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50D1C" w14:textId="77777777" w:rsidR="00000000" w:rsidRDefault="00A10F7D">
      <w:pPr>
        <w:divId w:val="1300645340"/>
        <w:rPr>
          <w:rFonts w:eastAsia="Times New Roman"/>
          <w:vanish/>
        </w:rPr>
      </w:pPr>
      <w:r>
        <w:rPr>
          <w:rFonts w:eastAsia="Times New Roman"/>
          <w:vanish/>
        </w:rPr>
        <w:t>false2022Q3000092762812/319/30/2022http://fasb.org/us-gaap/2022#AssetPledgedAsCollateralMember00009276282022-01-012022-09-300000927628us-gaap:CommonStockMember2022-01-012022-09-300000927628cof:SeriesIPreferredStockMember2022-01-012022-09-30</w:t>
      </w:r>
      <w:r>
        <w:rPr>
          <w:rFonts w:eastAsia="Times New Roman"/>
          <w:vanish/>
        </w:rPr>
        <w:t>0000927628cof:SeriesJPreferredStockMember2022-01-012022-09-300000927628cof:SeriesKPreferredStockMember2022-01-012022-09-300000927628cof:SeriesLPreferredStockMember2022-01-012022-09-300000927628cof:SeriesNPreferredStockMember2022-01-012022-09-300000927628co</w:t>
      </w:r>
      <w:r>
        <w:rPr>
          <w:rFonts w:eastAsia="Times New Roman"/>
          <w:vanish/>
        </w:rPr>
        <w:t>f:SeniorNotesDue2024Member2022-01-012022-09-300000927628cof:SeniorNotesDue2029Member2022-01-012022-09-3000009276282022-10-28xbrli:shares00009276282022-07-012022-09-30iso4217:USD00009276282021-07-012021-09-3000009276282021-01-012021-09-30iso4217:USDxbrli:sh</w:t>
      </w:r>
      <w:r>
        <w:rPr>
          <w:rFonts w:eastAsia="Times New Roman"/>
          <w:vanish/>
        </w:rPr>
        <w:t>ares00009276282022-09-3000009276282021-12-310000927628srt:ParentCompanyMember2022-09-300000927628srt:ParentCompanyMember2021-12-310000927628us-gaap:VariableInterestEntityPrimaryBeneficiaryMember2022-09-300000927628us-gaap:VariableInterestEntityPrimaryBenef</w:t>
      </w:r>
      <w:r>
        <w:rPr>
          <w:rFonts w:eastAsia="Times New Roman"/>
          <w:vanish/>
        </w:rPr>
        <w:t>iciaryMember2021-12-310000927628us-gaap:PreferredStockMember2021-12-310000927628us-gaap:CommonStockMember2021-12-310000927628us-gaap:AdditionalPaidInCapitalMember2021-12-310000927628us-gaap:RetainedEarningsMember2021-12-310000927628us-gaap:AccumulatedOther</w:t>
      </w:r>
      <w:r>
        <w:rPr>
          <w:rFonts w:eastAsia="Times New Roman"/>
          <w:vanish/>
        </w:rPr>
        <w:t>ComprehensiveIncomeMember2021-12-310000927628us-gaap:TreasuryStockMember2021-12-310000927628us-gaap:RetainedEarningsMember2022-01-012022-03-310000927628us-gaap:AccumulatedOtherComprehensiveIncomeMember2022-01-012022-03-3100009276282022-01-012022-03-3100009</w:t>
      </w:r>
      <w:r>
        <w:rPr>
          <w:rFonts w:eastAsia="Times New Roman"/>
          <w:vanish/>
        </w:rPr>
        <w:t>27628us-gaap:CommonStockMember2022-01-012022-03-310000927628us-gaap:AdditionalPaidInCapitalMember2022-01-012022-03-310000927628us-gaap:TreasuryStockMember2022-01-012022-03-310000927628us-gaap:PreferredStockMember2022-03-310000927628us-gaap:CommonStockMembe</w:t>
      </w:r>
      <w:r>
        <w:rPr>
          <w:rFonts w:eastAsia="Times New Roman"/>
          <w:vanish/>
        </w:rPr>
        <w:t>r2022-03-310000927628us-gaap:AdditionalPaidInCapitalMember2022-03-310000927628us-gaap:RetainedEarningsMember2022-03-310000927628us-gaap:AccumulatedOtherComprehensiveIncomeMember2022-03-310000927628us-gaap:TreasuryStockMember2022-03-3100009276282022-03-3100</w:t>
      </w:r>
      <w:r>
        <w:rPr>
          <w:rFonts w:eastAsia="Times New Roman"/>
          <w:vanish/>
        </w:rPr>
        <w:t>00927628us-gaap:RetainedEarningsMember2022-04-012022-06-300000927628us-gaap:AccumulatedOtherComprehensiveIncomeMember2022-04-012022-06-3000009276282022-04-012022-06-300000927628us-gaap:CommonStockMember2022-04-012022-06-300000927628us-gaap:AdditionalPaidIn</w:t>
      </w:r>
      <w:r>
        <w:rPr>
          <w:rFonts w:eastAsia="Times New Roman"/>
          <w:vanish/>
        </w:rPr>
        <w:t>CapitalMember2022-04-012022-06-300000927628us-gaap:TreasuryStockMember2022-04-012022-06-300000927628us-gaap:PreferredStockMember2022-06-300000927628us-gaap:CommonStockMember2022-06-300000927628us-gaap:AdditionalPaidInCapitalMember2022-06-300000927628us-gaa</w:t>
      </w:r>
      <w:r>
        <w:rPr>
          <w:rFonts w:eastAsia="Times New Roman"/>
          <w:vanish/>
        </w:rPr>
        <w:t>p:RetainedEarningsMember2022-06-300000927628us-gaap:AccumulatedOtherComprehensiveIncomeMember2022-06-300000927628us-gaap:TreasuryStockMember2022-06-3000009276282022-06-300000927628us-gaap:RetainedEarningsMember2022-07-012022-09-300000927628us-gaap:Accumula</w:t>
      </w:r>
      <w:r>
        <w:rPr>
          <w:rFonts w:eastAsia="Times New Roman"/>
          <w:vanish/>
        </w:rPr>
        <w:t>tedOtherComprehensiveIncomeMember2022-07-012022-09-300000927628us-gaap:CommonStockMember2022-07-012022-09-300000927628us-gaap:AdditionalPaidInCapitalMember2022-07-012022-09-300000927628us-gaap:TreasuryStockMember2022-07-012022-09-300000927628us-gaap:Prefer</w:t>
      </w:r>
      <w:r>
        <w:rPr>
          <w:rFonts w:eastAsia="Times New Roman"/>
          <w:vanish/>
        </w:rPr>
        <w:t>redStockMember2022-09-300000927628us-gaap:CommonStockMember2022-09-300000927628us-gaap:AdditionalPaidInCapitalMember2022-09-300000927628us-gaap:RetainedEarningsMember2022-09-300000927628us-gaap:AccumulatedOtherComprehensiveIncomeMember2022-09-300000927628u</w:t>
      </w:r>
      <w:r>
        <w:rPr>
          <w:rFonts w:eastAsia="Times New Roman"/>
          <w:vanish/>
        </w:rPr>
        <w:t>s-gaap:TreasuryStockMember2022-09-300000927628us-gaap:PreferredStockMember2020-12-310000927628us-gaap:CommonStockMember2020-12-310000927628us-gaap:AdditionalPaidInCapitalMember2020-12-310000927628us-gaap:RetainedEarningsMember2020-12-310000927628us-gaap:Ac</w:t>
      </w:r>
      <w:r>
        <w:rPr>
          <w:rFonts w:eastAsia="Times New Roman"/>
          <w:vanish/>
        </w:rPr>
        <w:t>cumulatedOtherComprehensiveIncomeMember2020-12-310000927628us-gaap:TreasuryStockMember2020-12-3100009276282020-12-310000927628us-gaap:RetainedEarningsMember2021-01-012021-03-310000927628us-gaap:AccumulatedOtherComprehensiveIncomeMember2021-01-012021-03-310</w:t>
      </w:r>
      <w:r>
        <w:rPr>
          <w:rFonts w:eastAsia="Times New Roman"/>
          <w:vanish/>
        </w:rPr>
        <w:t>0009276282021-01-012021-03-310000927628us-gaap:CommonStockMember2021-01-012021-03-310000927628us-gaap:AdditionalPaidInCapitalMember2021-01-012021-03-310000927628us-gaap:TreasuryStockMember2021-01-012021-03-310000927628us-gaap:PreferredStockMember2021-03-31</w:t>
      </w:r>
      <w:r>
        <w:rPr>
          <w:rFonts w:eastAsia="Times New Roman"/>
          <w:vanish/>
        </w:rPr>
        <w:t>0000927628us-gaap:CommonStockMember2021-03-310000927628us-gaap:AdditionalPaidInCapitalMember2021-03-310000927628us-gaap:RetainedEarningsMember2021-03-310000927628us-gaap:AccumulatedOtherComprehensiveIncomeMember2021-03-310000927628us-gaap:TreasuryStockMemb</w:t>
      </w:r>
      <w:r>
        <w:rPr>
          <w:rFonts w:eastAsia="Times New Roman"/>
          <w:vanish/>
        </w:rPr>
        <w:t>er2021-03-3100009276282021-03-310000927628us-gaap:RetainedEarningsMember2021-04-012021-06-300000927628us-gaap:AccumulatedOtherComprehensiveIncomeMember2021-04-012021-06-3000009276282021-04-012021-06-300000927628us-gaap:CommonStockMember2021-04-012021-06-30</w:t>
      </w:r>
      <w:r>
        <w:rPr>
          <w:rFonts w:eastAsia="Times New Roman"/>
          <w:vanish/>
        </w:rPr>
        <w:t>0000927628us-gaap:AdditionalPaidInCapitalMember2021-04-012021-06-300000927628us-gaap:TreasuryStockMember2021-04-012021-06-300000927628us-gaap:PreferredStockMember2021-04-012021-06-300000927628us-gaap:PreferredStockMember2021-06-300000927628us-gaap:CommonSt</w:t>
      </w:r>
      <w:r>
        <w:rPr>
          <w:rFonts w:eastAsia="Times New Roman"/>
          <w:vanish/>
        </w:rPr>
        <w:t>ockMember2021-06-300000927628us-gaap:AdditionalPaidInCapitalMember2021-06-300000927628us-gaap:RetainedEarningsMember2021-06-300000927628us-gaap:AccumulatedOtherComprehensiveIncomeMember2021-06-300000927628us-gaap:TreasuryStockMember2021-06-3000009276282021</w:t>
      </w:r>
      <w:r>
        <w:rPr>
          <w:rFonts w:eastAsia="Times New Roman"/>
          <w:vanish/>
        </w:rPr>
        <w:t>-06-300000927628us-gaap:RetainedEarningsMember2021-07-012021-09-300000927628us-gaap:AccumulatedOtherComprehensiveIncomeMember2021-07-012021-09-300000927628us-gaap:CommonStockMember2021-07-012021-09-300000927628us-gaap:AdditionalPaidInCapitalMember2021-07-0</w:t>
      </w:r>
      <w:r>
        <w:rPr>
          <w:rFonts w:eastAsia="Times New Roman"/>
          <w:vanish/>
        </w:rPr>
        <w:t>12021-09-300000927628us-gaap:TreasuryStockMember2021-07-012021-09-300000927628us-gaap:PreferredStockMember2021-07-012021-09-300000927628us-gaap:PreferredStockMember2021-09-300000927628us-gaap:CommonStockMember2021-09-300000927628us-gaap:AdditionalPaidInCap</w:t>
      </w:r>
      <w:r>
        <w:rPr>
          <w:rFonts w:eastAsia="Times New Roman"/>
          <w:vanish/>
        </w:rPr>
        <w:t>italMember2021-09-300000927628us-gaap:RetainedEarningsMember2021-09-300000927628us-gaap:AccumulatedOtherComprehensiveIncomeMember2021-09-300000927628us-gaap:TreasuryStockMember2021-09-3000009276282021-09-30cof:segment0000927628us-gaap:AvailableforsaleSecur</w:t>
      </w:r>
      <w:r>
        <w:rPr>
          <w:rFonts w:eastAsia="Times New Roman"/>
          <w:vanish/>
        </w:rPr>
        <w:t>itiesMemberus-gaap:GovernmentContractsConcentrationRiskMemberus-gaap:USTreasuryAndGovernmentMember2022-09-302022-09-30xbrli:pure0000927628us-gaap:AvailableforsaleSecuritiesMemberus-gaap:GovernmentContractsConcentrationRiskMemberus-gaap:USTreasuryAndGovernm</w:t>
      </w:r>
      <w:r>
        <w:rPr>
          <w:rFonts w:eastAsia="Times New Roman"/>
          <w:vanish/>
        </w:rPr>
        <w:t>entMember2021-12-312021-12-3100009276282022-09-302022-09-3000009276282021-12-312021-12-310000927628us-gaap:USTreasurySecuritiesMember2022-09-300000927628cof:ResidentialMortgageBackedSecuritiesAgencyMember2022-09-300000927628cof:ResidentialMortgageBackedSec</w:t>
      </w:r>
      <w:r>
        <w:rPr>
          <w:rFonts w:eastAsia="Times New Roman"/>
          <w:vanish/>
        </w:rPr>
        <w:t>uritiesNonagencyMember2022-09-300000927628us-gaap:ResidentialMortgageBackedSecuritiesMember2022-09-300000927628cof:CommercialMortgageBackedSecuritiesAgencyMember2022-09-300000927628us-gaap:OtherDebtSecuritiesMember2022-09-300000927628us-gaap:USTreasurySecu</w:t>
      </w:r>
      <w:r>
        <w:rPr>
          <w:rFonts w:eastAsia="Times New Roman"/>
          <w:vanish/>
        </w:rPr>
        <w:t>ritiesMember2021-12-310000927628cof:ResidentialMortgageBackedSecuritiesAgencyMember2021-12-310000927628cof:ResidentialMortgageBackedSecuritiesNonagencyMember2021-12-310000927628us-gaap:ResidentialMortgageBackedSecuritiesMember2021-12-310000927628cof:Commer</w:t>
      </w:r>
      <w:r>
        <w:rPr>
          <w:rFonts w:eastAsia="Times New Roman"/>
          <w:vanish/>
        </w:rPr>
        <w:t>cialMortgageBackedSecuritiesAgencyMember2021-12-310000927628us-gaap:OtherDebtSecuritiesMember2021-12-310000927628us-gaap:AssetBackedSecuritiesMember2022-09-300000927628us-gaap:AssetBackedSecuritiesMember2021-12-31cof:security0000927628us-gaap:ResidentialMo</w:t>
      </w:r>
      <w:r>
        <w:rPr>
          <w:rFonts w:eastAsia="Times New Roman"/>
          <w:vanish/>
        </w:rPr>
        <w:t>rtgageBackedSecuritiesMember2022-01-012022-09-300000927628cof:CommercialMortgageBackedSecuritiesAgencyMember2022-01-012022-09-300000927628cof:CreditCardPortfolioSegmentMemberus-gaap:GeographicDistributionDomesticMember2022-09-300000927628us-gaap:FinancingR</w:t>
      </w:r>
      <w:r>
        <w:rPr>
          <w:rFonts w:eastAsia="Times New Roman"/>
          <w:vanish/>
        </w:rPr>
        <w:t>eceivables30To59DaysPastDueMembercof:CreditCardPortfolioSegmentMemberus-gaap:GeographicDistributionDomesticMember2022-09-300000927628cof:CreditCardPortfolioSegmentMemberus-gaap:FinancingReceivables60To89DaysPastDueMemberus-gaap:GeographicDistributionDomest</w:t>
      </w:r>
      <w:r>
        <w:rPr>
          <w:rFonts w:eastAsia="Times New Roman"/>
          <w:vanish/>
        </w:rPr>
        <w:t>icMember2022-09-300000927628cof:CreditCardPortfolioSegmentMemberus-gaap:FinancingReceivablesEqualToGreaterThan90DaysPastDueMemberus-gaap:GeographicDistributionDomesticMember2022-09-300000927628cof:CreditCardPortfolioSegmentMemberus-gaap:FinancialAssetPastD</w:t>
      </w:r>
      <w:r>
        <w:rPr>
          <w:rFonts w:eastAsia="Times New Roman"/>
          <w:vanish/>
        </w:rPr>
        <w:t>ueMemberus-gaap:GeographicDistributionDomesticMember2022-09-300000927628us-gaap:GeographicDistributionForeignMembercof:CreditCardPortfolioSegmentMember2022-09-300000927628us-gaap:FinancingReceivables30To59DaysPastDueMemberus-gaap:GeographicDistributionFore</w:t>
      </w:r>
      <w:r>
        <w:rPr>
          <w:rFonts w:eastAsia="Times New Roman"/>
          <w:vanish/>
        </w:rPr>
        <w:t>ignMembercof:CreditCardPortfolioSegmentMember2022-09-300000927628us-gaap:GeographicDistributionForeignMembercof:CreditCardPortfolioSegmentMemberus-gaap:FinancingReceivables60To89DaysPastDueMember2022-09-300000927628us-gaap:GeographicDistributionForeignMemb</w:t>
      </w:r>
      <w:r>
        <w:rPr>
          <w:rFonts w:eastAsia="Times New Roman"/>
          <w:vanish/>
        </w:rPr>
        <w:t>ercof:CreditCardPortfolioSegmentMemberus-gaap:FinancingReceivablesEqualToGreaterThan90DaysPastDueMember2022-09-300000927628us-gaap:GeographicDistributionForeignMembercof:CreditCardPortfolioSegmentMemberus-gaap:FinancialAssetPastDueMember2022-09-30000092762</w:t>
      </w:r>
      <w:r>
        <w:rPr>
          <w:rFonts w:eastAsia="Times New Roman"/>
          <w:vanish/>
        </w:rPr>
        <w:t>8cof:CreditCardPortfolioSegmentMember2022-09-300000927628us-gaap:FinancingReceivables30To59DaysPastDueMembercof:CreditCardPortfolioSegmentMember2022-09-300000927628cof:CreditCardPortfolioSegmentMemberus-gaap:FinancingReceivables60To89DaysPastDueMember2022-</w:t>
      </w:r>
      <w:r>
        <w:rPr>
          <w:rFonts w:eastAsia="Times New Roman"/>
          <w:vanish/>
        </w:rPr>
        <w:t>09-300000927628cof:CreditCardPortfolioSegmentMemberus-gaap:FinancingReceivablesEqualToGreaterThan90DaysPastDueMember2022-09-300000927628cof:CreditCardPortfolioSegmentMemberus-gaap:FinancialAssetPastDueMember2022-09-300000927628us-gaap:AutomobileLoanMemberu</w:t>
      </w:r>
      <w:r>
        <w:rPr>
          <w:rFonts w:eastAsia="Times New Roman"/>
          <w:vanish/>
        </w:rPr>
        <w:t>s-gaap:ConsumerPortfolioSegmentMember2022-09-300000927628us-gaap:FinancingReceivables30To59DaysPastDueMemberus-gaap:AutomobileLoanMemberus-gaap:ConsumerPortfolioSegmentMember2022-09-300000927628us-gaap:AutomobileLoanMemberus-gaap:ConsumerPortfolioSegmentMe</w:t>
      </w:r>
      <w:r>
        <w:rPr>
          <w:rFonts w:eastAsia="Times New Roman"/>
          <w:vanish/>
        </w:rPr>
        <w:t>mberus-gaap:FinancingReceivables60To89DaysPastDueMember2022-09-300000927628us-gaap:AutomobileLoanMemberus-gaap:ConsumerPortfolioSegmentMemberus-gaap:FinancingReceivablesEqualToGreaterThan90DaysPastDueMember2022-09-300000927628us-gaap:AutomobileLoanMemberus</w:t>
      </w:r>
      <w:r>
        <w:rPr>
          <w:rFonts w:eastAsia="Times New Roman"/>
          <w:vanish/>
        </w:rPr>
        <w:t>-gaap:ConsumerPortfolioSegmentMemberus-gaap:FinancialAssetPastDueMember2022-09-300000927628cof:RetailBankingMemberus-gaap:ConsumerPortfolioSegmentMember2022-09-300000927628cof:RetailBankingMemberus-gaap:FinancingReceivables30To59DaysPastDueMemberus-gaap:Co</w:t>
      </w:r>
      <w:r>
        <w:rPr>
          <w:rFonts w:eastAsia="Times New Roman"/>
          <w:vanish/>
        </w:rPr>
        <w:t>nsumerPortfolioSegmentMember2022-09-300000927628cof:RetailBankingMemberus-gaap:ConsumerPortfolioSegmentMemberus-gaap:FinancingReceivables60To89DaysPastDueMember2022-09-300000927628cof:RetailBankingMemberus-gaap:ConsumerPortfolioSegmentMemberus-gaap:Financi</w:t>
      </w:r>
      <w:r>
        <w:rPr>
          <w:rFonts w:eastAsia="Times New Roman"/>
          <w:vanish/>
        </w:rPr>
        <w:t>ngReceivablesEqualToGreaterThan90DaysPastDueMember2022-09-300000927628cof:RetailBankingMemberus-gaap:ConsumerPortfolioSegmentMemberus-gaap:FinancialAssetPastDueMember2022-09-300000927628us-gaap:ConsumerPortfolioSegmentMember2022-09-300000927628us-gaap:Fina</w:t>
      </w:r>
      <w:r>
        <w:rPr>
          <w:rFonts w:eastAsia="Times New Roman"/>
          <w:vanish/>
        </w:rPr>
        <w:t>ncingReceivables30To59DaysPastDueMemberus-gaap:ConsumerPortfolioSegmentMember2022-09-300000927628us-gaap:ConsumerPortfolioSegmentMemberus-gaap:FinancingReceivables60To89DaysPastDueMember2022-09-300000927628us-gaap:ConsumerPortfolioSegmentMemberus-gaap:Fina</w:t>
      </w:r>
      <w:r>
        <w:rPr>
          <w:rFonts w:eastAsia="Times New Roman"/>
          <w:vanish/>
        </w:rPr>
        <w:t>ncingReceivablesEqualToGreaterThan90DaysPastDueMember2022-09-300000927628us-gaap:ConsumerPortfolioSegmentMemberus-gaap:FinancialAssetPastDueMember2022-09-300000927628cof:CommercialAndMultifamilyRealEstateMemberus-gaap:CommercialPortfolioSegmentMember2022-0</w:t>
      </w:r>
      <w:r>
        <w:rPr>
          <w:rFonts w:eastAsia="Times New Roman"/>
          <w:vanish/>
        </w:rPr>
        <w:t>9-300000927628us-gaap:FinancingReceivables30To59DaysPastDueMembercof:CommercialAndMultifamilyRealEstateMemberus-gaap:CommercialPortfolioSegmentMember2022-09-300000927628cof:CommercialAndMultifamilyRealEstateMemberus-gaap:FinancingReceivables60To89DaysPastD</w:t>
      </w:r>
      <w:r>
        <w:rPr>
          <w:rFonts w:eastAsia="Times New Roman"/>
          <w:vanish/>
        </w:rPr>
        <w:t>ueMemberus-gaap:CommercialPortfolioSegmentMember2022-09-300000927628cof:CommercialAndMultifamilyRealEstateMemberus-gaap:FinancingReceivablesEqualToGreaterThan90DaysPastDueMemberus-gaap:CommercialPortfolioSegmentMember2022-09-300000927628cof:CommercialAndMu</w:t>
      </w:r>
      <w:r>
        <w:rPr>
          <w:rFonts w:eastAsia="Times New Roman"/>
          <w:vanish/>
        </w:rPr>
        <w:t>ltifamilyRealEstateMemberus-gaap:FinancialAssetPastDueMemberus-gaap:CommercialPortfolioSegmentMember2022-09-300000927628cof:CommercialAndIndustrialMemberus-gaap:CommercialPortfolioSegmentMember2022-09-300000927628us-gaap:FinancingReceivables30To59DaysPastD</w:t>
      </w:r>
      <w:r>
        <w:rPr>
          <w:rFonts w:eastAsia="Times New Roman"/>
          <w:vanish/>
        </w:rPr>
        <w:t>ueMembercof:CommercialAndIndustrialMemberus-gaap:CommercialPortfolioSegmentMember2022-09-300000927628cof:CommercialAndIndustrialMemberus-gaap:FinancingReceivables60To89DaysPastDueMemberus-gaap:CommercialPortfolioSegmentMember2022-09-300000927628cof:Commerc</w:t>
      </w:r>
      <w:r>
        <w:rPr>
          <w:rFonts w:eastAsia="Times New Roman"/>
          <w:vanish/>
        </w:rPr>
        <w:t>ialAndIndustrialMemberus-gaap:FinancingReceivablesEqualToGreaterThan90DaysPastDueMemberus-gaap:CommercialPortfolioSegmentMember2022-09-300000927628cof:CommercialAndIndustrialMemberus-gaap:FinancialAssetPastDueMemberus-gaap:CommercialPortfolioSegmentMember2</w:t>
      </w:r>
      <w:r>
        <w:rPr>
          <w:rFonts w:eastAsia="Times New Roman"/>
          <w:vanish/>
        </w:rPr>
        <w:t>022-09-300000927628us-gaap:CommercialPortfolioSegmentMember2022-09-300000927628us-gaap:FinancingReceivables30To59DaysPastDueMemberus-gaap:CommercialPortfolioSegmentMember2022-09-300000927628us-gaap:FinancingReceivables60To89DaysPastDueMemberus-gaap:Commerc</w:t>
      </w:r>
      <w:r>
        <w:rPr>
          <w:rFonts w:eastAsia="Times New Roman"/>
          <w:vanish/>
        </w:rPr>
        <w:t>ialPortfolioSegmentMember2022-09-300000927628us-gaap:FinancingReceivablesEqualToGreaterThan90DaysPastDueMemberus-gaap:CommercialPortfolioSegmentMember2022-09-300000927628us-gaap:FinancialAssetPastDueMemberus-gaap:CommercialPortfolioSegmentMember2022-09-300</w:t>
      </w:r>
      <w:r>
        <w:rPr>
          <w:rFonts w:eastAsia="Times New Roman"/>
          <w:vanish/>
        </w:rPr>
        <w:t>000927628us-gaap:FinancingReceivables30To59DaysPastDueMember2022-09-300000927628us-gaap:FinancingReceivables60To89DaysPastDueMember2022-09-300000927628us-gaap:FinancingReceivablesEqualToGreaterThan90DaysPastDueMember2022-09-300000927628us-gaap:FinancialAss</w:t>
      </w:r>
      <w:r>
        <w:rPr>
          <w:rFonts w:eastAsia="Times New Roman"/>
          <w:vanish/>
        </w:rPr>
        <w:t>etPastDueMember2022-09-300000927628cof:CreditCardPortfolioSegmentMemberus-gaap:GeographicDistributionDomesticMember2021-12-310000927628us-gaap:FinancingReceivables30To59DaysPastDueMembercof:CreditCardPortfolioSegmentMemberus-gaap:GeographicDistributionDome</w:t>
      </w:r>
      <w:r>
        <w:rPr>
          <w:rFonts w:eastAsia="Times New Roman"/>
          <w:vanish/>
        </w:rPr>
        <w:t>sticMember2021-12-310000927628cof:CreditCardPortfolioSegmentMemberus-gaap:FinancingReceivables60To89DaysPastDueMemberus-gaap:GeographicDistributionDomesticMember2021-12-310000927628cof:CreditCardPortfolioSegmentMemberus-gaap:FinancingReceivablesEqualToGrea</w:t>
      </w:r>
      <w:r>
        <w:rPr>
          <w:rFonts w:eastAsia="Times New Roman"/>
          <w:vanish/>
        </w:rPr>
        <w:t>terThan90DaysPastDueMemberus-gaap:GeographicDistributionDomesticMember2021-12-310000927628cof:CreditCardPortfolioSegmentMemberus-gaap:FinancialAssetPastDueMemberus-gaap:GeographicDistributionDomesticMember2021-12-310000927628us-gaap:GeographicDistributionF</w:t>
      </w:r>
      <w:r>
        <w:rPr>
          <w:rFonts w:eastAsia="Times New Roman"/>
          <w:vanish/>
        </w:rPr>
        <w:t>oreignMembercof:CreditCardPortfolioSegmentMember2021-12-310000927628us-gaap:FinancingReceivables30To59DaysPastDueMemberus-gaap:GeographicDistributionForeignMembercof:CreditCardPortfolioSegmentMember2021-12-310000927628us-gaap:GeographicDistributionForeignM</w:t>
      </w:r>
      <w:r>
        <w:rPr>
          <w:rFonts w:eastAsia="Times New Roman"/>
          <w:vanish/>
        </w:rPr>
        <w:t>embercof:CreditCardPortfolioSegmentMemberus-gaap:FinancingReceivables60To89DaysPastDueMember2021-12-310000927628us-gaap:GeographicDistributionForeignMembercof:CreditCardPortfolioSegmentMemberus-gaap:FinancingReceivablesEqualToGreaterThan90DaysPastDueMember</w:t>
      </w:r>
      <w:r>
        <w:rPr>
          <w:rFonts w:eastAsia="Times New Roman"/>
          <w:vanish/>
        </w:rPr>
        <w:t>2021-12-310000927628us-gaap:GeographicDistributionForeignMembercof:CreditCardPortfolioSegmentMemberus-gaap:FinancialAssetPastDueMember2021-12-310000927628cof:CreditCardPortfolioSegmentMember2021-12-310000927628us-gaap:FinancingReceivables30To59DaysPastDueM</w:t>
      </w:r>
      <w:r>
        <w:rPr>
          <w:rFonts w:eastAsia="Times New Roman"/>
          <w:vanish/>
        </w:rPr>
        <w:t>embercof:CreditCardPortfolioSegmentMember2021-12-310000927628cof:CreditCardPortfolioSegmentMemberus-gaap:FinancingReceivables60To89DaysPastDueMember2021-12-310000927628cof:CreditCardPortfolioSegmentMemberus-gaap:FinancingReceivablesEqualToGreaterThan90Days</w:t>
      </w:r>
      <w:r>
        <w:rPr>
          <w:rFonts w:eastAsia="Times New Roman"/>
          <w:vanish/>
        </w:rPr>
        <w:t>PastDueMember2021-12-310000927628cof:CreditCardPortfolioSegmentMemberus-gaap:FinancialAssetPastDueMember2021-12-310000927628us-gaap:AutomobileLoanMemberus-gaap:ConsumerPortfolioSegmentMember2021-12-310000927628us-gaap:FinancingReceivables30To59DaysPastDueM</w:t>
      </w:r>
      <w:r>
        <w:rPr>
          <w:rFonts w:eastAsia="Times New Roman"/>
          <w:vanish/>
        </w:rPr>
        <w:t>emberus-gaap:AutomobileLoanMemberus-gaap:ConsumerPortfolioSegmentMember2021-12-310000927628us-gaap:AutomobileLoanMemberus-gaap:ConsumerPortfolioSegmentMemberus-gaap:FinancingReceivables60To89DaysPastDueMember2021-12-310000927628us-gaap:AutomobileLoanMember</w:t>
      </w:r>
      <w:r>
        <w:rPr>
          <w:rFonts w:eastAsia="Times New Roman"/>
          <w:vanish/>
        </w:rPr>
        <w:t>us-gaap:ConsumerPortfolioSegmentMemberus-gaap:FinancingReceivablesEqualToGreaterThan90DaysPastDueMember2021-12-310000927628us-gaap:AutomobileLoanMemberus-gaap:ConsumerPortfolioSegmentMemberus-gaap:FinancialAssetPastDueMember2021-12-310000927628cof:RetailBa</w:t>
      </w:r>
      <w:r>
        <w:rPr>
          <w:rFonts w:eastAsia="Times New Roman"/>
          <w:vanish/>
        </w:rPr>
        <w:t>nkingMemberus-gaap:ConsumerPortfolioSegmentMember2021-12-310000927628cof:RetailBankingMemberus-gaap:FinancingReceivables30To59DaysPastDueMemberus-gaap:ConsumerPortfolioSegmentMember2021-12-310000927628cof:RetailBankingMemberus-gaap:ConsumerPortfolioSegment</w:t>
      </w:r>
      <w:r>
        <w:rPr>
          <w:rFonts w:eastAsia="Times New Roman"/>
          <w:vanish/>
        </w:rPr>
        <w:t>Memberus-gaap:FinancingReceivables60To89DaysPastDueMember2021-12-310000927628cof:RetailBankingMemberus-gaap:ConsumerPortfolioSegmentMemberus-gaap:FinancingReceivablesEqualToGreaterThan90DaysPastDueMember2021-12-310000927628cof:RetailBankingMemberus-gaap:Co</w:t>
      </w:r>
      <w:r>
        <w:rPr>
          <w:rFonts w:eastAsia="Times New Roman"/>
          <w:vanish/>
        </w:rPr>
        <w:t>nsumerPortfolioSegmentMemberus-gaap:FinancialAssetPastDueMember2021-12-310000927628us-gaap:ConsumerPortfolioSegmentMember2021-12-310000927628us-gaap:FinancingReceivables30To59DaysPastDueMemberus-gaap:ConsumerPortfolioSegmentMember2021-12-310000927628us-gaa</w:t>
      </w:r>
      <w:r>
        <w:rPr>
          <w:rFonts w:eastAsia="Times New Roman"/>
          <w:vanish/>
        </w:rPr>
        <w:t>p:ConsumerPortfolioSegmentMemberus-gaap:FinancingReceivables60To89DaysPastDueMember2021-12-310000927628us-gaap:ConsumerPortfolioSegmentMemberus-gaap:FinancingReceivablesEqualToGreaterThan90DaysPastDueMember2021-12-310000927628us-gaap:ConsumerPortfolioSegme</w:t>
      </w:r>
      <w:r>
        <w:rPr>
          <w:rFonts w:eastAsia="Times New Roman"/>
          <w:vanish/>
        </w:rPr>
        <w:t>ntMemberus-gaap:FinancialAssetPastDueMember2021-12-310000927628cof:CommercialAndMultifamilyRealEstateMemberus-gaap:CommercialPortfolioSegmentMember2021-12-310000927628us-gaap:FinancingReceivables30To59DaysPastDueMembercof:CommercialAndMultifamilyRealEstate</w:t>
      </w:r>
      <w:r>
        <w:rPr>
          <w:rFonts w:eastAsia="Times New Roman"/>
          <w:vanish/>
        </w:rPr>
        <w:t>Memberus-gaap:CommercialPortfolioSegmentMember2021-12-310000927628cof:CommercialAndMultifamilyRealEstateMemberus-gaap:FinancingReceivables60To89DaysPastDueMemberus-gaap:CommercialPortfolioSegmentMember2021-12-310000927628cof:CommercialAndMultifamilyRealEst</w:t>
      </w:r>
      <w:r>
        <w:rPr>
          <w:rFonts w:eastAsia="Times New Roman"/>
          <w:vanish/>
        </w:rPr>
        <w:t>ateMemberus-gaap:FinancingReceivablesEqualToGreaterThan90DaysPastDueMemberus-gaap:CommercialPortfolioSegmentMember2021-12-310000927628cof:CommercialAndMultifamilyRealEstateMemberus-gaap:FinancialAssetPastDueMemberus-gaap:CommercialPortfolioSegmentMember202</w:t>
      </w:r>
      <w:r>
        <w:rPr>
          <w:rFonts w:eastAsia="Times New Roman"/>
          <w:vanish/>
        </w:rPr>
        <w:t>1-12-310000927628cof:CommercialAndIndustrialMemberus-gaap:CommercialPortfolioSegmentMember2021-12-310000927628us-gaap:FinancingReceivables30To59DaysPastDueMembercof:CommercialAndIndustrialMemberus-gaap:CommercialPortfolioSegmentMember2021-12-310000927628co</w:t>
      </w:r>
      <w:r>
        <w:rPr>
          <w:rFonts w:eastAsia="Times New Roman"/>
          <w:vanish/>
        </w:rPr>
        <w:t>f:CommercialAndIndustrialMemberus-gaap:FinancingReceivables60To89DaysPastDueMemberus-gaap:CommercialPortfolioSegmentMember2021-12-310000927628cof:CommercialAndIndustrialMemberus-gaap:FinancingReceivablesEqualToGreaterThan90DaysPastDueMemberus-gaap:Commerci</w:t>
      </w:r>
      <w:r>
        <w:rPr>
          <w:rFonts w:eastAsia="Times New Roman"/>
          <w:vanish/>
        </w:rPr>
        <w:t>alPortfolioSegmentMember2021-12-310000927628cof:CommercialAndIndustrialMemberus-gaap:FinancialAssetPastDueMemberus-gaap:CommercialPortfolioSegmentMember2021-12-310000927628us-gaap:CommercialPortfolioSegmentMember2021-12-310000927628us-gaap:FinancingReceiva</w:t>
      </w:r>
      <w:r>
        <w:rPr>
          <w:rFonts w:eastAsia="Times New Roman"/>
          <w:vanish/>
        </w:rPr>
        <w:t>bles30To59DaysPastDueMemberus-gaap:CommercialPortfolioSegmentMember2021-12-310000927628us-gaap:FinancingReceivables60To89DaysPastDueMemberus-gaap:CommercialPortfolioSegmentMember2021-12-310000927628us-gaap:FinancingReceivablesEqualToGreaterThan90DaysPastDu</w:t>
      </w:r>
      <w:r>
        <w:rPr>
          <w:rFonts w:eastAsia="Times New Roman"/>
          <w:vanish/>
        </w:rPr>
        <w:t>eMemberus-gaap:CommercialPortfolioSegmentMember2021-12-310000927628us-gaap:FinancialAssetPastDueMemberus-gaap:CommercialPortfolioSegmentMember2021-12-310000927628us-gaap:FinancingReceivables30To59DaysPastDueMember2021-12-310000927628us-gaap:FinancingReceiv</w:t>
      </w:r>
      <w:r>
        <w:rPr>
          <w:rFonts w:eastAsia="Times New Roman"/>
          <w:vanish/>
        </w:rPr>
        <w:t>ables60To89DaysPastDueMember2021-12-310000927628us-gaap:FinancingReceivablesEqualToGreaterThan90DaysPastDueMember2021-12-310000927628us-gaap:FinancialAssetPastDueMember2021-12-310000927628cof:CreditCardPortfolioSegmentMember2022-01-012022-09-300000927628co</w:t>
      </w:r>
      <w:r>
        <w:rPr>
          <w:rFonts w:eastAsia="Times New Roman"/>
          <w:vanish/>
        </w:rPr>
        <w:t>f:FinancialAssetCurrentAndLessThan30DaysPastDueMembercof:CreditCardPortfolioSegmentMemberus-gaap:GeographicDistributionDomesticMember2022-09-300000927628cof:FinancialAssetCurrentAndLessThan30DaysPastDueMembercof:CreditCardPortfolioSegmentMemberus-gaap:Geog</w:t>
      </w:r>
      <w:r>
        <w:rPr>
          <w:rFonts w:eastAsia="Times New Roman"/>
          <w:vanish/>
        </w:rPr>
        <w:t>raphicDistributionDomesticMember2021-12-310000927628cof:FinancialAssetCurrentAndLessThan30DaysPastDueMemberus-gaap:GeographicDistributionForeignMembercof:CreditCardPortfolioSegmentMember2022-09-300000927628cof:FinancialAssetCurrentAndLessThan30DaysPastDueM</w:t>
      </w:r>
      <w:r>
        <w:rPr>
          <w:rFonts w:eastAsia="Times New Roman"/>
          <w:vanish/>
        </w:rPr>
        <w:t>emberus-gaap:GeographicDistributionForeignMembercof:CreditCardPortfolioSegmentMember2021-12-310000927628us-gaap:ConsumerPortfolioSegmentMember2022-01-012022-09-300000927628us-gaap:AutomobileLoanMemberus-gaap:ConsumerPortfolioSegmentMembercof:FICOScoreGreat</w:t>
      </w:r>
      <w:r>
        <w:rPr>
          <w:rFonts w:eastAsia="Times New Roman"/>
          <w:vanish/>
        </w:rPr>
        <w:t>erThan660Member2022-09-300000927628cof:FICOScore621To660Memberus-gaap:AutomobileLoanMemberus-gaap:ConsumerPortfolioSegmentMember2022-09-300000927628cof:FICOScoreLessThan620Memberus-gaap:AutomobileLoanMemberus-gaap:ConsumerPortfolioSegmentMember2022-09-3000</w:t>
      </w:r>
      <w:r>
        <w:rPr>
          <w:rFonts w:eastAsia="Times New Roman"/>
          <w:vanish/>
        </w:rPr>
        <w:t>00927628cof:FinancialAssetCurrentAndLessThan30DaysPastDueMembercof:RetailBankingMemberus-gaap:ConsumerPortfolioSegmentMember2022-09-300000927628us-gaap:AutomobileLoanMemberus-gaap:ConsumerPortfolioSegmentMembercof:FICOScoreGreaterThan660Member2021-12-31000</w:t>
      </w:r>
      <w:r>
        <w:rPr>
          <w:rFonts w:eastAsia="Times New Roman"/>
          <w:vanish/>
        </w:rPr>
        <w:t>0927628cof:FICOScore621To660Memberus-gaap:AutomobileLoanMemberus-gaap:ConsumerPortfolioSegmentMember2021-12-310000927628cof:FICOScoreLessThan620Memberus-gaap:AutomobileLoanMemberus-gaap:ConsumerPortfolioSegmentMember2021-12-310000927628cof:FinancialAssetCu</w:t>
      </w:r>
      <w:r>
        <w:rPr>
          <w:rFonts w:eastAsia="Times New Roman"/>
          <w:vanish/>
        </w:rPr>
        <w:t>rrentAndLessThan30DaysPastDueMembercof:RetailBankingMemberus-gaap:ConsumerPortfolioSegmentMember2021-12-310000927628us-gaap:CommercialPortfolioSegmentMember2022-01-012022-09-300000927628cof:CommercialAndMultifamilyRealEstateMemberus-gaap:PassMemberus-gaap:</w:t>
      </w:r>
      <w:r>
        <w:rPr>
          <w:rFonts w:eastAsia="Times New Roman"/>
          <w:vanish/>
        </w:rPr>
        <w:t>CommercialPortfolioSegmentMember2022-09-300000927628cof:CommercialAndMultifamilyRealEstateMemberus-gaap:CriticizedMemberus-gaap:PerformingFinancingReceivableMemberus-gaap:CommercialPortfolioSegmentMember2022-09-300000927628us-gaap:NonperformingFinancingRec</w:t>
      </w:r>
      <w:r>
        <w:rPr>
          <w:rFonts w:eastAsia="Times New Roman"/>
          <w:vanish/>
        </w:rPr>
        <w:t>eivableMembercof:CommercialAndMultifamilyRealEstateMemberus-gaap:CriticizedMemberus-gaap:CommercialPortfolioSegmentMember2022-09-300000927628cof:CommercialAndIndustrialMemberus-gaap:PassMemberus-gaap:CommercialPortfolioSegmentMember2022-09-300000927628cof:</w:t>
      </w:r>
      <w:r>
        <w:rPr>
          <w:rFonts w:eastAsia="Times New Roman"/>
          <w:vanish/>
        </w:rPr>
        <w:t>CommercialAndIndustrialMemberus-gaap:CriticizedMemberus-gaap:PerformingFinancingReceivableMemberus-gaap:CommercialPortfolioSegmentMember2022-09-300000927628us-gaap:NonperformingFinancingReceivableMembercof:CommercialAndIndustrialMemberus-gaap:CriticizedMem</w:t>
      </w:r>
      <w:r>
        <w:rPr>
          <w:rFonts w:eastAsia="Times New Roman"/>
          <w:vanish/>
        </w:rPr>
        <w:t>berus-gaap:CommercialPortfolioSegmentMember2022-09-300000927628cof:CommercialAndMultifamilyRealEstateMemberus-gaap:PassMemberus-gaap:CommercialPortfolioSegmentMember2021-12-310000927628cof:CommercialAndMultifamilyRealEstateMemberus-gaap:CriticizedMemberus-</w:t>
      </w:r>
      <w:r>
        <w:rPr>
          <w:rFonts w:eastAsia="Times New Roman"/>
          <w:vanish/>
        </w:rPr>
        <w:t>gaap:PerformingFinancingReceivableMemberus-gaap:CommercialPortfolioSegmentMember2021-12-310000927628us-gaap:NonperformingFinancingReceivableMembercof:CommercialAndMultifamilyRealEstateMemberus-gaap:CriticizedMemberus-gaap:CommercialPortfolioSegmentMember20</w:t>
      </w:r>
      <w:r>
        <w:rPr>
          <w:rFonts w:eastAsia="Times New Roman"/>
          <w:vanish/>
        </w:rPr>
        <w:t>21-12-310000927628cof:CommercialAndIndustrialMemberus-gaap:PassMemberus-gaap:CommercialPortfolioSegmentMember2021-12-310000927628cof:CommercialAndIndustrialMemberus-gaap:CriticizedMemberus-gaap:PerformingFinancingReceivableMemberus-gaap:CommercialPortfolio</w:t>
      </w:r>
      <w:r>
        <w:rPr>
          <w:rFonts w:eastAsia="Times New Roman"/>
          <w:vanish/>
        </w:rPr>
        <w:t>SegmentMember2021-12-310000927628us-gaap:NonperformingFinancingReceivableMembercof:CommercialAndIndustrialMemberus-gaap:CriticizedMemberus-gaap:CommercialPortfolioSegmentMember2021-12-310000927628cof:CreditCardandConsumerPortfoliosMemberus-gaap:PerformingF</w:t>
      </w:r>
      <w:r>
        <w:rPr>
          <w:rFonts w:eastAsia="Times New Roman"/>
          <w:vanish/>
        </w:rPr>
        <w:t>inancingReceivableMember2022-09-300000927628cof:CreditCardandConsumerPortfoliosMemberus-gaap:PerformingFinancingReceivableMember2021-12-310000927628us-gaap:PerformingFinancingReceivableMemberus-gaap:CommercialPortfolioSegmentMember2022-09-300000927628us-ga</w:t>
      </w:r>
      <w:r>
        <w:rPr>
          <w:rFonts w:eastAsia="Times New Roman"/>
          <w:vanish/>
        </w:rPr>
        <w:t>ap:PerformingFinancingReceivableMemberus-gaap:CommercialPortfolioSegmentMember2021-12-310000927628cof:CreditCardPortfolioSegmentMemberus-gaap:GeographicDistributionDomesticMember2022-07-012022-09-300000927628cof:CreditCardPortfolioSegmentMemberus-gaap:Cont</w:t>
      </w:r>
      <w:r>
        <w:rPr>
          <w:rFonts w:eastAsia="Times New Roman"/>
          <w:vanish/>
        </w:rPr>
        <w:t>ractualInterestRateReductionMemberus-gaap:GeographicDistributionDomesticMember2022-07-012022-09-300000927628us-gaap:GeographicDistributionForeignMembercof:CreditCardPortfolioSegmentMember2022-07-012022-09-300000927628us-gaap:GeographicDistributionForeignMe</w:t>
      </w:r>
      <w:r>
        <w:rPr>
          <w:rFonts w:eastAsia="Times New Roman"/>
          <w:vanish/>
        </w:rPr>
        <w:t>mbercof:CreditCardPortfolioSegmentMemberus-gaap:ContractualInterestRateReductionMember2022-07-012022-09-300000927628cof:CreditCardPortfolioSegmentMember2022-07-012022-09-300000927628cof:CreditCardPortfolioSegmentMemberus-gaap:ContractualInterestRateReducti</w:t>
      </w:r>
      <w:r>
        <w:rPr>
          <w:rFonts w:eastAsia="Times New Roman"/>
          <w:vanish/>
        </w:rPr>
        <w:t>onMember2022-07-012022-09-300000927628us-gaap:AutomobileLoanMemberus-gaap:ConsumerPortfolioSegmentMember2022-07-012022-09-300000927628us-gaap:ContractualInterestRateReductionMemberus-gaap:AutomobileLoanMemberus-gaap:ConsumerPortfolioSegmentMember2022-07-01</w:t>
      </w:r>
      <w:r>
        <w:rPr>
          <w:rFonts w:eastAsia="Times New Roman"/>
          <w:vanish/>
        </w:rPr>
        <w:t>2022-09-300000927628us-gaap:AutomobileLoanMemberus-gaap:ConsumerPortfolioSegmentMemberus-gaap:ExtendedMaturityMember2022-07-012022-09-300000927628cof:RetailBankingMemberus-gaap:ConsumerPortfolioSegmentMember2022-07-012022-09-300000927628cof:RetailBankingMe</w:t>
      </w:r>
      <w:r>
        <w:rPr>
          <w:rFonts w:eastAsia="Times New Roman"/>
          <w:vanish/>
        </w:rPr>
        <w:t>mberus-gaap:ConsumerPortfolioSegmentMemberus-gaap:ExtendedMaturityMember2022-07-012022-09-300000927628us-gaap:ConsumerPortfolioSegmentMember2022-07-012022-09-300000927628us-gaap:ContractualInterestRateReductionMemberus-gaap:ConsumerPortfolioSegmentMember20</w:t>
      </w:r>
      <w:r>
        <w:rPr>
          <w:rFonts w:eastAsia="Times New Roman"/>
          <w:vanish/>
        </w:rPr>
        <w:t>22-07-012022-09-300000927628us-gaap:ConsumerPortfolioSegmentMemberus-gaap:ExtendedMaturityMember2022-07-012022-09-300000927628cof:CommercialAndMultifamilyRealEstateMemberus-gaap:CommercialPortfolioSegmentMember2022-07-012022-09-300000927628cof:CommercialAn</w:t>
      </w:r>
      <w:r>
        <w:rPr>
          <w:rFonts w:eastAsia="Times New Roman"/>
          <w:vanish/>
        </w:rPr>
        <w:t>dMultifamilyRealEstateMemberus-gaap:ContractualInterestRateReductionMemberus-gaap:CommercialPortfolioSegmentMember2022-07-012022-09-300000927628cof:CommercialAndMultifamilyRealEstateMemberus-gaap:CommercialPortfolioSegmentMemberus-gaap:ExtendedMaturityMemb</w:t>
      </w:r>
      <w:r>
        <w:rPr>
          <w:rFonts w:eastAsia="Times New Roman"/>
          <w:vanish/>
        </w:rPr>
        <w:t>er2022-07-012022-09-300000927628cof:CommercialAndIndustrialMemberus-gaap:CommercialPortfolioSegmentMember2022-07-012022-09-300000927628cof:CommercialAndIndustrialMemberus-gaap:CommercialPortfolioSegmentMemberus-gaap:ExtendedMaturityMember2022-07-012022-09-</w:t>
      </w:r>
      <w:r>
        <w:rPr>
          <w:rFonts w:eastAsia="Times New Roman"/>
          <w:vanish/>
        </w:rPr>
        <w:t>300000927628us-gaap:CommercialPortfolioSegmentMember2022-07-012022-09-300000927628us-gaap:ContractualInterestRateReductionMemberus-gaap:CommercialPortfolioSegmentMember2022-07-012022-09-300000927628us-gaap:CommercialPortfolioSegmentMemberus-gaap:ExtendedMa</w:t>
      </w:r>
      <w:r>
        <w:rPr>
          <w:rFonts w:eastAsia="Times New Roman"/>
          <w:vanish/>
        </w:rPr>
        <w:t>turityMember2022-07-012022-09-300000927628cof:CreditCardPortfolioSegmentMemberus-gaap:GeographicDistributionDomesticMember2022-01-012022-09-300000927628cof:CreditCardPortfolioSegmentMemberus-gaap:ContractualInterestRateReductionMemberus-gaap:GeographicDist</w:t>
      </w:r>
      <w:r>
        <w:rPr>
          <w:rFonts w:eastAsia="Times New Roman"/>
          <w:vanish/>
        </w:rPr>
        <w:t>ributionDomesticMember2022-01-012022-09-300000927628us-gaap:GeographicDistributionForeignMembercof:CreditCardPortfolioSegmentMember2022-01-012022-09-300000927628us-gaap:GeographicDistributionForeignMembercof:CreditCardPortfolioSegmentMemberus-gaap:Contract</w:t>
      </w:r>
      <w:r>
        <w:rPr>
          <w:rFonts w:eastAsia="Times New Roman"/>
          <w:vanish/>
        </w:rPr>
        <w:t>ualInterestRateReductionMember2022-01-012022-09-300000927628cof:CreditCardPortfolioSegmentMemberus-gaap:ContractualInterestRateReductionMember2022-01-012022-09-300000927628us-gaap:AutomobileLoanMemberus-gaap:ConsumerPortfolioSegmentMember2022-01-012022-09-</w:t>
      </w:r>
      <w:r>
        <w:rPr>
          <w:rFonts w:eastAsia="Times New Roman"/>
          <w:vanish/>
        </w:rPr>
        <w:t>300000927628us-gaap:ContractualInterestRateReductionMemberus-gaap:AutomobileLoanMemberus-gaap:ConsumerPortfolioSegmentMember2022-01-012022-09-300000927628us-gaap:AutomobileLoanMemberus-gaap:ConsumerPortfolioSegmentMemberus-gaap:ExtendedMaturityMember2022-0</w:t>
      </w:r>
      <w:r>
        <w:rPr>
          <w:rFonts w:eastAsia="Times New Roman"/>
          <w:vanish/>
        </w:rPr>
        <w:t>1-012022-09-300000927628cof:RetailBankingMemberus-gaap:ConsumerPortfolioSegmentMember2022-01-012022-09-300000927628cof:RetailBankingMemberus-gaap:ConsumerPortfolioSegmentMemberus-gaap:ExtendedMaturityMember2022-01-012022-09-300000927628us-gaap:ContractualI</w:t>
      </w:r>
      <w:r>
        <w:rPr>
          <w:rFonts w:eastAsia="Times New Roman"/>
          <w:vanish/>
        </w:rPr>
        <w:t>nterestRateReductionMemberus-gaap:ConsumerPortfolioSegmentMember2022-01-012022-09-300000927628us-gaap:ConsumerPortfolioSegmentMemberus-gaap:ExtendedMaturityMember2022-01-012022-09-300000927628cof:CommercialAndMultifamilyRealEstateMemberus-gaap:CommercialPo</w:t>
      </w:r>
      <w:r>
        <w:rPr>
          <w:rFonts w:eastAsia="Times New Roman"/>
          <w:vanish/>
        </w:rPr>
        <w:t>rtfolioSegmentMember2022-01-012022-09-300000927628cof:CommercialAndMultifamilyRealEstateMemberus-gaap:ContractualInterestRateReductionMemberus-gaap:CommercialPortfolioSegmentMember2022-01-012022-09-300000927628cof:CommercialAndMultifamilyRealEstateMemberus</w:t>
      </w:r>
      <w:r>
        <w:rPr>
          <w:rFonts w:eastAsia="Times New Roman"/>
          <w:vanish/>
        </w:rPr>
        <w:t>-gaap:CommercialPortfolioSegmentMemberus-gaap:ExtendedMaturityMember2022-01-012022-09-300000927628cof:CommercialAndIndustrialMemberus-gaap:CommercialPortfolioSegmentMember2022-01-012022-09-300000927628cof:CommercialAndIndustrialMemberus-gaap:CommercialPort</w:t>
      </w:r>
      <w:r>
        <w:rPr>
          <w:rFonts w:eastAsia="Times New Roman"/>
          <w:vanish/>
        </w:rPr>
        <w:t>folioSegmentMemberus-gaap:ExtendedMaturityMember2022-01-012022-09-300000927628us-gaap:ContractualInterestRateReductionMemberus-gaap:CommercialPortfolioSegmentMember2022-01-012022-09-300000927628us-gaap:CommercialPortfolioSegmentMemberus-gaap:ExtendedMaturi</w:t>
      </w:r>
      <w:r>
        <w:rPr>
          <w:rFonts w:eastAsia="Times New Roman"/>
          <w:vanish/>
        </w:rPr>
        <w:t>tyMember2022-01-012022-09-300000927628cof:CreditCardPortfolioSegmentMemberus-gaap:GeographicDistributionDomesticMember2021-07-012021-09-300000927628cof:CreditCardPortfolioSegmentMemberus-gaap:ContractualInterestRateReductionMemberus-gaap:GeographicDistribu</w:t>
      </w:r>
      <w:r>
        <w:rPr>
          <w:rFonts w:eastAsia="Times New Roman"/>
          <w:vanish/>
        </w:rPr>
        <w:t>tionDomesticMember2021-07-012021-09-300000927628us-gaap:GeographicDistributionForeignMembercof:CreditCardPortfolioSegmentMember2021-07-012021-09-300000927628us-gaap:GeographicDistributionForeignMembercof:CreditCardPortfolioSegmentMemberus-gaap:ContractualI</w:t>
      </w:r>
      <w:r>
        <w:rPr>
          <w:rFonts w:eastAsia="Times New Roman"/>
          <w:vanish/>
        </w:rPr>
        <w:t>nterestRateReductionMember2021-07-012021-09-300000927628cof:CreditCardPortfolioSegmentMember2021-07-012021-09-300000927628cof:CreditCardPortfolioSegmentMemberus-gaap:ContractualInterestRateReductionMember2021-07-012021-09-300000927628us-gaap:AutomobileLoan</w:t>
      </w:r>
      <w:r>
        <w:rPr>
          <w:rFonts w:eastAsia="Times New Roman"/>
          <w:vanish/>
        </w:rPr>
        <w:t>Memberus-gaap:ConsumerPortfolioSegmentMember2021-07-012021-09-300000927628us-gaap:ContractualInterestRateReductionMemberus-gaap:AutomobileLoanMemberus-gaap:ConsumerPortfolioSegmentMember2021-07-012021-09-300000927628us-gaap:AutomobileLoanMemberus-gaap:Cons</w:t>
      </w:r>
      <w:r>
        <w:rPr>
          <w:rFonts w:eastAsia="Times New Roman"/>
          <w:vanish/>
        </w:rPr>
        <w:t>umerPortfolioSegmentMemberus-gaap:ExtendedMaturityMember2021-07-012021-09-300000927628us-gaap:ConsumerPortfolioSegmentMember2021-07-012021-09-300000927628us-gaap:ContractualInterestRateReductionMemberus-gaap:ConsumerPortfolioSegmentMember2021-07-012021-09-</w:t>
      </w:r>
      <w:r>
        <w:rPr>
          <w:rFonts w:eastAsia="Times New Roman"/>
          <w:vanish/>
        </w:rPr>
        <w:t>300000927628us-gaap:ConsumerPortfolioSegmentMemberus-gaap:ExtendedMaturityMember2021-07-012021-09-300000927628cof:CommercialAndMultifamilyRealEstateMemberus-gaap:CommercialPortfolioSegmentMember2021-07-012021-09-300000927628cof:CommercialAndMultifamilyReal</w:t>
      </w:r>
      <w:r>
        <w:rPr>
          <w:rFonts w:eastAsia="Times New Roman"/>
          <w:vanish/>
        </w:rPr>
        <w:t>EstateMemberus-gaap:ContractualInterestRateReductionMemberus-gaap:CommercialPortfolioSegmentMember2021-07-012021-09-300000927628cof:CommercialAndMultifamilyRealEstateMemberus-gaap:CommercialPortfolioSegmentMemberus-gaap:ExtendedMaturityMember2021-07-012021</w:t>
      </w:r>
      <w:r>
        <w:rPr>
          <w:rFonts w:eastAsia="Times New Roman"/>
          <w:vanish/>
        </w:rPr>
        <w:t>-09-300000927628cof:CommercialAndIndustrialMemberus-gaap:CommercialPortfolioSegmentMember2021-07-012021-09-300000927628cof:CommercialAndIndustrialMemberus-gaap:CommercialPortfolioSegmentMemberus-gaap:ExtendedMaturityMember2021-07-012021-09-300000927628us-g</w:t>
      </w:r>
      <w:r>
        <w:rPr>
          <w:rFonts w:eastAsia="Times New Roman"/>
          <w:vanish/>
        </w:rPr>
        <w:t>aap:CommercialPortfolioSegmentMember2021-07-012021-09-300000927628us-gaap:ContractualInterestRateReductionMemberus-gaap:CommercialPortfolioSegmentMember2021-07-012021-09-300000927628us-gaap:CommercialPortfolioSegmentMemberus-gaap:ExtendedMaturityMember2021</w:t>
      </w:r>
      <w:r>
        <w:rPr>
          <w:rFonts w:eastAsia="Times New Roman"/>
          <w:vanish/>
        </w:rPr>
        <w:t>-07-012021-09-300000927628cof:CreditCardPortfolioSegmentMemberus-gaap:GeographicDistributionDomesticMember2021-01-012021-09-300000927628cof:CreditCardPortfolioSegmentMemberus-gaap:ContractualInterestRateReductionMemberus-gaap:GeographicDistributionDomestic</w:t>
      </w:r>
      <w:r>
        <w:rPr>
          <w:rFonts w:eastAsia="Times New Roman"/>
          <w:vanish/>
        </w:rPr>
        <w:t>Member2021-01-012021-09-300000927628us-gaap:GeographicDistributionForeignMembercof:CreditCardPortfolioSegmentMember2021-01-012021-09-300000927628us-gaap:GeographicDistributionForeignMembercof:CreditCardPortfolioSegmentMemberus-gaap:ContractualInterestRateR</w:t>
      </w:r>
      <w:r>
        <w:rPr>
          <w:rFonts w:eastAsia="Times New Roman"/>
          <w:vanish/>
        </w:rPr>
        <w:t>eductionMember2021-01-012021-09-300000927628cof:CreditCardPortfolioSegmentMember2021-01-012021-09-300000927628cof:CreditCardPortfolioSegmentMemberus-gaap:ContractualInterestRateReductionMember2021-01-012021-09-300000927628us-gaap:AutomobileLoanMemberus-gaa</w:t>
      </w:r>
      <w:r>
        <w:rPr>
          <w:rFonts w:eastAsia="Times New Roman"/>
          <w:vanish/>
        </w:rPr>
        <w:t>p:ConsumerPortfolioSegmentMember2021-01-012021-09-300000927628us-gaap:ContractualInterestRateReductionMemberus-gaap:AutomobileLoanMemberus-gaap:ConsumerPortfolioSegmentMember2021-01-012021-09-300000927628us-gaap:AutomobileLoanMemberus-gaap:ConsumerPortfoli</w:t>
      </w:r>
      <w:r>
        <w:rPr>
          <w:rFonts w:eastAsia="Times New Roman"/>
          <w:vanish/>
        </w:rPr>
        <w:t>oSegmentMemberus-gaap:ExtendedMaturityMember2021-01-012021-09-300000927628us-gaap:PrincipalForgivenessMemberus-gaap:AutomobileLoanMemberus-gaap:ConsumerPortfolioSegmentMember2021-01-012021-09-300000927628cof:RetailBankingMemberus-gaap:ConsumerPortfolioSegm</w:t>
      </w:r>
      <w:r>
        <w:rPr>
          <w:rFonts w:eastAsia="Times New Roman"/>
          <w:vanish/>
        </w:rPr>
        <w:t>entMember2021-01-012021-09-300000927628cof:RetailBankingMemberus-gaap:ContractualInterestRateReductionMemberus-gaap:ConsumerPortfolioSegmentMember2021-01-012021-09-300000927628cof:RetailBankingMemberus-gaap:ConsumerPortfolioSegmentMemberus-gaap:ExtendedMat</w:t>
      </w:r>
      <w:r>
        <w:rPr>
          <w:rFonts w:eastAsia="Times New Roman"/>
          <w:vanish/>
        </w:rPr>
        <w:t>urityMember2021-01-012021-09-300000927628us-gaap:ConsumerPortfolioSegmentMember2021-01-012021-09-300000927628us-gaap:ContractualInterestRateReductionMemberus-gaap:ConsumerPortfolioSegmentMember2021-01-012021-09-300000927628us-gaap:ConsumerPortfolioSegmentM</w:t>
      </w:r>
      <w:r>
        <w:rPr>
          <w:rFonts w:eastAsia="Times New Roman"/>
          <w:vanish/>
        </w:rPr>
        <w:t>emberus-gaap:ExtendedMaturityMember2021-01-012021-09-300000927628us-gaap:PrincipalForgivenessMemberus-gaap:ConsumerPortfolioSegmentMember2021-01-012021-09-300000927628cof:CommercialAndMultifamilyRealEstateMemberus-gaap:CommercialPortfolioSegmentMember2021-</w:t>
      </w:r>
      <w:r>
        <w:rPr>
          <w:rFonts w:eastAsia="Times New Roman"/>
          <w:vanish/>
        </w:rPr>
        <w:t>01-012021-09-300000927628cof:CommercialAndMultifamilyRealEstateMemberus-gaap:ContractualInterestRateReductionMemberus-gaap:CommercialPortfolioSegmentMember2021-01-012021-09-300000927628cof:CommercialAndMultifamilyRealEstateMemberus-gaap:CommercialPortfolio</w:t>
      </w:r>
      <w:r>
        <w:rPr>
          <w:rFonts w:eastAsia="Times New Roman"/>
          <w:vanish/>
        </w:rPr>
        <w:t>SegmentMemberus-gaap:ExtendedMaturityMember2021-01-012021-09-300000927628cof:CommercialAndIndustrialMemberus-gaap:CommercialPortfolioSegmentMember2021-01-012021-09-300000927628cof:CommercialAndIndustrialMemberus-gaap:CommercialPortfolioSegmentMemberus-gaap</w:t>
      </w:r>
      <w:r>
        <w:rPr>
          <w:rFonts w:eastAsia="Times New Roman"/>
          <w:vanish/>
        </w:rPr>
        <w:t>:ExtendedMaturityMember2021-01-012021-09-300000927628us-gaap:CommercialPortfolioSegmentMember2021-01-012021-09-300000927628us-gaap:ContractualInterestRateReductionMemberus-gaap:CommercialPortfolioSegmentMember2021-01-012021-09-300000927628us-gaap:Commercia</w:t>
      </w:r>
      <w:r>
        <w:rPr>
          <w:rFonts w:eastAsia="Times New Roman"/>
          <w:vanish/>
        </w:rPr>
        <w:t>lPortfolioSegmentMemberus-gaap:ExtendedMaturityMember2021-01-012021-09-30cof:contract0000927628cof:RetailBankingMemberus-gaap:ConsumerPortfolioSegmentMember2021-07-012021-09-300000927628cof:FederalHomeLoanbanksMember2022-09-300000927628cof:FederalHomeLoanb</w:t>
      </w:r>
      <w:r>
        <w:rPr>
          <w:rFonts w:eastAsia="Times New Roman"/>
          <w:vanish/>
        </w:rPr>
        <w:t>anksMember2021-12-310000927628cof:FederalReserveDiscountWindowMember2022-09-300000927628cof:FederalReserveDiscountWindowMember2021-12-310000927628us-gaap:GeographicDistributionDomesticMembercof:DomesticCreditCardAndCommercialBankingPortfoliosMember2022-07-</w:t>
      </w:r>
      <w:r>
        <w:rPr>
          <w:rFonts w:eastAsia="Times New Roman"/>
          <w:vanish/>
        </w:rPr>
        <w:t>012022-09-300000927628us-gaap:GeographicDistributionDomesticMembercof:DomesticCreditCardAndCommercialBankingPortfoliosMember2022-01-012022-09-300000927628us-gaap:GeographicDistributionDomesticMembercof:DomesticCreditCardAndCommercialBankingPortfoliosMember</w:t>
      </w:r>
      <w:r>
        <w:rPr>
          <w:rFonts w:eastAsia="Times New Roman"/>
          <w:vanish/>
        </w:rPr>
        <w:t>2021-07-012021-09-300000927628us-gaap:GeographicDistributionDomesticMembercof:DomesticCreditCardAndCommercialBankingPortfoliosMember2021-01-012021-09-300000927628us-gaap:AllowanceForLoanAndLeaseLossesMember2022-01-012022-09-300000927628us-gaap:AllowanceFor</w:t>
      </w:r>
      <w:r>
        <w:rPr>
          <w:rFonts w:eastAsia="Times New Roman"/>
          <w:vanish/>
        </w:rPr>
        <w:t>LoanAndLeaseLossesMember2022-09-300000927628cof:CreditCardPortfolioSegmentMemberus-gaap:AllowanceForLoanAndLeaseLossesMember2022-06-300000927628us-gaap:ConsumerPortfolioSegmentMemberus-gaap:AllowanceForLoanAndLeaseLossesMember2022-06-300000927628us-gaap:Al</w:t>
      </w:r>
      <w:r>
        <w:rPr>
          <w:rFonts w:eastAsia="Times New Roman"/>
          <w:vanish/>
        </w:rPr>
        <w:t>lowanceForLoanAndLeaseLossesMemberus-gaap:CommercialPortfolioSegmentMember2022-06-300000927628us-gaap:AllowanceForLoanAndLeaseLossesMember2022-06-300000927628cof:CreditCardPortfolioSegmentMemberus-gaap:AllowanceForLoanAndLeaseLossesMember2022-07-012022-09-</w:t>
      </w:r>
      <w:r>
        <w:rPr>
          <w:rFonts w:eastAsia="Times New Roman"/>
          <w:vanish/>
        </w:rPr>
        <w:t>300000927628us-gaap:ConsumerPortfolioSegmentMemberus-gaap:AllowanceForLoanAndLeaseLossesMember2022-07-012022-09-300000927628us-gaap:AllowanceForLoanAndLeaseLossesMemberus-gaap:CommercialPortfolioSegmentMember2022-07-012022-09-300000927628us-gaap:AllowanceF</w:t>
      </w:r>
      <w:r>
        <w:rPr>
          <w:rFonts w:eastAsia="Times New Roman"/>
          <w:vanish/>
        </w:rPr>
        <w:t>orLoanAndLeaseLossesMember2022-07-012022-09-300000927628cof:CreditCardPortfolioSegmentMemberus-gaap:AllowanceForLoanAndLeaseLossesMember2022-09-300000927628us-gaap:ConsumerPortfolioSegmentMemberus-gaap:AllowanceForLoanAndLeaseLossesMember2022-09-3000009276</w:t>
      </w:r>
      <w:r>
        <w:rPr>
          <w:rFonts w:eastAsia="Times New Roman"/>
          <w:vanish/>
        </w:rPr>
        <w:t>28us-gaap:AllowanceForLoanAndLeaseLossesMemberus-gaap:CommercialPortfolioSegmentMember2022-09-300000927628cof:CreditCardPortfolioSegmentMemberus-gaap:UnfundedLoanCommitmentMember2022-06-300000927628us-gaap:ConsumerPortfolioSegmentMemberus-gaap:UnfundedLoan</w:t>
      </w:r>
      <w:r>
        <w:rPr>
          <w:rFonts w:eastAsia="Times New Roman"/>
          <w:vanish/>
        </w:rPr>
        <w:t>CommitmentMember2022-06-300000927628us-gaap:UnfundedLoanCommitmentMemberus-gaap:CommercialPortfolioSegmentMember2022-06-300000927628us-gaap:UnfundedLoanCommitmentMember2022-06-300000927628cof:CreditCardPortfolioSegmentMemberus-gaap:UnfundedLoanCommitmentMe</w:t>
      </w:r>
      <w:r>
        <w:rPr>
          <w:rFonts w:eastAsia="Times New Roman"/>
          <w:vanish/>
        </w:rPr>
        <w:t>mber2022-07-012022-09-300000927628us-gaap:ConsumerPortfolioSegmentMemberus-gaap:UnfundedLoanCommitmentMember2022-07-012022-09-300000927628us-gaap:UnfundedLoanCommitmentMemberus-gaap:CommercialPortfolioSegmentMember2022-07-012022-09-300000927628us-gaap:Unfu</w:t>
      </w:r>
      <w:r>
        <w:rPr>
          <w:rFonts w:eastAsia="Times New Roman"/>
          <w:vanish/>
        </w:rPr>
        <w:t>ndedLoanCommitmentMember2022-07-012022-09-300000927628cof:CreditCardPortfolioSegmentMemberus-gaap:UnfundedLoanCommitmentMember2022-09-300000927628us-gaap:ConsumerPortfolioSegmentMemberus-gaap:UnfundedLoanCommitmentMember2022-09-300000927628us-gaap:Unfunded</w:t>
      </w:r>
      <w:r>
        <w:rPr>
          <w:rFonts w:eastAsia="Times New Roman"/>
          <w:vanish/>
        </w:rPr>
        <w:t>LoanCommitmentMemberus-gaap:CommercialPortfolioSegmentMember2022-09-300000927628us-gaap:UnfundedLoanCommitmentMember2022-09-300000927628cof:CombinedAllowanceAndUnfundedReserveMembercof:CreditCardPortfolioSegmentMember2022-09-300000927628cof:CombinedAllowan</w:t>
      </w:r>
      <w:r>
        <w:rPr>
          <w:rFonts w:eastAsia="Times New Roman"/>
          <w:vanish/>
        </w:rPr>
        <w:t>ceAndUnfundedReserveMemberus-gaap:ConsumerPortfolioSegmentMember2022-09-300000927628cof:CombinedAllowanceAndUnfundedReserveMemberus-gaap:CommercialPortfolioSegmentMember2022-09-300000927628cof:CombinedAllowanceAndUnfundedReserveMember2022-09-300000927628co</w:t>
      </w:r>
      <w:r>
        <w:rPr>
          <w:rFonts w:eastAsia="Times New Roman"/>
          <w:vanish/>
        </w:rPr>
        <w:t>f:CreditCardPortfolioSegmentMemberus-gaap:AllowanceForLoanAndLeaseLossesMember2021-12-310000927628us-gaap:ConsumerPortfolioSegmentMemberus-gaap:AllowanceForLoanAndLeaseLossesMember2021-12-310000927628us-gaap:AllowanceForLoanAndLeaseLossesMemberus-gaap:Comm</w:t>
      </w:r>
      <w:r>
        <w:rPr>
          <w:rFonts w:eastAsia="Times New Roman"/>
          <w:vanish/>
        </w:rPr>
        <w:t>ercialPortfolioSegmentMember2021-12-310000927628us-gaap:AllowanceForLoanAndLeaseLossesMember2021-12-310000927628cof:CreditCardPortfolioSegmentMemberus-gaap:AllowanceForLoanAndLeaseLossesMember2022-01-012022-09-300000927628us-gaap:ConsumerPortfolioSegmentMe</w:t>
      </w:r>
      <w:r>
        <w:rPr>
          <w:rFonts w:eastAsia="Times New Roman"/>
          <w:vanish/>
        </w:rPr>
        <w:t>mberus-gaap:AllowanceForLoanAndLeaseLossesMember2022-01-012022-09-300000927628us-gaap:AllowanceForLoanAndLeaseLossesMemberus-gaap:CommercialPortfolioSegmentMember2022-01-012022-09-300000927628cof:CreditCardPortfolioSegmentMemberus-gaap:UnfundedLoanCommitme</w:t>
      </w:r>
      <w:r>
        <w:rPr>
          <w:rFonts w:eastAsia="Times New Roman"/>
          <w:vanish/>
        </w:rPr>
        <w:t>ntMember2021-12-310000927628us-gaap:ConsumerPortfolioSegmentMemberus-gaap:UnfundedLoanCommitmentMember2021-12-310000927628us-gaap:UnfundedLoanCommitmentMemberus-gaap:CommercialPortfolioSegmentMember2021-12-310000927628us-gaap:UnfundedLoanCommitmentMember20</w:t>
      </w:r>
      <w:r>
        <w:rPr>
          <w:rFonts w:eastAsia="Times New Roman"/>
          <w:vanish/>
        </w:rPr>
        <w:t>21-12-310000927628cof:CreditCardPortfolioSegmentMemberus-gaap:UnfundedLoanCommitmentMember2022-01-012022-09-300000927628us-gaap:ConsumerPortfolioSegmentMemberus-gaap:UnfundedLoanCommitmentMember2022-01-012022-09-300000927628us-gaap:UnfundedLoanCommitmentMe</w:t>
      </w:r>
      <w:r>
        <w:rPr>
          <w:rFonts w:eastAsia="Times New Roman"/>
          <w:vanish/>
        </w:rPr>
        <w:t>mberus-gaap:CommercialPortfolioSegmentMember2022-01-012022-09-300000927628us-gaap:UnfundedLoanCommitmentMember2022-01-012022-09-300000927628cof:CreditCardPortfolioSegmentMemberus-gaap:AllowanceForLoanAndLeaseLossesMember2021-06-300000927628us-gaap:Consumer</w:t>
      </w:r>
      <w:r>
        <w:rPr>
          <w:rFonts w:eastAsia="Times New Roman"/>
          <w:vanish/>
        </w:rPr>
        <w:t>PortfolioSegmentMemberus-gaap:AllowanceForLoanAndLeaseLossesMember2021-06-300000927628us-gaap:AllowanceForLoanAndLeaseLossesMemberus-gaap:CommercialPortfolioSegmentMember2021-06-300000927628us-gaap:AllowanceForLoanAndLeaseLossesMember2021-06-300000927628co</w:t>
      </w:r>
      <w:r>
        <w:rPr>
          <w:rFonts w:eastAsia="Times New Roman"/>
          <w:vanish/>
        </w:rPr>
        <w:t>f:CreditCardPortfolioSegmentMemberus-gaap:AllowanceForLoanAndLeaseLossesMember2021-07-012021-09-300000927628us-gaap:ConsumerPortfolioSegmentMemberus-gaap:AllowanceForLoanAndLeaseLossesMember2021-07-012021-09-300000927628us-gaap:AllowanceForLoanAndLeaseLoss</w:t>
      </w:r>
      <w:r>
        <w:rPr>
          <w:rFonts w:eastAsia="Times New Roman"/>
          <w:vanish/>
        </w:rPr>
        <w:t>esMemberus-gaap:CommercialPortfolioSegmentMember2021-07-012021-09-300000927628us-gaap:AllowanceForLoanAndLeaseLossesMember2021-07-012021-09-300000927628cof:CreditCardPortfolioSegmentMemberus-gaap:AllowanceForLoanAndLeaseLossesMember2021-09-300000927628us-g</w:t>
      </w:r>
      <w:r>
        <w:rPr>
          <w:rFonts w:eastAsia="Times New Roman"/>
          <w:vanish/>
        </w:rPr>
        <w:t>aap:ConsumerPortfolioSegmentMemberus-gaap:AllowanceForLoanAndLeaseLossesMember2021-09-300000927628us-gaap:AllowanceForLoanAndLeaseLossesMemberus-gaap:CommercialPortfolioSegmentMember2021-09-300000927628us-gaap:AllowanceForLoanAndLeaseLossesMember2021-09-30</w:t>
      </w:r>
      <w:r>
        <w:rPr>
          <w:rFonts w:eastAsia="Times New Roman"/>
          <w:vanish/>
        </w:rPr>
        <w:t>0000927628cof:CreditCardPortfolioSegmentMemberus-gaap:UnfundedLoanCommitmentMember2021-06-300000927628us-gaap:ConsumerPortfolioSegmentMemberus-gaap:UnfundedLoanCommitmentMember2021-06-300000927628us-gaap:UnfundedLoanCommitmentMemberus-gaap:CommercialPortfo</w:t>
      </w:r>
      <w:r>
        <w:rPr>
          <w:rFonts w:eastAsia="Times New Roman"/>
          <w:vanish/>
        </w:rPr>
        <w:t>lioSegmentMember2021-06-300000927628us-gaap:UnfundedLoanCommitmentMember2021-06-300000927628cof:CreditCardPortfolioSegmentMemberus-gaap:UnfundedLoanCommitmentMember2021-07-012021-09-300000927628us-gaap:ConsumerPortfolioSegmentMemberus-gaap:UnfundedLoanComm</w:t>
      </w:r>
      <w:r>
        <w:rPr>
          <w:rFonts w:eastAsia="Times New Roman"/>
          <w:vanish/>
        </w:rPr>
        <w:t>itmentMember2021-07-012021-09-300000927628us-gaap:UnfundedLoanCommitmentMemberus-gaap:CommercialPortfolioSegmentMember2021-07-012021-09-300000927628us-gaap:UnfundedLoanCommitmentMember2021-07-012021-09-300000927628cof:CreditCardPortfolioSegmentMemberus-gaa</w:t>
      </w:r>
      <w:r>
        <w:rPr>
          <w:rFonts w:eastAsia="Times New Roman"/>
          <w:vanish/>
        </w:rPr>
        <w:t>p:UnfundedLoanCommitmentMember2021-09-300000927628us-gaap:ConsumerPortfolioSegmentMemberus-gaap:UnfundedLoanCommitmentMember2021-09-300000927628us-gaap:UnfundedLoanCommitmentMemberus-gaap:CommercialPortfolioSegmentMember2021-09-300000927628us-gaap:Unfunded</w:t>
      </w:r>
      <w:r>
        <w:rPr>
          <w:rFonts w:eastAsia="Times New Roman"/>
          <w:vanish/>
        </w:rPr>
        <w:t>LoanCommitmentMember2021-09-300000927628cof:CombinedAllowanceAndUnfundedReserveMembercof:CreditCardPortfolioSegmentMember2021-09-300000927628cof:CombinedAllowanceAndUnfundedReserveMemberus-gaap:ConsumerPortfolioSegmentMember2021-09-300000927628cof:Combined</w:t>
      </w:r>
      <w:r>
        <w:rPr>
          <w:rFonts w:eastAsia="Times New Roman"/>
          <w:vanish/>
        </w:rPr>
        <w:t>AllowanceAndUnfundedReserveMemberus-gaap:CommercialPortfolioSegmentMember2021-09-300000927628cof:CombinedAllowanceAndUnfundedReserveMember2021-09-300000927628cof:CreditCardPortfolioSegmentMemberus-gaap:AllowanceForLoanAndLeaseLossesMember2020-12-3100009276</w:t>
      </w:r>
      <w:r>
        <w:rPr>
          <w:rFonts w:eastAsia="Times New Roman"/>
          <w:vanish/>
        </w:rPr>
        <w:t>28us-gaap:ConsumerPortfolioSegmentMemberus-gaap:AllowanceForLoanAndLeaseLossesMember2020-12-310000927628us-gaap:AllowanceForLoanAndLeaseLossesMemberus-gaap:CommercialPortfolioSegmentMember2020-12-310000927628us-gaap:AllowanceForLoanAndLeaseLossesMember2020</w:t>
      </w:r>
      <w:r>
        <w:rPr>
          <w:rFonts w:eastAsia="Times New Roman"/>
          <w:vanish/>
        </w:rPr>
        <w:t>-12-310000927628cof:CreditCardPortfolioSegmentMemberus-gaap:AllowanceForLoanAndLeaseLossesMember2021-01-012021-09-300000927628us-gaap:ConsumerPortfolioSegmentMemberus-gaap:AllowanceForLoanAndLeaseLossesMember2021-01-012021-09-300000927628us-gaap:AllowanceF</w:t>
      </w:r>
      <w:r>
        <w:rPr>
          <w:rFonts w:eastAsia="Times New Roman"/>
          <w:vanish/>
        </w:rPr>
        <w:t>orLoanAndLeaseLossesMemberus-gaap:CommercialPortfolioSegmentMember2021-01-012021-09-300000927628us-gaap:AllowanceForLoanAndLeaseLossesMember2021-01-012021-09-300000927628cof:CreditCardPortfolioSegmentMemberus-gaap:UnfundedLoanCommitmentMember2020-12-310000</w:t>
      </w:r>
      <w:r>
        <w:rPr>
          <w:rFonts w:eastAsia="Times New Roman"/>
          <w:vanish/>
        </w:rPr>
        <w:t>927628us-gaap:ConsumerPortfolioSegmentMemberus-gaap:UnfundedLoanCommitmentMember2020-12-310000927628us-gaap:UnfundedLoanCommitmentMemberus-gaap:CommercialPortfolioSegmentMember2020-12-310000927628us-gaap:UnfundedLoanCommitmentMember2020-12-310000927628cof:</w:t>
      </w:r>
      <w:r>
        <w:rPr>
          <w:rFonts w:eastAsia="Times New Roman"/>
          <w:vanish/>
        </w:rPr>
        <w:t>CreditCardPortfolioSegmentMemberus-gaap:UnfundedLoanCommitmentMember2021-01-012021-09-300000927628us-gaap:ConsumerPortfolioSegmentMemberus-gaap:UnfundedLoanCommitmentMember2021-01-012021-09-300000927628us-gaap:UnfundedLoanCommitmentMemberus-gaap:Commercial</w:t>
      </w:r>
      <w:r>
        <w:rPr>
          <w:rFonts w:eastAsia="Times New Roman"/>
          <w:vanish/>
        </w:rPr>
        <w:t>PortfolioSegmentMember2021-01-012021-09-300000927628us-gaap:UnfundedLoanCommitmentMember2021-01-012021-09-300000927628cof:LossSharingAgreementMember2022-06-300000927628cof:LossSharingAgreementMember2021-06-300000927628cof:LossSharingAgreementMember2022-07-</w:t>
      </w:r>
      <w:r>
        <w:rPr>
          <w:rFonts w:eastAsia="Times New Roman"/>
          <w:vanish/>
        </w:rPr>
        <w:t>012022-09-300000927628cof:LossSharingAgreementMember2021-07-012021-09-300000927628cof:LossSharingAgreementMember2022-09-300000927628cof:LossSharingAgreementMember2021-09-300000927628cof:LossSharingAgreementMember2021-12-310000927628cof:LossSharingAgreement</w:t>
      </w:r>
      <w:r>
        <w:rPr>
          <w:rFonts w:eastAsia="Times New Roman"/>
          <w:vanish/>
        </w:rPr>
        <w:t>Member2020-12-310000927628cof:LossSharingAgreementMember2022-01-012022-09-300000927628cof:LossSharingAgreementMember2021-01-012021-09-300000927628us-gaap:VariableInterestEntityPrimaryBeneficiaryMemberus-gaap:CreditCardReceivablesMember2022-09-300000927628u</w:t>
      </w:r>
      <w:r>
        <w:rPr>
          <w:rFonts w:eastAsia="Times New Roman"/>
          <w:vanish/>
        </w:rPr>
        <w:t>s-gaap:CreditCardReceivablesMemberus-gaap:VariableInterestEntityNotPrimaryBeneficiaryMember2022-09-300000927628us-gaap:CreditCardReceivablesMember2022-09-300000927628us-gaap:CollateralizedAutoLoansMemberus-gaap:VariableInterestEntityPrimaryBeneficiaryMembe</w:t>
      </w:r>
      <w:r>
        <w:rPr>
          <w:rFonts w:eastAsia="Times New Roman"/>
          <w:vanish/>
        </w:rPr>
        <w:t>r2022-09-300000927628us-gaap:CollateralizedAutoLoansMemberus-gaap:VariableInterestEntityNotPrimaryBeneficiaryMember2022-09-300000927628us-gaap:CollateralizedAutoLoansMember2022-09-300000927628cof:SecuritizationRelatedVariableInterestEntitiesMemberus-gaap:V</w:t>
      </w:r>
      <w:r>
        <w:rPr>
          <w:rFonts w:eastAsia="Times New Roman"/>
          <w:vanish/>
        </w:rPr>
        <w:t>ariableInterestEntityPrimaryBeneficiaryMember2022-09-300000927628cof:SecuritizationRelatedVariableInterestEntitiesMemberus-gaap:VariableInterestEntityNotPrimaryBeneficiaryMember2022-09-300000927628cof:SecuritizationRelatedVariableInterestEntitiesMember2022</w:t>
      </w:r>
      <w:r>
        <w:rPr>
          <w:rFonts w:eastAsia="Times New Roman"/>
          <w:vanish/>
        </w:rPr>
        <w:t>-09-300000927628us-gaap:VariableInterestEntityPrimaryBeneficiaryMembercof:AffordableHousingEntitiesMember2022-09-300000927628cof:AffordableHousingEntitiesMemberus-gaap:VariableInterestEntityNotPrimaryBeneficiaryMember2022-09-300000927628cof:AffordableHousi</w:t>
      </w:r>
      <w:r>
        <w:rPr>
          <w:rFonts w:eastAsia="Times New Roman"/>
          <w:vanish/>
        </w:rPr>
        <w:t>ngEntitiesMember2022-09-300000927628us-gaap:VariableInterestEntityPrimaryBeneficiaryMembercof:InvestmentCompaniesProvidingCapitaltoLowIncomeandRuralCommunitiesMember2022-09-300000927628cof:InvestmentCompaniesProvidingCapitaltoLowIncomeandRuralCommunitiesMe</w:t>
      </w:r>
      <w:r>
        <w:rPr>
          <w:rFonts w:eastAsia="Times New Roman"/>
          <w:vanish/>
        </w:rPr>
        <w:t>mberus-gaap:VariableInterestEntityNotPrimaryBeneficiaryMember2022-09-300000927628cof:InvestmentCompaniesProvidingCapitaltoLowIncomeandRuralCommunitiesMember2022-09-300000927628us-gaap:VariableInterestEntityPrimaryBeneficiaryMemberus-gaap:OtherInvestmentsMe</w:t>
      </w:r>
      <w:r>
        <w:rPr>
          <w:rFonts w:eastAsia="Times New Roman"/>
          <w:vanish/>
        </w:rPr>
        <w:t>mber2022-09-300000927628us-gaap:OtherInvestmentsMemberus-gaap:VariableInterestEntityNotPrimaryBeneficiaryMember2022-09-300000927628us-gaap:OtherInvestmentsMember2022-09-300000927628cof:NonsecuritizationRelatedVariableInterestEntitiesMemberus-gaap:VariableI</w:t>
      </w:r>
      <w:r>
        <w:rPr>
          <w:rFonts w:eastAsia="Times New Roman"/>
          <w:vanish/>
        </w:rPr>
        <w:t>nterestEntityPrimaryBeneficiaryMember2022-09-300000927628cof:NonsecuritizationRelatedVariableInterestEntitiesMemberus-gaap:VariableInterestEntityNotPrimaryBeneficiaryMember2022-09-300000927628cof:NonsecuritizationRelatedVariableInterestEntitiesMember2022-0</w:t>
      </w:r>
      <w:r>
        <w:rPr>
          <w:rFonts w:eastAsia="Times New Roman"/>
          <w:vanish/>
        </w:rPr>
        <w:t>9-300000927628us-gaap:VariableInterestEntityNotPrimaryBeneficiaryMember2022-09-300000927628us-gaap:VariableInterestEntityPrimaryBeneficiaryMemberus-gaap:CreditCardReceivablesMember2021-12-310000927628us-gaap:CreditCardReceivablesMemberus-gaap:VariableInter</w:t>
      </w:r>
      <w:r>
        <w:rPr>
          <w:rFonts w:eastAsia="Times New Roman"/>
          <w:vanish/>
        </w:rPr>
        <w:t>estEntityNotPrimaryBeneficiaryMember2021-12-310000927628us-gaap:CreditCardReceivablesMember2021-12-310000927628us-gaap:CollateralizedAutoLoansMemberus-gaap:VariableInterestEntityPrimaryBeneficiaryMember2021-12-310000927628us-gaap:CollateralizedAutoLoansMem</w:t>
      </w:r>
      <w:r>
        <w:rPr>
          <w:rFonts w:eastAsia="Times New Roman"/>
          <w:vanish/>
        </w:rPr>
        <w:t>berus-gaap:VariableInterestEntityNotPrimaryBeneficiaryMember2021-12-310000927628us-gaap:CollateralizedAutoLoansMember2021-12-310000927628cof:SecuritizationRelatedVariableInterestEntitiesMemberus-gaap:VariableInterestEntityPrimaryBeneficiaryMember2021-12-31</w:t>
      </w:r>
      <w:r>
        <w:rPr>
          <w:rFonts w:eastAsia="Times New Roman"/>
          <w:vanish/>
        </w:rPr>
        <w:t>0000927628cof:SecuritizationRelatedVariableInterestEntitiesMemberus-gaap:VariableInterestEntityNotPrimaryBeneficiaryMember2021-12-310000927628cof:SecuritizationRelatedVariableInterestEntitiesMember2021-12-310000927628us-gaap:VariableInterestEntityPrimaryBe</w:t>
      </w:r>
      <w:r>
        <w:rPr>
          <w:rFonts w:eastAsia="Times New Roman"/>
          <w:vanish/>
        </w:rPr>
        <w:t>neficiaryMembercof:AffordableHousingEntitiesMember2021-12-310000927628cof:AffordableHousingEntitiesMemberus-gaap:VariableInterestEntityNotPrimaryBeneficiaryMember2021-12-310000927628cof:AffordableHousingEntitiesMember2021-12-310000927628us-gaap:VariableInt</w:t>
      </w:r>
      <w:r>
        <w:rPr>
          <w:rFonts w:eastAsia="Times New Roman"/>
          <w:vanish/>
        </w:rPr>
        <w:t>erestEntityPrimaryBeneficiaryMembercof:InvestmentCompaniesProvidingCapitaltoLowIncomeandRuralCommunitiesMember2021-12-310000927628cof:InvestmentCompaniesProvidingCapitaltoLowIncomeandRuralCommunitiesMemberus-gaap:VariableInterestEntityNotPrimaryBeneficiary</w:t>
      </w:r>
      <w:r>
        <w:rPr>
          <w:rFonts w:eastAsia="Times New Roman"/>
          <w:vanish/>
        </w:rPr>
        <w:t>Member2021-12-310000927628cof:InvestmentCompaniesProvidingCapitaltoLowIncomeandRuralCommunitiesMember2021-12-310000927628us-gaap:VariableInterestEntityPrimaryBeneficiaryMemberus-gaap:OtherInvestmentsMember2021-12-310000927628us-gaap:OtherInvestmentsMemberu</w:t>
      </w:r>
      <w:r>
        <w:rPr>
          <w:rFonts w:eastAsia="Times New Roman"/>
          <w:vanish/>
        </w:rPr>
        <w:t>s-gaap:VariableInterestEntityNotPrimaryBeneficiaryMember2021-12-310000927628us-gaap:OtherInvestmentsMember2021-12-310000927628cof:NonsecuritizationRelatedVariableInterestEntitiesMemberus-gaap:VariableInterestEntityPrimaryBeneficiaryMember2021-12-3100009276</w:t>
      </w:r>
      <w:r>
        <w:rPr>
          <w:rFonts w:eastAsia="Times New Roman"/>
          <w:vanish/>
        </w:rPr>
        <w:t>28cof:NonsecuritizationRelatedVariableInterestEntitiesMemberus-gaap:VariableInterestEntityNotPrimaryBeneficiaryMember2021-12-310000927628cof:NonsecuritizationRelatedVariableInterestEntitiesMember2021-12-310000927628us-gaap:VariableInterestEntityNotPrimaryB</w:t>
      </w:r>
      <w:r>
        <w:rPr>
          <w:rFonts w:eastAsia="Times New Roman"/>
          <w:vanish/>
        </w:rPr>
        <w:t>eneficiaryMember2021-12-310000927628us-gaap:CustomerRelationshipsMember2022-09-300000927628us-gaap:OtherIntangibleAssetsMember2022-09-300000927628us-gaap:CustomerRelationshipsMember2021-12-310000927628us-gaap:OtherIntangibleAssetsMember2021-12-310000927628</w:t>
      </w:r>
      <w:r>
        <w:rPr>
          <w:rFonts w:eastAsia="Times New Roman"/>
          <w:vanish/>
        </w:rPr>
        <w:t>cof:CreditCardSegmentMember2021-12-310000927628cof:ConsumerBankingSegmentMember2021-12-310000927628cof:CommercialBankingSegmentMember2021-12-310000927628cof:CreditCardSegmentMember2022-01-012022-09-300000927628cof:ConsumerBankingSegmentMember2022-01-012022</w:t>
      </w:r>
      <w:r>
        <w:rPr>
          <w:rFonts w:eastAsia="Times New Roman"/>
          <w:vanish/>
        </w:rPr>
        <w:t>-09-300000927628cof:CommercialBankingSegmentMember2022-01-012022-09-300000927628cof:CreditCardSegmentMember2022-09-300000927628cof:ConsumerBankingSegmentMember2022-09-300000927628cof:CommercialBankingSegmentMember2022-09-300000927628us-gaap:FederalFundsPur</w:t>
      </w:r>
      <w:r>
        <w:rPr>
          <w:rFonts w:eastAsia="Times New Roman"/>
          <w:vanish/>
        </w:rPr>
        <w:t>chasedAndSecuritiesSoldUnderAgreementsToRepurchaseMember2022-09-300000927628us-gaap:FederalFundsPurchasedAndSecuritiesSoldUnderAgreementsToRepurchaseMember2021-12-310000927628srt:MinimumMemberus-gaap:SecuredDebtMember2022-09-300000927628srt:MaximumMemberus</w:t>
      </w:r>
      <w:r>
        <w:rPr>
          <w:rFonts w:eastAsia="Times New Roman"/>
          <w:vanish/>
        </w:rPr>
        <w:t>-gaap:SecuredDebtMember2022-09-300000927628us-gaap:SecuredDebtMember2022-09-300000927628us-gaap:SecuredDebtMember2021-12-310000927628srt:MinimumMemberus-gaap:SeniorNotesMembercof:FixedUnsecuredSeniorDebtMember2022-09-300000927628srt:MaximumMemberus-gaap:Se</w:t>
      </w:r>
      <w:r>
        <w:rPr>
          <w:rFonts w:eastAsia="Times New Roman"/>
          <w:vanish/>
        </w:rPr>
        <w:t>niorNotesMembercof:FixedUnsecuredSeniorDebtMember2022-09-300000927628us-gaap:SeniorNotesMembercof:FixedUnsecuredSeniorDebtMember2022-09-300000927628us-gaap:SeniorNotesMembercof:FixedUnsecuredSeniorDebtMember2021-12-310000927628cof:FloatingUnsecuredSeniorDe</w:t>
      </w:r>
      <w:r>
        <w:rPr>
          <w:rFonts w:eastAsia="Times New Roman"/>
          <w:vanish/>
        </w:rPr>
        <w:t>btMembersrt:MinimumMemberus-gaap:SeniorNotesMember2022-09-300000927628cof:FloatingUnsecuredSeniorDebtMembersrt:MaximumMemberus-gaap:SeniorNotesMember2022-09-300000927628cof:FloatingUnsecuredSeniorDebtMemberus-gaap:SeniorNotesMember2022-09-300000927628cof:F</w:t>
      </w:r>
      <w:r>
        <w:rPr>
          <w:rFonts w:eastAsia="Times New Roman"/>
          <w:vanish/>
        </w:rPr>
        <w:t>loatingUnsecuredSeniorDebtMemberus-gaap:SeniorNotesMember2021-12-310000927628us-gaap:SeniorNotesMembercof:UnsecuredSeniorDebtMember2022-09-300000927628us-gaap:SeniorNotesMembercof:UnsecuredSeniorDebtMember2021-12-310000927628srt:MinimumMembercof:FixedUnsec</w:t>
      </w:r>
      <w:r>
        <w:rPr>
          <w:rFonts w:eastAsia="Times New Roman"/>
          <w:vanish/>
        </w:rPr>
        <w:t>uredSubordinatedDebtMemberus-gaap:SubordinatedDebtMember2022-09-300000927628srt:MaximumMembercof:FixedUnsecuredSubordinatedDebtMemberus-gaap:SubordinatedDebtMember2022-09-300000927628cof:FixedUnsecuredSubordinatedDebtMemberus-gaap:SubordinatedDebtMember202</w:t>
      </w:r>
      <w:r>
        <w:rPr>
          <w:rFonts w:eastAsia="Times New Roman"/>
          <w:vanish/>
        </w:rPr>
        <w:t>2-09-300000927628cof:FixedUnsecuredSubordinatedDebtMemberus-gaap:SubordinatedDebtMember2021-12-310000927628cof:SeniorAndSubordinatedNotesMember2022-09-300000927628cof:SeniorAndSubordinatedNotesMember2021-12-310000927628srt:MinimumMemberus-gaap:FederalHomeL</w:t>
      </w:r>
      <w:r>
        <w:rPr>
          <w:rFonts w:eastAsia="Times New Roman"/>
          <w:vanish/>
        </w:rPr>
        <w:t>oanBankCertificatesAndObligationsFHLBMember2022-09-300000927628srt:MaximumMemberus-gaap:FederalHomeLoanBankCertificatesAndObligationsFHLBMember2022-09-300000927628us-gaap:FederalHomeLoanBankCertificatesAndObligationsFHLBMember2022-09-300000927628us-gaap:Fe</w:t>
      </w:r>
      <w:r>
        <w:rPr>
          <w:rFonts w:eastAsia="Times New Roman"/>
          <w:vanish/>
        </w:rPr>
        <w:t>deralHomeLoanBankCertificatesAndObligationsFHLBMember2021-12-310000927628srt:MinimumMemberus-gaap:CapitalLeaseObligationsMember2022-09-300000927628srt:MaximumMemberus-gaap:CapitalLeaseObligationsMember2022-09-300000927628us-gaap:CapitalLeaseObligationsMemb</w:t>
      </w:r>
      <w:r>
        <w:rPr>
          <w:rFonts w:eastAsia="Times New Roman"/>
          <w:vanish/>
        </w:rPr>
        <w:t>er2022-09-300000927628us-gaap:CapitalLeaseObligationsMember2021-12-310000927628cof:FHLBAdvanceCapitalLeaseObligationandGPMHMember2022-09-300000927628cof:FHLBAdvanceCapitalLeaseObligationandGPMHMember2021-12-310000927628currency:EUR2022-09-300000927628curre</w:t>
      </w:r>
      <w:r>
        <w:rPr>
          <w:rFonts w:eastAsia="Times New Roman"/>
          <w:vanish/>
        </w:rPr>
        <w:t>ncy:EUR2021-12-310000927628us-gaap:FairValueHedgingMemberus-gaap:DesignatedAsHedgingInstrumentMemberus-gaap:InterestRateContractMember2022-09-300000927628us-gaap:FairValueHedgingMemberus-gaap:DesignatedAsHedgingInstrumentMemberus-gaap:InterestRateContractM</w:t>
      </w:r>
      <w:r>
        <w:rPr>
          <w:rFonts w:eastAsia="Times New Roman"/>
          <w:vanish/>
        </w:rPr>
        <w:t>ember2021-12-310000927628us-gaap:CashFlowHedgingMemberus-gaap:DesignatedAsHedgingInstrumentMemberus-gaap:InterestRateContractMember2022-09-300000927628us-gaap:CashFlowHedgingMemberus-gaap:DesignatedAsHedgingInstrumentMemberus-gaap:InterestRateContractMembe</w:t>
      </w:r>
      <w:r>
        <w:rPr>
          <w:rFonts w:eastAsia="Times New Roman"/>
          <w:vanish/>
        </w:rPr>
        <w:t>r2021-12-310000927628us-gaap:DesignatedAsHedgingInstrumentMemberus-gaap:InterestRateContractMember2022-09-300000927628us-gaap:DesignatedAsHedgingInstrumentMemberus-gaap:InterestRateContractMember2021-12-310000927628us-gaap:FairValueHedgingMemberus-gaap:Des</w:t>
      </w:r>
      <w:r>
        <w:rPr>
          <w:rFonts w:eastAsia="Times New Roman"/>
          <w:vanish/>
        </w:rPr>
        <w:t>ignatedAsHedgingInstrumentMemberus-gaap:ForeignExchangeContractMember2022-09-300000927628us-gaap:FairValueHedgingMemberus-gaap:DesignatedAsHedgingInstrumentMemberus-gaap:ForeignExchangeContractMember2021-12-310000927628us-gaap:CashFlowHedgingMemberus-gaap:</w:t>
      </w:r>
      <w:r>
        <w:rPr>
          <w:rFonts w:eastAsia="Times New Roman"/>
          <w:vanish/>
        </w:rPr>
        <w:t>DesignatedAsHedgingInstrumentMemberus-gaap:ForeignExchangeContractMember2022-09-300000927628us-gaap:CashFlowHedgingMemberus-gaap:DesignatedAsHedgingInstrumentMemberus-gaap:ForeignExchangeContractMember2021-12-310000927628us-gaap:NetInvestmentHedgingMemberu</w:t>
      </w:r>
      <w:r>
        <w:rPr>
          <w:rFonts w:eastAsia="Times New Roman"/>
          <w:vanish/>
        </w:rPr>
        <w:t>s-gaap:DesignatedAsHedgingInstrumentMemberus-gaap:ForeignExchangeContractMember2022-09-300000927628us-gaap:NetInvestmentHedgingMemberus-gaap:DesignatedAsHedgingInstrumentMemberus-gaap:ForeignExchangeContractMember2021-12-310000927628us-gaap:DesignatedAsHed</w:t>
      </w:r>
      <w:r>
        <w:rPr>
          <w:rFonts w:eastAsia="Times New Roman"/>
          <w:vanish/>
        </w:rPr>
        <w:t>gingInstrumentMemberus-gaap:ForeignExchangeContractMember2022-09-300000927628us-gaap:DesignatedAsHedgingInstrumentMemberus-gaap:ForeignExchangeContractMember2021-12-310000927628us-gaap:DesignatedAsHedgingInstrumentMember2022-09-300000927628us-gaap:Designat</w:t>
      </w:r>
      <w:r>
        <w:rPr>
          <w:rFonts w:eastAsia="Times New Roman"/>
          <w:vanish/>
        </w:rPr>
        <w:t>edAsHedgingInstrumentMember2021-12-310000927628us-gaap:NondesignatedMembercof:CustomerAccommodationMemberus-gaap:InterestRateContractMember2022-09-300000927628us-gaap:NondesignatedMembercof:CustomerAccommodationMemberus-gaap:InterestRateContractMember2021-</w:t>
      </w:r>
      <w:r>
        <w:rPr>
          <w:rFonts w:eastAsia="Times New Roman"/>
          <w:vanish/>
        </w:rPr>
        <w:t>12-310000927628us-gaap:CommodityContractMemberus-gaap:NondesignatedMembercof:CustomerAccommodationMember2022-09-300000927628us-gaap:CommodityContractMemberus-gaap:NondesignatedMembercof:CustomerAccommodationMember2021-12-310000927628us-gaap:NondesignatedMe</w:t>
      </w:r>
      <w:r>
        <w:rPr>
          <w:rFonts w:eastAsia="Times New Roman"/>
          <w:vanish/>
        </w:rPr>
        <w:t>mbercof:CustomerAccommodationMemberus-gaap:ForeignExchangeContractMember2022-09-300000927628us-gaap:NondesignatedMembercof:CustomerAccommodationMemberus-gaap:ForeignExchangeContractMember2021-12-310000927628us-gaap:NondesignatedMembercof:CustomerAccommodat</w:t>
      </w:r>
      <w:r>
        <w:rPr>
          <w:rFonts w:eastAsia="Times New Roman"/>
          <w:vanish/>
        </w:rPr>
        <w:t>ionMember2022-09-300000927628us-gaap:NondesignatedMembercof:CustomerAccommodationMember2021-12-310000927628cof:OtherInterestRateExposuresMemberus-gaap:NondesignatedMemberus-gaap:InterestRateContractMember2022-09-300000927628cof:OtherInterestRateExposuresMe</w:t>
      </w:r>
      <w:r>
        <w:rPr>
          <w:rFonts w:eastAsia="Times New Roman"/>
          <w:vanish/>
        </w:rPr>
        <w:t>mberus-gaap:NondesignatedMemberus-gaap:InterestRateContractMember2021-12-310000927628us-gaap:NondesignatedMemberus-gaap:OtherContractMember2022-09-300000927628us-gaap:NondesignatedMemberus-gaap:OtherContractMember2021-12-310000927628us-gaap:NondesignatedMe</w:t>
      </w:r>
      <w:r>
        <w:rPr>
          <w:rFonts w:eastAsia="Times New Roman"/>
          <w:vanish/>
        </w:rPr>
        <w:t>mber2022-09-300000927628us-gaap:NondesignatedMember2021-12-310000927628us-gaap:AvailableforsaleSecuritiesMember2022-09-300000927628us-gaap:AvailableforsaleSecuritiesMember2021-12-310000927628us-gaap:InterestBearingDepositsMember2022-09-300000927628us-gaap:</w:t>
      </w:r>
      <w:r>
        <w:rPr>
          <w:rFonts w:eastAsia="Times New Roman"/>
          <w:vanish/>
        </w:rPr>
        <w:t>InterestBearingDepositsMember2021-12-310000927628cof:SecuritizedDebtObligationsMember2022-09-300000927628cof:SecuritizedDebtObligationsMember2021-12-310000927628cof:SeniorAndSubordinatedNotesMember2022-09-300000927628cof:SeniorAndSubordinatedNotesMember202</w:t>
      </w:r>
      <w:r>
        <w:rPr>
          <w:rFonts w:eastAsia="Times New Roman"/>
          <w:vanish/>
        </w:rPr>
        <w:t>1-12-310000927628us-gaap:FairValueHedgingMembercof:InterestincomeInvestmentsecuritiesMemberus-gaap:InterestRateContractMember2022-07-012022-09-300000927628cof:InterestincomeLoansMemberus-gaap:FairValueHedgingMemberus-gaap:InterestRateContractMember2022-07-</w:t>
      </w:r>
      <w:r>
        <w:rPr>
          <w:rFonts w:eastAsia="Times New Roman"/>
          <w:vanish/>
        </w:rPr>
        <w:t>012022-09-300000927628us-gaap:FairValueHedgingMemberus-gaap:InterestRateContractMembercof:InterestincomeOtherMember2022-07-012022-09-300000927628us-gaap:FairValueHedgingMembercof:InterestexpenseDepositsMemberus-gaap:InterestRateContractMember2022-07-012022</w:t>
      </w:r>
      <w:r>
        <w:rPr>
          <w:rFonts w:eastAsia="Times New Roman"/>
          <w:vanish/>
        </w:rPr>
        <w:t>-09-300000927628us-gaap:FairValueHedgingMembercof:InterestexpenseSecuritizedDebtObligationMemberus-gaap:InterestRateContractMember2022-07-012022-09-300000927628us-gaap:FairValueHedgingMembercof:InterestexpenseSeniorandSubordinatedDebtMemberus-gaap:Interest</w:t>
      </w:r>
      <w:r>
        <w:rPr>
          <w:rFonts w:eastAsia="Times New Roman"/>
          <w:vanish/>
        </w:rPr>
        <w:t>RateContractMember2022-07-012022-09-300000927628us-gaap:FairValueHedgingMembercof:NonInterestIncomeOtherMemberus-gaap:InterestRateContractMember2022-07-012022-09-300000927628us-gaap:FairValueHedgingMembercof:InterestincomeInvestmentsecuritiesMember2022-07-</w:t>
      </w:r>
      <w:r>
        <w:rPr>
          <w:rFonts w:eastAsia="Times New Roman"/>
          <w:vanish/>
        </w:rPr>
        <w:t>012022-09-300000927628cof:InterestincomeLoansMemberus-gaap:FairValueHedgingMember2022-07-012022-09-300000927628us-gaap:FairValueHedgingMembercof:InterestincomeOtherMember2022-07-012022-09-300000927628us-gaap:FairValueHedgingMembercof:InterestexpenseDeposit</w:t>
      </w:r>
      <w:r>
        <w:rPr>
          <w:rFonts w:eastAsia="Times New Roman"/>
          <w:vanish/>
        </w:rPr>
        <w:t>sMember2022-07-012022-09-300000927628us-gaap:FairValueHedgingMembercof:InterestexpenseSecuritizedDebtObligationMember2022-07-012022-09-300000927628us-gaap:FairValueHedgingMembercof:InterestexpenseSeniorandSubordinatedDebtMember2022-07-012022-09-30000092762</w:t>
      </w:r>
      <w:r>
        <w:rPr>
          <w:rFonts w:eastAsia="Times New Roman"/>
          <w:vanish/>
        </w:rPr>
        <w:t>8us-gaap:FairValueHedgingMembercof:NonInterestIncomeOtherMember2022-07-012022-09-300000927628us-gaap:CashFlowHedgingMembercof:InterestincomeInvestmentsecuritiesMemberus-gaap:InterestRateContractMember2022-07-012022-09-300000927628cof:InterestincomeLoansMem</w:t>
      </w:r>
      <w:r>
        <w:rPr>
          <w:rFonts w:eastAsia="Times New Roman"/>
          <w:vanish/>
        </w:rPr>
        <w:t>berus-gaap:CashFlowHedgingMemberus-gaap:InterestRateContractMember2022-07-012022-09-300000927628us-gaap:CashFlowHedgingMemberus-gaap:InterestRateContractMembercof:InterestincomeOtherMember2022-07-012022-09-300000927628us-gaap:CashFlowHedgingMembercof:Inter</w:t>
      </w:r>
      <w:r>
        <w:rPr>
          <w:rFonts w:eastAsia="Times New Roman"/>
          <w:vanish/>
        </w:rPr>
        <w:t>estexpenseDepositsMemberus-gaap:InterestRateContractMember2022-07-012022-09-300000927628us-gaap:CashFlowHedgingMembercof:InterestexpenseSecuritizedDebtObligationMemberus-gaap:InterestRateContractMember2022-07-012022-09-300000927628us-gaap:CashFlowHedgingMe</w:t>
      </w:r>
      <w:r>
        <w:rPr>
          <w:rFonts w:eastAsia="Times New Roman"/>
          <w:vanish/>
        </w:rPr>
        <w:t>mbercof:InterestexpenseSeniorandSubordinatedDebtMemberus-gaap:InterestRateContractMember2022-07-012022-09-300000927628us-gaap:CashFlowHedgingMembercof:NonInterestIncomeOtherMemberus-gaap:InterestRateContractMember2022-07-012022-09-300000927628us-gaap:CashF</w:t>
      </w:r>
      <w:r>
        <w:rPr>
          <w:rFonts w:eastAsia="Times New Roman"/>
          <w:vanish/>
        </w:rPr>
        <w:t>lowHedgingMemberus-gaap:ForeignExchangeContractMembercof:InterestincomeInvestmentsecuritiesMember2022-07-012022-09-300000927628cof:InterestincomeLoansMemberus-gaap:CashFlowHedgingMemberus-gaap:ForeignExchangeContractMember2022-07-012022-09-300000927628us-g</w:t>
      </w:r>
      <w:r>
        <w:rPr>
          <w:rFonts w:eastAsia="Times New Roman"/>
          <w:vanish/>
        </w:rPr>
        <w:t>aap:CashFlowHedgingMemberus-gaap:ForeignExchangeContractMembercof:InterestincomeOtherMember2022-07-012022-09-300000927628us-gaap:CashFlowHedgingMemberus-gaap:ForeignExchangeContractMembercof:InterestexpenseDepositsMember2022-07-012022-09-300000927628us-gaa</w:t>
      </w:r>
      <w:r>
        <w:rPr>
          <w:rFonts w:eastAsia="Times New Roman"/>
          <w:vanish/>
        </w:rPr>
        <w:t>p:CashFlowHedgingMembercof:InterestexpenseSecuritizedDebtObligationMemberus-gaap:ForeignExchangeContractMember2022-07-012022-09-300000927628us-gaap:CashFlowHedgingMemberus-gaap:ForeignExchangeContractMembercof:InterestexpenseSeniorandSubordinatedDebtMember</w:t>
      </w:r>
      <w:r>
        <w:rPr>
          <w:rFonts w:eastAsia="Times New Roman"/>
          <w:vanish/>
        </w:rPr>
        <w:t>2022-07-012022-09-300000927628us-gaap:CashFlowHedgingMemberus-gaap:ForeignExchangeContractMembercof:NonInterestIncomeOtherMember2022-07-012022-09-300000927628us-gaap:CashFlowHedgingMembercof:InterestincomeInvestmentsecuritiesMember2022-07-012022-09-3000009</w:t>
      </w:r>
      <w:r>
        <w:rPr>
          <w:rFonts w:eastAsia="Times New Roman"/>
          <w:vanish/>
        </w:rPr>
        <w:t>27628cof:InterestincomeLoansMemberus-gaap:CashFlowHedgingMember2022-07-012022-09-300000927628us-gaap:CashFlowHedgingMembercof:InterestincomeOtherMember2022-07-012022-09-300000927628us-gaap:CashFlowHedgingMembercof:InterestexpenseDepositsMember2022-07-01202</w:t>
      </w:r>
      <w:r>
        <w:rPr>
          <w:rFonts w:eastAsia="Times New Roman"/>
          <w:vanish/>
        </w:rPr>
        <w:t>2-09-300000927628us-gaap:CashFlowHedgingMembercof:InterestexpenseSecuritizedDebtObligationMember2022-07-012022-09-300000927628us-gaap:CashFlowHedgingMembercof:InterestexpenseSeniorandSubordinatedDebtMember2022-07-012022-09-300000927628us-gaap:CashFlowHedgi</w:t>
      </w:r>
      <w:r>
        <w:rPr>
          <w:rFonts w:eastAsia="Times New Roman"/>
          <w:vanish/>
        </w:rPr>
        <w:t>ngMembercof:NonInterestIncomeOtherMember2022-07-012022-09-300000927628us-gaap:FairValueHedgingMembercof:InterestincomeInvestmentsecuritiesMemberus-gaap:InterestRateContractMember2022-01-012022-09-300000927628cof:InterestincomeLoansMemberus-gaap:FairValueHe</w:t>
      </w:r>
      <w:r>
        <w:rPr>
          <w:rFonts w:eastAsia="Times New Roman"/>
          <w:vanish/>
        </w:rPr>
        <w:t>dgingMemberus-gaap:InterestRateContractMember2022-01-012022-09-300000927628us-gaap:FairValueHedgingMemberus-gaap:InterestRateContractMembercof:InterestincomeOtherMember2022-01-012022-09-300000927628us-gaap:FairValueHedgingMembercof:InterestexpenseDepositsM</w:t>
      </w:r>
      <w:r>
        <w:rPr>
          <w:rFonts w:eastAsia="Times New Roman"/>
          <w:vanish/>
        </w:rPr>
        <w:t>emberus-gaap:InterestRateContractMember2022-01-012022-09-300000927628us-gaap:FairValueHedgingMembercof:InterestexpenseSecuritizedDebtObligationMemberus-gaap:InterestRateContractMember2022-01-012022-09-300000927628us-gaap:FairValueHedgingMembercof:Intereste</w:t>
      </w:r>
      <w:r>
        <w:rPr>
          <w:rFonts w:eastAsia="Times New Roman"/>
          <w:vanish/>
        </w:rPr>
        <w:t>xpenseSeniorandSubordinatedDebtMemberus-gaap:InterestRateContractMember2022-01-012022-09-300000927628us-gaap:FairValueHedgingMembercof:NonInterestIncomeOtherMemberus-gaap:InterestRateContractMember2022-01-012022-09-300000927628us-gaap:FairValueHedgingMembe</w:t>
      </w:r>
      <w:r>
        <w:rPr>
          <w:rFonts w:eastAsia="Times New Roman"/>
          <w:vanish/>
        </w:rPr>
        <w:t>rcof:InterestincomeInvestmentsecuritiesMember2022-01-012022-09-300000927628cof:InterestincomeLoansMemberus-gaap:FairValueHedgingMember2022-01-012022-09-300000927628us-gaap:FairValueHedgingMembercof:InterestincomeOtherMember2022-01-012022-09-300000927628us-</w:t>
      </w:r>
      <w:r>
        <w:rPr>
          <w:rFonts w:eastAsia="Times New Roman"/>
          <w:vanish/>
        </w:rPr>
        <w:t>gaap:FairValueHedgingMembercof:InterestexpenseDepositsMember2022-01-012022-09-300000927628us-gaap:FairValueHedgingMembercof:InterestexpenseSecuritizedDebtObligationMember2022-01-012022-09-300000927628us-gaap:FairValueHedgingMembercof:InterestexpenseSeniora</w:t>
      </w:r>
      <w:r>
        <w:rPr>
          <w:rFonts w:eastAsia="Times New Roman"/>
          <w:vanish/>
        </w:rPr>
        <w:t>ndSubordinatedDebtMember2022-01-012022-09-300000927628us-gaap:FairValueHedgingMembercof:NonInterestIncomeOtherMember2022-01-012022-09-300000927628us-gaap:CashFlowHedgingMembercof:InterestincomeInvestmentsecuritiesMemberus-gaap:InterestRateContractMember202</w:t>
      </w:r>
      <w:r>
        <w:rPr>
          <w:rFonts w:eastAsia="Times New Roman"/>
          <w:vanish/>
        </w:rPr>
        <w:t>2-01-012022-09-300000927628cof:InterestincomeLoansMemberus-gaap:CashFlowHedgingMemberus-gaap:InterestRateContractMember2022-01-012022-09-300000927628us-gaap:CashFlowHedgingMemberus-gaap:InterestRateContractMembercof:InterestincomeOtherMember2022-01-012022-</w:t>
      </w:r>
      <w:r>
        <w:rPr>
          <w:rFonts w:eastAsia="Times New Roman"/>
          <w:vanish/>
        </w:rPr>
        <w:t>09-300000927628us-gaap:CashFlowHedgingMembercof:InterestexpenseDepositsMemberus-gaap:InterestRateContractMember2022-01-012022-09-300000927628us-gaap:CashFlowHedgingMembercof:InterestexpenseSecuritizedDebtObligationMemberus-gaap:InterestRateContractMember20</w:t>
      </w:r>
      <w:r>
        <w:rPr>
          <w:rFonts w:eastAsia="Times New Roman"/>
          <w:vanish/>
        </w:rPr>
        <w:t>22-01-012022-09-300000927628us-gaap:CashFlowHedgingMembercof:InterestexpenseSeniorandSubordinatedDebtMemberus-gaap:InterestRateContractMember2022-01-012022-09-300000927628us-gaap:CashFlowHedgingMembercof:NonInterestIncomeOtherMemberus-gaap:InterestRateCont</w:t>
      </w:r>
      <w:r>
        <w:rPr>
          <w:rFonts w:eastAsia="Times New Roman"/>
          <w:vanish/>
        </w:rPr>
        <w:t>ractMember2022-01-012022-09-300000927628us-gaap:CashFlowHedgingMemberus-gaap:ForeignExchangeContractMembercof:InterestincomeInvestmentsecuritiesMember2022-01-012022-09-300000927628cof:InterestincomeLoansMemberus-gaap:CashFlowHedgingMemberus-gaap:ForeignExc</w:t>
      </w:r>
      <w:r>
        <w:rPr>
          <w:rFonts w:eastAsia="Times New Roman"/>
          <w:vanish/>
        </w:rPr>
        <w:t>hangeContractMember2022-01-012022-09-300000927628us-gaap:CashFlowHedgingMemberus-gaap:ForeignExchangeContractMembercof:InterestincomeOtherMember2022-01-012022-09-300000927628us-gaap:CashFlowHedgingMemberus-gaap:ForeignExchangeContractMembercof:Interestexpe</w:t>
      </w:r>
      <w:r>
        <w:rPr>
          <w:rFonts w:eastAsia="Times New Roman"/>
          <w:vanish/>
        </w:rPr>
        <w:t>nseDepositsMember2022-01-012022-09-300000927628us-gaap:CashFlowHedgingMembercof:InterestexpenseSecuritizedDebtObligationMemberus-gaap:ForeignExchangeContractMember2022-01-012022-09-300000927628us-gaap:CashFlowHedgingMemberus-gaap:ForeignExchangeContractMem</w:t>
      </w:r>
      <w:r>
        <w:rPr>
          <w:rFonts w:eastAsia="Times New Roman"/>
          <w:vanish/>
        </w:rPr>
        <w:t>bercof:InterestexpenseSeniorandSubordinatedDebtMember2022-01-012022-09-300000927628us-gaap:CashFlowHedgingMemberus-gaap:ForeignExchangeContractMembercof:NonInterestIncomeOtherMember2022-01-012022-09-300000927628us-gaap:CashFlowHedgingMembercof:Interestinco</w:t>
      </w:r>
      <w:r>
        <w:rPr>
          <w:rFonts w:eastAsia="Times New Roman"/>
          <w:vanish/>
        </w:rPr>
        <w:t>meInvestmentsecuritiesMember2022-01-012022-09-300000927628cof:InterestincomeLoansMemberus-gaap:CashFlowHedgingMember2022-01-012022-09-300000927628us-gaap:CashFlowHedgingMembercof:InterestincomeOtherMember2022-01-012022-09-300000927628us-gaap:CashFlowHedgin</w:t>
      </w:r>
      <w:r>
        <w:rPr>
          <w:rFonts w:eastAsia="Times New Roman"/>
          <w:vanish/>
        </w:rPr>
        <w:t>gMembercof:InterestexpenseDepositsMember2022-01-012022-09-300000927628us-gaap:CashFlowHedgingMembercof:InterestexpenseSecuritizedDebtObligationMember2022-01-012022-09-300000927628us-gaap:CashFlowHedgingMembercof:InterestexpenseSeniorandSubordinatedDebtMemb</w:t>
      </w:r>
      <w:r>
        <w:rPr>
          <w:rFonts w:eastAsia="Times New Roman"/>
          <w:vanish/>
        </w:rPr>
        <w:t>er2022-01-012022-09-300000927628us-gaap:CashFlowHedgingMembercof:NonInterestIncomeOtherMember2022-01-012022-09-300000927628us-gaap:FairValueHedgingMembercof:InterestincomeInvestmentsecuritiesMemberus-gaap:InterestRateContractMember2021-07-012021-09-3000009</w:t>
      </w:r>
      <w:r>
        <w:rPr>
          <w:rFonts w:eastAsia="Times New Roman"/>
          <w:vanish/>
        </w:rPr>
        <w:t>27628cof:InterestincomeLoansMemberus-gaap:FairValueHedgingMemberus-gaap:InterestRateContractMember2021-07-012021-09-300000927628us-gaap:FairValueHedgingMemberus-gaap:InterestRateContractMembercof:InterestincomeOtherMember2021-07-012021-09-300000927628us-ga</w:t>
      </w:r>
      <w:r>
        <w:rPr>
          <w:rFonts w:eastAsia="Times New Roman"/>
          <w:vanish/>
        </w:rPr>
        <w:t>ap:FairValueHedgingMembercof:InterestexpenseDepositsMemberus-gaap:InterestRateContractMember2021-07-012021-09-300000927628us-gaap:FairValueHedgingMembercof:InterestexpenseSecuritizedDebtObligationMemberus-gaap:InterestRateContractMember2021-07-012021-09-30</w:t>
      </w:r>
      <w:r>
        <w:rPr>
          <w:rFonts w:eastAsia="Times New Roman"/>
          <w:vanish/>
        </w:rPr>
        <w:t>0000927628us-gaap:FairValueHedgingMembercof:InterestexpenseSeniorandSubordinatedDebtMemberus-gaap:InterestRateContractMember2021-07-012021-09-300000927628us-gaap:FairValueHedgingMembercof:NonInterestIncomeOtherMemberus-gaap:InterestRateContractMember2021-0</w:t>
      </w:r>
      <w:r>
        <w:rPr>
          <w:rFonts w:eastAsia="Times New Roman"/>
          <w:vanish/>
        </w:rPr>
        <w:t>7-012021-09-300000927628us-gaap:FairValueHedgingMembercof:InterestincomeInvestmentsecuritiesMember2021-07-012021-09-300000927628cof:InterestincomeLoansMemberus-gaap:FairValueHedgingMember2021-07-012021-09-300000927628us-gaap:FairValueHedgingMembercof:Inter</w:t>
      </w:r>
      <w:r>
        <w:rPr>
          <w:rFonts w:eastAsia="Times New Roman"/>
          <w:vanish/>
        </w:rPr>
        <w:t>estincomeOtherMember2021-07-012021-09-300000927628us-gaap:FairValueHedgingMembercof:InterestexpenseDepositsMember2021-07-012021-09-300000927628us-gaap:FairValueHedgingMembercof:InterestexpenseSecuritizedDebtObligationMember2021-07-012021-09-300000927628us-</w:t>
      </w:r>
      <w:r>
        <w:rPr>
          <w:rFonts w:eastAsia="Times New Roman"/>
          <w:vanish/>
        </w:rPr>
        <w:t>gaap:FairValueHedgingMembercof:InterestexpenseSeniorandSubordinatedDebtMember2021-07-012021-09-300000927628us-gaap:FairValueHedgingMembercof:NonInterestIncomeOtherMember2021-07-012021-09-300000927628us-gaap:CashFlowHedgingMembercof:InterestincomeInvestment</w:t>
      </w:r>
      <w:r>
        <w:rPr>
          <w:rFonts w:eastAsia="Times New Roman"/>
          <w:vanish/>
        </w:rPr>
        <w:t>securitiesMemberus-gaap:InterestRateContractMember2021-07-012021-09-300000927628cof:InterestincomeLoansMemberus-gaap:CashFlowHedgingMemberus-gaap:InterestRateContractMember2021-07-012021-09-300000927628us-gaap:CashFlowHedgingMemberus-gaap:InterestRateContr</w:t>
      </w:r>
      <w:r>
        <w:rPr>
          <w:rFonts w:eastAsia="Times New Roman"/>
          <w:vanish/>
        </w:rPr>
        <w:t>actMembercof:InterestincomeOtherMember2021-07-012021-09-300000927628us-gaap:CashFlowHedgingMembercof:InterestexpenseDepositsMemberus-gaap:InterestRateContractMember2021-07-012021-09-300000927628us-gaap:CashFlowHedgingMembercof:InterestexpenseSecuritizedDeb</w:t>
      </w:r>
      <w:r>
        <w:rPr>
          <w:rFonts w:eastAsia="Times New Roman"/>
          <w:vanish/>
        </w:rPr>
        <w:t>tObligationMemberus-gaap:InterestRateContractMember2021-07-012021-09-300000927628us-gaap:CashFlowHedgingMembercof:InterestexpenseSeniorandSubordinatedDebtMemberus-gaap:InterestRateContractMember2021-07-012021-09-300000927628us-gaap:CashFlowHedgingMembercof</w:t>
      </w:r>
      <w:r>
        <w:rPr>
          <w:rFonts w:eastAsia="Times New Roman"/>
          <w:vanish/>
        </w:rPr>
        <w:t>:NonInterestIncomeOtherMemberus-gaap:InterestRateContractMember2021-07-012021-09-300000927628us-gaap:CashFlowHedgingMemberus-gaap:ForeignExchangeContractMembercof:InterestincomeInvestmentsecuritiesMember2021-07-012021-09-300000927628cof:InterestincomeLoans</w:t>
      </w:r>
      <w:r>
        <w:rPr>
          <w:rFonts w:eastAsia="Times New Roman"/>
          <w:vanish/>
        </w:rPr>
        <w:t>Memberus-gaap:CashFlowHedgingMemberus-gaap:ForeignExchangeContractMember2021-07-012021-09-300000927628us-gaap:CashFlowHedgingMemberus-gaap:ForeignExchangeContractMembercof:InterestincomeOtherMember2021-07-012021-09-300000927628us-gaap:CashFlowHedgingMember</w:t>
      </w:r>
      <w:r>
        <w:rPr>
          <w:rFonts w:eastAsia="Times New Roman"/>
          <w:vanish/>
        </w:rPr>
        <w:t>us-gaap:ForeignExchangeContractMembercof:InterestexpenseDepositsMember2021-07-012021-09-300000927628us-gaap:CashFlowHedgingMembercof:InterestexpenseSecuritizedDebtObligationMemberus-gaap:ForeignExchangeContractMember2021-07-012021-09-300000927628us-gaap:Ca</w:t>
      </w:r>
      <w:r>
        <w:rPr>
          <w:rFonts w:eastAsia="Times New Roman"/>
          <w:vanish/>
        </w:rPr>
        <w:t>shFlowHedgingMemberus-gaap:ForeignExchangeContractMembercof:InterestexpenseSeniorandSubordinatedDebtMember2021-07-012021-09-300000927628us-gaap:CashFlowHedgingMemberus-gaap:ForeignExchangeContractMembercof:NonInterestIncomeOtherMember2021-07-012021-09-3000</w:t>
      </w:r>
      <w:r>
        <w:rPr>
          <w:rFonts w:eastAsia="Times New Roman"/>
          <w:vanish/>
        </w:rPr>
        <w:t>00927628us-gaap:CashFlowHedgingMembercof:InterestincomeInvestmentsecuritiesMember2021-07-012021-09-300000927628cof:InterestincomeLoansMemberus-gaap:CashFlowHedgingMember2021-07-012021-09-300000927628us-gaap:CashFlowHedgingMembercof:InterestincomeOtherMembe</w:t>
      </w:r>
      <w:r>
        <w:rPr>
          <w:rFonts w:eastAsia="Times New Roman"/>
          <w:vanish/>
        </w:rPr>
        <w:t>r2021-07-012021-09-300000927628us-gaap:CashFlowHedgingMembercof:InterestexpenseDepositsMember2021-07-012021-09-300000927628us-gaap:CashFlowHedgingMembercof:InterestexpenseSecuritizedDebtObligationMember2021-07-012021-09-300000927628us-gaap:CashFlowHedgingM</w:t>
      </w:r>
      <w:r>
        <w:rPr>
          <w:rFonts w:eastAsia="Times New Roman"/>
          <w:vanish/>
        </w:rPr>
        <w:t>embercof:InterestexpenseSeniorandSubordinatedDebtMember2021-07-012021-09-300000927628us-gaap:CashFlowHedgingMembercof:NonInterestIncomeOtherMember2021-07-012021-09-300000927628us-gaap:FairValueHedgingMembercof:InterestincomeInvestmentsecuritiesMemberus-gaa</w:t>
      </w:r>
      <w:r>
        <w:rPr>
          <w:rFonts w:eastAsia="Times New Roman"/>
          <w:vanish/>
        </w:rPr>
        <w:t>p:InterestRateContractMember2021-01-012021-09-300000927628cof:InterestincomeLoansMemberus-gaap:FairValueHedgingMemberus-gaap:InterestRateContractMember2021-01-012021-09-300000927628us-gaap:FairValueHedgingMemberus-gaap:InterestRateContractMembercof:Interes</w:t>
      </w:r>
      <w:r>
        <w:rPr>
          <w:rFonts w:eastAsia="Times New Roman"/>
          <w:vanish/>
        </w:rPr>
        <w:t>tincomeOtherMember2021-01-012021-09-300000927628us-gaap:FairValueHedgingMembercof:InterestexpenseDepositsMemberus-gaap:InterestRateContractMember2021-01-012021-09-300000927628us-gaap:FairValueHedgingMembercof:InterestexpenseSecuritizedDebtObligationMemberu</w:t>
      </w:r>
      <w:r>
        <w:rPr>
          <w:rFonts w:eastAsia="Times New Roman"/>
          <w:vanish/>
        </w:rPr>
        <w:t>s-gaap:InterestRateContractMember2021-01-012021-09-300000927628us-gaap:FairValueHedgingMembercof:InterestexpenseSeniorandSubordinatedDebtMemberus-gaap:InterestRateContractMember2021-01-012021-09-300000927628us-gaap:FairValueHedgingMembercof:NonInterestInco</w:t>
      </w:r>
      <w:r>
        <w:rPr>
          <w:rFonts w:eastAsia="Times New Roman"/>
          <w:vanish/>
        </w:rPr>
        <w:t>meOtherMemberus-gaap:InterestRateContractMember2021-01-012021-09-300000927628us-gaap:FairValueHedgingMembercof:InterestincomeInvestmentsecuritiesMember2021-01-012021-09-300000927628cof:InterestincomeLoansMemberus-gaap:FairValueHedgingMember2021-01-012021-0</w:t>
      </w:r>
      <w:r>
        <w:rPr>
          <w:rFonts w:eastAsia="Times New Roman"/>
          <w:vanish/>
        </w:rPr>
        <w:t>9-300000927628us-gaap:FairValueHedgingMembercof:InterestincomeOtherMember2021-01-012021-09-300000927628us-gaap:FairValueHedgingMembercof:InterestexpenseDepositsMember2021-01-012021-09-300000927628us-gaap:FairValueHedgingMembercof:InterestexpenseSecuritized</w:t>
      </w:r>
      <w:r>
        <w:rPr>
          <w:rFonts w:eastAsia="Times New Roman"/>
          <w:vanish/>
        </w:rPr>
        <w:t>DebtObligationMember2021-01-012021-09-300000927628us-gaap:FairValueHedgingMembercof:InterestexpenseSeniorandSubordinatedDebtMember2021-01-012021-09-300000927628us-gaap:FairValueHedgingMembercof:NonInterestIncomeOtherMember2021-01-012021-09-300000927628us-g</w:t>
      </w:r>
      <w:r>
        <w:rPr>
          <w:rFonts w:eastAsia="Times New Roman"/>
          <w:vanish/>
        </w:rPr>
        <w:t>aap:CashFlowHedgingMembercof:InterestincomeInvestmentsecuritiesMemberus-gaap:InterestRateContractMember2021-01-012021-09-300000927628cof:InterestincomeLoansMemberus-gaap:CashFlowHedgingMemberus-gaap:InterestRateContractMember2021-01-012021-09-300000927628u</w:t>
      </w:r>
      <w:r>
        <w:rPr>
          <w:rFonts w:eastAsia="Times New Roman"/>
          <w:vanish/>
        </w:rPr>
        <w:t>s-gaap:CashFlowHedgingMemberus-gaap:InterestRateContractMembercof:InterestincomeOtherMember2021-01-012021-09-300000927628us-gaap:CashFlowHedgingMembercof:InterestexpenseDepositsMemberus-gaap:InterestRateContractMember2021-01-012021-09-300000927628us-gaap:C</w:t>
      </w:r>
      <w:r>
        <w:rPr>
          <w:rFonts w:eastAsia="Times New Roman"/>
          <w:vanish/>
        </w:rPr>
        <w:t>ashFlowHedgingMembercof:InterestexpenseSecuritizedDebtObligationMemberus-gaap:InterestRateContractMember2021-01-012021-09-300000927628us-gaap:CashFlowHedgingMembercof:InterestexpenseSeniorandSubordinatedDebtMemberus-gaap:InterestRateContractMember2021-01-0</w:t>
      </w:r>
      <w:r>
        <w:rPr>
          <w:rFonts w:eastAsia="Times New Roman"/>
          <w:vanish/>
        </w:rPr>
        <w:t>12021-09-300000927628us-gaap:CashFlowHedgingMembercof:NonInterestIncomeOtherMemberus-gaap:InterestRateContractMember2021-01-012021-09-300000927628us-gaap:CashFlowHedgingMemberus-gaap:ForeignExchangeContractMembercof:InterestincomeInvestmentsecuritiesMember</w:t>
      </w:r>
      <w:r>
        <w:rPr>
          <w:rFonts w:eastAsia="Times New Roman"/>
          <w:vanish/>
        </w:rPr>
        <w:t>2021-01-012021-09-300000927628cof:InterestincomeLoansMemberus-gaap:CashFlowHedgingMemberus-gaap:ForeignExchangeContractMember2021-01-012021-09-300000927628us-gaap:CashFlowHedgingMemberus-gaap:ForeignExchangeContractMembercof:InterestincomeOtherMember2021-0</w:t>
      </w:r>
      <w:r>
        <w:rPr>
          <w:rFonts w:eastAsia="Times New Roman"/>
          <w:vanish/>
        </w:rPr>
        <w:t>1-012021-09-300000927628us-gaap:CashFlowHedgingMemberus-gaap:ForeignExchangeContractMembercof:InterestexpenseDepositsMember2021-01-012021-09-300000927628us-gaap:CashFlowHedgingMembercof:InterestexpenseSecuritizedDebtObligationMemberus-gaap:ForeignExchangeC</w:t>
      </w:r>
      <w:r>
        <w:rPr>
          <w:rFonts w:eastAsia="Times New Roman"/>
          <w:vanish/>
        </w:rPr>
        <w:t>ontractMember2021-01-012021-09-300000927628us-gaap:CashFlowHedgingMemberus-gaap:ForeignExchangeContractMembercof:InterestexpenseSeniorandSubordinatedDebtMember2021-01-012021-09-300000927628us-gaap:CashFlowHedgingMemberus-gaap:ForeignExchangeContractMemberc</w:t>
      </w:r>
      <w:r>
        <w:rPr>
          <w:rFonts w:eastAsia="Times New Roman"/>
          <w:vanish/>
        </w:rPr>
        <w:t>of:NonInterestIncomeOtherMember2021-01-012021-09-300000927628us-gaap:CashFlowHedgingMembercof:InterestincomeInvestmentsecuritiesMember2021-01-012021-09-300000927628cof:InterestincomeLoansMemberus-gaap:CashFlowHedgingMember2021-01-012021-09-300000927628us-g</w:t>
      </w:r>
      <w:r>
        <w:rPr>
          <w:rFonts w:eastAsia="Times New Roman"/>
          <w:vanish/>
        </w:rPr>
        <w:t>aap:CashFlowHedgingMembercof:InterestincomeOtherMember2021-01-012021-09-300000927628us-gaap:CashFlowHedgingMembercof:InterestexpenseDepositsMember2021-01-012021-09-300000927628us-gaap:CashFlowHedgingMembercof:InterestexpenseSecuritizedDebtObligationMember2</w:t>
      </w:r>
      <w:r>
        <w:rPr>
          <w:rFonts w:eastAsia="Times New Roman"/>
          <w:vanish/>
        </w:rPr>
        <w:t>021-01-012021-09-300000927628us-gaap:CashFlowHedgingMembercof:InterestexpenseSeniorandSubordinatedDebtMember2021-01-012021-09-300000927628us-gaap:CashFlowHedgingMembercof:NonInterestIncomeOtherMember2021-01-012021-09-300000927628cof:NonInterestIncomeOtherM</w:t>
      </w:r>
      <w:r>
        <w:rPr>
          <w:rFonts w:eastAsia="Times New Roman"/>
          <w:vanish/>
        </w:rPr>
        <w:t>ember2022-07-012022-09-300000927628cof:NonInterestIncomeOtherMember2022-01-012022-09-300000927628cof:NonInterestIncomeOtherMember2021-07-012021-09-300000927628cof:NonInterestIncomeOtherMember2021-01-012021-09-300000927628cof:CustomerAccommodationMemberus-g</w:t>
      </w:r>
      <w:r>
        <w:rPr>
          <w:rFonts w:eastAsia="Times New Roman"/>
          <w:vanish/>
        </w:rPr>
        <w:t>aap:InterestRateContractMembercof:OtherNonInterestIncomeMember2022-07-012022-09-300000927628cof:CustomerAccommodationMemberus-gaap:InterestRateContractMembercof:OtherNonInterestIncomeMember2021-07-012021-09-300000927628cof:CustomerAccommodationMemberus-gaa</w:t>
      </w:r>
      <w:r>
        <w:rPr>
          <w:rFonts w:eastAsia="Times New Roman"/>
          <w:vanish/>
        </w:rPr>
        <w:t>p:InterestRateContractMembercof:OtherNonInterestIncomeMember2022-01-012022-09-300000927628cof:CustomerAccommodationMemberus-gaap:InterestRateContractMembercof:OtherNonInterestIncomeMember2021-01-012021-09-300000927628us-gaap:CommodityContractMembercof:Cust</w:t>
      </w:r>
      <w:r>
        <w:rPr>
          <w:rFonts w:eastAsia="Times New Roman"/>
          <w:vanish/>
        </w:rPr>
        <w:t>omerAccommodationMembercof:OtherNonInterestIncomeMember2022-07-012022-09-300000927628us-gaap:CommodityContractMembercof:CustomerAccommodationMembercof:OtherNonInterestIncomeMember2021-07-012021-09-300000927628us-gaap:CommodityContractMembercof:CustomerAcco</w:t>
      </w:r>
      <w:r>
        <w:rPr>
          <w:rFonts w:eastAsia="Times New Roman"/>
          <w:vanish/>
        </w:rPr>
        <w:t>mmodationMembercof:OtherNonInterestIncomeMember2022-01-012022-09-300000927628us-gaap:CommodityContractMembercof:CustomerAccommodationMembercof:OtherNonInterestIncomeMember2021-01-012021-09-300000927628cof:CustomerAccommodationMemberus-gaap:ForeignExchangeC</w:t>
      </w:r>
      <w:r>
        <w:rPr>
          <w:rFonts w:eastAsia="Times New Roman"/>
          <w:vanish/>
        </w:rPr>
        <w:t>ontractMembercof:OtherNonInterestIncomeMember2022-07-012022-09-300000927628cof:CustomerAccommodationMemberus-gaap:ForeignExchangeContractMembercof:OtherNonInterestIncomeMember2021-07-012021-09-300000927628cof:CustomerAccommodationMemberus-gaap:ForeignExcha</w:t>
      </w:r>
      <w:r>
        <w:rPr>
          <w:rFonts w:eastAsia="Times New Roman"/>
          <w:vanish/>
        </w:rPr>
        <w:t>ngeContractMembercof:OtherNonInterestIncomeMember2022-01-012022-09-300000927628cof:CustomerAccommodationMemberus-gaap:ForeignExchangeContractMembercof:OtherNonInterestIncomeMember2021-01-012021-09-300000927628us-gaap:InterestRateContractMembercof:OtherNonI</w:t>
      </w:r>
      <w:r>
        <w:rPr>
          <w:rFonts w:eastAsia="Times New Roman"/>
          <w:vanish/>
        </w:rPr>
        <w:t>nterestIncomeMember2022-07-012022-09-300000927628us-gaap:InterestRateContractMembercof:OtherNonInterestIncomeMember2021-07-012021-09-300000927628us-gaap:InterestRateContractMembercof:OtherNonInterestIncomeMember2022-01-012022-09-300000927628us-gaap:Interes</w:t>
      </w:r>
      <w:r>
        <w:rPr>
          <w:rFonts w:eastAsia="Times New Roman"/>
          <w:vanish/>
        </w:rPr>
        <w:t>tRateContractMembercof:OtherNonInterestIncomeMember2021-01-012021-09-300000927628cof:OtherInterestRateExposuresMemberus-gaap:InterestRateContractMembercof:OtherNonInterestIncomeMember2022-07-012022-09-300000927628cof:OtherInterestRateExposuresMemberus-gaap</w:t>
      </w:r>
      <w:r>
        <w:rPr>
          <w:rFonts w:eastAsia="Times New Roman"/>
          <w:vanish/>
        </w:rPr>
        <w:t>:InterestRateContractMembercof:OtherNonInterestIncomeMember2021-07-012021-09-300000927628cof:OtherInterestRateExposuresMemberus-gaap:InterestRateContractMembercof:OtherNonInterestIncomeMember2022-01-012022-09-300000927628cof:OtherInterestRateExposuresMembe</w:t>
      </w:r>
      <w:r>
        <w:rPr>
          <w:rFonts w:eastAsia="Times New Roman"/>
          <w:vanish/>
        </w:rPr>
        <w:t>rus-gaap:InterestRateContractMembercof:OtherNonInterestIncomeMember2021-01-012021-09-300000927628us-gaap:OtherContractMembercof:OtherNonInterestIncomeMember2022-07-012022-09-300000927628us-gaap:OtherContractMembercof:OtherNonInterestIncomeMember2021-07-012</w:t>
      </w:r>
      <w:r>
        <w:rPr>
          <w:rFonts w:eastAsia="Times New Roman"/>
          <w:vanish/>
        </w:rPr>
        <w:t>021-09-300000927628us-gaap:OtherContractMembercof:OtherNonInterestIncomeMember2022-01-012022-09-300000927628us-gaap:OtherContractMembercof:OtherNonInterestIncomeMember2021-01-012021-09-300000927628cof:OtherNonInterestIncomeMember2022-07-012022-09-300000927</w:t>
      </w:r>
      <w:r>
        <w:rPr>
          <w:rFonts w:eastAsia="Times New Roman"/>
          <w:vanish/>
        </w:rPr>
        <w:t>628cof:OtherNonInterestIncomeMember2021-07-012021-09-300000927628cof:OtherNonInterestIncomeMember2022-01-012022-09-300000927628cof:OtherNonInterestIncomeMember2021-01-012021-09-300000927628cof:SeriesIPreferredStockMember2022-09-300000927628cof:SeriesIPrefe</w:t>
      </w:r>
      <w:r>
        <w:rPr>
          <w:rFonts w:eastAsia="Times New Roman"/>
          <w:vanish/>
        </w:rPr>
        <w:t>rredStockMember2021-12-310000927628cof:SeriesJPreferredStockMember2022-09-300000927628cof:SeriesJPreferredStockMember2021-12-310000927628cof:SeriesKPreferredStockMember2022-09-300000927628cof:SeriesKPreferredStockMember2021-12-310000927628cof:SeriesLPrefer</w:t>
      </w:r>
      <w:r>
        <w:rPr>
          <w:rFonts w:eastAsia="Times New Roman"/>
          <w:vanish/>
        </w:rPr>
        <w:t>redStockMember2022-09-300000927628cof:SeriesLPreferredStockMember2021-12-310000927628cof:SeriesMPreferredStockMember2022-01-012022-09-300000927628cof:SeriesMPreferredStockMember2022-09-300000927628cof:SeriesMPreferredStockMember2021-12-310000927628cof:Seri</w:t>
      </w:r>
      <w:r>
        <w:rPr>
          <w:rFonts w:eastAsia="Times New Roman"/>
          <w:vanish/>
        </w:rPr>
        <w:t>esNPreferredStockMember2022-09-300000927628cof:SeriesNPreferredStockMember2021-12-310000927628us-gaap:AvailableforsaleSecuritiesMemberus-gaap:AccumulatedNetUnrealizedInvestmentGainLossMember2022-06-300000927628us-gaap:AccumulatedNetGainLossFromDesignatedOr</w:t>
      </w:r>
      <w:r>
        <w:rPr>
          <w:rFonts w:eastAsia="Times New Roman"/>
          <w:vanish/>
        </w:rPr>
        <w:t>QualifyingCashFlowHedgesMember2022-06-300000927628us-gaap:AccumulatedTranslationAdjustmentMember2022-06-300000927628cof:AccumulatedOtherComprehensiveIncomeLossOtherComponentMember2022-06-300000927628us-gaap:AvailableforsaleSecuritiesMemberus-gaap:Accumulat</w:t>
      </w:r>
      <w:r>
        <w:rPr>
          <w:rFonts w:eastAsia="Times New Roman"/>
          <w:vanish/>
        </w:rPr>
        <w:t>edNetUnrealizedInvestmentGainLossMember2022-07-012022-09-300000927628us-gaap:AccumulatedNetGainLossFromDesignatedOrQualifyingCashFlowHedgesMember2022-07-012022-09-300000927628us-gaap:AccumulatedTranslationAdjustmentMember2022-07-012022-09-300000927628cof:A</w:t>
      </w:r>
      <w:r>
        <w:rPr>
          <w:rFonts w:eastAsia="Times New Roman"/>
          <w:vanish/>
        </w:rPr>
        <w:t>ccumulatedOtherComprehensiveIncomeLossOtherComponentMember2022-07-012022-09-300000927628us-gaap:AvailableforsaleSecuritiesMemberus-gaap:AccumulatedNetUnrealizedInvestmentGainLossMember2022-09-300000927628us-gaap:AccumulatedNetGainLossFromDesignatedOrQualif</w:t>
      </w:r>
      <w:r>
        <w:rPr>
          <w:rFonts w:eastAsia="Times New Roman"/>
          <w:vanish/>
        </w:rPr>
        <w:t>yingCashFlowHedgesMember2022-09-300000927628us-gaap:AccumulatedTranslationAdjustmentMember2022-09-300000927628cof:AccumulatedOtherComprehensiveIncomeLossOtherComponentMember2022-09-300000927628us-gaap:AvailableforsaleSecuritiesMemberus-gaap:AccumulatedNetU</w:t>
      </w:r>
      <w:r>
        <w:rPr>
          <w:rFonts w:eastAsia="Times New Roman"/>
          <w:vanish/>
        </w:rPr>
        <w:t>nrealizedInvestmentGainLossMember2021-12-310000927628us-gaap:AccumulatedNetGainLossFromDesignatedOrQualifyingCashFlowHedgesMember2021-12-310000927628us-gaap:AccumulatedTranslationAdjustmentMember2021-12-310000927628cof:AccumulatedOtherComprehensiveIncomeLo</w:t>
      </w:r>
      <w:r>
        <w:rPr>
          <w:rFonts w:eastAsia="Times New Roman"/>
          <w:vanish/>
        </w:rPr>
        <w:t>ssOtherComponentMember2021-12-310000927628us-gaap:AvailableforsaleSecuritiesMemberus-gaap:AccumulatedNetUnrealizedInvestmentGainLossMember2022-01-012022-09-300000927628us-gaap:AccumulatedNetGainLossFromDesignatedOrQualifyingCashFlowHedgesMember2022-01-0120</w:t>
      </w:r>
      <w:r>
        <w:rPr>
          <w:rFonts w:eastAsia="Times New Roman"/>
          <w:vanish/>
        </w:rPr>
        <w:t>22-09-300000927628us-gaap:AccumulatedTranslationAdjustmentMember2022-01-012022-09-300000927628cof:AccumulatedOtherComprehensiveIncomeLossOtherComponentMember2022-01-012022-09-300000927628us-gaap:AccumulatedOtherComprehensiveIncomeMember2022-01-012022-09-30</w:t>
      </w:r>
      <w:r>
        <w:rPr>
          <w:rFonts w:eastAsia="Times New Roman"/>
          <w:vanish/>
        </w:rPr>
        <w:t>0000927628us-gaap:AvailableforsaleSecuritiesMemberus-gaap:AccumulatedNetUnrealizedInvestmentGainLossMember2021-06-300000927628us-gaap:AccumulatedNetGainLossFromDesignatedOrQualifyingCashFlowHedgesMember2021-06-300000927628us-gaap:AccumulatedTranslationAdju</w:t>
      </w:r>
      <w:r>
        <w:rPr>
          <w:rFonts w:eastAsia="Times New Roman"/>
          <w:vanish/>
        </w:rPr>
        <w:t>stmentMember2021-06-300000927628cof:AccumulatedOtherComprehensiveIncomeLossOtherComponentMember2021-06-300000927628us-gaap:AvailableforsaleSecuritiesMemberus-gaap:AccumulatedNetUnrealizedInvestmentGainLossMember2021-07-012021-09-300000927628us-gaap:Accumul</w:t>
      </w:r>
      <w:r>
        <w:rPr>
          <w:rFonts w:eastAsia="Times New Roman"/>
          <w:vanish/>
        </w:rPr>
        <w:t>atedNetGainLossFromDesignatedOrQualifyingCashFlowHedgesMember2021-07-012021-09-300000927628us-gaap:AccumulatedTranslationAdjustmentMember2021-07-012021-09-300000927628cof:AccumulatedOtherComprehensiveIncomeLossOtherComponentMember2021-07-012021-09-30000092</w:t>
      </w:r>
      <w:r>
        <w:rPr>
          <w:rFonts w:eastAsia="Times New Roman"/>
          <w:vanish/>
        </w:rPr>
        <w:t>7628us-gaap:AvailableforsaleSecuritiesMemberus-gaap:AccumulatedNetUnrealizedInvestmentGainLossMember2021-09-300000927628us-gaap:AccumulatedNetGainLossFromDesignatedOrQualifyingCashFlowHedgesMember2021-09-300000927628us-gaap:AccumulatedTranslationAdjustment</w:t>
      </w:r>
      <w:r>
        <w:rPr>
          <w:rFonts w:eastAsia="Times New Roman"/>
          <w:vanish/>
        </w:rPr>
        <w:t>Member2021-09-300000927628cof:AccumulatedOtherComprehensiveIncomeLossOtherComponentMember2021-09-300000927628us-gaap:AvailableforsaleSecuritiesMemberus-gaap:AccumulatedNetUnrealizedInvestmentGainLossMember2020-12-310000927628us-gaap:AccumulatedNetGainLossF</w:t>
      </w:r>
      <w:r>
        <w:rPr>
          <w:rFonts w:eastAsia="Times New Roman"/>
          <w:vanish/>
        </w:rPr>
        <w:t>romDesignatedOrQualifyingCashFlowHedgesMember2020-12-310000927628us-gaap:AccumulatedTranslationAdjustmentMember2020-12-310000927628cof:AccumulatedOtherComprehensiveIncomeLossOtherComponentMember2020-12-310000927628us-gaap:AvailableforsaleSecuritiesMemberus</w:t>
      </w:r>
      <w:r>
        <w:rPr>
          <w:rFonts w:eastAsia="Times New Roman"/>
          <w:vanish/>
        </w:rPr>
        <w:t>-gaap:AccumulatedNetUnrealizedInvestmentGainLossMember2021-01-012021-09-300000927628us-gaap:AccumulatedNetGainLossFromDesignatedOrQualifyingCashFlowHedgesMember2021-01-012021-09-300000927628us-gaap:AccumulatedTranslationAdjustmentMember2021-01-012021-09-30</w:t>
      </w:r>
      <w:r>
        <w:rPr>
          <w:rFonts w:eastAsia="Times New Roman"/>
          <w:vanish/>
        </w:rPr>
        <w:t>0000927628cof:AccumulatedOtherComprehensiveIncomeLossOtherComponentMember2021-01-012021-09-300000927628us-gaap:AccumulatedOtherComprehensiveIncomeMember2021-01-012021-09-300000927628us-gaap:NetInvestmentHedgingMember2022-07-012022-09-300000927628us-gaap:Ne</w:t>
      </w:r>
      <w:r>
        <w:rPr>
          <w:rFonts w:eastAsia="Times New Roman"/>
          <w:vanish/>
        </w:rPr>
        <w:t>tInvestmentHedgingMember2022-01-012022-09-300000927628us-gaap:NetInvestmentHedgingMember2021-07-012021-09-300000927628us-gaap:NetInvestmentHedgingMember2021-01-012021-09-300000927628us-gaap:ReclassificationOutOfAccumulatedOtherComprehensiveIncomeMemberus-g</w:t>
      </w:r>
      <w:r>
        <w:rPr>
          <w:rFonts w:eastAsia="Times New Roman"/>
          <w:vanish/>
        </w:rPr>
        <w:t>aap:AccumulatedNetUnrealizedInvestmentGainLossMember2022-07-012022-09-300000927628us-gaap:ReclassificationOutOfAccumulatedOtherComprehensiveIncomeMemberus-gaap:AccumulatedNetUnrealizedInvestmentGainLossMember2021-07-012021-09-300000927628us-gaap:Reclassifi</w:t>
      </w:r>
      <w:r>
        <w:rPr>
          <w:rFonts w:eastAsia="Times New Roman"/>
          <w:vanish/>
        </w:rPr>
        <w:t>cationOutOfAccumulatedOtherComprehensiveIncomeMemberus-gaap:AccumulatedNetUnrealizedInvestmentGainLossMember2022-01-012022-09-300000927628us-gaap:ReclassificationOutOfAccumulatedOtherComprehensiveIncomeMemberus-gaap:AccumulatedNetUnrealizedInvestmentGainLo</w:t>
      </w:r>
      <w:r>
        <w:rPr>
          <w:rFonts w:eastAsia="Times New Roman"/>
          <w:vanish/>
        </w:rPr>
        <w:t>ssMember2021-01-012021-09-300000927628us-gaap:AccumulatedNetGainLossFromDesignatedOrQualifyingCashFlowHedgesMemberus-gaap:ReclassificationOutOfAccumulatedOtherComprehensiveIncomeMemberus-gaap:InterestRateContractMember2022-07-012022-09-300000927628us-gaap:</w:t>
      </w:r>
      <w:r>
        <w:rPr>
          <w:rFonts w:eastAsia="Times New Roman"/>
          <w:vanish/>
        </w:rPr>
        <w:t>AccumulatedNetGainLossFromDesignatedOrQualifyingCashFlowHedgesMemberus-gaap:ReclassificationOutOfAccumulatedOtherComprehensiveIncomeMemberus-gaap:InterestRateContractMember2021-07-012021-09-300000927628us-gaap:AccumulatedNetGainLossFromDesignatedOrQualifyi</w:t>
      </w:r>
      <w:r>
        <w:rPr>
          <w:rFonts w:eastAsia="Times New Roman"/>
          <w:vanish/>
        </w:rPr>
        <w:t>ngCashFlowHedgesMemberus-gaap:ReclassificationOutOfAccumulatedOtherComprehensiveIncomeMemberus-gaap:InterestRateContractMember2022-01-012022-09-300000927628us-gaap:AccumulatedNetGainLossFromDesignatedOrQualifyingCashFlowHedgesMemberus-gaap:Reclassification</w:t>
      </w:r>
      <w:r>
        <w:rPr>
          <w:rFonts w:eastAsia="Times New Roman"/>
          <w:vanish/>
        </w:rPr>
        <w:t>OutOfAccumulatedOtherComprehensiveIncomeMemberus-gaap:InterestRateContractMember2021-01-012021-09-300000927628us-gaap:ForeignExchangeContractMemberus-gaap:AccumulatedNetGainLossFromDesignatedOrQualifyingCashFlowHedgesMemberus-gaap:ReclassificationOutOfAccu</w:t>
      </w:r>
      <w:r>
        <w:rPr>
          <w:rFonts w:eastAsia="Times New Roman"/>
          <w:vanish/>
        </w:rPr>
        <w:t>mulatedOtherComprehensiveIncomeMember2022-07-012022-09-300000927628us-gaap:ForeignExchangeContractMemberus-gaap:AccumulatedNetGainLossFromDesignatedOrQualifyingCashFlowHedgesMemberus-gaap:ReclassificationOutOfAccumulatedOtherComprehensiveIncomeMember2021-0</w:t>
      </w:r>
      <w:r>
        <w:rPr>
          <w:rFonts w:eastAsia="Times New Roman"/>
          <w:vanish/>
        </w:rPr>
        <w:t>7-012021-09-300000927628us-gaap:ForeignExchangeContractMemberus-gaap:AccumulatedNetGainLossFromDesignatedOrQualifyingCashFlowHedgesMemberus-gaap:ReclassificationOutOfAccumulatedOtherComprehensiveIncomeMember2022-01-012022-09-300000927628us-gaap:ForeignExch</w:t>
      </w:r>
      <w:r>
        <w:rPr>
          <w:rFonts w:eastAsia="Times New Roman"/>
          <w:vanish/>
        </w:rPr>
        <w:t>angeContractMemberus-gaap:AccumulatedNetGainLossFromDesignatedOrQualifyingCashFlowHedgesMemberus-gaap:ReclassificationOutOfAccumulatedOtherComprehensiveIncomeMember2021-01-012021-09-300000927628cof:AccumulatedOtherComprehensiveIncomeLossOtherComponentMembe</w:t>
      </w:r>
      <w:r>
        <w:rPr>
          <w:rFonts w:eastAsia="Times New Roman"/>
          <w:vanish/>
        </w:rPr>
        <w:t>rus-gaap:ReclassificationOutOfAccumulatedOtherComprehensiveIncomeMember2022-07-012022-09-300000927628cof:AccumulatedOtherComprehensiveIncomeLossOtherComponentMemberus-gaap:ReclassificationOutOfAccumulatedOtherComprehensiveIncomeMember2021-07-012021-09-3000</w:t>
      </w:r>
      <w:r>
        <w:rPr>
          <w:rFonts w:eastAsia="Times New Roman"/>
          <w:vanish/>
        </w:rPr>
        <w:t>00927628cof:AccumulatedOtherComprehensiveIncomeLossOtherComponentMemberus-gaap:ReclassificationOutOfAccumulatedOtherComprehensiveIncomeMember2022-01-012022-09-300000927628cof:AccumulatedOtherComprehensiveIncomeLossOtherComponentMemberus-gaap:Reclassificati</w:t>
      </w:r>
      <w:r>
        <w:rPr>
          <w:rFonts w:eastAsia="Times New Roman"/>
          <w:vanish/>
        </w:rPr>
        <w:t>onOutOfAccumulatedOtherComprehensiveIncomeMember2021-01-012021-09-300000927628us-gaap:ReclassificationOutOfAccumulatedOtherComprehensiveIncomeMember2022-07-012022-09-300000927628us-gaap:ReclassificationOutOfAccumulatedOtherComprehensiveIncomeMember2021-07-</w:t>
      </w:r>
      <w:r>
        <w:rPr>
          <w:rFonts w:eastAsia="Times New Roman"/>
          <w:vanish/>
        </w:rPr>
        <w:t>012021-09-300000927628us-gaap:ReclassificationOutOfAccumulatedOtherComprehensiveIncomeMember2022-01-012022-09-300000927628us-gaap:ReclassificationOutOfAccumulatedOtherComprehensiveIncomeMember2021-01-012021-09-300000927628us-gaap:StockCompensationPlanMembe</w:t>
      </w:r>
      <w:r>
        <w:rPr>
          <w:rFonts w:eastAsia="Times New Roman"/>
          <w:vanish/>
        </w:rPr>
        <w:t>r2022-07-012022-09-300000927628us-gaap:StockCompensationPlanMember2022-01-012022-09-300000927628us-gaap:StockCompensationPlanMember2021-07-012021-09-300000927628us-gaap:EmployeeStockOptionMember2021-07-012021-09-300000927628us-gaap:StockCompensationPlanMem</w:t>
      </w:r>
      <w:r>
        <w:rPr>
          <w:rFonts w:eastAsia="Times New Roman"/>
          <w:vanish/>
        </w:rPr>
        <w:t>ber2021-01-012021-09-300000927628us-gaap:USTreasurySecuritiesMemberus-gaap:FairValueMeasurementsRecurringMemberus-gaap:FairValueInputsLevel1Member2022-09-300000927628us-gaap:USTreasurySecuritiesMemberus-gaap:FairValueInputsLevel2Memberus-gaap:FairValueMeas</w:t>
      </w:r>
      <w:r>
        <w:rPr>
          <w:rFonts w:eastAsia="Times New Roman"/>
          <w:vanish/>
        </w:rPr>
        <w:t>urementsRecurringMember2022-09-300000927628us-gaap:USTreasurySecuritiesMemberus-gaap:FairValueMeasurementsRecurringMemberus-gaap:FairValueInputsLevel3Member2022-09-300000927628us-gaap:USTreasurySecuritiesMemberus-gaap:FairValueMeasurementsRecurringMember20</w:t>
      </w:r>
      <w:r>
        <w:rPr>
          <w:rFonts w:eastAsia="Times New Roman"/>
          <w:vanish/>
        </w:rPr>
        <w:t>22-09-300000927628us-gaap:ResidentialMortgageBackedSecuritiesMemberus-gaap:FairValueMeasurementsRecurringMemberus-gaap:FairValueInputsLevel1Member2022-09-300000927628us-gaap:ResidentialMortgageBackedSecuritiesMemberus-gaap:FairValueInputsLevel2Memberus-gaa</w:t>
      </w:r>
      <w:r>
        <w:rPr>
          <w:rFonts w:eastAsia="Times New Roman"/>
          <w:vanish/>
        </w:rPr>
        <w:t>p:FairValueMeasurementsRecurringMember2022-09-300000927628us-gaap:ResidentialMortgageBackedSecuritiesMemberus-gaap:FairValueMeasurementsRecurringMemberus-gaap:FairValueInputsLevel3Member2022-09-300000927628us-gaap:ResidentialMortgageBackedSecuritiesMemberu</w:t>
      </w:r>
      <w:r>
        <w:rPr>
          <w:rFonts w:eastAsia="Times New Roman"/>
          <w:vanish/>
        </w:rPr>
        <w:t>s-gaap:FairValueMeasurementsRecurringMember2022-09-300000927628us-gaap:CommercialMortgageBackedSecuritiesMemberus-gaap:FairValueMeasurementsRecurringMemberus-gaap:FairValueInputsLevel1Member2022-09-300000927628us-gaap:CommercialMortgageBackedSecuritiesMemb</w:t>
      </w:r>
      <w:r>
        <w:rPr>
          <w:rFonts w:eastAsia="Times New Roman"/>
          <w:vanish/>
        </w:rPr>
        <w:t>erus-gaap:FairValueInputsLevel2Memberus-gaap:FairValueMeasurementsRecurringMember2022-09-300000927628us-gaap:CommercialMortgageBackedSecuritiesMemberus-gaap:FairValueMeasurementsRecurringMemberus-gaap:FairValueInputsLevel3Member2022-09-300000927628us-gaap:</w:t>
      </w:r>
      <w:r>
        <w:rPr>
          <w:rFonts w:eastAsia="Times New Roman"/>
          <w:vanish/>
        </w:rPr>
        <w:t>CommercialMortgageBackedSecuritiesMemberus-gaap:FairValueMeasurementsRecurringMember2022-09-300000927628us-gaap:OtherDebtSecuritiesMemberus-gaap:FairValueMeasurementsRecurringMemberus-gaap:FairValueInputsLevel1Member2022-09-300000927628us-gaap:OtherDebtSec</w:t>
      </w:r>
      <w:r>
        <w:rPr>
          <w:rFonts w:eastAsia="Times New Roman"/>
          <w:vanish/>
        </w:rPr>
        <w:t>uritiesMemberus-gaap:FairValueInputsLevel2Memberus-gaap:FairValueMeasurementsRecurringMember2022-09-300000927628us-gaap:OtherDebtSecuritiesMemberus-gaap:FairValueMeasurementsRecurringMemberus-gaap:FairValueInputsLevel3Member2022-09-300000927628us-gaap:Othe</w:t>
      </w:r>
      <w:r>
        <w:rPr>
          <w:rFonts w:eastAsia="Times New Roman"/>
          <w:vanish/>
        </w:rPr>
        <w:t>rDebtSecuritiesMemberus-gaap:FairValueMeasurementsRecurringMember2022-09-300000927628us-gaap:FairValueMeasurementsRecurringMemberus-gaap:FairValueInputsLevel1Member2022-09-300000927628us-gaap:FairValueInputsLevel2Memberus-gaap:FairValueMeasurementsRecurrin</w:t>
      </w:r>
      <w:r>
        <w:rPr>
          <w:rFonts w:eastAsia="Times New Roman"/>
          <w:vanish/>
        </w:rPr>
        <w:t>gMember2022-09-300000927628us-gaap:FairValueMeasurementsRecurringMemberus-gaap:FairValueInputsLevel3Member2022-09-300000927628us-gaap:FairValueMeasurementsRecurringMember2022-09-300000927628us-gaap:USTreasurySecuritiesMemberus-gaap:FairValueMeasurementsRec</w:t>
      </w:r>
      <w:r>
        <w:rPr>
          <w:rFonts w:eastAsia="Times New Roman"/>
          <w:vanish/>
        </w:rPr>
        <w:t>urringMemberus-gaap:FairValueInputsLevel1Member2021-12-310000927628us-gaap:USTreasurySecuritiesMemberus-gaap:FairValueInputsLevel2Memberus-gaap:FairValueMeasurementsRecurringMember2021-12-310000927628us-gaap:USTreasurySecuritiesMemberus-gaap:FairValueMeasu</w:t>
      </w:r>
      <w:r>
        <w:rPr>
          <w:rFonts w:eastAsia="Times New Roman"/>
          <w:vanish/>
        </w:rPr>
        <w:t>rementsRecurringMemberus-gaap:FairValueInputsLevel3Member2021-12-310000927628us-gaap:USTreasurySecuritiesMemberus-gaap:FairValueMeasurementsRecurringMember2021-12-310000927628us-gaap:ResidentialMortgageBackedSecuritiesMemberus-gaap:FairValueMeasurementsRec</w:t>
      </w:r>
      <w:r>
        <w:rPr>
          <w:rFonts w:eastAsia="Times New Roman"/>
          <w:vanish/>
        </w:rPr>
        <w:t>urringMemberus-gaap:FairValueInputsLevel1Member2021-12-310000927628us-gaap:ResidentialMortgageBackedSecuritiesMemberus-gaap:FairValueInputsLevel2Memberus-gaap:FairValueMeasurementsRecurringMember2021-12-310000927628us-gaap:ResidentialMortgageBackedSecuriti</w:t>
      </w:r>
      <w:r>
        <w:rPr>
          <w:rFonts w:eastAsia="Times New Roman"/>
          <w:vanish/>
        </w:rPr>
        <w:t>esMemberus-gaap:FairValueMeasurementsRecurringMemberus-gaap:FairValueInputsLevel3Member2021-12-310000927628us-gaap:ResidentialMortgageBackedSecuritiesMemberus-gaap:FairValueMeasurementsRecurringMember2021-12-310000927628us-gaap:CommercialMortgageBackedSecu</w:t>
      </w:r>
      <w:r>
        <w:rPr>
          <w:rFonts w:eastAsia="Times New Roman"/>
          <w:vanish/>
        </w:rPr>
        <w:t>ritiesMemberus-gaap:FairValueMeasurementsRecurringMemberus-gaap:FairValueInputsLevel1Member2021-12-310000927628us-gaap:CommercialMortgageBackedSecuritiesMemberus-gaap:FairValueInputsLevel2Memberus-gaap:FairValueMeasurementsRecurringMember2021-12-3100009276</w:t>
      </w:r>
      <w:r>
        <w:rPr>
          <w:rFonts w:eastAsia="Times New Roman"/>
          <w:vanish/>
        </w:rPr>
        <w:t>28us-gaap:CommercialMortgageBackedSecuritiesMemberus-gaap:FairValueMeasurementsRecurringMemberus-gaap:FairValueInputsLevel3Member2021-12-310000927628us-gaap:CommercialMortgageBackedSecuritiesMemberus-gaap:FairValueMeasurementsRecurringMember2021-12-3100009</w:t>
      </w:r>
      <w:r>
        <w:rPr>
          <w:rFonts w:eastAsia="Times New Roman"/>
          <w:vanish/>
        </w:rPr>
        <w:t>27628us-gaap:OtherDebtSecuritiesMemberus-gaap:FairValueMeasurementsRecurringMemberus-gaap:FairValueInputsLevel1Member2021-12-310000927628us-gaap:OtherDebtSecuritiesMemberus-gaap:FairValueInputsLevel2Memberus-gaap:FairValueMeasurementsRecurringMember2021-12</w:t>
      </w:r>
      <w:r>
        <w:rPr>
          <w:rFonts w:eastAsia="Times New Roman"/>
          <w:vanish/>
        </w:rPr>
        <w:t>-310000927628us-gaap:OtherDebtSecuritiesMemberus-gaap:FairValueMeasurementsRecurringMemberus-gaap:FairValueInputsLevel3Member2021-12-310000927628us-gaap:OtherDebtSecuritiesMemberus-gaap:FairValueMeasurementsRecurringMember2021-12-310000927628us-gaap:FairVa</w:t>
      </w:r>
      <w:r>
        <w:rPr>
          <w:rFonts w:eastAsia="Times New Roman"/>
          <w:vanish/>
        </w:rPr>
        <w:t>lueMeasurementsRecurringMemberus-gaap:FairValueInputsLevel1Member2021-12-310000927628us-gaap:FairValueInputsLevel2Memberus-gaap:FairValueMeasurementsRecurringMember2021-12-310000927628us-gaap:FairValueMeasurementsRecurringMemberus-gaap:FairValueInputsLevel</w:t>
      </w:r>
      <w:r>
        <w:rPr>
          <w:rFonts w:eastAsia="Times New Roman"/>
          <w:vanish/>
        </w:rPr>
        <w:t>3Member2021-12-310000927628us-gaap:FairValueMeasurementsRecurringMember2021-12-310000927628cof:FairValueInputsLevel1AndLevel2Memberus-gaap:FairValueMeasurementsRecurringMember2022-09-300000927628cof:FairValueInputsLevel1AndLevel2Memberus-gaap:FairValueMeas</w:t>
      </w:r>
      <w:r>
        <w:rPr>
          <w:rFonts w:eastAsia="Times New Roman"/>
          <w:vanish/>
        </w:rPr>
        <w:t>urementsRecurringMember2022-01-012022-09-300000927628cof:FairValueInputsLevel1AndLevel2Memberus-gaap:FairValueMeasurementsRecurringMember2021-12-310000927628cof:FairValueInputsLevel1AndLevel2Memberus-gaap:FairValueMeasurementsRecurringMember2021-01-012021-</w:t>
      </w:r>
      <w:r>
        <w:rPr>
          <w:rFonts w:eastAsia="Times New Roman"/>
          <w:vanish/>
        </w:rPr>
        <w:t>12-310000927628us-gaap:ResidentialMortgageBackedSecuritiesMemberus-gaap:FairValueMeasurementsRecurringMemberus-gaap:FairValueInputsLevel3Member2022-06-300000927628us-gaap:ResidentialMortgageBackedSecuritiesMemberus-gaap:FairValueMeasurementsRecurringMember</w:t>
      </w:r>
      <w:r>
        <w:rPr>
          <w:rFonts w:eastAsia="Times New Roman"/>
          <w:vanish/>
        </w:rPr>
        <w:t>us-gaap:FairValueInputsLevel3Member2022-07-012022-09-300000927628us-gaap:CommercialMortgageBackedSecuritiesMemberus-gaap:FairValueMeasurementsRecurringMemberus-gaap:FairValueInputsLevel3Member2022-06-300000927628us-gaap:CommercialMortgageBackedSecuritiesMe</w:t>
      </w:r>
      <w:r>
        <w:rPr>
          <w:rFonts w:eastAsia="Times New Roman"/>
          <w:vanish/>
        </w:rPr>
        <w:t>mberus-gaap:FairValueMeasurementsRecurringMemberus-gaap:FairValueInputsLevel3Member2022-07-012022-09-300000927628us-gaap:AvailableforsaleSecuritiesMemberus-gaap:FairValueMeasurementsRecurringMemberus-gaap:FairValueInputsLevel3Member2022-06-300000927628us-g</w:t>
      </w:r>
      <w:r>
        <w:rPr>
          <w:rFonts w:eastAsia="Times New Roman"/>
          <w:vanish/>
        </w:rPr>
        <w:t>aap:AvailableforsaleSecuritiesMemberus-gaap:FairValueMeasurementsRecurringMemberus-gaap:FairValueInputsLevel3Member2022-07-012022-09-300000927628us-gaap:AvailableforsaleSecuritiesMemberus-gaap:FairValueMeasurementsRecurringMemberus-gaap:FairValueInputsLeve</w:t>
      </w:r>
      <w:r>
        <w:rPr>
          <w:rFonts w:eastAsia="Times New Roman"/>
          <w:vanish/>
        </w:rPr>
        <w:t>l3Member2022-09-300000927628us-gaap:FairValueMeasurementsRecurringMemberus-gaap:FairValueInputsLevel3Memberus-gaap:RetainedInterestMember2022-06-300000927628us-gaap:FairValueMeasurementsRecurringMemberus-gaap:FairValueInputsLevel3Memberus-gaap:RetainedInte</w:t>
      </w:r>
      <w:r>
        <w:rPr>
          <w:rFonts w:eastAsia="Times New Roman"/>
          <w:vanish/>
        </w:rPr>
        <w:t>restMember2022-07-012022-09-300000927628us-gaap:FairValueMeasurementsRecurringMemberus-gaap:FairValueInputsLevel3Memberus-gaap:RetainedInterestMember2022-09-300000927628us-gaap:FairValueMeasurementsRecurringMemberus-gaap:FairValueInputsLevel3Member2022-06-</w:t>
      </w:r>
      <w:r>
        <w:rPr>
          <w:rFonts w:eastAsia="Times New Roman"/>
          <w:vanish/>
        </w:rPr>
        <w:t>300000927628us-gaap:FairValueMeasurementsRecurringMemberus-gaap:FairValueInputsLevel3Member2022-07-012022-09-300000927628us-gaap:FairValueMeasurementsRecurringMemberus-gaap:FairValueInputsLevel3Membercof:NetDerivativeAssetsLiabilitiesMember2022-07-012022-0</w:t>
      </w:r>
      <w:r>
        <w:rPr>
          <w:rFonts w:eastAsia="Times New Roman"/>
          <w:vanish/>
        </w:rPr>
        <w:t>9-300000927628us-gaap:ResidentialMortgageBackedSecuritiesMemberus-gaap:FairValueMeasurementsRecurringMemberus-gaap:FairValueInputsLevel3Member2022-01-012022-09-300000927628us-gaap:CommercialMortgageBackedSecuritiesMemberus-gaap:FairValueMeasurementsRecurri</w:t>
      </w:r>
      <w:r>
        <w:rPr>
          <w:rFonts w:eastAsia="Times New Roman"/>
          <w:vanish/>
        </w:rPr>
        <w:t>ngMemberus-gaap:FairValueInputsLevel3Member2022-01-012022-09-300000927628us-gaap:AvailableforsaleSecuritiesMemberus-gaap:FairValueMeasurementsRecurringMemberus-gaap:FairValueInputsLevel3Member2021-12-310000927628us-gaap:AvailableforsaleSecuritiesMemberus-g</w:t>
      </w:r>
      <w:r>
        <w:rPr>
          <w:rFonts w:eastAsia="Times New Roman"/>
          <w:vanish/>
        </w:rPr>
        <w:t>aap:FairValueMeasurementsRecurringMemberus-gaap:FairValueInputsLevel3Member2022-01-012022-09-300000927628us-gaap:FairValueMeasurementsRecurringMemberus-gaap:FairValueInputsLevel3Memberus-gaap:RetainedInterestMember2021-12-310000927628us-gaap:FairValueMeasu</w:t>
      </w:r>
      <w:r>
        <w:rPr>
          <w:rFonts w:eastAsia="Times New Roman"/>
          <w:vanish/>
        </w:rPr>
        <w:t>rementsRecurringMemberus-gaap:FairValueInputsLevel3Memberus-gaap:RetainedInterestMember2022-01-012022-09-300000927628us-gaap:FairValueMeasurementsRecurringMemberus-gaap:FairValueInputsLevel3Member2022-01-012022-09-300000927628us-gaap:FairValueMeasurementsR</w:t>
      </w:r>
      <w:r>
        <w:rPr>
          <w:rFonts w:eastAsia="Times New Roman"/>
          <w:vanish/>
        </w:rPr>
        <w:t>ecurringMemberus-gaap:FairValueInputsLevel3Membercof:NetDerivativeAssetsLiabilitiesMember2022-01-012022-09-300000927628us-gaap:ResidentialMortgageBackedSecuritiesMemberus-gaap:FairValueMeasurementsRecurringMemberus-gaap:FairValueInputsLevel3Member2021-06-3</w:t>
      </w:r>
      <w:r>
        <w:rPr>
          <w:rFonts w:eastAsia="Times New Roman"/>
          <w:vanish/>
        </w:rPr>
        <w:t>00000927628us-gaap:ResidentialMortgageBackedSecuritiesMemberus-gaap:FairValueMeasurementsRecurringMemberus-gaap:FairValueInputsLevel3Member2021-07-012021-09-300000927628us-gaap:ResidentialMortgageBackedSecuritiesMemberus-gaap:FairValueMeasurementsRecurring</w:t>
      </w:r>
      <w:r>
        <w:rPr>
          <w:rFonts w:eastAsia="Times New Roman"/>
          <w:vanish/>
        </w:rPr>
        <w:t>Memberus-gaap:FairValueInputsLevel3Member2021-09-300000927628us-gaap:CommercialMortgageBackedSecuritiesMemberus-gaap:FairValueMeasurementsRecurringMemberus-gaap:FairValueInputsLevel3Member2021-06-300000927628us-gaap:CommercialMortgageBackedSecuritiesMember</w:t>
      </w:r>
      <w:r>
        <w:rPr>
          <w:rFonts w:eastAsia="Times New Roman"/>
          <w:vanish/>
        </w:rPr>
        <w:t>us-gaap:FairValueMeasurementsRecurringMemberus-gaap:FairValueInputsLevel3Member2021-07-012021-09-300000927628us-gaap:CommercialMortgageBackedSecuritiesMemberus-gaap:FairValueMeasurementsRecurringMemberus-gaap:FairValueInputsLevel3Member2021-09-300000927628</w:t>
      </w:r>
      <w:r>
        <w:rPr>
          <w:rFonts w:eastAsia="Times New Roman"/>
          <w:vanish/>
        </w:rPr>
        <w:t>us-gaap:AvailableforsaleSecuritiesMemberus-gaap:FairValueMeasurementsRecurringMemberus-gaap:FairValueInputsLevel3Member2021-06-300000927628us-gaap:AvailableforsaleSecuritiesMemberus-gaap:FairValueMeasurementsRecurringMemberus-gaap:FairValueInputsLevel3Memb</w:t>
      </w:r>
      <w:r>
        <w:rPr>
          <w:rFonts w:eastAsia="Times New Roman"/>
          <w:vanish/>
        </w:rPr>
        <w:t>er2021-07-012021-09-300000927628us-gaap:AvailableforsaleSecuritiesMemberus-gaap:FairValueMeasurementsRecurringMemberus-gaap:FairValueInputsLevel3Member2021-09-300000927628us-gaap:FairValueMeasurementsRecurringMemberus-gaap:FairValueInputsLevel3Memberus-gaa</w:t>
      </w:r>
      <w:r>
        <w:rPr>
          <w:rFonts w:eastAsia="Times New Roman"/>
          <w:vanish/>
        </w:rPr>
        <w:t>p:RetainedInterestMember2021-06-300000927628us-gaap:FairValueMeasurementsRecurringMemberus-gaap:FairValueInputsLevel3Memberus-gaap:RetainedInterestMember2021-07-012021-09-300000927628us-gaap:FairValueMeasurementsRecurringMemberus-gaap:FairValueInputsLevel3</w:t>
      </w:r>
      <w:r>
        <w:rPr>
          <w:rFonts w:eastAsia="Times New Roman"/>
          <w:vanish/>
        </w:rPr>
        <w:t>Memberus-gaap:RetainedInterestMember2021-09-300000927628us-gaap:FairValueMeasurementsRecurringMemberus-gaap:FairValueInputsLevel3Member2021-06-300000927628us-gaap:FairValueMeasurementsRecurringMemberus-gaap:FairValueInputsLevel3Member2021-07-012021-09-3000</w:t>
      </w:r>
      <w:r>
        <w:rPr>
          <w:rFonts w:eastAsia="Times New Roman"/>
          <w:vanish/>
        </w:rPr>
        <w:t>00927628us-gaap:FairValueMeasurementsRecurringMemberus-gaap:FairValueInputsLevel3Member2021-09-300000927628us-gaap:FairValueMeasurementsRecurringMemberus-gaap:FairValueInputsLevel3Membercof:NetDerivativeAssetsLiabilitiesMember2021-07-012021-09-300000927628</w:t>
      </w:r>
      <w:r>
        <w:rPr>
          <w:rFonts w:eastAsia="Times New Roman"/>
          <w:vanish/>
        </w:rPr>
        <w:t>us-gaap:ResidentialMortgageBackedSecuritiesMemberus-gaap:FairValueMeasurementsRecurringMemberus-gaap:FairValueInputsLevel3Member2020-12-310000927628us-gaap:ResidentialMortgageBackedSecuritiesMemberus-gaap:FairValueMeasurementsRecurringMemberus-gaap:FairVal</w:t>
      </w:r>
      <w:r>
        <w:rPr>
          <w:rFonts w:eastAsia="Times New Roman"/>
          <w:vanish/>
        </w:rPr>
        <w:t>ueInputsLevel3Member2021-01-012021-09-300000927628us-gaap:CommercialMortgageBackedSecuritiesMemberus-gaap:FairValueMeasurementsRecurringMemberus-gaap:FairValueInputsLevel3Member2020-12-310000927628us-gaap:CommercialMortgageBackedSecuritiesMemberus-gaap:Fai</w:t>
      </w:r>
      <w:r>
        <w:rPr>
          <w:rFonts w:eastAsia="Times New Roman"/>
          <w:vanish/>
        </w:rPr>
        <w:t>rValueMeasurementsRecurringMemberus-gaap:FairValueInputsLevel3Member2021-01-012021-09-300000927628us-gaap:AvailableforsaleSecuritiesMemberus-gaap:FairValueMeasurementsRecurringMemberus-gaap:FairValueInputsLevel3Member2020-12-310000927628us-gaap:Availablefo</w:t>
      </w:r>
      <w:r>
        <w:rPr>
          <w:rFonts w:eastAsia="Times New Roman"/>
          <w:vanish/>
        </w:rPr>
        <w:t>rsaleSecuritiesMemberus-gaap:FairValueMeasurementsRecurringMemberus-gaap:FairValueInputsLevel3Member2021-01-012021-09-300000927628us-gaap:FairValueMeasurementsRecurringMemberus-gaap:FairValueInputsLevel3Memberus-gaap:RetainedInterestMember2020-12-310000927</w:t>
      </w:r>
      <w:r>
        <w:rPr>
          <w:rFonts w:eastAsia="Times New Roman"/>
          <w:vanish/>
        </w:rPr>
        <w:t>628us-gaap:FairValueMeasurementsRecurringMemberus-gaap:FairValueInputsLevel3Memberus-gaap:RetainedInterestMember2021-01-012021-09-300000927628us-gaap:FairValueMeasurementsRecurringMemberus-gaap:FairValueInputsLevel3Member2020-12-310000927628us-gaap:FairVal</w:t>
      </w:r>
      <w:r>
        <w:rPr>
          <w:rFonts w:eastAsia="Times New Roman"/>
          <w:vanish/>
        </w:rPr>
        <w:t>ueMeasurementsRecurringMemberus-gaap:FairValueInputsLevel3Member2021-01-012021-09-300000927628us-gaap:FairValueMeasurementsRecurringMemberus-gaap:FairValueInputsLevel3Membercof:NetDerivativeAssetsLiabilitiesMember2021-01-012021-09-300000927628us-gaap:Resid</w:t>
      </w:r>
      <w:r>
        <w:rPr>
          <w:rFonts w:eastAsia="Times New Roman"/>
          <w:vanish/>
        </w:rPr>
        <w:t>entialMortgageBackedSecuritiesMembercof:MeasurementInputYieldMemberus-gaap:ValuationTechniqueDiscountedCashFlowMembersrt:MinimumMemberus-gaap:FairValueMeasurementsRecurringMemberus-gaap:FairValueInputsLevel3Member2022-09-300000927628us-gaap:ResidentialMort</w:t>
      </w:r>
      <w:r>
        <w:rPr>
          <w:rFonts w:eastAsia="Times New Roman"/>
          <w:vanish/>
        </w:rPr>
        <w:t>gageBackedSecuritiesMembercof:MeasurementInputYieldMemberus-gaap:ValuationTechniqueDiscountedCashFlowMemberus-gaap:FairValueMeasurementsRecurringMembersrt:MaximumMemberus-gaap:FairValueInputsLevel3Member2022-09-300000927628us-gaap:ResidentialMortgageBacked</w:t>
      </w:r>
      <w:r>
        <w:rPr>
          <w:rFonts w:eastAsia="Times New Roman"/>
          <w:vanish/>
        </w:rPr>
        <w:t>SecuritiesMemberus-gaap:ValuationTechniqueDiscountedCashFlowMembersrt:MinimumMemberus-gaap:FairValueMeasurementsRecurringMemberus-gaap:FairValueInputsLevel3Memberus-gaap:MeasurementInputConstantPrepaymentRateMember2022-09-300000927628us-gaap:ResidentialMor</w:t>
      </w:r>
      <w:r>
        <w:rPr>
          <w:rFonts w:eastAsia="Times New Roman"/>
          <w:vanish/>
        </w:rPr>
        <w:t>tgageBackedSecuritiesMemberus-gaap:ValuationTechniqueDiscountedCashFlowMemberus-gaap:FairValueMeasurementsRecurringMembersrt:MaximumMemberus-gaap:FairValueInputsLevel3Memberus-gaap:MeasurementInputConstantPrepaymentRateMember2022-09-300000927628us-gaap:Res</w:t>
      </w:r>
      <w:r>
        <w:rPr>
          <w:rFonts w:eastAsia="Times New Roman"/>
          <w:vanish/>
        </w:rPr>
        <w:t>identialMortgageBackedSecuritiesMemberus-gaap:ValuationTechniqueDiscountedCashFlowMembersrt:MinimumMemberus-gaap:MeasurementInputDefaultRateMemberus-gaap:FairValueMeasurementsRecurringMemberus-gaap:FairValueInputsLevel3Member2022-09-300000927628us-gaap:Res</w:t>
      </w:r>
      <w:r>
        <w:rPr>
          <w:rFonts w:eastAsia="Times New Roman"/>
          <w:vanish/>
        </w:rPr>
        <w:t>identialMortgageBackedSecuritiesMemberus-gaap:ValuationTechniqueDiscountedCashFlowMemberus-gaap:MeasurementInputDefaultRateMemberus-gaap:FairValueMeasurementsRecurringMembersrt:MaximumMemberus-gaap:FairValueInputsLevel3Member2022-09-300000927628us-gaap:Res</w:t>
      </w:r>
      <w:r>
        <w:rPr>
          <w:rFonts w:eastAsia="Times New Roman"/>
          <w:vanish/>
        </w:rPr>
        <w:t>identialMortgageBackedSecuritiesMemberus-gaap:ValuationTechniqueDiscountedCashFlowMembersrt:MinimumMemberus-gaap:FairValueMeasurementsRecurringMemberus-gaap:MeasurementInputLossSeverityMemberus-gaap:FairValueInputsLevel3Member2022-09-300000927628us-gaap:Re</w:t>
      </w:r>
      <w:r>
        <w:rPr>
          <w:rFonts w:eastAsia="Times New Roman"/>
          <w:vanish/>
        </w:rPr>
        <w:t>sidentialMortgageBackedSecuritiesMemberus-gaap:ValuationTechniqueDiscountedCashFlowMemberus-gaap:FairValueMeasurementsRecurringMembersrt:MaximumMemberus-gaap:MeasurementInputLossSeverityMemberus-gaap:FairValueInputsLevel3Member2022-09-300000927628us-gaap:R</w:t>
      </w:r>
      <w:r>
        <w:rPr>
          <w:rFonts w:eastAsia="Times New Roman"/>
          <w:vanish/>
        </w:rPr>
        <w:t>esidentialMortgageBackedSecuritiesMembercof:MeasurementInputYieldMemberus-gaap:ValuationTechniqueDiscountedCashFlowMemberus-gaap:FairValueMeasurementsRecurringMemberus-gaap:FairValueInputsLevel3Membersrt:WeightedAverageMember2022-09-300000927628us-gaap:Res</w:t>
      </w:r>
      <w:r>
        <w:rPr>
          <w:rFonts w:eastAsia="Times New Roman"/>
          <w:vanish/>
        </w:rPr>
        <w:t>identialMortgageBackedSecuritiesMemberus-gaap:ValuationTechniqueDiscountedCashFlowMemberus-gaap:FairValueMeasurementsRecurringMemberus-gaap:FairValueInputsLevel3Memberus-gaap:MeasurementInputConstantPrepaymentRateMembersrt:WeightedAverageMember2022-09-3000</w:t>
      </w:r>
      <w:r>
        <w:rPr>
          <w:rFonts w:eastAsia="Times New Roman"/>
          <w:vanish/>
        </w:rPr>
        <w:t>00927628us-gaap:ResidentialMortgageBackedSecuritiesMemberus-gaap:ValuationTechniqueDiscountedCashFlowMemberus-gaap:MeasurementInputDefaultRateMemberus-gaap:FairValueMeasurementsRecurringMemberus-gaap:FairValueInputsLevel3Membersrt:WeightedAverageMember2022</w:t>
      </w:r>
      <w:r>
        <w:rPr>
          <w:rFonts w:eastAsia="Times New Roman"/>
          <w:vanish/>
        </w:rPr>
        <w:t>-09-300000927628us-gaap:ResidentialMortgageBackedSecuritiesMemberus-gaap:ValuationTechniqueDiscountedCashFlowMemberus-gaap:FairValueMeasurementsRecurringMemberus-gaap:MeasurementInputLossSeverityMemberus-gaap:FairValueInputsLevel3Membersrt:WeightedAverageM</w:t>
      </w:r>
      <w:r>
        <w:rPr>
          <w:rFonts w:eastAsia="Times New Roman"/>
          <w:vanish/>
        </w:rPr>
        <w:t>ember2022-09-300000927628cof:MeasurementInputYieldMemberus-gaap:ValuationTechniqueDiscountedCashFlowMembersrt:MinimumMemberus-gaap:CommercialMortgageBackedSecuritiesMemberus-gaap:FairValueMeasurementsRecurringMemberus-gaap:FairValueInputsLevel3Member2022-0</w:t>
      </w:r>
      <w:r>
        <w:rPr>
          <w:rFonts w:eastAsia="Times New Roman"/>
          <w:vanish/>
        </w:rPr>
        <w:t>9-300000927628cof:MeasurementInputYieldMemberus-gaap:ValuationTechniqueDiscountedCashFlowMemberus-gaap:CommercialMortgageBackedSecuritiesMemberus-gaap:FairValueMeasurementsRecurringMembersrt:MaximumMemberus-gaap:FairValueInputsLevel3Member2022-09-300000927</w:t>
      </w:r>
      <w:r>
        <w:rPr>
          <w:rFonts w:eastAsia="Times New Roman"/>
          <w:vanish/>
        </w:rPr>
        <w:t>628cof:MeasurementInputYieldMemberus-gaap:ValuationTechniqueDiscountedCashFlowMemberus-gaap:CommercialMortgageBackedSecuritiesMemberus-gaap:FairValueMeasurementsRecurringMemberus-gaap:FairValueInputsLevel3Membersrt:WeightedAverageMember2022-09-300000927628</w:t>
      </w:r>
      <w:r>
        <w:rPr>
          <w:rFonts w:eastAsia="Times New Roman"/>
          <w:vanish/>
        </w:rPr>
        <w:t>us-gaap:ValuationTechniqueDiscountedCashFlowMembersrt:MinimumMemberus-gaap:FairValueMeasurementsRecurringMembercof:MeasurementInputLifeofReceivablesMemberus-gaap:FairValueInputsLevel3Member2022-01-012022-09-300000927628us-gaap:ValuationTechniqueDiscountedC</w:t>
      </w:r>
      <w:r>
        <w:rPr>
          <w:rFonts w:eastAsia="Times New Roman"/>
          <w:vanish/>
        </w:rPr>
        <w:t>ashFlowMemberus-gaap:FairValueMeasurementsRecurringMembersrt:MaximumMembercof:MeasurementInputLifeofReceivablesMemberus-gaap:FairValueInputsLevel3Member2022-01-012022-09-300000927628us-gaap:ValuationTechniqueDiscountedCashFlowMembersrt:MinimumMemberus-gaap</w:t>
      </w:r>
      <w:r>
        <w:rPr>
          <w:rFonts w:eastAsia="Times New Roman"/>
          <w:vanish/>
        </w:rPr>
        <w:t>:FairValueMeasurementsRecurringMemberus-gaap:FairValueInputsLevel3Memberus-gaap:MeasurementInputConstantPrepaymentRateMember2022-09-300000927628us-gaap:ValuationTechniqueDiscountedCashFlowMemberus-gaap:FairValueMeasurementsRecurringMembersrt:MaximumMemberu</w:t>
      </w:r>
      <w:r>
        <w:rPr>
          <w:rFonts w:eastAsia="Times New Roman"/>
          <w:vanish/>
        </w:rPr>
        <w:t>s-gaap:FairValueInputsLevel3Memberus-gaap:MeasurementInputConstantPrepaymentRateMember2022-09-300000927628us-gaap:ValuationTechniqueDiscountedCashFlowMembersrt:MinimumMemberus-gaap:FairValueMeasurementsRecurringMemberus-gaap:MeasurementInputDiscountRateMem</w:t>
      </w:r>
      <w:r>
        <w:rPr>
          <w:rFonts w:eastAsia="Times New Roman"/>
          <w:vanish/>
        </w:rPr>
        <w:t>berus-gaap:FairValueInputsLevel3Member2022-09-300000927628us-gaap:ValuationTechniqueDiscountedCashFlowMemberus-gaap:FairValueMeasurementsRecurringMembersrt:MaximumMemberus-gaap:MeasurementInputDiscountRateMemberus-gaap:FairValueInputsLevel3Member2022-09-30</w:t>
      </w:r>
      <w:r>
        <w:rPr>
          <w:rFonts w:eastAsia="Times New Roman"/>
          <w:vanish/>
        </w:rPr>
        <w:t>0000927628us-gaap:ValuationTechniqueDiscountedCashFlowMembersrt:MinimumMemberus-gaap:MeasurementInputDefaultRateMemberus-gaap:FairValueMeasurementsRecurringMemberus-gaap:FairValueInputsLevel3Member2022-09-300000927628us-gaap:ValuationTechniqueDiscountedCas</w:t>
      </w:r>
      <w:r>
        <w:rPr>
          <w:rFonts w:eastAsia="Times New Roman"/>
          <w:vanish/>
        </w:rPr>
        <w:t>hFlowMemberus-gaap:MeasurementInputDefaultRateMemberus-gaap:FairValueMeasurementsRecurringMembersrt:MaximumMemberus-gaap:FairValueInputsLevel3Member2022-09-300000927628us-gaap:ValuationTechniqueDiscountedCashFlowMembersrt:MinimumMemberus-gaap:FairValueMeas</w:t>
      </w:r>
      <w:r>
        <w:rPr>
          <w:rFonts w:eastAsia="Times New Roman"/>
          <w:vanish/>
        </w:rPr>
        <w:t>urementsRecurringMemberus-gaap:MeasurementInputLossSeverityMemberus-gaap:FairValueInputsLevel3Member2022-09-300000927628us-gaap:ValuationTechniqueDiscountedCashFlowMemberus-gaap:FairValueMeasurementsRecurringMembersrt:MaximumMemberus-gaap:MeasurementInputL</w:t>
      </w:r>
      <w:r>
        <w:rPr>
          <w:rFonts w:eastAsia="Times New Roman"/>
          <w:vanish/>
        </w:rPr>
        <w:t>ossSeverityMemberus-gaap:FairValueInputsLevel3Member2022-09-300000927628us-gaap:ValuationTechniqueDiscountedCashFlowMembersrt:MinimumMemberus-gaap:FairValueMeasurementsRecurringMembercof:MeasurementInputSwapRatesMemberus-gaap:FairValueInputsLevel3Member202</w:t>
      </w:r>
      <w:r>
        <w:rPr>
          <w:rFonts w:eastAsia="Times New Roman"/>
          <w:vanish/>
        </w:rPr>
        <w:t>2-09-300000927628us-gaap:ValuationTechniqueDiscountedCashFlowMemberus-gaap:FairValueMeasurementsRecurringMembersrt:MaximumMembercof:MeasurementInputSwapRatesMemberus-gaap:FairValueInputsLevel3Member2022-09-300000927628us-gaap:ValuationTechniqueDiscountedCa</w:t>
      </w:r>
      <w:r>
        <w:rPr>
          <w:rFonts w:eastAsia="Times New Roman"/>
          <w:vanish/>
        </w:rPr>
        <w:t>shFlowMemberus-gaap:FairValueMeasurementsRecurringMembercof:MeasurementInputSwapRatesMemberus-gaap:FairValueInputsLevel3Membersrt:WeightedAverageMember2022-09-300000927628us-gaap:ResidentialMortgageBackedSecuritiesMembercof:MeasurementInputYieldMemberus-ga</w:t>
      </w:r>
      <w:r>
        <w:rPr>
          <w:rFonts w:eastAsia="Times New Roman"/>
          <w:vanish/>
        </w:rPr>
        <w:t>ap:ValuationTechniqueDiscountedCashFlowMembersrt:MinimumMemberus-gaap:FairValueMeasurementsRecurringMemberus-gaap:FairValueInputsLevel3Member2021-12-310000927628us-gaap:ResidentialMortgageBackedSecuritiesMembercof:MeasurementInputYieldMemberus-gaap:Valuati</w:t>
      </w:r>
      <w:r>
        <w:rPr>
          <w:rFonts w:eastAsia="Times New Roman"/>
          <w:vanish/>
        </w:rPr>
        <w:t>onTechniqueDiscountedCashFlowMemberus-gaap:FairValueMeasurementsRecurringMembersrt:MaximumMemberus-gaap:FairValueInputsLevel3Member2021-12-310000927628us-gaap:ResidentialMortgageBackedSecuritiesMemberus-gaap:ValuationTechniqueDiscountedCashFlowMembersrt:Mi</w:t>
      </w:r>
      <w:r>
        <w:rPr>
          <w:rFonts w:eastAsia="Times New Roman"/>
          <w:vanish/>
        </w:rPr>
        <w:t>nimumMemberus-gaap:FairValueMeasurementsRecurringMemberus-gaap:FairValueInputsLevel3Memberus-gaap:MeasurementInputConstantPrepaymentRateMember2021-12-310000927628us-gaap:ResidentialMortgageBackedSecuritiesMemberus-gaap:ValuationTechniqueDiscountedCashFlowM</w:t>
      </w:r>
      <w:r>
        <w:rPr>
          <w:rFonts w:eastAsia="Times New Roman"/>
          <w:vanish/>
        </w:rPr>
        <w:t>emberus-gaap:FairValueMeasurementsRecurringMembersrt:MaximumMemberus-gaap:FairValueInputsLevel3Memberus-gaap:MeasurementInputConstantPrepaymentRateMember2021-12-310000927628us-gaap:ResidentialMortgageBackedSecuritiesMemberus-gaap:ValuationTechniqueDiscount</w:t>
      </w:r>
      <w:r>
        <w:rPr>
          <w:rFonts w:eastAsia="Times New Roman"/>
          <w:vanish/>
        </w:rPr>
        <w:t>edCashFlowMembersrt:MinimumMemberus-gaap:MeasurementInputDefaultRateMemberus-gaap:FairValueMeasurementsRecurringMemberus-gaap:FairValueInputsLevel3Member2021-12-310000927628us-gaap:ResidentialMortgageBackedSecuritiesMemberus-gaap:ValuationTechniqueDiscount</w:t>
      </w:r>
      <w:r>
        <w:rPr>
          <w:rFonts w:eastAsia="Times New Roman"/>
          <w:vanish/>
        </w:rPr>
        <w:t>edCashFlowMemberus-gaap:MeasurementInputDefaultRateMemberus-gaap:FairValueMeasurementsRecurringMembersrt:MaximumMemberus-gaap:FairValueInputsLevel3Member2021-12-310000927628us-gaap:ResidentialMortgageBackedSecuritiesMemberus-gaap:ValuationTechniqueDiscount</w:t>
      </w:r>
      <w:r>
        <w:rPr>
          <w:rFonts w:eastAsia="Times New Roman"/>
          <w:vanish/>
        </w:rPr>
        <w:t>edCashFlowMembersrt:MinimumMemberus-gaap:FairValueMeasurementsRecurringMemberus-gaap:MeasurementInputLossSeverityMemberus-gaap:FairValueInputsLevel3Member2021-12-310000927628us-gaap:ResidentialMortgageBackedSecuritiesMemberus-gaap:ValuationTechniqueDiscoun</w:t>
      </w:r>
      <w:r>
        <w:rPr>
          <w:rFonts w:eastAsia="Times New Roman"/>
          <w:vanish/>
        </w:rPr>
        <w:t>tedCashFlowMemberus-gaap:FairValueMeasurementsRecurringMembersrt:MaximumMemberus-gaap:MeasurementInputLossSeverityMemberus-gaap:FairValueInputsLevel3Member2021-12-310000927628us-gaap:ResidentialMortgageBackedSecuritiesMembercof:MeasurementInputYieldMemberu</w:t>
      </w:r>
      <w:r>
        <w:rPr>
          <w:rFonts w:eastAsia="Times New Roman"/>
          <w:vanish/>
        </w:rPr>
        <w:t>s-gaap:ValuationTechniqueDiscountedCashFlowMemberus-gaap:FairValueMeasurementsRecurringMemberus-gaap:FairValueInputsLevel3Membersrt:WeightedAverageMember2021-12-310000927628us-gaap:ResidentialMortgageBackedSecuritiesMemberus-gaap:ValuationTechniqueDiscount</w:t>
      </w:r>
      <w:r>
        <w:rPr>
          <w:rFonts w:eastAsia="Times New Roman"/>
          <w:vanish/>
        </w:rPr>
        <w:t>edCashFlowMemberus-gaap:FairValueMeasurementsRecurringMemberus-gaap:FairValueInputsLevel3Memberus-gaap:MeasurementInputConstantPrepaymentRateMembersrt:WeightedAverageMember2021-12-310000927628us-gaap:ResidentialMortgageBackedSecuritiesMemberus-gaap:Valuati</w:t>
      </w:r>
      <w:r>
        <w:rPr>
          <w:rFonts w:eastAsia="Times New Roman"/>
          <w:vanish/>
        </w:rPr>
        <w:t>onTechniqueDiscountedCashFlowMemberus-gaap:MeasurementInputDefaultRateMemberus-gaap:FairValueMeasurementsRecurringMemberus-gaap:FairValueInputsLevel3Membersrt:WeightedAverageMember2021-12-310000927628us-gaap:ResidentialMortgageBackedSecuritiesMemberus-gaap</w:t>
      </w:r>
      <w:r>
        <w:rPr>
          <w:rFonts w:eastAsia="Times New Roman"/>
          <w:vanish/>
        </w:rPr>
        <w:t>:ValuationTechniqueDiscountedCashFlowMemberus-gaap:FairValueMeasurementsRecurringMemberus-gaap:MeasurementInputLossSeverityMemberus-gaap:FairValueInputsLevel3Membersrt:WeightedAverageMember2021-12-310000927628cof:MeasurementInputYieldMemberus-gaap:Valuatio</w:t>
      </w:r>
      <w:r>
        <w:rPr>
          <w:rFonts w:eastAsia="Times New Roman"/>
          <w:vanish/>
        </w:rPr>
        <w:t>nTechniqueDiscountedCashFlowMembersrt:MinimumMemberus-gaap:CommercialMortgageBackedSecuritiesMemberus-gaap:FairValueMeasurementsRecurringMemberus-gaap:FairValueInputsLevel3Member2021-12-310000927628cof:MeasurementInputYieldMemberus-gaap:ValuationTechniqueD</w:t>
      </w:r>
      <w:r>
        <w:rPr>
          <w:rFonts w:eastAsia="Times New Roman"/>
          <w:vanish/>
        </w:rPr>
        <w:t>iscountedCashFlowMemberus-gaap:CommercialMortgageBackedSecuritiesMemberus-gaap:FairValueMeasurementsRecurringMembersrt:MaximumMemberus-gaap:FairValueInputsLevel3Member2021-12-310000927628cof:MeasurementInputYieldMemberus-gaap:ValuationTechniqueDiscountedCa</w:t>
      </w:r>
      <w:r>
        <w:rPr>
          <w:rFonts w:eastAsia="Times New Roman"/>
          <w:vanish/>
        </w:rPr>
        <w:t>shFlowMemberus-gaap:CommercialMortgageBackedSecuritiesMemberus-gaap:FairValueMeasurementsRecurringMemberus-gaap:FairValueInputsLevel3Membersrt:WeightedAverageMember2021-12-310000927628us-gaap:ValuationTechniqueDiscountedCashFlowMembersrt:MinimumMemberus-ga</w:t>
      </w:r>
      <w:r>
        <w:rPr>
          <w:rFonts w:eastAsia="Times New Roman"/>
          <w:vanish/>
        </w:rPr>
        <w:t>ap:FairValueMeasurementsRecurringMembercof:MeasurementInputLifeofReceivablesMemberus-gaap:FairValueInputsLevel3Member2021-01-012021-12-310000927628us-gaap:ValuationTechniqueDiscountedCashFlowMemberus-gaap:FairValueMeasurementsRecurringMembersrt:MaximumMemb</w:t>
      </w:r>
      <w:r>
        <w:rPr>
          <w:rFonts w:eastAsia="Times New Roman"/>
          <w:vanish/>
        </w:rPr>
        <w:t>ercof:MeasurementInputLifeofReceivablesMemberus-gaap:FairValueInputsLevel3Member2021-01-012021-12-310000927628us-gaap:ValuationTechniqueDiscountedCashFlowMembersrt:MinimumMemberus-gaap:FairValueMeasurementsRecurringMemberus-gaap:FairValueInputsLevel3Member</w:t>
      </w:r>
      <w:r>
        <w:rPr>
          <w:rFonts w:eastAsia="Times New Roman"/>
          <w:vanish/>
        </w:rPr>
        <w:t>us-gaap:MeasurementInputConstantPrepaymentRateMember2021-12-310000927628us-gaap:ValuationTechniqueDiscountedCashFlowMemberus-gaap:FairValueMeasurementsRecurringMembersrt:MaximumMemberus-gaap:FairValueInputsLevel3Memberus-gaap:MeasurementInputConstantPrepay</w:t>
      </w:r>
      <w:r>
        <w:rPr>
          <w:rFonts w:eastAsia="Times New Roman"/>
          <w:vanish/>
        </w:rPr>
        <w:t>mentRateMember2021-12-310000927628us-gaap:ValuationTechniqueDiscountedCashFlowMembersrt:MinimumMemberus-gaap:FairValueMeasurementsRecurringMemberus-gaap:MeasurementInputDiscountRateMemberus-gaap:FairValueInputsLevel3Member2021-12-310000927628us-gaap:Valuat</w:t>
      </w:r>
      <w:r>
        <w:rPr>
          <w:rFonts w:eastAsia="Times New Roman"/>
          <w:vanish/>
        </w:rPr>
        <w:t>ionTechniqueDiscountedCashFlowMemberus-gaap:FairValueMeasurementsRecurringMembersrt:MaximumMemberus-gaap:MeasurementInputDiscountRateMemberus-gaap:FairValueInputsLevel3Member2021-12-310000927628us-gaap:ValuationTechniqueDiscountedCashFlowMembersrt:MinimumM</w:t>
      </w:r>
      <w:r>
        <w:rPr>
          <w:rFonts w:eastAsia="Times New Roman"/>
          <w:vanish/>
        </w:rPr>
        <w:t>emberus-gaap:MeasurementInputDefaultRateMemberus-gaap:FairValueMeasurementsRecurringMemberus-gaap:FairValueInputsLevel3Member2021-12-310000927628us-gaap:ValuationTechniqueDiscountedCashFlowMemberus-gaap:MeasurementInputDefaultRateMemberus-gaap:FairValueMea</w:t>
      </w:r>
      <w:r>
        <w:rPr>
          <w:rFonts w:eastAsia="Times New Roman"/>
          <w:vanish/>
        </w:rPr>
        <w:t>surementsRecurringMembersrt:MaximumMemberus-gaap:FairValueInputsLevel3Member2021-12-310000927628us-gaap:ValuationTechniqueDiscountedCashFlowMembersrt:MinimumMemberus-gaap:FairValueMeasurementsRecurringMemberus-gaap:MeasurementInputLossSeverityMemberus-gaap</w:t>
      </w:r>
      <w:r>
        <w:rPr>
          <w:rFonts w:eastAsia="Times New Roman"/>
          <w:vanish/>
        </w:rPr>
        <w:t>:FairValueInputsLevel3Member2021-12-310000927628us-gaap:ValuationTechniqueDiscountedCashFlowMemberus-gaap:FairValueMeasurementsRecurringMembersrt:MaximumMemberus-gaap:MeasurementInputLossSeverityMemberus-gaap:FairValueInputsLevel3Member2021-12-310000927628</w:t>
      </w:r>
      <w:r>
        <w:rPr>
          <w:rFonts w:eastAsia="Times New Roman"/>
          <w:vanish/>
        </w:rPr>
        <w:t>us-gaap:ValuationTechniqueDiscountedCashFlowMembersrt:MinimumMemberus-gaap:FairValueMeasurementsRecurringMembercof:MeasurementInputSwapRatesMemberus-gaap:FairValueInputsLevel3Member2021-12-310000927628us-gaap:ValuationTechniqueDiscountedCashFlowMemberus-ga</w:t>
      </w:r>
      <w:r>
        <w:rPr>
          <w:rFonts w:eastAsia="Times New Roman"/>
          <w:vanish/>
        </w:rPr>
        <w:t>ap:FairValueMeasurementsRecurringMembersrt:MaximumMembercof:MeasurementInputSwapRatesMemberus-gaap:FairValueInputsLevel3Member2021-12-310000927628us-gaap:ValuationTechniqueDiscountedCashFlowMemberus-gaap:FairValueMeasurementsRecurringMembercof:MeasurementI</w:t>
      </w:r>
      <w:r>
        <w:rPr>
          <w:rFonts w:eastAsia="Times New Roman"/>
          <w:vanish/>
        </w:rPr>
        <w:t>nputSwapRatesMemberus-gaap:FairValueInputsLevel3Membersrt:WeightedAverageMember2021-12-310000927628us-gaap:FairValueInputsLevel2Memberus-gaap:FairValueMeasurementsNonrecurringMember2022-09-300000927628us-gaap:FairValueMeasurementsNonrecurringMemberus-gaap:</w:t>
      </w:r>
      <w:r>
        <w:rPr>
          <w:rFonts w:eastAsia="Times New Roman"/>
          <w:vanish/>
        </w:rPr>
        <w:t>FairValueInputsLevel3Member2022-09-300000927628us-gaap:FairValueMeasurementsNonrecurringMember2022-09-300000927628us-gaap:FairValueInputsLevel2Memberus-gaap:FairValueMeasurementsNonrecurringMember2021-12-310000927628us-gaap:FairValueMeasurementsNonrecurrin</w:t>
      </w:r>
      <w:r>
        <w:rPr>
          <w:rFonts w:eastAsia="Times New Roman"/>
          <w:vanish/>
        </w:rPr>
        <w:t>gMemberus-gaap:FairValueInputsLevel3Member2021-12-310000927628us-gaap:FairValueMeasurementsNonrecurringMember2021-12-310000927628srt:MinimumMembercof:AppraisalValueMemberus-gaap:FairValueInputsLevel3Membercof:NonRecoverableRateMember2022-09-300000927628cof</w:t>
      </w:r>
      <w:r>
        <w:rPr>
          <w:rFonts w:eastAsia="Times New Roman"/>
          <w:vanish/>
        </w:rPr>
        <w:t>:AppraisalValueMembersrt:MaximumMemberus-gaap:FairValueInputsLevel3Membercof:NonRecoverableRateMember2022-09-300000927628cof:AppraisalValueMemberus-gaap:FairValueInputsLevel3Membercof:NonRecoverableRateMembersrt:WeightedAverageMember2022-09-300000927628srt</w:t>
      </w:r>
      <w:r>
        <w:rPr>
          <w:rFonts w:eastAsia="Times New Roman"/>
          <w:vanish/>
        </w:rPr>
        <w:t>:MinimumMembercof:AppraisalValueMemberus-gaap:FairValueInputsLevel3Membercof:NonRecoverableRateMember2021-12-310000927628cof:AppraisalValueMembersrt:MaximumMemberus-gaap:FairValueInputsLevel3Membercof:NonRecoverableRateMember2021-12-310000927628cof:Apprais</w:t>
      </w:r>
      <w:r>
        <w:rPr>
          <w:rFonts w:eastAsia="Times New Roman"/>
          <w:vanish/>
        </w:rPr>
        <w:t>alValueMemberus-gaap:FairValueInputsLevel3Membercof:NonRecoverableRateMembersrt:WeightedAverageMember2021-12-310000927628us-gaap:FairValueMeasurementsNonrecurringMember2022-01-012022-09-300000927628us-gaap:FairValueMeasurementsNonrecurringMember2021-01-012</w:t>
      </w:r>
      <w:r>
        <w:rPr>
          <w:rFonts w:eastAsia="Times New Roman"/>
          <w:vanish/>
        </w:rPr>
        <w:t>021-09-300000927628us-gaap:CarryingReportedAmountFairValueDisclosureMember2022-09-300000927628us-gaap:EstimateOfFairValueFairValueDisclosureMember2022-09-300000927628us-gaap:FairValueInputsLevel1Member2022-09-300000927628us-gaap:FairValueInputsLevel2Member</w:t>
      </w:r>
      <w:r>
        <w:rPr>
          <w:rFonts w:eastAsia="Times New Roman"/>
          <w:vanish/>
        </w:rPr>
        <w:t>2022-09-300000927628us-gaap:FairValueInputsLevel3Member2022-09-300000927628us-gaap:CarryingReportedAmountFairValueDisclosureMember2021-12-310000927628us-gaap:EstimateOfFairValueFairValueDisclosureMember2021-12-310000927628us-gaap:FairValueInputsLevel1Membe</w:t>
      </w:r>
      <w:r>
        <w:rPr>
          <w:rFonts w:eastAsia="Times New Roman"/>
          <w:vanish/>
        </w:rPr>
        <w:t>r2021-12-310000927628us-gaap:FairValueInputsLevel2Member2021-12-310000927628us-gaap:FairValueInputsLevel3Member2021-12-310000927628cof:CreditCardSegmentMemberus-gaap:OperatingSegmentsMember2022-07-012022-09-300000927628cof:ConsumerBankingSegmentMemberus-ga</w:t>
      </w:r>
      <w:r>
        <w:rPr>
          <w:rFonts w:eastAsia="Times New Roman"/>
          <w:vanish/>
        </w:rPr>
        <w:t>ap:OperatingSegmentsMember2022-07-012022-09-300000927628cof:CommercialBankingSegmentMemberus-gaap:OperatingSegmentsMember2022-07-012022-09-300000927628us-gaap:CorporateNonSegmentMember2022-07-012022-09-300000927628cof:CreditCardSegmentMemberus-gaap:Operati</w:t>
      </w:r>
      <w:r>
        <w:rPr>
          <w:rFonts w:eastAsia="Times New Roman"/>
          <w:vanish/>
        </w:rPr>
        <w:t>ngSegmentsMember2022-09-300000927628cof:ConsumerBankingSegmentMemberus-gaap:OperatingSegmentsMember2022-09-300000927628cof:CommercialBankingSegmentMemberus-gaap:OperatingSegmentsMember2022-09-300000927628us-gaap:CorporateNonSegmentMember2022-09-30000092762</w:t>
      </w:r>
      <w:r>
        <w:rPr>
          <w:rFonts w:eastAsia="Times New Roman"/>
          <w:vanish/>
        </w:rPr>
        <w:t>8cof:CreditCardSegmentMemberus-gaap:OperatingSegmentsMember2022-01-012022-09-300000927628cof:ConsumerBankingSegmentMemberus-gaap:OperatingSegmentsMember2022-01-012022-09-300000927628cof:CommercialBankingSegmentMemberus-gaap:OperatingSegmentsMember2022-01-0</w:t>
      </w:r>
      <w:r>
        <w:rPr>
          <w:rFonts w:eastAsia="Times New Roman"/>
          <w:vanish/>
        </w:rPr>
        <w:t>12022-09-300000927628us-gaap:CorporateNonSegmentMember2022-01-012022-09-300000927628cof:CreditCardSegmentMemberus-gaap:OperatingSegmentsMember2021-07-012021-09-300000927628cof:ConsumerBankingSegmentMemberus-gaap:OperatingSegmentsMember2021-07-012021-09-300</w:t>
      </w:r>
      <w:r>
        <w:rPr>
          <w:rFonts w:eastAsia="Times New Roman"/>
          <w:vanish/>
        </w:rPr>
        <w:t>000927628cof:CommercialBankingSegmentMemberus-gaap:OperatingSegmentsMember2021-07-012021-09-300000927628us-gaap:CorporateNonSegmentMember2021-07-012021-09-300000927628cof:CreditCardSegmentMemberus-gaap:OperatingSegmentsMember2021-09-300000927628cof:Consume</w:t>
      </w:r>
      <w:r>
        <w:rPr>
          <w:rFonts w:eastAsia="Times New Roman"/>
          <w:vanish/>
        </w:rPr>
        <w:t>rBankingSegmentMemberus-gaap:OperatingSegmentsMember2021-09-300000927628cof:CommercialBankingSegmentMemberus-gaap:OperatingSegmentsMember2021-09-300000927628us-gaap:CorporateNonSegmentMember2021-09-300000927628cof:CreditCardSegmentMemberus-gaap:OperatingSe</w:t>
      </w:r>
      <w:r>
        <w:rPr>
          <w:rFonts w:eastAsia="Times New Roman"/>
          <w:vanish/>
        </w:rPr>
        <w:t>gmentsMember2021-01-012021-09-300000927628cof:ConsumerBankingSegmentMemberus-gaap:OperatingSegmentsMember2021-01-012021-09-300000927628cof:CommercialBankingSegmentMemberus-gaap:OperatingSegmentsMember2021-01-012021-09-300000927628us-gaap:CorporateNonSegmen</w:t>
      </w:r>
      <w:r>
        <w:rPr>
          <w:rFonts w:eastAsia="Times New Roman"/>
          <w:vanish/>
        </w:rPr>
        <w:t>tMember2021-01-012021-09-300000927628cof:CreditCardSegmentMembercof:InterchangeFeesContractsMemberus-gaap:OperatingSegmentsMember2022-07-012022-09-300000927628cof:InterchangeFeesContractsMembercof:ConsumerBankingSegmentMemberus-gaap:OperatingSegmentsMember</w:t>
      </w:r>
      <w:r>
        <w:rPr>
          <w:rFonts w:eastAsia="Times New Roman"/>
          <w:vanish/>
        </w:rPr>
        <w:t>2022-07-012022-09-300000927628cof:InterchangeFeesContractsMembercof:CommercialBankingSegmentMemberus-gaap:OperatingSegmentsMember2022-07-012022-09-300000927628cof:InterchangeFeesContractsMemberus-gaap:CorporateNonSegmentMember2022-07-012022-09-300000927628</w:t>
      </w:r>
      <w:r>
        <w:rPr>
          <w:rFonts w:eastAsia="Times New Roman"/>
          <w:vanish/>
        </w:rPr>
        <w:t>cof:InterchangeFeesContractsMember2022-07-012022-09-300000927628cof:CreditCardSegmentMembercof:ServiceChargesAndOtherCustomerFeesContractsMemberus-gaap:OperatingSegmentsMember2022-07-012022-09-300000927628cof:ServiceChargesAndOtherCustomerFeesContractsMemb</w:t>
      </w:r>
      <w:r>
        <w:rPr>
          <w:rFonts w:eastAsia="Times New Roman"/>
          <w:vanish/>
        </w:rPr>
        <w:t>ercof:ConsumerBankingSegmentMemberus-gaap:OperatingSegmentsMember2022-07-012022-09-300000927628cof:ServiceChargesAndOtherCustomerFeesContractsMembercof:CommercialBankingSegmentMemberus-gaap:OperatingSegmentsMember2022-07-012022-09-300000927628cof:ServiceCh</w:t>
      </w:r>
      <w:r>
        <w:rPr>
          <w:rFonts w:eastAsia="Times New Roman"/>
          <w:vanish/>
        </w:rPr>
        <w:t>argesAndOtherCustomerFeesContractsMemberus-gaap:CorporateNonSegmentMember2022-07-012022-09-300000927628cof:ServiceChargesAndOtherCustomerFeesContractsMember2022-07-012022-09-300000927628cof:CreditCardSegmentMembercof:OtherContractRevenueMemberus-gaap:Opera</w:t>
      </w:r>
      <w:r>
        <w:rPr>
          <w:rFonts w:eastAsia="Times New Roman"/>
          <w:vanish/>
        </w:rPr>
        <w:t>tingSegmentsMember2022-07-012022-09-300000927628cof:OtherContractRevenueMembercof:ConsumerBankingSegmentMemberus-gaap:OperatingSegmentsMember2022-07-012022-09-300000927628cof:OtherContractRevenueMembercof:CommercialBankingSegmentMemberus-gaap:OperatingSegm</w:t>
      </w:r>
      <w:r>
        <w:rPr>
          <w:rFonts w:eastAsia="Times New Roman"/>
          <w:vanish/>
        </w:rPr>
        <w:t>entsMember2022-07-012022-09-300000927628cof:OtherContractRevenueMemberus-gaap:CorporateNonSegmentMember2022-07-012022-09-300000927628cof:OtherContractRevenueMember2022-07-012022-09-300000927628cof:CreditCardSegmentMembercof:InterchangeFeesContractsMemberus</w:t>
      </w:r>
      <w:r>
        <w:rPr>
          <w:rFonts w:eastAsia="Times New Roman"/>
          <w:vanish/>
        </w:rPr>
        <w:t>-gaap:OperatingSegmentsMember2022-01-012022-09-300000927628cof:InterchangeFeesContractsMembercof:ConsumerBankingSegmentMemberus-gaap:OperatingSegmentsMember2022-01-012022-09-300000927628cof:InterchangeFeesContractsMembercof:CommercialBankingSegmentMemberus</w:t>
      </w:r>
      <w:r>
        <w:rPr>
          <w:rFonts w:eastAsia="Times New Roman"/>
          <w:vanish/>
        </w:rPr>
        <w:t>-gaap:OperatingSegmentsMember2022-01-012022-09-300000927628cof:InterchangeFeesContractsMemberus-gaap:CorporateNonSegmentMember2022-01-012022-09-300000927628cof:InterchangeFeesContractsMember2022-01-012022-09-300000927628cof:CreditCardSegmentMembercof:Servi</w:t>
      </w:r>
      <w:r>
        <w:rPr>
          <w:rFonts w:eastAsia="Times New Roman"/>
          <w:vanish/>
        </w:rPr>
        <w:t>ceChargesAndOtherCustomerFeesContractsMemberus-gaap:OperatingSegmentsMember2022-01-012022-09-300000927628cof:ServiceChargesAndOtherCustomerFeesContractsMembercof:ConsumerBankingSegmentMemberus-gaap:OperatingSegmentsMember2022-01-012022-09-300000927628cof:S</w:t>
      </w:r>
      <w:r>
        <w:rPr>
          <w:rFonts w:eastAsia="Times New Roman"/>
          <w:vanish/>
        </w:rPr>
        <w:t>erviceChargesAndOtherCustomerFeesContractsMembercof:CommercialBankingSegmentMemberus-gaap:OperatingSegmentsMember2022-01-012022-09-300000927628cof:ServiceChargesAndOtherCustomerFeesContractsMemberus-gaap:CorporateNonSegmentMember2022-01-012022-09-300000927</w:t>
      </w:r>
      <w:r>
        <w:rPr>
          <w:rFonts w:eastAsia="Times New Roman"/>
          <w:vanish/>
        </w:rPr>
        <w:t>628cof:ServiceChargesAndOtherCustomerFeesContractsMember2022-01-012022-09-300000927628cof:CreditCardSegmentMembercof:OtherContractRevenueMemberus-gaap:OperatingSegmentsMember2022-01-012022-09-300000927628cof:OtherContractRevenueMembercof:ConsumerBankingSeg</w:t>
      </w:r>
      <w:r>
        <w:rPr>
          <w:rFonts w:eastAsia="Times New Roman"/>
          <w:vanish/>
        </w:rPr>
        <w:t>mentMemberus-gaap:OperatingSegmentsMember2022-01-012022-09-300000927628cof:OtherContractRevenueMembercof:CommercialBankingSegmentMemberus-gaap:OperatingSegmentsMember2022-01-012022-09-300000927628cof:OtherContractRevenueMemberus-gaap:CorporateNonSegmentMem</w:t>
      </w:r>
      <w:r>
        <w:rPr>
          <w:rFonts w:eastAsia="Times New Roman"/>
          <w:vanish/>
        </w:rPr>
        <w:t>ber2022-01-012022-09-300000927628cof:OtherContractRevenueMember2022-01-012022-09-300000927628cof:CreditCardSegmentMembercof:InterchangeFeesContractsMemberus-gaap:OperatingSegmentsMember2021-07-012021-09-300000927628cof:InterchangeFeesContractsMembercof:Con</w:t>
      </w:r>
      <w:r>
        <w:rPr>
          <w:rFonts w:eastAsia="Times New Roman"/>
          <w:vanish/>
        </w:rPr>
        <w:t>sumerBankingSegmentMemberus-gaap:OperatingSegmentsMember2021-07-012021-09-300000927628cof:InterchangeFeesContractsMembercof:CommercialBankingSegmentMemberus-gaap:OperatingSegmentsMember2021-07-012021-09-300000927628cof:InterchangeFeesContractsMemberus-gaap</w:t>
      </w:r>
      <w:r>
        <w:rPr>
          <w:rFonts w:eastAsia="Times New Roman"/>
          <w:vanish/>
        </w:rPr>
        <w:t>:CorporateNonSegmentMember2021-07-012021-09-300000927628cof:InterchangeFeesContractsMember2021-07-012021-09-300000927628cof:CreditCardSegmentMembercof:ServiceChargesAndOtherCustomerFeesContractsMemberus-gaap:OperatingSegmentsMember2021-07-012021-09-3000009</w:t>
      </w:r>
      <w:r>
        <w:rPr>
          <w:rFonts w:eastAsia="Times New Roman"/>
          <w:vanish/>
        </w:rPr>
        <w:t>27628cof:ServiceChargesAndOtherCustomerFeesContractsMembercof:ConsumerBankingSegmentMemberus-gaap:OperatingSegmentsMember2021-07-012021-09-300000927628cof:ServiceChargesAndOtherCustomerFeesContractsMembercof:CommercialBankingSegmentMemberus-gaap:OperatingS</w:t>
      </w:r>
      <w:r>
        <w:rPr>
          <w:rFonts w:eastAsia="Times New Roman"/>
          <w:vanish/>
        </w:rPr>
        <w:t>egmentsMember2021-07-012021-09-300000927628cof:ServiceChargesAndOtherCustomerFeesContractsMemberus-gaap:CorporateNonSegmentMember2021-07-012021-09-300000927628cof:ServiceChargesAndOtherCustomerFeesContractsMember2021-07-012021-09-300000927628cof:CreditCard</w:t>
      </w:r>
      <w:r>
        <w:rPr>
          <w:rFonts w:eastAsia="Times New Roman"/>
          <w:vanish/>
        </w:rPr>
        <w:t>SegmentMembercof:OtherContractRevenueMemberus-gaap:OperatingSegmentsMember2021-07-012021-09-300000927628cof:OtherContractRevenueMembercof:ConsumerBankingSegmentMemberus-gaap:OperatingSegmentsMember2021-07-012021-09-300000927628cof:OtherContractRevenueMembe</w:t>
      </w:r>
      <w:r>
        <w:rPr>
          <w:rFonts w:eastAsia="Times New Roman"/>
          <w:vanish/>
        </w:rPr>
        <w:t>rcof:CommercialBankingSegmentMemberus-gaap:OperatingSegmentsMember2021-07-012021-09-300000927628cof:OtherContractRevenueMemberus-gaap:CorporateNonSegmentMember2021-07-012021-09-300000927628cof:OtherContractRevenueMember2021-07-012021-09-300000927628cof:Cre</w:t>
      </w:r>
      <w:r>
        <w:rPr>
          <w:rFonts w:eastAsia="Times New Roman"/>
          <w:vanish/>
        </w:rPr>
        <w:t>ditCardSegmentMembercof:InterchangeFeesContractsMemberus-gaap:OperatingSegmentsMember2021-01-012021-09-300000927628cof:InterchangeFeesContractsMembercof:ConsumerBankingSegmentMemberus-gaap:OperatingSegmentsMember2021-01-012021-09-300000927628cof:Interchang</w:t>
      </w:r>
      <w:r>
        <w:rPr>
          <w:rFonts w:eastAsia="Times New Roman"/>
          <w:vanish/>
        </w:rPr>
        <w:t>eFeesContractsMembercof:CommercialBankingSegmentMemberus-gaap:OperatingSegmentsMember2021-01-012021-09-300000927628cof:InterchangeFeesContractsMemberus-gaap:CorporateNonSegmentMember2021-01-012021-09-300000927628cof:InterchangeFeesContractsMember2021-01-01</w:t>
      </w:r>
      <w:r>
        <w:rPr>
          <w:rFonts w:eastAsia="Times New Roman"/>
          <w:vanish/>
        </w:rPr>
        <w:t>2021-09-300000927628cof:CreditCardSegmentMembercof:ServiceChargesAndOtherCustomerFeesContractsMemberus-gaap:OperatingSegmentsMember2021-01-012021-09-300000927628cof:ServiceChargesAndOtherCustomerFeesContractsMembercof:ConsumerBankingSegmentMemberus-gaap:Op</w:t>
      </w:r>
      <w:r>
        <w:rPr>
          <w:rFonts w:eastAsia="Times New Roman"/>
          <w:vanish/>
        </w:rPr>
        <w:t>eratingSegmentsMember2021-01-012021-09-300000927628cof:ServiceChargesAndOtherCustomerFeesContractsMembercof:CommercialBankingSegmentMemberus-gaap:OperatingSegmentsMember2021-01-012021-09-300000927628cof:ServiceChargesAndOtherCustomerFeesContractsMemberus-g</w:t>
      </w:r>
      <w:r>
        <w:rPr>
          <w:rFonts w:eastAsia="Times New Roman"/>
          <w:vanish/>
        </w:rPr>
        <w:t>aap:CorporateNonSegmentMember2021-01-012021-09-300000927628cof:ServiceChargesAndOtherCustomerFeesContractsMember2021-01-012021-09-300000927628cof:CreditCardSegmentMembercof:OtherContractRevenueMemberus-gaap:OperatingSegmentsMember2021-01-012021-09-30000092</w:t>
      </w:r>
      <w:r>
        <w:rPr>
          <w:rFonts w:eastAsia="Times New Roman"/>
          <w:vanish/>
        </w:rPr>
        <w:t>7628cof:OtherContractRevenueMembercof:ConsumerBankingSegmentMemberus-gaap:OperatingSegmentsMember2021-01-012021-09-300000927628cof:OtherContractRevenueMembercof:CommercialBankingSegmentMemberus-gaap:OperatingSegmentsMember2021-01-012021-09-300000927628cof:</w:t>
      </w:r>
      <w:r>
        <w:rPr>
          <w:rFonts w:eastAsia="Times New Roman"/>
          <w:vanish/>
        </w:rPr>
        <w:t>OtherContractRevenueMemberus-gaap:CorporateNonSegmentMember2021-01-012021-09-300000927628cof:OtherContractRevenueMember2021-01-012021-09-300000927628cof:OtherPortfolioSegmentsExcludingCreditCardMember2022-09-300000927628cof:OtherPortfolioSegmentsExcludingC</w:t>
      </w:r>
      <w:r>
        <w:rPr>
          <w:rFonts w:eastAsia="Times New Roman"/>
          <w:vanish/>
        </w:rPr>
        <w:t>reditCardMember2021-12-310000927628us-gaap:LetterOfCreditMember2022-09-300000927628us-gaap:LetterOfCreditMember2021-12-310000927628cof:LossSharingAgreementMember2022-09-300000927628cof:LossSharingAgreementMember2021-12-310000927628us-gaap:PendingLitigation</w:t>
      </w:r>
      <w:r>
        <w:rPr>
          <w:rFonts w:eastAsia="Times New Roman"/>
          <w:vanish/>
        </w:rPr>
        <w:t>Membercof:InterchangeLitigationMember2022-01-012022-09-300000927628cof:CybersecurityIncidentMember2022-09-30cof:claim</w:t>
      </w:r>
    </w:p>
    <w:p w14:paraId="43F4D07A" w14:textId="77777777" w:rsidR="00000000" w:rsidRDefault="00A10F7D">
      <w:pPr>
        <w:jc w:val="both"/>
        <w:divId w:val="716666644"/>
        <w:rPr>
          <w:rFonts w:eastAsia="Times New Roman"/>
        </w:rPr>
      </w:pPr>
    </w:p>
    <w:tbl>
      <w:tblPr>
        <w:tblW w:w="4973" w:type="pct"/>
        <w:jc w:val="center"/>
        <w:tblCellMar>
          <w:top w:w="15" w:type="dxa"/>
          <w:left w:w="15" w:type="dxa"/>
          <w:bottom w:w="15" w:type="dxa"/>
          <w:right w:w="15" w:type="dxa"/>
        </w:tblCellMar>
        <w:tblLook w:val="04A0" w:firstRow="1" w:lastRow="0" w:firstColumn="1" w:lastColumn="0" w:noHBand="0" w:noVBand="1"/>
      </w:tblPr>
      <w:tblGrid>
        <w:gridCol w:w="69"/>
        <w:gridCol w:w="1547"/>
        <w:gridCol w:w="36"/>
        <w:gridCol w:w="69"/>
        <w:gridCol w:w="1547"/>
        <w:gridCol w:w="36"/>
        <w:gridCol w:w="69"/>
        <w:gridCol w:w="1547"/>
        <w:gridCol w:w="36"/>
        <w:gridCol w:w="69"/>
        <w:gridCol w:w="1547"/>
        <w:gridCol w:w="36"/>
        <w:gridCol w:w="69"/>
        <w:gridCol w:w="1548"/>
        <w:gridCol w:w="36"/>
      </w:tblGrid>
      <w:tr w:rsidR="00000000" w14:paraId="5D45C376" w14:textId="77777777">
        <w:trPr>
          <w:jc w:val="center"/>
        </w:trPr>
        <w:tc>
          <w:tcPr>
            <w:tcW w:w="50" w:type="pct"/>
            <w:vAlign w:val="center"/>
            <w:hideMark/>
          </w:tcPr>
          <w:p w14:paraId="21EEA1FA" w14:textId="77777777" w:rsidR="00000000" w:rsidRDefault="00A10F7D">
            <w:pPr>
              <w:jc w:val="both"/>
              <w:rPr>
                <w:rFonts w:eastAsia="Times New Roman"/>
              </w:rPr>
            </w:pPr>
          </w:p>
        </w:tc>
        <w:tc>
          <w:tcPr>
            <w:tcW w:w="945" w:type="pct"/>
            <w:vAlign w:val="center"/>
            <w:hideMark/>
          </w:tcPr>
          <w:p w14:paraId="5AC8BC80" w14:textId="77777777" w:rsidR="00000000" w:rsidRDefault="00A10F7D">
            <w:pPr>
              <w:spacing w:after="100"/>
              <w:rPr>
                <w:rFonts w:eastAsia="Times New Roman"/>
                <w:sz w:val="20"/>
                <w:szCs w:val="20"/>
              </w:rPr>
            </w:pPr>
          </w:p>
        </w:tc>
        <w:tc>
          <w:tcPr>
            <w:tcW w:w="5" w:type="pct"/>
            <w:vAlign w:val="center"/>
            <w:hideMark/>
          </w:tcPr>
          <w:p w14:paraId="61F45BAE" w14:textId="77777777" w:rsidR="00000000" w:rsidRDefault="00A10F7D">
            <w:pPr>
              <w:spacing w:after="100"/>
              <w:rPr>
                <w:rFonts w:eastAsia="Times New Roman"/>
                <w:sz w:val="20"/>
                <w:szCs w:val="20"/>
              </w:rPr>
            </w:pPr>
          </w:p>
        </w:tc>
        <w:tc>
          <w:tcPr>
            <w:tcW w:w="50" w:type="pct"/>
            <w:vAlign w:val="center"/>
            <w:hideMark/>
          </w:tcPr>
          <w:p w14:paraId="766E129A" w14:textId="77777777" w:rsidR="00000000" w:rsidRDefault="00A10F7D">
            <w:pPr>
              <w:spacing w:after="100"/>
              <w:rPr>
                <w:rFonts w:eastAsia="Times New Roman"/>
                <w:sz w:val="20"/>
                <w:szCs w:val="20"/>
              </w:rPr>
            </w:pPr>
          </w:p>
        </w:tc>
        <w:tc>
          <w:tcPr>
            <w:tcW w:w="945" w:type="pct"/>
            <w:vAlign w:val="center"/>
            <w:hideMark/>
          </w:tcPr>
          <w:p w14:paraId="77CC8977" w14:textId="77777777" w:rsidR="00000000" w:rsidRDefault="00A10F7D">
            <w:pPr>
              <w:spacing w:after="100"/>
              <w:rPr>
                <w:rFonts w:eastAsia="Times New Roman"/>
                <w:sz w:val="20"/>
                <w:szCs w:val="20"/>
              </w:rPr>
            </w:pPr>
          </w:p>
        </w:tc>
        <w:tc>
          <w:tcPr>
            <w:tcW w:w="5" w:type="pct"/>
            <w:vAlign w:val="center"/>
            <w:hideMark/>
          </w:tcPr>
          <w:p w14:paraId="7CC28D3E" w14:textId="77777777" w:rsidR="00000000" w:rsidRDefault="00A10F7D">
            <w:pPr>
              <w:spacing w:after="100"/>
              <w:rPr>
                <w:rFonts w:eastAsia="Times New Roman"/>
                <w:sz w:val="20"/>
                <w:szCs w:val="20"/>
              </w:rPr>
            </w:pPr>
          </w:p>
        </w:tc>
        <w:tc>
          <w:tcPr>
            <w:tcW w:w="50" w:type="pct"/>
            <w:vAlign w:val="center"/>
            <w:hideMark/>
          </w:tcPr>
          <w:p w14:paraId="4EB17CD5" w14:textId="77777777" w:rsidR="00000000" w:rsidRDefault="00A10F7D">
            <w:pPr>
              <w:spacing w:after="100"/>
              <w:rPr>
                <w:rFonts w:eastAsia="Times New Roman"/>
                <w:sz w:val="20"/>
                <w:szCs w:val="20"/>
              </w:rPr>
            </w:pPr>
          </w:p>
        </w:tc>
        <w:tc>
          <w:tcPr>
            <w:tcW w:w="945" w:type="pct"/>
            <w:vAlign w:val="center"/>
            <w:hideMark/>
          </w:tcPr>
          <w:p w14:paraId="0A0ED438" w14:textId="77777777" w:rsidR="00000000" w:rsidRDefault="00A10F7D">
            <w:pPr>
              <w:spacing w:after="100"/>
              <w:rPr>
                <w:rFonts w:eastAsia="Times New Roman"/>
                <w:sz w:val="20"/>
                <w:szCs w:val="20"/>
              </w:rPr>
            </w:pPr>
          </w:p>
        </w:tc>
        <w:tc>
          <w:tcPr>
            <w:tcW w:w="5" w:type="pct"/>
            <w:vAlign w:val="center"/>
            <w:hideMark/>
          </w:tcPr>
          <w:p w14:paraId="75F01DD7" w14:textId="77777777" w:rsidR="00000000" w:rsidRDefault="00A10F7D">
            <w:pPr>
              <w:spacing w:after="100"/>
              <w:rPr>
                <w:rFonts w:eastAsia="Times New Roman"/>
                <w:sz w:val="20"/>
                <w:szCs w:val="20"/>
              </w:rPr>
            </w:pPr>
          </w:p>
        </w:tc>
        <w:tc>
          <w:tcPr>
            <w:tcW w:w="50" w:type="pct"/>
            <w:vAlign w:val="center"/>
            <w:hideMark/>
          </w:tcPr>
          <w:p w14:paraId="17B5B579" w14:textId="77777777" w:rsidR="00000000" w:rsidRDefault="00A10F7D">
            <w:pPr>
              <w:spacing w:after="100"/>
              <w:rPr>
                <w:rFonts w:eastAsia="Times New Roman"/>
                <w:sz w:val="20"/>
                <w:szCs w:val="20"/>
              </w:rPr>
            </w:pPr>
          </w:p>
        </w:tc>
        <w:tc>
          <w:tcPr>
            <w:tcW w:w="945" w:type="pct"/>
            <w:vAlign w:val="center"/>
            <w:hideMark/>
          </w:tcPr>
          <w:p w14:paraId="30FF99E1" w14:textId="77777777" w:rsidR="00000000" w:rsidRDefault="00A10F7D">
            <w:pPr>
              <w:spacing w:after="100"/>
              <w:rPr>
                <w:rFonts w:eastAsia="Times New Roman"/>
                <w:sz w:val="20"/>
                <w:szCs w:val="20"/>
              </w:rPr>
            </w:pPr>
          </w:p>
        </w:tc>
        <w:tc>
          <w:tcPr>
            <w:tcW w:w="5" w:type="pct"/>
            <w:vAlign w:val="center"/>
            <w:hideMark/>
          </w:tcPr>
          <w:p w14:paraId="58BF2C0C" w14:textId="77777777" w:rsidR="00000000" w:rsidRDefault="00A10F7D">
            <w:pPr>
              <w:spacing w:after="100"/>
              <w:rPr>
                <w:rFonts w:eastAsia="Times New Roman"/>
                <w:sz w:val="20"/>
                <w:szCs w:val="20"/>
              </w:rPr>
            </w:pPr>
          </w:p>
        </w:tc>
        <w:tc>
          <w:tcPr>
            <w:tcW w:w="50" w:type="pct"/>
            <w:vAlign w:val="center"/>
            <w:hideMark/>
          </w:tcPr>
          <w:p w14:paraId="3909A3FF" w14:textId="77777777" w:rsidR="00000000" w:rsidRDefault="00A10F7D">
            <w:pPr>
              <w:spacing w:after="100"/>
              <w:rPr>
                <w:rFonts w:eastAsia="Times New Roman"/>
                <w:sz w:val="20"/>
                <w:szCs w:val="20"/>
              </w:rPr>
            </w:pPr>
          </w:p>
        </w:tc>
        <w:tc>
          <w:tcPr>
            <w:tcW w:w="945" w:type="pct"/>
            <w:vAlign w:val="center"/>
            <w:hideMark/>
          </w:tcPr>
          <w:p w14:paraId="41E54D18" w14:textId="77777777" w:rsidR="00000000" w:rsidRDefault="00A10F7D">
            <w:pPr>
              <w:spacing w:after="100"/>
              <w:rPr>
                <w:rFonts w:eastAsia="Times New Roman"/>
                <w:sz w:val="20"/>
                <w:szCs w:val="20"/>
              </w:rPr>
            </w:pPr>
          </w:p>
        </w:tc>
        <w:tc>
          <w:tcPr>
            <w:tcW w:w="5" w:type="pct"/>
            <w:vAlign w:val="center"/>
            <w:hideMark/>
          </w:tcPr>
          <w:p w14:paraId="14CB7B4C" w14:textId="77777777" w:rsidR="00000000" w:rsidRDefault="00A10F7D">
            <w:pPr>
              <w:spacing w:after="100"/>
              <w:rPr>
                <w:rFonts w:eastAsia="Times New Roman"/>
                <w:sz w:val="20"/>
                <w:szCs w:val="20"/>
              </w:rPr>
            </w:pPr>
          </w:p>
        </w:tc>
      </w:tr>
      <w:tr w:rsidR="00000000" w14:paraId="39A4D7FA" w14:textId="77777777">
        <w:trPr>
          <w:trHeight w:val="60"/>
          <w:jc w:val="center"/>
        </w:trPr>
        <w:tc>
          <w:tcPr>
            <w:tcW w:w="0" w:type="auto"/>
            <w:gridSpan w:val="15"/>
            <w:tcBorders>
              <w:top w:val="single" w:sz="18" w:space="0" w:color="000000"/>
            </w:tcBorders>
            <w:tcMar>
              <w:top w:w="0" w:type="dxa"/>
              <w:left w:w="20" w:type="dxa"/>
              <w:bottom w:w="0" w:type="dxa"/>
              <w:right w:w="20" w:type="dxa"/>
            </w:tcMar>
            <w:vAlign w:val="center"/>
            <w:hideMark/>
          </w:tcPr>
          <w:p w14:paraId="58687030" w14:textId="77777777" w:rsidR="00000000" w:rsidRDefault="00A10F7D">
            <w:pPr>
              <w:spacing w:after="100"/>
              <w:rPr>
                <w:rFonts w:eastAsia="Times New Roman"/>
                <w:sz w:val="20"/>
                <w:szCs w:val="20"/>
              </w:rPr>
            </w:pPr>
          </w:p>
        </w:tc>
      </w:tr>
    </w:tbl>
    <w:p w14:paraId="03FE52F0" w14:textId="77777777" w:rsidR="00000000" w:rsidRDefault="00A10F7D">
      <w:pPr>
        <w:jc w:val="center"/>
        <w:divId w:val="966743580"/>
        <w:rPr>
          <w:rFonts w:eastAsia="Times New Roman"/>
        </w:rPr>
      </w:pPr>
      <w:r>
        <w:rPr>
          <w:rFonts w:eastAsia="Times New Roman"/>
          <w:b/>
          <w:bCs/>
          <w:color w:val="000000"/>
          <w:sz w:val="22"/>
          <w:szCs w:val="22"/>
        </w:rPr>
        <w:t>UNITED STATES</w:t>
      </w:r>
    </w:p>
    <w:p w14:paraId="4EC06EBE" w14:textId="77777777" w:rsidR="00000000" w:rsidRDefault="00A10F7D">
      <w:pPr>
        <w:jc w:val="center"/>
        <w:rPr>
          <w:rFonts w:eastAsia="Times New Roman"/>
        </w:rPr>
      </w:pPr>
      <w:r>
        <w:rPr>
          <w:rFonts w:eastAsia="Times New Roman"/>
          <w:b/>
          <w:bCs/>
          <w:color w:val="000000"/>
          <w:sz w:val="22"/>
          <w:szCs w:val="22"/>
        </w:rPr>
        <w:t>SECURITIES AND EXCHANGE COMMISSION</w:t>
      </w:r>
    </w:p>
    <w:p w14:paraId="476559A5" w14:textId="77777777" w:rsidR="00000000" w:rsidRDefault="00A10F7D">
      <w:pPr>
        <w:jc w:val="center"/>
        <w:rPr>
          <w:rFonts w:eastAsia="Times New Roman"/>
        </w:rPr>
      </w:pPr>
      <w:r>
        <w:rPr>
          <w:rFonts w:eastAsia="Times New Roman"/>
          <w:b/>
          <w:bCs/>
          <w:color w:val="000000"/>
          <w:sz w:val="18"/>
          <w:szCs w:val="18"/>
        </w:rPr>
        <w:t>Washington, D.C. 20549</w:t>
      </w:r>
    </w:p>
    <w:p w14:paraId="162CFAFE" w14:textId="77777777" w:rsidR="00000000" w:rsidRDefault="00A10F7D">
      <w:pPr>
        <w:jc w:val="center"/>
        <w:rPr>
          <w:rFonts w:eastAsia="Times New Roman"/>
        </w:rPr>
      </w:pPr>
      <w:r>
        <w:rPr>
          <w:rFonts w:eastAsia="Times New Roman"/>
          <w:color w:val="000000"/>
          <w:sz w:val="12"/>
          <w:szCs w:val="12"/>
        </w:rPr>
        <w:t>____________________________________</w:t>
      </w:r>
    </w:p>
    <w:p w14:paraId="56A592E7" w14:textId="77777777" w:rsidR="00000000" w:rsidRDefault="00A10F7D">
      <w:pPr>
        <w:jc w:val="center"/>
        <w:rPr>
          <w:rFonts w:eastAsia="Times New Roman"/>
        </w:rPr>
      </w:pPr>
      <w:r>
        <w:rPr>
          <w:rFonts w:eastAsia="Times New Roman"/>
          <w:b/>
          <w:bCs/>
          <w:color w:val="000000"/>
          <w:sz w:val="28"/>
          <w:szCs w:val="28"/>
        </w:rPr>
        <w:t xml:space="preserve">FORM 10-Q </w:t>
      </w:r>
    </w:p>
    <w:p w14:paraId="29017D57" w14:textId="77777777" w:rsidR="00000000" w:rsidRDefault="00A10F7D">
      <w:pPr>
        <w:jc w:val="center"/>
        <w:rPr>
          <w:rFonts w:eastAsia="Times New Roman"/>
        </w:rPr>
      </w:pPr>
      <w:r>
        <w:rPr>
          <w:rFonts w:eastAsia="Times New Roman"/>
          <w:color w:val="000000"/>
          <w:sz w:val="12"/>
          <w:szCs w:val="12"/>
        </w:rPr>
        <w:t>___________________________________</w:t>
      </w:r>
    </w:p>
    <w:tbl>
      <w:tblPr>
        <w:tblW w:w="4462" w:type="pct"/>
        <w:jc w:val="center"/>
        <w:tblCellMar>
          <w:top w:w="15" w:type="dxa"/>
          <w:left w:w="15" w:type="dxa"/>
          <w:bottom w:w="15" w:type="dxa"/>
          <w:right w:w="15" w:type="dxa"/>
        </w:tblCellMar>
        <w:tblLook w:val="04A0" w:firstRow="1" w:lastRow="0" w:firstColumn="1" w:lastColumn="0" w:noHBand="0" w:noVBand="1"/>
      </w:tblPr>
      <w:tblGrid>
        <w:gridCol w:w="59"/>
        <w:gridCol w:w="272"/>
        <w:gridCol w:w="36"/>
        <w:gridCol w:w="60"/>
        <w:gridCol w:w="6949"/>
        <w:gridCol w:w="36"/>
      </w:tblGrid>
      <w:tr w:rsidR="00000000" w14:paraId="5480B5BA" w14:textId="77777777">
        <w:trPr>
          <w:jc w:val="center"/>
        </w:trPr>
        <w:tc>
          <w:tcPr>
            <w:tcW w:w="50" w:type="pct"/>
            <w:vAlign w:val="center"/>
            <w:hideMark/>
          </w:tcPr>
          <w:p w14:paraId="393228C8" w14:textId="77777777" w:rsidR="00000000" w:rsidRDefault="00A10F7D">
            <w:pPr>
              <w:jc w:val="center"/>
              <w:rPr>
                <w:rFonts w:eastAsia="Times New Roman"/>
              </w:rPr>
            </w:pPr>
          </w:p>
        </w:tc>
        <w:tc>
          <w:tcPr>
            <w:tcW w:w="193" w:type="pct"/>
            <w:vAlign w:val="center"/>
            <w:hideMark/>
          </w:tcPr>
          <w:p w14:paraId="545340A5" w14:textId="77777777" w:rsidR="00000000" w:rsidRDefault="00A10F7D">
            <w:pPr>
              <w:spacing w:after="100"/>
              <w:rPr>
                <w:rFonts w:eastAsia="Times New Roman"/>
                <w:sz w:val="20"/>
                <w:szCs w:val="20"/>
              </w:rPr>
            </w:pPr>
          </w:p>
        </w:tc>
        <w:tc>
          <w:tcPr>
            <w:tcW w:w="5" w:type="pct"/>
            <w:vAlign w:val="center"/>
            <w:hideMark/>
          </w:tcPr>
          <w:p w14:paraId="18E3D86E" w14:textId="77777777" w:rsidR="00000000" w:rsidRDefault="00A10F7D">
            <w:pPr>
              <w:spacing w:after="100"/>
              <w:rPr>
                <w:rFonts w:eastAsia="Times New Roman"/>
                <w:sz w:val="20"/>
                <w:szCs w:val="20"/>
              </w:rPr>
            </w:pPr>
          </w:p>
        </w:tc>
        <w:tc>
          <w:tcPr>
            <w:tcW w:w="50" w:type="pct"/>
            <w:vAlign w:val="center"/>
            <w:hideMark/>
          </w:tcPr>
          <w:p w14:paraId="77F2A94F" w14:textId="77777777" w:rsidR="00000000" w:rsidRDefault="00A10F7D">
            <w:pPr>
              <w:spacing w:after="100"/>
              <w:rPr>
                <w:rFonts w:eastAsia="Times New Roman"/>
                <w:sz w:val="20"/>
                <w:szCs w:val="20"/>
              </w:rPr>
            </w:pPr>
          </w:p>
        </w:tc>
        <w:tc>
          <w:tcPr>
            <w:tcW w:w="4696" w:type="pct"/>
            <w:vAlign w:val="center"/>
            <w:hideMark/>
          </w:tcPr>
          <w:p w14:paraId="33562221" w14:textId="77777777" w:rsidR="00000000" w:rsidRDefault="00A10F7D">
            <w:pPr>
              <w:spacing w:after="100"/>
              <w:rPr>
                <w:rFonts w:eastAsia="Times New Roman"/>
                <w:sz w:val="20"/>
                <w:szCs w:val="20"/>
              </w:rPr>
            </w:pPr>
          </w:p>
        </w:tc>
        <w:tc>
          <w:tcPr>
            <w:tcW w:w="5" w:type="pct"/>
            <w:vAlign w:val="center"/>
            <w:hideMark/>
          </w:tcPr>
          <w:p w14:paraId="0A680B28" w14:textId="77777777" w:rsidR="00000000" w:rsidRDefault="00A10F7D">
            <w:pPr>
              <w:spacing w:after="100"/>
              <w:rPr>
                <w:rFonts w:eastAsia="Times New Roman"/>
                <w:sz w:val="20"/>
                <w:szCs w:val="20"/>
              </w:rPr>
            </w:pPr>
          </w:p>
        </w:tc>
      </w:tr>
      <w:tr w:rsidR="00000000" w14:paraId="5367FD6A" w14:textId="77777777">
        <w:trPr>
          <w:jc w:val="center"/>
        </w:trPr>
        <w:tc>
          <w:tcPr>
            <w:tcW w:w="0" w:type="auto"/>
            <w:gridSpan w:val="3"/>
            <w:tcMar>
              <w:top w:w="30" w:type="dxa"/>
              <w:left w:w="20" w:type="dxa"/>
              <w:bottom w:w="30" w:type="dxa"/>
              <w:right w:w="20" w:type="dxa"/>
            </w:tcMar>
            <w:vAlign w:val="bottom"/>
            <w:hideMark/>
          </w:tcPr>
          <w:p w14:paraId="68C88340" w14:textId="77777777" w:rsidR="00000000" w:rsidRDefault="00A10F7D">
            <w:pPr>
              <w:spacing w:after="100"/>
              <w:jc w:val="center"/>
              <w:rPr>
                <w:rFonts w:eastAsia="Times New Roman"/>
              </w:rPr>
            </w:pPr>
            <w:r>
              <w:rPr>
                <w:rFonts w:ascii="Segoe UI Symbol" w:eastAsia="Times New Roman" w:hAnsi="Segoe UI Symbol" w:cs="Segoe UI Symbol"/>
                <w:color w:val="000000"/>
                <w:sz w:val="17"/>
                <w:szCs w:val="17"/>
              </w:rPr>
              <w:t>☒</w:t>
            </w:r>
          </w:p>
        </w:tc>
        <w:tc>
          <w:tcPr>
            <w:tcW w:w="0" w:type="auto"/>
            <w:gridSpan w:val="3"/>
            <w:tcMar>
              <w:top w:w="30" w:type="dxa"/>
              <w:left w:w="20" w:type="dxa"/>
              <w:bottom w:w="30" w:type="dxa"/>
              <w:right w:w="20" w:type="dxa"/>
            </w:tcMar>
            <w:vAlign w:val="bottom"/>
            <w:hideMark/>
          </w:tcPr>
          <w:p w14:paraId="6F60108E" w14:textId="77777777" w:rsidR="00000000" w:rsidRDefault="00A10F7D">
            <w:pPr>
              <w:spacing w:after="100"/>
              <w:jc w:val="center"/>
              <w:rPr>
                <w:rFonts w:eastAsia="Times New Roman"/>
              </w:rPr>
            </w:pPr>
            <w:r>
              <w:rPr>
                <w:rFonts w:eastAsia="Times New Roman"/>
                <w:b/>
                <w:bCs/>
                <w:color w:val="000000"/>
                <w:sz w:val="17"/>
                <w:szCs w:val="17"/>
              </w:rPr>
              <w:t xml:space="preserve">QUARTERLY </w:t>
            </w:r>
            <w:r>
              <w:rPr>
                <w:rFonts w:eastAsia="Times New Roman"/>
                <w:b/>
                <w:bCs/>
                <w:color w:val="000000"/>
                <w:sz w:val="17"/>
                <w:szCs w:val="17"/>
              </w:rPr>
              <w:t>REPORT PURSUANT TO SECTION 13 OR 15(d) OF THE SECURITIES EXCHANGE ACT OF 1934</w:t>
            </w:r>
          </w:p>
        </w:tc>
      </w:tr>
    </w:tbl>
    <w:p w14:paraId="57719FA7" w14:textId="77777777" w:rsidR="00000000" w:rsidRDefault="00A10F7D">
      <w:pPr>
        <w:jc w:val="center"/>
        <w:divId w:val="1905869911"/>
        <w:rPr>
          <w:rFonts w:eastAsia="Times New Roman"/>
        </w:rPr>
      </w:pPr>
      <w:r>
        <w:rPr>
          <w:rFonts w:eastAsia="Times New Roman"/>
          <w:b/>
          <w:bCs/>
          <w:color w:val="000000"/>
          <w:sz w:val="18"/>
          <w:szCs w:val="18"/>
        </w:rPr>
        <w:t xml:space="preserve">For the quarterly period ended September 30, 2022 </w:t>
      </w:r>
    </w:p>
    <w:p w14:paraId="3D06A2D5" w14:textId="77777777" w:rsidR="00000000" w:rsidRDefault="00A10F7D">
      <w:pPr>
        <w:jc w:val="center"/>
        <w:divId w:val="1542016480"/>
        <w:rPr>
          <w:rFonts w:eastAsia="Times New Roman"/>
        </w:rPr>
      </w:pPr>
      <w:r>
        <w:rPr>
          <w:rFonts w:eastAsia="Times New Roman"/>
          <w:b/>
          <w:bCs/>
          <w:color w:val="000000"/>
          <w:sz w:val="15"/>
          <w:szCs w:val="15"/>
        </w:rPr>
        <w:t>OR</w:t>
      </w:r>
    </w:p>
    <w:tbl>
      <w:tblPr>
        <w:tblW w:w="4462" w:type="pct"/>
        <w:jc w:val="center"/>
        <w:tblCellMar>
          <w:top w:w="15" w:type="dxa"/>
          <w:left w:w="15" w:type="dxa"/>
          <w:bottom w:w="15" w:type="dxa"/>
          <w:right w:w="15" w:type="dxa"/>
        </w:tblCellMar>
        <w:tblLook w:val="04A0" w:firstRow="1" w:lastRow="0" w:firstColumn="1" w:lastColumn="0" w:noHBand="0" w:noVBand="1"/>
      </w:tblPr>
      <w:tblGrid>
        <w:gridCol w:w="59"/>
        <w:gridCol w:w="272"/>
        <w:gridCol w:w="36"/>
        <w:gridCol w:w="60"/>
        <w:gridCol w:w="6949"/>
        <w:gridCol w:w="36"/>
      </w:tblGrid>
      <w:tr w:rsidR="00000000" w14:paraId="33F0748B" w14:textId="77777777">
        <w:trPr>
          <w:jc w:val="center"/>
        </w:trPr>
        <w:tc>
          <w:tcPr>
            <w:tcW w:w="50" w:type="pct"/>
            <w:vAlign w:val="center"/>
            <w:hideMark/>
          </w:tcPr>
          <w:p w14:paraId="42A1A510" w14:textId="77777777" w:rsidR="00000000" w:rsidRDefault="00A10F7D">
            <w:pPr>
              <w:jc w:val="center"/>
              <w:rPr>
                <w:rFonts w:eastAsia="Times New Roman"/>
              </w:rPr>
            </w:pPr>
          </w:p>
        </w:tc>
        <w:tc>
          <w:tcPr>
            <w:tcW w:w="193" w:type="pct"/>
            <w:vAlign w:val="center"/>
            <w:hideMark/>
          </w:tcPr>
          <w:p w14:paraId="4E462EED" w14:textId="77777777" w:rsidR="00000000" w:rsidRDefault="00A10F7D">
            <w:pPr>
              <w:spacing w:after="100"/>
              <w:rPr>
                <w:rFonts w:eastAsia="Times New Roman"/>
                <w:sz w:val="20"/>
                <w:szCs w:val="20"/>
              </w:rPr>
            </w:pPr>
          </w:p>
        </w:tc>
        <w:tc>
          <w:tcPr>
            <w:tcW w:w="5" w:type="pct"/>
            <w:vAlign w:val="center"/>
            <w:hideMark/>
          </w:tcPr>
          <w:p w14:paraId="75832B50" w14:textId="77777777" w:rsidR="00000000" w:rsidRDefault="00A10F7D">
            <w:pPr>
              <w:spacing w:after="100"/>
              <w:rPr>
                <w:rFonts w:eastAsia="Times New Roman"/>
                <w:sz w:val="20"/>
                <w:szCs w:val="20"/>
              </w:rPr>
            </w:pPr>
          </w:p>
        </w:tc>
        <w:tc>
          <w:tcPr>
            <w:tcW w:w="50" w:type="pct"/>
            <w:vAlign w:val="center"/>
            <w:hideMark/>
          </w:tcPr>
          <w:p w14:paraId="44218782" w14:textId="77777777" w:rsidR="00000000" w:rsidRDefault="00A10F7D">
            <w:pPr>
              <w:spacing w:after="100"/>
              <w:rPr>
                <w:rFonts w:eastAsia="Times New Roman"/>
                <w:sz w:val="20"/>
                <w:szCs w:val="20"/>
              </w:rPr>
            </w:pPr>
          </w:p>
        </w:tc>
        <w:tc>
          <w:tcPr>
            <w:tcW w:w="4696" w:type="pct"/>
            <w:vAlign w:val="center"/>
            <w:hideMark/>
          </w:tcPr>
          <w:p w14:paraId="55587259" w14:textId="77777777" w:rsidR="00000000" w:rsidRDefault="00A10F7D">
            <w:pPr>
              <w:spacing w:after="100"/>
              <w:rPr>
                <w:rFonts w:eastAsia="Times New Roman"/>
                <w:sz w:val="20"/>
                <w:szCs w:val="20"/>
              </w:rPr>
            </w:pPr>
          </w:p>
        </w:tc>
        <w:tc>
          <w:tcPr>
            <w:tcW w:w="5" w:type="pct"/>
            <w:vAlign w:val="center"/>
            <w:hideMark/>
          </w:tcPr>
          <w:p w14:paraId="3D279E4B" w14:textId="77777777" w:rsidR="00000000" w:rsidRDefault="00A10F7D">
            <w:pPr>
              <w:spacing w:after="100"/>
              <w:rPr>
                <w:rFonts w:eastAsia="Times New Roman"/>
                <w:sz w:val="20"/>
                <w:szCs w:val="20"/>
              </w:rPr>
            </w:pPr>
          </w:p>
        </w:tc>
      </w:tr>
      <w:tr w:rsidR="00000000" w14:paraId="64BF25EA" w14:textId="77777777">
        <w:trPr>
          <w:jc w:val="center"/>
        </w:trPr>
        <w:tc>
          <w:tcPr>
            <w:tcW w:w="0" w:type="auto"/>
            <w:gridSpan w:val="3"/>
            <w:tcMar>
              <w:top w:w="30" w:type="dxa"/>
              <w:left w:w="20" w:type="dxa"/>
              <w:bottom w:w="30" w:type="dxa"/>
              <w:right w:w="20" w:type="dxa"/>
            </w:tcMar>
            <w:vAlign w:val="bottom"/>
            <w:hideMark/>
          </w:tcPr>
          <w:p w14:paraId="2AB3D569" w14:textId="77777777" w:rsidR="00000000" w:rsidRDefault="00A10F7D">
            <w:pPr>
              <w:spacing w:after="100"/>
              <w:jc w:val="center"/>
              <w:rPr>
                <w:rFonts w:eastAsia="Times New Roman"/>
              </w:rPr>
            </w:pPr>
            <w:r>
              <w:rPr>
                <w:rFonts w:ascii="Segoe UI Symbol" w:eastAsia="Times New Roman" w:hAnsi="Segoe UI Symbol" w:cs="Segoe UI Symbol"/>
                <w:color w:val="000000"/>
                <w:sz w:val="17"/>
                <w:szCs w:val="17"/>
              </w:rPr>
              <w:t>☐</w:t>
            </w:r>
          </w:p>
        </w:tc>
        <w:tc>
          <w:tcPr>
            <w:tcW w:w="0" w:type="auto"/>
            <w:gridSpan w:val="3"/>
            <w:tcMar>
              <w:top w:w="30" w:type="dxa"/>
              <w:left w:w="20" w:type="dxa"/>
              <w:bottom w:w="30" w:type="dxa"/>
              <w:right w:w="20" w:type="dxa"/>
            </w:tcMar>
            <w:vAlign w:val="bottom"/>
            <w:hideMark/>
          </w:tcPr>
          <w:p w14:paraId="500ED99C" w14:textId="77777777" w:rsidR="00000000" w:rsidRDefault="00A10F7D">
            <w:pPr>
              <w:spacing w:after="100"/>
              <w:jc w:val="center"/>
              <w:rPr>
                <w:rFonts w:eastAsia="Times New Roman"/>
              </w:rPr>
            </w:pPr>
            <w:r>
              <w:rPr>
                <w:rFonts w:eastAsia="Times New Roman"/>
                <w:b/>
                <w:bCs/>
                <w:color w:val="000000"/>
                <w:sz w:val="17"/>
                <w:szCs w:val="17"/>
              </w:rPr>
              <w:t>TRANSITION REPORT PURSUANT TO SECTION 13 OR 15(d) OF THE SECURITIES EXCHANGE ACT OF 1934</w:t>
            </w:r>
          </w:p>
        </w:tc>
      </w:tr>
    </w:tbl>
    <w:p w14:paraId="141E5F99" w14:textId="77777777" w:rsidR="00000000" w:rsidRDefault="00A10F7D">
      <w:pPr>
        <w:jc w:val="center"/>
        <w:rPr>
          <w:rFonts w:eastAsia="Times New Roman"/>
        </w:rPr>
      </w:pPr>
      <w:r>
        <w:rPr>
          <w:rFonts w:eastAsia="Times New Roman"/>
          <w:b/>
          <w:bCs/>
          <w:color w:val="000000"/>
          <w:sz w:val="18"/>
          <w:szCs w:val="18"/>
        </w:rPr>
        <w:t xml:space="preserve">For the transition period from </w:t>
      </w:r>
      <w:r>
        <w:rPr>
          <w:rFonts w:eastAsia="Times New Roman"/>
          <w:b/>
          <w:bCs/>
          <w:color w:val="000000"/>
          <w:sz w:val="18"/>
          <w:szCs w:val="18"/>
          <w:u w:val="single"/>
        </w:rPr>
        <w:t>            </w:t>
      </w:r>
      <w:r>
        <w:rPr>
          <w:rFonts w:eastAsia="Times New Roman"/>
          <w:b/>
          <w:bCs/>
          <w:color w:val="000000"/>
          <w:sz w:val="18"/>
          <w:szCs w:val="18"/>
        </w:rPr>
        <w:t xml:space="preserve"> to </w:t>
      </w:r>
      <w:r>
        <w:rPr>
          <w:rFonts w:eastAsia="Times New Roman"/>
          <w:b/>
          <w:bCs/>
          <w:color w:val="000000"/>
          <w:sz w:val="18"/>
          <w:szCs w:val="18"/>
          <w:u w:val="single"/>
        </w:rPr>
        <w:t>            </w:t>
      </w:r>
    </w:p>
    <w:p w14:paraId="6C461F09" w14:textId="77777777" w:rsidR="00000000" w:rsidRDefault="00A10F7D">
      <w:pPr>
        <w:jc w:val="center"/>
        <w:rPr>
          <w:rFonts w:eastAsia="Times New Roman"/>
        </w:rPr>
      </w:pPr>
      <w:r>
        <w:rPr>
          <w:rFonts w:eastAsia="Times New Roman"/>
          <w:b/>
          <w:bCs/>
          <w:color w:val="000000"/>
          <w:sz w:val="18"/>
          <w:szCs w:val="18"/>
        </w:rPr>
        <w:t xml:space="preserve">Commission File No. 001-13300 </w:t>
      </w:r>
    </w:p>
    <w:p w14:paraId="59218DC9" w14:textId="77777777" w:rsidR="00000000" w:rsidRDefault="00A10F7D">
      <w:pPr>
        <w:jc w:val="center"/>
        <w:rPr>
          <w:rFonts w:eastAsia="Times New Roman"/>
        </w:rPr>
      </w:pPr>
      <w:r>
        <w:rPr>
          <w:rFonts w:eastAsia="Times New Roman"/>
          <w:color w:val="000000"/>
          <w:sz w:val="12"/>
          <w:szCs w:val="12"/>
        </w:rPr>
        <w:t>____________________________________</w:t>
      </w:r>
    </w:p>
    <w:p w14:paraId="7749390C" w14:textId="77777777" w:rsidR="00000000" w:rsidRDefault="00A10F7D">
      <w:pPr>
        <w:jc w:val="center"/>
        <w:divId w:val="1869756575"/>
        <w:rPr>
          <w:rFonts w:eastAsia="Times New Roman"/>
        </w:rPr>
      </w:pPr>
      <w:r>
        <w:rPr>
          <w:rFonts w:eastAsia="Times New Roman"/>
          <w:b/>
          <w:bCs/>
          <w:color w:val="000000"/>
          <w:sz w:val="32"/>
          <w:szCs w:val="32"/>
        </w:rPr>
        <w:t>CAPITAL ONE FINANCIAL CORP</w:t>
      </w:r>
      <w:r>
        <w:rPr>
          <w:rFonts w:eastAsia="Times New Roman"/>
          <w:b/>
          <w:bCs/>
          <w:color w:val="000000"/>
          <w:sz w:val="32"/>
          <w:szCs w:val="32"/>
        </w:rPr>
        <w:t>ORATION</w:t>
      </w:r>
    </w:p>
    <w:p w14:paraId="4F1E8A2E" w14:textId="77777777" w:rsidR="00000000" w:rsidRDefault="00A10F7D">
      <w:pPr>
        <w:jc w:val="center"/>
        <w:rPr>
          <w:rFonts w:eastAsia="Times New Roman"/>
        </w:rPr>
      </w:pPr>
      <w:r>
        <w:rPr>
          <w:rFonts w:eastAsia="Times New Roman"/>
          <w:b/>
          <w:bCs/>
          <w:color w:val="000000"/>
          <w:sz w:val="16"/>
          <w:szCs w:val="16"/>
        </w:rPr>
        <w:t>(Exact name of registrant as specified in its charter)</w:t>
      </w:r>
      <w:r>
        <w:rPr>
          <w:rFonts w:eastAsia="Times New Roman"/>
          <w:color w:val="000000"/>
          <w:sz w:val="16"/>
          <w:szCs w:val="16"/>
        </w:rPr>
        <w:t> </w:t>
      </w:r>
    </w:p>
    <w:p w14:paraId="61A7D443" w14:textId="77777777" w:rsidR="00000000" w:rsidRDefault="00A10F7D">
      <w:pPr>
        <w:jc w:val="center"/>
        <w:rPr>
          <w:rFonts w:eastAsia="Times New Roman"/>
        </w:rPr>
      </w:pPr>
      <w:r>
        <w:rPr>
          <w:rFonts w:eastAsia="Times New Roman"/>
          <w:color w:val="000000"/>
          <w:sz w:val="12"/>
          <w:szCs w:val="12"/>
        </w:rPr>
        <w:t>____________________________________</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2361"/>
        <w:gridCol w:w="39"/>
        <w:gridCol w:w="69"/>
        <w:gridCol w:w="2361"/>
        <w:gridCol w:w="37"/>
        <w:gridCol w:w="69"/>
        <w:gridCol w:w="173"/>
        <w:gridCol w:w="36"/>
        <w:gridCol w:w="69"/>
        <w:gridCol w:w="2975"/>
        <w:gridCol w:w="36"/>
      </w:tblGrid>
      <w:tr w:rsidR="00000000" w14:paraId="577D4972" w14:textId="77777777">
        <w:trPr>
          <w:divId w:val="1892692697"/>
          <w:jc w:val="center"/>
        </w:trPr>
        <w:tc>
          <w:tcPr>
            <w:tcW w:w="50" w:type="pct"/>
            <w:vAlign w:val="center"/>
            <w:hideMark/>
          </w:tcPr>
          <w:p w14:paraId="7E86E81A" w14:textId="77777777" w:rsidR="00000000" w:rsidRDefault="00A10F7D">
            <w:pPr>
              <w:jc w:val="center"/>
              <w:rPr>
                <w:rFonts w:eastAsia="Times New Roman"/>
              </w:rPr>
            </w:pPr>
          </w:p>
        </w:tc>
        <w:tc>
          <w:tcPr>
            <w:tcW w:w="1432" w:type="pct"/>
            <w:vAlign w:val="center"/>
            <w:hideMark/>
          </w:tcPr>
          <w:p w14:paraId="18831E84" w14:textId="77777777" w:rsidR="00000000" w:rsidRDefault="00A10F7D">
            <w:pPr>
              <w:spacing w:after="100"/>
              <w:rPr>
                <w:rFonts w:eastAsia="Times New Roman"/>
                <w:sz w:val="20"/>
                <w:szCs w:val="20"/>
              </w:rPr>
            </w:pPr>
          </w:p>
        </w:tc>
        <w:tc>
          <w:tcPr>
            <w:tcW w:w="5" w:type="pct"/>
            <w:vAlign w:val="center"/>
            <w:hideMark/>
          </w:tcPr>
          <w:p w14:paraId="7936652C" w14:textId="77777777" w:rsidR="00000000" w:rsidRDefault="00A10F7D">
            <w:pPr>
              <w:spacing w:after="100"/>
              <w:rPr>
                <w:rFonts w:eastAsia="Times New Roman"/>
                <w:sz w:val="20"/>
                <w:szCs w:val="20"/>
              </w:rPr>
            </w:pPr>
          </w:p>
        </w:tc>
        <w:tc>
          <w:tcPr>
            <w:tcW w:w="50" w:type="pct"/>
            <w:vAlign w:val="center"/>
            <w:hideMark/>
          </w:tcPr>
          <w:p w14:paraId="36D4442B" w14:textId="77777777" w:rsidR="00000000" w:rsidRDefault="00A10F7D">
            <w:pPr>
              <w:spacing w:after="100"/>
              <w:rPr>
                <w:rFonts w:eastAsia="Times New Roman"/>
                <w:sz w:val="20"/>
                <w:szCs w:val="20"/>
              </w:rPr>
            </w:pPr>
          </w:p>
        </w:tc>
        <w:tc>
          <w:tcPr>
            <w:tcW w:w="1432" w:type="pct"/>
            <w:vAlign w:val="center"/>
            <w:hideMark/>
          </w:tcPr>
          <w:p w14:paraId="0847F0C7" w14:textId="77777777" w:rsidR="00000000" w:rsidRDefault="00A10F7D">
            <w:pPr>
              <w:spacing w:after="100"/>
              <w:rPr>
                <w:rFonts w:eastAsia="Times New Roman"/>
                <w:sz w:val="20"/>
                <w:szCs w:val="20"/>
              </w:rPr>
            </w:pPr>
          </w:p>
        </w:tc>
        <w:tc>
          <w:tcPr>
            <w:tcW w:w="5" w:type="pct"/>
            <w:vAlign w:val="center"/>
            <w:hideMark/>
          </w:tcPr>
          <w:p w14:paraId="4AECBCE3" w14:textId="77777777" w:rsidR="00000000" w:rsidRDefault="00A10F7D">
            <w:pPr>
              <w:spacing w:after="100"/>
              <w:rPr>
                <w:rFonts w:eastAsia="Times New Roman"/>
                <w:sz w:val="20"/>
                <w:szCs w:val="20"/>
              </w:rPr>
            </w:pPr>
          </w:p>
        </w:tc>
        <w:tc>
          <w:tcPr>
            <w:tcW w:w="50" w:type="pct"/>
            <w:vAlign w:val="center"/>
            <w:hideMark/>
          </w:tcPr>
          <w:p w14:paraId="77172BF3" w14:textId="77777777" w:rsidR="00000000" w:rsidRDefault="00A10F7D">
            <w:pPr>
              <w:spacing w:after="100"/>
              <w:rPr>
                <w:rFonts w:eastAsia="Times New Roman"/>
                <w:sz w:val="20"/>
                <w:szCs w:val="20"/>
              </w:rPr>
            </w:pPr>
          </w:p>
        </w:tc>
        <w:tc>
          <w:tcPr>
            <w:tcW w:w="113" w:type="pct"/>
            <w:vAlign w:val="center"/>
            <w:hideMark/>
          </w:tcPr>
          <w:p w14:paraId="4EFE0129" w14:textId="77777777" w:rsidR="00000000" w:rsidRDefault="00A10F7D">
            <w:pPr>
              <w:spacing w:after="100"/>
              <w:rPr>
                <w:rFonts w:eastAsia="Times New Roman"/>
                <w:sz w:val="20"/>
                <w:szCs w:val="20"/>
              </w:rPr>
            </w:pPr>
          </w:p>
        </w:tc>
        <w:tc>
          <w:tcPr>
            <w:tcW w:w="5" w:type="pct"/>
            <w:vAlign w:val="center"/>
            <w:hideMark/>
          </w:tcPr>
          <w:p w14:paraId="017F73B7" w14:textId="77777777" w:rsidR="00000000" w:rsidRDefault="00A10F7D">
            <w:pPr>
              <w:spacing w:after="100"/>
              <w:rPr>
                <w:rFonts w:eastAsia="Times New Roman"/>
                <w:sz w:val="20"/>
                <w:szCs w:val="20"/>
              </w:rPr>
            </w:pPr>
          </w:p>
        </w:tc>
        <w:tc>
          <w:tcPr>
            <w:tcW w:w="50" w:type="pct"/>
            <w:vAlign w:val="center"/>
            <w:hideMark/>
          </w:tcPr>
          <w:p w14:paraId="1186E396" w14:textId="77777777" w:rsidR="00000000" w:rsidRDefault="00A10F7D">
            <w:pPr>
              <w:spacing w:after="100"/>
              <w:rPr>
                <w:rFonts w:eastAsia="Times New Roman"/>
                <w:sz w:val="20"/>
                <w:szCs w:val="20"/>
              </w:rPr>
            </w:pPr>
          </w:p>
        </w:tc>
        <w:tc>
          <w:tcPr>
            <w:tcW w:w="1802" w:type="pct"/>
            <w:vAlign w:val="center"/>
            <w:hideMark/>
          </w:tcPr>
          <w:p w14:paraId="7ED5BC7E" w14:textId="77777777" w:rsidR="00000000" w:rsidRDefault="00A10F7D">
            <w:pPr>
              <w:spacing w:after="100"/>
              <w:rPr>
                <w:rFonts w:eastAsia="Times New Roman"/>
                <w:sz w:val="20"/>
                <w:szCs w:val="20"/>
              </w:rPr>
            </w:pPr>
          </w:p>
        </w:tc>
        <w:tc>
          <w:tcPr>
            <w:tcW w:w="5" w:type="pct"/>
            <w:vAlign w:val="center"/>
            <w:hideMark/>
          </w:tcPr>
          <w:p w14:paraId="68AD32A8" w14:textId="77777777" w:rsidR="00000000" w:rsidRDefault="00A10F7D">
            <w:pPr>
              <w:spacing w:after="100"/>
              <w:rPr>
                <w:rFonts w:eastAsia="Times New Roman"/>
                <w:sz w:val="20"/>
                <w:szCs w:val="20"/>
              </w:rPr>
            </w:pPr>
          </w:p>
        </w:tc>
      </w:tr>
      <w:tr w:rsidR="00000000" w14:paraId="5DA9BEA8" w14:textId="77777777">
        <w:trPr>
          <w:divId w:val="1892692697"/>
          <w:jc w:val="center"/>
        </w:trPr>
        <w:tc>
          <w:tcPr>
            <w:tcW w:w="0" w:type="auto"/>
            <w:gridSpan w:val="6"/>
            <w:tcMar>
              <w:top w:w="30" w:type="dxa"/>
              <w:left w:w="20" w:type="dxa"/>
              <w:bottom w:w="30" w:type="dxa"/>
              <w:right w:w="20" w:type="dxa"/>
            </w:tcMar>
            <w:hideMark/>
          </w:tcPr>
          <w:p w14:paraId="7C778243" w14:textId="77777777" w:rsidR="00000000" w:rsidRDefault="00A10F7D">
            <w:pPr>
              <w:spacing w:after="100"/>
              <w:jc w:val="center"/>
              <w:rPr>
                <w:rFonts w:eastAsia="Times New Roman"/>
              </w:rPr>
            </w:pPr>
            <w:r>
              <w:rPr>
                <w:rFonts w:eastAsia="Times New Roman"/>
                <w:b/>
                <w:bCs/>
                <w:color w:val="000000"/>
                <w:sz w:val="16"/>
                <w:szCs w:val="16"/>
              </w:rPr>
              <w:t>Delaware</w:t>
            </w:r>
          </w:p>
        </w:tc>
        <w:tc>
          <w:tcPr>
            <w:tcW w:w="0" w:type="auto"/>
            <w:gridSpan w:val="3"/>
            <w:tcMar>
              <w:top w:w="30" w:type="dxa"/>
              <w:left w:w="20" w:type="dxa"/>
              <w:bottom w:w="30" w:type="dxa"/>
              <w:right w:w="20" w:type="dxa"/>
            </w:tcMar>
            <w:vAlign w:val="bottom"/>
            <w:hideMark/>
          </w:tcPr>
          <w:p w14:paraId="0FCD3B1B" w14:textId="77777777" w:rsidR="00000000" w:rsidRDefault="00A10F7D">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4F612A8A" w14:textId="77777777" w:rsidR="00000000" w:rsidRDefault="00A10F7D">
            <w:pPr>
              <w:spacing w:after="100"/>
              <w:jc w:val="center"/>
              <w:rPr>
                <w:rFonts w:eastAsia="Times New Roman"/>
              </w:rPr>
            </w:pPr>
            <w:r>
              <w:rPr>
                <w:rFonts w:eastAsia="Times New Roman"/>
                <w:b/>
                <w:bCs/>
                <w:color w:val="000000"/>
                <w:sz w:val="16"/>
                <w:szCs w:val="16"/>
              </w:rPr>
              <w:t>54-1719854</w:t>
            </w:r>
          </w:p>
        </w:tc>
      </w:tr>
      <w:tr w:rsidR="00000000" w14:paraId="12F65945" w14:textId="77777777">
        <w:trPr>
          <w:divId w:val="1892692697"/>
          <w:jc w:val="center"/>
        </w:trPr>
        <w:tc>
          <w:tcPr>
            <w:tcW w:w="0" w:type="auto"/>
            <w:gridSpan w:val="6"/>
            <w:tcMar>
              <w:top w:w="30" w:type="dxa"/>
              <w:left w:w="20" w:type="dxa"/>
              <w:bottom w:w="30" w:type="dxa"/>
              <w:right w:w="20" w:type="dxa"/>
            </w:tcMar>
            <w:vAlign w:val="bottom"/>
            <w:hideMark/>
          </w:tcPr>
          <w:p w14:paraId="54041AA8" w14:textId="77777777" w:rsidR="00000000" w:rsidRDefault="00A10F7D">
            <w:pPr>
              <w:spacing w:after="100"/>
              <w:jc w:val="center"/>
              <w:rPr>
                <w:rFonts w:eastAsia="Times New Roman"/>
              </w:rPr>
            </w:pPr>
            <w:r>
              <w:rPr>
                <w:rFonts w:eastAsia="Times New Roman"/>
                <w:b/>
                <w:bCs/>
                <w:color w:val="000000"/>
                <w:sz w:val="16"/>
                <w:szCs w:val="16"/>
              </w:rPr>
              <w:t>(State or other jurisdiction of incorporation or organization)</w:t>
            </w:r>
          </w:p>
        </w:tc>
        <w:tc>
          <w:tcPr>
            <w:tcW w:w="0" w:type="auto"/>
            <w:gridSpan w:val="3"/>
            <w:tcMar>
              <w:top w:w="30" w:type="dxa"/>
              <w:left w:w="20" w:type="dxa"/>
              <w:bottom w:w="30" w:type="dxa"/>
              <w:right w:w="20" w:type="dxa"/>
            </w:tcMar>
            <w:vAlign w:val="bottom"/>
            <w:hideMark/>
          </w:tcPr>
          <w:p w14:paraId="3C7F80E3" w14:textId="77777777" w:rsidR="00000000" w:rsidRDefault="00A10F7D">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028066DA" w14:textId="77777777" w:rsidR="00000000" w:rsidRDefault="00A10F7D">
            <w:pPr>
              <w:spacing w:after="100"/>
              <w:jc w:val="center"/>
              <w:rPr>
                <w:rFonts w:eastAsia="Times New Roman"/>
              </w:rPr>
            </w:pPr>
            <w:r>
              <w:rPr>
                <w:rFonts w:eastAsia="Times New Roman"/>
                <w:b/>
                <w:bCs/>
                <w:color w:val="000000"/>
                <w:sz w:val="16"/>
                <w:szCs w:val="16"/>
              </w:rPr>
              <w:t>(I.R.S. Employer Identification No.)</w:t>
            </w:r>
          </w:p>
        </w:tc>
      </w:tr>
      <w:tr w:rsidR="00000000" w14:paraId="567352FB" w14:textId="77777777">
        <w:trPr>
          <w:divId w:val="1892692697"/>
          <w:jc w:val="center"/>
        </w:trPr>
        <w:tc>
          <w:tcPr>
            <w:tcW w:w="0" w:type="auto"/>
            <w:gridSpan w:val="6"/>
            <w:tcMar>
              <w:top w:w="30" w:type="dxa"/>
              <w:left w:w="20" w:type="dxa"/>
              <w:bottom w:w="30" w:type="dxa"/>
              <w:right w:w="20" w:type="dxa"/>
            </w:tcMar>
            <w:vAlign w:val="bottom"/>
            <w:hideMark/>
          </w:tcPr>
          <w:p w14:paraId="0FCB55A8" w14:textId="77777777" w:rsidR="00000000" w:rsidRDefault="00A10F7D">
            <w:pPr>
              <w:spacing w:after="100"/>
              <w:jc w:val="center"/>
              <w:rPr>
                <w:rFonts w:eastAsia="Times New Roman"/>
              </w:rPr>
            </w:pPr>
            <w:r>
              <w:rPr>
                <w:rFonts w:eastAsia="Times New Roman"/>
                <w:b/>
                <w:bCs/>
                <w:color w:val="000000"/>
                <w:sz w:val="16"/>
                <w:szCs w:val="16"/>
              </w:rPr>
              <w:t>1680 Capital One Drive,</w:t>
            </w:r>
          </w:p>
        </w:tc>
        <w:tc>
          <w:tcPr>
            <w:tcW w:w="0" w:type="auto"/>
            <w:gridSpan w:val="3"/>
            <w:tcMar>
              <w:top w:w="0" w:type="dxa"/>
              <w:left w:w="20" w:type="dxa"/>
              <w:bottom w:w="0" w:type="dxa"/>
              <w:right w:w="20" w:type="dxa"/>
            </w:tcMar>
            <w:vAlign w:val="center"/>
            <w:hideMark/>
          </w:tcPr>
          <w:p w14:paraId="06A1D13F"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8E50EBE" w14:textId="77777777" w:rsidR="00000000" w:rsidRDefault="00A10F7D">
            <w:pPr>
              <w:spacing w:after="100"/>
              <w:rPr>
                <w:rFonts w:eastAsia="Times New Roman"/>
                <w:sz w:val="20"/>
                <w:szCs w:val="20"/>
              </w:rPr>
            </w:pPr>
          </w:p>
        </w:tc>
      </w:tr>
      <w:tr w:rsidR="00000000" w14:paraId="75C804EB" w14:textId="77777777">
        <w:trPr>
          <w:divId w:val="1892692697"/>
          <w:jc w:val="center"/>
        </w:trPr>
        <w:tc>
          <w:tcPr>
            <w:tcW w:w="0" w:type="auto"/>
            <w:gridSpan w:val="3"/>
            <w:tcMar>
              <w:top w:w="30" w:type="dxa"/>
              <w:left w:w="20" w:type="dxa"/>
              <w:bottom w:w="30" w:type="dxa"/>
              <w:right w:w="20" w:type="dxa"/>
            </w:tcMar>
            <w:vAlign w:val="bottom"/>
            <w:hideMark/>
          </w:tcPr>
          <w:p w14:paraId="21435DB9" w14:textId="77777777" w:rsidR="00000000" w:rsidRDefault="00A10F7D">
            <w:pPr>
              <w:spacing w:after="100"/>
              <w:jc w:val="right"/>
              <w:rPr>
                <w:rFonts w:eastAsia="Times New Roman"/>
              </w:rPr>
            </w:pPr>
            <w:r>
              <w:rPr>
                <w:rFonts w:eastAsia="Times New Roman"/>
                <w:b/>
                <w:bCs/>
                <w:color w:val="000000"/>
                <w:sz w:val="16"/>
                <w:szCs w:val="16"/>
              </w:rPr>
              <w:t>McLean,</w:t>
            </w:r>
          </w:p>
        </w:tc>
        <w:tc>
          <w:tcPr>
            <w:tcW w:w="0" w:type="auto"/>
            <w:gridSpan w:val="3"/>
            <w:tcMar>
              <w:top w:w="30" w:type="dxa"/>
              <w:left w:w="20" w:type="dxa"/>
              <w:bottom w:w="30" w:type="dxa"/>
              <w:right w:w="20" w:type="dxa"/>
            </w:tcMar>
            <w:vAlign w:val="bottom"/>
            <w:hideMark/>
          </w:tcPr>
          <w:p w14:paraId="306F4352" w14:textId="77777777" w:rsidR="00000000" w:rsidRDefault="00A10F7D">
            <w:pPr>
              <w:spacing w:after="100"/>
              <w:rPr>
                <w:rFonts w:eastAsia="Times New Roman"/>
              </w:rPr>
            </w:pPr>
            <w:r>
              <w:rPr>
                <w:rFonts w:eastAsia="Times New Roman"/>
                <w:b/>
                <w:bCs/>
                <w:color w:val="000000"/>
                <w:sz w:val="16"/>
                <w:szCs w:val="16"/>
              </w:rPr>
              <w:t>Virginia</w:t>
            </w:r>
          </w:p>
        </w:tc>
        <w:tc>
          <w:tcPr>
            <w:tcW w:w="0" w:type="auto"/>
            <w:gridSpan w:val="3"/>
            <w:tcMar>
              <w:top w:w="30" w:type="dxa"/>
              <w:left w:w="20" w:type="dxa"/>
              <w:bottom w:w="30" w:type="dxa"/>
              <w:right w:w="20" w:type="dxa"/>
            </w:tcMar>
            <w:vAlign w:val="bottom"/>
            <w:hideMark/>
          </w:tcPr>
          <w:p w14:paraId="377674B6" w14:textId="77777777" w:rsidR="00000000" w:rsidRDefault="00A10F7D">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56682E60" w14:textId="77777777" w:rsidR="00000000" w:rsidRDefault="00A10F7D">
            <w:pPr>
              <w:spacing w:after="100"/>
              <w:jc w:val="center"/>
              <w:rPr>
                <w:rFonts w:eastAsia="Times New Roman"/>
              </w:rPr>
            </w:pPr>
            <w:r>
              <w:rPr>
                <w:rFonts w:eastAsia="Times New Roman"/>
                <w:b/>
                <w:bCs/>
                <w:color w:val="000000"/>
                <w:sz w:val="16"/>
                <w:szCs w:val="16"/>
              </w:rPr>
              <w:t>22102</w:t>
            </w:r>
          </w:p>
        </w:tc>
      </w:tr>
      <w:tr w:rsidR="00000000" w14:paraId="4E8BEFA8" w14:textId="77777777">
        <w:trPr>
          <w:divId w:val="1892692697"/>
          <w:jc w:val="center"/>
        </w:trPr>
        <w:tc>
          <w:tcPr>
            <w:tcW w:w="0" w:type="auto"/>
            <w:gridSpan w:val="6"/>
            <w:tcMar>
              <w:top w:w="30" w:type="dxa"/>
              <w:left w:w="20" w:type="dxa"/>
              <w:bottom w:w="30" w:type="dxa"/>
              <w:right w:w="20" w:type="dxa"/>
            </w:tcMar>
            <w:hideMark/>
          </w:tcPr>
          <w:p w14:paraId="1571A8BB" w14:textId="77777777" w:rsidR="00000000" w:rsidRDefault="00A10F7D">
            <w:pPr>
              <w:spacing w:after="100"/>
              <w:jc w:val="center"/>
              <w:rPr>
                <w:rFonts w:eastAsia="Times New Roman"/>
              </w:rPr>
            </w:pPr>
            <w:r>
              <w:rPr>
                <w:rFonts w:eastAsia="Times New Roman"/>
                <w:b/>
                <w:bCs/>
                <w:color w:val="000000"/>
                <w:sz w:val="16"/>
                <w:szCs w:val="16"/>
              </w:rPr>
              <w:t>(Address of principal executive offices)</w:t>
            </w:r>
          </w:p>
        </w:tc>
        <w:tc>
          <w:tcPr>
            <w:tcW w:w="0" w:type="auto"/>
            <w:gridSpan w:val="3"/>
            <w:tcMar>
              <w:top w:w="30" w:type="dxa"/>
              <w:left w:w="20" w:type="dxa"/>
              <w:bottom w:w="30" w:type="dxa"/>
              <w:right w:w="20" w:type="dxa"/>
            </w:tcMar>
            <w:vAlign w:val="bottom"/>
            <w:hideMark/>
          </w:tcPr>
          <w:p w14:paraId="4462BD10" w14:textId="77777777" w:rsidR="00000000" w:rsidRDefault="00A10F7D">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1AFBF252" w14:textId="77777777" w:rsidR="00000000" w:rsidRDefault="00A10F7D">
            <w:pPr>
              <w:spacing w:after="100"/>
              <w:jc w:val="center"/>
              <w:rPr>
                <w:rFonts w:eastAsia="Times New Roman"/>
              </w:rPr>
            </w:pPr>
            <w:r>
              <w:rPr>
                <w:rFonts w:eastAsia="Times New Roman"/>
                <w:b/>
                <w:bCs/>
                <w:color w:val="000000"/>
                <w:sz w:val="16"/>
                <w:szCs w:val="16"/>
              </w:rPr>
              <w:t>(Zip Code)</w:t>
            </w:r>
          </w:p>
        </w:tc>
      </w:tr>
    </w:tbl>
    <w:p w14:paraId="6975DEE3" w14:textId="77777777" w:rsidR="00000000" w:rsidRDefault="00A10F7D">
      <w:pPr>
        <w:jc w:val="center"/>
        <w:rPr>
          <w:rFonts w:eastAsia="Times New Roman"/>
        </w:rPr>
      </w:pPr>
      <w:r>
        <w:rPr>
          <w:rFonts w:eastAsia="Times New Roman"/>
          <w:b/>
          <w:bCs/>
          <w:color w:val="000000"/>
          <w:sz w:val="16"/>
          <w:szCs w:val="16"/>
        </w:rPr>
        <w:t>Registrant’s telephone number, including area code: (703) 720-1000</w:t>
      </w:r>
    </w:p>
    <w:p w14:paraId="69F4A904" w14:textId="77777777" w:rsidR="00000000" w:rsidRDefault="00A10F7D">
      <w:pPr>
        <w:jc w:val="center"/>
        <w:rPr>
          <w:rFonts w:eastAsia="Times New Roman"/>
        </w:rPr>
      </w:pPr>
      <w:r>
        <w:rPr>
          <w:rFonts w:eastAsia="Times New Roman"/>
          <w:b/>
          <w:bCs/>
          <w:color w:val="000000"/>
          <w:sz w:val="16"/>
          <w:szCs w:val="16"/>
        </w:rPr>
        <w:t>(Not Applicable)</w:t>
      </w:r>
    </w:p>
    <w:p w14:paraId="6A04F6A3" w14:textId="77777777" w:rsidR="00000000" w:rsidRDefault="00A10F7D">
      <w:pPr>
        <w:jc w:val="center"/>
        <w:rPr>
          <w:rFonts w:eastAsia="Times New Roman"/>
        </w:rPr>
      </w:pPr>
      <w:r>
        <w:rPr>
          <w:rFonts w:eastAsia="Times New Roman"/>
          <w:b/>
          <w:bCs/>
          <w:color w:val="000000"/>
          <w:sz w:val="16"/>
          <w:szCs w:val="16"/>
        </w:rPr>
        <w:t>(Former name, former address and former fiscal year, if changed since last report)</w:t>
      </w:r>
    </w:p>
    <w:p w14:paraId="5B76B28A" w14:textId="77777777" w:rsidR="00000000" w:rsidRDefault="00A10F7D">
      <w:pPr>
        <w:jc w:val="center"/>
        <w:rPr>
          <w:rFonts w:eastAsia="Times New Roman"/>
        </w:rPr>
      </w:pPr>
      <w:r>
        <w:rPr>
          <w:rFonts w:eastAsia="Times New Roman"/>
          <w:color w:val="000000"/>
          <w:sz w:val="12"/>
          <w:szCs w:val="12"/>
        </w:rPr>
        <w:t>____________________________________</w:t>
      </w:r>
    </w:p>
    <w:p w14:paraId="73AC447A" w14:textId="77777777" w:rsidR="00000000" w:rsidRDefault="00A10F7D">
      <w:pPr>
        <w:jc w:val="center"/>
        <w:divId w:val="1495022922"/>
        <w:rPr>
          <w:rFonts w:eastAsia="Times New Roman"/>
        </w:rPr>
      </w:pPr>
      <w:r>
        <w:rPr>
          <w:rFonts w:eastAsia="Times New Roman"/>
          <w:b/>
          <w:bCs/>
          <w:color w:val="000000"/>
          <w:sz w:val="16"/>
          <w:szCs w:val="16"/>
        </w:rPr>
        <w:t>Securities registered pursuant to Section 12(b) of the Act:</w:t>
      </w:r>
    </w:p>
    <w:tbl>
      <w:tblPr>
        <w:tblW w:w="4993" w:type="pct"/>
        <w:jc w:val="center"/>
        <w:tblCellMar>
          <w:top w:w="15" w:type="dxa"/>
          <w:left w:w="15" w:type="dxa"/>
          <w:bottom w:w="15" w:type="dxa"/>
          <w:right w:w="15" w:type="dxa"/>
        </w:tblCellMar>
        <w:tblLook w:val="04A0" w:firstRow="1" w:lastRow="0" w:firstColumn="1" w:lastColumn="0" w:noHBand="0" w:noVBand="1"/>
      </w:tblPr>
      <w:tblGrid>
        <w:gridCol w:w="50"/>
        <w:gridCol w:w="5201"/>
        <w:gridCol w:w="38"/>
        <w:gridCol w:w="89"/>
        <w:gridCol w:w="628"/>
        <w:gridCol w:w="36"/>
        <w:gridCol w:w="50"/>
        <w:gridCol w:w="2166"/>
        <w:gridCol w:w="36"/>
      </w:tblGrid>
      <w:tr w:rsidR="00000000" w14:paraId="5ABF3B8F" w14:textId="77777777">
        <w:trPr>
          <w:jc w:val="center"/>
        </w:trPr>
        <w:tc>
          <w:tcPr>
            <w:tcW w:w="50" w:type="pct"/>
            <w:vAlign w:val="center"/>
            <w:hideMark/>
          </w:tcPr>
          <w:p w14:paraId="32CBEF30" w14:textId="77777777" w:rsidR="00000000" w:rsidRDefault="00A10F7D">
            <w:pPr>
              <w:jc w:val="center"/>
              <w:rPr>
                <w:rFonts w:eastAsia="Times New Roman"/>
              </w:rPr>
            </w:pPr>
          </w:p>
        </w:tc>
        <w:tc>
          <w:tcPr>
            <w:tcW w:w="3154" w:type="pct"/>
            <w:vAlign w:val="center"/>
            <w:hideMark/>
          </w:tcPr>
          <w:p w14:paraId="54A3C972" w14:textId="77777777" w:rsidR="00000000" w:rsidRDefault="00A10F7D">
            <w:pPr>
              <w:spacing w:after="100"/>
              <w:rPr>
                <w:rFonts w:eastAsia="Times New Roman"/>
                <w:sz w:val="20"/>
                <w:szCs w:val="20"/>
              </w:rPr>
            </w:pPr>
          </w:p>
        </w:tc>
        <w:tc>
          <w:tcPr>
            <w:tcW w:w="5" w:type="pct"/>
            <w:vAlign w:val="center"/>
            <w:hideMark/>
          </w:tcPr>
          <w:p w14:paraId="2A73FF6B" w14:textId="77777777" w:rsidR="00000000" w:rsidRDefault="00A10F7D">
            <w:pPr>
              <w:spacing w:after="100"/>
              <w:rPr>
                <w:rFonts w:eastAsia="Times New Roman"/>
                <w:sz w:val="20"/>
                <w:szCs w:val="20"/>
              </w:rPr>
            </w:pPr>
          </w:p>
        </w:tc>
        <w:tc>
          <w:tcPr>
            <w:tcW w:w="50" w:type="pct"/>
            <w:vAlign w:val="center"/>
            <w:hideMark/>
          </w:tcPr>
          <w:p w14:paraId="3F1A8004" w14:textId="77777777" w:rsidR="00000000" w:rsidRDefault="00A10F7D">
            <w:pPr>
              <w:spacing w:after="100"/>
              <w:rPr>
                <w:rFonts w:eastAsia="Times New Roman"/>
                <w:sz w:val="20"/>
                <w:szCs w:val="20"/>
              </w:rPr>
            </w:pPr>
          </w:p>
        </w:tc>
        <w:tc>
          <w:tcPr>
            <w:tcW w:w="355" w:type="pct"/>
            <w:vAlign w:val="center"/>
            <w:hideMark/>
          </w:tcPr>
          <w:p w14:paraId="76ADF29D" w14:textId="77777777" w:rsidR="00000000" w:rsidRDefault="00A10F7D">
            <w:pPr>
              <w:spacing w:after="100"/>
              <w:rPr>
                <w:rFonts w:eastAsia="Times New Roman"/>
                <w:sz w:val="20"/>
                <w:szCs w:val="20"/>
              </w:rPr>
            </w:pPr>
          </w:p>
        </w:tc>
        <w:tc>
          <w:tcPr>
            <w:tcW w:w="5" w:type="pct"/>
            <w:vAlign w:val="center"/>
            <w:hideMark/>
          </w:tcPr>
          <w:p w14:paraId="0A417716" w14:textId="77777777" w:rsidR="00000000" w:rsidRDefault="00A10F7D">
            <w:pPr>
              <w:spacing w:after="100"/>
              <w:rPr>
                <w:rFonts w:eastAsia="Times New Roman"/>
                <w:sz w:val="20"/>
                <w:szCs w:val="20"/>
              </w:rPr>
            </w:pPr>
          </w:p>
        </w:tc>
        <w:tc>
          <w:tcPr>
            <w:tcW w:w="50" w:type="pct"/>
            <w:vAlign w:val="center"/>
            <w:hideMark/>
          </w:tcPr>
          <w:p w14:paraId="0C8238D3" w14:textId="77777777" w:rsidR="00000000" w:rsidRDefault="00A10F7D">
            <w:pPr>
              <w:spacing w:after="100"/>
              <w:rPr>
                <w:rFonts w:eastAsia="Times New Roman"/>
                <w:sz w:val="20"/>
                <w:szCs w:val="20"/>
              </w:rPr>
            </w:pPr>
          </w:p>
        </w:tc>
        <w:tc>
          <w:tcPr>
            <w:tcW w:w="1324" w:type="pct"/>
            <w:vAlign w:val="center"/>
            <w:hideMark/>
          </w:tcPr>
          <w:p w14:paraId="7ACAA21C" w14:textId="77777777" w:rsidR="00000000" w:rsidRDefault="00A10F7D">
            <w:pPr>
              <w:spacing w:after="100"/>
              <w:rPr>
                <w:rFonts w:eastAsia="Times New Roman"/>
                <w:sz w:val="20"/>
                <w:szCs w:val="20"/>
              </w:rPr>
            </w:pPr>
          </w:p>
        </w:tc>
        <w:tc>
          <w:tcPr>
            <w:tcW w:w="5" w:type="pct"/>
            <w:vAlign w:val="center"/>
            <w:hideMark/>
          </w:tcPr>
          <w:p w14:paraId="4AB9F37F" w14:textId="77777777" w:rsidR="00000000" w:rsidRDefault="00A10F7D">
            <w:pPr>
              <w:spacing w:after="100"/>
              <w:rPr>
                <w:rFonts w:eastAsia="Times New Roman"/>
                <w:sz w:val="20"/>
                <w:szCs w:val="20"/>
              </w:rPr>
            </w:pPr>
          </w:p>
        </w:tc>
      </w:tr>
      <w:tr w:rsidR="00000000" w14:paraId="17F4DC42" w14:textId="77777777">
        <w:trPr>
          <w:jc w:val="center"/>
        </w:trPr>
        <w:tc>
          <w:tcPr>
            <w:tcW w:w="0" w:type="auto"/>
            <w:gridSpan w:val="3"/>
            <w:tcMar>
              <w:top w:w="30" w:type="dxa"/>
              <w:left w:w="20" w:type="dxa"/>
              <w:bottom w:w="30" w:type="dxa"/>
              <w:right w:w="20" w:type="dxa"/>
            </w:tcMar>
            <w:vAlign w:val="bottom"/>
            <w:hideMark/>
          </w:tcPr>
          <w:p w14:paraId="755CB06B" w14:textId="77777777" w:rsidR="00000000" w:rsidRDefault="00A10F7D">
            <w:pPr>
              <w:spacing w:after="100"/>
              <w:jc w:val="center"/>
              <w:rPr>
                <w:rFonts w:eastAsia="Times New Roman"/>
              </w:rPr>
            </w:pPr>
            <w:r>
              <w:rPr>
                <w:rFonts w:eastAsia="Times New Roman"/>
                <w:b/>
                <w:bCs/>
                <w:color w:val="000000"/>
                <w:sz w:val="16"/>
                <w:szCs w:val="16"/>
              </w:rPr>
              <w:t>Title of Each Class</w:t>
            </w:r>
          </w:p>
        </w:tc>
        <w:tc>
          <w:tcPr>
            <w:tcW w:w="0" w:type="auto"/>
            <w:gridSpan w:val="3"/>
            <w:tcMar>
              <w:top w:w="30" w:type="dxa"/>
              <w:left w:w="20" w:type="dxa"/>
              <w:bottom w:w="30" w:type="dxa"/>
              <w:right w:w="20" w:type="dxa"/>
            </w:tcMar>
            <w:vAlign w:val="bottom"/>
            <w:hideMark/>
          </w:tcPr>
          <w:p w14:paraId="7FE8E00B" w14:textId="77777777" w:rsidR="00000000" w:rsidRDefault="00A10F7D">
            <w:pPr>
              <w:spacing w:after="100"/>
              <w:jc w:val="center"/>
              <w:rPr>
                <w:rFonts w:eastAsia="Times New Roman"/>
              </w:rPr>
            </w:pPr>
            <w:r>
              <w:rPr>
                <w:rFonts w:eastAsia="Times New Roman"/>
                <w:b/>
                <w:bCs/>
                <w:color w:val="000000"/>
                <w:sz w:val="16"/>
                <w:szCs w:val="16"/>
              </w:rPr>
              <w:t>Trading Symbol(s)</w:t>
            </w:r>
          </w:p>
        </w:tc>
        <w:tc>
          <w:tcPr>
            <w:tcW w:w="0" w:type="auto"/>
            <w:gridSpan w:val="3"/>
            <w:tcMar>
              <w:top w:w="30" w:type="dxa"/>
              <w:left w:w="20" w:type="dxa"/>
              <w:bottom w:w="30" w:type="dxa"/>
              <w:right w:w="20" w:type="dxa"/>
            </w:tcMar>
            <w:vAlign w:val="bottom"/>
            <w:hideMark/>
          </w:tcPr>
          <w:p w14:paraId="23E80AD9" w14:textId="77777777" w:rsidR="00000000" w:rsidRDefault="00A10F7D">
            <w:pPr>
              <w:spacing w:after="100"/>
              <w:jc w:val="center"/>
              <w:rPr>
                <w:rFonts w:eastAsia="Times New Roman"/>
              </w:rPr>
            </w:pPr>
            <w:r>
              <w:rPr>
                <w:rFonts w:eastAsia="Times New Roman"/>
                <w:b/>
                <w:bCs/>
                <w:color w:val="000000"/>
                <w:sz w:val="16"/>
                <w:szCs w:val="16"/>
              </w:rPr>
              <w:t>Name of Each Exchange on Which Registered</w:t>
            </w:r>
          </w:p>
        </w:tc>
      </w:tr>
      <w:tr w:rsidR="00000000" w14:paraId="38C631CA" w14:textId="77777777">
        <w:trPr>
          <w:jc w:val="center"/>
        </w:trPr>
        <w:tc>
          <w:tcPr>
            <w:tcW w:w="0" w:type="auto"/>
            <w:gridSpan w:val="3"/>
            <w:tcMar>
              <w:top w:w="30" w:type="dxa"/>
              <w:left w:w="20" w:type="dxa"/>
              <w:bottom w:w="30" w:type="dxa"/>
              <w:right w:w="20" w:type="dxa"/>
            </w:tcMar>
            <w:hideMark/>
          </w:tcPr>
          <w:p w14:paraId="27B29703" w14:textId="77777777" w:rsidR="00000000" w:rsidRDefault="00A10F7D">
            <w:pPr>
              <w:spacing w:after="100"/>
              <w:jc w:val="center"/>
              <w:rPr>
                <w:rFonts w:eastAsia="Times New Roman"/>
              </w:rPr>
            </w:pPr>
            <w:r>
              <w:rPr>
                <w:rFonts w:eastAsia="Times New Roman"/>
                <w:color w:val="000000"/>
                <w:sz w:val="16"/>
                <w:szCs w:val="16"/>
              </w:rPr>
              <w:t>Common Stock (par value $.01 per share)</w:t>
            </w:r>
          </w:p>
        </w:tc>
        <w:tc>
          <w:tcPr>
            <w:tcW w:w="0" w:type="auto"/>
            <w:gridSpan w:val="3"/>
            <w:tcMar>
              <w:top w:w="30" w:type="dxa"/>
              <w:left w:w="20" w:type="dxa"/>
              <w:bottom w:w="30" w:type="dxa"/>
              <w:right w:w="20" w:type="dxa"/>
            </w:tcMar>
            <w:hideMark/>
          </w:tcPr>
          <w:p w14:paraId="09580910" w14:textId="77777777" w:rsidR="00000000" w:rsidRDefault="00A10F7D">
            <w:pPr>
              <w:spacing w:after="100"/>
              <w:jc w:val="center"/>
              <w:rPr>
                <w:rFonts w:eastAsia="Times New Roman"/>
              </w:rPr>
            </w:pPr>
            <w:r>
              <w:rPr>
                <w:rFonts w:eastAsia="Times New Roman"/>
                <w:color w:val="000000"/>
                <w:sz w:val="16"/>
                <w:szCs w:val="16"/>
              </w:rPr>
              <w:t>COF</w:t>
            </w:r>
          </w:p>
        </w:tc>
        <w:tc>
          <w:tcPr>
            <w:tcW w:w="0" w:type="auto"/>
            <w:gridSpan w:val="3"/>
            <w:tcMar>
              <w:top w:w="30" w:type="dxa"/>
              <w:left w:w="20" w:type="dxa"/>
              <w:bottom w:w="30" w:type="dxa"/>
              <w:right w:w="20" w:type="dxa"/>
            </w:tcMar>
            <w:hideMark/>
          </w:tcPr>
          <w:p w14:paraId="11605C6B" w14:textId="77777777" w:rsidR="00000000" w:rsidRDefault="00A10F7D">
            <w:pPr>
              <w:spacing w:after="100"/>
              <w:jc w:val="center"/>
              <w:divId w:val="1503279305"/>
              <w:rPr>
                <w:rFonts w:eastAsia="Times New Roman"/>
              </w:rPr>
            </w:pPr>
            <w:r>
              <w:rPr>
                <w:rFonts w:eastAsia="Times New Roman"/>
                <w:color w:val="000000"/>
                <w:sz w:val="16"/>
                <w:szCs w:val="16"/>
              </w:rPr>
              <w:t>New York Stock Exchange</w:t>
            </w:r>
          </w:p>
        </w:tc>
      </w:tr>
      <w:tr w:rsidR="00000000" w14:paraId="07210EDB" w14:textId="77777777">
        <w:trPr>
          <w:jc w:val="center"/>
        </w:trPr>
        <w:tc>
          <w:tcPr>
            <w:tcW w:w="0" w:type="auto"/>
            <w:gridSpan w:val="3"/>
            <w:tcMar>
              <w:top w:w="30" w:type="dxa"/>
              <w:left w:w="20" w:type="dxa"/>
              <w:bottom w:w="30" w:type="dxa"/>
              <w:right w:w="20" w:type="dxa"/>
            </w:tcMar>
            <w:hideMark/>
          </w:tcPr>
          <w:p w14:paraId="2670DFB6" w14:textId="77777777" w:rsidR="00000000" w:rsidRDefault="00A10F7D">
            <w:pPr>
              <w:spacing w:after="100"/>
              <w:jc w:val="center"/>
              <w:rPr>
                <w:rFonts w:eastAsia="Times New Roman"/>
              </w:rPr>
            </w:pPr>
            <w:r>
              <w:rPr>
                <w:rFonts w:eastAsia="Times New Roman"/>
                <w:color w:val="000000"/>
                <w:sz w:val="16"/>
                <w:szCs w:val="16"/>
              </w:rPr>
              <w:t>Depositary Shares, Each Representing a 1/40th Interest in a Share of Fixed Rate Non-Cumulative Perpetual Preferred Stock, Series I</w:t>
            </w:r>
          </w:p>
        </w:tc>
        <w:tc>
          <w:tcPr>
            <w:tcW w:w="0" w:type="auto"/>
            <w:gridSpan w:val="3"/>
            <w:tcMar>
              <w:top w:w="30" w:type="dxa"/>
              <w:left w:w="20" w:type="dxa"/>
              <w:bottom w:w="30" w:type="dxa"/>
              <w:right w:w="20" w:type="dxa"/>
            </w:tcMar>
            <w:hideMark/>
          </w:tcPr>
          <w:p w14:paraId="53430DFA" w14:textId="77777777" w:rsidR="00000000" w:rsidRDefault="00A10F7D">
            <w:pPr>
              <w:spacing w:after="100"/>
              <w:jc w:val="center"/>
              <w:rPr>
                <w:rFonts w:eastAsia="Times New Roman"/>
              </w:rPr>
            </w:pPr>
            <w:r>
              <w:rPr>
                <w:rFonts w:eastAsia="Times New Roman"/>
                <w:color w:val="000000"/>
                <w:sz w:val="16"/>
                <w:szCs w:val="16"/>
              </w:rPr>
              <w:t>COF PRI</w:t>
            </w:r>
          </w:p>
        </w:tc>
        <w:tc>
          <w:tcPr>
            <w:tcW w:w="0" w:type="auto"/>
            <w:gridSpan w:val="3"/>
            <w:tcMar>
              <w:top w:w="30" w:type="dxa"/>
              <w:left w:w="20" w:type="dxa"/>
              <w:bottom w:w="30" w:type="dxa"/>
              <w:right w:w="20" w:type="dxa"/>
            </w:tcMar>
            <w:hideMark/>
          </w:tcPr>
          <w:p w14:paraId="4E7C06E3" w14:textId="77777777" w:rsidR="00000000" w:rsidRDefault="00A10F7D">
            <w:pPr>
              <w:spacing w:after="100"/>
              <w:jc w:val="center"/>
              <w:divId w:val="336806745"/>
              <w:rPr>
                <w:rFonts w:eastAsia="Times New Roman"/>
              </w:rPr>
            </w:pPr>
            <w:r>
              <w:rPr>
                <w:rFonts w:eastAsia="Times New Roman"/>
                <w:color w:val="000000"/>
                <w:sz w:val="16"/>
                <w:szCs w:val="16"/>
              </w:rPr>
              <w:t>New York Stock Exchange</w:t>
            </w:r>
          </w:p>
        </w:tc>
      </w:tr>
      <w:tr w:rsidR="00000000" w14:paraId="205F56ED" w14:textId="77777777">
        <w:trPr>
          <w:jc w:val="center"/>
        </w:trPr>
        <w:tc>
          <w:tcPr>
            <w:tcW w:w="0" w:type="auto"/>
            <w:gridSpan w:val="3"/>
            <w:tcMar>
              <w:top w:w="30" w:type="dxa"/>
              <w:left w:w="20" w:type="dxa"/>
              <w:bottom w:w="30" w:type="dxa"/>
              <w:right w:w="20" w:type="dxa"/>
            </w:tcMar>
            <w:hideMark/>
          </w:tcPr>
          <w:p w14:paraId="1A43999D" w14:textId="77777777" w:rsidR="00000000" w:rsidRDefault="00A10F7D">
            <w:pPr>
              <w:spacing w:after="100"/>
              <w:jc w:val="center"/>
              <w:rPr>
                <w:rFonts w:eastAsia="Times New Roman"/>
              </w:rPr>
            </w:pPr>
            <w:r>
              <w:rPr>
                <w:rFonts w:eastAsia="Times New Roman"/>
                <w:color w:val="000000"/>
                <w:sz w:val="16"/>
                <w:szCs w:val="16"/>
              </w:rPr>
              <w:t>Depositary Shares, Each Representing a 1/40th Interest in a Share of Fixed Rate Non-Cu</w:t>
            </w:r>
            <w:r>
              <w:rPr>
                <w:rFonts w:eastAsia="Times New Roman"/>
                <w:color w:val="000000"/>
                <w:sz w:val="16"/>
                <w:szCs w:val="16"/>
              </w:rPr>
              <w:t>mulative Perpetual Preferred Stock, Series J</w:t>
            </w:r>
          </w:p>
        </w:tc>
        <w:tc>
          <w:tcPr>
            <w:tcW w:w="0" w:type="auto"/>
            <w:gridSpan w:val="3"/>
            <w:tcMar>
              <w:top w:w="30" w:type="dxa"/>
              <w:left w:w="20" w:type="dxa"/>
              <w:bottom w:w="30" w:type="dxa"/>
              <w:right w:w="20" w:type="dxa"/>
            </w:tcMar>
            <w:hideMark/>
          </w:tcPr>
          <w:p w14:paraId="2E68DC66" w14:textId="77777777" w:rsidR="00000000" w:rsidRDefault="00A10F7D">
            <w:pPr>
              <w:spacing w:after="100"/>
              <w:jc w:val="center"/>
              <w:rPr>
                <w:rFonts w:eastAsia="Times New Roman"/>
              </w:rPr>
            </w:pPr>
            <w:r>
              <w:rPr>
                <w:rFonts w:eastAsia="Times New Roman"/>
                <w:color w:val="000000"/>
                <w:sz w:val="16"/>
                <w:szCs w:val="16"/>
              </w:rPr>
              <w:t>COF PRJ</w:t>
            </w:r>
          </w:p>
        </w:tc>
        <w:tc>
          <w:tcPr>
            <w:tcW w:w="0" w:type="auto"/>
            <w:gridSpan w:val="3"/>
            <w:tcMar>
              <w:top w:w="30" w:type="dxa"/>
              <w:left w:w="20" w:type="dxa"/>
              <w:bottom w:w="30" w:type="dxa"/>
              <w:right w:w="20" w:type="dxa"/>
            </w:tcMar>
            <w:hideMark/>
          </w:tcPr>
          <w:p w14:paraId="07DC1005" w14:textId="77777777" w:rsidR="00000000" w:rsidRDefault="00A10F7D">
            <w:pPr>
              <w:spacing w:after="100"/>
              <w:jc w:val="center"/>
              <w:divId w:val="998538176"/>
              <w:rPr>
                <w:rFonts w:eastAsia="Times New Roman"/>
              </w:rPr>
            </w:pPr>
            <w:r>
              <w:rPr>
                <w:rFonts w:eastAsia="Times New Roman"/>
                <w:color w:val="000000"/>
                <w:sz w:val="16"/>
                <w:szCs w:val="16"/>
              </w:rPr>
              <w:t>New York Stock Exchange</w:t>
            </w:r>
          </w:p>
        </w:tc>
      </w:tr>
      <w:tr w:rsidR="00000000" w14:paraId="41A9D69B" w14:textId="77777777">
        <w:trPr>
          <w:jc w:val="center"/>
        </w:trPr>
        <w:tc>
          <w:tcPr>
            <w:tcW w:w="0" w:type="auto"/>
            <w:gridSpan w:val="3"/>
            <w:tcMar>
              <w:top w:w="30" w:type="dxa"/>
              <w:left w:w="20" w:type="dxa"/>
              <w:bottom w:w="30" w:type="dxa"/>
              <w:right w:w="20" w:type="dxa"/>
            </w:tcMar>
            <w:hideMark/>
          </w:tcPr>
          <w:p w14:paraId="0496840A" w14:textId="77777777" w:rsidR="00000000" w:rsidRDefault="00A10F7D">
            <w:pPr>
              <w:spacing w:after="100"/>
              <w:jc w:val="center"/>
              <w:rPr>
                <w:rFonts w:eastAsia="Times New Roman"/>
              </w:rPr>
            </w:pPr>
            <w:r>
              <w:rPr>
                <w:rFonts w:eastAsia="Times New Roman"/>
                <w:color w:val="000000"/>
                <w:sz w:val="16"/>
                <w:szCs w:val="16"/>
              </w:rPr>
              <w:t>Depositary Shares, Each Representing a 1/40th Interest in a Share of Fixed Rate Non-Cumulative Perpetual Preferred Stock, Series K</w:t>
            </w:r>
          </w:p>
        </w:tc>
        <w:tc>
          <w:tcPr>
            <w:tcW w:w="0" w:type="auto"/>
            <w:gridSpan w:val="3"/>
            <w:tcMar>
              <w:top w:w="30" w:type="dxa"/>
              <w:left w:w="20" w:type="dxa"/>
              <w:bottom w:w="30" w:type="dxa"/>
              <w:right w:w="20" w:type="dxa"/>
            </w:tcMar>
            <w:hideMark/>
          </w:tcPr>
          <w:p w14:paraId="1D54211E" w14:textId="77777777" w:rsidR="00000000" w:rsidRDefault="00A10F7D">
            <w:pPr>
              <w:spacing w:after="100"/>
              <w:jc w:val="center"/>
              <w:rPr>
                <w:rFonts w:eastAsia="Times New Roman"/>
              </w:rPr>
            </w:pPr>
            <w:r>
              <w:rPr>
                <w:rFonts w:eastAsia="Times New Roman"/>
                <w:color w:val="000000"/>
                <w:sz w:val="16"/>
                <w:szCs w:val="16"/>
              </w:rPr>
              <w:t>COF PRK</w:t>
            </w:r>
          </w:p>
        </w:tc>
        <w:tc>
          <w:tcPr>
            <w:tcW w:w="0" w:type="auto"/>
            <w:gridSpan w:val="3"/>
            <w:tcMar>
              <w:top w:w="30" w:type="dxa"/>
              <w:left w:w="20" w:type="dxa"/>
              <w:bottom w:w="30" w:type="dxa"/>
              <w:right w:w="20" w:type="dxa"/>
            </w:tcMar>
            <w:hideMark/>
          </w:tcPr>
          <w:p w14:paraId="3F873931" w14:textId="77777777" w:rsidR="00000000" w:rsidRDefault="00A10F7D">
            <w:pPr>
              <w:spacing w:after="100"/>
              <w:jc w:val="center"/>
              <w:divId w:val="852763883"/>
              <w:rPr>
                <w:rFonts w:eastAsia="Times New Roman"/>
              </w:rPr>
            </w:pPr>
            <w:r>
              <w:rPr>
                <w:rFonts w:eastAsia="Times New Roman"/>
                <w:color w:val="000000"/>
                <w:sz w:val="16"/>
                <w:szCs w:val="16"/>
              </w:rPr>
              <w:t>New York Stock Exchange</w:t>
            </w:r>
          </w:p>
        </w:tc>
      </w:tr>
      <w:tr w:rsidR="00000000" w14:paraId="13E18DC7" w14:textId="77777777">
        <w:trPr>
          <w:jc w:val="center"/>
        </w:trPr>
        <w:tc>
          <w:tcPr>
            <w:tcW w:w="0" w:type="auto"/>
            <w:gridSpan w:val="3"/>
            <w:tcMar>
              <w:top w:w="30" w:type="dxa"/>
              <w:left w:w="20" w:type="dxa"/>
              <w:bottom w:w="30" w:type="dxa"/>
              <w:right w:w="20" w:type="dxa"/>
            </w:tcMar>
            <w:hideMark/>
          </w:tcPr>
          <w:p w14:paraId="2B9ACEED" w14:textId="77777777" w:rsidR="00000000" w:rsidRDefault="00A10F7D">
            <w:pPr>
              <w:spacing w:after="100"/>
              <w:jc w:val="center"/>
              <w:rPr>
                <w:rFonts w:eastAsia="Times New Roman"/>
              </w:rPr>
            </w:pPr>
            <w:r>
              <w:rPr>
                <w:rFonts w:eastAsia="Times New Roman"/>
                <w:color w:val="000000"/>
                <w:sz w:val="16"/>
                <w:szCs w:val="16"/>
              </w:rPr>
              <w:t>Depositary Shares, Each Representing a 1/40th Interest in a Share of Fixed Rate Non-Cumulative Perpetual Preferred Stock, Series L</w:t>
            </w:r>
          </w:p>
        </w:tc>
        <w:tc>
          <w:tcPr>
            <w:tcW w:w="0" w:type="auto"/>
            <w:gridSpan w:val="3"/>
            <w:tcMar>
              <w:top w:w="30" w:type="dxa"/>
              <w:left w:w="20" w:type="dxa"/>
              <w:bottom w:w="30" w:type="dxa"/>
              <w:right w:w="20" w:type="dxa"/>
            </w:tcMar>
            <w:hideMark/>
          </w:tcPr>
          <w:p w14:paraId="6D013309" w14:textId="77777777" w:rsidR="00000000" w:rsidRDefault="00A10F7D">
            <w:pPr>
              <w:spacing w:after="100"/>
              <w:jc w:val="center"/>
              <w:rPr>
                <w:rFonts w:eastAsia="Times New Roman"/>
              </w:rPr>
            </w:pPr>
            <w:r>
              <w:rPr>
                <w:rFonts w:eastAsia="Times New Roman"/>
                <w:color w:val="000000"/>
                <w:sz w:val="16"/>
                <w:szCs w:val="16"/>
              </w:rPr>
              <w:t>COF PRL</w:t>
            </w:r>
          </w:p>
        </w:tc>
        <w:tc>
          <w:tcPr>
            <w:tcW w:w="0" w:type="auto"/>
            <w:gridSpan w:val="3"/>
            <w:tcMar>
              <w:top w:w="30" w:type="dxa"/>
              <w:left w:w="20" w:type="dxa"/>
              <w:bottom w:w="30" w:type="dxa"/>
              <w:right w:w="20" w:type="dxa"/>
            </w:tcMar>
            <w:hideMark/>
          </w:tcPr>
          <w:p w14:paraId="620FD169" w14:textId="77777777" w:rsidR="00000000" w:rsidRDefault="00A10F7D">
            <w:pPr>
              <w:spacing w:after="100"/>
              <w:jc w:val="center"/>
              <w:divId w:val="1657223330"/>
              <w:rPr>
                <w:rFonts w:eastAsia="Times New Roman"/>
              </w:rPr>
            </w:pPr>
            <w:r>
              <w:rPr>
                <w:rFonts w:eastAsia="Times New Roman"/>
                <w:color w:val="000000"/>
                <w:sz w:val="16"/>
                <w:szCs w:val="16"/>
              </w:rPr>
              <w:t>New York Stock Exchange</w:t>
            </w:r>
          </w:p>
        </w:tc>
      </w:tr>
      <w:tr w:rsidR="00000000" w14:paraId="4F1CC791" w14:textId="77777777">
        <w:trPr>
          <w:jc w:val="center"/>
        </w:trPr>
        <w:tc>
          <w:tcPr>
            <w:tcW w:w="0" w:type="auto"/>
            <w:gridSpan w:val="3"/>
            <w:tcMar>
              <w:top w:w="30" w:type="dxa"/>
              <w:left w:w="20" w:type="dxa"/>
              <w:bottom w:w="30" w:type="dxa"/>
              <w:right w:w="20" w:type="dxa"/>
            </w:tcMar>
            <w:hideMark/>
          </w:tcPr>
          <w:p w14:paraId="4F08BC98" w14:textId="77777777" w:rsidR="00000000" w:rsidRDefault="00A10F7D">
            <w:pPr>
              <w:spacing w:after="100"/>
              <w:jc w:val="center"/>
              <w:rPr>
                <w:rFonts w:eastAsia="Times New Roman"/>
              </w:rPr>
            </w:pPr>
            <w:r>
              <w:rPr>
                <w:rFonts w:eastAsia="Times New Roman"/>
                <w:color w:val="000000"/>
                <w:sz w:val="16"/>
                <w:szCs w:val="16"/>
              </w:rPr>
              <w:t>Depositary Shares, Each Representing a 1/40th Interest in a</w:t>
            </w:r>
            <w:r>
              <w:rPr>
                <w:rFonts w:eastAsia="Times New Roman"/>
                <w:color w:val="000000"/>
                <w:sz w:val="16"/>
                <w:szCs w:val="16"/>
              </w:rPr>
              <w:t xml:space="preserve"> Share of Fixed Rate Non-Cumulative Perpetual Preferred Stock, Series N</w:t>
            </w:r>
          </w:p>
        </w:tc>
        <w:tc>
          <w:tcPr>
            <w:tcW w:w="0" w:type="auto"/>
            <w:gridSpan w:val="3"/>
            <w:tcMar>
              <w:top w:w="30" w:type="dxa"/>
              <w:left w:w="20" w:type="dxa"/>
              <w:bottom w:w="30" w:type="dxa"/>
              <w:right w:w="20" w:type="dxa"/>
            </w:tcMar>
            <w:hideMark/>
          </w:tcPr>
          <w:p w14:paraId="1D3800FE" w14:textId="77777777" w:rsidR="00000000" w:rsidRDefault="00A10F7D">
            <w:pPr>
              <w:spacing w:after="100"/>
              <w:jc w:val="center"/>
              <w:rPr>
                <w:rFonts w:eastAsia="Times New Roman"/>
              </w:rPr>
            </w:pPr>
            <w:r>
              <w:rPr>
                <w:rFonts w:eastAsia="Times New Roman"/>
                <w:color w:val="000000"/>
                <w:sz w:val="16"/>
                <w:szCs w:val="16"/>
              </w:rPr>
              <w:t>COF PRN</w:t>
            </w:r>
          </w:p>
        </w:tc>
        <w:tc>
          <w:tcPr>
            <w:tcW w:w="0" w:type="auto"/>
            <w:gridSpan w:val="3"/>
            <w:tcMar>
              <w:top w:w="30" w:type="dxa"/>
              <w:left w:w="20" w:type="dxa"/>
              <w:bottom w:w="30" w:type="dxa"/>
              <w:right w:w="20" w:type="dxa"/>
            </w:tcMar>
            <w:hideMark/>
          </w:tcPr>
          <w:p w14:paraId="088AC7B9" w14:textId="77777777" w:rsidR="00000000" w:rsidRDefault="00A10F7D">
            <w:pPr>
              <w:spacing w:after="100"/>
              <w:jc w:val="center"/>
              <w:divId w:val="1212037147"/>
              <w:rPr>
                <w:rFonts w:eastAsia="Times New Roman"/>
              </w:rPr>
            </w:pPr>
            <w:r>
              <w:rPr>
                <w:rFonts w:eastAsia="Times New Roman"/>
                <w:color w:val="000000"/>
                <w:sz w:val="16"/>
                <w:szCs w:val="16"/>
              </w:rPr>
              <w:t>New York Stock Exchange</w:t>
            </w:r>
          </w:p>
        </w:tc>
      </w:tr>
      <w:tr w:rsidR="00000000" w14:paraId="774007CB" w14:textId="77777777">
        <w:trPr>
          <w:jc w:val="center"/>
        </w:trPr>
        <w:tc>
          <w:tcPr>
            <w:tcW w:w="0" w:type="auto"/>
            <w:gridSpan w:val="3"/>
            <w:tcMar>
              <w:top w:w="30" w:type="dxa"/>
              <w:left w:w="20" w:type="dxa"/>
              <w:bottom w:w="30" w:type="dxa"/>
              <w:right w:w="20" w:type="dxa"/>
            </w:tcMar>
            <w:hideMark/>
          </w:tcPr>
          <w:p w14:paraId="1E20EAD5" w14:textId="77777777" w:rsidR="00000000" w:rsidRDefault="00A10F7D">
            <w:pPr>
              <w:spacing w:after="100"/>
              <w:jc w:val="center"/>
              <w:rPr>
                <w:rFonts w:eastAsia="Times New Roman"/>
              </w:rPr>
            </w:pPr>
            <w:r>
              <w:rPr>
                <w:rFonts w:eastAsia="Times New Roman"/>
                <w:color w:val="000000"/>
                <w:sz w:val="16"/>
                <w:szCs w:val="16"/>
              </w:rPr>
              <w:t>0.800% Senior Notes Due 2024</w:t>
            </w:r>
          </w:p>
        </w:tc>
        <w:tc>
          <w:tcPr>
            <w:tcW w:w="0" w:type="auto"/>
            <w:gridSpan w:val="3"/>
            <w:tcMar>
              <w:top w:w="30" w:type="dxa"/>
              <w:left w:w="20" w:type="dxa"/>
              <w:bottom w:w="30" w:type="dxa"/>
              <w:right w:w="20" w:type="dxa"/>
            </w:tcMar>
            <w:hideMark/>
          </w:tcPr>
          <w:p w14:paraId="6FDDA918" w14:textId="77777777" w:rsidR="00000000" w:rsidRDefault="00A10F7D">
            <w:pPr>
              <w:spacing w:after="100"/>
              <w:jc w:val="center"/>
              <w:rPr>
                <w:rFonts w:eastAsia="Times New Roman"/>
              </w:rPr>
            </w:pPr>
            <w:r>
              <w:rPr>
                <w:rFonts w:eastAsia="Times New Roman"/>
                <w:color w:val="000000"/>
                <w:sz w:val="16"/>
                <w:szCs w:val="16"/>
              </w:rPr>
              <w:t>COF24</w:t>
            </w:r>
          </w:p>
        </w:tc>
        <w:tc>
          <w:tcPr>
            <w:tcW w:w="0" w:type="auto"/>
            <w:gridSpan w:val="3"/>
            <w:tcMar>
              <w:top w:w="30" w:type="dxa"/>
              <w:left w:w="20" w:type="dxa"/>
              <w:bottom w:w="30" w:type="dxa"/>
              <w:right w:w="20" w:type="dxa"/>
            </w:tcMar>
            <w:hideMark/>
          </w:tcPr>
          <w:p w14:paraId="25ACF502" w14:textId="77777777" w:rsidR="00000000" w:rsidRDefault="00A10F7D">
            <w:pPr>
              <w:spacing w:after="100"/>
              <w:jc w:val="center"/>
              <w:divId w:val="2093236858"/>
              <w:rPr>
                <w:rFonts w:eastAsia="Times New Roman"/>
              </w:rPr>
            </w:pPr>
            <w:r>
              <w:rPr>
                <w:rFonts w:eastAsia="Times New Roman"/>
                <w:color w:val="000000"/>
                <w:sz w:val="16"/>
                <w:szCs w:val="16"/>
              </w:rPr>
              <w:t>New York Stock Exchange</w:t>
            </w:r>
          </w:p>
        </w:tc>
      </w:tr>
      <w:tr w:rsidR="00000000" w14:paraId="006AF247" w14:textId="77777777">
        <w:trPr>
          <w:jc w:val="center"/>
        </w:trPr>
        <w:tc>
          <w:tcPr>
            <w:tcW w:w="0" w:type="auto"/>
            <w:gridSpan w:val="3"/>
            <w:tcMar>
              <w:top w:w="30" w:type="dxa"/>
              <w:left w:w="20" w:type="dxa"/>
              <w:bottom w:w="30" w:type="dxa"/>
              <w:right w:w="20" w:type="dxa"/>
            </w:tcMar>
            <w:hideMark/>
          </w:tcPr>
          <w:p w14:paraId="6E77EE2E" w14:textId="77777777" w:rsidR="00000000" w:rsidRDefault="00A10F7D">
            <w:pPr>
              <w:spacing w:after="100"/>
              <w:jc w:val="center"/>
              <w:rPr>
                <w:rFonts w:eastAsia="Times New Roman"/>
              </w:rPr>
            </w:pPr>
            <w:r>
              <w:rPr>
                <w:rFonts w:eastAsia="Times New Roman"/>
                <w:color w:val="000000"/>
                <w:sz w:val="16"/>
                <w:szCs w:val="16"/>
              </w:rPr>
              <w:t>1.650% Senior Notes Due 2029</w:t>
            </w:r>
          </w:p>
        </w:tc>
        <w:tc>
          <w:tcPr>
            <w:tcW w:w="0" w:type="auto"/>
            <w:gridSpan w:val="3"/>
            <w:tcMar>
              <w:top w:w="30" w:type="dxa"/>
              <w:left w:w="20" w:type="dxa"/>
              <w:bottom w:w="30" w:type="dxa"/>
              <w:right w:w="20" w:type="dxa"/>
            </w:tcMar>
            <w:hideMark/>
          </w:tcPr>
          <w:p w14:paraId="09F9493C" w14:textId="77777777" w:rsidR="00000000" w:rsidRDefault="00A10F7D">
            <w:pPr>
              <w:spacing w:after="100"/>
              <w:jc w:val="center"/>
              <w:rPr>
                <w:rFonts w:eastAsia="Times New Roman"/>
              </w:rPr>
            </w:pPr>
            <w:r>
              <w:rPr>
                <w:rFonts w:eastAsia="Times New Roman"/>
                <w:color w:val="000000"/>
                <w:sz w:val="16"/>
                <w:szCs w:val="16"/>
              </w:rPr>
              <w:t>COF29</w:t>
            </w:r>
          </w:p>
        </w:tc>
        <w:tc>
          <w:tcPr>
            <w:tcW w:w="0" w:type="auto"/>
            <w:gridSpan w:val="3"/>
            <w:tcMar>
              <w:top w:w="30" w:type="dxa"/>
              <w:left w:w="20" w:type="dxa"/>
              <w:bottom w:w="30" w:type="dxa"/>
              <w:right w:w="20" w:type="dxa"/>
            </w:tcMar>
            <w:hideMark/>
          </w:tcPr>
          <w:p w14:paraId="3B7B3347" w14:textId="77777777" w:rsidR="00000000" w:rsidRDefault="00A10F7D">
            <w:pPr>
              <w:spacing w:after="100"/>
              <w:jc w:val="center"/>
              <w:divId w:val="1670669025"/>
              <w:rPr>
                <w:rFonts w:eastAsia="Times New Roman"/>
              </w:rPr>
            </w:pPr>
            <w:r>
              <w:rPr>
                <w:rFonts w:eastAsia="Times New Roman"/>
                <w:color w:val="000000"/>
                <w:sz w:val="16"/>
                <w:szCs w:val="16"/>
              </w:rPr>
              <w:t>New York Stock Exchange</w:t>
            </w:r>
          </w:p>
        </w:tc>
      </w:tr>
    </w:tbl>
    <w:p w14:paraId="21DD4C36" w14:textId="77777777" w:rsidR="00000000" w:rsidRDefault="00A10F7D">
      <w:pPr>
        <w:jc w:val="center"/>
        <w:rPr>
          <w:rFonts w:eastAsia="Times New Roman"/>
        </w:rPr>
      </w:pPr>
    </w:p>
    <w:p w14:paraId="41C172DC" w14:textId="77777777" w:rsidR="00000000" w:rsidRDefault="00A10F7D">
      <w:pPr>
        <w:jc w:val="both"/>
        <w:divId w:val="1592158847"/>
        <w:rPr>
          <w:rFonts w:eastAsia="Times New Roman"/>
        </w:rPr>
      </w:pPr>
      <w:r>
        <w:rPr>
          <w:rFonts w:eastAsia="Times New Roman"/>
          <w:color w:val="000000"/>
          <w:sz w:val="16"/>
          <w:szCs w:val="16"/>
        </w:rPr>
        <w:t>Indicate by check mark whether the registrant (1) has filed all reports required to be filed by Section </w:t>
      </w:r>
      <w:r>
        <w:rPr>
          <w:rFonts w:eastAsia="Times New Roman"/>
          <w:color w:val="000000"/>
          <w:sz w:val="16"/>
          <w:szCs w:val="16"/>
        </w:rPr>
        <w:t>13 or 15(d) of the Securities Exchange Act of 1934 during the preceding 12 months (or for such shorter period that the registrant was required to file such reports), and (2) has been subject to such filing requirements for the past 90 days. Yes </w:t>
      </w:r>
      <w:r>
        <w:rPr>
          <w:rFonts w:ascii="Segoe UI Symbol" w:eastAsia="Times New Roman" w:hAnsi="Segoe UI Symbol" w:cs="Segoe UI Symbol"/>
          <w:color w:val="000000"/>
          <w:sz w:val="16"/>
          <w:szCs w:val="16"/>
        </w:rPr>
        <w:t>☒</w:t>
      </w:r>
      <w:r>
        <w:rPr>
          <w:rFonts w:eastAsia="Times New Roman"/>
          <w:color w:val="000000"/>
          <w:sz w:val="16"/>
          <w:szCs w:val="16"/>
        </w:rPr>
        <w:t xml:space="preserve">  No </w:t>
      </w:r>
      <w:r>
        <w:rPr>
          <w:rFonts w:ascii="Segoe UI Symbol" w:eastAsia="Times New Roman" w:hAnsi="Segoe UI Symbol" w:cs="Segoe UI Symbol"/>
          <w:color w:val="000000"/>
          <w:sz w:val="16"/>
          <w:szCs w:val="16"/>
        </w:rPr>
        <w:t>☐</w:t>
      </w:r>
    </w:p>
    <w:p w14:paraId="35602C97" w14:textId="77777777" w:rsidR="00000000" w:rsidRDefault="00A10F7D">
      <w:pPr>
        <w:jc w:val="both"/>
        <w:divId w:val="714886974"/>
        <w:rPr>
          <w:rFonts w:eastAsia="Times New Roman"/>
        </w:rPr>
      </w:pPr>
      <w:r>
        <w:rPr>
          <w:rFonts w:eastAsia="Times New Roman"/>
          <w:color w:val="000000"/>
          <w:sz w:val="16"/>
          <w:szCs w:val="16"/>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eastAsia="Times New Roman"/>
          <w:color w:val="000000"/>
          <w:sz w:val="16"/>
          <w:szCs w:val="16"/>
        </w:rPr>
        <w:t>t the registrant was required to submit such files). Yes </w:t>
      </w:r>
      <w:r>
        <w:rPr>
          <w:rFonts w:ascii="Segoe UI Symbol" w:eastAsia="Times New Roman" w:hAnsi="Segoe UI Symbol" w:cs="Segoe UI Symbol"/>
          <w:color w:val="000000"/>
          <w:sz w:val="16"/>
          <w:szCs w:val="16"/>
        </w:rPr>
        <w:t>☒</w:t>
      </w:r>
      <w:r>
        <w:rPr>
          <w:rFonts w:eastAsia="Times New Roman"/>
          <w:color w:val="000000"/>
          <w:sz w:val="16"/>
          <w:szCs w:val="16"/>
        </w:rPr>
        <w:t xml:space="preserve"> No </w:t>
      </w:r>
      <w:r>
        <w:rPr>
          <w:rFonts w:ascii="Segoe UI Symbol" w:eastAsia="Times New Roman" w:hAnsi="Segoe UI Symbol" w:cs="Segoe UI Symbol"/>
          <w:color w:val="000000"/>
          <w:sz w:val="16"/>
          <w:szCs w:val="16"/>
        </w:rPr>
        <w:t>☐</w:t>
      </w:r>
    </w:p>
    <w:p w14:paraId="459B63BD" w14:textId="77777777" w:rsidR="00000000" w:rsidRDefault="00A10F7D">
      <w:pPr>
        <w:jc w:val="both"/>
        <w:rPr>
          <w:rFonts w:eastAsia="Times New Roman"/>
        </w:rPr>
      </w:pPr>
      <w:r>
        <w:rPr>
          <w:rFonts w:eastAsia="Times New Roman"/>
          <w:color w:val="000000"/>
          <w:sz w:val="16"/>
          <w:szCs w:val="16"/>
        </w:rPr>
        <w:lastRenderedPageBreak/>
        <w:t>Indicate by check mark whether the registrant is a large accelerated filer, an accelerated filer, a non-accelerated filer, a smaller reporting company, or an emerging growth company. See the d</w:t>
      </w:r>
      <w:r>
        <w:rPr>
          <w:rFonts w:eastAsia="Times New Roman"/>
          <w:color w:val="000000"/>
          <w:sz w:val="16"/>
          <w:szCs w:val="16"/>
        </w:rPr>
        <w:t>efinitions of “large accelerated filer,” “accelerated filer,” “smaller reporting company,” and “emerging growth company” in Rule 12b-2 of the Exchange Act</w:t>
      </w:r>
      <w:r>
        <w:rPr>
          <w:rFonts w:eastAsia="Times New Roman"/>
          <w:color w:val="000000"/>
          <w:sz w:val="15"/>
          <w:szCs w:val="15"/>
        </w:rPr>
        <w:t>.</w:t>
      </w:r>
    </w:p>
    <w:p w14:paraId="754E1D0D" w14:textId="77777777" w:rsidR="00000000" w:rsidRDefault="00A10F7D">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5"/>
        <w:gridCol w:w="1703"/>
        <w:gridCol w:w="36"/>
        <w:gridCol w:w="36"/>
        <w:gridCol w:w="156"/>
        <w:gridCol w:w="36"/>
        <w:gridCol w:w="45"/>
        <w:gridCol w:w="3756"/>
        <w:gridCol w:w="36"/>
        <w:gridCol w:w="37"/>
        <w:gridCol w:w="136"/>
        <w:gridCol w:w="36"/>
        <w:gridCol w:w="87"/>
        <w:gridCol w:w="1696"/>
        <w:gridCol w:w="36"/>
        <w:gridCol w:w="36"/>
        <w:gridCol w:w="136"/>
        <w:gridCol w:w="36"/>
        <w:gridCol w:w="56"/>
        <w:gridCol w:w="129"/>
        <w:gridCol w:w="36"/>
      </w:tblGrid>
      <w:tr w:rsidR="00000000" w14:paraId="3C4C9E03" w14:textId="77777777">
        <w:tc>
          <w:tcPr>
            <w:tcW w:w="50" w:type="pct"/>
            <w:vAlign w:val="center"/>
            <w:hideMark/>
          </w:tcPr>
          <w:p w14:paraId="50BD824B" w14:textId="77777777" w:rsidR="00000000" w:rsidRDefault="00A10F7D">
            <w:pPr>
              <w:jc w:val="both"/>
              <w:rPr>
                <w:rFonts w:eastAsia="Times New Roman"/>
              </w:rPr>
            </w:pPr>
          </w:p>
        </w:tc>
        <w:tc>
          <w:tcPr>
            <w:tcW w:w="1047" w:type="pct"/>
            <w:vAlign w:val="center"/>
            <w:hideMark/>
          </w:tcPr>
          <w:p w14:paraId="113C59C8" w14:textId="77777777" w:rsidR="00000000" w:rsidRDefault="00A10F7D">
            <w:pPr>
              <w:spacing w:after="100"/>
              <w:rPr>
                <w:rFonts w:eastAsia="Times New Roman"/>
                <w:sz w:val="20"/>
                <w:szCs w:val="20"/>
              </w:rPr>
            </w:pPr>
          </w:p>
        </w:tc>
        <w:tc>
          <w:tcPr>
            <w:tcW w:w="5" w:type="pct"/>
            <w:vAlign w:val="center"/>
            <w:hideMark/>
          </w:tcPr>
          <w:p w14:paraId="534CFBA9" w14:textId="77777777" w:rsidR="00000000" w:rsidRDefault="00A10F7D">
            <w:pPr>
              <w:spacing w:after="100"/>
              <w:rPr>
                <w:rFonts w:eastAsia="Times New Roman"/>
                <w:sz w:val="20"/>
                <w:szCs w:val="20"/>
              </w:rPr>
            </w:pPr>
          </w:p>
        </w:tc>
        <w:tc>
          <w:tcPr>
            <w:tcW w:w="5" w:type="pct"/>
            <w:vAlign w:val="center"/>
            <w:hideMark/>
          </w:tcPr>
          <w:p w14:paraId="4B5F7077" w14:textId="77777777" w:rsidR="00000000" w:rsidRDefault="00A10F7D">
            <w:pPr>
              <w:spacing w:after="100"/>
              <w:rPr>
                <w:rFonts w:eastAsia="Times New Roman"/>
                <w:sz w:val="20"/>
                <w:szCs w:val="20"/>
              </w:rPr>
            </w:pPr>
          </w:p>
        </w:tc>
        <w:tc>
          <w:tcPr>
            <w:tcW w:w="117" w:type="pct"/>
            <w:vAlign w:val="center"/>
            <w:hideMark/>
          </w:tcPr>
          <w:p w14:paraId="276A588D" w14:textId="77777777" w:rsidR="00000000" w:rsidRDefault="00A10F7D">
            <w:pPr>
              <w:spacing w:after="100"/>
              <w:rPr>
                <w:rFonts w:eastAsia="Times New Roman"/>
                <w:sz w:val="20"/>
                <w:szCs w:val="20"/>
              </w:rPr>
            </w:pPr>
          </w:p>
        </w:tc>
        <w:tc>
          <w:tcPr>
            <w:tcW w:w="5" w:type="pct"/>
            <w:vAlign w:val="center"/>
            <w:hideMark/>
          </w:tcPr>
          <w:p w14:paraId="35D3F277" w14:textId="77777777" w:rsidR="00000000" w:rsidRDefault="00A10F7D">
            <w:pPr>
              <w:spacing w:after="100"/>
              <w:rPr>
                <w:rFonts w:eastAsia="Times New Roman"/>
                <w:sz w:val="20"/>
                <w:szCs w:val="20"/>
              </w:rPr>
            </w:pPr>
          </w:p>
        </w:tc>
        <w:tc>
          <w:tcPr>
            <w:tcW w:w="50" w:type="pct"/>
            <w:vAlign w:val="center"/>
            <w:hideMark/>
          </w:tcPr>
          <w:p w14:paraId="1F097F85" w14:textId="77777777" w:rsidR="00000000" w:rsidRDefault="00A10F7D">
            <w:pPr>
              <w:spacing w:after="100"/>
              <w:rPr>
                <w:rFonts w:eastAsia="Times New Roman"/>
                <w:sz w:val="20"/>
                <w:szCs w:val="20"/>
              </w:rPr>
            </w:pPr>
          </w:p>
        </w:tc>
        <w:tc>
          <w:tcPr>
            <w:tcW w:w="2283" w:type="pct"/>
            <w:vAlign w:val="center"/>
            <w:hideMark/>
          </w:tcPr>
          <w:p w14:paraId="4A6DE550" w14:textId="77777777" w:rsidR="00000000" w:rsidRDefault="00A10F7D">
            <w:pPr>
              <w:spacing w:after="100"/>
              <w:rPr>
                <w:rFonts w:eastAsia="Times New Roman"/>
                <w:sz w:val="20"/>
                <w:szCs w:val="20"/>
              </w:rPr>
            </w:pPr>
          </w:p>
        </w:tc>
        <w:tc>
          <w:tcPr>
            <w:tcW w:w="5" w:type="pct"/>
            <w:vAlign w:val="center"/>
            <w:hideMark/>
          </w:tcPr>
          <w:p w14:paraId="7502F94A" w14:textId="77777777" w:rsidR="00000000" w:rsidRDefault="00A10F7D">
            <w:pPr>
              <w:spacing w:after="100"/>
              <w:rPr>
                <w:rFonts w:eastAsia="Times New Roman"/>
                <w:sz w:val="20"/>
                <w:szCs w:val="20"/>
              </w:rPr>
            </w:pPr>
          </w:p>
        </w:tc>
        <w:tc>
          <w:tcPr>
            <w:tcW w:w="5" w:type="pct"/>
            <w:vAlign w:val="center"/>
            <w:hideMark/>
          </w:tcPr>
          <w:p w14:paraId="0E2273D0" w14:textId="77777777" w:rsidR="00000000" w:rsidRDefault="00A10F7D">
            <w:pPr>
              <w:spacing w:after="100"/>
              <w:rPr>
                <w:rFonts w:eastAsia="Times New Roman"/>
                <w:sz w:val="20"/>
                <w:szCs w:val="20"/>
              </w:rPr>
            </w:pPr>
          </w:p>
        </w:tc>
        <w:tc>
          <w:tcPr>
            <w:tcW w:w="104" w:type="pct"/>
            <w:vAlign w:val="center"/>
            <w:hideMark/>
          </w:tcPr>
          <w:p w14:paraId="5AC1A3A4" w14:textId="77777777" w:rsidR="00000000" w:rsidRDefault="00A10F7D">
            <w:pPr>
              <w:spacing w:after="100"/>
              <w:rPr>
                <w:rFonts w:eastAsia="Times New Roman"/>
                <w:sz w:val="20"/>
                <w:szCs w:val="20"/>
              </w:rPr>
            </w:pPr>
          </w:p>
        </w:tc>
        <w:tc>
          <w:tcPr>
            <w:tcW w:w="5" w:type="pct"/>
            <w:vAlign w:val="center"/>
            <w:hideMark/>
          </w:tcPr>
          <w:p w14:paraId="51AFA371" w14:textId="77777777" w:rsidR="00000000" w:rsidRDefault="00A10F7D">
            <w:pPr>
              <w:spacing w:after="100"/>
              <w:rPr>
                <w:rFonts w:eastAsia="Times New Roman"/>
                <w:sz w:val="20"/>
                <w:szCs w:val="20"/>
              </w:rPr>
            </w:pPr>
          </w:p>
        </w:tc>
        <w:tc>
          <w:tcPr>
            <w:tcW w:w="50" w:type="pct"/>
            <w:vAlign w:val="center"/>
            <w:hideMark/>
          </w:tcPr>
          <w:p w14:paraId="5A1E1039" w14:textId="77777777" w:rsidR="00000000" w:rsidRDefault="00A10F7D">
            <w:pPr>
              <w:spacing w:after="100"/>
              <w:rPr>
                <w:rFonts w:eastAsia="Times New Roman"/>
                <w:sz w:val="20"/>
                <w:szCs w:val="20"/>
              </w:rPr>
            </w:pPr>
          </w:p>
        </w:tc>
        <w:tc>
          <w:tcPr>
            <w:tcW w:w="986" w:type="pct"/>
            <w:vAlign w:val="center"/>
            <w:hideMark/>
          </w:tcPr>
          <w:p w14:paraId="4E61434E" w14:textId="77777777" w:rsidR="00000000" w:rsidRDefault="00A10F7D">
            <w:pPr>
              <w:spacing w:after="100"/>
              <w:rPr>
                <w:rFonts w:eastAsia="Times New Roman"/>
                <w:sz w:val="20"/>
                <w:szCs w:val="20"/>
              </w:rPr>
            </w:pPr>
          </w:p>
        </w:tc>
        <w:tc>
          <w:tcPr>
            <w:tcW w:w="5" w:type="pct"/>
            <w:vAlign w:val="center"/>
            <w:hideMark/>
          </w:tcPr>
          <w:p w14:paraId="045FF70F" w14:textId="77777777" w:rsidR="00000000" w:rsidRDefault="00A10F7D">
            <w:pPr>
              <w:spacing w:after="100"/>
              <w:rPr>
                <w:rFonts w:eastAsia="Times New Roman"/>
                <w:sz w:val="20"/>
                <w:szCs w:val="20"/>
              </w:rPr>
            </w:pPr>
          </w:p>
        </w:tc>
        <w:tc>
          <w:tcPr>
            <w:tcW w:w="5" w:type="pct"/>
            <w:vAlign w:val="center"/>
            <w:hideMark/>
          </w:tcPr>
          <w:p w14:paraId="7095A741" w14:textId="77777777" w:rsidR="00000000" w:rsidRDefault="00A10F7D">
            <w:pPr>
              <w:spacing w:after="100"/>
              <w:rPr>
                <w:rFonts w:eastAsia="Times New Roman"/>
                <w:sz w:val="20"/>
                <w:szCs w:val="20"/>
              </w:rPr>
            </w:pPr>
          </w:p>
        </w:tc>
        <w:tc>
          <w:tcPr>
            <w:tcW w:w="104" w:type="pct"/>
            <w:vAlign w:val="center"/>
            <w:hideMark/>
          </w:tcPr>
          <w:p w14:paraId="383E5A48" w14:textId="77777777" w:rsidR="00000000" w:rsidRDefault="00A10F7D">
            <w:pPr>
              <w:spacing w:after="100"/>
              <w:rPr>
                <w:rFonts w:eastAsia="Times New Roman"/>
                <w:sz w:val="20"/>
                <w:szCs w:val="20"/>
              </w:rPr>
            </w:pPr>
          </w:p>
        </w:tc>
        <w:tc>
          <w:tcPr>
            <w:tcW w:w="5" w:type="pct"/>
            <w:vAlign w:val="center"/>
            <w:hideMark/>
          </w:tcPr>
          <w:p w14:paraId="4B1A44C3" w14:textId="77777777" w:rsidR="00000000" w:rsidRDefault="00A10F7D">
            <w:pPr>
              <w:spacing w:after="100"/>
              <w:rPr>
                <w:rFonts w:eastAsia="Times New Roman"/>
                <w:sz w:val="20"/>
                <w:szCs w:val="20"/>
              </w:rPr>
            </w:pPr>
          </w:p>
        </w:tc>
        <w:tc>
          <w:tcPr>
            <w:tcW w:w="50" w:type="pct"/>
            <w:vAlign w:val="center"/>
            <w:hideMark/>
          </w:tcPr>
          <w:p w14:paraId="49CCC70E" w14:textId="77777777" w:rsidR="00000000" w:rsidRDefault="00A10F7D">
            <w:pPr>
              <w:spacing w:after="100"/>
              <w:rPr>
                <w:rFonts w:eastAsia="Times New Roman"/>
                <w:sz w:val="20"/>
                <w:szCs w:val="20"/>
              </w:rPr>
            </w:pPr>
          </w:p>
        </w:tc>
        <w:tc>
          <w:tcPr>
            <w:tcW w:w="106" w:type="pct"/>
            <w:vAlign w:val="center"/>
            <w:hideMark/>
          </w:tcPr>
          <w:p w14:paraId="4FFD323C" w14:textId="77777777" w:rsidR="00000000" w:rsidRDefault="00A10F7D">
            <w:pPr>
              <w:spacing w:after="100"/>
              <w:rPr>
                <w:rFonts w:eastAsia="Times New Roman"/>
                <w:sz w:val="20"/>
                <w:szCs w:val="20"/>
              </w:rPr>
            </w:pPr>
          </w:p>
        </w:tc>
        <w:tc>
          <w:tcPr>
            <w:tcW w:w="5" w:type="pct"/>
            <w:vAlign w:val="center"/>
            <w:hideMark/>
          </w:tcPr>
          <w:p w14:paraId="3F7D12F2" w14:textId="77777777" w:rsidR="00000000" w:rsidRDefault="00A10F7D">
            <w:pPr>
              <w:spacing w:after="100"/>
              <w:rPr>
                <w:rFonts w:eastAsia="Times New Roman"/>
                <w:sz w:val="20"/>
                <w:szCs w:val="20"/>
              </w:rPr>
            </w:pPr>
          </w:p>
        </w:tc>
      </w:tr>
      <w:tr w:rsidR="00000000" w14:paraId="59B76B16" w14:textId="77777777">
        <w:tc>
          <w:tcPr>
            <w:tcW w:w="0" w:type="auto"/>
            <w:gridSpan w:val="3"/>
            <w:tcMar>
              <w:top w:w="30" w:type="dxa"/>
              <w:left w:w="20" w:type="dxa"/>
              <w:bottom w:w="30" w:type="dxa"/>
              <w:right w:w="20" w:type="dxa"/>
            </w:tcMar>
            <w:vAlign w:val="bottom"/>
            <w:hideMark/>
          </w:tcPr>
          <w:p w14:paraId="6256B999" w14:textId="77777777" w:rsidR="00000000" w:rsidRDefault="00A10F7D">
            <w:pPr>
              <w:spacing w:after="100"/>
              <w:rPr>
                <w:rFonts w:eastAsia="Times New Roman"/>
              </w:rPr>
            </w:pPr>
            <w:r>
              <w:rPr>
                <w:rFonts w:eastAsia="Times New Roman"/>
                <w:color w:val="000000"/>
                <w:sz w:val="16"/>
                <w:szCs w:val="16"/>
              </w:rPr>
              <w:t>Large accelerated filer</w:t>
            </w:r>
          </w:p>
        </w:tc>
        <w:tc>
          <w:tcPr>
            <w:tcW w:w="0" w:type="auto"/>
            <w:gridSpan w:val="3"/>
            <w:tcMar>
              <w:top w:w="30" w:type="dxa"/>
              <w:left w:w="20" w:type="dxa"/>
              <w:bottom w:w="30" w:type="dxa"/>
              <w:right w:w="20" w:type="dxa"/>
            </w:tcMar>
            <w:vAlign w:val="bottom"/>
            <w:hideMark/>
          </w:tcPr>
          <w:p w14:paraId="341AFAA0" w14:textId="77777777" w:rsidR="00000000" w:rsidRDefault="00A10F7D">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0A0D9003" w14:textId="77777777" w:rsidR="00000000" w:rsidRDefault="00A10F7D">
            <w:pPr>
              <w:spacing w:after="100"/>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14:paraId="455A8C4B" w14:textId="77777777" w:rsidR="00000000" w:rsidRDefault="00A10F7D">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3DC504D8" w14:textId="77777777" w:rsidR="00000000" w:rsidRDefault="00A10F7D">
            <w:pPr>
              <w:spacing w:after="100"/>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vAlign w:val="bottom"/>
            <w:hideMark/>
          </w:tcPr>
          <w:p w14:paraId="4A57A603" w14:textId="77777777" w:rsidR="00000000" w:rsidRDefault="00A10F7D">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1F88AF3D" w14:textId="77777777" w:rsidR="00000000" w:rsidRDefault="00A10F7D">
            <w:pPr>
              <w:spacing w:after="100"/>
              <w:divId w:val="584874216"/>
              <w:rPr>
                <w:rFonts w:eastAsia="Times New Roman"/>
              </w:rPr>
            </w:pPr>
            <w:r>
              <w:rPr>
                <w:rFonts w:ascii="Segoe UI Symbol" w:eastAsia="Times New Roman" w:hAnsi="Segoe UI Symbol" w:cs="Segoe UI Symbol"/>
                <w:color w:val="000000"/>
                <w:sz w:val="16"/>
                <w:szCs w:val="16"/>
              </w:rPr>
              <w:t>☐</w:t>
            </w:r>
          </w:p>
        </w:tc>
      </w:tr>
      <w:tr w:rsidR="00000000" w14:paraId="4D35A309" w14:textId="77777777">
        <w:tc>
          <w:tcPr>
            <w:tcW w:w="0" w:type="auto"/>
            <w:gridSpan w:val="3"/>
            <w:tcMar>
              <w:top w:w="30" w:type="dxa"/>
              <w:left w:w="20" w:type="dxa"/>
              <w:bottom w:w="30" w:type="dxa"/>
              <w:right w:w="20" w:type="dxa"/>
            </w:tcMar>
            <w:vAlign w:val="bottom"/>
            <w:hideMark/>
          </w:tcPr>
          <w:p w14:paraId="6C94001C" w14:textId="77777777" w:rsidR="00000000" w:rsidRDefault="00A10F7D">
            <w:pPr>
              <w:spacing w:after="100"/>
              <w:rPr>
                <w:rFonts w:eastAsia="Times New Roman"/>
              </w:rPr>
            </w:pPr>
            <w:r>
              <w:rPr>
                <w:rFonts w:eastAsia="Times New Roman"/>
                <w:color w:val="000000"/>
                <w:sz w:val="16"/>
                <w:szCs w:val="16"/>
              </w:rPr>
              <w:t>Non-accelerated filer</w:t>
            </w:r>
          </w:p>
        </w:tc>
        <w:tc>
          <w:tcPr>
            <w:tcW w:w="0" w:type="auto"/>
            <w:gridSpan w:val="3"/>
            <w:tcMar>
              <w:top w:w="30" w:type="dxa"/>
              <w:left w:w="20" w:type="dxa"/>
              <w:bottom w:w="30" w:type="dxa"/>
              <w:right w:w="20" w:type="dxa"/>
            </w:tcMar>
            <w:vAlign w:val="bottom"/>
            <w:hideMark/>
          </w:tcPr>
          <w:p w14:paraId="04D51934" w14:textId="77777777" w:rsidR="00000000" w:rsidRDefault="00A10F7D">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7E348A12" w14:textId="77777777" w:rsidR="00000000" w:rsidRDefault="00A10F7D">
            <w:pPr>
              <w:spacing w:after="100"/>
              <w:divId w:val="115343540"/>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14:paraId="40A1DEDB" w14:textId="77777777" w:rsidR="00000000" w:rsidRDefault="00A10F7D">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1CEF5D63" w14:textId="77777777" w:rsidR="00000000" w:rsidRDefault="00A10F7D">
            <w:pPr>
              <w:spacing w:after="100"/>
              <w:rPr>
                <w:rFonts w:eastAsia="Times New Roman"/>
              </w:rPr>
            </w:pPr>
            <w:r>
              <w:rPr>
                <w:rFonts w:eastAsia="Times New Roman"/>
                <w:color w:val="000000"/>
                <w:sz w:val="16"/>
                <w:szCs w:val="16"/>
              </w:rPr>
              <w:t>Smaller reporting company</w:t>
            </w:r>
          </w:p>
        </w:tc>
        <w:tc>
          <w:tcPr>
            <w:tcW w:w="0" w:type="auto"/>
            <w:gridSpan w:val="3"/>
            <w:tcMar>
              <w:top w:w="0" w:type="dxa"/>
              <w:left w:w="20" w:type="dxa"/>
              <w:bottom w:w="0" w:type="dxa"/>
              <w:right w:w="20" w:type="dxa"/>
            </w:tcMar>
            <w:vAlign w:val="center"/>
            <w:hideMark/>
          </w:tcPr>
          <w:p w14:paraId="25DE7309" w14:textId="77777777" w:rsidR="00000000" w:rsidRDefault="00A10F7D">
            <w:pPr>
              <w:spacing w:after="100"/>
              <w:rPr>
                <w:rFonts w:eastAsia="Times New Roman"/>
              </w:rPr>
            </w:pPr>
          </w:p>
        </w:tc>
        <w:tc>
          <w:tcPr>
            <w:tcW w:w="0" w:type="auto"/>
            <w:gridSpan w:val="3"/>
            <w:tcMar>
              <w:top w:w="30" w:type="dxa"/>
              <w:left w:w="20" w:type="dxa"/>
              <w:bottom w:w="30" w:type="dxa"/>
              <w:right w:w="20" w:type="dxa"/>
            </w:tcMar>
            <w:vAlign w:val="bottom"/>
            <w:hideMark/>
          </w:tcPr>
          <w:p w14:paraId="61EFF277" w14:textId="77777777" w:rsidR="00000000" w:rsidRDefault="00A10F7D">
            <w:pPr>
              <w:spacing w:after="100"/>
              <w:divId w:val="201984112"/>
              <w:rPr>
                <w:rFonts w:eastAsia="Times New Roman"/>
              </w:rPr>
            </w:pPr>
            <w:r>
              <w:rPr>
                <w:rFonts w:ascii="Segoe UI Symbol" w:eastAsia="Times New Roman" w:hAnsi="Segoe UI Symbol" w:cs="Segoe UI Symbol"/>
                <w:color w:val="000000"/>
                <w:sz w:val="16"/>
                <w:szCs w:val="16"/>
              </w:rPr>
              <w:t>☐</w:t>
            </w:r>
          </w:p>
        </w:tc>
      </w:tr>
      <w:tr w:rsidR="00000000" w14:paraId="43725B99" w14:textId="77777777">
        <w:tc>
          <w:tcPr>
            <w:tcW w:w="0" w:type="auto"/>
            <w:gridSpan w:val="3"/>
            <w:tcMar>
              <w:top w:w="0" w:type="dxa"/>
              <w:left w:w="20" w:type="dxa"/>
              <w:bottom w:w="0" w:type="dxa"/>
              <w:right w:w="20" w:type="dxa"/>
            </w:tcMar>
            <w:vAlign w:val="center"/>
            <w:hideMark/>
          </w:tcPr>
          <w:p w14:paraId="1DBC6803" w14:textId="77777777" w:rsidR="00000000" w:rsidRDefault="00A10F7D">
            <w:pPr>
              <w:spacing w:after="100"/>
              <w:rPr>
                <w:rFonts w:eastAsia="Times New Roman"/>
              </w:rPr>
            </w:pPr>
          </w:p>
        </w:tc>
        <w:tc>
          <w:tcPr>
            <w:tcW w:w="0" w:type="auto"/>
            <w:gridSpan w:val="3"/>
            <w:tcMar>
              <w:top w:w="0" w:type="dxa"/>
              <w:left w:w="20" w:type="dxa"/>
              <w:bottom w:w="0" w:type="dxa"/>
              <w:right w:w="20" w:type="dxa"/>
            </w:tcMar>
            <w:vAlign w:val="center"/>
            <w:hideMark/>
          </w:tcPr>
          <w:p w14:paraId="5FEF0977"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4AF3EB"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7C6879"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DC0A539" w14:textId="77777777" w:rsidR="00000000" w:rsidRDefault="00A10F7D">
            <w:pPr>
              <w:spacing w:after="100"/>
              <w:rPr>
                <w:rFonts w:eastAsia="Times New Roman"/>
              </w:rPr>
            </w:pPr>
            <w:r>
              <w:rPr>
                <w:rFonts w:eastAsia="Times New Roman"/>
                <w:color w:val="000000"/>
                <w:sz w:val="16"/>
                <w:szCs w:val="16"/>
              </w:rPr>
              <w:t>Emerging growth company</w:t>
            </w:r>
          </w:p>
        </w:tc>
        <w:tc>
          <w:tcPr>
            <w:tcW w:w="0" w:type="auto"/>
            <w:gridSpan w:val="3"/>
            <w:tcMar>
              <w:top w:w="0" w:type="dxa"/>
              <w:left w:w="20" w:type="dxa"/>
              <w:bottom w:w="0" w:type="dxa"/>
              <w:right w:w="20" w:type="dxa"/>
            </w:tcMar>
            <w:vAlign w:val="center"/>
            <w:hideMark/>
          </w:tcPr>
          <w:p w14:paraId="128F6F8D" w14:textId="77777777" w:rsidR="00000000" w:rsidRDefault="00A10F7D">
            <w:pPr>
              <w:spacing w:after="100"/>
              <w:rPr>
                <w:rFonts w:eastAsia="Times New Roman"/>
              </w:rPr>
            </w:pPr>
          </w:p>
        </w:tc>
        <w:tc>
          <w:tcPr>
            <w:tcW w:w="0" w:type="auto"/>
            <w:gridSpan w:val="3"/>
            <w:tcMar>
              <w:top w:w="30" w:type="dxa"/>
              <w:left w:w="20" w:type="dxa"/>
              <w:bottom w:w="30" w:type="dxa"/>
              <w:right w:w="20" w:type="dxa"/>
            </w:tcMar>
            <w:vAlign w:val="bottom"/>
            <w:hideMark/>
          </w:tcPr>
          <w:p w14:paraId="23B720CF" w14:textId="77777777" w:rsidR="00000000" w:rsidRDefault="00A10F7D">
            <w:pPr>
              <w:spacing w:after="100"/>
              <w:divId w:val="984315025"/>
              <w:rPr>
                <w:rFonts w:eastAsia="Times New Roman"/>
              </w:rPr>
            </w:pPr>
            <w:r>
              <w:rPr>
                <w:rFonts w:ascii="Segoe UI Symbol" w:eastAsia="Times New Roman" w:hAnsi="Segoe UI Symbol" w:cs="Segoe UI Symbol"/>
                <w:color w:val="000000"/>
                <w:sz w:val="16"/>
                <w:szCs w:val="16"/>
              </w:rPr>
              <w:t>☐</w:t>
            </w:r>
          </w:p>
        </w:tc>
      </w:tr>
    </w:tbl>
    <w:p w14:paraId="1530D17B" w14:textId="77777777" w:rsidR="00000000" w:rsidRDefault="00A10F7D">
      <w:pPr>
        <w:jc w:val="both"/>
        <w:divId w:val="547187291"/>
        <w:rPr>
          <w:rFonts w:eastAsia="Times New Roman"/>
        </w:rPr>
      </w:pPr>
      <w:r>
        <w:rPr>
          <w:rFonts w:eastAsia="Times New Roman"/>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6"/>
          <w:szCs w:val="16"/>
        </w:rPr>
        <w:t>☐</w:t>
      </w:r>
    </w:p>
    <w:p w14:paraId="0CE10772" w14:textId="77777777" w:rsidR="00000000" w:rsidRDefault="00A10F7D">
      <w:pPr>
        <w:jc w:val="both"/>
        <w:divId w:val="1519850670"/>
        <w:rPr>
          <w:rFonts w:eastAsia="Times New Roman"/>
        </w:rPr>
      </w:pPr>
      <w:r>
        <w:rPr>
          <w:rFonts w:eastAsia="Times New Roman"/>
          <w:color w:val="000000"/>
          <w:sz w:val="16"/>
          <w:szCs w:val="16"/>
        </w:rPr>
        <w:t>Ind</w:t>
      </w:r>
      <w:r>
        <w:rPr>
          <w:rFonts w:eastAsia="Times New Roman"/>
          <w:color w:val="000000"/>
          <w:sz w:val="16"/>
          <w:szCs w:val="16"/>
        </w:rPr>
        <w:t xml:space="preserve">icate by check mark whether the registrant is a shell company (as defined in Rule 12b-2 of the Exchange Act). Yes </w:t>
      </w:r>
      <w:r>
        <w:rPr>
          <w:rFonts w:ascii="Segoe UI Symbol" w:eastAsia="Times New Roman" w:hAnsi="Segoe UI Symbol" w:cs="Segoe UI Symbol"/>
          <w:color w:val="000000"/>
          <w:sz w:val="16"/>
          <w:szCs w:val="16"/>
        </w:rPr>
        <w:t>☐</w:t>
      </w:r>
      <w:r>
        <w:rPr>
          <w:rFonts w:eastAsia="Times New Roman"/>
          <w:color w:val="000000"/>
          <w:sz w:val="16"/>
          <w:szCs w:val="16"/>
        </w:rPr>
        <w:t xml:space="preserve"> No </w:t>
      </w:r>
      <w:r>
        <w:rPr>
          <w:rFonts w:ascii="Segoe UI Symbol" w:eastAsia="Times New Roman" w:hAnsi="Segoe UI Symbol" w:cs="Segoe UI Symbol"/>
          <w:color w:val="000000"/>
          <w:sz w:val="16"/>
          <w:szCs w:val="16"/>
        </w:rPr>
        <w:t>☒</w:t>
      </w:r>
    </w:p>
    <w:p w14:paraId="2FE756E3" w14:textId="77777777" w:rsidR="00000000" w:rsidRDefault="00A10F7D">
      <w:pPr>
        <w:divId w:val="112330356"/>
        <w:rPr>
          <w:rFonts w:eastAsia="Times New Roman"/>
        </w:rPr>
      </w:pPr>
      <w:r>
        <w:rPr>
          <w:rFonts w:eastAsia="Times New Roman"/>
          <w:color w:val="000000"/>
          <w:sz w:val="16"/>
          <w:szCs w:val="16"/>
        </w:rPr>
        <w:t>As of October 28, 2022, there were 381,698,572 shares of the registrant’s Common Stock outstanding.</w:t>
      </w:r>
    </w:p>
    <w:tbl>
      <w:tblPr>
        <w:tblW w:w="4973" w:type="pct"/>
        <w:tblCellMar>
          <w:top w:w="15" w:type="dxa"/>
          <w:left w:w="15" w:type="dxa"/>
          <w:bottom w:w="15" w:type="dxa"/>
          <w:right w:w="15" w:type="dxa"/>
        </w:tblCellMar>
        <w:tblLook w:val="04A0" w:firstRow="1" w:lastRow="0" w:firstColumn="1" w:lastColumn="0" w:noHBand="0" w:noVBand="1"/>
      </w:tblPr>
      <w:tblGrid>
        <w:gridCol w:w="69"/>
        <w:gridCol w:w="1547"/>
        <w:gridCol w:w="36"/>
        <w:gridCol w:w="69"/>
        <w:gridCol w:w="1547"/>
        <w:gridCol w:w="36"/>
        <w:gridCol w:w="69"/>
        <w:gridCol w:w="1547"/>
        <w:gridCol w:w="36"/>
        <w:gridCol w:w="69"/>
        <w:gridCol w:w="1547"/>
        <w:gridCol w:w="36"/>
        <w:gridCol w:w="69"/>
        <w:gridCol w:w="1548"/>
        <w:gridCol w:w="36"/>
      </w:tblGrid>
      <w:tr w:rsidR="00000000" w14:paraId="5482E991" w14:textId="77777777">
        <w:trPr>
          <w:divId w:val="112330356"/>
        </w:trPr>
        <w:tc>
          <w:tcPr>
            <w:tcW w:w="50" w:type="pct"/>
            <w:vAlign w:val="center"/>
            <w:hideMark/>
          </w:tcPr>
          <w:p w14:paraId="58FD1E53" w14:textId="77777777" w:rsidR="00000000" w:rsidRDefault="00A10F7D">
            <w:pPr>
              <w:rPr>
                <w:rFonts w:eastAsia="Times New Roman"/>
              </w:rPr>
            </w:pPr>
          </w:p>
        </w:tc>
        <w:tc>
          <w:tcPr>
            <w:tcW w:w="945" w:type="pct"/>
            <w:vAlign w:val="center"/>
            <w:hideMark/>
          </w:tcPr>
          <w:p w14:paraId="01814A85" w14:textId="77777777" w:rsidR="00000000" w:rsidRDefault="00A10F7D">
            <w:pPr>
              <w:spacing w:after="100"/>
              <w:rPr>
                <w:rFonts w:eastAsia="Times New Roman"/>
                <w:sz w:val="20"/>
                <w:szCs w:val="20"/>
              </w:rPr>
            </w:pPr>
          </w:p>
        </w:tc>
        <w:tc>
          <w:tcPr>
            <w:tcW w:w="5" w:type="pct"/>
            <w:vAlign w:val="center"/>
            <w:hideMark/>
          </w:tcPr>
          <w:p w14:paraId="5814872A" w14:textId="77777777" w:rsidR="00000000" w:rsidRDefault="00A10F7D">
            <w:pPr>
              <w:spacing w:after="100"/>
              <w:rPr>
                <w:rFonts w:eastAsia="Times New Roman"/>
                <w:sz w:val="20"/>
                <w:szCs w:val="20"/>
              </w:rPr>
            </w:pPr>
          </w:p>
        </w:tc>
        <w:tc>
          <w:tcPr>
            <w:tcW w:w="50" w:type="pct"/>
            <w:vAlign w:val="center"/>
            <w:hideMark/>
          </w:tcPr>
          <w:p w14:paraId="26922E9A" w14:textId="77777777" w:rsidR="00000000" w:rsidRDefault="00A10F7D">
            <w:pPr>
              <w:spacing w:after="100"/>
              <w:rPr>
                <w:rFonts w:eastAsia="Times New Roman"/>
                <w:sz w:val="20"/>
                <w:szCs w:val="20"/>
              </w:rPr>
            </w:pPr>
          </w:p>
        </w:tc>
        <w:tc>
          <w:tcPr>
            <w:tcW w:w="945" w:type="pct"/>
            <w:vAlign w:val="center"/>
            <w:hideMark/>
          </w:tcPr>
          <w:p w14:paraId="51128ECE" w14:textId="77777777" w:rsidR="00000000" w:rsidRDefault="00A10F7D">
            <w:pPr>
              <w:spacing w:after="100"/>
              <w:rPr>
                <w:rFonts w:eastAsia="Times New Roman"/>
                <w:sz w:val="20"/>
                <w:szCs w:val="20"/>
              </w:rPr>
            </w:pPr>
          </w:p>
        </w:tc>
        <w:tc>
          <w:tcPr>
            <w:tcW w:w="5" w:type="pct"/>
            <w:vAlign w:val="center"/>
            <w:hideMark/>
          </w:tcPr>
          <w:p w14:paraId="4FFD4BE7" w14:textId="77777777" w:rsidR="00000000" w:rsidRDefault="00A10F7D">
            <w:pPr>
              <w:spacing w:after="100"/>
              <w:rPr>
                <w:rFonts w:eastAsia="Times New Roman"/>
                <w:sz w:val="20"/>
                <w:szCs w:val="20"/>
              </w:rPr>
            </w:pPr>
          </w:p>
        </w:tc>
        <w:tc>
          <w:tcPr>
            <w:tcW w:w="50" w:type="pct"/>
            <w:vAlign w:val="center"/>
            <w:hideMark/>
          </w:tcPr>
          <w:p w14:paraId="4355B94E" w14:textId="77777777" w:rsidR="00000000" w:rsidRDefault="00A10F7D">
            <w:pPr>
              <w:spacing w:after="100"/>
              <w:rPr>
                <w:rFonts w:eastAsia="Times New Roman"/>
                <w:sz w:val="20"/>
                <w:szCs w:val="20"/>
              </w:rPr>
            </w:pPr>
          </w:p>
        </w:tc>
        <w:tc>
          <w:tcPr>
            <w:tcW w:w="945" w:type="pct"/>
            <w:vAlign w:val="center"/>
            <w:hideMark/>
          </w:tcPr>
          <w:p w14:paraId="4AB2BDC0" w14:textId="77777777" w:rsidR="00000000" w:rsidRDefault="00A10F7D">
            <w:pPr>
              <w:spacing w:after="100"/>
              <w:rPr>
                <w:rFonts w:eastAsia="Times New Roman"/>
                <w:sz w:val="20"/>
                <w:szCs w:val="20"/>
              </w:rPr>
            </w:pPr>
          </w:p>
        </w:tc>
        <w:tc>
          <w:tcPr>
            <w:tcW w:w="5" w:type="pct"/>
            <w:vAlign w:val="center"/>
            <w:hideMark/>
          </w:tcPr>
          <w:p w14:paraId="4626557A" w14:textId="77777777" w:rsidR="00000000" w:rsidRDefault="00A10F7D">
            <w:pPr>
              <w:spacing w:after="100"/>
              <w:rPr>
                <w:rFonts w:eastAsia="Times New Roman"/>
                <w:sz w:val="20"/>
                <w:szCs w:val="20"/>
              </w:rPr>
            </w:pPr>
          </w:p>
        </w:tc>
        <w:tc>
          <w:tcPr>
            <w:tcW w:w="50" w:type="pct"/>
            <w:vAlign w:val="center"/>
            <w:hideMark/>
          </w:tcPr>
          <w:p w14:paraId="47AA0448" w14:textId="77777777" w:rsidR="00000000" w:rsidRDefault="00A10F7D">
            <w:pPr>
              <w:spacing w:after="100"/>
              <w:rPr>
                <w:rFonts w:eastAsia="Times New Roman"/>
                <w:sz w:val="20"/>
                <w:szCs w:val="20"/>
              </w:rPr>
            </w:pPr>
          </w:p>
        </w:tc>
        <w:tc>
          <w:tcPr>
            <w:tcW w:w="945" w:type="pct"/>
            <w:vAlign w:val="center"/>
            <w:hideMark/>
          </w:tcPr>
          <w:p w14:paraId="60732BA0" w14:textId="77777777" w:rsidR="00000000" w:rsidRDefault="00A10F7D">
            <w:pPr>
              <w:spacing w:after="100"/>
              <w:rPr>
                <w:rFonts w:eastAsia="Times New Roman"/>
                <w:sz w:val="20"/>
                <w:szCs w:val="20"/>
              </w:rPr>
            </w:pPr>
          </w:p>
        </w:tc>
        <w:tc>
          <w:tcPr>
            <w:tcW w:w="5" w:type="pct"/>
            <w:vAlign w:val="center"/>
            <w:hideMark/>
          </w:tcPr>
          <w:p w14:paraId="3D5D816D" w14:textId="77777777" w:rsidR="00000000" w:rsidRDefault="00A10F7D">
            <w:pPr>
              <w:spacing w:after="100"/>
              <w:rPr>
                <w:rFonts w:eastAsia="Times New Roman"/>
                <w:sz w:val="20"/>
                <w:szCs w:val="20"/>
              </w:rPr>
            </w:pPr>
          </w:p>
        </w:tc>
        <w:tc>
          <w:tcPr>
            <w:tcW w:w="50" w:type="pct"/>
            <w:vAlign w:val="center"/>
            <w:hideMark/>
          </w:tcPr>
          <w:p w14:paraId="473B0671" w14:textId="77777777" w:rsidR="00000000" w:rsidRDefault="00A10F7D">
            <w:pPr>
              <w:spacing w:after="100"/>
              <w:rPr>
                <w:rFonts w:eastAsia="Times New Roman"/>
                <w:sz w:val="20"/>
                <w:szCs w:val="20"/>
              </w:rPr>
            </w:pPr>
          </w:p>
        </w:tc>
        <w:tc>
          <w:tcPr>
            <w:tcW w:w="945" w:type="pct"/>
            <w:vAlign w:val="center"/>
            <w:hideMark/>
          </w:tcPr>
          <w:p w14:paraId="3E7300B5" w14:textId="77777777" w:rsidR="00000000" w:rsidRDefault="00A10F7D">
            <w:pPr>
              <w:spacing w:after="100"/>
              <w:rPr>
                <w:rFonts w:eastAsia="Times New Roman"/>
                <w:sz w:val="20"/>
                <w:szCs w:val="20"/>
              </w:rPr>
            </w:pPr>
          </w:p>
        </w:tc>
        <w:tc>
          <w:tcPr>
            <w:tcW w:w="5" w:type="pct"/>
            <w:vAlign w:val="center"/>
            <w:hideMark/>
          </w:tcPr>
          <w:p w14:paraId="5CEEE98F" w14:textId="77777777" w:rsidR="00000000" w:rsidRDefault="00A10F7D">
            <w:pPr>
              <w:spacing w:after="100"/>
              <w:rPr>
                <w:rFonts w:eastAsia="Times New Roman"/>
                <w:sz w:val="20"/>
                <w:szCs w:val="20"/>
              </w:rPr>
            </w:pPr>
          </w:p>
        </w:tc>
      </w:tr>
      <w:tr w:rsidR="00000000" w14:paraId="7053D02D" w14:textId="77777777">
        <w:trPr>
          <w:divId w:val="112330356"/>
          <w:trHeight w:val="60"/>
        </w:trPr>
        <w:tc>
          <w:tcPr>
            <w:tcW w:w="0" w:type="auto"/>
            <w:gridSpan w:val="15"/>
            <w:tcBorders>
              <w:bottom w:val="single" w:sz="8" w:space="0" w:color="000000"/>
            </w:tcBorders>
            <w:tcMar>
              <w:top w:w="0" w:type="dxa"/>
              <w:left w:w="20" w:type="dxa"/>
              <w:bottom w:w="0" w:type="dxa"/>
              <w:right w:w="20" w:type="dxa"/>
            </w:tcMar>
            <w:vAlign w:val="center"/>
            <w:hideMark/>
          </w:tcPr>
          <w:p w14:paraId="3D47389E" w14:textId="77777777" w:rsidR="00000000" w:rsidRDefault="00A10F7D">
            <w:pPr>
              <w:spacing w:after="100"/>
              <w:rPr>
                <w:rFonts w:eastAsia="Times New Roman"/>
                <w:sz w:val="20"/>
                <w:szCs w:val="20"/>
              </w:rPr>
            </w:pPr>
          </w:p>
        </w:tc>
      </w:tr>
    </w:tbl>
    <w:p w14:paraId="5A6632D3" w14:textId="77777777" w:rsidR="00000000" w:rsidRDefault="00A10F7D">
      <w:pPr>
        <w:jc w:val="both"/>
        <w:divId w:val="508371004"/>
        <w:rPr>
          <w:rFonts w:eastAsia="Times New Roman"/>
        </w:rPr>
      </w:pPr>
    </w:p>
    <w:p w14:paraId="1DB8B8D3" w14:textId="77777777" w:rsidR="00000000" w:rsidRDefault="00A10F7D">
      <w:pPr>
        <w:rPr>
          <w:rFonts w:eastAsia="Times New Roman"/>
        </w:rPr>
      </w:pPr>
      <w:r>
        <w:rPr>
          <w:rFonts w:eastAsia="Times New Roman"/>
        </w:rPr>
        <w:pict w14:anchorId="3EF51212">
          <v:rect id="_x0000_i1025" style="width:0;height:1.5pt" o:hralign="center" o:hrstd="t" o:hr="t" fillcolor="#a0a0a0" stroked="f"/>
        </w:pict>
      </w:r>
    </w:p>
    <w:p w14:paraId="529726E8" w14:textId="77777777" w:rsidR="00000000" w:rsidRDefault="00A10F7D">
      <w:pPr>
        <w:jc w:val="both"/>
        <w:divId w:val="641540916"/>
        <w:rPr>
          <w:rFonts w:eastAsia="Times New Roman"/>
        </w:rPr>
      </w:pPr>
    </w:p>
    <w:p w14:paraId="0BBC6B3A" w14:textId="77777777" w:rsidR="00000000" w:rsidRDefault="00A10F7D">
      <w:pPr>
        <w:jc w:val="center"/>
        <w:divId w:val="1857881525"/>
        <w:rPr>
          <w:rFonts w:eastAsia="Times New Roman"/>
        </w:rPr>
      </w:pPr>
      <w:r>
        <w:rPr>
          <w:rFonts w:eastAsia="Times New Roman"/>
          <w:b/>
          <w:bCs/>
          <w:color w:val="000000"/>
          <w:sz w:val="20"/>
          <w:szCs w:val="20"/>
        </w:rPr>
        <w:t>TABLE OF CONTENTS</w:t>
      </w:r>
    </w:p>
    <w:tbl>
      <w:tblPr>
        <w:tblW w:w="4830" w:type="pct"/>
        <w:tblCellMar>
          <w:top w:w="15" w:type="dxa"/>
          <w:left w:w="15" w:type="dxa"/>
          <w:bottom w:w="15" w:type="dxa"/>
          <w:right w:w="15" w:type="dxa"/>
        </w:tblCellMar>
        <w:tblLook w:val="04A0" w:firstRow="1" w:lastRow="0" w:firstColumn="1" w:lastColumn="0" w:noHBand="0" w:noVBand="1"/>
      </w:tblPr>
      <w:tblGrid>
        <w:gridCol w:w="75"/>
        <w:gridCol w:w="545"/>
        <w:gridCol w:w="37"/>
        <w:gridCol w:w="66"/>
        <w:gridCol w:w="6609"/>
        <w:gridCol w:w="36"/>
        <w:gridCol w:w="66"/>
        <w:gridCol w:w="554"/>
        <w:gridCol w:w="36"/>
      </w:tblGrid>
      <w:tr w:rsidR="00000000" w14:paraId="0C8FC46D" w14:textId="77777777">
        <w:trPr>
          <w:divId w:val="60255604"/>
        </w:trPr>
        <w:tc>
          <w:tcPr>
            <w:tcW w:w="50" w:type="pct"/>
            <w:vAlign w:val="center"/>
            <w:hideMark/>
          </w:tcPr>
          <w:p w14:paraId="566A347C" w14:textId="77777777" w:rsidR="00000000" w:rsidRDefault="00A10F7D">
            <w:pPr>
              <w:jc w:val="center"/>
              <w:rPr>
                <w:rFonts w:eastAsia="Times New Roman"/>
              </w:rPr>
            </w:pPr>
          </w:p>
        </w:tc>
        <w:tc>
          <w:tcPr>
            <w:tcW w:w="354" w:type="pct"/>
            <w:vAlign w:val="center"/>
            <w:hideMark/>
          </w:tcPr>
          <w:p w14:paraId="436C5D87" w14:textId="77777777" w:rsidR="00000000" w:rsidRDefault="00A10F7D">
            <w:pPr>
              <w:spacing w:after="100"/>
              <w:rPr>
                <w:rFonts w:eastAsia="Times New Roman"/>
                <w:sz w:val="20"/>
                <w:szCs w:val="20"/>
              </w:rPr>
            </w:pPr>
          </w:p>
        </w:tc>
        <w:tc>
          <w:tcPr>
            <w:tcW w:w="5" w:type="pct"/>
            <w:vAlign w:val="center"/>
            <w:hideMark/>
          </w:tcPr>
          <w:p w14:paraId="2F4CCDC6" w14:textId="77777777" w:rsidR="00000000" w:rsidRDefault="00A10F7D">
            <w:pPr>
              <w:spacing w:after="100"/>
              <w:rPr>
                <w:rFonts w:eastAsia="Times New Roman"/>
                <w:sz w:val="20"/>
                <w:szCs w:val="20"/>
              </w:rPr>
            </w:pPr>
          </w:p>
        </w:tc>
        <w:tc>
          <w:tcPr>
            <w:tcW w:w="50" w:type="pct"/>
            <w:vAlign w:val="center"/>
            <w:hideMark/>
          </w:tcPr>
          <w:p w14:paraId="307EF494" w14:textId="77777777" w:rsidR="00000000" w:rsidRDefault="00A10F7D">
            <w:pPr>
              <w:spacing w:after="100"/>
              <w:rPr>
                <w:rFonts w:eastAsia="Times New Roman"/>
                <w:sz w:val="20"/>
                <w:szCs w:val="20"/>
              </w:rPr>
            </w:pPr>
          </w:p>
        </w:tc>
        <w:tc>
          <w:tcPr>
            <w:tcW w:w="4126" w:type="pct"/>
            <w:vAlign w:val="center"/>
            <w:hideMark/>
          </w:tcPr>
          <w:p w14:paraId="1179AED4" w14:textId="77777777" w:rsidR="00000000" w:rsidRDefault="00A10F7D">
            <w:pPr>
              <w:spacing w:after="100"/>
              <w:rPr>
                <w:rFonts w:eastAsia="Times New Roman"/>
                <w:sz w:val="20"/>
                <w:szCs w:val="20"/>
              </w:rPr>
            </w:pPr>
          </w:p>
        </w:tc>
        <w:tc>
          <w:tcPr>
            <w:tcW w:w="5" w:type="pct"/>
            <w:vAlign w:val="center"/>
            <w:hideMark/>
          </w:tcPr>
          <w:p w14:paraId="0434C56C" w14:textId="77777777" w:rsidR="00000000" w:rsidRDefault="00A10F7D">
            <w:pPr>
              <w:spacing w:after="100"/>
              <w:rPr>
                <w:rFonts w:eastAsia="Times New Roman"/>
                <w:sz w:val="20"/>
                <w:szCs w:val="20"/>
              </w:rPr>
            </w:pPr>
          </w:p>
        </w:tc>
        <w:tc>
          <w:tcPr>
            <w:tcW w:w="50" w:type="pct"/>
            <w:vAlign w:val="center"/>
            <w:hideMark/>
          </w:tcPr>
          <w:p w14:paraId="778681DE" w14:textId="77777777" w:rsidR="00000000" w:rsidRDefault="00A10F7D">
            <w:pPr>
              <w:spacing w:after="100"/>
              <w:rPr>
                <w:rFonts w:eastAsia="Times New Roman"/>
                <w:sz w:val="20"/>
                <w:szCs w:val="20"/>
              </w:rPr>
            </w:pPr>
          </w:p>
        </w:tc>
        <w:tc>
          <w:tcPr>
            <w:tcW w:w="354" w:type="pct"/>
            <w:vAlign w:val="center"/>
            <w:hideMark/>
          </w:tcPr>
          <w:p w14:paraId="7E312658" w14:textId="77777777" w:rsidR="00000000" w:rsidRDefault="00A10F7D">
            <w:pPr>
              <w:spacing w:after="100"/>
              <w:rPr>
                <w:rFonts w:eastAsia="Times New Roman"/>
                <w:sz w:val="20"/>
                <w:szCs w:val="20"/>
              </w:rPr>
            </w:pPr>
          </w:p>
        </w:tc>
        <w:tc>
          <w:tcPr>
            <w:tcW w:w="5" w:type="pct"/>
            <w:vAlign w:val="center"/>
            <w:hideMark/>
          </w:tcPr>
          <w:p w14:paraId="3E98F22F" w14:textId="77777777" w:rsidR="00000000" w:rsidRDefault="00A10F7D">
            <w:pPr>
              <w:spacing w:after="100"/>
              <w:rPr>
                <w:rFonts w:eastAsia="Times New Roman"/>
                <w:sz w:val="20"/>
                <w:szCs w:val="20"/>
              </w:rPr>
            </w:pPr>
          </w:p>
        </w:tc>
      </w:tr>
      <w:tr w:rsidR="00000000" w14:paraId="6046B113" w14:textId="77777777">
        <w:trPr>
          <w:divId w:val="60255604"/>
        </w:trPr>
        <w:tc>
          <w:tcPr>
            <w:tcW w:w="0" w:type="auto"/>
            <w:gridSpan w:val="3"/>
            <w:tcMar>
              <w:top w:w="0" w:type="dxa"/>
              <w:left w:w="20" w:type="dxa"/>
              <w:bottom w:w="0" w:type="dxa"/>
              <w:right w:w="20" w:type="dxa"/>
            </w:tcMar>
            <w:vAlign w:val="center"/>
            <w:hideMark/>
          </w:tcPr>
          <w:p w14:paraId="026F4ACA"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294DBE9"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3C539CA" w14:textId="77777777" w:rsidR="00000000" w:rsidRDefault="00A10F7D">
            <w:pPr>
              <w:spacing w:after="100"/>
              <w:jc w:val="center"/>
              <w:rPr>
                <w:rFonts w:eastAsia="Times New Roman"/>
              </w:rPr>
            </w:pPr>
            <w:r>
              <w:rPr>
                <w:rFonts w:eastAsia="Times New Roman"/>
                <w:b/>
                <w:bCs/>
                <w:color w:val="000000"/>
                <w:sz w:val="20"/>
                <w:szCs w:val="20"/>
              </w:rPr>
              <w:t>Page</w:t>
            </w:r>
          </w:p>
        </w:tc>
      </w:tr>
      <w:tr w:rsidR="00000000" w14:paraId="1CA600C0" w14:textId="77777777">
        <w:trPr>
          <w:divId w:val="60255604"/>
        </w:trPr>
        <w:tc>
          <w:tcPr>
            <w:tcW w:w="0" w:type="auto"/>
            <w:gridSpan w:val="6"/>
            <w:tcMar>
              <w:top w:w="30" w:type="dxa"/>
              <w:left w:w="20" w:type="dxa"/>
              <w:bottom w:w="30" w:type="dxa"/>
              <w:right w:w="20" w:type="dxa"/>
            </w:tcMar>
            <w:vAlign w:val="bottom"/>
            <w:hideMark/>
          </w:tcPr>
          <w:p w14:paraId="13040F08" w14:textId="77777777" w:rsidR="00000000" w:rsidRDefault="00A10F7D">
            <w:pPr>
              <w:spacing w:after="100"/>
              <w:divId w:val="2048333551"/>
              <w:rPr>
                <w:rFonts w:eastAsia="Times New Roman"/>
              </w:rPr>
            </w:pPr>
            <w:hyperlink w:anchor="i6e014264141e49cfb6088f287bb6e6ad_67" w:history="1">
              <w:r>
                <w:rPr>
                  <w:rStyle w:val="a3"/>
                  <w:rFonts w:eastAsia="Times New Roman"/>
                  <w:b/>
                  <w:bCs/>
                  <w:color w:val="000000"/>
                  <w:sz w:val="20"/>
                  <w:szCs w:val="20"/>
                  <w:u w:val="none"/>
                </w:rPr>
                <w:t>PART I—FINANCIAL INFORMATION</w:t>
              </w:r>
            </w:hyperlink>
          </w:p>
        </w:tc>
        <w:tc>
          <w:tcPr>
            <w:tcW w:w="0" w:type="auto"/>
            <w:gridSpan w:val="3"/>
            <w:tcMar>
              <w:top w:w="30" w:type="dxa"/>
              <w:left w:w="20" w:type="dxa"/>
              <w:bottom w:w="30" w:type="dxa"/>
              <w:right w:w="20" w:type="dxa"/>
            </w:tcMar>
            <w:vAlign w:val="bottom"/>
            <w:hideMark/>
          </w:tcPr>
          <w:p w14:paraId="1DC15351" w14:textId="77777777" w:rsidR="00000000" w:rsidRDefault="00A10F7D">
            <w:pPr>
              <w:spacing w:after="100"/>
              <w:jc w:val="center"/>
              <w:rPr>
                <w:rFonts w:eastAsia="Times New Roman"/>
              </w:rPr>
            </w:pPr>
            <w:hyperlink w:anchor="i6e014264141e49cfb6088f287bb6e6ad_67" w:history="1">
              <w:r>
                <w:rPr>
                  <w:rStyle w:val="a3"/>
                  <w:rFonts w:eastAsia="Times New Roman"/>
                  <w:b/>
                  <w:bCs/>
                  <w:color w:val="000000"/>
                  <w:sz w:val="20"/>
                  <w:szCs w:val="20"/>
                  <w:u w:val="none"/>
                </w:rPr>
                <w:t>4</w:t>
              </w:r>
            </w:hyperlink>
          </w:p>
        </w:tc>
      </w:tr>
      <w:tr w:rsidR="00000000" w14:paraId="21408150" w14:textId="77777777">
        <w:trPr>
          <w:divId w:val="60255604"/>
        </w:trPr>
        <w:tc>
          <w:tcPr>
            <w:tcW w:w="0" w:type="auto"/>
            <w:gridSpan w:val="3"/>
            <w:vAlign w:val="center"/>
            <w:hideMark/>
          </w:tcPr>
          <w:p w14:paraId="277793AD" w14:textId="77777777" w:rsidR="00000000" w:rsidRDefault="00A10F7D">
            <w:pPr>
              <w:spacing w:after="100"/>
              <w:jc w:val="center"/>
              <w:rPr>
                <w:rFonts w:eastAsia="Times New Roman"/>
              </w:rPr>
            </w:pPr>
          </w:p>
        </w:tc>
        <w:tc>
          <w:tcPr>
            <w:tcW w:w="0" w:type="auto"/>
            <w:gridSpan w:val="3"/>
            <w:vAlign w:val="center"/>
            <w:hideMark/>
          </w:tcPr>
          <w:p w14:paraId="31692A17" w14:textId="77777777" w:rsidR="00000000" w:rsidRDefault="00A10F7D">
            <w:pPr>
              <w:spacing w:after="100"/>
              <w:rPr>
                <w:rFonts w:eastAsia="Times New Roman"/>
                <w:sz w:val="20"/>
                <w:szCs w:val="20"/>
              </w:rPr>
            </w:pPr>
          </w:p>
        </w:tc>
        <w:tc>
          <w:tcPr>
            <w:tcW w:w="0" w:type="auto"/>
            <w:gridSpan w:val="3"/>
            <w:vAlign w:val="center"/>
            <w:hideMark/>
          </w:tcPr>
          <w:p w14:paraId="2A8090D2" w14:textId="77777777" w:rsidR="00000000" w:rsidRDefault="00A10F7D">
            <w:pPr>
              <w:spacing w:after="100"/>
              <w:rPr>
                <w:rFonts w:eastAsia="Times New Roman"/>
                <w:sz w:val="20"/>
                <w:szCs w:val="20"/>
              </w:rPr>
            </w:pPr>
          </w:p>
        </w:tc>
      </w:tr>
      <w:tr w:rsidR="00000000" w14:paraId="5CC37705" w14:textId="77777777">
        <w:trPr>
          <w:divId w:val="60255604"/>
        </w:trPr>
        <w:tc>
          <w:tcPr>
            <w:tcW w:w="0" w:type="auto"/>
            <w:gridSpan w:val="3"/>
            <w:vAlign w:val="center"/>
            <w:hideMark/>
          </w:tcPr>
          <w:p w14:paraId="42AD964E" w14:textId="77777777" w:rsidR="00000000" w:rsidRDefault="00A10F7D">
            <w:pPr>
              <w:spacing w:after="100"/>
              <w:rPr>
                <w:rFonts w:eastAsia="Times New Roman"/>
                <w:sz w:val="20"/>
                <w:szCs w:val="20"/>
              </w:rPr>
            </w:pPr>
          </w:p>
        </w:tc>
        <w:tc>
          <w:tcPr>
            <w:tcW w:w="0" w:type="auto"/>
            <w:gridSpan w:val="3"/>
            <w:vAlign w:val="center"/>
            <w:hideMark/>
          </w:tcPr>
          <w:p w14:paraId="186C09AD" w14:textId="77777777" w:rsidR="00000000" w:rsidRDefault="00A10F7D">
            <w:pPr>
              <w:spacing w:after="100"/>
              <w:rPr>
                <w:rFonts w:eastAsia="Times New Roman"/>
                <w:sz w:val="20"/>
                <w:szCs w:val="20"/>
              </w:rPr>
            </w:pPr>
          </w:p>
        </w:tc>
        <w:tc>
          <w:tcPr>
            <w:tcW w:w="0" w:type="auto"/>
            <w:gridSpan w:val="3"/>
            <w:vAlign w:val="center"/>
            <w:hideMark/>
          </w:tcPr>
          <w:p w14:paraId="03BBF570" w14:textId="77777777" w:rsidR="00000000" w:rsidRDefault="00A10F7D">
            <w:pPr>
              <w:spacing w:after="100"/>
              <w:rPr>
                <w:rFonts w:eastAsia="Times New Roman"/>
                <w:sz w:val="20"/>
                <w:szCs w:val="20"/>
              </w:rPr>
            </w:pPr>
          </w:p>
        </w:tc>
      </w:tr>
      <w:tr w:rsidR="00000000" w14:paraId="0E0467BC" w14:textId="77777777">
        <w:trPr>
          <w:divId w:val="60255604"/>
        </w:trPr>
        <w:tc>
          <w:tcPr>
            <w:tcW w:w="0" w:type="auto"/>
            <w:gridSpan w:val="3"/>
            <w:vAlign w:val="center"/>
            <w:hideMark/>
          </w:tcPr>
          <w:p w14:paraId="51B9D089" w14:textId="77777777" w:rsidR="00000000" w:rsidRDefault="00A10F7D">
            <w:pPr>
              <w:spacing w:after="100"/>
              <w:rPr>
                <w:rFonts w:eastAsia="Times New Roman"/>
                <w:sz w:val="20"/>
                <w:szCs w:val="20"/>
              </w:rPr>
            </w:pPr>
          </w:p>
        </w:tc>
        <w:tc>
          <w:tcPr>
            <w:tcW w:w="0" w:type="auto"/>
            <w:gridSpan w:val="3"/>
            <w:vAlign w:val="center"/>
            <w:hideMark/>
          </w:tcPr>
          <w:p w14:paraId="6081E9D0" w14:textId="77777777" w:rsidR="00000000" w:rsidRDefault="00A10F7D">
            <w:pPr>
              <w:spacing w:after="100"/>
              <w:rPr>
                <w:rFonts w:eastAsia="Times New Roman"/>
                <w:sz w:val="20"/>
                <w:szCs w:val="20"/>
              </w:rPr>
            </w:pPr>
          </w:p>
        </w:tc>
        <w:tc>
          <w:tcPr>
            <w:tcW w:w="0" w:type="auto"/>
            <w:gridSpan w:val="3"/>
            <w:vAlign w:val="center"/>
            <w:hideMark/>
          </w:tcPr>
          <w:p w14:paraId="72F3CCCA" w14:textId="77777777" w:rsidR="00000000" w:rsidRDefault="00A10F7D">
            <w:pPr>
              <w:spacing w:after="100"/>
              <w:rPr>
                <w:rFonts w:eastAsia="Times New Roman"/>
                <w:sz w:val="20"/>
                <w:szCs w:val="20"/>
              </w:rPr>
            </w:pPr>
          </w:p>
        </w:tc>
      </w:tr>
      <w:tr w:rsidR="00000000" w14:paraId="05BCA0A0" w14:textId="77777777">
        <w:trPr>
          <w:divId w:val="60255604"/>
        </w:trPr>
        <w:tc>
          <w:tcPr>
            <w:tcW w:w="0" w:type="auto"/>
            <w:gridSpan w:val="3"/>
            <w:vAlign w:val="center"/>
            <w:hideMark/>
          </w:tcPr>
          <w:p w14:paraId="5A0C3EA2" w14:textId="77777777" w:rsidR="00000000" w:rsidRDefault="00A10F7D">
            <w:pPr>
              <w:spacing w:after="100"/>
              <w:rPr>
                <w:rFonts w:eastAsia="Times New Roman"/>
                <w:sz w:val="20"/>
                <w:szCs w:val="20"/>
              </w:rPr>
            </w:pPr>
          </w:p>
        </w:tc>
        <w:tc>
          <w:tcPr>
            <w:tcW w:w="0" w:type="auto"/>
            <w:gridSpan w:val="3"/>
            <w:vAlign w:val="center"/>
            <w:hideMark/>
          </w:tcPr>
          <w:p w14:paraId="22CBB48E" w14:textId="77777777" w:rsidR="00000000" w:rsidRDefault="00A10F7D">
            <w:pPr>
              <w:spacing w:after="100"/>
              <w:rPr>
                <w:rFonts w:eastAsia="Times New Roman"/>
                <w:sz w:val="20"/>
                <w:szCs w:val="20"/>
              </w:rPr>
            </w:pPr>
          </w:p>
        </w:tc>
        <w:tc>
          <w:tcPr>
            <w:tcW w:w="0" w:type="auto"/>
            <w:gridSpan w:val="3"/>
            <w:vAlign w:val="center"/>
            <w:hideMark/>
          </w:tcPr>
          <w:p w14:paraId="7BDA6E0B" w14:textId="77777777" w:rsidR="00000000" w:rsidRDefault="00A10F7D">
            <w:pPr>
              <w:spacing w:after="100"/>
              <w:rPr>
                <w:rFonts w:eastAsia="Times New Roman"/>
                <w:sz w:val="20"/>
                <w:szCs w:val="20"/>
              </w:rPr>
            </w:pPr>
          </w:p>
        </w:tc>
      </w:tr>
      <w:tr w:rsidR="00000000" w14:paraId="27B29C83" w14:textId="77777777">
        <w:trPr>
          <w:divId w:val="60255604"/>
        </w:trPr>
        <w:tc>
          <w:tcPr>
            <w:tcW w:w="0" w:type="auto"/>
            <w:gridSpan w:val="3"/>
            <w:vAlign w:val="center"/>
            <w:hideMark/>
          </w:tcPr>
          <w:p w14:paraId="306ABAB8" w14:textId="77777777" w:rsidR="00000000" w:rsidRDefault="00A10F7D">
            <w:pPr>
              <w:spacing w:after="100"/>
              <w:rPr>
                <w:rFonts w:eastAsia="Times New Roman"/>
                <w:sz w:val="20"/>
                <w:szCs w:val="20"/>
              </w:rPr>
            </w:pPr>
          </w:p>
        </w:tc>
        <w:tc>
          <w:tcPr>
            <w:tcW w:w="0" w:type="auto"/>
            <w:gridSpan w:val="3"/>
            <w:vAlign w:val="center"/>
            <w:hideMark/>
          </w:tcPr>
          <w:p w14:paraId="0989FF36" w14:textId="77777777" w:rsidR="00000000" w:rsidRDefault="00A10F7D">
            <w:pPr>
              <w:spacing w:after="100"/>
              <w:rPr>
                <w:rFonts w:eastAsia="Times New Roman"/>
                <w:sz w:val="20"/>
                <w:szCs w:val="20"/>
              </w:rPr>
            </w:pPr>
          </w:p>
        </w:tc>
        <w:tc>
          <w:tcPr>
            <w:tcW w:w="0" w:type="auto"/>
            <w:gridSpan w:val="3"/>
            <w:vAlign w:val="center"/>
            <w:hideMark/>
          </w:tcPr>
          <w:p w14:paraId="0E107058" w14:textId="77777777" w:rsidR="00000000" w:rsidRDefault="00A10F7D">
            <w:pPr>
              <w:spacing w:after="100"/>
              <w:rPr>
                <w:rFonts w:eastAsia="Times New Roman"/>
                <w:sz w:val="20"/>
                <w:szCs w:val="20"/>
              </w:rPr>
            </w:pPr>
          </w:p>
        </w:tc>
      </w:tr>
      <w:tr w:rsidR="00000000" w14:paraId="5BB7586A" w14:textId="77777777">
        <w:trPr>
          <w:divId w:val="60255604"/>
        </w:trPr>
        <w:tc>
          <w:tcPr>
            <w:tcW w:w="0" w:type="auto"/>
            <w:gridSpan w:val="3"/>
            <w:vAlign w:val="center"/>
            <w:hideMark/>
          </w:tcPr>
          <w:p w14:paraId="0A2B1E71" w14:textId="77777777" w:rsidR="00000000" w:rsidRDefault="00A10F7D">
            <w:pPr>
              <w:spacing w:after="100"/>
              <w:rPr>
                <w:rFonts w:eastAsia="Times New Roman"/>
                <w:sz w:val="20"/>
                <w:szCs w:val="20"/>
              </w:rPr>
            </w:pPr>
          </w:p>
        </w:tc>
        <w:tc>
          <w:tcPr>
            <w:tcW w:w="0" w:type="auto"/>
            <w:gridSpan w:val="3"/>
            <w:vAlign w:val="center"/>
            <w:hideMark/>
          </w:tcPr>
          <w:p w14:paraId="333B8827" w14:textId="77777777" w:rsidR="00000000" w:rsidRDefault="00A10F7D">
            <w:pPr>
              <w:spacing w:after="100"/>
              <w:rPr>
                <w:rFonts w:eastAsia="Times New Roman"/>
                <w:sz w:val="20"/>
                <w:szCs w:val="20"/>
              </w:rPr>
            </w:pPr>
          </w:p>
        </w:tc>
        <w:tc>
          <w:tcPr>
            <w:tcW w:w="0" w:type="auto"/>
            <w:gridSpan w:val="3"/>
            <w:vAlign w:val="center"/>
            <w:hideMark/>
          </w:tcPr>
          <w:p w14:paraId="0DE3155D" w14:textId="77777777" w:rsidR="00000000" w:rsidRDefault="00A10F7D">
            <w:pPr>
              <w:spacing w:after="100"/>
              <w:rPr>
                <w:rFonts w:eastAsia="Times New Roman"/>
                <w:sz w:val="20"/>
                <w:szCs w:val="20"/>
              </w:rPr>
            </w:pPr>
          </w:p>
        </w:tc>
      </w:tr>
      <w:tr w:rsidR="00000000" w14:paraId="264C4CA9" w14:textId="77777777">
        <w:trPr>
          <w:divId w:val="60255604"/>
        </w:trPr>
        <w:tc>
          <w:tcPr>
            <w:tcW w:w="0" w:type="auto"/>
            <w:gridSpan w:val="3"/>
            <w:vAlign w:val="center"/>
            <w:hideMark/>
          </w:tcPr>
          <w:p w14:paraId="23C7CD3A" w14:textId="77777777" w:rsidR="00000000" w:rsidRDefault="00A10F7D">
            <w:pPr>
              <w:spacing w:after="100"/>
              <w:rPr>
                <w:rFonts w:eastAsia="Times New Roman"/>
                <w:sz w:val="20"/>
                <w:szCs w:val="20"/>
              </w:rPr>
            </w:pPr>
          </w:p>
        </w:tc>
        <w:tc>
          <w:tcPr>
            <w:tcW w:w="0" w:type="auto"/>
            <w:gridSpan w:val="3"/>
            <w:vAlign w:val="center"/>
            <w:hideMark/>
          </w:tcPr>
          <w:p w14:paraId="4318E111" w14:textId="77777777" w:rsidR="00000000" w:rsidRDefault="00A10F7D">
            <w:pPr>
              <w:spacing w:after="100"/>
              <w:rPr>
                <w:rFonts w:eastAsia="Times New Roman"/>
                <w:sz w:val="20"/>
                <w:szCs w:val="20"/>
              </w:rPr>
            </w:pPr>
          </w:p>
        </w:tc>
        <w:tc>
          <w:tcPr>
            <w:tcW w:w="0" w:type="auto"/>
            <w:gridSpan w:val="3"/>
            <w:vAlign w:val="center"/>
            <w:hideMark/>
          </w:tcPr>
          <w:p w14:paraId="2C7F2F74" w14:textId="77777777" w:rsidR="00000000" w:rsidRDefault="00A10F7D">
            <w:pPr>
              <w:spacing w:after="100"/>
              <w:rPr>
                <w:rFonts w:eastAsia="Times New Roman"/>
                <w:sz w:val="20"/>
                <w:szCs w:val="20"/>
              </w:rPr>
            </w:pPr>
          </w:p>
        </w:tc>
      </w:tr>
      <w:tr w:rsidR="00000000" w14:paraId="2FCDB22E" w14:textId="77777777">
        <w:trPr>
          <w:divId w:val="60255604"/>
        </w:trPr>
        <w:tc>
          <w:tcPr>
            <w:tcW w:w="0" w:type="auto"/>
            <w:gridSpan w:val="3"/>
            <w:vAlign w:val="center"/>
            <w:hideMark/>
          </w:tcPr>
          <w:p w14:paraId="5825A8DD" w14:textId="77777777" w:rsidR="00000000" w:rsidRDefault="00A10F7D">
            <w:pPr>
              <w:spacing w:after="100"/>
              <w:rPr>
                <w:rFonts w:eastAsia="Times New Roman"/>
                <w:sz w:val="20"/>
                <w:szCs w:val="20"/>
              </w:rPr>
            </w:pPr>
          </w:p>
        </w:tc>
        <w:tc>
          <w:tcPr>
            <w:tcW w:w="0" w:type="auto"/>
            <w:gridSpan w:val="3"/>
            <w:vAlign w:val="center"/>
            <w:hideMark/>
          </w:tcPr>
          <w:p w14:paraId="37CC0C57" w14:textId="77777777" w:rsidR="00000000" w:rsidRDefault="00A10F7D">
            <w:pPr>
              <w:spacing w:after="100"/>
              <w:rPr>
                <w:rFonts w:eastAsia="Times New Roman"/>
                <w:sz w:val="20"/>
                <w:szCs w:val="20"/>
              </w:rPr>
            </w:pPr>
          </w:p>
        </w:tc>
        <w:tc>
          <w:tcPr>
            <w:tcW w:w="0" w:type="auto"/>
            <w:gridSpan w:val="3"/>
            <w:vAlign w:val="center"/>
            <w:hideMark/>
          </w:tcPr>
          <w:p w14:paraId="2A022838" w14:textId="77777777" w:rsidR="00000000" w:rsidRDefault="00A10F7D">
            <w:pPr>
              <w:spacing w:after="100"/>
              <w:rPr>
                <w:rFonts w:eastAsia="Times New Roman"/>
                <w:sz w:val="20"/>
                <w:szCs w:val="20"/>
              </w:rPr>
            </w:pPr>
          </w:p>
        </w:tc>
      </w:tr>
      <w:tr w:rsidR="00000000" w14:paraId="4DAF700C" w14:textId="77777777">
        <w:trPr>
          <w:divId w:val="60255604"/>
        </w:trPr>
        <w:tc>
          <w:tcPr>
            <w:tcW w:w="0" w:type="auto"/>
            <w:gridSpan w:val="3"/>
            <w:vAlign w:val="center"/>
            <w:hideMark/>
          </w:tcPr>
          <w:p w14:paraId="01394D48" w14:textId="77777777" w:rsidR="00000000" w:rsidRDefault="00A10F7D">
            <w:pPr>
              <w:spacing w:after="100"/>
              <w:rPr>
                <w:rFonts w:eastAsia="Times New Roman"/>
                <w:sz w:val="20"/>
                <w:szCs w:val="20"/>
              </w:rPr>
            </w:pPr>
          </w:p>
        </w:tc>
        <w:tc>
          <w:tcPr>
            <w:tcW w:w="0" w:type="auto"/>
            <w:gridSpan w:val="3"/>
            <w:vAlign w:val="center"/>
            <w:hideMark/>
          </w:tcPr>
          <w:p w14:paraId="0E5669F9" w14:textId="77777777" w:rsidR="00000000" w:rsidRDefault="00A10F7D">
            <w:pPr>
              <w:spacing w:after="100"/>
              <w:rPr>
                <w:rFonts w:eastAsia="Times New Roman"/>
                <w:sz w:val="20"/>
                <w:szCs w:val="20"/>
              </w:rPr>
            </w:pPr>
          </w:p>
        </w:tc>
        <w:tc>
          <w:tcPr>
            <w:tcW w:w="0" w:type="auto"/>
            <w:gridSpan w:val="3"/>
            <w:vAlign w:val="center"/>
            <w:hideMark/>
          </w:tcPr>
          <w:p w14:paraId="242C2C62" w14:textId="77777777" w:rsidR="00000000" w:rsidRDefault="00A10F7D">
            <w:pPr>
              <w:spacing w:after="100"/>
              <w:rPr>
                <w:rFonts w:eastAsia="Times New Roman"/>
                <w:sz w:val="20"/>
                <w:szCs w:val="20"/>
              </w:rPr>
            </w:pPr>
          </w:p>
        </w:tc>
      </w:tr>
      <w:tr w:rsidR="00000000" w14:paraId="7CB3BC0C" w14:textId="77777777">
        <w:trPr>
          <w:divId w:val="60255604"/>
        </w:trPr>
        <w:tc>
          <w:tcPr>
            <w:tcW w:w="0" w:type="auto"/>
            <w:gridSpan w:val="3"/>
            <w:vAlign w:val="center"/>
            <w:hideMark/>
          </w:tcPr>
          <w:p w14:paraId="5E6A66A5" w14:textId="77777777" w:rsidR="00000000" w:rsidRDefault="00A10F7D">
            <w:pPr>
              <w:spacing w:after="100"/>
              <w:rPr>
                <w:rFonts w:eastAsia="Times New Roman"/>
                <w:sz w:val="20"/>
                <w:szCs w:val="20"/>
              </w:rPr>
            </w:pPr>
          </w:p>
        </w:tc>
        <w:tc>
          <w:tcPr>
            <w:tcW w:w="0" w:type="auto"/>
            <w:gridSpan w:val="3"/>
            <w:vAlign w:val="center"/>
            <w:hideMark/>
          </w:tcPr>
          <w:p w14:paraId="32F0A7DA" w14:textId="77777777" w:rsidR="00000000" w:rsidRDefault="00A10F7D">
            <w:pPr>
              <w:spacing w:after="100"/>
              <w:rPr>
                <w:rFonts w:eastAsia="Times New Roman"/>
                <w:sz w:val="20"/>
                <w:szCs w:val="20"/>
              </w:rPr>
            </w:pPr>
          </w:p>
        </w:tc>
        <w:tc>
          <w:tcPr>
            <w:tcW w:w="0" w:type="auto"/>
            <w:gridSpan w:val="3"/>
            <w:vAlign w:val="center"/>
            <w:hideMark/>
          </w:tcPr>
          <w:p w14:paraId="55641CDA" w14:textId="77777777" w:rsidR="00000000" w:rsidRDefault="00A10F7D">
            <w:pPr>
              <w:spacing w:after="100"/>
              <w:rPr>
                <w:rFonts w:eastAsia="Times New Roman"/>
                <w:sz w:val="20"/>
                <w:szCs w:val="20"/>
              </w:rPr>
            </w:pPr>
          </w:p>
        </w:tc>
      </w:tr>
      <w:tr w:rsidR="00000000" w14:paraId="75848B2D" w14:textId="77777777">
        <w:trPr>
          <w:divId w:val="60255604"/>
        </w:trPr>
        <w:tc>
          <w:tcPr>
            <w:tcW w:w="0" w:type="auto"/>
            <w:gridSpan w:val="3"/>
            <w:vAlign w:val="center"/>
            <w:hideMark/>
          </w:tcPr>
          <w:p w14:paraId="164204EF" w14:textId="77777777" w:rsidR="00000000" w:rsidRDefault="00A10F7D">
            <w:pPr>
              <w:spacing w:after="100"/>
              <w:rPr>
                <w:rFonts w:eastAsia="Times New Roman"/>
                <w:sz w:val="20"/>
                <w:szCs w:val="20"/>
              </w:rPr>
            </w:pPr>
          </w:p>
        </w:tc>
        <w:tc>
          <w:tcPr>
            <w:tcW w:w="0" w:type="auto"/>
            <w:gridSpan w:val="3"/>
            <w:vAlign w:val="center"/>
            <w:hideMark/>
          </w:tcPr>
          <w:p w14:paraId="7DC3FFF0" w14:textId="77777777" w:rsidR="00000000" w:rsidRDefault="00A10F7D">
            <w:pPr>
              <w:spacing w:after="100"/>
              <w:rPr>
                <w:rFonts w:eastAsia="Times New Roman"/>
                <w:sz w:val="20"/>
                <w:szCs w:val="20"/>
              </w:rPr>
            </w:pPr>
          </w:p>
        </w:tc>
        <w:tc>
          <w:tcPr>
            <w:tcW w:w="0" w:type="auto"/>
            <w:gridSpan w:val="3"/>
            <w:vAlign w:val="center"/>
            <w:hideMark/>
          </w:tcPr>
          <w:p w14:paraId="633EA674" w14:textId="77777777" w:rsidR="00000000" w:rsidRDefault="00A10F7D">
            <w:pPr>
              <w:spacing w:after="100"/>
              <w:rPr>
                <w:rFonts w:eastAsia="Times New Roman"/>
                <w:sz w:val="20"/>
                <w:szCs w:val="20"/>
              </w:rPr>
            </w:pPr>
          </w:p>
        </w:tc>
      </w:tr>
      <w:tr w:rsidR="00000000" w14:paraId="708A1B2B" w14:textId="77777777">
        <w:trPr>
          <w:divId w:val="60255604"/>
        </w:trPr>
        <w:tc>
          <w:tcPr>
            <w:tcW w:w="0" w:type="auto"/>
            <w:gridSpan w:val="3"/>
            <w:vAlign w:val="center"/>
            <w:hideMark/>
          </w:tcPr>
          <w:p w14:paraId="78DC31C8" w14:textId="77777777" w:rsidR="00000000" w:rsidRDefault="00A10F7D">
            <w:pPr>
              <w:spacing w:after="100"/>
              <w:rPr>
                <w:rFonts w:eastAsia="Times New Roman"/>
                <w:sz w:val="20"/>
                <w:szCs w:val="20"/>
              </w:rPr>
            </w:pPr>
          </w:p>
        </w:tc>
        <w:tc>
          <w:tcPr>
            <w:tcW w:w="0" w:type="auto"/>
            <w:gridSpan w:val="3"/>
            <w:vAlign w:val="center"/>
            <w:hideMark/>
          </w:tcPr>
          <w:p w14:paraId="326ED05A" w14:textId="77777777" w:rsidR="00000000" w:rsidRDefault="00A10F7D">
            <w:pPr>
              <w:spacing w:after="100"/>
              <w:rPr>
                <w:rFonts w:eastAsia="Times New Roman"/>
                <w:sz w:val="20"/>
                <w:szCs w:val="20"/>
              </w:rPr>
            </w:pPr>
          </w:p>
        </w:tc>
        <w:tc>
          <w:tcPr>
            <w:tcW w:w="0" w:type="auto"/>
            <w:gridSpan w:val="3"/>
            <w:vAlign w:val="center"/>
            <w:hideMark/>
          </w:tcPr>
          <w:p w14:paraId="603BC890" w14:textId="77777777" w:rsidR="00000000" w:rsidRDefault="00A10F7D">
            <w:pPr>
              <w:spacing w:after="100"/>
              <w:rPr>
                <w:rFonts w:eastAsia="Times New Roman"/>
                <w:sz w:val="20"/>
                <w:szCs w:val="20"/>
              </w:rPr>
            </w:pPr>
          </w:p>
        </w:tc>
      </w:tr>
      <w:tr w:rsidR="00000000" w14:paraId="3ABBBD06" w14:textId="77777777">
        <w:trPr>
          <w:divId w:val="60255604"/>
        </w:trPr>
        <w:tc>
          <w:tcPr>
            <w:tcW w:w="0" w:type="auto"/>
            <w:gridSpan w:val="3"/>
            <w:vAlign w:val="center"/>
            <w:hideMark/>
          </w:tcPr>
          <w:p w14:paraId="7D413F2C" w14:textId="77777777" w:rsidR="00000000" w:rsidRDefault="00A10F7D">
            <w:pPr>
              <w:spacing w:after="100"/>
              <w:rPr>
                <w:rFonts w:eastAsia="Times New Roman"/>
                <w:sz w:val="20"/>
                <w:szCs w:val="20"/>
              </w:rPr>
            </w:pPr>
          </w:p>
        </w:tc>
        <w:tc>
          <w:tcPr>
            <w:tcW w:w="0" w:type="auto"/>
            <w:gridSpan w:val="3"/>
            <w:vAlign w:val="center"/>
            <w:hideMark/>
          </w:tcPr>
          <w:p w14:paraId="4B21733E" w14:textId="77777777" w:rsidR="00000000" w:rsidRDefault="00A10F7D">
            <w:pPr>
              <w:spacing w:after="100"/>
              <w:rPr>
                <w:rFonts w:eastAsia="Times New Roman"/>
                <w:sz w:val="20"/>
                <w:szCs w:val="20"/>
              </w:rPr>
            </w:pPr>
          </w:p>
        </w:tc>
        <w:tc>
          <w:tcPr>
            <w:tcW w:w="0" w:type="auto"/>
            <w:gridSpan w:val="3"/>
            <w:vAlign w:val="center"/>
            <w:hideMark/>
          </w:tcPr>
          <w:p w14:paraId="5D4EFFE4" w14:textId="77777777" w:rsidR="00000000" w:rsidRDefault="00A10F7D">
            <w:pPr>
              <w:spacing w:after="100"/>
              <w:rPr>
                <w:rFonts w:eastAsia="Times New Roman"/>
                <w:sz w:val="20"/>
                <w:szCs w:val="20"/>
              </w:rPr>
            </w:pPr>
          </w:p>
        </w:tc>
      </w:tr>
      <w:tr w:rsidR="00000000" w14:paraId="47EDC278" w14:textId="77777777">
        <w:trPr>
          <w:divId w:val="60255604"/>
        </w:trPr>
        <w:tc>
          <w:tcPr>
            <w:tcW w:w="0" w:type="auto"/>
            <w:gridSpan w:val="3"/>
            <w:tcMar>
              <w:top w:w="30" w:type="dxa"/>
              <w:left w:w="20" w:type="dxa"/>
              <w:bottom w:w="30" w:type="dxa"/>
              <w:right w:w="20" w:type="dxa"/>
            </w:tcMar>
            <w:vAlign w:val="center"/>
            <w:hideMark/>
          </w:tcPr>
          <w:p w14:paraId="4F4F57EF" w14:textId="77777777" w:rsidR="00000000" w:rsidRDefault="00A10F7D">
            <w:pPr>
              <w:spacing w:after="100"/>
              <w:divId w:val="1778409118"/>
              <w:rPr>
                <w:rFonts w:eastAsia="Times New Roman"/>
              </w:rPr>
            </w:pPr>
            <w:hyperlink w:anchor="i6e014264141e49cfb6088f287bb6e6ad_322" w:history="1">
              <w:r>
                <w:rPr>
                  <w:rStyle w:val="a3"/>
                  <w:rFonts w:eastAsia="Times New Roman"/>
                  <w:color w:val="000000"/>
                  <w:sz w:val="20"/>
                  <w:szCs w:val="20"/>
                  <w:u w:val="none"/>
                </w:rPr>
                <w:t>Item 1.</w:t>
              </w:r>
            </w:hyperlink>
          </w:p>
        </w:tc>
        <w:tc>
          <w:tcPr>
            <w:tcW w:w="0" w:type="auto"/>
            <w:gridSpan w:val="3"/>
            <w:tcMar>
              <w:top w:w="30" w:type="dxa"/>
              <w:left w:w="20" w:type="dxa"/>
              <w:bottom w:w="30" w:type="dxa"/>
              <w:right w:w="20" w:type="dxa"/>
            </w:tcMar>
            <w:vAlign w:val="bottom"/>
            <w:hideMark/>
          </w:tcPr>
          <w:p w14:paraId="31ED53FA" w14:textId="77777777" w:rsidR="00000000" w:rsidRDefault="00A10F7D">
            <w:pPr>
              <w:spacing w:after="100"/>
              <w:divId w:val="2130394627"/>
              <w:rPr>
                <w:rFonts w:eastAsia="Times New Roman"/>
              </w:rPr>
            </w:pPr>
            <w:hyperlink w:anchor="i6e014264141e49cfb6088f287bb6e6ad_322" w:history="1">
              <w:r>
                <w:rPr>
                  <w:rStyle w:val="a3"/>
                  <w:rFonts w:eastAsia="Times New Roman"/>
                  <w:color w:val="000000"/>
                  <w:sz w:val="20"/>
                  <w:szCs w:val="20"/>
                  <w:u w:val="none"/>
                </w:rPr>
                <w:t>Financial Statements and Notes</w:t>
              </w:r>
            </w:hyperlink>
          </w:p>
        </w:tc>
        <w:tc>
          <w:tcPr>
            <w:tcW w:w="0" w:type="auto"/>
            <w:gridSpan w:val="3"/>
            <w:tcMar>
              <w:top w:w="30" w:type="dxa"/>
              <w:left w:w="20" w:type="dxa"/>
              <w:bottom w:w="30" w:type="dxa"/>
              <w:right w:w="20" w:type="dxa"/>
            </w:tcMar>
            <w:vAlign w:val="bottom"/>
            <w:hideMark/>
          </w:tcPr>
          <w:p w14:paraId="78BB63BA" w14:textId="77777777" w:rsidR="00000000" w:rsidRDefault="00A10F7D">
            <w:pPr>
              <w:spacing w:after="100"/>
              <w:jc w:val="center"/>
              <w:rPr>
                <w:rFonts w:eastAsia="Times New Roman"/>
              </w:rPr>
            </w:pPr>
            <w:hyperlink w:anchor="i6e014264141e49cfb6088f287bb6e6ad_322" w:history="1">
              <w:r>
                <w:rPr>
                  <w:rStyle w:val="a3"/>
                  <w:rFonts w:eastAsia="Times New Roman"/>
                  <w:color w:val="000000"/>
                  <w:sz w:val="20"/>
                  <w:szCs w:val="20"/>
                  <w:u w:val="none"/>
                </w:rPr>
                <w:t>66</w:t>
              </w:r>
            </w:hyperlink>
          </w:p>
        </w:tc>
      </w:tr>
      <w:tr w:rsidR="00000000" w14:paraId="52665359" w14:textId="77777777">
        <w:trPr>
          <w:divId w:val="60255604"/>
        </w:trPr>
        <w:tc>
          <w:tcPr>
            <w:tcW w:w="0" w:type="auto"/>
            <w:gridSpan w:val="3"/>
            <w:tcMar>
              <w:top w:w="0" w:type="dxa"/>
              <w:left w:w="20" w:type="dxa"/>
              <w:bottom w:w="0" w:type="dxa"/>
              <w:right w:w="20" w:type="dxa"/>
            </w:tcMar>
            <w:vAlign w:val="center"/>
            <w:hideMark/>
          </w:tcPr>
          <w:p w14:paraId="074A3EA7"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65243F7" w14:textId="77777777" w:rsidR="00000000" w:rsidRDefault="00A10F7D">
            <w:pPr>
              <w:spacing w:after="100"/>
              <w:divId w:val="390229518"/>
              <w:rPr>
                <w:rFonts w:eastAsia="Times New Roman"/>
              </w:rPr>
            </w:pPr>
            <w:hyperlink w:anchor="i6e014264141e49cfb6088f287bb6e6ad_337" w:history="1">
              <w:r>
                <w:rPr>
                  <w:rStyle w:val="a3"/>
                  <w:rFonts w:eastAsia="Times New Roman"/>
                  <w:color w:val="000000"/>
                  <w:sz w:val="20"/>
                  <w:szCs w:val="20"/>
                  <w:u w:val="none"/>
                </w:rPr>
                <w:t>Consolidated Statements of Income</w:t>
              </w:r>
            </w:hyperlink>
          </w:p>
        </w:tc>
        <w:tc>
          <w:tcPr>
            <w:tcW w:w="0" w:type="auto"/>
            <w:gridSpan w:val="3"/>
            <w:tcMar>
              <w:top w:w="30" w:type="dxa"/>
              <w:left w:w="20" w:type="dxa"/>
              <w:bottom w:w="30" w:type="dxa"/>
              <w:right w:w="20" w:type="dxa"/>
            </w:tcMar>
            <w:vAlign w:val="bottom"/>
            <w:hideMark/>
          </w:tcPr>
          <w:p w14:paraId="5D063684" w14:textId="77777777" w:rsidR="00000000" w:rsidRDefault="00A10F7D">
            <w:pPr>
              <w:spacing w:after="100"/>
              <w:jc w:val="center"/>
              <w:rPr>
                <w:rFonts w:eastAsia="Times New Roman"/>
              </w:rPr>
            </w:pPr>
            <w:hyperlink w:anchor="i6e014264141e49cfb6088f287bb6e6ad_337" w:history="1">
              <w:r>
                <w:rPr>
                  <w:rStyle w:val="a3"/>
                  <w:rFonts w:eastAsia="Times New Roman"/>
                  <w:color w:val="000000"/>
                  <w:sz w:val="20"/>
                  <w:szCs w:val="20"/>
                  <w:u w:val="none"/>
                </w:rPr>
                <w:t>67</w:t>
              </w:r>
            </w:hyperlink>
          </w:p>
        </w:tc>
      </w:tr>
      <w:tr w:rsidR="00000000" w14:paraId="3254A3BD" w14:textId="77777777">
        <w:trPr>
          <w:divId w:val="60255604"/>
        </w:trPr>
        <w:tc>
          <w:tcPr>
            <w:tcW w:w="0" w:type="auto"/>
            <w:gridSpan w:val="3"/>
            <w:tcMar>
              <w:top w:w="0" w:type="dxa"/>
              <w:left w:w="20" w:type="dxa"/>
              <w:bottom w:w="0" w:type="dxa"/>
              <w:right w:w="20" w:type="dxa"/>
            </w:tcMar>
            <w:vAlign w:val="center"/>
            <w:hideMark/>
          </w:tcPr>
          <w:p w14:paraId="3A985EAA"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27477BA" w14:textId="77777777" w:rsidR="00000000" w:rsidRDefault="00A10F7D">
            <w:pPr>
              <w:spacing w:after="100"/>
              <w:divId w:val="621691746"/>
              <w:rPr>
                <w:rFonts w:eastAsia="Times New Roman"/>
              </w:rPr>
            </w:pPr>
            <w:hyperlink w:anchor="i6e014264141e49cfb6088f287bb6e6ad_340" w:history="1">
              <w:r>
                <w:rPr>
                  <w:rStyle w:val="a3"/>
                  <w:rFonts w:eastAsia="Times New Roman"/>
                  <w:color w:val="000000"/>
                  <w:sz w:val="20"/>
                  <w:szCs w:val="20"/>
                  <w:u w:val="none"/>
                </w:rPr>
                <w:t>Consolidated Statements of Comprehensive Income</w:t>
              </w:r>
            </w:hyperlink>
          </w:p>
        </w:tc>
        <w:tc>
          <w:tcPr>
            <w:tcW w:w="0" w:type="auto"/>
            <w:gridSpan w:val="3"/>
            <w:tcMar>
              <w:top w:w="30" w:type="dxa"/>
              <w:left w:w="20" w:type="dxa"/>
              <w:bottom w:w="30" w:type="dxa"/>
              <w:right w:w="20" w:type="dxa"/>
            </w:tcMar>
            <w:vAlign w:val="bottom"/>
            <w:hideMark/>
          </w:tcPr>
          <w:p w14:paraId="4921D77D" w14:textId="77777777" w:rsidR="00000000" w:rsidRDefault="00A10F7D">
            <w:pPr>
              <w:spacing w:after="100"/>
              <w:jc w:val="center"/>
              <w:rPr>
                <w:rFonts w:eastAsia="Times New Roman"/>
              </w:rPr>
            </w:pPr>
            <w:hyperlink w:anchor="i6e014264141e49cfb6088f287bb6e6ad_340" w:history="1">
              <w:r>
                <w:rPr>
                  <w:rStyle w:val="a3"/>
                  <w:rFonts w:eastAsia="Times New Roman"/>
                  <w:color w:val="000000"/>
                  <w:sz w:val="20"/>
                  <w:szCs w:val="20"/>
                  <w:u w:val="none"/>
                </w:rPr>
                <w:t>68</w:t>
              </w:r>
            </w:hyperlink>
          </w:p>
        </w:tc>
      </w:tr>
      <w:tr w:rsidR="00000000" w14:paraId="13FC8273" w14:textId="77777777">
        <w:trPr>
          <w:divId w:val="60255604"/>
        </w:trPr>
        <w:tc>
          <w:tcPr>
            <w:tcW w:w="0" w:type="auto"/>
            <w:gridSpan w:val="3"/>
            <w:tcMar>
              <w:top w:w="0" w:type="dxa"/>
              <w:left w:w="20" w:type="dxa"/>
              <w:bottom w:w="0" w:type="dxa"/>
              <w:right w:w="20" w:type="dxa"/>
            </w:tcMar>
            <w:vAlign w:val="center"/>
            <w:hideMark/>
          </w:tcPr>
          <w:p w14:paraId="741A6585"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3B593AE" w14:textId="77777777" w:rsidR="00000000" w:rsidRDefault="00A10F7D">
            <w:pPr>
              <w:spacing w:after="100"/>
              <w:divId w:val="578907668"/>
              <w:rPr>
                <w:rFonts w:eastAsia="Times New Roman"/>
              </w:rPr>
            </w:pPr>
            <w:hyperlink w:anchor="i6e014264141e49cfb6088f287bb6e6ad_343" w:history="1">
              <w:r>
                <w:rPr>
                  <w:rStyle w:val="a3"/>
                  <w:rFonts w:eastAsia="Times New Roman"/>
                  <w:color w:val="000000"/>
                  <w:sz w:val="20"/>
                  <w:szCs w:val="20"/>
                  <w:u w:val="none"/>
                </w:rPr>
                <w:t>Consolidated Balance Sheets</w:t>
              </w:r>
            </w:hyperlink>
          </w:p>
        </w:tc>
        <w:tc>
          <w:tcPr>
            <w:tcW w:w="0" w:type="auto"/>
            <w:gridSpan w:val="3"/>
            <w:tcMar>
              <w:top w:w="30" w:type="dxa"/>
              <w:left w:w="20" w:type="dxa"/>
              <w:bottom w:w="30" w:type="dxa"/>
              <w:right w:w="20" w:type="dxa"/>
            </w:tcMar>
            <w:vAlign w:val="bottom"/>
            <w:hideMark/>
          </w:tcPr>
          <w:p w14:paraId="57EF577F" w14:textId="77777777" w:rsidR="00000000" w:rsidRDefault="00A10F7D">
            <w:pPr>
              <w:spacing w:after="100"/>
              <w:jc w:val="center"/>
              <w:rPr>
                <w:rFonts w:eastAsia="Times New Roman"/>
              </w:rPr>
            </w:pPr>
            <w:hyperlink w:anchor="i6e014264141e49cfb6088f287bb6e6ad_343" w:history="1">
              <w:r>
                <w:rPr>
                  <w:rStyle w:val="a3"/>
                  <w:rFonts w:eastAsia="Times New Roman"/>
                  <w:color w:val="000000"/>
                  <w:sz w:val="20"/>
                  <w:szCs w:val="20"/>
                  <w:u w:val="none"/>
                </w:rPr>
                <w:t>69</w:t>
              </w:r>
            </w:hyperlink>
          </w:p>
        </w:tc>
      </w:tr>
      <w:tr w:rsidR="00000000" w14:paraId="77DC56BC" w14:textId="77777777">
        <w:trPr>
          <w:divId w:val="60255604"/>
        </w:trPr>
        <w:tc>
          <w:tcPr>
            <w:tcW w:w="0" w:type="auto"/>
            <w:gridSpan w:val="3"/>
            <w:tcMar>
              <w:top w:w="0" w:type="dxa"/>
              <w:left w:w="20" w:type="dxa"/>
              <w:bottom w:w="0" w:type="dxa"/>
              <w:right w:w="20" w:type="dxa"/>
            </w:tcMar>
            <w:vAlign w:val="center"/>
            <w:hideMark/>
          </w:tcPr>
          <w:p w14:paraId="59252B0D"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1F1712F" w14:textId="77777777" w:rsidR="00000000" w:rsidRDefault="00A10F7D">
            <w:pPr>
              <w:spacing w:after="100"/>
              <w:divId w:val="334114147"/>
              <w:rPr>
                <w:rFonts w:eastAsia="Times New Roman"/>
              </w:rPr>
            </w:pPr>
            <w:hyperlink w:anchor="i6e014264141e49cfb6088f287bb6e6ad_346" w:history="1">
              <w:r>
                <w:rPr>
                  <w:rStyle w:val="a3"/>
                  <w:rFonts w:eastAsia="Times New Roman"/>
                  <w:color w:val="000000"/>
                  <w:sz w:val="20"/>
                  <w:szCs w:val="20"/>
                  <w:u w:val="none"/>
                </w:rPr>
                <w:t>Consolidated Statements of Changes in Stockholders’ Equity</w:t>
              </w:r>
            </w:hyperlink>
          </w:p>
        </w:tc>
        <w:tc>
          <w:tcPr>
            <w:tcW w:w="0" w:type="auto"/>
            <w:gridSpan w:val="3"/>
            <w:tcMar>
              <w:top w:w="30" w:type="dxa"/>
              <w:left w:w="20" w:type="dxa"/>
              <w:bottom w:w="30" w:type="dxa"/>
              <w:right w:w="20" w:type="dxa"/>
            </w:tcMar>
            <w:vAlign w:val="bottom"/>
            <w:hideMark/>
          </w:tcPr>
          <w:p w14:paraId="268FDB49" w14:textId="77777777" w:rsidR="00000000" w:rsidRDefault="00A10F7D">
            <w:pPr>
              <w:spacing w:after="100"/>
              <w:jc w:val="center"/>
              <w:rPr>
                <w:rFonts w:eastAsia="Times New Roman"/>
              </w:rPr>
            </w:pPr>
            <w:hyperlink w:anchor="i6e014264141e49cfb6088f287bb6e6ad_346" w:history="1">
              <w:r>
                <w:rPr>
                  <w:rStyle w:val="a3"/>
                  <w:rFonts w:eastAsia="Times New Roman"/>
                  <w:color w:val="000000"/>
                  <w:sz w:val="20"/>
                  <w:szCs w:val="20"/>
                  <w:u w:val="none"/>
                </w:rPr>
                <w:t>70</w:t>
              </w:r>
            </w:hyperlink>
          </w:p>
        </w:tc>
      </w:tr>
      <w:tr w:rsidR="00000000" w14:paraId="05C0D6ED" w14:textId="77777777">
        <w:trPr>
          <w:divId w:val="60255604"/>
        </w:trPr>
        <w:tc>
          <w:tcPr>
            <w:tcW w:w="0" w:type="auto"/>
            <w:gridSpan w:val="3"/>
            <w:tcMar>
              <w:top w:w="0" w:type="dxa"/>
              <w:left w:w="20" w:type="dxa"/>
              <w:bottom w:w="0" w:type="dxa"/>
              <w:right w:w="20" w:type="dxa"/>
            </w:tcMar>
            <w:vAlign w:val="center"/>
            <w:hideMark/>
          </w:tcPr>
          <w:p w14:paraId="5AF86B9F"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745A063" w14:textId="77777777" w:rsidR="00000000" w:rsidRDefault="00A10F7D">
            <w:pPr>
              <w:spacing w:after="100"/>
              <w:divId w:val="1185316526"/>
              <w:rPr>
                <w:rFonts w:eastAsia="Times New Roman"/>
              </w:rPr>
            </w:pPr>
            <w:hyperlink w:anchor="i6e014264141e49cfb6088f287bb6e6ad_349" w:history="1">
              <w:r>
                <w:rPr>
                  <w:rStyle w:val="a3"/>
                  <w:rFonts w:eastAsia="Times New Roman"/>
                  <w:color w:val="000000"/>
                  <w:sz w:val="20"/>
                  <w:szCs w:val="20"/>
                  <w:u w:val="none"/>
                </w:rPr>
                <w:t>Consolidated Statements of Cash Flows</w:t>
              </w:r>
            </w:hyperlink>
          </w:p>
        </w:tc>
        <w:tc>
          <w:tcPr>
            <w:tcW w:w="0" w:type="auto"/>
            <w:gridSpan w:val="3"/>
            <w:tcMar>
              <w:top w:w="30" w:type="dxa"/>
              <w:left w:w="20" w:type="dxa"/>
              <w:bottom w:w="30" w:type="dxa"/>
              <w:right w:w="20" w:type="dxa"/>
            </w:tcMar>
            <w:vAlign w:val="bottom"/>
            <w:hideMark/>
          </w:tcPr>
          <w:p w14:paraId="15269F7A" w14:textId="77777777" w:rsidR="00000000" w:rsidRDefault="00A10F7D">
            <w:pPr>
              <w:spacing w:after="100"/>
              <w:jc w:val="center"/>
              <w:rPr>
                <w:rFonts w:eastAsia="Times New Roman"/>
              </w:rPr>
            </w:pPr>
            <w:hyperlink w:anchor="i6e014264141e49cfb6088f287bb6e6ad_349" w:history="1">
              <w:r>
                <w:rPr>
                  <w:rStyle w:val="a3"/>
                  <w:rFonts w:eastAsia="Times New Roman"/>
                  <w:color w:val="000000"/>
                  <w:sz w:val="20"/>
                  <w:szCs w:val="20"/>
                  <w:u w:val="none"/>
                </w:rPr>
                <w:t>72</w:t>
              </w:r>
            </w:hyperlink>
          </w:p>
        </w:tc>
      </w:tr>
      <w:tr w:rsidR="00000000" w14:paraId="15430C10" w14:textId="77777777">
        <w:trPr>
          <w:divId w:val="60255604"/>
        </w:trPr>
        <w:tc>
          <w:tcPr>
            <w:tcW w:w="0" w:type="auto"/>
            <w:gridSpan w:val="3"/>
            <w:tcMar>
              <w:top w:w="0" w:type="dxa"/>
              <w:left w:w="20" w:type="dxa"/>
              <w:bottom w:w="0" w:type="dxa"/>
              <w:right w:w="20" w:type="dxa"/>
            </w:tcMar>
            <w:vAlign w:val="center"/>
            <w:hideMark/>
          </w:tcPr>
          <w:p w14:paraId="52020023"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1CC27D7" w14:textId="77777777" w:rsidR="00000000" w:rsidRDefault="00A10F7D">
            <w:pPr>
              <w:spacing w:after="100"/>
              <w:divId w:val="2006123525"/>
              <w:rPr>
                <w:rFonts w:eastAsia="Times New Roman"/>
              </w:rPr>
            </w:pPr>
            <w:hyperlink w:anchor="i6e014264141e49cfb6088f287bb6e6ad_352" w:history="1">
              <w:r>
                <w:rPr>
                  <w:rStyle w:val="a3"/>
                  <w:rFonts w:eastAsia="Times New Roman"/>
                  <w:color w:val="000000"/>
                  <w:sz w:val="20"/>
                  <w:szCs w:val="20"/>
                  <w:u w:val="none"/>
                </w:rPr>
                <w:t>Notes to Consolidated Finan</w:t>
              </w:r>
              <w:r>
                <w:rPr>
                  <w:rStyle w:val="a3"/>
                  <w:rFonts w:eastAsia="Times New Roman"/>
                  <w:color w:val="000000"/>
                  <w:sz w:val="20"/>
                  <w:szCs w:val="20"/>
                  <w:u w:val="none"/>
                </w:rPr>
                <w:t>cial Statements</w:t>
              </w:r>
            </w:hyperlink>
          </w:p>
        </w:tc>
        <w:tc>
          <w:tcPr>
            <w:tcW w:w="0" w:type="auto"/>
            <w:gridSpan w:val="3"/>
            <w:tcMar>
              <w:top w:w="30" w:type="dxa"/>
              <w:left w:w="20" w:type="dxa"/>
              <w:bottom w:w="30" w:type="dxa"/>
              <w:right w:w="20" w:type="dxa"/>
            </w:tcMar>
            <w:vAlign w:val="bottom"/>
            <w:hideMark/>
          </w:tcPr>
          <w:p w14:paraId="002136E1" w14:textId="77777777" w:rsidR="00000000" w:rsidRDefault="00A10F7D">
            <w:pPr>
              <w:spacing w:after="100"/>
              <w:jc w:val="center"/>
              <w:rPr>
                <w:rFonts w:eastAsia="Times New Roman"/>
              </w:rPr>
            </w:pPr>
            <w:hyperlink w:anchor="i6e014264141e49cfb6088f287bb6e6ad_352" w:history="1">
              <w:r>
                <w:rPr>
                  <w:rStyle w:val="a3"/>
                  <w:rFonts w:eastAsia="Times New Roman"/>
                  <w:color w:val="000000"/>
                  <w:sz w:val="20"/>
                  <w:szCs w:val="20"/>
                  <w:u w:val="none"/>
                </w:rPr>
                <w:t>74</w:t>
              </w:r>
            </w:hyperlink>
          </w:p>
        </w:tc>
      </w:tr>
      <w:tr w:rsidR="00000000" w14:paraId="7442761F" w14:textId="77777777">
        <w:trPr>
          <w:divId w:val="60255604"/>
        </w:trPr>
        <w:tc>
          <w:tcPr>
            <w:tcW w:w="0" w:type="auto"/>
            <w:gridSpan w:val="3"/>
            <w:tcMar>
              <w:top w:w="0" w:type="dxa"/>
              <w:left w:w="20" w:type="dxa"/>
              <w:bottom w:w="0" w:type="dxa"/>
              <w:right w:w="20" w:type="dxa"/>
            </w:tcMar>
            <w:vAlign w:val="center"/>
            <w:hideMark/>
          </w:tcPr>
          <w:p w14:paraId="48328FBD"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6C12A45" w14:textId="77777777" w:rsidR="00000000" w:rsidRDefault="00A10F7D">
            <w:pPr>
              <w:spacing w:after="100"/>
              <w:divId w:val="1071347552"/>
              <w:rPr>
                <w:rFonts w:eastAsia="Times New Roman"/>
              </w:rPr>
            </w:pPr>
            <w:hyperlink w:anchor="i6e014264141e49cfb6088f287bb6e6ad_352" w:history="1">
              <w:r>
                <w:rPr>
                  <w:rStyle w:val="a3"/>
                  <w:rFonts w:eastAsia="Times New Roman"/>
                  <w:color w:val="000000"/>
                  <w:sz w:val="20"/>
                  <w:szCs w:val="20"/>
                  <w:u w:val="none"/>
                </w:rPr>
                <w:t>Note 1—Summary of Significant Accounting Policies</w:t>
              </w:r>
            </w:hyperlink>
          </w:p>
        </w:tc>
        <w:tc>
          <w:tcPr>
            <w:tcW w:w="0" w:type="auto"/>
            <w:gridSpan w:val="3"/>
            <w:tcMar>
              <w:top w:w="30" w:type="dxa"/>
              <w:left w:w="20" w:type="dxa"/>
              <w:bottom w:w="30" w:type="dxa"/>
              <w:right w:w="20" w:type="dxa"/>
            </w:tcMar>
            <w:vAlign w:val="bottom"/>
            <w:hideMark/>
          </w:tcPr>
          <w:p w14:paraId="4B7F7899" w14:textId="77777777" w:rsidR="00000000" w:rsidRDefault="00A10F7D">
            <w:pPr>
              <w:spacing w:after="100"/>
              <w:jc w:val="center"/>
              <w:rPr>
                <w:rFonts w:eastAsia="Times New Roman"/>
              </w:rPr>
            </w:pPr>
            <w:hyperlink w:anchor="i6e014264141e49cfb6088f287bb6e6ad_352" w:history="1">
              <w:r>
                <w:rPr>
                  <w:rStyle w:val="a3"/>
                  <w:rFonts w:eastAsia="Times New Roman"/>
                  <w:color w:val="000000"/>
                  <w:sz w:val="20"/>
                  <w:szCs w:val="20"/>
                  <w:u w:val="none"/>
                </w:rPr>
                <w:t>74</w:t>
              </w:r>
            </w:hyperlink>
          </w:p>
        </w:tc>
      </w:tr>
      <w:tr w:rsidR="00000000" w14:paraId="490DFC91" w14:textId="77777777">
        <w:trPr>
          <w:divId w:val="60255604"/>
        </w:trPr>
        <w:tc>
          <w:tcPr>
            <w:tcW w:w="0" w:type="auto"/>
            <w:gridSpan w:val="3"/>
            <w:vAlign w:val="center"/>
            <w:hideMark/>
          </w:tcPr>
          <w:p w14:paraId="34BA7CB9" w14:textId="77777777" w:rsidR="00000000" w:rsidRDefault="00A10F7D">
            <w:pPr>
              <w:spacing w:after="100"/>
              <w:jc w:val="center"/>
              <w:rPr>
                <w:rFonts w:eastAsia="Times New Roman"/>
              </w:rPr>
            </w:pPr>
          </w:p>
        </w:tc>
        <w:tc>
          <w:tcPr>
            <w:tcW w:w="0" w:type="auto"/>
            <w:gridSpan w:val="3"/>
            <w:vAlign w:val="center"/>
            <w:hideMark/>
          </w:tcPr>
          <w:p w14:paraId="714F899D" w14:textId="77777777" w:rsidR="00000000" w:rsidRDefault="00A10F7D">
            <w:pPr>
              <w:spacing w:after="100"/>
              <w:rPr>
                <w:rFonts w:eastAsia="Times New Roman"/>
                <w:sz w:val="20"/>
                <w:szCs w:val="20"/>
              </w:rPr>
            </w:pPr>
          </w:p>
        </w:tc>
        <w:tc>
          <w:tcPr>
            <w:tcW w:w="0" w:type="auto"/>
            <w:gridSpan w:val="3"/>
            <w:vAlign w:val="center"/>
            <w:hideMark/>
          </w:tcPr>
          <w:p w14:paraId="135F4605" w14:textId="77777777" w:rsidR="00000000" w:rsidRDefault="00A10F7D">
            <w:pPr>
              <w:spacing w:after="100"/>
              <w:rPr>
                <w:rFonts w:eastAsia="Times New Roman"/>
                <w:sz w:val="20"/>
                <w:szCs w:val="20"/>
              </w:rPr>
            </w:pPr>
          </w:p>
        </w:tc>
      </w:tr>
      <w:tr w:rsidR="00000000" w14:paraId="1DE0A43F" w14:textId="77777777">
        <w:trPr>
          <w:divId w:val="60255604"/>
        </w:trPr>
        <w:tc>
          <w:tcPr>
            <w:tcW w:w="0" w:type="auto"/>
            <w:gridSpan w:val="3"/>
            <w:tcMar>
              <w:top w:w="0" w:type="dxa"/>
              <w:left w:w="20" w:type="dxa"/>
              <w:bottom w:w="0" w:type="dxa"/>
              <w:right w:w="20" w:type="dxa"/>
            </w:tcMar>
            <w:vAlign w:val="center"/>
            <w:hideMark/>
          </w:tcPr>
          <w:p w14:paraId="389F1CD8"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B225FF6" w14:textId="77777777" w:rsidR="00000000" w:rsidRDefault="00A10F7D">
            <w:pPr>
              <w:spacing w:after="100"/>
              <w:divId w:val="1485123274"/>
              <w:rPr>
                <w:rFonts w:eastAsia="Times New Roman"/>
              </w:rPr>
            </w:pPr>
            <w:hyperlink w:anchor="i6e014264141e49cfb6088f287bb6e6ad_358" w:history="1">
              <w:r>
                <w:rPr>
                  <w:rStyle w:val="a3"/>
                  <w:rFonts w:eastAsia="Times New Roman"/>
                  <w:color w:val="000000"/>
                  <w:sz w:val="20"/>
                  <w:szCs w:val="20"/>
                  <w:u w:val="none"/>
                </w:rPr>
                <w:t>Note 2—Investment Securities</w:t>
              </w:r>
            </w:hyperlink>
          </w:p>
        </w:tc>
        <w:tc>
          <w:tcPr>
            <w:tcW w:w="0" w:type="auto"/>
            <w:gridSpan w:val="3"/>
            <w:tcMar>
              <w:top w:w="30" w:type="dxa"/>
              <w:left w:w="20" w:type="dxa"/>
              <w:bottom w:w="30" w:type="dxa"/>
              <w:right w:w="20" w:type="dxa"/>
            </w:tcMar>
            <w:vAlign w:val="bottom"/>
            <w:hideMark/>
          </w:tcPr>
          <w:p w14:paraId="00C843E0" w14:textId="77777777" w:rsidR="00000000" w:rsidRDefault="00A10F7D">
            <w:pPr>
              <w:spacing w:after="100"/>
              <w:jc w:val="center"/>
              <w:rPr>
                <w:rFonts w:eastAsia="Times New Roman"/>
              </w:rPr>
            </w:pPr>
            <w:hyperlink w:anchor="i6e014264141e49cfb6088f287bb6e6ad_358" w:history="1">
              <w:r>
                <w:rPr>
                  <w:rStyle w:val="a3"/>
                  <w:rFonts w:eastAsia="Times New Roman"/>
                  <w:color w:val="000000"/>
                  <w:sz w:val="20"/>
                  <w:szCs w:val="20"/>
                  <w:u w:val="none"/>
                </w:rPr>
                <w:t>76</w:t>
              </w:r>
            </w:hyperlink>
          </w:p>
        </w:tc>
      </w:tr>
      <w:tr w:rsidR="00000000" w14:paraId="41406927" w14:textId="77777777">
        <w:trPr>
          <w:divId w:val="60255604"/>
        </w:trPr>
        <w:tc>
          <w:tcPr>
            <w:tcW w:w="0" w:type="auto"/>
            <w:gridSpan w:val="3"/>
            <w:tcMar>
              <w:top w:w="0" w:type="dxa"/>
              <w:left w:w="20" w:type="dxa"/>
              <w:bottom w:w="0" w:type="dxa"/>
              <w:right w:w="20" w:type="dxa"/>
            </w:tcMar>
            <w:vAlign w:val="center"/>
            <w:hideMark/>
          </w:tcPr>
          <w:p w14:paraId="4E09BD62"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6B33C4B" w14:textId="77777777" w:rsidR="00000000" w:rsidRDefault="00A10F7D">
            <w:pPr>
              <w:spacing w:after="100"/>
              <w:divId w:val="34938213"/>
              <w:rPr>
                <w:rFonts w:eastAsia="Times New Roman"/>
              </w:rPr>
            </w:pPr>
            <w:hyperlink w:anchor="i6e014264141e49cfb6088f287bb6e6ad_361" w:history="1">
              <w:r>
                <w:rPr>
                  <w:rStyle w:val="a3"/>
                  <w:rFonts w:eastAsia="Times New Roman"/>
                  <w:color w:val="000000"/>
                  <w:sz w:val="20"/>
                  <w:szCs w:val="20"/>
                  <w:u w:val="none"/>
                </w:rPr>
                <w:t>Note 3—Loans</w:t>
              </w:r>
            </w:hyperlink>
          </w:p>
        </w:tc>
        <w:tc>
          <w:tcPr>
            <w:tcW w:w="0" w:type="auto"/>
            <w:gridSpan w:val="3"/>
            <w:tcMar>
              <w:top w:w="30" w:type="dxa"/>
              <w:left w:w="20" w:type="dxa"/>
              <w:bottom w:w="30" w:type="dxa"/>
              <w:right w:w="20" w:type="dxa"/>
            </w:tcMar>
            <w:vAlign w:val="bottom"/>
            <w:hideMark/>
          </w:tcPr>
          <w:p w14:paraId="051CE9C2" w14:textId="77777777" w:rsidR="00000000" w:rsidRDefault="00A10F7D">
            <w:pPr>
              <w:spacing w:after="100"/>
              <w:jc w:val="center"/>
              <w:rPr>
                <w:rFonts w:eastAsia="Times New Roman"/>
              </w:rPr>
            </w:pPr>
            <w:hyperlink w:anchor="i6e014264141e49cfb6088f287bb6e6ad_361" w:history="1">
              <w:r>
                <w:rPr>
                  <w:rStyle w:val="a3"/>
                  <w:rFonts w:eastAsia="Times New Roman"/>
                  <w:color w:val="000000"/>
                  <w:sz w:val="20"/>
                  <w:szCs w:val="20"/>
                  <w:u w:val="none"/>
                </w:rPr>
                <w:t>79</w:t>
              </w:r>
            </w:hyperlink>
          </w:p>
        </w:tc>
      </w:tr>
      <w:tr w:rsidR="00000000" w14:paraId="6A5F9B0B" w14:textId="77777777">
        <w:trPr>
          <w:divId w:val="60255604"/>
        </w:trPr>
        <w:tc>
          <w:tcPr>
            <w:tcW w:w="0" w:type="auto"/>
            <w:gridSpan w:val="3"/>
            <w:tcMar>
              <w:top w:w="0" w:type="dxa"/>
              <w:left w:w="20" w:type="dxa"/>
              <w:bottom w:w="0" w:type="dxa"/>
              <w:right w:w="20" w:type="dxa"/>
            </w:tcMar>
            <w:vAlign w:val="center"/>
            <w:hideMark/>
          </w:tcPr>
          <w:p w14:paraId="5F0EE76A"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9D0BD13" w14:textId="77777777" w:rsidR="00000000" w:rsidRDefault="00A10F7D">
            <w:pPr>
              <w:spacing w:after="100"/>
              <w:divId w:val="776023329"/>
              <w:rPr>
                <w:rFonts w:eastAsia="Times New Roman"/>
              </w:rPr>
            </w:pPr>
            <w:hyperlink w:anchor="i6e014264141e49cfb6088f287bb6e6ad_385" w:history="1">
              <w:r>
                <w:rPr>
                  <w:rStyle w:val="a3"/>
                  <w:rFonts w:eastAsia="Times New Roman"/>
                  <w:color w:val="000000"/>
                  <w:sz w:val="20"/>
                  <w:szCs w:val="20"/>
                  <w:u w:val="none"/>
                </w:rPr>
                <w:t>Note 4—Allowance for Credit Losses and Reserve for Unfunded Lending Commitments</w:t>
              </w:r>
            </w:hyperlink>
          </w:p>
        </w:tc>
        <w:tc>
          <w:tcPr>
            <w:tcW w:w="0" w:type="auto"/>
            <w:gridSpan w:val="3"/>
            <w:tcMar>
              <w:top w:w="30" w:type="dxa"/>
              <w:left w:w="20" w:type="dxa"/>
              <w:bottom w:w="30" w:type="dxa"/>
              <w:right w:w="20" w:type="dxa"/>
            </w:tcMar>
            <w:vAlign w:val="bottom"/>
            <w:hideMark/>
          </w:tcPr>
          <w:p w14:paraId="37F26D80" w14:textId="77777777" w:rsidR="00000000" w:rsidRDefault="00A10F7D">
            <w:pPr>
              <w:spacing w:after="100"/>
              <w:jc w:val="center"/>
              <w:rPr>
                <w:rFonts w:eastAsia="Times New Roman"/>
              </w:rPr>
            </w:pPr>
            <w:hyperlink w:anchor="i6e014264141e49cfb6088f287bb6e6ad_385" w:history="1">
              <w:r>
                <w:rPr>
                  <w:rStyle w:val="a3"/>
                  <w:rFonts w:eastAsia="Times New Roman"/>
                  <w:color w:val="000000"/>
                  <w:sz w:val="20"/>
                  <w:szCs w:val="20"/>
                  <w:u w:val="none"/>
                </w:rPr>
                <w:t>88</w:t>
              </w:r>
            </w:hyperlink>
          </w:p>
        </w:tc>
      </w:tr>
      <w:tr w:rsidR="00000000" w14:paraId="43ED3C9A" w14:textId="77777777">
        <w:trPr>
          <w:divId w:val="60255604"/>
        </w:trPr>
        <w:tc>
          <w:tcPr>
            <w:tcW w:w="0" w:type="auto"/>
            <w:gridSpan w:val="3"/>
            <w:tcMar>
              <w:top w:w="0" w:type="dxa"/>
              <w:left w:w="20" w:type="dxa"/>
              <w:bottom w:w="0" w:type="dxa"/>
              <w:right w:w="20" w:type="dxa"/>
            </w:tcMar>
            <w:vAlign w:val="center"/>
            <w:hideMark/>
          </w:tcPr>
          <w:p w14:paraId="70CBE323"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8D5B65E" w14:textId="77777777" w:rsidR="00000000" w:rsidRDefault="00A10F7D">
            <w:pPr>
              <w:spacing w:after="100"/>
              <w:divId w:val="1854569299"/>
              <w:rPr>
                <w:rFonts w:eastAsia="Times New Roman"/>
              </w:rPr>
            </w:pPr>
            <w:hyperlink w:anchor="i6e014264141e49cfb6088f287bb6e6ad_388" w:history="1">
              <w:r>
                <w:rPr>
                  <w:rStyle w:val="a3"/>
                  <w:rFonts w:eastAsia="Times New Roman"/>
                  <w:color w:val="000000"/>
                  <w:sz w:val="20"/>
                  <w:szCs w:val="20"/>
                  <w:u w:val="none"/>
                </w:rPr>
                <w:t>Note 5—Variable Interest Entities and Securitizations</w:t>
              </w:r>
            </w:hyperlink>
          </w:p>
        </w:tc>
        <w:tc>
          <w:tcPr>
            <w:tcW w:w="0" w:type="auto"/>
            <w:gridSpan w:val="3"/>
            <w:tcMar>
              <w:top w:w="30" w:type="dxa"/>
              <w:left w:w="20" w:type="dxa"/>
              <w:bottom w:w="30" w:type="dxa"/>
              <w:right w:w="20" w:type="dxa"/>
            </w:tcMar>
            <w:vAlign w:val="bottom"/>
            <w:hideMark/>
          </w:tcPr>
          <w:p w14:paraId="19C20958" w14:textId="77777777" w:rsidR="00000000" w:rsidRDefault="00A10F7D">
            <w:pPr>
              <w:spacing w:after="100"/>
              <w:jc w:val="center"/>
              <w:rPr>
                <w:rFonts w:eastAsia="Times New Roman"/>
              </w:rPr>
            </w:pPr>
            <w:hyperlink w:anchor="i6e014264141e49cfb6088f287bb6e6ad_388" w:history="1">
              <w:r>
                <w:rPr>
                  <w:rStyle w:val="a3"/>
                  <w:rFonts w:eastAsia="Times New Roman"/>
                  <w:color w:val="000000"/>
                  <w:sz w:val="20"/>
                  <w:szCs w:val="20"/>
                  <w:u w:val="none"/>
                </w:rPr>
                <w:t>91</w:t>
              </w:r>
            </w:hyperlink>
          </w:p>
        </w:tc>
      </w:tr>
      <w:tr w:rsidR="00000000" w14:paraId="6E803FC4" w14:textId="77777777">
        <w:trPr>
          <w:divId w:val="60255604"/>
        </w:trPr>
        <w:tc>
          <w:tcPr>
            <w:tcW w:w="0" w:type="auto"/>
            <w:gridSpan w:val="3"/>
            <w:tcMar>
              <w:top w:w="0" w:type="dxa"/>
              <w:left w:w="20" w:type="dxa"/>
              <w:bottom w:w="0" w:type="dxa"/>
              <w:right w:w="20" w:type="dxa"/>
            </w:tcMar>
            <w:vAlign w:val="center"/>
            <w:hideMark/>
          </w:tcPr>
          <w:p w14:paraId="7F3AAC4B"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8F0BCF9" w14:textId="77777777" w:rsidR="00000000" w:rsidRDefault="00A10F7D">
            <w:pPr>
              <w:spacing w:after="100"/>
              <w:divId w:val="1389110656"/>
              <w:rPr>
                <w:rFonts w:eastAsia="Times New Roman"/>
              </w:rPr>
            </w:pPr>
            <w:hyperlink w:anchor="i6e014264141e49cfb6088f287bb6e6ad_391" w:history="1">
              <w:r>
                <w:rPr>
                  <w:rStyle w:val="a3"/>
                  <w:rFonts w:eastAsia="Times New Roman"/>
                  <w:color w:val="000000"/>
                  <w:sz w:val="20"/>
                  <w:szCs w:val="20"/>
                  <w:u w:val="none"/>
                </w:rPr>
                <w:t>Note 6—Good</w:t>
              </w:r>
              <w:r>
                <w:rPr>
                  <w:rStyle w:val="a3"/>
                  <w:rFonts w:eastAsia="Times New Roman"/>
                  <w:color w:val="000000"/>
                  <w:sz w:val="20"/>
                  <w:szCs w:val="20"/>
                  <w:u w:val="none"/>
                </w:rPr>
                <w:t>will and Other Intangible Assets</w:t>
              </w:r>
            </w:hyperlink>
          </w:p>
        </w:tc>
        <w:tc>
          <w:tcPr>
            <w:tcW w:w="0" w:type="auto"/>
            <w:gridSpan w:val="3"/>
            <w:tcMar>
              <w:top w:w="30" w:type="dxa"/>
              <w:left w:w="20" w:type="dxa"/>
              <w:bottom w:w="30" w:type="dxa"/>
              <w:right w:w="20" w:type="dxa"/>
            </w:tcMar>
            <w:vAlign w:val="bottom"/>
            <w:hideMark/>
          </w:tcPr>
          <w:p w14:paraId="168E5C86" w14:textId="77777777" w:rsidR="00000000" w:rsidRDefault="00A10F7D">
            <w:pPr>
              <w:spacing w:after="100"/>
              <w:jc w:val="center"/>
              <w:rPr>
                <w:rFonts w:eastAsia="Times New Roman"/>
              </w:rPr>
            </w:pPr>
            <w:hyperlink w:anchor="i6e014264141e49cfb6088f287bb6e6ad_391" w:history="1">
              <w:r>
                <w:rPr>
                  <w:rStyle w:val="a3"/>
                  <w:rFonts w:eastAsia="Times New Roman"/>
                  <w:color w:val="000000"/>
                  <w:sz w:val="20"/>
                  <w:szCs w:val="20"/>
                  <w:u w:val="none"/>
                </w:rPr>
                <w:t>95</w:t>
              </w:r>
            </w:hyperlink>
          </w:p>
        </w:tc>
      </w:tr>
      <w:tr w:rsidR="00000000" w14:paraId="36A3CB71" w14:textId="77777777">
        <w:trPr>
          <w:divId w:val="60255604"/>
        </w:trPr>
        <w:tc>
          <w:tcPr>
            <w:tcW w:w="0" w:type="auto"/>
            <w:gridSpan w:val="3"/>
            <w:tcMar>
              <w:top w:w="0" w:type="dxa"/>
              <w:left w:w="20" w:type="dxa"/>
              <w:bottom w:w="0" w:type="dxa"/>
              <w:right w:w="20" w:type="dxa"/>
            </w:tcMar>
            <w:vAlign w:val="center"/>
            <w:hideMark/>
          </w:tcPr>
          <w:p w14:paraId="491B4028"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5792569" w14:textId="77777777" w:rsidR="00000000" w:rsidRDefault="00A10F7D">
            <w:pPr>
              <w:spacing w:after="100"/>
              <w:divId w:val="764619272"/>
              <w:rPr>
                <w:rFonts w:eastAsia="Times New Roman"/>
              </w:rPr>
            </w:pPr>
            <w:hyperlink w:anchor="i6e014264141e49cfb6088f287bb6e6ad_397" w:history="1">
              <w:r>
                <w:rPr>
                  <w:rStyle w:val="a3"/>
                  <w:rFonts w:eastAsia="Times New Roman"/>
                  <w:color w:val="000000"/>
                  <w:sz w:val="20"/>
                  <w:szCs w:val="20"/>
                  <w:u w:val="none"/>
                </w:rPr>
                <w:t>Note 7—Deposits and Borrowings</w:t>
              </w:r>
            </w:hyperlink>
          </w:p>
        </w:tc>
        <w:tc>
          <w:tcPr>
            <w:tcW w:w="0" w:type="auto"/>
            <w:gridSpan w:val="3"/>
            <w:tcMar>
              <w:top w:w="30" w:type="dxa"/>
              <w:left w:w="20" w:type="dxa"/>
              <w:bottom w:w="30" w:type="dxa"/>
              <w:right w:w="20" w:type="dxa"/>
            </w:tcMar>
            <w:vAlign w:val="bottom"/>
            <w:hideMark/>
          </w:tcPr>
          <w:p w14:paraId="039CEFAF" w14:textId="77777777" w:rsidR="00000000" w:rsidRDefault="00A10F7D">
            <w:pPr>
              <w:spacing w:after="100"/>
              <w:jc w:val="center"/>
              <w:rPr>
                <w:rFonts w:eastAsia="Times New Roman"/>
              </w:rPr>
            </w:pPr>
            <w:hyperlink w:anchor="i6e014264141e49cfb6088f287bb6e6ad_397" w:history="1">
              <w:r>
                <w:rPr>
                  <w:rStyle w:val="a3"/>
                  <w:rFonts w:eastAsia="Times New Roman"/>
                  <w:color w:val="000000"/>
                  <w:sz w:val="20"/>
                  <w:szCs w:val="20"/>
                  <w:u w:val="none"/>
                </w:rPr>
                <w:t>96</w:t>
              </w:r>
            </w:hyperlink>
          </w:p>
        </w:tc>
      </w:tr>
      <w:tr w:rsidR="00000000" w14:paraId="4DE93466" w14:textId="77777777">
        <w:trPr>
          <w:divId w:val="60255604"/>
        </w:trPr>
        <w:tc>
          <w:tcPr>
            <w:tcW w:w="0" w:type="auto"/>
            <w:gridSpan w:val="3"/>
            <w:tcMar>
              <w:top w:w="0" w:type="dxa"/>
              <w:left w:w="20" w:type="dxa"/>
              <w:bottom w:w="0" w:type="dxa"/>
              <w:right w:w="20" w:type="dxa"/>
            </w:tcMar>
            <w:vAlign w:val="center"/>
            <w:hideMark/>
          </w:tcPr>
          <w:p w14:paraId="44C070BD"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5B1CF77" w14:textId="77777777" w:rsidR="00000000" w:rsidRDefault="00A10F7D">
            <w:pPr>
              <w:spacing w:after="100"/>
              <w:divId w:val="2028210514"/>
              <w:rPr>
                <w:rFonts w:eastAsia="Times New Roman"/>
              </w:rPr>
            </w:pPr>
            <w:hyperlink w:anchor="i6e014264141e49cfb6088f287bb6e6ad_400" w:history="1">
              <w:r>
                <w:rPr>
                  <w:rStyle w:val="a3"/>
                  <w:rFonts w:eastAsia="Times New Roman"/>
                  <w:color w:val="000000"/>
                  <w:sz w:val="20"/>
                  <w:szCs w:val="20"/>
                  <w:u w:val="none"/>
                </w:rPr>
                <w:t>Note 8—Derivative Instruments and Hedging Activities</w:t>
              </w:r>
            </w:hyperlink>
          </w:p>
        </w:tc>
        <w:tc>
          <w:tcPr>
            <w:tcW w:w="0" w:type="auto"/>
            <w:gridSpan w:val="3"/>
            <w:tcMar>
              <w:top w:w="30" w:type="dxa"/>
              <w:left w:w="20" w:type="dxa"/>
              <w:bottom w:w="30" w:type="dxa"/>
              <w:right w:w="20" w:type="dxa"/>
            </w:tcMar>
            <w:vAlign w:val="bottom"/>
            <w:hideMark/>
          </w:tcPr>
          <w:p w14:paraId="3170C2AD" w14:textId="77777777" w:rsidR="00000000" w:rsidRDefault="00A10F7D">
            <w:pPr>
              <w:spacing w:after="100"/>
              <w:jc w:val="center"/>
              <w:rPr>
                <w:rFonts w:eastAsia="Times New Roman"/>
              </w:rPr>
            </w:pPr>
            <w:hyperlink w:anchor="i6e014264141e49cfb6088f287bb6e6ad_400" w:history="1">
              <w:r>
                <w:rPr>
                  <w:rStyle w:val="a3"/>
                  <w:rFonts w:eastAsia="Times New Roman"/>
                  <w:color w:val="000000"/>
                  <w:sz w:val="20"/>
                  <w:szCs w:val="20"/>
                  <w:u w:val="none"/>
                </w:rPr>
                <w:t>97</w:t>
              </w:r>
            </w:hyperlink>
          </w:p>
        </w:tc>
      </w:tr>
      <w:tr w:rsidR="00000000" w14:paraId="43BEF5DF" w14:textId="77777777">
        <w:trPr>
          <w:divId w:val="60255604"/>
        </w:trPr>
        <w:tc>
          <w:tcPr>
            <w:tcW w:w="0" w:type="auto"/>
            <w:gridSpan w:val="3"/>
            <w:tcMar>
              <w:top w:w="0" w:type="dxa"/>
              <w:left w:w="20" w:type="dxa"/>
              <w:bottom w:w="0" w:type="dxa"/>
              <w:right w:w="20" w:type="dxa"/>
            </w:tcMar>
            <w:vAlign w:val="center"/>
            <w:hideMark/>
          </w:tcPr>
          <w:p w14:paraId="068C06D3"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4EE70FE" w14:textId="77777777" w:rsidR="00000000" w:rsidRDefault="00A10F7D">
            <w:pPr>
              <w:spacing w:after="100"/>
              <w:divId w:val="403185090"/>
              <w:rPr>
                <w:rFonts w:eastAsia="Times New Roman"/>
              </w:rPr>
            </w:pPr>
            <w:hyperlink w:anchor="i6e014264141e49cfb6088f287bb6e6ad_403" w:history="1">
              <w:r>
                <w:rPr>
                  <w:rStyle w:val="a3"/>
                  <w:rFonts w:eastAsia="Times New Roman"/>
                  <w:color w:val="000000"/>
                  <w:sz w:val="20"/>
                  <w:szCs w:val="20"/>
                  <w:u w:val="none"/>
                </w:rPr>
                <w:t>Note 9—Stockholders’ Equity</w:t>
              </w:r>
            </w:hyperlink>
          </w:p>
        </w:tc>
        <w:tc>
          <w:tcPr>
            <w:tcW w:w="0" w:type="auto"/>
            <w:gridSpan w:val="3"/>
            <w:tcMar>
              <w:top w:w="30" w:type="dxa"/>
              <w:left w:w="20" w:type="dxa"/>
              <w:bottom w:w="30" w:type="dxa"/>
              <w:right w:w="20" w:type="dxa"/>
            </w:tcMar>
            <w:vAlign w:val="bottom"/>
            <w:hideMark/>
          </w:tcPr>
          <w:p w14:paraId="0A719DCA" w14:textId="77777777" w:rsidR="00000000" w:rsidRDefault="00A10F7D">
            <w:pPr>
              <w:spacing w:after="100"/>
              <w:jc w:val="center"/>
              <w:rPr>
                <w:rFonts w:eastAsia="Times New Roman"/>
              </w:rPr>
            </w:pPr>
            <w:hyperlink w:anchor="i6e014264141e49cfb6088f287bb6e6ad_403" w:history="1">
              <w:r>
                <w:rPr>
                  <w:rStyle w:val="a3"/>
                  <w:rFonts w:eastAsia="Times New Roman"/>
                  <w:color w:val="000000"/>
                  <w:sz w:val="20"/>
                  <w:szCs w:val="20"/>
                  <w:u w:val="none"/>
                </w:rPr>
                <w:t>107</w:t>
              </w:r>
            </w:hyperlink>
          </w:p>
        </w:tc>
      </w:tr>
      <w:tr w:rsidR="00000000" w14:paraId="6DFDBC44" w14:textId="77777777">
        <w:trPr>
          <w:divId w:val="60255604"/>
        </w:trPr>
        <w:tc>
          <w:tcPr>
            <w:tcW w:w="0" w:type="auto"/>
            <w:gridSpan w:val="3"/>
            <w:tcMar>
              <w:top w:w="0" w:type="dxa"/>
              <w:left w:w="20" w:type="dxa"/>
              <w:bottom w:w="0" w:type="dxa"/>
              <w:right w:w="20" w:type="dxa"/>
            </w:tcMar>
            <w:vAlign w:val="center"/>
            <w:hideMark/>
          </w:tcPr>
          <w:p w14:paraId="0FEB3B4A"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E4E401A" w14:textId="77777777" w:rsidR="00000000" w:rsidRDefault="00A10F7D">
            <w:pPr>
              <w:spacing w:after="100"/>
              <w:divId w:val="821309143"/>
              <w:rPr>
                <w:rFonts w:eastAsia="Times New Roman"/>
              </w:rPr>
            </w:pPr>
            <w:hyperlink w:anchor="i6e014264141e49cfb6088f287bb6e6ad_412" w:history="1">
              <w:r>
                <w:rPr>
                  <w:rStyle w:val="a3"/>
                  <w:rFonts w:eastAsia="Times New Roman"/>
                  <w:color w:val="000000"/>
                  <w:sz w:val="20"/>
                  <w:szCs w:val="20"/>
                  <w:u w:val="none"/>
                </w:rPr>
                <w:t>Note 10—</w:t>
              </w:r>
              <w:r>
                <w:rPr>
                  <w:rStyle w:val="a3"/>
                  <w:rFonts w:eastAsia="Times New Roman"/>
                  <w:color w:val="000000"/>
                  <w:sz w:val="20"/>
                  <w:szCs w:val="20"/>
                  <w:u w:val="none"/>
                </w:rPr>
                <w:t>Earnings Per Common Share</w:t>
              </w:r>
            </w:hyperlink>
          </w:p>
        </w:tc>
        <w:tc>
          <w:tcPr>
            <w:tcW w:w="0" w:type="auto"/>
            <w:gridSpan w:val="3"/>
            <w:tcMar>
              <w:top w:w="30" w:type="dxa"/>
              <w:left w:w="20" w:type="dxa"/>
              <w:bottom w:w="30" w:type="dxa"/>
              <w:right w:w="20" w:type="dxa"/>
            </w:tcMar>
            <w:vAlign w:val="bottom"/>
            <w:hideMark/>
          </w:tcPr>
          <w:p w14:paraId="2AFE0475" w14:textId="77777777" w:rsidR="00000000" w:rsidRDefault="00A10F7D">
            <w:pPr>
              <w:spacing w:after="100"/>
              <w:jc w:val="center"/>
              <w:rPr>
                <w:rFonts w:eastAsia="Times New Roman"/>
              </w:rPr>
            </w:pPr>
            <w:hyperlink w:anchor="i6e014264141e49cfb6088f287bb6e6ad_412" w:history="1">
              <w:r>
                <w:rPr>
                  <w:rStyle w:val="a3"/>
                  <w:rFonts w:eastAsia="Times New Roman"/>
                  <w:color w:val="000000"/>
                  <w:sz w:val="20"/>
                  <w:szCs w:val="20"/>
                  <w:u w:val="none"/>
                </w:rPr>
                <w:t>111</w:t>
              </w:r>
            </w:hyperlink>
          </w:p>
        </w:tc>
      </w:tr>
      <w:tr w:rsidR="00000000" w14:paraId="1EB5C3EA" w14:textId="77777777">
        <w:trPr>
          <w:divId w:val="60255604"/>
        </w:trPr>
        <w:tc>
          <w:tcPr>
            <w:tcW w:w="0" w:type="auto"/>
            <w:gridSpan w:val="3"/>
            <w:tcMar>
              <w:top w:w="0" w:type="dxa"/>
              <w:left w:w="20" w:type="dxa"/>
              <w:bottom w:w="0" w:type="dxa"/>
              <w:right w:w="20" w:type="dxa"/>
            </w:tcMar>
            <w:vAlign w:val="center"/>
            <w:hideMark/>
          </w:tcPr>
          <w:p w14:paraId="3A2C6CA6"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550DE2A" w14:textId="77777777" w:rsidR="00000000" w:rsidRDefault="00A10F7D">
            <w:pPr>
              <w:spacing w:after="100"/>
              <w:divId w:val="151455255"/>
              <w:rPr>
                <w:rFonts w:eastAsia="Times New Roman"/>
              </w:rPr>
            </w:pPr>
            <w:hyperlink w:anchor="i6e014264141e49cfb6088f287bb6e6ad_421" w:history="1">
              <w:r>
                <w:rPr>
                  <w:rStyle w:val="a3"/>
                  <w:rFonts w:eastAsia="Times New Roman"/>
                  <w:color w:val="000000"/>
                  <w:sz w:val="20"/>
                  <w:szCs w:val="20"/>
                  <w:u w:val="none"/>
                </w:rPr>
                <w:t>Note 11—Fair Value Measurement</w:t>
              </w:r>
            </w:hyperlink>
          </w:p>
        </w:tc>
        <w:tc>
          <w:tcPr>
            <w:tcW w:w="0" w:type="auto"/>
            <w:gridSpan w:val="3"/>
            <w:tcMar>
              <w:top w:w="30" w:type="dxa"/>
              <w:left w:w="20" w:type="dxa"/>
              <w:bottom w:w="30" w:type="dxa"/>
              <w:right w:w="20" w:type="dxa"/>
            </w:tcMar>
            <w:vAlign w:val="bottom"/>
            <w:hideMark/>
          </w:tcPr>
          <w:p w14:paraId="1A67E480" w14:textId="77777777" w:rsidR="00000000" w:rsidRDefault="00A10F7D">
            <w:pPr>
              <w:spacing w:after="100"/>
              <w:jc w:val="center"/>
              <w:rPr>
                <w:rFonts w:eastAsia="Times New Roman"/>
              </w:rPr>
            </w:pPr>
            <w:hyperlink w:anchor="i6e014264141e49cfb6088f287bb6e6ad_421" w:history="1">
              <w:r>
                <w:rPr>
                  <w:rStyle w:val="a3"/>
                  <w:rFonts w:eastAsia="Times New Roman"/>
                  <w:color w:val="000000"/>
                  <w:sz w:val="20"/>
                  <w:szCs w:val="20"/>
                  <w:u w:val="none"/>
                </w:rPr>
                <w:t>112</w:t>
              </w:r>
            </w:hyperlink>
          </w:p>
        </w:tc>
      </w:tr>
      <w:tr w:rsidR="00000000" w14:paraId="4C01F06F" w14:textId="77777777">
        <w:trPr>
          <w:divId w:val="60255604"/>
        </w:trPr>
        <w:tc>
          <w:tcPr>
            <w:tcW w:w="0" w:type="auto"/>
            <w:gridSpan w:val="3"/>
            <w:tcMar>
              <w:top w:w="0" w:type="dxa"/>
              <w:left w:w="20" w:type="dxa"/>
              <w:bottom w:w="0" w:type="dxa"/>
              <w:right w:w="20" w:type="dxa"/>
            </w:tcMar>
            <w:vAlign w:val="center"/>
            <w:hideMark/>
          </w:tcPr>
          <w:p w14:paraId="3E29B170"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088EFD3" w14:textId="77777777" w:rsidR="00000000" w:rsidRDefault="00A10F7D">
            <w:pPr>
              <w:spacing w:after="100"/>
              <w:divId w:val="625740038"/>
              <w:rPr>
                <w:rFonts w:eastAsia="Times New Roman"/>
              </w:rPr>
            </w:pPr>
            <w:hyperlink w:anchor="i6e014264141e49cfb6088f287bb6e6ad_427" w:history="1">
              <w:r>
                <w:rPr>
                  <w:rStyle w:val="a3"/>
                  <w:rFonts w:eastAsia="Times New Roman"/>
                  <w:color w:val="000000"/>
                  <w:sz w:val="20"/>
                  <w:szCs w:val="20"/>
                  <w:u w:val="none"/>
                </w:rPr>
                <w:t>Note 12—Business Segments and Revenue from Contracts with Customers</w:t>
              </w:r>
            </w:hyperlink>
          </w:p>
        </w:tc>
        <w:tc>
          <w:tcPr>
            <w:tcW w:w="0" w:type="auto"/>
            <w:gridSpan w:val="3"/>
            <w:tcMar>
              <w:top w:w="30" w:type="dxa"/>
              <w:left w:w="20" w:type="dxa"/>
              <w:bottom w:w="30" w:type="dxa"/>
              <w:right w:w="20" w:type="dxa"/>
            </w:tcMar>
            <w:vAlign w:val="bottom"/>
            <w:hideMark/>
          </w:tcPr>
          <w:p w14:paraId="00655F34" w14:textId="77777777" w:rsidR="00000000" w:rsidRDefault="00A10F7D">
            <w:pPr>
              <w:spacing w:after="100"/>
              <w:jc w:val="center"/>
              <w:rPr>
                <w:rFonts w:eastAsia="Times New Roman"/>
              </w:rPr>
            </w:pPr>
            <w:hyperlink w:anchor="i6e014264141e49cfb6088f287bb6e6ad_427" w:history="1">
              <w:r>
                <w:rPr>
                  <w:rStyle w:val="a3"/>
                  <w:rFonts w:eastAsia="Times New Roman"/>
                  <w:color w:val="000000"/>
                  <w:sz w:val="20"/>
                  <w:szCs w:val="20"/>
                  <w:u w:val="none"/>
                </w:rPr>
                <w:t>119</w:t>
              </w:r>
            </w:hyperlink>
          </w:p>
        </w:tc>
      </w:tr>
      <w:tr w:rsidR="00000000" w14:paraId="02159399" w14:textId="77777777">
        <w:trPr>
          <w:divId w:val="60255604"/>
        </w:trPr>
        <w:tc>
          <w:tcPr>
            <w:tcW w:w="0" w:type="auto"/>
            <w:gridSpan w:val="3"/>
            <w:tcMar>
              <w:top w:w="0" w:type="dxa"/>
              <w:left w:w="20" w:type="dxa"/>
              <w:bottom w:w="0" w:type="dxa"/>
              <w:right w:w="20" w:type="dxa"/>
            </w:tcMar>
            <w:vAlign w:val="center"/>
            <w:hideMark/>
          </w:tcPr>
          <w:p w14:paraId="0171A20E"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F6298C5" w14:textId="77777777" w:rsidR="00000000" w:rsidRDefault="00A10F7D">
            <w:pPr>
              <w:spacing w:after="100"/>
              <w:divId w:val="763308728"/>
              <w:rPr>
                <w:rFonts w:eastAsia="Times New Roman"/>
              </w:rPr>
            </w:pPr>
            <w:hyperlink w:anchor="i6e014264141e49cfb6088f287bb6e6ad_430" w:history="1">
              <w:r>
                <w:rPr>
                  <w:rStyle w:val="a3"/>
                  <w:rFonts w:eastAsia="Times New Roman"/>
                  <w:color w:val="000000"/>
                  <w:sz w:val="20"/>
                  <w:szCs w:val="20"/>
                  <w:u w:val="none"/>
                </w:rPr>
                <w:t>Note 13—Commitments, Contingencies, Guarantees and Others</w:t>
              </w:r>
            </w:hyperlink>
          </w:p>
        </w:tc>
        <w:tc>
          <w:tcPr>
            <w:tcW w:w="0" w:type="auto"/>
            <w:gridSpan w:val="3"/>
            <w:tcMar>
              <w:top w:w="30" w:type="dxa"/>
              <w:left w:w="20" w:type="dxa"/>
              <w:bottom w:w="30" w:type="dxa"/>
              <w:right w:w="20" w:type="dxa"/>
            </w:tcMar>
            <w:vAlign w:val="bottom"/>
            <w:hideMark/>
          </w:tcPr>
          <w:p w14:paraId="048BCBC9" w14:textId="77777777" w:rsidR="00000000" w:rsidRDefault="00A10F7D">
            <w:pPr>
              <w:spacing w:after="100"/>
              <w:jc w:val="center"/>
              <w:rPr>
                <w:rFonts w:eastAsia="Times New Roman"/>
              </w:rPr>
            </w:pPr>
            <w:hyperlink w:anchor="i6e014264141e49cfb6088f287bb6e6ad_430" w:history="1">
              <w:r>
                <w:rPr>
                  <w:rStyle w:val="a3"/>
                  <w:rFonts w:eastAsia="Times New Roman"/>
                  <w:color w:val="000000"/>
                  <w:sz w:val="20"/>
                  <w:szCs w:val="20"/>
                  <w:u w:val="none"/>
                </w:rPr>
                <w:t>123</w:t>
              </w:r>
            </w:hyperlink>
          </w:p>
        </w:tc>
      </w:tr>
      <w:tr w:rsidR="00000000" w14:paraId="15E43717" w14:textId="77777777">
        <w:trPr>
          <w:divId w:val="60255604"/>
        </w:trPr>
        <w:tc>
          <w:tcPr>
            <w:tcW w:w="0" w:type="auto"/>
            <w:gridSpan w:val="3"/>
            <w:vAlign w:val="center"/>
            <w:hideMark/>
          </w:tcPr>
          <w:p w14:paraId="10CC0331" w14:textId="77777777" w:rsidR="00000000" w:rsidRDefault="00A10F7D">
            <w:pPr>
              <w:spacing w:after="100"/>
              <w:jc w:val="center"/>
              <w:rPr>
                <w:rFonts w:eastAsia="Times New Roman"/>
              </w:rPr>
            </w:pPr>
          </w:p>
        </w:tc>
        <w:tc>
          <w:tcPr>
            <w:tcW w:w="0" w:type="auto"/>
            <w:gridSpan w:val="3"/>
            <w:vAlign w:val="center"/>
            <w:hideMark/>
          </w:tcPr>
          <w:p w14:paraId="7DA32187" w14:textId="77777777" w:rsidR="00000000" w:rsidRDefault="00A10F7D">
            <w:pPr>
              <w:spacing w:after="100"/>
              <w:rPr>
                <w:rFonts w:eastAsia="Times New Roman"/>
                <w:sz w:val="20"/>
                <w:szCs w:val="20"/>
              </w:rPr>
            </w:pPr>
          </w:p>
        </w:tc>
        <w:tc>
          <w:tcPr>
            <w:tcW w:w="0" w:type="auto"/>
            <w:gridSpan w:val="3"/>
            <w:vAlign w:val="center"/>
            <w:hideMark/>
          </w:tcPr>
          <w:p w14:paraId="764A27C2" w14:textId="77777777" w:rsidR="00000000" w:rsidRDefault="00A10F7D">
            <w:pPr>
              <w:spacing w:after="100"/>
              <w:rPr>
                <w:rFonts w:eastAsia="Times New Roman"/>
                <w:sz w:val="20"/>
                <w:szCs w:val="20"/>
              </w:rPr>
            </w:pPr>
          </w:p>
        </w:tc>
      </w:tr>
      <w:tr w:rsidR="00000000" w14:paraId="6D43B339" w14:textId="77777777">
        <w:trPr>
          <w:divId w:val="60255604"/>
          <w:trHeight w:val="280"/>
        </w:trPr>
        <w:tc>
          <w:tcPr>
            <w:tcW w:w="0" w:type="auto"/>
            <w:gridSpan w:val="3"/>
            <w:tcMar>
              <w:top w:w="0" w:type="dxa"/>
              <w:left w:w="20" w:type="dxa"/>
              <w:bottom w:w="0" w:type="dxa"/>
              <w:right w:w="20" w:type="dxa"/>
            </w:tcMar>
            <w:vAlign w:val="center"/>
            <w:hideMark/>
          </w:tcPr>
          <w:p w14:paraId="6F221956"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32E9FD"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473832" w14:textId="77777777" w:rsidR="00000000" w:rsidRDefault="00A10F7D">
            <w:pPr>
              <w:spacing w:after="100"/>
              <w:rPr>
                <w:rFonts w:eastAsia="Times New Roman"/>
                <w:sz w:val="20"/>
                <w:szCs w:val="20"/>
              </w:rPr>
            </w:pPr>
          </w:p>
        </w:tc>
      </w:tr>
      <w:tr w:rsidR="00000000" w14:paraId="4612265B" w14:textId="77777777">
        <w:trPr>
          <w:divId w:val="60255604"/>
        </w:trPr>
        <w:tc>
          <w:tcPr>
            <w:tcW w:w="0" w:type="auto"/>
            <w:gridSpan w:val="3"/>
            <w:vAlign w:val="center"/>
            <w:hideMark/>
          </w:tcPr>
          <w:p w14:paraId="593F8279" w14:textId="77777777" w:rsidR="00000000" w:rsidRDefault="00A10F7D">
            <w:pPr>
              <w:spacing w:after="100"/>
              <w:rPr>
                <w:rFonts w:eastAsia="Times New Roman"/>
                <w:sz w:val="20"/>
                <w:szCs w:val="20"/>
              </w:rPr>
            </w:pPr>
          </w:p>
        </w:tc>
        <w:tc>
          <w:tcPr>
            <w:tcW w:w="0" w:type="auto"/>
            <w:gridSpan w:val="3"/>
            <w:vAlign w:val="center"/>
            <w:hideMark/>
          </w:tcPr>
          <w:p w14:paraId="747D4408" w14:textId="77777777" w:rsidR="00000000" w:rsidRDefault="00A10F7D">
            <w:pPr>
              <w:spacing w:after="100"/>
              <w:rPr>
                <w:rFonts w:eastAsia="Times New Roman"/>
                <w:sz w:val="20"/>
                <w:szCs w:val="20"/>
              </w:rPr>
            </w:pPr>
          </w:p>
        </w:tc>
        <w:tc>
          <w:tcPr>
            <w:tcW w:w="0" w:type="auto"/>
            <w:vAlign w:val="center"/>
            <w:hideMark/>
          </w:tcPr>
          <w:p w14:paraId="04A7CC37" w14:textId="77777777" w:rsidR="00000000" w:rsidRDefault="00A10F7D">
            <w:pPr>
              <w:spacing w:after="100"/>
              <w:rPr>
                <w:rFonts w:eastAsia="Times New Roman"/>
                <w:sz w:val="20"/>
                <w:szCs w:val="20"/>
              </w:rPr>
            </w:pPr>
          </w:p>
        </w:tc>
        <w:tc>
          <w:tcPr>
            <w:tcW w:w="0" w:type="auto"/>
            <w:vAlign w:val="center"/>
            <w:hideMark/>
          </w:tcPr>
          <w:p w14:paraId="3451FD46" w14:textId="77777777" w:rsidR="00000000" w:rsidRDefault="00A10F7D">
            <w:pPr>
              <w:spacing w:after="100"/>
              <w:rPr>
                <w:rFonts w:eastAsia="Times New Roman"/>
                <w:sz w:val="20"/>
                <w:szCs w:val="20"/>
              </w:rPr>
            </w:pPr>
          </w:p>
        </w:tc>
        <w:tc>
          <w:tcPr>
            <w:tcW w:w="0" w:type="auto"/>
            <w:vAlign w:val="center"/>
            <w:hideMark/>
          </w:tcPr>
          <w:p w14:paraId="486E2F1C" w14:textId="77777777" w:rsidR="00000000" w:rsidRDefault="00A10F7D">
            <w:pPr>
              <w:spacing w:after="100"/>
              <w:rPr>
                <w:rFonts w:eastAsia="Times New Roman"/>
                <w:sz w:val="20"/>
                <w:szCs w:val="20"/>
              </w:rPr>
            </w:pPr>
          </w:p>
        </w:tc>
      </w:tr>
      <w:tr w:rsidR="00000000" w14:paraId="530C474F" w14:textId="77777777">
        <w:trPr>
          <w:divId w:val="60255604"/>
        </w:trPr>
        <w:tc>
          <w:tcPr>
            <w:tcW w:w="0" w:type="auto"/>
            <w:gridSpan w:val="3"/>
            <w:vAlign w:val="center"/>
            <w:hideMark/>
          </w:tcPr>
          <w:p w14:paraId="41563B17" w14:textId="77777777" w:rsidR="00000000" w:rsidRDefault="00A10F7D">
            <w:pPr>
              <w:spacing w:after="100"/>
              <w:rPr>
                <w:rFonts w:eastAsia="Times New Roman"/>
                <w:sz w:val="20"/>
                <w:szCs w:val="20"/>
              </w:rPr>
            </w:pPr>
          </w:p>
        </w:tc>
        <w:tc>
          <w:tcPr>
            <w:tcW w:w="0" w:type="auto"/>
            <w:gridSpan w:val="3"/>
            <w:vAlign w:val="center"/>
            <w:hideMark/>
          </w:tcPr>
          <w:p w14:paraId="2425A684" w14:textId="77777777" w:rsidR="00000000" w:rsidRDefault="00A10F7D">
            <w:pPr>
              <w:spacing w:after="100"/>
              <w:rPr>
                <w:rFonts w:eastAsia="Times New Roman"/>
                <w:sz w:val="20"/>
                <w:szCs w:val="20"/>
              </w:rPr>
            </w:pPr>
          </w:p>
        </w:tc>
        <w:tc>
          <w:tcPr>
            <w:tcW w:w="0" w:type="auto"/>
            <w:gridSpan w:val="3"/>
            <w:vAlign w:val="center"/>
            <w:hideMark/>
          </w:tcPr>
          <w:p w14:paraId="5371E287" w14:textId="77777777" w:rsidR="00000000" w:rsidRDefault="00A10F7D">
            <w:pPr>
              <w:spacing w:after="100"/>
              <w:rPr>
                <w:rFonts w:eastAsia="Times New Roman"/>
                <w:sz w:val="20"/>
                <w:szCs w:val="20"/>
              </w:rPr>
            </w:pPr>
          </w:p>
        </w:tc>
      </w:tr>
      <w:tr w:rsidR="00000000" w14:paraId="4235C580" w14:textId="77777777">
        <w:trPr>
          <w:divId w:val="60255604"/>
        </w:trPr>
        <w:tc>
          <w:tcPr>
            <w:tcW w:w="0" w:type="auto"/>
            <w:gridSpan w:val="3"/>
            <w:vAlign w:val="center"/>
            <w:hideMark/>
          </w:tcPr>
          <w:p w14:paraId="19187B9E" w14:textId="77777777" w:rsidR="00000000" w:rsidRDefault="00A10F7D">
            <w:pPr>
              <w:spacing w:after="100"/>
              <w:rPr>
                <w:rFonts w:eastAsia="Times New Roman"/>
                <w:sz w:val="20"/>
                <w:szCs w:val="20"/>
              </w:rPr>
            </w:pPr>
          </w:p>
        </w:tc>
        <w:tc>
          <w:tcPr>
            <w:tcW w:w="0" w:type="auto"/>
            <w:gridSpan w:val="3"/>
            <w:vAlign w:val="center"/>
            <w:hideMark/>
          </w:tcPr>
          <w:p w14:paraId="5B4B0EAD" w14:textId="77777777" w:rsidR="00000000" w:rsidRDefault="00A10F7D">
            <w:pPr>
              <w:spacing w:after="100"/>
              <w:rPr>
                <w:rFonts w:eastAsia="Times New Roman"/>
                <w:sz w:val="20"/>
                <w:szCs w:val="20"/>
              </w:rPr>
            </w:pPr>
          </w:p>
        </w:tc>
        <w:tc>
          <w:tcPr>
            <w:tcW w:w="0" w:type="auto"/>
            <w:gridSpan w:val="3"/>
            <w:vAlign w:val="center"/>
            <w:hideMark/>
          </w:tcPr>
          <w:p w14:paraId="697ED81D" w14:textId="77777777" w:rsidR="00000000" w:rsidRDefault="00A10F7D">
            <w:pPr>
              <w:spacing w:after="100"/>
              <w:rPr>
                <w:rFonts w:eastAsia="Times New Roman"/>
                <w:sz w:val="20"/>
                <w:szCs w:val="20"/>
              </w:rPr>
            </w:pPr>
          </w:p>
        </w:tc>
      </w:tr>
      <w:tr w:rsidR="00000000" w14:paraId="212192A7" w14:textId="77777777">
        <w:trPr>
          <w:divId w:val="60255604"/>
        </w:trPr>
        <w:tc>
          <w:tcPr>
            <w:tcW w:w="0" w:type="auto"/>
            <w:gridSpan w:val="3"/>
            <w:tcMar>
              <w:top w:w="30" w:type="dxa"/>
              <w:left w:w="20" w:type="dxa"/>
              <w:bottom w:w="30" w:type="dxa"/>
              <w:right w:w="20" w:type="dxa"/>
            </w:tcMar>
            <w:vAlign w:val="center"/>
            <w:hideMark/>
          </w:tcPr>
          <w:p w14:paraId="23E687BC" w14:textId="77777777" w:rsidR="00000000" w:rsidRDefault="00A10F7D">
            <w:pPr>
              <w:spacing w:after="100"/>
              <w:divId w:val="1891189589"/>
              <w:rPr>
                <w:rFonts w:eastAsia="Times New Roman"/>
              </w:rPr>
            </w:pPr>
            <w:hyperlink w:anchor="i6e014264141e49cfb6088f287bb6e6ad_79" w:history="1">
              <w:r>
                <w:rPr>
                  <w:rStyle w:val="a3"/>
                  <w:rFonts w:eastAsia="Times New Roman"/>
                  <w:color w:val="000000"/>
                  <w:sz w:val="20"/>
                  <w:szCs w:val="20"/>
                  <w:u w:val="none"/>
                </w:rPr>
                <w:t>Item 2.</w:t>
              </w:r>
            </w:hyperlink>
          </w:p>
        </w:tc>
        <w:tc>
          <w:tcPr>
            <w:tcW w:w="0" w:type="auto"/>
            <w:gridSpan w:val="3"/>
            <w:tcMar>
              <w:top w:w="30" w:type="dxa"/>
              <w:left w:w="20" w:type="dxa"/>
              <w:bottom w:w="30" w:type="dxa"/>
              <w:right w:w="20" w:type="dxa"/>
            </w:tcMar>
            <w:vAlign w:val="bottom"/>
            <w:hideMark/>
          </w:tcPr>
          <w:p w14:paraId="5DF1EEAB" w14:textId="77777777" w:rsidR="00000000" w:rsidRDefault="00A10F7D">
            <w:pPr>
              <w:spacing w:after="100"/>
              <w:divId w:val="860777245"/>
              <w:rPr>
                <w:rFonts w:eastAsia="Times New Roman"/>
              </w:rPr>
            </w:pPr>
            <w:hyperlink w:anchor="i6e014264141e49cfb6088f287bb6e6ad_79" w:history="1">
              <w:r>
                <w:rPr>
                  <w:rStyle w:val="a3"/>
                  <w:rFonts w:eastAsia="Times New Roman"/>
                  <w:color w:val="000000"/>
                  <w:sz w:val="20"/>
                  <w:szCs w:val="20"/>
                  <w:u w:val="none"/>
                </w:rPr>
                <w:t>Management’</w:t>
              </w:r>
              <w:r>
                <w:rPr>
                  <w:rStyle w:val="a3"/>
                  <w:rFonts w:eastAsia="Times New Roman"/>
                  <w:color w:val="000000"/>
                  <w:sz w:val="20"/>
                  <w:szCs w:val="20"/>
                  <w:u w:val="none"/>
                </w:rPr>
                <w:t>s Discussion and Analysis of Financial Condition and Results of Operations (“MD&amp;A”)</w:t>
              </w:r>
            </w:hyperlink>
          </w:p>
        </w:tc>
        <w:tc>
          <w:tcPr>
            <w:tcW w:w="0" w:type="auto"/>
            <w:gridSpan w:val="3"/>
            <w:tcMar>
              <w:top w:w="30" w:type="dxa"/>
              <w:left w:w="20" w:type="dxa"/>
              <w:bottom w:w="30" w:type="dxa"/>
              <w:right w:w="20" w:type="dxa"/>
            </w:tcMar>
            <w:vAlign w:val="bottom"/>
            <w:hideMark/>
          </w:tcPr>
          <w:p w14:paraId="255DF8E1" w14:textId="77777777" w:rsidR="00000000" w:rsidRDefault="00A10F7D">
            <w:pPr>
              <w:spacing w:after="100"/>
              <w:jc w:val="center"/>
              <w:rPr>
                <w:rFonts w:eastAsia="Times New Roman"/>
              </w:rPr>
            </w:pPr>
            <w:hyperlink w:anchor="i6e014264141e49cfb6088f287bb6e6ad_79" w:history="1">
              <w:r>
                <w:rPr>
                  <w:rStyle w:val="a3"/>
                  <w:rFonts w:eastAsia="Times New Roman"/>
                  <w:color w:val="000000"/>
                  <w:sz w:val="20"/>
                  <w:szCs w:val="20"/>
                  <w:u w:val="none"/>
                </w:rPr>
                <w:t>4</w:t>
              </w:r>
            </w:hyperlink>
          </w:p>
        </w:tc>
      </w:tr>
      <w:tr w:rsidR="00000000" w14:paraId="2848DD9D" w14:textId="77777777">
        <w:trPr>
          <w:divId w:val="60255604"/>
        </w:trPr>
        <w:tc>
          <w:tcPr>
            <w:tcW w:w="0" w:type="auto"/>
            <w:gridSpan w:val="3"/>
            <w:tcMar>
              <w:top w:w="0" w:type="dxa"/>
              <w:left w:w="20" w:type="dxa"/>
              <w:bottom w:w="0" w:type="dxa"/>
              <w:right w:w="20" w:type="dxa"/>
            </w:tcMar>
            <w:vAlign w:val="center"/>
            <w:hideMark/>
          </w:tcPr>
          <w:p w14:paraId="2003CC03"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CB66389" w14:textId="77777777" w:rsidR="00000000" w:rsidRDefault="00A10F7D">
            <w:pPr>
              <w:spacing w:after="100"/>
              <w:divId w:val="1633706530"/>
              <w:rPr>
                <w:rFonts w:eastAsia="Times New Roman"/>
              </w:rPr>
            </w:pPr>
            <w:hyperlink w:anchor="i6e014264141e49cfb6088f287bb6e6ad_82" w:history="1">
              <w:r>
                <w:rPr>
                  <w:rStyle w:val="a3"/>
                  <w:rFonts w:eastAsia="Times New Roman"/>
                  <w:color w:val="000000"/>
                  <w:sz w:val="20"/>
                  <w:szCs w:val="20"/>
                  <w:u w:val="none"/>
                </w:rPr>
                <w:t>Introduction</w:t>
              </w:r>
            </w:hyperlink>
          </w:p>
        </w:tc>
        <w:tc>
          <w:tcPr>
            <w:tcW w:w="0" w:type="auto"/>
            <w:gridSpan w:val="3"/>
            <w:tcMar>
              <w:top w:w="30" w:type="dxa"/>
              <w:left w:w="20" w:type="dxa"/>
              <w:bottom w:w="30" w:type="dxa"/>
              <w:right w:w="20" w:type="dxa"/>
            </w:tcMar>
            <w:vAlign w:val="bottom"/>
            <w:hideMark/>
          </w:tcPr>
          <w:p w14:paraId="0C154D73" w14:textId="77777777" w:rsidR="00000000" w:rsidRDefault="00A10F7D">
            <w:pPr>
              <w:spacing w:after="100"/>
              <w:jc w:val="center"/>
              <w:rPr>
                <w:rFonts w:eastAsia="Times New Roman"/>
              </w:rPr>
            </w:pPr>
            <w:hyperlink w:anchor="i6e014264141e49cfb6088f287bb6e6ad_82" w:history="1">
              <w:r>
                <w:rPr>
                  <w:rStyle w:val="a3"/>
                  <w:rFonts w:eastAsia="Times New Roman"/>
                  <w:color w:val="000000"/>
                  <w:sz w:val="20"/>
                  <w:szCs w:val="20"/>
                  <w:u w:val="none"/>
                </w:rPr>
                <w:t>4</w:t>
              </w:r>
            </w:hyperlink>
          </w:p>
        </w:tc>
      </w:tr>
      <w:tr w:rsidR="00000000" w14:paraId="6CB49C5D" w14:textId="77777777">
        <w:trPr>
          <w:divId w:val="60255604"/>
        </w:trPr>
        <w:tc>
          <w:tcPr>
            <w:tcW w:w="0" w:type="auto"/>
            <w:gridSpan w:val="3"/>
            <w:tcMar>
              <w:top w:w="0" w:type="dxa"/>
              <w:left w:w="20" w:type="dxa"/>
              <w:bottom w:w="0" w:type="dxa"/>
              <w:right w:w="20" w:type="dxa"/>
            </w:tcMar>
            <w:vAlign w:val="center"/>
            <w:hideMark/>
          </w:tcPr>
          <w:p w14:paraId="0E6AA9A7"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CFB2870" w14:textId="77777777" w:rsidR="00000000" w:rsidRDefault="00A10F7D">
            <w:pPr>
              <w:spacing w:after="100"/>
              <w:divId w:val="1286275235"/>
              <w:rPr>
                <w:rFonts w:eastAsia="Times New Roman"/>
              </w:rPr>
            </w:pPr>
            <w:hyperlink w:anchor="i6e014264141e49cfb6088f287bb6e6ad_91" w:history="1">
              <w:r>
                <w:rPr>
                  <w:rStyle w:val="a3"/>
                  <w:rFonts w:eastAsia="Times New Roman"/>
                  <w:color w:val="000000"/>
                  <w:sz w:val="20"/>
                  <w:szCs w:val="20"/>
                  <w:u w:val="none"/>
                </w:rPr>
                <w:t>Selected Financial Data</w:t>
              </w:r>
            </w:hyperlink>
          </w:p>
        </w:tc>
        <w:tc>
          <w:tcPr>
            <w:tcW w:w="0" w:type="auto"/>
            <w:gridSpan w:val="3"/>
            <w:tcMar>
              <w:top w:w="30" w:type="dxa"/>
              <w:left w:w="20" w:type="dxa"/>
              <w:bottom w:w="30" w:type="dxa"/>
              <w:right w:w="20" w:type="dxa"/>
            </w:tcMar>
            <w:vAlign w:val="bottom"/>
            <w:hideMark/>
          </w:tcPr>
          <w:p w14:paraId="3A4B1014" w14:textId="77777777" w:rsidR="00000000" w:rsidRDefault="00A10F7D">
            <w:pPr>
              <w:spacing w:after="100"/>
              <w:jc w:val="center"/>
              <w:rPr>
                <w:rFonts w:eastAsia="Times New Roman"/>
              </w:rPr>
            </w:pPr>
            <w:hyperlink w:anchor="i6e014264141e49cfb6088f287bb6e6ad_91" w:history="1">
              <w:r>
                <w:rPr>
                  <w:rStyle w:val="a3"/>
                  <w:rFonts w:eastAsia="Times New Roman"/>
                  <w:color w:val="000000"/>
                  <w:sz w:val="20"/>
                  <w:szCs w:val="20"/>
                  <w:u w:val="none"/>
                </w:rPr>
                <w:t>6</w:t>
              </w:r>
            </w:hyperlink>
          </w:p>
        </w:tc>
      </w:tr>
      <w:tr w:rsidR="00000000" w14:paraId="61ED3603" w14:textId="77777777">
        <w:trPr>
          <w:divId w:val="60255604"/>
        </w:trPr>
        <w:tc>
          <w:tcPr>
            <w:tcW w:w="0" w:type="auto"/>
            <w:gridSpan w:val="3"/>
            <w:tcMar>
              <w:top w:w="0" w:type="dxa"/>
              <w:left w:w="20" w:type="dxa"/>
              <w:bottom w:w="0" w:type="dxa"/>
              <w:right w:w="20" w:type="dxa"/>
            </w:tcMar>
            <w:vAlign w:val="center"/>
            <w:hideMark/>
          </w:tcPr>
          <w:p w14:paraId="67DF9877"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7E8F0AA" w14:textId="77777777" w:rsidR="00000000" w:rsidRDefault="00A10F7D">
            <w:pPr>
              <w:spacing w:after="100"/>
              <w:divId w:val="1713000467"/>
              <w:rPr>
                <w:rFonts w:eastAsia="Times New Roman"/>
              </w:rPr>
            </w:pPr>
            <w:hyperlink w:anchor="i6e014264141e49cfb6088f287bb6e6ad_97" w:history="1">
              <w:r>
                <w:rPr>
                  <w:rStyle w:val="a3"/>
                  <w:rFonts w:eastAsia="Times New Roman"/>
                  <w:color w:val="000000"/>
                  <w:sz w:val="20"/>
                  <w:szCs w:val="20"/>
                  <w:u w:val="none"/>
                </w:rPr>
                <w:t>Executive Summary</w:t>
              </w:r>
            </w:hyperlink>
          </w:p>
        </w:tc>
        <w:tc>
          <w:tcPr>
            <w:tcW w:w="0" w:type="auto"/>
            <w:gridSpan w:val="3"/>
            <w:tcMar>
              <w:top w:w="30" w:type="dxa"/>
              <w:left w:w="20" w:type="dxa"/>
              <w:bottom w:w="30" w:type="dxa"/>
              <w:right w:w="20" w:type="dxa"/>
            </w:tcMar>
            <w:vAlign w:val="bottom"/>
            <w:hideMark/>
          </w:tcPr>
          <w:p w14:paraId="0E655EA9" w14:textId="77777777" w:rsidR="00000000" w:rsidRDefault="00A10F7D">
            <w:pPr>
              <w:spacing w:after="100"/>
              <w:jc w:val="center"/>
              <w:rPr>
                <w:rFonts w:eastAsia="Times New Roman"/>
              </w:rPr>
            </w:pPr>
            <w:hyperlink w:anchor="i6e014264141e49cfb6088f287bb6e6ad_97" w:history="1">
              <w:r>
                <w:rPr>
                  <w:rStyle w:val="a3"/>
                  <w:rFonts w:eastAsia="Times New Roman"/>
                  <w:color w:val="000000"/>
                  <w:sz w:val="20"/>
                  <w:szCs w:val="20"/>
                  <w:u w:val="none"/>
                </w:rPr>
                <w:t>9</w:t>
              </w:r>
            </w:hyperlink>
          </w:p>
        </w:tc>
      </w:tr>
      <w:tr w:rsidR="00000000" w14:paraId="1C0A4CC7" w14:textId="77777777">
        <w:trPr>
          <w:divId w:val="60255604"/>
        </w:trPr>
        <w:tc>
          <w:tcPr>
            <w:tcW w:w="0" w:type="auto"/>
            <w:gridSpan w:val="3"/>
            <w:tcMar>
              <w:top w:w="0" w:type="dxa"/>
              <w:left w:w="20" w:type="dxa"/>
              <w:bottom w:w="0" w:type="dxa"/>
              <w:right w:w="20" w:type="dxa"/>
            </w:tcMar>
            <w:vAlign w:val="center"/>
            <w:hideMark/>
          </w:tcPr>
          <w:p w14:paraId="643DE8E7"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61CE1A0" w14:textId="77777777" w:rsidR="00000000" w:rsidRDefault="00A10F7D">
            <w:pPr>
              <w:spacing w:after="100"/>
              <w:divId w:val="2112358503"/>
              <w:rPr>
                <w:rFonts w:eastAsia="Times New Roman"/>
              </w:rPr>
            </w:pPr>
            <w:hyperlink w:anchor="i6e014264141e49cfb6088f287bb6e6ad_106" w:history="1">
              <w:r>
                <w:rPr>
                  <w:rStyle w:val="a3"/>
                  <w:rFonts w:eastAsia="Times New Roman"/>
                  <w:color w:val="000000"/>
                  <w:sz w:val="20"/>
                  <w:szCs w:val="20"/>
                  <w:u w:val="none"/>
                </w:rPr>
                <w:t>Consolidated Results of Operations</w:t>
              </w:r>
            </w:hyperlink>
          </w:p>
        </w:tc>
        <w:tc>
          <w:tcPr>
            <w:tcW w:w="0" w:type="auto"/>
            <w:gridSpan w:val="3"/>
            <w:tcMar>
              <w:top w:w="30" w:type="dxa"/>
              <w:left w:w="20" w:type="dxa"/>
              <w:bottom w:w="30" w:type="dxa"/>
              <w:right w:w="20" w:type="dxa"/>
            </w:tcMar>
            <w:vAlign w:val="bottom"/>
            <w:hideMark/>
          </w:tcPr>
          <w:p w14:paraId="0D088CB2" w14:textId="77777777" w:rsidR="00000000" w:rsidRDefault="00A10F7D">
            <w:pPr>
              <w:spacing w:after="100"/>
              <w:jc w:val="center"/>
              <w:rPr>
                <w:rFonts w:eastAsia="Times New Roman"/>
              </w:rPr>
            </w:pPr>
            <w:hyperlink w:anchor="i6e014264141e49cfb6088f287bb6e6ad_106" w:history="1">
              <w:r>
                <w:rPr>
                  <w:rStyle w:val="a3"/>
                  <w:rFonts w:eastAsia="Times New Roman"/>
                  <w:color w:val="000000"/>
                  <w:sz w:val="20"/>
                  <w:szCs w:val="20"/>
                  <w:u w:val="none"/>
                </w:rPr>
                <w:t>10</w:t>
              </w:r>
            </w:hyperlink>
          </w:p>
        </w:tc>
      </w:tr>
      <w:tr w:rsidR="00000000" w14:paraId="58DCA801" w14:textId="77777777">
        <w:trPr>
          <w:divId w:val="60255604"/>
        </w:trPr>
        <w:tc>
          <w:tcPr>
            <w:tcW w:w="0" w:type="auto"/>
            <w:gridSpan w:val="3"/>
            <w:tcMar>
              <w:top w:w="0" w:type="dxa"/>
              <w:left w:w="20" w:type="dxa"/>
              <w:bottom w:w="0" w:type="dxa"/>
              <w:right w:w="20" w:type="dxa"/>
            </w:tcMar>
            <w:vAlign w:val="center"/>
            <w:hideMark/>
          </w:tcPr>
          <w:p w14:paraId="5230260A"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C302CDF" w14:textId="77777777" w:rsidR="00000000" w:rsidRDefault="00A10F7D">
            <w:pPr>
              <w:spacing w:after="100"/>
              <w:divId w:val="1805268271"/>
              <w:rPr>
                <w:rFonts w:eastAsia="Times New Roman"/>
              </w:rPr>
            </w:pPr>
            <w:hyperlink w:anchor="i6e014264141e49cfb6088f287bb6e6ad_130" w:history="1">
              <w:r>
                <w:rPr>
                  <w:rStyle w:val="a3"/>
                  <w:rFonts w:eastAsia="Times New Roman"/>
                  <w:color w:val="000000"/>
                  <w:sz w:val="20"/>
                  <w:szCs w:val="20"/>
                  <w:u w:val="none"/>
                </w:rPr>
                <w:t>Consolidated Balance Sheets Analysis</w:t>
              </w:r>
            </w:hyperlink>
          </w:p>
        </w:tc>
        <w:tc>
          <w:tcPr>
            <w:tcW w:w="0" w:type="auto"/>
            <w:gridSpan w:val="3"/>
            <w:tcMar>
              <w:top w:w="30" w:type="dxa"/>
              <w:left w:w="20" w:type="dxa"/>
              <w:bottom w:w="30" w:type="dxa"/>
              <w:right w:w="20" w:type="dxa"/>
            </w:tcMar>
            <w:vAlign w:val="bottom"/>
            <w:hideMark/>
          </w:tcPr>
          <w:p w14:paraId="7F361550" w14:textId="77777777" w:rsidR="00000000" w:rsidRDefault="00A10F7D">
            <w:pPr>
              <w:spacing w:after="100"/>
              <w:jc w:val="center"/>
              <w:rPr>
                <w:rFonts w:eastAsia="Times New Roman"/>
              </w:rPr>
            </w:pPr>
            <w:hyperlink w:anchor="i6e014264141e49cfb6088f287bb6e6ad_130" w:history="1">
              <w:r>
                <w:rPr>
                  <w:rStyle w:val="a3"/>
                  <w:rFonts w:eastAsia="Times New Roman"/>
                  <w:color w:val="000000"/>
                  <w:sz w:val="20"/>
                  <w:szCs w:val="20"/>
                  <w:u w:val="none"/>
                </w:rPr>
                <w:t>16</w:t>
              </w:r>
            </w:hyperlink>
          </w:p>
        </w:tc>
      </w:tr>
      <w:tr w:rsidR="00000000" w14:paraId="1B988E63" w14:textId="77777777">
        <w:trPr>
          <w:divId w:val="60255604"/>
        </w:trPr>
        <w:tc>
          <w:tcPr>
            <w:tcW w:w="0" w:type="auto"/>
            <w:gridSpan w:val="3"/>
            <w:tcMar>
              <w:top w:w="0" w:type="dxa"/>
              <w:left w:w="20" w:type="dxa"/>
              <w:bottom w:w="0" w:type="dxa"/>
              <w:right w:w="20" w:type="dxa"/>
            </w:tcMar>
            <w:vAlign w:val="center"/>
            <w:hideMark/>
          </w:tcPr>
          <w:p w14:paraId="242617A4"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465A9EB" w14:textId="77777777" w:rsidR="00000000" w:rsidRDefault="00A10F7D">
            <w:pPr>
              <w:spacing w:after="100"/>
              <w:divId w:val="1826319740"/>
              <w:rPr>
                <w:rFonts w:eastAsia="Times New Roman"/>
              </w:rPr>
            </w:pPr>
            <w:hyperlink w:anchor="i6e014264141e49cfb6088f287bb6e6ad_148" w:history="1">
              <w:r>
                <w:rPr>
                  <w:rStyle w:val="a3"/>
                  <w:rFonts w:eastAsia="Times New Roman"/>
                  <w:color w:val="000000"/>
                  <w:sz w:val="20"/>
                  <w:szCs w:val="20"/>
                  <w:u w:val="none"/>
                </w:rPr>
                <w:t>Off-Balance Sheet Arrangements</w:t>
              </w:r>
            </w:hyperlink>
          </w:p>
        </w:tc>
        <w:tc>
          <w:tcPr>
            <w:tcW w:w="0" w:type="auto"/>
            <w:gridSpan w:val="3"/>
            <w:tcMar>
              <w:top w:w="30" w:type="dxa"/>
              <w:left w:w="20" w:type="dxa"/>
              <w:bottom w:w="30" w:type="dxa"/>
              <w:right w:w="20" w:type="dxa"/>
            </w:tcMar>
            <w:vAlign w:val="bottom"/>
            <w:hideMark/>
          </w:tcPr>
          <w:p w14:paraId="2B34972E" w14:textId="77777777" w:rsidR="00000000" w:rsidRDefault="00A10F7D">
            <w:pPr>
              <w:spacing w:after="100"/>
              <w:jc w:val="center"/>
              <w:rPr>
                <w:rFonts w:eastAsia="Times New Roman"/>
              </w:rPr>
            </w:pPr>
            <w:hyperlink w:anchor="i6e014264141e49cfb6088f287bb6e6ad_148" w:history="1">
              <w:r>
                <w:rPr>
                  <w:rStyle w:val="a3"/>
                  <w:rFonts w:eastAsia="Times New Roman"/>
                  <w:color w:val="000000"/>
                  <w:sz w:val="20"/>
                  <w:szCs w:val="20"/>
                  <w:u w:val="none"/>
                </w:rPr>
                <w:t>17</w:t>
              </w:r>
            </w:hyperlink>
          </w:p>
        </w:tc>
      </w:tr>
      <w:tr w:rsidR="00000000" w14:paraId="62340BD4" w14:textId="77777777">
        <w:trPr>
          <w:divId w:val="60255604"/>
        </w:trPr>
        <w:tc>
          <w:tcPr>
            <w:tcW w:w="0" w:type="auto"/>
            <w:gridSpan w:val="3"/>
            <w:tcMar>
              <w:top w:w="0" w:type="dxa"/>
              <w:left w:w="20" w:type="dxa"/>
              <w:bottom w:w="0" w:type="dxa"/>
              <w:right w:w="20" w:type="dxa"/>
            </w:tcMar>
            <w:vAlign w:val="center"/>
            <w:hideMark/>
          </w:tcPr>
          <w:p w14:paraId="469B3B2A"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C3993DF" w14:textId="77777777" w:rsidR="00000000" w:rsidRDefault="00A10F7D">
            <w:pPr>
              <w:spacing w:after="100"/>
              <w:divId w:val="1212809541"/>
              <w:rPr>
                <w:rFonts w:eastAsia="Times New Roman"/>
              </w:rPr>
            </w:pPr>
            <w:hyperlink w:anchor="i6e014264141e49cfb6088f287bb6e6ad_151" w:history="1">
              <w:r>
                <w:rPr>
                  <w:rStyle w:val="a3"/>
                  <w:rFonts w:eastAsia="Times New Roman"/>
                  <w:color w:val="000000"/>
                  <w:sz w:val="20"/>
                  <w:szCs w:val="20"/>
                  <w:u w:val="none"/>
                </w:rPr>
                <w:t>Business Segment Financial Performance</w:t>
              </w:r>
            </w:hyperlink>
          </w:p>
        </w:tc>
        <w:tc>
          <w:tcPr>
            <w:tcW w:w="0" w:type="auto"/>
            <w:gridSpan w:val="3"/>
            <w:tcMar>
              <w:top w:w="30" w:type="dxa"/>
              <w:left w:w="20" w:type="dxa"/>
              <w:bottom w:w="30" w:type="dxa"/>
              <w:right w:w="20" w:type="dxa"/>
            </w:tcMar>
            <w:vAlign w:val="bottom"/>
            <w:hideMark/>
          </w:tcPr>
          <w:p w14:paraId="57EAB524" w14:textId="77777777" w:rsidR="00000000" w:rsidRDefault="00A10F7D">
            <w:pPr>
              <w:spacing w:after="100"/>
              <w:jc w:val="center"/>
              <w:rPr>
                <w:rFonts w:eastAsia="Times New Roman"/>
              </w:rPr>
            </w:pPr>
            <w:hyperlink w:anchor="i6e014264141e49cfb6088f287bb6e6ad_151" w:history="1">
              <w:r>
                <w:rPr>
                  <w:rStyle w:val="a3"/>
                  <w:rFonts w:eastAsia="Times New Roman"/>
                  <w:color w:val="000000"/>
                  <w:sz w:val="20"/>
                  <w:szCs w:val="20"/>
                  <w:u w:val="none"/>
                </w:rPr>
                <w:t>18</w:t>
              </w:r>
            </w:hyperlink>
          </w:p>
        </w:tc>
      </w:tr>
      <w:tr w:rsidR="00000000" w14:paraId="5185A53A" w14:textId="77777777">
        <w:trPr>
          <w:divId w:val="60255604"/>
        </w:trPr>
        <w:tc>
          <w:tcPr>
            <w:tcW w:w="0" w:type="auto"/>
            <w:gridSpan w:val="3"/>
            <w:tcMar>
              <w:top w:w="0" w:type="dxa"/>
              <w:left w:w="20" w:type="dxa"/>
              <w:bottom w:w="0" w:type="dxa"/>
              <w:right w:w="20" w:type="dxa"/>
            </w:tcMar>
            <w:vAlign w:val="center"/>
            <w:hideMark/>
          </w:tcPr>
          <w:p w14:paraId="01B6B77C"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9A9C000" w14:textId="77777777" w:rsidR="00000000" w:rsidRDefault="00A10F7D">
            <w:pPr>
              <w:spacing w:after="100"/>
              <w:divId w:val="763917850"/>
              <w:rPr>
                <w:rFonts w:eastAsia="Times New Roman"/>
              </w:rPr>
            </w:pPr>
            <w:hyperlink w:anchor="i6e014264141e49cfb6088f287bb6e6ad_175" w:history="1">
              <w:r>
                <w:rPr>
                  <w:rStyle w:val="a3"/>
                  <w:rFonts w:eastAsia="Times New Roman"/>
                  <w:color w:val="000000"/>
                  <w:sz w:val="20"/>
                  <w:szCs w:val="20"/>
                  <w:u w:val="none"/>
                </w:rPr>
                <w:t>Critical Accounting Polici</w:t>
              </w:r>
              <w:r>
                <w:rPr>
                  <w:rStyle w:val="a3"/>
                  <w:rFonts w:eastAsia="Times New Roman"/>
                  <w:color w:val="000000"/>
                  <w:sz w:val="20"/>
                  <w:szCs w:val="20"/>
                  <w:u w:val="none"/>
                </w:rPr>
                <w:t>es and Estimates</w:t>
              </w:r>
            </w:hyperlink>
          </w:p>
        </w:tc>
        <w:tc>
          <w:tcPr>
            <w:tcW w:w="0" w:type="auto"/>
            <w:gridSpan w:val="3"/>
            <w:tcMar>
              <w:top w:w="30" w:type="dxa"/>
              <w:left w:w="20" w:type="dxa"/>
              <w:bottom w:w="30" w:type="dxa"/>
              <w:right w:w="20" w:type="dxa"/>
            </w:tcMar>
            <w:vAlign w:val="bottom"/>
            <w:hideMark/>
          </w:tcPr>
          <w:p w14:paraId="6037A36E" w14:textId="77777777" w:rsidR="00000000" w:rsidRDefault="00A10F7D">
            <w:pPr>
              <w:spacing w:after="100"/>
              <w:jc w:val="center"/>
              <w:rPr>
                <w:rFonts w:eastAsia="Times New Roman"/>
              </w:rPr>
            </w:pPr>
            <w:hyperlink w:anchor="i6e014264141e49cfb6088f287bb6e6ad_175" w:history="1">
              <w:r>
                <w:rPr>
                  <w:rStyle w:val="a3"/>
                  <w:rFonts w:eastAsia="Times New Roman"/>
                  <w:color w:val="000000"/>
                  <w:sz w:val="20"/>
                  <w:szCs w:val="20"/>
                  <w:u w:val="none"/>
                </w:rPr>
                <w:t>29</w:t>
              </w:r>
            </w:hyperlink>
          </w:p>
        </w:tc>
      </w:tr>
      <w:tr w:rsidR="00000000" w14:paraId="12F4FF82" w14:textId="77777777">
        <w:trPr>
          <w:divId w:val="60255604"/>
        </w:trPr>
        <w:tc>
          <w:tcPr>
            <w:tcW w:w="0" w:type="auto"/>
            <w:gridSpan w:val="3"/>
            <w:tcMar>
              <w:top w:w="0" w:type="dxa"/>
              <w:left w:w="20" w:type="dxa"/>
              <w:bottom w:w="0" w:type="dxa"/>
              <w:right w:w="20" w:type="dxa"/>
            </w:tcMar>
            <w:vAlign w:val="center"/>
            <w:hideMark/>
          </w:tcPr>
          <w:p w14:paraId="0F207BFD"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C414B2F" w14:textId="77777777" w:rsidR="00000000" w:rsidRDefault="00A10F7D">
            <w:pPr>
              <w:spacing w:after="100"/>
              <w:divId w:val="1827892245"/>
              <w:rPr>
                <w:rFonts w:eastAsia="Times New Roman"/>
              </w:rPr>
            </w:pPr>
            <w:hyperlink w:anchor="i6e014264141e49cfb6088f287bb6e6ad_181" w:history="1">
              <w:r>
                <w:rPr>
                  <w:rStyle w:val="a3"/>
                  <w:rFonts w:eastAsia="Times New Roman"/>
                  <w:color w:val="000000"/>
                  <w:sz w:val="20"/>
                  <w:szCs w:val="20"/>
                  <w:u w:val="none"/>
                </w:rPr>
                <w:t>Accounting Changes and Developments</w:t>
              </w:r>
            </w:hyperlink>
          </w:p>
        </w:tc>
        <w:tc>
          <w:tcPr>
            <w:tcW w:w="0" w:type="auto"/>
            <w:gridSpan w:val="3"/>
            <w:tcMar>
              <w:top w:w="30" w:type="dxa"/>
              <w:left w:w="20" w:type="dxa"/>
              <w:bottom w:w="30" w:type="dxa"/>
              <w:right w:w="20" w:type="dxa"/>
            </w:tcMar>
            <w:vAlign w:val="bottom"/>
            <w:hideMark/>
          </w:tcPr>
          <w:p w14:paraId="1FEE45B5" w14:textId="77777777" w:rsidR="00000000" w:rsidRDefault="00A10F7D">
            <w:pPr>
              <w:spacing w:after="100"/>
              <w:jc w:val="center"/>
              <w:rPr>
                <w:rFonts w:eastAsia="Times New Roman"/>
              </w:rPr>
            </w:pPr>
            <w:hyperlink w:anchor="i6e014264141e49cfb6088f287bb6e6ad_181" w:history="1">
              <w:r>
                <w:rPr>
                  <w:rStyle w:val="a3"/>
                  <w:rFonts w:eastAsia="Times New Roman"/>
                  <w:color w:val="000000"/>
                  <w:sz w:val="20"/>
                  <w:szCs w:val="20"/>
                  <w:u w:val="none"/>
                </w:rPr>
                <w:t>30</w:t>
              </w:r>
            </w:hyperlink>
          </w:p>
        </w:tc>
      </w:tr>
      <w:tr w:rsidR="00000000" w14:paraId="3BA89A2E" w14:textId="77777777">
        <w:trPr>
          <w:divId w:val="60255604"/>
        </w:trPr>
        <w:tc>
          <w:tcPr>
            <w:tcW w:w="0" w:type="auto"/>
            <w:gridSpan w:val="3"/>
            <w:tcMar>
              <w:top w:w="0" w:type="dxa"/>
              <w:left w:w="20" w:type="dxa"/>
              <w:bottom w:w="0" w:type="dxa"/>
              <w:right w:w="20" w:type="dxa"/>
            </w:tcMar>
            <w:vAlign w:val="center"/>
            <w:hideMark/>
          </w:tcPr>
          <w:p w14:paraId="5BFACE08"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FBEDE66" w14:textId="77777777" w:rsidR="00000000" w:rsidRDefault="00A10F7D">
            <w:pPr>
              <w:spacing w:after="100"/>
              <w:divId w:val="391081762"/>
              <w:rPr>
                <w:rFonts w:eastAsia="Times New Roman"/>
              </w:rPr>
            </w:pPr>
            <w:hyperlink w:anchor="i6e014264141e49cfb6088f287bb6e6ad_184" w:history="1">
              <w:r>
                <w:rPr>
                  <w:rStyle w:val="a3"/>
                  <w:rFonts w:eastAsia="Times New Roman"/>
                  <w:color w:val="000000"/>
                  <w:sz w:val="20"/>
                  <w:szCs w:val="20"/>
                  <w:u w:val="none"/>
                </w:rPr>
                <w:t>Capital Management</w:t>
              </w:r>
            </w:hyperlink>
          </w:p>
        </w:tc>
        <w:tc>
          <w:tcPr>
            <w:tcW w:w="0" w:type="auto"/>
            <w:gridSpan w:val="3"/>
            <w:tcMar>
              <w:top w:w="30" w:type="dxa"/>
              <w:left w:w="20" w:type="dxa"/>
              <w:bottom w:w="30" w:type="dxa"/>
              <w:right w:w="20" w:type="dxa"/>
            </w:tcMar>
            <w:vAlign w:val="bottom"/>
            <w:hideMark/>
          </w:tcPr>
          <w:p w14:paraId="1866D290" w14:textId="77777777" w:rsidR="00000000" w:rsidRDefault="00A10F7D">
            <w:pPr>
              <w:spacing w:after="100"/>
              <w:jc w:val="center"/>
              <w:rPr>
                <w:rFonts w:eastAsia="Times New Roman"/>
              </w:rPr>
            </w:pPr>
            <w:hyperlink w:anchor="i6e014264141e49cfb6088f287bb6e6ad_184" w:history="1">
              <w:r>
                <w:rPr>
                  <w:rStyle w:val="a3"/>
                  <w:rFonts w:eastAsia="Times New Roman"/>
                  <w:color w:val="000000"/>
                  <w:sz w:val="20"/>
                  <w:szCs w:val="20"/>
                  <w:u w:val="none"/>
                </w:rPr>
                <w:t>31</w:t>
              </w:r>
            </w:hyperlink>
          </w:p>
        </w:tc>
      </w:tr>
      <w:tr w:rsidR="00000000" w14:paraId="1C39D3F1" w14:textId="77777777">
        <w:trPr>
          <w:divId w:val="60255604"/>
        </w:trPr>
        <w:tc>
          <w:tcPr>
            <w:tcW w:w="0" w:type="auto"/>
            <w:gridSpan w:val="3"/>
            <w:tcMar>
              <w:top w:w="0" w:type="dxa"/>
              <w:left w:w="20" w:type="dxa"/>
              <w:bottom w:w="0" w:type="dxa"/>
              <w:right w:w="20" w:type="dxa"/>
            </w:tcMar>
            <w:vAlign w:val="center"/>
            <w:hideMark/>
          </w:tcPr>
          <w:p w14:paraId="4E2FB592"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7557A3C" w14:textId="77777777" w:rsidR="00000000" w:rsidRDefault="00A10F7D">
            <w:pPr>
              <w:spacing w:after="100"/>
              <w:divId w:val="79185767"/>
              <w:rPr>
                <w:rFonts w:eastAsia="Times New Roman"/>
              </w:rPr>
            </w:pPr>
            <w:hyperlink w:anchor="i6e014264141e49cfb6088f287bb6e6ad_205" w:history="1">
              <w:r>
                <w:rPr>
                  <w:rStyle w:val="a3"/>
                  <w:rFonts w:eastAsia="Times New Roman"/>
                  <w:color w:val="000000"/>
                  <w:sz w:val="20"/>
                  <w:szCs w:val="20"/>
                  <w:u w:val="none"/>
                </w:rPr>
                <w:t>Risk Management</w:t>
              </w:r>
            </w:hyperlink>
          </w:p>
        </w:tc>
        <w:tc>
          <w:tcPr>
            <w:tcW w:w="0" w:type="auto"/>
            <w:gridSpan w:val="3"/>
            <w:tcMar>
              <w:top w:w="30" w:type="dxa"/>
              <w:left w:w="20" w:type="dxa"/>
              <w:bottom w:w="30" w:type="dxa"/>
              <w:right w:w="20" w:type="dxa"/>
            </w:tcMar>
            <w:vAlign w:val="bottom"/>
            <w:hideMark/>
          </w:tcPr>
          <w:p w14:paraId="453EFB41" w14:textId="77777777" w:rsidR="00000000" w:rsidRDefault="00A10F7D">
            <w:pPr>
              <w:spacing w:after="100"/>
              <w:jc w:val="center"/>
              <w:rPr>
                <w:rFonts w:eastAsia="Times New Roman"/>
              </w:rPr>
            </w:pPr>
            <w:hyperlink w:anchor="i6e014264141e49cfb6088f287bb6e6ad_205" w:history="1">
              <w:r>
                <w:rPr>
                  <w:rStyle w:val="a3"/>
                  <w:rFonts w:eastAsia="Times New Roman"/>
                  <w:color w:val="000000"/>
                  <w:sz w:val="20"/>
                  <w:szCs w:val="20"/>
                  <w:u w:val="none"/>
                </w:rPr>
                <w:t>36</w:t>
              </w:r>
            </w:hyperlink>
          </w:p>
        </w:tc>
      </w:tr>
      <w:tr w:rsidR="00000000" w14:paraId="7BF24DB0" w14:textId="77777777">
        <w:trPr>
          <w:divId w:val="60255604"/>
        </w:trPr>
        <w:tc>
          <w:tcPr>
            <w:tcW w:w="0" w:type="auto"/>
            <w:gridSpan w:val="3"/>
            <w:tcMar>
              <w:top w:w="0" w:type="dxa"/>
              <w:left w:w="20" w:type="dxa"/>
              <w:bottom w:w="0" w:type="dxa"/>
              <w:right w:w="20" w:type="dxa"/>
            </w:tcMar>
            <w:vAlign w:val="center"/>
            <w:hideMark/>
          </w:tcPr>
          <w:p w14:paraId="71848A88"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4C37646" w14:textId="77777777" w:rsidR="00000000" w:rsidRDefault="00A10F7D">
            <w:pPr>
              <w:spacing w:after="100"/>
              <w:divId w:val="1404907248"/>
              <w:rPr>
                <w:rFonts w:eastAsia="Times New Roman"/>
              </w:rPr>
            </w:pPr>
            <w:hyperlink w:anchor="i6e014264141e49cfb6088f287bb6e6ad_208" w:history="1">
              <w:r>
                <w:rPr>
                  <w:rStyle w:val="a3"/>
                  <w:rFonts w:eastAsia="Times New Roman"/>
                  <w:color w:val="000000"/>
                  <w:sz w:val="20"/>
                  <w:szCs w:val="20"/>
                  <w:u w:val="none"/>
                </w:rPr>
                <w:t>Credit Risk Profile</w:t>
              </w:r>
            </w:hyperlink>
          </w:p>
        </w:tc>
        <w:tc>
          <w:tcPr>
            <w:tcW w:w="0" w:type="auto"/>
            <w:gridSpan w:val="3"/>
            <w:tcMar>
              <w:top w:w="30" w:type="dxa"/>
              <w:left w:w="20" w:type="dxa"/>
              <w:bottom w:w="30" w:type="dxa"/>
              <w:right w:w="20" w:type="dxa"/>
            </w:tcMar>
            <w:vAlign w:val="bottom"/>
            <w:hideMark/>
          </w:tcPr>
          <w:p w14:paraId="599D2070" w14:textId="77777777" w:rsidR="00000000" w:rsidRDefault="00A10F7D">
            <w:pPr>
              <w:spacing w:after="100"/>
              <w:jc w:val="center"/>
              <w:rPr>
                <w:rFonts w:eastAsia="Times New Roman"/>
              </w:rPr>
            </w:pPr>
            <w:hyperlink w:anchor="i6e014264141e49cfb6088f287bb6e6ad_208" w:history="1">
              <w:r>
                <w:rPr>
                  <w:rStyle w:val="a3"/>
                  <w:rFonts w:eastAsia="Times New Roman"/>
                  <w:color w:val="000000"/>
                  <w:sz w:val="20"/>
                  <w:szCs w:val="20"/>
                  <w:u w:val="none"/>
                </w:rPr>
                <w:t>37</w:t>
              </w:r>
            </w:hyperlink>
          </w:p>
        </w:tc>
      </w:tr>
      <w:tr w:rsidR="00000000" w14:paraId="5024B3EF" w14:textId="77777777">
        <w:trPr>
          <w:divId w:val="60255604"/>
        </w:trPr>
        <w:tc>
          <w:tcPr>
            <w:tcW w:w="0" w:type="auto"/>
            <w:gridSpan w:val="3"/>
            <w:tcMar>
              <w:top w:w="0" w:type="dxa"/>
              <w:left w:w="20" w:type="dxa"/>
              <w:bottom w:w="0" w:type="dxa"/>
              <w:right w:w="20" w:type="dxa"/>
            </w:tcMar>
            <w:vAlign w:val="center"/>
            <w:hideMark/>
          </w:tcPr>
          <w:p w14:paraId="199B5373"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6DD15A7" w14:textId="77777777" w:rsidR="00000000" w:rsidRDefault="00A10F7D">
            <w:pPr>
              <w:spacing w:after="100"/>
              <w:divId w:val="1002045537"/>
              <w:rPr>
                <w:rFonts w:eastAsia="Times New Roman"/>
              </w:rPr>
            </w:pPr>
            <w:hyperlink w:anchor="i6e014264141e49cfb6088f287bb6e6ad_262" w:history="1">
              <w:r>
                <w:rPr>
                  <w:rStyle w:val="a3"/>
                  <w:rFonts w:eastAsia="Times New Roman"/>
                  <w:color w:val="000000"/>
                  <w:sz w:val="20"/>
                  <w:szCs w:val="20"/>
                  <w:u w:val="none"/>
                </w:rPr>
                <w:t>Liquidity Risk Profile</w:t>
              </w:r>
            </w:hyperlink>
          </w:p>
        </w:tc>
        <w:tc>
          <w:tcPr>
            <w:tcW w:w="0" w:type="auto"/>
            <w:gridSpan w:val="3"/>
            <w:tcMar>
              <w:top w:w="30" w:type="dxa"/>
              <w:left w:w="20" w:type="dxa"/>
              <w:bottom w:w="30" w:type="dxa"/>
              <w:right w:w="20" w:type="dxa"/>
            </w:tcMar>
            <w:vAlign w:val="bottom"/>
            <w:hideMark/>
          </w:tcPr>
          <w:p w14:paraId="1A948E53" w14:textId="77777777" w:rsidR="00000000" w:rsidRDefault="00A10F7D">
            <w:pPr>
              <w:spacing w:after="100"/>
              <w:jc w:val="center"/>
              <w:rPr>
                <w:rFonts w:eastAsia="Times New Roman"/>
              </w:rPr>
            </w:pPr>
            <w:hyperlink w:anchor="i6e014264141e49cfb6088f287bb6e6ad_262" w:history="1">
              <w:r>
                <w:rPr>
                  <w:rStyle w:val="a3"/>
                  <w:rFonts w:eastAsia="Times New Roman"/>
                  <w:color w:val="000000"/>
                  <w:sz w:val="20"/>
                  <w:szCs w:val="20"/>
                  <w:u w:val="none"/>
                </w:rPr>
                <w:t>48</w:t>
              </w:r>
            </w:hyperlink>
          </w:p>
        </w:tc>
      </w:tr>
      <w:tr w:rsidR="00000000" w14:paraId="79DFB218" w14:textId="77777777">
        <w:trPr>
          <w:divId w:val="60255604"/>
        </w:trPr>
        <w:tc>
          <w:tcPr>
            <w:tcW w:w="0" w:type="auto"/>
            <w:gridSpan w:val="3"/>
            <w:tcMar>
              <w:top w:w="0" w:type="dxa"/>
              <w:left w:w="20" w:type="dxa"/>
              <w:bottom w:w="0" w:type="dxa"/>
              <w:right w:w="20" w:type="dxa"/>
            </w:tcMar>
            <w:vAlign w:val="center"/>
            <w:hideMark/>
          </w:tcPr>
          <w:p w14:paraId="2B17B0FE"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6EDB998" w14:textId="77777777" w:rsidR="00000000" w:rsidRDefault="00A10F7D">
            <w:pPr>
              <w:spacing w:after="100"/>
              <w:divId w:val="175732481"/>
              <w:rPr>
                <w:rFonts w:eastAsia="Times New Roman"/>
              </w:rPr>
            </w:pPr>
            <w:hyperlink w:anchor="i6e014264141e49cfb6088f287bb6e6ad_292" w:history="1">
              <w:r>
                <w:rPr>
                  <w:rStyle w:val="a3"/>
                  <w:rFonts w:eastAsia="Times New Roman"/>
                  <w:color w:val="000000"/>
                  <w:sz w:val="20"/>
                  <w:szCs w:val="20"/>
                  <w:u w:val="none"/>
                </w:rPr>
                <w:t>Market Risk Profile</w:t>
              </w:r>
            </w:hyperlink>
          </w:p>
        </w:tc>
        <w:tc>
          <w:tcPr>
            <w:tcW w:w="0" w:type="auto"/>
            <w:gridSpan w:val="3"/>
            <w:tcMar>
              <w:top w:w="30" w:type="dxa"/>
              <w:left w:w="20" w:type="dxa"/>
              <w:bottom w:w="30" w:type="dxa"/>
              <w:right w:w="20" w:type="dxa"/>
            </w:tcMar>
            <w:vAlign w:val="bottom"/>
            <w:hideMark/>
          </w:tcPr>
          <w:p w14:paraId="28F5D456" w14:textId="77777777" w:rsidR="00000000" w:rsidRDefault="00A10F7D">
            <w:pPr>
              <w:spacing w:after="100"/>
              <w:jc w:val="center"/>
              <w:rPr>
                <w:rFonts w:eastAsia="Times New Roman"/>
              </w:rPr>
            </w:pPr>
            <w:hyperlink w:anchor="i6e014264141e49cfb6088f287bb6e6ad_292" w:history="1">
              <w:r>
                <w:rPr>
                  <w:rStyle w:val="a3"/>
                  <w:rFonts w:eastAsia="Times New Roman"/>
                  <w:color w:val="000000"/>
                  <w:sz w:val="20"/>
                  <w:szCs w:val="20"/>
                  <w:u w:val="none"/>
                </w:rPr>
                <w:t>52</w:t>
              </w:r>
            </w:hyperlink>
          </w:p>
        </w:tc>
      </w:tr>
      <w:tr w:rsidR="00000000" w14:paraId="7AB4F5D2" w14:textId="77777777">
        <w:trPr>
          <w:divId w:val="60255604"/>
        </w:trPr>
        <w:tc>
          <w:tcPr>
            <w:tcW w:w="0" w:type="auto"/>
            <w:gridSpan w:val="3"/>
            <w:tcMar>
              <w:top w:w="0" w:type="dxa"/>
              <w:left w:w="20" w:type="dxa"/>
              <w:bottom w:w="0" w:type="dxa"/>
              <w:right w:w="20" w:type="dxa"/>
            </w:tcMar>
            <w:vAlign w:val="center"/>
            <w:hideMark/>
          </w:tcPr>
          <w:p w14:paraId="15C02E2B"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8B7ED62" w14:textId="77777777" w:rsidR="00000000" w:rsidRDefault="00A10F7D">
            <w:pPr>
              <w:spacing w:after="100"/>
              <w:divId w:val="429741668"/>
              <w:rPr>
                <w:rFonts w:eastAsia="Times New Roman"/>
              </w:rPr>
            </w:pPr>
            <w:hyperlink w:anchor="i6e014264141e49cfb6088f287bb6e6ad_301" w:history="1">
              <w:r>
                <w:rPr>
                  <w:rStyle w:val="a3"/>
                  <w:rFonts w:eastAsia="Times New Roman"/>
                  <w:color w:val="000000"/>
                  <w:sz w:val="20"/>
                  <w:szCs w:val="20"/>
                  <w:u w:val="none"/>
                </w:rPr>
                <w:t>Supervision and Regulation</w:t>
              </w:r>
            </w:hyperlink>
            <w:r>
              <w:rPr>
                <w:rFonts w:eastAsia="Times New Roman"/>
                <w:color w:val="000000"/>
                <w:sz w:val="20"/>
                <w:szCs w:val="20"/>
              </w:rPr>
              <w:t xml:space="preserve"> </w:t>
            </w:r>
          </w:p>
        </w:tc>
        <w:tc>
          <w:tcPr>
            <w:tcW w:w="0" w:type="auto"/>
            <w:gridSpan w:val="3"/>
            <w:tcMar>
              <w:top w:w="30" w:type="dxa"/>
              <w:left w:w="20" w:type="dxa"/>
              <w:bottom w:w="30" w:type="dxa"/>
              <w:right w:w="20" w:type="dxa"/>
            </w:tcMar>
            <w:vAlign w:val="bottom"/>
            <w:hideMark/>
          </w:tcPr>
          <w:p w14:paraId="131A8034" w14:textId="77777777" w:rsidR="00000000" w:rsidRDefault="00A10F7D">
            <w:pPr>
              <w:spacing w:after="100"/>
              <w:jc w:val="center"/>
              <w:rPr>
                <w:rFonts w:eastAsia="Times New Roman"/>
              </w:rPr>
            </w:pPr>
            <w:hyperlink w:anchor="i6e014264141e49cfb6088f287bb6e6ad_301" w:history="1">
              <w:r>
                <w:rPr>
                  <w:rStyle w:val="a3"/>
                  <w:rFonts w:eastAsia="Times New Roman"/>
                  <w:color w:val="000000"/>
                  <w:sz w:val="20"/>
                  <w:szCs w:val="20"/>
                  <w:u w:val="none"/>
                </w:rPr>
                <w:t>56</w:t>
              </w:r>
            </w:hyperlink>
          </w:p>
        </w:tc>
      </w:tr>
      <w:tr w:rsidR="00000000" w14:paraId="778FE35F" w14:textId="77777777">
        <w:trPr>
          <w:divId w:val="60255604"/>
        </w:trPr>
        <w:tc>
          <w:tcPr>
            <w:tcW w:w="0" w:type="auto"/>
            <w:gridSpan w:val="3"/>
            <w:tcMar>
              <w:top w:w="0" w:type="dxa"/>
              <w:left w:w="20" w:type="dxa"/>
              <w:bottom w:w="0" w:type="dxa"/>
              <w:right w:w="20" w:type="dxa"/>
            </w:tcMar>
            <w:vAlign w:val="center"/>
            <w:hideMark/>
          </w:tcPr>
          <w:p w14:paraId="0B477C91"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0828324" w14:textId="77777777" w:rsidR="00000000" w:rsidRDefault="00A10F7D">
            <w:pPr>
              <w:spacing w:after="100"/>
              <w:divId w:val="1371608747"/>
              <w:rPr>
                <w:rFonts w:eastAsia="Times New Roman"/>
              </w:rPr>
            </w:pPr>
            <w:hyperlink w:anchor="i6e014264141e49cfb6088f287bb6e6ad_304" w:history="1">
              <w:r>
                <w:rPr>
                  <w:rStyle w:val="a3"/>
                  <w:rFonts w:eastAsia="Times New Roman"/>
                  <w:color w:val="000000"/>
                  <w:sz w:val="20"/>
                  <w:szCs w:val="20"/>
                  <w:u w:val="none"/>
                </w:rPr>
                <w:t>Forward-Looking Statements</w:t>
              </w:r>
            </w:hyperlink>
            <w:r>
              <w:rPr>
                <w:rFonts w:eastAsia="Times New Roman"/>
                <w:color w:val="000000"/>
                <w:sz w:val="20"/>
                <w:szCs w:val="20"/>
              </w:rPr>
              <w:t xml:space="preserve"> </w:t>
            </w:r>
          </w:p>
        </w:tc>
        <w:tc>
          <w:tcPr>
            <w:tcW w:w="0" w:type="auto"/>
            <w:gridSpan w:val="3"/>
            <w:tcMar>
              <w:top w:w="30" w:type="dxa"/>
              <w:left w:w="20" w:type="dxa"/>
              <w:bottom w:w="30" w:type="dxa"/>
              <w:right w:w="20" w:type="dxa"/>
            </w:tcMar>
            <w:vAlign w:val="bottom"/>
            <w:hideMark/>
          </w:tcPr>
          <w:p w14:paraId="39EDEC52" w14:textId="77777777" w:rsidR="00000000" w:rsidRDefault="00A10F7D">
            <w:pPr>
              <w:spacing w:after="100"/>
              <w:jc w:val="center"/>
              <w:rPr>
                <w:rFonts w:eastAsia="Times New Roman"/>
              </w:rPr>
            </w:pPr>
            <w:hyperlink w:anchor="i6e014264141e49cfb6088f287bb6e6ad_304" w:history="1">
              <w:r>
                <w:rPr>
                  <w:rStyle w:val="a3"/>
                  <w:rFonts w:eastAsia="Times New Roman"/>
                  <w:color w:val="000000"/>
                  <w:sz w:val="20"/>
                  <w:szCs w:val="20"/>
                  <w:u w:val="none"/>
                </w:rPr>
                <w:t>56</w:t>
              </w:r>
            </w:hyperlink>
          </w:p>
        </w:tc>
      </w:tr>
      <w:tr w:rsidR="00000000" w14:paraId="47CDB8BD" w14:textId="77777777">
        <w:trPr>
          <w:divId w:val="60255604"/>
        </w:trPr>
        <w:tc>
          <w:tcPr>
            <w:tcW w:w="0" w:type="auto"/>
            <w:gridSpan w:val="3"/>
            <w:tcMar>
              <w:top w:w="0" w:type="dxa"/>
              <w:left w:w="20" w:type="dxa"/>
              <w:bottom w:w="0" w:type="dxa"/>
              <w:right w:w="20" w:type="dxa"/>
            </w:tcMar>
            <w:vAlign w:val="center"/>
            <w:hideMark/>
          </w:tcPr>
          <w:p w14:paraId="6612AEB1"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5C4ADD0" w14:textId="77777777" w:rsidR="00000000" w:rsidRDefault="00A10F7D">
            <w:pPr>
              <w:spacing w:after="100"/>
              <w:divId w:val="739862711"/>
              <w:rPr>
                <w:rFonts w:eastAsia="Times New Roman"/>
              </w:rPr>
            </w:pPr>
            <w:hyperlink w:anchor="i6e014264141e49cfb6088f287bb6e6ad_307" w:history="1">
              <w:r>
                <w:rPr>
                  <w:rStyle w:val="a3"/>
                  <w:rFonts w:eastAsia="Times New Roman"/>
                  <w:color w:val="000000"/>
                  <w:sz w:val="20"/>
                  <w:szCs w:val="20"/>
                  <w:u w:val="none"/>
                </w:rPr>
                <w:t>Supplemental Table</w:t>
              </w:r>
            </w:hyperlink>
          </w:p>
        </w:tc>
        <w:tc>
          <w:tcPr>
            <w:tcW w:w="0" w:type="auto"/>
            <w:gridSpan w:val="3"/>
            <w:tcMar>
              <w:top w:w="30" w:type="dxa"/>
              <w:left w:w="20" w:type="dxa"/>
              <w:bottom w:w="30" w:type="dxa"/>
              <w:right w:w="20" w:type="dxa"/>
            </w:tcMar>
            <w:vAlign w:val="bottom"/>
            <w:hideMark/>
          </w:tcPr>
          <w:p w14:paraId="154D0BE3" w14:textId="77777777" w:rsidR="00000000" w:rsidRDefault="00A10F7D">
            <w:pPr>
              <w:spacing w:after="100"/>
              <w:jc w:val="center"/>
              <w:rPr>
                <w:rFonts w:eastAsia="Times New Roman"/>
              </w:rPr>
            </w:pPr>
            <w:hyperlink w:anchor="i6e014264141e49cfb6088f287bb6e6ad_307" w:history="1">
              <w:r>
                <w:rPr>
                  <w:rStyle w:val="a3"/>
                  <w:rFonts w:eastAsia="Times New Roman"/>
                  <w:color w:val="000000"/>
                  <w:sz w:val="20"/>
                  <w:szCs w:val="20"/>
                  <w:u w:val="none"/>
                </w:rPr>
                <w:t>59</w:t>
              </w:r>
            </w:hyperlink>
          </w:p>
        </w:tc>
      </w:tr>
      <w:tr w:rsidR="00000000" w14:paraId="1195D150" w14:textId="77777777">
        <w:trPr>
          <w:divId w:val="60255604"/>
        </w:trPr>
        <w:tc>
          <w:tcPr>
            <w:tcW w:w="0" w:type="auto"/>
            <w:gridSpan w:val="3"/>
            <w:tcMar>
              <w:top w:w="0" w:type="dxa"/>
              <w:left w:w="20" w:type="dxa"/>
              <w:bottom w:w="0" w:type="dxa"/>
              <w:right w:w="20" w:type="dxa"/>
            </w:tcMar>
            <w:vAlign w:val="center"/>
            <w:hideMark/>
          </w:tcPr>
          <w:p w14:paraId="3A350A1F"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FD20A7A" w14:textId="77777777" w:rsidR="00000000" w:rsidRDefault="00A10F7D">
            <w:pPr>
              <w:spacing w:after="100"/>
              <w:divId w:val="1532571944"/>
              <w:rPr>
                <w:rFonts w:eastAsia="Times New Roman"/>
              </w:rPr>
            </w:pPr>
            <w:hyperlink w:anchor="i6e014264141e49cfb6088f287bb6e6ad_319" w:history="1">
              <w:r>
                <w:rPr>
                  <w:rStyle w:val="a3"/>
                  <w:rFonts w:eastAsia="Times New Roman"/>
                  <w:color w:val="000000"/>
                  <w:sz w:val="20"/>
                  <w:szCs w:val="20"/>
                  <w:u w:val="none"/>
                </w:rPr>
                <w:t>Glossary and Acronyms</w:t>
              </w:r>
            </w:hyperlink>
            <w:r>
              <w:rPr>
                <w:rFonts w:eastAsia="Times New Roman"/>
                <w:color w:val="000000"/>
                <w:sz w:val="20"/>
                <w:szCs w:val="20"/>
              </w:rPr>
              <w:t xml:space="preserve"> </w:t>
            </w:r>
          </w:p>
        </w:tc>
        <w:tc>
          <w:tcPr>
            <w:tcW w:w="0" w:type="auto"/>
            <w:gridSpan w:val="3"/>
            <w:tcMar>
              <w:top w:w="30" w:type="dxa"/>
              <w:left w:w="20" w:type="dxa"/>
              <w:bottom w:w="30" w:type="dxa"/>
              <w:right w:w="20" w:type="dxa"/>
            </w:tcMar>
            <w:vAlign w:val="bottom"/>
            <w:hideMark/>
          </w:tcPr>
          <w:p w14:paraId="57E89B2C" w14:textId="77777777" w:rsidR="00000000" w:rsidRDefault="00A10F7D">
            <w:pPr>
              <w:spacing w:after="100"/>
              <w:jc w:val="center"/>
              <w:rPr>
                <w:rFonts w:eastAsia="Times New Roman"/>
              </w:rPr>
            </w:pPr>
            <w:hyperlink w:anchor="i6e014264141e49cfb6088f287bb6e6ad_319" w:history="1">
              <w:r>
                <w:rPr>
                  <w:rStyle w:val="a3"/>
                  <w:rFonts w:eastAsia="Times New Roman"/>
                  <w:color w:val="000000"/>
                  <w:sz w:val="20"/>
                  <w:szCs w:val="20"/>
                  <w:u w:val="none"/>
                </w:rPr>
                <w:t>60</w:t>
              </w:r>
            </w:hyperlink>
          </w:p>
        </w:tc>
      </w:tr>
      <w:tr w:rsidR="00000000" w14:paraId="3A44B524" w14:textId="77777777">
        <w:trPr>
          <w:divId w:val="60255604"/>
        </w:trPr>
        <w:tc>
          <w:tcPr>
            <w:tcW w:w="0" w:type="auto"/>
            <w:gridSpan w:val="3"/>
            <w:vAlign w:val="center"/>
            <w:hideMark/>
          </w:tcPr>
          <w:p w14:paraId="3B8B93E0" w14:textId="77777777" w:rsidR="00000000" w:rsidRDefault="00A10F7D">
            <w:pPr>
              <w:spacing w:after="100"/>
              <w:jc w:val="center"/>
              <w:rPr>
                <w:rFonts w:eastAsia="Times New Roman"/>
              </w:rPr>
            </w:pPr>
          </w:p>
        </w:tc>
        <w:tc>
          <w:tcPr>
            <w:tcW w:w="0" w:type="auto"/>
            <w:gridSpan w:val="3"/>
            <w:vAlign w:val="center"/>
            <w:hideMark/>
          </w:tcPr>
          <w:p w14:paraId="74B4B97C" w14:textId="77777777" w:rsidR="00000000" w:rsidRDefault="00A10F7D">
            <w:pPr>
              <w:spacing w:after="100"/>
              <w:rPr>
                <w:rFonts w:eastAsia="Times New Roman"/>
                <w:sz w:val="20"/>
                <w:szCs w:val="20"/>
              </w:rPr>
            </w:pPr>
          </w:p>
        </w:tc>
        <w:tc>
          <w:tcPr>
            <w:tcW w:w="0" w:type="auto"/>
            <w:gridSpan w:val="3"/>
            <w:vAlign w:val="center"/>
            <w:hideMark/>
          </w:tcPr>
          <w:p w14:paraId="543CC454" w14:textId="77777777" w:rsidR="00000000" w:rsidRDefault="00A10F7D">
            <w:pPr>
              <w:spacing w:after="100"/>
              <w:rPr>
                <w:rFonts w:eastAsia="Times New Roman"/>
                <w:sz w:val="20"/>
                <w:szCs w:val="20"/>
              </w:rPr>
            </w:pPr>
          </w:p>
        </w:tc>
      </w:tr>
      <w:tr w:rsidR="00000000" w14:paraId="5E1E6C84" w14:textId="77777777">
        <w:trPr>
          <w:divId w:val="60255604"/>
        </w:trPr>
        <w:tc>
          <w:tcPr>
            <w:tcW w:w="0" w:type="auto"/>
            <w:gridSpan w:val="3"/>
            <w:vAlign w:val="center"/>
            <w:hideMark/>
          </w:tcPr>
          <w:p w14:paraId="78E5EBC2" w14:textId="77777777" w:rsidR="00000000" w:rsidRDefault="00A10F7D">
            <w:pPr>
              <w:spacing w:after="100"/>
              <w:rPr>
                <w:rFonts w:eastAsia="Times New Roman"/>
                <w:sz w:val="20"/>
                <w:szCs w:val="20"/>
              </w:rPr>
            </w:pPr>
          </w:p>
        </w:tc>
        <w:tc>
          <w:tcPr>
            <w:tcW w:w="0" w:type="auto"/>
            <w:gridSpan w:val="3"/>
            <w:vAlign w:val="center"/>
            <w:hideMark/>
          </w:tcPr>
          <w:p w14:paraId="27926ED5" w14:textId="77777777" w:rsidR="00000000" w:rsidRDefault="00A10F7D">
            <w:pPr>
              <w:spacing w:after="100"/>
              <w:rPr>
                <w:rFonts w:eastAsia="Times New Roman"/>
                <w:sz w:val="20"/>
                <w:szCs w:val="20"/>
              </w:rPr>
            </w:pPr>
          </w:p>
        </w:tc>
        <w:tc>
          <w:tcPr>
            <w:tcW w:w="0" w:type="auto"/>
            <w:gridSpan w:val="3"/>
            <w:vAlign w:val="center"/>
            <w:hideMark/>
          </w:tcPr>
          <w:p w14:paraId="37B2B6DF" w14:textId="77777777" w:rsidR="00000000" w:rsidRDefault="00A10F7D">
            <w:pPr>
              <w:spacing w:after="100"/>
              <w:rPr>
                <w:rFonts w:eastAsia="Times New Roman"/>
                <w:sz w:val="20"/>
                <w:szCs w:val="20"/>
              </w:rPr>
            </w:pPr>
          </w:p>
        </w:tc>
      </w:tr>
      <w:tr w:rsidR="00000000" w14:paraId="40353F46" w14:textId="77777777">
        <w:trPr>
          <w:divId w:val="60255604"/>
        </w:trPr>
        <w:tc>
          <w:tcPr>
            <w:tcW w:w="0" w:type="auto"/>
            <w:gridSpan w:val="3"/>
            <w:vAlign w:val="center"/>
            <w:hideMark/>
          </w:tcPr>
          <w:p w14:paraId="5035E62F" w14:textId="77777777" w:rsidR="00000000" w:rsidRDefault="00A10F7D">
            <w:pPr>
              <w:spacing w:after="100"/>
              <w:rPr>
                <w:rFonts w:eastAsia="Times New Roman"/>
                <w:sz w:val="20"/>
                <w:szCs w:val="20"/>
              </w:rPr>
            </w:pPr>
          </w:p>
        </w:tc>
        <w:tc>
          <w:tcPr>
            <w:tcW w:w="0" w:type="auto"/>
            <w:gridSpan w:val="3"/>
            <w:vAlign w:val="center"/>
            <w:hideMark/>
          </w:tcPr>
          <w:p w14:paraId="3ECC77EF" w14:textId="77777777" w:rsidR="00000000" w:rsidRDefault="00A10F7D">
            <w:pPr>
              <w:spacing w:after="100"/>
              <w:rPr>
                <w:rFonts w:eastAsia="Times New Roman"/>
                <w:sz w:val="20"/>
                <w:szCs w:val="20"/>
              </w:rPr>
            </w:pPr>
          </w:p>
        </w:tc>
        <w:tc>
          <w:tcPr>
            <w:tcW w:w="0" w:type="auto"/>
            <w:gridSpan w:val="3"/>
            <w:vAlign w:val="center"/>
            <w:hideMark/>
          </w:tcPr>
          <w:p w14:paraId="4521E404" w14:textId="77777777" w:rsidR="00000000" w:rsidRDefault="00A10F7D">
            <w:pPr>
              <w:spacing w:after="100"/>
              <w:rPr>
                <w:rFonts w:eastAsia="Times New Roman"/>
                <w:sz w:val="20"/>
                <w:szCs w:val="20"/>
              </w:rPr>
            </w:pPr>
          </w:p>
        </w:tc>
      </w:tr>
      <w:tr w:rsidR="00000000" w14:paraId="4D28AB72" w14:textId="77777777">
        <w:trPr>
          <w:divId w:val="60255604"/>
        </w:trPr>
        <w:tc>
          <w:tcPr>
            <w:tcW w:w="0" w:type="auto"/>
            <w:gridSpan w:val="3"/>
            <w:vAlign w:val="center"/>
            <w:hideMark/>
          </w:tcPr>
          <w:p w14:paraId="55C947C1" w14:textId="77777777" w:rsidR="00000000" w:rsidRDefault="00A10F7D">
            <w:pPr>
              <w:spacing w:after="100"/>
              <w:rPr>
                <w:rFonts w:eastAsia="Times New Roman"/>
                <w:sz w:val="20"/>
                <w:szCs w:val="20"/>
              </w:rPr>
            </w:pPr>
          </w:p>
        </w:tc>
        <w:tc>
          <w:tcPr>
            <w:tcW w:w="0" w:type="auto"/>
            <w:gridSpan w:val="3"/>
            <w:vAlign w:val="center"/>
            <w:hideMark/>
          </w:tcPr>
          <w:p w14:paraId="25D2A376" w14:textId="77777777" w:rsidR="00000000" w:rsidRDefault="00A10F7D">
            <w:pPr>
              <w:spacing w:after="100"/>
              <w:rPr>
                <w:rFonts w:eastAsia="Times New Roman"/>
                <w:sz w:val="20"/>
                <w:szCs w:val="20"/>
              </w:rPr>
            </w:pPr>
          </w:p>
        </w:tc>
        <w:tc>
          <w:tcPr>
            <w:tcW w:w="0" w:type="auto"/>
            <w:gridSpan w:val="3"/>
            <w:vAlign w:val="center"/>
            <w:hideMark/>
          </w:tcPr>
          <w:p w14:paraId="1CD5B25F" w14:textId="77777777" w:rsidR="00000000" w:rsidRDefault="00A10F7D">
            <w:pPr>
              <w:spacing w:after="100"/>
              <w:rPr>
                <w:rFonts w:eastAsia="Times New Roman"/>
                <w:sz w:val="20"/>
                <w:szCs w:val="20"/>
              </w:rPr>
            </w:pPr>
          </w:p>
        </w:tc>
      </w:tr>
      <w:tr w:rsidR="00000000" w14:paraId="72F2D639" w14:textId="77777777">
        <w:trPr>
          <w:divId w:val="60255604"/>
        </w:trPr>
        <w:tc>
          <w:tcPr>
            <w:tcW w:w="0" w:type="auto"/>
            <w:gridSpan w:val="3"/>
            <w:vAlign w:val="center"/>
            <w:hideMark/>
          </w:tcPr>
          <w:p w14:paraId="2C461273" w14:textId="77777777" w:rsidR="00000000" w:rsidRDefault="00A10F7D">
            <w:pPr>
              <w:spacing w:after="100"/>
              <w:rPr>
                <w:rFonts w:eastAsia="Times New Roman"/>
                <w:sz w:val="20"/>
                <w:szCs w:val="20"/>
              </w:rPr>
            </w:pPr>
          </w:p>
        </w:tc>
        <w:tc>
          <w:tcPr>
            <w:tcW w:w="0" w:type="auto"/>
            <w:gridSpan w:val="3"/>
            <w:vAlign w:val="center"/>
            <w:hideMark/>
          </w:tcPr>
          <w:p w14:paraId="173E9E0C" w14:textId="77777777" w:rsidR="00000000" w:rsidRDefault="00A10F7D">
            <w:pPr>
              <w:spacing w:after="100"/>
              <w:rPr>
                <w:rFonts w:eastAsia="Times New Roman"/>
                <w:sz w:val="20"/>
                <w:szCs w:val="20"/>
              </w:rPr>
            </w:pPr>
          </w:p>
        </w:tc>
        <w:tc>
          <w:tcPr>
            <w:tcW w:w="0" w:type="auto"/>
            <w:gridSpan w:val="3"/>
            <w:vAlign w:val="center"/>
            <w:hideMark/>
          </w:tcPr>
          <w:p w14:paraId="5841E4C9" w14:textId="77777777" w:rsidR="00000000" w:rsidRDefault="00A10F7D">
            <w:pPr>
              <w:spacing w:after="100"/>
              <w:rPr>
                <w:rFonts w:eastAsia="Times New Roman"/>
                <w:sz w:val="20"/>
                <w:szCs w:val="20"/>
              </w:rPr>
            </w:pPr>
          </w:p>
        </w:tc>
      </w:tr>
      <w:tr w:rsidR="00000000" w14:paraId="7D49A552" w14:textId="77777777">
        <w:trPr>
          <w:divId w:val="60255604"/>
        </w:trPr>
        <w:tc>
          <w:tcPr>
            <w:tcW w:w="0" w:type="auto"/>
            <w:gridSpan w:val="3"/>
            <w:vAlign w:val="center"/>
            <w:hideMark/>
          </w:tcPr>
          <w:p w14:paraId="6911356D" w14:textId="77777777" w:rsidR="00000000" w:rsidRDefault="00A10F7D">
            <w:pPr>
              <w:spacing w:after="100"/>
              <w:rPr>
                <w:rFonts w:eastAsia="Times New Roman"/>
                <w:sz w:val="20"/>
                <w:szCs w:val="20"/>
              </w:rPr>
            </w:pPr>
          </w:p>
        </w:tc>
        <w:tc>
          <w:tcPr>
            <w:tcW w:w="0" w:type="auto"/>
            <w:gridSpan w:val="3"/>
            <w:vAlign w:val="center"/>
            <w:hideMark/>
          </w:tcPr>
          <w:p w14:paraId="543B8604" w14:textId="77777777" w:rsidR="00000000" w:rsidRDefault="00A10F7D">
            <w:pPr>
              <w:spacing w:after="100"/>
              <w:rPr>
                <w:rFonts w:eastAsia="Times New Roman"/>
                <w:sz w:val="20"/>
                <w:szCs w:val="20"/>
              </w:rPr>
            </w:pPr>
          </w:p>
        </w:tc>
        <w:tc>
          <w:tcPr>
            <w:tcW w:w="0" w:type="auto"/>
            <w:gridSpan w:val="3"/>
            <w:vAlign w:val="center"/>
            <w:hideMark/>
          </w:tcPr>
          <w:p w14:paraId="0A91251E" w14:textId="77777777" w:rsidR="00000000" w:rsidRDefault="00A10F7D">
            <w:pPr>
              <w:spacing w:after="100"/>
              <w:rPr>
                <w:rFonts w:eastAsia="Times New Roman"/>
                <w:sz w:val="20"/>
                <w:szCs w:val="20"/>
              </w:rPr>
            </w:pPr>
          </w:p>
        </w:tc>
      </w:tr>
      <w:tr w:rsidR="00000000" w14:paraId="52842FAA" w14:textId="77777777">
        <w:trPr>
          <w:divId w:val="60255604"/>
        </w:trPr>
        <w:tc>
          <w:tcPr>
            <w:tcW w:w="0" w:type="auto"/>
            <w:gridSpan w:val="3"/>
            <w:vAlign w:val="center"/>
            <w:hideMark/>
          </w:tcPr>
          <w:p w14:paraId="0D582830" w14:textId="77777777" w:rsidR="00000000" w:rsidRDefault="00A10F7D">
            <w:pPr>
              <w:spacing w:after="100"/>
              <w:rPr>
                <w:rFonts w:eastAsia="Times New Roman"/>
                <w:sz w:val="20"/>
                <w:szCs w:val="20"/>
              </w:rPr>
            </w:pPr>
          </w:p>
        </w:tc>
        <w:tc>
          <w:tcPr>
            <w:tcW w:w="0" w:type="auto"/>
            <w:gridSpan w:val="3"/>
            <w:vAlign w:val="center"/>
            <w:hideMark/>
          </w:tcPr>
          <w:p w14:paraId="0A0A7469" w14:textId="77777777" w:rsidR="00000000" w:rsidRDefault="00A10F7D">
            <w:pPr>
              <w:spacing w:after="100"/>
              <w:rPr>
                <w:rFonts w:eastAsia="Times New Roman"/>
                <w:sz w:val="20"/>
                <w:szCs w:val="20"/>
              </w:rPr>
            </w:pPr>
          </w:p>
        </w:tc>
        <w:tc>
          <w:tcPr>
            <w:tcW w:w="0" w:type="auto"/>
            <w:gridSpan w:val="3"/>
            <w:vAlign w:val="center"/>
            <w:hideMark/>
          </w:tcPr>
          <w:p w14:paraId="4E2091BF" w14:textId="77777777" w:rsidR="00000000" w:rsidRDefault="00A10F7D">
            <w:pPr>
              <w:spacing w:after="100"/>
              <w:rPr>
                <w:rFonts w:eastAsia="Times New Roman"/>
                <w:sz w:val="20"/>
                <w:szCs w:val="20"/>
              </w:rPr>
            </w:pPr>
          </w:p>
        </w:tc>
      </w:tr>
      <w:tr w:rsidR="00000000" w14:paraId="4102DA8B" w14:textId="77777777">
        <w:trPr>
          <w:divId w:val="60255604"/>
        </w:trPr>
        <w:tc>
          <w:tcPr>
            <w:tcW w:w="0" w:type="auto"/>
            <w:gridSpan w:val="3"/>
            <w:vAlign w:val="center"/>
            <w:hideMark/>
          </w:tcPr>
          <w:p w14:paraId="34258073" w14:textId="77777777" w:rsidR="00000000" w:rsidRDefault="00A10F7D">
            <w:pPr>
              <w:spacing w:after="100"/>
              <w:rPr>
                <w:rFonts w:eastAsia="Times New Roman"/>
                <w:sz w:val="20"/>
                <w:szCs w:val="20"/>
              </w:rPr>
            </w:pPr>
          </w:p>
        </w:tc>
        <w:tc>
          <w:tcPr>
            <w:tcW w:w="0" w:type="auto"/>
            <w:gridSpan w:val="3"/>
            <w:vAlign w:val="center"/>
            <w:hideMark/>
          </w:tcPr>
          <w:p w14:paraId="1DBD80A4" w14:textId="77777777" w:rsidR="00000000" w:rsidRDefault="00A10F7D">
            <w:pPr>
              <w:spacing w:after="100"/>
              <w:rPr>
                <w:rFonts w:eastAsia="Times New Roman"/>
                <w:sz w:val="20"/>
                <w:szCs w:val="20"/>
              </w:rPr>
            </w:pPr>
          </w:p>
        </w:tc>
        <w:tc>
          <w:tcPr>
            <w:tcW w:w="0" w:type="auto"/>
            <w:gridSpan w:val="3"/>
            <w:vAlign w:val="center"/>
            <w:hideMark/>
          </w:tcPr>
          <w:p w14:paraId="09FCC449" w14:textId="77777777" w:rsidR="00000000" w:rsidRDefault="00A10F7D">
            <w:pPr>
              <w:spacing w:after="100"/>
              <w:rPr>
                <w:rFonts w:eastAsia="Times New Roman"/>
                <w:sz w:val="20"/>
                <w:szCs w:val="20"/>
              </w:rPr>
            </w:pPr>
          </w:p>
        </w:tc>
      </w:tr>
      <w:tr w:rsidR="00000000" w14:paraId="214AD96E" w14:textId="77777777">
        <w:trPr>
          <w:divId w:val="60255604"/>
        </w:trPr>
        <w:tc>
          <w:tcPr>
            <w:tcW w:w="0" w:type="auto"/>
            <w:gridSpan w:val="3"/>
            <w:vAlign w:val="center"/>
            <w:hideMark/>
          </w:tcPr>
          <w:p w14:paraId="2586DEEA" w14:textId="77777777" w:rsidR="00000000" w:rsidRDefault="00A10F7D">
            <w:pPr>
              <w:spacing w:after="100"/>
              <w:rPr>
                <w:rFonts w:eastAsia="Times New Roman"/>
                <w:sz w:val="20"/>
                <w:szCs w:val="20"/>
              </w:rPr>
            </w:pPr>
          </w:p>
        </w:tc>
        <w:tc>
          <w:tcPr>
            <w:tcW w:w="0" w:type="auto"/>
            <w:gridSpan w:val="3"/>
            <w:vAlign w:val="center"/>
            <w:hideMark/>
          </w:tcPr>
          <w:p w14:paraId="4222775F" w14:textId="77777777" w:rsidR="00000000" w:rsidRDefault="00A10F7D">
            <w:pPr>
              <w:spacing w:after="100"/>
              <w:rPr>
                <w:rFonts w:eastAsia="Times New Roman"/>
                <w:sz w:val="20"/>
                <w:szCs w:val="20"/>
              </w:rPr>
            </w:pPr>
          </w:p>
        </w:tc>
        <w:tc>
          <w:tcPr>
            <w:tcW w:w="0" w:type="auto"/>
            <w:gridSpan w:val="3"/>
            <w:vAlign w:val="center"/>
            <w:hideMark/>
          </w:tcPr>
          <w:p w14:paraId="3F4A527A" w14:textId="77777777" w:rsidR="00000000" w:rsidRDefault="00A10F7D">
            <w:pPr>
              <w:spacing w:after="100"/>
              <w:rPr>
                <w:rFonts w:eastAsia="Times New Roman"/>
                <w:sz w:val="20"/>
                <w:szCs w:val="20"/>
              </w:rPr>
            </w:pPr>
          </w:p>
        </w:tc>
      </w:tr>
      <w:tr w:rsidR="00000000" w14:paraId="6C1148EB" w14:textId="77777777">
        <w:trPr>
          <w:divId w:val="60255604"/>
        </w:trPr>
        <w:tc>
          <w:tcPr>
            <w:tcW w:w="0" w:type="auto"/>
            <w:gridSpan w:val="3"/>
            <w:vAlign w:val="center"/>
            <w:hideMark/>
          </w:tcPr>
          <w:p w14:paraId="4F8412E6" w14:textId="77777777" w:rsidR="00000000" w:rsidRDefault="00A10F7D">
            <w:pPr>
              <w:spacing w:after="100"/>
              <w:rPr>
                <w:rFonts w:eastAsia="Times New Roman"/>
                <w:sz w:val="20"/>
                <w:szCs w:val="20"/>
              </w:rPr>
            </w:pPr>
          </w:p>
        </w:tc>
        <w:tc>
          <w:tcPr>
            <w:tcW w:w="0" w:type="auto"/>
            <w:gridSpan w:val="3"/>
            <w:vAlign w:val="center"/>
            <w:hideMark/>
          </w:tcPr>
          <w:p w14:paraId="18D5D567" w14:textId="77777777" w:rsidR="00000000" w:rsidRDefault="00A10F7D">
            <w:pPr>
              <w:spacing w:after="100"/>
              <w:rPr>
                <w:rFonts w:eastAsia="Times New Roman"/>
                <w:sz w:val="20"/>
                <w:szCs w:val="20"/>
              </w:rPr>
            </w:pPr>
          </w:p>
        </w:tc>
        <w:tc>
          <w:tcPr>
            <w:tcW w:w="0" w:type="auto"/>
            <w:gridSpan w:val="3"/>
            <w:vAlign w:val="center"/>
            <w:hideMark/>
          </w:tcPr>
          <w:p w14:paraId="5E688DB5" w14:textId="77777777" w:rsidR="00000000" w:rsidRDefault="00A10F7D">
            <w:pPr>
              <w:spacing w:after="100"/>
              <w:rPr>
                <w:rFonts w:eastAsia="Times New Roman"/>
                <w:sz w:val="20"/>
                <w:szCs w:val="20"/>
              </w:rPr>
            </w:pPr>
          </w:p>
        </w:tc>
      </w:tr>
      <w:tr w:rsidR="00000000" w14:paraId="5BF758B2" w14:textId="77777777">
        <w:trPr>
          <w:divId w:val="60255604"/>
        </w:trPr>
        <w:tc>
          <w:tcPr>
            <w:tcW w:w="0" w:type="auto"/>
            <w:gridSpan w:val="3"/>
            <w:vAlign w:val="center"/>
            <w:hideMark/>
          </w:tcPr>
          <w:p w14:paraId="6E275C59" w14:textId="77777777" w:rsidR="00000000" w:rsidRDefault="00A10F7D">
            <w:pPr>
              <w:spacing w:after="100"/>
              <w:rPr>
                <w:rFonts w:eastAsia="Times New Roman"/>
                <w:sz w:val="20"/>
                <w:szCs w:val="20"/>
              </w:rPr>
            </w:pPr>
          </w:p>
        </w:tc>
        <w:tc>
          <w:tcPr>
            <w:tcW w:w="0" w:type="auto"/>
            <w:gridSpan w:val="3"/>
            <w:vAlign w:val="center"/>
            <w:hideMark/>
          </w:tcPr>
          <w:p w14:paraId="770EC1A2" w14:textId="77777777" w:rsidR="00000000" w:rsidRDefault="00A10F7D">
            <w:pPr>
              <w:spacing w:after="100"/>
              <w:rPr>
                <w:rFonts w:eastAsia="Times New Roman"/>
                <w:sz w:val="20"/>
                <w:szCs w:val="20"/>
              </w:rPr>
            </w:pPr>
          </w:p>
        </w:tc>
        <w:tc>
          <w:tcPr>
            <w:tcW w:w="0" w:type="auto"/>
            <w:gridSpan w:val="3"/>
            <w:vAlign w:val="center"/>
            <w:hideMark/>
          </w:tcPr>
          <w:p w14:paraId="0C275512" w14:textId="77777777" w:rsidR="00000000" w:rsidRDefault="00A10F7D">
            <w:pPr>
              <w:spacing w:after="100"/>
              <w:rPr>
                <w:rFonts w:eastAsia="Times New Roman"/>
                <w:sz w:val="20"/>
                <w:szCs w:val="20"/>
              </w:rPr>
            </w:pPr>
          </w:p>
        </w:tc>
      </w:tr>
      <w:tr w:rsidR="00000000" w14:paraId="118E700D" w14:textId="77777777">
        <w:trPr>
          <w:divId w:val="60255604"/>
        </w:trPr>
        <w:tc>
          <w:tcPr>
            <w:tcW w:w="0" w:type="auto"/>
            <w:gridSpan w:val="3"/>
            <w:vAlign w:val="center"/>
            <w:hideMark/>
          </w:tcPr>
          <w:p w14:paraId="3B12979B" w14:textId="77777777" w:rsidR="00000000" w:rsidRDefault="00A10F7D">
            <w:pPr>
              <w:spacing w:after="100"/>
              <w:rPr>
                <w:rFonts w:eastAsia="Times New Roman"/>
                <w:sz w:val="20"/>
                <w:szCs w:val="20"/>
              </w:rPr>
            </w:pPr>
          </w:p>
        </w:tc>
        <w:tc>
          <w:tcPr>
            <w:tcW w:w="0" w:type="auto"/>
            <w:gridSpan w:val="3"/>
            <w:vAlign w:val="center"/>
            <w:hideMark/>
          </w:tcPr>
          <w:p w14:paraId="534EE136" w14:textId="77777777" w:rsidR="00000000" w:rsidRDefault="00A10F7D">
            <w:pPr>
              <w:spacing w:after="100"/>
              <w:rPr>
                <w:rFonts w:eastAsia="Times New Roman"/>
                <w:sz w:val="20"/>
                <w:szCs w:val="20"/>
              </w:rPr>
            </w:pPr>
          </w:p>
        </w:tc>
        <w:tc>
          <w:tcPr>
            <w:tcW w:w="0" w:type="auto"/>
            <w:gridSpan w:val="3"/>
            <w:vAlign w:val="center"/>
            <w:hideMark/>
          </w:tcPr>
          <w:p w14:paraId="1422AE89" w14:textId="77777777" w:rsidR="00000000" w:rsidRDefault="00A10F7D">
            <w:pPr>
              <w:spacing w:after="100"/>
              <w:rPr>
                <w:rFonts w:eastAsia="Times New Roman"/>
                <w:sz w:val="20"/>
                <w:szCs w:val="20"/>
              </w:rPr>
            </w:pPr>
          </w:p>
        </w:tc>
      </w:tr>
      <w:tr w:rsidR="00000000" w14:paraId="0A81A63B" w14:textId="77777777">
        <w:trPr>
          <w:divId w:val="60255604"/>
        </w:trPr>
        <w:tc>
          <w:tcPr>
            <w:tcW w:w="0" w:type="auto"/>
            <w:gridSpan w:val="3"/>
            <w:vAlign w:val="center"/>
            <w:hideMark/>
          </w:tcPr>
          <w:p w14:paraId="206D51A1" w14:textId="77777777" w:rsidR="00000000" w:rsidRDefault="00A10F7D">
            <w:pPr>
              <w:spacing w:after="100"/>
              <w:rPr>
                <w:rFonts w:eastAsia="Times New Roman"/>
                <w:sz w:val="20"/>
                <w:szCs w:val="20"/>
              </w:rPr>
            </w:pPr>
          </w:p>
        </w:tc>
        <w:tc>
          <w:tcPr>
            <w:tcW w:w="0" w:type="auto"/>
            <w:gridSpan w:val="3"/>
            <w:vAlign w:val="center"/>
            <w:hideMark/>
          </w:tcPr>
          <w:p w14:paraId="1CE15C17" w14:textId="77777777" w:rsidR="00000000" w:rsidRDefault="00A10F7D">
            <w:pPr>
              <w:spacing w:after="100"/>
              <w:rPr>
                <w:rFonts w:eastAsia="Times New Roman"/>
                <w:sz w:val="20"/>
                <w:szCs w:val="20"/>
              </w:rPr>
            </w:pPr>
          </w:p>
        </w:tc>
        <w:tc>
          <w:tcPr>
            <w:tcW w:w="0" w:type="auto"/>
            <w:gridSpan w:val="3"/>
            <w:vAlign w:val="center"/>
            <w:hideMark/>
          </w:tcPr>
          <w:p w14:paraId="0C96A697" w14:textId="77777777" w:rsidR="00000000" w:rsidRDefault="00A10F7D">
            <w:pPr>
              <w:spacing w:after="100"/>
              <w:rPr>
                <w:rFonts w:eastAsia="Times New Roman"/>
                <w:sz w:val="20"/>
                <w:szCs w:val="20"/>
              </w:rPr>
            </w:pPr>
          </w:p>
        </w:tc>
      </w:tr>
      <w:tr w:rsidR="00000000" w14:paraId="2245C848" w14:textId="77777777">
        <w:trPr>
          <w:divId w:val="60255604"/>
        </w:trPr>
        <w:tc>
          <w:tcPr>
            <w:tcW w:w="0" w:type="auto"/>
            <w:gridSpan w:val="3"/>
            <w:vAlign w:val="center"/>
            <w:hideMark/>
          </w:tcPr>
          <w:p w14:paraId="2AD2E1D4" w14:textId="77777777" w:rsidR="00000000" w:rsidRDefault="00A10F7D">
            <w:pPr>
              <w:spacing w:after="100"/>
              <w:rPr>
                <w:rFonts w:eastAsia="Times New Roman"/>
                <w:sz w:val="20"/>
                <w:szCs w:val="20"/>
              </w:rPr>
            </w:pPr>
          </w:p>
        </w:tc>
        <w:tc>
          <w:tcPr>
            <w:tcW w:w="0" w:type="auto"/>
            <w:gridSpan w:val="3"/>
            <w:vAlign w:val="center"/>
            <w:hideMark/>
          </w:tcPr>
          <w:p w14:paraId="772E44EC" w14:textId="77777777" w:rsidR="00000000" w:rsidRDefault="00A10F7D">
            <w:pPr>
              <w:spacing w:after="100"/>
              <w:rPr>
                <w:rFonts w:eastAsia="Times New Roman"/>
                <w:sz w:val="20"/>
                <w:szCs w:val="20"/>
              </w:rPr>
            </w:pPr>
          </w:p>
        </w:tc>
        <w:tc>
          <w:tcPr>
            <w:tcW w:w="0" w:type="auto"/>
            <w:gridSpan w:val="3"/>
            <w:vAlign w:val="center"/>
            <w:hideMark/>
          </w:tcPr>
          <w:p w14:paraId="451719CE" w14:textId="77777777" w:rsidR="00000000" w:rsidRDefault="00A10F7D">
            <w:pPr>
              <w:spacing w:after="100"/>
              <w:rPr>
                <w:rFonts w:eastAsia="Times New Roman"/>
                <w:sz w:val="20"/>
                <w:szCs w:val="20"/>
              </w:rPr>
            </w:pPr>
          </w:p>
        </w:tc>
      </w:tr>
      <w:tr w:rsidR="00000000" w14:paraId="17F5415F" w14:textId="77777777">
        <w:trPr>
          <w:divId w:val="60255604"/>
        </w:trPr>
        <w:tc>
          <w:tcPr>
            <w:tcW w:w="0" w:type="auto"/>
            <w:gridSpan w:val="3"/>
            <w:vAlign w:val="center"/>
            <w:hideMark/>
          </w:tcPr>
          <w:p w14:paraId="6A2140D4" w14:textId="77777777" w:rsidR="00000000" w:rsidRDefault="00A10F7D">
            <w:pPr>
              <w:spacing w:after="100"/>
              <w:rPr>
                <w:rFonts w:eastAsia="Times New Roman"/>
                <w:sz w:val="20"/>
                <w:szCs w:val="20"/>
              </w:rPr>
            </w:pPr>
          </w:p>
        </w:tc>
        <w:tc>
          <w:tcPr>
            <w:tcW w:w="0" w:type="auto"/>
            <w:gridSpan w:val="3"/>
            <w:vAlign w:val="center"/>
            <w:hideMark/>
          </w:tcPr>
          <w:p w14:paraId="18C0FA95" w14:textId="77777777" w:rsidR="00000000" w:rsidRDefault="00A10F7D">
            <w:pPr>
              <w:spacing w:after="100"/>
              <w:rPr>
                <w:rFonts w:eastAsia="Times New Roman"/>
                <w:sz w:val="20"/>
                <w:szCs w:val="20"/>
              </w:rPr>
            </w:pPr>
          </w:p>
        </w:tc>
        <w:tc>
          <w:tcPr>
            <w:tcW w:w="0" w:type="auto"/>
            <w:gridSpan w:val="3"/>
            <w:vAlign w:val="center"/>
            <w:hideMark/>
          </w:tcPr>
          <w:p w14:paraId="3E59D961" w14:textId="77777777" w:rsidR="00000000" w:rsidRDefault="00A10F7D">
            <w:pPr>
              <w:spacing w:after="100"/>
              <w:rPr>
                <w:rFonts w:eastAsia="Times New Roman"/>
                <w:sz w:val="20"/>
                <w:szCs w:val="20"/>
              </w:rPr>
            </w:pPr>
          </w:p>
        </w:tc>
      </w:tr>
      <w:tr w:rsidR="00000000" w14:paraId="7B7F74C7" w14:textId="77777777">
        <w:trPr>
          <w:divId w:val="60255604"/>
        </w:trPr>
        <w:tc>
          <w:tcPr>
            <w:tcW w:w="0" w:type="auto"/>
            <w:gridSpan w:val="3"/>
            <w:vAlign w:val="center"/>
            <w:hideMark/>
          </w:tcPr>
          <w:p w14:paraId="36D998E7" w14:textId="77777777" w:rsidR="00000000" w:rsidRDefault="00A10F7D">
            <w:pPr>
              <w:spacing w:after="100"/>
              <w:rPr>
                <w:rFonts w:eastAsia="Times New Roman"/>
                <w:sz w:val="20"/>
                <w:szCs w:val="20"/>
              </w:rPr>
            </w:pPr>
          </w:p>
        </w:tc>
        <w:tc>
          <w:tcPr>
            <w:tcW w:w="0" w:type="auto"/>
            <w:gridSpan w:val="3"/>
            <w:vAlign w:val="center"/>
            <w:hideMark/>
          </w:tcPr>
          <w:p w14:paraId="54CBA305" w14:textId="77777777" w:rsidR="00000000" w:rsidRDefault="00A10F7D">
            <w:pPr>
              <w:spacing w:after="100"/>
              <w:rPr>
                <w:rFonts w:eastAsia="Times New Roman"/>
                <w:sz w:val="20"/>
                <w:szCs w:val="20"/>
              </w:rPr>
            </w:pPr>
          </w:p>
        </w:tc>
        <w:tc>
          <w:tcPr>
            <w:tcW w:w="0" w:type="auto"/>
            <w:gridSpan w:val="3"/>
            <w:vAlign w:val="center"/>
            <w:hideMark/>
          </w:tcPr>
          <w:p w14:paraId="2339CD23" w14:textId="77777777" w:rsidR="00000000" w:rsidRDefault="00A10F7D">
            <w:pPr>
              <w:spacing w:after="100"/>
              <w:rPr>
                <w:rFonts w:eastAsia="Times New Roman"/>
                <w:sz w:val="20"/>
                <w:szCs w:val="20"/>
              </w:rPr>
            </w:pPr>
          </w:p>
        </w:tc>
      </w:tr>
      <w:tr w:rsidR="00000000" w14:paraId="7B140BDC" w14:textId="77777777">
        <w:trPr>
          <w:divId w:val="60255604"/>
        </w:trPr>
        <w:tc>
          <w:tcPr>
            <w:tcW w:w="0" w:type="auto"/>
            <w:gridSpan w:val="3"/>
            <w:vAlign w:val="center"/>
            <w:hideMark/>
          </w:tcPr>
          <w:p w14:paraId="63AFF7EB" w14:textId="77777777" w:rsidR="00000000" w:rsidRDefault="00A10F7D">
            <w:pPr>
              <w:spacing w:after="100"/>
              <w:rPr>
                <w:rFonts w:eastAsia="Times New Roman"/>
                <w:sz w:val="20"/>
                <w:szCs w:val="20"/>
              </w:rPr>
            </w:pPr>
          </w:p>
        </w:tc>
        <w:tc>
          <w:tcPr>
            <w:tcW w:w="0" w:type="auto"/>
            <w:gridSpan w:val="3"/>
            <w:vAlign w:val="center"/>
            <w:hideMark/>
          </w:tcPr>
          <w:p w14:paraId="70C6D580" w14:textId="77777777" w:rsidR="00000000" w:rsidRDefault="00A10F7D">
            <w:pPr>
              <w:spacing w:after="100"/>
              <w:rPr>
                <w:rFonts w:eastAsia="Times New Roman"/>
                <w:sz w:val="20"/>
                <w:szCs w:val="20"/>
              </w:rPr>
            </w:pPr>
          </w:p>
        </w:tc>
        <w:tc>
          <w:tcPr>
            <w:tcW w:w="0" w:type="auto"/>
            <w:gridSpan w:val="3"/>
            <w:vAlign w:val="center"/>
            <w:hideMark/>
          </w:tcPr>
          <w:p w14:paraId="16F97541" w14:textId="77777777" w:rsidR="00000000" w:rsidRDefault="00A10F7D">
            <w:pPr>
              <w:spacing w:after="100"/>
              <w:rPr>
                <w:rFonts w:eastAsia="Times New Roman"/>
                <w:sz w:val="20"/>
                <w:szCs w:val="20"/>
              </w:rPr>
            </w:pPr>
          </w:p>
        </w:tc>
      </w:tr>
      <w:tr w:rsidR="00000000" w14:paraId="5D126F57" w14:textId="77777777">
        <w:trPr>
          <w:divId w:val="60255604"/>
        </w:trPr>
        <w:tc>
          <w:tcPr>
            <w:tcW w:w="0" w:type="auto"/>
            <w:gridSpan w:val="3"/>
            <w:vAlign w:val="center"/>
            <w:hideMark/>
          </w:tcPr>
          <w:p w14:paraId="4B18018A" w14:textId="77777777" w:rsidR="00000000" w:rsidRDefault="00A10F7D">
            <w:pPr>
              <w:spacing w:after="100"/>
              <w:rPr>
                <w:rFonts w:eastAsia="Times New Roman"/>
                <w:sz w:val="20"/>
                <w:szCs w:val="20"/>
              </w:rPr>
            </w:pPr>
          </w:p>
        </w:tc>
        <w:tc>
          <w:tcPr>
            <w:tcW w:w="0" w:type="auto"/>
            <w:gridSpan w:val="3"/>
            <w:vAlign w:val="center"/>
            <w:hideMark/>
          </w:tcPr>
          <w:p w14:paraId="72FFE678" w14:textId="77777777" w:rsidR="00000000" w:rsidRDefault="00A10F7D">
            <w:pPr>
              <w:spacing w:after="100"/>
              <w:rPr>
                <w:rFonts w:eastAsia="Times New Roman"/>
                <w:sz w:val="20"/>
                <w:szCs w:val="20"/>
              </w:rPr>
            </w:pPr>
          </w:p>
        </w:tc>
        <w:tc>
          <w:tcPr>
            <w:tcW w:w="0" w:type="auto"/>
            <w:gridSpan w:val="3"/>
            <w:vAlign w:val="center"/>
            <w:hideMark/>
          </w:tcPr>
          <w:p w14:paraId="5E39738A" w14:textId="77777777" w:rsidR="00000000" w:rsidRDefault="00A10F7D">
            <w:pPr>
              <w:spacing w:after="100"/>
              <w:rPr>
                <w:rFonts w:eastAsia="Times New Roman"/>
                <w:sz w:val="20"/>
                <w:szCs w:val="20"/>
              </w:rPr>
            </w:pPr>
          </w:p>
        </w:tc>
      </w:tr>
      <w:tr w:rsidR="00000000" w14:paraId="5D186663" w14:textId="77777777">
        <w:trPr>
          <w:divId w:val="60255604"/>
        </w:trPr>
        <w:tc>
          <w:tcPr>
            <w:tcW w:w="0" w:type="auto"/>
            <w:gridSpan w:val="3"/>
            <w:vAlign w:val="center"/>
            <w:hideMark/>
          </w:tcPr>
          <w:p w14:paraId="27464043" w14:textId="77777777" w:rsidR="00000000" w:rsidRDefault="00A10F7D">
            <w:pPr>
              <w:spacing w:after="100"/>
              <w:rPr>
                <w:rFonts w:eastAsia="Times New Roman"/>
                <w:sz w:val="20"/>
                <w:szCs w:val="20"/>
              </w:rPr>
            </w:pPr>
          </w:p>
        </w:tc>
        <w:tc>
          <w:tcPr>
            <w:tcW w:w="0" w:type="auto"/>
            <w:gridSpan w:val="3"/>
            <w:vAlign w:val="center"/>
            <w:hideMark/>
          </w:tcPr>
          <w:p w14:paraId="4D1C1425" w14:textId="77777777" w:rsidR="00000000" w:rsidRDefault="00A10F7D">
            <w:pPr>
              <w:spacing w:after="100"/>
              <w:rPr>
                <w:rFonts w:eastAsia="Times New Roman"/>
                <w:sz w:val="20"/>
                <w:szCs w:val="20"/>
              </w:rPr>
            </w:pPr>
          </w:p>
        </w:tc>
        <w:tc>
          <w:tcPr>
            <w:tcW w:w="0" w:type="auto"/>
            <w:gridSpan w:val="3"/>
            <w:vAlign w:val="center"/>
            <w:hideMark/>
          </w:tcPr>
          <w:p w14:paraId="493DA60F" w14:textId="77777777" w:rsidR="00000000" w:rsidRDefault="00A10F7D">
            <w:pPr>
              <w:spacing w:after="100"/>
              <w:rPr>
                <w:rFonts w:eastAsia="Times New Roman"/>
                <w:sz w:val="20"/>
                <w:szCs w:val="20"/>
              </w:rPr>
            </w:pPr>
          </w:p>
        </w:tc>
      </w:tr>
      <w:tr w:rsidR="00000000" w14:paraId="21854FB0" w14:textId="77777777">
        <w:trPr>
          <w:divId w:val="60255604"/>
        </w:trPr>
        <w:tc>
          <w:tcPr>
            <w:tcW w:w="0" w:type="auto"/>
            <w:gridSpan w:val="3"/>
            <w:vAlign w:val="center"/>
            <w:hideMark/>
          </w:tcPr>
          <w:p w14:paraId="0C1CD51C" w14:textId="77777777" w:rsidR="00000000" w:rsidRDefault="00A10F7D">
            <w:pPr>
              <w:spacing w:after="100"/>
              <w:rPr>
                <w:rFonts w:eastAsia="Times New Roman"/>
                <w:sz w:val="20"/>
                <w:szCs w:val="20"/>
              </w:rPr>
            </w:pPr>
          </w:p>
        </w:tc>
        <w:tc>
          <w:tcPr>
            <w:tcW w:w="0" w:type="auto"/>
            <w:gridSpan w:val="3"/>
            <w:vAlign w:val="center"/>
            <w:hideMark/>
          </w:tcPr>
          <w:p w14:paraId="4928514A" w14:textId="77777777" w:rsidR="00000000" w:rsidRDefault="00A10F7D">
            <w:pPr>
              <w:spacing w:after="100"/>
              <w:rPr>
                <w:rFonts w:eastAsia="Times New Roman"/>
                <w:sz w:val="20"/>
                <w:szCs w:val="20"/>
              </w:rPr>
            </w:pPr>
          </w:p>
        </w:tc>
        <w:tc>
          <w:tcPr>
            <w:tcW w:w="0" w:type="auto"/>
            <w:gridSpan w:val="3"/>
            <w:vAlign w:val="center"/>
            <w:hideMark/>
          </w:tcPr>
          <w:p w14:paraId="2AC34D9D" w14:textId="77777777" w:rsidR="00000000" w:rsidRDefault="00A10F7D">
            <w:pPr>
              <w:spacing w:after="100"/>
              <w:rPr>
                <w:rFonts w:eastAsia="Times New Roman"/>
                <w:sz w:val="20"/>
                <w:szCs w:val="20"/>
              </w:rPr>
            </w:pPr>
          </w:p>
        </w:tc>
      </w:tr>
      <w:tr w:rsidR="00000000" w14:paraId="4BE96464" w14:textId="77777777">
        <w:trPr>
          <w:divId w:val="60255604"/>
        </w:trPr>
        <w:tc>
          <w:tcPr>
            <w:tcW w:w="0" w:type="auto"/>
            <w:gridSpan w:val="3"/>
            <w:vAlign w:val="center"/>
            <w:hideMark/>
          </w:tcPr>
          <w:p w14:paraId="124EC9A3" w14:textId="77777777" w:rsidR="00000000" w:rsidRDefault="00A10F7D">
            <w:pPr>
              <w:spacing w:after="100"/>
              <w:rPr>
                <w:rFonts w:eastAsia="Times New Roman"/>
                <w:sz w:val="20"/>
                <w:szCs w:val="20"/>
              </w:rPr>
            </w:pPr>
          </w:p>
        </w:tc>
        <w:tc>
          <w:tcPr>
            <w:tcW w:w="0" w:type="auto"/>
            <w:gridSpan w:val="3"/>
            <w:vAlign w:val="center"/>
            <w:hideMark/>
          </w:tcPr>
          <w:p w14:paraId="739A3C9E" w14:textId="77777777" w:rsidR="00000000" w:rsidRDefault="00A10F7D">
            <w:pPr>
              <w:spacing w:after="100"/>
              <w:rPr>
                <w:rFonts w:eastAsia="Times New Roman"/>
                <w:sz w:val="20"/>
                <w:szCs w:val="20"/>
              </w:rPr>
            </w:pPr>
          </w:p>
        </w:tc>
        <w:tc>
          <w:tcPr>
            <w:tcW w:w="0" w:type="auto"/>
            <w:gridSpan w:val="3"/>
            <w:vAlign w:val="center"/>
            <w:hideMark/>
          </w:tcPr>
          <w:p w14:paraId="7F146165" w14:textId="77777777" w:rsidR="00000000" w:rsidRDefault="00A10F7D">
            <w:pPr>
              <w:spacing w:after="100"/>
              <w:rPr>
                <w:rFonts w:eastAsia="Times New Roman"/>
                <w:sz w:val="20"/>
                <w:szCs w:val="20"/>
              </w:rPr>
            </w:pPr>
          </w:p>
        </w:tc>
      </w:tr>
      <w:tr w:rsidR="00000000" w14:paraId="778F85FF" w14:textId="77777777">
        <w:trPr>
          <w:divId w:val="60255604"/>
        </w:trPr>
        <w:tc>
          <w:tcPr>
            <w:tcW w:w="0" w:type="auto"/>
            <w:gridSpan w:val="3"/>
            <w:vAlign w:val="center"/>
            <w:hideMark/>
          </w:tcPr>
          <w:p w14:paraId="53BD1E2E" w14:textId="77777777" w:rsidR="00000000" w:rsidRDefault="00A10F7D">
            <w:pPr>
              <w:spacing w:after="100"/>
              <w:rPr>
                <w:rFonts w:eastAsia="Times New Roman"/>
                <w:sz w:val="20"/>
                <w:szCs w:val="20"/>
              </w:rPr>
            </w:pPr>
          </w:p>
        </w:tc>
        <w:tc>
          <w:tcPr>
            <w:tcW w:w="0" w:type="auto"/>
            <w:gridSpan w:val="3"/>
            <w:vAlign w:val="center"/>
            <w:hideMark/>
          </w:tcPr>
          <w:p w14:paraId="193B99FD" w14:textId="77777777" w:rsidR="00000000" w:rsidRDefault="00A10F7D">
            <w:pPr>
              <w:spacing w:after="100"/>
              <w:rPr>
                <w:rFonts w:eastAsia="Times New Roman"/>
                <w:sz w:val="20"/>
                <w:szCs w:val="20"/>
              </w:rPr>
            </w:pPr>
          </w:p>
        </w:tc>
        <w:tc>
          <w:tcPr>
            <w:tcW w:w="0" w:type="auto"/>
            <w:gridSpan w:val="3"/>
            <w:vAlign w:val="center"/>
            <w:hideMark/>
          </w:tcPr>
          <w:p w14:paraId="1E8F3922" w14:textId="77777777" w:rsidR="00000000" w:rsidRDefault="00A10F7D">
            <w:pPr>
              <w:spacing w:after="100"/>
              <w:rPr>
                <w:rFonts w:eastAsia="Times New Roman"/>
                <w:sz w:val="20"/>
                <w:szCs w:val="20"/>
              </w:rPr>
            </w:pPr>
          </w:p>
        </w:tc>
      </w:tr>
      <w:tr w:rsidR="00000000" w14:paraId="15723E21" w14:textId="77777777">
        <w:trPr>
          <w:divId w:val="60255604"/>
        </w:trPr>
        <w:tc>
          <w:tcPr>
            <w:tcW w:w="0" w:type="auto"/>
            <w:gridSpan w:val="3"/>
            <w:vAlign w:val="center"/>
            <w:hideMark/>
          </w:tcPr>
          <w:p w14:paraId="58146DC3" w14:textId="77777777" w:rsidR="00000000" w:rsidRDefault="00A10F7D">
            <w:pPr>
              <w:spacing w:after="100"/>
              <w:rPr>
                <w:rFonts w:eastAsia="Times New Roman"/>
                <w:sz w:val="20"/>
                <w:szCs w:val="20"/>
              </w:rPr>
            </w:pPr>
          </w:p>
        </w:tc>
        <w:tc>
          <w:tcPr>
            <w:tcW w:w="0" w:type="auto"/>
            <w:gridSpan w:val="3"/>
            <w:vAlign w:val="center"/>
            <w:hideMark/>
          </w:tcPr>
          <w:p w14:paraId="22C3C1DC" w14:textId="77777777" w:rsidR="00000000" w:rsidRDefault="00A10F7D">
            <w:pPr>
              <w:spacing w:after="100"/>
              <w:rPr>
                <w:rFonts w:eastAsia="Times New Roman"/>
                <w:sz w:val="20"/>
                <w:szCs w:val="20"/>
              </w:rPr>
            </w:pPr>
          </w:p>
        </w:tc>
        <w:tc>
          <w:tcPr>
            <w:tcW w:w="0" w:type="auto"/>
            <w:gridSpan w:val="3"/>
            <w:vAlign w:val="center"/>
            <w:hideMark/>
          </w:tcPr>
          <w:p w14:paraId="4AF0DD9A" w14:textId="77777777" w:rsidR="00000000" w:rsidRDefault="00A10F7D">
            <w:pPr>
              <w:spacing w:after="100"/>
              <w:rPr>
                <w:rFonts w:eastAsia="Times New Roman"/>
                <w:sz w:val="20"/>
                <w:szCs w:val="20"/>
              </w:rPr>
            </w:pPr>
          </w:p>
        </w:tc>
      </w:tr>
      <w:tr w:rsidR="00000000" w14:paraId="35D059F6" w14:textId="77777777">
        <w:trPr>
          <w:divId w:val="60255604"/>
        </w:trPr>
        <w:tc>
          <w:tcPr>
            <w:tcW w:w="0" w:type="auto"/>
            <w:gridSpan w:val="3"/>
            <w:vAlign w:val="center"/>
            <w:hideMark/>
          </w:tcPr>
          <w:p w14:paraId="5AC64204" w14:textId="77777777" w:rsidR="00000000" w:rsidRDefault="00A10F7D">
            <w:pPr>
              <w:spacing w:after="100"/>
              <w:rPr>
                <w:rFonts w:eastAsia="Times New Roman"/>
                <w:sz w:val="20"/>
                <w:szCs w:val="20"/>
              </w:rPr>
            </w:pPr>
          </w:p>
        </w:tc>
        <w:tc>
          <w:tcPr>
            <w:tcW w:w="0" w:type="auto"/>
            <w:gridSpan w:val="3"/>
            <w:vAlign w:val="center"/>
            <w:hideMark/>
          </w:tcPr>
          <w:p w14:paraId="02DF7EFB" w14:textId="77777777" w:rsidR="00000000" w:rsidRDefault="00A10F7D">
            <w:pPr>
              <w:spacing w:after="100"/>
              <w:rPr>
                <w:rFonts w:eastAsia="Times New Roman"/>
                <w:sz w:val="20"/>
                <w:szCs w:val="20"/>
              </w:rPr>
            </w:pPr>
          </w:p>
        </w:tc>
        <w:tc>
          <w:tcPr>
            <w:tcW w:w="0" w:type="auto"/>
            <w:gridSpan w:val="3"/>
            <w:vAlign w:val="center"/>
            <w:hideMark/>
          </w:tcPr>
          <w:p w14:paraId="53170965" w14:textId="77777777" w:rsidR="00000000" w:rsidRDefault="00A10F7D">
            <w:pPr>
              <w:spacing w:after="100"/>
              <w:rPr>
                <w:rFonts w:eastAsia="Times New Roman"/>
                <w:sz w:val="20"/>
                <w:szCs w:val="20"/>
              </w:rPr>
            </w:pPr>
          </w:p>
        </w:tc>
      </w:tr>
      <w:tr w:rsidR="00000000" w14:paraId="740DF745" w14:textId="77777777">
        <w:trPr>
          <w:divId w:val="60255604"/>
        </w:trPr>
        <w:tc>
          <w:tcPr>
            <w:tcW w:w="0" w:type="auto"/>
            <w:gridSpan w:val="3"/>
            <w:vAlign w:val="center"/>
            <w:hideMark/>
          </w:tcPr>
          <w:p w14:paraId="1517FCEC" w14:textId="77777777" w:rsidR="00000000" w:rsidRDefault="00A10F7D">
            <w:pPr>
              <w:spacing w:after="100"/>
              <w:rPr>
                <w:rFonts w:eastAsia="Times New Roman"/>
                <w:sz w:val="20"/>
                <w:szCs w:val="20"/>
              </w:rPr>
            </w:pPr>
          </w:p>
        </w:tc>
        <w:tc>
          <w:tcPr>
            <w:tcW w:w="0" w:type="auto"/>
            <w:gridSpan w:val="3"/>
            <w:vAlign w:val="center"/>
            <w:hideMark/>
          </w:tcPr>
          <w:p w14:paraId="544EB94F" w14:textId="77777777" w:rsidR="00000000" w:rsidRDefault="00A10F7D">
            <w:pPr>
              <w:spacing w:after="100"/>
              <w:rPr>
                <w:rFonts w:eastAsia="Times New Roman"/>
                <w:sz w:val="20"/>
                <w:szCs w:val="20"/>
              </w:rPr>
            </w:pPr>
          </w:p>
        </w:tc>
        <w:tc>
          <w:tcPr>
            <w:tcW w:w="0" w:type="auto"/>
            <w:gridSpan w:val="3"/>
            <w:vAlign w:val="center"/>
            <w:hideMark/>
          </w:tcPr>
          <w:p w14:paraId="6B27E1CA" w14:textId="77777777" w:rsidR="00000000" w:rsidRDefault="00A10F7D">
            <w:pPr>
              <w:spacing w:after="100"/>
              <w:rPr>
                <w:rFonts w:eastAsia="Times New Roman"/>
                <w:sz w:val="20"/>
                <w:szCs w:val="20"/>
              </w:rPr>
            </w:pPr>
          </w:p>
        </w:tc>
      </w:tr>
      <w:tr w:rsidR="00000000" w14:paraId="35F62655" w14:textId="77777777">
        <w:trPr>
          <w:divId w:val="60255604"/>
        </w:trPr>
        <w:tc>
          <w:tcPr>
            <w:tcW w:w="0" w:type="auto"/>
            <w:gridSpan w:val="3"/>
            <w:vAlign w:val="center"/>
            <w:hideMark/>
          </w:tcPr>
          <w:p w14:paraId="56D3F9B1" w14:textId="77777777" w:rsidR="00000000" w:rsidRDefault="00A10F7D">
            <w:pPr>
              <w:spacing w:after="100"/>
              <w:rPr>
                <w:rFonts w:eastAsia="Times New Roman"/>
                <w:sz w:val="20"/>
                <w:szCs w:val="20"/>
              </w:rPr>
            </w:pPr>
          </w:p>
        </w:tc>
        <w:tc>
          <w:tcPr>
            <w:tcW w:w="0" w:type="auto"/>
            <w:gridSpan w:val="3"/>
            <w:vAlign w:val="center"/>
            <w:hideMark/>
          </w:tcPr>
          <w:p w14:paraId="1D1EDD3C" w14:textId="77777777" w:rsidR="00000000" w:rsidRDefault="00A10F7D">
            <w:pPr>
              <w:spacing w:after="100"/>
              <w:rPr>
                <w:rFonts w:eastAsia="Times New Roman"/>
                <w:sz w:val="20"/>
                <w:szCs w:val="20"/>
              </w:rPr>
            </w:pPr>
          </w:p>
        </w:tc>
        <w:tc>
          <w:tcPr>
            <w:tcW w:w="0" w:type="auto"/>
            <w:gridSpan w:val="3"/>
            <w:vAlign w:val="center"/>
            <w:hideMark/>
          </w:tcPr>
          <w:p w14:paraId="441A09C8" w14:textId="77777777" w:rsidR="00000000" w:rsidRDefault="00A10F7D">
            <w:pPr>
              <w:spacing w:after="100"/>
              <w:rPr>
                <w:rFonts w:eastAsia="Times New Roman"/>
                <w:sz w:val="20"/>
                <w:szCs w:val="20"/>
              </w:rPr>
            </w:pPr>
          </w:p>
        </w:tc>
      </w:tr>
      <w:tr w:rsidR="00000000" w14:paraId="69782971" w14:textId="77777777">
        <w:trPr>
          <w:divId w:val="60255604"/>
        </w:trPr>
        <w:tc>
          <w:tcPr>
            <w:tcW w:w="0" w:type="auto"/>
            <w:gridSpan w:val="3"/>
            <w:vAlign w:val="center"/>
            <w:hideMark/>
          </w:tcPr>
          <w:p w14:paraId="3F295B34" w14:textId="77777777" w:rsidR="00000000" w:rsidRDefault="00A10F7D">
            <w:pPr>
              <w:spacing w:after="100"/>
              <w:rPr>
                <w:rFonts w:eastAsia="Times New Roman"/>
                <w:sz w:val="20"/>
                <w:szCs w:val="20"/>
              </w:rPr>
            </w:pPr>
          </w:p>
        </w:tc>
        <w:tc>
          <w:tcPr>
            <w:tcW w:w="0" w:type="auto"/>
            <w:gridSpan w:val="3"/>
            <w:vAlign w:val="center"/>
            <w:hideMark/>
          </w:tcPr>
          <w:p w14:paraId="309CA8F1" w14:textId="77777777" w:rsidR="00000000" w:rsidRDefault="00A10F7D">
            <w:pPr>
              <w:spacing w:after="100"/>
              <w:rPr>
                <w:rFonts w:eastAsia="Times New Roman"/>
                <w:sz w:val="20"/>
                <w:szCs w:val="20"/>
              </w:rPr>
            </w:pPr>
          </w:p>
        </w:tc>
        <w:tc>
          <w:tcPr>
            <w:tcW w:w="0" w:type="auto"/>
            <w:gridSpan w:val="3"/>
            <w:vAlign w:val="center"/>
            <w:hideMark/>
          </w:tcPr>
          <w:p w14:paraId="0509F13B" w14:textId="77777777" w:rsidR="00000000" w:rsidRDefault="00A10F7D">
            <w:pPr>
              <w:spacing w:after="100"/>
              <w:rPr>
                <w:rFonts w:eastAsia="Times New Roman"/>
                <w:sz w:val="20"/>
                <w:szCs w:val="20"/>
              </w:rPr>
            </w:pPr>
          </w:p>
        </w:tc>
      </w:tr>
      <w:tr w:rsidR="00000000" w14:paraId="65A36F6A" w14:textId="77777777">
        <w:trPr>
          <w:divId w:val="60255604"/>
        </w:trPr>
        <w:tc>
          <w:tcPr>
            <w:tcW w:w="0" w:type="auto"/>
            <w:gridSpan w:val="3"/>
            <w:vAlign w:val="center"/>
            <w:hideMark/>
          </w:tcPr>
          <w:p w14:paraId="41DAB90E" w14:textId="77777777" w:rsidR="00000000" w:rsidRDefault="00A10F7D">
            <w:pPr>
              <w:spacing w:after="100"/>
              <w:rPr>
                <w:rFonts w:eastAsia="Times New Roman"/>
                <w:sz w:val="20"/>
                <w:szCs w:val="20"/>
              </w:rPr>
            </w:pPr>
          </w:p>
        </w:tc>
        <w:tc>
          <w:tcPr>
            <w:tcW w:w="0" w:type="auto"/>
            <w:gridSpan w:val="3"/>
            <w:vAlign w:val="center"/>
            <w:hideMark/>
          </w:tcPr>
          <w:p w14:paraId="7EFA223A" w14:textId="77777777" w:rsidR="00000000" w:rsidRDefault="00A10F7D">
            <w:pPr>
              <w:spacing w:after="100"/>
              <w:rPr>
                <w:rFonts w:eastAsia="Times New Roman"/>
                <w:sz w:val="20"/>
                <w:szCs w:val="20"/>
              </w:rPr>
            </w:pPr>
          </w:p>
        </w:tc>
        <w:tc>
          <w:tcPr>
            <w:tcW w:w="0" w:type="auto"/>
            <w:gridSpan w:val="3"/>
            <w:vAlign w:val="center"/>
            <w:hideMark/>
          </w:tcPr>
          <w:p w14:paraId="5D000A99" w14:textId="77777777" w:rsidR="00000000" w:rsidRDefault="00A10F7D">
            <w:pPr>
              <w:spacing w:after="100"/>
              <w:rPr>
                <w:rFonts w:eastAsia="Times New Roman"/>
                <w:sz w:val="20"/>
                <w:szCs w:val="20"/>
              </w:rPr>
            </w:pPr>
          </w:p>
        </w:tc>
      </w:tr>
      <w:tr w:rsidR="00000000" w14:paraId="6FEB2163" w14:textId="77777777">
        <w:trPr>
          <w:divId w:val="60255604"/>
        </w:trPr>
        <w:tc>
          <w:tcPr>
            <w:tcW w:w="0" w:type="auto"/>
            <w:gridSpan w:val="3"/>
            <w:vAlign w:val="center"/>
            <w:hideMark/>
          </w:tcPr>
          <w:p w14:paraId="49F61B8F" w14:textId="77777777" w:rsidR="00000000" w:rsidRDefault="00A10F7D">
            <w:pPr>
              <w:spacing w:after="100"/>
              <w:rPr>
                <w:rFonts w:eastAsia="Times New Roman"/>
                <w:sz w:val="20"/>
                <w:szCs w:val="20"/>
              </w:rPr>
            </w:pPr>
          </w:p>
        </w:tc>
        <w:tc>
          <w:tcPr>
            <w:tcW w:w="0" w:type="auto"/>
            <w:gridSpan w:val="3"/>
            <w:vAlign w:val="center"/>
            <w:hideMark/>
          </w:tcPr>
          <w:p w14:paraId="018C25EE" w14:textId="77777777" w:rsidR="00000000" w:rsidRDefault="00A10F7D">
            <w:pPr>
              <w:spacing w:after="100"/>
              <w:rPr>
                <w:rFonts w:eastAsia="Times New Roman"/>
                <w:sz w:val="20"/>
                <w:szCs w:val="20"/>
              </w:rPr>
            </w:pPr>
          </w:p>
        </w:tc>
        <w:tc>
          <w:tcPr>
            <w:tcW w:w="0" w:type="auto"/>
            <w:gridSpan w:val="3"/>
            <w:vAlign w:val="center"/>
            <w:hideMark/>
          </w:tcPr>
          <w:p w14:paraId="7897BAED" w14:textId="77777777" w:rsidR="00000000" w:rsidRDefault="00A10F7D">
            <w:pPr>
              <w:spacing w:after="100"/>
              <w:rPr>
                <w:rFonts w:eastAsia="Times New Roman"/>
                <w:sz w:val="20"/>
                <w:szCs w:val="20"/>
              </w:rPr>
            </w:pPr>
          </w:p>
        </w:tc>
      </w:tr>
      <w:tr w:rsidR="00000000" w14:paraId="7FD1FA7D" w14:textId="77777777">
        <w:trPr>
          <w:divId w:val="60255604"/>
        </w:trPr>
        <w:tc>
          <w:tcPr>
            <w:tcW w:w="0" w:type="auto"/>
            <w:gridSpan w:val="3"/>
            <w:vAlign w:val="center"/>
            <w:hideMark/>
          </w:tcPr>
          <w:p w14:paraId="2A6CD21F" w14:textId="77777777" w:rsidR="00000000" w:rsidRDefault="00A10F7D">
            <w:pPr>
              <w:spacing w:after="100"/>
              <w:rPr>
                <w:rFonts w:eastAsia="Times New Roman"/>
                <w:sz w:val="20"/>
                <w:szCs w:val="20"/>
              </w:rPr>
            </w:pPr>
          </w:p>
        </w:tc>
        <w:tc>
          <w:tcPr>
            <w:tcW w:w="0" w:type="auto"/>
            <w:gridSpan w:val="3"/>
            <w:vAlign w:val="center"/>
            <w:hideMark/>
          </w:tcPr>
          <w:p w14:paraId="2BC5AC2E" w14:textId="77777777" w:rsidR="00000000" w:rsidRDefault="00A10F7D">
            <w:pPr>
              <w:spacing w:after="100"/>
              <w:rPr>
                <w:rFonts w:eastAsia="Times New Roman"/>
                <w:sz w:val="20"/>
                <w:szCs w:val="20"/>
              </w:rPr>
            </w:pPr>
          </w:p>
        </w:tc>
        <w:tc>
          <w:tcPr>
            <w:tcW w:w="0" w:type="auto"/>
            <w:gridSpan w:val="3"/>
            <w:vAlign w:val="center"/>
            <w:hideMark/>
          </w:tcPr>
          <w:p w14:paraId="596B2E09" w14:textId="77777777" w:rsidR="00000000" w:rsidRDefault="00A10F7D">
            <w:pPr>
              <w:spacing w:after="100"/>
              <w:rPr>
                <w:rFonts w:eastAsia="Times New Roman"/>
                <w:sz w:val="20"/>
                <w:szCs w:val="20"/>
              </w:rPr>
            </w:pPr>
          </w:p>
        </w:tc>
      </w:tr>
      <w:tr w:rsidR="00000000" w14:paraId="1F4DE3F3" w14:textId="77777777">
        <w:trPr>
          <w:divId w:val="60255604"/>
        </w:trPr>
        <w:tc>
          <w:tcPr>
            <w:tcW w:w="0" w:type="auto"/>
            <w:gridSpan w:val="3"/>
            <w:vAlign w:val="center"/>
            <w:hideMark/>
          </w:tcPr>
          <w:p w14:paraId="35838AD7" w14:textId="77777777" w:rsidR="00000000" w:rsidRDefault="00A10F7D">
            <w:pPr>
              <w:spacing w:after="100"/>
              <w:rPr>
                <w:rFonts w:eastAsia="Times New Roman"/>
                <w:sz w:val="20"/>
                <w:szCs w:val="20"/>
              </w:rPr>
            </w:pPr>
          </w:p>
        </w:tc>
        <w:tc>
          <w:tcPr>
            <w:tcW w:w="0" w:type="auto"/>
            <w:gridSpan w:val="3"/>
            <w:vAlign w:val="center"/>
            <w:hideMark/>
          </w:tcPr>
          <w:p w14:paraId="127236A5" w14:textId="77777777" w:rsidR="00000000" w:rsidRDefault="00A10F7D">
            <w:pPr>
              <w:spacing w:after="100"/>
              <w:rPr>
                <w:rFonts w:eastAsia="Times New Roman"/>
                <w:sz w:val="20"/>
                <w:szCs w:val="20"/>
              </w:rPr>
            </w:pPr>
          </w:p>
        </w:tc>
        <w:tc>
          <w:tcPr>
            <w:tcW w:w="0" w:type="auto"/>
            <w:gridSpan w:val="3"/>
            <w:vAlign w:val="center"/>
            <w:hideMark/>
          </w:tcPr>
          <w:p w14:paraId="42A717EE" w14:textId="77777777" w:rsidR="00000000" w:rsidRDefault="00A10F7D">
            <w:pPr>
              <w:spacing w:after="100"/>
              <w:rPr>
                <w:rFonts w:eastAsia="Times New Roman"/>
                <w:sz w:val="20"/>
                <w:szCs w:val="20"/>
              </w:rPr>
            </w:pPr>
          </w:p>
        </w:tc>
      </w:tr>
      <w:tr w:rsidR="00000000" w14:paraId="66D3C070" w14:textId="77777777">
        <w:trPr>
          <w:divId w:val="60255604"/>
        </w:trPr>
        <w:tc>
          <w:tcPr>
            <w:tcW w:w="0" w:type="auto"/>
            <w:gridSpan w:val="3"/>
            <w:vAlign w:val="center"/>
            <w:hideMark/>
          </w:tcPr>
          <w:p w14:paraId="0A2E96A1" w14:textId="77777777" w:rsidR="00000000" w:rsidRDefault="00A10F7D">
            <w:pPr>
              <w:spacing w:after="100"/>
              <w:rPr>
                <w:rFonts w:eastAsia="Times New Roman"/>
                <w:sz w:val="20"/>
                <w:szCs w:val="20"/>
              </w:rPr>
            </w:pPr>
          </w:p>
        </w:tc>
        <w:tc>
          <w:tcPr>
            <w:tcW w:w="0" w:type="auto"/>
            <w:gridSpan w:val="3"/>
            <w:vAlign w:val="center"/>
            <w:hideMark/>
          </w:tcPr>
          <w:p w14:paraId="38555E8E" w14:textId="77777777" w:rsidR="00000000" w:rsidRDefault="00A10F7D">
            <w:pPr>
              <w:spacing w:after="100"/>
              <w:rPr>
                <w:rFonts w:eastAsia="Times New Roman"/>
                <w:sz w:val="20"/>
                <w:szCs w:val="20"/>
              </w:rPr>
            </w:pPr>
          </w:p>
        </w:tc>
        <w:tc>
          <w:tcPr>
            <w:tcW w:w="0" w:type="auto"/>
            <w:gridSpan w:val="3"/>
            <w:vAlign w:val="center"/>
            <w:hideMark/>
          </w:tcPr>
          <w:p w14:paraId="3E192CAD" w14:textId="77777777" w:rsidR="00000000" w:rsidRDefault="00A10F7D">
            <w:pPr>
              <w:spacing w:after="100"/>
              <w:rPr>
                <w:rFonts w:eastAsia="Times New Roman"/>
                <w:sz w:val="20"/>
                <w:szCs w:val="20"/>
              </w:rPr>
            </w:pPr>
          </w:p>
        </w:tc>
      </w:tr>
      <w:tr w:rsidR="00000000" w14:paraId="2DB1D351" w14:textId="77777777">
        <w:trPr>
          <w:divId w:val="60255604"/>
        </w:trPr>
        <w:tc>
          <w:tcPr>
            <w:tcW w:w="0" w:type="auto"/>
            <w:gridSpan w:val="3"/>
            <w:vAlign w:val="center"/>
            <w:hideMark/>
          </w:tcPr>
          <w:p w14:paraId="648A6F7D" w14:textId="77777777" w:rsidR="00000000" w:rsidRDefault="00A10F7D">
            <w:pPr>
              <w:spacing w:after="100"/>
              <w:rPr>
                <w:rFonts w:eastAsia="Times New Roman"/>
                <w:sz w:val="20"/>
                <w:szCs w:val="20"/>
              </w:rPr>
            </w:pPr>
          </w:p>
        </w:tc>
        <w:tc>
          <w:tcPr>
            <w:tcW w:w="0" w:type="auto"/>
            <w:gridSpan w:val="3"/>
            <w:vAlign w:val="center"/>
            <w:hideMark/>
          </w:tcPr>
          <w:p w14:paraId="2DE3F058" w14:textId="77777777" w:rsidR="00000000" w:rsidRDefault="00A10F7D">
            <w:pPr>
              <w:spacing w:after="100"/>
              <w:rPr>
                <w:rFonts w:eastAsia="Times New Roman"/>
                <w:sz w:val="20"/>
                <w:szCs w:val="20"/>
              </w:rPr>
            </w:pPr>
          </w:p>
        </w:tc>
        <w:tc>
          <w:tcPr>
            <w:tcW w:w="0" w:type="auto"/>
            <w:gridSpan w:val="3"/>
            <w:vAlign w:val="center"/>
            <w:hideMark/>
          </w:tcPr>
          <w:p w14:paraId="1C8822F5" w14:textId="77777777" w:rsidR="00000000" w:rsidRDefault="00A10F7D">
            <w:pPr>
              <w:spacing w:after="100"/>
              <w:rPr>
                <w:rFonts w:eastAsia="Times New Roman"/>
                <w:sz w:val="20"/>
                <w:szCs w:val="20"/>
              </w:rPr>
            </w:pPr>
          </w:p>
        </w:tc>
      </w:tr>
      <w:tr w:rsidR="00000000" w14:paraId="69C9C72D" w14:textId="77777777">
        <w:trPr>
          <w:divId w:val="60255604"/>
        </w:trPr>
        <w:tc>
          <w:tcPr>
            <w:tcW w:w="0" w:type="auto"/>
            <w:gridSpan w:val="3"/>
            <w:vAlign w:val="center"/>
            <w:hideMark/>
          </w:tcPr>
          <w:p w14:paraId="1A049AC0" w14:textId="77777777" w:rsidR="00000000" w:rsidRDefault="00A10F7D">
            <w:pPr>
              <w:spacing w:after="100"/>
              <w:rPr>
                <w:rFonts w:eastAsia="Times New Roman"/>
                <w:sz w:val="20"/>
                <w:szCs w:val="20"/>
              </w:rPr>
            </w:pPr>
          </w:p>
        </w:tc>
        <w:tc>
          <w:tcPr>
            <w:tcW w:w="0" w:type="auto"/>
            <w:gridSpan w:val="3"/>
            <w:vAlign w:val="center"/>
            <w:hideMark/>
          </w:tcPr>
          <w:p w14:paraId="3DB186CD" w14:textId="77777777" w:rsidR="00000000" w:rsidRDefault="00A10F7D">
            <w:pPr>
              <w:spacing w:after="100"/>
              <w:rPr>
                <w:rFonts w:eastAsia="Times New Roman"/>
                <w:sz w:val="20"/>
                <w:szCs w:val="20"/>
              </w:rPr>
            </w:pPr>
          </w:p>
        </w:tc>
        <w:tc>
          <w:tcPr>
            <w:tcW w:w="0" w:type="auto"/>
            <w:gridSpan w:val="3"/>
            <w:vAlign w:val="center"/>
            <w:hideMark/>
          </w:tcPr>
          <w:p w14:paraId="5E8D3226" w14:textId="77777777" w:rsidR="00000000" w:rsidRDefault="00A10F7D">
            <w:pPr>
              <w:spacing w:after="100"/>
              <w:rPr>
                <w:rFonts w:eastAsia="Times New Roman"/>
                <w:sz w:val="20"/>
                <w:szCs w:val="20"/>
              </w:rPr>
            </w:pPr>
          </w:p>
        </w:tc>
      </w:tr>
      <w:tr w:rsidR="00000000" w14:paraId="343EB99F" w14:textId="77777777">
        <w:trPr>
          <w:divId w:val="60255604"/>
        </w:trPr>
        <w:tc>
          <w:tcPr>
            <w:tcW w:w="0" w:type="auto"/>
            <w:gridSpan w:val="3"/>
            <w:vAlign w:val="center"/>
            <w:hideMark/>
          </w:tcPr>
          <w:p w14:paraId="7CEAEE59" w14:textId="77777777" w:rsidR="00000000" w:rsidRDefault="00A10F7D">
            <w:pPr>
              <w:spacing w:after="100"/>
              <w:rPr>
                <w:rFonts w:eastAsia="Times New Roman"/>
                <w:sz w:val="20"/>
                <w:szCs w:val="20"/>
              </w:rPr>
            </w:pPr>
          </w:p>
        </w:tc>
        <w:tc>
          <w:tcPr>
            <w:tcW w:w="0" w:type="auto"/>
            <w:gridSpan w:val="3"/>
            <w:vAlign w:val="center"/>
            <w:hideMark/>
          </w:tcPr>
          <w:p w14:paraId="5BC6C6D7" w14:textId="77777777" w:rsidR="00000000" w:rsidRDefault="00A10F7D">
            <w:pPr>
              <w:spacing w:after="100"/>
              <w:rPr>
                <w:rFonts w:eastAsia="Times New Roman"/>
                <w:sz w:val="20"/>
                <w:szCs w:val="20"/>
              </w:rPr>
            </w:pPr>
          </w:p>
        </w:tc>
        <w:tc>
          <w:tcPr>
            <w:tcW w:w="0" w:type="auto"/>
            <w:gridSpan w:val="3"/>
            <w:vAlign w:val="center"/>
            <w:hideMark/>
          </w:tcPr>
          <w:p w14:paraId="73C6FF58" w14:textId="77777777" w:rsidR="00000000" w:rsidRDefault="00A10F7D">
            <w:pPr>
              <w:spacing w:after="100"/>
              <w:rPr>
                <w:rFonts w:eastAsia="Times New Roman"/>
                <w:sz w:val="20"/>
                <w:szCs w:val="20"/>
              </w:rPr>
            </w:pPr>
          </w:p>
        </w:tc>
      </w:tr>
      <w:tr w:rsidR="00000000" w14:paraId="5C6F2932" w14:textId="77777777">
        <w:trPr>
          <w:divId w:val="60255604"/>
        </w:trPr>
        <w:tc>
          <w:tcPr>
            <w:tcW w:w="0" w:type="auto"/>
            <w:gridSpan w:val="3"/>
            <w:vAlign w:val="center"/>
            <w:hideMark/>
          </w:tcPr>
          <w:p w14:paraId="6563DCE7" w14:textId="77777777" w:rsidR="00000000" w:rsidRDefault="00A10F7D">
            <w:pPr>
              <w:spacing w:after="100"/>
              <w:rPr>
                <w:rFonts w:eastAsia="Times New Roman"/>
                <w:sz w:val="20"/>
                <w:szCs w:val="20"/>
              </w:rPr>
            </w:pPr>
          </w:p>
        </w:tc>
        <w:tc>
          <w:tcPr>
            <w:tcW w:w="0" w:type="auto"/>
            <w:gridSpan w:val="3"/>
            <w:vAlign w:val="center"/>
            <w:hideMark/>
          </w:tcPr>
          <w:p w14:paraId="431E8972" w14:textId="77777777" w:rsidR="00000000" w:rsidRDefault="00A10F7D">
            <w:pPr>
              <w:spacing w:after="100"/>
              <w:rPr>
                <w:rFonts w:eastAsia="Times New Roman"/>
                <w:sz w:val="20"/>
                <w:szCs w:val="20"/>
              </w:rPr>
            </w:pPr>
          </w:p>
        </w:tc>
        <w:tc>
          <w:tcPr>
            <w:tcW w:w="0" w:type="auto"/>
            <w:gridSpan w:val="3"/>
            <w:vAlign w:val="center"/>
            <w:hideMark/>
          </w:tcPr>
          <w:p w14:paraId="058BBA1A" w14:textId="77777777" w:rsidR="00000000" w:rsidRDefault="00A10F7D">
            <w:pPr>
              <w:spacing w:after="100"/>
              <w:rPr>
                <w:rFonts w:eastAsia="Times New Roman"/>
                <w:sz w:val="20"/>
                <w:szCs w:val="20"/>
              </w:rPr>
            </w:pPr>
          </w:p>
        </w:tc>
      </w:tr>
      <w:tr w:rsidR="00000000" w14:paraId="534CB5BD" w14:textId="77777777">
        <w:trPr>
          <w:divId w:val="60255604"/>
        </w:trPr>
        <w:tc>
          <w:tcPr>
            <w:tcW w:w="0" w:type="auto"/>
            <w:gridSpan w:val="3"/>
            <w:vAlign w:val="center"/>
            <w:hideMark/>
          </w:tcPr>
          <w:p w14:paraId="2F8C5462" w14:textId="77777777" w:rsidR="00000000" w:rsidRDefault="00A10F7D">
            <w:pPr>
              <w:spacing w:after="100"/>
              <w:rPr>
                <w:rFonts w:eastAsia="Times New Roman"/>
                <w:sz w:val="20"/>
                <w:szCs w:val="20"/>
              </w:rPr>
            </w:pPr>
          </w:p>
        </w:tc>
        <w:tc>
          <w:tcPr>
            <w:tcW w:w="0" w:type="auto"/>
            <w:gridSpan w:val="3"/>
            <w:vAlign w:val="center"/>
            <w:hideMark/>
          </w:tcPr>
          <w:p w14:paraId="358DF8B0" w14:textId="77777777" w:rsidR="00000000" w:rsidRDefault="00A10F7D">
            <w:pPr>
              <w:spacing w:after="100"/>
              <w:rPr>
                <w:rFonts w:eastAsia="Times New Roman"/>
                <w:sz w:val="20"/>
                <w:szCs w:val="20"/>
              </w:rPr>
            </w:pPr>
          </w:p>
        </w:tc>
        <w:tc>
          <w:tcPr>
            <w:tcW w:w="0" w:type="auto"/>
            <w:vAlign w:val="center"/>
            <w:hideMark/>
          </w:tcPr>
          <w:p w14:paraId="228A3D8C" w14:textId="77777777" w:rsidR="00000000" w:rsidRDefault="00A10F7D">
            <w:pPr>
              <w:spacing w:after="100"/>
              <w:rPr>
                <w:rFonts w:eastAsia="Times New Roman"/>
                <w:sz w:val="20"/>
                <w:szCs w:val="20"/>
              </w:rPr>
            </w:pPr>
          </w:p>
        </w:tc>
        <w:tc>
          <w:tcPr>
            <w:tcW w:w="0" w:type="auto"/>
            <w:vAlign w:val="center"/>
            <w:hideMark/>
          </w:tcPr>
          <w:p w14:paraId="2C67F3E2" w14:textId="77777777" w:rsidR="00000000" w:rsidRDefault="00A10F7D">
            <w:pPr>
              <w:spacing w:after="100"/>
              <w:rPr>
                <w:rFonts w:eastAsia="Times New Roman"/>
                <w:sz w:val="20"/>
                <w:szCs w:val="20"/>
              </w:rPr>
            </w:pPr>
          </w:p>
        </w:tc>
        <w:tc>
          <w:tcPr>
            <w:tcW w:w="0" w:type="auto"/>
            <w:vAlign w:val="center"/>
            <w:hideMark/>
          </w:tcPr>
          <w:p w14:paraId="2B03FEA4" w14:textId="77777777" w:rsidR="00000000" w:rsidRDefault="00A10F7D">
            <w:pPr>
              <w:spacing w:after="100"/>
              <w:rPr>
                <w:rFonts w:eastAsia="Times New Roman"/>
                <w:sz w:val="20"/>
                <w:szCs w:val="20"/>
              </w:rPr>
            </w:pPr>
          </w:p>
        </w:tc>
      </w:tr>
      <w:tr w:rsidR="00000000" w14:paraId="767CEA7D" w14:textId="77777777">
        <w:trPr>
          <w:divId w:val="60255604"/>
        </w:trPr>
        <w:tc>
          <w:tcPr>
            <w:tcW w:w="0" w:type="auto"/>
            <w:gridSpan w:val="3"/>
            <w:vAlign w:val="center"/>
            <w:hideMark/>
          </w:tcPr>
          <w:p w14:paraId="40E4FD89" w14:textId="77777777" w:rsidR="00000000" w:rsidRDefault="00A10F7D">
            <w:pPr>
              <w:spacing w:after="100"/>
              <w:rPr>
                <w:rFonts w:eastAsia="Times New Roman"/>
                <w:sz w:val="20"/>
                <w:szCs w:val="20"/>
              </w:rPr>
            </w:pPr>
          </w:p>
        </w:tc>
        <w:tc>
          <w:tcPr>
            <w:tcW w:w="0" w:type="auto"/>
            <w:gridSpan w:val="3"/>
            <w:vAlign w:val="center"/>
            <w:hideMark/>
          </w:tcPr>
          <w:p w14:paraId="2BDF3D7F" w14:textId="77777777" w:rsidR="00000000" w:rsidRDefault="00A10F7D">
            <w:pPr>
              <w:spacing w:after="100"/>
              <w:rPr>
                <w:rFonts w:eastAsia="Times New Roman"/>
                <w:sz w:val="20"/>
                <w:szCs w:val="20"/>
              </w:rPr>
            </w:pPr>
          </w:p>
        </w:tc>
        <w:tc>
          <w:tcPr>
            <w:tcW w:w="0" w:type="auto"/>
            <w:gridSpan w:val="3"/>
            <w:vAlign w:val="center"/>
            <w:hideMark/>
          </w:tcPr>
          <w:p w14:paraId="2E470AFA" w14:textId="77777777" w:rsidR="00000000" w:rsidRDefault="00A10F7D">
            <w:pPr>
              <w:spacing w:after="100"/>
              <w:rPr>
                <w:rFonts w:eastAsia="Times New Roman"/>
                <w:sz w:val="20"/>
                <w:szCs w:val="20"/>
              </w:rPr>
            </w:pPr>
          </w:p>
        </w:tc>
      </w:tr>
      <w:tr w:rsidR="00000000" w14:paraId="3F632058" w14:textId="77777777">
        <w:trPr>
          <w:divId w:val="60255604"/>
        </w:trPr>
        <w:tc>
          <w:tcPr>
            <w:tcW w:w="0" w:type="auto"/>
            <w:gridSpan w:val="3"/>
            <w:vAlign w:val="center"/>
            <w:hideMark/>
          </w:tcPr>
          <w:p w14:paraId="313CBD2A" w14:textId="77777777" w:rsidR="00000000" w:rsidRDefault="00A10F7D">
            <w:pPr>
              <w:spacing w:after="100"/>
              <w:rPr>
                <w:rFonts w:eastAsia="Times New Roman"/>
                <w:sz w:val="20"/>
                <w:szCs w:val="20"/>
              </w:rPr>
            </w:pPr>
          </w:p>
        </w:tc>
        <w:tc>
          <w:tcPr>
            <w:tcW w:w="0" w:type="auto"/>
            <w:gridSpan w:val="3"/>
            <w:vAlign w:val="center"/>
            <w:hideMark/>
          </w:tcPr>
          <w:p w14:paraId="0231C290" w14:textId="77777777" w:rsidR="00000000" w:rsidRDefault="00A10F7D">
            <w:pPr>
              <w:spacing w:after="100"/>
              <w:rPr>
                <w:rFonts w:eastAsia="Times New Roman"/>
                <w:sz w:val="20"/>
                <w:szCs w:val="20"/>
              </w:rPr>
            </w:pPr>
          </w:p>
        </w:tc>
        <w:tc>
          <w:tcPr>
            <w:tcW w:w="0" w:type="auto"/>
            <w:gridSpan w:val="3"/>
            <w:vAlign w:val="center"/>
            <w:hideMark/>
          </w:tcPr>
          <w:p w14:paraId="4A01BAAB" w14:textId="77777777" w:rsidR="00000000" w:rsidRDefault="00A10F7D">
            <w:pPr>
              <w:spacing w:after="100"/>
              <w:rPr>
                <w:rFonts w:eastAsia="Times New Roman"/>
                <w:sz w:val="20"/>
                <w:szCs w:val="20"/>
              </w:rPr>
            </w:pPr>
          </w:p>
        </w:tc>
      </w:tr>
      <w:tr w:rsidR="00000000" w14:paraId="432A0F26" w14:textId="77777777">
        <w:trPr>
          <w:divId w:val="60255604"/>
        </w:trPr>
        <w:tc>
          <w:tcPr>
            <w:tcW w:w="0" w:type="auto"/>
            <w:gridSpan w:val="3"/>
            <w:vAlign w:val="center"/>
            <w:hideMark/>
          </w:tcPr>
          <w:p w14:paraId="58DCA1DD" w14:textId="77777777" w:rsidR="00000000" w:rsidRDefault="00A10F7D">
            <w:pPr>
              <w:spacing w:after="100"/>
              <w:rPr>
                <w:rFonts w:eastAsia="Times New Roman"/>
                <w:sz w:val="20"/>
                <w:szCs w:val="20"/>
              </w:rPr>
            </w:pPr>
          </w:p>
        </w:tc>
        <w:tc>
          <w:tcPr>
            <w:tcW w:w="0" w:type="auto"/>
            <w:gridSpan w:val="3"/>
            <w:vAlign w:val="center"/>
            <w:hideMark/>
          </w:tcPr>
          <w:p w14:paraId="233A8995" w14:textId="77777777" w:rsidR="00000000" w:rsidRDefault="00A10F7D">
            <w:pPr>
              <w:spacing w:after="100"/>
              <w:rPr>
                <w:rFonts w:eastAsia="Times New Roman"/>
                <w:sz w:val="20"/>
                <w:szCs w:val="20"/>
              </w:rPr>
            </w:pPr>
          </w:p>
        </w:tc>
        <w:tc>
          <w:tcPr>
            <w:tcW w:w="0" w:type="auto"/>
            <w:gridSpan w:val="3"/>
            <w:vAlign w:val="center"/>
            <w:hideMark/>
          </w:tcPr>
          <w:p w14:paraId="17BCDAFE" w14:textId="77777777" w:rsidR="00000000" w:rsidRDefault="00A10F7D">
            <w:pPr>
              <w:spacing w:after="100"/>
              <w:rPr>
                <w:rFonts w:eastAsia="Times New Roman"/>
                <w:sz w:val="20"/>
                <w:szCs w:val="20"/>
              </w:rPr>
            </w:pPr>
          </w:p>
        </w:tc>
      </w:tr>
      <w:tr w:rsidR="00000000" w14:paraId="3673628A" w14:textId="77777777">
        <w:trPr>
          <w:divId w:val="60255604"/>
        </w:trPr>
        <w:tc>
          <w:tcPr>
            <w:tcW w:w="0" w:type="auto"/>
            <w:gridSpan w:val="3"/>
            <w:vAlign w:val="center"/>
            <w:hideMark/>
          </w:tcPr>
          <w:p w14:paraId="3F940C95" w14:textId="77777777" w:rsidR="00000000" w:rsidRDefault="00A10F7D">
            <w:pPr>
              <w:spacing w:after="100"/>
              <w:rPr>
                <w:rFonts w:eastAsia="Times New Roman"/>
                <w:sz w:val="20"/>
                <w:szCs w:val="20"/>
              </w:rPr>
            </w:pPr>
          </w:p>
        </w:tc>
        <w:tc>
          <w:tcPr>
            <w:tcW w:w="0" w:type="auto"/>
            <w:gridSpan w:val="3"/>
            <w:vAlign w:val="center"/>
            <w:hideMark/>
          </w:tcPr>
          <w:p w14:paraId="2DB3798F" w14:textId="77777777" w:rsidR="00000000" w:rsidRDefault="00A10F7D">
            <w:pPr>
              <w:spacing w:after="100"/>
              <w:rPr>
                <w:rFonts w:eastAsia="Times New Roman"/>
                <w:sz w:val="20"/>
                <w:szCs w:val="20"/>
              </w:rPr>
            </w:pPr>
          </w:p>
        </w:tc>
        <w:tc>
          <w:tcPr>
            <w:tcW w:w="0" w:type="auto"/>
            <w:gridSpan w:val="3"/>
            <w:vAlign w:val="center"/>
            <w:hideMark/>
          </w:tcPr>
          <w:p w14:paraId="594B3D16" w14:textId="77777777" w:rsidR="00000000" w:rsidRDefault="00A10F7D">
            <w:pPr>
              <w:spacing w:after="100"/>
              <w:rPr>
                <w:rFonts w:eastAsia="Times New Roman"/>
                <w:sz w:val="20"/>
                <w:szCs w:val="20"/>
              </w:rPr>
            </w:pPr>
          </w:p>
        </w:tc>
      </w:tr>
      <w:tr w:rsidR="00000000" w14:paraId="058C9FB8" w14:textId="77777777">
        <w:trPr>
          <w:divId w:val="60255604"/>
        </w:trPr>
        <w:tc>
          <w:tcPr>
            <w:tcW w:w="0" w:type="auto"/>
            <w:gridSpan w:val="3"/>
            <w:vAlign w:val="center"/>
            <w:hideMark/>
          </w:tcPr>
          <w:p w14:paraId="0398110B" w14:textId="77777777" w:rsidR="00000000" w:rsidRDefault="00A10F7D">
            <w:pPr>
              <w:spacing w:after="100"/>
              <w:rPr>
                <w:rFonts w:eastAsia="Times New Roman"/>
                <w:sz w:val="20"/>
                <w:szCs w:val="20"/>
              </w:rPr>
            </w:pPr>
          </w:p>
        </w:tc>
        <w:tc>
          <w:tcPr>
            <w:tcW w:w="0" w:type="auto"/>
            <w:gridSpan w:val="3"/>
            <w:vAlign w:val="center"/>
            <w:hideMark/>
          </w:tcPr>
          <w:p w14:paraId="7BD27C5A" w14:textId="77777777" w:rsidR="00000000" w:rsidRDefault="00A10F7D">
            <w:pPr>
              <w:spacing w:after="100"/>
              <w:rPr>
                <w:rFonts w:eastAsia="Times New Roman"/>
                <w:sz w:val="20"/>
                <w:szCs w:val="20"/>
              </w:rPr>
            </w:pPr>
          </w:p>
        </w:tc>
        <w:tc>
          <w:tcPr>
            <w:tcW w:w="0" w:type="auto"/>
            <w:gridSpan w:val="3"/>
            <w:vAlign w:val="center"/>
            <w:hideMark/>
          </w:tcPr>
          <w:p w14:paraId="54F99316" w14:textId="77777777" w:rsidR="00000000" w:rsidRDefault="00A10F7D">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3E50F190" w14:textId="77777777">
        <w:trPr>
          <w:jc w:val="center"/>
        </w:trPr>
        <w:tc>
          <w:tcPr>
            <w:tcW w:w="50" w:type="pct"/>
            <w:vAlign w:val="center"/>
            <w:hideMark/>
          </w:tcPr>
          <w:p w14:paraId="7ED7F875" w14:textId="77777777" w:rsidR="00000000" w:rsidRDefault="00A10F7D">
            <w:pPr>
              <w:jc w:val="both"/>
              <w:rPr>
                <w:rFonts w:eastAsia="Times New Roman"/>
              </w:rPr>
            </w:pPr>
          </w:p>
        </w:tc>
        <w:tc>
          <w:tcPr>
            <w:tcW w:w="1606" w:type="pct"/>
            <w:vAlign w:val="center"/>
            <w:hideMark/>
          </w:tcPr>
          <w:p w14:paraId="3E639D8F" w14:textId="77777777" w:rsidR="00000000" w:rsidRDefault="00A10F7D">
            <w:pPr>
              <w:spacing w:after="100"/>
              <w:rPr>
                <w:rFonts w:eastAsia="Times New Roman"/>
                <w:sz w:val="20"/>
                <w:szCs w:val="20"/>
              </w:rPr>
            </w:pPr>
          </w:p>
        </w:tc>
        <w:tc>
          <w:tcPr>
            <w:tcW w:w="5" w:type="pct"/>
            <w:vAlign w:val="center"/>
            <w:hideMark/>
          </w:tcPr>
          <w:p w14:paraId="0EA056F0" w14:textId="77777777" w:rsidR="00000000" w:rsidRDefault="00A10F7D">
            <w:pPr>
              <w:spacing w:after="100"/>
              <w:rPr>
                <w:rFonts w:eastAsia="Times New Roman"/>
                <w:sz w:val="20"/>
                <w:szCs w:val="20"/>
              </w:rPr>
            </w:pPr>
          </w:p>
        </w:tc>
        <w:tc>
          <w:tcPr>
            <w:tcW w:w="50" w:type="pct"/>
            <w:vAlign w:val="center"/>
            <w:hideMark/>
          </w:tcPr>
          <w:p w14:paraId="3833DC73" w14:textId="77777777" w:rsidR="00000000" w:rsidRDefault="00A10F7D">
            <w:pPr>
              <w:spacing w:after="100"/>
              <w:rPr>
                <w:rFonts w:eastAsia="Times New Roman"/>
                <w:sz w:val="20"/>
                <w:szCs w:val="20"/>
              </w:rPr>
            </w:pPr>
          </w:p>
        </w:tc>
        <w:tc>
          <w:tcPr>
            <w:tcW w:w="1614" w:type="pct"/>
            <w:vAlign w:val="center"/>
            <w:hideMark/>
          </w:tcPr>
          <w:p w14:paraId="389D0883" w14:textId="77777777" w:rsidR="00000000" w:rsidRDefault="00A10F7D">
            <w:pPr>
              <w:spacing w:after="100"/>
              <w:rPr>
                <w:rFonts w:eastAsia="Times New Roman"/>
                <w:sz w:val="20"/>
                <w:szCs w:val="20"/>
              </w:rPr>
            </w:pPr>
          </w:p>
        </w:tc>
        <w:tc>
          <w:tcPr>
            <w:tcW w:w="5" w:type="pct"/>
            <w:vAlign w:val="center"/>
            <w:hideMark/>
          </w:tcPr>
          <w:p w14:paraId="7B5C502B" w14:textId="77777777" w:rsidR="00000000" w:rsidRDefault="00A10F7D">
            <w:pPr>
              <w:spacing w:after="100"/>
              <w:rPr>
                <w:rFonts w:eastAsia="Times New Roman"/>
                <w:sz w:val="20"/>
                <w:szCs w:val="20"/>
              </w:rPr>
            </w:pPr>
          </w:p>
        </w:tc>
        <w:tc>
          <w:tcPr>
            <w:tcW w:w="50" w:type="pct"/>
            <w:vAlign w:val="center"/>
            <w:hideMark/>
          </w:tcPr>
          <w:p w14:paraId="1F7C85DF" w14:textId="77777777" w:rsidR="00000000" w:rsidRDefault="00A10F7D">
            <w:pPr>
              <w:spacing w:after="100"/>
              <w:rPr>
                <w:rFonts w:eastAsia="Times New Roman"/>
                <w:sz w:val="20"/>
                <w:szCs w:val="20"/>
              </w:rPr>
            </w:pPr>
          </w:p>
        </w:tc>
        <w:tc>
          <w:tcPr>
            <w:tcW w:w="1614" w:type="pct"/>
            <w:vAlign w:val="center"/>
            <w:hideMark/>
          </w:tcPr>
          <w:p w14:paraId="0728866B" w14:textId="77777777" w:rsidR="00000000" w:rsidRDefault="00A10F7D">
            <w:pPr>
              <w:spacing w:after="100"/>
              <w:rPr>
                <w:rFonts w:eastAsia="Times New Roman"/>
                <w:sz w:val="20"/>
                <w:szCs w:val="20"/>
              </w:rPr>
            </w:pPr>
          </w:p>
        </w:tc>
        <w:tc>
          <w:tcPr>
            <w:tcW w:w="5" w:type="pct"/>
            <w:vAlign w:val="center"/>
            <w:hideMark/>
          </w:tcPr>
          <w:p w14:paraId="38B97882" w14:textId="77777777" w:rsidR="00000000" w:rsidRDefault="00A10F7D">
            <w:pPr>
              <w:spacing w:after="100"/>
              <w:rPr>
                <w:rFonts w:eastAsia="Times New Roman"/>
                <w:sz w:val="20"/>
                <w:szCs w:val="20"/>
              </w:rPr>
            </w:pPr>
          </w:p>
        </w:tc>
      </w:tr>
      <w:tr w:rsidR="00000000" w14:paraId="0F940DAA" w14:textId="77777777">
        <w:trPr>
          <w:trHeight w:val="300"/>
          <w:jc w:val="center"/>
        </w:trPr>
        <w:tc>
          <w:tcPr>
            <w:tcW w:w="0" w:type="auto"/>
            <w:gridSpan w:val="9"/>
            <w:tcMar>
              <w:top w:w="0" w:type="dxa"/>
              <w:left w:w="20" w:type="dxa"/>
              <w:bottom w:w="0" w:type="dxa"/>
              <w:right w:w="20" w:type="dxa"/>
            </w:tcMar>
            <w:vAlign w:val="center"/>
            <w:hideMark/>
          </w:tcPr>
          <w:p w14:paraId="424FEF17" w14:textId="77777777" w:rsidR="00000000" w:rsidRDefault="00A10F7D">
            <w:pPr>
              <w:spacing w:after="100"/>
              <w:rPr>
                <w:rFonts w:eastAsia="Times New Roman"/>
                <w:sz w:val="20"/>
                <w:szCs w:val="20"/>
              </w:rPr>
            </w:pPr>
          </w:p>
        </w:tc>
      </w:tr>
      <w:tr w:rsidR="00000000" w14:paraId="110A082D" w14:textId="77777777">
        <w:trPr>
          <w:jc w:val="center"/>
        </w:trPr>
        <w:tc>
          <w:tcPr>
            <w:tcW w:w="0" w:type="auto"/>
            <w:gridSpan w:val="3"/>
            <w:tcMar>
              <w:top w:w="0" w:type="dxa"/>
              <w:left w:w="20" w:type="dxa"/>
              <w:bottom w:w="0" w:type="dxa"/>
              <w:right w:w="20" w:type="dxa"/>
            </w:tcMar>
            <w:vAlign w:val="center"/>
            <w:hideMark/>
          </w:tcPr>
          <w:p w14:paraId="3DDCF119"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01A2AB7" w14:textId="77777777" w:rsidR="00000000" w:rsidRDefault="00A10F7D">
            <w:pPr>
              <w:spacing w:after="100"/>
              <w:jc w:val="center"/>
              <w:rPr>
                <w:rFonts w:eastAsia="Times New Roman"/>
              </w:rPr>
            </w:pPr>
            <w:r>
              <w:rPr>
                <w:rFonts w:eastAsia="Times New Roman"/>
                <w:color w:val="000000"/>
                <w:sz w:val="16"/>
                <w:szCs w:val="16"/>
              </w:rPr>
              <w:t>1</w:t>
            </w:r>
          </w:p>
        </w:tc>
        <w:tc>
          <w:tcPr>
            <w:tcW w:w="0" w:type="auto"/>
            <w:gridSpan w:val="3"/>
            <w:tcMar>
              <w:top w:w="30" w:type="dxa"/>
              <w:left w:w="20" w:type="dxa"/>
              <w:bottom w:w="30" w:type="dxa"/>
              <w:right w:w="20" w:type="dxa"/>
            </w:tcMar>
            <w:vAlign w:val="bottom"/>
            <w:hideMark/>
          </w:tcPr>
          <w:p w14:paraId="66E59821"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48E86630" w14:textId="77777777" w:rsidR="00000000" w:rsidRDefault="00A10F7D">
      <w:pPr>
        <w:rPr>
          <w:rFonts w:eastAsia="Times New Roman"/>
        </w:rPr>
      </w:pPr>
      <w:r>
        <w:rPr>
          <w:rFonts w:eastAsia="Times New Roman"/>
        </w:rPr>
        <w:pict w14:anchorId="5AC30A9D">
          <v:rect id="_x0000_i1026" style="width:0;height:1.5pt" o:hralign="center" o:hrstd="t" o:hr="t" fillcolor="#a0a0a0" stroked="f"/>
        </w:pict>
      </w:r>
    </w:p>
    <w:p w14:paraId="16A50FFD" w14:textId="77777777" w:rsidR="00000000" w:rsidRDefault="00A10F7D">
      <w:pPr>
        <w:jc w:val="both"/>
        <w:divId w:val="459225727"/>
        <w:rPr>
          <w:rFonts w:eastAsia="Times New Roman"/>
        </w:rPr>
      </w:pPr>
    </w:p>
    <w:tbl>
      <w:tblPr>
        <w:tblW w:w="4830" w:type="pct"/>
        <w:tblCellMar>
          <w:top w:w="15" w:type="dxa"/>
          <w:left w:w="15" w:type="dxa"/>
          <w:bottom w:w="15" w:type="dxa"/>
          <w:right w:w="15" w:type="dxa"/>
        </w:tblCellMar>
        <w:tblLook w:val="04A0" w:firstRow="1" w:lastRow="0" w:firstColumn="1" w:lastColumn="0" w:noHBand="0" w:noVBand="1"/>
      </w:tblPr>
      <w:tblGrid>
        <w:gridCol w:w="74"/>
        <w:gridCol w:w="546"/>
        <w:gridCol w:w="37"/>
        <w:gridCol w:w="66"/>
        <w:gridCol w:w="6609"/>
        <w:gridCol w:w="36"/>
        <w:gridCol w:w="66"/>
        <w:gridCol w:w="554"/>
        <w:gridCol w:w="36"/>
      </w:tblGrid>
      <w:tr w:rsidR="00000000" w14:paraId="23A1F133" w14:textId="77777777">
        <w:trPr>
          <w:divId w:val="154343934"/>
        </w:trPr>
        <w:tc>
          <w:tcPr>
            <w:tcW w:w="50" w:type="pct"/>
            <w:vAlign w:val="center"/>
            <w:hideMark/>
          </w:tcPr>
          <w:p w14:paraId="55631A80" w14:textId="77777777" w:rsidR="00000000" w:rsidRDefault="00A10F7D">
            <w:pPr>
              <w:jc w:val="both"/>
              <w:rPr>
                <w:rFonts w:eastAsia="Times New Roman"/>
              </w:rPr>
            </w:pPr>
          </w:p>
        </w:tc>
        <w:tc>
          <w:tcPr>
            <w:tcW w:w="354" w:type="pct"/>
            <w:vAlign w:val="center"/>
            <w:hideMark/>
          </w:tcPr>
          <w:p w14:paraId="55FC862D" w14:textId="77777777" w:rsidR="00000000" w:rsidRDefault="00A10F7D">
            <w:pPr>
              <w:spacing w:after="100"/>
              <w:rPr>
                <w:rFonts w:eastAsia="Times New Roman"/>
                <w:sz w:val="20"/>
                <w:szCs w:val="20"/>
              </w:rPr>
            </w:pPr>
          </w:p>
        </w:tc>
        <w:tc>
          <w:tcPr>
            <w:tcW w:w="5" w:type="pct"/>
            <w:vAlign w:val="center"/>
            <w:hideMark/>
          </w:tcPr>
          <w:p w14:paraId="53B458D8" w14:textId="77777777" w:rsidR="00000000" w:rsidRDefault="00A10F7D">
            <w:pPr>
              <w:spacing w:after="100"/>
              <w:rPr>
                <w:rFonts w:eastAsia="Times New Roman"/>
                <w:sz w:val="20"/>
                <w:szCs w:val="20"/>
              </w:rPr>
            </w:pPr>
          </w:p>
        </w:tc>
        <w:tc>
          <w:tcPr>
            <w:tcW w:w="50" w:type="pct"/>
            <w:vAlign w:val="center"/>
            <w:hideMark/>
          </w:tcPr>
          <w:p w14:paraId="48C130E8" w14:textId="77777777" w:rsidR="00000000" w:rsidRDefault="00A10F7D">
            <w:pPr>
              <w:spacing w:after="100"/>
              <w:rPr>
                <w:rFonts w:eastAsia="Times New Roman"/>
                <w:sz w:val="20"/>
                <w:szCs w:val="20"/>
              </w:rPr>
            </w:pPr>
          </w:p>
        </w:tc>
        <w:tc>
          <w:tcPr>
            <w:tcW w:w="4126" w:type="pct"/>
            <w:vAlign w:val="center"/>
            <w:hideMark/>
          </w:tcPr>
          <w:p w14:paraId="367E1756" w14:textId="77777777" w:rsidR="00000000" w:rsidRDefault="00A10F7D">
            <w:pPr>
              <w:spacing w:after="100"/>
              <w:rPr>
                <w:rFonts w:eastAsia="Times New Roman"/>
                <w:sz w:val="20"/>
                <w:szCs w:val="20"/>
              </w:rPr>
            </w:pPr>
          </w:p>
        </w:tc>
        <w:tc>
          <w:tcPr>
            <w:tcW w:w="5" w:type="pct"/>
            <w:vAlign w:val="center"/>
            <w:hideMark/>
          </w:tcPr>
          <w:p w14:paraId="1E521D07" w14:textId="77777777" w:rsidR="00000000" w:rsidRDefault="00A10F7D">
            <w:pPr>
              <w:spacing w:after="100"/>
              <w:rPr>
                <w:rFonts w:eastAsia="Times New Roman"/>
                <w:sz w:val="20"/>
                <w:szCs w:val="20"/>
              </w:rPr>
            </w:pPr>
          </w:p>
        </w:tc>
        <w:tc>
          <w:tcPr>
            <w:tcW w:w="50" w:type="pct"/>
            <w:vAlign w:val="center"/>
            <w:hideMark/>
          </w:tcPr>
          <w:p w14:paraId="4F3066C4" w14:textId="77777777" w:rsidR="00000000" w:rsidRDefault="00A10F7D">
            <w:pPr>
              <w:spacing w:after="100"/>
              <w:rPr>
                <w:rFonts w:eastAsia="Times New Roman"/>
                <w:sz w:val="20"/>
                <w:szCs w:val="20"/>
              </w:rPr>
            </w:pPr>
          </w:p>
        </w:tc>
        <w:tc>
          <w:tcPr>
            <w:tcW w:w="354" w:type="pct"/>
            <w:vAlign w:val="center"/>
            <w:hideMark/>
          </w:tcPr>
          <w:p w14:paraId="0EE34326" w14:textId="77777777" w:rsidR="00000000" w:rsidRDefault="00A10F7D">
            <w:pPr>
              <w:spacing w:after="100"/>
              <w:rPr>
                <w:rFonts w:eastAsia="Times New Roman"/>
                <w:sz w:val="20"/>
                <w:szCs w:val="20"/>
              </w:rPr>
            </w:pPr>
          </w:p>
        </w:tc>
        <w:tc>
          <w:tcPr>
            <w:tcW w:w="5" w:type="pct"/>
            <w:vAlign w:val="center"/>
            <w:hideMark/>
          </w:tcPr>
          <w:p w14:paraId="3F93C965" w14:textId="77777777" w:rsidR="00000000" w:rsidRDefault="00A10F7D">
            <w:pPr>
              <w:spacing w:after="100"/>
              <w:rPr>
                <w:rFonts w:eastAsia="Times New Roman"/>
                <w:sz w:val="20"/>
                <w:szCs w:val="20"/>
              </w:rPr>
            </w:pPr>
          </w:p>
        </w:tc>
      </w:tr>
      <w:tr w:rsidR="00000000" w14:paraId="763DE049" w14:textId="77777777">
        <w:trPr>
          <w:divId w:val="154343934"/>
        </w:trPr>
        <w:tc>
          <w:tcPr>
            <w:tcW w:w="0" w:type="auto"/>
            <w:gridSpan w:val="3"/>
            <w:tcMar>
              <w:top w:w="30" w:type="dxa"/>
              <w:left w:w="20" w:type="dxa"/>
              <w:bottom w:w="30" w:type="dxa"/>
              <w:right w:w="20" w:type="dxa"/>
            </w:tcMar>
            <w:vAlign w:val="center"/>
            <w:hideMark/>
          </w:tcPr>
          <w:p w14:paraId="16AEEC46" w14:textId="77777777" w:rsidR="00000000" w:rsidRDefault="00A10F7D">
            <w:pPr>
              <w:spacing w:after="100"/>
              <w:divId w:val="906495089"/>
              <w:rPr>
                <w:rFonts w:eastAsia="Times New Roman"/>
              </w:rPr>
            </w:pPr>
            <w:hyperlink w:anchor="i6e014264141e49cfb6088f287bb6e6ad_451" w:history="1">
              <w:r>
                <w:rPr>
                  <w:rStyle w:val="a3"/>
                  <w:rFonts w:eastAsia="Times New Roman"/>
                  <w:color w:val="000000"/>
                  <w:sz w:val="20"/>
                  <w:szCs w:val="20"/>
                  <w:u w:val="none"/>
                </w:rPr>
                <w:t>Item 3.</w:t>
              </w:r>
            </w:hyperlink>
          </w:p>
        </w:tc>
        <w:tc>
          <w:tcPr>
            <w:tcW w:w="0" w:type="auto"/>
            <w:gridSpan w:val="3"/>
            <w:tcMar>
              <w:top w:w="30" w:type="dxa"/>
              <w:left w:w="20" w:type="dxa"/>
              <w:bottom w:w="30" w:type="dxa"/>
              <w:right w:w="20" w:type="dxa"/>
            </w:tcMar>
            <w:vAlign w:val="bottom"/>
            <w:hideMark/>
          </w:tcPr>
          <w:p w14:paraId="4FAAFC7D" w14:textId="77777777" w:rsidR="00000000" w:rsidRDefault="00A10F7D">
            <w:pPr>
              <w:spacing w:after="100"/>
              <w:divId w:val="1902665773"/>
              <w:rPr>
                <w:rFonts w:eastAsia="Times New Roman"/>
              </w:rPr>
            </w:pPr>
            <w:hyperlink w:anchor="i6e014264141e49cfb6088f287bb6e6ad_451" w:history="1">
              <w:r>
                <w:rPr>
                  <w:rStyle w:val="a3"/>
                  <w:rFonts w:eastAsia="Times New Roman"/>
                  <w:color w:val="000000"/>
                  <w:sz w:val="20"/>
                  <w:szCs w:val="20"/>
                  <w:u w:val="none"/>
                </w:rPr>
                <w:t>Quantitative and Quali</w:t>
              </w:r>
              <w:r>
                <w:rPr>
                  <w:rStyle w:val="a3"/>
                  <w:rFonts w:eastAsia="Times New Roman"/>
                  <w:color w:val="000000"/>
                  <w:sz w:val="20"/>
                  <w:szCs w:val="20"/>
                  <w:u w:val="none"/>
                </w:rPr>
                <w:t>tative Disclosures about Market Risk</w:t>
              </w:r>
            </w:hyperlink>
          </w:p>
        </w:tc>
        <w:tc>
          <w:tcPr>
            <w:tcW w:w="0" w:type="auto"/>
            <w:gridSpan w:val="3"/>
            <w:tcMar>
              <w:top w:w="30" w:type="dxa"/>
              <w:left w:w="20" w:type="dxa"/>
              <w:bottom w:w="30" w:type="dxa"/>
              <w:right w:w="20" w:type="dxa"/>
            </w:tcMar>
            <w:vAlign w:val="bottom"/>
            <w:hideMark/>
          </w:tcPr>
          <w:p w14:paraId="6DA5370D" w14:textId="77777777" w:rsidR="00000000" w:rsidRDefault="00A10F7D">
            <w:pPr>
              <w:spacing w:after="100"/>
              <w:jc w:val="center"/>
              <w:rPr>
                <w:rFonts w:eastAsia="Times New Roman"/>
              </w:rPr>
            </w:pPr>
            <w:hyperlink w:anchor="i6e014264141e49cfb6088f287bb6e6ad_451" w:history="1">
              <w:r>
                <w:rPr>
                  <w:rStyle w:val="a3"/>
                  <w:rFonts w:eastAsia="Times New Roman"/>
                  <w:color w:val="000000"/>
                  <w:sz w:val="20"/>
                  <w:szCs w:val="20"/>
                  <w:u w:val="none"/>
                </w:rPr>
                <w:t>126</w:t>
              </w:r>
            </w:hyperlink>
          </w:p>
        </w:tc>
      </w:tr>
      <w:tr w:rsidR="00000000" w14:paraId="3AF7851F" w14:textId="77777777">
        <w:trPr>
          <w:divId w:val="154343934"/>
        </w:trPr>
        <w:tc>
          <w:tcPr>
            <w:tcW w:w="0" w:type="auto"/>
            <w:gridSpan w:val="3"/>
            <w:tcMar>
              <w:top w:w="30" w:type="dxa"/>
              <w:left w:w="20" w:type="dxa"/>
              <w:bottom w:w="30" w:type="dxa"/>
              <w:right w:w="20" w:type="dxa"/>
            </w:tcMar>
            <w:vAlign w:val="center"/>
            <w:hideMark/>
          </w:tcPr>
          <w:p w14:paraId="3ED24662" w14:textId="77777777" w:rsidR="00000000" w:rsidRDefault="00A10F7D">
            <w:pPr>
              <w:spacing w:after="100"/>
              <w:divId w:val="1238052677"/>
              <w:rPr>
                <w:rFonts w:eastAsia="Times New Roman"/>
              </w:rPr>
            </w:pPr>
            <w:hyperlink w:anchor="i6e014264141e49cfb6088f287bb6e6ad_454" w:history="1">
              <w:r>
                <w:rPr>
                  <w:rStyle w:val="a3"/>
                  <w:rFonts w:eastAsia="Times New Roman"/>
                  <w:color w:val="000000"/>
                  <w:sz w:val="20"/>
                  <w:szCs w:val="20"/>
                  <w:u w:val="none"/>
                </w:rPr>
                <w:t>Item 4.</w:t>
              </w:r>
            </w:hyperlink>
          </w:p>
        </w:tc>
        <w:tc>
          <w:tcPr>
            <w:tcW w:w="0" w:type="auto"/>
            <w:gridSpan w:val="3"/>
            <w:tcMar>
              <w:top w:w="30" w:type="dxa"/>
              <w:left w:w="20" w:type="dxa"/>
              <w:bottom w:w="30" w:type="dxa"/>
              <w:right w:w="20" w:type="dxa"/>
            </w:tcMar>
            <w:vAlign w:val="bottom"/>
            <w:hideMark/>
          </w:tcPr>
          <w:p w14:paraId="23E2ECCE" w14:textId="77777777" w:rsidR="00000000" w:rsidRDefault="00A10F7D">
            <w:pPr>
              <w:spacing w:after="100"/>
              <w:divId w:val="1920871511"/>
              <w:rPr>
                <w:rFonts w:eastAsia="Times New Roman"/>
              </w:rPr>
            </w:pPr>
            <w:hyperlink w:anchor="i6e014264141e49cfb6088f287bb6e6ad_454" w:history="1">
              <w:r>
                <w:rPr>
                  <w:rStyle w:val="a3"/>
                  <w:rFonts w:eastAsia="Times New Roman"/>
                  <w:color w:val="000000"/>
                  <w:sz w:val="20"/>
                  <w:szCs w:val="20"/>
                  <w:u w:val="none"/>
                </w:rPr>
                <w:t>Controls and Procedu</w:t>
              </w:r>
              <w:r>
                <w:rPr>
                  <w:rStyle w:val="a3"/>
                  <w:rFonts w:eastAsia="Times New Roman"/>
                  <w:color w:val="000000"/>
                  <w:sz w:val="20"/>
                  <w:szCs w:val="20"/>
                  <w:u w:val="none"/>
                </w:rPr>
                <w:t>res</w:t>
              </w:r>
            </w:hyperlink>
          </w:p>
        </w:tc>
        <w:tc>
          <w:tcPr>
            <w:tcW w:w="0" w:type="auto"/>
            <w:gridSpan w:val="3"/>
            <w:tcMar>
              <w:top w:w="30" w:type="dxa"/>
              <w:left w:w="20" w:type="dxa"/>
              <w:bottom w:w="30" w:type="dxa"/>
              <w:right w:w="20" w:type="dxa"/>
            </w:tcMar>
            <w:vAlign w:val="bottom"/>
            <w:hideMark/>
          </w:tcPr>
          <w:p w14:paraId="53A34E16" w14:textId="77777777" w:rsidR="00000000" w:rsidRDefault="00A10F7D">
            <w:pPr>
              <w:spacing w:after="100"/>
              <w:jc w:val="center"/>
              <w:rPr>
                <w:rFonts w:eastAsia="Times New Roman"/>
              </w:rPr>
            </w:pPr>
            <w:hyperlink w:anchor="i6e014264141e49cfb6088f287bb6e6ad_454" w:history="1">
              <w:r>
                <w:rPr>
                  <w:rStyle w:val="a3"/>
                  <w:rFonts w:eastAsia="Times New Roman"/>
                  <w:color w:val="000000"/>
                  <w:sz w:val="20"/>
                  <w:szCs w:val="20"/>
                  <w:u w:val="none"/>
                </w:rPr>
                <w:t>126</w:t>
              </w:r>
            </w:hyperlink>
          </w:p>
        </w:tc>
      </w:tr>
      <w:tr w:rsidR="00000000" w14:paraId="6A3B6C58" w14:textId="77777777">
        <w:trPr>
          <w:divId w:val="154343934"/>
          <w:trHeight w:val="300"/>
        </w:trPr>
        <w:tc>
          <w:tcPr>
            <w:tcW w:w="0" w:type="auto"/>
            <w:gridSpan w:val="3"/>
            <w:tcMar>
              <w:top w:w="0" w:type="dxa"/>
              <w:left w:w="20" w:type="dxa"/>
              <w:bottom w:w="0" w:type="dxa"/>
              <w:right w:w="20" w:type="dxa"/>
            </w:tcMar>
            <w:vAlign w:val="center"/>
            <w:hideMark/>
          </w:tcPr>
          <w:p w14:paraId="44BADC04"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F97528E"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B46E7E6" w14:textId="77777777" w:rsidR="00000000" w:rsidRDefault="00A10F7D">
            <w:pPr>
              <w:spacing w:after="100"/>
              <w:rPr>
                <w:rFonts w:eastAsia="Times New Roman"/>
                <w:sz w:val="20"/>
                <w:szCs w:val="20"/>
              </w:rPr>
            </w:pPr>
          </w:p>
        </w:tc>
      </w:tr>
      <w:tr w:rsidR="00000000" w14:paraId="60D23D3B" w14:textId="77777777">
        <w:trPr>
          <w:divId w:val="154343934"/>
        </w:trPr>
        <w:tc>
          <w:tcPr>
            <w:tcW w:w="0" w:type="auto"/>
            <w:gridSpan w:val="6"/>
            <w:tcMar>
              <w:top w:w="30" w:type="dxa"/>
              <w:left w:w="20" w:type="dxa"/>
              <w:bottom w:w="30" w:type="dxa"/>
              <w:right w:w="20" w:type="dxa"/>
            </w:tcMar>
            <w:vAlign w:val="bottom"/>
            <w:hideMark/>
          </w:tcPr>
          <w:p w14:paraId="04B86DAC" w14:textId="77777777" w:rsidR="00000000" w:rsidRDefault="00A10F7D">
            <w:pPr>
              <w:spacing w:after="100"/>
              <w:divId w:val="728654765"/>
              <w:rPr>
                <w:rFonts w:eastAsia="Times New Roman"/>
              </w:rPr>
            </w:pPr>
            <w:hyperlink w:anchor="i6e014264141e49cfb6088f287bb6e6ad_460" w:history="1">
              <w:r>
                <w:rPr>
                  <w:rStyle w:val="a3"/>
                  <w:rFonts w:eastAsia="Times New Roman"/>
                  <w:b/>
                  <w:bCs/>
                  <w:color w:val="000000"/>
                  <w:sz w:val="20"/>
                  <w:szCs w:val="20"/>
                  <w:u w:val="none"/>
                </w:rPr>
                <w:t>PART II—OTHER INFORMATION</w:t>
              </w:r>
            </w:hyperlink>
          </w:p>
        </w:tc>
        <w:tc>
          <w:tcPr>
            <w:tcW w:w="0" w:type="auto"/>
            <w:gridSpan w:val="3"/>
            <w:tcMar>
              <w:top w:w="30" w:type="dxa"/>
              <w:left w:w="20" w:type="dxa"/>
              <w:bottom w:w="30" w:type="dxa"/>
              <w:right w:w="20" w:type="dxa"/>
            </w:tcMar>
            <w:vAlign w:val="bottom"/>
            <w:hideMark/>
          </w:tcPr>
          <w:p w14:paraId="32542312" w14:textId="77777777" w:rsidR="00000000" w:rsidRDefault="00A10F7D">
            <w:pPr>
              <w:spacing w:after="100"/>
              <w:jc w:val="center"/>
              <w:rPr>
                <w:rFonts w:eastAsia="Times New Roman"/>
              </w:rPr>
            </w:pPr>
            <w:hyperlink w:anchor="i6e014264141e49cfb6088f287bb6e6ad_460" w:history="1">
              <w:r>
                <w:rPr>
                  <w:rStyle w:val="a3"/>
                  <w:rFonts w:eastAsia="Times New Roman"/>
                  <w:b/>
                  <w:bCs/>
                  <w:color w:val="000000"/>
                  <w:sz w:val="20"/>
                  <w:szCs w:val="20"/>
                  <w:u w:val="none"/>
                </w:rPr>
                <w:t>127</w:t>
              </w:r>
            </w:hyperlink>
          </w:p>
        </w:tc>
      </w:tr>
      <w:tr w:rsidR="00000000" w14:paraId="5A373B93" w14:textId="77777777">
        <w:trPr>
          <w:divId w:val="154343934"/>
        </w:trPr>
        <w:tc>
          <w:tcPr>
            <w:tcW w:w="0" w:type="auto"/>
            <w:gridSpan w:val="3"/>
            <w:tcMar>
              <w:top w:w="30" w:type="dxa"/>
              <w:left w:w="20" w:type="dxa"/>
              <w:bottom w:w="30" w:type="dxa"/>
              <w:right w:w="20" w:type="dxa"/>
            </w:tcMar>
            <w:vAlign w:val="center"/>
            <w:hideMark/>
          </w:tcPr>
          <w:p w14:paraId="7C83FC83" w14:textId="77777777" w:rsidR="00000000" w:rsidRDefault="00A10F7D">
            <w:pPr>
              <w:spacing w:after="100"/>
              <w:divId w:val="150952997"/>
              <w:rPr>
                <w:rFonts w:eastAsia="Times New Roman"/>
              </w:rPr>
            </w:pPr>
            <w:hyperlink w:anchor="i6e014264141e49cfb6088f287bb6e6ad_463" w:history="1">
              <w:r>
                <w:rPr>
                  <w:rStyle w:val="a3"/>
                  <w:rFonts w:eastAsia="Times New Roman"/>
                  <w:color w:val="000000"/>
                  <w:sz w:val="20"/>
                  <w:szCs w:val="20"/>
                  <w:u w:val="none"/>
                </w:rPr>
                <w:t>Item 1.</w:t>
              </w:r>
            </w:hyperlink>
          </w:p>
        </w:tc>
        <w:tc>
          <w:tcPr>
            <w:tcW w:w="0" w:type="auto"/>
            <w:gridSpan w:val="3"/>
            <w:tcMar>
              <w:top w:w="30" w:type="dxa"/>
              <w:left w:w="20" w:type="dxa"/>
              <w:bottom w:w="30" w:type="dxa"/>
              <w:right w:w="20" w:type="dxa"/>
            </w:tcMar>
            <w:vAlign w:val="bottom"/>
            <w:hideMark/>
          </w:tcPr>
          <w:p w14:paraId="6E7B25FF" w14:textId="77777777" w:rsidR="00000000" w:rsidRDefault="00A10F7D">
            <w:pPr>
              <w:spacing w:after="100"/>
              <w:divId w:val="384066048"/>
              <w:rPr>
                <w:rFonts w:eastAsia="Times New Roman"/>
              </w:rPr>
            </w:pPr>
            <w:hyperlink w:anchor="i6e014264141e49cfb6088f287bb6e6ad_463" w:history="1">
              <w:r>
                <w:rPr>
                  <w:rStyle w:val="a3"/>
                  <w:rFonts w:eastAsia="Times New Roman"/>
                  <w:color w:val="000000"/>
                  <w:sz w:val="20"/>
                  <w:szCs w:val="20"/>
                  <w:u w:val="none"/>
                </w:rPr>
                <w:t>Legal Proceedings</w:t>
              </w:r>
            </w:hyperlink>
          </w:p>
        </w:tc>
        <w:tc>
          <w:tcPr>
            <w:tcW w:w="0" w:type="auto"/>
            <w:gridSpan w:val="3"/>
            <w:tcMar>
              <w:top w:w="30" w:type="dxa"/>
              <w:left w:w="20" w:type="dxa"/>
              <w:bottom w:w="30" w:type="dxa"/>
              <w:right w:w="20" w:type="dxa"/>
            </w:tcMar>
            <w:vAlign w:val="bottom"/>
            <w:hideMark/>
          </w:tcPr>
          <w:p w14:paraId="056DA3F2" w14:textId="77777777" w:rsidR="00000000" w:rsidRDefault="00A10F7D">
            <w:pPr>
              <w:spacing w:after="100"/>
              <w:jc w:val="center"/>
              <w:rPr>
                <w:rFonts w:eastAsia="Times New Roman"/>
              </w:rPr>
            </w:pPr>
            <w:hyperlink w:anchor="i6e014264141e49cfb6088f287bb6e6ad_463" w:history="1">
              <w:r>
                <w:rPr>
                  <w:rStyle w:val="a3"/>
                  <w:rFonts w:eastAsia="Times New Roman"/>
                  <w:color w:val="000000"/>
                  <w:sz w:val="20"/>
                  <w:szCs w:val="20"/>
                  <w:u w:val="none"/>
                </w:rPr>
                <w:t>127</w:t>
              </w:r>
            </w:hyperlink>
          </w:p>
        </w:tc>
      </w:tr>
      <w:tr w:rsidR="00000000" w14:paraId="681F7B48" w14:textId="77777777">
        <w:trPr>
          <w:divId w:val="154343934"/>
        </w:trPr>
        <w:tc>
          <w:tcPr>
            <w:tcW w:w="0" w:type="auto"/>
            <w:gridSpan w:val="3"/>
            <w:tcMar>
              <w:top w:w="30" w:type="dxa"/>
              <w:left w:w="20" w:type="dxa"/>
              <w:bottom w:w="30" w:type="dxa"/>
              <w:right w:w="20" w:type="dxa"/>
            </w:tcMar>
            <w:vAlign w:val="center"/>
            <w:hideMark/>
          </w:tcPr>
          <w:p w14:paraId="13F56D3E" w14:textId="77777777" w:rsidR="00000000" w:rsidRDefault="00A10F7D">
            <w:pPr>
              <w:spacing w:after="100"/>
              <w:divId w:val="1074667023"/>
              <w:rPr>
                <w:rFonts w:eastAsia="Times New Roman"/>
              </w:rPr>
            </w:pPr>
            <w:hyperlink w:anchor="i6e014264141e49cfb6088f287bb6e6ad_466" w:history="1">
              <w:r>
                <w:rPr>
                  <w:rStyle w:val="a3"/>
                  <w:rFonts w:eastAsia="Times New Roman"/>
                  <w:color w:val="000000"/>
                  <w:sz w:val="20"/>
                  <w:szCs w:val="20"/>
                  <w:u w:val="none"/>
                </w:rPr>
                <w:t>Item 1A.</w:t>
              </w:r>
            </w:hyperlink>
          </w:p>
        </w:tc>
        <w:tc>
          <w:tcPr>
            <w:tcW w:w="0" w:type="auto"/>
            <w:gridSpan w:val="3"/>
            <w:tcMar>
              <w:top w:w="30" w:type="dxa"/>
              <w:left w:w="20" w:type="dxa"/>
              <w:bottom w:w="30" w:type="dxa"/>
              <w:right w:w="20" w:type="dxa"/>
            </w:tcMar>
            <w:vAlign w:val="bottom"/>
            <w:hideMark/>
          </w:tcPr>
          <w:p w14:paraId="496C9A25" w14:textId="77777777" w:rsidR="00000000" w:rsidRDefault="00A10F7D">
            <w:pPr>
              <w:spacing w:after="100"/>
              <w:divId w:val="984243023"/>
              <w:rPr>
                <w:rFonts w:eastAsia="Times New Roman"/>
              </w:rPr>
            </w:pPr>
            <w:hyperlink w:anchor="i6e014264141e49cfb6088f287bb6e6ad_466" w:history="1">
              <w:r>
                <w:rPr>
                  <w:rStyle w:val="a3"/>
                  <w:rFonts w:eastAsia="Times New Roman"/>
                  <w:color w:val="000000"/>
                  <w:sz w:val="20"/>
                  <w:szCs w:val="20"/>
                  <w:u w:val="none"/>
                </w:rPr>
                <w:t>Risk Factors</w:t>
              </w:r>
            </w:hyperlink>
          </w:p>
        </w:tc>
        <w:tc>
          <w:tcPr>
            <w:tcW w:w="0" w:type="auto"/>
            <w:gridSpan w:val="3"/>
            <w:tcMar>
              <w:top w:w="30" w:type="dxa"/>
              <w:left w:w="20" w:type="dxa"/>
              <w:bottom w:w="30" w:type="dxa"/>
              <w:right w:w="20" w:type="dxa"/>
            </w:tcMar>
            <w:vAlign w:val="bottom"/>
            <w:hideMark/>
          </w:tcPr>
          <w:p w14:paraId="6662673D" w14:textId="77777777" w:rsidR="00000000" w:rsidRDefault="00A10F7D">
            <w:pPr>
              <w:spacing w:after="100"/>
              <w:jc w:val="center"/>
              <w:rPr>
                <w:rFonts w:eastAsia="Times New Roman"/>
              </w:rPr>
            </w:pPr>
            <w:hyperlink w:anchor="i6e014264141e49cfb6088f287bb6e6ad_466" w:history="1">
              <w:r>
                <w:rPr>
                  <w:rStyle w:val="a3"/>
                  <w:rFonts w:eastAsia="Times New Roman"/>
                  <w:color w:val="000000"/>
                  <w:sz w:val="20"/>
                  <w:szCs w:val="20"/>
                  <w:u w:val="none"/>
                </w:rPr>
                <w:t>127</w:t>
              </w:r>
            </w:hyperlink>
          </w:p>
        </w:tc>
      </w:tr>
      <w:tr w:rsidR="00000000" w14:paraId="36854DBC" w14:textId="77777777">
        <w:trPr>
          <w:divId w:val="154343934"/>
        </w:trPr>
        <w:tc>
          <w:tcPr>
            <w:tcW w:w="0" w:type="auto"/>
            <w:gridSpan w:val="3"/>
            <w:tcMar>
              <w:top w:w="30" w:type="dxa"/>
              <w:left w:w="20" w:type="dxa"/>
              <w:bottom w:w="30" w:type="dxa"/>
              <w:right w:w="20" w:type="dxa"/>
            </w:tcMar>
            <w:vAlign w:val="center"/>
            <w:hideMark/>
          </w:tcPr>
          <w:p w14:paraId="1AC9571E" w14:textId="77777777" w:rsidR="00000000" w:rsidRDefault="00A10F7D">
            <w:pPr>
              <w:spacing w:after="100"/>
              <w:divId w:val="2087871721"/>
              <w:rPr>
                <w:rFonts w:eastAsia="Times New Roman"/>
              </w:rPr>
            </w:pPr>
            <w:hyperlink w:anchor="i6e014264141e49cfb6088f287bb6e6ad_469" w:history="1">
              <w:r>
                <w:rPr>
                  <w:rStyle w:val="a3"/>
                  <w:rFonts w:eastAsia="Times New Roman"/>
                  <w:color w:val="000000"/>
                  <w:sz w:val="20"/>
                  <w:szCs w:val="20"/>
                  <w:u w:val="none"/>
                </w:rPr>
                <w:t>Item 2.</w:t>
              </w:r>
            </w:hyperlink>
          </w:p>
        </w:tc>
        <w:tc>
          <w:tcPr>
            <w:tcW w:w="0" w:type="auto"/>
            <w:gridSpan w:val="3"/>
            <w:tcMar>
              <w:top w:w="30" w:type="dxa"/>
              <w:left w:w="20" w:type="dxa"/>
              <w:bottom w:w="30" w:type="dxa"/>
              <w:right w:w="20" w:type="dxa"/>
            </w:tcMar>
            <w:vAlign w:val="bottom"/>
            <w:hideMark/>
          </w:tcPr>
          <w:p w14:paraId="391FEB32" w14:textId="77777777" w:rsidR="00000000" w:rsidRDefault="00A10F7D">
            <w:pPr>
              <w:spacing w:after="100"/>
              <w:divId w:val="1884512795"/>
              <w:rPr>
                <w:rFonts w:eastAsia="Times New Roman"/>
              </w:rPr>
            </w:pPr>
            <w:hyperlink w:anchor="i6e014264141e49cfb6088f287bb6e6ad_469" w:history="1">
              <w:r>
                <w:rPr>
                  <w:rStyle w:val="a3"/>
                  <w:rFonts w:eastAsia="Times New Roman"/>
                  <w:color w:val="000000"/>
                  <w:sz w:val="20"/>
                  <w:szCs w:val="20"/>
                  <w:u w:val="none"/>
                </w:rPr>
                <w:t>Unregistered Sales of Equity Securities and Use of Proceeds</w:t>
              </w:r>
            </w:hyperlink>
          </w:p>
        </w:tc>
        <w:tc>
          <w:tcPr>
            <w:tcW w:w="0" w:type="auto"/>
            <w:gridSpan w:val="3"/>
            <w:tcMar>
              <w:top w:w="30" w:type="dxa"/>
              <w:left w:w="20" w:type="dxa"/>
              <w:bottom w:w="30" w:type="dxa"/>
              <w:right w:w="20" w:type="dxa"/>
            </w:tcMar>
            <w:vAlign w:val="bottom"/>
            <w:hideMark/>
          </w:tcPr>
          <w:p w14:paraId="188EBA14" w14:textId="77777777" w:rsidR="00000000" w:rsidRDefault="00A10F7D">
            <w:pPr>
              <w:spacing w:after="100"/>
              <w:jc w:val="center"/>
              <w:rPr>
                <w:rFonts w:eastAsia="Times New Roman"/>
              </w:rPr>
            </w:pPr>
            <w:hyperlink w:anchor="i6e014264141e49cfb6088f287bb6e6ad_469" w:history="1">
              <w:r>
                <w:rPr>
                  <w:rStyle w:val="a3"/>
                  <w:rFonts w:eastAsia="Times New Roman"/>
                  <w:color w:val="000000"/>
                  <w:sz w:val="20"/>
                  <w:szCs w:val="20"/>
                  <w:u w:val="none"/>
                </w:rPr>
                <w:t>127</w:t>
              </w:r>
            </w:hyperlink>
          </w:p>
        </w:tc>
      </w:tr>
      <w:tr w:rsidR="00000000" w14:paraId="23EED419" w14:textId="77777777">
        <w:trPr>
          <w:divId w:val="154343934"/>
        </w:trPr>
        <w:tc>
          <w:tcPr>
            <w:tcW w:w="0" w:type="auto"/>
            <w:gridSpan w:val="3"/>
            <w:tcMar>
              <w:top w:w="30" w:type="dxa"/>
              <w:left w:w="20" w:type="dxa"/>
              <w:bottom w:w="30" w:type="dxa"/>
              <w:right w:w="20" w:type="dxa"/>
            </w:tcMar>
            <w:vAlign w:val="center"/>
            <w:hideMark/>
          </w:tcPr>
          <w:p w14:paraId="3303EF2D" w14:textId="77777777" w:rsidR="00000000" w:rsidRDefault="00A10F7D">
            <w:pPr>
              <w:spacing w:after="100"/>
              <w:divId w:val="1520391733"/>
              <w:rPr>
                <w:rFonts w:eastAsia="Times New Roman"/>
              </w:rPr>
            </w:pPr>
            <w:hyperlink w:anchor="i6e014264141e49cfb6088f287bb6e6ad_472" w:history="1">
              <w:r>
                <w:rPr>
                  <w:rStyle w:val="a3"/>
                  <w:rFonts w:eastAsia="Times New Roman"/>
                  <w:color w:val="000000"/>
                  <w:sz w:val="20"/>
                  <w:szCs w:val="20"/>
                  <w:u w:val="none"/>
                </w:rPr>
                <w:t>Item 3.</w:t>
              </w:r>
            </w:hyperlink>
          </w:p>
        </w:tc>
        <w:tc>
          <w:tcPr>
            <w:tcW w:w="0" w:type="auto"/>
            <w:gridSpan w:val="3"/>
            <w:tcMar>
              <w:top w:w="30" w:type="dxa"/>
              <w:left w:w="20" w:type="dxa"/>
              <w:bottom w:w="30" w:type="dxa"/>
              <w:right w:w="20" w:type="dxa"/>
            </w:tcMar>
            <w:vAlign w:val="bottom"/>
            <w:hideMark/>
          </w:tcPr>
          <w:p w14:paraId="38FB6EEF" w14:textId="77777777" w:rsidR="00000000" w:rsidRDefault="00A10F7D">
            <w:pPr>
              <w:spacing w:after="100"/>
              <w:divId w:val="1421293374"/>
              <w:rPr>
                <w:rFonts w:eastAsia="Times New Roman"/>
              </w:rPr>
            </w:pPr>
            <w:hyperlink w:anchor="i6e014264141e49cfb6088f287bb6e6ad_472" w:history="1">
              <w:r>
                <w:rPr>
                  <w:rStyle w:val="a3"/>
                  <w:rFonts w:eastAsia="Times New Roman"/>
                  <w:color w:val="000000"/>
                  <w:sz w:val="20"/>
                  <w:szCs w:val="20"/>
                  <w:u w:val="none"/>
                </w:rPr>
                <w:t>Defaults Upon Senior Securities</w:t>
              </w:r>
            </w:hyperlink>
          </w:p>
        </w:tc>
        <w:tc>
          <w:tcPr>
            <w:tcW w:w="0" w:type="auto"/>
            <w:gridSpan w:val="3"/>
            <w:tcMar>
              <w:top w:w="30" w:type="dxa"/>
              <w:left w:w="20" w:type="dxa"/>
              <w:bottom w:w="30" w:type="dxa"/>
              <w:right w:w="20" w:type="dxa"/>
            </w:tcMar>
            <w:vAlign w:val="bottom"/>
            <w:hideMark/>
          </w:tcPr>
          <w:p w14:paraId="20DB9BA5" w14:textId="77777777" w:rsidR="00000000" w:rsidRDefault="00A10F7D">
            <w:pPr>
              <w:spacing w:after="100"/>
              <w:jc w:val="center"/>
              <w:rPr>
                <w:rFonts w:eastAsia="Times New Roman"/>
              </w:rPr>
            </w:pPr>
            <w:hyperlink w:anchor="i6e014264141e49cfb6088f287bb6e6ad_472" w:history="1">
              <w:r>
                <w:rPr>
                  <w:rStyle w:val="a3"/>
                  <w:rFonts w:eastAsia="Times New Roman"/>
                  <w:color w:val="000000"/>
                  <w:sz w:val="20"/>
                  <w:szCs w:val="20"/>
                  <w:u w:val="none"/>
                </w:rPr>
                <w:t>127</w:t>
              </w:r>
            </w:hyperlink>
          </w:p>
        </w:tc>
      </w:tr>
      <w:tr w:rsidR="00000000" w14:paraId="7D7507A7" w14:textId="77777777">
        <w:trPr>
          <w:divId w:val="154343934"/>
        </w:trPr>
        <w:tc>
          <w:tcPr>
            <w:tcW w:w="0" w:type="auto"/>
            <w:gridSpan w:val="3"/>
            <w:tcMar>
              <w:top w:w="30" w:type="dxa"/>
              <w:left w:w="20" w:type="dxa"/>
              <w:bottom w:w="30" w:type="dxa"/>
              <w:right w:w="20" w:type="dxa"/>
            </w:tcMar>
            <w:vAlign w:val="center"/>
            <w:hideMark/>
          </w:tcPr>
          <w:p w14:paraId="1C4B7DAE" w14:textId="77777777" w:rsidR="00000000" w:rsidRDefault="00A10F7D">
            <w:pPr>
              <w:spacing w:after="100"/>
              <w:divId w:val="1374883690"/>
              <w:rPr>
                <w:rFonts w:eastAsia="Times New Roman"/>
              </w:rPr>
            </w:pPr>
            <w:hyperlink w:anchor="i6e014264141e49cfb6088f287bb6e6ad_475" w:history="1">
              <w:r>
                <w:rPr>
                  <w:rStyle w:val="a3"/>
                  <w:rFonts w:eastAsia="Times New Roman"/>
                  <w:color w:val="000000"/>
                  <w:sz w:val="20"/>
                  <w:szCs w:val="20"/>
                  <w:u w:val="none"/>
                </w:rPr>
                <w:t>Item 4.</w:t>
              </w:r>
            </w:hyperlink>
          </w:p>
        </w:tc>
        <w:tc>
          <w:tcPr>
            <w:tcW w:w="0" w:type="auto"/>
            <w:gridSpan w:val="3"/>
            <w:tcMar>
              <w:top w:w="30" w:type="dxa"/>
              <w:left w:w="20" w:type="dxa"/>
              <w:bottom w:w="30" w:type="dxa"/>
              <w:right w:w="20" w:type="dxa"/>
            </w:tcMar>
            <w:vAlign w:val="bottom"/>
            <w:hideMark/>
          </w:tcPr>
          <w:p w14:paraId="17213157" w14:textId="77777777" w:rsidR="00000000" w:rsidRDefault="00A10F7D">
            <w:pPr>
              <w:spacing w:after="100"/>
              <w:divId w:val="1843811753"/>
              <w:rPr>
                <w:rFonts w:eastAsia="Times New Roman"/>
              </w:rPr>
            </w:pPr>
            <w:hyperlink w:anchor="i6e014264141e49cfb6088f287bb6e6ad_475" w:history="1">
              <w:r>
                <w:rPr>
                  <w:rStyle w:val="a3"/>
                  <w:rFonts w:eastAsia="Times New Roman"/>
                  <w:color w:val="000000"/>
                  <w:sz w:val="20"/>
                  <w:szCs w:val="20"/>
                  <w:u w:val="none"/>
                </w:rPr>
                <w:t>Mine Safety Disclosures</w:t>
              </w:r>
            </w:hyperlink>
          </w:p>
        </w:tc>
        <w:tc>
          <w:tcPr>
            <w:tcW w:w="0" w:type="auto"/>
            <w:gridSpan w:val="3"/>
            <w:tcMar>
              <w:top w:w="30" w:type="dxa"/>
              <w:left w:w="20" w:type="dxa"/>
              <w:bottom w:w="30" w:type="dxa"/>
              <w:right w:w="20" w:type="dxa"/>
            </w:tcMar>
            <w:vAlign w:val="bottom"/>
            <w:hideMark/>
          </w:tcPr>
          <w:p w14:paraId="6F6E81C3" w14:textId="77777777" w:rsidR="00000000" w:rsidRDefault="00A10F7D">
            <w:pPr>
              <w:spacing w:after="100"/>
              <w:jc w:val="center"/>
              <w:rPr>
                <w:rFonts w:eastAsia="Times New Roman"/>
              </w:rPr>
            </w:pPr>
            <w:hyperlink w:anchor="i6e014264141e49cfb6088f287bb6e6ad_475" w:history="1">
              <w:r>
                <w:rPr>
                  <w:rStyle w:val="a3"/>
                  <w:rFonts w:eastAsia="Times New Roman"/>
                  <w:color w:val="000000"/>
                  <w:sz w:val="20"/>
                  <w:szCs w:val="20"/>
                  <w:u w:val="none"/>
                </w:rPr>
                <w:t>127</w:t>
              </w:r>
            </w:hyperlink>
          </w:p>
        </w:tc>
      </w:tr>
      <w:tr w:rsidR="00000000" w14:paraId="709AEDEC" w14:textId="77777777">
        <w:trPr>
          <w:divId w:val="154343934"/>
        </w:trPr>
        <w:tc>
          <w:tcPr>
            <w:tcW w:w="0" w:type="auto"/>
            <w:gridSpan w:val="3"/>
            <w:tcMar>
              <w:top w:w="30" w:type="dxa"/>
              <w:left w:w="20" w:type="dxa"/>
              <w:bottom w:w="30" w:type="dxa"/>
              <w:right w:w="20" w:type="dxa"/>
            </w:tcMar>
            <w:vAlign w:val="center"/>
            <w:hideMark/>
          </w:tcPr>
          <w:p w14:paraId="0DB38E94" w14:textId="77777777" w:rsidR="00000000" w:rsidRDefault="00A10F7D">
            <w:pPr>
              <w:spacing w:after="100"/>
              <w:divId w:val="1573268943"/>
              <w:rPr>
                <w:rFonts w:eastAsia="Times New Roman"/>
              </w:rPr>
            </w:pPr>
            <w:hyperlink w:anchor="i6e014264141e49cfb6088f287bb6e6ad_478" w:history="1">
              <w:r>
                <w:rPr>
                  <w:rStyle w:val="a3"/>
                  <w:rFonts w:eastAsia="Times New Roman"/>
                  <w:color w:val="000000"/>
                  <w:sz w:val="20"/>
                  <w:szCs w:val="20"/>
                  <w:u w:val="none"/>
                </w:rPr>
                <w:t>Item 5.</w:t>
              </w:r>
            </w:hyperlink>
          </w:p>
        </w:tc>
        <w:tc>
          <w:tcPr>
            <w:tcW w:w="0" w:type="auto"/>
            <w:gridSpan w:val="3"/>
            <w:tcMar>
              <w:top w:w="30" w:type="dxa"/>
              <w:left w:w="20" w:type="dxa"/>
              <w:bottom w:w="30" w:type="dxa"/>
              <w:right w:w="20" w:type="dxa"/>
            </w:tcMar>
            <w:vAlign w:val="bottom"/>
            <w:hideMark/>
          </w:tcPr>
          <w:p w14:paraId="3C716F73" w14:textId="77777777" w:rsidR="00000000" w:rsidRDefault="00A10F7D">
            <w:pPr>
              <w:spacing w:after="100"/>
              <w:divId w:val="92677768"/>
              <w:rPr>
                <w:rFonts w:eastAsia="Times New Roman"/>
              </w:rPr>
            </w:pPr>
            <w:hyperlink w:anchor="i6e014264141e49cfb6088f287bb6e6ad_478" w:history="1">
              <w:r>
                <w:rPr>
                  <w:rStyle w:val="a3"/>
                  <w:rFonts w:eastAsia="Times New Roman"/>
                  <w:color w:val="000000"/>
                  <w:sz w:val="20"/>
                  <w:szCs w:val="20"/>
                  <w:u w:val="none"/>
                </w:rPr>
                <w:t>Other Information</w:t>
              </w:r>
            </w:hyperlink>
          </w:p>
        </w:tc>
        <w:tc>
          <w:tcPr>
            <w:tcW w:w="0" w:type="auto"/>
            <w:gridSpan w:val="3"/>
            <w:tcMar>
              <w:top w:w="30" w:type="dxa"/>
              <w:left w:w="20" w:type="dxa"/>
              <w:bottom w:w="30" w:type="dxa"/>
              <w:right w:w="20" w:type="dxa"/>
            </w:tcMar>
            <w:vAlign w:val="bottom"/>
            <w:hideMark/>
          </w:tcPr>
          <w:p w14:paraId="66CD64A5" w14:textId="77777777" w:rsidR="00000000" w:rsidRDefault="00A10F7D">
            <w:pPr>
              <w:spacing w:after="100"/>
              <w:jc w:val="center"/>
              <w:rPr>
                <w:rFonts w:eastAsia="Times New Roman"/>
              </w:rPr>
            </w:pPr>
            <w:hyperlink w:anchor="i6e014264141e49cfb6088f287bb6e6ad_478" w:history="1">
              <w:r>
                <w:rPr>
                  <w:rStyle w:val="a3"/>
                  <w:rFonts w:eastAsia="Times New Roman"/>
                  <w:color w:val="000000"/>
                  <w:sz w:val="20"/>
                  <w:szCs w:val="20"/>
                  <w:u w:val="none"/>
                </w:rPr>
                <w:t>127</w:t>
              </w:r>
            </w:hyperlink>
          </w:p>
        </w:tc>
      </w:tr>
      <w:tr w:rsidR="00000000" w14:paraId="1E92143E" w14:textId="77777777">
        <w:trPr>
          <w:divId w:val="154343934"/>
        </w:trPr>
        <w:tc>
          <w:tcPr>
            <w:tcW w:w="0" w:type="auto"/>
            <w:gridSpan w:val="3"/>
            <w:tcMar>
              <w:top w:w="30" w:type="dxa"/>
              <w:left w:w="20" w:type="dxa"/>
              <w:bottom w:w="30" w:type="dxa"/>
              <w:right w:w="20" w:type="dxa"/>
            </w:tcMar>
            <w:vAlign w:val="center"/>
            <w:hideMark/>
          </w:tcPr>
          <w:p w14:paraId="02A66ABA" w14:textId="77777777" w:rsidR="00000000" w:rsidRDefault="00A10F7D">
            <w:pPr>
              <w:spacing w:after="100"/>
              <w:divId w:val="982007377"/>
              <w:rPr>
                <w:rFonts w:eastAsia="Times New Roman"/>
              </w:rPr>
            </w:pPr>
            <w:hyperlink w:anchor="i6e014264141e49cfb6088f287bb6e6ad_481" w:history="1">
              <w:r>
                <w:rPr>
                  <w:rStyle w:val="a3"/>
                  <w:rFonts w:eastAsia="Times New Roman"/>
                  <w:color w:val="000000"/>
                  <w:sz w:val="20"/>
                  <w:szCs w:val="20"/>
                  <w:u w:val="none"/>
                </w:rPr>
                <w:t>Item 6.</w:t>
              </w:r>
            </w:hyperlink>
          </w:p>
        </w:tc>
        <w:tc>
          <w:tcPr>
            <w:tcW w:w="0" w:type="auto"/>
            <w:gridSpan w:val="3"/>
            <w:tcMar>
              <w:top w:w="30" w:type="dxa"/>
              <w:left w:w="20" w:type="dxa"/>
              <w:bottom w:w="30" w:type="dxa"/>
              <w:right w:w="20" w:type="dxa"/>
            </w:tcMar>
            <w:vAlign w:val="bottom"/>
            <w:hideMark/>
          </w:tcPr>
          <w:p w14:paraId="45591BF1" w14:textId="77777777" w:rsidR="00000000" w:rsidRDefault="00A10F7D">
            <w:pPr>
              <w:spacing w:after="100"/>
              <w:divId w:val="1047490086"/>
              <w:rPr>
                <w:rFonts w:eastAsia="Times New Roman"/>
              </w:rPr>
            </w:pPr>
            <w:hyperlink w:anchor="i6e014264141e49cfb6088f287bb6e6ad_481" w:history="1">
              <w:r>
                <w:rPr>
                  <w:rStyle w:val="a3"/>
                  <w:rFonts w:eastAsia="Times New Roman"/>
                  <w:color w:val="000000"/>
                  <w:sz w:val="20"/>
                  <w:szCs w:val="20"/>
                  <w:u w:val="none"/>
                </w:rPr>
                <w:t>Exhibits</w:t>
              </w:r>
            </w:hyperlink>
          </w:p>
        </w:tc>
        <w:tc>
          <w:tcPr>
            <w:tcW w:w="0" w:type="auto"/>
            <w:gridSpan w:val="3"/>
            <w:tcMar>
              <w:top w:w="30" w:type="dxa"/>
              <w:left w:w="20" w:type="dxa"/>
              <w:bottom w:w="30" w:type="dxa"/>
              <w:right w:w="20" w:type="dxa"/>
            </w:tcMar>
            <w:vAlign w:val="bottom"/>
            <w:hideMark/>
          </w:tcPr>
          <w:p w14:paraId="0691B324" w14:textId="77777777" w:rsidR="00000000" w:rsidRDefault="00A10F7D">
            <w:pPr>
              <w:spacing w:after="100"/>
              <w:jc w:val="center"/>
              <w:rPr>
                <w:rFonts w:eastAsia="Times New Roman"/>
              </w:rPr>
            </w:pPr>
            <w:hyperlink w:anchor="i6e014264141e49cfb6088f287bb6e6ad_481" w:history="1">
              <w:r>
                <w:rPr>
                  <w:rStyle w:val="a3"/>
                  <w:rFonts w:eastAsia="Times New Roman"/>
                  <w:color w:val="000000"/>
                  <w:sz w:val="20"/>
                  <w:szCs w:val="20"/>
                  <w:u w:val="none"/>
                </w:rPr>
                <w:t>127</w:t>
              </w:r>
            </w:hyperlink>
          </w:p>
        </w:tc>
      </w:tr>
      <w:tr w:rsidR="00000000" w14:paraId="00332AFD" w14:textId="77777777">
        <w:trPr>
          <w:divId w:val="154343934"/>
        </w:trPr>
        <w:tc>
          <w:tcPr>
            <w:tcW w:w="0" w:type="auto"/>
            <w:gridSpan w:val="3"/>
            <w:vAlign w:val="center"/>
            <w:hideMark/>
          </w:tcPr>
          <w:p w14:paraId="651F4FC9" w14:textId="77777777" w:rsidR="00000000" w:rsidRDefault="00A10F7D">
            <w:pPr>
              <w:spacing w:after="100"/>
              <w:jc w:val="center"/>
              <w:rPr>
                <w:rFonts w:eastAsia="Times New Roman"/>
              </w:rPr>
            </w:pPr>
          </w:p>
        </w:tc>
        <w:tc>
          <w:tcPr>
            <w:tcW w:w="0" w:type="auto"/>
            <w:gridSpan w:val="3"/>
            <w:vAlign w:val="center"/>
            <w:hideMark/>
          </w:tcPr>
          <w:p w14:paraId="7D44B3DF" w14:textId="77777777" w:rsidR="00000000" w:rsidRDefault="00A10F7D">
            <w:pPr>
              <w:spacing w:after="100"/>
              <w:rPr>
                <w:rFonts w:eastAsia="Times New Roman"/>
                <w:sz w:val="20"/>
                <w:szCs w:val="20"/>
              </w:rPr>
            </w:pPr>
          </w:p>
        </w:tc>
        <w:tc>
          <w:tcPr>
            <w:tcW w:w="0" w:type="auto"/>
            <w:gridSpan w:val="3"/>
            <w:vAlign w:val="center"/>
            <w:hideMark/>
          </w:tcPr>
          <w:p w14:paraId="4FB57AC1" w14:textId="77777777" w:rsidR="00000000" w:rsidRDefault="00A10F7D">
            <w:pPr>
              <w:spacing w:after="100"/>
              <w:rPr>
                <w:rFonts w:eastAsia="Times New Roman"/>
                <w:sz w:val="20"/>
                <w:szCs w:val="20"/>
              </w:rPr>
            </w:pPr>
          </w:p>
        </w:tc>
      </w:tr>
      <w:tr w:rsidR="00000000" w14:paraId="2DDD6D3D" w14:textId="77777777">
        <w:trPr>
          <w:divId w:val="154343934"/>
        </w:trPr>
        <w:tc>
          <w:tcPr>
            <w:tcW w:w="0" w:type="auto"/>
            <w:gridSpan w:val="3"/>
            <w:vAlign w:val="center"/>
            <w:hideMark/>
          </w:tcPr>
          <w:p w14:paraId="4604DC77" w14:textId="77777777" w:rsidR="00000000" w:rsidRDefault="00A10F7D">
            <w:pPr>
              <w:spacing w:after="100"/>
              <w:rPr>
                <w:rFonts w:eastAsia="Times New Roman"/>
                <w:sz w:val="20"/>
                <w:szCs w:val="20"/>
              </w:rPr>
            </w:pPr>
          </w:p>
        </w:tc>
        <w:tc>
          <w:tcPr>
            <w:tcW w:w="0" w:type="auto"/>
            <w:gridSpan w:val="3"/>
            <w:vAlign w:val="center"/>
            <w:hideMark/>
          </w:tcPr>
          <w:p w14:paraId="438A8FAF" w14:textId="77777777" w:rsidR="00000000" w:rsidRDefault="00A10F7D">
            <w:pPr>
              <w:spacing w:after="100"/>
              <w:rPr>
                <w:rFonts w:eastAsia="Times New Roman"/>
                <w:sz w:val="20"/>
                <w:szCs w:val="20"/>
              </w:rPr>
            </w:pPr>
          </w:p>
        </w:tc>
        <w:tc>
          <w:tcPr>
            <w:tcW w:w="0" w:type="auto"/>
            <w:vAlign w:val="center"/>
            <w:hideMark/>
          </w:tcPr>
          <w:p w14:paraId="35B6F541" w14:textId="77777777" w:rsidR="00000000" w:rsidRDefault="00A10F7D">
            <w:pPr>
              <w:spacing w:after="100"/>
              <w:rPr>
                <w:rFonts w:eastAsia="Times New Roman"/>
                <w:sz w:val="20"/>
                <w:szCs w:val="20"/>
              </w:rPr>
            </w:pPr>
          </w:p>
        </w:tc>
        <w:tc>
          <w:tcPr>
            <w:tcW w:w="0" w:type="auto"/>
            <w:vAlign w:val="center"/>
            <w:hideMark/>
          </w:tcPr>
          <w:p w14:paraId="46EB9FCC" w14:textId="77777777" w:rsidR="00000000" w:rsidRDefault="00A10F7D">
            <w:pPr>
              <w:spacing w:after="100"/>
              <w:rPr>
                <w:rFonts w:eastAsia="Times New Roman"/>
                <w:sz w:val="20"/>
                <w:szCs w:val="20"/>
              </w:rPr>
            </w:pPr>
          </w:p>
        </w:tc>
        <w:tc>
          <w:tcPr>
            <w:tcW w:w="0" w:type="auto"/>
            <w:vAlign w:val="center"/>
            <w:hideMark/>
          </w:tcPr>
          <w:p w14:paraId="585E1F23" w14:textId="77777777" w:rsidR="00000000" w:rsidRDefault="00A10F7D">
            <w:pPr>
              <w:spacing w:after="100"/>
              <w:rPr>
                <w:rFonts w:eastAsia="Times New Roman"/>
                <w:sz w:val="20"/>
                <w:szCs w:val="20"/>
              </w:rPr>
            </w:pPr>
          </w:p>
        </w:tc>
      </w:tr>
      <w:tr w:rsidR="00000000" w14:paraId="46E8BAB6" w14:textId="77777777">
        <w:trPr>
          <w:divId w:val="154343934"/>
        </w:trPr>
        <w:tc>
          <w:tcPr>
            <w:tcW w:w="0" w:type="auto"/>
            <w:gridSpan w:val="3"/>
            <w:vAlign w:val="center"/>
            <w:hideMark/>
          </w:tcPr>
          <w:p w14:paraId="22B489BD" w14:textId="77777777" w:rsidR="00000000" w:rsidRDefault="00A10F7D">
            <w:pPr>
              <w:spacing w:after="100"/>
              <w:rPr>
                <w:rFonts w:eastAsia="Times New Roman"/>
                <w:sz w:val="20"/>
                <w:szCs w:val="20"/>
              </w:rPr>
            </w:pPr>
          </w:p>
        </w:tc>
        <w:tc>
          <w:tcPr>
            <w:tcW w:w="0" w:type="auto"/>
            <w:gridSpan w:val="3"/>
            <w:vAlign w:val="center"/>
            <w:hideMark/>
          </w:tcPr>
          <w:p w14:paraId="0314E391" w14:textId="77777777" w:rsidR="00000000" w:rsidRDefault="00A10F7D">
            <w:pPr>
              <w:spacing w:after="100"/>
              <w:rPr>
                <w:rFonts w:eastAsia="Times New Roman"/>
                <w:sz w:val="20"/>
                <w:szCs w:val="20"/>
              </w:rPr>
            </w:pPr>
          </w:p>
        </w:tc>
        <w:tc>
          <w:tcPr>
            <w:tcW w:w="0" w:type="auto"/>
            <w:gridSpan w:val="3"/>
            <w:vAlign w:val="center"/>
            <w:hideMark/>
          </w:tcPr>
          <w:p w14:paraId="536AE53A" w14:textId="77777777" w:rsidR="00000000" w:rsidRDefault="00A10F7D">
            <w:pPr>
              <w:spacing w:after="100"/>
              <w:rPr>
                <w:rFonts w:eastAsia="Times New Roman"/>
                <w:sz w:val="20"/>
                <w:szCs w:val="20"/>
              </w:rPr>
            </w:pPr>
          </w:p>
        </w:tc>
      </w:tr>
      <w:tr w:rsidR="00000000" w14:paraId="7C072F43" w14:textId="77777777">
        <w:trPr>
          <w:divId w:val="154343934"/>
        </w:trPr>
        <w:tc>
          <w:tcPr>
            <w:tcW w:w="0" w:type="auto"/>
            <w:gridSpan w:val="3"/>
            <w:vAlign w:val="center"/>
            <w:hideMark/>
          </w:tcPr>
          <w:p w14:paraId="694FC463" w14:textId="77777777" w:rsidR="00000000" w:rsidRDefault="00A10F7D">
            <w:pPr>
              <w:spacing w:after="100"/>
              <w:rPr>
                <w:rFonts w:eastAsia="Times New Roman"/>
                <w:sz w:val="20"/>
                <w:szCs w:val="20"/>
              </w:rPr>
            </w:pPr>
          </w:p>
        </w:tc>
        <w:tc>
          <w:tcPr>
            <w:tcW w:w="0" w:type="auto"/>
            <w:gridSpan w:val="3"/>
            <w:vAlign w:val="center"/>
            <w:hideMark/>
          </w:tcPr>
          <w:p w14:paraId="342DF5DD" w14:textId="77777777" w:rsidR="00000000" w:rsidRDefault="00A10F7D">
            <w:pPr>
              <w:spacing w:after="100"/>
              <w:rPr>
                <w:rFonts w:eastAsia="Times New Roman"/>
                <w:sz w:val="20"/>
                <w:szCs w:val="20"/>
              </w:rPr>
            </w:pPr>
          </w:p>
        </w:tc>
        <w:tc>
          <w:tcPr>
            <w:tcW w:w="0" w:type="auto"/>
            <w:gridSpan w:val="3"/>
            <w:vAlign w:val="center"/>
            <w:hideMark/>
          </w:tcPr>
          <w:p w14:paraId="623DE857" w14:textId="77777777" w:rsidR="00000000" w:rsidRDefault="00A10F7D">
            <w:pPr>
              <w:spacing w:after="100"/>
              <w:rPr>
                <w:rFonts w:eastAsia="Times New Roman"/>
                <w:sz w:val="20"/>
                <w:szCs w:val="20"/>
              </w:rPr>
            </w:pPr>
          </w:p>
        </w:tc>
      </w:tr>
      <w:tr w:rsidR="00000000" w14:paraId="5C3AF67A" w14:textId="77777777">
        <w:trPr>
          <w:divId w:val="154343934"/>
          <w:trHeight w:val="300"/>
        </w:trPr>
        <w:tc>
          <w:tcPr>
            <w:tcW w:w="0" w:type="auto"/>
            <w:gridSpan w:val="3"/>
            <w:tcMar>
              <w:top w:w="0" w:type="dxa"/>
              <w:left w:w="20" w:type="dxa"/>
              <w:bottom w:w="0" w:type="dxa"/>
              <w:right w:w="20" w:type="dxa"/>
            </w:tcMar>
            <w:vAlign w:val="center"/>
            <w:hideMark/>
          </w:tcPr>
          <w:p w14:paraId="3AAD1F7E"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9DEBE2"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B6EFF0A" w14:textId="77777777" w:rsidR="00000000" w:rsidRDefault="00A10F7D">
            <w:pPr>
              <w:spacing w:after="100"/>
              <w:rPr>
                <w:rFonts w:eastAsia="Times New Roman"/>
                <w:sz w:val="20"/>
                <w:szCs w:val="20"/>
              </w:rPr>
            </w:pPr>
          </w:p>
        </w:tc>
      </w:tr>
      <w:tr w:rsidR="00000000" w14:paraId="7474A1BD" w14:textId="77777777">
        <w:trPr>
          <w:divId w:val="154343934"/>
        </w:trPr>
        <w:tc>
          <w:tcPr>
            <w:tcW w:w="0" w:type="auto"/>
            <w:gridSpan w:val="6"/>
            <w:tcMar>
              <w:top w:w="30" w:type="dxa"/>
              <w:left w:w="20" w:type="dxa"/>
              <w:bottom w:w="30" w:type="dxa"/>
              <w:right w:w="20" w:type="dxa"/>
            </w:tcMar>
            <w:hideMark/>
          </w:tcPr>
          <w:p w14:paraId="5D0E89F9" w14:textId="77777777" w:rsidR="00000000" w:rsidRDefault="00A10F7D">
            <w:pPr>
              <w:spacing w:after="100"/>
              <w:divId w:val="1155874025"/>
              <w:rPr>
                <w:rFonts w:eastAsia="Times New Roman"/>
              </w:rPr>
            </w:pPr>
            <w:hyperlink w:anchor="i6e014264141e49cfb6088f287bb6e6ad_508" w:history="1">
              <w:r>
                <w:rPr>
                  <w:rStyle w:val="a3"/>
                  <w:rFonts w:eastAsia="Times New Roman"/>
                  <w:b/>
                  <w:bCs/>
                  <w:color w:val="000000"/>
                  <w:sz w:val="20"/>
                  <w:szCs w:val="20"/>
                  <w:u w:val="none"/>
                </w:rPr>
                <w:t>EXHIBIT INDEX</w:t>
              </w:r>
            </w:hyperlink>
          </w:p>
        </w:tc>
        <w:tc>
          <w:tcPr>
            <w:tcW w:w="0" w:type="auto"/>
            <w:gridSpan w:val="3"/>
            <w:tcMar>
              <w:top w:w="30" w:type="dxa"/>
              <w:left w:w="20" w:type="dxa"/>
              <w:bottom w:w="30" w:type="dxa"/>
              <w:right w:w="20" w:type="dxa"/>
            </w:tcMar>
            <w:vAlign w:val="bottom"/>
            <w:hideMark/>
          </w:tcPr>
          <w:p w14:paraId="11D005A1" w14:textId="77777777" w:rsidR="00000000" w:rsidRDefault="00A10F7D">
            <w:pPr>
              <w:spacing w:after="100"/>
              <w:jc w:val="center"/>
              <w:rPr>
                <w:rFonts w:eastAsia="Times New Roman"/>
              </w:rPr>
            </w:pPr>
            <w:hyperlink w:anchor="i6e014264141e49cfb6088f287bb6e6ad_508" w:history="1">
              <w:r>
                <w:rPr>
                  <w:rStyle w:val="a3"/>
                  <w:rFonts w:eastAsia="Times New Roman"/>
                  <w:b/>
                  <w:bCs/>
                  <w:color w:val="000000"/>
                  <w:sz w:val="20"/>
                  <w:szCs w:val="20"/>
                  <w:u w:val="none"/>
                </w:rPr>
                <w:t>128</w:t>
              </w:r>
            </w:hyperlink>
          </w:p>
        </w:tc>
      </w:tr>
      <w:tr w:rsidR="00000000" w14:paraId="3B1BD394" w14:textId="77777777">
        <w:trPr>
          <w:divId w:val="154343934"/>
        </w:trPr>
        <w:tc>
          <w:tcPr>
            <w:tcW w:w="0" w:type="auto"/>
            <w:gridSpan w:val="6"/>
            <w:tcMar>
              <w:top w:w="30" w:type="dxa"/>
              <w:left w:w="20" w:type="dxa"/>
              <w:bottom w:w="30" w:type="dxa"/>
              <w:right w:w="20" w:type="dxa"/>
            </w:tcMar>
            <w:hideMark/>
          </w:tcPr>
          <w:p w14:paraId="396DCEF7" w14:textId="77777777" w:rsidR="00000000" w:rsidRDefault="00A10F7D">
            <w:pPr>
              <w:spacing w:after="100"/>
              <w:divId w:val="1598250744"/>
              <w:rPr>
                <w:rFonts w:eastAsia="Times New Roman"/>
              </w:rPr>
            </w:pPr>
            <w:hyperlink w:anchor="i6e014264141e49cfb6088f287bb6e6ad_511" w:history="1">
              <w:r>
                <w:rPr>
                  <w:rStyle w:val="a3"/>
                  <w:rFonts w:eastAsia="Times New Roman"/>
                  <w:b/>
                  <w:bCs/>
                  <w:color w:val="000000"/>
                  <w:sz w:val="20"/>
                  <w:szCs w:val="20"/>
                  <w:u w:val="none"/>
                </w:rPr>
                <w:t>SIGNATURES</w:t>
              </w:r>
            </w:hyperlink>
          </w:p>
        </w:tc>
        <w:tc>
          <w:tcPr>
            <w:tcW w:w="0" w:type="auto"/>
            <w:gridSpan w:val="3"/>
            <w:tcMar>
              <w:top w:w="30" w:type="dxa"/>
              <w:left w:w="20" w:type="dxa"/>
              <w:bottom w:w="30" w:type="dxa"/>
              <w:right w:w="20" w:type="dxa"/>
            </w:tcMar>
            <w:vAlign w:val="bottom"/>
            <w:hideMark/>
          </w:tcPr>
          <w:p w14:paraId="44A9A495" w14:textId="77777777" w:rsidR="00000000" w:rsidRDefault="00A10F7D">
            <w:pPr>
              <w:spacing w:after="100"/>
              <w:jc w:val="center"/>
              <w:rPr>
                <w:rFonts w:eastAsia="Times New Roman"/>
              </w:rPr>
            </w:pPr>
            <w:hyperlink w:anchor="i6e014264141e49cfb6088f287bb6e6ad_511" w:history="1">
              <w:r>
                <w:rPr>
                  <w:rStyle w:val="a3"/>
                  <w:rFonts w:eastAsia="Times New Roman"/>
                  <w:b/>
                  <w:bCs/>
                  <w:color w:val="000000"/>
                  <w:sz w:val="20"/>
                  <w:szCs w:val="20"/>
                  <w:u w:val="none"/>
                </w:rPr>
                <w:t>129</w:t>
              </w:r>
            </w:hyperlink>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6386F5FF" w14:textId="77777777">
        <w:trPr>
          <w:jc w:val="center"/>
        </w:trPr>
        <w:tc>
          <w:tcPr>
            <w:tcW w:w="50" w:type="pct"/>
            <w:vAlign w:val="center"/>
            <w:hideMark/>
          </w:tcPr>
          <w:p w14:paraId="35909A60" w14:textId="77777777" w:rsidR="00000000" w:rsidRDefault="00A10F7D">
            <w:pPr>
              <w:jc w:val="both"/>
              <w:rPr>
                <w:rFonts w:eastAsia="Times New Roman"/>
              </w:rPr>
            </w:pPr>
          </w:p>
        </w:tc>
        <w:tc>
          <w:tcPr>
            <w:tcW w:w="1606" w:type="pct"/>
            <w:vAlign w:val="center"/>
            <w:hideMark/>
          </w:tcPr>
          <w:p w14:paraId="077F24E7" w14:textId="77777777" w:rsidR="00000000" w:rsidRDefault="00A10F7D">
            <w:pPr>
              <w:spacing w:after="100"/>
              <w:rPr>
                <w:rFonts w:eastAsia="Times New Roman"/>
                <w:sz w:val="20"/>
                <w:szCs w:val="20"/>
              </w:rPr>
            </w:pPr>
          </w:p>
        </w:tc>
        <w:tc>
          <w:tcPr>
            <w:tcW w:w="5" w:type="pct"/>
            <w:vAlign w:val="center"/>
            <w:hideMark/>
          </w:tcPr>
          <w:p w14:paraId="33B76518" w14:textId="77777777" w:rsidR="00000000" w:rsidRDefault="00A10F7D">
            <w:pPr>
              <w:spacing w:after="100"/>
              <w:rPr>
                <w:rFonts w:eastAsia="Times New Roman"/>
                <w:sz w:val="20"/>
                <w:szCs w:val="20"/>
              </w:rPr>
            </w:pPr>
          </w:p>
        </w:tc>
        <w:tc>
          <w:tcPr>
            <w:tcW w:w="50" w:type="pct"/>
            <w:vAlign w:val="center"/>
            <w:hideMark/>
          </w:tcPr>
          <w:p w14:paraId="1DAE25E2" w14:textId="77777777" w:rsidR="00000000" w:rsidRDefault="00A10F7D">
            <w:pPr>
              <w:spacing w:after="100"/>
              <w:rPr>
                <w:rFonts w:eastAsia="Times New Roman"/>
                <w:sz w:val="20"/>
                <w:szCs w:val="20"/>
              </w:rPr>
            </w:pPr>
          </w:p>
        </w:tc>
        <w:tc>
          <w:tcPr>
            <w:tcW w:w="1614" w:type="pct"/>
            <w:vAlign w:val="center"/>
            <w:hideMark/>
          </w:tcPr>
          <w:p w14:paraId="3CF0129D" w14:textId="77777777" w:rsidR="00000000" w:rsidRDefault="00A10F7D">
            <w:pPr>
              <w:spacing w:after="100"/>
              <w:rPr>
                <w:rFonts w:eastAsia="Times New Roman"/>
                <w:sz w:val="20"/>
                <w:szCs w:val="20"/>
              </w:rPr>
            </w:pPr>
          </w:p>
        </w:tc>
        <w:tc>
          <w:tcPr>
            <w:tcW w:w="5" w:type="pct"/>
            <w:vAlign w:val="center"/>
            <w:hideMark/>
          </w:tcPr>
          <w:p w14:paraId="6106DDC3" w14:textId="77777777" w:rsidR="00000000" w:rsidRDefault="00A10F7D">
            <w:pPr>
              <w:spacing w:after="100"/>
              <w:rPr>
                <w:rFonts w:eastAsia="Times New Roman"/>
                <w:sz w:val="20"/>
                <w:szCs w:val="20"/>
              </w:rPr>
            </w:pPr>
          </w:p>
        </w:tc>
        <w:tc>
          <w:tcPr>
            <w:tcW w:w="50" w:type="pct"/>
            <w:vAlign w:val="center"/>
            <w:hideMark/>
          </w:tcPr>
          <w:p w14:paraId="5F765BAD" w14:textId="77777777" w:rsidR="00000000" w:rsidRDefault="00A10F7D">
            <w:pPr>
              <w:spacing w:after="100"/>
              <w:rPr>
                <w:rFonts w:eastAsia="Times New Roman"/>
                <w:sz w:val="20"/>
                <w:szCs w:val="20"/>
              </w:rPr>
            </w:pPr>
          </w:p>
        </w:tc>
        <w:tc>
          <w:tcPr>
            <w:tcW w:w="1614" w:type="pct"/>
            <w:vAlign w:val="center"/>
            <w:hideMark/>
          </w:tcPr>
          <w:p w14:paraId="5AA7F3E2" w14:textId="77777777" w:rsidR="00000000" w:rsidRDefault="00A10F7D">
            <w:pPr>
              <w:spacing w:after="100"/>
              <w:rPr>
                <w:rFonts w:eastAsia="Times New Roman"/>
                <w:sz w:val="20"/>
                <w:szCs w:val="20"/>
              </w:rPr>
            </w:pPr>
          </w:p>
        </w:tc>
        <w:tc>
          <w:tcPr>
            <w:tcW w:w="5" w:type="pct"/>
            <w:vAlign w:val="center"/>
            <w:hideMark/>
          </w:tcPr>
          <w:p w14:paraId="7843FE7D" w14:textId="77777777" w:rsidR="00000000" w:rsidRDefault="00A10F7D">
            <w:pPr>
              <w:spacing w:after="100"/>
              <w:rPr>
                <w:rFonts w:eastAsia="Times New Roman"/>
                <w:sz w:val="20"/>
                <w:szCs w:val="20"/>
              </w:rPr>
            </w:pPr>
          </w:p>
        </w:tc>
      </w:tr>
      <w:tr w:rsidR="00000000" w14:paraId="27869D18" w14:textId="77777777">
        <w:trPr>
          <w:trHeight w:val="300"/>
          <w:jc w:val="center"/>
        </w:trPr>
        <w:tc>
          <w:tcPr>
            <w:tcW w:w="0" w:type="auto"/>
            <w:gridSpan w:val="9"/>
            <w:tcMar>
              <w:top w:w="0" w:type="dxa"/>
              <w:left w:w="20" w:type="dxa"/>
              <w:bottom w:w="0" w:type="dxa"/>
              <w:right w:w="20" w:type="dxa"/>
            </w:tcMar>
            <w:vAlign w:val="center"/>
            <w:hideMark/>
          </w:tcPr>
          <w:p w14:paraId="4B9829C1" w14:textId="77777777" w:rsidR="00000000" w:rsidRDefault="00A10F7D">
            <w:pPr>
              <w:spacing w:after="100"/>
              <w:rPr>
                <w:rFonts w:eastAsia="Times New Roman"/>
                <w:sz w:val="20"/>
                <w:szCs w:val="20"/>
              </w:rPr>
            </w:pPr>
          </w:p>
        </w:tc>
      </w:tr>
      <w:tr w:rsidR="00000000" w14:paraId="025268A4" w14:textId="77777777">
        <w:trPr>
          <w:jc w:val="center"/>
        </w:trPr>
        <w:tc>
          <w:tcPr>
            <w:tcW w:w="0" w:type="auto"/>
            <w:gridSpan w:val="3"/>
            <w:tcMar>
              <w:top w:w="0" w:type="dxa"/>
              <w:left w:w="20" w:type="dxa"/>
              <w:bottom w:w="0" w:type="dxa"/>
              <w:right w:w="20" w:type="dxa"/>
            </w:tcMar>
            <w:vAlign w:val="center"/>
            <w:hideMark/>
          </w:tcPr>
          <w:p w14:paraId="72455C3C"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9F064AD" w14:textId="77777777" w:rsidR="00000000" w:rsidRDefault="00A10F7D">
            <w:pPr>
              <w:spacing w:after="100"/>
              <w:jc w:val="center"/>
              <w:rPr>
                <w:rFonts w:eastAsia="Times New Roman"/>
              </w:rPr>
            </w:pPr>
            <w:r>
              <w:rPr>
                <w:rFonts w:eastAsia="Times New Roman"/>
                <w:color w:val="000000"/>
                <w:sz w:val="16"/>
                <w:szCs w:val="16"/>
              </w:rPr>
              <w:t>2</w:t>
            </w:r>
          </w:p>
        </w:tc>
        <w:tc>
          <w:tcPr>
            <w:tcW w:w="0" w:type="auto"/>
            <w:gridSpan w:val="3"/>
            <w:tcMar>
              <w:top w:w="30" w:type="dxa"/>
              <w:left w:w="20" w:type="dxa"/>
              <w:bottom w:w="30" w:type="dxa"/>
              <w:right w:w="20" w:type="dxa"/>
            </w:tcMar>
            <w:vAlign w:val="bottom"/>
            <w:hideMark/>
          </w:tcPr>
          <w:p w14:paraId="46533CDB"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2E850F35" w14:textId="77777777" w:rsidR="00000000" w:rsidRDefault="00A10F7D">
      <w:pPr>
        <w:rPr>
          <w:rFonts w:eastAsia="Times New Roman"/>
        </w:rPr>
      </w:pPr>
      <w:r>
        <w:rPr>
          <w:rFonts w:eastAsia="Times New Roman"/>
        </w:rPr>
        <w:pict w14:anchorId="077B0D38">
          <v:rect id="_x0000_i1027" style="width:0;height:1.5pt" o:hralign="center" o:hrstd="t" o:hr="t" fillcolor="#a0a0a0" stroked="f"/>
        </w:pict>
      </w:r>
    </w:p>
    <w:p w14:paraId="41A51D80" w14:textId="77777777" w:rsidR="00000000" w:rsidRDefault="00A10F7D">
      <w:pPr>
        <w:jc w:val="both"/>
        <w:divId w:val="125009557"/>
        <w:rPr>
          <w:rFonts w:eastAsia="Times New Roman"/>
        </w:rPr>
      </w:pPr>
    </w:p>
    <w:p w14:paraId="76699FA6" w14:textId="77777777" w:rsidR="00000000" w:rsidRDefault="00A10F7D">
      <w:pPr>
        <w:jc w:val="center"/>
        <w:divId w:val="144396928"/>
        <w:rPr>
          <w:rFonts w:eastAsia="Times New Roman"/>
        </w:rPr>
      </w:pPr>
      <w:r>
        <w:rPr>
          <w:rFonts w:eastAsia="Times New Roman"/>
          <w:b/>
          <w:bCs/>
          <w:color w:val="000000"/>
          <w:sz w:val="20"/>
          <w:szCs w:val="20"/>
        </w:rPr>
        <w:t>INDEX OF MD&amp;A AND SUPPLEMENTAL TABLE</w:t>
      </w:r>
    </w:p>
    <w:tbl>
      <w:tblPr>
        <w:tblW w:w="4837" w:type="pct"/>
        <w:jc w:val="center"/>
        <w:tblCellMar>
          <w:top w:w="15" w:type="dxa"/>
          <w:left w:w="15" w:type="dxa"/>
          <w:bottom w:w="15" w:type="dxa"/>
          <w:right w:w="15" w:type="dxa"/>
        </w:tblCellMar>
        <w:tblLook w:val="04A0" w:firstRow="1" w:lastRow="0" w:firstColumn="1" w:lastColumn="0" w:noHBand="0" w:noVBand="1"/>
      </w:tblPr>
      <w:tblGrid>
        <w:gridCol w:w="65"/>
        <w:gridCol w:w="588"/>
        <w:gridCol w:w="38"/>
        <w:gridCol w:w="65"/>
        <w:gridCol w:w="6738"/>
        <w:gridCol w:w="39"/>
        <w:gridCol w:w="73"/>
        <w:gridCol w:w="393"/>
        <w:gridCol w:w="36"/>
      </w:tblGrid>
      <w:tr w:rsidR="00000000" w14:paraId="463E6D8B" w14:textId="77777777">
        <w:trPr>
          <w:divId w:val="1368528916"/>
          <w:jc w:val="center"/>
        </w:trPr>
        <w:tc>
          <w:tcPr>
            <w:tcW w:w="50" w:type="pct"/>
            <w:vAlign w:val="center"/>
            <w:hideMark/>
          </w:tcPr>
          <w:p w14:paraId="4D1E8F93" w14:textId="77777777" w:rsidR="00000000" w:rsidRDefault="00A10F7D">
            <w:pPr>
              <w:jc w:val="center"/>
              <w:rPr>
                <w:rFonts w:eastAsia="Times New Roman"/>
              </w:rPr>
            </w:pPr>
          </w:p>
        </w:tc>
        <w:tc>
          <w:tcPr>
            <w:tcW w:w="375" w:type="pct"/>
            <w:vAlign w:val="center"/>
            <w:hideMark/>
          </w:tcPr>
          <w:p w14:paraId="2876E660" w14:textId="77777777" w:rsidR="00000000" w:rsidRDefault="00A10F7D">
            <w:pPr>
              <w:spacing w:after="100"/>
              <w:rPr>
                <w:rFonts w:eastAsia="Times New Roman"/>
                <w:sz w:val="20"/>
                <w:szCs w:val="20"/>
              </w:rPr>
            </w:pPr>
          </w:p>
        </w:tc>
        <w:tc>
          <w:tcPr>
            <w:tcW w:w="5" w:type="pct"/>
            <w:vAlign w:val="center"/>
            <w:hideMark/>
          </w:tcPr>
          <w:p w14:paraId="7470C0E5" w14:textId="77777777" w:rsidR="00000000" w:rsidRDefault="00A10F7D">
            <w:pPr>
              <w:spacing w:after="100"/>
              <w:rPr>
                <w:rFonts w:eastAsia="Times New Roman"/>
                <w:sz w:val="20"/>
                <w:szCs w:val="20"/>
              </w:rPr>
            </w:pPr>
          </w:p>
        </w:tc>
        <w:tc>
          <w:tcPr>
            <w:tcW w:w="50" w:type="pct"/>
            <w:vAlign w:val="center"/>
            <w:hideMark/>
          </w:tcPr>
          <w:p w14:paraId="24A51119" w14:textId="77777777" w:rsidR="00000000" w:rsidRDefault="00A10F7D">
            <w:pPr>
              <w:spacing w:after="100"/>
              <w:rPr>
                <w:rFonts w:eastAsia="Times New Roman"/>
                <w:sz w:val="20"/>
                <w:szCs w:val="20"/>
              </w:rPr>
            </w:pPr>
          </w:p>
        </w:tc>
        <w:tc>
          <w:tcPr>
            <w:tcW w:w="4200" w:type="pct"/>
            <w:vAlign w:val="center"/>
            <w:hideMark/>
          </w:tcPr>
          <w:p w14:paraId="6B8DA1F4" w14:textId="77777777" w:rsidR="00000000" w:rsidRDefault="00A10F7D">
            <w:pPr>
              <w:spacing w:after="100"/>
              <w:rPr>
                <w:rFonts w:eastAsia="Times New Roman"/>
                <w:sz w:val="20"/>
                <w:szCs w:val="20"/>
              </w:rPr>
            </w:pPr>
          </w:p>
        </w:tc>
        <w:tc>
          <w:tcPr>
            <w:tcW w:w="5" w:type="pct"/>
            <w:vAlign w:val="center"/>
            <w:hideMark/>
          </w:tcPr>
          <w:p w14:paraId="338AFE7C" w14:textId="77777777" w:rsidR="00000000" w:rsidRDefault="00A10F7D">
            <w:pPr>
              <w:spacing w:after="100"/>
              <w:rPr>
                <w:rFonts w:eastAsia="Times New Roman"/>
                <w:sz w:val="20"/>
                <w:szCs w:val="20"/>
              </w:rPr>
            </w:pPr>
          </w:p>
        </w:tc>
        <w:tc>
          <w:tcPr>
            <w:tcW w:w="50" w:type="pct"/>
            <w:vAlign w:val="center"/>
            <w:hideMark/>
          </w:tcPr>
          <w:p w14:paraId="7651A3CD" w14:textId="77777777" w:rsidR="00000000" w:rsidRDefault="00A10F7D">
            <w:pPr>
              <w:spacing w:after="100"/>
              <w:rPr>
                <w:rFonts w:eastAsia="Times New Roman"/>
                <w:sz w:val="20"/>
                <w:szCs w:val="20"/>
              </w:rPr>
            </w:pPr>
          </w:p>
        </w:tc>
        <w:tc>
          <w:tcPr>
            <w:tcW w:w="258" w:type="pct"/>
            <w:vAlign w:val="center"/>
            <w:hideMark/>
          </w:tcPr>
          <w:p w14:paraId="3505D7A0" w14:textId="77777777" w:rsidR="00000000" w:rsidRDefault="00A10F7D">
            <w:pPr>
              <w:spacing w:after="100"/>
              <w:rPr>
                <w:rFonts w:eastAsia="Times New Roman"/>
                <w:sz w:val="20"/>
                <w:szCs w:val="20"/>
              </w:rPr>
            </w:pPr>
          </w:p>
        </w:tc>
        <w:tc>
          <w:tcPr>
            <w:tcW w:w="5" w:type="pct"/>
            <w:vAlign w:val="center"/>
            <w:hideMark/>
          </w:tcPr>
          <w:p w14:paraId="3C2DDB2F" w14:textId="77777777" w:rsidR="00000000" w:rsidRDefault="00A10F7D">
            <w:pPr>
              <w:spacing w:after="100"/>
              <w:rPr>
                <w:rFonts w:eastAsia="Times New Roman"/>
                <w:sz w:val="20"/>
                <w:szCs w:val="20"/>
              </w:rPr>
            </w:pPr>
          </w:p>
        </w:tc>
      </w:tr>
      <w:tr w:rsidR="00000000" w14:paraId="697BADEF" w14:textId="77777777">
        <w:trPr>
          <w:divId w:val="1368528916"/>
          <w:jc w:val="center"/>
        </w:trPr>
        <w:tc>
          <w:tcPr>
            <w:tcW w:w="0" w:type="auto"/>
            <w:gridSpan w:val="6"/>
            <w:tcMar>
              <w:top w:w="30" w:type="dxa"/>
              <w:left w:w="20" w:type="dxa"/>
              <w:bottom w:w="30" w:type="dxa"/>
              <w:right w:w="20" w:type="dxa"/>
            </w:tcMar>
            <w:vAlign w:val="bottom"/>
            <w:hideMark/>
          </w:tcPr>
          <w:p w14:paraId="63FD54AC" w14:textId="77777777" w:rsidR="00000000" w:rsidRDefault="00A10F7D">
            <w:pPr>
              <w:spacing w:after="100"/>
              <w:divId w:val="227306868"/>
              <w:rPr>
                <w:rFonts w:eastAsia="Times New Roman"/>
              </w:rPr>
            </w:pPr>
            <w:hyperlink w:anchor="i6e014264141e49cfb6088f287bb6e6ad_79" w:history="1">
              <w:r>
                <w:rPr>
                  <w:rStyle w:val="a3"/>
                  <w:rFonts w:eastAsia="Times New Roman"/>
                  <w:b/>
                  <w:bCs/>
                  <w:color w:val="000000"/>
                  <w:sz w:val="20"/>
                  <w:szCs w:val="20"/>
                  <w:u w:val="none"/>
                </w:rPr>
                <w:t>MD&amp;A Tables:</w:t>
              </w:r>
            </w:hyperlink>
          </w:p>
        </w:tc>
        <w:tc>
          <w:tcPr>
            <w:tcW w:w="0" w:type="auto"/>
            <w:gridSpan w:val="3"/>
            <w:tcMar>
              <w:top w:w="30" w:type="dxa"/>
              <w:left w:w="20" w:type="dxa"/>
              <w:bottom w:w="30" w:type="dxa"/>
              <w:right w:w="20" w:type="dxa"/>
            </w:tcMar>
            <w:vAlign w:val="bottom"/>
            <w:hideMark/>
          </w:tcPr>
          <w:p w14:paraId="08A628E6" w14:textId="77777777" w:rsidR="00000000" w:rsidRDefault="00A10F7D">
            <w:pPr>
              <w:spacing w:after="100"/>
              <w:jc w:val="center"/>
              <w:rPr>
                <w:rFonts w:eastAsia="Times New Roman"/>
              </w:rPr>
            </w:pPr>
            <w:r>
              <w:rPr>
                <w:rFonts w:eastAsia="Times New Roman"/>
                <w:b/>
                <w:bCs/>
                <w:color w:val="000000"/>
                <w:sz w:val="20"/>
                <w:szCs w:val="20"/>
              </w:rPr>
              <w:t>Page</w:t>
            </w:r>
          </w:p>
        </w:tc>
      </w:tr>
      <w:tr w:rsidR="00000000" w14:paraId="65A07B23" w14:textId="77777777">
        <w:trPr>
          <w:divId w:val="1368528916"/>
          <w:jc w:val="center"/>
        </w:trPr>
        <w:tc>
          <w:tcPr>
            <w:tcW w:w="0" w:type="auto"/>
            <w:gridSpan w:val="3"/>
            <w:tcMar>
              <w:top w:w="30" w:type="dxa"/>
              <w:left w:w="20" w:type="dxa"/>
              <w:bottom w:w="30" w:type="dxa"/>
              <w:right w:w="20" w:type="dxa"/>
            </w:tcMar>
            <w:vAlign w:val="bottom"/>
            <w:hideMark/>
          </w:tcPr>
          <w:p w14:paraId="48CC945F" w14:textId="77777777" w:rsidR="00000000" w:rsidRDefault="00A10F7D">
            <w:pPr>
              <w:spacing w:after="100"/>
              <w:jc w:val="center"/>
              <w:rPr>
                <w:rFonts w:eastAsia="Times New Roman"/>
              </w:rPr>
            </w:pPr>
            <w:r>
              <w:rPr>
                <w:rFonts w:eastAsia="Times New Roman"/>
                <w:color w:val="000000"/>
                <w:sz w:val="20"/>
                <w:szCs w:val="20"/>
              </w:rPr>
              <w:t>1</w:t>
            </w:r>
          </w:p>
        </w:tc>
        <w:tc>
          <w:tcPr>
            <w:tcW w:w="0" w:type="auto"/>
            <w:gridSpan w:val="3"/>
            <w:tcMar>
              <w:top w:w="30" w:type="dxa"/>
              <w:left w:w="20" w:type="dxa"/>
              <w:bottom w:w="30" w:type="dxa"/>
              <w:right w:w="20" w:type="dxa"/>
            </w:tcMar>
            <w:vAlign w:val="bottom"/>
            <w:hideMark/>
          </w:tcPr>
          <w:p w14:paraId="6B64E596" w14:textId="77777777" w:rsidR="00000000" w:rsidRDefault="00A10F7D">
            <w:pPr>
              <w:spacing w:after="100"/>
              <w:divId w:val="834683775"/>
              <w:rPr>
                <w:rFonts w:eastAsia="Times New Roman"/>
              </w:rPr>
            </w:pPr>
            <w:hyperlink w:anchor="i6e014264141e49cfb6088f287bb6e6ad_94" w:history="1">
              <w:r>
                <w:rPr>
                  <w:rStyle w:val="a3"/>
                  <w:rFonts w:eastAsia="Times New Roman"/>
                  <w:color w:val="000000"/>
                  <w:sz w:val="20"/>
                  <w:szCs w:val="20"/>
                  <w:u w:val="none"/>
                </w:rPr>
                <w:t>Consolidated Financial Highlights</w:t>
              </w:r>
            </w:hyperlink>
          </w:p>
        </w:tc>
        <w:tc>
          <w:tcPr>
            <w:tcW w:w="0" w:type="auto"/>
            <w:gridSpan w:val="3"/>
            <w:tcMar>
              <w:top w:w="30" w:type="dxa"/>
              <w:left w:w="20" w:type="dxa"/>
              <w:bottom w:w="30" w:type="dxa"/>
              <w:right w:w="20" w:type="dxa"/>
            </w:tcMar>
            <w:vAlign w:val="bottom"/>
            <w:hideMark/>
          </w:tcPr>
          <w:p w14:paraId="18C8ACF9" w14:textId="77777777" w:rsidR="00000000" w:rsidRDefault="00A10F7D">
            <w:pPr>
              <w:spacing w:after="100"/>
              <w:jc w:val="center"/>
              <w:rPr>
                <w:rFonts w:eastAsia="Times New Roman"/>
              </w:rPr>
            </w:pPr>
            <w:hyperlink w:anchor="i6e014264141e49cfb6088f287bb6e6ad_94" w:history="1">
              <w:r>
                <w:rPr>
                  <w:rStyle w:val="a3"/>
                  <w:rFonts w:eastAsia="Times New Roman"/>
                  <w:color w:val="000000"/>
                  <w:sz w:val="20"/>
                  <w:szCs w:val="20"/>
                  <w:u w:val="none"/>
                </w:rPr>
                <w:t>6</w:t>
              </w:r>
            </w:hyperlink>
          </w:p>
        </w:tc>
      </w:tr>
      <w:tr w:rsidR="00000000" w14:paraId="61001234" w14:textId="77777777">
        <w:trPr>
          <w:divId w:val="1368528916"/>
          <w:jc w:val="center"/>
        </w:trPr>
        <w:tc>
          <w:tcPr>
            <w:tcW w:w="0" w:type="auto"/>
            <w:gridSpan w:val="3"/>
            <w:tcMar>
              <w:top w:w="30" w:type="dxa"/>
              <w:left w:w="20" w:type="dxa"/>
              <w:bottom w:w="30" w:type="dxa"/>
              <w:right w:w="20" w:type="dxa"/>
            </w:tcMar>
            <w:vAlign w:val="bottom"/>
            <w:hideMark/>
          </w:tcPr>
          <w:p w14:paraId="58A0CDC6" w14:textId="77777777" w:rsidR="00000000" w:rsidRDefault="00A10F7D">
            <w:pPr>
              <w:spacing w:after="100"/>
              <w:jc w:val="center"/>
              <w:rPr>
                <w:rFonts w:eastAsia="Times New Roman"/>
              </w:rPr>
            </w:pPr>
            <w:r>
              <w:rPr>
                <w:rFonts w:eastAsia="Times New Roman"/>
                <w:color w:val="000000"/>
                <w:sz w:val="20"/>
                <w:szCs w:val="20"/>
              </w:rPr>
              <w:t>2</w:t>
            </w:r>
          </w:p>
        </w:tc>
        <w:tc>
          <w:tcPr>
            <w:tcW w:w="0" w:type="auto"/>
            <w:gridSpan w:val="3"/>
            <w:tcMar>
              <w:top w:w="30" w:type="dxa"/>
              <w:left w:w="20" w:type="dxa"/>
              <w:bottom w:w="30" w:type="dxa"/>
              <w:right w:w="20" w:type="dxa"/>
            </w:tcMar>
            <w:vAlign w:val="bottom"/>
            <w:hideMark/>
          </w:tcPr>
          <w:p w14:paraId="2C02F986" w14:textId="77777777" w:rsidR="00000000" w:rsidRDefault="00A10F7D">
            <w:pPr>
              <w:spacing w:after="100"/>
              <w:divId w:val="2123767340"/>
              <w:rPr>
                <w:rFonts w:eastAsia="Times New Roman"/>
              </w:rPr>
            </w:pPr>
            <w:hyperlink w:anchor="i6e014264141e49cfb6088f287bb6e6ad_112" w:history="1">
              <w:r>
                <w:rPr>
                  <w:rStyle w:val="a3"/>
                  <w:rFonts w:eastAsia="Times New Roman"/>
                  <w:color w:val="000000"/>
                  <w:sz w:val="20"/>
                  <w:szCs w:val="20"/>
                  <w:u w:val="none"/>
                </w:rPr>
                <w:t>Average Balances, Net Interest In</w:t>
              </w:r>
              <w:r>
                <w:rPr>
                  <w:rStyle w:val="a3"/>
                  <w:rFonts w:eastAsia="Times New Roman"/>
                  <w:color w:val="000000"/>
                  <w:sz w:val="20"/>
                  <w:szCs w:val="20"/>
                  <w:u w:val="none"/>
                </w:rPr>
                <w:t>come and Net Interest Margin</w:t>
              </w:r>
            </w:hyperlink>
          </w:p>
        </w:tc>
        <w:tc>
          <w:tcPr>
            <w:tcW w:w="0" w:type="auto"/>
            <w:gridSpan w:val="3"/>
            <w:tcMar>
              <w:top w:w="30" w:type="dxa"/>
              <w:left w:w="20" w:type="dxa"/>
              <w:bottom w:w="30" w:type="dxa"/>
              <w:right w:w="20" w:type="dxa"/>
            </w:tcMar>
            <w:vAlign w:val="bottom"/>
            <w:hideMark/>
          </w:tcPr>
          <w:p w14:paraId="092B664B" w14:textId="77777777" w:rsidR="00000000" w:rsidRDefault="00A10F7D">
            <w:pPr>
              <w:spacing w:after="100"/>
              <w:jc w:val="center"/>
              <w:rPr>
                <w:rFonts w:eastAsia="Times New Roman"/>
              </w:rPr>
            </w:pPr>
            <w:hyperlink w:anchor="i6e014264141e49cfb6088f287bb6e6ad_112" w:history="1">
              <w:r>
                <w:rPr>
                  <w:rStyle w:val="a3"/>
                  <w:rFonts w:eastAsia="Times New Roman"/>
                  <w:color w:val="000000"/>
                  <w:sz w:val="20"/>
                  <w:szCs w:val="20"/>
                  <w:u w:val="none"/>
                </w:rPr>
                <w:t>11</w:t>
              </w:r>
            </w:hyperlink>
          </w:p>
        </w:tc>
      </w:tr>
      <w:tr w:rsidR="00000000" w14:paraId="17CA6EAD" w14:textId="77777777">
        <w:trPr>
          <w:divId w:val="1368528916"/>
          <w:jc w:val="center"/>
        </w:trPr>
        <w:tc>
          <w:tcPr>
            <w:tcW w:w="0" w:type="auto"/>
            <w:gridSpan w:val="3"/>
            <w:tcMar>
              <w:top w:w="30" w:type="dxa"/>
              <w:left w:w="20" w:type="dxa"/>
              <w:bottom w:w="30" w:type="dxa"/>
              <w:right w:w="20" w:type="dxa"/>
            </w:tcMar>
            <w:vAlign w:val="bottom"/>
            <w:hideMark/>
          </w:tcPr>
          <w:p w14:paraId="5AC72F41" w14:textId="77777777" w:rsidR="00000000" w:rsidRDefault="00A10F7D">
            <w:pPr>
              <w:spacing w:after="100"/>
              <w:jc w:val="center"/>
              <w:rPr>
                <w:rFonts w:eastAsia="Times New Roman"/>
              </w:rPr>
            </w:pPr>
            <w:r>
              <w:rPr>
                <w:rFonts w:eastAsia="Times New Roman"/>
                <w:color w:val="000000"/>
                <w:sz w:val="20"/>
                <w:szCs w:val="20"/>
              </w:rPr>
              <w:t>3</w:t>
            </w:r>
          </w:p>
        </w:tc>
        <w:tc>
          <w:tcPr>
            <w:tcW w:w="0" w:type="auto"/>
            <w:gridSpan w:val="3"/>
            <w:tcMar>
              <w:top w:w="30" w:type="dxa"/>
              <w:left w:w="20" w:type="dxa"/>
              <w:bottom w:w="30" w:type="dxa"/>
              <w:right w:w="20" w:type="dxa"/>
            </w:tcMar>
            <w:vAlign w:val="bottom"/>
            <w:hideMark/>
          </w:tcPr>
          <w:p w14:paraId="266CACB4" w14:textId="77777777" w:rsidR="00000000" w:rsidRDefault="00A10F7D">
            <w:pPr>
              <w:spacing w:after="100"/>
              <w:divId w:val="2097288875"/>
              <w:rPr>
                <w:rFonts w:eastAsia="Times New Roman"/>
              </w:rPr>
            </w:pPr>
            <w:hyperlink w:anchor="i6e014264141e49cfb6088f287bb6e6ad_115" w:history="1">
              <w:r>
                <w:rPr>
                  <w:rStyle w:val="a3"/>
                  <w:rFonts w:eastAsia="Times New Roman"/>
                  <w:color w:val="000000"/>
                  <w:sz w:val="20"/>
                  <w:szCs w:val="20"/>
                  <w:u w:val="none"/>
                </w:rPr>
                <w:t>Rate/Volume Analysis of Net Interest Income</w:t>
              </w:r>
            </w:hyperlink>
          </w:p>
        </w:tc>
        <w:tc>
          <w:tcPr>
            <w:tcW w:w="0" w:type="auto"/>
            <w:gridSpan w:val="3"/>
            <w:tcMar>
              <w:top w:w="30" w:type="dxa"/>
              <w:left w:w="20" w:type="dxa"/>
              <w:bottom w:w="30" w:type="dxa"/>
              <w:right w:w="20" w:type="dxa"/>
            </w:tcMar>
            <w:vAlign w:val="bottom"/>
            <w:hideMark/>
          </w:tcPr>
          <w:p w14:paraId="322A31EF" w14:textId="77777777" w:rsidR="00000000" w:rsidRDefault="00A10F7D">
            <w:pPr>
              <w:spacing w:after="100"/>
              <w:jc w:val="center"/>
              <w:rPr>
                <w:rFonts w:eastAsia="Times New Roman"/>
              </w:rPr>
            </w:pPr>
            <w:hyperlink w:anchor="i6e014264141e49cfb6088f287bb6e6ad_115" w:history="1">
              <w:r>
                <w:rPr>
                  <w:rStyle w:val="a3"/>
                  <w:rFonts w:eastAsia="Times New Roman"/>
                  <w:color w:val="000000"/>
                  <w:sz w:val="20"/>
                  <w:szCs w:val="20"/>
                  <w:u w:val="none"/>
                </w:rPr>
                <w:t>13</w:t>
              </w:r>
            </w:hyperlink>
          </w:p>
        </w:tc>
      </w:tr>
      <w:tr w:rsidR="00000000" w14:paraId="21A07236" w14:textId="77777777">
        <w:trPr>
          <w:divId w:val="1368528916"/>
          <w:jc w:val="center"/>
        </w:trPr>
        <w:tc>
          <w:tcPr>
            <w:tcW w:w="0" w:type="auto"/>
            <w:gridSpan w:val="3"/>
            <w:tcMar>
              <w:top w:w="30" w:type="dxa"/>
              <w:left w:w="20" w:type="dxa"/>
              <w:bottom w:w="30" w:type="dxa"/>
              <w:right w:w="20" w:type="dxa"/>
            </w:tcMar>
            <w:vAlign w:val="bottom"/>
            <w:hideMark/>
          </w:tcPr>
          <w:p w14:paraId="4C0495F3" w14:textId="77777777" w:rsidR="00000000" w:rsidRDefault="00A10F7D">
            <w:pPr>
              <w:spacing w:after="100"/>
              <w:jc w:val="center"/>
              <w:rPr>
                <w:rFonts w:eastAsia="Times New Roman"/>
              </w:rPr>
            </w:pPr>
            <w:r>
              <w:rPr>
                <w:rFonts w:eastAsia="Times New Roman"/>
                <w:color w:val="000000"/>
                <w:sz w:val="20"/>
                <w:szCs w:val="20"/>
              </w:rPr>
              <w:t>4</w:t>
            </w:r>
          </w:p>
        </w:tc>
        <w:tc>
          <w:tcPr>
            <w:tcW w:w="0" w:type="auto"/>
            <w:gridSpan w:val="3"/>
            <w:tcMar>
              <w:top w:w="30" w:type="dxa"/>
              <w:left w:w="20" w:type="dxa"/>
              <w:bottom w:w="30" w:type="dxa"/>
              <w:right w:w="20" w:type="dxa"/>
            </w:tcMar>
            <w:vAlign w:val="bottom"/>
            <w:hideMark/>
          </w:tcPr>
          <w:p w14:paraId="66F96078" w14:textId="77777777" w:rsidR="00000000" w:rsidRDefault="00A10F7D">
            <w:pPr>
              <w:spacing w:after="100"/>
              <w:divId w:val="466747657"/>
              <w:rPr>
                <w:rFonts w:eastAsia="Times New Roman"/>
              </w:rPr>
            </w:pPr>
            <w:hyperlink w:anchor="i6e014264141e49cfb6088f287bb6e6ad_118" w:history="1">
              <w:r>
                <w:rPr>
                  <w:rStyle w:val="a3"/>
                  <w:rFonts w:eastAsia="Times New Roman"/>
                  <w:color w:val="000000"/>
                  <w:sz w:val="20"/>
                  <w:szCs w:val="20"/>
                  <w:u w:val="none"/>
                </w:rPr>
                <w:t>Non-Interest Income</w:t>
              </w:r>
            </w:hyperlink>
          </w:p>
        </w:tc>
        <w:tc>
          <w:tcPr>
            <w:tcW w:w="0" w:type="auto"/>
            <w:gridSpan w:val="3"/>
            <w:tcMar>
              <w:top w:w="30" w:type="dxa"/>
              <w:left w:w="20" w:type="dxa"/>
              <w:bottom w:w="30" w:type="dxa"/>
              <w:right w:w="20" w:type="dxa"/>
            </w:tcMar>
            <w:vAlign w:val="bottom"/>
            <w:hideMark/>
          </w:tcPr>
          <w:p w14:paraId="07F6C998" w14:textId="77777777" w:rsidR="00000000" w:rsidRDefault="00A10F7D">
            <w:pPr>
              <w:spacing w:after="100"/>
              <w:jc w:val="center"/>
              <w:rPr>
                <w:rFonts w:eastAsia="Times New Roman"/>
              </w:rPr>
            </w:pPr>
            <w:hyperlink w:anchor="i6e014264141e49cfb6088f287bb6e6ad_118" w:history="1">
              <w:r>
                <w:rPr>
                  <w:rStyle w:val="a3"/>
                  <w:rFonts w:eastAsia="Times New Roman"/>
                  <w:color w:val="000000"/>
                  <w:sz w:val="20"/>
                  <w:szCs w:val="20"/>
                  <w:u w:val="none"/>
                </w:rPr>
                <w:t>14</w:t>
              </w:r>
            </w:hyperlink>
          </w:p>
        </w:tc>
      </w:tr>
      <w:tr w:rsidR="00000000" w14:paraId="7DE5BE98" w14:textId="77777777">
        <w:trPr>
          <w:divId w:val="1368528916"/>
          <w:jc w:val="center"/>
        </w:trPr>
        <w:tc>
          <w:tcPr>
            <w:tcW w:w="0" w:type="auto"/>
            <w:gridSpan w:val="3"/>
            <w:tcMar>
              <w:top w:w="30" w:type="dxa"/>
              <w:left w:w="20" w:type="dxa"/>
              <w:bottom w:w="30" w:type="dxa"/>
              <w:right w:w="20" w:type="dxa"/>
            </w:tcMar>
            <w:vAlign w:val="bottom"/>
            <w:hideMark/>
          </w:tcPr>
          <w:p w14:paraId="234A389E" w14:textId="77777777" w:rsidR="00000000" w:rsidRDefault="00A10F7D">
            <w:pPr>
              <w:spacing w:after="100"/>
              <w:jc w:val="center"/>
              <w:rPr>
                <w:rFonts w:eastAsia="Times New Roman"/>
              </w:rPr>
            </w:pPr>
            <w:r>
              <w:rPr>
                <w:rFonts w:eastAsia="Times New Roman"/>
                <w:color w:val="000000"/>
                <w:sz w:val="20"/>
                <w:szCs w:val="20"/>
              </w:rPr>
              <w:t>5</w:t>
            </w:r>
          </w:p>
        </w:tc>
        <w:tc>
          <w:tcPr>
            <w:tcW w:w="0" w:type="auto"/>
            <w:gridSpan w:val="3"/>
            <w:tcMar>
              <w:top w:w="30" w:type="dxa"/>
              <w:left w:w="20" w:type="dxa"/>
              <w:bottom w:w="30" w:type="dxa"/>
              <w:right w:w="20" w:type="dxa"/>
            </w:tcMar>
            <w:vAlign w:val="bottom"/>
            <w:hideMark/>
          </w:tcPr>
          <w:p w14:paraId="716AC54F" w14:textId="77777777" w:rsidR="00000000" w:rsidRDefault="00A10F7D">
            <w:pPr>
              <w:spacing w:after="100"/>
              <w:divId w:val="1274631419"/>
              <w:rPr>
                <w:rFonts w:eastAsia="Times New Roman"/>
              </w:rPr>
            </w:pPr>
            <w:hyperlink w:anchor="i6e014264141e49cfb6088f287bb6e6ad_124" w:history="1">
              <w:r>
                <w:rPr>
                  <w:rStyle w:val="a3"/>
                  <w:rFonts w:eastAsia="Times New Roman"/>
                  <w:color w:val="000000"/>
                  <w:sz w:val="20"/>
                  <w:szCs w:val="20"/>
                  <w:u w:val="none"/>
                </w:rPr>
                <w:t>Non-Interest Expense</w:t>
              </w:r>
            </w:hyperlink>
          </w:p>
        </w:tc>
        <w:tc>
          <w:tcPr>
            <w:tcW w:w="0" w:type="auto"/>
            <w:gridSpan w:val="3"/>
            <w:tcMar>
              <w:top w:w="30" w:type="dxa"/>
              <w:left w:w="20" w:type="dxa"/>
              <w:bottom w:w="30" w:type="dxa"/>
              <w:right w:w="20" w:type="dxa"/>
            </w:tcMar>
            <w:vAlign w:val="bottom"/>
            <w:hideMark/>
          </w:tcPr>
          <w:p w14:paraId="28206595" w14:textId="77777777" w:rsidR="00000000" w:rsidRDefault="00A10F7D">
            <w:pPr>
              <w:spacing w:after="100"/>
              <w:jc w:val="center"/>
              <w:rPr>
                <w:rFonts w:eastAsia="Times New Roman"/>
              </w:rPr>
            </w:pPr>
            <w:hyperlink w:anchor="i6e014264141e49cfb6088f287bb6e6ad_124" w:history="1">
              <w:r>
                <w:rPr>
                  <w:rStyle w:val="a3"/>
                  <w:rFonts w:eastAsia="Times New Roman"/>
                  <w:color w:val="000000"/>
                  <w:sz w:val="20"/>
                  <w:szCs w:val="20"/>
                  <w:u w:val="none"/>
                </w:rPr>
                <w:t>15</w:t>
              </w:r>
            </w:hyperlink>
          </w:p>
        </w:tc>
      </w:tr>
      <w:tr w:rsidR="00000000" w14:paraId="2DD9636A" w14:textId="77777777">
        <w:trPr>
          <w:divId w:val="1368528916"/>
          <w:jc w:val="center"/>
        </w:trPr>
        <w:tc>
          <w:tcPr>
            <w:tcW w:w="0" w:type="auto"/>
            <w:gridSpan w:val="3"/>
            <w:vAlign w:val="center"/>
            <w:hideMark/>
          </w:tcPr>
          <w:p w14:paraId="71CDD9A2" w14:textId="77777777" w:rsidR="00000000" w:rsidRDefault="00A10F7D">
            <w:pPr>
              <w:spacing w:after="100"/>
              <w:jc w:val="center"/>
              <w:rPr>
                <w:rFonts w:eastAsia="Times New Roman"/>
              </w:rPr>
            </w:pPr>
          </w:p>
        </w:tc>
        <w:tc>
          <w:tcPr>
            <w:tcW w:w="0" w:type="auto"/>
            <w:gridSpan w:val="3"/>
            <w:vAlign w:val="center"/>
            <w:hideMark/>
          </w:tcPr>
          <w:p w14:paraId="012304FB" w14:textId="77777777" w:rsidR="00000000" w:rsidRDefault="00A10F7D">
            <w:pPr>
              <w:spacing w:after="100"/>
              <w:rPr>
                <w:rFonts w:eastAsia="Times New Roman"/>
                <w:sz w:val="20"/>
                <w:szCs w:val="20"/>
              </w:rPr>
            </w:pPr>
          </w:p>
        </w:tc>
        <w:tc>
          <w:tcPr>
            <w:tcW w:w="0" w:type="auto"/>
            <w:gridSpan w:val="3"/>
            <w:vAlign w:val="center"/>
            <w:hideMark/>
          </w:tcPr>
          <w:p w14:paraId="3782BEAA" w14:textId="77777777" w:rsidR="00000000" w:rsidRDefault="00A10F7D">
            <w:pPr>
              <w:spacing w:after="100"/>
              <w:rPr>
                <w:rFonts w:eastAsia="Times New Roman"/>
                <w:sz w:val="20"/>
                <w:szCs w:val="20"/>
              </w:rPr>
            </w:pPr>
          </w:p>
        </w:tc>
      </w:tr>
      <w:tr w:rsidR="00000000" w14:paraId="365D27F8" w14:textId="77777777">
        <w:trPr>
          <w:divId w:val="1368528916"/>
          <w:jc w:val="center"/>
        </w:trPr>
        <w:tc>
          <w:tcPr>
            <w:tcW w:w="0" w:type="auto"/>
            <w:gridSpan w:val="3"/>
            <w:tcMar>
              <w:top w:w="30" w:type="dxa"/>
              <w:left w:w="20" w:type="dxa"/>
              <w:bottom w:w="30" w:type="dxa"/>
              <w:right w:w="20" w:type="dxa"/>
            </w:tcMar>
            <w:vAlign w:val="bottom"/>
            <w:hideMark/>
          </w:tcPr>
          <w:p w14:paraId="07C7AEC8" w14:textId="77777777" w:rsidR="00000000" w:rsidRDefault="00A10F7D">
            <w:pPr>
              <w:spacing w:after="100"/>
              <w:jc w:val="center"/>
              <w:rPr>
                <w:rFonts w:eastAsia="Times New Roman"/>
              </w:rPr>
            </w:pPr>
            <w:r>
              <w:rPr>
                <w:rFonts w:eastAsia="Times New Roman"/>
                <w:color w:val="000000"/>
                <w:sz w:val="20"/>
                <w:szCs w:val="20"/>
              </w:rPr>
              <w:t>6</w:t>
            </w:r>
          </w:p>
        </w:tc>
        <w:tc>
          <w:tcPr>
            <w:tcW w:w="0" w:type="auto"/>
            <w:gridSpan w:val="3"/>
            <w:tcMar>
              <w:top w:w="30" w:type="dxa"/>
              <w:left w:w="20" w:type="dxa"/>
              <w:bottom w:w="30" w:type="dxa"/>
              <w:right w:w="20" w:type="dxa"/>
            </w:tcMar>
            <w:vAlign w:val="bottom"/>
            <w:hideMark/>
          </w:tcPr>
          <w:p w14:paraId="1288D6E5" w14:textId="77777777" w:rsidR="00000000" w:rsidRDefault="00A10F7D">
            <w:pPr>
              <w:spacing w:after="100"/>
              <w:divId w:val="907305235"/>
              <w:rPr>
                <w:rFonts w:eastAsia="Times New Roman"/>
              </w:rPr>
            </w:pPr>
            <w:hyperlink w:anchor="i6e014264141e49cfb6088f287bb6e6ad_139" w:history="1">
              <w:r>
                <w:rPr>
                  <w:rStyle w:val="a3"/>
                  <w:rFonts w:eastAsia="Times New Roman"/>
                  <w:color w:val="000000"/>
                  <w:sz w:val="20"/>
                  <w:szCs w:val="20"/>
                  <w:u w:val="none"/>
                </w:rPr>
                <w:t>Loans Held for Investment</w:t>
              </w:r>
            </w:hyperlink>
          </w:p>
        </w:tc>
        <w:tc>
          <w:tcPr>
            <w:tcW w:w="0" w:type="auto"/>
            <w:gridSpan w:val="3"/>
            <w:tcMar>
              <w:top w:w="30" w:type="dxa"/>
              <w:left w:w="20" w:type="dxa"/>
              <w:bottom w:w="30" w:type="dxa"/>
              <w:right w:w="20" w:type="dxa"/>
            </w:tcMar>
            <w:vAlign w:val="bottom"/>
            <w:hideMark/>
          </w:tcPr>
          <w:p w14:paraId="26A8D76D" w14:textId="77777777" w:rsidR="00000000" w:rsidRDefault="00A10F7D">
            <w:pPr>
              <w:spacing w:after="100"/>
              <w:jc w:val="center"/>
              <w:rPr>
                <w:rFonts w:eastAsia="Times New Roman"/>
              </w:rPr>
            </w:pPr>
            <w:hyperlink w:anchor="i6e014264141e49cfb6088f287bb6e6ad_139" w:history="1">
              <w:r>
                <w:rPr>
                  <w:rStyle w:val="a3"/>
                  <w:rFonts w:eastAsia="Times New Roman"/>
                  <w:color w:val="000000"/>
                  <w:sz w:val="20"/>
                  <w:szCs w:val="20"/>
                  <w:u w:val="none"/>
                </w:rPr>
                <w:t>16</w:t>
              </w:r>
            </w:hyperlink>
          </w:p>
        </w:tc>
      </w:tr>
      <w:tr w:rsidR="00000000" w14:paraId="286E2666" w14:textId="77777777">
        <w:trPr>
          <w:divId w:val="1368528916"/>
          <w:jc w:val="center"/>
        </w:trPr>
        <w:tc>
          <w:tcPr>
            <w:tcW w:w="0" w:type="auto"/>
            <w:gridSpan w:val="3"/>
            <w:tcMar>
              <w:top w:w="30" w:type="dxa"/>
              <w:left w:w="20" w:type="dxa"/>
              <w:bottom w:w="30" w:type="dxa"/>
              <w:right w:w="20" w:type="dxa"/>
            </w:tcMar>
            <w:vAlign w:val="bottom"/>
            <w:hideMark/>
          </w:tcPr>
          <w:p w14:paraId="2ED337DA" w14:textId="77777777" w:rsidR="00000000" w:rsidRDefault="00A10F7D">
            <w:pPr>
              <w:spacing w:after="100"/>
              <w:jc w:val="center"/>
              <w:rPr>
                <w:rFonts w:eastAsia="Times New Roman"/>
              </w:rPr>
            </w:pPr>
            <w:r>
              <w:rPr>
                <w:rFonts w:eastAsia="Times New Roman"/>
                <w:color w:val="000000"/>
                <w:sz w:val="20"/>
                <w:szCs w:val="20"/>
              </w:rPr>
              <w:t>7</w:t>
            </w:r>
          </w:p>
        </w:tc>
        <w:tc>
          <w:tcPr>
            <w:tcW w:w="0" w:type="auto"/>
            <w:gridSpan w:val="3"/>
            <w:tcMar>
              <w:top w:w="30" w:type="dxa"/>
              <w:left w:w="20" w:type="dxa"/>
              <w:bottom w:w="30" w:type="dxa"/>
              <w:right w:w="20" w:type="dxa"/>
            </w:tcMar>
            <w:vAlign w:val="bottom"/>
            <w:hideMark/>
          </w:tcPr>
          <w:p w14:paraId="7812691A" w14:textId="77777777" w:rsidR="00000000" w:rsidRDefault="00A10F7D">
            <w:pPr>
              <w:spacing w:after="100"/>
              <w:divId w:val="707221277"/>
              <w:rPr>
                <w:rFonts w:eastAsia="Times New Roman"/>
              </w:rPr>
            </w:pPr>
            <w:hyperlink w:anchor="i6e014264141e49cfb6088f287bb6e6ad_142" w:history="1">
              <w:r>
                <w:rPr>
                  <w:rStyle w:val="a3"/>
                  <w:rFonts w:eastAsia="Times New Roman"/>
                  <w:color w:val="000000"/>
                  <w:sz w:val="20"/>
                  <w:szCs w:val="20"/>
                  <w:u w:val="none"/>
                </w:rPr>
                <w:t>Funding Sources Composition</w:t>
              </w:r>
            </w:hyperlink>
          </w:p>
        </w:tc>
        <w:tc>
          <w:tcPr>
            <w:tcW w:w="0" w:type="auto"/>
            <w:gridSpan w:val="3"/>
            <w:tcMar>
              <w:top w:w="30" w:type="dxa"/>
              <w:left w:w="20" w:type="dxa"/>
              <w:bottom w:w="30" w:type="dxa"/>
              <w:right w:w="20" w:type="dxa"/>
            </w:tcMar>
            <w:vAlign w:val="bottom"/>
            <w:hideMark/>
          </w:tcPr>
          <w:p w14:paraId="75571283" w14:textId="77777777" w:rsidR="00000000" w:rsidRDefault="00A10F7D">
            <w:pPr>
              <w:spacing w:after="100"/>
              <w:jc w:val="center"/>
              <w:rPr>
                <w:rFonts w:eastAsia="Times New Roman"/>
              </w:rPr>
            </w:pPr>
            <w:hyperlink w:anchor="i6e014264141e49cfb6088f287bb6e6ad_142" w:history="1">
              <w:r>
                <w:rPr>
                  <w:rStyle w:val="a3"/>
                  <w:rFonts w:eastAsia="Times New Roman"/>
                  <w:color w:val="000000"/>
                  <w:sz w:val="20"/>
                  <w:szCs w:val="20"/>
                  <w:u w:val="none"/>
                </w:rPr>
                <w:t>16</w:t>
              </w:r>
            </w:hyperlink>
          </w:p>
        </w:tc>
      </w:tr>
      <w:tr w:rsidR="00000000" w14:paraId="02D47A11" w14:textId="77777777">
        <w:trPr>
          <w:divId w:val="1368528916"/>
          <w:jc w:val="center"/>
        </w:trPr>
        <w:tc>
          <w:tcPr>
            <w:tcW w:w="0" w:type="auto"/>
            <w:gridSpan w:val="3"/>
            <w:tcMar>
              <w:top w:w="30" w:type="dxa"/>
              <w:left w:w="20" w:type="dxa"/>
              <w:bottom w:w="30" w:type="dxa"/>
              <w:right w:w="20" w:type="dxa"/>
            </w:tcMar>
            <w:vAlign w:val="bottom"/>
            <w:hideMark/>
          </w:tcPr>
          <w:p w14:paraId="24C3E5CE" w14:textId="77777777" w:rsidR="00000000" w:rsidRDefault="00A10F7D">
            <w:pPr>
              <w:spacing w:after="100"/>
              <w:jc w:val="center"/>
              <w:rPr>
                <w:rFonts w:eastAsia="Times New Roman"/>
              </w:rPr>
            </w:pPr>
            <w:r>
              <w:rPr>
                <w:rFonts w:eastAsia="Times New Roman"/>
                <w:color w:val="000000"/>
                <w:sz w:val="20"/>
                <w:szCs w:val="20"/>
              </w:rPr>
              <w:t>8</w:t>
            </w:r>
          </w:p>
        </w:tc>
        <w:tc>
          <w:tcPr>
            <w:tcW w:w="0" w:type="auto"/>
            <w:gridSpan w:val="3"/>
            <w:tcMar>
              <w:top w:w="30" w:type="dxa"/>
              <w:left w:w="20" w:type="dxa"/>
              <w:bottom w:w="30" w:type="dxa"/>
              <w:right w:w="20" w:type="dxa"/>
            </w:tcMar>
            <w:vAlign w:val="bottom"/>
            <w:hideMark/>
          </w:tcPr>
          <w:p w14:paraId="0A53E602" w14:textId="77777777" w:rsidR="00000000" w:rsidRDefault="00A10F7D">
            <w:pPr>
              <w:spacing w:after="100"/>
              <w:divId w:val="676347047"/>
              <w:rPr>
                <w:rFonts w:eastAsia="Times New Roman"/>
              </w:rPr>
            </w:pPr>
            <w:hyperlink w:anchor="i6e014264141e49cfb6088f287bb6e6ad_154" w:history="1">
              <w:r>
                <w:rPr>
                  <w:rStyle w:val="a3"/>
                  <w:rFonts w:eastAsia="Times New Roman"/>
                  <w:color w:val="000000"/>
                  <w:sz w:val="20"/>
                  <w:szCs w:val="20"/>
                  <w:u w:val="none"/>
                </w:rPr>
                <w:t>Business Segment Results</w:t>
              </w:r>
            </w:hyperlink>
          </w:p>
        </w:tc>
        <w:tc>
          <w:tcPr>
            <w:tcW w:w="0" w:type="auto"/>
            <w:gridSpan w:val="3"/>
            <w:tcMar>
              <w:top w:w="30" w:type="dxa"/>
              <w:left w:w="20" w:type="dxa"/>
              <w:bottom w:w="30" w:type="dxa"/>
              <w:right w:w="20" w:type="dxa"/>
            </w:tcMar>
            <w:vAlign w:val="bottom"/>
            <w:hideMark/>
          </w:tcPr>
          <w:p w14:paraId="4FAB89DB" w14:textId="77777777" w:rsidR="00000000" w:rsidRDefault="00A10F7D">
            <w:pPr>
              <w:spacing w:after="100"/>
              <w:jc w:val="center"/>
              <w:rPr>
                <w:rFonts w:eastAsia="Times New Roman"/>
              </w:rPr>
            </w:pPr>
            <w:hyperlink w:anchor="i6e014264141e49cfb6088f287bb6e6ad_154" w:history="1">
              <w:r>
                <w:rPr>
                  <w:rStyle w:val="a3"/>
                  <w:rFonts w:eastAsia="Times New Roman"/>
                  <w:color w:val="000000"/>
                  <w:sz w:val="20"/>
                  <w:szCs w:val="20"/>
                  <w:u w:val="none"/>
                </w:rPr>
                <w:t>19</w:t>
              </w:r>
            </w:hyperlink>
          </w:p>
        </w:tc>
      </w:tr>
      <w:tr w:rsidR="00000000" w14:paraId="133C1ADF" w14:textId="77777777">
        <w:trPr>
          <w:divId w:val="1368528916"/>
          <w:jc w:val="center"/>
        </w:trPr>
        <w:tc>
          <w:tcPr>
            <w:tcW w:w="0" w:type="auto"/>
            <w:gridSpan w:val="3"/>
            <w:tcMar>
              <w:top w:w="30" w:type="dxa"/>
              <w:left w:w="20" w:type="dxa"/>
              <w:bottom w:w="30" w:type="dxa"/>
              <w:right w:w="20" w:type="dxa"/>
            </w:tcMar>
            <w:vAlign w:val="bottom"/>
            <w:hideMark/>
          </w:tcPr>
          <w:p w14:paraId="2C5B9A0C" w14:textId="77777777" w:rsidR="00000000" w:rsidRDefault="00A10F7D">
            <w:pPr>
              <w:spacing w:after="100"/>
              <w:jc w:val="center"/>
              <w:rPr>
                <w:rFonts w:eastAsia="Times New Roman"/>
              </w:rPr>
            </w:pPr>
            <w:r>
              <w:rPr>
                <w:rFonts w:eastAsia="Times New Roman"/>
                <w:color w:val="000000"/>
                <w:sz w:val="20"/>
                <w:szCs w:val="20"/>
              </w:rPr>
              <w:t>9</w:t>
            </w:r>
          </w:p>
        </w:tc>
        <w:tc>
          <w:tcPr>
            <w:tcW w:w="0" w:type="auto"/>
            <w:gridSpan w:val="3"/>
            <w:tcMar>
              <w:top w:w="30" w:type="dxa"/>
              <w:left w:w="20" w:type="dxa"/>
              <w:bottom w:w="30" w:type="dxa"/>
              <w:right w:w="20" w:type="dxa"/>
            </w:tcMar>
            <w:vAlign w:val="bottom"/>
            <w:hideMark/>
          </w:tcPr>
          <w:p w14:paraId="513176DB" w14:textId="77777777" w:rsidR="00000000" w:rsidRDefault="00A10F7D">
            <w:pPr>
              <w:spacing w:after="100"/>
              <w:divId w:val="2032951460"/>
              <w:rPr>
                <w:rFonts w:eastAsia="Times New Roman"/>
              </w:rPr>
            </w:pPr>
            <w:hyperlink w:anchor="i6e014264141e49cfb6088f287bb6e6ad_157" w:history="1">
              <w:r>
                <w:rPr>
                  <w:rStyle w:val="a3"/>
                  <w:rFonts w:eastAsia="Times New Roman"/>
                  <w:color w:val="000000"/>
                  <w:sz w:val="20"/>
                  <w:szCs w:val="20"/>
                  <w:u w:val="none"/>
                </w:rPr>
                <w:t>Credit Card Business Results</w:t>
              </w:r>
            </w:hyperlink>
          </w:p>
        </w:tc>
        <w:tc>
          <w:tcPr>
            <w:tcW w:w="0" w:type="auto"/>
            <w:gridSpan w:val="3"/>
            <w:tcMar>
              <w:top w:w="30" w:type="dxa"/>
              <w:left w:w="20" w:type="dxa"/>
              <w:bottom w:w="30" w:type="dxa"/>
              <w:right w:w="20" w:type="dxa"/>
            </w:tcMar>
            <w:vAlign w:val="bottom"/>
            <w:hideMark/>
          </w:tcPr>
          <w:p w14:paraId="71A99EC0" w14:textId="77777777" w:rsidR="00000000" w:rsidRDefault="00A10F7D">
            <w:pPr>
              <w:spacing w:after="100"/>
              <w:jc w:val="center"/>
              <w:rPr>
                <w:rFonts w:eastAsia="Times New Roman"/>
              </w:rPr>
            </w:pPr>
            <w:hyperlink w:anchor="i6e014264141e49cfb6088f287bb6e6ad_157" w:history="1">
              <w:r>
                <w:rPr>
                  <w:rStyle w:val="a3"/>
                  <w:rFonts w:eastAsia="Times New Roman"/>
                  <w:color w:val="000000"/>
                  <w:sz w:val="20"/>
                  <w:szCs w:val="20"/>
                  <w:u w:val="none"/>
                </w:rPr>
                <w:t>20</w:t>
              </w:r>
            </w:hyperlink>
          </w:p>
        </w:tc>
      </w:tr>
      <w:tr w:rsidR="00000000" w14:paraId="7EAFDCF8" w14:textId="77777777">
        <w:trPr>
          <w:divId w:val="1368528916"/>
          <w:jc w:val="center"/>
        </w:trPr>
        <w:tc>
          <w:tcPr>
            <w:tcW w:w="0" w:type="auto"/>
            <w:gridSpan w:val="3"/>
            <w:tcMar>
              <w:top w:w="30" w:type="dxa"/>
              <w:left w:w="20" w:type="dxa"/>
              <w:bottom w:w="30" w:type="dxa"/>
              <w:right w:w="20" w:type="dxa"/>
            </w:tcMar>
            <w:vAlign w:val="bottom"/>
            <w:hideMark/>
          </w:tcPr>
          <w:p w14:paraId="03DF9EE1" w14:textId="77777777" w:rsidR="00000000" w:rsidRDefault="00A10F7D">
            <w:pPr>
              <w:spacing w:after="100"/>
              <w:jc w:val="center"/>
              <w:rPr>
                <w:rFonts w:eastAsia="Times New Roman"/>
              </w:rPr>
            </w:pPr>
            <w:r>
              <w:rPr>
                <w:rFonts w:eastAsia="Times New Roman"/>
                <w:color w:val="000000"/>
                <w:sz w:val="20"/>
                <w:szCs w:val="20"/>
              </w:rPr>
              <w:t>9.1</w:t>
            </w:r>
          </w:p>
        </w:tc>
        <w:tc>
          <w:tcPr>
            <w:tcW w:w="0" w:type="auto"/>
            <w:gridSpan w:val="3"/>
            <w:tcMar>
              <w:top w:w="30" w:type="dxa"/>
              <w:left w:w="20" w:type="dxa"/>
              <w:bottom w:w="30" w:type="dxa"/>
              <w:right w:w="20" w:type="dxa"/>
            </w:tcMar>
            <w:vAlign w:val="bottom"/>
            <w:hideMark/>
          </w:tcPr>
          <w:p w14:paraId="34DEC441" w14:textId="77777777" w:rsidR="00000000" w:rsidRDefault="00A10F7D">
            <w:pPr>
              <w:spacing w:after="100"/>
              <w:divId w:val="614094150"/>
              <w:rPr>
                <w:rFonts w:eastAsia="Times New Roman"/>
              </w:rPr>
            </w:pPr>
            <w:hyperlink w:anchor="i6e014264141e49cfb6088f287bb6e6ad_160" w:history="1">
              <w:r>
                <w:rPr>
                  <w:rStyle w:val="a3"/>
                  <w:rFonts w:eastAsia="Times New Roman"/>
                  <w:color w:val="000000"/>
                  <w:sz w:val="20"/>
                  <w:szCs w:val="20"/>
                  <w:u w:val="none"/>
                </w:rPr>
                <w:t>Domestic Card Business Results</w:t>
              </w:r>
            </w:hyperlink>
          </w:p>
        </w:tc>
        <w:tc>
          <w:tcPr>
            <w:tcW w:w="0" w:type="auto"/>
            <w:gridSpan w:val="3"/>
            <w:tcMar>
              <w:top w:w="30" w:type="dxa"/>
              <w:left w:w="20" w:type="dxa"/>
              <w:bottom w:w="30" w:type="dxa"/>
              <w:right w:w="20" w:type="dxa"/>
            </w:tcMar>
            <w:vAlign w:val="bottom"/>
            <w:hideMark/>
          </w:tcPr>
          <w:p w14:paraId="611BB306" w14:textId="77777777" w:rsidR="00000000" w:rsidRDefault="00A10F7D">
            <w:pPr>
              <w:spacing w:after="100"/>
              <w:jc w:val="center"/>
              <w:rPr>
                <w:rFonts w:eastAsia="Times New Roman"/>
              </w:rPr>
            </w:pPr>
            <w:hyperlink w:anchor="i6e014264141e49cfb6088f287bb6e6ad_160" w:history="1">
              <w:r>
                <w:rPr>
                  <w:rStyle w:val="a3"/>
                  <w:rFonts w:eastAsia="Times New Roman"/>
                  <w:color w:val="000000"/>
                  <w:sz w:val="20"/>
                  <w:szCs w:val="20"/>
                  <w:u w:val="none"/>
                </w:rPr>
                <w:t>21</w:t>
              </w:r>
            </w:hyperlink>
          </w:p>
        </w:tc>
      </w:tr>
      <w:tr w:rsidR="00000000" w14:paraId="2665B5CA" w14:textId="77777777">
        <w:trPr>
          <w:divId w:val="1368528916"/>
          <w:jc w:val="center"/>
        </w:trPr>
        <w:tc>
          <w:tcPr>
            <w:tcW w:w="0" w:type="auto"/>
            <w:gridSpan w:val="3"/>
            <w:tcMar>
              <w:top w:w="30" w:type="dxa"/>
              <w:left w:w="20" w:type="dxa"/>
              <w:bottom w:w="30" w:type="dxa"/>
              <w:right w:w="20" w:type="dxa"/>
            </w:tcMar>
            <w:vAlign w:val="bottom"/>
            <w:hideMark/>
          </w:tcPr>
          <w:p w14:paraId="3BBD1699" w14:textId="77777777" w:rsidR="00000000" w:rsidRDefault="00A10F7D">
            <w:pPr>
              <w:spacing w:after="100"/>
              <w:jc w:val="center"/>
              <w:rPr>
                <w:rFonts w:eastAsia="Times New Roman"/>
              </w:rPr>
            </w:pPr>
            <w:r>
              <w:rPr>
                <w:rFonts w:eastAsia="Times New Roman"/>
                <w:color w:val="000000"/>
                <w:sz w:val="20"/>
                <w:szCs w:val="20"/>
              </w:rPr>
              <w:t>10</w:t>
            </w:r>
          </w:p>
        </w:tc>
        <w:tc>
          <w:tcPr>
            <w:tcW w:w="0" w:type="auto"/>
            <w:gridSpan w:val="3"/>
            <w:tcMar>
              <w:top w:w="30" w:type="dxa"/>
              <w:left w:w="20" w:type="dxa"/>
              <w:bottom w:w="30" w:type="dxa"/>
              <w:right w:w="20" w:type="dxa"/>
            </w:tcMar>
            <w:vAlign w:val="bottom"/>
            <w:hideMark/>
          </w:tcPr>
          <w:p w14:paraId="6018B2D6" w14:textId="77777777" w:rsidR="00000000" w:rsidRDefault="00A10F7D">
            <w:pPr>
              <w:spacing w:after="100"/>
              <w:divId w:val="1920211921"/>
              <w:rPr>
                <w:rFonts w:eastAsia="Times New Roman"/>
              </w:rPr>
            </w:pPr>
            <w:hyperlink w:anchor="i6e014264141e49cfb6088f287bb6e6ad_163" w:history="1">
              <w:r>
                <w:rPr>
                  <w:rStyle w:val="a3"/>
                  <w:rFonts w:eastAsia="Times New Roman"/>
                  <w:color w:val="000000"/>
                  <w:sz w:val="20"/>
                  <w:szCs w:val="20"/>
                  <w:u w:val="none"/>
                </w:rPr>
                <w:t>Consumer Banking Business Result</w:t>
              </w:r>
              <w:r>
                <w:rPr>
                  <w:rStyle w:val="a3"/>
                  <w:rFonts w:eastAsia="Times New Roman"/>
                  <w:color w:val="000000"/>
                  <w:sz w:val="20"/>
                  <w:szCs w:val="20"/>
                  <w:u w:val="none"/>
                </w:rPr>
                <w:t>s</w:t>
              </w:r>
            </w:hyperlink>
          </w:p>
        </w:tc>
        <w:tc>
          <w:tcPr>
            <w:tcW w:w="0" w:type="auto"/>
            <w:gridSpan w:val="3"/>
            <w:tcMar>
              <w:top w:w="30" w:type="dxa"/>
              <w:left w:w="20" w:type="dxa"/>
              <w:bottom w:w="30" w:type="dxa"/>
              <w:right w:w="20" w:type="dxa"/>
            </w:tcMar>
            <w:vAlign w:val="bottom"/>
            <w:hideMark/>
          </w:tcPr>
          <w:p w14:paraId="2E91B1FB" w14:textId="77777777" w:rsidR="00000000" w:rsidRDefault="00A10F7D">
            <w:pPr>
              <w:spacing w:after="100"/>
              <w:jc w:val="center"/>
              <w:rPr>
                <w:rFonts w:eastAsia="Times New Roman"/>
              </w:rPr>
            </w:pPr>
            <w:hyperlink w:anchor="i6e014264141e49cfb6088f287bb6e6ad_163" w:history="1">
              <w:r>
                <w:rPr>
                  <w:rStyle w:val="a3"/>
                  <w:rFonts w:eastAsia="Times New Roman"/>
                  <w:color w:val="000000"/>
                  <w:sz w:val="20"/>
                  <w:szCs w:val="20"/>
                  <w:u w:val="none"/>
                </w:rPr>
                <w:t>23</w:t>
              </w:r>
            </w:hyperlink>
          </w:p>
        </w:tc>
      </w:tr>
      <w:tr w:rsidR="00000000" w14:paraId="13A7E97D" w14:textId="77777777">
        <w:trPr>
          <w:divId w:val="1368528916"/>
          <w:jc w:val="center"/>
        </w:trPr>
        <w:tc>
          <w:tcPr>
            <w:tcW w:w="0" w:type="auto"/>
            <w:gridSpan w:val="3"/>
            <w:tcMar>
              <w:top w:w="30" w:type="dxa"/>
              <w:left w:w="20" w:type="dxa"/>
              <w:bottom w:w="30" w:type="dxa"/>
              <w:right w:w="20" w:type="dxa"/>
            </w:tcMar>
            <w:vAlign w:val="bottom"/>
            <w:hideMark/>
          </w:tcPr>
          <w:p w14:paraId="26FBC46D" w14:textId="77777777" w:rsidR="00000000" w:rsidRDefault="00A10F7D">
            <w:pPr>
              <w:spacing w:after="100"/>
              <w:jc w:val="center"/>
              <w:rPr>
                <w:rFonts w:eastAsia="Times New Roman"/>
              </w:rPr>
            </w:pPr>
            <w:r>
              <w:rPr>
                <w:rFonts w:eastAsia="Times New Roman"/>
                <w:color w:val="000000"/>
                <w:sz w:val="20"/>
                <w:szCs w:val="20"/>
              </w:rPr>
              <w:t>11</w:t>
            </w:r>
          </w:p>
        </w:tc>
        <w:tc>
          <w:tcPr>
            <w:tcW w:w="0" w:type="auto"/>
            <w:gridSpan w:val="3"/>
            <w:tcMar>
              <w:top w:w="30" w:type="dxa"/>
              <w:left w:w="20" w:type="dxa"/>
              <w:bottom w:w="30" w:type="dxa"/>
              <w:right w:w="20" w:type="dxa"/>
            </w:tcMar>
            <w:vAlign w:val="bottom"/>
            <w:hideMark/>
          </w:tcPr>
          <w:p w14:paraId="23AB4C5C" w14:textId="77777777" w:rsidR="00000000" w:rsidRDefault="00A10F7D">
            <w:pPr>
              <w:spacing w:after="100"/>
              <w:divId w:val="884482916"/>
              <w:rPr>
                <w:rFonts w:eastAsia="Times New Roman"/>
              </w:rPr>
            </w:pPr>
            <w:hyperlink w:anchor="i6e014264141e49cfb6088f287bb6e6ad_166" w:history="1">
              <w:r>
                <w:rPr>
                  <w:rStyle w:val="a3"/>
                  <w:rFonts w:eastAsia="Times New Roman"/>
                  <w:color w:val="000000"/>
                  <w:sz w:val="20"/>
                  <w:szCs w:val="20"/>
                  <w:u w:val="none"/>
                </w:rPr>
                <w:t>Commercial Banking Business Results</w:t>
              </w:r>
            </w:hyperlink>
          </w:p>
        </w:tc>
        <w:tc>
          <w:tcPr>
            <w:tcW w:w="0" w:type="auto"/>
            <w:gridSpan w:val="3"/>
            <w:tcMar>
              <w:top w:w="30" w:type="dxa"/>
              <w:left w:w="20" w:type="dxa"/>
              <w:bottom w:w="30" w:type="dxa"/>
              <w:right w:w="20" w:type="dxa"/>
            </w:tcMar>
            <w:vAlign w:val="bottom"/>
            <w:hideMark/>
          </w:tcPr>
          <w:p w14:paraId="7D9D3930" w14:textId="77777777" w:rsidR="00000000" w:rsidRDefault="00A10F7D">
            <w:pPr>
              <w:spacing w:after="100"/>
              <w:jc w:val="center"/>
              <w:rPr>
                <w:rFonts w:eastAsia="Times New Roman"/>
              </w:rPr>
            </w:pPr>
            <w:hyperlink w:anchor="i6e014264141e49cfb6088f287bb6e6ad_166" w:history="1">
              <w:r>
                <w:rPr>
                  <w:rStyle w:val="a3"/>
                  <w:rFonts w:eastAsia="Times New Roman"/>
                  <w:color w:val="000000"/>
                  <w:sz w:val="20"/>
                  <w:szCs w:val="20"/>
                  <w:u w:val="none"/>
                </w:rPr>
                <w:t>26</w:t>
              </w:r>
            </w:hyperlink>
          </w:p>
        </w:tc>
      </w:tr>
      <w:tr w:rsidR="00000000" w14:paraId="3FDFDED0" w14:textId="77777777">
        <w:trPr>
          <w:divId w:val="1368528916"/>
          <w:jc w:val="center"/>
        </w:trPr>
        <w:tc>
          <w:tcPr>
            <w:tcW w:w="0" w:type="auto"/>
            <w:gridSpan w:val="3"/>
            <w:tcMar>
              <w:top w:w="30" w:type="dxa"/>
              <w:left w:w="20" w:type="dxa"/>
              <w:bottom w:w="30" w:type="dxa"/>
              <w:right w:w="20" w:type="dxa"/>
            </w:tcMar>
            <w:vAlign w:val="bottom"/>
            <w:hideMark/>
          </w:tcPr>
          <w:p w14:paraId="2BB52E69" w14:textId="77777777" w:rsidR="00000000" w:rsidRDefault="00A10F7D">
            <w:pPr>
              <w:spacing w:after="100"/>
              <w:jc w:val="center"/>
              <w:rPr>
                <w:rFonts w:eastAsia="Times New Roman"/>
              </w:rPr>
            </w:pPr>
            <w:r>
              <w:rPr>
                <w:rFonts w:eastAsia="Times New Roman"/>
                <w:color w:val="000000"/>
                <w:sz w:val="20"/>
                <w:szCs w:val="20"/>
              </w:rPr>
              <w:t>12</w:t>
            </w:r>
          </w:p>
        </w:tc>
        <w:tc>
          <w:tcPr>
            <w:tcW w:w="0" w:type="auto"/>
            <w:gridSpan w:val="3"/>
            <w:tcMar>
              <w:top w:w="30" w:type="dxa"/>
              <w:left w:w="20" w:type="dxa"/>
              <w:bottom w:w="30" w:type="dxa"/>
              <w:right w:w="20" w:type="dxa"/>
            </w:tcMar>
            <w:vAlign w:val="bottom"/>
            <w:hideMark/>
          </w:tcPr>
          <w:p w14:paraId="60C24F5B" w14:textId="77777777" w:rsidR="00000000" w:rsidRDefault="00A10F7D">
            <w:pPr>
              <w:spacing w:after="100"/>
              <w:divId w:val="1137990819"/>
              <w:rPr>
                <w:rFonts w:eastAsia="Times New Roman"/>
              </w:rPr>
            </w:pPr>
            <w:hyperlink w:anchor="i6e014264141e49cfb6088f287bb6e6ad_169" w:history="1">
              <w:r>
                <w:rPr>
                  <w:rStyle w:val="a3"/>
                  <w:rFonts w:eastAsia="Times New Roman"/>
                  <w:color w:val="000000"/>
                  <w:sz w:val="20"/>
                  <w:szCs w:val="20"/>
                  <w:u w:val="none"/>
                </w:rPr>
                <w:t>Other Category Results</w:t>
              </w:r>
            </w:hyperlink>
          </w:p>
        </w:tc>
        <w:tc>
          <w:tcPr>
            <w:tcW w:w="0" w:type="auto"/>
            <w:gridSpan w:val="3"/>
            <w:tcMar>
              <w:top w:w="30" w:type="dxa"/>
              <w:left w:w="20" w:type="dxa"/>
              <w:bottom w:w="30" w:type="dxa"/>
              <w:right w:w="20" w:type="dxa"/>
            </w:tcMar>
            <w:vAlign w:val="bottom"/>
            <w:hideMark/>
          </w:tcPr>
          <w:p w14:paraId="196B2E67" w14:textId="77777777" w:rsidR="00000000" w:rsidRDefault="00A10F7D">
            <w:pPr>
              <w:spacing w:after="100"/>
              <w:jc w:val="center"/>
              <w:rPr>
                <w:rFonts w:eastAsia="Times New Roman"/>
              </w:rPr>
            </w:pPr>
            <w:hyperlink w:anchor="i6e014264141e49cfb6088f287bb6e6ad_169" w:history="1">
              <w:r>
                <w:rPr>
                  <w:rStyle w:val="a3"/>
                  <w:rFonts w:eastAsia="Times New Roman"/>
                  <w:color w:val="000000"/>
                  <w:sz w:val="20"/>
                  <w:szCs w:val="20"/>
                  <w:u w:val="none"/>
                </w:rPr>
                <w:t>28</w:t>
              </w:r>
            </w:hyperlink>
          </w:p>
        </w:tc>
      </w:tr>
      <w:tr w:rsidR="00000000" w14:paraId="691AFACE" w14:textId="77777777">
        <w:trPr>
          <w:divId w:val="1368528916"/>
          <w:jc w:val="center"/>
        </w:trPr>
        <w:tc>
          <w:tcPr>
            <w:tcW w:w="0" w:type="auto"/>
            <w:gridSpan w:val="3"/>
            <w:tcMar>
              <w:top w:w="30" w:type="dxa"/>
              <w:left w:w="20" w:type="dxa"/>
              <w:bottom w:w="30" w:type="dxa"/>
              <w:right w:w="20" w:type="dxa"/>
            </w:tcMar>
            <w:vAlign w:val="bottom"/>
            <w:hideMark/>
          </w:tcPr>
          <w:p w14:paraId="0A73B0A6" w14:textId="77777777" w:rsidR="00000000" w:rsidRDefault="00A10F7D">
            <w:pPr>
              <w:spacing w:after="100"/>
              <w:jc w:val="center"/>
              <w:rPr>
                <w:rFonts w:eastAsia="Times New Roman"/>
              </w:rPr>
            </w:pPr>
            <w:r>
              <w:rPr>
                <w:rFonts w:eastAsia="Times New Roman"/>
                <w:color w:val="000000"/>
                <w:sz w:val="20"/>
                <w:szCs w:val="20"/>
              </w:rPr>
              <w:t>13</w:t>
            </w:r>
          </w:p>
        </w:tc>
        <w:tc>
          <w:tcPr>
            <w:tcW w:w="0" w:type="auto"/>
            <w:gridSpan w:val="3"/>
            <w:tcMar>
              <w:top w:w="30" w:type="dxa"/>
              <w:left w:w="20" w:type="dxa"/>
              <w:bottom w:w="30" w:type="dxa"/>
              <w:right w:w="20" w:type="dxa"/>
            </w:tcMar>
            <w:vAlign w:val="bottom"/>
            <w:hideMark/>
          </w:tcPr>
          <w:p w14:paraId="134C970A" w14:textId="77777777" w:rsidR="00000000" w:rsidRDefault="00A10F7D">
            <w:pPr>
              <w:spacing w:after="100"/>
              <w:divId w:val="180165961"/>
              <w:rPr>
                <w:rFonts w:eastAsia="Times New Roman"/>
              </w:rPr>
            </w:pPr>
            <w:hyperlink w:anchor="i6e014264141e49cfb6088f287bb6e6ad_190" w:history="1">
              <w:r>
                <w:rPr>
                  <w:rStyle w:val="a3"/>
                  <w:rFonts w:eastAsia="Times New Roman"/>
                  <w:color w:val="000000"/>
                  <w:sz w:val="20"/>
                  <w:szCs w:val="20"/>
                  <w:u w:val="none"/>
                </w:rPr>
                <w:t>Capital Ratios Under Basel III</w:t>
              </w:r>
            </w:hyperlink>
          </w:p>
        </w:tc>
        <w:tc>
          <w:tcPr>
            <w:tcW w:w="0" w:type="auto"/>
            <w:gridSpan w:val="3"/>
            <w:tcMar>
              <w:top w:w="30" w:type="dxa"/>
              <w:left w:w="20" w:type="dxa"/>
              <w:bottom w:w="30" w:type="dxa"/>
              <w:right w:w="20" w:type="dxa"/>
            </w:tcMar>
            <w:vAlign w:val="bottom"/>
            <w:hideMark/>
          </w:tcPr>
          <w:p w14:paraId="7C4B2017" w14:textId="77777777" w:rsidR="00000000" w:rsidRDefault="00A10F7D">
            <w:pPr>
              <w:spacing w:after="100"/>
              <w:jc w:val="center"/>
              <w:rPr>
                <w:rFonts w:eastAsia="Times New Roman"/>
              </w:rPr>
            </w:pPr>
            <w:hyperlink w:anchor="i6e014264141e49cfb6088f287bb6e6ad_190" w:history="1">
              <w:r>
                <w:rPr>
                  <w:rStyle w:val="a3"/>
                  <w:rFonts w:eastAsia="Times New Roman"/>
                  <w:color w:val="000000"/>
                  <w:sz w:val="20"/>
                  <w:szCs w:val="20"/>
                  <w:u w:val="none"/>
                </w:rPr>
                <w:t>33</w:t>
              </w:r>
            </w:hyperlink>
          </w:p>
        </w:tc>
      </w:tr>
      <w:tr w:rsidR="00000000" w14:paraId="26B3EEF4" w14:textId="77777777">
        <w:trPr>
          <w:divId w:val="1368528916"/>
          <w:jc w:val="center"/>
        </w:trPr>
        <w:tc>
          <w:tcPr>
            <w:tcW w:w="0" w:type="auto"/>
            <w:gridSpan w:val="3"/>
            <w:tcMar>
              <w:top w:w="30" w:type="dxa"/>
              <w:left w:w="20" w:type="dxa"/>
              <w:bottom w:w="30" w:type="dxa"/>
              <w:right w:w="20" w:type="dxa"/>
            </w:tcMar>
            <w:vAlign w:val="bottom"/>
            <w:hideMark/>
          </w:tcPr>
          <w:p w14:paraId="4B1492C4" w14:textId="77777777" w:rsidR="00000000" w:rsidRDefault="00A10F7D">
            <w:pPr>
              <w:spacing w:after="100"/>
              <w:jc w:val="center"/>
              <w:rPr>
                <w:rFonts w:eastAsia="Times New Roman"/>
              </w:rPr>
            </w:pPr>
            <w:r>
              <w:rPr>
                <w:rFonts w:eastAsia="Times New Roman"/>
                <w:color w:val="000000"/>
                <w:sz w:val="20"/>
                <w:szCs w:val="20"/>
              </w:rPr>
              <w:t>14</w:t>
            </w:r>
          </w:p>
        </w:tc>
        <w:tc>
          <w:tcPr>
            <w:tcW w:w="0" w:type="auto"/>
            <w:gridSpan w:val="3"/>
            <w:tcMar>
              <w:top w:w="30" w:type="dxa"/>
              <w:left w:w="20" w:type="dxa"/>
              <w:bottom w:w="30" w:type="dxa"/>
              <w:right w:w="20" w:type="dxa"/>
            </w:tcMar>
            <w:vAlign w:val="bottom"/>
            <w:hideMark/>
          </w:tcPr>
          <w:p w14:paraId="6F4F528D" w14:textId="77777777" w:rsidR="00000000" w:rsidRDefault="00A10F7D">
            <w:pPr>
              <w:spacing w:after="100"/>
              <w:divId w:val="249311015"/>
              <w:rPr>
                <w:rFonts w:eastAsia="Times New Roman"/>
              </w:rPr>
            </w:pPr>
            <w:hyperlink w:anchor="i6e014264141e49cfb6088f287bb6e6ad_193" w:history="1">
              <w:r>
                <w:rPr>
                  <w:rStyle w:val="a3"/>
                  <w:rFonts w:eastAsia="Times New Roman"/>
                  <w:color w:val="000000"/>
                  <w:sz w:val="20"/>
                  <w:szCs w:val="20"/>
                  <w:u w:val="none"/>
                </w:rPr>
                <w:t>Regulatory Risk-Based Capit</w:t>
              </w:r>
              <w:r>
                <w:rPr>
                  <w:rStyle w:val="a3"/>
                  <w:rFonts w:eastAsia="Times New Roman"/>
                  <w:color w:val="000000"/>
                  <w:sz w:val="20"/>
                  <w:szCs w:val="20"/>
                  <w:u w:val="none"/>
                </w:rPr>
                <w:t>al Components and Regulatory Capital Metrics</w:t>
              </w:r>
            </w:hyperlink>
          </w:p>
        </w:tc>
        <w:tc>
          <w:tcPr>
            <w:tcW w:w="0" w:type="auto"/>
            <w:gridSpan w:val="3"/>
            <w:tcMar>
              <w:top w:w="30" w:type="dxa"/>
              <w:left w:w="20" w:type="dxa"/>
              <w:bottom w:w="30" w:type="dxa"/>
              <w:right w:w="20" w:type="dxa"/>
            </w:tcMar>
            <w:vAlign w:val="bottom"/>
            <w:hideMark/>
          </w:tcPr>
          <w:p w14:paraId="511ED3E6" w14:textId="77777777" w:rsidR="00000000" w:rsidRDefault="00A10F7D">
            <w:pPr>
              <w:spacing w:after="100"/>
              <w:jc w:val="center"/>
              <w:rPr>
                <w:rFonts w:eastAsia="Times New Roman"/>
              </w:rPr>
            </w:pPr>
            <w:hyperlink w:anchor="i6e014264141e49cfb6088f287bb6e6ad_193" w:history="1">
              <w:r>
                <w:rPr>
                  <w:rStyle w:val="a3"/>
                  <w:rFonts w:eastAsia="Times New Roman"/>
                  <w:color w:val="000000"/>
                  <w:sz w:val="20"/>
                  <w:szCs w:val="20"/>
                  <w:u w:val="none"/>
                </w:rPr>
                <w:t>34</w:t>
              </w:r>
            </w:hyperlink>
          </w:p>
        </w:tc>
      </w:tr>
      <w:tr w:rsidR="00000000" w14:paraId="1628BBAA" w14:textId="77777777">
        <w:trPr>
          <w:divId w:val="1368528916"/>
          <w:jc w:val="center"/>
        </w:trPr>
        <w:tc>
          <w:tcPr>
            <w:tcW w:w="0" w:type="auto"/>
            <w:gridSpan w:val="3"/>
            <w:tcMar>
              <w:top w:w="30" w:type="dxa"/>
              <w:left w:w="20" w:type="dxa"/>
              <w:bottom w:w="30" w:type="dxa"/>
              <w:right w:w="20" w:type="dxa"/>
            </w:tcMar>
            <w:vAlign w:val="bottom"/>
            <w:hideMark/>
          </w:tcPr>
          <w:p w14:paraId="5FE2DCA8" w14:textId="77777777" w:rsidR="00000000" w:rsidRDefault="00A10F7D">
            <w:pPr>
              <w:spacing w:after="100"/>
              <w:jc w:val="center"/>
              <w:rPr>
                <w:rFonts w:eastAsia="Times New Roman"/>
              </w:rPr>
            </w:pPr>
            <w:r>
              <w:rPr>
                <w:rFonts w:eastAsia="Times New Roman"/>
                <w:color w:val="000000"/>
                <w:sz w:val="20"/>
                <w:szCs w:val="20"/>
              </w:rPr>
              <w:t>15</w:t>
            </w:r>
          </w:p>
        </w:tc>
        <w:tc>
          <w:tcPr>
            <w:tcW w:w="0" w:type="auto"/>
            <w:gridSpan w:val="3"/>
            <w:tcMar>
              <w:top w:w="30" w:type="dxa"/>
              <w:left w:w="20" w:type="dxa"/>
              <w:bottom w:w="30" w:type="dxa"/>
              <w:right w:w="20" w:type="dxa"/>
            </w:tcMar>
            <w:vAlign w:val="bottom"/>
            <w:hideMark/>
          </w:tcPr>
          <w:p w14:paraId="1D3806F4" w14:textId="77777777" w:rsidR="00000000" w:rsidRDefault="00A10F7D">
            <w:pPr>
              <w:spacing w:after="100"/>
              <w:divId w:val="97877259"/>
              <w:rPr>
                <w:rFonts w:eastAsia="Times New Roman"/>
              </w:rPr>
            </w:pPr>
            <w:hyperlink w:anchor="i6e014264141e49cfb6088f287bb6e6ad_202" w:history="1">
              <w:r>
                <w:rPr>
                  <w:rStyle w:val="a3"/>
                  <w:rFonts w:eastAsia="Times New Roman"/>
                  <w:color w:val="000000"/>
                  <w:sz w:val="20"/>
                  <w:szCs w:val="20"/>
                  <w:u w:val="none"/>
                </w:rPr>
                <w:t>Preferred Stock Dividends Paid Per Share</w:t>
              </w:r>
            </w:hyperlink>
          </w:p>
        </w:tc>
        <w:tc>
          <w:tcPr>
            <w:tcW w:w="0" w:type="auto"/>
            <w:gridSpan w:val="3"/>
            <w:tcMar>
              <w:top w:w="30" w:type="dxa"/>
              <w:left w:w="20" w:type="dxa"/>
              <w:bottom w:w="30" w:type="dxa"/>
              <w:right w:w="20" w:type="dxa"/>
            </w:tcMar>
            <w:vAlign w:val="bottom"/>
            <w:hideMark/>
          </w:tcPr>
          <w:p w14:paraId="096F8407" w14:textId="77777777" w:rsidR="00000000" w:rsidRDefault="00A10F7D">
            <w:pPr>
              <w:spacing w:after="100"/>
              <w:jc w:val="center"/>
              <w:rPr>
                <w:rFonts w:eastAsia="Times New Roman"/>
              </w:rPr>
            </w:pPr>
            <w:hyperlink w:anchor="i6e014264141e49cfb6088f287bb6e6ad_202" w:history="1">
              <w:r>
                <w:rPr>
                  <w:rStyle w:val="a3"/>
                  <w:rFonts w:eastAsia="Times New Roman"/>
                  <w:color w:val="000000"/>
                  <w:sz w:val="20"/>
                  <w:szCs w:val="20"/>
                  <w:u w:val="none"/>
                </w:rPr>
                <w:t>35</w:t>
              </w:r>
            </w:hyperlink>
          </w:p>
        </w:tc>
      </w:tr>
      <w:tr w:rsidR="00000000" w14:paraId="3733196B" w14:textId="77777777">
        <w:trPr>
          <w:divId w:val="1368528916"/>
          <w:jc w:val="center"/>
        </w:trPr>
        <w:tc>
          <w:tcPr>
            <w:tcW w:w="0" w:type="auto"/>
            <w:gridSpan w:val="3"/>
            <w:tcMar>
              <w:top w:w="30" w:type="dxa"/>
              <w:left w:w="20" w:type="dxa"/>
              <w:bottom w:w="30" w:type="dxa"/>
              <w:right w:w="20" w:type="dxa"/>
            </w:tcMar>
            <w:vAlign w:val="bottom"/>
            <w:hideMark/>
          </w:tcPr>
          <w:p w14:paraId="33B4284C" w14:textId="77777777" w:rsidR="00000000" w:rsidRDefault="00A10F7D">
            <w:pPr>
              <w:spacing w:after="100"/>
              <w:jc w:val="center"/>
              <w:rPr>
                <w:rFonts w:eastAsia="Times New Roman"/>
              </w:rPr>
            </w:pPr>
            <w:r>
              <w:rPr>
                <w:rFonts w:eastAsia="Times New Roman"/>
                <w:color w:val="000000"/>
                <w:sz w:val="20"/>
                <w:szCs w:val="20"/>
              </w:rPr>
              <w:t>16</w:t>
            </w:r>
          </w:p>
        </w:tc>
        <w:tc>
          <w:tcPr>
            <w:tcW w:w="0" w:type="auto"/>
            <w:gridSpan w:val="3"/>
            <w:tcMar>
              <w:top w:w="30" w:type="dxa"/>
              <w:left w:w="20" w:type="dxa"/>
              <w:bottom w:w="30" w:type="dxa"/>
              <w:right w:w="20" w:type="dxa"/>
            </w:tcMar>
            <w:vAlign w:val="bottom"/>
            <w:hideMark/>
          </w:tcPr>
          <w:p w14:paraId="217AC6A6" w14:textId="77777777" w:rsidR="00000000" w:rsidRDefault="00A10F7D">
            <w:pPr>
              <w:spacing w:after="100"/>
              <w:divId w:val="1216432178"/>
              <w:rPr>
                <w:rFonts w:eastAsia="Times New Roman"/>
              </w:rPr>
            </w:pPr>
            <w:hyperlink w:anchor="i6e014264141e49cfb6088f287bb6e6ad_211" w:history="1">
              <w:r>
                <w:rPr>
                  <w:rStyle w:val="a3"/>
                  <w:rFonts w:eastAsia="Times New Roman"/>
                  <w:color w:val="000000"/>
                  <w:sz w:val="20"/>
                  <w:szCs w:val="20"/>
                  <w:u w:val="none"/>
                </w:rPr>
                <w:t>Portfolio Composition of Loans Held for Investment</w:t>
              </w:r>
            </w:hyperlink>
          </w:p>
        </w:tc>
        <w:tc>
          <w:tcPr>
            <w:tcW w:w="0" w:type="auto"/>
            <w:gridSpan w:val="3"/>
            <w:tcMar>
              <w:top w:w="30" w:type="dxa"/>
              <w:left w:w="20" w:type="dxa"/>
              <w:bottom w:w="30" w:type="dxa"/>
              <w:right w:w="20" w:type="dxa"/>
            </w:tcMar>
            <w:vAlign w:val="bottom"/>
            <w:hideMark/>
          </w:tcPr>
          <w:p w14:paraId="7E239C60" w14:textId="77777777" w:rsidR="00000000" w:rsidRDefault="00A10F7D">
            <w:pPr>
              <w:spacing w:after="100"/>
              <w:jc w:val="center"/>
              <w:rPr>
                <w:rFonts w:eastAsia="Times New Roman"/>
              </w:rPr>
            </w:pPr>
            <w:hyperlink w:anchor="i6e014264141e49cfb6088f287bb6e6ad_211" w:history="1">
              <w:r>
                <w:rPr>
                  <w:rStyle w:val="a3"/>
                  <w:rFonts w:eastAsia="Times New Roman"/>
                  <w:color w:val="000000"/>
                  <w:sz w:val="20"/>
                  <w:szCs w:val="20"/>
                  <w:u w:val="none"/>
                </w:rPr>
                <w:t>37</w:t>
              </w:r>
            </w:hyperlink>
          </w:p>
        </w:tc>
      </w:tr>
      <w:tr w:rsidR="00000000" w14:paraId="1E95133A" w14:textId="77777777">
        <w:trPr>
          <w:divId w:val="1368528916"/>
          <w:jc w:val="center"/>
        </w:trPr>
        <w:tc>
          <w:tcPr>
            <w:tcW w:w="0" w:type="auto"/>
            <w:gridSpan w:val="3"/>
            <w:vAlign w:val="center"/>
            <w:hideMark/>
          </w:tcPr>
          <w:p w14:paraId="3E62F22A" w14:textId="77777777" w:rsidR="00000000" w:rsidRDefault="00A10F7D">
            <w:pPr>
              <w:spacing w:after="100"/>
              <w:jc w:val="center"/>
              <w:rPr>
                <w:rFonts w:eastAsia="Times New Roman"/>
              </w:rPr>
            </w:pPr>
          </w:p>
        </w:tc>
        <w:tc>
          <w:tcPr>
            <w:tcW w:w="0" w:type="auto"/>
            <w:gridSpan w:val="3"/>
            <w:vAlign w:val="center"/>
            <w:hideMark/>
          </w:tcPr>
          <w:p w14:paraId="74F11C5B" w14:textId="77777777" w:rsidR="00000000" w:rsidRDefault="00A10F7D">
            <w:pPr>
              <w:spacing w:after="100"/>
              <w:rPr>
                <w:rFonts w:eastAsia="Times New Roman"/>
                <w:sz w:val="20"/>
                <w:szCs w:val="20"/>
              </w:rPr>
            </w:pPr>
          </w:p>
        </w:tc>
        <w:tc>
          <w:tcPr>
            <w:tcW w:w="0" w:type="auto"/>
            <w:gridSpan w:val="3"/>
            <w:vAlign w:val="center"/>
            <w:hideMark/>
          </w:tcPr>
          <w:p w14:paraId="60D9CCDD" w14:textId="77777777" w:rsidR="00000000" w:rsidRDefault="00A10F7D">
            <w:pPr>
              <w:spacing w:after="100"/>
              <w:rPr>
                <w:rFonts w:eastAsia="Times New Roman"/>
                <w:sz w:val="20"/>
                <w:szCs w:val="20"/>
              </w:rPr>
            </w:pPr>
          </w:p>
        </w:tc>
      </w:tr>
      <w:tr w:rsidR="00000000" w14:paraId="57988465" w14:textId="77777777">
        <w:trPr>
          <w:divId w:val="1368528916"/>
          <w:jc w:val="center"/>
        </w:trPr>
        <w:tc>
          <w:tcPr>
            <w:tcW w:w="0" w:type="auto"/>
            <w:gridSpan w:val="3"/>
            <w:tcMar>
              <w:top w:w="30" w:type="dxa"/>
              <w:left w:w="20" w:type="dxa"/>
              <w:bottom w:w="30" w:type="dxa"/>
              <w:right w:w="20" w:type="dxa"/>
            </w:tcMar>
            <w:vAlign w:val="bottom"/>
            <w:hideMark/>
          </w:tcPr>
          <w:p w14:paraId="580F62D9" w14:textId="77777777" w:rsidR="00000000" w:rsidRDefault="00A10F7D">
            <w:pPr>
              <w:spacing w:after="100"/>
              <w:jc w:val="center"/>
              <w:rPr>
                <w:rFonts w:eastAsia="Times New Roman"/>
              </w:rPr>
            </w:pPr>
            <w:r>
              <w:rPr>
                <w:rFonts w:eastAsia="Times New Roman"/>
                <w:color w:val="000000"/>
                <w:sz w:val="20"/>
                <w:szCs w:val="20"/>
              </w:rPr>
              <w:t>17</w:t>
            </w:r>
          </w:p>
        </w:tc>
        <w:tc>
          <w:tcPr>
            <w:tcW w:w="0" w:type="auto"/>
            <w:gridSpan w:val="3"/>
            <w:tcMar>
              <w:top w:w="30" w:type="dxa"/>
              <w:left w:w="20" w:type="dxa"/>
              <w:bottom w:w="30" w:type="dxa"/>
              <w:right w:w="20" w:type="dxa"/>
            </w:tcMar>
            <w:vAlign w:val="bottom"/>
            <w:hideMark/>
          </w:tcPr>
          <w:p w14:paraId="6150034F" w14:textId="77777777" w:rsidR="00000000" w:rsidRDefault="00A10F7D">
            <w:pPr>
              <w:spacing w:after="100"/>
              <w:divId w:val="840201202"/>
              <w:rPr>
                <w:rFonts w:eastAsia="Times New Roman"/>
              </w:rPr>
            </w:pPr>
            <w:hyperlink w:anchor="i6e014264141e49cfb6088f287bb6e6ad_217" w:history="1">
              <w:r>
                <w:rPr>
                  <w:rStyle w:val="a3"/>
                  <w:rFonts w:eastAsia="Times New Roman"/>
                  <w:color w:val="000000"/>
                  <w:sz w:val="20"/>
                  <w:szCs w:val="20"/>
                  <w:u w:val="none"/>
                </w:rPr>
                <w:t>Credit Card Portfolio by Geographic Region</w:t>
              </w:r>
            </w:hyperlink>
          </w:p>
        </w:tc>
        <w:tc>
          <w:tcPr>
            <w:tcW w:w="0" w:type="auto"/>
            <w:gridSpan w:val="3"/>
            <w:tcMar>
              <w:top w:w="30" w:type="dxa"/>
              <w:left w:w="20" w:type="dxa"/>
              <w:bottom w:w="30" w:type="dxa"/>
              <w:right w:w="20" w:type="dxa"/>
            </w:tcMar>
            <w:vAlign w:val="bottom"/>
            <w:hideMark/>
          </w:tcPr>
          <w:p w14:paraId="559BDDCA" w14:textId="77777777" w:rsidR="00000000" w:rsidRDefault="00A10F7D">
            <w:pPr>
              <w:spacing w:after="100"/>
              <w:jc w:val="center"/>
              <w:rPr>
                <w:rFonts w:eastAsia="Times New Roman"/>
              </w:rPr>
            </w:pPr>
            <w:hyperlink w:anchor="i6e014264141e49cfb6088f287bb6e6ad_217" w:history="1">
              <w:r>
                <w:rPr>
                  <w:rStyle w:val="a3"/>
                  <w:rFonts w:eastAsia="Times New Roman"/>
                  <w:color w:val="000000"/>
                  <w:sz w:val="20"/>
                  <w:szCs w:val="20"/>
                  <w:u w:val="none"/>
                </w:rPr>
                <w:t>38</w:t>
              </w:r>
            </w:hyperlink>
          </w:p>
        </w:tc>
      </w:tr>
      <w:tr w:rsidR="00000000" w14:paraId="2D8CA6FA" w14:textId="77777777">
        <w:trPr>
          <w:divId w:val="1368528916"/>
          <w:jc w:val="center"/>
        </w:trPr>
        <w:tc>
          <w:tcPr>
            <w:tcW w:w="0" w:type="auto"/>
            <w:gridSpan w:val="3"/>
            <w:tcMar>
              <w:top w:w="30" w:type="dxa"/>
              <w:left w:w="20" w:type="dxa"/>
              <w:bottom w:w="30" w:type="dxa"/>
              <w:right w:w="20" w:type="dxa"/>
            </w:tcMar>
            <w:vAlign w:val="bottom"/>
            <w:hideMark/>
          </w:tcPr>
          <w:p w14:paraId="111BF3C1" w14:textId="77777777" w:rsidR="00000000" w:rsidRDefault="00A10F7D">
            <w:pPr>
              <w:spacing w:after="100"/>
              <w:jc w:val="center"/>
              <w:rPr>
                <w:rFonts w:eastAsia="Times New Roman"/>
              </w:rPr>
            </w:pPr>
            <w:r>
              <w:rPr>
                <w:rFonts w:eastAsia="Times New Roman"/>
                <w:color w:val="000000"/>
                <w:sz w:val="20"/>
                <w:szCs w:val="20"/>
              </w:rPr>
              <w:t>18</w:t>
            </w:r>
          </w:p>
        </w:tc>
        <w:tc>
          <w:tcPr>
            <w:tcW w:w="0" w:type="auto"/>
            <w:gridSpan w:val="3"/>
            <w:tcMar>
              <w:top w:w="30" w:type="dxa"/>
              <w:left w:w="20" w:type="dxa"/>
              <w:bottom w:w="30" w:type="dxa"/>
              <w:right w:w="20" w:type="dxa"/>
            </w:tcMar>
            <w:vAlign w:val="bottom"/>
            <w:hideMark/>
          </w:tcPr>
          <w:p w14:paraId="7862FD84" w14:textId="77777777" w:rsidR="00000000" w:rsidRDefault="00A10F7D">
            <w:pPr>
              <w:spacing w:after="100"/>
              <w:divId w:val="1008168641"/>
              <w:rPr>
                <w:rFonts w:eastAsia="Times New Roman"/>
              </w:rPr>
            </w:pPr>
            <w:hyperlink w:anchor="i6e014264141e49cfb6088f287bb6e6ad_220" w:history="1">
              <w:r>
                <w:rPr>
                  <w:rStyle w:val="a3"/>
                  <w:rFonts w:eastAsia="Times New Roman"/>
                  <w:color w:val="000000"/>
                  <w:sz w:val="20"/>
                  <w:szCs w:val="20"/>
                  <w:u w:val="none"/>
                </w:rPr>
                <w:t>Consumer Banking Portfolio by Geographic Region</w:t>
              </w:r>
            </w:hyperlink>
          </w:p>
        </w:tc>
        <w:tc>
          <w:tcPr>
            <w:tcW w:w="0" w:type="auto"/>
            <w:gridSpan w:val="3"/>
            <w:tcMar>
              <w:top w:w="30" w:type="dxa"/>
              <w:left w:w="20" w:type="dxa"/>
              <w:bottom w:w="30" w:type="dxa"/>
              <w:right w:w="20" w:type="dxa"/>
            </w:tcMar>
            <w:vAlign w:val="bottom"/>
            <w:hideMark/>
          </w:tcPr>
          <w:p w14:paraId="08A498F5" w14:textId="77777777" w:rsidR="00000000" w:rsidRDefault="00A10F7D">
            <w:pPr>
              <w:spacing w:after="100"/>
              <w:jc w:val="center"/>
              <w:rPr>
                <w:rFonts w:eastAsia="Times New Roman"/>
              </w:rPr>
            </w:pPr>
            <w:hyperlink w:anchor="i6e014264141e49cfb6088f287bb6e6ad_220" w:history="1">
              <w:r>
                <w:rPr>
                  <w:rStyle w:val="a3"/>
                  <w:rFonts w:eastAsia="Times New Roman"/>
                  <w:color w:val="000000"/>
                  <w:sz w:val="20"/>
                  <w:szCs w:val="20"/>
                  <w:u w:val="none"/>
                </w:rPr>
                <w:t>38</w:t>
              </w:r>
            </w:hyperlink>
          </w:p>
        </w:tc>
      </w:tr>
      <w:tr w:rsidR="00000000" w14:paraId="0816EC42" w14:textId="77777777">
        <w:trPr>
          <w:divId w:val="1368528916"/>
          <w:jc w:val="center"/>
        </w:trPr>
        <w:tc>
          <w:tcPr>
            <w:tcW w:w="0" w:type="auto"/>
            <w:gridSpan w:val="3"/>
            <w:tcMar>
              <w:top w:w="30" w:type="dxa"/>
              <w:left w:w="20" w:type="dxa"/>
              <w:bottom w:w="30" w:type="dxa"/>
              <w:right w:w="20" w:type="dxa"/>
            </w:tcMar>
            <w:vAlign w:val="bottom"/>
            <w:hideMark/>
          </w:tcPr>
          <w:p w14:paraId="07EE929A" w14:textId="77777777" w:rsidR="00000000" w:rsidRDefault="00A10F7D">
            <w:pPr>
              <w:spacing w:after="100"/>
              <w:jc w:val="center"/>
              <w:rPr>
                <w:rFonts w:eastAsia="Times New Roman"/>
              </w:rPr>
            </w:pPr>
            <w:r>
              <w:rPr>
                <w:rFonts w:eastAsia="Times New Roman"/>
                <w:color w:val="000000"/>
                <w:sz w:val="20"/>
                <w:szCs w:val="20"/>
              </w:rPr>
              <w:lastRenderedPageBreak/>
              <w:t>19</w:t>
            </w:r>
          </w:p>
        </w:tc>
        <w:tc>
          <w:tcPr>
            <w:tcW w:w="0" w:type="auto"/>
            <w:gridSpan w:val="3"/>
            <w:tcMar>
              <w:top w:w="30" w:type="dxa"/>
              <w:left w:w="20" w:type="dxa"/>
              <w:bottom w:w="30" w:type="dxa"/>
              <w:right w:w="20" w:type="dxa"/>
            </w:tcMar>
            <w:vAlign w:val="bottom"/>
            <w:hideMark/>
          </w:tcPr>
          <w:p w14:paraId="667ABFE3" w14:textId="77777777" w:rsidR="00000000" w:rsidRDefault="00A10F7D">
            <w:pPr>
              <w:spacing w:after="100"/>
              <w:divId w:val="107235967"/>
              <w:rPr>
                <w:rFonts w:eastAsia="Times New Roman"/>
              </w:rPr>
            </w:pPr>
            <w:hyperlink w:anchor="i6e014264141e49cfb6088f287bb6e6ad_223" w:history="1">
              <w:r>
                <w:rPr>
                  <w:rStyle w:val="a3"/>
                  <w:rFonts w:eastAsia="Times New Roman"/>
                  <w:color w:val="000000"/>
                  <w:sz w:val="20"/>
                  <w:szCs w:val="20"/>
                  <w:u w:val="none"/>
                </w:rPr>
                <w:t>Commercial Real Estate Portfolio by Region</w:t>
              </w:r>
            </w:hyperlink>
          </w:p>
        </w:tc>
        <w:tc>
          <w:tcPr>
            <w:tcW w:w="0" w:type="auto"/>
            <w:gridSpan w:val="3"/>
            <w:tcMar>
              <w:top w:w="30" w:type="dxa"/>
              <w:left w:w="20" w:type="dxa"/>
              <w:bottom w:w="30" w:type="dxa"/>
              <w:right w:w="20" w:type="dxa"/>
            </w:tcMar>
            <w:vAlign w:val="bottom"/>
            <w:hideMark/>
          </w:tcPr>
          <w:p w14:paraId="0E204C2C" w14:textId="77777777" w:rsidR="00000000" w:rsidRDefault="00A10F7D">
            <w:pPr>
              <w:spacing w:after="100"/>
              <w:jc w:val="center"/>
              <w:rPr>
                <w:rFonts w:eastAsia="Times New Roman"/>
              </w:rPr>
            </w:pPr>
            <w:hyperlink w:anchor="i6e014264141e49cfb6088f287bb6e6ad_223" w:history="1">
              <w:r>
                <w:rPr>
                  <w:rStyle w:val="a3"/>
                  <w:rFonts w:eastAsia="Times New Roman"/>
                  <w:color w:val="000000"/>
                  <w:sz w:val="20"/>
                  <w:szCs w:val="20"/>
                  <w:u w:val="none"/>
                </w:rPr>
                <w:t>39</w:t>
              </w:r>
            </w:hyperlink>
          </w:p>
        </w:tc>
      </w:tr>
      <w:tr w:rsidR="00000000" w14:paraId="54207785" w14:textId="77777777">
        <w:trPr>
          <w:divId w:val="1368528916"/>
          <w:jc w:val="center"/>
        </w:trPr>
        <w:tc>
          <w:tcPr>
            <w:tcW w:w="0" w:type="auto"/>
            <w:gridSpan w:val="3"/>
            <w:tcMar>
              <w:top w:w="30" w:type="dxa"/>
              <w:left w:w="20" w:type="dxa"/>
              <w:bottom w:w="30" w:type="dxa"/>
              <w:right w:w="20" w:type="dxa"/>
            </w:tcMar>
            <w:vAlign w:val="bottom"/>
            <w:hideMark/>
          </w:tcPr>
          <w:p w14:paraId="72726342" w14:textId="77777777" w:rsidR="00000000" w:rsidRDefault="00A10F7D">
            <w:pPr>
              <w:spacing w:after="100"/>
              <w:jc w:val="center"/>
              <w:rPr>
                <w:rFonts w:eastAsia="Times New Roman"/>
              </w:rPr>
            </w:pPr>
            <w:r>
              <w:rPr>
                <w:rFonts w:eastAsia="Times New Roman"/>
                <w:color w:val="000000"/>
                <w:sz w:val="20"/>
                <w:szCs w:val="20"/>
              </w:rPr>
              <w:t>20</w:t>
            </w:r>
          </w:p>
        </w:tc>
        <w:tc>
          <w:tcPr>
            <w:tcW w:w="0" w:type="auto"/>
            <w:gridSpan w:val="3"/>
            <w:tcMar>
              <w:top w:w="30" w:type="dxa"/>
              <w:left w:w="20" w:type="dxa"/>
              <w:bottom w:w="30" w:type="dxa"/>
              <w:right w:w="20" w:type="dxa"/>
            </w:tcMar>
            <w:vAlign w:val="bottom"/>
            <w:hideMark/>
          </w:tcPr>
          <w:p w14:paraId="2956DF87" w14:textId="77777777" w:rsidR="00000000" w:rsidRDefault="00A10F7D">
            <w:pPr>
              <w:spacing w:after="100"/>
              <w:divId w:val="2046128096"/>
              <w:rPr>
                <w:rFonts w:eastAsia="Times New Roman"/>
              </w:rPr>
            </w:pPr>
            <w:hyperlink w:anchor="i6e014264141e49cfb6088f287bb6e6ad_226" w:history="1">
              <w:r>
                <w:rPr>
                  <w:rStyle w:val="a3"/>
                  <w:rFonts w:eastAsia="Times New Roman"/>
                  <w:color w:val="000000"/>
                  <w:sz w:val="20"/>
                  <w:szCs w:val="20"/>
                  <w:u w:val="none"/>
                </w:rPr>
                <w:t>Commercial Loans by Industry</w:t>
              </w:r>
            </w:hyperlink>
          </w:p>
        </w:tc>
        <w:tc>
          <w:tcPr>
            <w:tcW w:w="0" w:type="auto"/>
            <w:gridSpan w:val="3"/>
            <w:tcMar>
              <w:top w:w="30" w:type="dxa"/>
              <w:left w:w="20" w:type="dxa"/>
              <w:bottom w:w="30" w:type="dxa"/>
              <w:right w:w="20" w:type="dxa"/>
            </w:tcMar>
            <w:vAlign w:val="bottom"/>
            <w:hideMark/>
          </w:tcPr>
          <w:p w14:paraId="04C9FDF6" w14:textId="77777777" w:rsidR="00000000" w:rsidRDefault="00A10F7D">
            <w:pPr>
              <w:spacing w:after="100"/>
              <w:jc w:val="center"/>
              <w:rPr>
                <w:rFonts w:eastAsia="Times New Roman"/>
              </w:rPr>
            </w:pPr>
            <w:hyperlink w:anchor="i6e014264141e49cfb6088f287bb6e6ad_226" w:history="1">
              <w:r>
                <w:rPr>
                  <w:rStyle w:val="a3"/>
                  <w:rFonts w:eastAsia="Times New Roman"/>
                  <w:color w:val="000000"/>
                  <w:sz w:val="20"/>
                  <w:szCs w:val="20"/>
                  <w:u w:val="none"/>
                </w:rPr>
                <w:t>40</w:t>
              </w:r>
            </w:hyperlink>
          </w:p>
        </w:tc>
      </w:tr>
      <w:tr w:rsidR="00000000" w14:paraId="79695B57" w14:textId="77777777">
        <w:trPr>
          <w:divId w:val="1368528916"/>
          <w:jc w:val="center"/>
        </w:trPr>
        <w:tc>
          <w:tcPr>
            <w:tcW w:w="0" w:type="auto"/>
            <w:gridSpan w:val="3"/>
            <w:tcMar>
              <w:top w:w="30" w:type="dxa"/>
              <w:left w:w="20" w:type="dxa"/>
              <w:bottom w:w="30" w:type="dxa"/>
              <w:right w:w="20" w:type="dxa"/>
            </w:tcMar>
            <w:vAlign w:val="bottom"/>
            <w:hideMark/>
          </w:tcPr>
          <w:p w14:paraId="7C960925" w14:textId="77777777" w:rsidR="00000000" w:rsidRDefault="00A10F7D">
            <w:pPr>
              <w:spacing w:after="100"/>
              <w:jc w:val="center"/>
              <w:rPr>
                <w:rFonts w:eastAsia="Times New Roman"/>
              </w:rPr>
            </w:pPr>
            <w:r>
              <w:rPr>
                <w:rFonts w:eastAsia="Times New Roman"/>
                <w:color w:val="000000"/>
                <w:sz w:val="20"/>
                <w:szCs w:val="20"/>
              </w:rPr>
              <w:t>21</w:t>
            </w:r>
          </w:p>
        </w:tc>
        <w:tc>
          <w:tcPr>
            <w:tcW w:w="0" w:type="auto"/>
            <w:gridSpan w:val="3"/>
            <w:tcMar>
              <w:top w:w="30" w:type="dxa"/>
              <w:left w:w="20" w:type="dxa"/>
              <w:bottom w:w="30" w:type="dxa"/>
              <w:right w:w="20" w:type="dxa"/>
            </w:tcMar>
            <w:vAlign w:val="bottom"/>
            <w:hideMark/>
          </w:tcPr>
          <w:p w14:paraId="22E9DCDC" w14:textId="77777777" w:rsidR="00000000" w:rsidRDefault="00A10F7D">
            <w:pPr>
              <w:spacing w:after="100"/>
              <w:divId w:val="400832597"/>
              <w:rPr>
                <w:rFonts w:eastAsia="Times New Roman"/>
              </w:rPr>
            </w:pPr>
            <w:hyperlink w:anchor="i6e014264141e49cfb6088f287bb6e6ad_229" w:history="1">
              <w:r>
                <w:rPr>
                  <w:rStyle w:val="a3"/>
                  <w:rFonts w:eastAsia="Times New Roman"/>
                  <w:color w:val="000000"/>
                  <w:sz w:val="20"/>
                  <w:szCs w:val="20"/>
                  <w:u w:val="none"/>
                </w:rPr>
                <w:t>Credit Score Distribution</w:t>
              </w:r>
            </w:hyperlink>
          </w:p>
        </w:tc>
        <w:tc>
          <w:tcPr>
            <w:tcW w:w="0" w:type="auto"/>
            <w:gridSpan w:val="3"/>
            <w:tcMar>
              <w:top w:w="30" w:type="dxa"/>
              <w:left w:w="20" w:type="dxa"/>
              <w:bottom w:w="30" w:type="dxa"/>
              <w:right w:w="20" w:type="dxa"/>
            </w:tcMar>
            <w:vAlign w:val="bottom"/>
            <w:hideMark/>
          </w:tcPr>
          <w:p w14:paraId="00CAA6B0" w14:textId="77777777" w:rsidR="00000000" w:rsidRDefault="00A10F7D">
            <w:pPr>
              <w:spacing w:after="100"/>
              <w:jc w:val="center"/>
              <w:rPr>
                <w:rFonts w:eastAsia="Times New Roman"/>
              </w:rPr>
            </w:pPr>
            <w:hyperlink w:anchor="i6e014264141e49cfb6088f287bb6e6ad_229" w:history="1">
              <w:r>
                <w:rPr>
                  <w:rStyle w:val="a3"/>
                  <w:rFonts w:eastAsia="Times New Roman"/>
                  <w:color w:val="000000"/>
                  <w:sz w:val="20"/>
                  <w:szCs w:val="20"/>
                  <w:u w:val="none"/>
                </w:rPr>
                <w:t>40</w:t>
              </w:r>
            </w:hyperlink>
          </w:p>
        </w:tc>
      </w:tr>
      <w:tr w:rsidR="00000000" w14:paraId="238C7467" w14:textId="77777777">
        <w:trPr>
          <w:divId w:val="1368528916"/>
          <w:jc w:val="center"/>
        </w:trPr>
        <w:tc>
          <w:tcPr>
            <w:tcW w:w="0" w:type="auto"/>
            <w:gridSpan w:val="3"/>
            <w:tcMar>
              <w:top w:w="30" w:type="dxa"/>
              <w:left w:w="20" w:type="dxa"/>
              <w:bottom w:w="30" w:type="dxa"/>
              <w:right w:w="20" w:type="dxa"/>
            </w:tcMar>
            <w:vAlign w:val="bottom"/>
            <w:hideMark/>
          </w:tcPr>
          <w:p w14:paraId="59E21BA8" w14:textId="77777777" w:rsidR="00000000" w:rsidRDefault="00A10F7D">
            <w:pPr>
              <w:spacing w:after="100"/>
              <w:jc w:val="center"/>
              <w:rPr>
                <w:rFonts w:eastAsia="Times New Roman"/>
              </w:rPr>
            </w:pPr>
            <w:r>
              <w:rPr>
                <w:rFonts w:eastAsia="Times New Roman"/>
                <w:color w:val="000000"/>
                <w:sz w:val="20"/>
                <w:szCs w:val="20"/>
              </w:rPr>
              <w:t>22</w:t>
            </w:r>
          </w:p>
        </w:tc>
        <w:tc>
          <w:tcPr>
            <w:tcW w:w="0" w:type="auto"/>
            <w:gridSpan w:val="3"/>
            <w:tcMar>
              <w:top w:w="30" w:type="dxa"/>
              <w:left w:w="20" w:type="dxa"/>
              <w:bottom w:w="30" w:type="dxa"/>
              <w:right w:w="20" w:type="dxa"/>
            </w:tcMar>
            <w:vAlign w:val="bottom"/>
            <w:hideMark/>
          </w:tcPr>
          <w:p w14:paraId="524BD592" w14:textId="77777777" w:rsidR="00000000" w:rsidRDefault="00A10F7D">
            <w:pPr>
              <w:spacing w:after="100"/>
              <w:divId w:val="739327123"/>
              <w:rPr>
                <w:rFonts w:eastAsia="Times New Roman"/>
              </w:rPr>
            </w:pPr>
            <w:hyperlink w:anchor="i6e014264141e49cfb6088f287bb6e6ad_232" w:history="1">
              <w:r>
                <w:rPr>
                  <w:rStyle w:val="a3"/>
                  <w:rFonts w:eastAsia="Times New Roman"/>
                  <w:color w:val="000000"/>
                  <w:sz w:val="20"/>
                  <w:szCs w:val="20"/>
                  <w:u w:val="none"/>
                </w:rPr>
                <w:t>30+ Day Delinquencies</w:t>
              </w:r>
            </w:hyperlink>
          </w:p>
        </w:tc>
        <w:tc>
          <w:tcPr>
            <w:tcW w:w="0" w:type="auto"/>
            <w:gridSpan w:val="3"/>
            <w:tcMar>
              <w:top w:w="30" w:type="dxa"/>
              <w:left w:w="20" w:type="dxa"/>
              <w:bottom w:w="30" w:type="dxa"/>
              <w:right w:w="20" w:type="dxa"/>
            </w:tcMar>
            <w:vAlign w:val="bottom"/>
            <w:hideMark/>
          </w:tcPr>
          <w:p w14:paraId="424D1E33" w14:textId="77777777" w:rsidR="00000000" w:rsidRDefault="00A10F7D">
            <w:pPr>
              <w:spacing w:after="100"/>
              <w:jc w:val="center"/>
              <w:rPr>
                <w:rFonts w:eastAsia="Times New Roman"/>
              </w:rPr>
            </w:pPr>
            <w:hyperlink w:anchor="i6e014264141e49cfb6088f287bb6e6ad_232" w:history="1">
              <w:r>
                <w:rPr>
                  <w:rStyle w:val="a3"/>
                  <w:rFonts w:eastAsia="Times New Roman"/>
                  <w:color w:val="000000"/>
                  <w:sz w:val="20"/>
                  <w:szCs w:val="20"/>
                  <w:u w:val="none"/>
                </w:rPr>
                <w:t>41</w:t>
              </w:r>
            </w:hyperlink>
          </w:p>
        </w:tc>
      </w:tr>
      <w:tr w:rsidR="00000000" w14:paraId="37881A68" w14:textId="77777777">
        <w:trPr>
          <w:divId w:val="1368528916"/>
          <w:jc w:val="center"/>
        </w:trPr>
        <w:tc>
          <w:tcPr>
            <w:tcW w:w="0" w:type="auto"/>
            <w:gridSpan w:val="3"/>
            <w:tcMar>
              <w:top w:w="30" w:type="dxa"/>
              <w:left w:w="20" w:type="dxa"/>
              <w:bottom w:w="30" w:type="dxa"/>
              <w:right w:w="20" w:type="dxa"/>
            </w:tcMar>
            <w:vAlign w:val="bottom"/>
            <w:hideMark/>
          </w:tcPr>
          <w:p w14:paraId="5E5A6025" w14:textId="77777777" w:rsidR="00000000" w:rsidRDefault="00A10F7D">
            <w:pPr>
              <w:spacing w:after="100"/>
              <w:jc w:val="center"/>
              <w:rPr>
                <w:rFonts w:eastAsia="Times New Roman"/>
              </w:rPr>
            </w:pPr>
            <w:r>
              <w:rPr>
                <w:rFonts w:eastAsia="Times New Roman"/>
                <w:color w:val="000000"/>
                <w:sz w:val="20"/>
                <w:szCs w:val="20"/>
              </w:rPr>
              <w:t>23</w:t>
            </w:r>
          </w:p>
        </w:tc>
        <w:tc>
          <w:tcPr>
            <w:tcW w:w="0" w:type="auto"/>
            <w:gridSpan w:val="3"/>
            <w:tcMar>
              <w:top w:w="30" w:type="dxa"/>
              <w:left w:w="20" w:type="dxa"/>
              <w:bottom w:w="30" w:type="dxa"/>
              <w:right w:w="20" w:type="dxa"/>
            </w:tcMar>
            <w:vAlign w:val="bottom"/>
            <w:hideMark/>
          </w:tcPr>
          <w:p w14:paraId="4C274548" w14:textId="77777777" w:rsidR="00000000" w:rsidRDefault="00A10F7D">
            <w:pPr>
              <w:spacing w:after="100"/>
              <w:divId w:val="1760906971"/>
              <w:rPr>
                <w:rFonts w:eastAsia="Times New Roman"/>
              </w:rPr>
            </w:pPr>
            <w:hyperlink w:anchor="i6e014264141e49cfb6088f287bb6e6ad_235" w:history="1">
              <w:r>
                <w:rPr>
                  <w:rStyle w:val="a3"/>
                  <w:rFonts w:eastAsia="Times New Roman"/>
                  <w:color w:val="000000"/>
                  <w:sz w:val="20"/>
                  <w:szCs w:val="20"/>
                  <w:u w:val="none"/>
                </w:rPr>
                <w:t>Aging and Geography of 30+ Day Delinquent</w:t>
              </w:r>
              <w:r>
                <w:rPr>
                  <w:rStyle w:val="a3"/>
                  <w:rFonts w:eastAsia="Times New Roman"/>
                  <w:color w:val="000000"/>
                  <w:sz w:val="20"/>
                  <w:szCs w:val="20"/>
                  <w:u w:val="none"/>
                </w:rPr>
                <w:t xml:space="preserve"> Loans</w:t>
              </w:r>
            </w:hyperlink>
          </w:p>
        </w:tc>
        <w:tc>
          <w:tcPr>
            <w:tcW w:w="0" w:type="auto"/>
            <w:gridSpan w:val="3"/>
            <w:tcMar>
              <w:top w:w="30" w:type="dxa"/>
              <w:left w:w="20" w:type="dxa"/>
              <w:bottom w:w="30" w:type="dxa"/>
              <w:right w:w="20" w:type="dxa"/>
            </w:tcMar>
            <w:vAlign w:val="bottom"/>
            <w:hideMark/>
          </w:tcPr>
          <w:p w14:paraId="1999ACD5" w14:textId="77777777" w:rsidR="00000000" w:rsidRDefault="00A10F7D">
            <w:pPr>
              <w:spacing w:after="100"/>
              <w:jc w:val="center"/>
              <w:rPr>
                <w:rFonts w:eastAsia="Times New Roman"/>
              </w:rPr>
            </w:pPr>
            <w:hyperlink w:anchor="i6e014264141e49cfb6088f287bb6e6ad_235" w:history="1">
              <w:r>
                <w:rPr>
                  <w:rStyle w:val="a3"/>
                  <w:rFonts w:eastAsia="Times New Roman"/>
                  <w:color w:val="000000"/>
                  <w:sz w:val="20"/>
                  <w:szCs w:val="20"/>
                  <w:u w:val="none"/>
                </w:rPr>
                <w:t>42</w:t>
              </w:r>
            </w:hyperlink>
          </w:p>
        </w:tc>
      </w:tr>
      <w:tr w:rsidR="00000000" w14:paraId="625E2C25" w14:textId="77777777">
        <w:trPr>
          <w:divId w:val="1368528916"/>
          <w:jc w:val="center"/>
        </w:trPr>
        <w:tc>
          <w:tcPr>
            <w:tcW w:w="0" w:type="auto"/>
            <w:gridSpan w:val="3"/>
            <w:tcMar>
              <w:top w:w="30" w:type="dxa"/>
              <w:left w:w="20" w:type="dxa"/>
              <w:bottom w:w="30" w:type="dxa"/>
              <w:right w:w="20" w:type="dxa"/>
            </w:tcMar>
            <w:vAlign w:val="bottom"/>
            <w:hideMark/>
          </w:tcPr>
          <w:p w14:paraId="7B69D601" w14:textId="77777777" w:rsidR="00000000" w:rsidRDefault="00A10F7D">
            <w:pPr>
              <w:spacing w:after="100"/>
              <w:jc w:val="center"/>
              <w:rPr>
                <w:rFonts w:eastAsia="Times New Roman"/>
              </w:rPr>
            </w:pPr>
            <w:r>
              <w:rPr>
                <w:rFonts w:eastAsia="Times New Roman"/>
                <w:color w:val="000000"/>
                <w:sz w:val="20"/>
                <w:szCs w:val="20"/>
              </w:rPr>
              <w:t>24</w:t>
            </w:r>
          </w:p>
        </w:tc>
        <w:tc>
          <w:tcPr>
            <w:tcW w:w="0" w:type="auto"/>
            <w:gridSpan w:val="3"/>
            <w:tcMar>
              <w:top w:w="30" w:type="dxa"/>
              <w:left w:w="20" w:type="dxa"/>
              <w:bottom w:w="30" w:type="dxa"/>
              <w:right w:w="20" w:type="dxa"/>
            </w:tcMar>
            <w:vAlign w:val="bottom"/>
            <w:hideMark/>
          </w:tcPr>
          <w:p w14:paraId="2643D67B" w14:textId="77777777" w:rsidR="00000000" w:rsidRDefault="00A10F7D">
            <w:pPr>
              <w:spacing w:after="100"/>
              <w:divId w:val="1013069774"/>
              <w:rPr>
                <w:rFonts w:eastAsia="Times New Roman"/>
              </w:rPr>
            </w:pPr>
            <w:hyperlink w:anchor="i6e014264141e49cfb6088f287bb6e6ad_238" w:history="1">
              <w:r>
                <w:rPr>
                  <w:rStyle w:val="a3"/>
                  <w:rFonts w:eastAsia="Times New Roman"/>
                  <w:color w:val="000000"/>
                  <w:sz w:val="20"/>
                  <w:szCs w:val="20"/>
                  <w:u w:val="none"/>
                </w:rPr>
                <w:t>90+ Day Delinquent Loans Accruing Interest</w:t>
              </w:r>
            </w:hyperlink>
          </w:p>
        </w:tc>
        <w:tc>
          <w:tcPr>
            <w:tcW w:w="0" w:type="auto"/>
            <w:gridSpan w:val="3"/>
            <w:tcMar>
              <w:top w:w="30" w:type="dxa"/>
              <w:left w:w="20" w:type="dxa"/>
              <w:bottom w:w="30" w:type="dxa"/>
              <w:right w:w="20" w:type="dxa"/>
            </w:tcMar>
            <w:vAlign w:val="bottom"/>
            <w:hideMark/>
          </w:tcPr>
          <w:p w14:paraId="1387F8BD" w14:textId="77777777" w:rsidR="00000000" w:rsidRDefault="00A10F7D">
            <w:pPr>
              <w:spacing w:after="100"/>
              <w:jc w:val="center"/>
              <w:rPr>
                <w:rFonts w:eastAsia="Times New Roman"/>
              </w:rPr>
            </w:pPr>
            <w:hyperlink w:anchor="i6e014264141e49cfb6088f287bb6e6ad_238" w:history="1">
              <w:r>
                <w:rPr>
                  <w:rStyle w:val="a3"/>
                  <w:rFonts w:eastAsia="Times New Roman"/>
                  <w:color w:val="000000"/>
                  <w:sz w:val="20"/>
                  <w:szCs w:val="20"/>
                  <w:u w:val="none"/>
                </w:rPr>
                <w:t>42</w:t>
              </w:r>
            </w:hyperlink>
          </w:p>
        </w:tc>
      </w:tr>
      <w:tr w:rsidR="00000000" w14:paraId="42A85046" w14:textId="77777777">
        <w:trPr>
          <w:divId w:val="1368528916"/>
          <w:jc w:val="center"/>
        </w:trPr>
        <w:tc>
          <w:tcPr>
            <w:tcW w:w="0" w:type="auto"/>
            <w:gridSpan w:val="3"/>
            <w:tcMar>
              <w:top w:w="30" w:type="dxa"/>
              <w:left w:w="20" w:type="dxa"/>
              <w:bottom w:w="30" w:type="dxa"/>
              <w:right w:w="20" w:type="dxa"/>
            </w:tcMar>
            <w:vAlign w:val="bottom"/>
            <w:hideMark/>
          </w:tcPr>
          <w:p w14:paraId="51D07E34" w14:textId="77777777" w:rsidR="00000000" w:rsidRDefault="00A10F7D">
            <w:pPr>
              <w:spacing w:after="100"/>
              <w:jc w:val="center"/>
              <w:rPr>
                <w:rFonts w:eastAsia="Times New Roman"/>
              </w:rPr>
            </w:pPr>
            <w:r>
              <w:rPr>
                <w:rFonts w:eastAsia="Times New Roman"/>
                <w:color w:val="000000"/>
                <w:sz w:val="20"/>
                <w:szCs w:val="20"/>
              </w:rPr>
              <w:t>25</w:t>
            </w:r>
          </w:p>
        </w:tc>
        <w:tc>
          <w:tcPr>
            <w:tcW w:w="0" w:type="auto"/>
            <w:gridSpan w:val="3"/>
            <w:tcMar>
              <w:top w:w="30" w:type="dxa"/>
              <w:left w:w="20" w:type="dxa"/>
              <w:bottom w:w="30" w:type="dxa"/>
              <w:right w:w="20" w:type="dxa"/>
            </w:tcMar>
            <w:vAlign w:val="bottom"/>
            <w:hideMark/>
          </w:tcPr>
          <w:p w14:paraId="468666E9" w14:textId="77777777" w:rsidR="00000000" w:rsidRDefault="00A10F7D">
            <w:pPr>
              <w:spacing w:after="100"/>
              <w:divId w:val="2110812262"/>
              <w:rPr>
                <w:rFonts w:eastAsia="Times New Roman"/>
              </w:rPr>
            </w:pPr>
            <w:hyperlink w:anchor="i6e014264141e49cfb6088f287bb6e6ad_241" w:history="1">
              <w:r>
                <w:rPr>
                  <w:rStyle w:val="a3"/>
                  <w:rFonts w:eastAsia="Times New Roman"/>
                  <w:color w:val="000000"/>
                  <w:sz w:val="20"/>
                  <w:szCs w:val="20"/>
                  <w:u w:val="none"/>
                </w:rPr>
                <w:t>Nonperforming Loans and Other Nonperforming Assets</w:t>
              </w:r>
            </w:hyperlink>
          </w:p>
        </w:tc>
        <w:tc>
          <w:tcPr>
            <w:tcW w:w="0" w:type="auto"/>
            <w:gridSpan w:val="3"/>
            <w:tcMar>
              <w:top w:w="30" w:type="dxa"/>
              <w:left w:w="20" w:type="dxa"/>
              <w:bottom w:w="30" w:type="dxa"/>
              <w:right w:w="20" w:type="dxa"/>
            </w:tcMar>
            <w:vAlign w:val="bottom"/>
            <w:hideMark/>
          </w:tcPr>
          <w:p w14:paraId="2D26C034" w14:textId="77777777" w:rsidR="00000000" w:rsidRDefault="00A10F7D">
            <w:pPr>
              <w:spacing w:after="100"/>
              <w:jc w:val="center"/>
              <w:rPr>
                <w:rFonts w:eastAsia="Times New Roman"/>
              </w:rPr>
            </w:pPr>
            <w:hyperlink w:anchor="i6e014264141e49cfb6088f287bb6e6ad_241" w:history="1">
              <w:r>
                <w:rPr>
                  <w:rStyle w:val="a3"/>
                  <w:rFonts w:eastAsia="Times New Roman"/>
                  <w:color w:val="000000"/>
                  <w:sz w:val="20"/>
                  <w:szCs w:val="20"/>
                  <w:u w:val="none"/>
                </w:rPr>
                <w:t>43</w:t>
              </w:r>
            </w:hyperlink>
          </w:p>
        </w:tc>
      </w:tr>
      <w:tr w:rsidR="00000000" w14:paraId="37B01CA1" w14:textId="77777777">
        <w:trPr>
          <w:divId w:val="1368528916"/>
          <w:jc w:val="center"/>
        </w:trPr>
        <w:tc>
          <w:tcPr>
            <w:tcW w:w="0" w:type="auto"/>
            <w:gridSpan w:val="3"/>
            <w:tcMar>
              <w:top w:w="30" w:type="dxa"/>
              <w:left w:w="20" w:type="dxa"/>
              <w:bottom w:w="30" w:type="dxa"/>
              <w:right w:w="20" w:type="dxa"/>
            </w:tcMar>
            <w:vAlign w:val="bottom"/>
            <w:hideMark/>
          </w:tcPr>
          <w:p w14:paraId="4E1C6EE9" w14:textId="77777777" w:rsidR="00000000" w:rsidRDefault="00A10F7D">
            <w:pPr>
              <w:spacing w:after="100"/>
              <w:jc w:val="center"/>
              <w:rPr>
                <w:rFonts w:eastAsia="Times New Roman"/>
              </w:rPr>
            </w:pPr>
            <w:r>
              <w:rPr>
                <w:rFonts w:eastAsia="Times New Roman"/>
                <w:color w:val="000000"/>
                <w:sz w:val="20"/>
                <w:szCs w:val="20"/>
              </w:rPr>
              <w:t>26</w:t>
            </w:r>
          </w:p>
        </w:tc>
        <w:tc>
          <w:tcPr>
            <w:tcW w:w="0" w:type="auto"/>
            <w:gridSpan w:val="3"/>
            <w:tcMar>
              <w:top w:w="30" w:type="dxa"/>
              <w:left w:w="20" w:type="dxa"/>
              <w:bottom w:w="30" w:type="dxa"/>
              <w:right w:w="20" w:type="dxa"/>
            </w:tcMar>
            <w:vAlign w:val="bottom"/>
            <w:hideMark/>
          </w:tcPr>
          <w:p w14:paraId="33D7C68C" w14:textId="77777777" w:rsidR="00000000" w:rsidRDefault="00A10F7D">
            <w:pPr>
              <w:spacing w:after="100"/>
              <w:divId w:val="610016977"/>
              <w:rPr>
                <w:rFonts w:eastAsia="Times New Roman"/>
              </w:rPr>
            </w:pPr>
            <w:hyperlink w:anchor="i6e014264141e49cfb6088f287bb6e6ad_244" w:history="1">
              <w:r>
                <w:rPr>
                  <w:rStyle w:val="a3"/>
                  <w:rFonts w:eastAsia="Times New Roman"/>
                  <w:color w:val="000000"/>
                  <w:sz w:val="20"/>
                  <w:szCs w:val="20"/>
                  <w:u w:val="none"/>
                </w:rPr>
                <w:t>Net Charge-Offs</w:t>
              </w:r>
            </w:hyperlink>
            <w:r>
              <w:rPr>
                <w:rFonts w:eastAsia="Times New Roman"/>
                <w:color w:val="000000"/>
                <w:sz w:val="20"/>
                <w:szCs w:val="20"/>
              </w:rPr>
              <w:t xml:space="preserve"> (Recoveries)</w:t>
            </w:r>
          </w:p>
        </w:tc>
        <w:tc>
          <w:tcPr>
            <w:tcW w:w="0" w:type="auto"/>
            <w:gridSpan w:val="3"/>
            <w:tcMar>
              <w:top w:w="30" w:type="dxa"/>
              <w:left w:w="20" w:type="dxa"/>
              <w:bottom w:w="30" w:type="dxa"/>
              <w:right w:w="20" w:type="dxa"/>
            </w:tcMar>
            <w:vAlign w:val="bottom"/>
            <w:hideMark/>
          </w:tcPr>
          <w:p w14:paraId="77E8C3E5" w14:textId="77777777" w:rsidR="00000000" w:rsidRDefault="00A10F7D">
            <w:pPr>
              <w:spacing w:after="100"/>
              <w:jc w:val="center"/>
              <w:rPr>
                <w:rFonts w:eastAsia="Times New Roman"/>
              </w:rPr>
            </w:pPr>
            <w:hyperlink w:anchor="i6e014264141e49cfb6088f287bb6e6ad_244" w:history="1">
              <w:r>
                <w:rPr>
                  <w:rStyle w:val="a3"/>
                  <w:rFonts w:eastAsia="Times New Roman"/>
                  <w:color w:val="000000"/>
                  <w:sz w:val="20"/>
                  <w:szCs w:val="20"/>
                  <w:u w:val="none"/>
                </w:rPr>
                <w:t>44</w:t>
              </w:r>
            </w:hyperlink>
          </w:p>
        </w:tc>
      </w:tr>
      <w:tr w:rsidR="00000000" w14:paraId="2480375F" w14:textId="77777777">
        <w:trPr>
          <w:divId w:val="1368528916"/>
          <w:jc w:val="center"/>
        </w:trPr>
        <w:tc>
          <w:tcPr>
            <w:tcW w:w="0" w:type="auto"/>
            <w:gridSpan w:val="3"/>
            <w:tcMar>
              <w:top w:w="30" w:type="dxa"/>
              <w:left w:w="20" w:type="dxa"/>
              <w:bottom w:w="30" w:type="dxa"/>
              <w:right w:w="20" w:type="dxa"/>
            </w:tcMar>
            <w:vAlign w:val="bottom"/>
            <w:hideMark/>
          </w:tcPr>
          <w:p w14:paraId="7A4730D0" w14:textId="77777777" w:rsidR="00000000" w:rsidRDefault="00A10F7D">
            <w:pPr>
              <w:spacing w:after="100"/>
              <w:jc w:val="center"/>
              <w:rPr>
                <w:rFonts w:eastAsia="Times New Roman"/>
              </w:rPr>
            </w:pPr>
            <w:r>
              <w:rPr>
                <w:rFonts w:eastAsia="Times New Roman"/>
                <w:color w:val="000000"/>
                <w:sz w:val="20"/>
                <w:szCs w:val="20"/>
              </w:rPr>
              <w:t>27</w:t>
            </w:r>
          </w:p>
        </w:tc>
        <w:tc>
          <w:tcPr>
            <w:tcW w:w="0" w:type="auto"/>
            <w:gridSpan w:val="3"/>
            <w:tcMar>
              <w:top w:w="30" w:type="dxa"/>
              <w:left w:w="20" w:type="dxa"/>
              <w:bottom w:w="30" w:type="dxa"/>
              <w:right w:w="20" w:type="dxa"/>
            </w:tcMar>
            <w:vAlign w:val="bottom"/>
            <w:hideMark/>
          </w:tcPr>
          <w:p w14:paraId="1828A416" w14:textId="77777777" w:rsidR="00000000" w:rsidRDefault="00A10F7D">
            <w:pPr>
              <w:spacing w:after="100"/>
              <w:divId w:val="923302120"/>
              <w:rPr>
                <w:rFonts w:eastAsia="Times New Roman"/>
              </w:rPr>
            </w:pPr>
            <w:hyperlink w:anchor="i6e014264141e49cfb6088f287bb6e6ad_247" w:history="1">
              <w:r>
                <w:rPr>
                  <w:rStyle w:val="a3"/>
                  <w:rFonts w:eastAsia="Times New Roman"/>
                  <w:color w:val="000000"/>
                  <w:sz w:val="20"/>
                  <w:szCs w:val="20"/>
                  <w:u w:val="none"/>
                </w:rPr>
                <w:t>Troubled Debt Restructurings</w:t>
              </w:r>
            </w:hyperlink>
          </w:p>
        </w:tc>
        <w:tc>
          <w:tcPr>
            <w:tcW w:w="0" w:type="auto"/>
            <w:gridSpan w:val="3"/>
            <w:tcMar>
              <w:top w:w="30" w:type="dxa"/>
              <w:left w:w="20" w:type="dxa"/>
              <w:bottom w:w="30" w:type="dxa"/>
              <w:right w:w="20" w:type="dxa"/>
            </w:tcMar>
            <w:vAlign w:val="bottom"/>
            <w:hideMark/>
          </w:tcPr>
          <w:p w14:paraId="6A2B91AB" w14:textId="77777777" w:rsidR="00000000" w:rsidRDefault="00A10F7D">
            <w:pPr>
              <w:spacing w:after="100"/>
              <w:jc w:val="center"/>
              <w:rPr>
                <w:rFonts w:eastAsia="Times New Roman"/>
              </w:rPr>
            </w:pPr>
            <w:hyperlink w:anchor="i6e014264141e49cfb6088f287bb6e6ad_247" w:history="1">
              <w:r>
                <w:rPr>
                  <w:rStyle w:val="a3"/>
                  <w:rFonts w:eastAsia="Times New Roman"/>
                  <w:color w:val="000000"/>
                  <w:sz w:val="20"/>
                  <w:szCs w:val="20"/>
                  <w:u w:val="none"/>
                </w:rPr>
                <w:t>44</w:t>
              </w:r>
            </w:hyperlink>
          </w:p>
        </w:tc>
      </w:tr>
      <w:tr w:rsidR="00000000" w14:paraId="11F95559" w14:textId="77777777">
        <w:trPr>
          <w:divId w:val="1368528916"/>
          <w:jc w:val="center"/>
        </w:trPr>
        <w:tc>
          <w:tcPr>
            <w:tcW w:w="0" w:type="auto"/>
            <w:gridSpan w:val="3"/>
            <w:tcMar>
              <w:top w:w="30" w:type="dxa"/>
              <w:left w:w="20" w:type="dxa"/>
              <w:bottom w:w="30" w:type="dxa"/>
              <w:right w:w="20" w:type="dxa"/>
            </w:tcMar>
            <w:vAlign w:val="bottom"/>
            <w:hideMark/>
          </w:tcPr>
          <w:p w14:paraId="65D900B7" w14:textId="77777777" w:rsidR="00000000" w:rsidRDefault="00A10F7D">
            <w:pPr>
              <w:spacing w:after="100"/>
              <w:jc w:val="center"/>
              <w:rPr>
                <w:rFonts w:eastAsia="Times New Roman"/>
              </w:rPr>
            </w:pPr>
            <w:r>
              <w:rPr>
                <w:rFonts w:eastAsia="Times New Roman"/>
                <w:color w:val="000000"/>
                <w:sz w:val="20"/>
                <w:szCs w:val="20"/>
              </w:rPr>
              <w:t>28</w:t>
            </w:r>
          </w:p>
        </w:tc>
        <w:tc>
          <w:tcPr>
            <w:tcW w:w="0" w:type="auto"/>
            <w:gridSpan w:val="3"/>
            <w:tcMar>
              <w:top w:w="30" w:type="dxa"/>
              <w:left w:w="20" w:type="dxa"/>
              <w:bottom w:w="30" w:type="dxa"/>
              <w:right w:w="20" w:type="dxa"/>
            </w:tcMar>
            <w:vAlign w:val="bottom"/>
            <w:hideMark/>
          </w:tcPr>
          <w:p w14:paraId="50FD5814" w14:textId="77777777" w:rsidR="00000000" w:rsidRDefault="00A10F7D">
            <w:pPr>
              <w:spacing w:after="100"/>
              <w:divId w:val="241375628"/>
              <w:rPr>
                <w:rFonts w:eastAsia="Times New Roman"/>
              </w:rPr>
            </w:pPr>
            <w:hyperlink w:anchor="i6e014264141e49cfb6088f287bb6e6ad_253" w:history="1">
              <w:r>
                <w:rPr>
                  <w:rStyle w:val="a3"/>
                  <w:rFonts w:eastAsia="Times New Roman"/>
                  <w:color w:val="000000"/>
                  <w:sz w:val="20"/>
                  <w:szCs w:val="20"/>
                  <w:u w:val="none"/>
                </w:rPr>
                <w:t>Allowance for Credit Losses and Re</w:t>
              </w:r>
              <w:r>
                <w:rPr>
                  <w:rStyle w:val="a3"/>
                  <w:rFonts w:eastAsia="Times New Roman"/>
                  <w:color w:val="000000"/>
                  <w:sz w:val="20"/>
                  <w:szCs w:val="20"/>
                  <w:u w:val="none"/>
                </w:rPr>
                <w:t>serve for Unfunded Lending Commitments Activity</w:t>
              </w:r>
            </w:hyperlink>
          </w:p>
        </w:tc>
        <w:tc>
          <w:tcPr>
            <w:tcW w:w="0" w:type="auto"/>
            <w:gridSpan w:val="3"/>
            <w:tcMar>
              <w:top w:w="30" w:type="dxa"/>
              <w:left w:w="20" w:type="dxa"/>
              <w:bottom w:w="30" w:type="dxa"/>
              <w:right w:w="20" w:type="dxa"/>
            </w:tcMar>
            <w:vAlign w:val="bottom"/>
            <w:hideMark/>
          </w:tcPr>
          <w:p w14:paraId="2228CAD0" w14:textId="77777777" w:rsidR="00000000" w:rsidRDefault="00A10F7D">
            <w:pPr>
              <w:spacing w:after="100"/>
              <w:jc w:val="center"/>
              <w:rPr>
                <w:rFonts w:eastAsia="Times New Roman"/>
              </w:rPr>
            </w:pPr>
            <w:hyperlink w:anchor="i6e014264141e49cfb6088f287bb6e6ad_253" w:history="1">
              <w:r>
                <w:rPr>
                  <w:rStyle w:val="a3"/>
                  <w:rFonts w:eastAsia="Times New Roman"/>
                  <w:color w:val="000000"/>
                  <w:sz w:val="20"/>
                  <w:szCs w:val="20"/>
                  <w:u w:val="none"/>
                </w:rPr>
                <w:t>46</w:t>
              </w:r>
            </w:hyperlink>
          </w:p>
        </w:tc>
      </w:tr>
      <w:tr w:rsidR="00000000" w14:paraId="30816AF0" w14:textId="77777777">
        <w:trPr>
          <w:divId w:val="1368528916"/>
          <w:jc w:val="center"/>
        </w:trPr>
        <w:tc>
          <w:tcPr>
            <w:tcW w:w="0" w:type="auto"/>
            <w:gridSpan w:val="3"/>
            <w:tcMar>
              <w:top w:w="30" w:type="dxa"/>
              <w:left w:w="20" w:type="dxa"/>
              <w:bottom w:w="30" w:type="dxa"/>
              <w:right w:w="20" w:type="dxa"/>
            </w:tcMar>
            <w:vAlign w:val="bottom"/>
            <w:hideMark/>
          </w:tcPr>
          <w:p w14:paraId="254BEB42" w14:textId="77777777" w:rsidR="00000000" w:rsidRDefault="00A10F7D">
            <w:pPr>
              <w:spacing w:after="100"/>
              <w:jc w:val="center"/>
              <w:rPr>
                <w:rFonts w:eastAsia="Times New Roman"/>
              </w:rPr>
            </w:pPr>
            <w:r>
              <w:rPr>
                <w:rFonts w:eastAsia="Times New Roman"/>
                <w:color w:val="000000"/>
                <w:sz w:val="20"/>
                <w:szCs w:val="20"/>
              </w:rPr>
              <w:t>29</w:t>
            </w:r>
          </w:p>
        </w:tc>
        <w:tc>
          <w:tcPr>
            <w:tcW w:w="0" w:type="auto"/>
            <w:gridSpan w:val="3"/>
            <w:tcMar>
              <w:top w:w="30" w:type="dxa"/>
              <w:left w:w="20" w:type="dxa"/>
              <w:bottom w:w="30" w:type="dxa"/>
              <w:right w:w="20" w:type="dxa"/>
            </w:tcMar>
            <w:vAlign w:val="bottom"/>
            <w:hideMark/>
          </w:tcPr>
          <w:p w14:paraId="6C8D1818" w14:textId="77777777" w:rsidR="00000000" w:rsidRDefault="00A10F7D">
            <w:pPr>
              <w:spacing w:after="100"/>
              <w:divId w:val="771559896"/>
              <w:rPr>
                <w:rFonts w:eastAsia="Times New Roman"/>
              </w:rPr>
            </w:pPr>
            <w:hyperlink w:anchor="i6e014264141e49cfb6088f287bb6e6ad_256" w:history="1">
              <w:r>
                <w:rPr>
                  <w:rStyle w:val="a3"/>
                  <w:rFonts w:eastAsia="Times New Roman"/>
                  <w:color w:val="000000"/>
                  <w:sz w:val="20"/>
                  <w:szCs w:val="20"/>
                  <w:u w:val="none"/>
                </w:rPr>
                <w:t>Allowance Coverage Ratios for Specified Loan Category</w:t>
              </w:r>
            </w:hyperlink>
          </w:p>
        </w:tc>
        <w:tc>
          <w:tcPr>
            <w:tcW w:w="0" w:type="auto"/>
            <w:gridSpan w:val="3"/>
            <w:tcMar>
              <w:top w:w="30" w:type="dxa"/>
              <w:left w:w="20" w:type="dxa"/>
              <w:bottom w:w="30" w:type="dxa"/>
              <w:right w:w="20" w:type="dxa"/>
            </w:tcMar>
            <w:vAlign w:val="bottom"/>
            <w:hideMark/>
          </w:tcPr>
          <w:p w14:paraId="7BE237BE" w14:textId="77777777" w:rsidR="00000000" w:rsidRDefault="00A10F7D">
            <w:pPr>
              <w:spacing w:after="100"/>
              <w:jc w:val="center"/>
              <w:rPr>
                <w:rFonts w:eastAsia="Times New Roman"/>
              </w:rPr>
            </w:pPr>
            <w:hyperlink w:anchor="i6e014264141e49cfb6088f287bb6e6ad_256" w:history="1">
              <w:r>
                <w:rPr>
                  <w:rStyle w:val="a3"/>
                  <w:rFonts w:eastAsia="Times New Roman"/>
                  <w:color w:val="000000"/>
                  <w:sz w:val="20"/>
                  <w:szCs w:val="20"/>
                  <w:u w:val="none"/>
                </w:rPr>
                <w:t>48</w:t>
              </w:r>
            </w:hyperlink>
          </w:p>
        </w:tc>
      </w:tr>
      <w:tr w:rsidR="00000000" w14:paraId="31714650" w14:textId="77777777">
        <w:trPr>
          <w:divId w:val="1368528916"/>
          <w:jc w:val="center"/>
        </w:trPr>
        <w:tc>
          <w:tcPr>
            <w:tcW w:w="0" w:type="auto"/>
            <w:gridSpan w:val="3"/>
            <w:tcMar>
              <w:top w:w="30" w:type="dxa"/>
              <w:left w:w="20" w:type="dxa"/>
              <w:bottom w:w="30" w:type="dxa"/>
              <w:right w:w="20" w:type="dxa"/>
            </w:tcMar>
            <w:vAlign w:val="bottom"/>
            <w:hideMark/>
          </w:tcPr>
          <w:p w14:paraId="6FF036DA" w14:textId="77777777" w:rsidR="00000000" w:rsidRDefault="00A10F7D">
            <w:pPr>
              <w:spacing w:after="100"/>
              <w:jc w:val="center"/>
              <w:rPr>
                <w:rFonts w:eastAsia="Times New Roman"/>
              </w:rPr>
            </w:pPr>
            <w:r>
              <w:rPr>
                <w:rFonts w:eastAsia="Times New Roman"/>
                <w:color w:val="000000"/>
                <w:sz w:val="20"/>
                <w:szCs w:val="20"/>
              </w:rPr>
              <w:t>30</w:t>
            </w:r>
          </w:p>
        </w:tc>
        <w:tc>
          <w:tcPr>
            <w:tcW w:w="0" w:type="auto"/>
            <w:gridSpan w:val="3"/>
            <w:tcMar>
              <w:top w:w="30" w:type="dxa"/>
              <w:left w:w="20" w:type="dxa"/>
              <w:bottom w:w="30" w:type="dxa"/>
              <w:right w:w="20" w:type="dxa"/>
            </w:tcMar>
            <w:vAlign w:val="bottom"/>
            <w:hideMark/>
          </w:tcPr>
          <w:p w14:paraId="6D7535D7" w14:textId="77777777" w:rsidR="00000000" w:rsidRDefault="00A10F7D">
            <w:pPr>
              <w:spacing w:after="100"/>
              <w:divId w:val="529956631"/>
              <w:rPr>
                <w:rFonts w:eastAsia="Times New Roman"/>
              </w:rPr>
            </w:pPr>
            <w:hyperlink w:anchor="i6e014264141e49cfb6088f287bb6e6ad_265" w:history="1">
              <w:r>
                <w:rPr>
                  <w:rStyle w:val="a3"/>
                  <w:rFonts w:eastAsia="Times New Roman"/>
                  <w:color w:val="000000"/>
                  <w:sz w:val="20"/>
                  <w:szCs w:val="20"/>
                  <w:u w:val="none"/>
                </w:rPr>
                <w:t>Liquidity Reserves</w:t>
              </w:r>
            </w:hyperlink>
          </w:p>
        </w:tc>
        <w:tc>
          <w:tcPr>
            <w:tcW w:w="0" w:type="auto"/>
            <w:gridSpan w:val="3"/>
            <w:tcMar>
              <w:top w:w="30" w:type="dxa"/>
              <w:left w:w="20" w:type="dxa"/>
              <w:bottom w:w="30" w:type="dxa"/>
              <w:right w:w="20" w:type="dxa"/>
            </w:tcMar>
            <w:vAlign w:val="bottom"/>
            <w:hideMark/>
          </w:tcPr>
          <w:p w14:paraId="449F61A1" w14:textId="77777777" w:rsidR="00000000" w:rsidRDefault="00A10F7D">
            <w:pPr>
              <w:spacing w:after="100"/>
              <w:jc w:val="center"/>
              <w:rPr>
                <w:rFonts w:eastAsia="Times New Roman"/>
              </w:rPr>
            </w:pPr>
            <w:hyperlink w:anchor="i6e014264141e49cfb6088f287bb6e6ad_265" w:history="1">
              <w:r>
                <w:rPr>
                  <w:rStyle w:val="a3"/>
                  <w:rFonts w:eastAsia="Times New Roman"/>
                  <w:color w:val="000000"/>
                  <w:sz w:val="20"/>
                  <w:szCs w:val="20"/>
                  <w:u w:val="none"/>
                </w:rPr>
                <w:t>48</w:t>
              </w:r>
            </w:hyperlink>
          </w:p>
        </w:tc>
      </w:tr>
      <w:tr w:rsidR="00000000" w14:paraId="2D2D8814" w14:textId="77777777">
        <w:trPr>
          <w:divId w:val="1368528916"/>
          <w:jc w:val="center"/>
        </w:trPr>
        <w:tc>
          <w:tcPr>
            <w:tcW w:w="0" w:type="auto"/>
            <w:gridSpan w:val="3"/>
            <w:tcMar>
              <w:top w:w="30" w:type="dxa"/>
              <w:left w:w="20" w:type="dxa"/>
              <w:bottom w:w="30" w:type="dxa"/>
              <w:right w:w="20" w:type="dxa"/>
            </w:tcMar>
            <w:vAlign w:val="bottom"/>
            <w:hideMark/>
          </w:tcPr>
          <w:p w14:paraId="61A34952" w14:textId="77777777" w:rsidR="00000000" w:rsidRDefault="00A10F7D">
            <w:pPr>
              <w:spacing w:after="100"/>
              <w:jc w:val="center"/>
              <w:rPr>
                <w:rFonts w:eastAsia="Times New Roman"/>
              </w:rPr>
            </w:pPr>
            <w:r>
              <w:rPr>
                <w:rFonts w:eastAsia="Times New Roman"/>
                <w:color w:val="000000"/>
                <w:sz w:val="20"/>
                <w:szCs w:val="20"/>
              </w:rPr>
              <w:t>31</w:t>
            </w:r>
          </w:p>
        </w:tc>
        <w:tc>
          <w:tcPr>
            <w:tcW w:w="0" w:type="auto"/>
            <w:gridSpan w:val="3"/>
            <w:tcMar>
              <w:top w:w="30" w:type="dxa"/>
              <w:left w:w="20" w:type="dxa"/>
              <w:bottom w:w="30" w:type="dxa"/>
              <w:right w:w="20" w:type="dxa"/>
            </w:tcMar>
            <w:vAlign w:val="bottom"/>
            <w:hideMark/>
          </w:tcPr>
          <w:p w14:paraId="5040BBF5" w14:textId="77777777" w:rsidR="00000000" w:rsidRDefault="00A10F7D">
            <w:pPr>
              <w:spacing w:after="100"/>
              <w:divId w:val="1388189069"/>
              <w:rPr>
                <w:rFonts w:eastAsia="Times New Roman"/>
              </w:rPr>
            </w:pPr>
            <w:hyperlink w:anchor="i6e014264141e49cfb6088f287bb6e6ad_271" w:history="1">
              <w:r>
                <w:rPr>
                  <w:rStyle w:val="a3"/>
                  <w:rFonts w:eastAsia="Times New Roman"/>
                  <w:color w:val="000000"/>
                  <w:sz w:val="20"/>
                  <w:szCs w:val="20"/>
                  <w:u w:val="none"/>
                </w:rPr>
                <w:t>Deposits Composition and Average Deposits Interest Rates</w:t>
              </w:r>
            </w:hyperlink>
          </w:p>
        </w:tc>
        <w:tc>
          <w:tcPr>
            <w:tcW w:w="0" w:type="auto"/>
            <w:gridSpan w:val="3"/>
            <w:tcMar>
              <w:top w:w="30" w:type="dxa"/>
              <w:left w:w="20" w:type="dxa"/>
              <w:bottom w:w="30" w:type="dxa"/>
              <w:right w:w="20" w:type="dxa"/>
            </w:tcMar>
            <w:vAlign w:val="bottom"/>
            <w:hideMark/>
          </w:tcPr>
          <w:p w14:paraId="5E7798CB" w14:textId="77777777" w:rsidR="00000000" w:rsidRDefault="00A10F7D">
            <w:pPr>
              <w:spacing w:after="100"/>
              <w:jc w:val="center"/>
              <w:rPr>
                <w:rFonts w:eastAsia="Times New Roman"/>
              </w:rPr>
            </w:pPr>
            <w:hyperlink w:anchor="i6e014264141e49cfb6088f287bb6e6ad_271" w:history="1">
              <w:r>
                <w:rPr>
                  <w:rStyle w:val="a3"/>
                  <w:rFonts w:eastAsia="Times New Roman"/>
                  <w:color w:val="000000"/>
                  <w:sz w:val="20"/>
                  <w:szCs w:val="20"/>
                  <w:u w:val="none"/>
                </w:rPr>
                <w:t>49</w:t>
              </w:r>
            </w:hyperlink>
          </w:p>
        </w:tc>
      </w:tr>
      <w:tr w:rsidR="00000000" w14:paraId="7DB4F7D1" w14:textId="77777777">
        <w:trPr>
          <w:divId w:val="1368528916"/>
          <w:jc w:val="center"/>
        </w:trPr>
        <w:tc>
          <w:tcPr>
            <w:tcW w:w="0" w:type="auto"/>
            <w:gridSpan w:val="3"/>
            <w:vAlign w:val="center"/>
            <w:hideMark/>
          </w:tcPr>
          <w:p w14:paraId="46CA230F" w14:textId="77777777" w:rsidR="00000000" w:rsidRDefault="00A10F7D">
            <w:pPr>
              <w:spacing w:after="100"/>
              <w:jc w:val="center"/>
              <w:rPr>
                <w:rFonts w:eastAsia="Times New Roman"/>
              </w:rPr>
            </w:pPr>
          </w:p>
        </w:tc>
        <w:tc>
          <w:tcPr>
            <w:tcW w:w="0" w:type="auto"/>
            <w:gridSpan w:val="3"/>
            <w:vAlign w:val="center"/>
            <w:hideMark/>
          </w:tcPr>
          <w:p w14:paraId="53AFCE57" w14:textId="77777777" w:rsidR="00000000" w:rsidRDefault="00A10F7D">
            <w:pPr>
              <w:spacing w:after="100"/>
              <w:rPr>
                <w:rFonts w:eastAsia="Times New Roman"/>
                <w:sz w:val="20"/>
                <w:szCs w:val="20"/>
              </w:rPr>
            </w:pPr>
          </w:p>
        </w:tc>
        <w:tc>
          <w:tcPr>
            <w:tcW w:w="0" w:type="auto"/>
            <w:gridSpan w:val="3"/>
            <w:vAlign w:val="center"/>
            <w:hideMark/>
          </w:tcPr>
          <w:p w14:paraId="1A8BBBEB" w14:textId="77777777" w:rsidR="00000000" w:rsidRDefault="00A10F7D">
            <w:pPr>
              <w:spacing w:after="100"/>
              <w:rPr>
                <w:rFonts w:eastAsia="Times New Roman"/>
                <w:sz w:val="20"/>
                <w:szCs w:val="20"/>
              </w:rPr>
            </w:pPr>
          </w:p>
        </w:tc>
      </w:tr>
      <w:tr w:rsidR="00000000" w14:paraId="3C1DCF3D" w14:textId="77777777">
        <w:trPr>
          <w:divId w:val="1368528916"/>
          <w:jc w:val="center"/>
        </w:trPr>
        <w:tc>
          <w:tcPr>
            <w:tcW w:w="0" w:type="auto"/>
            <w:gridSpan w:val="3"/>
            <w:tcMar>
              <w:top w:w="30" w:type="dxa"/>
              <w:left w:w="20" w:type="dxa"/>
              <w:bottom w:w="30" w:type="dxa"/>
              <w:right w:w="20" w:type="dxa"/>
            </w:tcMar>
            <w:vAlign w:val="bottom"/>
            <w:hideMark/>
          </w:tcPr>
          <w:p w14:paraId="2293F7C7" w14:textId="77777777" w:rsidR="00000000" w:rsidRDefault="00A10F7D">
            <w:pPr>
              <w:spacing w:after="100"/>
              <w:jc w:val="center"/>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vAlign w:val="bottom"/>
            <w:hideMark/>
          </w:tcPr>
          <w:p w14:paraId="219541AC" w14:textId="77777777" w:rsidR="00000000" w:rsidRDefault="00A10F7D">
            <w:pPr>
              <w:spacing w:after="100"/>
              <w:divId w:val="1399866143"/>
              <w:rPr>
                <w:rFonts w:eastAsia="Times New Roman"/>
              </w:rPr>
            </w:pPr>
            <w:hyperlink w:anchor="i6e014264141e49cfb6088f287bb6e6ad_283" w:history="1">
              <w:r>
                <w:rPr>
                  <w:rStyle w:val="a3"/>
                  <w:rFonts w:eastAsia="Times New Roman"/>
                  <w:color w:val="000000"/>
                  <w:sz w:val="20"/>
                  <w:szCs w:val="20"/>
                  <w:u w:val="none"/>
                </w:rPr>
                <w:t>Long-Term Debt Funding Activities</w:t>
              </w:r>
            </w:hyperlink>
          </w:p>
        </w:tc>
        <w:tc>
          <w:tcPr>
            <w:tcW w:w="0" w:type="auto"/>
            <w:gridSpan w:val="3"/>
            <w:tcMar>
              <w:top w:w="30" w:type="dxa"/>
              <w:left w:w="20" w:type="dxa"/>
              <w:bottom w:w="30" w:type="dxa"/>
              <w:right w:w="20" w:type="dxa"/>
            </w:tcMar>
            <w:vAlign w:val="bottom"/>
            <w:hideMark/>
          </w:tcPr>
          <w:p w14:paraId="760515AF" w14:textId="77777777" w:rsidR="00000000" w:rsidRDefault="00A10F7D">
            <w:pPr>
              <w:spacing w:after="100"/>
              <w:jc w:val="center"/>
              <w:rPr>
                <w:rFonts w:eastAsia="Times New Roman"/>
              </w:rPr>
            </w:pPr>
            <w:hyperlink w:anchor="i6e014264141e49cfb6088f287bb6e6ad_283" w:history="1">
              <w:r>
                <w:rPr>
                  <w:rStyle w:val="a3"/>
                  <w:rFonts w:eastAsia="Times New Roman"/>
                  <w:color w:val="000000"/>
                  <w:sz w:val="20"/>
                  <w:szCs w:val="20"/>
                  <w:u w:val="none"/>
                </w:rPr>
                <w:t>51</w:t>
              </w:r>
            </w:hyperlink>
          </w:p>
        </w:tc>
      </w:tr>
      <w:tr w:rsidR="00000000" w14:paraId="22A4BD8B" w14:textId="77777777">
        <w:trPr>
          <w:divId w:val="1368528916"/>
          <w:jc w:val="center"/>
        </w:trPr>
        <w:tc>
          <w:tcPr>
            <w:tcW w:w="0" w:type="auto"/>
            <w:gridSpan w:val="3"/>
            <w:tcMar>
              <w:top w:w="30" w:type="dxa"/>
              <w:left w:w="20" w:type="dxa"/>
              <w:bottom w:w="30" w:type="dxa"/>
              <w:right w:w="20" w:type="dxa"/>
            </w:tcMar>
            <w:vAlign w:val="bottom"/>
            <w:hideMark/>
          </w:tcPr>
          <w:p w14:paraId="5EA429F4" w14:textId="77777777" w:rsidR="00000000" w:rsidRDefault="00A10F7D">
            <w:pPr>
              <w:spacing w:after="100"/>
              <w:jc w:val="center"/>
              <w:rPr>
                <w:rFonts w:eastAsia="Times New Roman"/>
              </w:rPr>
            </w:pPr>
            <w:r>
              <w:rPr>
                <w:rFonts w:eastAsia="Times New Roman"/>
                <w:color w:val="000000"/>
                <w:sz w:val="20"/>
                <w:szCs w:val="20"/>
              </w:rPr>
              <w:t>33</w:t>
            </w:r>
          </w:p>
        </w:tc>
        <w:tc>
          <w:tcPr>
            <w:tcW w:w="0" w:type="auto"/>
            <w:gridSpan w:val="3"/>
            <w:tcMar>
              <w:top w:w="30" w:type="dxa"/>
              <w:left w:w="20" w:type="dxa"/>
              <w:bottom w:w="30" w:type="dxa"/>
              <w:right w:w="20" w:type="dxa"/>
            </w:tcMar>
            <w:vAlign w:val="bottom"/>
            <w:hideMark/>
          </w:tcPr>
          <w:p w14:paraId="5AEA6AD4" w14:textId="77777777" w:rsidR="00000000" w:rsidRDefault="00A10F7D">
            <w:pPr>
              <w:spacing w:after="100"/>
              <w:divId w:val="234976452"/>
              <w:rPr>
                <w:rFonts w:eastAsia="Times New Roman"/>
              </w:rPr>
            </w:pPr>
            <w:hyperlink w:anchor="i6e014264141e49cfb6088f287bb6e6ad_286" w:history="1">
              <w:r>
                <w:rPr>
                  <w:rStyle w:val="a3"/>
                  <w:rFonts w:eastAsia="Times New Roman"/>
                  <w:color w:val="000000"/>
                  <w:sz w:val="20"/>
                  <w:szCs w:val="20"/>
                  <w:u w:val="none"/>
                </w:rPr>
                <w:t>Senior Unsecured Long-Term Debt Credit Ratings</w:t>
              </w:r>
            </w:hyperlink>
          </w:p>
        </w:tc>
        <w:tc>
          <w:tcPr>
            <w:tcW w:w="0" w:type="auto"/>
            <w:gridSpan w:val="3"/>
            <w:tcMar>
              <w:top w:w="30" w:type="dxa"/>
              <w:left w:w="20" w:type="dxa"/>
              <w:bottom w:w="30" w:type="dxa"/>
              <w:right w:w="20" w:type="dxa"/>
            </w:tcMar>
            <w:vAlign w:val="bottom"/>
            <w:hideMark/>
          </w:tcPr>
          <w:p w14:paraId="6E112426" w14:textId="77777777" w:rsidR="00000000" w:rsidRDefault="00A10F7D">
            <w:pPr>
              <w:spacing w:after="100"/>
              <w:jc w:val="center"/>
              <w:rPr>
                <w:rFonts w:eastAsia="Times New Roman"/>
              </w:rPr>
            </w:pPr>
            <w:hyperlink w:anchor="i6e014264141e49cfb6088f287bb6e6ad_286" w:history="1">
              <w:r>
                <w:rPr>
                  <w:rStyle w:val="a3"/>
                  <w:rFonts w:eastAsia="Times New Roman"/>
                  <w:color w:val="000000"/>
                  <w:sz w:val="20"/>
                  <w:szCs w:val="20"/>
                  <w:u w:val="none"/>
                </w:rPr>
                <w:t>51</w:t>
              </w:r>
            </w:hyperlink>
          </w:p>
        </w:tc>
      </w:tr>
      <w:tr w:rsidR="00000000" w14:paraId="3F5E540A" w14:textId="77777777">
        <w:trPr>
          <w:divId w:val="1368528916"/>
          <w:jc w:val="center"/>
        </w:trPr>
        <w:tc>
          <w:tcPr>
            <w:tcW w:w="0" w:type="auto"/>
            <w:gridSpan w:val="3"/>
            <w:tcMar>
              <w:top w:w="30" w:type="dxa"/>
              <w:left w:w="20" w:type="dxa"/>
              <w:bottom w:w="30" w:type="dxa"/>
              <w:right w:w="20" w:type="dxa"/>
            </w:tcMar>
            <w:vAlign w:val="bottom"/>
            <w:hideMark/>
          </w:tcPr>
          <w:p w14:paraId="25083B2A" w14:textId="77777777" w:rsidR="00000000" w:rsidRDefault="00A10F7D">
            <w:pPr>
              <w:spacing w:after="100"/>
              <w:jc w:val="center"/>
              <w:rPr>
                <w:rFonts w:eastAsia="Times New Roman"/>
              </w:rPr>
            </w:pPr>
            <w:r>
              <w:rPr>
                <w:rFonts w:eastAsia="Times New Roman"/>
                <w:color w:val="000000"/>
                <w:sz w:val="20"/>
                <w:szCs w:val="20"/>
              </w:rPr>
              <w:t>34</w:t>
            </w:r>
          </w:p>
        </w:tc>
        <w:tc>
          <w:tcPr>
            <w:tcW w:w="0" w:type="auto"/>
            <w:gridSpan w:val="3"/>
            <w:tcMar>
              <w:top w:w="30" w:type="dxa"/>
              <w:left w:w="20" w:type="dxa"/>
              <w:bottom w:w="30" w:type="dxa"/>
              <w:right w:w="20" w:type="dxa"/>
            </w:tcMar>
            <w:vAlign w:val="bottom"/>
            <w:hideMark/>
          </w:tcPr>
          <w:p w14:paraId="47D2808A" w14:textId="77777777" w:rsidR="00000000" w:rsidRDefault="00A10F7D">
            <w:pPr>
              <w:spacing w:after="100"/>
              <w:divId w:val="967124692"/>
              <w:rPr>
                <w:rFonts w:eastAsia="Times New Roman"/>
              </w:rPr>
            </w:pPr>
            <w:hyperlink w:anchor="i6e014264141e49cfb6088f287bb6e6ad_295" w:history="1">
              <w:r>
                <w:rPr>
                  <w:rStyle w:val="a3"/>
                  <w:rFonts w:eastAsia="Times New Roman"/>
                  <w:color w:val="000000"/>
                  <w:sz w:val="20"/>
                  <w:szCs w:val="20"/>
                  <w:u w:val="none"/>
                </w:rPr>
                <w:t>Interest Rate Se</w:t>
              </w:r>
              <w:r>
                <w:rPr>
                  <w:rStyle w:val="a3"/>
                  <w:rFonts w:eastAsia="Times New Roman"/>
                  <w:color w:val="000000"/>
                  <w:sz w:val="20"/>
                  <w:szCs w:val="20"/>
                  <w:u w:val="none"/>
                </w:rPr>
                <w:t>nsitivity Analysis</w:t>
              </w:r>
            </w:hyperlink>
          </w:p>
        </w:tc>
        <w:tc>
          <w:tcPr>
            <w:tcW w:w="0" w:type="auto"/>
            <w:gridSpan w:val="3"/>
            <w:tcMar>
              <w:top w:w="30" w:type="dxa"/>
              <w:left w:w="20" w:type="dxa"/>
              <w:bottom w:w="30" w:type="dxa"/>
              <w:right w:w="20" w:type="dxa"/>
            </w:tcMar>
            <w:vAlign w:val="bottom"/>
            <w:hideMark/>
          </w:tcPr>
          <w:p w14:paraId="719A1681" w14:textId="77777777" w:rsidR="00000000" w:rsidRDefault="00A10F7D">
            <w:pPr>
              <w:spacing w:after="100"/>
              <w:jc w:val="center"/>
              <w:rPr>
                <w:rFonts w:eastAsia="Times New Roman"/>
              </w:rPr>
            </w:pPr>
            <w:hyperlink w:anchor="i6e014264141e49cfb6088f287bb6e6ad_295" w:history="1">
              <w:r>
                <w:rPr>
                  <w:rStyle w:val="a3"/>
                  <w:rFonts w:eastAsia="Times New Roman"/>
                  <w:color w:val="000000"/>
                  <w:sz w:val="20"/>
                  <w:szCs w:val="20"/>
                  <w:u w:val="none"/>
                </w:rPr>
                <w:t>53</w:t>
              </w:r>
            </w:hyperlink>
          </w:p>
        </w:tc>
      </w:tr>
      <w:tr w:rsidR="00000000" w14:paraId="288CE660" w14:textId="77777777">
        <w:trPr>
          <w:divId w:val="1368528916"/>
          <w:jc w:val="center"/>
        </w:trPr>
        <w:tc>
          <w:tcPr>
            <w:tcW w:w="0" w:type="auto"/>
            <w:gridSpan w:val="3"/>
            <w:tcMar>
              <w:top w:w="30" w:type="dxa"/>
              <w:left w:w="20" w:type="dxa"/>
              <w:bottom w:w="30" w:type="dxa"/>
              <w:right w:w="20" w:type="dxa"/>
            </w:tcMar>
            <w:vAlign w:val="bottom"/>
            <w:hideMark/>
          </w:tcPr>
          <w:p w14:paraId="20CAE32B" w14:textId="77777777" w:rsidR="00000000" w:rsidRDefault="00A10F7D">
            <w:pPr>
              <w:spacing w:after="100"/>
              <w:jc w:val="center"/>
              <w:rPr>
                <w:rFonts w:eastAsia="Times New Roman"/>
              </w:rPr>
            </w:pPr>
            <w:r>
              <w:rPr>
                <w:rFonts w:eastAsia="Times New Roman"/>
                <w:color w:val="000000"/>
                <w:sz w:val="20"/>
                <w:szCs w:val="20"/>
              </w:rPr>
              <w:t>35</w:t>
            </w:r>
          </w:p>
        </w:tc>
        <w:tc>
          <w:tcPr>
            <w:tcW w:w="0" w:type="auto"/>
            <w:gridSpan w:val="3"/>
            <w:tcMar>
              <w:top w:w="30" w:type="dxa"/>
              <w:left w:w="20" w:type="dxa"/>
              <w:bottom w:w="30" w:type="dxa"/>
              <w:right w:w="20" w:type="dxa"/>
            </w:tcMar>
            <w:vAlign w:val="bottom"/>
            <w:hideMark/>
          </w:tcPr>
          <w:p w14:paraId="2279B2CD" w14:textId="77777777" w:rsidR="00000000" w:rsidRDefault="00A10F7D">
            <w:pPr>
              <w:spacing w:after="100"/>
              <w:divId w:val="619649981"/>
              <w:rPr>
                <w:rFonts w:eastAsia="Times New Roman"/>
              </w:rPr>
            </w:pPr>
            <w:hyperlink w:anchor="i6e014264141e49cfb6088f287bb6e6ad_298" w:history="1">
              <w:r>
                <w:rPr>
                  <w:rStyle w:val="a3"/>
                  <w:rFonts w:eastAsia="Times New Roman"/>
                  <w:color w:val="000000"/>
                  <w:sz w:val="20"/>
                  <w:szCs w:val="20"/>
                  <w:u w:val="none"/>
                </w:rPr>
                <w:t>LIBOR Exposures on Derivatives and Commercial Loans</w:t>
              </w:r>
            </w:hyperlink>
          </w:p>
        </w:tc>
        <w:tc>
          <w:tcPr>
            <w:tcW w:w="0" w:type="auto"/>
            <w:gridSpan w:val="3"/>
            <w:tcMar>
              <w:top w:w="30" w:type="dxa"/>
              <w:left w:w="20" w:type="dxa"/>
              <w:bottom w:w="30" w:type="dxa"/>
              <w:right w:w="20" w:type="dxa"/>
            </w:tcMar>
            <w:vAlign w:val="bottom"/>
            <w:hideMark/>
          </w:tcPr>
          <w:p w14:paraId="31CD3592" w14:textId="77777777" w:rsidR="00000000" w:rsidRDefault="00A10F7D">
            <w:pPr>
              <w:spacing w:after="100"/>
              <w:jc w:val="center"/>
              <w:rPr>
                <w:rFonts w:eastAsia="Times New Roman"/>
              </w:rPr>
            </w:pPr>
            <w:hyperlink w:anchor="i6e014264141e49cfb6088f287bb6e6ad_298" w:history="1">
              <w:r>
                <w:rPr>
                  <w:rStyle w:val="a3"/>
                  <w:rFonts w:eastAsia="Times New Roman"/>
                  <w:color w:val="000000"/>
                  <w:sz w:val="20"/>
                  <w:szCs w:val="20"/>
                  <w:u w:val="none"/>
                </w:rPr>
                <w:t>54</w:t>
              </w:r>
            </w:hyperlink>
          </w:p>
        </w:tc>
      </w:tr>
      <w:tr w:rsidR="00000000" w14:paraId="0B140591" w14:textId="77777777">
        <w:trPr>
          <w:divId w:val="1368528916"/>
          <w:trHeight w:val="240"/>
          <w:jc w:val="center"/>
        </w:trPr>
        <w:tc>
          <w:tcPr>
            <w:tcW w:w="0" w:type="auto"/>
            <w:gridSpan w:val="3"/>
            <w:tcMar>
              <w:top w:w="0" w:type="dxa"/>
              <w:left w:w="20" w:type="dxa"/>
              <w:bottom w:w="0" w:type="dxa"/>
              <w:right w:w="20" w:type="dxa"/>
            </w:tcMar>
            <w:vAlign w:val="center"/>
            <w:hideMark/>
          </w:tcPr>
          <w:p w14:paraId="406EBD87"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369B6E9"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99B04CD" w14:textId="77777777" w:rsidR="00000000" w:rsidRDefault="00A10F7D">
            <w:pPr>
              <w:spacing w:after="100"/>
              <w:rPr>
                <w:rFonts w:eastAsia="Times New Roman"/>
                <w:sz w:val="20"/>
                <w:szCs w:val="20"/>
              </w:rPr>
            </w:pPr>
          </w:p>
        </w:tc>
      </w:tr>
      <w:tr w:rsidR="00000000" w14:paraId="0574B924" w14:textId="77777777">
        <w:trPr>
          <w:divId w:val="1368528916"/>
          <w:jc w:val="center"/>
        </w:trPr>
        <w:tc>
          <w:tcPr>
            <w:tcW w:w="0" w:type="auto"/>
            <w:gridSpan w:val="6"/>
            <w:tcMar>
              <w:top w:w="30" w:type="dxa"/>
              <w:left w:w="20" w:type="dxa"/>
              <w:bottom w:w="30" w:type="dxa"/>
              <w:right w:w="20" w:type="dxa"/>
            </w:tcMar>
            <w:vAlign w:val="bottom"/>
            <w:hideMark/>
          </w:tcPr>
          <w:p w14:paraId="1A263E08" w14:textId="77777777" w:rsidR="00000000" w:rsidRDefault="00A10F7D">
            <w:pPr>
              <w:spacing w:after="100"/>
              <w:divId w:val="607546046"/>
              <w:rPr>
                <w:rFonts w:eastAsia="Times New Roman"/>
              </w:rPr>
            </w:pPr>
            <w:hyperlink w:anchor="i6e014264141e49cfb6088f287bb6e6ad_307" w:history="1">
              <w:r>
                <w:rPr>
                  <w:rStyle w:val="a3"/>
                  <w:rFonts w:eastAsia="Times New Roman"/>
                  <w:b/>
                  <w:bCs/>
                  <w:color w:val="000000"/>
                  <w:sz w:val="20"/>
                  <w:szCs w:val="20"/>
                  <w:u w:val="none"/>
                </w:rPr>
                <w:t>Supplemental Table</w:t>
              </w:r>
            </w:hyperlink>
            <w:r>
              <w:rPr>
                <w:rFonts w:eastAsia="Times New Roman"/>
                <w:b/>
                <w:bCs/>
                <w:color w:val="000000"/>
                <w:sz w:val="20"/>
                <w:szCs w:val="20"/>
              </w:rPr>
              <w:t>:</w:t>
            </w:r>
          </w:p>
        </w:tc>
        <w:tc>
          <w:tcPr>
            <w:tcW w:w="0" w:type="auto"/>
            <w:gridSpan w:val="3"/>
            <w:tcMar>
              <w:top w:w="0" w:type="dxa"/>
              <w:left w:w="20" w:type="dxa"/>
              <w:bottom w:w="0" w:type="dxa"/>
              <w:right w:w="20" w:type="dxa"/>
            </w:tcMar>
            <w:vAlign w:val="center"/>
            <w:hideMark/>
          </w:tcPr>
          <w:p w14:paraId="48266EC8" w14:textId="77777777" w:rsidR="00000000" w:rsidRDefault="00A10F7D">
            <w:pPr>
              <w:spacing w:after="100"/>
              <w:rPr>
                <w:rFonts w:eastAsia="Times New Roman"/>
              </w:rPr>
            </w:pPr>
          </w:p>
        </w:tc>
      </w:tr>
      <w:tr w:rsidR="00000000" w14:paraId="79EAA0BC" w14:textId="77777777">
        <w:trPr>
          <w:divId w:val="1368528916"/>
          <w:jc w:val="center"/>
        </w:trPr>
        <w:tc>
          <w:tcPr>
            <w:tcW w:w="0" w:type="auto"/>
            <w:gridSpan w:val="3"/>
            <w:vAlign w:val="center"/>
            <w:hideMark/>
          </w:tcPr>
          <w:p w14:paraId="69EF3C51" w14:textId="77777777" w:rsidR="00000000" w:rsidRDefault="00A10F7D">
            <w:pPr>
              <w:spacing w:after="100"/>
              <w:rPr>
                <w:rFonts w:eastAsia="Times New Roman"/>
                <w:sz w:val="20"/>
                <w:szCs w:val="20"/>
              </w:rPr>
            </w:pPr>
          </w:p>
        </w:tc>
        <w:tc>
          <w:tcPr>
            <w:tcW w:w="0" w:type="auto"/>
            <w:gridSpan w:val="3"/>
            <w:vAlign w:val="center"/>
            <w:hideMark/>
          </w:tcPr>
          <w:p w14:paraId="19E9F001" w14:textId="77777777" w:rsidR="00000000" w:rsidRDefault="00A10F7D">
            <w:pPr>
              <w:spacing w:after="100"/>
              <w:rPr>
                <w:rFonts w:eastAsia="Times New Roman"/>
                <w:sz w:val="20"/>
                <w:szCs w:val="20"/>
              </w:rPr>
            </w:pPr>
          </w:p>
        </w:tc>
        <w:tc>
          <w:tcPr>
            <w:tcW w:w="0" w:type="auto"/>
            <w:gridSpan w:val="3"/>
            <w:vAlign w:val="center"/>
            <w:hideMark/>
          </w:tcPr>
          <w:p w14:paraId="3EA92484" w14:textId="77777777" w:rsidR="00000000" w:rsidRDefault="00A10F7D">
            <w:pPr>
              <w:spacing w:after="100"/>
              <w:rPr>
                <w:rFonts w:eastAsia="Times New Roman"/>
                <w:sz w:val="20"/>
                <w:szCs w:val="20"/>
              </w:rPr>
            </w:pPr>
          </w:p>
        </w:tc>
      </w:tr>
      <w:tr w:rsidR="00000000" w14:paraId="66B169A1" w14:textId="77777777">
        <w:trPr>
          <w:divId w:val="1368528916"/>
          <w:jc w:val="center"/>
        </w:trPr>
        <w:tc>
          <w:tcPr>
            <w:tcW w:w="0" w:type="auto"/>
            <w:gridSpan w:val="3"/>
            <w:vAlign w:val="center"/>
            <w:hideMark/>
          </w:tcPr>
          <w:p w14:paraId="392542C2" w14:textId="77777777" w:rsidR="00000000" w:rsidRDefault="00A10F7D">
            <w:pPr>
              <w:spacing w:after="100"/>
              <w:rPr>
                <w:rFonts w:eastAsia="Times New Roman"/>
                <w:sz w:val="20"/>
                <w:szCs w:val="20"/>
              </w:rPr>
            </w:pPr>
          </w:p>
        </w:tc>
        <w:tc>
          <w:tcPr>
            <w:tcW w:w="0" w:type="auto"/>
            <w:gridSpan w:val="3"/>
            <w:vAlign w:val="center"/>
            <w:hideMark/>
          </w:tcPr>
          <w:p w14:paraId="657EED0F" w14:textId="77777777" w:rsidR="00000000" w:rsidRDefault="00A10F7D">
            <w:pPr>
              <w:spacing w:after="100"/>
              <w:rPr>
                <w:rFonts w:eastAsia="Times New Roman"/>
                <w:sz w:val="20"/>
                <w:szCs w:val="20"/>
              </w:rPr>
            </w:pPr>
          </w:p>
        </w:tc>
        <w:tc>
          <w:tcPr>
            <w:tcW w:w="0" w:type="auto"/>
            <w:gridSpan w:val="3"/>
            <w:vAlign w:val="center"/>
            <w:hideMark/>
          </w:tcPr>
          <w:p w14:paraId="51593775" w14:textId="77777777" w:rsidR="00000000" w:rsidRDefault="00A10F7D">
            <w:pPr>
              <w:spacing w:after="100"/>
              <w:rPr>
                <w:rFonts w:eastAsia="Times New Roman"/>
                <w:sz w:val="20"/>
                <w:szCs w:val="20"/>
              </w:rPr>
            </w:pPr>
          </w:p>
        </w:tc>
      </w:tr>
      <w:tr w:rsidR="00000000" w14:paraId="29B9E40F" w14:textId="77777777">
        <w:trPr>
          <w:divId w:val="1368528916"/>
          <w:jc w:val="center"/>
        </w:trPr>
        <w:tc>
          <w:tcPr>
            <w:tcW w:w="0" w:type="auto"/>
            <w:gridSpan w:val="3"/>
            <w:vAlign w:val="center"/>
            <w:hideMark/>
          </w:tcPr>
          <w:p w14:paraId="3F2E356E" w14:textId="77777777" w:rsidR="00000000" w:rsidRDefault="00A10F7D">
            <w:pPr>
              <w:spacing w:after="100"/>
              <w:rPr>
                <w:rFonts w:eastAsia="Times New Roman"/>
                <w:sz w:val="20"/>
                <w:szCs w:val="20"/>
              </w:rPr>
            </w:pPr>
          </w:p>
        </w:tc>
        <w:tc>
          <w:tcPr>
            <w:tcW w:w="0" w:type="auto"/>
            <w:gridSpan w:val="3"/>
            <w:vAlign w:val="center"/>
            <w:hideMark/>
          </w:tcPr>
          <w:p w14:paraId="6AC4A509" w14:textId="77777777" w:rsidR="00000000" w:rsidRDefault="00A10F7D">
            <w:pPr>
              <w:spacing w:after="100"/>
              <w:rPr>
                <w:rFonts w:eastAsia="Times New Roman"/>
                <w:sz w:val="20"/>
                <w:szCs w:val="20"/>
              </w:rPr>
            </w:pPr>
          </w:p>
        </w:tc>
        <w:tc>
          <w:tcPr>
            <w:tcW w:w="0" w:type="auto"/>
            <w:gridSpan w:val="3"/>
            <w:vAlign w:val="center"/>
            <w:hideMark/>
          </w:tcPr>
          <w:p w14:paraId="14FC2F93" w14:textId="77777777" w:rsidR="00000000" w:rsidRDefault="00A10F7D">
            <w:pPr>
              <w:spacing w:after="100"/>
              <w:rPr>
                <w:rFonts w:eastAsia="Times New Roman"/>
                <w:sz w:val="20"/>
                <w:szCs w:val="20"/>
              </w:rPr>
            </w:pPr>
          </w:p>
        </w:tc>
      </w:tr>
      <w:tr w:rsidR="00000000" w14:paraId="6173EF9C" w14:textId="77777777">
        <w:trPr>
          <w:divId w:val="1368528916"/>
          <w:jc w:val="center"/>
        </w:trPr>
        <w:tc>
          <w:tcPr>
            <w:tcW w:w="0" w:type="auto"/>
            <w:gridSpan w:val="3"/>
            <w:vAlign w:val="center"/>
            <w:hideMark/>
          </w:tcPr>
          <w:p w14:paraId="5B6EDC21" w14:textId="77777777" w:rsidR="00000000" w:rsidRDefault="00A10F7D">
            <w:pPr>
              <w:spacing w:after="100"/>
              <w:rPr>
                <w:rFonts w:eastAsia="Times New Roman"/>
                <w:sz w:val="20"/>
                <w:szCs w:val="20"/>
              </w:rPr>
            </w:pPr>
          </w:p>
        </w:tc>
        <w:tc>
          <w:tcPr>
            <w:tcW w:w="0" w:type="auto"/>
            <w:gridSpan w:val="3"/>
            <w:vAlign w:val="center"/>
            <w:hideMark/>
          </w:tcPr>
          <w:p w14:paraId="46FFBF2C" w14:textId="77777777" w:rsidR="00000000" w:rsidRDefault="00A10F7D">
            <w:pPr>
              <w:spacing w:after="100"/>
              <w:rPr>
                <w:rFonts w:eastAsia="Times New Roman"/>
                <w:sz w:val="20"/>
                <w:szCs w:val="20"/>
              </w:rPr>
            </w:pPr>
          </w:p>
        </w:tc>
        <w:tc>
          <w:tcPr>
            <w:tcW w:w="0" w:type="auto"/>
            <w:gridSpan w:val="3"/>
            <w:vAlign w:val="center"/>
            <w:hideMark/>
          </w:tcPr>
          <w:p w14:paraId="5C55C503" w14:textId="77777777" w:rsidR="00000000" w:rsidRDefault="00A10F7D">
            <w:pPr>
              <w:spacing w:after="100"/>
              <w:rPr>
                <w:rFonts w:eastAsia="Times New Roman"/>
                <w:sz w:val="20"/>
                <w:szCs w:val="20"/>
              </w:rPr>
            </w:pPr>
          </w:p>
        </w:tc>
      </w:tr>
      <w:tr w:rsidR="00000000" w14:paraId="6F3DCB15" w14:textId="77777777">
        <w:trPr>
          <w:divId w:val="1368528916"/>
          <w:jc w:val="center"/>
        </w:trPr>
        <w:tc>
          <w:tcPr>
            <w:tcW w:w="0" w:type="auto"/>
            <w:gridSpan w:val="3"/>
            <w:vAlign w:val="center"/>
            <w:hideMark/>
          </w:tcPr>
          <w:p w14:paraId="37BC269D" w14:textId="77777777" w:rsidR="00000000" w:rsidRDefault="00A10F7D">
            <w:pPr>
              <w:spacing w:after="100"/>
              <w:rPr>
                <w:rFonts w:eastAsia="Times New Roman"/>
                <w:sz w:val="20"/>
                <w:szCs w:val="20"/>
              </w:rPr>
            </w:pPr>
          </w:p>
        </w:tc>
        <w:tc>
          <w:tcPr>
            <w:tcW w:w="0" w:type="auto"/>
            <w:gridSpan w:val="3"/>
            <w:vAlign w:val="center"/>
            <w:hideMark/>
          </w:tcPr>
          <w:p w14:paraId="482220F0" w14:textId="77777777" w:rsidR="00000000" w:rsidRDefault="00A10F7D">
            <w:pPr>
              <w:spacing w:after="100"/>
              <w:rPr>
                <w:rFonts w:eastAsia="Times New Roman"/>
                <w:sz w:val="20"/>
                <w:szCs w:val="20"/>
              </w:rPr>
            </w:pPr>
          </w:p>
        </w:tc>
        <w:tc>
          <w:tcPr>
            <w:tcW w:w="0" w:type="auto"/>
            <w:gridSpan w:val="3"/>
            <w:vAlign w:val="center"/>
            <w:hideMark/>
          </w:tcPr>
          <w:p w14:paraId="6056711A" w14:textId="77777777" w:rsidR="00000000" w:rsidRDefault="00A10F7D">
            <w:pPr>
              <w:spacing w:after="100"/>
              <w:rPr>
                <w:rFonts w:eastAsia="Times New Roman"/>
                <w:sz w:val="20"/>
                <w:szCs w:val="20"/>
              </w:rPr>
            </w:pPr>
          </w:p>
        </w:tc>
      </w:tr>
      <w:tr w:rsidR="00000000" w14:paraId="4718D32C" w14:textId="77777777">
        <w:trPr>
          <w:divId w:val="1368528916"/>
          <w:jc w:val="center"/>
        </w:trPr>
        <w:tc>
          <w:tcPr>
            <w:tcW w:w="0" w:type="auto"/>
            <w:gridSpan w:val="3"/>
            <w:tcMar>
              <w:top w:w="30" w:type="dxa"/>
              <w:left w:w="20" w:type="dxa"/>
              <w:bottom w:w="30" w:type="dxa"/>
              <w:right w:w="20" w:type="dxa"/>
            </w:tcMar>
            <w:vAlign w:val="bottom"/>
            <w:hideMark/>
          </w:tcPr>
          <w:p w14:paraId="30A4E043" w14:textId="77777777" w:rsidR="00000000" w:rsidRDefault="00A10F7D">
            <w:pPr>
              <w:spacing w:after="100"/>
              <w:jc w:val="center"/>
              <w:rPr>
                <w:rFonts w:eastAsia="Times New Roman"/>
              </w:rPr>
            </w:pPr>
            <w:r>
              <w:rPr>
                <w:rFonts w:eastAsia="Times New Roman"/>
                <w:color w:val="000000"/>
                <w:sz w:val="20"/>
                <w:szCs w:val="20"/>
              </w:rPr>
              <w:t>A</w:t>
            </w:r>
          </w:p>
        </w:tc>
        <w:tc>
          <w:tcPr>
            <w:tcW w:w="0" w:type="auto"/>
            <w:gridSpan w:val="3"/>
            <w:tcMar>
              <w:top w:w="30" w:type="dxa"/>
              <w:left w:w="20" w:type="dxa"/>
              <w:bottom w:w="30" w:type="dxa"/>
              <w:right w:w="20" w:type="dxa"/>
            </w:tcMar>
            <w:vAlign w:val="bottom"/>
            <w:hideMark/>
          </w:tcPr>
          <w:p w14:paraId="403C3917" w14:textId="77777777" w:rsidR="00000000" w:rsidRDefault="00A10F7D">
            <w:pPr>
              <w:spacing w:after="100"/>
              <w:divId w:val="889925188"/>
              <w:rPr>
                <w:rFonts w:eastAsia="Times New Roman"/>
              </w:rPr>
            </w:pPr>
            <w:hyperlink w:anchor="i6e014264141e49cfb6088f287bb6e6ad_310" w:history="1">
              <w:r>
                <w:rPr>
                  <w:rStyle w:val="a3"/>
                  <w:rFonts w:eastAsia="Times New Roman"/>
                  <w:color w:val="000000"/>
                  <w:sz w:val="20"/>
                  <w:szCs w:val="20"/>
                  <w:u w:val="none"/>
                </w:rPr>
                <w:t>Reconciliation of Non-GAAP Measures</w:t>
              </w:r>
            </w:hyperlink>
          </w:p>
        </w:tc>
        <w:tc>
          <w:tcPr>
            <w:tcW w:w="0" w:type="auto"/>
            <w:gridSpan w:val="3"/>
            <w:tcMar>
              <w:top w:w="30" w:type="dxa"/>
              <w:left w:w="20" w:type="dxa"/>
              <w:bottom w:w="30" w:type="dxa"/>
              <w:right w:w="20" w:type="dxa"/>
            </w:tcMar>
            <w:vAlign w:val="bottom"/>
            <w:hideMark/>
          </w:tcPr>
          <w:p w14:paraId="6166FD85" w14:textId="77777777" w:rsidR="00000000" w:rsidRDefault="00A10F7D">
            <w:pPr>
              <w:spacing w:after="100"/>
              <w:jc w:val="center"/>
              <w:rPr>
                <w:rFonts w:eastAsia="Times New Roman"/>
              </w:rPr>
            </w:pPr>
            <w:hyperlink w:anchor="i6e014264141e49cfb6088f287bb6e6ad_310" w:history="1">
              <w:r>
                <w:rPr>
                  <w:rStyle w:val="a3"/>
                  <w:rFonts w:eastAsia="Times New Roman"/>
                  <w:color w:val="000000"/>
                  <w:sz w:val="20"/>
                  <w:szCs w:val="20"/>
                  <w:u w:val="none"/>
                </w:rPr>
                <w:t>59</w:t>
              </w:r>
            </w:hyperlink>
          </w:p>
        </w:tc>
      </w:tr>
      <w:tr w:rsidR="00000000" w14:paraId="5501F9E1" w14:textId="77777777">
        <w:trPr>
          <w:divId w:val="1368528916"/>
          <w:jc w:val="center"/>
        </w:trPr>
        <w:tc>
          <w:tcPr>
            <w:tcW w:w="0" w:type="auto"/>
            <w:gridSpan w:val="3"/>
            <w:vAlign w:val="center"/>
            <w:hideMark/>
          </w:tcPr>
          <w:p w14:paraId="1E6A227E" w14:textId="77777777" w:rsidR="00000000" w:rsidRDefault="00A10F7D">
            <w:pPr>
              <w:spacing w:after="100"/>
              <w:jc w:val="center"/>
              <w:rPr>
                <w:rFonts w:eastAsia="Times New Roman"/>
              </w:rPr>
            </w:pPr>
          </w:p>
        </w:tc>
        <w:tc>
          <w:tcPr>
            <w:tcW w:w="0" w:type="auto"/>
            <w:gridSpan w:val="3"/>
            <w:vAlign w:val="center"/>
            <w:hideMark/>
          </w:tcPr>
          <w:p w14:paraId="68B9F7A4" w14:textId="77777777" w:rsidR="00000000" w:rsidRDefault="00A10F7D">
            <w:pPr>
              <w:spacing w:after="100"/>
              <w:rPr>
                <w:rFonts w:eastAsia="Times New Roman"/>
                <w:sz w:val="20"/>
                <w:szCs w:val="20"/>
              </w:rPr>
            </w:pPr>
          </w:p>
        </w:tc>
        <w:tc>
          <w:tcPr>
            <w:tcW w:w="0" w:type="auto"/>
            <w:gridSpan w:val="3"/>
            <w:vAlign w:val="center"/>
            <w:hideMark/>
          </w:tcPr>
          <w:p w14:paraId="415E2D70" w14:textId="77777777" w:rsidR="00000000" w:rsidRDefault="00A10F7D">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6F2F413" w14:textId="77777777">
        <w:trPr>
          <w:jc w:val="center"/>
        </w:trPr>
        <w:tc>
          <w:tcPr>
            <w:tcW w:w="50" w:type="pct"/>
            <w:vAlign w:val="center"/>
            <w:hideMark/>
          </w:tcPr>
          <w:p w14:paraId="47DBFE8F" w14:textId="77777777" w:rsidR="00000000" w:rsidRDefault="00A10F7D">
            <w:pPr>
              <w:jc w:val="center"/>
              <w:rPr>
                <w:rFonts w:eastAsia="Times New Roman"/>
              </w:rPr>
            </w:pPr>
          </w:p>
        </w:tc>
        <w:tc>
          <w:tcPr>
            <w:tcW w:w="1606" w:type="pct"/>
            <w:vAlign w:val="center"/>
            <w:hideMark/>
          </w:tcPr>
          <w:p w14:paraId="5DC19B46" w14:textId="77777777" w:rsidR="00000000" w:rsidRDefault="00A10F7D">
            <w:pPr>
              <w:spacing w:after="100"/>
              <w:rPr>
                <w:rFonts w:eastAsia="Times New Roman"/>
                <w:sz w:val="20"/>
                <w:szCs w:val="20"/>
              </w:rPr>
            </w:pPr>
          </w:p>
        </w:tc>
        <w:tc>
          <w:tcPr>
            <w:tcW w:w="5" w:type="pct"/>
            <w:vAlign w:val="center"/>
            <w:hideMark/>
          </w:tcPr>
          <w:p w14:paraId="676EB8C6" w14:textId="77777777" w:rsidR="00000000" w:rsidRDefault="00A10F7D">
            <w:pPr>
              <w:spacing w:after="100"/>
              <w:rPr>
                <w:rFonts w:eastAsia="Times New Roman"/>
                <w:sz w:val="20"/>
                <w:szCs w:val="20"/>
              </w:rPr>
            </w:pPr>
          </w:p>
        </w:tc>
        <w:tc>
          <w:tcPr>
            <w:tcW w:w="50" w:type="pct"/>
            <w:vAlign w:val="center"/>
            <w:hideMark/>
          </w:tcPr>
          <w:p w14:paraId="1DB376CC" w14:textId="77777777" w:rsidR="00000000" w:rsidRDefault="00A10F7D">
            <w:pPr>
              <w:spacing w:after="100"/>
              <w:rPr>
                <w:rFonts w:eastAsia="Times New Roman"/>
                <w:sz w:val="20"/>
                <w:szCs w:val="20"/>
              </w:rPr>
            </w:pPr>
          </w:p>
        </w:tc>
        <w:tc>
          <w:tcPr>
            <w:tcW w:w="1614" w:type="pct"/>
            <w:vAlign w:val="center"/>
            <w:hideMark/>
          </w:tcPr>
          <w:p w14:paraId="08E1350C" w14:textId="77777777" w:rsidR="00000000" w:rsidRDefault="00A10F7D">
            <w:pPr>
              <w:spacing w:after="100"/>
              <w:rPr>
                <w:rFonts w:eastAsia="Times New Roman"/>
                <w:sz w:val="20"/>
                <w:szCs w:val="20"/>
              </w:rPr>
            </w:pPr>
          </w:p>
        </w:tc>
        <w:tc>
          <w:tcPr>
            <w:tcW w:w="5" w:type="pct"/>
            <w:vAlign w:val="center"/>
            <w:hideMark/>
          </w:tcPr>
          <w:p w14:paraId="42BCC508" w14:textId="77777777" w:rsidR="00000000" w:rsidRDefault="00A10F7D">
            <w:pPr>
              <w:spacing w:after="100"/>
              <w:rPr>
                <w:rFonts w:eastAsia="Times New Roman"/>
                <w:sz w:val="20"/>
                <w:szCs w:val="20"/>
              </w:rPr>
            </w:pPr>
          </w:p>
        </w:tc>
        <w:tc>
          <w:tcPr>
            <w:tcW w:w="50" w:type="pct"/>
            <w:vAlign w:val="center"/>
            <w:hideMark/>
          </w:tcPr>
          <w:p w14:paraId="5EDF9C2C" w14:textId="77777777" w:rsidR="00000000" w:rsidRDefault="00A10F7D">
            <w:pPr>
              <w:spacing w:after="100"/>
              <w:rPr>
                <w:rFonts w:eastAsia="Times New Roman"/>
                <w:sz w:val="20"/>
                <w:szCs w:val="20"/>
              </w:rPr>
            </w:pPr>
          </w:p>
        </w:tc>
        <w:tc>
          <w:tcPr>
            <w:tcW w:w="1614" w:type="pct"/>
            <w:vAlign w:val="center"/>
            <w:hideMark/>
          </w:tcPr>
          <w:p w14:paraId="43771CC6" w14:textId="77777777" w:rsidR="00000000" w:rsidRDefault="00A10F7D">
            <w:pPr>
              <w:spacing w:after="100"/>
              <w:rPr>
                <w:rFonts w:eastAsia="Times New Roman"/>
                <w:sz w:val="20"/>
                <w:szCs w:val="20"/>
              </w:rPr>
            </w:pPr>
          </w:p>
        </w:tc>
        <w:tc>
          <w:tcPr>
            <w:tcW w:w="5" w:type="pct"/>
            <w:vAlign w:val="center"/>
            <w:hideMark/>
          </w:tcPr>
          <w:p w14:paraId="4B97BB22" w14:textId="77777777" w:rsidR="00000000" w:rsidRDefault="00A10F7D">
            <w:pPr>
              <w:spacing w:after="100"/>
              <w:rPr>
                <w:rFonts w:eastAsia="Times New Roman"/>
                <w:sz w:val="20"/>
                <w:szCs w:val="20"/>
              </w:rPr>
            </w:pPr>
          </w:p>
        </w:tc>
      </w:tr>
      <w:tr w:rsidR="00000000" w14:paraId="30A7C5CB" w14:textId="77777777">
        <w:trPr>
          <w:trHeight w:val="300"/>
          <w:jc w:val="center"/>
        </w:trPr>
        <w:tc>
          <w:tcPr>
            <w:tcW w:w="0" w:type="auto"/>
            <w:gridSpan w:val="9"/>
            <w:tcMar>
              <w:top w:w="0" w:type="dxa"/>
              <w:left w:w="20" w:type="dxa"/>
              <w:bottom w:w="0" w:type="dxa"/>
              <w:right w:w="20" w:type="dxa"/>
            </w:tcMar>
            <w:vAlign w:val="center"/>
            <w:hideMark/>
          </w:tcPr>
          <w:p w14:paraId="018A45E3" w14:textId="77777777" w:rsidR="00000000" w:rsidRDefault="00A10F7D">
            <w:pPr>
              <w:spacing w:after="100"/>
              <w:rPr>
                <w:rFonts w:eastAsia="Times New Roman"/>
                <w:sz w:val="20"/>
                <w:szCs w:val="20"/>
              </w:rPr>
            </w:pPr>
          </w:p>
        </w:tc>
      </w:tr>
      <w:tr w:rsidR="00000000" w14:paraId="129D7B36" w14:textId="77777777">
        <w:trPr>
          <w:jc w:val="center"/>
        </w:trPr>
        <w:tc>
          <w:tcPr>
            <w:tcW w:w="0" w:type="auto"/>
            <w:gridSpan w:val="3"/>
            <w:tcMar>
              <w:top w:w="0" w:type="dxa"/>
              <w:left w:w="20" w:type="dxa"/>
              <w:bottom w:w="0" w:type="dxa"/>
              <w:right w:w="20" w:type="dxa"/>
            </w:tcMar>
            <w:vAlign w:val="center"/>
            <w:hideMark/>
          </w:tcPr>
          <w:p w14:paraId="2F5BDCA8"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22CEB30" w14:textId="77777777" w:rsidR="00000000" w:rsidRDefault="00A10F7D">
            <w:pPr>
              <w:spacing w:after="100"/>
              <w:jc w:val="center"/>
              <w:rPr>
                <w:rFonts w:eastAsia="Times New Roman"/>
              </w:rPr>
            </w:pPr>
            <w:r>
              <w:rPr>
                <w:rFonts w:eastAsia="Times New Roman"/>
                <w:color w:val="000000"/>
                <w:sz w:val="16"/>
                <w:szCs w:val="16"/>
              </w:rPr>
              <w:t>3</w:t>
            </w:r>
          </w:p>
        </w:tc>
        <w:tc>
          <w:tcPr>
            <w:tcW w:w="0" w:type="auto"/>
            <w:gridSpan w:val="3"/>
            <w:tcMar>
              <w:top w:w="30" w:type="dxa"/>
              <w:left w:w="20" w:type="dxa"/>
              <w:bottom w:w="30" w:type="dxa"/>
              <w:right w:w="20" w:type="dxa"/>
            </w:tcMar>
            <w:vAlign w:val="bottom"/>
            <w:hideMark/>
          </w:tcPr>
          <w:p w14:paraId="404783F1"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3E8C851C" w14:textId="77777777" w:rsidR="00000000" w:rsidRDefault="00A10F7D">
      <w:pPr>
        <w:rPr>
          <w:rFonts w:eastAsia="Times New Roman"/>
        </w:rPr>
      </w:pPr>
      <w:r>
        <w:rPr>
          <w:rFonts w:eastAsia="Times New Roman"/>
        </w:rPr>
        <w:pict w14:anchorId="16B6CB34">
          <v:rect id="_x0000_i1028" style="width:0;height:1.5pt" o:hralign="center" o:hrstd="t" o:hr="t" fillcolor="#a0a0a0" stroked="f"/>
        </w:pict>
      </w:r>
    </w:p>
    <w:p w14:paraId="2FDB4962" w14:textId="77777777" w:rsidR="00000000" w:rsidRDefault="00A10F7D">
      <w:pPr>
        <w:ind w:hanging="360"/>
        <w:jc w:val="both"/>
        <w:divId w:val="1879971559"/>
        <w:rPr>
          <w:rFonts w:eastAsia="Times New Roman"/>
        </w:rPr>
      </w:pPr>
      <w:hyperlink w:anchor="i6e014264141e49cfb6088f287bb6e6ad_13" w:history="1">
        <w:r>
          <w:rPr>
            <w:rStyle w:val="a3"/>
            <w:rFonts w:eastAsia="Times New Roman"/>
            <w:sz w:val="16"/>
            <w:szCs w:val="16"/>
          </w:rPr>
          <w:t>Table of Contents</w:t>
        </w:r>
      </w:hyperlink>
    </w:p>
    <w:p w14:paraId="0A9AEFA6" w14:textId="77777777" w:rsidR="00000000" w:rsidRDefault="00A10F7D">
      <w:pPr>
        <w:jc w:val="center"/>
        <w:divId w:val="860894229"/>
        <w:rPr>
          <w:rFonts w:eastAsia="Times New Roman"/>
        </w:rPr>
      </w:pPr>
      <w:r>
        <w:rPr>
          <w:rFonts w:eastAsia="Times New Roman"/>
          <w:b/>
          <w:bCs/>
          <w:color w:val="000000"/>
          <w:sz w:val="20"/>
          <w:szCs w:val="20"/>
        </w:rPr>
        <w:t>PART I—FINANCIAL INFORMATION</w:t>
      </w:r>
    </w:p>
    <w:p w14:paraId="74E86BDF" w14:textId="77777777" w:rsidR="00000000" w:rsidRDefault="00A10F7D">
      <w:pPr>
        <w:divId w:val="672417396"/>
        <w:rPr>
          <w:rFonts w:eastAsia="Times New Roman"/>
        </w:rPr>
      </w:pPr>
      <w:r>
        <w:rPr>
          <w:rFonts w:eastAsia="Times New Roman"/>
          <w:b/>
          <w:bCs/>
          <w:color w:val="000000"/>
          <w:sz w:val="20"/>
          <w:szCs w:val="20"/>
        </w:rPr>
        <w:t>Item 2. Management’</w:t>
      </w:r>
      <w:r>
        <w:rPr>
          <w:rFonts w:eastAsia="Times New Roman"/>
          <w:b/>
          <w:bCs/>
          <w:color w:val="000000"/>
          <w:sz w:val="20"/>
          <w:szCs w:val="20"/>
        </w:rPr>
        <w:t xml:space="preserve">s Discussion and Analysis of Financial Condition and Results of Operations (“MD&amp;A”)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556"/>
        <w:gridCol w:w="36"/>
        <w:gridCol w:w="69"/>
        <w:gridCol w:w="1556"/>
        <w:gridCol w:w="36"/>
        <w:gridCol w:w="69"/>
        <w:gridCol w:w="1556"/>
        <w:gridCol w:w="36"/>
        <w:gridCol w:w="69"/>
        <w:gridCol w:w="1556"/>
        <w:gridCol w:w="36"/>
        <w:gridCol w:w="69"/>
        <w:gridCol w:w="1557"/>
        <w:gridCol w:w="36"/>
      </w:tblGrid>
      <w:tr w:rsidR="00000000" w14:paraId="0BECD773" w14:textId="77777777">
        <w:trPr>
          <w:divId w:val="1838376087"/>
          <w:jc w:val="center"/>
        </w:trPr>
        <w:tc>
          <w:tcPr>
            <w:tcW w:w="50" w:type="pct"/>
            <w:vAlign w:val="center"/>
            <w:hideMark/>
          </w:tcPr>
          <w:p w14:paraId="137F4F89" w14:textId="77777777" w:rsidR="00000000" w:rsidRDefault="00A10F7D">
            <w:pPr>
              <w:rPr>
                <w:rFonts w:eastAsia="Times New Roman"/>
              </w:rPr>
            </w:pPr>
          </w:p>
        </w:tc>
        <w:tc>
          <w:tcPr>
            <w:tcW w:w="945" w:type="pct"/>
            <w:vAlign w:val="center"/>
            <w:hideMark/>
          </w:tcPr>
          <w:p w14:paraId="161B089F" w14:textId="77777777" w:rsidR="00000000" w:rsidRDefault="00A10F7D">
            <w:pPr>
              <w:spacing w:after="100"/>
              <w:rPr>
                <w:rFonts w:eastAsia="Times New Roman"/>
                <w:sz w:val="20"/>
                <w:szCs w:val="20"/>
              </w:rPr>
            </w:pPr>
          </w:p>
        </w:tc>
        <w:tc>
          <w:tcPr>
            <w:tcW w:w="5" w:type="pct"/>
            <w:vAlign w:val="center"/>
            <w:hideMark/>
          </w:tcPr>
          <w:p w14:paraId="26268B0A" w14:textId="77777777" w:rsidR="00000000" w:rsidRDefault="00A10F7D">
            <w:pPr>
              <w:spacing w:after="100"/>
              <w:rPr>
                <w:rFonts w:eastAsia="Times New Roman"/>
                <w:sz w:val="20"/>
                <w:szCs w:val="20"/>
              </w:rPr>
            </w:pPr>
          </w:p>
        </w:tc>
        <w:tc>
          <w:tcPr>
            <w:tcW w:w="50" w:type="pct"/>
            <w:vAlign w:val="center"/>
            <w:hideMark/>
          </w:tcPr>
          <w:p w14:paraId="2FB0B8DA" w14:textId="77777777" w:rsidR="00000000" w:rsidRDefault="00A10F7D">
            <w:pPr>
              <w:spacing w:after="100"/>
              <w:rPr>
                <w:rFonts w:eastAsia="Times New Roman"/>
                <w:sz w:val="20"/>
                <w:szCs w:val="20"/>
              </w:rPr>
            </w:pPr>
          </w:p>
        </w:tc>
        <w:tc>
          <w:tcPr>
            <w:tcW w:w="945" w:type="pct"/>
            <w:vAlign w:val="center"/>
            <w:hideMark/>
          </w:tcPr>
          <w:p w14:paraId="29B06235" w14:textId="77777777" w:rsidR="00000000" w:rsidRDefault="00A10F7D">
            <w:pPr>
              <w:spacing w:after="100"/>
              <w:rPr>
                <w:rFonts w:eastAsia="Times New Roman"/>
                <w:sz w:val="20"/>
                <w:szCs w:val="20"/>
              </w:rPr>
            </w:pPr>
          </w:p>
        </w:tc>
        <w:tc>
          <w:tcPr>
            <w:tcW w:w="5" w:type="pct"/>
            <w:vAlign w:val="center"/>
            <w:hideMark/>
          </w:tcPr>
          <w:p w14:paraId="6EB44B04" w14:textId="77777777" w:rsidR="00000000" w:rsidRDefault="00A10F7D">
            <w:pPr>
              <w:spacing w:after="100"/>
              <w:rPr>
                <w:rFonts w:eastAsia="Times New Roman"/>
                <w:sz w:val="20"/>
                <w:szCs w:val="20"/>
              </w:rPr>
            </w:pPr>
          </w:p>
        </w:tc>
        <w:tc>
          <w:tcPr>
            <w:tcW w:w="50" w:type="pct"/>
            <w:vAlign w:val="center"/>
            <w:hideMark/>
          </w:tcPr>
          <w:p w14:paraId="15AEC866" w14:textId="77777777" w:rsidR="00000000" w:rsidRDefault="00A10F7D">
            <w:pPr>
              <w:spacing w:after="100"/>
              <w:rPr>
                <w:rFonts w:eastAsia="Times New Roman"/>
                <w:sz w:val="20"/>
                <w:szCs w:val="20"/>
              </w:rPr>
            </w:pPr>
          </w:p>
        </w:tc>
        <w:tc>
          <w:tcPr>
            <w:tcW w:w="945" w:type="pct"/>
            <w:vAlign w:val="center"/>
            <w:hideMark/>
          </w:tcPr>
          <w:p w14:paraId="6D4AB2EA" w14:textId="77777777" w:rsidR="00000000" w:rsidRDefault="00A10F7D">
            <w:pPr>
              <w:spacing w:after="100"/>
              <w:rPr>
                <w:rFonts w:eastAsia="Times New Roman"/>
                <w:sz w:val="20"/>
                <w:szCs w:val="20"/>
              </w:rPr>
            </w:pPr>
          </w:p>
        </w:tc>
        <w:tc>
          <w:tcPr>
            <w:tcW w:w="5" w:type="pct"/>
            <w:vAlign w:val="center"/>
            <w:hideMark/>
          </w:tcPr>
          <w:p w14:paraId="65BEAE3F" w14:textId="77777777" w:rsidR="00000000" w:rsidRDefault="00A10F7D">
            <w:pPr>
              <w:spacing w:after="100"/>
              <w:rPr>
                <w:rFonts w:eastAsia="Times New Roman"/>
                <w:sz w:val="20"/>
                <w:szCs w:val="20"/>
              </w:rPr>
            </w:pPr>
          </w:p>
        </w:tc>
        <w:tc>
          <w:tcPr>
            <w:tcW w:w="50" w:type="pct"/>
            <w:vAlign w:val="center"/>
            <w:hideMark/>
          </w:tcPr>
          <w:p w14:paraId="5F2F8ED0" w14:textId="77777777" w:rsidR="00000000" w:rsidRDefault="00A10F7D">
            <w:pPr>
              <w:spacing w:after="100"/>
              <w:rPr>
                <w:rFonts w:eastAsia="Times New Roman"/>
                <w:sz w:val="20"/>
                <w:szCs w:val="20"/>
              </w:rPr>
            </w:pPr>
          </w:p>
        </w:tc>
        <w:tc>
          <w:tcPr>
            <w:tcW w:w="945" w:type="pct"/>
            <w:vAlign w:val="center"/>
            <w:hideMark/>
          </w:tcPr>
          <w:p w14:paraId="3E8698EE" w14:textId="77777777" w:rsidR="00000000" w:rsidRDefault="00A10F7D">
            <w:pPr>
              <w:spacing w:after="100"/>
              <w:rPr>
                <w:rFonts w:eastAsia="Times New Roman"/>
                <w:sz w:val="20"/>
                <w:szCs w:val="20"/>
              </w:rPr>
            </w:pPr>
          </w:p>
        </w:tc>
        <w:tc>
          <w:tcPr>
            <w:tcW w:w="5" w:type="pct"/>
            <w:vAlign w:val="center"/>
            <w:hideMark/>
          </w:tcPr>
          <w:p w14:paraId="4CA5B45B" w14:textId="77777777" w:rsidR="00000000" w:rsidRDefault="00A10F7D">
            <w:pPr>
              <w:spacing w:after="100"/>
              <w:rPr>
                <w:rFonts w:eastAsia="Times New Roman"/>
                <w:sz w:val="20"/>
                <w:szCs w:val="20"/>
              </w:rPr>
            </w:pPr>
          </w:p>
        </w:tc>
        <w:tc>
          <w:tcPr>
            <w:tcW w:w="50" w:type="pct"/>
            <w:vAlign w:val="center"/>
            <w:hideMark/>
          </w:tcPr>
          <w:p w14:paraId="0C04F55B" w14:textId="77777777" w:rsidR="00000000" w:rsidRDefault="00A10F7D">
            <w:pPr>
              <w:spacing w:after="100"/>
              <w:rPr>
                <w:rFonts w:eastAsia="Times New Roman"/>
                <w:sz w:val="20"/>
                <w:szCs w:val="20"/>
              </w:rPr>
            </w:pPr>
          </w:p>
        </w:tc>
        <w:tc>
          <w:tcPr>
            <w:tcW w:w="945" w:type="pct"/>
            <w:vAlign w:val="center"/>
            <w:hideMark/>
          </w:tcPr>
          <w:p w14:paraId="354565EC" w14:textId="77777777" w:rsidR="00000000" w:rsidRDefault="00A10F7D">
            <w:pPr>
              <w:spacing w:after="100"/>
              <w:rPr>
                <w:rFonts w:eastAsia="Times New Roman"/>
                <w:sz w:val="20"/>
                <w:szCs w:val="20"/>
              </w:rPr>
            </w:pPr>
          </w:p>
        </w:tc>
        <w:tc>
          <w:tcPr>
            <w:tcW w:w="5" w:type="pct"/>
            <w:vAlign w:val="center"/>
            <w:hideMark/>
          </w:tcPr>
          <w:p w14:paraId="4263DB9C" w14:textId="77777777" w:rsidR="00000000" w:rsidRDefault="00A10F7D">
            <w:pPr>
              <w:spacing w:after="100"/>
              <w:rPr>
                <w:rFonts w:eastAsia="Times New Roman"/>
                <w:sz w:val="20"/>
                <w:szCs w:val="20"/>
              </w:rPr>
            </w:pPr>
          </w:p>
        </w:tc>
      </w:tr>
      <w:tr w:rsidR="00000000" w14:paraId="0A6A6B65" w14:textId="77777777">
        <w:trPr>
          <w:divId w:val="1838376087"/>
          <w:trHeight w:val="60"/>
          <w:jc w:val="center"/>
        </w:trPr>
        <w:tc>
          <w:tcPr>
            <w:tcW w:w="0" w:type="auto"/>
            <w:gridSpan w:val="15"/>
            <w:tcBorders>
              <w:top w:val="single" w:sz="18" w:space="0" w:color="000000"/>
            </w:tcBorders>
            <w:tcMar>
              <w:top w:w="0" w:type="dxa"/>
              <w:left w:w="20" w:type="dxa"/>
              <w:bottom w:w="0" w:type="dxa"/>
              <w:right w:w="20" w:type="dxa"/>
            </w:tcMar>
            <w:vAlign w:val="center"/>
            <w:hideMark/>
          </w:tcPr>
          <w:p w14:paraId="18122036" w14:textId="77777777" w:rsidR="00000000" w:rsidRDefault="00A10F7D">
            <w:pPr>
              <w:spacing w:after="100"/>
              <w:rPr>
                <w:rFonts w:eastAsia="Times New Roman"/>
                <w:sz w:val="20"/>
                <w:szCs w:val="20"/>
              </w:rPr>
            </w:pPr>
          </w:p>
        </w:tc>
      </w:tr>
    </w:tbl>
    <w:p w14:paraId="2FA6C8E0" w14:textId="77777777" w:rsidR="00000000" w:rsidRDefault="00A10F7D">
      <w:pPr>
        <w:jc w:val="both"/>
        <w:rPr>
          <w:rFonts w:eastAsia="Times New Roman"/>
        </w:rPr>
      </w:pPr>
      <w:r>
        <w:rPr>
          <w:rFonts w:eastAsia="Times New Roman"/>
          <w:i/>
          <w:iCs/>
          <w:color w:val="000000"/>
          <w:sz w:val="20"/>
          <w:szCs w:val="20"/>
        </w:rPr>
        <w:t>This discussion contains forward-looking statements that are based upon management’s current expectations and are subject to significant uncertainties and changes in circumstances. Please review “MD&amp;A—Forward-Looking Statements” for more information on the</w:t>
      </w:r>
      <w:r>
        <w:rPr>
          <w:rFonts w:eastAsia="Times New Roman"/>
          <w:i/>
          <w:iCs/>
          <w:color w:val="000000"/>
          <w:sz w:val="20"/>
          <w:szCs w:val="20"/>
        </w:rPr>
        <w:t xml:space="preserve"> forward-looking statements in this Quarterly Report on Form 10-Q (“this Report”). All statements that address operating performance, events or developments that we expect or anticipate will occur in the future, including those relating to operating result</w:t>
      </w:r>
      <w:r>
        <w:rPr>
          <w:rFonts w:eastAsia="Times New Roman"/>
          <w:i/>
          <w:iCs/>
          <w:color w:val="000000"/>
          <w:sz w:val="20"/>
          <w:szCs w:val="20"/>
        </w:rPr>
        <w:t>s and the Cybersecurity Incident described in “Note 13—Commitments, Contingencies, Guarantees and Others” as well as the potential impacts of the Coronavirus Disease of 2019 (“COVID-19”) pandemic described in “MD&amp;A—Introduction—Coronavirus Disease 2019 (CO</w:t>
      </w:r>
      <w:r>
        <w:rPr>
          <w:rFonts w:eastAsia="Times New Roman"/>
          <w:i/>
          <w:iCs/>
          <w:color w:val="000000"/>
          <w:sz w:val="20"/>
          <w:szCs w:val="20"/>
        </w:rPr>
        <w:t>VID-19) Pandemic” are forward-looking statements. Our actual results may differ materially from those included in these forward-looking statements due to a variety of factors including, but not limited to, those described in Part I—Item 1A. Risk Factors” i</w:t>
      </w:r>
      <w:r>
        <w:rPr>
          <w:rFonts w:eastAsia="Times New Roman"/>
          <w:i/>
          <w:iCs/>
          <w:color w:val="000000"/>
          <w:sz w:val="20"/>
          <w:szCs w:val="20"/>
        </w:rPr>
        <w:t xml:space="preserve">n our 2021 Annual Report on Form 10-K (“2021 Form 10-K”) and “Part II—Item 1A. Risk Factors” in this Report. Unless otherwise specified, references to notes to our </w:t>
      </w:r>
      <w:r>
        <w:rPr>
          <w:rFonts w:eastAsia="Times New Roman"/>
          <w:i/>
          <w:iCs/>
          <w:color w:val="000000"/>
          <w:sz w:val="20"/>
          <w:szCs w:val="20"/>
        </w:rPr>
        <w:lastRenderedPageBreak/>
        <w:t>consolidated financial statements refer to the notes to our consolidated financial statement</w:t>
      </w:r>
      <w:r>
        <w:rPr>
          <w:rFonts w:eastAsia="Times New Roman"/>
          <w:i/>
          <w:iCs/>
          <w:color w:val="000000"/>
          <w:sz w:val="20"/>
          <w:szCs w:val="20"/>
        </w:rPr>
        <w:t>s as of September 30, 2022 included in this Report.</w:t>
      </w:r>
    </w:p>
    <w:tbl>
      <w:tblPr>
        <w:tblW w:w="5000" w:type="pct"/>
        <w:tblCellMar>
          <w:top w:w="15" w:type="dxa"/>
          <w:left w:w="15" w:type="dxa"/>
          <w:bottom w:w="15" w:type="dxa"/>
          <w:right w:w="15" w:type="dxa"/>
        </w:tblCellMar>
        <w:tblLook w:val="04A0" w:firstRow="1" w:lastRow="0" w:firstColumn="1" w:lastColumn="0" w:noHBand="0" w:noVBand="1"/>
      </w:tblPr>
      <w:tblGrid>
        <w:gridCol w:w="69"/>
        <w:gridCol w:w="1556"/>
        <w:gridCol w:w="36"/>
        <w:gridCol w:w="69"/>
        <w:gridCol w:w="1556"/>
        <w:gridCol w:w="36"/>
        <w:gridCol w:w="69"/>
        <w:gridCol w:w="1556"/>
        <w:gridCol w:w="36"/>
        <w:gridCol w:w="69"/>
        <w:gridCol w:w="1556"/>
        <w:gridCol w:w="36"/>
        <w:gridCol w:w="69"/>
        <w:gridCol w:w="1557"/>
        <w:gridCol w:w="36"/>
      </w:tblGrid>
      <w:tr w:rsidR="00000000" w14:paraId="28C65238" w14:textId="77777777">
        <w:trPr>
          <w:divId w:val="750201707"/>
        </w:trPr>
        <w:tc>
          <w:tcPr>
            <w:tcW w:w="50" w:type="pct"/>
            <w:vAlign w:val="center"/>
            <w:hideMark/>
          </w:tcPr>
          <w:p w14:paraId="2C750248" w14:textId="77777777" w:rsidR="00000000" w:rsidRDefault="00A10F7D">
            <w:pPr>
              <w:jc w:val="both"/>
              <w:rPr>
                <w:rFonts w:eastAsia="Times New Roman"/>
              </w:rPr>
            </w:pPr>
          </w:p>
        </w:tc>
        <w:tc>
          <w:tcPr>
            <w:tcW w:w="945" w:type="pct"/>
            <w:vAlign w:val="center"/>
            <w:hideMark/>
          </w:tcPr>
          <w:p w14:paraId="1FE553E2" w14:textId="77777777" w:rsidR="00000000" w:rsidRDefault="00A10F7D">
            <w:pPr>
              <w:spacing w:after="100"/>
              <w:rPr>
                <w:rFonts w:eastAsia="Times New Roman"/>
                <w:sz w:val="20"/>
                <w:szCs w:val="20"/>
              </w:rPr>
            </w:pPr>
          </w:p>
        </w:tc>
        <w:tc>
          <w:tcPr>
            <w:tcW w:w="5" w:type="pct"/>
            <w:vAlign w:val="center"/>
            <w:hideMark/>
          </w:tcPr>
          <w:p w14:paraId="3BCFC2C5" w14:textId="77777777" w:rsidR="00000000" w:rsidRDefault="00A10F7D">
            <w:pPr>
              <w:spacing w:after="100"/>
              <w:rPr>
                <w:rFonts w:eastAsia="Times New Roman"/>
                <w:sz w:val="20"/>
                <w:szCs w:val="20"/>
              </w:rPr>
            </w:pPr>
          </w:p>
        </w:tc>
        <w:tc>
          <w:tcPr>
            <w:tcW w:w="50" w:type="pct"/>
            <w:vAlign w:val="center"/>
            <w:hideMark/>
          </w:tcPr>
          <w:p w14:paraId="2C6FC5DA" w14:textId="77777777" w:rsidR="00000000" w:rsidRDefault="00A10F7D">
            <w:pPr>
              <w:spacing w:after="100"/>
              <w:rPr>
                <w:rFonts w:eastAsia="Times New Roman"/>
                <w:sz w:val="20"/>
                <w:szCs w:val="20"/>
              </w:rPr>
            </w:pPr>
          </w:p>
        </w:tc>
        <w:tc>
          <w:tcPr>
            <w:tcW w:w="945" w:type="pct"/>
            <w:vAlign w:val="center"/>
            <w:hideMark/>
          </w:tcPr>
          <w:p w14:paraId="5705FE35" w14:textId="77777777" w:rsidR="00000000" w:rsidRDefault="00A10F7D">
            <w:pPr>
              <w:spacing w:after="100"/>
              <w:rPr>
                <w:rFonts w:eastAsia="Times New Roman"/>
                <w:sz w:val="20"/>
                <w:szCs w:val="20"/>
              </w:rPr>
            </w:pPr>
          </w:p>
        </w:tc>
        <w:tc>
          <w:tcPr>
            <w:tcW w:w="5" w:type="pct"/>
            <w:vAlign w:val="center"/>
            <w:hideMark/>
          </w:tcPr>
          <w:p w14:paraId="1BF61212" w14:textId="77777777" w:rsidR="00000000" w:rsidRDefault="00A10F7D">
            <w:pPr>
              <w:spacing w:after="100"/>
              <w:rPr>
                <w:rFonts w:eastAsia="Times New Roman"/>
                <w:sz w:val="20"/>
                <w:szCs w:val="20"/>
              </w:rPr>
            </w:pPr>
          </w:p>
        </w:tc>
        <w:tc>
          <w:tcPr>
            <w:tcW w:w="50" w:type="pct"/>
            <w:vAlign w:val="center"/>
            <w:hideMark/>
          </w:tcPr>
          <w:p w14:paraId="4A1FF5B6" w14:textId="77777777" w:rsidR="00000000" w:rsidRDefault="00A10F7D">
            <w:pPr>
              <w:spacing w:after="100"/>
              <w:rPr>
                <w:rFonts w:eastAsia="Times New Roman"/>
                <w:sz w:val="20"/>
                <w:szCs w:val="20"/>
              </w:rPr>
            </w:pPr>
          </w:p>
        </w:tc>
        <w:tc>
          <w:tcPr>
            <w:tcW w:w="945" w:type="pct"/>
            <w:vAlign w:val="center"/>
            <w:hideMark/>
          </w:tcPr>
          <w:p w14:paraId="4722114C" w14:textId="77777777" w:rsidR="00000000" w:rsidRDefault="00A10F7D">
            <w:pPr>
              <w:spacing w:after="100"/>
              <w:rPr>
                <w:rFonts w:eastAsia="Times New Roman"/>
                <w:sz w:val="20"/>
                <w:szCs w:val="20"/>
              </w:rPr>
            </w:pPr>
          </w:p>
        </w:tc>
        <w:tc>
          <w:tcPr>
            <w:tcW w:w="5" w:type="pct"/>
            <w:vAlign w:val="center"/>
            <w:hideMark/>
          </w:tcPr>
          <w:p w14:paraId="00FE63B6" w14:textId="77777777" w:rsidR="00000000" w:rsidRDefault="00A10F7D">
            <w:pPr>
              <w:spacing w:after="100"/>
              <w:rPr>
                <w:rFonts w:eastAsia="Times New Roman"/>
                <w:sz w:val="20"/>
                <w:szCs w:val="20"/>
              </w:rPr>
            </w:pPr>
          </w:p>
        </w:tc>
        <w:tc>
          <w:tcPr>
            <w:tcW w:w="50" w:type="pct"/>
            <w:vAlign w:val="center"/>
            <w:hideMark/>
          </w:tcPr>
          <w:p w14:paraId="3A43DB17" w14:textId="77777777" w:rsidR="00000000" w:rsidRDefault="00A10F7D">
            <w:pPr>
              <w:spacing w:after="100"/>
              <w:rPr>
                <w:rFonts w:eastAsia="Times New Roman"/>
                <w:sz w:val="20"/>
                <w:szCs w:val="20"/>
              </w:rPr>
            </w:pPr>
          </w:p>
        </w:tc>
        <w:tc>
          <w:tcPr>
            <w:tcW w:w="945" w:type="pct"/>
            <w:vAlign w:val="center"/>
            <w:hideMark/>
          </w:tcPr>
          <w:p w14:paraId="5838CE02" w14:textId="77777777" w:rsidR="00000000" w:rsidRDefault="00A10F7D">
            <w:pPr>
              <w:spacing w:after="100"/>
              <w:rPr>
                <w:rFonts w:eastAsia="Times New Roman"/>
                <w:sz w:val="20"/>
                <w:szCs w:val="20"/>
              </w:rPr>
            </w:pPr>
          </w:p>
        </w:tc>
        <w:tc>
          <w:tcPr>
            <w:tcW w:w="5" w:type="pct"/>
            <w:vAlign w:val="center"/>
            <w:hideMark/>
          </w:tcPr>
          <w:p w14:paraId="16440110" w14:textId="77777777" w:rsidR="00000000" w:rsidRDefault="00A10F7D">
            <w:pPr>
              <w:spacing w:after="100"/>
              <w:rPr>
                <w:rFonts w:eastAsia="Times New Roman"/>
                <w:sz w:val="20"/>
                <w:szCs w:val="20"/>
              </w:rPr>
            </w:pPr>
          </w:p>
        </w:tc>
        <w:tc>
          <w:tcPr>
            <w:tcW w:w="50" w:type="pct"/>
            <w:vAlign w:val="center"/>
            <w:hideMark/>
          </w:tcPr>
          <w:p w14:paraId="49E99096" w14:textId="77777777" w:rsidR="00000000" w:rsidRDefault="00A10F7D">
            <w:pPr>
              <w:spacing w:after="100"/>
              <w:rPr>
                <w:rFonts w:eastAsia="Times New Roman"/>
                <w:sz w:val="20"/>
                <w:szCs w:val="20"/>
              </w:rPr>
            </w:pPr>
          </w:p>
        </w:tc>
        <w:tc>
          <w:tcPr>
            <w:tcW w:w="945" w:type="pct"/>
            <w:vAlign w:val="center"/>
            <w:hideMark/>
          </w:tcPr>
          <w:p w14:paraId="205CB92A" w14:textId="77777777" w:rsidR="00000000" w:rsidRDefault="00A10F7D">
            <w:pPr>
              <w:spacing w:after="100"/>
              <w:rPr>
                <w:rFonts w:eastAsia="Times New Roman"/>
                <w:sz w:val="20"/>
                <w:szCs w:val="20"/>
              </w:rPr>
            </w:pPr>
          </w:p>
        </w:tc>
        <w:tc>
          <w:tcPr>
            <w:tcW w:w="5" w:type="pct"/>
            <w:vAlign w:val="center"/>
            <w:hideMark/>
          </w:tcPr>
          <w:p w14:paraId="20383E9A" w14:textId="77777777" w:rsidR="00000000" w:rsidRDefault="00A10F7D">
            <w:pPr>
              <w:spacing w:after="100"/>
              <w:rPr>
                <w:rFonts w:eastAsia="Times New Roman"/>
                <w:sz w:val="20"/>
                <w:szCs w:val="20"/>
              </w:rPr>
            </w:pPr>
          </w:p>
        </w:tc>
      </w:tr>
      <w:tr w:rsidR="00000000" w14:paraId="31DE8BAD" w14:textId="77777777">
        <w:trPr>
          <w:divId w:val="750201707"/>
          <w:trHeight w:val="60"/>
        </w:trPr>
        <w:tc>
          <w:tcPr>
            <w:tcW w:w="0" w:type="auto"/>
            <w:gridSpan w:val="15"/>
            <w:tcBorders>
              <w:top w:val="single" w:sz="18" w:space="0" w:color="000000"/>
            </w:tcBorders>
            <w:tcMar>
              <w:top w:w="0" w:type="dxa"/>
              <w:left w:w="20" w:type="dxa"/>
              <w:bottom w:w="0" w:type="dxa"/>
              <w:right w:w="20" w:type="dxa"/>
            </w:tcMar>
            <w:vAlign w:val="center"/>
            <w:hideMark/>
          </w:tcPr>
          <w:p w14:paraId="5B4CF1A1" w14:textId="77777777" w:rsidR="00000000" w:rsidRDefault="00A10F7D">
            <w:pPr>
              <w:spacing w:after="100"/>
              <w:rPr>
                <w:rFonts w:eastAsia="Times New Roman"/>
                <w:sz w:val="20"/>
                <w:szCs w:val="20"/>
              </w:rPr>
            </w:pPr>
          </w:p>
        </w:tc>
      </w:tr>
    </w:tbl>
    <w:p w14:paraId="41A12BB0" w14:textId="77777777" w:rsidR="00000000" w:rsidRDefault="00A10F7D">
      <w:pPr>
        <w:jc w:val="both"/>
        <w:divId w:val="972516315"/>
        <w:rPr>
          <w:rFonts w:eastAsia="Times New Roman"/>
        </w:rPr>
      </w:pPr>
      <w:r>
        <w:rPr>
          <w:rFonts w:eastAsia="Times New Roman"/>
          <w:color w:val="000000"/>
          <w:sz w:val="20"/>
          <w:szCs w:val="20"/>
        </w:rPr>
        <w:t xml:space="preserve">Management monitors a variety of key indicators to evaluate our business results and financial condition. The following MD&amp;A is provided as a supplement to, and should be read in conjunction with, our consolidated financial statements and related notes in </w:t>
      </w:r>
      <w:r>
        <w:rPr>
          <w:rFonts w:eastAsia="Times New Roman"/>
          <w:color w:val="000000"/>
          <w:sz w:val="20"/>
          <w:szCs w:val="20"/>
        </w:rPr>
        <w:t>this Report and the more detailed information contained in our 2021 Form 10-K.</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2A041658" w14:textId="77777777">
        <w:trPr>
          <w:divId w:val="511266024"/>
        </w:trPr>
        <w:tc>
          <w:tcPr>
            <w:tcW w:w="50" w:type="pct"/>
            <w:vAlign w:val="center"/>
            <w:hideMark/>
          </w:tcPr>
          <w:p w14:paraId="5F15CF7C" w14:textId="77777777" w:rsidR="00000000" w:rsidRDefault="00A10F7D">
            <w:pPr>
              <w:jc w:val="both"/>
              <w:rPr>
                <w:rFonts w:eastAsia="Times New Roman"/>
              </w:rPr>
            </w:pPr>
          </w:p>
        </w:tc>
        <w:tc>
          <w:tcPr>
            <w:tcW w:w="4945" w:type="pct"/>
            <w:vAlign w:val="center"/>
            <w:hideMark/>
          </w:tcPr>
          <w:p w14:paraId="62C5AC00" w14:textId="77777777" w:rsidR="00000000" w:rsidRDefault="00A10F7D">
            <w:pPr>
              <w:spacing w:after="100"/>
              <w:rPr>
                <w:rFonts w:eastAsia="Times New Roman"/>
                <w:sz w:val="20"/>
                <w:szCs w:val="20"/>
              </w:rPr>
            </w:pPr>
          </w:p>
        </w:tc>
        <w:tc>
          <w:tcPr>
            <w:tcW w:w="5" w:type="pct"/>
            <w:vAlign w:val="center"/>
            <w:hideMark/>
          </w:tcPr>
          <w:p w14:paraId="546461AD" w14:textId="77777777" w:rsidR="00000000" w:rsidRDefault="00A10F7D">
            <w:pPr>
              <w:spacing w:after="100"/>
              <w:rPr>
                <w:rFonts w:eastAsia="Times New Roman"/>
                <w:sz w:val="20"/>
                <w:szCs w:val="20"/>
              </w:rPr>
            </w:pPr>
          </w:p>
        </w:tc>
      </w:tr>
      <w:tr w:rsidR="00000000" w14:paraId="3C8160D6" w14:textId="77777777">
        <w:trPr>
          <w:divId w:val="511266024"/>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79DA0867" w14:textId="77777777" w:rsidR="00000000" w:rsidRDefault="00A10F7D">
            <w:pPr>
              <w:spacing w:after="100"/>
              <w:rPr>
                <w:rFonts w:eastAsia="Times New Roman"/>
              </w:rPr>
            </w:pPr>
            <w:r>
              <w:rPr>
                <w:rFonts w:eastAsia="Times New Roman"/>
                <w:b/>
                <w:bCs/>
                <w:color w:val="000000"/>
                <w:sz w:val="20"/>
                <w:szCs w:val="20"/>
              </w:rPr>
              <w:t>INTRODUCTION</w:t>
            </w:r>
          </w:p>
        </w:tc>
      </w:tr>
    </w:tbl>
    <w:p w14:paraId="4A6CD0AD" w14:textId="77777777" w:rsidR="00000000" w:rsidRDefault="00A10F7D">
      <w:pPr>
        <w:jc w:val="both"/>
        <w:divId w:val="39286647"/>
        <w:rPr>
          <w:rFonts w:eastAsia="Times New Roman"/>
        </w:rPr>
      </w:pPr>
      <w:r>
        <w:rPr>
          <w:rFonts w:eastAsia="Times New Roman"/>
          <w:color w:val="000000"/>
          <w:sz w:val="20"/>
          <w:szCs w:val="20"/>
        </w:rPr>
        <w:t>Capital One Financial Corporation, a Delaware corporation established in 1994 and headquartered in McLean, Virginia, is a diversified financial services holding company with banking and non-banking subsidiaries. Capital One Financial Corporation and its su</w:t>
      </w:r>
      <w:r>
        <w:rPr>
          <w:rFonts w:eastAsia="Times New Roman"/>
          <w:color w:val="000000"/>
          <w:sz w:val="20"/>
          <w:szCs w:val="20"/>
        </w:rPr>
        <w:t>bsidiaries (the “Company” or “Capital One”) offer a broad array of financial products and services to consumers, small businesses and commercial clients through digital channels, branch locations, Cafés and other distribution channels.</w:t>
      </w:r>
    </w:p>
    <w:p w14:paraId="4B8E5C02" w14:textId="77777777" w:rsidR="00000000" w:rsidRDefault="00A10F7D">
      <w:pPr>
        <w:jc w:val="both"/>
        <w:divId w:val="1087191261"/>
        <w:rPr>
          <w:rFonts w:eastAsia="Times New Roman"/>
        </w:rPr>
      </w:pPr>
      <w:r>
        <w:rPr>
          <w:rFonts w:eastAsia="Times New Roman"/>
          <w:color w:val="000000"/>
          <w:sz w:val="20"/>
          <w:szCs w:val="20"/>
        </w:rPr>
        <w:t xml:space="preserve">As of September 30, </w:t>
      </w:r>
      <w:r>
        <w:rPr>
          <w:rFonts w:eastAsia="Times New Roman"/>
          <w:color w:val="000000"/>
          <w:sz w:val="20"/>
          <w:szCs w:val="20"/>
        </w:rPr>
        <w:t>2022, our principal subsidiaries included:</w:t>
      </w:r>
    </w:p>
    <w:p w14:paraId="2F6C866E" w14:textId="77777777" w:rsidR="00000000" w:rsidRDefault="00A10F7D">
      <w:pPr>
        <w:ind w:hanging="360"/>
        <w:jc w:val="both"/>
        <w:divId w:val="139349859"/>
        <w:rPr>
          <w:rFonts w:eastAsia="Times New Roman"/>
        </w:rPr>
      </w:pPr>
      <w:r>
        <w:rPr>
          <w:rFonts w:eastAsia="Times New Roman"/>
          <w:color w:val="000000"/>
          <w:sz w:val="20"/>
          <w:szCs w:val="20"/>
        </w:rPr>
        <w:t>•Capital One Bank (USA), National Association (“COBNA”), which offers credit card products along with other lending products and consumer services; and</w:t>
      </w:r>
    </w:p>
    <w:p w14:paraId="716DEB4C" w14:textId="77777777" w:rsidR="00000000" w:rsidRDefault="00A10F7D">
      <w:pPr>
        <w:ind w:hanging="360"/>
        <w:jc w:val="both"/>
        <w:divId w:val="590895970"/>
        <w:rPr>
          <w:rFonts w:eastAsia="Times New Roman"/>
        </w:rPr>
      </w:pPr>
      <w:r>
        <w:rPr>
          <w:rFonts w:eastAsia="Times New Roman"/>
          <w:color w:val="000000"/>
          <w:sz w:val="20"/>
          <w:szCs w:val="20"/>
        </w:rPr>
        <w:t>•Capital One, National Association (“CONA”), which offers a b</w:t>
      </w:r>
      <w:r>
        <w:rPr>
          <w:rFonts w:eastAsia="Times New Roman"/>
          <w:color w:val="000000"/>
          <w:sz w:val="20"/>
          <w:szCs w:val="20"/>
        </w:rPr>
        <w:t xml:space="preserve">road spectrum of banking products and financial services to consumers, small businesses and commercial clients. </w:t>
      </w:r>
    </w:p>
    <w:p w14:paraId="20E8AB70" w14:textId="77777777" w:rsidR="00000000" w:rsidRDefault="00A10F7D">
      <w:pPr>
        <w:jc w:val="both"/>
        <w:divId w:val="1456947873"/>
        <w:rPr>
          <w:rFonts w:eastAsia="Times New Roman"/>
        </w:rPr>
      </w:pPr>
      <w:r>
        <w:rPr>
          <w:rFonts w:eastAsia="Times New Roman"/>
          <w:color w:val="000000"/>
          <w:sz w:val="20"/>
          <w:szCs w:val="20"/>
        </w:rPr>
        <w:t>On October 1, 2022, the Company completed the merger of COBNA with and into CONA, with CONA as the surviving entity.</w:t>
      </w:r>
    </w:p>
    <w:p w14:paraId="19059FA9" w14:textId="77777777" w:rsidR="00000000" w:rsidRDefault="00A10F7D">
      <w:pPr>
        <w:jc w:val="both"/>
        <w:divId w:val="723605057"/>
        <w:rPr>
          <w:rFonts w:eastAsia="Times New Roman"/>
        </w:rPr>
      </w:pPr>
      <w:r>
        <w:rPr>
          <w:rFonts w:eastAsia="Times New Roman"/>
          <w:color w:val="000000"/>
          <w:sz w:val="20"/>
          <w:szCs w:val="20"/>
        </w:rPr>
        <w:t>The Company is hereafter c</w:t>
      </w:r>
      <w:r>
        <w:rPr>
          <w:rFonts w:eastAsia="Times New Roman"/>
          <w:color w:val="000000"/>
          <w:sz w:val="20"/>
          <w:szCs w:val="20"/>
        </w:rPr>
        <w:t>ollectively referred to as “we,” “us” or “our.” COBNA and CONA are collectively referred to as the “Banks.” Certain business terms used in this document are defined in the “MD&amp;A—Glossary and Acronyms” and should be read in conjunction with the consolidated</w:t>
      </w:r>
      <w:r>
        <w:rPr>
          <w:rFonts w:eastAsia="Times New Roman"/>
          <w:color w:val="000000"/>
          <w:sz w:val="20"/>
          <w:szCs w:val="20"/>
        </w:rPr>
        <w:t xml:space="preserve"> financial statements included in this Report. </w:t>
      </w:r>
    </w:p>
    <w:p w14:paraId="07CAE42D" w14:textId="77777777" w:rsidR="00000000" w:rsidRDefault="00A10F7D">
      <w:pPr>
        <w:jc w:val="both"/>
        <w:divId w:val="294065858"/>
        <w:rPr>
          <w:rFonts w:eastAsia="Times New Roman"/>
        </w:rPr>
      </w:pPr>
      <w:r>
        <w:rPr>
          <w:rFonts w:eastAsia="Times New Roman"/>
          <w:color w:val="000000"/>
          <w:sz w:val="20"/>
          <w:szCs w:val="20"/>
        </w:rPr>
        <w:t xml:space="preserve">Our consolidated total net revenues are derived primarily from lending to consumer, small business and commercial customers net of funding costs associated with interest on deposits, long-term debt and other </w:t>
      </w:r>
      <w:r>
        <w:rPr>
          <w:rFonts w:eastAsia="Times New Roman"/>
          <w:color w:val="000000"/>
          <w:sz w:val="20"/>
          <w:szCs w:val="20"/>
        </w:rPr>
        <w:t>borrowings. We also earn non-interest income which primarily consists of interchange income, net of reward expenses, service charges and other customer-related fees. Our expenses primarily consist of the provision for credit losses, operating expenses, mar</w:t>
      </w:r>
      <w:r>
        <w:rPr>
          <w:rFonts w:eastAsia="Times New Roman"/>
          <w:color w:val="000000"/>
          <w:sz w:val="20"/>
          <w:szCs w:val="20"/>
        </w:rPr>
        <w:t>keting expenses and income taxes.</w:t>
      </w:r>
    </w:p>
    <w:p w14:paraId="0DA0344B" w14:textId="77777777" w:rsidR="00000000" w:rsidRDefault="00A10F7D">
      <w:pPr>
        <w:jc w:val="both"/>
        <w:divId w:val="432289196"/>
        <w:rPr>
          <w:rFonts w:eastAsia="Times New Roman"/>
        </w:rPr>
      </w:pPr>
      <w:r>
        <w:rPr>
          <w:rFonts w:eastAsia="Times New Roman"/>
          <w:color w:val="000000"/>
          <w:sz w:val="20"/>
          <w:szCs w:val="20"/>
        </w:rPr>
        <w:t>Our principal operations are organized for management reporting purposes into three major business segments, which are defined primarily based on the products and services provided or the types of customer served: Credit C</w:t>
      </w:r>
      <w:r>
        <w:rPr>
          <w:rFonts w:eastAsia="Times New Roman"/>
          <w:color w:val="000000"/>
          <w:sz w:val="20"/>
          <w:szCs w:val="20"/>
        </w:rPr>
        <w:t>ard, Consumer Banking and Commercial Banking. The operations of acquired businesses have been integrated into or managed as a part of our existing business segments. Certain activities that are not part of a segment, such as management of our corporate inv</w:t>
      </w:r>
      <w:r>
        <w:rPr>
          <w:rFonts w:eastAsia="Times New Roman"/>
          <w:color w:val="000000"/>
          <w:sz w:val="20"/>
          <w:szCs w:val="20"/>
        </w:rPr>
        <w:t xml:space="preserve">estment portfolio, asset/liability management by our centralized Corporate Treasury group and residual tax expense or benefit to arrive at the consolidated effective tax rate that is not assessed to our primary business segments, are included in the Other </w:t>
      </w:r>
      <w:r>
        <w:rPr>
          <w:rFonts w:eastAsia="Times New Roman"/>
          <w:color w:val="000000"/>
          <w:sz w:val="20"/>
          <w:szCs w:val="20"/>
        </w:rPr>
        <w:t xml:space="preserve">category.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AFFDBF2" w14:textId="77777777">
        <w:trPr>
          <w:divId w:val="2041010617"/>
          <w:jc w:val="center"/>
        </w:trPr>
        <w:tc>
          <w:tcPr>
            <w:tcW w:w="50" w:type="pct"/>
            <w:vAlign w:val="center"/>
            <w:hideMark/>
          </w:tcPr>
          <w:p w14:paraId="5602DF96" w14:textId="77777777" w:rsidR="00000000" w:rsidRDefault="00A10F7D">
            <w:pPr>
              <w:jc w:val="both"/>
              <w:rPr>
                <w:rFonts w:eastAsia="Times New Roman"/>
              </w:rPr>
            </w:pPr>
          </w:p>
        </w:tc>
        <w:tc>
          <w:tcPr>
            <w:tcW w:w="1606" w:type="pct"/>
            <w:vAlign w:val="center"/>
            <w:hideMark/>
          </w:tcPr>
          <w:p w14:paraId="47485C20" w14:textId="77777777" w:rsidR="00000000" w:rsidRDefault="00A10F7D">
            <w:pPr>
              <w:spacing w:after="100"/>
              <w:rPr>
                <w:rFonts w:eastAsia="Times New Roman"/>
                <w:sz w:val="20"/>
                <w:szCs w:val="20"/>
              </w:rPr>
            </w:pPr>
          </w:p>
        </w:tc>
        <w:tc>
          <w:tcPr>
            <w:tcW w:w="5" w:type="pct"/>
            <w:vAlign w:val="center"/>
            <w:hideMark/>
          </w:tcPr>
          <w:p w14:paraId="3E032146" w14:textId="77777777" w:rsidR="00000000" w:rsidRDefault="00A10F7D">
            <w:pPr>
              <w:spacing w:after="100"/>
              <w:rPr>
                <w:rFonts w:eastAsia="Times New Roman"/>
                <w:sz w:val="20"/>
                <w:szCs w:val="20"/>
              </w:rPr>
            </w:pPr>
          </w:p>
        </w:tc>
        <w:tc>
          <w:tcPr>
            <w:tcW w:w="50" w:type="pct"/>
            <w:vAlign w:val="center"/>
            <w:hideMark/>
          </w:tcPr>
          <w:p w14:paraId="1920589E" w14:textId="77777777" w:rsidR="00000000" w:rsidRDefault="00A10F7D">
            <w:pPr>
              <w:spacing w:after="100"/>
              <w:rPr>
                <w:rFonts w:eastAsia="Times New Roman"/>
                <w:sz w:val="20"/>
                <w:szCs w:val="20"/>
              </w:rPr>
            </w:pPr>
          </w:p>
        </w:tc>
        <w:tc>
          <w:tcPr>
            <w:tcW w:w="1614" w:type="pct"/>
            <w:vAlign w:val="center"/>
            <w:hideMark/>
          </w:tcPr>
          <w:p w14:paraId="08F4653E" w14:textId="77777777" w:rsidR="00000000" w:rsidRDefault="00A10F7D">
            <w:pPr>
              <w:spacing w:after="100"/>
              <w:rPr>
                <w:rFonts w:eastAsia="Times New Roman"/>
                <w:sz w:val="20"/>
                <w:szCs w:val="20"/>
              </w:rPr>
            </w:pPr>
          </w:p>
        </w:tc>
        <w:tc>
          <w:tcPr>
            <w:tcW w:w="5" w:type="pct"/>
            <w:vAlign w:val="center"/>
            <w:hideMark/>
          </w:tcPr>
          <w:p w14:paraId="22DCA5B6" w14:textId="77777777" w:rsidR="00000000" w:rsidRDefault="00A10F7D">
            <w:pPr>
              <w:spacing w:after="100"/>
              <w:rPr>
                <w:rFonts w:eastAsia="Times New Roman"/>
                <w:sz w:val="20"/>
                <w:szCs w:val="20"/>
              </w:rPr>
            </w:pPr>
          </w:p>
        </w:tc>
        <w:tc>
          <w:tcPr>
            <w:tcW w:w="50" w:type="pct"/>
            <w:vAlign w:val="center"/>
            <w:hideMark/>
          </w:tcPr>
          <w:p w14:paraId="05CDF4B6" w14:textId="77777777" w:rsidR="00000000" w:rsidRDefault="00A10F7D">
            <w:pPr>
              <w:spacing w:after="100"/>
              <w:rPr>
                <w:rFonts w:eastAsia="Times New Roman"/>
                <w:sz w:val="20"/>
                <w:szCs w:val="20"/>
              </w:rPr>
            </w:pPr>
          </w:p>
        </w:tc>
        <w:tc>
          <w:tcPr>
            <w:tcW w:w="1614" w:type="pct"/>
            <w:vAlign w:val="center"/>
            <w:hideMark/>
          </w:tcPr>
          <w:p w14:paraId="4931A96E" w14:textId="77777777" w:rsidR="00000000" w:rsidRDefault="00A10F7D">
            <w:pPr>
              <w:spacing w:after="100"/>
              <w:rPr>
                <w:rFonts w:eastAsia="Times New Roman"/>
                <w:sz w:val="20"/>
                <w:szCs w:val="20"/>
              </w:rPr>
            </w:pPr>
          </w:p>
        </w:tc>
        <w:tc>
          <w:tcPr>
            <w:tcW w:w="5" w:type="pct"/>
            <w:vAlign w:val="center"/>
            <w:hideMark/>
          </w:tcPr>
          <w:p w14:paraId="113DCD76" w14:textId="77777777" w:rsidR="00000000" w:rsidRDefault="00A10F7D">
            <w:pPr>
              <w:spacing w:after="100"/>
              <w:rPr>
                <w:rFonts w:eastAsia="Times New Roman"/>
                <w:sz w:val="20"/>
                <w:szCs w:val="20"/>
              </w:rPr>
            </w:pPr>
          </w:p>
        </w:tc>
      </w:tr>
      <w:tr w:rsidR="00000000" w14:paraId="2E830C18" w14:textId="77777777">
        <w:trPr>
          <w:divId w:val="2041010617"/>
          <w:trHeight w:val="300"/>
          <w:jc w:val="center"/>
        </w:trPr>
        <w:tc>
          <w:tcPr>
            <w:tcW w:w="0" w:type="auto"/>
            <w:gridSpan w:val="9"/>
            <w:tcMar>
              <w:top w:w="0" w:type="dxa"/>
              <w:left w:w="20" w:type="dxa"/>
              <w:bottom w:w="0" w:type="dxa"/>
              <w:right w:w="20" w:type="dxa"/>
            </w:tcMar>
            <w:vAlign w:val="center"/>
            <w:hideMark/>
          </w:tcPr>
          <w:p w14:paraId="14A58F9C" w14:textId="77777777" w:rsidR="00000000" w:rsidRDefault="00A10F7D">
            <w:pPr>
              <w:spacing w:after="100"/>
              <w:rPr>
                <w:rFonts w:eastAsia="Times New Roman"/>
                <w:sz w:val="20"/>
                <w:szCs w:val="20"/>
              </w:rPr>
            </w:pPr>
          </w:p>
        </w:tc>
      </w:tr>
      <w:tr w:rsidR="00000000" w14:paraId="0E67D4F3" w14:textId="77777777">
        <w:trPr>
          <w:divId w:val="2041010617"/>
          <w:jc w:val="center"/>
        </w:trPr>
        <w:tc>
          <w:tcPr>
            <w:tcW w:w="0" w:type="auto"/>
            <w:gridSpan w:val="3"/>
            <w:tcMar>
              <w:top w:w="0" w:type="dxa"/>
              <w:left w:w="20" w:type="dxa"/>
              <w:bottom w:w="0" w:type="dxa"/>
              <w:right w:w="20" w:type="dxa"/>
            </w:tcMar>
            <w:vAlign w:val="center"/>
            <w:hideMark/>
          </w:tcPr>
          <w:p w14:paraId="7473C5F0"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87D847F" w14:textId="77777777" w:rsidR="00000000" w:rsidRDefault="00A10F7D">
            <w:pPr>
              <w:spacing w:after="100"/>
              <w:jc w:val="center"/>
              <w:rPr>
                <w:rFonts w:eastAsia="Times New Roman"/>
              </w:rPr>
            </w:pPr>
            <w:r>
              <w:rPr>
                <w:rFonts w:eastAsia="Times New Roman"/>
                <w:color w:val="000000"/>
                <w:sz w:val="16"/>
                <w:szCs w:val="16"/>
              </w:rPr>
              <w:t>4</w:t>
            </w:r>
          </w:p>
        </w:tc>
        <w:tc>
          <w:tcPr>
            <w:tcW w:w="0" w:type="auto"/>
            <w:gridSpan w:val="3"/>
            <w:tcMar>
              <w:top w:w="30" w:type="dxa"/>
              <w:left w:w="20" w:type="dxa"/>
              <w:bottom w:w="30" w:type="dxa"/>
              <w:right w:w="20" w:type="dxa"/>
            </w:tcMar>
            <w:vAlign w:val="bottom"/>
            <w:hideMark/>
          </w:tcPr>
          <w:p w14:paraId="2250BCCD"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406124E6" w14:textId="77777777" w:rsidR="00000000" w:rsidRDefault="00A10F7D">
      <w:pPr>
        <w:rPr>
          <w:rFonts w:eastAsia="Times New Roman"/>
        </w:rPr>
      </w:pPr>
      <w:r>
        <w:rPr>
          <w:rFonts w:eastAsia="Times New Roman"/>
        </w:rPr>
        <w:pict w14:anchorId="7D9E43A8">
          <v:rect id="_x0000_i1029" style="width:0;height:1.5pt" o:hralign="center" o:hrstd="t" o:hr="t" fillcolor="#a0a0a0" stroked="f"/>
        </w:pict>
      </w:r>
    </w:p>
    <w:p w14:paraId="69D1755A" w14:textId="77777777" w:rsidR="00000000" w:rsidRDefault="00A10F7D">
      <w:pPr>
        <w:ind w:hanging="360"/>
        <w:jc w:val="both"/>
        <w:divId w:val="45572763"/>
        <w:rPr>
          <w:rFonts w:eastAsia="Times New Roman"/>
        </w:rPr>
      </w:pPr>
      <w:hyperlink w:anchor="i6e014264141e49cfb6088f287bb6e6ad_13" w:history="1">
        <w:r>
          <w:rPr>
            <w:rStyle w:val="a3"/>
            <w:rFonts w:eastAsia="Times New Roman"/>
            <w:sz w:val="16"/>
            <w:szCs w:val="16"/>
          </w:rPr>
          <w:t>Table of Contents</w:t>
        </w:r>
      </w:hyperlink>
    </w:p>
    <w:p w14:paraId="238FE9D2" w14:textId="77777777" w:rsidR="00000000" w:rsidRDefault="00A10F7D">
      <w:pPr>
        <w:ind w:hanging="360"/>
        <w:jc w:val="both"/>
        <w:divId w:val="1827822910"/>
        <w:rPr>
          <w:rFonts w:eastAsia="Times New Roman"/>
        </w:rPr>
      </w:pPr>
      <w:r>
        <w:rPr>
          <w:rFonts w:eastAsia="Times New Roman"/>
          <w:color w:val="000000"/>
          <w:sz w:val="20"/>
          <w:szCs w:val="20"/>
        </w:rPr>
        <w:t>•</w:t>
      </w:r>
      <w:r>
        <w:rPr>
          <w:rFonts w:eastAsia="Times New Roman"/>
          <w:i/>
          <w:iCs/>
          <w:color w:val="000000"/>
          <w:sz w:val="20"/>
          <w:szCs w:val="20"/>
        </w:rPr>
        <w:t>Credit Card:</w:t>
      </w:r>
      <w:r>
        <w:rPr>
          <w:rFonts w:eastAsia="Times New Roman"/>
          <w:color w:val="000000"/>
          <w:sz w:val="20"/>
          <w:szCs w:val="20"/>
        </w:rPr>
        <w:t xml:space="preserve"> Consists of our domestic consumer and small business card lending, and international card businesses in the United Kingdom (“U.K.</w:t>
      </w:r>
      <w:r>
        <w:rPr>
          <w:rFonts w:eastAsia="Times New Roman"/>
          <w:color w:val="000000"/>
          <w:sz w:val="20"/>
          <w:szCs w:val="20"/>
        </w:rPr>
        <w:t>”) and Canada.</w:t>
      </w:r>
    </w:p>
    <w:p w14:paraId="6309D4E2" w14:textId="77777777" w:rsidR="00000000" w:rsidRDefault="00A10F7D">
      <w:pPr>
        <w:ind w:hanging="360"/>
        <w:jc w:val="both"/>
        <w:divId w:val="1006398510"/>
        <w:rPr>
          <w:rFonts w:eastAsia="Times New Roman"/>
        </w:rPr>
      </w:pPr>
      <w:r>
        <w:rPr>
          <w:rFonts w:eastAsia="Times New Roman"/>
          <w:color w:val="000000"/>
          <w:sz w:val="20"/>
          <w:szCs w:val="20"/>
        </w:rPr>
        <w:t>•</w:t>
      </w:r>
      <w:r>
        <w:rPr>
          <w:rFonts w:eastAsia="Times New Roman"/>
          <w:i/>
          <w:iCs/>
          <w:color w:val="000000"/>
          <w:sz w:val="20"/>
          <w:szCs w:val="20"/>
        </w:rPr>
        <w:t>Consumer Banking:</w:t>
      </w:r>
      <w:r>
        <w:rPr>
          <w:rFonts w:eastAsia="Times New Roman"/>
          <w:color w:val="000000"/>
          <w:sz w:val="20"/>
          <w:szCs w:val="20"/>
        </w:rPr>
        <w:t xml:space="preserve"> </w:t>
      </w:r>
      <w:r>
        <w:rPr>
          <w:rFonts w:eastAsia="Times New Roman"/>
          <w:color w:val="000000"/>
          <w:sz w:val="20"/>
          <w:szCs w:val="20"/>
        </w:rPr>
        <w:t>Consists of our deposit gathering and lending activities for consumers and small businesses, and national auto lending.</w:t>
      </w:r>
    </w:p>
    <w:p w14:paraId="0B38D9C4" w14:textId="77777777" w:rsidR="00000000" w:rsidRDefault="00A10F7D">
      <w:pPr>
        <w:ind w:hanging="360"/>
        <w:jc w:val="both"/>
        <w:divId w:val="1095907411"/>
        <w:rPr>
          <w:rFonts w:eastAsia="Times New Roman"/>
        </w:rPr>
      </w:pPr>
      <w:r>
        <w:rPr>
          <w:rFonts w:eastAsia="Times New Roman"/>
          <w:color w:val="000000"/>
          <w:sz w:val="20"/>
          <w:szCs w:val="20"/>
        </w:rPr>
        <w:t>•</w:t>
      </w:r>
      <w:r>
        <w:rPr>
          <w:rFonts w:eastAsia="Times New Roman"/>
          <w:i/>
          <w:iCs/>
          <w:color w:val="000000"/>
          <w:sz w:val="20"/>
          <w:szCs w:val="20"/>
        </w:rPr>
        <w:t>Commercial Banking:</w:t>
      </w:r>
      <w:r>
        <w:rPr>
          <w:rFonts w:eastAsia="Times New Roman"/>
          <w:color w:val="000000"/>
          <w:sz w:val="20"/>
          <w:szCs w:val="20"/>
        </w:rPr>
        <w:t xml:space="preserve"> Consists of our lending, deposit gathering, capital markets and treasury management services to commercial real est</w:t>
      </w:r>
      <w:r>
        <w:rPr>
          <w:rFonts w:eastAsia="Times New Roman"/>
          <w:color w:val="000000"/>
          <w:sz w:val="20"/>
          <w:szCs w:val="20"/>
        </w:rPr>
        <w:t>ate and commercial and industrial customers. Our commercial and industrial customers typically include companies with annual revenues between $20 million and $2 billion.</w:t>
      </w:r>
    </w:p>
    <w:p w14:paraId="1F06EAC1" w14:textId="77777777" w:rsidR="00000000" w:rsidRDefault="00A10F7D">
      <w:pPr>
        <w:divId w:val="1709715289"/>
        <w:rPr>
          <w:rFonts w:eastAsia="Times New Roman"/>
        </w:rPr>
      </w:pPr>
      <w:r>
        <w:rPr>
          <w:rFonts w:eastAsia="Times New Roman"/>
          <w:b/>
          <w:bCs/>
          <w:color w:val="000000"/>
          <w:sz w:val="20"/>
          <w:szCs w:val="20"/>
        </w:rPr>
        <w:t>Business Developments</w:t>
      </w:r>
    </w:p>
    <w:p w14:paraId="6768AA94" w14:textId="77777777" w:rsidR="00000000" w:rsidRDefault="00A10F7D">
      <w:pPr>
        <w:jc w:val="both"/>
        <w:divId w:val="43721747"/>
        <w:rPr>
          <w:rFonts w:eastAsia="Times New Roman"/>
        </w:rPr>
      </w:pPr>
      <w:r>
        <w:rPr>
          <w:rFonts w:eastAsia="Times New Roman"/>
          <w:color w:val="000000"/>
          <w:sz w:val="20"/>
          <w:szCs w:val="20"/>
        </w:rPr>
        <w:t>We regularly explore and evaluate opportunities to acquire financial services and products as well as financial assets, including credit card and other loan portfolios, and enter into strategic partnerships as part of our growth strategy. We also explore o</w:t>
      </w:r>
      <w:r>
        <w:rPr>
          <w:rFonts w:eastAsia="Times New Roman"/>
          <w:color w:val="000000"/>
          <w:sz w:val="20"/>
          <w:szCs w:val="20"/>
        </w:rPr>
        <w:t>pportunities to acquire technology companies and related assets to improve our information technology infrastructure and to deliver on our digital strategy. We may issue equity or debt to fund our acquisitions. In addition, we regularly consider the potent</w:t>
      </w:r>
      <w:r>
        <w:rPr>
          <w:rFonts w:eastAsia="Times New Roman"/>
          <w:color w:val="000000"/>
          <w:sz w:val="20"/>
          <w:szCs w:val="20"/>
        </w:rPr>
        <w:t>ial disposition or exit of certain assets, branches, partnership agreements or lines of business.</w:t>
      </w:r>
    </w:p>
    <w:p w14:paraId="3564E002" w14:textId="77777777" w:rsidR="00000000" w:rsidRDefault="00A10F7D">
      <w:pPr>
        <w:divId w:val="58602708"/>
        <w:rPr>
          <w:rFonts w:eastAsia="Times New Roman"/>
        </w:rPr>
      </w:pPr>
      <w:r>
        <w:rPr>
          <w:rFonts w:eastAsia="Times New Roman"/>
          <w:b/>
          <w:bCs/>
          <w:color w:val="000000"/>
          <w:sz w:val="20"/>
          <w:szCs w:val="20"/>
        </w:rPr>
        <w:t xml:space="preserve">Coronavirus Disease 2019 (COVID-19) Pandemic </w:t>
      </w:r>
    </w:p>
    <w:p w14:paraId="79F28A4F" w14:textId="77777777" w:rsidR="00000000" w:rsidRDefault="00A10F7D">
      <w:pPr>
        <w:jc w:val="both"/>
        <w:divId w:val="1096560269"/>
        <w:rPr>
          <w:rFonts w:eastAsia="Times New Roman"/>
        </w:rPr>
      </w:pPr>
      <w:r>
        <w:rPr>
          <w:rFonts w:eastAsia="Times New Roman"/>
          <w:color w:val="212529"/>
          <w:sz w:val="20"/>
          <w:szCs w:val="20"/>
        </w:rPr>
        <w:t>The COVID-19 pandemic resulted in a global public-health crisis, disrupting economies and introducing significan</w:t>
      </w:r>
      <w:r>
        <w:rPr>
          <w:rFonts w:eastAsia="Times New Roman"/>
          <w:color w:val="212529"/>
          <w:sz w:val="20"/>
          <w:szCs w:val="20"/>
        </w:rPr>
        <w:t>t volatility into financial markets. We transformed how we work in order to protect the well-being of our associates and our customers, and were able to continue to serve our customers, successfully manage critical functions, and keep our lines of business</w:t>
      </w:r>
      <w:r>
        <w:rPr>
          <w:rFonts w:eastAsia="Times New Roman"/>
          <w:color w:val="212529"/>
          <w:sz w:val="20"/>
          <w:szCs w:val="20"/>
        </w:rPr>
        <w:t xml:space="preserve"> operating.</w:t>
      </w:r>
    </w:p>
    <w:p w14:paraId="68B0F3E1" w14:textId="77777777" w:rsidR="00000000" w:rsidRDefault="00A10F7D">
      <w:pPr>
        <w:jc w:val="both"/>
        <w:divId w:val="2045518793"/>
        <w:rPr>
          <w:rFonts w:eastAsia="Times New Roman"/>
        </w:rPr>
      </w:pPr>
      <w:r>
        <w:rPr>
          <w:rFonts w:eastAsia="Times New Roman"/>
          <w:color w:val="212529"/>
          <w:sz w:val="20"/>
          <w:szCs w:val="20"/>
        </w:rPr>
        <w:t xml:space="preserve">During the COVID-19 pandemic, a significant majority of our associates across our workforce transitioned to working remotely. </w:t>
      </w:r>
      <w:r>
        <w:rPr>
          <w:rFonts w:eastAsia="Times New Roman"/>
          <w:color w:val="000000"/>
          <w:sz w:val="20"/>
          <w:szCs w:val="20"/>
        </w:rPr>
        <w:t>In the third quarter of 2022, we moved to a hybrid work methodology that allows for in-office collaboration while stil</w:t>
      </w:r>
      <w:r>
        <w:rPr>
          <w:rFonts w:eastAsia="Times New Roman"/>
          <w:color w:val="000000"/>
          <w:sz w:val="20"/>
          <w:szCs w:val="20"/>
        </w:rPr>
        <w:t>l enabling associates to work remotely. We continue to monitor local conditions to ensure the safety of our associates.</w:t>
      </w:r>
    </w:p>
    <w:p w14:paraId="6788F041" w14:textId="77777777" w:rsidR="00000000" w:rsidRDefault="00A10F7D">
      <w:pPr>
        <w:jc w:val="both"/>
        <w:divId w:val="1854803953"/>
        <w:rPr>
          <w:rFonts w:eastAsia="Times New Roman"/>
        </w:rPr>
      </w:pPr>
      <w:r>
        <w:rPr>
          <w:rFonts w:eastAsia="Times New Roman"/>
          <w:color w:val="000000"/>
          <w:sz w:val="20"/>
          <w:szCs w:val="20"/>
        </w:rPr>
        <w:t xml:space="preserve">For </w:t>
      </w:r>
      <w:r>
        <w:rPr>
          <w:rFonts w:eastAsia="Times New Roman"/>
          <w:color w:val="212529"/>
          <w:sz w:val="20"/>
          <w:szCs w:val="20"/>
        </w:rPr>
        <w:t>the extent to which the COVID-19 pandemic impacted our financial results, refer to “Part I—Item 2. MD&amp;A.” The extent to which the CO</w:t>
      </w:r>
      <w:r>
        <w:rPr>
          <w:rFonts w:eastAsia="Times New Roman"/>
          <w:color w:val="212529"/>
          <w:sz w:val="20"/>
          <w:szCs w:val="20"/>
        </w:rPr>
        <w:t>VID-19 pandemic ultimately impacts our business, results of operations, and financial condition will depend on future developments that are still uncertain and cannot be predicted, including the scope and duration of the COVID-19 pandemic and actions taken</w:t>
      </w:r>
      <w:r>
        <w:rPr>
          <w:rFonts w:eastAsia="Times New Roman"/>
          <w:color w:val="212529"/>
          <w:sz w:val="20"/>
          <w:szCs w:val="20"/>
        </w:rPr>
        <w:t xml:space="preserve"> by governmental authorities and other third parties in response to the COVID-19 pandemic. For more information see “Part I—Item 1A. Risk Factors” in our 2021 Form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09A797C" w14:textId="77777777">
        <w:trPr>
          <w:divId w:val="1505516667"/>
          <w:jc w:val="center"/>
        </w:trPr>
        <w:tc>
          <w:tcPr>
            <w:tcW w:w="50" w:type="pct"/>
            <w:vAlign w:val="center"/>
            <w:hideMark/>
          </w:tcPr>
          <w:p w14:paraId="0B75CE93" w14:textId="77777777" w:rsidR="00000000" w:rsidRDefault="00A10F7D">
            <w:pPr>
              <w:jc w:val="both"/>
              <w:rPr>
                <w:rFonts w:eastAsia="Times New Roman"/>
              </w:rPr>
            </w:pPr>
          </w:p>
        </w:tc>
        <w:tc>
          <w:tcPr>
            <w:tcW w:w="1606" w:type="pct"/>
            <w:vAlign w:val="center"/>
            <w:hideMark/>
          </w:tcPr>
          <w:p w14:paraId="41829287" w14:textId="77777777" w:rsidR="00000000" w:rsidRDefault="00A10F7D">
            <w:pPr>
              <w:spacing w:after="100"/>
              <w:rPr>
                <w:rFonts w:eastAsia="Times New Roman"/>
                <w:sz w:val="20"/>
                <w:szCs w:val="20"/>
              </w:rPr>
            </w:pPr>
          </w:p>
        </w:tc>
        <w:tc>
          <w:tcPr>
            <w:tcW w:w="5" w:type="pct"/>
            <w:vAlign w:val="center"/>
            <w:hideMark/>
          </w:tcPr>
          <w:p w14:paraId="493C1691" w14:textId="77777777" w:rsidR="00000000" w:rsidRDefault="00A10F7D">
            <w:pPr>
              <w:spacing w:after="100"/>
              <w:rPr>
                <w:rFonts w:eastAsia="Times New Roman"/>
                <w:sz w:val="20"/>
                <w:szCs w:val="20"/>
              </w:rPr>
            </w:pPr>
          </w:p>
        </w:tc>
        <w:tc>
          <w:tcPr>
            <w:tcW w:w="50" w:type="pct"/>
            <w:vAlign w:val="center"/>
            <w:hideMark/>
          </w:tcPr>
          <w:p w14:paraId="213A8421" w14:textId="77777777" w:rsidR="00000000" w:rsidRDefault="00A10F7D">
            <w:pPr>
              <w:spacing w:after="100"/>
              <w:rPr>
                <w:rFonts w:eastAsia="Times New Roman"/>
                <w:sz w:val="20"/>
                <w:szCs w:val="20"/>
              </w:rPr>
            </w:pPr>
          </w:p>
        </w:tc>
        <w:tc>
          <w:tcPr>
            <w:tcW w:w="1614" w:type="pct"/>
            <w:vAlign w:val="center"/>
            <w:hideMark/>
          </w:tcPr>
          <w:p w14:paraId="5CEBBC74" w14:textId="77777777" w:rsidR="00000000" w:rsidRDefault="00A10F7D">
            <w:pPr>
              <w:spacing w:after="100"/>
              <w:rPr>
                <w:rFonts w:eastAsia="Times New Roman"/>
                <w:sz w:val="20"/>
                <w:szCs w:val="20"/>
              </w:rPr>
            </w:pPr>
          </w:p>
        </w:tc>
        <w:tc>
          <w:tcPr>
            <w:tcW w:w="5" w:type="pct"/>
            <w:vAlign w:val="center"/>
            <w:hideMark/>
          </w:tcPr>
          <w:p w14:paraId="5AA99F81" w14:textId="77777777" w:rsidR="00000000" w:rsidRDefault="00A10F7D">
            <w:pPr>
              <w:spacing w:after="100"/>
              <w:rPr>
                <w:rFonts w:eastAsia="Times New Roman"/>
                <w:sz w:val="20"/>
                <w:szCs w:val="20"/>
              </w:rPr>
            </w:pPr>
          </w:p>
        </w:tc>
        <w:tc>
          <w:tcPr>
            <w:tcW w:w="50" w:type="pct"/>
            <w:vAlign w:val="center"/>
            <w:hideMark/>
          </w:tcPr>
          <w:p w14:paraId="3859113F" w14:textId="77777777" w:rsidR="00000000" w:rsidRDefault="00A10F7D">
            <w:pPr>
              <w:spacing w:after="100"/>
              <w:rPr>
                <w:rFonts w:eastAsia="Times New Roman"/>
                <w:sz w:val="20"/>
                <w:szCs w:val="20"/>
              </w:rPr>
            </w:pPr>
          </w:p>
        </w:tc>
        <w:tc>
          <w:tcPr>
            <w:tcW w:w="1614" w:type="pct"/>
            <w:vAlign w:val="center"/>
            <w:hideMark/>
          </w:tcPr>
          <w:p w14:paraId="4BF7819E" w14:textId="77777777" w:rsidR="00000000" w:rsidRDefault="00A10F7D">
            <w:pPr>
              <w:spacing w:after="100"/>
              <w:rPr>
                <w:rFonts w:eastAsia="Times New Roman"/>
                <w:sz w:val="20"/>
                <w:szCs w:val="20"/>
              </w:rPr>
            </w:pPr>
          </w:p>
        </w:tc>
        <w:tc>
          <w:tcPr>
            <w:tcW w:w="5" w:type="pct"/>
            <w:vAlign w:val="center"/>
            <w:hideMark/>
          </w:tcPr>
          <w:p w14:paraId="71345B2B" w14:textId="77777777" w:rsidR="00000000" w:rsidRDefault="00A10F7D">
            <w:pPr>
              <w:spacing w:after="100"/>
              <w:rPr>
                <w:rFonts w:eastAsia="Times New Roman"/>
                <w:sz w:val="20"/>
                <w:szCs w:val="20"/>
              </w:rPr>
            </w:pPr>
          </w:p>
        </w:tc>
      </w:tr>
      <w:tr w:rsidR="00000000" w14:paraId="65BAD020" w14:textId="77777777">
        <w:trPr>
          <w:divId w:val="1505516667"/>
          <w:trHeight w:val="300"/>
          <w:jc w:val="center"/>
        </w:trPr>
        <w:tc>
          <w:tcPr>
            <w:tcW w:w="0" w:type="auto"/>
            <w:gridSpan w:val="9"/>
            <w:tcMar>
              <w:top w:w="0" w:type="dxa"/>
              <w:left w:w="20" w:type="dxa"/>
              <w:bottom w:w="0" w:type="dxa"/>
              <w:right w:w="20" w:type="dxa"/>
            </w:tcMar>
            <w:vAlign w:val="center"/>
            <w:hideMark/>
          </w:tcPr>
          <w:p w14:paraId="41333D13" w14:textId="77777777" w:rsidR="00000000" w:rsidRDefault="00A10F7D">
            <w:pPr>
              <w:spacing w:after="100"/>
              <w:rPr>
                <w:rFonts w:eastAsia="Times New Roman"/>
                <w:sz w:val="20"/>
                <w:szCs w:val="20"/>
              </w:rPr>
            </w:pPr>
          </w:p>
        </w:tc>
      </w:tr>
      <w:tr w:rsidR="00000000" w14:paraId="7844AFA4" w14:textId="77777777">
        <w:trPr>
          <w:divId w:val="1505516667"/>
          <w:jc w:val="center"/>
        </w:trPr>
        <w:tc>
          <w:tcPr>
            <w:tcW w:w="0" w:type="auto"/>
            <w:gridSpan w:val="3"/>
            <w:tcMar>
              <w:top w:w="0" w:type="dxa"/>
              <w:left w:w="20" w:type="dxa"/>
              <w:bottom w:w="0" w:type="dxa"/>
              <w:right w:w="20" w:type="dxa"/>
            </w:tcMar>
            <w:vAlign w:val="center"/>
            <w:hideMark/>
          </w:tcPr>
          <w:p w14:paraId="4ACF5934"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F9E0A38" w14:textId="77777777" w:rsidR="00000000" w:rsidRDefault="00A10F7D">
            <w:pPr>
              <w:spacing w:after="100"/>
              <w:jc w:val="center"/>
              <w:rPr>
                <w:rFonts w:eastAsia="Times New Roman"/>
              </w:rPr>
            </w:pPr>
            <w:r>
              <w:rPr>
                <w:rFonts w:eastAsia="Times New Roman"/>
                <w:color w:val="000000"/>
                <w:sz w:val="16"/>
                <w:szCs w:val="16"/>
              </w:rPr>
              <w:t>5</w:t>
            </w:r>
          </w:p>
        </w:tc>
        <w:tc>
          <w:tcPr>
            <w:tcW w:w="0" w:type="auto"/>
            <w:gridSpan w:val="3"/>
            <w:tcMar>
              <w:top w:w="30" w:type="dxa"/>
              <w:left w:w="20" w:type="dxa"/>
              <w:bottom w:w="30" w:type="dxa"/>
              <w:right w:w="20" w:type="dxa"/>
            </w:tcMar>
            <w:vAlign w:val="bottom"/>
            <w:hideMark/>
          </w:tcPr>
          <w:p w14:paraId="3CFAB027"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7E1320DC" w14:textId="77777777" w:rsidR="00000000" w:rsidRDefault="00A10F7D">
      <w:pPr>
        <w:rPr>
          <w:rFonts w:eastAsia="Times New Roman"/>
        </w:rPr>
      </w:pPr>
      <w:r>
        <w:rPr>
          <w:rFonts w:eastAsia="Times New Roman"/>
        </w:rPr>
        <w:pict w14:anchorId="3B9685F5">
          <v:rect id="_x0000_i1030" style="width:0;height:1.5pt" o:hralign="center" o:hrstd="t" o:hr="t" fillcolor="#a0a0a0" stroked="f"/>
        </w:pict>
      </w:r>
    </w:p>
    <w:p w14:paraId="3EE0828C" w14:textId="77777777" w:rsidR="00000000" w:rsidRDefault="00A10F7D">
      <w:pPr>
        <w:ind w:hanging="360"/>
        <w:jc w:val="both"/>
        <w:divId w:val="255407512"/>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52"/>
        <w:gridCol w:w="5514"/>
        <w:gridCol w:w="36"/>
        <w:gridCol w:w="36"/>
        <w:gridCol w:w="36"/>
        <w:gridCol w:w="36"/>
        <w:gridCol w:w="36"/>
        <w:gridCol w:w="36"/>
        <w:gridCol w:w="36"/>
        <w:gridCol w:w="36"/>
        <w:gridCol w:w="36"/>
        <w:gridCol w:w="36"/>
        <w:gridCol w:w="36"/>
        <w:gridCol w:w="510"/>
        <w:gridCol w:w="36"/>
        <w:gridCol w:w="36"/>
        <w:gridCol w:w="36"/>
        <w:gridCol w:w="36"/>
        <w:gridCol w:w="36"/>
        <w:gridCol w:w="626"/>
        <w:gridCol w:w="36"/>
        <w:gridCol w:w="36"/>
        <w:gridCol w:w="36"/>
        <w:gridCol w:w="36"/>
        <w:gridCol w:w="36"/>
        <w:gridCol w:w="36"/>
        <w:gridCol w:w="36"/>
        <w:gridCol w:w="36"/>
        <w:gridCol w:w="36"/>
        <w:gridCol w:w="36"/>
        <w:gridCol w:w="36"/>
        <w:gridCol w:w="524"/>
        <w:gridCol w:w="36"/>
        <w:gridCol w:w="36"/>
        <w:gridCol w:w="36"/>
      </w:tblGrid>
      <w:tr w:rsidR="00000000" w14:paraId="14CE154B" w14:textId="77777777">
        <w:trPr>
          <w:divId w:val="903417779"/>
        </w:trPr>
        <w:tc>
          <w:tcPr>
            <w:tcW w:w="50" w:type="pct"/>
            <w:vAlign w:val="center"/>
            <w:hideMark/>
          </w:tcPr>
          <w:p w14:paraId="45FCFA9E" w14:textId="77777777" w:rsidR="00000000" w:rsidRDefault="00A10F7D">
            <w:pPr>
              <w:ind w:hanging="360"/>
              <w:jc w:val="both"/>
              <w:rPr>
                <w:rFonts w:eastAsia="Times New Roman"/>
              </w:rPr>
            </w:pPr>
          </w:p>
        </w:tc>
        <w:tc>
          <w:tcPr>
            <w:tcW w:w="3548" w:type="pct"/>
            <w:vAlign w:val="center"/>
            <w:hideMark/>
          </w:tcPr>
          <w:p w14:paraId="15275D5D" w14:textId="77777777" w:rsidR="00000000" w:rsidRDefault="00A10F7D">
            <w:pPr>
              <w:spacing w:after="100"/>
              <w:rPr>
                <w:rFonts w:eastAsia="Times New Roman"/>
                <w:sz w:val="20"/>
                <w:szCs w:val="20"/>
              </w:rPr>
            </w:pPr>
          </w:p>
        </w:tc>
        <w:tc>
          <w:tcPr>
            <w:tcW w:w="5" w:type="pct"/>
            <w:vAlign w:val="center"/>
            <w:hideMark/>
          </w:tcPr>
          <w:p w14:paraId="223563B9" w14:textId="77777777" w:rsidR="00000000" w:rsidRDefault="00A10F7D">
            <w:pPr>
              <w:spacing w:after="100"/>
              <w:rPr>
                <w:rFonts w:eastAsia="Times New Roman"/>
                <w:sz w:val="20"/>
                <w:szCs w:val="20"/>
              </w:rPr>
            </w:pPr>
          </w:p>
        </w:tc>
        <w:tc>
          <w:tcPr>
            <w:tcW w:w="0" w:type="auto"/>
            <w:vAlign w:val="center"/>
            <w:hideMark/>
          </w:tcPr>
          <w:p w14:paraId="753F66C0" w14:textId="77777777" w:rsidR="00000000" w:rsidRDefault="00A10F7D">
            <w:pPr>
              <w:spacing w:after="100"/>
              <w:rPr>
                <w:rFonts w:eastAsia="Times New Roman"/>
                <w:sz w:val="20"/>
                <w:szCs w:val="20"/>
              </w:rPr>
            </w:pPr>
          </w:p>
        </w:tc>
        <w:tc>
          <w:tcPr>
            <w:tcW w:w="0" w:type="auto"/>
            <w:vAlign w:val="center"/>
            <w:hideMark/>
          </w:tcPr>
          <w:p w14:paraId="1C55DCF2" w14:textId="77777777" w:rsidR="00000000" w:rsidRDefault="00A10F7D">
            <w:pPr>
              <w:spacing w:after="100"/>
              <w:rPr>
                <w:rFonts w:eastAsia="Times New Roman"/>
                <w:sz w:val="20"/>
                <w:szCs w:val="20"/>
              </w:rPr>
            </w:pPr>
          </w:p>
        </w:tc>
        <w:tc>
          <w:tcPr>
            <w:tcW w:w="0" w:type="auto"/>
            <w:vAlign w:val="center"/>
            <w:hideMark/>
          </w:tcPr>
          <w:p w14:paraId="2509F9DF" w14:textId="77777777" w:rsidR="00000000" w:rsidRDefault="00A10F7D">
            <w:pPr>
              <w:spacing w:after="100"/>
              <w:rPr>
                <w:rFonts w:eastAsia="Times New Roman"/>
                <w:sz w:val="20"/>
                <w:szCs w:val="20"/>
              </w:rPr>
            </w:pPr>
          </w:p>
        </w:tc>
        <w:tc>
          <w:tcPr>
            <w:tcW w:w="0" w:type="auto"/>
            <w:vAlign w:val="center"/>
            <w:hideMark/>
          </w:tcPr>
          <w:p w14:paraId="0AC39E35" w14:textId="77777777" w:rsidR="00000000" w:rsidRDefault="00A10F7D">
            <w:pPr>
              <w:spacing w:after="100"/>
              <w:rPr>
                <w:rFonts w:eastAsia="Times New Roman"/>
                <w:sz w:val="20"/>
                <w:szCs w:val="20"/>
              </w:rPr>
            </w:pPr>
          </w:p>
        </w:tc>
        <w:tc>
          <w:tcPr>
            <w:tcW w:w="0" w:type="auto"/>
            <w:vAlign w:val="center"/>
            <w:hideMark/>
          </w:tcPr>
          <w:p w14:paraId="0D990198" w14:textId="77777777" w:rsidR="00000000" w:rsidRDefault="00A10F7D">
            <w:pPr>
              <w:spacing w:after="100"/>
              <w:rPr>
                <w:rFonts w:eastAsia="Times New Roman"/>
                <w:sz w:val="20"/>
                <w:szCs w:val="20"/>
              </w:rPr>
            </w:pPr>
          </w:p>
        </w:tc>
        <w:tc>
          <w:tcPr>
            <w:tcW w:w="0" w:type="auto"/>
            <w:vAlign w:val="center"/>
            <w:hideMark/>
          </w:tcPr>
          <w:p w14:paraId="41DEC962" w14:textId="77777777" w:rsidR="00000000" w:rsidRDefault="00A10F7D">
            <w:pPr>
              <w:spacing w:after="100"/>
              <w:rPr>
                <w:rFonts w:eastAsia="Times New Roman"/>
                <w:sz w:val="20"/>
                <w:szCs w:val="20"/>
              </w:rPr>
            </w:pPr>
          </w:p>
        </w:tc>
        <w:tc>
          <w:tcPr>
            <w:tcW w:w="5" w:type="pct"/>
            <w:vAlign w:val="center"/>
            <w:hideMark/>
          </w:tcPr>
          <w:p w14:paraId="1AE0920A" w14:textId="77777777" w:rsidR="00000000" w:rsidRDefault="00A10F7D">
            <w:pPr>
              <w:spacing w:after="100"/>
              <w:rPr>
                <w:rFonts w:eastAsia="Times New Roman"/>
                <w:sz w:val="20"/>
                <w:szCs w:val="20"/>
              </w:rPr>
            </w:pPr>
          </w:p>
        </w:tc>
        <w:tc>
          <w:tcPr>
            <w:tcW w:w="26" w:type="pct"/>
            <w:vAlign w:val="center"/>
            <w:hideMark/>
          </w:tcPr>
          <w:p w14:paraId="344F5084" w14:textId="77777777" w:rsidR="00000000" w:rsidRDefault="00A10F7D">
            <w:pPr>
              <w:spacing w:after="100"/>
              <w:rPr>
                <w:rFonts w:eastAsia="Times New Roman"/>
                <w:sz w:val="20"/>
                <w:szCs w:val="20"/>
              </w:rPr>
            </w:pPr>
          </w:p>
        </w:tc>
        <w:tc>
          <w:tcPr>
            <w:tcW w:w="5" w:type="pct"/>
            <w:vAlign w:val="center"/>
            <w:hideMark/>
          </w:tcPr>
          <w:p w14:paraId="61D0AB59" w14:textId="77777777" w:rsidR="00000000" w:rsidRDefault="00A10F7D">
            <w:pPr>
              <w:spacing w:after="100"/>
              <w:rPr>
                <w:rFonts w:eastAsia="Times New Roman"/>
                <w:sz w:val="20"/>
                <w:szCs w:val="20"/>
              </w:rPr>
            </w:pPr>
          </w:p>
        </w:tc>
        <w:tc>
          <w:tcPr>
            <w:tcW w:w="50" w:type="pct"/>
            <w:vAlign w:val="center"/>
            <w:hideMark/>
          </w:tcPr>
          <w:p w14:paraId="1D4A558B" w14:textId="77777777" w:rsidR="00000000" w:rsidRDefault="00A10F7D">
            <w:pPr>
              <w:spacing w:after="100"/>
              <w:rPr>
                <w:rFonts w:eastAsia="Times New Roman"/>
                <w:sz w:val="20"/>
                <w:szCs w:val="20"/>
              </w:rPr>
            </w:pPr>
          </w:p>
        </w:tc>
        <w:tc>
          <w:tcPr>
            <w:tcW w:w="347" w:type="pct"/>
            <w:vAlign w:val="center"/>
            <w:hideMark/>
          </w:tcPr>
          <w:p w14:paraId="47C071AA" w14:textId="77777777" w:rsidR="00000000" w:rsidRDefault="00A10F7D">
            <w:pPr>
              <w:spacing w:after="100"/>
              <w:rPr>
                <w:rFonts w:eastAsia="Times New Roman"/>
                <w:sz w:val="20"/>
                <w:szCs w:val="20"/>
              </w:rPr>
            </w:pPr>
          </w:p>
        </w:tc>
        <w:tc>
          <w:tcPr>
            <w:tcW w:w="5" w:type="pct"/>
            <w:vAlign w:val="center"/>
            <w:hideMark/>
          </w:tcPr>
          <w:p w14:paraId="3CD55B21" w14:textId="77777777" w:rsidR="00000000" w:rsidRDefault="00A10F7D">
            <w:pPr>
              <w:spacing w:after="100"/>
              <w:rPr>
                <w:rFonts w:eastAsia="Times New Roman"/>
                <w:sz w:val="20"/>
                <w:szCs w:val="20"/>
              </w:rPr>
            </w:pPr>
          </w:p>
        </w:tc>
        <w:tc>
          <w:tcPr>
            <w:tcW w:w="5" w:type="pct"/>
            <w:vAlign w:val="center"/>
            <w:hideMark/>
          </w:tcPr>
          <w:p w14:paraId="6015C8B1" w14:textId="77777777" w:rsidR="00000000" w:rsidRDefault="00A10F7D">
            <w:pPr>
              <w:spacing w:after="100"/>
              <w:rPr>
                <w:rFonts w:eastAsia="Times New Roman"/>
                <w:sz w:val="20"/>
                <w:szCs w:val="20"/>
              </w:rPr>
            </w:pPr>
          </w:p>
        </w:tc>
        <w:tc>
          <w:tcPr>
            <w:tcW w:w="26" w:type="pct"/>
            <w:vAlign w:val="center"/>
            <w:hideMark/>
          </w:tcPr>
          <w:p w14:paraId="3EC127FC" w14:textId="77777777" w:rsidR="00000000" w:rsidRDefault="00A10F7D">
            <w:pPr>
              <w:spacing w:after="100"/>
              <w:rPr>
                <w:rFonts w:eastAsia="Times New Roman"/>
                <w:sz w:val="20"/>
                <w:szCs w:val="20"/>
              </w:rPr>
            </w:pPr>
          </w:p>
        </w:tc>
        <w:tc>
          <w:tcPr>
            <w:tcW w:w="5" w:type="pct"/>
            <w:vAlign w:val="center"/>
            <w:hideMark/>
          </w:tcPr>
          <w:p w14:paraId="1327C7CA" w14:textId="77777777" w:rsidR="00000000" w:rsidRDefault="00A10F7D">
            <w:pPr>
              <w:spacing w:after="100"/>
              <w:rPr>
                <w:rFonts w:eastAsia="Times New Roman"/>
                <w:sz w:val="20"/>
                <w:szCs w:val="20"/>
              </w:rPr>
            </w:pPr>
          </w:p>
        </w:tc>
        <w:tc>
          <w:tcPr>
            <w:tcW w:w="50" w:type="pct"/>
            <w:vAlign w:val="center"/>
            <w:hideMark/>
          </w:tcPr>
          <w:p w14:paraId="782850AB" w14:textId="77777777" w:rsidR="00000000" w:rsidRDefault="00A10F7D">
            <w:pPr>
              <w:spacing w:after="100"/>
              <w:rPr>
                <w:rFonts w:eastAsia="Times New Roman"/>
                <w:sz w:val="20"/>
                <w:szCs w:val="20"/>
              </w:rPr>
            </w:pPr>
          </w:p>
        </w:tc>
        <w:tc>
          <w:tcPr>
            <w:tcW w:w="420" w:type="pct"/>
            <w:vAlign w:val="center"/>
            <w:hideMark/>
          </w:tcPr>
          <w:p w14:paraId="3DABAA7B" w14:textId="77777777" w:rsidR="00000000" w:rsidRDefault="00A10F7D">
            <w:pPr>
              <w:spacing w:after="100"/>
              <w:rPr>
                <w:rFonts w:eastAsia="Times New Roman"/>
                <w:sz w:val="20"/>
                <w:szCs w:val="20"/>
              </w:rPr>
            </w:pPr>
          </w:p>
        </w:tc>
        <w:tc>
          <w:tcPr>
            <w:tcW w:w="5" w:type="pct"/>
            <w:vAlign w:val="center"/>
            <w:hideMark/>
          </w:tcPr>
          <w:p w14:paraId="7DB7FBFC" w14:textId="77777777" w:rsidR="00000000" w:rsidRDefault="00A10F7D">
            <w:pPr>
              <w:spacing w:after="100"/>
              <w:rPr>
                <w:rFonts w:eastAsia="Times New Roman"/>
                <w:sz w:val="20"/>
                <w:szCs w:val="20"/>
              </w:rPr>
            </w:pPr>
          </w:p>
        </w:tc>
        <w:tc>
          <w:tcPr>
            <w:tcW w:w="0" w:type="auto"/>
            <w:vAlign w:val="center"/>
            <w:hideMark/>
          </w:tcPr>
          <w:p w14:paraId="164AE172" w14:textId="77777777" w:rsidR="00000000" w:rsidRDefault="00A10F7D">
            <w:pPr>
              <w:spacing w:after="100"/>
              <w:rPr>
                <w:rFonts w:eastAsia="Times New Roman"/>
                <w:sz w:val="20"/>
                <w:szCs w:val="20"/>
              </w:rPr>
            </w:pPr>
          </w:p>
        </w:tc>
        <w:tc>
          <w:tcPr>
            <w:tcW w:w="0" w:type="auto"/>
            <w:vAlign w:val="center"/>
            <w:hideMark/>
          </w:tcPr>
          <w:p w14:paraId="51B77F4C" w14:textId="77777777" w:rsidR="00000000" w:rsidRDefault="00A10F7D">
            <w:pPr>
              <w:spacing w:after="100"/>
              <w:rPr>
                <w:rFonts w:eastAsia="Times New Roman"/>
                <w:sz w:val="20"/>
                <w:szCs w:val="20"/>
              </w:rPr>
            </w:pPr>
          </w:p>
        </w:tc>
        <w:tc>
          <w:tcPr>
            <w:tcW w:w="5" w:type="pct"/>
            <w:vAlign w:val="center"/>
            <w:hideMark/>
          </w:tcPr>
          <w:p w14:paraId="079B58E2" w14:textId="77777777" w:rsidR="00000000" w:rsidRDefault="00A10F7D">
            <w:pPr>
              <w:spacing w:after="100"/>
              <w:rPr>
                <w:rFonts w:eastAsia="Times New Roman"/>
                <w:sz w:val="20"/>
                <w:szCs w:val="20"/>
              </w:rPr>
            </w:pPr>
          </w:p>
        </w:tc>
        <w:tc>
          <w:tcPr>
            <w:tcW w:w="26" w:type="pct"/>
            <w:vAlign w:val="center"/>
            <w:hideMark/>
          </w:tcPr>
          <w:p w14:paraId="6DAD9A82" w14:textId="77777777" w:rsidR="00000000" w:rsidRDefault="00A10F7D">
            <w:pPr>
              <w:spacing w:after="100"/>
              <w:rPr>
                <w:rFonts w:eastAsia="Times New Roman"/>
                <w:sz w:val="20"/>
                <w:szCs w:val="20"/>
              </w:rPr>
            </w:pPr>
          </w:p>
        </w:tc>
        <w:tc>
          <w:tcPr>
            <w:tcW w:w="5" w:type="pct"/>
            <w:vAlign w:val="center"/>
            <w:hideMark/>
          </w:tcPr>
          <w:p w14:paraId="380D6736" w14:textId="77777777" w:rsidR="00000000" w:rsidRDefault="00A10F7D">
            <w:pPr>
              <w:spacing w:after="100"/>
              <w:rPr>
                <w:rFonts w:eastAsia="Times New Roman"/>
                <w:sz w:val="20"/>
                <w:szCs w:val="20"/>
              </w:rPr>
            </w:pPr>
          </w:p>
        </w:tc>
        <w:tc>
          <w:tcPr>
            <w:tcW w:w="0" w:type="auto"/>
            <w:vAlign w:val="center"/>
            <w:hideMark/>
          </w:tcPr>
          <w:p w14:paraId="753D515D" w14:textId="77777777" w:rsidR="00000000" w:rsidRDefault="00A10F7D">
            <w:pPr>
              <w:spacing w:after="100"/>
              <w:rPr>
                <w:rFonts w:eastAsia="Times New Roman"/>
                <w:sz w:val="20"/>
                <w:szCs w:val="20"/>
              </w:rPr>
            </w:pPr>
          </w:p>
        </w:tc>
        <w:tc>
          <w:tcPr>
            <w:tcW w:w="0" w:type="auto"/>
            <w:vAlign w:val="center"/>
            <w:hideMark/>
          </w:tcPr>
          <w:p w14:paraId="4C675951" w14:textId="77777777" w:rsidR="00000000" w:rsidRDefault="00A10F7D">
            <w:pPr>
              <w:spacing w:after="100"/>
              <w:rPr>
                <w:rFonts w:eastAsia="Times New Roman"/>
                <w:sz w:val="20"/>
                <w:szCs w:val="20"/>
              </w:rPr>
            </w:pPr>
          </w:p>
        </w:tc>
        <w:tc>
          <w:tcPr>
            <w:tcW w:w="0" w:type="auto"/>
            <w:vAlign w:val="center"/>
            <w:hideMark/>
          </w:tcPr>
          <w:p w14:paraId="33DA4E12" w14:textId="77777777" w:rsidR="00000000" w:rsidRDefault="00A10F7D">
            <w:pPr>
              <w:spacing w:after="100"/>
              <w:rPr>
                <w:rFonts w:eastAsia="Times New Roman"/>
                <w:sz w:val="20"/>
                <w:szCs w:val="20"/>
              </w:rPr>
            </w:pPr>
          </w:p>
        </w:tc>
        <w:tc>
          <w:tcPr>
            <w:tcW w:w="0" w:type="auto"/>
            <w:vAlign w:val="center"/>
            <w:hideMark/>
          </w:tcPr>
          <w:p w14:paraId="58F1D39E" w14:textId="77777777" w:rsidR="00000000" w:rsidRDefault="00A10F7D">
            <w:pPr>
              <w:spacing w:after="100"/>
              <w:rPr>
                <w:rFonts w:eastAsia="Times New Roman"/>
                <w:sz w:val="20"/>
                <w:szCs w:val="20"/>
              </w:rPr>
            </w:pPr>
          </w:p>
        </w:tc>
        <w:tc>
          <w:tcPr>
            <w:tcW w:w="50" w:type="pct"/>
            <w:vAlign w:val="center"/>
            <w:hideMark/>
          </w:tcPr>
          <w:p w14:paraId="50502E63" w14:textId="77777777" w:rsidR="00000000" w:rsidRDefault="00A10F7D">
            <w:pPr>
              <w:spacing w:after="100"/>
              <w:rPr>
                <w:rFonts w:eastAsia="Times New Roman"/>
                <w:sz w:val="20"/>
                <w:szCs w:val="20"/>
              </w:rPr>
            </w:pPr>
          </w:p>
        </w:tc>
        <w:tc>
          <w:tcPr>
            <w:tcW w:w="354" w:type="pct"/>
            <w:vAlign w:val="center"/>
            <w:hideMark/>
          </w:tcPr>
          <w:p w14:paraId="2F106B93" w14:textId="77777777" w:rsidR="00000000" w:rsidRDefault="00A10F7D">
            <w:pPr>
              <w:spacing w:after="100"/>
              <w:rPr>
                <w:rFonts w:eastAsia="Times New Roman"/>
                <w:sz w:val="20"/>
                <w:szCs w:val="20"/>
              </w:rPr>
            </w:pPr>
          </w:p>
        </w:tc>
        <w:tc>
          <w:tcPr>
            <w:tcW w:w="5" w:type="pct"/>
            <w:vAlign w:val="center"/>
            <w:hideMark/>
          </w:tcPr>
          <w:p w14:paraId="23FBB78D" w14:textId="77777777" w:rsidR="00000000" w:rsidRDefault="00A10F7D">
            <w:pPr>
              <w:spacing w:after="100"/>
              <w:rPr>
                <w:rFonts w:eastAsia="Times New Roman"/>
                <w:sz w:val="20"/>
                <w:szCs w:val="20"/>
              </w:rPr>
            </w:pPr>
          </w:p>
        </w:tc>
        <w:tc>
          <w:tcPr>
            <w:tcW w:w="0" w:type="auto"/>
            <w:vAlign w:val="center"/>
            <w:hideMark/>
          </w:tcPr>
          <w:p w14:paraId="0ABD6B33" w14:textId="77777777" w:rsidR="00000000" w:rsidRDefault="00A10F7D">
            <w:pPr>
              <w:spacing w:after="100"/>
              <w:rPr>
                <w:rFonts w:eastAsia="Times New Roman"/>
                <w:sz w:val="20"/>
                <w:szCs w:val="20"/>
              </w:rPr>
            </w:pPr>
          </w:p>
        </w:tc>
        <w:tc>
          <w:tcPr>
            <w:tcW w:w="0" w:type="auto"/>
            <w:vAlign w:val="center"/>
            <w:hideMark/>
          </w:tcPr>
          <w:p w14:paraId="1FC6483D" w14:textId="77777777" w:rsidR="00000000" w:rsidRDefault="00A10F7D">
            <w:pPr>
              <w:spacing w:after="100"/>
              <w:rPr>
                <w:rFonts w:eastAsia="Times New Roman"/>
                <w:sz w:val="20"/>
                <w:szCs w:val="20"/>
              </w:rPr>
            </w:pPr>
          </w:p>
        </w:tc>
      </w:tr>
      <w:tr w:rsidR="00000000" w14:paraId="05D20F45" w14:textId="77777777">
        <w:trPr>
          <w:divId w:val="903417779"/>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41139C83" w14:textId="77777777" w:rsidR="00000000" w:rsidRDefault="00A10F7D">
            <w:pPr>
              <w:spacing w:after="100"/>
              <w:rPr>
                <w:rFonts w:eastAsia="Times New Roman"/>
              </w:rPr>
            </w:pPr>
            <w:r>
              <w:rPr>
                <w:rFonts w:eastAsia="Times New Roman"/>
                <w:b/>
                <w:bCs/>
                <w:color w:val="000000"/>
                <w:sz w:val="20"/>
                <w:szCs w:val="20"/>
              </w:rPr>
              <w:t>SELECTED FINANCIAL DATA</w:t>
            </w:r>
          </w:p>
        </w:tc>
        <w:tc>
          <w:tcPr>
            <w:tcW w:w="0" w:type="auto"/>
            <w:vAlign w:val="center"/>
            <w:hideMark/>
          </w:tcPr>
          <w:p w14:paraId="28682542" w14:textId="77777777" w:rsidR="00000000" w:rsidRDefault="00A10F7D">
            <w:pPr>
              <w:spacing w:after="100"/>
              <w:rPr>
                <w:rFonts w:eastAsia="Times New Roman"/>
              </w:rPr>
            </w:pPr>
          </w:p>
        </w:tc>
        <w:tc>
          <w:tcPr>
            <w:tcW w:w="0" w:type="auto"/>
            <w:vAlign w:val="center"/>
            <w:hideMark/>
          </w:tcPr>
          <w:p w14:paraId="3E6A1C62" w14:textId="77777777" w:rsidR="00000000" w:rsidRDefault="00A10F7D">
            <w:pPr>
              <w:spacing w:after="100"/>
              <w:rPr>
                <w:rFonts w:eastAsia="Times New Roman"/>
                <w:sz w:val="20"/>
                <w:szCs w:val="20"/>
              </w:rPr>
            </w:pPr>
          </w:p>
        </w:tc>
        <w:tc>
          <w:tcPr>
            <w:tcW w:w="0" w:type="auto"/>
            <w:vAlign w:val="center"/>
            <w:hideMark/>
          </w:tcPr>
          <w:p w14:paraId="07CFB96A" w14:textId="77777777" w:rsidR="00000000" w:rsidRDefault="00A10F7D">
            <w:pPr>
              <w:spacing w:after="100"/>
              <w:rPr>
                <w:rFonts w:eastAsia="Times New Roman"/>
                <w:sz w:val="20"/>
                <w:szCs w:val="20"/>
              </w:rPr>
            </w:pPr>
          </w:p>
        </w:tc>
        <w:tc>
          <w:tcPr>
            <w:tcW w:w="0" w:type="auto"/>
            <w:vAlign w:val="center"/>
            <w:hideMark/>
          </w:tcPr>
          <w:p w14:paraId="4708DADE" w14:textId="77777777" w:rsidR="00000000" w:rsidRDefault="00A10F7D">
            <w:pPr>
              <w:spacing w:after="100"/>
              <w:rPr>
                <w:rFonts w:eastAsia="Times New Roman"/>
                <w:sz w:val="20"/>
                <w:szCs w:val="20"/>
              </w:rPr>
            </w:pPr>
          </w:p>
        </w:tc>
        <w:tc>
          <w:tcPr>
            <w:tcW w:w="0" w:type="auto"/>
            <w:vAlign w:val="center"/>
            <w:hideMark/>
          </w:tcPr>
          <w:p w14:paraId="39C15BCD" w14:textId="77777777" w:rsidR="00000000" w:rsidRDefault="00A10F7D">
            <w:pPr>
              <w:spacing w:after="100"/>
              <w:rPr>
                <w:rFonts w:eastAsia="Times New Roman"/>
                <w:sz w:val="20"/>
                <w:szCs w:val="20"/>
              </w:rPr>
            </w:pPr>
          </w:p>
        </w:tc>
        <w:tc>
          <w:tcPr>
            <w:tcW w:w="0" w:type="auto"/>
            <w:vAlign w:val="center"/>
            <w:hideMark/>
          </w:tcPr>
          <w:p w14:paraId="49EBA98E" w14:textId="77777777" w:rsidR="00000000" w:rsidRDefault="00A10F7D">
            <w:pPr>
              <w:spacing w:after="100"/>
              <w:rPr>
                <w:rFonts w:eastAsia="Times New Roman"/>
                <w:sz w:val="20"/>
                <w:szCs w:val="20"/>
              </w:rPr>
            </w:pPr>
          </w:p>
        </w:tc>
        <w:tc>
          <w:tcPr>
            <w:tcW w:w="0" w:type="auto"/>
            <w:gridSpan w:val="3"/>
            <w:tcBorders>
              <w:top w:val="single" w:sz="18" w:space="0" w:color="000000"/>
              <w:bottom w:val="single" w:sz="18" w:space="0" w:color="000000"/>
            </w:tcBorders>
            <w:tcMar>
              <w:top w:w="0" w:type="dxa"/>
              <w:left w:w="20" w:type="dxa"/>
              <w:bottom w:w="0" w:type="dxa"/>
              <w:right w:w="20" w:type="dxa"/>
            </w:tcMar>
            <w:vAlign w:val="center"/>
            <w:hideMark/>
          </w:tcPr>
          <w:p w14:paraId="70D47D81" w14:textId="77777777" w:rsidR="00000000" w:rsidRDefault="00A10F7D">
            <w:pPr>
              <w:spacing w:after="100"/>
              <w:rPr>
                <w:rFonts w:eastAsia="Times New Roman"/>
                <w:sz w:val="20"/>
                <w:szCs w:val="20"/>
              </w:rPr>
            </w:pPr>
          </w:p>
        </w:tc>
        <w:tc>
          <w:tcPr>
            <w:tcW w:w="0" w:type="auto"/>
            <w:gridSpan w:val="3"/>
            <w:tcBorders>
              <w:top w:val="single" w:sz="18" w:space="0" w:color="000000"/>
              <w:bottom w:val="single" w:sz="18" w:space="0" w:color="000000"/>
            </w:tcBorders>
            <w:tcMar>
              <w:top w:w="0" w:type="dxa"/>
              <w:left w:w="20" w:type="dxa"/>
              <w:bottom w:w="0" w:type="dxa"/>
              <w:right w:w="20" w:type="dxa"/>
            </w:tcMar>
            <w:vAlign w:val="center"/>
            <w:hideMark/>
          </w:tcPr>
          <w:p w14:paraId="22DFC4A9" w14:textId="77777777" w:rsidR="00000000" w:rsidRDefault="00A10F7D">
            <w:pPr>
              <w:spacing w:after="100"/>
              <w:rPr>
                <w:rFonts w:eastAsia="Times New Roman"/>
                <w:sz w:val="20"/>
                <w:szCs w:val="20"/>
              </w:rPr>
            </w:pPr>
          </w:p>
        </w:tc>
        <w:tc>
          <w:tcPr>
            <w:tcW w:w="0" w:type="auto"/>
            <w:gridSpan w:val="3"/>
            <w:tcBorders>
              <w:top w:val="single" w:sz="18" w:space="0" w:color="000000"/>
              <w:bottom w:val="single" w:sz="18" w:space="0" w:color="000000"/>
            </w:tcBorders>
            <w:tcMar>
              <w:top w:w="0" w:type="dxa"/>
              <w:left w:w="20" w:type="dxa"/>
              <w:bottom w:w="0" w:type="dxa"/>
              <w:right w:w="20" w:type="dxa"/>
            </w:tcMar>
            <w:vAlign w:val="center"/>
            <w:hideMark/>
          </w:tcPr>
          <w:p w14:paraId="7D88588A" w14:textId="77777777" w:rsidR="00000000" w:rsidRDefault="00A10F7D">
            <w:pPr>
              <w:spacing w:after="100"/>
              <w:rPr>
                <w:rFonts w:eastAsia="Times New Roman"/>
                <w:sz w:val="20"/>
                <w:szCs w:val="20"/>
              </w:rPr>
            </w:pPr>
          </w:p>
        </w:tc>
        <w:tc>
          <w:tcPr>
            <w:tcW w:w="0" w:type="auto"/>
            <w:gridSpan w:val="3"/>
            <w:tcBorders>
              <w:top w:val="single" w:sz="18" w:space="0" w:color="000000"/>
              <w:bottom w:val="single" w:sz="18" w:space="0" w:color="000000"/>
            </w:tcBorders>
            <w:tcMar>
              <w:top w:w="0" w:type="dxa"/>
              <w:left w:w="20" w:type="dxa"/>
              <w:bottom w:w="0" w:type="dxa"/>
              <w:right w:w="20" w:type="dxa"/>
            </w:tcMar>
            <w:vAlign w:val="center"/>
            <w:hideMark/>
          </w:tcPr>
          <w:p w14:paraId="72B99B78" w14:textId="77777777" w:rsidR="00000000" w:rsidRDefault="00A10F7D">
            <w:pPr>
              <w:spacing w:after="100"/>
              <w:rPr>
                <w:rFonts w:eastAsia="Times New Roman"/>
                <w:sz w:val="20"/>
                <w:szCs w:val="20"/>
              </w:rPr>
            </w:pPr>
          </w:p>
        </w:tc>
        <w:tc>
          <w:tcPr>
            <w:tcW w:w="0" w:type="auto"/>
            <w:vAlign w:val="center"/>
            <w:hideMark/>
          </w:tcPr>
          <w:p w14:paraId="558E35D1" w14:textId="77777777" w:rsidR="00000000" w:rsidRDefault="00A10F7D">
            <w:pPr>
              <w:spacing w:after="100"/>
              <w:rPr>
                <w:rFonts w:eastAsia="Times New Roman"/>
                <w:sz w:val="20"/>
                <w:szCs w:val="20"/>
              </w:rPr>
            </w:pPr>
          </w:p>
        </w:tc>
        <w:tc>
          <w:tcPr>
            <w:tcW w:w="0" w:type="auto"/>
            <w:vAlign w:val="center"/>
            <w:hideMark/>
          </w:tcPr>
          <w:p w14:paraId="4BB36A11" w14:textId="77777777" w:rsidR="00000000" w:rsidRDefault="00A10F7D">
            <w:pPr>
              <w:spacing w:after="100"/>
              <w:rPr>
                <w:rFonts w:eastAsia="Times New Roman"/>
                <w:sz w:val="20"/>
                <w:szCs w:val="20"/>
              </w:rPr>
            </w:pPr>
          </w:p>
        </w:tc>
        <w:tc>
          <w:tcPr>
            <w:tcW w:w="0" w:type="auto"/>
            <w:gridSpan w:val="3"/>
            <w:tcBorders>
              <w:top w:val="single" w:sz="18" w:space="0" w:color="000000"/>
              <w:bottom w:val="single" w:sz="18" w:space="0" w:color="000000"/>
            </w:tcBorders>
            <w:tcMar>
              <w:top w:w="0" w:type="dxa"/>
              <w:left w:w="20" w:type="dxa"/>
              <w:bottom w:w="0" w:type="dxa"/>
              <w:right w:w="20" w:type="dxa"/>
            </w:tcMar>
            <w:vAlign w:val="center"/>
            <w:hideMark/>
          </w:tcPr>
          <w:p w14:paraId="3CF8F188" w14:textId="77777777" w:rsidR="00000000" w:rsidRDefault="00A10F7D">
            <w:pPr>
              <w:spacing w:after="100"/>
              <w:rPr>
                <w:rFonts w:eastAsia="Times New Roman"/>
                <w:sz w:val="20"/>
                <w:szCs w:val="20"/>
              </w:rPr>
            </w:pPr>
          </w:p>
        </w:tc>
        <w:tc>
          <w:tcPr>
            <w:tcW w:w="0" w:type="auto"/>
            <w:vAlign w:val="center"/>
            <w:hideMark/>
          </w:tcPr>
          <w:p w14:paraId="3556C2B4" w14:textId="77777777" w:rsidR="00000000" w:rsidRDefault="00A10F7D">
            <w:pPr>
              <w:spacing w:after="100"/>
              <w:rPr>
                <w:rFonts w:eastAsia="Times New Roman"/>
                <w:sz w:val="20"/>
                <w:szCs w:val="20"/>
              </w:rPr>
            </w:pPr>
          </w:p>
        </w:tc>
        <w:tc>
          <w:tcPr>
            <w:tcW w:w="0" w:type="auto"/>
            <w:vAlign w:val="center"/>
            <w:hideMark/>
          </w:tcPr>
          <w:p w14:paraId="5C783421" w14:textId="77777777" w:rsidR="00000000" w:rsidRDefault="00A10F7D">
            <w:pPr>
              <w:spacing w:after="100"/>
              <w:rPr>
                <w:rFonts w:eastAsia="Times New Roman"/>
                <w:sz w:val="20"/>
                <w:szCs w:val="20"/>
              </w:rPr>
            </w:pPr>
          </w:p>
        </w:tc>
        <w:tc>
          <w:tcPr>
            <w:tcW w:w="0" w:type="auto"/>
            <w:vAlign w:val="center"/>
            <w:hideMark/>
          </w:tcPr>
          <w:p w14:paraId="0A74AD6F" w14:textId="77777777" w:rsidR="00000000" w:rsidRDefault="00A10F7D">
            <w:pPr>
              <w:spacing w:after="100"/>
              <w:rPr>
                <w:rFonts w:eastAsia="Times New Roman"/>
                <w:sz w:val="20"/>
                <w:szCs w:val="20"/>
              </w:rPr>
            </w:pPr>
          </w:p>
        </w:tc>
        <w:tc>
          <w:tcPr>
            <w:tcW w:w="0" w:type="auto"/>
            <w:vAlign w:val="center"/>
            <w:hideMark/>
          </w:tcPr>
          <w:p w14:paraId="392E2DD4" w14:textId="77777777" w:rsidR="00000000" w:rsidRDefault="00A10F7D">
            <w:pPr>
              <w:spacing w:after="100"/>
              <w:rPr>
                <w:rFonts w:eastAsia="Times New Roman"/>
                <w:sz w:val="20"/>
                <w:szCs w:val="20"/>
              </w:rPr>
            </w:pPr>
          </w:p>
        </w:tc>
        <w:tc>
          <w:tcPr>
            <w:tcW w:w="0" w:type="auto"/>
            <w:gridSpan w:val="3"/>
            <w:tcBorders>
              <w:top w:val="single" w:sz="18" w:space="0" w:color="000000"/>
              <w:bottom w:val="single" w:sz="18" w:space="0" w:color="000000"/>
            </w:tcBorders>
            <w:tcMar>
              <w:top w:w="0" w:type="dxa"/>
              <w:left w:w="20" w:type="dxa"/>
              <w:bottom w:w="0" w:type="dxa"/>
              <w:right w:w="20" w:type="dxa"/>
            </w:tcMar>
            <w:vAlign w:val="center"/>
            <w:hideMark/>
          </w:tcPr>
          <w:p w14:paraId="3BA0E1D4" w14:textId="77777777" w:rsidR="00000000" w:rsidRDefault="00A10F7D">
            <w:pPr>
              <w:spacing w:after="100"/>
              <w:rPr>
                <w:rFonts w:eastAsia="Times New Roman"/>
                <w:sz w:val="20"/>
                <w:szCs w:val="20"/>
              </w:rPr>
            </w:pPr>
          </w:p>
        </w:tc>
        <w:tc>
          <w:tcPr>
            <w:tcW w:w="0" w:type="auto"/>
            <w:vAlign w:val="center"/>
            <w:hideMark/>
          </w:tcPr>
          <w:p w14:paraId="26044441" w14:textId="77777777" w:rsidR="00000000" w:rsidRDefault="00A10F7D">
            <w:pPr>
              <w:spacing w:after="100"/>
              <w:rPr>
                <w:rFonts w:eastAsia="Times New Roman"/>
                <w:sz w:val="20"/>
                <w:szCs w:val="20"/>
              </w:rPr>
            </w:pPr>
          </w:p>
        </w:tc>
        <w:tc>
          <w:tcPr>
            <w:tcW w:w="0" w:type="auto"/>
            <w:vAlign w:val="center"/>
            <w:hideMark/>
          </w:tcPr>
          <w:p w14:paraId="0CBB3AF9" w14:textId="77777777" w:rsidR="00000000" w:rsidRDefault="00A10F7D">
            <w:pPr>
              <w:spacing w:after="100"/>
              <w:rPr>
                <w:rFonts w:eastAsia="Times New Roman"/>
                <w:sz w:val="20"/>
                <w:szCs w:val="20"/>
              </w:rPr>
            </w:pPr>
          </w:p>
        </w:tc>
      </w:tr>
    </w:tbl>
    <w:p w14:paraId="66A06F01" w14:textId="77777777" w:rsidR="00000000" w:rsidRDefault="00A10F7D">
      <w:pPr>
        <w:jc w:val="both"/>
        <w:divId w:val="1308700929"/>
        <w:rPr>
          <w:rFonts w:eastAsia="Times New Roman"/>
        </w:rPr>
      </w:pPr>
      <w:r>
        <w:rPr>
          <w:rFonts w:eastAsia="Times New Roman"/>
          <w:color w:val="000000"/>
          <w:sz w:val="20"/>
          <w:szCs w:val="20"/>
        </w:rPr>
        <w:t xml:space="preserve">The following table presents selected consolidated financial data and performance from our results of operations for the third quarter and first nine months of 2022 and 2021 and selected comparative balance sheet data as of September 30, 2022 and December </w:t>
      </w:r>
      <w:r>
        <w:rPr>
          <w:rFonts w:eastAsia="Times New Roman"/>
          <w:color w:val="000000"/>
          <w:sz w:val="20"/>
          <w:szCs w:val="20"/>
        </w:rPr>
        <w:t>31, 2021. We also provide selected key metrics we use in evaluating our performance, including certain metrics that are computed using non-GAAP measures. We consider these metrics to be key financial measures that management uses in assessing our operating</w:t>
      </w:r>
      <w:r>
        <w:rPr>
          <w:rFonts w:eastAsia="Times New Roman"/>
          <w:color w:val="000000"/>
          <w:sz w:val="20"/>
          <w:szCs w:val="20"/>
        </w:rPr>
        <w:t xml:space="preserve"> performance, capital adequacy and the level of returns generated. We believe these non-GAAP metrics provide useful insight to investors and users of our financial information as they provide an alternate measurement of our performance and assist in assess</w:t>
      </w:r>
      <w:r>
        <w:rPr>
          <w:rFonts w:eastAsia="Times New Roman"/>
          <w:color w:val="000000"/>
          <w:sz w:val="20"/>
          <w:szCs w:val="20"/>
        </w:rPr>
        <w:t>ing our capital adequacy and the level of return generated.</w:t>
      </w:r>
    </w:p>
    <w:p w14:paraId="33CF6842" w14:textId="77777777" w:rsidR="00000000" w:rsidRDefault="00A10F7D">
      <w:pPr>
        <w:divId w:val="480971935"/>
        <w:rPr>
          <w:rFonts w:eastAsia="Times New Roman"/>
        </w:rPr>
      </w:pPr>
      <w:r>
        <w:rPr>
          <w:rFonts w:eastAsia="Times New Roman"/>
          <w:b/>
          <w:bCs/>
          <w:color w:val="000000"/>
          <w:sz w:val="18"/>
          <w:szCs w:val="18"/>
        </w:rPr>
        <w:t xml:space="preserve">Table 1: </w:t>
      </w:r>
      <w:r>
        <w:rPr>
          <w:rFonts w:eastAsia="Times New Roman"/>
          <w:b/>
          <w:bCs/>
          <w:color w:val="000000"/>
          <w:sz w:val="20"/>
          <w:szCs w:val="20"/>
        </w:rPr>
        <w:t>Consolidated Financial Highlights</w:t>
      </w:r>
    </w:p>
    <w:tbl>
      <w:tblPr>
        <w:tblW w:w="5000" w:type="pct"/>
        <w:tblCellMar>
          <w:top w:w="15" w:type="dxa"/>
          <w:left w:w="15" w:type="dxa"/>
          <w:bottom w:w="15" w:type="dxa"/>
          <w:right w:w="15" w:type="dxa"/>
        </w:tblCellMar>
        <w:tblLook w:val="04A0" w:firstRow="1" w:lastRow="0" w:firstColumn="1" w:lastColumn="0" w:noHBand="0" w:noVBand="1"/>
      </w:tblPr>
      <w:tblGrid>
        <w:gridCol w:w="39"/>
        <w:gridCol w:w="1647"/>
        <w:gridCol w:w="38"/>
        <w:gridCol w:w="36"/>
        <w:gridCol w:w="36"/>
        <w:gridCol w:w="36"/>
        <w:gridCol w:w="122"/>
        <w:gridCol w:w="584"/>
        <w:gridCol w:w="39"/>
        <w:gridCol w:w="36"/>
        <w:gridCol w:w="36"/>
        <w:gridCol w:w="36"/>
        <w:gridCol w:w="121"/>
        <w:gridCol w:w="584"/>
        <w:gridCol w:w="38"/>
        <w:gridCol w:w="36"/>
        <w:gridCol w:w="36"/>
        <w:gridCol w:w="36"/>
        <w:gridCol w:w="71"/>
        <w:gridCol w:w="618"/>
        <w:gridCol w:w="37"/>
        <w:gridCol w:w="36"/>
        <w:gridCol w:w="36"/>
        <w:gridCol w:w="36"/>
        <w:gridCol w:w="121"/>
        <w:gridCol w:w="683"/>
        <w:gridCol w:w="37"/>
        <w:gridCol w:w="36"/>
        <w:gridCol w:w="36"/>
        <w:gridCol w:w="36"/>
        <w:gridCol w:w="121"/>
        <w:gridCol w:w="682"/>
        <w:gridCol w:w="37"/>
        <w:gridCol w:w="387"/>
        <w:gridCol w:w="387"/>
        <w:gridCol w:w="36"/>
        <w:gridCol w:w="36"/>
        <w:gridCol w:w="36"/>
        <w:gridCol w:w="36"/>
        <w:gridCol w:w="36"/>
        <w:gridCol w:w="36"/>
        <w:gridCol w:w="36"/>
        <w:gridCol w:w="36"/>
        <w:gridCol w:w="36"/>
        <w:gridCol w:w="36"/>
        <w:gridCol w:w="36"/>
        <w:gridCol w:w="36"/>
        <w:gridCol w:w="36"/>
        <w:gridCol w:w="74"/>
        <w:gridCol w:w="615"/>
        <w:gridCol w:w="36"/>
        <w:gridCol w:w="36"/>
        <w:gridCol w:w="36"/>
        <w:gridCol w:w="36"/>
        <w:gridCol w:w="36"/>
        <w:gridCol w:w="36"/>
      </w:tblGrid>
      <w:tr w:rsidR="00000000" w14:paraId="1E7E9205" w14:textId="77777777">
        <w:trPr>
          <w:divId w:val="119878672"/>
        </w:trPr>
        <w:tc>
          <w:tcPr>
            <w:tcW w:w="50" w:type="pct"/>
            <w:vAlign w:val="center"/>
            <w:hideMark/>
          </w:tcPr>
          <w:p w14:paraId="36DF7F39" w14:textId="77777777" w:rsidR="00000000" w:rsidRDefault="00A10F7D">
            <w:pPr>
              <w:rPr>
                <w:rFonts w:eastAsia="Times New Roman"/>
              </w:rPr>
            </w:pPr>
          </w:p>
        </w:tc>
        <w:tc>
          <w:tcPr>
            <w:tcW w:w="1801" w:type="pct"/>
            <w:vAlign w:val="center"/>
            <w:hideMark/>
          </w:tcPr>
          <w:p w14:paraId="37207FFB" w14:textId="77777777" w:rsidR="00000000" w:rsidRDefault="00A10F7D">
            <w:pPr>
              <w:spacing w:after="100"/>
              <w:rPr>
                <w:rFonts w:eastAsia="Times New Roman"/>
                <w:sz w:val="20"/>
                <w:szCs w:val="20"/>
              </w:rPr>
            </w:pPr>
          </w:p>
        </w:tc>
        <w:tc>
          <w:tcPr>
            <w:tcW w:w="5" w:type="pct"/>
            <w:vAlign w:val="center"/>
            <w:hideMark/>
          </w:tcPr>
          <w:p w14:paraId="74DA8497" w14:textId="77777777" w:rsidR="00000000" w:rsidRDefault="00A10F7D">
            <w:pPr>
              <w:spacing w:after="100"/>
              <w:rPr>
                <w:rFonts w:eastAsia="Times New Roman"/>
                <w:sz w:val="20"/>
                <w:szCs w:val="20"/>
              </w:rPr>
            </w:pPr>
          </w:p>
        </w:tc>
        <w:tc>
          <w:tcPr>
            <w:tcW w:w="5" w:type="pct"/>
            <w:vAlign w:val="center"/>
            <w:hideMark/>
          </w:tcPr>
          <w:p w14:paraId="7E1D8ED6" w14:textId="77777777" w:rsidR="00000000" w:rsidRDefault="00A10F7D">
            <w:pPr>
              <w:spacing w:after="100"/>
              <w:rPr>
                <w:rFonts w:eastAsia="Times New Roman"/>
                <w:sz w:val="20"/>
                <w:szCs w:val="20"/>
              </w:rPr>
            </w:pPr>
          </w:p>
        </w:tc>
        <w:tc>
          <w:tcPr>
            <w:tcW w:w="19" w:type="pct"/>
            <w:vAlign w:val="center"/>
            <w:hideMark/>
          </w:tcPr>
          <w:p w14:paraId="4EFD9CDB" w14:textId="77777777" w:rsidR="00000000" w:rsidRDefault="00A10F7D">
            <w:pPr>
              <w:spacing w:after="100"/>
              <w:rPr>
                <w:rFonts w:eastAsia="Times New Roman"/>
                <w:sz w:val="20"/>
                <w:szCs w:val="20"/>
              </w:rPr>
            </w:pPr>
          </w:p>
        </w:tc>
        <w:tc>
          <w:tcPr>
            <w:tcW w:w="5" w:type="pct"/>
            <w:vAlign w:val="center"/>
            <w:hideMark/>
          </w:tcPr>
          <w:p w14:paraId="727753CC" w14:textId="77777777" w:rsidR="00000000" w:rsidRDefault="00A10F7D">
            <w:pPr>
              <w:spacing w:after="100"/>
              <w:rPr>
                <w:rFonts w:eastAsia="Times New Roman"/>
                <w:sz w:val="20"/>
                <w:szCs w:val="20"/>
              </w:rPr>
            </w:pPr>
          </w:p>
        </w:tc>
        <w:tc>
          <w:tcPr>
            <w:tcW w:w="50" w:type="pct"/>
            <w:vAlign w:val="center"/>
            <w:hideMark/>
          </w:tcPr>
          <w:p w14:paraId="66D6BBEF" w14:textId="77777777" w:rsidR="00000000" w:rsidRDefault="00A10F7D">
            <w:pPr>
              <w:spacing w:after="100"/>
              <w:rPr>
                <w:rFonts w:eastAsia="Times New Roman"/>
                <w:sz w:val="20"/>
                <w:szCs w:val="20"/>
              </w:rPr>
            </w:pPr>
          </w:p>
        </w:tc>
        <w:tc>
          <w:tcPr>
            <w:tcW w:w="442" w:type="pct"/>
            <w:vAlign w:val="center"/>
            <w:hideMark/>
          </w:tcPr>
          <w:p w14:paraId="56F49F5B" w14:textId="77777777" w:rsidR="00000000" w:rsidRDefault="00A10F7D">
            <w:pPr>
              <w:spacing w:after="100"/>
              <w:rPr>
                <w:rFonts w:eastAsia="Times New Roman"/>
                <w:sz w:val="20"/>
                <w:szCs w:val="20"/>
              </w:rPr>
            </w:pPr>
          </w:p>
        </w:tc>
        <w:tc>
          <w:tcPr>
            <w:tcW w:w="5" w:type="pct"/>
            <w:vAlign w:val="center"/>
            <w:hideMark/>
          </w:tcPr>
          <w:p w14:paraId="0192569B" w14:textId="77777777" w:rsidR="00000000" w:rsidRDefault="00A10F7D">
            <w:pPr>
              <w:spacing w:after="100"/>
              <w:rPr>
                <w:rFonts w:eastAsia="Times New Roman"/>
                <w:sz w:val="20"/>
                <w:szCs w:val="20"/>
              </w:rPr>
            </w:pPr>
          </w:p>
        </w:tc>
        <w:tc>
          <w:tcPr>
            <w:tcW w:w="5" w:type="pct"/>
            <w:vAlign w:val="center"/>
            <w:hideMark/>
          </w:tcPr>
          <w:p w14:paraId="6611250A" w14:textId="77777777" w:rsidR="00000000" w:rsidRDefault="00A10F7D">
            <w:pPr>
              <w:spacing w:after="100"/>
              <w:rPr>
                <w:rFonts w:eastAsia="Times New Roman"/>
                <w:sz w:val="20"/>
                <w:szCs w:val="20"/>
              </w:rPr>
            </w:pPr>
          </w:p>
        </w:tc>
        <w:tc>
          <w:tcPr>
            <w:tcW w:w="26" w:type="pct"/>
            <w:vAlign w:val="center"/>
            <w:hideMark/>
          </w:tcPr>
          <w:p w14:paraId="3AC6DB55" w14:textId="77777777" w:rsidR="00000000" w:rsidRDefault="00A10F7D">
            <w:pPr>
              <w:spacing w:after="100"/>
              <w:rPr>
                <w:rFonts w:eastAsia="Times New Roman"/>
                <w:sz w:val="20"/>
                <w:szCs w:val="20"/>
              </w:rPr>
            </w:pPr>
          </w:p>
        </w:tc>
        <w:tc>
          <w:tcPr>
            <w:tcW w:w="5" w:type="pct"/>
            <w:vAlign w:val="center"/>
            <w:hideMark/>
          </w:tcPr>
          <w:p w14:paraId="79D923FE" w14:textId="77777777" w:rsidR="00000000" w:rsidRDefault="00A10F7D">
            <w:pPr>
              <w:spacing w:after="100"/>
              <w:rPr>
                <w:rFonts w:eastAsia="Times New Roman"/>
                <w:sz w:val="20"/>
                <w:szCs w:val="20"/>
              </w:rPr>
            </w:pPr>
          </w:p>
        </w:tc>
        <w:tc>
          <w:tcPr>
            <w:tcW w:w="50" w:type="pct"/>
            <w:vAlign w:val="center"/>
            <w:hideMark/>
          </w:tcPr>
          <w:p w14:paraId="1A46B87E" w14:textId="77777777" w:rsidR="00000000" w:rsidRDefault="00A10F7D">
            <w:pPr>
              <w:spacing w:after="100"/>
              <w:rPr>
                <w:rFonts w:eastAsia="Times New Roman"/>
                <w:sz w:val="20"/>
                <w:szCs w:val="20"/>
              </w:rPr>
            </w:pPr>
          </w:p>
        </w:tc>
        <w:tc>
          <w:tcPr>
            <w:tcW w:w="442" w:type="pct"/>
            <w:vAlign w:val="center"/>
            <w:hideMark/>
          </w:tcPr>
          <w:p w14:paraId="26207EEF" w14:textId="77777777" w:rsidR="00000000" w:rsidRDefault="00A10F7D">
            <w:pPr>
              <w:spacing w:after="100"/>
              <w:rPr>
                <w:rFonts w:eastAsia="Times New Roman"/>
                <w:sz w:val="20"/>
                <w:szCs w:val="20"/>
              </w:rPr>
            </w:pPr>
          </w:p>
        </w:tc>
        <w:tc>
          <w:tcPr>
            <w:tcW w:w="5" w:type="pct"/>
            <w:vAlign w:val="center"/>
            <w:hideMark/>
          </w:tcPr>
          <w:p w14:paraId="47B26367" w14:textId="77777777" w:rsidR="00000000" w:rsidRDefault="00A10F7D">
            <w:pPr>
              <w:spacing w:after="100"/>
              <w:rPr>
                <w:rFonts w:eastAsia="Times New Roman"/>
                <w:sz w:val="20"/>
                <w:szCs w:val="20"/>
              </w:rPr>
            </w:pPr>
          </w:p>
        </w:tc>
        <w:tc>
          <w:tcPr>
            <w:tcW w:w="5" w:type="pct"/>
            <w:vAlign w:val="center"/>
            <w:hideMark/>
          </w:tcPr>
          <w:p w14:paraId="219C3253" w14:textId="77777777" w:rsidR="00000000" w:rsidRDefault="00A10F7D">
            <w:pPr>
              <w:spacing w:after="100"/>
              <w:rPr>
                <w:rFonts w:eastAsia="Times New Roman"/>
                <w:sz w:val="20"/>
                <w:szCs w:val="20"/>
              </w:rPr>
            </w:pPr>
          </w:p>
        </w:tc>
        <w:tc>
          <w:tcPr>
            <w:tcW w:w="26" w:type="pct"/>
            <w:vAlign w:val="center"/>
            <w:hideMark/>
          </w:tcPr>
          <w:p w14:paraId="00434DB5" w14:textId="77777777" w:rsidR="00000000" w:rsidRDefault="00A10F7D">
            <w:pPr>
              <w:spacing w:after="100"/>
              <w:rPr>
                <w:rFonts w:eastAsia="Times New Roman"/>
                <w:sz w:val="20"/>
                <w:szCs w:val="20"/>
              </w:rPr>
            </w:pPr>
          </w:p>
        </w:tc>
        <w:tc>
          <w:tcPr>
            <w:tcW w:w="5" w:type="pct"/>
            <w:vAlign w:val="center"/>
            <w:hideMark/>
          </w:tcPr>
          <w:p w14:paraId="3108CB08" w14:textId="77777777" w:rsidR="00000000" w:rsidRDefault="00A10F7D">
            <w:pPr>
              <w:spacing w:after="100"/>
              <w:rPr>
                <w:rFonts w:eastAsia="Times New Roman"/>
                <w:sz w:val="20"/>
                <w:szCs w:val="20"/>
              </w:rPr>
            </w:pPr>
          </w:p>
        </w:tc>
        <w:tc>
          <w:tcPr>
            <w:tcW w:w="50" w:type="pct"/>
            <w:vAlign w:val="center"/>
            <w:hideMark/>
          </w:tcPr>
          <w:p w14:paraId="3961C72D" w14:textId="77777777" w:rsidR="00000000" w:rsidRDefault="00A10F7D">
            <w:pPr>
              <w:spacing w:after="100"/>
              <w:rPr>
                <w:rFonts w:eastAsia="Times New Roman"/>
                <w:sz w:val="20"/>
                <w:szCs w:val="20"/>
              </w:rPr>
            </w:pPr>
          </w:p>
        </w:tc>
        <w:tc>
          <w:tcPr>
            <w:tcW w:w="442" w:type="pct"/>
            <w:vAlign w:val="center"/>
            <w:hideMark/>
          </w:tcPr>
          <w:p w14:paraId="7722E655" w14:textId="77777777" w:rsidR="00000000" w:rsidRDefault="00A10F7D">
            <w:pPr>
              <w:spacing w:after="100"/>
              <w:rPr>
                <w:rFonts w:eastAsia="Times New Roman"/>
                <w:sz w:val="20"/>
                <w:szCs w:val="20"/>
              </w:rPr>
            </w:pPr>
          </w:p>
        </w:tc>
        <w:tc>
          <w:tcPr>
            <w:tcW w:w="5" w:type="pct"/>
            <w:vAlign w:val="center"/>
            <w:hideMark/>
          </w:tcPr>
          <w:p w14:paraId="10EB34AE" w14:textId="77777777" w:rsidR="00000000" w:rsidRDefault="00A10F7D">
            <w:pPr>
              <w:spacing w:after="100"/>
              <w:rPr>
                <w:rFonts w:eastAsia="Times New Roman"/>
                <w:sz w:val="20"/>
                <w:szCs w:val="20"/>
              </w:rPr>
            </w:pPr>
          </w:p>
        </w:tc>
        <w:tc>
          <w:tcPr>
            <w:tcW w:w="5" w:type="pct"/>
            <w:vAlign w:val="center"/>
            <w:hideMark/>
          </w:tcPr>
          <w:p w14:paraId="2A50BCF9" w14:textId="77777777" w:rsidR="00000000" w:rsidRDefault="00A10F7D">
            <w:pPr>
              <w:spacing w:after="100"/>
              <w:rPr>
                <w:rFonts w:eastAsia="Times New Roman"/>
                <w:sz w:val="20"/>
                <w:szCs w:val="20"/>
              </w:rPr>
            </w:pPr>
          </w:p>
        </w:tc>
        <w:tc>
          <w:tcPr>
            <w:tcW w:w="26" w:type="pct"/>
            <w:vAlign w:val="center"/>
            <w:hideMark/>
          </w:tcPr>
          <w:p w14:paraId="766E540D" w14:textId="77777777" w:rsidR="00000000" w:rsidRDefault="00A10F7D">
            <w:pPr>
              <w:spacing w:after="100"/>
              <w:rPr>
                <w:rFonts w:eastAsia="Times New Roman"/>
                <w:sz w:val="20"/>
                <w:szCs w:val="20"/>
              </w:rPr>
            </w:pPr>
          </w:p>
        </w:tc>
        <w:tc>
          <w:tcPr>
            <w:tcW w:w="5" w:type="pct"/>
            <w:vAlign w:val="center"/>
            <w:hideMark/>
          </w:tcPr>
          <w:p w14:paraId="019B6E63" w14:textId="77777777" w:rsidR="00000000" w:rsidRDefault="00A10F7D">
            <w:pPr>
              <w:spacing w:after="100"/>
              <w:rPr>
                <w:rFonts w:eastAsia="Times New Roman"/>
                <w:sz w:val="20"/>
                <w:szCs w:val="20"/>
              </w:rPr>
            </w:pPr>
          </w:p>
        </w:tc>
        <w:tc>
          <w:tcPr>
            <w:tcW w:w="50" w:type="pct"/>
            <w:vAlign w:val="center"/>
            <w:hideMark/>
          </w:tcPr>
          <w:p w14:paraId="42E68296" w14:textId="77777777" w:rsidR="00000000" w:rsidRDefault="00A10F7D">
            <w:pPr>
              <w:spacing w:after="100"/>
              <w:rPr>
                <w:rFonts w:eastAsia="Times New Roman"/>
                <w:sz w:val="20"/>
                <w:szCs w:val="20"/>
              </w:rPr>
            </w:pPr>
          </w:p>
        </w:tc>
        <w:tc>
          <w:tcPr>
            <w:tcW w:w="442" w:type="pct"/>
            <w:vAlign w:val="center"/>
            <w:hideMark/>
          </w:tcPr>
          <w:p w14:paraId="202C9E4B" w14:textId="77777777" w:rsidR="00000000" w:rsidRDefault="00A10F7D">
            <w:pPr>
              <w:spacing w:after="100"/>
              <w:rPr>
                <w:rFonts w:eastAsia="Times New Roman"/>
                <w:sz w:val="20"/>
                <w:szCs w:val="20"/>
              </w:rPr>
            </w:pPr>
          </w:p>
        </w:tc>
        <w:tc>
          <w:tcPr>
            <w:tcW w:w="5" w:type="pct"/>
            <w:vAlign w:val="center"/>
            <w:hideMark/>
          </w:tcPr>
          <w:p w14:paraId="6AC17477" w14:textId="77777777" w:rsidR="00000000" w:rsidRDefault="00A10F7D">
            <w:pPr>
              <w:spacing w:after="100"/>
              <w:rPr>
                <w:rFonts w:eastAsia="Times New Roman"/>
                <w:sz w:val="20"/>
                <w:szCs w:val="20"/>
              </w:rPr>
            </w:pPr>
          </w:p>
        </w:tc>
        <w:tc>
          <w:tcPr>
            <w:tcW w:w="5" w:type="pct"/>
            <w:vAlign w:val="center"/>
            <w:hideMark/>
          </w:tcPr>
          <w:p w14:paraId="1A9DF58A" w14:textId="77777777" w:rsidR="00000000" w:rsidRDefault="00A10F7D">
            <w:pPr>
              <w:spacing w:after="100"/>
              <w:rPr>
                <w:rFonts w:eastAsia="Times New Roman"/>
                <w:sz w:val="20"/>
                <w:szCs w:val="20"/>
              </w:rPr>
            </w:pPr>
          </w:p>
        </w:tc>
        <w:tc>
          <w:tcPr>
            <w:tcW w:w="26" w:type="pct"/>
            <w:vAlign w:val="center"/>
            <w:hideMark/>
          </w:tcPr>
          <w:p w14:paraId="38E16FB9" w14:textId="77777777" w:rsidR="00000000" w:rsidRDefault="00A10F7D">
            <w:pPr>
              <w:spacing w:after="100"/>
              <w:rPr>
                <w:rFonts w:eastAsia="Times New Roman"/>
                <w:sz w:val="20"/>
                <w:szCs w:val="20"/>
              </w:rPr>
            </w:pPr>
          </w:p>
        </w:tc>
        <w:tc>
          <w:tcPr>
            <w:tcW w:w="5" w:type="pct"/>
            <w:vAlign w:val="center"/>
            <w:hideMark/>
          </w:tcPr>
          <w:p w14:paraId="3B87D5B6" w14:textId="77777777" w:rsidR="00000000" w:rsidRDefault="00A10F7D">
            <w:pPr>
              <w:spacing w:after="100"/>
              <w:rPr>
                <w:rFonts w:eastAsia="Times New Roman"/>
                <w:sz w:val="20"/>
                <w:szCs w:val="20"/>
              </w:rPr>
            </w:pPr>
          </w:p>
        </w:tc>
        <w:tc>
          <w:tcPr>
            <w:tcW w:w="50" w:type="pct"/>
            <w:vAlign w:val="center"/>
            <w:hideMark/>
          </w:tcPr>
          <w:p w14:paraId="651E8839" w14:textId="77777777" w:rsidR="00000000" w:rsidRDefault="00A10F7D">
            <w:pPr>
              <w:spacing w:after="100"/>
              <w:rPr>
                <w:rFonts w:eastAsia="Times New Roman"/>
                <w:sz w:val="20"/>
                <w:szCs w:val="20"/>
              </w:rPr>
            </w:pPr>
          </w:p>
        </w:tc>
        <w:tc>
          <w:tcPr>
            <w:tcW w:w="420" w:type="pct"/>
            <w:vAlign w:val="center"/>
            <w:hideMark/>
          </w:tcPr>
          <w:p w14:paraId="5F5CDC21" w14:textId="77777777" w:rsidR="00000000" w:rsidRDefault="00A10F7D">
            <w:pPr>
              <w:spacing w:after="100"/>
              <w:rPr>
                <w:rFonts w:eastAsia="Times New Roman"/>
                <w:sz w:val="20"/>
                <w:szCs w:val="20"/>
              </w:rPr>
            </w:pPr>
          </w:p>
        </w:tc>
        <w:tc>
          <w:tcPr>
            <w:tcW w:w="5" w:type="pct"/>
            <w:vAlign w:val="center"/>
            <w:hideMark/>
          </w:tcPr>
          <w:p w14:paraId="0875CDA3" w14:textId="77777777" w:rsidR="00000000" w:rsidRDefault="00A10F7D">
            <w:pPr>
              <w:spacing w:after="100"/>
              <w:rPr>
                <w:rFonts w:eastAsia="Times New Roman"/>
                <w:sz w:val="20"/>
                <w:szCs w:val="20"/>
              </w:rPr>
            </w:pPr>
          </w:p>
        </w:tc>
        <w:tc>
          <w:tcPr>
            <w:tcW w:w="0" w:type="auto"/>
            <w:vAlign w:val="center"/>
            <w:hideMark/>
          </w:tcPr>
          <w:p w14:paraId="2A5E8C0E" w14:textId="77777777" w:rsidR="00000000" w:rsidRDefault="00A10F7D">
            <w:pPr>
              <w:spacing w:after="100"/>
              <w:rPr>
                <w:rFonts w:eastAsia="Times New Roman"/>
                <w:sz w:val="20"/>
                <w:szCs w:val="20"/>
              </w:rPr>
            </w:pPr>
          </w:p>
        </w:tc>
        <w:tc>
          <w:tcPr>
            <w:tcW w:w="0" w:type="auto"/>
            <w:vAlign w:val="center"/>
            <w:hideMark/>
          </w:tcPr>
          <w:p w14:paraId="082FC483" w14:textId="77777777" w:rsidR="00000000" w:rsidRDefault="00A10F7D">
            <w:pPr>
              <w:spacing w:after="100"/>
              <w:rPr>
                <w:rFonts w:eastAsia="Times New Roman"/>
                <w:sz w:val="20"/>
                <w:szCs w:val="20"/>
              </w:rPr>
            </w:pPr>
          </w:p>
        </w:tc>
        <w:tc>
          <w:tcPr>
            <w:tcW w:w="5" w:type="pct"/>
            <w:vAlign w:val="center"/>
            <w:hideMark/>
          </w:tcPr>
          <w:p w14:paraId="2B929DBF" w14:textId="77777777" w:rsidR="00000000" w:rsidRDefault="00A10F7D">
            <w:pPr>
              <w:spacing w:after="100"/>
              <w:rPr>
                <w:rFonts w:eastAsia="Times New Roman"/>
                <w:sz w:val="20"/>
                <w:szCs w:val="20"/>
              </w:rPr>
            </w:pPr>
          </w:p>
        </w:tc>
        <w:tc>
          <w:tcPr>
            <w:tcW w:w="19" w:type="pct"/>
            <w:vAlign w:val="center"/>
            <w:hideMark/>
          </w:tcPr>
          <w:p w14:paraId="32BA7F28" w14:textId="77777777" w:rsidR="00000000" w:rsidRDefault="00A10F7D">
            <w:pPr>
              <w:spacing w:after="100"/>
              <w:rPr>
                <w:rFonts w:eastAsia="Times New Roman"/>
                <w:sz w:val="20"/>
                <w:szCs w:val="20"/>
              </w:rPr>
            </w:pPr>
          </w:p>
        </w:tc>
        <w:tc>
          <w:tcPr>
            <w:tcW w:w="5" w:type="pct"/>
            <w:vAlign w:val="center"/>
            <w:hideMark/>
          </w:tcPr>
          <w:p w14:paraId="37ACE20C" w14:textId="77777777" w:rsidR="00000000" w:rsidRDefault="00A10F7D">
            <w:pPr>
              <w:spacing w:after="100"/>
              <w:rPr>
                <w:rFonts w:eastAsia="Times New Roman"/>
                <w:sz w:val="20"/>
                <w:szCs w:val="20"/>
              </w:rPr>
            </w:pPr>
          </w:p>
        </w:tc>
        <w:tc>
          <w:tcPr>
            <w:tcW w:w="0" w:type="auto"/>
            <w:vAlign w:val="center"/>
            <w:hideMark/>
          </w:tcPr>
          <w:p w14:paraId="7E68A8E4" w14:textId="77777777" w:rsidR="00000000" w:rsidRDefault="00A10F7D">
            <w:pPr>
              <w:spacing w:after="100"/>
              <w:rPr>
                <w:rFonts w:eastAsia="Times New Roman"/>
                <w:sz w:val="20"/>
                <w:szCs w:val="20"/>
              </w:rPr>
            </w:pPr>
          </w:p>
        </w:tc>
        <w:tc>
          <w:tcPr>
            <w:tcW w:w="0" w:type="auto"/>
            <w:gridSpan w:val="3"/>
            <w:vAlign w:val="center"/>
            <w:hideMark/>
          </w:tcPr>
          <w:p w14:paraId="10243E6C" w14:textId="77777777" w:rsidR="00000000" w:rsidRDefault="00A10F7D">
            <w:pPr>
              <w:spacing w:after="100"/>
              <w:rPr>
                <w:rFonts w:eastAsia="Times New Roman"/>
                <w:sz w:val="20"/>
                <w:szCs w:val="20"/>
              </w:rPr>
            </w:pPr>
          </w:p>
        </w:tc>
        <w:tc>
          <w:tcPr>
            <w:tcW w:w="0" w:type="auto"/>
            <w:gridSpan w:val="3"/>
            <w:vAlign w:val="center"/>
            <w:hideMark/>
          </w:tcPr>
          <w:p w14:paraId="597B77FF" w14:textId="77777777" w:rsidR="00000000" w:rsidRDefault="00A10F7D">
            <w:pPr>
              <w:spacing w:after="100"/>
              <w:rPr>
                <w:rFonts w:eastAsia="Times New Roman"/>
                <w:sz w:val="20"/>
                <w:szCs w:val="20"/>
              </w:rPr>
            </w:pPr>
          </w:p>
        </w:tc>
        <w:tc>
          <w:tcPr>
            <w:tcW w:w="0" w:type="auto"/>
            <w:gridSpan w:val="3"/>
            <w:vAlign w:val="center"/>
            <w:hideMark/>
          </w:tcPr>
          <w:p w14:paraId="70B74567" w14:textId="77777777" w:rsidR="00000000" w:rsidRDefault="00A10F7D">
            <w:pPr>
              <w:spacing w:after="100"/>
              <w:rPr>
                <w:rFonts w:eastAsia="Times New Roman"/>
                <w:sz w:val="20"/>
                <w:szCs w:val="20"/>
              </w:rPr>
            </w:pPr>
          </w:p>
        </w:tc>
        <w:tc>
          <w:tcPr>
            <w:tcW w:w="50" w:type="pct"/>
            <w:vAlign w:val="center"/>
            <w:hideMark/>
          </w:tcPr>
          <w:p w14:paraId="41EE8378" w14:textId="77777777" w:rsidR="00000000" w:rsidRDefault="00A10F7D">
            <w:pPr>
              <w:spacing w:after="100"/>
              <w:rPr>
                <w:rFonts w:eastAsia="Times New Roman"/>
                <w:sz w:val="20"/>
                <w:szCs w:val="20"/>
              </w:rPr>
            </w:pPr>
          </w:p>
        </w:tc>
        <w:tc>
          <w:tcPr>
            <w:tcW w:w="420" w:type="pct"/>
            <w:vAlign w:val="center"/>
            <w:hideMark/>
          </w:tcPr>
          <w:p w14:paraId="76366097" w14:textId="77777777" w:rsidR="00000000" w:rsidRDefault="00A10F7D">
            <w:pPr>
              <w:spacing w:after="100"/>
              <w:rPr>
                <w:rFonts w:eastAsia="Times New Roman"/>
                <w:sz w:val="20"/>
                <w:szCs w:val="20"/>
              </w:rPr>
            </w:pPr>
          </w:p>
        </w:tc>
        <w:tc>
          <w:tcPr>
            <w:tcW w:w="5" w:type="pct"/>
            <w:vAlign w:val="center"/>
            <w:hideMark/>
          </w:tcPr>
          <w:p w14:paraId="1F24846F" w14:textId="77777777" w:rsidR="00000000" w:rsidRDefault="00A10F7D">
            <w:pPr>
              <w:spacing w:after="100"/>
              <w:rPr>
                <w:rFonts w:eastAsia="Times New Roman"/>
                <w:sz w:val="20"/>
                <w:szCs w:val="20"/>
              </w:rPr>
            </w:pPr>
          </w:p>
        </w:tc>
        <w:tc>
          <w:tcPr>
            <w:tcW w:w="0" w:type="auto"/>
            <w:gridSpan w:val="3"/>
            <w:vAlign w:val="center"/>
            <w:hideMark/>
          </w:tcPr>
          <w:p w14:paraId="56F9484D" w14:textId="77777777" w:rsidR="00000000" w:rsidRDefault="00A10F7D">
            <w:pPr>
              <w:spacing w:after="100"/>
              <w:rPr>
                <w:rFonts w:eastAsia="Times New Roman"/>
                <w:sz w:val="20"/>
                <w:szCs w:val="20"/>
              </w:rPr>
            </w:pPr>
          </w:p>
        </w:tc>
        <w:tc>
          <w:tcPr>
            <w:tcW w:w="0" w:type="auto"/>
            <w:gridSpan w:val="2"/>
            <w:vAlign w:val="center"/>
            <w:hideMark/>
          </w:tcPr>
          <w:p w14:paraId="345791BB" w14:textId="77777777" w:rsidR="00000000" w:rsidRDefault="00A10F7D">
            <w:pPr>
              <w:spacing w:after="100"/>
              <w:rPr>
                <w:rFonts w:eastAsia="Times New Roman"/>
                <w:sz w:val="20"/>
                <w:szCs w:val="20"/>
              </w:rPr>
            </w:pPr>
          </w:p>
        </w:tc>
      </w:tr>
      <w:tr w:rsidR="00000000" w14:paraId="7D15B6C0" w14:textId="77777777">
        <w:trPr>
          <w:divId w:val="119878672"/>
        </w:trPr>
        <w:tc>
          <w:tcPr>
            <w:tcW w:w="0" w:type="auto"/>
            <w:gridSpan w:val="3"/>
            <w:tcMar>
              <w:top w:w="0" w:type="dxa"/>
              <w:left w:w="20" w:type="dxa"/>
              <w:bottom w:w="0" w:type="dxa"/>
              <w:right w:w="20" w:type="dxa"/>
            </w:tcMar>
            <w:vAlign w:val="center"/>
            <w:hideMark/>
          </w:tcPr>
          <w:p w14:paraId="78B4908C"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1A36AE" w14:textId="77777777" w:rsidR="00000000" w:rsidRDefault="00A10F7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02B099BD" w14:textId="77777777" w:rsidR="00000000" w:rsidRDefault="00A10F7D">
            <w:pPr>
              <w:spacing w:after="100"/>
              <w:jc w:val="center"/>
              <w:rPr>
                <w:rFonts w:eastAsia="Times New Roman"/>
              </w:rPr>
            </w:pPr>
            <w:r>
              <w:rPr>
                <w:rFonts w:eastAsia="Times New Roman"/>
                <w:b/>
                <w:bCs/>
                <w:color w:val="000000"/>
                <w:sz w:val="20"/>
                <w:szCs w:val="20"/>
              </w:rPr>
              <w:t>Three Months Ended September 30,</w:t>
            </w:r>
          </w:p>
        </w:tc>
        <w:tc>
          <w:tcPr>
            <w:tcW w:w="0" w:type="auto"/>
            <w:gridSpan w:val="3"/>
            <w:tcMar>
              <w:top w:w="0" w:type="dxa"/>
              <w:left w:w="20" w:type="dxa"/>
              <w:bottom w:w="0" w:type="dxa"/>
              <w:right w:w="20" w:type="dxa"/>
            </w:tcMar>
            <w:vAlign w:val="center"/>
            <w:hideMark/>
          </w:tcPr>
          <w:p w14:paraId="4C06AA0C" w14:textId="77777777" w:rsidR="00000000" w:rsidRDefault="00A10F7D">
            <w:pPr>
              <w:spacing w:after="100"/>
              <w:jc w:val="center"/>
              <w:rPr>
                <w:rFonts w:eastAsia="Times New Roman"/>
              </w:rPr>
            </w:pPr>
          </w:p>
        </w:tc>
        <w:tc>
          <w:tcPr>
            <w:tcW w:w="0" w:type="auto"/>
            <w:gridSpan w:val="11"/>
            <w:tcMar>
              <w:top w:w="30" w:type="dxa"/>
              <w:left w:w="20" w:type="dxa"/>
              <w:bottom w:w="30" w:type="dxa"/>
              <w:right w:w="20" w:type="dxa"/>
            </w:tcMar>
            <w:vAlign w:val="bottom"/>
            <w:hideMark/>
          </w:tcPr>
          <w:p w14:paraId="36B665A7" w14:textId="77777777" w:rsidR="00000000" w:rsidRDefault="00A10F7D">
            <w:pPr>
              <w:spacing w:after="100"/>
              <w:jc w:val="center"/>
              <w:rPr>
                <w:rFonts w:eastAsia="Times New Roman"/>
              </w:rPr>
            </w:pPr>
            <w:r>
              <w:rPr>
                <w:rFonts w:eastAsia="Times New Roman"/>
                <w:b/>
                <w:bCs/>
                <w:color w:val="000000"/>
                <w:sz w:val="20"/>
                <w:szCs w:val="20"/>
              </w:rPr>
              <w:t>Nine Months Ended September 30,</w:t>
            </w:r>
          </w:p>
        </w:tc>
        <w:tc>
          <w:tcPr>
            <w:tcW w:w="0" w:type="auto"/>
            <w:gridSpan w:val="3"/>
            <w:vAlign w:val="center"/>
            <w:hideMark/>
          </w:tcPr>
          <w:p w14:paraId="0E66999A" w14:textId="77777777" w:rsidR="00000000" w:rsidRDefault="00A10F7D">
            <w:pPr>
              <w:spacing w:after="100"/>
              <w:jc w:val="center"/>
              <w:rPr>
                <w:rFonts w:eastAsia="Times New Roman"/>
              </w:rPr>
            </w:pPr>
          </w:p>
        </w:tc>
        <w:tc>
          <w:tcPr>
            <w:tcW w:w="0" w:type="auto"/>
            <w:vAlign w:val="center"/>
            <w:hideMark/>
          </w:tcPr>
          <w:p w14:paraId="111F6BEF" w14:textId="77777777" w:rsidR="00000000" w:rsidRDefault="00A10F7D">
            <w:pPr>
              <w:spacing w:after="100"/>
              <w:rPr>
                <w:rFonts w:eastAsia="Times New Roman"/>
                <w:sz w:val="20"/>
                <w:szCs w:val="20"/>
              </w:rPr>
            </w:pPr>
          </w:p>
        </w:tc>
        <w:tc>
          <w:tcPr>
            <w:tcW w:w="0" w:type="auto"/>
            <w:vAlign w:val="center"/>
            <w:hideMark/>
          </w:tcPr>
          <w:p w14:paraId="7D7C7222" w14:textId="77777777" w:rsidR="00000000" w:rsidRDefault="00A10F7D">
            <w:pPr>
              <w:spacing w:after="100"/>
              <w:rPr>
                <w:rFonts w:eastAsia="Times New Roman"/>
                <w:sz w:val="20"/>
                <w:szCs w:val="20"/>
              </w:rPr>
            </w:pPr>
          </w:p>
        </w:tc>
        <w:tc>
          <w:tcPr>
            <w:tcW w:w="0" w:type="auto"/>
            <w:vAlign w:val="center"/>
            <w:hideMark/>
          </w:tcPr>
          <w:p w14:paraId="2A33790A" w14:textId="77777777" w:rsidR="00000000" w:rsidRDefault="00A10F7D">
            <w:pPr>
              <w:spacing w:after="100"/>
              <w:rPr>
                <w:rFonts w:eastAsia="Times New Roman"/>
                <w:sz w:val="20"/>
                <w:szCs w:val="20"/>
              </w:rPr>
            </w:pPr>
          </w:p>
        </w:tc>
        <w:tc>
          <w:tcPr>
            <w:tcW w:w="0" w:type="auto"/>
            <w:vAlign w:val="center"/>
            <w:hideMark/>
          </w:tcPr>
          <w:p w14:paraId="13B743AF" w14:textId="77777777" w:rsidR="00000000" w:rsidRDefault="00A10F7D">
            <w:pPr>
              <w:spacing w:after="100"/>
              <w:rPr>
                <w:rFonts w:eastAsia="Times New Roman"/>
                <w:sz w:val="20"/>
                <w:szCs w:val="20"/>
              </w:rPr>
            </w:pPr>
          </w:p>
        </w:tc>
        <w:tc>
          <w:tcPr>
            <w:tcW w:w="0" w:type="auto"/>
            <w:vAlign w:val="center"/>
            <w:hideMark/>
          </w:tcPr>
          <w:p w14:paraId="78AC5C40" w14:textId="77777777" w:rsidR="00000000" w:rsidRDefault="00A10F7D">
            <w:pPr>
              <w:spacing w:after="100"/>
              <w:rPr>
                <w:rFonts w:eastAsia="Times New Roman"/>
                <w:sz w:val="20"/>
                <w:szCs w:val="20"/>
              </w:rPr>
            </w:pPr>
          </w:p>
        </w:tc>
        <w:tc>
          <w:tcPr>
            <w:tcW w:w="0" w:type="auto"/>
            <w:vAlign w:val="center"/>
            <w:hideMark/>
          </w:tcPr>
          <w:p w14:paraId="075BEEA0" w14:textId="77777777" w:rsidR="00000000" w:rsidRDefault="00A10F7D">
            <w:pPr>
              <w:spacing w:after="100"/>
              <w:rPr>
                <w:rFonts w:eastAsia="Times New Roman"/>
                <w:sz w:val="20"/>
                <w:szCs w:val="20"/>
              </w:rPr>
            </w:pPr>
          </w:p>
        </w:tc>
        <w:tc>
          <w:tcPr>
            <w:tcW w:w="0" w:type="auto"/>
            <w:vAlign w:val="center"/>
            <w:hideMark/>
          </w:tcPr>
          <w:p w14:paraId="6CDE2ED6" w14:textId="77777777" w:rsidR="00000000" w:rsidRDefault="00A10F7D">
            <w:pPr>
              <w:spacing w:after="100"/>
              <w:rPr>
                <w:rFonts w:eastAsia="Times New Roman"/>
                <w:sz w:val="20"/>
                <w:szCs w:val="20"/>
              </w:rPr>
            </w:pPr>
          </w:p>
        </w:tc>
        <w:tc>
          <w:tcPr>
            <w:tcW w:w="0" w:type="auto"/>
            <w:vAlign w:val="center"/>
            <w:hideMark/>
          </w:tcPr>
          <w:p w14:paraId="22B7C938" w14:textId="77777777" w:rsidR="00000000" w:rsidRDefault="00A10F7D">
            <w:pPr>
              <w:spacing w:after="100"/>
              <w:rPr>
                <w:rFonts w:eastAsia="Times New Roman"/>
                <w:sz w:val="20"/>
                <w:szCs w:val="20"/>
              </w:rPr>
            </w:pPr>
          </w:p>
        </w:tc>
        <w:tc>
          <w:tcPr>
            <w:tcW w:w="0" w:type="auto"/>
            <w:vAlign w:val="center"/>
            <w:hideMark/>
          </w:tcPr>
          <w:p w14:paraId="7FAF3E62" w14:textId="77777777" w:rsidR="00000000" w:rsidRDefault="00A10F7D">
            <w:pPr>
              <w:spacing w:after="100"/>
              <w:rPr>
                <w:rFonts w:eastAsia="Times New Roman"/>
                <w:sz w:val="20"/>
                <w:szCs w:val="20"/>
              </w:rPr>
            </w:pPr>
          </w:p>
        </w:tc>
        <w:tc>
          <w:tcPr>
            <w:tcW w:w="0" w:type="auto"/>
            <w:vAlign w:val="center"/>
            <w:hideMark/>
          </w:tcPr>
          <w:p w14:paraId="00F93C07" w14:textId="77777777" w:rsidR="00000000" w:rsidRDefault="00A10F7D">
            <w:pPr>
              <w:spacing w:after="100"/>
              <w:rPr>
                <w:rFonts w:eastAsia="Times New Roman"/>
                <w:sz w:val="20"/>
                <w:szCs w:val="20"/>
              </w:rPr>
            </w:pPr>
          </w:p>
        </w:tc>
        <w:tc>
          <w:tcPr>
            <w:tcW w:w="0" w:type="auto"/>
            <w:vAlign w:val="center"/>
            <w:hideMark/>
          </w:tcPr>
          <w:p w14:paraId="748086EC" w14:textId="77777777" w:rsidR="00000000" w:rsidRDefault="00A10F7D">
            <w:pPr>
              <w:spacing w:after="100"/>
              <w:rPr>
                <w:rFonts w:eastAsia="Times New Roman"/>
                <w:sz w:val="20"/>
                <w:szCs w:val="20"/>
              </w:rPr>
            </w:pPr>
          </w:p>
        </w:tc>
        <w:tc>
          <w:tcPr>
            <w:tcW w:w="0" w:type="auto"/>
            <w:vAlign w:val="center"/>
            <w:hideMark/>
          </w:tcPr>
          <w:p w14:paraId="01C4F64A" w14:textId="77777777" w:rsidR="00000000" w:rsidRDefault="00A10F7D">
            <w:pPr>
              <w:spacing w:after="100"/>
              <w:rPr>
                <w:rFonts w:eastAsia="Times New Roman"/>
                <w:sz w:val="20"/>
                <w:szCs w:val="20"/>
              </w:rPr>
            </w:pPr>
          </w:p>
        </w:tc>
        <w:tc>
          <w:tcPr>
            <w:tcW w:w="0" w:type="auto"/>
            <w:vAlign w:val="center"/>
            <w:hideMark/>
          </w:tcPr>
          <w:p w14:paraId="7C2918C5" w14:textId="77777777" w:rsidR="00000000" w:rsidRDefault="00A10F7D">
            <w:pPr>
              <w:spacing w:after="100"/>
              <w:rPr>
                <w:rFonts w:eastAsia="Times New Roman"/>
                <w:sz w:val="20"/>
                <w:szCs w:val="20"/>
              </w:rPr>
            </w:pPr>
          </w:p>
        </w:tc>
        <w:tc>
          <w:tcPr>
            <w:tcW w:w="0" w:type="auto"/>
            <w:vAlign w:val="center"/>
            <w:hideMark/>
          </w:tcPr>
          <w:p w14:paraId="4FA83DFF" w14:textId="77777777" w:rsidR="00000000" w:rsidRDefault="00A10F7D">
            <w:pPr>
              <w:spacing w:after="100"/>
              <w:rPr>
                <w:rFonts w:eastAsia="Times New Roman"/>
                <w:sz w:val="20"/>
                <w:szCs w:val="20"/>
              </w:rPr>
            </w:pPr>
          </w:p>
        </w:tc>
        <w:tc>
          <w:tcPr>
            <w:tcW w:w="0" w:type="auto"/>
            <w:vAlign w:val="center"/>
            <w:hideMark/>
          </w:tcPr>
          <w:p w14:paraId="045F36EF" w14:textId="77777777" w:rsidR="00000000" w:rsidRDefault="00A10F7D">
            <w:pPr>
              <w:spacing w:after="100"/>
              <w:rPr>
                <w:rFonts w:eastAsia="Times New Roman"/>
                <w:sz w:val="20"/>
                <w:szCs w:val="20"/>
              </w:rPr>
            </w:pPr>
          </w:p>
        </w:tc>
        <w:tc>
          <w:tcPr>
            <w:tcW w:w="0" w:type="auto"/>
            <w:vAlign w:val="center"/>
            <w:hideMark/>
          </w:tcPr>
          <w:p w14:paraId="53CB1363" w14:textId="77777777" w:rsidR="00000000" w:rsidRDefault="00A10F7D">
            <w:pPr>
              <w:spacing w:after="100"/>
              <w:rPr>
                <w:rFonts w:eastAsia="Times New Roman"/>
                <w:sz w:val="20"/>
                <w:szCs w:val="20"/>
              </w:rPr>
            </w:pPr>
          </w:p>
        </w:tc>
        <w:tc>
          <w:tcPr>
            <w:tcW w:w="0" w:type="auto"/>
            <w:vAlign w:val="center"/>
            <w:hideMark/>
          </w:tcPr>
          <w:p w14:paraId="30B3AF62" w14:textId="77777777" w:rsidR="00000000" w:rsidRDefault="00A10F7D">
            <w:pPr>
              <w:spacing w:after="100"/>
              <w:rPr>
                <w:rFonts w:eastAsia="Times New Roman"/>
                <w:sz w:val="20"/>
                <w:szCs w:val="20"/>
              </w:rPr>
            </w:pPr>
          </w:p>
        </w:tc>
        <w:tc>
          <w:tcPr>
            <w:tcW w:w="0" w:type="auto"/>
            <w:vAlign w:val="center"/>
            <w:hideMark/>
          </w:tcPr>
          <w:p w14:paraId="785C0416" w14:textId="77777777" w:rsidR="00000000" w:rsidRDefault="00A10F7D">
            <w:pPr>
              <w:spacing w:after="100"/>
              <w:rPr>
                <w:rFonts w:eastAsia="Times New Roman"/>
                <w:sz w:val="20"/>
                <w:szCs w:val="20"/>
              </w:rPr>
            </w:pPr>
          </w:p>
        </w:tc>
      </w:tr>
      <w:tr w:rsidR="00000000" w14:paraId="01A89FF0" w14:textId="77777777">
        <w:trPr>
          <w:divId w:val="119878672"/>
        </w:trPr>
        <w:tc>
          <w:tcPr>
            <w:tcW w:w="0" w:type="auto"/>
            <w:gridSpan w:val="3"/>
            <w:tcBorders>
              <w:bottom w:val="single" w:sz="8" w:space="0" w:color="000000"/>
            </w:tcBorders>
            <w:tcMar>
              <w:top w:w="30" w:type="dxa"/>
              <w:left w:w="20" w:type="dxa"/>
              <w:bottom w:w="30" w:type="dxa"/>
              <w:right w:w="20" w:type="dxa"/>
            </w:tcMar>
            <w:vAlign w:val="bottom"/>
            <w:hideMark/>
          </w:tcPr>
          <w:p w14:paraId="4510E035" w14:textId="77777777" w:rsidR="00000000" w:rsidRDefault="00A10F7D">
            <w:pPr>
              <w:spacing w:after="100"/>
              <w:rPr>
                <w:rFonts w:eastAsia="Times New Roman"/>
              </w:rPr>
            </w:pPr>
            <w:r>
              <w:rPr>
                <w:rFonts w:eastAsia="Times New Roman"/>
                <w:i/>
                <w:iCs/>
                <w:color w:val="000000"/>
                <w:sz w:val="20"/>
                <w:szCs w:val="20"/>
              </w:rPr>
              <w:t>(Dollars in millions, except per share data and as noted)</w:t>
            </w:r>
          </w:p>
        </w:tc>
        <w:tc>
          <w:tcPr>
            <w:tcW w:w="0" w:type="auto"/>
            <w:gridSpan w:val="3"/>
            <w:tcMar>
              <w:top w:w="0" w:type="dxa"/>
              <w:left w:w="20" w:type="dxa"/>
              <w:bottom w:w="0" w:type="dxa"/>
              <w:right w:w="20" w:type="dxa"/>
            </w:tcMar>
            <w:vAlign w:val="center"/>
            <w:hideMark/>
          </w:tcPr>
          <w:p w14:paraId="33761FDB"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5B0DCCA" w14:textId="77777777" w:rsidR="00000000" w:rsidRDefault="00A10F7D">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7D130F1D"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F37D4A7" w14:textId="77777777" w:rsidR="00000000" w:rsidRDefault="00A10F7D">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7BE5F417"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FD20600" w14:textId="77777777" w:rsidR="00000000" w:rsidRDefault="00A10F7D">
            <w:pPr>
              <w:spacing w:after="100"/>
              <w:jc w:val="center"/>
              <w:rPr>
                <w:rFonts w:eastAsia="Times New Roman"/>
              </w:rPr>
            </w:pPr>
            <w:r>
              <w:rPr>
                <w:rFonts w:eastAsia="Times New Roman"/>
                <w:b/>
                <w:bCs/>
                <w:color w:val="000000"/>
                <w:sz w:val="20"/>
                <w:szCs w:val="20"/>
              </w:rPr>
              <w:t>Change</w:t>
            </w:r>
          </w:p>
        </w:tc>
        <w:tc>
          <w:tcPr>
            <w:tcW w:w="0" w:type="auto"/>
            <w:gridSpan w:val="3"/>
            <w:tcMar>
              <w:top w:w="0" w:type="dxa"/>
              <w:left w:w="20" w:type="dxa"/>
              <w:bottom w:w="0" w:type="dxa"/>
              <w:right w:w="20" w:type="dxa"/>
            </w:tcMar>
            <w:vAlign w:val="center"/>
            <w:hideMark/>
          </w:tcPr>
          <w:p w14:paraId="773CFA59"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95D2C0E" w14:textId="77777777" w:rsidR="00000000" w:rsidRDefault="00A10F7D">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066FFB84"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110B61F" w14:textId="77777777" w:rsidR="00000000" w:rsidRDefault="00A10F7D">
            <w:pPr>
              <w:spacing w:after="100"/>
              <w:jc w:val="center"/>
              <w:rPr>
                <w:rFonts w:eastAsia="Times New Roman"/>
              </w:rPr>
            </w:pPr>
            <w:r>
              <w:rPr>
                <w:rFonts w:eastAsia="Times New Roman"/>
                <w:b/>
                <w:bCs/>
                <w:color w:val="000000"/>
                <w:sz w:val="20"/>
                <w:szCs w:val="20"/>
              </w:rPr>
              <w:t>2021</w:t>
            </w:r>
          </w:p>
        </w:tc>
        <w:tc>
          <w:tcPr>
            <w:tcW w:w="0" w:type="auto"/>
            <w:vAlign w:val="center"/>
            <w:hideMark/>
          </w:tcPr>
          <w:p w14:paraId="49277B75" w14:textId="77777777" w:rsidR="00000000" w:rsidRDefault="00A10F7D">
            <w:pPr>
              <w:spacing w:after="100"/>
              <w:jc w:val="center"/>
              <w:rPr>
                <w:rFonts w:eastAsia="Times New Roman"/>
              </w:rPr>
            </w:pPr>
          </w:p>
        </w:tc>
        <w:tc>
          <w:tcPr>
            <w:tcW w:w="0" w:type="auto"/>
            <w:vAlign w:val="center"/>
            <w:hideMark/>
          </w:tcPr>
          <w:p w14:paraId="0AB81A30"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3D15F61" w14:textId="77777777" w:rsidR="00000000" w:rsidRDefault="00A10F7D">
            <w:pPr>
              <w:spacing w:after="100"/>
              <w:rPr>
                <w:rFonts w:eastAsia="Times New Roman"/>
                <w:sz w:val="20"/>
                <w:szCs w:val="20"/>
              </w:rPr>
            </w:pPr>
          </w:p>
        </w:tc>
        <w:tc>
          <w:tcPr>
            <w:tcW w:w="0" w:type="auto"/>
            <w:vAlign w:val="center"/>
            <w:hideMark/>
          </w:tcPr>
          <w:p w14:paraId="2244F211" w14:textId="77777777" w:rsidR="00000000" w:rsidRDefault="00A10F7D">
            <w:pPr>
              <w:spacing w:after="100"/>
              <w:rPr>
                <w:rFonts w:eastAsia="Times New Roman"/>
                <w:sz w:val="20"/>
                <w:szCs w:val="20"/>
              </w:rPr>
            </w:pPr>
          </w:p>
        </w:tc>
        <w:tc>
          <w:tcPr>
            <w:tcW w:w="0" w:type="auto"/>
            <w:gridSpan w:val="3"/>
            <w:vAlign w:val="center"/>
            <w:hideMark/>
          </w:tcPr>
          <w:p w14:paraId="4A074A3F" w14:textId="77777777" w:rsidR="00000000" w:rsidRDefault="00A10F7D">
            <w:pPr>
              <w:spacing w:after="100"/>
              <w:rPr>
                <w:rFonts w:eastAsia="Times New Roman"/>
                <w:sz w:val="20"/>
                <w:szCs w:val="20"/>
              </w:rPr>
            </w:pPr>
          </w:p>
        </w:tc>
        <w:tc>
          <w:tcPr>
            <w:tcW w:w="0" w:type="auto"/>
            <w:gridSpan w:val="3"/>
            <w:vAlign w:val="center"/>
            <w:hideMark/>
          </w:tcPr>
          <w:p w14:paraId="14B82516" w14:textId="77777777" w:rsidR="00000000" w:rsidRDefault="00A10F7D">
            <w:pPr>
              <w:spacing w:after="100"/>
              <w:rPr>
                <w:rFonts w:eastAsia="Times New Roman"/>
                <w:sz w:val="20"/>
                <w:szCs w:val="20"/>
              </w:rPr>
            </w:pPr>
          </w:p>
        </w:tc>
        <w:tc>
          <w:tcPr>
            <w:tcW w:w="0" w:type="auto"/>
            <w:gridSpan w:val="3"/>
            <w:vAlign w:val="center"/>
            <w:hideMark/>
          </w:tcPr>
          <w:p w14:paraId="77737A6E" w14:textId="77777777" w:rsidR="00000000" w:rsidRDefault="00A10F7D">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42CCC11" w14:textId="77777777" w:rsidR="00000000" w:rsidRDefault="00A10F7D">
            <w:pPr>
              <w:spacing w:after="100"/>
              <w:jc w:val="center"/>
              <w:rPr>
                <w:rFonts w:eastAsia="Times New Roman"/>
              </w:rPr>
            </w:pPr>
            <w:r>
              <w:rPr>
                <w:rFonts w:eastAsia="Times New Roman"/>
                <w:b/>
                <w:bCs/>
                <w:color w:val="000000"/>
                <w:sz w:val="20"/>
                <w:szCs w:val="20"/>
              </w:rPr>
              <w:t>Change</w:t>
            </w:r>
          </w:p>
        </w:tc>
        <w:tc>
          <w:tcPr>
            <w:tcW w:w="0" w:type="auto"/>
            <w:vAlign w:val="center"/>
            <w:hideMark/>
          </w:tcPr>
          <w:p w14:paraId="659D76A0" w14:textId="77777777" w:rsidR="00000000" w:rsidRDefault="00A10F7D">
            <w:pPr>
              <w:spacing w:after="100"/>
              <w:rPr>
                <w:rFonts w:eastAsia="Times New Roman"/>
                <w:sz w:val="20"/>
                <w:szCs w:val="20"/>
              </w:rPr>
            </w:pPr>
          </w:p>
        </w:tc>
        <w:tc>
          <w:tcPr>
            <w:tcW w:w="0" w:type="auto"/>
            <w:vAlign w:val="center"/>
            <w:hideMark/>
          </w:tcPr>
          <w:p w14:paraId="64DCB8C8" w14:textId="77777777" w:rsidR="00000000" w:rsidRDefault="00A10F7D">
            <w:pPr>
              <w:spacing w:after="100"/>
              <w:rPr>
                <w:rFonts w:eastAsia="Times New Roman"/>
                <w:sz w:val="20"/>
                <w:szCs w:val="20"/>
              </w:rPr>
            </w:pPr>
          </w:p>
        </w:tc>
        <w:tc>
          <w:tcPr>
            <w:tcW w:w="0" w:type="auto"/>
            <w:vAlign w:val="center"/>
            <w:hideMark/>
          </w:tcPr>
          <w:p w14:paraId="02A9B6A3" w14:textId="77777777" w:rsidR="00000000" w:rsidRDefault="00A10F7D">
            <w:pPr>
              <w:spacing w:after="100"/>
              <w:rPr>
                <w:rFonts w:eastAsia="Times New Roman"/>
                <w:sz w:val="20"/>
                <w:szCs w:val="20"/>
              </w:rPr>
            </w:pPr>
          </w:p>
        </w:tc>
        <w:tc>
          <w:tcPr>
            <w:tcW w:w="0" w:type="auto"/>
            <w:vAlign w:val="center"/>
            <w:hideMark/>
          </w:tcPr>
          <w:p w14:paraId="43D046DC" w14:textId="77777777" w:rsidR="00000000" w:rsidRDefault="00A10F7D">
            <w:pPr>
              <w:spacing w:after="100"/>
              <w:rPr>
                <w:rFonts w:eastAsia="Times New Roman"/>
                <w:sz w:val="20"/>
                <w:szCs w:val="20"/>
              </w:rPr>
            </w:pPr>
          </w:p>
        </w:tc>
        <w:tc>
          <w:tcPr>
            <w:tcW w:w="0" w:type="auto"/>
            <w:vAlign w:val="center"/>
            <w:hideMark/>
          </w:tcPr>
          <w:p w14:paraId="283B2FE1" w14:textId="77777777" w:rsidR="00000000" w:rsidRDefault="00A10F7D">
            <w:pPr>
              <w:spacing w:after="100"/>
              <w:rPr>
                <w:rFonts w:eastAsia="Times New Roman"/>
                <w:sz w:val="20"/>
                <w:szCs w:val="20"/>
              </w:rPr>
            </w:pPr>
          </w:p>
        </w:tc>
      </w:tr>
      <w:tr w:rsidR="00000000" w14:paraId="7EF4099F" w14:textId="77777777">
        <w:trPr>
          <w:divId w:val="11987867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D0C5B75" w14:textId="77777777" w:rsidR="00000000" w:rsidRDefault="00A10F7D">
            <w:pPr>
              <w:spacing w:after="100"/>
              <w:rPr>
                <w:rFonts w:eastAsia="Times New Roman"/>
              </w:rPr>
            </w:pPr>
            <w:r>
              <w:rPr>
                <w:rFonts w:eastAsia="Times New Roman"/>
                <w:b/>
                <w:bCs/>
                <w:color w:val="000000"/>
                <w:sz w:val="20"/>
                <w:szCs w:val="20"/>
              </w:rPr>
              <w:t>Income statement</w:t>
            </w:r>
          </w:p>
        </w:tc>
        <w:tc>
          <w:tcPr>
            <w:tcW w:w="0" w:type="auto"/>
            <w:gridSpan w:val="3"/>
            <w:shd w:val="clear" w:color="auto" w:fill="CCEEFF"/>
            <w:tcMar>
              <w:top w:w="0" w:type="dxa"/>
              <w:left w:w="20" w:type="dxa"/>
              <w:bottom w:w="0" w:type="dxa"/>
              <w:right w:w="20" w:type="dxa"/>
            </w:tcMar>
            <w:vAlign w:val="center"/>
            <w:hideMark/>
          </w:tcPr>
          <w:p w14:paraId="1E1D63DC"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8CB16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7DDAD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42171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7CC038"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E70FA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4FE49D"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02334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76E9C4"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F2C11E" w14:textId="77777777" w:rsidR="00000000" w:rsidRDefault="00A10F7D">
            <w:pPr>
              <w:spacing w:after="100"/>
              <w:rPr>
                <w:rFonts w:eastAsia="Times New Roman"/>
                <w:sz w:val="20"/>
                <w:szCs w:val="20"/>
              </w:rPr>
            </w:pPr>
          </w:p>
        </w:tc>
        <w:tc>
          <w:tcPr>
            <w:tcW w:w="0" w:type="auto"/>
            <w:vAlign w:val="center"/>
            <w:hideMark/>
          </w:tcPr>
          <w:p w14:paraId="36E78F97" w14:textId="77777777" w:rsidR="00000000" w:rsidRDefault="00A10F7D">
            <w:pPr>
              <w:spacing w:after="100"/>
              <w:rPr>
                <w:rFonts w:eastAsia="Times New Roman"/>
                <w:sz w:val="20"/>
                <w:szCs w:val="20"/>
              </w:rPr>
            </w:pPr>
          </w:p>
        </w:tc>
        <w:tc>
          <w:tcPr>
            <w:tcW w:w="0" w:type="auto"/>
            <w:vAlign w:val="center"/>
            <w:hideMark/>
          </w:tcPr>
          <w:p w14:paraId="6C7C58B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643B8B" w14:textId="77777777" w:rsidR="00000000" w:rsidRDefault="00A10F7D">
            <w:pPr>
              <w:spacing w:after="100"/>
              <w:rPr>
                <w:rFonts w:eastAsia="Times New Roman"/>
                <w:sz w:val="20"/>
                <w:szCs w:val="20"/>
              </w:rPr>
            </w:pPr>
          </w:p>
        </w:tc>
        <w:tc>
          <w:tcPr>
            <w:tcW w:w="0" w:type="auto"/>
            <w:vAlign w:val="center"/>
            <w:hideMark/>
          </w:tcPr>
          <w:p w14:paraId="154D4666" w14:textId="77777777" w:rsidR="00000000" w:rsidRDefault="00A10F7D">
            <w:pPr>
              <w:spacing w:after="100"/>
              <w:rPr>
                <w:rFonts w:eastAsia="Times New Roman"/>
                <w:sz w:val="20"/>
                <w:szCs w:val="20"/>
              </w:rPr>
            </w:pPr>
          </w:p>
        </w:tc>
        <w:tc>
          <w:tcPr>
            <w:tcW w:w="0" w:type="auto"/>
            <w:gridSpan w:val="3"/>
            <w:vAlign w:val="center"/>
            <w:hideMark/>
          </w:tcPr>
          <w:p w14:paraId="5092771E" w14:textId="77777777" w:rsidR="00000000" w:rsidRDefault="00A10F7D">
            <w:pPr>
              <w:spacing w:after="100"/>
              <w:rPr>
                <w:rFonts w:eastAsia="Times New Roman"/>
                <w:sz w:val="20"/>
                <w:szCs w:val="20"/>
              </w:rPr>
            </w:pPr>
          </w:p>
        </w:tc>
        <w:tc>
          <w:tcPr>
            <w:tcW w:w="0" w:type="auto"/>
            <w:gridSpan w:val="3"/>
            <w:vAlign w:val="center"/>
            <w:hideMark/>
          </w:tcPr>
          <w:p w14:paraId="1DF09F5B" w14:textId="77777777" w:rsidR="00000000" w:rsidRDefault="00A10F7D">
            <w:pPr>
              <w:spacing w:after="100"/>
              <w:rPr>
                <w:rFonts w:eastAsia="Times New Roman"/>
                <w:sz w:val="20"/>
                <w:szCs w:val="20"/>
              </w:rPr>
            </w:pPr>
          </w:p>
        </w:tc>
        <w:tc>
          <w:tcPr>
            <w:tcW w:w="0" w:type="auto"/>
            <w:gridSpan w:val="3"/>
            <w:vAlign w:val="center"/>
            <w:hideMark/>
          </w:tcPr>
          <w:p w14:paraId="331E174A"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703253" w14:textId="77777777" w:rsidR="00000000" w:rsidRDefault="00A10F7D">
            <w:pPr>
              <w:spacing w:after="100"/>
              <w:rPr>
                <w:rFonts w:eastAsia="Times New Roman"/>
                <w:sz w:val="20"/>
                <w:szCs w:val="20"/>
              </w:rPr>
            </w:pPr>
          </w:p>
        </w:tc>
        <w:tc>
          <w:tcPr>
            <w:tcW w:w="0" w:type="auto"/>
            <w:gridSpan w:val="3"/>
            <w:vAlign w:val="center"/>
            <w:hideMark/>
          </w:tcPr>
          <w:p w14:paraId="7F4755B8" w14:textId="77777777" w:rsidR="00000000" w:rsidRDefault="00A10F7D">
            <w:pPr>
              <w:spacing w:after="100"/>
              <w:rPr>
                <w:rFonts w:eastAsia="Times New Roman"/>
                <w:sz w:val="20"/>
                <w:szCs w:val="20"/>
              </w:rPr>
            </w:pPr>
          </w:p>
        </w:tc>
        <w:tc>
          <w:tcPr>
            <w:tcW w:w="0" w:type="auto"/>
            <w:gridSpan w:val="2"/>
            <w:vAlign w:val="center"/>
            <w:hideMark/>
          </w:tcPr>
          <w:p w14:paraId="6EB05D31" w14:textId="77777777" w:rsidR="00000000" w:rsidRDefault="00A10F7D">
            <w:pPr>
              <w:spacing w:after="100"/>
              <w:rPr>
                <w:rFonts w:eastAsia="Times New Roman"/>
                <w:sz w:val="20"/>
                <w:szCs w:val="20"/>
              </w:rPr>
            </w:pPr>
          </w:p>
        </w:tc>
      </w:tr>
      <w:tr w:rsidR="00000000" w14:paraId="672763D5" w14:textId="77777777">
        <w:trPr>
          <w:divId w:val="119878672"/>
        </w:trPr>
        <w:tc>
          <w:tcPr>
            <w:tcW w:w="0" w:type="auto"/>
            <w:gridSpan w:val="3"/>
            <w:vAlign w:val="center"/>
            <w:hideMark/>
          </w:tcPr>
          <w:p w14:paraId="73221D75" w14:textId="77777777" w:rsidR="00000000" w:rsidRDefault="00A10F7D">
            <w:pPr>
              <w:spacing w:after="100"/>
              <w:rPr>
                <w:rFonts w:eastAsia="Times New Roman"/>
                <w:sz w:val="20"/>
                <w:szCs w:val="20"/>
              </w:rPr>
            </w:pPr>
          </w:p>
        </w:tc>
        <w:tc>
          <w:tcPr>
            <w:tcW w:w="0" w:type="auto"/>
            <w:gridSpan w:val="3"/>
            <w:vAlign w:val="center"/>
            <w:hideMark/>
          </w:tcPr>
          <w:p w14:paraId="7ED105B7" w14:textId="77777777" w:rsidR="00000000" w:rsidRDefault="00A10F7D">
            <w:pPr>
              <w:spacing w:after="100"/>
              <w:rPr>
                <w:rFonts w:eastAsia="Times New Roman"/>
                <w:sz w:val="20"/>
                <w:szCs w:val="20"/>
              </w:rPr>
            </w:pPr>
          </w:p>
        </w:tc>
        <w:tc>
          <w:tcPr>
            <w:tcW w:w="0" w:type="auto"/>
            <w:gridSpan w:val="3"/>
            <w:vAlign w:val="center"/>
            <w:hideMark/>
          </w:tcPr>
          <w:p w14:paraId="33D53332" w14:textId="77777777" w:rsidR="00000000" w:rsidRDefault="00A10F7D">
            <w:pPr>
              <w:spacing w:after="100"/>
              <w:rPr>
                <w:rFonts w:eastAsia="Times New Roman"/>
                <w:sz w:val="20"/>
                <w:szCs w:val="20"/>
              </w:rPr>
            </w:pPr>
          </w:p>
        </w:tc>
        <w:tc>
          <w:tcPr>
            <w:tcW w:w="0" w:type="auto"/>
            <w:gridSpan w:val="3"/>
            <w:vAlign w:val="center"/>
            <w:hideMark/>
          </w:tcPr>
          <w:p w14:paraId="1519C66E" w14:textId="77777777" w:rsidR="00000000" w:rsidRDefault="00A10F7D">
            <w:pPr>
              <w:spacing w:after="100"/>
              <w:rPr>
                <w:rFonts w:eastAsia="Times New Roman"/>
                <w:sz w:val="20"/>
                <w:szCs w:val="20"/>
              </w:rPr>
            </w:pPr>
          </w:p>
        </w:tc>
        <w:tc>
          <w:tcPr>
            <w:tcW w:w="0" w:type="auto"/>
            <w:gridSpan w:val="3"/>
            <w:vAlign w:val="center"/>
            <w:hideMark/>
          </w:tcPr>
          <w:p w14:paraId="18DE2575" w14:textId="77777777" w:rsidR="00000000" w:rsidRDefault="00A10F7D">
            <w:pPr>
              <w:spacing w:after="100"/>
              <w:rPr>
                <w:rFonts w:eastAsia="Times New Roman"/>
                <w:sz w:val="20"/>
                <w:szCs w:val="20"/>
              </w:rPr>
            </w:pPr>
          </w:p>
        </w:tc>
        <w:tc>
          <w:tcPr>
            <w:tcW w:w="0" w:type="auto"/>
            <w:gridSpan w:val="3"/>
            <w:vAlign w:val="center"/>
            <w:hideMark/>
          </w:tcPr>
          <w:p w14:paraId="1D4FB586" w14:textId="77777777" w:rsidR="00000000" w:rsidRDefault="00A10F7D">
            <w:pPr>
              <w:spacing w:after="100"/>
              <w:rPr>
                <w:rFonts w:eastAsia="Times New Roman"/>
                <w:sz w:val="20"/>
                <w:szCs w:val="20"/>
              </w:rPr>
            </w:pPr>
          </w:p>
        </w:tc>
        <w:tc>
          <w:tcPr>
            <w:tcW w:w="0" w:type="auto"/>
            <w:gridSpan w:val="3"/>
            <w:vAlign w:val="center"/>
            <w:hideMark/>
          </w:tcPr>
          <w:p w14:paraId="15F39C1D" w14:textId="77777777" w:rsidR="00000000" w:rsidRDefault="00A10F7D">
            <w:pPr>
              <w:spacing w:after="100"/>
              <w:rPr>
                <w:rFonts w:eastAsia="Times New Roman"/>
                <w:sz w:val="20"/>
                <w:szCs w:val="20"/>
              </w:rPr>
            </w:pPr>
          </w:p>
        </w:tc>
        <w:tc>
          <w:tcPr>
            <w:tcW w:w="0" w:type="auto"/>
            <w:gridSpan w:val="3"/>
            <w:vAlign w:val="center"/>
            <w:hideMark/>
          </w:tcPr>
          <w:p w14:paraId="3DB8D47C" w14:textId="77777777" w:rsidR="00000000" w:rsidRDefault="00A10F7D">
            <w:pPr>
              <w:spacing w:after="100"/>
              <w:rPr>
                <w:rFonts w:eastAsia="Times New Roman"/>
                <w:sz w:val="20"/>
                <w:szCs w:val="20"/>
              </w:rPr>
            </w:pPr>
          </w:p>
        </w:tc>
        <w:tc>
          <w:tcPr>
            <w:tcW w:w="0" w:type="auto"/>
            <w:gridSpan w:val="3"/>
            <w:vAlign w:val="center"/>
            <w:hideMark/>
          </w:tcPr>
          <w:p w14:paraId="76BC6B9D" w14:textId="77777777" w:rsidR="00000000" w:rsidRDefault="00A10F7D">
            <w:pPr>
              <w:spacing w:after="100"/>
              <w:rPr>
                <w:rFonts w:eastAsia="Times New Roman"/>
                <w:sz w:val="20"/>
                <w:szCs w:val="20"/>
              </w:rPr>
            </w:pPr>
          </w:p>
        </w:tc>
        <w:tc>
          <w:tcPr>
            <w:tcW w:w="0" w:type="auto"/>
            <w:gridSpan w:val="3"/>
            <w:vAlign w:val="center"/>
            <w:hideMark/>
          </w:tcPr>
          <w:p w14:paraId="35796CAF" w14:textId="77777777" w:rsidR="00000000" w:rsidRDefault="00A10F7D">
            <w:pPr>
              <w:spacing w:after="100"/>
              <w:rPr>
                <w:rFonts w:eastAsia="Times New Roman"/>
                <w:sz w:val="20"/>
                <w:szCs w:val="20"/>
              </w:rPr>
            </w:pPr>
          </w:p>
        </w:tc>
        <w:tc>
          <w:tcPr>
            <w:tcW w:w="0" w:type="auto"/>
            <w:gridSpan w:val="3"/>
            <w:vAlign w:val="center"/>
            <w:hideMark/>
          </w:tcPr>
          <w:p w14:paraId="0E4B38CA" w14:textId="77777777" w:rsidR="00000000" w:rsidRDefault="00A10F7D">
            <w:pPr>
              <w:spacing w:after="100"/>
              <w:rPr>
                <w:rFonts w:eastAsia="Times New Roman"/>
                <w:sz w:val="20"/>
                <w:szCs w:val="20"/>
              </w:rPr>
            </w:pPr>
          </w:p>
        </w:tc>
        <w:tc>
          <w:tcPr>
            <w:tcW w:w="0" w:type="auto"/>
            <w:vAlign w:val="center"/>
            <w:hideMark/>
          </w:tcPr>
          <w:p w14:paraId="76CE4E3C" w14:textId="77777777" w:rsidR="00000000" w:rsidRDefault="00A10F7D">
            <w:pPr>
              <w:spacing w:after="100"/>
              <w:rPr>
                <w:rFonts w:eastAsia="Times New Roman"/>
                <w:sz w:val="20"/>
                <w:szCs w:val="20"/>
              </w:rPr>
            </w:pPr>
          </w:p>
        </w:tc>
        <w:tc>
          <w:tcPr>
            <w:tcW w:w="0" w:type="auto"/>
            <w:vAlign w:val="center"/>
            <w:hideMark/>
          </w:tcPr>
          <w:p w14:paraId="639C3E1E" w14:textId="77777777" w:rsidR="00000000" w:rsidRDefault="00A10F7D">
            <w:pPr>
              <w:spacing w:after="100"/>
              <w:rPr>
                <w:rFonts w:eastAsia="Times New Roman"/>
                <w:sz w:val="20"/>
                <w:szCs w:val="20"/>
              </w:rPr>
            </w:pPr>
          </w:p>
        </w:tc>
        <w:tc>
          <w:tcPr>
            <w:tcW w:w="0" w:type="auto"/>
            <w:gridSpan w:val="3"/>
            <w:vAlign w:val="center"/>
            <w:hideMark/>
          </w:tcPr>
          <w:p w14:paraId="7C07FB82" w14:textId="77777777" w:rsidR="00000000" w:rsidRDefault="00A10F7D">
            <w:pPr>
              <w:spacing w:after="100"/>
              <w:rPr>
                <w:rFonts w:eastAsia="Times New Roman"/>
                <w:sz w:val="20"/>
                <w:szCs w:val="20"/>
              </w:rPr>
            </w:pPr>
          </w:p>
        </w:tc>
        <w:tc>
          <w:tcPr>
            <w:tcW w:w="0" w:type="auto"/>
            <w:vAlign w:val="center"/>
            <w:hideMark/>
          </w:tcPr>
          <w:p w14:paraId="594898AB" w14:textId="77777777" w:rsidR="00000000" w:rsidRDefault="00A10F7D">
            <w:pPr>
              <w:spacing w:after="100"/>
              <w:rPr>
                <w:rFonts w:eastAsia="Times New Roman"/>
                <w:sz w:val="20"/>
                <w:szCs w:val="20"/>
              </w:rPr>
            </w:pPr>
          </w:p>
        </w:tc>
        <w:tc>
          <w:tcPr>
            <w:tcW w:w="0" w:type="auto"/>
            <w:gridSpan w:val="3"/>
            <w:vAlign w:val="center"/>
            <w:hideMark/>
          </w:tcPr>
          <w:p w14:paraId="5115CE6F" w14:textId="77777777" w:rsidR="00000000" w:rsidRDefault="00A10F7D">
            <w:pPr>
              <w:spacing w:after="100"/>
              <w:rPr>
                <w:rFonts w:eastAsia="Times New Roman"/>
                <w:sz w:val="20"/>
                <w:szCs w:val="20"/>
              </w:rPr>
            </w:pPr>
          </w:p>
        </w:tc>
        <w:tc>
          <w:tcPr>
            <w:tcW w:w="0" w:type="auto"/>
            <w:gridSpan w:val="3"/>
            <w:vAlign w:val="center"/>
            <w:hideMark/>
          </w:tcPr>
          <w:p w14:paraId="4C9D4AE5" w14:textId="77777777" w:rsidR="00000000" w:rsidRDefault="00A10F7D">
            <w:pPr>
              <w:spacing w:after="100"/>
              <w:rPr>
                <w:rFonts w:eastAsia="Times New Roman"/>
                <w:sz w:val="20"/>
                <w:szCs w:val="20"/>
              </w:rPr>
            </w:pPr>
          </w:p>
        </w:tc>
        <w:tc>
          <w:tcPr>
            <w:tcW w:w="0" w:type="auto"/>
            <w:gridSpan w:val="3"/>
            <w:vAlign w:val="center"/>
            <w:hideMark/>
          </w:tcPr>
          <w:p w14:paraId="494F1379" w14:textId="77777777" w:rsidR="00000000" w:rsidRDefault="00A10F7D">
            <w:pPr>
              <w:spacing w:after="100"/>
              <w:rPr>
                <w:rFonts w:eastAsia="Times New Roman"/>
                <w:sz w:val="20"/>
                <w:szCs w:val="20"/>
              </w:rPr>
            </w:pPr>
          </w:p>
        </w:tc>
        <w:tc>
          <w:tcPr>
            <w:tcW w:w="0" w:type="auto"/>
            <w:gridSpan w:val="3"/>
            <w:vAlign w:val="center"/>
            <w:hideMark/>
          </w:tcPr>
          <w:p w14:paraId="79AAF274" w14:textId="77777777" w:rsidR="00000000" w:rsidRDefault="00A10F7D">
            <w:pPr>
              <w:spacing w:after="100"/>
              <w:rPr>
                <w:rFonts w:eastAsia="Times New Roman"/>
                <w:sz w:val="20"/>
                <w:szCs w:val="20"/>
              </w:rPr>
            </w:pPr>
          </w:p>
        </w:tc>
        <w:tc>
          <w:tcPr>
            <w:tcW w:w="0" w:type="auto"/>
            <w:gridSpan w:val="3"/>
            <w:vAlign w:val="center"/>
            <w:hideMark/>
          </w:tcPr>
          <w:p w14:paraId="2E2442C1" w14:textId="77777777" w:rsidR="00000000" w:rsidRDefault="00A10F7D">
            <w:pPr>
              <w:spacing w:after="100"/>
              <w:rPr>
                <w:rFonts w:eastAsia="Times New Roman"/>
                <w:sz w:val="20"/>
                <w:szCs w:val="20"/>
              </w:rPr>
            </w:pPr>
          </w:p>
        </w:tc>
        <w:tc>
          <w:tcPr>
            <w:tcW w:w="0" w:type="auto"/>
            <w:gridSpan w:val="2"/>
            <w:vAlign w:val="center"/>
            <w:hideMark/>
          </w:tcPr>
          <w:p w14:paraId="4021AE45" w14:textId="77777777" w:rsidR="00000000" w:rsidRDefault="00A10F7D">
            <w:pPr>
              <w:spacing w:after="100"/>
              <w:rPr>
                <w:rFonts w:eastAsia="Times New Roman"/>
                <w:sz w:val="20"/>
                <w:szCs w:val="20"/>
              </w:rPr>
            </w:pPr>
          </w:p>
        </w:tc>
      </w:tr>
      <w:tr w:rsidR="00000000" w14:paraId="10DC4F19" w14:textId="77777777">
        <w:trPr>
          <w:divId w:val="119878672"/>
        </w:trPr>
        <w:tc>
          <w:tcPr>
            <w:tcW w:w="0" w:type="auto"/>
            <w:gridSpan w:val="3"/>
            <w:vAlign w:val="center"/>
            <w:hideMark/>
          </w:tcPr>
          <w:p w14:paraId="6D2DC941" w14:textId="77777777" w:rsidR="00000000" w:rsidRDefault="00A10F7D">
            <w:pPr>
              <w:spacing w:after="100"/>
              <w:rPr>
                <w:rFonts w:eastAsia="Times New Roman"/>
                <w:sz w:val="20"/>
                <w:szCs w:val="20"/>
              </w:rPr>
            </w:pPr>
          </w:p>
        </w:tc>
        <w:tc>
          <w:tcPr>
            <w:tcW w:w="0" w:type="auto"/>
            <w:gridSpan w:val="3"/>
            <w:vAlign w:val="center"/>
            <w:hideMark/>
          </w:tcPr>
          <w:p w14:paraId="108EAB84" w14:textId="77777777" w:rsidR="00000000" w:rsidRDefault="00A10F7D">
            <w:pPr>
              <w:spacing w:after="100"/>
              <w:rPr>
                <w:rFonts w:eastAsia="Times New Roman"/>
                <w:sz w:val="20"/>
                <w:szCs w:val="20"/>
              </w:rPr>
            </w:pPr>
          </w:p>
        </w:tc>
        <w:tc>
          <w:tcPr>
            <w:tcW w:w="0" w:type="auto"/>
            <w:gridSpan w:val="3"/>
            <w:vAlign w:val="center"/>
            <w:hideMark/>
          </w:tcPr>
          <w:p w14:paraId="4C56A5D1" w14:textId="77777777" w:rsidR="00000000" w:rsidRDefault="00A10F7D">
            <w:pPr>
              <w:spacing w:after="100"/>
              <w:rPr>
                <w:rFonts w:eastAsia="Times New Roman"/>
                <w:sz w:val="20"/>
                <w:szCs w:val="20"/>
              </w:rPr>
            </w:pPr>
          </w:p>
        </w:tc>
        <w:tc>
          <w:tcPr>
            <w:tcW w:w="0" w:type="auto"/>
            <w:gridSpan w:val="3"/>
            <w:vAlign w:val="center"/>
            <w:hideMark/>
          </w:tcPr>
          <w:p w14:paraId="33242BFA" w14:textId="77777777" w:rsidR="00000000" w:rsidRDefault="00A10F7D">
            <w:pPr>
              <w:spacing w:after="100"/>
              <w:rPr>
                <w:rFonts w:eastAsia="Times New Roman"/>
                <w:sz w:val="20"/>
                <w:szCs w:val="20"/>
              </w:rPr>
            </w:pPr>
          </w:p>
        </w:tc>
        <w:tc>
          <w:tcPr>
            <w:tcW w:w="0" w:type="auto"/>
            <w:gridSpan w:val="3"/>
            <w:vAlign w:val="center"/>
            <w:hideMark/>
          </w:tcPr>
          <w:p w14:paraId="0DB7E2A0" w14:textId="77777777" w:rsidR="00000000" w:rsidRDefault="00A10F7D">
            <w:pPr>
              <w:spacing w:after="100"/>
              <w:rPr>
                <w:rFonts w:eastAsia="Times New Roman"/>
                <w:sz w:val="20"/>
                <w:szCs w:val="20"/>
              </w:rPr>
            </w:pPr>
          </w:p>
        </w:tc>
        <w:tc>
          <w:tcPr>
            <w:tcW w:w="0" w:type="auto"/>
            <w:gridSpan w:val="3"/>
            <w:vAlign w:val="center"/>
            <w:hideMark/>
          </w:tcPr>
          <w:p w14:paraId="627DCE91" w14:textId="77777777" w:rsidR="00000000" w:rsidRDefault="00A10F7D">
            <w:pPr>
              <w:spacing w:after="100"/>
              <w:rPr>
                <w:rFonts w:eastAsia="Times New Roman"/>
                <w:sz w:val="20"/>
                <w:szCs w:val="20"/>
              </w:rPr>
            </w:pPr>
          </w:p>
        </w:tc>
        <w:tc>
          <w:tcPr>
            <w:tcW w:w="0" w:type="auto"/>
            <w:gridSpan w:val="3"/>
            <w:vAlign w:val="center"/>
            <w:hideMark/>
          </w:tcPr>
          <w:p w14:paraId="0F6A8498" w14:textId="77777777" w:rsidR="00000000" w:rsidRDefault="00A10F7D">
            <w:pPr>
              <w:spacing w:after="100"/>
              <w:rPr>
                <w:rFonts w:eastAsia="Times New Roman"/>
                <w:sz w:val="20"/>
                <w:szCs w:val="20"/>
              </w:rPr>
            </w:pPr>
          </w:p>
        </w:tc>
        <w:tc>
          <w:tcPr>
            <w:tcW w:w="0" w:type="auto"/>
            <w:gridSpan w:val="3"/>
            <w:vAlign w:val="center"/>
            <w:hideMark/>
          </w:tcPr>
          <w:p w14:paraId="046D6EA0" w14:textId="77777777" w:rsidR="00000000" w:rsidRDefault="00A10F7D">
            <w:pPr>
              <w:spacing w:after="100"/>
              <w:rPr>
                <w:rFonts w:eastAsia="Times New Roman"/>
                <w:sz w:val="20"/>
                <w:szCs w:val="20"/>
              </w:rPr>
            </w:pPr>
          </w:p>
        </w:tc>
        <w:tc>
          <w:tcPr>
            <w:tcW w:w="0" w:type="auto"/>
            <w:gridSpan w:val="3"/>
            <w:vAlign w:val="center"/>
            <w:hideMark/>
          </w:tcPr>
          <w:p w14:paraId="75399476" w14:textId="77777777" w:rsidR="00000000" w:rsidRDefault="00A10F7D">
            <w:pPr>
              <w:spacing w:after="100"/>
              <w:rPr>
                <w:rFonts w:eastAsia="Times New Roman"/>
                <w:sz w:val="20"/>
                <w:szCs w:val="20"/>
              </w:rPr>
            </w:pPr>
          </w:p>
        </w:tc>
        <w:tc>
          <w:tcPr>
            <w:tcW w:w="0" w:type="auto"/>
            <w:gridSpan w:val="3"/>
            <w:vAlign w:val="center"/>
            <w:hideMark/>
          </w:tcPr>
          <w:p w14:paraId="3D0176BE" w14:textId="77777777" w:rsidR="00000000" w:rsidRDefault="00A10F7D">
            <w:pPr>
              <w:spacing w:after="100"/>
              <w:rPr>
                <w:rFonts w:eastAsia="Times New Roman"/>
                <w:sz w:val="20"/>
                <w:szCs w:val="20"/>
              </w:rPr>
            </w:pPr>
          </w:p>
        </w:tc>
        <w:tc>
          <w:tcPr>
            <w:tcW w:w="0" w:type="auto"/>
            <w:gridSpan w:val="3"/>
            <w:vAlign w:val="center"/>
            <w:hideMark/>
          </w:tcPr>
          <w:p w14:paraId="7C3524DF" w14:textId="77777777" w:rsidR="00000000" w:rsidRDefault="00A10F7D">
            <w:pPr>
              <w:spacing w:after="100"/>
              <w:rPr>
                <w:rFonts w:eastAsia="Times New Roman"/>
                <w:sz w:val="20"/>
                <w:szCs w:val="20"/>
              </w:rPr>
            </w:pPr>
          </w:p>
        </w:tc>
        <w:tc>
          <w:tcPr>
            <w:tcW w:w="0" w:type="auto"/>
            <w:vAlign w:val="center"/>
            <w:hideMark/>
          </w:tcPr>
          <w:p w14:paraId="1DD474A7" w14:textId="77777777" w:rsidR="00000000" w:rsidRDefault="00A10F7D">
            <w:pPr>
              <w:spacing w:after="100"/>
              <w:rPr>
                <w:rFonts w:eastAsia="Times New Roman"/>
                <w:sz w:val="20"/>
                <w:szCs w:val="20"/>
              </w:rPr>
            </w:pPr>
          </w:p>
        </w:tc>
        <w:tc>
          <w:tcPr>
            <w:tcW w:w="0" w:type="auto"/>
            <w:vAlign w:val="center"/>
            <w:hideMark/>
          </w:tcPr>
          <w:p w14:paraId="7A8BE509" w14:textId="77777777" w:rsidR="00000000" w:rsidRDefault="00A10F7D">
            <w:pPr>
              <w:spacing w:after="100"/>
              <w:rPr>
                <w:rFonts w:eastAsia="Times New Roman"/>
                <w:sz w:val="20"/>
                <w:szCs w:val="20"/>
              </w:rPr>
            </w:pPr>
          </w:p>
        </w:tc>
        <w:tc>
          <w:tcPr>
            <w:tcW w:w="0" w:type="auto"/>
            <w:gridSpan w:val="3"/>
            <w:vAlign w:val="center"/>
            <w:hideMark/>
          </w:tcPr>
          <w:p w14:paraId="63DE7737" w14:textId="77777777" w:rsidR="00000000" w:rsidRDefault="00A10F7D">
            <w:pPr>
              <w:spacing w:after="100"/>
              <w:rPr>
                <w:rFonts w:eastAsia="Times New Roman"/>
                <w:sz w:val="20"/>
                <w:szCs w:val="20"/>
              </w:rPr>
            </w:pPr>
          </w:p>
        </w:tc>
        <w:tc>
          <w:tcPr>
            <w:tcW w:w="0" w:type="auto"/>
            <w:vAlign w:val="center"/>
            <w:hideMark/>
          </w:tcPr>
          <w:p w14:paraId="68905703" w14:textId="77777777" w:rsidR="00000000" w:rsidRDefault="00A10F7D">
            <w:pPr>
              <w:spacing w:after="100"/>
              <w:rPr>
                <w:rFonts w:eastAsia="Times New Roman"/>
                <w:sz w:val="20"/>
                <w:szCs w:val="20"/>
              </w:rPr>
            </w:pPr>
          </w:p>
        </w:tc>
        <w:tc>
          <w:tcPr>
            <w:tcW w:w="0" w:type="auto"/>
            <w:gridSpan w:val="3"/>
            <w:vAlign w:val="center"/>
            <w:hideMark/>
          </w:tcPr>
          <w:p w14:paraId="04670CB9" w14:textId="77777777" w:rsidR="00000000" w:rsidRDefault="00A10F7D">
            <w:pPr>
              <w:spacing w:after="100"/>
              <w:rPr>
                <w:rFonts w:eastAsia="Times New Roman"/>
                <w:sz w:val="20"/>
                <w:szCs w:val="20"/>
              </w:rPr>
            </w:pPr>
          </w:p>
        </w:tc>
        <w:tc>
          <w:tcPr>
            <w:tcW w:w="0" w:type="auto"/>
            <w:gridSpan w:val="3"/>
            <w:vAlign w:val="center"/>
            <w:hideMark/>
          </w:tcPr>
          <w:p w14:paraId="005FC7A3" w14:textId="77777777" w:rsidR="00000000" w:rsidRDefault="00A10F7D">
            <w:pPr>
              <w:spacing w:after="100"/>
              <w:rPr>
                <w:rFonts w:eastAsia="Times New Roman"/>
                <w:sz w:val="20"/>
                <w:szCs w:val="20"/>
              </w:rPr>
            </w:pPr>
          </w:p>
        </w:tc>
        <w:tc>
          <w:tcPr>
            <w:tcW w:w="0" w:type="auto"/>
            <w:gridSpan w:val="3"/>
            <w:vAlign w:val="center"/>
            <w:hideMark/>
          </w:tcPr>
          <w:p w14:paraId="757A750E" w14:textId="77777777" w:rsidR="00000000" w:rsidRDefault="00A10F7D">
            <w:pPr>
              <w:spacing w:after="100"/>
              <w:rPr>
                <w:rFonts w:eastAsia="Times New Roman"/>
                <w:sz w:val="20"/>
                <w:szCs w:val="20"/>
              </w:rPr>
            </w:pPr>
          </w:p>
        </w:tc>
        <w:tc>
          <w:tcPr>
            <w:tcW w:w="0" w:type="auto"/>
            <w:gridSpan w:val="3"/>
            <w:vAlign w:val="center"/>
            <w:hideMark/>
          </w:tcPr>
          <w:p w14:paraId="75E986CE" w14:textId="77777777" w:rsidR="00000000" w:rsidRDefault="00A10F7D">
            <w:pPr>
              <w:spacing w:after="100"/>
              <w:rPr>
                <w:rFonts w:eastAsia="Times New Roman"/>
                <w:sz w:val="20"/>
                <w:szCs w:val="20"/>
              </w:rPr>
            </w:pPr>
          </w:p>
        </w:tc>
        <w:tc>
          <w:tcPr>
            <w:tcW w:w="0" w:type="auto"/>
            <w:gridSpan w:val="3"/>
            <w:vAlign w:val="center"/>
            <w:hideMark/>
          </w:tcPr>
          <w:p w14:paraId="1AE58AA5" w14:textId="77777777" w:rsidR="00000000" w:rsidRDefault="00A10F7D">
            <w:pPr>
              <w:spacing w:after="100"/>
              <w:rPr>
                <w:rFonts w:eastAsia="Times New Roman"/>
                <w:sz w:val="20"/>
                <w:szCs w:val="20"/>
              </w:rPr>
            </w:pPr>
          </w:p>
        </w:tc>
        <w:tc>
          <w:tcPr>
            <w:tcW w:w="0" w:type="auto"/>
            <w:gridSpan w:val="2"/>
            <w:vAlign w:val="center"/>
            <w:hideMark/>
          </w:tcPr>
          <w:p w14:paraId="73048E84" w14:textId="77777777" w:rsidR="00000000" w:rsidRDefault="00A10F7D">
            <w:pPr>
              <w:spacing w:after="100"/>
              <w:rPr>
                <w:rFonts w:eastAsia="Times New Roman"/>
                <w:sz w:val="20"/>
                <w:szCs w:val="20"/>
              </w:rPr>
            </w:pPr>
          </w:p>
        </w:tc>
      </w:tr>
      <w:tr w:rsidR="00000000" w14:paraId="13D65D0E" w14:textId="77777777">
        <w:trPr>
          <w:divId w:val="119878672"/>
        </w:trPr>
        <w:tc>
          <w:tcPr>
            <w:tcW w:w="0" w:type="auto"/>
            <w:gridSpan w:val="3"/>
            <w:shd w:val="clear" w:color="auto" w:fill="FFFFFF"/>
            <w:tcMar>
              <w:top w:w="30" w:type="dxa"/>
              <w:left w:w="20" w:type="dxa"/>
              <w:bottom w:w="30" w:type="dxa"/>
              <w:right w:w="20" w:type="dxa"/>
            </w:tcMar>
            <w:vAlign w:val="bottom"/>
            <w:hideMark/>
          </w:tcPr>
          <w:p w14:paraId="6ED33058" w14:textId="77777777" w:rsidR="00000000" w:rsidRDefault="00A10F7D">
            <w:pPr>
              <w:spacing w:after="100"/>
              <w:rPr>
                <w:rFonts w:eastAsia="Times New Roman"/>
              </w:rPr>
            </w:pPr>
            <w:r>
              <w:rPr>
                <w:rFonts w:eastAsia="Times New Roman"/>
                <w:color w:val="000000"/>
                <w:sz w:val="20"/>
                <w:szCs w:val="20"/>
              </w:rPr>
              <w:t>Net interest income</w:t>
            </w:r>
          </w:p>
        </w:tc>
        <w:tc>
          <w:tcPr>
            <w:tcW w:w="0" w:type="auto"/>
            <w:gridSpan w:val="3"/>
            <w:shd w:val="clear" w:color="auto" w:fill="FFFFFF"/>
            <w:tcMar>
              <w:top w:w="0" w:type="dxa"/>
              <w:left w:w="20" w:type="dxa"/>
              <w:bottom w:w="0" w:type="dxa"/>
              <w:right w:w="20" w:type="dxa"/>
            </w:tcMar>
            <w:vAlign w:val="center"/>
            <w:hideMark/>
          </w:tcPr>
          <w:p w14:paraId="36F29E00"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4A42D8F"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79748C54" w14:textId="77777777" w:rsidR="00000000" w:rsidRDefault="00A10F7D">
            <w:pPr>
              <w:spacing w:after="100"/>
              <w:jc w:val="right"/>
              <w:rPr>
                <w:rFonts w:eastAsia="Times New Roman"/>
              </w:rPr>
            </w:pPr>
            <w:r>
              <w:rPr>
                <w:rFonts w:eastAsia="Times New Roman"/>
                <w:b/>
                <w:bCs/>
                <w:color w:val="000000"/>
                <w:sz w:val="20"/>
                <w:szCs w:val="20"/>
              </w:rPr>
              <w:t>7,003</w:t>
            </w:r>
          </w:p>
        </w:tc>
        <w:tc>
          <w:tcPr>
            <w:tcW w:w="0" w:type="auto"/>
            <w:gridSpan w:val="3"/>
            <w:shd w:val="clear" w:color="auto" w:fill="FFFFFF"/>
            <w:tcMar>
              <w:top w:w="0" w:type="dxa"/>
              <w:left w:w="20" w:type="dxa"/>
              <w:bottom w:w="0" w:type="dxa"/>
              <w:right w:w="20" w:type="dxa"/>
            </w:tcMar>
            <w:vAlign w:val="center"/>
            <w:hideMark/>
          </w:tcPr>
          <w:p w14:paraId="07387A5D"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1CBB0167"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4D31880F" w14:textId="77777777" w:rsidR="00000000" w:rsidRDefault="00A10F7D">
            <w:pPr>
              <w:spacing w:after="100"/>
              <w:jc w:val="right"/>
              <w:rPr>
                <w:rFonts w:eastAsia="Times New Roman"/>
              </w:rPr>
            </w:pPr>
            <w:r>
              <w:rPr>
                <w:rFonts w:eastAsia="Times New Roman"/>
                <w:color w:val="000000"/>
                <w:sz w:val="20"/>
                <w:szCs w:val="20"/>
              </w:rPr>
              <w:t>6,156</w:t>
            </w:r>
          </w:p>
        </w:tc>
        <w:tc>
          <w:tcPr>
            <w:tcW w:w="0" w:type="auto"/>
            <w:gridSpan w:val="3"/>
            <w:shd w:val="clear" w:color="auto" w:fill="FFFFFF"/>
            <w:tcMar>
              <w:top w:w="0" w:type="dxa"/>
              <w:left w:w="20" w:type="dxa"/>
              <w:bottom w:w="0" w:type="dxa"/>
              <w:right w:w="20" w:type="dxa"/>
            </w:tcMar>
            <w:vAlign w:val="center"/>
            <w:hideMark/>
          </w:tcPr>
          <w:p w14:paraId="003D97C5"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55F41EC2" w14:textId="77777777" w:rsidR="00000000" w:rsidRDefault="00A10F7D">
            <w:pPr>
              <w:spacing w:after="100"/>
              <w:jc w:val="right"/>
              <w:rPr>
                <w:rFonts w:eastAsia="Times New Roman"/>
              </w:rPr>
            </w:pPr>
            <w:r>
              <w:rPr>
                <w:rFonts w:eastAsia="Times New Roman"/>
                <w:color w:val="000000"/>
                <w:sz w:val="20"/>
                <w:szCs w:val="20"/>
              </w:rPr>
              <w:t>14%</w:t>
            </w:r>
          </w:p>
        </w:tc>
        <w:tc>
          <w:tcPr>
            <w:tcW w:w="0" w:type="auto"/>
            <w:gridSpan w:val="3"/>
            <w:shd w:val="clear" w:color="auto" w:fill="FFFFFF"/>
            <w:tcMar>
              <w:top w:w="0" w:type="dxa"/>
              <w:left w:w="20" w:type="dxa"/>
              <w:bottom w:w="0" w:type="dxa"/>
              <w:right w:w="20" w:type="dxa"/>
            </w:tcMar>
            <w:vAlign w:val="center"/>
            <w:hideMark/>
          </w:tcPr>
          <w:p w14:paraId="114CC92E"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49CE9D43"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1673EBFC" w14:textId="77777777" w:rsidR="00000000" w:rsidRDefault="00A10F7D">
            <w:pPr>
              <w:spacing w:after="100"/>
              <w:jc w:val="right"/>
              <w:rPr>
                <w:rFonts w:eastAsia="Times New Roman"/>
              </w:rPr>
            </w:pPr>
            <w:r>
              <w:rPr>
                <w:rFonts w:eastAsia="Times New Roman"/>
                <w:b/>
                <w:bCs/>
                <w:color w:val="000000"/>
                <w:sz w:val="20"/>
                <w:szCs w:val="20"/>
              </w:rPr>
              <w:t>19,917</w:t>
            </w:r>
          </w:p>
        </w:tc>
        <w:tc>
          <w:tcPr>
            <w:tcW w:w="0" w:type="auto"/>
            <w:gridSpan w:val="3"/>
            <w:shd w:val="clear" w:color="auto" w:fill="FFFFFF"/>
            <w:tcMar>
              <w:top w:w="0" w:type="dxa"/>
              <w:left w:w="20" w:type="dxa"/>
              <w:bottom w:w="0" w:type="dxa"/>
              <w:right w:w="20" w:type="dxa"/>
            </w:tcMar>
            <w:vAlign w:val="center"/>
            <w:hideMark/>
          </w:tcPr>
          <w:p w14:paraId="7830D173"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03E01DBF"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47E1CA54" w14:textId="77777777" w:rsidR="00000000" w:rsidRDefault="00A10F7D">
            <w:pPr>
              <w:spacing w:after="100"/>
              <w:jc w:val="right"/>
              <w:rPr>
                <w:rFonts w:eastAsia="Times New Roman"/>
              </w:rPr>
            </w:pPr>
            <w:r>
              <w:rPr>
                <w:rFonts w:eastAsia="Times New Roman"/>
                <w:color w:val="000000"/>
                <w:sz w:val="20"/>
                <w:szCs w:val="20"/>
              </w:rPr>
              <w:t>17,721</w:t>
            </w:r>
          </w:p>
        </w:tc>
        <w:tc>
          <w:tcPr>
            <w:tcW w:w="0" w:type="auto"/>
            <w:vAlign w:val="center"/>
            <w:hideMark/>
          </w:tcPr>
          <w:p w14:paraId="3C1BDD38" w14:textId="77777777" w:rsidR="00000000" w:rsidRDefault="00A10F7D">
            <w:pPr>
              <w:spacing w:after="100"/>
              <w:jc w:val="right"/>
              <w:rPr>
                <w:rFonts w:eastAsia="Times New Roman"/>
              </w:rPr>
            </w:pPr>
          </w:p>
        </w:tc>
        <w:tc>
          <w:tcPr>
            <w:tcW w:w="0" w:type="auto"/>
            <w:vAlign w:val="center"/>
            <w:hideMark/>
          </w:tcPr>
          <w:p w14:paraId="14028BF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C0DF78" w14:textId="77777777" w:rsidR="00000000" w:rsidRDefault="00A10F7D">
            <w:pPr>
              <w:spacing w:after="100"/>
              <w:rPr>
                <w:rFonts w:eastAsia="Times New Roman"/>
                <w:sz w:val="20"/>
                <w:szCs w:val="20"/>
              </w:rPr>
            </w:pPr>
          </w:p>
        </w:tc>
        <w:tc>
          <w:tcPr>
            <w:tcW w:w="0" w:type="auto"/>
            <w:vAlign w:val="center"/>
            <w:hideMark/>
          </w:tcPr>
          <w:p w14:paraId="4249DCC7" w14:textId="77777777" w:rsidR="00000000" w:rsidRDefault="00A10F7D">
            <w:pPr>
              <w:spacing w:after="100"/>
              <w:rPr>
                <w:rFonts w:eastAsia="Times New Roman"/>
                <w:sz w:val="20"/>
                <w:szCs w:val="20"/>
              </w:rPr>
            </w:pPr>
          </w:p>
        </w:tc>
        <w:tc>
          <w:tcPr>
            <w:tcW w:w="0" w:type="auto"/>
            <w:gridSpan w:val="3"/>
            <w:vAlign w:val="center"/>
            <w:hideMark/>
          </w:tcPr>
          <w:p w14:paraId="26A7A47F" w14:textId="77777777" w:rsidR="00000000" w:rsidRDefault="00A10F7D">
            <w:pPr>
              <w:spacing w:after="100"/>
              <w:rPr>
                <w:rFonts w:eastAsia="Times New Roman"/>
                <w:sz w:val="20"/>
                <w:szCs w:val="20"/>
              </w:rPr>
            </w:pPr>
          </w:p>
        </w:tc>
        <w:tc>
          <w:tcPr>
            <w:tcW w:w="0" w:type="auto"/>
            <w:gridSpan w:val="3"/>
            <w:vAlign w:val="center"/>
            <w:hideMark/>
          </w:tcPr>
          <w:p w14:paraId="085E6CB0" w14:textId="77777777" w:rsidR="00000000" w:rsidRDefault="00A10F7D">
            <w:pPr>
              <w:spacing w:after="100"/>
              <w:rPr>
                <w:rFonts w:eastAsia="Times New Roman"/>
                <w:sz w:val="20"/>
                <w:szCs w:val="20"/>
              </w:rPr>
            </w:pPr>
          </w:p>
        </w:tc>
        <w:tc>
          <w:tcPr>
            <w:tcW w:w="0" w:type="auto"/>
            <w:gridSpan w:val="3"/>
            <w:vAlign w:val="center"/>
            <w:hideMark/>
          </w:tcPr>
          <w:p w14:paraId="297C5988"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228375B9" w14:textId="77777777" w:rsidR="00000000" w:rsidRDefault="00A10F7D">
            <w:pPr>
              <w:spacing w:after="100"/>
              <w:jc w:val="right"/>
              <w:rPr>
                <w:rFonts w:eastAsia="Times New Roman"/>
              </w:rPr>
            </w:pPr>
            <w:r>
              <w:rPr>
                <w:rFonts w:eastAsia="Times New Roman"/>
                <w:color w:val="000000"/>
                <w:sz w:val="20"/>
                <w:szCs w:val="20"/>
              </w:rPr>
              <w:t>12%</w:t>
            </w:r>
          </w:p>
        </w:tc>
        <w:tc>
          <w:tcPr>
            <w:tcW w:w="0" w:type="auto"/>
            <w:gridSpan w:val="3"/>
            <w:vAlign w:val="center"/>
            <w:hideMark/>
          </w:tcPr>
          <w:p w14:paraId="28480057" w14:textId="77777777" w:rsidR="00000000" w:rsidRDefault="00A10F7D">
            <w:pPr>
              <w:spacing w:after="100"/>
              <w:jc w:val="right"/>
              <w:rPr>
                <w:rFonts w:eastAsia="Times New Roman"/>
              </w:rPr>
            </w:pPr>
          </w:p>
        </w:tc>
        <w:tc>
          <w:tcPr>
            <w:tcW w:w="0" w:type="auto"/>
            <w:gridSpan w:val="2"/>
            <w:vAlign w:val="center"/>
            <w:hideMark/>
          </w:tcPr>
          <w:p w14:paraId="6D41E40B" w14:textId="77777777" w:rsidR="00000000" w:rsidRDefault="00A10F7D">
            <w:pPr>
              <w:spacing w:after="100"/>
              <w:rPr>
                <w:rFonts w:eastAsia="Times New Roman"/>
                <w:sz w:val="20"/>
                <w:szCs w:val="20"/>
              </w:rPr>
            </w:pPr>
          </w:p>
        </w:tc>
      </w:tr>
      <w:tr w:rsidR="00000000" w14:paraId="3890C397" w14:textId="77777777">
        <w:trPr>
          <w:divId w:val="119878672"/>
        </w:trPr>
        <w:tc>
          <w:tcPr>
            <w:tcW w:w="0" w:type="auto"/>
            <w:gridSpan w:val="3"/>
            <w:shd w:val="clear" w:color="auto" w:fill="CCEEFF"/>
            <w:tcMar>
              <w:top w:w="30" w:type="dxa"/>
              <w:left w:w="20" w:type="dxa"/>
              <w:bottom w:w="30" w:type="dxa"/>
              <w:right w:w="20" w:type="dxa"/>
            </w:tcMar>
            <w:vAlign w:val="bottom"/>
            <w:hideMark/>
          </w:tcPr>
          <w:p w14:paraId="21BC9AA9" w14:textId="77777777" w:rsidR="00000000" w:rsidRDefault="00A10F7D">
            <w:pPr>
              <w:spacing w:after="100"/>
              <w:rPr>
                <w:rFonts w:eastAsia="Times New Roman"/>
              </w:rPr>
            </w:pPr>
            <w:r>
              <w:rPr>
                <w:rFonts w:eastAsia="Times New Roman"/>
                <w:color w:val="000000"/>
                <w:sz w:val="20"/>
                <w:szCs w:val="20"/>
              </w:rPr>
              <w:t>Non-interest income</w:t>
            </w:r>
          </w:p>
        </w:tc>
        <w:tc>
          <w:tcPr>
            <w:tcW w:w="0" w:type="auto"/>
            <w:gridSpan w:val="3"/>
            <w:shd w:val="clear" w:color="auto" w:fill="CCEEFF"/>
            <w:tcMar>
              <w:top w:w="0" w:type="dxa"/>
              <w:left w:w="20" w:type="dxa"/>
              <w:bottom w:w="0" w:type="dxa"/>
              <w:right w:w="20" w:type="dxa"/>
            </w:tcMar>
            <w:vAlign w:val="center"/>
            <w:hideMark/>
          </w:tcPr>
          <w:p w14:paraId="5B85FE30"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3E756B80" w14:textId="77777777" w:rsidR="00000000" w:rsidRDefault="00A10F7D">
            <w:pPr>
              <w:spacing w:after="100"/>
              <w:jc w:val="right"/>
              <w:rPr>
                <w:rFonts w:eastAsia="Times New Roman"/>
              </w:rPr>
            </w:pPr>
            <w:r>
              <w:rPr>
                <w:rFonts w:eastAsia="Times New Roman"/>
                <w:b/>
                <w:bCs/>
                <w:color w:val="000000"/>
                <w:sz w:val="20"/>
                <w:szCs w:val="20"/>
              </w:rPr>
              <w:t>1,802</w:t>
            </w:r>
          </w:p>
        </w:tc>
        <w:tc>
          <w:tcPr>
            <w:tcW w:w="0" w:type="auto"/>
            <w:gridSpan w:val="3"/>
            <w:shd w:val="clear" w:color="auto" w:fill="CCEEFF"/>
            <w:tcMar>
              <w:top w:w="0" w:type="dxa"/>
              <w:left w:w="20" w:type="dxa"/>
              <w:bottom w:w="0" w:type="dxa"/>
              <w:right w:w="20" w:type="dxa"/>
            </w:tcMar>
            <w:vAlign w:val="center"/>
            <w:hideMark/>
          </w:tcPr>
          <w:p w14:paraId="39A9F534"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48308E5A" w14:textId="77777777" w:rsidR="00000000" w:rsidRDefault="00A10F7D">
            <w:pPr>
              <w:spacing w:after="100"/>
              <w:jc w:val="right"/>
              <w:rPr>
                <w:rFonts w:eastAsia="Times New Roman"/>
              </w:rPr>
            </w:pPr>
            <w:r>
              <w:rPr>
                <w:rFonts w:eastAsia="Times New Roman"/>
                <w:color w:val="000000"/>
                <w:sz w:val="20"/>
                <w:szCs w:val="20"/>
              </w:rPr>
              <w:t>1,674</w:t>
            </w:r>
          </w:p>
        </w:tc>
        <w:tc>
          <w:tcPr>
            <w:tcW w:w="0" w:type="auto"/>
            <w:gridSpan w:val="3"/>
            <w:shd w:val="clear" w:color="auto" w:fill="CCEEFF"/>
            <w:tcMar>
              <w:top w:w="0" w:type="dxa"/>
              <w:left w:w="20" w:type="dxa"/>
              <w:bottom w:w="0" w:type="dxa"/>
              <w:right w:w="20" w:type="dxa"/>
            </w:tcMar>
            <w:vAlign w:val="center"/>
            <w:hideMark/>
          </w:tcPr>
          <w:p w14:paraId="09D1F0F5"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5615ADCF" w14:textId="77777777" w:rsidR="00000000" w:rsidRDefault="00A10F7D">
            <w:pPr>
              <w:spacing w:after="100"/>
              <w:jc w:val="right"/>
              <w:rPr>
                <w:rFonts w:eastAsia="Times New Roman"/>
              </w:rPr>
            </w:pPr>
            <w:r>
              <w:rPr>
                <w:rFonts w:eastAsia="Times New Roman"/>
                <w:color w:val="000000"/>
                <w:sz w:val="20"/>
                <w:szCs w:val="20"/>
              </w:rPr>
              <w:t>8</w:t>
            </w:r>
          </w:p>
        </w:tc>
        <w:tc>
          <w:tcPr>
            <w:tcW w:w="0" w:type="auto"/>
            <w:gridSpan w:val="3"/>
            <w:shd w:val="clear" w:color="auto" w:fill="CCEEFF"/>
            <w:tcMar>
              <w:top w:w="0" w:type="dxa"/>
              <w:left w:w="20" w:type="dxa"/>
              <w:bottom w:w="0" w:type="dxa"/>
              <w:right w:w="20" w:type="dxa"/>
            </w:tcMar>
            <w:vAlign w:val="center"/>
            <w:hideMark/>
          </w:tcPr>
          <w:p w14:paraId="18B9D0FE"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2B935E3E" w14:textId="77777777" w:rsidR="00000000" w:rsidRDefault="00A10F7D">
            <w:pPr>
              <w:spacing w:after="100"/>
              <w:jc w:val="right"/>
              <w:rPr>
                <w:rFonts w:eastAsia="Times New Roman"/>
              </w:rPr>
            </w:pPr>
            <w:r>
              <w:rPr>
                <w:rFonts w:eastAsia="Times New Roman"/>
                <w:b/>
                <w:bCs/>
                <w:color w:val="000000"/>
                <w:sz w:val="20"/>
                <w:szCs w:val="20"/>
              </w:rPr>
              <w:t>5,293</w:t>
            </w:r>
          </w:p>
        </w:tc>
        <w:tc>
          <w:tcPr>
            <w:tcW w:w="0" w:type="auto"/>
            <w:gridSpan w:val="3"/>
            <w:shd w:val="clear" w:color="auto" w:fill="CCEEFF"/>
            <w:tcMar>
              <w:top w:w="0" w:type="dxa"/>
              <w:left w:w="20" w:type="dxa"/>
              <w:bottom w:w="0" w:type="dxa"/>
              <w:right w:w="20" w:type="dxa"/>
            </w:tcMar>
            <w:vAlign w:val="center"/>
            <w:hideMark/>
          </w:tcPr>
          <w:p w14:paraId="4F932C51"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5C17F751" w14:textId="77777777" w:rsidR="00000000" w:rsidRDefault="00A10F7D">
            <w:pPr>
              <w:spacing w:after="100"/>
              <w:jc w:val="right"/>
              <w:rPr>
                <w:rFonts w:eastAsia="Times New Roman"/>
              </w:rPr>
            </w:pPr>
            <w:r>
              <w:rPr>
                <w:rFonts w:eastAsia="Times New Roman"/>
                <w:color w:val="000000"/>
                <w:sz w:val="20"/>
                <w:szCs w:val="20"/>
              </w:rPr>
              <w:t>4,596</w:t>
            </w:r>
          </w:p>
        </w:tc>
        <w:tc>
          <w:tcPr>
            <w:tcW w:w="0" w:type="auto"/>
            <w:vAlign w:val="center"/>
            <w:hideMark/>
          </w:tcPr>
          <w:p w14:paraId="1E77BABD" w14:textId="77777777" w:rsidR="00000000" w:rsidRDefault="00A10F7D">
            <w:pPr>
              <w:spacing w:after="100"/>
              <w:jc w:val="right"/>
              <w:rPr>
                <w:rFonts w:eastAsia="Times New Roman"/>
              </w:rPr>
            </w:pPr>
          </w:p>
        </w:tc>
        <w:tc>
          <w:tcPr>
            <w:tcW w:w="0" w:type="auto"/>
            <w:vAlign w:val="center"/>
            <w:hideMark/>
          </w:tcPr>
          <w:p w14:paraId="7243B61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AE14A8" w14:textId="77777777" w:rsidR="00000000" w:rsidRDefault="00A10F7D">
            <w:pPr>
              <w:spacing w:after="100"/>
              <w:rPr>
                <w:rFonts w:eastAsia="Times New Roman"/>
                <w:sz w:val="20"/>
                <w:szCs w:val="20"/>
              </w:rPr>
            </w:pPr>
          </w:p>
        </w:tc>
        <w:tc>
          <w:tcPr>
            <w:tcW w:w="0" w:type="auto"/>
            <w:vAlign w:val="center"/>
            <w:hideMark/>
          </w:tcPr>
          <w:p w14:paraId="735B4BC4" w14:textId="77777777" w:rsidR="00000000" w:rsidRDefault="00A10F7D">
            <w:pPr>
              <w:spacing w:after="100"/>
              <w:rPr>
                <w:rFonts w:eastAsia="Times New Roman"/>
                <w:sz w:val="20"/>
                <w:szCs w:val="20"/>
              </w:rPr>
            </w:pPr>
          </w:p>
        </w:tc>
        <w:tc>
          <w:tcPr>
            <w:tcW w:w="0" w:type="auto"/>
            <w:gridSpan w:val="3"/>
            <w:vAlign w:val="center"/>
            <w:hideMark/>
          </w:tcPr>
          <w:p w14:paraId="10769D23" w14:textId="77777777" w:rsidR="00000000" w:rsidRDefault="00A10F7D">
            <w:pPr>
              <w:spacing w:after="100"/>
              <w:rPr>
                <w:rFonts w:eastAsia="Times New Roman"/>
                <w:sz w:val="20"/>
                <w:szCs w:val="20"/>
              </w:rPr>
            </w:pPr>
          </w:p>
        </w:tc>
        <w:tc>
          <w:tcPr>
            <w:tcW w:w="0" w:type="auto"/>
            <w:gridSpan w:val="3"/>
            <w:vAlign w:val="center"/>
            <w:hideMark/>
          </w:tcPr>
          <w:p w14:paraId="3176EFCD" w14:textId="77777777" w:rsidR="00000000" w:rsidRDefault="00A10F7D">
            <w:pPr>
              <w:spacing w:after="100"/>
              <w:rPr>
                <w:rFonts w:eastAsia="Times New Roman"/>
                <w:sz w:val="20"/>
                <w:szCs w:val="20"/>
              </w:rPr>
            </w:pPr>
          </w:p>
        </w:tc>
        <w:tc>
          <w:tcPr>
            <w:tcW w:w="0" w:type="auto"/>
            <w:gridSpan w:val="3"/>
            <w:vAlign w:val="center"/>
            <w:hideMark/>
          </w:tcPr>
          <w:p w14:paraId="3ADA6C21"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687313F7" w14:textId="77777777" w:rsidR="00000000" w:rsidRDefault="00A10F7D">
            <w:pPr>
              <w:spacing w:after="100"/>
              <w:jc w:val="right"/>
              <w:rPr>
                <w:rFonts w:eastAsia="Times New Roman"/>
              </w:rPr>
            </w:pPr>
            <w:r>
              <w:rPr>
                <w:rFonts w:eastAsia="Times New Roman"/>
                <w:color w:val="000000"/>
                <w:sz w:val="20"/>
                <w:szCs w:val="20"/>
              </w:rPr>
              <w:t>15</w:t>
            </w:r>
          </w:p>
        </w:tc>
        <w:tc>
          <w:tcPr>
            <w:tcW w:w="0" w:type="auto"/>
            <w:gridSpan w:val="3"/>
            <w:vAlign w:val="center"/>
            <w:hideMark/>
          </w:tcPr>
          <w:p w14:paraId="21D1CCBD" w14:textId="77777777" w:rsidR="00000000" w:rsidRDefault="00A10F7D">
            <w:pPr>
              <w:spacing w:after="100"/>
              <w:jc w:val="right"/>
              <w:rPr>
                <w:rFonts w:eastAsia="Times New Roman"/>
              </w:rPr>
            </w:pPr>
          </w:p>
        </w:tc>
        <w:tc>
          <w:tcPr>
            <w:tcW w:w="0" w:type="auto"/>
            <w:gridSpan w:val="2"/>
            <w:vAlign w:val="center"/>
            <w:hideMark/>
          </w:tcPr>
          <w:p w14:paraId="08A8389E" w14:textId="77777777" w:rsidR="00000000" w:rsidRDefault="00A10F7D">
            <w:pPr>
              <w:spacing w:after="100"/>
              <w:rPr>
                <w:rFonts w:eastAsia="Times New Roman"/>
                <w:sz w:val="20"/>
                <w:szCs w:val="20"/>
              </w:rPr>
            </w:pPr>
          </w:p>
        </w:tc>
      </w:tr>
      <w:tr w:rsidR="00000000" w14:paraId="4D102073" w14:textId="77777777">
        <w:trPr>
          <w:divId w:val="119878672"/>
        </w:trPr>
        <w:tc>
          <w:tcPr>
            <w:tcW w:w="0" w:type="auto"/>
            <w:gridSpan w:val="3"/>
            <w:shd w:val="clear" w:color="auto" w:fill="FFFFFF"/>
            <w:tcMar>
              <w:top w:w="30" w:type="dxa"/>
              <w:left w:w="20" w:type="dxa"/>
              <w:bottom w:w="30" w:type="dxa"/>
              <w:right w:w="20" w:type="dxa"/>
            </w:tcMar>
            <w:vAlign w:val="bottom"/>
            <w:hideMark/>
          </w:tcPr>
          <w:p w14:paraId="24AC488E" w14:textId="77777777" w:rsidR="00000000" w:rsidRDefault="00A10F7D">
            <w:pPr>
              <w:spacing w:after="100"/>
              <w:rPr>
                <w:rFonts w:eastAsia="Times New Roman"/>
              </w:rPr>
            </w:pPr>
            <w:r>
              <w:rPr>
                <w:rFonts w:eastAsia="Times New Roman"/>
                <w:color w:val="000000"/>
                <w:sz w:val="20"/>
                <w:szCs w:val="20"/>
              </w:rPr>
              <w:t>Total net revenue</w:t>
            </w:r>
          </w:p>
        </w:tc>
        <w:tc>
          <w:tcPr>
            <w:tcW w:w="0" w:type="auto"/>
            <w:gridSpan w:val="3"/>
            <w:shd w:val="clear" w:color="auto" w:fill="FFFFFF"/>
            <w:tcMar>
              <w:top w:w="0" w:type="dxa"/>
              <w:left w:w="20" w:type="dxa"/>
              <w:bottom w:w="0" w:type="dxa"/>
              <w:right w:w="20" w:type="dxa"/>
            </w:tcMar>
            <w:vAlign w:val="center"/>
            <w:hideMark/>
          </w:tcPr>
          <w:p w14:paraId="00683B1E" w14:textId="77777777" w:rsidR="00000000" w:rsidRDefault="00A10F7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39B0A4F9" w14:textId="77777777" w:rsidR="00000000" w:rsidRDefault="00A10F7D">
            <w:pPr>
              <w:spacing w:after="100"/>
              <w:jc w:val="right"/>
              <w:rPr>
                <w:rFonts w:eastAsia="Times New Roman"/>
              </w:rPr>
            </w:pPr>
            <w:r>
              <w:rPr>
                <w:rFonts w:eastAsia="Times New Roman"/>
                <w:b/>
                <w:bCs/>
                <w:color w:val="000000"/>
                <w:sz w:val="20"/>
                <w:szCs w:val="20"/>
              </w:rPr>
              <w:t>8,805</w:t>
            </w:r>
          </w:p>
        </w:tc>
        <w:tc>
          <w:tcPr>
            <w:tcW w:w="0" w:type="auto"/>
            <w:gridSpan w:val="3"/>
            <w:shd w:val="clear" w:color="auto" w:fill="FFFFFF"/>
            <w:tcMar>
              <w:top w:w="0" w:type="dxa"/>
              <w:left w:w="20" w:type="dxa"/>
              <w:bottom w:w="0" w:type="dxa"/>
              <w:right w:w="20" w:type="dxa"/>
            </w:tcMar>
            <w:vAlign w:val="center"/>
            <w:hideMark/>
          </w:tcPr>
          <w:p w14:paraId="48B5AB57"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7C7B0A62" w14:textId="77777777" w:rsidR="00000000" w:rsidRDefault="00A10F7D">
            <w:pPr>
              <w:spacing w:after="100"/>
              <w:jc w:val="right"/>
              <w:rPr>
                <w:rFonts w:eastAsia="Times New Roman"/>
              </w:rPr>
            </w:pPr>
            <w:r>
              <w:rPr>
                <w:rFonts w:eastAsia="Times New Roman"/>
                <w:color w:val="000000"/>
                <w:sz w:val="20"/>
                <w:szCs w:val="20"/>
              </w:rPr>
              <w:t>7,830</w:t>
            </w:r>
          </w:p>
        </w:tc>
        <w:tc>
          <w:tcPr>
            <w:tcW w:w="0" w:type="auto"/>
            <w:gridSpan w:val="3"/>
            <w:shd w:val="clear" w:color="auto" w:fill="FFFFFF"/>
            <w:tcMar>
              <w:top w:w="0" w:type="dxa"/>
              <w:left w:w="20" w:type="dxa"/>
              <w:bottom w:w="0" w:type="dxa"/>
              <w:right w:w="20" w:type="dxa"/>
            </w:tcMar>
            <w:vAlign w:val="center"/>
            <w:hideMark/>
          </w:tcPr>
          <w:p w14:paraId="174A5361"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196D7ACB" w14:textId="77777777" w:rsidR="00000000" w:rsidRDefault="00A10F7D">
            <w:pPr>
              <w:spacing w:after="100"/>
              <w:jc w:val="right"/>
              <w:rPr>
                <w:rFonts w:eastAsia="Times New Roman"/>
              </w:rPr>
            </w:pPr>
            <w:r>
              <w:rPr>
                <w:rFonts w:eastAsia="Times New Roman"/>
                <w:color w:val="000000"/>
                <w:sz w:val="20"/>
                <w:szCs w:val="20"/>
              </w:rPr>
              <w:t>12</w:t>
            </w:r>
          </w:p>
        </w:tc>
        <w:tc>
          <w:tcPr>
            <w:tcW w:w="0" w:type="auto"/>
            <w:gridSpan w:val="3"/>
            <w:shd w:val="clear" w:color="auto" w:fill="FFFFFF"/>
            <w:tcMar>
              <w:top w:w="0" w:type="dxa"/>
              <w:left w:w="20" w:type="dxa"/>
              <w:bottom w:w="0" w:type="dxa"/>
              <w:right w:w="20" w:type="dxa"/>
            </w:tcMar>
            <w:vAlign w:val="center"/>
            <w:hideMark/>
          </w:tcPr>
          <w:p w14:paraId="180C8D53"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349658E2" w14:textId="77777777" w:rsidR="00000000" w:rsidRDefault="00A10F7D">
            <w:pPr>
              <w:spacing w:after="100"/>
              <w:jc w:val="right"/>
              <w:rPr>
                <w:rFonts w:eastAsia="Times New Roman"/>
              </w:rPr>
            </w:pPr>
            <w:r>
              <w:rPr>
                <w:rFonts w:eastAsia="Times New Roman"/>
                <w:b/>
                <w:bCs/>
                <w:color w:val="000000"/>
                <w:sz w:val="20"/>
                <w:szCs w:val="20"/>
              </w:rPr>
              <w:t>25,210</w:t>
            </w:r>
          </w:p>
        </w:tc>
        <w:tc>
          <w:tcPr>
            <w:tcW w:w="0" w:type="auto"/>
            <w:gridSpan w:val="3"/>
            <w:shd w:val="clear" w:color="auto" w:fill="FFFFFF"/>
            <w:tcMar>
              <w:top w:w="0" w:type="dxa"/>
              <w:left w:w="20" w:type="dxa"/>
              <w:bottom w:w="0" w:type="dxa"/>
              <w:right w:w="20" w:type="dxa"/>
            </w:tcMar>
            <w:vAlign w:val="center"/>
            <w:hideMark/>
          </w:tcPr>
          <w:p w14:paraId="06DCA4A1"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59A475C0" w14:textId="77777777" w:rsidR="00000000" w:rsidRDefault="00A10F7D">
            <w:pPr>
              <w:spacing w:after="100"/>
              <w:jc w:val="right"/>
              <w:rPr>
                <w:rFonts w:eastAsia="Times New Roman"/>
              </w:rPr>
            </w:pPr>
            <w:r>
              <w:rPr>
                <w:rFonts w:eastAsia="Times New Roman"/>
                <w:color w:val="000000"/>
                <w:sz w:val="20"/>
                <w:szCs w:val="20"/>
              </w:rPr>
              <w:t>22,317</w:t>
            </w:r>
          </w:p>
        </w:tc>
        <w:tc>
          <w:tcPr>
            <w:tcW w:w="0" w:type="auto"/>
            <w:vAlign w:val="center"/>
            <w:hideMark/>
          </w:tcPr>
          <w:p w14:paraId="1546289C" w14:textId="77777777" w:rsidR="00000000" w:rsidRDefault="00A10F7D">
            <w:pPr>
              <w:spacing w:after="100"/>
              <w:jc w:val="right"/>
              <w:rPr>
                <w:rFonts w:eastAsia="Times New Roman"/>
              </w:rPr>
            </w:pPr>
          </w:p>
        </w:tc>
        <w:tc>
          <w:tcPr>
            <w:tcW w:w="0" w:type="auto"/>
            <w:vAlign w:val="center"/>
            <w:hideMark/>
          </w:tcPr>
          <w:p w14:paraId="3F90A4B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0AE0BC" w14:textId="77777777" w:rsidR="00000000" w:rsidRDefault="00A10F7D">
            <w:pPr>
              <w:spacing w:after="100"/>
              <w:rPr>
                <w:rFonts w:eastAsia="Times New Roman"/>
                <w:sz w:val="20"/>
                <w:szCs w:val="20"/>
              </w:rPr>
            </w:pPr>
          </w:p>
        </w:tc>
        <w:tc>
          <w:tcPr>
            <w:tcW w:w="0" w:type="auto"/>
            <w:vAlign w:val="center"/>
            <w:hideMark/>
          </w:tcPr>
          <w:p w14:paraId="5B5C5C3E" w14:textId="77777777" w:rsidR="00000000" w:rsidRDefault="00A10F7D">
            <w:pPr>
              <w:spacing w:after="100"/>
              <w:rPr>
                <w:rFonts w:eastAsia="Times New Roman"/>
                <w:sz w:val="20"/>
                <w:szCs w:val="20"/>
              </w:rPr>
            </w:pPr>
          </w:p>
        </w:tc>
        <w:tc>
          <w:tcPr>
            <w:tcW w:w="0" w:type="auto"/>
            <w:gridSpan w:val="3"/>
            <w:vAlign w:val="center"/>
            <w:hideMark/>
          </w:tcPr>
          <w:p w14:paraId="014BAF76" w14:textId="77777777" w:rsidR="00000000" w:rsidRDefault="00A10F7D">
            <w:pPr>
              <w:spacing w:after="100"/>
              <w:rPr>
                <w:rFonts w:eastAsia="Times New Roman"/>
                <w:sz w:val="20"/>
                <w:szCs w:val="20"/>
              </w:rPr>
            </w:pPr>
          </w:p>
        </w:tc>
        <w:tc>
          <w:tcPr>
            <w:tcW w:w="0" w:type="auto"/>
            <w:gridSpan w:val="3"/>
            <w:vAlign w:val="center"/>
            <w:hideMark/>
          </w:tcPr>
          <w:p w14:paraId="4F96FBC9" w14:textId="77777777" w:rsidR="00000000" w:rsidRDefault="00A10F7D">
            <w:pPr>
              <w:spacing w:after="100"/>
              <w:rPr>
                <w:rFonts w:eastAsia="Times New Roman"/>
                <w:sz w:val="20"/>
                <w:szCs w:val="20"/>
              </w:rPr>
            </w:pPr>
          </w:p>
        </w:tc>
        <w:tc>
          <w:tcPr>
            <w:tcW w:w="0" w:type="auto"/>
            <w:gridSpan w:val="3"/>
            <w:vAlign w:val="center"/>
            <w:hideMark/>
          </w:tcPr>
          <w:p w14:paraId="6E463784"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16CCC508" w14:textId="77777777" w:rsidR="00000000" w:rsidRDefault="00A10F7D">
            <w:pPr>
              <w:spacing w:after="100"/>
              <w:jc w:val="right"/>
              <w:rPr>
                <w:rFonts w:eastAsia="Times New Roman"/>
              </w:rPr>
            </w:pPr>
            <w:r>
              <w:rPr>
                <w:rFonts w:eastAsia="Times New Roman"/>
                <w:color w:val="000000"/>
                <w:sz w:val="20"/>
                <w:szCs w:val="20"/>
              </w:rPr>
              <w:t>13</w:t>
            </w:r>
          </w:p>
        </w:tc>
        <w:tc>
          <w:tcPr>
            <w:tcW w:w="0" w:type="auto"/>
            <w:gridSpan w:val="3"/>
            <w:vAlign w:val="center"/>
            <w:hideMark/>
          </w:tcPr>
          <w:p w14:paraId="48AF83F8" w14:textId="77777777" w:rsidR="00000000" w:rsidRDefault="00A10F7D">
            <w:pPr>
              <w:spacing w:after="100"/>
              <w:jc w:val="right"/>
              <w:rPr>
                <w:rFonts w:eastAsia="Times New Roman"/>
              </w:rPr>
            </w:pPr>
          </w:p>
        </w:tc>
        <w:tc>
          <w:tcPr>
            <w:tcW w:w="0" w:type="auto"/>
            <w:gridSpan w:val="2"/>
            <w:vAlign w:val="center"/>
            <w:hideMark/>
          </w:tcPr>
          <w:p w14:paraId="1066A68D" w14:textId="77777777" w:rsidR="00000000" w:rsidRDefault="00A10F7D">
            <w:pPr>
              <w:spacing w:after="100"/>
              <w:rPr>
                <w:rFonts w:eastAsia="Times New Roman"/>
                <w:sz w:val="20"/>
                <w:szCs w:val="20"/>
              </w:rPr>
            </w:pPr>
          </w:p>
        </w:tc>
      </w:tr>
      <w:tr w:rsidR="00000000" w14:paraId="5177E253" w14:textId="77777777">
        <w:trPr>
          <w:divId w:val="119878672"/>
        </w:trPr>
        <w:tc>
          <w:tcPr>
            <w:tcW w:w="0" w:type="auto"/>
            <w:gridSpan w:val="3"/>
            <w:shd w:val="clear" w:color="auto" w:fill="CCEEFF"/>
            <w:tcMar>
              <w:top w:w="30" w:type="dxa"/>
              <w:left w:w="20" w:type="dxa"/>
              <w:bottom w:w="30" w:type="dxa"/>
              <w:right w:w="20" w:type="dxa"/>
            </w:tcMar>
            <w:vAlign w:val="bottom"/>
            <w:hideMark/>
          </w:tcPr>
          <w:p w14:paraId="7EB9C293" w14:textId="77777777" w:rsidR="00000000" w:rsidRDefault="00A10F7D">
            <w:pPr>
              <w:spacing w:after="100"/>
              <w:rPr>
                <w:rFonts w:eastAsia="Times New Roman"/>
              </w:rPr>
            </w:pPr>
            <w:r>
              <w:rPr>
                <w:rFonts w:eastAsia="Times New Roman"/>
                <w:color w:val="000000"/>
                <w:sz w:val="20"/>
                <w:szCs w:val="20"/>
              </w:rPr>
              <w:t>Provision (benefit) for credit losses</w:t>
            </w:r>
          </w:p>
        </w:tc>
        <w:tc>
          <w:tcPr>
            <w:tcW w:w="0" w:type="auto"/>
            <w:gridSpan w:val="3"/>
            <w:shd w:val="clear" w:color="auto" w:fill="CCEEFF"/>
            <w:tcMar>
              <w:top w:w="0" w:type="dxa"/>
              <w:left w:w="20" w:type="dxa"/>
              <w:bottom w:w="0" w:type="dxa"/>
              <w:right w:w="20" w:type="dxa"/>
            </w:tcMar>
            <w:vAlign w:val="center"/>
            <w:hideMark/>
          </w:tcPr>
          <w:p w14:paraId="376A89B3"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D315B17" w14:textId="77777777" w:rsidR="00000000" w:rsidRDefault="00A10F7D">
            <w:pPr>
              <w:spacing w:after="100"/>
              <w:jc w:val="right"/>
              <w:rPr>
                <w:rFonts w:eastAsia="Times New Roman"/>
              </w:rPr>
            </w:pPr>
            <w:r>
              <w:rPr>
                <w:rFonts w:eastAsia="Times New Roman"/>
                <w:b/>
                <w:bCs/>
                <w:color w:val="000000"/>
                <w:sz w:val="20"/>
                <w:szCs w:val="20"/>
              </w:rPr>
              <w:t>1,669</w:t>
            </w:r>
          </w:p>
        </w:tc>
        <w:tc>
          <w:tcPr>
            <w:tcW w:w="0" w:type="auto"/>
            <w:gridSpan w:val="3"/>
            <w:shd w:val="clear" w:color="auto" w:fill="CCEEFF"/>
            <w:tcMar>
              <w:top w:w="0" w:type="dxa"/>
              <w:left w:w="20" w:type="dxa"/>
              <w:bottom w:w="0" w:type="dxa"/>
              <w:right w:w="20" w:type="dxa"/>
            </w:tcMar>
            <w:vAlign w:val="center"/>
            <w:hideMark/>
          </w:tcPr>
          <w:p w14:paraId="39804AA3"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9BC1B6C" w14:textId="77777777" w:rsidR="00000000" w:rsidRDefault="00A10F7D">
            <w:pPr>
              <w:spacing w:after="100"/>
              <w:jc w:val="right"/>
              <w:rPr>
                <w:rFonts w:eastAsia="Times New Roman"/>
              </w:rPr>
            </w:pPr>
            <w:r>
              <w:rPr>
                <w:rFonts w:eastAsia="Times New Roman"/>
                <w:color w:val="000000"/>
                <w:sz w:val="20"/>
                <w:szCs w:val="20"/>
              </w:rPr>
              <w:t>(342)</w:t>
            </w:r>
          </w:p>
        </w:tc>
        <w:tc>
          <w:tcPr>
            <w:tcW w:w="0" w:type="auto"/>
            <w:gridSpan w:val="3"/>
            <w:shd w:val="clear" w:color="auto" w:fill="CCEEFF"/>
            <w:tcMar>
              <w:top w:w="0" w:type="dxa"/>
              <w:left w:w="20" w:type="dxa"/>
              <w:bottom w:w="0" w:type="dxa"/>
              <w:right w:w="20" w:type="dxa"/>
            </w:tcMar>
            <w:vAlign w:val="center"/>
            <w:hideMark/>
          </w:tcPr>
          <w:p w14:paraId="1074A74C"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6642D6C3" w14:textId="77777777" w:rsidR="00000000" w:rsidRDefault="00A10F7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D35F3F9"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9DD57F9" w14:textId="77777777" w:rsidR="00000000" w:rsidRDefault="00A10F7D">
            <w:pPr>
              <w:spacing w:after="100"/>
              <w:jc w:val="right"/>
              <w:rPr>
                <w:rFonts w:eastAsia="Times New Roman"/>
              </w:rPr>
            </w:pPr>
            <w:r>
              <w:rPr>
                <w:rFonts w:eastAsia="Times New Roman"/>
                <w:b/>
                <w:bCs/>
                <w:color w:val="000000"/>
                <w:sz w:val="20"/>
                <w:szCs w:val="20"/>
              </w:rPr>
              <w:t>3,431</w:t>
            </w:r>
          </w:p>
        </w:tc>
        <w:tc>
          <w:tcPr>
            <w:tcW w:w="0" w:type="auto"/>
            <w:gridSpan w:val="3"/>
            <w:shd w:val="clear" w:color="auto" w:fill="CCEEFF"/>
            <w:tcMar>
              <w:top w:w="0" w:type="dxa"/>
              <w:left w:w="20" w:type="dxa"/>
              <w:bottom w:w="0" w:type="dxa"/>
              <w:right w:w="20" w:type="dxa"/>
            </w:tcMar>
            <w:vAlign w:val="center"/>
            <w:hideMark/>
          </w:tcPr>
          <w:p w14:paraId="0B84ADFF"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7C13CE80" w14:textId="77777777" w:rsidR="00000000" w:rsidRDefault="00A10F7D">
            <w:pPr>
              <w:spacing w:after="100"/>
              <w:jc w:val="right"/>
              <w:rPr>
                <w:rFonts w:eastAsia="Times New Roman"/>
              </w:rPr>
            </w:pPr>
            <w:r>
              <w:rPr>
                <w:rFonts w:eastAsia="Times New Roman"/>
                <w:color w:val="000000"/>
                <w:sz w:val="20"/>
                <w:szCs w:val="20"/>
              </w:rPr>
              <w:t>(2,325)</w:t>
            </w:r>
          </w:p>
        </w:tc>
        <w:tc>
          <w:tcPr>
            <w:tcW w:w="0" w:type="auto"/>
            <w:vAlign w:val="center"/>
            <w:hideMark/>
          </w:tcPr>
          <w:p w14:paraId="1EE5ED8D" w14:textId="77777777" w:rsidR="00000000" w:rsidRDefault="00A10F7D">
            <w:pPr>
              <w:spacing w:after="100"/>
              <w:jc w:val="right"/>
              <w:rPr>
                <w:rFonts w:eastAsia="Times New Roman"/>
              </w:rPr>
            </w:pPr>
          </w:p>
        </w:tc>
        <w:tc>
          <w:tcPr>
            <w:tcW w:w="0" w:type="auto"/>
            <w:vAlign w:val="center"/>
            <w:hideMark/>
          </w:tcPr>
          <w:p w14:paraId="75D7072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3B11BA" w14:textId="77777777" w:rsidR="00000000" w:rsidRDefault="00A10F7D">
            <w:pPr>
              <w:spacing w:after="100"/>
              <w:rPr>
                <w:rFonts w:eastAsia="Times New Roman"/>
                <w:sz w:val="20"/>
                <w:szCs w:val="20"/>
              </w:rPr>
            </w:pPr>
          </w:p>
        </w:tc>
        <w:tc>
          <w:tcPr>
            <w:tcW w:w="0" w:type="auto"/>
            <w:vAlign w:val="center"/>
            <w:hideMark/>
          </w:tcPr>
          <w:p w14:paraId="5623F864" w14:textId="77777777" w:rsidR="00000000" w:rsidRDefault="00A10F7D">
            <w:pPr>
              <w:spacing w:after="100"/>
              <w:rPr>
                <w:rFonts w:eastAsia="Times New Roman"/>
                <w:sz w:val="20"/>
                <w:szCs w:val="20"/>
              </w:rPr>
            </w:pPr>
          </w:p>
        </w:tc>
        <w:tc>
          <w:tcPr>
            <w:tcW w:w="0" w:type="auto"/>
            <w:gridSpan w:val="3"/>
            <w:vAlign w:val="center"/>
            <w:hideMark/>
          </w:tcPr>
          <w:p w14:paraId="3CFCFCC7" w14:textId="77777777" w:rsidR="00000000" w:rsidRDefault="00A10F7D">
            <w:pPr>
              <w:spacing w:after="100"/>
              <w:rPr>
                <w:rFonts w:eastAsia="Times New Roman"/>
                <w:sz w:val="20"/>
                <w:szCs w:val="20"/>
              </w:rPr>
            </w:pPr>
          </w:p>
        </w:tc>
        <w:tc>
          <w:tcPr>
            <w:tcW w:w="0" w:type="auto"/>
            <w:gridSpan w:val="3"/>
            <w:vAlign w:val="center"/>
            <w:hideMark/>
          </w:tcPr>
          <w:p w14:paraId="507A4013" w14:textId="77777777" w:rsidR="00000000" w:rsidRDefault="00A10F7D">
            <w:pPr>
              <w:spacing w:after="100"/>
              <w:rPr>
                <w:rFonts w:eastAsia="Times New Roman"/>
                <w:sz w:val="20"/>
                <w:szCs w:val="20"/>
              </w:rPr>
            </w:pPr>
          </w:p>
        </w:tc>
        <w:tc>
          <w:tcPr>
            <w:tcW w:w="0" w:type="auto"/>
            <w:gridSpan w:val="3"/>
            <w:vAlign w:val="center"/>
            <w:hideMark/>
          </w:tcPr>
          <w:p w14:paraId="7CF8F450"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75C191FA" w14:textId="77777777" w:rsidR="00000000" w:rsidRDefault="00A10F7D">
            <w:pPr>
              <w:spacing w:after="100"/>
              <w:jc w:val="right"/>
              <w:rPr>
                <w:rFonts w:eastAsia="Times New Roman"/>
              </w:rPr>
            </w:pPr>
            <w:r>
              <w:rPr>
                <w:rFonts w:eastAsia="Times New Roman"/>
                <w:color w:val="000000"/>
                <w:sz w:val="20"/>
                <w:szCs w:val="20"/>
              </w:rPr>
              <w:t>**</w:t>
            </w:r>
          </w:p>
        </w:tc>
        <w:tc>
          <w:tcPr>
            <w:tcW w:w="0" w:type="auto"/>
            <w:gridSpan w:val="3"/>
            <w:vAlign w:val="center"/>
            <w:hideMark/>
          </w:tcPr>
          <w:p w14:paraId="1E0A19D6" w14:textId="77777777" w:rsidR="00000000" w:rsidRDefault="00A10F7D">
            <w:pPr>
              <w:spacing w:after="100"/>
              <w:jc w:val="right"/>
              <w:rPr>
                <w:rFonts w:eastAsia="Times New Roman"/>
              </w:rPr>
            </w:pPr>
          </w:p>
        </w:tc>
        <w:tc>
          <w:tcPr>
            <w:tcW w:w="0" w:type="auto"/>
            <w:gridSpan w:val="2"/>
            <w:vAlign w:val="center"/>
            <w:hideMark/>
          </w:tcPr>
          <w:p w14:paraId="048DDD85" w14:textId="77777777" w:rsidR="00000000" w:rsidRDefault="00A10F7D">
            <w:pPr>
              <w:spacing w:after="100"/>
              <w:rPr>
                <w:rFonts w:eastAsia="Times New Roman"/>
                <w:sz w:val="20"/>
                <w:szCs w:val="20"/>
              </w:rPr>
            </w:pPr>
          </w:p>
        </w:tc>
      </w:tr>
      <w:tr w:rsidR="00000000" w14:paraId="672561CC" w14:textId="77777777">
        <w:trPr>
          <w:divId w:val="119878672"/>
        </w:trPr>
        <w:tc>
          <w:tcPr>
            <w:tcW w:w="0" w:type="auto"/>
            <w:gridSpan w:val="3"/>
            <w:shd w:val="clear" w:color="auto" w:fill="FFFFFF"/>
            <w:tcMar>
              <w:top w:w="30" w:type="dxa"/>
              <w:left w:w="20" w:type="dxa"/>
              <w:bottom w:w="30" w:type="dxa"/>
              <w:right w:w="20" w:type="dxa"/>
            </w:tcMar>
            <w:vAlign w:val="bottom"/>
            <w:hideMark/>
          </w:tcPr>
          <w:p w14:paraId="7F326E07" w14:textId="77777777" w:rsidR="00000000" w:rsidRDefault="00A10F7D">
            <w:pPr>
              <w:spacing w:after="100"/>
              <w:rPr>
                <w:rFonts w:eastAsia="Times New Roman"/>
              </w:rPr>
            </w:pPr>
            <w:r>
              <w:rPr>
                <w:rFonts w:eastAsia="Times New Roman"/>
                <w:color w:val="000000"/>
                <w:sz w:val="20"/>
                <w:szCs w:val="20"/>
              </w:rPr>
              <w:t>Non-interest expense:</w:t>
            </w:r>
          </w:p>
        </w:tc>
        <w:tc>
          <w:tcPr>
            <w:tcW w:w="0" w:type="auto"/>
            <w:gridSpan w:val="3"/>
            <w:shd w:val="clear" w:color="auto" w:fill="FFFFFF"/>
            <w:tcMar>
              <w:top w:w="0" w:type="dxa"/>
              <w:left w:w="20" w:type="dxa"/>
              <w:bottom w:w="0" w:type="dxa"/>
              <w:right w:w="20" w:type="dxa"/>
            </w:tcMar>
            <w:vAlign w:val="center"/>
            <w:hideMark/>
          </w:tcPr>
          <w:p w14:paraId="4CB4079D"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9502A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939AB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140" w:type="dxa"/>
            </w:tcMar>
            <w:vAlign w:val="center"/>
            <w:hideMark/>
          </w:tcPr>
          <w:p w14:paraId="05A3DE8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9C149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CFC0B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22470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0B1FF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D5694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140" w:type="dxa"/>
            </w:tcMar>
            <w:vAlign w:val="center"/>
            <w:hideMark/>
          </w:tcPr>
          <w:p w14:paraId="56354F0A" w14:textId="77777777" w:rsidR="00000000" w:rsidRDefault="00A10F7D">
            <w:pPr>
              <w:spacing w:after="100"/>
              <w:rPr>
                <w:rFonts w:eastAsia="Times New Roman"/>
                <w:sz w:val="20"/>
                <w:szCs w:val="20"/>
              </w:rPr>
            </w:pPr>
          </w:p>
        </w:tc>
        <w:tc>
          <w:tcPr>
            <w:tcW w:w="0" w:type="auto"/>
            <w:vAlign w:val="center"/>
            <w:hideMark/>
          </w:tcPr>
          <w:p w14:paraId="562628F2" w14:textId="77777777" w:rsidR="00000000" w:rsidRDefault="00A10F7D">
            <w:pPr>
              <w:spacing w:after="100"/>
              <w:rPr>
                <w:rFonts w:eastAsia="Times New Roman"/>
                <w:sz w:val="20"/>
                <w:szCs w:val="20"/>
              </w:rPr>
            </w:pPr>
          </w:p>
        </w:tc>
        <w:tc>
          <w:tcPr>
            <w:tcW w:w="0" w:type="auto"/>
            <w:vAlign w:val="center"/>
            <w:hideMark/>
          </w:tcPr>
          <w:p w14:paraId="10FD9E7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B5DB54" w14:textId="77777777" w:rsidR="00000000" w:rsidRDefault="00A10F7D">
            <w:pPr>
              <w:spacing w:after="100"/>
              <w:rPr>
                <w:rFonts w:eastAsia="Times New Roman"/>
                <w:sz w:val="20"/>
                <w:szCs w:val="20"/>
              </w:rPr>
            </w:pPr>
          </w:p>
        </w:tc>
        <w:tc>
          <w:tcPr>
            <w:tcW w:w="0" w:type="auto"/>
            <w:vAlign w:val="center"/>
            <w:hideMark/>
          </w:tcPr>
          <w:p w14:paraId="17AC0F04" w14:textId="77777777" w:rsidR="00000000" w:rsidRDefault="00A10F7D">
            <w:pPr>
              <w:spacing w:after="100"/>
              <w:rPr>
                <w:rFonts w:eastAsia="Times New Roman"/>
                <w:sz w:val="20"/>
                <w:szCs w:val="20"/>
              </w:rPr>
            </w:pPr>
          </w:p>
        </w:tc>
        <w:tc>
          <w:tcPr>
            <w:tcW w:w="0" w:type="auto"/>
            <w:gridSpan w:val="3"/>
            <w:vAlign w:val="center"/>
            <w:hideMark/>
          </w:tcPr>
          <w:p w14:paraId="3EC8DCB4" w14:textId="77777777" w:rsidR="00000000" w:rsidRDefault="00A10F7D">
            <w:pPr>
              <w:spacing w:after="100"/>
              <w:rPr>
                <w:rFonts w:eastAsia="Times New Roman"/>
                <w:sz w:val="20"/>
                <w:szCs w:val="20"/>
              </w:rPr>
            </w:pPr>
          </w:p>
        </w:tc>
        <w:tc>
          <w:tcPr>
            <w:tcW w:w="0" w:type="auto"/>
            <w:gridSpan w:val="3"/>
            <w:vAlign w:val="center"/>
            <w:hideMark/>
          </w:tcPr>
          <w:p w14:paraId="3AC7AD79" w14:textId="77777777" w:rsidR="00000000" w:rsidRDefault="00A10F7D">
            <w:pPr>
              <w:spacing w:after="100"/>
              <w:rPr>
                <w:rFonts w:eastAsia="Times New Roman"/>
                <w:sz w:val="20"/>
                <w:szCs w:val="20"/>
              </w:rPr>
            </w:pPr>
          </w:p>
        </w:tc>
        <w:tc>
          <w:tcPr>
            <w:tcW w:w="0" w:type="auto"/>
            <w:gridSpan w:val="3"/>
            <w:vAlign w:val="center"/>
            <w:hideMark/>
          </w:tcPr>
          <w:p w14:paraId="1956CAC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AD391D" w14:textId="77777777" w:rsidR="00000000" w:rsidRDefault="00A10F7D">
            <w:pPr>
              <w:spacing w:after="100"/>
              <w:rPr>
                <w:rFonts w:eastAsia="Times New Roman"/>
                <w:sz w:val="20"/>
                <w:szCs w:val="20"/>
              </w:rPr>
            </w:pPr>
          </w:p>
        </w:tc>
        <w:tc>
          <w:tcPr>
            <w:tcW w:w="0" w:type="auto"/>
            <w:gridSpan w:val="3"/>
            <w:vAlign w:val="center"/>
            <w:hideMark/>
          </w:tcPr>
          <w:p w14:paraId="5D74CFB2" w14:textId="77777777" w:rsidR="00000000" w:rsidRDefault="00A10F7D">
            <w:pPr>
              <w:spacing w:after="100"/>
              <w:rPr>
                <w:rFonts w:eastAsia="Times New Roman"/>
                <w:sz w:val="20"/>
                <w:szCs w:val="20"/>
              </w:rPr>
            </w:pPr>
          </w:p>
        </w:tc>
        <w:tc>
          <w:tcPr>
            <w:tcW w:w="0" w:type="auto"/>
            <w:gridSpan w:val="2"/>
            <w:vAlign w:val="center"/>
            <w:hideMark/>
          </w:tcPr>
          <w:p w14:paraId="6550C869" w14:textId="77777777" w:rsidR="00000000" w:rsidRDefault="00A10F7D">
            <w:pPr>
              <w:spacing w:after="100"/>
              <w:rPr>
                <w:rFonts w:eastAsia="Times New Roman"/>
                <w:sz w:val="20"/>
                <w:szCs w:val="20"/>
              </w:rPr>
            </w:pPr>
          </w:p>
        </w:tc>
      </w:tr>
      <w:tr w:rsidR="00000000" w14:paraId="0CDF49CC" w14:textId="77777777">
        <w:trPr>
          <w:divId w:val="119878672"/>
        </w:trPr>
        <w:tc>
          <w:tcPr>
            <w:tcW w:w="0" w:type="auto"/>
            <w:gridSpan w:val="3"/>
            <w:shd w:val="clear" w:color="auto" w:fill="CCEEFF"/>
            <w:tcMar>
              <w:top w:w="30" w:type="dxa"/>
              <w:left w:w="245" w:type="dxa"/>
              <w:bottom w:w="30" w:type="dxa"/>
              <w:right w:w="20" w:type="dxa"/>
            </w:tcMar>
            <w:vAlign w:val="bottom"/>
            <w:hideMark/>
          </w:tcPr>
          <w:p w14:paraId="2025C067" w14:textId="77777777" w:rsidR="00000000" w:rsidRDefault="00A10F7D">
            <w:pPr>
              <w:spacing w:after="100"/>
              <w:rPr>
                <w:rFonts w:eastAsia="Times New Roman"/>
              </w:rPr>
            </w:pPr>
            <w:r>
              <w:rPr>
                <w:rFonts w:eastAsia="Times New Roman"/>
                <w:color w:val="000000"/>
                <w:sz w:val="20"/>
                <w:szCs w:val="20"/>
              </w:rPr>
              <w:t>Marketing</w:t>
            </w:r>
          </w:p>
        </w:tc>
        <w:tc>
          <w:tcPr>
            <w:tcW w:w="0" w:type="auto"/>
            <w:gridSpan w:val="3"/>
            <w:shd w:val="clear" w:color="auto" w:fill="CCEEFF"/>
            <w:tcMar>
              <w:top w:w="0" w:type="dxa"/>
              <w:left w:w="20" w:type="dxa"/>
              <w:bottom w:w="0" w:type="dxa"/>
              <w:right w:w="20" w:type="dxa"/>
            </w:tcMar>
            <w:vAlign w:val="center"/>
            <w:hideMark/>
          </w:tcPr>
          <w:p w14:paraId="6352FB78"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1861273" w14:textId="77777777" w:rsidR="00000000" w:rsidRDefault="00A10F7D">
            <w:pPr>
              <w:spacing w:after="100"/>
              <w:jc w:val="right"/>
              <w:rPr>
                <w:rFonts w:eastAsia="Times New Roman"/>
              </w:rPr>
            </w:pPr>
            <w:r>
              <w:rPr>
                <w:rFonts w:eastAsia="Times New Roman"/>
                <w:b/>
                <w:bCs/>
                <w:color w:val="000000"/>
                <w:sz w:val="20"/>
                <w:szCs w:val="20"/>
              </w:rPr>
              <w:t>978</w:t>
            </w:r>
          </w:p>
        </w:tc>
        <w:tc>
          <w:tcPr>
            <w:tcW w:w="0" w:type="auto"/>
            <w:gridSpan w:val="3"/>
            <w:shd w:val="clear" w:color="auto" w:fill="CCEEFF"/>
            <w:tcMar>
              <w:top w:w="0" w:type="dxa"/>
              <w:left w:w="20" w:type="dxa"/>
              <w:bottom w:w="0" w:type="dxa"/>
              <w:right w:w="20" w:type="dxa"/>
            </w:tcMar>
            <w:vAlign w:val="center"/>
            <w:hideMark/>
          </w:tcPr>
          <w:p w14:paraId="0F7E6FD1"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0945496" w14:textId="77777777" w:rsidR="00000000" w:rsidRDefault="00A10F7D">
            <w:pPr>
              <w:spacing w:after="100"/>
              <w:jc w:val="right"/>
              <w:rPr>
                <w:rFonts w:eastAsia="Times New Roman"/>
              </w:rPr>
            </w:pPr>
            <w:r>
              <w:rPr>
                <w:rFonts w:eastAsia="Times New Roman"/>
                <w:color w:val="000000"/>
                <w:sz w:val="20"/>
                <w:szCs w:val="20"/>
              </w:rPr>
              <w:t>751</w:t>
            </w:r>
          </w:p>
        </w:tc>
        <w:tc>
          <w:tcPr>
            <w:tcW w:w="0" w:type="auto"/>
            <w:gridSpan w:val="3"/>
            <w:shd w:val="clear" w:color="auto" w:fill="CCEEFF"/>
            <w:tcMar>
              <w:top w:w="0" w:type="dxa"/>
              <w:left w:w="20" w:type="dxa"/>
              <w:bottom w:w="0" w:type="dxa"/>
              <w:right w:w="20" w:type="dxa"/>
            </w:tcMar>
            <w:vAlign w:val="center"/>
            <w:hideMark/>
          </w:tcPr>
          <w:p w14:paraId="557DAB30"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511D2478" w14:textId="77777777" w:rsidR="00000000" w:rsidRDefault="00A10F7D">
            <w:pPr>
              <w:spacing w:after="100"/>
              <w:jc w:val="right"/>
              <w:rPr>
                <w:rFonts w:eastAsia="Times New Roman"/>
              </w:rPr>
            </w:pPr>
            <w:r>
              <w:rPr>
                <w:rFonts w:eastAsia="Times New Roman"/>
                <w:color w:val="000000"/>
                <w:sz w:val="20"/>
                <w:szCs w:val="20"/>
              </w:rPr>
              <w:t>30</w:t>
            </w:r>
          </w:p>
        </w:tc>
        <w:tc>
          <w:tcPr>
            <w:tcW w:w="0" w:type="auto"/>
            <w:gridSpan w:val="3"/>
            <w:shd w:val="clear" w:color="auto" w:fill="CCEEFF"/>
            <w:tcMar>
              <w:top w:w="0" w:type="dxa"/>
              <w:left w:w="20" w:type="dxa"/>
              <w:bottom w:w="0" w:type="dxa"/>
              <w:right w:w="20" w:type="dxa"/>
            </w:tcMar>
            <w:vAlign w:val="center"/>
            <w:hideMark/>
          </w:tcPr>
          <w:p w14:paraId="660CFCFD"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1B52573F" w14:textId="77777777" w:rsidR="00000000" w:rsidRDefault="00A10F7D">
            <w:pPr>
              <w:spacing w:after="100"/>
              <w:jc w:val="right"/>
              <w:rPr>
                <w:rFonts w:eastAsia="Times New Roman"/>
              </w:rPr>
            </w:pPr>
            <w:r>
              <w:rPr>
                <w:rFonts w:eastAsia="Times New Roman"/>
                <w:b/>
                <w:bCs/>
                <w:color w:val="000000"/>
                <w:sz w:val="20"/>
                <w:szCs w:val="20"/>
              </w:rPr>
              <w:t>2,899</w:t>
            </w:r>
          </w:p>
        </w:tc>
        <w:tc>
          <w:tcPr>
            <w:tcW w:w="0" w:type="auto"/>
            <w:gridSpan w:val="3"/>
            <w:shd w:val="clear" w:color="auto" w:fill="CCEEFF"/>
            <w:tcMar>
              <w:top w:w="0" w:type="dxa"/>
              <w:left w:w="20" w:type="dxa"/>
              <w:bottom w:w="0" w:type="dxa"/>
              <w:right w:w="20" w:type="dxa"/>
            </w:tcMar>
            <w:vAlign w:val="center"/>
            <w:hideMark/>
          </w:tcPr>
          <w:p w14:paraId="40E9BD7D"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621747B0" w14:textId="77777777" w:rsidR="00000000" w:rsidRDefault="00A10F7D">
            <w:pPr>
              <w:spacing w:after="100"/>
              <w:jc w:val="right"/>
              <w:rPr>
                <w:rFonts w:eastAsia="Times New Roman"/>
              </w:rPr>
            </w:pPr>
            <w:r>
              <w:rPr>
                <w:rFonts w:eastAsia="Times New Roman"/>
                <w:color w:val="000000"/>
                <w:sz w:val="20"/>
                <w:szCs w:val="20"/>
              </w:rPr>
              <w:t>1,872</w:t>
            </w:r>
          </w:p>
        </w:tc>
        <w:tc>
          <w:tcPr>
            <w:tcW w:w="0" w:type="auto"/>
            <w:vAlign w:val="center"/>
            <w:hideMark/>
          </w:tcPr>
          <w:p w14:paraId="32261EA1" w14:textId="77777777" w:rsidR="00000000" w:rsidRDefault="00A10F7D">
            <w:pPr>
              <w:spacing w:after="100"/>
              <w:jc w:val="right"/>
              <w:rPr>
                <w:rFonts w:eastAsia="Times New Roman"/>
              </w:rPr>
            </w:pPr>
          </w:p>
        </w:tc>
        <w:tc>
          <w:tcPr>
            <w:tcW w:w="0" w:type="auto"/>
            <w:vAlign w:val="center"/>
            <w:hideMark/>
          </w:tcPr>
          <w:p w14:paraId="7B71CB5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92EC66" w14:textId="77777777" w:rsidR="00000000" w:rsidRDefault="00A10F7D">
            <w:pPr>
              <w:spacing w:after="100"/>
              <w:rPr>
                <w:rFonts w:eastAsia="Times New Roman"/>
                <w:sz w:val="20"/>
                <w:szCs w:val="20"/>
              </w:rPr>
            </w:pPr>
          </w:p>
        </w:tc>
        <w:tc>
          <w:tcPr>
            <w:tcW w:w="0" w:type="auto"/>
            <w:vAlign w:val="center"/>
            <w:hideMark/>
          </w:tcPr>
          <w:p w14:paraId="3A83E197" w14:textId="77777777" w:rsidR="00000000" w:rsidRDefault="00A10F7D">
            <w:pPr>
              <w:spacing w:after="100"/>
              <w:rPr>
                <w:rFonts w:eastAsia="Times New Roman"/>
                <w:sz w:val="20"/>
                <w:szCs w:val="20"/>
              </w:rPr>
            </w:pPr>
          </w:p>
        </w:tc>
        <w:tc>
          <w:tcPr>
            <w:tcW w:w="0" w:type="auto"/>
            <w:gridSpan w:val="3"/>
            <w:vAlign w:val="center"/>
            <w:hideMark/>
          </w:tcPr>
          <w:p w14:paraId="70724434" w14:textId="77777777" w:rsidR="00000000" w:rsidRDefault="00A10F7D">
            <w:pPr>
              <w:spacing w:after="100"/>
              <w:rPr>
                <w:rFonts w:eastAsia="Times New Roman"/>
                <w:sz w:val="20"/>
                <w:szCs w:val="20"/>
              </w:rPr>
            </w:pPr>
          </w:p>
        </w:tc>
        <w:tc>
          <w:tcPr>
            <w:tcW w:w="0" w:type="auto"/>
            <w:gridSpan w:val="3"/>
            <w:vAlign w:val="center"/>
            <w:hideMark/>
          </w:tcPr>
          <w:p w14:paraId="6AAF83BC" w14:textId="77777777" w:rsidR="00000000" w:rsidRDefault="00A10F7D">
            <w:pPr>
              <w:spacing w:after="100"/>
              <w:rPr>
                <w:rFonts w:eastAsia="Times New Roman"/>
                <w:sz w:val="20"/>
                <w:szCs w:val="20"/>
              </w:rPr>
            </w:pPr>
          </w:p>
        </w:tc>
        <w:tc>
          <w:tcPr>
            <w:tcW w:w="0" w:type="auto"/>
            <w:gridSpan w:val="3"/>
            <w:vAlign w:val="center"/>
            <w:hideMark/>
          </w:tcPr>
          <w:p w14:paraId="6A5DC572"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2A6C93D0" w14:textId="77777777" w:rsidR="00000000" w:rsidRDefault="00A10F7D">
            <w:pPr>
              <w:spacing w:after="100"/>
              <w:jc w:val="right"/>
              <w:rPr>
                <w:rFonts w:eastAsia="Times New Roman"/>
              </w:rPr>
            </w:pPr>
            <w:r>
              <w:rPr>
                <w:rFonts w:eastAsia="Times New Roman"/>
                <w:color w:val="000000"/>
                <w:sz w:val="20"/>
                <w:szCs w:val="20"/>
              </w:rPr>
              <w:t>55</w:t>
            </w:r>
          </w:p>
        </w:tc>
        <w:tc>
          <w:tcPr>
            <w:tcW w:w="0" w:type="auto"/>
            <w:gridSpan w:val="3"/>
            <w:vAlign w:val="center"/>
            <w:hideMark/>
          </w:tcPr>
          <w:p w14:paraId="226F4D88" w14:textId="77777777" w:rsidR="00000000" w:rsidRDefault="00A10F7D">
            <w:pPr>
              <w:spacing w:after="100"/>
              <w:jc w:val="right"/>
              <w:rPr>
                <w:rFonts w:eastAsia="Times New Roman"/>
              </w:rPr>
            </w:pPr>
          </w:p>
        </w:tc>
        <w:tc>
          <w:tcPr>
            <w:tcW w:w="0" w:type="auto"/>
            <w:gridSpan w:val="2"/>
            <w:vAlign w:val="center"/>
            <w:hideMark/>
          </w:tcPr>
          <w:p w14:paraId="22FE3260" w14:textId="77777777" w:rsidR="00000000" w:rsidRDefault="00A10F7D">
            <w:pPr>
              <w:spacing w:after="100"/>
              <w:rPr>
                <w:rFonts w:eastAsia="Times New Roman"/>
                <w:sz w:val="20"/>
                <w:szCs w:val="20"/>
              </w:rPr>
            </w:pPr>
          </w:p>
        </w:tc>
      </w:tr>
      <w:tr w:rsidR="00000000" w14:paraId="078DFC06" w14:textId="77777777">
        <w:trPr>
          <w:divId w:val="119878672"/>
        </w:trPr>
        <w:tc>
          <w:tcPr>
            <w:tcW w:w="0" w:type="auto"/>
            <w:gridSpan w:val="3"/>
            <w:shd w:val="clear" w:color="auto" w:fill="FFFFFF"/>
            <w:tcMar>
              <w:top w:w="30" w:type="dxa"/>
              <w:left w:w="245" w:type="dxa"/>
              <w:bottom w:w="30" w:type="dxa"/>
              <w:right w:w="20" w:type="dxa"/>
            </w:tcMar>
            <w:vAlign w:val="bottom"/>
            <w:hideMark/>
          </w:tcPr>
          <w:p w14:paraId="6D1EBE12" w14:textId="77777777" w:rsidR="00000000" w:rsidRDefault="00A10F7D">
            <w:pPr>
              <w:spacing w:after="100"/>
              <w:rPr>
                <w:rFonts w:eastAsia="Times New Roman"/>
              </w:rPr>
            </w:pPr>
            <w:r>
              <w:rPr>
                <w:rFonts w:eastAsia="Times New Roman"/>
                <w:color w:val="000000"/>
                <w:sz w:val="20"/>
                <w:szCs w:val="20"/>
              </w:rPr>
              <w:t>Operating expense</w:t>
            </w:r>
          </w:p>
        </w:tc>
        <w:tc>
          <w:tcPr>
            <w:tcW w:w="0" w:type="auto"/>
            <w:gridSpan w:val="3"/>
            <w:shd w:val="clear" w:color="auto" w:fill="FFFFFF"/>
            <w:tcMar>
              <w:top w:w="0" w:type="dxa"/>
              <w:left w:w="20" w:type="dxa"/>
              <w:bottom w:w="0" w:type="dxa"/>
              <w:right w:w="20" w:type="dxa"/>
            </w:tcMar>
            <w:vAlign w:val="center"/>
            <w:hideMark/>
          </w:tcPr>
          <w:p w14:paraId="4F6EA3C3"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628D46FB" w14:textId="77777777" w:rsidR="00000000" w:rsidRDefault="00A10F7D">
            <w:pPr>
              <w:spacing w:after="100"/>
              <w:jc w:val="right"/>
              <w:rPr>
                <w:rFonts w:eastAsia="Times New Roman"/>
              </w:rPr>
            </w:pPr>
            <w:r>
              <w:rPr>
                <w:rFonts w:eastAsia="Times New Roman"/>
                <w:b/>
                <w:bCs/>
                <w:color w:val="000000"/>
                <w:sz w:val="20"/>
                <w:szCs w:val="20"/>
              </w:rPr>
              <w:t>3,971</w:t>
            </w:r>
          </w:p>
        </w:tc>
        <w:tc>
          <w:tcPr>
            <w:tcW w:w="0" w:type="auto"/>
            <w:gridSpan w:val="3"/>
            <w:shd w:val="clear" w:color="auto" w:fill="FFFFFF"/>
            <w:tcMar>
              <w:top w:w="0" w:type="dxa"/>
              <w:left w:w="20" w:type="dxa"/>
              <w:bottom w:w="0" w:type="dxa"/>
              <w:right w:w="20" w:type="dxa"/>
            </w:tcMar>
            <w:vAlign w:val="center"/>
            <w:hideMark/>
          </w:tcPr>
          <w:p w14:paraId="60E8EE89"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6313F86D" w14:textId="77777777" w:rsidR="00000000" w:rsidRDefault="00A10F7D">
            <w:pPr>
              <w:spacing w:after="100"/>
              <w:jc w:val="right"/>
              <w:rPr>
                <w:rFonts w:eastAsia="Times New Roman"/>
              </w:rPr>
            </w:pPr>
            <w:r>
              <w:rPr>
                <w:rFonts w:eastAsia="Times New Roman"/>
                <w:color w:val="000000"/>
                <w:sz w:val="20"/>
                <w:szCs w:val="20"/>
              </w:rPr>
              <w:t>3,435</w:t>
            </w:r>
          </w:p>
        </w:tc>
        <w:tc>
          <w:tcPr>
            <w:tcW w:w="0" w:type="auto"/>
            <w:gridSpan w:val="3"/>
            <w:shd w:val="clear" w:color="auto" w:fill="FFFFFF"/>
            <w:tcMar>
              <w:top w:w="0" w:type="dxa"/>
              <w:left w:w="20" w:type="dxa"/>
              <w:bottom w:w="0" w:type="dxa"/>
              <w:right w:w="20" w:type="dxa"/>
            </w:tcMar>
            <w:vAlign w:val="center"/>
            <w:hideMark/>
          </w:tcPr>
          <w:p w14:paraId="102E54B4"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5C742E78" w14:textId="77777777" w:rsidR="00000000" w:rsidRDefault="00A10F7D">
            <w:pPr>
              <w:spacing w:after="100"/>
              <w:jc w:val="right"/>
              <w:rPr>
                <w:rFonts w:eastAsia="Times New Roman"/>
              </w:rPr>
            </w:pPr>
            <w:r>
              <w:rPr>
                <w:rFonts w:eastAsia="Times New Roman"/>
                <w:color w:val="000000"/>
                <w:sz w:val="20"/>
                <w:szCs w:val="20"/>
              </w:rPr>
              <w:t>16</w:t>
            </w:r>
          </w:p>
        </w:tc>
        <w:tc>
          <w:tcPr>
            <w:tcW w:w="0" w:type="auto"/>
            <w:gridSpan w:val="3"/>
            <w:shd w:val="clear" w:color="auto" w:fill="FFFFFF"/>
            <w:tcMar>
              <w:top w:w="0" w:type="dxa"/>
              <w:left w:w="20" w:type="dxa"/>
              <w:bottom w:w="0" w:type="dxa"/>
              <w:right w:w="20" w:type="dxa"/>
            </w:tcMar>
            <w:vAlign w:val="center"/>
            <w:hideMark/>
          </w:tcPr>
          <w:p w14:paraId="70278A75"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37F794AE" w14:textId="77777777" w:rsidR="00000000" w:rsidRDefault="00A10F7D">
            <w:pPr>
              <w:spacing w:after="100"/>
              <w:jc w:val="right"/>
              <w:rPr>
                <w:rFonts w:eastAsia="Times New Roman"/>
              </w:rPr>
            </w:pPr>
            <w:r>
              <w:rPr>
                <w:rFonts w:eastAsia="Times New Roman"/>
                <w:b/>
                <w:bCs/>
                <w:color w:val="000000"/>
                <w:sz w:val="20"/>
                <w:szCs w:val="20"/>
              </w:rPr>
              <w:t>11,184</w:t>
            </w:r>
          </w:p>
        </w:tc>
        <w:tc>
          <w:tcPr>
            <w:tcW w:w="0" w:type="auto"/>
            <w:gridSpan w:val="3"/>
            <w:shd w:val="clear" w:color="auto" w:fill="FFFFFF"/>
            <w:tcMar>
              <w:top w:w="0" w:type="dxa"/>
              <w:left w:w="20" w:type="dxa"/>
              <w:bottom w:w="0" w:type="dxa"/>
              <w:right w:w="20" w:type="dxa"/>
            </w:tcMar>
            <w:vAlign w:val="center"/>
            <w:hideMark/>
          </w:tcPr>
          <w:p w14:paraId="300F9986"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61817A00" w14:textId="77777777" w:rsidR="00000000" w:rsidRDefault="00A10F7D">
            <w:pPr>
              <w:spacing w:after="100"/>
              <w:jc w:val="right"/>
              <w:rPr>
                <w:rFonts w:eastAsia="Times New Roman"/>
              </w:rPr>
            </w:pPr>
            <w:r>
              <w:rPr>
                <w:rFonts w:eastAsia="Times New Roman"/>
                <w:color w:val="000000"/>
                <w:sz w:val="20"/>
                <w:szCs w:val="20"/>
              </w:rPr>
              <w:t>10,020</w:t>
            </w:r>
          </w:p>
        </w:tc>
        <w:tc>
          <w:tcPr>
            <w:tcW w:w="0" w:type="auto"/>
            <w:vAlign w:val="center"/>
            <w:hideMark/>
          </w:tcPr>
          <w:p w14:paraId="3F32476A" w14:textId="77777777" w:rsidR="00000000" w:rsidRDefault="00A10F7D">
            <w:pPr>
              <w:spacing w:after="100"/>
              <w:jc w:val="right"/>
              <w:rPr>
                <w:rFonts w:eastAsia="Times New Roman"/>
              </w:rPr>
            </w:pPr>
          </w:p>
        </w:tc>
        <w:tc>
          <w:tcPr>
            <w:tcW w:w="0" w:type="auto"/>
            <w:vAlign w:val="center"/>
            <w:hideMark/>
          </w:tcPr>
          <w:p w14:paraId="06EA793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37EB72" w14:textId="77777777" w:rsidR="00000000" w:rsidRDefault="00A10F7D">
            <w:pPr>
              <w:spacing w:after="100"/>
              <w:rPr>
                <w:rFonts w:eastAsia="Times New Roman"/>
                <w:sz w:val="20"/>
                <w:szCs w:val="20"/>
              </w:rPr>
            </w:pPr>
          </w:p>
        </w:tc>
        <w:tc>
          <w:tcPr>
            <w:tcW w:w="0" w:type="auto"/>
            <w:vAlign w:val="center"/>
            <w:hideMark/>
          </w:tcPr>
          <w:p w14:paraId="3850596B" w14:textId="77777777" w:rsidR="00000000" w:rsidRDefault="00A10F7D">
            <w:pPr>
              <w:spacing w:after="100"/>
              <w:rPr>
                <w:rFonts w:eastAsia="Times New Roman"/>
                <w:sz w:val="20"/>
                <w:szCs w:val="20"/>
              </w:rPr>
            </w:pPr>
          </w:p>
        </w:tc>
        <w:tc>
          <w:tcPr>
            <w:tcW w:w="0" w:type="auto"/>
            <w:gridSpan w:val="3"/>
            <w:vAlign w:val="center"/>
            <w:hideMark/>
          </w:tcPr>
          <w:p w14:paraId="7D833203" w14:textId="77777777" w:rsidR="00000000" w:rsidRDefault="00A10F7D">
            <w:pPr>
              <w:spacing w:after="100"/>
              <w:rPr>
                <w:rFonts w:eastAsia="Times New Roman"/>
                <w:sz w:val="20"/>
                <w:szCs w:val="20"/>
              </w:rPr>
            </w:pPr>
          </w:p>
        </w:tc>
        <w:tc>
          <w:tcPr>
            <w:tcW w:w="0" w:type="auto"/>
            <w:gridSpan w:val="3"/>
            <w:vAlign w:val="center"/>
            <w:hideMark/>
          </w:tcPr>
          <w:p w14:paraId="2D229C9F" w14:textId="77777777" w:rsidR="00000000" w:rsidRDefault="00A10F7D">
            <w:pPr>
              <w:spacing w:after="100"/>
              <w:rPr>
                <w:rFonts w:eastAsia="Times New Roman"/>
                <w:sz w:val="20"/>
                <w:szCs w:val="20"/>
              </w:rPr>
            </w:pPr>
          </w:p>
        </w:tc>
        <w:tc>
          <w:tcPr>
            <w:tcW w:w="0" w:type="auto"/>
            <w:gridSpan w:val="3"/>
            <w:vAlign w:val="center"/>
            <w:hideMark/>
          </w:tcPr>
          <w:p w14:paraId="23DF393C"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45A3727C" w14:textId="77777777" w:rsidR="00000000" w:rsidRDefault="00A10F7D">
            <w:pPr>
              <w:spacing w:after="100"/>
              <w:jc w:val="right"/>
              <w:rPr>
                <w:rFonts w:eastAsia="Times New Roman"/>
              </w:rPr>
            </w:pPr>
            <w:r>
              <w:rPr>
                <w:rFonts w:eastAsia="Times New Roman"/>
                <w:color w:val="000000"/>
                <w:sz w:val="20"/>
                <w:szCs w:val="20"/>
              </w:rPr>
              <w:t>12</w:t>
            </w:r>
          </w:p>
        </w:tc>
        <w:tc>
          <w:tcPr>
            <w:tcW w:w="0" w:type="auto"/>
            <w:gridSpan w:val="3"/>
            <w:vAlign w:val="center"/>
            <w:hideMark/>
          </w:tcPr>
          <w:p w14:paraId="2A6BE806" w14:textId="77777777" w:rsidR="00000000" w:rsidRDefault="00A10F7D">
            <w:pPr>
              <w:spacing w:after="100"/>
              <w:jc w:val="right"/>
              <w:rPr>
                <w:rFonts w:eastAsia="Times New Roman"/>
              </w:rPr>
            </w:pPr>
          </w:p>
        </w:tc>
        <w:tc>
          <w:tcPr>
            <w:tcW w:w="0" w:type="auto"/>
            <w:gridSpan w:val="2"/>
            <w:vAlign w:val="center"/>
            <w:hideMark/>
          </w:tcPr>
          <w:p w14:paraId="08B0F404" w14:textId="77777777" w:rsidR="00000000" w:rsidRDefault="00A10F7D">
            <w:pPr>
              <w:spacing w:after="100"/>
              <w:rPr>
                <w:rFonts w:eastAsia="Times New Roman"/>
                <w:sz w:val="20"/>
                <w:szCs w:val="20"/>
              </w:rPr>
            </w:pPr>
          </w:p>
        </w:tc>
      </w:tr>
      <w:tr w:rsidR="00000000" w14:paraId="37785AAA" w14:textId="77777777">
        <w:trPr>
          <w:divId w:val="119878672"/>
        </w:trPr>
        <w:tc>
          <w:tcPr>
            <w:tcW w:w="0" w:type="auto"/>
            <w:gridSpan w:val="3"/>
            <w:shd w:val="clear" w:color="auto" w:fill="CCEEFF"/>
            <w:tcMar>
              <w:top w:w="30" w:type="dxa"/>
              <w:left w:w="20" w:type="dxa"/>
              <w:bottom w:w="30" w:type="dxa"/>
              <w:right w:w="20" w:type="dxa"/>
            </w:tcMar>
            <w:vAlign w:val="bottom"/>
            <w:hideMark/>
          </w:tcPr>
          <w:p w14:paraId="6D0A18FD" w14:textId="77777777" w:rsidR="00000000" w:rsidRDefault="00A10F7D">
            <w:pPr>
              <w:spacing w:after="100"/>
              <w:rPr>
                <w:rFonts w:eastAsia="Times New Roman"/>
              </w:rPr>
            </w:pPr>
            <w:r>
              <w:rPr>
                <w:rFonts w:eastAsia="Times New Roman"/>
                <w:color w:val="000000"/>
                <w:sz w:val="20"/>
                <w:szCs w:val="20"/>
              </w:rPr>
              <w:t>Total non-interest expense</w:t>
            </w:r>
          </w:p>
        </w:tc>
        <w:tc>
          <w:tcPr>
            <w:tcW w:w="0" w:type="auto"/>
            <w:gridSpan w:val="3"/>
            <w:shd w:val="clear" w:color="auto" w:fill="CCEEFF"/>
            <w:tcMar>
              <w:top w:w="0" w:type="dxa"/>
              <w:left w:w="20" w:type="dxa"/>
              <w:bottom w:w="0" w:type="dxa"/>
              <w:right w:w="20" w:type="dxa"/>
            </w:tcMar>
            <w:vAlign w:val="center"/>
            <w:hideMark/>
          </w:tcPr>
          <w:p w14:paraId="376DA58F"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04753E56" w14:textId="77777777" w:rsidR="00000000" w:rsidRDefault="00A10F7D">
            <w:pPr>
              <w:spacing w:after="100"/>
              <w:jc w:val="right"/>
              <w:rPr>
                <w:rFonts w:eastAsia="Times New Roman"/>
              </w:rPr>
            </w:pPr>
            <w:r>
              <w:rPr>
                <w:rFonts w:eastAsia="Times New Roman"/>
                <w:b/>
                <w:bCs/>
                <w:color w:val="000000"/>
                <w:sz w:val="20"/>
                <w:szCs w:val="20"/>
              </w:rPr>
              <w:t>4,949</w:t>
            </w:r>
          </w:p>
        </w:tc>
        <w:tc>
          <w:tcPr>
            <w:tcW w:w="0" w:type="auto"/>
            <w:gridSpan w:val="3"/>
            <w:shd w:val="clear" w:color="auto" w:fill="CCEEFF"/>
            <w:tcMar>
              <w:top w:w="0" w:type="dxa"/>
              <w:left w:w="20" w:type="dxa"/>
              <w:bottom w:w="0" w:type="dxa"/>
              <w:right w:w="20" w:type="dxa"/>
            </w:tcMar>
            <w:vAlign w:val="center"/>
            <w:hideMark/>
          </w:tcPr>
          <w:p w14:paraId="20E5257D"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11DBE163" w14:textId="77777777" w:rsidR="00000000" w:rsidRDefault="00A10F7D">
            <w:pPr>
              <w:spacing w:after="100"/>
              <w:jc w:val="right"/>
              <w:rPr>
                <w:rFonts w:eastAsia="Times New Roman"/>
              </w:rPr>
            </w:pPr>
            <w:r>
              <w:rPr>
                <w:rFonts w:eastAsia="Times New Roman"/>
                <w:color w:val="000000"/>
                <w:sz w:val="20"/>
                <w:szCs w:val="20"/>
              </w:rPr>
              <w:t>4,186</w:t>
            </w:r>
          </w:p>
        </w:tc>
        <w:tc>
          <w:tcPr>
            <w:tcW w:w="0" w:type="auto"/>
            <w:gridSpan w:val="3"/>
            <w:shd w:val="clear" w:color="auto" w:fill="CCEEFF"/>
            <w:tcMar>
              <w:top w:w="0" w:type="dxa"/>
              <w:left w:w="20" w:type="dxa"/>
              <w:bottom w:w="0" w:type="dxa"/>
              <w:right w:w="20" w:type="dxa"/>
            </w:tcMar>
            <w:vAlign w:val="center"/>
            <w:hideMark/>
          </w:tcPr>
          <w:p w14:paraId="3B62568D"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469F32EB" w14:textId="77777777" w:rsidR="00000000" w:rsidRDefault="00A10F7D">
            <w:pPr>
              <w:spacing w:after="100"/>
              <w:jc w:val="right"/>
              <w:rPr>
                <w:rFonts w:eastAsia="Times New Roman"/>
              </w:rPr>
            </w:pPr>
            <w:r>
              <w:rPr>
                <w:rFonts w:eastAsia="Times New Roman"/>
                <w:color w:val="000000"/>
                <w:sz w:val="20"/>
                <w:szCs w:val="20"/>
              </w:rPr>
              <w:t>18</w:t>
            </w:r>
          </w:p>
        </w:tc>
        <w:tc>
          <w:tcPr>
            <w:tcW w:w="0" w:type="auto"/>
            <w:gridSpan w:val="3"/>
            <w:shd w:val="clear" w:color="auto" w:fill="CCEEFF"/>
            <w:tcMar>
              <w:top w:w="0" w:type="dxa"/>
              <w:left w:w="20" w:type="dxa"/>
              <w:bottom w:w="0" w:type="dxa"/>
              <w:right w:w="20" w:type="dxa"/>
            </w:tcMar>
            <w:vAlign w:val="center"/>
            <w:hideMark/>
          </w:tcPr>
          <w:p w14:paraId="64713716"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665B3F66" w14:textId="77777777" w:rsidR="00000000" w:rsidRDefault="00A10F7D">
            <w:pPr>
              <w:spacing w:after="100"/>
              <w:jc w:val="right"/>
              <w:rPr>
                <w:rFonts w:eastAsia="Times New Roman"/>
              </w:rPr>
            </w:pPr>
            <w:r>
              <w:rPr>
                <w:rFonts w:eastAsia="Times New Roman"/>
                <w:b/>
                <w:bCs/>
                <w:color w:val="000000"/>
                <w:sz w:val="20"/>
                <w:szCs w:val="20"/>
              </w:rPr>
              <w:t>14,083</w:t>
            </w:r>
          </w:p>
        </w:tc>
        <w:tc>
          <w:tcPr>
            <w:tcW w:w="0" w:type="auto"/>
            <w:gridSpan w:val="3"/>
            <w:shd w:val="clear" w:color="auto" w:fill="CCEEFF"/>
            <w:tcMar>
              <w:top w:w="0" w:type="dxa"/>
              <w:left w:w="20" w:type="dxa"/>
              <w:bottom w:w="0" w:type="dxa"/>
              <w:right w:w="20" w:type="dxa"/>
            </w:tcMar>
            <w:vAlign w:val="center"/>
            <w:hideMark/>
          </w:tcPr>
          <w:p w14:paraId="559C2849"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62C25880" w14:textId="77777777" w:rsidR="00000000" w:rsidRDefault="00A10F7D">
            <w:pPr>
              <w:spacing w:after="100"/>
              <w:jc w:val="right"/>
              <w:rPr>
                <w:rFonts w:eastAsia="Times New Roman"/>
              </w:rPr>
            </w:pPr>
            <w:r>
              <w:rPr>
                <w:rFonts w:eastAsia="Times New Roman"/>
                <w:color w:val="000000"/>
                <w:sz w:val="20"/>
                <w:szCs w:val="20"/>
              </w:rPr>
              <w:t>11,892</w:t>
            </w:r>
          </w:p>
        </w:tc>
        <w:tc>
          <w:tcPr>
            <w:tcW w:w="0" w:type="auto"/>
            <w:vAlign w:val="center"/>
            <w:hideMark/>
          </w:tcPr>
          <w:p w14:paraId="54CA1A7D" w14:textId="77777777" w:rsidR="00000000" w:rsidRDefault="00A10F7D">
            <w:pPr>
              <w:spacing w:after="100"/>
              <w:jc w:val="right"/>
              <w:rPr>
                <w:rFonts w:eastAsia="Times New Roman"/>
              </w:rPr>
            </w:pPr>
          </w:p>
        </w:tc>
        <w:tc>
          <w:tcPr>
            <w:tcW w:w="0" w:type="auto"/>
            <w:vAlign w:val="center"/>
            <w:hideMark/>
          </w:tcPr>
          <w:p w14:paraId="68670E2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966806" w14:textId="77777777" w:rsidR="00000000" w:rsidRDefault="00A10F7D">
            <w:pPr>
              <w:spacing w:after="100"/>
              <w:rPr>
                <w:rFonts w:eastAsia="Times New Roman"/>
                <w:sz w:val="20"/>
                <w:szCs w:val="20"/>
              </w:rPr>
            </w:pPr>
          </w:p>
        </w:tc>
        <w:tc>
          <w:tcPr>
            <w:tcW w:w="0" w:type="auto"/>
            <w:vAlign w:val="center"/>
            <w:hideMark/>
          </w:tcPr>
          <w:p w14:paraId="29218C11" w14:textId="77777777" w:rsidR="00000000" w:rsidRDefault="00A10F7D">
            <w:pPr>
              <w:spacing w:after="100"/>
              <w:rPr>
                <w:rFonts w:eastAsia="Times New Roman"/>
                <w:sz w:val="20"/>
                <w:szCs w:val="20"/>
              </w:rPr>
            </w:pPr>
          </w:p>
        </w:tc>
        <w:tc>
          <w:tcPr>
            <w:tcW w:w="0" w:type="auto"/>
            <w:gridSpan w:val="3"/>
            <w:vAlign w:val="center"/>
            <w:hideMark/>
          </w:tcPr>
          <w:p w14:paraId="07073282" w14:textId="77777777" w:rsidR="00000000" w:rsidRDefault="00A10F7D">
            <w:pPr>
              <w:spacing w:after="100"/>
              <w:rPr>
                <w:rFonts w:eastAsia="Times New Roman"/>
                <w:sz w:val="20"/>
                <w:szCs w:val="20"/>
              </w:rPr>
            </w:pPr>
          </w:p>
        </w:tc>
        <w:tc>
          <w:tcPr>
            <w:tcW w:w="0" w:type="auto"/>
            <w:gridSpan w:val="3"/>
            <w:vAlign w:val="center"/>
            <w:hideMark/>
          </w:tcPr>
          <w:p w14:paraId="3A295FE5" w14:textId="77777777" w:rsidR="00000000" w:rsidRDefault="00A10F7D">
            <w:pPr>
              <w:spacing w:after="100"/>
              <w:rPr>
                <w:rFonts w:eastAsia="Times New Roman"/>
                <w:sz w:val="20"/>
                <w:szCs w:val="20"/>
              </w:rPr>
            </w:pPr>
          </w:p>
        </w:tc>
        <w:tc>
          <w:tcPr>
            <w:tcW w:w="0" w:type="auto"/>
            <w:gridSpan w:val="3"/>
            <w:vAlign w:val="center"/>
            <w:hideMark/>
          </w:tcPr>
          <w:p w14:paraId="6050B6A5"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137BCBB5" w14:textId="77777777" w:rsidR="00000000" w:rsidRDefault="00A10F7D">
            <w:pPr>
              <w:spacing w:after="100"/>
              <w:jc w:val="right"/>
              <w:rPr>
                <w:rFonts w:eastAsia="Times New Roman"/>
              </w:rPr>
            </w:pPr>
            <w:r>
              <w:rPr>
                <w:rFonts w:eastAsia="Times New Roman"/>
                <w:color w:val="000000"/>
                <w:sz w:val="20"/>
                <w:szCs w:val="20"/>
              </w:rPr>
              <w:t>18</w:t>
            </w:r>
          </w:p>
        </w:tc>
        <w:tc>
          <w:tcPr>
            <w:tcW w:w="0" w:type="auto"/>
            <w:gridSpan w:val="3"/>
            <w:vAlign w:val="center"/>
            <w:hideMark/>
          </w:tcPr>
          <w:p w14:paraId="0F42AA96" w14:textId="77777777" w:rsidR="00000000" w:rsidRDefault="00A10F7D">
            <w:pPr>
              <w:spacing w:after="100"/>
              <w:jc w:val="right"/>
              <w:rPr>
                <w:rFonts w:eastAsia="Times New Roman"/>
              </w:rPr>
            </w:pPr>
          </w:p>
        </w:tc>
        <w:tc>
          <w:tcPr>
            <w:tcW w:w="0" w:type="auto"/>
            <w:gridSpan w:val="2"/>
            <w:vAlign w:val="center"/>
            <w:hideMark/>
          </w:tcPr>
          <w:p w14:paraId="0B96E914" w14:textId="77777777" w:rsidR="00000000" w:rsidRDefault="00A10F7D">
            <w:pPr>
              <w:spacing w:after="100"/>
              <w:rPr>
                <w:rFonts w:eastAsia="Times New Roman"/>
                <w:sz w:val="20"/>
                <w:szCs w:val="20"/>
              </w:rPr>
            </w:pPr>
          </w:p>
        </w:tc>
      </w:tr>
      <w:tr w:rsidR="00000000" w14:paraId="6DA2200B" w14:textId="77777777">
        <w:trPr>
          <w:divId w:val="119878672"/>
        </w:trPr>
        <w:tc>
          <w:tcPr>
            <w:tcW w:w="0" w:type="auto"/>
            <w:gridSpan w:val="3"/>
            <w:shd w:val="clear" w:color="auto" w:fill="FFFFFF"/>
            <w:tcMar>
              <w:top w:w="30" w:type="dxa"/>
              <w:left w:w="20" w:type="dxa"/>
              <w:bottom w:w="30" w:type="dxa"/>
              <w:right w:w="20" w:type="dxa"/>
            </w:tcMar>
            <w:vAlign w:val="bottom"/>
            <w:hideMark/>
          </w:tcPr>
          <w:p w14:paraId="1F3B00A7" w14:textId="77777777" w:rsidR="00000000" w:rsidRDefault="00A10F7D">
            <w:pPr>
              <w:spacing w:after="100"/>
              <w:rPr>
                <w:rFonts w:eastAsia="Times New Roman"/>
              </w:rPr>
            </w:pPr>
            <w:r>
              <w:rPr>
                <w:rFonts w:eastAsia="Times New Roman"/>
                <w:color w:val="000000"/>
                <w:sz w:val="20"/>
                <w:szCs w:val="20"/>
              </w:rPr>
              <w:t>Income from continuing operations before income taxes</w:t>
            </w:r>
          </w:p>
        </w:tc>
        <w:tc>
          <w:tcPr>
            <w:tcW w:w="0" w:type="auto"/>
            <w:gridSpan w:val="3"/>
            <w:shd w:val="clear" w:color="auto" w:fill="FFFFFF"/>
            <w:tcMar>
              <w:top w:w="0" w:type="dxa"/>
              <w:left w:w="20" w:type="dxa"/>
              <w:bottom w:w="0" w:type="dxa"/>
              <w:right w:w="20" w:type="dxa"/>
            </w:tcMar>
            <w:vAlign w:val="center"/>
            <w:hideMark/>
          </w:tcPr>
          <w:p w14:paraId="3594D8CA" w14:textId="77777777" w:rsidR="00000000" w:rsidRDefault="00A10F7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2A4D9A38" w14:textId="77777777" w:rsidR="00000000" w:rsidRDefault="00A10F7D">
            <w:pPr>
              <w:spacing w:after="100"/>
              <w:jc w:val="right"/>
              <w:rPr>
                <w:rFonts w:eastAsia="Times New Roman"/>
              </w:rPr>
            </w:pPr>
            <w:r>
              <w:rPr>
                <w:rFonts w:eastAsia="Times New Roman"/>
                <w:b/>
                <w:bCs/>
                <w:color w:val="000000"/>
                <w:sz w:val="20"/>
                <w:szCs w:val="20"/>
              </w:rPr>
              <w:t>2,187</w:t>
            </w:r>
          </w:p>
        </w:tc>
        <w:tc>
          <w:tcPr>
            <w:tcW w:w="0" w:type="auto"/>
            <w:gridSpan w:val="3"/>
            <w:shd w:val="clear" w:color="auto" w:fill="FFFFFF"/>
            <w:tcMar>
              <w:top w:w="0" w:type="dxa"/>
              <w:left w:w="20" w:type="dxa"/>
              <w:bottom w:w="0" w:type="dxa"/>
              <w:right w:w="20" w:type="dxa"/>
            </w:tcMar>
            <w:vAlign w:val="center"/>
            <w:hideMark/>
          </w:tcPr>
          <w:p w14:paraId="7E223234"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00ECE942" w14:textId="77777777" w:rsidR="00000000" w:rsidRDefault="00A10F7D">
            <w:pPr>
              <w:spacing w:after="100"/>
              <w:jc w:val="right"/>
              <w:rPr>
                <w:rFonts w:eastAsia="Times New Roman"/>
              </w:rPr>
            </w:pPr>
            <w:r>
              <w:rPr>
                <w:rFonts w:eastAsia="Times New Roman"/>
                <w:color w:val="000000"/>
                <w:sz w:val="20"/>
                <w:szCs w:val="20"/>
              </w:rPr>
              <w:t>3,986</w:t>
            </w:r>
          </w:p>
        </w:tc>
        <w:tc>
          <w:tcPr>
            <w:tcW w:w="0" w:type="auto"/>
            <w:gridSpan w:val="3"/>
            <w:shd w:val="clear" w:color="auto" w:fill="FFFFFF"/>
            <w:tcMar>
              <w:top w:w="0" w:type="dxa"/>
              <w:left w:w="20" w:type="dxa"/>
              <w:bottom w:w="0" w:type="dxa"/>
              <w:right w:w="20" w:type="dxa"/>
            </w:tcMar>
            <w:vAlign w:val="center"/>
            <w:hideMark/>
          </w:tcPr>
          <w:p w14:paraId="1BBD3FE7"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464939DD" w14:textId="77777777" w:rsidR="00000000" w:rsidRDefault="00A10F7D">
            <w:pPr>
              <w:spacing w:after="100"/>
              <w:jc w:val="right"/>
              <w:rPr>
                <w:rFonts w:eastAsia="Times New Roman"/>
              </w:rPr>
            </w:pPr>
            <w:r>
              <w:rPr>
                <w:rFonts w:eastAsia="Times New Roman"/>
                <w:color w:val="000000"/>
                <w:sz w:val="20"/>
                <w:szCs w:val="20"/>
              </w:rPr>
              <w:t>(45)</w:t>
            </w:r>
          </w:p>
        </w:tc>
        <w:tc>
          <w:tcPr>
            <w:tcW w:w="0" w:type="auto"/>
            <w:gridSpan w:val="3"/>
            <w:shd w:val="clear" w:color="auto" w:fill="FFFFFF"/>
            <w:tcMar>
              <w:top w:w="0" w:type="dxa"/>
              <w:left w:w="20" w:type="dxa"/>
              <w:bottom w:w="0" w:type="dxa"/>
              <w:right w:w="20" w:type="dxa"/>
            </w:tcMar>
            <w:vAlign w:val="center"/>
            <w:hideMark/>
          </w:tcPr>
          <w:p w14:paraId="023DBA6E"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1525AF62" w14:textId="77777777" w:rsidR="00000000" w:rsidRDefault="00A10F7D">
            <w:pPr>
              <w:spacing w:after="100"/>
              <w:jc w:val="right"/>
              <w:rPr>
                <w:rFonts w:eastAsia="Times New Roman"/>
              </w:rPr>
            </w:pPr>
            <w:r>
              <w:rPr>
                <w:rFonts w:eastAsia="Times New Roman"/>
                <w:b/>
                <w:bCs/>
                <w:color w:val="000000"/>
                <w:sz w:val="20"/>
                <w:szCs w:val="20"/>
              </w:rPr>
              <w:t>7,696</w:t>
            </w:r>
          </w:p>
        </w:tc>
        <w:tc>
          <w:tcPr>
            <w:tcW w:w="0" w:type="auto"/>
            <w:gridSpan w:val="3"/>
            <w:shd w:val="clear" w:color="auto" w:fill="FFFFFF"/>
            <w:tcMar>
              <w:top w:w="0" w:type="dxa"/>
              <w:left w:w="20" w:type="dxa"/>
              <w:bottom w:w="0" w:type="dxa"/>
              <w:right w:w="20" w:type="dxa"/>
            </w:tcMar>
            <w:vAlign w:val="center"/>
            <w:hideMark/>
          </w:tcPr>
          <w:p w14:paraId="61C5F687"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028F852B" w14:textId="77777777" w:rsidR="00000000" w:rsidRDefault="00A10F7D">
            <w:pPr>
              <w:spacing w:after="100"/>
              <w:jc w:val="right"/>
              <w:rPr>
                <w:rFonts w:eastAsia="Times New Roman"/>
              </w:rPr>
            </w:pPr>
            <w:r>
              <w:rPr>
                <w:rFonts w:eastAsia="Times New Roman"/>
                <w:color w:val="000000"/>
                <w:sz w:val="20"/>
                <w:szCs w:val="20"/>
              </w:rPr>
              <w:t>12,750</w:t>
            </w:r>
          </w:p>
        </w:tc>
        <w:tc>
          <w:tcPr>
            <w:tcW w:w="0" w:type="auto"/>
            <w:vAlign w:val="center"/>
            <w:hideMark/>
          </w:tcPr>
          <w:p w14:paraId="56F47A38" w14:textId="77777777" w:rsidR="00000000" w:rsidRDefault="00A10F7D">
            <w:pPr>
              <w:spacing w:after="100"/>
              <w:jc w:val="right"/>
              <w:rPr>
                <w:rFonts w:eastAsia="Times New Roman"/>
              </w:rPr>
            </w:pPr>
          </w:p>
        </w:tc>
        <w:tc>
          <w:tcPr>
            <w:tcW w:w="0" w:type="auto"/>
            <w:vAlign w:val="center"/>
            <w:hideMark/>
          </w:tcPr>
          <w:p w14:paraId="7C0187A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BD927E" w14:textId="77777777" w:rsidR="00000000" w:rsidRDefault="00A10F7D">
            <w:pPr>
              <w:spacing w:after="100"/>
              <w:rPr>
                <w:rFonts w:eastAsia="Times New Roman"/>
                <w:sz w:val="20"/>
                <w:szCs w:val="20"/>
              </w:rPr>
            </w:pPr>
          </w:p>
        </w:tc>
        <w:tc>
          <w:tcPr>
            <w:tcW w:w="0" w:type="auto"/>
            <w:vAlign w:val="center"/>
            <w:hideMark/>
          </w:tcPr>
          <w:p w14:paraId="40A9C59D" w14:textId="77777777" w:rsidR="00000000" w:rsidRDefault="00A10F7D">
            <w:pPr>
              <w:spacing w:after="100"/>
              <w:rPr>
                <w:rFonts w:eastAsia="Times New Roman"/>
                <w:sz w:val="20"/>
                <w:szCs w:val="20"/>
              </w:rPr>
            </w:pPr>
          </w:p>
        </w:tc>
        <w:tc>
          <w:tcPr>
            <w:tcW w:w="0" w:type="auto"/>
            <w:gridSpan w:val="3"/>
            <w:vAlign w:val="center"/>
            <w:hideMark/>
          </w:tcPr>
          <w:p w14:paraId="4C0EE9B5" w14:textId="77777777" w:rsidR="00000000" w:rsidRDefault="00A10F7D">
            <w:pPr>
              <w:spacing w:after="100"/>
              <w:rPr>
                <w:rFonts w:eastAsia="Times New Roman"/>
                <w:sz w:val="20"/>
                <w:szCs w:val="20"/>
              </w:rPr>
            </w:pPr>
          </w:p>
        </w:tc>
        <w:tc>
          <w:tcPr>
            <w:tcW w:w="0" w:type="auto"/>
            <w:gridSpan w:val="3"/>
            <w:vAlign w:val="center"/>
            <w:hideMark/>
          </w:tcPr>
          <w:p w14:paraId="73289E24" w14:textId="77777777" w:rsidR="00000000" w:rsidRDefault="00A10F7D">
            <w:pPr>
              <w:spacing w:after="100"/>
              <w:rPr>
                <w:rFonts w:eastAsia="Times New Roman"/>
                <w:sz w:val="20"/>
                <w:szCs w:val="20"/>
              </w:rPr>
            </w:pPr>
          </w:p>
        </w:tc>
        <w:tc>
          <w:tcPr>
            <w:tcW w:w="0" w:type="auto"/>
            <w:gridSpan w:val="3"/>
            <w:vAlign w:val="center"/>
            <w:hideMark/>
          </w:tcPr>
          <w:p w14:paraId="7847BFAA"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7390CEDF" w14:textId="77777777" w:rsidR="00000000" w:rsidRDefault="00A10F7D">
            <w:pPr>
              <w:spacing w:after="100"/>
              <w:jc w:val="right"/>
              <w:rPr>
                <w:rFonts w:eastAsia="Times New Roman"/>
              </w:rPr>
            </w:pPr>
            <w:r>
              <w:rPr>
                <w:rFonts w:eastAsia="Times New Roman"/>
                <w:color w:val="000000"/>
                <w:sz w:val="20"/>
                <w:szCs w:val="20"/>
              </w:rPr>
              <w:t>(40)</w:t>
            </w:r>
          </w:p>
        </w:tc>
        <w:tc>
          <w:tcPr>
            <w:tcW w:w="0" w:type="auto"/>
            <w:gridSpan w:val="3"/>
            <w:vAlign w:val="center"/>
            <w:hideMark/>
          </w:tcPr>
          <w:p w14:paraId="155D336E" w14:textId="77777777" w:rsidR="00000000" w:rsidRDefault="00A10F7D">
            <w:pPr>
              <w:spacing w:after="100"/>
              <w:jc w:val="right"/>
              <w:rPr>
                <w:rFonts w:eastAsia="Times New Roman"/>
              </w:rPr>
            </w:pPr>
          </w:p>
        </w:tc>
        <w:tc>
          <w:tcPr>
            <w:tcW w:w="0" w:type="auto"/>
            <w:gridSpan w:val="2"/>
            <w:vAlign w:val="center"/>
            <w:hideMark/>
          </w:tcPr>
          <w:p w14:paraId="338AC486" w14:textId="77777777" w:rsidR="00000000" w:rsidRDefault="00A10F7D">
            <w:pPr>
              <w:spacing w:after="100"/>
              <w:rPr>
                <w:rFonts w:eastAsia="Times New Roman"/>
                <w:sz w:val="20"/>
                <w:szCs w:val="20"/>
              </w:rPr>
            </w:pPr>
          </w:p>
        </w:tc>
      </w:tr>
      <w:tr w:rsidR="00000000" w14:paraId="5742B3E8" w14:textId="77777777">
        <w:trPr>
          <w:divId w:val="119878672"/>
        </w:trPr>
        <w:tc>
          <w:tcPr>
            <w:tcW w:w="0" w:type="auto"/>
            <w:gridSpan w:val="3"/>
            <w:shd w:val="clear" w:color="auto" w:fill="CCEEFF"/>
            <w:tcMar>
              <w:top w:w="30" w:type="dxa"/>
              <w:left w:w="20" w:type="dxa"/>
              <w:bottom w:w="30" w:type="dxa"/>
              <w:right w:w="20" w:type="dxa"/>
            </w:tcMar>
            <w:vAlign w:val="bottom"/>
            <w:hideMark/>
          </w:tcPr>
          <w:p w14:paraId="7FB43E41" w14:textId="77777777" w:rsidR="00000000" w:rsidRDefault="00A10F7D">
            <w:pPr>
              <w:spacing w:after="100"/>
              <w:rPr>
                <w:rFonts w:eastAsia="Times New Roman"/>
              </w:rPr>
            </w:pPr>
            <w:r>
              <w:rPr>
                <w:rFonts w:eastAsia="Times New Roman"/>
                <w:color w:val="000000"/>
                <w:sz w:val="20"/>
                <w:szCs w:val="20"/>
              </w:rPr>
              <w:t>Income tax provision</w:t>
            </w:r>
          </w:p>
        </w:tc>
        <w:tc>
          <w:tcPr>
            <w:tcW w:w="0" w:type="auto"/>
            <w:gridSpan w:val="3"/>
            <w:shd w:val="clear" w:color="auto" w:fill="CCEEFF"/>
            <w:tcMar>
              <w:top w:w="0" w:type="dxa"/>
              <w:left w:w="20" w:type="dxa"/>
              <w:bottom w:w="0" w:type="dxa"/>
              <w:right w:w="20" w:type="dxa"/>
            </w:tcMar>
            <w:vAlign w:val="center"/>
            <w:hideMark/>
          </w:tcPr>
          <w:p w14:paraId="40C531FC"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681B5973" w14:textId="77777777" w:rsidR="00000000" w:rsidRDefault="00A10F7D">
            <w:pPr>
              <w:spacing w:after="100"/>
              <w:jc w:val="right"/>
              <w:rPr>
                <w:rFonts w:eastAsia="Times New Roman"/>
              </w:rPr>
            </w:pPr>
            <w:r>
              <w:rPr>
                <w:rFonts w:eastAsia="Times New Roman"/>
                <w:b/>
                <w:bCs/>
                <w:color w:val="000000"/>
                <w:sz w:val="20"/>
                <w:szCs w:val="20"/>
              </w:rPr>
              <w:t>493</w:t>
            </w:r>
          </w:p>
        </w:tc>
        <w:tc>
          <w:tcPr>
            <w:tcW w:w="0" w:type="auto"/>
            <w:gridSpan w:val="3"/>
            <w:shd w:val="clear" w:color="auto" w:fill="CCEEFF"/>
            <w:tcMar>
              <w:top w:w="0" w:type="dxa"/>
              <w:left w:w="20" w:type="dxa"/>
              <w:bottom w:w="0" w:type="dxa"/>
              <w:right w:w="20" w:type="dxa"/>
            </w:tcMar>
            <w:vAlign w:val="center"/>
            <w:hideMark/>
          </w:tcPr>
          <w:p w14:paraId="7C4386DC"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4599B050" w14:textId="77777777" w:rsidR="00000000" w:rsidRDefault="00A10F7D">
            <w:pPr>
              <w:spacing w:after="100"/>
              <w:jc w:val="right"/>
              <w:rPr>
                <w:rFonts w:eastAsia="Times New Roman"/>
              </w:rPr>
            </w:pPr>
            <w:r>
              <w:rPr>
                <w:rFonts w:eastAsia="Times New Roman"/>
                <w:color w:val="000000"/>
                <w:sz w:val="20"/>
                <w:szCs w:val="20"/>
              </w:rPr>
              <w:t>882</w:t>
            </w:r>
          </w:p>
        </w:tc>
        <w:tc>
          <w:tcPr>
            <w:tcW w:w="0" w:type="auto"/>
            <w:gridSpan w:val="3"/>
            <w:shd w:val="clear" w:color="auto" w:fill="CCEEFF"/>
            <w:tcMar>
              <w:top w:w="0" w:type="dxa"/>
              <w:left w:w="20" w:type="dxa"/>
              <w:bottom w:w="0" w:type="dxa"/>
              <w:right w:w="20" w:type="dxa"/>
            </w:tcMar>
            <w:vAlign w:val="center"/>
            <w:hideMark/>
          </w:tcPr>
          <w:p w14:paraId="340DD9C9"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1268BD01" w14:textId="77777777" w:rsidR="00000000" w:rsidRDefault="00A10F7D">
            <w:pPr>
              <w:spacing w:after="100"/>
              <w:jc w:val="right"/>
              <w:rPr>
                <w:rFonts w:eastAsia="Times New Roman"/>
              </w:rPr>
            </w:pPr>
            <w:r>
              <w:rPr>
                <w:rFonts w:eastAsia="Times New Roman"/>
                <w:color w:val="000000"/>
                <w:sz w:val="20"/>
                <w:szCs w:val="20"/>
              </w:rPr>
              <w:t>(44)</w:t>
            </w:r>
          </w:p>
        </w:tc>
        <w:tc>
          <w:tcPr>
            <w:tcW w:w="0" w:type="auto"/>
            <w:gridSpan w:val="3"/>
            <w:shd w:val="clear" w:color="auto" w:fill="CCEEFF"/>
            <w:tcMar>
              <w:top w:w="0" w:type="dxa"/>
              <w:left w:w="20" w:type="dxa"/>
              <w:bottom w:w="0" w:type="dxa"/>
              <w:right w:w="20" w:type="dxa"/>
            </w:tcMar>
            <w:vAlign w:val="center"/>
            <w:hideMark/>
          </w:tcPr>
          <w:p w14:paraId="57277FB1"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215A8936" w14:textId="77777777" w:rsidR="00000000" w:rsidRDefault="00A10F7D">
            <w:pPr>
              <w:spacing w:after="100"/>
              <w:jc w:val="right"/>
              <w:rPr>
                <w:rFonts w:eastAsia="Times New Roman"/>
              </w:rPr>
            </w:pPr>
            <w:r>
              <w:rPr>
                <w:rFonts w:eastAsia="Times New Roman"/>
                <w:b/>
                <w:bCs/>
                <w:color w:val="000000"/>
                <w:sz w:val="20"/>
                <w:szCs w:val="20"/>
              </w:rPr>
              <w:t>1,568</w:t>
            </w:r>
          </w:p>
        </w:tc>
        <w:tc>
          <w:tcPr>
            <w:tcW w:w="0" w:type="auto"/>
            <w:gridSpan w:val="3"/>
            <w:shd w:val="clear" w:color="auto" w:fill="CCEEFF"/>
            <w:tcMar>
              <w:top w:w="0" w:type="dxa"/>
              <w:left w:w="20" w:type="dxa"/>
              <w:bottom w:w="0" w:type="dxa"/>
              <w:right w:w="20" w:type="dxa"/>
            </w:tcMar>
            <w:vAlign w:val="center"/>
            <w:hideMark/>
          </w:tcPr>
          <w:p w14:paraId="294EA347"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48DA9948" w14:textId="77777777" w:rsidR="00000000" w:rsidRDefault="00A10F7D">
            <w:pPr>
              <w:spacing w:after="100"/>
              <w:jc w:val="right"/>
              <w:rPr>
                <w:rFonts w:eastAsia="Times New Roman"/>
              </w:rPr>
            </w:pPr>
            <w:r>
              <w:rPr>
                <w:rFonts w:eastAsia="Times New Roman"/>
                <w:color w:val="000000"/>
                <w:sz w:val="20"/>
                <w:szCs w:val="20"/>
              </w:rPr>
              <w:t>2,782</w:t>
            </w:r>
          </w:p>
        </w:tc>
        <w:tc>
          <w:tcPr>
            <w:tcW w:w="0" w:type="auto"/>
            <w:vAlign w:val="center"/>
            <w:hideMark/>
          </w:tcPr>
          <w:p w14:paraId="05374BBB" w14:textId="77777777" w:rsidR="00000000" w:rsidRDefault="00A10F7D">
            <w:pPr>
              <w:spacing w:after="100"/>
              <w:jc w:val="right"/>
              <w:rPr>
                <w:rFonts w:eastAsia="Times New Roman"/>
              </w:rPr>
            </w:pPr>
          </w:p>
        </w:tc>
        <w:tc>
          <w:tcPr>
            <w:tcW w:w="0" w:type="auto"/>
            <w:vAlign w:val="center"/>
            <w:hideMark/>
          </w:tcPr>
          <w:p w14:paraId="3560FFF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48F8C1" w14:textId="77777777" w:rsidR="00000000" w:rsidRDefault="00A10F7D">
            <w:pPr>
              <w:spacing w:after="100"/>
              <w:rPr>
                <w:rFonts w:eastAsia="Times New Roman"/>
                <w:sz w:val="20"/>
                <w:szCs w:val="20"/>
              </w:rPr>
            </w:pPr>
          </w:p>
        </w:tc>
        <w:tc>
          <w:tcPr>
            <w:tcW w:w="0" w:type="auto"/>
            <w:vAlign w:val="center"/>
            <w:hideMark/>
          </w:tcPr>
          <w:p w14:paraId="3B7BE346" w14:textId="77777777" w:rsidR="00000000" w:rsidRDefault="00A10F7D">
            <w:pPr>
              <w:spacing w:after="100"/>
              <w:rPr>
                <w:rFonts w:eastAsia="Times New Roman"/>
                <w:sz w:val="20"/>
                <w:szCs w:val="20"/>
              </w:rPr>
            </w:pPr>
          </w:p>
        </w:tc>
        <w:tc>
          <w:tcPr>
            <w:tcW w:w="0" w:type="auto"/>
            <w:gridSpan w:val="3"/>
            <w:vAlign w:val="center"/>
            <w:hideMark/>
          </w:tcPr>
          <w:p w14:paraId="1ACAC222" w14:textId="77777777" w:rsidR="00000000" w:rsidRDefault="00A10F7D">
            <w:pPr>
              <w:spacing w:after="100"/>
              <w:rPr>
                <w:rFonts w:eastAsia="Times New Roman"/>
                <w:sz w:val="20"/>
                <w:szCs w:val="20"/>
              </w:rPr>
            </w:pPr>
          </w:p>
        </w:tc>
        <w:tc>
          <w:tcPr>
            <w:tcW w:w="0" w:type="auto"/>
            <w:gridSpan w:val="3"/>
            <w:vAlign w:val="center"/>
            <w:hideMark/>
          </w:tcPr>
          <w:p w14:paraId="6F8653B0" w14:textId="77777777" w:rsidR="00000000" w:rsidRDefault="00A10F7D">
            <w:pPr>
              <w:spacing w:after="100"/>
              <w:rPr>
                <w:rFonts w:eastAsia="Times New Roman"/>
                <w:sz w:val="20"/>
                <w:szCs w:val="20"/>
              </w:rPr>
            </w:pPr>
          </w:p>
        </w:tc>
        <w:tc>
          <w:tcPr>
            <w:tcW w:w="0" w:type="auto"/>
            <w:gridSpan w:val="3"/>
            <w:vAlign w:val="center"/>
            <w:hideMark/>
          </w:tcPr>
          <w:p w14:paraId="0F456FC4"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75DD6A2C" w14:textId="77777777" w:rsidR="00000000" w:rsidRDefault="00A10F7D">
            <w:pPr>
              <w:spacing w:after="100"/>
              <w:jc w:val="right"/>
              <w:rPr>
                <w:rFonts w:eastAsia="Times New Roman"/>
              </w:rPr>
            </w:pPr>
            <w:r>
              <w:rPr>
                <w:rFonts w:eastAsia="Times New Roman"/>
                <w:color w:val="000000"/>
                <w:sz w:val="20"/>
                <w:szCs w:val="20"/>
              </w:rPr>
              <w:t>(44)</w:t>
            </w:r>
          </w:p>
        </w:tc>
        <w:tc>
          <w:tcPr>
            <w:tcW w:w="0" w:type="auto"/>
            <w:gridSpan w:val="3"/>
            <w:vAlign w:val="center"/>
            <w:hideMark/>
          </w:tcPr>
          <w:p w14:paraId="4A3F0E1F" w14:textId="77777777" w:rsidR="00000000" w:rsidRDefault="00A10F7D">
            <w:pPr>
              <w:spacing w:after="100"/>
              <w:jc w:val="right"/>
              <w:rPr>
                <w:rFonts w:eastAsia="Times New Roman"/>
              </w:rPr>
            </w:pPr>
          </w:p>
        </w:tc>
        <w:tc>
          <w:tcPr>
            <w:tcW w:w="0" w:type="auto"/>
            <w:gridSpan w:val="2"/>
            <w:vAlign w:val="center"/>
            <w:hideMark/>
          </w:tcPr>
          <w:p w14:paraId="700DAA14" w14:textId="77777777" w:rsidR="00000000" w:rsidRDefault="00A10F7D">
            <w:pPr>
              <w:spacing w:after="100"/>
              <w:rPr>
                <w:rFonts w:eastAsia="Times New Roman"/>
                <w:sz w:val="20"/>
                <w:szCs w:val="20"/>
              </w:rPr>
            </w:pPr>
          </w:p>
        </w:tc>
      </w:tr>
      <w:tr w:rsidR="00000000" w14:paraId="712C906C" w14:textId="77777777">
        <w:trPr>
          <w:divId w:val="119878672"/>
        </w:trPr>
        <w:tc>
          <w:tcPr>
            <w:tcW w:w="0" w:type="auto"/>
            <w:gridSpan w:val="3"/>
            <w:shd w:val="clear" w:color="auto" w:fill="FFFFFF"/>
            <w:tcMar>
              <w:top w:w="30" w:type="dxa"/>
              <w:left w:w="20" w:type="dxa"/>
              <w:bottom w:w="30" w:type="dxa"/>
              <w:right w:w="20" w:type="dxa"/>
            </w:tcMar>
            <w:vAlign w:val="bottom"/>
            <w:hideMark/>
          </w:tcPr>
          <w:p w14:paraId="34FCA1D3" w14:textId="77777777" w:rsidR="00000000" w:rsidRDefault="00A10F7D">
            <w:pPr>
              <w:spacing w:after="100"/>
              <w:rPr>
                <w:rFonts w:eastAsia="Times New Roman"/>
              </w:rPr>
            </w:pPr>
            <w:r>
              <w:rPr>
                <w:rFonts w:eastAsia="Times New Roman"/>
                <w:color w:val="000000"/>
                <w:sz w:val="20"/>
                <w:szCs w:val="20"/>
              </w:rPr>
              <w:t>Income from continuing operations, net of tax</w:t>
            </w:r>
          </w:p>
        </w:tc>
        <w:tc>
          <w:tcPr>
            <w:tcW w:w="0" w:type="auto"/>
            <w:gridSpan w:val="3"/>
            <w:shd w:val="clear" w:color="auto" w:fill="FFFFFF"/>
            <w:tcMar>
              <w:top w:w="0" w:type="dxa"/>
              <w:left w:w="20" w:type="dxa"/>
              <w:bottom w:w="0" w:type="dxa"/>
              <w:right w:w="20" w:type="dxa"/>
            </w:tcMar>
            <w:vAlign w:val="center"/>
            <w:hideMark/>
          </w:tcPr>
          <w:p w14:paraId="5AD8ED9F" w14:textId="77777777" w:rsidR="00000000" w:rsidRDefault="00A10F7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4F20E206" w14:textId="77777777" w:rsidR="00000000" w:rsidRDefault="00A10F7D">
            <w:pPr>
              <w:spacing w:after="100"/>
              <w:jc w:val="right"/>
              <w:rPr>
                <w:rFonts w:eastAsia="Times New Roman"/>
              </w:rPr>
            </w:pPr>
            <w:r>
              <w:rPr>
                <w:rFonts w:eastAsia="Times New Roman"/>
                <w:b/>
                <w:bCs/>
                <w:color w:val="000000"/>
                <w:sz w:val="20"/>
                <w:szCs w:val="20"/>
              </w:rPr>
              <w:t>1,694</w:t>
            </w:r>
          </w:p>
        </w:tc>
        <w:tc>
          <w:tcPr>
            <w:tcW w:w="0" w:type="auto"/>
            <w:gridSpan w:val="3"/>
            <w:shd w:val="clear" w:color="auto" w:fill="FFFFFF"/>
            <w:tcMar>
              <w:top w:w="0" w:type="dxa"/>
              <w:left w:w="20" w:type="dxa"/>
              <w:bottom w:w="0" w:type="dxa"/>
              <w:right w:w="20" w:type="dxa"/>
            </w:tcMar>
            <w:vAlign w:val="center"/>
            <w:hideMark/>
          </w:tcPr>
          <w:p w14:paraId="3B8BE449"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00C191C6" w14:textId="77777777" w:rsidR="00000000" w:rsidRDefault="00A10F7D">
            <w:pPr>
              <w:spacing w:after="100"/>
              <w:jc w:val="right"/>
              <w:rPr>
                <w:rFonts w:eastAsia="Times New Roman"/>
              </w:rPr>
            </w:pPr>
            <w:r>
              <w:rPr>
                <w:rFonts w:eastAsia="Times New Roman"/>
                <w:color w:val="000000"/>
                <w:sz w:val="20"/>
                <w:szCs w:val="20"/>
              </w:rPr>
              <w:t>3,104</w:t>
            </w:r>
          </w:p>
        </w:tc>
        <w:tc>
          <w:tcPr>
            <w:tcW w:w="0" w:type="auto"/>
            <w:gridSpan w:val="3"/>
            <w:shd w:val="clear" w:color="auto" w:fill="FFFFFF"/>
            <w:tcMar>
              <w:top w:w="0" w:type="dxa"/>
              <w:left w:w="20" w:type="dxa"/>
              <w:bottom w:w="0" w:type="dxa"/>
              <w:right w:w="20" w:type="dxa"/>
            </w:tcMar>
            <w:vAlign w:val="center"/>
            <w:hideMark/>
          </w:tcPr>
          <w:p w14:paraId="1D0216D3"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7432517A" w14:textId="77777777" w:rsidR="00000000" w:rsidRDefault="00A10F7D">
            <w:pPr>
              <w:spacing w:after="100"/>
              <w:jc w:val="right"/>
              <w:rPr>
                <w:rFonts w:eastAsia="Times New Roman"/>
              </w:rPr>
            </w:pPr>
            <w:r>
              <w:rPr>
                <w:rFonts w:eastAsia="Times New Roman"/>
                <w:color w:val="000000"/>
                <w:sz w:val="20"/>
                <w:szCs w:val="20"/>
              </w:rPr>
              <w:t>(45)</w:t>
            </w:r>
          </w:p>
        </w:tc>
        <w:tc>
          <w:tcPr>
            <w:tcW w:w="0" w:type="auto"/>
            <w:gridSpan w:val="3"/>
            <w:shd w:val="clear" w:color="auto" w:fill="FFFFFF"/>
            <w:tcMar>
              <w:top w:w="0" w:type="dxa"/>
              <w:left w:w="20" w:type="dxa"/>
              <w:bottom w:w="0" w:type="dxa"/>
              <w:right w:w="20" w:type="dxa"/>
            </w:tcMar>
            <w:vAlign w:val="center"/>
            <w:hideMark/>
          </w:tcPr>
          <w:p w14:paraId="496C9CD5"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66C98200" w14:textId="77777777" w:rsidR="00000000" w:rsidRDefault="00A10F7D">
            <w:pPr>
              <w:spacing w:after="100"/>
              <w:jc w:val="right"/>
              <w:rPr>
                <w:rFonts w:eastAsia="Times New Roman"/>
              </w:rPr>
            </w:pPr>
            <w:r>
              <w:rPr>
                <w:rFonts w:eastAsia="Times New Roman"/>
                <w:b/>
                <w:bCs/>
                <w:color w:val="000000"/>
                <w:sz w:val="20"/>
                <w:szCs w:val="20"/>
              </w:rPr>
              <w:t>6,128</w:t>
            </w:r>
          </w:p>
        </w:tc>
        <w:tc>
          <w:tcPr>
            <w:tcW w:w="0" w:type="auto"/>
            <w:gridSpan w:val="3"/>
            <w:shd w:val="clear" w:color="auto" w:fill="FFFFFF"/>
            <w:tcMar>
              <w:top w:w="0" w:type="dxa"/>
              <w:left w:w="20" w:type="dxa"/>
              <w:bottom w:w="0" w:type="dxa"/>
              <w:right w:w="20" w:type="dxa"/>
            </w:tcMar>
            <w:vAlign w:val="center"/>
            <w:hideMark/>
          </w:tcPr>
          <w:p w14:paraId="5B8D260C"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50F9715A" w14:textId="77777777" w:rsidR="00000000" w:rsidRDefault="00A10F7D">
            <w:pPr>
              <w:spacing w:after="100"/>
              <w:jc w:val="right"/>
              <w:rPr>
                <w:rFonts w:eastAsia="Times New Roman"/>
              </w:rPr>
            </w:pPr>
            <w:r>
              <w:rPr>
                <w:rFonts w:eastAsia="Times New Roman"/>
                <w:color w:val="000000"/>
                <w:sz w:val="20"/>
                <w:szCs w:val="20"/>
              </w:rPr>
              <w:t>9,968</w:t>
            </w:r>
          </w:p>
        </w:tc>
        <w:tc>
          <w:tcPr>
            <w:tcW w:w="0" w:type="auto"/>
            <w:vAlign w:val="center"/>
            <w:hideMark/>
          </w:tcPr>
          <w:p w14:paraId="0C7E5F1E" w14:textId="77777777" w:rsidR="00000000" w:rsidRDefault="00A10F7D">
            <w:pPr>
              <w:spacing w:after="100"/>
              <w:jc w:val="right"/>
              <w:rPr>
                <w:rFonts w:eastAsia="Times New Roman"/>
              </w:rPr>
            </w:pPr>
          </w:p>
        </w:tc>
        <w:tc>
          <w:tcPr>
            <w:tcW w:w="0" w:type="auto"/>
            <w:vAlign w:val="center"/>
            <w:hideMark/>
          </w:tcPr>
          <w:p w14:paraId="6713B81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8970E3" w14:textId="77777777" w:rsidR="00000000" w:rsidRDefault="00A10F7D">
            <w:pPr>
              <w:spacing w:after="100"/>
              <w:rPr>
                <w:rFonts w:eastAsia="Times New Roman"/>
                <w:sz w:val="20"/>
                <w:szCs w:val="20"/>
              </w:rPr>
            </w:pPr>
          </w:p>
        </w:tc>
        <w:tc>
          <w:tcPr>
            <w:tcW w:w="0" w:type="auto"/>
            <w:vAlign w:val="center"/>
            <w:hideMark/>
          </w:tcPr>
          <w:p w14:paraId="05BCB951" w14:textId="77777777" w:rsidR="00000000" w:rsidRDefault="00A10F7D">
            <w:pPr>
              <w:spacing w:after="100"/>
              <w:rPr>
                <w:rFonts w:eastAsia="Times New Roman"/>
                <w:sz w:val="20"/>
                <w:szCs w:val="20"/>
              </w:rPr>
            </w:pPr>
          </w:p>
        </w:tc>
        <w:tc>
          <w:tcPr>
            <w:tcW w:w="0" w:type="auto"/>
            <w:gridSpan w:val="3"/>
            <w:vAlign w:val="center"/>
            <w:hideMark/>
          </w:tcPr>
          <w:p w14:paraId="341E0DDA" w14:textId="77777777" w:rsidR="00000000" w:rsidRDefault="00A10F7D">
            <w:pPr>
              <w:spacing w:after="100"/>
              <w:rPr>
                <w:rFonts w:eastAsia="Times New Roman"/>
                <w:sz w:val="20"/>
                <w:szCs w:val="20"/>
              </w:rPr>
            </w:pPr>
          </w:p>
        </w:tc>
        <w:tc>
          <w:tcPr>
            <w:tcW w:w="0" w:type="auto"/>
            <w:gridSpan w:val="3"/>
            <w:vAlign w:val="center"/>
            <w:hideMark/>
          </w:tcPr>
          <w:p w14:paraId="00062B3B" w14:textId="77777777" w:rsidR="00000000" w:rsidRDefault="00A10F7D">
            <w:pPr>
              <w:spacing w:after="100"/>
              <w:rPr>
                <w:rFonts w:eastAsia="Times New Roman"/>
                <w:sz w:val="20"/>
                <w:szCs w:val="20"/>
              </w:rPr>
            </w:pPr>
          </w:p>
        </w:tc>
        <w:tc>
          <w:tcPr>
            <w:tcW w:w="0" w:type="auto"/>
            <w:gridSpan w:val="3"/>
            <w:vAlign w:val="center"/>
            <w:hideMark/>
          </w:tcPr>
          <w:p w14:paraId="07B53168"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4D351462" w14:textId="77777777" w:rsidR="00000000" w:rsidRDefault="00A10F7D">
            <w:pPr>
              <w:spacing w:after="100"/>
              <w:jc w:val="right"/>
              <w:rPr>
                <w:rFonts w:eastAsia="Times New Roman"/>
              </w:rPr>
            </w:pPr>
            <w:r>
              <w:rPr>
                <w:rFonts w:eastAsia="Times New Roman"/>
                <w:color w:val="000000"/>
                <w:sz w:val="20"/>
                <w:szCs w:val="20"/>
              </w:rPr>
              <w:t>(39)</w:t>
            </w:r>
          </w:p>
        </w:tc>
        <w:tc>
          <w:tcPr>
            <w:tcW w:w="0" w:type="auto"/>
            <w:gridSpan w:val="3"/>
            <w:vAlign w:val="center"/>
            <w:hideMark/>
          </w:tcPr>
          <w:p w14:paraId="085BE48A" w14:textId="77777777" w:rsidR="00000000" w:rsidRDefault="00A10F7D">
            <w:pPr>
              <w:spacing w:after="100"/>
              <w:jc w:val="right"/>
              <w:rPr>
                <w:rFonts w:eastAsia="Times New Roman"/>
              </w:rPr>
            </w:pPr>
          </w:p>
        </w:tc>
        <w:tc>
          <w:tcPr>
            <w:tcW w:w="0" w:type="auto"/>
            <w:gridSpan w:val="2"/>
            <w:vAlign w:val="center"/>
            <w:hideMark/>
          </w:tcPr>
          <w:p w14:paraId="485B49D7" w14:textId="77777777" w:rsidR="00000000" w:rsidRDefault="00A10F7D">
            <w:pPr>
              <w:spacing w:after="100"/>
              <w:rPr>
                <w:rFonts w:eastAsia="Times New Roman"/>
                <w:sz w:val="20"/>
                <w:szCs w:val="20"/>
              </w:rPr>
            </w:pPr>
          </w:p>
        </w:tc>
      </w:tr>
      <w:tr w:rsidR="00000000" w14:paraId="5BD6B4E8" w14:textId="77777777">
        <w:trPr>
          <w:divId w:val="119878672"/>
        </w:trPr>
        <w:tc>
          <w:tcPr>
            <w:tcW w:w="0" w:type="auto"/>
            <w:gridSpan w:val="3"/>
            <w:shd w:val="clear" w:color="auto" w:fill="CCEEFF"/>
            <w:tcMar>
              <w:top w:w="30" w:type="dxa"/>
              <w:left w:w="20" w:type="dxa"/>
              <w:bottom w:w="30" w:type="dxa"/>
              <w:right w:w="20" w:type="dxa"/>
            </w:tcMar>
            <w:vAlign w:val="bottom"/>
            <w:hideMark/>
          </w:tcPr>
          <w:p w14:paraId="55AD7ED6" w14:textId="77777777" w:rsidR="00000000" w:rsidRDefault="00A10F7D">
            <w:pPr>
              <w:spacing w:after="100"/>
              <w:rPr>
                <w:rFonts w:eastAsia="Times New Roman"/>
              </w:rPr>
            </w:pPr>
            <w:r>
              <w:rPr>
                <w:rFonts w:eastAsia="Times New Roman"/>
                <w:color w:val="000000"/>
                <w:sz w:val="20"/>
                <w:szCs w:val="20"/>
              </w:rPr>
              <w:t>Income (loss) from discontinued operations, net of tax</w:t>
            </w:r>
          </w:p>
        </w:tc>
        <w:tc>
          <w:tcPr>
            <w:tcW w:w="0" w:type="auto"/>
            <w:gridSpan w:val="3"/>
            <w:shd w:val="clear" w:color="auto" w:fill="CCEEFF"/>
            <w:tcMar>
              <w:top w:w="0" w:type="dxa"/>
              <w:left w:w="20" w:type="dxa"/>
              <w:bottom w:w="0" w:type="dxa"/>
              <w:right w:w="20" w:type="dxa"/>
            </w:tcMar>
            <w:vAlign w:val="center"/>
            <w:hideMark/>
          </w:tcPr>
          <w:p w14:paraId="7BE7BE77"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482DC90"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B542135"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558ABE20" w14:textId="77777777" w:rsidR="00000000" w:rsidRDefault="00A10F7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6ACC397"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6CD85C42" w14:textId="77777777" w:rsidR="00000000" w:rsidRDefault="00A10F7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358391A"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2A936E4B"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4FAF089"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59EAA7F0" w14:textId="77777777" w:rsidR="00000000" w:rsidRDefault="00A10F7D">
            <w:pPr>
              <w:spacing w:after="100"/>
              <w:jc w:val="right"/>
              <w:rPr>
                <w:rFonts w:eastAsia="Times New Roman"/>
              </w:rPr>
            </w:pPr>
            <w:r>
              <w:rPr>
                <w:rFonts w:eastAsia="Times New Roman"/>
                <w:color w:val="000000"/>
                <w:sz w:val="20"/>
                <w:szCs w:val="20"/>
              </w:rPr>
              <w:t>(3)</w:t>
            </w:r>
          </w:p>
        </w:tc>
        <w:tc>
          <w:tcPr>
            <w:tcW w:w="0" w:type="auto"/>
            <w:vAlign w:val="center"/>
            <w:hideMark/>
          </w:tcPr>
          <w:p w14:paraId="1A3978E2" w14:textId="77777777" w:rsidR="00000000" w:rsidRDefault="00A10F7D">
            <w:pPr>
              <w:spacing w:after="100"/>
              <w:jc w:val="right"/>
              <w:rPr>
                <w:rFonts w:eastAsia="Times New Roman"/>
              </w:rPr>
            </w:pPr>
          </w:p>
        </w:tc>
        <w:tc>
          <w:tcPr>
            <w:tcW w:w="0" w:type="auto"/>
            <w:vAlign w:val="center"/>
            <w:hideMark/>
          </w:tcPr>
          <w:p w14:paraId="29DF2FA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33B9F6" w14:textId="77777777" w:rsidR="00000000" w:rsidRDefault="00A10F7D">
            <w:pPr>
              <w:spacing w:after="100"/>
              <w:rPr>
                <w:rFonts w:eastAsia="Times New Roman"/>
                <w:sz w:val="20"/>
                <w:szCs w:val="20"/>
              </w:rPr>
            </w:pPr>
          </w:p>
        </w:tc>
        <w:tc>
          <w:tcPr>
            <w:tcW w:w="0" w:type="auto"/>
            <w:vAlign w:val="center"/>
            <w:hideMark/>
          </w:tcPr>
          <w:p w14:paraId="4571F738" w14:textId="77777777" w:rsidR="00000000" w:rsidRDefault="00A10F7D">
            <w:pPr>
              <w:spacing w:after="100"/>
              <w:rPr>
                <w:rFonts w:eastAsia="Times New Roman"/>
                <w:sz w:val="20"/>
                <w:szCs w:val="20"/>
              </w:rPr>
            </w:pPr>
          </w:p>
        </w:tc>
        <w:tc>
          <w:tcPr>
            <w:tcW w:w="0" w:type="auto"/>
            <w:gridSpan w:val="3"/>
            <w:vAlign w:val="center"/>
            <w:hideMark/>
          </w:tcPr>
          <w:p w14:paraId="40260C11" w14:textId="77777777" w:rsidR="00000000" w:rsidRDefault="00A10F7D">
            <w:pPr>
              <w:spacing w:after="100"/>
              <w:rPr>
                <w:rFonts w:eastAsia="Times New Roman"/>
                <w:sz w:val="20"/>
                <w:szCs w:val="20"/>
              </w:rPr>
            </w:pPr>
          </w:p>
        </w:tc>
        <w:tc>
          <w:tcPr>
            <w:tcW w:w="0" w:type="auto"/>
            <w:gridSpan w:val="3"/>
            <w:vAlign w:val="center"/>
            <w:hideMark/>
          </w:tcPr>
          <w:p w14:paraId="0EA9B129" w14:textId="77777777" w:rsidR="00000000" w:rsidRDefault="00A10F7D">
            <w:pPr>
              <w:spacing w:after="100"/>
              <w:rPr>
                <w:rFonts w:eastAsia="Times New Roman"/>
                <w:sz w:val="20"/>
                <w:szCs w:val="20"/>
              </w:rPr>
            </w:pPr>
          </w:p>
        </w:tc>
        <w:tc>
          <w:tcPr>
            <w:tcW w:w="0" w:type="auto"/>
            <w:gridSpan w:val="3"/>
            <w:vAlign w:val="center"/>
            <w:hideMark/>
          </w:tcPr>
          <w:p w14:paraId="1EFE223A"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1673C49E" w14:textId="77777777" w:rsidR="00000000" w:rsidRDefault="00A10F7D">
            <w:pPr>
              <w:spacing w:after="100"/>
              <w:jc w:val="right"/>
              <w:rPr>
                <w:rFonts w:eastAsia="Times New Roman"/>
              </w:rPr>
            </w:pPr>
            <w:r>
              <w:rPr>
                <w:rFonts w:eastAsia="Times New Roman"/>
                <w:color w:val="000000"/>
                <w:sz w:val="20"/>
                <w:szCs w:val="20"/>
              </w:rPr>
              <w:t>**</w:t>
            </w:r>
          </w:p>
        </w:tc>
        <w:tc>
          <w:tcPr>
            <w:tcW w:w="0" w:type="auto"/>
            <w:gridSpan w:val="3"/>
            <w:vAlign w:val="center"/>
            <w:hideMark/>
          </w:tcPr>
          <w:p w14:paraId="724AA80E" w14:textId="77777777" w:rsidR="00000000" w:rsidRDefault="00A10F7D">
            <w:pPr>
              <w:spacing w:after="100"/>
              <w:jc w:val="right"/>
              <w:rPr>
                <w:rFonts w:eastAsia="Times New Roman"/>
              </w:rPr>
            </w:pPr>
          </w:p>
        </w:tc>
        <w:tc>
          <w:tcPr>
            <w:tcW w:w="0" w:type="auto"/>
            <w:gridSpan w:val="2"/>
            <w:vAlign w:val="center"/>
            <w:hideMark/>
          </w:tcPr>
          <w:p w14:paraId="351E05F1" w14:textId="77777777" w:rsidR="00000000" w:rsidRDefault="00A10F7D">
            <w:pPr>
              <w:spacing w:after="100"/>
              <w:rPr>
                <w:rFonts w:eastAsia="Times New Roman"/>
                <w:sz w:val="20"/>
                <w:szCs w:val="20"/>
              </w:rPr>
            </w:pPr>
          </w:p>
        </w:tc>
      </w:tr>
      <w:tr w:rsidR="00000000" w14:paraId="324CEE2A" w14:textId="77777777">
        <w:trPr>
          <w:divId w:val="119878672"/>
        </w:trPr>
        <w:tc>
          <w:tcPr>
            <w:tcW w:w="0" w:type="auto"/>
            <w:gridSpan w:val="3"/>
            <w:shd w:val="clear" w:color="auto" w:fill="FFFFFF"/>
            <w:tcMar>
              <w:top w:w="30" w:type="dxa"/>
              <w:left w:w="20" w:type="dxa"/>
              <w:bottom w:w="30" w:type="dxa"/>
              <w:right w:w="20" w:type="dxa"/>
            </w:tcMar>
            <w:vAlign w:val="bottom"/>
            <w:hideMark/>
          </w:tcPr>
          <w:p w14:paraId="56E717A0" w14:textId="77777777" w:rsidR="00000000" w:rsidRDefault="00A10F7D">
            <w:pPr>
              <w:spacing w:after="100"/>
              <w:rPr>
                <w:rFonts w:eastAsia="Times New Roman"/>
              </w:rPr>
            </w:pPr>
            <w:r>
              <w:rPr>
                <w:rFonts w:eastAsia="Times New Roman"/>
                <w:b/>
                <w:bCs/>
                <w:color w:val="000000"/>
                <w:sz w:val="20"/>
                <w:szCs w:val="20"/>
              </w:rPr>
              <w:t>Net income</w:t>
            </w:r>
          </w:p>
        </w:tc>
        <w:tc>
          <w:tcPr>
            <w:tcW w:w="0" w:type="auto"/>
            <w:gridSpan w:val="3"/>
            <w:shd w:val="clear" w:color="auto" w:fill="FFFFFF"/>
            <w:tcMar>
              <w:top w:w="0" w:type="dxa"/>
              <w:left w:w="20" w:type="dxa"/>
              <w:bottom w:w="0" w:type="dxa"/>
              <w:right w:w="20" w:type="dxa"/>
            </w:tcMar>
            <w:vAlign w:val="center"/>
            <w:hideMark/>
          </w:tcPr>
          <w:p w14:paraId="7A822BD0" w14:textId="77777777" w:rsidR="00000000" w:rsidRDefault="00A10F7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6ED7D0D5" w14:textId="77777777" w:rsidR="00000000" w:rsidRDefault="00A10F7D">
            <w:pPr>
              <w:spacing w:after="100"/>
              <w:jc w:val="right"/>
              <w:rPr>
                <w:rFonts w:eastAsia="Times New Roman"/>
              </w:rPr>
            </w:pPr>
            <w:r>
              <w:rPr>
                <w:rFonts w:eastAsia="Times New Roman"/>
                <w:b/>
                <w:bCs/>
                <w:color w:val="000000"/>
                <w:sz w:val="20"/>
                <w:szCs w:val="20"/>
              </w:rPr>
              <w:t>1,694</w:t>
            </w:r>
          </w:p>
        </w:tc>
        <w:tc>
          <w:tcPr>
            <w:tcW w:w="0" w:type="auto"/>
            <w:gridSpan w:val="3"/>
            <w:shd w:val="clear" w:color="auto" w:fill="FFFFFF"/>
            <w:tcMar>
              <w:top w:w="0" w:type="dxa"/>
              <w:left w:w="20" w:type="dxa"/>
              <w:bottom w:w="0" w:type="dxa"/>
              <w:right w:w="20" w:type="dxa"/>
            </w:tcMar>
            <w:vAlign w:val="center"/>
            <w:hideMark/>
          </w:tcPr>
          <w:p w14:paraId="68736866"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2E78F5FC" w14:textId="77777777" w:rsidR="00000000" w:rsidRDefault="00A10F7D">
            <w:pPr>
              <w:spacing w:after="100"/>
              <w:jc w:val="right"/>
              <w:rPr>
                <w:rFonts w:eastAsia="Times New Roman"/>
              </w:rPr>
            </w:pPr>
            <w:r>
              <w:rPr>
                <w:rFonts w:eastAsia="Times New Roman"/>
                <w:color w:val="000000"/>
                <w:sz w:val="20"/>
                <w:szCs w:val="20"/>
              </w:rPr>
              <w:t>3,104</w:t>
            </w:r>
          </w:p>
        </w:tc>
        <w:tc>
          <w:tcPr>
            <w:tcW w:w="0" w:type="auto"/>
            <w:gridSpan w:val="3"/>
            <w:shd w:val="clear" w:color="auto" w:fill="FFFFFF"/>
            <w:tcMar>
              <w:top w:w="0" w:type="dxa"/>
              <w:left w:w="20" w:type="dxa"/>
              <w:bottom w:w="0" w:type="dxa"/>
              <w:right w:w="20" w:type="dxa"/>
            </w:tcMar>
            <w:vAlign w:val="center"/>
            <w:hideMark/>
          </w:tcPr>
          <w:p w14:paraId="718191B8"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12C0437F" w14:textId="77777777" w:rsidR="00000000" w:rsidRDefault="00A10F7D">
            <w:pPr>
              <w:spacing w:after="100"/>
              <w:jc w:val="right"/>
              <w:rPr>
                <w:rFonts w:eastAsia="Times New Roman"/>
              </w:rPr>
            </w:pPr>
            <w:r>
              <w:rPr>
                <w:rFonts w:eastAsia="Times New Roman"/>
                <w:color w:val="000000"/>
                <w:sz w:val="20"/>
                <w:szCs w:val="20"/>
              </w:rPr>
              <w:t>(45)</w:t>
            </w:r>
          </w:p>
        </w:tc>
        <w:tc>
          <w:tcPr>
            <w:tcW w:w="0" w:type="auto"/>
            <w:gridSpan w:val="3"/>
            <w:shd w:val="clear" w:color="auto" w:fill="FFFFFF"/>
            <w:tcMar>
              <w:top w:w="0" w:type="dxa"/>
              <w:left w:w="20" w:type="dxa"/>
              <w:bottom w:w="0" w:type="dxa"/>
              <w:right w:w="20" w:type="dxa"/>
            </w:tcMar>
            <w:vAlign w:val="center"/>
            <w:hideMark/>
          </w:tcPr>
          <w:p w14:paraId="74EA1827"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53AD9923" w14:textId="77777777" w:rsidR="00000000" w:rsidRDefault="00A10F7D">
            <w:pPr>
              <w:spacing w:after="100"/>
              <w:jc w:val="right"/>
              <w:rPr>
                <w:rFonts w:eastAsia="Times New Roman"/>
              </w:rPr>
            </w:pPr>
            <w:r>
              <w:rPr>
                <w:rFonts w:eastAsia="Times New Roman"/>
                <w:b/>
                <w:bCs/>
                <w:color w:val="000000"/>
                <w:sz w:val="20"/>
                <w:szCs w:val="20"/>
              </w:rPr>
              <w:t>6,128</w:t>
            </w:r>
          </w:p>
        </w:tc>
        <w:tc>
          <w:tcPr>
            <w:tcW w:w="0" w:type="auto"/>
            <w:gridSpan w:val="3"/>
            <w:shd w:val="clear" w:color="auto" w:fill="FFFFFF"/>
            <w:tcMar>
              <w:top w:w="0" w:type="dxa"/>
              <w:left w:w="20" w:type="dxa"/>
              <w:bottom w:w="0" w:type="dxa"/>
              <w:right w:w="20" w:type="dxa"/>
            </w:tcMar>
            <w:vAlign w:val="center"/>
            <w:hideMark/>
          </w:tcPr>
          <w:p w14:paraId="45D8AF0D"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24C06FAC" w14:textId="77777777" w:rsidR="00000000" w:rsidRDefault="00A10F7D">
            <w:pPr>
              <w:spacing w:after="100"/>
              <w:jc w:val="right"/>
              <w:rPr>
                <w:rFonts w:eastAsia="Times New Roman"/>
              </w:rPr>
            </w:pPr>
            <w:r>
              <w:rPr>
                <w:rFonts w:eastAsia="Times New Roman"/>
                <w:color w:val="000000"/>
                <w:sz w:val="20"/>
                <w:szCs w:val="20"/>
              </w:rPr>
              <w:t>9,965</w:t>
            </w:r>
          </w:p>
        </w:tc>
        <w:tc>
          <w:tcPr>
            <w:tcW w:w="0" w:type="auto"/>
            <w:vAlign w:val="center"/>
            <w:hideMark/>
          </w:tcPr>
          <w:p w14:paraId="0588ED2F" w14:textId="77777777" w:rsidR="00000000" w:rsidRDefault="00A10F7D">
            <w:pPr>
              <w:spacing w:after="100"/>
              <w:jc w:val="right"/>
              <w:rPr>
                <w:rFonts w:eastAsia="Times New Roman"/>
              </w:rPr>
            </w:pPr>
          </w:p>
        </w:tc>
        <w:tc>
          <w:tcPr>
            <w:tcW w:w="0" w:type="auto"/>
            <w:vAlign w:val="center"/>
            <w:hideMark/>
          </w:tcPr>
          <w:p w14:paraId="70FFD36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5EF502" w14:textId="77777777" w:rsidR="00000000" w:rsidRDefault="00A10F7D">
            <w:pPr>
              <w:spacing w:after="100"/>
              <w:rPr>
                <w:rFonts w:eastAsia="Times New Roman"/>
                <w:sz w:val="20"/>
                <w:szCs w:val="20"/>
              </w:rPr>
            </w:pPr>
          </w:p>
        </w:tc>
        <w:tc>
          <w:tcPr>
            <w:tcW w:w="0" w:type="auto"/>
            <w:vAlign w:val="center"/>
            <w:hideMark/>
          </w:tcPr>
          <w:p w14:paraId="52EA23AB" w14:textId="77777777" w:rsidR="00000000" w:rsidRDefault="00A10F7D">
            <w:pPr>
              <w:spacing w:after="100"/>
              <w:rPr>
                <w:rFonts w:eastAsia="Times New Roman"/>
                <w:sz w:val="20"/>
                <w:szCs w:val="20"/>
              </w:rPr>
            </w:pPr>
          </w:p>
        </w:tc>
        <w:tc>
          <w:tcPr>
            <w:tcW w:w="0" w:type="auto"/>
            <w:gridSpan w:val="3"/>
            <w:vAlign w:val="center"/>
            <w:hideMark/>
          </w:tcPr>
          <w:p w14:paraId="7B673E12" w14:textId="77777777" w:rsidR="00000000" w:rsidRDefault="00A10F7D">
            <w:pPr>
              <w:spacing w:after="100"/>
              <w:rPr>
                <w:rFonts w:eastAsia="Times New Roman"/>
                <w:sz w:val="20"/>
                <w:szCs w:val="20"/>
              </w:rPr>
            </w:pPr>
          </w:p>
        </w:tc>
        <w:tc>
          <w:tcPr>
            <w:tcW w:w="0" w:type="auto"/>
            <w:gridSpan w:val="3"/>
            <w:vAlign w:val="center"/>
            <w:hideMark/>
          </w:tcPr>
          <w:p w14:paraId="42C52868" w14:textId="77777777" w:rsidR="00000000" w:rsidRDefault="00A10F7D">
            <w:pPr>
              <w:spacing w:after="100"/>
              <w:rPr>
                <w:rFonts w:eastAsia="Times New Roman"/>
                <w:sz w:val="20"/>
                <w:szCs w:val="20"/>
              </w:rPr>
            </w:pPr>
          </w:p>
        </w:tc>
        <w:tc>
          <w:tcPr>
            <w:tcW w:w="0" w:type="auto"/>
            <w:gridSpan w:val="3"/>
            <w:vAlign w:val="center"/>
            <w:hideMark/>
          </w:tcPr>
          <w:p w14:paraId="20ABFEF7"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016113C4" w14:textId="77777777" w:rsidR="00000000" w:rsidRDefault="00A10F7D">
            <w:pPr>
              <w:spacing w:after="100"/>
              <w:jc w:val="right"/>
              <w:rPr>
                <w:rFonts w:eastAsia="Times New Roman"/>
              </w:rPr>
            </w:pPr>
            <w:r>
              <w:rPr>
                <w:rFonts w:eastAsia="Times New Roman"/>
                <w:color w:val="000000"/>
                <w:sz w:val="20"/>
                <w:szCs w:val="20"/>
              </w:rPr>
              <w:t>(39)</w:t>
            </w:r>
          </w:p>
        </w:tc>
        <w:tc>
          <w:tcPr>
            <w:tcW w:w="0" w:type="auto"/>
            <w:gridSpan w:val="3"/>
            <w:vAlign w:val="center"/>
            <w:hideMark/>
          </w:tcPr>
          <w:p w14:paraId="043FE501" w14:textId="77777777" w:rsidR="00000000" w:rsidRDefault="00A10F7D">
            <w:pPr>
              <w:spacing w:after="100"/>
              <w:jc w:val="right"/>
              <w:rPr>
                <w:rFonts w:eastAsia="Times New Roman"/>
              </w:rPr>
            </w:pPr>
          </w:p>
        </w:tc>
        <w:tc>
          <w:tcPr>
            <w:tcW w:w="0" w:type="auto"/>
            <w:gridSpan w:val="2"/>
            <w:vAlign w:val="center"/>
            <w:hideMark/>
          </w:tcPr>
          <w:p w14:paraId="2240FD94" w14:textId="77777777" w:rsidR="00000000" w:rsidRDefault="00A10F7D">
            <w:pPr>
              <w:spacing w:after="100"/>
              <w:rPr>
                <w:rFonts w:eastAsia="Times New Roman"/>
                <w:sz w:val="20"/>
                <w:szCs w:val="20"/>
              </w:rPr>
            </w:pPr>
          </w:p>
        </w:tc>
      </w:tr>
      <w:tr w:rsidR="00000000" w14:paraId="650E5416" w14:textId="77777777">
        <w:trPr>
          <w:divId w:val="119878672"/>
        </w:trPr>
        <w:tc>
          <w:tcPr>
            <w:tcW w:w="0" w:type="auto"/>
            <w:gridSpan w:val="3"/>
            <w:shd w:val="clear" w:color="auto" w:fill="CCEEFF"/>
            <w:tcMar>
              <w:top w:w="30" w:type="dxa"/>
              <w:left w:w="20" w:type="dxa"/>
              <w:bottom w:w="30" w:type="dxa"/>
              <w:right w:w="20" w:type="dxa"/>
            </w:tcMar>
            <w:vAlign w:val="bottom"/>
            <w:hideMark/>
          </w:tcPr>
          <w:p w14:paraId="4C59A22D" w14:textId="77777777" w:rsidR="00000000" w:rsidRDefault="00A10F7D">
            <w:pPr>
              <w:spacing w:after="100"/>
              <w:rPr>
                <w:rFonts w:eastAsia="Times New Roman"/>
              </w:rPr>
            </w:pPr>
            <w:r>
              <w:rPr>
                <w:rFonts w:eastAsia="Times New Roman"/>
                <w:color w:val="000000"/>
                <w:sz w:val="20"/>
                <w:szCs w:val="20"/>
              </w:rPr>
              <w:t>Dividends and undistributed earnings allocated to participating securities</w:t>
            </w:r>
          </w:p>
        </w:tc>
        <w:tc>
          <w:tcPr>
            <w:tcW w:w="0" w:type="auto"/>
            <w:gridSpan w:val="3"/>
            <w:shd w:val="clear" w:color="auto" w:fill="CCEEFF"/>
            <w:tcMar>
              <w:top w:w="0" w:type="dxa"/>
              <w:left w:w="20" w:type="dxa"/>
              <w:bottom w:w="0" w:type="dxa"/>
              <w:right w:w="20" w:type="dxa"/>
            </w:tcMar>
            <w:vAlign w:val="center"/>
            <w:hideMark/>
          </w:tcPr>
          <w:p w14:paraId="25AF8389"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5955DF35" w14:textId="77777777" w:rsidR="00000000" w:rsidRDefault="00A10F7D">
            <w:pPr>
              <w:spacing w:after="100"/>
              <w:jc w:val="right"/>
              <w:rPr>
                <w:rFonts w:eastAsia="Times New Roman"/>
              </w:rPr>
            </w:pPr>
            <w:r>
              <w:rPr>
                <w:rFonts w:eastAsia="Times New Roman"/>
                <w:b/>
                <w:bCs/>
                <w:color w:val="000000"/>
                <w:sz w:val="20"/>
                <w:szCs w:val="20"/>
              </w:rPr>
              <w:t>(21)</w:t>
            </w:r>
          </w:p>
        </w:tc>
        <w:tc>
          <w:tcPr>
            <w:tcW w:w="0" w:type="auto"/>
            <w:gridSpan w:val="3"/>
            <w:shd w:val="clear" w:color="auto" w:fill="CCEEFF"/>
            <w:tcMar>
              <w:top w:w="0" w:type="dxa"/>
              <w:left w:w="20" w:type="dxa"/>
              <w:bottom w:w="0" w:type="dxa"/>
              <w:right w:w="20" w:type="dxa"/>
            </w:tcMar>
            <w:vAlign w:val="center"/>
            <w:hideMark/>
          </w:tcPr>
          <w:p w14:paraId="4E60D62F"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7405B26C" w14:textId="77777777" w:rsidR="00000000" w:rsidRDefault="00A10F7D">
            <w:pPr>
              <w:spacing w:after="100"/>
              <w:jc w:val="right"/>
              <w:rPr>
                <w:rFonts w:eastAsia="Times New Roman"/>
              </w:rPr>
            </w:pPr>
            <w:r>
              <w:rPr>
                <w:rFonts w:eastAsia="Times New Roman"/>
                <w:color w:val="000000"/>
                <w:sz w:val="20"/>
                <w:szCs w:val="20"/>
              </w:rPr>
              <w:t>(26)</w:t>
            </w:r>
          </w:p>
        </w:tc>
        <w:tc>
          <w:tcPr>
            <w:tcW w:w="0" w:type="auto"/>
            <w:gridSpan w:val="3"/>
            <w:shd w:val="clear" w:color="auto" w:fill="CCEEFF"/>
            <w:tcMar>
              <w:top w:w="0" w:type="dxa"/>
              <w:left w:w="20" w:type="dxa"/>
              <w:bottom w:w="0" w:type="dxa"/>
              <w:right w:w="20" w:type="dxa"/>
            </w:tcMar>
            <w:vAlign w:val="center"/>
            <w:hideMark/>
          </w:tcPr>
          <w:p w14:paraId="199AC1E9"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610DD80A" w14:textId="77777777" w:rsidR="00000000" w:rsidRDefault="00A10F7D">
            <w:pPr>
              <w:spacing w:after="100"/>
              <w:jc w:val="right"/>
              <w:rPr>
                <w:rFonts w:eastAsia="Times New Roman"/>
              </w:rPr>
            </w:pPr>
            <w:r>
              <w:rPr>
                <w:rFonts w:eastAsia="Times New Roman"/>
                <w:color w:val="000000"/>
                <w:sz w:val="20"/>
                <w:szCs w:val="20"/>
              </w:rPr>
              <w:t>(19)</w:t>
            </w:r>
          </w:p>
        </w:tc>
        <w:tc>
          <w:tcPr>
            <w:tcW w:w="0" w:type="auto"/>
            <w:gridSpan w:val="3"/>
            <w:shd w:val="clear" w:color="auto" w:fill="CCEEFF"/>
            <w:tcMar>
              <w:top w:w="0" w:type="dxa"/>
              <w:left w:w="20" w:type="dxa"/>
              <w:bottom w:w="0" w:type="dxa"/>
              <w:right w:w="20" w:type="dxa"/>
            </w:tcMar>
            <w:vAlign w:val="center"/>
            <w:hideMark/>
          </w:tcPr>
          <w:p w14:paraId="6B25F403"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2A0F0503" w14:textId="77777777" w:rsidR="00000000" w:rsidRDefault="00A10F7D">
            <w:pPr>
              <w:spacing w:after="100"/>
              <w:jc w:val="right"/>
              <w:rPr>
                <w:rFonts w:eastAsia="Times New Roman"/>
              </w:rPr>
            </w:pPr>
            <w:r>
              <w:rPr>
                <w:rFonts w:eastAsia="Times New Roman"/>
                <w:b/>
                <w:bCs/>
                <w:color w:val="000000"/>
                <w:sz w:val="20"/>
                <w:szCs w:val="20"/>
              </w:rPr>
              <w:t>(74)</w:t>
            </w:r>
          </w:p>
        </w:tc>
        <w:tc>
          <w:tcPr>
            <w:tcW w:w="0" w:type="auto"/>
            <w:gridSpan w:val="3"/>
            <w:shd w:val="clear" w:color="auto" w:fill="CCEEFF"/>
            <w:tcMar>
              <w:top w:w="0" w:type="dxa"/>
              <w:left w:w="20" w:type="dxa"/>
              <w:bottom w:w="0" w:type="dxa"/>
              <w:right w:w="20" w:type="dxa"/>
            </w:tcMar>
            <w:vAlign w:val="center"/>
            <w:hideMark/>
          </w:tcPr>
          <w:p w14:paraId="1D40098D"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3CBB284F" w14:textId="77777777" w:rsidR="00000000" w:rsidRDefault="00A10F7D">
            <w:pPr>
              <w:spacing w:after="100"/>
              <w:jc w:val="right"/>
              <w:rPr>
                <w:rFonts w:eastAsia="Times New Roman"/>
              </w:rPr>
            </w:pPr>
            <w:r>
              <w:rPr>
                <w:rFonts w:eastAsia="Times New Roman"/>
                <w:color w:val="000000"/>
                <w:sz w:val="20"/>
                <w:szCs w:val="20"/>
              </w:rPr>
              <w:t>(84)</w:t>
            </w:r>
          </w:p>
        </w:tc>
        <w:tc>
          <w:tcPr>
            <w:tcW w:w="0" w:type="auto"/>
            <w:vAlign w:val="center"/>
            <w:hideMark/>
          </w:tcPr>
          <w:p w14:paraId="7306407A" w14:textId="77777777" w:rsidR="00000000" w:rsidRDefault="00A10F7D">
            <w:pPr>
              <w:spacing w:after="100"/>
              <w:jc w:val="right"/>
              <w:rPr>
                <w:rFonts w:eastAsia="Times New Roman"/>
              </w:rPr>
            </w:pPr>
          </w:p>
        </w:tc>
        <w:tc>
          <w:tcPr>
            <w:tcW w:w="0" w:type="auto"/>
            <w:vAlign w:val="center"/>
            <w:hideMark/>
          </w:tcPr>
          <w:p w14:paraId="51E48A1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92ABA3" w14:textId="77777777" w:rsidR="00000000" w:rsidRDefault="00A10F7D">
            <w:pPr>
              <w:spacing w:after="100"/>
              <w:rPr>
                <w:rFonts w:eastAsia="Times New Roman"/>
                <w:sz w:val="20"/>
                <w:szCs w:val="20"/>
              </w:rPr>
            </w:pPr>
          </w:p>
        </w:tc>
        <w:tc>
          <w:tcPr>
            <w:tcW w:w="0" w:type="auto"/>
            <w:vAlign w:val="center"/>
            <w:hideMark/>
          </w:tcPr>
          <w:p w14:paraId="60CF5BC9" w14:textId="77777777" w:rsidR="00000000" w:rsidRDefault="00A10F7D">
            <w:pPr>
              <w:spacing w:after="100"/>
              <w:rPr>
                <w:rFonts w:eastAsia="Times New Roman"/>
                <w:sz w:val="20"/>
                <w:szCs w:val="20"/>
              </w:rPr>
            </w:pPr>
          </w:p>
        </w:tc>
        <w:tc>
          <w:tcPr>
            <w:tcW w:w="0" w:type="auto"/>
            <w:gridSpan w:val="3"/>
            <w:vAlign w:val="center"/>
            <w:hideMark/>
          </w:tcPr>
          <w:p w14:paraId="0E012A7B" w14:textId="77777777" w:rsidR="00000000" w:rsidRDefault="00A10F7D">
            <w:pPr>
              <w:spacing w:after="100"/>
              <w:rPr>
                <w:rFonts w:eastAsia="Times New Roman"/>
                <w:sz w:val="20"/>
                <w:szCs w:val="20"/>
              </w:rPr>
            </w:pPr>
          </w:p>
        </w:tc>
        <w:tc>
          <w:tcPr>
            <w:tcW w:w="0" w:type="auto"/>
            <w:gridSpan w:val="3"/>
            <w:vAlign w:val="center"/>
            <w:hideMark/>
          </w:tcPr>
          <w:p w14:paraId="5DC758D8" w14:textId="77777777" w:rsidR="00000000" w:rsidRDefault="00A10F7D">
            <w:pPr>
              <w:spacing w:after="100"/>
              <w:rPr>
                <w:rFonts w:eastAsia="Times New Roman"/>
                <w:sz w:val="20"/>
                <w:szCs w:val="20"/>
              </w:rPr>
            </w:pPr>
          </w:p>
        </w:tc>
        <w:tc>
          <w:tcPr>
            <w:tcW w:w="0" w:type="auto"/>
            <w:gridSpan w:val="3"/>
            <w:vAlign w:val="center"/>
            <w:hideMark/>
          </w:tcPr>
          <w:p w14:paraId="43A83E18"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28630094" w14:textId="77777777" w:rsidR="00000000" w:rsidRDefault="00A10F7D">
            <w:pPr>
              <w:spacing w:after="100"/>
              <w:jc w:val="right"/>
              <w:rPr>
                <w:rFonts w:eastAsia="Times New Roman"/>
              </w:rPr>
            </w:pPr>
            <w:r>
              <w:rPr>
                <w:rFonts w:eastAsia="Times New Roman"/>
                <w:color w:val="000000"/>
                <w:sz w:val="20"/>
                <w:szCs w:val="20"/>
              </w:rPr>
              <w:t>(12)</w:t>
            </w:r>
          </w:p>
        </w:tc>
        <w:tc>
          <w:tcPr>
            <w:tcW w:w="0" w:type="auto"/>
            <w:gridSpan w:val="3"/>
            <w:vAlign w:val="center"/>
            <w:hideMark/>
          </w:tcPr>
          <w:p w14:paraId="7919E9C8" w14:textId="77777777" w:rsidR="00000000" w:rsidRDefault="00A10F7D">
            <w:pPr>
              <w:spacing w:after="100"/>
              <w:jc w:val="right"/>
              <w:rPr>
                <w:rFonts w:eastAsia="Times New Roman"/>
              </w:rPr>
            </w:pPr>
          </w:p>
        </w:tc>
        <w:tc>
          <w:tcPr>
            <w:tcW w:w="0" w:type="auto"/>
            <w:gridSpan w:val="2"/>
            <w:vAlign w:val="center"/>
            <w:hideMark/>
          </w:tcPr>
          <w:p w14:paraId="722A8A73" w14:textId="77777777" w:rsidR="00000000" w:rsidRDefault="00A10F7D">
            <w:pPr>
              <w:spacing w:after="100"/>
              <w:rPr>
                <w:rFonts w:eastAsia="Times New Roman"/>
                <w:sz w:val="20"/>
                <w:szCs w:val="20"/>
              </w:rPr>
            </w:pPr>
          </w:p>
        </w:tc>
      </w:tr>
      <w:tr w:rsidR="00000000" w14:paraId="638EF86F" w14:textId="77777777">
        <w:trPr>
          <w:divId w:val="119878672"/>
        </w:trPr>
        <w:tc>
          <w:tcPr>
            <w:tcW w:w="0" w:type="auto"/>
            <w:gridSpan w:val="3"/>
            <w:shd w:val="clear" w:color="auto" w:fill="FFFFFF"/>
            <w:tcMar>
              <w:top w:w="30" w:type="dxa"/>
              <w:left w:w="20" w:type="dxa"/>
              <w:bottom w:w="30" w:type="dxa"/>
              <w:right w:w="20" w:type="dxa"/>
            </w:tcMar>
            <w:vAlign w:val="bottom"/>
            <w:hideMark/>
          </w:tcPr>
          <w:p w14:paraId="71BCC900" w14:textId="77777777" w:rsidR="00000000" w:rsidRDefault="00A10F7D">
            <w:pPr>
              <w:spacing w:after="100"/>
              <w:rPr>
                <w:rFonts w:eastAsia="Times New Roman"/>
              </w:rPr>
            </w:pPr>
            <w:r>
              <w:rPr>
                <w:rFonts w:eastAsia="Times New Roman"/>
                <w:color w:val="000000"/>
                <w:sz w:val="20"/>
                <w:szCs w:val="20"/>
              </w:rPr>
              <w:t>Preferred stock dividends</w:t>
            </w:r>
          </w:p>
        </w:tc>
        <w:tc>
          <w:tcPr>
            <w:tcW w:w="0" w:type="auto"/>
            <w:gridSpan w:val="3"/>
            <w:shd w:val="clear" w:color="auto" w:fill="FFFFFF"/>
            <w:tcMar>
              <w:top w:w="0" w:type="dxa"/>
              <w:left w:w="20" w:type="dxa"/>
              <w:bottom w:w="0" w:type="dxa"/>
              <w:right w:w="20" w:type="dxa"/>
            </w:tcMar>
            <w:vAlign w:val="center"/>
            <w:hideMark/>
          </w:tcPr>
          <w:p w14:paraId="7277EC40"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7DAF38C6" w14:textId="77777777" w:rsidR="00000000" w:rsidRDefault="00A10F7D">
            <w:pPr>
              <w:spacing w:after="100"/>
              <w:jc w:val="right"/>
              <w:rPr>
                <w:rFonts w:eastAsia="Times New Roman"/>
              </w:rPr>
            </w:pPr>
            <w:r>
              <w:rPr>
                <w:rFonts w:eastAsia="Times New Roman"/>
                <w:b/>
                <w:bCs/>
                <w:color w:val="000000"/>
                <w:sz w:val="20"/>
                <w:szCs w:val="20"/>
              </w:rPr>
              <w:t>(57)</w:t>
            </w:r>
          </w:p>
        </w:tc>
        <w:tc>
          <w:tcPr>
            <w:tcW w:w="0" w:type="auto"/>
            <w:gridSpan w:val="3"/>
            <w:shd w:val="clear" w:color="auto" w:fill="FFFFFF"/>
            <w:tcMar>
              <w:top w:w="0" w:type="dxa"/>
              <w:left w:w="20" w:type="dxa"/>
              <w:bottom w:w="0" w:type="dxa"/>
              <w:right w:w="20" w:type="dxa"/>
            </w:tcMar>
            <w:vAlign w:val="center"/>
            <w:hideMark/>
          </w:tcPr>
          <w:p w14:paraId="462208ED"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22BD55D3" w14:textId="77777777" w:rsidR="00000000" w:rsidRDefault="00A10F7D">
            <w:pPr>
              <w:spacing w:after="100"/>
              <w:jc w:val="right"/>
              <w:rPr>
                <w:rFonts w:eastAsia="Times New Roman"/>
              </w:rPr>
            </w:pPr>
            <w:r>
              <w:rPr>
                <w:rFonts w:eastAsia="Times New Roman"/>
                <w:color w:val="000000"/>
                <w:sz w:val="20"/>
                <w:szCs w:val="20"/>
              </w:rPr>
              <w:t>(79)</w:t>
            </w:r>
          </w:p>
        </w:tc>
        <w:tc>
          <w:tcPr>
            <w:tcW w:w="0" w:type="auto"/>
            <w:gridSpan w:val="3"/>
            <w:shd w:val="clear" w:color="auto" w:fill="FFFFFF"/>
            <w:tcMar>
              <w:top w:w="0" w:type="dxa"/>
              <w:left w:w="20" w:type="dxa"/>
              <w:bottom w:w="0" w:type="dxa"/>
              <w:right w:w="20" w:type="dxa"/>
            </w:tcMar>
            <w:vAlign w:val="center"/>
            <w:hideMark/>
          </w:tcPr>
          <w:p w14:paraId="54923E71"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09725723" w14:textId="77777777" w:rsidR="00000000" w:rsidRDefault="00A10F7D">
            <w:pPr>
              <w:spacing w:after="100"/>
              <w:jc w:val="right"/>
              <w:rPr>
                <w:rFonts w:eastAsia="Times New Roman"/>
              </w:rPr>
            </w:pPr>
            <w:r>
              <w:rPr>
                <w:rFonts w:eastAsia="Times New Roman"/>
                <w:color w:val="000000"/>
                <w:sz w:val="20"/>
                <w:szCs w:val="20"/>
              </w:rPr>
              <w:t>(28)</w:t>
            </w:r>
          </w:p>
        </w:tc>
        <w:tc>
          <w:tcPr>
            <w:tcW w:w="0" w:type="auto"/>
            <w:gridSpan w:val="3"/>
            <w:shd w:val="clear" w:color="auto" w:fill="FFFFFF"/>
            <w:tcMar>
              <w:top w:w="0" w:type="dxa"/>
              <w:left w:w="20" w:type="dxa"/>
              <w:bottom w:w="0" w:type="dxa"/>
              <w:right w:w="20" w:type="dxa"/>
            </w:tcMar>
            <w:vAlign w:val="center"/>
            <w:hideMark/>
          </w:tcPr>
          <w:p w14:paraId="02858447"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573051DC" w14:textId="77777777" w:rsidR="00000000" w:rsidRDefault="00A10F7D">
            <w:pPr>
              <w:spacing w:after="100"/>
              <w:jc w:val="right"/>
              <w:rPr>
                <w:rFonts w:eastAsia="Times New Roman"/>
              </w:rPr>
            </w:pPr>
            <w:r>
              <w:rPr>
                <w:rFonts w:eastAsia="Times New Roman"/>
                <w:b/>
                <w:bCs/>
                <w:color w:val="000000"/>
                <w:sz w:val="20"/>
                <w:szCs w:val="20"/>
              </w:rPr>
              <w:t>(171)</w:t>
            </w:r>
          </w:p>
        </w:tc>
        <w:tc>
          <w:tcPr>
            <w:tcW w:w="0" w:type="auto"/>
            <w:gridSpan w:val="3"/>
            <w:shd w:val="clear" w:color="auto" w:fill="FFFFFF"/>
            <w:tcMar>
              <w:top w:w="0" w:type="dxa"/>
              <w:left w:w="20" w:type="dxa"/>
              <w:bottom w:w="0" w:type="dxa"/>
              <w:right w:w="20" w:type="dxa"/>
            </w:tcMar>
            <w:vAlign w:val="center"/>
            <w:hideMark/>
          </w:tcPr>
          <w:p w14:paraId="73C15C5B"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5C01146E" w14:textId="77777777" w:rsidR="00000000" w:rsidRDefault="00A10F7D">
            <w:pPr>
              <w:spacing w:after="100"/>
              <w:jc w:val="right"/>
              <w:rPr>
                <w:rFonts w:eastAsia="Times New Roman"/>
              </w:rPr>
            </w:pPr>
            <w:r>
              <w:rPr>
                <w:rFonts w:eastAsia="Times New Roman"/>
                <w:color w:val="000000"/>
                <w:sz w:val="20"/>
                <w:szCs w:val="20"/>
              </w:rPr>
              <w:t>(200)</w:t>
            </w:r>
          </w:p>
        </w:tc>
        <w:tc>
          <w:tcPr>
            <w:tcW w:w="0" w:type="auto"/>
            <w:vAlign w:val="center"/>
            <w:hideMark/>
          </w:tcPr>
          <w:p w14:paraId="3079A617" w14:textId="77777777" w:rsidR="00000000" w:rsidRDefault="00A10F7D">
            <w:pPr>
              <w:spacing w:after="100"/>
              <w:jc w:val="right"/>
              <w:rPr>
                <w:rFonts w:eastAsia="Times New Roman"/>
              </w:rPr>
            </w:pPr>
          </w:p>
        </w:tc>
        <w:tc>
          <w:tcPr>
            <w:tcW w:w="0" w:type="auto"/>
            <w:vAlign w:val="center"/>
            <w:hideMark/>
          </w:tcPr>
          <w:p w14:paraId="45E589E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E97DE7" w14:textId="77777777" w:rsidR="00000000" w:rsidRDefault="00A10F7D">
            <w:pPr>
              <w:spacing w:after="100"/>
              <w:rPr>
                <w:rFonts w:eastAsia="Times New Roman"/>
                <w:sz w:val="20"/>
                <w:szCs w:val="20"/>
              </w:rPr>
            </w:pPr>
          </w:p>
        </w:tc>
        <w:tc>
          <w:tcPr>
            <w:tcW w:w="0" w:type="auto"/>
            <w:vAlign w:val="center"/>
            <w:hideMark/>
          </w:tcPr>
          <w:p w14:paraId="458FC5DC" w14:textId="77777777" w:rsidR="00000000" w:rsidRDefault="00A10F7D">
            <w:pPr>
              <w:spacing w:after="100"/>
              <w:rPr>
                <w:rFonts w:eastAsia="Times New Roman"/>
                <w:sz w:val="20"/>
                <w:szCs w:val="20"/>
              </w:rPr>
            </w:pPr>
          </w:p>
        </w:tc>
        <w:tc>
          <w:tcPr>
            <w:tcW w:w="0" w:type="auto"/>
            <w:gridSpan w:val="3"/>
            <w:vAlign w:val="center"/>
            <w:hideMark/>
          </w:tcPr>
          <w:p w14:paraId="37A65294" w14:textId="77777777" w:rsidR="00000000" w:rsidRDefault="00A10F7D">
            <w:pPr>
              <w:spacing w:after="100"/>
              <w:rPr>
                <w:rFonts w:eastAsia="Times New Roman"/>
                <w:sz w:val="20"/>
                <w:szCs w:val="20"/>
              </w:rPr>
            </w:pPr>
          </w:p>
        </w:tc>
        <w:tc>
          <w:tcPr>
            <w:tcW w:w="0" w:type="auto"/>
            <w:gridSpan w:val="3"/>
            <w:vAlign w:val="center"/>
            <w:hideMark/>
          </w:tcPr>
          <w:p w14:paraId="02BAC073" w14:textId="77777777" w:rsidR="00000000" w:rsidRDefault="00A10F7D">
            <w:pPr>
              <w:spacing w:after="100"/>
              <w:rPr>
                <w:rFonts w:eastAsia="Times New Roman"/>
                <w:sz w:val="20"/>
                <w:szCs w:val="20"/>
              </w:rPr>
            </w:pPr>
          </w:p>
        </w:tc>
        <w:tc>
          <w:tcPr>
            <w:tcW w:w="0" w:type="auto"/>
            <w:gridSpan w:val="3"/>
            <w:vAlign w:val="center"/>
            <w:hideMark/>
          </w:tcPr>
          <w:p w14:paraId="5175B698"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2BEAD59D" w14:textId="77777777" w:rsidR="00000000" w:rsidRDefault="00A10F7D">
            <w:pPr>
              <w:spacing w:after="100"/>
              <w:jc w:val="right"/>
              <w:rPr>
                <w:rFonts w:eastAsia="Times New Roman"/>
              </w:rPr>
            </w:pPr>
            <w:r>
              <w:rPr>
                <w:rFonts w:eastAsia="Times New Roman"/>
                <w:color w:val="000000"/>
                <w:sz w:val="20"/>
                <w:szCs w:val="20"/>
              </w:rPr>
              <w:t>(15)</w:t>
            </w:r>
          </w:p>
        </w:tc>
        <w:tc>
          <w:tcPr>
            <w:tcW w:w="0" w:type="auto"/>
            <w:gridSpan w:val="3"/>
            <w:vAlign w:val="center"/>
            <w:hideMark/>
          </w:tcPr>
          <w:p w14:paraId="6B11C432" w14:textId="77777777" w:rsidR="00000000" w:rsidRDefault="00A10F7D">
            <w:pPr>
              <w:spacing w:after="100"/>
              <w:jc w:val="right"/>
              <w:rPr>
                <w:rFonts w:eastAsia="Times New Roman"/>
              </w:rPr>
            </w:pPr>
          </w:p>
        </w:tc>
        <w:tc>
          <w:tcPr>
            <w:tcW w:w="0" w:type="auto"/>
            <w:gridSpan w:val="2"/>
            <w:vAlign w:val="center"/>
            <w:hideMark/>
          </w:tcPr>
          <w:p w14:paraId="23A09C0A" w14:textId="77777777" w:rsidR="00000000" w:rsidRDefault="00A10F7D">
            <w:pPr>
              <w:spacing w:after="100"/>
              <w:rPr>
                <w:rFonts w:eastAsia="Times New Roman"/>
                <w:sz w:val="20"/>
                <w:szCs w:val="20"/>
              </w:rPr>
            </w:pPr>
          </w:p>
        </w:tc>
      </w:tr>
      <w:tr w:rsidR="00000000" w14:paraId="20909788" w14:textId="77777777">
        <w:trPr>
          <w:divId w:val="119878672"/>
        </w:trPr>
        <w:tc>
          <w:tcPr>
            <w:tcW w:w="0" w:type="auto"/>
            <w:gridSpan w:val="3"/>
            <w:shd w:val="clear" w:color="auto" w:fill="CCEEFF"/>
            <w:tcMar>
              <w:top w:w="30" w:type="dxa"/>
              <w:left w:w="20" w:type="dxa"/>
              <w:bottom w:w="30" w:type="dxa"/>
              <w:right w:w="20" w:type="dxa"/>
            </w:tcMar>
            <w:vAlign w:val="bottom"/>
            <w:hideMark/>
          </w:tcPr>
          <w:p w14:paraId="7EDD9B21" w14:textId="77777777" w:rsidR="00000000" w:rsidRDefault="00A10F7D">
            <w:pPr>
              <w:spacing w:after="100"/>
              <w:rPr>
                <w:rFonts w:eastAsia="Times New Roman"/>
              </w:rPr>
            </w:pPr>
            <w:r>
              <w:rPr>
                <w:rFonts w:eastAsia="Times New Roman"/>
                <w:color w:val="000000"/>
                <w:sz w:val="20"/>
                <w:szCs w:val="20"/>
              </w:rPr>
              <w:t>Issuance cost for redeemed preferred stock</w:t>
            </w:r>
          </w:p>
        </w:tc>
        <w:tc>
          <w:tcPr>
            <w:tcW w:w="0" w:type="auto"/>
            <w:gridSpan w:val="3"/>
            <w:shd w:val="clear" w:color="auto" w:fill="CCEEFF"/>
            <w:tcMar>
              <w:top w:w="0" w:type="dxa"/>
              <w:left w:w="20" w:type="dxa"/>
              <w:bottom w:w="0" w:type="dxa"/>
              <w:right w:w="20" w:type="dxa"/>
            </w:tcMar>
            <w:vAlign w:val="center"/>
            <w:hideMark/>
          </w:tcPr>
          <w:p w14:paraId="169534E8"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751B5BC1"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59BF326"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3ACBD258" w14:textId="77777777" w:rsidR="00000000" w:rsidRDefault="00A10F7D">
            <w:pPr>
              <w:spacing w:after="100"/>
              <w:jc w:val="right"/>
              <w:rPr>
                <w:rFonts w:eastAsia="Times New Roman"/>
              </w:rPr>
            </w:pPr>
            <w:r>
              <w:rPr>
                <w:rFonts w:eastAsia="Times New Roman"/>
                <w:color w:val="000000"/>
                <w:sz w:val="20"/>
                <w:szCs w:val="20"/>
              </w:rPr>
              <w:t>(12)</w:t>
            </w:r>
          </w:p>
        </w:tc>
        <w:tc>
          <w:tcPr>
            <w:tcW w:w="0" w:type="auto"/>
            <w:gridSpan w:val="3"/>
            <w:shd w:val="clear" w:color="auto" w:fill="CCEEFF"/>
            <w:tcMar>
              <w:top w:w="0" w:type="dxa"/>
              <w:left w:w="20" w:type="dxa"/>
              <w:bottom w:w="0" w:type="dxa"/>
              <w:right w:w="20" w:type="dxa"/>
            </w:tcMar>
            <w:vAlign w:val="center"/>
            <w:hideMark/>
          </w:tcPr>
          <w:p w14:paraId="38515622"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236219DD" w14:textId="77777777" w:rsidR="00000000" w:rsidRDefault="00A10F7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5870004"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27184CEE"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A4C1821"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446A9BF" w14:textId="77777777" w:rsidR="00000000" w:rsidRDefault="00A10F7D">
            <w:pPr>
              <w:spacing w:after="100"/>
              <w:jc w:val="right"/>
              <w:rPr>
                <w:rFonts w:eastAsia="Times New Roman"/>
              </w:rPr>
            </w:pPr>
            <w:r>
              <w:rPr>
                <w:rFonts w:eastAsia="Times New Roman"/>
                <w:color w:val="000000"/>
                <w:sz w:val="20"/>
                <w:szCs w:val="20"/>
              </w:rPr>
              <w:t>(12)</w:t>
            </w:r>
          </w:p>
        </w:tc>
        <w:tc>
          <w:tcPr>
            <w:tcW w:w="0" w:type="auto"/>
            <w:vAlign w:val="center"/>
            <w:hideMark/>
          </w:tcPr>
          <w:p w14:paraId="25EAAC40" w14:textId="77777777" w:rsidR="00000000" w:rsidRDefault="00A10F7D">
            <w:pPr>
              <w:spacing w:after="100"/>
              <w:jc w:val="right"/>
              <w:rPr>
                <w:rFonts w:eastAsia="Times New Roman"/>
              </w:rPr>
            </w:pPr>
          </w:p>
        </w:tc>
        <w:tc>
          <w:tcPr>
            <w:tcW w:w="0" w:type="auto"/>
            <w:vAlign w:val="center"/>
            <w:hideMark/>
          </w:tcPr>
          <w:p w14:paraId="36DEDF0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1DF558" w14:textId="77777777" w:rsidR="00000000" w:rsidRDefault="00A10F7D">
            <w:pPr>
              <w:spacing w:after="100"/>
              <w:rPr>
                <w:rFonts w:eastAsia="Times New Roman"/>
                <w:sz w:val="20"/>
                <w:szCs w:val="20"/>
              </w:rPr>
            </w:pPr>
          </w:p>
        </w:tc>
        <w:tc>
          <w:tcPr>
            <w:tcW w:w="0" w:type="auto"/>
            <w:vAlign w:val="center"/>
            <w:hideMark/>
          </w:tcPr>
          <w:p w14:paraId="5B59EB7D" w14:textId="77777777" w:rsidR="00000000" w:rsidRDefault="00A10F7D">
            <w:pPr>
              <w:spacing w:after="100"/>
              <w:rPr>
                <w:rFonts w:eastAsia="Times New Roman"/>
                <w:sz w:val="20"/>
                <w:szCs w:val="20"/>
              </w:rPr>
            </w:pPr>
          </w:p>
        </w:tc>
        <w:tc>
          <w:tcPr>
            <w:tcW w:w="0" w:type="auto"/>
            <w:gridSpan w:val="3"/>
            <w:vAlign w:val="center"/>
            <w:hideMark/>
          </w:tcPr>
          <w:p w14:paraId="23ABEEEE" w14:textId="77777777" w:rsidR="00000000" w:rsidRDefault="00A10F7D">
            <w:pPr>
              <w:spacing w:after="100"/>
              <w:rPr>
                <w:rFonts w:eastAsia="Times New Roman"/>
                <w:sz w:val="20"/>
                <w:szCs w:val="20"/>
              </w:rPr>
            </w:pPr>
          </w:p>
        </w:tc>
        <w:tc>
          <w:tcPr>
            <w:tcW w:w="0" w:type="auto"/>
            <w:gridSpan w:val="3"/>
            <w:vAlign w:val="center"/>
            <w:hideMark/>
          </w:tcPr>
          <w:p w14:paraId="15F9F61B" w14:textId="77777777" w:rsidR="00000000" w:rsidRDefault="00A10F7D">
            <w:pPr>
              <w:spacing w:after="100"/>
              <w:rPr>
                <w:rFonts w:eastAsia="Times New Roman"/>
                <w:sz w:val="20"/>
                <w:szCs w:val="20"/>
              </w:rPr>
            </w:pPr>
          </w:p>
        </w:tc>
        <w:tc>
          <w:tcPr>
            <w:tcW w:w="0" w:type="auto"/>
            <w:gridSpan w:val="3"/>
            <w:vAlign w:val="center"/>
            <w:hideMark/>
          </w:tcPr>
          <w:p w14:paraId="316334E3"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45F0C274" w14:textId="77777777" w:rsidR="00000000" w:rsidRDefault="00A10F7D">
            <w:pPr>
              <w:spacing w:after="100"/>
              <w:jc w:val="right"/>
              <w:rPr>
                <w:rFonts w:eastAsia="Times New Roman"/>
              </w:rPr>
            </w:pPr>
            <w:r>
              <w:rPr>
                <w:rFonts w:eastAsia="Times New Roman"/>
                <w:color w:val="000000"/>
                <w:sz w:val="20"/>
                <w:szCs w:val="20"/>
              </w:rPr>
              <w:t>**</w:t>
            </w:r>
          </w:p>
        </w:tc>
        <w:tc>
          <w:tcPr>
            <w:tcW w:w="0" w:type="auto"/>
            <w:gridSpan w:val="3"/>
            <w:vAlign w:val="center"/>
            <w:hideMark/>
          </w:tcPr>
          <w:p w14:paraId="4060BBC0" w14:textId="77777777" w:rsidR="00000000" w:rsidRDefault="00A10F7D">
            <w:pPr>
              <w:spacing w:after="100"/>
              <w:jc w:val="right"/>
              <w:rPr>
                <w:rFonts w:eastAsia="Times New Roman"/>
              </w:rPr>
            </w:pPr>
          </w:p>
        </w:tc>
        <w:tc>
          <w:tcPr>
            <w:tcW w:w="0" w:type="auto"/>
            <w:gridSpan w:val="2"/>
            <w:vAlign w:val="center"/>
            <w:hideMark/>
          </w:tcPr>
          <w:p w14:paraId="5A0F85E5" w14:textId="77777777" w:rsidR="00000000" w:rsidRDefault="00A10F7D">
            <w:pPr>
              <w:spacing w:after="100"/>
              <w:rPr>
                <w:rFonts w:eastAsia="Times New Roman"/>
                <w:sz w:val="20"/>
                <w:szCs w:val="20"/>
              </w:rPr>
            </w:pPr>
          </w:p>
        </w:tc>
      </w:tr>
      <w:tr w:rsidR="00000000" w14:paraId="690A4155" w14:textId="77777777">
        <w:trPr>
          <w:divId w:val="119878672"/>
        </w:trPr>
        <w:tc>
          <w:tcPr>
            <w:tcW w:w="0" w:type="auto"/>
            <w:gridSpan w:val="3"/>
            <w:shd w:val="clear" w:color="auto" w:fill="FFFFFF"/>
            <w:tcMar>
              <w:top w:w="30" w:type="dxa"/>
              <w:left w:w="20" w:type="dxa"/>
              <w:bottom w:w="30" w:type="dxa"/>
              <w:right w:w="20" w:type="dxa"/>
            </w:tcMar>
            <w:vAlign w:val="bottom"/>
            <w:hideMark/>
          </w:tcPr>
          <w:p w14:paraId="6612011D" w14:textId="77777777" w:rsidR="00000000" w:rsidRDefault="00A10F7D">
            <w:pPr>
              <w:spacing w:after="100"/>
              <w:rPr>
                <w:rFonts w:eastAsia="Times New Roman"/>
              </w:rPr>
            </w:pPr>
            <w:r>
              <w:rPr>
                <w:rFonts w:eastAsia="Times New Roman"/>
                <w:b/>
                <w:bCs/>
                <w:color w:val="000000"/>
                <w:sz w:val="20"/>
                <w:szCs w:val="20"/>
              </w:rPr>
              <w:t>Net income available to common stockholders</w:t>
            </w:r>
          </w:p>
        </w:tc>
        <w:tc>
          <w:tcPr>
            <w:tcW w:w="0" w:type="auto"/>
            <w:gridSpan w:val="3"/>
            <w:shd w:val="clear" w:color="auto" w:fill="FFFFFF"/>
            <w:tcMar>
              <w:top w:w="0" w:type="dxa"/>
              <w:left w:w="20" w:type="dxa"/>
              <w:bottom w:w="0" w:type="dxa"/>
              <w:right w:w="20" w:type="dxa"/>
            </w:tcMar>
            <w:vAlign w:val="center"/>
            <w:hideMark/>
          </w:tcPr>
          <w:p w14:paraId="5BC1A507" w14:textId="77777777" w:rsidR="00000000" w:rsidRDefault="00A10F7D">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EE4E22C"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1DC589A7" w14:textId="77777777" w:rsidR="00000000" w:rsidRDefault="00A10F7D">
            <w:pPr>
              <w:spacing w:after="100"/>
              <w:jc w:val="right"/>
              <w:rPr>
                <w:rFonts w:eastAsia="Times New Roman"/>
              </w:rPr>
            </w:pPr>
            <w:r>
              <w:rPr>
                <w:rFonts w:eastAsia="Times New Roman"/>
                <w:b/>
                <w:bCs/>
                <w:color w:val="000000"/>
                <w:sz w:val="20"/>
                <w:szCs w:val="20"/>
              </w:rPr>
              <w:t>1,616</w:t>
            </w:r>
          </w:p>
        </w:tc>
        <w:tc>
          <w:tcPr>
            <w:tcW w:w="0" w:type="auto"/>
            <w:gridSpan w:val="3"/>
            <w:shd w:val="clear" w:color="auto" w:fill="FFFFFF"/>
            <w:tcMar>
              <w:top w:w="0" w:type="dxa"/>
              <w:left w:w="20" w:type="dxa"/>
              <w:bottom w:w="0" w:type="dxa"/>
              <w:right w:w="20" w:type="dxa"/>
            </w:tcMar>
            <w:vAlign w:val="center"/>
            <w:hideMark/>
          </w:tcPr>
          <w:p w14:paraId="3E3E9313" w14:textId="77777777" w:rsidR="00000000" w:rsidRDefault="00A10F7D">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19D1DB7" w14:textId="77777777" w:rsidR="00000000" w:rsidRDefault="00A10F7D">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0389B8D8" w14:textId="77777777" w:rsidR="00000000" w:rsidRDefault="00A10F7D">
            <w:pPr>
              <w:spacing w:after="100"/>
              <w:jc w:val="right"/>
              <w:rPr>
                <w:rFonts w:eastAsia="Times New Roman"/>
              </w:rPr>
            </w:pPr>
            <w:r>
              <w:rPr>
                <w:rFonts w:eastAsia="Times New Roman"/>
                <w:color w:val="000000"/>
                <w:sz w:val="20"/>
                <w:szCs w:val="20"/>
              </w:rPr>
              <w:t>2,987</w:t>
            </w:r>
          </w:p>
        </w:tc>
        <w:tc>
          <w:tcPr>
            <w:tcW w:w="0" w:type="auto"/>
            <w:gridSpan w:val="3"/>
            <w:shd w:val="clear" w:color="auto" w:fill="FFFFFF"/>
            <w:tcMar>
              <w:top w:w="0" w:type="dxa"/>
              <w:left w:w="20" w:type="dxa"/>
              <w:bottom w:w="0" w:type="dxa"/>
              <w:right w:w="20" w:type="dxa"/>
            </w:tcMar>
            <w:vAlign w:val="center"/>
            <w:hideMark/>
          </w:tcPr>
          <w:p w14:paraId="5584F542"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68C1D28D" w14:textId="77777777" w:rsidR="00000000" w:rsidRDefault="00A10F7D">
            <w:pPr>
              <w:spacing w:after="100"/>
              <w:jc w:val="right"/>
              <w:rPr>
                <w:rFonts w:eastAsia="Times New Roman"/>
              </w:rPr>
            </w:pPr>
            <w:r>
              <w:rPr>
                <w:rFonts w:eastAsia="Times New Roman"/>
                <w:color w:val="000000"/>
                <w:sz w:val="20"/>
                <w:szCs w:val="20"/>
              </w:rPr>
              <w:t>(46)</w:t>
            </w:r>
          </w:p>
        </w:tc>
        <w:tc>
          <w:tcPr>
            <w:tcW w:w="0" w:type="auto"/>
            <w:gridSpan w:val="3"/>
            <w:shd w:val="clear" w:color="auto" w:fill="FFFFFF"/>
            <w:tcMar>
              <w:top w:w="0" w:type="dxa"/>
              <w:left w:w="20" w:type="dxa"/>
              <w:bottom w:w="0" w:type="dxa"/>
              <w:right w:w="20" w:type="dxa"/>
            </w:tcMar>
            <w:vAlign w:val="center"/>
            <w:hideMark/>
          </w:tcPr>
          <w:p w14:paraId="6EB7698D" w14:textId="77777777" w:rsidR="00000000" w:rsidRDefault="00A10F7D">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D592982"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309A0744" w14:textId="77777777" w:rsidR="00000000" w:rsidRDefault="00A10F7D">
            <w:pPr>
              <w:spacing w:after="100"/>
              <w:jc w:val="right"/>
              <w:rPr>
                <w:rFonts w:eastAsia="Times New Roman"/>
              </w:rPr>
            </w:pPr>
            <w:r>
              <w:rPr>
                <w:rFonts w:eastAsia="Times New Roman"/>
                <w:b/>
                <w:bCs/>
                <w:color w:val="000000"/>
                <w:sz w:val="20"/>
                <w:szCs w:val="20"/>
              </w:rPr>
              <w:t>5,883</w:t>
            </w:r>
          </w:p>
        </w:tc>
        <w:tc>
          <w:tcPr>
            <w:tcW w:w="0" w:type="auto"/>
            <w:gridSpan w:val="3"/>
            <w:shd w:val="clear" w:color="auto" w:fill="FFFFFF"/>
            <w:tcMar>
              <w:top w:w="0" w:type="dxa"/>
              <w:left w:w="20" w:type="dxa"/>
              <w:bottom w:w="0" w:type="dxa"/>
              <w:right w:w="20" w:type="dxa"/>
            </w:tcMar>
            <w:vAlign w:val="center"/>
            <w:hideMark/>
          </w:tcPr>
          <w:p w14:paraId="20158788" w14:textId="77777777" w:rsidR="00000000" w:rsidRDefault="00A10F7D">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4FD3F59" w14:textId="77777777" w:rsidR="00000000" w:rsidRDefault="00A10F7D">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32743C75" w14:textId="77777777" w:rsidR="00000000" w:rsidRDefault="00A10F7D">
            <w:pPr>
              <w:spacing w:after="100"/>
              <w:jc w:val="right"/>
              <w:rPr>
                <w:rFonts w:eastAsia="Times New Roman"/>
              </w:rPr>
            </w:pPr>
            <w:r>
              <w:rPr>
                <w:rFonts w:eastAsia="Times New Roman"/>
                <w:color w:val="000000"/>
                <w:sz w:val="20"/>
                <w:szCs w:val="20"/>
              </w:rPr>
              <w:t>9,669</w:t>
            </w:r>
          </w:p>
        </w:tc>
        <w:tc>
          <w:tcPr>
            <w:tcW w:w="0" w:type="auto"/>
            <w:vAlign w:val="center"/>
            <w:hideMark/>
          </w:tcPr>
          <w:p w14:paraId="3040298C" w14:textId="77777777" w:rsidR="00000000" w:rsidRDefault="00A10F7D">
            <w:pPr>
              <w:spacing w:after="100"/>
              <w:jc w:val="right"/>
              <w:rPr>
                <w:rFonts w:eastAsia="Times New Roman"/>
              </w:rPr>
            </w:pPr>
          </w:p>
        </w:tc>
        <w:tc>
          <w:tcPr>
            <w:tcW w:w="0" w:type="auto"/>
            <w:vAlign w:val="center"/>
            <w:hideMark/>
          </w:tcPr>
          <w:p w14:paraId="2886BFE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7D6EF7" w14:textId="77777777" w:rsidR="00000000" w:rsidRDefault="00A10F7D">
            <w:pPr>
              <w:spacing w:after="100"/>
              <w:rPr>
                <w:rFonts w:eastAsia="Times New Roman"/>
                <w:sz w:val="20"/>
                <w:szCs w:val="20"/>
              </w:rPr>
            </w:pPr>
          </w:p>
        </w:tc>
        <w:tc>
          <w:tcPr>
            <w:tcW w:w="0" w:type="auto"/>
            <w:vAlign w:val="center"/>
            <w:hideMark/>
          </w:tcPr>
          <w:p w14:paraId="6B16D657" w14:textId="77777777" w:rsidR="00000000" w:rsidRDefault="00A10F7D">
            <w:pPr>
              <w:spacing w:after="100"/>
              <w:rPr>
                <w:rFonts w:eastAsia="Times New Roman"/>
                <w:sz w:val="20"/>
                <w:szCs w:val="20"/>
              </w:rPr>
            </w:pPr>
          </w:p>
        </w:tc>
        <w:tc>
          <w:tcPr>
            <w:tcW w:w="0" w:type="auto"/>
            <w:gridSpan w:val="3"/>
            <w:vAlign w:val="center"/>
            <w:hideMark/>
          </w:tcPr>
          <w:p w14:paraId="6629B4ED" w14:textId="77777777" w:rsidR="00000000" w:rsidRDefault="00A10F7D">
            <w:pPr>
              <w:spacing w:after="100"/>
              <w:rPr>
                <w:rFonts w:eastAsia="Times New Roman"/>
                <w:sz w:val="20"/>
                <w:szCs w:val="20"/>
              </w:rPr>
            </w:pPr>
          </w:p>
        </w:tc>
        <w:tc>
          <w:tcPr>
            <w:tcW w:w="0" w:type="auto"/>
            <w:gridSpan w:val="3"/>
            <w:vAlign w:val="center"/>
            <w:hideMark/>
          </w:tcPr>
          <w:p w14:paraId="690EC289" w14:textId="77777777" w:rsidR="00000000" w:rsidRDefault="00A10F7D">
            <w:pPr>
              <w:spacing w:after="100"/>
              <w:rPr>
                <w:rFonts w:eastAsia="Times New Roman"/>
                <w:sz w:val="20"/>
                <w:szCs w:val="20"/>
              </w:rPr>
            </w:pPr>
          </w:p>
        </w:tc>
        <w:tc>
          <w:tcPr>
            <w:tcW w:w="0" w:type="auto"/>
            <w:gridSpan w:val="3"/>
            <w:vAlign w:val="center"/>
            <w:hideMark/>
          </w:tcPr>
          <w:p w14:paraId="7649E4D2"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0BDC5171" w14:textId="77777777" w:rsidR="00000000" w:rsidRDefault="00A10F7D">
            <w:pPr>
              <w:spacing w:after="100"/>
              <w:jc w:val="right"/>
              <w:rPr>
                <w:rFonts w:eastAsia="Times New Roman"/>
              </w:rPr>
            </w:pPr>
            <w:r>
              <w:rPr>
                <w:rFonts w:eastAsia="Times New Roman"/>
                <w:color w:val="000000"/>
                <w:sz w:val="20"/>
                <w:szCs w:val="20"/>
              </w:rPr>
              <w:t>(39)</w:t>
            </w:r>
          </w:p>
        </w:tc>
        <w:tc>
          <w:tcPr>
            <w:tcW w:w="0" w:type="auto"/>
            <w:gridSpan w:val="3"/>
            <w:vAlign w:val="center"/>
            <w:hideMark/>
          </w:tcPr>
          <w:p w14:paraId="1E2D06FD" w14:textId="77777777" w:rsidR="00000000" w:rsidRDefault="00A10F7D">
            <w:pPr>
              <w:spacing w:after="100"/>
              <w:jc w:val="right"/>
              <w:rPr>
                <w:rFonts w:eastAsia="Times New Roman"/>
              </w:rPr>
            </w:pPr>
          </w:p>
        </w:tc>
        <w:tc>
          <w:tcPr>
            <w:tcW w:w="0" w:type="auto"/>
            <w:gridSpan w:val="2"/>
            <w:vAlign w:val="center"/>
            <w:hideMark/>
          </w:tcPr>
          <w:p w14:paraId="4071CE75" w14:textId="77777777" w:rsidR="00000000" w:rsidRDefault="00A10F7D">
            <w:pPr>
              <w:spacing w:after="100"/>
              <w:rPr>
                <w:rFonts w:eastAsia="Times New Roman"/>
                <w:sz w:val="20"/>
                <w:szCs w:val="20"/>
              </w:rPr>
            </w:pPr>
          </w:p>
        </w:tc>
      </w:tr>
      <w:tr w:rsidR="00000000" w14:paraId="01308EF5" w14:textId="77777777">
        <w:trPr>
          <w:divId w:val="119878672"/>
        </w:trPr>
        <w:tc>
          <w:tcPr>
            <w:tcW w:w="0" w:type="auto"/>
            <w:gridSpan w:val="3"/>
            <w:shd w:val="clear" w:color="auto" w:fill="CCEEFF"/>
            <w:tcMar>
              <w:top w:w="30" w:type="dxa"/>
              <w:left w:w="20" w:type="dxa"/>
              <w:bottom w:w="30" w:type="dxa"/>
              <w:right w:w="20" w:type="dxa"/>
            </w:tcMar>
            <w:vAlign w:val="bottom"/>
            <w:hideMark/>
          </w:tcPr>
          <w:p w14:paraId="49794A1F" w14:textId="77777777" w:rsidR="00000000" w:rsidRDefault="00A10F7D">
            <w:pPr>
              <w:spacing w:after="100"/>
              <w:rPr>
                <w:rFonts w:eastAsia="Times New Roman"/>
              </w:rPr>
            </w:pPr>
            <w:r>
              <w:rPr>
                <w:rFonts w:eastAsia="Times New Roman"/>
                <w:b/>
                <w:bCs/>
                <w:color w:val="000000"/>
                <w:sz w:val="20"/>
                <w:szCs w:val="20"/>
              </w:rPr>
              <w:t>Common share statistics</w:t>
            </w:r>
          </w:p>
        </w:tc>
        <w:tc>
          <w:tcPr>
            <w:tcW w:w="0" w:type="auto"/>
            <w:gridSpan w:val="3"/>
            <w:shd w:val="clear" w:color="auto" w:fill="CCEEFF"/>
            <w:tcMar>
              <w:top w:w="0" w:type="dxa"/>
              <w:left w:w="20" w:type="dxa"/>
              <w:bottom w:w="0" w:type="dxa"/>
              <w:right w:w="20" w:type="dxa"/>
            </w:tcMar>
            <w:vAlign w:val="center"/>
            <w:hideMark/>
          </w:tcPr>
          <w:p w14:paraId="4D1D64D9" w14:textId="77777777" w:rsidR="00000000" w:rsidRDefault="00A10F7D">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BB2ADA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BCAAD3"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0F21B5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0EFB3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C96D4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727BB6"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500C81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07F60A"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E76AA83" w14:textId="77777777" w:rsidR="00000000" w:rsidRDefault="00A10F7D">
            <w:pPr>
              <w:spacing w:after="100"/>
              <w:rPr>
                <w:rFonts w:eastAsia="Times New Roman"/>
                <w:sz w:val="20"/>
                <w:szCs w:val="20"/>
              </w:rPr>
            </w:pPr>
          </w:p>
        </w:tc>
        <w:tc>
          <w:tcPr>
            <w:tcW w:w="0" w:type="auto"/>
            <w:vAlign w:val="center"/>
            <w:hideMark/>
          </w:tcPr>
          <w:p w14:paraId="79782500" w14:textId="77777777" w:rsidR="00000000" w:rsidRDefault="00A10F7D">
            <w:pPr>
              <w:spacing w:after="100"/>
              <w:rPr>
                <w:rFonts w:eastAsia="Times New Roman"/>
                <w:sz w:val="20"/>
                <w:szCs w:val="20"/>
              </w:rPr>
            </w:pPr>
          </w:p>
        </w:tc>
        <w:tc>
          <w:tcPr>
            <w:tcW w:w="0" w:type="auto"/>
            <w:vAlign w:val="center"/>
            <w:hideMark/>
          </w:tcPr>
          <w:p w14:paraId="113060C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FE25E3" w14:textId="77777777" w:rsidR="00000000" w:rsidRDefault="00A10F7D">
            <w:pPr>
              <w:spacing w:after="100"/>
              <w:rPr>
                <w:rFonts w:eastAsia="Times New Roman"/>
                <w:sz w:val="20"/>
                <w:szCs w:val="20"/>
              </w:rPr>
            </w:pPr>
          </w:p>
        </w:tc>
        <w:tc>
          <w:tcPr>
            <w:tcW w:w="0" w:type="auto"/>
            <w:vAlign w:val="center"/>
            <w:hideMark/>
          </w:tcPr>
          <w:p w14:paraId="3C003CA6" w14:textId="77777777" w:rsidR="00000000" w:rsidRDefault="00A10F7D">
            <w:pPr>
              <w:spacing w:after="100"/>
              <w:rPr>
                <w:rFonts w:eastAsia="Times New Roman"/>
                <w:sz w:val="20"/>
                <w:szCs w:val="20"/>
              </w:rPr>
            </w:pPr>
          </w:p>
        </w:tc>
        <w:tc>
          <w:tcPr>
            <w:tcW w:w="0" w:type="auto"/>
            <w:gridSpan w:val="3"/>
            <w:vAlign w:val="center"/>
            <w:hideMark/>
          </w:tcPr>
          <w:p w14:paraId="70237535" w14:textId="77777777" w:rsidR="00000000" w:rsidRDefault="00A10F7D">
            <w:pPr>
              <w:spacing w:after="100"/>
              <w:rPr>
                <w:rFonts w:eastAsia="Times New Roman"/>
                <w:sz w:val="20"/>
                <w:szCs w:val="20"/>
              </w:rPr>
            </w:pPr>
          </w:p>
        </w:tc>
        <w:tc>
          <w:tcPr>
            <w:tcW w:w="0" w:type="auto"/>
            <w:gridSpan w:val="3"/>
            <w:vAlign w:val="center"/>
            <w:hideMark/>
          </w:tcPr>
          <w:p w14:paraId="1B546858" w14:textId="77777777" w:rsidR="00000000" w:rsidRDefault="00A10F7D">
            <w:pPr>
              <w:spacing w:after="100"/>
              <w:rPr>
                <w:rFonts w:eastAsia="Times New Roman"/>
                <w:sz w:val="20"/>
                <w:szCs w:val="20"/>
              </w:rPr>
            </w:pPr>
          </w:p>
        </w:tc>
        <w:tc>
          <w:tcPr>
            <w:tcW w:w="0" w:type="auto"/>
            <w:gridSpan w:val="3"/>
            <w:vAlign w:val="center"/>
            <w:hideMark/>
          </w:tcPr>
          <w:p w14:paraId="1033B5A3"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2ACBF480" w14:textId="77777777" w:rsidR="00000000" w:rsidRDefault="00A10F7D">
            <w:pPr>
              <w:spacing w:after="100"/>
              <w:jc w:val="right"/>
              <w:rPr>
                <w:rFonts w:eastAsia="Times New Roman"/>
              </w:rPr>
            </w:pPr>
            <w:r>
              <w:rPr>
                <w:rFonts w:eastAsia="Times New Roman"/>
                <w:color w:val="000000"/>
                <w:sz w:val="20"/>
                <w:szCs w:val="20"/>
              </w:rPr>
              <w:t> </w:t>
            </w:r>
          </w:p>
        </w:tc>
        <w:tc>
          <w:tcPr>
            <w:tcW w:w="0" w:type="auto"/>
            <w:gridSpan w:val="3"/>
            <w:vAlign w:val="center"/>
            <w:hideMark/>
          </w:tcPr>
          <w:p w14:paraId="6D6F9482" w14:textId="77777777" w:rsidR="00000000" w:rsidRDefault="00A10F7D">
            <w:pPr>
              <w:spacing w:after="100"/>
              <w:jc w:val="right"/>
              <w:rPr>
                <w:rFonts w:eastAsia="Times New Roman"/>
              </w:rPr>
            </w:pPr>
          </w:p>
        </w:tc>
        <w:tc>
          <w:tcPr>
            <w:tcW w:w="0" w:type="auto"/>
            <w:gridSpan w:val="2"/>
            <w:vAlign w:val="center"/>
            <w:hideMark/>
          </w:tcPr>
          <w:p w14:paraId="6CA14067" w14:textId="77777777" w:rsidR="00000000" w:rsidRDefault="00A10F7D">
            <w:pPr>
              <w:spacing w:after="100"/>
              <w:rPr>
                <w:rFonts w:eastAsia="Times New Roman"/>
                <w:sz w:val="20"/>
                <w:szCs w:val="20"/>
              </w:rPr>
            </w:pPr>
          </w:p>
        </w:tc>
      </w:tr>
      <w:tr w:rsidR="00000000" w14:paraId="6989A4DB" w14:textId="77777777">
        <w:trPr>
          <w:divId w:val="119878672"/>
        </w:trPr>
        <w:tc>
          <w:tcPr>
            <w:tcW w:w="0" w:type="auto"/>
            <w:gridSpan w:val="3"/>
            <w:shd w:val="clear" w:color="auto" w:fill="FFFFFF"/>
            <w:tcMar>
              <w:top w:w="30" w:type="dxa"/>
              <w:left w:w="20" w:type="dxa"/>
              <w:bottom w:w="30" w:type="dxa"/>
              <w:right w:w="20" w:type="dxa"/>
            </w:tcMar>
            <w:vAlign w:val="bottom"/>
            <w:hideMark/>
          </w:tcPr>
          <w:p w14:paraId="3EE8F0E5" w14:textId="77777777" w:rsidR="00000000" w:rsidRDefault="00A10F7D">
            <w:pPr>
              <w:spacing w:after="100"/>
              <w:rPr>
                <w:rFonts w:eastAsia="Times New Roman"/>
              </w:rPr>
            </w:pPr>
            <w:r>
              <w:rPr>
                <w:rFonts w:eastAsia="Times New Roman"/>
                <w:b/>
                <w:bCs/>
                <w:color w:val="000000"/>
                <w:sz w:val="20"/>
                <w:szCs w:val="20"/>
              </w:rPr>
              <w:t>Basic earnings per common share:</w:t>
            </w:r>
          </w:p>
        </w:tc>
        <w:tc>
          <w:tcPr>
            <w:tcW w:w="0" w:type="auto"/>
            <w:gridSpan w:val="3"/>
            <w:shd w:val="clear" w:color="auto" w:fill="FFFFFF"/>
            <w:tcMar>
              <w:top w:w="0" w:type="dxa"/>
              <w:left w:w="20" w:type="dxa"/>
              <w:bottom w:w="0" w:type="dxa"/>
              <w:right w:w="20" w:type="dxa"/>
            </w:tcMar>
            <w:vAlign w:val="center"/>
            <w:hideMark/>
          </w:tcPr>
          <w:p w14:paraId="096E5B43"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AFBEA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31F80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057CA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8B4D5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239B9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14A95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B0BB3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0AA2D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16E47B" w14:textId="77777777" w:rsidR="00000000" w:rsidRDefault="00A10F7D">
            <w:pPr>
              <w:spacing w:after="100"/>
              <w:rPr>
                <w:rFonts w:eastAsia="Times New Roman"/>
                <w:sz w:val="20"/>
                <w:szCs w:val="20"/>
              </w:rPr>
            </w:pPr>
          </w:p>
        </w:tc>
        <w:tc>
          <w:tcPr>
            <w:tcW w:w="0" w:type="auto"/>
            <w:vAlign w:val="center"/>
            <w:hideMark/>
          </w:tcPr>
          <w:p w14:paraId="3148279D" w14:textId="77777777" w:rsidR="00000000" w:rsidRDefault="00A10F7D">
            <w:pPr>
              <w:spacing w:after="100"/>
              <w:rPr>
                <w:rFonts w:eastAsia="Times New Roman"/>
                <w:sz w:val="20"/>
                <w:szCs w:val="20"/>
              </w:rPr>
            </w:pPr>
          </w:p>
        </w:tc>
        <w:tc>
          <w:tcPr>
            <w:tcW w:w="0" w:type="auto"/>
            <w:vAlign w:val="center"/>
            <w:hideMark/>
          </w:tcPr>
          <w:p w14:paraId="38247F3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3117E7" w14:textId="77777777" w:rsidR="00000000" w:rsidRDefault="00A10F7D">
            <w:pPr>
              <w:spacing w:after="100"/>
              <w:rPr>
                <w:rFonts w:eastAsia="Times New Roman"/>
                <w:sz w:val="20"/>
                <w:szCs w:val="20"/>
              </w:rPr>
            </w:pPr>
          </w:p>
        </w:tc>
        <w:tc>
          <w:tcPr>
            <w:tcW w:w="0" w:type="auto"/>
            <w:vAlign w:val="center"/>
            <w:hideMark/>
          </w:tcPr>
          <w:p w14:paraId="556ED83A" w14:textId="77777777" w:rsidR="00000000" w:rsidRDefault="00A10F7D">
            <w:pPr>
              <w:spacing w:after="100"/>
              <w:rPr>
                <w:rFonts w:eastAsia="Times New Roman"/>
                <w:sz w:val="20"/>
                <w:szCs w:val="20"/>
              </w:rPr>
            </w:pPr>
          </w:p>
        </w:tc>
        <w:tc>
          <w:tcPr>
            <w:tcW w:w="0" w:type="auto"/>
            <w:gridSpan w:val="3"/>
            <w:vAlign w:val="center"/>
            <w:hideMark/>
          </w:tcPr>
          <w:p w14:paraId="186A04B6" w14:textId="77777777" w:rsidR="00000000" w:rsidRDefault="00A10F7D">
            <w:pPr>
              <w:spacing w:after="100"/>
              <w:rPr>
                <w:rFonts w:eastAsia="Times New Roman"/>
                <w:sz w:val="20"/>
                <w:szCs w:val="20"/>
              </w:rPr>
            </w:pPr>
          </w:p>
        </w:tc>
        <w:tc>
          <w:tcPr>
            <w:tcW w:w="0" w:type="auto"/>
            <w:gridSpan w:val="3"/>
            <w:vAlign w:val="center"/>
            <w:hideMark/>
          </w:tcPr>
          <w:p w14:paraId="36437337" w14:textId="77777777" w:rsidR="00000000" w:rsidRDefault="00A10F7D">
            <w:pPr>
              <w:spacing w:after="100"/>
              <w:rPr>
                <w:rFonts w:eastAsia="Times New Roman"/>
                <w:sz w:val="20"/>
                <w:szCs w:val="20"/>
              </w:rPr>
            </w:pPr>
          </w:p>
        </w:tc>
        <w:tc>
          <w:tcPr>
            <w:tcW w:w="0" w:type="auto"/>
            <w:gridSpan w:val="3"/>
            <w:vAlign w:val="center"/>
            <w:hideMark/>
          </w:tcPr>
          <w:p w14:paraId="54A7C83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B7D704" w14:textId="77777777" w:rsidR="00000000" w:rsidRDefault="00A10F7D">
            <w:pPr>
              <w:spacing w:after="100"/>
              <w:rPr>
                <w:rFonts w:eastAsia="Times New Roman"/>
                <w:sz w:val="20"/>
                <w:szCs w:val="20"/>
              </w:rPr>
            </w:pPr>
          </w:p>
        </w:tc>
        <w:tc>
          <w:tcPr>
            <w:tcW w:w="0" w:type="auto"/>
            <w:gridSpan w:val="3"/>
            <w:vAlign w:val="center"/>
            <w:hideMark/>
          </w:tcPr>
          <w:p w14:paraId="7EC09EC6" w14:textId="77777777" w:rsidR="00000000" w:rsidRDefault="00A10F7D">
            <w:pPr>
              <w:spacing w:after="100"/>
              <w:rPr>
                <w:rFonts w:eastAsia="Times New Roman"/>
                <w:sz w:val="20"/>
                <w:szCs w:val="20"/>
              </w:rPr>
            </w:pPr>
          </w:p>
        </w:tc>
        <w:tc>
          <w:tcPr>
            <w:tcW w:w="0" w:type="auto"/>
            <w:gridSpan w:val="2"/>
            <w:vAlign w:val="center"/>
            <w:hideMark/>
          </w:tcPr>
          <w:p w14:paraId="3E980877" w14:textId="77777777" w:rsidR="00000000" w:rsidRDefault="00A10F7D">
            <w:pPr>
              <w:spacing w:after="100"/>
              <w:rPr>
                <w:rFonts w:eastAsia="Times New Roman"/>
                <w:sz w:val="20"/>
                <w:szCs w:val="20"/>
              </w:rPr>
            </w:pPr>
          </w:p>
        </w:tc>
      </w:tr>
      <w:tr w:rsidR="00000000" w14:paraId="299171DB" w14:textId="77777777">
        <w:trPr>
          <w:divId w:val="119878672"/>
        </w:trPr>
        <w:tc>
          <w:tcPr>
            <w:tcW w:w="0" w:type="auto"/>
            <w:gridSpan w:val="3"/>
            <w:shd w:val="clear" w:color="auto" w:fill="CCEEFF"/>
            <w:tcMar>
              <w:top w:w="30" w:type="dxa"/>
              <w:left w:w="20" w:type="dxa"/>
              <w:bottom w:w="30" w:type="dxa"/>
              <w:right w:w="20" w:type="dxa"/>
            </w:tcMar>
            <w:vAlign w:val="bottom"/>
            <w:hideMark/>
          </w:tcPr>
          <w:p w14:paraId="6086476A" w14:textId="77777777" w:rsidR="00000000" w:rsidRDefault="00A10F7D">
            <w:pPr>
              <w:spacing w:after="100"/>
              <w:rPr>
                <w:rFonts w:eastAsia="Times New Roman"/>
              </w:rPr>
            </w:pPr>
            <w:r>
              <w:rPr>
                <w:rFonts w:eastAsia="Times New Roman"/>
                <w:color w:val="000000"/>
                <w:sz w:val="20"/>
                <w:szCs w:val="20"/>
              </w:rPr>
              <w:t>Net income from continuing operations</w:t>
            </w:r>
          </w:p>
        </w:tc>
        <w:tc>
          <w:tcPr>
            <w:tcW w:w="0" w:type="auto"/>
            <w:gridSpan w:val="3"/>
            <w:shd w:val="clear" w:color="auto" w:fill="CCEEFF"/>
            <w:tcMar>
              <w:top w:w="0" w:type="dxa"/>
              <w:left w:w="20" w:type="dxa"/>
              <w:bottom w:w="0" w:type="dxa"/>
              <w:right w:w="20" w:type="dxa"/>
            </w:tcMar>
            <w:vAlign w:val="center"/>
            <w:hideMark/>
          </w:tcPr>
          <w:p w14:paraId="1A6E8FE4" w14:textId="77777777" w:rsidR="00000000" w:rsidRDefault="00A10F7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E92E443"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044BAE4B" w14:textId="77777777" w:rsidR="00000000" w:rsidRDefault="00A10F7D">
            <w:pPr>
              <w:spacing w:after="100"/>
              <w:jc w:val="right"/>
              <w:rPr>
                <w:rFonts w:eastAsia="Times New Roman"/>
              </w:rPr>
            </w:pPr>
            <w:r>
              <w:rPr>
                <w:rFonts w:eastAsia="Times New Roman"/>
                <w:b/>
                <w:bCs/>
                <w:color w:val="000000"/>
                <w:sz w:val="20"/>
                <w:szCs w:val="20"/>
              </w:rPr>
              <w:t>4.21</w:t>
            </w:r>
          </w:p>
        </w:tc>
        <w:tc>
          <w:tcPr>
            <w:tcW w:w="0" w:type="auto"/>
            <w:gridSpan w:val="3"/>
            <w:shd w:val="clear" w:color="auto" w:fill="CCEEFF"/>
            <w:tcMar>
              <w:top w:w="0" w:type="dxa"/>
              <w:left w:w="20" w:type="dxa"/>
              <w:bottom w:w="0" w:type="dxa"/>
              <w:right w:w="20" w:type="dxa"/>
            </w:tcMar>
            <w:vAlign w:val="center"/>
            <w:hideMark/>
          </w:tcPr>
          <w:p w14:paraId="666A1F74" w14:textId="77777777" w:rsidR="00000000" w:rsidRDefault="00A10F7D">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1045856D"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561C69BB" w14:textId="77777777" w:rsidR="00000000" w:rsidRDefault="00A10F7D">
            <w:pPr>
              <w:spacing w:after="100"/>
              <w:jc w:val="right"/>
              <w:rPr>
                <w:rFonts w:eastAsia="Times New Roman"/>
              </w:rPr>
            </w:pPr>
            <w:r>
              <w:rPr>
                <w:rFonts w:eastAsia="Times New Roman"/>
                <w:color w:val="000000"/>
                <w:sz w:val="20"/>
                <w:szCs w:val="20"/>
              </w:rPr>
              <w:t>6.81</w:t>
            </w:r>
          </w:p>
        </w:tc>
        <w:tc>
          <w:tcPr>
            <w:tcW w:w="0" w:type="auto"/>
            <w:gridSpan w:val="3"/>
            <w:shd w:val="clear" w:color="auto" w:fill="CCEEFF"/>
            <w:tcMar>
              <w:top w:w="0" w:type="dxa"/>
              <w:left w:w="20" w:type="dxa"/>
              <w:bottom w:w="0" w:type="dxa"/>
              <w:right w:w="20" w:type="dxa"/>
            </w:tcMar>
            <w:vAlign w:val="center"/>
            <w:hideMark/>
          </w:tcPr>
          <w:p w14:paraId="1B11218C"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7B40BFF0" w14:textId="77777777" w:rsidR="00000000" w:rsidRDefault="00A10F7D">
            <w:pPr>
              <w:spacing w:after="100"/>
              <w:jc w:val="right"/>
              <w:rPr>
                <w:rFonts w:eastAsia="Times New Roman"/>
              </w:rPr>
            </w:pPr>
            <w:r>
              <w:rPr>
                <w:rFonts w:eastAsia="Times New Roman"/>
                <w:color w:val="000000"/>
                <w:sz w:val="20"/>
                <w:szCs w:val="20"/>
              </w:rPr>
              <w:t>(38)%</w:t>
            </w:r>
          </w:p>
        </w:tc>
        <w:tc>
          <w:tcPr>
            <w:tcW w:w="0" w:type="auto"/>
            <w:gridSpan w:val="3"/>
            <w:shd w:val="clear" w:color="auto" w:fill="CCEEFF"/>
            <w:tcMar>
              <w:top w:w="0" w:type="dxa"/>
              <w:left w:w="20" w:type="dxa"/>
              <w:bottom w:w="0" w:type="dxa"/>
              <w:right w:w="20" w:type="dxa"/>
            </w:tcMar>
            <w:vAlign w:val="center"/>
            <w:hideMark/>
          </w:tcPr>
          <w:p w14:paraId="7E105059" w14:textId="77777777" w:rsidR="00000000" w:rsidRDefault="00A10F7D">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52E75167"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0F2ACBFD" w14:textId="77777777" w:rsidR="00000000" w:rsidRDefault="00A10F7D">
            <w:pPr>
              <w:spacing w:after="100"/>
              <w:jc w:val="right"/>
              <w:rPr>
                <w:rFonts w:eastAsia="Times New Roman"/>
              </w:rPr>
            </w:pPr>
            <w:r>
              <w:rPr>
                <w:rFonts w:eastAsia="Times New Roman"/>
                <w:b/>
                <w:bCs/>
                <w:color w:val="000000"/>
                <w:sz w:val="20"/>
                <w:szCs w:val="20"/>
              </w:rPr>
              <w:t>14.90</w:t>
            </w:r>
          </w:p>
        </w:tc>
        <w:tc>
          <w:tcPr>
            <w:tcW w:w="0" w:type="auto"/>
            <w:gridSpan w:val="3"/>
            <w:shd w:val="clear" w:color="auto" w:fill="CCEEFF"/>
            <w:tcMar>
              <w:top w:w="0" w:type="dxa"/>
              <w:left w:w="20" w:type="dxa"/>
              <w:bottom w:w="0" w:type="dxa"/>
              <w:right w:w="20" w:type="dxa"/>
            </w:tcMar>
            <w:vAlign w:val="center"/>
            <w:hideMark/>
          </w:tcPr>
          <w:p w14:paraId="77E06E24" w14:textId="77777777" w:rsidR="00000000" w:rsidRDefault="00A10F7D">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77EE54FC"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0D3F35C5" w14:textId="77777777" w:rsidR="00000000" w:rsidRDefault="00A10F7D">
            <w:pPr>
              <w:spacing w:after="100"/>
              <w:jc w:val="right"/>
              <w:rPr>
                <w:rFonts w:eastAsia="Times New Roman"/>
              </w:rPr>
            </w:pPr>
            <w:r>
              <w:rPr>
                <w:rFonts w:eastAsia="Times New Roman"/>
                <w:color w:val="000000"/>
                <w:sz w:val="20"/>
                <w:szCs w:val="20"/>
              </w:rPr>
              <w:t>21.53</w:t>
            </w:r>
          </w:p>
        </w:tc>
        <w:tc>
          <w:tcPr>
            <w:tcW w:w="0" w:type="auto"/>
            <w:vAlign w:val="center"/>
            <w:hideMark/>
          </w:tcPr>
          <w:p w14:paraId="4CFE8189" w14:textId="77777777" w:rsidR="00000000" w:rsidRDefault="00A10F7D">
            <w:pPr>
              <w:spacing w:after="100"/>
              <w:jc w:val="right"/>
              <w:rPr>
                <w:rFonts w:eastAsia="Times New Roman"/>
              </w:rPr>
            </w:pPr>
          </w:p>
        </w:tc>
        <w:tc>
          <w:tcPr>
            <w:tcW w:w="0" w:type="auto"/>
            <w:vAlign w:val="center"/>
            <w:hideMark/>
          </w:tcPr>
          <w:p w14:paraId="5ABC3CB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72DB95" w14:textId="77777777" w:rsidR="00000000" w:rsidRDefault="00A10F7D">
            <w:pPr>
              <w:spacing w:after="100"/>
              <w:rPr>
                <w:rFonts w:eastAsia="Times New Roman"/>
                <w:sz w:val="20"/>
                <w:szCs w:val="20"/>
              </w:rPr>
            </w:pPr>
          </w:p>
        </w:tc>
        <w:tc>
          <w:tcPr>
            <w:tcW w:w="0" w:type="auto"/>
            <w:vAlign w:val="center"/>
            <w:hideMark/>
          </w:tcPr>
          <w:p w14:paraId="0B5E8A18" w14:textId="77777777" w:rsidR="00000000" w:rsidRDefault="00A10F7D">
            <w:pPr>
              <w:spacing w:after="100"/>
              <w:rPr>
                <w:rFonts w:eastAsia="Times New Roman"/>
                <w:sz w:val="20"/>
                <w:szCs w:val="20"/>
              </w:rPr>
            </w:pPr>
          </w:p>
        </w:tc>
        <w:tc>
          <w:tcPr>
            <w:tcW w:w="0" w:type="auto"/>
            <w:gridSpan w:val="3"/>
            <w:vAlign w:val="center"/>
            <w:hideMark/>
          </w:tcPr>
          <w:p w14:paraId="44E47F95" w14:textId="77777777" w:rsidR="00000000" w:rsidRDefault="00A10F7D">
            <w:pPr>
              <w:spacing w:after="100"/>
              <w:rPr>
                <w:rFonts w:eastAsia="Times New Roman"/>
                <w:sz w:val="20"/>
                <w:szCs w:val="20"/>
              </w:rPr>
            </w:pPr>
          </w:p>
        </w:tc>
        <w:tc>
          <w:tcPr>
            <w:tcW w:w="0" w:type="auto"/>
            <w:gridSpan w:val="3"/>
            <w:vAlign w:val="center"/>
            <w:hideMark/>
          </w:tcPr>
          <w:p w14:paraId="0CFF3ED4" w14:textId="77777777" w:rsidR="00000000" w:rsidRDefault="00A10F7D">
            <w:pPr>
              <w:spacing w:after="100"/>
              <w:rPr>
                <w:rFonts w:eastAsia="Times New Roman"/>
                <w:sz w:val="20"/>
                <w:szCs w:val="20"/>
              </w:rPr>
            </w:pPr>
          </w:p>
        </w:tc>
        <w:tc>
          <w:tcPr>
            <w:tcW w:w="0" w:type="auto"/>
            <w:gridSpan w:val="3"/>
            <w:vAlign w:val="center"/>
            <w:hideMark/>
          </w:tcPr>
          <w:p w14:paraId="371A0F0D"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7DC03CDC" w14:textId="77777777" w:rsidR="00000000" w:rsidRDefault="00A10F7D">
            <w:pPr>
              <w:spacing w:after="100"/>
              <w:jc w:val="right"/>
              <w:rPr>
                <w:rFonts w:eastAsia="Times New Roman"/>
              </w:rPr>
            </w:pPr>
            <w:r>
              <w:rPr>
                <w:rFonts w:eastAsia="Times New Roman"/>
                <w:color w:val="000000"/>
                <w:sz w:val="20"/>
                <w:szCs w:val="20"/>
              </w:rPr>
              <w:t>(31)%</w:t>
            </w:r>
          </w:p>
        </w:tc>
        <w:tc>
          <w:tcPr>
            <w:tcW w:w="0" w:type="auto"/>
            <w:gridSpan w:val="3"/>
            <w:vAlign w:val="center"/>
            <w:hideMark/>
          </w:tcPr>
          <w:p w14:paraId="52EBCDA4" w14:textId="77777777" w:rsidR="00000000" w:rsidRDefault="00A10F7D">
            <w:pPr>
              <w:spacing w:after="100"/>
              <w:jc w:val="right"/>
              <w:rPr>
                <w:rFonts w:eastAsia="Times New Roman"/>
              </w:rPr>
            </w:pPr>
          </w:p>
        </w:tc>
        <w:tc>
          <w:tcPr>
            <w:tcW w:w="0" w:type="auto"/>
            <w:gridSpan w:val="2"/>
            <w:vAlign w:val="center"/>
            <w:hideMark/>
          </w:tcPr>
          <w:p w14:paraId="3B3CE106" w14:textId="77777777" w:rsidR="00000000" w:rsidRDefault="00A10F7D">
            <w:pPr>
              <w:spacing w:after="100"/>
              <w:rPr>
                <w:rFonts w:eastAsia="Times New Roman"/>
                <w:sz w:val="20"/>
                <w:szCs w:val="20"/>
              </w:rPr>
            </w:pPr>
          </w:p>
        </w:tc>
      </w:tr>
      <w:tr w:rsidR="00000000" w14:paraId="1C9BB8A2" w14:textId="77777777">
        <w:trPr>
          <w:divId w:val="119878672"/>
        </w:trPr>
        <w:tc>
          <w:tcPr>
            <w:tcW w:w="0" w:type="auto"/>
            <w:gridSpan w:val="3"/>
            <w:shd w:val="clear" w:color="auto" w:fill="FFFFFF"/>
            <w:tcMar>
              <w:top w:w="30" w:type="dxa"/>
              <w:left w:w="20" w:type="dxa"/>
              <w:bottom w:w="30" w:type="dxa"/>
              <w:right w:w="20" w:type="dxa"/>
            </w:tcMar>
            <w:vAlign w:val="bottom"/>
            <w:hideMark/>
          </w:tcPr>
          <w:p w14:paraId="4BC9ADC2" w14:textId="77777777" w:rsidR="00000000" w:rsidRDefault="00A10F7D">
            <w:pPr>
              <w:spacing w:after="100"/>
              <w:rPr>
                <w:rFonts w:eastAsia="Times New Roman"/>
              </w:rPr>
            </w:pPr>
            <w:r>
              <w:rPr>
                <w:rFonts w:eastAsia="Times New Roman"/>
                <w:color w:val="000000"/>
                <w:sz w:val="20"/>
                <w:szCs w:val="20"/>
              </w:rPr>
              <w:t>Income (loss) from discontinued operations</w:t>
            </w:r>
          </w:p>
        </w:tc>
        <w:tc>
          <w:tcPr>
            <w:tcW w:w="0" w:type="auto"/>
            <w:gridSpan w:val="3"/>
            <w:shd w:val="clear" w:color="auto" w:fill="FFFFFF"/>
            <w:tcMar>
              <w:top w:w="0" w:type="dxa"/>
              <w:left w:w="20" w:type="dxa"/>
              <w:bottom w:w="0" w:type="dxa"/>
              <w:right w:w="20" w:type="dxa"/>
            </w:tcMar>
            <w:vAlign w:val="center"/>
            <w:hideMark/>
          </w:tcPr>
          <w:p w14:paraId="131BC518"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2B64E67D"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8EB08CC"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4BBD6D93" w14:textId="77777777" w:rsidR="00000000" w:rsidRDefault="00A10F7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D2176B8"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14:paraId="47D45446"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7B1DCB1"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3D6C5548"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01082FA"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147D5FCE" w14:textId="77777777" w:rsidR="00000000" w:rsidRDefault="00A10F7D">
            <w:pPr>
              <w:spacing w:after="100"/>
              <w:jc w:val="right"/>
              <w:rPr>
                <w:rFonts w:eastAsia="Times New Roman"/>
              </w:rPr>
            </w:pPr>
            <w:r>
              <w:rPr>
                <w:rFonts w:eastAsia="Times New Roman"/>
                <w:color w:val="000000"/>
                <w:sz w:val="20"/>
                <w:szCs w:val="20"/>
              </w:rPr>
              <w:t>(0.01)</w:t>
            </w:r>
          </w:p>
        </w:tc>
        <w:tc>
          <w:tcPr>
            <w:tcW w:w="0" w:type="auto"/>
            <w:vAlign w:val="center"/>
            <w:hideMark/>
          </w:tcPr>
          <w:p w14:paraId="28D1110B" w14:textId="77777777" w:rsidR="00000000" w:rsidRDefault="00A10F7D">
            <w:pPr>
              <w:spacing w:after="100"/>
              <w:jc w:val="right"/>
              <w:rPr>
                <w:rFonts w:eastAsia="Times New Roman"/>
              </w:rPr>
            </w:pPr>
          </w:p>
        </w:tc>
        <w:tc>
          <w:tcPr>
            <w:tcW w:w="0" w:type="auto"/>
            <w:vAlign w:val="center"/>
            <w:hideMark/>
          </w:tcPr>
          <w:p w14:paraId="7787A4C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C8A555" w14:textId="77777777" w:rsidR="00000000" w:rsidRDefault="00A10F7D">
            <w:pPr>
              <w:spacing w:after="100"/>
              <w:rPr>
                <w:rFonts w:eastAsia="Times New Roman"/>
                <w:sz w:val="20"/>
                <w:szCs w:val="20"/>
              </w:rPr>
            </w:pPr>
          </w:p>
        </w:tc>
        <w:tc>
          <w:tcPr>
            <w:tcW w:w="0" w:type="auto"/>
            <w:vAlign w:val="center"/>
            <w:hideMark/>
          </w:tcPr>
          <w:p w14:paraId="117B754A" w14:textId="77777777" w:rsidR="00000000" w:rsidRDefault="00A10F7D">
            <w:pPr>
              <w:spacing w:after="100"/>
              <w:rPr>
                <w:rFonts w:eastAsia="Times New Roman"/>
                <w:sz w:val="20"/>
                <w:szCs w:val="20"/>
              </w:rPr>
            </w:pPr>
          </w:p>
        </w:tc>
        <w:tc>
          <w:tcPr>
            <w:tcW w:w="0" w:type="auto"/>
            <w:gridSpan w:val="3"/>
            <w:vAlign w:val="center"/>
            <w:hideMark/>
          </w:tcPr>
          <w:p w14:paraId="484F4F54" w14:textId="77777777" w:rsidR="00000000" w:rsidRDefault="00A10F7D">
            <w:pPr>
              <w:spacing w:after="100"/>
              <w:rPr>
                <w:rFonts w:eastAsia="Times New Roman"/>
                <w:sz w:val="20"/>
                <w:szCs w:val="20"/>
              </w:rPr>
            </w:pPr>
          </w:p>
        </w:tc>
        <w:tc>
          <w:tcPr>
            <w:tcW w:w="0" w:type="auto"/>
            <w:gridSpan w:val="3"/>
            <w:vAlign w:val="center"/>
            <w:hideMark/>
          </w:tcPr>
          <w:p w14:paraId="25A3333E" w14:textId="77777777" w:rsidR="00000000" w:rsidRDefault="00A10F7D">
            <w:pPr>
              <w:spacing w:after="100"/>
              <w:rPr>
                <w:rFonts w:eastAsia="Times New Roman"/>
                <w:sz w:val="20"/>
                <w:szCs w:val="20"/>
              </w:rPr>
            </w:pPr>
          </w:p>
        </w:tc>
        <w:tc>
          <w:tcPr>
            <w:tcW w:w="0" w:type="auto"/>
            <w:gridSpan w:val="3"/>
            <w:vAlign w:val="center"/>
            <w:hideMark/>
          </w:tcPr>
          <w:p w14:paraId="00F19051"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4E3A2F25" w14:textId="77777777" w:rsidR="00000000" w:rsidRDefault="00A10F7D">
            <w:pPr>
              <w:spacing w:after="100"/>
              <w:jc w:val="right"/>
              <w:rPr>
                <w:rFonts w:eastAsia="Times New Roman"/>
              </w:rPr>
            </w:pPr>
            <w:r>
              <w:rPr>
                <w:rFonts w:eastAsia="Times New Roman"/>
                <w:color w:val="000000"/>
                <w:sz w:val="20"/>
                <w:szCs w:val="20"/>
              </w:rPr>
              <w:t>**</w:t>
            </w:r>
          </w:p>
        </w:tc>
        <w:tc>
          <w:tcPr>
            <w:tcW w:w="0" w:type="auto"/>
            <w:gridSpan w:val="3"/>
            <w:vAlign w:val="center"/>
            <w:hideMark/>
          </w:tcPr>
          <w:p w14:paraId="292F6F5E" w14:textId="77777777" w:rsidR="00000000" w:rsidRDefault="00A10F7D">
            <w:pPr>
              <w:spacing w:after="100"/>
              <w:jc w:val="right"/>
              <w:rPr>
                <w:rFonts w:eastAsia="Times New Roman"/>
              </w:rPr>
            </w:pPr>
          </w:p>
        </w:tc>
        <w:tc>
          <w:tcPr>
            <w:tcW w:w="0" w:type="auto"/>
            <w:gridSpan w:val="2"/>
            <w:vAlign w:val="center"/>
            <w:hideMark/>
          </w:tcPr>
          <w:p w14:paraId="1BD02EAF" w14:textId="77777777" w:rsidR="00000000" w:rsidRDefault="00A10F7D">
            <w:pPr>
              <w:spacing w:after="100"/>
              <w:rPr>
                <w:rFonts w:eastAsia="Times New Roman"/>
                <w:sz w:val="20"/>
                <w:szCs w:val="20"/>
              </w:rPr>
            </w:pPr>
          </w:p>
        </w:tc>
      </w:tr>
      <w:tr w:rsidR="00000000" w14:paraId="5591E715" w14:textId="77777777">
        <w:trPr>
          <w:divId w:val="119878672"/>
        </w:trPr>
        <w:tc>
          <w:tcPr>
            <w:tcW w:w="0" w:type="auto"/>
            <w:gridSpan w:val="3"/>
            <w:shd w:val="clear" w:color="auto" w:fill="CCEEFF"/>
            <w:tcMar>
              <w:top w:w="30" w:type="dxa"/>
              <w:left w:w="20" w:type="dxa"/>
              <w:bottom w:w="30" w:type="dxa"/>
              <w:right w:w="20" w:type="dxa"/>
            </w:tcMar>
            <w:vAlign w:val="bottom"/>
            <w:hideMark/>
          </w:tcPr>
          <w:p w14:paraId="1D06D627" w14:textId="77777777" w:rsidR="00000000" w:rsidRDefault="00A10F7D">
            <w:pPr>
              <w:spacing w:after="100"/>
              <w:rPr>
                <w:rFonts w:eastAsia="Times New Roman"/>
              </w:rPr>
            </w:pPr>
            <w:r>
              <w:rPr>
                <w:rFonts w:eastAsia="Times New Roman"/>
                <w:color w:val="000000"/>
                <w:sz w:val="20"/>
                <w:szCs w:val="20"/>
              </w:rPr>
              <w:t>Net income per basic common share</w:t>
            </w:r>
          </w:p>
        </w:tc>
        <w:tc>
          <w:tcPr>
            <w:tcW w:w="0" w:type="auto"/>
            <w:gridSpan w:val="3"/>
            <w:shd w:val="clear" w:color="auto" w:fill="CCEEFF"/>
            <w:tcMar>
              <w:top w:w="0" w:type="dxa"/>
              <w:left w:w="20" w:type="dxa"/>
              <w:bottom w:w="0" w:type="dxa"/>
              <w:right w:w="20" w:type="dxa"/>
            </w:tcMar>
            <w:vAlign w:val="center"/>
            <w:hideMark/>
          </w:tcPr>
          <w:p w14:paraId="2A524B98"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22ACD40"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2F10F195" w14:textId="77777777" w:rsidR="00000000" w:rsidRDefault="00A10F7D">
            <w:pPr>
              <w:spacing w:after="100"/>
              <w:jc w:val="right"/>
              <w:rPr>
                <w:rFonts w:eastAsia="Times New Roman"/>
              </w:rPr>
            </w:pPr>
            <w:r>
              <w:rPr>
                <w:rFonts w:eastAsia="Times New Roman"/>
                <w:b/>
                <w:bCs/>
                <w:color w:val="000000"/>
                <w:sz w:val="20"/>
                <w:szCs w:val="20"/>
              </w:rPr>
              <w:t>4.21</w:t>
            </w:r>
          </w:p>
        </w:tc>
        <w:tc>
          <w:tcPr>
            <w:tcW w:w="0" w:type="auto"/>
            <w:gridSpan w:val="3"/>
            <w:shd w:val="clear" w:color="auto" w:fill="CCEEFF"/>
            <w:tcMar>
              <w:top w:w="0" w:type="dxa"/>
              <w:left w:w="20" w:type="dxa"/>
              <w:bottom w:w="0" w:type="dxa"/>
              <w:right w:w="20" w:type="dxa"/>
            </w:tcMar>
            <w:vAlign w:val="center"/>
            <w:hideMark/>
          </w:tcPr>
          <w:p w14:paraId="3810B918" w14:textId="77777777" w:rsidR="00000000" w:rsidRDefault="00A10F7D">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499B0FF" w14:textId="77777777" w:rsidR="00000000" w:rsidRDefault="00A10F7D">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47281A53" w14:textId="77777777" w:rsidR="00000000" w:rsidRDefault="00A10F7D">
            <w:pPr>
              <w:spacing w:after="100"/>
              <w:jc w:val="right"/>
              <w:rPr>
                <w:rFonts w:eastAsia="Times New Roman"/>
              </w:rPr>
            </w:pPr>
            <w:r>
              <w:rPr>
                <w:rFonts w:eastAsia="Times New Roman"/>
                <w:color w:val="000000"/>
                <w:sz w:val="20"/>
                <w:szCs w:val="20"/>
              </w:rPr>
              <w:t>6.81</w:t>
            </w:r>
          </w:p>
        </w:tc>
        <w:tc>
          <w:tcPr>
            <w:tcW w:w="0" w:type="auto"/>
            <w:gridSpan w:val="3"/>
            <w:shd w:val="clear" w:color="auto" w:fill="CCEEFF"/>
            <w:tcMar>
              <w:top w:w="0" w:type="dxa"/>
              <w:left w:w="20" w:type="dxa"/>
              <w:bottom w:w="0" w:type="dxa"/>
              <w:right w:w="20" w:type="dxa"/>
            </w:tcMar>
            <w:vAlign w:val="center"/>
            <w:hideMark/>
          </w:tcPr>
          <w:p w14:paraId="6886CD5F"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1681B2F2" w14:textId="77777777" w:rsidR="00000000" w:rsidRDefault="00A10F7D">
            <w:pPr>
              <w:spacing w:after="100"/>
              <w:jc w:val="right"/>
              <w:rPr>
                <w:rFonts w:eastAsia="Times New Roman"/>
              </w:rPr>
            </w:pPr>
            <w:r>
              <w:rPr>
                <w:rFonts w:eastAsia="Times New Roman"/>
                <w:color w:val="000000"/>
                <w:sz w:val="20"/>
                <w:szCs w:val="20"/>
              </w:rPr>
              <w:t>(38)</w:t>
            </w:r>
          </w:p>
        </w:tc>
        <w:tc>
          <w:tcPr>
            <w:tcW w:w="0" w:type="auto"/>
            <w:gridSpan w:val="3"/>
            <w:shd w:val="clear" w:color="auto" w:fill="CCEEFF"/>
            <w:tcMar>
              <w:top w:w="0" w:type="dxa"/>
              <w:left w:w="20" w:type="dxa"/>
              <w:bottom w:w="0" w:type="dxa"/>
              <w:right w:w="20" w:type="dxa"/>
            </w:tcMar>
            <w:vAlign w:val="center"/>
            <w:hideMark/>
          </w:tcPr>
          <w:p w14:paraId="08BAA3F1" w14:textId="77777777" w:rsidR="00000000" w:rsidRDefault="00A10F7D">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300699"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7C7A28AB" w14:textId="77777777" w:rsidR="00000000" w:rsidRDefault="00A10F7D">
            <w:pPr>
              <w:spacing w:after="100"/>
              <w:jc w:val="right"/>
              <w:rPr>
                <w:rFonts w:eastAsia="Times New Roman"/>
              </w:rPr>
            </w:pPr>
            <w:r>
              <w:rPr>
                <w:rFonts w:eastAsia="Times New Roman"/>
                <w:b/>
                <w:bCs/>
                <w:color w:val="000000"/>
                <w:sz w:val="20"/>
                <w:szCs w:val="20"/>
              </w:rPr>
              <w:t>14.90</w:t>
            </w:r>
          </w:p>
        </w:tc>
        <w:tc>
          <w:tcPr>
            <w:tcW w:w="0" w:type="auto"/>
            <w:gridSpan w:val="3"/>
            <w:shd w:val="clear" w:color="auto" w:fill="CCEEFF"/>
            <w:tcMar>
              <w:top w:w="0" w:type="dxa"/>
              <w:left w:w="20" w:type="dxa"/>
              <w:bottom w:w="0" w:type="dxa"/>
              <w:right w:w="20" w:type="dxa"/>
            </w:tcMar>
            <w:vAlign w:val="center"/>
            <w:hideMark/>
          </w:tcPr>
          <w:p w14:paraId="75772985" w14:textId="77777777" w:rsidR="00000000" w:rsidRDefault="00A10F7D">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780C7D4" w14:textId="77777777" w:rsidR="00000000" w:rsidRDefault="00A10F7D">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227EFB3D" w14:textId="77777777" w:rsidR="00000000" w:rsidRDefault="00A10F7D">
            <w:pPr>
              <w:spacing w:after="100"/>
              <w:jc w:val="right"/>
              <w:rPr>
                <w:rFonts w:eastAsia="Times New Roman"/>
              </w:rPr>
            </w:pPr>
            <w:r>
              <w:rPr>
                <w:rFonts w:eastAsia="Times New Roman"/>
                <w:color w:val="000000"/>
                <w:sz w:val="20"/>
                <w:szCs w:val="20"/>
              </w:rPr>
              <w:t>21.52</w:t>
            </w:r>
          </w:p>
        </w:tc>
        <w:tc>
          <w:tcPr>
            <w:tcW w:w="0" w:type="auto"/>
            <w:vAlign w:val="center"/>
            <w:hideMark/>
          </w:tcPr>
          <w:p w14:paraId="7C792A4C" w14:textId="77777777" w:rsidR="00000000" w:rsidRDefault="00A10F7D">
            <w:pPr>
              <w:spacing w:after="100"/>
              <w:jc w:val="right"/>
              <w:rPr>
                <w:rFonts w:eastAsia="Times New Roman"/>
              </w:rPr>
            </w:pPr>
          </w:p>
        </w:tc>
        <w:tc>
          <w:tcPr>
            <w:tcW w:w="0" w:type="auto"/>
            <w:vAlign w:val="center"/>
            <w:hideMark/>
          </w:tcPr>
          <w:p w14:paraId="4F58AF5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4AFDF6" w14:textId="77777777" w:rsidR="00000000" w:rsidRDefault="00A10F7D">
            <w:pPr>
              <w:spacing w:after="100"/>
              <w:rPr>
                <w:rFonts w:eastAsia="Times New Roman"/>
                <w:sz w:val="20"/>
                <w:szCs w:val="20"/>
              </w:rPr>
            </w:pPr>
          </w:p>
        </w:tc>
        <w:tc>
          <w:tcPr>
            <w:tcW w:w="0" w:type="auto"/>
            <w:vAlign w:val="center"/>
            <w:hideMark/>
          </w:tcPr>
          <w:p w14:paraId="0FFD950C" w14:textId="77777777" w:rsidR="00000000" w:rsidRDefault="00A10F7D">
            <w:pPr>
              <w:spacing w:after="100"/>
              <w:rPr>
                <w:rFonts w:eastAsia="Times New Roman"/>
                <w:sz w:val="20"/>
                <w:szCs w:val="20"/>
              </w:rPr>
            </w:pPr>
          </w:p>
        </w:tc>
        <w:tc>
          <w:tcPr>
            <w:tcW w:w="0" w:type="auto"/>
            <w:gridSpan w:val="3"/>
            <w:vAlign w:val="center"/>
            <w:hideMark/>
          </w:tcPr>
          <w:p w14:paraId="0E4B9633" w14:textId="77777777" w:rsidR="00000000" w:rsidRDefault="00A10F7D">
            <w:pPr>
              <w:spacing w:after="100"/>
              <w:rPr>
                <w:rFonts w:eastAsia="Times New Roman"/>
                <w:sz w:val="20"/>
                <w:szCs w:val="20"/>
              </w:rPr>
            </w:pPr>
          </w:p>
        </w:tc>
        <w:tc>
          <w:tcPr>
            <w:tcW w:w="0" w:type="auto"/>
            <w:gridSpan w:val="3"/>
            <w:vAlign w:val="center"/>
            <w:hideMark/>
          </w:tcPr>
          <w:p w14:paraId="04CDD5C8" w14:textId="77777777" w:rsidR="00000000" w:rsidRDefault="00A10F7D">
            <w:pPr>
              <w:spacing w:after="100"/>
              <w:rPr>
                <w:rFonts w:eastAsia="Times New Roman"/>
                <w:sz w:val="20"/>
                <w:szCs w:val="20"/>
              </w:rPr>
            </w:pPr>
          </w:p>
        </w:tc>
        <w:tc>
          <w:tcPr>
            <w:tcW w:w="0" w:type="auto"/>
            <w:gridSpan w:val="3"/>
            <w:vAlign w:val="center"/>
            <w:hideMark/>
          </w:tcPr>
          <w:p w14:paraId="678F166C"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775C12FC" w14:textId="77777777" w:rsidR="00000000" w:rsidRDefault="00A10F7D">
            <w:pPr>
              <w:spacing w:after="100"/>
              <w:jc w:val="right"/>
              <w:rPr>
                <w:rFonts w:eastAsia="Times New Roman"/>
              </w:rPr>
            </w:pPr>
            <w:r>
              <w:rPr>
                <w:rFonts w:eastAsia="Times New Roman"/>
                <w:color w:val="000000"/>
                <w:sz w:val="20"/>
                <w:szCs w:val="20"/>
              </w:rPr>
              <w:t>(31)</w:t>
            </w:r>
          </w:p>
        </w:tc>
        <w:tc>
          <w:tcPr>
            <w:tcW w:w="0" w:type="auto"/>
            <w:gridSpan w:val="3"/>
            <w:vAlign w:val="center"/>
            <w:hideMark/>
          </w:tcPr>
          <w:p w14:paraId="22514103" w14:textId="77777777" w:rsidR="00000000" w:rsidRDefault="00A10F7D">
            <w:pPr>
              <w:spacing w:after="100"/>
              <w:jc w:val="right"/>
              <w:rPr>
                <w:rFonts w:eastAsia="Times New Roman"/>
              </w:rPr>
            </w:pPr>
          </w:p>
        </w:tc>
        <w:tc>
          <w:tcPr>
            <w:tcW w:w="0" w:type="auto"/>
            <w:gridSpan w:val="2"/>
            <w:vAlign w:val="center"/>
            <w:hideMark/>
          </w:tcPr>
          <w:p w14:paraId="2237E67C" w14:textId="77777777" w:rsidR="00000000" w:rsidRDefault="00A10F7D">
            <w:pPr>
              <w:spacing w:after="100"/>
              <w:rPr>
                <w:rFonts w:eastAsia="Times New Roman"/>
                <w:sz w:val="20"/>
                <w:szCs w:val="20"/>
              </w:rPr>
            </w:pPr>
          </w:p>
        </w:tc>
      </w:tr>
      <w:tr w:rsidR="00000000" w14:paraId="16322AB1" w14:textId="77777777">
        <w:trPr>
          <w:divId w:val="119878672"/>
        </w:trPr>
        <w:tc>
          <w:tcPr>
            <w:tcW w:w="0" w:type="auto"/>
            <w:gridSpan w:val="3"/>
            <w:shd w:val="clear" w:color="auto" w:fill="FFFFFF"/>
            <w:tcMar>
              <w:top w:w="30" w:type="dxa"/>
              <w:left w:w="20" w:type="dxa"/>
              <w:bottom w:w="30" w:type="dxa"/>
              <w:right w:w="20" w:type="dxa"/>
            </w:tcMar>
            <w:vAlign w:val="bottom"/>
            <w:hideMark/>
          </w:tcPr>
          <w:p w14:paraId="595AE7C5" w14:textId="77777777" w:rsidR="00000000" w:rsidRDefault="00A10F7D">
            <w:pPr>
              <w:spacing w:after="100"/>
              <w:rPr>
                <w:rFonts w:eastAsia="Times New Roman"/>
              </w:rPr>
            </w:pPr>
            <w:r>
              <w:rPr>
                <w:rFonts w:eastAsia="Times New Roman"/>
                <w:b/>
                <w:bCs/>
                <w:color w:val="000000"/>
                <w:sz w:val="20"/>
                <w:szCs w:val="20"/>
              </w:rPr>
              <w:t>Diluted earnings per common share:</w:t>
            </w:r>
          </w:p>
        </w:tc>
        <w:tc>
          <w:tcPr>
            <w:tcW w:w="0" w:type="auto"/>
            <w:gridSpan w:val="3"/>
            <w:shd w:val="clear" w:color="auto" w:fill="FFFFFF"/>
            <w:tcMar>
              <w:top w:w="0" w:type="dxa"/>
              <w:left w:w="20" w:type="dxa"/>
              <w:bottom w:w="0" w:type="dxa"/>
              <w:right w:w="20" w:type="dxa"/>
            </w:tcMar>
            <w:vAlign w:val="center"/>
            <w:hideMark/>
          </w:tcPr>
          <w:p w14:paraId="0F7A53ED" w14:textId="77777777" w:rsidR="00000000" w:rsidRDefault="00A10F7D">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2F2590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4E48A6"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140" w:type="dxa"/>
            </w:tcMar>
            <w:vAlign w:val="center"/>
            <w:hideMark/>
          </w:tcPr>
          <w:p w14:paraId="0445B96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E5BD7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A2686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8C2006"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4B5402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6BC873"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140" w:type="dxa"/>
            </w:tcMar>
            <w:vAlign w:val="center"/>
            <w:hideMark/>
          </w:tcPr>
          <w:p w14:paraId="09F5D659" w14:textId="77777777" w:rsidR="00000000" w:rsidRDefault="00A10F7D">
            <w:pPr>
              <w:spacing w:after="100"/>
              <w:rPr>
                <w:rFonts w:eastAsia="Times New Roman"/>
                <w:sz w:val="20"/>
                <w:szCs w:val="20"/>
              </w:rPr>
            </w:pPr>
          </w:p>
        </w:tc>
        <w:tc>
          <w:tcPr>
            <w:tcW w:w="0" w:type="auto"/>
            <w:vAlign w:val="center"/>
            <w:hideMark/>
          </w:tcPr>
          <w:p w14:paraId="372CBD65" w14:textId="77777777" w:rsidR="00000000" w:rsidRDefault="00A10F7D">
            <w:pPr>
              <w:spacing w:after="100"/>
              <w:rPr>
                <w:rFonts w:eastAsia="Times New Roman"/>
                <w:sz w:val="20"/>
                <w:szCs w:val="20"/>
              </w:rPr>
            </w:pPr>
          </w:p>
        </w:tc>
        <w:tc>
          <w:tcPr>
            <w:tcW w:w="0" w:type="auto"/>
            <w:vAlign w:val="center"/>
            <w:hideMark/>
          </w:tcPr>
          <w:p w14:paraId="4A6A93D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B6C299" w14:textId="77777777" w:rsidR="00000000" w:rsidRDefault="00A10F7D">
            <w:pPr>
              <w:spacing w:after="100"/>
              <w:rPr>
                <w:rFonts w:eastAsia="Times New Roman"/>
                <w:sz w:val="20"/>
                <w:szCs w:val="20"/>
              </w:rPr>
            </w:pPr>
          </w:p>
        </w:tc>
        <w:tc>
          <w:tcPr>
            <w:tcW w:w="0" w:type="auto"/>
            <w:vAlign w:val="center"/>
            <w:hideMark/>
          </w:tcPr>
          <w:p w14:paraId="7F544E74" w14:textId="77777777" w:rsidR="00000000" w:rsidRDefault="00A10F7D">
            <w:pPr>
              <w:spacing w:after="100"/>
              <w:rPr>
                <w:rFonts w:eastAsia="Times New Roman"/>
                <w:sz w:val="20"/>
                <w:szCs w:val="20"/>
              </w:rPr>
            </w:pPr>
          </w:p>
        </w:tc>
        <w:tc>
          <w:tcPr>
            <w:tcW w:w="0" w:type="auto"/>
            <w:gridSpan w:val="3"/>
            <w:vAlign w:val="center"/>
            <w:hideMark/>
          </w:tcPr>
          <w:p w14:paraId="6052C77A" w14:textId="77777777" w:rsidR="00000000" w:rsidRDefault="00A10F7D">
            <w:pPr>
              <w:spacing w:after="100"/>
              <w:rPr>
                <w:rFonts w:eastAsia="Times New Roman"/>
                <w:sz w:val="20"/>
                <w:szCs w:val="20"/>
              </w:rPr>
            </w:pPr>
          </w:p>
        </w:tc>
        <w:tc>
          <w:tcPr>
            <w:tcW w:w="0" w:type="auto"/>
            <w:gridSpan w:val="3"/>
            <w:vAlign w:val="center"/>
            <w:hideMark/>
          </w:tcPr>
          <w:p w14:paraId="62BB7F97" w14:textId="77777777" w:rsidR="00000000" w:rsidRDefault="00A10F7D">
            <w:pPr>
              <w:spacing w:after="100"/>
              <w:rPr>
                <w:rFonts w:eastAsia="Times New Roman"/>
                <w:sz w:val="20"/>
                <w:szCs w:val="20"/>
              </w:rPr>
            </w:pPr>
          </w:p>
        </w:tc>
        <w:tc>
          <w:tcPr>
            <w:tcW w:w="0" w:type="auto"/>
            <w:gridSpan w:val="3"/>
            <w:vAlign w:val="center"/>
            <w:hideMark/>
          </w:tcPr>
          <w:p w14:paraId="4E1AAFC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D5482A" w14:textId="77777777" w:rsidR="00000000" w:rsidRDefault="00A10F7D">
            <w:pPr>
              <w:spacing w:after="100"/>
              <w:rPr>
                <w:rFonts w:eastAsia="Times New Roman"/>
                <w:sz w:val="20"/>
                <w:szCs w:val="20"/>
              </w:rPr>
            </w:pPr>
          </w:p>
        </w:tc>
        <w:tc>
          <w:tcPr>
            <w:tcW w:w="0" w:type="auto"/>
            <w:gridSpan w:val="3"/>
            <w:vAlign w:val="center"/>
            <w:hideMark/>
          </w:tcPr>
          <w:p w14:paraId="413E7748" w14:textId="77777777" w:rsidR="00000000" w:rsidRDefault="00A10F7D">
            <w:pPr>
              <w:spacing w:after="100"/>
              <w:rPr>
                <w:rFonts w:eastAsia="Times New Roman"/>
                <w:sz w:val="20"/>
                <w:szCs w:val="20"/>
              </w:rPr>
            </w:pPr>
          </w:p>
        </w:tc>
        <w:tc>
          <w:tcPr>
            <w:tcW w:w="0" w:type="auto"/>
            <w:gridSpan w:val="2"/>
            <w:vAlign w:val="center"/>
            <w:hideMark/>
          </w:tcPr>
          <w:p w14:paraId="1472E119" w14:textId="77777777" w:rsidR="00000000" w:rsidRDefault="00A10F7D">
            <w:pPr>
              <w:spacing w:after="100"/>
              <w:rPr>
                <w:rFonts w:eastAsia="Times New Roman"/>
                <w:sz w:val="20"/>
                <w:szCs w:val="20"/>
              </w:rPr>
            </w:pPr>
          </w:p>
        </w:tc>
      </w:tr>
      <w:tr w:rsidR="00000000" w14:paraId="73A4C522" w14:textId="77777777">
        <w:trPr>
          <w:divId w:val="119878672"/>
        </w:trPr>
        <w:tc>
          <w:tcPr>
            <w:tcW w:w="0" w:type="auto"/>
            <w:gridSpan w:val="3"/>
            <w:shd w:val="clear" w:color="auto" w:fill="CCEEFF"/>
            <w:tcMar>
              <w:top w:w="30" w:type="dxa"/>
              <w:left w:w="20" w:type="dxa"/>
              <w:bottom w:w="30" w:type="dxa"/>
              <w:right w:w="20" w:type="dxa"/>
            </w:tcMar>
            <w:vAlign w:val="bottom"/>
            <w:hideMark/>
          </w:tcPr>
          <w:p w14:paraId="1D9C7B08" w14:textId="77777777" w:rsidR="00000000" w:rsidRDefault="00A10F7D">
            <w:pPr>
              <w:spacing w:after="100"/>
              <w:rPr>
                <w:rFonts w:eastAsia="Times New Roman"/>
              </w:rPr>
            </w:pPr>
            <w:r>
              <w:rPr>
                <w:rFonts w:eastAsia="Times New Roman"/>
                <w:color w:val="000000"/>
                <w:sz w:val="20"/>
                <w:szCs w:val="20"/>
              </w:rPr>
              <w:t>Net income from continuing operations</w:t>
            </w:r>
          </w:p>
        </w:tc>
        <w:tc>
          <w:tcPr>
            <w:tcW w:w="0" w:type="auto"/>
            <w:gridSpan w:val="3"/>
            <w:shd w:val="clear" w:color="auto" w:fill="CCEEFF"/>
            <w:tcMar>
              <w:top w:w="0" w:type="dxa"/>
              <w:left w:w="20" w:type="dxa"/>
              <w:bottom w:w="0" w:type="dxa"/>
              <w:right w:w="20" w:type="dxa"/>
            </w:tcMar>
            <w:vAlign w:val="center"/>
            <w:hideMark/>
          </w:tcPr>
          <w:p w14:paraId="17289443" w14:textId="77777777" w:rsidR="00000000" w:rsidRDefault="00A10F7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ACC8438"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62F8FC75" w14:textId="77777777" w:rsidR="00000000" w:rsidRDefault="00A10F7D">
            <w:pPr>
              <w:spacing w:after="100"/>
              <w:jc w:val="right"/>
              <w:rPr>
                <w:rFonts w:eastAsia="Times New Roman"/>
              </w:rPr>
            </w:pPr>
            <w:r>
              <w:rPr>
                <w:rFonts w:eastAsia="Times New Roman"/>
                <w:b/>
                <w:bCs/>
                <w:color w:val="000000"/>
                <w:sz w:val="20"/>
                <w:szCs w:val="20"/>
              </w:rPr>
              <w:t>4.20</w:t>
            </w:r>
          </w:p>
        </w:tc>
        <w:tc>
          <w:tcPr>
            <w:tcW w:w="0" w:type="auto"/>
            <w:gridSpan w:val="3"/>
            <w:shd w:val="clear" w:color="auto" w:fill="CCEEFF"/>
            <w:tcMar>
              <w:top w:w="0" w:type="dxa"/>
              <w:left w:w="20" w:type="dxa"/>
              <w:bottom w:w="0" w:type="dxa"/>
              <w:right w:w="20" w:type="dxa"/>
            </w:tcMar>
            <w:vAlign w:val="center"/>
            <w:hideMark/>
          </w:tcPr>
          <w:p w14:paraId="04FA037A" w14:textId="77777777" w:rsidR="00000000" w:rsidRDefault="00A10F7D">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0664132D"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48404D22" w14:textId="77777777" w:rsidR="00000000" w:rsidRDefault="00A10F7D">
            <w:pPr>
              <w:spacing w:after="100"/>
              <w:jc w:val="right"/>
              <w:rPr>
                <w:rFonts w:eastAsia="Times New Roman"/>
              </w:rPr>
            </w:pPr>
            <w:r>
              <w:rPr>
                <w:rFonts w:eastAsia="Times New Roman"/>
                <w:color w:val="000000"/>
                <w:sz w:val="20"/>
                <w:szCs w:val="20"/>
              </w:rPr>
              <w:t>6.78</w:t>
            </w:r>
          </w:p>
        </w:tc>
        <w:tc>
          <w:tcPr>
            <w:tcW w:w="0" w:type="auto"/>
            <w:gridSpan w:val="3"/>
            <w:shd w:val="clear" w:color="auto" w:fill="CCEEFF"/>
            <w:tcMar>
              <w:top w:w="0" w:type="dxa"/>
              <w:left w:w="20" w:type="dxa"/>
              <w:bottom w:w="0" w:type="dxa"/>
              <w:right w:w="20" w:type="dxa"/>
            </w:tcMar>
            <w:vAlign w:val="center"/>
            <w:hideMark/>
          </w:tcPr>
          <w:p w14:paraId="65DBFC7F"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43728A99" w14:textId="77777777" w:rsidR="00000000" w:rsidRDefault="00A10F7D">
            <w:pPr>
              <w:spacing w:after="100"/>
              <w:jc w:val="right"/>
              <w:rPr>
                <w:rFonts w:eastAsia="Times New Roman"/>
              </w:rPr>
            </w:pPr>
            <w:r>
              <w:rPr>
                <w:rFonts w:eastAsia="Times New Roman"/>
                <w:color w:val="000000"/>
                <w:sz w:val="20"/>
                <w:szCs w:val="20"/>
              </w:rPr>
              <w:t>(38)%</w:t>
            </w:r>
          </w:p>
        </w:tc>
        <w:tc>
          <w:tcPr>
            <w:tcW w:w="0" w:type="auto"/>
            <w:gridSpan w:val="3"/>
            <w:shd w:val="clear" w:color="auto" w:fill="CCEEFF"/>
            <w:tcMar>
              <w:top w:w="0" w:type="dxa"/>
              <w:left w:w="20" w:type="dxa"/>
              <w:bottom w:w="0" w:type="dxa"/>
              <w:right w:w="20" w:type="dxa"/>
            </w:tcMar>
            <w:vAlign w:val="center"/>
            <w:hideMark/>
          </w:tcPr>
          <w:p w14:paraId="1C3BF018" w14:textId="77777777" w:rsidR="00000000" w:rsidRDefault="00A10F7D">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42767A65"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56425EF0" w14:textId="77777777" w:rsidR="00000000" w:rsidRDefault="00A10F7D">
            <w:pPr>
              <w:spacing w:after="100"/>
              <w:jc w:val="right"/>
              <w:rPr>
                <w:rFonts w:eastAsia="Times New Roman"/>
              </w:rPr>
            </w:pPr>
            <w:r>
              <w:rPr>
                <w:rFonts w:eastAsia="Times New Roman"/>
                <w:b/>
                <w:bCs/>
                <w:color w:val="000000"/>
                <w:sz w:val="20"/>
                <w:szCs w:val="20"/>
              </w:rPr>
              <w:t>14.84</w:t>
            </w:r>
          </w:p>
        </w:tc>
        <w:tc>
          <w:tcPr>
            <w:tcW w:w="0" w:type="auto"/>
            <w:gridSpan w:val="3"/>
            <w:shd w:val="clear" w:color="auto" w:fill="CCEEFF"/>
            <w:tcMar>
              <w:top w:w="0" w:type="dxa"/>
              <w:left w:w="20" w:type="dxa"/>
              <w:bottom w:w="0" w:type="dxa"/>
              <w:right w:w="20" w:type="dxa"/>
            </w:tcMar>
            <w:vAlign w:val="center"/>
            <w:hideMark/>
          </w:tcPr>
          <w:p w14:paraId="4B410CC1" w14:textId="77777777" w:rsidR="00000000" w:rsidRDefault="00A10F7D">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199333B7"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3F33A0AA" w14:textId="77777777" w:rsidR="00000000" w:rsidRDefault="00A10F7D">
            <w:pPr>
              <w:spacing w:after="100"/>
              <w:jc w:val="right"/>
              <w:rPr>
                <w:rFonts w:eastAsia="Times New Roman"/>
              </w:rPr>
            </w:pPr>
            <w:r>
              <w:rPr>
                <w:rFonts w:eastAsia="Times New Roman"/>
                <w:color w:val="000000"/>
                <w:sz w:val="20"/>
                <w:szCs w:val="20"/>
              </w:rPr>
              <w:t>21.45</w:t>
            </w:r>
          </w:p>
        </w:tc>
        <w:tc>
          <w:tcPr>
            <w:tcW w:w="0" w:type="auto"/>
            <w:vAlign w:val="center"/>
            <w:hideMark/>
          </w:tcPr>
          <w:p w14:paraId="3AA7618A" w14:textId="77777777" w:rsidR="00000000" w:rsidRDefault="00A10F7D">
            <w:pPr>
              <w:spacing w:after="100"/>
              <w:jc w:val="right"/>
              <w:rPr>
                <w:rFonts w:eastAsia="Times New Roman"/>
              </w:rPr>
            </w:pPr>
          </w:p>
        </w:tc>
        <w:tc>
          <w:tcPr>
            <w:tcW w:w="0" w:type="auto"/>
            <w:vAlign w:val="center"/>
            <w:hideMark/>
          </w:tcPr>
          <w:p w14:paraId="4255C56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83955A" w14:textId="77777777" w:rsidR="00000000" w:rsidRDefault="00A10F7D">
            <w:pPr>
              <w:spacing w:after="100"/>
              <w:rPr>
                <w:rFonts w:eastAsia="Times New Roman"/>
                <w:sz w:val="20"/>
                <w:szCs w:val="20"/>
              </w:rPr>
            </w:pPr>
          </w:p>
        </w:tc>
        <w:tc>
          <w:tcPr>
            <w:tcW w:w="0" w:type="auto"/>
            <w:vAlign w:val="center"/>
            <w:hideMark/>
          </w:tcPr>
          <w:p w14:paraId="260584B9" w14:textId="77777777" w:rsidR="00000000" w:rsidRDefault="00A10F7D">
            <w:pPr>
              <w:spacing w:after="100"/>
              <w:rPr>
                <w:rFonts w:eastAsia="Times New Roman"/>
                <w:sz w:val="20"/>
                <w:szCs w:val="20"/>
              </w:rPr>
            </w:pPr>
          </w:p>
        </w:tc>
        <w:tc>
          <w:tcPr>
            <w:tcW w:w="0" w:type="auto"/>
            <w:gridSpan w:val="3"/>
            <w:vAlign w:val="center"/>
            <w:hideMark/>
          </w:tcPr>
          <w:p w14:paraId="3CC17DC1" w14:textId="77777777" w:rsidR="00000000" w:rsidRDefault="00A10F7D">
            <w:pPr>
              <w:spacing w:after="100"/>
              <w:rPr>
                <w:rFonts w:eastAsia="Times New Roman"/>
                <w:sz w:val="20"/>
                <w:szCs w:val="20"/>
              </w:rPr>
            </w:pPr>
          </w:p>
        </w:tc>
        <w:tc>
          <w:tcPr>
            <w:tcW w:w="0" w:type="auto"/>
            <w:gridSpan w:val="3"/>
            <w:vAlign w:val="center"/>
            <w:hideMark/>
          </w:tcPr>
          <w:p w14:paraId="66023911" w14:textId="77777777" w:rsidR="00000000" w:rsidRDefault="00A10F7D">
            <w:pPr>
              <w:spacing w:after="100"/>
              <w:rPr>
                <w:rFonts w:eastAsia="Times New Roman"/>
                <w:sz w:val="20"/>
                <w:szCs w:val="20"/>
              </w:rPr>
            </w:pPr>
          </w:p>
        </w:tc>
        <w:tc>
          <w:tcPr>
            <w:tcW w:w="0" w:type="auto"/>
            <w:gridSpan w:val="3"/>
            <w:vAlign w:val="center"/>
            <w:hideMark/>
          </w:tcPr>
          <w:p w14:paraId="7E5426DA"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7D6365B0" w14:textId="77777777" w:rsidR="00000000" w:rsidRDefault="00A10F7D">
            <w:pPr>
              <w:spacing w:after="100"/>
              <w:jc w:val="right"/>
              <w:rPr>
                <w:rFonts w:eastAsia="Times New Roman"/>
              </w:rPr>
            </w:pPr>
            <w:r>
              <w:rPr>
                <w:rFonts w:eastAsia="Times New Roman"/>
                <w:color w:val="000000"/>
                <w:sz w:val="20"/>
                <w:szCs w:val="20"/>
              </w:rPr>
              <w:t>(31)%</w:t>
            </w:r>
          </w:p>
        </w:tc>
        <w:tc>
          <w:tcPr>
            <w:tcW w:w="0" w:type="auto"/>
            <w:gridSpan w:val="3"/>
            <w:vAlign w:val="center"/>
            <w:hideMark/>
          </w:tcPr>
          <w:p w14:paraId="694111BD" w14:textId="77777777" w:rsidR="00000000" w:rsidRDefault="00A10F7D">
            <w:pPr>
              <w:spacing w:after="100"/>
              <w:jc w:val="right"/>
              <w:rPr>
                <w:rFonts w:eastAsia="Times New Roman"/>
              </w:rPr>
            </w:pPr>
          </w:p>
        </w:tc>
        <w:tc>
          <w:tcPr>
            <w:tcW w:w="0" w:type="auto"/>
            <w:gridSpan w:val="2"/>
            <w:vAlign w:val="center"/>
            <w:hideMark/>
          </w:tcPr>
          <w:p w14:paraId="005262CB" w14:textId="77777777" w:rsidR="00000000" w:rsidRDefault="00A10F7D">
            <w:pPr>
              <w:spacing w:after="100"/>
              <w:rPr>
                <w:rFonts w:eastAsia="Times New Roman"/>
                <w:sz w:val="20"/>
                <w:szCs w:val="20"/>
              </w:rPr>
            </w:pPr>
          </w:p>
        </w:tc>
      </w:tr>
      <w:tr w:rsidR="00000000" w14:paraId="160B04B3" w14:textId="77777777">
        <w:trPr>
          <w:divId w:val="119878672"/>
        </w:trPr>
        <w:tc>
          <w:tcPr>
            <w:tcW w:w="0" w:type="auto"/>
            <w:gridSpan w:val="3"/>
            <w:shd w:val="clear" w:color="auto" w:fill="FFFFFF"/>
            <w:tcMar>
              <w:top w:w="30" w:type="dxa"/>
              <w:left w:w="20" w:type="dxa"/>
              <w:bottom w:w="30" w:type="dxa"/>
              <w:right w:w="20" w:type="dxa"/>
            </w:tcMar>
            <w:vAlign w:val="bottom"/>
            <w:hideMark/>
          </w:tcPr>
          <w:p w14:paraId="132B9CD2" w14:textId="77777777" w:rsidR="00000000" w:rsidRDefault="00A10F7D">
            <w:pPr>
              <w:spacing w:after="100"/>
              <w:rPr>
                <w:rFonts w:eastAsia="Times New Roman"/>
              </w:rPr>
            </w:pPr>
            <w:r>
              <w:rPr>
                <w:rFonts w:eastAsia="Times New Roman"/>
                <w:color w:val="000000"/>
                <w:sz w:val="20"/>
                <w:szCs w:val="20"/>
              </w:rPr>
              <w:t>Income (loss) from discontinued operations</w:t>
            </w:r>
          </w:p>
        </w:tc>
        <w:tc>
          <w:tcPr>
            <w:tcW w:w="0" w:type="auto"/>
            <w:gridSpan w:val="3"/>
            <w:shd w:val="clear" w:color="auto" w:fill="FFFFFF"/>
            <w:tcMar>
              <w:top w:w="0" w:type="dxa"/>
              <w:left w:w="20" w:type="dxa"/>
              <w:bottom w:w="0" w:type="dxa"/>
              <w:right w:w="20" w:type="dxa"/>
            </w:tcMar>
            <w:vAlign w:val="center"/>
            <w:hideMark/>
          </w:tcPr>
          <w:p w14:paraId="0B2BE2B5"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2DA4F8FF"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CF10DCE"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36AB5008" w14:textId="77777777" w:rsidR="00000000" w:rsidRDefault="00A10F7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52A2596"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14:paraId="1CF0CDCD"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D13F0EF"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610EFB41"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6C9E52D"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5A69ACCA" w14:textId="77777777" w:rsidR="00000000" w:rsidRDefault="00A10F7D">
            <w:pPr>
              <w:spacing w:after="100"/>
              <w:jc w:val="right"/>
              <w:rPr>
                <w:rFonts w:eastAsia="Times New Roman"/>
              </w:rPr>
            </w:pPr>
            <w:r>
              <w:rPr>
                <w:rFonts w:eastAsia="Times New Roman"/>
                <w:color w:val="000000"/>
                <w:sz w:val="20"/>
                <w:szCs w:val="20"/>
              </w:rPr>
              <w:t>(0.01)</w:t>
            </w:r>
          </w:p>
        </w:tc>
        <w:tc>
          <w:tcPr>
            <w:tcW w:w="0" w:type="auto"/>
            <w:vAlign w:val="center"/>
            <w:hideMark/>
          </w:tcPr>
          <w:p w14:paraId="23169920" w14:textId="77777777" w:rsidR="00000000" w:rsidRDefault="00A10F7D">
            <w:pPr>
              <w:spacing w:after="100"/>
              <w:jc w:val="right"/>
              <w:rPr>
                <w:rFonts w:eastAsia="Times New Roman"/>
              </w:rPr>
            </w:pPr>
          </w:p>
        </w:tc>
        <w:tc>
          <w:tcPr>
            <w:tcW w:w="0" w:type="auto"/>
            <w:vAlign w:val="center"/>
            <w:hideMark/>
          </w:tcPr>
          <w:p w14:paraId="34FD2F0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00ECB0" w14:textId="77777777" w:rsidR="00000000" w:rsidRDefault="00A10F7D">
            <w:pPr>
              <w:spacing w:after="100"/>
              <w:rPr>
                <w:rFonts w:eastAsia="Times New Roman"/>
                <w:sz w:val="20"/>
                <w:szCs w:val="20"/>
              </w:rPr>
            </w:pPr>
          </w:p>
        </w:tc>
        <w:tc>
          <w:tcPr>
            <w:tcW w:w="0" w:type="auto"/>
            <w:vAlign w:val="center"/>
            <w:hideMark/>
          </w:tcPr>
          <w:p w14:paraId="6E850609" w14:textId="77777777" w:rsidR="00000000" w:rsidRDefault="00A10F7D">
            <w:pPr>
              <w:spacing w:after="100"/>
              <w:rPr>
                <w:rFonts w:eastAsia="Times New Roman"/>
                <w:sz w:val="20"/>
                <w:szCs w:val="20"/>
              </w:rPr>
            </w:pPr>
          </w:p>
        </w:tc>
        <w:tc>
          <w:tcPr>
            <w:tcW w:w="0" w:type="auto"/>
            <w:gridSpan w:val="3"/>
            <w:vAlign w:val="center"/>
            <w:hideMark/>
          </w:tcPr>
          <w:p w14:paraId="004568E8" w14:textId="77777777" w:rsidR="00000000" w:rsidRDefault="00A10F7D">
            <w:pPr>
              <w:spacing w:after="100"/>
              <w:rPr>
                <w:rFonts w:eastAsia="Times New Roman"/>
                <w:sz w:val="20"/>
                <w:szCs w:val="20"/>
              </w:rPr>
            </w:pPr>
          </w:p>
        </w:tc>
        <w:tc>
          <w:tcPr>
            <w:tcW w:w="0" w:type="auto"/>
            <w:gridSpan w:val="3"/>
            <w:vAlign w:val="center"/>
            <w:hideMark/>
          </w:tcPr>
          <w:p w14:paraId="01D63379" w14:textId="77777777" w:rsidR="00000000" w:rsidRDefault="00A10F7D">
            <w:pPr>
              <w:spacing w:after="100"/>
              <w:rPr>
                <w:rFonts w:eastAsia="Times New Roman"/>
                <w:sz w:val="20"/>
                <w:szCs w:val="20"/>
              </w:rPr>
            </w:pPr>
          </w:p>
        </w:tc>
        <w:tc>
          <w:tcPr>
            <w:tcW w:w="0" w:type="auto"/>
            <w:gridSpan w:val="3"/>
            <w:vAlign w:val="center"/>
            <w:hideMark/>
          </w:tcPr>
          <w:p w14:paraId="11815C5D"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2AC10E80" w14:textId="77777777" w:rsidR="00000000" w:rsidRDefault="00A10F7D">
            <w:pPr>
              <w:spacing w:after="100"/>
              <w:jc w:val="right"/>
              <w:rPr>
                <w:rFonts w:eastAsia="Times New Roman"/>
              </w:rPr>
            </w:pPr>
            <w:r>
              <w:rPr>
                <w:rFonts w:eastAsia="Times New Roman"/>
                <w:color w:val="000000"/>
                <w:sz w:val="20"/>
                <w:szCs w:val="20"/>
              </w:rPr>
              <w:t>**</w:t>
            </w:r>
          </w:p>
        </w:tc>
        <w:tc>
          <w:tcPr>
            <w:tcW w:w="0" w:type="auto"/>
            <w:gridSpan w:val="3"/>
            <w:vAlign w:val="center"/>
            <w:hideMark/>
          </w:tcPr>
          <w:p w14:paraId="4B561D54" w14:textId="77777777" w:rsidR="00000000" w:rsidRDefault="00A10F7D">
            <w:pPr>
              <w:spacing w:after="100"/>
              <w:jc w:val="right"/>
              <w:rPr>
                <w:rFonts w:eastAsia="Times New Roman"/>
              </w:rPr>
            </w:pPr>
          </w:p>
        </w:tc>
        <w:tc>
          <w:tcPr>
            <w:tcW w:w="0" w:type="auto"/>
            <w:gridSpan w:val="2"/>
            <w:vAlign w:val="center"/>
            <w:hideMark/>
          </w:tcPr>
          <w:p w14:paraId="41AFF306" w14:textId="77777777" w:rsidR="00000000" w:rsidRDefault="00A10F7D">
            <w:pPr>
              <w:spacing w:after="100"/>
              <w:rPr>
                <w:rFonts w:eastAsia="Times New Roman"/>
                <w:sz w:val="20"/>
                <w:szCs w:val="20"/>
              </w:rPr>
            </w:pPr>
          </w:p>
        </w:tc>
      </w:tr>
      <w:tr w:rsidR="00000000" w14:paraId="1543CAF0" w14:textId="77777777">
        <w:trPr>
          <w:divId w:val="119878672"/>
        </w:trPr>
        <w:tc>
          <w:tcPr>
            <w:tcW w:w="0" w:type="auto"/>
            <w:gridSpan w:val="3"/>
            <w:shd w:val="clear" w:color="auto" w:fill="CCEEFF"/>
            <w:tcMar>
              <w:top w:w="30" w:type="dxa"/>
              <w:left w:w="20" w:type="dxa"/>
              <w:bottom w:w="30" w:type="dxa"/>
              <w:right w:w="20" w:type="dxa"/>
            </w:tcMar>
            <w:vAlign w:val="bottom"/>
            <w:hideMark/>
          </w:tcPr>
          <w:p w14:paraId="3FC0007F" w14:textId="77777777" w:rsidR="00000000" w:rsidRDefault="00A10F7D">
            <w:pPr>
              <w:spacing w:after="100"/>
              <w:rPr>
                <w:rFonts w:eastAsia="Times New Roman"/>
              </w:rPr>
            </w:pPr>
            <w:r>
              <w:rPr>
                <w:rFonts w:eastAsia="Times New Roman"/>
                <w:color w:val="000000"/>
                <w:sz w:val="20"/>
                <w:szCs w:val="20"/>
              </w:rPr>
              <w:t>Net income per basic common share</w:t>
            </w:r>
          </w:p>
        </w:tc>
        <w:tc>
          <w:tcPr>
            <w:tcW w:w="0" w:type="auto"/>
            <w:gridSpan w:val="3"/>
            <w:shd w:val="clear" w:color="auto" w:fill="CCEEFF"/>
            <w:tcMar>
              <w:top w:w="0" w:type="dxa"/>
              <w:left w:w="20" w:type="dxa"/>
              <w:bottom w:w="0" w:type="dxa"/>
              <w:right w:w="20" w:type="dxa"/>
            </w:tcMar>
            <w:vAlign w:val="center"/>
            <w:hideMark/>
          </w:tcPr>
          <w:p w14:paraId="43DFEE30"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0C1906B"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1CCDF858" w14:textId="77777777" w:rsidR="00000000" w:rsidRDefault="00A10F7D">
            <w:pPr>
              <w:spacing w:after="100"/>
              <w:jc w:val="right"/>
              <w:rPr>
                <w:rFonts w:eastAsia="Times New Roman"/>
              </w:rPr>
            </w:pPr>
            <w:r>
              <w:rPr>
                <w:rFonts w:eastAsia="Times New Roman"/>
                <w:b/>
                <w:bCs/>
                <w:color w:val="000000"/>
                <w:sz w:val="20"/>
                <w:szCs w:val="20"/>
              </w:rPr>
              <w:t>4.20</w:t>
            </w:r>
          </w:p>
        </w:tc>
        <w:tc>
          <w:tcPr>
            <w:tcW w:w="0" w:type="auto"/>
            <w:gridSpan w:val="3"/>
            <w:shd w:val="clear" w:color="auto" w:fill="CCEEFF"/>
            <w:tcMar>
              <w:top w:w="0" w:type="dxa"/>
              <w:left w:w="20" w:type="dxa"/>
              <w:bottom w:w="0" w:type="dxa"/>
              <w:right w:w="20" w:type="dxa"/>
            </w:tcMar>
            <w:vAlign w:val="center"/>
            <w:hideMark/>
          </w:tcPr>
          <w:p w14:paraId="24BD0689" w14:textId="77777777" w:rsidR="00000000" w:rsidRDefault="00A10F7D">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2B08E74" w14:textId="77777777" w:rsidR="00000000" w:rsidRDefault="00A10F7D">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4A559759" w14:textId="77777777" w:rsidR="00000000" w:rsidRDefault="00A10F7D">
            <w:pPr>
              <w:spacing w:after="100"/>
              <w:jc w:val="right"/>
              <w:rPr>
                <w:rFonts w:eastAsia="Times New Roman"/>
              </w:rPr>
            </w:pPr>
            <w:r>
              <w:rPr>
                <w:rFonts w:eastAsia="Times New Roman"/>
                <w:color w:val="000000"/>
                <w:sz w:val="20"/>
                <w:szCs w:val="20"/>
              </w:rPr>
              <w:t>6.78</w:t>
            </w:r>
          </w:p>
        </w:tc>
        <w:tc>
          <w:tcPr>
            <w:tcW w:w="0" w:type="auto"/>
            <w:gridSpan w:val="3"/>
            <w:shd w:val="clear" w:color="auto" w:fill="CCEEFF"/>
            <w:tcMar>
              <w:top w:w="0" w:type="dxa"/>
              <w:left w:w="20" w:type="dxa"/>
              <w:bottom w:w="0" w:type="dxa"/>
              <w:right w:w="20" w:type="dxa"/>
            </w:tcMar>
            <w:vAlign w:val="center"/>
            <w:hideMark/>
          </w:tcPr>
          <w:p w14:paraId="509C110E"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0E472579" w14:textId="77777777" w:rsidR="00000000" w:rsidRDefault="00A10F7D">
            <w:pPr>
              <w:spacing w:after="100"/>
              <w:jc w:val="right"/>
              <w:rPr>
                <w:rFonts w:eastAsia="Times New Roman"/>
              </w:rPr>
            </w:pPr>
            <w:r>
              <w:rPr>
                <w:rFonts w:eastAsia="Times New Roman"/>
                <w:color w:val="000000"/>
                <w:sz w:val="20"/>
                <w:szCs w:val="20"/>
              </w:rPr>
              <w:t>(38)</w:t>
            </w:r>
          </w:p>
        </w:tc>
        <w:tc>
          <w:tcPr>
            <w:tcW w:w="0" w:type="auto"/>
            <w:gridSpan w:val="3"/>
            <w:shd w:val="clear" w:color="auto" w:fill="CCEEFF"/>
            <w:tcMar>
              <w:top w:w="0" w:type="dxa"/>
              <w:left w:w="20" w:type="dxa"/>
              <w:bottom w:w="0" w:type="dxa"/>
              <w:right w:w="20" w:type="dxa"/>
            </w:tcMar>
            <w:vAlign w:val="center"/>
            <w:hideMark/>
          </w:tcPr>
          <w:p w14:paraId="5A754F33" w14:textId="77777777" w:rsidR="00000000" w:rsidRDefault="00A10F7D">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16C32DD"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0EE8323D" w14:textId="77777777" w:rsidR="00000000" w:rsidRDefault="00A10F7D">
            <w:pPr>
              <w:spacing w:after="100"/>
              <w:jc w:val="right"/>
              <w:rPr>
                <w:rFonts w:eastAsia="Times New Roman"/>
              </w:rPr>
            </w:pPr>
            <w:r>
              <w:rPr>
                <w:rFonts w:eastAsia="Times New Roman"/>
                <w:b/>
                <w:bCs/>
                <w:color w:val="000000"/>
                <w:sz w:val="20"/>
                <w:szCs w:val="20"/>
              </w:rPr>
              <w:t>14.84</w:t>
            </w:r>
          </w:p>
        </w:tc>
        <w:tc>
          <w:tcPr>
            <w:tcW w:w="0" w:type="auto"/>
            <w:gridSpan w:val="3"/>
            <w:shd w:val="clear" w:color="auto" w:fill="CCEEFF"/>
            <w:tcMar>
              <w:top w:w="0" w:type="dxa"/>
              <w:left w:w="20" w:type="dxa"/>
              <w:bottom w:w="0" w:type="dxa"/>
              <w:right w:w="20" w:type="dxa"/>
            </w:tcMar>
            <w:vAlign w:val="center"/>
            <w:hideMark/>
          </w:tcPr>
          <w:p w14:paraId="7CDBFB7D" w14:textId="77777777" w:rsidR="00000000" w:rsidRDefault="00A10F7D">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E4BE67E" w14:textId="77777777" w:rsidR="00000000" w:rsidRDefault="00A10F7D">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60D641D1" w14:textId="77777777" w:rsidR="00000000" w:rsidRDefault="00A10F7D">
            <w:pPr>
              <w:spacing w:after="100"/>
              <w:jc w:val="right"/>
              <w:rPr>
                <w:rFonts w:eastAsia="Times New Roman"/>
              </w:rPr>
            </w:pPr>
            <w:r>
              <w:rPr>
                <w:rFonts w:eastAsia="Times New Roman"/>
                <w:color w:val="000000"/>
                <w:sz w:val="20"/>
                <w:szCs w:val="20"/>
              </w:rPr>
              <w:t>21.44</w:t>
            </w:r>
          </w:p>
        </w:tc>
        <w:tc>
          <w:tcPr>
            <w:tcW w:w="0" w:type="auto"/>
            <w:vAlign w:val="center"/>
            <w:hideMark/>
          </w:tcPr>
          <w:p w14:paraId="16A7EB29" w14:textId="77777777" w:rsidR="00000000" w:rsidRDefault="00A10F7D">
            <w:pPr>
              <w:spacing w:after="100"/>
              <w:jc w:val="right"/>
              <w:rPr>
                <w:rFonts w:eastAsia="Times New Roman"/>
              </w:rPr>
            </w:pPr>
          </w:p>
        </w:tc>
        <w:tc>
          <w:tcPr>
            <w:tcW w:w="0" w:type="auto"/>
            <w:vAlign w:val="center"/>
            <w:hideMark/>
          </w:tcPr>
          <w:p w14:paraId="42F53D8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45BE94" w14:textId="77777777" w:rsidR="00000000" w:rsidRDefault="00A10F7D">
            <w:pPr>
              <w:spacing w:after="100"/>
              <w:rPr>
                <w:rFonts w:eastAsia="Times New Roman"/>
                <w:sz w:val="20"/>
                <w:szCs w:val="20"/>
              </w:rPr>
            </w:pPr>
          </w:p>
        </w:tc>
        <w:tc>
          <w:tcPr>
            <w:tcW w:w="0" w:type="auto"/>
            <w:vAlign w:val="center"/>
            <w:hideMark/>
          </w:tcPr>
          <w:p w14:paraId="6FAD147F" w14:textId="77777777" w:rsidR="00000000" w:rsidRDefault="00A10F7D">
            <w:pPr>
              <w:spacing w:after="100"/>
              <w:rPr>
                <w:rFonts w:eastAsia="Times New Roman"/>
                <w:sz w:val="20"/>
                <w:szCs w:val="20"/>
              </w:rPr>
            </w:pPr>
          </w:p>
        </w:tc>
        <w:tc>
          <w:tcPr>
            <w:tcW w:w="0" w:type="auto"/>
            <w:gridSpan w:val="3"/>
            <w:vAlign w:val="center"/>
            <w:hideMark/>
          </w:tcPr>
          <w:p w14:paraId="5DF83915" w14:textId="77777777" w:rsidR="00000000" w:rsidRDefault="00A10F7D">
            <w:pPr>
              <w:spacing w:after="100"/>
              <w:rPr>
                <w:rFonts w:eastAsia="Times New Roman"/>
                <w:sz w:val="20"/>
                <w:szCs w:val="20"/>
              </w:rPr>
            </w:pPr>
          </w:p>
        </w:tc>
        <w:tc>
          <w:tcPr>
            <w:tcW w:w="0" w:type="auto"/>
            <w:gridSpan w:val="3"/>
            <w:vAlign w:val="center"/>
            <w:hideMark/>
          </w:tcPr>
          <w:p w14:paraId="16B2B8AB" w14:textId="77777777" w:rsidR="00000000" w:rsidRDefault="00A10F7D">
            <w:pPr>
              <w:spacing w:after="100"/>
              <w:rPr>
                <w:rFonts w:eastAsia="Times New Roman"/>
                <w:sz w:val="20"/>
                <w:szCs w:val="20"/>
              </w:rPr>
            </w:pPr>
          </w:p>
        </w:tc>
        <w:tc>
          <w:tcPr>
            <w:tcW w:w="0" w:type="auto"/>
            <w:gridSpan w:val="3"/>
            <w:vAlign w:val="center"/>
            <w:hideMark/>
          </w:tcPr>
          <w:p w14:paraId="61632A06"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345000F9" w14:textId="77777777" w:rsidR="00000000" w:rsidRDefault="00A10F7D">
            <w:pPr>
              <w:spacing w:after="100"/>
              <w:jc w:val="right"/>
              <w:rPr>
                <w:rFonts w:eastAsia="Times New Roman"/>
              </w:rPr>
            </w:pPr>
            <w:r>
              <w:rPr>
                <w:rFonts w:eastAsia="Times New Roman"/>
                <w:color w:val="000000"/>
                <w:sz w:val="20"/>
                <w:szCs w:val="20"/>
              </w:rPr>
              <w:t>(31)</w:t>
            </w:r>
          </w:p>
        </w:tc>
        <w:tc>
          <w:tcPr>
            <w:tcW w:w="0" w:type="auto"/>
            <w:gridSpan w:val="3"/>
            <w:vAlign w:val="center"/>
            <w:hideMark/>
          </w:tcPr>
          <w:p w14:paraId="7C420D4C" w14:textId="77777777" w:rsidR="00000000" w:rsidRDefault="00A10F7D">
            <w:pPr>
              <w:spacing w:after="100"/>
              <w:jc w:val="right"/>
              <w:rPr>
                <w:rFonts w:eastAsia="Times New Roman"/>
              </w:rPr>
            </w:pPr>
          </w:p>
        </w:tc>
        <w:tc>
          <w:tcPr>
            <w:tcW w:w="0" w:type="auto"/>
            <w:gridSpan w:val="2"/>
            <w:vAlign w:val="center"/>
            <w:hideMark/>
          </w:tcPr>
          <w:p w14:paraId="0D050955" w14:textId="77777777" w:rsidR="00000000" w:rsidRDefault="00A10F7D">
            <w:pPr>
              <w:spacing w:after="100"/>
              <w:rPr>
                <w:rFonts w:eastAsia="Times New Roman"/>
                <w:sz w:val="20"/>
                <w:szCs w:val="20"/>
              </w:rPr>
            </w:pPr>
          </w:p>
        </w:tc>
      </w:tr>
      <w:tr w:rsidR="00000000" w14:paraId="7B90EF25" w14:textId="77777777">
        <w:trPr>
          <w:divId w:val="119878672"/>
        </w:trPr>
        <w:tc>
          <w:tcPr>
            <w:tcW w:w="0" w:type="auto"/>
            <w:gridSpan w:val="3"/>
            <w:shd w:val="clear" w:color="auto" w:fill="FFFFFF"/>
            <w:tcMar>
              <w:top w:w="30" w:type="dxa"/>
              <w:left w:w="20" w:type="dxa"/>
              <w:bottom w:w="30" w:type="dxa"/>
              <w:right w:w="20" w:type="dxa"/>
            </w:tcMar>
            <w:vAlign w:val="bottom"/>
            <w:hideMark/>
          </w:tcPr>
          <w:p w14:paraId="64CD107C" w14:textId="77777777" w:rsidR="00000000" w:rsidRDefault="00A10F7D">
            <w:pPr>
              <w:spacing w:after="100"/>
              <w:rPr>
                <w:rFonts w:eastAsia="Times New Roman"/>
              </w:rPr>
            </w:pPr>
            <w:r>
              <w:rPr>
                <w:rFonts w:eastAsia="Times New Roman"/>
                <w:b/>
                <w:bCs/>
                <w:color w:val="000000"/>
                <w:sz w:val="20"/>
                <w:szCs w:val="20"/>
              </w:rPr>
              <w:t>Weighted-average common shares outstanding (in millions):</w:t>
            </w:r>
          </w:p>
        </w:tc>
        <w:tc>
          <w:tcPr>
            <w:tcW w:w="0" w:type="auto"/>
            <w:gridSpan w:val="3"/>
            <w:shd w:val="clear" w:color="auto" w:fill="FFFFFF"/>
            <w:tcMar>
              <w:top w:w="0" w:type="dxa"/>
              <w:left w:w="20" w:type="dxa"/>
              <w:bottom w:w="0" w:type="dxa"/>
              <w:right w:w="20" w:type="dxa"/>
            </w:tcMar>
            <w:vAlign w:val="center"/>
            <w:hideMark/>
          </w:tcPr>
          <w:p w14:paraId="29FE40D6" w14:textId="77777777" w:rsidR="00000000" w:rsidRDefault="00A10F7D">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A0A18C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654544"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81EF34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68DA9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97ACB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CA206D"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D4AF30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5A2FEE"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1ED95E1" w14:textId="77777777" w:rsidR="00000000" w:rsidRDefault="00A10F7D">
            <w:pPr>
              <w:spacing w:after="100"/>
              <w:rPr>
                <w:rFonts w:eastAsia="Times New Roman"/>
                <w:sz w:val="20"/>
                <w:szCs w:val="20"/>
              </w:rPr>
            </w:pPr>
          </w:p>
        </w:tc>
        <w:tc>
          <w:tcPr>
            <w:tcW w:w="0" w:type="auto"/>
            <w:vAlign w:val="center"/>
            <w:hideMark/>
          </w:tcPr>
          <w:p w14:paraId="029B991B" w14:textId="77777777" w:rsidR="00000000" w:rsidRDefault="00A10F7D">
            <w:pPr>
              <w:spacing w:after="100"/>
              <w:rPr>
                <w:rFonts w:eastAsia="Times New Roman"/>
                <w:sz w:val="20"/>
                <w:szCs w:val="20"/>
              </w:rPr>
            </w:pPr>
          </w:p>
        </w:tc>
        <w:tc>
          <w:tcPr>
            <w:tcW w:w="0" w:type="auto"/>
            <w:vAlign w:val="center"/>
            <w:hideMark/>
          </w:tcPr>
          <w:p w14:paraId="264D556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D26440" w14:textId="77777777" w:rsidR="00000000" w:rsidRDefault="00A10F7D">
            <w:pPr>
              <w:spacing w:after="100"/>
              <w:rPr>
                <w:rFonts w:eastAsia="Times New Roman"/>
                <w:sz w:val="20"/>
                <w:szCs w:val="20"/>
              </w:rPr>
            </w:pPr>
          </w:p>
        </w:tc>
        <w:tc>
          <w:tcPr>
            <w:tcW w:w="0" w:type="auto"/>
            <w:vAlign w:val="center"/>
            <w:hideMark/>
          </w:tcPr>
          <w:p w14:paraId="455CEA8E" w14:textId="77777777" w:rsidR="00000000" w:rsidRDefault="00A10F7D">
            <w:pPr>
              <w:spacing w:after="100"/>
              <w:rPr>
                <w:rFonts w:eastAsia="Times New Roman"/>
                <w:sz w:val="20"/>
                <w:szCs w:val="20"/>
              </w:rPr>
            </w:pPr>
          </w:p>
        </w:tc>
        <w:tc>
          <w:tcPr>
            <w:tcW w:w="0" w:type="auto"/>
            <w:gridSpan w:val="3"/>
            <w:vAlign w:val="center"/>
            <w:hideMark/>
          </w:tcPr>
          <w:p w14:paraId="189F1471" w14:textId="77777777" w:rsidR="00000000" w:rsidRDefault="00A10F7D">
            <w:pPr>
              <w:spacing w:after="100"/>
              <w:rPr>
                <w:rFonts w:eastAsia="Times New Roman"/>
                <w:sz w:val="20"/>
                <w:szCs w:val="20"/>
              </w:rPr>
            </w:pPr>
          </w:p>
        </w:tc>
        <w:tc>
          <w:tcPr>
            <w:tcW w:w="0" w:type="auto"/>
            <w:gridSpan w:val="3"/>
            <w:vAlign w:val="center"/>
            <w:hideMark/>
          </w:tcPr>
          <w:p w14:paraId="29DFF823" w14:textId="77777777" w:rsidR="00000000" w:rsidRDefault="00A10F7D">
            <w:pPr>
              <w:spacing w:after="100"/>
              <w:rPr>
                <w:rFonts w:eastAsia="Times New Roman"/>
                <w:sz w:val="20"/>
                <w:szCs w:val="20"/>
              </w:rPr>
            </w:pPr>
          </w:p>
        </w:tc>
        <w:tc>
          <w:tcPr>
            <w:tcW w:w="0" w:type="auto"/>
            <w:gridSpan w:val="3"/>
            <w:vAlign w:val="center"/>
            <w:hideMark/>
          </w:tcPr>
          <w:p w14:paraId="103F1C5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2E6C2D" w14:textId="77777777" w:rsidR="00000000" w:rsidRDefault="00A10F7D">
            <w:pPr>
              <w:spacing w:after="100"/>
              <w:rPr>
                <w:rFonts w:eastAsia="Times New Roman"/>
                <w:sz w:val="20"/>
                <w:szCs w:val="20"/>
              </w:rPr>
            </w:pPr>
          </w:p>
        </w:tc>
        <w:tc>
          <w:tcPr>
            <w:tcW w:w="0" w:type="auto"/>
            <w:gridSpan w:val="3"/>
            <w:vAlign w:val="center"/>
            <w:hideMark/>
          </w:tcPr>
          <w:p w14:paraId="6FF8D3E2" w14:textId="77777777" w:rsidR="00000000" w:rsidRDefault="00A10F7D">
            <w:pPr>
              <w:spacing w:after="100"/>
              <w:rPr>
                <w:rFonts w:eastAsia="Times New Roman"/>
                <w:sz w:val="20"/>
                <w:szCs w:val="20"/>
              </w:rPr>
            </w:pPr>
          </w:p>
        </w:tc>
        <w:tc>
          <w:tcPr>
            <w:tcW w:w="0" w:type="auto"/>
            <w:gridSpan w:val="2"/>
            <w:vAlign w:val="center"/>
            <w:hideMark/>
          </w:tcPr>
          <w:p w14:paraId="37E587A1" w14:textId="77777777" w:rsidR="00000000" w:rsidRDefault="00A10F7D">
            <w:pPr>
              <w:spacing w:after="100"/>
              <w:rPr>
                <w:rFonts w:eastAsia="Times New Roman"/>
                <w:sz w:val="20"/>
                <w:szCs w:val="20"/>
              </w:rPr>
            </w:pPr>
          </w:p>
        </w:tc>
      </w:tr>
      <w:tr w:rsidR="00000000" w14:paraId="57E77826" w14:textId="77777777">
        <w:trPr>
          <w:divId w:val="119878672"/>
        </w:trPr>
        <w:tc>
          <w:tcPr>
            <w:tcW w:w="0" w:type="auto"/>
            <w:gridSpan w:val="3"/>
            <w:shd w:val="clear" w:color="auto" w:fill="CCEEFF"/>
            <w:tcMar>
              <w:top w:w="30" w:type="dxa"/>
              <w:left w:w="20" w:type="dxa"/>
              <w:bottom w:w="30" w:type="dxa"/>
              <w:right w:w="20" w:type="dxa"/>
            </w:tcMar>
            <w:vAlign w:val="bottom"/>
            <w:hideMark/>
          </w:tcPr>
          <w:p w14:paraId="02335F79" w14:textId="77777777" w:rsidR="00000000" w:rsidRDefault="00A10F7D">
            <w:pPr>
              <w:spacing w:after="100"/>
              <w:rPr>
                <w:rFonts w:eastAsia="Times New Roman"/>
              </w:rPr>
            </w:pPr>
            <w:r>
              <w:rPr>
                <w:rFonts w:eastAsia="Times New Roman"/>
                <w:color w:val="000000"/>
                <w:sz w:val="20"/>
                <w:szCs w:val="20"/>
              </w:rPr>
              <w:t xml:space="preserve">Basic </w:t>
            </w:r>
          </w:p>
        </w:tc>
        <w:tc>
          <w:tcPr>
            <w:tcW w:w="0" w:type="auto"/>
            <w:gridSpan w:val="3"/>
            <w:shd w:val="clear" w:color="auto" w:fill="CCEEFF"/>
            <w:tcMar>
              <w:top w:w="0" w:type="dxa"/>
              <w:left w:w="20" w:type="dxa"/>
              <w:bottom w:w="0" w:type="dxa"/>
              <w:right w:w="20" w:type="dxa"/>
            </w:tcMar>
            <w:vAlign w:val="center"/>
            <w:hideMark/>
          </w:tcPr>
          <w:p w14:paraId="07E25058"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1030F9F8" w14:textId="77777777" w:rsidR="00000000" w:rsidRDefault="00A10F7D">
            <w:pPr>
              <w:spacing w:after="100"/>
              <w:jc w:val="right"/>
              <w:rPr>
                <w:rFonts w:eastAsia="Times New Roman"/>
              </w:rPr>
            </w:pPr>
            <w:r>
              <w:rPr>
                <w:rFonts w:eastAsia="Times New Roman"/>
                <w:b/>
                <w:bCs/>
                <w:color w:val="000000"/>
                <w:sz w:val="20"/>
                <w:szCs w:val="20"/>
              </w:rPr>
              <w:t>383.4</w:t>
            </w:r>
          </w:p>
        </w:tc>
        <w:tc>
          <w:tcPr>
            <w:tcW w:w="0" w:type="auto"/>
            <w:gridSpan w:val="3"/>
            <w:shd w:val="clear" w:color="auto" w:fill="CCEEFF"/>
            <w:tcMar>
              <w:top w:w="0" w:type="dxa"/>
              <w:left w:w="20" w:type="dxa"/>
              <w:bottom w:w="0" w:type="dxa"/>
              <w:right w:w="20" w:type="dxa"/>
            </w:tcMar>
            <w:vAlign w:val="center"/>
            <w:hideMark/>
          </w:tcPr>
          <w:p w14:paraId="41F259D4"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96CF432" w14:textId="77777777" w:rsidR="00000000" w:rsidRDefault="00A10F7D">
            <w:pPr>
              <w:spacing w:after="100"/>
              <w:jc w:val="right"/>
              <w:rPr>
                <w:rFonts w:eastAsia="Times New Roman"/>
              </w:rPr>
            </w:pPr>
            <w:r>
              <w:rPr>
                <w:rFonts w:eastAsia="Times New Roman"/>
                <w:color w:val="000000"/>
                <w:sz w:val="20"/>
                <w:szCs w:val="20"/>
              </w:rPr>
              <w:t>438.8</w:t>
            </w:r>
          </w:p>
        </w:tc>
        <w:tc>
          <w:tcPr>
            <w:tcW w:w="0" w:type="auto"/>
            <w:gridSpan w:val="3"/>
            <w:shd w:val="clear" w:color="auto" w:fill="CCEEFF"/>
            <w:tcMar>
              <w:top w:w="0" w:type="dxa"/>
              <w:left w:w="20" w:type="dxa"/>
              <w:bottom w:w="0" w:type="dxa"/>
              <w:right w:w="20" w:type="dxa"/>
            </w:tcMar>
            <w:vAlign w:val="center"/>
            <w:hideMark/>
          </w:tcPr>
          <w:p w14:paraId="33E0D99D"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54091F65" w14:textId="77777777" w:rsidR="00000000" w:rsidRDefault="00A10F7D">
            <w:pPr>
              <w:spacing w:after="100"/>
              <w:jc w:val="right"/>
              <w:rPr>
                <w:rFonts w:eastAsia="Times New Roman"/>
              </w:rPr>
            </w:pPr>
            <w:r>
              <w:rPr>
                <w:rFonts w:eastAsia="Times New Roman"/>
                <w:color w:val="000000"/>
                <w:sz w:val="20"/>
                <w:szCs w:val="20"/>
              </w:rPr>
              <w:t>(13)%</w:t>
            </w:r>
          </w:p>
        </w:tc>
        <w:tc>
          <w:tcPr>
            <w:tcW w:w="0" w:type="auto"/>
            <w:gridSpan w:val="3"/>
            <w:shd w:val="clear" w:color="auto" w:fill="CCEEFF"/>
            <w:tcMar>
              <w:top w:w="0" w:type="dxa"/>
              <w:left w:w="20" w:type="dxa"/>
              <w:bottom w:w="0" w:type="dxa"/>
              <w:right w:w="20" w:type="dxa"/>
            </w:tcMar>
            <w:vAlign w:val="center"/>
            <w:hideMark/>
          </w:tcPr>
          <w:p w14:paraId="7D064AD7"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7572228C" w14:textId="77777777" w:rsidR="00000000" w:rsidRDefault="00A10F7D">
            <w:pPr>
              <w:spacing w:after="100"/>
              <w:jc w:val="right"/>
              <w:rPr>
                <w:rFonts w:eastAsia="Times New Roman"/>
              </w:rPr>
            </w:pPr>
            <w:r>
              <w:rPr>
                <w:rFonts w:eastAsia="Times New Roman"/>
                <w:b/>
                <w:bCs/>
                <w:color w:val="000000"/>
                <w:sz w:val="20"/>
                <w:szCs w:val="20"/>
              </w:rPr>
              <w:t>394.9</w:t>
            </w:r>
          </w:p>
        </w:tc>
        <w:tc>
          <w:tcPr>
            <w:tcW w:w="0" w:type="auto"/>
            <w:gridSpan w:val="3"/>
            <w:shd w:val="clear" w:color="auto" w:fill="CCEEFF"/>
            <w:tcMar>
              <w:top w:w="0" w:type="dxa"/>
              <w:left w:w="20" w:type="dxa"/>
              <w:bottom w:w="0" w:type="dxa"/>
              <w:right w:w="20" w:type="dxa"/>
            </w:tcMar>
            <w:vAlign w:val="center"/>
            <w:hideMark/>
          </w:tcPr>
          <w:p w14:paraId="36A44C39"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580CE7D2" w14:textId="77777777" w:rsidR="00000000" w:rsidRDefault="00A10F7D">
            <w:pPr>
              <w:spacing w:after="100"/>
              <w:jc w:val="right"/>
              <w:rPr>
                <w:rFonts w:eastAsia="Times New Roman"/>
              </w:rPr>
            </w:pPr>
            <w:r>
              <w:rPr>
                <w:rFonts w:eastAsia="Times New Roman"/>
                <w:color w:val="000000"/>
                <w:sz w:val="20"/>
                <w:szCs w:val="20"/>
              </w:rPr>
              <w:t>449.2</w:t>
            </w:r>
          </w:p>
        </w:tc>
        <w:tc>
          <w:tcPr>
            <w:tcW w:w="0" w:type="auto"/>
            <w:vAlign w:val="center"/>
            <w:hideMark/>
          </w:tcPr>
          <w:p w14:paraId="02263736" w14:textId="77777777" w:rsidR="00000000" w:rsidRDefault="00A10F7D">
            <w:pPr>
              <w:spacing w:after="100"/>
              <w:jc w:val="right"/>
              <w:rPr>
                <w:rFonts w:eastAsia="Times New Roman"/>
              </w:rPr>
            </w:pPr>
          </w:p>
        </w:tc>
        <w:tc>
          <w:tcPr>
            <w:tcW w:w="0" w:type="auto"/>
            <w:vAlign w:val="center"/>
            <w:hideMark/>
          </w:tcPr>
          <w:p w14:paraId="0F20D6E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E03B6C" w14:textId="77777777" w:rsidR="00000000" w:rsidRDefault="00A10F7D">
            <w:pPr>
              <w:spacing w:after="100"/>
              <w:rPr>
                <w:rFonts w:eastAsia="Times New Roman"/>
                <w:sz w:val="20"/>
                <w:szCs w:val="20"/>
              </w:rPr>
            </w:pPr>
          </w:p>
        </w:tc>
        <w:tc>
          <w:tcPr>
            <w:tcW w:w="0" w:type="auto"/>
            <w:vAlign w:val="center"/>
            <w:hideMark/>
          </w:tcPr>
          <w:p w14:paraId="2A548C3B" w14:textId="77777777" w:rsidR="00000000" w:rsidRDefault="00A10F7D">
            <w:pPr>
              <w:spacing w:after="100"/>
              <w:rPr>
                <w:rFonts w:eastAsia="Times New Roman"/>
                <w:sz w:val="20"/>
                <w:szCs w:val="20"/>
              </w:rPr>
            </w:pPr>
          </w:p>
        </w:tc>
        <w:tc>
          <w:tcPr>
            <w:tcW w:w="0" w:type="auto"/>
            <w:gridSpan w:val="3"/>
            <w:vAlign w:val="center"/>
            <w:hideMark/>
          </w:tcPr>
          <w:p w14:paraId="08947FCA" w14:textId="77777777" w:rsidR="00000000" w:rsidRDefault="00A10F7D">
            <w:pPr>
              <w:spacing w:after="100"/>
              <w:rPr>
                <w:rFonts w:eastAsia="Times New Roman"/>
                <w:sz w:val="20"/>
                <w:szCs w:val="20"/>
              </w:rPr>
            </w:pPr>
          </w:p>
        </w:tc>
        <w:tc>
          <w:tcPr>
            <w:tcW w:w="0" w:type="auto"/>
            <w:gridSpan w:val="3"/>
            <w:vAlign w:val="center"/>
            <w:hideMark/>
          </w:tcPr>
          <w:p w14:paraId="43F71F61" w14:textId="77777777" w:rsidR="00000000" w:rsidRDefault="00A10F7D">
            <w:pPr>
              <w:spacing w:after="100"/>
              <w:rPr>
                <w:rFonts w:eastAsia="Times New Roman"/>
                <w:sz w:val="20"/>
                <w:szCs w:val="20"/>
              </w:rPr>
            </w:pPr>
          </w:p>
        </w:tc>
        <w:tc>
          <w:tcPr>
            <w:tcW w:w="0" w:type="auto"/>
            <w:gridSpan w:val="3"/>
            <w:vAlign w:val="center"/>
            <w:hideMark/>
          </w:tcPr>
          <w:p w14:paraId="7A7BB283"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767C4977" w14:textId="77777777" w:rsidR="00000000" w:rsidRDefault="00A10F7D">
            <w:pPr>
              <w:spacing w:after="100"/>
              <w:jc w:val="right"/>
              <w:rPr>
                <w:rFonts w:eastAsia="Times New Roman"/>
              </w:rPr>
            </w:pPr>
            <w:r>
              <w:rPr>
                <w:rFonts w:eastAsia="Times New Roman"/>
                <w:color w:val="000000"/>
                <w:sz w:val="20"/>
                <w:szCs w:val="20"/>
              </w:rPr>
              <w:t>(12)%</w:t>
            </w:r>
          </w:p>
        </w:tc>
        <w:tc>
          <w:tcPr>
            <w:tcW w:w="0" w:type="auto"/>
            <w:gridSpan w:val="3"/>
            <w:vAlign w:val="center"/>
            <w:hideMark/>
          </w:tcPr>
          <w:p w14:paraId="191B606E" w14:textId="77777777" w:rsidR="00000000" w:rsidRDefault="00A10F7D">
            <w:pPr>
              <w:spacing w:after="100"/>
              <w:jc w:val="right"/>
              <w:rPr>
                <w:rFonts w:eastAsia="Times New Roman"/>
              </w:rPr>
            </w:pPr>
          </w:p>
        </w:tc>
        <w:tc>
          <w:tcPr>
            <w:tcW w:w="0" w:type="auto"/>
            <w:gridSpan w:val="2"/>
            <w:vAlign w:val="center"/>
            <w:hideMark/>
          </w:tcPr>
          <w:p w14:paraId="4A4F1BBA" w14:textId="77777777" w:rsidR="00000000" w:rsidRDefault="00A10F7D">
            <w:pPr>
              <w:spacing w:after="100"/>
              <w:rPr>
                <w:rFonts w:eastAsia="Times New Roman"/>
                <w:sz w:val="20"/>
                <w:szCs w:val="20"/>
              </w:rPr>
            </w:pPr>
          </w:p>
        </w:tc>
      </w:tr>
      <w:tr w:rsidR="00000000" w14:paraId="29FB8C79" w14:textId="77777777">
        <w:trPr>
          <w:divId w:val="119878672"/>
        </w:trPr>
        <w:tc>
          <w:tcPr>
            <w:tcW w:w="0" w:type="auto"/>
            <w:gridSpan w:val="3"/>
            <w:shd w:val="clear" w:color="auto" w:fill="FFFFFF"/>
            <w:tcMar>
              <w:top w:w="30" w:type="dxa"/>
              <w:left w:w="20" w:type="dxa"/>
              <w:bottom w:w="30" w:type="dxa"/>
              <w:right w:w="20" w:type="dxa"/>
            </w:tcMar>
            <w:vAlign w:val="bottom"/>
            <w:hideMark/>
          </w:tcPr>
          <w:p w14:paraId="65F931E1" w14:textId="77777777" w:rsidR="00000000" w:rsidRDefault="00A10F7D">
            <w:pPr>
              <w:spacing w:after="100"/>
              <w:rPr>
                <w:rFonts w:eastAsia="Times New Roman"/>
              </w:rPr>
            </w:pPr>
            <w:r>
              <w:rPr>
                <w:rFonts w:eastAsia="Times New Roman"/>
                <w:color w:val="000000"/>
                <w:sz w:val="20"/>
                <w:szCs w:val="20"/>
              </w:rPr>
              <w:t>Diluted</w:t>
            </w:r>
          </w:p>
        </w:tc>
        <w:tc>
          <w:tcPr>
            <w:tcW w:w="0" w:type="auto"/>
            <w:gridSpan w:val="3"/>
            <w:shd w:val="clear" w:color="auto" w:fill="FFFFFF"/>
            <w:tcMar>
              <w:top w:w="0" w:type="dxa"/>
              <w:left w:w="20" w:type="dxa"/>
              <w:bottom w:w="0" w:type="dxa"/>
              <w:right w:w="20" w:type="dxa"/>
            </w:tcMar>
            <w:vAlign w:val="center"/>
            <w:hideMark/>
          </w:tcPr>
          <w:p w14:paraId="23FB6A0B"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7F1FF1A6" w14:textId="77777777" w:rsidR="00000000" w:rsidRDefault="00A10F7D">
            <w:pPr>
              <w:spacing w:after="100"/>
              <w:jc w:val="right"/>
              <w:rPr>
                <w:rFonts w:eastAsia="Times New Roman"/>
              </w:rPr>
            </w:pPr>
            <w:r>
              <w:rPr>
                <w:rFonts w:eastAsia="Times New Roman"/>
                <w:b/>
                <w:bCs/>
                <w:color w:val="000000"/>
                <w:sz w:val="20"/>
                <w:szCs w:val="20"/>
              </w:rPr>
              <w:t>384.6</w:t>
            </w:r>
          </w:p>
        </w:tc>
        <w:tc>
          <w:tcPr>
            <w:tcW w:w="0" w:type="auto"/>
            <w:gridSpan w:val="3"/>
            <w:shd w:val="clear" w:color="auto" w:fill="FFFFFF"/>
            <w:tcMar>
              <w:top w:w="0" w:type="dxa"/>
              <w:left w:w="20" w:type="dxa"/>
              <w:bottom w:w="0" w:type="dxa"/>
              <w:right w:w="20" w:type="dxa"/>
            </w:tcMar>
            <w:vAlign w:val="center"/>
            <w:hideMark/>
          </w:tcPr>
          <w:p w14:paraId="07865C5A"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4891A3AA" w14:textId="77777777" w:rsidR="00000000" w:rsidRDefault="00A10F7D">
            <w:pPr>
              <w:spacing w:after="100"/>
              <w:jc w:val="right"/>
              <w:rPr>
                <w:rFonts w:eastAsia="Times New Roman"/>
              </w:rPr>
            </w:pPr>
            <w:r>
              <w:rPr>
                <w:rFonts w:eastAsia="Times New Roman"/>
                <w:color w:val="000000"/>
                <w:sz w:val="20"/>
                <w:szCs w:val="20"/>
              </w:rPr>
              <w:t>440.5</w:t>
            </w:r>
          </w:p>
        </w:tc>
        <w:tc>
          <w:tcPr>
            <w:tcW w:w="0" w:type="auto"/>
            <w:gridSpan w:val="3"/>
            <w:shd w:val="clear" w:color="auto" w:fill="FFFFFF"/>
            <w:tcMar>
              <w:top w:w="0" w:type="dxa"/>
              <w:left w:w="20" w:type="dxa"/>
              <w:bottom w:w="0" w:type="dxa"/>
              <w:right w:w="20" w:type="dxa"/>
            </w:tcMar>
            <w:vAlign w:val="center"/>
            <w:hideMark/>
          </w:tcPr>
          <w:p w14:paraId="164088BA"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44CA047D" w14:textId="77777777" w:rsidR="00000000" w:rsidRDefault="00A10F7D">
            <w:pPr>
              <w:spacing w:after="100"/>
              <w:jc w:val="right"/>
              <w:rPr>
                <w:rFonts w:eastAsia="Times New Roman"/>
              </w:rPr>
            </w:pPr>
            <w:r>
              <w:rPr>
                <w:rFonts w:eastAsia="Times New Roman"/>
                <w:color w:val="000000"/>
                <w:sz w:val="20"/>
                <w:szCs w:val="20"/>
              </w:rPr>
              <w:t>(13)</w:t>
            </w:r>
          </w:p>
        </w:tc>
        <w:tc>
          <w:tcPr>
            <w:tcW w:w="0" w:type="auto"/>
            <w:gridSpan w:val="3"/>
            <w:shd w:val="clear" w:color="auto" w:fill="FFFFFF"/>
            <w:tcMar>
              <w:top w:w="0" w:type="dxa"/>
              <w:left w:w="20" w:type="dxa"/>
              <w:bottom w:w="0" w:type="dxa"/>
              <w:right w:w="20" w:type="dxa"/>
            </w:tcMar>
            <w:vAlign w:val="center"/>
            <w:hideMark/>
          </w:tcPr>
          <w:p w14:paraId="151AFCBD"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475EA385" w14:textId="77777777" w:rsidR="00000000" w:rsidRDefault="00A10F7D">
            <w:pPr>
              <w:spacing w:after="100"/>
              <w:jc w:val="right"/>
              <w:rPr>
                <w:rFonts w:eastAsia="Times New Roman"/>
              </w:rPr>
            </w:pPr>
            <w:r>
              <w:rPr>
                <w:rFonts w:eastAsia="Times New Roman"/>
                <w:b/>
                <w:bCs/>
                <w:color w:val="000000"/>
                <w:sz w:val="20"/>
                <w:szCs w:val="20"/>
              </w:rPr>
              <w:t>396.4</w:t>
            </w:r>
          </w:p>
        </w:tc>
        <w:tc>
          <w:tcPr>
            <w:tcW w:w="0" w:type="auto"/>
            <w:gridSpan w:val="3"/>
            <w:shd w:val="clear" w:color="auto" w:fill="FFFFFF"/>
            <w:tcMar>
              <w:top w:w="0" w:type="dxa"/>
              <w:left w:w="20" w:type="dxa"/>
              <w:bottom w:w="0" w:type="dxa"/>
              <w:right w:w="20" w:type="dxa"/>
            </w:tcMar>
            <w:vAlign w:val="center"/>
            <w:hideMark/>
          </w:tcPr>
          <w:p w14:paraId="14B3FC63"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57E617FD" w14:textId="77777777" w:rsidR="00000000" w:rsidRDefault="00A10F7D">
            <w:pPr>
              <w:spacing w:after="100"/>
              <w:jc w:val="right"/>
              <w:rPr>
                <w:rFonts w:eastAsia="Times New Roman"/>
              </w:rPr>
            </w:pPr>
            <w:r>
              <w:rPr>
                <w:rFonts w:eastAsia="Times New Roman"/>
                <w:color w:val="000000"/>
                <w:sz w:val="20"/>
                <w:szCs w:val="20"/>
              </w:rPr>
              <w:t>450.9</w:t>
            </w:r>
          </w:p>
        </w:tc>
        <w:tc>
          <w:tcPr>
            <w:tcW w:w="0" w:type="auto"/>
            <w:vAlign w:val="center"/>
            <w:hideMark/>
          </w:tcPr>
          <w:p w14:paraId="31331D54" w14:textId="77777777" w:rsidR="00000000" w:rsidRDefault="00A10F7D">
            <w:pPr>
              <w:spacing w:after="100"/>
              <w:jc w:val="right"/>
              <w:rPr>
                <w:rFonts w:eastAsia="Times New Roman"/>
              </w:rPr>
            </w:pPr>
          </w:p>
        </w:tc>
        <w:tc>
          <w:tcPr>
            <w:tcW w:w="0" w:type="auto"/>
            <w:vAlign w:val="center"/>
            <w:hideMark/>
          </w:tcPr>
          <w:p w14:paraId="10F8DFE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B195B4" w14:textId="77777777" w:rsidR="00000000" w:rsidRDefault="00A10F7D">
            <w:pPr>
              <w:spacing w:after="100"/>
              <w:rPr>
                <w:rFonts w:eastAsia="Times New Roman"/>
                <w:sz w:val="20"/>
                <w:szCs w:val="20"/>
              </w:rPr>
            </w:pPr>
          </w:p>
        </w:tc>
        <w:tc>
          <w:tcPr>
            <w:tcW w:w="0" w:type="auto"/>
            <w:vAlign w:val="center"/>
            <w:hideMark/>
          </w:tcPr>
          <w:p w14:paraId="55C8E17F" w14:textId="77777777" w:rsidR="00000000" w:rsidRDefault="00A10F7D">
            <w:pPr>
              <w:spacing w:after="100"/>
              <w:rPr>
                <w:rFonts w:eastAsia="Times New Roman"/>
                <w:sz w:val="20"/>
                <w:szCs w:val="20"/>
              </w:rPr>
            </w:pPr>
          </w:p>
        </w:tc>
        <w:tc>
          <w:tcPr>
            <w:tcW w:w="0" w:type="auto"/>
            <w:gridSpan w:val="3"/>
            <w:vAlign w:val="center"/>
            <w:hideMark/>
          </w:tcPr>
          <w:p w14:paraId="167FAD71" w14:textId="77777777" w:rsidR="00000000" w:rsidRDefault="00A10F7D">
            <w:pPr>
              <w:spacing w:after="100"/>
              <w:rPr>
                <w:rFonts w:eastAsia="Times New Roman"/>
                <w:sz w:val="20"/>
                <w:szCs w:val="20"/>
              </w:rPr>
            </w:pPr>
          </w:p>
        </w:tc>
        <w:tc>
          <w:tcPr>
            <w:tcW w:w="0" w:type="auto"/>
            <w:gridSpan w:val="3"/>
            <w:vAlign w:val="center"/>
            <w:hideMark/>
          </w:tcPr>
          <w:p w14:paraId="3B2D7588" w14:textId="77777777" w:rsidR="00000000" w:rsidRDefault="00A10F7D">
            <w:pPr>
              <w:spacing w:after="100"/>
              <w:rPr>
                <w:rFonts w:eastAsia="Times New Roman"/>
                <w:sz w:val="20"/>
                <w:szCs w:val="20"/>
              </w:rPr>
            </w:pPr>
          </w:p>
        </w:tc>
        <w:tc>
          <w:tcPr>
            <w:tcW w:w="0" w:type="auto"/>
            <w:gridSpan w:val="3"/>
            <w:vAlign w:val="center"/>
            <w:hideMark/>
          </w:tcPr>
          <w:p w14:paraId="5A02C60F"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37751D9E" w14:textId="77777777" w:rsidR="00000000" w:rsidRDefault="00A10F7D">
            <w:pPr>
              <w:spacing w:after="100"/>
              <w:jc w:val="right"/>
              <w:rPr>
                <w:rFonts w:eastAsia="Times New Roman"/>
              </w:rPr>
            </w:pPr>
            <w:r>
              <w:rPr>
                <w:rFonts w:eastAsia="Times New Roman"/>
                <w:color w:val="000000"/>
                <w:sz w:val="20"/>
                <w:szCs w:val="20"/>
              </w:rPr>
              <w:t>(12)</w:t>
            </w:r>
          </w:p>
        </w:tc>
        <w:tc>
          <w:tcPr>
            <w:tcW w:w="0" w:type="auto"/>
            <w:gridSpan w:val="3"/>
            <w:vAlign w:val="center"/>
            <w:hideMark/>
          </w:tcPr>
          <w:p w14:paraId="22FE0D05" w14:textId="77777777" w:rsidR="00000000" w:rsidRDefault="00A10F7D">
            <w:pPr>
              <w:spacing w:after="100"/>
              <w:jc w:val="right"/>
              <w:rPr>
                <w:rFonts w:eastAsia="Times New Roman"/>
              </w:rPr>
            </w:pPr>
          </w:p>
        </w:tc>
        <w:tc>
          <w:tcPr>
            <w:tcW w:w="0" w:type="auto"/>
            <w:gridSpan w:val="2"/>
            <w:vAlign w:val="center"/>
            <w:hideMark/>
          </w:tcPr>
          <w:p w14:paraId="07462B66" w14:textId="77777777" w:rsidR="00000000" w:rsidRDefault="00A10F7D">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32E74B62" w14:textId="77777777">
        <w:trPr>
          <w:jc w:val="center"/>
        </w:trPr>
        <w:tc>
          <w:tcPr>
            <w:tcW w:w="50" w:type="pct"/>
            <w:vAlign w:val="center"/>
            <w:hideMark/>
          </w:tcPr>
          <w:p w14:paraId="3248BC13" w14:textId="77777777" w:rsidR="00000000" w:rsidRDefault="00A10F7D">
            <w:pPr>
              <w:rPr>
                <w:rFonts w:eastAsia="Times New Roman"/>
              </w:rPr>
            </w:pPr>
          </w:p>
        </w:tc>
        <w:tc>
          <w:tcPr>
            <w:tcW w:w="1606" w:type="pct"/>
            <w:vAlign w:val="center"/>
            <w:hideMark/>
          </w:tcPr>
          <w:p w14:paraId="2B63EEA2" w14:textId="77777777" w:rsidR="00000000" w:rsidRDefault="00A10F7D">
            <w:pPr>
              <w:spacing w:after="100"/>
              <w:rPr>
                <w:rFonts w:eastAsia="Times New Roman"/>
                <w:sz w:val="20"/>
                <w:szCs w:val="20"/>
              </w:rPr>
            </w:pPr>
          </w:p>
        </w:tc>
        <w:tc>
          <w:tcPr>
            <w:tcW w:w="5" w:type="pct"/>
            <w:vAlign w:val="center"/>
            <w:hideMark/>
          </w:tcPr>
          <w:p w14:paraId="33C68C80" w14:textId="77777777" w:rsidR="00000000" w:rsidRDefault="00A10F7D">
            <w:pPr>
              <w:spacing w:after="100"/>
              <w:rPr>
                <w:rFonts w:eastAsia="Times New Roman"/>
                <w:sz w:val="20"/>
                <w:szCs w:val="20"/>
              </w:rPr>
            </w:pPr>
          </w:p>
        </w:tc>
        <w:tc>
          <w:tcPr>
            <w:tcW w:w="50" w:type="pct"/>
            <w:vAlign w:val="center"/>
            <w:hideMark/>
          </w:tcPr>
          <w:p w14:paraId="6308E78F" w14:textId="77777777" w:rsidR="00000000" w:rsidRDefault="00A10F7D">
            <w:pPr>
              <w:spacing w:after="100"/>
              <w:rPr>
                <w:rFonts w:eastAsia="Times New Roman"/>
                <w:sz w:val="20"/>
                <w:szCs w:val="20"/>
              </w:rPr>
            </w:pPr>
          </w:p>
        </w:tc>
        <w:tc>
          <w:tcPr>
            <w:tcW w:w="1614" w:type="pct"/>
            <w:vAlign w:val="center"/>
            <w:hideMark/>
          </w:tcPr>
          <w:p w14:paraId="67A849B7" w14:textId="77777777" w:rsidR="00000000" w:rsidRDefault="00A10F7D">
            <w:pPr>
              <w:spacing w:after="100"/>
              <w:rPr>
                <w:rFonts w:eastAsia="Times New Roman"/>
                <w:sz w:val="20"/>
                <w:szCs w:val="20"/>
              </w:rPr>
            </w:pPr>
          </w:p>
        </w:tc>
        <w:tc>
          <w:tcPr>
            <w:tcW w:w="5" w:type="pct"/>
            <w:vAlign w:val="center"/>
            <w:hideMark/>
          </w:tcPr>
          <w:p w14:paraId="3E20D97B" w14:textId="77777777" w:rsidR="00000000" w:rsidRDefault="00A10F7D">
            <w:pPr>
              <w:spacing w:after="100"/>
              <w:rPr>
                <w:rFonts w:eastAsia="Times New Roman"/>
                <w:sz w:val="20"/>
                <w:szCs w:val="20"/>
              </w:rPr>
            </w:pPr>
          </w:p>
        </w:tc>
        <w:tc>
          <w:tcPr>
            <w:tcW w:w="50" w:type="pct"/>
            <w:vAlign w:val="center"/>
            <w:hideMark/>
          </w:tcPr>
          <w:p w14:paraId="0D442206" w14:textId="77777777" w:rsidR="00000000" w:rsidRDefault="00A10F7D">
            <w:pPr>
              <w:spacing w:after="100"/>
              <w:rPr>
                <w:rFonts w:eastAsia="Times New Roman"/>
                <w:sz w:val="20"/>
                <w:szCs w:val="20"/>
              </w:rPr>
            </w:pPr>
          </w:p>
        </w:tc>
        <w:tc>
          <w:tcPr>
            <w:tcW w:w="1614" w:type="pct"/>
            <w:vAlign w:val="center"/>
            <w:hideMark/>
          </w:tcPr>
          <w:p w14:paraId="09D9E798" w14:textId="77777777" w:rsidR="00000000" w:rsidRDefault="00A10F7D">
            <w:pPr>
              <w:spacing w:after="100"/>
              <w:rPr>
                <w:rFonts w:eastAsia="Times New Roman"/>
                <w:sz w:val="20"/>
                <w:szCs w:val="20"/>
              </w:rPr>
            </w:pPr>
          </w:p>
        </w:tc>
        <w:tc>
          <w:tcPr>
            <w:tcW w:w="5" w:type="pct"/>
            <w:vAlign w:val="center"/>
            <w:hideMark/>
          </w:tcPr>
          <w:p w14:paraId="07967A87" w14:textId="77777777" w:rsidR="00000000" w:rsidRDefault="00A10F7D">
            <w:pPr>
              <w:spacing w:after="100"/>
              <w:rPr>
                <w:rFonts w:eastAsia="Times New Roman"/>
                <w:sz w:val="20"/>
                <w:szCs w:val="20"/>
              </w:rPr>
            </w:pPr>
          </w:p>
        </w:tc>
      </w:tr>
      <w:tr w:rsidR="00000000" w14:paraId="3A256072" w14:textId="77777777">
        <w:trPr>
          <w:trHeight w:val="300"/>
          <w:jc w:val="center"/>
        </w:trPr>
        <w:tc>
          <w:tcPr>
            <w:tcW w:w="0" w:type="auto"/>
            <w:gridSpan w:val="9"/>
            <w:tcMar>
              <w:top w:w="0" w:type="dxa"/>
              <w:left w:w="20" w:type="dxa"/>
              <w:bottom w:w="0" w:type="dxa"/>
              <w:right w:w="20" w:type="dxa"/>
            </w:tcMar>
            <w:vAlign w:val="center"/>
            <w:hideMark/>
          </w:tcPr>
          <w:p w14:paraId="6E43CD3C" w14:textId="77777777" w:rsidR="00000000" w:rsidRDefault="00A10F7D">
            <w:pPr>
              <w:spacing w:after="100"/>
              <w:rPr>
                <w:rFonts w:eastAsia="Times New Roman"/>
                <w:sz w:val="20"/>
                <w:szCs w:val="20"/>
              </w:rPr>
            </w:pPr>
          </w:p>
        </w:tc>
      </w:tr>
      <w:tr w:rsidR="00000000" w14:paraId="4746DC09" w14:textId="77777777">
        <w:trPr>
          <w:jc w:val="center"/>
        </w:trPr>
        <w:tc>
          <w:tcPr>
            <w:tcW w:w="0" w:type="auto"/>
            <w:gridSpan w:val="3"/>
            <w:tcMar>
              <w:top w:w="0" w:type="dxa"/>
              <w:left w:w="20" w:type="dxa"/>
              <w:bottom w:w="0" w:type="dxa"/>
              <w:right w:w="20" w:type="dxa"/>
            </w:tcMar>
            <w:vAlign w:val="center"/>
            <w:hideMark/>
          </w:tcPr>
          <w:p w14:paraId="46F1D3C0"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6553A87" w14:textId="77777777" w:rsidR="00000000" w:rsidRDefault="00A10F7D">
            <w:pPr>
              <w:spacing w:after="100"/>
              <w:jc w:val="center"/>
              <w:rPr>
                <w:rFonts w:eastAsia="Times New Roman"/>
              </w:rPr>
            </w:pPr>
            <w:r>
              <w:rPr>
                <w:rFonts w:eastAsia="Times New Roman"/>
                <w:color w:val="000000"/>
                <w:sz w:val="16"/>
                <w:szCs w:val="16"/>
              </w:rPr>
              <w:t>6</w:t>
            </w:r>
          </w:p>
        </w:tc>
        <w:tc>
          <w:tcPr>
            <w:tcW w:w="0" w:type="auto"/>
            <w:gridSpan w:val="3"/>
            <w:tcMar>
              <w:top w:w="30" w:type="dxa"/>
              <w:left w:w="20" w:type="dxa"/>
              <w:bottom w:w="30" w:type="dxa"/>
              <w:right w:w="20" w:type="dxa"/>
            </w:tcMar>
            <w:vAlign w:val="bottom"/>
            <w:hideMark/>
          </w:tcPr>
          <w:p w14:paraId="4EB31559"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047423E8" w14:textId="77777777" w:rsidR="00000000" w:rsidRDefault="00A10F7D">
      <w:pPr>
        <w:rPr>
          <w:rFonts w:eastAsia="Times New Roman"/>
        </w:rPr>
      </w:pPr>
      <w:r>
        <w:rPr>
          <w:rFonts w:eastAsia="Times New Roman"/>
        </w:rPr>
        <w:pict w14:anchorId="189DE0A6">
          <v:rect id="_x0000_i1031" style="width:0;height:1.5pt" o:hralign="center" o:hrstd="t" o:hr="t" fillcolor="#a0a0a0" stroked="f"/>
        </w:pict>
      </w:r>
    </w:p>
    <w:p w14:paraId="76923E90" w14:textId="77777777" w:rsidR="00000000" w:rsidRDefault="00A10F7D">
      <w:pPr>
        <w:ind w:hanging="360"/>
        <w:jc w:val="both"/>
        <w:divId w:val="1061446519"/>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9"/>
        <w:gridCol w:w="1085"/>
        <w:gridCol w:w="38"/>
        <w:gridCol w:w="36"/>
        <w:gridCol w:w="36"/>
        <w:gridCol w:w="36"/>
        <w:gridCol w:w="120"/>
        <w:gridCol w:w="781"/>
        <w:gridCol w:w="221"/>
        <w:gridCol w:w="36"/>
        <w:gridCol w:w="36"/>
        <w:gridCol w:w="36"/>
        <w:gridCol w:w="122"/>
        <w:gridCol w:w="782"/>
        <w:gridCol w:w="37"/>
        <w:gridCol w:w="36"/>
        <w:gridCol w:w="36"/>
        <w:gridCol w:w="36"/>
        <w:gridCol w:w="71"/>
        <w:gridCol w:w="618"/>
        <w:gridCol w:w="299"/>
        <w:gridCol w:w="36"/>
        <w:gridCol w:w="36"/>
        <w:gridCol w:w="36"/>
        <w:gridCol w:w="120"/>
        <w:gridCol w:w="782"/>
        <w:gridCol w:w="221"/>
        <w:gridCol w:w="36"/>
        <w:gridCol w:w="36"/>
        <w:gridCol w:w="36"/>
        <w:gridCol w:w="122"/>
        <w:gridCol w:w="781"/>
        <w:gridCol w:w="38"/>
        <w:gridCol w:w="36"/>
        <w:gridCol w:w="36"/>
        <w:gridCol w:w="36"/>
        <w:gridCol w:w="36"/>
        <w:gridCol w:w="36"/>
        <w:gridCol w:w="36"/>
        <w:gridCol w:w="36"/>
        <w:gridCol w:w="36"/>
        <w:gridCol w:w="36"/>
        <w:gridCol w:w="36"/>
        <w:gridCol w:w="36"/>
        <w:gridCol w:w="36"/>
        <w:gridCol w:w="36"/>
        <w:gridCol w:w="36"/>
        <w:gridCol w:w="36"/>
        <w:gridCol w:w="74"/>
        <w:gridCol w:w="615"/>
        <w:gridCol w:w="298"/>
        <w:gridCol w:w="36"/>
        <w:gridCol w:w="36"/>
        <w:gridCol w:w="36"/>
        <w:gridCol w:w="36"/>
        <w:gridCol w:w="36"/>
      </w:tblGrid>
      <w:tr w:rsidR="00000000" w14:paraId="2C34D58D" w14:textId="77777777">
        <w:trPr>
          <w:divId w:val="1909922074"/>
        </w:trPr>
        <w:tc>
          <w:tcPr>
            <w:tcW w:w="50" w:type="pct"/>
            <w:vAlign w:val="center"/>
            <w:hideMark/>
          </w:tcPr>
          <w:p w14:paraId="63771EDC" w14:textId="77777777" w:rsidR="00000000" w:rsidRDefault="00A10F7D">
            <w:pPr>
              <w:ind w:hanging="360"/>
              <w:jc w:val="both"/>
              <w:rPr>
                <w:rFonts w:eastAsia="Times New Roman"/>
              </w:rPr>
            </w:pPr>
          </w:p>
        </w:tc>
        <w:tc>
          <w:tcPr>
            <w:tcW w:w="1801" w:type="pct"/>
            <w:vAlign w:val="center"/>
            <w:hideMark/>
          </w:tcPr>
          <w:p w14:paraId="6BE7C432" w14:textId="77777777" w:rsidR="00000000" w:rsidRDefault="00A10F7D">
            <w:pPr>
              <w:spacing w:after="100"/>
              <w:rPr>
                <w:rFonts w:eastAsia="Times New Roman"/>
                <w:sz w:val="20"/>
                <w:szCs w:val="20"/>
              </w:rPr>
            </w:pPr>
          </w:p>
        </w:tc>
        <w:tc>
          <w:tcPr>
            <w:tcW w:w="5" w:type="pct"/>
            <w:vAlign w:val="center"/>
            <w:hideMark/>
          </w:tcPr>
          <w:p w14:paraId="355EB00B" w14:textId="77777777" w:rsidR="00000000" w:rsidRDefault="00A10F7D">
            <w:pPr>
              <w:spacing w:after="100"/>
              <w:rPr>
                <w:rFonts w:eastAsia="Times New Roman"/>
                <w:sz w:val="20"/>
                <w:szCs w:val="20"/>
              </w:rPr>
            </w:pPr>
          </w:p>
        </w:tc>
        <w:tc>
          <w:tcPr>
            <w:tcW w:w="5" w:type="pct"/>
            <w:vAlign w:val="center"/>
            <w:hideMark/>
          </w:tcPr>
          <w:p w14:paraId="0C9475D5" w14:textId="77777777" w:rsidR="00000000" w:rsidRDefault="00A10F7D">
            <w:pPr>
              <w:spacing w:after="100"/>
              <w:rPr>
                <w:rFonts w:eastAsia="Times New Roman"/>
                <w:sz w:val="20"/>
                <w:szCs w:val="20"/>
              </w:rPr>
            </w:pPr>
          </w:p>
        </w:tc>
        <w:tc>
          <w:tcPr>
            <w:tcW w:w="19" w:type="pct"/>
            <w:vAlign w:val="center"/>
            <w:hideMark/>
          </w:tcPr>
          <w:p w14:paraId="36792C12" w14:textId="77777777" w:rsidR="00000000" w:rsidRDefault="00A10F7D">
            <w:pPr>
              <w:spacing w:after="100"/>
              <w:rPr>
                <w:rFonts w:eastAsia="Times New Roman"/>
                <w:sz w:val="20"/>
                <w:szCs w:val="20"/>
              </w:rPr>
            </w:pPr>
          </w:p>
        </w:tc>
        <w:tc>
          <w:tcPr>
            <w:tcW w:w="5" w:type="pct"/>
            <w:vAlign w:val="center"/>
            <w:hideMark/>
          </w:tcPr>
          <w:p w14:paraId="619C7126" w14:textId="77777777" w:rsidR="00000000" w:rsidRDefault="00A10F7D">
            <w:pPr>
              <w:spacing w:after="100"/>
              <w:rPr>
                <w:rFonts w:eastAsia="Times New Roman"/>
                <w:sz w:val="20"/>
                <w:szCs w:val="20"/>
              </w:rPr>
            </w:pPr>
          </w:p>
        </w:tc>
        <w:tc>
          <w:tcPr>
            <w:tcW w:w="50" w:type="pct"/>
            <w:vAlign w:val="center"/>
            <w:hideMark/>
          </w:tcPr>
          <w:p w14:paraId="49ADAB00" w14:textId="77777777" w:rsidR="00000000" w:rsidRDefault="00A10F7D">
            <w:pPr>
              <w:spacing w:after="100"/>
              <w:rPr>
                <w:rFonts w:eastAsia="Times New Roman"/>
                <w:sz w:val="20"/>
                <w:szCs w:val="20"/>
              </w:rPr>
            </w:pPr>
          </w:p>
        </w:tc>
        <w:tc>
          <w:tcPr>
            <w:tcW w:w="442" w:type="pct"/>
            <w:vAlign w:val="center"/>
            <w:hideMark/>
          </w:tcPr>
          <w:p w14:paraId="268603EE" w14:textId="77777777" w:rsidR="00000000" w:rsidRDefault="00A10F7D">
            <w:pPr>
              <w:spacing w:after="100"/>
              <w:rPr>
                <w:rFonts w:eastAsia="Times New Roman"/>
                <w:sz w:val="20"/>
                <w:szCs w:val="20"/>
              </w:rPr>
            </w:pPr>
          </w:p>
        </w:tc>
        <w:tc>
          <w:tcPr>
            <w:tcW w:w="5" w:type="pct"/>
            <w:vAlign w:val="center"/>
            <w:hideMark/>
          </w:tcPr>
          <w:p w14:paraId="7E518EA2" w14:textId="77777777" w:rsidR="00000000" w:rsidRDefault="00A10F7D">
            <w:pPr>
              <w:spacing w:after="100"/>
              <w:rPr>
                <w:rFonts w:eastAsia="Times New Roman"/>
                <w:sz w:val="20"/>
                <w:szCs w:val="20"/>
              </w:rPr>
            </w:pPr>
          </w:p>
        </w:tc>
        <w:tc>
          <w:tcPr>
            <w:tcW w:w="5" w:type="pct"/>
            <w:vAlign w:val="center"/>
            <w:hideMark/>
          </w:tcPr>
          <w:p w14:paraId="19D9E081" w14:textId="77777777" w:rsidR="00000000" w:rsidRDefault="00A10F7D">
            <w:pPr>
              <w:spacing w:after="100"/>
              <w:rPr>
                <w:rFonts w:eastAsia="Times New Roman"/>
                <w:sz w:val="20"/>
                <w:szCs w:val="20"/>
              </w:rPr>
            </w:pPr>
          </w:p>
        </w:tc>
        <w:tc>
          <w:tcPr>
            <w:tcW w:w="26" w:type="pct"/>
            <w:vAlign w:val="center"/>
            <w:hideMark/>
          </w:tcPr>
          <w:p w14:paraId="56866DE2" w14:textId="77777777" w:rsidR="00000000" w:rsidRDefault="00A10F7D">
            <w:pPr>
              <w:spacing w:after="100"/>
              <w:rPr>
                <w:rFonts w:eastAsia="Times New Roman"/>
                <w:sz w:val="20"/>
                <w:szCs w:val="20"/>
              </w:rPr>
            </w:pPr>
          </w:p>
        </w:tc>
        <w:tc>
          <w:tcPr>
            <w:tcW w:w="5" w:type="pct"/>
            <w:vAlign w:val="center"/>
            <w:hideMark/>
          </w:tcPr>
          <w:p w14:paraId="7E3259B4" w14:textId="77777777" w:rsidR="00000000" w:rsidRDefault="00A10F7D">
            <w:pPr>
              <w:spacing w:after="100"/>
              <w:rPr>
                <w:rFonts w:eastAsia="Times New Roman"/>
                <w:sz w:val="20"/>
                <w:szCs w:val="20"/>
              </w:rPr>
            </w:pPr>
          </w:p>
        </w:tc>
        <w:tc>
          <w:tcPr>
            <w:tcW w:w="50" w:type="pct"/>
            <w:vAlign w:val="center"/>
            <w:hideMark/>
          </w:tcPr>
          <w:p w14:paraId="6CA85017" w14:textId="77777777" w:rsidR="00000000" w:rsidRDefault="00A10F7D">
            <w:pPr>
              <w:spacing w:after="100"/>
              <w:rPr>
                <w:rFonts w:eastAsia="Times New Roman"/>
                <w:sz w:val="20"/>
                <w:szCs w:val="20"/>
              </w:rPr>
            </w:pPr>
          </w:p>
        </w:tc>
        <w:tc>
          <w:tcPr>
            <w:tcW w:w="442" w:type="pct"/>
            <w:vAlign w:val="center"/>
            <w:hideMark/>
          </w:tcPr>
          <w:p w14:paraId="10156C62" w14:textId="77777777" w:rsidR="00000000" w:rsidRDefault="00A10F7D">
            <w:pPr>
              <w:spacing w:after="100"/>
              <w:rPr>
                <w:rFonts w:eastAsia="Times New Roman"/>
                <w:sz w:val="20"/>
                <w:szCs w:val="20"/>
              </w:rPr>
            </w:pPr>
          </w:p>
        </w:tc>
        <w:tc>
          <w:tcPr>
            <w:tcW w:w="5" w:type="pct"/>
            <w:vAlign w:val="center"/>
            <w:hideMark/>
          </w:tcPr>
          <w:p w14:paraId="20EB9FFB" w14:textId="77777777" w:rsidR="00000000" w:rsidRDefault="00A10F7D">
            <w:pPr>
              <w:spacing w:after="100"/>
              <w:rPr>
                <w:rFonts w:eastAsia="Times New Roman"/>
                <w:sz w:val="20"/>
                <w:szCs w:val="20"/>
              </w:rPr>
            </w:pPr>
          </w:p>
        </w:tc>
        <w:tc>
          <w:tcPr>
            <w:tcW w:w="5" w:type="pct"/>
            <w:vAlign w:val="center"/>
            <w:hideMark/>
          </w:tcPr>
          <w:p w14:paraId="0A651264" w14:textId="77777777" w:rsidR="00000000" w:rsidRDefault="00A10F7D">
            <w:pPr>
              <w:spacing w:after="100"/>
              <w:rPr>
                <w:rFonts w:eastAsia="Times New Roman"/>
                <w:sz w:val="20"/>
                <w:szCs w:val="20"/>
              </w:rPr>
            </w:pPr>
          </w:p>
        </w:tc>
        <w:tc>
          <w:tcPr>
            <w:tcW w:w="26" w:type="pct"/>
            <w:vAlign w:val="center"/>
            <w:hideMark/>
          </w:tcPr>
          <w:p w14:paraId="627F2E43" w14:textId="77777777" w:rsidR="00000000" w:rsidRDefault="00A10F7D">
            <w:pPr>
              <w:spacing w:after="100"/>
              <w:rPr>
                <w:rFonts w:eastAsia="Times New Roman"/>
                <w:sz w:val="20"/>
                <w:szCs w:val="20"/>
              </w:rPr>
            </w:pPr>
          </w:p>
        </w:tc>
        <w:tc>
          <w:tcPr>
            <w:tcW w:w="5" w:type="pct"/>
            <w:vAlign w:val="center"/>
            <w:hideMark/>
          </w:tcPr>
          <w:p w14:paraId="441EB96D" w14:textId="77777777" w:rsidR="00000000" w:rsidRDefault="00A10F7D">
            <w:pPr>
              <w:spacing w:after="100"/>
              <w:rPr>
                <w:rFonts w:eastAsia="Times New Roman"/>
                <w:sz w:val="20"/>
                <w:szCs w:val="20"/>
              </w:rPr>
            </w:pPr>
          </w:p>
        </w:tc>
        <w:tc>
          <w:tcPr>
            <w:tcW w:w="50" w:type="pct"/>
            <w:vAlign w:val="center"/>
            <w:hideMark/>
          </w:tcPr>
          <w:p w14:paraId="69BC5274" w14:textId="77777777" w:rsidR="00000000" w:rsidRDefault="00A10F7D">
            <w:pPr>
              <w:spacing w:after="100"/>
              <w:rPr>
                <w:rFonts w:eastAsia="Times New Roman"/>
                <w:sz w:val="20"/>
                <w:szCs w:val="20"/>
              </w:rPr>
            </w:pPr>
          </w:p>
        </w:tc>
        <w:tc>
          <w:tcPr>
            <w:tcW w:w="442" w:type="pct"/>
            <w:vAlign w:val="center"/>
            <w:hideMark/>
          </w:tcPr>
          <w:p w14:paraId="78B40D65" w14:textId="77777777" w:rsidR="00000000" w:rsidRDefault="00A10F7D">
            <w:pPr>
              <w:spacing w:after="100"/>
              <w:rPr>
                <w:rFonts w:eastAsia="Times New Roman"/>
                <w:sz w:val="20"/>
                <w:szCs w:val="20"/>
              </w:rPr>
            </w:pPr>
          </w:p>
        </w:tc>
        <w:tc>
          <w:tcPr>
            <w:tcW w:w="5" w:type="pct"/>
            <w:vAlign w:val="center"/>
            <w:hideMark/>
          </w:tcPr>
          <w:p w14:paraId="2E72D30E" w14:textId="77777777" w:rsidR="00000000" w:rsidRDefault="00A10F7D">
            <w:pPr>
              <w:spacing w:after="100"/>
              <w:rPr>
                <w:rFonts w:eastAsia="Times New Roman"/>
                <w:sz w:val="20"/>
                <w:szCs w:val="20"/>
              </w:rPr>
            </w:pPr>
          </w:p>
        </w:tc>
        <w:tc>
          <w:tcPr>
            <w:tcW w:w="5" w:type="pct"/>
            <w:vAlign w:val="center"/>
            <w:hideMark/>
          </w:tcPr>
          <w:p w14:paraId="06178134" w14:textId="77777777" w:rsidR="00000000" w:rsidRDefault="00A10F7D">
            <w:pPr>
              <w:spacing w:after="100"/>
              <w:rPr>
                <w:rFonts w:eastAsia="Times New Roman"/>
                <w:sz w:val="20"/>
                <w:szCs w:val="20"/>
              </w:rPr>
            </w:pPr>
          </w:p>
        </w:tc>
        <w:tc>
          <w:tcPr>
            <w:tcW w:w="26" w:type="pct"/>
            <w:vAlign w:val="center"/>
            <w:hideMark/>
          </w:tcPr>
          <w:p w14:paraId="4EC45572" w14:textId="77777777" w:rsidR="00000000" w:rsidRDefault="00A10F7D">
            <w:pPr>
              <w:spacing w:after="100"/>
              <w:rPr>
                <w:rFonts w:eastAsia="Times New Roman"/>
                <w:sz w:val="20"/>
                <w:szCs w:val="20"/>
              </w:rPr>
            </w:pPr>
          </w:p>
        </w:tc>
        <w:tc>
          <w:tcPr>
            <w:tcW w:w="5" w:type="pct"/>
            <w:vAlign w:val="center"/>
            <w:hideMark/>
          </w:tcPr>
          <w:p w14:paraId="5D0EE109" w14:textId="77777777" w:rsidR="00000000" w:rsidRDefault="00A10F7D">
            <w:pPr>
              <w:spacing w:after="100"/>
              <w:rPr>
                <w:rFonts w:eastAsia="Times New Roman"/>
                <w:sz w:val="20"/>
                <w:szCs w:val="20"/>
              </w:rPr>
            </w:pPr>
          </w:p>
        </w:tc>
        <w:tc>
          <w:tcPr>
            <w:tcW w:w="50" w:type="pct"/>
            <w:vAlign w:val="center"/>
            <w:hideMark/>
          </w:tcPr>
          <w:p w14:paraId="1EDC0252" w14:textId="77777777" w:rsidR="00000000" w:rsidRDefault="00A10F7D">
            <w:pPr>
              <w:spacing w:after="100"/>
              <w:rPr>
                <w:rFonts w:eastAsia="Times New Roman"/>
                <w:sz w:val="20"/>
                <w:szCs w:val="20"/>
              </w:rPr>
            </w:pPr>
          </w:p>
        </w:tc>
        <w:tc>
          <w:tcPr>
            <w:tcW w:w="442" w:type="pct"/>
            <w:vAlign w:val="center"/>
            <w:hideMark/>
          </w:tcPr>
          <w:p w14:paraId="7951B46A" w14:textId="77777777" w:rsidR="00000000" w:rsidRDefault="00A10F7D">
            <w:pPr>
              <w:spacing w:after="100"/>
              <w:rPr>
                <w:rFonts w:eastAsia="Times New Roman"/>
                <w:sz w:val="20"/>
                <w:szCs w:val="20"/>
              </w:rPr>
            </w:pPr>
          </w:p>
        </w:tc>
        <w:tc>
          <w:tcPr>
            <w:tcW w:w="5" w:type="pct"/>
            <w:vAlign w:val="center"/>
            <w:hideMark/>
          </w:tcPr>
          <w:p w14:paraId="4E83424A" w14:textId="77777777" w:rsidR="00000000" w:rsidRDefault="00A10F7D">
            <w:pPr>
              <w:spacing w:after="100"/>
              <w:rPr>
                <w:rFonts w:eastAsia="Times New Roman"/>
                <w:sz w:val="20"/>
                <w:szCs w:val="20"/>
              </w:rPr>
            </w:pPr>
          </w:p>
        </w:tc>
        <w:tc>
          <w:tcPr>
            <w:tcW w:w="5" w:type="pct"/>
            <w:vAlign w:val="center"/>
            <w:hideMark/>
          </w:tcPr>
          <w:p w14:paraId="1C92ED6C" w14:textId="77777777" w:rsidR="00000000" w:rsidRDefault="00A10F7D">
            <w:pPr>
              <w:spacing w:after="100"/>
              <w:rPr>
                <w:rFonts w:eastAsia="Times New Roman"/>
                <w:sz w:val="20"/>
                <w:szCs w:val="20"/>
              </w:rPr>
            </w:pPr>
          </w:p>
        </w:tc>
        <w:tc>
          <w:tcPr>
            <w:tcW w:w="26" w:type="pct"/>
            <w:vAlign w:val="center"/>
            <w:hideMark/>
          </w:tcPr>
          <w:p w14:paraId="4BAB0839" w14:textId="77777777" w:rsidR="00000000" w:rsidRDefault="00A10F7D">
            <w:pPr>
              <w:spacing w:after="100"/>
              <w:rPr>
                <w:rFonts w:eastAsia="Times New Roman"/>
                <w:sz w:val="20"/>
                <w:szCs w:val="20"/>
              </w:rPr>
            </w:pPr>
          </w:p>
        </w:tc>
        <w:tc>
          <w:tcPr>
            <w:tcW w:w="5" w:type="pct"/>
            <w:vAlign w:val="center"/>
            <w:hideMark/>
          </w:tcPr>
          <w:p w14:paraId="7B675130" w14:textId="77777777" w:rsidR="00000000" w:rsidRDefault="00A10F7D">
            <w:pPr>
              <w:spacing w:after="100"/>
              <w:rPr>
                <w:rFonts w:eastAsia="Times New Roman"/>
                <w:sz w:val="20"/>
                <w:szCs w:val="20"/>
              </w:rPr>
            </w:pPr>
          </w:p>
        </w:tc>
        <w:tc>
          <w:tcPr>
            <w:tcW w:w="50" w:type="pct"/>
            <w:vAlign w:val="center"/>
            <w:hideMark/>
          </w:tcPr>
          <w:p w14:paraId="45A2A083" w14:textId="77777777" w:rsidR="00000000" w:rsidRDefault="00A10F7D">
            <w:pPr>
              <w:spacing w:after="100"/>
              <w:rPr>
                <w:rFonts w:eastAsia="Times New Roman"/>
                <w:sz w:val="20"/>
                <w:szCs w:val="20"/>
              </w:rPr>
            </w:pPr>
          </w:p>
        </w:tc>
        <w:tc>
          <w:tcPr>
            <w:tcW w:w="420" w:type="pct"/>
            <w:vAlign w:val="center"/>
            <w:hideMark/>
          </w:tcPr>
          <w:p w14:paraId="0AF4A805" w14:textId="77777777" w:rsidR="00000000" w:rsidRDefault="00A10F7D">
            <w:pPr>
              <w:spacing w:after="100"/>
              <w:rPr>
                <w:rFonts w:eastAsia="Times New Roman"/>
                <w:sz w:val="20"/>
                <w:szCs w:val="20"/>
              </w:rPr>
            </w:pPr>
          </w:p>
        </w:tc>
        <w:tc>
          <w:tcPr>
            <w:tcW w:w="5" w:type="pct"/>
            <w:vAlign w:val="center"/>
            <w:hideMark/>
          </w:tcPr>
          <w:p w14:paraId="66DE86E7" w14:textId="77777777" w:rsidR="00000000" w:rsidRDefault="00A10F7D">
            <w:pPr>
              <w:spacing w:after="100"/>
              <w:rPr>
                <w:rFonts w:eastAsia="Times New Roman"/>
                <w:sz w:val="20"/>
                <w:szCs w:val="20"/>
              </w:rPr>
            </w:pPr>
          </w:p>
        </w:tc>
        <w:tc>
          <w:tcPr>
            <w:tcW w:w="0" w:type="auto"/>
            <w:vAlign w:val="center"/>
            <w:hideMark/>
          </w:tcPr>
          <w:p w14:paraId="01EA49E0" w14:textId="77777777" w:rsidR="00000000" w:rsidRDefault="00A10F7D">
            <w:pPr>
              <w:spacing w:after="100"/>
              <w:rPr>
                <w:rFonts w:eastAsia="Times New Roman"/>
                <w:sz w:val="20"/>
                <w:szCs w:val="20"/>
              </w:rPr>
            </w:pPr>
          </w:p>
        </w:tc>
        <w:tc>
          <w:tcPr>
            <w:tcW w:w="0" w:type="auto"/>
            <w:vAlign w:val="center"/>
            <w:hideMark/>
          </w:tcPr>
          <w:p w14:paraId="1420D6D1" w14:textId="77777777" w:rsidR="00000000" w:rsidRDefault="00A10F7D">
            <w:pPr>
              <w:spacing w:after="100"/>
              <w:rPr>
                <w:rFonts w:eastAsia="Times New Roman"/>
                <w:sz w:val="20"/>
                <w:szCs w:val="20"/>
              </w:rPr>
            </w:pPr>
          </w:p>
        </w:tc>
        <w:tc>
          <w:tcPr>
            <w:tcW w:w="5" w:type="pct"/>
            <w:vAlign w:val="center"/>
            <w:hideMark/>
          </w:tcPr>
          <w:p w14:paraId="4ADDCB7F" w14:textId="77777777" w:rsidR="00000000" w:rsidRDefault="00A10F7D">
            <w:pPr>
              <w:spacing w:after="100"/>
              <w:rPr>
                <w:rFonts w:eastAsia="Times New Roman"/>
                <w:sz w:val="20"/>
                <w:szCs w:val="20"/>
              </w:rPr>
            </w:pPr>
          </w:p>
        </w:tc>
        <w:tc>
          <w:tcPr>
            <w:tcW w:w="19" w:type="pct"/>
            <w:vAlign w:val="center"/>
            <w:hideMark/>
          </w:tcPr>
          <w:p w14:paraId="39D4A120" w14:textId="77777777" w:rsidR="00000000" w:rsidRDefault="00A10F7D">
            <w:pPr>
              <w:spacing w:after="100"/>
              <w:rPr>
                <w:rFonts w:eastAsia="Times New Roman"/>
                <w:sz w:val="20"/>
                <w:szCs w:val="20"/>
              </w:rPr>
            </w:pPr>
          </w:p>
        </w:tc>
        <w:tc>
          <w:tcPr>
            <w:tcW w:w="5" w:type="pct"/>
            <w:vAlign w:val="center"/>
            <w:hideMark/>
          </w:tcPr>
          <w:p w14:paraId="2D36283C" w14:textId="77777777" w:rsidR="00000000" w:rsidRDefault="00A10F7D">
            <w:pPr>
              <w:spacing w:after="100"/>
              <w:rPr>
                <w:rFonts w:eastAsia="Times New Roman"/>
                <w:sz w:val="20"/>
                <w:szCs w:val="20"/>
              </w:rPr>
            </w:pPr>
          </w:p>
        </w:tc>
        <w:tc>
          <w:tcPr>
            <w:tcW w:w="0" w:type="auto"/>
            <w:vAlign w:val="center"/>
            <w:hideMark/>
          </w:tcPr>
          <w:p w14:paraId="11B256F3" w14:textId="77777777" w:rsidR="00000000" w:rsidRDefault="00A10F7D">
            <w:pPr>
              <w:spacing w:after="100"/>
              <w:rPr>
                <w:rFonts w:eastAsia="Times New Roman"/>
                <w:sz w:val="20"/>
                <w:szCs w:val="20"/>
              </w:rPr>
            </w:pPr>
          </w:p>
        </w:tc>
        <w:tc>
          <w:tcPr>
            <w:tcW w:w="0" w:type="auto"/>
            <w:gridSpan w:val="3"/>
            <w:vAlign w:val="center"/>
            <w:hideMark/>
          </w:tcPr>
          <w:p w14:paraId="01BE50E5" w14:textId="77777777" w:rsidR="00000000" w:rsidRDefault="00A10F7D">
            <w:pPr>
              <w:spacing w:after="100"/>
              <w:rPr>
                <w:rFonts w:eastAsia="Times New Roman"/>
                <w:sz w:val="20"/>
                <w:szCs w:val="20"/>
              </w:rPr>
            </w:pPr>
          </w:p>
        </w:tc>
        <w:tc>
          <w:tcPr>
            <w:tcW w:w="0" w:type="auto"/>
            <w:gridSpan w:val="3"/>
            <w:vAlign w:val="center"/>
            <w:hideMark/>
          </w:tcPr>
          <w:p w14:paraId="7D31FF89" w14:textId="77777777" w:rsidR="00000000" w:rsidRDefault="00A10F7D">
            <w:pPr>
              <w:spacing w:after="100"/>
              <w:rPr>
                <w:rFonts w:eastAsia="Times New Roman"/>
                <w:sz w:val="20"/>
                <w:szCs w:val="20"/>
              </w:rPr>
            </w:pPr>
          </w:p>
        </w:tc>
        <w:tc>
          <w:tcPr>
            <w:tcW w:w="0" w:type="auto"/>
            <w:gridSpan w:val="3"/>
            <w:vAlign w:val="center"/>
            <w:hideMark/>
          </w:tcPr>
          <w:p w14:paraId="02251A45" w14:textId="77777777" w:rsidR="00000000" w:rsidRDefault="00A10F7D">
            <w:pPr>
              <w:spacing w:after="100"/>
              <w:rPr>
                <w:rFonts w:eastAsia="Times New Roman"/>
                <w:sz w:val="20"/>
                <w:szCs w:val="20"/>
              </w:rPr>
            </w:pPr>
          </w:p>
        </w:tc>
        <w:tc>
          <w:tcPr>
            <w:tcW w:w="50" w:type="pct"/>
            <w:vAlign w:val="center"/>
            <w:hideMark/>
          </w:tcPr>
          <w:p w14:paraId="646D780B" w14:textId="77777777" w:rsidR="00000000" w:rsidRDefault="00A10F7D">
            <w:pPr>
              <w:spacing w:after="100"/>
              <w:rPr>
                <w:rFonts w:eastAsia="Times New Roman"/>
                <w:sz w:val="20"/>
                <w:szCs w:val="20"/>
              </w:rPr>
            </w:pPr>
          </w:p>
        </w:tc>
        <w:tc>
          <w:tcPr>
            <w:tcW w:w="420" w:type="pct"/>
            <w:vAlign w:val="center"/>
            <w:hideMark/>
          </w:tcPr>
          <w:p w14:paraId="56A339EE" w14:textId="77777777" w:rsidR="00000000" w:rsidRDefault="00A10F7D">
            <w:pPr>
              <w:spacing w:after="100"/>
              <w:rPr>
                <w:rFonts w:eastAsia="Times New Roman"/>
                <w:sz w:val="20"/>
                <w:szCs w:val="20"/>
              </w:rPr>
            </w:pPr>
          </w:p>
        </w:tc>
        <w:tc>
          <w:tcPr>
            <w:tcW w:w="5" w:type="pct"/>
            <w:vAlign w:val="center"/>
            <w:hideMark/>
          </w:tcPr>
          <w:p w14:paraId="4EF23A93" w14:textId="77777777" w:rsidR="00000000" w:rsidRDefault="00A10F7D">
            <w:pPr>
              <w:spacing w:after="100"/>
              <w:rPr>
                <w:rFonts w:eastAsia="Times New Roman"/>
                <w:sz w:val="20"/>
                <w:szCs w:val="20"/>
              </w:rPr>
            </w:pPr>
          </w:p>
        </w:tc>
        <w:tc>
          <w:tcPr>
            <w:tcW w:w="0" w:type="auto"/>
            <w:gridSpan w:val="3"/>
            <w:vAlign w:val="center"/>
            <w:hideMark/>
          </w:tcPr>
          <w:p w14:paraId="3DBDEE72" w14:textId="77777777" w:rsidR="00000000" w:rsidRDefault="00A10F7D">
            <w:pPr>
              <w:spacing w:after="100"/>
              <w:rPr>
                <w:rFonts w:eastAsia="Times New Roman"/>
                <w:sz w:val="20"/>
                <w:szCs w:val="20"/>
              </w:rPr>
            </w:pPr>
          </w:p>
        </w:tc>
        <w:tc>
          <w:tcPr>
            <w:tcW w:w="0" w:type="auto"/>
            <w:gridSpan w:val="2"/>
            <w:vAlign w:val="center"/>
            <w:hideMark/>
          </w:tcPr>
          <w:p w14:paraId="3A716B79" w14:textId="77777777" w:rsidR="00000000" w:rsidRDefault="00A10F7D">
            <w:pPr>
              <w:spacing w:after="100"/>
              <w:rPr>
                <w:rFonts w:eastAsia="Times New Roman"/>
                <w:sz w:val="20"/>
                <w:szCs w:val="20"/>
              </w:rPr>
            </w:pPr>
          </w:p>
        </w:tc>
      </w:tr>
      <w:tr w:rsidR="00000000" w14:paraId="1578A4DA" w14:textId="77777777">
        <w:trPr>
          <w:divId w:val="1909922074"/>
        </w:trPr>
        <w:tc>
          <w:tcPr>
            <w:tcW w:w="0" w:type="auto"/>
            <w:gridSpan w:val="3"/>
            <w:tcMar>
              <w:top w:w="0" w:type="dxa"/>
              <w:left w:w="20" w:type="dxa"/>
              <w:bottom w:w="0" w:type="dxa"/>
              <w:right w:w="20" w:type="dxa"/>
            </w:tcMar>
            <w:vAlign w:val="center"/>
            <w:hideMark/>
          </w:tcPr>
          <w:p w14:paraId="01F15ED7"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CFFEB4" w14:textId="77777777" w:rsidR="00000000" w:rsidRDefault="00A10F7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7D6AF364" w14:textId="77777777" w:rsidR="00000000" w:rsidRDefault="00A10F7D">
            <w:pPr>
              <w:spacing w:after="100"/>
              <w:jc w:val="center"/>
              <w:rPr>
                <w:rFonts w:eastAsia="Times New Roman"/>
              </w:rPr>
            </w:pPr>
            <w:r>
              <w:rPr>
                <w:rFonts w:eastAsia="Times New Roman"/>
                <w:b/>
                <w:bCs/>
                <w:color w:val="000000"/>
                <w:sz w:val="20"/>
                <w:szCs w:val="20"/>
              </w:rPr>
              <w:t>Three Months Ended September 30,</w:t>
            </w:r>
          </w:p>
        </w:tc>
        <w:tc>
          <w:tcPr>
            <w:tcW w:w="0" w:type="auto"/>
            <w:gridSpan w:val="3"/>
            <w:tcMar>
              <w:top w:w="0" w:type="dxa"/>
              <w:left w:w="20" w:type="dxa"/>
              <w:bottom w:w="0" w:type="dxa"/>
              <w:right w:w="20" w:type="dxa"/>
            </w:tcMar>
            <w:vAlign w:val="center"/>
            <w:hideMark/>
          </w:tcPr>
          <w:p w14:paraId="0B08366C" w14:textId="77777777" w:rsidR="00000000" w:rsidRDefault="00A10F7D">
            <w:pPr>
              <w:spacing w:after="100"/>
              <w:jc w:val="center"/>
              <w:rPr>
                <w:rFonts w:eastAsia="Times New Roman"/>
              </w:rPr>
            </w:pPr>
          </w:p>
        </w:tc>
        <w:tc>
          <w:tcPr>
            <w:tcW w:w="0" w:type="auto"/>
            <w:gridSpan w:val="11"/>
            <w:tcMar>
              <w:top w:w="30" w:type="dxa"/>
              <w:left w:w="20" w:type="dxa"/>
              <w:bottom w:w="30" w:type="dxa"/>
              <w:right w:w="20" w:type="dxa"/>
            </w:tcMar>
            <w:vAlign w:val="bottom"/>
            <w:hideMark/>
          </w:tcPr>
          <w:p w14:paraId="551C80B6" w14:textId="77777777" w:rsidR="00000000" w:rsidRDefault="00A10F7D">
            <w:pPr>
              <w:spacing w:after="100"/>
              <w:jc w:val="center"/>
              <w:rPr>
                <w:rFonts w:eastAsia="Times New Roman"/>
              </w:rPr>
            </w:pPr>
            <w:r>
              <w:rPr>
                <w:rFonts w:eastAsia="Times New Roman"/>
                <w:b/>
                <w:bCs/>
                <w:color w:val="000000"/>
                <w:sz w:val="20"/>
                <w:szCs w:val="20"/>
              </w:rPr>
              <w:t>Nine Months Ended September 30,</w:t>
            </w:r>
          </w:p>
        </w:tc>
        <w:tc>
          <w:tcPr>
            <w:tcW w:w="0" w:type="auto"/>
            <w:gridSpan w:val="3"/>
            <w:vAlign w:val="center"/>
            <w:hideMark/>
          </w:tcPr>
          <w:p w14:paraId="418297CA" w14:textId="77777777" w:rsidR="00000000" w:rsidRDefault="00A10F7D">
            <w:pPr>
              <w:spacing w:after="100"/>
              <w:jc w:val="center"/>
              <w:rPr>
                <w:rFonts w:eastAsia="Times New Roman"/>
              </w:rPr>
            </w:pPr>
          </w:p>
        </w:tc>
        <w:tc>
          <w:tcPr>
            <w:tcW w:w="0" w:type="auto"/>
            <w:vAlign w:val="center"/>
            <w:hideMark/>
          </w:tcPr>
          <w:p w14:paraId="4A05F9C6" w14:textId="77777777" w:rsidR="00000000" w:rsidRDefault="00A10F7D">
            <w:pPr>
              <w:spacing w:after="100"/>
              <w:rPr>
                <w:rFonts w:eastAsia="Times New Roman"/>
                <w:sz w:val="20"/>
                <w:szCs w:val="20"/>
              </w:rPr>
            </w:pPr>
          </w:p>
        </w:tc>
        <w:tc>
          <w:tcPr>
            <w:tcW w:w="0" w:type="auto"/>
            <w:vAlign w:val="center"/>
            <w:hideMark/>
          </w:tcPr>
          <w:p w14:paraId="624BEF27" w14:textId="77777777" w:rsidR="00000000" w:rsidRDefault="00A10F7D">
            <w:pPr>
              <w:spacing w:after="100"/>
              <w:rPr>
                <w:rFonts w:eastAsia="Times New Roman"/>
                <w:sz w:val="20"/>
                <w:szCs w:val="20"/>
              </w:rPr>
            </w:pPr>
          </w:p>
        </w:tc>
        <w:tc>
          <w:tcPr>
            <w:tcW w:w="0" w:type="auto"/>
            <w:vAlign w:val="center"/>
            <w:hideMark/>
          </w:tcPr>
          <w:p w14:paraId="16229D49" w14:textId="77777777" w:rsidR="00000000" w:rsidRDefault="00A10F7D">
            <w:pPr>
              <w:spacing w:after="100"/>
              <w:rPr>
                <w:rFonts w:eastAsia="Times New Roman"/>
                <w:sz w:val="20"/>
                <w:szCs w:val="20"/>
              </w:rPr>
            </w:pPr>
          </w:p>
        </w:tc>
        <w:tc>
          <w:tcPr>
            <w:tcW w:w="0" w:type="auto"/>
            <w:vAlign w:val="center"/>
            <w:hideMark/>
          </w:tcPr>
          <w:p w14:paraId="48F8C57F" w14:textId="77777777" w:rsidR="00000000" w:rsidRDefault="00A10F7D">
            <w:pPr>
              <w:spacing w:after="100"/>
              <w:rPr>
                <w:rFonts w:eastAsia="Times New Roman"/>
                <w:sz w:val="20"/>
                <w:szCs w:val="20"/>
              </w:rPr>
            </w:pPr>
          </w:p>
        </w:tc>
        <w:tc>
          <w:tcPr>
            <w:tcW w:w="0" w:type="auto"/>
            <w:vAlign w:val="center"/>
            <w:hideMark/>
          </w:tcPr>
          <w:p w14:paraId="0ABD7A06" w14:textId="77777777" w:rsidR="00000000" w:rsidRDefault="00A10F7D">
            <w:pPr>
              <w:spacing w:after="100"/>
              <w:rPr>
                <w:rFonts w:eastAsia="Times New Roman"/>
                <w:sz w:val="20"/>
                <w:szCs w:val="20"/>
              </w:rPr>
            </w:pPr>
          </w:p>
        </w:tc>
        <w:tc>
          <w:tcPr>
            <w:tcW w:w="0" w:type="auto"/>
            <w:vAlign w:val="center"/>
            <w:hideMark/>
          </w:tcPr>
          <w:p w14:paraId="21FEE656" w14:textId="77777777" w:rsidR="00000000" w:rsidRDefault="00A10F7D">
            <w:pPr>
              <w:spacing w:after="100"/>
              <w:rPr>
                <w:rFonts w:eastAsia="Times New Roman"/>
                <w:sz w:val="20"/>
                <w:szCs w:val="20"/>
              </w:rPr>
            </w:pPr>
          </w:p>
        </w:tc>
        <w:tc>
          <w:tcPr>
            <w:tcW w:w="0" w:type="auto"/>
            <w:vAlign w:val="center"/>
            <w:hideMark/>
          </w:tcPr>
          <w:p w14:paraId="4AD746E3" w14:textId="77777777" w:rsidR="00000000" w:rsidRDefault="00A10F7D">
            <w:pPr>
              <w:spacing w:after="100"/>
              <w:rPr>
                <w:rFonts w:eastAsia="Times New Roman"/>
                <w:sz w:val="20"/>
                <w:szCs w:val="20"/>
              </w:rPr>
            </w:pPr>
          </w:p>
        </w:tc>
        <w:tc>
          <w:tcPr>
            <w:tcW w:w="0" w:type="auto"/>
            <w:vAlign w:val="center"/>
            <w:hideMark/>
          </w:tcPr>
          <w:p w14:paraId="3FC73D8B" w14:textId="77777777" w:rsidR="00000000" w:rsidRDefault="00A10F7D">
            <w:pPr>
              <w:spacing w:after="100"/>
              <w:rPr>
                <w:rFonts w:eastAsia="Times New Roman"/>
                <w:sz w:val="20"/>
                <w:szCs w:val="20"/>
              </w:rPr>
            </w:pPr>
          </w:p>
        </w:tc>
        <w:tc>
          <w:tcPr>
            <w:tcW w:w="0" w:type="auto"/>
            <w:vAlign w:val="center"/>
            <w:hideMark/>
          </w:tcPr>
          <w:p w14:paraId="5990D77C" w14:textId="77777777" w:rsidR="00000000" w:rsidRDefault="00A10F7D">
            <w:pPr>
              <w:spacing w:after="100"/>
              <w:rPr>
                <w:rFonts w:eastAsia="Times New Roman"/>
                <w:sz w:val="20"/>
                <w:szCs w:val="20"/>
              </w:rPr>
            </w:pPr>
          </w:p>
        </w:tc>
        <w:tc>
          <w:tcPr>
            <w:tcW w:w="0" w:type="auto"/>
            <w:vAlign w:val="center"/>
            <w:hideMark/>
          </w:tcPr>
          <w:p w14:paraId="24A78FA8" w14:textId="77777777" w:rsidR="00000000" w:rsidRDefault="00A10F7D">
            <w:pPr>
              <w:spacing w:after="100"/>
              <w:rPr>
                <w:rFonts w:eastAsia="Times New Roman"/>
                <w:sz w:val="20"/>
                <w:szCs w:val="20"/>
              </w:rPr>
            </w:pPr>
          </w:p>
        </w:tc>
        <w:tc>
          <w:tcPr>
            <w:tcW w:w="0" w:type="auto"/>
            <w:vAlign w:val="center"/>
            <w:hideMark/>
          </w:tcPr>
          <w:p w14:paraId="4B3EF12E" w14:textId="77777777" w:rsidR="00000000" w:rsidRDefault="00A10F7D">
            <w:pPr>
              <w:spacing w:after="100"/>
              <w:rPr>
                <w:rFonts w:eastAsia="Times New Roman"/>
                <w:sz w:val="20"/>
                <w:szCs w:val="20"/>
              </w:rPr>
            </w:pPr>
          </w:p>
        </w:tc>
        <w:tc>
          <w:tcPr>
            <w:tcW w:w="0" w:type="auto"/>
            <w:vAlign w:val="center"/>
            <w:hideMark/>
          </w:tcPr>
          <w:p w14:paraId="48B740AF" w14:textId="77777777" w:rsidR="00000000" w:rsidRDefault="00A10F7D">
            <w:pPr>
              <w:spacing w:after="100"/>
              <w:rPr>
                <w:rFonts w:eastAsia="Times New Roman"/>
                <w:sz w:val="20"/>
                <w:szCs w:val="20"/>
              </w:rPr>
            </w:pPr>
          </w:p>
        </w:tc>
        <w:tc>
          <w:tcPr>
            <w:tcW w:w="0" w:type="auto"/>
            <w:vAlign w:val="center"/>
            <w:hideMark/>
          </w:tcPr>
          <w:p w14:paraId="393964A6" w14:textId="77777777" w:rsidR="00000000" w:rsidRDefault="00A10F7D">
            <w:pPr>
              <w:spacing w:after="100"/>
              <w:rPr>
                <w:rFonts w:eastAsia="Times New Roman"/>
                <w:sz w:val="20"/>
                <w:szCs w:val="20"/>
              </w:rPr>
            </w:pPr>
          </w:p>
        </w:tc>
        <w:tc>
          <w:tcPr>
            <w:tcW w:w="0" w:type="auto"/>
            <w:vAlign w:val="center"/>
            <w:hideMark/>
          </w:tcPr>
          <w:p w14:paraId="69D6FD6F" w14:textId="77777777" w:rsidR="00000000" w:rsidRDefault="00A10F7D">
            <w:pPr>
              <w:spacing w:after="100"/>
              <w:rPr>
                <w:rFonts w:eastAsia="Times New Roman"/>
                <w:sz w:val="20"/>
                <w:szCs w:val="20"/>
              </w:rPr>
            </w:pPr>
          </w:p>
        </w:tc>
        <w:tc>
          <w:tcPr>
            <w:tcW w:w="0" w:type="auto"/>
            <w:vAlign w:val="center"/>
            <w:hideMark/>
          </w:tcPr>
          <w:p w14:paraId="77C56FF3" w14:textId="77777777" w:rsidR="00000000" w:rsidRDefault="00A10F7D">
            <w:pPr>
              <w:spacing w:after="100"/>
              <w:rPr>
                <w:rFonts w:eastAsia="Times New Roman"/>
                <w:sz w:val="20"/>
                <w:szCs w:val="20"/>
              </w:rPr>
            </w:pPr>
          </w:p>
        </w:tc>
        <w:tc>
          <w:tcPr>
            <w:tcW w:w="0" w:type="auto"/>
            <w:vAlign w:val="center"/>
            <w:hideMark/>
          </w:tcPr>
          <w:p w14:paraId="6C64BB4E" w14:textId="77777777" w:rsidR="00000000" w:rsidRDefault="00A10F7D">
            <w:pPr>
              <w:spacing w:after="100"/>
              <w:rPr>
                <w:rFonts w:eastAsia="Times New Roman"/>
                <w:sz w:val="20"/>
                <w:szCs w:val="20"/>
              </w:rPr>
            </w:pPr>
          </w:p>
        </w:tc>
        <w:tc>
          <w:tcPr>
            <w:tcW w:w="0" w:type="auto"/>
            <w:vAlign w:val="center"/>
            <w:hideMark/>
          </w:tcPr>
          <w:p w14:paraId="6F728D41" w14:textId="77777777" w:rsidR="00000000" w:rsidRDefault="00A10F7D">
            <w:pPr>
              <w:spacing w:after="100"/>
              <w:rPr>
                <w:rFonts w:eastAsia="Times New Roman"/>
                <w:sz w:val="20"/>
                <w:szCs w:val="20"/>
              </w:rPr>
            </w:pPr>
          </w:p>
        </w:tc>
        <w:tc>
          <w:tcPr>
            <w:tcW w:w="0" w:type="auto"/>
            <w:vAlign w:val="center"/>
            <w:hideMark/>
          </w:tcPr>
          <w:p w14:paraId="18A1E270" w14:textId="77777777" w:rsidR="00000000" w:rsidRDefault="00A10F7D">
            <w:pPr>
              <w:spacing w:after="100"/>
              <w:rPr>
                <w:rFonts w:eastAsia="Times New Roman"/>
                <w:sz w:val="20"/>
                <w:szCs w:val="20"/>
              </w:rPr>
            </w:pPr>
          </w:p>
        </w:tc>
      </w:tr>
      <w:tr w:rsidR="00000000" w14:paraId="1D2D2E99" w14:textId="77777777">
        <w:trPr>
          <w:divId w:val="1909922074"/>
        </w:trPr>
        <w:tc>
          <w:tcPr>
            <w:tcW w:w="0" w:type="auto"/>
            <w:gridSpan w:val="3"/>
            <w:tcBorders>
              <w:bottom w:val="single" w:sz="8" w:space="0" w:color="000000"/>
            </w:tcBorders>
            <w:tcMar>
              <w:top w:w="30" w:type="dxa"/>
              <w:left w:w="20" w:type="dxa"/>
              <w:bottom w:w="30" w:type="dxa"/>
              <w:right w:w="20" w:type="dxa"/>
            </w:tcMar>
            <w:vAlign w:val="bottom"/>
            <w:hideMark/>
          </w:tcPr>
          <w:p w14:paraId="50590195" w14:textId="77777777" w:rsidR="00000000" w:rsidRDefault="00A10F7D">
            <w:pPr>
              <w:spacing w:after="100"/>
              <w:rPr>
                <w:rFonts w:eastAsia="Times New Roman"/>
              </w:rPr>
            </w:pPr>
            <w:r>
              <w:rPr>
                <w:rFonts w:eastAsia="Times New Roman"/>
                <w:i/>
                <w:iCs/>
                <w:color w:val="000000"/>
                <w:sz w:val="20"/>
                <w:szCs w:val="20"/>
              </w:rPr>
              <w:t>(Dollars in millions, except per share data and as noted)</w:t>
            </w:r>
          </w:p>
        </w:tc>
        <w:tc>
          <w:tcPr>
            <w:tcW w:w="0" w:type="auto"/>
            <w:gridSpan w:val="3"/>
            <w:tcMar>
              <w:top w:w="0" w:type="dxa"/>
              <w:left w:w="20" w:type="dxa"/>
              <w:bottom w:w="0" w:type="dxa"/>
              <w:right w:w="20" w:type="dxa"/>
            </w:tcMar>
            <w:vAlign w:val="center"/>
            <w:hideMark/>
          </w:tcPr>
          <w:p w14:paraId="019E886D"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9E4622A" w14:textId="77777777" w:rsidR="00000000" w:rsidRDefault="00A10F7D">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0996B151"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51D1703" w14:textId="77777777" w:rsidR="00000000" w:rsidRDefault="00A10F7D">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7808BCD5"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2412334" w14:textId="77777777" w:rsidR="00000000" w:rsidRDefault="00A10F7D">
            <w:pPr>
              <w:spacing w:after="100"/>
              <w:jc w:val="center"/>
              <w:rPr>
                <w:rFonts w:eastAsia="Times New Roman"/>
              </w:rPr>
            </w:pPr>
            <w:r>
              <w:rPr>
                <w:rFonts w:eastAsia="Times New Roman"/>
                <w:b/>
                <w:bCs/>
                <w:color w:val="000000"/>
                <w:sz w:val="20"/>
                <w:szCs w:val="20"/>
              </w:rPr>
              <w:t>Change</w:t>
            </w:r>
          </w:p>
        </w:tc>
        <w:tc>
          <w:tcPr>
            <w:tcW w:w="0" w:type="auto"/>
            <w:gridSpan w:val="3"/>
            <w:tcMar>
              <w:top w:w="0" w:type="dxa"/>
              <w:left w:w="20" w:type="dxa"/>
              <w:bottom w:w="0" w:type="dxa"/>
              <w:right w:w="20" w:type="dxa"/>
            </w:tcMar>
            <w:vAlign w:val="center"/>
            <w:hideMark/>
          </w:tcPr>
          <w:p w14:paraId="17F0440E"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76F8F79" w14:textId="77777777" w:rsidR="00000000" w:rsidRDefault="00A10F7D">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0DE00341"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5E99679" w14:textId="77777777" w:rsidR="00000000" w:rsidRDefault="00A10F7D">
            <w:pPr>
              <w:spacing w:after="100"/>
              <w:jc w:val="center"/>
              <w:rPr>
                <w:rFonts w:eastAsia="Times New Roman"/>
              </w:rPr>
            </w:pPr>
            <w:r>
              <w:rPr>
                <w:rFonts w:eastAsia="Times New Roman"/>
                <w:b/>
                <w:bCs/>
                <w:color w:val="000000"/>
                <w:sz w:val="20"/>
                <w:szCs w:val="20"/>
              </w:rPr>
              <w:t>2021</w:t>
            </w:r>
          </w:p>
        </w:tc>
        <w:tc>
          <w:tcPr>
            <w:tcW w:w="0" w:type="auto"/>
            <w:vAlign w:val="center"/>
            <w:hideMark/>
          </w:tcPr>
          <w:p w14:paraId="4D3E9332" w14:textId="77777777" w:rsidR="00000000" w:rsidRDefault="00A10F7D">
            <w:pPr>
              <w:spacing w:after="100"/>
              <w:jc w:val="center"/>
              <w:rPr>
                <w:rFonts w:eastAsia="Times New Roman"/>
              </w:rPr>
            </w:pPr>
          </w:p>
        </w:tc>
        <w:tc>
          <w:tcPr>
            <w:tcW w:w="0" w:type="auto"/>
            <w:vAlign w:val="center"/>
            <w:hideMark/>
          </w:tcPr>
          <w:p w14:paraId="74A1CCF0"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E4002FA" w14:textId="77777777" w:rsidR="00000000" w:rsidRDefault="00A10F7D">
            <w:pPr>
              <w:spacing w:after="100"/>
              <w:rPr>
                <w:rFonts w:eastAsia="Times New Roman"/>
                <w:sz w:val="20"/>
                <w:szCs w:val="20"/>
              </w:rPr>
            </w:pPr>
          </w:p>
        </w:tc>
        <w:tc>
          <w:tcPr>
            <w:tcW w:w="0" w:type="auto"/>
            <w:vAlign w:val="center"/>
            <w:hideMark/>
          </w:tcPr>
          <w:p w14:paraId="78BF3152" w14:textId="77777777" w:rsidR="00000000" w:rsidRDefault="00A10F7D">
            <w:pPr>
              <w:spacing w:after="100"/>
              <w:rPr>
                <w:rFonts w:eastAsia="Times New Roman"/>
                <w:sz w:val="20"/>
                <w:szCs w:val="20"/>
              </w:rPr>
            </w:pPr>
          </w:p>
        </w:tc>
        <w:tc>
          <w:tcPr>
            <w:tcW w:w="0" w:type="auto"/>
            <w:gridSpan w:val="3"/>
            <w:vAlign w:val="center"/>
            <w:hideMark/>
          </w:tcPr>
          <w:p w14:paraId="59D40468" w14:textId="77777777" w:rsidR="00000000" w:rsidRDefault="00A10F7D">
            <w:pPr>
              <w:spacing w:after="100"/>
              <w:rPr>
                <w:rFonts w:eastAsia="Times New Roman"/>
                <w:sz w:val="20"/>
                <w:szCs w:val="20"/>
              </w:rPr>
            </w:pPr>
          </w:p>
        </w:tc>
        <w:tc>
          <w:tcPr>
            <w:tcW w:w="0" w:type="auto"/>
            <w:gridSpan w:val="3"/>
            <w:vAlign w:val="center"/>
            <w:hideMark/>
          </w:tcPr>
          <w:p w14:paraId="35BA0018" w14:textId="77777777" w:rsidR="00000000" w:rsidRDefault="00A10F7D">
            <w:pPr>
              <w:spacing w:after="100"/>
              <w:rPr>
                <w:rFonts w:eastAsia="Times New Roman"/>
                <w:sz w:val="20"/>
                <w:szCs w:val="20"/>
              </w:rPr>
            </w:pPr>
          </w:p>
        </w:tc>
        <w:tc>
          <w:tcPr>
            <w:tcW w:w="0" w:type="auto"/>
            <w:gridSpan w:val="3"/>
            <w:vAlign w:val="center"/>
            <w:hideMark/>
          </w:tcPr>
          <w:p w14:paraId="3BA26B4A" w14:textId="77777777" w:rsidR="00000000" w:rsidRDefault="00A10F7D">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0FAD62A" w14:textId="77777777" w:rsidR="00000000" w:rsidRDefault="00A10F7D">
            <w:pPr>
              <w:spacing w:after="100"/>
              <w:jc w:val="center"/>
              <w:rPr>
                <w:rFonts w:eastAsia="Times New Roman"/>
              </w:rPr>
            </w:pPr>
            <w:r>
              <w:rPr>
                <w:rFonts w:eastAsia="Times New Roman"/>
                <w:b/>
                <w:bCs/>
                <w:color w:val="000000"/>
                <w:sz w:val="20"/>
                <w:szCs w:val="20"/>
              </w:rPr>
              <w:t>Change</w:t>
            </w:r>
          </w:p>
        </w:tc>
        <w:tc>
          <w:tcPr>
            <w:tcW w:w="0" w:type="auto"/>
            <w:vAlign w:val="center"/>
            <w:hideMark/>
          </w:tcPr>
          <w:p w14:paraId="11F6F2C3" w14:textId="77777777" w:rsidR="00000000" w:rsidRDefault="00A10F7D">
            <w:pPr>
              <w:spacing w:after="100"/>
              <w:rPr>
                <w:rFonts w:eastAsia="Times New Roman"/>
                <w:sz w:val="20"/>
                <w:szCs w:val="20"/>
              </w:rPr>
            </w:pPr>
          </w:p>
        </w:tc>
        <w:tc>
          <w:tcPr>
            <w:tcW w:w="0" w:type="auto"/>
            <w:vAlign w:val="center"/>
            <w:hideMark/>
          </w:tcPr>
          <w:p w14:paraId="49CBCCB9" w14:textId="77777777" w:rsidR="00000000" w:rsidRDefault="00A10F7D">
            <w:pPr>
              <w:spacing w:after="100"/>
              <w:rPr>
                <w:rFonts w:eastAsia="Times New Roman"/>
                <w:sz w:val="20"/>
                <w:szCs w:val="20"/>
              </w:rPr>
            </w:pPr>
          </w:p>
        </w:tc>
        <w:tc>
          <w:tcPr>
            <w:tcW w:w="0" w:type="auto"/>
            <w:vAlign w:val="center"/>
            <w:hideMark/>
          </w:tcPr>
          <w:p w14:paraId="2A79C3A7" w14:textId="77777777" w:rsidR="00000000" w:rsidRDefault="00A10F7D">
            <w:pPr>
              <w:spacing w:after="100"/>
              <w:rPr>
                <w:rFonts w:eastAsia="Times New Roman"/>
                <w:sz w:val="20"/>
                <w:szCs w:val="20"/>
              </w:rPr>
            </w:pPr>
          </w:p>
        </w:tc>
        <w:tc>
          <w:tcPr>
            <w:tcW w:w="0" w:type="auto"/>
            <w:vAlign w:val="center"/>
            <w:hideMark/>
          </w:tcPr>
          <w:p w14:paraId="1C53AD78" w14:textId="77777777" w:rsidR="00000000" w:rsidRDefault="00A10F7D">
            <w:pPr>
              <w:spacing w:after="100"/>
              <w:rPr>
                <w:rFonts w:eastAsia="Times New Roman"/>
                <w:sz w:val="20"/>
                <w:szCs w:val="20"/>
              </w:rPr>
            </w:pPr>
          </w:p>
        </w:tc>
        <w:tc>
          <w:tcPr>
            <w:tcW w:w="0" w:type="auto"/>
            <w:vAlign w:val="center"/>
            <w:hideMark/>
          </w:tcPr>
          <w:p w14:paraId="5132993A" w14:textId="77777777" w:rsidR="00000000" w:rsidRDefault="00A10F7D">
            <w:pPr>
              <w:spacing w:after="100"/>
              <w:rPr>
                <w:rFonts w:eastAsia="Times New Roman"/>
                <w:sz w:val="20"/>
                <w:szCs w:val="20"/>
              </w:rPr>
            </w:pPr>
          </w:p>
        </w:tc>
      </w:tr>
      <w:tr w:rsidR="00000000" w14:paraId="42E26A13" w14:textId="77777777">
        <w:trPr>
          <w:divId w:val="1909922074"/>
        </w:trPr>
        <w:tc>
          <w:tcPr>
            <w:tcW w:w="0" w:type="auto"/>
            <w:gridSpan w:val="3"/>
            <w:shd w:val="clear" w:color="auto" w:fill="CCEEFF"/>
            <w:tcMar>
              <w:top w:w="30" w:type="dxa"/>
              <w:left w:w="20" w:type="dxa"/>
              <w:bottom w:w="30" w:type="dxa"/>
              <w:right w:w="20" w:type="dxa"/>
            </w:tcMar>
            <w:vAlign w:val="bottom"/>
            <w:hideMark/>
          </w:tcPr>
          <w:p w14:paraId="696165F7" w14:textId="77777777" w:rsidR="00000000" w:rsidRDefault="00A10F7D">
            <w:pPr>
              <w:spacing w:after="100"/>
              <w:rPr>
                <w:rFonts w:eastAsia="Times New Roman"/>
              </w:rPr>
            </w:pPr>
            <w:r>
              <w:rPr>
                <w:rFonts w:eastAsia="Times New Roman"/>
                <w:color w:val="000000"/>
                <w:sz w:val="20"/>
                <w:szCs w:val="20"/>
              </w:rPr>
              <w:t>Common shares outstanding (period-end, in millions)</w:t>
            </w:r>
          </w:p>
        </w:tc>
        <w:tc>
          <w:tcPr>
            <w:tcW w:w="0" w:type="auto"/>
            <w:gridSpan w:val="3"/>
            <w:shd w:val="clear" w:color="auto" w:fill="CCEEFF"/>
            <w:tcMar>
              <w:top w:w="0" w:type="dxa"/>
              <w:left w:w="20" w:type="dxa"/>
              <w:bottom w:w="0" w:type="dxa"/>
              <w:right w:w="20" w:type="dxa"/>
            </w:tcMar>
            <w:vAlign w:val="center"/>
            <w:hideMark/>
          </w:tcPr>
          <w:p w14:paraId="5891B262"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68754AE4" w14:textId="77777777" w:rsidR="00000000" w:rsidRDefault="00A10F7D">
            <w:pPr>
              <w:spacing w:after="100"/>
              <w:jc w:val="right"/>
              <w:rPr>
                <w:rFonts w:eastAsia="Times New Roman"/>
              </w:rPr>
            </w:pPr>
            <w:r>
              <w:rPr>
                <w:rFonts w:eastAsia="Times New Roman"/>
                <w:b/>
                <w:bCs/>
                <w:color w:val="000000"/>
                <w:sz w:val="20"/>
                <w:szCs w:val="20"/>
              </w:rPr>
              <w:t>382.0</w:t>
            </w:r>
          </w:p>
        </w:tc>
        <w:tc>
          <w:tcPr>
            <w:tcW w:w="0" w:type="auto"/>
            <w:gridSpan w:val="3"/>
            <w:shd w:val="clear" w:color="auto" w:fill="CCEEFF"/>
            <w:tcMar>
              <w:top w:w="0" w:type="dxa"/>
              <w:left w:w="20" w:type="dxa"/>
              <w:bottom w:w="0" w:type="dxa"/>
              <w:right w:w="20" w:type="dxa"/>
            </w:tcMar>
            <w:vAlign w:val="center"/>
            <w:hideMark/>
          </w:tcPr>
          <w:p w14:paraId="76C6FF3E"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4B3AD560" w14:textId="77777777" w:rsidR="00000000" w:rsidRDefault="00A10F7D">
            <w:pPr>
              <w:spacing w:after="100"/>
              <w:jc w:val="right"/>
              <w:rPr>
                <w:rFonts w:eastAsia="Times New Roman"/>
              </w:rPr>
            </w:pPr>
            <w:r>
              <w:rPr>
                <w:rFonts w:eastAsia="Times New Roman"/>
                <w:color w:val="000000"/>
                <w:sz w:val="20"/>
                <w:szCs w:val="20"/>
              </w:rPr>
              <w:t>430.4</w:t>
            </w:r>
          </w:p>
        </w:tc>
        <w:tc>
          <w:tcPr>
            <w:tcW w:w="0" w:type="auto"/>
            <w:gridSpan w:val="3"/>
            <w:shd w:val="clear" w:color="auto" w:fill="CCEEFF"/>
            <w:tcMar>
              <w:top w:w="0" w:type="dxa"/>
              <w:left w:w="20" w:type="dxa"/>
              <w:bottom w:w="0" w:type="dxa"/>
              <w:right w:w="20" w:type="dxa"/>
            </w:tcMar>
            <w:vAlign w:val="center"/>
            <w:hideMark/>
          </w:tcPr>
          <w:p w14:paraId="2B18946D"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6902D730" w14:textId="77777777" w:rsidR="00000000" w:rsidRDefault="00A10F7D">
            <w:pPr>
              <w:spacing w:after="100"/>
              <w:jc w:val="right"/>
              <w:rPr>
                <w:rFonts w:eastAsia="Times New Roman"/>
              </w:rPr>
            </w:pPr>
            <w:r>
              <w:rPr>
                <w:rFonts w:eastAsia="Times New Roman"/>
                <w:color w:val="000000"/>
                <w:sz w:val="20"/>
                <w:szCs w:val="20"/>
              </w:rPr>
              <w:t>(11)</w:t>
            </w:r>
          </w:p>
        </w:tc>
        <w:tc>
          <w:tcPr>
            <w:tcW w:w="0" w:type="auto"/>
            <w:gridSpan w:val="3"/>
            <w:shd w:val="clear" w:color="auto" w:fill="CCEEFF"/>
            <w:tcMar>
              <w:top w:w="0" w:type="dxa"/>
              <w:left w:w="20" w:type="dxa"/>
              <w:bottom w:w="0" w:type="dxa"/>
              <w:right w:w="20" w:type="dxa"/>
            </w:tcMar>
            <w:vAlign w:val="center"/>
            <w:hideMark/>
          </w:tcPr>
          <w:p w14:paraId="2D06321E"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61BD6F08" w14:textId="77777777" w:rsidR="00000000" w:rsidRDefault="00A10F7D">
            <w:pPr>
              <w:spacing w:after="100"/>
              <w:jc w:val="right"/>
              <w:rPr>
                <w:rFonts w:eastAsia="Times New Roman"/>
              </w:rPr>
            </w:pPr>
            <w:r>
              <w:rPr>
                <w:rFonts w:eastAsia="Times New Roman"/>
                <w:b/>
                <w:bCs/>
                <w:color w:val="000000"/>
                <w:sz w:val="20"/>
                <w:szCs w:val="20"/>
              </w:rPr>
              <w:t>382.0</w:t>
            </w:r>
          </w:p>
        </w:tc>
        <w:tc>
          <w:tcPr>
            <w:tcW w:w="0" w:type="auto"/>
            <w:gridSpan w:val="3"/>
            <w:shd w:val="clear" w:color="auto" w:fill="CCEEFF"/>
            <w:tcMar>
              <w:top w:w="0" w:type="dxa"/>
              <w:left w:w="20" w:type="dxa"/>
              <w:bottom w:w="0" w:type="dxa"/>
              <w:right w:w="20" w:type="dxa"/>
            </w:tcMar>
            <w:vAlign w:val="center"/>
            <w:hideMark/>
          </w:tcPr>
          <w:p w14:paraId="3B596058"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6ED1F305" w14:textId="77777777" w:rsidR="00000000" w:rsidRDefault="00A10F7D">
            <w:pPr>
              <w:spacing w:after="100"/>
              <w:jc w:val="right"/>
              <w:rPr>
                <w:rFonts w:eastAsia="Times New Roman"/>
              </w:rPr>
            </w:pPr>
            <w:r>
              <w:rPr>
                <w:rFonts w:eastAsia="Times New Roman"/>
                <w:color w:val="000000"/>
                <w:sz w:val="20"/>
                <w:szCs w:val="20"/>
              </w:rPr>
              <w:t>430.4</w:t>
            </w:r>
          </w:p>
        </w:tc>
        <w:tc>
          <w:tcPr>
            <w:tcW w:w="0" w:type="auto"/>
            <w:vAlign w:val="center"/>
            <w:hideMark/>
          </w:tcPr>
          <w:p w14:paraId="07650BF8" w14:textId="77777777" w:rsidR="00000000" w:rsidRDefault="00A10F7D">
            <w:pPr>
              <w:spacing w:after="100"/>
              <w:jc w:val="right"/>
              <w:rPr>
                <w:rFonts w:eastAsia="Times New Roman"/>
              </w:rPr>
            </w:pPr>
          </w:p>
        </w:tc>
        <w:tc>
          <w:tcPr>
            <w:tcW w:w="0" w:type="auto"/>
            <w:vAlign w:val="center"/>
            <w:hideMark/>
          </w:tcPr>
          <w:p w14:paraId="4A88D40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3AED73" w14:textId="77777777" w:rsidR="00000000" w:rsidRDefault="00A10F7D">
            <w:pPr>
              <w:spacing w:after="100"/>
              <w:rPr>
                <w:rFonts w:eastAsia="Times New Roman"/>
                <w:sz w:val="20"/>
                <w:szCs w:val="20"/>
              </w:rPr>
            </w:pPr>
          </w:p>
        </w:tc>
        <w:tc>
          <w:tcPr>
            <w:tcW w:w="0" w:type="auto"/>
            <w:vAlign w:val="center"/>
            <w:hideMark/>
          </w:tcPr>
          <w:p w14:paraId="35B45DF9" w14:textId="77777777" w:rsidR="00000000" w:rsidRDefault="00A10F7D">
            <w:pPr>
              <w:spacing w:after="100"/>
              <w:rPr>
                <w:rFonts w:eastAsia="Times New Roman"/>
                <w:sz w:val="20"/>
                <w:szCs w:val="20"/>
              </w:rPr>
            </w:pPr>
          </w:p>
        </w:tc>
        <w:tc>
          <w:tcPr>
            <w:tcW w:w="0" w:type="auto"/>
            <w:gridSpan w:val="3"/>
            <w:vAlign w:val="center"/>
            <w:hideMark/>
          </w:tcPr>
          <w:p w14:paraId="6385E369" w14:textId="77777777" w:rsidR="00000000" w:rsidRDefault="00A10F7D">
            <w:pPr>
              <w:spacing w:after="100"/>
              <w:rPr>
                <w:rFonts w:eastAsia="Times New Roman"/>
                <w:sz w:val="20"/>
                <w:szCs w:val="20"/>
              </w:rPr>
            </w:pPr>
          </w:p>
        </w:tc>
        <w:tc>
          <w:tcPr>
            <w:tcW w:w="0" w:type="auto"/>
            <w:gridSpan w:val="3"/>
            <w:vAlign w:val="center"/>
            <w:hideMark/>
          </w:tcPr>
          <w:p w14:paraId="227217B3" w14:textId="77777777" w:rsidR="00000000" w:rsidRDefault="00A10F7D">
            <w:pPr>
              <w:spacing w:after="100"/>
              <w:rPr>
                <w:rFonts w:eastAsia="Times New Roman"/>
                <w:sz w:val="20"/>
                <w:szCs w:val="20"/>
              </w:rPr>
            </w:pPr>
          </w:p>
        </w:tc>
        <w:tc>
          <w:tcPr>
            <w:tcW w:w="0" w:type="auto"/>
            <w:gridSpan w:val="3"/>
            <w:vAlign w:val="center"/>
            <w:hideMark/>
          </w:tcPr>
          <w:p w14:paraId="0E03FEBA"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4A4FF119" w14:textId="77777777" w:rsidR="00000000" w:rsidRDefault="00A10F7D">
            <w:pPr>
              <w:spacing w:after="100"/>
              <w:jc w:val="right"/>
              <w:rPr>
                <w:rFonts w:eastAsia="Times New Roman"/>
              </w:rPr>
            </w:pPr>
            <w:r>
              <w:rPr>
                <w:rFonts w:eastAsia="Times New Roman"/>
                <w:color w:val="000000"/>
                <w:sz w:val="20"/>
                <w:szCs w:val="20"/>
              </w:rPr>
              <w:t>(11)</w:t>
            </w:r>
          </w:p>
        </w:tc>
        <w:tc>
          <w:tcPr>
            <w:tcW w:w="0" w:type="auto"/>
            <w:gridSpan w:val="3"/>
            <w:vAlign w:val="center"/>
            <w:hideMark/>
          </w:tcPr>
          <w:p w14:paraId="77E12984" w14:textId="77777777" w:rsidR="00000000" w:rsidRDefault="00A10F7D">
            <w:pPr>
              <w:spacing w:after="100"/>
              <w:jc w:val="right"/>
              <w:rPr>
                <w:rFonts w:eastAsia="Times New Roman"/>
              </w:rPr>
            </w:pPr>
          </w:p>
        </w:tc>
        <w:tc>
          <w:tcPr>
            <w:tcW w:w="0" w:type="auto"/>
            <w:gridSpan w:val="2"/>
            <w:vAlign w:val="center"/>
            <w:hideMark/>
          </w:tcPr>
          <w:p w14:paraId="14029A34" w14:textId="77777777" w:rsidR="00000000" w:rsidRDefault="00A10F7D">
            <w:pPr>
              <w:spacing w:after="100"/>
              <w:rPr>
                <w:rFonts w:eastAsia="Times New Roman"/>
                <w:sz w:val="20"/>
                <w:szCs w:val="20"/>
              </w:rPr>
            </w:pPr>
          </w:p>
        </w:tc>
      </w:tr>
      <w:tr w:rsidR="00000000" w14:paraId="2CA58027" w14:textId="77777777">
        <w:trPr>
          <w:divId w:val="1909922074"/>
        </w:trPr>
        <w:tc>
          <w:tcPr>
            <w:tcW w:w="0" w:type="auto"/>
            <w:gridSpan w:val="3"/>
            <w:shd w:val="clear" w:color="auto" w:fill="FFFFFF"/>
            <w:tcMar>
              <w:top w:w="30" w:type="dxa"/>
              <w:left w:w="20" w:type="dxa"/>
              <w:bottom w:w="30" w:type="dxa"/>
              <w:right w:w="20" w:type="dxa"/>
            </w:tcMar>
            <w:vAlign w:val="bottom"/>
            <w:hideMark/>
          </w:tcPr>
          <w:p w14:paraId="030C22B0" w14:textId="77777777" w:rsidR="00000000" w:rsidRDefault="00A10F7D">
            <w:pPr>
              <w:spacing w:after="100"/>
              <w:rPr>
                <w:rFonts w:eastAsia="Times New Roman"/>
              </w:rPr>
            </w:pPr>
            <w:r>
              <w:rPr>
                <w:rFonts w:eastAsia="Times New Roman"/>
                <w:color w:val="000000"/>
                <w:sz w:val="20"/>
                <w:szCs w:val="20"/>
              </w:rPr>
              <w:t>Dividends declared and paid per common share</w:t>
            </w:r>
          </w:p>
        </w:tc>
        <w:tc>
          <w:tcPr>
            <w:tcW w:w="0" w:type="auto"/>
            <w:gridSpan w:val="3"/>
            <w:shd w:val="clear" w:color="auto" w:fill="FFFFFF"/>
            <w:tcMar>
              <w:top w:w="0" w:type="dxa"/>
              <w:left w:w="20" w:type="dxa"/>
              <w:bottom w:w="0" w:type="dxa"/>
              <w:right w:w="20" w:type="dxa"/>
            </w:tcMar>
            <w:vAlign w:val="center"/>
            <w:hideMark/>
          </w:tcPr>
          <w:p w14:paraId="039B6DDE"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7CD28C67"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34614970" w14:textId="77777777" w:rsidR="00000000" w:rsidRDefault="00A10F7D">
            <w:pPr>
              <w:spacing w:after="100"/>
              <w:jc w:val="right"/>
              <w:rPr>
                <w:rFonts w:eastAsia="Times New Roman"/>
              </w:rPr>
            </w:pPr>
            <w:r>
              <w:rPr>
                <w:rFonts w:eastAsia="Times New Roman"/>
                <w:b/>
                <w:bCs/>
                <w:color w:val="000000"/>
                <w:sz w:val="20"/>
                <w:szCs w:val="20"/>
              </w:rPr>
              <w:t>0.60</w:t>
            </w:r>
          </w:p>
        </w:tc>
        <w:tc>
          <w:tcPr>
            <w:tcW w:w="0" w:type="auto"/>
            <w:gridSpan w:val="3"/>
            <w:shd w:val="clear" w:color="auto" w:fill="FFFFFF"/>
            <w:tcMar>
              <w:top w:w="0" w:type="dxa"/>
              <w:left w:w="20" w:type="dxa"/>
              <w:bottom w:w="0" w:type="dxa"/>
              <w:right w:w="20" w:type="dxa"/>
            </w:tcMar>
            <w:vAlign w:val="center"/>
            <w:hideMark/>
          </w:tcPr>
          <w:p w14:paraId="134B2C53"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45F02F70"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2A58B9E0" w14:textId="77777777" w:rsidR="00000000" w:rsidRDefault="00A10F7D">
            <w:pPr>
              <w:spacing w:after="100"/>
              <w:jc w:val="right"/>
              <w:rPr>
                <w:rFonts w:eastAsia="Times New Roman"/>
              </w:rPr>
            </w:pPr>
            <w:r>
              <w:rPr>
                <w:rFonts w:eastAsia="Times New Roman"/>
                <w:color w:val="000000"/>
                <w:sz w:val="20"/>
                <w:szCs w:val="20"/>
              </w:rPr>
              <w:t>1.20</w:t>
            </w:r>
          </w:p>
        </w:tc>
        <w:tc>
          <w:tcPr>
            <w:tcW w:w="0" w:type="auto"/>
            <w:gridSpan w:val="3"/>
            <w:shd w:val="clear" w:color="auto" w:fill="FFFFFF"/>
            <w:tcMar>
              <w:top w:w="0" w:type="dxa"/>
              <w:left w:w="20" w:type="dxa"/>
              <w:bottom w:w="0" w:type="dxa"/>
              <w:right w:w="20" w:type="dxa"/>
            </w:tcMar>
            <w:vAlign w:val="center"/>
            <w:hideMark/>
          </w:tcPr>
          <w:p w14:paraId="28DF8637"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222CBC88" w14:textId="77777777" w:rsidR="00000000" w:rsidRDefault="00A10F7D">
            <w:pPr>
              <w:spacing w:after="100"/>
              <w:jc w:val="right"/>
              <w:rPr>
                <w:rFonts w:eastAsia="Times New Roman"/>
              </w:rPr>
            </w:pPr>
            <w:r>
              <w:rPr>
                <w:rFonts w:eastAsia="Times New Roman"/>
                <w:color w:val="000000"/>
                <w:sz w:val="20"/>
                <w:szCs w:val="20"/>
              </w:rPr>
              <w:t>(50)</w:t>
            </w:r>
          </w:p>
        </w:tc>
        <w:tc>
          <w:tcPr>
            <w:tcW w:w="0" w:type="auto"/>
            <w:gridSpan w:val="3"/>
            <w:shd w:val="clear" w:color="auto" w:fill="FFFFFF"/>
            <w:tcMar>
              <w:top w:w="0" w:type="dxa"/>
              <w:left w:w="20" w:type="dxa"/>
              <w:bottom w:w="0" w:type="dxa"/>
              <w:right w:w="20" w:type="dxa"/>
            </w:tcMar>
            <w:vAlign w:val="center"/>
            <w:hideMark/>
          </w:tcPr>
          <w:p w14:paraId="29496B00"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009A9E52"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46B84F8F" w14:textId="77777777" w:rsidR="00000000" w:rsidRDefault="00A10F7D">
            <w:pPr>
              <w:spacing w:after="100"/>
              <w:jc w:val="right"/>
              <w:rPr>
                <w:rFonts w:eastAsia="Times New Roman"/>
              </w:rPr>
            </w:pPr>
            <w:r>
              <w:rPr>
                <w:rFonts w:eastAsia="Times New Roman"/>
                <w:b/>
                <w:bCs/>
                <w:color w:val="000000"/>
                <w:sz w:val="20"/>
                <w:szCs w:val="20"/>
              </w:rPr>
              <w:t>1.80</w:t>
            </w:r>
          </w:p>
        </w:tc>
        <w:tc>
          <w:tcPr>
            <w:tcW w:w="0" w:type="auto"/>
            <w:gridSpan w:val="3"/>
            <w:shd w:val="clear" w:color="auto" w:fill="FFFFFF"/>
            <w:tcMar>
              <w:top w:w="0" w:type="dxa"/>
              <w:left w:w="20" w:type="dxa"/>
              <w:bottom w:w="0" w:type="dxa"/>
              <w:right w:w="20" w:type="dxa"/>
            </w:tcMar>
            <w:vAlign w:val="center"/>
            <w:hideMark/>
          </w:tcPr>
          <w:p w14:paraId="27D0FB64"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1748F37D"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64B1B2D0" w14:textId="77777777" w:rsidR="00000000" w:rsidRDefault="00A10F7D">
            <w:pPr>
              <w:spacing w:after="100"/>
              <w:jc w:val="right"/>
              <w:rPr>
                <w:rFonts w:eastAsia="Times New Roman"/>
              </w:rPr>
            </w:pPr>
            <w:r>
              <w:rPr>
                <w:rFonts w:eastAsia="Times New Roman"/>
                <w:color w:val="000000"/>
                <w:sz w:val="20"/>
                <w:szCs w:val="20"/>
              </w:rPr>
              <w:t>2.00</w:t>
            </w:r>
          </w:p>
        </w:tc>
        <w:tc>
          <w:tcPr>
            <w:tcW w:w="0" w:type="auto"/>
            <w:vAlign w:val="center"/>
            <w:hideMark/>
          </w:tcPr>
          <w:p w14:paraId="1025BC71" w14:textId="77777777" w:rsidR="00000000" w:rsidRDefault="00A10F7D">
            <w:pPr>
              <w:spacing w:after="100"/>
              <w:jc w:val="right"/>
              <w:rPr>
                <w:rFonts w:eastAsia="Times New Roman"/>
              </w:rPr>
            </w:pPr>
          </w:p>
        </w:tc>
        <w:tc>
          <w:tcPr>
            <w:tcW w:w="0" w:type="auto"/>
            <w:vAlign w:val="center"/>
            <w:hideMark/>
          </w:tcPr>
          <w:p w14:paraId="12BAFD9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9F48B9" w14:textId="77777777" w:rsidR="00000000" w:rsidRDefault="00A10F7D">
            <w:pPr>
              <w:spacing w:after="100"/>
              <w:rPr>
                <w:rFonts w:eastAsia="Times New Roman"/>
                <w:sz w:val="20"/>
                <w:szCs w:val="20"/>
              </w:rPr>
            </w:pPr>
          </w:p>
        </w:tc>
        <w:tc>
          <w:tcPr>
            <w:tcW w:w="0" w:type="auto"/>
            <w:vAlign w:val="center"/>
            <w:hideMark/>
          </w:tcPr>
          <w:p w14:paraId="3BB5A3E5" w14:textId="77777777" w:rsidR="00000000" w:rsidRDefault="00A10F7D">
            <w:pPr>
              <w:spacing w:after="100"/>
              <w:rPr>
                <w:rFonts w:eastAsia="Times New Roman"/>
                <w:sz w:val="20"/>
                <w:szCs w:val="20"/>
              </w:rPr>
            </w:pPr>
          </w:p>
        </w:tc>
        <w:tc>
          <w:tcPr>
            <w:tcW w:w="0" w:type="auto"/>
            <w:gridSpan w:val="3"/>
            <w:vAlign w:val="center"/>
            <w:hideMark/>
          </w:tcPr>
          <w:p w14:paraId="425D54FE" w14:textId="77777777" w:rsidR="00000000" w:rsidRDefault="00A10F7D">
            <w:pPr>
              <w:spacing w:after="100"/>
              <w:rPr>
                <w:rFonts w:eastAsia="Times New Roman"/>
                <w:sz w:val="20"/>
                <w:szCs w:val="20"/>
              </w:rPr>
            </w:pPr>
          </w:p>
        </w:tc>
        <w:tc>
          <w:tcPr>
            <w:tcW w:w="0" w:type="auto"/>
            <w:gridSpan w:val="3"/>
            <w:vAlign w:val="center"/>
            <w:hideMark/>
          </w:tcPr>
          <w:p w14:paraId="11927515" w14:textId="77777777" w:rsidR="00000000" w:rsidRDefault="00A10F7D">
            <w:pPr>
              <w:spacing w:after="100"/>
              <w:rPr>
                <w:rFonts w:eastAsia="Times New Roman"/>
                <w:sz w:val="20"/>
                <w:szCs w:val="20"/>
              </w:rPr>
            </w:pPr>
          </w:p>
        </w:tc>
        <w:tc>
          <w:tcPr>
            <w:tcW w:w="0" w:type="auto"/>
            <w:gridSpan w:val="3"/>
            <w:vAlign w:val="center"/>
            <w:hideMark/>
          </w:tcPr>
          <w:p w14:paraId="3AA2742E"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054FE27B" w14:textId="77777777" w:rsidR="00000000" w:rsidRDefault="00A10F7D">
            <w:pPr>
              <w:spacing w:after="100"/>
              <w:jc w:val="right"/>
              <w:rPr>
                <w:rFonts w:eastAsia="Times New Roman"/>
              </w:rPr>
            </w:pPr>
            <w:r>
              <w:rPr>
                <w:rFonts w:eastAsia="Times New Roman"/>
                <w:color w:val="000000"/>
                <w:sz w:val="20"/>
                <w:szCs w:val="20"/>
              </w:rPr>
              <w:t>(10)</w:t>
            </w:r>
          </w:p>
        </w:tc>
        <w:tc>
          <w:tcPr>
            <w:tcW w:w="0" w:type="auto"/>
            <w:gridSpan w:val="3"/>
            <w:vAlign w:val="center"/>
            <w:hideMark/>
          </w:tcPr>
          <w:p w14:paraId="64B02D06" w14:textId="77777777" w:rsidR="00000000" w:rsidRDefault="00A10F7D">
            <w:pPr>
              <w:spacing w:after="100"/>
              <w:jc w:val="right"/>
              <w:rPr>
                <w:rFonts w:eastAsia="Times New Roman"/>
              </w:rPr>
            </w:pPr>
          </w:p>
        </w:tc>
        <w:tc>
          <w:tcPr>
            <w:tcW w:w="0" w:type="auto"/>
            <w:gridSpan w:val="2"/>
            <w:vAlign w:val="center"/>
            <w:hideMark/>
          </w:tcPr>
          <w:p w14:paraId="55BC1CB0" w14:textId="77777777" w:rsidR="00000000" w:rsidRDefault="00A10F7D">
            <w:pPr>
              <w:spacing w:after="100"/>
              <w:rPr>
                <w:rFonts w:eastAsia="Times New Roman"/>
                <w:sz w:val="20"/>
                <w:szCs w:val="20"/>
              </w:rPr>
            </w:pPr>
          </w:p>
        </w:tc>
      </w:tr>
      <w:tr w:rsidR="00000000" w14:paraId="265B8205" w14:textId="77777777">
        <w:trPr>
          <w:divId w:val="1909922074"/>
        </w:trPr>
        <w:tc>
          <w:tcPr>
            <w:tcW w:w="0" w:type="auto"/>
            <w:gridSpan w:val="3"/>
            <w:vAlign w:val="center"/>
            <w:hideMark/>
          </w:tcPr>
          <w:p w14:paraId="64322771" w14:textId="77777777" w:rsidR="00000000" w:rsidRDefault="00A10F7D">
            <w:pPr>
              <w:spacing w:after="100"/>
              <w:rPr>
                <w:rFonts w:eastAsia="Times New Roman"/>
                <w:sz w:val="20"/>
                <w:szCs w:val="20"/>
              </w:rPr>
            </w:pPr>
          </w:p>
        </w:tc>
        <w:tc>
          <w:tcPr>
            <w:tcW w:w="0" w:type="auto"/>
            <w:gridSpan w:val="3"/>
            <w:vAlign w:val="center"/>
            <w:hideMark/>
          </w:tcPr>
          <w:p w14:paraId="731FFAA1" w14:textId="77777777" w:rsidR="00000000" w:rsidRDefault="00A10F7D">
            <w:pPr>
              <w:spacing w:after="100"/>
              <w:rPr>
                <w:rFonts w:eastAsia="Times New Roman"/>
                <w:sz w:val="20"/>
                <w:szCs w:val="20"/>
              </w:rPr>
            </w:pPr>
          </w:p>
        </w:tc>
        <w:tc>
          <w:tcPr>
            <w:tcW w:w="0" w:type="auto"/>
            <w:gridSpan w:val="3"/>
            <w:vAlign w:val="center"/>
            <w:hideMark/>
          </w:tcPr>
          <w:p w14:paraId="2CDEF7DD" w14:textId="77777777" w:rsidR="00000000" w:rsidRDefault="00A10F7D">
            <w:pPr>
              <w:spacing w:after="100"/>
              <w:rPr>
                <w:rFonts w:eastAsia="Times New Roman"/>
                <w:sz w:val="20"/>
                <w:szCs w:val="20"/>
              </w:rPr>
            </w:pPr>
          </w:p>
        </w:tc>
        <w:tc>
          <w:tcPr>
            <w:tcW w:w="0" w:type="auto"/>
            <w:gridSpan w:val="3"/>
            <w:vAlign w:val="center"/>
            <w:hideMark/>
          </w:tcPr>
          <w:p w14:paraId="00D7990E" w14:textId="77777777" w:rsidR="00000000" w:rsidRDefault="00A10F7D">
            <w:pPr>
              <w:spacing w:after="100"/>
              <w:rPr>
                <w:rFonts w:eastAsia="Times New Roman"/>
                <w:sz w:val="20"/>
                <w:szCs w:val="20"/>
              </w:rPr>
            </w:pPr>
          </w:p>
        </w:tc>
        <w:tc>
          <w:tcPr>
            <w:tcW w:w="0" w:type="auto"/>
            <w:gridSpan w:val="3"/>
            <w:vAlign w:val="center"/>
            <w:hideMark/>
          </w:tcPr>
          <w:p w14:paraId="6A17514D" w14:textId="77777777" w:rsidR="00000000" w:rsidRDefault="00A10F7D">
            <w:pPr>
              <w:spacing w:after="100"/>
              <w:rPr>
                <w:rFonts w:eastAsia="Times New Roman"/>
                <w:sz w:val="20"/>
                <w:szCs w:val="20"/>
              </w:rPr>
            </w:pPr>
          </w:p>
        </w:tc>
        <w:tc>
          <w:tcPr>
            <w:tcW w:w="0" w:type="auto"/>
            <w:gridSpan w:val="3"/>
            <w:vAlign w:val="center"/>
            <w:hideMark/>
          </w:tcPr>
          <w:p w14:paraId="1B96DF0D" w14:textId="77777777" w:rsidR="00000000" w:rsidRDefault="00A10F7D">
            <w:pPr>
              <w:spacing w:after="100"/>
              <w:rPr>
                <w:rFonts w:eastAsia="Times New Roman"/>
                <w:sz w:val="20"/>
                <w:szCs w:val="20"/>
              </w:rPr>
            </w:pPr>
          </w:p>
        </w:tc>
        <w:tc>
          <w:tcPr>
            <w:tcW w:w="0" w:type="auto"/>
            <w:gridSpan w:val="3"/>
            <w:vAlign w:val="center"/>
            <w:hideMark/>
          </w:tcPr>
          <w:p w14:paraId="05F7C021" w14:textId="77777777" w:rsidR="00000000" w:rsidRDefault="00A10F7D">
            <w:pPr>
              <w:spacing w:after="100"/>
              <w:rPr>
                <w:rFonts w:eastAsia="Times New Roman"/>
                <w:sz w:val="20"/>
                <w:szCs w:val="20"/>
              </w:rPr>
            </w:pPr>
          </w:p>
        </w:tc>
        <w:tc>
          <w:tcPr>
            <w:tcW w:w="0" w:type="auto"/>
            <w:gridSpan w:val="3"/>
            <w:vAlign w:val="center"/>
            <w:hideMark/>
          </w:tcPr>
          <w:p w14:paraId="0C9273A1" w14:textId="77777777" w:rsidR="00000000" w:rsidRDefault="00A10F7D">
            <w:pPr>
              <w:spacing w:after="100"/>
              <w:rPr>
                <w:rFonts w:eastAsia="Times New Roman"/>
                <w:sz w:val="20"/>
                <w:szCs w:val="20"/>
              </w:rPr>
            </w:pPr>
          </w:p>
        </w:tc>
        <w:tc>
          <w:tcPr>
            <w:tcW w:w="0" w:type="auto"/>
            <w:gridSpan w:val="3"/>
            <w:vAlign w:val="center"/>
            <w:hideMark/>
          </w:tcPr>
          <w:p w14:paraId="696A9F75" w14:textId="77777777" w:rsidR="00000000" w:rsidRDefault="00A10F7D">
            <w:pPr>
              <w:spacing w:after="100"/>
              <w:rPr>
                <w:rFonts w:eastAsia="Times New Roman"/>
                <w:sz w:val="20"/>
                <w:szCs w:val="20"/>
              </w:rPr>
            </w:pPr>
          </w:p>
        </w:tc>
        <w:tc>
          <w:tcPr>
            <w:tcW w:w="0" w:type="auto"/>
            <w:gridSpan w:val="3"/>
            <w:vAlign w:val="center"/>
            <w:hideMark/>
          </w:tcPr>
          <w:p w14:paraId="3A743FA5" w14:textId="77777777" w:rsidR="00000000" w:rsidRDefault="00A10F7D">
            <w:pPr>
              <w:spacing w:after="100"/>
              <w:rPr>
                <w:rFonts w:eastAsia="Times New Roman"/>
                <w:sz w:val="20"/>
                <w:szCs w:val="20"/>
              </w:rPr>
            </w:pPr>
          </w:p>
        </w:tc>
        <w:tc>
          <w:tcPr>
            <w:tcW w:w="0" w:type="auto"/>
            <w:gridSpan w:val="3"/>
            <w:vAlign w:val="center"/>
            <w:hideMark/>
          </w:tcPr>
          <w:p w14:paraId="18BA6540" w14:textId="77777777" w:rsidR="00000000" w:rsidRDefault="00A10F7D">
            <w:pPr>
              <w:spacing w:after="100"/>
              <w:rPr>
                <w:rFonts w:eastAsia="Times New Roman"/>
                <w:sz w:val="20"/>
                <w:szCs w:val="20"/>
              </w:rPr>
            </w:pPr>
          </w:p>
        </w:tc>
        <w:tc>
          <w:tcPr>
            <w:tcW w:w="0" w:type="auto"/>
            <w:vAlign w:val="center"/>
            <w:hideMark/>
          </w:tcPr>
          <w:p w14:paraId="41CB0697" w14:textId="77777777" w:rsidR="00000000" w:rsidRDefault="00A10F7D">
            <w:pPr>
              <w:spacing w:after="100"/>
              <w:rPr>
                <w:rFonts w:eastAsia="Times New Roman"/>
                <w:sz w:val="20"/>
                <w:szCs w:val="20"/>
              </w:rPr>
            </w:pPr>
          </w:p>
        </w:tc>
        <w:tc>
          <w:tcPr>
            <w:tcW w:w="0" w:type="auto"/>
            <w:vAlign w:val="center"/>
            <w:hideMark/>
          </w:tcPr>
          <w:p w14:paraId="24C8AD7E" w14:textId="77777777" w:rsidR="00000000" w:rsidRDefault="00A10F7D">
            <w:pPr>
              <w:spacing w:after="100"/>
              <w:rPr>
                <w:rFonts w:eastAsia="Times New Roman"/>
                <w:sz w:val="20"/>
                <w:szCs w:val="20"/>
              </w:rPr>
            </w:pPr>
          </w:p>
        </w:tc>
        <w:tc>
          <w:tcPr>
            <w:tcW w:w="0" w:type="auto"/>
            <w:gridSpan w:val="3"/>
            <w:vAlign w:val="center"/>
            <w:hideMark/>
          </w:tcPr>
          <w:p w14:paraId="41B47E0F" w14:textId="77777777" w:rsidR="00000000" w:rsidRDefault="00A10F7D">
            <w:pPr>
              <w:spacing w:after="100"/>
              <w:rPr>
                <w:rFonts w:eastAsia="Times New Roman"/>
                <w:sz w:val="20"/>
                <w:szCs w:val="20"/>
              </w:rPr>
            </w:pPr>
          </w:p>
        </w:tc>
        <w:tc>
          <w:tcPr>
            <w:tcW w:w="0" w:type="auto"/>
            <w:vAlign w:val="center"/>
            <w:hideMark/>
          </w:tcPr>
          <w:p w14:paraId="4454E3A2" w14:textId="77777777" w:rsidR="00000000" w:rsidRDefault="00A10F7D">
            <w:pPr>
              <w:spacing w:after="100"/>
              <w:rPr>
                <w:rFonts w:eastAsia="Times New Roman"/>
                <w:sz w:val="20"/>
                <w:szCs w:val="20"/>
              </w:rPr>
            </w:pPr>
          </w:p>
        </w:tc>
        <w:tc>
          <w:tcPr>
            <w:tcW w:w="0" w:type="auto"/>
            <w:gridSpan w:val="3"/>
            <w:vAlign w:val="center"/>
            <w:hideMark/>
          </w:tcPr>
          <w:p w14:paraId="07ADA40F" w14:textId="77777777" w:rsidR="00000000" w:rsidRDefault="00A10F7D">
            <w:pPr>
              <w:spacing w:after="100"/>
              <w:rPr>
                <w:rFonts w:eastAsia="Times New Roman"/>
                <w:sz w:val="20"/>
                <w:szCs w:val="20"/>
              </w:rPr>
            </w:pPr>
          </w:p>
        </w:tc>
        <w:tc>
          <w:tcPr>
            <w:tcW w:w="0" w:type="auto"/>
            <w:gridSpan w:val="3"/>
            <w:vAlign w:val="center"/>
            <w:hideMark/>
          </w:tcPr>
          <w:p w14:paraId="2B7B7DA3" w14:textId="77777777" w:rsidR="00000000" w:rsidRDefault="00A10F7D">
            <w:pPr>
              <w:spacing w:after="100"/>
              <w:rPr>
                <w:rFonts w:eastAsia="Times New Roman"/>
                <w:sz w:val="20"/>
                <w:szCs w:val="20"/>
              </w:rPr>
            </w:pPr>
          </w:p>
        </w:tc>
        <w:tc>
          <w:tcPr>
            <w:tcW w:w="0" w:type="auto"/>
            <w:gridSpan w:val="3"/>
            <w:vAlign w:val="center"/>
            <w:hideMark/>
          </w:tcPr>
          <w:p w14:paraId="3B8F93CE" w14:textId="77777777" w:rsidR="00000000" w:rsidRDefault="00A10F7D">
            <w:pPr>
              <w:spacing w:after="100"/>
              <w:rPr>
                <w:rFonts w:eastAsia="Times New Roman"/>
                <w:sz w:val="20"/>
                <w:szCs w:val="20"/>
              </w:rPr>
            </w:pPr>
          </w:p>
        </w:tc>
        <w:tc>
          <w:tcPr>
            <w:tcW w:w="0" w:type="auto"/>
            <w:gridSpan w:val="3"/>
            <w:vAlign w:val="center"/>
            <w:hideMark/>
          </w:tcPr>
          <w:p w14:paraId="0E262B84" w14:textId="77777777" w:rsidR="00000000" w:rsidRDefault="00A10F7D">
            <w:pPr>
              <w:spacing w:after="100"/>
              <w:rPr>
                <w:rFonts w:eastAsia="Times New Roman"/>
                <w:sz w:val="20"/>
                <w:szCs w:val="20"/>
              </w:rPr>
            </w:pPr>
          </w:p>
        </w:tc>
        <w:tc>
          <w:tcPr>
            <w:tcW w:w="0" w:type="auto"/>
            <w:gridSpan w:val="3"/>
            <w:vAlign w:val="center"/>
            <w:hideMark/>
          </w:tcPr>
          <w:p w14:paraId="69602D15" w14:textId="77777777" w:rsidR="00000000" w:rsidRDefault="00A10F7D">
            <w:pPr>
              <w:spacing w:after="100"/>
              <w:rPr>
                <w:rFonts w:eastAsia="Times New Roman"/>
                <w:sz w:val="20"/>
                <w:szCs w:val="20"/>
              </w:rPr>
            </w:pPr>
          </w:p>
        </w:tc>
        <w:tc>
          <w:tcPr>
            <w:tcW w:w="0" w:type="auto"/>
            <w:gridSpan w:val="2"/>
            <w:vAlign w:val="center"/>
            <w:hideMark/>
          </w:tcPr>
          <w:p w14:paraId="29AE7F6F" w14:textId="77777777" w:rsidR="00000000" w:rsidRDefault="00A10F7D">
            <w:pPr>
              <w:spacing w:after="100"/>
              <w:rPr>
                <w:rFonts w:eastAsia="Times New Roman"/>
                <w:sz w:val="20"/>
                <w:szCs w:val="20"/>
              </w:rPr>
            </w:pPr>
          </w:p>
        </w:tc>
      </w:tr>
      <w:tr w:rsidR="00000000" w14:paraId="79DC83A5" w14:textId="77777777">
        <w:trPr>
          <w:divId w:val="1909922074"/>
        </w:trPr>
        <w:tc>
          <w:tcPr>
            <w:tcW w:w="0" w:type="auto"/>
            <w:gridSpan w:val="3"/>
            <w:shd w:val="clear" w:color="auto" w:fill="CCEEFF"/>
            <w:tcMar>
              <w:top w:w="30" w:type="dxa"/>
              <w:left w:w="20" w:type="dxa"/>
              <w:bottom w:w="30" w:type="dxa"/>
              <w:right w:w="20" w:type="dxa"/>
            </w:tcMar>
            <w:vAlign w:val="bottom"/>
            <w:hideMark/>
          </w:tcPr>
          <w:p w14:paraId="1F97B23D" w14:textId="77777777" w:rsidR="00000000" w:rsidRDefault="00A10F7D">
            <w:pPr>
              <w:spacing w:after="100"/>
              <w:divId w:val="989987014"/>
              <w:rPr>
                <w:rFonts w:eastAsia="Times New Roman"/>
              </w:rPr>
            </w:pPr>
            <w:r>
              <w:rPr>
                <w:rFonts w:eastAsia="Times New Roman"/>
                <w:color w:val="000000"/>
                <w:sz w:val="20"/>
                <w:szCs w:val="20"/>
              </w:rPr>
              <w:t>Tangible book value per common share (period-end</w:t>
            </w:r>
            <w:r>
              <w:rPr>
                <w:rFonts w:eastAsia="Times New Roman"/>
                <w:color w:val="000000"/>
                <w:sz w:val="20"/>
                <w:szCs w:val="20"/>
              </w:rPr>
              <w:t>)</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199D9F63"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4EF8488B" w14:textId="77777777" w:rsidR="00000000" w:rsidRDefault="00A10F7D">
            <w:pPr>
              <w:spacing w:after="100"/>
              <w:jc w:val="right"/>
              <w:rPr>
                <w:rFonts w:eastAsia="Times New Roman"/>
              </w:rPr>
            </w:pPr>
            <w:r>
              <w:rPr>
                <w:rFonts w:eastAsia="Times New Roman"/>
                <w:b/>
                <w:bCs/>
                <w:color w:val="000000"/>
                <w:sz w:val="20"/>
                <w:szCs w:val="20"/>
              </w:rPr>
              <w:t>81.38</w:t>
            </w:r>
          </w:p>
        </w:tc>
        <w:tc>
          <w:tcPr>
            <w:tcW w:w="0" w:type="auto"/>
            <w:gridSpan w:val="3"/>
            <w:shd w:val="clear" w:color="auto" w:fill="CCEEFF"/>
            <w:tcMar>
              <w:top w:w="0" w:type="dxa"/>
              <w:left w:w="20" w:type="dxa"/>
              <w:bottom w:w="0" w:type="dxa"/>
              <w:right w:w="20" w:type="dxa"/>
            </w:tcMar>
            <w:vAlign w:val="center"/>
            <w:hideMark/>
          </w:tcPr>
          <w:p w14:paraId="2603E373"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7E397C47" w14:textId="77777777" w:rsidR="00000000" w:rsidRDefault="00A10F7D">
            <w:pPr>
              <w:spacing w:after="100"/>
              <w:jc w:val="right"/>
              <w:rPr>
                <w:rFonts w:eastAsia="Times New Roman"/>
              </w:rPr>
            </w:pPr>
            <w:r>
              <w:rPr>
                <w:rFonts w:eastAsia="Times New Roman"/>
                <w:color w:val="000000"/>
                <w:sz w:val="20"/>
                <w:szCs w:val="20"/>
              </w:rPr>
              <w:t>99.60</w:t>
            </w:r>
          </w:p>
        </w:tc>
        <w:tc>
          <w:tcPr>
            <w:tcW w:w="0" w:type="auto"/>
            <w:gridSpan w:val="3"/>
            <w:shd w:val="clear" w:color="auto" w:fill="CCEEFF"/>
            <w:tcMar>
              <w:top w:w="0" w:type="dxa"/>
              <w:left w:w="20" w:type="dxa"/>
              <w:bottom w:w="0" w:type="dxa"/>
              <w:right w:w="20" w:type="dxa"/>
            </w:tcMar>
            <w:vAlign w:val="center"/>
            <w:hideMark/>
          </w:tcPr>
          <w:p w14:paraId="7E61B743"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05C06EC5" w14:textId="77777777" w:rsidR="00000000" w:rsidRDefault="00A10F7D">
            <w:pPr>
              <w:spacing w:after="100"/>
              <w:jc w:val="right"/>
              <w:rPr>
                <w:rFonts w:eastAsia="Times New Roman"/>
              </w:rPr>
            </w:pPr>
            <w:r>
              <w:rPr>
                <w:rFonts w:eastAsia="Times New Roman"/>
                <w:color w:val="000000"/>
                <w:sz w:val="20"/>
                <w:szCs w:val="20"/>
              </w:rPr>
              <w:t>(18)</w:t>
            </w:r>
          </w:p>
        </w:tc>
        <w:tc>
          <w:tcPr>
            <w:tcW w:w="0" w:type="auto"/>
            <w:gridSpan w:val="3"/>
            <w:shd w:val="clear" w:color="auto" w:fill="CCEEFF"/>
            <w:tcMar>
              <w:top w:w="0" w:type="dxa"/>
              <w:left w:w="20" w:type="dxa"/>
              <w:bottom w:w="0" w:type="dxa"/>
              <w:right w:w="20" w:type="dxa"/>
            </w:tcMar>
            <w:vAlign w:val="center"/>
            <w:hideMark/>
          </w:tcPr>
          <w:p w14:paraId="42661E8F"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62AF271E" w14:textId="77777777" w:rsidR="00000000" w:rsidRDefault="00A10F7D">
            <w:pPr>
              <w:spacing w:after="100"/>
              <w:jc w:val="right"/>
              <w:rPr>
                <w:rFonts w:eastAsia="Times New Roman"/>
              </w:rPr>
            </w:pPr>
            <w:r>
              <w:rPr>
                <w:rFonts w:eastAsia="Times New Roman"/>
                <w:b/>
                <w:bCs/>
                <w:color w:val="000000"/>
                <w:sz w:val="20"/>
                <w:szCs w:val="20"/>
              </w:rPr>
              <w:t>81.38</w:t>
            </w:r>
          </w:p>
        </w:tc>
        <w:tc>
          <w:tcPr>
            <w:tcW w:w="0" w:type="auto"/>
            <w:gridSpan w:val="3"/>
            <w:shd w:val="clear" w:color="auto" w:fill="CCEEFF"/>
            <w:tcMar>
              <w:top w:w="0" w:type="dxa"/>
              <w:left w:w="20" w:type="dxa"/>
              <w:bottom w:w="0" w:type="dxa"/>
              <w:right w:w="20" w:type="dxa"/>
            </w:tcMar>
            <w:vAlign w:val="center"/>
            <w:hideMark/>
          </w:tcPr>
          <w:p w14:paraId="747C9B90"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6B68D234" w14:textId="77777777" w:rsidR="00000000" w:rsidRDefault="00A10F7D">
            <w:pPr>
              <w:spacing w:after="100"/>
              <w:jc w:val="right"/>
              <w:rPr>
                <w:rFonts w:eastAsia="Times New Roman"/>
              </w:rPr>
            </w:pPr>
            <w:r>
              <w:rPr>
                <w:rFonts w:eastAsia="Times New Roman"/>
                <w:color w:val="000000"/>
                <w:sz w:val="20"/>
                <w:szCs w:val="20"/>
              </w:rPr>
              <w:t>99.60</w:t>
            </w:r>
          </w:p>
        </w:tc>
        <w:tc>
          <w:tcPr>
            <w:tcW w:w="0" w:type="auto"/>
            <w:vAlign w:val="center"/>
            <w:hideMark/>
          </w:tcPr>
          <w:p w14:paraId="2F550E80" w14:textId="77777777" w:rsidR="00000000" w:rsidRDefault="00A10F7D">
            <w:pPr>
              <w:spacing w:after="100"/>
              <w:jc w:val="right"/>
              <w:rPr>
                <w:rFonts w:eastAsia="Times New Roman"/>
              </w:rPr>
            </w:pPr>
          </w:p>
        </w:tc>
        <w:tc>
          <w:tcPr>
            <w:tcW w:w="0" w:type="auto"/>
            <w:vAlign w:val="center"/>
            <w:hideMark/>
          </w:tcPr>
          <w:p w14:paraId="6D1A16D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EB4E36" w14:textId="77777777" w:rsidR="00000000" w:rsidRDefault="00A10F7D">
            <w:pPr>
              <w:spacing w:after="100"/>
              <w:rPr>
                <w:rFonts w:eastAsia="Times New Roman"/>
                <w:sz w:val="20"/>
                <w:szCs w:val="20"/>
              </w:rPr>
            </w:pPr>
          </w:p>
        </w:tc>
        <w:tc>
          <w:tcPr>
            <w:tcW w:w="0" w:type="auto"/>
            <w:vAlign w:val="center"/>
            <w:hideMark/>
          </w:tcPr>
          <w:p w14:paraId="0A243D45" w14:textId="77777777" w:rsidR="00000000" w:rsidRDefault="00A10F7D">
            <w:pPr>
              <w:spacing w:after="100"/>
              <w:rPr>
                <w:rFonts w:eastAsia="Times New Roman"/>
                <w:sz w:val="20"/>
                <w:szCs w:val="20"/>
              </w:rPr>
            </w:pPr>
          </w:p>
        </w:tc>
        <w:tc>
          <w:tcPr>
            <w:tcW w:w="0" w:type="auto"/>
            <w:gridSpan w:val="3"/>
            <w:vAlign w:val="center"/>
            <w:hideMark/>
          </w:tcPr>
          <w:p w14:paraId="2B4F36C4" w14:textId="77777777" w:rsidR="00000000" w:rsidRDefault="00A10F7D">
            <w:pPr>
              <w:spacing w:after="100"/>
              <w:rPr>
                <w:rFonts w:eastAsia="Times New Roman"/>
                <w:sz w:val="20"/>
                <w:szCs w:val="20"/>
              </w:rPr>
            </w:pPr>
          </w:p>
        </w:tc>
        <w:tc>
          <w:tcPr>
            <w:tcW w:w="0" w:type="auto"/>
            <w:gridSpan w:val="3"/>
            <w:vAlign w:val="center"/>
            <w:hideMark/>
          </w:tcPr>
          <w:p w14:paraId="18F4C79C" w14:textId="77777777" w:rsidR="00000000" w:rsidRDefault="00A10F7D">
            <w:pPr>
              <w:spacing w:after="100"/>
              <w:rPr>
                <w:rFonts w:eastAsia="Times New Roman"/>
                <w:sz w:val="20"/>
                <w:szCs w:val="20"/>
              </w:rPr>
            </w:pPr>
          </w:p>
        </w:tc>
        <w:tc>
          <w:tcPr>
            <w:tcW w:w="0" w:type="auto"/>
            <w:gridSpan w:val="3"/>
            <w:vAlign w:val="center"/>
            <w:hideMark/>
          </w:tcPr>
          <w:p w14:paraId="019A6D50"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1C604E09" w14:textId="77777777" w:rsidR="00000000" w:rsidRDefault="00A10F7D">
            <w:pPr>
              <w:spacing w:after="100"/>
              <w:jc w:val="right"/>
              <w:rPr>
                <w:rFonts w:eastAsia="Times New Roman"/>
              </w:rPr>
            </w:pPr>
            <w:r>
              <w:rPr>
                <w:rFonts w:eastAsia="Times New Roman"/>
                <w:color w:val="000000"/>
                <w:sz w:val="20"/>
                <w:szCs w:val="20"/>
              </w:rPr>
              <w:t>(18)</w:t>
            </w:r>
          </w:p>
        </w:tc>
        <w:tc>
          <w:tcPr>
            <w:tcW w:w="0" w:type="auto"/>
            <w:gridSpan w:val="3"/>
            <w:vAlign w:val="center"/>
            <w:hideMark/>
          </w:tcPr>
          <w:p w14:paraId="359E7D0C" w14:textId="77777777" w:rsidR="00000000" w:rsidRDefault="00A10F7D">
            <w:pPr>
              <w:spacing w:after="100"/>
              <w:jc w:val="right"/>
              <w:rPr>
                <w:rFonts w:eastAsia="Times New Roman"/>
              </w:rPr>
            </w:pPr>
          </w:p>
        </w:tc>
        <w:tc>
          <w:tcPr>
            <w:tcW w:w="0" w:type="auto"/>
            <w:gridSpan w:val="2"/>
            <w:vAlign w:val="center"/>
            <w:hideMark/>
          </w:tcPr>
          <w:p w14:paraId="1C30092B" w14:textId="77777777" w:rsidR="00000000" w:rsidRDefault="00A10F7D">
            <w:pPr>
              <w:spacing w:after="100"/>
              <w:rPr>
                <w:rFonts w:eastAsia="Times New Roman"/>
                <w:sz w:val="20"/>
                <w:szCs w:val="20"/>
              </w:rPr>
            </w:pPr>
          </w:p>
        </w:tc>
      </w:tr>
      <w:tr w:rsidR="00000000" w14:paraId="77D710CD" w14:textId="77777777">
        <w:trPr>
          <w:divId w:val="1909922074"/>
        </w:trPr>
        <w:tc>
          <w:tcPr>
            <w:tcW w:w="0" w:type="auto"/>
            <w:gridSpan w:val="3"/>
            <w:vAlign w:val="center"/>
            <w:hideMark/>
          </w:tcPr>
          <w:p w14:paraId="1BB346A8" w14:textId="77777777" w:rsidR="00000000" w:rsidRDefault="00A10F7D">
            <w:pPr>
              <w:spacing w:after="100"/>
              <w:rPr>
                <w:rFonts w:eastAsia="Times New Roman"/>
                <w:sz w:val="20"/>
                <w:szCs w:val="20"/>
              </w:rPr>
            </w:pPr>
          </w:p>
        </w:tc>
        <w:tc>
          <w:tcPr>
            <w:tcW w:w="0" w:type="auto"/>
            <w:gridSpan w:val="3"/>
            <w:vAlign w:val="center"/>
            <w:hideMark/>
          </w:tcPr>
          <w:p w14:paraId="47AA5C4B" w14:textId="77777777" w:rsidR="00000000" w:rsidRDefault="00A10F7D">
            <w:pPr>
              <w:spacing w:after="100"/>
              <w:rPr>
                <w:rFonts w:eastAsia="Times New Roman"/>
                <w:sz w:val="20"/>
                <w:szCs w:val="20"/>
              </w:rPr>
            </w:pPr>
          </w:p>
        </w:tc>
        <w:tc>
          <w:tcPr>
            <w:tcW w:w="0" w:type="auto"/>
            <w:gridSpan w:val="3"/>
            <w:vAlign w:val="center"/>
            <w:hideMark/>
          </w:tcPr>
          <w:p w14:paraId="6DA38B1A" w14:textId="77777777" w:rsidR="00000000" w:rsidRDefault="00A10F7D">
            <w:pPr>
              <w:spacing w:after="100"/>
              <w:rPr>
                <w:rFonts w:eastAsia="Times New Roman"/>
                <w:sz w:val="20"/>
                <w:szCs w:val="20"/>
              </w:rPr>
            </w:pPr>
          </w:p>
        </w:tc>
        <w:tc>
          <w:tcPr>
            <w:tcW w:w="0" w:type="auto"/>
            <w:gridSpan w:val="3"/>
            <w:vAlign w:val="center"/>
            <w:hideMark/>
          </w:tcPr>
          <w:p w14:paraId="361C46D4" w14:textId="77777777" w:rsidR="00000000" w:rsidRDefault="00A10F7D">
            <w:pPr>
              <w:spacing w:after="100"/>
              <w:rPr>
                <w:rFonts w:eastAsia="Times New Roman"/>
                <w:sz w:val="20"/>
                <w:szCs w:val="20"/>
              </w:rPr>
            </w:pPr>
          </w:p>
        </w:tc>
        <w:tc>
          <w:tcPr>
            <w:tcW w:w="0" w:type="auto"/>
            <w:gridSpan w:val="3"/>
            <w:vAlign w:val="center"/>
            <w:hideMark/>
          </w:tcPr>
          <w:p w14:paraId="75D5F985" w14:textId="77777777" w:rsidR="00000000" w:rsidRDefault="00A10F7D">
            <w:pPr>
              <w:spacing w:after="100"/>
              <w:rPr>
                <w:rFonts w:eastAsia="Times New Roman"/>
                <w:sz w:val="20"/>
                <w:szCs w:val="20"/>
              </w:rPr>
            </w:pPr>
          </w:p>
        </w:tc>
        <w:tc>
          <w:tcPr>
            <w:tcW w:w="0" w:type="auto"/>
            <w:gridSpan w:val="3"/>
            <w:vAlign w:val="center"/>
            <w:hideMark/>
          </w:tcPr>
          <w:p w14:paraId="2CD26099" w14:textId="77777777" w:rsidR="00000000" w:rsidRDefault="00A10F7D">
            <w:pPr>
              <w:spacing w:after="100"/>
              <w:rPr>
                <w:rFonts w:eastAsia="Times New Roman"/>
                <w:sz w:val="20"/>
                <w:szCs w:val="20"/>
              </w:rPr>
            </w:pPr>
          </w:p>
        </w:tc>
        <w:tc>
          <w:tcPr>
            <w:tcW w:w="0" w:type="auto"/>
            <w:gridSpan w:val="3"/>
            <w:vAlign w:val="center"/>
            <w:hideMark/>
          </w:tcPr>
          <w:p w14:paraId="1DD09C09" w14:textId="77777777" w:rsidR="00000000" w:rsidRDefault="00A10F7D">
            <w:pPr>
              <w:spacing w:after="100"/>
              <w:rPr>
                <w:rFonts w:eastAsia="Times New Roman"/>
                <w:sz w:val="20"/>
                <w:szCs w:val="20"/>
              </w:rPr>
            </w:pPr>
          </w:p>
        </w:tc>
        <w:tc>
          <w:tcPr>
            <w:tcW w:w="0" w:type="auto"/>
            <w:gridSpan w:val="3"/>
            <w:vAlign w:val="center"/>
            <w:hideMark/>
          </w:tcPr>
          <w:p w14:paraId="66FEBF90" w14:textId="77777777" w:rsidR="00000000" w:rsidRDefault="00A10F7D">
            <w:pPr>
              <w:spacing w:after="100"/>
              <w:rPr>
                <w:rFonts w:eastAsia="Times New Roman"/>
                <w:sz w:val="20"/>
                <w:szCs w:val="20"/>
              </w:rPr>
            </w:pPr>
          </w:p>
        </w:tc>
        <w:tc>
          <w:tcPr>
            <w:tcW w:w="0" w:type="auto"/>
            <w:gridSpan w:val="3"/>
            <w:vAlign w:val="center"/>
            <w:hideMark/>
          </w:tcPr>
          <w:p w14:paraId="5607DD4A" w14:textId="77777777" w:rsidR="00000000" w:rsidRDefault="00A10F7D">
            <w:pPr>
              <w:spacing w:after="100"/>
              <w:rPr>
                <w:rFonts w:eastAsia="Times New Roman"/>
                <w:sz w:val="20"/>
                <w:szCs w:val="20"/>
              </w:rPr>
            </w:pPr>
          </w:p>
        </w:tc>
        <w:tc>
          <w:tcPr>
            <w:tcW w:w="0" w:type="auto"/>
            <w:gridSpan w:val="3"/>
            <w:vAlign w:val="center"/>
            <w:hideMark/>
          </w:tcPr>
          <w:p w14:paraId="06C141E5" w14:textId="77777777" w:rsidR="00000000" w:rsidRDefault="00A10F7D">
            <w:pPr>
              <w:spacing w:after="100"/>
              <w:rPr>
                <w:rFonts w:eastAsia="Times New Roman"/>
                <w:sz w:val="20"/>
                <w:szCs w:val="20"/>
              </w:rPr>
            </w:pPr>
          </w:p>
        </w:tc>
        <w:tc>
          <w:tcPr>
            <w:tcW w:w="0" w:type="auto"/>
            <w:gridSpan w:val="3"/>
            <w:vAlign w:val="center"/>
            <w:hideMark/>
          </w:tcPr>
          <w:p w14:paraId="3F0991C8" w14:textId="77777777" w:rsidR="00000000" w:rsidRDefault="00A10F7D">
            <w:pPr>
              <w:spacing w:after="100"/>
              <w:rPr>
                <w:rFonts w:eastAsia="Times New Roman"/>
                <w:sz w:val="20"/>
                <w:szCs w:val="20"/>
              </w:rPr>
            </w:pPr>
          </w:p>
        </w:tc>
        <w:tc>
          <w:tcPr>
            <w:tcW w:w="0" w:type="auto"/>
            <w:vAlign w:val="center"/>
            <w:hideMark/>
          </w:tcPr>
          <w:p w14:paraId="6D2A8A35" w14:textId="77777777" w:rsidR="00000000" w:rsidRDefault="00A10F7D">
            <w:pPr>
              <w:spacing w:after="100"/>
              <w:rPr>
                <w:rFonts w:eastAsia="Times New Roman"/>
                <w:sz w:val="20"/>
                <w:szCs w:val="20"/>
              </w:rPr>
            </w:pPr>
          </w:p>
        </w:tc>
        <w:tc>
          <w:tcPr>
            <w:tcW w:w="0" w:type="auto"/>
            <w:vAlign w:val="center"/>
            <w:hideMark/>
          </w:tcPr>
          <w:p w14:paraId="14050A51" w14:textId="77777777" w:rsidR="00000000" w:rsidRDefault="00A10F7D">
            <w:pPr>
              <w:spacing w:after="100"/>
              <w:rPr>
                <w:rFonts w:eastAsia="Times New Roman"/>
                <w:sz w:val="20"/>
                <w:szCs w:val="20"/>
              </w:rPr>
            </w:pPr>
          </w:p>
        </w:tc>
        <w:tc>
          <w:tcPr>
            <w:tcW w:w="0" w:type="auto"/>
            <w:gridSpan w:val="3"/>
            <w:vAlign w:val="center"/>
            <w:hideMark/>
          </w:tcPr>
          <w:p w14:paraId="20699108" w14:textId="77777777" w:rsidR="00000000" w:rsidRDefault="00A10F7D">
            <w:pPr>
              <w:spacing w:after="100"/>
              <w:rPr>
                <w:rFonts w:eastAsia="Times New Roman"/>
                <w:sz w:val="20"/>
                <w:szCs w:val="20"/>
              </w:rPr>
            </w:pPr>
          </w:p>
        </w:tc>
        <w:tc>
          <w:tcPr>
            <w:tcW w:w="0" w:type="auto"/>
            <w:vAlign w:val="center"/>
            <w:hideMark/>
          </w:tcPr>
          <w:p w14:paraId="0CED9DF3" w14:textId="77777777" w:rsidR="00000000" w:rsidRDefault="00A10F7D">
            <w:pPr>
              <w:spacing w:after="100"/>
              <w:rPr>
                <w:rFonts w:eastAsia="Times New Roman"/>
                <w:sz w:val="20"/>
                <w:szCs w:val="20"/>
              </w:rPr>
            </w:pPr>
          </w:p>
        </w:tc>
        <w:tc>
          <w:tcPr>
            <w:tcW w:w="0" w:type="auto"/>
            <w:gridSpan w:val="3"/>
            <w:vAlign w:val="center"/>
            <w:hideMark/>
          </w:tcPr>
          <w:p w14:paraId="12D1360B" w14:textId="77777777" w:rsidR="00000000" w:rsidRDefault="00A10F7D">
            <w:pPr>
              <w:spacing w:after="100"/>
              <w:rPr>
                <w:rFonts w:eastAsia="Times New Roman"/>
                <w:sz w:val="20"/>
                <w:szCs w:val="20"/>
              </w:rPr>
            </w:pPr>
          </w:p>
        </w:tc>
        <w:tc>
          <w:tcPr>
            <w:tcW w:w="0" w:type="auto"/>
            <w:gridSpan w:val="3"/>
            <w:vAlign w:val="center"/>
            <w:hideMark/>
          </w:tcPr>
          <w:p w14:paraId="7F12F166" w14:textId="77777777" w:rsidR="00000000" w:rsidRDefault="00A10F7D">
            <w:pPr>
              <w:spacing w:after="100"/>
              <w:rPr>
                <w:rFonts w:eastAsia="Times New Roman"/>
                <w:sz w:val="20"/>
                <w:szCs w:val="20"/>
              </w:rPr>
            </w:pPr>
          </w:p>
        </w:tc>
        <w:tc>
          <w:tcPr>
            <w:tcW w:w="0" w:type="auto"/>
            <w:gridSpan w:val="3"/>
            <w:vAlign w:val="center"/>
            <w:hideMark/>
          </w:tcPr>
          <w:p w14:paraId="14C3D91B" w14:textId="77777777" w:rsidR="00000000" w:rsidRDefault="00A10F7D">
            <w:pPr>
              <w:spacing w:after="100"/>
              <w:rPr>
                <w:rFonts w:eastAsia="Times New Roman"/>
                <w:sz w:val="20"/>
                <w:szCs w:val="20"/>
              </w:rPr>
            </w:pPr>
          </w:p>
        </w:tc>
        <w:tc>
          <w:tcPr>
            <w:tcW w:w="0" w:type="auto"/>
            <w:gridSpan w:val="3"/>
            <w:vAlign w:val="center"/>
            <w:hideMark/>
          </w:tcPr>
          <w:p w14:paraId="386CAECF" w14:textId="77777777" w:rsidR="00000000" w:rsidRDefault="00A10F7D">
            <w:pPr>
              <w:spacing w:after="100"/>
              <w:rPr>
                <w:rFonts w:eastAsia="Times New Roman"/>
                <w:sz w:val="20"/>
                <w:szCs w:val="20"/>
              </w:rPr>
            </w:pPr>
          </w:p>
        </w:tc>
        <w:tc>
          <w:tcPr>
            <w:tcW w:w="0" w:type="auto"/>
            <w:gridSpan w:val="3"/>
            <w:vAlign w:val="center"/>
            <w:hideMark/>
          </w:tcPr>
          <w:p w14:paraId="3C7B1869" w14:textId="77777777" w:rsidR="00000000" w:rsidRDefault="00A10F7D">
            <w:pPr>
              <w:spacing w:after="100"/>
              <w:rPr>
                <w:rFonts w:eastAsia="Times New Roman"/>
                <w:sz w:val="20"/>
                <w:szCs w:val="20"/>
              </w:rPr>
            </w:pPr>
          </w:p>
        </w:tc>
        <w:tc>
          <w:tcPr>
            <w:tcW w:w="0" w:type="auto"/>
            <w:gridSpan w:val="2"/>
            <w:vAlign w:val="center"/>
            <w:hideMark/>
          </w:tcPr>
          <w:p w14:paraId="59644C7C" w14:textId="77777777" w:rsidR="00000000" w:rsidRDefault="00A10F7D">
            <w:pPr>
              <w:spacing w:after="100"/>
              <w:rPr>
                <w:rFonts w:eastAsia="Times New Roman"/>
                <w:sz w:val="20"/>
                <w:szCs w:val="20"/>
              </w:rPr>
            </w:pPr>
          </w:p>
        </w:tc>
      </w:tr>
      <w:tr w:rsidR="00000000" w14:paraId="0D2988B2" w14:textId="77777777">
        <w:trPr>
          <w:divId w:val="1909922074"/>
        </w:trPr>
        <w:tc>
          <w:tcPr>
            <w:tcW w:w="0" w:type="auto"/>
            <w:gridSpan w:val="3"/>
            <w:vAlign w:val="center"/>
            <w:hideMark/>
          </w:tcPr>
          <w:p w14:paraId="10AC8DEC" w14:textId="77777777" w:rsidR="00000000" w:rsidRDefault="00A10F7D">
            <w:pPr>
              <w:spacing w:after="100"/>
              <w:rPr>
                <w:rFonts w:eastAsia="Times New Roman"/>
                <w:sz w:val="20"/>
                <w:szCs w:val="20"/>
              </w:rPr>
            </w:pPr>
          </w:p>
        </w:tc>
        <w:tc>
          <w:tcPr>
            <w:tcW w:w="0" w:type="auto"/>
            <w:gridSpan w:val="3"/>
            <w:vAlign w:val="center"/>
            <w:hideMark/>
          </w:tcPr>
          <w:p w14:paraId="46CD5D8B" w14:textId="77777777" w:rsidR="00000000" w:rsidRDefault="00A10F7D">
            <w:pPr>
              <w:spacing w:after="100"/>
              <w:rPr>
                <w:rFonts w:eastAsia="Times New Roman"/>
                <w:sz w:val="20"/>
                <w:szCs w:val="20"/>
              </w:rPr>
            </w:pPr>
          </w:p>
        </w:tc>
        <w:tc>
          <w:tcPr>
            <w:tcW w:w="0" w:type="auto"/>
            <w:gridSpan w:val="3"/>
            <w:vAlign w:val="center"/>
            <w:hideMark/>
          </w:tcPr>
          <w:p w14:paraId="4F8A69EC" w14:textId="77777777" w:rsidR="00000000" w:rsidRDefault="00A10F7D">
            <w:pPr>
              <w:spacing w:after="100"/>
              <w:rPr>
                <w:rFonts w:eastAsia="Times New Roman"/>
                <w:sz w:val="20"/>
                <w:szCs w:val="20"/>
              </w:rPr>
            </w:pPr>
          </w:p>
        </w:tc>
        <w:tc>
          <w:tcPr>
            <w:tcW w:w="0" w:type="auto"/>
            <w:gridSpan w:val="3"/>
            <w:vAlign w:val="center"/>
            <w:hideMark/>
          </w:tcPr>
          <w:p w14:paraId="0C0E6711" w14:textId="77777777" w:rsidR="00000000" w:rsidRDefault="00A10F7D">
            <w:pPr>
              <w:spacing w:after="100"/>
              <w:rPr>
                <w:rFonts w:eastAsia="Times New Roman"/>
                <w:sz w:val="20"/>
                <w:szCs w:val="20"/>
              </w:rPr>
            </w:pPr>
          </w:p>
        </w:tc>
        <w:tc>
          <w:tcPr>
            <w:tcW w:w="0" w:type="auto"/>
            <w:gridSpan w:val="3"/>
            <w:vAlign w:val="center"/>
            <w:hideMark/>
          </w:tcPr>
          <w:p w14:paraId="1F94B2F9" w14:textId="77777777" w:rsidR="00000000" w:rsidRDefault="00A10F7D">
            <w:pPr>
              <w:spacing w:after="100"/>
              <w:rPr>
                <w:rFonts w:eastAsia="Times New Roman"/>
                <w:sz w:val="20"/>
                <w:szCs w:val="20"/>
              </w:rPr>
            </w:pPr>
          </w:p>
        </w:tc>
        <w:tc>
          <w:tcPr>
            <w:tcW w:w="0" w:type="auto"/>
            <w:gridSpan w:val="3"/>
            <w:vAlign w:val="center"/>
            <w:hideMark/>
          </w:tcPr>
          <w:p w14:paraId="26A2ABFD" w14:textId="77777777" w:rsidR="00000000" w:rsidRDefault="00A10F7D">
            <w:pPr>
              <w:spacing w:after="100"/>
              <w:rPr>
                <w:rFonts w:eastAsia="Times New Roman"/>
                <w:sz w:val="20"/>
                <w:szCs w:val="20"/>
              </w:rPr>
            </w:pPr>
          </w:p>
        </w:tc>
        <w:tc>
          <w:tcPr>
            <w:tcW w:w="0" w:type="auto"/>
            <w:gridSpan w:val="3"/>
            <w:vAlign w:val="center"/>
            <w:hideMark/>
          </w:tcPr>
          <w:p w14:paraId="49ACBEDC" w14:textId="77777777" w:rsidR="00000000" w:rsidRDefault="00A10F7D">
            <w:pPr>
              <w:spacing w:after="100"/>
              <w:rPr>
                <w:rFonts w:eastAsia="Times New Roman"/>
                <w:sz w:val="20"/>
                <w:szCs w:val="20"/>
              </w:rPr>
            </w:pPr>
          </w:p>
        </w:tc>
        <w:tc>
          <w:tcPr>
            <w:tcW w:w="0" w:type="auto"/>
            <w:gridSpan w:val="3"/>
            <w:vAlign w:val="center"/>
            <w:hideMark/>
          </w:tcPr>
          <w:p w14:paraId="0322CF5F" w14:textId="77777777" w:rsidR="00000000" w:rsidRDefault="00A10F7D">
            <w:pPr>
              <w:spacing w:after="100"/>
              <w:rPr>
                <w:rFonts w:eastAsia="Times New Roman"/>
                <w:sz w:val="20"/>
                <w:szCs w:val="20"/>
              </w:rPr>
            </w:pPr>
          </w:p>
        </w:tc>
        <w:tc>
          <w:tcPr>
            <w:tcW w:w="0" w:type="auto"/>
            <w:gridSpan w:val="3"/>
            <w:vAlign w:val="center"/>
            <w:hideMark/>
          </w:tcPr>
          <w:p w14:paraId="697A33FE" w14:textId="77777777" w:rsidR="00000000" w:rsidRDefault="00A10F7D">
            <w:pPr>
              <w:spacing w:after="100"/>
              <w:rPr>
                <w:rFonts w:eastAsia="Times New Roman"/>
                <w:sz w:val="20"/>
                <w:szCs w:val="20"/>
              </w:rPr>
            </w:pPr>
          </w:p>
        </w:tc>
        <w:tc>
          <w:tcPr>
            <w:tcW w:w="0" w:type="auto"/>
            <w:gridSpan w:val="3"/>
            <w:vAlign w:val="center"/>
            <w:hideMark/>
          </w:tcPr>
          <w:p w14:paraId="1029983B" w14:textId="77777777" w:rsidR="00000000" w:rsidRDefault="00A10F7D">
            <w:pPr>
              <w:spacing w:after="100"/>
              <w:rPr>
                <w:rFonts w:eastAsia="Times New Roman"/>
                <w:sz w:val="20"/>
                <w:szCs w:val="20"/>
              </w:rPr>
            </w:pPr>
          </w:p>
        </w:tc>
        <w:tc>
          <w:tcPr>
            <w:tcW w:w="0" w:type="auto"/>
            <w:gridSpan w:val="3"/>
            <w:vAlign w:val="center"/>
            <w:hideMark/>
          </w:tcPr>
          <w:p w14:paraId="26C1CAB4" w14:textId="77777777" w:rsidR="00000000" w:rsidRDefault="00A10F7D">
            <w:pPr>
              <w:spacing w:after="100"/>
              <w:rPr>
                <w:rFonts w:eastAsia="Times New Roman"/>
                <w:sz w:val="20"/>
                <w:szCs w:val="20"/>
              </w:rPr>
            </w:pPr>
          </w:p>
        </w:tc>
        <w:tc>
          <w:tcPr>
            <w:tcW w:w="0" w:type="auto"/>
            <w:vAlign w:val="center"/>
            <w:hideMark/>
          </w:tcPr>
          <w:p w14:paraId="738A28DD" w14:textId="77777777" w:rsidR="00000000" w:rsidRDefault="00A10F7D">
            <w:pPr>
              <w:spacing w:after="100"/>
              <w:rPr>
                <w:rFonts w:eastAsia="Times New Roman"/>
                <w:sz w:val="20"/>
                <w:szCs w:val="20"/>
              </w:rPr>
            </w:pPr>
          </w:p>
        </w:tc>
        <w:tc>
          <w:tcPr>
            <w:tcW w:w="0" w:type="auto"/>
            <w:vAlign w:val="center"/>
            <w:hideMark/>
          </w:tcPr>
          <w:p w14:paraId="164E9F72" w14:textId="77777777" w:rsidR="00000000" w:rsidRDefault="00A10F7D">
            <w:pPr>
              <w:spacing w:after="100"/>
              <w:rPr>
                <w:rFonts w:eastAsia="Times New Roman"/>
                <w:sz w:val="20"/>
                <w:szCs w:val="20"/>
              </w:rPr>
            </w:pPr>
          </w:p>
        </w:tc>
        <w:tc>
          <w:tcPr>
            <w:tcW w:w="0" w:type="auto"/>
            <w:gridSpan w:val="3"/>
            <w:vAlign w:val="center"/>
            <w:hideMark/>
          </w:tcPr>
          <w:p w14:paraId="6147A750" w14:textId="77777777" w:rsidR="00000000" w:rsidRDefault="00A10F7D">
            <w:pPr>
              <w:spacing w:after="100"/>
              <w:rPr>
                <w:rFonts w:eastAsia="Times New Roman"/>
                <w:sz w:val="20"/>
                <w:szCs w:val="20"/>
              </w:rPr>
            </w:pPr>
          </w:p>
        </w:tc>
        <w:tc>
          <w:tcPr>
            <w:tcW w:w="0" w:type="auto"/>
            <w:vAlign w:val="center"/>
            <w:hideMark/>
          </w:tcPr>
          <w:p w14:paraId="14EA8C2B" w14:textId="77777777" w:rsidR="00000000" w:rsidRDefault="00A10F7D">
            <w:pPr>
              <w:spacing w:after="100"/>
              <w:rPr>
                <w:rFonts w:eastAsia="Times New Roman"/>
                <w:sz w:val="20"/>
                <w:szCs w:val="20"/>
              </w:rPr>
            </w:pPr>
          </w:p>
        </w:tc>
        <w:tc>
          <w:tcPr>
            <w:tcW w:w="0" w:type="auto"/>
            <w:gridSpan w:val="3"/>
            <w:vAlign w:val="center"/>
            <w:hideMark/>
          </w:tcPr>
          <w:p w14:paraId="05101AE0" w14:textId="77777777" w:rsidR="00000000" w:rsidRDefault="00A10F7D">
            <w:pPr>
              <w:spacing w:after="100"/>
              <w:rPr>
                <w:rFonts w:eastAsia="Times New Roman"/>
                <w:sz w:val="20"/>
                <w:szCs w:val="20"/>
              </w:rPr>
            </w:pPr>
          </w:p>
        </w:tc>
        <w:tc>
          <w:tcPr>
            <w:tcW w:w="0" w:type="auto"/>
            <w:gridSpan w:val="3"/>
            <w:vAlign w:val="center"/>
            <w:hideMark/>
          </w:tcPr>
          <w:p w14:paraId="55E3C144" w14:textId="77777777" w:rsidR="00000000" w:rsidRDefault="00A10F7D">
            <w:pPr>
              <w:spacing w:after="100"/>
              <w:rPr>
                <w:rFonts w:eastAsia="Times New Roman"/>
                <w:sz w:val="20"/>
                <w:szCs w:val="20"/>
              </w:rPr>
            </w:pPr>
          </w:p>
        </w:tc>
        <w:tc>
          <w:tcPr>
            <w:tcW w:w="0" w:type="auto"/>
            <w:gridSpan w:val="3"/>
            <w:vAlign w:val="center"/>
            <w:hideMark/>
          </w:tcPr>
          <w:p w14:paraId="1D7A28E5" w14:textId="77777777" w:rsidR="00000000" w:rsidRDefault="00A10F7D">
            <w:pPr>
              <w:spacing w:after="100"/>
              <w:rPr>
                <w:rFonts w:eastAsia="Times New Roman"/>
                <w:sz w:val="20"/>
                <w:szCs w:val="20"/>
              </w:rPr>
            </w:pPr>
          </w:p>
        </w:tc>
        <w:tc>
          <w:tcPr>
            <w:tcW w:w="0" w:type="auto"/>
            <w:gridSpan w:val="3"/>
            <w:vAlign w:val="center"/>
            <w:hideMark/>
          </w:tcPr>
          <w:p w14:paraId="727F8ED6" w14:textId="77777777" w:rsidR="00000000" w:rsidRDefault="00A10F7D">
            <w:pPr>
              <w:spacing w:after="100"/>
              <w:rPr>
                <w:rFonts w:eastAsia="Times New Roman"/>
                <w:sz w:val="20"/>
                <w:szCs w:val="20"/>
              </w:rPr>
            </w:pPr>
          </w:p>
        </w:tc>
        <w:tc>
          <w:tcPr>
            <w:tcW w:w="0" w:type="auto"/>
            <w:gridSpan w:val="3"/>
            <w:vAlign w:val="center"/>
            <w:hideMark/>
          </w:tcPr>
          <w:p w14:paraId="2297AA0B" w14:textId="77777777" w:rsidR="00000000" w:rsidRDefault="00A10F7D">
            <w:pPr>
              <w:spacing w:after="100"/>
              <w:rPr>
                <w:rFonts w:eastAsia="Times New Roman"/>
                <w:sz w:val="20"/>
                <w:szCs w:val="20"/>
              </w:rPr>
            </w:pPr>
          </w:p>
        </w:tc>
        <w:tc>
          <w:tcPr>
            <w:tcW w:w="0" w:type="auto"/>
            <w:gridSpan w:val="2"/>
            <w:vAlign w:val="center"/>
            <w:hideMark/>
          </w:tcPr>
          <w:p w14:paraId="2F633D0B" w14:textId="77777777" w:rsidR="00000000" w:rsidRDefault="00A10F7D">
            <w:pPr>
              <w:spacing w:after="100"/>
              <w:rPr>
                <w:rFonts w:eastAsia="Times New Roman"/>
                <w:sz w:val="20"/>
                <w:szCs w:val="20"/>
              </w:rPr>
            </w:pPr>
          </w:p>
        </w:tc>
      </w:tr>
      <w:tr w:rsidR="00000000" w14:paraId="7C552333" w14:textId="77777777">
        <w:trPr>
          <w:divId w:val="1909922074"/>
        </w:trPr>
        <w:tc>
          <w:tcPr>
            <w:tcW w:w="0" w:type="auto"/>
            <w:gridSpan w:val="3"/>
            <w:vAlign w:val="center"/>
            <w:hideMark/>
          </w:tcPr>
          <w:p w14:paraId="0D6DC2E6" w14:textId="77777777" w:rsidR="00000000" w:rsidRDefault="00A10F7D">
            <w:pPr>
              <w:spacing w:after="100"/>
              <w:rPr>
                <w:rFonts w:eastAsia="Times New Roman"/>
                <w:sz w:val="20"/>
                <w:szCs w:val="20"/>
              </w:rPr>
            </w:pPr>
          </w:p>
        </w:tc>
        <w:tc>
          <w:tcPr>
            <w:tcW w:w="0" w:type="auto"/>
            <w:gridSpan w:val="3"/>
            <w:vAlign w:val="center"/>
            <w:hideMark/>
          </w:tcPr>
          <w:p w14:paraId="46DAA7CD" w14:textId="77777777" w:rsidR="00000000" w:rsidRDefault="00A10F7D">
            <w:pPr>
              <w:spacing w:after="100"/>
              <w:rPr>
                <w:rFonts w:eastAsia="Times New Roman"/>
                <w:sz w:val="20"/>
                <w:szCs w:val="20"/>
              </w:rPr>
            </w:pPr>
          </w:p>
        </w:tc>
        <w:tc>
          <w:tcPr>
            <w:tcW w:w="0" w:type="auto"/>
            <w:gridSpan w:val="3"/>
            <w:vAlign w:val="center"/>
            <w:hideMark/>
          </w:tcPr>
          <w:p w14:paraId="4D6450CB" w14:textId="77777777" w:rsidR="00000000" w:rsidRDefault="00A10F7D">
            <w:pPr>
              <w:spacing w:after="100"/>
              <w:rPr>
                <w:rFonts w:eastAsia="Times New Roman"/>
                <w:sz w:val="20"/>
                <w:szCs w:val="20"/>
              </w:rPr>
            </w:pPr>
          </w:p>
        </w:tc>
        <w:tc>
          <w:tcPr>
            <w:tcW w:w="0" w:type="auto"/>
            <w:gridSpan w:val="3"/>
            <w:vAlign w:val="center"/>
            <w:hideMark/>
          </w:tcPr>
          <w:p w14:paraId="1C7C561D" w14:textId="77777777" w:rsidR="00000000" w:rsidRDefault="00A10F7D">
            <w:pPr>
              <w:spacing w:after="100"/>
              <w:rPr>
                <w:rFonts w:eastAsia="Times New Roman"/>
                <w:sz w:val="20"/>
                <w:szCs w:val="20"/>
              </w:rPr>
            </w:pPr>
          </w:p>
        </w:tc>
        <w:tc>
          <w:tcPr>
            <w:tcW w:w="0" w:type="auto"/>
            <w:gridSpan w:val="3"/>
            <w:vAlign w:val="center"/>
            <w:hideMark/>
          </w:tcPr>
          <w:p w14:paraId="69004C42" w14:textId="77777777" w:rsidR="00000000" w:rsidRDefault="00A10F7D">
            <w:pPr>
              <w:spacing w:after="100"/>
              <w:rPr>
                <w:rFonts w:eastAsia="Times New Roman"/>
                <w:sz w:val="20"/>
                <w:szCs w:val="20"/>
              </w:rPr>
            </w:pPr>
          </w:p>
        </w:tc>
        <w:tc>
          <w:tcPr>
            <w:tcW w:w="0" w:type="auto"/>
            <w:gridSpan w:val="3"/>
            <w:vAlign w:val="center"/>
            <w:hideMark/>
          </w:tcPr>
          <w:p w14:paraId="4B7A62E2" w14:textId="77777777" w:rsidR="00000000" w:rsidRDefault="00A10F7D">
            <w:pPr>
              <w:spacing w:after="100"/>
              <w:rPr>
                <w:rFonts w:eastAsia="Times New Roman"/>
                <w:sz w:val="20"/>
                <w:szCs w:val="20"/>
              </w:rPr>
            </w:pPr>
          </w:p>
        </w:tc>
        <w:tc>
          <w:tcPr>
            <w:tcW w:w="0" w:type="auto"/>
            <w:gridSpan w:val="3"/>
            <w:vAlign w:val="center"/>
            <w:hideMark/>
          </w:tcPr>
          <w:p w14:paraId="313048F3" w14:textId="77777777" w:rsidR="00000000" w:rsidRDefault="00A10F7D">
            <w:pPr>
              <w:spacing w:after="100"/>
              <w:rPr>
                <w:rFonts w:eastAsia="Times New Roman"/>
                <w:sz w:val="20"/>
                <w:szCs w:val="20"/>
              </w:rPr>
            </w:pPr>
          </w:p>
        </w:tc>
        <w:tc>
          <w:tcPr>
            <w:tcW w:w="0" w:type="auto"/>
            <w:gridSpan w:val="3"/>
            <w:vAlign w:val="center"/>
            <w:hideMark/>
          </w:tcPr>
          <w:p w14:paraId="246B6BBE" w14:textId="77777777" w:rsidR="00000000" w:rsidRDefault="00A10F7D">
            <w:pPr>
              <w:spacing w:after="100"/>
              <w:rPr>
                <w:rFonts w:eastAsia="Times New Roman"/>
                <w:sz w:val="20"/>
                <w:szCs w:val="20"/>
              </w:rPr>
            </w:pPr>
          </w:p>
        </w:tc>
        <w:tc>
          <w:tcPr>
            <w:tcW w:w="0" w:type="auto"/>
            <w:gridSpan w:val="3"/>
            <w:vAlign w:val="center"/>
            <w:hideMark/>
          </w:tcPr>
          <w:p w14:paraId="48112D37" w14:textId="77777777" w:rsidR="00000000" w:rsidRDefault="00A10F7D">
            <w:pPr>
              <w:spacing w:after="100"/>
              <w:rPr>
                <w:rFonts w:eastAsia="Times New Roman"/>
                <w:sz w:val="20"/>
                <w:szCs w:val="20"/>
              </w:rPr>
            </w:pPr>
          </w:p>
        </w:tc>
        <w:tc>
          <w:tcPr>
            <w:tcW w:w="0" w:type="auto"/>
            <w:gridSpan w:val="3"/>
            <w:vAlign w:val="center"/>
            <w:hideMark/>
          </w:tcPr>
          <w:p w14:paraId="560084F9" w14:textId="77777777" w:rsidR="00000000" w:rsidRDefault="00A10F7D">
            <w:pPr>
              <w:spacing w:after="100"/>
              <w:rPr>
                <w:rFonts w:eastAsia="Times New Roman"/>
                <w:sz w:val="20"/>
                <w:szCs w:val="20"/>
              </w:rPr>
            </w:pPr>
          </w:p>
        </w:tc>
        <w:tc>
          <w:tcPr>
            <w:tcW w:w="0" w:type="auto"/>
            <w:gridSpan w:val="3"/>
            <w:vAlign w:val="center"/>
            <w:hideMark/>
          </w:tcPr>
          <w:p w14:paraId="6CFA372B" w14:textId="77777777" w:rsidR="00000000" w:rsidRDefault="00A10F7D">
            <w:pPr>
              <w:spacing w:after="100"/>
              <w:rPr>
                <w:rFonts w:eastAsia="Times New Roman"/>
                <w:sz w:val="20"/>
                <w:szCs w:val="20"/>
              </w:rPr>
            </w:pPr>
          </w:p>
        </w:tc>
        <w:tc>
          <w:tcPr>
            <w:tcW w:w="0" w:type="auto"/>
            <w:vAlign w:val="center"/>
            <w:hideMark/>
          </w:tcPr>
          <w:p w14:paraId="56237058" w14:textId="77777777" w:rsidR="00000000" w:rsidRDefault="00A10F7D">
            <w:pPr>
              <w:spacing w:after="100"/>
              <w:rPr>
                <w:rFonts w:eastAsia="Times New Roman"/>
                <w:sz w:val="20"/>
                <w:szCs w:val="20"/>
              </w:rPr>
            </w:pPr>
          </w:p>
        </w:tc>
        <w:tc>
          <w:tcPr>
            <w:tcW w:w="0" w:type="auto"/>
            <w:vAlign w:val="center"/>
            <w:hideMark/>
          </w:tcPr>
          <w:p w14:paraId="2899C666" w14:textId="77777777" w:rsidR="00000000" w:rsidRDefault="00A10F7D">
            <w:pPr>
              <w:spacing w:after="100"/>
              <w:rPr>
                <w:rFonts w:eastAsia="Times New Roman"/>
                <w:sz w:val="20"/>
                <w:szCs w:val="20"/>
              </w:rPr>
            </w:pPr>
          </w:p>
        </w:tc>
        <w:tc>
          <w:tcPr>
            <w:tcW w:w="0" w:type="auto"/>
            <w:gridSpan w:val="3"/>
            <w:vAlign w:val="center"/>
            <w:hideMark/>
          </w:tcPr>
          <w:p w14:paraId="2E5CF625" w14:textId="77777777" w:rsidR="00000000" w:rsidRDefault="00A10F7D">
            <w:pPr>
              <w:spacing w:after="100"/>
              <w:rPr>
                <w:rFonts w:eastAsia="Times New Roman"/>
                <w:sz w:val="20"/>
                <w:szCs w:val="20"/>
              </w:rPr>
            </w:pPr>
          </w:p>
        </w:tc>
        <w:tc>
          <w:tcPr>
            <w:tcW w:w="0" w:type="auto"/>
            <w:vAlign w:val="center"/>
            <w:hideMark/>
          </w:tcPr>
          <w:p w14:paraId="3F5BC108" w14:textId="77777777" w:rsidR="00000000" w:rsidRDefault="00A10F7D">
            <w:pPr>
              <w:spacing w:after="100"/>
              <w:rPr>
                <w:rFonts w:eastAsia="Times New Roman"/>
                <w:sz w:val="20"/>
                <w:szCs w:val="20"/>
              </w:rPr>
            </w:pPr>
          </w:p>
        </w:tc>
        <w:tc>
          <w:tcPr>
            <w:tcW w:w="0" w:type="auto"/>
            <w:gridSpan w:val="3"/>
            <w:vAlign w:val="center"/>
            <w:hideMark/>
          </w:tcPr>
          <w:p w14:paraId="3E0936B5" w14:textId="77777777" w:rsidR="00000000" w:rsidRDefault="00A10F7D">
            <w:pPr>
              <w:spacing w:after="100"/>
              <w:rPr>
                <w:rFonts w:eastAsia="Times New Roman"/>
                <w:sz w:val="20"/>
                <w:szCs w:val="20"/>
              </w:rPr>
            </w:pPr>
          </w:p>
        </w:tc>
        <w:tc>
          <w:tcPr>
            <w:tcW w:w="0" w:type="auto"/>
            <w:gridSpan w:val="3"/>
            <w:vAlign w:val="center"/>
            <w:hideMark/>
          </w:tcPr>
          <w:p w14:paraId="02849FB0" w14:textId="77777777" w:rsidR="00000000" w:rsidRDefault="00A10F7D">
            <w:pPr>
              <w:spacing w:after="100"/>
              <w:rPr>
                <w:rFonts w:eastAsia="Times New Roman"/>
                <w:sz w:val="20"/>
                <w:szCs w:val="20"/>
              </w:rPr>
            </w:pPr>
          </w:p>
        </w:tc>
        <w:tc>
          <w:tcPr>
            <w:tcW w:w="0" w:type="auto"/>
            <w:gridSpan w:val="3"/>
            <w:vAlign w:val="center"/>
            <w:hideMark/>
          </w:tcPr>
          <w:p w14:paraId="34EEE5ED" w14:textId="77777777" w:rsidR="00000000" w:rsidRDefault="00A10F7D">
            <w:pPr>
              <w:spacing w:after="100"/>
              <w:rPr>
                <w:rFonts w:eastAsia="Times New Roman"/>
                <w:sz w:val="20"/>
                <w:szCs w:val="20"/>
              </w:rPr>
            </w:pPr>
          </w:p>
        </w:tc>
        <w:tc>
          <w:tcPr>
            <w:tcW w:w="0" w:type="auto"/>
            <w:gridSpan w:val="3"/>
            <w:vAlign w:val="center"/>
            <w:hideMark/>
          </w:tcPr>
          <w:p w14:paraId="4BF77769" w14:textId="77777777" w:rsidR="00000000" w:rsidRDefault="00A10F7D">
            <w:pPr>
              <w:spacing w:after="100"/>
              <w:rPr>
                <w:rFonts w:eastAsia="Times New Roman"/>
                <w:sz w:val="20"/>
                <w:szCs w:val="20"/>
              </w:rPr>
            </w:pPr>
          </w:p>
        </w:tc>
        <w:tc>
          <w:tcPr>
            <w:tcW w:w="0" w:type="auto"/>
            <w:gridSpan w:val="3"/>
            <w:vAlign w:val="center"/>
            <w:hideMark/>
          </w:tcPr>
          <w:p w14:paraId="6FACDE78" w14:textId="77777777" w:rsidR="00000000" w:rsidRDefault="00A10F7D">
            <w:pPr>
              <w:spacing w:after="100"/>
              <w:rPr>
                <w:rFonts w:eastAsia="Times New Roman"/>
                <w:sz w:val="20"/>
                <w:szCs w:val="20"/>
              </w:rPr>
            </w:pPr>
          </w:p>
        </w:tc>
        <w:tc>
          <w:tcPr>
            <w:tcW w:w="0" w:type="auto"/>
            <w:gridSpan w:val="2"/>
            <w:vAlign w:val="center"/>
            <w:hideMark/>
          </w:tcPr>
          <w:p w14:paraId="55DF8DF0" w14:textId="77777777" w:rsidR="00000000" w:rsidRDefault="00A10F7D">
            <w:pPr>
              <w:spacing w:after="100"/>
              <w:rPr>
                <w:rFonts w:eastAsia="Times New Roman"/>
                <w:sz w:val="20"/>
                <w:szCs w:val="20"/>
              </w:rPr>
            </w:pPr>
          </w:p>
        </w:tc>
      </w:tr>
      <w:tr w:rsidR="00000000" w14:paraId="021E89D5" w14:textId="77777777">
        <w:trPr>
          <w:divId w:val="1909922074"/>
        </w:trPr>
        <w:tc>
          <w:tcPr>
            <w:tcW w:w="0" w:type="auto"/>
            <w:gridSpan w:val="3"/>
            <w:vAlign w:val="center"/>
            <w:hideMark/>
          </w:tcPr>
          <w:p w14:paraId="693454C2" w14:textId="77777777" w:rsidR="00000000" w:rsidRDefault="00A10F7D">
            <w:pPr>
              <w:spacing w:after="100"/>
              <w:rPr>
                <w:rFonts w:eastAsia="Times New Roman"/>
                <w:sz w:val="20"/>
                <w:szCs w:val="20"/>
              </w:rPr>
            </w:pPr>
          </w:p>
        </w:tc>
        <w:tc>
          <w:tcPr>
            <w:tcW w:w="0" w:type="auto"/>
            <w:gridSpan w:val="3"/>
            <w:vAlign w:val="center"/>
            <w:hideMark/>
          </w:tcPr>
          <w:p w14:paraId="17A492C9" w14:textId="77777777" w:rsidR="00000000" w:rsidRDefault="00A10F7D">
            <w:pPr>
              <w:spacing w:after="100"/>
              <w:rPr>
                <w:rFonts w:eastAsia="Times New Roman"/>
                <w:sz w:val="20"/>
                <w:szCs w:val="20"/>
              </w:rPr>
            </w:pPr>
          </w:p>
        </w:tc>
        <w:tc>
          <w:tcPr>
            <w:tcW w:w="0" w:type="auto"/>
            <w:gridSpan w:val="3"/>
            <w:vAlign w:val="center"/>
            <w:hideMark/>
          </w:tcPr>
          <w:p w14:paraId="1F9FE99C" w14:textId="77777777" w:rsidR="00000000" w:rsidRDefault="00A10F7D">
            <w:pPr>
              <w:spacing w:after="100"/>
              <w:rPr>
                <w:rFonts w:eastAsia="Times New Roman"/>
                <w:sz w:val="20"/>
                <w:szCs w:val="20"/>
              </w:rPr>
            </w:pPr>
          </w:p>
        </w:tc>
        <w:tc>
          <w:tcPr>
            <w:tcW w:w="0" w:type="auto"/>
            <w:gridSpan w:val="3"/>
            <w:vAlign w:val="center"/>
            <w:hideMark/>
          </w:tcPr>
          <w:p w14:paraId="54D1CF2D" w14:textId="77777777" w:rsidR="00000000" w:rsidRDefault="00A10F7D">
            <w:pPr>
              <w:spacing w:after="100"/>
              <w:rPr>
                <w:rFonts w:eastAsia="Times New Roman"/>
                <w:sz w:val="20"/>
                <w:szCs w:val="20"/>
              </w:rPr>
            </w:pPr>
          </w:p>
        </w:tc>
        <w:tc>
          <w:tcPr>
            <w:tcW w:w="0" w:type="auto"/>
            <w:gridSpan w:val="3"/>
            <w:vAlign w:val="center"/>
            <w:hideMark/>
          </w:tcPr>
          <w:p w14:paraId="1005D275" w14:textId="77777777" w:rsidR="00000000" w:rsidRDefault="00A10F7D">
            <w:pPr>
              <w:spacing w:after="100"/>
              <w:rPr>
                <w:rFonts w:eastAsia="Times New Roman"/>
                <w:sz w:val="20"/>
                <w:szCs w:val="20"/>
              </w:rPr>
            </w:pPr>
          </w:p>
        </w:tc>
        <w:tc>
          <w:tcPr>
            <w:tcW w:w="0" w:type="auto"/>
            <w:gridSpan w:val="3"/>
            <w:vAlign w:val="center"/>
            <w:hideMark/>
          </w:tcPr>
          <w:p w14:paraId="4A679590" w14:textId="77777777" w:rsidR="00000000" w:rsidRDefault="00A10F7D">
            <w:pPr>
              <w:spacing w:after="100"/>
              <w:rPr>
                <w:rFonts w:eastAsia="Times New Roman"/>
                <w:sz w:val="20"/>
                <w:szCs w:val="20"/>
              </w:rPr>
            </w:pPr>
          </w:p>
        </w:tc>
        <w:tc>
          <w:tcPr>
            <w:tcW w:w="0" w:type="auto"/>
            <w:gridSpan w:val="3"/>
            <w:vAlign w:val="center"/>
            <w:hideMark/>
          </w:tcPr>
          <w:p w14:paraId="02E1A4F6" w14:textId="77777777" w:rsidR="00000000" w:rsidRDefault="00A10F7D">
            <w:pPr>
              <w:spacing w:after="100"/>
              <w:rPr>
                <w:rFonts w:eastAsia="Times New Roman"/>
                <w:sz w:val="20"/>
                <w:szCs w:val="20"/>
              </w:rPr>
            </w:pPr>
          </w:p>
        </w:tc>
        <w:tc>
          <w:tcPr>
            <w:tcW w:w="0" w:type="auto"/>
            <w:gridSpan w:val="3"/>
            <w:vAlign w:val="center"/>
            <w:hideMark/>
          </w:tcPr>
          <w:p w14:paraId="25821735" w14:textId="77777777" w:rsidR="00000000" w:rsidRDefault="00A10F7D">
            <w:pPr>
              <w:spacing w:after="100"/>
              <w:rPr>
                <w:rFonts w:eastAsia="Times New Roman"/>
                <w:sz w:val="20"/>
                <w:szCs w:val="20"/>
              </w:rPr>
            </w:pPr>
          </w:p>
        </w:tc>
        <w:tc>
          <w:tcPr>
            <w:tcW w:w="0" w:type="auto"/>
            <w:gridSpan w:val="3"/>
            <w:vAlign w:val="center"/>
            <w:hideMark/>
          </w:tcPr>
          <w:p w14:paraId="0AC11BAF" w14:textId="77777777" w:rsidR="00000000" w:rsidRDefault="00A10F7D">
            <w:pPr>
              <w:spacing w:after="100"/>
              <w:rPr>
                <w:rFonts w:eastAsia="Times New Roman"/>
                <w:sz w:val="20"/>
                <w:szCs w:val="20"/>
              </w:rPr>
            </w:pPr>
          </w:p>
        </w:tc>
        <w:tc>
          <w:tcPr>
            <w:tcW w:w="0" w:type="auto"/>
            <w:gridSpan w:val="3"/>
            <w:vAlign w:val="center"/>
            <w:hideMark/>
          </w:tcPr>
          <w:p w14:paraId="2D4FC15F" w14:textId="77777777" w:rsidR="00000000" w:rsidRDefault="00A10F7D">
            <w:pPr>
              <w:spacing w:after="100"/>
              <w:rPr>
                <w:rFonts w:eastAsia="Times New Roman"/>
                <w:sz w:val="20"/>
                <w:szCs w:val="20"/>
              </w:rPr>
            </w:pPr>
          </w:p>
        </w:tc>
        <w:tc>
          <w:tcPr>
            <w:tcW w:w="0" w:type="auto"/>
            <w:gridSpan w:val="3"/>
            <w:vAlign w:val="center"/>
            <w:hideMark/>
          </w:tcPr>
          <w:p w14:paraId="67BA2736" w14:textId="77777777" w:rsidR="00000000" w:rsidRDefault="00A10F7D">
            <w:pPr>
              <w:spacing w:after="100"/>
              <w:rPr>
                <w:rFonts w:eastAsia="Times New Roman"/>
                <w:sz w:val="20"/>
                <w:szCs w:val="20"/>
              </w:rPr>
            </w:pPr>
          </w:p>
        </w:tc>
        <w:tc>
          <w:tcPr>
            <w:tcW w:w="0" w:type="auto"/>
            <w:vAlign w:val="center"/>
            <w:hideMark/>
          </w:tcPr>
          <w:p w14:paraId="6B7F2A51" w14:textId="77777777" w:rsidR="00000000" w:rsidRDefault="00A10F7D">
            <w:pPr>
              <w:spacing w:after="100"/>
              <w:rPr>
                <w:rFonts w:eastAsia="Times New Roman"/>
                <w:sz w:val="20"/>
                <w:szCs w:val="20"/>
              </w:rPr>
            </w:pPr>
          </w:p>
        </w:tc>
        <w:tc>
          <w:tcPr>
            <w:tcW w:w="0" w:type="auto"/>
            <w:vAlign w:val="center"/>
            <w:hideMark/>
          </w:tcPr>
          <w:p w14:paraId="08874E41" w14:textId="77777777" w:rsidR="00000000" w:rsidRDefault="00A10F7D">
            <w:pPr>
              <w:spacing w:after="100"/>
              <w:rPr>
                <w:rFonts w:eastAsia="Times New Roman"/>
                <w:sz w:val="20"/>
                <w:szCs w:val="20"/>
              </w:rPr>
            </w:pPr>
          </w:p>
        </w:tc>
        <w:tc>
          <w:tcPr>
            <w:tcW w:w="0" w:type="auto"/>
            <w:gridSpan w:val="3"/>
            <w:vAlign w:val="center"/>
            <w:hideMark/>
          </w:tcPr>
          <w:p w14:paraId="49D1CB96" w14:textId="77777777" w:rsidR="00000000" w:rsidRDefault="00A10F7D">
            <w:pPr>
              <w:spacing w:after="100"/>
              <w:rPr>
                <w:rFonts w:eastAsia="Times New Roman"/>
                <w:sz w:val="20"/>
                <w:szCs w:val="20"/>
              </w:rPr>
            </w:pPr>
          </w:p>
        </w:tc>
        <w:tc>
          <w:tcPr>
            <w:tcW w:w="0" w:type="auto"/>
            <w:vAlign w:val="center"/>
            <w:hideMark/>
          </w:tcPr>
          <w:p w14:paraId="107C0745" w14:textId="77777777" w:rsidR="00000000" w:rsidRDefault="00A10F7D">
            <w:pPr>
              <w:spacing w:after="100"/>
              <w:rPr>
                <w:rFonts w:eastAsia="Times New Roman"/>
                <w:sz w:val="20"/>
                <w:szCs w:val="20"/>
              </w:rPr>
            </w:pPr>
          </w:p>
        </w:tc>
        <w:tc>
          <w:tcPr>
            <w:tcW w:w="0" w:type="auto"/>
            <w:gridSpan w:val="3"/>
            <w:vAlign w:val="center"/>
            <w:hideMark/>
          </w:tcPr>
          <w:p w14:paraId="012FAA60" w14:textId="77777777" w:rsidR="00000000" w:rsidRDefault="00A10F7D">
            <w:pPr>
              <w:spacing w:after="100"/>
              <w:rPr>
                <w:rFonts w:eastAsia="Times New Roman"/>
                <w:sz w:val="20"/>
                <w:szCs w:val="20"/>
              </w:rPr>
            </w:pPr>
          </w:p>
        </w:tc>
        <w:tc>
          <w:tcPr>
            <w:tcW w:w="0" w:type="auto"/>
            <w:gridSpan w:val="3"/>
            <w:vAlign w:val="center"/>
            <w:hideMark/>
          </w:tcPr>
          <w:p w14:paraId="1CA7E338" w14:textId="77777777" w:rsidR="00000000" w:rsidRDefault="00A10F7D">
            <w:pPr>
              <w:spacing w:after="100"/>
              <w:rPr>
                <w:rFonts w:eastAsia="Times New Roman"/>
                <w:sz w:val="20"/>
                <w:szCs w:val="20"/>
              </w:rPr>
            </w:pPr>
          </w:p>
        </w:tc>
        <w:tc>
          <w:tcPr>
            <w:tcW w:w="0" w:type="auto"/>
            <w:gridSpan w:val="3"/>
            <w:vAlign w:val="center"/>
            <w:hideMark/>
          </w:tcPr>
          <w:p w14:paraId="6FC4939D" w14:textId="77777777" w:rsidR="00000000" w:rsidRDefault="00A10F7D">
            <w:pPr>
              <w:spacing w:after="100"/>
              <w:rPr>
                <w:rFonts w:eastAsia="Times New Roman"/>
                <w:sz w:val="20"/>
                <w:szCs w:val="20"/>
              </w:rPr>
            </w:pPr>
          </w:p>
        </w:tc>
        <w:tc>
          <w:tcPr>
            <w:tcW w:w="0" w:type="auto"/>
            <w:gridSpan w:val="3"/>
            <w:vAlign w:val="center"/>
            <w:hideMark/>
          </w:tcPr>
          <w:p w14:paraId="635FE32F" w14:textId="77777777" w:rsidR="00000000" w:rsidRDefault="00A10F7D">
            <w:pPr>
              <w:spacing w:after="100"/>
              <w:rPr>
                <w:rFonts w:eastAsia="Times New Roman"/>
                <w:sz w:val="20"/>
                <w:szCs w:val="20"/>
              </w:rPr>
            </w:pPr>
          </w:p>
        </w:tc>
        <w:tc>
          <w:tcPr>
            <w:tcW w:w="0" w:type="auto"/>
            <w:gridSpan w:val="3"/>
            <w:vAlign w:val="center"/>
            <w:hideMark/>
          </w:tcPr>
          <w:p w14:paraId="709B6EF1" w14:textId="77777777" w:rsidR="00000000" w:rsidRDefault="00A10F7D">
            <w:pPr>
              <w:spacing w:after="100"/>
              <w:rPr>
                <w:rFonts w:eastAsia="Times New Roman"/>
                <w:sz w:val="20"/>
                <w:szCs w:val="20"/>
              </w:rPr>
            </w:pPr>
          </w:p>
        </w:tc>
        <w:tc>
          <w:tcPr>
            <w:tcW w:w="0" w:type="auto"/>
            <w:gridSpan w:val="2"/>
            <w:vAlign w:val="center"/>
            <w:hideMark/>
          </w:tcPr>
          <w:p w14:paraId="15FC10D5" w14:textId="77777777" w:rsidR="00000000" w:rsidRDefault="00A10F7D">
            <w:pPr>
              <w:spacing w:after="100"/>
              <w:rPr>
                <w:rFonts w:eastAsia="Times New Roman"/>
                <w:sz w:val="20"/>
                <w:szCs w:val="20"/>
              </w:rPr>
            </w:pPr>
          </w:p>
        </w:tc>
      </w:tr>
      <w:tr w:rsidR="00000000" w14:paraId="529EC976" w14:textId="77777777">
        <w:trPr>
          <w:divId w:val="1909922074"/>
        </w:trPr>
        <w:tc>
          <w:tcPr>
            <w:tcW w:w="0" w:type="auto"/>
            <w:gridSpan w:val="3"/>
            <w:shd w:val="clear" w:color="auto" w:fill="FFFFFF"/>
            <w:tcMar>
              <w:top w:w="30" w:type="dxa"/>
              <w:left w:w="20" w:type="dxa"/>
              <w:bottom w:w="30" w:type="dxa"/>
              <w:right w:w="20" w:type="dxa"/>
            </w:tcMar>
            <w:vAlign w:val="bottom"/>
            <w:hideMark/>
          </w:tcPr>
          <w:p w14:paraId="689A6AAC" w14:textId="77777777" w:rsidR="00000000" w:rsidRDefault="00A10F7D">
            <w:pPr>
              <w:spacing w:after="100"/>
              <w:rPr>
                <w:rFonts w:eastAsia="Times New Roman"/>
              </w:rPr>
            </w:pPr>
            <w:r>
              <w:rPr>
                <w:rFonts w:eastAsia="Times New Roman"/>
                <w:b/>
                <w:bCs/>
                <w:color w:val="000000"/>
                <w:sz w:val="20"/>
                <w:szCs w:val="20"/>
              </w:rPr>
              <w:t>Balance sheet (average balances)</w:t>
            </w:r>
          </w:p>
        </w:tc>
        <w:tc>
          <w:tcPr>
            <w:tcW w:w="0" w:type="auto"/>
            <w:gridSpan w:val="3"/>
            <w:shd w:val="clear" w:color="auto" w:fill="FFFFFF"/>
            <w:tcMar>
              <w:top w:w="0" w:type="dxa"/>
              <w:left w:w="20" w:type="dxa"/>
              <w:bottom w:w="0" w:type="dxa"/>
              <w:right w:w="20" w:type="dxa"/>
            </w:tcMar>
            <w:vAlign w:val="center"/>
            <w:hideMark/>
          </w:tcPr>
          <w:p w14:paraId="06FB2E78"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325DE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4841A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0A7CA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5CF13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9F20C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B8480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B126E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2EB31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98D876" w14:textId="77777777" w:rsidR="00000000" w:rsidRDefault="00A10F7D">
            <w:pPr>
              <w:spacing w:after="100"/>
              <w:rPr>
                <w:rFonts w:eastAsia="Times New Roman"/>
                <w:sz w:val="20"/>
                <w:szCs w:val="20"/>
              </w:rPr>
            </w:pPr>
          </w:p>
        </w:tc>
        <w:tc>
          <w:tcPr>
            <w:tcW w:w="0" w:type="auto"/>
            <w:vAlign w:val="center"/>
            <w:hideMark/>
          </w:tcPr>
          <w:p w14:paraId="36B50AAC" w14:textId="77777777" w:rsidR="00000000" w:rsidRDefault="00A10F7D">
            <w:pPr>
              <w:spacing w:after="100"/>
              <w:rPr>
                <w:rFonts w:eastAsia="Times New Roman"/>
                <w:sz w:val="20"/>
                <w:szCs w:val="20"/>
              </w:rPr>
            </w:pPr>
          </w:p>
        </w:tc>
        <w:tc>
          <w:tcPr>
            <w:tcW w:w="0" w:type="auto"/>
            <w:vAlign w:val="center"/>
            <w:hideMark/>
          </w:tcPr>
          <w:p w14:paraId="5A67403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17BF72" w14:textId="77777777" w:rsidR="00000000" w:rsidRDefault="00A10F7D">
            <w:pPr>
              <w:spacing w:after="100"/>
              <w:rPr>
                <w:rFonts w:eastAsia="Times New Roman"/>
                <w:sz w:val="20"/>
                <w:szCs w:val="20"/>
              </w:rPr>
            </w:pPr>
          </w:p>
        </w:tc>
        <w:tc>
          <w:tcPr>
            <w:tcW w:w="0" w:type="auto"/>
            <w:vAlign w:val="center"/>
            <w:hideMark/>
          </w:tcPr>
          <w:p w14:paraId="1818521B" w14:textId="77777777" w:rsidR="00000000" w:rsidRDefault="00A10F7D">
            <w:pPr>
              <w:spacing w:after="100"/>
              <w:rPr>
                <w:rFonts w:eastAsia="Times New Roman"/>
                <w:sz w:val="20"/>
                <w:szCs w:val="20"/>
              </w:rPr>
            </w:pPr>
          </w:p>
        </w:tc>
        <w:tc>
          <w:tcPr>
            <w:tcW w:w="0" w:type="auto"/>
            <w:gridSpan w:val="3"/>
            <w:vAlign w:val="center"/>
            <w:hideMark/>
          </w:tcPr>
          <w:p w14:paraId="7812998A" w14:textId="77777777" w:rsidR="00000000" w:rsidRDefault="00A10F7D">
            <w:pPr>
              <w:spacing w:after="100"/>
              <w:rPr>
                <w:rFonts w:eastAsia="Times New Roman"/>
                <w:sz w:val="20"/>
                <w:szCs w:val="20"/>
              </w:rPr>
            </w:pPr>
          </w:p>
        </w:tc>
        <w:tc>
          <w:tcPr>
            <w:tcW w:w="0" w:type="auto"/>
            <w:gridSpan w:val="3"/>
            <w:vAlign w:val="center"/>
            <w:hideMark/>
          </w:tcPr>
          <w:p w14:paraId="7C994B20" w14:textId="77777777" w:rsidR="00000000" w:rsidRDefault="00A10F7D">
            <w:pPr>
              <w:spacing w:after="100"/>
              <w:rPr>
                <w:rFonts w:eastAsia="Times New Roman"/>
                <w:sz w:val="20"/>
                <w:szCs w:val="20"/>
              </w:rPr>
            </w:pPr>
          </w:p>
        </w:tc>
        <w:tc>
          <w:tcPr>
            <w:tcW w:w="0" w:type="auto"/>
            <w:gridSpan w:val="3"/>
            <w:vAlign w:val="center"/>
            <w:hideMark/>
          </w:tcPr>
          <w:p w14:paraId="1FE3FE8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A8CDFA" w14:textId="77777777" w:rsidR="00000000" w:rsidRDefault="00A10F7D">
            <w:pPr>
              <w:spacing w:after="100"/>
              <w:rPr>
                <w:rFonts w:eastAsia="Times New Roman"/>
                <w:sz w:val="20"/>
                <w:szCs w:val="20"/>
              </w:rPr>
            </w:pPr>
          </w:p>
        </w:tc>
        <w:tc>
          <w:tcPr>
            <w:tcW w:w="0" w:type="auto"/>
            <w:gridSpan w:val="3"/>
            <w:vAlign w:val="center"/>
            <w:hideMark/>
          </w:tcPr>
          <w:p w14:paraId="4EF29B21" w14:textId="77777777" w:rsidR="00000000" w:rsidRDefault="00A10F7D">
            <w:pPr>
              <w:spacing w:after="100"/>
              <w:rPr>
                <w:rFonts w:eastAsia="Times New Roman"/>
                <w:sz w:val="20"/>
                <w:szCs w:val="20"/>
              </w:rPr>
            </w:pPr>
          </w:p>
        </w:tc>
        <w:tc>
          <w:tcPr>
            <w:tcW w:w="0" w:type="auto"/>
            <w:gridSpan w:val="2"/>
            <w:vAlign w:val="center"/>
            <w:hideMark/>
          </w:tcPr>
          <w:p w14:paraId="4C361A61" w14:textId="77777777" w:rsidR="00000000" w:rsidRDefault="00A10F7D">
            <w:pPr>
              <w:spacing w:after="100"/>
              <w:rPr>
                <w:rFonts w:eastAsia="Times New Roman"/>
                <w:sz w:val="20"/>
                <w:szCs w:val="20"/>
              </w:rPr>
            </w:pPr>
          </w:p>
        </w:tc>
      </w:tr>
      <w:tr w:rsidR="00000000" w14:paraId="41399633" w14:textId="77777777">
        <w:trPr>
          <w:divId w:val="1909922074"/>
        </w:trPr>
        <w:tc>
          <w:tcPr>
            <w:tcW w:w="0" w:type="auto"/>
            <w:gridSpan w:val="3"/>
            <w:shd w:val="clear" w:color="auto" w:fill="CCEEFF"/>
            <w:tcMar>
              <w:top w:w="30" w:type="dxa"/>
              <w:left w:w="20" w:type="dxa"/>
              <w:bottom w:w="30" w:type="dxa"/>
              <w:right w:w="20" w:type="dxa"/>
            </w:tcMar>
            <w:vAlign w:val="bottom"/>
            <w:hideMark/>
          </w:tcPr>
          <w:p w14:paraId="30A3A5FC" w14:textId="77777777" w:rsidR="00000000" w:rsidRDefault="00A10F7D">
            <w:pPr>
              <w:spacing w:after="100"/>
              <w:rPr>
                <w:rFonts w:eastAsia="Times New Roman"/>
              </w:rPr>
            </w:pPr>
            <w:r>
              <w:rPr>
                <w:rFonts w:eastAsia="Times New Roman"/>
                <w:color w:val="000000"/>
                <w:sz w:val="20"/>
                <w:szCs w:val="20"/>
              </w:rPr>
              <w:t>Loans held for investment</w:t>
            </w:r>
          </w:p>
        </w:tc>
        <w:tc>
          <w:tcPr>
            <w:tcW w:w="0" w:type="auto"/>
            <w:gridSpan w:val="3"/>
            <w:shd w:val="clear" w:color="auto" w:fill="CCEEFF"/>
            <w:tcMar>
              <w:top w:w="0" w:type="dxa"/>
              <w:left w:w="20" w:type="dxa"/>
              <w:bottom w:w="0" w:type="dxa"/>
              <w:right w:w="20" w:type="dxa"/>
            </w:tcMar>
            <w:vAlign w:val="center"/>
            <w:hideMark/>
          </w:tcPr>
          <w:p w14:paraId="11238087" w14:textId="77777777" w:rsidR="00000000" w:rsidRDefault="00A10F7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A067591"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04D8E9D6" w14:textId="77777777" w:rsidR="00000000" w:rsidRDefault="00A10F7D">
            <w:pPr>
              <w:spacing w:after="100"/>
              <w:jc w:val="right"/>
              <w:rPr>
                <w:rFonts w:eastAsia="Times New Roman"/>
              </w:rPr>
            </w:pPr>
            <w:r>
              <w:rPr>
                <w:rFonts w:eastAsia="Times New Roman"/>
                <w:b/>
                <w:bCs/>
                <w:color w:val="000000"/>
                <w:sz w:val="20"/>
                <w:szCs w:val="20"/>
              </w:rPr>
              <w:t>300,186</w:t>
            </w:r>
          </w:p>
        </w:tc>
        <w:tc>
          <w:tcPr>
            <w:tcW w:w="0" w:type="auto"/>
            <w:gridSpan w:val="3"/>
            <w:shd w:val="clear" w:color="auto" w:fill="CCEEFF"/>
            <w:tcMar>
              <w:top w:w="0" w:type="dxa"/>
              <w:left w:w="20" w:type="dxa"/>
              <w:bottom w:w="0" w:type="dxa"/>
              <w:right w:w="20" w:type="dxa"/>
            </w:tcMar>
            <w:vAlign w:val="center"/>
            <w:hideMark/>
          </w:tcPr>
          <w:p w14:paraId="108F6606" w14:textId="77777777" w:rsidR="00000000" w:rsidRDefault="00A10F7D">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6849BF41"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703B20F6" w14:textId="77777777" w:rsidR="00000000" w:rsidRDefault="00A10F7D">
            <w:pPr>
              <w:spacing w:after="100"/>
              <w:jc w:val="right"/>
              <w:rPr>
                <w:rFonts w:eastAsia="Times New Roman"/>
              </w:rPr>
            </w:pPr>
            <w:r>
              <w:rPr>
                <w:rFonts w:eastAsia="Times New Roman"/>
                <w:color w:val="000000"/>
                <w:sz w:val="20"/>
                <w:szCs w:val="20"/>
              </w:rPr>
              <w:t>253,101</w:t>
            </w:r>
          </w:p>
        </w:tc>
        <w:tc>
          <w:tcPr>
            <w:tcW w:w="0" w:type="auto"/>
            <w:gridSpan w:val="3"/>
            <w:shd w:val="clear" w:color="auto" w:fill="CCEEFF"/>
            <w:tcMar>
              <w:top w:w="0" w:type="dxa"/>
              <w:left w:w="20" w:type="dxa"/>
              <w:bottom w:w="0" w:type="dxa"/>
              <w:right w:w="20" w:type="dxa"/>
            </w:tcMar>
            <w:vAlign w:val="center"/>
            <w:hideMark/>
          </w:tcPr>
          <w:p w14:paraId="276C8357"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8F771C2" w14:textId="77777777" w:rsidR="00000000" w:rsidRDefault="00A10F7D">
            <w:pPr>
              <w:spacing w:after="100"/>
              <w:jc w:val="right"/>
              <w:rPr>
                <w:rFonts w:eastAsia="Times New Roman"/>
              </w:rPr>
            </w:pPr>
            <w:r>
              <w:rPr>
                <w:rFonts w:eastAsia="Times New Roman"/>
                <w:color w:val="000000"/>
                <w:sz w:val="20"/>
                <w:szCs w:val="20"/>
              </w:rPr>
              <w:t>19%</w:t>
            </w:r>
          </w:p>
        </w:tc>
        <w:tc>
          <w:tcPr>
            <w:tcW w:w="0" w:type="auto"/>
            <w:gridSpan w:val="3"/>
            <w:shd w:val="clear" w:color="auto" w:fill="CCEEFF"/>
            <w:tcMar>
              <w:top w:w="0" w:type="dxa"/>
              <w:left w:w="20" w:type="dxa"/>
              <w:bottom w:w="0" w:type="dxa"/>
              <w:right w:w="20" w:type="dxa"/>
            </w:tcMar>
            <w:vAlign w:val="center"/>
            <w:hideMark/>
          </w:tcPr>
          <w:p w14:paraId="17D3C817" w14:textId="77777777" w:rsidR="00000000" w:rsidRDefault="00A10F7D">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32AFDF11"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200D584F" w14:textId="77777777" w:rsidR="00000000" w:rsidRDefault="00A10F7D">
            <w:pPr>
              <w:spacing w:after="100"/>
              <w:jc w:val="right"/>
              <w:rPr>
                <w:rFonts w:eastAsia="Times New Roman"/>
              </w:rPr>
            </w:pPr>
            <w:r>
              <w:rPr>
                <w:rFonts w:eastAsia="Times New Roman"/>
                <w:b/>
                <w:bCs/>
                <w:color w:val="000000"/>
                <w:sz w:val="20"/>
                <w:szCs w:val="20"/>
              </w:rPr>
              <w:t>287,304</w:t>
            </w:r>
          </w:p>
        </w:tc>
        <w:tc>
          <w:tcPr>
            <w:tcW w:w="0" w:type="auto"/>
            <w:gridSpan w:val="3"/>
            <w:shd w:val="clear" w:color="auto" w:fill="CCEEFF"/>
            <w:tcMar>
              <w:top w:w="0" w:type="dxa"/>
              <w:left w:w="20" w:type="dxa"/>
              <w:bottom w:w="0" w:type="dxa"/>
              <w:right w:w="20" w:type="dxa"/>
            </w:tcMar>
            <w:vAlign w:val="center"/>
            <w:hideMark/>
          </w:tcPr>
          <w:p w14:paraId="3B018CF7" w14:textId="77777777" w:rsidR="00000000" w:rsidRDefault="00A10F7D">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4589B766"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4F4D8B76" w14:textId="77777777" w:rsidR="00000000" w:rsidRDefault="00A10F7D">
            <w:pPr>
              <w:spacing w:after="100"/>
              <w:jc w:val="right"/>
              <w:rPr>
                <w:rFonts w:eastAsia="Times New Roman"/>
              </w:rPr>
            </w:pPr>
            <w:r>
              <w:rPr>
                <w:rFonts w:eastAsia="Times New Roman"/>
                <w:color w:val="000000"/>
                <w:sz w:val="20"/>
                <w:szCs w:val="20"/>
              </w:rPr>
              <w:t>247,867</w:t>
            </w:r>
          </w:p>
        </w:tc>
        <w:tc>
          <w:tcPr>
            <w:tcW w:w="0" w:type="auto"/>
            <w:vAlign w:val="center"/>
            <w:hideMark/>
          </w:tcPr>
          <w:p w14:paraId="6CEC0BAD" w14:textId="77777777" w:rsidR="00000000" w:rsidRDefault="00A10F7D">
            <w:pPr>
              <w:spacing w:after="100"/>
              <w:jc w:val="right"/>
              <w:rPr>
                <w:rFonts w:eastAsia="Times New Roman"/>
              </w:rPr>
            </w:pPr>
          </w:p>
        </w:tc>
        <w:tc>
          <w:tcPr>
            <w:tcW w:w="0" w:type="auto"/>
            <w:vAlign w:val="center"/>
            <w:hideMark/>
          </w:tcPr>
          <w:p w14:paraId="3688D59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762745" w14:textId="77777777" w:rsidR="00000000" w:rsidRDefault="00A10F7D">
            <w:pPr>
              <w:spacing w:after="100"/>
              <w:rPr>
                <w:rFonts w:eastAsia="Times New Roman"/>
                <w:sz w:val="20"/>
                <w:szCs w:val="20"/>
              </w:rPr>
            </w:pPr>
          </w:p>
        </w:tc>
        <w:tc>
          <w:tcPr>
            <w:tcW w:w="0" w:type="auto"/>
            <w:vAlign w:val="center"/>
            <w:hideMark/>
          </w:tcPr>
          <w:p w14:paraId="61CD44C0" w14:textId="77777777" w:rsidR="00000000" w:rsidRDefault="00A10F7D">
            <w:pPr>
              <w:spacing w:after="100"/>
              <w:rPr>
                <w:rFonts w:eastAsia="Times New Roman"/>
                <w:sz w:val="20"/>
                <w:szCs w:val="20"/>
              </w:rPr>
            </w:pPr>
          </w:p>
        </w:tc>
        <w:tc>
          <w:tcPr>
            <w:tcW w:w="0" w:type="auto"/>
            <w:gridSpan w:val="3"/>
            <w:vAlign w:val="center"/>
            <w:hideMark/>
          </w:tcPr>
          <w:p w14:paraId="1AD36CEB" w14:textId="77777777" w:rsidR="00000000" w:rsidRDefault="00A10F7D">
            <w:pPr>
              <w:spacing w:after="100"/>
              <w:rPr>
                <w:rFonts w:eastAsia="Times New Roman"/>
                <w:sz w:val="20"/>
                <w:szCs w:val="20"/>
              </w:rPr>
            </w:pPr>
          </w:p>
        </w:tc>
        <w:tc>
          <w:tcPr>
            <w:tcW w:w="0" w:type="auto"/>
            <w:gridSpan w:val="3"/>
            <w:vAlign w:val="center"/>
            <w:hideMark/>
          </w:tcPr>
          <w:p w14:paraId="3C062DD1" w14:textId="77777777" w:rsidR="00000000" w:rsidRDefault="00A10F7D">
            <w:pPr>
              <w:spacing w:after="100"/>
              <w:rPr>
                <w:rFonts w:eastAsia="Times New Roman"/>
                <w:sz w:val="20"/>
                <w:szCs w:val="20"/>
              </w:rPr>
            </w:pPr>
          </w:p>
        </w:tc>
        <w:tc>
          <w:tcPr>
            <w:tcW w:w="0" w:type="auto"/>
            <w:gridSpan w:val="3"/>
            <w:vAlign w:val="center"/>
            <w:hideMark/>
          </w:tcPr>
          <w:p w14:paraId="5418787A"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49D2BA16" w14:textId="77777777" w:rsidR="00000000" w:rsidRDefault="00A10F7D">
            <w:pPr>
              <w:spacing w:after="100"/>
              <w:jc w:val="right"/>
              <w:rPr>
                <w:rFonts w:eastAsia="Times New Roman"/>
              </w:rPr>
            </w:pPr>
            <w:r>
              <w:rPr>
                <w:rFonts w:eastAsia="Times New Roman"/>
                <w:color w:val="000000"/>
                <w:sz w:val="20"/>
                <w:szCs w:val="20"/>
              </w:rPr>
              <w:t>16%</w:t>
            </w:r>
          </w:p>
        </w:tc>
        <w:tc>
          <w:tcPr>
            <w:tcW w:w="0" w:type="auto"/>
            <w:gridSpan w:val="3"/>
            <w:vAlign w:val="center"/>
            <w:hideMark/>
          </w:tcPr>
          <w:p w14:paraId="3439A8B2" w14:textId="77777777" w:rsidR="00000000" w:rsidRDefault="00A10F7D">
            <w:pPr>
              <w:spacing w:after="100"/>
              <w:jc w:val="right"/>
              <w:rPr>
                <w:rFonts w:eastAsia="Times New Roman"/>
              </w:rPr>
            </w:pPr>
          </w:p>
        </w:tc>
        <w:tc>
          <w:tcPr>
            <w:tcW w:w="0" w:type="auto"/>
            <w:gridSpan w:val="2"/>
            <w:vAlign w:val="center"/>
            <w:hideMark/>
          </w:tcPr>
          <w:p w14:paraId="2309922D" w14:textId="77777777" w:rsidR="00000000" w:rsidRDefault="00A10F7D">
            <w:pPr>
              <w:spacing w:after="100"/>
              <w:rPr>
                <w:rFonts w:eastAsia="Times New Roman"/>
                <w:sz w:val="20"/>
                <w:szCs w:val="20"/>
              </w:rPr>
            </w:pPr>
          </w:p>
        </w:tc>
      </w:tr>
      <w:tr w:rsidR="00000000" w14:paraId="402BE6EE" w14:textId="77777777">
        <w:trPr>
          <w:divId w:val="1909922074"/>
        </w:trPr>
        <w:tc>
          <w:tcPr>
            <w:tcW w:w="0" w:type="auto"/>
            <w:gridSpan w:val="3"/>
            <w:shd w:val="clear" w:color="auto" w:fill="FFFFFF"/>
            <w:tcMar>
              <w:top w:w="30" w:type="dxa"/>
              <w:left w:w="20" w:type="dxa"/>
              <w:bottom w:w="30" w:type="dxa"/>
              <w:right w:w="20" w:type="dxa"/>
            </w:tcMar>
            <w:vAlign w:val="bottom"/>
            <w:hideMark/>
          </w:tcPr>
          <w:p w14:paraId="5943F1CD" w14:textId="77777777" w:rsidR="00000000" w:rsidRDefault="00A10F7D">
            <w:pPr>
              <w:spacing w:after="100"/>
              <w:rPr>
                <w:rFonts w:eastAsia="Times New Roman"/>
              </w:rPr>
            </w:pPr>
            <w:r>
              <w:rPr>
                <w:rFonts w:eastAsia="Times New Roman"/>
                <w:color w:val="000000"/>
                <w:sz w:val="20"/>
                <w:szCs w:val="20"/>
              </w:rPr>
              <w:t>Interest-earning assets</w:t>
            </w:r>
          </w:p>
        </w:tc>
        <w:tc>
          <w:tcPr>
            <w:tcW w:w="0" w:type="auto"/>
            <w:gridSpan w:val="3"/>
            <w:shd w:val="clear" w:color="auto" w:fill="FFFFFF"/>
            <w:tcMar>
              <w:top w:w="0" w:type="dxa"/>
              <w:left w:w="20" w:type="dxa"/>
              <w:bottom w:w="0" w:type="dxa"/>
              <w:right w:w="20" w:type="dxa"/>
            </w:tcMar>
            <w:vAlign w:val="center"/>
            <w:hideMark/>
          </w:tcPr>
          <w:p w14:paraId="1EA0260F"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00E0C619" w14:textId="77777777" w:rsidR="00000000" w:rsidRDefault="00A10F7D">
            <w:pPr>
              <w:spacing w:after="100"/>
              <w:jc w:val="right"/>
              <w:rPr>
                <w:rFonts w:eastAsia="Times New Roman"/>
              </w:rPr>
            </w:pPr>
            <w:r>
              <w:rPr>
                <w:rFonts w:eastAsia="Times New Roman"/>
                <w:b/>
                <w:bCs/>
                <w:color w:val="000000"/>
                <w:sz w:val="20"/>
                <w:szCs w:val="20"/>
              </w:rPr>
              <w:t>412,171</w:t>
            </w:r>
          </w:p>
        </w:tc>
        <w:tc>
          <w:tcPr>
            <w:tcW w:w="0" w:type="auto"/>
            <w:gridSpan w:val="3"/>
            <w:shd w:val="clear" w:color="auto" w:fill="FFFFFF"/>
            <w:tcMar>
              <w:top w:w="0" w:type="dxa"/>
              <w:left w:w="20" w:type="dxa"/>
              <w:bottom w:w="0" w:type="dxa"/>
              <w:right w:w="20" w:type="dxa"/>
            </w:tcMar>
            <w:vAlign w:val="center"/>
            <w:hideMark/>
          </w:tcPr>
          <w:p w14:paraId="4A1C6CD9"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3F888A6A" w14:textId="77777777" w:rsidR="00000000" w:rsidRDefault="00A10F7D">
            <w:pPr>
              <w:spacing w:after="100"/>
              <w:jc w:val="right"/>
              <w:rPr>
                <w:rFonts w:eastAsia="Times New Roman"/>
              </w:rPr>
            </w:pPr>
            <w:r>
              <w:rPr>
                <w:rFonts w:eastAsia="Times New Roman"/>
                <w:color w:val="000000"/>
                <w:sz w:val="20"/>
                <w:szCs w:val="20"/>
              </w:rPr>
              <w:t>387,766</w:t>
            </w:r>
          </w:p>
        </w:tc>
        <w:tc>
          <w:tcPr>
            <w:tcW w:w="0" w:type="auto"/>
            <w:gridSpan w:val="3"/>
            <w:shd w:val="clear" w:color="auto" w:fill="FFFFFF"/>
            <w:tcMar>
              <w:top w:w="0" w:type="dxa"/>
              <w:left w:w="20" w:type="dxa"/>
              <w:bottom w:w="0" w:type="dxa"/>
              <w:right w:w="20" w:type="dxa"/>
            </w:tcMar>
            <w:vAlign w:val="center"/>
            <w:hideMark/>
          </w:tcPr>
          <w:p w14:paraId="7432D1AE"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A303DC" w14:textId="77777777" w:rsidR="00000000" w:rsidRDefault="00A10F7D">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14:paraId="74D7EE4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DE08F2"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5309E0E3" w14:textId="77777777" w:rsidR="00000000" w:rsidRDefault="00A10F7D">
            <w:pPr>
              <w:spacing w:after="100"/>
              <w:jc w:val="right"/>
              <w:rPr>
                <w:rFonts w:eastAsia="Times New Roman"/>
              </w:rPr>
            </w:pPr>
            <w:r>
              <w:rPr>
                <w:rFonts w:eastAsia="Times New Roman"/>
                <w:b/>
                <w:bCs/>
                <w:color w:val="000000"/>
                <w:sz w:val="20"/>
                <w:szCs w:val="20"/>
              </w:rPr>
              <w:t>401,793</w:t>
            </w:r>
          </w:p>
        </w:tc>
        <w:tc>
          <w:tcPr>
            <w:tcW w:w="0" w:type="auto"/>
            <w:gridSpan w:val="3"/>
            <w:shd w:val="clear" w:color="auto" w:fill="FFFFFF"/>
            <w:tcMar>
              <w:top w:w="0" w:type="dxa"/>
              <w:left w:w="20" w:type="dxa"/>
              <w:bottom w:w="0" w:type="dxa"/>
              <w:right w:w="20" w:type="dxa"/>
            </w:tcMar>
            <w:vAlign w:val="center"/>
            <w:hideMark/>
          </w:tcPr>
          <w:p w14:paraId="3D054E6A"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0F9E0C35" w14:textId="77777777" w:rsidR="00000000" w:rsidRDefault="00A10F7D">
            <w:pPr>
              <w:spacing w:after="100"/>
              <w:jc w:val="right"/>
              <w:rPr>
                <w:rFonts w:eastAsia="Times New Roman"/>
              </w:rPr>
            </w:pPr>
            <w:r>
              <w:rPr>
                <w:rFonts w:eastAsia="Times New Roman"/>
                <w:color w:val="000000"/>
                <w:sz w:val="20"/>
                <w:szCs w:val="20"/>
              </w:rPr>
              <w:t>388,820</w:t>
            </w:r>
          </w:p>
        </w:tc>
        <w:tc>
          <w:tcPr>
            <w:tcW w:w="0" w:type="auto"/>
            <w:vAlign w:val="center"/>
            <w:hideMark/>
          </w:tcPr>
          <w:p w14:paraId="3D46FC9C" w14:textId="77777777" w:rsidR="00000000" w:rsidRDefault="00A10F7D">
            <w:pPr>
              <w:spacing w:after="100"/>
              <w:jc w:val="right"/>
              <w:rPr>
                <w:rFonts w:eastAsia="Times New Roman"/>
              </w:rPr>
            </w:pPr>
          </w:p>
        </w:tc>
        <w:tc>
          <w:tcPr>
            <w:tcW w:w="0" w:type="auto"/>
            <w:vAlign w:val="center"/>
            <w:hideMark/>
          </w:tcPr>
          <w:p w14:paraId="6755BEB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826EB6" w14:textId="77777777" w:rsidR="00000000" w:rsidRDefault="00A10F7D">
            <w:pPr>
              <w:spacing w:after="100"/>
              <w:rPr>
                <w:rFonts w:eastAsia="Times New Roman"/>
                <w:sz w:val="20"/>
                <w:szCs w:val="20"/>
              </w:rPr>
            </w:pPr>
          </w:p>
        </w:tc>
        <w:tc>
          <w:tcPr>
            <w:tcW w:w="0" w:type="auto"/>
            <w:vAlign w:val="center"/>
            <w:hideMark/>
          </w:tcPr>
          <w:p w14:paraId="29DE1C1A" w14:textId="77777777" w:rsidR="00000000" w:rsidRDefault="00A10F7D">
            <w:pPr>
              <w:spacing w:after="100"/>
              <w:rPr>
                <w:rFonts w:eastAsia="Times New Roman"/>
                <w:sz w:val="20"/>
                <w:szCs w:val="20"/>
              </w:rPr>
            </w:pPr>
          </w:p>
        </w:tc>
        <w:tc>
          <w:tcPr>
            <w:tcW w:w="0" w:type="auto"/>
            <w:gridSpan w:val="3"/>
            <w:vAlign w:val="center"/>
            <w:hideMark/>
          </w:tcPr>
          <w:p w14:paraId="48E8DF12" w14:textId="77777777" w:rsidR="00000000" w:rsidRDefault="00A10F7D">
            <w:pPr>
              <w:spacing w:after="100"/>
              <w:rPr>
                <w:rFonts w:eastAsia="Times New Roman"/>
                <w:sz w:val="20"/>
                <w:szCs w:val="20"/>
              </w:rPr>
            </w:pPr>
          </w:p>
        </w:tc>
        <w:tc>
          <w:tcPr>
            <w:tcW w:w="0" w:type="auto"/>
            <w:gridSpan w:val="3"/>
            <w:vAlign w:val="center"/>
            <w:hideMark/>
          </w:tcPr>
          <w:p w14:paraId="28C29646" w14:textId="77777777" w:rsidR="00000000" w:rsidRDefault="00A10F7D">
            <w:pPr>
              <w:spacing w:after="100"/>
              <w:rPr>
                <w:rFonts w:eastAsia="Times New Roman"/>
                <w:sz w:val="20"/>
                <w:szCs w:val="20"/>
              </w:rPr>
            </w:pPr>
          </w:p>
        </w:tc>
        <w:tc>
          <w:tcPr>
            <w:tcW w:w="0" w:type="auto"/>
            <w:gridSpan w:val="3"/>
            <w:vAlign w:val="center"/>
            <w:hideMark/>
          </w:tcPr>
          <w:p w14:paraId="4C0BC203"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1ECAF9" w14:textId="77777777" w:rsidR="00000000" w:rsidRDefault="00A10F7D">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0A5DA327" w14:textId="77777777" w:rsidR="00000000" w:rsidRDefault="00A10F7D">
            <w:pPr>
              <w:spacing w:after="100"/>
              <w:jc w:val="right"/>
              <w:rPr>
                <w:rFonts w:eastAsia="Times New Roman"/>
              </w:rPr>
            </w:pPr>
          </w:p>
        </w:tc>
        <w:tc>
          <w:tcPr>
            <w:tcW w:w="0" w:type="auto"/>
            <w:gridSpan w:val="3"/>
            <w:vAlign w:val="center"/>
            <w:hideMark/>
          </w:tcPr>
          <w:p w14:paraId="4548C9D6" w14:textId="77777777" w:rsidR="00000000" w:rsidRDefault="00A10F7D">
            <w:pPr>
              <w:spacing w:after="100"/>
              <w:jc w:val="right"/>
              <w:rPr>
                <w:rFonts w:eastAsia="Times New Roman"/>
                <w:sz w:val="20"/>
                <w:szCs w:val="20"/>
              </w:rPr>
            </w:pPr>
          </w:p>
        </w:tc>
        <w:tc>
          <w:tcPr>
            <w:tcW w:w="0" w:type="auto"/>
            <w:gridSpan w:val="2"/>
            <w:vAlign w:val="center"/>
            <w:hideMark/>
          </w:tcPr>
          <w:p w14:paraId="1473F933" w14:textId="77777777" w:rsidR="00000000" w:rsidRDefault="00A10F7D">
            <w:pPr>
              <w:spacing w:after="100"/>
              <w:rPr>
                <w:rFonts w:eastAsia="Times New Roman"/>
                <w:sz w:val="20"/>
                <w:szCs w:val="20"/>
              </w:rPr>
            </w:pPr>
          </w:p>
        </w:tc>
      </w:tr>
      <w:tr w:rsidR="00000000" w14:paraId="58459492" w14:textId="77777777">
        <w:trPr>
          <w:divId w:val="1909922074"/>
        </w:trPr>
        <w:tc>
          <w:tcPr>
            <w:tcW w:w="0" w:type="auto"/>
            <w:gridSpan w:val="3"/>
            <w:shd w:val="clear" w:color="auto" w:fill="CCEEFF"/>
            <w:tcMar>
              <w:top w:w="30" w:type="dxa"/>
              <w:left w:w="20" w:type="dxa"/>
              <w:bottom w:w="30" w:type="dxa"/>
              <w:right w:w="20" w:type="dxa"/>
            </w:tcMar>
            <w:vAlign w:val="bottom"/>
            <w:hideMark/>
          </w:tcPr>
          <w:p w14:paraId="6F470449" w14:textId="77777777" w:rsidR="00000000" w:rsidRDefault="00A10F7D">
            <w:pPr>
              <w:spacing w:after="100"/>
              <w:rPr>
                <w:rFonts w:eastAsia="Times New Roman"/>
              </w:rPr>
            </w:pPr>
            <w:r>
              <w:rPr>
                <w:rFonts w:eastAsia="Times New Roman"/>
                <w:color w:val="000000"/>
                <w:sz w:val="20"/>
                <w:szCs w:val="20"/>
              </w:rPr>
              <w:t>Total assets</w:t>
            </w:r>
          </w:p>
        </w:tc>
        <w:tc>
          <w:tcPr>
            <w:tcW w:w="0" w:type="auto"/>
            <w:gridSpan w:val="3"/>
            <w:shd w:val="clear" w:color="auto" w:fill="CCEEFF"/>
            <w:tcMar>
              <w:top w:w="0" w:type="dxa"/>
              <w:left w:w="20" w:type="dxa"/>
              <w:bottom w:w="0" w:type="dxa"/>
              <w:right w:w="20" w:type="dxa"/>
            </w:tcMar>
            <w:vAlign w:val="center"/>
            <w:hideMark/>
          </w:tcPr>
          <w:p w14:paraId="127C5DD5"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48286ADA" w14:textId="77777777" w:rsidR="00000000" w:rsidRDefault="00A10F7D">
            <w:pPr>
              <w:spacing w:after="100"/>
              <w:jc w:val="right"/>
              <w:rPr>
                <w:rFonts w:eastAsia="Times New Roman"/>
              </w:rPr>
            </w:pPr>
            <w:r>
              <w:rPr>
                <w:rFonts w:eastAsia="Times New Roman"/>
                <w:b/>
                <w:bCs/>
                <w:color w:val="000000"/>
                <w:sz w:val="20"/>
                <w:szCs w:val="20"/>
              </w:rPr>
              <w:t>447,088</w:t>
            </w:r>
          </w:p>
        </w:tc>
        <w:tc>
          <w:tcPr>
            <w:tcW w:w="0" w:type="auto"/>
            <w:gridSpan w:val="3"/>
            <w:shd w:val="clear" w:color="auto" w:fill="CCEEFF"/>
            <w:tcMar>
              <w:top w:w="0" w:type="dxa"/>
              <w:left w:w="20" w:type="dxa"/>
              <w:bottom w:w="0" w:type="dxa"/>
              <w:right w:w="20" w:type="dxa"/>
            </w:tcMar>
            <w:vAlign w:val="center"/>
            <w:hideMark/>
          </w:tcPr>
          <w:p w14:paraId="5198090F"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50A05273" w14:textId="77777777" w:rsidR="00000000" w:rsidRDefault="00A10F7D">
            <w:pPr>
              <w:spacing w:after="100"/>
              <w:jc w:val="right"/>
              <w:rPr>
                <w:rFonts w:eastAsia="Times New Roman"/>
              </w:rPr>
            </w:pPr>
            <w:r>
              <w:rPr>
                <w:rFonts w:eastAsia="Times New Roman"/>
                <w:color w:val="000000"/>
                <w:sz w:val="20"/>
                <w:szCs w:val="20"/>
              </w:rPr>
              <w:t>424,506</w:t>
            </w:r>
          </w:p>
        </w:tc>
        <w:tc>
          <w:tcPr>
            <w:tcW w:w="0" w:type="auto"/>
            <w:gridSpan w:val="3"/>
            <w:shd w:val="clear" w:color="auto" w:fill="CCEEFF"/>
            <w:tcMar>
              <w:top w:w="0" w:type="dxa"/>
              <w:left w:w="20" w:type="dxa"/>
              <w:bottom w:w="0" w:type="dxa"/>
              <w:right w:w="20" w:type="dxa"/>
            </w:tcMar>
            <w:vAlign w:val="center"/>
            <w:hideMark/>
          </w:tcPr>
          <w:p w14:paraId="3187E2FD"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51BDC40" w14:textId="77777777" w:rsidR="00000000" w:rsidRDefault="00A10F7D">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58DD630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2C22D0"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78404C4B" w14:textId="77777777" w:rsidR="00000000" w:rsidRDefault="00A10F7D">
            <w:pPr>
              <w:spacing w:after="100"/>
              <w:jc w:val="right"/>
              <w:rPr>
                <w:rFonts w:eastAsia="Times New Roman"/>
              </w:rPr>
            </w:pPr>
            <w:r>
              <w:rPr>
                <w:rFonts w:eastAsia="Times New Roman"/>
                <w:b/>
                <w:bCs/>
                <w:color w:val="000000"/>
                <w:sz w:val="20"/>
                <w:szCs w:val="20"/>
              </w:rPr>
              <w:t>437,523</w:t>
            </w:r>
          </w:p>
        </w:tc>
        <w:tc>
          <w:tcPr>
            <w:tcW w:w="0" w:type="auto"/>
            <w:gridSpan w:val="3"/>
            <w:shd w:val="clear" w:color="auto" w:fill="CCEEFF"/>
            <w:tcMar>
              <w:top w:w="0" w:type="dxa"/>
              <w:left w:w="20" w:type="dxa"/>
              <w:bottom w:w="0" w:type="dxa"/>
              <w:right w:w="20" w:type="dxa"/>
            </w:tcMar>
            <w:vAlign w:val="center"/>
            <w:hideMark/>
          </w:tcPr>
          <w:p w14:paraId="55BBC511"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1F8405B4" w14:textId="77777777" w:rsidR="00000000" w:rsidRDefault="00A10F7D">
            <w:pPr>
              <w:spacing w:after="100"/>
              <w:jc w:val="right"/>
              <w:rPr>
                <w:rFonts w:eastAsia="Times New Roman"/>
              </w:rPr>
            </w:pPr>
            <w:r>
              <w:rPr>
                <w:rFonts w:eastAsia="Times New Roman"/>
                <w:color w:val="000000"/>
                <w:sz w:val="20"/>
                <w:szCs w:val="20"/>
              </w:rPr>
              <w:t>423,457</w:t>
            </w:r>
          </w:p>
        </w:tc>
        <w:tc>
          <w:tcPr>
            <w:tcW w:w="0" w:type="auto"/>
            <w:vAlign w:val="center"/>
            <w:hideMark/>
          </w:tcPr>
          <w:p w14:paraId="26DB8CC7" w14:textId="77777777" w:rsidR="00000000" w:rsidRDefault="00A10F7D">
            <w:pPr>
              <w:spacing w:after="100"/>
              <w:jc w:val="right"/>
              <w:rPr>
                <w:rFonts w:eastAsia="Times New Roman"/>
              </w:rPr>
            </w:pPr>
          </w:p>
        </w:tc>
        <w:tc>
          <w:tcPr>
            <w:tcW w:w="0" w:type="auto"/>
            <w:vAlign w:val="center"/>
            <w:hideMark/>
          </w:tcPr>
          <w:p w14:paraId="4FB4859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75966B" w14:textId="77777777" w:rsidR="00000000" w:rsidRDefault="00A10F7D">
            <w:pPr>
              <w:spacing w:after="100"/>
              <w:rPr>
                <w:rFonts w:eastAsia="Times New Roman"/>
                <w:sz w:val="20"/>
                <w:szCs w:val="20"/>
              </w:rPr>
            </w:pPr>
          </w:p>
        </w:tc>
        <w:tc>
          <w:tcPr>
            <w:tcW w:w="0" w:type="auto"/>
            <w:vAlign w:val="center"/>
            <w:hideMark/>
          </w:tcPr>
          <w:p w14:paraId="49187949" w14:textId="77777777" w:rsidR="00000000" w:rsidRDefault="00A10F7D">
            <w:pPr>
              <w:spacing w:after="100"/>
              <w:rPr>
                <w:rFonts w:eastAsia="Times New Roman"/>
                <w:sz w:val="20"/>
                <w:szCs w:val="20"/>
              </w:rPr>
            </w:pPr>
          </w:p>
        </w:tc>
        <w:tc>
          <w:tcPr>
            <w:tcW w:w="0" w:type="auto"/>
            <w:gridSpan w:val="3"/>
            <w:vAlign w:val="center"/>
            <w:hideMark/>
          </w:tcPr>
          <w:p w14:paraId="4AF1CD5F" w14:textId="77777777" w:rsidR="00000000" w:rsidRDefault="00A10F7D">
            <w:pPr>
              <w:spacing w:after="100"/>
              <w:rPr>
                <w:rFonts w:eastAsia="Times New Roman"/>
                <w:sz w:val="20"/>
                <w:szCs w:val="20"/>
              </w:rPr>
            </w:pPr>
          </w:p>
        </w:tc>
        <w:tc>
          <w:tcPr>
            <w:tcW w:w="0" w:type="auto"/>
            <w:gridSpan w:val="3"/>
            <w:vAlign w:val="center"/>
            <w:hideMark/>
          </w:tcPr>
          <w:p w14:paraId="396085E9" w14:textId="77777777" w:rsidR="00000000" w:rsidRDefault="00A10F7D">
            <w:pPr>
              <w:spacing w:after="100"/>
              <w:rPr>
                <w:rFonts w:eastAsia="Times New Roman"/>
                <w:sz w:val="20"/>
                <w:szCs w:val="20"/>
              </w:rPr>
            </w:pPr>
          </w:p>
        </w:tc>
        <w:tc>
          <w:tcPr>
            <w:tcW w:w="0" w:type="auto"/>
            <w:gridSpan w:val="3"/>
            <w:vAlign w:val="center"/>
            <w:hideMark/>
          </w:tcPr>
          <w:p w14:paraId="46FE11AA"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F86E51" w14:textId="77777777" w:rsidR="00000000" w:rsidRDefault="00A10F7D">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24ACDED0" w14:textId="77777777" w:rsidR="00000000" w:rsidRDefault="00A10F7D">
            <w:pPr>
              <w:spacing w:after="100"/>
              <w:jc w:val="right"/>
              <w:rPr>
                <w:rFonts w:eastAsia="Times New Roman"/>
              </w:rPr>
            </w:pPr>
          </w:p>
        </w:tc>
        <w:tc>
          <w:tcPr>
            <w:tcW w:w="0" w:type="auto"/>
            <w:gridSpan w:val="3"/>
            <w:vAlign w:val="center"/>
            <w:hideMark/>
          </w:tcPr>
          <w:p w14:paraId="16EC8CAF" w14:textId="77777777" w:rsidR="00000000" w:rsidRDefault="00A10F7D">
            <w:pPr>
              <w:spacing w:after="100"/>
              <w:jc w:val="right"/>
              <w:rPr>
                <w:rFonts w:eastAsia="Times New Roman"/>
                <w:sz w:val="20"/>
                <w:szCs w:val="20"/>
              </w:rPr>
            </w:pPr>
          </w:p>
        </w:tc>
        <w:tc>
          <w:tcPr>
            <w:tcW w:w="0" w:type="auto"/>
            <w:gridSpan w:val="2"/>
            <w:vAlign w:val="center"/>
            <w:hideMark/>
          </w:tcPr>
          <w:p w14:paraId="0BDDD51E" w14:textId="77777777" w:rsidR="00000000" w:rsidRDefault="00A10F7D">
            <w:pPr>
              <w:spacing w:after="100"/>
              <w:rPr>
                <w:rFonts w:eastAsia="Times New Roman"/>
                <w:sz w:val="20"/>
                <w:szCs w:val="20"/>
              </w:rPr>
            </w:pPr>
          </w:p>
        </w:tc>
      </w:tr>
      <w:tr w:rsidR="00000000" w14:paraId="149FAC21" w14:textId="77777777">
        <w:trPr>
          <w:divId w:val="1909922074"/>
        </w:trPr>
        <w:tc>
          <w:tcPr>
            <w:tcW w:w="0" w:type="auto"/>
            <w:gridSpan w:val="3"/>
            <w:shd w:val="clear" w:color="auto" w:fill="FFFFFF"/>
            <w:tcMar>
              <w:top w:w="30" w:type="dxa"/>
              <w:left w:w="20" w:type="dxa"/>
              <w:bottom w:w="30" w:type="dxa"/>
              <w:right w:w="20" w:type="dxa"/>
            </w:tcMar>
            <w:vAlign w:val="bottom"/>
            <w:hideMark/>
          </w:tcPr>
          <w:p w14:paraId="0061997B" w14:textId="77777777" w:rsidR="00000000" w:rsidRDefault="00A10F7D">
            <w:pPr>
              <w:spacing w:after="100"/>
              <w:rPr>
                <w:rFonts w:eastAsia="Times New Roman"/>
              </w:rPr>
            </w:pPr>
            <w:r>
              <w:rPr>
                <w:rFonts w:eastAsia="Times New Roman"/>
                <w:color w:val="000000"/>
                <w:sz w:val="20"/>
                <w:szCs w:val="20"/>
              </w:rPr>
              <w:t>Interest-bearing deposits</w:t>
            </w:r>
          </w:p>
        </w:tc>
        <w:tc>
          <w:tcPr>
            <w:tcW w:w="0" w:type="auto"/>
            <w:gridSpan w:val="3"/>
            <w:shd w:val="clear" w:color="auto" w:fill="FFFFFF"/>
            <w:tcMar>
              <w:top w:w="0" w:type="dxa"/>
              <w:left w:w="20" w:type="dxa"/>
              <w:bottom w:w="0" w:type="dxa"/>
              <w:right w:w="20" w:type="dxa"/>
            </w:tcMar>
            <w:vAlign w:val="center"/>
            <w:hideMark/>
          </w:tcPr>
          <w:p w14:paraId="3B49C180"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17911FB9" w14:textId="77777777" w:rsidR="00000000" w:rsidRDefault="00A10F7D">
            <w:pPr>
              <w:spacing w:after="100"/>
              <w:jc w:val="right"/>
              <w:rPr>
                <w:rFonts w:eastAsia="Times New Roman"/>
              </w:rPr>
            </w:pPr>
            <w:r>
              <w:rPr>
                <w:rFonts w:eastAsia="Times New Roman"/>
                <w:b/>
                <w:bCs/>
                <w:color w:val="000000"/>
                <w:sz w:val="20"/>
                <w:szCs w:val="20"/>
              </w:rPr>
              <w:t>275,900</w:t>
            </w:r>
          </w:p>
        </w:tc>
        <w:tc>
          <w:tcPr>
            <w:tcW w:w="0" w:type="auto"/>
            <w:gridSpan w:val="3"/>
            <w:shd w:val="clear" w:color="auto" w:fill="FFFFFF"/>
            <w:tcMar>
              <w:top w:w="0" w:type="dxa"/>
              <w:left w:w="20" w:type="dxa"/>
              <w:bottom w:w="0" w:type="dxa"/>
              <w:right w:w="20" w:type="dxa"/>
            </w:tcMar>
            <w:vAlign w:val="center"/>
            <w:hideMark/>
          </w:tcPr>
          <w:p w14:paraId="357AC45D"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41CBFA8D" w14:textId="77777777" w:rsidR="00000000" w:rsidRDefault="00A10F7D">
            <w:pPr>
              <w:spacing w:after="100"/>
              <w:jc w:val="right"/>
              <w:rPr>
                <w:rFonts w:eastAsia="Times New Roman"/>
              </w:rPr>
            </w:pPr>
            <w:r>
              <w:rPr>
                <w:rFonts w:eastAsia="Times New Roman"/>
                <w:color w:val="000000"/>
                <w:sz w:val="20"/>
                <w:szCs w:val="20"/>
              </w:rPr>
              <w:t>269,278</w:t>
            </w:r>
          </w:p>
        </w:tc>
        <w:tc>
          <w:tcPr>
            <w:tcW w:w="0" w:type="auto"/>
            <w:gridSpan w:val="3"/>
            <w:shd w:val="clear" w:color="auto" w:fill="FFFFFF"/>
            <w:tcMar>
              <w:top w:w="0" w:type="dxa"/>
              <w:left w:w="20" w:type="dxa"/>
              <w:bottom w:w="0" w:type="dxa"/>
              <w:right w:w="20" w:type="dxa"/>
            </w:tcMar>
            <w:vAlign w:val="center"/>
            <w:hideMark/>
          </w:tcPr>
          <w:p w14:paraId="4957DA19"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56D9FB" w14:textId="77777777" w:rsidR="00000000" w:rsidRDefault="00A10F7D">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00F5576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274031"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7FD68AF7" w14:textId="77777777" w:rsidR="00000000" w:rsidRDefault="00A10F7D">
            <w:pPr>
              <w:spacing w:after="100"/>
              <w:jc w:val="right"/>
              <w:rPr>
                <w:rFonts w:eastAsia="Times New Roman"/>
              </w:rPr>
            </w:pPr>
            <w:r>
              <w:rPr>
                <w:rFonts w:eastAsia="Times New Roman"/>
                <w:b/>
                <w:bCs/>
                <w:color w:val="000000"/>
                <w:sz w:val="20"/>
                <w:szCs w:val="20"/>
              </w:rPr>
              <w:t>271,957</w:t>
            </w:r>
          </w:p>
        </w:tc>
        <w:tc>
          <w:tcPr>
            <w:tcW w:w="0" w:type="auto"/>
            <w:gridSpan w:val="3"/>
            <w:shd w:val="clear" w:color="auto" w:fill="FFFFFF"/>
            <w:tcMar>
              <w:top w:w="0" w:type="dxa"/>
              <w:left w:w="20" w:type="dxa"/>
              <w:bottom w:w="0" w:type="dxa"/>
              <w:right w:w="20" w:type="dxa"/>
            </w:tcMar>
            <w:vAlign w:val="center"/>
            <w:hideMark/>
          </w:tcPr>
          <w:p w14:paraId="649E1200"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1F2575F9" w14:textId="77777777" w:rsidR="00000000" w:rsidRDefault="00A10F7D">
            <w:pPr>
              <w:spacing w:after="100"/>
              <w:jc w:val="right"/>
              <w:rPr>
                <w:rFonts w:eastAsia="Times New Roman"/>
              </w:rPr>
            </w:pPr>
            <w:r>
              <w:rPr>
                <w:rFonts w:eastAsia="Times New Roman"/>
                <w:color w:val="000000"/>
                <w:sz w:val="20"/>
                <w:szCs w:val="20"/>
              </w:rPr>
              <w:t>272,022</w:t>
            </w:r>
          </w:p>
        </w:tc>
        <w:tc>
          <w:tcPr>
            <w:tcW w:w="0" w:type="auto"/>
            <w:vAlign w:val="center"/>
            <w:hideMark/>
          </w:tcPr>
          <w:p w14:paraId="7B2BA17A" w14:textId="77777777" w:rsidR="00000000" w:rsidRDefault="00A10F7D">
            <w:pPr>
              <w:spacing w:after="100"/>
              <w:jc w:val="right"/>
              <w:rPr>
                <w:rFonts w:eastAsia="Times New Roman"/>
              </w:rPr>
            </w:pPr>
          </w:p>
        </w:tc>
        <w:tc>
          <w:tcPr>
            <w:tcW w:w="0" w:type="auto"/>
            <w:vAlign w:val="center"/>
            <w:hideMark/>
          </w:tcPr>
          <w:p w14:paraId="53DEC53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40F7F2" w14:textId="77777777" w:rsidR="00000000" w:rsidRDefault="00A10F7D">
            <w:pPr>
              <w:spacing w:after="100"/>
              <w:rPr>
                <w:rFonts w:eastAsia="Times New Roman"/>
                <w:sz w:val="20"/>
                <w:szCs w:val="20"/>
              </w:rPr>
            </w:pPr>
          </w:p>
        </w:tc>
        <w:tc>
          <w:tcPr>
            <w:tcW w:w="0" w:type="auto"/>
            <w:vAlign w:val="center"/>
            <w:hideMark/>
          </w:tcPr>
          <w:p w14:paraId="6B74C964" w14:textId="77777777" w:rsidR="00000000" w:rsidRDefault="00A10F7D">
            <w:pPr>
              <w:spacing w:after="100"/>
              <w:rPr>
                <w:rFonts w:eastAsia="Times New Roman"/>
                <w:sz w:val="20"/>
                <w:szCs w:val="20"/>
              </w:rPr>
            </w:pPr>
          </w:p>
        </w:tc>
        <w:tc>
          <w:tcPr>
            <w:tcW w:w="0" w:type="auto"/>
            <w:gridSpan w:val="3"/>
            <w:vAlign w:val="center"/>
            <w:hideMark/>
          </w:tcPr>
          <w:p w14:paraId="7A5EF04B" w14:textId="77777777" w:rsidR="00000000" w:rsidRDefault="00A10F7D">
            <w:pPr>
              <w:spacing w:after="100"/>
              <w:rPr>
                <w:rFonts w:eastAsia="Times New Roman"/>
                <w:sz w:val="20"/>
                <w:szCs w:val="20"/>
              </w:rPr>
            </w:pPr>
          </w:p>
        </w:tc>
        <w:tc>
          <w:tcPr>
            <w:tcW w:w="0" w:type="auto"/>
            <w:gridSpan w:val="3"/>
            <w:vAlign w:val="center"/>
            <w:hideMark/>
          </w:tcPr>
          <w:p w14:paraId="27356DE6" w14:textId="77777777" w:rsidR="00000000" w:rsidRDefault="00A10F7D">
            <w:pPr>
              <w:spacing w:after="100"/>
              <w:rPr>
                <w:rFonts w:eastAsia="Times New Roman"/>
                <w:sz w:val="20"/>
                <w:szCs w:val="20"/>
              </w:rPr>
            </w:pPr>
          </w:p>
        </w:tc>
        <w:tc>
          <w:tcPr>
            <w:tcW w:w="0" w:type="auto"/>
            <w:gridSpan w:val="3"/>
            <w:vAlign w:val="center"/>
            <w:hideMark/>
          </w:tcPr>
          <w:p w14:paraId="47C5E5BF"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0BBE63" w14:textId="77777777" w:rsidR="00000000" w:rsidRDefault="00A10F7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39381F3" w14:textId="77777777" w:rsidR="00000000" w:rsidRDefault="00A10F7D">
            <w:pPr>
              <w:spacing w:after="100"/>
              <w:jc w:val="right"/>
              <w:rPr>
                <w:rFonts w:eastAsia="Times New Roman"/>
              </w:rPr>
            </w:pPr>
          </w:p>
        </w:tc>
        <w:tc>
          <w:tcPr>
            <w:tcW w:w="0" w:type="auto"/>
            <w:gridSpan w:val="3"/>
            <w:vAlign w:val="center"/>
            <w:hideMark/>
          </w:tcPr>
          <w:p w14:paraId="7CED4AFF" w14:textId="77777777" w:rsidR="00000000" w:rsidRDefault="00A10F7D">
            <w:pPr>
              <w:spacing w:after="100"/>
              <w:jc w:val="right"/>
              <w:rPr>
                <w:rFonts w:eastAsia="Times New Roman"/>
                <w:sz w:val="20"/>
                <w:szCs w:val="20"/>
              </w:rPr>
            </w:pPr>
          </w:p>
        </w:tc>
        <w:tc>
          <w:tcPr>
            <w:tcW w:w="0" w:type="auto"/>
            <w:gridSpan w:val="2"/>
            <w:vAlign w:val="center"/>
            <w:hideMark/>
          </w:tcPr>
          <w:p w14:paraId="3663256E" w14:textId="77777777" w:rsidR="00000000" w:rsidRDefault="00A10F7D">
            <w:pPr>
              <w:spacing w:after="100"/>
              <w:rPr>
                <w:rFonts w:eastAsia="Times New Roman"/>
                <w:sz w:val="20"/>
                <w:szCs w:val="20"/>
              </w:rPr>
            </w:pPr>
          </w:p>
        </w:tc>
      </w:tr>
      <w:tr w:rsidR="00000000" w14:paraId="2851D18E" w14:textId="77777777">
        <w:trPr>
          <w:divId w:val="1909922074"/>
        </w:trPr>
        <w:tc>
          <w:tcPr>
            <w:tcW w:w="0" w:type="auto"/>
            <w:gridSpan w:val="3"/>
            <w:shd w:val="clear" w:color="auto" w:fill="CCEEFF"/>
            <w:tcMar>
              <w:top w:w="30" w:type="dxa"/>
              <w:left w:w="20" w:type="dxa"/>
              <w:bottom w:w="30" w:type="dxa"/>
              <w:right w:w="20" w:type="dxa"/>
            </w:tcMar>
            <w:vAlign w:val="bottom"/>
            <w:hideMark/>
          </w:tcPr>
          <w:p w14:paraId="4C9B262F" w14:textId="77777777" w:rsidR="00000000" w:rsidRDefault="00A10F7D">
            <w:pPr>
              <w:spacing w:after="100"/>
              <w:rPr>
                <w:rFonts w:eastAsia="Times New Roman"/>
              </w:rPr>
            </w:pPr>
            <w:r>
              <w:rPr>
                <w:rFonts w:eastAsia="Times New Roman"/>
                <w:color w:val="000000"/>
                <w:sz w:val="20"/>
                <w:szCs w:val="20"/>
              </w:rPr>
              <w:t>Total deposits</w:t>
            </w:r>
          </w:p>
        </w:tc>
        <w:tc>
          <w:tcPr>
            <w:tcW w:w="0" w:type="auto"/>
            <w:gridSpan w:val="3"/>
            <w:shd w:val="clear" w:color="auto" w:fill="CCEEFF"/>
            <w:tcMar>
              <w:top w:w="0" w:type="dxa"/>
              <w:left w:w="20" w:type="dxa"/>
              <w:bottom w:w="0" w:type="dxa"/>
              <w:right w:w="20" w:type="dxa"/>
            </w:tcMar>
            <w:vAlign w:val="center"/>
            <w:hideMark/>
          </w:tcPr>
          <w:p w14:paraId="7714BBC0"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7173BD6B" w14:textId="77777777" w:rsidR="00000000" w:rsidRDefault="00A10F7D">
            <w:pPr>
              <w:spacing w:after="100"/>
              <w:jc w:val="right"/>
              <w:rPr>
                <w:rFonts w:eastAsia="Times New Roman"/>
              </w:rPr>
            </w:pPr>
            <w:r>
              <w:rPr>
                <w:rFonts w:eastAsia="Times New Roman"/>
                <w:b/>
                <w:bCs/>
                <w:color w:val="000000"/>
                <w:sz w:val="20"/>
                <w:szCs w:val="20"/>
              </w:rPr>
              <w:t>311,928</w:t>
            </w:r>
          </w:p>
        </w:tc>
        <w:tc>
          <w:tcPr>
            <w:tcW w:w="0" w:type="auto"/>
            <w:gridSpan w:val="3"/>
            <w:shd w:val="clear" w:color="auto" w:fill="CCEEFF"/>
            <w:tcMar>
              <w:top w:w="0" w:type="dxa"/>
              <w:left w:w="20" w:type="dxa"/>
              <w:bottom w:w="0" w:type="dxa"/>
              <w:right w:w="20" w:type="dxa"/>
            </w:tcMar>
            <w:vAlign w:val="center"/>
            <w:hideMark/>
          </w:tcPr>
          <w:p w14:paraId="003697B4"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4966822C" w14:textId="77777777" w:rsidR="00000000" w:rsidRDefault="00A10F7D">
            <w:pPr>
              <w:spacing w:after="100"/>
              <w:jc w:val="right"/>
              <w:rPr>
                <w:rFonts w:eastAsia="Times New Roman"/>
              </w:rPr>
            </w:pPr>
            <w:r>
              <w:rPr>
                <w:rFonts w:eastAsia="Times New Roman"/>
                <w:color w:val="000000"/>
                <w:sz w:val="20"/>
                <w:szCs w:val="20"/>
              </w:rPr>
              <w:t>305,035</w:t>
            </w:r>
          </w:p>
        </w:tc>
        <w:tc>
          <w:tcPr>
            <w:tcW w:w="0" w:type="auto"/>
            <w:gridSpan w:val="3"/>
            <w:shd w:val="clear" w:color="auto" w:fill="CCEEFF"/>
            <w:tcMar>
              <w:top w:w="0" w:type="dxa"/>
              <w:left w:w="20" w:type="dxa"/>
              <w:bottom w:w="0" w:type="dxa"/>
              <w:right w:w="20" w:type="dxa"/>
            </w:tcMar>
            <w:vAlign w:val="center"/>
            <w:hideMark/>
          </w:tcPr>
          <w:p w14:paraId="7C9CAB26"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15EBEE0" w14:textId="77777777" w:rsidR="00000000" w:rsidRDefault="00A10F7D">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4ACD6AC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85E7C6"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3D197976" w14:textId="77777777" w:rsidR="00000000" w:rsidRDefault="00A10F7D">
            <w:pPr>
              <w:spacing w:after="100"/>
              <w:jc w:val="right"/>
              <w:rPr>
                <w:rFonts w:eastAsia="Times New Roman"/>
              </w:rPr>
            </w:pPr>
            <w:r>
              <w:rPr>
                <w:rFonts w:eastAsia="Times New Roman"/>
                <w:b/>
                <w:bCs/>
                <w:color w:val="000000"/>
                <w:sz w:val="20"/>
                <w:szCs w:val="20"/>
              </w:rPr>
              <w:t>309,168</w:t>
            </w:r>
          </w:p>
        </w:tc>
        <w:tc>
          <w:tcPr>
            <w:tcW w:w="0" w:type="auto"/>
            <w:gridSpan w:val="3"/>
            <w:shd w:val="clear" w:color="auto" w:fill="CCEEFF"/>
            <w:tcMar>
              <w:top w:w="0" w:type="dxa"/>
              <w:left w:w="20" w:type="dxa"/>
              <w:bottom w:w="0" w:type="dxa"/>
              <w:right w:w="20" w:type="dxa"/>
            </w:tcMar>
            <w:vAlign w:val="center"/>
            <w:hideMark/>
          </w:tcPr>
          <w:p w14:paraId="1555783D"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AF283DF" w14:textId="77777777" w:rsidR="00000000" w:rsidRDefault="00A10F7D">
            <w:pPr>
              <w:spacing w:after="100"/>
              <w:jc w:val="right"/>
              <w:rPr>
                <w:rFonts w:eastAsia="Times New Roman"/>
              </w:rPr>
            </w:pPr>
            <w:r>
              <w:rPr>
                <w:rFonts w:eastAsia="Times New Roman"/>
                <w:color w:val="000000"/>
                <w:sz w:val="20"/>
                <w:szCs w:val="20"/>
              </w:rPr>
              <w:t>306,102</w:t>
            </w:r>
          </w:p>
        </w:tc>
        <w:tc>
          <w:tcPr>
            <w:tcW w:w="0" w:type="auto"/>
            <w:vAlign w:val="center"/>
            <w:hideMark/>
          </w:tcPr>
          <w:p w14:paraId="14B9AEF9" w14:textId="77777777" w:rsidR="00000000" w:rsidRDefault="00A10F7D">
            <w:pPr>
              <w:spacing w:after="100"/>
              <w:jc w:val="right"/>
              <w:rPr>
                <w:rFonts w:eastAsia="Times New Roman"/>
              </w:rPr>
            </w:pPr>
          </w:p>
        </w:tc>
        <w:tc>
          <w:tcPr>
            <w:tcW w:w="0" w:type="auto"/>
            <w:vAlign w:val="center"/>
            <w:hideMark/>
          </w:tcPr>
          <w:p w14:paraId="327A395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F65889" w14:textId="77777777" w:rsidR="00000000" w:rsidRDefault="00A10F7D">
            <w:pPr>
              <w:spacing w:after="100"/>
              <w:rPr>
                <w:rFonts w:eastAsia="Times New Roman"/>
                <w:sz w:val="20"/>
                <w:szCs w:val="20"/>
              </w:rPr>
            </w:pPr>
          </w:p>
        </w:tc>
        <w:tc>
          <w:tcPr>
            <w:tcW w:w="0" w:type="auto"/>
            <w:vAlign w:val="center"/>
            <w:hideMark/>
          </w:tcPr>
          <w:p w14:paraId="26AF2D67" w14:textId="77777777" w:rsidR="00000000" w:rsidRDefault="00A10F7D">
            <w:pPr>
              <w:spacing w:after="100"/>
              <w:rPr>
                <w:rFonts w:eastAsia="Times New Roman"/>
                <w:sz w:val="20"/>
                <w:szCs w:val="20"/>
              </w:rPr>
            </w:pPr>
          </w:p>
        </w:tc>
        <w:tc>
          <w:tcPr>
            <w:tcW w:w="0" w:type="auto"/>
            <w:gridSpan w:val="3"/>
            <w:vAlign w:val="center"/>
            <w:hideMark/>
          </w:tcPr>
          <w:p w14:paraId="296D93A6" w14:textId="77777777" w:rsidR="00000000" w:rsidRDefault="00A10F7D">
            <w:pPr>
              <w:spacing w:after="100"/>
              <w:rPr>
                <w:rFonts w:eastAsia="Times New Roman"/>
                <w:sz w:val="20"/>
                <w:szCs w:val="20"/>
              </w:rPr>
            </w:pPr>
          </w:p>
        </w:tc>
        <w:tc>
          <w:tcPr>
            <w:tcW w:w="0" w:type="auto"/>
            <w:gridSpan w:val="3"/>
            <w:vAlign w:val="center"/>
            <w:hideMark/>
          </w:tcPr>
          <w:p w14:paraId="6BC608DD" w14:textId="77777777" w:rsidR="00000000" w:rsidRDefault="00A10F7D">
            <w:pPr>
              <w:spacing w:after="100"/>
              <w:rPr>
                <w:rFonts w:eastAsia="Times New Roman"/>
                <w:sz w:val="20"/>
                <w:szCs w:val="20"/>
              </w:rPr>
            </w:pPr>
          </w:p>
        </w:tc>
        <w:tc>
          <w:tcPr>
            <w:tcW w:w="0" w:type="auto"/>
            <w:gridSpan w:val="3"/>
            <w:vAlign w:val="center"/>
            <w:hideMark/>
          </w:tcPr>
          <w:p w14:paraId="274F0404"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59DF81" w14:textId="77777777" w:rsidR="00000000" w:rsidRDefault="00A10F7D">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1BE0075F" w14:textId="77777777" w:rsidR="00000000" w:rsidRDefault="00A10F7D">
            <w:pPr>
              <w:spacing w:after="100"/>
              <w:jc w:val="right"/>
              <w:rPr>
                <w:rFonts w:eastAsia="Times New Roman"/>
              </w:rPr>
            </w:pPr>
          </w:p>
        </w:tc>
        <w:tc>
          <w:tcPr>
            <w:tcW w:w="0" w:type="auto"/>
            <w:gridSpan w:val="3"/>
            <w:vAlign w:val="center"/>
            <w:hideMark/>
          </w:tcPr>
          <w:p w14:paraId="7C878121" w14:textId="77777777" w:rsidR="00000000" w:rsidRDefault="00A10F7D">
            <w:pPr>
              <w:spacing w:after="100"/>
              <w:jc w:val="right"/>
              <w:rPr>
                <w:rFonts w:eastAsia="Times New Roman"/>
                <w:sz w:val="20"/>
                <w:szCs w:val="20"/>
              </w:rPr>
            </w:pPr>
          </w:p>
        </w:tc>
        <w:tc>
          <w:tcPr>
            <w:tcW w:w="0" w:type="auto"/>
            <w:gridSpan w:val="2"/>
            <w:vAlign w:val="center"/>
            <w:hideMark/>
          </w:tcPr>
          <w:p w14:paraId="7571C2F9" w14:textId="77777777" w:rsidR="00000000" w:rsidRDefault="00A10F7D">
            <w:pPr>
              <w:spacing w:after="100"/>
              <w:rPr>
                <w:rFonts w:eastAsia="Times New Roman"/>
                <w:sz w:val="20"/>
                <w:szCs w:val="20"/>
              </w:rPr>
            </w:pPr>
          </w:p>
        </w:tc>
      </w:tr>
      <w:tr w:rsidR="00000000" w14:paraId="2CBF7EFF" w14:textId="77777777">
        <w:trPr>
          <w:divId w:val="1909922074"/>
        </w:trPr>
        <w:tc>
          <w:tcPr>
            <w:tcW w:w="0" w:type="auto"/>
            <w:gridSpan w:val="3"/>
            <w:shd w:val="clear" w:color="auto" w:fill="FFFFFF"/>
            <w:tcMar>
              <w:top w:w="30" w:type="dxa"/>
              <w:left w:w="20" w:type="dxa"/>
              <w:bottom w:w="30" w:type="dxa"/>
              <w:right w:w="20" w:type="dxa"/>
            </w:tcMar>
            <w:vAlign w:val="bottom"/>
            <w:hideMark/>
          </w:tcPr>
          <w:p w14:paraId="65E0FB3E" w14:textId="77777777" w:rsidR="00000000" w:rsidRDefault="00A10F7D">
            <w:pPr>
              <w:spacing w:after="100"/>
              <w:rPr>
                <w:rFonts w:eastAsia="Times New Roman"/>
              </w:rPr>
            </w:pPr>
            <w:r>
              <w:rPr>
                <w:rFonts w:eastAsia="Times New Roman"/>
                <w:color w:val="000000"/>
                <w:sz w:val="20"/>
                <w:szCs w:val="20"/>
              </w:rPr>
              <w:t>Borrowings</w:t>
            </w:r>
          </w:p>
        </w:tc>
        <w:tc>
          <w:tcPr>
            <w:tcW w:w="0" w:type="auto"/>
            <w:gridSpan w:val="3"/>
            <w:shd w:val="clear" w:color="auto" w:fill="FFFFFF"/>
            <w:tcMar>
              <w:top w:w="0" w:type="dxa"/>
              <w:left w:w="20" w:type="dxa"/>
              <w:bottom w:w="0" w:type="dxa"/>
              <w:right w:w="20" w:type="dxa"/>
            </w:tcMar>
            <w:vAlign w:val="center"/>
            <w:hideMark/>
          </w:tcPr>
          <w:p w14:paraId="03135E62"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19187573" w14:textId="77777777" w:rsidR="00000000" w:rsidRDefault="00A10F7D">
            <w:pPr>
              <w:spacing w:after="100"/>
              <w:jc w:val="right"/>
              <w:rPr>
                <w:rFonts w:eastAsia="Times New Roman"/>
              </w:rPr>
            </w:pPr>
            <w:r>
              <w:rPr>
                <w:rFonts w:eastAsia="Times New Roman"/>
                <w:b/>
                <w:bCs/>
                <w:color w:val="000000"/>
                <w:sz w:val="20"/>
                <w:szCs w:val="20"/>
              </w:rPr>
              <w:t>58,628</w:t>
            </w:r>
          </w:p>
        </w:tc>
        <w:tc>
          <w:tcPr>
            <w:tcW w:w="0" w:type="auto"/>
            <w:gridSpan w:val="3"/>
            <w:shd w:val="clear" w:color="auto" w:fill="FFFFFF"/>
            <w:tcMar>
              <w:top w:w="0" w:type="dxa"/>
              <w:left w:w="20" w:type="dxa"/>
              <w:bottom w:w="0" w:type="dxa"/>
              <w:right w:w="20" w:type="dxa"/>
            </w:tcMar>
            <w:vAlign w:val="center"/>
            <w:hideMark/>
          </w:tcPr>
          <w:p w14:paraId="5A5E77D2"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7527A939" w14:textId="77777777" w:rsidR="00000000" w:rsidRDefault="00A10F7D">
            <w:pPr>
              <w:spacing w:after="100"/>
              <w:jc w:val="right"/>
              <w:rPr>
                <w:rFonts w:eastAsia="Times New Roman"/>
              </w:rPr>
            </w:pPr>
            <w:r>
              <w:rPr>
                <w:rFonts w:eastAsia="Times New Roman"/>
                <w:color w:val="000000"/>
                <w:sz w:val="20"/>
                <w:szCs w:val="20"/>
              </w:rPr>
              <w:t>37,464</w:t>
            </w:r>
          </w:p>
        </w:tc>
        <w:tc>
          <w:tcPr>
            <w:tcW w:w="0" w:type="auto"/>
            <w:gridSpan w:val="3"/>
            <w:shd w:val="clear" w:color="auto" w:fill="FFFFFF"/>
            <w:tcMar>
              <w:top w:w="0" w:type="dxa"/>
              <w:left w:w="20" w:type="dxa"/>
              <w:bottom w:w="0" w:type="dxa"/>
              <w:right w:w="20" w:type="dxa"/>
            </w:tcMar>
            <w:vAlign w:val="center"/>
            <w:hideMark/>
          </w:tcPr>
          <w:p w14:paraId="0D93EC2B"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D7D5DB" w14:textId="77777777" w:rsidR="00000000" w:rsidRDefault="00A10F7D">
            <w:pPr>
              <w:spacing w:after="100"/>
              <w:jc w:val="right"/>
              <w:rPr>
                <w:rFonts w:eastAsia="Times New Roman"/>
              </w:rPr>
            </w:pPr>
            <w:r>
              <w:rPr>
                <w:rFonts w:eastAsia="Times New Roman"/>
                <w:color w:val="000000"/>
                <w:sz w:val="20"/>
                <w:szCs w:val="20"/>
              </w:rPr>
              <w:t>56 </w:t>
            </w:r>
          </w:p>
        </w:tc>
        <w:tc>
          <w:tcPr>
            <w:tcW w:w="0" w:type="auto"/>
            <w:shd w:val="clear" w:color="auto" w:fill="FFFFFF"/>
            <w:tcMar>
              <w:top w:w="30" w:type="dxa"/>
              <w:left w:w="0" w:type="dxa"/>
              <w:bottom w:w="30" w:type="dxa"/>
              <w:right w:w="20" w:type="dxa"/>
            </w:tcMar>
            <w:vAlign w:val="bottom"/>
            <w:hideMark/>
          </w:tcPr>
          <w:p w14:paraId="3934212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E8B2E8"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3D242AAD" w14:textId="77777777" w:rsidR="00000000" w:rsidRDefault="00A10F7D">
            <w:pPr>
              <w:spacing w:after="100"/>
              <w:jc w:val="right"/>
              <w:rPr>
                <w:rFonts w:eastAsia="Times New Roman"/>
              </w:rPr>
            </w:pPr>
            <w:r>
              <w:rPr>
                <w:rFonts w:eastAsia="Times New Roman"/>
                <w:b/>
                <w:bCs/>
                <w:color w:val="000000"/>
                <w:sz w:val="20"/>
                <w:szCs w:val="20"/>
              </w:rPr>
              <w:t>51,431</w:t>
            </w:r>
          </w:p>
        </w:tc>
        <w:tc>
          <w:tcPr>
            <w:tcW w:w="0" w:type="auto"/>
            <w:gridSpan w:val="3"/>
            <w:shd w:val="clear" w:color="auto" w:fill="FFFFFF"/>
            <w:tcMar>
              <w:top w:w="0" w:type="dxa"/>
              <w:left w:w="20" w:type="dxa"/>
              <w:bottom w:w="0" w:type="dxa"/>
              <w:right w:w="20" w:type="dxa"/>
            </w:tcMar>
            <w:vAlign w:val="center"/>
            <w:hideMark/>
          </w:tcPr>
          <w:p w14:paraId="2F85F1C3"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4098812F" w14:textId="77777777" w:rsidR="00000000" w:rsidRDefault="00A10F7D">
            <w:pPr>
              <w:spacing w:after="100"/>
              <w:jc w:val="right"/>
              <w:rPr>
                <w:rFonts w:eastAsia="Times New Roman"/>
              </w:rPr>
            </w:pPr>
            <w:r>
              <w:rPr>
                <w:rFonts w:eastAsia="Times New Roman"/>
                <w:color w:val="000000"/>
                <w:sz w:val="20"/>
                <w:szCs w:val="20"/>
              </w:rPr>
              <w:t>38,134</w:t>
            </w:r>
          </w:p>
        </w:tc>
        <w:tc>
          <w:tcPr>
            <w:tcW w:w="0" w:type="auto"/>
            <w:vAlign w:val="center"/>
            <w:hideMark/>
          </w:tcPr>
          <w:p w14:paraId="35A0BC85" w14:textId="77777777" w:rsidR="00000000" w:rsidRDefault="00A10F7D">
            <w:pPr>
              <w:spacing w:after="100"/>
              <w:jc w:val="right"/>
              <w:rPr>
                <w:rFonts w:eastAsia="Times New Roman"/>
              </w:rPr>
            </w:pPr>
          </w:p>
        </w:tc>
        <w:tc>
          <w:tcPr>
            <w:tcW w:w="0" w:type="auto"/>
            <w:vAlign w:val="center"/>
            <w:hideMark/>
          </w:tcPr>
          <w:p w14:paraId="726D08F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FEC779" w14:textId="77777777" w:rsidR="00000000" w:rsidRDefault="00A10F7D">
            <w:pPr>
              <w:spacing w:after="100"/>
              <w:rPr>
                <w:rFonts w:eastAsia="Times New Roman"/>
                <w:sz w:val="20"/>
                <w:szCs w:val="20"/>
              </w:rPr>
            </w:pPr>
          </w:p>
        </w:tc>
        <w:tc>
          <w:tcPr>
            <w:tcW w:w="0" w:type="auto"/>
            <w:vAlign w:val="center"/>
            <w:hideMark/>
          </w:tcPr>
          <w:p w14:paraId="583746A5" w14:textId="77777777" w:rsidR="00000000" w:rsidRDefault="00A10F7D">
            <w:pPr>
              <w:spacing w:after="100"/>
              <w:rPr>
                <w:rFonts w:eastAsia="Times New Roman"/>
                <w:sz w:val="20"/>
                <w:szCs w:val="20"/>
              </w:rPr>
            </w:pPr>
          </w:p>
        </w:tc>
        <w:tc>
          <w:tcPr>
            <w:tcW w:w="0" w:type="auto"/>
            <w:gridSpan w:val="3"/>
            <w:vAlign w:val="center"/>
            <w:hideMark/>
          </w:tcPr>
          <w:p w14:paraId="5B9E120A" w14:textId="77777777" w:rsidR="00000000" w:rsidRDefault="00A10F7D">
            <w:pPr>
              <w:spacing w:after="100"/>
              <w:rPr>
                <w:rFonts w:eastAsia="Times New Roman"/>
                <w:sz w:val="20"/>
                <w:szCs w:val="20"/>
              </w:rPr>
            </w:pPr>
          </w:p>
        </w:tc>
        <w:tc>
          <w:tcPr>
            <w:tcW w:w="0" w:type="auto"/>
            <w:gridSpan w:val="3"/>
            <w:vAlign w:val="center"/>
            <w:hideMark/>
          </w:tcPr>
          <w:p w14:paraId="5A26EB43" w14:textId="77777777" w:rsidR="00000000" w:rsidRDefault="00A10F7D">
            <w:pPr>
              <w:spacing w:after="100"/>
              <w:rPr>
                <w:rFonts w:eastAsia="Times New Roman"/>
                <w:sz w:val="20"/>
                <w:szCs w:val="20"/>
              </w:rPr>
            </w:pPr>
          </w:p>
        </w:tc>
        <w:tc>
          <w:tcPr>
            <w:tcW w:w="0" w:type="auto"/>
            <w:gridSpan w:val="3"/>
            <w:vAlign w:val="center"/>
            <w:hideMark/>
          </w:tcPr>
          <w:p w14:paraId="221C5D2E"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2F8082" w14:textId="77777777" w:rsidR="00000000" w:rsidRDefault="00A10F7D">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14:paraId="7A61CA0C" w14:textId="77777777" w:rsidR="00000000" w:rsidRDefault="00A10F7D">
            <w:pPr>
              <w:spacing w:after="100"/>
              <w:jc w:val="right"/>
              <w:rPr>
                <w:rFonts w:eastAsia="Times New Roman"/>
              </w:rPr>
            </w:pPr>
          </w:p>
        </w:tc>
        <w:tc>
          <w:tcPr>
            <w:tcW w:w="0" w:type="auto"/>
            <w:gridSpan w:val="3"/>
            <w:vAlign w:val="center"/>
            <w:hideMark/>
          </w:tcPr>
          <w:p w14:paraId="149131DD" w14:textId="77777777" w:rsidR="00000000" w:rsidRDefault="00A10F7D">
            <w:pPr>
              <w:spacing w:after="100"/>
              <w:jc w:val="right"/>
              <w:rPr>
                <w:rFonts w:eastAsia="Times New Roman"/>
                <w:sz w:val="20"/>
                <w:szCs w:val="20"/>
              </w:rPr>
            </w:pPr>
          </w:p>
        </w:tc>
        <w:tc>
          <w:tcPr>
            <w:tcW w:w="0" w:type="auto"/>
            <w:gridSpan w:val="2"/>
            <w:vAlign w:val="center"/>
            <w:hideMark/>
          </w:tcPr>
          <w:p w14:paraId="2132965F" w14:textId="77777777" w:rsidR="00000000" w:rsidRDefault="00A10F7D">
            <w:pPr>
              <w:spacing w:after="100"/>
              <w:rPr>
                <w:rFonts w:eastAsia="Times New Roman"/>
                <w:sz w:val="20"/>
                <w:szCs w:val="20"/>
              </w:rPr>
            </w:pPr>
          </w:p>
        </w:tc>
      </w:tr>
      <w:tr w:rsidR="00000000" w14:paraId="61347F86" w14:textId="77777777">
        <w:trPr>
          <w:divId w:val="1909922074"/>
        </w:trPr>
        <w:tc>
          <w:tcPr>
            <w:tcW w:w="0" w:type="auto"/>
            <w:gridSpan w:val="3"/>
            <w:shd w:val="clear" w:color="auto" w:fill="CCEEFF"/>
            <w:tcMar>
              <w:top w:w="30" w:type="dxa"/>
              <w:left w:w="20" w:type="dxa"/>
              <w:bottom w:w="30" w:type="dxa"/>
              <w:right w:w="20" w:type="dxa"/>
            </w:tcMar>
            <w:vAlign w:val="bottom"/>
            <w:hideMark/>
          </w:tcPr>
          <w:p w14:paraId="4977D73A" w14:textId="77777777" w:rsidR="00000000" w:rsidRDefault="00A10F7D">
            <w:pPr>
              <w:spacing w:after="100"/>
              <w:rPr>
                <w:rFonts w:eastAsia="Times New Roman"/>
              </w:rPr>
            </w:pPr>
            <w:r>
              <w:rPr>
                <w:rFonts w:eastAsia="Times New Roman"/>
                <w:color w:val="000000"/>
                <w:sz w:val="20"/>
                <w:szCs w:val="20"/>
              </w:rPr>
              <w:t>Common equity</w:t>
            </w:r>
          </w:p>
        </w:tc>
        <w:tc>
          <w:tcPr>
            <w:tcW w:w="0" w:type="auto"/>
            <w:gridSpan w:val="3"/>
            <w:shd w:val="clear" w:color="auto" w:fill="CCEEFF"/>
            <w:tcMar>
              <w:top w:w="0" w:type="dxa"/>
              <w:left w:w="20" w:type="dxa"/>
              <w:bottom w:w="0" w:type="dxa"/>
              <w:right w:w="20" w:type="dxa"/>
            </w:tcMar>
            <w:vAlign w:val="center"/>
            <w:hideMark/>
          </w:tcPr>
          <w:p w14:paraId="158896B4"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340A2792" w14:textId="77777777" w:rsidR="00000000" w:rsidRDefault="00A10F7D">
            <w:pPr>
              <w:spacing w:after="100"/>
              <w:jc w:val="right"/>
              <w:rPr>
                <w:rFonts w:eastAsia="Times New Roman"/>
              </w:rPr>
            </w:pPr>
            <w:r>
              <w:rPr>
                <w:rFonts w:eastAsia="Times New Roman"/>
                <w:b/>
                <w:bCs/>
                <w:color w:val="000000"/>
                <w:sz w:val="20"/>
                <w:szCs w:val="20"/>
              </w:rPr>
              <w:t>49,696</w:t>
            </w:r>
          </w:p>
        </w:tc>
        <w:tc>
          <w:tcPr>
            <w:tcW w:w="0" w:type="auto"/>
            <w:gridSpan w:val="3"/>
            <w:shd w:val="clear" w:color="auto" w:fill="CCEEFF"/>
            <w:tcMar>
              <w:top w:w="0" w:type="dxa"/>
              <w:left w:w="20" w:type="dxa"/>
              <w:bottom w:w="0" w:type="dxa"/>
              <w:right w:w="20" w:type="dxa"/>
            </w:tcMar>
            <w:vAlign w:val="center"/>
            <w:hideMark/>
          </w:tcPr>
          <w:p w14:paraId="049CDE04"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10FDE7FE" w14:textId="77777777" w:rsidR="00000000" w:rsidRDefault="00A10F7D">
            <w:pPr>
              <w:spacing w:after="100"/>
              <w:jc w:val="right"/>
              <w:rPr>
                <w:rFonts w:eastAsia="Times New Roman"/>
              </w:rPr>
            </w:pPr>
            <w:r>
              <w:rPr>
                <w:rFonts w:eastAsia="Times New Roman"/>
                <w:color w:val="000000"/>
                <w:sz w:val="20"/>
                <w:szCs w:val="20"/>
              </w:rPr>
              <w:t>58,230</w:t>
            </w:r>
          </w:p>
        </w:tc>
        <w:tc>
          <w:tcPr>
            <w:tcW w:w="0" w:type="auto"/>
            <w:gridSpan w:val="3"/>
            <w:shd w:val="clear" w:color="auto" w:fill="CCEEFF"/>
            <w:tcMar>
              <w:top w:w="0" w:type="dxa"/>
              <w:left w:w="20" w:type="dxa"/>
              <w:bottom w:w="0" w:type="dxa"/>
              <w:right w:w="20" w:type="dxa"/>
            </w:tcMar>
            <w:vAlign w:val="center"/>
            <w:hideMark/>
          </w:tcPr>
          <w:p w14:paraId="77B9B903"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AFB9BB5" w14:textId="77777777" w:rsidR="00000000" w:rsidRDefault="00A10F7D">
            <w:pPr>
              <w:spacing w:after="100"/>
              <w:jc w:val="right"/>
              <w:rPr>
                <w:rFonts w:eastAsia="Times New Roman"/>
              </w:rPr>
            </w:pPr>
            <w:r>
              <w:rPr>
                <w:rFonts w:eastAsia="Times New Roman"/>
                <w:color w:val="000000"/>
                <w:sz w:val="20"/>
                <w:szCs w:val="20"/>
              </w:rPr>
              <w:t>(15)</w:t>
            </w:r>
          </w:p>
        </w:tc>
        <w:tc>
          <w:tcPr>
            <w:tcW w:w="0" w:type="auto"/>
            <w:shd w:val="clear" w:color="auto" w:fill="CCEEFF"/>
            <w:tcMar>
              <w:top w:w="30" w:type="dxa"/>
              <w:left w:w="0" w:type="dxa"/>
              <w:bottom w:w="30" w:type="dxa"/>
              <w:right w:w="20" w:type="dxa"/>
            </w:tcMar>
            <w:vAlign w:val="bottom"/>
            <w:hideMark/>
          </w:tcPr>
          <w:p w14:paraId="11912CB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6D7101"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4694E4E4" w14:textId="77777777" w:rsidR="00000000" w:rsidRDefault="00A10F7D">
            <w:pPr>
              <w:spacing w:after="100"/>
              <w:jc w:val="right"/>
              <w:rPr>
                <w:rFonts w:eastAsia="Times New Roman"/>
              </w:rPr>
            </w:pPr>
            <w:r>
              <w:rPr>
                <w:rFonts w:eastAsia="Times New Roman"/>
                <w:b/>
                <w:bCs/>
                <w:color w:val="000000"/>
                <w:sz w:val="20"/>
                <w:szCs w:val="20"/>
              </w:rPr>
              <w:t>51,184</w:t>
            </w:r>
          </w:p>
        </w:tc>
        <w:tc>
          <w:tcPr>
            <w:tcW w:w="0" w:type="auto"/>
            <w:gridSpan w:val="3"/>
            <w:shd w:val="clear" w:color="auto" w:fill="CCEEFF"/>
            <w:tcMar>
              <w:top w:w="0" w:type="dxa"/>
              <w:left w:w="20" w:type="dxa"/>
              <w:bottom w:w="0" w:type="dxa"/>
              <w:right w:w="20" w:type="dxa"/>
            </w:tcMar>
            <w:vAlign w:val="center"/>
            <w:hideMark/>
          </w:tcPr>
          <w:p w14:paraId="591DDB23"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696CC586" w14:textId="77777777" w:rsidR="00000000" w:rsidRDefault="00A10F7D">
            <w:pPr>
              <w:spacing w:after="100"/>
              <w:jc w:val="right"/>
              <w:rPr>
                <w:rFonts w:eastAsia="Times New Roman"/>
              </w:rPr>
            </w:pPr>
            <w:r>
              <w:rPr>
                <w:rFonts w:eastAsia="Times New Roman"/>
                <w:color w:val="000000"/>
                <w:sz w:val="20"/>
                <w:szCs w:val="20"/>
              </w:rPr>
              <w:t>56,972</w:t>
            </w:r>
          </w:p>
        </w:tc>
        <w:tc>
          <w:tcPr>
            <w:tcW w:w="0" w:type="auto"/>
            <w:vAlign w:val="center"/>
            <w:hideMark/>
          </w:tcPr>
          <w:p w14:paraId="0CE29088" w14:textId="77777777" w:rsidR="00000000" w:rsidRDefault="00A10F7D">
            <w:pPr>
              <w:spacing w:after="100"/>
              <w:jc w:val="right"/>
              <w:rPr>
                <w:rFonts w:eastAsia="Times New Roman"/>
              </w:rPr>
            </w:pPr>
          </w:p>
        </w:tc>
        <w:tc>
          <w:tcPr>
            <w:tcW w:w="0" w:type="auto"/>
            <w:vAlign w:val="center"/>
            <w:hideMark/>
          </w:tcPr>
          <w:p w14:paraId="6ACF65A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7AC27B" w14:textId="77777777" w:rsidR="00000000" w:rsidRDefault="00A10F7D">
            <w:pPr>
              <w:spacing w:after="100"/>
              <w:rPr>
                <w:rFonts w:eastAsia="Times New Roman"/>
                <w:sz w:val="20"/>
                <w:szCs w:val="20"/>
              </w:rPr>
            </w:pPr>
          </w:p>
        </w:tc>
        <w:tc>
          <w:tcPr>
            <w:tcW w:w="0" w:type="auto"/>
            <w:vAlign w:val="center"/>
            <w:hideMark/>
          </w:tcPr>
          <w:p w14:paraId="4D83BF3A" w14:textId="77777777" w:rsidR="00000000" w:rsidRDefault="00A10F7D">
            <w:pPr>
              <w:spacing w:after="100"/>
              <w:rPr>
                <w:rFonts w:eastAsia="Times New Roman"/>
                <w:sz w:val="20"/>
                <w:szCs w:val="20"/>
              </w:rPr>
            </w:pPr>
          </w:p>
        </w:tc>
        <w:tc>
          <w:tcPr>
            <w:tcW w:w="0" w:type="auto"/>
            <w:gridSpan w:val="3"/>
            <w:vAlign w:val="center"/>
            <w:hideMark/>
          </w:tcPr>
          <w:p w14:paraId="524BE60B" w14:textId="77777777" w:rsidR="00000000" w:rsidRDefault="00A10F7D">
            <w:pPr>
              <w:spacing w:after="100"/>
              <w:rPr>
                <w:rFonts w:eastAsia="Times New Roman"/>
                <w:sz w:val="20"/>
                <w:szCs w:val="20"/>
              </w:rPr>
            </w:pPr>
          </w:p>
        </w:tc>
        <w:tc>
          <w:tcPr>
            <w:tcW w:w="0" w:type="auto"/>
            <w:gridSpan w:val="3"/>
            <w:vAlign w:val="center"/>
            <w:hideMark/>
          </w:tcPr>
          <w:p w14:paraId="44C502E5" w14:textId="77777777" w:rsidR="00000000" w:rsidRDefault="00A10F7D">
            <w:pPr>
              <w:spacing w:after="100"/>
              <w:rPr>
                <w:rFonts w:eastAsia="Times New Roman"/>
                <w:sz w:val="20"/>
                <w:szCs w:val="20"/>
              </w:rPr>
            </w:pPr>
          </w:p>
        </w:tc>
        <w:tc>
          <w:tcPr>
            <w:tcW w:w="0" w:type="auto"/>
            <w:gridSpan w:val="3"/>
            <w:vAlign w:val="center"/>
            <w:hideMark/>
          </w:tcPr>
          <w:p w14:paraId="550CEF4B"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4503DC" w14:textId="77777777" w:rsidR="00000000" w:rsidRDefault="00A10F7D">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14:paraId="2EB1F32D" w14:textId="77777777" w:rsidR="00000000" w:rsidRDefault="00A10F7D">
            <w:pPr>
              <w:spacing w:after="100"/>
              <w:jc w:val="right"/>
              <w:rPr>
                <w:rFonts w:eastAsia="Times New Roman"/>
              </w:rPr>
            </w:pPr>
          </w:p>
        </w:tc>
        <w:tc>
          <w:tcPr>
            <w:tcW w:w="0" w:type="auto"/>
            <w:gridSpan w:val="3"/>
            <w:vAlign w:val="center"/>
            <w:hideMark/>
          </w:tcPr>
          <w:p w14:paraId="7BCAE0AF" w14:textId="77777777" w:rsidR="00000000" w:rsidRDefault="00A10F7D">
            <w:pPr>
              <w:spacing w:after="100"/>
              <w:jc w:val="right"/>
              <w:rPr>
                <w:rFonts w:eastAsia="Times New Roman"/>
                <w:sz w:val="20"/>
                <w:szCs w:val="20"/>
              </w:rPr>
            </w:pPr>
          </w:p>
        </w:tc>
        <w:tc>
          <w:tcPr>
            <w:tcW w:w="0" w:type="auto"/>
            <w:gridSpan w:val="2"/>
            <w:vAlign w:val="center"/>
            <w:hideMark/>
          </w:tcPr>
          <w:p w14:paraId="311A8386" w14:textId="77777777" w:rsidR="00000000" w:rsidRDefault="00A10F7D">
            <w:pPr>
              <w:spacing w:after="100"/>
              <w:rPr>
                <w:rFonts w:eastAsia="Times New Roman"/>
                <w:sz w:val="20"/>
                <w:szCs w:val="20"/>
              </w:rPr>
            </w:pPr>
          </w:p>
        </w:tc>
      </w:tr>
      <w:tr w:rsidR="00000000" w14:paraId="5B993D2C" w14:textId="77777777">
        <w:trPr>
          <w:divId w:val="1909922074"/>
        </w:trPr>
        <w:tc>
          <w:tcPr>
            <w:tcW w:w="0" w:type="auto"/>
            <w:gridSpan w:val="3"/>
            <w:shd w:val="clear" w:color="auto" w:fill="FFFFFF"/>
            <w:tcMar>
              <w:top w:w="30" w:type="dxa"/>
              <w:left w:w="20" w:type="dxa"/>
              <w:bottom w:w="30" w:type="dxa"/>
              <w:right w:w="20" w:type="dxa"/>
            </w:tcMar>
            <w:vAlign w:val="bottom"/>
            <w:hideMark/>
          </w:tcPr>
          <w:p w14:paraId="360D1B56" w14:textId="77777777" w:rsidR="00000000" w:rsidRDefault="00A10F7D">
            <w:pPr>
              <w:spacing w:after="100"/>
              <w:rPr>
                <w:rFonts w:eastAsia="Times New Roman"/>
              </w:rPr>
            </w:pPr>
            <w:r>
              <w:rPr>
                <w:rFonts w:eastAsia="Times New Roman"/>
                <w:color w:val="000000"/>
                <w:sz w:val="20"/>
                <w:szCs w:val="20"/>
              </w:rPr>
              <w:t>Total stockholders’ equity</w:t>
            </w:r>
          </w:p>
        </w:tc>
        <w:tc>
          <w:tcPr>
            <w:tcW w:w="0" w:type="auto"/>
            <w:gridSpan w:val="3"/>
            <w:shd w:val="clear" w:color="auto" w:fill="FFFFFF"/>
            <w:tcMar>
              <w:top w:w="0" w:type="dxa"/>
              <w:left w:w="20" w:type="dxa"/>
              <w:bottom w:w="0" w:type="dxa"/>
              <w:right w:w="20" w:type="dxa"/>
            </w:tcMar>
            <w:vAlign w:val="center"/>
            <w:hideMark/>
          </w:tcPr>
          <w:p w14:paraId="2FDE7C0C"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0549AEFB" w14:textId="77777777" w:rsidR="00000000" w:rsidRDefault="00A10F7D">
            <w:pPr>
              <w:spacing w:after="100"/>
              <w:jc w:val="right"/>
              <w:rPr>
                <w:rFonts w:eastAsia="Times New Roman"/>
              </w:rPr>
            </w:pPr>
            <w:r>
              <w:rPr>
                <w:rFonts w:eastAsia="Times New Roman"/>
                <w:b/>
                <w:bCs/>
                <w:color w:val="000000"/>
                <w:sz w:val="20"/>
                <w:szCs w:val="20"/>
              </w:rPr>
              <w:t>54,541</w:t>
            </w:r>
          </w:p>
        </w:tc>
        <w:tc>
          <w:tcPr>
            <w:tcW w:w="0" w:type="auto"/>
            <w:gridSpan w:val="3"/>
            <w:shd w:val="clear" w:color="auto" w:fill="FFFFFF"/>
            <w:tcMar>
              <w:top w:w="0" w:type="dxa"/>
              <w:left w:w="20" w:type="dxa"/>
              <w:bottom w:w="0" w:type="dxa"/>
              <w:right w:w="20" w:type="dxa"/>
            </w:tcMar>
            <w:vAlign w:val="center"/>
            <w:hideMark/>
          </w:tcPr>
          <w:p w14:paraId="76CA85C2"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527A549E" w14:textId="77777777" w:rsidR="00000000" w:rsidRDefault="00A10F7D">
            <w:pPr>
              <w:spacing w:after="100"/>
              <w:jc w:val="right"/>
              <w:rPr>
                <w:rFonts w:eastAsia="Times New Roman"/>
              </w:rPr>
            </w:pPr>
            <w:r>
              <w:rPr>
                <w:rFonts w:eastAsia="Times New Roman"/>
                <w:color w:val="000000"/>
                <w:sz w:val="20"/>
                <w:szCs w:val="20"/>
              </w:rPr>
              <w:t>64,682</w:t>
            </w:r>
          </w:p>
        </w:tc>
        <w:tc>
          <w:tcPr>
            <w:tcW w:w="0" w:type="auto"/>
            <w:gridSpan w:val="3"/>
            <w:shd w:val="clear" w:color="auto" w:fill="FFFFFF"/>
            <w:tcMar>
              <w:top w:w="0" w:type="dxa"/>
              <w:left w:w="20" w:type="dxa"/>
              <w:bottom w:w="0" w:type="dxa"/>
              <w:right w:w="20" w:type="dxa"/>
            </w:tcMar>
            <w:vAlign w:val="center"/>
            <w:hideMark/>
          </w:tcPr>
          <w:p w14:paraId="3A0D1607"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312E236" w14:textId="77777777" w:rsidR="00000000" w:rsidRDefault="00A10F7D">
            <w:pPr>
              <w:spacing w:after="100"/>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14:paraId="267CF90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6A38FE"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3D192BA2" w14:textId="77777777" w:rsidR="00000000" w:rsidRDefault="00A10F7D">
            <w:pPr>
              <w:spacing w:after="100"/>
              <w:jc w:val="right"/>
              <w:rPr>
                <w:rFonts w:eastAsia="Times New Roman"/>
              </w:rPr>
            </w:pPr>
            <w:r>
              <w:rPr>
                <w:rFonts w:eastAsia="Times New Roman"/>
                <w:b/>
                <w:bCs/>
                <w:color w:val="000000"/>
                <w:sz w:val="20"/>
                <w:szCs w:val="20"/>
              </w:rPr>
              <w:t>56,030</w:t>
            </w:r>
          </w:p>
        </w:tc>
        <w:tc>
          <w:tcPr>
            <w:tcW w:w="0" w:type="auto"/>
            <w:gridSpan w:val="3"/>
            <w:shd w:val="clear" w:color="auto" w:fill="FFFFFF"/>
            <w:tcMar>
              <w:top w:w="0" w:type="dxa"/>
              <w:left w:w="20" w:type="dxa"/>
              <w:bottom w:w="0" w:type="dxa"/>
              <w:right w:w="20" w:type="dxa"/>
            </w:tcMar>
            <w:vAlign w:val="center"/>
            <w:hideMark/>
          </w:tcPr>
          <w:p w14:paraId="09ABCB02"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1E97C772" w14:textId="77777777" w:rsidR="00000000" w:rsidRDefault="00A10F7D">
            <w:pPr>
              <w:spacing w:after="100"/>
              <w:jc w:val="right"/>
              <w:rPr>
                <w:rFonts w:eastAsia="Times New Roman"/>
              </w:rPr>
            </w:pPr>
            <w:r>
              <w:rPr>
                <w:rFonts w:eastAsia="Times New Roman"/>
                <w:color w:val="000000"/>
                <w:sz w:val="20"/>
                <w:szCs w:val="20"/>
              </w:rPr>
              <w:t>62,575</w:t>
            </w:r>
          </w:p>
        </w:tc>
        <w:tc>
          <w:tcPr>
            <w:tcW w:w="0" w:type="auto"/>
            <w:vAlign w:val="center"/>
            <w:hideMark/>
          </w:tcPr>
          <w:p w14:paraId="3FCB3156" w14:textId="77777777" w:rsidR="00000000" w:rsidRDefault="00A10F7D">
            <w:pPr>
              <w:spacing w:after="100"/>
              <w:jc w:val="right"/>
              <w:rPr>
                <w:rFonts w:eastAsia="Times New Roman"/>
              </w:rPr>
            </w:pPr>
          </w:p>
        </w:tc>
        <w:tc>
          <w:tcPr>
            <w:tcW w:w="0" w:type="auto"/>
            <w:vAlign w:val="center"/>
            <w:hideMark/>
          </w:tcPr>
          <w:p w14:paraId="713090A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2B0DEB" w14:textId="77777777" w:rsidR="00000000" w:rsidRDefault="00A10F7D">
            <w:pPr>
              <w:spacing w:after="100"/>
              <w:rPr>
                <w:rFonts w:eastAsia="Times New Roman"/>
                <w:sz w:val="20"/>
                <w:szCs w:val="20"/>
              </w:rPr>
            </w:pPr>
          </w:p>
        </w:tc>
        <w:tc>
          <w:tcPr>
            <w:tcW w:w="0" w:type="auto"/>
            <w:vAlign w:val="center"/>
            <w:hideMark/>
          </w:tcPr>
          <w:p w14:paraId="61C1DEE3" w14:textId="77777777" w:rsidR="00000000" w:rsidRDefault="00A10F7D">
            <w:pPr>
              <w:spacing w:after="100"/>
              <w:rPr>
                <w:rFonts w:eastAsia="Times New Roman"/>
                <w:sz w:val="20"/>
                <w:szCs w:val="20"/>
              </w:rPr>
            </w:pPr>
          </w:p>
        </w:tc>
        <w:tc>
          <w:tcPr>
            <w:tcW w:w="0" w:type="auto"/>
            <w:gridSpan w:val="3"/>
            <w:vAlign w:val="center"/>
            <w:hideMark/>
          </w:tcPr>
          <w:p w14:paraId="6590A7AB" w14:textId="77777777" w:rsidR="00000000" w:rsidRDefault="00A10F7D">
            <w:pPr>
              <w:spacing w:after="100"/>
              <w:rPr>
                <w:rFonts w:eastAsia="Times New Roman"/>
                <w:sz w:val="20"/>
                <w:szCs w:val="20"/>
              </w:rPr>
            </w:pPr>
          </w:p>
        </w:tc>
        <w:tc>
          <w:tcPr>
            <w:tcW w:w="0" w:type="auto"/>
            <w:gridSpan w:val="3"/>
            <w:vAlign w:val="center"/>
            <w:hideMark/>
          </w:tcPr>
          <w:p w14:paraId="797D38F6" w14:textId="77777777" w:rsidR="00000000" w:rsidRDefault="00A10F7D">
            <w:pPr>
              <w:spacing w:after="100"/>
              <w:rPr>
                <w:rFonts w:eastAsia="Times New Roman"/>
                <w:sz w:val="20"/>
                <w:szCs w:val="20"/>
              </w:rPr>
            </w:pPr>
          </w:p>
        </w:tc>
        <w:tc>
          <w:tcPr>
            <w:tcW w:w="0" w:type="auto"/>
            <w:gridSpan w:val="3"/>
            <w:vAlign w:val="center"/>
            <w:hideMark/>
          </w:tcPr>
          <w:p w14:paraId="53FF4082"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5AA0E9" w14:textId="77777777" w:rsidR="00000000" w:rsidRDefault="00A10F7D">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14:paraId="69DBAA69" w14:textId="77777777" w:rsidR="00000000" w:rsidRDefault="00A10F7D">
            <w:pPr>
              <w:spacing w:after="100"/>
              <w:jc w:val="right"/>
              <w:rPr>
                <w:rFonts w:eastAsia="Times New Roman"/>
              </w:rPr>
            </w:pPr>
          </w:p>
        </w:tc>
        <w:tc>
          <w:tcPr>
            <w:tcW w:w="0" w:type="auto"/>
            <w:gridSpan w:val="3"/>
            <w:vAlign w:val="center"/>
            <w:hideMark/>
          </w:tcPr>
          <w:p w14:paraId="2B257EF3" w14:textId="77777777" w:rsidR="00000000" w:rsidRDefault="00A10F7D">
            <w:pPr>
              <w:spacing w:after="100"/>
              <w:jc w:val="right"/>
              <w:rPr>
                <w:rFonts w:eastAsia="Times New Roman"/>
                <w:sz w:val="20"/>
                <w:szCs w:val="20"/>
              </w:rPr>
            </w:pPr>
          </w:p>
        </w:tc>
        <w:tc>
          <w:tcPr>
            <w:tcW w:w="0" w:type="auto"/>
            <w:gridSpan w:val="2"/>
            <w:vAlign w:val="center"/>
            <w:hideMark/>
          </w:tcPr>
          <w:p w14:paraId="588403F9" w14:textId="77777777" w:rsidR="00000000" w:rsidRDefault="00A10F7D">
            <w:pPr>
              <w:spacing w:after="100"/>
              <w:rPr>
                <w:rFonts w:eastAsia="Times New Roman"/>
                <w:sz w:val="20"/>
                <w:szCs w:val="20"/>
              </w:rPr>
            </w:pPr>
          </w:p>
        </w:tc>
      </w:tr>
      <w:tr w:rsidR="00000000" w14:paraId="374B4E92" w14:textId="77777777">
        <w:trPr>
          <w:divId w:val="1909922074"/>
        </w:trPr>
        <w:tc>
          <w:tcPr>
            <w:tcW w:w="0" w:type="auto"/>
            <w:gridSpan w:val="3"/>
            <w:shd w:val="clear" w:color="auto" w:fill="CCEEFF"/>
            <w:tcMar>
              <w:top w:w="30" w:type="dxa"/>
              <w:left w:w="20" w:type="dxa"/>
              <w:bottom w:w="30" w:type="dxa"/>
              <w:right w:w="20" w:type="dxa"/>
            </w:tcMar>
            <w:vAlign w:val="bottom"/>
            <w:hideMark/>
          </w:tcPr>
          <w:p w14:paraId="20CCB965" w14:textId="77777777" w:rsidR="00000000" w:rsidRDefault="00A10F7D">
            <w:pPr>
              <w:spacing w:after="100"/>
              <w:rPr>
                <w:rFonts w:eastAsia="Times New Roman"/>
              </w:rPr>
            </w:pPr>
            <w:r>
              <w:rPr>
                <w:rFonts w:eastAsia="Times New Roman"/>
                <w:b/>
                <w:bCs/>
                <w:color w:val="000000"/>
                <w:sz w:val="20"/>
                <w:szCs w:val="20"/>
              </w:rPr>
              <w:t>Selected performance metrics</w:t>
            </w:r>
          </w:p>
        </w:tc>
        <w:tc>
          <w:tcPr>
            <w:tcW w:w="0" w:type="auto"/>
            <w:gridSpan w:val="3"/>
            <w:shd w:val="clear" w:color="auto" w:fill="CCEEFF"/>
            <w:tcMar>
              <w:top w:w="0" w:type="dxa"/>
              <w:left w:w="20" w:type="dxa"/>
              <w:bottom w:w="0" w:type="dxa"/>
              <w:right w:w="20" w:type="dxa"/>
            </w:tcMar>
            <w:vAlign w:val="center"/>
            <w:hideMark/>
          </w:tcPr>
          <w:p w14:paraId="68F12D8F"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6DA6F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A9EC7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E0D88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DEE02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4AD5D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FB965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C368A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9217A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A2EEE3" w14:textId="77777777" w:rsidR="00000000" w:rsidRDefault="00A10F7D">
            <w:pPr>
              <w:spacing w:after="100"/>
              <w:rPr>
                <w:rFonts w:eastAsia="Times New Roman"/>
                <w:sz w:val="20"/>
                <w:szCs w:val="20"/>
              </w:rPr>
            </w:pPr>
          </w:p>
        </w:tc>
        <w:tc>
          <w:tcPr>
            <w:tcW w:w="0" w:type="auto"/>
            <w:vAlign w:val="center"/>
            <w:hideMark/>
          </w:tcPr>
          <w:p w14:paraId="5CB3464A" w14:textId="77777777" w:rsidR="00000000" w:rsidRDefault="00A10F7D">
            <w:pPr>
              <w:spacing w:after="100"/>
              <w:rPr>
                <w:rFonts w:eastAsia="Times New Roman"/>
                <w:sz w:val="20"/>
                <w:szCs w:val="20"/>
              </w:rPr>
            </w:pPr>
          </w:p>
        </w:tc>
        <w:tc>
          <w:tcPr>
            <w:tcW w:w="0" w:type="auto"/>
            <w:vAlign w:val="center"/>
            <w:hideMark/>
          </w:tcPr>
          <w:p w14:paraId="649C7E3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A1FA8F" w14:textId="77777777" w:rsidR="00000000" w:rsidRDefault="00A10F7D">
            <w:pPr>
              <w:spacing w:after="100"/>
              <w:rPr>
                <w:rFonts w:eastAsia="Times New Roman"/>
                <w:sz w:val="20"/>
                <w:szCs w:val="20"/>
              </w:rPr>
            </w:pPr>
          </w:p>
        </w:tc>
        <w:tc>
          <w:tcPr>
            <w:tcW w:w="0" w:type="auto"/>
            <w:vAlign w:val="center"/>
            <w:hideMark/>
          </w:tcPr>
          <w:p w14:paraId="7B163B34" w14:textId="77777777" w:rsidR="00000000" w:rsidRDefault="00A10F7D">
            <w:pPr>
              <w:spacing w:after="100"/>
              <w:rPr>
                <w:rFonts w:eastAsia="Times New Roman"/>
                <w:sz w:val="20"/>
                <w:szCs w:val="20"/>
              </w:rPr>
            </w:pPr>
          </w:p>
        </w:tc>
        <w:tc>
          <w:tcPr>
            <w:tcW w:w="0" w:type="auto"/>
            <w:gridSpan w:val="3"/>
            <w:vAlign w:val="center"/>
            <w:hideMark/>
          </w:tcPr>
          <w:p w14:paraId="1EEA3261" w14:textId="77777777" w:rsidR="00000000" w:rsidRDefault="00A10F7D">
            <w:pPr>
              <w:spacing w:after="100"/>
              <w:rPr>
                <w:rFonts w:eastAsia="Times New Roman"/>
                <w:sz w:val="20"/>
                <w:szCs w:val="20"/>
              </w:rPr>
            </w:pPr>
          </w:p>
        </w:tc>
        <w:tc>
          <w:tcPr>
            <w:tcW w:w="0" w:type="auto"/>
            <w:gridSpan w:val="3"/>
            <w:vAlign w:val="center"/>
            <w:hideMark/>
          </w:tcPr>
          <w:p w14:paraId="199B69B7" w14:textId="77777777" w:rsidR="00000000" w:rsidRDefault="00A10F7D">
            <w:pPr>
              <w:spacing w:after="100"/>
              <w:rPr>
                <w:rFonts w:eastAsia="Times New Roman"/>
                <w:sz w:val="20"/>
                <w:szCs w:val="20"/>
              </w:rPr>
            </w:pPr>
          </w:p>
        </w:tc>
        <w:tc>
          <w:tcPr>
            <w:tcW w:w="0" w:type="auto"/>
            <w:gridSpan w:val="3"/>
            <w:vAlign w:val="center"/>
            <w:hideMark/>
          </w:tcPr>
          <w:p w14:paraId="7A3346FA"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1C36D930" w14:textId="77777777" w:rsidR="00000000" w:rsidRDefault="00A10F7D">
            <w:pPr>
              <w:spacing w:after="100"/>
              <w:jc w:val="right"/>
              <w:rPr>
                <w:rFonts w:eastAsia="Times New Roman"/>
              </w:rPr>
            </w:pPr>
            <w:r>
              <w:rPr>
                <w:rFonts w:eastAsia="Times New Roman"/>
                <w:color w:val="000000"/>
                <w:sz w:val="20"/>
                <w:szCs w:val="20"/>
              </w:rPr>
              <w:t> </w:t>
            </w:r>
          </w:p>
        </w:tc>
        <w:tc>
          <w:tcPr>
            <w:tcW w:w="0" w:type="auto"/>
            <w:gridSpan w:val="3"/>
            <w:vAlign w:val="center"/>
            <w:hideMark/>
          </w:tcPr>
          <w:p w14:paraId="7F36BD5B" w14:textId="77777777" w:rsidR="00000000" w:rsidRDefault="00A10F7D">
            <w:pPr>
              <w:spacing w:after="100"/>
              <w:jc w:val="right"/>
              <w:rPr>
                <w:rFonts w:eastAsia="Times New Roman"/>
              </w:rPr>
            </w:pPr>
          </w:p>
        </w:tc>
        <w:tc>
          <w:tcPr>
            <w:tcW w:w="0" w:type="auto"/>
            <w:gridSpan w:val="2"/>
            <w:vAlign w:val="center"/>
            <w:hideMark/>
          </w:tcPr>
          <w:p w14:paraId="720B51BA" w14:textId="77777777" w:rsidR="00000000" w:rsidRDefault="00A10F7D">
            <w:pPr>
              <w:spacing w:after="100"/>
              <w:rPr>
                <w:rFonts w:eastAsia="Times New Roman"/>
                <w:sz w:val="20"/>
                <w:szCs w:val="20"/>
              </w:rPr>
            </w:pPr>
          </w:p>
        </w:tc>
      </w:tr>
      <w:tr w:rsidR="00000000" w14:paraId="7FB89D87" w14:textId="77777777">
        <w:trPr>
          <w:divId w:val="1909922074"/>
        </w:trPr>
        <w:tc>
          <w:tcPr>
            <w:tcW w:w="0" w:type="auto"/>
            <w:gridSpan w:val="3"/>
            <w:shd w:val="clear" w:color="auto" w:fill="FFFFFF"/>
            <w:tcMar>
              <w:top w:w="30" w:type="dxa"/>
              <w:left w:w="20" w:type="dxa"/>
              <w:bottom w:w="30" w:type="dxa"/>
              <w:right w:w="20" w:type="dxa"/>
            </w:tcMar>
            <w:vAlign w:val="bottom"/>
            <w:hideMark/>
          </w:tcPr>
          <w:p w14:paraId="5F121692" w14:textId="77777777" w:rsidR="00000000" w:rsidRDefault="00A10F7D">
            <w:pPr>
              <w:spacing w:after="100"/>
              <w:rPr>
                <w:rFonts w:eastAsia="Times New Roman"/>
              </w:rPr>
            </w:pPr>
            <w:r>
              <w:rPr>
                <w:rFonts w:eastAsia="Times New Roman"/>
                <w:color w:val="000000"/>
                <w:sz w:val="20"/>
                <w:szCs w:val="20"/>
              </w:rPr>
              <w:t>Purchase volume</w:t>
            </w:r>
          </w:p>
        </w:tc>
        <w:tc>
          <w:tcPr>
            <w:tcW w:w="0" w:type="auto"/>
            <w:gridSpan w:val="3"/>
            <w:shd w:val="clear" w:color="auto" w:fill="FFFFFF"/>
            <w:tcMar>
              <w:top w:w="0" w:type="dxa"/>
              <w:left w:w="20" w:type="dxa"/>
              <w:bottom w:w="0" w:type="dxa"/>
              <w:right w:w="20" w:type="dxa"/>
            </w:tcMar>
            <w:vAlign w:val="center"/>
            <w:hideMark/>
          </w:tcPr>
          <w:p w14:paraId="53F8CF95"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0B405A3A"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3ED22768" w14:textId="77777777" w:rsidR="00000000" w:rsidRDefault="00A10F7D">
            <w:pPr>
              <w:spacing w:after="100"/>
              <w:jc w:val="right"/>
              <w:rPr>
                <w:rFonts w:eastAsia="Times New Roman"/>
              </w:rPr>
            </w:pPr>
            <w:r>
              <w:rPr>
                <w:rFonts w:eastAsia="Times New Roman"/>
                <w:b/>
                <w:bCs/>
                <w:color w:val="000000"/>
                <w:sz w:val="20"/>
                <w:szCs w:val="20"/>
              </w:rPr>
              <w:t>149,497</w:t>
            </w:r>
          </w:p>
        </w:tc>
        <w:tc>
          <w:tcPr>
            <w:tcW w:w="0" w:type="auto"/>
            <w:gridSpan w:val="3"/>
            <w:shd w:val="clear" w:color="auto" w:fill="FFFFFF"/>
            <w:tcMar>
              <w:top w:w="0" w:type="dxa"/>
              <w:left w:w="20" w:type="dxa"/>
              <w:bottom w:w="0" w:type="dxa"/>
              <w:right w:w="20" w:type="dxa"/>
            </w:tcMar>
            <w:vAlign w:val="center"/>
            <w:hideMark/>
          </w:tcPr>
          <w:p w14:paraId="1F3E8D6F"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DC4AE32"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3D5B89F5" w14:textId="77777777" w:rsidR="00000000" w:rsidRDefault="00A10F7D">
            <w:pPr>
              <w:spacing w:after="100"/>
              <w:jc w:val="right"/>
              <w:rPr>
                <w:rFonts w:eastAsia="Times New Roman"/>
              </w:rPr>
            </w:pPr>
            <w:r>
              <w:rPr>
                <w:rFonts w:eastAsia="Times New Roman"/>
                <w:color w:val="000000"/>
                <w:sz w:val="20"/>
                <w:szCs w:val="20"/>
              </w:rPr>
              <w:t>136,614</w:t>
            </w:r>
          </w:p>
        </w:tc>
        <w:tc>
          <w:tcPr>
            <w:tcW w:w="0" w:type="auto"/>
            <w:gridSpan w:val="3"/>
            <w:shd w:val="clear" w:color="auto" w:fill="FFFFFF"/>
            <w:tcMar>
              <w:top w:w="0" w:type="dxa"/>
              <w:left w:w="20" w:type="dxa"/>
              <w:bottom w:w="0" w:type="dxa"/>
              <w:right w:w="20" w:type="dxa"/>
            </w:tcMar>
            <w:vAlign w:val="center"/>
            <w:hideMark/>
          </w:tcPr>
          <w:p w14:paraId="7BC85504"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4F727290" w14:textId="77777777" w:rsidR="00000000" w:rsidRDefault="00A10F7D">
            <w:pPr>
              <w:spacing w:after="100"/>
              <w:jc w:val="right"/>
              <w:rPr>
                <w:rFonts w:eastAsia="Times New Roman"/>
              </w:rPr>
            </w:pPr>
            <w:r>
              <w:rPr>
                <w:rFonts w:eastAsia="Times New Roman"/>
                <w:color w:val="000000"/>
                <w:sz w:val="20"/>
                <w:szCs w:val="20"/>
              </w:rPr>
              <w:t>9%</w:t>
            </w:r>
          </w:p>
        </w:tc>
        <w:tc>
          <w:tcPr>
            <w:tcW w:w="0" w:type="auto"/>
            <w:gridSpan w:val="3"/>
            <w:shd w:val="clear" w:color="auto" w:fill="FFFFFF"/>
            <w:tcMar>
              <w:top w:w="0" w:type="dxa"/>
              <w:left w:w="20" w:type="dxa"/>
              <w:bottom w:w="0" w:type="dxa"/>
              <w:right w:w="20" w:type="dxa"/>
            </w:tcMar>
            <w:vAlign w:val="center"/>
            <w:hideMark/>
          </w:tcPr>
          <w:p w14:paraId="74A1DEBE"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00EB1677"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55C97506" w14:textId="77777777" w:rsidR="00000000" w:rsidRDefault="00A10F7D">
            <w:pPr>
              <w:spacing w:after="100"/>
              <w:jc w:val="right"/>
              <w:rPr>
                <w:rFonts w:eastAsia="Times New Roman"/>
              </w:rPr>
            </w:pPr>
            <w:r>
              <w:rPr>
                <w:rFonts w:eastAsia="Times New Roman"/>
                <w:b/>
                <w:bCs/>
                <w:color w:val="000000"/>
                <w:sz w:val="20"/>
                <w:szCs w:val="20"/>
              </w:rPr>
              <w:t>431,650</w:t>
            </w:r>
          </w:p>
        </w:tc>
        <w:tc>
          <w:tcPr>
            <w:tcW w:w="0" w:type="auto"/>
            <w:gridSpan w:val="3"/>
            <w:shd w:val="clear" w:color="auto" w:fill="FFFFFF"/>
            <w:tcMar>
              <w:top w:w="0" w:type="dxa"/>
              <w:left w:w="20" w:type="dxa"/>
              <w:bottom w:w="0" w:type="dxa"/>
              <w:right w:w="20" w:type="dxa"/>
            </w:tcMar>
            <w:vAlign w:val="center"/>
            <w:hideMark/>
          </w:tcPr>
          <w:p w14:paraId="2C9B3DF3"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5AA45F41"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6EE7217E" w14:textId="77777777" w:rsidR="00000000" w:rsidRDefault="00A10F7D">
            <w:pPr>
              <w:spacing w:after="100"/>
              <w:jc w:val="right"/>
              <w:rPr>
                <w:rFonts w:eastAsia="Times New Roman"/>
              </w:rPr>
            </w:pPr>
            <w:r>
              <w:rPr>
                <w:rFonts w:eastAsia="Times New Roman"/>
                <w:color w:val="000000"/>
                <w:sz w:val="20"/>
                <w:szCs w:val="20"/>
              </w:rPr>
              <w:t>377,623</w:t>
            </w:r>
          </w:p>
        </w:tc>
        <w:tc>
          <w:tcPr>
            <w:tcW w:w="0" w:type="auto"/>
            <w:vAlign w:val="center"/>
            <w:hideMark/>
          </w:tcPr>
          <w:p w14:paraId="33FCD9A8" w14:textId="77777777" w:rsidR="00000000" w:rsidRDefault="00A10F7D">
            <w:pPr>
              <w:spacing w:after="100"/>
              <w:jc w:val="right"/>
              <w:rPr>
                <w:rFonts w:eastAsia="Times New Roman"/>
              </w:rPr>
            </w:pPr>
          </w:p>
        </w:tc>
        <w:tc>
          <w:tcPr>
            <w:tcW w:w="0" w:type="auto"/>
            <w:vAlign w:val="center"/>
            <w:hideMark/>
          </w:tcPr>
          <w:p w14:paraId="0636D7A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FCD2EE" w14:textId="77777777" w:rsidR="00000000" w:rsidRDefault="00A10F7D">
            <w:pPr>
              <w:spacing w:after="100"/>
              <w:rPr>
                <w:rFonts w:eastAsia="Times New Roman"/>
                <w:sz w:val="20"/>
                <w:szCs w:val="20"/>
              </w:rPr>
            </w:pPr>
          </w:p>
        </w:tc>
        <w:tc>
          <w:tcPr>
            <w:tcW w:w="0" w:type="auto"/>
            <w:vAlign w:val="center"/>
            <w:hideMark/>
          </w:tcPr>
          <w:p w14:paraId="7E34A815" w14:textId="77777777" w:rsidR="00000000" w:rsidRDefault="00A10F7D">
            <w:pPr>
              <w:spacing w:after="100"/>
              <w:rPr>
                <w:rFonts w:eastAsia="Times New Roman"/>
                <w:sz w:val="20"/>
                <w:szCs w:val="20"/>
              </w:rPr>
            </w:pPr>
          </w:p>
        </w:tc>
        <w:tc>
          <w:tcPr>
            <w:tcW w:w="0" w:type="auto"/>
            <w:gridSpan w:val="3"/>
            <w:vAlign w:val="center"/>
            <w:hideMark/>
          </w:tcPr>
          <w:p w14:paraId="4521339A" w14:textId="77777777" w:rsidR="00000000" w:rsidRDefault="00A10F7D">
            <w:pPr>
              <w:spacing w:after="100"/>
              <w:rPr>
                <w:rFonts w:eastAsia="Times New Roman"/>
                <w:sz w:val="20"/>
                <w:szCs w:val="20"/>
              </w:rPr>
            </w:pPr>
          </w:p>
        </w:tc>
        <w:tc>
          <w:tcPr>
            <w:tcW w:w="0" w:type="auto"/>
            <w:gridSpan w:val="3"/>
            <w:vAlign w:val="center"/>
            <w:hideMark/>
          </w:tcPr>
          <w:p w14:paraId="25C577A2" w14:textId="77777777" w:rsidR="00000000" w:rsidRDefault="00A10F7D">
            <w:pPr>
              <w:spacing w:after="100"/>
              <w:rPr>
                <w:rFonts w:eastAsia="Times New Roman"/>
                <w:sz w:val="20"/>
                <w:szCs w:val="20"/>
              </w:rPr>
            </w:pPr>
          </w:p>
        </w:tc>
        <w:tc>
          <w:tcPr>
            <w:tcW w:w="0" w:type="auto"/>
            <w:gridSpan w:val="3"/>
            <w:vAlign w:val="center"/>
            <w:hideMark/>
          </w:tcPr>
          <w:p w14:paraId="238B4FC7"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32805B89" w14:textId="77777777" w:rsidR="00000000" w:rsidRDefault="00A10F7D">
            <w:pPr>
              <w:spacing w:after="100"/>
              <w:jc w:val="right"/>
              <w:rPr>
                <w:rFonts w:eastAsia="Times New Roman"/>
              </w:rPr>
            </w:pPr>
            <w:r>
              <w:rPr>
                <w:rFonts w:eastAsia="Times New Roman"/>
                <w:color w:val="000000"/>
                <w:sz w:val="20"/>
                <w:szCs w:val="20"/>
              </w:rPr>
              <w:t>14%</w:t>
            </w:r>
          </w:p>
        </w:tc>
        <w:tc>
          <w:tcPr>
            <w:tcW w:w="0" w:type="auto"/>
            <w:gridSpan w:val="3"/>
            <w:vAlign w:val="center"/>
            <w:hideMark/>
          </w:tcPr>
          <w:p w14:paraId="0144733C" w14:textId="77777777" w:rsidR="00000000" w:rsidRDefault="00A10F7D">
            <w:pPr>
              <w:spacing w:after="100"/>
              <w:jc w:val="right"/>
              <w:rPr>
                <w:rFonts w:eastAsia="Times New Roman"/>
              </w:rPr>
            </w:pPr>
          </w:p>
        </w:tc>
        <w:tc>
          <w:tcPr>
            <w:tcW w:w="0" w:type="auto"/>
            <w:gridSpan w:val="2"/>
            <w:vAlign w:val="center"/>
            <w:hideMark/>
          </w:tcPr>
          <w:p w14:paraId="3A057DD1" w14:textId="77777777" w:rsidR="00000000" w:rsidRDefault="00A10F7D">
            <w:pPr>
              <w:spacing w:after="100"/>
              <w:rPr>
                <w:rFonts w:eastAsia="Times New Roman"/>
                <w:sz w:val="20"/>
                <w:szCs w:val="20"/>
              </w:rPr>
            </w:pPr>
          </w:p>
        </w:tc>
      </w:tr>
      <w:tr w:rsidR="00000000" w14:paraId="4FFB8249" w14:textId="77777777">
        <w:trPr>
          <w:divId w:val="1909922074"/>
        </w:trPr>
        <w:tc>
          <w:tcPr>
            <w:tcW w:w="0" w:type="auto"/>
            <w:gridSpan w:val="3"/>
            <w:shd w:val="clear" w:color="auto" w:fill="CCEEFF"/>
            <w:tcMar>
              <w:top w:w="30" w:type="dxa"/>
              <w:left w:w="20" w:type="dxa"/>
              <w:bottom w:w="30" w:type="dxa"/>
              <w:right w:w="20" w:type="dxa"/>
            </w:tcMar>
            <w:vAlign w:val="bottom"/>
            <w:hideMark/>
          </w:tcPr>
          <w:p w14:paraId="68805135" w14:textId="77777777" w:rsidR="00000000" w:rsidRDefault="00A10F7D">
            <w:pPr>
              <w:spacing w:after="100"/>
              <w:divId w:val="915632724"/>
              <w:rPr>
                <w:rFonts w:eastAsia="Times New Roman"/>
              </w:rPr>
            </w:pPr>
            <w:r>
              <w:rPr>
                <w:rFonts w:eastAsia="Times New Roman"/>
                <w:color w:val="000000"/>
                <w:sz w:val="20"/>
                <w:szCs w:val="20"/>
              </w:rPr>
              <w:t>Total net revenue margi</w:t>
            </w:r>
            <w:r>
              <w:rPr>
                <w:rFonts w:eastAsia="Times New Roman"/>
                <w:color w:val="000000"/>
                <w:sz w:val="20"/>
                <w:szCs w:val="20"/>
              </w:rPr>
              <w:t>n</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1DB84030"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083346C" w14:textId="77777777" w:rsidR="00000000" w:rsidRDefault="00A10F7D">
            <w:pPr>
              <w:spacing w:after="100"/>
              <w:jc w:val="right"/>
              <w:rPr>
                <w:rFonts w:eastAsia="Times New Roman"/>
              </w:rPr>
            </w:pPr>
            <w:r>
              <w:rPr>
                <w:rFonts w:eastAsia="Times New Roman"/>
                <w:b/>
                <w:bCs/>
                <w:color w:val="000000"/>
                <w:sz w:val="20"/>
                <w:szCs w:val="20"/>
              </w:rPr>
              <w:t>8.55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47EFBEA"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692E9F8"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1D269E25" w14:textId="77777777" w:rsidR="00000000" w:rsidRDefault="00A10F7D">
            <w:pPr>
              <w:spacing w:after="100"/>
              <w:jc w:val="right"/>
              <w:rPr>
                <w:rFonts w:eastAsia="Times New Roman"/>
              </w:rPr>
            </w:pPr>
            <w:r>
              <w:rPr>
                <w:rFonts w:eastAsia="Times New Roman"/>
                <w:color w:val="000000"/>
                <w:sz w:val="20"/>
                <w:szCs w:val="20"/>
              </w:rPr>
              <w:t>8.08%</w:t>
            </w:r>
          </w:p>
        </w:tc>
        <w:tc>
          <w:tcPr>
            <w:tcW w:w="0" w:type="auto"/>
            <w:gridSpan w:val="3"/>
            <w:shd w:val="clear" w:color="auto" w:fill="CCEEFF"/>
            <w:tcMar>
              <w:top w:w="0" w:type="dxa"/>
              <w:left w:w="20" w:type="dxa"/>
              <w:bottom w:w="0" w:type="dxa"/>
              <w:right w:w="20" w:type="dxa"/>
            </w:tcMar>
            <w:vAlign w:val="center"/>
            <w:hideMark/>
          </w:tcPr>
          <w:p w14:paraId="6D8DBD1E"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9D1345" w14:textId="77777777" w:rsidR="00000000" w:rsidRDefault="00A10F7D">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14:paraId="31F92325" w14:textId="77777777" w:rsidR="00000000" w:rsidRDefault="00A10F7D">
            <w:pPr>
              <w:spacing w:after="100"/>
              <w:jc w:val="right"/>
              <w:rPr>
                <w:rFonts w:eastAsia="Times New Roman"/>
              </w:rPr>
            </w:pPr>
            <w:r>
              <w:rPr>
                <w:rFonts w:eastAsia="Times New Roman"/>
                <w:color w:val="000000"/>
                <w:sz w:val="20"/>
                <w:szCs w:val="20"/>
              </w:rPr>
              <w:t>bps</w:t>
            </w:r>
          </w:p>
        </w:tc>
        <w:tc>
          <w:tcPr>
            <w:tcW w:w="0" w:type="auto"/>
            <w:gridSpan w:val="3"/>
            <w:shd w:val="clear" w:color="auto" w:fill="CCEEFF"/>
            <w:tcMar>
              <w:top w:w="0" w:type="dxa"/>
              <w:left w:w="20" w:type="dxa"/>
              <w:bottom w:w="0" w:type="dxa"/>
              <w:right w:w="20" w:type="dxa"/>
            </w:tcMar>
            <w:vAlign w:val="center"/>
            <w:hideMark/>
          </w:tcPr>
          <w:p w14:paraId="3DC61DA1"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46B857F" w14:textId="77777777" w:rsidR="00000000" w:rsidRDefault="00A10F7D">
            <w:pPr>
              <w:spacing w:after="100"/>
              <w:jc w:val="right"/>
              <w:rPr>
                <w:rFonts w:eastAsia="Times New Roman"/>
              </w:rPr>
            </w:pPr>
            <w:r>
              <w:rPr>
                <w:rFonts w:eastAsia="Times New Roman"/>
                <w:b/>
                <w:bCs/>
                <w:color w:val="000000"/>
                <w:sz w:val="20"/>
                <w:szCs w:val="20"/>
              </w:rPr>
              <w:t>8.37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BED5B70"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BD9ACBB"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28C461FE" w14:textId="77777777" w:rsidR="00000000" w:rsidRDefault="00A10F7D">
            <w:pPr>
              <w:spacing w:after="100"/>
              <w:jc w:val="right"/>
              <w:rPr>
                <w:rFonts w:eastAsia="Times New Roman"/>
              </w:rPr>
            </w:pPr>
            <w:r>
              <w:rPr>
                <w:rFonts w:eastAsia="Times New Roman"/>
                <w:color w:val="000000"/>
                <w:sz w:val="20"/>
                <w:szCs w:val="20"/>
              </w:rPr>
              <w:t>7.65%</w:t>
            </w:r>
          </w:p>
        </w:tc>
        <w:tc>
          <w:tcPr>
            <w:tcW w:w="0" w:type="auto"/>
            <w:vAlign w:val="center"/>
            <w:hideMark/>
          </w:tcPr>
          <w:p w14:paraId="10F021DF" w14:textId="77777777" w:rsidR="00000000" w:rsidRDefault="00A10F7D">
            <w:pPr>
              <w:spacing w:after="100"/>
              <w:jc w:val="right"/>
              <w:rPr>
                <w:rFonts w:eastAsia="Times New Roman"/>
              </w:rPr>
            </w:pPr>
          </w:p>
        </w:tc>
        <w:tc>
          <w:tcPr>
            <w:tcW w:w="0" w:type="auto"/>
            <w:vAlign w:val="center"/>
            <w:hideMark/>
          </w:tcPr>
          <w:p w14:paraId="67501E4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A5B74D" w14:textId="77777777" w:rsidR="00000000" w:rsidRDefault="00A10F7D">
            <w:pPr>
              <w:spacing w:after="100"/>
              <w:rPr>
                <w:rFonts w:eastAsia="Times New Roman"/>
                <w:sz w:val="20"/>
                <w:szCs w:val="20"/>
              </w:rPr>
            </w:pPr>
          </w:p>
        </w:tc>
        <w:tc>
          <w:tcPr>
            <w:tcW w:w="0" w:type="auto"/>
            <w:vAlign w:val="center"/>
            <w:hideMark/>
          </w:tcPr>
          <w:p w14:paraId="7B75B8F8" w14:textId="77777777" w:rsidR="00000000" w:rsidRDefault="00A10F7D">
            <w:pPr>
              <w:spacing w:after="100"/>
              <w:rPr>
                <w:rFonts w:eastAsia="Times New Roman"/>
                <w:sz w:val="20"/>
                <w:szCs w:val="20"/>
              </w:rPr>
            </w:pPr>
          </w:p>
        </w:tc>
        <w:tc>
          <w:tcPr>
            <w:tcW w:w="0" w:type="auto"/>
            <w:gridSpan w:val="3"/>
            <w:vAlign w:val="center"/>
            <w:hideMark/>
          </w:tcPr>
          <w:p w14:paraId="6E46048B" w14:textId="77777777" w:rsidR="00000000" w:rsidRDefault="00A10F7D">
            <w:pPr>
              <w:spacing w:after="100"/>
              <w:rPr>
                <w:rFonts w:eastAsia="Times New Roman"/>
                <w:sz w:val="20"/>
                <w:szCs w:val="20"/>
              </w:rPr>
            </w:pPr>
          </w:p>
        </w:tc>
        <w:tc>
          <w:tcPr>
            <w:tcW w:w="0" w:type="auto"/>
            <w:gridSpan w:val="3"/>
            <w:vAlign w:val="center"/>
            <w:hideMark/>
          </w:tcPr>
          <w:p w14:paraId="0F292B7B" w14:textId="77777777" w:rsidR="00000000" w:rsidRDefault="00A10F7D">
            <w:pPr>
              <w:spacing w:after="100"/>
              <w:rPr>
                <w:rFonts w:eastAsia="Times New Roman"/>
                <w:sz w:val="20"/>
                <w:szCs w:val="20"/>
              </w:rPr>
            </w:pPr>
          </w:p>
        </w:tc>
        <w:tc>
          <w:tcPr>
            <w:tcW w:w="0" w:type="auto"/>
            <w:gridSpan w:val="3"/>
            <w:vAlign w:val="center"/>
            <w:hideMark/>
          </w:tcPr>
          <w:p w14:paraId="3975BF36"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3556ED" w14:textId="77777777" w:rsidR="00000000" w:rsidRDefault="00A10F7D">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14:paraId="1A54B9E9" w14:textId="77777777" w:rsidR="00000000" w:rsidRDefault="00A10F7D">
            <w:pPr>
              <w:spacing w:after="100"/>
              <w:jc w:val="right"/>
              <w:rPr>
                <w:rFonts w:eastAsia="Times New Roman"/>
              </w:rPr>
            </w:pPr>
            <w:r>
              <w:rPr>
                <w:rFonts w:eastAsia="Times New Roman"/>
                <w:color w:val="000000"/>
                <w:sz w:val="20"/>
                <w:szCs w:val="20"/>
              </w:rPr>
              <w:t>bps</w:t>
            </w:r>
          </w:p>
        </w:tc>
        <w:tc>
          <w:tcPr>
            <w:tcW w:w="0" w:type="auto"/>
            <w:gridSpan w:val="3"/>
            <w:vAlign w:val="center"/>
            <w:hideMark/>
          </w:tcPr>
          <w:p w14:paraId="3F6CE434" w14:textId="77777777" w:rsidR="00000000" w:rsidRDefault="00A10F7D">
            <w:pPr>
              <w:spacing w:after="100"/>
              <w:jc w:val="right"/>
              <w:rPr>
                <w:rFonts w:eastAsia="Times New Roman"/>
              </w:rPr>
            </w:pPr>
          </w:p>
        </w:tc>
        <w:tc>
          <w:tcPr>
            <w:tcW w:w="0" w:type="auto"/>
            <w:gridSpan w:val="2"/>
            <w:vAlign w:val="center"/>
            <w:hideMark/>
          </w:tcPr>
          <w:p w14:paraId="4F7B8072" w14:textId="77777777" w:rsidR="00000000" w:rsidRDefault="00A10F7D">
            <w:pPr>
              <w:spacing w:after="100"/>
              <w:rPr>
                <w:rFonts w:eastAsia="Times New Roman"/>
                <w:sz w:val="20"/>
                <w:szCs w:val="20"/>
              </w:rPr>
            </w:pPr>
          </w:p>
        </w:tc>
      </w:tr>
      <w:tr w:rsidR="00000000" w14:paraId="3A860A7D" w14:textId="77777777">
        <w:trPr>
          <w:divId w:val="1909922074"/>
        </w:trPr>
        <w:tc>
          <w:tcPr>
            <w:tcW w:w="0" w:type="auto"/>
            <w:gridSpan w:val="3"/>
            <w:shd w:val="clear" w:color="auto" w:fill="FFFFFF"/>
            <w:tcMar>
              <w:top w:w="30" w:type="dxa"/>
              <w:left w:w="20" w:type="dxa"/>
              <w:bottom w:w="30" w:type="dxa"/>
              <w:right w:w="20" w:type="dxa"/>
            </w:tcMar>
            <w:vAlign w:val="bottom"/>
            <w:hideMark/>
          </w:tcPr>
          <w:p w14:paraId="7EC2016F" w14:textId="77777777" w:rsidR="00000000" w:rsidRDefault="00A10F7D">
            <w:pPr>
              <w:spacing w:after="100"/>
              <w:rPr>
                <w:rFonts w:eastAsia="Times New Roman"/>
              </w:rPr>
            </w:pPr>
            <w:r>
              <w:rPr>
                <w:rFonts w:eastAsia="Times New Roman"/>
                <w:color w:val="000000"/>
                <w:sz w:val="20"/>
                <w:szCs w:val="20"/>
              </w:rPr>
              <w:t>Net interest margin</w:t>
            </w:r>
          </w:p>
        </w:tc>
        <w:tc>
          <w:tcPr>
            <w:tcW w:w="0" w:type="auto"/>
            <w:gridSpan w:val="3"/>
            <w:shd w:val="clear" w:color="auto" w:fill="FFFFFF"/>
            <w:tcMar>
              <w:top w:w="0" w:type="dxa"/>
              <w:left w:w="20" w:type="dxa"/>
              <w:bottom w:w="0" w:type="dxa"/>
              <w:right w:w="20" w:type="dxa"/>
            </w:tcMar>
            <w:vAlign w:val="center"/>
            <w:hideMark/>
          </w:tcPr>
          <w:p w14:paraId="73BDF422"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94BC372" w14:textId="77777777" w:rsidR="00000000" w:rsidRDefault="00A10F7D">
            <w:pPr>
              <w:spacing w:after="100"/>
              <w:jc w:val="right"/>
              <w:rPr>
                <w:rFonts w:eastAsia="Times New Roman"/>
              </w:rPr>
            </w:pPr>
            <w:r>
              <w:rPr>
                <w:rFonts w:eastAsia="Times New Roman"/>
                <w:b/>
                <w:bCs/>
                <w:color w:val="000000"/>
                <w:sz w:val="20"/>
                <w:szCs w:val="20"/>
              </w:rPr>
              <w:t>6.80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A95D96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C35C2D"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6EB416EB" w14:textId="77777777" w:rsidR="00000000" w:rsidRDefault="00A10F7D">
            <w:pPr>
              <w:spacing w:after="100"/>
              <w:jc w:val="right"/>
              <w:rPr>
                <w:rFonts w:eastAsia="Times New Roman"/>
              </w:rPr>
            </w:pPr>
            <w:r>
              <w:rPr>
                <w:rFonts w:eastAsia="Times New Roman"/>
                <w:color w:val="000000"/>
                <w:sz w:val="20"/>
                <w:szCs w:val="20"/>
              </w:rPr>
              <w:t>6.35</w:t>
            </w:r>
          </w:p>
        </w:tc>
        <w:tc>
          <w:tcPr>
            <w:tcW w:w="0" w:type="auto"/>
            <w:gridSpan w:val="3"/>
            <w:shd w:val="clear" w:color="auto" w:fill="FFFFFF"/>
            <w:tcMar>
              <w:top w:w="0" w:type="dxa"/>
              <w:left w:w="20" w:type="dxa"/>
              <w:bottom w:w="0" w:type="dxa"/>
              <w:right w:w="20" w:type="dxa"/>
            </w:tcMar>
            <w:vAlign w:val="center"/>
            <w:hideMark/>
          </w:tcPr>
          <w:p w14:paraId="0DE016DB"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8D98F2C" w14:textId="77777777" w:rsidR="00000000" w:rsidRDefault="00A10F7D">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14:paraId="7D566CF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A0163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8193B3" w14:textId="77777777" w:rsidR="00000000" w:rsidRDefault="00A10F7D">
            <w:pPr>
              <w:spacing w:after="100"/>
              <w:jc w:val="right"/>
              <w:rPr>
                <w:rFonts w:eastAsia="Times New Roman"/>
              </w:rPr>
            </w:pPr>
            <w:r>
              <w:rPr>
                <w:rFonts w:eastAsia="Times New Roman"/>
                <w:b/>
                <w:bCs/>
                <w:color w:val="000000"/>
                <w:sz w:val="20"/>
                <w:szCs w:val="20"/>
              </w:rPr>
              <w:t>6.61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D0C11C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1280F1"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37E9773E" w14:textId="77777777" w:rsidR="00000000" w:rsidRDefault="00A10F7D">
            <w:pPr>
              <w:spacing w:after="100"/>
              <w:jc w:val="right"/>
              <w:rPr>
                <w:rFonts w:eastAsia="Times New Roman"/>
              </w:rPr>
            </w:pPr>
            <w:r>
              <w:rPr>
                <w:rFonts w:eastAsia="Times New Roman"/>
                <w:color w:val="000000"/>
                <w:sz w:val="20"/>
                <w:szCs w:val="20"/>
              </w:rPr>
              <w:t>6.08</w:t>
            </w:r>
          </w:p>
        </w:tc>
        <w:tc>
          <w:tcPr>
            <w:tcW w:w="0" w:type="auto"/>
            <w:vAlign w:val="center"/>
            <w:hideMark/>
          </w:tcPr>
          <w:p w14:paraId="12904943" w14:textId="77777777" w:rsidR="00000000" w:rsidRDefault="00A10F7D">
            <w:pPr>
              <w:spacing w:after="100"/>
              <w:jc w:val="right"/>
              <w:rPr>
                <w:rFonts w:eastAsia="Times New Roman"/>
              </w:rPr>
            </w:pPr>
          </w:p>
        </w:tc>
        <w:tc>
          <w:tcPr>
            <w:tcW w:w="0" w:type="auto"/>
            <w:vAlign w:val="center"/>
            <w:hideMark/>
          </w:tcPr>
          <w:p w14:paraId="44574A9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D61025" w14:textId="77777777" w:rsidR="00000000" w:rsidRDefault="00A10F7D">
            <w:pPr>
              <w:spacing w:after="100"/>
              <w:rPr>
                <w:rFonts w:eastAsia="Times New Roman"/>
                <w:sz w:val="20"/>
                <w:szCs w:val="20"/>
              </w:rPr>
            </w:pPr>
          </w:p>
        </w:tc>
        <w:tc>
          <w:tcPr>
            <w:tcW w:w="0" w:type="auto"/>
            <w:vAlign w:val="center"/>
            <w:hideMark/>
          </w:tcPr>
          <w:p w14:paraId="2636549A" w14:textId="77777777" w:rsidR="00000000" w:rsidRDefault="00A10F7D">
            <w:pPr>
              <w:spacing w:after="100"/>
              <w:rPr>
                <w:rFonts w:eastAsia="Times New Roman"/>
                <w:sz w:val="20"/>
                <w:szCs w:val="20"/>
              </w:rPr>
            </w:pPr>
          </w:p>
        </w:tc>
        <w:tc>
          <w:tcPr>
            <w:tcW w:w="0" w:type="auto"/>
            <w:gridSpan w:val="3"/>
            <w:vAlign w:val="center"/>
            <w:hideMark/>
          </w:tcPr>
          <w:p w14:paraId="0D5866C6" w14:textId="77777777" w:rsidR="00000000" w:rsidRDefault="00A10F7D">
            <w:pPr>
              <w:spacing w:after="100"/>
              <w:rPr>
                <w:rFonts w:eastAsia="Times New Roman"/>
                <w:sz w:val="20"/>
                <w:szCs w:val="20"/>
              </w:rPr>
            </w:pPr>
          </w:p>
        </w:tc>
        <w:tc>
          <w:tcPr>
            <w:tcW w:w="0" w:type="auto"/>
            <w:gridSpan w:val="3"/>
            <w:vAlign w:val="center"/>
            <w:hideMark/>
          </w:tcPr>
          <w:p w14:paraId="136B70B5" w14:textId="77777777" w:rsidR="00000000" w:rsidRDefault="00A10F7D">
            <w:pPr>
              <w:spacing w:after="100"/>
              <w:rPr>
                <w:rFonts w:eastAsia="Times New Roman"/>
                <w:sz w:val="20"/>
                <w:szCs w:val="20"/>
              </w:rPr>
            </w:pPr>
          </w:p>
        </w:tc>
        <w:tc>
          <w:tcPr>
            <w:tcW w:w="0" w:type="auto"/>
            <w:gridSpan w:val="3"/>
            <w:vAlign w:val="center"/>
            <w:hideMark/>
          </w:tcPr>
          <w:p w14:paraId="1BCF7AC4"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A56EB9" w14:textId="77777777" w:rsidR="00000000" w:rsidRDefault="00A10F7D">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14:paraId="4295678E" w14:textId="77777777" w:rsidR="00000000" w:rsidRDefault="00A10F7D">
            <w:pPr>
              <w:spacing w:after="100"/>
              <w:jc w:val="right"/>
              <w:rPr>
                <w:rFonts w:eastAsia="Times New Roman"/>
              </w:rPr>
            </w:pPr>
          </w:p>
        </w:tc>
        <w:tc>
          <w:tcPr>
            <w:tcW w:w="0" w:type="auto"/>
            <w:gridSpan w:val="3"/>
            <w:vAlign w:val="center"/>
            <w:hideMark/>
          </w:tcPr>
          <w:p w14:paraId="78B27CD7" w14:textId="77777777" w:rsidR="00000000" w:rsidRDefault="00A10F7D">
            <w:pPr>
              <w:spacing w:after="100"/>
              <w:jc w:val="right"/>
              <w:rPr>
                <w:rFonts w:eastAsia="Times New Roman"/>
                <w:sz w:val="20"/>
                <w:szCs w:val="20"/>
              </w:rPr>
            </w:pPr>
          </w:p>
        </w:tc>
        <w:tc>
          <w:tcPr>
            <w:tcW w:w="0" w:type="auto"/>
            <w:gridSpan w:val="2"/>
            <w:vAlign w:val="center"/>
            <w:hideMark/>
          </w:tcPr>
          <w:p w14:paraId="726C29A1" w14:textId="77777777" w:rsidR="00000000" w:rsidRDefault="00A10F7D">
            <w:pPr>
              <w:spacing w:after="100"/>
              <w:rPr>
                <w:rFonts w:eastAsia="Times New Roman"/>
                <w:sz w:val="20"/>
                <w:szCs w:val="20"/>
              </w:rPr>
            </w:pPr>
          </w:p>
        </w:tc>
      </w:tr>
      <w:tr w:rsidR="00000000" w14:paraId="77FC906B" w14:textId="77777777">
        <w:trPr>
          <w:divId w:val="1909922074"/>
        </w:trPr>
        <w:tc>
          <w:tcPr>
            <w:tcW w:w="0" w:type="auto"/>
            <w:gridSpan w:val="3"/>
            <w:shd w:val="clear" w:color="auto" w:fill="CCEEFF"/>
            <w:tcMar>
              <w:top w:w="30" w:type="dxa"/>
              <w:left w:w="20" w:type="dxa"/>
              <w:bottom w:w="30" w:type="dxa"/>
              <w:right w:w="20" w:type="dxa"/>
            </w:tcMar>
            <w:vAlign w:val="bottom"/>
            <w:hideMark/>
          </w:tcPr>
          <w:p w14:paraId="434D20C5" w14:textId="77777777" w:rsidR="00000000" w:rsidRDefault="00A10F7D">
            <w:pPr>
              <w:spacing w:after="100"/>
              <w:divId w:val="976834690"/>
              <w:rPr>
                <w:rFonts w:eastAsia="Times New Roman"/>
              </w:rPr>
            </w:pPr>
            <w:r>
              <w:rPr>
                <w:rFonts w:eastAsia="Times New Roman"/>
                <w:color w:val="000000"/>
                <w:sz w:val="20"/>
                <w:szCs w:val="20"/>
              </w:rPr>
              <w:t>Return on average asset</w:t>
            </w:r>
            <w:r>
              <w:rPr>
                <w:rFonts w:eastAsia="Times New Roman"/>
                <w:color w:val="000000"/>
                <w:sz w:val="20"/>
                <w:szCs w:val="20"/>
              </w:rPr>
              <w:t>s</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00EF0AB9"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D7B16EC" w14:textId="77777777" w:rsidR="00000000" w:rsidRDefault="00A10F7D">
            <w:pPr>
              <w:spacing w:after="100"/>
              <w:jc w:val="right"/>
              <w:rPr>
                <w:rFonts w:eastAsia="Times New Roman"/>
              </w:rPr>
            </w:pPr>
            <w:r>
              <w:rPr>
                <w:rFonts w:eastAsia="Times New Roman"/>
                <w:b/>
                <w:bCs/>
                <w:color w:val="000000"/>
                <w:sz w:val="20"/>
                <w:szCs w:val="20"/>
              </w:rPr>
              <w:t>1.52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62B530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1CD2C9"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57CF5F68" w14:textId="77777777" w:rsidR="00000000" w:rsidRDefault="00A10F7D">
            <w:pPr>
              <w:spacing w:after="100"/>
              <w:jc w:val="right"/>
              <w:rPr>
                <w:rFonts w:eastAsia="Times New Roman"/>
              </w:rPr>
            </w:pPr>
            <w:r>
              <w:rPr>
                <w:rFonts w:eastAsia="Times New Roman"/>
                <w:color w:val="000000"/>
                <w:sz w:val="20"/>
                <w:szCs w:val="20"/>
              </w:rPr>
              <w:t>2.92</w:t>
            </w:r>
          </w:p>
        </w:tc>
        <w:tc>
          <w:tcPr>
            <w:tcW w:w="0" w:type="auto"/>
            <w:gridSpan w:val="3"/>
            <w:shd w:val="clear" w:color="auto" w:fill="CCEEFF"/>
            <w:tcMar>
              <w:top w:w="0" w:type="dxa"/>
              <w:left w:w="20" w:type="dxa"/>
              <w:bottom w:w="0" w:type="dxa"/>
              <w:right w:w="20" w:type="dxa"/>
            </w:tcMar>
            <w:vAlign w:val="center"/>
            <w:hideMark/>
          </w:tcPr>
          <w:p w14:paraId="498BF252"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8DC0FF4" w14:textId="77777777" w:rsidR="00000000" w:rsidRDefault="00A10F7D">
            <w:pPr>
              <w:spacing w:after="100"/>
              <w:jc w:val="right"/>
              <w:rPr>
                <w:rFonts w:eastAsia="Times New Roman"/>
              </w:rPr>
            </w:pPr>
            <w:r>
              <w:rPr>
                <w:rFonts w:eastAsia="Times New Roman"/>
                <w:color w:val="000000"/>
                <w:sz w:val="20"/>
                <w:szCs w:val="20"/>
              </w:rPr>
              <w:t>(140)</w:t>
            </w:r>
          </w:p>
        </w:tc>
        <w:tc>
          <w:tcPr>
            <w:tcW w:w="0" w:type="auto"/>
            <w:shd w:val="clear" w:color="auto" w:fill="CCEEFF"/>
            <w:tcMar>
              <w:top w:w="30" w:type="dxa"/>
              <w:left w:w="0" w:type="dxa"/>
              <w:bottom w:w="30" w:type="dxa"/>
              <w:right w:w="20" w:type="dxa"/>
            </w:tcMar>
            <w:vAlign w:val="bottom"/>
            <w:hideMark/>
          </w:tcPr>
          <w:p w14:paraId="4D5CC72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50EFE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0FFE07" w14:textId="77777777" w:rsidR="00000000" w:rsidRDefault="00A10F7D">
            <w:pPr>
              <w:spacing w:after="100"/>
              <w:jc w:val="right"/>
              <w:rPr>
                <w:rFonts w:eastAsia="Times New Roman"/>
              </w:rPr>
            </w:pPr>
            <w:r>
              <w:rPr>
                <w:rFonts w:eastAsia="Times New Roman"/>
                <w:b/>
                <w:bCs/>
                <w:color w:val="000000"/>
                <w:sz w:val="20"/>
                <w:szCs w:val="20"/>
              </w:rPr>
              <w:t>1.87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F914AA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E9C919"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1AD4BB85" w14:textId="77777777" w:rsidR="00000000" w:rsidRDefault="00A10F7D">
            <w:pPr>
              <w:spacing w:after="100"/>
              <w:jc w:val="right"/>
              <w:rPr>
                <w:rFonts w:eastAsia="Times New Roman"/>
              </w:rPr>
            </w:pPr>
            <w:r>
              <w:rPr>
                <w:rFonts w:eastAsia="Times New Roman"/>
                <w:color w:val="000000"/>
                <w:sz w:val="20"/>
                <w:szCs w:val="20"/>
              </w:rPr>
              <w:t>3.14</w:t>
            </w:r>
          </w:p>
        </w:tc>
        <w:tc>
          <w:tcPr>
            <w:tcW w:w="0" w:type="auto"/>
            <w:vAlign w:val="center"/>
            <w:hideMark/>
          </w:tcPr>
          <w:p w14:paraId="6E2AA552" w14:textId="77777777" w:rsidR="00000000" w:rsidRDefault="00A10F7D">
            <w:pPr>
              <w:spacing w:after="100"/>
              <w:jc w:val="right"/>
              <w:rPr>
                <w:rFonts w:eastAsia="Times New Roman"/>
              </w:rPr>
            </w:pPr>
          </w:p>
        </w:tc>
        <w:tc>
          <w:tcPr>
            <w:tcW w:w="0" w:type="auto"/>
            <w:vAlign w:val="center"/>
            <w:hideMark/>
          </w:tcPr>
          <w:p w14:paraId="751529F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F8714D" w14:textId="77777777" w:rsidR="00000000" w:rsidRDefault="00A10F7D">
            <w:pPr>
              <w:spacing w:after="100"/>
              <w:rPr>
                <w:rFonts w:eastAsia="Times New Roman"/>
                <w:sz w:val="20"/>
                <w:szCs w:val="20"/>
              </w:rPr>
            </w:pPr>
          </w:p>
        </w:tc>
        <w:tc>
          <w:tcPr>
            <w:tcW w:w="0" w:type="auto"/>
            <w:vAlign w:val="center"/>
            <w:hideMark/>
          </w:tcPr>
          <w:p w14:paraId="211F7F33" w14:textId="77777777" w:rsidR="00000000" w:rsidRDefault="00A10F7D">
            <w:pPr>
              <w:spacing w:after="100"/>
              <w:rPr>
                <w:rFonts w:eastAsia="Times New Roman"/>
                <w:sz w:val="20"/>
                <w:szCs w:val="20"/>
              </w:rPr>
            </w:pPr>
          </w:p>
        </w:tc>
        <w:tc>
          <w:tcPr>
            <w:tcW w:w="0" w:type="auto"/>
            <w:gridSpan w:val="3"/>
            <w:vAlign w:val="center"/>
            <w:hideMark/>
          </w:tcPr>
          <w:p w14:paraId="505F9467" w14:textId="77777777" w:rsidR="00000000" w:rsidRDefault="00A10F7D">
            <w:pPr>
              <w:spacing w:after="100"/>
              <w:rPr>
                <w:rFonts w:eastAsia="Times New Roman"/>
                <w:sz w:val="20"/>
                <w:szCs w:val="20"/>
              </w:rPr>
            </w:pPr>
          </w:p>
        </w:tc>
        <w:tc>
          <w:tcPr>
            <w:tcW w:w="0" w:type="auto"/>
            <w:gridSpan w:val="3"/>
            <w:vAlign w:val="center"/>
            <w:hideMark/>
          </w:tcPr>
          <w:p w14:paraId="7DCD1B31" w14:textId="77777777" w:rsidR="00000000" w:rsidRDefault="00A10F7D">
            <w:pPr>
              <w:spacing w:after="100"/>
              <w:rPr>
                <w:rFonts w:eastAsia="Times New Roman"/>
                <w:sz w:val="20"/>
                <w:szCs w:val="20"/>
              </w:rPr>
            </w:pPr>
          </w:p>
        </w:tc>
        <w:tc>
          <w:tcPr>
            <w:tcW w:w="0" w:type="auto"/>
            <w:gridSpan w:val="3"/>
            <w:vAlign w:val="center"/>
            <w:hideMark/>
          </w:tcPr>
          <w:p w14:paraId="40991698"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049F5B" w14:textId="77777777" w:rsidR="00000000" w:rsidRDefault="00A10F7D">
            <w:pPr>
              <w:spacing w:after="100"/>
              <w:jc w:val="right"/>
              <w:rPr>
                <w:rFonts w:eastAsia="Times New Roman"/>
              </w:rPr>
            </w:pPr>
            <w:r>
              <w:rPr>
                <w:rFonts w:eastAsia="Times New Roman"/>
                <w:color w:val="000000"/>
                <w:sz w:val="20"/>
                <w:szCs w:val="20"/>
              </w:rPr>
              <w:t>(127)</w:t>
            </w:r>
          </w:p>
        </w:tc>
        <w:tc>
          <w:tcPr>
            <w:tcW w:w="0" w:type="auto"/>
            <w:shd w:val="clear" w:color="auto" w:fill="CCEEFF"/>
            <w:tcMar>
              <w:top w:w="30" w:type="dxa"/>
              <w:left w:w="0" w:type="dxa"/>
              <w:bottom w:w="30" w:type="dxa"/>
              <w:right w:w="20" w:type="dxa"/>
            </w:tcMar>
            <w:vAlign w:val="bottom"/>
            <w:hideMark/>
          </w:tcPr>
          <w:p w14:paraId="6862539A" w14:textId="77777777" w:rsidR="00000000" w:rsidRDefault="00A10F7D">
            <w:pPr>
              <w:spacing w:after="100"/>
              <w:jc w:val="right"/>
              <w:rPr>
                <w:rFonts w:eastAsia="Times New Roman"/>
              </w:rPr>
            </w:pPr>
          </w:p>
        </w:tc>
        <w:tc>
          <w:tcPr>
            <w:tcW w:w="0" w:type="auto"/>
            <w:gridSpan w:val="3"/>
            <w:vAlign w:val="center"/>
            <w:hideMark/>
          </w:tcPr>
          <w:p w14:paraId="1F2E2A37" w14:textId="77777777" w:rsidR="00000000" w:rsidRDefault="00A10F7D">
            <w:pPr>
              <w:spacing w:after="100"/>
              <w:jc w:val="right"/>
              <w:rPr>
                <w:rFonts w:eastAsia="Times New Roman"/>
                <w:sz w:val="20"/>
                <w:szCs w:val="20"/>
              </w:rPr>
            </w:pPr>
          </w:p>
        </w:tc>
        <w:tc>
          <w:tcPr>
            <w:tcW w:w="0" w:type="auto"/>
            <w:gridSpan w:val="2"/>
            <w:vAlign w:val="center"/>
            <w:hideMark/>
          </w:tcPr>
          <w:p w14:paraId="49164FB4" w14:textId="77777777" w:rsidR="00000000" w:rsidRDefault="00A10F7D">
            <w:pPr>
              <w:spacing w:after="100"/>
              <w:rPr>
                <w:rFonts w:eastAsia="Times New Roman"/>
                <w:sz w:val="20"/>
                <w:szCs w:val="20"/>
              </w:rPr>
            </w:pPr>
          </w:p>
        </w:tc>
      </w:tr>
      <w:tr w:rsidR="00000000" w14:paraId="02CB143F" w14:textId="77777777">
        <w:trPr>
          <w:divId w:val="1909922074"/>
        </w:trPr>
        <w:tc>
          <w:tcPr>
            <w:tcW w:w="0" w:type="auto"/>
            <w:gridSpan w:val="3"/>
            <w:shd w:val="clear" w:color="auto" w:fill="FFFFFF"/>
            <w:tcMar>
              <w:top w:w="30" w:type="dxa"/>
              <w:left w:w="20" w:type="dxa"/>
              <w:bottom w:w="30" w:type="dxa"/>
              <w:right w:w="20" w:type="dxa"/>
            </w:tcMar>
            <w:vAlign w:val="bottom"/>
            <w:hideMark/>
          </w:tcPr>
          <w:p w14:paraId="2F3D4585" w14:textId="77777777" w:rsidR="00000000" w:rsidRDefault="00A10F7D">
            <w:pPr>
              <w:spacing w:after="100"/>
              <w:divId w:val="489685063"/>
              <w:rPr>
                <w:rFonts w:eastAsia="Times New Roman"/>
              </w:rPr>
            </w:pPr>
            <w:r>
              <w:rPr>
                <w:rFonts w:eastAsia="Times New Roman"/>
                <w:color w:val="000000"/>
                <w:sz w:val="20"/>
                <w:szCs w:val="20"/>
              </w:rPr>
              <w:t>Return on average tangible asset</w:t>
            </w:r>
            <w:r>
              <w:rPr>
                <w:rFonts w:eastAsia="Times New Roman"/>
                <w:color w:val="000000"/>
                <w:sz w:val="20"/>
                <w:szCs w:val="20"/>
              </w:rPr>
              <w:t>s</w:t>
            </w:r>
            <w:r>
              <w:rPr>
                <w:rFonts w:eastAsia="Times New Roman"/>
                <w:color w:val="000000"/>
                <w:sz w:val="13"/>
                <w:szCs w:val="13"/>
              </w:rPr>
              <w:t>(4</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5CA0C17A"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2B4E13" w14:textId="77777777" w:rsidR="00000000" w:rsidRDefault="00A10F7D">
            <w:pPr>
              <w:spacing w:after="100"/>
              <w:jc w:val="right"/>
              <w:rPr>
                <w:rFonts w:eastAsia="Times New Roman"/>
              </w:rPr>
            </w:pPr>
            <w:r>
              <w:rPr>
                <w:rFonts w:eastAsia="Times New Roman"/>
                <w:b/>
                <w:bCs/>
                <w:color w:val="000000"/>
                <w:sz w:val="20"/>
                <w:szCs w:val="20"/>
              </w:rPr>
              <w:t>1.57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E5EDFD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BDB94F"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417AD7C0" w14:textId="77777777" w:rsidR="00000000" w:rsidRDefault="00A10F7D">
            <w:pPr>
              <w:spacing w:after="100"/>
              <w:jc w:val="right"/>
              <w:rPr>
                <w:rFonts w:eastAsia="Times New Roman"/>
              </w:rPr>
            </w:pPr>
            <w:r>
              <w:rPr>
                <w:rFonts w:eastAsia="Times New Roman"/>
                <w:color w:val="000000"/>
                <w:sz w:val="20"/>
                <w:szCs w:val="20"/>
              </w:rPr>
              <w:t>3.03</w:t>
            </w:r>
          </w:p>
        </w:tc>
        <w:tc>
          <w:tcPr>
            <w:tcW w:w="0" w:type="auto"/>
            <w:gridSpan w:val="3"/>
            <w:shd w:val="clear" w:color="auto" w:fill="FFFFFF"/>
            <w:tcMar>
              <w:top w:w="0" w:type="dxa"/>
              <w:left w:w="20" w:type="dxa"/>
              <w:bottom w:w="0" w:type="dxa"/>
              <w:right w:w="20" w:type="dxa"/>
            </w:tcMar>
            <w:vAlign w:val="center"/>
            <w:hideMark/>
          </w:tcPr>
          <w:p w14:paraId="20B3C89A"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C238C58" w14:textId="77777777" w:rsidR="00000000" w:rsidRDefault="00A10F7D">
            <w:pPr>
              <w:spacing w:after="100"/>
              <w:jc w:val="right"/>
              <w:rPr>
                <w:rFonts w:eastAsia="Times New Roman"/>
              </w:rPr>
            </w:pPr>
            <w:r>
              <w:rPr>
                <w:rFonts w:eastAsia="Times New Roman"/>
                <w:color w:val="000000"/>
                <w:sz w:val="20"/>
                <w:szCs w:val="20"/>
              </w:rPr>
              <w:t>(146)</w:t>
            </w:r>
          </w:p>
        </w:tc>
        <w:tc>
          <w:tcPr>
            <w:tcW w:w="0" w:type="auto"/>
            <w:shd w:val="clear" w:color="auto" w:fill="FFFFFF"/>
            <w:tcMar>
              <w:top w:w="30" w:type="dxa"/>
              <w:left w:w="0" w:type="dxa"/>
              <w:bottom w:w="30" w:type="dxa"/>
              <w:right w:w="20" w:type="dxa"/>
            </w:tcMar>
            <w:vAlign w:val="bottom"/>
            <w:hideMark/>
          </w:tcPr>
          <w:p w14:paraId="6ACBE1F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A96E7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FFB70D" w14:textId="77777777" w:rsidR="00000000" w:rsidRDefault="00A10F7D">
            <w:pPr>
              <w:spacing w:after="100"/>
              <w:jc w:val="right"/>
              <w:rPr>
                <w:rFonts w:eastAsia="Times New Roman"/>
              </w:rPr>
            </w:pPr>
            <w:r>
              <w:rPr>
                <w:rFonts w:eastAsia="Times New Roman"/>
                <w:b/>
                <w:bCs/>
                <w:color w:val="000000"/>
                <w:sz w:val="20"/>
                <w:szCs w:val="20"/>
              </w:rPr>
              <w:t>1.93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D1E562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DCB7C3"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5182B59D" w14:textId="77777777" w:rsidR="00000000" w:rsidRDefault="00A10F7D">
            <w:pPr>
              <w:spacing w:after="100"/>
              <w:jc w:val="right"/>
              <w:rPr>
                <w:rFonts w:eastAsia="Times New Roman"/>
              </w:rPr>
            </w:pPr>
            <w:r>
              <w:rPr>
                <w:rFonts w:eastAsia="Times New Roman"/>
                <w:color w:val="000000"/>
                <w:sz w:val="20"/>
                <w:szCs w:val="20"/>
              </w:rPr>
              <w:t>3.25</w:t>
            </w:r>
          </w:p>
        </w:tc>
        <w:tc>
          <w:tcPr>
            <w:tcW w:w="0" w:type="auto"/>
            <w:vAlign w:val="center"/>
            <w:hideMark/>
          </w:tcPr>
          <w:p w14:paraId="1E7E38F4" w14:textId="77777777" w:rsidR="00000000" w:rsidRDefault="00A10F7D">
            <w:pPr>
              <w:spacing w:after="100"/>
              <w:jc w:val="right"/>
              <w:rPr>
                <w:rFonts w:eastAsia="Times New Roman"/>
              </w:rPr>
            </w:pPr>
          </w:p>
        </w:tc>
        <w:tc>
          <w:tcPr>
            <w:tcW w:w="0" w:type="auto"/>
            <w:vAlign w:val="center"/>
            <w:hideMark/>
          </w:tcPr>
          <w:p w14:paraId="6B5BB83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B6EC13" w14:textId="77777777" w:rsidR="00000000" w:rsidRDefault="00A10F7D">
            <w:pPr>
              <w:spacing w:after="100"/>
              <w:rPr>
                <w:rFonts w:eastAsia="Times New Roman"/>
                <w:sz w:val="20"/>
                <w:szCs w:val="20"/>
              </w:rPr>
            </w:pPr>
          </w:p>
        </w:tc>
        <w:tc>
          <w:tcPr>
            <w:tcW w:w="0" w:type="auto"/>
            <w:vAlign w:val="center"/>
            <w:hideMark/>
          </w:tcPr>
          <w:p w14:paraId="5C8B6380" w14:textId="77777777" w:rsidR="00000000" w:rsidRDefault="00A10F7D">
            <w:pPr>
              <w:spacing w:after="100"/>
              <w:rPr>
                <w:rFonts w:eastAsia="Times New Roman"/>
                <w:sz w:val="20"/>
                <w:szCs w:val="20"/>
              </w:rPr>
            </w:pPr>
          </w:p>
        </w:tc>
        <w:tc>
          <w:tcPr>
            <w:tcW w:w="0" w:type="auto"/>
            <w:gridSpan w:val="3"/>
            <w:vAlign w:val="center"/>
            <w:hideMark/>
          </w:tcPr>
          <w:p w14:paraId="6A751418" w14:textId="77777777" w:rsidR="00000000" w:rsidRDefault="00A10F7D">
            <w:pPr>
              <w:spacing w:after="100"/>
              <w:rPr>
                <w:rFonts w:eastAsia="Times New Roman"/>
                <w:sz w:val="20"/>
                <w:szCs w:val="20"/>
              </w:rPr>
            </w:pPr>
          </w:p>
        </w:tc>
        <w:tc>
          <w:tcPr>
            <w:tcW w:w="0" w:type="auto"/>
            <w:gridSpan w:val="3"/>
            <w:vAlign w:val="center"/>
            <w:hideMark/>
          </w:tcPr>
          <w:p w14:paraId="2890BA75" w14:textId="77777777" w:rsidR="00000000" w:rsidRDefault="00A10F7D">
            <w:pPr>
              <w:spacing w:after="100"/>
              <w:rPr>
                <w:rFonts w:eastAsia="Times New Roman"/>
                <w:sz w:val="20"/>
                <w:szCs w:val="20"/>
              </w:rPr>
            </w:pPr>
          </w:p>
        </w:tc>
        <w:tc>
          <w:tcPr>
            <w:tcW w:w="0" w:type="auto"/>
            <w:gridSpan w:val="3"/>
            <w:vAlign w:val="center"/>
            <w:hideMark/>
          </w:tcPr>
          <w:p w14:paraId="534DD6E5"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39F877" w14:textId="77777777" w:rsidR="00000000" w:rsidRDefault="00A10F7D">
            <w:pPr>
              <w:spacing w:after="100"/>
              <w:jc w:val="right"/>
              <w:rPr>
                <w:rFonts w:eastAsia="Times New Roman"/>
              </w:rPr>
            </w:pPr>
            <w:r>
              <w:rPr>
                <w:rFonts w:eastAsia="Times New Roman"/>
                <w:color w:val="000000"/>
                <w:sz w:val="20"/>
                <w:szCs w:val="20"/>
              </w:rPr>
              <w:t>(132)</w:t>
            </w:r>
          </w:p>
        </w:tc>
        <w:tc>
          <w:tcPr>
            <w:tcW w:w="0" w:type="auto"/>
            <w:shd w:val="clear" w:color="auto" w:fill="FFFFFF"/>
            <w:tcMar>
              <w:top w:w="30" w:type="dxa"/>
              <w:left w:w="0" w:type="dxa"/>
              <w:bottom w:w="30" w:type="dxa"/>
              <w:right w:w="20" w:type="dxa"/>
            </w:tcMar>
            <w:vAlign w:val="bottom"/>
            <w:hideMark/>
          </w:tcPr>
          <w:p w14:paraId="06FDCEF1" w14:textId="77777777" w:rsidR="00000000" w:rsidRDefault="00A10F7D">
            <w:pPr>
              <w:spacing w:after="100"/>
              <w:jc w:val="right"/>
              <w:rPr>
                <w:rFonts w:eastAsia="Times New Roman"/>
              </w:rPr>
            </w:pPr>
          </w:p>
        </w:tc>
        <w:tc>
          <w:tcPr>
            <w:tcW w:w="0" w:type="auto"/>
            <w:gridSpan w:val="3"/>
            <w:vAlign w:val="center"/>
            <w:hideMark/>
          </w:tcPr>
          <w:p w14:paraId="51F8A1A2" w14:textId="77777777" w:rsidR="00000000" w:rsidRDefault="00A10F7D">
            <w:pPr>
              <w:spacing w:after="100"/>
              <w:jc w:val="right"/>
              <w:rPr>
                <w:rFonts w:eastAsia="Times New Roman"/>
                <w:sz w:val="20"/>
                <w:szCs w:val="20"/>
              </w:rPr>
            </w:pPr>
          </w:p>
        </w:tc>
        <w:tc>
          <w:tcPr>
            <w:tcW w:w="0" w:type="auto"/>
            <w:gridSpan w:val="2"/>
            <w:vAlign w:val="center"/>
            <w:hideMark/>
          </w:tcPr>
          <w:p w14:paraId="4A5D9287" w14:textId="77777777" w:rsidR="00000000" w:rsidRDefault="00A10F7D">
            <w:pPr>
              <w:spacing w:after="100"/>
              <w:rPr>
                <w:rFonts w:eastAsia="Times New Roman"/>
                <w:sz w:val="20"/>
                <w:szCs w:val="20"/>
              </w:rPr>
            </w:pPr>
          </w:p>
        </w:tc>
      </w:tr>
      <w:tr w:rsidR="00000000" w14:paraId="5C9FD373" w14:textId="77777777">
        <w:trPr>
          <w:divId w:val="1909922074"/>
        </w:trPr>
        <w:tc>
          <w:tcPr>
            <w:tcW w:w="0" w:type="auto"/>
            <w:gridSpan w:val="3"/>
            <w:shd w:val="clear" w:color="auto" w:fill="CCEEFF"/>
            <w:tcMar>
              <w:top w:w="30" w:type="dxa"/>
              <w:left w:w="20" w:type="dxa"/>
              <w:bottom w:w="30" w:type="dxa"/>
              <w:right w:w="20" w:type="dxa"/>
            </w:tcMar>
            <w:vAlign w:val="bottom"/>
            <w:hideMark/>
          </w:tcPr>
          <w:p w14:paraId="43D46823" w14:textId="77777777" w:rsidR="00000000" w:rsidRDefault="00A10F7D">
            <w:pPr>
              <w:spacing w:after="100"/>
              <w:divId w:val="863716204"/>
              <w:rPr>
                <w:rFonts w:eastAsia="Times New Roman"/>
              </w:rPr>
            </w:pPr>
            <w:r>
              <w:rPr>
                <w:rFonts w:eastAsia="Times New Roman"/>
                <w:color w:val="000000"/>
                <w:sz w:val="20"/>
                <w:szCs w:val="20"/>
              </w:rPr>
              <w:t>Return on average common equit</w:t>
            </w:r>
            <w:r>
              <w:rPr>
                <w:rFonts w:eastAsia="Times New Roman"/>
                <w:color w:val="000000"/>
                <w:sz w:val="20"/>
                <w:szCs w:val="20"/>
              </w:rPr>
              <w:t>y</w:t>
            </w:r>
            <w:r>
              <w:rPr>
                <w:rFonts w:eastAsia="Times New Roman"/>
                <w:color w:val="000000"/>
                <w:sz w:val="13"/>
                <w:szCs w:val="13"/>
              </w:rPr>
              <w:t>(5</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46ABE9D9"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C370039" w14:textId="77777777" w:rsidR="00000000" w:rsidRDefault="00A10F7D">
            <w:pPr>
              <w:spacing w:after="100"/>
              <w:jc w:val="right"/>
              <w:rPr>
                <w:rFonts w:eastAsia="Times New Roman"/>
              </w:rPr>
            </w:pPr>
            <w:r>
              <w:rPr>
                <w:rFonts w:eastAsia="Times New Roman"/>
                <w:b/>
                <w:bCs/>
                <w:color w:val="000000"/>
                <w:sz w:val="20"/>
                <w:szCs w:val="20"/>
              </w:rPr>
              <w:t>13.01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510751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6963F4"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4D2C44B5" w14:textId="77777777" w:rsidR="00000000" w:rsidRDefault="00A10F7D">
            <w:pPr>
              <w:spacing w:after="100"/>
              <w:jc w:val="right"/>
              <w:rPr>
                <w:rFonts w:eastAsia="Times New Roman"/>
              </w:rPr>
            </w:pPr>
            <w:r>
              <w:rPr>
                <w:rFonts w:eastAsia="Times New Roman"/>
                <w:color w:val="000000"/>
                <w:sz w:val="20"/>
                <w:szCs w:val="20"/>
              </w:rPr>
              <w:t>20.52</w:t>
            </w:r>
          </w:p>
        </w:tc>
        <w:tc>
          <w:tcPr>
            <w:tcW w:w="0" w:type="auto"/>
            <w:gridSpan w:val="3"/>
            <w:shd w:val="clear" w:color="auto" w:fill="CCEEFF"/>
            <w:tcMar>
              <w:top w:w="0" w:type="dxa"/>
              <w:left w:w="20" w:type="dxa"/>
              <w:bottom w:w="0" w:type="dxa"/>
              <w:right w:w="20" w:type="dxa"/>
            </w:tcMar>
            <w:vAlign w:val="center"/>
            <w:hideMark/>
          </w:tcPr>
          <w:p w14:paraId="3654AF04"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69CB0F6E" w14:textId="77777777" w:rsidR="00000000" w:rsidRDefault="00A10F7D">
            <w:pPr>
              <w:spacing w:after="100"/>
              <w:jc w:val="right"/>
              <w:rPr>
                <w:rFonts w:eastAsia="Times New Roman"/>
              </w:rPr>
            </w:pPr>
            <w:r>
              <w:rPr>
                <w:rFonts w:eastAsia="Times New Roman"/>
                <w:color w:val="000000"/>
                <w:sz w:val="20"/>
                <w:szCs w:val="20"/>
              </w:rPr>
              <w:t>(8)%</w:t>
            </w:r>
          </w:p>
        </w:tc>
        <w:tc>
          <w:tcPr>
            <w:tcW w:w="0" w:type="auto"/>
            <w:gridSpan w:val="3"/>
            <w:shd w:val="clear" w:color="auto" w:fill="CCEEFF"/>
            <w:tcMar>
              <w:top w:w="0" w:type="dxa"/>
              <w:left w:w="20" w:type="dxa"/>
              <w:bottom w:w="0" w:type="dxa"/>
              <w:right w:w="20" w:type="dxa"/>
            </w:tcMar>
            <w:vAlign w:val="center"/>
            <w:hideMark/>
          </w:tcPr>
          <w:p w14:paraId="2E1BED24"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065536D" w14:textId="77777777" w:rsidR="00000000" w:rsidRDefault="00A10F7D">
            <w:pPr>
              <w:spacing w:after="100"/>
              <w:jc w:val="right"/>
              <w:rPr>
                <w:rFonts w:eastAsia="Times New Roman"/>
              </w:rPr>
            </w:pPr>
            <w:r>
              <w:rPr>
                <w:rFonts w:eastAsia="Times New Roman"/>
                <w:b/>
                <w:bCs/>
                <w:color w:val="000000"/>
                <w:sz w:val="20"/>
                <w:szCs w:val="20"/>
              </w:rPr>
              <w:t>15.33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A3E2BC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2341F2"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39A5CD69" w14:textId="77777777" w:rsidR="00000000" w:rsidRDefault="00A10F7D">
            <w:pPr>
              <w:spacing w:after="100"/>
              <w:jc w:val="right"/>
              <w:rPr>
                <w:rFonts w:eastAsia="Times New Roman"/>
              </w:rPr>
            </w:pPr>
            <w:r>
              <w:rPr>
                <w:rFonts w:eastAsia="Times New Roman"/>
                <w:color w:val="000000"/>
                <w:sz w:val="20"/>
                <w:szCs w:val="20"/>
              </w:rPr>
              <w:t>22.64</w:t>
            </w:r>
          </w:p>
        </w:tc>
        <w:tc>
          <w:tcPr>
            <w:tcW w:w="0" w:type="auto"/>
            <w:vAlign w:val="center"/>
            <w:hideMark/>
          </w:tcPr>
          <w:p w14:paraId="28C60F96" w14:textId="77777777" w:rsidR="00000000" w:rsidRDefault="00A10F7D">
            <w:pPr>
              <w:spacing w:after="100"/>
              <w:jc w:val="right"/>
              <w:rPr>
                <w:rFonts w:eastAsia="Times New Roman"/>
              </w:rPr>
            </w:pPr>
          </w:p>
        </w:tc>
        <w:tc>
          <w:tcPr>
            <w:tcW w:w="0" w:type="auto"/>
            <w:vAlign w:val="center"/>
            <w:hideMark/>
          </w:tcPr>
          <w:p w14:paraId="5150AA2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9DABDC" w14:textId="77777777" w:rsidR="00000000" w:rsidRDefault="00A10F7D">
            <w:pPr>
              <w:spacing w:after="100"/>
              <w:rPr>
                <w:rFonts w:eastAsia="Times New Roman"/>
                <w:sz w:val="20"/>
                <w:szCs w:val="20"/>
              </w:rPr>
            </w:pPr>
          </w:p>
        </w:tc>
        <w:tc>
          <w:tcPr>
            <w:tcW w:w="0" w:type="auto"/>
            <w:vAlign w:val="center"/>
            <w:hideMark/>
          </w:tcPr>
          <w:p w14:paraId="21D6E825" w14:textId="77777777" w:rsidR="00000000" w:rsidRDefault="00A10F7D">
            <w:pPr>
              <w:spacing w:after="100"/>
              <w:rPr>
                <w:rFonts w:eastAsia="Times New Roman"/>
                <w:sz w:val="20"/>
                <w:szCs w:val="20"/>
              </w:rPr>
            </w:pPr>
          </w:p>
        </w:tc>
        <w:tc>
          <w:tcPr>
            <w:tcW w:w="0" w:type="auto"/>
            <w:gridSpan w:val="3"/>
            <w:vAlign w:val="center"/>
            <w:hideMark/>
          </w:tcPr>
          <w:p w14:paraId="4C94A962" w14:textId="77777777" w:rsidR="00000000" w:rsidRDefault="00A10F7D">
            <w:pPr>
              <w:spacing w:after="100"/>
              <w:rPr>
                <w:rFonts w:eastAsia="Times New Roman"/>
                <w:sz w:val="20"/>
                <w:szCs w:val="20"/>
              </w:rPr>
            </w:pPr>
          </w:p>
        </w:tc>
        <w:tc>
          <w:tcPr>
            <w:tcW w:w="0" w:type="auto"/>
            <w:gridSpan w:val="3"/>
            <w:vAlign w:val="center"/>
            <w:hideMark/>
          </w:tcPr>
          <w:p w14:paraId="7E32FB8D" w14:textId="77777777" w:rsidR="00000000" w:rsidRDefault="00A10F7D">
            <w:pPr>
              <w:spacing w:after="100"/>
              <w:rPr>
                <w:rFonts w:eastAsia="Times New Roman"/>
                <w:sz w:val="20"/>
                <w:szCs w:val="20"/>
              </w:rPr>
            </w:pPr>
          </w:p>
        </w:tc>
        <w:tc>
          <w:tcPr>
            <w:tcW w:w="0" w:type="auto"/>
            <w:gridSpan w:val="3"/>
            <w:vAlign w:val="center"/>
            <w:hideMark/>
          </w:tcPr>
          <w:p w14:paraId="04E94018"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034C938B" w14:textId="77777777" w:rsidR="00000000" w:rsidRDefault="00A10F7D">
            <w:pPr>
              <w:spacing w:after="100"/>
              <w:jc w:val="right"/>
              <w:rPr>
                <w:rFonts w:eastAsia="Times New Roman"/>
              </w:rPr>
            </w:pPr>
            <w:r>
              <w:rPr>
                <w:rFonts w:eastAsia="Times New Roman"/>
                <w:color w:val="000000"/>
                <w:sz w:val="20"/>
                <w:szCs w:val="20"/>
              </w:rPr>
              <w:t>(7)%</w:t>
            </w:r>
          </w:p>
        </w:tc>
        <w:tc>
          <w:tcPr>
            <w:tcW w:w="0" w:type="auto"/>
            <w:gridSpan w:val="3"/>
            <w:vAlign w:val="center"/>
            <w:hideMark/>
          </w:tcPr>
          <w:p w14:paraId="2BC4DF2A" w14:textId="77777777" w:rsidR="00000000" w:rsidRDefault="00A10F7D">
            <w:pPr>
              <w:spacing w:after="100"/>
              <w:jc w:val="right"/>
              <w:rPr>
                <w:rFonts w:eastAsia="Times New Roman"/>
              </w:rPr>
            </w:pPr>
          </w:p>
        </w:tc>
        <w:tc>
          <w:tcPr>
            <w:tcW w:w="0" w:type="auto"/>
            <w:gridSpan w:val="2"/>
            <w:vAlign w:val="center"/>
            <w:hideMark/>
          </w:tcPr>
          <w:p w14:paraId="3AB2136B" w14:textId="77777777" w:rsidR="00000000" w:rsidRDefault="00A10F7D">
            <w:pPr>
              <w:spacing w:after="100"/>
              <w:rPr>
                <w:rFonts w:eastAsia="Times New Roman"/>
                <w:sz w:val="20"/>
                <w:szCs w:val="20"/>
              </w:rPr>
            </w:pPr>
          </w:p>
        </w:tc>
      </w:tr>
      <w:tr w:rsidR="00000000" w14:paraId="08DD437E" w14:textId="77777777">
        <w:trPr>
          <w:divId w:val="1909922074"/>
        </w:trPr>
        <w:tc>
          <w:tcPr>
            <w:tcW w:w="0" w:type="auto"/>
            <w:gridSpan w:val="3"/>
            <w:shd w:val="clear" w:color="auto" w:fill="FFFFFF"/>
            <w:tcMar>
              <w:top w:w="30" w:type="dxa"/>
              <w:left w:w="20" w:type="dxa"/>
              <w:bottom w:w="30" w:type="dxa"/>
              <w:right w:w="20" w:type="dxa"/>
            </w:tcMar>
            <w:vAlign w:val="bottom"/>
            <w:hideMark/>
          </w:tcPr>
          <w:p w14:paraId="7A7FCBF9" w14:textId="77777777" w:rsidR="00000000" w:rsidRDefault="00A10F7D">
            <w:pPr>
              <w:spacing w:after="100"/>
              <w:divId w:val="318921252"/>
              <w:rPr>
                <w:rFonts w:eastAsia="Times New Roman"/>
              </w:rPr>
            </w:pPr>
            <w:r>
              <w:rPr>
                <w:rFonts w:eastAsia="Times New Roman"/>
                <w:color w:val="000000"/>
                <w:sz w:val="20"/>
                <w:szCs w:val="20"/>
              </w:rPr>
              <w:t>Return on average tangible common equit</w:t>
            </w:r>
            <w:r>
              <w:rPr>
                <w:rFonts w:eastAsia="Times New Roman"/>
                <w:color w:val="000000"/>
                <w:sz w:val="20"/>
                <w:szCs w:val="20"/>
              </w:rPr>
              <w:t>y</w:t>
            </w:r>
            <w:r>
              <w:rPr>
                <w:rFonts w:eastAsia="Times New Roman"/>
                <w:color w:val="000000"/>
                <w:sz w:val="13"/>
                <w:szCs w:val="13"/>
              </w:rPr>
              <w:t>(6</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13C11090"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0A51696" w14:textId="77777777" w:rsidR="00000000" w:rsidRDefault="00A10F7D">
            <w:pPr>
              <w:spacing w:after="100"/>
              <w:jc w:val="right"/>
              <w:rPr>
                <w:rFonts w:eastAsia="Times New Roman"/>
              </w:rPr>
            </w:pPr>
            <w:r>
              <w:rPr>
                <w:rFonts w:eastAsia="Times New Roman"/>
                <w:b/>
                <w:bCs/>
                <w:color w:val="000000"/>
                <w:sz w:val="20"/>
                <w:szCs w:val="20"/>
              </w:rPr>
              <w:t>18.59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860742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53BE5F"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62BB3F0A" w14:textId="77777777" w:rsidR="00000000" w:rsidRDefault="00A10F7D">
            <w:pPr>
              <w:spacing w:after="100"/>
              <w:jc w:val="right"/>
              <w:rPr>
                <w:rFonts w:eastAsia="Times New Roman"/>
              </w:rPr>
            </w:pPr>
            <w:r>
              <w:rPr>
                <w:rFonts w:eastAsia="Times New Roman"/>
                <w:color w:val="000000"/>
                <w:sz w:val="20"/>
                <w:szCs w:val="20"/>
              </w:rPr>
              <w:t>27.50</w:t>
            </w:r>
          </w:p>
        </w:tc>
        <w:tc>
          <w:tcPr>
            <w:tcW w:w="0" w:type="auto"/>
            <w:gridSpan w:val="3"/>
            <w:shd w:val="clear" w:color="auto" w:fill="FFFFFF"/>
            <w:tcMar>
              <w:top w:w="0" w:type="dxa"/>
              <w:left w:w="20" w:type="dxa"/>
              <w:bottom w:w="0" w:type="dxa"/>
              <w:right w:w="20" w:type="dxa"/>
            </w:tcMar>
            <w:vAlign w:val="center"/>
            <w:hideMark/>
          </w:tcPr>
          <w:p w14:paraId="446E5EA4"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14:paraId="593184A8" w14:textId="77777777" w:rsidR="00000000" w:rsidRDefault="00A10F7D">
            <w:pPr>
              <w:spacing w:after="100"/>
              <w:jc w:val="right"/>
              <w:rPr>
                <w:rFonts w:eastAsia="Times New Roman"/>
              </w:rPr>
            </w:pPr>
            <w:r>
              <w:rPr>
                <w:rFonts w:eastAsia="Times New Roman"/>
                <w:color w:val="000000"/>
                <w:sz w:val="20"/>
                <w:szCs w:val="20"/>
              </w:rPr>
              <w:t>(9)</w:t>
            </w:r>
          </w:p>
        </w:tc>
        <w:tc>
          <w:tcPr>
            <w:tcW w:w="0" w:type="auto"/>
            <w:gridSpan w:val="3"/>
            <w:shd w:val="clear" w:color="auto" w:fill="FFFFFF"/>
            <w:tcMar>
              <w:top w:w="0" w:type="dxa"/>
              <w:left w:w="20" w:type="dxa"/>
              <w:bottom w:w="0" w:type="dxa"/>
              <w:right w:w="20" w:type="dxa"/>
            </w:tcMar>
            <w:vAlign w:val="center"/>
            <w:hideMark/>
          </w:tcPr>
          <w:p w14:paraId="5BBAFB05"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3CCE6D" w14:textId="77777777" w:rsidR="00000000" w:rsidRDefault="00A10F7D">
            <w:pPr>
              <w:spacing w:after="100"/>
              <w:jc w:val="right"/>
              <w:rPr>
                <w:rFonts w:eastAsia="Times New Roman"/>
              </w:rPr>
            </w:pPr>
            <w:r>
              <w:rPr>
                <w:rFonts w:eastAsia="Times New Roman"/>
                <w:b/>
                <w:bCs/>
                <w:color w:val="000000"/>
                <w:sz w:val="20"/>
                <w:szCs w:val="20"/>
              </w:rPr>
              <w:t>21.62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AC7FCB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37FA5C"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7F8C867E" w14:textId="77777777" w:rsidR="00000000" w:rsidRDefault="00A10F7D">
            <w:pPr>
              <w:spacing w:after="100"/>
              <w:jc w:val="right"/>
              <w:rPr>
                <w:rFonts w:eastAsia="Times New Roman"/>
              </w:rPr>
            </w:pPr>
            <w:r>
              <w:rPr>
                <w:rFonts w:eastAsia="Times New Roman"/>
                <w:color w:val="000000"/>
                <w:sz w:val="20"/>
                <w:szCs w:val="20"/>
              </w:rPr>
              <w:t>30.57</w:t>
            </w:r>
          </w:p>
        </w:tc>
        <w:tc>
          <w:tcPr>
            <w:tcW w:w="0" w:type="auto"/>
            <w:vAlign w:val="center"/>
            <w:hideMark/>
          </w:tcPr>
          <w:p w14:paraId="4D107F57" w14:textId="77777777" w:rsidR="00000000" w:rsidRDefault="00A10F7D">
            <w:pPr>
              <w:spacing w:after="100"/>
              <w:jc w:val="right"/>
              <w:rPr>
                <w:rFonts w:eastAsia="Times New Roman"/>
              </w:rPr>
            </w:pPr>
          </w:p>
        </w:tc>
        <w:tc>
          <w:tcPr>
            <w:tcW w:w="0" w:type="auto"/>
            <w:vAlign w:val="center"/>
            <w:hideMark/>
          </w:tcPr>
          <w:p w14:paraId="0CF2184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9A364F" w14:textId="77777777" w:rsidR="00000000" w:rsidRDefault="00A10F7D">
            <w:pPr>
              <w:spacing w:after="100"/>
              <w:rPr>
                <w:rFonts w:eastAsia="Times New Roman"/>
                <w:sz w:val="20"/>
                <w:szCs w:val="20"/>
              </w:rPr>
            </w:pPr>
          </w:p>
        </w:tc>
        <w:tc>
          <w:tcPr>
            <w:tcW w:w="0" w:type="auto"/>
            <w:vAlign w:val="center"/>
            <w:hideMark/>
          </w:tcPr>
          <w:p w14:paraId="3D22385C" w14:textId="77777777" w:rsidR="00000000" w:rsidRDefault="00A10F7D">
            <w:pPr>
              <w:spacing w:after="100"/>
              <w:rPr>
                <w:rFonts w:eastAsia="Times New Roman"/>
                <w:sz w:val="20"/>
                <w:szCs w:val="20"/>
              </w:rPr>
            </w:pPr>
          </w:p>
        </w:tc>
        <w:tc>
          <w:tcPr>
            <w:tcW w:w="0" w:type="auto"/>
            <w:gridSpan w:val="3"/>
            <w:vAlign w:val="center"/>
            <w:hideMark/>
          </w:tcPr>
          <w:p w14:paraId="64D8FC15" w14:textId="77777777" w:rsidR="00000000" w:rsidRDefault="00A10F7D">
            <w:pPr>
              <w:spacing w:after="100"/>
              <w:rPr>
                <w:rFonts w:eastAsia="Times New Roman"/>
                <w:sz w:val="20"/>
                <w:szCs w:val="20"/>
              </w:rPr>
            </w:pPr>
          </w:p>
        </w:tc>
        <w:tc>
          <w:tcPr>
            <w:tcW w:w="0" w:type="auto"/>
            <w:gridSpan w:val="3"/>
            <w:vAlign w:val="center"/>
            <w:hideMark/>
          </w:tcPr>
          <w:p w14:paraId="734BA996" w14:textId="77777777" w:rsidR="00000000" w:rsidRDefault="00A10F7D">
            <w:pPr>
              <w:spacing w:after="100"/>
              <w:rPr>
                <w:rFonts w:eastAsia="Times New Roman"/>
                <w:sz w:val="20"/>
                <w:szCs w:val="20"/>
              </w:rPr>
            </w:pPr>
          </w:p>
        </w:tc>
        <w:tc>
          <w:tcPr>
            <w:tcW w:w="0" w:type="auto"/>
            <w:gridSpan w:val="3"/>
            <w:vAlign w:val="center"/>
            <w:hideMark/>
          </w:tcPr>
          <w:p w14:paraId="38B5D847"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14:paraId="3336EE24" w14:textId="77777777" w:rsidR="00000000" w:rsidRDefault="00A10F7D">
            <w:pPr>
              <w:spacing w:after="100"/>
              <w:jc w:val="right"/>
              <w:rPr>
                <w:rFonts w:eastAsia="Times New Roman"/>
              </w:rPr>
            </w:pPr>
            <w:r>
              <w:rPr>
                <w:rFonts w:eastAsia="Times New Roman"/>
                <w:color w:val="000000"/>
                <w:sz w:val="20"/>
                <w:szCs w:val="20"/>
              </w:rPr>
              <w:t>(9)</w:t>
            </w:r>
          </w:p>
        </w:tc>
        <w:tc>
          <w:tcPr>
            <w:tcW w:w="0" w:type="auto"/>
            <w:gridSpan w:val="3"/>
            <w:vAlign w:val="center"/>
            <w:hideMark/>
          </w:tcPr>
          <w:p w14:paraId="5D5AA674" w14:textId="77777777" w:rsidR="00000000" w:rsidRDefault="00A10F7D">
            <w:pPr>
              <w:spacing w:after="100"/>
              <w:jc w:val="right"/>
              <w:rPr>
                <w:rFonts w:eastAsia="Times New Roman"/>
              </w:rPr>
            </w:pPr>
          </w:p>
        </w:tc>
        <w:tc>
          <w:tcPr>
            <w:tcW w:w="0" w:type="auto"/>
            <w:gridSpan w:val="2"/>
            <w:vAlign w:val="center"/>
            <w:hideMark/>
          </w:tcPr>
          <w:p w14:paraId="79B0A600" w14:textId="77777777" w:rsidR="00000000" w:rsidRDefault="00A10F7D">
            <w:pPr>
              <w:spacing w:after="100"/>
              <w:rPr>
                <w:rFonts w:eastAsia="Times New Roman"/>
                <w:sz w:val="20"/>
                <w:szCs w:val="20"/>
              </w:rPr>
            </w:pPr>
          </w:p>
        </w:tc>
      </w:tr>
      <w:tr w:rsidR="00000000" w14:paraId="30E6D96B" w14:textId="77777777">
        <w:trPr>
          <w:divId w:val="1909922074"/>
        </w:trPr>
        <w:tc>
          <w:tcPr>
            <w:tcW w:w="0" w:type="auto"/>
            <w:gridSpan w:val="3"/>
            <w:shd w:val="clear" w:color="auto" w:fill="CCEEFF"/>
            <w:tcMar>
              <w:top w:w="30" w:type="dxa"/>
              <w:left w:w="20" w:type="dxa"/>
              <w:bottom w:w="30" w:type="dxa"/>
              <w:right w:w="20" w:type="dxa"/>
            </w:tcMar>
            <w:vAlign w:val="bottom"/>
            <w:hideMark/>
          </w:tcPr>
          <w:p w14:paraId="2B72E50F" w14:textId="77777777" w:rsidR="00000000" w:rsidRDefault="00A10F7D">
            <w:pPr>
              <w:spacing w:after="100"/>
              <w:divId w:val="673411278"/>
              <w:rPr>
                <w:rFonts w:eastAsia="Times New Roman"/>
              </w:rPr>
            </w:pPr>
            <w:r>
              <w:rPr>
                <w:rFonts w:eastAsia="Times New Roman"/>
                <w:color w:val="000000"/>
                <w:sz w:val="20"/>
                <w:szCs w:val="20"/>
              </w:rPr>
              <w:t>Equity-to-assets rati</w:t>
            </w:r>
            <w:r>
              <w:rPr>
                <w:rFonts w:eastAsia="Times New Roman"/>
                <w:color w:val="000000"/>
                <w:sz w:val="20"/>
                <w:szCs w:val="20"/>
              </w:rPr>
              <w:t>o</w:t>
            </w:r>
            <w:r>
              <w:rPr>
                <w:rFonts w:eastAsia="Times New Roman"/>
                <w:color w:val="000000"/>
                <w:sz w:val="13"/>
                <w:szCs w:val="13"/>
              </w:rPr>
              <w:t>(7</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71CA3156"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4D3959E" w14:textId="77777777" w:rsidR="00000000" w:rsidRDefault="00A10F7D">
            <w:pPr>
              <w:spacing w:after="100"/>
              <w:jc w:val="right"/>
              <w:rPr>
                <w:rFonts w:eastAsia="Times New Roman"/>
              </w:rPr>
            </w:pPr>
            <w:r>
              <w:rPr>
                <w:rFonts w:eastAsia="Times New Roman"/>
                <w:b/>
                <w:bCs/>
                <w:color w:val="000000"/>
                <w:sz w:val="20"/>
                <w:szCs w:val="20"/>
              </w:rPr>
              <w:t>12.20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41FC57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E70B79"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17AFDF13" w14:textId="77777777" w:rsidR="00000000" w:rsidRDefault="00A10F7D">
            <w:pPr>
              <w:spacing w:after="100"/>
              <w:jc w:val="right"/>
              <w:rPr>
                <w:rFonts w:eastAsia="Times New Roman"/>
              </w:rPr>
            </w:pPr>
            <w:r>
              <w:rPr>
                <w:rFonts w:eastAsia="Times New Roman"/>
                <w:color w:val="000000"/>
                <w:sz w:val="20"/>
                <w:szCs w:val="20"/>
              </w:rPr>
              <w:t>15.24</w:t>
            </w:r>
          </w:p>
        </w:tc>
        <w:tc>
          <w:tcPr>
            <w:tcW w:w="0" w:type="auto"/>
            <w:gridSpan w:val="3"/>
            <w:shd w:val="clear" w:color="auto" w:fill="CCEEFF"/>
            <w:tcMar>
              <w:top w:w="0" w:type="dxa"/>
              <w:left w:w="20" w:type="dxa"/>
              <w:bottom w:w="0" w:type="dxa"/>
              <w:right w:w="20" w:type="dxa"/>
            </w:tcMar>
            <w:vAlign w:val="center"/>
            <w:hideMark/>
          </w:tcPr>
          <w:p w14:paraId="510DA5A2"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3981E82" w14:textId="77777777" w:rsidR="00000000" w:rsidRDefault="00A10F7D">
            <w:pPr>
              <w:spacing w:after="100"/>
              <w:jc w:val="right"/>
              <w:rPr>
                <w:rFonts w:eastAsia="Times New Roman"/>
              </w:rPr>
            </w:pPr>
            <w:r>
              <w:rPr>
                <w:rFonts w:eastAsia="Times New Roman"/>
                <w:color w:val="000000"/>
                <w:sz w:val="20"/>
                <w:szCs w:val="20"/>
              </w:rPr>
              <w:t>(304)</w:t>
            </w:r>
          </w:p>
        </w:tc>
        <w:tc>
          <w:tcPr>
            <w:tcW w:w="0" w:type="auto"/>
            <w:shd w:val="clear" w:color="auto" w:fill="CCEEFF"/>
            <w:tcMar>
              <w:top w:w="30" w:type="dxa"/>
              <w:left w:w="0" w:type="dxa"/>
              <w:bottom w:w="30" w:type="dxa"/>
              <w:right w:w="20" w:type="dxa"/>
            </w:tcMar>
            <w:vAlign w:val="bottom"/>
            <w:hideMark/>
          </w:tcPr>
          <w:p w14:paraId="4DD70EDB" w14:textId="77777777" w:rsidR="00000000" w:rsidRDefault="00A10F7D">
            <w:pPr>
              <w:spacing w:after="100"/>
              <w:jc w:val="right"/>
              <w:rPr>
                <w:rFonts w:eastAsia="Times New Roman"/>
              </w:rPr>
            </w:pPr>
            <w:r>
              <w:rPr>
                <w:rFonts w:eastAsia="Times New Roman"/>
                <w:color w:val="000000"/>
                <w:sz w:val="20"/>
                <w:szCs w:val="20"/>
              </w:rPr>
              <w:t>bps</w:t>
            </w:r>
          </w:p>
        </w:tc>
        <w:tc>
          <w:tcPr>
            <w:tcW w:w="0" w:type="auto"/>
            <w:gridSpan w:val="3"/>
            <w:shd w:val="clear" w:color="auto" w:fill="CCEEFF"/>
            <w:tcMar>
              <w:top w:w="0" w:type="dxa"/>
              <w:left w:w="20" w:type="dxa"/>
              <w:bottom w:w="0" w:type="dxa"/>
              <w:right w:w="20" w:type="dxa"/>
            </w:tcMar>
            <w:vAlign w:val="center"/>
            <w:hideMark/>
          </w:tcPr>
          <w:p w14:paraId="4E61D926"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D46EBC" w14:textId="77777777" w:rsidR="00000000" w:rsidRDefault="00A10F7D">
            <w:pPr>
              <w:spacing w:after="100"/>
              <w:jc w:val="right"/>
              <w:rPr>
                <w:rFonts w:eastAsia="Times New Roman"/>
              </w:rPr>
            </w:pPr>
            <w:r>
              <w:rPr>
                <w:rFonts w:eastAsia="Times New Roman"/>
                <w:b/>
                <w:bCs/>
                <w:color w:val="000000"/>
                <w:sz w:val="20"/>
                <w:szCs w:val="20"/>
              </w:rPr>
              <w:t>12.81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2A8D34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BF02E0"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17DDECF2" w14:textId="77777777" w:rsidR="00000000" w:rsidRDefault="00A10F7D">
            <w:pPr>
              <w:spacing w:after="100"/>
              <w:jc w:val="right"/>
              <w:rPr>
                <w:rFonts w:eastAsia="Times New Roman"/>
              </w:rPr>
            </w:pPr>
            <w:r>
              <w:rPr>
                <w:rFonts w:eastAsia="Times New Roman"/>
                <w:color w:val="000000"/>
                <w:sz w:val="20"/>
                <w:szCs w:val="20"/>
              </w:rPr>
              <w:t>14.78</w:t>
            </w:r>
          </w:p>
        </w:tc>
        <w:tc>
          <w:tcPr>
            <w:tcW w:w="0" w:type="auto"/>
            <w:vAlign w:val="center"/>
            <w:hideMark/>
          </w:tcPr>
          <w:p w14:paraId="37D7C1C7" w14:textId="77777777" w:rsidR="00000000" w:rsidRDefault="00A10F7D">
            <w:pPr>
              <w:spacing w:after="100"/>
              <w:jc w:val="right"/>
              <w:rPr>
                <w:rFonts w:eastAsia="Times New Roman"/>
              </w:rPr>
            </w:pPr>
          </w:p>
        </w:tc>
        <w:tc>
          <w:tcPr>
            <w:tcW w:w="0" w:type="auto"/>
            <w:vAlign w:val="center"/>
            <w:hideMark/>
          </w:tcPr>
          <w:p w14:paraId="6B31D32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7F1DB1" w14:textId="77777777" w:rsidR="00000000" w:rsidRDefault="00A10F7D">
            <w:pPr>
              <w:spacing w:after="100"/>
              <w:rPr>
                <w:rFonts w:eastAsia="Times New Roman"/>
                <w:sz w:val="20"/>
                <w:szCs w:val="20"/>
              </w:rPr>
            </w:pPr>
          </w:p>
        </w:tc>
        <w:tc>
          <w:tcPr>
            <w:tcW w:w="0" w:type="auto"/>
            <w:vAlign w:val="center"/>
            <w:hideMark/>
          </w:tcPr>
          <w:p w14:paraId="34A2FFEB" w14:textId="77777777" w:rsidR="00000000" w:rsidRDefault="00A10F7D">
            <w:pPr>
              <w:spacing w:after="100"/>
              <w:rPr>
                <w:rFonts w:eastAsia="Times New Roman"/>
                <w:sz w:val="20"/>
                <w:szCs w:val="20"/>
              </w:rPr>
            </w:pPr>
          </w:p>
        </w:tc>
        <w:tc>
          <w:tcPr>
            <w:tcW w:w="0" w:type="auto"/>
            <w:gridSpan w:val="3"/>
            <w:vAlign w:val="center"/>
            <w:hideMark/>
          </w:tcPr>
          <w:p w14:paraId="6C40B482" w14:textId="77777777" w:rsidR="00000000" w:rsidRDefault="00A10F7D">
            <w:pPr>
              <w:spacing w:after="100"/>
              <w:rPr>
                <w:rFonts w:eastAsia="Times New Roman"/>
                <w:sz w:val="20"/>
                <w:szCs w:val="20"/>
              </w:rPr>
            </w:pPr>
          </w:p>
        </w:tc>
        <w:tc>
          <w:tcPr>
            <w:tcW w:w="0" w:type="auto"/>
            <w:gridSpan w:val="3"/>
            <w:vAlign w:val="center"/>
            <w:hideMark/>
          </w:tcPr>
          <w:p w14:paraId="0959CCC7" w14:textId="77777777" w:rsidR="00000000" w:rsidRDefault="00A10F7D">
            <w:pPr>
              <w:spacing w:after="100"/>
              <w:rPr>
                <w:rFonts w:eastAsia="Times New Roman"/>
                <w:sz w:val="20"/>
                <w:szCs w:val="20"/>
              </w:rPr>
            </w:pPr>
          </w:p>
        </w:tc>
        <w:tc>
          <w:tcPr>
            <w:tcW w:w="0" w:type="auto"/>
            <w:gridSpan w:val="3"/>
            <w:vAlign w:val="center"/>
            <w:hideMark/>
          </w:tcPr>
          <w:p w14:paraId="551190FC"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F3F136" w14:textId="77777777" w:rsidR="00000000" w:rsidRDefault="00A10F7D">
            <w:pPr>
              <w:spacing w:after="100"/>
              <w:jc w:val="right"/>
              <w:rPr>
                <w:rFonts w:eastAsia="Times New Roman"/>
              </w:rPr>
            </w:pPr>
            <w:r>
              <w:rPr>
                <w:rFonts w:eastAsia="Times New Roman"/>
                <w:color w:val="000000"/>
                <w:sz w:val="20"/>
                <w:szCs w:val="20"/>
              </w:rPr>
              <w:t>(197)</w:t>
            </w:r>
          </w:p>
        </w:tc>
        <w:tc>
          <w:tcPr>
            <w:tcW w:w="0" w:type="auto"/>
            <w:shd w:val="clear" w:color="auto" w:fill="CCEEFF"/>
            <w:tcMar>
              <w:top w:w="30" w:type="dxa"/>
              <w:left w:w="0" w:type="dxa"/>
              <w:bottom w:w="30" w:type="dxa"/>
              <w:right w:w="20" w:type="dxa"/>
            </w:tcMar>
            <w:vAlign w:val="bottom"/>
            <w:hideMark/>
          </w:tcPr>
          <w:p w14:paraId="32795A0B" w14:textId="77777777" w:rsidR="00000000" w:rsidRDefault="00A10F7D">
            <w:pPr>
              <w:spacing w:after="100"/>
              <w:jc w:val="right"/>
              <w:rPr>
                <w:rFonts w:eastAsia="Times New Roman"/>
              </w:rPr>
            </w:pPr>
            <w:r>
              <w:rPr>
                <w:rFonts w:eastAsia="Times New Roman"/>
                <w:color w:val="000000"/>
                <w:sz w:val="20"/>
                <w:szCs w:val="20"/>
              </w:rPr>
              <w:t>bps</w:t>
            </w:r>
          </w:p>
        </w:tc>
        <w:tc>
          <w:tcPr>
            <w:tcW w:w="0" w:type="auto"/>
            <w:gridSpan w:val="3"/>
            <w:vAlign w:val="center"/>
            <w:hideMark/>
          </w:tcPr>
          <w:p w14:paraId="74801F06" w14:textId="77777777" w:rsidR="00000000" w:rsidRDefault="00A10F7D">
            <w:pPr>
              <w:spacing w:after="100"/>
              <w:jc w:val="right"/>
              <w:rPr>
                <w:rFonts w:eastAsia="Times New Roman"/>
              </w:rPr>
            </w:pPr>
          </w:p>
        </w:tc>
        <w:tc>
          <w:tcPr>
            <w:tcW w:w="0" w:type="auto"/>
            <w:gridSpan w:val="2"/>
            <w:vAlign w:val="center"/>
            <w:hideMark/>
          </w:tcPr>
          <w:p w14:paraId="723330DF" w14:textId="77777777" w:rsidR="00000000" w:rsidRDefault="00A10F7D">
            <w:pPr>
              <w:spacing w:after="100"/>
              <w:rPr>
                <w:rFonts w:eastAsia="Times New Roman"/>
                <w:sz w:val="20"/>
                <w:szCs w:val="20"/>
              </w:rPr>
            </w:pPr>
          </w:p>
        </w:tc>
      </w:tr>
      <w:tr w:rsidR="00000000" w14:paraId="6C9FD1FB" w14:textId="77777777">
        <w:trPr>
          <w:divId w:val="1909922074"/>
        </w:trPr>
        <w:tc>
          <w:tcPr>
            <w:tcW w:w="0" w:type="auto"/>
            <w:gridSpan w:val="3"/>
            <w:shd w:val="clear" w:color="auto" w:fill="FFFFFF"/>
            <w:tcMar>
              <w:top w:w="30" w:type="dxa"/>
              <w:left w:w="20" w:type="dxa"/>
              <w:bottom w:w="30" w:type="dxa"/>
              <w:right w:w="20" w:type="dxa"/>
            </w:tcMar>
            <w:vAlign w:val="bottom"/>
            <w:hideMark/>
          </w:tcPr>
          <w:p w14:paraId="232FA1D5" w14:textId="77777777" w:rsidR="00000000" w:rsidRDefault="00A10F7D">
            <w:pPr>
              <w:spacing w:after="100"/>
              <w:rPr>
                <w:rFonts w:eastAsia="Times New Roman"/>
              </w:rPr>
            </w:pPr>
            <w:r>
              <w:rPr>
                <w:rFonts w:eastAsia="Times New Roman"/>
                <w:color w:val="000000"/>
                <w:sz w:val="20"/>
                <w:szCs w:val="20"/>
              </w:rPr>
              <w:t>Non-interest expense as a percentage of average loans held for investment</w:t>
            </w:r>
          </w:p>
        </w:tc>
        <w:tc>
          <w:tcPr>
            <w:tcW w:w="0" w:type="auto"/>
            <w:gridSpan w:val="3"/>
            <w:shd w:val="clear" w:color="auto" w:fill="FFFFFF"/>
            <w:tcMar>
              <w:top w:w="0" w:type="dxa"/>
              <w:left w:w="20" w:type="dxa"/>
              <w:bottom w:w="0" w:type="dxa"/>
              <w:right w:w="20" w:type="dxa"/>
            </w:tcMar>
            <w:vAlign w:val="center"/>
            <w:hideMark/>
          </w:tcPr>
          <w:p w14:paraId="7560388D"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76660B4" w14:textId="77777777" w:rsidR="00000000" w:rsidRDefault="00A10F7D">
            <w:pPr>
              <w:spacing w:after="100"/>
              <w:jc w:val="right"/>
              <w:rPr>
                <w:rFonts w:eastAsia="Times New Roman"/>
              </w:rPr>
            </w:pPr>
            <w:r>
              <w:rPr>
                <w:rFonts w:eastAsia="Times New Roman"/>
                <w:b/>
                <w:bCs/>
                <w:color w:val="000000"/>
                <w:sz w:val="20"/>
                <w:szCs w:val="20"/>
              </w:rPr>
              <w:t>6.59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D98870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80BC68"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68C8C9B4" w14:textId="77777777" w:rsidR="00000000" w:rsidRDefault="00A10F7D">
            <w:pPr>
              <w:spacing w:after="100"/>
              <w:jc w:val="right"/>
              <w:rPr>
                <w:rFonts w:eastAsia="Times New Roman"/>
              </w:rPr>
            </w:pPr>
            <w:r>
              <w:rPr>
                <w:rFonts w:eastAsia="Times New Roman"/>
                <w:color w:val="000000"/>
                <w:sz w:val="20"/>
                <w:szCs w:val="20"/>
              </w:rPr>
              <w:t>6.62</w:t>
            </w:r>
          </w:p>
        </w:tc>
        <w:tc>
          <w:tcPr>
            <w:tcW w:w="0" w:type="auto"/>
            <w:gridSpan w:val="3"/>
            <w:shd w:val="clear" w:color="auto" w:fill="FFFFFF"/>
            <w:tcMar>
              <w:top w:w="0" w:type="dxa"/>
              <w:left w:w="20" w:type="dxa"/>
              <w:bottom w:w="0" w:type="dxa"/>
              <w:right w:w="20" w:type="dxa"/>
            </w:tcMar>
            <w:vAlign w:val="center"/>
            <w:hideMark/>
          </w:tcPr>
          <w:p w14:paraId="79EEFC1E"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04B0328" w14:textId="77777777" w:rsidR="00000000" w:rsidRDefault="00A10F7D">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14:paraId="38C503E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337DB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6BF781" w14:textId="77777777" w:rsidR="00000000" w:rsidRDefault="00A10F7D">
            <w:pPr>
              <w:spacing w:after="100"/>
              <w:jc w:val="right"/>
              <w:rPr>
                <w:rFonts w:eastAsia="Times New Roman"/>
              </w:rPr>
            </w:pPr>
            <w:r>
              <w:rPr>
                <w:rFonts w:eastAsia="Times New Roman"/>
                <w:b/>
                <w:bCs/>
                <w:color w:val="000000"/>
                <w:sz w:val="20"/>
                <w:szCs w:val="20"/>
              </w:rPr>
              <w:t>6.54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402F81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F4573B"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48C35A36" w14:textId="77777777" w:rsidR="00000000" w:rsidRDefault="00A10F7D">
            <w:pPr>
              <w:spacing w:after="100"/>
              <w:jc w:val="right"/>
              <w:rPr>
                <w:rFonts w:eastAsia="Times New Roman"/>
              </w:rPr>
            </w:pPr>
            <w:r>
              <w:rPr>
                <w:rFonts w:eastAsia="Times New Roman"/>
                <w:color w:val="000000"/>
                <w:sz w:val="20"/>
                <w:szCs w:val="20"/>
              </w:rPr>
              <w:t>6.40</w:t>
            </w:r>
          </w:p>
        </w:tc>
        <w:tc>
          <w:tcPr>
            <w:tcW w:w="0" w:type="auto"/>
            <w:vAlign w:val="center"/>
            <w:hideMark/>
          </w:tcPr>
          <w:p w14:paraId="0968930D" w14:textId="77777777" w:rsidR="00000000" w:rsidRDefault="00A10F7D">
            <w:pPr>
              <w:spacing w:after="100"/>
              <w:jc w:val="right"/>
              <w:rPr>
                <w:rFonts w:eastAsia="Times New Roman"/>
              </w:rPr>
            </w:pPr>
          </w:p>
        </w:tc>
        <w:tc>
          <w:tcPr>
            <w:tcW w:w="0" w:type="auto"/>
            <w:vAlign w:val="center"/>
            <w:hideMark/>
          </w:tcPr>
          <w:p w14:paraId="0BDE0D8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B8AEAE" w14:textId="77777777" w:rsidR="00000000" w:rsidRDefault="00A10F7D">
            <w:pPr>
              <w:spacing w:after="100"/>
              <w:rPr>
                <w:rFonts w:eastAsia="Times New Roman"/>
                <w:sz w:val="20"/>
                <w:szCs w:val="20"/>
              </w:rPr>
            </w:pPr>
          </w:p>
        </w:tc>
        <w:tc>
          <w:tcPr>
            <w:tcW w:w="0" w:type="auto"/>
            <w:vAlign w:val="center"/>
            <w:hideMark/>
          </w:tcPr>
          <w:p w14:paraId="2812387B" w14:textId="77777777" w:rsidR="00000000" w:rsidRDefault="00A10F7D">
            <w:pPr>
              <w:spacing w:after="100"/>
              <w:rPr>
                <w:rFonts w:eastAsia="Times New Roman"/>
                <w:sz w:val="20"/>
                <w:szCs w:val="20"/>
              </w:rPr>
            </w:pPr>
          </w:p>
        </w:tc>
        <w:tc>
          <w:tcPr>
            <w:tcW w:w="0" w:type="auto"/>
            <w:gridSpan w:val="3"/>
            <w:vAlign w:val="center"/>
            <w:hideMark/>
          </w:tcPr>
          <w:p w14:paraId="5E0D9668" w14:textId="77777777" w:rsidR="00000000" w:rsidRDefault="00A10F7D">
            <w:pPr>
              <w:spacing w:after="100"/>
              <w:rPr>
                <w:rFonts w:eastAsia="Times New Roman"/>
                <w:sz w:val="20"/>
                <w:szCs w:val="20"/>
              </w:rPr>
            </w:pPr>
          </w:p>
        </w:tc>
        <w:tc>
          <w:tcPr>
            <w:tcW w:w="0" w:type="auto"/>
            <w:gridSpan w:val="3"/>
            <w:vAlign w:val="center"/>
            <w:hideMark/>
          </w:tcPr>
          <w:p w14:paraId="4A4FF7CF" w14:textId="77777777" w:rsidR="00000000" w:rsidRDefault="00A10F7D">
            <w:pPr>
              <w:spacing w:after="100"/>
              <w:rPr>
                <w:rFonts w:eastAsia="Times New Roman"/>
                <w:sz w:val="20"/>
                <w:szCs w:val="20"/>
              </w:rPr>
            </w:pPr>
          </w:p>
        </w:tc>
        <w:tc>
          <w:tcPr>
            <w:tcW w:w="0" w:type="auto"/>
            <w:gridSpan w:val="3"/>
            <w:vAlign w:val="center"/>
            <w:hideMark/>
          </w:tcPr>
          <w:p w14:paraId="78E2ACD8"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0DC2D8" w14:textId="77777777" w:rsidR="00000000" w:rsidRDefault="00A10F7D">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14:paraId="49F8B35B" w14:textId="77777777" w:rsidR="00000000" w:rsidRDefault="00A10F7D">
            <w:pPr>
              <w:spacing w:after="100"/>
              <w:jc w:val="right"/>
              <w:rPr>
                <w:rFonts w:eastAsia="Times New Roman"/>
              </w:rPr>
            </w:pPr>
          </w:p>
        </w:tc>
        <w:tc>
          <w:tcPr>
            <w:tcW w:w="0" w:type="auto"/>
            <w:gridSpan w:val="3"/>
            <w:vAlign w:val="center"/>
            <w:hideMark/>
          </w:tcPr>
          <w:p w14:paraId="6505908F" w14:textId="77777777" w:rsidR="00000000" w:rsidRDefault="00A10F7D">
            <w:pPr>
              <w:spacing w:after="100"/>
              <w:jc w:val="right"/>
              <w:rPr>
                <w:rFonts w:eastAsia="Times New Roman"/>
                <w:sz w:val="20"/>
                <w:szCs w:val="20"/>
              </w:rPr>
            </w:pPr>
          </w:p>
        </w:tc>
        <w:tc>
          <w:tcPr>
            <w:tcW w:w="0" w:type="auto"/>
            <w:gridSpan w:val="2"/>
            <w:vAlign w:val="center"/>
            <w:hideMark/>
          </w:tcPr>
          <w:p w14:paraId="2187AA5F" w14:textId="77777777" w:rsidR="00000000" w:rsidRDefault="00A10F7D">
            <w:pPr>
              <w:spacing w:after="100"/>
              <w:rPr>
                <w:rFonts w:eastAsia="Times New Roman"/>
                <w:sz w:val="20"/>
                <w:szCs w:val="20"/>
              </w:rPr>
            </w:pPr>
          </w:p>
        </w:tc>
      </w:tr>
      <w:tr w:rsidR="00000000" w14:paraId="7AD39D68" w14:textId="77777777">
        <w:trPr>
          <w:divId w:val="1909922074"/>
        </w:trPr>
        <w:tc>
          <w:tcPr>
            <w:tcW w:w="0" w:type="auto"/>
            <w:gridSpan w:val="3"/>
            <w:shd w:val="clear" w:color="auto" w:fill="CCEEFF"/>
            <w:tcMar>
              <w:top w:w="30" w:type="dxa"/>
              <w:left w:w="20" w:type="dxa"/>
              <w:bottom w:w="30" w:type="dxa"/>
              <w:right w:w="20" w:type="dxa"/>
            </w:tcMar>
            <w:vAlign w:val="bottom"/>
            <w:hideMark/>
          </w:tcPr>
          <w:p w14:paraId="4A47715C" w14:textId="77777777" w:rsidR="00000000" w:rsidRDefault="00A10F7D">
            <w:pPr>
              <w:spacing w:after="100"/>
              <w:divId w:val="643045907"/>
              <w:rPr>
                <w:rFonts w:eastAsia="Times New Roman"/>
              </w:rPr>
            </w:pPr>
            <w:r>
              <w:rPr>
                <w:rFonts w:eastAsia="Times New Roman"/>
                <w:color w:val="000000"/>
                <w:sz w:val="20"/>
                <w:szCs w:val="20"/>
              </w:rPr>
              <w:t>Efficiency rati</w:t>
            </w:r>
            <w:r>
              <w:rPr>
                <w:rFonts w:eastAsia="Times New Roman"/>
                <w:color w:val="000000"/>
                <w:sz w:val="20"/>
                <w:szCs w:val="20"/>
              </w:rPr>
              <w:t>o</w:t>
            </w:r>
            <w:r>
              <w:rPr>
                <w:rFonts w:eastAsia="Times New Roman"/>
                <w:color w:val="000000"/>
                <w:sz w:val="13"/>
                <w:szCs w:val="13"/>
              </w:rPr>
              <w:t>(8</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31D4B4E8"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82D03FE" w14:textId="77777777" w:rsidR="00000000" w:rsidRDefault="00A10F7D">
            <w:pPr>
              <w:spacing w:after="100"/>
              <w:jc w:val="right"/>
              <w:rPr>
                <w:rFonts w:eastAsia="Times New Roman"/>
              </w:rPr>
            </w:pPr>
            <w:r>
              <w:rPr>
                <w:rFonts w:eastAsia="Times New Roman"/>
                <w:b/>
                <w:bCs/>
                <w:color w:val="000000"/>
                <w:sz w:val="20"/>
                <w:szCs w:val="20"/>
              </w:rPr>
              <w:t>56.21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1FF0DB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BD717B"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6EB75346" w14:textId="77777777" w:rsidR="00000000" w:rsidRDefault="00A10F7D">
            <w:pPr>
              <w:spacing w:after="100"/>
              <w:jc w:val="right"/>
              <w:rPr>
                <w:rFonts w:eastAsia="Times New Roman"/>
              </w:rPr>
            </w:pPr>
            <w:r>
              <w:rPr>
                <w:rFonts w:eastAsia="Times New Roman"/>
                <w:color w:val="000000"/>
                <w:sz w:val="20"/>
                <w:szCs w:val="20"/>
              </w:rPr>
              <w:t>53.46</w:t>
            </w:r>
          </w:p>
        </w:tc>
        <w:tc>
          <w:tcPr>
            <w:tcW w:w="0" w:type="auto"/>
            <w:gridSpan w:val="3"/>
            <w:shd w:val="clear" w:color="auto" w:fill="CCEEFF"/>
            <w:tcMar>
              <w:top w:w="0" w:type="dxa"/>
              <w:left w:w="20" w:type="dxa"/>
              <w:bottom w:w="0" w:type="dxa"/>
              <w:right w:w="20" w:type="dxa"/>
            </w:tcMar>
            <w:vAlign w:val="center"/>
            <w:hideMark/>
          </w:tcPr>
          <w:p w14:paraId="0A02A23D"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16B0BD" w14:textId="77777777" w:rsidR="00000000" w:rsidRDefault="00A10F7D">
            <w:pPr>
              <w:spacing w:after="100"/>
              <w:jc w:val="right"/>
              <w:rPr>
                <w:rFonts w:eastAsia="Times New Roman"/>
              </w:rPr>
            </w:pPr>
            <w:r>
              <w:rPr>
                <w:rFonts w:eastAsia="Times New Roman"/>
                <w:color w:val="000000"/>
                <w:sz w:val="20"/>
                <w:szCs w:val="20"/>
              </w:rPr>
              <w:t>275 </w:t>
            </w:r>
          </w:p>
        </w:tc>
        <w:tc>
          <w:tcPr>
            <w:tcW w:w="0" w:type="auto"/>
            <w:shd w:val="clear" w:color="auto" w:fill="CCEEFF"/>
            <w:tcMar>
              <w:top w:w="30" w:type="dxa"/>
              <w:left w:w="0" w:type="dxa"/>
              <w:bottom w:w="30" w:type="dxa"/>
              <w:right w:w="20" w:type="dxa"/>
            </w:tcMar>
            <w:vAlign w:val="bottom"/>
            <w:hideMark/>
          </w:tcPr>
          <w:p w14:paraId="5B870D7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1B662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2B495A" w14:textId="77777777" w:rsidR="00000000" w:rsidRDefault="00A10F7D">
            <w:pPr>
              <w:spacing w:after="100"/>
              <w:jc w:val="right"/>
              <w:rPr>
                <w:rFonts w:eastAsia="Times New Roman"/>
              </w:rPr>
            </w:pPr>
            <w:r>
              <w:rPr>
                <w:rFonts w:eastAsia="Times New Roman"/>
                <w:b/>
                <w:bCs/>
                <w:color w:val="000000"/>
                <w:sz w:val="20"/>
                <w:szCs w:val="20"/>
              </w:rPr>
              <w:t>55.86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4A9D15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D0FA07"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5914CF4F" w14:textId="77777777" w:rsidR="00000000" w:rsidRDefault="00A10F7D">
            <w:pPr>
              <w:spacing w:after="100"/>
              <w:jc w:val="right"/>
              <w:rPr>
                <w:rFonts w:eastAsia="Times New Roman"/>
              </w:rPr>
            </w:pPr>
            <w:r>
              <w:rPr>
                <w:rFonts w:eastAsia="Times New Roman"/>
                <w:color w:val="000000"/>
                <w:sz w:val="20"/>
                <w:szCs w:val="20"/>
              </w:rPr>
              <w:t>53.29</w:t>
            </w:r>
          </w:p>
        </w:tc>
        <w:tc>
          <w:tcPr>
            <w:tcW w:w="0" w:type="auto"/>
            <w:vAlign w:val="center"/>
            <w:hideMark/>
          </w:tcPr>
          <w:p w14:paraId="0E61F1B4" w14:textId="77777777" w:rsidR="00000000" w:rsidRDefault="00A10F7D">
            <w:pPr>
              <w:spacing w:after="100"/>
              <w:jc w:val="right"/>
              <w:rPr>
                <w:rFonts w:eastAsia="Times New Roman"/>
              </w:rPr>
            </w:pPr>
          </w:p>
        </w:tc>
        <w:tc>
          <w:tcPr>
            <w:tcW w:w="0" w:type="auto"/>
            <w:vAlign w:val="center"/>
            <w:hideMark/>
          </w:tcPr>
          <w:p w14:paraId="5E823E5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9F4390" w14:textId="77777777" w:rsidR="00000000" w:rsidRDefault="00A10F7D">
            <w:pPr>
              <w:spacing w:after="100"/>
              <w:rPr>
                <w:rFonts w:eastAsia="Times New Roman"/>
                <w:sz w:val="20"/>
                <w:szCs w:val="20"/>
              </w:rPr>
            </w:pPr>
          </w:p>
        </w:tc>
        <w:tc>
          <w:tcPr>
            <w:tcW w:w="0" w:type="auto"/>
            <w:vAlign w:val="center"/>
            <w:hideMark/>
          </w:tcPr>
          <w:p w14:paraId="09EFB39F" w14:textId="77777777" w:rsidR="00000000" w:rsidRDefault="00A10F7D">
            <w:pPr>
              <w:spacing w:after="100"/>
              <w:rPr>
                <w:rFonts w:eastAsia="Times New Roman"/>
                <w:sz w:val="20"/>
                <w:szCs w:val="20"/>
              </w:rPr>
            </w:pPr>
          </w:p>
        </w:tc>
        <w:tc>
          <w:tcPr>
            <w:tcW w:w="0" w:type="auto"/>
            <w:gridSpan w:val="3"/>
            <w:vAlign w:val="center"/>
            <w:hideMark/>
          </w:tcPr>
          <w:p w14:paraId="4BCA991A" w14:textId="77777777" w:rsidR="00000000" w:rsidRDefault="00A10F7D">
            <w:pPr>
              <w:spacing w:after="100"/>
              <w:rPr>
                <w:rFonts w:eastAsia="Times New Roman"/>
                <w:sz w:val="20"/>
                <w:szCs w:val="20"/>
              </w:rPr>
            </w:pPr>
          </w:p>
        </w:tc>
        <w:tc>
          <w:tcPr>
            <w:tcW w:w="0" w:type="auto"/>
            <w:gridSpan w:val="3"/>
            <w:vAlign w:val="center"/>
            <w:hideMark/>
          </w:tcPr>
          <w:p w14:paraId="36605915" w14:textId="77777777" w:rsidR="00000000" w:rsidRDefault="00A10F7D">
            <w:pPr>
              <w:spacing w:after="100"/>
              <w:rPr>
                <w:rFonts w:eastAsia="Times New Roman"/>
                <w:sz w:val="20"/>
                <w:szCs w:val="20"/>
              </w:rPr>
            </w:pPr>
          </w:p>
        </w:tc>
        <w:tc>
          <w:tcPr>
            <w:tcW w:w="0" w:type="auto"/>
            <w:gridSpan w:val="3"/>
            <w:vAlign w:val="center"/>
            <w:hideMark/>
          </w:tcPr>
          <w:p w14:paraId="29463DEB"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C21832" w14:textId="77777777" w:rsidR="00000000" w:rsidRDefault="00A10F7D">
            <w:pPr>
              <w:spacing w:after="100"/>
              <w:jc w:val="right"/>
              <w:rPr>
                <w:rFonts w:eastAsia="Times New Roman"/>
              </w:rPr>
            </w:pPr>
            <w:r>
              <w:rPr>
                <w:rFonts w:eastAsia="Times New Roman"/>
                <w:color w:val="000000"/>
                <w:sz w:val="20"/>
                <w:szCs w:val="20"/>
              </w:rPr>
              <w:t>257 </w:t>
            </w:r>
          </w:p>
        </w:tc>
        <w:tc>
          <w:tcPr>
            <w:tcW w:w="0" w:type="auto"/>
            <w:shd w:val="clear" w:color="auto" w:fill="CCEEFF"/>
            <w:tcMar>
              <w:top w:w="30" w:type="dxa"/>
              <w:left w:w="0" w:type="dxa"/>
              <w:bottom w:w="30" w:type="dxa"/>
              <w:right w:w="20" w:type="dxa"/>
            </w:tcMar>
            <w:vAlign w:val="bottom"/>
            <w:hideMark/>
          </w:tcPr>
          <w:p w14:paraId="5F26F600" w14:textId="77777777" w:rsidR="00000000" w:rsidRDefault="00A10F7D">
            <w:pPr>
              <w:spacing w:after="100"/>
              <w:jc w:val="right"/>
              <w:rPr>
                <w:rFonts w:eastAsia="Times New Roman"/>
              </w:rPr>
            </w:pPr>
          </w:p>
        </w:tc>
        <w:tc>
          <w:tcPr>
            <w:tcW w:w="0" w:type="auto"/>
            <w:gridSpan w:val="3"/>
            <w:vAlign w:val="center"/>
            <w:hideMark/>
          </w:tcPr>
          <w:p w14:paraId="74B854E9" w14:textId="77777777" w:rsidR="00000000" w:rsidRDefault="00A10F7D">
            <w:pPr>
              <w:spacing w:after="100"/>
              <w:jc w:val="right"/>
              <w:rPr>
                <w:rFonts w:eastAsia="Times New Roman"/>
                <w:sz w:val="20"/>
                <w:szCs w:val="20"/>
              </w:rPr>
            </w:pPr>
          </w:p>
        </w:tc>
        <w:tc>
          <w:tcPr>
            <w:tcW w:w="0" w:type="auto"/>
            <w:gridSpan w:val="2"/>
            <w:vAlign w:val="center"/>
            <w:hideMark/>
          </w:tcPr>
          <w:p w14:paraId="5E9E5299" w14:textId="77777777" w:rsidR="00000000" w:rsidRDefault="00A10F7D">
            <w:pPr>
              <w:spacing w:after="100"/>
              <w:rPr>
                <w:rFonts w:eastAsia="Times New Roman"/>
                <w:sz w:val="20"/>
                <w:szCs w:val="20"/>
              </w:rPr>
            </w:pPr>
          </w:p>
        </w:tc>
      </w:tr>
      <w:tr w:rsidR="00000000" w14:paraId="31EDD7F6" w14:textId="77777777">
        <w:trPr>
          <w:divId w:val="1909922074"/>
        </w:trPr>
        <w:tc>
          <w:tcPr>
            <w:tcW w:w="0" w:type="auto"/>
            <w:gridSpan w:val="3"/>
            <w:shd w:val="clear" w:color="auto" w:fill="FFFFFF"/>
            <w:tcMar>
              <w:top w:w="30" w:type="dxa"/>
              <w:left w:w="20" w:type="dxa"/>
              <w:bottom w:w="30" w:type="dxa"/>
              <w:right w:w="20" w:type="dxa"/>
            </w:tcMar>
            <w:vAlign w:val="bottom"/>
            <w:hideMark/>
          </w:tcPr>
          <w:p w14:paraId="234A9937" w14:textId="77777777" w:rsidR="00000000" w:rsidRDefault="00A10F7D">
            <w:pPr>
              <w:spacing w:after="100"/>
              <w:divId w:val="1342052284"/>
              <w:rPr>
                <w:rFonts w:eastAsia="Times New Roman"/>
              </w:rPr>
            </w:pPr>
            <w:r>
              <w:rPr>
                <w:rFonts w:eastAsia="Times New Roman"/>
                <w:color w:val="000000"/>
                <w:sz w:val="20"/>
                <w:szCs w:val="20"/>
              </w:rPr>
              <w:t>Operating efficiency rati</w:t>
            </w:r>
            <w:r>
              <w:rPr>
                <w:rFonts w:eastAsia="Times New Roman"/>
                <w:color w:val="000000"/>
                <w:sz w:val="20"/>
                <w:szCs w:val="20"/>
              </w:rPr>
              <w:t>o</w:t>
            </w:r>
            <w:r>
              <w:rPr>
                <w:rFonts w:eastAsia="Times New Roman"/>
                <w:color w:val="000000"/>
                <w:sz w:val="13"/>
                <w:szCs w:val="13"/>
              </w:rPr>
              <w:t>(9</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7FE4A553"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1A752E6" w14:textId="77777777" w:rsidR="00000000" w:rsidRDefault="00A10F7D">
            <w:pPr>
              <w:spacing w:after="100"/>
              <w:jc w:val="right"/>
              <w:rPr>
                <w:rFonts w:eastAsia="Times New Roman"/>
              </w:rPr>
            </w:pPr>
            <w:r>
              <w:rPr>
                <w:rFonts w:eastAsia="Times New Roman"/>
                <w:b/>
                <w:bCs/>
                <w:color w:val="000000"/>
                <w:sz w:val="20"/>
                <w:szCs w:val="20"/>
              </w:rPr>
              <w:t>45.10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B23EAD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F5172A"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0486A288" w14:textId="77777777" w:rsidR="00000000" w:rsidRDefault="00A10F7D">
            <w:pPr>
              <w:spacing w:after="100"/>
              <w:jc w:val="right"/>
              <w:rPr>
                <w:rFonts w:eastAsia="Times New Roman"/>
              </w:rPr>
            </w:pPr>
            <w:r>
              <w:rPr>
                <w:rFonts w:eastAsia="Times New Roman"/>
                <w:color w:val="000000"/>
                <w:sz w:val="20"/>
                <w:szCs w:val="20"/>
              </w:rPr>
              <w:t>43.87</w:t>
            </w:r>
          </w:p>
        </w:tc>
        <w:tc>
          <w:tcPr>
            <w:tcW w:w="0" w:type="auto"/>
            <w:gridSpan w:val="3"/>
            <w:shd w:val="clear" w:color="auto" w:fill="FFFFFF"/>
            <w:tcMar>
              <w:top w:w="0" w:type="dxa"/>
              <w:left w:w="20" w:type="dxa"/>
              <w:bottom w:w="0" w:type="dxa"/>
              <w:right w:w="20" w:type="dxa"/>
            </w:tcMar>
            <w:vAlign w:val="center"/>
            <w:hideMark/>
          </w:tcPr>
          <w:p w14:paraId="3C15E571"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0FF612" w14:textId="77777777" w:rsidR="00000000" w:rsidRDefault="00A10F7D">
            <w:pPr>
              <w:spacing w:after="100"/>
              <w:jc w:val="right"/>
              <w:rPr>
                <w:rFonts w:eastAsia="Times New Roman"/>
              </w:rPr>
            </w:pPr>
            <w:r>
              <w:rPr>
                <w:rFonts w:eastAsia="Times New Roman"/>
                <w:color w:val="000000"/>
                <w:sz w:val="20"/>
                <w:szCs w:val="20"/>
              </w:rPr>
              <w:t>123 </w:t>
            </w:r>
          </w:p>
        </w:tc>
        <w:tc>
          <w:tcPr>
            <w:tcW w:w="0" w:type="auto"/>
            <w:shd w:val="clear" w:color="auto" w:fill="FFFFFF"/>
            <w:tcMar>
              <w:top w:w="30" w:type="dxa"/>
              <w:left w:w="0" w:type="dxa"/>
              <w:bottom w:w="30" w:type="dxa"/>
              <w:right w:w="20" w:type="dxa"/>
            </w:tcMar>
            <w:vAlign w:val="bottom"/>
            <w:hideMark/>
          </w:tcPr>
          <w:p w14:paraId="125FD81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F1FC7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6F42B6" w14:textId="77777777" w:rsidR="00000000" w:rsidRDefault="00A10F7D">
            <w:pPr>
              <w:spacing w:after="100"/>
              <w:jc w:val="right"/>
              <w:rPr>
                <w:rFonts w:eastAsia="Times New Roman"/>
              </w:rPr>
            </w:pPr>
            <w:r>
              <w:rPr>
                <w:rFonts w:eastAsia="Times New Roman"/>
                <w:b/>
                <w:bCs/>
                <w:color w:val="000000"/>
                <w:sz w:val="20"/>
                <w:szCs w:val="20"/>
              </w:rPr>
              <w:t>44.36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65F260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427FDB"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412FDFEE" w14:textId="77777777" w:rsidR="00000000" w:rsidRDefault="00A10F7D">
            <w:pPr>
              <w:spacing w:after="100"/>
              <w:jc w:val="right"/>
              <w:rPr>
                <w:rFonts w:eastAsia="Times New Roman"/>
              </w:rPr>
            </w:pPr>
            <w:r>
              <w:rPr>
                <w:rFonts w:eastAsia="Times New Roman"/>
                <w:color w:val="000000"/>
                <w:sz w:val="20"/>
                <w:szCs w:val="20"/>
              </w:rPr>
              <w:t>44.90</w:t>
            </w:r>
          </w:p>
        </w:tc>
        <w:tc>
          <w:tcPr>
            <w:tcW w:w="0" w:type="auto"/>
            <w:vAlign w:val="center"/>
            <w:hideMark/>
          </w:tcPr>
          <w:p w14:paraId="64AE928A" w14:textId="77777777" w:rsidR="00000000" w:rsidRDefault="00A10F7D">
            <w:pPr>
              <w:spacing w:after="100"/>
              <w:jc w:val="right"/>
              <w:rPr>
                <w:rFonts w:eastAsia="Times New Roman"/>
              </w:rPr>
            </w:pPr>
          </w:p>
        </w:tc>
        <w:tc>
          <w:tcPr>
            <w:tcW w:w="0" w:type="auto"/>
            <w:vAlign w:val="center"/>
            <w:hideMark/>
          </w:tcPr>
          <w:p w14:paraId="1838934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75ACEE" w14:textId="77777777" w:rsidR="00000000" w:rsidRDefault="00A10F7D">
            <w:pPr>
              <w:spacing w:after="100"/>
              <w:rPr>
                <w:rFonts w:eastAsia="Times New Roman"/>
                <w:sz w:val="20"/>
                <w:szCs w:val="20"/>
              </w:rPr>
            </w:pPr>
          </w:p>
        </w:tc>
        <w:tc>
          <w:tcPr>
            <w:tcW w:w="0" w:type="auto"/>
            <w:vAlign w:val="center"/>
            <w:hideMark/>
          </w:tcPr>
          <w:p w14:paraId="36780685" w14:textId="77777777" w:rsidR="00000000" w:rsidRDefault="00A10F7D">
            <w:pPr>
              <w:spacing w:after="100"/>
              <w:rPr>
                <w:rFonts w:eastAsia="Times New Roman"/>
                <w:sz w:val="20"/>
                <w:szCs w:val="20"/>
              </w:rPr>
            </w:pPr>
          </w:p>
        </w:tc>
        <w:tc>
          <w:tcPr>
            <w:tcW w:w="0" w:type="auto"/>
            <w:gridSpan w:val="3"/>
            <w:vAlign w:val="center"/>
            <w:hideMark/>
          </w:tcPr>
          <w:p w14:paraId="359EF0E9" w14:textId="77777777" w:rsidR="00000000" w:rsidRDefault="00A10F7D">
            <w:pPr>
              <w:spacing w:after="100"/>
              <w:rPr>
                <w:rFonts w:eastAsia="Times New Roman"/>
                <w:sz w:val="20"/>
                <w:szCs w:val="20"/>
              </w:rPr>
            </w:pPr>
          </w:p>
        </w:tc>
        <w:tc>
          <w:tcPr>
            <w:tcW w:w="0" w:type="auto"/>
            <w:gridSpan w:val="3"/>
            <w:vAlign w:val="center"/>
            <w:hideMark/>
          </w:tcPr>
          <w:p w14:paraId="2D8CF742" w14:textId="77777777" w:rsidR="00000000" w:rsidRDefault="00A10F7D">
            <w:pPr>
              <w:spacing w:after="100"/>
              <w:rPr>
                <w:rFonts w:eastAsia="Times New Roman"/>
                <w:sz w:val="20"/>
                <w:szCs w:val="20"/>
              </w:rPr>
            </w:pPr>
          </w:p>
        </w:tc>
        <w:tc>
          <w:tcPr>
            <w:tcW w:w="0" w:type="auto"/>
            <w:gridSpan w:val="3"/>
            <w:vAlign w:val="center"/>
            <w:hideMark/>
          </w:tcPr>
          <w:p w14:paraId="13F665F0"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B15C2F" w14:textId="77777777" w:rsidR="00000000" w:rsidRDefault="00A10F7D">
            <w:pPr>
              <w:spacing w:after="100"/>
              <w:jc w:val="right"/>
              <w:rPr>
                <w:rFonts w:eastAsia="Times New Roman"/>
              </w:rPr>
            </w:pPr>
            <w:r>
              <w:rPr>
                <w:rFonts w:eastAsia="Times New Roman"/>
                <w:color w:val="000000"/>
                <w:sz w:val="20"/>
                <w:szCs w:val="20"/>
              </w:rPr>
              <w:t>(54)</w:t>
            </w:r>
          </w:p>
        </w:tc>
        <w:tc>
          <w:tcPr>
            <w:tcW w:w="0" w:type="auto"/>
            <w:shd w:val="clear" w:color="auto" w:fill="FFFFFF"/>
            <w:tcMar>
              <w:top w:w="30" w:type="dxa"/>
              <w:left w:w="0" w:type="dxa"/>
              <w:bottom w:w="30" w:type="dxa"/>
              <w:right w:w="20" w:type="dxa"/>
            </w:tcMar>
            <w:vAlign w:val="bottom"/>
            <w:hideMark/>
          </w:tcPr>
          <w:p w14:paraId="252A7987" w14:textId="77777777" w:rsidR="00000000" w:rsidRDefault="00A10F7D">
            <w:pPr>
              <w:spacing w:after="100"/>
              <w:jc w:val="right"/>
              <w:rPr>
                <w:rFonts w:eastAsia="Times New Roman"/>
              </w:rPr>
            </w:pPr>
          </w:p>
        </w:tc>
        <w:tc>
          <w:tcPr>
            <w:tcW w:w="0" w:type="auto"/>
            <w:gridSpan w:val="3"/>
            <w:vAlign w:val="center"/>
            <w:hideMark/>
          </w:tcPr>
          <w:p w14:paraId="6984ECA8" w14:textId="77777777" w:rsidR="00000000" w:rsidRDefault="00A10F7D">
            <w:pPr>
              <w:spacing w:after="100"/>
              <w:jc w:val="right"/>
              <w:rPr>
                <w:rFonts w:eastAsia="Times New Roman"/>
                <w:sz w:val="20"/>
                <w:szCs w:val="20"/>
              </w:rPr>
            </w:pPr>
          </w:p>
        </w:tc>
        <w:tc>
          <w:tcPr>
            <w:tcW w:w="0" w:type="auto"/>
            <w:gridSpan w:val="2"/>
            <w:vAlign w:val="center"/>
            <w:hideMark/>
          </w:tcPr>
          <w:p w14:paraId="2B77E736" w14:textId="77777777" w:rsidR="00000000" w:rsidRDefault="00A10F7D">
            <w:pPr>
              <w:spacing w:after="100"/>
              <w:rPr>
                <w:rFonts w:eastAsia="Times New Roman"/>
                <w:sz w:val="20"/>
                <w:szCs w:val="20"/>
              </w:rPr>
            </w:pPr>
          </w:p>
        </w:tc>
      </w:tr>
      <w:tr w:rsidR="00000000" w14:paraId="70E48549" w14:textId="77777777">
        <w:trPr>
          <w:divId w:val="1909922074"/>
        </w:trPr>
        <w:tc>
          <w:tcPr>
            <w:tcW w:w="0" w:type="auto"/>
            <w:gridSpan w:val="3"/>
            <w:shd w:val="clear" w:color="auto" w:fill="CCEEFF"/>
            <w:tcMar>
              <w:top w:w="30" w:type="dxa"/>
              <w:left w:w="20" w:type="dxa"/>
              <w:bottom w:w="30" w:type="dxa"/>
              <w:right w:w="20" w:type="dxa"/>
            </w:tcMar>
            <w:vAlign w:val="bottom"/>
            <w:hideMark/>
          </w:tcPr>
          <w:p w14:paraId="0C82CDF0" w14:textId="77777777" w:rsidR="00000000" w:rsidRDefault="00A10F7D">
            <w:pPr>
              <w:spacing w:after="100"/>
              <w:rPr>
                <w:rFonts w:eastAsia="Times New Roman"/>
              </w:rPr>
            </w:pPr>
            <w:r>
              <w:rPr>
                <w:rFonts w:eastAsia="Times New Roman"/>
                <w:color w:val="000000"/>
                <w:sz w:val="20"/>
                <w:szCs w:val="20"/>
              </w:rPr>
              <w:t>Effective income tax rate from continuing operations</w:t>
            </w:r>
          </w:p>
        </w:tc>
        <w:tc>
          <w:tcPr>
            <w:tcW w:w="0" w:type="auto"/>
            <w:gridSpan w:val="3"/>
            <w:shd w:val="clear" w:color="auto" w:fill="CCEEFF"/>
            <w:tcMar>
              <w:top w:w="0" w:type="dxa"/>
              <w:left w:w="20" w:type="dxa"/>
              <w:bottom w:w="0" w:type="dxa"/>
              <w:right w:w="20" w:type="dxa"/>
            </w:tcMar>
            <w:vAlign w:val="center"/>
            <w:hideMark/>
          </w:tcPr>
          <w:p w14:paraId="1123344D"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9A25B9" w14:textId="77777777" w:rsidR="00000000" w:rsidRDefault="00A10F7D">
            <w:pPr>
              <w:spacing w:after="100"/>
              <w:jc w:val="right"/>
              <w:rPr>
                <w:rFonts w:eastAsia="Times New Roman"/>
              </w:rPr>
            </w:pPr>
            <w:r>
              <w:rPr>
                <w:rFonts w:eastAsia="Times New Roman"/>
                <w:b/>
                <w:bCs/>
                <w:color w:val="000000"/>
                <w:sz w:val="20"/>
                <w:szCs w:val="20"/>
              </w:rPr>
              <w:t>22.5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AA5E31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054AEF"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3B189668" w14:textId="77777777" w:rsidR="00000000" w:rsidRDefault="00A10F7D">
            <w:pPr>
              <w:spacing w:after="100"/>
              <w:jc w:val="right"/>
              <w:rPr>
                <w:rFonts w:eastAsia="Times New Roman"/>
              </w:rPr>
            </w:pPr>
            <w:r>
              <w:rPr>
                <w:rFonts w:eastAsia="Times New Roman"/>
                <w:color w:val="000000"/>
                <w:sz w:val="20"/>
                <w:szCs w:val="20"/>
              </w:rPr>
              <w:t>22.1</w:t>
            </w:r>
          </w:p>
        </w:tc>
        <w:tc>
          <w:tcPr>
            <w:tcW w:w="0" w:type="auto"/>
            <w:gridSpan w:val="3"/>
            <w:shd w:val="clear" w:color="auto" w:fill="CCEEFF"/>
            <w:tcMar>
              <w:top w:w="0" w:type="dxa"/>
              <w:left w:w="20" w:type="dxa"/>
              <w:bottom w:w="0" w:type="dxa"/>
              <w:right w:w="20" w:type="dxa"/>
            </w:tcMar>
            <w:vAlign w:val="center"/>
            <w:hideMark/>
          </w:tcPr>
          <w:p w14:paraId="394ED69E"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08C4624" w14:textId="77777777" w:rsidR="00000000" w:rsidRDefault="00A10F7D">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14:paraId="406B854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E4E97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DD003A" w14:textId="77777777" w:rsidR="00000000" w:rsidRDefault="00A10F7D">
            <w:pPr>
              <w:spacing w:after="100"/>
              <w:jc w:val="right"/>
              <w:rPr>
                <w:rFonts w:eastAsia="Times New Roman"/>
              </w:rPr>
            </w:pPr>
            <w:r>
              <w:rPr>
                <w:rFonts w:eastAsia="Times New Roman"/>
                <w:b/>
                <w:bCs/>
                <w:color w:val="000000"/>
                <w:sz w:val="20"/>
                <w:szCs w:val="20"/>
              </w:rPr>
              <w:t>20.4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05E78E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51FD5A"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2B715D35" w14:textId="77777777" w:rsidR="00000000" w:rsidRDefault="00A10F7D">
            <w:pPr>
              <w:spacing w:after="100"/>
              <w:jc w:val="right"/>
              <w:rPr>
                <w:rFonts w:eastAsia="Times New Roman"/>
              </w:rPr>
            </w:pPr>
            <w:r>
              <w:rPr>
                <w:rFonts w:eastAsia="Times New Roman"/>
                <w:color w:val="000000"/>
                <w:sz w:val="20"/>
                <w:szCs w:val="20"/>
              </w:rPr>
              <w:t>21.8</w:t>
            </w:r>
          </w:p>
        </w:tc>
        <w:tc>
          <w:tcPr>
            <w:tcW w:w="0" w:type="auto"/>
            <w:vAlign w:val="center"/>
            <w:hideMark/>
          </w:tcPr>
          <w:p w14:paraId="3711894E" w14:textId="77777777" w:rsidR="00000000" w:rsidRDefault="00A10F7D">
            <w:pPr>
              <w:spacing w:after="100"/>
              <w:jc w:val="right"/>
              <w:rPr>
                <w:rFonts w:eastAsia="Times New Roman"/>
              </w:rPr>
            </w:pPr>
          </w:p>
        </w:tc>
        <w:tc>
          <w:tcPr>
            <w:tcW w:w="0" w:type="auto"/>
            <w:vAlign w:val="center"/>
            <w:hideMark/>
          </w:tcPr>
          <w:p w14:paraId="36CD410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43FB75" w14:textId="77777777" w:rsidR="00000000" w:rsidRDefault="00A10F7D">
            <w:pPr>
              <w:spacing w:after="100"/>
              <w:rPr>
                <w:rFonts w:eastAsia="Times New Roman"/>
                <w:sz w:val="20"/>
                <w:szCs w:val="20"/>
              </w:rPr>
            </w:pPr>
          </w:p>
        </w:tc>
        <w:tc>
          <w:tcPr>
            <w:tcW w:w="0" w:type="auto"/>
            <w:vAlign w:val="center"/>
            <w:hideMark/>
          </w:tcPr>
          <w:p w14:paraId="7A12C2DE" w14:textId="77777777" w:rsidR="00000000" w:rsidRDefault="00A10F7D">
            <w:pPr>
              <w:spacing w:after="100"/>
              <w:rPr>
                <w:rFonts w:eastAsia="Times New Roman"/>
                <w:sz w:val="20"/>
                <w:szCs w:val="20"/>
              </w:rPr>
            </w:pPr>
          </w:p>
        </w:tc>
        <w:tc>
          <w:tcPr>
            <w:tcW w:w="0" w:type="auto"/>
            <w:gridSpan w:val="3"/>
            <w:vAlign w:val="center"/>
            <w:hideMark/>
          </w:tcPr>
          <w:p w14:paraId="3CCAB928" w14:textId="77777777" w:rsidR="00000000" w:rsidRDefault="00A10F7D">
            <w:pPr>
              <w:spacing w:after="100"/>
              <w:rPr>
                <w:rFonts w:eastAsia="Times New Roman"/>
                <w:sz w:val="20"/>
                <w:szCs w:val="20"/>
              </w:rPr>
            </w:pPr>
          </w:p>
        </w:tc>
        <w:tc>
          <w:tcPr>
            <w:tcW w:w="0" w:type="auto"/>
            <w:gridSpan w:val="3"/>
            <w:vAlign w:val="center"/>
            <w:hideMark/>
          </w:tcPr>
          <w:p w14:paraId="482E0CC5" w14:textId="77777777" w:rsidR="00000000" w:rsidRDefault="00A10F7D">
            <w:pPr>
              <w:spacing w:after="100"/>
              <w:rPr>
                <w:rFonts w:eastAsia="Times New Roman"/>
                <w:sz w:val="20"/>
                <w:szCs w:val="20"/>
              </w:rPr>
            </w:pPr>
          </w:p>
        </w:tc>
        <w:tc>
          <w:tcPr>
            <w:tcW w:w="0" w:type="auto"/>
            <w:gridSpan w:val="3"/>
            <w:vAlign w:val="center"/>
            <w:hideMark/>
          </w:tcPr>
          <w:p w14:paraId="29ACC838"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89E056" w14:textId="77777777" w:rsidR="00000000" w:rsidRDefault="00A10F7D">
            <w:pPr>
              <w:spacing w:after="100"/>
              <w:jc w:val="right"/>
              <w:rPr>
                <w:rFonts w:eastAsia="Times New Roman"/>
              </w:rPr>
            </w:pPr>
            <w:r>
              <w:rPr>
                <w:rFonts w:eastAsia="Times New Roman"/>
                <w:color w:val="000000"/>
                <w:sz w:val="20"/>
                <w:szCs w:val="20"/>
              </w:rPr>
              <w:t>(140)</w:t>
            </w:r>
          </w:p>
        </w:tc>
        <w:tc>
          <w:tcPr>
            <w:tcW w:w="0" w:type="auto"/>
            <w:shd w:val="clear" w:color="auto" w:fill="CCEEFF"/>
            <w:tcMar>
              <w:top w:w="30" w:type="dxa"/>
              <w:left w:w="0" w:type="dxa"/>
              <w:bottom w:w="30" w:type="dxa"/>
              <w:right w:w="20" w:type="dxa"/>
            </w:tcMar>
            <w:vAlign w:val="bottom"/>
            <w:hideMark/>
          </w:tcPr>
          <w:p w14:paraId="187034D6" w14:textId="77777777" w:rsidR="00000000" w:rsidRDefault="00A10F7D">
            <w:pPr>
              <w:spacing w:after="100"/>
              <w:jc w:val="right"/>
              <w:rPr>
                <w:rFonts w:eastAsia="Times New Roman"/>
              </w:rPr>
            </w:pPr>
          </w:p>
        </w:tc>
        <w:tc>
          <w:tcPr>
            <w:tcW w:w="0" w:type="auto"/>
            <w:gridSpan w:val="3"/>
            <w:vAlign w:val="center"/>
            <w:hideMark/>
          </w:tcPr>
          <w:p w14:paraId="23A7B74E" w14:textId="77777777" w:rsidR="00000000" w:rsidRDefault="00A10F7D">
            <w:pPr>
              <w:spacing w:after="100"/>
              <w:jc w:val="right"/>
              <w:rPr>
                <w:rFonts w:eastAsia="Times New Roman"/>
                <w:sz w:val="20"/>
                <w:szCs w:val="20"/>
              </w:rPr>
            </w:pPr>
          </w:p>
        </w:tc>
        <w:tc>
          <w:tcPr>
            <w:tcW w:w="0" w:type="auto"/>
            <w:gridSpan w:val="2"/>
            <w:vAlign w:val="center"/>
            <w:hideMark/>
          </w:tcPr>
          <w:p w14:paraId="743002B3" w14:textId="77777777" w:rsidR="00000000" w:rsidRDefault="00A10F7D">
            <w:pPr>
              <w:spacing w:after="100"/>
              <w:rPr>
                <w:rFonts w:eastAsia="Times New Roman"/>
                <w:sz w:val="20"/>
                <w:szCs w:val="20"/>
              </w:rPr>
            </w:pPr>
          </w:p>
        </w:tc>
      </w:tr>
      <w:tr w:rsidR="00000000" w14:paraId="1576A71E" w14:textId="77777777">
        <w:trPr>
          <w:divId w:val="1909922074"/>
        </w:trPr>
        <w:tc>
          <w:tcPr>
            <w:tcW w:w="0" w:type="auto"/>
            <w:gridSpan w:val="3"/>
            <w:shd w:val="clear" w:color="auto" w:fill="FFFFFF"/>
            <w:tcMar>
              <w:top w:w="30" w:type="dxa"/>
              <w:left w:w="20" w:type="dxa"/>
              <w:bottom w:w="30" w:type="dxa"/>
              <w:right w:w="20" w:type="dxa"/>
            </w:tcMar>
            <w:vAlign w:val="bottom"/>
            <w:hideMark/>
          </w:tcPr>
          <w:p w14:paraId="09DA2FE4" w14:textId="77777777" w:rsidR="00000000" w:rsidRDefault="00A10F7D">
            <w:pPr>
              <w:spacing w:after="100"/>
              <w:rPr>
                <w:rFonts w:eastAsia="Times New Roman"/>
              </w:rPr>
            </w:pPr>
            <w:r>
              <w:rPr>
                <w:rFonts w:eastAsia="Times New Roman"/>
                <w:color w:val="000000"/>
                <w:sz w:val="20"/>
                <w:szCs w:val="20"/>
              </w:rPr>
              <w:t>Net charge-offs</w:t>
            </w:r>
          </w:p>
        </w:tc>
        <w:tc>
          <w:tcPr>
            <w:tcW w:w="0" w:type="auto"/>
            <w:gridSpan w:val="3"/>
            <w:shd w:val="clear" w:color="auto" w:fill="FFFFFF"/>
            <w:tcMar>
              <w:top w:w="0" w:type="dxa"/>
              <w:left w:w="20" w:type="dxa"/>
              <w:bottom w:w="0" w:type="dxa"/>
              <w:right w:w="20" w:type="dxa"/>
            </w:tcMar>
            <w:vAlign w:val="center"/>
            <w:hideMark/>
          </w:tcPr>
          <w:p w14:paraId="126C06BD"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554B2A05"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3F97E5D9" w14:textId="77777777" w:rsidR="00000000" w:rsidRDefault="00A10F7D">
            <w:pPr>
              <w:spacing w:after="100"/>
              <w:jc w:val="right"/>
              <w:rPr>
                <w:rFonts w:eastAsia="Times New Roman"/>
              </w:rPr>
            </w:pPr>
            <w:r>
              <w:rPr>
                <w:rFonts w:eastAsia="Times New Roman"/>
                <w:b/>
                <w:bCs/>
                <w:color w:val="000000"/>
                <w:sz w:val="20"/>
                <w:szCs w:val="20"/>
              </w:rPr>
              <w:t>931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1597C1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FB4CEA"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3C26175"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60" w:type="dxa"/>
            </w:tcMar>
            <w:vAlign w:val="bottom"/>
            <w:hideMark/>
          </w:tcPr>
          <w:p w14:paraId="3321A50A" w14:textId="77777777" w:rsidR="00000000" w:rsidRDefault="00A10F7D">
            <w:pPr>
              <w:spacing w:after="100"/>
              <w:jc w:val="right"/>
              <w:rPr>
                <w:rFonts w:eastAsia="Times New Roman"/>
              </w:rPr>
            </w:pPr>
            <w:r>
              <w:rPr>
                <w:rFonts w:eastAsia="Times New Roman"/>
                <w:color w:val="000000"/>
                <w:sz w:val="20"/>
                <w:szCs w:val="20"/>
              </w:rPr>
              <w:t>426</w:t>
            </w:r>
          </w:p>
        </w:tc>
        <w:tc>
          <w:tcPr>
            <w:tcW w:w="0" w:type="auto"/>
            <w:gridSpan w:val="3"/>
            <w:shd w:val="clear" w:color="auto" w:fill="FFFFFF"/>
            <w:tcMar>
              <w:top w:w="0" w:type="dxa"/>
              <w:left w:w="20" w:type="dxa"/>
              <w:bottom w:w="0" w:type="dxa"/>
              <w:right w:w="20" w:type="dxa"/>
            </w:tcMar>
            <w:vAlign w:val="center"/>
            <w:hideMark/>
          </w:tcPr>
          <w:p w14:paraId="2CC53AD0"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256E10A9" w14:textId="77777777" w:rsidR="00000000" w:rsidRDefault="00A10F7D">
            <w:pPr>
              <w:spacing w:after="100"/>
              <w:jc w:val="right"/>
              <w:rPr>
                <w:rFonts w:eastAsia="Times New Roman"/>
              </w:rPr>
            </w:pPr>
            <w:r>
              <w:rPr>
                <w:rFonts w:eastAsia="Times New Roman"/>
                <w:color w:val="000000"/>
                <w:sz w:val="20"/>
                <w:szCs w:val="20"/>
              </w:rPr>
              <w:t>119%</w:t>
            </w:r>
          </w:p>
        </w:tc>
        <w:tc>
          <w:tcPr>
            <w:tcW w:w="0" w:type="auto"/>
            <w:gridSpan w:val="3"/>
            <w:shd w:val="clear" w:color="auto" w:fill="FFFFFF"/>
            <w:tcMar>
              <w:top w:w="0" w:type="dxa"/>
              <w:left w:w="20" w:type="dxa"/>
              <w:bottom w:w="0" w:type="dxa"/>
              <w:right w:w="20" w:type="dxa"/>
            </w:tcMar>
            <w:vAlign w:val="center"/>
            <w:hideMark/>
          </w:tcPr>
          <w:p w14:paraId="0A81E7BC"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4A3BD96"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08ACF65E" w14:textId="77777777" w:rsidR="00000000" w:rsidRDefault="00A10F7D">
            <w:pPr>
              <w:spacing w:after="100"/>
              <w:jc w:val="right"/>
              <w:rPr>
                <w:rFonts w:eastAsia="Times New Roman"/>
              </w:rPr>
            </w:pPr>
            <w:r>
              <w:rPr>
                <w:rFonts w:eastAsia="Times New Roman"/>
                <w:b/>
                <w:bCs/>
                <w:color w:val="000000"/>
                <w:sz w:val="20"/>
                <w:szCs w:val="20"/>
              </w:rPr>
              <w:t>2,543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E74239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85BDC7"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DCE7367"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60" w:type="dxa"/>
            </w:tcMar>
            <w:vAlign w:val="bottom"/>
            <w:hideMark/>
          </w:tcPr>
          <w:p w14:paraId="342E16DA" w14:textId="77777777" w:rsidR="00000000" w:rsidRDefault="00A10F7D">
            <w:pPr>
              <w:spacing w:after="100"/>
              <w:jc w:val="right"/>
              <w:rPr>
                <w:rFonts w:eastAsia="Times New Roman"/>
              </w:rPr>
            </w:pPr>
            <w:r>
              <w:rPr>
                <w:rFonts w:eastAsia="Times New Roman"/>
                <w:color w:val="000000"/>
                <w:sz w:val="20"/>
                <w:szCs w:val="20"/>
              </w:rPr>
              <w:t>1,707</w:t>
            </w:r>
          </w:p>
        </w:tc>
        <w:tc>
          <w:tcPr>
            <w:tcW w:w="0" w:type="auto"/>
            <w:vAlign w:val="center"/>
            <w:hideMark/>
          </w:tcPr>
          <w:p w14:paraId="672F7A44" w14:textId="77777777" w:rsidR="00000000" w:rsidRDefault="00A10F7D">
            <w:pPr>
              <w:spacing w:after="100"/>
              <w:jc w:val="right"/>
              <w:rPr>
                <w:rFonts w:eastAsia="Times New Roman"/>
              </w:rPr>
            </w:pPr>
          </w:p>
        </w:tc>
        <w:tc>
          <w:tcPr>
            <w:tcW w:w="0" w:type="auto"/>
            <w:vAlign w:val="center"/>
            <w:hideMark/>
          </w:tcPr>
          <w:p w14:paraId="2372711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68AEBB" w14:textId="77777777" w:rsidR="00000000" w:rsidRDefault="00A10F7D">
            <w:pPr>
              <w:spacing w:after="100"/>
              <w:rPr>
                <w:rFonts w:eastAsia="Times New Roman"/>
                <w:sz w:val="20"/>
                <w:szCs w:val="20"/>
              </w:rPr>
            </w:pPr>
          </w:p>
        </w:tc>
        <w:tc>
          <w:tcPr>
            <w:tcW w:w="0" w:type="auto"/>
            <w:vAlign w:val="center"/>
            <w:hideMark/>
          </w:tcPr>
          <w:p w14:paraId="63042B0D" w14:textId="77777777" w:rsidR="00000000" w:rsidRDefault="00A10F7D">
            <w:pPr>
              <w:spacing w:after="100"/>
              <w:rPr>
                <w:rFonts w:eastAsia="Times New Roman"/>
                <w:sz w:val="20"/>
                <w:szCs w:val="20"/>
              </w:rPr>
            </w:pPr>
          </w:p>
        </w:tc>
        <w:tc>
          <w:tcPr>
            <w:tcW w:w="0" w:type="auto"/>
            <w:gridSpan w:val="3"/>
            <w:vAlign w:val="center"/>
            <w:hideMark/>
          </w:tcPr>
          <w:p w14:paraId="31F479F3" w14:textId="77777777" w:rsidR="00000000" w:rsidRDefault="00A10F7D">
            <w:pPr>
              <w:spacing w:after="100"/>
              <w:rPr>
                <w:rFonts w:eastAsia="Times New Roman"/>
                <w:sz w:val="20"/>
                <w:szCs w:val="20"/>
              </w:rPr>
            </w:pPr>
          </w:p>
        </w:tc>
        <w:tc>
          <w:tcPr>
            <w:tcW w:w="0" w:type="auto"/>
            <w:gridSpan w:val="3"/>
            <w:vAlign w:val="center"/>
            <w:hideMark/>
          </w:tcPr>
          <w:p w14:paraId="0AF72C28" w14:textId="77777777" w:rsidR="00000000" w:rsidRDefault="00A10F7D">
            <w:pPr>
              <w:spacing w:after="100"/>
              <w:rPr>
                <w:rFonts w:eastAsia="Times New Roman"/>
                <w:sz w:val="20"/>
                <w:szCs w:val="20"/>
              </w:rPr>
            </w:pPr>
          </w:p>
        </w:tc>
        <w:tc>
          <w:tcPr>
            <w:tcW w:w="0" w:type="auto"/>
            <w:gridSpan w:val="3"/>
            <w:vAlign w:val="center"/>
            <w:hideMark/>
          </w:tcPr>
          <w:p w14:paraId="4765BBF2"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24E7FC59" w14:textId="77777777" w:rsidR="00000000" w:rsidRDefault="00A10F7D">
            <w:pPr>
              <w:spacing w:after="100"/>
              <w:jc w:val="right"/>
              <w:rPr>
                <w:rFonts w:eastAsia="Times New Roman"/>
              </w:rPr>
            </w:pPr>
            <w:r>
              <w:rPr>
                <w:rFonts w:eastAsia="Times New Roman"/>
                <w:color w:val="000000"/>
                <w:sz w:val="20"/>
                <w:szCs w:val="20"/>
              </w:rPr>
              <w:t>49%</w:t>
            </w:r>
          </w:p>
        </w:tc>
        <w:tc>
          <w:tcPr>
            <w:tcW w:w="0" w:type="auto"/>
            <w:gridSpan w:val="3"/>
            <w:vAlign w:val="center"/>
            <w:hideMark/>
          </w:tcPr>
          <w:p w14:paraId="72C8961B" w14:textId="77777777" w:rsidR="00000000" w:rsidRDefault="00A10F7D">
            <w:pPr>
              <w:spacing w:after="100"/>
              <w:jc w:val="right"/>
              <w:rPr>
                <w:rFonts w:eastAsia="Times New Roman"/>
              </w:rPr>
            </w:pPr>
          </w:p>
        </w:tc>
        <w:tc>
          <w:tcPr>
            <w:tcW w:w="0" w:type="auto"/>
            <w:gridSpan w:val="2"/>
            <w:vAlign w:val="center"/>
            <w:hideMark/>
          </w:tcPr>
          <w:p w14:paraId="1433775B" w14:textId="77777777" w:rsidR="00000000" w:rsidRDefault="00A10F7D">
            <w:pPr>
              <w:spacing w:after="100"/>
              <w:rPr>
                <w:rFonts w:eastAsia="Times New Roman"/>
                <w:sz w:val="20"/>
                <w:szCs w:val="20"/>
              </w:rPr>
            </w:pPr>
          </w:p>
        </w:tc>
      </w:tr>
      <w:tr w:rsidR="00000000" w14:paraId="62BB8820" w14:textId="77777777">
        <w:trPr>
          <w:divId w:val="1909922074"/>
        </w:trPr>
        <w:tc>
          <w:tcPr>
            <w:tcW w:w="0" w:type="auto"/>
            <w:gridSpan w:val="3"/>
            <w:shd w:val="clear" w:color="auto" w:fill="CCEEFF"/>
            <w:tcMar>
              <w:top w:w="30" w:type="dxa"/>
              <w:left w:w="20" w:type="dxa"/>
              <w:bottom w:w="30" w:type="dxa"/>
              <w:right w:w="20" w:type="dxa"/>
            </w:tcMar>
            <w:vAlign w:val="bottom"/>
            <w:hideMark/>
          </w:tcPr>
          <w:p w14:paraId="03F5E133" w14:textId="77777777" w:rsidR="00000000" w:rsidRDefault="00A10F7D">
            <w:pPr>
              <w:spacing w:after="100"/>
              <w:rPr>
                <w:rFonts w:eastAsia="Times New Roman"/>
              </w:rPr>
            </w:pPr>
            <w:r>
              <w:rPr>
                <w:rFonts w:eastAsia="Times New Roman"/>
                <w:color w:val="000000"/>
                <w:sz w:val="20"/>
                <w:szCs w:val="20"/>
              </w:rPr>
              <w:t>Net charge-off rate</w:t>
            </w:r>
          </w:p>
        </w:tc>
        <w:tc>
          <w:tcPr>
            <w:tcW w:w="0" w:type="auto"/>
            <w:gridSpan w:val="3"/>
            <w:shd w:val="clear" w:color="auto" w:fill="CCEEFF"/>
            <w:tcMar>
              <w:top w:w="0" w:type="dxa"/>
              <w:left w:w="20" w:type="dxa"/>
              <w:bottom w:w="0" w:type="dxa"/>
              <w:right w:w="20" w:type="dxa"/>
            </w:tcMar>
            <w:vAlign w:val="center"/>
            <w:hideMark/>
          </w:tcPr>
          <w:p w14:paraId="0ACD16F4"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8F655AB" w14:textId="77777777" w:rsidR="00000000" w:rsidRDefault="00A10F7D">
            <w:pPr>
              <w:spacing w:after="100"/>
              <w:jc w:val="right"/>
              <w:rPr>
                <w:rFonts w:eastAsia="Times New Roman"/>
              </w:rPr>
            </w:pPr>
            <w:r>
              <w:rPr>
                <w:rFonts w:eastAsia="Times New Roman"/>
                <w:b/>
                <w:bCs/>
                <w:color w:val="000000"/>
                <w:sz w:val="20"/>
                <w:szCs w:val="20"/>
              </w:rPr>
              <w:t>1.24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D4188D2"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62A91F7"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5A2E9AFA" w14:textId="77777777" w:rsidR="00000000" w:rsidRDefault="00A10F7D">
            <w:pPr>
              <w:spacing w:after="100"/>
              <w:jc w:val="right"/>
              <w:rPr>
                <w:rFonts w:eastAsia="Times New Roman"/>
              </w:rPr>
            </w:pPr>
            <w:r>
              <w:rPr>
                <w:rFonts w:eastAsia="Times New Roman"/>
                <w:color w:val="000000"/>
                <w:sz w:val="20"/>
                <w:szCs w:val="20"/>
              </w:rPr>
              <w:t>0.67%</w:t>
            </w:r>
          </w:p>
        </w:tc>
        <w:tc>
          <w:tcPr>
            <w:tcW w:w="0" w:type="auto"/>
            <w:gridSpan w:val="3"/>
            <w:shd w:val="clear" w:color="auto" w:fill="CCEEFF"/>
            <w:tcMar>
              <w:top w:w="0" w:type="dxa"/>
              <w:left w:w="20" w:type="dxa"/>
              <w:bottom w:w="0" w:type="dxa"/>
              <w:right w:w="20" w:type="dxa"/>
            </w:tcMar>
            <w:vAlign w:val="center"/>
            <w:hideMark/>
          </w:tcPr>
          <w:p w14:paraId="48FC588A"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3DD794E" w14:textId="77777777" w:rsidR="00000000" w:rsidRDefault="00A10F7D">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14:paraId="328370A4" w14:textId="77777777" w:rsidR="00000000" w:rsidRDefault="00A10F7D">
            <w:pPr>
              <w:spacing w:after="100"/>
              <w:jc w:val="right"/>
              <w:rPr>
                <w:rFonts w:eastAsia="Times New Roman"/>
              </w:rPr>
            </w:pPr>
            <w:r>
              <w:rPr>
                <w:rFonts w:eastAsia="Times New Roman"/>
                <w:color w:val="000000"/>
                <w:sz w:val="20"/>
                <w:szCs w:val="20"/>
              </w:rPr>
              <w:t>bps</w:t>
            </w:r>
          </w:p>
        </w:tc>
        <w:tc>
          <w:tcPr>
            <w:tcW w:w="0" w:type="auto"/>
            <w:gridSpan w:val="3"/>
            <w:shd w:val="clear" w:color="auto" w:fill="CCEEFF"/>
            <w:tcMar>
              <w:top w:w="0" w:type="dxa"/>
              <w:left w:w="20" w:type="dxa"/>
              <w:bottom w:w="0" w:type="dxa"/>
              <w:right w:w="20" w:type="dxa"/>
            </w:tcMar>
            <w:vAlign w:val="center"/>
            <w:hideMark/>
          </w:tcPr>
          <w:p w14:paraId="77850C1B"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62E616B" w14:textId="77777777" w:rsidR="00000000" w:rsidRDefault="00A10F7D">
            <w:pPr>
              <w:spacing w:after="100"/>
              <w:jc w:val="right"/>
              <w:rPr>
                <w:rFonts w:eastAsia="Times New Roman"/>
              </w:rPr>
            </w:pPr>
            <w:r>
              <w:rPr>
                <w:rFonts w:eastAsia="Times New Roman"/>
                <w:b/>
                <w:bCs/>
                <w:color w:val="000000"/>
                <w:sz w:val="20"/>
                <w:szCs w:val="20"/>
              </w:rPr>
              <w:t>1.18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C5C1837"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419E7B8"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20DB73DC" w14:textId="77777777" w:rsidR="00000000" w:rsidRDefault="00A10F7D">
            <w:pPr>
              <w:spacing w:after="100"/>
              <w:jc w:val="right"/>
              <w:rPr>
                <w:rFonts w:eastAsia="Times New Roman"/>
              </w:rPr>
            </w:pPr>
            <w:r>
              <w:rPr>
                <w:rFonts w:eastAsia="Times New Roman"/>
                <w:color w:val="000000"/>
                <w:sz w:val="20"/>
                <w:szCs w:val="20"/>
              </w:rPr>
              <w:t>0.92%</w:t>
            </w:r>
          </w:p>
        </w:tc>
        <w:tc>
          <w:tcPr>
            <w:tcW w:w="0" w:type="auto"/>
            <w:vAlign w:val="center"/>
            <w:hideMark/>
          </w:tcPr>
          <w:p w14:paraId="1DF875B2" w14:textId="77777777" w:rsidR="00000000" w:rsidRDefault="00A10F7D">
            <w:pPr>
              <w:spacing w:after="100"/>
              <w:jc w:val="right"/>
              <w:rPr>
                <w:rFonts w:eastAsia="Times New Roman"/>
              </w:rPr>
            </w:pPr>
          </w:p>
        </w:tc>
        <w:tc>
          <w:tcPr>
            <w:tcW w:w="0" w:type="auto"/>
            <w:vAlign w:val="center"/>
            <w:hideMark/>
          </w:tcPr>
          <w:p w14:paraId="5FC7FF0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8FE027" w14:textId="77777777" w:rsidR="00000000" w:rsidRDefault="00A10F7D">
            <w:pPr>
              <w:spacing w:after="100"/>
              <w:rPr>
                <w:rFonts w:eastAsia="Times New Roman"/>
                <w:sz w:val="20"/>
                <w:szCs w:val="20"/>
              </w:rPr>
            </w:pPr>
          </w:p>
        </w:tc>
        <w:tc>
          <w:tcPr>
            <w:tcW w:w="0" w:type="auto"/>
            <w:vAlign w:val="center"/>
            <w:hideMark/>
          </w:tcPr>
          <w:p w14:paraId="2896F084" w14:textId="77777777" w:rsidR="00000000" w:rsidRDefault="00A10F7D">
            <w:pPr>
              <w:spacing w:after="100"/>
              <w:rPr>
                <w:rFonts w:eastAsia="Times New Roman"/>
                <w:sz w:val="20"/>
                <w:szCs w:val="20"/>
              </w:rPr>
            </w:pPr>
          </w:p>
        </w:tc>
        <w:tc>
          <w:tcPr>
            <w:tcW w:w="0" w:type="auto"/>
            <w:gridSpan w:val="3"/>
            <w:vAlign w:val="center"/>
            <w:hideMark/>
          </w:tcPr>
          <w:p w14:paraId="4195C235" w14:textId="77777777" w:rsidR="00000000" w:rsidRDefault="00A10F7D">
            <w:pPr>
              <w:spacing w:after="100"/>
              <w:rPr>
                <w:rFonts w:eastAsia="Times New Roman"/>
                <w:sz w:val="20"/>
                <w:szCs w:val="20"/>
              </w:rPr>
            </w:pPr>
          </w:p>
        </w:tc>
        <w:tc>
          <w:tcPr>
            <w:tcW w:w="0" w:type="auto"/>
            <w:gridSpan w:val="3"/>
            <w:vAlign w:val="center"/>
            <w:hideMark/>
          </w:tcPr>
          <w:p w14:paraId="29484552" w14:textId="77777777" w:rsidR="00000000" w:rsidRDefault="00A10F7D">
            <w:pPr>
              <w:spacing w:after="100"/>
              <w:rPr>
                <w:rFonts w:eastAsia="Times New Roman"/>
                <w:sz w:val="20"/>
                <w:szCs w:val="20"/>
              </w:rPr>
            </w:pPr>
          </w:p>
        </w:tc>
        <w:tc>
          <w:tcPr>
            <w:tcW w:w="0" w:type="auto"/>
            <w:gridSpan w:val="3"/>
            <w:vAlign w:val="center"/>
            <w:hideMark/>
          </w:tcPr>
          <w:p w14:paraId="54981B00"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50C263" w14:textId="77777777" w:rsidR="00000000" w:rsidRDefault="00A10F7D">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14:paraId="373E45AE" w14:textId="77777777" w:rsidR="00000000" w:rsidRDefault="00A10F7D">
            <w:pPr>
              <w:spacing w:after="100"/>
              <w:jc w:val="right"/>
              <w:rPr>
                <w:rFonts w:eastAsia="Times New Roman"/>
              </w:rPr>
            </w:pPr>
            <w:r>
              <w:rPr>
                <w:rFonts w:eastAsia="Times New Roman"/>
                <w:color w:val="000000"/>
                <w:sz w:val="20"/>
                <w:szCs w:val="20"/>
              </w:rPr>
              <w:t>bps</w:t>
            </w:r>
          </w:p>
        </w:tc>
        <w:tc>
          <w:tcPr>
            <w:tcW w:w="0" w:type="auto"/>
            <w:gridSpan w:val="3"/>
            <w:vAlign w:val="center"/>
            <w:hideMark/>
          </w:tcPr>
          <w:p w14:paraId="6B03E565" w14:textId="77777777" w:rsidR="00000000" w:rsidRDefault="00A10F7D">
            <w:pPr>
              <w:spacing w:after="100"/>
              <w:jc w:val="right"/>
              <w:rPr>
                <w:rFonts w:eastAsia="Times New Roman"/>
              </w:rPr>
            </w:pPr>
          </w:p>
        </w:tc>
        <w:tc>
          <w:tcPr>
            <w:tcW w:w="0" w:type="auto"/>
            <w:gridSpan w:val="2"/>
            <w:vAlign w:val="center"/>
            <w:hideMark/>
          </w:tcPr>
          <w:p w14:paraId="0F8454F2" w14:textId="77777777" w:rsidR="00000000" w:rsidRDefault="00A10F7D">
            <w:pPr>
              <w:spacing w:after="100"/>
              <w:rPr>
                <w:rFonts w:eastAsia="Times New Roman"/>
                <w:sz w:val="20"/>
                <w:szCs w:val="20"/>
              </w:rPr>
            </w:pPr>
          </w:p>
        </w:tc>
      </w:tr>
    </w:tbl>
    <w:p w14:paraId="4F622704" w14:textId="77777777" w:rsidR="00000000" w:rsidRDefault="00A10F7D">
      <w:pPr>
        <w:divId w:val="190992207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4034"/>
        <w:gridCol w:w="39"/>
        <w:gridCol w:w="36"/>
        <w:gridCol w:w="36"/>
        <w:gridCol w:w="36"/>
        <w:gridCol w:w="36"/>
        <w:gridCol w:w="36"/>
        <w:gridCol w:w="36"/>
        <w:gridCol w:w="36"/>
        <w:gridCol w:w="36"/>
        <w:gridCol w:w="36"/>
        <w:gridCol w:w="121"/>
        <w:gridCol w:w="881"/>
        <w:gridCol w:w="36"/>
        <w:gridCol w:w="36"/>
        <w:gridCol w:w="36"/>
        <w:gridCol w:w="36"/>
        <w:gridCol w:w="121"/>
        <w:gridCol w:w="904"/>
        <w:gridCol w:w="37"/>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76"/>
        <w:gridCol w:w="613"/>
        <w:gridCol w:w="36"/>
        <w:gridCol w:w="36"/>
        <w:gridCol w:w="36"/>
        <w:gridCol w:w="36"/>
        <w:gridCol w:w="36"/>
        <w:gridCol w:w="36"/>
      </w:tblGrid>
      <w:tr w:rsidR="00000000" w14:paraId="0404361C" w14:textId="77777777">
        <w:trPr>
          <w:divId w:val="1909922074"/>
        </w:trPr>
        <w:tc>
          <w:tcPr>
            <w:tcW w:w="50" w:type="pct"/>
            <w:vAlign w:val="center"/>
            <w:hideMark/>
          </w:tcPr>
          <w:p w14:paraId="037F93CE" w14:textId="77777777" w:rsidR="00000000" w:rsidRDefault="00A10F7D">
            <w:pPr>
              <w:rPr>
                <w:rFonts w:eastAsia="Times New Roman"/>
              </w:rPr>
            </w:pPr>
          </w:p>
        </w:tc>
        <w:tc>
          <w:tcPr>
            <w:tcW w:w="2971" w:type="pct"/>
            <w:vAlign w:val="center"/>
            <w:hideMark/>
          </w:tcPr>
          <w:p w14:paraId="50560706" w14:textId="77777777" w:rsidR="00000000" w:rsidRDefault="00A10F7D">
            <w:pPr>
              <w:spacing w:after="100"/>
              <w:rPr>
                <w:rFonts w:eastAsia="Times New Roman"/>
                <w:sz w:val="20"/>
                <w:szCs w:val="20"/>
              </w:rPr>
            </w:pPr>
          </w:p>
        </w:tc>
        <w:tc>
          <w:tcPr>
            <w:tcW w:w="5" w:type="pct"/>
            <w:vAlign w:val="center"/>
            <w:hideMark/>
          </w:tcPr>
          <w:p w14:paraId="0F584C12" w14:textId="77777777" w:rsidR="00000000" w:rsidRDefault="00A10F7D">
            <w:pPr>
              <w:spacing w:after="100"/>
              <w:rPr>
                <w:rFonts w:eastAsia="Times New Roman"/>
                <w:sz w:val="20"/>
                <w:szCs w:val="20"/>
              </w:rPr>
            </w:pPr>
          </w:p>
        </w:tc>
        <w:tc>
          <w:tcPr>
            <w:tcW w:w="0" w:type="auto"/>
            <w:vAlign w:val="center"/>
            <w:hideMark/>
          </w:tcPr>
          <w:p w14:paraId="496B0EAD" w14:textId="77777777" w:rsidR="00000000" w:rsidRDefault="00A10F7D">
            <w:pPr>
              <w:spacing w:after="100"/>
              <w:rPr>
                <w:rFonts w:eastAsia="Times New Roman"/>
                <w:sz w:val="20"/>
                <w:szCs w:val="20"/>
              </w:rPr>
            </w:pPr>
          </w:p>
        </w:tc>
        <w:tc>
          <w:tcPr>
            <w:tcW w:w="0" w:type="auto"/>
            <w:vAlign w:val="center"/>
            <w:hideMark/>
          </w:tcPr>
          <w:p w14:paraId="2B1EEF45" w14:textId="77777777" w:rsidR="00000000" w:rsidRDefault="00A10F7D">
            <w:pPr>
              <w:spacing w:after="100"/>
              <w:rPr>
                <w:rFonts w:eastAsia="Times New Roman"/>
                <w:sz w:val="20"/>
                <w:szCs w:val="20"/>
              </w:rPr>
            </w:pPr>
          </w:p>
        </w:tc>
        <w:tc>
          <w:tcPr>
            <w:tcW w:w="0" w:type="auto"/>
            <w:vAlign w:val="center"/>
            <w:hideMark/>
          </w:tcPr>
          <w:p w14:paraId="5CCDFD89" w14:textId="77777777" w:rsidR="00000000" w:rsidRDefault="00A10F7D">
            <w:pPr>
              <w:spacing w:after="100"/>
              <w:rPr>
                <w:rFonts w:eastAsia="Times New Roman"/>
                <w:sz w:val="20"/>
                <w:szCs w:val="20"/>
              </w:rPr>
            </w:pPr>
          </w:p>
        </w:tc>
        <w:tc>
          <w:tcPr>
            <w:tcW w:w="0" w:type="auto"/>
            <w:vAlign w:val="center"/>
            <w:hideMark/>
          </w:tcPr>
          <w:p w14:paraId="658457F2" w14:textId="77777777" w:rsidR="00000000" w:rsidRDefault="00A10F7D">
            <w:pPr>
              <w:spacing w:after="100"/>
              <w:rPr>
                <w:rFonts w:eastAsia="Times New Roman"/>
                <w:sz w:val="20"/>
                <w:szCs w:val="20"/>
              </w:rPr>
            </w:pPr>
          </w:p>
        </w:tc>
        <w:tc>
          <w:tcPr>
            <w:tcW w:w="0" w:type="auto"/>
            <w:vAlign w:val="center"/>
            <w:hideMark/>
          </w:tcPr>
          <w:p w14:paraId="212EBD53" w14:textId="77777777" w:rsidR="00000000" w:rsidRDefault="00A10F7D">
            <w:pPr>
              <w:spacing w:after="100"/>
              <w:rPr>
                <w:rFonts w:eastAsia="Times New Roman"/>
                <w:sz w:val="20"/>
                <w:szCs w:val="20"/>
              </w:rPr>
            </w:pPr>
          </w:p>
        </w:tc>
        <w:tc>
          <w:tcPr>
            <w:tcW w:w="0" w:type="auto"/>
            <w:vAlign w:val="center"/>
            <w:hideMark/>
          </w:tcPr>
          <w:p w14:paraId="1921EDE6" w14:textId="77777777" w:rsidR="00000000" w:rsidRDefault="00A10F7D">
            <w:pPr>
              <w:spacing w:after="100"/>
              <w:rPr>
                <w:rFonts w:eastAsia="Times New Roman"/>
                <w:sz w:val="20"/>
                <w:szCs w:val="20"/>
              </w:rPr>
            </w:pPr>
          </w:p>
        </w:tc>
        <w:tc>
          <w:tcPr>
            <w:tcW w:w="5" w:type="pct"/>
            <w:vAlign w:val="center"/>
            <w:hideMark/>
          </w:tcPr>
          <w:p w14:paraId="45B054BD" w14:textId="77777777" w:rsidR="00000000" w:rsidRDefault="00A10F7D">
            <w:pPr>
              <w:spacing w:after="100"/>
              <w:rPr>
                <w:rFonts w:eastAsia="Times New Roman"/>
                <w:sz w:val="20"/>
                <w:szCs w:val="20"/>
              </w:rPr>
            </w:pPr>
          </w:p>
        </w:tc>
        <w:tc>
          <w:tcPr>
            <w:tcW w:w="26" w:type="pct"/>
            <w:vAlign w:val="center"/>
            <w:hideMark/>
          </w:tcPr>
          <w:p w14:paraId="18AFBBBE" w14:textId="77777777" w:rsidR="00000000" w:rsidRDefault="00A10F7D">
            <w:pPr>
              <w:spacing w:after="100"/>
              <w:rPr>
                <w:rFonts w:eastAsia="Times New Roman"/>
                <w:sz w:val="20"/>
                <w:szCs w:val="20"/>
              </w:rPr>
            </w:pPr>
          </w:p>
        </w:tc>
        <w:tc>
          <w:tcPr>
            <w:tcW w:w="5" w:type="pct"/>
            <w:vAlign w:val="center"/>
            <w:hideMark/>
          </w:tcPr>
          <w:p w14:paraId="28C21CC6" w14:textId="77777777" w:rsidR="00000000" w:rsidRDefault="00A10F7D">
            <w:pPr>
              <w:spacing w:after="100"/>
              <w:rPr>
                <w:rFonts w:eastAsia="Times New Roman"/>
                <w:sz w:val="20"/>
                <w:szCs w:val="20"/>
              </w:rPr>
            </w:pPr>
          </w:p>
        </w:tc>
        <w:tc>
          <w:tcPr>
            <w:tcW w:w="50" w:type="pct"/>
            <w:vAlign w:val="center"/>
            <w:hideMark/>
          </w:tcPr>
          <w:p w14:paraId="39D6ACF9" w14:textId="77777777" w:rsidR="00000000" w:rsidRDefault="00A10F7D">
            <w:pPr>
              <w:spacing w:after="100"/>
              <w:rPr>
                <w:rFonts w:eastAsia="Times New Roman"/>
                <w:sz w:val="20"/>
                <w:szCs w:val="20"/>
              </w:rPr>
            </w:pPr>
          </w:p>
        </w:tc>
        <w:tc>
          <w:tcPr>
            <w:tcW w:w="602" w:type="pct"/>
            <w:vAlign w:val="center"/>
            <w:hideMark/>
          </w:tcPr>
          <w:p w14:paraId="7BB6AC83" w14:textId="77777777" w:rsidR="00000000" w:rsidRDefault="00A10F7D">
            <w:pPr>
              <w:spacing w:after="100"/>
              <w:rPr>
                <w:rFonts w:eastAsia="Times New Roman"/>
                <w:sz w:val="20"/>
                <w:szCs w:val="20"/>
              </w:rPr>
            </w:pPr>
          </w:p>
        </w:tc>
        <w:tc>
          <w:tcPr>
            <w:tcW w:w="5" w:type="pct"/>
            <w:vAlign w:val="center"/>
            <w:hideMark/>
          </w:tcPr>
          <w:p w14:paraId="2A05188D" w14:textId="77777777" w:rsidR="00000000" w:rsidRDefault="00A10F7D">
            <w:pPr>
              <w:spacing w:after="100"/>
              <w:rPr>
                <w:rFonts w:eastAsia="Times New Roman"/>
                <w:sz w:val="20"/>
                <w:szCs w:val="20"/>
              </w:rPr>
            </w:pPr>
          </w:p>
        </w:tc>
        <w:tc>
          <w:tcPr>
            <w:tcW w:w="5" w:type="pct"/>
            <w:vAlign w:val="center"/>
            <w:hideMark/>
          </w:tcPr>
          <w:p w14:paraId="208B8F8C" w14:textId="77777777" w:rsidR="00000000" w:rsidRDefault="00A10F7D">
            <w:pPr>
              <w:spacing w:after="100"/>
              <w:rPr>
                <w:rFonts w:eastAsia="Times New Roman"/>
                <w:sz w:val="20"/>
                <w:szCs w:val="20"/>
              </w:rPr>
            </w:pPr>
          </w:p>
        </w:tc>
        <w:tc>
          <w:tcPr>
            <w:tcW w:w="26" w:type="pct"/>
            <w:vAlign w:val="center"/>
            <w:hideMark/>
          </w:tcPr>
          <w:p w14:paraId="250EBBC9" w14:textId="77777777" w:rsidR="00000000" w:rsidRDefault="00A10F7D">
            <w:pPr>
              <w:spacing w:after="100"/>
              <w:rPr>
                <w:rFonts w:eastAsia="Times New Roman"/>
                <w:sz w:val="20"/>
                <w:szCs w:val="20"/>
              </w:rPr>
            </w:pPr>
          </w:p>
        </w:tc>
        <w:tc>
          <w:tcPr>
            <w:tcW w:w="5" w:type="pct"/>
            <w:vAlign w:val="center"/>
            <w:hideMark/>
          </w:tcPr>
          <w:p w14:paraId="4146E443" w14:textId="77777777" w:rsidR="00000000" w:rsidRDefault="00A10F7D">
            <w:pPr>
              <w:spacing w:after="100"/>
              <w:rPr>
                <w:rFonts w:eastAsia="Times New Roman"/>
                <w:sz w:val="20"/>
                <w:szCs w:val="20"/>
              </w:rPr>
            </w:pPr>
          </w:p>
        </w:tc>
        <w:tc>
          <w:tcPr>
            <w:tcW w:w="50" w:type="pct"/>
            <w:vAlign w:val="center"/>
            <w:hideMark/>
          </w:tcPr>
          <w:p w14:paraId="57AFBACD" w14:textId="77777777" w:rsidR="00000000" w:rsidRDefault="00A10F7D">
            <w:pPr>
              <w:spacing w:after="100"/>
              <w:rPr>
                <w:rFonts w:eastAsia="Times New Roman"/>
                <w:sz w:val="20"/>
                <w:szCs w:val="20"/>
              </w:rPr>
            </w:pPr>
          </w:p>
        </w:tc>
        <w:tc>
          <w:tcPr>
            <w:tcW w:w="697" w:type="pct"/>
            <w:vAlign w:val="center"/>
            <w:hideMark/>
          </w:tcPr>
          <w:p w14:paraId="0B9E29DC" w14:textId="77777777" w:rsidR="00000000" w:rsidRDefault="00A10F7D">
            <w:pPr>
              <w:spacing w:after="100"/>
              <w:rPr>
                <w:rFonts w:eastAsia="Times New Roman"/>
                <w:sz w:val="20"/>
                <w:szCs w:val="20"/>
              </w:rPr>
            </w:pPr>
          </w:p>
        </w:tc>
        <w:tc>
          <w:tcPr>
            <w:tcW w:w="5" w:type="pct"/>
            <w:vAlign w:val="center"/>
            <w:hideMark/>
          </w:tcPr>
          <w:p w14:paraId="4DB8992A" w14:textId="77777777" w:rsidR="00000000" w:rsidRDefault="00A10F7D">
            <w:pPr>
              <w:spacing w:after="100"/>
              <w:rPr>
                <w:rFonts w:eastAsia="Times New Roman"/>
                <w:sz w:val="20"/>
                <w:szCs w:val="20"/>
              </w:rPr>
            </w:pPr>
          </w:p>
        </w:tc>
        <w:tc>
          <w:tcPr>
            <w:tcW w:w="0" w:type="auto"/>
            <w:gridSpan w:val="3"/>
            <w:vAlign w:val="center"/>
            <w:hideMark/>
          </w:tcPr>
          <w:p w14:paraId="3DD8BB99" w14:textId="77777777" w:rsidR="00000000" w:rsidRDefault="00A10F7D">
            <w:pPr>
              <w:spacing w:after="100"/>
              <w:rPr>
                <w:rFonts w:eastAsia="Times New Roman"/>
                <w:sz w:val="20"/>
                <w:szCs w:val="20"/>
              </w:rPr>
            </w:pPr>
          </w:p>
        </w:tc>
        <w:tc>
          <w:tcPr>
            <w:tcW w:w="0" w:type="auto"/>
            <w:gridSpan w:val="3"/>
            <w:vAlign w:val="center"/>
            <w:hideMark/>
          </w:tcPr>
          <w:p w14:paraId="3EA1A02B" w14:textId="77777777" w:rsidR="00000000" w:rsidRDefault="00A10F7D">
            <w:pPr>
              <w:spacing w:after="100"/>
              <w:rPr>
                <w:rFonts w:eastAsia="Times New Roman"/>
                <w:sz w:val="20"/>
                <w:szCs w:val="20"/>
              </w:rPr>
            </w:pPr>
          </w:p>
        </w:tc>
        <w:tc>
          <w:tcPr>
            <w:tcW w:w="5" w:type="pct"/>
            <w:vAlign w:val="center"/>
            <w:hideMark/>
          </w:tcPr>
          <w:p w14:paraId="598A6551" w14:textId="77777777" w:rsidR="00000000" w:rsidRDefault="00A10F7D">
            <w:pPr>
              <w:spacing w:after="100"/>
              <w:rPr>
                <w:rFonts w:eastAsia="Times New Roman"/>
                <w:sz w:val="20"/>
                <w:szCs w:val="20"/>
              </w:rPr>
            </w:pPr>
          </w:p>
        </w:tc>
        <w:tc>
          <w:tcPr>
            <w:tcW w:w="19" w:type="pct"/>
            <w:vAlign w:val="center"/>
            <w:hideMark/>
          </w:tcPr>
          <w:p w14:paraId="2D5DAA25" w14:textId="77777777" w:rsidR="00000000" w:rsidRDefault="00A10F7D">
            <w:pPr>
              <w:spacing w:after="100"/>
              <w:rPr>
                <w:rFonts w:eastAsia="Times New Roman"/>
                <w:sz w:val="20"/>
                <w:szCs w:val="20"/>
              </w:rPr>
            </w:pPr>
          </w:p>
        </w:tc>
        <w:tc>
          <w:tcPr>
            <w:tcW w:w="5" w:type="pct"/>
            <w:vAlign w:val="center"/>
            <w:hideMark/>
          </w:tcPr>
          <w:p w14:paraId="7D551F7C" w14:textId="77777777" w:rsidR="00000000" w:rsidRDefault="00A10F7D">
            <w:pPr>
              <w:spacing w:after="100"/>
              <w:rPr>
                <w:rFonts w:eastAsia="Times New Roman"/>
                <w:sz w:val="20"/>
                <w:szCs w:val="20"/>
              </w:rPr>
            </w:pPr>
          </w:p>
        </w:tc>
        <w:tc>
          <w:tcPr>
            <w:tcW w:w="0" w:type="auto"/>
            <w:gridSpan w:val="3"/>
            <w:vAlign w:val="center"/>
            <w:hideMark/>
          </w:tcPr>
          <w:p w14:paraId="45A5D447" w14:textId="77777777" w:rsidR="00000000" w:rsidRDefault="00A10F7D">
            <w:pPr>
              <w:spacing w:after="100"/>
              <w:rPr>
                <w:rFonts w:eastAsia="Times New Roman"/>
                <w:sz w:val="20"/>
                <w:szCs w:val="20"/>
              </w:rPr>
            </w:pPr>
          </w:p>
        </w:tc>
        <w:tc>
          <w:tcPr>
            <w:tcW w:w="0" w:type="auto"/>
            <w:gridSpan w:val="3"/>
            <w:vAlign w:val="center"/>
            <w:hideMark/>
          </w:tcPr>
          <w:p w14:paraId="05CD87EE" w14:textId="77777777" w:rsidR="00000000" w:rsidRDefault="00A10F7D">
            <w:pPr>
              <w:spacing w:after="100"/>
              <w:rPr>
                <w:rFonts w:eastAsia="Times New Roman"/>
                <w:sz w:val="20"/>
                <w:szCs w:val="20"/>
              </w:rPr>
            </w:pPr>
          </w:p>
        </w:tc>
        <w:tc>
          <w:tcPr>
            <w:tcW w:w="0" w:type="auto"/>
            <w:gridSpan w:val="3"/>
            <w:vAlign w:val="center"/>
            <w:hideMark/>
          </w:tcPr>
          <w:p w14:paraId="38E46AA9" w14:textId="77777777" w:rsidR="00000000" w:rsidRDefault="00A10F7D">
            <w:pPr>
              <w:spacing w:after="100"/>
              <w:rPr>
                <w:rFonts w:eastAsia="Times New Roman"/>
                <w:sz w:val="20"/>
                <w:szCs w:val="20"/>
              </w:rPr>
            </w:pPr>
          </w:p>
        </w:tc>
        <w:tc>
          <w:tcPr>
            <w:tcW w:w="0" w:type="auto"/>
            <w:gridSpan w:val="3"/>
            <w:vAlign w:val="center"/>
            <w:hideMark/>
          </w:tcPr>
          <w:p w14:paraId="2DDCADE3" w14:textId="77777777" w:rsidR="00000000" w:rsidRDefault="00A10F7D">
            <w:pPr>
              <w:spacing w:after="100"/>
              <w:rPr>
                <w:rFonts w:eastAsia="Times New Roman"/>
                <w:sz w:val="20"/>
                <w:szCs w:val="20"/>
              </w:rPr>
            </w:pPr>
          </w:p>
        </w:tc>
        <w:tc>
          <w:tcPr>
            <w:tcW w:w="50" w:type="pct"/>
            <w:vAlign w:val="center"/>
            <w:hideMark/>
          </w:tcPr>
          <w:p w14:paraId="0607A4CD" w14:textId="77777777" w:rsidR="00000000" w:rsidRDefault="00A10F7D">
            <w:pPr>
              <w:spacing w:after="100"/>
              <w:rPr>
                <w:rFonts w:eastAsia="Times New Roman"/>
                <w:sz w:val="20"/>
                <w:szCs w:val="20"/>
              </w:rPr>
            </w:pPr>
          </w:p>
        </w:tc>
        <w:tc>
          <w:tcPr>
            <w:tcW w:w="405" w:type="pct"/>
            <w:vAlign w:val="center"/>
            <w:hideMark/>
          </w:tcPr>
          <w:p w14:paraId="6E49FCF3" w14:textId="77777777" w:rsidR="00000000" w:rsidRDefault="00A10F7D">
            <w:pPr>
              <w:spacing w:after="100"/>
              <w:rPr>
                <w:rFonts w:eastAsia="Times New Roman"/>
                <w:sz w:val="20"/>
                <w:szCs w:val="20"/>
              </w:rPr>
            </w:pPr>
          </w:p>
        </w:tc>
        <w:tc>
          <w:tcPr>
            <w:tcW w:w="5" w:type="pct"/>
            <w:vAlign w:val="center"/>
            <w:hideMark/>
          </w:tcPr>
          <w:p w14:paraId="2779E420" w14:textId="77777777" w:rsidR="00000000" w:rsidRDefault="00A10F7D">
            <w:pPr>
              <w:spacing w:after="100"/>
              <w:rPr>
                <w:rFonts w:eastAsia="Times New Roman"/>
                <w:sz w:val="20"/>
                <w:szCs w:val="20"/>
              </w:rPr>
            </w:pPr>
          </w:p>
        </w:tc>
        <w:tc>
          <w:tcPr>
            <w:tcW w:w="0" w:type="auto"/>
            <w:gridSpan w:val="3"/>
            <w:vAlign w:val="center"/>
            <w:hideMark/>
          </w:tcPr>
          <w:p w14:paraId="0A315E32" w14:textId="77777777" w:rsidR="00000000" w:rsidRDefault="00A10F7D">
            <w:pPr>
              <w:spacing w:after="100"/>
              <w:rPr>
                <w:rFonts w:eastAsia="Times New Roman"/>
                <w:sz w:val="20"/>
                <w:szCs w:val="20"/>
              </w:rPr>
            </w:pPr>
          </w:p>
        </w:tc>
        <w:tc>
          <w:tcPr>
            <w:tcW w:w="0" w:type="auto"/>
            <w:gridSpan w:val="2"/>
            <w:vAlign w:val="center"/>
            <w:hideMark/>
          </w:tcPr>
          <w:p w14:paraId="22F74AFB" w14:textId="77777777" w:rsidR="00000000" w:rsidRDefault="00A10F7D">
            <w:pPr>
              <w:spacing w:after="100"/>
              <w:rPr>
                <w:rFonts w:eastAsia="Times New Roman"/>
                <w:sz w:val="20"/>
                <w:szCs w:val="20"/>
              </w:rPr>
            </w:pPr>
          </w:p>
        </w:tc>
      </w:tr>
      <w:tr w:rsidR="00000000" w14:paraId="659EA56E" w14:textId="77777777">
        <w:trPr>
          <w:divId w:val="1909922074"/>
        </w:trPr>
        <w:tc>
          <w:tcPr>
            <w:tcW w:w="0" w:type="auto"/>
            <w:gridSpan w:val="3"/>
            <w:vAlign w:val="center"/>
            <w:hideMark/>
          </w:tcPr>
          <w:p w14:paraId="309C891E" w14:textId="77777777" w:rsidR="00000000" w:rsidRDefault="00A10F7D">
            <w:pPr>
              <w:spacing w:after="100"/>
              <w:rPr>
                <w:rFonts w:eastAsia="Times New Roman"/>
                <w:sz w:val="20"/>
                <w:szCs w:val="20"/>
              </w:rPr>
            </w:pPr>
          </w:p>
        </w:tc>
        <w:tc>
          <w:tcPr>
            <w:tcW w:w="0" w:type="auto"/>
            <w:vAlign w:val="center"/>
            <w:hideMark/>
          </w:tcPr>
          <w:p w14:paraId="00451F8A" w14:textId="77777777" w:rsidR="00000000" w:rsidRDefault="00A10F7D">
            <w:pPr>
              <w:spacing w:after="100"/>
              <w:rPr>
                <w:rFonts w:eastAsia="Times New Roman"/>
                <w:sz w:val="20"/>
                <w:szCs w:val="20"/>
              </w:rPr>
            </w:pPr>
          </w:p>
        </w:tc>
        <w:tc>
          <w:tcPr>
            <w:tcW w:w="0" w:type="auto"/>
            <w:vAlign w:val="center"/>
            <w:hideMark/>
          </w:tcPr>
          <w:p w14:paraId="76D7AA3A" w14:textId="77777777" w:rsidR="00000000" w:rsidRDefault="00A10F7D">
            <w:pPr>
              <w:spacing w:after="100"/>
              <w:rPr>
                <w:rFonts w:eastAsia="Times New Roman"/>
                <w:sz w:val="20"/>
                <w:szCs w:val="20"/>
              </w:rPr>
            </w:pPr>
          </w:p>
        </w:tc>
        <w:tc>
          <w:tcPr>
            <w:tcW w:w="0" w:type="auto"/>
            <w:vAlign w:val="center"/>
            <w:hideMark/>
          </w:tcPr>
          <w:p w14:paraId="4AAA5CA5" w14:textId="77777777" w:rsidR="00000000" w:rsidRDefault="00A10F7D">
            <w:pPr>
              <w:spacing w:after="100"/>
              <w:rPr>
                <w:rFonts w:eastAsia="Times New Roman"/>
                <w:sz w:val="20"/>
                <w:szCs w:val="20"/>
              </w:rPr>
            </w:pPr>
          </w:p>
        </w:tc>
        <w:tc>
          <w:tcPr>
            <w:tcW w:w="0" w:type="auto"/>
            <w:vAlign w:val="center"/>
            <w:hideMark/>
          </w:tcPr>
          <w:p w14:paraId="04B10B9F" w14:textId="77777777" w:rsidR="00000000" w:rsidRDefault="00A10F7D">
            <w:pPr>
              <w:spacing w:after="100"/>
              <w:rPr>
                <w:rFonts w:eastAsia="Times New Roman"/>
                <w:sz w:val="20"/>
                <w:szCs w:val="20"/>
              </w:rPr>
            </w:pPr>
          </w:p>
        </w:tc>
        <w:tc>
          <w:tcPr>
            <w:tcW w:w="0" w:type="auto"/>
            <w:vAlign w:val="center"/>
            <w:hideMark/>
          </w:tcPr>
          <w:p w14:paraId="171798E6" w14:textId="77777777" w:rsidR="00000000" w:rsidRDefault="00A10F7D">
            <w:pPr>
              <w:spacing w:after="100"/>
              <w:rPr>
                <w:rFonts w:eastAsia="Times New Roman"/>
                <w:sz w:val="20"/>
                <w:szCs w:val="20"/>
              </w:rPr>
            </w:pPr>
          </w:p>
        </w:tc>
        <w:tc>
          <w:tcPr>
            <w:tcW w:w="0" w:type="auto"/>
            <w:vAlign w:val="center"/>
            <w:hideMark/>
          </w:tcPr>
          <w:p w14:paraId="7F5163A0" w14:textId="77777777" w:rsidR="00000000" w:rsidRDefault="00A10F7D">
            <w:pPr>
              <w:spacing w:after="100"/>
              <w:rPr>
                <w:rFonts w:eastAsia="Times New Roman"/>
                <w:sz w:val="20"/>
                <w:szCs w:val="20"/>
              </w:rPr>
            </w:pPr>
          </w:p>
        </w:tc>
        <w:tc>
          <w:tcPr>
            <w:tcW w:w="0" w:type="auto"/>
            <w:gridSpan w:val="3"/>
            <w:vAlign w:val="center"/>
            <w:hideMark/>
          </w:tcPr>
          <w:p w14:paraId="7067FA8A" w14:textId="77777777" w:rsidR="00000000" w:rsidRDefault="00A10F7D">
            <w:pPr>
              <w:spacing w:after="100"/>
              <w:rPr>
                <w:rFonts w:eastAsia="Times New Roman"/>
                <w:sz w:val="20"/>
                <w:szCs w:val="20"/>
              </w:rPr>
            </w:pPr>
          </w:p>
        </w:tc>
        <w:tc>
          <w:tcPr>
            <w:tcW w:w="0" w:type="auto"/>
            <w:gridSpan w:val="3"/>
            <w:vAlign w:val="center"/>
            <w:hideMark/>
          </w:tcPr>
          <w:p w14:paraId="6003856E" w14:textId="77777777" w:rsidR="00000000" w:rsidRDefault="00A10F7D">
            <w:pPr>
              <w:spacing w:after="100"/>
              <w:rPr>
                <w:rFonts w:eastAsia="Times New Roman"/>
                <w:sz w:val="20"/>
                <w:szCs w:val="20"/>
              </w:rPr>
            </w:pPr>
          </w:p>
        </w:tc>
        <w:tc>
          <w:tcPr>
            <w:tcW w:w="0" w:type="auto"/>
            <w:gridSpan w:val="3"/>
            <w:vAlign w:val="center"/>
            <w:hideMark/>
          </w:tcPr>
          <w:p w14:paraId="0222AC33" w14:textId="77777777" w:rsidR="00000000" w:rsidRDefault="00A10F7D">
            <w:pPr>
              <w:spacing w:after="100"/>
              <w:rPr>
                <w:rFonts w:eastAsia="Times New Roman"/>
                <w:sz w:val="20"/>
                <w:szCs w:val="20"/>
              </w:rPr>
            </w:pPr>
          </w:p>
        </w:tc>
        <w:tc>
          <w:tcPr>
            <w:tcW w:w="0" w:type="auto"/>
            <w:gridSpan w:val="3"/>
            <w:vAlign w:val="center"/>
            <w:hideMark/>
          </w:tcPr>
          <w:p w14:paraId="0734CED6" w14:textId="77777777" w:rsidR="00000000" w:rsidRDefault="00A10F7D">
            <w:pPr>
              <w:spacing w:after="100"/>
              <w:rPr>
                <w:rFonts w:eastAsia="Times New Roman"/>
                <w:sz w:val="20"/>
                <w:szCs w:val="20"/>
              </w:rPr>
            </w:pPr>
          </w:p>
        </w:tc>
        <w:tc>
          <w:tcPr>
            <w:tcW w:w="0" w:type="auto"/>
            <w:vAlign w:val="center"/>
            <w:hideMark/>
          </w:tcPr>
          <w:p w14:paraId="0FEFA4F7" w14:textId="77777777" w:rsidR="00000000" w:rsidRDefault="00A10F7D">
            <w:pPr>
              <w:spacing w:after="100"/>
              <w:rPr>
                <w:rFonts w:eastAsia="Times New Roman"/>
                <w:sz w:val="20"/>
                <w:szCs w:val="20"/>
              </w:rPr>
            </w:pPr>
          </w:p>
        </w:tc>
        <w:tc>
          <w:tcPr>
            <w:tcW w:w="0" w:type="auto"/>
            <w:vAlign w:val="center"/>
            <w:hideMark/>
          </w:tcPr>
          <w:p w14:paraId="77984B32" w14:textId="77777777" w:rsidR="00000000" w:rsidRDefault="00A10F7D">
            <w:pPr>
              <w:spacing w:after="100"/>
              <w:rPr>
                <w:rFonts w:eastAsia="Times New Roman"/>
                <w:sz w:val="20"/>
                <w:szCs w:val="20"/>
              </w:rPr>
            </w:pPr>
          </w:p>
        </w:tc>
        <w:tc>
          <w:tcPr>
            <w:tcW w:w="0" w:type="auto"/>
            <w:vAlign w:val="center"/>
            <w:hideMark/>
          </w:tcPr>
          <w:p w14:paraId="2889A5F4" w14:textId="77777777" w:rsidR="00000000" w:rsidRDefault="00A10F7D">
            <w:pPr>
              <w:spacing w:after="100"/>
              <w:rPr>
                <w:rFonts w:eastAsia="Times New Roman"/>
                <w:sz w:val="20"/>
                <w:szCs w:val="20"/>
              </w:rPr>
            </w:pPr>
          </w:p>
        </w:tc>
        <w:tc>
          <w:tcPr>
            <w:tcW w:w="0" w:type="auto"/>
            <w:vAlign w:val="center"/>
            <w:hideMark/>
          </w:tcPr>
          <w:p w14:paraId="43B04959" w14:textId="77777777" w:rsidR="00000000" w:rsidRDefault="00A10F7D">
            <w:pPr>
              <w:spacing w:after="100"/>
              <w:rPr>
                <w:rFonts w:eastAsia="Times New Roman"/>
                <w:sz w:val="20"/>
                <w:szCs w:val="20"/>
              </w:rPr>
            </w:pPr>
          </w:p>
        </w:tc>
        <w:tc>
          <w:tcPr>
            <w:tcW w:w="0" w:type="auto"/>
            <w:vAlign w:val="center"/>
            <w:hideMark/>
          </w:tcPr>
          <w:p w14:paraId="5CFAAEA7" w14:textId="77777777" w:rsidR="00000000" w:rsidRDefault="00A10F7D">
            <w:pPr>
              <w:spacing w:after="100"/>
              <w:rPr>
                <w:rFonts w:eastAsia="Times New Roman"/>
                <w:sz w:val="20"/>
                <w:szCs w:val="20"/>
              </w:rPr>
            </w:pPr>
          </w:p>
        </w:tc>
        <w:tc>
          <w:tcPr>
            <w:tcW w:w="0" w:type="auto"/>
            <w:vAlign w:val="center"/>
            <w:hideMark/>
          </w:tcPr>
          <w:p w14:paraId="180B15E9" w14:textId="77777777" w:rsidR="00000000" w:rsidRDefault="00A10F7D">
            <w:pPr>
              <w:spacing w:after="100"/>
              <w:rPr>
                <w:rFonts w:eastAsia="Times New Roman"/>
                <w:sz w:val="20"/>
                <w:szCs w:val="20"/>
              </w:rPr>
            </w:pPr>
          </w:p>
        </w:tc>
        <w:tc>
          <w:tcPr>
            <w:tcW w:w="0" w:type="auto"/>
            <w:vAlign w:val="center"/>
            <w:hideMark/>
          </w:tcPr>
          <w:p w14:paraId="7C544BEE" w14:textId="77777777" w:rsidR="00000000" w:rsidRDefault="00A10F7D">
            <w:pPr>
              <w:spacing w:after="100"/>
              <w:rPr>
                <w:rFonts w:eastAsia="Times New Roman"/>
                <w:sz w:val="20"/>
                <w:szCs w:val="20"/>
              </w:rPr>
            </w:pPr>
          </w:p>
        </w:tc>
        <w:tc>
          <w:tcPr>
            <w:tcW w:w="0" w:type="auto"/>
            <w:vAlign w:val="center"/>
            <w:hideMark/>
          </w:tcPr>
          <w:p w14:paraId="48F1E3D2" w14:textId="77777777" w:rsidR="00000000" w:rsidRDefault="00A10F7D">
            <w:pPr>
              <w:spacing w:after="100"/>
              <w:rPr>
                <w:rFonts w:eastAsia="Times New Roman"/>
                <w:sz w:val="20"/>
                <w:szCs w:val="20"/>
              </w:rPr>
            </w:pPr>
          </w:p>
        </w:tc>
        <w:tc>
          <w:tcPr>
            <w:tcW w:w="0" w:type="auto"/>
            <w:vAlign w:val="center"/>
            <w:hideMark/>
          </w:tcPr>
          <w:p w14:paraId="02BDBA99" w14:textId="77777777" w:rsidR="00000000" w:rsidRDefault="00A10F7D">
            <w:pPr>
              <w:spacing w:after="100"/>
              <w:rPr>
                <w:rFonts w:eastAsia="Times New Roman"/>
                <w:sz w:val="20"/>
                <w:szCs w:val="20"/>
              </w:rPr>
            </w:pPr>
          </w:p>
        </w:tc>
        <w:tc>
          <w:tcPr>
            <w:tcW w:w="0" w:type="auto"/>
            <w:vAlign w:val="center"/>
            <w:hideMark/>
          </w:tcPr>
          <w:p w14:paraId="43AC21C0" w14:textId="77777777" w:rsidR="00000000" w:rsidRDefault="00A10F7D">
            <w:pPr>
              <w:spacing w:after="100"/>
              <w:rPr>
                <w:rFonts w:eastAsia="Times New Roman"/>
                <w:sz w:val="20"/>
                <w:szCs w:val="20"/>
              </w:rPr>
            </w:pPr>
          </w:p>
        </w:tc>
        <w:tc>
          <w:tcPr>
            <w:tcW w:w="0" w:type="auto"/>
            <w:vAlign w:val="center"/>
            <w:hideMark/>
          </w:tcPr>
          <w:p w14:paraId="3D979600" w14:textId="77777777" w:rsidR="00000000" w:rsidRDefault="00A10F7D">
            <w:pPr>
              <w:spacing w:after="100"/>
              <w:rPr>
                <w:rFonts w:eastAsia="Times New Roman"/>
                <w:sz w:val="20"/>
                <w:szCs w:val="20"/>
              </w:rPr>
            </w:pPr>
          </w:p>
        </w:tc>
        <w:tc>
          <w:tcPr>
            <w:tcW w:w="0" w:type="auto"/>
            <w:vAlign w:val="center"/>
            <w:hideMark/>
          </w:tcPr>
          <w:p w14:paraId="7B6240E8" w14:textId="77777777" w:rsidR="00000000" w:rsidRDefault="00A10F7D">
            <w:pPr>
              <w:spacing w:after="100"/>
              <w:rPr>
                <w:rFonts w:eastAsia="Times New Roman"/>
                <w:sz w:val="20"/>
                <w:szCs w:val="20"/>
              </w:rPr>
            </w:pPr>
          </w:p>
        </w:tc>
        <w:tc>
          <w:tcPr>
            <w:tcW w:w="0" w:type="auto"/>
            <w:vAlign w:val="center"/>
            <w:hideMark/>
          </w:tcPr>
          <w:p w14:paraId="03610C5B" w14:textId="77777777" w:rsidR="00000000" w:rsidRDefault="00A10F7D">
            <w:pPr>
              <w:spacing w:after="100"/>
              <w:rPr>
                <w:rFonts w:eastAsia="Times New Roman"/>
                <w:sz w:val="20"/>
                <w:szCs w:val="20"/>
              </w:rPr>
            </w:pPr>
          </w:p>
        </w:tc>
        <w:tc>
          <w:tcPr>
            <w:tcW w:w="0" w:type="auto"/>
            <w:vAlign w:val="center"/>
            <w:hideMark/>
          </w:tcPr>
          <w:p w14:paraId="3D23AD24" w14:textId="77777777" w:rsidR="00000000" w:rsidRDefault="00A10F7D">
            <w:pPr>
              <w:spacing w:after="100"/>
              <w:rPr>
                <w:rFonts w:eastAsia="Times New Roman"/>
                <w:sz w:val="20"/>
                <w:szCs w:val="20"/>
              </w:rPr>
            </w:pPr>
          </w:p>
        </w:tc>
        <w:tc>
          <w:tcPr>
            <w:tcW w:w="0" w:type="auto"/>
            <w:vAlign w:val="center"/>
            <w:hideMark/>
          </w:tcPr>
          <w:p w14:paraId="1CB60CC1" w14:textId="77777777" w:rsidR="00000000" w:rsidRDefault="00A10F7D">
            <w:pPr>
              <w:spacing w:after="100"/>
              <w:rPr>
                <w:rFonts w:eastAsia="Times New Roman"/>
                <w:sz w:val="20"/>
                <w:szCs w:val="20"/>
              </w:rPr>
            </w:pPr>
          </w:p>
        </w:tc>
        <w:tc>
          <w:tcPr>
            <w:tcW w:w="0" w:type="auto"/>
            <w:vAlign w:val="center"/>
            <w:hideMark/>
          </w:tcPr>
          <w:p w14:paraId="0F141751" w14:textId="77777777" w:rsidR="00000000" w:rsidRDefault="00A10F7D">
            <w:pPr>
              <w:spacing w:after="100"/>
              <w:rPr>
                <w:rFonts w:eastAsia="Times New Roman"/>
                <w:sz w:val="20"/>
                <w:szCs w:val="20"/>
              </w:rPr>
            </w:pPr>
          </w:p>
        </w:tc>
        <w:tc>
          <w:tcPr>
            <w:tcW w:w="0" w:type="auto"/>
            <w:vAlign w:val="center"/>
            <w:hideMark/>
          </w:tcPr>
          <w:p w14:paraId="10CF31AE" w14:textId="77777777" w:rsidR="00000000" w:rsidRDefault="00A10F7D">
            <w:pPr>
              <w:spacing w:after="100"/>
              <w:rPr>
                <w:rFonts w:eastAsia="Times New Roman"/>
                <w:sz w:val="20"/>
                <w:szCs w:val="20"/>
              </w:rPr>
            </w:pPr>
          </w:p>
        </w:tc>
        <w:tc>
          <w:tcPr>
            <w:tcW w:w="0" w:type="auto"/>
            <w:vAlign w:val="center"/>
            <w:hideMark/>
          </w:tcPr>
          <w:p w14:paraId="77B19CFA" w14:textId="77777777" w:rsidR="00000000" w:rsidRDefault="00A10F7D">
            <w:pPr>
              <w:spacing w:after="100"/>
              <w:rPr>
                <w:rFonts w:eastAsia="Times New Roman"/>
                <w:sz w:val="20"/>
                <w:szCs w:val="20"/>
              </w:rPr>
            </w:pPr>
          </w:p>
        </w:tc>
        <w:tc>
          <w:tcPr>
            <w:tcW w:w="0" w:type="auto"/>
            <w:vAlign w:val="center"/>
            <w:hideMark/>
          </w:tcPr>
          <w:p w14:paraId="73E00892" w14:textId="77777777" w:rsidR="00000000" w:rsidRDefault="00A10F7D">
            <w:pPr>
              <w:spacing w:after="100"/>
              <w:rPr>
                <w:rFonts w:eastAsia="Times New Roman"/>
                <w:sz w:val="20"/>
                <w:szCs w:val="20"/>
              </w:rPr>
            </w:pPr>
          </w:p>
        </w:tc>
        <w:tc>
          <w:tcPr>
            <w:tcW w:w="0" w:type="auto"/>
            <w:vAlign w:val="center"/>
            <w:hideMark/>
          </w:tcPr>
          <w:p w14:paraId="74B5BCA7" w14:textId="77777777" w:rsidR="00000000" w:rsidRDefault="00A10F7D">
            <w:pPr>
              <w:spacing w:after="100"/>
              <w:rPr>
                <w:rFonts w:eastAsia="Times New Roman"/>
                <w:sz w:val="20"/>
                <w:szCs w:val="20"/>
              </w:rPr>
            </w:pPr>
          </w:p>
        </w:tc>
        <w:tc>
          <w:tcPr>
            <w:tcW w:w="0" w:type="auto"/>
            <w:vAlign w:val="center"/>
            <w:hideMark/>
          </w:tcPr>
          <w:p w14:paraId="7B1336FE" w14:textId="77777777" w:rsidR="00000000" w:rsidRDefault="00A10F7D">
            <w:pPr>
              <w:spacing w:after="100"/>
              <w:rPr>
                <w:rFonts w:eastAsia="Times New Roman"/>
                <w:sz w:val="20"/>
                <w:szCs w:val="20"/>
              </w:rPr>
            </w:pPr>
          </w:p>
        </w:tc>
        <w:tc>
          <w:tcPr>
            <w:tcW w:w="0" w:type="auto"/>
            <w:vAlign w:val="center"/>
            <w:hideMark/>
          </w:tcPr>
          <w:p w14:paraId="2B31B6DF" w14:textId="77777777" w:rsidR="00000000" w:rsidRDefault="00A10F7D">
            <w:pPr>
              <w:spacing w:after="100"/>
              <w:rPr>
                <w:rFonts w:eastAsia="Times New Roman"/>
                <w:sz w:val="20"/>
                <w:szCs w:val="20"/>
              </w:rPr>
            </w:pPr>
          </w:p>
        </w:tc>
        <w:tc>
          <w:tcPr>
            <w:tcW w:w="0" w:type="auto"/>
            <w:vAlign w:val="center"/>
            <w:hideMark/>
          </w:tcPr>
          <w:p w14:paraId="2D414196" w14:textId="77777777" w:rsidR="00000000" w:rsidRDefault="00A10F7D">
            <w:pPr>
              <w:spacing w:after="100"/>
              <w:rPr>
                <w:rFonts w:eastAsia="Times New Roman"/>
                <w:sz w:val="20"/>
                <w:szCs w:val="20"/>
              </w:rPr>
            </w:pPr>
          </w:p>
        </w:tc>
        <w:tc>
          <w:tcPr>
            <w:tcW w:w="0" w:type="auto"/>
            <w:vAlign w:val="center"/>
            <w:hideMark/>
          </w:tcPr>
          <w:p w14:paraId="3B7DD04A" w14:textId="77777777" w:rsidR="00000000" w:rsidRDefault="00A10F7D">
            <w:pPr>
              <w:spacing w:after="100"/>
              <w:rPr>
                <w:rFonts w:eastAsia="Times New Roman"/>
                <w:sz w:val="20"/>
                <w:szCs w:val="20"/>
              </w:rPr>
            </w:pPr>
          </w:p>
        </w:tc>
        <w:tc>
          <w:tcPr>
            <w:tcW w:w="0" w:type="auto"/>
            <w:vAlign w:val="center"/>
            <w:hideMark/>
          </w:tcPr>
          <w:p w14:paraId="64AC7495" w14:textId="77777777" w:rsidR="00000000" w:rsidRDefault="00A10F7D">
            <w:pPr>
              <w:spacing w:after="100"/>
              <w:rPr>
                <w:rFonts w:eastAsia="Times New Roman"/>
                <w:sz w:val="20"/>
                <w:szCs w:val="20"/>
              </w:rPr>
            </w:pPr>
          </w:p>
        </w:tc>
        <w:tc>
          <w:tcPr>
            <w:tcW w:w="0" w:type="auto"/>
            <w:vAlign w:val="center"/>
            <w:hideMark/>
          </w:tcPr>
          <w:p w14:paraId="47015FD4" w14:textId="77777777" w:rsidR="00000000" w:rsidRDefault="00A10F7D">
            <w:pPr>
              <w:spacing w:after="100"/>
              <w:rPr>
                <w:rFonts w:eastAsia="Times New Roman"/>
                <w:sz w:val="20"/>
                <w:szCs w:val="20"/>
              </w:rPr>
            </w:pPr>
          </w:p>
        </w:tc>
        <w:tc>
          <w:tcPr>
            <w:tcW w:w="0" w:type="auto"/>
            <w:vAlign w:val="center"/>
            <w:hideMark/>
          </w:tcPr>
          <w:p w14:paraId="1AC630D8" w14:textId="77777777" w:rsidR="00000000" w:rsidRDefault="00A10F7D">
            <w:pPr>
              <w:spacing w:after="100"/>
              <w:rPr>
                <w:rFonts w:eastAsia="Times New Roman"/>
                <w:sz w:val="20"/>
                <w:szCs w:val="20"/>
              </w:rPr>
            </w:pPr>
          </w:p>
        </w:tc>
        <w:tc>
          <w:tcPr>
            <w:tcW w:w="0" w:type="auto"/>
            <w:vAlign w:val="center"/>
            <w:hideMark/>
          </w:tcPr>
          <w:p w14:paraId="404C865E" w14:textId="77777777" w:rsidR="00000000" w:rsidRDefault="00A10F7D">
            <w:pPr>
              <w:spacing w:after="100"/>
              <w:rPr>
                <w:rFonts w:eastAsia="Times New Roman"/>
                <w:sz w:val="20"/>
                <w:szCs w:val="20"/>
              </w:rPr>
            </w:pPr>
          </w:p>
        </w:tc>
        <w:tc>
          <w:tcPr>
            <w:tcW w:w="0" w:type="auto"/>
            <w:vAlign w:val="center"/>
            <w:hideMark/>
          </w:tcPr>
          <w:p w14:paraId="52CB8AF4" w14:textId="77777777" w:rsidR="00000000" w:rsidRDefault="00A10F7D">
            <w:pPr>
              <w:spacing w:after="100"/>
              <w:rPr>
                <w:rFonts w:eastAsia="Times New Roman"/>
                <w:sz w:val="20"/>
                <w:szCs w:val="20"/>
              </w:rPr>
            </w:pPr>
          </w:p>
        </w:tc>
      </w:tr>
      <w:tr w:rsidR="00000000" w14:paraId="7DAEC49F" w14:textId="77777777">
        <w:trPr>
          <w:divId w:val="1909922074"/>
        </w:trPr>
        <w:tc>
          <w:tcPr>
            <w:tcW w:w="0" w:type="auto"/>
            <w:gridSpan w:val="3"/>
            <w:tcBorders>
              <w:bottom w:val="single" w:sz="8" w:space="0" w:color="000000"/>
            </w:tcBorders>
            <w:tcMar>
              <w:top w:w="30" w:type="dxa"/>
              <w:left w:w="20" w:type="dxa"/>
              <w:bottom w:w="30" w:type="dxa"/>
              <w:right w:w="20" w:type="dxa"/>
            </w:tcMar>
            <w:vAlign w:val="bottom"/>
            <w:hideMark/>
          </w:tcPr>
          <w:p w14:paraId="123D514B" w14:textId="77777777" w:rsidR="00000000" w:rsidRDefault="00A10F7D">
            <w:pPr>
              <w:spacing w:after="100"/>
              <w:rPr>
                <w:rFonts w:eastAsia="Times New Roman"/>
              </w:rPr>
            </w:pPr>
            <w:r>
              <w:rPr>
                <w:rFonts w:eastAsia="Times New Roman"/>
                <w:i/>
                <w:iCs/>
                <w:color w:val="000000"/>
                <w:sz w:val="20"/>
                <w:szCs w:val="20"/>
              </w:rPr>
              <w:t>(Dollars in millions, except as noted)</w:t>
            </w:r>
          </w:p>
        </w:tc>
        <w:tc>
          <w:tcPr>
            <w:tcW w:w="0" w:type="auto"/>
            <w:vAlign w:val="center"/>
            <w:hideMark/>
          </w:tcPr>
          <w:p w14:paraId="5564660A" w14:textId="77777777" w:rsidR="00000000" w:rsidRDefault="00A10F7D">
            <w:pPr>
              <w:spacing w:after="100"/>
              <w:rPr>
                <w:rFonts w:eastAsia="Times New Roman"/>
              </w:rPr>
            </w:pPr>
          </w:p>
        </w:tc>
        <w:tc>
          <w:tcPr>
            <w:tcW w:w="0" w:type="auto"/>
            <w:vAlign w:val="center"/>
            <w:hideMark/>
          </w:tcPr>
          <w:p w14:paraId="07AB6587" w14:textId="77777777" w:rsidR="00000000" w:rsidRDefault="00A10F7D">
            <w:pPr>
              <w:spacing w:after="100"/>
              <w:rPr>
                <w:rFonts w:eastAsia="Times New Roman"/>
                <w:sz w:val="20"/>
                <w:szCs w:val="20"/>
              </w:rPr>
            </w:pPr>
          </w:p>
        </w:tc>
        <w:tc>
          <w:tcPr>
            <w:tcW w:w="0" w:type="auto"/>
            <w:vAlign w:val="center"/>
            <w:hideMark/>
          </w:tcPr>
          <w:p w14:paraId="5562A1FE" w14:textId="77777777" w:rsidR="00000000" w:rsidRDefault="00A10F7D">
            <w:pPr>
              <w:spacing w:after="100"/>
              <w:rPr>
                <w:rFonts w:eastAsia="Times New Roman"/>
                <w:sz w:val="20"/>
                <w:szCs w:val="20"/>
              </w:rPr>
            </w:pPr>
          </w:p>
        </w:tc>
        <w:tc>
          <w:tcPr>
            <w:tcW w:w="0" w:type="auto"/>
            <w:vAlign w:val="center"/>
            <w:hideMark/>
          </w:tcPr>
          <w:p w14:paraId="43ED5EB8" w14:textId="77777777" w:rsidR="00000000" w:rsidRDefault="00A10F7D">
            <w:pPr>
              <w:spacing w:after="100"/>
              <w:rPr>
                <w:rFonts w:eastAsia="Times New Roman"/>
                <w:sz w:val="20"/>
                <w:szCs w:val="20"/>
              </w:rPr>
            </w:pPr>
          </w:p>
        </w:tc>
        <w:tc>
          <w:tcPr>
            <w:tcW w:w="0" w:type="auto"/>
            <w:vAlign w:val="center"/>
            <w:hideMark/>
          </w:tcPr>
          <w:p w14:paraId="0457A3B2" w14:textId="77777777" w:rsidR="00000000" w:rsidRDefault="00A10F7D">
            <w:pPr>
              <w:spacing w:after="100"/>
              <w:rPr>
                <w:rFonts w:eastAsia="Times New Roman"/>
                <w:sz w:val="20"/>
                <w:szCs w:val="20"/>
              </w:rPr>
            </w:pPr>
          </w:p>
        </w:tc>
        <w:tc>
          <w:tcPr>
            <w:tcW w:w="0" w:type="auto"/>
            <w:vAlign w:val="center"/>
            <w:hideMark/>
          </w:tcPr>
          <w:p w14:paraId="312F97E4"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E2D076" w14:textId="77777777" w:rsidR="00000000" w:rsidRDefault="00A10F7D">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14:paraId="5D63EF0B" w14:textId="77777777" w:rsidR="00000000" w:rsidRDefault="00A10F7D">
            <w:pPr>
              <w:spacing w:after="100"/>
              <w:jc w:val="center"/>
              <w:rPr>
                <w:rFonts w:eastAsia="Times New Roman"/>
              </w:rPr>
            </w:pPr>
            <w:r>
              <w:rPr>
                <w:rFonts w:eastAsia="Times New Roman"/>
                <w:b/>
                <w:bCs/>
                <w:color w:val="000000"/>
                <w:sz w:val="20"/>
                <w:szCs w:val="20"/>
              </w:rPr>
              <w:t>September 30, 2022</w:t>
            </w:r>
          </w:p>
        </w:tc>
        <w:tc>
          <w:tcPr>
            <w:tcW w:w="0" w:type="auto"/>
            <w:gridSpan w:val="3"/>
            <w:tcMar>
              <w:top w:w="0" w:type="dxa"/>
              <w:left w:w="20" w:type="dxa"/>
              <w:bottom w:w="0" w:type="dxa"/>
              <w:right w:w="20" w:type="dxa"/>
            </w:tcMar>
            <w:vAlign w:val="center"/>
            <w:hideMark/>
          </w:tcPr>
          <w:p w14:paraId="5DD67154" w14:textId="77777777" w:rsidR="00000000" w:rsidRDefault="00A10F7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06C698C8" w14:textId="77777777" w:rsidR="00000000" w:rsidRDefault="00A10F7D">
            <w:pPr>
              <w:spacing w:after="100"/>
              <w:jc w:val="center"/>
              <w:rPr>
                <w:rFonts w:eastAsia="Times New Roman"/>
              </w:rPr>
            </w:pPr>
            <w:r>
              <w:rPr>
                <w:rFonts w:eastAsia="Times New Roman"/>
                <w:b/>
                <w:bCs/>
                <w:color w:val="000000"/>
                <w:sz w:val="20"/>
                <w:szCs w:val="20"/>
              </w:rPr>
              <w:t>December 31, 2021</w:t>
            </w:r>
          </w:p>
        </w:tc>
        <w:tc>
          <w:tcPr>
            <w:tcW w:w="0" w:type="auto"/>
            <w:gridSpan w:val="3"/>
            <w:vAlign w:val="center"/>
            <w:hideMark/>
          </w:tcPr>
          <w:p w14:paraId="0BDFEE67" w14:textId="77777777" w:rsidR="00000000" w:rsidRDefault="00A10F7D">
            <w:pPr>
              <w:spacing w:after="100"/>
              <w:jc w:val="center"/>
              <w:rPr>
                <w:rFonts w:eastAsia="Times New Roman"/>
              </w:rPr>
            </w:pPr>
          </w:p>
        </w:tc>
        <w:tc>
          <w:tcPr>
            <w:tcW w:w="0" w:type="auto"/>
            <w:gridSpan w:val="3"/>
            <w:vAlign w:val="center"/>
            <w:hideMark/>
          </w:tcPr>
          <w:p w14:paraId="28C98C4F"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187097" w14:textId="77777777" w:rsidR="00000000" w:rsidRDefault="00A10F7D">
            <w:pPr>
              <w:spacing w:after="100"/>
              <w:rPr>
                <w:rFonts w:eastAsia="Times New Roman"/>
                <w:sz w:val="20"/>
                <w:szCs w:val="20"/>
              </w:rPr>
            </w:pPr>
          </w:p>
        </w:tc>
        <w:tc>
          <w:tcPr>
            <w:tcW w:w="0" w:type="auto"/>
            <w:gridSpan w:val="3"/>
            <w:vAlign w:val="center"/>
            <w:hideMark/>
          </w:tcPr>
          <w:p w14:paraId="5FA42C0B" w14:textId="77777777" w:rsidR="00000000" w:rsidRDefault="00A10F7D">
            <w:pPr>
              <w:spacing w:after="100"/>
              <w:rPr>
                <w:rFonts w:eastAsia="Times New Roman"/>
                <w:sz w:val="20"/>
                <w:szCs w:val="20"/>
              </w:rPr>
            </w:pPr>
          </w:p>
        </w:tc>
        <w:tc>
          <w:tcPr>
            <w:tcW w:w="0" w:type="auto"/>
            <w:gridSpan w:val="3"/>
            <w:vAlign w:val="center"/>
            <w:hideMark/>
          </w:tcPr>
          <w:p w14:paraId="383A7E02" w14:textId="77777777" w:rsidR="00000000" w:rsidRDefault="00A10F7D">
            <w:pPr>
              <w:spacing w:after="100"/>
              <w:rPr>
                <w:rFonts w:eastAsia="Times New Roman"/>
                <w:sz w:val="20"/>
                <w:szCs w:val="20"/>
              </w:rPr>
            </w:pPr>
          </w:p>
        </w:tc>
        <w:tc>
          <w:tcPr>
            <w:tcW w:w="0" w:type="auto"/>
            <w:gridSpan w:val="3"/>
            <w:vAlign w:val="center"/>
            <w:hideMark/>
          </w:tcPr>
          <w:p w14:paraId="3700EEAA" w14:textId="77777777" w:rsidR="00000000" w:rsidRDefault="00A10F7D">
            <w:pPr>
              <w:spacing w:after="100"/>
              <w:rPr>
                <w:rFonts w:eastAsia="Times New Roman"/>
                <w:sz w:val="20"/>
                <w:szCs w:val="20"/>
              </w:rPr>
            </w:pPr>
          </w:p>
        </w:tc>
        <w:tc>
          <w:tcPr>
            <w:tcW w:w="0" w:type="auto"/>
            <w:gridSpan w:val="3"/>
            <w:vAlign w:val="center"/>
            <w:hideMark/>
          </w:tcPr>
          <w:p w14:paraId="39D0C4BA" w14:textId="77777777" w:rsidR="00000000" w:rsidRDefault="00A10F7D">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14:paraId="1917ECAA" w14:textId="77777777" w:rsidR="00000000" w:rsidRDefault="00A10F7D">
            <w:pPr>
              <w:spacing w:after="100"/>
              <w:jc w:val="center"/>
              <w:rPr>
                <w:rFonts w:eastAsia="Times New Roman"/>
              </w:rPr>
            </w:pPr>
            <w:r>
              <w:rPr>
                <w:rFonts w:eastAsia="Times New Roman"/>
                <w:b/>
                <w:bCs/>
                <w:color w:val="000000"/>
                <w:sz w:val="20"/>
                <w:szCs w:val="20"/>
              </w:rPr>
              <w:t>Change</w:t>
            </w:r>
          </w:p>
        </w:tc>
        <w:tc>
          <w:tcPr>
            <w:tcW w:w="0" w:type="auto"/>
            <w:gridSpan w:val="3"/>
            <w:vAlign w:val="center"/>
            <w:hideMark/>
          </w:tcPr>
          <w:p w14:paraId="45DEE81C" w14:textId="77777777" w:rsidR="00000000" w:rsidRDefault="00A10F7D">
            <w:pPr>
              <w:spacing w:after="100"/>
              <w:jc w:val="center"/>
              <w:rPr>
                <w:rFonts w:eastAsia="Times New Roman"/>
              </w:rPr>
            </w:pPr>
          </w:p>
        </w:tc>
        <w:tc>
          <w:tcPr>
            <w:tcW w:w="0" w:type="auto"/>
            <w:gridSpan w:val="2"/>
            <w:vAlign w:val="center"/>
            <w:hideMark/>
          </w:tcPr>
          <w:p w14:paraId="137B5669" w14:textId="77777777" w:rsidR="00000000" w:rsidRDefault="00A10F7D">
            <w:pPr>
              <w:spacing w:after="100"/>
              <w:rPr>
                <w:rFonts w:eastAsia="Times New Roman"/>
                <w:sz w:val="20"/>
                <w:szCs w:val="20"/>
              </w:rPr>
            </w:pPr>
          </w:p>
        </w:tc>
      </w:tr>
      <w:tr w:rsidR="00000000" w14:paraId="7ACFAAD9" w14:textId="77777777">
        <w:trPr>
          <w:divId w:val="190992207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4B9F6BB" w14:textId="77777777" w:rsidR="00000000" w:rsidRDefault="00A10F7D">
            <w:pPr>
              <w:spacing w:after="100"/>
              <w:rPr>
                <w:rFonts w:eastAsia="Times New Roman"/>
              </w:rPr>
            </w:pPr>
            <w:r>
              <w:rPr>
                <w:rFonts w:eastAsia="Times New Roman"/>
                <w:b/>
                <w:bCs/>
                <w:color w:val="000000"/>
                <w:sz w:val="20"/>
                <w:szCs w:val="20"/>
              </w:rPr>
              <w:t>Balance sheet (period-end)</w:t>
            </w:r>
          </w:p>
        </w:tc>
        <w:tc>
          <w:tcPr>
            <w:tcW w:w="0" w:type="auto"/>
            <w:vAlign w:val="center"/>
            <w:hideMark/>
          </w:tcPr>
          <w:p w14:paraId="5D3B3E39" w14:textId="77777777" w:rsidR="00000000" w:rsidRDefault="00A10F7D">
            <w:pPr>
              <w:spacing w:after="100"/>
              <w:rPr>
                <w:rFonts w:eastAsia="Times New Roman"/>
              </w:rPr>
            </w:pPr>
          </w:p>
        </w:tc>
        <w:tc>
          <w:tcPr>
            <w:tcW w:w="0" w:type="auto"/>
            <w:vAlign w:val="center"/>
            <w:hideMark/>
          </w:tcPr>
          <w:p w14:paraId="44CEE5D3" w14:textId="77777777" w:rsidR="00000000" w:rsidRDefault="00A10F7D">
            <w:pPr>
              <w:spacing w:after="100"/>
              <w:rPr>
                <w:rFonts w:eastAsia="Times New Roman"/>
                <w:sz w:val="20"/>
                <w:szCs w:val="20"/>
              </w:rPr>
            </w:pPr>
          </w:p>
        </w:tc>
        <w:tc>
          <w:tcPr>
            <w:tcW w:w="0" w:type="auto"/>
            <w:vAlign w:val="center"/>
            <w:hideMark/>
          </w:tcPr>
          <w:p w14:paraId="5053B6AE" w14:textId="77777777" w:rsidR="00000000" w:rsidRDefault="00A10F7D">
            <w:pPr>
              <w:spacing w:after="100"/>
              <w:rPr>
                <w:rFonts w:eastAsia="Times New Roman"/>
                <w:sz w:val="20"/>
                <w:szCs w:val="20"/>
              </w:rPr>
            </w:pPr>
          </w:p>
        </w:tc>
        <w:tc>
          <w:tcPr>
            <w:tcW w:w="0" w:type="auto"/>
            <w:vAlign w:val="center"/>
            <w:hideMark/>
          </w:tcPr>
          <w:p w14:paraId="369401AF" w14:textId="77777777" w:rsidR="00000000" w:rsidRDefault="00A10F7D">
            <w:pPr>
              <w:spacing w:after="100"/>
              <w:rPr>
                <w:rFonts w:eastAsia="Times New Roman"/>
                <w:sz w:val="20"/>
                <w:szCs w:val="20"/>
              </w:rPr>
            </w:pPr>
          </w:p>
        </w:tc>
        <w:tc>
          <w:tcPr>
            <w:tcW w:w="0" w:type="auto"/>
            <w:vAlign w:val="center"/>
            <w:hideMark/>
          </w:tcPr>
          <w:p w14:paraId="6711738F" w14:textId="77777777" w:rsidR="00000000" w:rsidRDefault="00A10F7D">
            <w:pPr>
              <w:spacing w:after="100"/>
              <w:rPr>
                <w:rFonts w:eastAsia="Times New Roman"/>
                <w:sz w:val="20"/>
                <w:szCs w:val="20"/>
              </w:rPr>
            </w:pPr>
          </w:p>
        </w:tc>
        <w:tc>
          <w:tcPr>
            <w:tcW w:w="0" w:type="auto"/>
            <w:vAlign w:val="center"/>
            <w:hideMark/>
          </w:tcPr>
          <w:p w14:paraId="238B1EC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277183"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33A6630" w14:textId="77777777" w:rsidR="00000000" w:rsidRDefault="00A10F7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26F10BD"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9E1D935" w14:textId="77777777" w:rsidR="00000000" w:rsidRDefault="00A10F7D">
            <w:pPr>
              <w:spacing w:after="100"/>
              <w:rPr>
                <w:rFonts w:eastAsia="Times New Roman"/>
              </w:rPr>
            </w:pPr>
            <w:r>
              <w:rPr>
                <w:rFonts w:eastAsia="Times New Roman"/>
                <w:color w:val="000000"/>
                <w:sz w:val="20"/>
                <w:szCs w:val="20"/>
              </w:rPr>
              <w:t> </w:t>
            </w:r>
          </w:p>
        </w:tc>
        <w:tc>
          <w:tcPr>
            <w:tcW w:w="0" w:type="auto"/>
            <w:gridSpan w:val="3"/>
            <w:vAlign w:val="center"/>
            <w:hideMark/>
          </w:tcPr>
          <w:p w14:paraId="7856A915" w14:textId="77777777" w:rsidR="00000000" w:rsidRDefault="00A10F7D">
            <w:pPr>
              <w:spacing w:after="100"/>
              <w:rPr>
                <w:rFonts w:eastAsia="Times New Roman"/>
              </w:rPr>
            </w:pPr>
          </w:p>
        </w:tc>
        <w:tc>
          <w:tcPr>
            <w:tcW w:w="0" w:type="auto"/>
            <w:gridSpan w:val="3"/>
            <w:vAlign w:val="center"/>
            <w:hideMark/>
          </w:tcPr>
          <w:p w14:paraId="2FA17AD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F39ABF" w14:textId="77777777" w:rsidR="00000000" w:rsidRDefault="00A10F7D">
            <w:pPr>
              <w:spacing w:after="100"/>
              <w:rPr>
                <w:rFonts w:eastAsia="Times New Roman"/>
                <w:sz w:val="20"/>
                <w:szCs w:val="20"/>
              </w:rPr>
            </w:pPr>
          </w:p>
        </w:tc>
        <w:tc>
          <w:tcPr>
            <w:tcW w:w="0" w:type="auto"/>
            <w:gridSpan w:val="3"/>
            <w:vAlign w:val="center"/>
            <w:hideMark/>
          </w:tcPr>
          <w:p w14:paraId="7C847424" w14:textId="77777777" w:rsidR="00000000" w:rsidRDefault="00A10F7D">
            <w:pPr>
              <w:spacing w:after="100"/>
              <w:rPr>
                <w:rFonts w:eastAsia="Times New Roman"/>
                <w:sz w:val="20"/>
                <w:szCs w:val="20"/>
              </w:rPr>
            </w:pPr>
          </w:p>
        </w:tc>
        <w:tc>
          <w:tcPr>
            <w:tcW w:w="0" w:type="auto"/>
            <w:gridSpan w:val="3"/>
            <w:vAlign w:val="center"/>
            <w:hideMark/>
          </w:tcPr>
          <w:p w14:paraId="0068725B" w14:textId="77777777" w:rsidR="00000000" w:rsidRDefault="00A10F7D">
            <w:pPr>
              <w:spacing w:after="100"/>
              <w:rPr>
                <w:rFonts w:eastAsia="Times New Roman"/>
                <w:sz w:val="20"/>
                <w:szCs w:val="20"/>
              </w:rPr>
            </w:pPr>
          </w:p>
        </w:tc>
        <w:tc>
          <w:tcPr>
            <w:tcW w:w="0" w:type="auto"/>
            <w:gridSpan w:val="3"/>
            <w:vAlign w:val="center"/>
            <w:hideMark/>
          </w:tcPr>
          <w:p w14:paraId="41F7C87A" w14:textId="77777777" w:rsidR="00000000" w:rsidRDefault="00A10F7D">
            <w:pPr>
              <w:spacing w:after="100"/>
              <w:rPr>
                <w:rFonts w:eastAsia="Times New Roman"/>
                <w:sz w:val="20"/>
                <w:szCs w:val="20"/>
              </w:rPr>
            </w:pPr>
          </w:p>
        </w:tc>
        <w:tc>
          <w:tcPr>
            <w:tcW w:w="0" w:type="auto"/>
            <w:gridSpan w:val="3"/>
            <w:vAlign w:val="center"/>
            <w:hideMark/>
          </w:tcPr>
          <w:p w14:paraId="59D2CBB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6DEC43E" w14:textId="77777777" w:rsidR="00000000" w:rsidRDefault="00A10F7D">
            <w:pPr>
              <w:spacing w:after="100"/>
              <w:rPr>
                <w:rFonts w:eastAsia="Times New Roman"/>
                <w:sz w:val="20"/>
                <w:szCs w:val="20"/>
              </w:rPr>
            </w:pPr>
          </w:p>
        </w:tc>
        <w:tc>
          <w:tcPr>
            <w:tcW w:w="0" w:type="auto"/>
            <w:gridSpan w:val="3"/>
            <w:vAlign w:val="center"/>
            <w:hideMark/>
          </w:tcPr>
          <w:p w14:paraId="2B1B22F1" w14:textId="77777777" w:rsidR="00000000" w:rsidRDefault="00A10F7D">
            <w:pPr>
              <w:spacing w:after="100"/>
              <w:rPr>
                <w:rFonts w:eastAsia="Times New Roman"/>
                <w:sz w:val="20"/>
                <w:szCs w:val="20"/>
              </w:rPr>
            </w:pPr>
          </w:p>
        </w:tc>
        <w:tc>
          <w:tcPr>
            <w:tcW w:w="0" w:type="auto"/>
            <w:gridSpan w:val="2"/>
            <w:vAlign w:val="center"/>
            <w:hideMark/>
          </w:tcPr>
          <w:p w14:paraId="4B1835AA" w14:textId="77777777" w:rsidR="00000000" w:rsidRDefault="00A10F7D">
            <w:pPr>
              <w:spacing w:after="100"/>
              <w:rPr>
                <w:rFonts w:eastAsia="Times New Roman"/>
                <w:sz w:val="20"/>
                <w:szCs w:val="20"/>
              </w:rPr>
            </w:pPr>
          </w:p>
        </w:tc>
      </w:tr>
      <w:tr w:rsidR="00000000" w14:paraId="69B957AB" w14:textId="77777777">
        <w:trPr>
          <w:divId w:val="1909922074"/>
        </w:trPr>
        <w:tc>
          <w:tcPr>
            <w:tcW w:w="0" w:type="auto"/>
            <w:gridSpan w:val="3"/>
            <w:shd w:val="clear" w:color="auto" w:fill="FFFFFF"/>
            <w:tcMar>
              <w:top w:w="30" w:type="dxa"/>
              <w:left w:w="20" w:type="dxa"/>
              <w:bottom w:w="30" w:type="dxa"/>
              <w:right w:w="20" w:type="dxa"/>
            </w:tcMar>
            <w:vAlign w:val="bottom"/>
            <w:hideMark/>
          </w:tcPr>
          <w:p w14:paraId="0BDA3CD9" w14:textId="77777777" w:rsidR="00000000" w:rsidRDefault="00A10F7D">
            <w:pPr>
              <w:spacing w:after="100"/>
              <w:rPr>
                <w:rFonts w:eastAsia="Times New Roman"/>
              </w:rPr>
            </w:pPr>
            <w:r>
              <w:rPr>
                <w:rFonts w:eastAsia="Times New Roman"/>
                <w:color w:val="000000"/>
                <w:sz w:val="20"/>
                <w:szCs w:val="20"/>
              </w:rPr>
              <w:t>Loans held for investment</w:t>
            </w:r>
          </w:p>
        </w:tc>
        <w:tc>
          <w:tcPr>
            <w:tcW w:w="0" w:type="auto"/>
            <w:vAlign w:val="center"/>
            <w:hideMark/>
          </w:tcPr>
          <w:p w14:paraId="4E5D079B" w14:textId="77777777" w:rsidR="00000000" w:rsidRDefault="00A10F7D">
            <w:pPr>
              <w:spacing w:after="100"/>
              <w:rPr>
                <w:rFonts w:eastAsia="Times New Roman"/>
              </w:rPr>
            </w:pPr>
          </w:p>
        </w:tc>
        <w:tc>
          <w:tcPr>
            <w:tcW w:w="0" w:type="auto"/>
            <w:vAlign w:val="center"/>
            <w:hideMark/>
          </w:tcPr>
          <w:p w14:paraId="61F996AE" w14:textId="77777777" w:rsidR="00000000" w:rsidRDefault="00A10F7D">
            <w:pPr>
              <w:spacing w:after="100"/>
              <w:rPr>
                <w:rFonts w:eastAsia="Times New Roman"/>
                <w:sz w:val="20"/>
                <w:szCs w:val="20"/>
              </w:rPr>
            </w:pPr>
          </w:p>
        </w:tc>
        <w:tc>
          <w:tcPr>
            <w:tcW w:w="0" w:type="auto"/>
            <w:vAlign w:val="center"/>
            <w:hideMark/>
          </w:tcPr>
          <w:p w14:paraId="3F167517" w14:textId="77777777" w:rsidR="00000000" w:rsidRDefault="00A10F7D">
            <w:pPr>
              <w:spacing w:after="100"/>
              <w:rPr>
                <w:rFonts w:eastAsia="Times New Roman"/>
                <w:sz w:val="20"/>
                <w:szCs w:val="20"/>
              </w:rPr>
            </w:pPr>
          </w:p>
        </w:tc>
        <w:tc>
          <w:tcPr>
            <w:tcW w:w="0" w:type="auto"/>
            <w:vAlign w:val="center"/>
            <w:hideMark/>
          </w:tcPr>
          <w:p w14:paraId="5B96D210" w14:textId="77777777" w:rsidR="00000000" w:rsidRDefault="00A10F7D">
            <w:pPr>
              <w:spacing w:after="100"/>
              <w:rPr>
                <w:rFonts w:eastAsia="Times New Roman"/>
                <w:sz w:val="20"/>
                <w:szCs w:val="20"/>
              </w:rPr>
            </w:pPr>
          </w:p>
        </w:tc>
        <w:tc>
          <w:tcPr>
            <w:tcW w:w="0" w:type="auto"/>
            <w:vAlign w:val="center"/>
            <w:hideMark/>
          </w:tcPr>
          <w:p w14:paraId="4405A06E" w14:textId="77777777" w:rsidR="00000000" w:rsidRDefault="00A10F7D">
            <w:pPr>
              <w:spacing w:after="100"/>
              <w:rPr>
                <w:rFonts w:eastAsia="Times New Roman"/>
                <w:sz w:val="20"/>
                <w:szCs w:val="20"/>
              </w:rPr>
            </w:pPr>
          </w:p>
        </w:tc>
        <w:tc>
          <w:tcPr>
            <w:tcW w:w="0" w:type="auto"/>
            <w:vAlign w:val="center"/>
            <w:hideMark/>
          </w:tcPr>
          <w:p w14:paraId="26E8760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04AAC2" w14:textId="77777777" w:rsidR="00000000" w:rsidRDefault="00A10F7D">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117A181"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729BA136" w14:textId="77777777" w:rsidR="00000000" w:rsidRDefault="00A10F7D">
            <w:pPr>
              <w:spacing w:after="100"/>
              <w:jc w:val="right"/>
              <w:rPr>
                <w:rFonts w:eastAsia="Times New Roman"/>
              </w:rPr>
            </w:pPr>
            <w:r>
              <w:rPr>
                <w:rFonts w:eastAsia="Times New Roman"/>
                <w:b/>
                <w:bCs/>
                <w:color w:val="000000"/>
                <w:sz w:val="20"/>
                <w:szCs w:val="20"/>
              </w:rPr>
              <w:t>303,943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7847C2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9C58AA"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9021978"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60" w:type="dxa"/>
            </w:tcMar>
            <w:vAlign w:val="bottom"/>
            <w:hideMark/>
          </w:tcPr>
          <w:p w14:paraId="4097F4C6" w14:textId="77777777" w:rsidR="00000000" w:rsidRDefault="00A10F7D">
            <w:pPr>
              <w:spacing w:after="100"/>
              <w:jc w:val="right"/>
              <w:rPr>
                <w:rFonts w:eastAsia="Times New Roman"/>
              </w:rPr>
            </w:pPr>
            <w:r>
              <w:rPr>
                <w:rFonts w:eastAsia="Times New Roman"/>
                <w:color w:val="000000"/>
                <w:sz w:val="20"/>
                <w:szCs w:val="20"/>
              </w:rPr>
              <w:t>277,340</w:t>
            </w:r>
          </w:p>
        </w:tc>
        <w:tc>
          <w:tcPr>
            <w:tcW w:w="0" w:type="auto"/>
            <w:gridSpan w:val="3"/>
            <w:vAlign w:val="center"/>
            <w:hideMark/>
          </w:tcPr>
          <w:p w14:paraId="20962427" w14:textId="77777777" w:rsidR="00000000" w:rsidRDefault="00A10F7D">
            <w:pPr>
              <w:spacing w:after="100"/>
              <w:jc w:val="right"/>
              <w:rPr>
                <w:rFonts w:eastAsia="Times New Roman"/>
              </w:rPr>
            </w:pPr>
          </w:p>
        </w:tc>
        <w:tc>
          <w:tcPr>
            <w:tcW w:w="0" w:type="auto"/>
            <w:gridSpan w:val="3"/>
            <w:vAlign w:val="center"/>
            <w:hideMark/>
          </w:tcPr>
          <w:p w14:paraId="3AF5A5F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EBC3BF" w14:textId="77777777" w:rsidR="00000000" w:rsidRDefault="00A10F7D">
            <w:pPr>
              <w:spacing w:after="100"/>
              <w:rPr>
                <w:rFonts w:eastAsia="Times New Roman"/>
                <w:sz w:val="20"/>
                <w:szCs w:val="20"/>
              </w:rPr>
            </w:pPr>
          </w:p>
        </w:tc>
        <w:tc>
          <w:tcPr>
            <w:tcW w:w="0" w:type="auto"/>
            <w:gridSpan w:val="3"/>
            <w:vAlign w:val="center"/>
            <w:hideMark/>
          </w:tcPr>
          <w:p w14:paraId="7BC1753D" w14:textId="77777777" w:rsidR="00000000" w:rsidRDefault="00A10F7D">
            <w:pPr>
              <w:spacing w:after="100"/>
              <w:rPr>
                <w:rFonts w:eastAsia="Times New Roman"/>
                <w:sz w:val="20"/>
                <w:szCs w:val="20"/>
              </w:rPr>
            </w:pPr>
          </w:p>
        </w:tc>
        <w:tc>
          <w:tcPr>
            <w:tcW w:w="0" w:type="auto"/>
            <w:gridSpan w:val="3"/>
            <w:vAlign w:val="center"/>
            <w:hideMark/>
          </w:tcPr>
          <w:p w14:paraId="47BB92EE" w14:textId="77777777" w:rsidR="00000000" w:rsidRDefault="00A10F7D">
            <w:pPr>
              <w:spacing w:after="100"/>
              <w:rPr>
                <w:rFonts w:eastAsia="Times New Roman"/>
                <w:sz w:val="20"/>
                <w:szCs w:val="20"/>
              </w:rPr>
            </w:pPr>
          </w:p>
        </w:tc>
        <w:tc>
          <w:tcPr>
            <w:tcW w:w="0" w:type="auto"/>
            <w:gridSpan w:val="3"/>
            <w:vAlign w:val="center"/>
            <w:hideMark/>
          </w:tcPr>
          <w:p w14:paraId="0200925A" w14:textId="77777777" w:rsidR="00000000" w:rsidRDefault="00A10F7D">
            <w:pPr>
              <w:spacing w:after="100"/>
              <w:rPr>
                <w:rFonts w:eastAsia="Times New Roman"/>
                <w:sz w:val="20"/>
                <w:szCs w:val="20"/>
              </w:rPr>
            </w:pPr>
          </w:p>
        </w:tc>
        <w:tc>
          <w:tcPr>
            <w:tcW w:w="0" w:type="auto"/>
            <w:gridSpan w:val="3"/>
            <w:vAlign w:val="center"/>
            <w:hideMark/>
          </w:tcPr>
          <w:p w14:paraId="6AFB2AA9"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40A0766E" w14:textId="77777777" w:rsidR="00000000" w:rsidRDefault="00A10F7D">
            <w:pPr>
              <w:spacing w:after="100"/>
              <w:jc w:val="right"/>
              <w:rPr>
                <w:rFonts w:eastAsia="Times New Roman"/>
              </w:rPr>
            </w:pPr>
            <w:r>
              <w:rPr>
                <w:rFonts w:eastAsia="Times New Roman"/>
                <w:color w:val="000000"/>
                <w:sz w:val="20"/>
                <w:szCs w:val="20"/>
              </w:rPr>
              <w:t>10%</w:t>
            </w:r>
          </w:p>
        </w:tc>
        <w:tc>
          <w:tcPr>
            <w:tcW w:w="0" w:type="auto"/>
            <w:gridSpan w:val="3"/>
            <w:vAlign w:val="center"/>
            <w:hideMark/>
          </w:tcPr>
          <w:p w14:paraId="66EC2D0E" w14:textId="77777777" w:rsidR="00000000" w:rsidRDefault="00A10F7D">
            <w:pPr>
              <w:spacing w:after="100"/>
              <w:jc w:val="right"/>
              <w:rPr>
                <w:rFonts w:eastAsia="Times New Roman"/>
              </w:rPr>
            </w:pPr>
          </w:p>
        </w:tc>
        <w:tc>
          <w:tcPr>
            <w:tcW w:w="0" w:type="auto"/>
            <w:gridSpan w:val="2"/>
            <w:vAlign w:val="center"/>
            <w:hideMark/>
          </w:tcPr>
          <w:p w14:paraId="0D895CCA" w14:textId="77777777" w:rsidR="00000000" w:rsidRDefault="00A10F7D">
            <w:pPr>
              <w:spacing w:after="100"/>
              <w:rPr>
                <w:rFonts w:eastAsia="Times New Roman"/>
                <w:sz w:val="20"/>
                <w:szCs w:val="20"/>
              </w:rPr>
            </w:pPr>
          </w:p>
        </w:tc>
      </w:tr>
      <w:tr w:rsidR="00000000" w14:paraId="2A58EF87" w14:textId="77777777">
        <w:trPr>
          <w:divId w:val="1909922074"/>
        </w:trPr>
        <w:tc>
          <w:tcPr>
            <w:tcW w:w="0" w:type="auto"/>
            <w:gridSpan w:val="3"/>
            <w:shd w:val="clear" w:color="auto" w:fill="CCEEFF"/>
            <w:tcMar>
              <w:top w:w="30" w:type="dxa"/>
              <w:left w:w="20" w:type="dxa"/>
              <w:bottom w:w="30" w:type="dxa"/>
              <w:right w:w="20" w:type="dxa"/>
            </w:tcMar>
            <w:vAlign w:val="bottom"/>
            <w:hideMark/>
          </w:tcPr>
          <w:p w14:paraId="0665345C" w14:textId="77777777" w:rsidR="00000000" w:rsidRDefault="00A10F7D">
            <w:pPr>
              <w:spacing w:after="100"/>
              <w:rPr>
                <w:rFonts w:eastAsia="Times New Roman"/>
              </w:rPr>
            </w:pPr>
            <w:r>
              <w:rPr>
                <w:rFonts w:eastAsia="Times New Roman"/>
                <w:color w:val="000000"/>
                <w:sz w:val="20"/>
                <w:szCs w:val="20"/>
              </w:rPr>
              <w:t>Interest-earning assets</w:t>
            </w:r>
          </w:p>
        </w:tc>
        <w:tc>
          <w:tcPr>
            <w:tcW w:w="0" w:type="auto"/>
            <w:vAlign w:val="center"/>
            <w:hideMark/>
          </w:tcPr>
          <w:p w14:paraId="73965CD9" w14:textId="77777777" w:rsidR="00000000" w:rsidRDefault="00A10F7D">
            <w:pPr>
              <w:spacing w:after="100"/>
              <w:rPr>
                <w:rFonts w:eastAsia="Times New Roman"/>
              </w:rPr>
            </w:pPr>
          </w:p>
        </w:tc>
        <w:tc>
          <w:tcPr>
            <w:tcW w:w="0" w:type="auto"/>
            <w:vAlign w:val="center"/>
            <w:hideMark/>
          </w:tcPr>
          <w:p w14:paraId="6A74F035" w14:textId="77777777" w:rsidR="00000000" w:rsidRDefault="00A10F7D">
            <w:pPr>
              <w:spacing w:after="100"/>
              <w:rPr>
                <w:rFonts w:eastAsia="Times New Roman"/>
                <w:sz w:val="20"/>
                <w:szCs w:val="20"/>
              </w:rPr>
            </w:pPr>
          </w:p>
        </w:tc>
        <w:tc>
          <w:tcPr>
            <w:tcW w:w="0" w:type="auto"/>
            <w:vAlign w:val="center"/>
            <w:hideMark/>
          </w:tcPr>
          <w:p w14:paraId="2330195E" w14:textId="77777777" w:rsidR="00000000" w:rsidRDefault="00A10F7D">
            <w:pPr>
              <w:spacing w:after="100"/>
              <w:rPr>
                <w:rFonts w:eastAsia="Times New Roman"/>
                <w:sz w:val="20"/>
                <w:szCs w:val="20"/>
              </w:rPr>
            </w:pPr>
          </w:p>
        </w:tc>
        <w:tc>
          <w:tcPr>
            <w:tcW w:w="0" w:type="auto"/>
            <w:vAlign w:val="center"/>
            <w:hideMark/>
          </w:tcPr>
          <w:p w14:paraId="0749E526" w14:textId="77777777" w:rsidR="00000000" w:rsidRDefault="00A10F7D">
            <w:pPr>
              <w:spacing w:after="100"/>
              <w:rPr>
                <w:rFonts w:eastAsia="Times New Roman"/>
                <w:sz w:val="20"/>
                <w:szCs w:val="20"/>
              </w:rPr>
            </w:pPr>
          </w:p>
        </w:tc>
        <w:tc>
          <w:tcPr>
            <w:tcW w:w="0" w:type="auto"/>
            <w:vAlign w:val="center"/>
            <w:hideMark/>
          </w:tcPr>
          <w:p w14:paraId="38E8868C" w14:textId="77777777" w:rsidR="00000000" w:rsidRDefault="00A10F7D">
            <w:pPr>
              <w:spacing w:after="100"/>
              <w:rPr>
                <w:rFonts w:eastAsia="Times New Roman"/>
                <w:sz w:val="20"/>
                <w:szCs w:val="20"/>
              </w:rPr>
            </w:pPr>
          </w:p>
        </w:tc>
        <w:tc>
          <w:tcPr>
            <w:tcW w:w="0" w:type="auto"/>
            <w:vAlign w:val="center"/>
            <w:hideMark/>
          </w:tcPr>
          <w:p w14:paraId="4B7E74F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5AD65E"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DEA06D" w14:textId="77777777" w:rsidR="00000000" w:rsidRDefault="00A10F7D">
            <w:pPr>
              <w:spacing w:after="100"/>
              <w:jc w:val="right"/>
              <w:rPr>
                <w:rFonts w:eastAsia="Times New Roman"/>
              </w:rPr>
            </w:pPr>
            <w:r>
              <w:rPr>
                <w:rFonts w:eastAsia="Times New Roman"/>
                <w:b/>
                <w:bCs/>
                <w:color w:val="000000"/>
                <w:sz w:val="20"/>
                <w:szCs w:val="20"/>
              </w:rPr>
              <w:t>415,262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7BD4BF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19134E"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310694D8" w14:textId="77777777" w:rsidR="00000000" w:rsidRDefault="00A10F7D">
            <w:pPr>
              <w:spacing w:after="100"/>
              <w:jc w:val="right"/>
              <w:rPr>
                <w:rFonts w:eastAsia="Times New Roman"/>
              </w:rPr>
            </w:pPr>
            <w:r>
              <w:rPr>
                <w:rFonts w:eastAsia="Times New Roman"/>
                <w:color w:val="000000"/>
                <w:sz w:val="20"/>
                <w:szCs w:val="20"/>
              </w:rPr>
              <w:t>397,341</w:t>
            </w:r>
          </w:p>
        </w:tc>
        <w:tc>
          <w:tcPr>
            <w:tcW w:w="0" w:type="auto"/>
            <w:gridSpan w:val="3"/>
            <w:vAlign w:val="center"/>
            <w:hideMark/>
          </w:tcPr>
          <w:p w14:paraId="6488DF75" w14:textId="77777777" w:rsidR="00000000" w:rsidRDefault="00A10F7D">
            <w:pPr>
              <w:spacing w:after="100"/>
              <w:jc w:val="right"/>
              <w:rPr>
                <w:rFonts w:eastAsia="Times New Roman"/>
              </w:rPr>
            </w:pPr>
          </w:p>
        </w:tc>
        <w:tc>
          <w:tcPr>
            <w:tcW w:w="0" w:type="auto"/>
            <w:gridSpan w:val="3"/>
            <w:vAlign w:val="center"/>
            <w:hideMark/>
          </w:tcPr>
          <w:p w14:paraId="71F1862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B4B9FF" w14:textId="77777777" w:rsidR="00000000" w:rsidRDefault="00A10F7D">
            <w:pPr>
              <w:spacing w:after="100"/>
              <w:rPr>
                <w:rFonts w:eastAsia="Times New Roman"/>
                <w:sz w:val="20"/>
                <w:szCs w:val="20"/>
              </w:rPr>
            </w:pPr>
          </w:p>
        </w:tc>
        <w:tc>
          <w:tcPr>
            <w:tcW w:w="0" w:type="auto"/>
            <w:gridSpan w:val="3"/>
            <w:vAlign w:val="center"/>
            <w:hideMark/>
          </w:tcPr>
          <w:p w14:paraId="05504315" w14:textId="77777777" w:rsidR="00000000" w:rsidRDefault="00A10F7D">
            <w:pPr>
              <w:spacing w:after="100"/>
              <w:rPr>
                <w:rFonts w:eastAsia="Times New Roman"/>
                <w:sz w:val="20"/>
                <w:szCs w:val="20"/>
              </w:rPr>
            </w:pPr>
          </w:p>
        </w:tc>
        <w:tc>
          <w:tcPr>
            <w:tcW w:w="0" w:type="auto"/>
            <w:gridSpan w:val="3"/>
            <w:vAlign w:val="center"/>
            <w:hideMark/>
          </w:tcPr>
          <w:p w14:paraId="732A2F21" w14:textId="77777777" w:rsidR="00000000" w:rsidRDefault="00A10F7D">
            <w:pPr>
              <w:spacing w:after="100"/>
              <w:rPr>
                <w:rFonts w:eastAsia="Times New Roman"/>
                <w:sz w:val="20"/>
                <w:szCs w:val="20"/>
              </w:rPr>
            </w:pPr>
          </w:p>
        </w:tc>
        <w:tc>
          <w:tcPr>
            <w:tcW w:w="0" w:type="auto"/>
            <w:gridSpan w:val="3"/>
            <w:vAlign w:val="center"/>
            <w:hideMark/>
          </w:tcPr>
          <w:p w14:paraId="345EEF2A" w14:textId="77777777" w:rsidR="00000000" w:rsidRDefault="00A10F7D">
            <w:pPr>
              <w:spacing w:after="100"/>
              <w:rPr>
                <w:rFonts w:eastAsia="Times New Roman"/>
                <w:sz w:val="20"/>
                <w:szCs w:val="20"/>
              </w:rPr>
            </w:pPr>
          </w:p>
        </w:tc>
        <w:tc>
          <w:tcPr>
            <w:tcW w:w="0" w:type="auto"/>
            <w:gridSpan w:val="3"/>
            <w:vAlign w:val="center"/>
            <w:hideMark/>
          </w:tcPr>
          <w:p w14:paraId="3909E092"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F9115D" w14:textId="77777777" w:rsidR="00000000" w:rsidRDefault="00A10F7D">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501BEBD5" w14:textId="77777777" w:rsidR="00000000" w:rsidRDefault="00A10F7D">
            <w:pPr>
              <w:spacing w:after="100"/>
              <w:jc w:val="right"/>
              <w:rPr>
                <w:rFonts w:eastAsia="Times New Roman"/>
              </w:rPr>
            </w:pPr>
          </w:p>
        </w:tc>
        <w:tc>
          <w:tcPr>
            <w:tcW w:w="0" w:type="auto"/>
            <w:gridSpan w:val="3"/>
            <w:vAlign w:val="center"/>
            <w:hideMark/>
          </w:tcPr>
          <w:p w14:paraId="5A333C6B" w14:textId="77777777" w:rsidR="00000000" w:rsidRDefault="00A10F7D">
            <w:pPr>
              <w:spacing w:after="100"/>
              <w:jc w:val="right"/>
              <w:rPr>
                <w:rFonts w:eastAsia="Times New Roman"/>
                <w:sz w:val="20"/>
                <w:szCs w:val="20"/>
              </w:rPr>
            </w:pPr>
          </w:p>
        </w:tc>
        <w:tc>
          <w:tcPr>
            <w:tcW w:w="0" w:type="auto"/>
            <w:gridSpan w:val="2"/>
            <w:vAlign w:val="center"/>
            <w:hideMark/>
          </w:tcPr>
          <w:p w14:paraId="7AA1C03D" w14:textId="77777777" w:rsidR="00000000" w:rsidRDefault="00A10F7D">
            <w:pPr>
              <w:spacing w:after="100"/>
              <w:rPr>
                <w:rFonts w:eastAsia="Times New Roman"/>
                <w:sz w:val="20"/>
                <w:szCs w:val="20"/>
              </w:rPr>
            </w:pPr>
          </w:p>
        </w:tc>
      </w:tr>
      <w:tr w:rsidR="00000000" w14:paraId="0828C9C5" w14:textId="77777777">
        <w:trPr>
          <w:divId w:val="1909922074"/>
        </w:trPr>
        <w:tc>
          <w:tcPr>
            <w:tcW w:w="0" w:type="auto"/>
            <w:gridSpan w:val="3"/>
            <w:shd w:val="clear" w:color="auto" w:fill="FFFFFF"/>
            <w:tcMar>
              <w:top w:w="30" w:type="dxa"/>
              <w:left w:w="20" w:type="dxa"/>
              <w:bottom w:w="30" w:type="dxa"/>
              <w:right w:w="20" w:type="dxa"/>
            </w:tcMar>
            <w:vAlign w:val="bottom"/>
            <w:hideMark/>
          </w:tcPr>
          <w:p w14:paraId="30E9E230" w14:textId="77777777" w:rsidR="00000000" w:rsidRDefault="00A10F7D">
            <w:pPr>
              <w:spacing w:after="100"/>
              <w:rPr>
                <w:rFonts w:eastAsia="Times New Roman"/>
              </w:rPr>
            </w:pPr>
            <w:r>
              <w:rPr>
                <w:rFonts w:eastAsia="Times New Roman"/>
                <w:color w:val="000000"/>
                <w:sz w:val="20"/>
                <w:szCs w:val="20"/>
              </w:rPr>
              <w:t>Total assets</w:t>
            </w:r>
          </w:p>
        </w:tc>
        <w:tc>
          <w:tcPr>
            <w:tcW w:w="0" w:type="auto"/>
            <w:vAlign w:val="center"/>
            <w:hideMark/>
          </w:tcPr>
          <w:p w14:paraId="1797249B" w14:textId="77777777" w:rsidR="00000000" w:rsidRDefault="00A10F7D">
            <w:pPr>
              <w:spacing w:after="100"/>
              <w:rPr>
                <w:rFonts w:eastAsia="Times New Roman"/>
              </w:rPr>
            </w:pPr>
          </w:p>
        </w:tc>
        <w:tc>
          <w:tcPr>
            <w:tcW w:w="0" w:type="auto"/>
            <w:vAlign w:val="center"/>
            <w:hideMark/>
          </w:tcPr>
          <w:p w14:paraId="1C6407A2" w14:textId="77777777" w:rsidR="00000000" w:rsidRDefault="00A10F7D">
            <w:pPr>
              <w:spacing w:after="100"/>
              <w:rPr>
                <w:rFonts w:eastAsia="Times New Roman"/>
                <w:sz w:val="20"/>
                <w:szCs w:val="20"/>
              </w:rPr>
            </w:pPr>
          </w:p>
        </w:tc>
        <w:tc>
          <w:tcPr>
            <w:tcW w:w="0" w:type="auto"/>
            <w:vAlign w:val="center"/>
            <w:hideMark/>
          </w:tcPr>
          <w:p w14:paraId="4485839B" w14:textId="77777777" w:rsidR="00000000" w:rsidRDefault="00A10F7D">
            <w:pPr>
              <w:spacing w:after="100"/>
              <w:rPr>
                <w:rFonts w:eastAsia="Times New Roman"/>
                <w:sz w:val="20"/>
                <w:szCs w:val="20"/>
              </w:rPr>
            </w:pPr>
          </w:p>
        </w:tc>
        <w:tc>
          <w:tcPr>
            <w:tcW w:w="0" w:type="auto"/>
            <w:vAlign w:val="center"/>
            <w:hideMark/>
          </w:tcPr>
          <w:p w14:paraId="51169C29" w14:textId="77777777" w:rsidR="00000000" w:rsidRDefault="00A10F7D">
            <w:pPr>
              <w:spacing w:after="100"/>
              <w:rPr>
                <w:rFonts w:eastAsia="Times New Roman"/>
                <w:sz w:val="20"/>
                <w:szCs w:val="20"/>
              </w:rPr>
            </w:pPr>
          </w:p>
        </w:tc>
        <w:tc>
          <w:tcPr>
            <w:tcW w:w="0" w:type="auto"/>
            <w:vAlign w:val="center"/>
            <w:hideMark/>
          </w:tcPr>
          <w:p w14:paraId="6B71BC57" w14:textId="77777777" w:rsidR="00000000" w:rsidRDefault="00A10F7D">
            <w:pPr>
              <w:spacing w:after="100"/>
              <w:rPr>
                <w:rFonts w:eastAsia="Times New Roman"/>
                <w:sz w:val="20"/>
                <w:szCs w:val="20"/>
              </w:rPr>
            </w:pPr>
          </w:p>
        </w:tc>
        <w:tc>
          <w:tcPr>
            <w:tcW w:w="0" w:type="auto"/>
            <w:vAlign w:val="center"/>
            <w:hideMark/>
          </w:tcPr>
          <w:p w14:paraId="0553419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079ADD"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CCF0CB" w14:textId="77777777" w:rsidR="00000000" w:rsidRDefault="00A10F7D">
            <w:pPr>
              <w:spacing w:after="100"/>
              <w:jc w:val="right"/>
              <w:rPr>
                <w:rFonts w:eastAsia="Times New Roman"/>
              </w:rPr>
            </w:pPr>
            <w:r>
              <w:rPr>
                <w:rFonts w:eastAsia="Times New Roman"/>
                <w:b/>
                <w:bCs/>
                <w:color w:val="000000"/>
                <w:sz w:val="20"/>
                <w:szCs w:val="20"/>
              </w:rPr>
              <w:t>444,232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D3E73C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ECD045"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0AFEB06D" w14:textId="77777777" w:rsidR="00000000" w:rsidRDefault="00A10F7D">
            <w:pPr>
              <w:spacing w:after="100"/>
              <w:jc w:val="right"/>
              <w:rPr>
                <w:rFonts w:eastAsia="Times New Roman"/>
              </w:rPr>
            </w:pPr>
            <w:r>
              <w:rPr>
                <w:rFonts w:eastAsia="Times New Roman"/>
                <w:color w:val="000000"/>
                <w:sz w:val="20"/>
                <w:szCs w:val="20"/>
              </w:rPr>
              <w:t>432,381</w:t>
            </w:r>
          </w:p>
        </w:tc>
        <w:tc>
          <w:tcPr>
            <w:tcW w:w="0" w:type="auto"/>
            <w:gridSpan w:val="3"/>
            <w:vAlign w:val="center"/>
            <w:hideMark/>
          </w:tcPr>
          <w:p w14:paraId="67C2F267" w14:textId="77777777" w:rsidR="00000000" w:rsidRDefault="00A10F7D">
            <w:pPr>
              <w:spacing w:after="100"/>
              <w:jc w:val="right"/>
              <w:rPr>
                <w:rFonts w:eastAsia="Times New Roman"/>
              </w:rPr>
            </w:pPr>
          </w:p>
        </w:tc>
        <w:tc>
          <w:tcPr>
            <w:tcW w:w="0" w:type="auto"/>
            <w:gridSpan w:val="3"/>
            <w:vAlign w:val="center"/>
            <w:hideMark/>
          </w:tcPr>
          <w:p w14:paraId="3CDA4B1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7F5386" w14:textId="77777777" w:rsidR="00000000" w:rsidRDefault="00A10F7D">
            <w:pPr>
              <w:spacing w:after="100"/>
              <w:rPr>
                <w:rFonts w:eastAsia="Times New Roman"/>
                <w:sz w:val="20"/>
                <w:szCs w:val="20"/>
              </w:rPr>
            </w:pPr>
          </w:p>
        </w:tc>
        <w:tc>
          <w:tcPr>
            <w:tcW w:w="0" w:type="auto"/>
            <w:gridSpan w:val="3"/>
            <w:vAlign w:val="center"/>
            <w:hideMark/>
          </w:tcPr>
          <w:p w14:paraId="38B40EED" w14:textId="77777777" w:rsidR="00000000" w:rsidRDefault="00A10F7D">
            <w:pPr>
              <w:spacing w:after="100"/>
              <w:rPr>
                <w:rFonts w:eastAsia="Times New Roman"/>
                <w:sz w:val="20"/>
                <w:szCs w:val="20"/>
              </w:rPr>
            </w:pPr>
          </w:p>
        </w:tc>
        <w:tc>
          <w:tcPr>
            <w:tcW w:w="0" w:type="auto"/>
            <w:gridSpan w:val="3"/>
            <w:vAlign w:val="center"/>
            <w:hideMark/>
          </w:tcPr>
          <w:p w14:paraId="6EAD6C5E" w14:textId="77777777" w:rsidR="00000000" w:rsidRDefault="00A10F7D">
            <w:pPr>
              <w:spacing w:after="100"/>
              <w:rPr>
                <w:rFonts w:eastAsia="Times New Roman"/>
                <w:sz w:val="20"/>
                <w:szCs w:val="20"/>
              </w:rPr>
            </w:pPr>
          </w:p>
        </w:tc>
        <w:tc>
          <w:tcPr>
            <w:tcW w:w="0" w:type="auto"/>
            <w:gridSpan w:val="3"/>
            <w:vAlign w:val="center"/>
            <w:hideMark/>
          </w:tcPr>
          <w:p w14:paraId="0E233CED" w14:textId="77777777" w:rsidR="00000000" w:rsidRDefault="00A10F7D">
            <w:pPr>
              <w:spacing w:after="100"/>
              <w:rPr>
                <w:rFonts w:eastAsia="Times New Roman"/>
                <w:sz w:val="20"/>
                <w:szCs w:val="20"/>
              </w:rPr>
            </w:pPr>
          </w:p>
        </w:tc>
        <w:tc>
          <w:tcPr>
            <w:tcW w:w="0" w:type="auto"/>
            <w:gridSpan w:val="3"/>
            <w:vAlign w:val="center"/>
            <w:hideMark/>
          </w:tcPr>
          <w:p w14:paraId="78E4FD6D"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DB3AAF" w14:textId="77777777" w:rsidR="00000000" w:rsidRDefault="00A10F7D">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0C66F743" w14:textId="77777777" w:rsidR="00000000" w:rsidRDefault="00A10F7D">
            <w:pPr>
              <w:spacing w:after="100"/>
              <w:jc w:val="right"/>
              <w:rPr>
                <w:rFonts w:eastAsia="Times New Roman"/>
              </w:rPr>
            </w:pPr>
          </w:p>
        </w:tc>
        <w:tc>
          <w:tcPr>
            <w:tcW w:w="0" w:type="auto"/>
            <w:gridSpan w:val="3"/>
            <w:vAlign w:val="center"/>
            <w:hideMark/>
          </w:tcPr>
          <w:p w14:paraId="652874D8" w14:textId="77777777" w:rsidR="00000000" w:rsidRDefault="00A10F7D">
            <w:pPr>
              <w:spacing w:after="100"/>
              <w:jc w:val="right"/>
              <w:rPr>
                <w:rFonts w:eastAsia="Times New Roman"/>
                <w:sz w:val="20"/>
                <w:szCs w:val="20"/>
              </w:rPr>
            </w:pPr>
          </w:p>
        </w:tc>
        <w:tc>
          <w:tcPr>
            <w:tcW w:w="0" w:type="auto"/>
            <w:gridSpan w:val="2"/>
            <w:vAlign w:val="center"/>
            <w:hideMark/>
          </w:tcPr>
          <w:p w14:paraId="5C176273" w14:textId="77777777" w:rsidR="00000000" w:rsidRDefault="00A10F7D">
            <w:pPr>
              <w:spacing w:after="100"/>
              <w:rPr>
                <w:rFonts w:eastAsia="Times New Roman"/>
                <w:sz w:val="20"/>
                <w:szCs w:val="20"/>
              </w:rPr>
            </w:pPr>
          </w:p>
        </w:tc>
      </w:tr>
      <w:tr w:rsidR="00000000" w14:paraId="197A95EA" w14:textId="77777777">
        <w:trPr>
          <w:divId w:val="1909922074"/>
        </w:trPr>
        <w:tc>
          <w:tcPr>
            <w:tcW w:w="0" w:type="auto"/>
            <w:gridSpan w:val="3"/>
            <w:shd w:val="clear" w:color="auto" w:fill="CCEEFF"/>
            <w:tcMar>
              <w:top w:w="30" w:type="dxa"/>
              <w:left w:w="20" w:type="dxa"/>
              <w:bottom w:w="30" w:type="dxa"/>
              <w:right w:w="20" w:type="dxa"/>
            </w:tcMar>
            <w:vAlign w:val="bottom"/>
            <w:hideMark/>
          </w:tcPr>
          <w:p w14:paraId="1FD144F0" w14:textId="77777777" w:rsidR="00000000" w:rsidRDefault="00A10F7D">
            <w:pPr>
              <w:spacing w:after="100"/>
              <w:rPr>
                <w:rFonts w:eastAsia="Times New Roman"/>
              </w:rPr>
            </w:pPr>
            <w:r>
              <w:rPr>
                <w:rFonts w:eastAsia="Times New Roman"/>
                <w:color w:val="000000"/>
                <w:sz w:val="20"/>
                <w:szCs w:val="20"/>
              </w:rPr>
              <w:t>Interest-bearing deposits</w:t>
            </w:r>
          </w:p>
        </w:tc>
        <w:tc>
          <w:tcPr>
            <w:tcW w:w="0" w:type="auto"/>
            <w:vAlign w:val="center"/>
            <w:hideMark/>
          </w:tcPr>
          <w:p w14:paraId="3A4E71C5" w14:textId="77777777" w:rsidR="00000000" w:rsidRDefault="00A10F7D">
            <w:pPr>
              <w:spacing w:after="100"/>
              <w:rPr>
                <w:rFonts w:eastAsia="Times New Roman"/>
              </w:rPr>
            </w:pPr>
          </w:p>
        </w:tc>
        <w:tc>
          <w:tcPr>
            <w:tcW w:w="0" w:type="auto"/>
            <w:vAlign w:val="center"/>
            <w:hideMark/>
          </w:tcPr>
          <w:p w14:paraId="6E6F7073" w14:textId="77777777" w:rsidR="00000000" w:rsidRDefault="00A10F7D">
            <w:pPr>
              <w:spacing w:after="100"/>
              <w:rPr>
                <w:rFonts w:eastAsia="Times New Roman"/>
                <w:sz w:val="20"/>
                <w:szCs w:val="20"/>
              </w:rPr>
            </w:pPr>
          </w:p>
        </w:tc>
        <w:tc>
          <w:tcPr>
            <w:tcW w:w="0" w:type="auto"/>
            <w:vAlign w:val="center"/>
            <w:hideMark/>
          </w:tcPr>
          <w:p w14:paraId="4439DC78" w14:textId="77777777" w:rsidR="00000000" w:rsidRDefault="00A10F7D">
            <w:pPr>
              <w:spacing w:after="100"/>
              <w:rPr>
                <w:rFonts w:eastAsia="Times New Roman"/>
                <w:sz w:val="20"/>
                <w:szCs w:val="20"/>
              </w:rPr>
            </w:pPr>
          </w:p>
        </w:tc>
        <w:tc>
          <w:tcPr>
            <w:tcW w:w="0" w:type="auto"/>
            <w:vAlign w:val="center"/>
            <w:hideMark/>
          </w:tcPr>
          <w:p w14:paraId="7ACBC89F" w14:textId="77777777" w:rsidR="00000000" w:rsidRDefault="00A10F7D">
            <w:pPr>
              <w:spacing w:after="100"/>
              <w:rPr>
                <w:rFonts w:eastAsia="Times New Roman"/>
                <w:sz w:val="20"/>
                <w:szCs w:val="20"/>
              </w:rPr>
            </w:pPr>
          </w:p>
        </w:tc>
        <w:tc>
          <w:tcPr>
            <w:tcW w:w="0" w:type="auto"/>
            <w:vAlign w:val="center"/>
            <w:hideMark/>
          </w:tcPr>
          <w:p w14:paraId="76DC8494" w14:textId="77777777" w:rsidR="00000000" w:rsidRDefault="00A10F7D">
            <w:pPr>
              <w:spacing w:after="100"/>
              <w:rPr>
                <w:rFonts w:eastAsia="Times New Roman"/>
                <w:sz w:val="20"/>
                <w:szCs w:val="20"/>
              </w:rPr>
            </w:pPr>
          </w:p>
        </w:tc>
        <w:tc>
          <w:tcPr>
            <w:tcW w:w="0" w:type="auto"/>
            <w:vAlign w:val="center"/>
            <w:hideMark/>
          </w:tcPr>
          <w:p w14:paraId="04D715A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678E0D"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C15A66" w14:textId="77777777" w:rsidR="00000000" w:rsidRDefault="00A10F7D">
            <w:pPr>
              <w:spacing w:after="100"/>
              <w:jc w:val="right"/>
              <w:rPr>
                <w:rFonts w:eastAsia="Times New Roman"/>
              </w:rPr>
            </w:pPr>
            <w:r>
              <w:rPr>
                <w:rFonts w:eastAsia="Times New Roman"/>
                <w:b/>
                <w:bCs/>
                <w:color w:val="000000"/>
                <w:sz w:val="20"/>
                <w:szCs w:val="20"/>
              </w:rPr>
              <w:t>282,802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1B5AE1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E429DB"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09269965" w14:textId="77777777" w:rsidR="00000000" w:rsidRDefault="00A10F7D">
            <w:pPr>
              <w:spacing w:after="100"/>
              <w:jc w:val="right"/>
              <w:rPr>
                <w:rFonts w:eastAsia="Times New Roman"/>
              </w:rPr>
            </w:pPr>
            <w:r>
              <w:rPr>
                <w:rFonts w:eastAsia="Times New Roman"/>
                <w:color w:val="000000"/>
                <w:sz w:val="20"/>
                <w:szCs w:val="20"/>
              </w:rPr>
              <w:t>272,937</w:t>
            </w:r>
          </w:p>
        </w:tc>
        <w:tc>
          <w:tcPr>
            <w:tcW w:w="0" w:type="auto"/>
            <w:gridSpan w:val="3"/>
            <w:vAlign w:val="center"/>
            <w:hideMark/>
          </w:tcPr>
          <w:p w14:paraId="28D75B36" w14:textId="77777777" w:rsidR="00000000" w:rsidRDefault="00A10F7D">
            <w:pPr>
              <w:spacing w:after="100"/>
              <w:jc w:val="right"/>
              <w:rPr>
                <w:rFonts w:eastAsia="Times New Roman"/>
              </w:rPr>
            </w:pPr>
          </w:p>
        </w:tc>
        <w:tc>
          <w:tcPr>
            <w:tcW w:w="0" w:type="auto"/>
            <w:gridSpan w:val="3"/>
            <w:vAlign w:val="center"/>
            <w:hideMark/>
          </w:tcPr>
          <w:p w14:paraId="68D2DDD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9555EC" w14:textId="77777777" w:rsidR="00000000" w:rsidRDefault="00A10F7D">
            <w:pPr>
              <w:spacing w:after="100"/>
              <w:rPr>
                <w:rFonts w:eastAsia="Times New Roman"/>
                <w:sz w:val="20"/>
                <w:szCs w:val="20"/>
              </w:rPr>
            </w:pPr>
          </w:p>
        </w:tc>
        <w:tc>
          <w:tcPr>
            <w:tcW w:w="0" w:type="auto"/>
            <w:gridSpan w:val="3"/>
            <w:vAlign w:val="center"/>
            <w:hideMark/>
          </w:tcPr>
          <w:p w14:paraId="080E3041" w14:textId="77777777" w:rsidR="00000000" w:rsidRDefault="00A10F7D">
            <w:pPr>
              <w:spacing w:after="100"/>
              <w:rPr>
                <w:rFonts w:eastAsia="Times New Roman"/>
                <w:sz w:val="20"/>
                <w:szCs w:val="20"/>
              </w:rPr>
            </w:pPr>
          </w:p>
        </w:tc>
        <w:tc>
          <w:tcPr>
            <w:tcW w:w="0" w:type="auto"/>
            <w:gridSpan w:val="3"/>
            <w:vAlign w:val="center"/>
            <w:hideMark/>
          </w:tcPr>
          <w:p w14:paraId="235DE849" w14:textId="77777777" w:rsidR="00000000" w:rsidRDefault="00A10F7D">
            <w:pPr>
              <w:spacing w:after="100"/>
              <w:rPr>
                <w:rFonts w:eastAsia="Times New Roman"/>
                <w:sz w:val="20"/>
                <w:szCs w:val="20"/>
              </w:rPr>
            </w:pPr>
          </w:p>
        </w:tc>
        <w:tc>
          <w:tcPr>
            <w:tcW w:w="0" w:type="auto"/>
            <w:gridSpan w:val="3"/>
            <w:vAlign w:val="center"/>
            <w:hideMark/>
          </w:tcPr>
          <w:p w14:paraId="64A4F49C" w14:textId="77777777" w:rsidR="00000000" w:rsidRDefault="00A10F7D">
            <w:pPr>
              <w:spacing w:after="100"/>
              <w:rPr>
                <w:rFonts w:eastAsia="Times New Roman"/>
                <w:sz w:val="20"/>
                <w:szCs w:val="20"/>
              </w:rPr>
            </w:pPr>
          </w:p>
        </w:tc>
        <w:tc>
          <w:tcPr>
            <w:tcW w:w="0" w:type="auto"/>
            <w:gridSpan w:val="3"/>
            <w:vAlign w:val="center"/>
            <w:hideMark/>
          </w:tcPr>
          <w:p w14:paraId="2748F870"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6FAC84" w14:textId="77777777" w:rsidR="00000000" w:rsidRDefault="00A10F7D">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183A16E7" w14:textId="77777777" w:rsidR="00000000" w:rsidRDefault="00A10F7D">
            <w:pPr>
              <w:spacing w:after="100"/>
              <w:jc w:val="right"/>
              <w:rPr>
                <w:rFonts w:eastAsia="Times New Roman"/>
              </w:rPr>
            </w:pPr>
          </w:p>
        </w:tc>
        <w:tc>
          <w:tcPr>
            <w:tcW w:w="0" w:type="auto"/>
            <w:gridSpan w:val="3"/>
            <w:vAlign w:val="center"/>
            <w:hideMark/>
          </w:tcPr>
          <w:p w14:paraId="078D5252" w14:textId="77777777" w:rsidR="00000000" w:rsidRDefault="00A10F7D">
            <w:pPr>
              <w:spacing w:after="100"/>
              <w:jc w:val="right"/>
              <w:rPr>
                <w:rFonts w:eastAsia="Times New Roman"/>
                <w:sz w:val="20"/>
                <w:szCs w:val="20"/>
              </w:rPr>
            </w:pPr>
          </w:p>
        </w:tc>
        <w:tc>
          <w:tcPr>
            <w:tcW w:w="0" w:type="auto"/>
            <w:gridSpan w:val="2"/>
            <w:vAlign w:val="center"/>
            <w:hideMark/>
          </w:tcPr>
          <w:p w14:paraId="539BC252" w14:textId="77777777" w:rsidR="00000000" w:rsidRDefault="00A10F7D">
            <w:pPr>
              <w:spacing w:after="100"/>
              <w:rPr>
                <w:rFonts w:eastAsia="Times New Roman"/>
                <w:sz w:val="20"/>
                <w:szCs w:val="20"/>
              </w:rPr>
            </w:pPr>
          </w:p>
        </w:tc>
      </w:tr>
      <w:tr w:rsidR="00000000" w14:paraId="35699D6A" w14:textId="77777777">
        <w:trPr>
          <w:divId w:val="1909922074"/>
        </w:trPr>
        <w:tc>
          <w:tcPr>
            <w:tcW w:w="0" w:type="auto"/>
            <w:gridSpan w:val="3"/>
            <w:shd w:val="clear" w:color="auto" w:fill="FFFFFF"/>
            <w:tcMar>
              <w:top w:w="30" w:type="dxa"/>
              <w:left w:w="20" w:type="dxa"/>
              <w:bottom w:w="30" w:type="dxa"/>
              <w:right w:w="20" w:type="dxa"/>
            </w:tcMar>
            <w:vAlign w:val="bottom"/>
            <w:hideMark/>
          </w:tcPr>
          <w:p w14:paraId="0ED5E87C" w14:textId="77777777" w:rsidR="00000000" w:rsidRDefault="00A10F7D">
            <w:pPr>
              <w:spacing w:after="100"/>
              <w:rPr>
                <w:rFonts w:eastAsia="Times New Roman"/>
              </w:rPr>
            </w:pPr>
            <w:r>
              <w:rPr>
                <w:rFonts w:eastAsia="Times New Roman"/>
                <w:color w:val="000000"/>
                <w:sz w:val="20"/>
                <w:szCs w:val="20"/>
              </w:rPr>
              <w:t>Total deposits</w:t>
            </w:r>
          </w:p>
        </w:tc>
        <w:tc>
          <w:tcPr>
            <w:tcW w:w="0" w:type="auto"/>
            <w:vAlign w:val="center"/>
            <w:hideMark/>
          </w:tcPr>
          <w:p w14:paraId="3F44928C" w14:textId="77777777" w:rsidR="00000000" w:rsidRDefault="00A10F7D">
            <w:pPr>
              <w:spacing w:after="100"/>
              <w:rPr>
                <w:rFonts w:eastAsia="Times New Roman"/>
              </w:rPr>
            </w:pPr>
          </w:p>
        </w:tc>
        <w:tc>
          <w:tcPr>
            <w:tcW w:w="0" w:type="auto"/>
            <w:vAlign w:val="center"/>
            <w:hideMark/>
          </w:tcPr>
          <w:p w14:paraId="44B6D2DC" w14:textId="77777777" w:rsidR="00000000" w:rsidRDefault="00A10F7D">
            <w:pPr>
              <w:spacing w:after="100"/>
              <w:rPr>
                <w:rFonts w:eastAsia="Times New Roman"/>
                <w:sz w:val="20"/>
                <w:szCs w:val="20"/>
              </w:rPr>
            </w:pPr>
          </w:p>
        </w:tc>
        <w:tc>
          <w:tcPr>
            <w:tcW w:w="0" w:type="auto"/>
            <w:vAlign w:val="center"/>
            <w:hideMark/>
          </w:tcPr>
          <w:p w14:paraId="34C41F22" w14:textId="77777777" w:rsidR="00000000" w:rsidRDefault="00A10F7D">
            <w:pPr>
              <w:spacing w:after="100"/>
              <w:rPr>
                <w:rFonts w:eastAsia="Times New Roman"/>
                <w:sz w:val="20"/>
                <w:szCs w:val="20"/>
              </w:rPr>
            </w:pPr>
          </w:p>
        </w:tc>
        <w:tc>
          <w:tcPr>
            <w:tcW w:w="0" w:type="auto"/>
            <w:vAlign w:val="center"/>
            <w:hideMark/>
          </w:tcPr>
          <w:p w14:paraId="62EB33B1" w14:textId="77777777" w:rsidR="00000000" w:rsidRDefault="00A10F7D">
            <w:pPr>
              <w:spacing w:after="100"/>
              <w:rPr>
                <w:rFonts w:eastAsia="Times New Roman"/>
                <w:sz w:val="20"/>
                <w:szCs w:val="20"/>
              </w:rPr>
            </w:pPr>
          </w:p>
        </w:tc>
        <w:tc>
          <w:tcPr>
            <w:tcW w:w="0" w:type="auto"/>
            <w:vAlign w:val="center"/>
            <w:hideMark/>
          </w:tcPr>
          <w:p w14:paraId="742AED0E" w14:textId="77777777" w:rsidR="00000000" w:rsidRDefault="00A10F7D">
            <w:pPr>
              <w:spacing w:after="100"/>
              <w:rPr>
                <w:rFonts w:eastAsia="Times New Roman"/>
                <w:sz w:val="20"/>
                <w:szCs w:val="20"/>
              </w:rPr>
            </w:pPr>
          </w:p>
        </w:tc>
        <w:tc>
          <w:tcPr>
            <w:tcW w:w="0" w:type="auto"/>
            <w:vAlign w:val="center"/>
            <w:hideMark/>
          </w:tcPr>
          <w:p w14:paraId="2DD5378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C04993"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D37F31" w14:textId="77777777" w:rsidR="00000000" w:rsidRDefault="00A10F7D">
            <w:pPr>
              <w:spacing w:after="100"/>
              <w:jc w:val="right"/>
              <w:rPr>
                <w:rFonts w:eastAsia="Times New Roman"/>
              </w:rPr>
            </w:pPr>
            <w:r>
              <w:rPr>
                <w:rFonts w:eastAsia="Times New Roman"/>
                <w:b/>
                <w:bCs/>
                <w:color w:val="000000"/>
                <w:sz w:val="20"/>
                <w:szCs w:val="20"/>
              </w:rPr>
              <w:t>317,193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AC35F2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255726"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278CFE56" w14:textId="77777777" w:rsidR="00000000" w:rsidRDefault="00A10F7D">
            <w:pPr>
              <w:spacing w:after="100"/>
              <w:jc w:val="right"/>
              <w:rPr>
                <w:rFonts w:eastAsia="Times New Roman"/>
              </w:rPr>
            </w:pPr>
            <w:r>
              <w:rPr>
                <w:rFonts w:eastAsia="Times New Roman"/>
                <w:color w:val="000000"/>
                <w:sz w:val="20"/>
                <w:szCs w:val="20"/>
              </w:rPr>
              <w:t>310,980</w:t>
            </w:r>
          </w:p>
        </w:tc>
        <w:tc>
          <w:tcPr>
            <w:tcW w:w="0" w:type="auto"/>
            <w:gridSpan w:val="3"/>
            <w:vAlign w:val="center"/>
            <w:hideMark/>
          </w:tcPr>
          <w:p w14:paraId="6705DF30" w14:textId="77777777" w:rsidR="00000000" w:rsidRDefault="00A10F7D">
            <w:pPr>
              <w:spacing w:after="100"/>
              <w:jc w:val="right"/>
              <w:rPr>
                <w:rFonts w:eastAsia="Times New Roman"/>
              </w:rPr>
            </w:pPr>
          </w:p>
        </w:tc>
        <w:tc>
          <w:tcPr>
            <w:tcW w:w="0" w:type="auto"/>
            <w:gridSpan w:val="3"/>
            <w:vAlign w:val="center"/>
            <w:hideMark/>
          </w:tcPr>
          <w:p w14:paraId="67502C3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BE57BD" w14:textId="77777777" w:rsidR="00000000" w:rsidRDefault="00A10F7D">
            <w:pPr>
              <w:spacing w:after="100"/>
              <w:rPr>
                <w:rFonts w:eastAsia="Times New Roman"/>
                <w:sz w:val="20"/>
                <w:szCs w:val="20"/>
              </w:rPr>
            </w:pPr>
          </w:p>
        </w:tc>
        <w:tc>
          <w:tcPr>
            <w:tcW w:w="0" w:type="auto"/>
            <w:gridSpan w:val="3"/>
            <w:vAlign w:val="center"/>
            <w:hideMark/>
          </w:tcPr>
          <w:p w14:paraId="6638A1E2" w14:textId="77777777" w:rsidR="00000000" w:rsidRDefault="00A10F7D">
            <w:pPr>
              <w:spacing w:after="100"/>
              <w:rPr>
                <w:rFonts w:eastAsia="Times New Roman"/>
                <w:sz w:val="20"/>
                <w:szCs w:val="20"/>
              </w:rPr>
            </w:pPr>
          </w:p>
        </w:tc>
        <w:tc>
          <w:tcPr>
            <w:tcW w:w="0" w:type="auto"/>
            <w:gridSpan w:val="3"/>
            <w:vAlign w:val="center"/>
            <w:hideMark/>
          </w:tcPr>
          <w:p w14:paraId="25A74C18" w14:textId="77777777" w:rsidR="00000000" w:rsidRDefault="00A10F7D">
            <w:pPr>
              <w:spacing w:after="100"/>
              <w:rPr>
                <w:rFonts w:eastAsia="Times New Roman"/>
                <w:sz w:val="20"/>
                <w:szCs w:val="20"/>
              </w:rPr>
            </w:pPr>
          </w:p>
        </w:tc>
        <w:tc>
          <w:tcPr>
            <w:tcW w:w="0" w:type="auto"/>
            <w:gridSpan w:val="3"/>
            <w:vAlign w:val="center"/>
            <w:hideMark/>
          </w:tcPr>
          <w:p w14:paraId="1E1F0B43" w14:textId="77777777" w:rsidR="00000000" w:rsidRDefault="00A10F7D">
            <w:pPr>
              <w:spacing w:after="100"/>
              <w:rPr>
                <w:rFonts w:eastAsia="Times New Roman"/>
                <w:sz w:val="20"/>
                <w:szCs w:val="20"/>
              </w:rPr>
            </w:pPr>
          </w:p>
        </w:tc>
        <w:tc>
          <w:tcPr>
            <w:tcW w:w="0" w:type="auto"/>
            <w:gridSpan w:val="3"/>
            <w:vAlign w:val="center"/>
            <w:hideMark/>
          </w:tcPr>
          <w:p w14:paraId="27FFDB50"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8D5AF7" w14:textId="77777777" w:rsidR="00000000" w:rsidRDefault="00A10F7D">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52E77378" w14:textId="77777777" w:rsidR="00000000" w:rsidRDefault="00A10F7D">
            <w:pPr>
              <w:spacing w:after="100"/>
              <w:jc w:val="right"/>
              <w:rPr>
                <w:rFonts w:eastAsia="Times New Roman"/>
              </w:rPr>
            </w:pPr>
          </w:p>
        </w:tc>
        <w:tc>
          <w:tcPr>
            <w:tcW w:w="0" w:type="auto"/>
            <w:gridSpan w:val="3"/>
            <w:vAlign w:val="center"/>
            <w:hideMark/>
          </w:tcPr>
          <w:p w14:paraId="1445B636" w14:textId="77777777" w:rsidR="00000000" w:rsidRDefault="00A10F7D">
            <w:pPr>
              <w:spacing w:after="100"/>
              <w:jc w:val="right"/>
              <w:rPr>
                <w:rFonts w:eastAsia="Times New Roman"/>
                <w:sz w:val="20"/>
                <w:szCs w:val="20"/>
              </w:rPr>
            </w:pPr>
          </w:p>
        </w:tc>
        <w:tc>
          <w:tcPr>
            <w:tcW w:w="0" w:type="auto"/>
            <w:gridSpan w:val="2"/>
            <w:vAlign w:val="center"/>
            <w:hideMark/>
          </w:tcPr>
          <w:p w14:paraId="516BF382" w14:textId="77777777" w:rsidR="00000000" w:rsidRDefault="00A10F7D">
            <w:pPr>
              <w:spacing w:after="100"/>
              <w:rPr>
                <w:rFonts w:eastAsia="Times New Roman"/>
                <w:sz w:val="20"/>
                <w:szCs w:val="20"/>
              </w:rPr>
            </w:pPr>
          </w:p>
        </w:tc>
      </w:tr>
      <w:tr w:rsidR="00000000" w14:paraId="57681FE0" w14:textId="77777777">
        <w:trPr>
          <w:divId w:val="1909922074"/>
        </w:trPr>
        <w:tc>
          <w:tcPr>
            <w:tcW w:w="0" w:type="auto"/>
            <w:gridSpan w:val="3"/>
            <w:shd w:val="clear" w:color="auto" w:fill="CCEEFF"/>
            <w:tcMar>
              <w:top w:w="30" w:type="dxa"/>
              <w:left w:w="20" w:type="dxa"/>
              <w:bottom w:w="30" w:type="dxa"/>
              <w:right w:w="20" w:type="dxa"/>
            </w:tcMar>
            <w:vAlign w:val="bottom"/>
            <w:hideMark/>
          </w:tcPr>
          <w:p w14:paraId="2FC8C785" w14:textId="77777777" w:rsidR="00000000" w:rsidRDefault="00A10F7D">
            <w:pPr>
              <w:spacing w:after="100"/>
              <w:rPr>
                <w:rFonts w:eastAsia="Times New Roman"/>
              </w:rPr>
            </w:pPr>
            <w:r>
              <w:rPr>
                <w:rFonts w:eastAsia="Times New Roman"/>
                <w:color w:val="000000"/>
                <w:sz w:val="20"/>
                <w:szCs w:val="20"/>
              </w:rPr>
              <w:t>Borrowings</w:t>
            </w:r>
          </w:p>
        </w:tc>
        <w:tc>
          <w:tcPr>
            <w:tcW w:w="0" w:type="auto"/>
            <w:vAlign w:val="center"/>
            <w:hideMark/>
          </w:tcPr>
          <w:p w14:paraId="449B1541" w14:textId="77777777" w:rsidR="00000000" w:rsidRDefault="00A10F7D">
            <w:pPr>
              <w:spacing w:after="100"/>
              <w:rPr>
                <w:rFonts w:eastAsia="Times New Roman"/>
              </w:rPr>
            </w:pPr>
          </w:p>
        </w:tc>
        <w:tc>
          <w:tcPr>
            <w:tcW w:w="0" w:type="auto"/>
            <w:vAlign w:val="center"/>
            <w:hideMark/>
          </w:tcPr>
          <w:p w14:paraId="0C8B3396" w14:textId="77777777" w:rsidR="00000000" w:rsidRDefault="00A10F7D">
            <w:pPr>
              <w:spacing w:after="100"/>
              <w:rPr>
                <w:rFonts w:eastAsia="Times New Roman"/>
                <w:sz w:val="20"/>
                <w:szCs w:val="20"/>
              </w:rPr>
            </w:pPr>
          </w:p>
        </w:tc>
        <w:tc>
          <w:tcPr>
            <w:tcW w:w="0" w:type="auto"/>
            <w:vAlign w:val="center"/>
            <w:hideMark/>
          </w:tcPr>
          <w:p w14:paraId="5346B438" w14:textId="77777777" w:rsidR="00000000" w:rsidRDefault="00A10F7D">
            <w:pPr>
              <w:spacing w:after="100"/>
              <w:rPr>
                <w:rFonts w:eastAsia="Times New Roman"/>
                <w:sz w:val="20"/>
                <w:szCs w:val="20"/>
              </w:rPr>
            </w:pPr>
          </w:p>
        </w:tc>
        <w:tc>
          <w:tcPr>
            <w:tcW w:w="0" w:type="auto"/>
            <w:vAlign w:val="center"/>
            <w:hideMark/>
          </w:tcPr>
          <w:p w14:paraId="5A7CA10F" w14:textId="77777777" w:rsidR="00000000" w:rsidRDefault="00A10F7D">
            <w:pPr>
              <w:spacing w:after="100"/>
              <w:rPr>
                <w:rFonts w:eastAsia="Times New Roman"/>
                <w:sz w:val="20"/>
                <w:szCs w:val="20"/>
              </w:rPr>
            </w:pPr>
          </w:p>
        </w:tc>
        <w:tc>
          <w:tcPr>
            <w:tcW w:w="0" w:type="auto"/>
            <w:vAlign w:val="center"/>
            <w:hideMark/>
          </w:tcPr>
          <w:p w14:paraId="7A3B98AF" w14:textId="77777777" w:rsidR="00000000" w:rsidRDefault="00A10F7D">
            <w:pPr>
              <w:spacing w:after="100"/>
              <w:rPr>
                <w:rFonts w:eastAsia="Times New Roman"/>
                <w:sz w:val="20"/>
                <w:szCs w:val="20"/>
              </w:rPr>
            </w:pPr>
          </w:p>
        </w:tc>
        <w:tc>
          <w:tcPr>
            <w:tcW w:w="0" w:type="auto"/>
            <w:vAlign w:val="center"/>
            <w:hideMark/>
          </w:tcPr>
          <w:p w14:paraId="5B5D626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956BA1"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4EC147" w14:textId="77777777" w:rsidR="00000000" w:rsidRDefault="00A10F7D">
            <w:pPr>
              <w:spacing w:after="100"/>
              <w:jc w:val="right"/>
              <w:rPr>
                <w:rFonts w:eastAsia="Times New Roman"/>
              </w:rPr>
            </w:pPr>
            <w:r>
              <w:rPr>
                <w:rFonts w:eastAsia="Times New Roman"/>
                <w:b/>
                <w:bCs/>
                <w:color w:val="000000"/>
                <w:sz w:val="20"/>
                <w:szCs w:val="20"/>
              </w:rPr>
              <w:t>54,607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35986B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916CEC"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020C8928" w14:textId="77777777" w:rsidR="00000000" w:rsidRDefault="00A10F7D">
            <w:pPr>
              <w:spacing w:after="100"/>
              <w:jc w:val="right"/>
              <w:rPr>
                <w:rFonts w:eastAsia="Times New Roman"/>
              </w:rPr>
            </w:pPr>
            <w:r>
              <w:rPr>
                <w:rFonts w:eastAsia="Times New Roman"/>
                <w:color w:val="000000"/>
                <w:sz w:val="20"/>
                <w:szCs w:val="20"/>
              </w:rPr>
              <w:t>43,086</w:t>
            </w:r>
          </w:p>
        </w:tc>
        <w:tc>
          <w:tcPr>
            <w:tcW w:w="0" w:type="auto"/>
            <w:gridSpan w:val="3"/>
            <w:vAlign w:val="center"/>
            <w:hideMark/>
          </w:tcPr>
          <w:p w14:paraId="35F67AD4" w14:textId="77777777" w:rsidR="00000000" w:rsidRDefault="00A10F7D">
            <w:pPr>
              <w:spacing w:after="100"/>
              <w:jc w:val="right"/>
              <w:rPr>
                <w:rFonts w:eastAsia="Times New Roman"/>
              </w:rPr>
            </w:pPr>
          </w:p>
        </w:tc>
        <w:tc>
          <w:tcPr>
            <w:tcW w:w="0" w:type="auto"/>
            <w:gridSpan w:val="3"/>
            <w:vAlign w:val="center"/>
            <w:hideMark/>
          </w:tcPr>
          <w:p w14:paraId="4BD2F2C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B9A6DE" w14:textId="77777777" w:rsidR="00000000" w:rsidRDefault="00A10F7D">
            <w:pPr>
              <w:spacing w:after="100"/>
              <w:rPr>
                <w:rFonts w:eastAsia="Times New Roman"/>
                <w:sz w:val="20"/>
                <w:szCs w:val="20"/>
              </w:rPr>
            </w:pPr>
          </w:p>
        </w:tc>
        <w:tc>
          <w:tcPr>
            <w:tcW w:w="0" w:type="auto"/>
            <w:gridSpan w:val="3"/>
            <w:vAlign w:val="center"/>
            <w:hideMark/>
          </w:tcPr>
          <w:p w14:paraId="4B439147" w14:textId="77777777" w:rsidR="00000000" w:rsidRDefault="00A10F7D">
            <w:pPr>
              <w:spacing w:after="100"/>
              <w:rPr>
                <w:rFonts w:eastAsia="Times New Roman"/>
                <w:sz w:val="20"/>
                <w:szCs w:val="20"/>
              </w:rPr>
            </w:pPr>
          </w:p>
        </w:tc>
        <w:tc>
          <w:tcPr>
            <w:tcW w:w="0" w:type="auto"/>
            <w:gridSpan w:val="3"/>
            <w:vAlign w:val="center"/>
            <w:hideMark/>
          </w:tcPr>
          <w:p w14:paraId="7A2929BB" w14:textId="77777777" w:rsidR="00000000" w:rsidRDefault="00A10F7D">
            <w:pPr>
              <w:spacing w:after="100"/>
              <w:rPr>
                <w:rFonts w:eastAsia="Times New Roman"/>
                <w:sz w:val="20"/>
                <w:szCs w:val="20"/>
              </w:rPr>
            </w:pPr>
          </w:p>
        </w:tc>
        <w:tc>
          <w:tcPr>
            <w:tcW w:w="0" w:type="auto"/>
            <w:gridSpan w:val="3"/>
            <w:vAlign w:val="center"/>
            <w:hideMark/>
          </w:tcPr>
          <w:p w14:paraId="1832DC14" w14:textId="77777777" w:rsidR="00000000" w:rsidRDefault="00A10F7D">
            <w:pPr>
              <w:spacing w:after="100"/>
              <w:rPr>
                <w:rFonts w:eastAsia="Times New Roman"/>
                <w:sz w:val="20"/>
                <w:szCs w:val="20"/>
              </w:rPr>
            </w:pPr>
          </w:p>
        </w:tc>
        <w:tc>
          <w:tcPr>
            <w:tcW w:w="0" w:type="auto"/>
            <w:gridSpan w:val="3"/>
            <w:vAlign w:val="center"/>
            <w:hideMark/>
          </w:tcPr>
          <w:p w14:paraId="7231A987"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419E12" w14:textId="77777777" w:rsidR="00000000" w:rsidRDefault="00A10F7D">
            <w:pPr>
              <w:spacing w:after="100"/>
              <w:jc w:val="right"/>
              <w:rPr>
                <w:rFonts w:eastAsia="Times New Roman"/>
              </w:rPr>
            </w:pPr>
            <w:r>
              <w:rPr>
                <w:rFonts w:eastAsia="Times New Roman"/>
                <w:color w:val="000000"/>
                <w:sz w:val="20"/>
                <w:szCs w:val="20"/>
              </w:rPr>
              <w:t>27 </w:t>
            </w:r>
          </w:p>
        </w:tc>
        <w:tc>
          <w:tcPr>
            <w:tcW w:w="0" w:type="auto"/>
            <w:shd w:val="clear" w:color="auto" w:fill="CCEEFF"/>
            <w:tcMar>
              <w:top w:w="30" w:type="dxa"/>
              <w:left w:w="0" w:type="dxa"/>
              <w:bottom w:w="30" w:type="dxa"/>
              <w:right w:w="20" w:type="dxa"/>
            </w:tcMar>
            <w:vAlign w:val="bottom"/>
            <w:hideMark/>
          </w:tcPr>
          <w:p w14:paraId="4E5A0675" w14:textId="77777777" w:rsidR="00000000" w:rsidRDefault="00A10F7D">
            <w:pPr>
              <w:spacing w:after="100"/>
              <w:jc w:val="right"/>
              <w:rPr>
                <w:rFonts w:eastAsia="Times New Roman"/>
              </w:rPr>
            </w:pPr>
          </w:p>
        </w:tc>
        <w:tc>
          <w:tcPr>
            <w:tcW w:w="0" w:type="auto"/>
            <w:gridSpan w:val="3"/>
            <w:vAlign w:val="center"/>
            <w:hideMark/>
          </w:tcPr>
          <w:p w14:paraId="6EB6A253" w14:textId="77777777" w:rsidR="00000000" w:rsidRDefault="00A10F7D">
            <w:pPr>
              <w:spacing w:after="100"/>
              <w:jc w:val="right"/>
              <w:rPr>
                <w:rFonts w:eastAsia="Times New Roman"/>
                <w:sz w:val="20"/>
                <w:szCs w:val="20"/>
              </w:rPr>
            </w:pPr>
          </w:p>
        </w:tc>
        <w:tc>
          <w:tcPr>
            <w:tcW w:w="0" w:type="auto"/>
            <w:gridSpan w:val="2"/>
            <w:vAlign w:val="center"/>
            <w:hideMark/>
          </w:tcPr>
          <w:p w14:paraId="6F7E329A" w14:textId="77777777" w:rsidR="00000000" w:rsidRDefault="00A10F7D">
            <w:pPr>
              <w:spacing w:after="100"/>
              <w:rPr>
                <w:rFonts w:eastAsia="Times New Roman"/>
                <w:sz w:val="20"/>
                <w:szCs w:val="20"/>
              </w:rPr>
            </w:pPr>
          </w:p>
        </w:tc>
      </w:tr>
      <w:tr w:rsidR="00000000" w14:paraId="385C924D" w14:textId="77777777">
        <w:trPr>
          <w:divId w:val="1909922074"/>
        </w:trPr>
        <w:tc>
          <w:tcPr>
            <w:tcW w:w="0" w:type="auto"/>
            <w:gridSpan w:val="3"/>
            <w:shd w:val="clear" w:color="auto" w:fill="FFFFFF"/>
            <w:tcMar>
              <w:top w:w="30" w:type="dxa"/>
              <w:left w:w="20" w:type="dxa"/>
              <w:bottom w:w="30" w:type="dxa"/>
              <w:right w:w="20" w:type="dxa"/>
            </w:tcMar>
            <w:vAlign w:val="bottom"/>
            <w:hideMark/>
          </w:tcPr>
          <w:p w14:paraId="509BBDCC" w14:textId="77777777" w:rsidR="00000000" w:rsidRDefault="00A10F7D">
            <w:pPr>
              <w:spacing w:after="100"/>
              <w:rPr>
                <w:rFonts w:eastAsia="Times New Roman"/>
              </w:rPr>
            </w:pPr>
            <w:r>
              <w:rPr>
                <w:rFonts w:eastAsia="Times New Roman"/>
                <w:color w:val="000000"/>
                <w:sz w:val="20"/>
                <w:szCs w:val="20"/>
              </w:rPr>
              <w:t>Common equity</w:t>
            </w:r>
          </w:p>
        </w:tc>
        <w:tc>
          <w:tcPr>
            <w:tcW w:w="0" w:type="auto"/>
            <w:vAlign w:val="center"/>
            <w:hideMark/>
          </w:tcPr>
          <w:p w14:paraId="01CD2AC2" w14:textId="77777777" w:rsidR="00000000" w:rsidRDefault="00A10F7D">
            <w:pPr>
              <w:spacing w:after="100"/>
              <w:rPr>
                <w:rFonts w:eastAsia="Times New Roman"/>
              </w:rPr>
            </w:pPr>
          </w:p>
        </w:tc>
        <w:tc>
          <w:tcPr>
            <w:tcW w:w="0" w:type="auto"/>
            <w:vAlign w:val="center"/>
            <w:hideMark/>
          </w:tcPr>
          <w:p w14:paraId="36EDFA51" w14:textId="77777777" w:rsidR="00000000" w:rsidRDefault="00A10F7D">
            <w:pPr>
              <w:spacing w:after="100"/>
              <w:rPr>
                <w:rFonts w:eastAsia="Times New Roman"/>
                <w:sz w:val="20"/>
                <w:szCs w:val="20"/>
              </w:rPr>
            </w:pPr>
          </w:p>
        </w:tc>
        <w:tc>
          <w:tcPr>
            <w:tcW w:w="0" w:type="auto"/>
            <w:vAlign w:val="center"/>
            <w:hideMark/>
          </w:tcPr>
          <w:p w14:paraId="62A8C4DA" w14:textId="77777777" w:rsidR="00000000" w:rsidRDefault="00A10F7D">
            <w:pPr>
              <w:spacing w:after="100"/>
              <w:rPr>
                <w:rFonts w:eastAsia="Times New Roman"/>
                <w:sz w:val="20"/>
                <w:szCs w:val="20"/>
              </w:rPr>
            </w:pPr>
          </w:p>
        </w:tc>
        <w:tc>
          <w:tcPr>
            <w:tcW w:w="0" w:type="auto"/>
            <w:vAlign w:val="center"/>
            <w:hideMark/>
          </w:tcPr>
          <w:p w14:paraId="7F94BE5A" w14:textId="77777777" w:rsidR="00000000" w:rsidRDefault="00A10F7D">
            <w:pPr>
              <w:spacing w:after="100"/>
              <w:rPr>
                <w:rFonts w:eastAsia="Times New Roman"/>
                <w:sz w:val="20"/>
                <w:szCs w:val="20"/>
              </w:rPr>
            </w:pPr>
          </w:p>
        </w:tc>
        <w:tc>
          <w:tcPr>
            <w:tcW w:w="0" w:type="auto"/>
            <w:vAlign w:val="center"/>
            <w:hideMark/>
          </w:tcPr>
          <w:p w14:paraId="085776C3" w14:textId="77777777" w:rsidR="00000000" w:rsidRDefault="00A10F7D">
            <w:pPr>
              <w:spacing w:after="100"/>
              <w:rPr>
                <w:rFonts w:eastAsia="Times New Roman"/>
                <w:sz w:val="20"/>
                <w:szCs w:val="20"/>
              </w:rPr>
            </w:pPr>
          </w:p>
        </w:tc>
        <w:tc>
          <w:tcPr>
            <w:tcW w:w="0" w:type="auto"/>
            <w:vAlign w:val="center"/>
            <w:hideMark/>
          </w:tcPr>
          <w:p w14:paraId="1E73D84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3BFF0B"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B42322" w14:textId="77777777" w:rsidR="00000000" w:rsidRDefault="00A10F7D">
            <w:pPr>
              <w:spacing w:after="100"/>
              <w:jc w:val="right"/>
              <w:rPr>
                <w:rFonts w:eastAsia="Times New Roman"/>
              </w:rPr>
            </w:pPr>
            <w:r>
              <w:rPr>
                <w:rFonts w:eastAsia="Times New Roman"/>
                <w:b/>
                <w:bCs/>
                <w:color w:val="000000"/>
                <w:sz w:val="20"/>
                <w:szCs w:val="20"/>
              </w:rPr>
              <w:t>46,015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6B4BCE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BF8C75"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457C5A97" w14:textId="77777777" w:rsidR="00000000" w:rsidRDefault="00A10F7D">
            <w:pPr>
              <w:spacing w:after="100"/>
              <w:jc w:val="right"/>
              <w:rPr>
                <w:rFonts w:eastAsia="Times New Roman"/>
              </w:rPr>
            </w:pPr>
            <w:r>
              <w:rPr>
                <w:rFonts w:eastAsia="Times New Roman"/>
                <w:color w:val="000000"/>
                <w:sz w:val="20"/>
                <w:szCs w:val="20"/>
              </w:rPr>
              <w:t>56,184</w:t>
            </w:r>
          </w:p>
        </w:tc>
        <w:tc>
          <w:tcPr>
            <w:tcW w:w="0" w:type="auto"/>
            <w:gridSpan w:val="3"/>
            <w:vAlign w:val="center"/>
            <w:hideMark/>
          </w:tcPr>
          <w:p w14:paraId="4EAC36E2" w14:textId="77777777" w:rsidR="00000000" w:rsidRDefault="00A10F7D">
            <w:pPr>
              <w:spacing w:after="100"/>
              <w:jc w:val="right"/>
              <w:rPr>
                <w:rFonts w:eastAsia="Times New Roman"/>
              </w:rPr>
            </w:pPr>
          </w:p>
        </w:tc>
        <w:tc>
          <w:tcPr>
            <w:tcW w:w="0" w:type="auto"/>
            <w:gridSpan w:val="3"/>
            <w:vAlign w:val="center"/>
            <w:hideMark/>
          </w:tcPr>
          <w:p w14:paraId="3FC268B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394FC4" w14:textId="77777777" w:rsidR="00000000" w:rsidRDefault="00A10F7D">
            <w:pPr>
              <w:spacing w:after="100"/>
              <w:rPr>
                <w:rFonts w:eastAsia="Times New Roman"/>
                <w:sz w:val="20"/>
                <w:szCs w:val="20"/>
              </w:rPr>
            </w:pPr>
          </w:p>
        </w:tc>
        <w:tc>
          <w:tcPr>
            <w:tcW w:w="0" w:type="auto"/>
            <w:gridSpan w:val="3"/>
            <w:vAlign w:val="center"/>
            <w:hideMark/>
          </w:tcPr>
          <w:p w14:paraId="51B5C6A7" w14:textId="77777777" w:rsidR="00000000" w:rsidRDefault="00A10F7D">
            <w:pPr>
              <w:spacing w:after="100"/>
              <w:rPr>
                <w:rFonts w:eastAsia="Times New Roman"/>
                <w:sz w:val="20"/>
                <w:szCs w:val="20"/>
              </w:rPr>
            </w:pPr>
          </w:p>
        </w:tc>
        <w:tc>
          <w:tcPr>
            <w:tcW w:w="0" w:type="auto"/>
            <w:gridSpan w:val="3"/>
            <w:vAlign w:val="center"/>
            <w:hideMark/>
          </w:tcPr>
          <w:p w14:paraId="4592D434" w14:textId="77777777" w:rsidR="00000000" w:rsidRDefault="00A10F7D">
            <w:pPr>
              <w:spacing w:after="100"/>
              <w:rPr>
                <w:rFonts w:eastAsia="Times New Roman"/>
                <w:sz w:val="20"/>
                <w:szCs w:val="20"/>
              </w:rPr>
            </w:pPr>
          </w:p>
        </w:tc>
        <w:tc>
          <w:tcPr>
            <w:tcW w:w="0" w:type="auto"/>
            <w:gridSpan w:val="3"/>
            <w:vAlign w:val="center"/>
            <w:hideMark/>
          </w:tcPr>
          <w:p w14:paraId="2CE39912" w14:textId="77777777" w:rsidR="00000000" w:rsidRDefault="00A10F7D">
            <w:pPr>
              <w:spacing w:after="100"/>
              <w:rPr>
                <w:rFonts w:eastAsia="Times New Roman"/>
                <w:sz w:val="20"/>
                <w:szCs w:val="20"/>
              </w:rPr>
            </w:pPr>
          </w:p>
        </w:tc>
        <w:tc>
          <w:tcPr>
            <w:tcW w:w="0" w:type="auto"/>
            <w:gridSpan w:val="3"/>
            <w:vAlign w:val="center"/>
            <w:hideMark/>
          </w:tcPr>
          <w:p w14:paraId="32741AA3"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2EA38D" w14:textId="77777777" w:rsidR="00000000" w:rsidRDefault="00A10F7D">
            <w:pPr>
              <w:spacing w:after="100"/>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14:paraId="374524E0" w14:textId="77777777" w:rsidR="00000000" w:rsidRDefault="00A10F7D">
            <w:pPr>
              <w:spacing w:after="100"/>
              <w:jc w:val="right"/>
              <w:rPr>
                <w:rFonts w:eastAsia="Times New Roman"/>
              </w:rPr>
            </w:pPr>
          </w:p>
        </w:tc>
        <w:tc>
          <w:tcPr>
            <w:tcW w:w="0" w:type="auto"/>
            <w:gridSpan w:val="3"/>
            <w:vAlign w:val="center"/>
            <w:hideMark/>
          </w:tcPr>
          <w:p w14:paraId="72A4783E" w14:textId="77777777" w:rsidR="00000000" w:rsidRDefault="00A10F7D">
            <w:pPr>
              <w:spacing w:after="100"/>
              <w:jc w:val="right"/>
              <w:rPr>
                <w:rFonts w:eastAsia="Times New Roman"/>
                <w:sz w:val="20"/>
                <w:szCs w:val="20"/>
              </w:rPr>
            </w:pPr>
          </w:p>
        </w:tc>
        <w:tc>
          <w:tcPr>
            <w:tcW w:w="0" w:type="auto"/>
            <w:gridSpan w:val="2"/>
            <w:vAlign w:val="center"/>
            <w:hideMark/>
          </w:tcPr>
          <w:p w14:paraId="2AA5DEAE" w14:textId="77777777" w:rsidR="00000000" w:rsidRDefault="00A10F7D">
            <w:pPr>
              <w:spacing w:after="100"/>
              <w:rPr>
                <w:rFonts w:eastAsia="Times New Roman"/>
                <w:sz w:val="20"/>
                <w:szCs w:val="20"/>
              </w:rPr>
            </w:pPr>
          </w:p>
        </w:tc>
      </w:tr>
      <w:tr w:rsidR="00000000" w14:paraId="1F54AC06" w14:textId="77777777">
        <w:trPr>
          <w:divId w:val="1909922074"/>
        </w:trPr>
        <w:tc>
          <w:tcPr>
            <w:tcW w:w="0" w:type="auto"/>
            <w:gridSpan w:val="3"/>
            <w:shd w:val="clear" w:color="auto" w:fill="CCEEFF"/>
            <w:tcMar>
              <w:top w:w="30" w:type="dxa"/>
              <w:left w:w="20" w:type="dxa"/>
              <w:bottom w:w="30" w:type="dxa"/>
              <w:right w:w="20" w:type="dxa"/>
            </w:tcMar>
            <w:vAlign w:val="bottom"/>
            <w:hideMark/>
          </w:tcPr>
          <w:p w14:paraId="52656CB0" w14:textId="77777777" w:rsidR="00000000" w:rsidRDefault="00A10F7D">
            <w:pPr>
              <w:spacing w:after="100"/>
              <w:rPr>
                <w:rFonts w:eastAsia="Times New Roman"/>
              </w:rPr>
            </w:pPr>
            <w:r>
              <w:rPr>
                <w:rFonts w:eastAsia="Times New Roman"/>
                <w:color w:val="000000"/>
                <w:sz w:val="20"/>
                <w:szCs w:val="20"/>
              </w:rPr>
              <w:t>Total stockholders’ equity</w:t>
            </w:r>
          </w:p>
        </w:tc>
        <w:tc>
          <w:tcPr>
            <w:tcW w:w="0" w:type="auto"/>
            <w:vAlign w:val="center"/>
            <w:hideMark/>
          </w:tcPr>
          <w:p w14:paraId="1807782D" w14:textId="77777777" w:rsidR="00000000" w:rsidRDefault="00A10F7D">
            <w:pPr>
              <w:spacing w:after="100"/>
              <w:rPr>
                <w:rFonts w:eastAsia="Times New Roman"/>
              </w:rPr>
            </w:pPr>
          </w:p>
        </w:tc>
        <w:tc>
          <w:tcPr>
            <w:tcW w:w="0" w:type="auto"/>
            <w:vAlign w:val="center"/>
            <w:hideMark/>
          </w:tcPr>
          <w:p w14:paraId="719A20D3" w14:textId="77777777" w:rsidR="00000000" w:rsidRDefault="00A10F7D">
            <w:pPr>
              <w:spacing w:after="100"/>
              <w:rPr>
                <w:rFonts w:eastAsia="Times New Roman"/>
                <w:sz w:val="20"/>
                <w:szCs w:val="20"/>
              </w:rPr>
            </w:pPr>
          </w:p>
        </w:tc>
        <w:tc>
          <w:tcPr>
            <w:tcW w:w="0" w:type="auto"/>
            <w:vAlign w:val="center"/>
            <w:hideMark/>
          </w:tcPr>
          <w:p w14:paraId="40EA2D9F" w14:textId="77777777" w:rsidR="00000000" w:rsidRDefault="00A10F7D">
            <w:pPr>
              <w:spacing w:after="100"/>
              <w:rPr>
                <w:rFonts w:eastAsia="Times New Roman"/>
                <w:sz w:val="20"/>
                <w:szCs w:val="20"/>
              </w:rPr>
            </w:pPr>
          </w:p>
        </w:tc>
        <w:tc>
          <w:tcPr>
            <w:tcW w:w="0" w:type="auto"/>
            <w:vAlign w:val="center"/>
            <w:hideMark/>
          </w:tcPr>
          <w:p w14:paraId="72E5070C" w14:textId="77777777" w:rsidR="00000000" w:rsidRDefault="00A10F7D">
            <w:pPr>
              <w:spacing w:after="100"/>
              <w:rPr>
                <w:rFonts w:eastAsia="Times New Roman"/>
                <w:sz w:val="20"/>
                <w:szCs w:val="20"/>
              </w:rPr>
            </w:pPr>
          </w:p>
        </w:tc>
        <w:tc>
          <w:tcPr>
            <w:tcW w:w="0" w:type="auto"/>
            <w:vAlign w:val="center"/>
            <w:hideMark/>
          </w:tcPr>
          <w:p w14:paraId="574C52D7" w14:textId="77777777" w:rsidR="00000000" w:rsidRDefault="00A10F7D">
            <w:pPr>
              <w:spacing w:after="100"/>
              <w:rPr>
                <w:rFonts w:eastAsia="Times New Roman"/>
                <w:sz w:val="20"/>
                <w:szCs w:val="20"/>
              </w:rPr>
            </w:pPr>
          </w:p>
        </w:tc>
        <w:tc>
          <w:tcPr>
            <w:tcW w:w="0" w:type="auto"/>
            <w:vAlign w:val="center"/>
            <w:hideMark/>
          </w:tcPr>
          <w:p w14:paraId="2612E92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868DD3"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FBB4A3" w14:textId="77777777" w:rsidR="00000000" w:rsidRDefault="00A10F7D">
            <w:pPr>
              <w:spacing w:after="100"/>
              <w:jc w:val="right"/>
              <w:rPr>
                <w:rFonts w:eastAsia="Times New Roman"/>
              </w:rPr>
            </w:pPr>
            <w:r>
              <w:rPr>
                <w:rFonts w:eastAsia="Times New Roman"/>
                <w:b/>
                <w:bCs/>
                <w:color w:val="000000"/>
                <w:sz w:val="20"/>
                <w:szCs w:val="20"/>
              </w:rPr>
              <w:t>50,861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54DBB0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0C4E37"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2D214B94" w14:textId="77777777" w:rsidR="00000000" w:rsidRDefault="00A10F7D">
            <w:pPr>
              <w:spacing w:after="100"/>
              <w:jc w:val="right"/>
              <w:rPr>
                <w:rFonts w:eastAsia="Times New Roman"/>
              </w:rPr>
            </w:pPr>
            <w:r>
              <w:rPr>
                <w:rFonts w:eastAsia="Times New Roman"/>
                <w:color w:val="000000"/>
                <w:sz w:val="20"/>
                <w:szCs w:val="20"/>
              </w:rPr>
              <w:t>61,029</w:t>
            </w:r>
          </w:p>
        </w:tc>
        <w:tc>
          <w:tcPr>
            <w:tcW w:w="0" w:type="auto"/>
            <w:gridSpan w:val="3"/>
            <w:vAlign w:val="center"/>
            <w:hideMark/>
          </w:tcPr>
          <w:p w14:paraId="715D3E10" w14:textId="77777777" w:rsidR="00000000" w:rsidRDefault="00A10F7D">
            <w:pPr>
              <w:spacing w:after="100"/>
              <w:jc w:val="right"/>
              <w:rPr>
                <w:rFonts w:eastAsia="Times New Roman"/>
              </w:rPr>
            </w:pPr>
          </w:p>
        </w:tc>
        <w:tc>
          <w:tcPr>
            <w:tcW w:w="0" w:type="auto"/>
            <w:gridSpan w:val="3"/>
            <w:vAlign w:val="center"/>
            <w:hideMark/>
          </w:tcPr>
          <w:p w14:paraId="2122DFB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EDBC69" w14:textId="77777777" w:rsidR="00000000" w:rsidRDefault="00A10F7D">
            <w:pPr>
              <w:spacing w:after="100"/>
              <w:rPr>
                <w:rFonts w:eastAsia="Times New Roman"/>
                <w:sz w:val="20"/>
                <w:szCs w:val="20"/>
              </w:rPr>
            </w:pPr>
          </w:p>
        </w:tc>
        <w:tc>
          <w:tcPr>
            <w:tcW w:w="0" w:type="auto"/>
            <w:gridSpan w:val="3"/>
            <w:vAlign w:val="center"/>
            <w:hideMark/>
          </w:tcPr>
          <w:p w14:paraId="2861D9D1" w14:textId="77777777" w:rsidR="00000000" w:rsidRDefault="00A10F7D">
            <w:pPr>
              <w:spacing w:after="100"/>
              <w:rPr>
                <w:rFonts w:eastAsia="Times New Roman"/>
                <w:sz w:val="20"/>
                <w:szCs w:val="20"/>
              </w:rPr>
            </w:pPr>
          </w:p>
        </w:tc>
        <w:tc>
          <w:tcPr>
            <w:tcW w:w="0" w:type="auto"/>
            <w:gridSpan w:val="3"/>
            <w:vAlign w:val="center"/>
            <w:hideMark/>
          </w:tcPr>
          <w:p w14:paraId="4CEE0051" w14:textId="77777777" w:rsidR="00000000" w:rsidRDefault="00A10F7D">
            <w:pPr>
              <w:spacing w:after="100"/>
              <w:rPr>
                <w:rFonts w:eastAsia="Times New Roman"/>
                <w:sz w:val="20"/>
                <w:szCs w:val="20"/>
              </w:rPr>
            </w:pPr>
          </w:p>
        </w:tc>
        <w:tc>
          <w:tcPr>
            <w:tcW w:w="0" w:type="auto"/>
            <w:gridSpan w:val="3"/>
            <w:vAlign w:val="center"/>
            <w:hideMark/>
          </w:tcPr>
          <w:p w14:paraId="618EF1A6" w14:textId="77777777" w:rsidR="00000000" w:rsidRDefault="00A10F7D">
            <w:pPr>
              <w:spacing w:after="100"/>
              <w:rPr>
                <w:rFonts w:eastAsia="Times New Roman"/>
                <w:sz w:val="20"/>
                <w:szCs w:val="20"/>
              </w:rPr>
            </w:pPr>
          </w:p>
        </w:tc>
        <w:tc>
          <w:tcPr>
            <w:tcW w:w="0" w:type="auto"/>
            <w:gridSpan w:val="3"/>
            <w:vAlign w:val="center"/>
            <w:hideMark/>
          </w:tcPr>
          <w:p w14:paraId="43D95F6C"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2E7E37" w14:textId="77777777" w:rsidR="00000000" w:rsidRDefault="00A10F7D">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14:paraId="63ACBE7F" w14:textId="77777777" w:rsidR="00000000" w:rsidRDefault="00A10F7D">
            <w:pPr>
              <w:spacing w:after="100"/>
              <w:jc w:val="right"/>
              <w:rPr>
                <w:rFonts w:eastAsia="Times New Roman"/>
              </w:rPr>
            </w:pPr>
          </w:p>
        </w:tc>
        <w:tc>
          <w:tcPr>
            <w:tcW w:w="0" w:type="auto"/>
            <w:gridSpan w:val="3"/>
            <w:vAlign w:val="center"/>
            <w:hideMark/>
          </w:tcPr>
          <w:p w14:paraId="75150904" w14:textId="77777777" w:rsidR="00000000" w:rsidRDefault="00A10F7D">
            <w:pPr>
              <w:spacing w:after="100"/>
              <w:jc w:val="right"/>
              <w:rPr>
                <w:rFonts w:eastAsia="Times New Roman"/>
                <w:sz w:val="20"/>
                <w:szCs w:val="20"/>
              </w:rPr>
            </w:pPr>
          </w:p>
        </w:tc>
        <w:tc>
          <w:tcPr>
            <w:tcW w:w="0" w:type="auto"/>
            <w:gridSpan w:val="2"/>
            <w:vAlign w:val="center"/>
            <w:hideMark/>
          </w:tcPr>
          <w:p w14:paraId="4307DA76" w14:textId="77777777" w:rsidR="00000000" w:rsidRDefault="00A10F7D">
            <w:pPr>
              <w:spacing w:after="100"/>
              <w:rPr>
                <w:rFonts w:eastAsia="Times New Roman"/>
                <w:sz w:val="20"/>
                <w:szCs w:val="20"/>
              </w:rPr>
            </w:pPr>
          </w:p>
        </w:tc>
      </w:tr>
      <w:tr w:rsidR="00000000" w14:paraId="2D4DC459" w14:textId="77777777">
        <w:trPr>
          <w:divId w:val="1909922074"/>
        </w:trPr>
        <w:tc>
          <w:tcPr>
            <w:tcW w:w="0" w:type="auto"/>
            <w:gridSpan w:val="3"/>
            <w:shd w:val="clear" w:color="auto" w:fill="FFFFFF"/>
            <w:tcMar>
              <w:top w:w="30" w:type="dxa"/>
              <w:left w:w="20" w:type="dxa"/>
              <w:bottom w:w="30" w:type="dxa"/>
              <w:right w:w="20" w:type="dxa"/>
            </w:tcMar>
            <w:vAlign w:val="bottom"/>
            <w:hideMark/>
          </w:tcPr>
          <w:p w14:paraId="0E581CC7" w14:textId="77777777" w:rsidR="00000000" w:rsidRDefault="00A10F7D">
            <w:pPr>
              <w:spacing w:after="100"/>
              <w:rPr>
                <w:rFonts w:eastAsia="Times New Roman"/>
              </w:rPr>
            </w:pPr>
            <w:r>
              <w:rPr>
                <w:rFonts w:eastAsia="Times New Roman"/>
                <w:b/>
                <w:bCs/>
                <w:color w:val="000000"/>
                <w:sz w:val="20"/>
                <w:szCs w:val="20"/>
              </w:rPr>
              <w:t>Credit quality metrics</w:t>
            </w:r>
          </w:p>
        </w:tc>
        <w:tc>
          <w:tcPr>
            <w:tcW w:w="0" w:type="auto"/>
            <w:vAlign w:val="center"/>
            <w:hideMark/>
          </w:tcPr>
          <w:p w14:paraId="6554B36A" w14:textId="77777777" w:rsidR="00000000" w:rsidRDefault="00A10F7D">
            <w:pPr>
              <w:spacing w:after="100"/>
              <w:rPr>
                <w:rFonts w:eastAsia="Times New Roman"/>
              </w:rPr>
            </w:pPr>
          </w:p>
        </w:tc>
        <w:tc>
          <w:tcPr>
            <w:tcW w:w="0" w:type="auto"/>
            <w:vAlign w:val="center"/>
            <w:hideMark/>
          </w:tcPr>
          <w:p w14:paraId="7D73E164" w14:textId="77777777" w:rsidR="00000000" w:rsidRDefault="00A10F7D">
            <w:pPr>
              <w:spacing w:after="100"/>
              <w:rPr>
                <w:rFonts w:eastAsia="Times New Roman"/>
                <w:sz w:val="20"/>
                <w:szCs w:val="20"/>
              </w:rPr>
            </w:pPr>
          </w:p>
        </w:tc>
        <w:tc>
          <w:tcPr>
            <w:tcW w:w="0" w:type="auto"/>
            <w:vAlign w:val="center"/>
            <w:hideMark/>
          </w:tcPr>
          <w:p w14:paraId="619AAB24" w14:textId="77777777" w:rsidR="00000000" w:rsidRDefault="00A10F7D">
            <w:pPr>
              <w:spacing w:after="100"/>
              <w:rPr>
                <w:rFonts w:eastAsia="Times New Roman"/>
                <w:sz w:val="20"/>
                <w:szCs w:val="20"/>
              </w:rPr>
            </w:pPr>
          </w:p>
        </w:tc>
        <w:tc>
          <w:tcPr>
            <w:tcW w:w="0" w:type="auto"/>
            <w:vAlign w:val="center"/>
            <w:hideMark/>
          </w:tcPr>
          <w:p w14:paraId="05A480FD" w14:textId="77777777" w:rsidR="00000000" w:rsidRDefault="00A10F7D">
            <w:pPr>
              <w:spacing w:after="100"/>
              <w:rPr>
                <w:rFonts w:eastAsia="Times New Roman"/>
                <w:sz w:val="20"/>
                <w:szCs w:val="20"/>
              </w:rPr>
            </w:pPr>
          </w:p>
        </w:tc>
        <w:tc>
          <w:tcPr>
            <w:tcW w:w="0" w:type="auto"/>
            <w:vAlign w:val="center"/>
            <w:hideMark/>
          </w:tcPr>
          <w:p w14:paraId="12F51586" w14:textId="77777777" w:rsidR="00000000" w:rsidRDefault="00A10F7D">
            <w:pPr>
              <w:spacing w:after="100"/>
              <w:rPr>
                <w:rFonts w:eastAsia="Times New Roman"/>
                <w:sz w:val="20"/>
                <w:szCs w:val="20"/>
              </w:rPr>
            </w:pPr>
          </w:p>
        </w:tc>
        <w:tc>
          <w:tcPr>
            <w:tcW w:w="0" w:type="auto"/>
            <w:vAlign w:val="center"/>
            <w:hideMark/>
          </w:tcPr>
          <w:p w14:paraId="5F475E3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F6481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38413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2BCBC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356C7B" w14:textId="77777777" w:rsidR="00000000" w:rsidRDefault="00A10F7D">
            <w:pPr>
              <w:spacing w:after="100"/>
              <w:rPr>
                <w:rFonts w:eastAsia="Times New Roman"/>
                <w:sz w:val="20"/>
                <w:szCs w:val="20"/>
              </w:rPr>
            </w:pPr>
          </w:p>
        </w:tc>
        <w:tc>
          <w:tcPr>
            <w:tcW w:w="0" w:type="auto"/>
            <w:gridSpan w:val="3"/>
            <w:vAlign w:val="center"/>
            <w:hideMark/>
          </w:tcPr>
          <w:p w14:paraId="5A8F86B2" w14:textId="77777777" w:rsidR="00000000" w:rsidRDefault="00A10F7D">
            <w:pPr>
              <w:spacing w:after="100"/>
              <w:rPr>
                <w:rFonts w:eastAsia="Times New Roman"/>
                <w:sz w:val="20"/>
                <w:szCs w:val="20"/>
              </w:rPr>
            </w:pPr>
          </w:p>
        </w:tc>
        <w:tc>
          <w:tcPr>
            <w:tcW w:w="0" w:type="auto"/>
            <w:gridSpan w:val="3"/>
            <w:vAlign w:val="center"/>
            <w:hideMark/>
          </w:tcPr>
          <w:p w14:paraId="4F2F369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4E86EA" w14:textId="77777777" w:rsidR="00000000" w:rsidRDefault="00A10F7D">
            <w:pPr>
              <w:spacing w:after="100"/>
              <w:rPr>
                <w:rFonts w:eastAsia="Times New Roman"/>
                <w:sz w:val="20"/>
                <w:szCs w:val="20"/>
              </w:rPr>
            </w:pPr>
          </w:p>
        </w:tc>
        <w:tc>
          <w:tcPr>
            <w:tcW w:w="0" w:type="auto"/>
            <w:gridSpan w:val="3"/>
            <w:vAlign w:val="center"/>
            <w:hideMark/>
          </w:tcPr>
          <w:p w14:paraId="1C9A981A" w14:textId="77777777" w:rsidR="00000000" w:rsidRDefault="00A10F7D">
            <w:pPr>
              <w:spacing w:after="100"/>
              <w:rPr>
                <w:rFonts w:eastAsia="Times New Roman"/>
                <w:sz w:val="20"/>
                <w:szCs w:val="20"/>
              </w:rPr>
            </w:pPr>
          </w:p>
        </w:tc>
        <w:tc>
          <w:tcPr>
            <w:tcW w:w="0" w:type="auto"/>
            <w:gridSpan w:val="3"/>
            <w:vAlign w:val="center"/>
            <w:hideMark/>
          </w:tcPr>
          <w:p w14:paraId="71C9CFCB" w14:textId="77777777" w:rsidR="00000000" w:rsidRDefault="00A10F7D">
            <w:pPr>
              <w:spacing w:after="100"/>
              <w:rPr>
                <w:rFonts w:eastAsia="Times New Roman"/>
                <w:sz w:val="20"/>
                <w:szCs w:val="20"/>
              </w:rPr>
            </w:pPr>
          </w:p>
        </w:tc>
        <w:tc>
          <w:tcPr>
            <w:tcW w:w="0" w:type="auto"/>
            <w:gridSpan w:val="3"/>
            <w:vAlign w:val="center"/>
            <w:hideMark/>
          </w:tcPr>
          <w:p w14:paraId="6635A158" w14:textId="77777777" w:rsidR="00000000" w:rsidRDefault="00A10F7D">
            <w:pPr>
              <w:spacing w:after="100"/>
              <w:rPr>
                <w:rFonts w:eastAsia="Times New Roman"/>
                <w:sz w:val="20"/>
                <w:szCs w:val="20"/>
              </w:rPr>
            </w:pPr>
          </w:p>
        </w:tc>
        <w:tc>
          <w:tcPr>
            <w:tcW w:w="0" w:type="auto"/>
            <w:gridSpan w:val="3"/>
            <w:vAlign w:val="center"/>
            <w:hideMark/>
          </w:tcPr>
          <w:p w14:paraId="327B9DE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64DD0A" w14:textId="77777777" w:rsidR="00000000" w:rsidRDefault="00A10F7D">
            <w:pPr>
              <w:spacing w:after="100"/>
              <w:rPr>
                <w:rFonts w:eastAsia="Times New Roman"/>
                <w:sz w:val="20"/>
                <w:szCs w:val="20"/>
              </w:rPr>
            </w:pPr>
          </w:p>
        </w:tc>
        <w:tc>
          <w:tcPr>
            <w:tcW w:w="0" w:type="auto"/>
            <w:gridSpan w:val="3"/>
            <w:vAlign w:val="center"/>
            <w:hideMark/>
          </w:tcPr>
          <w:p w14:paraId="77809EB9" w14:textId="77777777" w:rsidR="00000000" w:rsidRDefault="00A10F7D">
            <w:pPr>
              <w:spacing w:after="100"/>
              <w:rPr>
                <w:rFonts w:eastAsia="Times New Roman"/>
                <w:sz w:val="20"/>
                <w:szCs w:val="20"/>
              </w:rPr>
            </w:pPr>
          </w:p>
        </w:tc>
        <w:tc>
          <w:tcPr>
            <w:tcW w:w="0" w:type="auto"/>
            <w:gridSpan w:val="2"/>
            <w:vAlign w:val="center"/>
            <w:hideMark/>
          </w:tcPr>
          <w:p w14:paraId="1C561419" w14:textId="77777777" w:rsidR="00000000" w:rsidRDefault="00A10F7D">
            <w:pPr>
              <w:spacing w:after="100"/>
              <w:rPr>
                <w:rFonts w:eastAsia="Times New Roman"/>
                <w:sz w:val="20"/>
                <w:szCs w:val="20"/>
              </w:rPr>
            </w:pPr>
          </w:p>
        </w:tc>
      </w:tr>
      <w:tr w:rsidR="00000000" w14:paraId="554EF128" w14:textId="77777777">
        <w:trPr>
          <w:divId w:val="1909922074"/>
        </w:trPr>
        <w:tc>
          <w:tcPr>
            <w:tcW w:w="0" w:type="auto"/>
            <w:gridSpan w:val="3"/>
            <w:shd w:val="clear" w:color="auto" w:fill="CCEEFF"/>
            <w:tcMar>
              <w:top w:w="30" w:type="dxa"/>
              <w:left w:w="20" w:type="dxa"/>
              <w:bottom w:w="30" w:type="dxa"/>
              <w:right w:w="20" w:type="dxa"/>
            </w:tcMar>
            <w:vAlign w:val="bottom"/>
            <w:hideMark/>
          </w:tcPr>
          <w:p w14:paraId="1B7245D4" w14:textId="77777777" w:rsidR="00000000" w:rsidRDefault="00A10F7D">
            <w:pPr>
              <w:spacing w:after="100"/>
              <w:rPr>
                <w:rFonts w:eastAsia="Times New Roman"/>
              </w:rPr>
            </w:pPr>
            <w:r>
              <w:rPr>
                <w:rFonts w:eastAsia="Times New Roman"/>
                <w:color w:val="000000"/>
                <w:sz w:val="20"/>
                <w:szCs w:val="20"/>
              </w:rPr>
              <w:t>Allowance for credit losses</w:t>
            </w:r>
          </w:p>
        </w:tc>
        <w:tc>
          <w:tcPr>
            <w:tcW w:w="0" w:type="auto"/>
            <w:vAlign w:val="center"/>
            <w:hideMark/>
          </w:tcPr>
          <w:p w14:paraId="09ED9209" w14:textId="77777777" w:rsidR="00000000" w:rsidRDefault="00A10F7D">
            <w:pPr>
              <w:spacing w:after="100"/>
              <w:rPr>
                <w:rFonts w:eastAsia="Times New Roman"/>
              </w:rPr>
            </w:pPr>
          </w:p>
        </w:tc>
        <w:tc>
          <w:tcPr>
            <w:tcW w:w="0" w:type="auto"/>
            <w:vAlign w:val="center"/>
            <w:hideMark/>
          </w:tcPr>
          <w:p w14:paraId="7A0829B3" w14:textId="77777777" w:rsidR="00000000" w:rsidRDefault="00A10F7D">
            <w:pPr>
              <w:spacing w:after="100"/>
              <w:rPr>
                <w:rFonts w:eastAsia="Times New Roman"/>
                <w:sz w:val="20"/>
                <w:szCs w:val="20"/>
              </w:rPr>
            </w:pPr>
          </w:p>
        </w:tc>
        <w:tc>
          <w:tcPr>
            <w:tcW w:w="0" w:type="auto"/>
            <w:vAlign w:val="center"/>
            <w:hideMark/>
          </w:tcPr>
          <w:p w14:paraId="2634AE57" w14:textId="77777777" w:rsidR="00000000" w:rsidRDefault="00A10F7D">
            <w:pPr>
              <w:spacing w:after="100"/>
              <w:rPr>
                <w:rFonts w:eastAsia="Times New Roman"/>
                <w:sz w:val="20"/>
                <w:szCs w:val="20"/>
              </w:rPr>
            </w:pPr>
          </w:p>
        </w:tc>
        <w:tc>
          <w:tcPr>
            <w:tcW w:w="0" w:type="auto"/>
            <w:vAlign w:val="center"/>
            <w:hideMark/>
          </w:tcPr>
          <w:p w14:paraId="4E111240" w14:textId="77777777" w:rsidR="00000000" w:rsidRDefault="00A10F7D">
            <w:pPr>
              <w:spacing w:after="100"/>
              <w:rPr>
                <w:rFonts w:eastAsia="Times New Roman"/>
                <w:sz w:val="20"/>
                <w:szCs w:val="20"/>
              </w:rPr>
            </w:pPr>
          </w:p>
        </w:tc>
        <w:tc>
          <w:tcPr>
            <w:tcW w:w="0" w:type="auto"/>
            <w:vAlign w:val="center"/>
            <w:hideMark/>
          </w:tcPr>
          <w:p w14:paraId="7FF6087F" w14:textId="77777777" w:rsidR="00000000" w:rsidRDefault="00A10F7D">
            <w:pPr>
              <w:spacing w:after="100"/>
              <w:rPr>
                <w:rFonts w:eastAsia="Times New Roman"/>
                <w:sz w:val="20"/>
                <w:szCs w:val="20"/>
              </w:rPr>
            </w:pPr>
          </w:p>
        </w:tc>
        <w:tc>
          <w:tcPr>
            <w:tcW w:w="0" w:type="auto"/>
            <w:vAlign w:val="center"/>
            <w:hideMark/>
          </w:tcPr>
          <w:p w14:paraId="1CB0FBE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BBB770" w14:textId="77777777" w:rsidR="00000000" w:rsidRDefault="00A10F7D">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8790F37"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37498E6B" w14:textId="77777777" w:rsidR="00000000" w:rsidRDefault="00A10F7D">
            <w:pPr>
              <w:spacing w:after="100"/>
              <w:jc w:val="right"/>
              <w:rPr>
                <w:rFonts w:eastAsia="Times New Roman"/>
              </w:rPr>
            </w:pPr>
            <w:r>
              <w:rPr>
                <w:rFonts w:eastAsia="Times New Roman"/>
                <w:b/>
                <w:bCs/>
                <w:color w:val="000000"/>
                <w:sz w:val="20"/>
                <w:szCs w:val="20"/>
              </w:rPr>
              <w:t>12,209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BE965C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F17082"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0760B6F"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260" w:type="dxa"/>
            </w:tcMar>
            <w:vAlign w:val="bottom"/>
            <w:hideMark/>
          </w:tcPr>
          <w:p w14:paraId="0BA183DC" w14:textId="77777777" w:rsidR="00000000" w:rsidRDefault="00A10F7D">
            <w:pPr>
              <w:spacing w:after="100"/>
              <w:jc w:val="right"/>
              <w:rPr>
                <w:rFonts w:eastAsia="Times New Roman"/>
              </w:rPr>
            </w:pPr>
            <w:r>
              <w:rPr>
                <w:rFonts w:eastAsia="Times New Roman"/>
                <w:color w:val="000000"/>
                <w:sz w:val="20"/>
                <w:szCs w:val="20"/>
              </w:rPr>
              <w:t>11,430</w:t>
            </w:r>
          </w:p>
        </w:tc>
        <w:tc>
          <w:tcPr>
            <w:tcW w:w="0" w:type="auto"/>
            <w:gridSpan w:val="3"/>
            <w:vAlign w:val="center"/>
            <w:hideMark/>
          </w:tcPr>
          <w:p w14:paraId="4E4C3CED" w14:textId="77777777" w:rsidR="00000000" w:rsidRDefault="00A10F7D">
            <w:pPr>
              <w:spacing w:after="100"/>
              <w:jc w:val="right"/>
              <w:rPr>
                <w:rFonts w:eastAsia="Times New Roman"/>
              </w:rPr>
            </w:pPr>
          </w:p>
        </w:tc>
        <w:tc>
          <w:tcPr>
            <w:tcW w:w="0" w:type="auto"/>
            <w:gridSpan w:val="3"/>
            <w:vAlign w:val="center"/>
            <w:hideMark/>
          </w:tcPr>
          <w:p w14:paraId="5DCA3E2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BFCAF1" w14:textId="77777777" w:rsidR="00000000" w:rsidRDefault="00A10F7D">
            <w:pPr>
              <w:spacing w:after="100"/>
              <w:rPr>
                <w:rFonts w:eastAsia="Times New Roman"/>
                <w:sz w:val="20"/>
                <w:szCs w:val="20"/>
              </w:rPr>
            </w:pPr>
          </w:p>
        </w:tc>
        <w:tc>
          <w:tcPr>
            <w:tcW w:w="0" w:type="auto"/>
            <w:gridSpan w:val="3"/>
            <w:vAlign w:val="center"/>
            <w:hideMark/>
          </w:tcPr>
          <w:p w14:paraId="02D958CB" w14:textId="77777777" w:rsidR="00000000" w:rsidRDefault="00A10F7D">
            <w:pPr>
              <w:spacing w:after="100"/>
              <w:rPr>
                <w:rFonts w:eastAsia="Times New Roman"/>
                <w:sz w:val="20"/>
                <w:szCs w:val="20"/>
              </w:rPr>
            </w:pPr>
          </w:p>
        </w:tc>
        <w:tc>
          <w:tcPr>
            <w:tcW w:w="0" w:type="auto"/>
            <w:gridSpan w:val="3"/>
            <w:vAlign w:val="center"/>
            <w:hideMark/>
          </w:tcPr>
          <w:p w14:paraId="67302408" w14:textId="77777777" w:rsidR="00000000" w:rsidRDefault="00A10F7D">
            <w:pPr>
              <w:spacing w:after="100"/>
              <w:rPr>
                <w:rFonts w:eastAsia="Times New Roman"/>
                <w:sz w:val="20"/>
                <w:szCs w:val="20"/>
              </w:rPr>
            </w:pPr>
          </w:p>
        </w:tc>
        <w:tc>
          <w:tcPr>
            <w:tcW w:w="0" w:type="auto"/>
            <w:gridSpan w:val="3"/>
            <w:vAlign w:val="center"/>
            <w:hideMark/>
          </w:tcPr>
          <w:p w14:paraId="3CE34144" w14:textId="77777777" w:rsidR="00000000" w:rsidRDefault="00A10F7D">
            <w:pPr>
              <w:spacing w:after="100"/>
              <w:rPr>
                <w:rFonts w:eastAsia="Times New Roman"/>
                <w:sz w:val="20"/>
                <w:szCs w:val="20"/>
              </w:rPr>
            </w:pPr>
          </w:p>
        </w:tc>
        <w:tc>
          <w:tcPr>
            <w:tcW w:w="0" w:type="auto"/>
            <w:gridSpan w:val="3"/>
            <w:vAlign w:val="center"/>
            <w:hideMark/>
          </w:tcPr>
          <w:p w14:paraId="754BAFEE"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73A942AE" w14:textId="77777777" w:rsidR="00000000" w:rsidRDefault="00A10F7D">
            <w:pPr>
              <w:spacing w:after="100"/>
              <w:jc w:val="right"/>
              <w:rPr>
                <w:rFonts w:eastAsia="Times New Roman"/>
              </w:rPr>
            </w:pPr>
            <w:r>
              <w:rPr>
                <w:rFonts w:eastAsia="Times New Roman"/>
                <w:color w:val="000000"/>
                <w:sz w:val="20"/>
                <w:szCs w:val="20"/>
              </w:rPr>
              <w:t>7%</w:t>
            </w:r>
          </w:p>
        </w:tc>
        <w:tc>
          <w:tcPr>
            <w:tcW w:w="0" w:type="auto"/>
            <w:gridSpan w:val="3"/>
            <w:vAlign w:val="center"/>
            <w:hideMark/>
          </w:tcPr>
          <w:p w14:paraId="3F700BEA" w14:textId="77777777" w:rsidR="00000000" w:rsidRDefault="00A10F7D">
            <w:pPr>
              <w:spacing w:after="100"/>
              <w:jc w:val="right"/>
              <w:rPr>
                <w:rFonts w:eastAsia="Times New Roman"/>
              </w:rPr>
            </w:pPr>
          </w:p>
        </w:tc>
        <w:tc>
          <w:tcPr>
            <w:tcW w:w="0" w:type="auto"/>
            <w:gridSpan w:val="2"/>
            <w:vAlign w:val="center"/>
            <w:hideMark/>
          </w:tcPr>
          <w:p w14:paraId="4885EFD7" w14:textId="77777777" w:rsidR="00000000" w:rsidRDefault="00A10F7D">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20B29419" w14:textId="77777777">
        <w:trPr>
          <w:jc w:val="center"/>
        </w:trPr>
        <w:tc>
          <w:tcPr>
            <w:tcW w:w="50" w:type="pct"/>
            <w:vAlign w:val="center"/>
            <w:hideMark/>
          </w:tcPr>
          <w:p w14:paraId="50867481" w14:textId="77777777" w:rsidR="00000000" w:rsidRDefault="00A10F7D">
            <w:pPr>
              <w:rPr>
                <w:rFonts w:eastAsia="Times New Roman"/>
              </w:rPr>
            </w:pPr>
          </w:p>
        </w:tc>
        <w:tc>
          <w:tcPr>
            <w:tcW w:w="1606" w:type="pct"/>
            <w:vAlign w:val="center"/>
            <w:hideMark/>
          </w:tcPr>
          <w:p w14:paraId="5130650F" w14:textId="77777777" w:rsidR="00000000" w:rsidRDefault="00A10F7D">
            <w:pPr>
              <w:spacing w:after="100"/>
              <w:rPr>
                <w:rFonts w:eastAsia="Times New Roman"/>
                <w:sz w:val="20"/>
                <w:szCs w:val="20"/>
              </w:rPr>
            </w:pPr>
          </w:p>
        </w:tc>
        <w:tc>
          <w:tcPr>
            <w:tcW w:w="5" w:type="pct"/>
            <w:vAlign w:val="center"/>
            <w:hideMark/>
          </w:tcPr>
          <w:p w14:paraId="48A1D561" w14:textId="77777777" w:rsidR="00000000" w:rsidRDefault="00A10F7D">
            <w:pPr>
              <w:spacing w:after="100"/>
              <w:rPr>
                <w:rFonts w:eastAsia="Times New Roman"/>
                <w:sz w:val="20"/>
                <w:szCs w:val="20"/>
              </w:rPr>
            </w:pPr>
          </w:p>
        </w:tc>
        <w:tc>
          <w:tcPr>
            <w:tcW w:w="50" w:type="pct"/>
            <w:vAlign w:val="center"/>
            <w:hideMark/>
          </w:tcPr>
          <w:p w14:paraId="0383B76B" w14:textId="77777777" w:rsidR="00000000" w:rsidRDefault="00A10F7D">
            <w:pPr>
              <w:spacing w:after="100"/>
              <w:rPr>
                <w:rFonts w:eastAsia="Times New Roman"/>
                <w:sz w:val="20"/>
                <w:szCs w:val="20"/>
              </w:rPr>
            </w:pPr>
          </w:p>
        </w:tc>
        <w:tc>
          <w:tcPr>
            <w:tcW w:w="1614" w:type="pct"/>
            <w:vAlign w:val="center"/>
            <w:hideMark/>
          </w:tcPr>
          <w:p w14:paraId="6F203ACA" w14:textId="77777777" w:rsidR="00000000" w:rsidRDefault="00A10F7D">
            <w:pPr>
              <w:spacing w:after="100"/>
              <w:rPr>
                <w:rFonts w:eastAsia="Times New Roman"/>
                <w:sz w:val="20"/>
                <w:szCs w:val="20"/>
              </w:rPr>
            </w:pPr>
          </w:p>
        </w:tc>
        <w:tc>
          <w:tcPr>
            <w:tcW w:w="5" w:type="pct"/>
            <w:vAlign w:val="center"/>
            <w:hideMark/>
          </w:tcPr>
          <w:p w14:paraId="427C5D0E" w14:textId="77777777" w:rsidR="00000000" w:rsidRDefault="00A10F7D">
            <w:pPr>
              <w:spacing w:after="100"/>
              <w:rPr>
                <w:rFonts w:eastAsia="Times New Roman"/>
                <w:sz w:val="20"/>
                <w:szCs w:val="20"/>
              </w:rPr>
            </w:pPr>
          </w:p>
        </w:tc>
        <w:tc>
          <w:tcPr>
            <w:tcW w:w="50" w:type="pct"/>
            <w:vAlign w:val="center"/>
            <w:hideMark/>
          </w:tcPr>
          <w:p w14:paraId="380ABDB9" w14:textId="77777777" w:rsidR="00000000" w:rsidRDefault="00A10F7D">
            <w:pPr>
              <w:spacing w:after="100"/>
              <w:rPr>
                <w:rFonts w:eastAsia="Times New Roman"/>
                <w:sz w:val="20"/>
                <w:szCs w:val="20"/>
              </w:rPr>
            </w:pPr>
          </w:p>
        </w:tc>
        <w:tc>
          <w:tcPr>
            <w:tcW w:w="1614" w:type="pct"/>
            <w:vAlign w:val="center"/>
            <w:hideMark/>
          </w:tcPr>
          <w:p w14:paraId="0F1D41AB" w14:textId="77777777" w:rsidR="00000000" w:rsidRDefault="00A10F7D">
            <w:pPr>
              <w:spacing w:after="100"/>
              <w:rPr>
                <w:rFonts w:eastAsia="Times New Roman"/>
                <w:sz w:val="20"/>
                <w:szCs w:val="20"/>
              </w:rPr>
            </w:pPr>
          </w:p>
        </w:tc>
        <w:tc>
          <w:tcPr>
            <w:tcW w:w="5" w:type="pct"/>
            <w:vAlign w:val="center"/>
            <w:hideMark/>
          </w:tcPr>
          <w:p w14:paraId="706D0054" w14:textId="77777777" w:rsidR="00000000" w:rsidRDefault="00A10F7D">
            <w:pPr>
              <w:spacing w:after="100"/>
              <w:rPr>
                <w:rFonts w:eastAsia="Times New Roman"/>
                <w:sz w:val="20"/>
                <w:szCs w:val="20"/>
              </w:rPr>
            </w:pPr>
          </w:p>
        </w:tc>
      </w:tr>
      <w:tr w:rsidR="00000000" w14:paraId="52FA412B" w14:textId="77777777">
        <w:trPr>
          <w:trHeight w:val="300"/>
          <w:jc w:val="center"/>
        </w:trPr>
        <w:tc>
          <w:tcPr>
            <w:tcW w:w="0" w:type="auto"/>
            <w:gridSpan w:val="9"/>
            <w:tcMar>
              <w:top w:w="0" w:type="dxa"/>
              <w:left w:w="20" w:type="dxa"/>
              <w:bottom w:w="0" w:type="dxa"/>
              <w:right w:w="20" w:type="dxa"/>
            </w:tcMar>
            <w:vAlign w:val="center"/>
            <w:hideMark/>
          </w:tcPr>
          <w:p w14:paraId="7DE8470A" w14:textId="77777777" w:rsidR="00000000" w:rsidRDefault="00A10F7D">
            <w:pPr>
              <w:spacing w:after="100"/>
              <w:rPr>
                <w:rFonts w:eastAsia="Times New Roman"/>
                <w:sz w:val="20"/>
                <w:szCs w:val="20"/>
              </w:rPr>
            </w:pPr>
          </w:p>
        </w:tc>
      </w:tr>
      <w:tr w:rsidR="00000000" w14:paraId="18139B37" w14:textId="77777777">
        <w:trPr>
          <w:jc w:val="center"/>
        </w:trPr>
        <w:tc>
          <w:tcPr>
            <w:tcW w:w="0" w:type="auto"/>
            <w:gridSpan w:val="3"/>
            <w:tcMar>
              <w:top w:w="0" w:type="dxa"/>
              <w:left w:w="20" w:type="dxa"/>
              <w:bottom w:w="0" w:type="dxa"/>
              <w:right w:w="20" w:type="dxa"/>
            </w:tcMar>
            <w:vAlign w:val="center"/>
            <w:hideMark/>
          </w:tcPr>
          <w:p w14:paraId="65A2F63F"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7CDB0BE" w14:textId="77777777" w:rsidR="00000000" w:rsidRDefault="00A10F7D">
            <w:pPr>
              <w:spacing w:after="100"/>
              <w:jc w:val="center"/>
              <w:rPr>
                <w:rFonts w:eastAsia="Times New Roman"/>
              </w:rPr>
            </w:pPr>
            <w:r>
              <w:rPr>
                <w:rFonts w:eastAsia="Times New Roman"/>
                <w:color w:val="000000"/>
                <w:sz w:val="16"/>
                <w:szCs w:val="16"/>
              </w:rPr>
              <w:t>7</w:t>
            </w:r>
          </w:p>
        </w:tc>
        <w:tc>
          <w:tcPr>
            <w:tcW w:w="0" w:type="auto"/>
            <w:gridSpan w:val="3"/>
            <w:tcMar>
              <w:top w:w="30" w:type="dxa"/>
              <w:left w:w="20" w:type="dxa"/>
              <w:bottom w:w="30" w:type="dxa"/>
              <w:right w:w="20" w:type="dxa"/>
            </w:tcMar>
            <w:vAlign w:val="bottom"/>
            <w:hideMark/>
          </w:tcPr>
          <w:p w14:paraId="69024B67"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43365CEE" w14:textId="77777777" w:rsidR="00000000" w:rsidRDefault="00A10F7D">
      <w:pPr>
        <w:rPr>
          <w:rFonts w:eastAsia="Times New Roman"/>
        </w:rPr>
      </w:pPr>
      <w:r>
        <w:rPr>
          <w:rFonts w:eastAsia="Times New Roman"/>
        </w:rPr>
        <w:pict w14:anchorId="7BBFEF35">
          <v:rect id="_x0000_i1032" style="width:0;height:1.5pt" o:hralign="center" o:hrstd="t" o:hr="t" fillcolor="#a0a0a0" stroked="f"/>
        </w:pict>
      </w:r>
    </w:p>
    <w:p w14:paraId="1797E909" w14:textId="77777777" w:rsidR="00000000" w:rsidRDefault="00A10F7D">
      <w:pPr>
        <w:ind w:hanging="360"/>
        <w:jc w:val="both"/>
        <w:divId w:val="248855419"/>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9"/>
        <w:gridCol w:w="3762"/>
        <w:gridCol w:w="38"/>
        <w:gridCol w:w="36"/>
        <w:gridCol w:w="36"/>
        <w:gridCol w:w="36"/>
        <w:gridCol w:w="36"/>
        <w:gridCol w:w="36"/>
        <w:gridCol w:w="36"/>
        <w:gridCol w:w="36"/>
        <w:gridCol w:w="36"/>
        <w:gridCol w:w="36"/>
        <w:gridCol w:w="74"/>
        <w:gridCol w:w="881"/>
        <w:gridCol w:w="220"/>
        <w:gridCol w:w="36"/>
        <w:gridCol w:w="36"/>
        <w:gridCol w:w="36"/>
        <w:gridCol w:w="61"/>
        <w:gridCol w:w="84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76"/>
        <w:gridCol w:w="613"/>
        <w:gridCol w:w="298"/>
        <w:gridCol w:w="36"/>
        <w:gridCol w:w="36"/>
        <w:gridCol w:w="36"/>
        <w:gridCol w:w="36"/>
        <w:gridCol w:w="36"/>
      </w:tblGrid>
      <w:tr w:rsidR="00000000" w14:paraId="76E21E10" w14:textId="77777777">
        <w:trPr>
          <w:divId w:val="446967385"/>
        </w:trPr>
        <w:tc>
          <w:tcPr>
            <w:tcW w:w="50" w:type="pct"/>
            <w:vAlign w:val="center"/>
            <w:hideMark/>
          </w:tcPr>
          <w:p w14:paraId="39D3B831" w14:textId="77777777" w:rsidR="00000000" w:rsidRDefault="00A10F7D">
            <w:pPr>
              <w:ind w:hanging="360"/>
              <w:jc w:val="both"/>
              <w:rPr>
                <w:rFonts w:eastAsia="Times New Roman"/>
              </w:rPr>
            </w:pPr>
          </w:p>
        </w:tc>
        <w:tc>
          <w:tcPr>
            <w:tcW w:w="2971" w:type="pct"/>
            <w:vAlign w:val="center"/>
            <w:hideMark/>
          </w:tcPr>
          <w:p w14:paraId="0A4DF2F1" w14:textId="77777777" w:rsidR="00000000" w:rsidRDefault="00A10F7D">
            <w:pPr>
              <w:spacing w:after="100"/>
              <w:rPr>
                <w:rFonts w:eastAsia="Times New Roman"/>
                <w:sz w:val="20"/>
                <w:szCs w:val="20"/>
              </w:rPr>
            </w:pPr>
          </w:p>
        </w:tc>
        <w:tc>
          <w:tcPr>
            <w:tcW w:w="5" w:type="pct"/>
            <w:vAlign w:val="center"/>
            <w:hideMark/>
          </w:tcPr>
          <w:p w14:paraId="6B6DB16F" w14:textId="77777777" w:rsidR="00000000" w:rsidRDefault="00A10F7D">
            <w:pPr>
              <w:spacing w:after="100"/>
              <w:rPr>
                <w:rFonts w:eastAsia="Times New Roman"/>
                <w:sz w:val="20"/>
                <w:szCs w:val="20"/>
              </w:rPr>
            </w:pPr>
          </w:p>
        </w:tc>
        <w:tc>
          <w:tcPr>
            <w:tcW w:w="0" w:type="auto"/>
            <w:vAlign w:val="center"/>
            <w:hideMark/>
          </w:tcPr>
          <w:p w14:paraId="6A3CDDC4" w14:textId="77777777" w:rsidR="00000000" w:rsidRDefault="00A10F7D">
            <w:pPr>
              <w:spacing w:after="100"/>
              <w:rPr>
                <w:rFonts w:eastAsia="Times New Roman"/>
                <w:sz w:val="20"/>
                <w:szCs w:val="20"/>
              </w:rPr>
            </w:pPr>
          </w:p>
        </w:tc>
        <w:tc>
          <w:tcPr>
            <w:tcW w:w="0" w:type="auto"/>
            <w:vAlign w:val="center"/>
            <w:hideMark/>
          </w:tcPr>
          <w:p w14:paraId="3C149E84" w14:textId="77777777" w:rsidR="00000000" w:rsidRDefault="00A10F7D">
            <w:pPr>
              <w:spacing w:after="100"/>
              <w:rPr>
                <w:rFonts w:eastAsia="Times New Roman"/>
                <w:sz w:val="20"/>
                <w:szCs w:val="20"/>
              </w:rPr>
            </w:pPr>
          </w:p>
        </w:tc>
        <w:tc>
          <w:tcPr>
            <w:tcW w:w="0" w:type="auto"/>
            <w:vAlign w:val="center"/>
            <w:hideMark/>
          </w:tcPr>
          <w:p w14:paraId="7E120085" w14:textId="77777777" w:rsidR="00000000" w:rsidRDefault="00A10F7D">
            <w:pPr>
              <w:spacing w:after="100"/>
              <w:rPr>
                <w:rFonts w:eastAsia="Times New Roman"/>
                <w:sz w:val="20"/>
                <w:szCs w:val="20"/>
              </w:rPr>
            </w:pPr>
          </w:p>
        </w:tc>
        <w:tc>
          <w:tcPr>
            <w:tcW w:w="0" w:type="auto"/>
            <w:vAlign w:val="center"/>
            <w:hideMark/>
          </w:tcPr>
          <w:p w14:paraId="13AAF4F7" w14:textId="77777777" w:rsidR="00000000" w:rsidRDefault="00A10F7D">
            <w:pPr>
              <w:spacing w:after="100"/>
              <w:rPr>
                <w:rFonts w:eastAsia="Times New Roman"/>
                <w:sz w:val="20"/>
                <w:szCs w:val="20"/>
              </w:rPr>
            </w:pPr>
          </w:p>
        </w:tc>
        <w:tc>
          <w:tcPr>
            <w:tcW w:w="0" w:type="auto"/>
            <w:vAlign w:val="center"/>
            <w:hideMark/>
          </w:tcPr>
          <w:p w14:paraId="20846AF2" w14:textId="77777777" w:rsidR="00000000" w:rsidRDefault="00A10F7D">
            <w:pPr>
              <w:spacing w:after="100"/>
              <w:rPr>
                <w:rFonts w:eastAsia="Times New Roman"/>
                <w:sz w:val="20"/>
                <w:szCs w:val="20"/>
              </w:rPr>
            </w:pPr>
          </w:p>
        </w:tc>
        <w:tc>
          <w:tcPr>
            <w:tcW w:w="0" w:type="auto"/>
            <w:vAlign w:val="center"/>
            <w:hideMark/>
          </w:tcPr>
          <w:p w14:paraId="130776C5" w14:textId="77777777" w:rsidR="00000000" w:rsidRDefault="00A10F7D">
            <w:pPr>
              <w:spacing w:after="100"/>
              <w:rPr>
                <w:rFonts w:eastAsia="Times New Roman"/>
                <w:sz w:val="20"/>
                <w:szCs w:val="20"/>
              </w:rPr>
            </w:pPr>
          </w:p>
        </w:tc>
        <w:tc>
          <w:tcPr>
            <w:tcW w:w="5" w:type="pct"/>
            <w:vAlign w:val="center"/>
            <w:hideMark/>
          </w:tcPr>
          <w:p w14:paraId="20642787" w14:textId="77777777" w:rsidR="00000000" w:rsidRDefault="00A10F7D">
            <w:pPr>
              <w:spacing w:after="100"/>
              <w:rPr>
                <w:rFonts w:eastAsia="Times New Roman"/>
                <w:sz w:val="20"/>
                <w:szCs w:val="20"/>
              </w:rPr>
            </w:pPr>
          </w:p>
        </w:tc>
        <w:tc>
          <w:tcPr>
            <w:tcW w:w="26" w:type="pct"/>
            <w:vAlign w:val="center"/>
            <w:hideMark/>
          </w:tcPr>
          <w:p w14:paraId="3D4D3637" w14:textId="77777777" w:rsidR="00000000" w:rsidRDefault="00A10F7D">
            <w:pPr>
              <w:spacing w:after="100"/>
              <w:rPr>
                <w:rFonts w:eastAsia="Times New Roman"/>
                <w:sz w:val="20"/>
                <w:szCs w:val="20"/>
              </w:rPr>
            </w:pPr>
          </w:p>
        </w:tc>
        <w:tc>
          <w:tcPr>
            <w:tcW w:w="5" w:type="pct"/>
            <w:vAlign w:val="center"/>
            <w:hideMark/>
          </w:tcPr>
          <w:p w14:paraId="5625C375" w14:textId="77777777" w:rsidR="00000000" w:rsidRDefault="00A10F7D">
            <w:pPr>
              <w:spacing w:after="100"/>
              <w:rPr>
                <w:rFonts w:eastAsia="Times New Roman"/>
                <w:sz w:val="20"/>
                <w:szCs w:val="20"/>
              </w:rPr>
            </w:pPr>
          </w:p>
        </w:tc>
        <w:tc>
          <w:tcPr>
            <w:tcW w:w="50" w:type="pct"/>
            <w:vAlign w:val="center"/>
            <w:hideMark/>
          </w:tcPr>
          <w:p w14:paraId="01C8336D" w14:textId="77777777" w:rsidR="00000000" w:rsidRDefault="00A10F7D">
            <w:pPr>
              <w:spacing w:after="100"/>
              <w:rPr>
                <w:rFonts w:eastAsia="Times New Roman"/>
                <w:sz w:val="20"/>
                <w:szCs w:val="20"/>
              </w:rPr>
            </w:pPr>
          </w:p>
        </w:tc>
        <w:tc>
          <w:tcPr>
            <w:tcW w:w="602" w:type="pct"/>
            <w:vAlign w:val="center"/>
            <w:hideMark/>
          </w:tcPr>
          <w:p w14:paraId="7869A0DB" w14:textId="77777777" w:rsidR="00000000" w:rsidRDefault="00A10F7D">
            <w:pPr>
              <w:spacing w:after="100"/>
              <w:rPr>
                <w:rFonts w:eastAsia="Times New Roman"/>
                <w:sz w:val="20"/>
                <w:szCs w:val="20"/>
              </w:rPr>
            </w:pPr>
          </w:p>
        </w:tc>
        <w:tc>
          <w:tcPr>
            <w:tcW w:w="5" w:type="pct"/>
            <w:vAlign w:val="center"/>
            <w:hideMark/>
          </w:tcPr>
          <w:p w14:paraId="074CDD9C" w14:textId="77777777" w:rsidR="00000000" w:rsidRDefault="00A10F7D">
            <w:pPr>
              <w:spacing w:after="100"/>
              <w:rPr>
                <w:rFonts w:eastAsia="Times New Roman"/>
                <w:sz w:val="20"/>
                <w:szCs w:val="20"/>
              </w:rPr>
            </w:pPr>
          </w:p>
        </w:tc>
        <w:tc>
          <w:tcPr>
            <w:tcW w:w="5" w:type="pct"/>
            <w:vAlign w:val="center"/>
            <w:hideMark/>
          </w:tcPr>
          <w:p w14:paraId="2ADE7161" w14:textId="77777777" w:rsidR="00000000" w:rsidRDefault="00A10F7D">
            <w:pPr>
              <w:spacing w:after="100"/>
              <w:rPr>
                <w:rFonts w:eastAsia="Times New Roman"/>
                <w:sz w:val="20"/>
                <w:szCs w:val="20"/>
              </w:rPr>
            </w:pPr>
          </w:p>
        </w:tc>
        <w:tc>
          <w:tcPr>
            <w:tcW w:w="26" w:type="pct"/>
            <w:vAlign w:val="center"/>
            <w:hideMark/>
          </w:tcPr>
          <w:p w14:paraId="32B0698F" w14:textId="77777777" w:rsidR="00000000" w:rsidRDefault="00A10F7D">
            <w:pPr>
              <w:spacing w:after="100"/>
              <w:rPr>
                <w:rFonts w:eastAsia="Times New Roman"/>
                <w:sz w:val="20"/>
                <w:szCs w:val="20"/>
              </w:rPr>
            </w:pPr>
          </w:p>
        </w:tc>
        <w:tc>
          <w:tcPr>
            <w:tcW w:w="5" w:type="pct"/>
            <w:vAlign w:val="center"/>
            <w:hideMark/>
          </w:tcPr>
          <w:p w14:paraId="34CE6C31" w14:textId="77777777" w:rsidR="00000000" w:rsidRDefault="00A10F7D">
            <w:pPr>
              <w:spacing w:after="100"/>
              <w:rPr>
                <w:rFonts w:eastAsia="Times New Roman"/>
                <w:sz w:val="20"/>
                <w:szCs w:val="20"/>
              </w:rPr>
            </w:pPr>
          </w:p>
        </w:tc>
        <w:tc>
          <w:tcPr>
            <w:tcW w:w="50" w:type="pct"/>
            <w:vAlign w:val="center"/>
            <w:hideMark/>
          </w:tcPr>
          <w:p w14:paraId="6E195416" w14:textId="77777777" w:rsidR="00000000" w:rsidRDefault="00A10F7D">
            <w:pPr>
              <w:spacing w:after="100"/>
              <w:rPr>
                <w:rFonts w:eastAsia="Times New Roman"/>
                <w:sz w:val="20"/>
                <w:szCs w:val="20"/>
              </w:rPr>
            </w:pPr>
          </w:p>
        </w:tc>
        <w:tc>
          <w:tcPr>
            <w:tcW w:w="697" w:type="pct"/>
            <w:vAlign w:val="center"/>
            <w:hideMark/>
          </w:tcPr>
          <w:p w14:paraId="5CBBCA59" w14:textId="77777777" w:rsidR="00000000" w:rsidRDefault="00A10F7D">
            <w:pPr>
              <w:spacing w:after="100"/>
              <w:rPr>
                <w:rFonts w:eastAsia="Times New Roman"/>
                <w:sz w:val="20"/>
                <w:szCs w:val="20"/>
              </w:rPr>
            </w:pPr>
          </w:p>
        </w:tc>
        <w:tc>
          <w:tcPr>
            <w:tcW w:w="5" w:type="pct"/>
            <w:vAlign w:val="center"/>
            <w:hideMark/>
          </w:tcPr>
          <w:p w14:paraId="2B4EAA00" w14:textId="77777777" w:rsidR="00000000" w:rsidRDefault="00A10F7D">
            <w:pPr>
              <w:spacing w:after="100"/>
              <w:rPr>
                <w:rFonts w:eastAsia="Times New Roman"/>
                <w:sz w:val="20"/>
                <w:szCs w:val="20"/>
              </w:rPr>
            </w:pPr>
          </w:p>
        </w:tc>
        <w:tc>
          <w:tcPr>
            <w:tcW w:w="0" w:type="auto"/>
            <w:gridSpan w:val="3"/>
            <w:vAlign w:val="center"/>
            <w:hideMark/>
          </w:tcPr>
          <w:p w14:paraId="03DC8A89" w14:textId="77777777" w:rsidR="00000000" w:rsidRDefault="00A10F7D">
            <w:pPr>
              <w:spacing w:after="100"/>
              <w:rPr>
                <w:rFonts w:eastAsia="Times New Roman"/>
                <w:sz w:val="20"/>
                <w:szCs w:val="20"/>
              </w:rPr>
            </w:pPr>
          </w:p>
        </w:tc>
        <w:tc>
          <w:tcPr>
            <w:tcW w:w="0" w:type="auto"/>
            <w:gridSpan w:val="3"/>
            <w:vAlign w:val="center"/>
            <w:hideMark/>
          </w:tcPr>
          <w:p w14:paraId="3EBB56A7" w14:textId="77777777" w:rsidR="00000000" w:rsidRDefault="00A10F7D">
            <w:pPr>
              <w:spacing w:after="100"/>
              <w:rPr>
                <w:rFonts w:eastAsia="Times New Roman"/>
                <w:sz w:val="20"/>
                <w:szCs w:val="20"/>
              </w:rPr>
            </w:pPr>
          </w:p>
        </w:tc>
        <w:tc>
          <w:tcPr>
            <w:tcW w:w="5" w:type="pct"/>
            <w:vAlign w:val="center"/>
            <w:hideMark/>
          </w:tcPr>
          <w:p w14:paraId="33F816F1" w14:textId="77777777" w:rsidR="00000000" w:rsidRDefault="00A10F7D">
            <w:pPr>
              <w:spacing w:after="100"/>
              <w:rPr>
                <w:rFonts w:eastAsia="Times New Roman"/>
                <w:sz w:val="20"/>
                <w:szCs w:val="20"/>
              </w:rPr>
            </w:pPr>
          </w:p>
        </w:tc>
        <w:tc>
          <w:tcPr>
            <w:tcW w:w="19" w:type="pct"/>
            <w:vAlign w:val="center"/>
            <w:hideMark/>
          </w:tcPr>
          <w:p w14:paraId="4F94DFF6" w14:textId="77777777" w:rsidR="00000000" w:rsidRDefault="00A10F7D">
            <w:pPr>
              <w:spacing w:after="100"/>
              <w:rPr>
                <w:rFonts w:eastAsia="Times New Roman"/>
                <w:sz w:val="20"/>
                <w:szCs w:val="20"/>
              </w:rPr>
            </w:pPr>
          </w:p>
        </w:tc>
        <w:tc>
          <w:tcPr>
            <w:tcW w:w="5" w:type="pct"/>
            <w:vAlign w:val="center"/>
            <w:hideMark/>
          </w:tcPr>
          <w:p w14:paraId="1D60B3FD" w14:textId="77777777" w:rsidR="00000000" w:rsidRDefault="00A10F7D">
            <w:pPr>
              <w:spacing w:after="100"/>
              <w:rPr>
                <w:rFonts w:eastAsia="Times New Roman"/>
                <w:sz w:val="20"/>
                <w:szCs w:val="20"/>
              </w:rPr>
            </w:pPr>
          </w:p>
        </w:tc>
        <w:tc>
          <w:tcPr>
            <w:tcW w:w="0" w:type="auto"/>
            <w:gridSpan w:val="3"/>
            <w:vAlign w:val="center"/>
            <w:hideMark/>
          </w:tcPr>
          <w:p w14:paraId="21E5BFA9" w14:textId="77777777" w:rsidR="00000000" w:rsidRDefault="00A10F7D">
            <w:pPr>
              <w:spacing w:after="100"/>
              <w:rPr>
                <w:rFonts w:eastAsia="Times New Roman"/>
                <w:sz w:val="20"/>
                <w:szCs w:val="20"/>
              </w:rPr>
            </w:pPr>
          </w:p>
        </w:tc>
        <w:tc>
          <w:tcPr>
            <w:tcW w:w="0" w:type="auto"/>
            <w:gridSpan w:val="3"/>
            <w:vAlign w:val="center"/>
            <w:hideMark/>
          </w:tcPr>
          <w:p w14:paraId="05F68C91" w14:textId="77777777" w:rsidR="00000000" w:rsidRDefault="00A10F7D">
            <w:pPr>
              <w:spacing w:after="100"/>
              <w:rPr>
                <w:rFonts w:eastAsia="Times New Roman"/>
                <w:sz w:val="20"/>
                <w:szCs w:val="20"/>
              </w:rPr>
            </w:pPr>
          </w:p>
        </w:tc>
        <w:tc>
          <w:tcPr>
            <w:tcW w:w="0" w:type="auto"/>
            <w:gridSpan w:val="3"/>
            <w:vAlign w:val="center"/>
            <w:hideMark/>
          </w:tcPr>
          <w:p w14:paraId="5E7B45CE" w14:textId="77777777" w:rsidR="00000000" w:rsidRDefault="00A10F7D">
            <w:pPr>
              <w:spacing w:after="100"/>
              <w:rPr>
                <w:rFonts w:eastAsia="Times New Roman"/>
                <w:sz w:val="20"/>
                <w:szCs w:val="20"/>
              </w:rPr>
            </w:pPr>
          </w:p>
        </w:tc>
        <w:tc>
          <w:tcPr>
            <w:tcW w:w="0" w:type="auto"/>
            <w:gridSpan w:val="3"/>
            <w:vAlign w:val="center"/>
            <w:hideMark/>
          </w:tcPr>
          <w:p w14:paraId="3A31D357" w14:textId="77777777" w:rsidR="00000000" w:rsidRDefault="00A10F7D">
            <w:pPr>
              <w:spacing w:after="100"/>
              <w:rPr>
                <w:rFonts w:eastAsia="Times New Roman"/>
                <w:sz w:val="20"/>
                <w:szCs w:val="20"/>
              </w:rPr>
            </w:pPr>
          </w:p>
        </w:tc>
        <w:tc>
          <w:tcPr>
            <w:tcW w:w="50" w:type="pct"/>
            <w:vAlign w:val="center"/>
            <w:hideMark/>
          </w:tcPr>
          <w:p w14:paraId="248592D7" w14:textId="77777777" w:rsidR="00000000" w:rsidRDefault="00A10F7D">
            <w:pPr>
              <w:spacing w:after="100"/>
              <w:rPr>
                <w:rFonts w:eastAsia="Times New Roman"/>
                <w:sz w:val="20"/>
                <w:szCs w:val="20"/>
              </w:rPr>
            </w:pPr>
          </w:p>
        </w:tc>
        <w:tc>
          <w:tcPr>
            <w:tcW w:w="405" w:type="pct"/>
            <w:vAlign w:val="center"/>
            <w:hideMark/>
          </w:tcPr>
          <w:p w14:paraId="335EFA9A" w14:textId="77777777" w:rsidR="00000000" w:rsidRDefault="00A10F7D">
            <w:pPr>
              <w:spacing w:after="100"/>
              <w:rPr>
                <w:rFonts w:eastAsia="Times New Roman"/>
                <w:sz w:val="20"/>
                <w:szCs w:val="20"/>
              </w:rPr>
            </w:pPr>
          </w:p>
        </w:tc>
        <w:tc>
          <w:tcPr>
            <w:tcW w:w="5" w:type="pct"/>
            <w:vAlign w:val="center"/>
            <w:hideMark/>
          </w:tcPr>
          <w:p w14:paraId="5DC0BE22" w14:textId="77777777" w:rsidR="00000000" w:rsidRDefault="00A10F7D">
            <w:pPr>
              <w:spacing w:after="100"/>
              <w:rPr>
                <w:rFonts w:eastAsia="Times New Roman"/>
                <w:sz w:val="20"/>
                <w:szCs w:val="20"/>
              </w:rPr>
            </w:pPr>
          </w:p>
        </w:tc>
        <w:tc>
          <w:tcPr>
            <w:tcW w:w="0" w:type="auto"/>
            <w:gridSpan w:val="3"/>
            <w:vAlign w:val="center"/>
            <w:hideMark/>
          </w:tcPr>
          <w:p w14:paraId="464B1689" w14:textId="77777777" w:rsidR="00000000" w:rsidRDefault="00A10F7D">
            <w:pPr>
              <w:spacing w:after="100"/>
              <w:rPr>
                <w:rFonts w:eastAsia="Times New Roman"/>
                <w:sz w:val="20"/>
                <w:szCs w:val="20"/>
              </w:rPr>
            </w:pPr>
          </w:p>
        </w:tc>
        <w:tc>
          <w:tcPr>
            <w:tcW w:w="0" w:type="auto"/>
            <w:gridSpan w:val="2"/>
            <w:vAlign w:val="center"/>
            <w:hideMark/>
          </w:tcPr>
          <w:p w14:paraId="49AC6D18" w14:textId="77777777" w:rsidR="00000000" w:rsidRDefault="00A10F7D">
            <w:pPr>
              <w:spacing w:after="100"/>
              <w:rPr>
                <w:rFonts w:eastAsia="Times New Roman"/>
                <w:sz w:val="20"/>
                <w:szCs w:val="20"/>
              </w:rPr>
            </w:pPr>
          </w:p>
        </w:tc>
      </w:tr>
      <w:tr w:rsidR="00000000" w14:paraId="1FB2B2B0" w14:textId="77777777">
        <w:trPr>
          <w:divId w:val="446967385"/>
        </w:trPr>
        <w:tc>
          <w:tcPr>
            <w:tcW w:w="0" w:type="auto"/>
            <w:gridSpan w:val="3"/>
            <w:vAlign w:val="center"/>
            <w:hideMark/>
          </w:tcPr>
          <w:p w14:paraId="5BA83EAD" w14:textId="77777777" w:rsidR="00000000" w:rsidRDefault="00A10F7D">
            <w:pPr>
              <w:spacing w:after="100"/>
              <w:rPr>
                <w:rFonts w:eastAsia="Times New Roman"/>
                <w:sz w:val="20"/>
                <w:szCs w:val="20"/>
              </w:rPr>
            </w:pPr>
          </w:p>
        </w:tc>
        <w:tc>
          <w:tcPr>
            <w:tcW w:w="0" w:type="auto"/>
            <w:vAlign w:val="center"/>
            <w:hideMark/>
          </w:tcPr>
          <w:p w14:paraId="60795E38" w14:textId="77777777" w:rsidR="00000000" w:rsidRDefault="00A10F7D">
            <w:pPr>
              <w:spacing w:after="100"/>
              <w:rPr>
                <w:rFonts w:eastAsia="Times New Roman"/>
                <w:sz w:val="20"/>
                <w:szCs w:val="20"/>
              </w:rPr>
            </w:pPr>
          </w:p>
        </w:tc>
        <w:tc>
          <w:tcPr>
            <w:tcW w:w="0" w:type="auto"/>
            <w:vAlign w:val="center"/>
            <w:hideMark/>
          </w:tcPr>
          <w:p w14:paraId="2B206F59" w14:textId="77777777" w:rsidR="00000000" w:rsidRDefault="00A10F7D">
            <w:pPr>
              <w:spacing w:after="100"/>
              <w:rPr>
                <w:rFonts w:eastAsia="Times New Roman"/>
                <w:sz w:val="20"/>
                <w:szCs w:val="20"/>
              </w:rPr>
            </w:pPr>
          </w:p>
        </w:tc>
        <w:tc>
          <w:tcPr>
            <w:tcW w:w="0" w:type="auto"/>
            <w:vAlign w:val="center"/>
            <w:hideMark/>
          </w:tcPr>
          <w:p w14:paraId="165C7D7B" w14:textId="77777777" w:rsidR="00000000" w:rsidRDefault="00A10F7D">
            <w:pPr>
              <w:spacing w:after="100"/>
              <w:rPr>
                <w:rFonts w:eastAsia="Times New Roman"/>
                <w:sz w:val="20"/>
                <w:szCs w:val="20"/>
              </w:rPr>
            </w:pPr>
          </w:p>
        </w:tc>
        <w:tc>
          <w:tcPr>
            <w:tcW w:w="0" w:type="auto"/>
            <w:vAlign w:val="center"/>
            <w:hideMark/>
          </w:tcPr>
          <w:p w14:paraId="75468A7B" w14:textId="77777777" w:rsidR="00000000" w:rsidRDefault="00A10F7D">
            <w:pPr>
              <w:spacing w:after="100"/>
              <w:rPr>
                <w:rFonts w:eastAsia="Times New Roman"/>
                <w:sz w:val="20"/>
                <w:szCs w:val="20"/>
              </w:rPr>
            </w:pPr>
          </w:p>
        </w:tc>
        <w:tc>
          <w:tcPr>
            <w:tcW w:w="0" w:type="auto"/>
            <w:vAlign w:val="center"/>
            <w:hideMark/>
          </w:tcPr>
          <w:p w14:paraId="2E3B96BB" w14:textId="77777777" w:rsidR="00000000" w:rsidRDefault="00A10F7D">
            <w:pPr>
              <w:spacing w:after="100"/>
              <w:rPr>
                <w:rFonts w:eastAsia="Times New Roman"/>
                <w:sz w:val="20"/>
                <w:szCs w:val="20"/>
              </w:rPr>
            </w:pPr>
          </w:p>
        </w:tc>
        <w:tc>
          <w:tcPr>
            <w:tcW w:w="0" w:type="auto"/>
            <w:vAlign w:val="center"/>
            <w:hideMark/>
          </w:tcPr>
          <w:p w14:paraId="3F125C20" w14:textId="77777777" w:rsidR="00000000" w:rsidRDefault="00A10F7D">
            <w:pPr>
              <w:spacing w:after="100"/>
              <w:rPr>
                <w:rFonts w:eastAsia="Times New Roman"/>
                <w:sz w:val="20"/>
                <w:szCs w:val="20"/>
              </w:rPr>
            </w:pPr>
          </w:p>
        </w:tc>
        <w:tc>
          <w:tcPr>
            <w:tcW w:w="0" w:type="auto"/>
            <w:gridSpan w:val="3"/>
            <w:vAlign w:val="center"/>
            <w:hideMark/>
          </w:tcPr>
          <w:p w14:paraId="3E650972" w14:textId="77777777" w:rsidR="00000000" w:rsidRDefault="00A10F7D">
            <w:pPr>
              <w:spacing w:after="100"/>
              <w:rPr>
                <w:rFonts w:eastAsia="Times New Roman"/>
                <w:sz w:val="20"/>
                <w:szCs w:val="20"/>
              </w:rPr>
            </w:pPr>
          </w:p>
        </w:tc>
        <w:tc>
          <w:tcPr>
            <w:tcW w:w="0" w:type="auto"/>
            <w:gridSpan w:val="3"/>
            <w:vAlign w:val="center"/>
            <w:hideMark/>
          </w:tcPr>
          <w:p w14:paraId="452841BD" w14:textId="77777777" w:rsidR="00000000" w:rsidRDefault="00A10F7D">
            <w:pPr>
              <w:spacing w:after="100"/>
              <w:rPr>
                <w:rFonts w:eastAsia="Times New Roman"/>
                <w:sz w:val="20"/>
                <w:szCs w:val="20"/>
              </w:rPr>
            </w:pPr>
          </w:p>
        </w:tc>
        <w:tc>
          <w:tcPr>
            <w:tcW w:w="0" w:type="auto"/>
            <w:gridSpan w:val="3"/>
            <w:vAlign w:val="center"/>
            <w:hideMark/>
          </w:tcPr>
          <w:p w14:paraId="346EDC02" w14:textId="77777777" w:rsidR="00000000" w:rsidRDefault="00A10F7D">
            <w:pPr>
              <w:spacing w:after="100"/>
              <w:rPr>
                <w:rFonts w:eastAsia="Times New Roman"/>
                <w:sz w:val="20"/>
                <w:szCs w:val="20"/>
              </w:rPr>
            </w:pPr>
          </w:p>
        </w:tc>
        <w:tc>
          <w:tcPr>
            <w:tcW w:w="0" w:type="auto"/>
            <w:gridSpan w:val="3"/>
            <w:vAlign w:val="center"/>
            <w:hideMark/>
          </w:tcPr>
          <w:p w14:paraId="1BFB053B" w14:textId="77777777" w:rsidR="00000000" w:rsidRDefault="00A10F7D">
            <w:pPr>
              <w:spacing w:after="100"/>
              <w:rPr>
                <w:rFonts w:eastAsia="Times New Roman"/>
                <w:sz w:val="20"/>
                <w:szCs w:val="20"/>
              </w:rPr>
            </w:pPr>
          </w:p>
        </w:tc>
        <w:tc>
          <w:tcPr>
            <w:tcW w:w="0" w:type="auto"/>
            <w:vAlign w:val="center"/>
            <w:hideMark/>
          </w:tcPr>
          <w:p w14:paraId="08046D5F" w14:textId="77777777" w:rsidR="00000000" w:rsidRDefault="00A10F7D">
            <w:pPr>
              <w:spacing w:after="100"/>
              <w:rPr>
                <w:rFonts w:eastAsia="Times New Roman"/>
                <w:sz w:val="20"/>
                <w:szCs w:val="20"/>
              </w:rPr>
            </w:pPr>
          </w:p>
        </w:tc>
        <w:tc>
          <w:tcPr>
            <w:tcW w:w="0" w:type="auto"/>
            <w:vAlign w:val="center"/>
            <w:hideMark/>
          </w:tcPr>
          <w:p w14:paraId="2CE48D2F" w14:textId="77777777" w:rsidR="00000000" w:rsidRDefault="00A10F7D">
            <w:pPr>
              <w:spacing w:after="100"/>
              <w:rPr>
                <w:rFonts w:eastAsia="Times New Roman"/>
                <w:sz w:val="20"/>
                <w:szCs w:val="20"/>
              </w:rPr>
            </w:pPr>
          </w:p>
        </w:tc>
        <w:tc>
          <w:tcPr>
            <w:tcW w:w="0" w:type="auto"/>
            <w:vAlign w:val="center"/>
            <w:hideMark/>
          </w:tcPr>
          <w:p w14:paraId="57091C57" w14:textId="77777777" w:rsidR="00000000" w:rsidRDefault="00A10F7D">
            <w:pPr>
              <w:spacing w:after="100"/>
              <w:rPr>
                <w:rFonts w:eastAsia="Times New Roman"/>
                <w:sz w:val="20"/>
                <w:szCs w:val="20"/>
              </w:rPr>
            </w:pPr>
          </w:p>
        </w:tc>
        <w:tc>
          <w:tcPr>
            <w:tcW w:w="0" w:type="auto"/>
            <w:vAlign w:val="center"/>
            <w:hideMark/>
          </w:tcPr>
          <w:p w14:paraId="13910E66" w14:textId="77777777" w:rsidR="00000000" w:rsidRDefault="00A10F7D">
            <w:pPr>
              <w:spacing w:after="100"/>
              <w:rPr>
                <w:rFonts w:eastAsia="Times New Roman"/>
                <w:sz w:val="20"/>
                <w:szCs w:val="20"/>
              </w:rPr>
            </w:pPr>
          </w:p>
        </w:tc>
        <w:tc>
          <w:tcPr>
            <w:tcW w:w="0" w:type="auto"/>
            <w:vAlign w:val="center"/>
            <w:hideMark/>
          </w:tcPr>
          <w:p w14:paraId="3EE21BE6" w14:textId="77777777" w:rsidR="00000000" w:rsidRDefault="00A10F7D">
            <w:pPr>
              <w:spacing w:after="100"/>
              <w:rPr>
                <w:rFonts w:eastAsia="Times New Roman"/>
                <w:sz w:val="20"/>
                <w:szCs w:val="20"/>
              </w:rPr>
            </w:pPr>
          </w:p>
        </w:tc>
        <w:tc>
          <w:tcPr>
            <w:tcW w:w="0" w:type="auto"/>
            <w:vAlign w:val="center"/>
            <w:hideMark/>
          </w:tcPr>
          <w:p w14:paraId="03550CEB" w14:textId="77777777" w:rsidR="00000000" w:rsidRDefault="00A10F7D">
            <w:pPr>
              <w:spacing w:after="100"/>
              <w:rPr>
                <w:rFonts w:eastAsia="Times New Roman"/>
                <w:sz w:val="20"/>
                <w:szCs w:val="20"/>
              </w:rPr>
            </w:pPr>
          </w:p>
        </w:tc>
        <w:tc>
          <w:tcPr>
            <w:tcW w:w="0" w:type="auto"/>
            <w:vAlign w:val="center"/>
            <w:hideMark/>
          </w:tcPr>
          <w:p w14:paraId="70DD35FC" w14:textId="77777777" w:rsidR="00000000" w:rsidRDefault="00A10F7D">
            <w:pPr>
              <w:spacing w:after="100"/>
              <w:rPr>
                <w:rFonts w:eastAsia="Times New Roman"/>
                <w:sz w:val="20"/>
                <w:szCs w:val="20"/>
              </w:rPr>
            </w:pPr>
          </w:p>
        </w:tc>
        <w:tc>
          <w:tcPr>
            <w:tcW w:w="0" w:type="auto"/>
            <w:vAlign w:val="center"/>
            <w:hideMark/>
          </w:tcPr>
          <w:p w14:paraId="716D019A" w14:textId="77777777" w:rsidR="00000000" w:rsidRDefault="00A10F7D">
            <w:pPr>
              <w:spacing w:after="100"/>
              <w:rPr>
                <w:rFonts w:eastAsia="Times New Roman"/>
                <w:sz w:val="20"/>
                <w:szCs w:val="20"/>
              </w:rPr>
            </w:pPr>
          </w:p>
        </w:tc>
        <w:tc>
          <w:tcPr>
            <w:tcW w:w="0" w:type="auto"/>
            <w:vAlign w:val="center"/>
            <w:hideMark/>
          </w:tcPr>
          <w:p w14:paraId="7DE367DA" w14:textId="77777777" w:rsidR="00000000" w:rsidRDefault="00A10F7D">
            <w:pPr>
              <w:spacing w:after="100"/>
              <w:rPr>
                <w:rFonts w:eastAsia="Times New Roman"/>
                <w:sz w:val="20"/>
                <w:szCs w:val="20"/>
              </w:rPr>
            </w:pPr>
          </w:p>
        </w:tc>
        <w:tc>
          <w:tcPr>
            <w:tcW w:w="0" w:type="auto"/>
            <w:vAlign w:val="center"/>
            <w:hideMark/>
          </w:tcPr>
          <w:p w14:paraId="18142097" w14:textId="77777777" w:rsidR="00000000" w:rsidRDefault="00A10F7D">
            <w:pPr>
              <w:spacing w:after="100"/>
              <w:rPr>
                <w:rFonts w:eastAsia="Times New Roman"/>
                <w:sz w:val="20"/>
                <w:szCs w:val="20"/>
              </w:rPr>
            </w:pPr>
          </w:p>
        </w:tc>
        <w:tc>
          <w:tcPr>
            <w:tcW w:w="0" w:type="auto"/>
            <w:vAlign w:val="center"/>
            <w:hideMark/>
          </w:tcPr>
          <w:p w14:paraId="57330736" w14:textId="77777777" w:rsidR="00000000" w:rsidRDefault="00A10F7D">
            <w:pPr>
              <w:spacing w:after="100"/>
              <w:rPr>
                <w:rFonts w:eastAsia="Times New Roman"/>
                <w:sz w:val="20"/>
                <w:szCs w:val="20"/>
              </w:rPr>
            </w:pPr>
          </w:p>
        </w:tc>
        <w:tc>
          <w:tcPr>
            <w:tcW w:w="0" w:type="auto"/>
            <w:vAlign w:val="center"/>
            <w:hideMark/>
          </w:tcPr>
          <w:p w14:paraId="5BA891F6" w14:textId="77777777" w:rsidR="00000000" w:rsidRDefault="00A10F7D">
            <w:pPr>
              <w:spacing w:after="100"/>
              <w:rPr>
                <w:rFonts w:eastAsia="Times New Roman"/>
                <w:sz w:val="20"/>
                <w:szCs w:val="20"/>
              </w:rPr>
            </w:pPr>
          </w:p>
        </w:tc>
        <w:tc>
          <w:tcPr>
            <w:tcW w:w="0" w:type="auto"/>
            <w:vAlign w:val="center"/>
            <w:hideMark/>
          </w:tcPr>
          <w:p w14:paraId="6CF4610F" w14:textId="77777777" w:rsidR="00000000" w:rsidRDefault="00A10F7D">
            <w:pPr>
              <w:spacing w:after="100"/>
              <w:rPr>
                <w:rFonts w:eastAsia="Times New Roman"/>
                <w:sz w:val="20"/>
                <w:szCs w:val="20"/>
              </w:rPr>
            </w:pPr>
          </w:p>
        </w:tc>
        <w:tc>
          <w:tcPr>
            <w:tcW w:w="0" w:type="auto"/>
            <w:vAlign w:val="center"/>
            <w:hideMark/>
          </w:tcPr>
          <w:p w14:paraId="763C5C5B" w14:textId="77777777" w:rsidR="00000000" w:rsidRDefault="00A10F7D">
            <w:pPr>
              <w:spacing w:after="100"/>
              <w:rPr>
                <w:rFonts w:eastAsia="Times New Roman"/>
                <w:sz w:val="20"/>
                <w:szCs w:val="20"/>
              </w:rPr>
            </w:pPr>
          </w:p>
        </w:tc>
        <w:tc>
          <w:tcPr>
            <w:tcW w:w="0" w:type="auto"/>
            <w:vAlign w:val="center"/>
            <w:hideMark/>
          </w:tcPr>
          <w:p w14:paraId="04AFFC15" w14:textId="77777777" w:rsidR="00000000" w:rsidRDefault="00A10F7D">
            <w:pPr>
              <w:spacing w:after="100"/>
              <w:rPr>
                <w:rFonts w:eastAsia="Times New Roman"/>
                <w:sz w:val="20"/>
                <w:szCs w:val="20"/>
              </w:rPr>
            </w:pPr>
          </w:p>
        </w:tc>
        <w:tc>
          <w:tcPr>
            <w:tcW w:w="0" w:type="auto"/>
            <w:vAlign w:val="center"/>
            <w:hideMark/>
          </w:tcPr>
          <w:p w14:paraId="6E667031" w14:textId="77777777" w:rsidR="00000000" w:rsidRDefault="00A10F7D">
            <w:pPr>
              <w:spacing w:after="100"/>
              <w:rPr>
                <w:rFonts w:eastAsia="Times New Roman"/>
                <w:sz w:val="20"/>
                <w:szCs w:val="20"/>
              </w:rPr>
            </w:pPr>
          </w:p>
        </w:tc>
        <w:tc>
          <w:tcPr>
            <w:tcW w:w="0" w:type="auto"/>
            <w:vAlign w:val="center"/>
            <w:hideMark/>
          </w:tcPr>
          <w:p w14:paraId="6AEAFB57" w14:textId="77777777" w:rsidR="00000000" w:rsidRDefault="00A10F7D">
            <w:pPr>
              <w:spacing w:after="100"/>
              <w:rPr>
                <w:rFonts w:eastAsia="Times New Roman"/>
                <w:sz w:val="20"/>
                <w:szCs w:val="20"/>
              </w:rPr>
            </w:pPr>
          </w:p>
        </w:tc>
        <w:tc>
          <w:tcPr>
            <w:tcW w:w="0" w:type="auto"/>
            <w:vAlign w:val="center"/>
            <w:hideMark/>
          </w:tcPr>
          <w:p w14:paraId="53B9160A" w14:textId="77777777" w:rsidR="00000000" w:rsidRDefault="00A10F7D">
            <w:pPr>
              <w:spacing w:after="100"/>
              <w:rPr>
                <w:rFonts w:eastAsia="Times New Roman"/>
                <w:sz w:val="20"/>
                <w:szCs w:val="20"/>
              </w:rPr>
            </w:pPr>
          </w:p>
        </w:tc>
        <w:tc>
          <w:tcPr>
            <w:tcW w:w="0" w:type="auto"/>
            <w:vAlign w:val="center"/>
            <w:hideMark/>
          </w:tcPr>
          <w:p w14:paraId="7E8F6AF3" w14:textId="77777777" w:rsidR="00000000" w:rsidRDefault="00A10F7D">
            <w:pPr>
              <w:spacing w:after="100"/>
              <w:rPr>
                <w:rFonts w:eastAsia="Times New Roman"/>
                <w:sz w:val="20"/>
                <w:szCs w:val="20"/>
              </w:rPr>
            </w:pPr>
          </w:p>
        </w:tc>
        <w:tc>
          <w:tcPr>
            <w:tcW w:w="0" w:type="auto"/>
            <w:vAlign w:val="center"/>
            <w:hideMark/>
          </w:tcPr>
          <w:p w14:paraId="5F06ED01" w14:textId="77777777" w:rsidR="00000000" w:rsidRDefault="00A10F7D">
            <w:pPr>
              <w:spacing w:after="100"/>
              <w:rPr>
                <w:rFonts w:eastAsia="Times New Roman"/>
                <w:sz w:val="20"/>
                <w:szCs w:val="20"/>
              </w:rPr>
            </w:pPr>
          </w:p>
        </w:tc>
        <w:tc>
          <w:tcPr>
            <w:tcW w:w="0" w:type="auto"/>
            <w:vAlign w:val="center"/>
            <w:hideMark/>
          </w:tcPr>
          <w:p w14:paraId="27BF1B9A" w14:textId="77777777" w:rsidR="00000000" w:rsidRDefault="00A10F7D">
            <w:pPr>
              <w:spacing w:after="100"/>
              <w:rPr>
                <w:rFonts w:eastAsia="Times New Roman"/>
                <w:sz w:val="20"/>
                <w:szCs w:val="20"/>
              </w:rPr>
            </w:pPr>
          </w:p>
        </w:tc>
        <w:tc>
          <w:tcPr>
            <w:tcW w:w="0" w:type="auto"/>
            <w:vAlign w:val="center"/>
            <w:hideMark/>
          </w:tcPr>
          <w:p w14:paraId="6992AD6C" w14:textId="77777777" w:rsidR="00000000" w:rsidRDefault="00A10F7D">
            <w:pPr>
              <w:spacing w:after="100"/>
              <w:rPr>
                <w:rFonts w:eastAsia="Times New Roman"/>
                <w:sz w:val="20"/>
                <w:szCs w:val="20"/>
              </w:rPr>
            </w:pPr>
          </w:p>
        </w:tc>
        <w:tc>
          <w:tcPr>
            <w:tcW w:w="0" w:type="auto"/>
            <w:vAlign w:val="center"/>
            <w:hideMark/>
          </w:tcPr>
          <w:p w14:paraId="3B13F734" w14:textId="77777777" w:rsidR="00000000" w:rsidRDefault="00A10F7D">
            <w:pPr>
              <w:spacing w:after="100"/>
              <w:rPr>
                <w:rFonts w:eastAsia="Times New Roman"/>
                <w:sz w:val="20"/>
                <w:szCs w:val="20"/>
              </w:rPr>
            </w:pPr>
          </w:p>
        </w:tc>
        <w:tc>
          <w:tcPr>
            <w:tcW w:w="0" w:type="auto"/>
            <w:vAlign w:val="center"/>
            <w:hideMark/>
          </w:tcPr>
          <w:p w14:paraId="07FF601C" w14:textId="77777777" w:rsidR="00000000" w:rsidRDefault="00A10F7D">
            <w:pPr>
              <w:spacing w:after="100"/>
              <w:rPr>
                <w:rFonts w:eastAsia="Times New Roman"/>
                <w:sz w:val="20"/>
                <w:szCs w:val="20"/>
              </w:rPr>
            </w:pPr>
          </w:p>
        </w:tc>
        <w:tc>
          <w:tcPr>
            <w:tcW w:w="0" w:type="auto"/>
            <w:vAlign w:val="center"/>
            <w:hideMark/>
          </w:tcPr>
          <w:p w14:paraId="6B16B9F5" w14:textId="77777777" w:rsidR="00000000" w:rsidRDefault="00A10F7D">
            <w:pPr>
              <w:spacing w:after="100"/>
              <w:rPr>
                <w:rFonts w:eastAsia="Times New Roman"/>
                <w:sz w:val="20"/>
                <w:szCs w:val="20"/>
              </w:rPr>
            </w:pPr>
          </w:p>
        </w:tc>
        <w:tc>
          <w:tcPr>
            <w:tcW w:w="0" w:type="auto"/>
            <w:vAlign w:val="center"/>
            <w:hideMark/>
          </w:tcPr>
          <w:p w14:paraId="61E8D726" w14:textId="77777777" w:rsidR="00000000" w:rsidRDefault="00A10F7D">
            <w:pPr>
              <w:spacing w:after="100"/>
              <w:rPr>
                <w:rFonts w:eastAsia="Times New Roman"/>
                <w:sz w:val="20"/>
                <w:szCs w:val="20"/>
              </w:rPr>
            </w:pPr>
          </w:p>
        </w:tc>
        <w:tc>
          <w:tcPr>
            <w:tcW w:w="0" w:type="auto"/>
            <w:vAlign w:val="center"/>
            <w:hideMark/>
          </w:tcPr>
          <w:p w14:paraId="3C92C36B" w14:textId="77777777" w:rsidR="00000000" w:rsidRDefault="00A10F7D">
            <w:pPr>
              <w:spacing w:after="100"/>
              <w:rPr>
                <w:rFonts w:eastAsia="Times New Roman"/>
                <w:sz w:val="20"/>
                <w:szCs w:val="20"/>
              </w:rPr>
            </w:pPr>
          </w:p>
        </w:tc>
        <w:tc>
          <w:tcPr>
            <w:tcW w:w="0" w:type="auto"/>
            <w:vAlign w:val="center"/>
            <w:hideMark/>
          </w:tcPr>
          <w:p w14:paraId="655FA7F3" w14:textId="77777777" w:rsidR="00000000" w:rsidRDefault="00A10F7D">
            <w:pPr>
              <w:spacing w:after="100"/>
              <w:rPr>
                <w:rFonts w:eastAsia="Times New Roman"/>
                <w:sz w:val="20"/>
                <w:szCs w:val="20"/>
              </w:rPr>
            </w:pPr>
          </w:p>
        </w:tc>
        <w:tc>
          <w:tcPr>
            <w:tcW w:w="0" w:type="auto"/>
            <w:vAlign w:val="center"/>
            <w:hideMark/>
          </w:tcPr>
          <w:p w14:paraId="21BB0B71" w14:textId="77777777" w:rsidR="00000000" w:rsidRDefault="00A10F7D">
            <w:pPr>
              <w:spacing w:after="100"/>
              <w:rPr>
                <w:rFonts w:eastAsia="Times New Roman"/>
                <w:sz w:val="20"/>
                <w:szCs w:val="20"/>
              </w:rPr>
            </w:pPr>
          </w:p>
        </w:tc>
      </w:tr>
      <w:tr w:rsidR="00000000" w14:paraId="36104DE9" w14:textId="77777777">
        <w:trPr>
          <w:divId w:val="446967385"/>
        </w:trPr>
        <w:tc>
          <w:tcPr>
            <w:tcW w:w="0" w:type="auto"/>
            <w:gridSpan w:val="3"/>
            <w:tcBorders>
              <w:bottom w:val="single" w:sz="8" w:space="0" w:color="000000"/>
            </w:tcBorders>
            <w:tcMar>
              <w:top w:w="30" w:type="dxa"/>
              <w:left w:w="20" w:type="dxa"/>
              <w:bottom w:w="30" w:type="dxa"/>
              <w:right w:w="20" w:type="dxa"/>
            </w:tcMar>
            <w:vAlign w:val="bottom"/>
            <w:hideMark/>
          </w:tcPr>
          <w:p w14:paraId="257DCC1A" w14:textId="77777777" w:rsidR="00000000" w:rsidRDefault="00A10F7D">
            <w:pPr>
              <w:spacing w:after="100"/>
              <w:rPr>
                <w:rFonts w:eastAsia="Times New Roman"/>
              </w:rPr>
            </w:pPr>
            <w:r>
              <w:rPr>
                <w:rFonts w:eastAsia="Times New Roman"/>
                <w:i/>
                <w:iCs/>
                <w:color w:val="000000"/>
                <w:sz w:val="20"/>
                <w:szCs w:val="20"/>
              </w:rPr>
              <w:t>(Dollars in millions, except as noted)</w:t>
            </w:r>
          </w:p>
        </w:tc>
        <w:tc>
          <w:tcPr>
            <w:tcW w:w="0" w:type="auto"/>
            <w:vAlign w:val="center"/>
            <w:hideMark/>
          </w:tcPr>
          <w:p w14:paraId="660BC3D4" w14:textId="77777777" w:rsidR="00000000" w:rsidRDefault="00A10F7D">
            <w:pPr>
              <w:spacing w:after="100"/>
              <w:rPr>
                <w:rFonts w:eastAsia="Times New Roman"/>
              </w:rPr>
            </w:pPr>
          </w:p>
        </w:tc>
        <w:tc>
          <w:tcPr>
            <w:tcW w:w="0" w:type="auto"/>
            <w:vAlign w:val="center"/>
            <w:hideMark/>
          </w:tcPr>
          <w:p w14:paraId="6C6499AB" w14:textId="77777777" w:rsidR="00000000" w:rsidRDefault="00A10F7D">
            <w:pPr>
              <w:spacing w:after="100"/>
              <w:rPr>
                <w:rFonts w:eastAsia="Times New Roman"/>
                <w:sz w:val="20"/>
                <w:szCs w:val="20"/>
              </w:rPr>
            </w:pPr>
          </w:p>
        </w:tc>
        <w:tc>
          <w:tcPr>
            <w:tcW w:w="0" w:type="auto"/>
            <w:vAlign w:val="center"/>
            <w:hideMark/>
          </w:tcPr>
          <w:p w14:paraId="6A682669" w14:textId="77777777" w:rsidR="00000000" w:rsidRDefault="00A10F7D">
            <w:pPr>
              <w:spacing w:after="100"/>
              <w:rPr>
                <w:rFonts w:eastAsia="Times New Roman"/>
                <w:sz w:val="20"/>
                <w:szCs w:val="20"/>
              </w:rPr>
            </w:pPr>
          </w:p>
        </w:tc>
        <w:tc>
          <w:tcPr>
            <w:tcW w:w="0" w:type="auto"/>
            <w:vAlign w:val="center"/>
            <w:hideMark/>
          </w:tcPr>
          <w:p w14:paraId="38967C90" w14:textId="77777777" w:rsidR="00000000" w:rsidRDefault="00A10F7D">
            <w:pPr>
              <w:spacing w:after="100"/>
              <w:rPr>
                <w:rFonts w:eastAsia="Times New Roman"/>
                <w:sz w:val="20"/>
                <w:szCs w:val="20"/>
              </w:rPr>
            </w:pPr>
          </w:p>
        </w:tc>
        <w:tc>
          <w:tcPr>
            <w:tcW w:w="0" w:type="auto"/>
            <w:vAlign w:val="center"/>
            <w:hideMark/>
          </w:tcPr>
          <w:p w14:paraId="003561CE" w14:textId="77777777" w:rsidR="00000000" w:rsidRDefault="00A10F7D">
            <w:pPr>
              <w:spacing w:after="100"/>
              <w:rPr>
                <w:rFonts w:eastAsia="Times New Roman"/>
                <w:sz w:val="20"/>
                <w:szCs w:val="20"/>
              </w:rPr>
            </w:pPr>
          </w:p>
        </w:tc>
        <w:tc>
          <w:tcPr>
            <w:tcW w:w="0" w:type="auto"/>
            <w:vAlign w:val="center"/>
            <w:hideMark/>
          </w:tcPr>
          <w:p w14:paraId="1AF5C5E0"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1B4D207" w14:textId="77777777" w:rsidR="00000000" w:rsidRDefault="00A10F7D">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14:paraId="70EA52D9" w14:textId="77777777" w:rsidR="00000000" w:rsidRDefault="00A10F7D">
            <w:pPr>
              <w:spacing w:after="100"/>
              <w:jc w:val="center"/>
              <w:rPr>
                <w:rFonts w:eastAsia="Times New Roman"/>
              </w:rPr>
            </w:pPr>
            <w:r>
              <w:rPr>
                <w:rFonts w:eastAsia="Times New Roman"/>
                <w:b/>
                <w:bCs/>
                <w:color w:val="000000"/>
                <w:sz w:val="20"/>
                <w:szCs w:val="20"/>
              </w:rPr>
              <w:t>September 30, 2022</w:t>
            </w:r>
          </w:p>
        </w:tc>
        <w:tc>
          <w:tcPr>
            <w:tcW w:w="0" w:type="auto"/>
            <w:gridSpan w:val="3"/>
            <w:tcMar>
              <w:top w:w="0" w:type="dxa"/>
              <w:left w:w="20" w:type="dxa"/>
              <w:bottom w:w="0" w:type="dxa"/>
              <w:right w:w="20" w:type="dxa"/>
            </w:tcMar>
            <w:vAlign w:val="center"/>
            <w:hideMark/>
          </w:tcPr>
          <w:p w14:paraId="687935C8" w14:textId="77777777" w:rsidR="00000000" w:rsidRDefault="00A10F7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0D1129AD" w14:textId="77777777" w:rsidR="00000000" w:rsidRDefault="00A10F7D">
            <w:pPr>
              <w:spacing w:after="100"/>
              <w:jc w:val="center"/>
              <w:rPr>
                <w:rFonts w:eastAsia="Times New Roman"/>
              </w:rPr>
            </w:pPr>
            <w:r>
              <w:rPr>
                <w:rFonts w:eastAsia="Times New Roman"/>
                <w:b/>
                <w:bCs/>
                <w:color w:val="000000"/>
                <w:sz w:val="20"/>
                <w:szCs w:val="20"/>
              </w:rPr>
              <w:t>December 31, 2021</w:t>
            </w:r>
          </w:p>
        </w:tc>
        <w:tc>
          <w:tcPr>
            <w:tcW w:w="0" w:type="auto"/>
            <w:gridSpan w:val="3"/>
            <w:vAlign w:val="center"/>
            <w:hideMark/>
          </w:tcPr>
          <w:p w14:paraId="66789A87" w14:textId="77777777" w:rsidR="00000000" w:rsidRDefault="00A10F7D">
            <w:pPr>
              <w:spacing w:after="100"/>
              <w:jc w:val="center"/>
              <w:rPr>
                <w:rFonts w:eastAsia="Times New Roman"/>
              </w:rPr>
            </w:pPr>
          </w:p>
        </w:tc>
        <w:tc>
          <w:tcPr>
            <w:tcW w:w="0" w:type="auto"/>
            <w:gridSpan w:val="3"/>
            <w:vAlign w:val="center"/>
            <w:hideMark/>
          </w:tcPr>
          <w:p w14:paraId="3BCD0E3A"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4A79119" w14:textId="77777777" w:rsidR="00000000" w:rsidRDefault="00A10F7D">
            <w:pPr>
              <w:spacing w:after="100"/>
              <w:rPr>
                <w:rFonts w:eastAsia="Times New Roman"/>
                <w:sz w:val="20"/>
                <w:szCs w:val="20"/>
              </w:rPr>
            </w:pPr>
          </w:p>
        </w:tc>
        <w:tc>
          <w:tcPr>
            <w:tcW w:w="0" w:type="auto"/>
            <w:gridSpan w:val="3"/>
            <w:vAlign w:val="center"/>
            <w:hideMark/>
          </w:tcPr>
          <w:p w14:paraId="6B76579A" w14:textId="77777777" w:rsidR="00000000" w:rsidRDefault="00A10F7D">
            <w:pPr>
              <w:spacing w:after="100"/>
              <w:rPr>
                <w:rFonts w:eastAsia="Times New Roman"/>
                <w:sz w:val="20"/>
                <w:szCs w:val="20"/>
              </w:rPr>
            </w:pPr>
          </w:p>
        </w:tc>
        <w:tc>
          <w:tcPr>
            <w:tcW w:w="0" w:type="auto"/>
            <w:gridSpan w:val="3"/>
            <w:vAlign w:val="center"/>
            <w:hideMark/>
          </w:tcPr>
          <w:p w14:paraId="360BA1E3" w14:textId="77777777" w:rsidR="00000000" w:rsidRDefault="00A10F7D">
            <w:pPr>
              <w:spacing w:after="100"/>
              <w:rPr>
                <w:rFonts w:eastAsia="Times New Roman"/>
                <w:sz w:val="20"/>
                <w:szCs w:val="20"/>
              </w:rPr>
            </w:pPr>
          </w:p>
        </w:tc>
        <w:tc>
          <w:tcPr>
            <w:tcW w:w="0" w:type="auto"/>
            <w:gridSpan w:val="3"/>
            <w:vAlign w:val="center"/>
            <w:hideMark/>
          </w:tcPr>
          <w:p w14:paraId="774E4D84" w14:textId="77777777" w:rsidR="00000000" w:rsidRDefault="00A10F7D">
            <w:pPr>
              <w:spacing w:after="100"/>
              <w:rPr>
                <w:rFonts w:eastAsia="Times New Roman"/>
                <w:sz w:val="20"/>
                <w:szCs w:val="20"/>
              </w:rPr>
            </w:pPr>
          </w:p>
        </w:tc>
        <w:tc>
          <w:tcPr>
            <w:tcW w:w="0" w:type="auto"/>
            <w:gridSpan w:val="3"/>
            <w:vAlign w:val="center"/>
            <w:hideMark/>
          </w:tcPr>
          <w:p w14:paraId="1200A8CF" w14:textId="77777777" w:rsidR="00000000" w:rsidRDefault="00A10F7D">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14:paraId="3E58B762" w14:textId="77777777" w:rsidR="00000000" w:rsidRDefault="00A10F7D">
            <w:pPr>
              <w:spacing w:after="100"/>
              <w:jc w:val="center"/>
              <w:rPr>
                <w:rFonts w:eastAsia="Times New Roman"/>
              </w:rPr>
            </w:pPr>
            <w:r>
              <w:rPr>
                <w:rFonts w:eastAsia="Times New Roman"/>
                <w:b/>
                <w:bCs/>
                <w:color w:val="000000"/>
                <w:sz w:val="20"/>
                <w:szCs w:val="20"/>
              </w:rPr>
              <w:t>Change</w:t>
            </w:r>
          </w:p>
        </w:tc>
        <w:tc>
          <w:tcPr>
            <w:tcW w:w="0" w:type="auto"/>
            <w:gridSpan w:val="3"/>
            <w:vAlign w:val="center"/>
            <w:hideMark/>
          </w:tcPr>
          <w:p w14:paraId="6C800E8E" w14:textId="77777777" w:rsidR="00000000" w:rsidRDefault="00A10F7D">
            <w:pPr>
              <w:spacing w:after="100"/>
              <w:jc w:val="center"/>
              <w:rPr>
                <w:rFonts w:eastAsia="Times New Roman"/>
              </w:rPr>
            </w:pPr>
          </w:p>
        </w:tc>
        <w:tc>
          <w:tcPr>
            <w:tcW w:w="0" w:type="auto"/>
            <w:gridSpan w:val="2"/>
            <w:vAlign w:val="center"/>
            <w:hideMark/>
          </w:tcPr>
          <w:p w14:paraId="07BB4344" w14:textId="77777777" w:rsidR="00000000" w:rsidRDefault="00A10F7D">
            <w:pPr>
              <w:spacing w:after="100"/>
              <w:rPr>
                <w:rFonts w:eastAsia="Times New Roman"/>
                <w:sz w:val="20"/>
                <w:szCs w:val="20"/>
              </w:rPr>
            </w:pPr>
          </w:p>
        </w:tc>
      </w:tr>
      <w:tr w:rsidR="00000000" w14:paraId="04B8FA84" w14:textId="77777777">
        <w:trPr>
          <w:divId w:val="446967385"/>
        </w:trPr>
        <w:tc>
          <w:tcPr>
            <w:tcW w:w="0" w:type="auto"/>
            <w:gridSpan w:val="3"/>
            <w:shd w:val="clear" w:color="auto" w:fill="FFFFFF"/>
            <w:tcMar>
              <w:top w:w="30" w:type="dxa"/>
              <w:left w:w="20" w:type="dxa"/>
              <w:bottom w:w="30" w:type="dxa"/>
              <w:right w:w="20" w:type="dxa"/>
            </w:tcMar>
            <w:vAlign w:val="bottom"/>
            <w:hideMark/>
          </w:tcPr>
          <w:p w14:paraId="2A89C50E" w14:textId="77777777" w:rsidR="00000000" w:rsidRDefault="00A10F7D">
            <w:pPr>
              <w:spacing w:after="100"/>
              <w:rPr>
                <w:rFonts w:eastAsia="Times New Roman"/>
              </w:rPr>
            </w:pPr>
            <w:r>
              <w:rPr>
                <w:rFonts w:eastAsia="Times New Roman"/>
                <w:color w:val="000000"/>
                <w:sz w:val="20"/>
                <w:szCs w:val="20"/>
              </w:rPr>
              <w:t>Allowance as a percentage of loans held for investment (“allowance coverage ratio”)</w:t>
            </w:r>
          </w:p>
        </w:tc>
        <w:tc>
          <w:tcPr>
            <w:tcW w:w="0" w:type="auto"/>
            <w:vAlign w:val="center"/>
            <w:hideMark/>
          </w:tcPr>
          <w:p w14:paraId="025962A9" w14:textId="77777777" w:rsidR="00000000" w:rsidRDefault="00A10F7D">
            <w:pPr>
              <w:spacing w:after="100"/>
              <w:rPr>
                <w:rFonts w:eastAsia="Times New Roman"/>
              </w:rPr>
            </w:pPr>
          </w:p>
        </w:tc>
        <w:tc>
          <w:tcPr>
            <w:tcW w:w="0" w:type="auto"/>
            <w:vAlign w:val="center"/>
            <w:hideMark/>
          </w:tcPr>
          <w:p w14:paraId="3A2AA631" w14:textId="77777777" w:rsidR="00000000" w:rsidRDefault="00A10F7D">
            <w:pPr>
              <w:spacing w:after="100"/>
              <w:rPr>
                <w:rFonts w:eastAsia="Times New Roman"/>
                <w:sz w:val="20"/>
                <w:szCs w:val="20"/>
              </w:rPr>
            </w:pPr>
          </w:p>
        </w:tc>
        <w:tc>
          <w:tcPr>
            <w:tcW w:w="0" w:type="auto"/>
            <w:vAlign w:val="center"/>
            <w:hideMark/>
          </w:tcPr>
          <w:p w14:paraId="11367382" w14:textId="77777777" w:rsidR="00000000" w:rsidRDefault="00A10F7D">
            <w:pPr>
              <w:spacing w:after="100"/>
              <w:rPr>
                <w:rFonts w:eastAsia="Times New Roman"/>
                <w:sz w:val="20"/>
                <w:szCs w:val="20"/>
              </w:rPr>
            </w:pPr>
          </w:p>
        </w:tc>
        <w:tc>
          <w:tcPr>
            <w:tcW w:w="0" w:type="auto"/>
            <w:vAlign w:val="center"/>
            <w:hideMark/>
          </w:tcPr>
          <w:p w14:paraId="70F9F433" w14:textId="77777777" w:rsidR="00000000" w:rsidRDefault="00A10F7D">
            <w:pPr>
              <w:spacing w:after="100"/>
              <w:rPr>
                <w:rFonts w:eastAsia="Times New Roman"/>
                <w:sz w:val="20"/>
                <w:szCs w:val="20"/>
              </w:rPr>
            </w:pPr>
          </w:p>
        </w:tc>
        <w:tc>
          <w:tcPr>
            <w:tcW w:w="0" w:type="auto"/>
            <w:vAlign w:val="center"/>
            <w:hideMark/>
          </w:tcPr>
          <w:p w14:paraId="401A4EA6" w14:textId="77777777" w:rsidR="00000000" w:rsidRDefault="00A10F7D">
            <w:pPr>
              <w:spacing w:after="100"/>
              <w:rPr>
                <w:rFonts w:eastAsia="Times New Roman"/>
                <w:sz w:val="20"/>
                <w:szCs w:val="20"/>
              </w:rPr>
            </w:pPr>
          </w:p>
        </w:tc>
        <w:tc>
          <w:tcPr>
            <w:tcW w:w="0" w:type="auto"/>
            <w:vAlign w:val="center"/>
            <w:hideMark/>
          </w:tcPr>
          <w:p w14:paraId="4C48158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6F23CE"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BD530E" w14:textId="77777777" w:rsidR="00000000" w:rsidRDefault="00A10F7D">
            <w:pPr>
              <w:spacing w:after="100"/>
              <w:jc w:val="right"/>
              <w:rPr>
                <w:rFonts w:eastAsia="Times New Roman"/>
              </w:rPr>
            </w:pPr>
            <w:r>
              <w:rPr>
                <w:rFonts w:eastAsia="Times New Roman"/>
                <w:b/>
                <w:bCs/>
                <w:color w:val="000000"/>
                <w:sz w:val="20"/>
                <w:szCs w:val="20"/>
              </w:rPr>
              <w:t>4.02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82802ED"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204F279"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22D6E486" w14:textId="77777777" w:rsidR="00000000" w:rsidRDefault="00A10F7D">
            <w:pPr>
              <w:spacing w:after="100"/>
              <w:jc w:val="right"/>
              <w:rPr>
                <w:rFonts w:eastAsia="Times New Roman"/>
              </w:rPr>
            </w:pPr>
            <w:r>
              <w:rPr>
                <w:rFonts w:eastAsia="Times New Roman"/>
                <w:color w:val="000000"/>
                <w:sz w:val="20"/>
                <w:szCs w:val="20"/>
              </w:rPr>
              <w:t>4.12%</w:t>
            </w:r>
          </w:p>
        </w:tc>
        <w:tc>
          <w:tcPr>
            <w:tcW w:w="0" w:type="auto"/>
            <w:gridSpan w:val="3"/>
            <w:vAlign w:val="center"/>
            <w:hideMark/>
          </w:tcPr>
          <w:p w14:paraId="2909B6FB" w14:textId="77777777" w:rsidR="00000000" w:rsidRDefault="00A10F7D">
            <w:pPr>
              <w:spacing w:after="100"/>
              <w:jc w:val="right"/>
              <w:rPr>
                <w:rFonts w:eastAsia="Times New Roman"/>
              </w:rPr>
            </w:pPr>
          </w:p>
        </w:tc>
        <w:tc>
          <w:tcPr>
            <w:tcW w:w="0" w:type="auto"/>
            <w:gridSpan w:val="3"/>
            <w:vAlign w:val="center"/>
            <w:hideMark/>
          </w:tcPr>
          <w:p w14:paraId="74BD8DE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F9C524" w14:textId="77777777" w:rsidR="00000000" w:rsidRDefault="00A10F7D">
            <w:pPr>
              <w:spacing w:after="100"/>
              <w:rPr>
                <w:rFonts w:eastAsia="Times New Roman"/>
                <w:sz w:val="20"/>
                <w:szCs w:val="20"/>
              </w:rPr>
            </w:pPr>
          </w:p>
        </w:tc>
        <w:tc>
          <w:tcPr>
            <w:tcW w:w="0" w:type="auto"/>
            <w:gridSpan w:val="3"/>
            <w:vAlign w:val="center"/>
            <w:hideMark/>
          </w:tcPr>
          <w:p w14:paraId="570CB10C" w14:textId="77777777" w:rsidR="00000000" w:rsidRDefault="00A10F7D">
            <w:pPr>
              <w:spacing w:after="100"/>
              <w:rPr>
                <w:rFonts w:eastAsia="Times New Roman"/>
                <w:sz w:val="20"/>
                <w:szCs w:val="20"/>
              </w:rPr>
            </w:pPr>
          </w:p>
        </w:tc>
        <w:tc>
          <w:tcPr>
            <w:tcW w:w="0" w:type="auto"/>
            <w:gridSpan w:val="3"/>
            <w:vAlign w:val="center"/>
            <w:hideMark/>
          </w:tcPr>
          <w:p w14:paraId="1CF0F154" w14:textId="77777777" w:rsidR="00000000" w:rsidRDefault="00A10F7D">
            <w:pPr>
              <w:spacing w:after="100"/>
              <w:rPr>
                <w:rFonts w:eastAsia="Times New Roman"/>
                <w:sz w:val="20"/>
                <w:szCs w:val="20"/>
              </w:rPr>
            </w:pPr>
          </w:p>
        </w:tc>
        <w:tc>
          <w:tcPr>
            <w:tcW w:w="0" w:type="auto"/>
            <w:gridSpan w:val="3"/>
            <w:vAlign w:val="center"/>
            <w:hideMark/>
          </w:tcPr>
          <w:p w14:paraId="6266E06E" w14:textId="77777777" w:rsidR="00000000" w:rsidRDefault="00A10F7D">
            <w:pPr>
              <w:spacing w:after="100"/>
              <w:rPr>
                <w:rFonts w:eastAsia="Times New Roman"/>
                <w:sz w:val="20"/>
                <w:szCs w:val="20"/>
              </w:rPr>
            </w:pPr>
          </w:p>
        </w:tc>
        <w:tc>
          <w:tcPr>
            <w:tcW w:w="0" w:type="auto"/>
            <w:gridSpan w:val="3"/>
            <w:vAlign w:val="center"/>
            <w:hideMark/>
          </w:tcPr>
          <w:p w14:paraId="1FBCCFA7"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76FE87" w14:textId="77777777" w:rsidR="00000000" w:rsidRDefault="00A10F7D">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14:paraId="550F581C" w14:textId="77777777" w:rsidR="00000000" w:rsidRDefault="00A10F7D">
            <w:pPr>
              <w:spacing w:after="100"/>
              <w:jc w:val="right"/>
              <w:rPr>
                <w:rFonts w:eastAsia="Times New Roman"/>
              </w:rPr>
            </w:pPr>
            <w:r>
              <w:rPr>
                <w:rFonts w:eastAsia="Times New Roman"/>
                <w:color w:val="000000"/>
                <w:sz w:val="20"/>
                <w:szCs w:val="20"/>
              </w:rPr>
              <w:t>bps</w:t>
            </w:r>
          </w:p>
        </w:tc>
        <w:tc>
          <w:tcPr>
            <w:tcW w:w="0" w:type="auto"/>
            <w:gridSpan w:val="3"/>
            <w:vAlign w:val="center"/>
            <w:hideMark/>
          </w:tcPr>
          <w:p w14:paraId="48B4068F" w14:textId="77777777" w:rsidR="00000000" w:rsidRDefault="00A10F7D">
            <w:pPr>
              <w:spacing w:after="100"/>
              <w:jc w:val="right"/>
              <w:rPr>
                <w:rFonts w:eastAsia="Times New Roman"/>
              </w:rPr>
            </w:pPr>
          </w:p>
        </w:tc>
        <w:tc>
          <w:tcPr>
            <w:tcW w:w="0" w:type="auto"/>
            <w:gridSpan w:val="2"/>
            <w:vAlign w:val="center"/>
            <w:hideMark/>
          </w:tcPr>
          <w:p w14:paraId="3D6C745D" w14:textId="77777777" w:rsidR="00000000" w:rsidRDefault="00A10F7D">
            <w:pPr>
              <w:spacing w:after="100"/>
              <w:rPr>
                <w:rFonts w:eastAsia="Times New Roman"/>
                <w:sz w:val="20"/>
                <w:szCs w:val="20"/>
              </w:rPr>
            </w:pPr>
          </w:p>
        </w:tc>
      </w:tr>
      <w:tr w:rsidR="00000000" w14:paraId="6E0F8B0F" w14:textId="77777777">
        <w:trPr>
          <w:divId w:val="446967385"/>
        </w:trPr>
        <w:tc>
          <w:tcPr>
            <w:tcW w:w="0" w:type="auto"/>
            <w:gridSpan w:val="3"/>
            <w:shd w:val="clear" w:color="auto" w:fill="CCEEFF"/>
            <w:tcMar>
              <w:top w:w="30" w:type="dxa"/>
              <w:left w:w="20" w:type="dxa"/>
              <w:bottom w:w="30" w:type="dxa"/>
              <w:right w:w="20" w:type="dxa"/>
            </w:tcMar>
            <w:vAlign w:val="bottom"/>
            <w:hideMark/>
          </w:tcPr>
          <w:p w14:paraId="476F4E8D" w14:textId="77777777" w:rsidR="00000000" w:rsidRDefault="00A10F7D">
            <w:pPr>
              <w:spacing w:after="100"/>
              <w:rPr>
                <w:rFonts w:eastAsia="Times New Roman"/>
              </w:rPr>
            </w:pPr>
            <w:r>
              <w:rPr>
                <w:rFonts w:eastAsia="Times New Roman"/>
                <w:color w:val="000000"/>
                <w:sz w:val="20"/>
                <w:szCs w:val="20"/>
              </w:rPr>
              <w:t>30+ day performing delinquency rate</w:t>
            </w:r>
          </w:p>
        </w:tc>
        <w:tc>
          <w:tcPr>
            <w:tcW w:w="0" w:type="auto"/>
            <w:vAlign w:val="center"/>
            <w:hideMark/>
          </w:tcPr>
          <w:p w14:paraId="142564B2" w14:textId="77777777" w:rsidR="00000000" w:rsidRDefault="00A10F7D">
            <w:pPr>
              <w:spacing w:after="100"/>
              <w:rPr>
                <w:rFonts w:eastAsia="Times New Roman"/>
              </w:rPr>
            </w:pPr>
          </w:p>
        </w:tc>
        <w:tc>
          <w:tcPr>
            <w:tcW w:w="0" w:type="auto"/>
            <w:vAlign w:val="center"/>
            <w:hideMark/>
          </w:tcPr>
          <w:p w14:paraId="7994C299" w14:textId="77777777" w:rsidR="00000000" w:rsidRDefault="00A10F7D">
            <w:pPr>
              <w:spacing w:after="100"/>
              <w:rPr>
                <w:rFonts w:eastAsia="Times New Roman"/>
                <w:sz w:val="20"/>
                <w:szCs w:val="20"/>
              </w:rPr>
            </w:pPr>
          </w:p>
        </w:tc>
        <w:tc>
          <w:tcPr>
            <w:tcW w:w="0" w:type="auto"/>
            <w:vAlign w:val="center"/>
            <w:hideMark/>
          </w:tcPr>
          <w:p w14:paraId="5AFA61CA" w14:textId="77777777" w:rsidR="00000000" w:rsidRDefault="00A10F7D">
            <w:pPr>
              <w:spacing w:after="100"/>
              <w:rPr>
                <w:rFonts w:eastAsia="Times New Roman"/>
                <w:sz w:val="20"/>
                <w:szCs w:val="20"/>
              </w:rPr>
            </w:pPr>
          </w:p>
        </w:tc>
        <w:tc>
          <w:tcPr>
            <w:tcW w:w="0" w:type="auto"/>
            <w:vAlign w:val="center"/>
            <w:hideMark/>
          </w:tcPr>
          <w:p w14:paraId="5286661D" w14:textId="77777777" w:rsidR="00000000" w:rsidRDefault="00A10F7D">
            <w:pPr>
              <w:spacing w:after="100"/>
              <w:rPr>
                <w:rFonts w:eastAsia="Times New Roman"/>
                <w:sz w:val="20"/>
                <w:szCs w:val="20"/>
              </w:rPr>
            </w:pPr>
          </w:p>
        </w:tc>
        <w:tc>
          <w:tcPr>
            <w:tcW w:w="0" w:type="auto"/>
            <w:vAlign w:val="center"/>
            <w:hideMark/>
          </w:tcPr>
          <w:p w14:paraId="09083750" w14:textId="77777777" w:rsidR="00000000" w:rsidRDefault="00A10F7D">
            <w:pPr>
              <w:spacing w:after="100"/>
              <w:rPr>
                <w:rFonts w:eastAsia="Times New Roman"/>
                <w:sz w:val="20"/>
                <w:szCs w:val="20"/>
              </w:rPr>
            </w:pPr>
          </w:p>
        </w:tc>
        <w:tc>
          <w:tcPr>
            <w:tcW w:w="0" w:type="auto"/>
            <w:vAlign w:val="center"/>
            <w:hideMark/>
          </w:tcPr>
          <w:p w14:paraId="1B3EA43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2DEB7A"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AF94F0" w14:textId="77777777" w:rsidR="00000000" w:rsidRDefault="00A10F7D">
            <w:pPr>
              <w:spacing w:after="100"/>
              <w:jc w:val="right"/>
              <w:rPr>
                <w:rFonts w:eastAsia="Times New Roman"/>
              </w:rPr>
            </w:pPr>
            <w:r>
              <w:rPr>
                <w:rFonts w:eastAsia="Times New Roman"/>
                <w:b/>
                <w:bCs/>
                <w:color w:val="000000"/>
                <w:sz w:val="20"/>
                <w:szCs w:val="20"/>
              </w:rPr>
              <w:t>2.58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BF1B16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306E5A"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07063EC0" w14:textId="77777777" w:rsidR="00000000" w:rsidRDefault="00A10F7D">
            <w:pPr>
              <w:spacing w:after="100"/>
              <w:jc w:val="right"/>
              <w:rPr>
                <w:rFonts w:eastAsia="Times New Roman"/>
              </w:rPr>
            </w:pPr>
            <w:r>
              <w:rPr>
                <w:rFonts w:eastAsia="Times New Roman"/>
                <w:color w:val="000000"/>
                <w:sz w:val="20"/>
                <w:szCs w:val="20"/>
              </w:rPr>
              <w:t>2.25</w:t>
            </w:r>
          </w:p>
        </w:tc>
        <w:tc>
          <w:tcPr>
            <w:tcW w:w="0" w:type="auto"/>
            <w:gridSpan w:val="3"/>
            <w:vAlign w:val="center"/>
            <w:hideMark/>
          </w:tcPr>
          <w:p w14:paraId="15A20D3E" w14:textId="77777777" w:rsidR="00000000" w:rsidRDefault="00A10F7D">
            <w:pPr>
              <w:spacing w:after="100"/>
              <w:jc w:val="right"/>
              <w:rPr>
                <w:rFonts w:eastAsia="Times New Roman"/>
              </w:rPr>
            </w:pPr>
          </w:p>
        </w:tc>
        <w:tc>
          <w:tcPr>
            <w:tcW w:w="0" w:type="auto"/>
            <w:gridSpan w:val="3"/>
            <w:vAlign w:val="center"/>
            <w:hideMark/>
          </w:tcPr>
          <w:p w14:paraId="04E2AD9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291CF8" w14:textId="77777777" w:rsidR="00000000" w:rsidRDefault="00A10F7D">
            <w:pPr>
              <w:spacing w:after="100"/>
              <w:rPr>
                <w:rFonts w:eastAsia="Times New Roman"/>
                <w:sz w:val="20"/>
                <w:szCs w:val="20"/>
              </w:rPr>
            </w:pPr>
          </w:p>
        </w:tc>
        <w:tc>
          <w:tcPr>
            <w:tcW w:w="0" w:type="auto"/>
            <w:gridSpan w:val="3"/>
            <w:vAlign w:val="center"/>
            <w:hideMark/>
          </w:tcPr>
          <w:p w14:paraId="4F491DA6" w14:textId="77777777" w:rsidR="00000000" w:rsidRDefault="00A10F7D">
            <w:pPr>
              <w:spacing w:after="100"/>
              <w:rPr>
                <w:rFonts w:eastAsia="Times New Roman"/>
                <w:sz w:val="20"/>
                <w:szCs w:val="20"/>
              </w:rPr>
            </w:pPr>
          </w:p>
        </w:tc>
        <w:tc>
          <w:tcPr>
            <w:tcW w:w="0" w:type="auto"/>
            <w:gridSpan w:val="3"/>
            <w:vAlign w:val="center"/>
            <w:hideMark/>
          </w:tcPr>
          <w:p w14:paraId="4303550D" w14:textId="77777777" w:rsidR="00000000" w:rsidRDefault="00A10F7D">
            <w:pPr>
              <w:spacing w:after="100"/>
              <w:rPr>
                <w:rFonts w:eastAsia="Times New Roman"/>
                <w:sz w:val="20"/>
                <w:szCs w:val="20"/>
              </w:rPr>
            </w:pPr>
          </w:p>
        </w:tc>
        <w:tc>
          <w:tcPr>
            <w:tcW w:w="0" w:type="auto"/>
            <w:gridSpan w:val="3"/>
            <w:vAlign w:val="center"/>
            <w:hideMark/>
          </w:tcPr>
          <w:p w14:paraId="71E2B534" w14:textId="77777777" w:rsidR="00000000" w:rsidRDefault="00A10F7D">
            <w:pPr>
              <w:spacing w:after="100"/>
              <w:rPr>
                <w:rFonts w:eastAsia="Times New Roman"/>
                <w:sz w:val="20"/>
                <w:szCs w:val="20"/>
              </w:rPr>
            </w:pPr>
          </w:p>
        </w:tc>
        <w:tc>
          <w:tcPr>
            <w:tcW w:w="0" w:type="auto"/>
            <w:gridSpan w:val="3"/>
            <w:vAlign w:val="center"/>
            <w:hideMark/>
          </w:tcPr>
          <w:p w14:paraId="214E71CC"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7053C8" w14:textId="77777777" w:rsidR="00000000" w:rsidRDefault="00A10F7D">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14:paraId="454B1418" w14:textId="77777777" w:rsidR="00000000" w:rsidRDefault="00A10F7D">
            <w:pPr>
              <w:spacing w:after="100"/>
              <w:jc w:val="right"/>
              <w:rPr>
                <w:rFonts w:eastAsia="Times New Roman"/>
              </w:rPr>
            </w:pPr>
          </w:p>
        </w:tc>
        <w:tc>
          <w:tcPr>
            <w:tcW w:w="0" w:type="auto"/>
            <w:gridSpan w:val="3"/>
            <w:vAlign w:val="center"/>
            <w:hideMark/>
          </w:tcPr>
          <w:p w14:paraId="6C4EC0E5" w14:textId="77777777" w:rsidR="00000000" w:rsidRDefault="00A10F7D">
            <w:pPr>
              <w:spacing w:after="100"/>
              <w:jc w:val="right"/>
              <w:rPr>
                <w:rFonts w:eastAsia="Times New Roman"/>
                <w:sz w:val="20"/>
                <w:szCs w:val="20"/>
              </w:rPr>
            </w:pPr>
          </w:p>
        </w:tc>
        <w:tc>
          <w:tcPr>
            <w:tcW w:w="0" w:type="auto"/>
            <w:gridSpan w:val="2"/>
            <w:vAlign w:val="center"/>
            <w:hideMark/>
          </w:tcPr>
          <w:p w14:paraId="244B0BC7" w14:textId="77777777" w:rsidR="00000000" w:rsidRDefault="00A10F7D">
            <w:pPr>
              <w:spacing w:after="100"/>
              <w:rPr>
                <w:rFonts w:eastAsia="Times New Roman"/>
                <w:sz w:val="20"/>
                <w:szCs w:val="20"/>
              </w:rPr>
            </w:pPr>
          </w:p>
        </w:tc>
      </w:tr>
      <w:tr w:rsidR="00000000" w14:paraId="06E423E8" w14:textId="77777777">
        <w:trPr>
          <w:divId w:val="446967385"/>
        </w:trPr>
        <w:tc>
          <w:tcPr>
            <w:tcW w:w="0" w:type="auto"/>
            <w:gridSpan w:val="3"/>
            <w:shd w:val="clear" w:color="auto" w:fill="FFFFFF"/>
            <w:tcMar>
              <w:top w:w="30" w:type="dxa"/>
              <w:left w:w="20" w:type="dxa"/>
              <w:bottom w:w="30" w:type="dxa"/>
              <w:right w:w="20" w:type="dxa"/>
            </w:tcMar>
            <w:vAlign w:val="bottom"/>
            <w:hideMark/>
          </w:tcPr>
          <w:p w14:paraId="6556C05F" w14:textId="77777777" w:rsidR="00000000" w:rsidRDefault="00A10F7D">
            <w:pPr>
              <w:spacing w:after="100"/>
              <w:rPr>
                <w:rFonts w:eastAsia="Times New Roman"/>
              </w:rPr>
            </w:pPr>
            <w:r>
              <w:rPr>
                <w:rFonts w:eastAsia="Times New Roman"/>
                <w:color w:val="000000"/>
                <w:sz w:val="20"/>
                <w:szCs w:val="20"/>
              </w:rPr>
              <w:t>30+ day delinquency rate</w:t>
            </w:r>
          </w:p>
        </w:tc>
        <w:tc>
          <w:tcPr>
            <w:tcW w:w="0" w:type="auto"/>
            <w:vAlign w:val="center"/>
            <w:hideMark/>
          </w:tcPr>
          <w:p w14:paraId="4C1EFB84" w14:textId="77777777" w:rsidR="00000000" w:rsidRDefault="00A10F7D">
            <w:pPr>
              <w:spacing w:after="100"/>
              <w:rPr>
                <w:rFonts w:eastAsia="Times New Roman"/>
              </w:rPr>
            </w:pPr>
          </w:p>
        </w:tc>
        <w:tc>
          <w:tcPr>
            <w:tcW w:w="0" w:type="auto"/>
            <w:vAlign w:val="center"/>
            <w:hideMark/>
          </w:tcPr>
          <w:p w14:paraId="5BA3CC38" w14:textId="77777777" w:rsidR="00000000" w:rsidRDefault="00A10F7D">
            <w:pPr>
              <w:spacing w:after="100"/>
              <w:rPr>
                <w:rFonts w:eastAsia="Times New Roman"/>
                <w:sz w:val="20"/>
                <w:szCs w:val="20"/>
              </w:rPr>
            </w:pPr>
          </w:p>
        </w:tc>
        <w:tc>
          <w:tcPr>
            <w:tcW w:w="0" w:type="auto"/>
            <w:vAlign w:val="center"/>
            <w:hideMark/>
          </w:tcPr>
          <w:p w14:paraId="35DE754F" w14:textId="77777777" w:rsidR="00000000" w:rsidRDefault="00A10F7D">
            <w:pPr>
              <w:spacing w:after="100"/>
              <w:rPr>
                <w:rFonts w:eastAsia="Times New Roman"/>
                <w:sz w:val="20"/>
                <w:szCs w:val="20"/>
              </w:rPr>
            </w:pPr>
          </w:p>
        </w:tc>
        <w:tc>
          <w:tcPr>
            <w:tcW w:w="0" w:type="auto"/>
            <w:vAlign w:val="center"/>
            <w:hideMark/>
          </w:tcPr>
          <w:p w14:paraId="32471FEE" w14:textId="77777777" w:rsidR="00000000" w:rsidRDefault="00A10F7D">
            <w:pPr>
              <w:spacing w:after="100"/>
              <w:rPr>
                <w:rFonts w:eastAsia="Times New Roman"/>
                <w:sz w:val="20"/>
                <w:szCs w:val="20"/>
              </w:rPr>
            </w:pPr>
          </w:p>
        </w:tc>
        <w:tc>
          <w:tcPr>
            <w:tcW w:w="0" w:type="auto"/>
            <w:vAlign w:val="center"/>
            <w:hideMark/>
          </w:tcPr>
          <w:p w14:paraId="6DA0CB32" w14:textId="77777777" w:rsidR="00000000" w:rsidRDefault="00A10F7D">
            <w:pPr>
              <w:spacing w:after="100"/>
              <w:rPr>
                <w:rFonts w:eastAsia="Times New Roman"/>
                <w:sz w:val="20"/>
                <w:szCs w:val="20"/>
              </w:rPr>
            </w:pPr>
          </w:p>
        </w:tc>
        <w:tc>
          <w:tcPr>
            <w:tcW w:w="0" w:type="auto"/>
            <w:vAlign w:val="center"/>
            <w:hideMark/>
          </w:tcPr>
          <w:p w14:paraId="4CA01FE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F563CC"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025264" w14:textId="77777777" w:rsidR="00000000" w:rsidRDefault="00A10F7D">
            <w:pPr>
              <w:spacing w:after="100"/>
              <w:jc w:val="right"/>
              <w:rPr>
                <w:rFonts w:eastAsia="Times New Roman"/>
              </w:rPr>
            </w:pPr>
            <w:r>
              <w:rPr>
                <w:rFonts w:eastAsia="Times New Roman"/>
                <w:b/>
                <w:bCs/>
                <w:color w:val="000000"/>
                <w:sz w:val="20"/>
                <w:szCs w:val="20"/>
              </w:rPr>
              <w:t>2.78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E1F928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453AD5"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76EEC588" w14:textId="77777777" w:rsidR="00000000" w:rsidRDefault="00A10F7D">
            <w:pPr>
              <w:spacing w:after="100"/>
              <w:jc w:val="right"/>
              <w:rPr>
                <w:rFonts w:eastAsia="Times New Roman"/>
              </w:rPr>
            </w:pPr>
            <w:r>
              <w:rPr>
                <w:rFonts w:eastAsia="Times New Roman"/>
                <w:color w:val="000000"/>
                <w:sz w:val="20"/>
                <w:szCs w:val="20"/>
              </w:rPr>
              <w:t>2.41</w:t>
            </w:r>
          </w:p>
        </w:tc>
        <w:tc>
          <w:tcPr>
            <w:tcW w:w="0" w:type="auto"/>
            <w:gridSpan w:val="3"/>
            <w:vAlign w:val="center"/>
            <w:hideMark/>
          </w:tcPr>
          <w:p w14:paraId="411CEF89" w14:textId="77777777" w:rsidR="00000000" w:rsidRDefault="00A10F7D">
            <w:pPr>
              <w:spacing w:after="100"/>
              <w:jc w:val="right"/>
              <w:rPr>
                <w:rFonts w:eastAsia="Times New Roman"/>
              </w:rPr>
            </w:pPr>
          </w:p>
        </w:tc>
        <w:tc>
          <w:tcPr>
            <w:tcW w:w="0" w:type="auto"/>
            <w:gridSpan w:val="3"/>
            <w:vAlign w:val="center"/>
            <w:hideMark/>
          </w:tcPr>
          <w:p w14:paraId="0E1E41C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CEFF95" w14:textId="77777777" w:rsidR="00000000" w:rsidRDefault="00A10F7D">
            <w:pPr>
              <w:spacing w:after="100"/>
              <w:rPr>
                <w:rFonts w:eastAsia="Times New Roman"/>
                <w:sz w:val="20"/>
                <w:szCs w:val="20"/>
              </w:rPr>
            </w:pPr>
          </w:p>
        </w:tc>
        <w:tc>
          <w:tcPr>
            <w:tcW w:w="0" w:type="auto"/>
            <w:gridSpan w:val="3"/>
            <w:vAlign w:val="center"/>
            <w:hideMark/>
          </w:tcPr>
          <w:p w14:paraId="552FD41D" w14:textId="77777777" w:rsidR="00000000" w:rsidRDefault="00A10F7D">
            <w:pPr>
              <w:spacing w:after="100"/>
              <w:rPr>
                <w:rFonts w:eastAsia="Times New Roman"/>
                <w:sz w:val="20"/>
                <w:szCs w:val="20"/>
              </w:rPr>
            </w:pPr>
          </w:p>
        </w:tc>
        <w:tc>
          <w:tcPr>
            <w:tcW w:w="0" w:type="auto"/>
            <w:gridSpan w:val="3"/>
            <w:vAlign w:val="center"/>
            <w:hideMark/>
          </w:tcPr>
          <w:p w14:paraId="26E94656" w14:textId="77777777" w:rsidR="00000000" w:rsidRDefault="00A10F7D">
            <w:pPr>
              <w:spacing w:after="100"/>
              <w:rPr>
                <w:rFonts w:eastAsia="Times New Roman"/>
                <w:sz w:val="20"/>
                <w:szCs w:val="20"/>
              </w:rPr>
            </w:pPr>
          </w:p>
        </w:tc>
        <w:tc>
          <w:tcPr>
            <w:tcW w:w="0" w:type="auto"/>
            <w:gridSpan w:val="3"/>
            <w:vAlign w:val="center"/>
            <w:hideMark/>
          </w:tcPr>
          <w:p w14:paraId="5E3C1700" w14:textId="77777777" w:rsidR="00000000" w:rsidRDefault="00A10F7D">
            <w:pPr>
              <w:spacing w:after="100"/>
              <w:rPr>
                <w:rFonts w:eastAsia="Times New Roman"/>
                <w:sz w:val="20"/>
                <w:szCs w:val="20"/>
              </w:rPr>
            </w:pPr>
          </w:p>
        </w:tc>
        <w:tc>
          <w:tcPr>
            <w:tcW w:w="0" w:type="auto"/>
            <w:gridSpan w:val="3"/>
            <w:vAlign w:val="center"/>
            <w:hideMark/>
          </w:tcPr>
          <w:p w14:paraId="424B38F6"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D506AA" w14:textId="77777777" w:rsidR="00000000" w:rsidRDefault="00A10F7D">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14:paraId="396D84AB" w14:textId="77777777" w:rsidR="00000000" w:rsidRDefault="00A10F7D">
            <w:pPr>
              <w:spacing w:after="100"/>
              <w:jc w:val="right"/>
              <w:rPr>
                <w:rFonts w:eastAsia="Times New Roman"/>
              </w:rPr>
            </w:pPr>
          </w:p>
        </w:tc>
        <w:tc>
          <w:tcPr>
            <w:tcW w:w="0" w:type="auto"/>
            <w:gridSpan w:val="3"/>
            <w:vAlign w:val="center"/>
            <w:hideMark/>
          </w:tcPr>
          <w:p w14:paraId="398776F4" w14:textId="77777777" w:rsidR="00000000" w:rsidRDefault="00A10F7D">
            <w:pPr>
              <w:spacing w:after="100"/>
              <w:jc w:val="right"/>
              <w:rPr>
                <w:rFonts w:eastAsia="Times New Roman"/>
                <w:sz w:val="20"/>
                <w:szCs w:val="20"/>
              </w:rPr>
            </w:pPr>
          </w:p>
        </w:tc>
        <w:tc>
          <w:tcPr>
            <w:tcW w:w="0" w:type="auto"/>
            <w:gridSpan w:val="2"/>
            <w:vAlign w:val="center"/>
            <w:hideMark/>
          </w:tcPr>
          <w:p w14:paraId="1CEB3886" w14:textId="77777777" w:rsidR="00000000" w:rsidRDefault="00A10F7D">
            <w:pPr>
              <w:spacing w:after="100"/>
              <w:rPr>
                <w:rFonts w:eastAsia="Times New Roman"/>
                <w:sz w:val="20"/>
                <w:szCs w:val="20"/>
              </w:rPr>
            </w:pPr>
          </w:p>
        </w:tc>
      </w:tr>
      <w:tr w:rsidR="00000000" w14:paraId="3F7F259C" w14:textId="77777777">
        <w:trPr>
          <w:divId w:val="446967385"/>
        </w:trPr>
        <w:tc>
          <w:tcPr>
            <w:tcW w:w="0" w:type="auto"/>
            <w:gridSpan w:val="3"/>
            <w:shd w:val="clear" w:color="auto" w:fill="CCEEFF"/>
            <w:tcMar>
              <w:top w:w="30" w:type="dxa"/>
              <w:left w:w="20" w:type="dxa"/>
              <w:bottom w:w="30" w:type="dxa"/>
              <w:right w:w="20" w:type="dxa"/>
            </w:tcMar>
            <w:vAlign w:val="bottom"/>
            <w:hideMark/>
          </w:tcPr>
          <w:p w14:paraId="794229BC" w14:textId="77777777" w:rsidR="00000000" w:rsidRDefault="00A10F7D">
            <w:pPr>
              <w:spacing w:after="100"/>
              <w:rPr>
                <w:rFonts w:eastAsia="Times New Roman"/>
              </w:rPr>
            </w:pPr>
            <w:r>
              <w:rPr>
                <w:rFonts w:eastAsia="Times New Roman"/>
                <w:b/>
                <w:bCs/>
                <w:color w:val="000000"/>
                <w:sz w:val="20"/>
                <w:szCs w:val="20"/>
              </w:rPr>
              <w:t>Capital ratios</w:t>
            </w:r>
          </w:p>
        </w:tc>
        <w:tc>
          <w:tcPr>
            <w:tcW w:w="0" w:type="auto"/>
            <w:vAlign w:val="center"/>
            <w:hideMark/>
          </w:tcPr>
          <w:p w14:paraId="7A4802CF" w14:textId="77777777" w:rsidR="00000000" w:rsidRDefault="00A10F7D">
            <w:pPr>
              <w:spacing w:after="100"/>
              <w:rPr>
                <w:rFonts w:eastAsia="Times New Roman"/>
              </w:rPr>
            </w:pPr>
          </w:p>
        </w:tc>
        <w:tc>
          <w:tcPr>
            <w:tcW w:w="0" w:type="auto"/>
            <w:vAlign w:val="center"/>
            <w:hideMark/>
          </w:tcPr>
          <w:p w14:paraId="37A0C698" w14:textId="77777777" w:rsidR="00000000" w:rsidRDefault="00A10F7D">
            <w:pPr>
              <w:spacing w:after="100"/>
              <w:rPr>
                <w:rFonts w:eastAsia="Times New Roman"/>
                <w:sz w:val="20"/>
                <w:szCs w:val="20"/>
              </w:rPr>
            </w:pPr>
          </w:p>
        </w:tc>
        <w:tc>
          <w:tcPr>
            <w:tcW w:w="0" w:type="auto"/>
            <w:vAlign w:val="center"/>
            <w:hideMark/>
          </w:tcPr>
          <w:p w14:paraId="2DEF97C0" w14:textId="77777777" w:rsidR="00000000" w:rsidRDefault="00A10F7D">
            <w:pPr>
              <w:spacing w:after="100"/>
              <w:rPr>
                <w:rFonts w:eastAsia="Times New Roman"/>
                <w:sz w:val="20"/>
                <w:szCs w:val="20"/>
              </w:rPr>
            </w:pPr>
          </w:p>
        </w:tc>
        <w:tc>
          <w:tcPr>
            <w:tcW w:w="0" w:type="auto"/>
            <w:vAlign w:val="center"/>
            <w:hideMark/>
          </w:tcPr>
          <w:p w14:paraId="5B9D751E" w14:textId="77777777" w:rsidR="00000000" w:rsidRDefault="00A10F7D">
            <w:pPr>
              <w:spacing w:after="100"/>
              <w:rPr>
                <w:rFonts w:eastAsia="Times New Roman"/>
                <w:sz w:val="20"/>
                <w:szCs w:val="20"/>
              </w:rPr>
            </w:pPr>
          </w:p>
        </w:tc>
        <w:tc>
          <w:tcPr>
            <w:tcW w:w="0" w:type="auto"/>
            <w:vAlign w:val="center"/>
            <w:hideMark/>
          </w:tcPr>
          <w:p w14:paraId="42A2EDF8" w14:textId="77777777" w:rsidR="00000000" w:rsidRDefault="00A10F7D">
            <w:pPr>
              <w:spacing w:after="100"/>
              <w:rPr>
                <w:rFonts w:eastAsia="Times New Roman"/>
                <w:sz w:val="20"/>
                <w:szCs w:val="20"/>
              </w:rPr>
            </w:pPr>
          </w:p>
        </w:tc>
        <w:tc>
          <w:tcPr>
            <w:tcW w:w="0" w:type="auto"/>
            <w:vAlign w:val="center"/>
            <w:hideMark/>
          </w:tcPr>
          <w:p w14:paraId="7F90166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B8B9BF"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ABABB1D" w14:textId="77777777" w:rsidR="00000000" w:rsidRDefault="00A10F7D">
            <w:pPr>
              <w:spacing w:after="100"/>
              <w:jc w:val="right"/>
              <w:rPr>
                <w:rFonts w:eastAsia="Times New Roman"/>
              </w:rPr>
            </w:pPr>
            <w:r>
              <w:rPr>
                <w:rFonts w:eastAsia="Times New Roman"/>
                <w:b/>
                <w:bCs/>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8A9227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9D4F9B" w14:textId="77777777" w:rsidR="00000000" w:rsidRDefault="00A10F7D">
            <w:pPr>
              <w:spacing w:after="100"/>
              <w:rPr>
                <w:rFonts w:eastAsia="Times New Roman"/>
                <w:sz w:val="20"/>
                <w:szCs w:val="20"/>
              </w:rPr>
            </w:pPr>
          </w:p>
        </w:tc>
        <w:tc>
          <w:tcPr>
            <w:tcW w:w="0" w:type="auto"/>
            <w:gridSpan w:val="3"/>
            <w:vAlign w:val="center"/>
            <w:hideMark/>
          </w:tcPr>
          <w:p w14:paraId="0D03D59D" w14:textId="77777777" w:rsidR="00000000" w:rsidRDefault="00A10F7D">
            <w:pPr>
              <w:spacing w:after="100"/>
              <w:rPr>
                <w:rFonts w:eastAsia="Times New Roman"/>
                <w:sz w:val="20"/>
                <w:szCs w:val="20"/>
              </w:rPr>
            </w:pPr>
          </w:p>
        </w:tc>
        <w:tc>
          <w:tcPr>
            <w:tcW w:w="0" w:type="auto"/>
            <w:gridSpan w:val="3"/>
            <w:vAlign w:val="center"/>
            <w:hideMark/>
          </w:tcPr>
          <w:p w14:paraId="6726958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42CC9B" w14:textId="77777777" w:rsidR="00000000" w:rsidRDefault="00A10F7D">
            <w:pPr>
              <w:spacing w:after="100"/>
              <w:rPr>
                <w:rFonts w:eastAsia="Times New Roman"/>
                <w:sz w:val="20"/>
                <w:szCs w:val="20"/>
              </w:rPr>
            </w:pPr>
          </w:p>
        </w:tc>
        <w:tc>
          <w:tcPr>
            <w:tcW w:w="0" w:type="auto"/>
            <w:gridSpan w:val="3"/>
            <w:vAlign w:val="center"/>
            <w:hideMark/>
          </w:tcPr>
          <w:p w14:paraId="73B04679" w14:textId="77777777" w:rsidR="00000000" w:rsidRDefault="00A10F7D">
            <w:pPr>
              <w:spacing w:after="100"/>
              <w:rPr>
                <w:rFonts w:eastAsia="Times New Roman"/>
                <w:sz w:val="20"/>
                <w:szCs w:val="20"/>
              </w:rPr>
            </w:pPr>
          </w:p>
        </w:tc>
        <w:tc>
          <w:tcPr>
            <w:tcW w:w="0" w:type="auto"/>
            <w:gridSpan w:val="3"/>
            <w:vAlign w:val="center"/>
            <w:hideMark/>
          </w:tcPr>
          <w:p w14:paraId="4C8C8CF0" w14:textId="77777777" w:rsidR="00000000" w:rsidRDefault="00A10F7D">
            <w:pPr>
              <w:spacing w:after="100"/>
              <w:rPr>
                <w:rFonts w:eastAsia="Times New Roman"/>
                <w:sz w:val="20"/>
                <w:szCs w:val="20"/>
              </w:rPr>
            </w:pPr>
          </w:p>
        </w:tc>
        <w:tc>
          <w:tcPr>
            <w:tcW w:w="0" w:type="auto"/>
            <w:gridSpan w:val="3"/>
            <w:vAlign w:val="center"/>
            <w:hideMark/>
          </w:tcPr>
          <w:p w14:paraId="4707AC21" w14:textId="77777777" w:rsidR="00000000" w:rsidRDefault="00A10F7D">
            <w:pPr>
              <w:spacing w:after="100"/>
              <w:rPr>
                <w:rFonts w:eastAsia="Times New Roman"/>
                <w:sz w:val="20"/>
                <w:szCs w:val="20"/>
              </w:rPr>
            </w:pPr>
          </w:p>
        </w:tc>
        <w:tc>
          <w:tcPr>
            <w:tcW w:w="0" w:type="auto"/>
            <w:gridSpan w:val="3"/>
            <w:vAlign w:val="center"/>
            <w:hideMark/>
          </w:tcPr>
          <w:p w14:paraId="0C6338C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859BAE" w14:textId="77777777" w:rsidR="00000000" w:rsidRDefault="00A10F7D">
            <w:pPr>
              <w:spacing w:after="100"/>
              <w:rPr>
                <w:rFonts w:eastAsia="Times New Roman"/>
                <w:sz w:val="20"/>
                <w:szCs w:val="20"/>
              </w:rPr>
            </w:pPr>
          </w:p>
        </w:tc>
        <w:tc>
          <w:tcPr>
            <w:tcW w:w="0" w:type="auto"/>
            <w:gridSpan w:val="3"/>
            <w:vAlign w:val="center"/>
            <w:hideMark/>
          </w:tcPr>
          <w:p w14:paraId="01B2524F" w14:textId="77777777" w:rsidR="00000000" w:rsidRDefault="00A10F7D">
            <w:pPr>
              <w:spacing w:after="100"/>
              <w:rPr>
                <w:rFonts w:eastAsia="Times New Roman"/>
                <w:sz w:val="20"/>
                <w:szCs w:val="20"/>
              </w:rPr>
            </w:pPr>
          </w:p>
        </w:tc>
        <w:tc>
          <w:tcPr>
            <w:tcW w:w="0" w:type="auto"/>
            <w:gridSpan w:val="2"/>
            <w:vAlign w:val="center"/>
            <w:hideMark/>
          </w:tcPr>
          <w:p w14:paraId="310C49FC" w14:textId="77777777" w:rsidR="00000000" w:rsidRDefault="00A10F7D">
            <w:pPr>
              <w:spacing w:after="100"/>
              <w:rPr>
                <w:rFonts w:eastAsia="Times New Roman"/>
                <w:sz w:val="20"/>
                <w:szCs w:val="20"/>
              </w:rPr>
            </w:pPr>
          </w:p>
        </w:tc>
      </w:tr>
      <w:tr w:rsidR="00000000" w14:paraId="317597A0" w14:textId="77777777">
        <w:trPr>
          <w:divId w:val="446967385"/>
        </w:trPr>
        <w:tc>
          <w:tcPr>
            <w:tcW w:w="0" w:type="auto"/>
            <w:gridSpan w:val="3"/>
            <w:shd w:val="clear" w:color="auto" w:fill="FFFFFF"/>
            <w:tcMar>
              <w:top w:w="30" w:type="dxa"/>
              <w:left w:w="20" w:type="dxa"/>
              <w:bottom w:w="30" w:type="dxa"/>
              <w:right w:w="20" w:type="dxa"/>
            </w:tcMar>
            <w:vAlign w:val="bottom"/>
            <w:hideMark/>
          </w:tcPr>
          <w:p w14:paraId="0BD2B315" w14:textId="77777777" w:rsidR="00000000" w:rsidRDefault="00A10F7D">
            <w:pPr>
              <w:spacing w:after="100"/>
              <w:divId w:val="2025084554"/>
              <w:rPr>
                <w:rFonts w:eastAsia="Times New Roman"/>
              </w:rPr>
            </w:pPr>
            <w:r>
              <w:rPr>
                <w:rFonts w:eastAsia="Times New Roman"/>
                <w:color w:val="000000"/>
                <w:sz w:val="20"/>
                <w:szCs w:val="20"/>
              </w:rPr>
              <w:t>Common equity Tier 1 capita</w:t>
            </w:r>
            <w:r>
              <w:rPr>
                <w:rFonts w:eastAsia="Times New Roman"/>
                <w:color w:val="000000"/>
                <w:sz w:val="20"/>
                <w:szCs w:val="20"/>
              </w:rPr>
              <w:t>l</w:t>
            </w:r>
            <w:r>
              <w:rPr>
                <w:rFonts w:eastAsia="Times New Roman"/>
                <w:color w:val="000000"/>
                <w:sz w:val="13"/>
                <w:szCs w:val="13"/>
              </w:rPr>
              <w:t>(10</w:t>
            </w:r>
            <w:r>
              <w:rPr>
                <w:rFonts w:eastAsia="Times New Roman"/>
                <w:color w:val="000000"/>
                <w:sz w:val="13"/>
                <w:szCs w:val="13"/>
              </w:rPr>
              <w:t>)</w:t>
            </w:r>
          </w:p>
        </w:tc>
        <w:tc>
          <w:tcPr>
            <w:tcW w:w="0" w:type="auto"/>
            <w:vAlign w:val="center"/>
            <w:hideMark/>
          </w:tcPr>
          <w:p w14:paraId="2D2CE534" w14:textId="77777777" w:rsidR="00000000" w:rsidRDefault="00A10F7D">
            <w:pPr>
              <w:spacing w:after="100"/>
              <w:rPr>
                <w:rFonts w:eastAsia="Times New Roman"/>
              </w:rPr>
            </w:pPr>
          </w:p>
        </w:tc>
        <w:tc>
          <w:tcPr>
            <w:tcW w:w="0" w:type="auto"/>
            <w:vAlign w:val="center"/>
            <w:hideMark/>
          </w:tcPr>
          <w:p w14:paraId="2E61B4B0" w14:textId="77777777" w:rsidR="00000000" w:rsidRDefault="00A10F7D">
            <w:pPr>
              <w:spacing w:after="100"/>
              <w:rPr>
                <w:rFonts w:eastAsia="Times New Roman"/>
                <w:sz w:val="20"/>
                <w:szCs w:val="20"/>
              </w:rPr>
            </w:pPr>
          </w:p>
        </w:tc>
        <w:tc>
          <w:tcPr>
            <w:tcW w:w="0" w:type="auto"/>
            <w:vAlign w:val="center"/>
            <w:hideMark/>
          </w:tcPr>
          <w:p w14:paraId="755D91A3" w14:textId="77777777" w:rsidR="00000000" w:rsidRDefault="00A10F7D">
            <w:pPr>
              <w:spacing w:after="100"/>
              <w:rPr>
                <w:rFonts w:eastAsia="Times New Roman"/>
                <w:sz w:val="20"/>
                <w:szCs w:val="20"/>
              </w:rPr>
            </w:pPr>
          </w:p>
        </w:tc>
        <w:tc>
          <w:tcPr>
            <w:tcW w:w="0" w:type="auto"/>
            <w:vAlign w:val="center"/>
            <w:hideMark/>
          </w:tcPr>
          <w:p w14:paraId="21A901EB" w14:textId="77777777" w:rsidR="00000000" w:rsidRDefault="00A10F7D">
            <w:pPr>
              <w:spacing w:after="100"/>
              <w:rPr>
                <w:rFonts w:eastAsia="Times New Roman"/>
                <w:sz w:val="20"/>
                <w:szCs w:val="20"/>
              </w:rPr>
            </w:pPr>
          </w:p>
        </w:tc>
        <w:tc>
          <w:tcPr>
            <w:tcW w:w="0" w:type="auto"/>
            <w:vAlign w:val="center"/>
            <w:hideMark/>
          </w:tcPr>
          <w:p w14:paraId="6BBB56D5" w14:textId="77777777" w:rsidR="00000000" w:rsidRDefault="00A10F7D">
            <w:pPr>
              <w:spacing w:after="100"/>
              <w:rPr>
                <w:rFonts w:eastAsia="Times New Roman"/>
                <w:sz w:val="20"/>
                <w:szCs w:val="20"/>
              </w:rPr>
            </w:pPr>
          </w:p>
        </w:tc>
        <w:tc>
          <w:tcPr>
            <w:tcW w:w="0" w:type="auto"/>
            <w:vAlign w:val="center"/>
            <w:hideMark/>
          </w:tcPr>
          <w:p w14:paraId="0CFF07A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D4E589"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769322" w14:textId="77777777" w:rsidR="00000000" w:rsidRDefault="00A10F7D">
            <w:pPr>
              <w:spacing w:after="100"/>
              <w:jc w:val="right"/>
              <w:rPr>
                <w:rFonts w:eastAsia="Times New Roman"/>
              </w:rPr>
            </w:pPr>
            <w:r>
              <w:rPr>
                <w:rFonts w:eastAsia="Times New Roman"/>
                <w:b/>
                <w:bCs/>
                <w:color w:val="000000"/>
                <w:sz w:val="20"/>
                <w:szCs w:val="20"/>
              </w:rPr>
              <w:t>12.2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7F75B70"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77BBA98"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50B22A11" w14:textId="77777777" w:rsidR="00000000" w:rsidRDefault="00A10F7D">
            <w:pPr>
              <w:spacing w:after="100"/>
              <w:jc w:val="right"/>
              <w:rPr>
                <w:rFonts w:eastAsia="Times New Roman"/>
              </w:rPr>
            </w:pPr>
            <w:r>
              <w:rPr>
                <w:rFonts w:eastAsia="Times New Roman"/>
                <w:color w:val="000000"/>
                <w:sz w:val="20"/>
                <w:szCs w:val="20"/>
              </w:rPr>
              <w:t>13.1%</w:t>
            </w:r>
          </w:p>
        </w:tc>
        <w:tc>
          <w:tcPr>
            <w:tcW w:w="0" w:type="auto"/>
            <w:gridSpan w:val="3"/>
            <w:vAlign w:val="center"/>
            <w:hideMark/>
          </w:tcPr>
          <w:p w14:paraId="5E04A7A3" w14:textId="77777777" w:rsidR="00000000" w:rsidRDefault="00A10F7D">
            <w:pPr>
              <w:spacing w:after="100"/>
              <w:jc w:val="right"/>
              <w:rPr>
                <w:rFonts w:eastAsia="Times New Roman"/>
              </w:rPr>
            </w:pPr>
          </w:p>
        </w:tc>
        <w:tc>
          <w:tcPr>
            <w:tcW w:w="0" w:type="auto"/>
            <w:gridSpan w:val="3"/>
            <w:vAlign w:val="center"/>
            <w:hideMark/>
          </w:tcPr>
          <w:p w14:paraId="73A013C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235A8F" w14:textId="77777777" w:rsidR="00000000" w:rsidRDefault="00A10F7D">
            <w:pPr>
              <w:spacing w:after="100"/>
              <w:rPr>
                <w:rFonts w:eastAsia="Times New Roman"/>
                <w:sz w:val="20"/>
                <w:szCs w:val="20"/>
              </w:rPr>
            </w:pPr>
          </w:p>
        </w:tc>
        <w:tc>
          <w:tcPr>
            <w:tcW w:w="0" w:type="auto"/>
            <w:gridSpan w:val="3"/>
            <w:vAlign w:val="center"/>
            <w:hideMark/>
          </w:tcPr>
          <w:p w14:paraId="6A5612AA" w14:textId="77777777" w:rsidR="00000000" w:rsidRDefault="00A10F7D">
            <w:pPr>
              <w:spacing w:after="100"/>
              <w:rPr>
                <w:rFonts w:eastAsia="Times New Roman"/>
                <w:sz w:val="20"/>
                <w:szCs w:val="20"/>
              </w:rPr>
            </w:pPr>
          </w:p>
        </w:tc>
        <w:tc>
          <w:tcPr>
            <w:tcW w:w="0" w:type="auto"/>
            <w:gridSpan w:val="3"/>
            <w:vAlign w:val="center"/>
            <w:hideMark/>
          </w:tcPr>
          <w:p w14:paraId="0316E11F" w14:textId="77777777" w:rsidR="00000000" w:rsidRDefault="00A10F7D">
            <w:pPr>
              <w:spacing w:after="100"/>
              <w:rPr>
                <w:rFonts w:eastAsia="Times New Roman"/>
                <w:sz w:val="20"/>
                <w:szCs w:val="20"/>
              </w:rPr>
            </w:pPr>
          </w:p>
        </w:tc>
        <w:tc>
          <w:tcPr>
            <w:tcW w:w="0" w:type="auto"/>
            <w:gridSpan w:val="3"/>
            <w:vAlign w:val="center"/>
            <w:hideMark/>
          </w:tcPr>
          <w:p w14:paraId="1FC7222E" w14:textId="77777777" w:rsidR="00000000" w:rsidRDefault="00A10F7D">
            <w:pPr>
              <w:spacing w:after="100"/>
              <w:rPr>
                <w:rFonts w:eastAsia="Times New Roman"/>
                <w:sz w:val="20"/>
                <w:szCs w:val="20"/>
              </w:rPr>
            </w:pPr>
          </w:p>
        </w:tc>
        <w:tc>
          <w:tcPr>
            <w:tcW w:w="0" w:type="auto"/>
            <w:gridSpan w:val="3"/>
            <w:vAlign w:val="center"/>
            <w:hideMark/>
          </w:tcPr>
          <w:p w14:paraId="3576EFDE"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DCE81F" w14:textId="77777777" w:rsidR="00000000" w:rsidRDefault="00A10F7D">
            <w:pPr>
              <w:spacing w:after="100"/>
              <w:jc w:val="right"/>
              <w:rPr>
                <w:rFonts w:eastAsia="Times New Roman"/>
              </w:rPr>
            </w:pPr>
            <w:r>
              <w:rPr>
                <w:rFonts w:eastAsia="Times New Roman"/>
                <w:color w:val="000000"/>
                <w:sz w:val="20"/>
                <w:szCs w:val="20"/>
              </w:rPr>
              <w:t>(90)</w:t>
            </w:r>
          </w:p>
        </w:tc>
        <w:tc>
          <w:tcPr>
            <w:tcW w:w="0" w:type="auto"/>
            <w:shd w:val="clear" w:color="auto" w:fill="FFFFFF"/>
            <w:tcMar>
              <w:top w:w="30" w:type="dxa"/>
              <w:left w:w="0" w:type="dxa"/>
              <w:bottom w:w="30" w:type="dxa"/>
              <w:right w:w="20" w:type="dxa"/>
            </w:tcMar>
            <w:vAlign w:val="bottom"/>
            <w:hideMark/>
          </w:tcPr>
          <w:p w14:paraId="6BC1CA3F" w14:textId="77777777" w:rsidR="00000000" w:rsidRDefault="00A10F7D">
            <w:pPr>
              <w:spacing w:after="100"/>
              <w:jc w:val="right"/>
              <w:rPr>
                <w:rFonts w:eastAsia="Times New Roman"/>
              </w:rPr>
            </w:pPr>
            <w:r>
              <w:rPr>
                <w:rFonts w:eastAsia="Times New Roman"/>
                <w:color w:val="000000"/>
                <w:sz w:val="20"/>
                <w:szCs w:val="20"/>
              </w:rPr>
              <w:t>bps</w:t>
            </w:r>
          </w:p>
        </w:tc>
        <w:tc>
          <w:tcPr>
            <w:tcW w:w="0" w:type="auto"/>
            <w:gridSpan w:val="3"/>
            <w:vAlign w:val="center"/>
            <w:hideMark/>
          </w:tcPr>
          <w:p w14:paraId="0478BCB0" w14:textId="77777777" w:rsidR="00000000" w:rsidRDefault="00A10F7D">
            <w:pPr>
              <w:spacing w:after="100"/>
              <w:jc w:val="right"/>
              <w:rPr>
                <w:rFonts w:eastAsia="Times New Roman"/>
              </w:rPr>
            </w:pPr>
          </w:p>
        </w:tc>
        <w:tc>
          <w:tcPr>
            <w:tcW w:w="0" w:type="auto"/>
            <w:gridSpan w:val="2"/>
            <w:vAlign w:val="center"/>
            <w:hideMark/>
          </w:tcPr>
          <w:p w14:paraId="26EB71B3" w14:textId="77777777" w:rsidR="00000000" w:rsidRDefault="00A10F7D">
            <w:pPr>
              <w:spacing w:after="100"/>
              <w:rPr>
                <w:rFonts w:eastAsia="Times New Roman"/>
                <w:sz w:val="20"/>
                <w:szCs w:val="20"/>
              </w:rPr>
            </w:pPr>
          </w:p>
        </w:tc>
      </w:tr>
      <w:tr w:rsidR="00000000" w14:paraId="3EF212DE" w14:textId="77777777">
        <w:trPr>
          <w:divId w:val="446967385"/>
        </w:trPr>
        <w:tc>
          <w:tcPr>
            <w:tcW w:w="0" w:type="auto"/>
            <w:gridSpan w:val="3"/>
            <w:shd w:val="clear" w:color="auto" w:fill="CCEEFF"/>
            <w:tcMar>
              <w:top w:w="30" w:type="dxa"/>
              <w:left w:w="20" w:type="dxa"/>
              <w:bottom w:w="30" w:type="dxa"/>
              <w:right w:w="20" w:type="dxa"/>
            </w:tcMar>
            <w:vAlign w:val="bottom"/>
            <w:hideMark/>
          </w:tcPr>
          <w:p w14:paraId="0746A66D" w14:textId="77777777" w:rsidR="00000000" w:rsidRDefault="00A10F7D">
            <w:pPr>
              <w:spacing w:after="100"/>
              <w:divId w:val="195429220"/>
              <w:rPr>
                <w:rFonts w:eastAsia="Times New Roman"/>
              </w:rPr>
            </w:pPr>
            <w:r>
              <w:rPr>
                <w:rFonts w:eastAsia="Times New Roman"/>
                <w:color w:val="000000"/>
                <w:sz w:val="20"/>
                <w:szCs w:val="20"/>
              </w:rPr>
              <w:t>Tier 1 capita</w:t>
            </w:r>
            <w:r>
              <w:rPr>
                <w:rFonts w:eastAsia="Times New Roman"/>
                <w:color w:val="000000"/>
                <w:sz w:val="20"/>
                <w:szCs w:val="20"/>
              </w:rPr>
              <w:t>l</w:t>
            </w:r>
            <w:r>
              <w:rPr>
                <w:rFonts w:eastAsia="Times New Roman"/>
                <w:color w:val="000000"/>
                <w:sz w:val="13"/>
                <w:szCs w:val="13"/>
              </w:rPr>
              <w:t>(10</w:t>
            </w:r>
            <w:r>
              <w:rPr>
                <w:rFonts w:eastAsia="Times New Roman"/>
                <w:color w:val="000000"/>
                <w:sz w:val="13"/>
                <w:szCs w:val="13"/>
              </w:rPr>
              <w:t>)</w:t>
            </w:r>
          </w:p>
        </w:tc>
        <w:tc>
          <w:tcPr>
            <w:tcW w:w="0" w:type="auto"/>
            <w:vAlign w:val="center"/>
            <w:hideMark/>
          </w:tcPr>
          <w:p w14:paraId="3C6B5A25" w14:textId="77777777" w:rsidR="00000000" w:rsidRDefault="00A10F7D">
            <w:pPr>
              <w:spacing w:after="100"/>
              <w:rPr>
                <w:rFonts w:eastAsia="Times New Roman"/>
              </w:rPr>
            </w:pPr>
          </w:p>
        </w:tc>
        <w:tc>
          <w:tcPr>
            <w:tcW w:w="0" w:type="auto"/>
            <w:vAlign w:val="center"/>
            <w:hideMark/>
          </w:tcPr>
          <w:p w14:paraId="7D6E2045" w14:textId="77777777" w:rsidR="00000000" w:rsidRDefault="00A10F7D">
            <w:pPr>
              <w:spacing w:after="100"/>
              <w:rPr>
                <w:rFonts w:eastAsia="Times New Roman"/>
                <w:sz w:val="20"/>
                <w:szCs w:val="20"/>
              </w:rPr>
            </w:pPr>
          </w:p>
        </w:tc>
        <w:tc>
          <w:tcPr>
            <w:tcW w:w="0" w:type="auto"/>
            <w:vAlign w:val="center"/>
            <w:hideMark/>
          </w:tcPr>
          <w:p w14:paraId="04D8E750" w14:textId="77777777" w:rsidR="00000000" w:rsidRDefault="00A10F7D">
            <w:pPr>
              <w:spacing w:after="100"/>
              <w:rPr>
                <w:rFonts w:eastAsia="Times New Roman"/>
                <w:sz w:val="20"/>
                <w:szCs w:val="20"/>
              </w:rPr>
            </w:pPr>
          </w:p>
        </w:tc>
        <w:tc>
          <w:tcPr>
            <w:tcW w:w="0" w:type="auto"/>
            <w:vAlign w:val="center"/>
            <w:hideMark/>
          </w:tcPr>
          <w:p w14:paraId="102E9F70" w14:textId="77777777" w:rsidR="00000000" w:rsidRDefault="00A10F7D">
            <w:pPr>
              <w:spacing w:after="100"/>
              <w:rPr>
                <w:rFonts w:eastAsia="Times New Roman"/>
                <w:sz w:val="20"/>
                <w:szCs w:val="20"/>
              </w:rPr>
            </w:pPr>
          </w:p>
        </w:tc>
        <w:tc>
          <w:tcPr>
            <w:tcW w:w="0" w:type="auto"/>
            <w:vAlign w:val="center"/>
            <w:hideMark/>
          </w:tcPr>
          <w:p w14:paraId="67A74814" w14:textId="77777777" w:rsidR="00000000" w:rsidRDefault="00A10F7D">
            <w:pPr>
              <w:spacing w:after="100"/>
              <w:rPr>
                <w:rFonts w:eastAsia="Times New Roman"/>
                <w:sz w:val="20"/>
                <w:szCs w:val="20"/>
              </w:rPr>
            </w:pPr>
          </w:p>
        </w:tc>
        <w:tc>
          <w:tcPr>
            <w:tcW w:w="0" w:type="auto"/>
            <w:vAlign w:val="center"/>
            <w:hideMark/>
          </w:tcPr>
          <w:p w14:paraId="1785108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D85FD6"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E18F8D" w14:textId="77777777" w:rsidR="00000000" w:rsidRDefault="00A10F7D">
            <w:pPr>
              <w:spacing w:after="100"/>
              <w:jc w:val="right"/>
              <w:rPr>
                <w:rFonts w:eastAsia="Times New Roman"/>
              </w:rPr>
            </w:pPr>
            <w:r>
              <w:rPr>
                <w:rFonts w:eastAsia="Times New Roman"/>
                <w:b/>
                <w:bCs/>
                <w:color w:val="000000"/>
                <w:sz w:val="20"/>
                <w:szCs w:val="20"/>
              </w:rPr>
              <w:t>13.6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94CE2E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A960C0"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2DF1A5BB" w14:textId="77777777" w:rsidR="00000000" w:rsidRDefault="00A10F7D">
            <w:pPr>
              <w:spacing w:after="100"/>
              <w:jc w:val="right"/>
              <w:rPr>
                <w:rFonts w:eastAsia="Times New Roman"/>
              </w:rPr>
            </w:pPr>
            <w:r>
              <w:rPr>
                <w:rFonts w:eastAsia="Times New Roman"/>
                <w:color w:val="000000"/>
                <w:sz w:val="20"/>
                <w:szCs w:val="20"/>
              </w:rPr>
              <w:t>14.5</w:t>
            </w:r>
          </w:p>
        </w:tc>
        <w:tc>
          <w:tcPr>
            <w:tcW w:w="0" w:type="auto"/>
            <w:gridSpan w:val="3"/>
            <w:vAlign w:val="center"/>
            <w:hideMark/>
          </w:tcPr>
          <w:p w14:paraId="2A6FB3B4" w14:textId="77777777" w:rsidR="00000000" w:rsidRDefault="00A10F7D">
            <w:pPr>
              <w:spacing w:after="100"/>
              <w:jc w:val="right"/>
              <w:rPr>
                <w:rFonts w:eastAsia="Times New Roman"/>
              </w:rPr>
            </w:pPr>
          </w:p>
        </w:tc>
        <w:tc>
          <w:tcPr>
            <w:tcW w:w="0" w:type="auto"/>
            <w:gridSpan w:val="3"/>
            <w:vAlign w:val="center"/>
            <w:hideMark/>
          </w:tcPr>
          <w:p w14:paraId="1A4DBFC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C328C2" w14:textId="77777777" w:rsidR="00000000" w:rsidRDefault="00A10F7D">
            <w:pPr>
              <w:spacing w:after="100"/>
              <w:rPr>
                <w:rFonts w:eastAsia="Times New Roman"/>
                <w:sz w:val="20"/>
                <w:szCs w:val="20"/>
              </w:rPr>
            </w:pPr>
          </w:p>
        </w:tc>
        <w:tc>
          <w:tcPr>
            <w:tcW w:w="0" w:type="auto"/>
            <w:gridSpan w:val="3"/>
            <w:vAlign w:val="center"/>
            <w:hideMark/>
          </w:tcPr>
          <w:p w14:paraId="60FF70CB" w14:textId="77777777" w:rsidR="00000000" w:rsidRDefault="00A10F7D">
            <w:pPr>
              <w:spacing w:after="100"/>
              <w:rPr>
                <w:rFonts w:eastAsia="Times New Roman"/>
                <w:sz w:val="20"/>
                <w:szCs w:val="20"/>
              </w:rPr>
            </w:pPr>
          </w:p>
        </w:tc>
        <w:tc>
          <w:tcPr>
            <w:tcW w:w="0" w:type="auto"/>
            <w:gridSpan w:val="3"/>
            <w:vAlign w:val="center"/>
            <w:hideMark/>
          </w:tcPr>
          <w:p w14:paraId="4296FF2D" w14:textId="77777777" w:rsidR="00000000" w:rsidRDefault="00A10F7D">
            <w:pPr>
              <w:spacing w:after="100"/>
              <w:rPr>
                <w:rFonts w:eastAsia="Times New Roman"/>
                <w:sz w:val="20"/>
                <w:szCs w:val="20"/>
              </w:rPr>
            </w:pPr>
          </w:p>
        </w:tc>
        <w:tc>
          <w:tcPr>
            <w:tcW w:w="0" w:type="auto"/>
            <w:gridSpan w:val="3"/>
            <w:vAlign w:val="center"/>
            <w:hideMark/>
          </w:tcPr>
          <w:p w14:paraId="35C83C9C" w14:textId="77777777" w:rsidR="00000000" w:rsidRDefault="00A10F7D">
            <w:pPr>
              <w:spacing w:after="100"/>
              <w:rPr>
                <w:rFonts w:eastAsia="Times New Roman"/>
                <w:sz w:val="20"/>
                <w:szCs w:val="20"/>
              </w:rPr>
            </w:pPr>
          </w:p>
        </w:tc>
        <w:tc>
          <w:tcPr>
            <w:tcW w:w="0" w:type="auto"/>
            <w:gridSpan w:val="3"/>
            <w:vAlign w:val="center"/>
            <w:hideMark/>
          </w:tcPr>
          <w:p w14:paraId="5DCA0FA7"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C7517C" w14:textId="77777777" w:rsidR="00000000" w:rsidRDefault="00A10F7D">
            <w:pPr>
              <w:spacing w:after="100"/>
              <w:jc w:val="right"/>
              <w:rPr>
                <w:rFonts w:eastAsia="Times New Roman"/>
              </w:rPr>
            </w:pPr>
            <w:r>
              <w:rPr>
                <w:rFonts w:eastAsia="Times New Roman"/>
                <w:color w:val="000000"/>
                <w:sz w:val="20"/>
                <w:szCs w:val="20"/>
              </w:rPr>
              <w:t>(90)</w:t>
            </w:r>
          </w:p>
        </w:tc>
        <w:tc>
          <w:tcPr>
            <w:tcW w:w="0" w:type="auto"/>
            <w:shd w:val="clear" w:color="auto" w:fill="CCEEFF"/>
            <w:tcMar>
              <w:top w:w="30" w:type="dxa"/>
              <w:left w:w="0" w:type="dxa"/>
              <w:bottom w:w="30" w:type="dxa"/>
              <w:right w:w="20" w:type="dxa"/>
            </w:tcMar>
            <w:vAlign w:val="bottom"/>
            <w:hideMark/>
          </w:tcPr>
          <w:p w14:paraId="188DD765" w14:textId="77777777" w:rsidR="00000000" w:rsidRDefault="00A10F7D">
            <w:pPr>
              <w:spacing w:after="100"/>
              <w:jc w:val="right"/>
              <w:rPr>
                <w:rFonts w:eastAsia="Times New Roman"/>
              </w:rPr>
            </w:pPr>
          </w:p>
        </w:tc>
        <w:tc>
          <w:tcPr>
            <w:tcW w:w="0" w:type="auto"/>
            <w:gridSpan w:val="3"/>
            <w:vAlign w:val="center"/>
            <w:hideMark/>
          </w:tcPr>
          <w:p w14:paraId="148CECE6" w14:textId="77777777" w:rsidR="00000000" w:rsidRDefault="00A10F7D">
            <w:pPr>
              <w:spacing w:after="100"/>
              <w:jc w:val="right"/>
              <w:rPr>
                <w:rFonts w:eastAsia="Times New Roman"/>
                <w:sz w:val="20"/>
                <w:szCs w:val="20"/>
              </w:rPr>
            </w:pPr>
          </w:p>
        </w:tc>
        <w:tc>
          <w:tcPr>
            <w:tcW w:w="0" w:type="auto"/>
            <w:gridSpan w:val="2"/>
            <w:vAlign w:val="center"/>
            <w:hideMark/>
          </w:tcPr>
          <w:p w14:paraId="7D68F7A9" w14:textId="77777777" w:rsidR="00000000" w:rsidRDefault="00A10F7D">
            <w:pPr>
              <w:spacing w:after="100"/>
              <w:rPr>
                <w:rFonts w:eastAsia="Times New Roman"/>
                <w:sz w:val="20"/>
                <w:szCs w:val="20"/>
              </w:rPr>
            </w:pPr>
          </w:p>
        </w:tc>
      </w:tr>
      <w:tr w:rsidR="00000000" w14:paraId="0512902D" w14:textId="77777777">
        <w:trPr>
          <w:divId w:val="446967385"/>
        </w:trPr>
        <w:tc>
          <w:tcPr>
            <w:tcW w:w="0" w:type="auto"/>
            <w:gridSpan w:val="3"/>
            <w:shd w:val="clear" w:color="auto" w:fill="FFFFFF"/>
            <w:tcMar>
              <w:top w:w="30" w:type="dxa"/>
              <w:left w:w="20" w:type="dxa"/>
              <w:bottom w:w="30" w:type="dxa"/>
              <w:right w:w="20" w:type="dxa"/>
            </w:tcMar>
            <w:vAlign w:val="bottom"/>
            <w:hideMark/>
          </w:tcPr>
          <w:p w14:paraId="67CAADE1" w14:textId="77777777" w:rsidR="00000000" w:rsidRDefault="00A10F7D">
            <w:pPr>
              <w:spacing w:after="100"/>
              <w:divId w:val="387924956"/>
              <w:rPr>
                <w:rFonts w:eastAsia="Times New Roman"/>
              </w:rPr>
            </w:pPr>
            <w:r>
              <w:rPr>
                <w:rFonts w:eastAsia="Times New Roman"/>
                <w:color w:val="000000"/>
                <w:sz w:val="20"/>
                <w:szCs w:val="20"/>
              </w:rPr>
              <w:t>Total capita</w:t>
            </w:r>
            <w:r>
              <w:rPr>
                <w:rFonts w:eastAsia="Times New Roman"/>
                <w:color w:val="000000"/>
                <w:sz w:val="20"/>
                <w:szCs w:val="20"/>
              </w:rPr>
              <w:t>l</w:t>
            </w:r>
            <w:r>
              <w:rPr>
                <w:rFonts w:eastAsia="Times New Roman"/>
                <w:color w:val="000000"/>
                <w:sz w:val="13"/>
                <w:szCs w:val="13"/>
              </w:rPr>
              <w:t>(10</w:t>
            </w:r>
            <w:r>
              <w:rPr>
                <w:rFonts w:eastAsia="Times New Roman"/>
                <w:color w:val="000000"/>
                <w:sz w:val="13"/>
                <w:szCs w:val="13"/>
              </w:rPr>
              <w:t>)</w:t>
            </w:r>
          </w:p>
        </w:tc>
        <w:tc>
          <w:tcPr>
            <w:tcW w:w="0" w:type="auto"/>
            <w:vAlign w:val="center"/>
            <w:hideMark/>
          </w:tcPr>
          <w:p w14:paraId="657D8BC5" w14:textId="77777777" w:rsidR="00000000" w:rsidRDefault="00A10F7D">
            <w:pPr>
              <w:spacing w:after="100"/>
              <w:rPr>
                <w:rFonts w:eastAsia="Times New Roman"/>
              </w:rPr>
            </w:pPr>
          </w:p>
        </w:tc>
        <w:tc>
          <w:tcPr>
            <w:tcW w:w="0" w:type="auto"/>
            <w:vAlign w:val="center"/>
            <w:hideMark/>
          </w:tcPr>
          <w:p w14:paraId="1C67E826" w14:textId="77777777" w:rsidR="00000000" w:rsidRDefault="00A10F7D">
            <w:pPr>
              <w:spacing w:after="100"/>
              <w:rPr>
                <w:rFonts w:eastAsia="Times New Roman"/>
                <w:sz w:val="20"/>
                <w:szCs w:val="20"/>
              </w:rPr>
            </w:pPr>
          </w:p>
        </w:tc>
        <w:tc>
          <w:tcPr>
            <w:tcW w:w="0" w:type="auto"/>
            <w:vAlign w:val="center"/>
            <w:hideMark/>
          </w:tcPr>
          <w:p w14:paraId="5941BCA4" w14:textId="77777777" w:rsidR="00000000" w:rsidRDefault="00A10F7D">
            <w:pPr>
              <w:spacing w:after="100"/>
              <w:rPr>
                <w:rFonts w:eastAsia="Times New Roman"/>
                <w:sz w:val="20"/>
                <w:szCs w:val="20"/>
              </w:rPr>
            </w:pPr>
          </w:p>
        </w:tc>
        <w:tc>
          <w:tcPr>
            <w:tcW w:w="0" w:type="auto"/>
            <w:vAlign w:val="center"/>
            <w:hideMark/>
          </w:tcPr>
          <w:p w14:paraId="49EEBA51" w14:textId="77777777" w:rsidR="00000000" w:rsidRDefault="00A10F7D">
            <w:pPr>
              <w:spacing w:after="100"/>
              <w:rPr>
                <w:rFonts w:eastAsia="Times New Roman"/>
                <w:sz w:val="20"/>
                <w:szCs w:val="20"/>
              </w:rPr>
            </w:pPr>
          </w:p>
        </w:tc>
        <w:tc>
          <w:tcPr>
            <w:tcW w:w="0" w:type="auto"/>
            <w:vAlign w:val="center"/>
            <w:hideMark/>
          </w:tcPr>
          <w:p w14:paraId="666E8DFD" w14:textId="77777777" w:rsidR="00000000" w:rsidRDefault="00A10F7D">
            <w:pPr>
              <w:spacing w:after="100"/>
              <w:rPr>
                <w:rFonts w:eastAsia="Times New Roman"/>
                <w:sz w:val="20"/>
                <w:szCs w:val="20"/>
              </w:rPr>
            </w:pPr>
          </w:p>
        </w:tc>
        <w:tc>
          <w:tcPr>
            <w:tcW w:w="0" w:type="auto"/>
            <w:vAlign w:val="center"/>
            <w:hideMark/>
          </w:tcPr>
          <w:p w14:paraId="3A4A179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773520"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3DD47B" w14:textId="77777777" w:rsidR="00000000" w:rsidRDefault="00A10F7D">
            <w:pPr>
              <w:spacing w:after="100"/>
              <w:jc w:val="right"/>
              <w:rPr>
                <w:rFonts w:eastAsia="Times New Roman"/>
              </w:rPr>
            </w:pPr>
            <w:r>
              <w:rPr>
                <w:rFonts w:eastAsia="Times New Roman"/>
                <w:b/>
                <w:bCs/>
                <w:color w:val="000000"/>
                <w:sz w:val="20"/>
                <w:szCs w:val="20"/>
              </w:rPr>
              <w:t>15.7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60D53F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5A158D"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72F98342" w14:textId="77777777" w:rsidR="00000000" w:rsidRDefault="00A10F7D">
            <w:pPr>
              <w:spacing w:after="100"/>
              <w:jc w:val="right"/>
              <w:rPr>
                <w:rFonts w:eastAsia="Times New Roman"/>
              </w:rPr>
            </w:pPr>
            <w:r>
              <w:rPr>
                <w:rFonts w:eastAsia="Times New Roman"/>
                <w:color w:val="000000"/>
                <w:sz w:val="20"/>
                <w:szCs w:val="20"/>
              </w:rPr>
              <w:t>16.9</w:t>
            </w:r>
          </w:p>
        </w:tc>
        <w:tc>
          <w:tcPr>
            <w:tcW w:w="0" w:type="auto"/>
            <w:gridSpan w:val="3"/>
            <w:vAlign w:val="center"/>
            <w:hideMark/>
          </w:tcPr>
          <w:p w14:paraId="692D6E4A" w14:textId="77777777" w:rsidR="00000000" w:rsidRDefault="00A10F7D">
            <w:pPr>
              <w:spacing w:after="100"/>
              <w:jc w:val="right"/>
              <w:rPr>
                <w:rFonts w:eastAsia="Times New Roman"/>
              </w:rPr>
            </w:pPr>
          </w:p>
        </w:tc>
        <w:tc>
          <w:tcPr>
            <w:tcW w:w="0" w:type="auto"/>
            <w:gridSpan w:val="3"/>
            <w:vAlign w:val="center"/>
            <w:hideMark/>
          </w:tcPr>
          <w:p w14:paraId="0EECFBB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80F4AB" w14:textId="77777777" w:rsidR="00000000" w:rsidRDefault="00A10F7D">
            <w:pPr>
              <w:spacing w:after="100"/>
              <w:rPr>
                <w:rFonts w:eastAsia="Times New Roman"/>
                <w:sz w:val="20"/>
                <w:szCs w:val="20"/>
              </w:rPr>
            </w:pPr>
          </w:p>
        </w:tc>
        <w:tc>
          <w:tcPr>
            <w:tcW w:w="0" w:type="auto"/>
            <w:gridSpan w:val="3"/>
            <w:vAlign w:val="center"/>
            <w:hideMark/>
          </w:tcPr>
          <w:p w14:paraId="52371A83" w14:textId="77777777" w:rsidR="00000000" w:rsidRDefault="00A10F7D">
            <w:pPr>
              <w:spacing w:after="100"/>
              <w:rPr>
                <w:rFonts w:eastAsia="Times New Roman"/>
                <w:sz w:val="20"/>
                <w:szCs w:val="20"/>
              </w:rPr>
            </w:pPr>
          </w:p>
        </w:tc>
        <w:tc>
          <w:tcPr>
            <w:tcW w:w="0" w:type="auto"/>
            <w:gridSpan w:val="3"/>
            <w:vAlign w:val="center"/>
            <w:hideMark/>
          </w:tcPr>
          <w:p w14:paraId="2700FDFD" w14:textId="77777777" w:rsidR="00000000" w:rsidRDefault="00A10F7D">
            <w:pPr>
              <w:spacing w:after="100"/>
              <w:rPr>
                <w:rFonts w:eastAsia="Times New Roman"/>
                <w:sz w:val="20"/>
                <w:szCs w:val="20"/>
              </w:rPr>
            </w:pPr>
          </w:p>
        </w:tc>
        <w:tc>
          <w:tcPr>
            <w:tcW w:w="0" w:type="auto"/>
            <w:gridSpan w:val="3"/>
            <w:vAlign w:val="center"/>
            <w:hideMark/>
          </w:tcPr>
          <w:p w14:paraId="6C1CAA0D" w14:textId="77777777" w:rsidR="00000000" w:rsidRDefault="00A10F7D">
            <w:pPr>
              <w:spacing w:after="100"/>
              <w:rPr>
                <w:rFonts w:eastAsia="Times New Roman"/>
                <w:sz w:val="20"/>
                <w:szCs w:val="20"/>
              </w:rPr>
            </w:pPr>
          </w:p>
        </w:tc>
        <w:tc>
          <w:tcPr>
            <w:tcW w:w="0" w:type="auto"/>
            <w:gridSpan w:val="3"/>
            <w:vAlign w:val="center"/>
            <w:hideMark/>
          </w:tcPr>
          <w:p w14:paraId="22B49814"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3B0BB7" w14:textId="77777777" w:rsidR="00000000" w:rsidRDefault="00A10F7D">
            <w:pPr>
              <w:spacing w:after="100"/>
              <w:jc w:val="right"/>
              <w:rPr>
                <w:rFonts w:eastAsia="Times New Roman"/>
              </w:rPr>
            </w:pPr>
            <w:r>
              <w:rPr>
                <w:rFonts w:eastAsia="Times New Roman"/>
                <w:color w:val="000000"/>
                <w:sz w:val="20"/>
                <w:szCs w:val="20"/>
              </w:rPr>
              <w:t>(120)</w:t>
            </w:r>
          </w:p>
        </w:tc>
        <w:tc>
          <w:tcPr>
            <w:tcW w:w="0" w:type="auto"/>
            <w:shd w:val="clear" w:color="auto" w:fill="FFFFFF"/>
            <w:tcMar>
              <w:top w:w="30" w:type="dxa"/>
              <w:left w:w="0" w:type="dxa"/>
              <w:bottom w:w="30" w:type="dxa"/>
              <w:right w:w="20" w:type="dxa"/>
            </w:tcMar>
            <w:vAlign w:val="bottom"/>
            <w:hideMark/>
          </w:tcPr>
          <w:p w14:paraId="453D13CB" w14:textId="77777777" w:rsidR="00000000" w:rsidRDefault="00A10F7D">
            <w:pPr>
              <w:spacing w:after="100"/>
              <w:jc w:val="right"/>
              <w:rPr>
                <w:rFonts w:eastAsia="Times New Roman"/>
              </w:rPr>
            </w:pPr>
          </w:p>
        </w:tc>
        <w:tc>
          <w:tcPr>
            <w:tcW w:w="0" w:type="auto"/>
            <w:gridSpan w:val="3"/>
            <w:vAlign w:val="center"/>
            <w:hideMark/>
          </w:tcPr>
          <w:p w14:paraId="532D21F2" w14:textId="77777777" w:rsidR="00000000" w:rsidRDefault="00A10F7D">
            <w:pPr>
              <w:spacing w:after="100"/>
              <w:jc w:val="right"/>
              <w:rPr>
                <w:rFonts w:eastAsia="Times New Roman"/>
                <w:sz w:val="20"/>
                <w:szCs w:val="20"/>
              </w:rPr>
            </w:pPr>
          </w:p>
        </w:tc>
        <w:tc>
          <w:tcPr>
            <w:tcW w:w="0" w:type="auto"/>
            <w:gridSpan w:val="2"/>
            <w:vAlign w:val="center"/>
            <w:hideMark/>
          </w:tcPr>
          <w:p w14:paraId="057C1A88" w14:textId="77777777" w:rsidR="00000000" w:rsidRDefault="00A10F7D">
            <w:pPr>
              <w:spacing w:after="100"/>
              <w:rPr>
                <w:rFonts w:eastAsia="Times New Roman"/>
                <w:sz w:val="20"/>
                <w:szCs w:val="20"/>
              </w:rPr>
            </w:pPr>
          </w:p>
        </w:tc>
      </w:tr>
      <w:tr w:rsidR="00000000" w14:paraId="6821CF6F" w14:textId="77777777">
        <w:trPr>
          <w:divId w:val="446967385"/>
        </w:trPr>
        <w:tc>
          <w:tcPr>
            <w:tcW w:w="0" w:type="auto"/>
            <w:gridSpan w:val="3"/>
            <w:shd w:val="clear" w:color="auto" w:fill="CCEEFF"/>
            <w:tcMar>
              <w:top w:w="30" w:type="dxa"/>
              <w:left w:w="20" w:type="dxa"/>
              <w:bottom w:w="30" w:type="dxa"/>
              <w:right w:w="20" w:type="dxa"/>
            </w:tcMar>
            <w:vAlign w:val="bottom"/>
            <w:hideMark/>
          </w:tcPr>
          <w:p w14:paraId="3431CDBD" w14:textId="77777777" w:rsidR="00000000" w:rsidRDefault="00A10F7D">
            <w:pPr>
              <w:spacing w:after="100"/>
              <w:divId w:val="1851748949"/>
              <w:rPr>
                <w:rFonts w:eastAsia="Times New Roman"/>
              </w:rPr>
            </w:pPr>
            <w:r>
              <w:rPr>
                <w:rFonts w:eastAsia="Times New Roman"/>
                <w:color w:val="000000"/>
                <w:sz w:val="20"/>
                <w:szCs w:val="20"/>
              </w:rPr>
              <w:t>Tier 1 leverag</w:t>
            </w:r>
            <w:r>
              <w:rPr>
                <w:rFonts w:eastAsia="Times New Roman"/>
                <w:color w:val="000000"/>
                <w:sz w:val="20"/>
                <w:szCs w:val="20"/>
              </w:rPr>
              <w:t>e</w:t>
            </w:r>
            <w:r>
              <w:rPr>
                <w:rFonts w:eastAsia="Times New Roman"/>
                <w:color w:val="000000"/>
                <w:sz w:val="13"/>
                <w:szCs w:val="13"/>
              </w:rPr>
              <w:t>(10</w:t>
            </w:r>
            <w:r>
              <w:rPr>
                <w:rFonts w:eastAsia="Times New Roman"/>
                <w:color w:val="000000"/>
                <w:sz w:val="13"/>
                <w:szCs w:val="13"/>
              </w:rPr>
              <w:t>)</w:t>
            </w:r>
          </w:p>
        </w:tc>
        <w:tc>
          <w:tcPr>
            <w:tcW w:w="0" w:type="auto"/>
            <w:vAlign w:val="center"/>
            <w:hideMark/>
          </w:tcPr>
          <w:p w14:paraId="75AE98C2" w14:textId="77777777" w:rsidR="00000000" w:rsidRDefault="00A10F7D">
            <w:pPr>
              <w:spacing w:after="100"/>
              <w:rPr>
                <w:rFonts w:eastAsia="Times New Roman"/>
              </w:rPr>
            </w:pPr>
          </w:p>
        </w:tc>
        <w:tc>
          <w:tcPr>
            <w:tcW w:w="0" w:type="auto"/>
            <w:vAlign w:val="center"/>
            <w:hideMark/>
          </w:tcPr>
          <w:p w14:paraId="46274728" w14:textId="77777777" w:rsidR="00000000" w:rsidRDefault="00A10F7D">
            <w:pPr>
              <w:spacing w:after="100"/>
              <w:rPr>
                <w:rFonts w:eastAsia="Times New Roman"/>
                <w:sz w:val="20"/>
                <w:szCs w:val="20"/>
              </w:rPr>
            </w:pPr>
          </w:p>
        </w:tc>
        <w:tc>
          <w:tcPr>
            <w:tcW w:w="0" w:type="auto"/>
            <w:vAlign w:val="center"/>
            <w:hideMark/>
          </w:tcPr>
          <w:p w14:paraId="6BE1ACF5" w14:textId="77777777" w:rsidR="00000000" w:rsidRDefault="00A10F7D">
            <w:pPr>
              <w:spacing w:after="100"/>
              <w:rPr>
                <w:rFonts w:eastAsia="Times New Roman"/>
                <w:sz w:val="20"/>
                <w:szCs w:val="20"/>
              </w:rPr>
            </w:pPr>
          </w:p>
        </w:tc>
        <w:tc>
          <w:tcPr>
            <w:tcW w:w="0" w:type="auto"/>
            <w:vAlign w:val="center"/>
            <w:hideMark/>
          </w:tcPr>
          <w:p w14:paraId="4BB534A1" w14:textId="77777777" w:rsidR="00000000" w:rsidRDefault="00A10F7D">
            <w:pPr>
              <w:spacing w:after="100"/>
              <w:rPr>
                <w:rFonts w:eastAsia="Times New Roman"/>
                <w:sz w:val="20"/>
                <w:szCs w:val="20"/>
              </w:rPr>
            </w:pPr>
          </w:p>
        </w:tc>
        <w:tc>
          <w:tcPr>
            <w:tcW w:w="0" w:type="auto"/>
            <w:vAlign w:val="center"/>
            <w:hideMark/>
          </w:tcPr>
          <w:p w14:paraId="01B0E79F" w14:textId="77777777" w:rsidR="00000000" w:rsidRDefault="00A10F7D">
            <w:pPr>
              <w:spacing w:after="100"/>
              <w:rPr>
                <w:rFonts w:eastAsia="Times New Roman"/>
                <w:sz w:val="20"/>
                <w:szCs w:val="20"/>
              </w:rPr>
            </w:pPr>
          </w:p>
        </w:tc>
        <w:tc>
          <w:tcPr>
            <w:tcW w:w="0" w:type="auto"/>
            <w:vAlign w:val="center"/>
            <w:hideMark/>
          </w:tcPr>
          <w:p w14:paraId="7AB27E2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9E6B46"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862363" w14:textId="77777777" w:rsidR="00000000" w:rsidRDefault="00A10F7D">
            <w:pPr>
              <w:spacing w:after="100"/>
              <w:jc w:val="right"/>
              <w:rPr>
                <w:rFonts w:eastAsia="Times New Roman"/>
              </w:rPr>
            </w:pPr>
            <w:r>
              <w:rPr>
                <w:rFonts w:eastAsia="Times New Roman"/>
                <w:b/>
                <w:bCs/>
                <w:color w:val="000000"/>
                <w:sz w:val="20"/>
                <w:szCs w:val="20"/>
              </w:rPr>
              <w:t>11.0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908675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70DD9B"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0EF23FDB" w14:textId="77777777" w:rsidR="00000000" w:rsidRDefault="00A10F7D">
            <w:pPr>
              <w:spacing w:after="100"/>
              <w:jc w:val="right"/>
              <w:rPr>
                <w:rFonts w:eastAsia="Times New Roman"/>
              </w:rPr>
            </w:pPr>
            <w:r>
              <w:rPr>
                <w:rFonts w:eastAsia="Times New Roman"/>
                <w:color w:val="000000"/>
                <w:sz w:val="20"/>
                <w:szCs w:val="20"/>
              </w:rPr>
              <w:t>11.6</w:t>
            </w:r>
          </w:p>
        </w:tc>
        <w:tc>
          <w:tcPr>
            <w:tcW w:w="0" w:type="auto"/>
            <w:gridSpan w:val="3"/>
            <w:vAlign w:val="center"/>
            <w:hideMark/>
          </w:tcPr>
          <w:p w14:paraId="7E885F0A" w14:textId="77777777" w:rsidR="00000000" w:rsidRDefault="00A10F7D">
            <w:pPr>
              <w:spacing w:after="100"/>
              <w:jc w:val="right"/>
              <w:rPr>
                <w:rFonts w:eastAsia="Times New Roman"/>
              </w:rPr>
            </w:pPr>
          </w:p>
        </w:tc>
        <w:tc>
          <w:tcPr>
            <w:tcW w:w="0" w:type="auto"/>
            <w:gridSpan w:val="3"/>
            <w:vAlign w:val="center"/>
            <w:hideMark/>
          </w:tcPr>
          <w:p w14:paraId="50B3027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723E35" w14:textId="77777777" w:rsidR="00000000" w:rsidRDefault="00A10F7D">
            <w:pPr>
              <w:spacing w:after="100"/>
              <w:rPr>
                <w:rFonts w:eastAsia="Times New Roman"/>
                <w:sz w:val="20"/>
                <w:szCs w:val="20"/>
              </w:rPr>
            </w:pPr>
          </w:p>
        </w:tc>
        <w:tc>
          <w:tcPr>
            <w:tcW w:w="0" w:type="auto"/>
            <w:gridSpan w:val="3"/>
            <w:vAlign w:val="center"/>
            <w:hideMark/>
          </w:tcPr>
          <w:p w14:paraId="7FC9732F" w14:textId="77777777" w:rsidR="00000000" w:rsidRDefault="00A10F7D">
            <w:pPr>
              <w:spacing w:after="100"/>
              <w:rPr>
                <w:rFonts w:eastAsia="Times New Roman"/>
                <w:sz w:val="20"/>
                <w:szCs w:val="20"/>
              </w:rPr>
            </w:pPr>
          </w:p>
        </w:tc>
        <w:tc>
          <w:tcPr>
            <w:tcW w:w="0" w:type="auto"/>
            <w:gridSpan w:val="3"/>
            <w:vAlign w:val="center"/>
            <w:hideMark/>
          </w:tcPr>
          <w:p w14:paraId="6E54BCB2" w14:textId="77777777" w:rsidR="00000000" w:rsidRDefault="00A10F7D">
            <w:pPr>
              <w:spacing w:after="100"/>
              <w:rPr>
                <w:rFonts w:eastAsia="Times New Roman"/>
                <w:sz w:val="20"/>
                <w:szCs w:val="20"/>
              </w:rPr>
            </w:pPr>
          </w:p>
        </w:tc>
        <w:tc>
          <w:tcPr>
            <w:tcW w:w="0" w:type="auto"/>
            <w:gridSpan w:val="3"/>
            <w:vAlign w:val="center"/>
            <w:hideMark/>
          </w:tcPr>
          <w:p w14:paraId="43D7E4C9" w14:textId="77777777" w:rsidR="00000000" w:rsidRDefault="00A10F7D">
            <w:pPr>
              <w:spacing w:after="100"/>
              <w:rPr>
                <w:rFonts w:eastAsia="Times New Roman"/>
                <w:sz w:val="20"/>
                <w:szCs w:val="20"/>
              </w:rPr>
            </w:pPr>
          </w:p>
        </w:tc>
        <w:tc>
          <w:tcPr>
            <w:tcW w:w="0" w:type="auto"/>
            <w:gridSpan w:val="3"/>
            <w:vAlign w:val="center"/>
            <w:hideMark/>
          </w:tcPr>
          <w:p w14:paraId="4C70D10E"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10DE5B" w14:textId="77777777" w:rsidR="00000000" w:rsidRDefault="00A10F7D">
            <w:pPr>
              <w:spacing w:after="100"/>
              <w:jc w:val="right"/>
              <w:rPr>
                <w:rFonts w:eastAsia="Times New Roman"/>
              </w:rPr>
            </w:pPr>
            <w:r>
              <w:rPr>
                <w:rFonts w:eastAsia="Times New Roman"/>
                <w:color w:val="000000"/>
                <w:sz w:val="20"/>
                <w:szCs w:val="20"/>
              </w:rPr>
              <w:t>(60)</w:t>
            </w:r>
          </w:p>
        </w:tc>
        <w:tc>
          <w:tcPr>
            <w:tcW w:w="0" w:type="auto"/>
            <w:shd w:val="clear" w:color="auto" w:fill="CCEEFF"/>
            <w:tcMar>
              <w:top w:w="30" w:type="dxa"/>
              <w:left w:w="0" w:type="dxa"/>
              <w:bottom w:w="30" w:type="dxa"/>
              <w:right w:w="20" w:type="dxa"/>
            </w:tcMar>
            <w:vAlign w:val="bottom"/>
            <w:hideMark/>
          </w:tcPr>
          <w:p w14:paraId="652EFB7C" w14:textId="77777777" w:rsidR="00000000" w:rsidRDefault="00A10F7D">
            <w:pPr>
              <w:spacing w:after="100"/>
              <w:jc w:val="right"/>
              <w:rPr>
                <w:rFonts w:eastAsia="Times New Roman"/>
              </w:rPr>
            </w:pPr>
          </w:p>
        </w:tc>
        <w:tc>
          <w:tcPr>
            <w:tcW w:w="0" w:type="auto"/>
            <w:gridSpan w:val="3"/>
            <w:vAlign w:val="center"/>
            <w:hideMark/>
          </w:tcPr>
          <w:p w14:paraId="5672A740" w14:textId="77777777" w:rsidR="00000000" w:rsidRDefault="00A10F7D">
            <w:pPr>
              <w:spacing w:after="100"/>
              <w:jc w:val="right"/>
              <w:rPr>
                <w:rFonts w:eastAsia="Times New Roman"/>
                <w:sz w:val="20"/>
                <w:szCs w:val="20"/>
              </w:rPr>
            </w:pPr>
          </w:p>
        </w:tc>
        <w:tc>
          <w:tcPr>
            <w:tcW w:w="0" w:type="auto"/>
            <w:gridSpan w:val="2"/>
            <w:vAlign w:val="center"/>
            <w:hideMark/>
          </w:tcPr>
          <w:p w14:paraId="07872EFA" w14:textId="77777777" w:rsidR="00000000" w:rsidRDefault="00A10F7D">
            <w:pPr>
              <w:spacing w:after="100"/>
              <w:rPr>
                <w:rFonts w:eastAsia="Times New Roman"/>
                <w:sz w:val="20"/>
                <w:szCs w:val="20"/>
              </w:rPr>
            </w:pPr>
          </w:p>
        </w:tc>
      </w:tr>
      <w:tr w:rsidR="00000000" w14:paraId="7EC7398C" w14:textId="77777777">
        <w:trPr>
          <w:divId w:val="446967385"/>
        </w:trPr>
        <w:tc>
          <w:tcPr>
            <w:tcW w:w="0" w:type="auto"/>
            <w:gridSpan w:val="3"/>
            <w:shd w:val="clear" w:color="auto" w:fill="FFFFFF"/>
            <w:tcMar>
              <w:top w:w="30" w:type="dxa"/>
              <w:left w:w="20" w:type="dxa"/>
              <w:bottom w:w="30" w:type="dxa"/>
              <w:right w:w="20" w:type="dxa"/>
            </w:tcMar>
            <w:vAlign w:val="bottom"/>
            <w:hideMark/>
          </w:tcPr>
          <w:p w14:paraId="741FD260" w14:textId="77777777" w:rsidR="00000000" w:rsidRDefault="00A10F7D">
            <w:pPr>
              <w:spacing w:after="100"/>
              <w:divId w:val="1098255349"/>
              <w:rPr>
                <w:rFonts w:eastAsia="Times New Roman"/>
              </w:rPr>
            </w:pPr>
            <w:r>
              <w:rPr>
                <w:rFonts w:eastAsia="Times New Roman"/>
                <w:color w:val="000000"/>
                <w:sz w:val="20"/>
                <w:szCs w:val="20"/>
              </w:rPr>
              <w:t>Tangible common equit</w:t>
            </w:r>
            <w:r>
              <w:rPr>
                <w:rFonts w:eastAsia="Times New Roman"/>
                <w:color w:val="000000"/>
                <w:sz w:val="20"/>
                <w:szCs w:val="20"/>
              </w:rPr>
              <w:t>y</w:t>
            </w:r>
            <w:r>
              <w:rPr>
                <w:rFonts w:eastAsia="Times New Roman"/>
                <w:color w:val="000000"/>
                <w:sz w:val="13"/>
                <w:szCs w:val="13"/>
              </w:rPr>
              <w:t>(11</w:t>
            </w:r>
            <w:r>
              <w:rPr>
                <w:rFonts w:eastAsia="Times New Roman"/>
                <w:color w:val="000000"/>
                <w:sz w:val="13"/>
                <w:szCs w:val="13"/>
              </w:rPr>
              <w:t>)</w:t>
            </w:r>
          </w:p>
        </w:tc>
        <w:tc>
          <w:tcPr>
            <w:tcW w:w="0" w:type="auto"/>
            <w:vAlign w:val="center"/>
            <w:hideMark/>
          </w:tcPr>
          <w:p w14:paraId="03D6B327" w14:textId="77777777" w:rsidR="00000000" w:rsidRDefault="00A10F7D">
            <w:pPr>
              <w:spacing w:after="100"/>
              <w:rPr>
                <w:rFonts w:eastAsia="Times New Roman"/>
              </w:rPr>
            </w:pPr>
          </w:p>
        </w:tc>
        <w:tc>
          <w:tcPr>
            <w:tcW w:w="0" w:type="auto"/>
            <w:vAlign w:val="center"/>
            <w:hideMark/>
          </w:tcPr>
          <w:p w14:paraId="5EA37F76" w14:textId="77777777" w:rsidR="00000000" w:rsidRDefault="00A10F7D">
            <w:pPr>
              <w:spacing w:after="100"/>
              <w:rPr>
                <w:rFonts w:eastAsia="Times New Roman"/>
                <w:sz w:val="20"/>
                <w:szCs w:val="20"/>
              </w:rPr>
            </w:pPr>
          </w:p>
        </w:tc>
        <w:tc>
          <w:tcPr>
            <w:tcW w:w="0" w:type="auto"/>
            <w:vAlign w:val="center"/>
            <w:hideMark/>
          </w:tcPr>
          <w:p w14:paraId="415DB6B9" w14:textId="77777777" w:rsidR="00000000" w:rsidRDefault="00A10F7D">
            <w:pPr>
              <w:spacing w:after="100"/>
              <w:rPr>
                <w:rFonts w:eastAsia="Times New Roman"/>
                <w:sz w:val="20"/>
                <w:szCs w:val="20"/>
              </w:rPr>
            </w:pPr>
          </w:p>
        </w:tc>
        <w:tc>
          <w:tcPr>
            <w:tcW w:w="0" w:type="auto"/>
            <w:vAlign w:val="center"/>
            <w:hideMark/>
          </w:tcPr>
          <w:p w14:paraId="43379D6A" w14:textId="77777777" w:rsidR="00000000" w:rsidRDefault="00A10F7D">
            <w:pPr>
              <w:spacing w:after="100"/>
              <w:rPr>
                <w:rFonts w:eastAsia="Times New Roman"/>
                <w:sz w:val="20"/>
                <w:szCs w:val="20"/>
              </w:rPr>
            </w:pPr>
          </w:p>
        </w:tc>
        <w:tc>
          <w:tcPr>
            <w:tcW w:w="0" w:type="auto"/>
            <w:vAlign w:val="center"/>
            <w:hideMark/>
          </w:tcPr>
          <w:p w14:paraId="479ECCEA" w14:textId="77777777" w:rsidR="00000000" w:rsidRDefault="00A10F7D">
            <w:pPr>
              <w:spacing w:after="100"/>
              <w:rPr>
                <w:rFonts w:eastAsia="Times New Roman"/>
                <w:sz w:val="20"/>
                <w:szCs w:val="20"/>
              </w:rPr>
            </w:pPr>
          </w:p>
        </w:tc>
        <w:tc>
          <w:tcPr>
            <w:tcW w:w="0" w:type="auto"/>
            <w:vAlign w:val="center"/>
            <w:hideMark/>
          </w:tcPr>
          <w:p w14:paraId="32280BF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5EFBB6"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EB42D1" w14:textId="77777777" w:rsidR="00000000" w:rsidRDefault="00A10F7D">
            <w:pPr>
              <w:spacing w:after="100"/>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76F33A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1C69F4"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2D196D8A" w14:textId="77777777" w:rsidR="00000000" w:rsidRDefault="00A10F7D">
            <w:pPr>
              <w:spacing w:after="100"/>
              <w:jc w:val="right"/>
              <w:rPr>
                <w:rFonts w:eastAsia="Times New Roman"/>
              </w:rPr>
            </w:pPr>
            <w:r>
              <w:rPr>
                <w:rFonts w:eastAsia="Times New Roman"/>
                <w:color w:val="000000"/>
                <w:sz w:val="20"/>
                <w:szCs w:val="20"/>
              </w:rPr>
              <w:t>9.9</w:t>
            </w:r>
          </w:p>
        </w:tc>
        <w:tc>
          <w:tcPr>
            <w:tcW w:w="0" w:type="auto"/>
            <w:gridSpan w:val="3"/>
            <w:vAlign w:val="center"/>
            <w:hideMark/>
          </w:tcPr>
          <w:p w14:paraId="438C0DF1" w14:textId="77777777" w:rsidR="00000000" w:rsidRDefault="00A10F7D">
            <w:pPr>
              <w:spacing w:after="100"/>
              <w:jc w:val="right"/>
              <w:rPr>
                <w:rFonts w:eastAsia="Times New Roman"/>
              </w:rPr>
            </w:pPr>
          </w:p>
        </w:tc>
        <w:tc>
          <w:tcPr>
            <w:tcW w:w="0" w:type="auto"/>
            <w:gridSpan w:val="3"/>
            <w:vAlign w:val="center"/>
            <w:hideMark/>
          </w:tcPr>
          <w:p w14:paraId="6EFFA2F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1C3526" w14:textId="77777777" w:rsidR="00000000" w:rsidRDefault="00A10F7D">
            <w:pPr>
              <w:spacing w:after="100"/>
              <w:rPr>
                <w:rFonts w:eastAsia="Times New Roman"/>
                <w:sz w:val="20"/>
                <w:szCs w:val="20"/>
              </w:rPr>
            </w:pPr>
          </w:p>
        </w:tc>
        <w:tc>
          <w:tcPr>
            <w:tcW w:w="0" w:type="auto"/>
            <w:gridSpan w:val="3"/>
            <w:vAlign w:val="center"/>
            <w:hideMark/>
          </w:tcPr>
          <w:p w14:paraId="352FD509" w14:textId="77777777" w:rsidR="00000000" w:rsidRDefault="00A10F7D">
            <w:pPr>
              <w:spacing w:after="100"/>
              <w:rPr>
                <w:rFonts w:eastAsia="Times New Roman"/>
                <w:sz w:val="20"/>
                <w:szCs w:val="20"/>
              </w:rPr>
            </w:pPr>
          </w:p>
        </w:tc>
        <w:tc>
          <w:tcPr>
            <w:tcW w:w="0" w:type="auto"/>
            <w:gridSpan w:val="3"/>
            <w:vAlign w:val="center"/>
            <w:hideMark/>
          </w:tcPr>
          <w:p w14:paraId="070C9922" w14:textId="77777777" w:rsidR="00000000" w:rsidRDefault="00A10F7D">
            <w:pPr>
              <w:spacing w:after="100"/>
              <w:rPr>
                <w:rFonts w:eastAsia="Times New Roman"/>
                <w:sz w:val="20"/>
                <w:szCs w:val="20"/>
              </w:rPr>
            </w:pPr>
          </w:p>
        </w:tc>
        <w:tc>
          <w:tcPr>
            <w:tcW w:w="0" w:type="auto"/>
            <w:gridSpan w:val="3"/>
            <w:vAlign w:val="center"/>
            <w:hideMark/>
          </w:tcPr>
          <w:p w14:paraId="095B5F2F" w14:textId="77777777" w:rsidR="00000000" w:rsidRDefault="00A10F7D">
            <w:pPr>
              <w:spacing w:after="100"/>
              <w:rPr>
                <w:rFonts w:eastAsia="Times New Roman"/>
                <w:sz w:val="20"/>
                <w:szCs w:val="20"/>
              </w:rPr>
            </w:pPr>
          </w:p>
        </w:tc>
        <w:tc>
          <w:tcPr>
            <w:tcW w:w="0" w:type="auto"/>
            <w:gridSpan w:val="3"/>
            <w:vAlign w:val="center"/>
            <w:hideMark/>
          </w:tcPr>
          <w:p w14:paraId="115F3989"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2EFDBC" w14:textId="77777777" w:rsidR="00000000" w:rsidRDefault="00A10F7D">
            <w:pPr>
              <w:spacing w:after="100"/>
              <w:jc w:val="right"/>
              <w:rPr>
                <w:rFonts w:eastAsia="Times New Roman"/>
              </w:rPr>
            </w:pPr>
            <w:r>
              <w:rPr>
                <w:rFonts w:eastAsia="Times New Roman"/>
                <w:color w:val="000000"/>
                <w:sz w:val="20"/>
                <w:szCs w:val="20"/>
              </w:rPr>
              <w:t>(270)</w:t>
            </w:r>
          </w:p>
        </w:tc>
        <w:tc>
          <w:tcPr>
            <w:tcW w:w="0" w:type="auto"/>
            <w:shd w:val="clear" w:color="auto" w:fill="FFFFFF"/>
            <w:tcMar>
              <w:top w:w="30" w:type="dxa"/>
              <w:left w:w="0" w:type="dxa"/>
              <w:bottom w:w="30" w:type="dxa"/>
              <w:right w:w="20" w:type="dxa"/>
            </w:tcMar>
            <w:vAlign w:val="bottom"/>
            <w:hideMark/>
          </w:tcPr>
          <w:p w14:paraId="5EC8DB47" w14:textId="77777777" w:rsidR="00000000" w:rsidRDefault="00A10F7D">
            <w:pPr>
              <w:spacing w:after="100"/>
              <w:jc w:val="right"/>
              <w:rPr>
                <w:rFonts w:eastAsia="Times New Roman"/>
              </w:rPr>
            </w:pPr>
          </w:p>
        </w:tc>
        <w:tc>
          <w:tcPr>
            <w:tcW w:w="0" w:type="auto"/>
            <w:gridSpan w:val="3"/>
            <w:vAlign w:val="center"/>
            <w:hideMark/>
          </w:tcPr>
          <w:p w14:paraId="5A9125A8" w14:textId="77777777" w:rsidR="00000000" w:rsidRDefault="00A10F7D">
            <w:pPr>
              <w:spacing w:after="100"/>
              <w:jc w:val="right"/>
              <w:rPr>
                <w:rFonts w:eastAsia="Times New Roman"/>
                <w:sz w:val="20"/>
                <w:szCs w:val="20"/>
              </w:rPr>
            </w:pPr>
          </w:p>
        </w:tc>
        <w:tc>
          <w:tcPr>
            <w:tcW w:w="0" w:type="auto"/>
            <w:gridSpan w:val="2"/>
            <w:vAlign w:val="center"/>
            <w:hideMark/>
          </w:tcPr>
          <w:p w14:paraId="0D5E8955" w14:textId="77777777" w:rsidR="00000000" w:rsidRDefault="00A10F7D">
            <w:pPr>
              <w:spacing w:after="100"/>
              <w:rPr>
                <w:rFonts w:eastAsia="Times New Roman"/>
                <w:sz w:val="20"/>
                <w:szCs w:val="20"/>
              </w:rPr>
            </w:pPr>
          </w:p>
        </w:tc>
      </w:tr>
      <w:tr w:rsidR="00000000" w14:paraId="2B3700B0" w14:textId="77777777">
        <w:trPr>
          <w:divId w:val="446967385"/>
        </w:trPr>
        <w:tc>
          <w:tcPr>
            <w:tcW w:w="0" w:type="auto"/>
            <w:gridSpan w:val="3"/>
            <w:shd w:val="clear" w:color="auto" w:fill="CCEEFF"/>
            <w:tcMar>
              <w:top w:w="30" w:type="dxa"/>
              <w:left w:w="20" w:type="dxa"/>
              <w:bottom w:w="30" w:type="dxa"/>
              <w:right w:w="20" w:type="dxa"/>
            </w:tcMar>
            <w:vAlign w:val="bottom"/>
            <w:hideMark/>
          </w:tcPr>
          <w:p w14:paraId="3BF7AE7D" w14:textId="77777777" w:rsidR="00000000" w:rsidRDefault="00A10F7D">
            <w:pPr>
              <w:spacing w:after="100"/>
              <w:divId w:val="1402408328"/>
              <w:rPr>
                <w:rFonts w:eastAsia="Times New Roman"/>
              </w:rPr>
            </w:pPr>
            <w:r>
              <w:rPr>
                <w:rFonts w:eastAsia="Times New Roman"/>
                <w:color w:val="000000"/>
                <w:sz w:val="20"/>
                <w:szCs w:val="20"/>
              </w:rPr>
              <w:t>Supplementary leverag</w:t>
            </w:r>
            <w:r>
              <w:rPr>
                <w:rFonts w:eastAsia="Times New Roman"/>
                <w:color w:val="000000"/>
                <w:sz w:val="20"/>
                <w:szCs w:val="20"/>
              </w:rPr>
              <w:t>e</w:t>
            </w:r>
            <w:r>
              <w:rPr>
                <w:rFonts w:eastAsia="Times New Roman"/>
                <w:color w:val="000000"/>
                <w:sz w:val="13"/>
                <w:szCs w:val="13"/>
              </w:rPr>
              <w:t>(10</w:t>
            </w:r>
            <w:r>
              <w:rPr>
                <w:rFonts w:eastAsia="Times New Roman"/>
                <w:color w:val="000000"/>
                <w:sz w:val="13"/>
                <w:szCs w:val="13"/>
              </w:rPr>
              <w:t>)</w:t>
            </w:r>
          </w:p>
        </w:tc>
        <w:tc>
          <w:tcPr>
            <w:tcW w:w="0" w:type="auto"/>
            <w:vAlign w:val="center"/>
            <w:hideMark/>
          </w:tcPr>
          <w:p w14:paraId="27EDCA5A" w14:textId="77777777" w:rsidR="00000000" w:rsidRDefault="00A10F7D">
            <w:pPr>
              <w:spacing w:after="100"/>
              <w:rPr>
                <w:rFonts w:eastAsia="Times New Roman"/>
              </w:rPr>
            </w:pPr>
          </w:p>
        </w:tc>
        <w:tc>
          <w:tcPr>
            <w:tcW w:w="0" w:type="auto"/>
            <w:vAlign w:val="center"/>
            <w:hideMark/>
          </w:tcPr>
          <w:p w14:paraId="6878A979" w14:textId="77777777" w:rsidR="00000000" w:rsidRDefault="00A10F7D">
            <w:pPr>
              <w:spacing w:after="100"/>
              <w:rPr>
                <w:rFonts w:eastAsia="Times New Roman"/>
                <w:sz w:val="20"/>
                <w:szCs w:val="20"/>
              </w:rPr>
            </w:pPr>
          </w:p>
        </w:tc>
        <w:tc>
          <w:tcPr>
            <w:tcW w:w="0" w:type="auto"/>
            <w:vAlign w:val="center"/>
            <w:hideMark/>
          </w:tcPr>
          <w:p w14:paraId="780A6B6F" w14:textId="77777777" w:rsidR="00000000" w:rsidRDefault="00A10F7D">
            <w:pPr>
              <w:spacing w:after="100"/>
              <w:rPr>
                <w:rFonts w:eastAsia="Times New Roman"/>
                <w:sz w:val="20"/>
                <w:szCs w:val="20"/>
              </w:rPr>
            </w:pPr>
          </w:p>
        </w:tc>
        <w:tc>
          <w:tcPr>
            <w:tcW w:w="0" w:type="auto"/>
            <w:vAlign w:val="center"/>
            <w:hideMark/>
          </w:tcPr>
          <w:p w14:paraId="42C8716B" w14:textId="77777777" w:rsidR="00000000" w:rsidRDefault="00A10F7D">
            <w:pPr>
              <w:spacing w:after="100"/>
              <w:rPr>
                <w:rFonts w:eastAsia="Times New Roman"/>
                <w:sz w:val="20"/>
                <w:szCs w:val="20"/>
              </w:rPr>
            </w:pPr>
          </w:p>
        </w:tc>
        <w:tc>
          <w:tcPr>
            <w:tcW w:w="0" w:type="auto"/>
            <w:vAlign w:val="center"/>
            <w:hideMark/>
          </w:tcPr>
          <w:p w14:paraId="1EB3E586" w14:textId="77777777" w:rsidR="00000000" w:rsidRDefault="00A10F7D">
            <w:pPr>
              <w:spacing w:after="100"/>
              <w:rPr>
                <w:rFonts w:eastAsia="Times New Roman"/>
                <w:sz w:val="20"/>
                <w:szCs w:val="20"/>
              </w:rPr>
            </w:pPr>
          </w:p>
        </w:tc>
        <w:tc>
          <w:tcPr>
            <w:tcW w:w="0" w:type="auto"/>
            <w:vAlign w:val="center"/>
            <w:hideMark/>
          </w:tcPr>
          <w:p w14:paraId="7678FC6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76DFA5"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6E7EA7" w14:textId="77777777" w:rsidR="00000000" w:rsidRDefault="00A10F7D">
            <w:pPr>
              <w:spacing w:after="100"/>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2FDB1F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A1671D"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0FFD8C4B" w14:textId="77777777" w:rsidR="00000000" w:rsidRDefault="00A10F7D">
            <w:pPr>
              <w:spacing w:after="100"/>
              <w:jc w:val="right"/>
              <w:rPr>
                <w:rFonts w:eastAsia="Times New Roman"/>
              </w:rPr>
            </w:pPr>
            <w:r>
              <w:rPr>
                <w:rFonts w:eastAsia="Times New Roman"/>
                <w:color w:val="000000"/>
                <w:sz w:val="20"/>
                <w:szCs w:val="20"/>
              </w:rPr>
              <w:t>9.9</w:t>
            </w:r>
          </w:p>
        </w:tc>
        <w:tc>
          <w:tcPr>
            <w:tcW w:w="0" w:type="auto"/>
            <w:gridSpan w:val="3"/>
            <w:vAlign w:val="center"/>
            <w:hideMark/>
          </w:tcPr>
          <w:p w14:paraId="0CFBDB09" w14:textId="77777777" w:rsidR="00000000" w:rsidRDefault="00A10F7D">
            <w:pPr>
              <w:spacing w:after="100"/>
              <w:jc w:val="right"/>
              <w:rPr>
                <w:rFonts w:eastAsia="Times New Roman"/>
              </w:rPr>
            </w:pPr>
          </w:p>
        </w:tc>
        <w:tc>
          <w:tcPr>
            <w:tcW w:w="0" w:type="auto"/>
            <w:gridSpan w:val="3"/>
            <w:vAlign w:val="center"/>
            <w:hideMark/>
          </w:tcPr>
          <w:p w14:paraId="350EAE2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3CE03F" w14:textId="77777777" w:rsidR="00000000" w:rsidRDefault="00A10F7D">
            <w:pPr>
              <w:spacing w:after="100"/>
              <w:rPr>
                <w:rFonts w:eastAsia="Times New Roman"/>
                <w:sz w:val="20"/>
                <w:szCs w:val="20"/>
              </w:rPr>
            </w:pPr>
          </w:p>
        </w:tc>
        <w:tc>
          <w:tcPr>
            <w:tcW w:w="0" w:type="auto"/>
            <w:gridSpan w:val="3"/>
            <w:vAlign w:val="center"/>
            <w:hideMark/>
          </w:tcPr>
          <w:p w14:paraId="2D7399F1" w14:textId="77777777" w:rsidR="00000000" w:rsidRDefault="00A10F7D">
            <w:pPr>
              <w:spacing w:after="100"/>
              <w:rPr>
                <w:rFonts w:eastAsia="Times New Roman"/>
                <w:sz w:val="20"/>
                <w:szCs w:val="20"/>
              </w:rPr>
            </w:pPr>
          </w:p>
        </w:tc>
        <w:tc>
          <w:tcPr>
            <w:tcW w:w="0" w:type="auto"/>
            <w:gridSpan w:val="3"/>
            <w:vAlign w:val="center"/>
            <w:hideMark/>
          </w:tcPr>
          <w:p w14:paraId="46E59036" w14:textId="77777777" w:rsidR="00000000" w:rsidRDefault="00A10F7D">
            <w:pPr>
              <w:spacing w:after="100"/>
              <w:rPr>
                <w:rFonts w:eastAsia="Times New Roman"/>
                <w:sz w:val="20"/>
                <w:szCs w:val="20"/>
              </w:rPr>
            </w:pPr>
          </w:p>
        </w:tc>
        <w:tc>
          <w:tcPr>
            <w:tcW w:w="0" w:type="auto"/>
            <w:gridSpan w:val="3"/>
            <w:vAlign w:val="center"/>
            <w:hideMark/>
          </w:tcPr>
          <w:p w14:paraId="6FDA4367" w14:textId="77777777" w:rsidR="00000000" w:rsidRDefault="00A10F7D">
            <w:pPr>
              <w:spacing w:after="100"/>
              <w:rPr>
                <w:rFonts w:eastAsia="Times New Roman"/>
                <w:sz w:val="20"/>
                <w:szCs w:val="20"/>
              </w:rPr>
            </w:pPr>
          </w:p>
        </w:tc>
        <w:tc>
          <w:tcPr>
            <w:tcW w:w="0" w:type="auto"/>
            <w:gridSpan w:val="3"/>
            <w:vAlign w:val="center"/>
            <w:hideMark/>
          </w:tcPr>
          <w:p w14:paraId="2358B3D1"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F713E6" w14:textId="77777777" w:rsidR="00000000" w:rsidRDefault="00A10F7D">
            <w:pPr>
              <w:spacing w:after="100"/>
              <w:jc w:val="right"/>
              <w:rPr>
                <w:rFonts w:eastAsia="Times New Roman"/>
              </w:rPr>
            </w:pPr>
            <w:r>
              <w:rPr>
                <w:rFonts w:eastAsia="Times New Roman"/>
                <w:color w:val="000000"/>
                <w:sz w:val="20"/>
                <w:szCs w:val="20"/>
              </w:rPr>
              <w:t>(50)</w:t>
            </w:r>
          </w:p>
        </w:tc>
        <w:tc>
          <w:tcPr>
            <w:tcW w:w="0" w:type="auto"/>
            <w:shd w:val="clear" w:color="auto" w:fill="CCEEFF"/>
            <w:tcMar>
              <w:top w:w="30" w:type="dxa"/>
              <w:left w:w="0" w:type="dxa"/>
              <w:bottom w:w="30" w:type="dxa"/>
              <w:right w:w="20" w:type="dxa"/>
            </w:tcMar>
            <w:vAlign w:val="bottom"/>
            <w:hideMark/>
          </w:tcPr>
          <w:p w14:paraId="4DC31028" w14:textId="77777777" w:rsidR="00000000" w:rsidRDefault="00A10F7D">
            <w:pPr>
              <w:spacing w:after="100"/>
              <w:jc w:val="right"/>
              <w:rPr>
                <w:rFonts w:eastAsia="Times New Roman"/>
              </w:rPr>
            </w:pPr>
          </w:p>
        </w:tc>
        <w:tc>
          <w:tcPr>
            <w:tcW w:w="0" w:type="auto"/>
            <w:gridSpan w:val="3"/>
            <w:vAlign w:val="center"/>
            <w:hideMark/>
          </w:tcPr>
          <w:p w14:paraId="4F4FB1D0" w14:textId="77777777" w:rsidR="00000000" w:rsidRDefault="00A10F7D">
            <w:pPr>
              <w:spacing w:after="100"/>
              <w:jc w:val="right"/>
              <w:rPr>
                <w:rFonts w:eastAsia="Times New Roman"/>
                <w:sz w:val="20"/>
                <w:szCs w:val="20"/>
              </w:rPr>
            </w:pPr>
          </w:p>
        </w:tc>
        <w:tc>
          <w:tcPr>
            <w:tcW w:w="0" w:type="auto"/>
            <w:gridSpan w:val="2"/>
            <w:vAlign w:val="center"/>
            <w:hideMark/>
          </w:tcPr>
          <w:p w14:paraId="3F6545E4" w14:textId="77777777" w:rsidR="00000000" w:rsidRDefault="00A10F7D">
            <w:pPr>
              <w:spacing w:after="100"/>
              <w:rPr>
                <w:rFonts w:eastAsia="Times New Roman"/>
                <w:sz w:val="20"/>
                <w:szCs w:val="20"/>
              </w:rPr>
            </w:pPr>
          </w:p>
        </w:tc>
      </w:tr>
      <w:tr w:rsidR="00000000" w14:paraId="2B7A8473" w14:textId="77777777">
        <w:trPr>
          <w:divId w:val="446967385"/>
        </w:trPr>
        <w:tc>
          <w:tcPr>
            <w:tcW w:w="0" w:type="auto"/>
            <w:gridSpan w:val="3"/>
            <w:shd w:val="clear" w:color="auto" w:fill="FFFFFF"/>
            <w:tcMar>
              <w:top w:w="30" w:type="dxa"/>
              <w:left w:w="20" w:type="dxa"/>
              <w:bottom w:w="30" w:type="dxa"/>
              <w:right w:w="20" w:type="dxa"/>
            </w:tcMar>
            <w:vAlign w:val="bottom"/>
            <w:hideMark/>
          </w:tcPr>
          <w:p w14:paraId="78223700" w14:textId="77777777" w:rsidR="00000000" w:rsidRDefault="00A10F7D">
            <w:pPr>
              <w:spacing w:after="100"/>
              <w:rPr>
                <w:rFonts w:eastAsia="Times New Roman"/>
              </w:rPr>
            </w:pPr>
            <w:r>
              <w:rPr>
                <w:rFonts w:eastAsia="Times New Roman"/>
                <w:b/>
                <w:bCs/>
                <w:color w:val="000000"/>
                <w:sz w:val="20"/>
                <w:szCs w:val="20"/>
              </w:rPr>
              <w:t>Other</w:t>
            </w:r>
          </w:p>
        </w:tc>
        <w:tc>
          <w:tcPr>
            <w:tcW w:w="0" w:type="auto"/>
            <w:vAlign w:val="center"/>
            <w:hideMark/>
          </w:tcPr>
          <w:p w14:paraId="53A4FDC0" w14:textId="77777777" w:rsidR="00000000" w:rsidRDefault="00A10F7D">
            <w:pPr>
              <w:spacing w:after="100"/>
              <w:rPr>
                <w:rFonts w:eastAsia="Times New Roman"/>
              </w:rPr>
            </w:pPr>
          </w:p>
        </w:tc>
        <w:tc>
          <w:tcPr>
            <w:tcW w:w="0" w:type="auto"/>
            <w:vAlign w:val="center"/>
            <w:hideMark/>
          </w:tcPr>
          <w:p w14:paraId="7BA7873D" w14:textId="77777777" w:rsidR="00000000" w:rsidRDefault="00A10F7D">
            <w:pPr>
              <w:spacing w:after="100"/>
              <w:rPr>
                <w:rFonts w:eastAsia="Times New Roman"/>
                <w:sz w:val="20"/>
                <w:szCs w:val="20"/>
              </w:rPr>
            </w:pPr>
          </w:p>
        </w:tc>
        <w:tc>
          <w:tcPr>
            <w:tcW w:w="0" w:type="auto"/>
            <w:vAlign w:val="center"/>
            <w:hideMark/>
          </w:tcPr>
          <w:p w14:paraId="64FC1CDA" w14:textId="77777777" w:rsidR="00000000" w:rsidRDefault="00A10F7D">
            <w:pPr>
              <w:spacing w:after="100"/>
              <w:rPr>
                <w:rFonts w:eastAsia="Times New Roman"/>
                <w:sz w:val="20"/>
                <w:szCs w:val="20"/>
              </w:rPr>
            </w:pPr>
          </w:p>
        </w:tc>
        <w:tc>
          <w:tcPr>
            <w:tcW w:w="0" w:type="auto"/>
            <w:vAlign w:val="center"/>
            <w:hideMark/>
          </w:tcPr>
          <w:p w14:paraId="36EBD467" w14:textId="77777777" w:rsidR="00000000" w:rsidRDefault="00A10F7D">
            <w:pPr>
              <w:spacing w:after="100"/>
              <w:rPr>
                <w:rFonts w:eastAsia="Times New Roman"/>
                <w:sz w:val="20"/>
                <w:szCs w:val="20"/>
              </w:rPr>
            </w:pPr>
          </w:p>
        </w:tc>
        <w:tc>
          <w:tcPr>
            <w:tcW w:w="0" w:type="auto"/>
            <w:vAlign w:val="center"/>
            <w:hideMark/>
          </w:tcPr>
          <w:p w14:paraId="10403AE7" w14:textId="77777777" w:rsidR="00000000" w:rsidRDefault="00A10F7D">
            <w:pPr>
              <w:spacing w:after="100"/>
              <w:rPr>
                <w:rFonts w:eastAsia="Times New Roman"/>
                <w:sz w:val="20"/>
                <w:szCs w:val="20"/>
              </w:rPr>
            </w:pPr>
          </w:p>
        </w:tc>
        <w:tc>
          <w:tcPr>
            <w:tcW w:w="0" w:type="auto"/>
            <w:vAlign w:val="center"/>
            <w:hideMark/>
          </w:tcPr>
          <w:p w14:paraId="0B206E5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35987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278C3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3AD24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A0CAE7" w14:textId="77777777" w:rsidR="00000000" w:rsidRDefault="00A10F7D">
            <w:pPr>
              <w:spacing w:after="100"/>
              <w:rPr>
                <w:rFonts w:eastAsia="Times New Roman"/>
                <w:sz w:val="20"/>
                <w:szCs w:val="20"/>
              </w:rPr>
            </w:pPr>
          </w:p>
        </w:tc>
        <w:tc>
          <w:tcPr>
            <w:tcW w:w="0" w:type="auto"/>
            <w:gridSpan w:val="3"/>
            <w:vAlign w:val="center"/>
            <w:hideMark/>
          </w:tcPr>
          <w:p w14:paraId="5F94C334" w14:textId="77777777" w:rsidR="00000000" w:rsidRDefault="00A10F7D">
            <w:pPr>
              <w:spacing w:after="100"/>
              <w:rPr>
                <w:rFonts w:eastAsia="Times New Roman"/>
                <w:sz w:val="20"/>
                <w:szCs w:val="20"/>
              </w:rPr>
            </w:pPr>
          </w:p>
        </w:tc>
        <w:tc>
          <w:tcPr>
            <w:tcW w:w="0" w:type="auto"/>
            <w:gridSpan w:val="3"/>
            <w:vAlign w:val="center"/>
            <w:hideMark/>
          </w:tcPr>
          <w:p w14:paraId="6911801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6B3F1A" w14:textId="77777777" w:rsidR="00000000" w:rsidRDefault="00A10F7D">
            <w:pPr>
              <w:spacing w:after="100"/>
              <w:rPr>
                <w:rFonts w:eastAsia="Times New Roman"/>
                <w:sz w:val="20"/>
                <w:szCs w:val="20"/>
              </w:rPr>
            </w:pPr>
          </w:p>
        </w:tc>
        <w:tc>
          <w:tcPr>
            <w:tcW w:w="0" w:type="auto"/>
            <w:gridSpan w:val="3"/>
            <w:vAlign w:val="center"/>
            <w:hideMark/>
          </w:tcPr>
          <w:p w14:paraId="3060BF5C" w14:textId="77777777" w:rsidR="00000000" w:rsidRDefault="00A10F7D">
            <w:pPr>
              <w:spacing w:after="100"/>
              <w:rPr>
                <w:rFonts w:eastAsia="Times New Roman"/>
                <w:sz w:val="20"/>
                <w:szCs w:val="20"/>
              </w:rPr>
            </w:pPr>
          </w:p>
        </w:tc>
        <w:tc>
          <w:tcPr>
            <w:tcW w:w="0" w:type="auto"/>
            <w:gridSpan w:val="3"/>
            <w:vAlign w:val="center"/>
            <w:hideMark/>
          </w:tcPr>
          <w:p w14:paraId="0A99EA04" w14:textId="77777777" w:rsidR="00000000" w:rsidRDefault="00A10F7D">
            <w:pPr>
              <w:spacing w:after="100"/>
              <w:rPr>
                <w:rFonts w:eastAsia="Times New Roman"/>
                <w:sz w:val="20"/>
                <w:szCs w:val="20"/>
              </w:rPr>
            </w:pPr>
          </w:p>
        </w:tc>
        <w:tc>
          <w:tcPr>
            <w:tcW w:w="0" w:type="auto"/>
            <w:gridSpan w:val="3"/>
            <w:vAlign w:val="center"/>
            <w:hideMark/>
          </w:tcPr>
          <w:p w14:paraId="4DB35AC4" w14:textId="77777777" w:rsidR="00000000" w:rsidRDefault="00A10F7D">
            <w:pPr>
              <w:spacing w:after="100"/>
              <w:rPr>
                <w:rFonts w:eastAsia="Times New Roman"/>
                <w:sz w:val="20"/>
                <w:szCs w:val="20"/>
              </w:rPr>
            </w:pPr>
          </w:p>
        </w:tc>
        <w:tc>
          <w:tcPr>
            <w:tcW w:w="0" w:type="auto"/>
            <w:gridSpan w:val="3"/>
            <w:vAlign w:val="center"/>
            <w:hideMark/>
          </w:tcPr>
          <w:p w14:paraId="74ADFDB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EA9677" w14:textId="77777777" w:rsidR="00000000" w:rsidRDefault="00A10F7D">
            <w:pPr>
              <w:spacing w:after="100"/>
              <w:rPr>
                <w:rFonts w:eastAsia="Times New Roman"/>
                <w:sz w:val="20"/>
                <w:szCs w:val="20"/>
              </w:rPr>
            </w:pPr>
          </w:p>
        </w:tc>
        <w:tc>
          <w:tcPr>
            <w:tcW w:w="0" w:type="auto"/>
            <w:gridSpan w:val="3"/>
            <w:vAlign w:val="center"/>
            <w:hideMark/>
          </w:tcPr>
          <w:p w14:paraId="2F9B365D" w14:textId="77777777" w:rsidR="00000000" w:rsidRDefault="00A10F7D">
            <w:pPr>
              <w:spacing w:after="100"/>
              <w:rPr>
                <w:rFonts w:eastAsia="Times New Roman"/>
                <w:sz w:val="20"/>
                <w:szCs w:val="20"/>
              </w:rPr>
            </w:pPr>
          </w:p>
        </w:tc>
        <w:tc>
          <w:tcPr>
            <w:tcW w:w="0" w:type="auto"/>
            <w:gridSpan w:val="2"/>
            <w:vAlign w:val="center"/>
            <w:hideMark/>
          </w:tcPr>
          <w:p w14:paraId="70814D2C" w14:textId="77777777" w:rsidR="00000000" w:rsidRDefault="00A10F7D">
            <w:pPr>
              <w:spacing w:after="100"/>
              <w:rPr>
                <w:rFonts w:eastAsia="Times New Roman"/>
                <w:sz w:val="20"/>
                <w:szCs w:val="20"/>
              </w:rPr>
            </w:pPr>
          </w:p>
        </w:tc>
      </w:tr>
      <w:tr w:rsidR="00000000" w14:paraId="7267EB71" w14:textId="77777777">
        <w:trPr>
          <w:divId w:val="446967385"/>
        </w:trPr>
        <w:tc>
          <w:tcPr>
            <w:tcW w:w="0" w:type="auto"/>
            <w:gridSpan w:val="3"/>
            <w:shd w:val="clear" w:color="auto" w:fill="CCEEFF"/>
            <w:tcMar>
              <w:top w:w="30" w:type="dxa"/>
              <w:left w:w="20" w:type="dxa"/>
              <w:bottom w:w="30" w:type="dxa"/>
              <w:right w:w="20" w:type="dxa"/>
            </w:tcMar>
            <w:vAlign w:val="bottom"/>
            <w:hideMark/>
          </w:tcPr>
          <w:p w14:paraId="1638062C" w14:textId="77777777" w:rsidR="00000000" w:rsidRDefault="00A10F7D">
            <w:pPr>
              <w:spacing w:after="100"/>
              <w:rPr>
                <w:rFonts w:eastAsia="Times New Roman"/>
              </w:rPr>
            </w:pPr>
            <w:r>
              <w:rPr>
                <w:rFonts w:eastAsia="Times New Roman"/>
                <w:color w:val="000000"/>
                <w:sz w:val="20"/>
                <w:szCs w:val="20"/>
              </w:rPr>
              <w:t>Employees (period end, in thousands)</w:t>
            </w:r>
          </w:p>
        </w:tc>
        <w:tc>
          <w:tcPr>
            <w:tcW w:w="0" w:type="auto"/>
            <w:vAlign w:val="center"/>
            <w:hideMark/>
          </w:tcPr>
          <w:p w14:paraId="7E518A04" w14:textId="77777777" w:rsidR="00000000" w:rsidRDefault="00A10F7D">
            <w:pPr>
              <w:spacing w:after="100"/>
              <w:rPr>
                <w:rFonts w:eastAsia="Times New Roman"/>
              </w:rPr>
            </w:pPr>
          </w:p>
        </w:tc>
        <w:tc>
          <w:tcPr>
            <w:tcW w:w="0" w:type="auto"/>
            <w:vAlign w:val="center"/>
            <w:hideMark/>
          </w:tcPr>
          <w:p w14:paraId="1928B8F6" w14:textId="77777777" w:rsidR="00000000" w:rsidRDefault="00A10F7D">
            <w:pPr>
              <w:spacing w:after="100"/>
              <w:rPr>
                <w:rFonts w:eastAsia="Times New Roman"/>
                <w:sz w:val="20"/>
                <w:szCs w:val="20"/>
              </w:rPr>
            </w:pPr>
          </w:p>
        </w:tc>
        <w:tc>
          <w:tcPr>
            <w:tcW w:w="0" w:type="auto"/>
            <w:vAlign w:val="center"/>
            <w:hideMark/>
          </w:tcPr>
          <w:p w14:paraId="4A4C726F" w14:textId="77777777" w:rsidR="00000000" w:rsidRDefault="00A10F7D">
            <w:pPr>
              <w:spacing w:after="100"/>
              <w:rPr>
                <w:rFonts w:eastAsia="Times New Roman"/>
                <w:sz w:val="20"/>
                <w:szCs w:val="20"/>
              </w:rPr>
            </w:pPr>
          </w:p>
        </w:tc>
        <w:tc>
          <w:tcPr>
            <w:tcW w:w="0" w:type="auto"/>
            <w:vAlign w:val="center"/>
            <w:hideMark/>
          </w:tcPr>
          <w:p w14:paraId="71CEE796" w14:textId="77777777" w:rsidR="00000000" w:rsidRDefault="00A10F7D">
            <w:pPr>
              <w:spacing w:after="100"/>
              <w:rPr>
                <w:rFonts w:eastAsia="Times New Roman"/>
                <w:sz w:val="20"/>
                <w:szCs w:val="20"/>
              </w:rPr>
            </w:pPr>
          </w:p>
        </w:tc>
        <w:tc>
          <w:tcPr>
            <w:tcW w:w="0" w:type="auto"/>
            <w:vAlign w:val="center"/>
            <w:hideMark/>
          </w:tcPr>
          <w:p w14:paraId="29974879" w14:textId="77777777" w:rsidR="00000000" w:rsidRDefault="00A10F7D">
            <w:pPr>
              <w:spacing w:after="100"/>
              <w:rPr>
                <w:rFonts w:eastAsia="Times New Roman"/>
                <w:sz w:val="20"/>
                <w:szCs w:val="20"/>
              </w:rPr>
            </w:pPr>
          </w:p>
        </w:tc>
        <w:tc>
          <w:tcPr>
            <w:tcW w:w="0" w:type="auto"/>
            <w:vAlign w:val="center"/>
            <w:hideMark/>
          </w:tcPr>
          <w:p w14:paraId="2BC421D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535E25"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4F82E3" w14:textId="77777777" w:rsidR="00000000" w:rsidRDefault="00A10F7D">
            <w:pPr>
              <w:spacing w:after="100"/>
              <w:jc w:val="right"/>
              <w:rPr>
                <w:rFonts w:eastAsia="Times New Roman"/>
              </w:rPr>
            </w:pPr>
            <w:r>
              <w:rPr>
                <w:rFonts w:eastAsia="Times New Roman"/>
                <w:b/>
                <w:bCs/>
                <w:color w:val="000000"/>
                <w:sz w:val="20"/>
                <w:szCs w:val="20"/>
              </w:rPr>
              <w:t>55.1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85D295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06BCCE"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3285DD0A" w14:textId="77777777" w:rsidR="00000000" w:rsidRDefault="00A10F7D">
            <w:pPr>
              <w:spacing w:after="100"/>
              <w:jc w:val="right"/>
              <w:rPr>
                <w:rFonts w:eastAsia="Times New Roman"/>
              </w:rPr>
            </w:pPr>
            <w:r>
              <w:rPr>
                <w:rFonts w:eastAsia="Times New Roman"/>
                <w:color w:val="000000"/>
                <w:sz w:val="20"/>
                <w:szCs w:val="20"/>
              </w:rPr>
              <w:t>50.8</w:t>
            </w:r>
          </w:p>
        </w:tc>
        <w:tc>
          <w:tcPr>
            <w:tcW w:w="0" w:type="auto"/>
            <w:gridSpan w:val="3"/>
            <w:vAlign w:val="center"/>
            <w:hideMark/>
          </w:tcPr>
          <w:p w14:paraId="547D96EF" w14:textId="77777777" w:rsidR="00000000" w:rsidRDefault="00A10F7D">
            <w:pPr>
              <w:spacing w:after="100"/>
              <w:jc w:val="right"/>
              <w:rPr>
                <w:rFonts w:eastAsia="Times New Roman"/>
              </w:rPr>
            </w:pPr>
          </w:p>
        </w:tc>
        <w:tc>
          <w:tcPr>
            <w:tcW w:w="0" w:type="auto"/>
            <w:gridSpan w:val="3"/>
            <w:vAlign w:val="center"/>
            <w:hideMark/>
          </w:tcPr>
          <w:p w14:paraId="7114218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57BFB8" w14:textId="77777777" w:rsidR="00000000" w:rsidRDefault="00A10F7D">
            <w:pPr>
              <w:spacing w:after="100"/>
              <w:rPr>
                <w:rFonts w:eastAsia="Times New Roman"/>
                <w:sz w:val="20"/>
                <w:szCs w:val="20"/>
              </w:rPr>
            </w:pPr>
          </w:p>
        </w:tc>
        <w:tc>
          <w:tcPr>
            <w:tcW w:w="0" w:type="auto"/>
            <w:gridSpan w:val="3"/>
            <w:vAlign w:val="center"/>
            <w:hideMark/>
          </w:tcPr>
          <w:p w14:paraId="3D62B0D0" w14:textId="77777777" w:rsidR="00000000" w:rsidRDefault="00A10F7D">
            <w:pPr>
              <w:spacing w:after="100"/>
              <w:rPr>
                <w:rFonts w:eastAsia="Times New Roman"/>
                <w:sz w:val="20"/>
                <w:szCs w:val="20"/>
              </w:rPr>
            </w:pPr>
          </w:p>
        </w:tc>
        <w:tc>
          <w:tcPr>
            <w:tcW w:w="0" w:type="auto"/>
            <w:gridSpan w:val="3"/>
            <w:vAlign w:val="center"/>
            <w:hideMark/>
          </w:tcPr>
          <w:p w14:paraId="0E25F388" w14:textId="77777777" w:rsidR="00000000" w:rsidRDefault="00A10F7D">
            <w:pPr>
              <w:spacing w:after="100"/>
              <w:rPr>
                <w:rFonts w:eastAsia="Times New Roman"/>
                <w:sz w:val="20"/>
                <w:szCs w:val="20"/>
              </w:rPr>
            </w:pPr>
          </w:p>
        </w:tc>
        <w:tc>
          <w:tcPr>
            <w:tcW w:w="0" w:type="auto"/>
            <w:gridSpan w:val="3"/>
            <w:vAlign w:val="center"/>
            <w:hideMark/>
          </w:tcPr>
          <w:p w14:paraId="60FC6552" w14:textId="77777777" w:rsidR="00000000" w:rsidRDefault="00A10F7D">
            <w:pPr>
              <w:spacing w:after="100"/>
              <w:rPr>
                <w:rFonts w:eastAsia="Times New Roman"/>
                <w:sz w:val="20"/>
                <w:szCs w:val="20"/>
              </w:rPr>
            </w:pPr>
          </w:p>
        </w:tc>
        <w:tc>
          <w:tcPr>
            <w:tcW w:w="0" w:type="auto"/>
            <w:gridSpan w:val="3"/>
            <w:vAlign w:val="center"/>
            <w:hideMark/>
          </w:tcPr>
          <w:p w14:paraId="4DC7EE7A"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0A14A98C" w14:textId="77777777" w:rsidR="00000000" w:rsidRDefault="00A10F7D">
            <w:pPr>
              <w:spacing w:after="100"/>
              <w:jc w:val="right"/>
              <w:rPr>
                <w:rFonts w:eastAsia="Times New Roman"/>
              </w:rPr>
            </w:pPr>
            <w:r>
              <w:rPr>
                <w:rFonts w:eastAsia="Times New Roman"/>
                <w:color w:val="000000"/>
                <w:sz w:val="20"/>
                <w:szCs w:val="20"/>
              </w:rPr>
              <w:t>8%</w:t>
            </w:r>
          </w:p>
        </w:tc>
        <w:tc>
          <w:tcPr>
            <w:tcW w:w="0" w:type="auto"/>
            <w:gridSpan w:val="3"/>
            <w:vAlign w:val="center"/>
            <w:hideMark/>
          </w:tcPr>
          <w:p w14:paraId="55B91090" w14:textId="77777777" w:rsidR="00000000" w:rsidRDefault="00A10F7D">
            <w:pPr>
              <w:spacing w:after="100"/>
              <w:jc w:val="right"/>
              <w:rPr>
                <w:rFonts w:eastAsia="Times New Roman"/>
              </w:rPr>
            </w:pPr>
          </w:p>
        </w:tc>
        <w:tc>
          <w:tcPr>
            <w:tcW w:w="0" w:type="auto"/>
            <w:gridSpan w:val="2"/>
            <w:vAlign w:val="center"/>
            <w:hideMark/>
          </w:tcPr>
          <w:p w14:paraId="37BD40B3" w14:textId="77777777" w:rsidR="00000000" w:rsidRDefault="00A10F7D">
            <w:pPr>
              <w:spacing w:after="100"/>
              <w:rPr>
                <w:rFonts w:eastAsia="Times New Roman"/>
                <w:sz w:val="20"/>
                <w:szCs w:val="20"/>
              </w:rPr>
            </w:pPr>
          </w:p>
        </w:tc>
      </w:tr>
    </w:tbl>
    <w:p w14:paraId="17C034C8" w14:textId="77777777" w:rsidR="00000000" w:rsidRDefault="00A10F7D">
      <w:pPr>
        <w:divId w:val="446967385"/>
        <w:rPr>
          <w:rFonts w:eastAsia="Times New Roman"/>
        </w:rPr>
      </w:pPr>
      <w:r>
        <w:rPr>
          <w:rFonts w:eastAsia="Times New Roman"/>
          <w:color w:val="000000"/>
          <w:sz w:val="20"/>
          <w:szCs w:val="20"/>
        </w:rPr>
        <w:t>__________</w:t>
      </w:r>
    </w:p>
    <w:p w14:paraId="43B59155" w14:textId="77777777" w:rsidR="00000000" w:rsidRDefault="00A10F7D">
      <w:pPr>
        <w:ind w:hanging="360"/>
        <w:jc w:val="both"/>
        <w:divId w:val="41413458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Tangible book value per common share is a non-GAAP measure calculated based on tangible common equity (“TCE”) divided by common shares outstanding. See “MD&amp;A—Table A—Reconciliation of Non-GAAP Measures” for additional information on non-GAAP measures.</w:t>
      </w:r>
    </w:p>
    <w:p w14:paraId="279537F5" w14:textId="77777777" w:rsidR="00000000" w:rsidRDefault="00A10F7D">
      <w:pPr>
        <w:ind w:hanging="360"/>
        <w:jc w:val="both"/>
        <w:divId w:val="1104033652"/>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w:t>
      </w:r>
      <w:r>
        <w:rPr>
          <w:rFonts w:eastAsia="Times New Roman"/>
          <w:color w:val="000000"/>
          <w:sz w:val="16"/>
          <w:szCs w:val="16"/>
        </w:rPr>
        <w:t>otal net revenue margin is calculated based on annualized total net revenue for the period divided by average interest-earning assets for the period.</w:t>
      </w:r>
    </w:p>
    <w:p w14:paraId="22906FD2" w14:textId="77777777" w:rsidR="00000000" w:rsidRDefault="00A10F7D">
      <w:pPr>
        <w:ind w:hanging="360"/>
        <w:jc w:val="both"/>
        <w:divId w:val="2007056139"/>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Return on average assets is calculated based on annualized income from continuing operations, net of ta</w:t>
      </w:r>
      <w:r>
        <w:rPr>
          <w:rFonts w:eastAsia="Times New Roman"/>
          <w:color w:val="000000"/>
          <w:sz w:val="16"/>
          <w:szCs w:val="16"/>
        </w:rPr>
        <w:t>x, for the period divided by average total assets for the period.</w:t>
      </w:r>
    </w:p>
    <w:p w14:paraId="1A1E9F83" w14:textId="77777777" w:rsidR="00000000" w:rsidRDefault="00A10F7D">
      <w:pPr>
        <w:ind w:hanging="360"/>
        <w:jc w:val="both"/>
        <w:divId w:val="536629370"/>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Return on average tangible assets is a non-GAAP measure calculated based on annualized income from continuing operations, net of tax, for the period divided by average tangible assets for</w:t>
      </w:r>
      <w:r>
        <w:rPr>
          <w:rFonts w:eastAsia="Times New Roman"/>
          <w:color w:val="000000"/>
          <w:sz w:val="16"/>
          <w:szCs w:val="16"/>
        </w:rPr>
        <w:t xml:space="preserve"> the period. See “MD&amp;A—Table A—Reconciliation of Non-GAAP Measures” for additional information on non-GAAP measures.</w:t>
      </w:r>
    </w:p>
    <w:p w14:paraId="23DA1E5D" w14:textId="77777777" w:rsidR="00000000" w:rsidRDefault="00A10F7D">
      <w:pPr>
        <w:ind w:hanging="360"/>
        <w:jc w:val="both"/>
        <w:divId w:val="1960598879"/>
        <w:rPr>
          <w:rFonts w:eastAsia="Times New Roman"/>
        </w:rPr>
      </w:pPr>
      <w:r>
        <w:rPr>
          <w:rFonts w:eastAsia="Times New Roman"/>
          <w:color w:val="000000"/>
          <w:sz w:val="10"/>
          <w:szCs w:val="10"/>
        </w:rPr>
        <w:t>(5</w:t>
      </w:r>
      <w:r>
        <w:rPr>
          <w:rFonts w:eastAsia="Times New Roman"/>
          <w:color w:val="000000"/>
          <w:sz w:val="10"/>
          <w:szCs w:val="10"/>
        </w:rPr>
        <w:t>)</w:t>
      </w:r>
      <w:r>
        <w:rPr>
          <w:rFonts w:eastAsia="Times New Roman"/>
          <w:color w:val="000000"/>
          <w:sz w:val="16"/>
          <w:szCs w:val="16"/>
        </w:rPr>
        <w:t>Return on average common equity is calculated based on annualized net income (loss) available to common stockholders less annualized inc</w:t>
      </w:r>
      <w:r>
        <w:rPr>
          <w:rFonts w:eastAsia="Times New Roman"/>
          <w:color w:val="000000"/>
          <w:sz w:val="16"/>
          <w:szCs w:val="16"/>
        </w:rPr>
        <w:t>ome (loss) from discontinued operations, net of tax, for the period, divided by average common equity. Our calculation of return on average common equity may not be comparable to similarly-titled measures reported by other companies.</w:t>
      </w:r>
    </w:p>
    <w:p w14:paraId="01CB8AFD" w14:textId="77777777" w:rsidR="00000000" w:rsidRDefault="00A10F7D">
      <w:pPr>
        <w:ind w:hanging="360"/>
        <w:jc w:val="both"/>
        <w:divId w:val="888033615"/>
        <w:rPr>
          <w:rFonts w:eastAsia="Times New Roman"/>
        </w:rPr>
      </w:pPr>
      <w:r>
        <w:rPr>
          <w:rFonts w:eastAsia="Times New Roman"/>
          <w:color w:val="000000"/>
          <w:sz w:val="10"/>
          <w:szCs w:val="10"/>
        </w:rPr>
        <w:t>(6</w:t>
      </w:r>
      <w:r>
        <w:rPr>
          <w:rFonts w:eastAsia="Times New Roman"/>
          <w:color w:val="000000"/>
          <w:sz w:val="10"/>
          <w:szCs w:val="10"/>
        </w:rPr>
        <w:t>)</w:t>
      </w:r>
      <w:r>
        <w:rPr>
          <w:rFonts w:eastAsia="Times New Roman"/>
          <w:color w:val="000000"/>
          <w:sz w:val="16"/>
          <w:szCs w:val="16"/>
        </w:rPr>
        <w:t>Return on average t</w:t>
      </w:r>
      <w:r>
        <w:rPr>
          <w:rFonts w:eastAsia="Times New Roman"/>
          <w:color w:val="000000"/>
          <w:sz w:val="16"/>
          <w:szCs w:val="16"/>
        </w:rPr>
        <w:t>angible common equity is a non-GAAP measure calculated based on annualized net income (loss) available to common stockholders less annualized income (loss) from discontinued operations, net of tax, for the period, divided by average TCE. Our calculation of</w:t>
      </w:r>
      <w:r>
        <w:rPr>
          <w:rFonts w:eastAsia="Times New Roman"/>
          <w:color w:val="000000"/>
          <w:sz w:val="16"/>
          <w:szCs w:val="16"/>
        </w:rPr>
        <w:t xml:space="preserve"> return on average TCE may not be comparable to similarly-titled measures reported by other companies. See “MD&amp;A—Table A—Reconciliation of Non-GAAP Measures” for additional information on non-GAAP measures.</w:t>
      </w:r>
    </w:p>
    <w:p w14:paraId="789FBE09" w14:textId="77777777" w:rsidR="00000000" w:rsidRDefault="00A10F7D">
      <w:pPr>
        <w:ind w:hanging="360"/>
        <w:jc w:val="both"/>
        <w:divId w:val="1900314048"/>
        <w:rPr>
          <w:rFonts w:eastAsia="Times New Roman"/>
        </w:rPr>
      </w:pPr>
      <w:r>
        <w:rPr>
          <w:rFonts w:eastAsia="Times New Roman"/>
          <w:color w:val="000000"/>
          <w:sz w:val="10"/>
          <w:szCs w:val="10"/>
        </w:rPr>
        <w:t>(7</w:t>
      </w:r>
      <w:r>
        <w:rPr>
          <w:rFonts w:eastAsia="Times New Roman"/>
          <w:color w:val="000000"/>
          <w:sz w:val="10"/>
          <w:szCs w:val="10"/>
        </w:rPr>
        <w:t>)</w:t>
      </w:r>
      <w:r>
        <w:rPr>
          <w:rFonts w:eastAsia="Times New Roman"/>
          <w:color w:val="000000"/>
          <w:sz w:val="16"/>
          <w:szCs w:val="16"/>
        </w:rPr>
        <w:t>Equity-to-assets ratio is calculated based on average stockholders’ equity for the period divided by average total assets for the period.</w:t>
      </w:r>
    </w:p>
    <w:p w14:paraId="234A4CF8" w14:textId="77777777" w:rsidR="00000000" w:rsidRDefault="00A10F7D">
      <w:pPr>
        <w:ind w:hanging="360"/>
        <w:jc w:val="both"/>
        <w:divId w:val="1547374260"/>
        <w:rPr>
          <w:rFonts w:eastAsia="Times New Roman"/>
        </w:rPr>
      </w:pPr>
      <w:r>
        <w:rPr>
          <w:rFonts w:eastAsia="Times New Roman"/>
          <w:color w:val="000000"/>
          <w:sz w:val="10"/>
          <w:szCs w:val="10"/>
        </w:rPr>
        <w:t>(8</w:t>
      </w:r>
      <w:r>
        <w:rPr>
          <w:rFonts w:eastAsia="Times New Roman"/>
          <w:color w:val="000000"/>
          <w:sz w:val="10"/>
          <w:szCs w:val="10"/>
        </w:rPr>
        <w:t>)</w:t>
      </w:r>
      <w:r>
        <w:rPr>
          <w:rFonts w:eastAsia="Times New Roman"/>
          <w:color w:val="000000"/>
          <w:sz w:val="16"/>
          <w:szCs w:val="16"/>
        </w:rPr>
        <w:t xml:space="preserve">Efficiency ratio is calculated based on total non-interest expense for the period divided by total net revenue for </w:t>
      </w:r>
      <w:r>
        <w:rPr>
          <w:rFonts w:eastAsia="Times New Roman"/>
          <w:color w:val="000000"/>
          <w:sz w:val="16"/>
          <w:szCs w:val="16"/>
        </w:rPr>
        <w:t>the period.</w:t>
      </w:r>
    </w:p>
    <w:p w14:paraId="74778DA6" w14:textId="77777777" w:rsidR="00000000" w:rsidRDefault="00A10F7D">
      <w:pPr>
        <w:ind w:hanging="360"/>
        <w:jc w:val="both"/>
        <w:divId w:val="517619056"/>
        <w:rPr>
          <w:rFonts w:eastAsia="Times New Roman"/>
        </w:rPr>
      </w:pPr>
      <w:r>
        <w:rPr>
          <w:rFonts w:eastAsia="Times New Roman"/>
          <w:color w:val="000000"/>
          <w:sz w:val="10"/>
          <w:szCs w:val="10"/>
        </w:rPr>
        <w:t>(9</w:t>
      </w:r>
      <w:r>
        <w:rPr>
          <w:rFonts w:eastAsia="Times New Roman"/>
          <w:color w:val="000000"/>
          <w:sz w:val="10"/>
          <w:szCs w:val="10"/>
        </w:rPr>
        <w:t>)</w:t>
      </w:r>
      <w:r>
        <w:rPr>
          <w:rFonts w:eastAsia="Times New Roman"/>
          <w:color w:val="000000"/>
          <w:sz w:val="16"/>
          <w:szCs w:val="16"/>
        </w:rPr>
        <w:t>Operating efficiency ratio is calculated based on operating expense for the period divided by total net revenue for the period.</w:t>
      </w:r>
    </w:p>
    <w:p w14:paraId="2982050E" w14:textId="77777777" w:rsidR="00000000" w:rsidRDefault="00A10F7D">
      <w:pPr>
        <w:ind w:hanging="360"/>
        <w:jc w:val="both"/>
        <w:divId w:val="2034569880"/>
        <w:rPr>
          <w:rFonts w:eastAsia="Times New Roman"/>
        </w:rPr>
      </w:pPr>
      <w:r>
        <w:rPr>
          <w:rFonts w:eastAsia="Times New Roman"/>
          <w:color w:val="000000"/>
          <w:sz w:val="10"/>
          <w:szCs w:val="10"/>
        </w:rPr>
        <w:t>(10</w:t>
      </w:r>
      <w:r>
        <w:rPr>
          <w:rFonts w:eastAsia="Times New Roman"/>
          <w:color w:val="000000"/>
          <w:sz w:val="10"/>
          <w:szCs w:val="10"/>
        </w:rPr>
        <w:t>)</w:t>
      </w:r>
      <w:r>
        <w:rPr>
          <w:rFonts w:eastAsia="Times New Roman"/>
          <w:color w:val="000000"/>
          <w:sz w:val="16"/>
          <w:szCs w:val="16"/>
        </w:rPr>
        <w:t>Capital ratios are calculated based on the Basel III Standardized Approach framework, see “MD&amp;A—Capital Manag</w:t>
      </w:r>
      <w:r>
        <w:rPr>
          <w:rFonts w:eastAsia="Times New Roman"/>
          <w:color w:val="000000"/>
          <w:sz w:val="16"/>
          <w:szCs w:val="16"/>
        </w:rPr>
        <w:t>ement” for additional information.</w:t>
      </w:r>
    </w:p>
    <w:p w14:paraId="7C08A55A" w14:textId="77777777" w:rsidR="00000000" w:rsidRDefault="00A10F7D">
      <w:pPr>
        <w:ind w:hanging="360"/>
        <w:jc w:val="both"/>
        <w:divId w:val="1425490627"/>
        <w:rPr>
          <w:rFonts w:eastAsia="Times New Roman"/>
        </w:rPr>
      </w:pPr>
      <w:r>
        <w:rPr>
          <w:rFonts w:eastAsia="Times New Roman"/>
          <w:color w:val="000000"/>
          <w:sz w:val="10"/>
          <w:szCs w:val="10"/>
        </w:rPr>
        <w:t>(11</w:t>
      </w:r>
      <w:r>
        <w:rPr>
          <w:rFonts w:eastAsia="Times New Roman"/>
          <w:color w:val="000000"/>
          <w:sz w:val="10"/>
          <w:szCs w:val="10"/>
        </w:rPr>
        <w:t>)</w:t>
      </w:r>
      <w:r>
        <w:rPr>
          <w:rFonts w:eastAsia="Times New Roman"/>
          <w:color w:val="000000"/>
          <w:sz w:val="16"/>
          <w:szCs w:val="16"/>
        </w:rPr>
        <w:t>Tangible common equity ratio is a non-GAAP measure calculated based on TCE divided by tangible assets. See “MD&amp;A—Table A—Reconciliation of Non-GAAP Measures” for the calculation of this measure and reconciliation to t</w:t>
      </w:r>
      <w:r>
        <w:rPr>
          <w:rFonts w:eastAsia="Times New Roman"/>
          <w:color w:val="000000"/>
          <w:sz w:val="16"/>
          <w:szCs w:val="16"/>
        </w:rPr>
        <w:t>he comparative U.S. GAAP measure.</w:t>
      </w:r>
    </w:p>
    <w:p w14:paraId="72BC6188" w14:textId="77777777" w:rsidR="00000000" w:rsidRDefault="00A10F7D">
      <w:pPr>
        <w:ind w:hanging="360"/>
        <w:jc w:val="both"/>
        <w:divId w:val="1604075669"/>
        <w:rPr>
          <w:rFonts w:eastAsia="Times New Roman"/>
        </w:rPr>
      </w:pPr>
      <w:r>
        <w:rPr>
          <w:rFonts w:eastAsia="Times New Roman"/>
          <w:color w:val="000000"/>
          <w:sz w:val="16"/>
          <w:szCs w:val="16"/>
        </w:rPr>
        <w:t>**    Not meaningful.</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76860B4F" w14:textId="77777777">
        <w:trPr>
          <w:divId w:val="2100329352"/>
          <w:jc w:val="center"/>
        </w:trPr>
        <w:tc>
          <w:tcPr>
            <w:tcW w:w="50" w:type="pct"/>
            <w:vAlign w:val="center"/>
            <w:hideMark/>
          </w:tcPr>
          <w:p w14:paraId="3FF697B7" w14:textId="77777777" w:rsidR="00000000" w:rsidRDefault="00A10F7D">
            <w:pPr>
              <w:ind w:hanging="360"/>
              <w:jc w:val="both"/>
              <w:rPr>
                <w:rFonts w:eastAsia="Times New Roman"/>
              </w:rPr>
            </w:pPr>
          </w:p>
        </w:tc>
        <w:tc>
          <w:tcPr>
            <w:tcW w:w="1606" w:type="pct"/>
            <w:vAlign w:val="center"/>
            <w:hideMark/>
          </w:tcPr>
          <w:p w14:paraId="72272450" w14:textId="77777777" w:rsidR="00000000" w:rsidRDefault="00A10F7D">
            <w:pPr>
              <w:spacing w:after="100"/>
              <w:rPr>
                <w:rFonts w:eastAsia="Times New Roman"/>
                <w:sz w:val="20"/>
                <w:szCs w:val="20"/>
              </w:rPr>
            </w:pPr>
          </w:p>
        </w:tc>
        <w:tc>
          <w:tcPr>
            <w:tcW w:w="5" w:type="pct"/>
            <w:vAlign w:val="center"/>
            <w:hideMark/>
          </w:tcPr>
          <w:p w14:paraId="62A91349" w14:textId="77777777" w:rsidR="00000000" w:rsidRDefault="00A10F7D">
            <w:pPr>
              <w:spacing w:after="100"/>
              <w:rPr>
                <w:rFonts w:eastAsia="Times New Roman"/>
                <w:sz w:val="20"/>
                <w:szCs w:val="20"/>
              </w:rPr>
            </w:pPr>
          </w:p>
        </w:tc>
        <w:tc>
          <w:tcPr>
            <w:tcW w:w="50" w:type="pct"/>
            <w:vAlign w:val="center"/>
            <w:hideMark/>
          </w:tcPr>
          <w:p w14:paraId="0B55CC09" w14:textId="77777777" w:rsidR="00000000" w:rsidRDefault="00A10F7D">
            <w:pPr>
              <w:spacing w:after="100"/>
              <w:rPr>
                <w:rFonts w:eastAsia="Times New Roman"/>
                <w:sz w:val="20"/>
                <w:szCs w:val="20"/>
              </w:rPr>
            </w:pPr>
          </w:p>
        </w:tc>
        <w:tc>
          <w:tcPr>
            <w:tcW w:w="1614" w:type="pct"/>
            <w:vAlign w:val="center"/>
            <w:hideMark/>
          </w:tcPr>
          <w:p w14:paraId="75813A0D" w14:textId="77777777" w:rsidR="00000000" w:rsidRDefault="00A10F7D">
            <w:pPr>
              <w:spacing w:after="100"/>
              <w:rPr>
                <w:rFonts w:eastAsia="Times New Roman"/>
                <w:sz w:val="20"/>
                <w:szCs w:val="20"/>
              </w:rPr>
            </w:pPr>
          </w:p>
        </w:tc>
        <w:tc>
          <w:tcPr>
            <w:tcW w:w="5" w:type="pct"/>
            <w:vAlign w:val="center"/>
            <w:hideMark/>
          </w:tcPr>
          <w:p w14:paraId="799CFB2E" w14:textId="77777777" w:rsidR="00000000" w:rsidRDefault="00A10F7D">
            <w:pPr>
              <w:spacing w:after="100"/>
              <w:rPr>
                <w:rFonts w:eastAsia="Times New Roman"/>
                <w:sz w:val="20"/>
                <w:szCs w:val="20"/>
              </w:rPr>
            </w:pPr>
          </w:p>
        </w:tc>
        <w:tc>
          <w:tcPr>
            <w:tcW w:w="50" w:type="pct"/>
            <w:vAlign w:val="center"/>
            <w:hideMark/>
          </w:tcPr>
          <w:p w14:paraId="165D1AA9" w14:textId="77777777" w:rsidR="00000000" w:rsidRDefault="00A10F7D">
            <w:pPr>
              <w:spacing w:after="100"/>
              <w:rPr>
                <w:rFonts w:eastAsia="Times New Roman"/>
                <w:sz w:val="20"/>
                <w:szCs w:val="20"/>
              </w:rPr>
            </w:pPr>
          </w:p>
        </w:tc>
        <w:tc>
          <w:tcPr>
            <w:tcW w:w="1614" w:type="pct"/>
            <w:vAlign w:val="center"/>
            <w:hideMark/>
          </w:tcPr>
          <w:p w14:paraId="0CD47E1E" w14:textId="77777777" w:rsidR="00000000" w:rsidRDefault="00A10F7D">
            <w:pPr>
              <w:spacing w:after="100"/>
              <w:rPr>
                <w:rFonts w:eastAsia="Times New Roman"/>
                <w:sz w:val="20"/>
                <w:szCs w:val="20"/>
              </w:rPr>
            </w:pPr>
          </w:p>
        </w:tc>
        <w:tc>
          <w:tcPr>
            <w:tcW w:w="5" w:type="pct"/>
            <w:vAlign w:val="center"/>
            <w:hideMark/>
          </w:tcPr>
          <w:p w14:paraId="4EF70BA1" w14:textId="77777777" w:rsidR="00000000" w:rsidRDefault="00A10F7D">
            <w:pPr>
              <w:spacing w:after="100"/>
              <w:rPr>
                <w:rFonts w:eastAsia="Times New Roman"/>
                <w:sz w:val="20"/>
                <w:szCs w:val="20"/>
              </w:rPr>
            </w:pPr>
          </w:p>
        </w:tc>
      </w:tr>
      <w:tr w:rsidR="00000000" w14:paraId="59C799BC" w14:textId="77777777">
        <w:trPr>
          <w:divId w:val="2100329352"/>
          <w:trHeight w:val="300"/>
          <w:jc w:val="center"/>
        </w:trPr>
        <w:tc>
          <w:tcPr>
            <w:tcW w:w="0" w:type="auto"/>
            <w:gridSpan w:val="9"/>
            <w:tcMar>
              <w:top w:w="0" w:type="dxa"/>
              <w:left w:w="20" w:type="dxa"/>
              <w:bottom w:w="0" w:type="dxa"/>
              <w:right w:w="20" w:type="dxa"/>
            </w:tcMar>
            <w:vAlign w:val="center"/>
            <w:hideMark/>
          </w:tcPr>
          <w:p w14:paraId="0F6CBE27" w14:textId="77777777" w:rsidR="00000000" w:rsidRDefault="00A10F7D">
            <w:pPr>
              <w:spacing w:after="100"/>
              <w:rPr>
                <w:rFonts w:eastAsia="Times New Roman"/>
                <w:sz w:val="20"/>
                <w:szCs w:val="20"/>
              </w:rPr>
            </w:pPr>
          </w:p>
        </w:tc>
      </w:tr>
      <w:tr w:rsidR="00000000" w14:paraId="02D67543" w14:textId="77777777">
        <w:trPr>
          <w:divId w:val="2100329352"/>
          <w:jc w:val="center"/>
        </w:trPr>
        <w:tc>
          <w:tcPr>
            <w:tcW w:w="0" w:type="auto"/>
            <w:gridSpan w:val="3"/>
            <w:tcMar>
              <w:top w:w="0" w:type="dxa"/>
              <w:left w:w="20" w:type="dxa"/>
              <w:bottom w:w="0" w:type="dxa"/>
              <w:right w:w="20" w:type="dxa"/>
            </w:tcMar>
            <w:vAlign w:val="center"/>
            <w:hideMark/>
          </w:tcPr>
          <w:p w14:paraId="5961AAA5"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2DC649F" w14:textId="77777777" w:rsidR="00000000" w:rsidRDefault="00A10F7D">
            <w:pPr>
              <w:spacing w:after="100"/>
              <w:jc w:val="center"/>
              <w:rPr>
                <w:rFonts w:eastAsia="Times New Roman"/>
              </w:rPr>
            </w:pPr>
            <w:r>
              <w:rPr>
                <w:rFonts w:eastAsia="Times New Roman"/>
                <w:color w:val="000000"/>
                <w:sz w:val="16"/>
                <w:szCs w:val="16"/>
              </w:rPr>
              <w:t>8</w:t>
            </w:r>
          </w:p>
        </w:tc>
        <w:tc>
          <w:tcPr>
            <w:tcW w:w="0" w:type="auto"/>
            <w:gridSpan w:val="3"/>
            <w:tcMar>
              <w:top w:w="30" w:type="dxa"/>
              <w:left w:w="20" w:type="dxa"/>
              <w:bottom w:w="30" w:type="dxa"/>
              <w:right w:w="20" w:type="dxa"/>
            </w:tcMar>
            <w:vAlign w:val="bottom"/>
            <w:hideMark/>
          </w:tcPr>
          <w:p w14:paraId="2C0CD1B9"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785D30A7" w14:textId="77777777" w:rsidR="00000000" w:rsidRDefault="00A10F7D">
      <w:pPr>
        <w:rPr>
          <w:rFonts w:eastAsia="Times New Roman"/>
        </w:rPr>
      </w:pPr>
      <w:r>
        <w:rPr>
          <w:rFonts w:eastAsia="Times New Roman"/>
        </w:rPr>
        <w:pict w14:anchorId="0D48B938">
          <v:rect id="_x0000_i1033" style="width:0;height:1.5pt" o:hralign="center" o:hrstd="t" o:hr="t" fillcolor="#a0a0a0" stroked="f"/>
        </w:pict>
      </w:r>
    </w:p>
    <w:p w14:paraId="2A20620B" w14:textId="77777777" w:rsidR="00000000" w:rsidRDefault="00A10F7D">
      <w:pPr>
        <w:ind w:hanging="360"/>
        <w:jc w:val="both"/>
        <w:divId w:val="975835951"/>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09E3616E" w14:textId="77777777">
        <w:trPr>
          <w:divId w:val="1352804933"/>
        </w:trPr>
        <w:tc>
          <w:tcPr>
            <w:tcW w:w="50" w:type="pct"/>
            <w:vAlign w:val="center"/>
            <w:hideMark/>
          </w:tcPr>
          <w:p w14:paraId="375E15A4" w14:textId="77777777" w:rsidR="00000000" w:rsidRDefault="00A10F7D">
            <w:pPr>
              <w:ind w:hanging="360"/>
              <w:jc w:val="both"/>
              <w:rPr>
                <w:rFonts w:eastAsia="Times New Roman"/>
              </w:rPr>
            </w:pPr>
          </w:p>
        </w:tc>
        <w:tc>
          <w:tcPr>
            <w:tcW w:w="4945" w:type="pct"/>
            <w:vAlign w:val="center"/>
            <w:hideMark/>
          </w:tcPr>
          <w:p w14:paraId="2F70FFA8" w14:textId="77777777" w:rsidR="00000000" w:rsidRDefault="00A10F7D">
            <w:pPr>
              <w:spacing w:after="100"/>
              <w:rPr>
                <w:rFonts w:eastAsia="Times New Roman"/>
                <w:sz w:val="20"/>
                <w:szCs w:val="20"/>
              </w:rPr>
            </w:pPr>
          </w:p>
        </w:tc>
        <w:tc>
          <w:tcPr>
            <w:tcW w:w="5" w:type="pct"/>
            <w:vAlign w:val="center"/>
            <w:hideMark/>
          </w:tcPr>
          <w:p w14:paraId="1D0CAA06" w14:textId="77777777" w:rsidR="00000000" w:rsidRDefault="00A10F7D">
            <w:pPr>
              <w:spacing w:after="100"/>
              <w:rPr>
                <w:rFonts w:eastAsia="Times New Roman"/>
                <w:sz w:val="20"/>
                <w:szCs w:val="20"/>
              </w:rPr>
            </w:pPr>
          </w:p>
        </w:tc>
      </w:tr>
      <w:tr w:rsidR="00000000" w14:paraId="4988655C" w14:textId="77777777">
        <w:trPr>
          <w:divId w:val="1352804933"/>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731D63BE" w14:textId="77777777" w:rsidR="00000000" w:rsidRDefault="00A10F7D">
            <w:pPr>
              <w:spacing w:after="100"/>
              <w:rPr>
                <w:rFonts w:eastAsia="Times New Roman"/>
              </w:rPr>
            </w:pPr>
            <w:r>
              <w:rPr>
                <w:rFonts w:eastAsia="Times New Roman"/>
                <w:b/>
                <w:bCs/>
                <w:color w:val="000000"/>
                <w:sz w:val="20"/>
                <w:szCs w:val="20"/>
              </w:rPr>
              <w:t>EXECUTIVE SUMMARY</w:t>
            </w:r>
          </w:p>
        </w:tc>
      </w:tr>
    </w:tbl>
    <w:p w14:paraId="10A565A6" w14:textId="77777777" w:rsidR="00000000" w:rsidRDefault="00A10F7D">
      <w:pPr>
        <w:divId w:val="1056657885"/>
        <w:rPr>
          <w:rFonts w:eastAsia="Times New Roman"/>
        </w:rPr>
      </w:pPr>
      <w:r>
        <w:rPr>
          <w:rFonts w:eastAsia="Times New Roman"/>
          <w:b/>
          <w:bCs/>
          <w:color w:val="000000"/>
          <w:sz w:val="20"/>
          <w:szCs w:val="20"/>
        </w:rPr>
        <w:t>Financial Highlights</w:t>
      </w:r>
    </w:p>
    <w:p w14:paraId="34394202" w14:textId="77777777" w:rsidR="00000000" w:rsidRDefault="00A10F7D">
      <w:pPr>
        <w:jc w:val="both"/>
        <w:divId w:val="554201179"/>
        <w:rPr>
          <w:rFonts w:eastAsia="Times New Roman"/>
        </w:rPr>
      </w:pPr>
      <w:r>
        <w:rPr>
          <w:rFonts w:eastAsia="Times New Roman"/>
          <w:color w:val="000000"/>
          <w:sz w:val="20"/>
          <w:szCs w:val="20"/>
        </w:rPr>
        <w:t xml:space="preserve">We reported net income of $1.7 billion ($4.20 per diluted common share) on total net revenue of $8.8 billion and net income of $6.1 billion ($14.84 per diluted common share) on total net revenue of $25.2 billion for the third quarter and first nine months </w:t>
      </w:r>
      <w:r>
        <w:rPr>
          <w:rFonts w:eastAsia="Times New Roman"/>
          <w:color w:val="000000"/>
          <w:sz w:val="20"/>
          <w:szCs w:val="20"/>
        </w:rPr>
        <w:t>of 2022. In comparison, we reported net income of $3.1 billion ($6.78 per diluted common share) on total net revenue of $7.8 billion and net income of $10.0 billion ($21.44 per diluted common share) on total net revenue of $22.3 billion for the third quart</w:t>
      </w:r>
      <w:r>
        <w:rPr>
          <w:rFonts w:eastAsia="Times New Roman"/>
          <w:color w:val="000000"/>
          <w:sz w:val="20"/>
          <w:szCs w:val="20"/>
        </w:rPr>
        <w:t>er and first nine months of 2021.</w:t>
      </w:r>
    </w:p>
    <w:p w14:paraId="13A6231E" w14:textId="77777777" w:rsidR="00000000" w:rsidRDefault="00A10F7D">
      <w:pPr>
        <w:jc w:val="both"/>
        <w:divId w:val="154732068"/>
        <w:rPr>
          <w:rFonts w:eastAsia="Times New Roman"/>
        </w:rPr>
      </w:pPr>
      <w:r>
        <w:rPr>
          <w:rFonts w:eastAsia="Times New Roman"/>
          <w:color w:val="000000"/>
          <w:sz w:val="20"/>
          <w:szCs w:val="20"/>
        </w:rPr>
        <w:t>Relative to 2021, we expect our annual operating efficiency ratio, net of any adjustments, to be approximately flat in 2022 and modestly down in 2023.</w:t>
      </w:r>
    </w:p>
    <w:p w14:paraId="679DE7F3" w14:textId="77777777" w:rsidR="00000000" w:rsidRDefault="00A10F7D">
      <w:pPr>
        <w:jc w:val="both"/>
        <w:divId w:val="692152333"/>
        <w:rPr>
          <w:rFonts w:eastAsia="Times New Roman"/>
        </w:rPr>
      </w:pPr>
      <w:r>
        <w:rPr>
          <w:rFonts w:eastAsia="Times New Roman"/>
          <w:color w:val="000000"/>
          <w:sz w:val="20"/>
          <w:szCs w:val="20"/>
        </w:rPr>
        <w:t>Our common equity Tier 1 capital ratio as calculated under the Basel II</w:t>
      </w:r>
      <w:r>
        <w:rPr>
          <w:rFonts w:eastAsia="Times New Roman"/>
          <w:color w:val="000000"/>
          <w:sz w:val="20"/>
          <w:szCs w:val="20"/>
        </w:rPr>
        <w:t>I Standardized Approach was 12.2% and 13.1% as of September 30, 2022 and December 31, 2021, respectively. See “MD&amp;A—Capital Management” for additional information.</w:t>
      </w:r>
    </w:p>
    <w:p w14:paraId="2FD83C01" w14:textId="77777777" w:rsidR="00000000" w:rsidRDefault="00A10F7D">
      <w:pPr>
        <w:jc w:val="both"/>
        <w:divId w:val="1357272253"/>
        <w:rPr>
          <w:rFonts w:eastAsia="Times New Roman"/>
        </w:rPr>
      </w:pPr>
      <w:r>
        <w:rPr>
          <w:rFonts w:eastAsia="Times New Roman"/>
          <w:color w:val="000000"/>
          <w:sz w:val="20"/>
          <w:szCs w:val="20"/>
          <w:shd w:val="clear" w:color="auto" w:fill="FFFFFF"/>
        </w:rPr>
        <w:t>In January 2022, our Board of Directors authorized the repurchase of up to $5.0 billion of s</w:t>
      </w:r>
      <w:r>
        <w:rPr>
          <w:rFonts w:eastAsia="Times New Roman"/>
          <w:color w:val="000000"/>
          <w:sz w:val="20"/>
          <w:szCs w:val="20"/>
          <w:shd w:val="clear" w:color="auto" w:fill="FFFFFF"/>
        </w:rPr>
        <w:t>hares of our common stock. In April 2022, our Board of Directors authorized the repurchase of up to an additional $5.0 billion of shares of our common stock. We repurchased approximately $313 million of shares of our common stock during the third quarter o</w:t>
      </w:r>
      <w:r>
        <w:rPr>
          <w:rFonts w:eastAsia="Times New Roman"/>
          <w:color w:val="000000"/>
          <w:sz w:val="20"/>
          <w:szCs w:val="20"/>
          <w:shd w:val="clear" w:color="auto" w:fill="FFFFFF"/>
        </w:rPr>
        <w:t xml:space="preserve">f 2022 and $4.7 billion during the first nine months of 2022. </w:t>
      </w:r>
      <w:r>
        <w:rPr>
          <w:rFonts w:eastAsia="Times New Roman"/>
          <w:color w:val="000000"/>
          <w:sz w:val="20"/>
          <w:szCs w:val="20"/>
        </w:rPr>
        <w:t>See “MD&amp;A—Capital Management—Dividend Policy and Stock Purchases” for additional information.</w:t>
      </w:r>
    </w:p>
    <w:p w14:paraId="1582CD54" w14:textId="77777777" w:rsidR="00000000" w:rsidRDefault="00A10F7D">
      <w:pPr>
        <w:jc w:val="both"/>
        <w:divId w:val="2084333222"/>
        <w:rPr>
          <w:rFonts w:eastAsia="Times New Roman"/>
        </w:rPr>
      </w:pPr>
      <w:r>
        <w:rPr>
          <w:rFonts w:eastAsia="Times New Roman"/>
          <w:color w:val="000000"/>
          <w:sz w:val="20"/>
          <w:szCs w:val="20"/>
        </w:rPr>
        <w:t>Below are additional highlights of our performance in the third quarter and first nine months of 202</w:t>
      </w:r>
      <w:r>
        <w:rPr>
          <w:rFonts w:eastAsia="Times New Roman"/>
          <w:color w:val="000000"/>
          <w:sz w:val="20"/>
          <w:szCs w:val="20"/>
        </w:rPr>
        <w:t>2. These highlights are based on a comparison between the results of the third quarter and first nine months of 2022 and 2021, except as otherwise noted. The changes in our financial condition and credit performance are generally based on our financial con</w:t>
      </w:r>
      <w:r>
        <w:rPr>
          <w:rFonts w:eastAsia="Times New Roman"/>
          <w:color w:val="000000"/>
          <w:sz w:val="20"/>
          <w:szCs w:val="20"/>
        </w:rPr>
        <w:t>dition and credit performance as of September 30, 2022 compared to December 31, 2021. We provide a more detailed discussion of our financial performance in the sections following this “Executive Summary.”</w:t>
      </w:r>
    </w:p>
    <w:p w14:paraId="560BD69F" w14:textId="77777777" w:rsidR="00000000" w:rsidRDefault="00A10F7D">
      <w:pPr>
        <w:divId w:val="443968010"/>
        <w:rPr>
          <w:rFonts w:eastAsia="Times New Roman"/>
        </w:rPr>
      </w:pPr>
      <w:r>
        <w:rPr>
          <w:rFonts w:eastAsia="Times New Roman"/>
          <w:b/>
          <w:bCs/>
          <w:i/>
          <w:iCs/>
          <w:color w:val="000000"/>
          <w:sz w:val="20"/>
          <w:szCs w:val="20"/>
        </w:rPr>
        <w:t>Total Company Performance</w:t>
      </w:r>
    </w:p>
    <w:p w14:paraId="1F357A10" w14:textId="77777777" w:rsidR="00000000" w:rsidRDefault="00A10F7D">
      <w:pPr>
        <w:ind w:hanging="360"/>
        <w:jc w:val="both"/>
        <w:divId w:val="902326557"/>
        <w:rPr>
          <w:rFonts w:eastAsia="Times New Roman"/>
        </w:rPr>
      </w:pPr>
      <w:r>
        <w:rPr>
          <w:rFonts w:eastAsia="Times New Roman"/>
          <w:i/>
          <w:iCs/>
          <w:color w:val="000000"/>
          <w:sz w:val="20"/>
          <w:szCs w:val="20"/>
        </w:rPr>
        <w:t xml:space="preserve">•Earnings: </w:t>
      </w:r>
    </w:p>
    <w:p w14:paraId="61988BA8" w14:textId="77777777" w:rsidR="00000000" w:rsidRDefault="00A10F7D">
      <w:pPr>
        <w:jc w:val="both"/>
        <w:divId w:val="525019189"/>
        <w:rPr>
          <w:rFonts w:eastAsia="Times New Roman"/>
        </w:rPr>
      </w:pPr>
      <w:r>
        <w:rPr>
          <w:rFonts w:eastAsia="Times New Roman"/>
          <w:color w:val="000000"/>
          <w:sz w:val="20"/>
          <w:szCs w:val="20"/>
        </w:rPr>
        <w:t>Our net income decreased by $1.4 billion to $1.7 billion in the third quarter of 2022 compared to the third quarter of 2021 and decreased by $3.8 billion to $6.1 billion in the first nine months of 2022 compared to the first nine months of 2021 primarily d</w:t>
      </w:r>
      <w:r>
        <w:rPr>
          <w:rFonts w:eastAsia="Times New Roman"/>
          <w:color w:val="000000"/>
          <w:sz w:val="20"/>
          <w:szCs w:val="20"/>
        </w:rPr>
        <w:t>riven by:</w:t>
      </w:r>
    </w:p>
    <w:p w14:paraId="34328FB0" w14:textId="77777777" w:rsidR="00000000" w:rsidRDefault="00A10F7D">
      <w:pPr>
        <w:spacing w:before="180" w:after="180"/>
        <w:ind w:hanging="360"/>
        <w:jc w:val="both"/>
        <w:divId w:val="500244970"/>
        <w:rPr>
          <w:rFonts w:eastAsia="Times New Roman"/>
        </w:rPr>
      </w:pPr>
      <w:r>
        <w:rPr>
          <w:rFonts w:eastAsia="Times New Roman"/>
          <w:b/>
          <w:bCs/>
          <w:i/>
          <w:iCs/>
          <w:color w:val="000000"/>
          <w:sz w:val="12"/>
          <w:szCs w:val="12"/>
        </w:rPr>
        <w:t>◦</w:t>
      </w:r>
      <w:r>
        <w:rPr>
          <w:rFonts w:eastAsia="Times New Roman"/>
          <w:color w:val="000000"/>
          <w:sz w:val="20"/>
          <w:szCs w:val="20"/>
        </w:rPr>
        <w:t xml:space="preserve">Higher provision for credit losses primarily driven by a net allowance build across all of our segments due to loan growth, compared to a net allowance release across all of our segments in the third quarter of 2021 and the first nine months of </w:t>
      </w:r>
      <w:r>
        <w:rPr>
          <w:rFonts w:eastAsia="Times New Roman"/>
          <w:color w:val="000000"/>
          <w:sz w:val="20"/>
          <w:szCs w:val="20"/>
        </w:rPr>
        <w:t xml:space="preserve">2021. </w:t>
      </w:r>
    </w:p>
    <w:p w14:paraId="12BF1CBF" w14:textId="77777777" w:rsidR="00000000" w:rsidRDefault="00A10F7D">
      <w:pPr>
        <w:spacing w:before="180" w:after="180"/>
        <w:ind w:hanging="360"/>
        <w:jc w:val="both"/>
        <w:divId w:val="262498809"/>
        <w:rPr>
          <w:rFonts w:eastAsia="Times New Roman"/>
        </w:rPr>
      </w:pPr>
      <w:r>
        <w:rPr>
          <w:rFonts w:eastAsia="Times New Roman"/>
          <w:color w:val="000000"/>
          <w:sz w:val="20"/>
          <w:szCs w:val="20"/>
        </w:rPr>
        <w:t>◦</w:t>
      </w:r>
      <w:r>
        <w:rPr>
          <w:rFonts w:eastAsia="Times New Roman"/>
          <w:color w:val="000000"/>
          <w:sz w:val="20"/>
          <w:szCs w:val="20"/>
        </w:rPr>
        <w:t>Higher non-interest expense primarily driven by increased marketing spend, as well as continued investment in technology.</w:t>
      </w:r>
    </w:p>
    <w:p w14:paraId="48BE7BA4" w14:textId="77777777" w:rsidR="00000000" w:rsidRDefault="00A10F7D">
      <w:pPr>
        <w:jc w:val="both"/>
        <w:divId w:val="701366795"/>
        <w:rPr>
          <w:rFonts w:eastAsia="Times New Roman"/>
        </w:rPr>
      </w:pPr>
      <w:r>
        <w:rPr>
          <w:rFonts w:eastAsia="Times New Roman"/>
          <w:color w:val="000000"/>
          <w:sz w:val="20"/>
          <w:szCs w:val="20"/>
        </w:rPr>
        <w:t xml:space="preserve">These drivers were partially offset by: </w:t>
      </w:r>
    </w:p>
    <w:p w14:paraId="4E9A1B84" w14:textId="77777777" w:rsidR="00000000" w:rsidRDefault="00A10F7D">
      <w:pPr>
        <w:spacing w:before="180" w:after="180"/>
        <w:ind w:hanging="360"/>
        <w:jc w:val="both"/>
        <w:divId w:val="1733233038"/>
        <w:rPr>
          <w:rFonts w:eastAsia="Times New Roman"/>
        </w:rPr>
      </w:pPr>
      <w:r>
        <w:rPr>
          <w:rFonts w:eastAsia="Times New Roman"/>
          <w:b/>
          <w:bCs/>
          <w:color w:val="000000"/>
          <w:sz w:val="19"/>
          <w:szCs w:val="19"/>
        </w:rPr>
        <w:t>◦</w:t>
      </w:r>
      <w:r>
        <w:rPr>
          <w:rFonts w:eastAsia="Times New Roman"/>
          <w:color w:val="000000"/>
          <w:sz w:val="20"/>
          <w:szCs w:val="20"/>
        </w:rPr>
        <w:t>Higher net interest income primarily driven by higher average loan balances in our credit card loan portfolio.</w:t>
      </w:r>
    </w:p>
    <w:p w14:paraId="091E8819" w14:textId="77777777" w:rsidR="00000000" w:rsidRDefault="00A10F7D">
      <w:pPr>
        <w:spacing w:before="180" w:after="180"/>
        <w:ind w:hanging="360"/>
        <w:jc w:val="both"/>
        <w:divId w:val="537199774"/>
        <w:rPr>
          <w:rFonts w:eastAsia="Times New Roman"/>
        </w:rPr>
      </w:pPr>
      <w:r>
        <w:rPr>
          <w:rFonts w:eastAsia="Times New Roman"/>
          <w:b/>
          <w:bCs/>
          <w:color w:val="000000"/>
          <w:sz w:val="18"/>
          <w:szCs w:val="18"/>
        </w:rPr>
        <w:t>◦</w:t>
      </w:r>
      <w:r>
        <w:rPr>
          <w:rFonts w:eastAsia="Times New Roman"/>
          <w:color w:val="000000"/>
          <w:sz w:val="20"/>
          <w:szCs w:val="20"/>
        </w:rPr>
        <w:t>Higher non-interest income primarily driven by higher net interchange fees due to an increase in purchase volume.</w:t>
      </w:r>
    </w:p>
    <w:p w14:paraId="7357E532" w14:textId="77777777" w:rsidR="00000000" w:rsidRDefault="00A10F7D">
      <w:pPr>
        <w:ind w:hanging="360"/>
        <w:jc w:val="both"/>
        <w:divId w:val="1007751617"/>
        <w:rPr>
          <w:rFonts w:eastAsia="Times New Roman"/>
        </w:rPr>
      </w:pPr>
      <w:r>
        <w:rPr>
          <w:rFonts w:eastAsia="Times New Roman"/>
          <w:i/>
          <w:iCs/>
          <w:color w:val="000000"/>
          <w:sz w:val="20"/>
          <w:szCs w:val="20"/>
        </w:rPr>
        <w:t>•Loans Held for Investment:</w:t>
      </w:r>
    </w:p>
    <w:p w14:paraId="0E009F43" w14:textId="77777777" w:rsidR="00000000" w:rsidRDefault="00A10F7D">
      <w:pPr>
        <w:spacing w:before="180" w:after="180"/>
        <w:ind w:hanging="360"/>
        <w:jc w:val="both"/>
        <w:divId w:val="400248973"/>
        <w:rPr>
          <w:rFonts w:eastAsia="Times New Roman"/>
        </w:rPr>
      </w:pPr>
      <w:r>
        <w:rPr>
          <w:rFonts w:eastAsia="Times New Roman"/>
          <w:color w:val="000000"/>
          <w:sz w:val="20"/>
          <w:szCs w:val="20"/>
        </w:rPr>
        <w:t>◦</w:t>
      </w:r>
      <w:r>
        <w:rPr>
          <w:rFonts w:eastAsia="Times New Roman"/>
          <w:color w:val="000000"/>
          <w:sz w:val="20"/>
          <w:szCs w:val="20"/>
        </w:rPr>
        <w:t>P</w:t>
      </w:r>
      <w:r>
        <w:rPr>
          <w:rFonts w:eastAsia="Times New Roman"/>
          <w:color w:val="000000"/>
          <w:sz w:val="20"/>
          <w:szCs w:val="20"/>
        </w:rPr>
        <w:t xml:space="preserve">eriod-end loans held for investment increased by $26.6 billion to $303.9 billion as of September 30, 2022 from December 31, 2021 primarily driven by growth across all of our segments. </w:t>
      </w:r>
    </w:p>
    <w:p w14:paraId="48EA76A0" w14:textId="77777777" w:rsidR="00000000" w:rsidRDefault="00A10F7D">
      <w:pPr>
        <w:spacing w:before="180" w:after="180"/>
        <w:ind w:hanging="360"/>
        <w:jc w:val="both"/>
        <w:divId w:val="1359163081"/>
        <w:rPr>
          <w:rFonts w:eastAsia="Times New Roman"/>
        </w:rPr>
      </w:pPr>
      <w:r>
        <w:rPr>
          <w:rFonts w:eastAsia="Times New Roman"/>
          <w:i/>
          <w:iCs/>
          <w:color w:val="000000"/>
          <w:sz w:val="20"/>
          <w:szCs w:val="20"/>
        </w:rPr>
        <w:t>◦</w:t>
      </w:r>
      <w:r>
        <w:rPr>
          <w:rFonts w:eastAsia="Times New Roman"/>
          <w:color w:val="000000"/>
          <w:sz w:val="20"/>
          <w:szCs w:val="20"/>
        </w:rPr>
        <w:t>Average loans held for investment increased by $47.1 billion to $300.2</w:t>
      </w:r>
      <w:r>
        <w:rPr>
          <w:rFonts w:eastAsia="Times New Roman"/>
          <w:color w:val="000000"/>
          <w:sz w:val="20"/>
          <w:szCs w:val="20"/>
        </w:rPr>
        <w:t xml:space="preserve"> billion in the third quarter of 2022 compared to the third quarter of 2021 and increased by $39.4 billion to $287.3 billion in the first nine months of 2022 compared to the first nine months of 2021 primarily driven by growth across all of our segments. </w:t>
      </w:r>
    </w:p>
    <w:p w14:paraId="65D5B52F" w14:textId="77777777" w:rsidR="00000000" w:rsidRDefault="00A10F7D">
      <w:pPr>
        <w:jc w:val="both"/>
        <w:divId w:val="1900750208"/>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4A7EB169" w14:textId="77777777">
        <w:trPr>
          <w:divId w:val="1685132421"/>
          <w:jc w:val="center"/>
        </w:trPr>
        <w:tc>
          <w:tcPr>
            <w:tcW w:w="50" w:type="pct"/>
            <w:vAlign w:val="center"/>
            <w:hideMark/>
          </w:tcPr>
          <w:p w14:paraId="5294BCD7" w14:textId="77777777" w:rsidR="00000000" w:rsidRDefault="00A10F7D">
            <w:pPr>
              <w:jc w:val="both"/>
              <w:rPr>
                <w:rFonts w:eastAsia="Times New Roman"/>
              </w:rPr>
            </w:pPr>
          </w:p>
        </w:tc>
        <w:tc>
          <w:tcPr>
            <w:tcW w:w="1606" w:type="pct"/>
            <w:vAlign w:val="center"/>
            <w:hideMark/>
          </w:tcPr>
          <w:p w14:paraId="2F1D6C1B" w14:textId="77777777" w:rsidR="00000000" w:rsidRDefault="00A10F7D">
            <w:pPr>
              <w:spacing w:after="100"/>
              <w:rPr>
                <w:rFonts w:eastAsia="Times New Roman"/>
                <w:sz w:val="20"/>
                <w:szCs w:val="20"/>
              </w:rPr>
            </w:pPr>
          </w:p>
        </w:tc>
        <w:tc>
          <w:tcPr>
            <w:tcW w:w="5" w:type="pct"/>
            <w:vAlign w:val="center"/>
            <w:hideMark/>
          </w:tcPr>
          <w:p w14:paraId="16C92625" w14:textId="77777777" w:rsidR="00000000" w:rsidRDefault="00A10F7D">
            <w:pPr>
              <w:spacing w:after="100"/>
              <w:rPr>
                <w:rFonts w:eastAsia="Times New Roman"/>
                <w:sz w:val="20"/>
                <w:szCs w:val="20"/>
              </w:rPr>
            </w:pPr>
          </w:p>
        </w:tc>
        <w:tc>
          <w:tcPr>
            <w:tcW w:w="50" w:type="pct"/>
            <w:vAlign w:val="center"/>
            <w:hideMark/>
          </w:tcPr>
          <w:p w14:paraId="3DC92738" w14:textId="77777777" w:rsidR="00000000" w:rsidRDefault="00A10F7D">
            <w:pPr>
              <w:spacing w:after="100"/>
              <w:rPr>
                <w:rFonts w:eastAsia="Times New Roman"/>
                <w:sz w:val="20"/>
                <w:szCs w:val="20"/>
              </w:rPr>
            </w:pPr>
          </w:p>
        </w:tc>
        <w:tc>
          <w:tcPr>
            <w:tcW w:w="1614" w:type="pct"/>
            <w:vAlign w:val="center"/>
            <w:hideMark/>
          </w:tcPr>
          <w:p w14:paraId="68F257A6" w14:textId="77777777" w:rsidR="00000000" w:rsidRDefault="00A10F7D">
            <w:pPr>
              <w:spacing w:after="100"/>
              <w:rPr>
                <w:rFonts w:eastAsia="Times New Roman"/>
                <w:sz w:val="20"/>
                <w:szCs w:val="20"/>
              </w:rPr>
            </w:pPr>
          </w:p>
        </w:tc>
        <w:tc>
          <w:tcPr>
            <w:tcW w:w="5" w:type="pct"/>
            <w:vAlign w:val="center"/>
            <w:hideMark/>
          </w:tcPr>
          <w:p w14:paraId="34196002" w14:textId="77777777" w:rsidR="00000000" w:rsidRDefault="00A10F7D">
            <w:pPr>
              <w:spacing w:after="100"/>
              <w:rPr>
                <w:rFonts w:eastAsia="Times New Roman"/>
                <w:sz w:val="20"/>
                <w:szCs w:val="20"/>
              </w:rPr>
            </w:pPr>
          </w:p>
        </w:tc>
        <w:tc>
          <w:tcPr>
            <w:tcW w:w="50" w:type="pct"/>
            <w:vAlign w:val="center"/>
            <w:hideMark/>
          </w:tcPr>
          <w:p w14:paraId="4C850B5C" w14:textId="77777777" w:rsidR="00000000" w:rsidRDefault="00A10F7D">
            <w:pPr>
              <w:spacing w:after="100"/>
              <w:rPr>
                <w:rFonts w:eastAsia="Times New Roman"/>
                <w:sz w:val="20"/>
                <w:szCs w:val="20"/>
              </w:rPr>
            </w:pPr>
          </w:p>
        </w:tc>
        <w:tc>
          <w:tcPr>
            <w:tcW w:w="1614" w:type="pct"/>
            <w:vAlign w:val="center"/>
            <w:hideMark/>
          </w:tcPr>
          <w:p w14:paraId="2711B213" w14:textId="77777777" w:rsidR="00000000" w:rsidRDefault="00A10F7D">
            <w:pPr>
              <w:spacing w:after="100"/>
              <w:rPr>
                <w:rFonts w:eastAsia="Times New Roman"/>
                <w:sz w:val="20"/>
                <w:szCs w:val="20"/>
              </w:rPr>
            </w:pPr>
          </w:p>
        </w:tc>
        <w:tc>
          <w:tcPr>
            <w:tcW w:w="5" w:type="pct"/>
            <w:vAlign w:val="center"/>
            <w:hideMark/>
          </w:tcPr>
          <w:p w14:paraId="6CE93AB9" w14:textId="77777777" w:rsidR="00000000" w:rsidRDefault="00A10F7D">
            <w:pPr>
              <w:spacing w:after="100"/>
              <w:rPr>
                <w:rFonts w:eastAsia="Times New Roman"/>
                <w:sz w:val="20"/>
                <w:szCs w:val="20"/>
              </w:rPr>
            </w:pPr>
          </w:p>
        </w:tc>
      </w:tr>
      <w:tr w:rsidR="00000000" w14:paraId="46743F41" w14:textId="77777777">
        <w:trPr>
          <w:divId w:val="1685132421"/>
          <w:trHeight w:val="300"/>
          <w:jc w:val="center"/>
        </w:trPr>
        <w:tc>
          <w:tcPr>
            <w:tcW w:w="0" w:type="auto"/>
            <w:gridSpan w:val="9"/>
            <w:tcMar>
              <w:top w:w="0" w:type="dxa"/>
              <w:left w:w="20" w:type="dxa"/>
              <w:bottom w:w="0" w:type="dxa"/>
              <w:right w:w="20" w:type="dxa"/>
            </w:tcMar>
            <w:vAlign w:val="center"/>
            <w:hideMark/>
          </w:tcPr>
          <w:p w14:paraId="7968D9B0" w14:textId="77777777" w:rsidR="00000000" w:rsidRDefault="00A10F7D">
            <w:pPr>
              <w:spacing w:after="100"/>
              <w:rPr>
                <w:rFonts w:eastAsia="Times New Roman"/>
                <w:sz w:val="20"/>
                <w:szCs w:val="20"/>
              </w:rPr>
            </w:pPr>
          </w:p>
        </w:tc>
      </w:tr>
      <w:tr w:rsidR="00000000" w14:paraId="02852021" w14:textId="77777777">
        <w:trPr>
          <w:divId w:val="1685132421"/>
          <w:jc w:val="center"/>
        </w:trPr>
        <w:tc>
          <w:tcPr>
            <w:tcW w:w="0" w:type="auto"/>
            <w:gridSpan w:val="3"/>
            <w:tcMar>
              <w:top w:w="0" w:type="dxa"/>
              <w:left w:w="20" w:type="dxa"/>
              <w:bottom w:w="0" w:type="dxa"/>
              <w:right w:w="20" w:type="dxa"/>
            </w:tcMar>
            <w:vAlign w:val="center"/>
            <w:hideMark/>
          </w:tcPr>
          <w:p w14:paraId="74AB8670"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351711E" w14:textId="77777777" w:rsidR="00000000" w:rsidRDefault="00A10F7D">
            <w:pPr>
              <w:spacing w:after="100"/>
              <w:jc w:val="center"/>
              <w:rPr>
                <w:rFonts w:eastAsia="Times New Roman"/>
              </w:rPr>
            </w:pPr>
            <w:r>
              <w:rPr>
                <w:rFonts w:eastAsia="Times New Roman"/>
                <w:color w:val="000000"/>
                <w:sz w:val="16"/>
                <w:szCs w:val="16"/>
              </w:rPr>
              <w:t>9</w:t>
            </w:r>
          </w:p>
        </w:tc>
        <w:tc>
          <w:tcPr>
            <w:tcW w:w="0" w:type="auto"/>
            <w:gridSpan w:val="3"/>
            <w:tcMar>
              <w:top w:w="30" w:type="dxa"/>
              <w:left w:w="20" w:type="dxa"/>
              <w:bottom w:w="30" w:type="dxa"/>
              <w:right w:w="20" w:type="dxa"/>
            </w:tcMar>
            <w:vAlign w:val="bottom"/>
            <w:hideMark/>
          </w:tcPr>
          <w:p w14:paraId="166D849C"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482E4218" w14:textId="77777777" w:rsidR="00000000" w:rsidRDefault="00A10F7D">
      <w:pPr>
        <w:rPr>
          <w:rFonts w:eastAsia="Times New Roman"/>
        </w:rPr>
      </w:pPr>
      <w:r>
        <w:rPr>
          <w:rFonts w:eastAsia="Times New Roman"/>
        </w:rPr>
        <w:pict w14:anchorId="39F661A6">
          <v:rect id="_x0000_i1034" style="width:0;height:1.5pt" o:hralign="center" o:hrstd="t" o:hr="t" fillcolor="#a0a0a0" stroked="f"/>
        </w:pict>
      </w:r>
    </w:p>
    <w:p w14:paraId="31AA5DBA" w14:textId="77777777" w:rsidR="00000000" w:rsidRDefault="00A10F7D">
      <w:pPr>
        <w:ind w:hanging="360"/>
        <w:jc w:val="both"/>
        <w:divId w:val="597521477"/>
        <w:rPr>
          <w:rFonts w:eastAsia="Times New Roman"/>
        </w:rPr>
      </w:pPr>
      <w:hyperlink w:anchor="i6e014264141e49cfb6088f287bb6e6ad_13" w:history="1">
        <w:r>
          <w:rPr>
            <w:rStyle w:val="a3"/>
            <w:rFonts w:eastAsia="Times New Roman"/>
            <w:sz w:val="16"/>
            <w:szCs w:val="16"/>
          </w:rPr>
          <w:t>Table of Contents</w:t>
        </w:r>
      </w:hyperlink>
    </w:p>
    <w:p w14:paraId="6FDA6C3A" w14:textId="77777777" w:rsidR="00000000" w:rsidRDefault="00A10F7D">
      <w:pPr>
        <w:jc w:val="both"/>
        <w:divId w:val="238754707"/>
        <w:rPr>
          <w:rFonts w:eastAsia="Times New Roman"/>
        </w:rPr>
      </w:pPr>
    </w:p>
    <w:p w14:paraId="2976EE19" w14:textId="77777777" w:rsidR="00000000" w:rsidRDefault="00A10F7D">
      <w:pPr>
        <w:ind w:hanging="360"/>
        <w:jc w:val="both"/>
        <w:divId w:val="1411847087"/>
        <w:rPr>
          <w:rFonts w:eastAsia="Times New Roman"/>
        </w:rPr>
      </w:pPr>
      <w:r>
        <w:rPr>
          <w:rFonts w:eastAsia="Times New Roman"/>
          <w:i/>
          <w:iCs/>
          <w:color w:val="000000"/>
          <w:sz w:val="20"/>
          <w:szCs w:val="20"/>
        </w:rPr>
        <w:t>•Net Charge-Off and Delinquency Metrics:</w:t>
      </w:r>
      <w:r>
        <w:rPr>
          <w:rFonts w:eastAsia="Times New Roman"/>
          <w:color w:val="000000"/>
          <w:sz w:val="20"/>
          <w:szCs w:val="20"/>
        </w:rPr>
        <w:t xml:space="preserve"> </w:t>
      </w:r>
    </w:p>
    <w:p w14:paraId="529906D4" w14:textId="77777777" w:rsidR="00000000" w:rsidRDefault="00A10F7D">
      <w:pPr>
        <w:spacing w:before="180" w:after="180"/>
        <w:ind w:hanging="360"/>
        <w:jc w:val="both"/>
        <w:divId w:val="612980331"/>
        <w:rPr>
          <w:rFonts w:eastAsia="Times New Roman"/>
        </w:rPr>
      </w:pPr>
      <w:r>
        <w:rPr>
          <w:rFonts w:eastAsia="Times New Roman"/>
          <w:color w:val="000000"/>
          <w:sz w:val="20"/>
          <w:szCs w:val="20"/>
        </w:rPr>
        <w:t>◦</w:t>
      </w:r>
      <w:r>
        <w:rPr>
          <w:rFonts w:eastAsia="Times New Roman"/>
          <w:color w:val="000000"/>
          <w:sz w:val="20"/>
          <w:szCs w:val="20"/>
        </w:rPr>
        <w:t>Our net charge-off rate increased by 57 basis points (“bps”) to 1.24% in the third quarter of 2022 compared to the third quarter of 2021 and increased by 26 basis points to 1.18% in the first nine months of 2022 compared to the first nine months of 2021 pr</w:t>
      </w:r>
      <w:r>
        <w:rPr>
          <w:rFonts w:eastAsia="Times New Roman"/>
          <w:color w:val="000000"/>
          <w:sz w:val="20"/>
          <w:szCs w:val="20"/>
        </w:rPr>
        <w:t>imarily driven by continued gradual credit normalization.</w:t>
      </w:r>
    </w:p>
    <w:p w14:paraId="53A7D35F" w14:textId="77777777" w:rsidR="00000000" w:rsidRDefault="00A10F7D">
      <w:pPr>
        <w:spacing w:before="180" w:after="180"/>
        <w:ind w:hanging="360"/>
        <w:jc w:val="both"/>
        <w:divId w:val="2076926173"/>
        <w:rPr>
          <w:rFonts w:eastAsia="Times New Roman"/>
        </w:rPr>
      </w:pPr>
      <w:r>
        <w:rPr>
          <w:rFonts w:eastAsia="Times New Roman"/>
          <w:color w:val="000000"/>
          <w:sz w:val="20"/>
          <w:szCs w:val="20"/>
        </w:rPr>
        <w:t>◦</w:t>
      </w:r>
      <w:r>
        <w:rPr>
          <w:rFonts w:eastAsia="Times New Roman"/>
          <w:color w:val="000000"/>
          <w:sz w:val="20"/>
          <w:szCs w:val="20"/>
        </w:rPr>
        <w:t>Our 30+ day delinquency rate increased by 37 basis points to 2.78% as of September 30, 2022 from December 31, 2021 primarily driven by continued gradual credit normalization.</w:t>
      </w:r>
    </w:p>
    <w:p w14:paraId="6864D3FA" w14:textId="77777777" w:rsidR="00000000" w:rsidRDefault="00A10F7D">
      <w:pPr>
        <w:ind w:hanging="360"/>
        <w:jc w:val="both"/>
        <w:divId w:val="607353583"/>
        <w:rPr>
          <w:rFonts w:eastAsia="Times New Roman"/>
        </w:rPr>
      </w:pPr>
      <w:r>
        <w:rPr>
          <w:rFonts w:eastAsia="Times New Roman"/>
          <w:color w:val="000000"/>
          <w:sz w:val="20"/>
          <w:szCs w:val="20"/>
        </w:rPr>
        <w:t>•</w:t>
      </w:r>
      <w:r>
        <w:rPr>
          <w:rFonts w:eastAsia="Times New Roman"/>
          <w:i/>
          <w:iCs/>
          <w:color w:val="000000"/>
          <w:sz w:val="20"/>
          <w:szCs w:val="20"/>
        </w:rPr>
        <w:t xml:space="preserve">Allowance for Credit </w:t>
      </w:r>
      <w:r>
        <w:rPr>
          <w:rFonts w:eastAsia="Times New Roman"/>
          <w:i/>
          <w:iCs/>
          <w:color w:val="000000"/>
          <w:sz w:val="20"/>
          <w:szCs w:val="20"/>
        </w:rPr>
        <w:t>Losses:</w:t>
      </w:r>
      <w:r>
        <w:rPr>
          <w:rFonts w:eastAsia="Times New Roman"/>
          <w:color w:val="000000"/>
          <w:sz w:val="20"/>
          <w:szCs w:val="20"/>
        </w:rPr>
        <w:t xml:space="preserve"> Our allowance for credit losses increased by $779 million to $12.2 billion as of September 30, 2022 compared to December 31, 2021 primarily driven by loan growth. Our allowance coverage ratio remained substantially flat at 4.02% as of September 30,</w:t>
      </w:r>
      <w:r>
        <w:rPr>
          <w:rFonts w:eastAsia="Times New Roman"/>
          <w:color w:val="000000"/>
          <w:sz w:val="20"/>
          <w:szCs w:val="20"/>
        </w:rPr>
        <w:t xml:space="preserve"> 2022 compared to December 31, 2021.</w:t>
      </w:r>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14:paraId="7CC30C7A" w14:textId="77777777">
        <w:trPr>
          <w:divId w:val="790318187"/>
        </w:trPr>
        <w:tc>
          <w:tcPr>
            <w:tcW w:w="50" w:type="pct"/>
            <w:vAlign w:val="center"/>
            <w:hideMark/>
          </w:tcPr>
          <w:p w14:paraId="7F25104F" w14:textId="77777777" w:rsidR="00000000" w:rsidRDefault="00A10F7D">
            <w:pPr>
              <w:ind w:hanging="360"/>
              <w:jc w:val="both"/>
              <w:rPr>
                <w:rFonts w:eastAsia="Times New Roman"/>
              </w:rPr>
            </w:pPr>
          </w:p>
        </w:tc>
        <w:tc>
          <w:tcPr>
            <w:tcW w:w="4945" w:type="pct"/>
            <w:vAlign w:val="center"/>
            <w:hideMark/>
          </w:tcPr>
          <w:p w14:paraId="4BEF9585" w14:textId="77777777" w:rsidR="00000000" w:rsidRDefault="00A10F7D">
            <w:pPr>
              <w:spacing w:after="100"/>
              <w:rPr>
                <w:rFonts w:eastAsia="Times New Roman"/>
                <w:sz w:val="20"/>
                <w:szCs w:val="20"/>
              </w:rPr>
            </w:pPr>
          </w:p>
        </w:tc>
        <w:tc>
          <w:tcPr>
            <w:tcW w:w="5" w:type="pct"/>
            <w:vAlign w:val="center"/>
            <w:hideMark/>
          </w:tcPr>
          <w:p w14:paraId="4147DBAB" w14:textId="77777777" w:rsidR="00000000" w:rsidRDefault="00A10F7D">
            <w:pPr>
              <w:spacing w:after="100"/>
              <w:rPr>
                <w:rFonts w:eastAsia="Times New Roman"/>
                <w:sz w:val="20"/>
                <w:szCs w:val="20"/>
              </w:rPr>
            </w:pPr>
          </w:p>
        </w:tc>
      </w:tr>
      <w:tr w:rsidR="00000000" w14:paraId="050BA4F6" w14:textId="77777777">
        <w:trPr>
          <w:divId w:val="790318187"/>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61C2B0F5" w14:textId="77777777" w:rsidR="00000000" w:rsidRDefault="00A10F7D">
            <w:pPr>
              <w:spacing w:after="100"/>
              <w:rPr>
                <w:rFonts w:eastAsia="Times New Roman"/>
              </w:rPr>
            </w:pPr>
            <w:r>
              <w:rPr>
                <w:rFonts w:eastAsia="Times New Roman"/>
                <w:b/>
                <w:bCs/>
                <w:color w:val="000000"/>
                <w:sz w:val="20"/>
                <w:szCs w:val="20"/>
              </w:rPr>
              <w:t>CONSOLIDATED RESULTS OF OPERATIONS</w:t>
            </w:r>
          </w:p>
        </w:tc>
      </w:tr>
    </w:tbl>
    <w:p w14:paraId="2AC431CF" w14:textId="77777777" w:rsidR="00000000" w:rsidRDefault="00A10F7D">
      <w:pPr>
        <w:jc w:val="both"/>
        <w:divId w:val="1380855938"/>
        <w:rPr>
          <w:rFonts w:eastAsia="Times New Roman"/>
        </w:rPr>
      </w:pPr>
      <w:r>
        <w:rPr>
          <w:rFonts w:eastAsia="Times New Roman"/>
          <w:color w:val="000000"/>
          <w:sz w:val="20"/>
          <w:szCs w:val="20"/>
        </w:rPr>
        <w:t>The section below provides a comparative discussion of our consolidated financial performance for the third quarter and first nine months of 2022 and 2021. We provide a discussion of our business segment results in the following section, “MD&amp;A—Business Seg</w:t>
      </w:r>
      <w:r>
        <w:rPr>
          <w:rFonts w:eastAsia="Times New Roman"/>
          <w:color w:val="000000"/>
          <w:sz w:val="20"/>
          <w:szCs w:val="20"/>
        </w:rPr>
        <w:t>ment Financial Performance.” This section should be read together with our “MD&amp;A—Executive Summary,” where we discuss trends and other factors that we expect will affect our future results of operations.</w:t>
      </w:r>
    </w:p>
    <w:p w14:paraId="43B78DC4" w14:textId="77777777" w:rsidR="00000000" w:rsidRDefault="00A10F7D">
      <w:pPr>
        <w:divId w:val="175271394"/>
        <w:rPr>
          <w:rFonts w:eastAsia="Times New Roman"/>
        </w:rPr>
      </w:pPr>
      <w:r>
        <w:rPr>
          <w:rFonts w:eastAsia="Times New Roman"/>
          <w:b/>
          <w:bCs/>
          <w:color w:val="000000"/>
          <w:sz w:val="20"/>
          <w:szCs w:val="20"/>
        </w:rPr>
        <w:t>Net Interest Income</w:t>
      </w:r>
    </w:p>
    <w:p w14:paraId="73C6818D" w14:textId="77777777" w:rsidR="00000000" w:rsidRDefault="00A10F7D">
      <w:pPr>
        <w:jc w:val="both"/>
        <w:divId w:val="782193327"/>
        <w:rPr>
          <w:rFonts w:eastAsia="Times New Roman"/>
        </w:rPr>
      </w:pPr>
      <w:r>
        <w:rPr>
          <w:rFonts w:eastAsia="Times New Roman"/>
          <w:color w:val="000000"/>
          <w:sz w:val="20"/>
          <w:szCs w:val="20"/>
        </w:rPr>
        <w:t>Net interest income represents t</w:t>
      </w:r>
      <w:r>
        <w:rPr>
          <w:rFonts w:eastAsia="Times New Roman"/>
          <w:color w:val="000000"/>
          <w:sz w:val="20"/>
          <w:szCs w:val="20"/>
        </w:rPr>
        <w:t>he difference between interest income, including certain fees, earned on our interest-earning assets and the interest expense incurred on our interest-bearing liabilities. Our interest-earning assets include loans, investment securities and other interest-</w:t>
      </w:r>
      <w:r>
        <w:rPr>
          <w:rFonts w:eastAsia="Times New Roman"/>
          <w:color w:val="000000"/>
          <w:sz w:val="20"/>
          <w:szCs w:val="20"/>
        </w:rPr>
        <w:t>earning assets, while our interest-bearing liabilities include interest-bearing deposits, securitized debt obligations, senior and subordinated notes, other borrowings and other interest-bearing liabilities. Generally, we include in interest income any pas</w:t>
      </w:r>
      <w:r>
        <w:rPr>
          <w:rFonts w:eastAsia="Times New Roman"/>
          <w:color w:val="000000"/>
          <w:sz w:val="20"/>
          <w:szCs w:val="20"/>
        </w:rPr>
        <w:t>t due fees on loans that we deem collectible. Our net interest margin, based on our consolidated results, represents the difference between the yield on our interest-earning assets and the cost of our interest-bearing liabilities, including the notional im</w:t>
      </w:r>
      <w:r>
        <w:rPr>
          <w:rFonts w:eastAsia="Times New Roman"/>
          <w:color w:val="000000"/>
          <w:sz w:val="20"/>
          <w:szCs w:val="20"/>
        </w:rPr>
        <w:t>pact of non-interest-bearing funding. We expect net interest income and our net interest margin to fluctuate based on changes in interest rates and changes in the amount and composition of our interest-earning assets and interest-bearing liabilities.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5B2606C" w14:textId="77777777">
        <w:trPr>
          <w:divId w:val="1240484276"/>
          <w:jc w:val="center"/>
        </w:trPr>
        <w:tc>
          <w:tcPr>
            <w:tcW w:w="50" w:type="pct"/>
            <w:vAlign w:val="center"/>
            <w:hideMark/>
          </w:tcPr>
          <w:p w14:paraId="2164E6E6" w14:textId="77777777" w:rsidR="00000000" w:rsidRDefault="00A10F7D">
            <w:pPr>
              <w:jc w:val="both"/>
              <w:rPr>
                <w:rFonts w:eastAsia="Times New Roman"/>
              </w:rPr>
            </w:pPr>
          </w:p>
        </w:tc>
        <w:tc>
          <w:tcPr>
            <w:tcW w:w="1606" w:type="pct"/>
            <w:vAlign w:val="center"/>
            <w:hideMark/>
          </w:tcPr>
          <w:p w14:paraId="36FAD5F4" w14:textId="77777777" w:rsidR="00000000" w:rsidRDefault="00A10F7D">
            <w:pPr>
              <w:spacing w:after="100"/>
              <w:rPr>
                <w:rFonts w:eastAsia="Times New Roman"/>
                <w:sz w:val="20"/>
                <w:szCs w:val="20"/>
              </w:rPr>
            </w:pPr>
          </w:p>
        </w:tc>
        <w:tc>
          <w:tcPr>
            <w:tcW w:w="5" w:type="pct"/>
            <w:vAlign w:val="center"/>
            <w:hideMark/>
          </w:tcPr>
          <w:p w14:paraId="4FEEC7A8" w14:textId="77777777" w:rsidR="00000000" w:rsidRDefault="00A10F7D">
            <w:pPr>
              <w:spacing w:after="100"/>
              <w:rPr>
                <w:rFonts w:eastAsia="Times New Roman"/>
                <w:sz w:val="20"/>
                <w:szCs w:val="20"/>
              </w:rPr>
            </w:pPr>
          </w:p>
        </w:tc>
        <w:tc>
          <w:tcPr>
            <w:tcW w:w="50" w:type="pct"/>
            <w:vAlign w:val="center"/>
            <w:hideMark/>
          </w:tcPr>
          <w:p w14:paraId="166E65F4" w14:textId="77777777" w:rsidR="00000000" w:rsidRDefault="00A10F7D">
            <w:pPr>
              <w:spacing w:after="100"/>
              <w:rPr>
                <w:rFonts w:eastAsia="Times New Roman"/>
                <w:sz w:val="20"/>
                <w:szCs w:val="20"/>
              </w:rPr>
            </w:pPr>
          </w:p>
        </w:tc>
        <w:tc>
          <w:tcPr>
            <w:tcW w:w="1614" w:type="pct"/>
            <w:vAlign w:val="center"/>
            <w:hideMark/>
          </w:tcPr>
          <w:p w14:paraId="244A0707" w14:textId="77777777" w:rsidR="00000000" w:rsidRDefault="00A10F7D">
            <w:pPr>
              <w:spacing w:after="100"/>
              <w:rPr>
                <w:rFonts w:eastAsia="Times New Roman"/>
                <w:sz w:val="20"/>
                <w:szCs w:val="20"/>
              </w:rPr>
            </w:pPr>
          </w:p>
        </w:tc>
        <w:tc>
          <w:tcPr>
            <w:tcW w:w="5" w:type="pct"/>
            <w:vAlign w:val="center"/>
            <w:hideMark/>
          </w:tcPr>
          <w:p w14:paraId="46FC52A9" w14:textId="77777777" w:rsidR="00000000" w:rsidRDefault="00A10F7D">
            <w:pPr>
              <w:spacing w:after="100"/>
              <w:rPr>
                <w:rFonts w:eastAsia="Times New Roman"/>
                <w:sz w:val="20"/>
                <w:szCs w:val="20"/>
              </w:rPr>
            </w:pPr>
          </w:p>
        </w:tc>
        <w:tc>
          <w:tcPr>
            <w:tcW w:w="50" w:type="pct"/>
            <w:vAlign w:val="center"/>
            <w:hideMark/>
          </w:tcPr>
          <w:p w14:paraId="58FC034C" w14:textId="77777777" w:rsidR="00000000" w:rsidRDefault="00A10F7D">
            <w:pPr>
              <w:spacing w:after="100"/>
              <w:rPr>
                <w:rFonts w:eastAsia="Times New Roman"/>
                <w:sz w:val="20"/>
                <w:szCs w:val="20"/>
              </w:rPr>
            </w:pPr>
          </w:p>
        </w:tc>
        <w:tc>
          <w:tcPr>
            <w:tcW w:w="1614" w:type="pct"/>
            <w:vAlign w:val="center"/>
            <w:hideMark/>
          </w:tcPr>
          <w:p w14:paraId="571755A5" w14:textId="77777777" w:rsidR="00000000" w:rsidRDefault="00A10F7D">
            <w:pPr>
              <w:spacing w:after="100"/>
              <w:rPr>
                <w:rFonts w:eastAsia="Times New Roman"/>
                <w:sz w:val="20"/>
                <w:szCs w:val="20"/>
              </w:rPr>
            </w:pPr>
          </w:p>
        </w:tc>
        <w:tc>
          <w:tcPr>
            <w:tcW w:w="5" w:type="pct"/>
            <w:vAlign w:val="center"/>
            <w:hideMark/>
          </w:tcPr>
          <w:p w14:paraId="353D8F62" w14:textId="77777777" w:rsidR="00000000" w:rsidRDefault="00A10F7D">
            <w:pPr>
              <w:spacing w:after="100"/>
              <w:rPr>
                <w:rFonts w:eastAsia="Times New Roman"/>
                <w:sz w:val="20"/>
                <w:szCs w:val="20"/>
              </w:rPr>
            </w:pPr>
          </w:p>
        </w:tc>
      </w:tr>
      <w:tr w:rsidR="00000000" w14:paraId="1747FB7E" w14:textId="77777777">
        <w:trPr>
          <w:divId w:val="1240484276"/>
          <w:trHeight w:val="300"/>
          <w:jc w:val="center"/>
        </w:trPr>
        <w:tc>
          <w:tcPr>
            <w:tcW w:w="0" w:type="auto"/>
            <w:gridSpan w:val="9"/>
            <w:tcMar>
              <w:top w:w="0" w:type="dxa"/>
              <w:left w:w="20" w:type="dxa"/>
              <w:bottom w:w="0" w:type="dxa"/>
              <w:right w:w="20" w:type="dxa"/>
            </w:tcMar>
            <w:vAlign w:val="center"/>
            <w:hideMark/>
          </w:tcPr>
          <w:p w14:paraId="7729BD16" w14:textId="77777777" w:rsidR="00000000" w:rsidRDefault="00A10F7D">
            <w:pPr>
              <w:spacing w:after="100"/>
              <w:rPr>
                <w:rFonts w:eastAsia="Times New Roman"/>
                <w:sz w:val="20"/>
                <w:szCs w:val="20"/>
              </w:rPr>
            </w:pPr>
          </w:p>
        </w:tc>
      </w:tr>
      <w:tr w:rsidR="00000000" w14:paraId="350D95B8" w14:textId="77777777">
        <w:trPr>
          <w:divId w:val="1240484276"/>
          <w:jc w:val="center"/>
        </w:trPr>
        <w:tc>
          <w:tcPr>
            <w:tcW w:w="0" w:type="auto"/>
            <w:gridSpan w:val="3"/>
            <w:tcMar>
              <w:top w:w="0" w:type="dxa"/>
              <w:left w:w="20" w:type="dxa"/>
              <w:bottom w:w="0" w:type="dxa"/>
              <w:right w:w="20" w:type="dxa"/>
            </w:tcMar>
            <w:vAlign w:val="center"/>
            <w:hideMark/>
          </w:tcPr>
          <w:p w14:paraId="3F87C60C"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6C599D1" w14:textId="77777777" w:rsidR="00000000" w:rsidRDefault="00A10F7D">
            <w:pPr>
              <w:spacing w:after="100"/>
              <w:jc w:val="center"/>
              <w:rPr>
                <w:rFonts w:eastAsia="Times New Roman"/>
              </w:rPr>
            </w:pPr>
            <w:r>
              <w:rPr>
                <w:rFonts w:eastAsia="Times New Roman"/>
                <w:color w:val="000000"/>
                <w:sz w:val="16"/>
                <w:szCs w:val="16"/>
              </w:rPr>
              <w:t>10</w:t>
            </w:r>
          </w:p>
        </w:tc>
        <w:tc>
          <w:tcPr>
            <w:tcW w:w="0" w:type="auto"/>
            <w:gridSpan w:val="3"/>
            <w:tcMar>
              <w:top w:w="30" w:type="dxa"/>
              <w:left w:w="20" w:type="dxa"/>
              <w:bottom w:w="30" w:type="dxa"/>
              <w:right w:w="20" w:type="dxa"/>
            </w:tcMar>
            <w:vAlign w:val="bottom"/>
            <w:hideMark/>
          </w:tcPr>
          <w:p w14:paraId="75AAD07F"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653577CD" w14:textId="77777777" w:rsidR="00000000" w:rsidRDefault="00A10F7D">
      <w:pPr>
        <w:rPr>
          <w:rFonts w:eastAsia="Times New Roman"/>
        </w:rPr>
      </w:pPr>
      <w:r>
        <w:rPr>
          <w:rFonts w:eastAsia="Times New Roman"/>
        </w:rPr>
        <w:pict w14:anchorId="3C0D0202">
          <v:rect id="_x0000_i1035" style="width:0;height:1.5pt" o:hralign="center" o:hrstd="t" o:hr="t" fillcolor="#a0a0a0" stroked="f"/>
        </w:pict>
      </w:r>
    </w:p>
    <w:p w14:paraId="4F41EA02" w14:textId="77777777" w:rsidR="00000000" w:rsidRDefault="00A10F7D">
      <w:pPr>
        <w:ind w:hanging="360"/>
        <w:jc w:val="both"/>
        <w:divId w:val="1923709996"/>
        <w:rPr>
          <w:rFonts w:eastAsia="Times New Roman"/>
        </w:rPr>
      </w:pPr>
      <w:hyperlink w:anchor="i6e014264141e49cfb6088f287bb6e6ad_13" w:history="1">
        <w:r>
          <w:rPr>
            <w:rStyle w:val="a3"/>
            <w:rFonts w:eastAsia="Times New Roman"/>
            <w:sz w:val="16"/>
            <w:szCs w:val="16"/>
          </w:rPr>
          <w:t>Table of Contents</w:t>
        </w:r>
      </w:hyperlink>
    </w:p>
    <w:p w14:paraId="2EBB3634" w14:textId="77777777" w:rsidR="00000000" w:rsidRDefault="00A10F7D">
      <w:pPr>
        <w:jc w:val="both"/>
        <w:divId w:val="956571529"/>
        <w:rPr>
          <w:rFonts w:eastAsia="Times New Roman"/>
        </w:rPr>
      </w:pPr>
      <w:r>
        <w:rPr>
          <w:rFonts w:eastAsia="Times New Roman"/>
          <w:color w:val="000000"/>
          <w:sz w:val="20"/>
          <w:szCs w:val="20"/>
        </w:rPr>
        <w:t>Table 2 below presents the average outstanding balance, interest income earned, interest expense incurred and average yield for the third quart</w:t>
      </w:r>
      <w:r>
        <w:rPr>
          <w:rFonts w:eastAsia="Times New Roman"/>
          <w:color w:val="000000"/>
          <w:sz w:val="20"/>
          <w:szCs w:val="20"/>
        </w:rPr>
        <w:t>er and first nine months of 2022 and 2021 for each major category of our interest-earning assets and interest-bearing liabilities. Nonperforming loans are included in the average loan balances below.</w:t>
      </w:r>
    </w:p>
    <w:p w14:paraId="5F1B3CCF" w14:textId="77777777" w:rsidR="00000000" w:rsidRDefault="00A10F7D">
      <w:pPr>
        <w:divId w:val="867110185"/>
        <w:rPr>
          <w:rFonts w:eastAsia="Times New Roman"/>
        </w:rPr>
      </w:pPr>
      <w:r>
        <w:rPr>
          <w:rFonts w:eastAsia="Times New Roman"/>
          <w:b/>
          <w:bCs/>
          <w:color w:val="000000"/>
          <w:sz w:val="18"/>
          <w:szCs w:val="18"/>
        </w:rPr>
        <w:t>Table 2: Average Balances, Net Interest Income and Net I</w:t>
      </w:r>
      <w:r>
        <w:rPr>
          <w:rFonts w:eastAsia="Times New Roman"/>
          <w:b/>
          <w:bCs/>
          <w:color w:val="000000"/>
          <w:sz w:val="18"/>
          <w:szCs w:val="18"/>
        </w:rPr>
        <w:t>nterest Margin</w:t>
      </w:r>
    </w:p>
    <w:tbl>
      <w:tblPr>
        <w:tblW w:w="5000" w:type="pct"/>
        <w:tblCellMar>
          <w:top w:w="15" w:type="dxa"/>
          <w:left w:w="15" w:type="dxa"/>
          <w:bottom w:w="15" w:type="dxa"/>
          <w:right w:w="15" w:type="dxa"/>
        </w:tblCellMar>
        <w:tblLook w:val="04A0" w:firstRow="1" w:lastRow="0" w:firstColumn="1" w:lastColumn="0" w:noHBand="0" w:noVBand="1"/>
      </w:tblPr>
      <w:tblGrid>
        <w:gridCol w:w="40"/>
        <w:gridCol w:w="1831"/>
        <w:gridCol w:w="39"/>
        <w:gridCol w:w="36"/>
        <w:gridCol w:w="36"/>
        <w:gridCol w:w="36"/>
        <w:gridCol w:w="120"/>
        <w:gridCol w:w="700"/>
        <w:gridCol w:w="36"/>
        <w:gridCol w:w="36"/>
        <w:gridCol w:w="36"/>
        <w:gridCol w:w="36"/>
        <w:gridCol w:w="121"/>
        <w:gridCol w:w="662"/>
        <w:gridCol w:w="36"/>
        <w:gridCol w:w="36"/>
        <w:gridCol w:w="36"/>
        <w:gridCol w:w="36"/>
        <w:gridCol w:w="82"/>
        <w:gridCol w:w="661"/>
        <w:gridCol w:w="220"/>
        <w:gridCol w:w="36"/>
        <w:gridCol w:w="36"/>
        <w:gridCol w:w="36"/>
        <w:gridCol w:w="120"/>
        <w:gridCol w:w="700"/>
        <w:gridCol w:w="36"/>
        <w:gridCol w:w="36"/>
        <w:gridCol w:w="36"/>
        <w:gridCol w:w="36"/>
        <w:gridCol w:w="121"/>
        <w:gridCol w:w="662"/>
        <w:gridCol w:w="36"/>
        <w:gridCol w:w="36"/>
        <w:gridCol w:w="36"/>
        <w:gridCol w:w="36"/>
        <w:gridCol w:w="78"/>
        <w:gridCol w:w="666"/>
        <w:gridCol w:w="187"/>
        <w:gridCol w:w="36"/>
        <w:gridCol w:w="36"/>
        <w:gridCol w:w="36"/>
        <w:gridCol w:w="36"/>
        <w:gridCol w:w="36"/>
        <w:gridCol w:w="36"/>
        <w:gridCol w:w="36"/>
        <w:gridCol w:w="36"/>
        <w:gridCol w:w="36"/>
        <w:gridCol w:w="36"/>
        <w:gridCol w:w="36"/>
        <w:gridCol w:w="36"/>
        <w:gridCol w:w="36"/>
        <w:gridCol w:w="36"/>
      </w:tblGrid>
      <w:tr w:rsidR="00000000" w14:paraId="2D0EB8F8" w14:textId="77777777">
        <w:trPr>
          <w:divId w:val="867110185"/>
        </w:trPr>
        <w:tc>
          <w:tcPr>
            <w:tcW w:w="50" w:type="pct"/>
            <w:vAlign w:val="center"/>
            <w:hideMark/>
          </w:tcPr>
          <w:p w14:paraId="32F8BBD3" w14:textId="77777777" w:rsidR="00000000" w:rsidRDefault="00A10F7D">
            <w:pPr>
              <w:rPr>
                <w:rFonts w:eastAsia="Times New Roman"/>
              </w:rPr>
            </w:pPr>
          </w:p>
        </w:tc>
        <w:tc>
          <w:tcPr>
            <w:tcW w:w="1940" w:type="pct"/>
            <w:vAlign w:val="center"/>
            <w:hideMark/>
          </w:tcPr>
          <w:p w14:paraId="0B4A5357" w14:textId="77777777" w:rsidR="00000000" w:rsidRDefault="00A10F7D">
            <w:pPr>
              <w:spacing w:after="100"/>
              <w:rPr>
                <w:rFonts w:eastAsia="Times New Roman"/>
                <w:sz w:val="20"/>
                <w:szCs w:val="20"/>
              </w:rPr>
            </w:pPr>
          </w:p>
        </w:tc>
        <w:tc>
          <w:tcPr>
            <w:tcW w:w="5" w:type="pct"/>
            <w:vAlign w:val="center"/>
            <w:hideMark/>
          </w:tcPr>
          <w:p w14:paraId="3D6BE13C" w14:textId="77777777" w:rsidR="00000000" w:rsidRDefault="00A10F7D">
            <w:pPr>
              <w:spacing w:after="100"/>
              <w:rPr>
                <w:rFonts w:eastAsia="Times New Roman"/>
                <w:sz w:val="20"/>
                <w:szCs w:val="20"/>
              </w:rPr>
            </w:pPr>
          </w:p>
        </w:tc>
        <w:tc>
          <w:tcPr>
            <w:tcW w:w="5" w:type="pct"/>
            <w:vAlign w:val="center"/>
            <w:hideMark/>
          </w:tcPr>
          <w:p w14:paraId="6EAC9036" w14:textId="77777777" w:rsidR="00000000" w:rsidRDefault="00A10F7D">
            <w:pPr>
              <w:spacing w:after="100"/>
              <w:rPr>
                <w:rFonts w:eastAsia="Times New Roman"/>
                <w:sz w:val="20"/>
                <w:szCs w:val="20"/>
              </w:rPr>
            </w:pPr>
          </w:p>
        </w:tc>
        <w:tc>
          <w:tcPr>
            <w:tcW w:w="26" w:type="pct"/>
            <w:vAlign w:val="center"/>
            <w:hideMark/>
          </w:tcPr>
          <w:p w14:paraId="6D256A84" w14:textId="77777777" w:rsidR="00000000" w:rsidRDefault="00A10F7D">
            <w:pPr>
              <w:spacing w:after="100"/>
              <w:rPr>
                <w:rFonts w:eastAsia="Times New Roman"/>
                <w:sz w:val="20"/>
                <w:szCs w:val="20"/>
              </w:rPr>
            </w:pPr>
          </w:p>
        </w:tc>
        <w:tc>
          <w:tcPr>
            <w:tcW w:w="5" w:type="pct"/>
            <w:vAlign w:val="center"/>
            <w:hideMark/>
          </w:tcPr>
          <w:p w14:paraId="4F743061" w14:textId="77777777" w:rsidR="00000000" w:rsidRDefault="00A10F7D">
            <w:pPr>
              <w:spacing w:after="100"/>
              <w:rPr>
                <w:rFonts w:eastAsia="Times New Roman"/>
                <w:sz w:val="20"/>
                <w:szCs w:val="20"/>
              </w:rPr>
            </w:pPr>
          </w:p>
        </w:tc>
        <w:tc>
          <w:tcPr>
            <w:tcW w:w="50" w:type="pct"/>
            <w:vAlign w:val="center"/>
            <w:hideMark/>
          </w:tcPr>
          <w:p w14:paraId="3770DEC4" w14:textId="77777777" w:rsidR="00000000" w:rsidRDefault="00A10F7D">
            <w:pPr>
              <w:spacing w:after="100"/>
              <w:rPr>
                <w:rFonts w:eastAsia="Times New Roman"/>
                <w:sz w:val="20"/>
                <w:szCs w:val="20"/>
              </w:rPr>
            </w:pPr>
          </w:p>
        </w:tc>
        <w:tc>
          <w:tcPr>
            <w:tcW w:w="405" w:type="pct"/>
            <w:vAlign w:val="center"/>
            <w:hideMark/>
          </w:tcPr>
          <w:p w14:paraId="001EE3C4" w14:textId="77777777" w:rsidR="00000000" w:rsidRDefault="00A10F7D">
            <w:pPr>
              <w:spacing w:after="100"/>
              <w:rPr>
                <w:rFonts w:eastAsia="Times New Roman"/>
                <w:sz w:val="20"/>
                <w:szCs w:val="20"/>
              </w:rPr>
            </w:pPr>
          </w:p>
        </w:tc>
        <w:tc>
          <w:tcPr>
            <w:tcW w:w="5" w:type="pct"/>
            <w:vAlign w:val="center"/>
            <w:hideMark/>
          </w:tcPr>
          <w:p w14:paraId="3C149285" w14:textId="77777777" w:rsidR="00000000" w:rsidRDefault="00A10F7D">
            <w:pPr>
              <w:spacing w:after="100"/>
              <w:rPr>
                <w:rFonts w:eastAsia="Times New Roman"/>
                <w:sz w:val="20"/>
                <w:szCs w:val="20"/>
              </w:rPr>
            </w:pPr>
          </w:p>
        </w:tc>
        <w:tc>
          <w:tcPr>
            <w:tcW w:w="5" w:type="pct"/>
            <w:vAlign w:val="center"/>
            <w:hideMark/>
          </w:tcPr>
          <w:p w14:paraId="7C45DA9F" w14:textId="77777777" w:rsidR="00000000" w:rsidRDefault="00A10F7D">
            <w:pPr>
              <w:spacing w:after="100"/>
              <w:rPr>
                <w:rFonts w:eastAsia="Times New Roman"/>
                <w:sz w:val="20"/>
                <w:szCs w:val="20"/>
              </w:rPr>
            </w:pPr>
          </w:p>
        </w:tc>
        <w:tc>
          <w:tcPr>
            <w:tcW w:w="26" w:type="pct"/>
            <w:vAlign w:val="center"/>
            <w:hideMark/>
          </w:tcPr>
          <w:p w14:paraId="1EE0F9FA" w14:textId="77777777" w:rsidR="00000000" w:rsidRDefault="00A10F7D">
            <w:pPr>
              <w:spacing w:after="100"/>
              <w:rPr>
                <w:rFonts w:eastAsia="Times New Roman"/>
                <w:sz w:val="20"/>
                <w:szCs w:val="20"/>
              </w:rPr>
            </w:pPr>
          </w:p>
        </w:tc>
        <w:tc>
          <w:tcPr>
            <w:tcW w:w="5" w:type="pct"/>
            <w:vAlign w:val="center"/>
            <w:hideMark/>
          </w:tcPr>
          <w:p w14:paraId="37E2BB2C" w14:textId="77777777" w:rsidR="00000000" w:rsidRDefault="00A10F7D">
            <w:pPr>
              <w:spacing w:after="100"/>
              <w:rPr>
                <w:rFonts w:eastAsia="Times New Roman"/>
                <w:sz w:val="20"/>
                <w:szCs w:val="20"/>
              </w:rPr>
            </w:pPr>
          </w:p>
        </w:tc>
        <w:tc>
          <w:tcPr>
            <w:tcW w:w="50" w:type="pct"/>
            <w:vAlign w:val="center"/>
            <w:hideMark/>
          </w:tcPr>
          <w:p w14:paraId="1033482D" w14:textId="77777777" w:rsidR="00000000" w:rsidRDefault="00A10F7D">
            <w:pPr>
              <w:spacing w:after="100"/>
              <w:rPr>
                <w:rFonts w:eastAsia="Times New Roman"/>
                <w:sz w:val="20"/>
                <w:szCs w:val="20"/>
              </w:rPr>
            </w:pPr>
          </w:p>
        </w:tc>
        <w:tc>
          <w:tcPr>
            <w:tcW w:w="405" w:type="pct"/>
            <w:vAlign w:val="center"/>
            <w:hideMark/>
          </w:tcPr>
          <w:p w14:paraId="1A649AE0" w14:textId="77777777" w:rsidR="00000000" w:rsidRDefault="00A10F7D">
            <w:pPr>
              <w:spacing w:after="100"/>
              <w:rPr>
                <w:rFonts w:eastAsia="Times New Roman"/>
                <w:sz w:val="20"/>
                <w:szCs w:val="20"/>
              </w:rPr>
            </w:pPr>
          </w:p>
        </w:tc>
        <w:tc>
          <w:tcPr>
            <w:tcW w:w="5" w:type="pct"/>
            <w:vAlign w:val="center"/>
            <w:hideMark/>
          </w:tcPr>
          <w:p w14:paraId="20964384" w14:textId="77777777" w:rsidR="00000000" w:rsidRDefault="00A10F7D">
            <w:pPr>
              <w:spacing w:after="100"/>
              <w:rPr>
                <w:rFonts w:eastAsia="Times New Roman"/>
                <w:sz w:val="20"/>
                <w:szCs w:val="20"/>
              </w:rPr>
            </w:pPr>
          </w:p>
        </w:tc>
        <w:tc>
          <w:tcPr>
            <w:tcW w:w="5" w:type="pct"/>
            <w:vAlign w:val="center"/>
            <w:hideMark/>
          </w:tcPr>
          <w:p w14:paraId="3FA8E503" w14:textId="77777777" w:rsidR="00000000" w:rsidRDefault="00A10F7D">
            <w:pPr>
              <w:spacing w:after="100"/>
              <w:rPr>
                <w:rFonts w:eastAsia="Times New Roman"/>
                <w:sz w:val="20"/>
                <w:szCs w:val="20"/>
              </w:rPr>
            </w:pPr>
          </w:p>
        </w:tc>
        <w:tc>
          <w:tcPr>
            <w:tcW w:w="26" w:type="pct"/>
            <w:vAlign w:val="center"/>
            <w:hideMark/>
          </w:tcPr>
          <w:p w14:paraId="4D66778F" w14:textId="77777777" w:rsidR="00000000" w:rsidRDefault="00A10F7D">
            <w:pPr>
              <w:spacing w:after="100"/>
              <w:rPr>
                <w:rFonts w:eastAsia="Times New Roman"/>
                <w:sz w:val="20"/>
                <w:szCs w:val="20"/>
              </w:rPr>
            </w:pPr>
          </w:p>
        </w:tc>
        <w:tc>
          <w:tcPr>
            <w:tcW w:w="5" w:type="pct"/>
            <w:vAlign w:val="center"/>
            <w:hideMark/>
          </w:tcPr>
          <w:p w14:paraId="6F05901F" w14:textId="77777777" w:rsidR="00000000" w:rsidRDefault="00A10F7D">
            <w:pPr>
              <w:spacing w:after="100"/>
              <w:rPr>
                <w:rFonts w:eastAsia="Times New Roman"/>
                <w:sz w:val="20"/>
                <w:szCs w:val="20"/>
              </w:rPr>
            </w:pPr>
          </w:p>
        </w:tc>
        <w:tc>
          <w:tcPr>
            <w:tcW w:w="50" w:type="pct"/>
            <w:vAlign w:val="center"/>
            <w:hideMark/>
          </w:tcPr>
          <w:p w14:paraId="4376FA09" w14:textId="77777777" w:rsidR="00000000" w:rsidRDefault="00A10F7D">
            <w:pPr>
              <w:spacing w:after="100"/>
              <w:rPr>
                <w:rFonts w:eastAsia="Times New Roman"/>
                <w:sz w:val="20"/>
                <w:szCs w:val="20"/>
              </w:rPr>
            </w:pPr>
          </w:p>
        </w:tc>
        <w:tc>
          <w:tcPr>
            <w:tcW w:w="405" w:type="pct"/>
            <w:vAlign w:val="center"/>
            <w:hideMark/>
          </w:tcPr>
          <w:p w14:paraId="46630003" w14:textId="77777777" w:rsidR="00000000" w:rsidRDefault="00A10F7D">
            <w:pPr>
              <w:spacing w:after="100"/>
              <w:rPr>
                <w:rFonts w:eastAsia="Times New Roman"/>
                <w:sz w:val="20"/>
                <w:szCs w:val="20"/>
              </w:rPr>
            </w:pPr>
          </w:p>
        </w:tc>
        <w:tc>
          <w:tcPr>
            <w:tcW w:w="5" w:type="pct"/>
            <w:vAlign w:val="center"/>
            <w:hideMark/>
          </w:tcPr>
          <w:p w14:paraId="5F045DA3" w14:textId="77777777" w:rsidR="00000000" w:rsidRDefault="00A10F7D">
            <w:pPr>
              <w:spacing w:after="100"/>
              <w:rPr>
                <w:rFonts w:eastAsia="Times New Roman"/>
                <w:sz w:val="20"/>
                <w:szCs w:val="20"/>
              </w:rPr>
            </w:pPr>
          </w:p>
        </w:tc>
        <w:tc>
          <w:tcPr>
            <w:tcW w:w="5" w:type="pct"/>
            <w:vAlign w:val="center"/>
            <w:hideMark/>
          </w:tcPr>
          <w:p w14:paraId="45891B4B" w14:textId="77777777" w:rsidR="00000000" w:rsidRDefault="00A10F7D">
            <w:pPr>
              <w:spacing w:after="100"/>
              <w:rPr>
                <w:rFonts w:eastAsia="Times New Roman"/>
                <w:sz w:val="20"/>
                <w:szCs w:val="20"/>
              </w:rPr>
            </w:pPr>
          </w:p>
        </w:tc>
        <w:tc>
          <w:tcPr>
            <w:tcW w:w="26" w:type="pct"/>
            <w:vAlign w:val="center"/>
            <w:hideMark/>
          </w:tcPr>
          <w:p w14:paraId="37E8E75C" w14:textId="77777777" w:rsidR="00000000" w:rsidRDefault="00A10F7D">
            <w:pPr>
              <w:spacing w:after="100"/>
              <w:rPr>
                <w:rFonts w:eastAsia="Times New Roman"/>
                <w:sz w:val="20"/>
                <w:szCs w:val="20"/>
              </w:rPr>
            </w:pPr>
          </w:p>
        </w:tc>
        <w:tc>
          <w:tcPr>
            <w:tcW w:w="5" w:type="pct"/>
            <w:vAlign w:val="center"/>
            <w:hideMark/>
          </w:tcPr>
          <w:p w14:paraId="7D008976" w14:textId="77777777" w:rsidR="00000000" w:rsidRDefault="00A10F7D">
            <w:pPr>
              <w:spacing w:after="100"/>
              <w:rPr>
                <w:rFonts w:eastAsia="Times New Roman"/>
                <w:sz w:val="20"/>
                <w:szCs w:val="20"/>
              </w:rPr>
            </w:pPr>
          </w:p>
        </w:tc>
        <w:tc>
          <w:tcPr>
            <w:tcW w:w="50" w:type="pct"/>
            <w:vAlign w:val="center"/>
            <w:hideMark/>
          </w:tcPr>
          <w:p w14:paraId="18A67A4B" w14:textId="77777777" w:rsidR="00000000" w:rsidRDefault="00A10F7D">
            <w:pPr>
              <w:spacing w:after="100"/>
              <w:rPr>
                <w:rFonts w:eastAsia="Times New Roman"/>
                <w:sz w:val="20"/>
                <w:szCs w:val="20"/>
              </w:rPr>
            </w:pPr>
          </w:p>
        </w:tc>
        <w:tc>
          <w:tcPr>
            <w:tcW w:w="405" w:type="pct"/>
            <w:vAlign w:val="center"/>
            <w:hideMark/>
          </w:tcPr>
          <w:p w14:paraId="45AE3DA0" w14:textId="77777777" w:rsidR="00000000" w:rsidRDefault="00A10F7D">
            <w:pPr>
              <w:spacing w:after="100"/>
              <w:rPr>
                <w:rFonts w:eastAsia="Times New Roman"/>
                <w:sz w:val="20"/>
                <w:szCs w:val="20"/>
              </w:rPr>
            </w:pPr>
          </w:p>
        </w:tc>
        <w:tc>
          <w:tcPr>
            <w:tcW w:w="5" w:type="pct"/>
            <w:vAlign w:val="center"/>
            <w:hideMark/>
          </w:tcPr>
          <w:p w14:paraId="487F0DAC" w14:textId="77777777" w:rsidR="00000000" w:rsidRDefault="00A10F7D">
            <w:pPr>
              <w:spacing w:after="100"/>
              <w:rPr>
                <w:rFonts w:eastAsia="Times New Roman"/>
                <w:sz w:val="20"/>
                <w:szCs w:val="20"/>
              </w:rPr>
            </w:pPr>
          </w:p>
        </w:tc>
        <w:tc>
          <w:tcPr>
            <w:tcW w:w="5" w:type="pct"/>
            <w:vAlign w:val="center"/>
            <w:hideMark/>
          </w:tcPr>
          <w:p w14:paraId="4D3C6490" w14:textId="77777777" w:rsidR="00000000" w:rsidRDefault="00A10F7D">
            <w:pPr>
              <w:spacing w:after="100"/>
              <w:rPr>
                <w:rFonts w:eastAsia="Times New Roman"/>
                <w:sz w:val="20"/>
                <w:szCs w:val="20"/>
              </w:rPr>
            </w:pPr>
          </w:p>
        </w:tc>
        <w:tc>
          <w:tcPr>
            <w:tcW w:w="26" w:type="pct"/>
            <w:vAlign w:val="center"/>
            <w:hideMark/>
          </w:tcPr>
          <w:p w14:paraId="20EAC36D" w14:textId="77777777" w:rsidR="00000000" w:rsidRDefault="00A10F7D">
            <w:pPr>
              <w:spacing w:after="100"/>
              <w:rPr>
                <w:rFonts w:eastAsia="Times New Roman"/>
                <w:sz w:val="20"/>
                <w:szCs w:val="20"/>
              </w:rPr>
            </w:pPr>
          </w:p>
        </w:tc>
        <w:tc>
          <w:tcPr>
            <w:tcW w:w="5" w:type="pct"/>
            <w:vAlign w:val="center"/>
            <w:hideMark/>
          </w:tcPr>
          <w:p w14:paraId="695801A4" w14:textId="77777777" w:rsidR="00000000" w:rsidRDefault="00A10F7D">
            <w:pPr>
              <w:spacing w:after="100"/>
              <w:rPr>
                <w:rFonts w:eastAsia="Times New Roman"/>
                <w:sz w:val="20"/>
                <w:szCs w:val="20"/>
              </w:rPr>
            </w:pPr>
          </w:p>
        </w:tc>
        <w:tc>
          <w:tcPr>
            <w:tcW w:w="50" w:type="pct"/>
            <w:vAlign w:val="center"/>
            <w:hideMark/>
          </w:tcPr>
          <w:p w14:paraId="7043D0A2" w14:textId="77777777" w:rsidR="00000000" w:rsidRDefault="00A10F7D">
            <w:pPr>
              <w:spacing w:after="100"/>
              <w:rPr>
                <w:rFonts w:eastAsia="Times New Roman"/>
                <w:sz w:val="20"/>
                <w:szCs w:val="20"/>
              </w:rPr>
            </w:pPr>
          </w:p>
        </w:tc>
        <w:tc>
          <w:tcPr>
            <w:tcW w:w="405" w:type="pct"/>
            <w:vAlign w:val="center"/>
            <w:hideMark/>
          </w:tcPr>
          <w:p w14:paraId="74A7D1CE" w14:textId="77777777" w:rsidR="00000000" w:rsidRDefault="00A10F7D">
            <w:pPr>
              <w:spacing w:after="100"/>
              <w:rPr>
                <w:rFonts w:eastAsia="Times New Roman"/>
                <w:sz w:val="20"/>
                <w:szCs w:val="20"/>
              </w:rPr>
            </w:pPr>
          </w:p>
        </w:tc>
        <w:tc>
          <w:tcPr>
            <w:tcW w:w="5" w:type="pct"/>
            <w:vAlign w:val="center"/>
            <w:hideMark/>
          </w:tcPr>
          <w:p w14:paraId="6528CEE2" w14:textId="77777777" w:rsidR="00000000" w:rsidRDefault="00A10F7D">
            <w:pPr>
              <w:spacing w:after="100"/>
              <w:rPr>
                <w:rFonts w:eastAsia="Times New Roman"/>
                <w:sz w:val="20"/>
                <w:szCs w:val="20"/>
              </w:rPr>
            </w:pPr>
          </w:p>
        </w:tc>
        <w:tc>
          <w:tcPr>
            <w:tcW w:w="5" w:type="pct"/>
            <w:vAlign w:val="center"/>
            <w:hideMark/>
          </w:tcPr>
          <w:p w14:paraId="6995A877" w14:textId="77777777" w:rsidR="00000000" w:rsidRDefault="00A10F7D">
            <w:pPr>
              <w:spacing w:after="100"/>
              <w:rPr>
                <w:rFonts w:eastAsia="Times New Roman"/>
                <w:sz w:val="20"/>
                <w:szCs w:val="20"/>
              </w:rPr>
            </w:pPr>
          </w:p>
        </w:tc>
        <w:tc>
          <w:tcPr>
            <w:tcW w:w="26" w:type="pct"/>
            <w:vAlign w:val="center"/>
            <w:hideMark/>
          </w:tcPr>
          <w:p w14:paraId="2D6CBA71" w14:textId="77777777" w:rsidR="00000000" w:rsidRDefault="00A10F7D">
            <w:pPr>
              <w:spacing w:after="100"/>
              <w:rPr>
                <w:rFonts w:eastAsia="Times New Roman"/>
                <w:sz w:val="20"/>
                <w:szCs w:val="20"/>
              </w:rPr>
            </w:pPr>
          </w:p>
        </w:tc>
        <w:tc>
          <w:tcPr>
            <w:tcW w:w="5" w:type="pct"/>
            <w:vAlign w:val="center"/>
            <w:hideMark/>
          </w:tcPr>
          <w:p w14:paraId="3F395964" w14:textId="77777777" w:rsidR="00000000" w:rsidRDefault="00A10F7D">
            <w:pPr>
              <w:spacing w:after="100"/>
              <w:rPr>
                <w:rFonts w:eastAsia="Times New Roman"/>
                <w:sz w:val="20"/>
                <w:szCs w:val="20"/>
              </w:rPr>
            </w:pPr>
          </w:p>
        </w:tc>
        <w:tc>
          <w:tcPr>
            <w:tcW w:w="50" w:type="pct"/>
            <w:vAlign w:val="center"/>
            <w:hideMark/>
          </w:tcPr>
          <w:p w14:paraId="16273117" w14:textId="77777777" w:rsidR="00000000" w:rsidRDefault="00A10F7D">
            <w:pPr>
              <w:spacing w:after="100"/>
              <w:rPr>
                <w:rFonts w:eastAsia="Times New Roman"/>
                <w:sz w:val="20"/>
                <w:szCs w:val="20"/>
              </w:rPr>
            </w:pPr>
          </w:p>
        </w:tc>
        <w:tc>
          <w:tcPr>
            <w:tcW w:w="427" w:type="pct"/>
            <w:vAlign w:val="center"/>
            <w:hideMark/>
          </w:tcPr>
          <w:p w14:paraId="7892F813" w14:textId="77777777" w:rsidR="00000000" w:rsidRDefault="00A10F7D">
            <w:pPr>
              <w:spacing w:after="100"/>
              <w:rPr>
                <w:rFonts w:eastAsia="Times New Roman"/>
                <w:sz w:val="20"/>
                <w:szCs w:val="20"/>
              </w:rPr>
            </w:pPr>
          </w:p>
        </w:tc>
        <w:tc>
          <w:tcPr>
            <w:tcW w:w="5" w:type="pct"/>
            <w:vAlign w:val="center"/>
            <w:hideMark/>
          </w:tcPr>
          <w:p w14:paraId="3943DE00" w14:textId="77777777" w:rsidR="00000000" w:rsidRDefault="00A10F7D">
            <w:pPr>
              <w:spacing w:after="100"/>
              <w:rPr>
                <w:rFonts w:eastAsia="Times New Roman"/>
                <w:sz w:val="20"/>
                <w:szCs w:val="20"/>
              </w:rPr>
            </w:pPr>
          </w:p>
        </w:tc>
        <w:tc>
          <w:tcPr>
            <w:tcW w:w="0" w:type="auto"/>
            <w:vAlign w:val="center"/>
            <w:hideMark/>
          </w:tcPr>
          <w:p w14:paraId="7BA86B75" w14:textId="77777777" w:rsidR="00000000" w:rsidRDefault="00A10F7D">
            <w:pPr>
              <w:spacing w:after="100"/>
              <w:rPr>
                <w:rFonts w:eastAsia="Times New Roman"/>
                <w:sz w:val="20"/>
                <w:szCs w:val="20"/>
              </w:rPr>
            </w:pPr>
          </w:p>
        </w:tc>
        <w:tc>
          <w:tcPr>
            <w:tcW w:w="0" w:type="auto"/>
            <w:vAlign w:val="center"/>
            <w:hideMark/>
          </w:tcPr>
          <w:p w14:paraId="072F4FF5" w14:textId="77777777" w:rsidR="00000000" w:rsidRDefault="00A10F7D">
            <w:pPr>
              <w:spacing w:after="100"/>
              <w:rPr>
                <w:rFonts w:eastAsia="Times New Roman"/>
                <w:sz w:val="20"/>
                <w:szCs w:val="20"/>
              </w:rPr>
            </w:pPr>
          </w:p>
        </w:tc>
        <w:tc>
          <w:tcPr>
            <w:tcW w:w="0" w:type="auto"/>
            <w:gridSpan w:val="3"/>
            <w:vAlign w:val="center"/>
            <w:hideMark/>
          </w:tcPr>
          <w:p w14:paraId="3D1B2593" w14:textId="77777777" w:rsidR="00000000" w:rsidRDefault="00A10F7D">
            <w:pPr>
              <w:spacing w:after="100"/>
              <w:rPr>
                <w:rFonts w:eastAsia="Times New Roman"/>
                <w:sz w:val="20"/>
                <w:szCs w:val="20"/>
              </w:rPr>
            </w:pPr>
          </w:p>
        </w:tc>
        <w:tc>
          <w:tcPr>
            <w:tcW w:w="0" w:type="auto"/>
            <w:gridSpan w:val="3"/>
            <w:vAlign w:val="center"/>
            <w:hideMark/>
          </w:tcPr>
          <w:p w14:paraId="557D3B63" w14:textId="77777777" w:rsidR="00000000" w:rsidRDefault="00A10F7D">
            <w:pPr>
              <w:spacing w:after="100"/>
              <w:rPr>
                <w:rFonts w:eastAsia="Times New Roman"/>
                <w:sz w:val="20"/>
                <w:szCs w:val="20"/>
              </w:rPr>
            </w:pPr>
          </w:p>
        </w:tc>
        <w:tc>
          <w:tcPr>
            <w:tcW w:w="0" w:type="auto"/>
            <w:gridSpan w:val="3"/>
            <w:vAlign w:val="center"/>
            <w:hideMark/>
          </w:tcPr>
          <w:p w14:paraId="405C2DA4" w14:textId="77777777" w:rsidR="00000000" w:rsidRDefault="00A10F7D">
            <w:pPr>
              <w:spacing w:after="100"/>
              <w:rPr>
                <w:rFonts w:eastAsia="Times New Roman"/>
                <w:sz w:val="20"/>
                <w:szCs w:val="20"/>
              </w:rPr>
            </w:pPr>
          </w:p>
        </w:tc>
        <w:tc>
          <w:tcPr>
            <w:tcW w:w="0" w:type="auto"/>
            <w:gridSpan w:val="3"/>
            <w:vAlign w:val="center"/>
            <w:hideMark/>
          </w:tcPr>
          <w:p w14:paraId="2B4FBCE7" w14:textId="77777777" w:rsidR="00000000" w:rsidRDefault="00A10F7D">
            <w:pPr>
              <w:spacing w:after="100"/>
              <w:rPr>
                <w:rFonts w:eastAsia="Times New Roman"/>
                <w:sz w:val="20"/>
                <w:szCs w:val="20"/>
              </w:rPr>
            </w:pPr>
          </w:p>
        </w:tc>
      </w:tr>
      <w:tr w:rsidR="00000000" w14:paraId="7641A6F4" w14:textId="77777777">
        <w:trPr>
          <w:divId w:val="867110185"/>
        </w:trPr>
        <w:tc>
          <w:tcPr>
            <w:tcW w:w="0" w:type="auto"/>
            <w:gridSpan w:val="3"/>
            <w:tcMar>
              <w:top w:w="30" w:type="dxa"/>
              <w:left w:w="20" w:type="dxa"/>
              <w:bottom w:w="30" w:type="dxa"/>
              <w:right w:w="20" w:type="dxa"/>
            </w:tcMar>
            <w:vAlign w:val="bottom"/>
            <w:hideMark/>
          </w:tcPr>
          <w:p w14:paraId="28DACDC6" w14:textId="77777777" w:rsidR="00000000" w:rsidRDefault="00A10F7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6D14E9F0" w14:textId="77777777" w:rsidR="00000000" w:rsidRDefault="00A10F7D">
            <w:pPr>
              <w:spacing w:after="100"/>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14:paraId="565F8131" w14:textId="77777777" w:rsidR="00000000" w:rsidRDefault="00A10F7D">
            <w:pPr>
              <w:spacing w:after="100"/>
              <w:jc w:val="center"/>
              <w:rPr>
                <w:rFonts w:eastAsia="Times New Roman"/>
              </w:rPr>
            </w:pPr>
            <w:r>
              <w:rPr>
                <w:rFonts w:eastAsia="Times New Roman"/>
                <w:b/>
                <w:bCs/>
                <w:color w:val="000000"/>
                <w:sz w:val="20"/>
                <w:szCs w:val="20"/>
              </w:rPr>
              <w:t>Three Months Ended September 30,</w:t>
            </w:r>
          </w:p>
        </w:tc>
        <w:tc>
          <w:tcPr>
            <w:tcW w:w="0" w:type="auto"/>
            <w:vAlign w:val="center"/>
            <w:hideMark/>
          </w:tcPr>
          <w:p w14:paraId="28EC08F2" w14:textId="77777777" w:rsidR="00000000" w:rsidRDefault="00A10F7D">
            <w:pPr>
              <w:spacing w:after="100"/>
              <w:jc w:val="center"/>
              <w:rPr>
                <w:rFonts w:eastAsia="Times New Roman"/>
              </w:rPr>
            </w:pPr>
          </w:p>
        </w:tc>
        <w:tc>
          <w:tcPr>
            <w:tcW w:w="0" w:type="auto"/>
            <w:vAlign w:val="center"/>
            <w:hideMark/>
          </w:tcPr>
          <w:p w14:paraId="02200515" w14:textId="77777777" w:rsidR="00000000" w:rsidRDefault="00A10F7D">
            <w:pPr>
              <w:spacing w:after="100"/>
              <w:rPr>
                <w:rFonts w:eastAsia="Times New Roman"/>
                <w:sz w:val="20"/>
                <w:szCs w:val="20"/>
              </w:rPr>
            </w:pPr>
          </w:p>
        </w:tc>
        <w:tc>
          <w:tcPr>
            <w:tcW w:w="0" w:type="auto"/>
            <w:gridSpan w:val="3"/>
            <w:vAlign w:val="center"/>
            <w:hideMark/>
          </w:tcPr>
          <w:p w14:paraId="216FAFF4" w14:textId="77777777" w:rsidR="00000000" w:rsidRDefault="00A10F7D">
            <w:pPr>
              <w:spacing w:after="100"/>
              <w:rPr>
                <w:rFonts w:eastAsia="Times New Roman"/>
                <w:sz w:val="20"/>
                <w:szCs w:val="20"/>
              </w:rPr>
            </w:pPr>
          </w:p>
        </w:tc>
        <w:tc>
          <w:tcPr>
            <w:tcW w:w="0" w:type="auto"/>
            <w:gridSpan w:val="3"/>
            <w:vAlign w:val="center"/>
            <w:hideMark/>
          </w:tcPr>
          <w:p w14:paraId="54BDD565" w14:textId="77777777" w:rsidR="00000000" w:rsidRDefault="00A10F7D">
            <w:pPr>
              <w:spacing w:after="100"/>
              <w:rPr>
                <w:rFonts w:eastAsia="Times New Roman"/>
                <w:sz w:val="20"/>
                <w:szCs w:val="20"/>
              </w:rPr>
            </w:pPr>
          </w:p>
        </w:tc>
        <w:tc>
          <w:tcPr>
            <w:tcW w:w="0" w:type="auto"/>
            <w:gridSpan w:val="3"/>
            <w:vAlign w:val="center"/>
            <w:hideMark/>
          </w:tcPr>
          <w:p w14:paraId="11B0658D" w14:textId="77777777" w:rsidR="00000000" w:rsidRDefault="00A10F7D">
            <w:pPr>
              <w:spacing w:after="100"/>
              <w:rPr>
                <w:rFonts w:eastAsia="Times New Roman"/>
                <w:sz w:val="20"/>
                <w:szCs w:val="20"/>
              </w:rPr>
            </w:pPr>
          </w:p>
        </w:tc>
        <w:tc>
          <w:tcPr>
            <w:tcW w:w="0" w:type="auto"/>
            <w:gridSpan w:val="3"/>
            <w:vAlign w:val="center"/>
            <w:hideMark/>
          </w:tcPr>
          <w:p w14:paraId="37348E3E" w14:textId="77777777" w:rsidR="00000000" w:rsidRDefault="00A10F7D">
            <w:pPr>
              <w:spacing w:after="100"/>
              <w:rPr>
                <w:rFonts w:eastAsia="Times New Roman"/>
                <w:sz w:val="20"/>
                <w:szCs w:val="20"/>
              </w:rPr>
            </w:pPr>
          </w:p>
        </w:tc>
      </w:tr>
      <w:tr w:rsidR="00000000" w14:paraId="0D7DB400" w14:textId="77777777">
        <w:trPr>
          <w:divId w:val="867110185"/>
        </w:trPr>
        <w:tc>
          <w:tcPr>
            <w:tcW w:w="0" w:type="auto"/>
            <w:gridSpan w:val="3"/>
            <w:tcMar>
              <w:top w:w="30" w:type="dxa"/>
              <w:left w:w="20" w:type="dxa"/>
              <w:bottom w:w="30" w:type="dxa"/>
              <w:right w:w="20" w:type="dxa"/>
            </w:tcMar>
            <w:vAlign w:val="bottom"/>
            <w:hideMark/>
          </w:tcPr>
          <w:p w14:paraId="4FAED4F4" w14:textId="77777777" w:rsidR="00000000" w:rsidRDefault="00A10F7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012C674A" w14:textId="77777777" w:rsidR="00000000" w:rsidRDefault="00A10F7D">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1F8342C6" w14:textId="77777777" w:rsidR="00000000" w:rsidRDefault="00A10F7D">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09A564F3" w14:textId="77777777" w:rsidR="00000000" w:rsidRDefault="00A10F7D">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291E740A" w14:textId="77777777" w:rsidR="00000000" w:rsidRDefault="00A10F7D">
            <w:pPr>
              <w:spacing w:after="100"/>
              <w:jc w:val="center"/>
              <w:rPr>
                <w:rFonts w:eastAsia="Times New Roman"/>
              </w:rPr>
            </w:pPr>
            <w:r>
              <w:rPr>
                <w:rFonts w:eastAsia="Times New Roman"/>
                <w:b/>
                <w:bCs/>
                <w:color w:val="000000"/>
                <w:sz w:val="20"/>
                <w:szCs w:val="20"/>
              </w:rPr>
              <w:t>2021</w:t>
            </w:r>
          </w:p>
        </w:tc>
        <w:tc>
          <w:tcPr>
            <w:tcW w:w="0" w:type="auto"/>
            <w:vAlign w:val="center"/>
            <w:hideMark/>
          </w:tcPr>
          <w:p w14:paraId="105676D8" w14:textId="77777777" w:rsidR="00000000" w:rsidRDefault="00A10F7D">
            <w:pPr>
              <w:spacing w:after="100"/>
              <w:jc w:val="center"/>
              <w:rPr>
                <w:rFonts w:eastAsia="Times New Roman"/>
              </w:rPr>
            </w:pPr>
          </w:p>
        </w:tc>
        <w:tc>
          <w:tcPr>
            <w:tcW w:w="0" w:type="auto"/>
            <w:vAlign w:val="center"/>
            <w:hideMark/>
          </w:tcPr>
          <w:p w14:paraId="6019F813" w14:textId="77777777" w:rsidR="00000000" w:rsidRDefault="00A10F7D">
            <w:pPr>
              <w:spacing w:after="100"/>
              <w:rPr>
                <w:rFonts w:eastAsia="Times New Roman"/>
                <w:sz w:val="20"/>
                <w:szCs w:val="20"/>
              </w:rPr>
            </w:pPr>
          </w:p>
        </w:tc>
        <w:tc>
          <w:tcPr>
            <w:tcW w:w="0" w:type="auto"/>
            <w:vAlign w:val="center"/>
            <w:hideMark/>
          </w:tcPr>
          <w:p w14:paraId="5F4ECA8D" w14:textId="77777777" w:rsidR="00000000" w:rsidRDefault="00A10F7D">
            <w:pPr>
              <w:spacing w:after="100"/>
              <w:rPr>
                <w:rFonts w:eastAsia="Times New Roman"/>
                <w:sz w:val="20"/>
                <w:szCs w:val="20"/>
              </w:rPr>
            </w:pPr>
          </w:p>
        </w:tc>
        <w:tc>
          <w:tcPr>
            <w:tcW w:w="0" w:type="auto"/>
            <w:vAlign w:val="center"/>
            <w:hideMark/>
          </w:tcPr>
          <w:p w14:paraId="6CBD7D0E" w14:textId="77777777" w:rsidR="00000000" w:rsidRDefault="00A10F7D">
            <w:pPr>
              <w:spacing w:after="100"/>
              <w:rPr>
                <w:rFonts w:eastAsia="Times New Roman"/>
                <w:sz w:val="20"/>
                <w:szCs w:val="20"/>
              </w:rPr>
            </w:pPr>
          </w:p>
        </w:tc>
        <w:tc>
          <w:tcPr>
            <w:tcW w:w="0" w:type="auto"/>
            <w:vAlign w:val="center"/>
            <w:hideMark/>
          </w:tcPr>
          <w:p w14:paraId="3C736943" w14:textId="77777777" w:rsidR="00000000" w:rsidRDefault="00A10F7D">
            <w:pPr>
              <w:spacing w:after="100"/>
              <w:rPr>
                <w:rFonts w:eastAsia="Times New Roman"/>
                <w:sz w:val="20"/>
                <w:szCs w:val="20"/>
              </w:rPr>
            </w:pPr>
          </w:p>
        </w:tc>
        <w:tc>
          <w:tcPr>
            <w:tcW w:w="0" w:type="auto"/>
            <w:vAlign w:val="center"/>
            <w:hideMark/>
          </w:tcPr>
          <w:p w14:paraId="329A0DD3" w14:textId="77777777" w:rsidR="00000000" w:rsidRDefault="00A10F7D">
            <w:pPr>
              <w:spacing w:after="100"/>
              <w:rPr>
                <w:rFonts w:eastAsia="Times New Roman"/>
                <w:sz w:val="20"/>
                <w:szCs w:val="20"/>
              </w:rPr>
            </w:pPr>
          </w:p>
        </w:tc>
        <w:tc>
          <w:tcPr>
            <w:tcW w:w="0" w:type="auto"/>
            <w:vAlign w:val="center"/>
            <w:hideMark/>
          </w:tcPr>
          <w:p w14:paraId="5B11335D" w14:textId="77777777" w:rsidR="00000000" w:rsidRDefault="00A10F7D">
            <w:pPr>
              <w:spacing w:after="100"/>
              <w:rPr>
                <w:rFonts w:eastAsia="Times New Roman"/>
                <w:sz w:val="20"/>
                <w:szCs w:val="20"/>
              </w:rPr>
            </w:pPr>
          </w:p>
        </w:tc>
        <w:tc>
          <w:tcPr>
            <w:tcW w:w="0" w:type="auto"/>
            <w:vAlign w:val="center"/>
            <w:hideMark/>
          </w:tcPr>
          <w:p w14:paraId="3DEC5D36" w14:textId="77777777" w:rsidR="00000000" w:rsidRDefault="00A10F7D">
            <w:pPr>
              <w:spacing w:after="100"/>
              <w:rPr>
                <w:rFonts w:eastAsia="Times New Roman"/>
                <w:sz w:val="20"/>
                <w:szCs w:val="20"/>
              </w:rPr>
            </w:pPr>
          </w:p>
        </w:tc>
        <w:tc>
          <w:tcPr>
            <w:tcW w:w="0" w:type="auto"/>
            <w:vAlign w:val="center"/>
            <w:hideMark/>
          </w:tcPr>
          <w:p w14:paraId="2FC0C612" w14:textId="77777777" w:rsidR="00000000" w:rsidRDefault="00A10F7D">
            <w:pPr>
              <w:spacing w:after="100"/>
              <w:rPr>
                <w:rFonts w:eastAsia="Times New Roman"/>
                <w:sz w:val="20"/>
                <w:szCs w:val="20"/>
              </w:rPr>
            </w:pPr>
          </w:p>
        </w:tc>
        <w:tc>
          <w:tcPr>
            <w:tcW w:w="0" w:type="auto"/>
            <w:vAlign w:val="center"/>
            <w:hideMark/>
          </w:tcPr>
          <w:p w14:paraId="117B7822" w14:textId="77777777" w:rsidR="00000000" w:rsidRDefault="00A10F7D">
            <w:pPr>
              <w:spacing w:after="100"/>
              <w:rPr>
                <w:rFonts w:eastAsia="Times New Roman"/>
                <w:sz w:val="20"/>
                <w:szCs w:val="20"/>
              </w:rPr>
            </w:pPr>
          </w:p>
        </w:tc>
        <w:tc>
          <w:tcPr>
            <w:tcW w:w="0" w:type="auto"/>
            <w:vAlign w:val="center"/>
            <w:hideMark/>
          </w:tcPr>
          <w:p w14:paraId="48BC70CA" w14:textId="77777777" w:rsidR="00000000" w:rsidRDefault="00A10F7D">
            <w:pPr>
              <w:spacing w:after="100"/>
              <w:rPr>
                <w:rFonts w:eastAsia="Times New Roman"/>
                <w:sz w:val="20"/>
                <w:szCs w:val="20"/>
              </w:rPr>
            </w:pPr>
          </w:p>
        </w:tc>
        <w:tc>
          <w:tcPr>
            <w:tcW w:w="0" w:type="auto"/>
            <w:vAlign w:val="center"/>
            <w:hideMark/>
          </w:tcPr>
          <w:p w14:paraId="003FD751" w14:textId="77777777" w:rsidR="00000000" w:rsidRDefault="00A10F7D">
            <w:pPr>
              <w:spacing w:after="100"/>
              <w:rPr>
                <w:rFonts w:eastAsia="Times New Roman"/>
                <w:sz w:val="20"/>
                <w:szCs w:val="20"/>
              </w:rPr>
            </w:pPr>
          </w:p>
        </w:tc>
        <w:tc>
          <w:tcPr>
            <w:tcW w:w="0" w:type="auto"/>
            <w:vAlign w:val="center"/>
            <w:hideMark/>
          </w:tcPr>
          <w:p w14:paraId="2C34016A" w14:textId="77777777" w:rsidR="00000000" w:rsidRDefault="00A10F7D">
            <w:pPr>
              <w:spacing w:after="100"/>
              <w:rPr>
                <w:rFonts w:eastAsia="Times New Roman"/>
                <w:sz w:val="20"/>
                <w:szCs w:val="20"/>
              </w:rPr>
            </w:pPr>
          </w:p>
        </w:tc>
        <w:tc>
          <w:tcPr>
            <w:tcW w:w="0" w:type="auto"/>
            <w:vAlign w:val="center"/>
            <w:hideMark/>
          </w:tcPr>
          <w:p w14:paraId="622701D2" w14:textId="77777777" w:rsidR="00000000" w:rsidRDefault="00A10F7D">
            <w:pPr>
              <w:spacing w:after="100"/>
              <w:rPr>
                <w:rFonts w:eastAsia="Times New Roman"/>
                <w:sz w:val="20"/>
                <w:szCs w:val="20"/>
              </w:rPr>
            </w:pPr>
          </w:p>
        </w:tc>
      </w:tr>
      <w:tr w:rsidR="00000000" w14:paraId="6A0C848A" w14:textId="77777777">
        <w:trPr>
          <w:divId w:val="867110185"/>
        </w:trPr>
        <w:tc>
          <w:tcPr>
            <w:tcW w:w="0" w:type="auto"/>
            <w:gridSpan w:val="3"/>
            <w:tcBorders>
              <w:bottom w:val="single" w:sz="8" w:space="0" w:color="000000"/>
            </w:tcBorders>
            <w:tcMar>
              <w:top w:w="30" w:type="dxa"/>
              <w:left w:w="20" w:type="dxa"/>
              <w:bottom w:w="30" w:type="dxa"/>
              <w:right w:w="20" w:type="dxa"/>
            </w:tcMar>
            <w:vAlign w:val="bottom"/>
            <w:hideMark/>
          </w:tcPr>
          <w:p w14:paraId="2A6F2E41" w14:textId="77777777" w:rsidR="00000000" w:rsidRDefault="00A10F7D">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064E4DAE"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506CC6E" w14:textId="77777777" w:rsidR="00000000" w:rsidRDefault="00A10F7D">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t>Balance</w:t>
            </w:r>
          </w:p>
        </w:tc>
        <w:tc>
          <w:tcPr>
            <w:tcW w:w="0" w:type="auto"/>
            <w:gridSpan w:val="3"/>
            <w:tcBorders>
              <w:top w:val="single" w:sz="8" w:space="0" w:color="000000"/>
            </w:tcBorders>
            <w:tcMar>
              <w:top w:w="0" w:type="dxa"/>
              <w:left w:w="20" w:type="dxa"/>
              <w:bottom w:w="0" w:type="dxa"/>
              <w:right w:w="20" w:type="dxa"/>
            </w:tcMar>
            <w:vAlign w:val="center"/>
            <w:hideMark/>
          </w:tcPr>
          <w:p w14:paraId="70DD3E9F"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2B84F79" w14:textId="77777777" w:rsidR="00000000" w:rsidRDefault="00A10F7D">
            <w:pPr>
              <w:spacing w:after="100"/>
              <w:jc w:val="center"/>
              <w:rPr>
                <w:rFonts w:eastAsia="Times New Roman"/>
              </w:rPr>
            </w:pPr>
            <w:r>
              <w:rPr>
                <w:rFonts w:eastAsia="Times New Roman"/>
                <w:b/>
                <w:bCs/>
                <w:color w:val="000000"/>
                <w:sz w:val="20"/>
                <w:szCs w:val="20"/>
              </w:rPr>
              <w:t>Interest Income/</w:t>
            </w:r>
            <w:r>
              <w:rPr>
                <w:rFonts w:eastAsia="Times New Roman"/>
                <w:b/>
                <w:bCs/>
                <w:color w:val="000000"/>
                <w:sz w:val="20"/>
                <w:szCs w:val="20"/>
              </w:rPr>
              <w:br/>
              <w:t>Expense</w:t>
            </w:r>
          </w:p>
        </w:tc>
        <w:tc>
          <w:tcPr>
            <w:tcW w:w="0" w:type="auto"/>
            <w:gridSpan w:val="3"/>
            <w:tcBorders>
              <w:top w:val="single" w:sz="8" w:space="0" w:color="000000"/>
            </w:tcBorders>
            <w:tcMar>
              <w:top w:w="0" w:type="dxa"/>
              <w:left w:w="20" w:type="dxa"/>
              <w:bottom w:w="0" w:type="dxa"/>
              <w:right w:w="20" w:type="dxa"/>
            </w:tcMar>
            <w:vAlign w:val="center"/>
            <w:hideMark/>
          </w:tcPr>
          <w:p w14:paraId="23CDBC96"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6C88210" w14:textId="77777777" w:rsidR="00000000" w:rsidRDefault="00A10F7D">
            <w:pPr>
              <w:spacing w:after="100"/>
              <w:jc w:val="center"/>
              <w:rPr>
                <w:rFonts w:eastAsia="Times New Roman"/>
              </w:rPr>
            </w:pPr>
            <w:r>
              <w:rPr>
                <w:rFonts w:eastAsia="Times New Roman"/>
                <w:b/>
                <w:bCs/>
                <w:color w:val="000000"/>
                <w:sz w:val="20"/>
                <w:szCs w:val="20"/>
              </w:rPr>
              <w:t>Average Yield/</w:t>
            </w:r>
          </w:p>
          <w:p w14:paraId="753262CC" w14:textId="77777777" w:rsidR="00000000" w:rsidRDefault="00A10F7D">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14:paraId="290514C9"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2FB336B" w14:textId="77777777" w:rsidR="00000000" w:rsidRDefault="00A10F7D">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t>Balance</w:t>
            </w:r>
          </w:p>
        </w:tc>
        <w:tc>
          <w:tcPr>
            <w:tcW w:w="0" w:type="auto"/>
            <w:gridSpan w:val="3"/>
            <w:tcBorders>
              <w:top w:val="single" w:sz="8" w:space="0" w:color="000000"/>
            </w:tcBorders>
            <w:tcMar>
              <w:top w:w="0" w:type="dxa"/>
              <w:left w:w="20" w:type="dxa"/>
              <w:bottom w:w="0" w:type="dxa"/>
              <w:right w:w="20" w:type="dxa"/>
            </w:tcMar>
            <w:vAlign w:val="center"/>
            <w:hideMark/>
          </w:tcPr>
          <w:p w14:paraId="39F065E4"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681A362" w14:textId="77777777" w:rsidR="00000000" w:rsidRDefault="00A10F7D">
            <w:pPr>
              <w:spacing w:after="100"/>
              <w:jc w:val="center"/>
              <w:rPr>
                <w:rFonts w:eastAsia="Times New Roman"/>
              </w:rPr>
            </w:pPr>
            <w:r>
              <w:rPr>
                <w:rFonts w:eastAsia="Times New Roman"/>
                <w:b/>
                <w:bCs/>
                <w:color w:val="000000"/>
                <w:sz w:val="20"/>
                <w:szCs w:val="20"/>
              </w:rPr>
              <w:t>Interest Income/</w:t>
            </w:r>
            <w:r>
              <w:rPr>
                <w:rFonts w:eastAsia="Times New Roman"/>
                <w:b/>
                <w:bCs/>
                <w:color w:val="000000"/>
                <w:sz w:val="20"/>
                <w:szCs w:val="20"/>
              </w:rPr>
              <w:br/>
              <w:t>Expense</w:t>
            </w:r>
          </w:p>
        </w:tc>
        <w:tc>
          <w:tcPr>
            <w:tcW w:w="0" w:type="auto"/>
            <w:gridSpan w:val="3"/>
            <w:tcBorders>
              <w:top w:val="single" w:sz="8" w:space="0" w:color="000000"/>
            </w:tcBorders>
            <w:tcMar>
              <w:top w:w="0" w:type="dxa"/>
              <w:left w:w="20" w:type="dxa"/>
              <w:bottom w:w="0" w:type="dxa"/>
              <w:right w:w="20" w:type="dxa"/>
            </w:tcMar>
            <w:vAlign w:val="center"/>
            <w:hideMark/>
          </w:tcPr>
          <w:p w14:paraId="4665D259"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B4381D0" w14:textId="77777777" w:rsidR="00000000" w:rsidRDefault="00A10F7D">
            <w:pPr>
              <w:spacing w:after="100"/>
              <w:jc w:val="center"/>
              <w:rPr>
                <w:rFonts w:eastAsia="Times New Roman"/>
              </w:rPr>
            </w:pPr>
            <w:r>
              <w:rPr>
                <w:rFonts w:eastAsia="Times New Roman"/>
                <w:b/>
                <w:bCs/>
                <w:color w:val="000000"/>
                <w:sz w:val="20"/>
                <w:szCs w:val="20"/>
              </w:rPr>
              <w:t>Average Yield/</w:t>
            </w:r>
            <w:r>
              <w:rPr>
                <w:rFonts w:eastAsia="Times New Roman"/>
                <w:b/>
                <w:bCs/>
                <w:color w:val="000000"/>
                <w:sz w:val="20"/>
                <w:szCs w:val="20"/>
              </w:rPr>
              <w:br/>
              <w:t>Rate</w:t>
            </w:r>
          </w:p>
        </w:tc>
        <w:tc>
          <w:tcPr>
            <w:tcW w:w="0" w:type="auto"/>
            <w:vAlign w:val="center"/>
            <w:hideMark/>
          </w:tcPr>
          <w:p w14:paraId="77D7EE76" w14:textId="77777777" w:rsidR="00000000" w:rsidRDefault="00A10F7D">
            <w:pPr>
              <w:spacing w:after="100"/>
              <w:jc w:val="center"/>
              <w:rPr>
                <w:rFonts w:eastAsia="Times New Roman"/>
              </w:rPr>
            </w:pPr>
          </w:p>
        </w:tc>
        <w:tc>
          <w:tcPr>
            <w:tcW w:w="0" w:type="auto"/>
            <w:vAlign w:val="center"/>
            <w:hideMark/>
          </w:tcPr>
          <w:p w14:paraId="31E42645" w14:textId="77777777" w:rsidR="00000000" w:rsidRDefault="00A10F7D">
            <w:pPr>
              <w:spacing w:after="100"/>
              <w:rPr>
                <w:rFonts w:eastAsia="Times New Roman"/>
                <w:sz w:val="20"/>
                <w:szCs w:val="20"/>
              </w:rPr>
            </w:pPr>
          </w:p>
        </w:tc>
        <w:tc>
          <w:tcPr>
            <w:tcW w:w="0" w:type="auto"/>
            <w:gridSpan w:val="3"/>
            <w:vAlign w:val="center"/>
            <w:hideMark/>
          </w:tcPr>
          <w:p w14:paraId="189CF338" w14:textId="77777777" w:rsidR="00000000" w:rsidRDefault="00A10F7D">
            <w:pPr>
              <w:spacing w:after="100"/>
              <w:rPr>
                <w:rFonts w:eastAsia="Times New Roman"/>
                <w:sz w:val="20"/>
                <w:szCs w:val="20"/>
              </w:rPr>
            </w:pPr>
          </w:p>
        </w:tc>
        <w:tc>
          <w:tcPr>
            <w:tcW w:w="0" w:type="auto"/>
            <w:gridSpan w:val="3"/>
            <w:vAlign w:val="center"/>
            <w:hideMark/>
          </w:tcPr>
          <w:p w14:paraId="582B7020" w14:textId="77777777" w:rsidR="00000000" w:rsidRDefault="00A10F7D">
            <w:pPr>
              <w:spacing w:after="100"/>
              <w:rPr>
                <w:rFonts w:eastAsia="Times New Roman"/>
                <w:sz w:val="20"/>
                <w:szCs w:val="20"/>
              </w:rPr>
            </w:pPr>
          </w:p>
        </w:tc>
        <w:tc>
          <w:tcPr>
            <w:tcW w:w="0" w:type="auto"/>
            <w:gridSpan w:val="3"/>
            <w:vAlign w:val="center"/>
            <w:hideMark/>
          </w:tcPr>
          <w:p w14:paraId="15797217" w14:textId="77777777" w:rsidR="00000000" w:rsidRDefault="00A10F7D">
            <w:pPr>
              <w:spacing w:after="100"/>
              <w:rPr>
                <w:rFonts w:eastAsia="Times New Roman"/>
                <w:sz w:val="20"/>
                <w:szCs w:val="20"/>
              </w:rPr>
            </w:pPr>
          </w:p>
        </w:tc>
        <w:tc>
          <w:tcPr>
            <w:tcW w:w="0" w:type="auto"/>
            <w:gridSpan w:val="3"/>
            <w:vAlign w:val="center"/>
            <w:hideMark/>
          </w:tcPr>
          <w:p w14:paraId="6F1A967F" w14:textId="77777777" w:rsidR="00000000" w:rsidRDefault="00A10F7D">
            <w:pPr>
              <w:spacing w:after="100"/>
              <w:rPr>
                <w:rFonts w:eastAsia="Times New Roman"/>
                <w:sz w:val="20"/>
                <w:szCs w:val="20"/>
              </w:rPr>
            </w:pPr>
          </w:p>
        </w:tc>
      </w:tr>
      <w:tr w:rsidR="00000000" w14:paraId="0D5DF9B3" w14:textId="77777777">
        <w:trPr>
          <w:divId w:val="86711018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D458C74" w14:textId="77777777" w:rsidR="00000000" w:rsidRDefault="00A10F7D">
            <w:pPr>
              <w:spacing w:after="100"/>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14:paraId="702A34AD"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33B87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38DBE3"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D587CD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B9203E"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716947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4B281A"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4E12C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3287D9"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99274D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9909E4"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41D22B4" w14:textId="77777777" w:rsidR="00000000" w:rsidRDefault="00A10F7D">
            <w:pPr>
              <w:spacing w:after="100"/>
              <w:rPr>
                <w:rFonts w:eastAsia="Times New Roman"/>
                <w:sz w:val="20"/>
                <w:szCs w:val="20"/>
              </w:rPr>
            </w:pPr>
          </w:p>
        </w:tc>
        <w:tc>
          <w:tcPr>
            <w:tcW w:w="0" w:type="auto"/>
            <w:vAlign w:val="center"/>
            <w:hideMark/>
          </w:tcPr>
          <w:p w14:paraId="2CC93A0C" w14:textId="77777777" w:rsidR="00000000" w:rsidRDefault="00A10F7D">
            <w:pPr>
              <w:spacing w:after="100"/>
              <w:rPr>
                <w:rFonts w:eastAsia="Times New Roman"/>
                <w:sz w:val="20"/>
                <w:szCs w:val="20"/>
              </w:rPr>
            </w:pPr>
          </w:p>
        </w:tc>
        <w:tc>
          <w:tcPr>
            <w:tcW w:w="0" w:type="auto"/>
            <w:vAlign w:val="center"/>
            <w:hideMark/>
          </w:tcPr>
          <w:p w14:paraId="3EC4A2FE" w14:textId="77777777" w:rsidR="00000000" w:rsidRDefault="00A10F7D">
            <w:pPr>
              <w:spacing w:after="100"/>
              <w:rPr>
                <w:rFonts w:eastAsia="Times New Roman"/>
                <w:sz w:val="20"/>
                <w:szCs w:val="20"/>
              </w:rPr>
            </w:pPr>
          </w:p>
        </w:tc>
        <w:tc>
          <w:tcPr>
            <w:tcW w:w="0" w:type="auto"/>
            <w:gridSpan w:val="3"/>
            <w:vAlign w:val="center"/>
            <w:hideMark/>
          </w:tcPr>
          <w:p w14:paraId="18ADD2CD" w14:textId="77777777" w:rsidR="00000000" w:rsidRDefault="00A10F7D">
            <w:pPr>
              <w:spacing w:after="100"/>
              <w:rPr>
                <w:rFonts w:eastAsia="Times New Roman"/>
                <w:sz w:val="20"/>
                <w:szCs w:val="20"/>
              </w:rPr>
            </w:pPr>
          </w:p>
        </w:tc>
        <w:tc>
          <w:tcPr>
            <w:tcW w:w="0" w:type="auto"/>
            <w:gridSpan w:val="3"/>
            <w:vAlign w:val="center"/>
            <w:hideMark/>
          </w:tcPr>
          <w:p w14:paraId="5F7CC4DC" w14:textId="77777777" w:rsidR="00000000" w:rsidRDefault="00A10F7D">
            <w:pPr>
              <w:spacing w:after="100"/>
              <w:rPr>
                <w:rFonts w:eastAsia="Times New Roman"/>
                <w:sz w:val="20"/>
                <w:szCs w:val="20"/>
              </w:rPr>
            </w:pPr>
          </w:p>
        </w:tc>
        <w:tc>
          <w:tcPr>
            <w:tcW w:w="0" w:type="auto"/>
            <w:gridSpan w:val="3"/>
            <w:vAlign w:val="center"/>
            <w:hideMark/>
          </w:tcPr>
          <w:p w14:paraId="50990336" w14:textId="77777777" w:rsidR="00000000" w:rsidRDefault="00A10F7D">
            <w:pPr>
              <w:spacing w:after="100"/>
              <w:rPr>
                <w:rFonts w:eastAsia="Times New Roman"/>
                <w:sz w:val="20"/>
                <w:szCs w:val="20"/>
              </w:rPr>
            </w:pPr>
          </w:p>
        </w:tc>
        <w:tc>
          <w:tcPr>
            <w:tcW w:w="0" w:type="auto"/>
            <w:gridSpan w:val="3"/>
            <w:vAlign w:val="center"/>
            <w:hideMark/>
          </w:tcPr>
          <w:p w14:paraId="191D1FE9" w14:textId="77777777" w:rsidR="00000000" w:rsidRDefault="00A10F7D">
            <w:pPr>
              <w:spacing w:after="100"/>
              <w:rPr>
                <w:rFonts w:eastAsia="Times New Roman"/>
                <w:sz w:val="20"/>
                <w:szCs w:val="20"/>
              </w:rPr>
            </w:pPr>
          </w:p>
        </w:tc>
      </w:tr>
      <w:tr w:rsidR="00000000" w14:paraId="4746A0C2" w14:textId="77777777">
        <w:trPr>
          <w:divId w:val="867110185"/>
        </w:trPr>
        <w:tc>
          <w:tcPr>
            <w:tcW w:w="0" w:type="auto"/>
            <w:gridSpan w:val="3"/>
            <w:shd w:val="clear" w:color="auto" w:fill="FFFFFF"/>
            <w:tcMar>
              <w:top w:w="30" w:type="dxa"/>
              <w:left w:w="20" w:type="dxa"/>
              <w:bottom w:w="30" w:type="dxa"/>
              <w:right w:w="20" w:type="dxa"/>
            </w:tcMar>
            <w:vAlign w:val="center"/>
            <w:hideMark/>
          </w:tcPr>
          <w:p w14:paraId="69410983" w14:textId="77777777" w:rsidR="00000000" w:rsidRDefault="00A10F7D">
            <w:pPr>
              <w:spacing w:after="100"/>
              <w:rPr>
                <w:rFonts w:eastAsia="Times New Roman"/>
              </w:rPr>
            </w:pPr>
            <w:r>
              <w:rPr>
                <w:rFonts w:eastAsia="Times New Roman"/>
                <w:color w:val="000000"/>
                <w:sz w:val="20"/>
                <w:szCs w:val="20"/>
              </w:rPr>
              <w:t>Interest-earning assets:</w:t>
            </w:r>
          </w:p>
        </w:tc>
        <w:tc>
          <w:tcPr>
            <w:tcW w:w="0" w:type="auto"/>
            <w:gridSpan w:val="3"/>
            <w:shd w:val="clear" w:color="auto" w:fill="FFFFFF"/>
            <w:tcMar>
              <w:top w:w="0" w:type="dxa"/>
              <w:left w:w="20" w:type="dxa"/>
              <w:bottom w:w="0" w:type="dxa"/>
              <w:right w:w="20" w:type="dxa"/>
            </w:tcMar>
            <w:vAlign w:val="center"/>
            <w:hideMark/>
          </w:tcPr>
          <w:p w14:paraId="7F16DD59"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369BB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00830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AFDC0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9866F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B1C4B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D4EE9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D2A4B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07179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1FE9E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5CD65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9720B8" w14:textId="77777777" w:rsidR="00000000" w:rsidRDefault="00A10F7D">
            <w:pPr>
              <w:spacing w:after="100"/>
              <w:rPr>
                <w:rFonts w:eastAsia="Times New Roman"/>
                <w:sz w:val="20"/>
                <w:szCs w:val="20"/>
              </w:rPr>
            </w:pPr>
          </w:p>
        </w:tc>
        <w:tc>
          <w:tcPr>
            <w:tcW w:w="0" w:type="auto"/>
            <w:vAlign w:val="center"/>
            <w:hideMark/>
          </w:tcPr>
          <w:p w14:paraId="68CF0244" w14:textId="77777777" w:rsidR="00000000" w:rsidRDefault="00A10F7D">
            <w:pPr>
              <w:spacing w:after="100"/>
              <w:rPr>
                <w:rFonts w:eastAsia="Times New Roman"/>
                <w:sz w:val="20"/>
                <w:szCs w:val="20"/>
              </w:rPr>
            </w:pPr>
          </w:p>
        </w:tc>
        <w:tc>
          <w:tcPr>
            <w:tcW w:w="0" w:type="auto"/>
            <w:vAlign w:val="center"/>
            <w:hideMark/>
          </w:tcPr>
          <w:p w14:paraId="6896D938" w14:textId="77777777" w:rsidR="00000000" w:rsidRDefault="00A10F7D">
            <w:pPr>
              <w:spacing w:after="100"/>
              <w:rPr>
                <w:rFonts w:eastAsia="Times New Roman"/>
                <w:sz w:val="20"/>
                <w:szCs w:val="20"/>
              </w:rPr>
            </w:pPr>
          </w:p>
        </w:tc>
        <w:tc>
          <w:tcPr>
            <w:tcW w:w="0" w:type="auto"/>
            <w:gridSpan w:val="3"/>
            <w:vAlign w:val="center"/>
            <w:hideMark/>
          </w:tcPr>
          <w:p w14:paraId="7E183678" w14:textId="77777777" w:rsidR="00000000" w:rsidRDefault="00A10F7D">
            <w:pPr>
              <w:spacing w:after="100"/>
              <w:rPr>
                <w:rFonts w:eastAsia="Times New Roman"/>
                <w:sz w:val="20"/>
                <w:szCs w:val="20"/>
              </w:rPr>
            </w:pPr>
          </w:p>
        </w:tc>
        <w:tc>
          <w:tcPr>
            <w:tcW w:w="0" w:type="auto"/>
            <w:gridSpan w:val="3"/>
            <w:vAlign w:val="center"/>
            <w:hideMark/>
          </w:tcPr>
          <w:p w14:paraId="01EEA6D6" w14:textId="77777777" w:rsidR="00000000" w:rsidRDefault="00A10F7D">
            <w:pPr>
              <w:spacing w:after="100"/>
              <w:rPr>
                <w:rFonts w:eastAsia="Times New Roman"/>
                <w:sz w:val="20"/>
                <w:szCs w:val="20"/>
              </w:rPr>
            </w:pPr>
          </w:p>
        </w:tc>
        <w:tc>
          <w:tcPr>
            <w:tcW w:w="0" w:type="auto"/>
            <w:gridSpan w:val="3"/>
            <w:vAlign w:val="center"/>
            <w:hideMark/>
          </w:tcPr>
          <w:p w14:paraId="3B83225B" w14:textId="77777777" w:rsidR="00000000" w:rsidRDefault="00A10F7D">
            <w:pPr>
              <w:spacing w:after="100"/>
              <w:rPr>
                <w:rFonts w:eastAsia="Times New Roman"/>
                <w:sz w:val="20"/>
                <w:szCs w:val="20"/>
              </w:rPr>
            </w:pPr>
          </w:p>
        </w:tc>
        <w:tc>
          <w:tcPr>
            <w:tcW w:w="0" w:type="auto"/>
            <w:gridSpan w:val="3"/>
            <w:vAlign w:val="center"/>
            <w:hideMark/>
          </w:tcPr>
          <w:p w14:paraId="30C9C2E5" w14:textId="77777777" w:rsidR="00000000" w:rsidRDefault="00A10F7D">
            <w:pPr>
              <w:spacing w:after="100"/>
              <w:rPr>
                <w:rFonts w:eastAsia="Times New Roman"/>
                <w:sz w:val="20"/>
                <w:szCs w:val="20"/>
              </w:rPr>
            </w:pPr>
          </w:p>
        </w:tc>
      </w:tr>
      <w:tr w:rsidR="00000000" w14:paraId="582AC162" w14:textId="77777777">
        <w:trPr>
          <w:divId w:val="867110185"/>
        </w:trPr>
        <w:tc>
          <w:tcPr>
            <w:tcW w:w="0" w:type="auto"/>
            <w:gridSpan w:val="3"/>
            <w:shd w:val="clear" w:color="auto" w:fill="CCEEFF"/>
            <w:tcMar>
              <w:top w:w="30" w:type="dxa"/>
              <w:left w:w="20" w:type="dxa"/>
              <w:bottom w:w="30" w:type="dxa"/>
              <w:right w:w="20" w:type="dxa"/>
            </w:tcMar>
            <w:vAlign w:val="center"/>
            <w:hideMark/>
          </w:tcPr>
          <w:p w14:paraId="7B921CF2" w14:textId="77777777" w:rsidR="00000000" w:rsidRDefault="00A10F7D">
            <w:pPr>
              <w:spacing w:after="100"/>
              <w:divId w:val="1432897260"/>
              <w:rPr>
                <w:rFonts w:eastAsia="Times New Roman"/>
              </w:rPr>
            </w:pPr>
            <w:r>
              <w:rPr>
                <w:rFonts w:eastAsia="Times New Roman"/>
                <w:color w:val="000000"/>
                <w:sz w:val="20"/>
                <w:szCs w:val="20"/>
              </w:rPr>
              <w:t>Loans</w:t>
            </w:r>
            <w:r>
              <w:rPr>
                <w:rFonts w:eastAsia="Times New Roman"/>
                <w:color w:val="000000"/>
                <w:sz w:val="20"/>
                <w:szCs w:val="20"/>
              </w:rPr>
              <w:t>:</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2F6D7463"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16D93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974E3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9FB7B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58DD3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2BAE7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D023F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01227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94C1C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DA6A6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31927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CDBCC6" w14:textId="77777777" w:rsidR="00000000" w:rsidRDefault="00A10F7D">
            <w:pPr>
              <w:spacing w:after="100"/>
              <w:rPr>
                <w:rFonts w:eastAsia="Times New Roman"/>
                <w:sz w:val="20"/>
                <w:szCs w:val="20"/>
              </w:rPr>
            </w:pPr>
          </w:p>
        </w:tc>
        <w:tc>
          <w:tcPr>
            <w:tcW w:w="0" w:type="auto"/>
            <w:vAlign w:val="center"/>
            <w:hideMark/>
          </w:tcPr>
          <w:p w14:paraId="47CFB90B" w14:textId="77777777" w:rsidR="00000000" w:rsidRDefault="00A10F7D">
            <w:pPr>
              <w:spacing w:after="100"/>
              <w:rPr>
                <w:rFonts w:eastAsia="Times New Roman"/>
                <w:sz w:val="20"/>
                <w:szCs w:val="20"/>
              </w:rPr>
            </w:pPr>
          </w:p>
        </w:tc>
        <w:tc>
          <w:tcPr>
            <w:tcW w:w="0" w:type="auto"/>
            <w:vAlign w:val="center"/>
            <w:hideMark/>
          </w:tcPr>
          <w:p w14:paraId="06FAAEEB" w14:textId="77777777" w:rsidR="00000000" w:rsidRDefault="00A10F7D">
            <w:pPr>
              <w:spacing w:after="100"/>
              <w:rPr>
                <w:rFonts w:eastAsia="Times New Roman"/>
                <w:sz w:val="20"/>
                <w:szCs w:val="20"/>
              </w:rPr>
            </w:pPr>
          </w:p>
        </w:tc>
        <w:tc>
          <w:tcPr>
            <w:tcW w:w="0" w:type="auto"/>
            <w:gridSpan w:val="3"/>
            <w:vAlign w:val="center"/>
            <w:hideMark/>
          </w:tcPr>
          <w:p w14:paraId="5A1531A1" w14:textId="77777777" w:rsidR="00000000" w:rsidRDefault="00A10F7D">
            <w:pPr>
              <w:spacing w:after="100"/>
              <w:rPr>
                <w:rFonts w:eastAsia="Times New Roman"/>
                <w:sz w:val="20"/>
                <w:szCs w:val="20"/>
              </w:rPr>
            </w:pPr>
          </w:p>
        </w:tc>
        <w:tc>
          <w:tcPr>
            <w:tcW w:w="0" w:type="auto"/>
            <w:gridSpan w:val="3"/>
            <w:vAlign w:val="center"/>
            <w:hideMark/>
          </w:tcPr>
          <w:p w14:paraId="7A1DD988" w14:textId="77777777" w:rsidR="00000000" w:rsidRDefault="00A10F7D">
            <w:pPr>
              <w:spacing w:after="100"/>
              <w:rPr>
                <w:rFonts w:eastAsia="Times New Roman"/>
                <w:sz w:val="20"/>
                <w:szCs w:val="20"/>
              </w:rPr>
            </w:pPr>
          </w:p>
        </w:tc>
        <w:tc>
          <w:tcPr>
            <w:tcW w:w="0" w:type="auto"/>
            <w:gridSpan w:val="3"/>
            <w:vAlign w:val="center"/>
            <w:hideMark/>
          </w:tcPr>
          <w:p w14:paraId="662F33C2" w14:textId="77777777" w:rsidR="00000000" w:rsidRDefault="00A10F7D">
            <w:pPr>
              <w:spacing w:after="100"/>
              <w:rPr>
                <w:rFonts w:eastAsia="Times New Roman"/>
                <w:sz w:val="20"/>
                <w:szCs w:val="20"/>
              </w:rPr>
            </w:pPr>
          </w:p>
        </w:tc>
        <w:tc>
          <w:tcPr>
            <w:tcW w:w="0" w:type="auto"/>
            <w:gridSpan w:val="3"/>
            <w:vAlign w:val="center"/>
            <w:hideMark/>
          </w:tcPr>
          <w:p w14:paraId="3BE19555" w14:textId="77777777" w:rsidR="00000000" w:rsidRDefault="00A10F7D">
            <w:pPr>
              <w:spacing w:after="100"/>
              <w:rPr>
                <w:rFonts w:eastAsia="Times New Roman"/>
                <w:sz w:val="20"/>
                <w:szCs w:val="20"/>
              </w:rPr>
            </w:pPr>
          </w:p>
        </w:tc>
      </w:tr>
      <w:tr w:rsidR="00000000" w14:paraId="1816697A" w14:textId="77777777">
        <w:trPr>
          <w:divId w:val="867110185"/>
        </w:trPr>
        <w:tc>
          <w:tcPr>
            <w:tcW w:w="0" w:type="auto"/>
            <w:gridSpan w:val="3"/>
            <w:shd w:val="clear" w:color="auto" w:fill="FFFFFF"/>
            <w:tcMar>
              <w:top w:w="30" w:type="dxa"/>
              <w:left w:w="245" w:type="dxa"/>
              <w:bottom w:w="30" w:type="dxa"/>
              <w:right w:w="20" w:type="dxa"/>
            </w:tcMar>
            <w:vAlign w:val="center"/>
            <w:hideMark/>
          </w:tcPr>
          <w:p w14:paraId="7B49AED4" w14:textId="77777777" w:rsidR="00000000" w:rsidRDefault="00A10F7D">
            <w:pPr>
              <w:spacing w:after="100"/>
              <w:rPr>
                <w:rFonts w:eastAsia="Times New Roman"/>
              </w:rPr>
            </w:pPr>
            <w:r>
              <w:rPr>
                <w:rFonts w:eastAsia="Times New Roman"/>
                <w:color w:val="000000"/>
                <w:sz w:val="20"/>
                <w:szCs w:val="20"/>
              </w:rPr>
              <w:t>Credit card</w:t>
            </w:r>
          </w:p>
        </w:tc>
        <w:tc>
          <w:tcPr>
            <w:tcW w:w="0" w:type="auto"/>
            <w:gridSpan w:val="3"/>
            <w:shd w:val="clear" w:color="auto" w:fill="FFFFFF"/>
            <w:tcMar>
              <w:top w:w="0" w:type="dxa"/>
              <w:left w:w="20" w:type="dxa"/>
              <w:bottom w:w="0" w:type="dxa"/>
              <w:right w:w="20" w:type="dxa"/>
            </w:tcMar>
            <w:vAlign w:val="center"/>
            <w:hideMark/>
          </w:tcPr>
          <w:p w14:paraId="54C5003D"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24A6FC81"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35319A42" w14:textId="77777777" w:rsidR="00000000" w:rsidRDefault="00A10F7D">
            <w:pPr>
              <w:spacing w:after="100"/>
              <w:jc w:val="right"/>
              <w:rPr>
                <w:rFonts w:eastAsia="Times New Roman"/>
              </w:rPr>
            </w:pPr>
            <w:r>
              <w:rPr>
                <w:rFonts w:eastAsia="Times New Roman"/>
                <w:b/>
                <w:bCs/>
                <w:color w:val="000000"/>
                <w:sz w:val="20"/>
                <w:szCs w:val="20"/>
              </w:rPr>
              <w:t>123,357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AF7B50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E9ED8C"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84AD951"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6A7FE0E0" w14:textId="77777777" w:rsidR="00000000" w:rsidRDefault="00A10F7D">
            <w:pPr>
              <w:spacing w:after="100"/>
              <w:jc w:val="right"/>
              <w:rPr>
                <w:rFonts w:eastAsia="Times New Roman"/>
              </w:rPr>
            </w:pPr>
            <w:r>
              <w:rPr>
                <w:rFonts w:eastAsia="Times New Roman"/>
                <w:b/>
                <w:bCs/>
                <w:color w:val="000000"/>
                <w:sz w:val="20"/>
                <w:szCs w:val="20"/>
              </w:rPr>
              <w:t>5,161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6E2D34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D140B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4AB6240" w14:textId="77777777" w:rsidR="00000000" w:rsidRDefault="00A10F7D">
            <w:pPr>
              <w:spacing w:after="100"/>
              <w:jc w:val="right"/>
              <w:rPr>
                <w:rFonts w:eastAsia="Times New Roman"/>
              </w:rPr>
            </w:pPr>
            <w:r>
              <w:rPr>
                <w:rFonts w:eastAsia="Times New Roman"/>
                <w:b/>
                <w:bCs/>
                <w:color w:val="000000"/>
                <w:sz w:val="20"/>
                <w:szCs w:val="20"/>
              </w:rPr>
              <w:t>16.74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DE50192"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57A3374"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2C14B4D2"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3169A14D" w14:textId="77777777" w:rsidR="00000000" w:rsidRDefault="00A10F7D">
            <w:pPr>
              <w:spacing w:after="100"/>
              <w:jc w:val="right"/>
              <w:rPr>
                <w:rFonts w:eastAsia="Times New Roman"/>
              </w:rPr>
            </w:pPr>
            <w:r>
              <w:rPr>
                <w:rFonts w:eastAsia="Times New Roman"/>
                <w:color w:val="000000"/>
                <w:sz w:val="20"/>
                <w:szCs w:val="20"/>
              </w:rPr>
              <w:t>106,566 </w:t>
            </w:r>
          </w:p>
        </w:tc>
        <w:tc>
          <w:tcPr>
            <w:tcW w:w="0" w:type="auto"/>
            <w:shd w:val="clear" w:color="auto" w:fill="FFFFFF"/>
            <w:tcMar>
              <w:top w:w="30" w:type="dxa"/>
              <w:left w:w="0" w:type="dxa"/>
              <w:bottom w:w="30" w:type="dxa"/>
              <w:right w:w="20" w:type="dxa"/>
            </w:tcMar>
            <w:vAlign w:val="center"/>
            <w:hideMark/>
          </w:tcPr>
          <w:p w14:paraId="3C5DC59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72EC2D"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7DB79DF"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39DF6636" w14:textId="77777777" w:rsidR="00000000" w:rsidRDefault="00A10F7D">
            <w:pPr>
              <w:spacing w:after="100"/>
              <w:jc w:val="right"/>
              <w:rPr>
                <w:rFonts w:eastAsia="Times New Roman"/>
              </w:rPr>
            </w:pPr>
            <w:r>
              <w:rPr>
                <w:rFonts w:eastAsia="Times New Roman"/>
                <w:color w:val="000000"/>
                <w:sz w:val="20"/>
                <w:szCs w:val="20"/>
              </w:rPr>
              <w:t>3,965 </w:t>
            </w:r>
          </w:p>
        </w:tc>
        <w:tc>
          <w:tcPr>
            <w:tcW w:w="0" w:type="auto"/>
            <w:shd w:val="clear" w:color="auto" w:fill="FFFFFF"/>
            <w:tcMar>
              <w:top w:w="30" w:type="dxa"/>
              <w:left w:w="0" w:type="dxa"/>
              <w:bottom w:w="30" w:type="dxa"/>
              <w:right w:w="20" w:type="dxa"/>
            </w:tcMar>
            <w:vAlign w:val="center"/>
            <w:hideMark/>
          </w:tcPr>
          <w:p w14:paraId="4A60E56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4CAA2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2298EC9" w14:textId="77777777" w:rsidR="00000000" w:rsidRDefault="00A10F7D">
            <w:pPr>
              <w:spacing w:after="100"/>
              <w:jc w:val="right"/>
              <w:rPr>
                <w:rFonts w:eastAsia="Times New Roman"/>
              </w:rPr>
            </w:pPr>
            <w:r>
              <w:rPr>
                <w:rFonts w:eastAsia="Times New Roman"/>
                <w:color w:val="000000"/>
                <w:sz w:val="20"/>
                <w:szCs w:val="20"/>
              </w:rPr>
              <w:t>14.88 </w:t>
            </w:r>
          </w:p>
        </w:tc>
        <w:tc>
          <w:tcPr>
            <w:tcW w:w="0" w:type="auto"/>
            <w:shd w:val="clear" w:color="auto" w:fill="FFFFFF"/>
            <w:tcMar>
              <w:top w:w="30" w:type="dxa"/>
              <w:left w:w="0" w:type="dxa"/>
              <w:bottom w:w="30" w:type="dxa"/>
              <w:right w:w="20" w:type="dxa"/>
            </w:tcMar>
            <w:vAlign w:val="center"/>
            <w:hideMark/>
          </w:tcPr>
          <w:p w14:paraId="1F579A54" w14:textId="77777777" w:rsidR="00000000" w:rsidRDefault="00A10F7D">
            <w:pPr>
              <w:spacing w:after="100"/>
              <w:rPr>
                <w:rFonts w:eastAsia="Times New Roman"/>
              </w:rPr>
            </w:pPr>
            <w:r>
              <w:rPr>
                <w:rFonts w:eastAsia="Times New Roman"/>
                <w:color w:val="000000"/>
                <w:sz w:val="20"/>
                <w:szCs w:val="20"/>
              </w:rPr>
              <w:t>%</w:t>
            </w:r>
          </w:p>
        </w:tc>
        <w:tc>
          <w:tcPr>
            <w:tcW w:w="0" w:type="auto"/>
            <w:vAlign w:val="center"/>
            <w:hideMark/>
          </w:tcPr>
          <w:p w14:paraId="7EC842CE" w14:textId="77777777" w:rsidR="00000000" w:rsidRDefault="00A10F7D">
            <w:pPr>
              <w:spacing w:after="100"/>
              <w:rPr>
                <w:rFonts w:eastAsia="Times New Roman"/>
              </w:rPr>
            </w:pPr>
          </w:p>
        </w:tc>
        <w:tc>
          <w:tcPr>
            <w:tcW w:w="0" w:type="auto"/>
            <w:vAlign w:val="center"/>
            <w:hideMark/>
          </w:tcPr>
          <w:p w14:paraId="63B7E52D" w14:textId="77777777" w:rsidR="00000000" w:rsidRDefault="00A10F7D">
            <w:pPr>
              <w:spacing w:after="100"/>
              <w:rPr>
                <w:rFonts w:eastAsia="Times New Roman"/>
                <w:sz w:val="20"/>
                <w:szCs w:val="20"/>
              </w:rPr>
            </w:pPr>
          </w:p>
        </w:tc>
        <w:tc>
          <w:tcPr>
            <w:tcW w:w="0" w:type="auto"/>
            <w:gridSpan w:val="3"/>
            <w:vAlign w:val="center"/>
            <w:hideMark/>
          </w:tcPr>
          <w:p w14:paraId="20DFD16E" w14:textId="77777777" w:rsidR="00000000" w:rsidRDefault="00A10F7D">
            <w:pPr>
              <w:spacing w:after="100"/>
              <w:rPr>
                <w:rFonts w:eastAsia="Times New Roman"/>
                <w:sz w:val="20"/>
                <w:szCs w:val="20"/>
              </w:rPr>
            </w:pPr>
          </w:p>
        </w:tc>
        <w:tc>
          <w:tcPr>
            <w:tcW w:w="0" w:type="auto"/>
            <w:gridSpan w:val="3"/>
            <w:vAlign w:val="center"/>
            <w:hideMark/>
          </w:tcPr>
          <w:p w14:paraId="457239E2" w14:textId="77777777" w:rsidR="00000000" w:rsidRDefault="00A10F7D">
            <w:pPr>
              <w:spacing w:after="100"/>
              <w:rPr>
                <w:rFonts w:eastAsia="Times New Roman"/>
                <w:sz w:val="20"/>
                <w:szCs w:val="20"/>
              </w:rPr>
            </w:pPr>
          </w:p>
        </w:tc>
        <w:tc>
          <w:tcPr>
            <w:tcW w:w="0" w:type="auto"/>
            <w:gridSpan w:val="3"/>
            <w:vAlign w:val="center"/>
            <w:hideMark/>
          </w:tcPr>
          <w:p w14:paraId="4A237389" w14:textId="77777777" w:rsidR="00000000" w:rsidRDefault="00A10F7D">
            <w:pPr>
              <w:spacing w:after="100"/>
              <w:rPr>
                <w:rFonts w:eastAsia="Times New Roman"/>
                <w:sz w:val="20"/>
                <w:szCs w:val="20"/>
              </w:rPr>
            </w:pPr>
          </w:p>
        </w:tc>
        <w:tc>
          <w:tcPr>
            <w:tcW w:w="0" w:type="auto"/>
            <w:gridSpan w:val="3"/>
            <w:vAlign w:val="center"/>
            <w:hideMark/>
          </w:tcPr>
          <w:p w14:paraId="4D141FD7" w14:textId="77777777" w:rsidR="00000000" w:rsidRDefault="00A10F7D">
            <w:pPr>
              <w:spacing w:after="100"/>
              <w:rPr>
                <w:rFonts w:eastAsia="Times New Roman"/>
                <w:sz w:val="20"/>
                <w:szCs w:val="20"/>
              </w:rPr>
            </w:pPr>
          </w:p>
        </w:tc>
      </w:tr>
      <w:tr w:rsidR="00000000" w14:paraId="2026B88E" w14:textId="77777777">
        <w:trPr>
          <w:divId w:val="867110185"/>
        </w:trPr>
        <w:tc>
          <w:tcPr>
            <w:tcW w:w="0" w:type="auto"/>
            <w:gridSpan w:val="3"/>
            <w:shd w:val="clear" w:color="auto" w:fill="CCEEFF"/>
            <w:tcMar>
              <w:top w:w="30" w:type="dxa"/>
              <w:left w:w="245" w:type="dxa"/>
              <w:bottom w:w="30" w:type="dxa"/>
              <w:right w:w="20" w:type="dxa"/>
            </w:tcMar>
            <w:vAlign w:val="center"/>
            <w:hideMark/>
          </w:tcPr>
          <w:p w14:paraId="2ED93627" w14:textId="77777777" w:rsidR="00000000" w:rsidRDefault="00A10F7D">
            <w:pPr>
              <w:spacing w:after="100"/>
              <w:rPr>
                <w:rFonts w:eastAsia="Times New Roman"/>
              </w:rPr>
            </w:pPr>
            <w:r>
              <w:rPr>
                <w:rFonts w:eastAsia="Times New Roman"/>
                <w:color w:val="000000"/>
                <w:sz w:val="20"/>
                <w:szCs w:val="20"/>
              </w:rPr>
              <w:t>Consumer banking</w:t>
            </w:r>
          </w:p>
        </w:tc>
        <w:tc>
          <w:tcPr>
            <w:tcW w:w="0" w:type="auto"/>
            <w:gridSpan w:val="3"/>
            <w:shd w:val="clear" w:color="auto" w:fill="CCEEFF"/>
            <w:tcMar>
              <w:top w:w="0" w:type="dxa"/>
              <w:left w:w="20" w:type="dxa"/>
              <w:bottom w:w="0" w:type="dxa"/>
              <w:right w:w="20" w:type="dxa"/>
            </w:tcMar>
            <w:vAlign w:val="center"/>
            <w:hideMark/>
          </w:tcPr>
          <w:p w14:paraId="5DFF3EEC"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41DCBE3" w14:textId="77777777" w:rsidR="00000000" w:rsidRDefault="00A10F7D">
            <w:pPr>
              <w:spacing w:after="100"/>
              <w:jc w:val="right"/>
              <w:rPr>
                <w:rFonts w:eastAsia="Times New Roman"/>
              </w:rPr>
            </w:pPr>
            <w:r>
              <w:rPr>
                <w:rFonts w:eastAsia="Times New Roman"/>
                <w:b/>
                <w:bCs/>
                <w:color w:val="000000"/>
                <w:sz w:val="20"/>
                <w:szCs w:val="20"/>
              </w:rPr>
              <w:t>81,411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623896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59ED6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0F59E33" w14:textId="77777777" w:rsidR="00000000" w:rsidRDefault="00A10F7D">
            <w:pPr>
              <w:spacing w:after="100"/>
              <w:jc w:val="right"/>
              <w:rPr>
                <w:rFonts w:eastAsia="Times New Roman"/>
              </w:rPr>
            </w:pPr>
            <w:r>
              <w:rPr>
                <w:rFonts w:eastAsia="Times New Roman"/>
                <w:b/>
                <w:bCs/>
                <w:color w:val="000000"/>
                <w:sz w:val="20"/>
                <w:szCs w:val="20"/>
              </w:rPr>
              <w:t>1,464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9C2E83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52553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29C591A" w14:textId="77777777" w:rsidR="00000000" w:rsidRDefault="00A10F7D">
            <w:pPr>
              <w:spacing w:after="100"/>
              <w:jc w:val="right"/>
              <w:rPr>
                <w:rFonts w:eastAsia="Times New Roman"/>
              </w:rPr>
            </w:pPr>
            <w:r>
              <w:rPr>
                <w:rFonts w:eastAsia="Times New Roman"/>
                <w:b/>
                <w:bCs/>
                <w:color w:val="000000"/>
                <w:sz w:val="20"/>
                <w:szCs w:val="20"/>
              </w:rPr>
              <w:t>7.19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3131BC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1D794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8C1BC42" w14:textId="77777777" w:rsidR="00000000" w:rsidRDefault="00A10F7D">
            <w:pPr>
              <w:spacing w:after="100"/>
              <w:jc w:val="right"/>
              <w:rPr>
                <w:rFonts w:eastAsia="Times New Roman"/>
              </w:rPr>
            </w:pPr>
            <w:r>
              <w:rPr>
                <w:rFonts w:eastAsia="Times New Roman"/>
                <w:color w:val="000000"/>
                <w:sz w:val="20"/>
                <w:szCs w:val="20"/>
              </w:rPr>
              <w:t>75,997 </w:t>
            </w:r>
          </w:p>
        </w:tc>
        <w:tc>
          <w:tcPr>
            <w:tcW w:w="0" w:type="auto"/>
            <w:shd w:val="clear" w:color="auto" w:fill="CCEEFF"/>
            <w:tcMar>
              <w:top w:w="30" w:type="dxa"/>
              <w:left w:w="0" w:type="dxa"/>
              <w:bottom w:w="30" w:type="dxa"/>
              <w:right w:w="20" w:type="dxa"/>
            </w:tcMar>
            <w:vAlign w:val="center"/>
            <w:hideMark/>
          </w:tcPr>
          <w:p w14:paraId="4B5FFD4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855E3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37B7B3B" w14:textId="77777777" w:rsidR="00000000" w:rsidRDefault="00A10F7D">
            <w:pPr>
              <w:spacing w:after="100"/>
              <w:jc w:val="right"/>
              <w:rPr>
                <w:rFonts w:eastAsia="Times New Roman"/>
              </w:rPr>
            </w:pPr>
            <w:r>
              <w:rPr>
                <w:rFonts w:eastAsia="Times New Roman"/>
                <w:color w:val="000000"/>
                <w:sz w:val="20"/>
                <w:szCs w:val="20"/>
              </w:rPr>
              <w:t>1,479 </w:t>
            </w:r>
          </w:p>
        </w:tc>
        <w:tc>
          <w:tcPr>
            <w:tcW w:w="0" w:type="auto"/>
            <w:shd w:val="clear" w:color="auto" w:fill="CCEEFF"/>
            <w:tcMar>
              <w:top w:w="30" w:type="dxa"/>
              <w:left w:w="0" w:type="dxa"/>
              <w:bottom w:w="30" w:type="dxa"/>
              <w:right w:w="20" w:type="dxa"/>
            </w:tcMar>
            <w:vAlign w:val="center"/>
            <w:hideMark/>
          </w:tcPr>
          <w:p w14:paraId="133362D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62EAB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ED2E21E" w14:textId="77777777" w:rsidR="00000000" w:rsidRDefault="00A10F7D">
            <w:pPr>
              <w:spacing w:after="100"/>
              <w:jc w:val="right"/>
              <w:rPr>
                <w:rFonts w:eastAsia="Times New Roman"/>
              </w:rPr>
            </w:pPr>
            <w:r>
              <w:rPr>
                <w:rFonts w:eastAsia="Times New Roman"/>
                <w:color w:val="000000"/>
                <w:sz w:val="20"/>
                <w:szCs w:val="20"/>
              </w:rPr>
              <w:t>7.78 </w:t>
            </w:r>
          </w:p>
        </w:tc>
        <w:tc>
          <w:tcPr>
            <w:tcW w:w="0" w:type="auto"/>
            <w:shd w:val="clear" w:color="auto" w:fill="CCEEFF"/>
            <w:tcMar>
              <w:top w:w="30" w:type="dxa"/>
              <w:left w:w="0" w:type="dxa"/>
              <w:bottom w:w="30" w:type="dxa"/>
              <w:right w:w="20" w:type="dxa"/>
            </w:tcMar>
            <w:vAlign w:val="center"/>
            <w:hideMark/>
          </w:tcPr>
          <w:p w14:paraId="6B3973DC" w14:textId="77777777" w:rsidR="00000000" w:rsidRDefault="00A10F7D">
            <w:pPr>
              <w:spacing w:after="100"/>
              <w:jc w:val="right"/>
              <w:rPr>
                <w:rFonts w:eastAsia="Times New Roman"/>
              </w:rPr>
            </w:pPr>
          </w:p>
        </w:tc>
        <w:tc>
          <w:tcPr>
            <w:tcW w:w="0" w:type="auto"/>
            <w:vAlign w:val="center"/>
            <w:hideMark/>
          </w:tcPr>
          <w:p w14:paraId="161EAC65" w14:textId="77777777" w:rsidR="00000000" w:rsidRDefault="00A10F7D">
            <w:pPr>
              <w:spacing w:after="100"/>
              <w:jc w:val="right"/>
              <w:rPr>
                <w:rFonts w:eastAsia="Times New Roman"/>
                <w:sz w:val="20"/>
                <w:szCs w:val="20"/>
              </w:rPr>
            </w:pPr>
          </w:p>
        </w:tc>
        <w:tc>
          <w:tcPr>
            <w:tcW w:w="0" w:type="auto"/>
            <w:vAlign w:val="center"/>
            <w:hideMark/>
          </w:tcPr>
          <w:p w14:paraId="31C860B4" w14:textId="77777777" w:rsidR="00000000" w:rsidRDefault="00A10F7D">
            <w:pPr>
              <w:spacing w:after="100"/>
              <w:rPr>
                <w:rFonts w:eastAsia="Times New Roman"/>
                <w:sz w:val="20"/>
                <w:szCs w:val="20"/>
              </w:rPr>
            </w:pPr>
          </w:p>
        </w:tc>
        <w:tc>
          <w:tcPr>
            <w:tcW w:w="0" w:type="auto"/>
            <w:gridSpan w:val="3"/>
            <w:vAlign w:val="center"/>
            <w:hideMark/>
          </w:tcPr>
          <w:p w14:paraId="6F32B433" w14:textId="77777777" w:rsidR="00000000" w:rsidRDefault="00A10F7D">
            <w:pPr>
              <w:spacing w:after="100"/>
              <w:rPr>
                <w:rFonts w:eastAsia="Times New Roman"/>
                <w:sz w:val="20"/>
                <w:szCs w:val="20"/>
              </w:rPr>
            </w:pPr>
          </w:p>
        </w:tc>
        <w:tc>
          <w:tcPr>
            <w:tcW w:w="0" w:type="auto"/>
            <w:gridSpan w:val="3"/>
            <w:vAlign w:val="center"/>
            <w:hideMark/>
          </w:tcPr>
          <w:p w14:paraId="07380E6E" w14:textId="77777777" w:rsidR="00000000" w:rsidRDefault="00A10F7D">
            <w:pPr>
              <w:spacing w:after="100"/>
              <w:rPr>
                <w:rFonts w:eastAsia="Times New Roman"/>
                <w:sz w:val="20"/>
                <w:szCs w:val="20"/>
              </w:rPr>
            </w:pPr>
          </w:p>
        </w:tc>
        <w:tc>
          <w:tcPr>
            <w:tcW w:w="0" w:type="auto"/>
            <w:gridSpan w:val="3"/>
            <w:vAlign w:val="center"/>
            <w:hideMark/>
          </w:tcPr>
          <w:p w14:paraId="0C8E35DB" w14:textId="77777777" w:rsidR="00000000" w:rsidRDefault="00A10F7D">
            <w:pPr>
              <w:spacing w:after="100"/>
              <w:rPr>
                <w:rFonts w:eastAsia="Times New Roman"/>
                <w:sz w:val="20"/>
                <w:szCs w:val="20"/>
              </w:rPr>
            </w:pPr>
          </w:p>
        </w:tc>
        <w:tc>
          <w:tcPr>
            <w:tcW w:w="0" w:type="auto"/>
            <w:gridSpan w:val="3"/>
            <w:vAlign w:val="center"/>
            <w:hideMark/>
          </w:tcPr>
          <w:p w14:paraId="46B4C642" w14:textId="77777777" w:rsidR="00000000" w:rsidRDefault="00A10F7D">
            <w:pPr>
              <w:spacing w:after="100"/>
              <w:rPr>
                <w:rFonts w:eastAsia="Times New Roman"/>
                <w:sz w:val="20"/>
                <w:szCs w:val="20"/>
              </w:rPr>
            </w:pPr>
          </w:p>
        </w:tc>
      </w:tr>
      <w:tr w:rsidR="00000000" w14:paraId="2A569B5D" w14:textId="77777777">
        <w:trPr>
          <w:divId w:val="867110185"/>
        </w:trPr>
        <w:tc>
          <w:tcPr>
            <w:tcW w:w="0" w:type="auto"/>
            <w:gridSpan w:val="3"/>
            <w:shd w:val="clear" w:color="auto" w:fill="FFFFFF"/>
            <w:tcMar>
              <w:top w:w="30" w:type="dxa"/>
              <w:left w:w="20" w:type="dxa"/>
              <w:bottom w:w="30" w:type="dxa"/>
              <w:right w:w="20" w:type="dxa"/>
            </w:tcMar>
            <w:vAlign w:val="center"/>
            <w:hideMark/>
          </w:tcPr>
          <w:p w14:paraId="0882EC9E" w14:textId="77777777" w:rsidR="00000000" w:rsidRDefault="00A10F7D">
            <w:pPr>
              <w:spacing w:after="100"/>
              <w:divId w:val="2034305110"/>
              <w:rPr>
                <w:rFonts w:eastAsia="Times New Roman"/>
              </w:rPr>
            </w:pPr>
            <w:r>
              <w:rPr>
                <w:rFonts w:eastAsia="Times New Roman"/>
                <w:color w:val="000000"/>
                <w:sz w:val="20"/>
                <w:szCs w:val="20"/>
              </w:rPr>
              <w:t>Commercial bankin</w:t>
            </w:r>
            <w:r>
              <w:rPr>
                <w:rFonts w:eastAsia="Times New Roman"/>
                <w:color w:val="000000"/>
                <w:sz w:val="20"/>
                <w:szCs w:val="20"/>
              </w:rPr>
              <w:t>g</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21BC1263"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71A2127" w14:textId="77777777" w:rsidR="00000000" w:rsidRDefault="00A10F7D">
            <w:pPr>
              <w:spacing w:after="100"/>
              <w:jc w:val="right"/>
              <w:rPr>
                <w:rFonts w:eastAsia="Times New Roman"/>
              </w:rPr>
            </w:pPr>
            <w:r>
              <w:rPr>
                <w:rFonts w:eastAsia="Times New Roman"/>
                <w:b/>
                <w:bCs/>
                <w:color w:val="000000"/>
                <w:sz w:val="20"/>
                <w:szCs w:val="20"/>
              </w:rPr>
              <w:t>96,184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076B00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4CEF9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69039EA" w14:textId="77777777" w:rsidR="00000000" w:rsidRDefault="00A10F7D">
            <w:pPr>
              <w:spacing w:after="100"/>
              <w:jc w:val="right"/>
              <w:rPr>
                <w:rFonts w:eastAsia="Times New Roman"/>
              </w:rPr>
            </w:pPr>
            <w:r>
              <w:rPr>
                <w:rFonts w:eastAsia="Times New Roman"/>
                <w:b/>
                <w:bCs/>
                <w:color w:val="000000"/>
                <w:sz w:val="20"/>
                <w:szCs w:val="20"/>
              </w:rPr>
              <w:t>1,057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60A998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B1A45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CFB8470" w14:textId="77777777" w:rsidR="00000000" w:rsidRDefault="00A10F7D">
            <w:pPr>
              <w:spacing w:after="100"/>
              <w:jc w:val="right"/>
              <w:rPr>
                <w:rFonts w:eastAsia="Times New Roman"/>
              </w:rPr>
            </w:pPr>
            <w:r>
              <w:rPr>
                <w:rFonts w:eastAsia="Times New Roman"/>
                <w:b/>
                <w:bCs/>
                <w:color w:val="000000"/>
                <w:sz w:val="20"/>
                <w:szCs w:val="20"/>
              </w:rPr>
              <w:t>4.40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81491E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2D52B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DCBC2A6" w14:textId="77777777" w:rsidR="00000000" w:rsidRDefault="00A10F7D">
            <w:pPr>
              <w:spacing w:after="100"/>
              <w:jc w:val="right"/>
              <w:rPr>
                <w:rFonts w:eastAsia="Times New Roman"/>
              </w:rPr>
            </w:pPr>
            <w:r>
              <w:rPr>
                <w:rFonts w:eastAsia="Times New Roman"/>
                <w:color w:val="000000"/>
                <w:sz w:val="20"/>
                <w:szCs w:val="20"/>
              </w:rPr>
              <w:t>77,672 </w:t>
            </w:r>
          </w:p>
        </w:tc>
        <w:tc>
          <w:tcPr>
            <w:tcW w:w="0" w:type="auto"/>
            <w:shd w:val="clear" w:color="auto" w:fill="FFFFFF"/>
            <w:tcMar>
              <w:top w:w="30" w:type="dxa"/>
              <w:left w:w="0" w:type="dxa"/>
              <w:bottom w:w="30" w:type="dxa"/>
              <w:right w:w="20" w:type="dxa"/>
            </w:tcMar>
            <w:vAlign w:val="center"/>
            <w:hideMark/>
          </w:tcPr>
          <w:p w14:paraId="1CF737A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1F5B0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4F43FC8" w14:textId="77777777" w:rsidR="00000000" w:rsidRDefault="00A10F7D">
            <w:pPr>
              <w:spacing w:after="100"/>
              <w:jc w:val="right"/>
              <w:rPr>
                <w:rFonts w:eastAsia="Times New Roman"/>
              </w:rPr>
            </w:pPr>
            <w:r>
              <w:rPr>
                <w:rFonts w:eastAsia="Times New Roman"/>
                <w:color w:val="000000"/>
                <w:sz w:val="20"/>
                <w:szCs w:val="20"/>
              </w:rPr>
              <w:t>538 </w:t>
            </w:r>
          </w:p>
        </w:tc>
        <w:tc>
          <w:tcPr>
            <w:tcW w:w="0" w:type="auto"/>
            <w:shd w:val="clear" w:color="auto" w:fill="FFFFFF"/>
            <w:tcMar>
              <w:top w:w="30" w:type="dxa"/>
              <w:left w:w="0" w:type="dxa"/>
              <w:bottom w:w="30" w:type="dxa"/>
              <w:right w:w="20" w:type="dxa"/>
            </w:tcMar>
            <w:vAlign w:val="center"/>
            <w:hideMark/>
          </w:tcPr>
          <w:p w14:paraId="593FE1D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C84E5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9718FBB" w14:textId="77777777" w:rsidR="00000000" w:rsidRDefault="00A10F7D">
            <w:pPr>
              <w:spacing w:after="100"/>
              <w:jc w:val="right"/>
              <w:rPr>
                <w:rFonts w:eastAsia="Times New Roman"/>
              </w:rPr>
            </w:pPr>
            <w:r>
              <w:rPr>
                <w:rFonts w:eastAsia="Times New Roman"/>
                <w:color w:val="000000"/>
                <w:sz w:val="20"/>
                <w:szCs w:val="20"/>
              </w:rPr>
              <w:t>2.77 </w:t>
            </w:r>
          </w:p>
        </w:tc>
        <w:tc>
          <w:tcPr>
            <w:tcW w:w="0" w:type="auto"/>
            <w:shd w:val="clear" w:color="auto" w:fill="FFFFFF"/>
            <w:tcMar>
              <w:top w:w="30" w:type="dxa"/>
              <w:left w:w="0" w:type="dxa"/>
              <w:bottom w:w="30" w:type="dxa"/>
              <w:right w:w="20" w:type="dxa"/>
            </w:tcMar>
            <w:vAlign w:val="center"/>
            <w:hideMark/>
          </w:tcPr>
          <w:p w14:paraId="74A3E102" w14:textId="77777777" w:rsidR="00000000" w:rsidRDefault="00A10F7D">
            <w:pPr>
              <w:spacing w:after="100"/>
              <w:jc w:val="right"/>
              <w:rPr>
                <w:rFonts w:eastAsia="Times New Roman"/>
              </w:rPr>
            </w:pPr>
          </w:p>
        </w:tc>
        <w:tc>
          <w:tcPr>
            <w:tcW w:w="0" w:type="auto"/>
            <w:vAlign w:val="center"/>
            <w:hideMark/>
          </w:tcPr>
          <w:p w14:paraId="4DFC0608" w14:textId="77777777" w:rsidR="00000000" w:rsidRDefault="00A10F7D">
            <w:pPr>
              <w:spacing w:after="100"/>
              <w:jc w:val="right"/>
              <w:rPr>
                <w:rFonts w:eastAsia="Times New Roman"/>
                <w:sz w:val="20"/>
                <w:szCs w:val="20"/>
              </w:rPr>
            </w:pPr>
          </w:p>
        </w:tc>
        <w:tc>
          <w:tcPr>
            <w:tcW w:w="0" w:type="auto"/>
            <w:vAlign w:val="center"/>
            <w:hideMark/>
          </w:tcPr>
          <w:p w14:paraId="588047EE" w14:textId="77777777" w:rsidR="00000000" w:rsidRDefault="00A10F7D">
            <w:pPr>
              <w:spacing w:after="100"/>
              <w:rPr>
                <w:rFonts w:eastAsia="Times New Roman"/>
                <w:sz w:val="20"/>
                <w:szCs w:val="20"/>
              </w:rPr>
            </w:pPr>
          </w:p>
        </w:tc>
        <w:tc>
          <w:tcPr>
            <w:tcW w:w="0" w:type="auto"/>
            <w:gridSpan w:val="3"/>
            <w:vAlign w:val="center"/>
            <w:hideMark/>
          </w:tcPr>
          <w:p w14:paraId="4C546C4C" w14:textId="77777777" w:rsidR="00000000" w:rsidRDefault="00A10F7D">
            <w:pPr>
              <w:spacing w:after="100"/>
              <w:rPr>
                <w:rFonts w:eastAsia="Times New Roman"/>
                <w:sz w:val="20"/>
                <w:szCs w:val="20"/>
              </w:rPr>
            </w:pPr>
          </w:p>
        </w:tc>
        <w:tc>
          <w:tcPr>
            <w:tcW w:w="0" w:type="auto"/>
            <w:gridSpan w:val="3"/>
            <w:vAlign w:val="center"/>
            <w:hideMark/>
          </w:tcPr>
          <w:p w14:paraId="5DCB7C98" w14:textId="77777777" w:rsidR="00000000" w:rsidRDefault="00A10F7D">
            <w:pPr>
              <w:spacing w:after="100"/>
              <w:rPr>
                <w:rFonts w:eastAsia="Times New Roman"/>
                <w:sz w:val="20"/>
                <w:szCs w:val="20"/>
              </w:rPr>
            </w:pPr>
          </w:p>
        </w:tc>
        <w:tc>
          <w:tcPr>
            <w:tcW w:w="0" w:type="auto"/>
            <w:gridSpan w:val="3"/>
            <w:vAlign w:val="center"/>
            <w:hideMark/>
          </w:tcPr>
          <w:p w14:paraId="6277BD04" w14:textId="77777777" w:rsidR="00000000" w:rsidRDefault="00A10F7D">
            <w:pPr>
              <w:spacing w:after="100"/>
              <w:rPr>
                <w:rFonts w:eastAsia="Times New Roman"/>
                <w:sz w:val="20"/>
                <w:szCs w:val="20"/>
              </w:rPr>
            </w:pPr>
          </w:p>
        </w:tc>
        <w:tc>
          <w:tcPr>
            <w:tcW w:w="0" w:type="auto"/>
            <w:gridSpan w:val="3"/>
            <w:vAlign w:val="center"/>
            <w:hideMark/>
          </w:tcPr>
          <w:p w14:paraId="269B2E94" w14:textId="77777777" w:rsidR="00000000" w:rsidRDefault="00A10F7D">
            <w:pPr>
              <w:spacing w:after="100"/>
              <w:rPr>
                <w:rFonts w:eastAsia="Times New Roman"/>
                <w:sz w:val="20"/>
                <w:szCs w:val="20"/>
              </w:rPr>
            </w:pPr>
          </w:p>
        </w:tc>
      </w:tr>
      <w:tr w:rsidR="00000000" w14:paraId="3D52AFD2" w14:textId="77777777">
        <w:trPr>
          <w:divId w:val="867110185"/>
        </w:trPr>
        <w:tc>
          <w:tcPr>
            <w:tcW w:w="0" w:type="auto"/>
            <w:gridSpan w:val="3"/>
            <w:shd w:val="clear" w:color="auto" w:fill="CCEEFF"/>
            <w:tcMar>
              <w:top w:w="30" w:type="dxa"/>
              <w:left w:w="20" w:type="dxa"/>
              <w:bottom w:w="30" w:type="dxa"/>
              <w:right w:w="20" w:type="dxa"/>
            </w:tcMar>
            <w:vAlign w:val="center"/>
            <w:hideMark/>
          </w:tcPr>
          <w:p w14:paraId="57931015" w14:textId="77777777" w:rsidR="00000000" w:rsidRDefault="00A10F7D">
            <w:pPr>
              <w:spacing w:after="100"/>
              <w:divId w:val="1614702967"/>
              <w:rPr>
                <w:rFonts w:eastAsia="Times New Roman"/>
              </w:rPr>
            </w:pPr>
            <w:r>
              <w:rPr>
                <w:rFonts w:eastAsia="Times New Roman"/>
                <w:color w:val="000000"/>
                <w:sz w:val="20"/>
                <w:szCs w:val="20"/>
              </w:rPr>
              <w:t>Othe</w:t>
            </w:r>
            <w:r>
              <w:rPr>
                <w:rFonts w:eastAsia="Times New Roman"/>
                <w:color w:val="000000"/>
                <w:sz w:val="20"/>
                <w:szCs w:val="20"/>
              </w:rPr>
              <w:t>r</w:t>
            </w:r>
            <w:r>
              <w:rPr>
                <w:rFonts w:eastAsia="Times New Roman"/>
                <w:color w:val="000000"/>
                <w:sz w:val="13"/>
                <w:szCs w:val="13"/>
              </w:rPr>
              <w:t>(4</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3FDCD28A"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585DAF7" w14:textId="77777777" w:rsidR="00000000" w:rsidRDefault="00A10F7D">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B2DFF9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B3E14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5D575CC" w14:textId="77777777" w:rsidR="00000000" w:rsidRDefault="00A10F7D">
            <w:pPr>
              <w:spacing w:after="100"/>
              <w:jc w:val="right"/>
              <w:rPr>
                <w:rFonts w:eastAsia="Times New Roman"/>
              </w:rPr>
            </w:pPr>
            <w:r>
              <w:rPr>
                <w:rFonts w:eastAsia="Times New Roman"/>
                <w:b/>
                <w:bCs/>
                <w:color w:val="000000"/>
                <w:sz w:val="20"/>
                <w:szCs w:val="20"/>
              </w:rPr>
              <w:t>(104)</w:t>
            </w:r>
          </w:p>
        </w:tc>
        <w:tc>
          <w:tcPr>
            <w:tcW w:w="0" w:type="auto"/>
            <w:shd w:val="clear" w:color="auto" w:fill="CCEEFF"/>
            <w:tcMar>
              <w:top w:w="30" w:type="dxa"/>
              <w:left w:w="0" w:type="dxa"/>
              <w:bottom w:w="30" w:type="dxa"/>
              <w:right w:w="20" w:type="dxa"/>
            </w:tcMar>
            <w:vAlign w:val="center"/>
            <w:hideMark/>
          </w:tcPr>
          <w:p w14:paraId="3914DE4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9F914B"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3495EC19"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68F4CAD"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27D81A1" w14:textId="77777777" w:rsidR="00000000" w:rsidRDefault="00A10F7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3E2F63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0BCDF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0E9ECA6" w14:textId="77777777" w:rsidR="00000000" w:rsidRDefault="00A10F7D">
            <w:pPr>
              <w:spacing w:after="100"/>
              <w:jc w:val="right"/>
              <w:rPr>
                <w:rFonts w:eastAsia="Times New Roman"/>
              </w:rPr>
            </w:pPr>
            <w:r>
              <w:rPr>
                <w:rFonts w:eastAsia="Times New Roman"/>
                <w:color w:val="000000"/>
                <w:sz w:val="20"/>
                <w:szCs w:val="20"/>
              </w:rPr>
              <w:t>223 </w:t>
            </w:r>
          </w:p>
        </w:tc>
        <w:tc>
          <w:tcPr>
            <w:tcW w:w="0" w:type="auto"/>
            <w:shd w:val="clear" w:color="auto" w:fill="CCEEFF"/>
            <w:tcMar>
              <w:top w:w="30" w:type="dxa"/>
              <w:left w:w="0" w:type="dxa"/>
              <w:bottom w:w="30" w:type="dxa"/>
              <w:right w:w="20" w:type="dxa"/>
            </w:tcMar>
            <w:vAlign w:val="center"/>
            <w:hideMark/>
          </w:tcPr>
          <w:p w14:paraId="59288DA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CFD295"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56CE6276" w14:textId="77777777" w:rsidR="00000000" w:rsidRDefault="00A10F7D">
            <w:pPr>
              <w:spacing w:after="100"/>
              <w:jc w:val="right"/>
              <w:rPr>
                <w:rFonts w:eastAsia="Times New Roman"/>
              </w:rPr>
            </w:pPr>
            <w:r>
              <w:rPr>
                <w:rFonts w:eastAsia="Times New Roman"/>
                <w:color w:val="000000"/>
                <w:sz w:val="20"/>
                <w:szCs w:val="20"/>
              </w:rPr>
              <w:t>**</w:t>
            </w:r>
          </w:p>
        </w:tc>
        <w:tc>
          <w:tcPr>
            <w:tcW w:w="0" w:type="auto"/>
            <w:vAlign w:val="center"/>
            <w:hideMark/>
          </w:tcPr>
          <w:p w14:paraId="46A43BE2" w14:textId="77777777" w:rsidR="00000000" w:rsidRDefault="00A10F7D">
            <w:pPr>
              <w:spacing w:after="100"/>
              <w:jc w:val="right"/>
              <w:rPr>
                <w:rFonts w:eastAsia="Times New Roman"/>
              </w:rPr>
            </w:pPr>
          </w:p>
        </w:tc>
        <w:tc>
          <w:tcPr>
            <w:tcW w:w="0" w:type="auto"/>
            <w:vAlign w:val="center"/>
            <w:hideMark/>
          </w:tcPr>
          <w:p w14:paraId="259A1FF9" w14:textId="77777777" w:rsidR="00000000" w:rsidRDefault="00A10F7D">
            <w:pPr>
              <w:spacing w:after="100"/>
              <w:rPr>
                <w:rFonts w:eastAsia="Times New Roman"/>
                <w:sz w:val="20"/>
                <w:szCs w:val="20"/>
              </w:rPr>
            </w:pPr>
          </w:p>
        </w:tc>
        <w:tc>
          <w:tcPr>
            <w:tcW w:w="0" w:type="auto"/>
            <w:gridSpan w:val="3"/>
            <w:vAlign w:val="center"/>
            <w:hideMark/>
          </w:tcPr>
          <w:p w14:paraId="24C96940" w14:textId="77777777" w:rsidR="00000000" w:rsidRDefault="00A10F7D">
            <w:pPr>
              <w:spacing w:after="100"/>
              <w:rPr>
                <w:rFonts w:eastAsia="Times New Roman"/>
                <w:sz w:val="20"/>
                <w:szCs w:val="20"/>
              </w:rPr>
            </w:pPr>
          </w:p>
        </w:tc>
        <w:tc>
          <w:tcPr>
            <w:tcW w:w="0" w:type="auto"/>
            <w:gridSpan w:val="3"/>
            <w:vAlign w:val="center"/>
            <w:hideMark/>
          </w:tcPr>
          <w:p w14:paraId="5DD79543" w14:textId="77777777" w:rsidR="00000000" w:rsidRDefault="00A10F7D">
            <w:pPr>
              <w:spacing w:after="100"/>
              <w:rPr>
                <w:rFonts w:eastAsia="Times New Roman"/>
                <w:sz w:val="20"/>
                <w:szCs w:val="20"/>
              </w:rPr>
            </w:pPr>
          </w:p>
        </w:tc>
        <w:tc>
          <w:tcPr>
            <w:tcW w:w="0" w:type="auto"/>
            <w:gridSpan w:val="3"/>
            <w:vAlign w:val="center"/>
            <w:hideMark/>
          </w:tcPr>
          <w:p w14:paraId="32862373" w14:textId="77777777" w:rsidR="00000000" w:rsidRDefault="00A10F7D">
            <w:pPr>
              <w:spacing w:after="100"/>
              <w:rPr>
                <w:rFonts w:eastAsia="Times New Roman"/>
                <w:sz w:val="20"/>
                <w:szCs w:val="20"/>
              </w:rPr>
            </w:pPr>
          </w:p>
        </w:tc>
        <w:tc>
          <w:tcPr>
            <w:tcW w:w="0" w:type="auto"/>
            <w:gridSpan w:val="3"/>
            <w:vAlign w:val="center"/>
            <w:hideMark/>
          </w:tcPr>
          <w:p w14:paraId="5F0AD322" w14:textId="77777777" w:rsidR="00000000" w:rsidRDefault="00A10F7D">
            <w:pPr>
              <w:spacing w:after="100"/>
              <w:rPr>
                <w:rFonts w:eastAsia="Times New Roman"/>
                <w:sz w:val="20"/>
                <w:szCs w:val="20"/>
              </w:rPr>
            </w:pPr>
          </w:p>
        </w:tc>
      </w:tr>
      <w:tr w:rsidR="00000000" w14:paraId="3F07277D" w14:textId="77777777">
        <w:trPr>
          <w:divId w:val="867110185"/>
        </w:trPr>
        <w:tc>
          <w:tcPr>
            <w:tcW w:w="0" w:type="auto"/>
            <w:gridSpan w:val="3"/>
            <w:shd w:val="clear" w:color="auto" w:fill="FFFFFF"/>
            <w:tcMar>
              <w:top w:w="30" w:type="dxa"/>
              <w:left w:w="20" w:type="dxa"/>
              <w:bottom w:w="30" w:type="dxa"/>
              <w:right w:w="20" w:type="dxa"/>
            </w:tcMar>
            <w:vAlign w:val="center"/>
            <w:hideMark/>
          </w:tcPr>
          <w:p w14:paraId="282FD76B" w14:textId="77777777" w:rsidR="00000000" w:rsidRDefault="00A10F7D">
            <w:pPr>
              <w:spacing w:after="100"/>
              <w:rPr>
                <w:rFonts w:eastAsia="Times New Roman"/>
              </w:rPr>
            </w:pPr>
            <w:r>
              <w:rPr>
                <w:rFonts w:eastAsia="Times New Roman"/>
                <w:color w:val="000000"/>
                <w:sz w:val="20"/>
                <w:szCs w:val="20"/>
              </w:rPr>
              <w:t>Total loans, including loans held for sale</w:t>
            </w:r>
          </w:p>
        </w:tc>
        <w:tc>
          <w:tcPr>
            <w:tcW w:w="0" w:type="auto"/>
            <w:gridSpan w:val="3"/>
            <w:shd w:val="clear" w:color="auto" w:fill="FFFFFF"/>
            <w:tcMar>
              <w:top w:w="0" w:type="dxa"/>
              <w:left w:w="20" w:type="dxa"/>
              <w:bottom w:w="0" w:type="dxa"/>
              <w:right w:w="20" w:type="dxa"/>
            </w:tcMar>
            <w:vAlign w:val="center"/>
            <w:hideMark/>
          </w:tcPr>
          <w:p w14:paraId="4E67EC54"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3E21ECC" w14:textId="77777777" w:rsidR="00000000" w:rsidRDefault="00A10F7D">
            <w:pPr>
              <w:spacing w:after="100"/>
              <w:jc w:val="right"/>
              <w:rPr>
                <w:rFonts w:eastAsia="Times New Roman"/>
              </w:rPr>
            </w:pPr>
            <w:r>
              <w:rPr>
                <w:rFonts w:eastAsia="Times New Roman"/>
                <w:b/>
                <w:bCs/>
                <w:color w:val="000000"/>
                <w:sz w:val="20"/>
                <w:szCs w:val="20"/>
              </w:rPr>
              <w:t>300,952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4C4282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44B11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A4B7CAE" w14:textId="77777777" w:rsidR="00000000" w:rsidRDefault="00A10F7D">
            <w:pPr>
              <w:spacing w:after="100"/>
              <w:jc w:val="right"/>
              <w:rPr>
                <w:rFonts w:eastAsia="Times New Roman"/>
              </w:rPr>
            </w:pPr>
            <w:r>
              <w:rPr>
                <w:rFonts w:eastAsia="Times New Roman"/>
                <w:b/>
                <w:bCs/>
                <w:color w:val="000000"/>
                <w:sz w:val="20"/>
                <w:szCs w:val="20"/>
              </w:rPr>
              <w:t>7,578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CFADC3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DE8B3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A8E712D" w14:textId="77777777" w:rsidR="00000000" w:rsidRDefault="00A10F7D">
            <w:pPr>
              <w:spacing w:after="100"/>
              <w:jc w:val="right"/>
              <w:rPr>
                <w:rFonts w:eastAsia="Times New Roman"/>
              </w:rPr>
            </w:pPr>
            <w:r>
              <w:rPr>
                <w:rFonts w:eastAsia="Times New Roman"/>
                <w:b/>
                <w:bCs/>
                <w:color w:val="000000"/>
                <w:sz w:val="20"/>
                <w:szCs w:val="20"/>
              </w:rPr>
              <w:t>10.07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598A2C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A9F83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2A5730F" w14:textId="77777777" w:rsidR="00000000" w:rsidRDefault="00A10F7D">
            <w:pPr>
              <w:spacing w:after="100"/>
              <w:jc w:val="right"/>
              <w:rPr>
                <w:rFonts w:eastAsia="Times New Roman"/>
              </w:rPr>
            </w:pPr>
            <w:r>
              <w:rPr>
                <w:rFonts w:eastAsia="Times New Roman"/>
                <w:color w:val="000000"/>
                <w:sz w:val="20"/>
                <w:szCs w:val="20"/>
              </w:rPr>
              <w:t>260,235 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03BEF2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516F0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D1D0F33" w14:textId="77777777" w:rsidR="00000000" w:rsidRDefault="00A10F7D">
            <w:pPr>
              <w:spacing w:after="100"/>
              <w:jc w:val="right"/>
              <w:rPr>
                <w:rFonts w:eastAsia="Times New Roman"/>
              </w:rPr>
            </w:pPr>
            <w:r>
              <w:rPr>
                <w:rFonts w:eastAsia="Times New Roman"/>
                <w:color w:val="000000"/>
                <w:sz w:val="20"/>
                <w:szCs w:val="20"/>
              </w:rPr>
              <w:t>6,205 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EDCDF1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67145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F858881" w14:textId="77777777" w:rsidR="00000000" w:rsidRDefault="00A10F7D">
            <w:pPr>
              <w:spacing w:after="100"/>
              <w:jc w:val="right"/>
              <w:rPr>
                <w:rFonts w:eastAsia="Times New Roman"/>
              </w:rPr>
            </w:pPr>
            <w:r>
              <w:rPr>
                <w:rFonts w:eastAsia="Times New Roman"/>
                <w:color w:val="000000"/>
                <w:sz w:val="20"/>
                <w:szCs w:val="20"/>
              </w:rPr>
              <w:t>9.54 </w:t>
            </w:r>
          </w:p>
        </w:tc>
        <w:tc>
          <w:tcPr>
            <w:tcW w:w="0" w:type="auto"/>
            <w:shd w:val="clear" w:color="auto" w:fill="FFFFFF"/>
            <w:tcMar>
              <w:top w:w="30" w:type="dxa"/>
              <w:left w:w="0" w:type="dxa"/>
              <w:bottom w:w="30" w:type="dxa"/>
              <w:right w:w="20" w:type="dxa"/>
            </w:tcMar>
            <w:vAlign w:val="center"/>
            <w:hideMark/>
          </w:tcPr>
          <w:p w14:paraId="20D2B0C8" w14:textId="77777777" w:rsidR="00000000" w:rsidRDefault="00A10F7D">
            <w:pPr>
              <w:spacing w:after="100"/>
              <w:jc w:val="right"/>
              <w:rPr>
                <w:rFonts w:eastAsia="Times New Roman"/>
              </w:rPr>
            </w:pPr>
          </w:p>
        </w:tc>
        <w:tc>
          <w:tcPr>
            <w:tcW w:w="0" w:type="auto"/>
            <w:vAlign w:val="center"/>
            <w:hideMark/>
          </w:tcPr>
          <w:p w14:paraId="4DD49C0E" w14:textId="77777777" w:rsidR="00000000" w:rsidRDefault="00A10F7D">
            <w:pPr>
              <w:spacing w:after="100"/>
              <w:jc w:val="right"/>
              <w:rPr>
                <w:rFonts w:eastAsia="Times New Roman"/>
                <w:sz w:val="20"/>
                <w:szCs w:val="20"/>
              </w:rPr>
            </w:pPr>
          </w:p>
        </w:tc>
        <w:tc>
          <w:tcPr>
            <w:tcW w:w="0" w:type="auto"/>
            <w:vAlign w:val="center"/>
            <w:hideMark/>
          </w:tcPr>
          <w:p w14:paraId="7073B626" w14:textId="77777777" w:rsidR="00000000" w:rsidRDefault="00A10F7D">
            <w:pPr>
              <w:spacing w:after="100"/>
              <w:rPr>
                <w:rFonts w:eastAsia="Times New Roman"/>
                <w:sz w:val="20"/>
                <w:szCs w:val="20"/>
              </w:rPr>
            </w:pPr>
          </w:p>
        </w:tc>
        <w:tc>
          <w:tcPr>
            <w:tcW w:w="0" w:type="auto"/>
            <w:gridSpan w:val="3"/>
            <w:vAlign w:val="center"/>
            <w:hideMark/>
          </w:tcPr>
          <w:p w14:paraId="221FD3AE" w14:textId="77777777" w:rsidR="00000000" w:rsidRDefault="00A10F7D">
            <w:pPr>
              <w:spacing w:after="100"/>
              <w:rPr>
                <w:rFonts w:eastAsia="Times New Roman"/>
                <w:sz w:val="20"/>
                <w:szCs w:val="20"/>
              </w:rPr>
            </w:pPr>
          </w:p>
        </w:tc>
        <w:tc>
          <w:tcPr>
            <w:tcW w:w="0" w:type="auto"/>
            <w:gridSpan w:val="3"/>
            <w:vAlign w:val="center"/>
            <w:hideMark/>
          </w:tcPr>
          <w:p w14:paraId="3A088810" w14:textId="77777777" w:rsidR="00000000" w:rsidRDefault="00A10F7D">
            <w:pPr>
              <w:spacing w:after="100"/>
              <w:rPr>
                <w:rFonts w:eastAsia="Times New Roman"/>
                <w:sz w:val="20"/>
                <w:szCs w:val="20"/>
              </w:rPr>
            </w:pPr>
          </w:p>
        </w:tc>
        <w:tc>
          <w:tcPr>
            <w:tcW w:w="0" w:type="auto"/>
            <w:gridSpan w:val="3"/>
            <w:vAlign w:val="center"/>
            <w:hideMark/>
          </w:tcPr>
          <w:p w14:paraId="74589D15" w14:textId="77777777" w:rsidR="00000000" w:rsidRDefault="00A10F7D">
            <w:pPr>
              <w:spacing w:after="100"/>
              <w:rPr>
                <w:rFonts w:eastAsia="Times New Roman"/>
                <w:sz w:val="20"/>
                <w:szCs w:val="20"/>
              </w:rPr>
            </w:pPr>
          </w:p>
        </w:tc>
        <w:tc>
          <w:tcPr>
            <w:tcW w:w="0" w:type="auto"/>
            <w:gridSpan w:val="3"/>
            <w:vAlign w:val="center"/>
            <w:hideMark/>
          </w:tcPr>
          <w:p w14:paraId="068F3594" w14:textId="77777777" w:rsidR="00000000" w:rsidRDefault="00A10F7D">
            <w:pPr>
              <w:spacing w:after="100"/>
              <w:rPr>
                <w:rFonts w:eastAsia="Times New Roman"/>
                <w:sz w:val="20"/>
                <w:szCs w:val="20"/>
              </w:rPr>
            </w:pPr>
          </w:p>
        </w:tc>
      </w:tr>
      <w:tr w:rsidR="00000000" w14:paraId="74FB97A3" w14:textId="77777777">
        <w:trPr>
          <w:divId w:val="867110185"/>
        </w:trPr>
        <w:tc>
          <w:tcPr>
            <w:tcW w:w="0" w:type="auto"/>
            <w:gridSpan w:val="3"/>
            <w:shd w:val="clear" w:color="auto" w:fill="CCEEFF"/>
            <w:tcMar>
              <w:top w:w="30" w:type="dxa"/>
              <w:left w:w="20" w:type="dxa"/>
              <w:bottom w:w="30" w:type="dxa"/>
              <w:right w:w="20" w:type="dxa"/>
            </w:tcMar>
            <w:vAlign w:val="center"/>
            <w:hideMark/>
          </w:tcPr>
          <w:p w14:paraId="1082AD25" w14:textId="77777777" w:rsidR="00000000" w:rsidRDefault="00A10F7D">
            <w:pPr>
              <w:spacing w:after="100"/>
              <w:rPr>
                <w:rFonts w:eastAsia="Times New Roman"/>
              </w:rPr>
            </w:pPr>
            <w:r>
              <w:rPr>
                <w:rFonts w:eastAsia="Times New Roman"/>
                <w:color w:val="000000"/>
                <w:sz w:val="20"/>
                <w:szCs w:val="20"/>
              </w:rPr>
              <w:t>Investment securities</w:t>
            </w:r>
          </w:p>
        </w:tc>
        <w:tc>
          <w:tcPr>
            <w:tcW w:w="0" w:type="auto"/>
            <w:gridSpan w:val="3"/>
            <w:shd w:val="clear" w:color="auto" w:fill="CCEEFF"/>
            <w:tcMar>
              <w:top w:w="0" w:type="dxa"/>
              <w:left w:w="20" w:type="dxa"/>
              <w:bottom w:w="0" w:type="dxa"/>
              <w:right w:w="20" w:type="dxa"/>
            </w:tcMar>
            <w:vAlign w:val="center"/>
            <w:hideMark/>
          </w:tcPr>
          <w:p w14:paraId="003929E7"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C094502" w14:textId="77777777" w:rsidR="00000000" w:rsidRDefault="00A10F7D">
            <w:pPr>
              <w:spacing w:after="100"/>
              <w:jc w:val="right"/>
              <w:rPr>
                <w:rFonts w:eastAsia="Times New Roman"/>
              </w:rPr>
            </w:pPr>
            <w:r>
              <w:rPr>
                <w:rFonts w:eastAsia="Times New Roman"/>
                <w:b/>
                <w:bCs/>
                <w:color w:val="000000"/>
                <w:sz w:val="20"/>
                <w:szCs w:val="20"/>
              </w:rPr>
              <w:t>88,666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AA9192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368A3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B623247" w14:textId="77777777" w:rsidR="00000000" w:rsidRDefault="00A10F7D">
            <w:pPr>
              <w:spacing w:after="100"/>
              <w:jc w:val="right"/>
              <w:rPr>
                <w:rFonts w:eastAsia="Times New Roman"/>
              </w:rPr>
            </w:pPr>
            <w:r>
              <w:rPr>
                <w:rFonts w:eastAsia="Times New Roman"/>
                <w:b/>
                <w:bCs/>
                <w:color w:val="000000"/>
                <w:sz w:val="20"/>
                <w:szCs w:val="20"/>
              </w:rPr>
              <w:t>499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12FD21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9C9A5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CDA0CD1" w14:textId="77777777" w:rsidR="00000000" w:rsidRDefault="00A10F7D">
            <w:pPr>
              <w:spacing w:after="100"/>
              <w:jc w:val="right"/>
              <w:rPr>
                <w:rFonts w:eastAsia="Times New Roman"/>
              </w:rPr>
            </w:pPr>
            <w:r>
              <w:rPr>
                <w:rFonts w:eastAsia="Times New Roman"/>
                <w:b/>
                <w:bCs/>
                <w:color w:val="000000"/>
                <w:sz w:val="20"/>
                <w:szCs w:val="20"/>
              </w:rPr>
              <w:t>2.25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42A940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7D36D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EADCAB2" w14:textId="77777777" w:rsidR="00000000" w:rsidRDefault="00A10F7D">
            <w:pPr>
              <w:spacing w:after="100"/>
              <w:jc w:val="right"/>
              <w:rPr>
                <w:rFonts w:eastAsia="Times New Roman"/>
              </w:rPr>
            </w:pPr>
            <w:r>
              <w:rPr>
                <w:rFonts w:eastAsia="Times New Roman"/>
                <w:color w:val="000000"/>
                <w:sz w:val="20"/>
                <w:szCs w:val="20"/>
              </w:rPr>
              <w:t>98,802 </w:t>
            </w:r>
          </w:p>
        </w:tc>
        <w:tc>
          <w:tcPr>
            <w:tcW w:w="0" w:type="auto"/>
            <w:shd w:val="clear" w:color="auto" w:fill="CCEEFF"/>
            <w:tcMar>
              <w:top w:w="30" w:type="dxa"/>
              <w:left w:w="0" w:type="dxa"/>
              <w:bottom w:w="30" w:type="dxa"/>
              <w:right w:w="20" w:type="dxa"/>
            </w:tcMar>
            <w:vAlign w:val="center"/>
            <w:hideMark/>
          </w:tcPr>
          <w:p w14:paraId="3C45DA6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D906D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6E893B7" w14:textId="77777777" w:rsidR="00000000" w:rsidRDefault="00A10F7D">
            <w:pPr>
              <w:spacing w:after="100"/>
              <w:jc w:val="right"/>
              <w:rPr>
                <w:rFonts w:eastAsia="Times New Roman"/>
              </w:rPr>
            </w:pPr>
            <w:r>
              <w:rPr>
                <w:rFonts w:eastAsia="Times New Roman"/>
                <w:color w:val="000000"/>
                <w:sz w:val="20"/>
                <w:szCs w:val="20"/>
              </w:rPr>
              <w:t>317 </w:t>
            </w:r>
          </w:p>
        </w:tc>
        <w:tc>
          <w:tcPr>
            <w:tcW w:w="0" w:type="auto"/>
            <w:shd w:val="clear" w:color="auto" w:fill="CCEEFF"/>
            <w:tcMar>
              <w:top w:w="30" w:type="dxa"/>
              <w:left w:w="0" w:type="dxa"/>
              <w:bottom w:w="30" w:type="dxa"/>
              <w:right w:w="20" w:type="dxa"/>
            </w:tcMar>
            <w:vAlign w:val="center"/>
            <w:hideMark/>
          </w:tcPr>
          <w:p w14:paraId="6377A7F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74DDA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E67CE06" w14:textId="77777777" w:rsidR="00000000" w:rsidRDefault="00A10F7D">
            <w:pPr>
              <w:spacing w:after="100"/>
              <w:jc w:val="right"/>
              <w:rPr>
                <w:rFonts w:eastAsia="Times New Roman"/>
              </w:rPr>
            </w:pPr>
            <w:r>
              <w:rPr>
                <w:rFonts w:eastAsia="Times New Roman"/>
                <w:color w:val="000000"/>
                <w:sz w:val="20"/>
                <w:szCs w:val="20"/>
              </w:rPr>
              <w:t>1.28 </w:t>
            </w:r>
          </w:p>
        </w:tc>
        <w:tc>
          <w:tcPr>
            <w:tcW w:w="0" w:type="auto"/>
            <w:shd w:val="clear" w:color="auto" w:fill="CCEEFF"/>
            <w:tcMar>
              <w:top w:w="30" w:type="dxa"/>
              <w:left w:w="0" w:type="dxa"/>
              <w:bottom w:w="30" w:type="dxa"/>
              <w:right w:w="20" w:type="dxa"/>
            </w:tcMar>
            <w:vAlign w:val="center"/>
            <w:hideMark/>
          </w:tcPr>
          <w:p w14:paraId="0F576FCF" w14:textId="77777777" w:rsidR="00000000" w:rsidRDefault="00A10F7D">
            <w:pPr>
              <w:spacing w:after="100"/>
              <w:jc w:val="right"/>
              <w:rPr>
                <w:rFonts w:eastAsia="Times New Roman"/>
              </w:rPr>
            </w:pPr>
          </w:p>
        </w:tc>
        <w:tc>
          <w:tcPr>
            <w:tcW w:w="0" w:type="auto"/>
            <w:vAlign w:val="center"/>
            <w:hideMark/>
          </w:tcPr>
          <w:p w14:paraId="28691CF3" w14:textId="77777777" w:rsidR="00000000" w:rsidRDefault="00A10F7D">
            <w:pPr>
              <w:spacing w:after="100"/>
              <w:jc w:val="right"/>
              <w:rPr>
                <w:rFonts w:eastAsia="Times New Roman"/>
                <w:sz w:val="20"/>
                <w:szCs w:val="20"/>
              </w:rPr>
            </w:pPr>
          </w:p>
        </w:tc>
        <w:tc>
          <w:tcPr>
            <w:tcW w:w="0" w:type="auto"/>
            <w:vAlign w:val="center"/>
            <w:hideMark/>
          </w:tcPr>
          <w:p w14:paraId="63884FB5" w14:textId="77777777" w:rsidR="00000000" w:rsidRDefault="00A10F7D">
            <w:pPr>
              <w:spacing w:after="100"/>
              <w:rPr>
                <w:rFonts w:eastAsia="Times New Roman"/>
                <w:sz w:val="20"/>
                <w:szCs w:val="20"/>
              </w:rPr>
            </w:pPr>
          </w:p>
        </w:tc>
        <w:tc>
          <w:tcPr>
            <w:tcW w:w="0" w:type="auto"/>
            <w:gridSpan w:val="3"/>
            <w:vAlign w:val="center"/>
            <w:hideMark/>
          </w:tcPr>
          <w:p w14:paraId="7F66C880" w14:textId="77777777" w:rsidR="00000000" w:rsidRDefault="00A10F7D">
            <w:pPr>
              <w:spacing w:after="100"/>
              <w:rPr>
                <w:rFonts w:eastAsia="Times New Roman"/>
                <w:sz w:val="20"/>
                <w:szCs w:val="20"/>
              </w:rPr>
            </w:pPr>
          </w:p>
        </w:tc>
        <w:tc>
          <w:tcPr>
            <w:tcW w:w="0" w:type="auto"/>
            <w:gridSpan w:val="3"/>
            <w:vAlign w:val="center"/>
            <w:hideMark/>
          </w:tcPr>
          <w:p w14:paraId="2526D4AE" w14:textId="77777777" w:rsidR="00000000" w:rsidRDefault="00A10F7D">
            <w:pPr>
              <w:spacing w:after="100"/>
              <w:rPr>
                <w:rFonts w:eastAsia="Times New Roman"/>
                <w:sz w:val="20"/>
                <w:szCs w:val="20"/>
              </w:rPr>
            </w:pPr>
          </w:p>
        </w:tc>
        <w:tc>
          <w:tcPr>
            <w:tcW w:w="0" w:type="auto"/>
            <w:gridSpan w:val="3"/>
            <w:vAlign w:val="center"/>
            <w:hideMark/>
          </w:tcPr>
          <w:p w14:paraId="5DB9EC8E" w14:textId="77777777" w:rsidR="00000000" w:rsidRDefault="00A10F7D">
            <w:pPr>
              <w:spacing w:after="100"/>
              <w:rPr>
                <w:rFonts w:eastAsia="Times New Roman"/>
                <w:sz w:val="20"/>
                <w:szCs w:val="20"/>
              </w:rPr>
            </w:pPr>
          </w:p>
        </w:tc>
        <w:tc>
          <w:tcPr>
            <w:tcW w:w="0" w:type="auto"/>
            <w:gridSpan w:val="3"/>
            <w:vAlign w:val="center"/>
            <w:hideMark/>
          </w:tcPr>
          <w:p w14:paraId="40B4D928" w14:textId="77777777" w:rsidR="00000000" w:rsidRDefault="00A10F7D">
            <w:pPr>
              <w:spacing w:after="100"/>
              <w:rPr>
                <w:rFonts w:eastAsia="Times New Roman"/>
                <w:sz w:val="20"/>
                <w:szCs w:val="20"/>
              </w:rPr>
            </w:pPr>
          </w:p>
        </w:tc>
      </w:tr>
      <w:tr w:rsidR="00000000" w14:paraId="0ADB0402" w14:textId="77777777">
        <w:trPr>
          <w:divId w:val="867110185"/>
        </w:trPr>
        <w:tc>
          <w:tcPr>
            <w:tcW w:w="0" w:type="auto"/>
            <w:gridSpan w:val="3"/>
            <w:shd w:val="clear" w:color="auto" w:fill="FFFFFF"/>
            <w:tcMar>
              <w:top w:w="30" w:type="dxa"/>
              <w:left w:w="20" w:type="dxa"/>
              <w:bottom w:w="30" w:type="dxa"/>
              <w:right w:w="20" w:type="dxa"/>
            </w:tcMar>
            <w:vAlign w:val="center"/>
            <w:hideMark/>
          </w:tcPr>
          <w:p w14:paraId="72F54CAF" w14:textId="77777777" w:rsidR="00000000" w:rsidRDefault="00A10F7D">
            <w:pPr>
              <w:spacing w:after="100"/>
              <w:rPr>
                <w:rFonts w:eastAsia="Times New Roman"/>
              </w:rPr>
            </w:pPr>
            <w:r>
              <w:rPr>
                <w:rFonts w:eastAsia="Times New Roman"/>
                <w:color w:val="000000"/>
                <w:sz w:val="20"/>
                <w:szCs w:val="20"/>
              </w:rPr>
              <w:t>Cash equivalents and other interest-earning assets</w:t>
            </w:r>
          </w:p>
        </w:tc>
        <w:tc>
          <w:tcPr>
            <w:tcW w:w="0" w:type="auto"/>
            <w:gridSpan w:val="3"/>
            <w:shd w:val="clear" w:color="auto" w:fill="FFFFFF"/>
            <w:tcMar>
              <w:top w:w="0" w:type="dxa"/>
              <w:left w:w="20" w:type="dxa"/>
              <w:bottom w:w="0" w:type="dxa"/>
              <w:right w:w="20" w:type="dxa"/>
            </w:tcMar>
            <w:vAlign w:val="center"/>
            <w:hideMark/>
          </w:tcPr>
          <w:p w14:paraId="478BDB2C"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B63FBBA" w14:textId="77777777" w:rsidR="00000000" w:rsidRDefault="00A10F7D">
            <w:pPr>
              <w:spacing w:after="100"/>
              <w:jc w:val="right"/>
              <w:rPr>
                <w:rFonts w:eastAsia="Times New Roman"/>
              </w:rPr>
            </w:pPr>
            <w:r>
              <w:rPr>
                <w:rFonts w:eastAsia="Times New Roman"/>
                <w:b/>
                <w:bCs/>
                <w:color w:val="000000"/>
                <w:sz w:val="20"/>
                <w:szCs w:val="20"/>
              </w:rPr>
              <w:t>22,553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5BCF91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ADD8F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69C9EE" w14:textId="77777777" w:rsidR="00000000" w:rsidRDefault="00A10F7D">
            <w:pPr>
              <w:spacing w:after="100"/>
              <w:jc w:val="right"/>
              <w:rPr>
                <w:rFonts w:eastAsia="Times New Roman"/>
              </w:rPr>
            </w:pPr>
            <w:r>
              <w:rPr>
                <w:rFonts w:eastAsia="Times New Roman"/>
                <w:b/>
                <w:bCs/>
                <w:color w:val="000000"/>
                <w:sz w:val="20"/>
                <w:szCs w:val="20"/>
              </w:rPr>
              <w:t>123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274AAD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CBE6C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616239" w14:textId="77777777" w:rsidR="00000000" w:rsidRDefault="00A10F7D">
            <w:pPr>
              <w:spacing w:after="100"/>
              <w:jc w:val="right"/>
              <w:rPr>
                <w:rFonts w:eastAsia="Times New Roman"/>
              </w:rPr>
            </w:pPr>
            <w:r>
              <w:rPr>
                <w:rFonts w:eastAsia="Times New Roman"/>
                <w:b/>
                <w:bCs/>
                <w:color w:val="000000"/>
                <w:sz w:val="20"/>
                <w:szCs w:val="20"/>
              </w:rPr>
              <w:t>2.19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801EDD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0E0F5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F70872E" w14:textId="77777777" w:rsidR="00000000" w:rsidRDefault="00A10F7D">
            <w:pPr>
              <w:spacing w:after="100"/>
              <w:jc w:val="right"/>
              <w:rPr>
                <w:rFonts w:eastAsia="Times New Roman"/>
              </w:rPr>
            </w:pPr>
            <w:r>
              <w:rPr>
                <w:rFonts w:eastAsia="Times New Roman"/>
                <w:color w:val="000000"/>
                <w:sz w:val="20"/>
                <w:szCs w:val="20"/>
              </w:rPr>
              <w:t>28,729 </w:t>
            </w:r>
          </w:p>
        </w:tc>
        <w:tc>
          <w:tcPr>
            <w:tcW w:w="0" w:type="auto"/>
            <w:shd w:val="clear" w:color="auto" w:fill="FFFFFF"/>
            <w:tcMar>
              <w:top w:w="30" w:type="dxa"/>
              <w:left w:w="0" w:type="dxa"/>
              <w:bottom w:w="30" w:type="dxa"/>
              <w:right w:w="20" w:type="dxa"/>
            </w:tcMar>
            <w:vAlign w:val="center"/>
            <w:hideMark/>
          </w:tcPr>
          <w:p w14:paraId="6AFEB71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C3D7B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C37247B" w14:textId="77777777" w:rsidR="00000000" w:rsidRDefault="00A10F7D">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center"/>
            <w:hideMark/>
          </w:tcPr>
          <w:p w14:paraId="0A7F417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FFA10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FD1CD8E" w14:textId="77777777" w:rsidR="00000000" w:rsidRDefault="00A10F7D">
            <w:pPr>
              <w:spacing w:after="100"/>
              <w:jc w:val="right"/>
              <w:rPr>
                <w:rFonts w:eastAsia="Times New Roman"/>
              </w:rPr>
            </w:pPr>
            <w:r>
              <w:rPr>
                <w:rFonts w:eastAsia="Times New Roman"/>
                <w:color w:val="000000"/>
                <w:sz w:val="20"/>
                <w:szCs w:val="20"/>
              </w:rPr>
              <w:t>0.22 </w:t>
            </w:r>
          </w:p>
        </w:tc>
        <w:tc>
          <w:tcPr>
            <w:tcW w:w="0" w:type="auto"/>
            <w:shd w:val="clear" w:color="auto" w:fill="FFFFFF"/>
            <w:tcMar>
              <w:top w:w="30" w:type="dxa"/>
              <w:left w:w="0" w:type="dxa"/>
              <w:bottom w:w="30" w:type="dxa"/>
              <w:right w:w="20" w:type="dxa"/>
            </w:tcMar>
            <w:vAlign w:val="center"/>
            <w:hideMark/>
          </w:tcPr>
          <w:p w14:paraId="6EC7A104" w14:textId="77777777" w:rsidR="00000000" w:rsidRDefault="00A10F7D">
            <w:pPr>
              <w:spacing w:after="100"/>
              <w:jc w:val="right"/>
              <w:rPr>
                <w:rFonts w:eastAsia="Times New Roman"/>
              </w:rPr>
            </w:pPr>
          </w:p>
        </w:tc>
        <w:tc>
          <w:tcPr>
            <w:tcW w:w="0" w:type="auto"/>
            <w:vAlign w:val="center"/>
            <w:hideMark/>
          </w:tcPr>
          <w:p w14:paraId="7B790DE3" w14:textId="77777777" w:rsidR="00000000" w:rsidRDefault="00A10F7D">
            <w:pPr>
              <w:spacing w:after="100"/>
              <w:jc w:val="right"/>
              <w:rPr>
                <w:rFonts w:eastAsia="Times New Roman"/>
                <w:sz w:val="20"/>
                <w:szCs w:val="20"/>
              </w:rPr>
            </w:pPr>
          </w:p>
        </w:tc>
        <w:tc>
          <w:tcPr>
            <w:tcW w:w="0" w:type="auto"/>
            <w:vAlign w:val="center"/>
            <w:hideMark/>
          </w:tcPr>
          <w:p w14:paraId="6E16ABFB" w14:textId="77777777" w:rsidR="00000000" w:rsidRDefault="00A10F7D">
            <w:pPr>
              <w:spacing w:after="100"/>
              <w:rPr>
                <w:rFonts w:eastAsia="Times New Roman"/>
                <w:sz w:val="20"/>
                <w:szCs w:val="20"/>
              </w:rPr>
            </w:pPr>
          </w:p>
        </w:tc>
        <w:tc>
          <w:tcPr>
            <w:tcW w:w="0" w:type="auto"/>
            <w:gridSpan w:val="3"/>
            <w:vAlign w:val="center"/>
            <w:hideMark/>
          </w:tcPr>
          <w:p w14:paraId="76D0B963" w14:textId="77777777" w:rsidR="00000000" w:rsidRDefault="00A10F7D">
            <w:pPr>
              <w:spacing w:after="100"/>
              <w:rPr>
                <w:rFonts w:eastAsia="Times New Roman"/>
                <w:sz w:val="20"/>
                <w:szCs w:val="20"/>
              </w:rPr>
            </w:pPr>
          </w:p>
        </w:tc>
        <w:tc>
          <w:tcPr>
            <w:tcW w:w="0" w:type="auto"/>
            <w:gridSpan w:val="3"/>
            <w:vAlign w:val="center"/>
            <w:hideMark/>
          </w:tcPr>
          <w:p w14:paraId="4064F8E3" w14:textId="77777777" w:rsidR="00000000" w:rsidRDefault="00A10F7D">
            <w:pPr>
              <w:spacing w:after="100"/>
              <w:rPr>
                <w:rFonts w:eastAsia="Times New Roman"/>
                <w:sz w:val="20"/>
                <w:szCs w:val="20"/>
              </w:rPr>
            </w:pPr>
          </w:p>
        </w:tc>
        <w:tc>
          <w:tcPr>
            <w:tcW w:w="0" w:type="auto"/>
            <w:gridSpan w:val="3"/>
            <w:vAlign w:val="center"/>
            <w:hideMark/>
          </w:tcPr>
          <w:p w14:paraId="7CACE1EC" w14:textId="77777777" w:rsidR="00000000" w:rsidRDefault="00A10F7D">
            <w:pPr>
              <w:spacing w:after="100"/>
              <w:rPr>
                <w:rFonts w:eastAsia="Times New Roman"/>
                <w:sz w:val="20"/>
                <w:szCs w:val="20"/>
              </w:rPr>
            </w:pPr>
          </w:p>
        </w:tc>
        <w:tc>
          <w:tcPr>
            <w:tcW w:w="0" w:type="auto"/>
            <w:gridSpan w:val="3"/>
            <w:vAlign w:val="center"/>
            <w:hideMark/>
          </w:tcPr>
          <w:p w14:paraId="0F640330" w14:textId="77777777" w:rsidR="00000000" w:rsidRDefault="00A10F7D">
            <w:pPr>
              <w:spacing w:after="100"/>
              <w:rPr>
                <w:rFonts w:eastAsia="Times New Roman"/>
                <w:sz w:val="20"/>
                <w:szCs w:val="20"/>
              </w:rPr>
            </w:pPr>
          </w:p>
        </w:tc>
      </w:tr>
      <w:tr w:rsidR="00000000" w14:paraId="61BBF5CF" w14:textId="77777777">
        <w:trPr>
          <w:divId w:val="867110185"/>
        </w:trPr>
        <w:tc>
          <w:tcPr>
            <w:tcW w:w="0" w:type="auto"/>
            <w:gridSpan w:val="3"/>
            <w:shd w:val="clear" w:color="auto" w:fill="CCEEFF"/>
            <w:tcMar>
              <w:top w:w="30" w:type="dxa"/>
              <w:left w:w="20" w:type="dxa"/>
              <w:bottom w:w="30" w:type="dxa"/>
              <w:right w:w="20" w:type="dxa"/>
            </w:tcMar>
            <w:vAlign w:val="center"/>
            <w:hideMark/>
          </w:tcPr>
          <w:p w14:paraId="0F3583B7" w14:textId="77777777" w:rsidR="00000000" w:rsidRDefault="00A10F7D">
            <w:pPr>
              <w:spacing w:after="100"/>
              <w:rPr>
                <w:rFonts w:eastAsia="Times New Roman"/>
              </w:rPr>
            </w:pPr>
            <w:r>
              <w:rPr>
                <w:rFonts w:eastAsia="Times New Roman"/>
                <w:color w:val="000000"/>
                <w:sz w:val="20"/>
                <w:szCs w:val="20"/>
              </w:rPr>
              <w:t>Total interest-earning assets</w:t>
            </w:r>
          </w:p>
        </w:tc>
        <w:tc>
          <w:tcPr>
            <w:tcW w:w="0" w:type="auto"/>
            <w:gridSpan w:val="3"/>
            <w:shd w:val="clear" w:color="auto" w:fill="CCEEFF"/>
            <w:tcMar>
              <w:top w:w="0" w:type="dxa"/>
              <w:left w:w="20" w:type="dxa"/>
              <w:bottom w:w="0" w:type="dxa"/>
              <w:right w:w="20" w:type="dxa"/>
            </w:tcMar>
            <w:vAlign w:val="center"/>
            <w:hideMark/>
          </w:tcPr>
          <w:p w14:paraId="130AC5CC"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F52CD12" w14:textId="77777777" w:rsidR="00000000" w:rsidRDefault="00A10F7D">
            <w:pPr>
              <w:spacing w:after="100"/>
              <w:jc w:val="right"/>
              <w:rPr>
                <w:rFonts w:eastAsia="Times New Roman"/>
              </w:rPr>
            </w:pPr>
            <w:r>
              <w:rPr>
                <w:rFonts w:eastAsia="Times New Roman"/>
                <w:b/>
                <w:bCs/>
                <w:color w:val="000000"/>
                <w:sz w:val="20"/>
                <w:szCs w:val="20"/>
              </w:rPr>
              <w:t>412,171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691FA9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473E88"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D36D2C7" w14:textId="77777777" w:rsidR="00000000" w:rsidRDefault="00A10F7D">
            <w:pPr>
              <w:spacing w:after="100"/>
              <w:jc w:val="right"/>
              <w:rPr>
                <w:rFonts w:eastAsia="Times New Roman"/>
              </w:rPr>
            </w:pPr>
            <w:r>
              <w:rPr>
                <w:rFonts w:eastAsia="Times New Roman"/>
                <w:b/>
                <w:bCs/>
                <w:color w:val="000000"/>
                <w:sz w:val="20"/>
                <w:szCs w:val="20"/>
              </w:rPr>
              <w:t>8,200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B41014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DB94C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DE68959" w14:textId="77777777" w:rsidR="00000000" w:rsidRDefault="00A10F7D">
            <w:pPr>
              <w:spacing w:after="100"/>
              <w:jc w:val="right"/>
              <w:rPr>
                <w:rFonts w:eastAsia="Times New Roman"/>
              </w:rPr>
            </w:pPr>
            <w:r>
              <w:rPr>
                <w:rFonts w:eastAsia="Times New Roman"/>
                <w:b/>
                <w:bCs/>
                <w:color w:val="000000"/>
                <w:sz w:val="20"/>
                <w:szCs w:val="20"/>
              </w:rPr>
              <w:t>7.96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030285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88B27B"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133CB7B" w14:textId="77777777" w:rsidR="00000000" w:rsidRDefault="00A10F7D">
            <w:pPr>
              <w:spacing w:after="100"/>
              <w:jc w:val="right"/>
              <w:rPr>
                <w:rFonts w:eastAsia="Times New Roman"/>
              </w:rPr>
            </w:pPr>
            <w:r>
              <w:rPr>
                <w:rFonts w:eastAsia="Times New Roman"/>
                <w:color w:val="000000"/>
                <w:sz w:val="20"/>
                <w:szCs w:val="20"/>
              </w:rPr>
              <w:t>387,766 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B1233B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57652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7CF4E86" w14:textId="77777777" w:rsidR="00000000" w:rsidRDefault="00A10F7D">
            <w:pPr>
              <w:spacing w:after="100"/>
              <w:jc w:val="right"/>
              <w:rPr>
                <w:rFonts w:eastAsia="Times New Roman"/>
              </w:rPr>
            </w:pPr>
            <w:r>
              <w:rPr>
                <w:rFonts w:eastAsia="Times New Roman"/>
                <w:color w:val="000000"/>
                <w:sz w:val="20"/>
                <w:szCs w:val="20"/>
              </w:rPr>
              <w:t>6,538 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704329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1672E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342AE6E" w14:textId="77777777" w:rsidR="00000000" w:rsidRDefault="00A10F7D">
            <w:pPr>
              <w:spacing w:after="100"/>
              <w:jc w:val="right"/>
              <w:rPr>
                <w:rFonts w:eastAsia="Times New Roman"/>
              </w:rPr>
            </w:pPr>
            <w:r>
              <w:rPr>
                <w:rFonts w:eastAsia="Times New Roman"/>
                <w:color w:val="000000"/>
                <w:sz w:val="20"/>
                <w:szCs w:val="20"/>
              </w:rPr>
              <w:t>6.74 </w:t>
            </w:r>
          </w:p>
        </w:tc>
        <w:tc>
          <w:tcPr>
            <w:tcW w:w="0" w:type="auto"/>
            <w:shd w:val="clear" w:color="auto" w:fill="CCEEFF"/>
            <w:tcMar>
              <w:top w:w="30" w:type="dxa"/>
              <w:left w:w="0" w:type="dxa"/>
              <w:bottom w:w="30" w:type="dxa"/>
              <w:right w:w="20" w:type="dxa"/>
            </w:tcMar>
            <w:vAlign w:val="center"/>
            <w:hideMark/>
          </w:tcPr>
          <w:p w14:paraId="702A99BC" w14:textId="77777777" w:rsidR="00000000" w:rsidRDefault="00A10F7D">
            <w:pPr>
              <w:spacing w:after="100"/>
              <w:jc w:val="right"/>
              <w:rPr>
                <w:rFonts w:eastAsia="Times New Roman"/>
              </w:rPr>
            </w:pPr>
          </w:p>
        </w:tc>
        <w:tc>
          <w:tcPr>
            <w:tcW w:w="0" w:type="auto"/>
            <w:vAlign w:val="center"/>
            <w:hideMark/>
          </w:tcPr>
          <w:p w14:paraId="2D58B117" w14:textId="77777777" w:rsidR="00000000" w:rsidRDefault="00A10F7D">
            <w:pPr>
              <w:spacing w:after="100"/>
              <w:jc w:val="right"/>
              <w:rPr>
                <w:rFonts w:eastAsia="Times New Roman"/>
                <w:sz w:val="20"/>
                <w:szCs w:val="20"/>
              </w:rPr>
            </w:pPr>
          </w:p>
        </w:tc>
        <w:tc>
          <w:tcPr>
            <w:tcW w:w="0" w:type="auto"/>
            <w:vAlign w:val="center"/>
            <w:hideMark/>
          </w:tcPr>
          <w:p w14:paraId="3E8E997F" w14:textId="77777777" w:rsidR="00000000" w:rsidRDefault="00A10F7D">
            <w:pPr>
              <w:spacing w:after="100"/>
              <w:rPr>
                <w:rFonts w:eastAsia="Times New Roman"/>
                <w:sz w:val="20"/>
                <w:szCs w:val="20"/>
              </w:rPr>
            </w:pPr>
          </w:p>
        </w:tc>
        <w:tc>
          <w:tcPr>
            <w:tcW w:w="0" w:type="auto"/>
            <w:gridSpan w:val="3"/>
            <w:vAlign w:val="center"/>
            <w:hideMark/>
          </w:tcPr>
          <w:p w14:paraId="7FA36451" w14:textId="77777777" w:rsidR="00000000" w:rsidRDefault="00A10F7D">
            <w:pPr>
              <w:spacing w:after="100"/>
              <w:rPr>
                <w:rFonts w:eastAsia="Times New Roman"/>
                <w:sz w:val="20"/>
                <w:szCs w:val="20"/>
              </w:rPr>
            </w:pPr>
          </w:p>
        </w:tc>
        <w:tc>
          <w:tcPr>
            <w:tcW w:w="0" w:type="auto"/>
            <w:gridSpan w:val="3"/>
            <w:vAlign w:val="center"/>
            <w:hideMark/>
          </w:tcPr>
          <w:p w14:paraId="3A4C66B2" w14:textId="77777777" w:rsidR="00000000" w:rsidRDefault="00A10F7D">
            <w:pPr>
              <w:spacing w:after="100"/>
              <w:rPr>
                <w:rFonts w:eastAsia="Times New Roman"/>
                <w:sz w:val="20"/>
                <w:szCs w:val="20"/>
              </w:rPr>
            </w:pPr>
          </w:p>
        </w:tc>
        <w:tc>
          <w:tcPr>
            <w:tcW w:w="0" w:type="auto"/>
            <w:gridSpan w:val="3"/>
            <w:vAlign w:val="center"/>
            <w:hideMark/>
          </w:tcPr>
          <w:p w14:paraId="200C8A77" w14:textId="77777777" w:rsidR="00000000" w:rsidRDefault="00A10F7D">
            <w:pPr>
              <w:spacing w:after="100"/>
              <w:rPr>
                <w:rFonts w:eastAsia="Times New Roman"/>
                <w:sz w:val="20"/>
                <w:szCs w:val="20"/>
              </w:rPr>
            </w:pPr>
          </w:p>
        </w:tc>
        <w:tc>
          <w:tcPr>
            <w:tcW w:w="0" w:type="auto"/>
            <w:gridSpan w:val="3"/>
            <w:vAlign w:val="center"/>
            <w:hideMark/>
          </w:tcPr>
          <w:p w14:paraId="1C28BBDE" w14:textId="77777777" w:rsidR="00000000" w:rsidRDefault="00A10F7D">
            <w:pPr>
              <w:spacing w:after="100"/>
              <w:rPr>
                <w:rFonts w:eastAsia="Times New Roman"/>
                <w:sz w:val="20"/>
                <w:szCs w:val="20"/>
              </w:rPr>
            </w:pPr>
          </w:p>
        </w:tc>
      </w:tr>
      <w:tr w:rsidR="00000000" w14:paraId="665C6C23" w14:textId="77777777">
        <w:trPr>
          <w:divId w:val="867110185"/>
        </w:trPr>
        <w:tc>
          <w:tcPr>
            <w:tcW w:w="0" w:type="auto"/>
            <w:gridSpan w:val="3"/>
            <w:shd w:val="clear" w:color="auto" w:fill="FFFFFF"/>
            <w:tcMar>
              <w:top w:w="30" w:type="dxa"/>
              <w:left w:w="20" w:type="dxa"/>
              <w:bottom w:w="30" w:type="dxa"/>
              <w:right w:w="20" w:type="dxa"/>
            </w:tcMar>
            <w:vAlign w:val="center"/>
            <w:hideMark/>
          </w:tcPr>
          <w:p w14:paraId="02D1EEF4" w14:textId="77777777" w:rsidR="00000000" w:rsidRDefault="00A10F7D">
            <w:pPr>
              <w:spacing w:after="100"/>
              <w:rPr>
                <w:rFonts w:eastAsia="Times New Roman"/>
              </w:rPr>
            </w:pPr>
            <w:r>
              <w:rPr>
                <w:rFonts w:eastAsia="Times New Roman"/>
                <w:color w:val="000000"/>
                <w:sz w:val="20"/>
                <w:szCs w:val="20"/>
              </w:rPr>
              <w:t>Cash and due from banks</w:t>
            </w:r>
          </w:p>
        </w:tc>
        <w:tc>
          <w:tcPr>
            <w:tcW w:w="0" w:type="auto"/>
            <w:gridSpan w:val="3"/>
            <w:shd w:val="clear" w:color="auto" w:fill="FFFFFF"/>
            <w:tcMar>
              <w:top w:w="0" w:type="dxa"/>
              <w:left w:w="20" w:type="dxa"/>
              <w:bottom w:w="0" w:type="dxa"/>
              <w:right w:w="20" w:type="dxa"/>
            </w:tcMar>
            <w:vAlign w:val="center"/>
            <w:hideMark/>
          </w:tcPr>
          <w:p w14:paraId="4AC8B792"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13726F9" w14:textId="77777777" w:rsidR="00000000" w:rsidRDefault="00A10F7D">
            <w:pPr>
              <w:spacing w:after="100"/>
              <w:jc w:val="right"/>
              <w:rPr>
                <w:rFonts w:eastAsia="Times New Roman"/>
              </w:rPr>
            </w:pPr>
            <w:r>
              <w:rPr>
                <w:rFonts w:eastAsia="Times New Roman"/>
                <w:b/>
                <w:bCs/>
                <w:color w:val="000000"/>
                <w:sz w:val="20"/>
                <w:szCs w:val="20"/>
              </w:rPr>
              <w:t>4,778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BDEDB2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8A1F96" w14:textId="77777777" w:rsidR="00000000" w:rsidRDefault="00A10F7D">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0EAB51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31963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5C564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66D8B5"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5945558" w14:textId="77777777" w:rsidR="00000000" w:rsidRDefault="00A10F7D">
            <w:pPr>
              <w:spacing w:after="100"/>
              <w:jc w:val="right"/>
              <w:rPr>
                <w:rFonts w:eastAsia="Times New Roman"/>
              </w:rPr>
            </w:pPr>
            <w:r>
              <w:rPr>
                <w:rFonts w:eastAsia="Times New Roman"/>
                <w:color w:val="000000"/>
                <w:sz w:val="20"/>
                <w:szCs w:val="20"/>
              </w:rPr>
              <w:t>5,467 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69AF6A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F50484" w14:textId="77777777" w:rsidR="00000000" w:rsidRDefault="00A10F7D">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FBAF6F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A2739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388745" w14:textId="77777777" w:rsidR="00000000" w:rsidRDefault="00A10F7D">
            <w:pPr>
              <w:spacing w:after="100"/>
              <w:rPr>
                <w:rFonts w:eastAsia="Times New Roman"/>
                <w:sz w:val="20"/>
                <w:szCs w:val="20"/>
              </w:rPr>
            </w:pPr>
          </w:p>
        </w:tc>
        <w:tc>
          <w:tcPr>
            <w:tcW w:w="0" w:type="auto"/>
            <w:vAlign w:val="center"/>
            <w:hideMark/>
          </w:tcPr>
          <w:p w14:paraId="2CAA5D1A" w14:textId="77777777" w:rsidR="00000000" w:rsidRDefault="00A10F7D">
            <w:pPr>
              <w:spacing w:after="100"/>
              <w:rPr>
                <w:rFonts w:eastAsia="Times New Roman"/>
                <w:sz w:val="20"/>
                <w:szCs w:val="20"/>
              </w:rPr>
            </w:pPr>
          </w:p>
        </w:tc>
        <w:tc>
          <w:tcPr>
            <w:tcW w:w="0" w:type="auto"/>
            <w:vAlign w:val="center"/>
            <w:hideMark/>
          </w:tcPr>
          <w:p w14:paraId="1EC26BD0" w14:textId="77777777" w:rsidR="00000000" w:rsidRDefault="00A10F7D">
            <w:pPr>
              <w:spacing w:after="100"/>
              <w:rPr>
                <w:rFonts w:eastAsia="Times New Roman"/>
                <w:sz w:val="20"/>
                <w:szCs w:val="20"/>
              </w:rPr>
            </w:pPr>
          </w:p>
        </w:tc>
        <w:tc>
          <w:tcPr>
            <w:tcW w:w="0" w:type="auto"/>
            <w:gridSpan w:val="3"/>
            <w:vAlign w:val="center"/>
            <w:hideMark/>
          </w:tcPr>
          <w:p w14:paraId="23AEDB56" w14:textId="77777777" w:rsidR="00000000" w:rsidRDefault="00A10F7D">
            <w:pPr>
              <w:spacing w:after="100"/>
              <w:rPr>
                <w:rFonts w:eastAsia="Times New Roman"/>
                <w:sz w:val="20"/>
                <w:szCs w:val="20"/>
              </w:rPr>
            </w:pPr>
          </w:p>
        </w:tc>
        <w:tc>
          <w:tcPr>
            <w:tcW w:w="0" w:type="auto"/>
            <w:gridSpan w:val="3"/>
            <w:vAlign w:val="center"/>
            <w:hideMark/>
          </w:tcPr>
          <w:p w14:paraId="062144BE" w14:textId="77777777" w:rsidR="00000000" w:rsidRDefault="00A10F7D">
            <w:pPr>
              <w:spacing w:after="100"/>
              <w:rPr>
                <w:rFonts w:eastAsia="Times New Roman"/>
                <w:sz w:val="20"/>
                <w:szCs w:val="20"/>
              </w:rPr>
            </w:pPr>
          </w:p>
        </w:tc>
        <w:tc>
          <w:tcPr>
            <w:tcW w:w="0" w:type="auto"/>
            <w:gridSpan w:val="3"/>
            <w:vAlign w:val="center"/>
            <w:hideMark/>
          </w:tcPr>
          <w:p w14:paraId="4556DFFA" w14:textId="77777777" w:rsidR="00000000" w:rsidRDefault="00A10F7D">
            <w:pPr>
              <w:spacing w:after="100"/>
              <w:rPr>
                <w:rFonts w:eastAsia="Times New Roman"/>
                <w:sz w:val="20"/>
                <w:szCs w:val="20"/>
              </w:rPr>
            </w:pPr>
          </w:p>
        </w:tc>
        <w:tc>
          <w:tcPr>
            <w:tcW w:w="0" w:type="auto"/>
            <w:gridSpan w:val="3"/>
            <w:vAlign w:val="center"/>
            <w:hideMark/>
          </w:tcPr>
          <w:p w14:paraId="30DB4114" w14:textId="77777777" w:rsidR="00000000" w:rsidRDefault="00A10F7D">
            <w:pPr>
              <w:spacing w:after="100"/>
              <w:rPr>
                <w:rFonts w:eastAsia="Times New Roman"/>
                <w:sz w:val="20"/>
                <w:szCs w:val="20"/>
              </w:rPr>
            </w:pPr>
          </w:p>
        </w:tc>
      </w:tr>
      <w:tr w:rsidR="00000000" w14:paraId="3E262A3B" w14:textId="77777777">
        <w:trPr>
          <w:divId w:val="867110185"/>
        </w:trPr>
        <w:tc>
          <w:tcPr>
            <w:tcW w:w="0" w:type="auto"/>
            <w:gridSpan w:val="3"/>
            <w:shd w:val="clear" w:color="auto" w:fill="CCEEFF"/>
            <w:tcMar>
              <w:top w:w="30" w:type="dxa"/>
              <w:left w:w="20" w:type="dxa"/>
              <w:bottom w:w="30" w:type="dxa"/>
              <w:right w:w="20" w:type="dxa"/>
            </w:tcMar>
            <w:vAlign w:val="center"/>
            <w:hideMark/>
          </w:tcPr>
          <w:p w14:paraId="02AD6CAF" w14:textId="77777777" w:rsidR="00000000" w:rsidRDefault="00A10F7D">
            <w:pPr>
              <w:spacing w:after="100"/>
              <w:rPr>
                <w:rFonts w:eastAsia="Times New Roman"/>
              </w:rPr>
            </w:pPr>
            <w:r>
              <w:rPr>
                <w:rFonts w:eastAsia="Times New Roman"/>
                <w:color w:val="000000"/>
                <w:sz w:val="20"/>
                <w:szCs w:val="20"/>
              </w:rPr>
              <w:t>Allowance for credit losses</w:t>
            </w:r>
          </w:p>
        </w:tc>
        <w:tc>
          <w:tcPr>
            <w:tcW w:w="0" w:type="auto"/>
            <w:gridSpan w:val="3"/>
            <w:shd w:val="clear" w:color="auto" w:fill="CCEEFF"/>
            <w:tcMar>
              <w:top w:w="0" w:type="dxa"/>
              <w:left w:w="20" w:type="dxa"/>
              <w:bottom w:w="0" w:type="dxa"/>
              <w:right w:w="20" w:type="dxa"/>
            </w:tcMar>
            <w:vAlign w:val="center"/>
            <w:hideMark/>
          </w:tcPr>
          <w:p w14:paraId="522F339D"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7DBF729" w14:textId="77777777" w:rsidR="00000000" w:rsidRDefault="00A10F7D">
            <w:pPr>
              <w:spacing w:after="100"/>
              <w:jc w:val="right"/>
              <w:rPr>
                <w:rFonts w:eastAsia="Times New Roman"/>
              </w:rPr>
            </w:pPr>
            <w:r>
              <w:rPr>
                <w:rFonts w:eastAsia="Times New Roman"/>
                <w:b/>
                <w:bCs/>
                <w:color w:val="000000"/>
                <w:sz w:val="20"/>
                <w:szCs w:val="20"/>
              </w:rPr>
              <w:t>(11,502)</w:t>
            </w:r>
          </w:p>
        </w:tc>
        <w:tc>
          <w:tcPr>
            <w:tcW w:w="0" w:type="auto"/>
            <w:shd w:val="clear" w:color="auto" w:fill="CCEEFF"/>
            <w:tcMar>
              <w:top w:w="30" w:type="dxa"/>
              <w:left w:w="0" w:type="dxa"/>
              <w:bottom w:w="30" w:type="dxa"/>
              <w:right w:w="20" w:type="dxa"/>
            </w:tcMar>
            <w:vAlign w:val="center"/>
            <w:hideMark/>
          </w:tcPr>
          <w:p w14:paraId="4CA5CAA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5CD5D2"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8388A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1DF3F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2606D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E1C025"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C953B75" w14:textId="77777777" w:rsidR="00000000" w:rsidRDefault="00A10F7D">
            <w:pPr>
              <w:spacing w:after="100"/>
              <w:jc w:val="right"/>
              <w:rPr>
                <w:rFonts w:eastAsia="Times New Roman"/>
              </w:rPr>
            </w:pPr>
            <w:r>
              <w:rPr>
                <w:rFonts w:eastAsia="Times New Roman"/>
                <w:color w:val="000000"/>
                <w:sz w:val="20"/>
                <w:szCs w:val="20"/>
              </w:rPr>
              <w:t>(12,341)</w:t>
            </w:r>
          </w:p>
        </w:tc>
        <w:tc>
          <w:tcPr>
            <w:tcW w:w="0" w:type="auto"/>
            <w:shd w:val="clear" w:color="auto" w:fill="CCEEFF"/>
            <w:tcMar>
              <w:top w:w="30" w:type="dxa"/>
              <w:left w:w="0" w:type="dxa"/>
              <w:bottom w:w="30" w:type="dxa"/>
              <w:right w:w="20" w:type="dxa"/>
            </w:tcMar>
            <w:vAlign w:val="center"/>
            <w:hideMark/>
          </w:tcPr>
          <w:p w14:paraId="0416E6A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9A49FC"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153BC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A375F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F09C48" w14:textId="77777777" w:rsidR="00000000" w:rsidRDefault="00A10F7D">
            <w:pPr>
              <w:spacing w:after="100"/>
              <w:rPr>
                <w:rFonts w:eastAsia="Times New Roman"/>
                <w:sz w:val="20"/>
                <w:szCs w:val="20"/>
              </w:rPr>
            </w:pPr>
          </w:p>
        </w:tc>
        <w:tc>
          <w:tcPr>
            <w:tcW w:w="0" w:type="auto"/>
            <w:vAlign w:val="center"/>
            <w:hideMark/>
          </w:tcPr>
          <w:p w14:paraId="3EA8480E" w14:textId="77777777" w:rsidR="00000000" w:rsidRDefault="00A10F7D">
            <w:pPr>
              <w:spacing w:after="100"/>
              <w:rPr>
                <w:rFonts w:eastAsia="Times New Roman"/>
                <w:sz w:val="20"/>
                <w:szCs w:val="20"/>
              </w:rPr>
            </w:pPr>
          </w:p>
        </w:tc>
        <w:tc>
          <w:tcPr>
            <w:tcW w:w="0" w:type="auto"/>
            <w:vAlign w:val="center"/>
            <w:hideMark/>
          </w:tcPr>
          <w:p w14:paraId="58E11484" w14:textId="77777777" w:rsidR="00000000" w:rsidRDefault="00A10F7D">
            <w:pPr>
              <w:spacing w:after="100"/>
              <w:rPr>
                <w:rFonts w:eastAsia="Times New Roman"/>
                <w:sz w:val="20"/>
                <w:szCs w:val="20"/>
              </w:rPr>
            </w:pPr>
          </w:p>
        </w:tc>
        <w:tc>
          <w:tcPr>
            <w:tcW w:w="0" w:type="auto"/>
            <w:gridSpan w:val="3"/>
            <w:vAlign w:val="center"/>
            <w:hideMark/>
          </w:tcPr>
          <w:p w14:paraId="4DDD02CA" w14:textId="77777777" w:rsidR="00000000" w:rsidRDefault="00A10F7D">
            <w:pPr>
              <w:spacing w:after="100"/>
              <w:rPr>
                <w:rFonts w:eastAsia="Times New Roman"/>
                <w:sz w:val="20"/>
                <w:szCs w:val="20"/>
              </w:rPr>
            </w:pPr>
          </w:p>
        </w:tc>
        <w:tc>
          <w:tcPr>
            <w:tcW w:w="0" w:type="auto"/>
            <w:gridSpan w:val="3"/>
            <w:vAlign w:val="center"/>
            <w:hideMark/>
          </w:tcPr>
          <w:p w14:paraId="32C0DC5F" w14:textId="77777777" w:rsidR="00000000" w:rsidRDefault="00A10F7D">
            <w:pPr>
              <w:spacing w:after="100"/>
              <w:rPr>
                <w:rFonts w:eastAsia="Times New Roman"/>
                <w:sz w:val="20"/>
                <w:szCs w:val="20"/>
              </w:rPr>
            </w:pPr>
          </w:p>
        </w:tc>
        <w:tc>
          <w:tcPr>
            <w:tcW w:w="0" w:type="auto"/>
            <w:gridSpan w:val="3"/>
            <w:vAlign w:val="center"/>
            <w:hideMark/>
          </w:tcPr>
          <w:p w14:paraId="2BD2EBF3" w14:textId="77777777" w:rsidR="00000000" w:rsidRDefault="00A10F7D">
            <w:pPr>
              <w:spacing w:after="100"/>
              <w:rPr>
                <w:rFonts w:eastAsia="Times New Roman"/>
                <w:sz w:val="20"/>
                <w:szCs w:val="20"/>
              </w:rPr>
            </w:pPr>
          </w:p>
        </w:tc>
        <w:tc>
          <w:tcPr>
            <w:tcW w:w="0" w:type="auto"/>
            <w:gridSpan w:val="3"/>
            <w:vAlign w:val="center"/>
            <w:hideMark/>
          </w:tcPr>
          <w:p w14:paraId="55B28F09" w14:textId="77777777" w:rsidR="00000000" w:rsidRDefault="00A10F7D">
            <w:pPr>
              <w:spacing w:after="100"/>
              <w:rPr>
                <w:rFonts w:eastAsia="Times New Roman"/>
                <w:sz w:val="20"/>
                <w:szCs w:val="20"/>
              </w:rPr>
            </w:pPr>
          </w:p>
        </w:tc>
      </w:tr>
      <w:tr w:rsidR="00000000" w14:paraId="03679540" w14:textId="77777777">
        <w:trPr>
          <w:divId w:val="867110185"/>
        </w:trPr>
        <w:tc>
          <w:tcPr>
            <w:tcW w:w="0" w:type="auto"/>
            <w:gridSpan w:val="3"/>
            <w:shd w:val="clear" w:color="auto" w:fill="FFFFFF"/>
            <w:tcMar>
              <w:top w:w="30" w:type="dxa"/>
              <w:left w:w="20" w:type="dxa"/>
              <w:bottom w:w="30" w:type="dxa"/>
              <w:right w:w="20" w:type="dxa"/>
            </w:tcMar>
            <w:vAlign w:val="center"/>
            <w:hideMark/>
          </w:tcPr>
          <w:p w14:paraId="592EEABB" w14:textId="77777777" w:rsidR="00000000" w:rsidRDefault="00A10F7D">
            <w:pPr>
              <w:spacing w:after="100"/>
              <w:rPr>
                <w:rFonts w:eastAsia="Times New Roman"/>
              </w:rPr>
            </w:pPr>
            <w:r>
              <w:rPr>
                <w:rFonts w:eastAsia="Times New Roman"/>
                <w:color w:val="000000"/>
                <w:sz w:val="20"/>
                <w:szCs w:val="20"/>
              </w:rPr>
              <w:t>Premises and equipment, net</w:t>
            </w:r>
          </w:p>
        </w:tc>
        <w:tc>
          <w:tcPr>
            <w:tcW w:w="0" w:type="auto"/>
            <w:gridSpan w:val="3"/>
            <w:shd w:val="clear" w:color="auto" w:fill="FFFFFF"/>
            <w:tcMar>
              <w:top w:w="0" w:type="dxa"/>
              <w:left w:w="20" w:type="dxa"/>
              <w:bottom w:w="0" w:type="dxa"/>
              <w:right w:w="20" w:type="dxa"/>
            </w:tcMar>
            <w:vAlign w:val="center"/>
            <w:hideMark/>
          </w:tcPr>
          <w:p w14:paraId="77EFE4D7"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92B154D" w14:textId="77777777" w:rsidR="00000000" w:rsidRDefault="00A10F7D">
            <w:pPr>
              <w:spacing w:after="100"/>
              <w:jc w:val="right"/>
              <w:rPr>
                <w:rFonts w:eastAsia="Times New Roman"/>
              </w:rPr>
            </w:pPr>
            <w:r>
              <w:rPr>
                <w:rFonts w:eastAsia="Times New Roman"/>
                <w:b/>
                <w:bCs/>
                <w:color w:val="000000"/>
                <w:sz w:val="20"/>
                <w:szCs w:val="20"/>
              </w:rPr>
              <w:t>4,266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4DCF4E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AD0CA6"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CB335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7E68C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85722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792B4C"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F7EB005" w14:textId="77777777" w:rsidR="00000000" w:rsidRDefault="00A10F7D">
            <w:pPr>
              <w:spacing w:after="100"/>
              <w:jc w:val="right"/>
              <w:rPr>
                <w:rFonts w:eastAsia="Times New Roman"/>
              </w:rPr>
            </w:pPr>
            <w:r>
              <w:rPr>
                <w:rFonts w:eastAsia="Times New Roman"/>
                <w:color w:val="000000"/>
                <w:sz w:val="20"/>
                <w:szCs w:val="20"/>
              </w:rPr>
              <w:t>4,238 </w:t>
            </w:r>
          </w:p>
        </w:tc>
        <w:tc>
          <w:tcPr>
            <w:tcW w:w="0" w:type="auto"/>
            <w:shd w:val="clear" w:color="auto" w:fill="FFFFFF"/>
            <w:tcMar>
              <w:top w:w="30" w:type="dxa"/>
              <w:left w:w="0" w:type="dxa"/>
              <w:bottom w:w="30" w:type="dxa"/>
              <w:right w:w="20" w:type="dxa"/>
            </w:tcMar>
            <w:vAlign w:val="center"/>
            <w:hideMark/>
          </w:tcPr>
          <w:p w14:paraId="5A33662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E24102"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E4999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E5ABC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FB8F74" w14:textId="77777777" w:rsidR="00000000" w:rsidRDefault="00A10F7D">
            <w:pPr>
              <w:spacing w:after="100"/>
              <w:rPr>
                <w:rFonts w:eastAsia="Times New Roman"/>
                <w:sz w:val="20"/>
                <w:szCs w:val="20"/>
              </w:rPr>
            </w:pPr>
          </w:p>
        </w:tc>
        <w:tc>
          <w:tcPr>
            <w:tcW w:w="0" w:type="auto"/>
            <w:vAlign w:val="center"/>
            <w:hideMark/>
          </w:tcPr>
          <w:p w14:paraId="64BB0907" w14:textId="77777777" w:rsidR="00000000" w:rsidRDefault="00A10F7D">
            <w:pPr>
              <w:spacing w:after="100"/>
              <w:rPr>
                <w:rFonts w:eastAsia="Times New Roman"/>
                <w:sz w:val="20"/>
                <w:szCs w:val="20"/>
              </w:rPr>
            </w:pPr>
          </w:p>
        </w:tc>
        <w:tc>
          <w:tcPr>
            <w:tcW w:w="0" w:type="auto"/>
            <w:vAlign w:val="center"/>
            <w:hideMark/>
          </w:tcPr>
          <w:p w14:paraId="7656365B" w14:textId="77777777" w:rsidR="00000000" w:rsidRDefault="00A10F7D">
            <w:pPr>
              <w:spacing w:after="100"/>
              <w:rPr>
                <w:rFonts w:eastAsia="Times New Roman"/>
                <w:sz w:val="20"/>
                <w:szCs w:val="20"/>
              </w:rPr>
            </w:pPr>
          </w:p>
        </w:tc>
        <w:tc>
          <w:tcPr>
            <w:tcW w:w="0" w:type="auto"/>
            <w:gridSpan w:val="3"/>
            <w:vAlign w:val="center"/>
            <w:hideMark/>
          </w:tcPr>
          <w:p w14:paraId="64703D4A" w14:textId="77777777" w:rsidR="00000000" w:rsidRDefault="00A10F7D">
            <w:pPr>
              <w:spacing w:after="100"/>
              <w:rPr>
                <w:rFonts w:eastAsia="Times New Roman"/>
                <w:sz w:val="20"/>
                <w:szCs w:val="20"/>
              </w:rPr>
            </w:pPr>
          </w:p>
        </w:tc>
        <w:tc>
          <w:tcPr>
            <w:tcW w:w="0" w:type="auto"/>
            <w:gridSpan w:val="3"/>
            <w:vAlign w:val="center"/>
            <w:hideMark/>
          </w:tcPr>
          <w:p w14:paraId="40EC2004" w14:textId="77777777" w:rsidR="00000000" w:rsidRDefault="00A10F7D">
            <w:pPr>
              <w:spacing w:after="100"/>
              <w:rPr>
                <w:rFonts w:eastAsia="Times New Roman"/>
                <w:sz w:val="20"/>
                <w:szCs w:val="20"/>
              </w:rPr>
            </w:pPr>
          </w:p>
        </w:tc>
        <w:tc>
          <w:tcPr>
            <w:tcW w:w="0" w:type="auto"/>
            <w:gridSpan w:val="3"/>
            <w:vAlign w:val="center"/>
            <w:hideMark/>
          </w:tcPr>
          <w:p w14:paraId="3D951504" w14:textId="77777777" w:rsidR="00000000" w:rsidRDefault="00A10F7D">
            <w:pPr>
              <w:spacing w:after="100"/>
              <w:rPr>
                <w:rFonts w:eastAsia="Times New Roman"/>
                <w:sz w:val="20"/>
                <w:szCs w:val="20"/>
              </w:rPr>
            </w:pPr>
          </w:p>
        </w:tc>
        <w:tc>
          <w:tcPr>
            <w:tcW w:w="0" w:type="auto"/>
            <w:gridSpan w:val="3"/>
            <w:vAlign w:val="center"/>
            <w:hideMark/>
          </w:tcPr>
          <w:p w14:paraId="1B5412F2" w14:textId="77777777" w:rsidR="00000000" w:rsidRDefault="00A10F7D">
            <w:pPr>
              <w:spacing w:after="100"/>
              <w:rPr>
                <w:rFonts w:eastAsia="Times New Roman"/>
                <w:sz w:val="20"/>
                <w:szCs w:val="20"/>
              </w:rPr>
            </w:pPr>
          </w:p>
        </w:tc>
      </w:tr>
      <w:tr w:rsidR="00000000" w14:paraId="62B9C891" w14:textId="77777777">
        <w:trPr>
          <w:divId w:val="867110185"/>
        </w:trPr>
        <w:tc>
          <w:tcPr>
            <w:tcW w:w="0" w:type="auto"/>
            <w:gridSpan w:val="3"/>
            <w:shd w:val="clear" w:color="auto" w:fill="CCEEFF"/>
            <w:tcMar>
              <w:top w:w="30" w:type="dxa"/>
              <w:left w:w="20" w:type="dxa"/>
              <w:bottom w:w="30" w:type="dxa"/>
              <w:right w:w="20" w:type="dxa"/>
            </w:tcMar>
            <w:vAlign w:val="center"/>
            <w:hideMark/>
          </w:tcPr>
          <w:p w14:paraId="37D568BB" w14:textId="77777777" w:rsidR="00000000" w:rsidRDefault="00A10F7D">
            <w:pPr>
              <w:spacing w:after="100"/>
              <w:rPr>
                <w:rFonts w:eastAsia="Times New Roman"/>
              </w:rPr>
            </w:pPr>
            <w:r>
              <w:rPr>
                <w:rFonts w:eastAsia="Times New Roman"/>
                <w:color w:val="000000"/>
                <w:sz w:val="20"/>
                <w:szCs w:val="20"/>
              </w:rPr>
              <w:t>Other assets</w:t>
            </w:r>
          </w:p>
        </w:tc>
        <w:tc>
          <w:tcPr>
            <w:tcW w:w="0" w:type="auto"/>
            <w:gridSpan w:val="3"/>
            <w:shd w:val="clear" w:color="auto" w:fill="CCEEFF"/>
            <w:tcMar>
              <w:top w:w="0" w:type="dxa"/>
              <w:left w:w="20" w:type="dxa"/>
              <w:bottom w:w="0" w:type="dxa"/>
              <w:right w:w="20" w:type="dxa"/>
            </w:tcMar>
            <w:vAlign w:val="center"/>
            <w:hideMark/>
          </w:tcPr>
          <w:p w14:paraId="111F956B"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3B3E84A" w14:textId="77777777" w:rsidR="00000000" w:rsidRDefault="00A10F7D">
            <w:pPr>
              <w:spacing w:after="100"/>
              <w:jc w:val="right"/>
              <w:rPr>
                <w:rFonts w:eastAsia="Times New Roman"/>
              </w:rPr>
            </w:pPr>
            <w:r>
              <w:rPr>
                <w:rFonts w:eastAsia="Times New Roman"/>
                <w:b/>
                <w:bCs/>
                <w:color w:val="000000"/>
                <w:sz w:val="20"/>
                <w:szCs w:val="20"/>
              </w:rPr>
              <w:t>37,375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7E31E2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0770CA"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7ED3F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95A73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3D64D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516C6F"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3B9B53D" w14:textId="77777777" w:rsidR="00000000" w:rsidRDefault="00A10F7D">
            <w:pPr>
              <w:spacing w:after="100"/>
              <w:jc w:val="right"/>
              <w:rPr>
                <w:rFonts w:eastAsia="Times New Roman"/>
              </w:rPr>
            </w:pPr>
            <w:r>
              <w:rPr>
                <w:rFonts w:eastAsia="Times New Roman"/>
                <w:color w:val="000000"/>
                <w:sz w:val="20"/>
                <w:szCs w:val="20"/>
              </w:rPr>
              <w:t>39,376 </w:t>
            </w:r>
          </w:p>
        </w:tc>
        <w:tc>
          <w:tcPr>
            <w:tcW w:w="0" w:type="auto"/>
            <w:shd w:val="clear" w:color="auto" w:fill="CCEEFF"/>
            <w:tcMar>
              <w:top w:w="30" w:type="dxa"/>
              <w:left w:w="0" w:type="dxa"/>
              <w:bottom w:w="30" w:type="dxa"/>
              <w:right w:w="20" w:type="dxa"/>
            </w:tcMar>
            <w:vAlign w:val="center"/>
            <w:hideMark/>
          </w:tcPr>
          <w:p w14:paraId="166AD9F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39061E"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AC6C8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CBBF9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821A8A" w14:textId="77777777" w:rsidR="00000000" w:rsidRDefault="00A10F7D">
            <w:pPr>
              <w:spacing w:after="100"/>
              <w:rPr>
                <w:rFonts w:eastAsia="Times New Roman"/>
                <w:sz w:val="20"/>
                <w:szCs w:val="20"/>
              </w:rPr>
            </w:pPr>
          </w:p>
        </w:tc>
        <w:tc>
          <w:tcPr>
            <w:tcW w:w="0" w:type="auto"/>
            <w:vAlign w:val="center"/>
            <w:hideMark/>
          </w:tcPr>
          <w:p w14:paraId="2440DE53" w14:textId="77777777" w:rsidR="00000000" w:rsidRDefault="00A10F7D">
            <w:pPr>
              <w:spacing w:after="100"/>
              <w:rPr>
                <w:rFonts w:eastAsia="Times New Roman"/>
                <w:sz w:val="20"/>
                <w:szCs w:val="20"/>
              </w:rPr>
            </w:pPr>
          </w:p>
        </w:tc>
        <w:tc>
          <w:tcPr>
            <w:tcW w:w="0" w:type="auto"/>
            <w:vAlign w:val="center"/>
            <w:hideMark/>
          </w:tcPr>
          <w:p w14:paraId="679DE6D9" w14:textId="77777777" w:rsidR="00000000" w:rsidRDefault="00A10F7D">
            <w:pPr>
              <w:spacing w:after="100"/>
              <w:rPr>
                <w:rFonts w:eastAsia="Times New Roman"/>
                <w:sz w:val="20"/>
                <w:szCs w:val="20"/>
              </w:rPr>
            </w:pPr>
          </w:p>
        </w:tc>
        <w:tc>
          <w:tcPr>
            <w:tcW w:w="0" w:type="auto"/>
            <w:gridSpan w:val="3"/>
            <w:vAlign w:val="center"/>
            <w:hideMark/>
          </w:tcPr>
          <w:p w14:paraId="2FAE04B9" w14:textId="77777777" w:rsidR="00000000" w:rsidRDefault="00A10F7D">
            <w:pPr>
              <w:spacing w:after="100"/>
              <w:rPr>
                <w:rFonts w:eastAsia="Times New Roman"/>
                <w:sz w:val="20"/>
                <w:szCs w:val="20"/>
              </w:rPr>
            </w:pPr>
          </w:p>
        </w:tc>
        <w:tc>
          <w:tcPr>
            <w:tcW w:w="0" w:type="auto"/>
            <w:gridSpan w:val="3"/>
            <w:vAlign w:val="center"/>
            <w:hideMark/>
          </w:tcPr>
          <w:p w14:paraId="41F80AA5" w14:textId="77777777" w:rsidR="00000000" w:rsidRDefault="00A10F7D">
            <w:pPr>
              <w:spacing w:after="100"/>
              <w:rPr>
                <w:rFonts w:eastAsia="Times New Roman"/>
                <w:sz w:val="20"/>
                <w:szCs w:val="20"/>
              </w:rPr>
            </w:pPr>
          </w:p>
        </w:tc>
        <w:tc>
          <w:tcPr>
            <w:tcW w:w="0" w:type="auto"/>
            <w:gridSpan w:val="3"/>
            <w:vAlign w:val="center"/>
            <w:hideMark/>
          </w:tcPr>
          <w:p w14:paraId="63BD22D2" w14:textId="77777777" w:rsidR="00000000" w:rsidRDefault="00A10F7D">
            <w:pPr>
              <w:spacing w:after="100"/>
              <w:rPr>
                <w:rFonts w:eastAsia="Times New Roman"/>
                <w:sz w:val="20"/>
                <w:szCs w:val="20"/>
              </w:rPr>
            </w:pPr>
          </w:p>
        </w:tc>
        <w:tc>
          <w:tcPr>
            <w:tcW w:w="0" w:type="auto"/>
            <w:gridSpan w:val="3"/>
            <w:vAlign w:val="center"/>
            <w:hideMark/>
          </w:tcPr>
          <w:p w14:paraId="69EDCC0C" w14:textId="77777777" w:rsidR="00000000" w:rsidRDefault="00A10F7D">
            <w:pPr>
              <w:spacing w:after="100"/>
              <w:rPr>
                <w:rFonts w:eastAsia="Times New Roman"/>
                <w:sz w:val="20"/>
                <w:szCs w:val="20"/>
              </w:rPr>
            </w:pPr>
          </w:p>
        </w:tc>
      </w:tr>
      <w:tr w:rsidR="00000000" w14:paraId="3D98D457" w14:textId="77777777">
        <w:trPr>
          <w:divId w:val="867110185"/>
        </w:trPr>
        <w:tc>
          <w:tcPr>
            <w:tcW w:w="0" w:type="auto"/>
            <w:gridSpan w:val="3"/>
            <w:shd w:val="clear" w:color="auto" w:fill="FFFFFF"/>
            <w:tcMar>
              <w:top w:w="30" w:type="dxa"/>
              <w:left w:w="20" w:type="dxa"/>
              <w:bottom w:w="30" w:type="dxa"/>
              <w:right w:w="20" w:type="dxa"/>
            </w:tcMar>
            <w:vAlign w:val="center"/>
            <w:hideMark/>
          </w:tcPr>
          <w:p w14:paraId="0C504536" w14:textId="77777777" w:rsidR="00000000" w:rsidRDefault="00A10F7D">
            <w:pPr>
              <w:spacing w:after="100"/>
              <w:rPr>
                <w:rFonts w:eastAsia="Times New Roman"/>
              </w:rPr>
            </w:pPr>
            <w:r>
              <w:rPr>
                <w:rFonts w:eastAsia="Times New Roman"/>
                <w:color w:val="000000"/>
                <w:sz w:val="20"/>
                <w:szCs w:val="20"/>
              </w:rPr>
              <w:t>Total assets</w:t>
            </w:r>
          </w:p>
        </w:tc>
        <w:tc>
          <w:tcPr>
            <w:tcW w:w="0" w:type="auto"/>
            <w:gridSpan w:val="3"/>
            <w:shd w:val="clear" w:color="auto" w:fill="FFFFFF"/>
            <w:tcMar>
              <w:top w:w="0" w:type="dxa"/>
              <w:left w:w="20" w:type="dxa"/>
              <w:bottom w:w="0" w:type="dxa"/>
              <w:right w:w="20" w:type="dxa"/>
            </w:tcMar>
            <w:vAlign w:val="center"/>
            <w:hideMark/>
          </w:tcPr>
          <w:p w14:paraId="7E7BD69F" w14:textId="77777777" w:rsidR="00000000" w:rsidRDefault="00A10F7D">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FE57FD4"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265E1C6" w14:textId="77777777" w:rsidR="00000000" w:rsidRDefault="00A10F7D">
            <w:pPr>
              <w:spacing w:after="100"/>
              <w:jc w:val="right"/>
              <w:rPr>
                <w:rFonts w:eastAsia="Times New Roman"/>
              </w:rPr>
            </w:pPr>
            <w:r>
              <w:rPr>
                <w:rFonts w:eastAsia="Times New Roman"/>
                <w:b/>
                <w:bCs/>
                <w:color w:val="000000"/>
                <w:sz w:val="20"/>
                <w:szCs w:val="20"/>
              </w:rPr>
              <w:t>447,088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993493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6C861F"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61FD2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3962E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936E4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F9EB57" w14:textId="77777777" w:rsidR="00000000" w:rsidRDefault="00A10F7D">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6C62AC4"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B6389F4" w14:textId="77777777" w:rsidR="00000000" w:rsidRDefault="00A10F7D">
            <w:pPr>
              <w:spacing w:after="100"/>
              <w:jc w:val="right"/>
              <w:rPr>
                <w:rFonts w:eastAsia="Times New Roman"/>
              </w:rPr>
            </w:pPr>
            <w:r>
              <w:rPr>
                <w:rFonts w:eastAsia="Times New Roman"/>
                <w:color w:val="000000"/>
                <w:sz w:val="20"/>
                <w:szCs w:val="20"/>
              </w:rPr>
              <w:t>424,506 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4B02CE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B897C1"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A2932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F49A1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C8F492" w14:textId="77777777" w:rsidR="00000000" w:rsidRDefault="00A10F7D">
            <w:pPr>
              <w:spacing w:after="100"/>
              <w:rPr>
                <w:rFonts w:eastAsia="Times New Roman"/>
                <w:sz w:val="20"/>
                <w:szCs w:val="20"/>
              </w:rPr>
            </w:pPr>
          </w:p>
        </w:tc>
        <w:tc>
          <w:tcPr>
            <w:tcW w:w="0" w:type="auto"/>
            <w:vAlign w:val="center"/>
            <w:hideMark/>
          </w:tcPr>
          <w:p w14:paraId="4A5B5B0E" w14:textId="77777777" w:rsidR="00000000" w:rsidRDefault="00A10F7D">
            <w:pPr>
              <w:spacing w:after="100"/>
              <w:rPr>
                <w:rFonts w:eastAsia="Times New Roman"/>
                <w:sz w:val="20"/>
                <w:szCs w:val="20"/>
              </w:rPr>
            </w:pPr>
          </w:p>
        </w:tc>
        <w:tc>
          <w:tcPr>
            <w:tcW w:w="0" w:type="auto"/>
            <w:vAlign w:val="center"/>
            <w:hideMark/>
          </w:tcPr>
          <w:p w14:paraId="2DC11602" w14:textId="77777777" w:rsidR="00000000" w:rsidRDefault="00A10F7D">
            <w:pPr>
              <w:spacing w:after="100"/>
              <w:rPr>
                <w:rFonts w:eastAsia="Times New Roman"/>
                <w:sz w:val="20"/>
                <w:szCs w:val="20"/>
              </w:rPr>
            </w:pPr>
          </w:p>
        </w:tc>
        <w:tc>
          <w:tcPr>
            <w:tcW w:w="0" w:type="auto"/>
            <w:gridSpan w:val="3"/>
            <w:vAlign w:val="center"/>
            <w:hideMark/>
          </w:tcPr>
          <w:p w14:paraId="6376101C" w14:textId="77777777" w:rsidR="00000000" w:rsidRDefault="00A10F7D">
            <w:pPr>
              <w:spacing w:after="100"/>
              <w:rPr>
                <w:rFonts w:eastAsia="Times New Roman"/>
                <w:sz w:val="20"/>
                <w:szCs w:val="20"/>
              </w:rPr>
            </w:pPr>
          </w:p>
        </w:tc>
        <w:tc>
          <w:tcPr>
            <w:tcW w:w="0" w:type="auto"/>
            <w:gridSpan w:val="3"/>
            <w:vAlign w:val="center"/>
            <w:hideMark/>
          </w:tcPr>
          <w:p w14:paraId="4354E3A7" w14:textId="77777777" w:rsidR="00000000" w:rsidRDefault="00A10F7D">
            <w:pPr>
              <w:spacing w:after="100"/>
              <w:rPr>
                <w:rFonts w:eastAsia="Times New Roman"/>
                <w:sz w:val="20"/>
                <w:szCs w:val="20"/>
              </w:rPr>
            </w:pPr>
          </w:p>
        </w:tc>
        <w:tc>
          <w:tcPr>
            <w:tcW w:w="0" w:type="auto"/>
            <w:gridSpan w:val="3"/>
            <w:vAlign w:val="center"/>
            <w:hideMark/>
          </w:tcPr>
          <w:p w14:paraId="2AAE6392" w14:textId="77777777" w:rsidR="00000000" w:rsidRDefault="00A10F7D">
            <w:pPr>
              <w:spacing w:after="100"/>
              <w:rPr>
                <w:rFonts w:eastAsia="Times New Roman"/>
                <w:sz w:val="20"/>
                <w:szCs w:val="20"/>
              </w:rPr>
            </w:pPr>
          </w:p>
        </w:tc>
        <w:tc>
          <w:tcPr>
            <w:tcW w:w="0" w:type="auto"/>
            <w:gridSpan w:val="3"/>
            <w:vAlign w:val="center"/>
            <w:hideMark/>
          </w:tcPr>
          <w:p w14:paraId="7F2EB313" w14:textId="77777777" w:rsidR="00000000" w:rsidRDefault="00A10F7D">
            <w:pPr>
              <w:spacing w:after="100"/>
              <w:rPr>
                <w:rFonts w:eastAsia="Times New Roman"/>
                <w:sz w:val="20"/>
                <w:szCs w:val="20"/>
              </w:rPr>
            </w:pPr>
          </w:p>
        </w:tc>
      </w:tr>
      <w:tr w:rsidR="00000000" w14:paraId="7D1A47E9" w14:textId="77777777">
        <w:trPr>
          <w:divId w:val="867110185"/>
        </w:trPr>
        <w:tc>
          <w:tcPr>
            <w:tcW w:w="0" w:type="auto"/>
            <w:gridSpan w:val="3"/>
            <w:shd w:val="clear" w:color="auto" w:fill="CCEEFF"/>
            <w:tcMar>
              <w:top w:w="30" w:type="dxa"/>
              <w:left w:w="20" w:type="dxa"/>
              <w:bottom w:w="30" w:type="dxa"/>
              <w:right w:w="20" w:type="dxa"/>
            </w:tcMar>
            <w:vAlign w:val="center"/>
            <w:hideMark/>
          </w:tcPr>
          <w:p w14:paraId="2B16F1F0" w14:textId="77777777" w:rsidR="00000000" w:rsidRDefault="00A10F7D">
            <w:pPr>
              <w:spacing w:after="100"/>
              <w:rPr>
                <w:rFonts w:eastAsia="Times New Roman"/>
              </w:rPr>
            </w:pPr>
            <w:r>
              <w:rPr>
                <w:rFonts w:eastAsia="Times New Roman"/>
                <w:b/>
                <w:bCs/>
                <w:color w:val="000000"/>
                <w:sz w:val="20"/>
                <w:szCs w:val="20"/>
              </w:rPr>
              <w:t>Liabilities and stockholders’ equity:</w:t>
            </w:r>
          </w:p>
        </w:tc>
        <w:tc>
          <w:tcPr>
            <w:tcW w:w="0" w:type="auto"/>
            <w:gridSpan w:val="3"/>
            <w:shd w:val="clear" w:color="auto" w:fill="CCEEFF"/>
            <w:tcMar>
              <w:top w:w="0" w:type="dxa"/>
              <w:left w:w="20" w:type="dxa"/>
              <w:bottom w:w="0" w:type="dxa"/>
              <w:right w:w="20" w:type="dxa"/>
            </w:tcMar>
            <w:vAlign w:val="center"/>
            <w:hideMark/>
          </w:tcPr>
          <w:p w14:paraId="2A4C3FFB" w14:textId="77777777" w:rsidR="00000000" w:rsidRDefault="00A10F7D">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A3F581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22AD3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5BE86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F0888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B237F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1932D3"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3BFC8C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866B5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D185E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0BEFA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F68F32" w14:textId="77777777" w:rsidR="00000000" w:rsidRDefault="00A10F7D">
            <w:pPr>
              <w:spacing w:after="100"/>
              <w:rPr>
                <w:rFonts w:eastAsia="Times New Roman"/>
                <w:sz w:val="20"/>
                <w:szCs w:val="20"/>
              </w:rPr>
            </w:pPr>
          </w:p>
        </w:tc>
        <w:tc>
          <w:tcPr>
            <w:tcW w:w="0" w:type="auto"/>
            <w:vAlign w:val="center"/>
            <w:hideMark/>
          </w:tcPr>
          <w:p w14:paraId="64E058CA" w14:textId="77777777" w:rsidR="00000000" w:rsidRDefault="00A10F7D">
            <w:pPr>
              <w:spacing w:after="100"/>
              <w:rPr>
                <w:rFonts w:eastAsia="Times New Roman"/>
                <w:sz w:val="20"/>
                <w:szCs w:val="20"/>
              </w:rPr>
            </w:pPr>
          </w:p>
        </w:tc>
        <w:tc>
          <w:tcPr>
            <w:tcW w:w="0" w:type="auto"/>
            <w:vAlign w:val="center"/>
            <w:hideMark/>
          </w:tcPr>
          <w:p w14:paraId="0DBB1F3E" w14:textId="77777777" w:rsidR="00000000" w:rsidRDefault="00A10F7D">
            <w:pPr>
              <w:spacing w:after="100"/>
              <w:rPr>
                <w:rFonts w:eastAsia="Times New Roman"/>
                <w:sz w:val="20"/>
                <w:szCs w:val="20"/>
              </w:rPr>
            </w:pPr>
          </w:p>
        </w:tc>
        <w:tc>
          <w:tcPr>
            <w:tcW w:w="0" w:type="auto"/>
            <w:gridSpan w:val="3"/>
            <w:vAlign w:val="center"/>
            <w:hideMark/>
          </w:tcPr>
          <w:p w14:paraId="5EAA498A" w14:textId="77777777" w:rsidR="00000000" w:rsidRDefault="00A10F7D">
            <w:pPr>
              <w:spacing w:after="100"/>
              <w:rPr>
                <w:rFonts w:eastAsia="Times New Roman"/>
                <w:sz w:val="20"/>
                <w:szCs w:val="20"/>
              </w:rPr>
            </w:pPr>
          </w:p>
        </w:tc>
        <w:tc>
          <w:tcPr>
            <w:tcW w:w="0" w:type="auto"/>
            <w:gridSpan w:val="3"/>
            <w:vAlign w:val="center"/>
            <w:hideMark/>
          </w:tcPr>
          <w:p w14:paraId="45D41FEE" w14:textId="77777777" w:rsidR="00000000" w:rsidRDefault="00A10F7D">
            <w:pPr>
              <w:spacing w:after="100"/>
              <w:rPr>
                <w:rFonts w:eastAsia="Times New Roman"/>
                <w:sz w:val="20"/>
                <w:szCs w:val="20"/>
              </w:rPr>
            </w:pPr>
          </w:p>
        </w:tc>
        <w:tc>
          <w:tcPr>
            <w:tcW w:w="0" w:type="auto"/>
            <w:gridSpan w:val="3"/>
            <w:vAlign w:val="center"/>
            <w:hideMark/>
          </w:tcPr>
          <w:p w14:paraId="75D9BD68" w14:textId="77777777" w:rsidR="00000000" w:rsidRDefault="00A10F7D">
            <w:pPr>
              <w:spacing w:after="100"/>
              <w:rPr>
                <w:rFonts w:eastAsia="Times New Roman"/>
                <w:sz w:val="20"/>
                <w:szCs w:val="20"/>
              </w:rPr>
            </w:pPr>
          </w:p>
        </w:tc>
        <w:tc>
          <w:tcPr>
            <w:tcW w:w="0" w:type="auto"/>
            <w:gridSpan w:val="3"/>
            <w:vAlign w:val="center"/>
            <w:hideMark/>
          </w:tcPr>
          <w:p w14:paraId="3D4437B7" w14:textId="77777777" w:rsidR="00000000" w:rsidRDefault="00A10F7D">
            <w:pPr>
              <w:spacing w:after="100"/>
              <w:rPr>
                <w:rFonts w:eastAsia="Times New Roman"/>
                <w:sz w:val="20"/>
                <w:szCs w:val="20"/>
              </w:rPr>
            </w:pPr>
          </w:p>
        </w:tc>
      </w:tr>
      <w:tr w:rsidR="00000000" w14:paraId="7AC48921" w14:textId="77777777">
        <w:trPr>
          <w:divId w:val="867110185"/>
        </w:trPr>
        <w:tc>
          <w:tcPr>
            <w:tcW w:w="0" w:type="auto"/>
            <w:gridSpan w:val="3"/>
            <w:shd w:val="clear" w:color="auto" w:fill="FFFFFF"/>
            <w:tcMar>
              <w:top w:w="30" w:type="dxa"/>
              <w:left w:w="20" w:type="dxa"/>
              <w:bottom w:w="30" w:type="dxa"/>
              <w:right w:w="20" w:type="dxa"/>
            </w:tcMar>
            <w:vAlign w:val="center"/>
            <w:hideMark/>
          </w:tcPr>
          <w:p w14:paraId="7445AD14" w14:textId="77777777" w:rsidR="00000000" w:rsidRDefault="00A10F7D">
            <w:pPr>
              <w:spacing w:after="100"/>
              <w:rPr>
                <w:rFonts w:eastAsia="Times New Roman"/>
              </w:rPr>
            </w:pPr>
            <w:r>
              <w:rPr>
                <w:rFonts w:eastAsia="Times New Roman"/>
                <w:color w:val="000000"/>
                <w:sz w:val="20"/>
                <w:szCs w:val="20"/>
              </w:rPr>
              <w:t>Interest-bearing liabilities:</w:t>
            </w:r>
          </w:p>
        </w:tc>
        <w:tc>
          <w:tcPr>
            <w:tcW w:w="0" w:type="auto"/>
            <w:gridSpan w:val="3"/>
            <w:shd w:val="clear" w:color="auto" w:fill="FFFFFF"/>
            <w:tcMar>
              <w:top w:w="0" w:type="dxa"/>
              <w:left w:w="20" w:type="dxa"/>
              <w:bottom w:w="0" w:type="dxa"/>
              <w:right w:w="20" w:type="dxa"/>
            </w:tcMar>
            <w:vAlign w:val="center"/>
            <w:hideMark/>
          </w:tcPr>
          <w:p w14:paraId="300DC6C9"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8FE3D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255CC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64AFF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C015D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13856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F2344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CD9DC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29D40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B8AF8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324F2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13F3E5" w14:textId="77777777" w:rsidR="00000000" w:rsidRDefault="00A10F7D">
            <w:pPr>
              <w:spacing w:after="100"/>
              <w:rPr>
                <w:rFonts w:eastAsia="Times New Roman"/>
                <w:sz w:val="20"/>
                <w:szCs w:val="20"/>
              </w:rPr>
            </w:pPr>
          </w:p>
        </w:tc>
        <w:tc>
          <w:tcPr>
            <w:tcW w:w="0" w:type="auto"/>
            <w:vAlign w:val="center"/>
            <w:hideMark/>
          </w:tcPr>
          <w:p w14:paraId="578078C6" w14:textId="77777777" w:rsidR="00000000" w:rsidRDefault="00A10F7D">
            <w:pPr>
              <w:spacing w:after="100"/>
              <w:rPr>
                <w:rFonts w:eastAsia="Times New Roman"/>
                <w:sz w:val="20"/>
                <w:szCs w:val="20"/>
              </w:rPr>
            </w:pPr>
          </w:p>
        </w:tc>
        <w:tc>
          <w:tcPr>
            <w:tcW w:w="0" w:type="auto"/>
            <w:vAlign w:val="center"/>
            <w:hideMark/>
          </w:tcPr>
          <w:p w14:paraId="76A622F0" w14:textId="77777777" w:rsidR="00000000" w:rsidRDefault="00A10F7D">
            <w:pPr>
              <w:spacing w:after="100"/>
              <w:rPr>
                <w:rFonts w:eastAsia="Times New Roman"/>
                <w:sz w:val="20"/>
                <w:szCs w:val="20"/>
              </w:rPr>
            </w:pPr>
          </w:p>
        </w:tc>
        <w:tc>
          <w:tcPr>
            <w:tcW w:w="0" w:type="auto"/>
            <w:gridSpan w:val="3"/>
            <w:vAlign w:val="center"/>
            <w:hideMark/>
          </w:tcPr>
          <w:p w14:paraId="5E973750" w14:textId="77777777" w:rsidR="00000000" w:rsidRDefault="00A10F7D">
            <w:pPr>
              <w:spacing w:after="100"/>
              <w:rPr>
                <w:rFonts w:eastAsia="Times New Roman"/>
                <w:sz w:val="20"/>
                <w:szCs w:val="20"/>
              </w:rPr>
            </w:pPr>
          </w:p>
        </w:tc>
        <w:tc>
          <w:tcPr>
            <w:tcW w:w="0" w:type="auto"/>
            <w:gridSpan w:val="3"/>
            <w:vAlign w:val="center"/>
            <w:hideMark/>
          </w:tcPr>
          <w:p w14:paraId="6A31E814" w14:textId="77777777" w:rsidR="00000000" w:rsidRDefault="00A10F7D">
            <w:pPr>
              <w:spacing w:after="100"/>
              <w:rPr>
                <w:rFonts w:eastAsia="Times New Roman"/>
                <w:sz w:val="20"/>
                <w:szCs w:val="20"/>
              </w:rPr>
            </w:pPr>
          </w:p>
        </w:tc>
        <w:tc>
          <w:tcPr>
            <w:tcW w:w="0" w:type="auto"/>
            <w:gridSpan w:val="3"/>
            <w:vAlign w:val="center"/>
            <w:hideMark/>
          </w:tcPr>
          <w:p w14:paraId="17A13650" w14:textId="77777777" w:rsidR="00000000" w:rsidRDefault="00A10F7D">
            <w:pPr>
              <w:spacing w:after="100"/>
              <w:rPr>
                <w:rFonts w:eastAsia="Times New Roman"/>
                <w:sz w:val="20"/>
                <w:szCs w:val="20"/>
              </w:rPr>
            </w:pPr>
          </w:p>
        </w:tc>
        <w:tc>
          <w:tcPr>
            <w:tcW w:w="0" w:type="auto"/>
            <w:gridSpan w:val="3"/>
            <w:vAlign w:val="center"/>
            <w:hideMark/>
          </w:tcPr>
          <w:p w14:paraId="1EAD55E2" w14:textId="77777777" w:rsidR="00000000" w:rsidRDefault="00A10F7D">
            <w:pPr>
              <w:spacing w:after="100"/>
              <w:rPr>
                <w:rFonts w:eastAsia="Times New Roman"/>
                <w:sz w:val="20"/>
                <w:szCs w:val="20"/>
              </w:rPr>
            </w:pPr>
          </w:p>
        </w:tc>
      </w:tr>
      <w:tr w:rsidR="00000000" w14:paraId="4BF23AF4" w14:textId="77777777">
        <w:trPr>
          <w:divId w:val="867110185"/>
        </w:trPr>
        <w:tc>
          <w:tcPr>
            <w:tcW w:w="0" w:type="auto"/>
            <w:gridSpan w:val="3"/>
            <w:shd w:val="clear" w:color="auto" w:fill="CCEEFF"/>
            <w:tcMar>
              <w:top w:w="30" w:type="dxa"/>
              <w:left w:w="245" w:type="dxa"/>
              <w:bottom w:w="30" w:type="dxa"/>
              <w:right w:w="20" w:type="dxa"/>
            </w:tcMar>
            <w:vAlign w:val="center"/>
            <w:hideMark/>
          </w:tcPr>
          <w:p w14:paraId="60CDA282" w14:textId="77777777" w:rsidR="00000000" w:rsidRDefault="00A10F7D">
            <w:pPr>
              <w:spacing w:after="100"/>
              <w:rPr>
                <w:rFonts w:eastAsia="Times New Roman"/>
              </w:rPr>
            </w:pPr>
            <w:r>
              <w:rPr>
                <w:rFonts w:eastAsia="Times New Roman"/>
                <w:color w:val="000000"/>
                <w:sz w:val="20"/>
                <w:szCs w:val="20"/>
              </w:rPr>
              <w:t>Interest-bearing deposits</w:t>
            </w:r>
          </w:p>
        </w:tc>
        <w:tc>
          <w:tcPr>
            <w:tcW w:w="0" w:type="auto"/>
            <w:gridSpan w:val="3"/>
            <w:shd w:val="clear" w:color="auto" w:fill="CCEEFF"/>
            <w:tcMar>
              <w:top w:w="0" w:type="dxa"/>
              <w:left w:w="20" w:type="dxa"/>
              <w:bottom w:w="0" w:type="dxa"/>
              <w:right w:w="20" w:type="dxa"/>
            </w:tcMar>
            <w:vAlign w:val="center"/>
            <w:hideMark/>
          </w:tcPr>
          <w:p w14:paraId="4BE0483E" w14:textId="77777777" w:rsidR="00000000" w:rsidRDefault="00A10F7D">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76404564"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1AB3097D" w14:textId="77777777" w:rsidR="00000000" w:rsidRDefault="00A10F7D">
            <w:pPr>
              <w:spacing w:after="100"/>
              <w:jc w:val="right"/>
              <w:rPr>
                <w:rFonts w:eastAsia="Times New Roman"/>
              </w:rPr>
            </w:pPr>
            <w:r>
              <w:rPr>
                <w:rFonts w:eastAsia="Times New Roman"/>
                <w:b/>
                <w:bCs/>
                <w:color w:val="000000"/>
                <w:sz w:val="20"/>
                <w:szCs w:val="20"/>
              </w:rPr>
              <w:t>275,900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17FB32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081E6D"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01843E34"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4952F515" w14:textId="77777777" w:rsidR="00000000" w:rsidRDefault="00A10F7D">
            <w:pPr>
              <w:spacing w:after="100"/>
              <w:jc w:val="right"/>
              <w:rPr>
                <w:rFonts w:eastAsia="Times New Roman"/>
              </w:rPr>
            </w:pPr>
            <w:r>
              <w:rPr>
                <w:rFonts w:eastAsia="Times New Roman"/>
                <w:b/>
                <w:bCs/>
                <w:color w:val="000000"/>
                <w:sz w:val="20"/>
                <w:szCs w:val="20"/>
              </w:rPr>
              <w:t>689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E90F63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420A7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297A44A" w14:textId="77777777" w:rsidR="00000000" w:rsidRDefault="00A10F7D">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E865B71"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36EA624" w14:textId="77777777" w:rsidR="00000000" w:rsidRDefault="00A10F7D">
            <w:pPr>
              <w:spacing w:after="100"/>
              <w:jc w:val="right"/>
              <w:rPr>
                <w:rFonts w:eastAsia="Times New Roman"/>
              </w:rPr>
            </w:pPr>
          </w:p>
        </w:tc>
        <w:tc>
          <w:tcPr>
            <w:tcW w:w="0" w:type="auto"/>
            <w:shd w:val="clear" w:color="auto" w:fill="CCEEFF"/>
            <w:tcMar>
              <w:top w:w="30" w:type="dxa"/>
              <w:left w:w="20" w:type="dxa"/>
              <w:bottom w:w="30" w:type="dxa"/>
              <w:right w:w="0" w:type="dxa"/>
            </w:tcMar>
            <w:vAlign w:val="center"/>
            <w:hideMark/>
          </w:tcPr>
          <w:p w14:paraId="56E88460"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312B33CA" w14:textId="77777777" w:rsidR="00000000" w:rsidRDefault="00A10F7D">
            <w:pPr>
              <w:spacing w:after="100"/>
              <w:jc w:val="right"/>
              <w:rPr>
                <w:rFonts w:eastAsia="Times New Roman"/>
              </w:rPr>
            </w:pPr>
            <w:r>
              <w:rPr>
                <w:rFonts w:eastAsia="Times New Roman"/>
                <w:color w:val="000000"/>
                <w:sz w:val="20"/>
                <w:szCs w:val="20"/>
              </w:rPr>
              <w:t>269,278 </w:t>
            </w:r>
          </w:p>
        </w:tc>
        <w:tc>
          <w:tcPr>
            <w:tcW w:w="0" w:type="auto"/>
            <w:shd w:val="clear" w:color="auto" w:fill="CCEEFF"/>
            <w:tcMar>
              <w:top w:w="30" w:type="dxa"/>
              <w:left w:w="0" w:type="dxa"/>
              <w:bottom w:w="30" w:type="dxa"/>
              <w:right w:w="20" w:type="dxa"/>
            </w:tcMar>
            <w:vAlign w:val="center"/>
            <w:hideMark/>
          </w:tcPr>
          <w:p w14:paraId="616E88D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84DD13"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4C21FF7D"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4F53333A" w14:textId="77777777" w:rsidR="00000000" w:rsidRDefault="00A10F7D">
            <w:pPr>
              <w:spacing w:after="100"/>
              <w:jc w:val="right"/>
              <w:rPr>
                <w:rFonts w:eastAsia="Times New Roman"/>
              </w:rPr>
            </w:pPr>
            <w:r>
              <w:rPr>
                <w:rFonts w:eastAsia="Times New Roman"/>
                <w:color w:val="000000"/>
                <w:sz w:val="20"/>
                <w:szCs w:val="20"/>
              </w:rPr>
              <w:t>228 </w:t>
            </w:r>
          </w:p>
        </w:tc>
        <w:tc>
          <w:tcPr>
            <w:tcW w:w="0" w:type="auto"/>
            <w:shd w:val="clear" w:color="auto" w:fill="CCEEFF"/>
            <w:tcMar>
              <w:top w:w="30" w:type="dxa"/>
              <w:left w:w="0" w:type="dxa"/>
              <w:bottom w:w="30" w:type="dxa"/>
              <w:right w:w="20" w:type="dxa"/>
            </w:tcMar>
            <w:vAlign w:val="center"/>
            <w:hideMark/>
          </w:tcPr>
          <w:p w14:paraId="45E1299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05407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6865743" w14:textId="77777777" w:rsidR="00000000" w:rsidRDefault="00A10F7D">
            <w:pPr>
              <w:spacing w:after="100"/>
              <w:jc w:val="right"/>
              <w:rPr>
                <w:rFonts w:eastAsia="Times New Roman"/>
              </w:rPr>
            </w:pPr>
            <w:r>
              <w:rPr>
                <w:rFonts w:eastAsia="Times New Roman"/>
                <w:color w:val="000000"/>
                <w:sz w:val="20"/>
                <w:szCs w:val="20"/>
              </w:rPr>
              <w:t>0.34 </w:t>
            </w:r>
          </w:p>
        </w:tc>
        <w:tc>
          <w:tcPr>
            <w:tcW w:w="0" w:type="auto"/>
            <w:shd w:val="clear" w:color="auto" w:fill="CCEEFF"/>
            <w:tcMar>
              <w:top w:w="30" w:type="dxa"/>
              <w:left w:w="0" w:type="dxa"/>
              <w:bottom w:w="30" w:type="dxa"/>
              <w:right w:w="20" w:type="dxa"/>
            </w:tcMar>
            <w:vAlign w:val="center"/>
            <w:hideMark/>
          </w:tcPr>
          <w:p w14:paraId="4ACE9D3A" w14:textId="77777777" w:rsidR="00000000" w:rsidRDefault="00A10F7D">
            <w:pPr>
              <w:spacing w:after="100"/>
              <w:rPr>
                <w:rFonts w:eastAsia="Times New Roman"/>
              </w:rPr>
            </w:pPr>
            <w:r>
              <w:rPr>
                <w:rFonts w:eastAsia="Times New Roman"/>
                <w:color w:val="000000"/>
                <w:sz w:val="20"/>
                <w:szCs w:val="20"/>
              </w:rPr>
              <w:t>%</w:t>
            </w:r>
          </w:p>
        </w:tc>
        <w:tc>
          <w:tcPr>
            <w:tcW w:w="0" w:type="auto"/>
            <w:vAlign w:val="center"/>
            <w:hideMark/>
          </w:tcPr>
          <w:p w14:paraId="73728585" w14:textId="77777777" w:rsidR="00000000" w:rsidRDefault="00A10F7D">
            <w:pPr>
              <w:spacing w:after="100"/>
              <w:rPr>
                <w:rFonts w:eastAsia="Times New Roman"/>
              </w:rPr>
            </w:pPr>
          </w:p>
        </w:tc>
        <w:tc>
          <w:tcPr>
            <w:tcW w:w="0" w:type="auto"/>
            <w:vAlign w:val="center"/>
            <w:hideMark/>
          </w:tcPr>
          <w:p w14:paraId="0B793C27" w14:textId="77777777" w:rsidR="00000000" w:rsidRDefault="00A10F7D">
            <w:pPr>
              <w:spacing w:after="100"/>
              <w:rPr>
                <w:rFonts w:eastAsia="Times New Roman"/>
                <w:sz w:val="20"/>
                <w:szCs w:val="20"/>
              </w:rPr>
            </w:pPr>
          </w:p>
        </w:tc>
        <w:tc>
          <w:tcPr>
            <w:tcW w:w="0" w:type="auto"/>
            <w:gridSpan w:val="3"/>
            <w:vAlign w:val="center"/>
            <w:hideMark/>
          </w:tcPr>
          <w:p w14:paraId="450548F5" w14:textId="77777777" w:rsidR="00000000" w:rsidRDefault="00A10F7D">
            <w:pPr>
              <w:spacing w:after="100"/>
              <w:rPr>
                <w:rFonts w:eastAsia="Times New Roman"/>
                <w:sz w:val="20"/>
                <w:szCs w:val="20"/>
              </w:rPr>
            </w:pPr>
          </w:p>
        </w:tc>
        <w:tc>
          <w:tcPr>
            <w:tcW w:w="0" w:type="auto"/>
            <w:gridSpan w:val="3"/>
            <w:vAlign w:val="center"/>
            <w:hideMark/>
          </w:tcPr>
          <w:p w14:paraId="76CCBFF5" w14:textId="77777777" w:rsidR="00000000" w:rsidRDefault="00A10F7D">
            <w:pPr>
              <w:spacing w:after="100"/>
              <w:rPr>
                <w:rFonts w:eastAsia="Times New Roman"/>
                <w:sz w:val="20"/>
                <w:szCs w:val="20"/>
              </w:rPr>
            </w:pPr>
          </w:p>
        </w:tc>
        <w:tc>
          <w:tcPr>
            <w:tcW w:w="0" w:type="auto"/>
            <w:gridSpan w:val="3"/>
            <w:vAlign w:val="center"/>
            <w:hideMark/>
          </w:tcPr>
          <w:p w14:paraId="27ED1BDB" w14:textId="77777777" w:rsidR="00000000" w:rsidRDefault="00A10F7D">
            <w:pPr>
              <w:spacing w:after="100"/>
              <w:rPr>
                <w:rFonts w:eastAsia="Times New Roman"/>
                <w:sz w:val="20"/>
                <w:szCs w:val="20"/>
              </w:rPr>
            </w:pPr>
          </w:p>
        </w:tc>
        <w:tc>
          <w:tcPr>
            <w:tcW w:w="0" w:type="auto"/>
            <w:gridSpan w:val="3"/>
            <w:vAlign w:val="center"/>
            <w:hideMark/>
          </w:tcPr>
          <w:p w14:paraId="4E527228" w14:textId="77777777" w:rsidR="00000000" w:rsidRDefault="00A10F7D">
            <w:pPr>
              <w:spacing w:after="100"/>
              <w:rPr>
                <w:rFonts w:eastAsia="Times New Roman"/>
                <w:sz w:val="20"/>
                <w:szCs w:val="20"/>
              </w:rPr>
            </w:pPr>
          </w:p>
        </w:tc>
      </w:tr>
      <w:tr w:rsidR="00000000" w14:paraId="787E1F7F" w14:textId="77777777">
        <w:trPr>
          <w:divId w:val="867110185"/>
        </w:trPr>
        <w:tc>
          <w:tcPr>
            <w:tcW w:w="0" w:type="auto"/>
            <w:gridSpan w:val="3"/>
            <w:shd w:val="clear" w:color="auto" w:fill="FFFFFF"/>
            <w:tcMar>
              <w:top w:w="30" w:type="dxa"/>
              <w:left w:w="245" w:type="dxa"/>
              <w:bottom w:w="30" w:type="dxa"/>
              <w:right w:w="20" w:type="dxa"/>
            </w:tcMar>
            <w:vAlign w:val="center"/>
            <w:hideMark/>
          </w:tcPr>
          <w:p w14:paraId="26CC74FD" w14:textId="77777777" w:rsidR="00000000" w:rsidRDefault="00A10F7D">
            <w:pPr>
              <w:spacing w:after="100"/>
              <w:rPr>
                <w:rFonts w:eastAsia="Times New Roman"/>
              </w:rPr>
            </w:pPr>
            <w:r>
              <w:rPr>
                <w:rFonts w:eastAsia="Times New Roman"/>
                <w:color w:val="000000"/>
                <w:sz w:val="20"/>
                <w:szCs w:val="20"/>
              </w:rPr>
              <w:t>Securitized debt obligations</w:t>
            </w:r>
          </w:p>
        </w:tc>
        <w:tc>
          <w:tcPr>
            <w:tcW w:w="0" w:type="auto"/>
            <w:gridSpan w:val="3"/>
            <w:shd w:val="clear" w:color="auto" w:fill="FFFFFF"/>
            <w:tcMar>
              <w:top w:w="0" w:type="dxa"/>
              <w:left w:w="20" w:type="dxa"/>
              <w:bottom w:w="0" w:type="dxa"/>
              <w:right w:w="20" w:type="dxa"/>
            </w:tcMar>
            <w:vAlign w:val="center"/>
            <w:hideMark/>
          </w:tcPr>
          <w:p w14:paraId="0CB0D94B"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78CBB61" w14:textId="77777777" w:rsidR="00000000" w:rsidRDefault="00A10F7D">
            <w:pPr>
              <w:spacing w:after="100"/>
              <w:jc w:val="right"/>
              <w:rPr>
                <w:rFonts w:eastAsia="Times New Roman"/>
              </w:rPr>
            </w:pPr>
            <w:r>
              <w:rPr>
                <w:rFonts w:eastAsia="Times New Roman"/>
                <w:b/>
                <w:bCs/>
                <w:color w:val="000000"/>
                <w:sz w:val="20"/>
                <w:szCs w:val="20"/>
              </w:rPr>
              <w:t>17,108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CFD6DB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674B3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2BD6450" w14:textId="77777777" w:rsidR="00000000" w:rsidRDefault="00A10F7D">
            <w:pPr>
              <w:spacing w:after="100"/>
              <w:jc w:val="right"/>
              <w:rPr>
                <w:rFonts w:eastAsia="Times New Roman"/>
              </w:rPr>
            </w:pPr>
            <w:r>
              <w:rPr>
                <w:rFonts w:eastAsia="Times New Roman"/>
                <w:b/>
                <w:bCs/>
                <w:color w:val="000000"/>
                <w:sz w:val="20"/>
                <w:szCs w:val="20"/>
              </w:rPr>
              <w:t>120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6BDF0A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C7361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8727935" w14:textId="77777777" w:rsidR="00000000" w:rsidRDefault="00A10F7D">
            <w:pPr>
              <w:spacing w:after="100"/>
              <w:jc w:val="right"/>
              <w:rPr>
                <w:rFonts w:eastAsia="Times New Roman"/>
              </w:rPr>
            </w:pPr>
            <w:r>
              <w:rPr>
                <w:rFonts w:eastAsia="Times New Roman"/>
                <w:b/>
                <w:bCs/>
                <w:color w:val="000000"/>
                <w:sz w:val="20"/>
                <w:szCs w:val="20"/>
              </w:rPr>
              <w:t>2.81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AA094D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7B950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9106CCE" w14:textId="77777777" w:rsidR="00000000" w:rsidRDefault="00A10F7D">
            <w:pPr>
              <w:spacing w:after="100"/>
              <w:jc w:val="right"/>
              <w:rPr>
                <w:rFonts w:eastAsia="Times New Roman"/>
              </w:rPr>
            </w:pPr>
            <w:r>
              <w:rPr>
                <w:rFonts w:eastAsia="Times New Roman"/>
                <w:color w:val="000000"/>
                <w:sz w:val="20"/>
                <w:szCs w:val="20"/>
              </w:rPr>
              <w:t>12,420 </w:t>
            </w:r>
          </w:p>
        </w:tc>
        <w:tc>
          <w:tcPr>
            <w:tcW w:w="0" w:type="auto"/>
            <w:shd w:val="clear" w:color="auto" w:fill="FFFFFF"/>
            <w:tcMar>
              <w:top w:w="30" w:type="dxa"/>
              <w:left w:w="0" w:type="dxa"/>
              <w:bottom w:w="30" w:type="dxa"/>
              <w:right w:w="20" w:type="dxa"/>
            </w:tcMar>
            <w:vAlign w:val="center"/>
            <w:hideMark/>
          </w:tcPr>
          <w:p w14:paraId="462AF71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555E6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B129E35" w14:textId="77777777" w:rsidR="00000000" w:rsidRDefault="00A10F7D">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center"/>
            <w:hideMark/>
          </w:tcPr>
          <w:p w14:paraId="744C318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15769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744C11" w14:textId="77777777" w:rsidR="00000000" w:rsidRDefault="00A10F7D">
            <w:pPr>
              <w:spacing w:after="100"/>
              <w:jc w:val="right"/>
              <w:rPr>
                <w:rFonts w:eastAsia="Times New Roman"/>
              </w:rPr>
            </w:pPr>
            <w:r>
              <w:rPr>
                <w:rFonts w:eastAsia="Times New Roman"/>
                <w:color w:val="000000"/>
                <w:sz w:val="20"/>
                <w:szCs w:val="20"/>
              </w:rPr>
              <w:t>0.93 </w:t>
            </w:r>
          </w:p>
        </w:tc>
        <w:tc>
          <w:tcPr>
            <w:tcW w:w="0" w:type="auto"/>
            <w:shd w:val="clear" w:color="auto" w:fill="FFFFFF"/>
            <w:tcMar>
              <w:top w:w="30" w:type="dxa"/>
              <w:left w:w="0" w:type="dxa"/>
              <w:bottom w:w="30" w:type="dxa"/>
              <w:right w:w="20" w:type="dxa"/>
            </w:tcMar>
            <w:vAlign w:val="center"/>
            <w:hideMark/>
          </w:tcPr>
          <w:p w14:paraId="4C96D249" w14:textId="77777777" w:rsidR="00000000" w:rsidRDefault="00A10F7D">
            <w:pPr>
              <w:spacing w:after="100"/>
              <w:jc w:val="right"/>
              <w:rPr>
                <w:rFonts w:eastAsia="Times New Roman"/>
              </w:rPr>
            </w:pPr>
          </w:p>
        </w:tc>
        <w:tc>
          <w:tcPr>
            <w:tcW w:w="0" w:type="auto"/>
            <w:vAlign w:val="center"/>
            <w:hideMark/>
          </w:tcPr>
          <w:p w14:paraId="510E1781" w14:textId="77777777" w:rsidR="00000000" w:rsidRDefault="00A10F7D">
            <w:pPr>
              <w:spacing w:after="100"/>
              <w:jc w:val="right"/>
              <w:rPr>
                <w:rFonts w:eastAsia="Times New Roman"/>
                <w:sz w:val="20"/>
                <w:szCs w:val="20"/>
              </w:rPr>
            </w:pPr>
          </w:p>
        </w:tc>
        <w:tc>
          <w:tcPr>
            <w:tcW w:w="0" w:type="auto"/>
            <w:vAlign w:val="center"/>
            <w:hideMark/>
          </w:tcPr>
          <w:p w14:paraId="24A899AA" w14:textId="77777777" w:rsidR="00000000" w:rsidRDefault="00A10F7D">
            <w:pPr>
              <w:spacing w:after="100"/>
              <w:rPr>
                <w:rFonts w:eastAsia="Times New Roman"/>
                <w:sz w:val="20"/>
                <w:szCs w:val="20"/>
              </w:rPr>
            </w:pPr>
          </w:p>
        </w:tc>
        <w:tc>
          <w:tcPr>
            <w:tcW w:w="0" w:type="auto"/>
            <w:gridSpan w:val="3"/>
            <w:vAlign w:val="center"/>
            <w:hideMark/>
          </w:tcPr>
          <w:p w14:paraId="731BD483" w14:textId="77777777" w:rsidR="00000000" w:rsidRDefault="00A10F7D">
            <w:pPr>
              <w:spacing w:after="100"/>
              <w:rPr>
                <w:rFonts w:eastAsia="Times New Roman"/>
                <w:sz w:val="20"/>
                <w:szCs w:val="20"/>
              </w:rPr>
            </w:pPr>
          </w:p>
        </w:tc>
        <w:tc>
          <w:tcPr>
            <w:tcW w:w="0" w:type="auto"/>
            <w:gridSpan w:val="3"/>
            <w:vAlign w:val="center"/>
            <w:hideMark/>
          </w:tcPr>
          <w:p w14:paraId="0DB4A9EB" w14:textId="77777777" w:rsidR="00000000" w:rsidRDefault="00A10F7D">
            <w:pPr>
              <w:spacing w:after="100"/>
              <w:rPr>
                <w:rFonts w:eastAsia="Times New Roman"/>
                <w:sz w:val="20"/>
                <w:szCs w:val="20"/>
              </w:rPr>
            </w:pPr>
          </w:p>
        </w:tc>
        <w:tc>
          <w:tcPr>
            <w:tcW w:w="0" w:type="auto"/>
            <w:gridSpan w:val="3"/>
            <w:vAlign w:val="center"/>
            <w:hideMark/>
          </w:tcPr>
          <w:p w14:paraId="66E74774" w14:textId="77777777" w:rsidR="00000000" w:rsidRDefault="00A10F7D">
            <w:pPr>
              <w:spacing w:after="100"/>
              <w:rPr>
                <w:rFonts w:eastAsia="Times New Roman"/>
                <w:sz w:val="20"/>
                <w:szCs w:val="20"/>
              </w:rPr>
            </w:pPr>
          </w:p>
        </w:tc>
        <w:tc>
          <w:tcPr>
            <w:tcW w:w="0" w:type="auto"/>
            <w:gridSpan w:val="3"/>
            <w:vAlign w:val="center"/>
            <w:hideMark/>
          </w:tcPr>
          <w:p w14:paraId="51AD17FD" w14:textId="77777777" w:rsidR="00000000" w:rsidRDefault="00A10F7D">
            <w:pPr>
              <w:spacing w:after="100"/>
              <w:rPr>
                <w:rFonts w:eastAsia="Times New Roman"/>
                <w:sz w:val="20"/>
                <w:szCs w:val="20"/>
              </w:rPr>
            </w:pPr>
          </w:p>
        </w:tc>
      </w:tr>
      <w:tr w:rsidR="00000000" w14:paraId="261CC186" w14:textId="77777777">
        <w:trPr>
          <w:divId w:val="867110185"/>
        </w:trPr>
        <w:tc>
          <w:tcPr>
            <w:tcW w:w="0" w:type="auto"/>
            <w:gridSpan w:val="3"/>
            <w:shd w:val="clear" w:color="auto" w:fill="CCEEFF"/>
            <w:tcMar>
              <w:top w:w="30" w:type="dxa"/>
              <w:left w:w="245" w:type="dxa"/>
              <w:bottom w:w="30" w:type="dxa"/>
              <w:right w:w="20" w:type="dxa"/>
            </w:tcMar>
            <w:vAlign w:val="center"/>
            <w:hideMark/>
          </w:tcPr>
          <w:p w14:paraId="198B3C22" w14:textId="77777777" w:rsidR="00000000" w:rsidRDefault="00A10F7D">
            <w:pPr>
              <w:spacing w:after="100"/>
              <w:rPr>
                <w:rFonts w:eastAsia="Times New Roman"/>
              </w:rPr>
            </w:pPr>
            <w:r>
              <w:rPr>
                <w:rFonts w:eastAsia="Times New Roman"/>
                <w:color w:val="000000"/>
                <w:sz w:val="20"/>
                <w:szCs w:val="20"/>
              </w:rPr>
              <w:t>Senior and subordinated notes</w:t>
            </w:r>
          </w:p>
        </w:tc>
        <w:tc>
          <w:tcPr>
            <w:tcW w:w="0" w:type="auto"/>
            <w:gridSpan w:val="3"/>
            <w:shd w:val="clear" w:color="auto" w:fill="CCEEFF"/>
            <w:tcMar>
              <w:top w:w="0" w:type="dxa"/>
              <w:left w:w="20" w:type="dxa"/>
              <w:bottom w:w="0" w:type="dxa"/>
              <w:right w:w="20" w:type="dxa"/>
            </w:tcMar>
            <w:vAlign w:val="center"/>
            <w:hideMark/>
          </w:tcPr>
          <w:p w14:paraId="0D8E9489"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1E4F761" w14:textId="77777777" w:rsidR="00000000" w:rsidRDefault="00A10F7D">
            <w:pPr>
              <w:spacing w:after="100"/>
              <w:jc w:val="right"/>
              <w:rPr>
                <w:rFonts w:eastAsia="Times New Roman"/>
              </w:rPr>
            </w:pPr>
            <w:r>
              <w:rPr>
                <w:rFonts w:eastAsia="Times New Roman"/>
                <w:b/>
                <w:bCs/>
                <w:color w:val="000000"/>
                <w:sz w:val="20"/>
                <w:szCs w:val="20"/>
              </w:rPr>
              <w:t>30,962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7F3132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3209D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1AF8A8B" w14:textId="77777777" w:rsidR="00000000" w:rsidRDefault="00A10F7D">
            <w:pPr>
              <w:spacing w:after="100"/>
              <w:jc w:val="right"/>
              <w:rPr>
                <w:rFonts w:eastAsia="Times New Roman"/>
              </w:rPr>
            </w:pPr>
            <w:r>
              <w:rPr>
                <w:rFonts w:eastAsia="Times New Roman"/>
                <w:b/>
                <w:bCs/>
                <w:color w:val="000000"/>
                <w:sz w:val="20"/>
                <w:szCs w:val="20"/>
              </w:rPr>
              <w:t>319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662B46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AF2C2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23DCD79" w14:textId="77777777" w:rsidR="00000000" w:rsidRDefault="00A10F7D">
            <w:pPr>
              <w:spacing w:after="100"/>
              <w:jc w:val="right"/>
              <w:rPr>
                <w:rFonts w:eastAsia="Times New Roman"/>
              </w:rPr>
            </w:pPr>
            <w:r>
              <w:rPr>
                <w:rFonts w:eastAsia="Times New Roman"/>
                <w:b/>
                <w:bCs/>
                <w:color w:val="000000"/>
                <w:sz w:val="20"/>
                <w:szCs w:val="20"/>
              </w:rPr>
              <w:t>4.13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8009E1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BD60A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E32868B" w14:textId="77777777" w:rsidR="00000000" w:rsidRDefault="00A10F7D">
            <w:pPr>
              <w:spacing w:after="100"/>
              <w:jc w:val="right"/>
              <w:rPr>
                <w:rFonts w:eastAsia="Times New Roman"/>
              </w:rPr>
            </w:pPr>
            <w:r>
              <w:rPr>
                <w:rFonts w:eastAsia="Times New Roman"/>
                <w:color w:val="000000"/>
                <w:sz w:val="20"/>
                <w:szCs w:val="20"/>
              </w:rPr>
              <w:t>24,241 </w:t>
            </w:r>
          </w:p>
        </w:tc>
        <w:tc>
          <w:tcPr>
            <w:tcW w:w="0" w:type="auto"/>
            <w:shd w:val="clear" w:color="auto" w:fill="CCEEFF"/>
            <w:tcMar>
              <w:top w:w="30" w:type="dxa"/>
              <w:left w:w="0" w:type="dxa"/>
              <w:bottom w:w="30" w:type="dxa"/>
              <w:right w:w="20" w:type="dxa"/>
            </w:tcMar>
            <w:vAlign w:val="center"/>
            <w:hideMark/>
          </w:tcPr>
          <w:p w14:paraId="6360571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F9E9F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B91960C" w14:textId="77777777" w:rsidR="00000000" w:rsidRDefault="00A10F7D">
            <w:pPr>
              <w:spacing w:after="100"/>
              <w:jc w:val="right"/>
              <w:rPr>
                <w:rFonts w:eastAsia="Times New Roman"/>
              </w:rPr>
            </w:pPr>
            <w:r>
              <w:rPr>
                <w:rFonts w:eastAsia="Times New Roman"/>
                <w:color w:val="000000"/>
                <w:sz w:val="20"/>
                <w:szCs w:val="20"/>
              </w:rPr>
              <w:t>116 </w:t>
            </w:r>
          </w:p>
        </w:tc>
        <w:tc>
          <w:tcPr>
            <w:tcW w:w="0" w:type="auto"/>
            <w:shd w:val="clear" w:color="auto" w:fill="CCEEFF"/>
            <w:tcMar>
              <w:top w:w="30" w:type="dxa"/>
              <w:left w:w="0" w:type="dxa"/>
              <w:bottom w:w="30" w:type="dxa"/>
              <w:right w:w="20" w:type="dxa"/>
            </w:tcMar>
            <w:vAlign w:val="center"/>
            <w:hideMark/>
          </w:tcPr>
          <w:p w14:paraId="4B364B1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EB7E2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153A556" w14:textId="77777777" w:rsidR="00000000" w:rsidRDefault="00A10F7D">
            <w:pPr>
              <w:spacing w:after="100"/>
              <w:jc w:val="right"/>
              <w:rPr>
                <w:rFonts w:eastAsia="Times New Roman"/>
              </w:rPr>
            </w:pPr>
            <w:r>
              <w:rPr>
                <w:rFonts w:eastAsia="Times New Roman"/>
                <w:color w:val="000000"/>
                <w:sz w:val="20"/>
                <w:szCs w:val="20"/>
              </w:rPr>
              <w:t>1.91 </w:t>
            </w:r>
          </w:p>
        </w:tc>
        <w:tc>
          <w:tcPr>
            <w:tcW w:w="0" w:type="auto"/>
            <w:shd w:val="clear" w:color="auto" w:fill="CCEEFF"/>
            <w:tcMar>
              <w:top w:w="30" w:type="dxa"/>
              <w:left w:w="0" w:type="dxa"/>
              <w:bottom w:w="30" w:type="dxa"/>
              <w:right w:w="20" w:type="dxa"/>
            </w:tcMar>
            <w:vAlign w:val="center"/>
            <w:hideMark/>
          </w:tcPr>
          <w:p w14:paraId="30FAC828" w14:textId="77777777" w:rsidR="00000000" w:rsidRDefault="00A10F7D">
            <w:pPr>
              <w:spacing w:after="100"/>
              <w:jc w:val="right"/>
              <w:rPr>
                <w:rFonts w:eastAsia="Times New Roman"/>
              </w:rPr>
            </w:pPr>
          </w:p>
        </w:tc>
        <w:tc>
          <w:tcPr>
            <w:tcW w:w="0" w:type="auto"/>
            <w:vAlign w:val="center"/>
            <w:hideMark/>
          </w:tcPr>
          <w:p w14:paraId="1FDD805F" w14:textId="77777777" w:rsidR="00000000" w:rsidRDefault="00A10F7D">
            <w:pPr>
              <w:spacing w:after="100"/>
              <w:jc w:val="right"/>
              <w:rPr>
                <w:rFonts w:eastAsia="Times New Roman"/>
                <w:sz w:val="20"/>
                <w:szCs w:val="20"/>
              </w:rPr>
            </w:pPr>
          </w:p>
        </w:tc>
        <w:tc>
          <w:tcPr>
            <w:tcW w:w="0" w:type="auto"/>
            <w:vAlign w:val="center"/>
            <w:hideMark/>
          </w:tcPr>
          <w:p w14:paraId="0F928E30" w14:textId="77777777" w:rsidR="00000000" w:rsidRDefault="00A10F7D">
            <w:pPr>
              <w:spacing w:after="100"/>
              <w:rPr>
                <w:rFonts w:eastAsia="Times New Roman"/>
                <w:sz w:val="20"/>
                <w:szCs w:val="20"/>
              </w:rPr>
            </w:pPr>
          </w:p>
        </w:tc>
        <w:tc>
          <w:tcPr>
            <w:tcW w:w="0" w:type="auto"/>
            <w:gridSpan w:val="3"/>
            <w:vAlign w:val="center"/>
            <w:hideMark/>
          </w:tcPr>
          <w:p w14:paraId="04657A78" w14:textId="77777777" w:rsidR="00000000" w:rsidRDefault="00A10F7D">
            <w:pPr>
              <w:spacing w:after="100"/>
              <w:rPr>
                <w:rFonts w:eastAsia="Times New Roman"/>
                <w:sz w:val="20"/>
                <w:szCs w:val="20"/>
              </w:rPr>
            </w:pPr>
          </w:p>
        </w:tc>
        <w:tc>
          <w:tcPr>
            <w:tcW w:w="0" w:type="auto"/>
            <w:gridSpan w:val="3"/>
            <w:vAlign w:val="center"/>
            <w:hideMark/>
          </w:tcPr>
          <w:p w14:paraId="4417F575" w14:textId="77777777" w:rsidR="00000000" w:rsidRDefault="00A10F7D">
            <w:pPr>
              <w:spacing w:after="100"/>
              <w:rPr>
                <w:rFonts w:eastAsia="Times New Roman"/>
                <w:sz w:val="20"/>
                <w:szCs w:val="20"/>
              </w:rPr>
            </w:pPr>
          </w:p>
        </w:tc>
        <w:tc>
          <w:tcPr>
            <w:tcW w:w="0" w:type="auto"/>
            <w:gridSpan w:val="3"/>
            <w:vAlign w:val="center"/>
            <w:hideMark/>
          </w:tcPr>
          <w:p w14:paraId="66305541" w14:textId="77777777" w:rsidR="00000000" w:rsidRDefault="00A10F7D">
            <w:pPr>
              <w:spacing w:after="100"/>
              <w:rPr>
                <w:rFonts w:eastAsia="Times New Roman"/>
                <w:sz w:val="20"/>
                <w:szCs w:val="20"/>
              </w:rPr>
            </w:pPr>
          </w:p>
        </w:tc>
        <w:tc>
          <w:tcPr>
            <w:tcW w:w="0" w:type="auto"/>
            <w:gridSpan w:val="3"/>
            <w:vAlign w:val="center"/>
            <w:hideMark/>
          </w:tcPr>
          <w:p w14:paraId="674390F4" w14:textId="77777777" w:rsidR="00000000" w:rsidRDefault="00A10F7D">
            <w:pPr>
              <w:spacing w:after="100"/>
              <w:rPr>
                <w:rFonts w:eastAsia="Times New Roman"/>
                <w:sz w:val="20"/>
                <w:szCs w:val="20"/>
              </w:rPr>
            </w:pPr>
          </w:p>
        </w:tc>
      </w:tr>
      <w:tr w:rsidR="00000000" w14:paraId="04E5B0FB" w14:textId="77777777">
        <w:trPr>
          <w:divId w:val="867110185"/>
        </w:trPr>
        <w:tc>
          <w:tcPr>
            <w:tcW w:w="0" w:type="auto"/>
            <w:gridSpan w:val="3"/>
            <w:shd w:val="clear" w:color="auto" w:fill="FFFFFF"/>
            <w:tcMar>
              <w:top w:w="30" w:type="dxa"/>
              <w:left w:w="245" w:type="dxa"/>
              <w:bottom w:w="30" w:type="dxa"/>
              <w:right w:w="20" w:type="dxa"/>
            </w:tcMar>
            <w:vAlign w:val="center"/>
            <w:hideMark/>
          </w:tcPr>
          <w:p w14:paraId="38390633" w14:textId="77777777" w:rsidR="00000000" w:rsidRDefault="00A10F7D">
            <w:pPr>
              <w:spacing w:after="100"/>
              <w:rPr>
                <w:rFonts w:eastAsia="Times New Roman"/>
              </w:rPr>
            </w:pPr>
            <w:r>
              <w:rPr>
                <w:rFonts w:eastAsia="Times New Roman"/>
                <w:color w:val="000000"/>
                <w:sz w:val="20"/>
                <w:szCs w:val="20"/>
              </w:rPr>
              <w:t>Other borrowings and liabilities</w:t>
            </w:r>
          </w:p>
        </w:tc>
        <w:tc>
          <w:tcPr>
            <w:tcW w:w="0" w:type="auto"/>
            <w:gridSpan w:val="3"/>
            <w:shd w:val="clear" w:color="auto" w:fill="FFFFFF"/>
            <w:tcMar>
              <w:top w:w="0" w:type="dxa"/>
              <w:left w:w="20" w:type="dxa"/>
              <w:bottom w:w="0" w:type="dxa"/>
              <w:right w:w="20" w:type="dxa"/>
            </w:tcMar>
            <w:vAlign w:val="center"/>
            <w:hideMark/>
          </w:tcPr>
          <w:p w14:paraId="7EAFA82B"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3D36B10" w14:textId="77777777" w:rsidR="00000000" w:rsidRDefault="00A10F7D">
            <w:pPr>
              <w:spacing w:after="100"/>
              <w:jc w:val="right"/>
              <w:rPr>
                <w:rFonts w:eastAsia="Times New Roman"/>
              </w:rPr>
            </w:pPr>
            <w:r>
              <w:rPr>
                <w:rFonts w:eastAsia="Times New Roman"/>
                <w:b/>
                <w:bCs/>
                <w:color w:val="000000"/>
                <w:sz w:val="20"/>
                <w:szCs w:val="20"/>
              </w:rPr>
              <w:t>12,296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0BF1EF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133DD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037908F" w14:textId="77777777" w:rsidR="00000000" w:rsidRDefault="00A10F7D">
            <w:pPr>
              <w:spacing w:after="100"/>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EB18DA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94E38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6E9053C" w14:textId="77777777" w:rsidR="00000000" w:rsidRDefault="00A10F7D">
            <w:pPr>
              <w:spacing w:after="100"/>
              <w:jc w:val="right"/>
              <w:rPr>
                <w:rFonts w:eastAsia="Times New Roman"/>
              </w:rPr>
            </w:pPr>
            <w:r>
              <w:rPr>
                <w:rFonts w:eastAsia="Times New Roman"/>
                <w:b/>
                <w:bCs/>
                <w:color w:val="000000"/>
                <w:sz w:val="20"/>
                <w:szCs w:val="20"/>
              </w:rPr>
              <w:t>2.20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47AB72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D1EDC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A9C8AA5" w14:textId="77777777" w:rsidR="00000000" w:rsidRDefault="00A10F7D">
            <w:pPr>
              <w:spacing w:after="100"/>
              <w:jc w:val="right"/>
              <w:rPr>
                <w:rFonts w:eastAsia="Times New Roman"/>
              </w:rPr>
            </w:pPr>
            <w:r>
              <w:rPr>
                <w:rFonts w:eastAsia="Times New Roman"/>
                <w:color w:val="000000"/>
                <w:sz w:val="20"/>
                <w:szCs w:val="20"/>
              </w:rPr>
              <w:t>2,357 </w:t>
            </w:r>
          </w:p>
        </w:tc>
        <w:tc>
          <w:tcPr>
            <w:tcW w:w="0" w:type="auto"/>
            <w:shd w:val="clear" w:color="auto" w:fill="FFFFFF"/>
            <w:tcMar>
              <w:top w:w="30" w:type="dxa"/>
              <w:left w:w="0" w:type="dxa"/>
              <w:bottom w:w="30" w:type="dxa"/>
              <w:right w:w="20" w:type="dxa"/>
            </w:tcMar>
            <w:vAlign w:val="center"/>
            <w:hideMark/>
          </w:tcPr>
          <w:p w14:paraId="227FA61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14C65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60A7BC2" w14:textId="77777777" w:rsidR="00000000" w:rsidRDefault="00A10F7D">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center"/>
            <w:hideMark/>
          </w:tcPr>
          <w:p w14:paraId="4B3A8E2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6B5AD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1897FB7" w14:textId="77777777" w:rsidR="00000000" w:rsidRDefault="00A10F7D">
            <w:pPr>
              <w:spacing w:after="100"/>
              <w:jc w:val="right"/>
              <w:rPr>
                <w:rFonts w:eastAsia="Times New Roman"/>
              </w:rPr>
            </w:pPr>
            <w:r>
              <w:rPr>
                <w:rFonts w:eastAsia="Times New Roman"/>
                <w:color w:val="000000"/>
                <w:sz w:val="20"/>
                <w:szCs w:val="20"/>
              </w:rPr>
              <w:t>1.49 </w:t>
            </w:r>
          </w:p>
        </w:tc>
        <w:tc>
          <w:tcPr>
            <w:tcW w:w="0" w:type="auto"/>
            <w:shd w:val="clear" w:color="auto" w:fill="FFFFFF"/>
            <w:tcMar>
              <w:top w:w="30" w:type="dxa"/>
              <w:left w:w="0" w:type="dxa"/>
              <w:bottom w:w="30" w:type="dxa"/>
              <w:right w:w="20" w:type="dxa"/>
            </w:tcMar>
            <w:vAlign w:val="center"/>
            <w:hideMark/>
          </w:tcPr>
          <w:p w14:paraId="22F5687F" w14:textId="77777777" w:rsidR="00000000" w:rsidRDefault="00A10F7D">
            <w:pPr>
              <w:spacing w:after="100"/>
              <w:jc w:val="right"/>
              <w:rPr>
                <w:rFonts w:eastAsia="Times New Roman"/>
              </w:rPr>
            </w:pPr>
          </w:p>
        </w:tc>
        <w:tc>
          <w:tcPr>
            <w:tcW w:w="0" w:type="auto"/>
            <w:vAlign w:val="center"/>
            <w:hideMark/>
          </w:tcPr>
          <w:p w14:paraId="3BB6A1E2" w14:textId="77777777" w:rsidR="00000000" w:rsidRDefault="00A10F7D">
            <w:pPr>
              <w:spacing w:after="100"/>
              <w:jc w:val="right"/>
              <w:rPr>
                <w:rFonts w:eastAsia="Times New Roman"/>
                <w:sz w:val="20"/>
                <w:szCs w:val="20"/>
              </w:rPr>
            </w:pPr>
          </w:p>
        </w:tc>
        <w:tc>
          <w:tcPr>
            <w:tcW w:w="0" w:type="auto"/>
            <w:vAlign w:val="center"/>
            <w:hideMark/>
          </w:tcPr>
          <w:p w14:paraId="686D3B75" w14:textId="77777777" w:rsidR="00000000" w:rsidRDefault="00A10F7D">
            <w:pPr>
              <w:spacing w:after="100"/>
              <w:rPr>
                <w:rFonts w:eastAsia="Times New Roman"/>
                <w:sz w:val="20"/>
                <w:szCs w:val="20"/>
              </w:rPr>
            </w:pPr>
          </w:p>
        </w:tc>
        <w:tc>
          <w:tcPr>
            <w:tcW w:w="0" w:type="auto"/>
            <w:gridSpan w:val="3"/>
            <w:vAlign w:val="center"/>
            <w:hideMark/>
          </w:tcPr>
          <w:p w14:paraId="418EE7F9" w14:textId="77777777" w:rsidR="00000000" w:rsidRDefault="00A10F7D">
            <w:pPr>
              <w:spacing w:after="100"/>
              <w:rPr>
                <w:rFonts w:eastAsia="Times New Roman"/>
                <w:sz w:val="20"/>
                <w:szCs w:val="20"/>
              </w:rPr>
            </w:pPr>
          </w:p>
        </w:tc>
        <w:tc>
          <w:tcPr>
            <w:tcW w:w="0" w:type="auto"/>
            <w:gridSpan w:val="3"/>
            <w:vAlign w:val="center"/>
            <w:hideMark/>
          </w:tcPr>
          <w:p w14:paraId="22660796" w14:textId="77777777" w:rsidR="00000000" w:rsidRDefault="00A10F7D">
            <w:pPr>
              <w:spacing w:after="100"/>
              <w:rPr>
                <w:rFonts w:eastAsia="Times New Roman"/>
                <w:sz w:val="20"/>
                <w:szCs w:val="20"/>
              </w:rPr>
            </w:pPr>
          </w:p>
        </w:tc>
        <w:tc>
          <w:tcPr>
            <w:tcW w:w="0" w:type="auto"/>
            <w:gridSpan w:val="3"/>
            <w:vAlign w:val="center"/>
            <w:hideMark/>
          </w:tcPr>
          <w:p w14:paraId="3F3DCDF3" w14:textId="77777777" w:rsidR="00000000" w:rsidRDefault="00A10F7D">
            <w:pPr>
              <w:spacing w:after="100"/>
              <w:rPr>
                <w:rFonts w:eastAsia="Times New Roman"/>
                <w:sz w:val="20"/>
                <w:szCs w:val="20"/>
              </w:rPr>
            </w:pPr>
          </w:p>
        </w:tc>
        <w:tc>
          <w:tcPr>
            <w:tcW w:w="0" w:type="auto"/>
            <w:gridSpan w:val="3"/>
            <w:vAlign w:val="center"/>
            <w:hideMark/>
          </w:tcPr>
          <w:p w14:paraId="4112AF8E" w14:textId="77777777" w:rsidR="00000000" w:rsidRDefault="00A10F7D">
            <w:pPr>
              <w:spacing w:after="100"/>
              <w:rPr>
                <w:rFonts w:eastAsia="Times New Roman"/>
                <w:sz w:val="20"/>
                <w:szCs w:val="20"/>
              </w:rPr>
            </w:pPr>
          </w:p>
        </w:tc>
      </w:tr>
      <w:tr w:rsidR="00000000" w14:paraId="32A607EF" w14:textId="77777777">
        <w:trPr>
          <w:divId w:val="867110185"/>
        </w:trPr>
        <w:tc>
          <w:tcPr>
            <w:tcW w:w="0" w:type="auto"/>
            <w:gridSpan w:val="3"/>
            <w:shd w:val="clear" w:color="auto" w:fill="CCEEFF"/>
            <w:tcMar>
              <w:top w:w="30" w:type="dxa"/>
              <w:left w:w="20" w:type="dxa"/>
              <w:bottom w:w="30" w:type="dxa"/>
              <w:right w:w="20" w:type="dxa"/>
            </w:tcMar>
            <w:vAlign w:val="center"/>
            <w:hideMark/>
          </w:tcPr>
          <w:p w14:paraId="7AC35137" w14:textId="77777777" w:rsidR="00000000" w:rsidRDefault="00A10F7D">
            <w:pPr>
              <w:spacing w:after="100"/>
              <w:rPr>
                <w:rFonts w:eastAsia="Times New Roman"/>
              </w:rPr>
            </w:pPr>
            <w:r>
              <w:rPr>
                <w:rFonts w:eastAsia="Times New Roman"/>
                <w:color w:val="000000"/>
                <w:sz w:val="20"/>
                <w:szCs w:val="20"/>
              </w:rPr>
              <w:t>Total interest-bearing liabilities</w:t>
            </w:r>
          </w:p>
        </w:tc>
        <w:tc>
          <w:tcPr>
            <w:tcW w:w="0" w:type="auto"/>
            <w:gridSpan w:val="3"/>
            <w:shd w:val="clear" w:color="auto" w:fill="CCEEFF"/>
            <w:tcMar>
              <w:top w:w="0" w:type="dxa"/>
              <w:left w:w="20" w:type="dxa"/>
              <w:bottom w:w="0" w:type="dxa"/>
              <w:right w:w="20" w:type="dxa"/>
            </w:tcMar>
            <w:vAlign w:val="center"/>
            <w:hideMark/>
          </w:tcPr>
          <w:p w14:paraId="320FA87D"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DBF807B" w14:textId="77777777" w:rsidR="00000000" w:rsidRDefault="00A10F7D">
            <w:pPr>
              <w:spacing w:after="100"/>
              <w:jc w:val="right"/>
              <w:rPr>
                <w:rFonts w:eastAsia="Times New Roman"/>
              </w:rPr>
            </w:pPr>
            <w:r>
              <w:rPr>
                <w:rFonts w:eastAsia="Times New Roman"/>
                <w:b/>
                <w:bCs/>
                <w:color w:val="000000"/>
                <w:sz w:val="20"/>
                <w:szCs w:val="20"/>
              </w:rPr>
              <w:t>336,266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6B0A39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806E1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70CFFFD" w14:textId="77777777" w:rsidR="00000000" w:rsidRDefault="00A10F7D">
            <w:pPr>
              <w:spacing w:after="100"/>
              <w:jc w:val="right"/>
              <w:rPr>
                <w:rFonts w:eastAsia="Times New Roman"/>
              </w:rPr>
            </w:pPr>
            <w:r>
              <w:rPr>
                <w:rFonts w:eastAsia="Times New Roman"/>
                <w:b/>
                <w:bCs/>
                <w:color w:val="000000"/>
                <w:sz w:val="20"/>
                <w:szCs w:val="20"/>
              </w:rPr>
              <w:t>1,197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8C5624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572D2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66D282F" w14:textId="77777777" w:rsidR="00000000" w:rsidRDefault="00A10F7D">
            <w:pPr>
              <w:spacing w:after="100"/>
              <w:jc w:val="right"/>
              <w:rPr>
                <w:rFonts w:eastAsia="Times New Roman"/>
              </w:rPr>
            </w:pPr>
            <w:r>
              <w:rPr>
                <w:rFonts w:eastAsia="Times New Roman"/>
                <w:b/>
                <w:bCs/>
                <w:color w:val="000000"/>
                <w:sz w:val="20"/>
                <w:szCs w:val="20"/>
              </w:rPr>
              <w:t>1.42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4AB712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21F74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219665F" w14:textId="77777777" w:rsidR="00000000" w:rsidRDefault="00A10F7D">
            <w:pPr>
              <w:spacing w:after="100"/>
              <w:jc w:val="right"/>
              <w:rPr>
                <w:rFonts w:eastAsia="Times New Roman"/>
              </w:rPr>
            </w:pPr>
            <w:r>
              <w:rPr>
                <w:rFonts w:eastAsia="Times New Roman"/>
                <w:color w:val="000000"/>
                <w:sz w:val="20"/>
                <w:szCs w:val="20"/>
              </w:rPr>
              <w:t>308,296 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37907B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2A53C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3DC874F" w14:textId="77777777" w:rsidR="00000000" w:rsidRDefault="00A10F7D">
            <w:pPr>
              <w:spacing w:after="100"/>
              <w:jc w:val="right"/>
              <w:rPr>
                <w:rFonts w:eastAsia="Times New Roman"/>
              </w:rPr>
            </w:pPr>
            <w:r>
              <w:rPr>
                <w:rFonts w:eastAsia="Times New Roman"/>
                <w:color w:val="000000"/>
                <w:sz w:val="20"/>
                <w:szCs w:val="20"/>
              </w:rPr>
              <w:t>382 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E3F93E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19D33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1C8DE10" w14:textId="77777777" w:rsidR="00000000" w:rsidRDefault="00A10F7D">
            <w:pPr>
              <w:spacing w:after="100"/>
              <w:jc w:val="right"/>
              <w:rPr>
                <w:rFonts w:eastAsia="Times New Roman"/>
              </w:rPr>
            </w:pPr>
            <w:r>
              <w:rPr>
                <w:rFonts w:eastAsia="Times New Roman"/>
                <w:color w:val="000000"/>
                <w:sz w:val="20"/>
                <w:szCs w:val="20"/>
              </w:rPr>
              <w:t>0.49 </w:t>
            </w:r>
          </w:p>
        </w:tc>
        <w:tc>
          <w:tcPr>
            <w:tcW w:w="0" w:type="auto"/>
            <w:shd w:val="clear" w:color="auto" w:fill="CCEEFF"/>
            <w:tcMar>
              <w:top w:w="30" w:type="dxa"/>
              <w:left w:w="0" w:type="dxa"/>
              <w:bottom w:w="30" w:type="dxa"/>
              <w:right w:w="20" w:type="dxa"/>
            </w:tcMar>
            <w:vAlign w:val="center"/>
            <w:hideMark/>
          </w:tcPr>
          <w:p w14:paraId="21FBFA09" w14:textId="77777777" w:rsidR="00000000" w:rsidRDefault="00A10F7D">
            <w:pPr>
              <w:spacing w:after="100"/>
              <w:jc w:val="right"/>
              <w:rPr>
                <w:rFonts w:eastAsia="Times New Roman"/>
              </w:rPr>
            </w:pPr>
          </w:p>
        </w:tc>
        <w:tc>
          <w:tcPr>
            <w:tcW w:w="0" w:type="auto"/>
            <w:vAlign w:val="center"/>
            <w:hideMark/>
          </w:tcPr>
          <w:p w14:paraId="5AB3E629" w14:textId="77777777" w:rsidR="00000000" w:rsidRDefault="00A10F7D">
            <w:pPr>
              <w:spacing w:after="100"/>
              <w:jc w:val="right"/>
              <w:rPr>
                <w:rFonts w:eastAsia="Times New Roman"/>
                <w:sz w:val="20"/>
                <w:szCs w:val="20"/>
              </w:rPr>
            </w:pPr>
          </w:p>
        </w:tc>
        <w:tc>
          <w:tcPr>
            <w:tcW w:w="0" w:type="auto"/>
            <w:vAlign w:val="center"/>
            <w:hideMark/>
          </w:tcPr>
          <w:p w14:paraId="4291AA41" w14:textId="77777777" w:rsidR="00000000" w:rsidRDefault="00A10F7D">
            <w:pPr>
              <w:spacing w:after="100"/>
              <w:rPr>
                <w:rFonts w:eastAsia="Times New Roman"/>
                <w:sz w:val="20"/>
                <w:szCs w:val="20"/>
              </w:rPr>
            </w:pPr>
          </w:p>
        </w:tc>
        <w:tc>
          <w:tcPr>
            <w:tcW w:w="0" w:type="auto"/>
            <w:gridSpan w:val="3"/>
            <w:vAlign w:val="center"/>
            <w:hideMark/>
          </w:tcPr>
          <w:p w14:paraId="693D6703" w14:textId="77777777" w:rsidR="00000000" w:rsidRDefault="00A10F7D">
            <w:pPr>
              <w:spacing w:after="100"/>
              <w:rPr>
                <w:rFonts w:eastAsia="Times New Roman"/>
                <w:sz w:val="20"/>
                <w:szCs w:val="20"/>
              </w:rPr>
            </w:pPr>
          </w:p>
        </w:tc>
        <w:tc>
          <w:tcPr>
            <w:tcW w:w="0" w:type="auto"/>
            <w:gridSpan w:val="3"/>
            <w:vAlign w:val="center"/>
            <w:hideMark/>
          </w:tcPr>
          <w:p w14:paraId="73A5D167" w14:textId="77777777" w:rsidR="00000000" w:rsidRDefault="00A10F7D">
            <w:pPr>
              <w:spacing w:after="100"/>
              <w:rPr>
                <w:rFonts w:eastAsia="Times New Roman"/>
                <w:sz w:val="20"/>
                <w:szCs w:val="20"/>
              </w:rPr>
            </w:pPr>
          </w:p>
        </w:tc>
        <w:tc>
          <w:tcPr>
            <w:tcW w:w="0" w:type="auto"/>
            <w:gridSpan w:val="3"/>
            <w:vAlign w:val="center"/>
            <w:hideMark/>
          </w:tcPr>
          <w:p w14:paraId="3B5F4B2A" w14:textId="77777777" w:rsidR="00000000" w:rsidRDefault="00A10F7D">
            <w:pPr>
              <w:spacing w:after="100"/>
              <w:rPr>
                <w:rFonts w:eastAsia="Times New Roman"/>
                <w:sz w:val="20"/>
                <w:szCs w:val="20"/>
              </w:rPr>
            </w:pPr>
          </w:p>
        </w:tc>
        <w:tc>
          <w:tcPr>
            <w:tcW w:w="0" w:type="auto"/>
            <w:gridSpan w:val="3"/>
            <w:vAlign w:val="center"/>
            <w:hideMark/>
          </w:tcPr>
          <w:p w14:paraId="51D34FB7" w14:textId="77777777" w:rsidR="00000000" w:rsidRDefault="00A10F7D">
            <w:pPr>
              <w:spacing w:after="100"/>
              <w:rPr>
                <w:rFonts w:eastAsia="Times New Roman"/>
                <w:sz w:val="20"/>
                <w:szCs w:val="20"/>
              </w:rPr>
            </w:pPr>
          </w:p>
        </w:tc>
      </w:tr>
      <w:tr w:rsidR="00000000" w14:paraId="59E05032" w14:textId="77777777">
        <w:trPr>
          <w:divId w:val="867110185"/>
        </w:trPr>
        <w:tc>
          <w:tcPr>
            <w:tcW w:w="0" w:type="auto"/>
            <w:gridSpan w:val="3"/>
            <w:shd w:val="clear" w:color="auto" w:fill="FFFFFF"/>
            <w:tcMar>
              <w:top w:w="30" w:type="dxa"/>
              <w:left w:w="20" w:type="dxa"/>
              <w:bottom w:w="30" w:type="dxa"/>
              <w:right w:w="20" w:type="dxa"/>
            </w:tcMar>
            <w:vAlign w:val="center"/>
            <w:hideMark/>
          </w:tcPr>
          <w:p w14:paraId="268B173F" w14:textId="77777777" w:rsidR="00000000" w:rsidRDefault="00A10F7D">
            <w:pPr>
              <w:spacing w:after="100"/>
              <w:rPr>
                <w:rFonts w:eastAsia="Times New Roman"/>
              </w:rPr>
            </w:pPr>
            <w:r>
              <w:rPr>
                <w:rFonts w:eastAsia="Times New Roman"/>
                <w:color w:val="000000"/>
                <w:sz w:val="20"/>
                <w:szCs w:val="20"/>
              </w:rPr>
              <w:t>Non-interest-bearing deposits</w:t>
            </w:r>
          </w:p>
        </w:tc>
        <w:tc>
          <w:tcPr>
            <w:tcW w:w="0" w:type="auto"/>
            <w:gridSpan w:val="3"/>
            <w:shd w:val="clear" w:color="auto" w:fill="FFFFFF"/>
            <w:tcMar>
              <w:top w:w="0" w:type="dxa"/>
              <w:left w:w="20" w:type="dxa"/>
              <w:bottom w:w="0" w:type="dxa"/>
              <w:right w:w="20" w:type="dxa"/>
            </w:tcMar>
            <w:vAlign w:val="center"/>
            <w:hideMark/>
          </w:tcPr>
          <w:p w14:paraId="410780F0"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7EA41BD" w14:textId="77777777" w:rsidR="00000000" w:rsidRDefault="00A10F7D">
            <w:pPr>
              <w:spacing w:after="100"/>
              <w:jc w:val="right"/>
              <w:rPr>
                <w:rFonts w:eastAsia="Times New Roman"/>
              </w:rPr>
            </w:pPr>
            <w:r>
              <w:rPr>
                <w:rFonts w:eastAsia="Times New Roman"/>
                <w:b/>
                <w:bCs/>
                <w:color w:val="000000"/>
                <w:sz w:val="20"/>
                <w:szCs w:val="20"/>
              </w:rPr>
              <w:t>36,028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0E8E59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BCF4AE" w14:textId="77777777" w:rsidR="00000000" w:rsidRDefault="00A10F7D">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9035F6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6EA72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0ECB9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A4826C"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12C2FBE" w14:textId="77777777" w:rsidR="00000000" w:rsidRDefault="00A10F7D">
            <w:pPr>
              <w:spacing w:after="100"/>
              <w:jc w:val="right"/>
              <w:rPr>
                <w:rFonts w:eastAsia="Times New Roman"/>
              </w:rPr>
            </w:pPr>
            <w:r>
              <w:rPr>
                <w:rFonts w:eastAsia="Times New Roman"/>
                <w:color w:val="000000"/>
                <w:sz w:val="20"/>
                <w:szCs w:val="20"/>
              </w:rPr>
              <w:t>35,757 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73062F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508600" w14:textId="77777777" w:rsidR="00000000" w:rsidRDefault="00A10F7D">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A318EA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3AA90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7293BB" w14:textId="77777777" w:rsidR="00000000" w:rsidRDefault="00A10F7D">
            <w:pPr>
              <w:spacing w:after="100"/>
              <w:rPr>
                <w:rFonts w:eastAsia="Times New Roman"/>
                <w:sz w:val="20"/>
                <w:szCs w:val="20"/>
              </w:rPr>
            </w:pPr>
          </w:p>
        </w:tc>
        <w:tc>
          <w:tcPr>
            <w:tcW w:w="0" w:type="auto"/>
            <w:vAlign w:val="center"/>
            <w:hideMark/>
          </w:tcPr>
          <w:p w14:paraId="619A5D40" w14:textId="77777777" w:rsidR="00000000" w:rsidRDefault="00A10F7D">
            <w:pPr>
              <w:spacing w:after="100"/>
              <w:rPr>
                <w:rFonts w:eastAsia="Times New Roman"/>
                <w:sz w:val="20"/>
                <w:szCs w:val="20"/>
              </w:rPr>
            </w:pPr>
          </w:p>
        </w:tc>
        <w:tc>
          <w:tcPr>
            <w:tcW w:w="0" w:type="auto"/>
            <w:vAlign w:val="center"/>
            <w:hideMark/>
          </w:tcPr>
          <w:p w14:paraId="79F844CD" w14:textId="77777777" w:rsidR="00000000" w:rsidRDefault="00A10F7D">
            <w:pPr>
              <w:spacing w:after="100"/>
              <w:rPr>
                <w:rFonts w:eastAsia="Times New Roman"/>
                <w:sz w:val="20"/>
                <w:szCs w:val="20"/>
              </w:rPr>
            </w:pPr>
          </w:p>
        </w:tc>
        <w:tc>
          <w:tcPr>
            <w:tcW w:w="0" w:type="auto"/>
            <w:gridSpan w:val="3"/>
            <w:vAlign w:val="center"/>
            <w:hideMark/>
          </w:tcPr>
          <w:p w14:paraId="44746389" w14:textId="77777777" w:rsidR="00000000" w:rsidRDefault="00A10F7D">
            <w:pPr>
              <w:spacing w:after="100"/>
              <w:rPr>
                <w:rFonts w:eastAsia="Times New Roman"/>
                <w:sz w:val="20"/>
                <w:szCs w:val="20"/>
              </w:rPr>
            </w:pPr>
          </w:p>
        </w:tc>
        <w:tc>
          <w:tcPr>
            <w:tcW w:w="0" w:type="auto"/>
            <w:gridSpan w:val="3"/>
            <w:vAlign w:val="center"/>
            <w:hideMark/>
          </w:tcPr>
          <w:p w14:paraId="401B4A5F" w14:textId="77777777" w:rsidR="00000000" w:rsidRDefault="00A10F7D">
            <w:pPr>
              <w:spacing w:after="100"/>
              <w:rPr>
                <w:rFonts w:eastAsia="Times New Roman"/>
                <w:sz w:val="20"/>
                <w:szCs w:val="20"/>
              </w:rPr>
            </w:pPr>
          </w:p>
        </w:tc>
        <w:tc>
          <w:tcPr>
            <w:tcW w:w="0" w:type="auto"/>
            <w:gridSpan w:val="3"/>
            <w:vAlign w:val="center"/>
            <w:hideMark/>
          </w:tcPr>
          <w:p w14:paraId="720102EA" w14:textId="77777777" w:rsidR="00000000" w:rsidRDefault="00A10F7D">
            <w:pPr>
              <w:spacing w:after="100"/>
              <w:rPr>
                <w:rFonts w:eastAsia="Times New Roman"/>
                <w:sz w:val="20"/>
                <w:szCs w:val="20"/>
              </w:rPr>
            </w:pPr>
          </w:p>
        </w:tc>
        <w:tc>
          <w:tcPr>
            <w:tcW w:w="0" w:type="auto"/>
            <w:gridSpan w:val="3"/>
            <w:vAlign w:val="center"/>
            <w:hideMark/>
          </w:tcPr>
          <w:p w14:paraId="2BD9B422" w14:textId="77777777" w:rsidR="00000000" w:rsidRDefault="00A10F7D">
            <w:pPr>
              <w:spacing w:after="100"/>
              <w:rPr>
                <w:rFonts w:eastAsia="Times New Roman"/>
                <w:sz w:val="20"/>
                <w:szCs w:val="20"/>
              </w:rPr>
            </w:pPr>
          </w:p>
        </w:tc>
      </w:tr>
      <w:tr w:rsidR="00000000" w14:paraId="62BF1D80" w14:textId="77777777">
        <w:trPr>
          <w:divId w:val="867110185"/>
        </w:trPr>
        <w:tc>
          <w:tcPr>
            <w:tcW w:w="0" w:type="auto"/>
            <w:gridSpan w:val="3"/>
            <w:shd w:val="clear" w:color="auto" w:fill="CCEEFF"/>
            <w:tcMar>
              <w:top w:w="30" w:type="dxa"/>
              <w:left w:w="20" w:type="dxa"/>
              <w:bottom w:w="30" w:type="dxa"/>
              <w:right w:w="20" w:type="dxa"/>
            </w:tcMar>
            <w:vAlign w:val="center"/>
            <w:hideMark/>
          </w:tcPr>
          <w:p w14:paraId="0D7171D2" w14:textId="77777777" w:rsidR="00000000" w:rsidRDefault="00A10F7D">
            <w:pPr>
              <w:spacing w:after="100"/>
              <w:rPr>
                <w:rFonts w:eastAsia="Times New Roman"/>
              </w:rPr>
            </w:pPr>
            <w:r>
              <w:rPr>
                <w:rFonts w:eastAsia="Times New Roman"/>
                <w:color w:val="000000"/>
                <w:sz w:val="20"/>
                <w:szCs w:val="20"/>
              </w:rPr>
              <w:t>Other liabilities</w:t>
            </w:r>
          </w:p>
        </w:tc>
        <w:tc>
          <w:tcPr>
            <w:tcW w:w="0" w:type="auto"/>
            <w:gridSpan w:val="3"/>
            <w:shd w:val="clear" w:color="auto" w:fill="CCEEFF"/>
            <w:tcMar>
              <w:top w:w="0" w:type="dxa"/>
              <w:left w:w="20" w:type="dxa"/>
              <w:bottom w:w="0" w:type="dxa"/>
              <w:right w:w="20" w:type="dxa"/>
            </w:tcMar>
            <w:vAlign w:val="center"/>
            <w:hideMark/>
          </w:tcPr>
          <w:p w14:paraId="54284F18"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96F2256" w14:textId="77777777" w:rsidR="00000000" w:rsidRDefault="00A10F7D">
            <w:pPr>
              <w:spacing w:after="100"/>
              <w:jc w:val="right"/>
              <w:rPr>
                <w:rFonts w:eastAsia="Times New Roman"/>
              </w:rPr>
            </w:pPr>
            <w:r>
              <w:rPr>
                <w:rFonts w:eastAsia="Times New Roman"/>
                <w:b/>
                <w:bCs/>
                <w:color w:val="000000"/>
                <w:sz w:val="20"/>
                <w:szCs w:val="20"/>
              </w:rPr>
              <w:t>20,253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785162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B0D3DA"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BC36A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8A549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DB816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009CA5"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F863751" w14:textId="77777777" w:rsidR="00000000" w:rsidRDefault="00A10F7D">
            <w:pPr>
              <w:spacing w:after="100"/>
              <w:jc w:val="right"/>
              <w:rPr>
                <w:rFonts w:eastAsia="Times New Roman"/>
              </w:rPr>
            </w:pPr>
            <w:r>
              <w:rPr>
                <w:rFonts w:eastAsia="Times New Roman"/>
                <w:color w:val="000000"/>
                <w:sz w:val="20"/>
                <w:szCs w:val="20"/>
              </w:rPr>
              <w:t>15,771 </w:t>
            </w:r>
          </w:p>
        </w:tc>
        <w:tc>
          <w:tcPr>
            <w:tcW w:w="0" w:type="auto"/>
            <w:shd w:val="clear" w:color="auto" w:fill="CCEEFF"/>
            <w:tcMar>
              <w:top w:w="30" w:type="dxa"/>
              <w:left w:w="0" w:type="dxa"/>
              <w:bottom w:w="30" w:type="dxa"/>
              <w:right w:w="20" w:type="dxa"/>
            </w:tcMar>
            <w:vAlign w:val="center"/>
            <w:hideMark/>
          </w:tcPr>
          <w:p w14:paraId="7B04DBF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768B44"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C9539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98C84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4858BB" w14:textId="77777777" w:rsidR="00000000" w:rsidRDefault="00A10F7D">
            <w:pPr>
              <w:spacing w:after="100"/>
              <w:rPr>
                <w:rFonts w:eastAsia="Times New Roman"/>
                <w:sz w:val="20"/>
                <w:szCs w:val="20"/>
              </w:rPr>
            </w:pPr>
          </w:p>
        </w:tc>
        <w:tc>
          <w:tcPr>
            <w:tcW w:w="0" w:type="auto"/>
            <w:vAlign w:val="center"/>
            <w:hideMark/>
          </w:tcPr>
          <w:p w14:paraId="0280F154" w14:textId="77777777" w:rsidR="00000000" w:rsidRDefault="00A10F7D">
            <w:pPr>
              <w:spacing w:after="100"/>
              <w:rPr>
                <w:rFonts w:eastAsia="Times New Roman"/>
                <w:sz w:val="20"/>
                <w:szCs w:val="20"/>
              </w:rPr>
            </w:pPr>
          </w:p>
        </w:tc>
        <w:tc>
          <w:tcPr>
            <w:tcW w:w="0" w:type="auto"/>
            <w:vAlign w:val="center"/>
            <w:hideMark/>
          </w:tcPr>
          <w:p w14:paraId="27B6CC81" w14:textId="77777777" w:rsidR="00000000" w:rsidRDefault="00A10F7D">
            <w:pPr>
              <w:spacing w:after="100"/>
              <w:rPr>
                <w:rFonts w:eastAsia="Times New Roman"/>
                <w:sz w:val="20"/>
                <w:szCs w:val="20"/>
              </w:rPr>
            </w:pPr>
          </w:p>
        </w:tc>
        <w:tc>
          <w:tcPr>
            <w:tcW w:w="0" w:type="auto"/>
            <w:gridSpan w:val="3"/>
            <w:vAlign w:val="center"/>
            <w:hideMark/>
          </w:tcPr>
          <w:p w14:paraId="2AD0320E" w14:textId="77777777" w:rsidR="00000000" w:rsidRDefault="00A10F7D">
            <w:pPr>
              <w:spacing w:after="100"/>
              <w:rPr>
                <w:rFonts w:eastAsia="Times New Roman"/>
                <w:sz w:val="20"/>
                <w:szCs w:val="20"/>
              </w:rPr>
            </w:pPr>
          </w:p>
        </w:tc>
        <w:tc>
          <w:tcPr>
            <w:tcW w:w="0" w:type="auto"/>
            <w:gridSpan w:val="3"/>
            <w:vAlign w:val="center"/>
            <w:hideMark/>
          </w:tcPr>
          <w:p w14:paraId="101D0E9E" w14:textId="77777777" w:rsidR="00000000" w:rsidRDefault="00A10F7D">
            <w:pPr>
              <w:spacing w:after="100"/>
              <w:rPr>
                <w:rFonts w:eastAsia="Times New Roman"/>
                <w:sz w:val="20"/>
                <w:szCs w:val="20"/>
              </w:rPr>
            </w:pPr>
          </w:p>
        </w:tc>
        <w:tc>
          <w:tcPr>
            <w:tcW w:w="0" w:type="auto"/>
            <w:gridSpan w:val="3"/>
            <w:vAlign w:val="center"/>
            <w:hideMark/>
          </w:tcPr>
          <w:p w14:paraId="45C67A79" w14:textId="77777777" w:rsidR="00000000" w:rsidRDefault="00A10F7D">
            <w:pPr>
              <w:spacing w:after="100"/>
              <w:rPr>
                <w:rFonts w:eastAsia="Times New Roman"/>
                <w:sz w:val="20"/>
                <w:szCs w:val="20"/>
              </w:rPr>
            </w:pPr>
          </w:p>
        </w:tc>
        <w:tc>
          <w:tcPr>
            <w:tcW w:w="0" w:type="auto"/>
            <w:gridSpan w:val="3"/>
            <w:vAlign w:val="center"/>
            <w:hideMark/>
          </w:tcPr>
          <w:p w14:paraId="6A553AD6" w14:textId="77777777" w:rsidR="00000000" w:rsidRDefault="00A10F7D">
            <w:pPr>
              <w:spacing w:after="100"/>
              <w:rPr>
                <w:rFonts w:eastAsia="Times New Roman"/>
                <w:sz w:val="20"/>
                <w:szCs w:val="20"/>
              </w:rPr>
            </w:pPr>
          </w:p>
        </w:tc>
      </w:tr>
      <w:tr w:rsidR="00000000" w14:paraId="6BABADA3" w14:textId="77777777">
        <w:trPr>
          <w:divId w:val="867110185"/>
        </w:trPr>
        <w:tc>
          <w:tcPr>
            <w:tcW w:w="0" w:type="auto"/>
            <w:gridSpan w:val="3"/>
            <w:shd w:val="clear" w:color="auto" w:fill="FFFFFF"/>
            <w:tcMar>
              <w:top w:w="30" w:type="dxa"/>
              <w:left w:w="20" w:type="dxa"/>
              <w:bottom w:w="30" w:type="dxa"/>
              <w:right w:w="20" w:type="dxa"/>
            </w:tcMar>
            <w:vAlign w:val="center"/>
            <w:hideMark/>
          </w:tcPr>
          <w:p w14:paraId="58DB97B5" w14:textId="77777777" w:rsidR="00000000" w:rsidRDefault="00A10F7D">
            <w:pPr>
              <w:spacing w:after="100"/>
              <w:rPr>
                <w:rFonts w:eastAsia="Times New Roman"/>
              </w:rPr>
            </w:pPr>
            <w:r>
              <w:rPr>
                <w:rFonts w:eastAsia="Times New Roman"/>
                <w:color w:val="000000"/>
                <w:sz w:val="20"/>
                <w:szCs w:val="20"/>
              </w:rPr>
              <w:t>Total liabilities</w:t>
            </w:r>
          </w:p>
        </w:tc>
        <w:tc>
          <w:tcPr>
            <w:tcW w:w="0" w:type="auto"/>
            <w:gridSpan w:val="3"/>
            <w:shd w:val="clear" w:color="auto" w:fill="FFFFFF"/>
            <w:tcMar>
              <w:top w:w="0" w:type="dxa"/>
              <w:left w:w="20" w:type="dxa"/>
              <w:bottom w:w="0" w:type="dxa"/>
              <w:right w:w="20" w:type="dxa"/>
            </w:tcMar>
            <w:vAlign w:val="center"/>
            <w:hideMark/>
          </w:tcPr>
          <w:p w14:paraId="7B57DD48"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4D10DE3" w14:textId="77777777" w:rsidR="00000000" w:rsidRDefault="00A10F7D">
            <w:pPr>
              <w:spacing w:after="100"/>
              <w:jc w:val="right"/>
              <w:rPr>
                <w:rFonts w:eastAsia="Times New Roman"/>
              </w:rPr>
            </w:pPr>
            <w:r>
              <w:rPr>
                <w:rFonts w:eastAsia="Times New Roman"/>
                <w:b/>
                <w:bCs/>
                <w:color w:val="000000"/>
                <w:sz w:val="20"/>
                <w:szCs w:val="20"/>
              </w:rPr>
              <w:t>392,547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30EABB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DD39E8"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03514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50C12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0F5BF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473E23"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5279BDC" w14:textId="77777777" w:rsidR="00000000" w:rsidRDefault="00A10F7D">
            <w:pPr>
              <w:spacing w:after="100"/>
              <w:jc w:val="right"/>
              <w:rPr>
                <w:rFonts w:eastAsia="Times New Roman"/>
              </w:rPr>
            </w:pPr>
            <w:r>
              <w:rPr>
                <w:rFonts w:eastAsia="Times New Roman"/>
                <w:color w:val="000000"/>
                <w:sz w:val="20"/>
                <w:szCs w:val="20"/>
              </w:rPr>
              <w:t>359,824 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B9303E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09FC4D"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20FD1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99995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9C9DD5" w14:textId="77777777" w:rsidR="00000000" w:rsidRDefault="00A10F7D">
            <w:pPr>
              <w:spacing w:after="100"/>
              <w:rPr>
                <w:rFonts w:eastAsia="Times New Roman"/>
                <w:sz w:val="20"/>
                <w:szCs w:val="20"/>
              </w:rPr>
            </w:pPr>
          </w:p>
        </w:tc>
        <w:tc>
          <w:tcPr>
            <w:tcW w:w="0" w:type="auto"/>
            <w:vAlign w:val="center"/>
            <w:hideMark/>
          </w:tcPr>
          <w:p w14:paraId="465FDEB4" w14:textId="77777777" w:rsidR="00000000" w:rsidRDefault="00A10F7D">
            <w:pPr>
              <w:spacing w:after="100"/>
              <w:rPr>
                <w:rFonts w:eastAsia="Times New Roman"/>
                <w:sz w:val="20"/>
                <w:szCs w:val="20"/>
              </w:rPr>
            </w:pPr>
          </w:p>
        </w:tc>
        <w:tc>
          <w:tcPr>
            <w:tcW w:w="0" w:type="auto"/>
            <w:vAlign w:val="center"/>
            <w:hideMark/>
          </w:tcPr>
          <w:p w14:paraId="66EF6F90" w14:textId="77777777" w:rsidR="00000000" w:rsidRDefault="00A10F7D">
            <w:pPr>
              <w:spacing w:after="100"/>
              <w:rPr>
                <w:rFonts w:eastAsia="Times New Roman"/>
                <w:sz w:val="20"/>
                <w:szCs w:val="20"/>
              </w:rPr>
            </w:pPr>
          </w:p>
        </w:tc>
        <w:tc>
          <w:tcPr>
            <w:tcW w:w="0" w:type="auto"/>
            <w:gridSpan w:val="3"/>
            <w:vAlign w:val="center"/>
            <w:hideMark/>
          </w:tcPr>
          <w:p w14:paraId="0A97CECB" w14:textId="77777777" w:rsidR="00000000" w:rsidRDefault="00A10F7D">
            <w:pPr>
              <w:spacing w:after="100"/>
              <w:rPr>
                <w:rFonts w:eastAsia="Times New Roman"/>
                <w:sz w:val="20"/>
                <w:szCs w:val="20"/>
              </w:rPr>
            </w:pPr>
          </w:p>
        </w:tc>
        <w:tc>
          <w:tcPr>
            <w:tcW w:w="0" w:type="auto"/>
            <w:gridSpan w:val="3"/>
            <w:vAlign w:val="center"/>
            <w:hideMark/>
          </w:tcPr>
          <w:p w14:paraId="7CE4EF4D" w14:textId="77777777" w:rsidR="00000000" w:rsidRDefault="00A10F7D">
            <w:pPr>
              <w:spacing w:after="100"/>
              <w:rPr>
                <w:rFonts w:eastAsia="Times New Roman"/>
                <w:sz w:val="20"/>
                <w:szCs w:val="20"/>
              </w:rPr>
            </w:pPr>
          </w:p>
        </w:tc>
        <w:tc>
          <w:tcPr>
            <w:tcW w:w="0" w:type="auto"/>
            <w:gridSpan w:val="3"/>
            <w:vAlign w:val="center"/>
            <w:hideMark/>
          </w:tcPr>
          <w:p w14:paraId="75BD4798" w14:textId="77777777" w:rsidR="00000000" w:rsidRDefault="00A10F7D">
            <w:pPr>
              <w:spacing w:after="100"/>
              <w:rPr>
                <w:rFonts w:eastAsia="Times New Roman"/>
                <w:sz w:val="20"/>
                <w:szCs w:val="20"/>
              </w:rPr>
            </w:pPr>
          </w:p>
        </w:tc>
        <w:tc>
          <w:tcPr>
            <w:tcW w:w="0" w:type="auto"/>
            <w:gridSpan w:val="3"/>
            <w:vAlign w:val="center"/>
            <w:hideMark/>
          </w:tcPr>
          <w:p w14:paraId="79707E56" w14:textId="77777777" w:rsidR="00000000" w:rsidRDefault="00A10F7D">
            <w:pPr>
              <w:spacing w:after="100"/>
              <w:rPr>
                <w:rFonts w:eastAsia="Times New Roman"/>
                <w:sz w:val="20"/>
                <w:szCs w:val="20"/>
              </w:rPr>
            </w:pPr>
          </w:p>
        </w:tc>
      </w:tr>
      <w:tr w:rsidR="00000000" w14:paraId="0E71618F" w14:textId="77777777">
        <w:trPr>
          <w:divId w:val="867110185"/>
        </w:trPr>
        <w:tc>
          <w:tcPr>
            <w:tcW w:w="0" w:type="auto"/>
            <w:gridSpan w:val="3"/>
            <w:shd w:val="clear" w:color="auto" w:fill="CCEEFF"/>
            <w:tcMar>
              <w:top w:w="30" w:type="dxa"/>
              <w:left w:w="20" w:type="dxa"/>
              <w:bottom w:w="30" w:type="dxa"/>
              <w:right w:w="20" w:type="dxa"/>
            </w:tcMar>
            <w:vAlign w:val="center"/>
            <w:hideMark/>
          </w:tcPr>
          <w:p w14:paraId="343144EB" w14:textId="77777777" w:rsidR="00000000" w:rsidRDefault="00A10F7D">
            <w:pPr>
              <w:spacing w:after="100"/>
              <w:rPr>
                <w:rFonts w:eastAsia="Times New Roman"/>
              </w:rPr>
            </w:pPr>
            <w:r>
              <w:rPr>
                <w:rFonts w:eastAsia="Times New Roman"/>
                <w:color w:val="000000"/>
                <w:sz w:val="20"/>
                <w:szCs w:val="20"/>
              </w:rPr>
              <w:t>Stockholders’ equity</w:t>
            </w:r>
          </w:p>
        </w:tc>
        <w:tc>
          <w:tcPr>
            <w:tcW w:w="0" w:type="auto"/>
            <w:gridSpan w:val="3"/>
            <w:shd w:val="clear" w:color="auto" w:fill="CCEEFF"/>
            <w:tcMar>
              <w:top w:w="0" w:type="dxa"/>
              <w:left w:w="20" w:type="dxa"/>
              <w:bottom w:w="0" w:type="dxa"/>
              <w:right w:w="20" w:type="dxa"/>
            </w:tcMar>
            <w:vAlign w:val="center"/>
            <w:hideMark/>
          </w:tcPr>
          <w:p w14:paraId="612DCB34"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4D96FF2" w14:textId="77777777" w:rsidR="00000000" w:rsidRDefault="00A10F7D">
            <w:pPr>
              <w:spacing w:after="100"/>
              <w:jc w:val="right"/>
              <w:rPr>
                <w:rFonts w:eastAsia="Times New Roman"/>
              </w:rPr>
            </w:pPr>
            <w:r>
              <w:rPr>
                <w:rFonts w:eastAsia="Times New Roman"/>
                <w:b/>
                <w:bCs/>
                <w:color w:val="000000"/>
                <w:sz w:val="20"/>
                <w:szCs w:val="20"/>
              </w:rPr>
              <w:t>54,541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4A8598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7F55E1"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0E574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38188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1136E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730EB0"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1072B36" w14:textId="77777777" w:rsidR="00000000" w:rsidRDefault="00A10F7D">
            <w:pPr>
              <w:spacing w:after="100"/>
              <w:jc w:val="right"/>
              <w:rPr>
                <w:rFonts w:eastAsia="Times New Roman"/>
              </w:rPr>
            </w:pPr>
            <w:r>
              <w:rPr>
                <w:rFonts w:eastAsia="Times New Roman"/>
                <w:color w:val="000000"/>
                <w:sz w:val="20"/>
                <w:szCs w:val="20"/>
              </w:rPr>
              <w:t>64,682 </w:t>
            </w:r>
          </w:p>
        </w:tc>
        <w:tc>
          <w:tcPr>
            <w:tcW w:w="0" w:type="auto"/>
            <w:shd w:val="clear" w:color="auto" w:fill="CCEEFF"/>
            <w:tcMar>
              <w:top w:w="30" w:type="dxa"/>
              <w:left w:w="0" w:type="dxa"/>
              <w:bottom w:w="30" w:type="dxa"/>
              <w:right w:w="20" w:type="dxa"/>
            </w:tcMar>
            <w:vAlign w:val="center"/>
            <w:hideMark/>
          </w:tcPr>
          <w:p w14:paraId="6B11961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B7407B"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315F9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2DD4F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4FD3C9" w14:textId="77777777" w:rsidR="00000000" w:rsidRDefault="00A10F7D">
            <w:pPr>
              <w:spacing w:after="100"/>
              <w:rPr>
                <w:rFonts w:eastAsia="Times New Roman"/>
                <w:sz w:val="20"/>
                <w:szCs w:val="20"/>
              </w:rPr>
            </w:pPr>
          </w:p>
        </w:tc>
        <w:tc>
          <w:tcPr>
            <w:tcW w:w="0" w:type="auto"/>
            <w:vAlign w:val="center"/>
            <w:hideMark/>
          </w:tcPr>
          <w:p w14:paraId="007C8783" w14:textId="77777777" w:rsidR="00000000" w:rsidRDefault="00A10F7D">
            <w:pPr>
              <w:spacing w:after="100"/>
              <w:rPr>
                <w:rFonts w:eastAsia="Times New Roman"/>
                <w:sz w:val="20"/>
                <w:szCs w:val="20"/>
              </w:rPr>
            </w:pPr>
          </w:p>
        </w:tc>
        <w:tc>
          <w:tcPr>
            <w:tcW w:w="0" w:type="auto"/>
            <w:vAlign w:val="center"/>
            <w:hideMark/>
          </w:tcPr>
          <w:p w14:paraId="446756A0" w14:textId="77777777" w:rsidR="00000000" w:rsidRDefault="00A10F7D">
            <w:pPr>
              <w:spacing w:after="100"/>
              <w:rPr>
                <w:rFonts w:eastAsia="Times New Roman"/>
                <w:sz w:val="20"/>
                <w:szCs w:val="20"/>
              </w:rPr>
            </w:pPr>
          </w:p>
        </w:tc>
        <w:tc>
          <w:tcPr>
            <w:tcW w:w="0" w:type="auto"/>
            <w:gridSpan w:val="3"/>
            <w:vAlign w:val="center"/>
            <w:hideMark/>
          </w:tcPr>
          <w:p w14:paraId="4B730E25" w14:textId="77777777" w:rsidR="00000000" w:rsidRDefault="00A10F7D">
            <w:pPr>
              <w:spacing w:after="100"/>
              <w:rPr>
                <w:rFonts w:eastAsia="Times New Roman"/>
                <w:sz w:val="20"/>
                <w:szCs w:val="20"/>
              </w:rPr>
            </w:pPr>
          </w:p>
        </w:tc>
        <w:tc>
          <w:tcPr>
            <w:tcW w:w="0" w:type="auto"/>
            <w:gridSpan w:val="3"/>
            <w:vAlign w:val="center"/>
            <w:hideMark/>
          </w:tcPr>
          <w:p w14:paraId="17F27477" w14:textId="77777777" w:rsidR="00000000" w:rsidRDefault="00A10F7D">
            <w:pPr>
              <w:spacing w:after="100"/>
              <w:rPr>
                <w:rFonts w:eastAsia="Times New Roman"/>
                <w:sz w:val="20"/>
                <w:szCs w:val="20"/>
              </w:rPr>
            </w:pPr>
          </w:p>
        </w:tc>
        <w:tc>
          <w:tcPr>
            <w:tcW w:w="0" w:type="auto"/>
            <w:gridSpan w:val="3"/>
            <w:vAlign w:val="center"/>
            <w:hideMark/>
          </w:tcPr>
          <w:p w14:paraId="4B6AB699" w14:textId="77777777" w:rsidR="00000000" w:rsidRDefault="00A10F7D">
            <w:pPr>
              <w:spacing w:after="100"/>
              <w:rPr>
                <w:rFonts w:eastAsia="Times New Roman"/>
                <w:sz w:val="20"/>
                <w:szCs w:val="20"/>
              </w:rPr>
            </w:pPr>
          </w:p>
        </w:tc>
        <w:tc>
          <w:tcPr>
            <w:tcW w:w="0" w:type="auto"/>
            <w:gridSpan w:val="3"/>
            <w:vAlign w:val="center"/>
            <w:hideMark/>
          </w:tcPr>
          <w:p w14:paraId="57EBDC5B" w14:textId="77777777" w:rsidR="00000000" w:rsidRDefault="00A10F7D">
            <w:pPr>
              <w:spacing w:after="100"/>
              <w:rPr>
                <w:rFonts w:eastAsia="Times New Roman"/>
                <w:sz w:val="20"/>
                <w:szCs w:val="20"/>
              </w:rPr>
            </w:pPr>
          </w:p>
        </w:tc>
      </w:tr>
      <w:tr w:rsidR="00000000" w14:paraId="60028446" w14:textId="77777777">
        <w:trPr>
          <w:divId w:val="867110185"/>
        </w:trPr>
        <w:tc>
          <w:tcPr>
            <w:tcW w:w="0" w:type="auto"/>
            <w:gridSpan w:val="3"/>
            <w:shd w:val="clear" w:color="auto" w:fill="FFFFFF"/>
            <w:tcMar>
              <w:top w:w="30" w:type="dxa"/>
              <w:left w:w="20" w:type="dxa"/>
              <w:bottom w:w="30" w:type="dxa"/>
              <w:right w:w="20" w:type="dxa"/>
            </w:tcMar>
            <w:vAlign w:val="center"/>
            <w:hideMark/>
          </w:tcPr>
          <w:p w14:paraId="2EB85DE7" w14:textId="77777777" w:rsidR="00000000" w:rsidRDefault="00A10F7D">
            <w:pPr>
              <w:spacing w:after="100"/>
              <w:rPr>
                <w:rFonts w:eastAsia="Times New Roman"/>
              </w:rPr>
            </w:pPr>
            <w:r>
              <w:rPr>
                <w:rFonts w:eastAsia="Times New Roman"/>
                <w:color w:val="000000"/>
                <w:sz w:val="20"/>
                <w:szCs w:val="20"/>
              </w:rPr>
              <w:t>Total liabilities and stockholders’ equity</w:t>
            </w:r>
          </w:p>
        </w:tc>
        <w:tc>
          <w:tcPr>
            <w:tcW w:w="0" w:type="auto"/>
            <w:gridSpan w:val="3"/>
            <w:shd w:val="clear" w:color="auto" w:fill="FFFFFF"/>
            <w:tcMar>
              <w:top w:w="0" w:type="dxa"/>
              <w:left w:w="20" w:type="dxa"/>
              <w:bottom w:w="0" w:type="dxa"/>
              <w:right w:w="20" w:type="dxa"/>
            </w:tcMar>
            <w:vAlign w:val="center"/>
            <w:hideMark/>
          </w:tcPr>
          <w:p w14:paraId="71F72E2C"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2B34439"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24D0A76" w14:textId="77777777" w:rsidR="00000000" w:rsidRDefault="00A10F7D">
            <w:pPr>
              <w:spacing w:after="100"/>
              <w:jc w:val="right"/>
              <w:rPr>
                <w:rFonts w:eastAsia="Times New Roman"/>
              </w:rPr>
            </w:pPr>
            <w:r>
              <w:rPr>
                <w:rFonts w:eastAsia="Times New Roman"/>
                <w:b/>
                <w:bCs/>
                <w:color w:val="000000"/>
                <w:sz w:val="20"/>
                <w:szCs w:val="20"/>
              </w:rPr>
              <w:t>447,088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0971CD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3A6B5A"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35303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878F1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89286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E05A26" w14:textId="77777777" w:rsidR="00000000" w:rsidRDefault="00A10F7D">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FEF565E"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BD14A03" w14:textId="77777777" w:rsidR="00000000" w:rsidRDefault="00A10F7D">
            <w:pPr>
              <w:spacing w:after="100"/>
              <w:jc w:val="right"/>
              <w:rPr>
                <w:rFonts w:eastAsia="Times New Roman"/>
              </w:rPr>
            </w:pPr>
            <w:r>
              <w:rPr>
                <w:rFonts w:eastAsia="Times New Roman"/>
                <w:color w:val="000000"/>
                <w:sz w:val="20"/>
                <w:szCs w:val="20"/>
              </w:rPr>
              <w:t>424,506 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711244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AA047E"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7B5F4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02998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C8CA7B" w14:textId="77777777" w:rsidR="00000000" w:rsidRDefault="00A10F7D">
            <w:pPr>
              <w:spacing w:after="100"/>
              <w:rPr>
                <w:rFonts w:eastAsia="Times New Roman"/>
                <w:sz w:val="20"/>
                <w:szCs w:val="20"/>
              </w:rPr>
            </w:pPr>
          </w:p>
        </w:tc>
        <w:tc>
          <w:tcPr>
            <w:tcW w:w="0" w:type="auto"/>
            <w:vAlign w:val="center"/>
            <w:hideMark/>
          </w:tcPr>
          <w:p w14:paraId="600C7C84" w14:textId="77777777" w:rsidR="00000000" w:rsidRDefault="00A10F7D">
            <w:pPr>
              <w:spacing w:after="100"/>
              <w:rPr>
                <w:rFonts w:eastAsia="Times New Roman"/>
                <w:sz w:val="20"/>
                <w:szCs w:val="20"/>
              </w:rPr>
            </w:pPr>
          </w:p>
        </w:tc>
        <w:tc>
          <w:tcPr>
            <w:tcW w:w="0" w:type="auto"/>
            <w:vAlign w:val="center"/>
            <w:hideMark/>
          </w:tcPr>
          <w:p w14:paraId="5A11B7C2" w14:textId="77777777" w:rsidR="00000000" w:rsidRDefault="00A10F7D">
            <w:pPr>
              <w:spacing w:after="100"/>
              <w:rPr>
                <w:rFonts w:eastAsia="Times New Roman"/>
                <w:sz w:val="20"/>
                <w:szCs w:val="20"/>
              </w:rPr>
            </w:pPr>
          </w:p>
        </w:tc>
        <w:tc>
          <w:tcPr>
            <w:tcW w:w="0" w:type="auto"/>
            <w:gridSpan w:val="3"/>
            <w:vAlign w:val="center"/>
            <w:hideMark/>
          </w:tcPr>
          <w:p w14:paraId="74C36537" w14:textId="77777777" w:rsidR="00000000" w:rsidRDefault="00A10F7D">
            <w:pPr>
              <w:spacing w:after="100"/>
              <w:rPr>
                <w:rFonts w:eastAsia="Times New Roman"/>
                <w:sz w:val="20"/>
                <w:szCs w:val="20"/>
              </w:rPr>
            </w:pPr>
          </w:p>
        </w:tc>
        <w:tc>
          <w:tcPr>
            <w:tcW w:w="0" w:type="auto"/>
            <w:gridSpan w:val="3"/>
            <w:vAlign w:val="center"/>
            <w:hideMark/>
          </w:tcPr>
          <w:p w14:paraId="070EE3B9" w14:textId="77777777" w:rsidR="00000000" w:rsidRDefault="00A10F7D">
            <w:pPr>
              <w:spacing w:after="100"/>
              <w:rPr>
                <w:rFonts w:eastAsia="Times New Roman"/>
                <w:sz w:val="20"/>
                <w:szCs w:val="20"/>
              </w:rPr>
            </w:pPr>
          </w:p>
        </w:tc>
        <w:tc>
          <w:tcPr>
            <w:tcW w:w="0" w:type="auto"/>
            <w:gridSpan w:val="3"/>
            <w:vAlign w:val="center"/>
            <w:hideMark/>
          </w:tcPr>
          <w:p w14:paraId="6142E3AE" w14:textId="77777777" w:rsidR="00000000" w:rsidRDefault="00A10F7D">
            <w:pPr>
              <w:spacing w:after="100"/>
              <w:rPr>
                <w:rFonts w:eastAsia="Times New Roman"/>
                <w:sz w:val="20"/>
                <w:szCs w:val="20"/>
              </w:rPr>
            </w:pPr>
          </w:p>
        </w:tc>
        <w:tc>
          <w:tcPr>
            <w:tcW w:w="0" w:type="auto"/>
            <w:gridSpan w:val="3"/>
            <w:vAlign w:val="center"/>
            <w:hideMark/>
          </w:tcPr>
          <w:p w14:paraId="5E25823F" w14:textId="77777777" w:rsidR="00000000" w:rsidRDefault="00A10F7D">
            <w:pPr>
              <w:spacing w:after="100"/>
              <w:rPr>
                <w:rFonts w:eastAsia="Times New Roman"/>
                <w:sz w:val="20"/>
                <w:szCs w:val="20"/>
              </w:rPr>
            </w:pPr>
          </w:p>
        </w:tc>
      </w:tr>
      <w:tr w:rsidR="00000000" w14:paraId="73182A50" w14:textId="77777777">
        <w:trPr>
          <w:divId w:val="867110185"/>
        </w:trPr>
        <w:tc>
          <w:tcPr>
            <w:tcW w:w="0" w:type="auto"/>
            <w:gridSpan w:val="9"/>
            <w:shd w:val="clear" w:color="auto" w:fill="CCEEFF"/>
            <w:tcMar>
              <w:top w:w="30" w:type="dxa"/>
              <w:left w:w="20" w:type="dxa"/>
              <w:bottom w:w="30" w:type="dxa"/>
              <w:right w:w="20" w:type="dxa"/>
            </w:tcMar>
            <w:vAlign w:val="center"/>
            <w:hideMark/>
          </w:tcPr>
          <w:p w14:paraId="5B996604" w14:textId="77777777" w:rsidR="00000000" w:rsidRDefault="00A10F7D">
            <w:pPr>
              <w:spacing w:after="100"/>
              <w:rPr>
                <w:rFonts w:eastAsia="Times New Roman"/>
              </w:rPr>
            </w:pPr>
            <w:r>
              <w:rPr>
                <w:rFonts w:eastAsia="Times New Roman"/>
                <w:color w:val="000000"/>
                <w:sz w:val="20"/>
                <w:szCs w:val="20"/>
              </w:rPr>
              <w:t>Net interest income/spread</w:t>
            </w:r>
          </w:p>
        </w:tc>
        <w:tc>
          <w:tcPr>
            <w:tcW w:w="0" w:type="auto"/>
            <w:gridSpan w:val="3"/>
            <w:shd w:val="clear" w:color="auto" w:fill="CCEEFF"/>
            <w:tcMar>
              <w:top w:w="0" w:type="dxa"/>
              <w:left w:w="20" w:type="dxa"/>
              <w:bottom w:w="0" w:type="dxa"/>
              <w:right w:w="20" w:type="dxa"/>
            </w:tcMar>
            <w:vAlign w:val="center"/>
            <w:hideMark/>
          </w:tcPr>
          <w:p w14:paraId="26EB9992"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76F4204"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2447456" w14:textId="77777777" w:rsidR="00000000" w:rsidRDefault="00A10F7D">
            <w:pPr>
              <w:spacing w:after="100"/>
              <w:jc w:val="right"/>
              <w:rPr>
                <w:rFonts w:eastAsia="Times New Roman"/>
              </w:rPr>
            </w:pPr>
            <w:r>
              <w:rPr>
                <w:rFonts w:eastAsia="Times New Roman"/>
                <w:b/>
                <w:bCs/>
                <w:color w:val="000000"/>
                <w:sz w:val="20"/>
                <w:szCs w:val="20"/>
              </w:rPr>
              <w:t>7,003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72FDBC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0E9D7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5BC6920" w14:textId="77777777" w:rsidR="00000000" w:rsidRDefault="00A10F7D">
            <w:pPr>
              <w:spacing w:after="100"/>
              <w:jc w:val="right"/>
              <w:rPr>
                <w:rFonts w:eastAsia="Times New Roman"/>
              </w:rPr>
            </w:pPr>
            <w:r>
              <w:rPr>
                <w:rFonts w:eastAsia="Times New Roman"/>
                <w:b/>
                <w:bCs/>
                <w:color w:val="000000"/>
                <w:sz w:val="20"/>
                <w:szCs w:val="20"/>
              </w:rPr>
              <w:t>6.53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819CA9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7EC8A4" w14:textId="77777777" w:rsidR="00000000" w:rsidRDefault="00A10F7D">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AE4331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88C855" w14:textId="77777777" w:rsidR="00000000" w:rsidRDefault="00A10F7D">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D7A29BD"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2A00EBA" w14:textId="77777777" w:rsidR="00000000" w:rsidRDefault="00A10F7D">
            <w:pPr>
              <w:spacing w:after="100"/>
              <w:jc w:val="right"/>
              <w:rPr>
                <w:rFonts w:eastAsia="Times New Roman"/>
              </w:rPr>
            </w:pPr>
            <w:r>
              <w:rPr>
                <w:rFonts w:eastAsia="Times New Roman"/>
                <w:color w:val="000000"/>
                <w:sz w:val="20"/>
                <w:szCs w:val="20"/>
              </w:rPr>
              <w:t>6,156 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161D1F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C07C6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371FB99" w14:textId="77777777" w:rsidR="00000000" w:rsidRDefault="00A10F7D">
            <w:pPr>
              <w:spacing w:after="100"/>
              <w:jc w:val="right"/>
              <w:rPr>
                <w:rFonts w:eastAsia="Times New Roman"/>
              </w:rPr>
            </w:pPr>
            <w:r>
              <w:rPr>
                <w:rFonts w:eastAsia="Times New Roman"/>
                <w:color w:val="000000"/>
                <w:sz w:val="20"/>
                <w:szCs w:val="20"/>
              </w:rPr>
              <w:t>6.25 </w:t>
            </w:r>
          </w:p>
        </w:tc>
        <w:tc>
          <w:tcPr>
            <w:tcW w:w="0" w:type="auto"/>
            <w:shd w:val="clear" w:color="auto" w:fill="CCEEFF"/>
            <w:tcMar>
              <w:top w:w="30" w:type="dxa"/>
              <w:left w:w="0" w:type="dxa"/>
              <w:bottom w:w="30" w:type="dxa"/>
              <w:right w:w="20" w:type="dxa"/>
            </w:tcMar>
            <w:vAlign w:val="center"/>
            <w:hideMark/>
          </w:tcPr>
          <w:p w14:paraId="56CDF78B" w14:textId="77777777" w:rsidR="00000000" w:rsidRDefault="00A10F7D">
            <w:pPr>
              <w:spacing w:after="100"/>
              <w:jc w:val="right"/>
              <w:rPr>
                <w:rFonts w:eastAsia="Times New Roman"/>
              </w:rPr>
            </w:pPr>
          </w:p>
        </w:tc>
        <w:tc>
          <w:tcPr>
            <w:tcW w:w="0" w:type="auto"/>
            <w:vAlign w:val="center"/>
            <w:hideMark/>
          </w:tcPr>
          <w:p w14:paraId="369E7CF8" w14:textId="77777777" w:rsidR="00000000" w:rsidRDefault="00A10F7D">
            <w:pPr>
              <w:spacing w:after="100"/>
              <w:jc w:val="right"/>
              <w:rPr>
                <w:rFonts w:eastAsia="Times New Roman"/>
                <w:sz w:val="20"/>
                <w:szCs w:val="20"/>
              </w:rPr>
            </w:pPr>
          </w:p>
        </w:tc>
        <w:tc>
          <w:tcPr>
            <w:tcW w:w="0" w:type="auto"/>
            <w:vAlign w:val="center"/>
            <w:hideMark/>
          </w:tcPr>
          <w:p w14:paraId="792CF807" w14:textId="77777777" w:rsidR="00000000" w:rsidRDefault="00A10F7D">
            <w:pPr>
              <w:spacing w:after="100"/>
              <w:rPr>
                <w:rFonts w:eastAsia="Times New Roman"/>
                <w:sz w:val="20"/>
                <w:szCs w:val="20"/>
              </w:rPr>
            </w:pPr>
          </w:p>
        </w:tc>
        <w:tc>
          <w:tcPr>
            <w:tcW w:w="0" w:type="auto"/>
            <w:gridSpan w:val="3"/>
            <w:vAlign w:val="center"/>
            <w:hideMark/>
          </w:tcPr>
          <w:p w14:paraId="4D341EC0" w14:textId="77777777" w:rsidR="00000000" w:rsidRDefault="00A10F7D">
            <w:pPr>
              <w:spacing w:after="100"/>
              <w:rPr>
                <w:rFonts w:eastAsia="Times New Roman"/>
                <w:sz w:val="20"/>
                <w:szCs w:val="20"/>
              </w:rPr>
            </w:pPr>
          </w:p>
        </w:tc>
        <w:tc>
          <w:tcPr>
            <w:tcW w:w="0" w:type="auto"/>
            <w:gridSpan w:val="3"/>
            <w:vAlign w:val="center"/>
            <w:hideMark/>
          </w:tcPr>
          <w:p w14:paraId="638C8F7A" w14:textId="77777777" w:rsidR="00000000" w:rsidRDefault="00A10F7D">
            <w:pPr>
              <w:spacing w:after="100"/>
              <w:rPr>
                <w:rFonts w:eastAsia="Times New Roman"/>
                <w:sz w:val="20"/>
                <w:szCs w:val="20"/>
              </w:rPr>
            </w:pPr>
          </w:p>
        </w:tc>
        <w:tc>
          <w:tcPr>
            <w:tcW w:w="0" w:type="auto"/>
            <w:gridSpan w:val="3"/>
            <w:vAlign w:val="center"/>
            <w:hideMark/>
          </w:tcPr>
          <w:p w14:paraId="22693275" w14:textId="77777777" w:rsidR="00000000" w:rsidRDefault="00A10F7D">
            <w:pPr>
              <w:spacing w:after="100"/>
              <w:rPr>
                <w:rFonts w:eastAsia="Times New Roman"/>
                <w:sz w:val="20"/>
                <w:szCs w:val="20"/>
              </w:rPr>
            </w:pPr>
          </w:p>
        </w:tc>
        <w:tc>
          <w:tcPr>
            <w:tcW w:w="0" w:type="auto"/>
            <w:gridSpan w:val="3"/>
            <w:vAlign w:val="center"/>
            <w:hideMark/>
          </w:tcPr>
          <w:p w14:paraId="38C18500" w14:textId="77777777" w:rsidR="00000000" w:rsidRDefault="00A10F7D">
            <w:pPr>
              <w:spacing w:after="100"/>
              <w:rPr>
                <w:rFonts w:eastAsia="Times New Roman"/>
                <w:sz w:val="20"/>
                <w:szCs w:val="20"/>
              </w:rPr>
            </w:pPr>
          </w:p>
        </w:tc>
      </w:tr>
      <w:tr w:rsidR="00000000" w14:paraId="3958F081" w14:textId="77777777">
        <w:trPr>
          <w:divId w:val="867110185"/>
        </w:trPr>
        <w:tc>
          <w:tcPr>
            <w:tcW w:w="0" w:type="auto"/>
            <w:gridSpan w:val="15"/>
            <w:shd w:val="clear" w:color="auto" w:fill="FFFFFF"/>
            <w:tcMar>
              <w:top w:w="30" w:type="dxa"/>
              <w:left w:w="20" w:type="dxa"/>
              <w:bottom w:w="30" w:type="dxa"/>
              <w:right w:w="20" w:type="dxa"/>
            </w:tcMar>
            <w:vAlign w:val="center"/>
            <w:hideMark/>
          </w:tcPr>
          <w:p w14:paraId="011C2CB0" w14:textId="77777777" w:rsidR="00000000" w:rsidRDefault="00A10F7D">
            <w:pPr>
              <w:spacing w:after="100"/>
              <w:rPr>
                <w:rFonts w:eastAsia="Times New Roman"/>
              </w:rPr>
            </w:pPr>
            <w:r>
              <w:rPr>
                <w:rFonts w:eastAsia="Times New Roman"/>
                <w:color w:val="000000"/>
                <w:sz w:val="20"/>
                <w:szCs w:val="20"/>
              </w:rPr>
              <w:t>Impact of non-interest-bearing funding</w:t>
            </w:r>
          </w:p>
        </w:tc>
        <w:tc>
          <w:tcPr>
            <w:tcW w:w="0" w:type="auto"/>
            <w:gridSpan w:val="3"/>
            <w:shd w:val="clear" w:color="auto" w:fill="FFFFFF"/>
            <w:tcMar>
              <w:top w:w="0" w:type="dxa"/>
              <w:left w:w="20" w:type="dxa"/>
              <w:bottom w:w="0" w:type="dxa"/>
              <w:right w:w="20" w:type="dxa"/>
            </w:tcMar>
            <w:vAlign w:val="center"/>
            <w:hideMark/>
          </w:tcPr>
          <w:p w14:paraId="30EB0586"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33FB841" w14:textId="77777777" w:rsidR="00000000" w:rsidRDefault="00A10F7D">
            <w:pPr>
              <w:spacing w:after="100"/>
              <w:jc w:val="right"/>
              <w:rPr>
                <w:rFonts w:eastAsia="Times New Roman"/>
              </w:rPr>
            </w:pPr>
            <w:r>
              <w:rPr>
                <w:rFonts w:eastAsia="Times New Roman"/>
                <w:b/>
                <w:bCs/>
                <w:color w:val="000000"/>
                <w:sz w:val="20"/>
                <w:szCs w:val="20"/>
              </w:rPr>
              <w:t>0.27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E8C5B0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8D3A17"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FA6BA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01DE8F"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DC3E07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868713"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9F8C1F1" w14:textId="77777777" w:rsidR="00000000" w:rsidRDefault="00A10F7D">
            <w:pPr>
              <w:spacing w:after="100"/>
              <w:jc w:val="right"/>
              <w:rPr>
                <w:rFonts w:eastAsia="Times New Roman"/>
              </w:rPr>
            </w:pPr>
            <w:r>
              <w:rPr>
                <w:rFonts w:eastAsia="Times New Roman"/>
                <w:color w:val="000000"/>
                <w:sz w:val="20"/>
                <w:szCs w:val="20"/>
              </w:rPr>
              <w:t>0.10 </w:t>
            </w:r>
          </w:p>
        </w:tc>
        <w:tc>
          <w:tcPr>
            <w:tcW w:w="0" w:type="auto"/>
            <w:shd w:val="clear" w:color="auto" w:fill="FFFFFF"/>
            <w:tcMar>
              <w:top w:w="30" w:type="dxa"/>
              <w:left w:w="0" w:type="dxa"/>
              <w:bottom w:w="30" w:type="dxa"/>
              <w:right w:w="20" w:type="dxa"/>
            </w:tcMar>
            <w:vAlign w:val="center"/>
            <w:hideMark/>
          </w:tcPr>
          <w:p w14:paraId="7734EC73" w14:textId="77777777" w:rsidR="00000000" w:rsidRDefault="00A10F7D">
            <w:pPr>
              <w:spacing w:after="100"/>
              <w:jc w:val="right"/>
              <w:rPr>
                <w:rFonts w:eastAsia="Times New Roman"/>
              </w:rPr>
            </w:pPr>
          </w:p>
        </w:tc>
        <w:tc>
          <w:tcPr>
            <w:tcW w:w="0" w:type="auto"/>
            <w:vAlign w:val="center"/>
            <w:hideMark/>
          </w:tcPr>
          <w:p w14:paraId="445FF6EE" w14:textId="77777777" w:rsidR="00000000" w:rsidRDefault="00A10F7D">
            <w:pPr>
              <w:spacing w:after="100"/>
              <w:jc w:val="right"/>
              <w:rPr>
                <w:rFonts w:eastAsia="Times New Roman"/>
                <w:sz w:val="20"/>
                <w:szCs w:val="20"/>
              </w:rPr>
            </w:pPr>
          </w:p>
        </w:tc>
        <w:tc>
          <w:tcPr>
            <w:tcW w:w="0" w:type="auto"/>
            <w:vAlign w:val="center"/>
            <w:hideMark/>
          </w:tcPr>
          <w:p w14:paraId="3090EBBE" w14:textId="77777777" w:rsidR="00000000" w:rsidRDefault="00A10F7D">
            <w:pPr>
              <w:spacing w:after="100"/>
              <w:rPr>
                <w:rFonts w:eastAsia="Times New Roman"/>
                <w:sz w:val="20"/>
                <w:szCs w:val="20"/>
              </w:rPr>
            </w:pPr>
          </w:p>
        </w:tc>
        <w:tc>
          <w:tcPr>
            <w:tcW w:w="0" w:type="auto"/>
            <w:gridSpan w:val="3"/>
            <w:vAlign w:val="center"/>
            <w:hideMark/>
          </w:tcPr>
          <w:p w14:paraId="42B0A559" w14:textId="77777777" w:rsidR="00000000" w:rsidRDefault="00A10F7D">
            <w:pPr>
              <w:spacing w:after="100"/>
              <w:rPr>
                <w:rFonts w:eastAsia="Times New Roman"/>
                <w:sz w:val="20"/>
                <w:szCs w:val="20"/>
              </w:rPr>
            </w:pPr>
          </w:p>
        </w:tc>
        <w:tc>
          <w:tcPr>
            <w:tcW w:w="0" w:type="auto"/>
            <w:gridSpan w:val="3"/>
            <w:vAlign w:val="center"/>
            <w:hideMark/>
          </w:tcPr>
          <w:p w14:paraId="0DC4328F" w14:textId="77777777" w:rsidR="00000000" w:rsidRDefault="00A10F7D">
            <w:pPr>
              <w:spacing w:after="100"/>
              <w:rPr>
                <w:rFonts w:eastAsia="Times New Roman"/>
                <w:sz w:val="20"/>
                <w:szCs w:val="20"/>
              </w:rPr>
            </w:pPr>
          </w:p>
        </w:tc>
        <w:tc>
          <w:tcPr>
            <w:tcW w:w="0" w:type="auto"/>
            <w:gridSpan w:val="3"/>
            <w:vAlign w:val="center"/>
            <w:hideMark/>
          </w:tcPr>
          <w:p w14:paraId="3AD448A7" w14:textId="77777777" w:rsidR="00000000" w:rsidRDefault="00A10F7D">
            <w:pPr>
              <w:spacing w:after="100"/>
              <w:rPr>
                <w:rFonts w:eastAsia="Times New Roman"/>
                <w:sz w:val="20"/>
                <w:szCs w:val="20"/>
              </w:rPr>
            </w:pPr>
          </w:p>
        </w:tc>
        <w:tc>
          <w:tcPr>
            <w:tcW w:w="0" w:type="auto"/>
            <w:gridSpan w:val="3"/>
            <w:vAlign w:val="center"/>
            <w:hideMark/>
          </w:tcPr>
          <w:p w14:paraId="7CF40B0D" w14:textId="77777777" w:rsidR="00000000" w:rsidRDefault="00A10F7D">
            <w:pPr>
              <w:spacing w:after="100"/>
              <w:rPr>
                <w:rFonts w:eastAsia="Times New Roman"/>
                <w:sz w:val="20"/>
                <w:szCs w:val="20"/>
              </w:rPr>
            </w:pPr>
          </w:p>
        </w:tc>
      </w:tr>
      <w:tr w:rsidR="00000000" w14:paraId="66545649" w14:textId="77777777">
        <w:trPr>
          <w:divId w:val="867110185"/>
        </w:trPr>
        <w:tc>
          <w:tcPr>
            <w:tcW w:w="0" w:type="auto"/>
            <w:gridSpan w:val="15"/>
            <w:shd w:val="clear" w:color="auto" w:fill="CCEEFF"/>
            <w:tcMar>
              <w:top w:w="30" w:type="dxa"/>
              <w:left w:w="20" w:type="dxa"/>
              <w:bottom w:w="30" w:type="dxa"/>
              <w:right w:w="20" w:type="dxa"/>
            </w:tcMar>
            <w:vAlign w:val="center"/>
            <w:hideMark/>
          </w:tcPr>
          <w:p w14:paraId="240F453B" w14:textId="77777777" w:rsidR="00000000" w:rsidRDefault="00A10F7D">
            <w:pPr>
              <w:spacing w:after="100"/>
              <w:rPr>
                <w:rFonts w:eastAsia="Times New Roman"/>
              </w:rPr>
            </w:pPr>
            <w:r>
              <w:rPr>
                <w:rFonts w:eastAsia="Times New Roman"/>
                <w:color w:val="000000"/>
                <w:sz w:val="20"/>
                <w:szCs w:val="20"/>
              </w:rPr>
              <w:t>Net interest margin</w:t>
            </w:r>
          </w:p>
        </w:tc>
        <w:tc>
          <w:tcPr>
            <w:tcW w:w="0" w:type="auto"/>
            <w:gridSpan w:val="3"/>
            <w:shd w:val="clear" w:color="auto" w:fill="CCEEFF"/>
            <w:tcMar>
              <w:top w:w="0" w:type="dxa"/>
              <w:left w:w="20" w:type="dxa"/>
              <w:bottom w:w="0" w:type="dxa"/>
              <w:right w:w="20" w:type="dxa"/>
            </w:tcMar>
            <w:vAlign w:val="center"/>
            <w:hideMark/>
          </w:tcPr>
          <w:p w14:paraId="78DF9D08" w14:textId="77777777" w:rsidR="00000000" w:rsidRDefault="00A10F7D">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5982961" w14:textId="77777777" w:rsidR="00000000" w:rsidRDefault="00A10F7D">
            <w:pPr>
              <w:spacing w:after="100"/>
              <w:jc w:val="right"/>
              <w:rPr>
                <w:rFonts w:eastAsia="Times New Roman"/>
              </w:rPr>
            </w:pPr>
            <w:r>
              <w:rPr>
                <w:rFonts w:eastAsia="Times New Roman"/>
                <w:b/>
                <w:bCs/>
                <w:color w:val="000000"/>
                <w:sz w:val="20"/>
                <w:szCs w:val="20"/>
              </w:rPr>
              <w:t>6.80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9783040"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2DFE21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F05F5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86A38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3BC2B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A8BB92" w14:textId="77777777" w:rsidR="00000000" w:rsidRDefault="00A10F7D">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0309D84" w14:textId="77777777" w:rsidR="00000000" w:rsidRDefault="00A10F7D">
            <w:pPr>
              <w:spacing w:after="100"/>
              <w:jc w:val="right"/>
              <w:rPr>
                <w:rFonts w:eastAsia="Times New Roman"/>
              </w:rPr>
            </w:pPr>
            <w:r>
              <w:rPr>
                <w:rFonts w:eastAsia="Times New Roman"/>
                <w:color w:val="000000"/>
                <w:sz w:val="20"/>
                <w:szCs w:val="20"/>
              </w:rPr>
              <w:t>6.35 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417A3BF" w14:textId="77777777" w:rsidR="00000000" w:rsidRDefault="00A10F7D">
            <w:pPr>
              <w:spacing w:after="100"/>
              <w:rPr>
                <w:rFonts w:eastAsia="Times New Roman"/>
              </w:rPr>
            </w:pPr>
            <w:r>
              <w:rPr>
                <w:rFonts w:eastAsia="Times New Roman"/>
                <w:color w:val="000000"/>
                <w:sz w:val="20"/>
                <w:szCs w:val="20"/>
              </w:rPr>
              <w:t>%</w:t>
            </w:r>
          </w:p>
        </w:tc>
        <w:tc>
          <w:tcPr>
            <w:tcW w:w="0" w:type="auto"/>
            <w:vAlign w:val="center"/>
            <w:hideMark/>
          </w:tcPr>
          <w:p w14:paraId="29F1CB94" w14:textId="77777777" w:rsidR="00000000" w:rsidRDefault="00A10F7D">
            <w:pPr>
              <w:spacing w:after="100"/>
              <w:rPr>
                <w:rFonts w:eastAsia="Times New Roman"/>
              </w:rPr>
            </w:pPr>
          </w:p>
        </w:tc>
        <w:tc>
          <w:tcPr>
            <w:tcW w:w="0" w:type="auto"/>
            <w:vAlign w:val="center"/>
            <w:hideMark/>
          </w:tcPr>
          <w:p w14:paraId="3C1BA38A" w14:textId="77777777" w:rsidR="00000000" w:rsidRDefault="00A10F7D">
            <w:pPr>
              <w:spacing w:after="100"/>
              <w:rPr>
                <w:rFonts w:eastAsia="Times New Roman"/>
                <w:sz w:val="20"/>
                <w:szCs w:val="20"/>
              </w:rPr>
            </w:pPr>
          </w:p>
        </w:tc>
        <w:tc>
          <w:tcPr>
            <w:tcW w:w="0" w:type="auto"/>
            <w:gridSpan w:val="3"/>
            <w:vAlign w:val="center"/>
            <w:hideMark/>
          </w:tcPr>
          <w:p w14:paraId="0B5DB682" w14:textId="77777777" w:rsidR="00000000" w:rsidRDefault="00A10F7D">
            <w:pPr>
              <w:spacing w:after="100"/>
              <w:rPr>
                <w:rFonts w:eastAsia="Times New Roman"/>
                <w:sz w:val="20"/>
                <w:szCs w:val="20"/>
              </w:rPr>
            </w:pPr>
          </w:p>
        </w:tc>
        <w:tc>
          <w:tcPr>
            <w:tcW w:w="0" w:type="auto"/>
            <w:gridSpan w:val="3"/>
            <w:vAlign w:val="center"/>
            <w:hideMark/>
          </w:tcPr>
          <w:p w14:paraId="252F56BF" w14:textId="77777777" w:rsidR="00000000" w:rsidRDefault="00A10F7D">
            <w:pPr>
              <w:spacing w:after="100"/>
              <w:rPr>
                <w:rFonts w:eastAsia="Times New Roman"/>
                <w:sz w:val="20"/>
                <w:szCs w:val="20"/>
              </w:rPr>
            </w:pPr>
          </w:p>
        </w:tc>
        <w:tc>
          <w:tcPr>
            <w:tcW w:w="0" w:type="auto"/>
            <w:gridSpan w:val="3"/>
            <w:vAlign w:val="center"/>
            <w:hideMark/>
          </w:tcPr>
          <w:p w14:paraId="241F95BC" w14:textId="77777777" w:rsidR="00000000" w:rsidRDefault="00A10F7D">
            <w:pPr>
              <w:spacing w:after="100"/>
              <w:rPr>
                <w:rFonts w:eastAsia="Times New Roman"/>
                <w:sz w:val="20"/>
                <w:szCs w:val="20"/>
              </w:rPr>
            </w:pPr>
          </w:p>
        </w:tc>
        <w:tc>
          <w:tcPr>
            <w:tcW w:w="0" w:type="auto"/>
            <w:gridSpan w:val="3"/>
            <w:vAlign w:val="center"/>
            <w:hideMark/>
          </w:tcPr>
          <w:p w14:paraId="6AC0178C" w14:textId="77777777" w:rsidR="00000000" w:rsidRDefault="00A10F7D">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7CBF7FCC" w14:textId="77777777">
        <w:trPr>
          <w:jc w:val="center"/>
        </w:trPr>
        <w:tc>
          <w:tcPr>
            <w:tcW w:w="50" w:type="pct"/>
            <w:vAlign w:val="center"/>
            <w:hideMark/>
          </w:tcPr>
          <w:p w14:paraId="4C7F1519" w14:textId="77777777" w:rsidR="00000000" w:rsidRDefault="00A10F7D">
            <w:pPr>
              <w:rPr>
                <w:rFonts w:eastAsia="Times New Roman"/>
              </w:rPr>
            </w:pPr>
          </w:p>
        </w:tc>
        <w:tc>
          <w:tcPr>
            <w:tcW w:w="1606" w:type="pct"/>
            <w:vAlign w:val="center"/>
            <w:hideMark/>
          </w:tcPr>
          <w:p w14:paraId="42592D1C" w14:textId="77777777" w:rsidR="00000000" w:rsidRDefault="00A10F7D">
            <w:pPr>
              <w:spacing w:after="100"/>
              <w:rPr>
                <w:rFonts w:eastAsia="Times New Roman"/>
                <w:sz w:val="20"/>
                <w:szCs w:val="20"/>
              </w:rPr>
            </w:pPr>
          </w:p>
        </w:tc>
        <w:tc>
          <w:tcPr>
            <w:tcW w:w="5" w:type="pct"/>
            <w:vAlign w:val="center"/>
            <w:hideMark/>
          </w:tcPr>
          <w:p w14:paraId="72245A85" w14:textId="77777777" w:rsidR="00000000" w:rsidRDefault="00A10F7D">
            <w:pPr>
              <w:spacing w:after="100"/>
              <w:rPr>
                <w:rFonts w:eastAsia="Times New Roman"/>
                <w:sz w:val="20"/>
                <w:szCs w:val="20"/>
              </w:rPr>
            </w:pPr>
          </w:p>
        </w:tc>
        <w:tc>
          <w:tcPr>
            <w:tcW w:w="50" w:type="pct"/>
            <w:vAlign w:val="center"/>
            <w:hideMark/>
          </w:tcPr>
          <w:p w14:paraId="77B187DD" w14:textId="77777777" w:rsidR="00000000" w:rsidRDefault="00A10F7D">
            <w:pPr>
              <w:spacing w:after="100"/>
              <w:rPr>
                <w:rFonts w:eastAsia="Times New Roman"/>
                <w:sz w:val="20"/>
                <w:szCs w:val="20"/>
              </w:rPr>
            </w:pPr>
          </w:p>
        </w:tc>
        <w:tc>
          <w:tcPr>
            <w:tcW w:w="1614" w:type="pct"/>
            <w:vAlign w:val="center"/>
            <w:hideMark/>
          </w:tcPr>
          <w:p w14:paraId="70B62AAF" w14:textId="77777777" w:rsidR="00000000" w:rsidRDefault="00A10F7D">
            <w:pPr>
              <w:spacing w:after="100"/>
              <w:rPr>
                <w:rFonts w:eastAsia="Times New Roman"/>
                <w:sz w:val="20"/>
                <w:szCs w:val="20"/>
              </w:rPr>
            </w:pPr>
          </w:p>
        </w:tc>
        <w:tc>
          <w:tcPr>
            <w:tcW w:w="5" w:type="pct"/>
            <w:vAlign w:val="center"/>
            <w:hideMark/>
          </w:tcPr>
          <w:p w14:paraId="17907017" w14:textId="77777777" w:rsidR="00000000" w:rsidRDefault="00A10F7D">
            <w:pPr>
              <w:spacing w:after="100"/>
              <w:rPr>
                <w:rFonts w:eastAsia="Times New Roman"/>
                <w:sz w:val="20"/>
                <w:szCs w:val="20"/>
              </w:rPr>
            </w:pPr>
          </w:p>
        </w:tc>
        <w:tc>
          <w:tcPr>
            <w:tcW w:w="50" w:type="pct"/>
            <w:vAlign w:val="center"/>
            <w:hideMark/>
          </w:tcPr>
          <w:p w14:paraId="1B28E738" w14:textId="77777777" w:rsidR="00000000" w:rsidRDefault="00A10F7D">
            <w:pPr>
              <w:spacing w:after="100"/>
              <w:rPr>
                <w:rFonts w:eastAsia="Times New Roman"/>
                <w:sz w:val="20"/>
                <w:szCs w:val="20"/>
              </w:rPr>
            </w:pPr>
          </w:p>
        </w:tc>
        <w:tc>
          <w:tcPr>
            <w:tcW w:w="1614" w:type="pct"/>
            <w:vAlign w:val="center"/>
            <w:hideMark/>
          </w:tcPr>
          <w:p w14:paraId="0B3B000D" w14:textId="77777777" w:rsidR="00000000" w:rsidRDefault="00A10F7D">
            <w:pPr>
              <w:spacing w:after="100"/>
              <w:rPr>
                <w:rFonts w:eastAsia="Times New Roman"/>
                <w:sz w:val="20"/>
                <w:szCs w:val="20"/>
              </w:rPr>
            </w:pPr>
          </w:p>
        </w:tc>
        <w:tc>
          <w:tcPr>
            <w:tcW w:w="5" w:type="pct"/>
            <w:vAlign w:val="center"/>
            <w:hideMark/>
          </w:tcPr>
          <w:p w14:paraId="717DA8BE" w14:textId="77777777" w:rsidR="00000000" w:rsidRDefault="00A10F7D">
            <w:pPr>
              <w:spacing w:after="100"/>
              <w:rPr>
                <w:rFonts w:eastAsia="Times New Roman"/>
                <w:sz w:val="20"/>
                <w:szCs w:val="20"/>
              </w:rPr>
            </w:pPr>
          </w:p>
        </w:tc>
      </w:tr>
      <w:tr w:rsidR="00000000" w14:paraId="07A4F992" w14:textId="77777777">
        <w:trPr>
          <w:trHeight w:val="300"/>
          <w:jc w:val="center"/>
        </w:trPr>
        <w:tc>
          <w:tcPr>
            <w:tcW w:w="0" w:type="auto"/>
            <w:gridSpan w:val="9"/>
            <w:tcMar>
              <w:top w:w="0" w:type="dxa"/>
              <w:left w:w="20" w:type="dxa"/>
              <w:bottom w:w="0" w:type="dxa"/>
              <w:right w:w="20" w:type="dxa"/>
            </w:tcMar>
            <w:vAlign w:val="center"/>
            <w:hideMark/>
          </w:tcPr>
          <w:p w14:paraId="5996C233" w14:textId="77777777" w:rsidR="00000000" w:rsidRDefault="00A10F7D">
            <w:pPr>
              <w:spacing w:after="100"/>
              <w:rPr>
                <w:rFonts w:eastAsia="Times New Roman"/>
                <w:sz w:val="20"/>
                <w:szCs w:val="20"/>
              </w:rPr>
            </w:pPr>
          </w:p>
        </w:tc>
      </w:tr>
      <w:tr w:rsidR="00000000" w14:paraId="32BE5B58" w14:textId="77777777">
        <w:trPr>
          <w:jc w:val="center"/>
        </w:trPr>
        <w:tc>
          <w:tcPr>
            <w:tcW w:w="0" w:type="auto"/>
            <w:gridSpan w:val="3"/>
            <w:tcMar>
              <w:top w:w="0" w:type="dxa"/>
              <w:left w:w="20" w:type="dxa"/>
              <w:bottom w:w="0" w:type="dxa"/>
              <w:right w:w="20" w:type="dxa"/>
            </w:tcMar>
            <w:vAlign w:val="center"/>
            <w:hideMark/>
          </w:tcPr>
          <w:p w14:paraId="5F06FDC0"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A4192EE" w14:textId="77777777" w:rsidR="00000000" w:rsidRDefault="00A10F7D">
            <w:pPr>
              <w:spacing w:after="100"/>
              <w:jc w:val="center"/>
              <w:rPr>
                <w:rFonts w:eastAsia="Times New Roman"/>
              </w:rPr>
            </w:pPr>
            <w:r>
              <w:rPr>
                <w:rFonts w:eastAsia="Times New Roman"/>
                <w:color w:val="000000"/>
                <w:sz w:val="16"/>
                <w:szCs w:val="16"/>
              </w:rPr>
              <w:t>11</w:t>
            </w:r>
          </w:p>
        </w:tc>
        <w:tc>
          <w:tcPr>
            <w:tcW w:w="0" w:type="auto"/>
            <w:gridSpan w:val="3"/>
            <w:tcMar>
              <w:top w:w="30" w:type="dxa"/>
              <w:left w:w="20" w:type="dxa"/>
              <w:bottom w:w="30" w:type="dxa"/>
              <w:right w:w="20" w:type="dxa"/>
            </w:tcMar>
            <w:vAlign w:val="bottom"/>
            <w:hideMark/>
          </w:tcPr>
          <w:p w14:paraId="30AE88AE"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4BC31A88" w14:textId="77777777" w:rsidR="00000000" w:rsidRDefault="00A10F7D">
      <w:pPr>
        <w:rPr>
          <w:rFonts w:eastAsia="Times New Roman"/>
        </w:rPr>
      </w:pPr>
      <w:r>
        <w:rPr>
          <w:rFonts w:eastAsia="Times New Roman"/>
        </w:rPr>
        <w:pict w14:anchorId="5A12E55C">
          <v:rect id="_x0000_i1036" style="width:0;height:1.5pt" o:hralign="center" o:hrstd="t" o:hr="t" fillcolor="#a0a0a0" stroked="f"/>
        </w:pict>
      </w:r>
    </w:p>
    <w:p w14:paraId="16DDABE6" w14:textId="77777777" w:rsidR="00000000" w:rsidRDefault="00A10F7D">
      <w:pPr>
        <w:ind w:hanging="360"/>
        <w:jc w:val="both"/>
        <w:divId w:val="229729692"/>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0"/>
        <w:gridCol w:w="1957"/>
        <w:gridCol w:w="39"/>
        <w:gridCol w:w="36"/>
        <w:gridCol w:w="36"/>
        <w:gridCol w:w="36"/>
        <w:gridCol w:w="120"/>
        <w:gridCol w:w="700"/>
        <w:gridCol w:w="36"/>
        <w:gridCol w:w="36"/>
        <w:gridCol w:w="36"/>
        <w:gridCol w:w="36"/>
        <w:gridCol w:w="120"/>
        <w:gridCol w:w="600"/>
        <w:gridCol w:w="36"/>
        <w:gridCol w:w="36"/>
        <w:gridCol w:w="36"/>
        <w:gridCol w:w="36"/>
        <w:gridCol w:w="82"/>
        <w:gridCol w:w="661"/>
        <w:gridCol w:w="220"/>
        <w:gridCol w:w="36"/>
        <w:gridCol w:w="36"/>
        <w:gridCol w:w="36"/>
        <w:gridCol w:w="120"/>
        <w:gridCol w:w="700"/>
        <w:gridCol w:w="36"/>
        <w:gridCol w:w="36"/>
        <w:gridCol w:w="36"/>
        <w:gridCol w:w="36"/>
        <w:gridCol w:w="120"/>
        <w:gridCol w:w="600"/>
        <w:gridCol w:w="36"/>
        <w:gridCol w:w="36"/>
        <w:gridCol w:w="36"/>
        <w:gridCol w:w="36"/>
        <w:gridCol w:w="78"/>
        <w:gridCol w:w="666"/>
        <w:gridCol w:w="187"/>
        <w:gridCol w:w="36"/>
        <w:gridCol w:w="36"/>
        <w:gridCol w:w="36"/>
        <w:gridCol w:w="36"/>
        <w:gridCol w:w="36"/>
        <w:gridCol w:w="36"/>
        <w:gridCol w:w="36"/>
        <w:gridCol w:w="36"/>
        <w:gridCol w:w="36"/>
        <w:gridCol w:w="36"/>
        <w:gridCol w:w="36"/>
        <w:gridCol w:w="36"/>
        <w:gridCol w:w="36"/>
        <w:gridCol w:w="36"/>
      </w:tblGrid>
      <w:tr w:rsidR="00000000" w14:paraId="1F8516E0" w14:textId="77777777">
        <w:trPr>
          <w:divId w:val="1374773905"/>
        </w:trPr>
        <w:tc>
          <w:tcPr>
            <w:tcW w:w="50" w:type="pct"/>
            <w:vAlign w:val="center"/>
            <w:hideMark/>
          </w:tcPr>
          <w:p w14:paraId="51185DE3" w14:textId="77777777" w:rsidR="00000000" w:rsidRDefault="00A10F7D">
            <w:pPr>
              <w:ind w:hanging="360"/>
              <w:jc w:val="both"/>
              <w:rPr>
                <w:rFonts w:eastAsia="Times New Roman"/>
              </w:rPr>
            </w:pPr>
          </w:p>
        </w:tc>
        <w:tc>
          <w:tcPr>
            <w:tcW w:w="1940" w:type="pct"/>
            <w:vAlign w:val="center"/>
            <w:hideMark/>
          </w:tcPr>
          <w:p w14:paraId="2ED6A44F" w14:textId="77777777" w:rsidR="00000000" w:rsidRDefault="00A10F7D">
            <w:pPr>
              <w:spacing w:after="100"/>
              <w:rPr>
                <w:rFonts w:eastAsia="Times New Roman"/>
                <w:sz w:val="20"/>
                <w:szCs w:val="20"/>
              </w:rPr>
            </w:pPr>
          </w:p>
        </w:tc>
        <w:tc>
          <w:tcPr>
            <w:tcW w:w="5" w:type="pct"/>
            <w:vAlign w:val="center"/>
            <w:hideMark/>
          </w:tcPr>
          <w:p w14:paraId="7B6A322D" w14:textId="77777777" w:rsidR="00000000" w:rsidRDefault="00A10F7D">
            <w:pPr>
              <w:spacing w:after="100"/>
              <w:rPr>
                <w:rFonts w:eastAsia="Times New Roman"/>
                <w:sz w:val="20"/>
                <w:szCs w:val="20"/>
              </w:rPr>
            </w:pPr>
          </w:p>
        </w:tc>
        <w:tc>
          <w:tcPr>
            <w:tcW w:w="5" w:type="pct"/>
            <w:vAlign w:val="center"/>
            <w:hideMark/>
          </w:tcPr>
          <w:p w14:paraId="3413F37E" w14:textId="77777777" w:rsidR="00000000" w:rsidRDefault="00A10F7D">
            <w:pPr>
              <w:spacing w:after="100"/>
              <w:rPr>
                <w:rFonts w:eastAsia="Times New Roman"/>
                <w:sz w:val="20"/>
                <w:szCs w:val="20"/>
              </w:rPr>
            </w:pPr>
          </w:p>
        </w:tc>
        <w:tc>
          <w:tcPr>
            <w:tcW w:w="26" w:type="pct"/>
            <w:vAlign w:val="center"/>
            <w:hideMark/>
          </w:tcPr>
          <w:p w14:paraId="7C70E816" w14:textId="77777777" w:rsidR="00000000" w:rsidRDefault="00A10F7D">
            <w:pPr>
              <w:spacing w:after="100"/>
              <w:rPr>
                <w:rFonts w:eastAsia="Times New Roman"/>
                <w:sz w:val="20"/>
                <w:szCs w:val="20"/>
              </w:rPr>
            </w:pPr>
          </w:p>
        </w:tc>
        <w:tc>
          <w:tcPr>
            <w:tcW w:w="5" w:type="pct"/>
            <w:vAlign w:val="center"/>
            <w:hideMark/>
          </w:tcPr>
          <w:p w14:paraId="1284807E" w14:textId="77777777" w:rsidR="00000000" w:rsidRDefault="00A10F7D">
            <w:pPr>
              <w:spacing w:after="100"/>
              <w:rPr>
                <w:rFonts w:eastAsia="Times New Roman"/>
                <w:sz w:val="20"/>
                <w:szCs w:val="20"/>
              </w:rPr>
            </w:pPr>
          </w:p>
        </w:tc>
        <w:tc>
          <w:tcPr>
            <w:tcW w:w="50" w:type="pct"/>
            <w:vAlign w:val="center"/>
            <w:hideMark/>
          </w:tcPr>
          <w:p w14:paraId="004215DA" w14:textId="77777777" w:rsidR="00000000" w:rsidRDefault="00A10F7D">
            <w:pPr>
              <w:spacing w:after="100"/>
              <w:rPr>
                <w:rFonts w:eastAsia="Times New Roman"/>
                <w:sz w:val="20"/>
                <w:szCs w:val="20"/>
              </w:rPr>
            </w:pPr>
          </w:p>
        </w:tc>
        <w:tc>
          <w:tcPr>
            <w:tcW w:w="405" w:type="pct"/>
            <w:vAlign w:val="center"/>
            <w:hideMark/>
          </w:tcPr>
          <w:p w14:paraId="024D08E4" w14:textId="77777777" w:rsidR="00000000" w:rsidRDefault="00A10F7D">
            <w:pPr>
              <w:spacing w:after="100"/>
              <w:rPr>
                <w:rFonts w:eastAsia="Times New Roman"/>
                <w:sz w:val="20"/>
                <w:szCs w:val="20"/>
              </w:rPr>
            </w:pPr>
          </w:p>
        </w:tc>
        <w:tc>
          <w:tcPr>
            <w:tcW w:w="5" w:type="pct"/>
            <w:vAlign w:val="center"/>
            <w:hideMark/>
          </w:tcPr>
          <w:p w14:paraId="605ACB40" w14:textId="77777777" w:rsidR="00000000" w:rsidRDefault="00A10F7D">
            <w:pPr>
              <w:spacing w:after="100"/>
              <w:rPr>
                <w:rFonts w:eastAsia="Times New Roman"/>
                <w:sz w:val="20"/>
                <w:szCs w:val="20"/>
              </w:rPr>
            </w:pPr>
          </w:p>
        </w:tc>
        <w:tc>
          <w:tcPr>
            <w:tcW w:w="5" w:type="pct"/>
            <w:vAlign w:val="center"/>
            <w:hideMark/>
          </w:tcPr>
          <w:p w14:paraId="163435DA" w14:textId="77777777" w:rsidR="00000000" w:rsidRDefault="00A10F7D">
            <w:pPr>
              <w:spacing w:after="100"/>
              <w:rPr>
                <w:rFonts w:eastAsia="Times New Roman"/>
                <w:sz w:val="20"/>
                <w:szCs w:val="20"/>
              </w:rPr>
            </w:pPr>
          </w:p>
        </w:tc>
        <w:tc>
          <w:tcPr>
            <w:tcW w:w="26" w:type="pct"/>
            <w:vAlign w:val="center"/>
            <w:hideMark/>
          </w:tcPr>
          <w:p w14:paraId="6C02970D" w14:textId="77777777" w:rsidR="00000000" w:rsidRDefault="00A10F7D">
            <w:pPr>
              <w:spacing w:after="100"/>
              <w:rPr>
                <w:rFonts w:eastAsia="Times New Roman"/>
                <w:sz w:val="20"/>
                <w:szCs w:val="20"/>
              </w:rPr>
            </w:pPr>
          </w:p>
        </w:tc>
        <w:tc>
          <w:tcPr>
            <w:tcW w:w="5" w:type="pct"/>
            <w:vAlign w:val="center"/>
            <w:hideMark/>
          </w:tcPr>
          <w:p w14:paraId="3A69CA08" w14:textId="77777777" w:rsidR="00000000" w:rsidRDefault="00A10F7D">
            <w:pPr>
              <w:spacing w:after="100"/>
              <w:rPr>
                <w:rFonts w:eastAsia="Times New Roman"/>
                <w:sz w:val="20"/>
                <w:szCs w:val="20"/>
              </w:rPr>
            </w:pPr>
          </w:p>
        </w:tc>
        <w:tc>
          <w:tcPr>
            <w:tcW w:w="50" w:type="pct"/>
            <w:vAlign w:val="center"/>
            <w:hideMark/>
          </w:tcPr>
          <w:p w14:paraId="07785593" w14:textId="77777777" w:rsidR="00000000" w:rsidRDefault="00A10F7D">
            <w:pPr>
              <w:spacing w:after="100"/>
              <w:rPr>
                <w:rFonts w:eastAsia="Times New Roman"/>
                <w:sz w:val="20"/>
                <w:szCs w:val="20"/>
              </w:rPr>
            </w:pPr>
          </w:p>
        </w:tc>
        <w:tc>
          <w:tcPr>
            <w:tcW w:w="405" w:type="pct"/>
            <w:vAlign w:val="center"/>
            <w:hideMark/>
          </w:tcPr>
          <w:p w14:paraId="2E779283" w14:textId="77777777" w:rsidR="00000000" w:rsidRDefault="00A10F7D">
            <w:pPr>
              <w:spacing w:after="100"/>
              <w:rPr>
                <w:rFonts w:eastAsia="Times New Roman"/>
                <w:sz w:val="20"/>
                <w:szCs w:val="20"/>
              </w:rPr>
            </w:pPr>
          </w:p>
        </w:tc>
        <w:tc>
          <w:tcPr>
            <w:tcW w:w="5" w:type="pct"/>
            <w:vAlign w:val="center"/>
            <w:hideMark/>
          </w:tcPr>
          <w:p w14:paraId="3C3C8894" w14:textId="77777777" w:rsidR="00000000" w:rsidRDefault="00A10F7D">
            <w:pPr>
              <w:spacing w:after="100"/>
              <w:rPr>
                <w:rFonts w:eastAsia="Times New Roman"/>
                <w:sz w:val="20"/>
                <w:szCs w:val="20"/>
              </w:rPr>
            </w:pPr>
          </w:p>
        </w:tc>
        <w:tc>
          <w:tcPr>
            <w:tcW w:w="5" w:type="pct"/>
            <w:vAlign w:val="center"/>
            <w:hideMark/>
          </w:tcPr>
          <w:p w14:paraId="79505933" w14:textId="77777777" w:rsidR="00000000" w:rsidRDefault="00A10F7D">
            <w:pPr>
              <w:spacing w:after="100"/>
              <w:rPr>
                <w:rFonts w:eastAsia="Times New Roman"/>
                <w:sz w:val="20"/>
                <w:szCs w:val="20"/>
              </w:rPr>
            </w:pPr>
          </w:p>
        </w:tc>
        <w:tc>
          <w:tcPr>
            <w:tcW w:w="26" w:type="pct"/>
            <w:vAlign w:val="center"/>
            <w:hideMark/>
          </w:tcPr>
          <w:p w14:paraId="1A7AE5A7" w14:textId="77777777" w:rsidR="00000000" w:rsidRDefault="00A10F7D">
            <w:pPr>
              <w:spacing w:after="100"/>
              <w:rPr>
                <w:rFonts w:eastAsia="Times New Roman"/>
                <w:sz w:val="20"/>
                <w:szCs w:val="20"/>
              </w:rPr>
            </w:pPr>
          </w:p>
        </w:tc>
        <w:tc>
          <w:tcPr>
            <w:tcW w:w="5" w:type="pct"/>
            <w:vAlign w:val="center"/>
            <w:hideMark/>
          </w:tcPr>
          <w:p w14:paraId="77C8EF56" w14:textId="77777777" w:rsidR="00000000" w:rsidRDefault="00A10F7D">
            <w:pPr>
              <w:spacing w:after="100"/>
              <w:rPr>
                <w:rFonts w:eastAsia="Times New Roman"/>
                <w:sz w:val="20"/>
                <w:szCs w:val="20"/>
              </w:rPr>
            </w:pPr>
          </w:p>
        </w:tc>
        <w:tc>
          <w:tcPr>
            <w:tcW w:w="50" w:type="pct"/>
            <w:vAlign w:val="center"/>
            <w:hideMark/>
          </w:tcPr>
          <w:p w14:paraId="7292B4DE" w14:textId="77777777" w:rsidR="00000000" w:rsidRDefault="00A10F7D">
            <w:pPr>
              <w:spacing w:after="100"/>
              <w:rPr>
                <w:rFonts w:eastAsia="Times New Roman"/>
                <w:sz w:val="20"/>
                <w:szCs w:val="20"/>
              </w:rPr>
            </w:pPr>
          </w:p>
        </w:tc>
        <w:tc>
          <w:tcPr>
            <w:tcW w:w="405" w:type="pct"/>
            <w:vAlign w:val="center"/>
            <w:hideMark/>
          </w:tcPr>
          <w:p w14:paraId="0131A7F5" w14:textId="77777777" w:rsidR="00000000" w:rsidRDefault="00A10F7D">
            <w:pPr>
              <w:spacing w:after="100"/>
              <w:rPr>
                <w:rFonts w:eastAsia="Times New Roman"/>
                <w:sz w:val="20"/>
                <w:szCs w:val="20"/>
              </w:rPr>
            </w:pPr>
          </w:p>
        </w:tc>
        <w:tc>
          <w:tcPr>
            <w:tcW w:w="5" w:type="pct"/>
            <w:vAlign w:val="center"/>
            <w:hideMark/>
          </w:tcPr>
          <w:p w14:paraId="6905067E" w14:textId="77777777" w:rsidR="00000000" w:rsidRDefault="00A10F7D">
            <w:pPr>
              <w:spacing w:after="100"/>
              <w:rPr>
                <w:rFonts w:eastAsia="Times New Roman"/>
                <w:sz w:val="20"/>
                <w:szCs w:val="20"/>
              </w:rPr>
            </w:pPr>
          </w:p>
        </w:tc>
        <w:tc>
          <w:tcPr>
            <w:tcW w:w="5" w:type="pct"/>
            <w:vAlign w:val="center"/>
            <w:hideMark/>
          </w:tcPr>
          <w:p w14:paraId="00D6FB3A" w14:textId="77777777" w:rsidR="00000000" w:rsidRDefault="00A10F7D">
            <w:pPr>
              <w:spacing w:after="100"/>
              <w:rPr>
                <w:rFonts w:eastAsia="Times New Roman"/>
                <w:sz w:val="20"/>
                <w:szCs w:val="20"/>
              </w:rPr>
            </w:pPr>
          </w:p>
        </w:tc>
        <w:tc>
          <w:tcPr>
            <w:tcW w:w="26" w:type="pct"/>
            <w:vAlign w:val="center"/>
            <w:hideMark/>
          </w:tcPr>
          <w:p w14:paraId="52708AC7" w14:textId="77777777" w:rsidR="00000000" w:rsidRDefault="00A10F7D">
            <w:pPr>
              <w:spacing w:after="100"/>
              <w:rPr>
                <w:rFonts w:eastAsia="Times New Roman"/>
                <w:sz w:val="20"/>
                <w:szCs w:val="20"/>
              </w:rPr>
            </w:pPr>
          </w:p>
        </w:tc>
        <w:tc>
          <w:tcPr>
            <w:tcW w:w="5" w:type="pct"/>
            <w:vAlign w:val="center"/>
            <w:hideMark/>
          </w:tcPr>
          <w:p w14:paraId="4288E2AA" w14:textId="77777777" w:rsidR="00000000" w:rsidRDefault="00A10F7D">
            <w:pPr>
              <w:spacing w:after="100"/>
              <w:rPr>
                <w:rFonts w:eastAsia="Times New Roman"/>
                <w:sz w:val="20"/>
                <w:szCs w:val="20"/>
              </w:rPr>
            </w:pPr>
          </w:p>
        </w:tc>
        <w:tc>
          <w:tcPr>
            <w:tcW w:w="50" w:type="pct"/>
            <w:vAlign w:val="center"/>
            <w:hideMark/>
          </w:tcPr>
          <w:p w14:paraId="186C680E" w14:textId="77777777" w:rsidR="00000000" w:rsidRDefault="00A10F7D">
            <w:pPr>
              <w:spacing w:after="100"/>
              <w:rPr>
                <w:rFonts w:eastAsia="Times New Roman"/>
                <w:sz w:val="20"/>
                <w:szCs w:val="20"/>
              </w:rPr>
            </w:pPr>
          </w:p>
        </w:tc>
        <w:tc>
          <w:tcPr>
            <w:tcW w:w="405" w:type="pct"/>
            <w:vAlign w:val="center"/>
            <w:hideMark/>
          </w:tcPr>
          <w:p w14:paraId="11E0A1D4" w14:textId="77777777" w:rsidR="00000000" w:rsidRDefault="00A10F7D">
            <w:pPr>
              <w:spacing w:after="100"/>
              <w:rPr>
                <w:rFonts w:eastAsia="Times New Roman"/>
                <w:sz w:val="20"/>
                <w:szCs w:val="20"/>
              </w:rPr>
            </w:pPr>
          </w:p>
        </w:tc>
        <w:tc>
          <w:tcPr>
            <w:tcW w:w="5" w:type="pct"/>
            <w:vAlign w:val="center"/>
            <w:hideMark/>
          </w:tcPr>
          <w:p w14:paraId="71ACF317" w14:textId="77777777" w:rsidR="00000000" w:rsidRDefault="00A10F7D">
            <w:pPr>
              <w:spacing w:after="100"/>
              <w:rPr>
                <w:rFonts w:eastAsia="Times New Roman"/>
                <w:sz w:val="20"/>
                <w:szCs w:val="20"/>
              </w:rPr>
            </w:pPr>
          </w:p>
        </w:tc>
        <w:tc>
          <w:tcPr>
            <w:tcW w:w="5" w:type="pct"/>
            <w:vAlign w:val="center"/>
            <w:hideMark/>
          </w:tcPr>
          <w:p w14:paraId="12F6B896" w14:textId="77777777" w:rsidR="00000000" w:rsidRDefault="00A10F7D">
            <w:pPr>
              <w:spacing w:after="100"/>
              <w:rPr>
                <w:rFonts w:eastAsia="Times New Roman"/>
                <w:sz w:val="20"/>
                <w:szCs w:val="20"/>
              </w:rPr>
            </w:pPr>
          </w:p>
        </w:tc>
        <w:tc>
          <w:tcPr>
            <w:tcW w:w="26" w:type="pct"/>
            <w:vAlign w:val="center"/>
            <w:hideMark/>
          </w:tcPr>
          <w:p w14:paraId="1E141674" w14:textId="77777777" w:rsidR="00000000" w:rsidRDefault="00A10F7D">
            <w:pPr>
              <w:spacing w:after="100"/>
              <w:rPr>
                <w:rFonts w:eastAsia="Times New Roman"/>
                <w:sz w:val="20"/>
                <w:szCs w:val="20"/>
              </w:rPr>
            </w:pPr>
          </w:p>
        </w:tc>
        <w:tc>
          <w:tcPr>
            <w:tcW w:w="5" w:type="pct"/>
            <w:vAlign w:val="center"/>
            <w:hideMark/>
          </w:tcPr>
          <w:p w14:paraId="03AE3051" w14:textId="77777777" w:rsidR="00000000" w:rsidRDefault="00A10F7D">
            <w:pPr>
              <w:spacing w:after="100"/>
              <w:rPr>
                <w:rFonts w:eastAsia="Times New Roman"/>
                <w:sz w:val="20"/>
                <w:szCs w:val="20"/>
              </w:rPr>
            </w:pPr>
          </w:p>
        </w:tc>
        <w:tc>
          <w:tcPr>
            <w:tcW w:w="50" w:type="pct"/>
            <w:vAlign w:val="center"/>
            <w:hideMark/>
          </w:tcPr>
          <w:p w14:paraId="4C80548A" w14:textId="77777777" w:rsidR="00000000" w:rsidRDefault="00A10F7D">
            <w:pPr>
              <w:spacing w:after="100"/>
              <w:rPr>
                <w:rFonts w:eastAsia="Times New Roman"/>
                <w:sz w:val="20"/>
                <w:szCs w:val="20"/>
              </w:rPr>
            </w:pPr>
          </w:p>
        </w:tc>
        <w:tc>
          <w:tcPr>
            <w:tcW w:w="405" w:type="pct"/>
            <w:vAlign w:val="center"/>
            <w:hideMark/>
          </w:tcPr>
          <w:p w14:paraId="7238060D" w14:textId="77777777" w:rsidR="00000000" w:rsidRDefault="00A10F7D">
            <w:pPr>
              <w:spacing w:after="100"/>
              <w:rPr>
                <w:rFonts w:eastAsia="Times New Roman"/>
                <w:sz w:val="20"/>
                <w:szCs w:val="20"/>
              </w:rPr>
            </w:pPr>
          </w:p>
        </w:tc>
        <w:tc>
          <w:tcPr>
            <w:tcW w:w="5" w:type="pct"/>
            <w:vAlign w:val="center"/>
            <w:hideMark/>
          </w:tcPr>
          <w:p w14:paraId="6A4D0B58" w14:textId="77777777" w:rsidR="00000000" w:rsidRDefault="00A10F7D">
            <w:pPr>
              <w:spacing w:after="100"/>
              <w:rPr>
                <w:rFonts w:eastAsia="Times New Roman"/>
                <w:sz w:val="20"/>
                <w:szCs w:val="20"/>
              </w:rPr>
            </w:pPr>
          </w:p>
        </w:tc>
        <w:tc>
          <w:tcPr>
            <w:tcW w:w="5" w:type="pct"/>
            <w:vAlign w:val="center"/>
            <w:hideMark/>
          </w:tcPr>
          <w:p w14:paraId="28B91B18" w14:textId="77777777" w:rsidR="00000000" w:rsidRDefault="00A10F7D">
            <w:pPr>
              <w:spacing w:after="100"/>
              <w:rPr>
                <w:rFonts w:eastAsia="Times New Roman"/>
                <w:sz w:val="20"/>
                <w:szCs w:val="20"/>
              </w:rPr>
            </w:pPr>
          </w:p>
        </w:tc>
        <w:tc>
          <w:tcPr>
            <w:tcW w:w="26" w:type="pct"/>
            <w:vAlign w:val="center"/>
            <w:hideMark/>
          </w:tcPr>
          <w:p w14:paraId="60511F50" w14:textId="77777777" w:rsidR="00000000" w:rsidRDefault="00A10F7D">
            <w:pPr>
              <w:spacing w:after="100"/>
              <w:rPr>
                <w:rFonts w:eastAsia="Times New Roman"/>
                <w:sz w:val="20"/>
                <w:szCs w:val="20"/>
              </w:rPr>
            </w:pPr>
          </w:p>
        </w:tc>
        <w:tc>
          <w:tcPr>
            <w:tcW w:w="5" w:type="pct"/>
            <w:vAlign w:val="center"/>
            <w:hideMark/>
          </w:tcPr>
          <w:p w14:paraId="232B37BA" w14:textId="77777777" w:rsidR="00000000" w:rsidRDefault="00A10F7D">
            <w:pPr>
              <w:spacing w:after="100"/>
              <w:rPr>
                <w:rFonts w:eastAsia="Times New Roman"/>
                <w:sz w:val="20"/>
                <w:szCs w:val="20"/>
              </w:rPr>
            </w:pPr>
          </w:p>
        </w:tc>
        <w:tc>
          <w:tcPr>
            <w:tcW w:w="50" w:type="pct"/>
            <w:vAlign w:val="center"/>
            <w:hideMark/>
          </w:tcPr>
          <w:p w14:paraId="4C05911E" w14:textId="77777777" w:rsidR="00000000" w:rsidRDefault="00A10F7D">
            <w:pPr>
              <w:spacing w:after="100"/>
              <w:rPr>
                <w:rFonts w:eastAsia="Times New Roman"/>
                <w:sz w:val="20"/>
                <w:szCs w:val="20"/>
              </w:rPr>
            </w:pPr>
          </w:p>
        </w:tc>
        <w:tc>
          <w:tcPr>
            <w:tcW w:w="427" w:type="pct"/>
            <w:vAlign w:val="center"/>
            <w:hideMark/>
          </w:tcPr>
          <w:p w14:paraId="0C9D0EBB" w14:textId="77777777" w:rsidR="00000000" w:rsidRDefault="00A10F7D">
            <w:pPr>
              <w:spacing w:after="100"/>
              <w:rPr>
                <w:rFonts w:eastAsia="Times New Roman"/>
                <w:sz w:val="20"/>
                <w:szCs w:val="20"/>
              </w:rPr>
            </w:pPr>
          </w:p>
        </w:tc>
        <w:tc>
          <w:tcPr>
            <w:tcW w:w="5" w:type="pct"/>
            <w:vAlign w:val="center"/>
            <w:hideMark/>
          </w:tcPr>
          <w:p w14:paraId="004AE5D1" w14:textId="77777777" w:rsidR="00000000" w:rsidRDefault="00A10F7D">
            <w:pPr>
              <w:spacing w:after="100"/>
              <w:rPr>
                <w:rFonts w:eastAsia="Times New Roman"/>
                <w:sz w:val="20"/>
                <w:szCs w:val="20"/>
              </w:rPr>
            </w:pPr>
          </w:p>
        </w:tc>
        <w:tc>
          <w:tcPr>
            <w:tcW w:w="0" w:type="auto"/>
            <w:vAlign w:val="center"/>
            <w:hideMark/>
          </w:tcPr>
          <w:p w14:paraId="545F3A26" w14:textId="77777777" w:rsidR="00000000" w:rsidRDefault="00A10F7D">
            <w:pPr>
              <w:spacing w:after="100"/>
              <w:rPr>
                <w:rFonts w:eastAsia="Times New Roman"/>
                <w:sz w:val="20"/>
                <w:szCs w:val="20"/>
              </w:rPr>
            </w:pPr>
          </w:p>
        </w:tc>
        <w:tc>
          <w:tcPr>
            <w:tcW w:w="0" w:type="auto"/>
            <w:vAlign w:val="center"/>
            <w:hideMark/>
          </w:tcPr>
          <w:p w14:paraId="644698A0" w14:textId="77777777" w:rsidR="00000000" w:rsidRDefault="00A10F7D">
            <w:pPr>
              <w:spacing w:after="100"/>
              <w:rPr>
                <w:rFonts w:eastAsia="Times New Roman"/>
                <w:sz w:val="20"/>
                <w:szCs w:val="20"/>
              </w:rPr>
            </w:pPr>
          </w:p>
        </w:tc>
        <w:tc>
          <w:tcPr>
            <w:tcW w:w="0" w:type="auto"/>
            <w:gridSpan w:val="3"/>
            <w:vAlign w:val="center"/>
            <w:hideMark/>
          </w:tcPr>
          <w:p w14:paraId="035A0BAB" w14:textId="77777777" w:rsidR="00000000" w:rsidRDefault="00A10F7D">
            <w:pPr>
              <w:spacing w:after="100"/>
              <w:rPr>
                <w:rFonts w:eastAsia="Times New Roman"/>
                <w:sz w:val="20"/>
                <w:szCs w:val="20"/>
              </w:rPr>
            </w:pPr>
          </w:p>
        </w:tc>
        <w:tc>
          <w:tcPr>
            <w:tcW w:w="0" w:type="auto"/>
            <w:gridSpan w:val="3"/>
            <w:vAlign w:val="center"/>
            <w:hideMark/>
          </w:tcPr>
          <w:p w14:paraId="307E54EC" w14:textId="77777777" w:rsidR="00000000" w:rsidRDefault="00A10F7D">
            <w:pPr>
              <w:spacing w:after="100"/>
              <w:rPr>
                <w:rFonts w:eastAsia="Times New Roman"/>
                <w:sz w:val="20"/>
                <w:szCs w:val="20"/>
              </w:rPr>
            </w:pPr>
          </w:p>
        </w:tc>
        <w:tc>
          <w:tcPr>
            <w:tcW w:w="0" w:type="auto"/>
            <w:gridSpan w:val="3"/>
            <w:vAlign w:val="center"/>
            <w:hideMark/>
          </w:tcPr>
          <w:p w14:paraId="798CA53E" w14:textId="77777777" w:rsidR="00000000" w:rsidRDefault="00A10F7D">
            <w:pPr>
              <w:spacing w:after="100"/>
              <w:rPr>
                <w:rFonts w:eastAsia="Times New Roman"/>
                <w:sz w:val="20"/>
                <w:szCs w:val="20"/>
              </w:rPr>
            </w:pPr>
          </w:p>
        </w:tc>
        <w:tc>
          <w:tcPr>
            <w:tcW w:w="0" w:type="auto"/>
            <w:gridSpan w:val="3"/>
            <w:vAlign w:val="center"/>
            <w:hideMark/>
          </w:tcPr>
          <w:p w14:paraId="23AC2E9E" w14:textId="77777777" w:rsidR="00000000" w:rsidRDefault="00A10F7D">
            <w:pPr>
              <w:spacing w:after="100"/>
              <w:rPr>
                <w:rFonts w:eastAsia="Times New Roman"/>
                <w:sz w:val="20"/>
                <w:szCs w:val="20"/>
              </w:rPr>
            </w:pPr>
          </w:p>
        </w:tc>
      </w:tr>
      <w:tr w:rsidR="00000000" w14:paraId="53F04CB6" w14:textId="77777777">
        <w:trPr>
          <w:divId w:val="1374773905"/>
        </w:trPr>
        <w:tc>
          <w:tcPr>
            <w:tcW w:w="0" w:type="auto"/>
            <w:gridSpan w:val="3"/>
            <w:tcMar>
              <w:top w:w="30" w:type="dxa"/>
              <w:left w:w="20" w:type="dxa"/>
              <w:bottom w:w="30" w:type="dxa"/>
              <w:right w:w="20" w:type="dxa"/>
            </w:tcMar>
            <w:vAlign w:val="bottom"/>
            <w:hideMark/>
          </w:tcPr>
          <w:p w14:paraId="4FCB610C" w14:textId="77777777" w:rsidR="00000000" w:rsidRDefault="00A10F7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4856E2C0" w14:textId="77777777" w:rsidR="00000000" w:rsidRDefault="00A10F7D">
            <w:pPr>
              <w:spacing w:after="100"/>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14:paraId="4845ADFA" w14:textId="77777777" w:rsidR="00000000" w:rsidRDefault="00A10F7D">
            <w:pPr>
              <w:spacing w:after="100"/>
              <w:jc w:val="center"/>
              <w:rPr>
                <w:rFonts w:eastAsia="Times New Roman"/>
              </w:rPr>
            </w:pPr>
            <w:r>
              <w:rPr>
                <w:rFonts w:eastAsia="Times New Roman"/>
                <w:b/>
                <w:bCs/>
                <w:color w:val="000000"/>
                <w:sz w:val="20"/>
                <w:szCs w:val="20"/>
              </w:rPr>
              <w:t>Nine Months Ended September 30,</w:t>
            </w:r>
          </w:p>
        </w:tc>
        <w:tc>
          <w:tcPr>
            <w:tcW w:w="0" w:type="auto"/>
            <w:vAlign w:val="center"/>
            <w:hideMark/>
          </w:tcPr>
          <w:p w14:paraId="34301B93" w14:textId="77777777" w:rsidR="00000000" w:rsidRDefault="00A10F7D">
            <w:pPr>
              <w:spacing w:after="100"/>
              <w:jc w:val="center"/>
              <w:rPr>
                <w:rFonts w:eastAsia="Times New Roman"/>
              </w:rPr>
            </w:pPr>
          </w:p>
        </w:tc>
        <w:tc>
          <w:tcPr>
            <w:tcW w:w="0" w:type="auto"/>
            <w:vAlign w:val="center"/>
            <w:hideMark/>
          </w:tcPr>
          <w:p w14:paraId="349EA261" w14:textId="77777777" w:rsidR="00000000" w:rsidRDefault="00A10F7D">
            <w:pPr>
              <w:spacing w:after="100"/>
              <w:rPr>
                <w:rFonts w:eastAsia="Times New Roman"/>
                <w:sz w:val="20"/>
                <w:szCs w:val="20"/>
              </w:rPr>
            </w:pPr>
          </w:p>
        </w:tc>
        <w:tc>
          <w:tcPr>
            <w:tcW w:w="0" w:type="auto"/>
            <w:gridSpan w:val="3"/>
            <w:vAlign w:val="center"/>
            <w:hideMark/>
          </w:tcPr>
          <w:p w14:paraId="44C8441F" w14:textId="77777777" w:rsidR="00000000" w:rsidRDefault="00A10F7D">
            <w:pPr>
              <w:spacing w:after="100"/>
              <w:rPr>
                <w:rFonts w:eastAsia="Times New Roman"/>
                <w:sz w:val="20"/>
                <w:szCs w:val="20"/>
              </w:rPr>
            </w:pPr>
          </w:p>
        </w:tc>
        <w:tc>
          <w:tcPr>
            <w:tcW w:w="0" w:type="auto"/>
            <w:gridSpan w:val="3"/>
            <w:vAlign w:val="center"/>
            <w:hideMark/>
          </w:tcPr>
          <w:p w14:paraId="51EA2DC8" w14:textId="77777777" w:rsidR="00000000" w:rsidRDefault="00A10F7D">
            <w:pPr>
              <w:spacing w:after="100"/>
              <w:rPr>
                <w:rFonts w:eastAsia="Times New Roman"/>
                <w:sz w:val="20"/>
                <w:szCs w:val="20"/>
              </w:rPr>
            </w:pPr>
          </w:p>
        </w:tc>
        <w:tc>
          <w:tcPr>
            <w:tcW w:w="0" w:type="auto"/>
            <w:gridSpan w:val="3"/>
            <w:vAlign w:val="center"/>
            <w:hideMark/>
          </w:tcPr>
          <w:p w14:paraId="1FEB274D" w14:textId="77777777" w:rsidR="00000000" w:rsidRDefault="00A10F7D">
            <w:pPr>
              <w:spacing w:after="100"/>
              <w:rPr>
                <w:rFonts w:eastAsia="Times New Roman"/>
                <w:sz w:val="20"/>
                <w:szCs w:val="20"/>
              </w:rPr>
            </w:pPr>
          </w:p>
        </w:tc>
        <w:tc>
          <w:tcPr>
            <w:tcW w:w="0" w:type="auto"/>
            <w:gridSpan w:val="3"/>
            <w:vAlign w:val="center"/>
            <w:hideMark/>
          </w:tcPr>
          <w:p w14:paraId="1B4F800E" w14:textId="77777777" w:rsidR="00000000" w:rsidRDefault="00A10F7D">
            <w:pPr>
              <w:spacing w:after="100"/>
              <w:rPr>
                <w:rFonts w:eastAsia="Times New Roman"/>
                <w:sz w:val="20"/>
                <w:szCs w:val="20"/>
              </w:rPr>
            </w:pPr>
          </w:p>
        </w:tc>
      </w:tr>
      <w:tr w:rsidR="00000000" w14:paraId="0EFF41DC" w14:textId="77777777">
        <w:trPr>
          <w:divId w:val="1374773905"/>
        </w:trPr>
        <w:tc>
          <w:tcPr>
            <w:tcW w:w="0" w:type="auto"/>
            <w:gridSpan w:val="3"/>
            <w:tcMar>
              <w:top w:w="30" w:type="dxa"/>
              <w:left w:w="20" w:type="dxa"/>
              <w:bottom w:w="30" w:type="dxa"/>
              <w:right w:w="20" w:type="dxa"/>
            </w:tcMar>
            <w:vAlign w:val="bottom"/>
            <w:hideMark/>
          </w:tcPr>
          <w:p w14:paraId="44BBC1BA" w14:textId="77777777" w:rsidR="00000000" w:rsidRDefault="00A10F7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7203CDB7" w14:textId="77777777" w:rsidR="00000000" w:rsidRDefault="00A10F7D">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16F7DAD2" w14:textId="77777777" w:rsidR="00000000" w:rsidRDefault="00A10F7D">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3D926F26" w14:textId="77777777" w:rsidR="00000000" w:rsidRDefault="00A10F7D">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35BEDBDF" w14:textId="77777777" w:rsidR="00000000" w:rsidRDefault="00A10F7D">
            <w:pPr>
              <w:spacing w:after="100"/>
              <w:jc w:val="center"/>
              <w:rPr>
                <w:rFonts w:eastAsia="Times New Roman"/>
              </w:rPr>
            </w:pPr>
            <w:r>
              <w:rPr>
                <w:rFonts w:eastAsia="Times New Roman"/>
                <w:b/>
                <w:bCs/>
                <w:color w:val="000000"/>
                <w:sz w:val="20"/>
                <w:szCs w:val="20"/>
              </w:rPr>
              <w:t>2021</w:t>
            </w:r>
          </w:p>
        </w:tc>
        <w:tc>
          <w:tcPr>
            <w:tcW w:w="0" w:type="auto"/>
            <w:vAlign w:val="center"/>
            <w:hideMark/>
          </w:tcPr>
          <w:p w14:paraId="7605D665" w14:textId="77777777" w:rsidR="00000000" w:rsidRDefault="00A10F7D">
            <w:pPr>
              <w:spacing w:after="100"/>
              <w:jc w:val="center"/>
              <w:rPr>
                <w:rFonts w:eastAsia="Times New Roman"/>
              </w:rPr>
            </w:pPr>
          </w:p>
        </w:tc>
        <w:tc>
          <w:tcPr>
            <w:tcW w:w="0" w:type="auto"/>
            <w:vAlign w:val="center"/>
            <w:hideMark/>
          </w:tcPr>
          <w:p w14:paraId="58FEDF78" w14:textId="77777777" w:rsidR="00000000" w:rsidRDefault="00A10F7D">
            <w:pPr>
              <w:spacing w:after="100"/>
              <w:rPr>
                <w:rFonts w:eastAsia="Times New Roman"/>
                <w:sz w:val="20"/>
                <w:szCs w:val="20"/>
              </w:rPr>
            </w:pPr>
          </w:p>
        </w:tc>
        <w:tc>
          <w:tcPr>
            <w:tcW w:w="0" w:type="auto"/>
            <w:vAlign w:val="center"/>
            <w:hideMark/>
          </w:tcPr>
          <w:p w14:paraId="44CFE552" w14:textId="77777777" w:rsidR="00000000" w:rsidRDefault="00A10F7D">
            <w:pPr>
              <w:spacing w:after="100"/>
              <w:rPr>
                <w:rFonts w:eastAsia="Times New Roman"/>
                <w:sz w:val="20"/>
                <w:szCs w:val="20"/>
              </w:rPr>
            </w:pPr>
          </w:p>
        </w:tc>
        <w:tc>
          <w:tcPr>
            <w:tcW w:w="0" w:type="auto"/>
            <w:vAlign w:val="center"/>
            <w:hideMark/>
          </w:tcPr>
          <w:p w14:paraId="769D55C0" w14:textId="77777777" w:rsidR="00000000" w:rsidRDefault="00A10F7D">
            <w:pPr>
              <w:spacing w:after="100"/>
              <w:rPr>
                <w:rFonts w:eastAsia="Times New Roman"/>
                <w:sz w:val="20"/>
                <w:szCs w:val="20"/>
              </w:rPr>
            </w:pPr>
          </w:p>
        </w:tc>
        <w:tc>
          <w:tcPr>
            <w:tcW w:w="0" w:type="auto"/>
            <w:vAlign w:val="center"/>
            <w:hideMark/>
          </w:tcPr>
          <w:p w14:paraId="0CEF9439" w14:textId="77777777" w:rsidR="00000000" w:rsidRDefault="00A10F7D">
            <w:pPr>
              <w:spacing w:after="100"/>
              <w:rPr>
                <w:rFonts w:eastAsia="Times New Roman"/>
                <w:sz w:val="20"/>
                <w:szCs w:val="20"/>
              </w:rPr>
            </w:pPr>
          </w:p>
        </w:tc>
        <w:tc>
          <w:tcPr>
            <w:tcW w:w="0" w:type="auto"/>
            <w:vAlign w:val="center"/>
            <w:hideMark/>
          </w:tcPr>
          <w:p w14:paraId="5E1610B8" w14:textId="77777777" w:rsidR="00000000" w:rsidRDefault="00A10F7D">
            <w:pPr>
              <w:spacing w:after="100"/>
              <w:rPr>
                <w:rFonts w:eastAsia="Times New Roman"/>
                <w:sz w:val="20"/>
                <w:szCs w:val="20"/>
              </w:rPr>
            </w:pPr>
          </w:p>
        </w:tc>
        <w:tc>
          <w:tcPr>
            <w:tcW w:w="0" w:type="auto"/>
            <w:vAlign w:val="center"/>
            <w:hideMark/>
          </w:tcPr>
          <w:p w14:paraId="0F8C3DA9" w14:textId="77777777" w:rsidR="00000000" w:rsidRDefault="00A10F7D">
            <w:pPr>
              <w:spacing w:after="100"/>
              <w:rPr>
                <w:rFonts w:eastAsia="Times New Roman"/>
                <w:sz w:val="20"/>
                <w:szCs w:val="20"/>
              </w:rPr>
            </w:pPr>
          </w:p>
        </w:tc>
        <w:tc>
          <w:tcPr>
            <w:tcW w:w="0" w:type="auto"/>
            <w:vAlign w:val="center"/>
            <w:hideMark/>
          </w:tcPr>
          <w:p w14:paraId="12263591" w14:textId="77777777" w:rsidR="00000000" w:rsidRDefault="00A10F7D">
            <w:pPr>
              <w:spacing w:after="100"/>
              <w:rPr>
                <w:rFonts w:eastAsia="Times New Roman"/>
                <w:sz w:val="20"/>
                <w:szCs w:val="20"/>
              </w:rPr>
            </w:pPr>
          </w:p>
        </w:tc>
        <w:tc>
          <w:tcPr>
            <w:tcW w:w="0" w:type="auto"/>
            <w:vAlign w:val="center"/>
            <w:hideMark/>
          </w:tcPr>
          <w:p w14:paraId="5EE1C5DA" w14:textId="77777777" w:rsidR="00000000" w:rsidRDefault="00A10F7D">
            <w:pPr>
              <w:spacing w:after="100"/>
              <w:rPr>
                <w:rFonts w:eastAsia="Times New Roman"/>
                <w:sz w:val="20"/>
                <w:szCs w:val="20"/>
              </w:rPr>
            </w:pPr>
          </w:p>
        </w:tc>
        <w:tc>
          <w:tcPr>
            <w:tcW w:w="0" w:type="auto"/>
            <w:vAlign w:val="center"/>
            <w:hideMark/>
          </w:tcPr>
          <w:p w14:paraId="167035A8" w14:textId="77777777" w:rsidR="00000000" w:rsidRDefault="00A10F7D">
            <w:pPr>
              <w:spacing w:after="100"/>
              <w:rPr>
                <w:rFonts w:eastAsia="Times New Roman"/>
                <w:sz w:val="20"/>
                <w:szCs w:val="20"/>
              </w:rPr>
            </w:pPr>
          </w:p>
        </w:tc>
        <w:tc>
          <w:tcPr>
            <w:tcW w:w="0" w:type="auto"/>
            <w:vAlign w:val="center"/>
            <w:hideMark/>
          </w:tcPr>
          <w:p w14:paraId="69C7325D" w14:textId="77777777" w:rsidR="00000000" w:rsidRDefault="00A10F7D">
            <w:pPr>
              <w:spacing w:after="100"/>
              <w:rPr>
                <w:rFonts w:eastAsia="Times New Roman"/>
                <w:sz w:val="20"/>
                <w:szCs w:val="20"/>
              </w:rPr>
            </w:pPr>
          </w:p>
        </w:tc>
        <w:tc>
          <w:tcPr>
            <w:tcW w:w="0" w:type="auto"/>
            <w:vAlign w:val="center"/>
            <w:hideMark/>
          </w:tcPr>
          <w:p w14:paraId="19E40CCD" w14:textId="77777777" w:rsidR="00000000" w:rsidRDefault="00A10F7D">
            <w:pPr>
              <w:spacing w:after="100"/>
              <w:rPr>
                <w:rFonts w:eastAsia="Times New Roman"/>
                <w:sz w:val="20"/>
                <w:szCs w:val="20"/>
              </w:rPr>
            </w:pPr>
          </w:p>
        </w:tc>
        <w:tc>
          <w:tcPr>
            <w:tcW w:w="0" w:type="auto"/>
            <w:vAlign w:val="center"/>
            <w:hideMark/>
          </w:tcPr>
          <w:p w14:paraId="5CCBE758" w14:textId="77777777" w:rsidR="00000000" w:rsidRDefault="00A10F7D">
            <w:pPr>
              <w:spacing w:after="100"/>
              <w:rPr>
                <w:rFonts w:eastAsia="Times New Roman"/>
                <w:sz w:val="20"/>
                <w:szCs w:val="20"/>
              </w:rPr>
            </w:pPr>
          </w:p>
        </w:tc>
        <w:tc>
          <w:tcPr>
            <w:tcW w:w="0" w:type="auto"/>
            <w:vAlign w:val="center"/>
            <w:hideMark/>
          </w:tcPr>
          <w:p w14:paraId="1576F0C4" w14:textId="77777777" w:rsidR="00000000" w:rsidRDefault="00A10F7D">
            <w:pPr>
              <w:spacing w:after="100"/>
              <w:rPr>
                <w:rFonts w:eastAsia="Times New Roman"/>
                <w:sz w:val="20"/>
                <w:szCs w:val="20"/>
              </w:rPr>
            </w:pPr>
          </w:p>
        </w:tc>
      </w:tr>
      <w:tr w:rsidR="00000000" w14:paraId="13FA1617" w14:textId="77777777">
        <w:trPr>
          <w:divId w:val="1374773905"/>
        </w:trPr>
        <w:tc>
          <w:tcPr>
            <w:tcW w:w="0" w:type="auto"/>
            <w:gridSpan w:val="3"/>
            <w:tcBorders>
              <w:bottom w:val="single" w:sz="8" w:space="0" w:color="000000"/>
            </w:tcBorders>
            <w:tcMar>
              <w:top w:w="30" w:type="dxa"/>
              <w:left w:w="20" w:type="dxa"/>
              <w:bottom w:w="30" w:type="dxa"/>
              <w:right w:w="20" w:type="dxa"/>
            </w:tcMar>
            <w:vAlign w:val="bottom"/>
            <w:hideMark/>
          </w:tcPr>
          <w:p w14:paraId="718E404D" w14:textId="77777777" w:rsidR="00000000" w:rsidRDefault="00A10F7D">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7945D0B1"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66406EC" w14:textId="77777777" w:rsidR="00000000" w:rsidRDefault="00A10F7D">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t>Balance</w:t>
            </w:r>
          </w:p>
        </w:tc>
        <w:tc>
          <w:tcPr>
            <w:tcW w:w="0" w:type="auto"/>
            <w:gridSpan w:val="3"/>
            <w:tcBorders>
              <w:top w:val="single" w:sz="8" w:space="0" w:color="000000"/>
            </w:tcBorders>
            <w:tcMar>
              <w:top w:w="0" w:type="dxa"/>
              <w:left w:w="20" w:type="dxa"/>
              <w:bottom w:w="0" w:type="dxa"/>
              <w:right w:w="20" w:type="dxa"/>
            </w:tcMar>
            <w:vAlign w:val="center"/>
            <w:hideMark/>
          </w:tcPr>
          <w:p w14:paraId="466A3F82"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5134BC5" w14:textId="77777777" w:rsidR="00000000" w:rsidRDefault="00A10F7D">
            <w:pPr>
              <w:spacing w:after="100"/>
              <w:jc w:val="center"/>
              <w:rPr>
                <w:rFonts w:eastAsia="Times New Roman"/>
              </w:rPr>
            </w:pPr>
            <w:r>
              <w:rPr>
                <w:rFonts w:eastAsia="Times New Roman"/>
                <w:b/>
                <w:bCs/>
                <w:color w:val="000000"/>
                <w:sz w:val="20"/>
                <w:szCs w:val="20"/>
              </w:rPr>
              <w:t>Interest Income/</w:t>
            </w:r>
            <w:r>
              <w:rPr>
                <w:rFonts w:eastAsia="Times New Roman"/>
                <w:b/>
                <w:bCs/>
                <w:color w:val="000000"/>
                <w:sz w:val="20"/>
                <w:szCs w:val="20"/>
              </w:rPr>
              <w:br/>
              <w:t>Expense</w:t>
            </w:r>
          </w:p>
        </w:tc>
        <w:tc>
          <w:tcPr>
            <w:tcW w:w="0" w:type="auto"/>
            <w:gridSpan w:val="3"/>
            <w:tcBorders>
              <w:top w:val="single" w:sz="8" w:space="0" w:color="000000"/>
            </w:tcBorders>
            <w:tcMar>
              <w:top w:w="0" w:type="dxa"/>
              <w:left w:w="20" w:type="dxa"/>
              <w:bottom w:w="0" w:type="dxa"/>
              <w:right w:w="20" w:type="dxa"/>
            </w:tcMar>
            <w:vAlign w:val="center"/>
            <w:hideMark/>
          </w:tcPr>
          <w:p w14:paraId="004EB3D7"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655E88A" w14:textId="77777777" w:rsidR="00000000" w:rsidRDefault="00A10F7D">
            <w:pPr>
              <w:spacing w:after="100"/>
              <w:jc w:val="center"/>
              <w:rPr>
                <w:rFonts w:eastAsia="Times New Roman"/>
              </w:rPr>
            </w:pPr>
            <w:r>
              <w:rPr>
                <w:rFonts w:eastAsia="Times New Roman"/>
                <w:b/>
                <w:bCs/>
                <w:color w:val="000000"/>
                <w:sz w:val="20"/>
                <w:szCs w:val="20"/>
              </w:rPr>
              <w:t>Average Yield/</w:t>
            </w:r>
          </w:p>
          <w:p w14:paraId="08C6E123" w14:textId="77777777" w:rsidR="00000000" w:rsidRDefault="00A10F7D">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14:paraId="50B7A5E6"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0644C83" w14:textId="77777777" w:rsidR="00000000" w:rsidRDefault="00A10F7D">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t>Balance</w:t>
            </w:r>
          </w:p>
        </w:tc>
        <w:tc>
          <w:tcPr>
            <w:tcW w:w="0" w:type="auto"/>
            <w:gridSpan w:val="3"/>
            <w:tcBorders>
              <w:top w:val="single" w:sz="8" w:space="0" w:color="000000"/>
            </w:tcBorders>
            <w:tcMar>
              <w:top w:w="0" w:type="dxa"/>
              <w:left w:w="20" w:type="dxa"/>
              <w:bottom w:w="0" w:type="dxa"/>
              <w:right w:w="20" w:type="dxa"/>
            </w:tcMar>
            <w:vAlign w:val="center"/>
            <w:hideMark/>
          </w:tcPr>
          <w:p w14:paraId="12D7FCE8"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30E166B" w14:textId="77777777" w:rsidR="00000000" w:rsidRDefault="00A10F7D">
            <w:pPr>
              <w:spacing w:after="100"/>
              <w:jc w:val="center"/>
              <w:rPr>
                <w:rFonts w:eastAsia="Times New Roman"/>
              </w:rPr>
            </w:pPr>
            <w:r>
              <w:rPr>
                <w:rFonts w:eastAsia="Times New Roman"/>
                <w:b/>
                <w:bCs/>
                <w:color w:val="000000"/>
                <w:sz w:val="20"/>
                <w:szCs w:val="20"/>
              </w:rPr>
              <w:t>Interest Income/</w:t>
            </w:r>
            <w:r>
              <w:rPr>
                <w:rFonts w:eastAsia="Times New Roman"/>
                <w:b/>
                <w:bCs/>
                <w:color w:val="000000"/>
                <w:sz w:val="20"/>
                <w:szCs w:val="20"/>
              </w:rPr>
              <w:br/>
              <w:t>Expense</w:t>
            </w:r>
          </w:p>
        </w:tc>
        <w:tc>
          <w:tcPr>
            <w:tcW w:w="0" w:type="auto"/>
            <w:gridSpan w:val="3"/>
            <w:tcBorders>
              <w:top w:val="single" w:sz="8" w:space="0" w:color="000000"/>
            </w:tcBorders>
            <w:tcMar>
              <w:top w:w="0" w:type="dxa"/>
              <w:left w:w="20" w:type="dxa"/>
              <w:bottom w:w="0" w:type="dxa"/>
              <w:right w:w="20" w:type="dxa"/>
            </w:tcMar>
            <w:vAlign w:val="center"/>
            <w:hideMark/>
          </w:tcPr>
          <w:p w14:paraId="4E7EBAF2"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ED6B8F8" w14:textId="77777777" w:rsidR="00000000" w:rsidRDefault="00A10F7D">
            <w:pPr>
              <w:spacing w:after="100"/>
              <w:jc w:val="center"/>
              <w:rPr>
                <w:rFonts w:eastAsia="Times New Roman"/>
              </w:rPr>
            </w:pPr>
            <w:r>
              <w:rPr>
                <w:rFonts w:eastAsia="Times New Roman"/>
                <w:b/>
                <w:bCs/>
                <w:color w:val="000000"/>
                <w:sz w:val="20"/>
                <w:szCs w:val="20"/>
              </w:rPr>
              <w:t>Average Yield/</w:t>
            </w:r>
            <w:r>
              <w:rPr>
                <w:rFonts w:eastAsia="Times New Roman"/>
                <w:b/>
                <w:bCs/>
                <w:color w:val="000000"/>
                <w:sz w:val="20"/>
                <w:szCs w:val="20"/>
              </w:rPr>
              <w:br/>
              <w:t>Rate</w:t>
            </w:r>
          </w:p>
        </w:tc>
        <w:tc>
          <w:tcPr>
            <w:tcW w:w="0" w:type="auto"/>
            <w:vAlign w:val="center"/>
            <w:hideMark/>
          </w:tcPr>
          <w:p w14:paraId="3E82F7E2" w14:textId="77777777" w:rsidR="00000000" w:rsidRDefault="00A10F7D">
            <w:pPr>
              <w:spacing w:after="100"/>
              <w:jc w:val="center"/>
              <w:rPr>
                <w:rFonts w:eastAsia="Times New Roman"/>
              </w:rPr>
            </w:pPr>
          </w:p>
        </w:tc>
        <w:tc>
          <w:tcPr>
            <w:tcW w:w="0" w:type="auto"/>
            <w:vAlign w:val="center"/>
            <w:hideMark/>
          </w:tcPr>
          <w:p w14:paraId="416C6142" w14:textId="77777777" w:rsidR="00000000" w:rsidRDefault="00A10F7D">
            <w:pPr>
              <w:spacing w:after="100"/>
              <w:rPr>
                <w:rFonts w:eastAsia="Times New Roman"/>
                <w:sz w:val="20"/>
                <w:szCs w:val="20"/>
              </w:rPr>
            </w:pPr>
          </w:p>
        </w:tc>
        <w:tc>
          <w:tcPr>
            <w:tcW w:w="0" w:type="auto"/>
            <w:gridSpan w:val="3"/>
            <w:vAlign w:val="center"/>
            <w:hideMark/>
          </w:tcPr>
          <w:p w14:paraId="75DBF7BE" w14:textId="77777777" w:rsidR="00000000" w:rsidRDefault="00A10F7D">
            <w:pPr>
              <w:spacing w:after="100"/>
              <w:rPr>
                <w:rFonts w:eastAsia="Times New Roman"/>
                <w:sz w:val="20"/>
                <w:szCs w:val="20"/>
              </w:rPr>
            </w:pPr>
          </w:p>
        </w:tc>
        <w:tc>
          <w:tcPr>
            <w:tcW w:w="0" w:type="auto"/>
            <w:gridSpan w:val="3"/>
            <w:vAlign w:val="center"/>
            <w:hideMark/>
          </w:tcPr>
          <w:p w14:paraId="12BC1AE7" w14:textId="77777777" w:rsidR="00000000" w:rsidRDefault="00A10F7D">
            <w:pPr>
              <w:spacing w:after="100"/>
              <w:rPr>
                <w:rFonts w:eastAsia="Times New Roman"/>
                <w:sz w:val="20"/>
                <w:szCs w:val="20"/>
              </w:rPr>
            </w:pPr>
          </w:p>
        </w:tc>
        <w:tc>
          <w:tcPr>
            <w:tcW w:w="0" w:type="auto"/>
            <w:gridSpan w:val="3"/>
            <w:vAlign w:val="center"/>
            <w:hideMark/>
          </w:tcPr>
          <w:p w14:paraId="5560D287" w14:textId="77777777" w:rsidR="00000000" w:rsidRDefault="00A10F7D">
            <w:pPr>
              <w:spacing w:after="100"/>
              <w:rPr>
                <w:rFonts w:eastAsia="Times New Roman"/>
                <w:sz w:val="20"/>
                <w:szCs w:val="20"/>
              </w:rPr>
            </w:pPr>
          </w:p>
        </w:tc>
        <w:tc>
          <w:tcPr>
            <w:tcW w:w="0" w:type="auto"/>
            <w:gridSpan w:val="3"/>
            <w:vAlign w:val="center"/>
            <w:hideMark/>
          </w:tcPr>
          <w:p w14:paraId="7E79713C" w14:textId="77777777" w:rsidR="00000000" w:rsidRDefault="00A10F7D">
            <w:pPr>
              <w:spacing w:after="100"/>
              <w:rPr>
                <w:rFonts w:eastAsia="Times New Roman"/>
                <w:sz w:val="20"/>
                <w:szCs w:val="20"/>
              </w:rPr>
            </w:pPr>
          </w:p>
        </w:tc>
      </w:tr>
      <w:tr w:rsidR="00000000" w14:paraId="706DCE04" w14:textId="77777777">
        <w:trPr>
          <w:divId w:val="137477390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C2E3D9A" w14:textId="77777777" w:rsidR="00000000" w:rsidRDefault="00A10F7D">
            <w:pPr>
              <w:spacing w:after="100"/>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14:paraId="14FE4791"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0C3AA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32DC4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4387D7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31D528"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0CB4FB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BD5CB8"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59ADED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6338A4"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80CC4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2ADFA4"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5D29AD3" w14:textId="77777777" w:rsidR="00000000" w:rsidRDefault="00A10F7D">
            <w:pPr>
              <w:spacing w:after="100"/>
              <w:rPr>
                <w:rFonts w:eastAsia="Times New Roman"/>
                <w:sz w:val="20"/>
                <w:szCs w:val="20"/>
              </w:rPr>
            </w:pPr>
          </w:p>
        </w:tc>
        <w:tc>
          <w:tcPr>
            <w:tcW w:w="0" w:type="auto"/>
            <w:vAlign w:val="center"/>
            <w:hideMark/>
          </w:tcPr>
          <w:p w14:paraId="5B8A816B" w14:textId="77777777" w:rsidR="00000000" w:rsidRDefault="00A10F7D">
            <w:pPr>
              <w:spacing w:after="100"/>
              <w:rPr>
                <w:rFonts w:eastAsia="Times New Roman"/>
                <w:sz w:val="20"/>
                <w:szCs w:val="20"/>
              </w:rPr>
            </w:pPr>
          </w:p>
        </w:tc>
        <w:tc>
          <w:tcPr>
            <w:tcW w:w="0" w:type="auto"/>
            <w:vAlign w:val="center"/>
            <w:hideMark/>
          </w:tcPr>
          <w:p w14:paraId="6B93CDDF" w14:textId="77777777" w:rsidR="00000000" w:rsidRDefault="00A10F7D">
            <w:pPr>
              <w:spacing w:after="100"/>
              <w:rPr>
                <w:rFonts w:eastAsia="Times New Roman"/>
                <w:sz w:val="20"/>
                <w:szCs w:val="20"/>
              </w:rPr>
            </w:pPr>
          </w:p>
        </w:tc>
        <w:tc>
          <w:tcPr>
            <w:tcW w:w="0" w:type="auto"/>
            <w:gridSpan w:val="3"/>
            <w:vAlign w:val="center"/>
            <w:hideMark/>
          </w:tcPr>
          <w:p w14:paraId="204DC259" w14:textId="77777777" w:rsidR="00000000" w:rsidRDefault="00A10F7D">
            <w:pPr>
              <w:spacing w:after="100"/>
              <w:rPr>
                <w:rFonts w:eastAsia="Times New Roman"/>
                <w:sz w:val="20"/>
                <w:szCs w:val="20"/>
              </w:rPr>
            </w:pPr>
          </w:p>
        </w:tc>
        <w:tc>
          <w:tcPr>
            <w:tcW w:w="0" w:type="auto"/>
            <w:gridSpan w:val="3"/>
            <w:vAlign w:val="center"/>
            <w:hideMark/>
          </w:tcPr>
          <w:p w14:paraId="62259E2E" w14:textId="77777777" w:rsidR="00000000" w:rsidRDefault="00A10F7D">
            <w:pPr>
              <w:spacing w:after="100"/>
              <w:rPr>
                <w:rFonts w:eastAsia="Times New Roman"/>
                <w:sz w:val="20"/>
                <w:szCs w:val="20"/>
              </w:rPr>
            </w:pPr>
          </w:p>
        </w:tc>
        <w:tc>
          <w:tcPr>
            <w:tcW w:w="0" w:type="auto"/>
            <w:gridSpan w:val="3"/>
            <w:vAlign w:val="center"/>
            <w:hideMark/>
          </w:tcPr>
          <w:p w14:paraId="58324059" w14:textId="77777777" w:rsidR="00000000" w:rsidRDefault="00A10F7D">
            <w:pPr>
              <w:spacing w:after="100"/>
              <w:rPr>
                <w:rFonts w:eastAsia="Times New Roman"/>
                <w:sz w:val="20"/>
                <w:szCs w:val="20"/>
              </w:rPr>
            </w:pPr>
          </w:p>
        </w:tc>
        <w:tc>
          <w:tcPr>
            <w:tcW w:w="0" w:type="auto"/>
            <w:gridSpan w:val="3"/>
            <w:vAlign w:val="center"/>
            <w:hideMark/>
          </w:tcPr>
          <w:p w14:paraId="1ADB76EB" w14:textId="77777777" w:rsidR="00000000" w:rsidRDefault="00A10F7D">
            <w:pPr>
              <w:spacing w:after="100"/>
              <w:rPr>
                <w:rFonts w:eastAsia="Times New Roman"/>
                <w:sz w:val="20"/>
                <w:szCs w:val="20"/>
              </w:rPr>
            </w:pPr>
          </w:p>
        </w:tc>
      </w:tr>
      <w:tr w:rsidR="00000000" w14:paraId="2BD69DE1" w14:textId="77777777">
        <w:trPr>
          <w:divId w:val="1374773905"/>
        </w:trPr>
        <w:tc>
          <w:tcPr>
            <w:tcW w:w="0" w:type="auto"/>
            <w:gridSpan w:val="3"/>
            <w:shd w:val="clear" w:color="auto" w:fill="FFFFFF"/>
            <w:tcMar>
              <w:top w:w="30" w:type="dxa"/>
              <w:left w:w="20" w:type="dxa"/>
              <w:bottom w:w="30" w:type="dxa"/>
              <w:right w:w="20" w:type="dxa"/>
            </w:tcMar>
            <w:vAlign w:val="center"/>
            <w:hideMark/>
          </w:tcPr>
          <w:p w14:paraId="3F855595" w14:textId="77777777" w:rsidR="00000000" w:rsidRDefault="00A10F7D">
            <w:pPr>
              <w:spacing w:after="100"/>
              <w:rPr>
                <w:rFonts w:eastAsia="Times New Roman"/>
              </w:rPr>
            </w:pPr>
            <w:r>
              <w:rPr>
                <w:rFonts w:eastAsia="Times New Roman"/>
                <w:color w:val="000000"/>
                <w:sz w:val="20"/>
                <w:szCs w:val="20"/>
              </w:rPr>
              <w:t>Interest-earning assets:</w:t>
            </w:r>
          </w:p>
        </w:tc>
        <w:tc>
          <w:tcPr>
            <w:tcW w:w="0" w:type="auto"/>
            <w:gridSpan w:val="3"/>
            <w:shd w:val="clear" w:color="auto" w:fill="FFFFFF"/>
            <w:tcMar>
              <w:top w:w="0" w:type="dxa"/>
              <w:left w:w="20" w:type="dxa"/>
              <w:bottom w:w="0" w:type="dxa"/>
              <w:right w:w="20" w:type="dxa"/>
            </w:tcMar>
            <w:vAlign w:val="center"/>
            <w:hideMark/>
          </w:tcPr>
          <w:p w14:paraId="7930FEC8"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AB2DB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050D5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DE5A6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3E6B3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A51D3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5E8BD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278E2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860A8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4E76A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2B5C9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8C8205" w14:textId="77777777" w:rsidR="00000000" w:rsidRDefault="00A10F7D">
            <w:pPr>
              <w:spacing w:after="100"/>
              <w:rPr>
                <w:rFonts w:eastAsia="Times New Roman"/>
                <w:sz w:val="20"/>
                <w:szCs w:val="20"/>
              </w:rPr>
            </w:pPr>
          </w:p>
        </w:tc>
        <w:tc>
          <w:tcPr>
            <w:tcW w:w="0" w:type="auto"/>
            <w:vAlign w:val="center"/>
            <w:hideMark/>
          </w:tcPr>
          <w:p w14:paraId="2364E03F" w14:textId="77777777" w:rsidR="00000000" w:rsidRDefault="00A10F7D">
            <w:pPr>
              <w:spacing w:after="100"/>
              <w:rPr>
                <w:rFonts w:eastAsia="Times New Roman"/>
                <w:sz w:val="20"/>
                <w:szCs w:val="20"/>
              </w:rPr>
            </w:pPr>
          </w:p>
        </w:tc>
        <w:tc>
          <w:tcPr>
            <w:tcW w:w="0" w:type="auto"/>
            <w:vAlign w:val="center"/>
            <w:hideMark/>
          </w:tcPr>
          <w:p w14:paraId="6FFB8FF9" w14:textId="77777777" w:rsidR="00000000" w:rsidRDefault="00A10F7D">
            <w:pPr>
              <w:spacing w:after="100"/>
              <w:rPr>
                <w:rFonts w:eastAsia="Times New Roman"/>
                <w:sz w:val="20"/>
                <w:szCs w:val="20"/>
              </w:rPr>
            </w:pPr>
          </w:p>
        </w:tc>
        <w:tc>
          <w:tcPr>
            <w:tcW w:w="0" w:type="auto"/>
            <w:gridSpan w:val="3"/>
            <w:vAlign w:val="center"/>
            <w:hideMark/>
          </w:tcPr>
          <w:p w14:paraId="20CF416A" w14:textId="77777777" w:rsidR="00000000" w:rsidRDefault="00A10F7D">
            <w:pPr>
              <w:spacing w:after="100"/>
              <w:rPr>
                <w:rFonts w:eastAsia="Times New Roman"/>
                <w:sz w:val="20"/>
                <w:szCs w:val="20"/>
              </w:rPr>
            </w:pPr>
          </w:p>
        </w:tc>
        <w:tc>
          <w:tcPr>
            <w:tcW w:w="0" w:type="auto"/>
            <w:gridSpan w:val="3"/>
            <w:vAlign w:val="center"/>
            <w:hideMark/>
          </w:tcPr>
          <w:p w14:paraId="4A0D4005" w14:textId="77777777" w:rsidR="00000000" w:rsidRDefault="00A10F7D">
            <w:pPr>
              <w:spacing w:after="100"/>
              <w:rPr>
                <w:rFonts w:eastAsia="Times New Roman"/>
                <w:sz w:val="20"/>
                <w:szCs w:val="20"/>
              </w:rPr>
            </w:pPr>
          </w:p>
        </w:tc>
        <w:tc>
          <w:tcPr>
            <w:tcW w:w="0" w:type="auto"/>
            <w:gridSpan w:val="3"/>
            <w:vAlign w:val="center"/>
            <w:hideMark/>
          </w:tcPr>
          <w:p w14:paraId="795DE8B6" w14:textId="77777777" w:rsidR="00000000" w:rsidRDefault="00A10F7D">
            <w:pPr>
              <w:spacing w:after="100"/>
              <w:rPr>
                <w:rFonts w:eastAsia="Times New Roman"/>
                <w:sz w:val="20"/>
                <w:szCs w:val="20"/>
              </w:rPr>
            </w:pPr>
          </w:p>
        </w:tc>
        <w:tc>
          <w:tcPr>
            <w:tcW w:w="0" w:type="auto"/>
            <w:gridSpan w:val="3"/>
            <w:vAlign w:val="center"/>
            <w:hideMark/>
          </w:tcPr>
          <w:p w14:paraId="22B599B6" w14:textId="77777777" w:rsidR="00000000" w:rsidRDefault="00A10F7D">
            <w:pPr>
              <w:spacing w:after="100"/>
              <w:rPr>
                <w:rFonts w:eastAsia="Times New Roman"/>
                <w:sz w:val="20"/>
                <w:szCs w:val="20"/>
              </w:rPr>
            </w:pPr>
          </w:p>
        </w:tc>
      </w:tr>
      <w:tr w:rsidR="00000000" w14:paraId="2297D187" w14:textId="77777777">
        <w:trPr>
          <w:divId w:val="1374773905"/>
        </w:trPr>
        <w:tc>
          <w:tcPr>
            <w:tcW w:w="0" w:type="auto"/>
            <w:gridSpan w:val="3"/>
            <w:shd w:val="clear" w:color="auto" w:fill="CCEEFF"/>
            <w:tcMar>
              <w:top w:w="30" w:type="dxa"/>
              <w:left w:w="20" w:type="dxa"/>
              <w:bottom w:w="30" w:type="dxa"/>
              <w:right w:w="20" w:type="dxa"/>
            </w:tcMar>
            <w:vAlign w:val="center"/>
            <w:hideMark/>
          </w:tcPr>
          <w:p w14:paraId="63739482" w14:textId="77777777" w:rsidR="00000000" w:rsidRDefault="00A10F7D">
            <w:pPr>
              <w:spacing w:after="100"/>
              <w:divId w:val="223219107"/>
              <w:rPr>
                <w:rFonts w:eastAsia="Times New Roman"/>
              </w:rPr>
            </w:pPr>
            <w:r>
              <w:rPr>
                <w:rFonts w:eastAsia="Times New Roman"/>
                <w:color w:val="000000"/>
                <w:sz w:val="20"/>
                <w:szCs w:val="20"/>
              </w:rPr>
              <w:t>Loans</w:t>
            </w:r>
            <w:r>
              <w:rPr>
                <w:rFonts w:eastAsia="Times New Roman"/>
                <w:color w:val="000000"/>
                <w:sz w:val="20"/>
                <w:szCs w:val="20"/>
              </w:rPr>
              <w:t>:</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64151BE9"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DCADF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09801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82E8A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23949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08943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29D0C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3B25E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28FC9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6EC3D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5C9FB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674229" w14:textId="77777777" w:rsidR="00000000" w:rsidRDefault="00A10F7D">
            <w:pPr>
              <w:spacing w:after="100"/>
              <w:rPr>
                <w:rFonts w:eastAsia="Times New Roman"/>
                <w:sz w:val="20"/>
                <w:szCs w:val="20"/>
              </w:rPr>
            </w:pPr>
          </w:p>
        </w:tc>
        <w:tc>
          <w:tcPr>
            <w:tcW w:w="0" w:type="auto"/>
            <w:vAlign w:val="center"/>
            <w:hideMark/>
          </w:tcPr>
          <w:p w14:paraId="3F61F836" w14:textId="77777777" w:rsidR="00000000" w:rsidRDefault="00A10F7D">
            <w:pPr>
              <w:spacing w:after="100"/>
              <w:rPr>
                <w:rFonts w:eastAsia="Times New Roman"/>
                <w:sz w:val="20"/>
                <w:szCs w:val="20"/>
              </w:rPr>
            </w:pPr>
          </w:p>
        </w:tc>
        <w:tc>
          <w:tcPr>
            <w:tcW w:w="0" w:type="auto"/>
            <w:vAlign w:val="center"/>
            <w:hideMark/>
          </w:tcPr>
          <w:p w14:paraId="2C7BF6E0" w14:textId="77777777" w:rsidR="00000000" w:rsidRDefault="00A10F7D">
            <w:pPr>
              <w:spacing w:after="100"/>
              <w:rPr>
                <w:rFonts w:eastAsia="Times New Roman"/>
                <w:sz w:val="20"/>
                <w:szCs w:val="20"/>
              </w:rPr>
            </w:pPr>
          </w:p>
        </w:tc>
        <w:tc>
          <w:tcPr>
            <w:tcW w:w="0" w:type="auto"/>
            <w:gridSpan w:val="3"/>
            <w:vAlign w:val="center"/>
            <w:hideMark/>
          </w:tcPr>
          <w:p w14:paraId="2ABABF40" w14:textId="77777777" w:rsidR="00000000" w:rsidRDefault="00A10F7D">
            <w:pPr>
              <w:spacing w:after="100"/>
              <w:rPr>
                <w:rFonts w:eastAsia="Times New Roman"/>
                <w:sz w:val="20"/>
                <w:szCs w:val="20"/>
              </w:rPr>
            </w:pPr>
          </w:p>
        </w:tc>
        <w:tc>
          <w:tcPr>
            <w:tcW w:w="0" w:type="auto"/>
            <w:gridSpan w:val="3"/>
            <w:vAlign w:val="center"/>
            <w:hideMark/>
          </w:tcPr>
          <w:p w14:paraId="5947C5DA" w14:textId="77777777" w:rsidR="00000000" w:rsidRDefault="00A10F7D">
            <w:pPr>
              <w:spacing w:after="100"/>
              <w:rPr>
                <w:rFonts w:eastAsia="Times New Roman"/>
                <w:sz w:val="20"/>
                <w:szCs w:val="20"/>
              </w:rPr>
            </w:pPr>
          </w:p>
        </w:tc>
        <w:tc>
          <w:tcPr>
            <w:tcW w:w="0" w:type="auto"/>
            <w:gridSpan w:val="3"/>
            <w:vAlign w:val="center"/>
            <w:hideMark/>
          </w:tcPr>
          <w:p w14:paraId="317E209A" w14:textId="77777777" w:rsidR="00000000" w:rsidRDefault="00A10F7D">
            <w:pPr>
              <w:spacing w:after="100"/>
              <w:rPr>
                <w:rFonts w:eastAsia="Times New Roman"/>
                <w:sz w:val="20"/>
                <w:szCs w:val="20"/>
              </w:rPr>
            </w:pPr>
          </w:p>
        </w:tc>
        <w:tc>
          <w:tcPr>
            <w:tcW w:w="0" w:type="auto"/>
            <w:gridSpan w:val="3"/>
            <w:vAlign w:val="center"/>
            <w:hideMark/>
          </w:tcPr>
          <w:p w14:paraId="4EB576B5" w14:textId="77777777" w:rsidR="00000000" w:rsidRDefault="00A10F7D">
            <w:pPr>
              <w:spacing w:after="100"/>
              <w:rPr>
                <w:rFonts w:eastAsia="Times New Roman"/>
                <w:sz w:val="20"/>
                <w:szCs w:val="20"/>
              </w:rPr>
            </w:pPr>
          </w:p>
        </w:tc>
      </w:tr>
      <w:tr w:rsidR="00000000" w14:paraId="7882DFDB" w14:textId="77777777">
        <w:trPr>
          <w:divId w:val="1374773905"/>
        </w:trPr>
        <w:tc>
          <w:tcPr>
            <w:tcW w:w="0" w:type="auto"/>
            <w:gridSpan w:val="3"/>
            <w:shd w:val="clear" w:color="auto" w:fill="FFFFFF"/>
            <w:tcMar>
              <w:top w:w="30" w:type="dxa"/>
              <w:left w:w="245" w:type="dxa"/>
              <w:bottom w:w="30" w:type="dxa"/>
              <w:right w:w="20" w:type="dxa"/>
            </w:tcMar>
            <w:vAlign w:val="center"/>
            <w:hideMark/>
          </w:tcPr>
          <w:p w14:paraId="354DDE5E" w14:textId="77777777" w:rsidR="00000000" w:rsidRDefault="00A10F7D">
            <w:pPr>
              <w:spacing w:after="100"/>
              <w:rPr>
                <w:rFonts w:eastAsia="Times New Roman"/>
              </w:rPr>
            </w:pPr>
            <w:r>
              <w:rPr>
                <w:rFonts w:eastAsia="Times New Roman"/>
                <w:color w:val="000000"/>
                <w:sz w:val="20"/>
                <w:szCs w:val="20"/>
              </w:rPr>
              <w:t>Credit card</w:t>
            </w:r>
          </w:p>
        </w:tc>
        <w:tc>
          <w:tcPr>
            <w:tcW w:w="0" w:type="auto"/>
            <w:gridSpan w:val="3"/>
            <w:shd w:val="clear" w:color="auto" w:fill="FFFFFF"/>
            <w:tcMar>
              <w:top w:w="0" w:type="dxa"/>
              <w:left w:w="20" w:type="dxa"/>
              <w:bottom w:w="0" w:type="dxa"/>
              <w:right w:w="20" w:type="dxa"/>
            </w:tcMar>
            <w:vAlign w:val="center"/>
            <w:hideMark/>
          </w:tcPr>
          <w:p w14:paraId="07588A14"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6AB5D124"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5C2554E7" w14:textId="77777777" w:rsidR="00000000" w:rsidRDefault="00A10F7D">
            <w:pPr>
              <w:spacing w:after="100"/>
              <w:jc w:val="right"/>
              <w:rPr>
                <w:rFonts w:eastAsia="Times New Roman"/>
              </w:rPr>
            </w:pPr>
            <w:r>
              <w:rPr>
                <w:rFonts w:eastAsia="Times New Roman"/>
                <w:b/>
                <w:bCs/>
                <w:color w:val="000000"/>
                <w:sz w:val="20"/>
                <w:szCs w:val="20"/>
              </w:rPr>
              <w:t>117,821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F37014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39C995"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FF70E1A"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73E4E564" w14:textId="77777777" w:rsidR="00000000" w:rsidRDefault="00A10F7D">
            <w:pPr>
              <w:spacing w:after="100"/>
              <w:jc w:val="right"/>
              <w:rPr>
                <w:rFonts w:eastAsia="Times New Roman"/>
              </w:rPr>
            </w:pPr>
            <w:r>
              <w:rPr>
                <w:rFonts w:eastAsia="Times New Roman"/>
                <w:b/>
                <w:bCs/>
                <w:color w:val="000000"/>
                <w:sz w:val="20"/>
                <w:szCs w:val="20"/>
              </w:rPr>
              <w:t>13,848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F41278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96967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9187D46" w14:textId="77777777" w:rsidR="00000000" w:rsidRDefault="00A10F7D">
            <w:pPr>
              <w:spacing w:after="100"/>
              <w:jc w:val="right"/>
              <w:rPr>
                <w:rFonts w:eastAsia="Times New Roman"/>
              </w:rPr>
            </w:pPr>
            <w:r>
              <w:rPr>
                <w:rFonts w:eastAsia="Times New Roman"/>
                <w:b/>
                <w:bCs/>
                <w:color w:val="000000"/>
                <w:sz w:val="20"/>
                <w:szCs w:val="20"/>
              </w:rPr>
              <w:t>15.67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B8AB913"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3EAF528"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37CBBEB2"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1E5F913A" w14:textId="77777777" w:rsidR="00000000" w:rsidRDefault="00A10F7D">
            <w:pPr>
              <w:spacing w:after="100"/>
              <w:jc w:val="right"/>
              <w:rPr>
                <w:rFonts w:eastAsia="Times New Roman"/>
              </w:rPr>
            </w:pPr>
            <w:r>
              <w:rPr>
                <w:rFonts w:eastAsia="Times New Roman"/>
                <w:color w:val="000000"/>
                <w:sz w:val="20"/>
                <w:szCs w:val="20"/>
              </w:rPr>
              <w:t>103,591 </w:t>
            </w:r>
          </w:p>
        </w:tc>
        <w:tc>
          <w:tcPr>
            <w:tcW w:w="0" w:type="auto"/>
            <w:shd w:val="clear" w:color="auto" w:fill="FFFFFF"/>
            <w:tcMar>
              <w:top w:w="30" w:type="dxa"/>
              <w:left w:w="0" w:type="dxa"/>
              <w:bottom w:w="30" w:type="dxa"/>
              <w:right w:w="20" w:type="dxa"/>
            </w:tcMar>
            <w:vAlign w:val="center"/>
            <w:hideMark/>
          </w:tcPr>
          <w:p w14:paraId="53531A6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282A46"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DEA7EE5"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6812EB42" w14:textId="77777777" w:rsidR="00000000" w:rsidRDefault="00A10F7D">
            <w:pPr>
              <w:spacing w:after="100"/>
              <w:jc w:val="right"/>
              <w:rPr>
                <w:rFonts w:eastAsia="Times New Roman"/>
              </w:rPr>
            </w:pPr>
            <w:r>
              <w:rPr>
                <w:rFonts w:eastAsia="Times New Roman"/>
                <w:color w:val="000000"/>
                <w:sz w:val="20"/>
                <w:szCs w:val="20"/>
              </w:rPr>
              <w:t>11,246 </w:t>
            </w:r>
          </w:p>
        </w:tc>
        <w:tc>
          <w:tcPr>
            <w:tcW w:w="0" w:type="auto"/>
            <w:shd w:val="clear" w:color="auto" w:fill="FFFFFF"/>
            <w:tcMar>
              <w:top w:w="30" w:type="dxa"/>
              <w:left w:w="0" w:type="dxa"/>
              <w:bottom w:w="30" w:type="dxa"/>
              <w:right w:w="20" w:type="dxa"/>
            </w:tcMar>
            <w:vAlign w:val="center"/>
            <w:hideMark/>
          </w:tcPr>
          <w:p w14:paraId="38D83B8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70DA9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67E1125" w14:textId="77777777" w:rsidR="00000000" w:rsidRDefault="00A10F7D">
            <w:pPr>
              <w:spacing w:after="100"/>
              <w:jc w:val="right"/>
              <w:rPr>
                <w:rFonts w:eastAsia="Times New Roman"/>
              </w:rPr>
            </w:pPr>
            <w:r>
              <w:rPr>
                <w:rFonts w:eastAsia="Times New Roman"/>
                <w:color w:val="000000"/>
                <w:sz w:val="20"/>
                <w:szCs w:val="20"/>
              </w:rPr>
              <w:t>14.47 </w:t>
            </w:r>
          </w:p>
        </w:tc>
        <w:tc>
          <w:tcPr>
            <w:tcW w:w="0" w:type="auto"/>
            <w:shd w:val="clear" w:color="auto" w:fill="FFFFFF"/>
            <w:tcMar>
              <w:top w:w="30" w:type="dxa"/>
              <w:left w:w="0" w:type="dxa"/>
              <w:bottom w:w="30" w:type="dxa"/>
              <w:right w:w="20" w:type="dxa"/>
            </w:tcMar>
            <w:vAlign w:val="center"/>
            <w:hideMark/>
          </w:tcPr>
          <w:p w14:paraId="1D6486D2" w14:textId="77777777" w:rsidR="00000000" w:rsidRDefault="00A10F7D">
            <w:pPr>
              <w:spacing w:after="100"/>
              <w:jc w:val="right"/>
              <w:rPr>
                <w:rFonts w:eastAsia="Times New Roman"/>
              </w:rPr>
            </w:pPr>
            <w:r>
              <w:rPr>
                <w:rFonts w:eastAsia="Times New Roman"/>
                <w:color w:val="000000"/>
                <w:sz w:val="20"/>
                <w:szCs w:val="20"/>
              </w:rPr>
              <w:t>%</w:t>
            </w:r>
          </w:p>
        </w:tc>
        <w:tc>
          <w:tcPr>
            <w:tcW w:w="0" w:type="auto"/>
            <w:vAlign w:val="center"/>
            <w:hideMark/>
          </w:tcPr>
          <w:p w14:paraId="3494D99E" w14:textId="77777777" w:rsidR="00000000" w:rsidRDefault="00A10F7D">
            <w:pPr>
              <w:spacing w:after="100"/>
              <w:jc w:val="right"/>
              <w:rPr>
                <w:rFonts w:eastAsia="Times New Roman"/>
              </w:rPr>
            </w:pPr>
          </w:p>
        </w:tc>
        <w:tc>
          <w:tcPr>
            <w:tcW w:w="0" w:type="auto"/>
            <w:vAlign w:val="center"/>
            <w:hideMark/>
          </w:tcPr>
          <w:p w14:paraId="4D6D4622" w14:textId="77777777" w:rsidR="00000000" w:rsidRDefault="00A10F7D">
            <w:pPr>
              <w:spacing w:after="100"/>
              <w:rPr>
                <w:rFonts w:eastAsia="Times New Roman"/>
                <w:sz w:val="20"/>
                <w:szCs w:val="20"/>
              </w:rPr>
            </w:pPr>
          </w:p>
        </w:tc>
        <w:tc>
          <w:tcPr>
            <w:tcW w:w="0" w:type="auto"/>
            <w:gridSpan w:val="3"/>
            <w:vAlign w:val="center"/>
            <w:hideMark/>
          </w:tcPr>
          <w:p w14:paraId="742867FB" w14:textId="77777777" w:rsidR="00000000" w:rsidRDefault="00A10F7D">
            <w:pPr>
              <w:spacing w:after="100"/>
              <w:rPr>
                <w:rFonts w:eastAsia="Times New Roman"/>
                <w:sz w:val="20"/>
                <w:szCs w:val="20"/>
              </w:rPr>
            </w:pPr>
          </w:p>
        </w:tc>
        <w:tc>
          <w:tcPr>
            <w:tcW w:w="0" w:type="auto"/>
            <w:gridSpan w:val="3"/>
            <w:vAlign w:val="center"/>
            <w:hideMark/>
          </w:tcPr>
          <w:p w14:paraId="4D29FC06" w14:textId="77777777" w:rsidR="00000000" w:rsidRDefault="00A10F7D">
            <w:pPr>
              <w:spacing w:after="100"/>
              <w:rPr>
                <w:rFonts w:eastAsia="Times New Roman"/>
                <w:sz w:val="20"/>
                <w:szCs w:val="20"/>
              </w:rPr>
            </w:pPr>
          </w:p>
        </w:tc>
        <w:tc>
          <w:tcPr>
            <w:tcW w:w="0" w:type="auto"/>
            <w:gridSpan w:val="3"/>
            <w:vAlign w:val="center"/>
            <w:hideMark/>
          </w:tcPr>
          <w:p w14:paraId="5EB64520" w14:textId="77777777" w:rsidR="00000000" w:rsidRDefault="00A10F7D">
            <w:pPr>
              <w:spacing w:after="100"/>
              <w:rPr>
                <w:rFonts w:eastAsia="Times New Roman"/>
                <w:sz w:val="20"/>
                <w:szCs w:val="20"/>
              </w:rPr>
            </w:pPr>
          </w:p>
        </w:tc>
        <w:tc>
          <w:tcPr>
            <w:tcW w:w="0" w:type="auto"/>
            <w:gridSpan w:val="3"/>
            <w:vAlign w:val="center"/>
            <w:hideMark/>
          </w:tcPr>
          <w:p w14:paraId="1186B964" w14:textId="77777777" w:rsidR="00000000" w:rsidRDefault="00A10F7D">
            <w:pPr>
              <w:spacing w:after="100"/>
              <w:rPr>
                <w:rFonts w:eastAsia="Times New Roman"/>
                <w:sz w:val="20"/>
                <w:szCs w:val="20"/>
              </w:rPr>
            </w:pPr>
          </w:p>
        </w:tc>
      </w:tr>
      <w:tr w:rsidR="00000000" w14:paraId="4F89EE06" w14:textId="77777777">
        <w:trPr>
          <w:divId w:val="1374773905"/>
        </w:trPr>
        <w:tc>
          <w:tcPr>
            <w:tcW w:w="0" w:type="auto"/>
            <w:gridSpan w:val="3"/>
            <w:shd w:val="clear" w:color="auto" w:fill="CCEEFF"/>
            <w:tcMar>
              <w:top w:w="30" w:type="dxa"/>
              <w:left w:w="245" w:type="dxa"/>
              <w:bottom w:w="30" w:type="dxa"/>
              <w:right w:w="20" w:type="dxa"/>
            </w:tcMar>
            <w:vAlign w:val="center"/>
            <w:hideMark/>
          </w:tcPr>
          <w:p w14:paraId="4FD2CD0B" w14:textId="77777777" w:rsidR="00000000" w:rsidRDefault="00A10F7D">
            <w:pPr>
              <w:spacing w:after="100"/>
              <w:rPr>
                <w:rFonts w:eastAsia="Times New Roman"/>
              </w:rPr>
            </w:pPr>
            <w:r>
              <w:rPr>
                <w:rFonts w:eastAsia="Times New Roman"/>
                <w:color w:val="000000"/>
                <w:sz w:val="20"/>
                <w:szCs w:val="20"/>
              </w:rPr>
              <w:t>Consumer banking</w:t>
            </w:r>
          </w:p>
        </w:tc>
        <w:tc>
          <w:tcPr>
            <w:tcW w:w="0" w:type="auto"/>
            <w:gridSpan w:val="3"/>
            <w:shd w:val="clear" w:color="auto" w:fill="CCEEFF"/>
            <w:tcMar>
              <w:top w:w="0" w:type="dxa"/>
              <w:left w:w="20" w:type="dxa"/>
              <w:bottom w:w="0" w:type="dxa"/>
              <w:right w:w="20" w:type="dxa"/>
            </w:tcMar>
            <w:vAlign w:val="center"/>
            <w:hideMark/>
          </w:tcPr>
          <w:p w14:paraId="6510FBD5"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799F63D" w14:textId="77777777" w:rsidR="00000000" w:rsidRDefault="00A10F7D">
            <w:pPr>
              <w:spacing w:after="100"/>
              <w:jc w:val="right"/>
              <w:rPr>
                <w:rFonts w:eastAsia="Times New Roman"/>
              </w:rPr>
            </w:pPr>
            <w:r>
              <w:rPr>
                <w:rFonts w:eastAsia="Times New Roman"/>
                <w:b/>
                <w:bCs/>
                <w:color w:val="000000"/>
                <w:sz w:val="20"/>
                <w:szCs w:val="20"/>
              </w:rPr>
              <w:t>80,447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888768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37CFE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62F362C" w14:textId="77777777" w:rsidR="00000000" w:rsidRDefault="00A10F7D">
            <w:pPr>
              <w:spacing w:after="100"/>
              <w:jc w:val="right"/>
              <w:rPr>
                <w:rFonts w:eastAsia="Times New Roman"/>
              </w:rPr>
            </w:pPr>
            <w:r>
              <w:rPr>
                <w:rFonts w:eastAsia="Times New Roman"/>
                <w:b/>
                <w:bCs/>
                <w:color w:val="000000"/>
                <w:sz w:val="20"/>
                <w:szCs w:val="20"/>
              </w:rPr>
              <w:t>4,308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C3DEF6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153B5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C91A5E2" w14:textId="77777777" w:rsidR="00000000" w:rsidRDefault="00A10F7D">
            <w:pPr>
              <w:spacing w:after="100"/>
              <w:jc w:val="right"/>
              <w:rPr>
                <w:rFonts w:eastAsia="Times New Roman"/>
              </w:rPr>
            </w:pPr>
            <w:r>
              <w:rPr>
                <w:rFonts w:eastAsia="Times New Roman"/>
                <w:b/>
                <w:bCs/>
                <w:color w:val="000000"/>
                <w:sz w:val="20"/>
                <w:szCs w:val="20"/>
              </w:rPr>
              <w:t>7.14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A95BAE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30D83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5E264DB" w14:textId="77777777" w:rsidR="00000000" w:rsidRDefault="00A10F7D">
            <w:pPr>
              <w:spacing w:after="100"/>
              <w:jc w:val="right"/>
              <w:rPr>
                <w:rFonts w:eastAsia="Times New Roman"/>
              </w:rPr>
            </w:pPr>
            <w:r>
              <w:rPr>
                <w:rFonts w:eastAsia="Times New Roman"/>
                <w:color w:val="000000"/>
                <w:sz w:val="20"/>
                <w:szCs w:val="20"/>
              </w:rPr>
              <w:t>72,670 </w:t>
            </w:r>
          </w:p>
        </w:tc>
        <w:tc>
          <w:tcPr>
            <w:tcW w:w="0" w:type="auto"/>
            <w:shd w:val="clear" w:color="auto" w:fill="CCEEFF"/>
            <w:tcMar>
              <w:top w:w="30" w:type="dxa"/>
              <w:left w:w="0" w:type="dxa"/>
              <w:bottom w:w="30" w:type="dxa"/>
              <w:right w:w="20" w:type="dxa"/>
            </w:tcMar>
            <w:vAlign w:val="center"/>
            <w:hideMark/>
          </w:tcPr>
          <w:p w14:paraId="194400F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E61B0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6A711A9" w14:textId="77777777" w:rsidR="00000000" w:rsidRDefault="00A10F7D">
            <w:pPr>
              <w:spacing w:after="100"/>
              <w:jc w:val="right"/>
              <w:rPr>
                <w:rFonts w:eastAsia="Times New Roman"/>
              </w:rPr>
            </w:pPr>
            <w:r>
              <w:rPr>
                <w:rFonts w:eastAsia="Times New Roman"/>
                <w:color w:val="000000"/>
                <w:sz w:val="20"/>
                <w:szCs w:val="20"/>
              </w:rPr>
              <w:t>4,343 </w:t>
            </w:r>
          </w:p>
        </w:tc>
        <w:tc>
          <w:tcPr>
            <w:tcW w:w="0" w:type="auto"/>
            <w:shd w:val="clear" w:color="auto" w:fill="CCEEFF"/>
            <w:tcMar>
              <w:top w:w="30" w:type="dxa"/>
              <w:left w:w="0" w:type="dxa"/>
              <w:bottom w:w="30" w:type="dxa"/>
              <w:right w:w="20" w:type="dxa"/>
            </w:tcMar>
            <w:vAlign w:val="center"/>
            <w:hideMark/>
          </w:tcPr>
          <w:p w14:paraId="025D7CD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8B85C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E98AB58" w14:textId="77777777" w:rsidR="00000000" w:rsidRDefault="00A10F7D">
            <w:pPr>
              <w:spacing w:after="100"/>
              <w:jc w:val="right"/>
              <w:rPr>
                <w:rFonts w:eastAsia="Times New Roman"/>
              </w:rPr>
            </w:pPr>
            <w:r>
              <w:rPr>
                <w:rFonts w:eastAsia="Times New Roman"/>
                <w:color w:val="000000"/>
                <w:sz w:val="20"/>
                <w:szCs w:val="20"/>
              </w:rPr>
              <w:t>7.97 </w:t>
            </w:r>
          </w:p>
        </w:tc>
        <w:tc>
          <w:tcPr>
            <w:tcW w:w="0" w:type="auto"/>
            <w:shd w:val="clear" w:color="auto" w:fill="CCEEFF"/>
            <w:tcMar>
              <w:top w:w="30" w:type="dxa"/>
              <w:left w:w="0" w:type="dxa"/>
              <w:bottom w:w="30" w:type="dxa"/>
              <w:right w:w="20" w:type="dxa"/>
            </w:tcMar>
            <w:vAlign w:val="center"/>
            <w:hideMark/>
          </w:tcPr>
          <w:p w14:paraId="61F21D58" w14:textId="77777777" w:rsidR="00000000" w:rsidRDefault="00A10F7D">
            <w:pPr>
              <w:spacing w:after="100"/>
              <w:jc w:val="right"/>
              <w:rPr>
                <w:rFonts w:eastAsia="Times New Roman"/>
              </w:rPr>
            </w:pPr>
          </w:p>
        </w:tc>
        <w:tc>
          <w:tcPr>
            <w:tcW w:w="0" w:type="auto"/>
            <w:vAlign w:val="center"/>
            <w:hideMark/>
          </w:tcPr>
          <w:p w14:paraId="205C92A9" w14:textId="77777777" w:rsidR="00000000" w:rsidRDefault="00A10F7D">
            <w:pPr>
              <w:spacing w:after="100"/>
              <w:jc w:val="right"/>
              <w:rPr>
                <w:rFonts w:eastAsia="Times New Roman"/>
                <w:sz w:val="20"/>
                <w:szCs w:val="20"/>
              </w:rPr>
            </w:pPr>
          </w:p>
        </w:tc>
        <w:tc>
          <w:tcPr>
            <w:tcW w:w="0" w:type="auto"/>
            <w:vAlign w:val="center"/>
            <w:hideMark/>
          </w:tcPr>
          <w:p w14:paraId="1A732122" w14:textId="77777777" w:rsidR="00000000" w:rsidRDefault="00A10F7D">
            <w:pPr>
              <w:spacing w:after="100"/>
              <w:rPr>
                <w:rFonts w:eastAsia="Times New Roman"/>
                <w:sz w:val="20"/>
                <w:szCs w:val="20"/>
              </w:rPr>
            </w:pPr>
          </w:p>
        </w:tc>
        <w:tc>
          <w:tcPr>
            <w:tcW w:w="0" w:type="auto"/>
            <w:gridSpan w:val="3"/>
            <w:vAlign w:val="center"/>
            <w:hideMark/>
          </w:tcPr>
          <w:p w14:paraId="4DCAD09F" w14:textId="77777777" w:rsidR="00000000" w:rsidRDefault="00A10F7D">
            <w:pPr>
              <w:spacing w:after="100"/>
              <w:rPr>
                <w:rFonts w:eastAsia="Times New Roman"/>
                <w:sz w:val="20"/>
                <w:szCs w:val="20"/>
              </w:rPr>
            </w:pPr>
          </w:p>
        </w:tc>
        <w:tc>
          <w:tcPr>
            <w:tcW w:w="0" w:type="auto"/>
            <w:gridSpan w:val="3"/>
            <w:vAlign w:val="center"/>
            <w:hideMark/>
          </w:tcPr>
          <w:p w14:paraId="78B2313C" w14:textId="77777777" w:rsidR="00000000" w:rsidRDefault="00A10F7D">
            <w:pPr>
              <w:spacing w:after="100"/>
              <w:rPr>
                <w:rFonts w:eastAsia="Times New Roman"/>
                <w:sz w:val="20"/>
                <w:szCs w:val="20"/>
              </w:rPr>
            </w:pPr>
          </w:p>
        </w:tc>
        <w:tc>
          <w:tcPr>
            <w:tcW w:w="0" w:type="auto"/>
            <w:gridSpan w:val="3"/>
            <w:vAlign w:val="center"/>
            <w:hideMark/>
          </w:tcPr>
          <w:p w14:paraId="6717C3F4" w14:textId="77777777" w:rsidR="00000000" w:rsidRDefault="00A10F7D">
            <w:pPr>
              <w:spacing w:after="100"/>
              <w:rPr>
                <w:rFonts w:eastAsia="Times New Roman"/>
                <w:sz w:val="20"/>
                <w:szCs w:val="20"/>
              </w:rPr>
            </w:pPr>
          </w:p>
        </w:tc>
        <w:tc>
          <w:tcPr>
            <w:tcW w:w="0" w:type="auto"/>
            <w:gridSpan w:val="3"/>
            <w:vAlign w:val="center"/>
            <w:hideMark/>
          </w:tcPr>
          <w:p w14:paraId="15C55CE8" w14:textId="77777777" w:rsidR="00000000" w:rsidRDefault="00A10F7D">
            <w:pPr>
              <w:spacing w:after="100"/>
              <w:rPr>
                <w:rFonts w:eastAsia="Times New Roman"/>
                <w:sz w:val="20"/>
                <w:szCs w:val="20"/>
              </w:rPr>
            </w:pPr>
          </w:p>
        </w:tc>
      </w:tr>
      <w:tr w:rsidR="00000000" w14:paraId="64529A55" w14:textId="77777777">
        <w:trPr>
          <w:divId w:val="1374773905"/>
        </w:trPr>
        <w:tc>
          <w:tcPr>
            <w:tcW w:w="0" w:type="auto"/>
            <w:gridSpan w:val="3"/>
            <w:shd w:val="clear" w:color="auto" w:fill="FFFFFF"/>
            <w:tcMar>
              <w:top w:w="30" w:type="dxa"/>
              <w:left w:w="20" w:type="dxa"/>
              <w:bottom w:w="30" w:type="dxa"/>
              <w:right w:w="20" w:type="dxa"/>
            </w:tcMar>
            <w:vAlign w:val="center"/>
            <w:hideMark/>
          </w:tcPr>
          <w:p w14:paraId="797D296D" w14:textId="77777777" w:rsidR="00000000" w:rsidRDefault="00A10F7D">
            <w:pPr>
              <w:spacing w:after="100"/>
              <w:divId w:val="951590028"/>
              <w:rPr>
                <w:rFonts w:eastAsia="Times New Roman"/>
              </w:rPr>
            </w:pPr>
            <w:r>
              <w:rPr>
                <w:rFonts w:eastAsia="Times New Roman"/>
                <w:color w:val="000000"/>
                <w:sz w:val="20"/>
                <w:szCs w:val="20"/>
              </w:rPr>
              <w:t>Commercial bankin</w:t>
            </w:r>
            <w:r>
              <w:rPr>
                <w:rFonts w:eastAsia="Times New Roman"/>
                <w:color w:val="000000"/>
                <w:sz w:val="20"/>
                <w:szCs w:val="20"/>
              </w:rPr>
              <w:t>g</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51AB4537"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28B2A52" w14:textId="77777777" w:rsidR="00000000" w:rsidRDefault="00A10F7D">
            <w:pPr>
              <w:spacing w:after="100"/>
              <w:jc w:val="right"/>
              <w:rPr>
                <w:rFonts w:eastAsia="Times New Roman"/>
              </w:rPr>
            </w:pPr>
            <w:r>
              <w:rPr>
                <w:rFonts w:eastAsia="Times New Roman"/>
                <w:b/>
                <w:bCs/>
                <w:color w:val="000000"/>
                <w:sz w:val="20"/>
                <w:szCs w:val="20"/>
              </w:rPr>
              <w:t>90,848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FE34F6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68E99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9D55BC2" w14:textId="77777777" w:rsidR="00000000" w:rsidRDefault="00A10F7D">
            <w:pPr>
              <w:spacing w:after="100"/>
              <w:jc w:val="right"/>
              <w:rPr>
                <w:rFonts w:eastAsia="Times New Roman"/>
              </w:rPr>
            </w:pPr>
            <w:r>
              <w:rPr>
                <w:rFonts w:eastAsia="Times New Roman"/>
                <w:b/>
                <w:bCs/>
                <w:color w:val="000000"/>
                <w:sz w:val="20"/>
                <w:szCs w:val="20"/>
              </w:rPr>
              <w:t>2,344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92DF38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E4318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74DA7D7" w14:textId="77777777" w:rsidR="00000000" w:rsidRDefault="00A10F7D">
            <w:pPr>
              <w:spacing w:after="100"/>
              <w:jc w:val="right"/>
              <w:rPr>
                <w:rFonts w:eastAsia="Times New Roman"/>
              </w:rPr>
            </w:pPr>
            <w:r>
              <w:rPr>
                <w:rFonts w:eastAsia="Times New Roman"/>
                <w:b/>
                <w:bCs/>
                <w:color w:val="000000"/>
                <w:sz w:val="20"/>
                <w:szCs w:val="20"/>
              </w:rPr>
              <w:t>3.44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92CD71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44947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9FFECB9" w14:textId="77777777" w:rsidR="00000000" w:rsidRDefault="00A10F7D">
            <w:pPr>
              <w:spacing w:after="100"/>
              <w:jc w:val="right"/>
              <w:rPr>
                <w:rFonts w:eastAsia="Times New Roman"/>
              </w:rPr>
            </w:pPr>
            <w:r>
              <w:rPr>
                <w:rFonts w:eastAsia="Times New Roman"/>
                <w:color w:val="000000"/>
                <w:sz w:val="20"/>
                <w:szCs w:val="20"/>
              </w:rPr>
              <w:t>75,852 </w:t>
            </w:r>
          </w:p>
        </w:tc>
        <w:tc>
          <w:tcPr>
            <w:tcW w:w="0" w:type="auto"/>
            <w:shd w:val="clear" w:color="auto" w:fill="FFFFFF"/>
            <w:tcMar>
              <w:top w:w="30" w:type="dxa"/>
              <w:left w:w="0" w:type="dxa"/>
              <w:bottom w:w="30" w:type="dxa"/>
              <w:right w:w="20" w:type="dxa"/>
            </w:tcMar>
            <w:vAlign w:val="center"/>
            <w:hideMark/>
          </w:tcPr>
          <w:p w14:paraId="1A29531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658A0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86DCF64" w14:textId="77777777" w:rsidR="00000000" w:rsidRDefault="00A10F7D">
            <w:pPr>
              <w:spacing w:after="100"/>
              <w:jc w:val="right"/>
              <w:rPr>
                <w:rFonts w:eastAsia="Times New Roman"/>
              </w:rPr>
            </w:pPr>
            <w:r>
              <w:rPr>
                <w:rFonts w:eastAsia="Times New Roman"/>
                <w:color w:val="000000"/>
                <w:sz w:val="20"/>
                <w:szCs w:val="20"/>
              </w:rPr>
              <w:t>1,564 </w:t>
            </w:r>
          </w:p>
        </w:tc>
        <w:tc>
          <w:tcPr>
            <w:tcW w:w="0" w:type="auto"/>
            <w:shd w:val="clear" w:color="auto" w:fill="FFFFFF"/>
            <w:tcMar>
              <w:top w:w="30" w:type="dxa"/>
              <w:left w:w="0" w:type="dxa"/>
              <w:bottom w:w="30" w:type="dxa"/>
              <w:right w:w="20" w:type="dxa"/>
            </w:tcMar>
            <w:vAlign w:val="center"/>
            <w:hideMark/>
          </w:tcPr>
          <w:p w14:paraId="07BA11C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49196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61100F" w14:textId="77777777" w:rsidR="00000000" w:rsidRDefault="00A10F7D">
            <w:pPr>
              <w:spacing w:after="100"/>
              <w:jc w:val="right"/>
              <w:rPr>
                <w:rFonts w:eastAsia="Times New Roman"/>
              </w:rPr>
            </w:pPr>
            <w:r>
              <w:rPr>
                <w:rFonts w:eastAsia="Times New Roman"/>
                <w:color w:val="000000"/>
                <w:sz w:val="20"/>
                <w:szCs w:val="20"/>
              </w:rPr>
              <w:t>2.75 </w:t>
            </w:r>
          </w:p>
        </w:tc>
        <w:tc>
          <w:tcPr>
            <w:tcW w:w="0" w:type="auto"/>
            <w:shd w:val="clear" w:color="auto" w:fill="FFFFFF"/>
            <w:tcMar>
              <w:top w:w="30" w:type="dxa"/>
              <w:left w:w="0" w:type="dxa"/>
              <w:bottom w:w="30" w:type="dxa"/>
              <w:right w:w="20" w:type="dxa"/>
            </w:tcMar>
            <w:vAlign w:val="center"/>
            <w:hideMark/>
          </w:tcPr>
          <w:p w14:paraId="61B208C2" w14:textId="77777777" w:rsidR="00000000" w:rsidRDefault="00A10F7D">
            <w:pPr>
              <w:spacing w:after="100"/>
              <w:jc w:val="right"/>
              <w:rPr>
                <w:rFonts w:eastAsia="Times New Roman"/>
              </w:rPr>
            </w:pPr>
          </w:p>
        </w:tc>
        <w:tc>
          <w:tcPr>
            <w:tcW w:w="0" w:type="auto"/>
            <w:vAlign w:val="center"/>
            <w:hideMark/>
          </w:tcPr>
          <w:p w14:paraId="0606D751" w14:textId="77777777" w:rsidR="00000000" w:rsidRDefault="00A10F7D">
            <w:pPr>
              <w:spacing w:after="100"/>
              <w:jc w:val="right"/>
              <w:rPr>
                <w:rFonts w:eastAsia="Times New Roman"/>
                <w:sz w:val="20"/>
                <w:szCs w:val="20"/>
              </w:rPr>
            </w:pPr>
          </w:p>
        </w:tc>
        <w:tc>
          <w:tcPr>
            <w:tcW w:w="0" w:type="auto"/>
            <w:vAlign w:val="center"/>
            <w:hideMark/>
          </w:tcPr>
          <w:p w14:paraId="4F7EF3ED" w14:textId="77777777" w:rsidR="00000000" w:rsidRDefault="00A10F7D">
            <w:pPr>
              <w:spacing w:after="100"/>
              <w:rPr>
                <w:rFonts w:eastAsia="Times New Roman"/>
                <w:sz w:val="20"/>
                <w:szCs w:val="20"/>
              </w:rPr>
            </w:pPr>
          </w:p>
        </w:tc>
        <w:tc>
          <w:tcPr>
            <w:tcW w:w="0" w:type="auto"/>
            <w:gridSpan w:val="3"/>
            <w:vAlign w:val="center"/>
            <w:hideMark/>
          </w:tcPr>
          <w:p w14:paraId="54609919" w14:textId="77777777" w:rsidR="00000000" w:rsidRDefault="00A10F7D">
            <w:pPr>
              <w:spacing w:after="100"/>
              <w:rPr>
                <w:rFonts w:eastAsia="Times New Roman"/>
                <w:sz w:val="20"/>
                <w:szCs w:val="20"/>
              </w:rPr>
            </w:pPr>
          </w:p>
        </w:tc>
        <w:tc>
          <w:tcPr>
            <w:tcW w:w="0" w:type="auto"/>
            <w:gridSpan w:val="3"/>
            <w:vAlign w:val="center"/>
            <w:hideMark/>
          </w:tcPr>
          <w:p w14:paraId="18DE314C" w14:textId="77777777" w:rsidR="00000000" w:rsidRDefault="00A10F7D">
            <w:pPr>
              <w:spacing w:after="100"/>
              <w:rPr>
                <w:rFonts w:eastAsia="Times New Roman"/>
                <w:sz w:val="20"/>
                <w:szCs w:val="20"/>
              </w:rPr>
            </w:pPr>
          </w:p>
        </w:tc>
        <w:tc>
          <w:tcPr>
            <w:tcW w:w="0" w:type="auto"/>
            <w:gridSpan w:val="3"/>
            <w:vAlign w:val="center"/>
            <w:hideMark/>
          </w:tcPr>
          <w:p w14:paraId="1F15E297" w14:textId="77777777" w:rsidR="00000000" w:rsidRDefault="00A10F7D">
            <w:pPr>
              <w:spacing w:after="100"/>
              <w:rPr>
                <w:rFonts w:eastAsia="Times New Roman"/>
                <w:sz w:val="20"/>
                <w:szCs w:val="20"/>
              </w:rPr>
            </w:pPr>
          </w:p>
        </w:tc>
        <w:tc>
          <w:tcPr>
            <w:tcW w:w="0" w:type="auto"/>
            <w:gridSpan w:val="3"/>
            <w:vAlign w:val="center"/>
            <w:hideMark/>
          </w:tcPr>
          <w:p w14:paraId="25A27441" w14:textId="77777777" w:rsidR="00000000" w:rsidRDefault="00A10F7D">
            <w:pPr>
              <w:spacing w:after="100"/>
              <w:rPr>
                <w:rFonts w:eastAsia="Times New Roman"/>
                <w:sz w:val="20"/>
                <w:szCs w:val="20"/>
              </w:rPr>
            </w:pPr>
          </w:p>
        </w:tc>
      </w:tr>
      <w:tr w:rsidR="00000000" w14:paraId="1D32EBBB" w14:textId="77777777">
        <w:trPr>
          <w:divId w:val="1374773905"/>
        </w:trPr>
        <w:tc>
          <w:tcPr>
            <w:tcW w:w="0" w:type="auto"/>
            <w:gridSpan w:val="3"/>
            <w:shd w:val="clear" w:color="auto" w:fill="CCEEFF"/>
            <w:tcMar>
              <w:top w:w="30" w:type="dxa"/>
              <w:left w:w="20" w:type="dxa"/>
              <w:bottom w:w="30" w:type="dxa"/>
              <w:right w:w="20" w:type="dxa"/>
            </w:tcMar>
            <w:vAlign w:val="center"/>
            <w:hideMark/>
          </w:tcPr>
          <w:p w14:paraId="4FF79BF9" w14:textId="77777777" w:rsidR="00000000" w:rsidRDefault="00A10F7D">
            <w:pPr>
              <w:spacing w:after="100"/>
              <w:divId w:val="749546260"/>
              <w:rPr>
                <w:rFonts w:eastAsia="Times New Roman"/>
              </w:rPr>
            </w:pPr>
            <w:r>
              <w:rPr>
                <w:rFonts w:eastAsia="Times New Roman"/>
                <w:color w:val="000000"/>
                <w:sz w:val="20"/>
                <w:szCs w:val="20"/>
              </w:rPr>
              <w:t>Othe</w:t>
            </w:r>
            <w:r>
              <w:rPr>
                <w:rFonts w:eastAsia="Times New Roman"/>
                <w:color w:val="000000"/>
                <w:sz w:val="20"/>
                <w:szCs w:val="20"/>
              </w:rPr>
              <w:t>r</w:t>
            </w:r>
            <w:r>
              <w:rPr>
                <w:rFonts w:eastAsia="Times New Roman"/>
                <w:color w:val="000000"/>
                <w:sz w:val="13"/>
                <w:szCs w:val="13"/>
              </w:rPr>
              <w:t>(4</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69278B47"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D170B3F" w14:textId="77777777" w:rsidR="00000000" w:rsidRDefault="00A10F7D">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8172B4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E52AB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1A5D24F" w14:textId="77777777" w:rsidR="00000000" w:rsidRDefault="00A10F7D">
            <w:pPr>
              <w:spacing w:after="100"/>
              <w:jc w:val="right"/>
              <w:rPr>
                <w:rFonts w:eastAsia="Times New Roman"/>
              </w:rPr>
            </w:pPr>
            <w:r>
              <w:rPr>
                <w:rFonts w:eastAsia="Times New Roman"/>
                <w:b/>
                <w:bCs/>
                <w:color w:val="000000"/>
                <w:sz w:val="20"/>
                <w:szCs w:val="20"/>
              </w:rPr>
              <w:t>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181C9E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2BC5BC"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594DBDA6"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67168FE"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7D58A07" w14:textId="77777777" w:rsidR="00000000" w:rsidRDefault="00A10F7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61CF96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98832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5EBC1D7" w14:textId="77777777" w:rsidR="00000000" w:rsidRDefault="00A10F7D">
            <w:pPr>
              <w:spacing w:after="100"/>
              <w:jc w:val="right"/>
              <w:rPr>
                <w:rFonts w:eastAsia="Times New Roman"/>
              </w:rPr>
            </w:pPr>
            <w:r>
              <w:rPr>
                <w:rFonts w:eastAsia="Times New Roman"/>
                <w:color w:val="000000"/>
                <w:sz w:val="20"/>
                <w:szCs w:val="20"/>
              </w:rPr>
              <w:t>659 </w:t>
            </w:r>
          </w:p>
        </w:tc>
        <w:tc>
          <w:tcPr>
            <w:tcW w:w="0" w:type="auto"/>
            <w:shd w:val="clear" w:color="auto" w:fill="CCEEFF"/>
            <w:tcMar>
              <w:top w:w="30" w:type="dxa"/>
              <w:left w:w="0" w:type="dxa"/>
              <w:bottom w:w="30" w:type="dxa"/>
              <w:right w:w="20" w:type="dxa"/>
            </w:tcMar>
            <w:vAlign w:val="center"/>
            <w:hideMark/>
          </w:tcPr>
          <w:p w14:paraId="40780CB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8C26B0"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13B50ADA" w14:textId="77777777" w:rsidR="00000000" w:rsidRDefault="00A10F7D">
            <w:pPr>
              <w:spacing w:after="100"/>
              <w:jc w:val="right"/>
              <w:rPr>
                <w:rFonts w:eastAsia="Times New Roman"/>
              </w:rPr>
            </w:pPr>
            <w:r>
              <w:rPr>
                <w:rFonts w:eastAsia="Times New Roman"/>
                <w:color w:val="000000"/>
                <w:sz w:val="20"/>
                <w:szCs w:val="20"/>
              </w:rPr>
              <w:t>**</w:t>
            </w:r>
          </w:p>
        </w:tc>
        <w:tc>
          <w:tcPr>
            <w:tcW w:w="0" w:type="auto"/>
            <w:vAlign w:val="center"/>
            <w:hideMark/>
          </w:tcPr>
          <w:p w14:paraId="236E09AA" w14:textId="77777777" w:rsidR="00000000" w:rsidRDefault="00A10F7D">
            <w:pPr>
              <w:spacing w:after="100"/>
              <w:jc w:val="right"/>
              <w:rPr>
                <w:rFonts w:eastAsia="Times New Roman"/>
              </w:rPr>
            </w:pPr>
          </w:p>
        </w:tc>
        <w:tc>
          <w:tcPr>
            <w:tcW w:w="0" w:type="auto"/>
            <w:vAlign w:val="center"/>
            <w:hideMark/>
          </w:tcPr>
          <w:p w14:paraId="4F7588A3" w14:textId="77777777" w:rsidR="00000000" w:rsidRDefault="00A10F7D">
            <w:pPr>
              <w:spacing w:after="100"/>
              <w:rPr>
                <w:rFonts w:eastAsia="Times New Roman"/>
                <w:sz w:val="20"/>
                <w:szCs w:val="20"/>
              </w:rPr>
            </w:pPr>
          </w:p>
        </w:tc>
        <w:tc>
          <w:tcPr>
            <w:tcW w:w="0" w:type="auto"/>
            <w:gridSpan w:val="3"/>
            <w:vAlign w:val="center"/>
            <w:hideMark/>
          </w:tcPr>
          <w:p w14:paraId="6B07B2CC" w14:textId="77777777" w:rsidR="00000000" w:rsidRDefault="00A10F7D">
            <w:pPr>
              <w:spacing w:after="100"/>
              <w:rPr>
                <w:rFonts w:eastAsia="Times New Roman"/>
                <w:sz w:val="20"/>
                <w:szCs w:val="20"/>
              </w:rPr>
            </w:pPr>
          </w:p>
        </w:tc>
        <w:tc>
          <w:tcPr>
            <w:tcW w:w="0" w:type="auto"/>
            <w:gridSpan w:val="3"/>
            <w:vAlign w:val="center"/>
            <w:hideMark/>
          </w:tcPr>
          <w:p w14:paraId="2163374B" w14:textId="77777777" w:rsidR="00000000" w:rsidRDefault="00A10F7D">
            <w:pPr>
              <w:spacing w:after="100"/>
              <w:rPr>
                <w:rFonts w:eastAsia="Times New Roman"/>
                <w:sz w:val="20"/>
                <w:szCs w:val="20"/>
              </w:rPr>
            </w:pPr>
          </w:p>
        </w:tc>
        <w:tc>
          <w:tcPr>
            <w:tcW w:w="0" w:type="auto"/>
            <w:gridSpan w:val="3"/>
            <w:vAlign w:val="center"/>
            <w:hideMark/>
          </w:tcPr>
          <w:p w14:paraId="764D0365" w14:textId="77777777" w:rsidR="00000000" w:rsidRDefault="00A10F7D">
            <w:pPr>
              <w:spacing w:after="100"/>
              <w:rPr>
                <w:rFonts w:eastAsia="Times New Roman"/>
                <w:sz w:val="20"/>
                <w:szCs w:val="20"/>
              </w:rPr>
            </w:pPr>
          </w:p>
        </w:tc>
        <w:tc>
          <w:tcPr>
            <w:tcW w:w="0" w:type="auto"/>
            <w:gridSpan w:val="3"/>
            <w:vAlign w:val="center"/>
            <w:hideMark/>
          </w:tcPr>
          <w:p w14:paraId="03884104" w14:textId="77777777" w:rsidR="00000000" w:rsidRDefault="00A10F7D">
            <w:pPr>
              <w:spacing w:after="100"/>
              <w:rPr>
                <w:rFonts w:eastAsia="Times New Roman"/>
                <w:sz w:val="20"/>
                <w:szCs w:val="20"/>
              </w:rPr>
            </w:pPr>
          </w:p>
        </w:tc>
      </w:tr>
      <w:tr w:rsidR="00000000" w14:paraId="60484025" w14:textId="77777777">
        <w:trPr>
          <w:divId w:val="1374773905"/>
        </w:trPr>
        <w:tc>
          <w:tcPr>
            <w:tcW w:w="0" w:type="auto"/>
            <w:gridSpan w:val="3"/>
            <w:shd w:val="clear" w:color="auto" w:fill="FFFFFF"/>
            <w:tcMar>
              <w:top w:w="30" w:type="dxa"/>
              <w:left w:w="20" w:type="dxa"/>
              <w:bottom w:w="30" w:type="dxa"/>
              <w:right w:w="20" w:type="dxa"/>
            </w:tcMar>
            <w:vAlign w:val="center"/>
            <w:hideMark/>
          </w:tcPr>
          <w:p w14:paraId="458A1E07" w14:textId="77777777" w:rsidR="00000000" w:rsidRDefault="00A10F7D">
            <w:pPr>
              <w:spacing w:after="100"/>
              <w:rPr>
                <w:rFonts w:eastAsia="Times New Roman"/>
              </w:rPr>
            </w:pPr>
            <w:r>
              <w:rPr>
                <w:rFonts w:eastAsia="Times New Roman"/>
                <w:color w:val="000000"/>
                <w:sz w:val="20"/>
                <w:szCs w:val="20"/>
              </w:rPr>
              <w:t>Total loans, including loans held for sale</w:t>
            </w:r>
          </w:p>
        </w:tc>
        <w:tc>
          <w:tcPr>
            <w:tcW w:w="0" w:type="auto"/>
            <w:gridSpan w:val="3"/>
            <w:shd w:val="clear" w:color="auto" w:fill="FFFFFF"/>
            <w:tcMar>
              <w:top w:w="0" w:type="dxa"/>
              <w:left w:w="20" w:type="dxa"/>
              <w:bottom w:w="0" w:type="dxa"/>
              <w:right w:w="20" w:type="dxa"/>
            </w:tcMar>
            <w:vAlign w:val="center"/>
            <w:hideMark/>
          </w:tcPr>
          <w:p w14:paraId="5EAEDC1E"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53F421D" w14:textId="77777777" w:rsidR="00000000" w:rsidRDefault="00A10F7D">
            <w:pPr>
              <w:spacing w:after="100"/>
              <w:jc w:val="right"/>
              <w:rPr>
                <w:rFonts w:eastAsia="Times New Roman"/>
              </w:rPr>
            </w:pPr>
            <w:r>
              <w:rPr>
                <w:rFonts w:eastAsia="Times New Roman"/>
                <w:b/>
                <w:bCs/>
                <w:color w:val="000000"/>
                <w:sz w:val="20"/>
                <w:szCs w:val="20"/>
              </w:rPr>
              <w:t>289,116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6D83CD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A3942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E782411" w14:textId="77777777" w:rsidR="00000000" w:rsidRDefault="00A10F7D">
            <w:pPr>
              <w:spacing w:after="100"/>
              <w:jc w:val="right"/>
              <w:rPr>
                <w:rFonts w:eastAsia="Times New Roman"/>
              </w:rPr>
            </w:pPr>
            <w:r>
              <w:rPr>
                <w:rFonts w:eastAsia="Times New Roman"/>
                <w:b/>
                <w:bCs/>
                <w:color w:val="000000"/>
                <w:sz w:val="20"/>
                <w:szCs w:val="20"/>
              </w:rPr>
              <w:t>20,550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20C6FF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3099F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D8F1CD2" w14:textId="77777777" w:rsidR="00000000" w:rsidRDefault="00A10F7D">
            <w:pPr>
              <w:spacing w:after="100"/>
              <w:jc w:val="right"/>
              <w:rPr>
                <w:rFonts w:eastAsia="Times New Roman"/>
              </w:rPr>
            </w:pPr>
            <w:r>
              <w:rPr>
                <w:rFonts w:eastAsia="Times New Roman"/>
                <w:b/>
                <w:bCs/>
                <w:color w:val="000000"/>
                <w:sz w:val="20"/>
                <w:szCs w:val="20"/>
              </w:rPr>
              <w:t>9.48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65157B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9F5BF1"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196F4C8" w14:textId="77777777" w:rsidR="00000000" w:rsidRDefault="00A10F7D">
            <w:pPr>
              <w:spacing w:after="100"/>
              <w:jc w:val="right"/>
              <w:rPr>
                <w:rFonts w:eastAsia="Times New Roman"/>
              </w:rPr>
            </w:pPr>
            <w:r>
              <w:rPr>
                <w:rFonts w:eastAsia="Times New Roman"/>
                <w:color w:val="000000"/>
                <w:sz w:val="20"/>
                <w:szCs w:val="20"/>
              </w:rPr>
              <w:t>252,113 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7397A6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19311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87CDBE7" w14:textId="77777777" w:rsidR="00000000" w:rsidRDefault="00A10F7D">
            <w:pPr>
              <w:spacing w:after="100"/>
              <w:jc w:val="right"/>
              <w:rPr>
                <w:rFonts w:eastAsia="Times New Roman"/>
              </w:rPr>
            </w:pPr>
            <w:r>
              <w:rPr>
                <w:rFonts w:eastAsia="Times New Roman"/>
                <w:color w:val="000000"/>
                <w:sz w:val="20"/>
                <w:szCs w:val="20"/>
              </w:rPr>
              <w:t>17,812 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90D0EA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F6E49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EAB83B7" w14:textId="77777777" w:rsidR="00000000" w:rsidRDefault="00A10F7D">
            <w:pPr>
              <w:spacing w:after="100"/>
              <w:jc w:val="right"/>
              <w:rPr>
                <w:rFonts w:eastAsia="Times New Roman"/>
              </w:rPr>
            </w:pPr>
            <w:r>
              <w:rPr>
                <w:rFonts w:eastAsia="Times New Roman"/>
                <w:color w:val="000000"/>
                <w:sz w:val="20"/>
                <w:szCs w:val="20"/>
              </w:rPr>
              <w:t>9.42 </w:t>
            </w:r>
          </w:p>
        </w:tc>
        <w:tc>
          <w:tcPr>
            <w:tcW w:w="0" w:type="auto"/>
            <w:shd w:val="clear" w:color="auto" w:fill="FFFFFF"/>
            <w:tcMar>
              <w:top w:w="30" w:type="dxa"/>
              <w:left w:w="0" w:type="dxa"/>
              <w:bottom w:w="30" w:type="dxa"/>
              <w:right w:w="20" w:type="dxa"/>
            </w:tcMar>
            <w:vAlign w:val="center"/>
            <w:hideMark/>
          </w:tcPr>
          <w:p w14:paraId="54E8D2D4" w14:textId="77777777" w:rsidR="00000000" w:rsidRDefault="00A10F7D">
            <w:pPr>
              <w:spacing w:after="100"/>
              <w:jc w:val="right"/>
              <w:rPr>
                <w:rFonts w:eastAsia="Times New Roman"/>
              </w:rPr>
            </w:pPr>
          </w:p>
        </w:tc>
        <w:tc>
          <w:tcPr>
            <w:tcW w:w="0" w:type="auto"/>
            <w:vAlign w:val="center"/>
            <w:hideMark/>
          </w:tcPr>
          <w:p w14:paraId="02ECF692" w14:textId="77777777" w:rsidR="00000000" w:rsidRDefault="00A10F7D">
            <w:pPr>
              <w:spacing w:after="100"/>
              <w:jc w:val="right"/>
              <w:rPr>
                <w:rFonts w:eastAsia="Times New Roman"/>
                <w:sz w:val="20"/>
                <w:szCs w:val="20"/>
              </w:rPr>
            </w:pPr>
          </w:p>
        </w:tc>
        <w:tc>
          <w:tcPr>
            <w:tcW w:w="0" w:type="auto"/>
            <w:vAlign w:val="center"/>
            <w:hideMark/>
          </w:tcPr>
          <w:p w14:paraId="57BBF390" w14:textId="77777777" w:rsidR="00000000" w:rsidRDefault="00A10F7D">
            <w:pPr>
              <w:spacing w:after="100"/>
              <w:rPr>
                <w:rFonts w:eastAsia="Times New Roman"/>
                <w:sz w:val="20"/>
                <w:szCs w:val="20"/>
              </w:rPr>
            </w:pPr>
          </w:p>
        </w:tc>
        <w:tc>
          <w:tcPr>
            <w:tcW w:w="0" w:type="auto"/>
            <w:gridSpan w:val="3"/>
            <w:vAlign w:val="center"/>
            <w:hideMark/>
          </w:tcPr>
          <w:p w14:paraId="607BC1D1" w14:textId="77777777" w:rsidR="00000000" w:rsidRDefault="00A10F7D">
            <w:pPr>
              <w:spacing w:after="100"/>
              <w:rPr>
                <w:rFonts w:eastAsia="Times New Roman"/>
                <w:sz w:val="20"/>
                <w:szCs w:val="20"/>
              </w:rPr>
            </w:pPr>
          </w:p>
        </w:tc>
        <w:tc>
          <w:tcPr>
            <w:tcW w:w="0" w:type="auto"/>
            <w:gridSpan w:val="3"/>
            <w:vAlign w:val="center"/>
            <w:hideMark/>
          </w:tcPr>
          <w:p w14:paraId="06C74BFE" w14:textId="77777777" w:rsidR="00000000" w:rsidRDefault="00A10F7D">
            <w:pPr>
              <w:spacing w:after="100"/>
              <w:rPr>
                <w:rFonts w:eastAsia="Times New Roman"/>
                <w:sz w:val="20"/>
                <w:szCs w:val="20"/>
              </w:rPr>
            </w:pPr>
          </w:p>
        </w:tc>
        <w:tc>
          <w:tcPr>
            <w:tcW w:w="0" w:type="auto"/>
            <w:gridSpan w:val="3"/>
            <w:vAlign w:val="center"/>
            <w:hideMark/>
          </w:tcPr>
          <w:p w14:paraId="26BAF351" w14:textId="77777777" w:rsidR="00000000" w:rsidRDefault="00A10F7D">
            <w:pPr>
              <w:spacing w:after="100"/>
              <w:rPr>
                <w:rFonts w:eastAsia="Times New Roman"/>
                <w:sz w:val="20"/>
                <w:szCs w:val="20"/>
              </w:rPr>
            </w:pPr>
          </w:p>
        </w:tc>
        <w:tc>
          <w:tcPr>
            <w:tcW w:w="0" w:type="auto"/>
            <w:gridSpan w:val="3"/>
            <w:vAlign w:val="center"/>
            <w:hideMark/>
          </w:tcPr>
          <w:p w14:paraId="6D152C0F" w14:textId="77777777" w:rsidR="00000000" w:rsidRDefault="00A10F7D">
            <w:pPr>
              <w:spacing w:after="100"/>
              <w:rPr>
                <w:rFonts w:eastAsia="Times New Roman"/>
                <w:sz w:val="20"/>
                <w:szCs w:val="20"/>
              </w:rPr>
            </w:pPr>
          </w:p>
        </w:tc>
      </w:tr>
      <w:tr w:rsidR="00000000" w14:paraId="115D11A2" w14:textId="77777777">
        <w:trPr>
          <w:divId w:val="1374773905"/>
        </w:trPr>
        <w:tc>
          <w:tcPr>
            <w:tcW w:w="0" w:type="auto"/>
            <w:gridSpan w:val="3"/>
            <w:shd w:val="clear" w:color="auto" w:fill="CCEEFF"/>
            <w:tcMar>
              <w:top w:w="30" w:type="dxa"/>
              <w:left w:w="20" w:type="dxa"/>
              <w:bottom w:w="30" w:type="dxa"/>
              <w:right w:w="20" w:type="dxa"/>
            </w:tcMar>
            <w:vAlign w:val="center"/>
            <w:hideMark/>
          </w:tcPr>
          <w:p w14:paraId="4ED1BFA8" w14:textId="77777777" w:rsidR="00000000" w:rsidRDefault="00A10F7D">
            <w:pPr>
              <w:spacing w:after="100"/>
              <w:rPr>
                <w:rFonts w:eastAsia="Times New Roman"/>
              </w:rPr>
            </w:pPr>
            <w:r>
              <w:rPr>
                <w:rFonts w:eastAsia="Times New Roman"/>
                <w:color w:val="000000"/>
                <w:sz w:val="20"/>
                <w:szCs w:val="20"/>
              </w:rPr>
              <w:t>Investment securities</w:t>
            </w:r>
          </w:p>
        </w:tc>
        <w:tc>
          <w:tcPr>
            <w:tcW w:w="0" w:type="auto"/>
            <w:gridSpan w:val="3"/>
            <w:shd w:val="clear" w:color="auto" w:fill="CCEEFF"/>
            <w:tcMar>
              <w:top w:w="0" w:type="dxa"/>
              <w:left w:w="20" w:type="dxa"/>
              <w:bottom w:w="0" w:type="dxa"/>
              <w:right w:w="20" w:type="dxa"/>
            </w:tcMar>
            <w:vAlign w:val="center"/>
            <w:hideMark/>
          </w:tcPr>
          <w:p w14:paraId="5FB25F4E"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8FF13EB" w14:textId="77777777" w:rsidR="00000000" w:rsidRDefault="00A10F7D">
            <w:pPr>
              <w:spacing w:after="100"/>
              <w:jc w:val="right"/>
              <w:rPr>
                <w:rFonts w:eastAsia="Times New Roman"/>
              </w:rPr>
            </w:pPr>
            <w:r>
              <w:rPr>
                <w:rFonts w:eastAsia="Times New Roman"/>
                <w:b/>
                <w:bCs/>
                <w:color w:val="000000"/>
                <w:sz w:val="20"/>
                <w:szCs w:val="20"/>
              </w:rPr>
              <w:t>91,788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CABFD6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24585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65ED7BA" w14:textId="77777777" w:rsidR="00000000" w:rsidRDefault="00A10F7D">
            <w:pPr>
              <w:spacing w:after="100"/>
              <w:jc w:val="right"/>
              <w:rPr>
                <w:rFonts w:eastAsia="Times New Roman"/>
              </w:rPr>
            </w:pPr>
            <w:r>
              <w:rPr>
                <w:rFonts w:eastAsia="Times New Roman"/>
                <w:b/>
                <w:bCs/>
                <w:color w:val="000000"/>
                <w:sz w:val="20"/>
                <w:szCs w:val="20"/>
              </w:rPr>
              <w:t>1,336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F86E2C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B7790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DAC2331" w14:textId="77777777" w:rsidR="00000000" w:rsidRDefault="00A10F7D">
            <w:pPr>
              <w:spacing w:after="100"/>
              <w:jc w:val="right"/>
              <w:rPr>
                <w:rFonts w:eastAsia="Times New Roman"/>
              </w:rPr>
            </w:pPr>
            <w:r>
              <w:rPr>
                <w:rFonts w:eastAsia="Times New Roman"/>
                <w:b/>
                <w:bCs/>
                <w:color w:val="000000"/>
                <w:sz w:val="20"/>
                <w:szCs w:val="20"/>
              </w:rPr>
              <w:t>1.94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FCEFA7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6BCE8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CDF9B90" w14:textId="77777777" w:rsidR="00000000" w:rsidRDefault="00A10F7D">
            <w:pPr>
              <w:spacing w:after="100"/>
              <w:jc w:val="right"/>
              <w:rPr>
                <w:rFonts w:eastAsia="Times New Roman"/>
              </w:rPr>
            </w:pPr>
            <w:r>
              <w:rPr>
                <w:rFonts w:eastAsia="Times New Roman"/>
                <w:color w:val="000000"/>
                <w:sz w:val="20"/>
                <w:szCs w:val="20"/>
              </w:rPr>
              <w:t>99,059 </w:t>
            </w:r>
          </w:p>
        </w:tc>
        <w:tc>
          <w:tcPr>
            <w:tcW w:w="0" w:type="auto"/>
            <w:shd w:val="clear" w:color="auto" w:fill="CCEEFF"/>
            <w:tcMar>
              <w:top w:w="30" w:type="dxa"/>
              <w:left w:w="0" w:type="dxa"/>
              <w:bottom w:w="30" w:type="dxa"/>
              <w:right w:w="20" w:type="dxa"/>
            </w:tcMar>
            <w:vAlign w:val="center"/>
            <w:hideMark/>
          </w:tcPr>
          <w:p w14:paraId="695FC0D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752C8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F392023" w14:textId="77777777" w:rsidR="00000000" w:rsidRDefault="00A10F7D">
            <w:pPr>
              <w:spacing w:after="100"/>
              <w:jc w:val="right"/>
              <w:rPr>
                <w:rFonts w:eastAsia="Times New Roman"/>
              </w:rPr>
            </w:pPr>
            <w:r>
              <w:rPr>
                <w:rFonts w:eastAsia="Times New Roman"/>
                <w:color w:val="000000"/>
                <w:sz w:val="20"/>
                <w:szCs w:val="20"/>
              </w:rPr>
              <w:t>1,078 </w:t>
            </w:r>
          </w:p>
        </w:tc>
        <w:tc>
          <w:tcPr>
            <w:tcW w:w="0" w:type="auto"/>
            <w:shd w:val="clear" w:color="auto" w:fill="CCEEFF"/>
            <w:tcMar>
              <w:top w:w="30" w:type="dxa"/>
              <w:left w:w="0" w:type="dxa"/>
              <w:bottom w:w="30" w:type="dxa"/>
              <w:right w:w="20" w:type="dxa"/>
            </w:tcMar>
            <w:vAlign w:val="center"/>
            <w:hideMark/>
          </w:tcPr>
          <w:p w14:paraId="0D92BF4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C1A59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CFB8487" w14:textId="77777777" w:rsidR="00000000" w:rsidRDefault="00A10F7D">
            <w:pPr>
              <w:spacing w:after="100"/>
              <w:jc w:val="right"/>
              <w:rPr>
                <w:rFonts w:eastAsia="Times New Roman"/>
              </w:rPr>
            </w:pPr>
            <w:r>
              <w:rPr>
                <w:rFonts w:eastAsia="Times New Roman"/>
                <w:color w:val="000000"/>
                <w:sz w:val="20"/>
                <w:szCs w:val="20"/>
              </w:rPr>
              <w:t>1.45 </w:t>
            </w:r>
          </w:p>
        </w:tc>
        <w:tc>
          <w:tcPr>
            <w:tcW w:w="0" w:type="auto"/>
            <w:shd w:val="clear" w:color="auto" w:fill="CCEEFF"/>
            <w:tcMar>
              <w:top w:w="30" w:type="dxa"/>
              <w:left w:w="0" w:type="dxa"/>
              <w:bottom w:w="30" w:type="dxa"/>
              <w:right w:w="20" w:type="dxa"/>
            </w:tcMar>
            <w:vAlign w:val="center"/>
            <w:hideMark/>
          </w:tcPr>
          <w:p w14:paraId="2817F8A0" w14:textId="77777777" w:rsidR="00000000" w:rsidRDefault="00A10F7D">
            <w:pPr>
              <w:spacing w:after="100"/>
              <w:jc w:val="right"/>
              <w:rPr>
                <w:rFonts w:eastAsia="Times New Roman"/>
              </w:rPr>
            </w:pPr>
          </w:p>
        </w:tc>
        <w:tc>
          <w:tcPr>
            <w:tcW w:w="0" w:type="auto"/>
            <w:vAlign w:val="center"/>
            <w:hideMark/>
          </w:tcPr>
          <w:p w14:paraId="3AA9D3D6" w14:textId="77777777" w:rsidR="00000000" w:rsidRDefault="00A10F7D">
            <w:pPr>
              <w:spacing w:after="100"/>
              <w:jc w:val="right"/>
              <w:rPr>
                <w:rFonts w:eastAsia="Times New Roman"/>
                <w:sz w:val="20"/>
                <w:szCs w:val="20"/>
              </w:rPr>
            </w:pPr>
          </w:p>
        </w:tc>
        <w:tc>
          <w:tcPr>
            <w:tcW w:w="0" w:type="auto"/>
            <w:vAlign w:val="center"/>
            <w:hideMark/>
          </w:tcPr>
          <w:p w14:paraId="20309E0C" w14:textId="77777777" w:rsidR="00000000" w:rsidRDefault="00A10F7D">
            <w:pPr>
              <w:spacing w:after="100"/>
              <w:rPr>
                <w:rFonts w:eastAsia="Times New Roman"/>
                <w:sz w:val="20"/>
                <w:szCs w:val="20"/>
              </w:rPr>
            </w:pPr>
          </w:p>
        </w:tc>
        <w:tc>
          <w:tcPr>
            <w:tcW w:w="0" w:type="auto"/>
            <w:gridSpan w:val="3"/>
            <w:vAlign w:val="center"/>
            <w:hideMark/>
          </w:tcPr>
          <w:p w14:paraId="042BFC05" w14:textId="77777777" w:rsidR="00000000" w:rsidRDefault="00A10F7D">
            <w:pPr>
              <w:spacing w:after="100"/>
              <w:rPr>
                <w:rFonts w:eastAsia="Times New Roman"/>
                <w:sz w:val="20"/>
                <w:szCs w:val="20"/>
              </w:rPr>
            </w:pPr>
          </w:p>
        </w:tc>
        <w:tc>
          <w:tcPr>
            <w:tcW w:w="0" w:type="auto"/>
            <w:gridSpan w:val="3"/>
            <w:vAlign w:val="center"/>
            <w:hideMark/>
          </w:tcPr>
          <w:p w14:paraId="266FEE23" w14:textId="77777777" w:rsidR="00000000" w:rsidRDefault="00A10F7D">
            <w:pPr>
              <w:spacing w:after="100"/>
              <w:rPr>
                <w:rFonts w:eastAsia="Times New Roman"/>
                <w:sz w:val="20"/>
                <w:szCs w:val="20"/>
              </w:rPr>
            </w:pPr>
          </w:p>
        </w:tc>
        <w:tc>
          <w:tcPr>
            <w:tcW w:w="0" w:type="auto"/>
            <w:gridSpan w:val="3"/>
            <w:vAlign w:val="center"/>
            <w:hideMark/>
          </w:tcPr>
          <w:p w14:paraId="2F0F6F89" w14:textId="77777777" w:rsidR="00000000" w:rsidRDefault="00A10F7D">
            <w:pPr>
              <w:spacing w:after="100"/>
              <w:rPr>
                <w:rFonts w:eastAsia="Times New Roman"/>
                <w:sz w:val="20"/>
                <w:szCs w:val="20"/>
              </w:rPr>
            </w:pPr>
          </w:p>
        </w:tc>
        <w:tc>
          <w:tcPr>
            <w:tcW w:w="0" w:type="auto"/>
            <w:gridSpan w:val="3"/>
            <w:vAlign w:val="center"/>
            <w:hideMark/>
          </w:tcPr>
          <w:p w14:paraId="7E36A4CC" w14:textId="77777777" w:rsidR="00000000" w:rsidRDefault="00A10F7D">
            <w:pPr>
              <w:spacing w:after="100"/>
              <w:rPr>
                <w:rFonts w:eastAsia="Times New Roman"/>
                <w:sz w:val="20"/>
                <w:szCs w:val="20"/>
              </w:rPr>
            </w:pPr>
          </w:p>
        </w:tc>
      </w:tr>
      <w:tr w:rsidR="00000000" w14:paraId="748B0597" w14:textId="77777777">
        <w:trPr>
          <w:divId w:val="1374773905"/>
        </w:trPr>
        <w:tc>
          <w:tcPr>
            <w:tcW w:w="0" w:type="auto"/>
            <w:gridSpan w:val="3"/>
            <w:shd w:val="clear" w:color="auto" w:fill="FFFFFF"/>
            <w:tcMar>
              <w:top w:w="30" w:type="dxa"/>
              <w:left w:w="20" w:type="dxa"/>
              <w:bottom w:w="30" w:type="dxa"/>
              <w:right w:w="20" w:type="dxa"/>
            </w:tcMar>
            <w:vAlign w:val="center"/>
            <w:hideMark/>
          </w:tcPr>
          <w:p w14:paraId="3A7A4081" w14:textId="77777777" w:rsidR="00000000" w:rsidRDefault="00A10F7D">
            <w:pPr>
              <w:spacing w:after="100"/>
              <w:rPr>
                <w:rFonts w:eastAsia="Times New Roman"/>
              </w:rPr>
            </w:pPr>
            <w:r>
              <w:rPr>
                <w:rFonts w:eastAsia="Times New Roman"/>
                <w:color w:val="000000"/>
                <w:sz w:val="20"/>
                <w:szCs w:val="20"/>
              </w:rPr>
              <w:t>Cash equivalents and other interest-earning assets</w:t>
            </w:r>
          </w:p>
        </w:tc>
        <w:tc>
          <w:tcPr>
            <w:tcW w:w="0" w:type="auto"/>
            <w:gridSpan w:val="3"/>
            <w:shd w:val="clear" w:color="auto" w:fill="FFFFFF"/>
            <w:tcMar>
              <w:top w:w="0" w:type="dxa"/>
              <w:left w:w="20" w:type="dxa"/>
              <w:bottom w:w="0" w:type="dxa"/>
              <w:right w:w="20" w:type="dxa"/>
            </w:tcMar>
            <w:vAlign w:val="center"/>
            <w:hideMark/>
          </w:tcPr>
          <w:p w14:paraId="7F0967BB"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DD6D17" w14:textId="77777777" w:rsidR="00000000" w:rsidRDefault="00A10F7D">
            <w:pPr>
              <w:spacing w:after="100"/>
              <w:jc w:val="right"/>
              <w:rPr>
                <w:rFonts w:eastAsia="Times New Roman"/>
              </w:rPr>
            </w:pPr>
            <w:r>
              <w:rPr>
                <w:rFonts w:eastAsia="Times New Roman"/>
                <w:b/>
                <w:bCs/>
                <w:color w:val="000000"/>
                <w:sz w:val="20"/>
                <w:szCs w:val="20"/>
              </w:rPr>
              <w:t>20,889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7AEE47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7EC22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EA483A" w14:textId="77777777" w:rsidR="00000000" w:rsidRDefault="00A10F7D">
            <w:pPr>
              <w:spacing w:after="100"/>
              <w:jc w:val="right"/>
              <w:rPr>
                <w:rFonts w:eastAsia="Times New Roman"/>
              </w:rPr>
            </w:pPr>
            <w:r>
              <w:rPr>
                <w:rFonts w:eastAsia="Times New Roman"/>
                <w:b/>
                <w:bCs/>
                <w:color w:val="000000"/>
                <w:sz w:val="20"/>
                <w:szCs w:val="20"/>
              </w:rPr>
              <w:t>193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EE1A38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4C20D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943F3A" w14:textId="77777777" w:rsidR="00000000" w:rsidRDefault="00A10F7D">
            <w:pPr>
              <w:spacing w:after="100"/>
              <w:jc w:val="right"/>
              <w:rPr>
                <w:rFonts w:eastAsia="Times New Roman"/>
              </w:rPr>
            </w:pPr>
            <w:r>
              <w:rPr>
                <w:rFonts w:eastAsia="Times New Roman"/>
                <w:b/>
                <w:bCs/>
                <w:color w:val="000000"/>
                <w:sz w:val="20"/>
                <w:szCs w:val="20"/>
              </w:rPr>
              <w:t>1.23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24A889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66B2B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E3EB1B" w14:textId="77777777" w:rsidR="00000000" w:rsidRDefault="00A10F7D">
            <w:pPr>
              <w:spacing w:after="100"/>
              <w:jc w:val="right"/>
              <w:rPr>
                <w:rFonts w:eastAsia="Times New Roman"/>
              </w:rPr>
            </w:pPr>
            <w:r>
              <w:rPr>
                <w:rFonts w:eastAsia="Times New Roman"/>
                <w:color w:val="000000"/>
                <w:sz w:val="20"/>
                <w:szCs w:val="20"/>
              </w:rPr>
              <w:t>37,648 </w:t>
            </w:r>
          </w:p>
        </w:tc>
        <w:tc>
          <w:tcPr>
            <w:tcW w:w="0" w:type="auto"/>
            <w:shd w:val="clear" w:color="auto" w:fill="FFFFFF"/>
            <w:tcMar>
              <w:top w:w="30" w:type="dxa"/>
              <w:left w:w="0" w:type="dxa"/>
              <w:bottom w:w="30" w:type="dxa"/>
              <w:right w:w="20" w:type="dxa"/>
            </w:tcMar>
            <w:vAlign w:val="bottom"/>
            <w:hideMark/>
          </w:tcPr>
          <w:p w14:paraId="78BF3AC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3DF70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3B67CA" w14:textId="77777777" w:rsidR="00000000" w:rsidRDefault="00A10F7D">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14:paraId="4909A7D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77EB7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904B2F" w14:textId="77777777" w:rsidR="00000000" w:rsidRDefault="00A10F7D">
            <w:pPr>
              <w:spacing w:after="100"/>
              <w:jc w:val="right"/>
              <w:rPr>
                <w:rFonts w:eastAsia="Times New Roman"/>
              </w:rPr>
            </w:pPr>
            <w:r>
              <w:rPr>
                <w:rFonts w:eastAsia="Times New Roman"/>
                <w:color w:val="000000"/>
                <w:sz w:val="20"/>
                <w:szCs w:val="20"/>
              </w:rPr>
              <w:t>0.17 </w:t>
            </w:r>
          </w:p>
        </w:tc>
        <w:tc>
          <w:tcPr>
            <w:tcW w:w="0" w:type="auto"/>
            <w:shd w:val="clear" w:color="auto" w:fill="FFFFFF"/>
            <w:tcMar>
              <w:top w:w="30" w:type="dxa"/>
              <w:left w:w="0" w:type="dxa"/>
              <w:bottom w:w="30" w:type="dxa"/>
              <w:right w:w="20" w:type="dxa"/>
            </w:tcMar>
            <w:vAlign w:val="bottom"/>
            <w:hideMark/>
          </w:tcPr>
          <w:p w14:paraId="43A10A96" w14:textId="77777777" w:rsidR="00000000" w:rsidRDefault="00A10F7D">
            <w:pPr>
              <w:spacing w:after="100"/>
              <w:jc w:val="right"/>
              <w:rPr>
                <w:rFonts w:eastAsia="Times New Roman"/>
              </w:rPr>
            </w:pPr>
          </w:p>
        </w:tc>
        <w:tc>
          <w:tcPr>
            <w:tcW w:w="0" w:type="auto"/>
            <w:vAlign w:val="center"/>
            <w:hideMark/>
          </w:tcPr>
          <w:p w14:paraId="14200565" w14:textId="77777777" w:rsidR="00000000" w:rsidRDefault="00A10F7D">
            <w:pPr>
              <w:spacing w:after="100"/>
              <w:jc w:val="right"/>
              <w:rPr>
                <w:rFonts w:eastAsia="Times New Roman"/>
                <w:sz w:val="20"/>
                <w:szCs w:val="20"/>
              </w:rPr>
            </w:pPr>
          </w:p>
        </w:tc>
        <w:tc>
          <w:tcPr>
            <w:tcW w:w="0" w:type="auto"/>
            <w:vAlign w:val="center"/>
            <w:hideMark/>
          </w:tcPr>
          <w:p w14:paraId="2B7BB28F" w14:textId="77777777" w:rsidR="00000000" w:rsidRDefault="00A10F7D">
            <w:pPr>
              <w:spacing w:after="100"/>
              <w:rPr>
                <w:rFonts w:eastAsia="Times New Roman"/>
                <w:sz w:val="20"/>
                <w:szCs w:val="20"/>
              </w:rPr>
            </w:pPr>
          </w:p>
        </w:tc>
        <w:tc>
          <w:tcPr>
            <w:tcW w:w="0" w:type="auto"/>
            <w:gridSpan w:val="3"/>
            <w:vAlign w:val="center"/>
            <w:hideMark/>
          </w:tcPr>
          <w:p w14:paraId="437DDAA3" w14:textId="77777777" w:rsidR="00000000" w:rsidRDefault="00A10F7D">
            <w:pPr>
              <w:spacing w:after="100"/>
              <w:rPr>
                <w:rFonts w:eastAsia="Times New Roman"/>
                <w:sz w:val="20"/>
                <w:szCs w:val="20"/>
              </w:rPr>
            </w:pPr>
          </w:p>
        </w:tc>
        <w:tc>
          <w:tcPr>
            <w:tcW w:w="0" w:type="auto"/>
            <w:gridSpan w:val="3"/>
            <w:vAlign w:val="center"/>
            <w:hideMark/>
          </w:tcPr>
          <w:p w14:paraId="4E396C04" w14:textId="77777777" w:rsidR="00000000" w:rsidRDefault="00A10F7D">
            <w:pPr>
              <w:spacing w:after="100"/>
              <w:rPr>
                <w:rFonts w:eastAsia="Times New Roman"/>
                <w:sz w:val="20"/>
                <w:szCs w:val="20"/>
              </w:rPr>
            </w:pPr>
          </w:p>
        </w:tc>
        <w:tc>
          <w:tcPr>
            <w:tcW w:w="0" w:type="auto"/>
            <w:gridSpan w:val="3"/>
            <w:vAlign w:val="center"/>
            <w:hideMark/>
          </w:tcPr>
          <w:p w14:paraId="0BF1B644" w14:textId="77777777" w:rsidR="00000000" w:rsidRDefault="00A10F7D">
            <w:pPr>
              <w:spacing w:after="100"/>
              <w:rPr>
                <w:rFonts w:eastAsia="Times New Roman"/>
                <w:sz w:val="20"/>
                <w:szCs w:val="20"/>
              </w:rPr>
            </w:pPr>
          </w:p>
        </w:tc>
        <w:tc>
          <w:tcPr>
            <w:tcW w:w="0" w:type="auto"/>
            <w:gridSpan w:val="3"/>
            <w:vAlign w:val="center"/>
            <w:hideMark/>
          </w:tcPr>
          <w:p w14:paraId="52E9F5E4" w14:textId="77777777" w:rsidR="00000000" w:rsidRDefault="00A10F7D">
            <w:pPr>
              <w:spacing w:after="100"/>
              <w:rPr>
                <w:rFonts w:eastAsia="Times New Roman"/>
                <w:sz w:val="20"/>
                <w:szCs w:val="20"/>
              </w:rPr>
            </w:pPr>
          </w:p>
        </w:tc>
      </w:tr>
      <w:tr w:rsidR="00000000" w14:paraId="69A2F775" w14:textId="77777777">
        <w:trPr>
          <w:divId w:val="1374773905"/>
        </w:trPr>
        <w:tc>
          <w:tcPr>
            <w:tcW w:w="0" w:type="auto"/>
            <w:gridSpan w:val="3"/>
            <w:shd w:val="clear" w:color="auto" w:fill="CCEEFF"/>
            <w:tcMar>
              <w:top w:w="30" w:type="dxa"/>
              <w:left w:w="20" w:type="dxa"/>
              <w:bottom w:w="30" w:type="dxa"/>
              <w:right w:w="20" w:type="dxa"/>
            </w:tcMar>
            <w:vAlign w:val="center"/>
            <w:hideMark/>
          </w:tcPr>
          <w:p w14:paraId="146262ED" w14:textId="77777777" w:rsidR="00000000" w:rsidRDefault="00A10F7D">
            <w:pPr>
              <w:spacing w:after="100"/>
              <w:rPr>
                <w:rFonts w:eastAsia="Times New Roman"/>
              </w:rPr>
            </w:pPr>
            <w:r>
              <w:rPr>
                <w:rFonts w:eastAsia="Times New Roman"/>
                <w:color w:val="000000"/>
                <w:sz w:val="20"/>
                <w:szCs w:val="20"/>
              </w:rPr>
              <w:t>Total interest-earning assets</w:t>
            </w:r>
          </w:p>
        </w:tc>
        <w:tc>
          <w:tcPr>
            <w:tcW w:w="0" w:type="auto"/>
            <w:gridSpan w:val="3"/>
            <w:shd w:val="clear" w:color="auto" w:fill="CCEEFF"/>
            <w:tcMar>
              <w:top w:w="0" w:type="dxa"/>
              <w:left w:w="20" w:type="dxa"/>
              <w:bottom w:w="0" w:type="dxa"/>
              <w:right w:w="20" w:type="dxa"/>
            </w:tcMar>
            <w:vAlign w:val="center"/>
            <w:hideMark/>
          </w:tcPr>
          <w:p w14:paraId="1D79D552"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5F97F9B" w14:textId="77777777" w:rsidR="00000000" w:rsidRDefault="00A10F7D">
            <w:pPr>
              <w:spacing w:after="100"/>
              <w:jc w:val="right"/>
              <w:rPr>
                <w:rFonts w:eastAsia="Times New Roman"/>
              </w:rPr>
            </w:pPr>
            <w:r>
              <w:rPr>
                <w:rFonts w:eastAsia="Times New Roman"/>
                <w:b/>
                <w:bCs/>
                <w:color w:val="000000"/>
                <w:sz w:val="20"/>
                <w:szCs w:val="20"/>
              </w:rPr>
              <w:t>401,793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FA14ED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59D59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3649D29" w14:textId="77777777" w:rsidR="00000000" w:rsidRDefault="00A10F7D">
            <w:pPr>
              <w:spacing w:after="100"/>
              <w:jc w:val="right"/>
              <w:rPr>
                <w:rFonts w:eastAsia="Times New Roman"/>
              </w:rPr>
            </w:pPr>
            <w:r>
              <w:rPr>
                <w:rFonts w:eastAsia="Times New Roman"/>
                <w:b/>
                <w:bCs/>
                <w:color w:val="000000"/>
                <w:sz w:val="20"/>
                <w:szCs w:val="20"/>
              </w:rPr>
              <w:t>22,079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5EDFF6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6C775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A2A819E" w14:textId="77777777" w:rsidR="00000000" w:rsidRDefault="00A10F7D">
            <w:pPr>
              <w:spacing w:after="100"/>
              <w:jc w:val="right"/>
              <w:rPr>
                <w:rFonts w:eastAsia="Times New Roman"/>
              </w:rPr>
            </w:pPr>
            <w:r>
              <w:rPr>
                <w:rFonts w:eastAsia="Times New Roman"/>
                <w:b/>
                <w:bCs/>
                <w:color w:val="000000"/>
                <w:sz w:val="20"/>
                <w:szCs w:val="20"/>
              </w:rPr>
              <w:t>7.33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BBB7BC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87E13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1D82B70" w14:textId="77777777" w:rsidR="00000000" w:rsidRDefault="00A10F7D">
            <w:pPr>
              <w:spacing w:after="100"/>
              <w:jc w:val="right"/>
              <w:rPr>
                <w:rFonts w:eastAsia="Times New Roman"/>
              </w:rPr>
            </w:pPr>
            <w:r>
              <w:rPr>
                <w:rFonts w:eastAsia="Times New Roman"/>
                <w:color w:val="000000"/>
                <w:sz w:val="20"/>
                <w:szCs w:val="20"/>
              </w:rPr>
              <w:t>388,820 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D07387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0DD95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3589E19" w14:textId="77777777" w:rsidR="00000000" w:rsidRDefault="00A10F7D">
            <w:pPr>
              <w:spacing w:after="100"/>
              <w:jc w:val="right"/>
              <w:rPr>
                <w:rFonts w:eastAsia="Times New Roman"/>
              </w:rPr>
            </w:pPr>
            <w:r>
              <w:rPr>
                <w:rFonts w:eastAsia="Times New Roman"/>
                <w:color w:val="000000"/>
                <w:sz w:val="20"/>
                <w:szCs w:val="20"/>
              </w:rPr>
              <w:t>18,938 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9B612B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F8534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99F234F" w14:textId="77777777" w:rsidR="00000000" w:rsidRDefault="00A10F7D">
            <w:pPr>
              <w:spacing w:after="100"/>
              <w:jc w:val="right"/>
              <w:rPr>
                <w:rFonts w:eastAsia="Times New Roman"/>
              </w:rPr>
            </w:pPr>
            <w:r>
              <w:rPr>
                <w:rFonts w:eastAsia="Times New Roman"/>
                <w:color w:val="000000"/>
                <w:sz w:val="20"/>
                <w:szCs w:val="20"/>
              </w:rPr>
              <w:t>6.49 </w:t>
            </w:r>
          </w:p>
        </w:tc>
        <w:tc>
          <w:tcPr>
            <w:tcW w:w="0" w:type="auto"/>
            <w:shd w:val="clear" w:color="auto" w:fill="CCEEFF"/>
            <w:tcMar>
              <w:top w:w="30" w:type="dxa"/>
              <w:left w:w="0" w:type="dxa"/>
              <w:bottom w:w="30" w:type="dxa"/>
              <w:right w:w="20" w:type="dxa"/>
            </w:tcMar>
            <w:vAlign w:val="center"/>
            <w:hideMark/>
          </w:tcPr>
          <w:p w14:paraId="591A4BBD" w14:textId="77777777" w:rsidR="00000000" w:rsidRDefault="00A10F7D">
            <w:pPr>
              <w:spacing w:after="100"/>
              <w:jc w:val="right"/>
              <w:rPr>
                <w:rFonts w:eastAsia="Times New Roman"/>
              </w:rPr>
            </w:pPr>
          </w:p>
        </w:tc>
        <w:tc>
          <w:tcPr>
            <w:tcW w:w="0" w:type="auto"/>
            <w:vAlign w:val="center"/>
            <w:hideMark/>
          </w:tcPr>
          <w:p w14:paraId="60D87AC8" w14:textId="77777777" w:rsidR="00000000" w:rsidRDefault="00A10F7D">
            <w:pPr>
              <w:spacing w:after="100"/>
              <w:jc w:val="right"/>
              <w:rPr>
                <w:rFonts w:eastAsia="Times New Roman"/>
                <w:sz w:val="20"/>
                <w:szCs w:val="20"/>
              </w:rPr>
            </w:pPr>
          </w:p>
        </w:tc>
        <w:tc>
          <w:tcPr>
            <w:tcW w:w="0" w:type="auto"/>
            <w:vAlign w:val="center"/>
            <w:hideMark/>
          </w:tcPr>
          <w:p w14:paraId="6BEB44C9" w14:textId="77777777" w:rsidR="00000000" w:rsidRDefault="00A10F7D">
            <w:pPr>
              <w:spacing w:after="100"/>
              <w:rPr>
                <w:rFonts w:eastAsia="Times New Roman"/>
                <w:sz w:val="20"/>
                <w:szCs w:val="20"/>
              </w:rPr>
            </w:pPr>
          </w:p>
        </w:tc>
        <w:tc>
          <w:tcPr>
            <w:tcW w:w="0" w:type="auto"/>
            <w:gridSpan w:val="3"/>
            <w:vAlign w:val="center"/>
            <w:hideMark/>
          </w:tcPr>
          <w:p w14:paraId="3BBAD612" w14:textId="77777777" w:rsidR="00000000" w:rsidRDefault="00A10F7D">
            <w:pPr>
              <w:spacing w:after="100"/>
              <w:rPr>
                <w:rFonts w:eastAsia="Times New Roman"/>
                <w:sz w:val="20"/>
                <w:szCs w:val="20"/>
              </w:rPr>
            </w:pPr>
          </w:p>
        </w:tc>
        <w:tc>
          <w:tcPr>
            <w:tcW w:w="0" w:type="auto"/>
            <w:gridSpan w:val="3"/>
            <w:vAlign w:val="center"/>
            <w:hideMark/>
          </w:tcPr>
          <w:p w14:paraId="09B33E8B" w14:textId="77777777" w:rsidR="00000000" w:rsidRDefault="00A10F7D">
            <w:pPr>
              <w:spacing w:after="100"/>
              <w:rPr>
                <w:rFonts w:eastAsia="Times New Roman"/>
                <w:sz w:val="20"/>
                <w:szCs w:val="20"/>
              </w:rPr>
            </w:pPr>
          </w:p>
        </w:tc>
        <w:tc>
          <w:tcPr>
            <w:tcW w:w="0" w:type="auto"/>
            <w:gridSpan w:val="3"/>
            <w:vAlign w:val="center"/>
            <w:hideMark/>
          </w:tcPr>
          <w:p w14:paraId="3C731158" w14:textId="77777777" w:rsidR="00000000" w:rsidRDefault="00A10F7D">
            <w:pPr>
              <w:spacing w:after="100"/>
              <w:rPr>
                <w:rFonts w:eastAsia="Times New Roman"/>
                <w:sz w:val="20"/>
                <w:szCs w:val="20"/>
              </w:rPr>
            </w:pPr>
          </w:p>
        </w:tc>
        <w:tc>
          <w:tcPr>
            <w:tcW w:w="0" w:type="auto"/>
            <w:gridSpan w:val="3"/>
            <w:vAlign w:val="center"/>
            <w:hideMark/>
          </w:tcPr>
          <w:p w14:paraId="256D3550" w14:textId="77777777" w:rsidR="00000000" w:rsidRDefault="00A10F7D">
            <w:pPr>
              <w:spacing w:after="100"/>
              <w:rPr>
                <w:rFonts w:eastAsia="Times New Roman"/>
                <w:sz w:val="20"/>
                <w:szCs w:val="20"/>
              </w:rPr>
            </w:pPr>
          </w:p>
        </w:tc>
      </w:tr>
      <w:tr w:rsidR="00000000" w14:paraId="379BD445" w14:textId="77777777">
        <w:trPr>
          <w:divId w:val="1374773905"/>
        </w:trPr>
        <w:tc>
          <w:tcPr>
            <w:tcW w:w="0" w:type="auto"/>
            <w:gridSpan w:val="3"/>
            <w:shd w:val="clear" w:color="auto" w:fill="FFFFFF"/>
            <w:tcMar>
              <w:top w:w="30" w:type="dxa"/>
              <w:left w:w="20" w:type="dxa"/>
              <w:bottom w:w="30" w:type="dxa"/>
              <w:right w:w="20" w:type="dxa"/>
            </w:tcMar>
            <w:vAlign w:val="center"/>
            <w:hideMark/>
          </w:tcPr>
          <w:p w14:paraId="2BFC2297" w14:textId="77777777" w:rsidR="00000000" w:rsidRDefault="00A10F7D">
            <w:pPr>
              <w:spacing w:after="100"/>
              <w:rPr>
                <w:rFonts w:eastAsia="Times New Roman"/>
              </w:rPr>
            </w:pPr>
            <w:r>
              <w:rPr>
                <w:rFonts w:eastAsia="Times New Roman"/>
                <w:color w:val="000000"/>
                <w:sz w:val="20"/>
                <w:szCs w:val="20"/>
              </w:rPr>
              <w:t>Cash and due from banks</w:t>
            </w:r>
          </w:p>
        </w:tc>
        <w:tc>
          <w:tcPr>
            <w:tcW w:w="0" w:type="auto"/>
            <w:gridSpan w:val="3"/>
            <w:shd w:val="clear" w:color="auto" w:fill="FFFFFF"/>
            <w:tcMar>
              <w:top w:w="0" w:type="dxa"/>
              <w:left w:w="20" w:type="dxa"/>
              <w:bottom w:w="0" w:type="dxa"/>
              <w:right w:w="20" w:type="dxa"/>
            </w:tcMar>
            <w:vAlign w:val="center"/>
            <w:hideMark/>
          </w:tcPr>
          <w:p w14:paraId="02C7C198"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45A8350" w14:textId="77777777" w:rsidR="00000000" w:rsidRDefault="00A10F7D">
            <w:pPr>
              <w:spacing w:after="100"/>
              <w:jc w:val="right"/>
              <w:rPr>
                <w:rFonts w:eastAsia="Times New Roman"/>
              </w:rPr>
            </w:pPr>
            <w:r>
              <w:rPr>
                <w:rFonts w:eastAsia="Times New Roman"/>
                <w:b/>
                <w:bCs/>
                <w:color w:val="000000"/>
                <w:sz w:val="20"/>
                <w:szCs w:val="20"/>
              </w:rPr>
              <w:t>5,014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F6C7C8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F1A65F" w14:textId="77777777" w:rsidR="00000000" w:rsidRDefault="00A10F7D">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488833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1EED1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7A347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3C94E6"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7290E33" w14:textId="77777777" w:rsidR="00000000" w:rsidRDefault="00A10F7D">
            <w:pPr>
              <w:spacing w:after="100"/>
              <w:jc w:val="right"/>
              <w:rPr>
                <w:rFonts w:eastAsia="Times New Roman"/>
              </w:rPr>
            </w:pPr>
            <w:r>
              <w:rPr>
                <w:rFonts w:eastAsia="Times New Roman"/>
                <w:color w:val="000000"/>
                <w:sz w:val="20"/>
                <w:szCs w:val="20"/>
              </w:rPr>
              <w:t>5,300 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D12AD3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8D00E3" w14:textId="77777777" w:rsidR="00000000" w:rsidRDefault="00A10F7D">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C67C46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E594C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888FF3" w14:textId="77777777" w:rsidR="00000000" w:rsidRDefault="00A10F7D">
            <w:pPr>
              <w:spacing w:after="100"/>
              <w:rPr>
                <w:rFonts w:eastAsia="Times New Roman"/>
                <w:sz w:val="20"/>
                <w:szCs w:val="20"/>
              </w:rPr>
            </w:pPr>
          </w:p>
        </w:tc>
        <w:tc>
          <w:tcPr>
            <w:tcW w:w="0" w:type="auto"/>
            <w:vAlign w:val="center"/>
            <w:hideMark/>
          </w:tcPr>
          <w:p w14:paraId="47071CF7" w14:textId="77777777" w:rsidR="00000000" w:rsidRDefault="00A10F7D">
            <w:pPr>
              <w:spacing w:after="100"/>
              <w:rPr>
                <w:rFonts w:eastAsia="Times New Roman"/>
                <w:sz w:val="20"/>
                <w:szCs w:val="20"/>
              </w:rPr>
            </w:pPr>
          </w:p>
        </w:tc>
        <w:tc>
          <w:tcPr>
            <w:tcW w:w="0" w:type="auto"/>
            <w:vAlign w:val="center"/>
            <w:hideMark/>
          </w:tcPr>
          <w:p w14:paraId="76EF18B4" w14:textId="77777777" w:rsidR="00000000" w:rsidRDefault="00A10F7D">
            <w:pPr>
              <w:spacing w:after="100"/>
              <w:rPr>
                <w:rFonts w:eastAsia="Times New Roman"/>
                <w:sz w:val="20"/>
                <w:szCs w:val="20"/>
              </w:rPr>
            </w:pPr>
          </w:p>
        </w:tc>
        <w:tc>
          <w:tcPr>
            <w:tcW w:w="0" w:type="auto"/>
            <w:gridSpan w:val="3"/>
            <w:vAlign w:val="center"/>
            <w:hideMark/>
          </w:tcPr>
          <w:p w14:paraId="4D939D96" w14:textId="77777777" w:rsidR="00000000" w:rsidRDefault="00A10F7D">
            <w:pPr>
              <w:spacing w:after="100"/>
              <w:rPr>
                <w:rFonts w:eastAsia="Times New Roman"/>
                <w:sz w:val="20"/>
                <w:szCs w:val="20"/>
              </w:rPr>
            </w:pPr>
          </w:p>
        </w:tc>
        <w:tc>
          <w:tcPr>
            <w:tcW w:w="0" w:type="auto"/>
            <w:gridSpan w:val="3"/>
            <w:vAlign w:val="center"/>
            <w:hideMark/>
          </w:tcPr>
          <w:p w14:paraId="3311686C" w14:textId="77777777" w:rsidR="00000000" w:rsidRDefault="00A10F7D">
            <w:pPr>
              <w:spacing w:after="100"/>
              <w:rPr>
                <w:rFonts w:eastAsia="Times New Roman"/>
                <w:sz w:val="20"/>
                <w:szCs w:val="20"/>
              </w:rPr>
            </w:pPr>
          </w:p>
        </w:tc>
        <w:tc>
          <w:tcPr>
            <w:tcW w:w="0" w:type="auto"/>
            <w:gridSpan w:val="3"/>
            <w:vAlign w:val="center"/>
            <w:hideMark/>
          </w:tcPr>
          <w:p w14:paraId="3DDFC469" w14:textId="77777777" w:rsidR="00000000" w:rsidRDefault="00A10F7D">
            <w:pPr>
              <w:spacing w:after="100"/>
              <w:rPr>
                <w:rFonts w:eastAsia="Times New Roman"/>
                <w:sz w:val="20"/>
                <w:szCs w:val="20"/>
              </w:rPr>
            </w:pPr>
          </w:p>
        </w:tc>
        <w:tc>
          <w:tcPr>
            <w:tcW w:w="0" w:type="auto"/>
            <w:gridSpan w:val="3"/>
            <w:vAlign w:val="center"/>
            <w:hideMark/>
          </w:tcPr>
          <w:p w14:paraId="4C7ECD6E" w14:textId="77777777" w:rsidR="00000000" w:rsidRDefault="00A10F7D">
            <w:pPr>
              <w:spacing w:after="100"/>
              <w:rPr>
                <w:rFonts w:eastAsia="Times New Roman"/>
                <w:sz w:val="20"/>
                <w:szCs w:val="20"/>
              </w:rPr>
            </w:pPr>
          </w:p>
        </w:tc>
      </w:tr>
      <w:tr w:rsidR="00000000" w14:paraId="37CE7008" w14:textId="77777777">
        <w:trPr>
          <w:divId w:val="1374773905"/>
        </w:trPr>
        <w:tc>
          <w:tcPr>
            <w:tcW w:w="0" w:type="auto"/>
            <w:gridSpan w:val="3"/>
            <w:shd w:val="clear" w:color="auto" w:fill="CCEEFF"/>
            <w:tcMar>
              <w:top w:w="30" w:type="dxa"/>
              <w:left w:w="20" w:type="dxa"/>
              <w:bottom w:w="30" w:type="dxa"/>
              <w:right w:w="20" w:type="dxa"/>
            </w:tcMar>
            <w:vAlign w:val="center"/>
            <w:hideMark/>
          </w:tcPr>
          <w:p w14:paraId="702B36B3" w14:textId="77777777" w:rsidR="00000000" w:rsidRDefault="00A10F7D">
            <w:pPr>
              <w:spacing w:after="100"/>
              <w:rPr>
                <w:rFonts w:eastAsia="Times New Roman"/>
              </w:rPr>
            </w:pPr>
            <w:r>
              <w:rPr>
                <w:rFonts w:eastAsia="Times New Roman"/>
                <w:color w:val="000000"/>
                <w:sz w:val="20"/>
                <w:szCs w:val="20"/>
              </w:rPr>
              <w:t>Allowance for credit losses</w:t>
            </w:r>
          </w:p>
        </w:tc>
        <w:tc>
          <w:tcPr>
            <w:tcW w:w="0" w:type="auto"/>
            <w:gridSpan w:val="3"/>
            <w:shd w:val="clear" w:color="auto" w:fill="CCEEFF"/>
            <w:tcMar>
              <w:top w:w="0" w:type="dxa"/>
              <w:left w:w="20" w:type="dxa"/>
              <w:bottom w:w="0" w:type="dxa"/>
              <w:right w:w="20" w:type="dxa"/>
            </w:tcMar>
            <w:vAlign w:val="center"/>
            <w:hideMark/>
          </w:tcPr>
          <w:p w14:paraId="44DE76D9"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5824C8F" w14:textId="77777777" w:rsidR="00000000" w:rsidRDefault="00A10F7D">
            <w:pPr>
              <w:spacing w:after="100"/>
              <w:jc w:val="right"/>
              <w:rPr>
                <w:rFonts w:eastAsia="Times New Roman"/>
              </w:rPr>
            </w:pPr>
            <w:r>
              <w:rPr>
                <w:rFonts w:eastAsia="Times New Roman"/>
                <w:b/>
                <w:bCs/>
                <w:color w:val="000000"/>
                <w:sz w:val="20"/>
                <w:szCs w:val="20"/>
              </w:rPr>
              <w:t>(11,411)</w:t>
            </w:r>
          </w:p>
        </w:tc>
        <w:tc>
          <w:tcPr>
            <w:tcW w:w="0" w:type="auto"/>
            <w:shd w:val="clear" w:color="auto" w:fill="CCEEFF"/>
            <w:tcMar>
              <w:top w:w="30" w:type="dxa"/>
              <w:left w:w="0" w:type="dxa"/>
              <w:bottom w:w="30" w:type="dxa"/>
              <w:right w:w="20" w:type="dxa"/>
            </w:tcMar>
            <w:vAlign w:val="center"/>
            <w:hideMark/>
          </w:tcPr>
          <w:p w14:paraId="12BFC8B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84DCBD"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1535F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C3655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13D86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61D5CA"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9536F37" w14:textId="77777777" w:rsidR="00000000" w:rsidRDefault="00A10F7D">
            <w:pPr>
              <w:spacing w:after="100"/>
              <w:jc w:val="right"/>
              <w:rPr>
                <w:rFonts w:eastAsia="Times New Roman"/>
              </w:rPr>
            </w:pPr>
            <w:r>
              <w:rPr>
                <w:rFonts w:eastAsia="Times New Roman"/>
                <w:color w:val="000000"/>
                <w:sz w:val="20"/>
                <w:szCs w:val="20"/>
              </w:rPr>
              <w:t>(13,954)</w:t>
            </w:r>
          </w:p>
        </w:tc>
        <w:tc>
          <w:tcPr>
            <w:tcW w:w="0" w:type="auto"/>
            <w:shd w:val="clear" w:color="auto" w:fill="CCEEFF"/>
            <w:tcMar>
              <w:top w:w="30" w:type="dxa"/>
              <w:left w:w="0" w:type="dxa"/>
              <w:bottom w:w="30" w:type="dxa"/>
              <w:right w:w="20" w:type="dxa"/>
            </w:tcMar>
            <w:vAlign w:val="center"/>
            <w:hideMark/>
          </w:tcPr>
          <w:p w14:paraId="00DE59B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256972"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4B26B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17FF1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A1BDF7" w14:textId="77777777" w:rsidR="00000000" w:rsidRDefault="00A10F7D">
            <w:pPr>
              <w:spacing w:after="100"/>
              <w:rPr>
                <w:rFonts w:eastAsia="Times New Roman"/>
                <w:sz w:val="20"/>
                <w:szCs w:val="20"/>
              </w:rPr>
            </w:pPr>
          </w:p>
        </w:tc>
        <w:tc>
          <w:tcPr>
            <w:tcW w:w="0" w:type="auto"/>
            <w:vAlign w:val="center"/>
            <w:hideMark/>
          </w:tcPr>
          <w:p w14:paraId="380197CE" w14:textId="77777777" w:rsidR="00000000" w:rsidRDefault="00A10F7D">
            <w:pPr>
              <w:spacing w:after="100"/>
              <w:rPr>
                <w:rFonts w:eastAsia="Times New Roman"/>
                <w:sz w:val="20"/>
                <w:szCs w:val="20"/>
              </w:rPr>
            </w:pPr>
          </w:p>
        </w:tc>
        <w:tc>
          <w:tcPr>
            <w:tcW w:w="0" w:type="auto"/>
            <w:vAlign w:val="center"/>
            <w:hideMark/>
          </w:tcPr>
          <w:p w14:paraId="302982F8" w14:textId="77777777" w:rsidR="00000000" w:rsidRDefault="00A10F7D">
            <w:pPr>
              <w:spacing w:after="100"/>
              <w:rPr>
                <w:rFonts w:eastAsia="Times New Roman"/>
                <w:sz w:val="20"/>
                <w:szCs w:val="20"/>
              </w:rPr>
            </w:pPr>
          </w:p>
        </w:tc>
        <w:tc>
          <w:tcPr>
            <w:tcW w:w="0" w:type="auto"/>
            <w:gridSpan w:val="3"/>
            <w:vAlign w:val="center"/>
            <w:hideMark/>
          </w:tcPr>
          <w:p w14:paraId="4392225C" w14:textId="77777777" w:rsidR="00000000" w:rsidRDefault="00A10F7D">
            <w:pPr>
              <w:spacing w:after="100"/>
              <w:rPr>
                <w:rFonts w:eastAsia="Times New Roman"/>
                <w:sz w:val="20"/>
                <w:szCs w:val="20"/>
              </w:rPr>
            </w:pPr>
          </w:p>
        </w:tc>
        <w:tc>
          <w:tcPr>
            <w:tcW w:w="0" w:type="auto"/>
            <w:gridSpan w:val="3"/>
            <w:vAlign w:val="center"/>
            <w:hideMark/>
          </w:tcPr>
          <w:p w14:paraId="583CFB16" w14:textId="77777777" w:rsidR="00000000" w:rsidRDefault="00A10F7D">
            <w:pPr>
              <w:spacing w:after="100"/>
              <w:rPr>
                <w:rFonts w:eastAsia="Times New Roman"/>
                <w:sz w:val="20"/>
                <w:szCs w:val="20"/>
              </w:rPr>
            </w:pPr>
          </w:p>
        </w:tc>
        <w:tc>
          <w:tcPr>
            <w:tcW w:w="0" w:type="auto"/>
            <w:gridSpan w:val="3"/>
            <w:vAlign w:val="center"/>
            <w:hideMark/>
          </w:tcPr>
          <w:p w14:paraId="367968C3" w14:textId="77777777" w:rsidR="00000000" w:rsidRDefault="00A10F7D">
            <w:pPr>
              <w:spacing w:after="100"/>
              <w:rPr>
                <w:rFonts w:eastAsia="Times New Roman"/>
                <w:sz w:val="20"/>
                <w:szCs w:val="20"/>
              </w:rPr>
            </w:pPr>
          </w:p>
        </w:tc>
        <w:tc>
          <w:tcPr>
            <w:tcW w:w="0" w:type="auto"/>
            <w:gridSpan w:val="3"/>
            <w:vAlign w:val="center"/>
            <w:hideMark/>
          </w:tcPr>
          <w:p w14:paraId="6AB4DEA6" w14:textId="77777777" w:rsidR="00000000" w:rsidRDefault="00A10F7D">
            <w:pPr>
              <w:spacing w:after="100"/>
              <w:rPr>
                <w:rFonts w:eastAsia="Times New Roman"/>
                <w:sz w:val="20"/>
                <w:szCs w:val="20"/>
              </w:rPr>
            </w:pPr>
          </w:p>
        </w:tc>
      </w:tr>
      <w:tr w:rsidR="00000000" w14:paraId="7CB9DFAC" w14:textId="77777777">
        <w:trPr>
          <w:divId w:val="1374773905"/>
        </w:trPr>
        <w:tc>
          <w:tcPr>
            <w:tcW w:w="0" w:type="auto"/>
            <w:gridSpan w:val="3"/>
            <w:shd w:val="clear" w:color="auto" w:fill="FFFFFF"/>
            <w:tcMar>
              <w:top w:w="30" w:type="dxa"/>
              <w:left w:w="20" w:type="dxa"/>
              <w:bottom w:w="30" w:type="dxa"/>
              <w:right w:w="20" w:type="dxa"/>
            </w:tcMar>
            <w:vAlign w:val="center"/>
            <w:hideMark/>
          </w:tcPr>
          <w:p w14:paraId="05ACA1B3" w14:textId="77777777" w:rsidR="00000000" w:rsidRDefault="00A10F7D">
            <w:pPr>
              <w:spacing w:after="100"/>
              <w:rPr>
                <w:rFonts w:eastAsia="Times New Roman"/>
              </w:rPr>
            </w:pPr>
            <w:r>
              <w:rPr>
                <w:rFonts w:eastAsia="Times New Roman"/>
                <w:color w:val="000000"/>
                <w:sz w:val="20"/>
                <w:szCs w:val="20"/>
              </w:rPr>
              <w:t>Premises and equipment, net</w:t>
            </w:r>
          </w:p>
        </w:tc>
        <w:tc>
          <w:tcPr>
            <w:tcW w:w="0" w:type="auto"/>
            <w:gridSpan w:val="3"/>
            <w:shd w:val="clear" w:color="auto" w:fill="FFFFFF"/>
            <w:tcMar>
              <w:top w:w="0" w:type="dxa"/>
              <w:left w:w="20" w:type="dxa"/>
              <w:bottom w:w="0" w:type="dxa"/>
              <w:right w:w="20" w:type="dxa"/>
            </w:tcMar>
            <w:vAlign w:val="center"/>
            <w:hideMark/>
          </w:tcPr>
          <w:p w14:paraId="4AC40BBF"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E036F4F" w14:textId="77777777" w:rsidR="00000000" w:rsidRDefault="00A10F7D">
            <w:pPr>
              <w:spacing w:after="100"/>
              <w:jc w:val="right"/>
              <w:rPr>
                <w:rFonts w:eastAsia="Times New Roman"/>
              </w:rPr>
            </w:pPr>
            <w:r>
              <w:rPr>
                <w:rFonts w:eastAsia="Times New Roman"/>
                <w:b/>
                <w:bCs/>
                <w:color w:val="000000"/>
                <w:sz w:val="20"/>
                <w:szCs w:val="20"/>
              </w:rPr>
              <w:t>4,254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4D20A2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DB8B6C"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809C9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04AF2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BFC0D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559388"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5098E51" w14:textId="77777777" w:rsidR="00000000" w:rsidRDefault="00A10F7D">
            <w:pPr>
              <w:spacing w:after="100"/>
              <w:jc w:val="right"/>
              <w:rPr>
                <w:rFonts w:eastAsia="Times New Roman"/>
              </w:rPr>
            </w:pPr>
            <w:r>
              <w:rPr>
                <w:rFonts w:eastAsia="Times New Roman"/>
                <w:color w:val="000000"/>
                <w:sz w:val="20"/>
                <w:szCs w:val="20"/>
              </w:rPr>
              <w:t>4,265 </w:t>
            </w:r>
          </w:p>
        </w:tc>
        <w:tc>
          <w:tcPr>
            <w:tcW w:w="0" w:type="auto"/>
            <w:shd w:val="clear" w:color="auto" w:fill="FFFFFF"/>
            <w:tcMar>
              <w:top w:w="30" w:type="dxa"/>
              <w:left w:w="0" w:type="dxa"/>
              <w:bottom w:w="30" w:type="dxa"/>
              <w:right w:w="20" w:type="dxa"/>
            </w:tcMar>
            <w:vAlign w:val="center"/>
            <w:hideMark/>
          </w:tcPr>
          <w:p w14:paraId="7AA57EF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046C6C"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C048F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BC34D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44521B" w14:textId="77777777" w:rsidR="00000000" w:rsidRDefault="00A10F7D">
            <w:pPr>
              <w:spacing w:after="100"/>
              <w:rPr>
                <w:rFonts w:eastAsia="Times New Roman"/>
                <w:sz w:val="20"/>
                <w:szCs w:val="20"/>
              </w:rPr>
            </w:pPr>
          </w:p>
        </w:tc>
        <w:tc>
          <w:tcPr>
            <w:tcW w:w="0" w:type="auto"/>
            <w:vAlign w:val="center"/>
            <w:hideMark/>
          </w:tcPr>
          <w:p w14:paraId="3C0EB784" w14:textId="77777777" w:rsidR="00000000" w:rsidRDefault="00A10F7D">
            <w:pPr>
              <w:spacing w:after="100"/>
              <w:rPr>
                <w:rFonts w:eastAsia="Times New Roman"/>
                <w:sz w:val="20"/>
                <w:szCs w:val="20"/>
              </w:rPr>
            </w:pPr>
          </w:p>
        </w:tc>
        <w:tc>
          <w:tcPr>
            <w:tcW w:w="0" w:type="auto"/>
            <w:vAlign w:val="center"/>
            <w:hideMark/>
          </w:tcPr>
          <w:p w14:paraId="1BA31766" w14:textId="77777777" w:rsidR="00000000" w:rsidRDefault="00A10F7D">
            <w:pPr>
              <w:spacing w:after="100"/>
              <w:rPr>
                <w:rFonts w:eastAsia="Times New Roman"/>
                <w:sz w:val="20"/>
                <w:szCs w:val="20"/>
              </w:rPr>
            </w:pPr>
          </w:p>
        </w:tc>
        <w:tc>
          <w:tcPr>
            <w:tcW w:w="0" w:type="auto"/>
            <w:gridSpan w:val="3"/>
            <w:vAlign w:val="center"/>
            <w:hideMark/>
          </w:tcPr>
          <w:p w14:paraId="5AC572BA" w14:textId="77777777" w:rsidR="00000000" w:rsidRDefault="00A10F7D">
            <w:pPr>
              <w:spacing w:after="100"/>
              <w:rPr>
                <w:rFonts w:eastAsia="Times New Roman"/>
                <w:sz w:val="20"/>
                <w:szCs w:val="20"/>
              </w:rPr>
            </w:pPr>
          </w:p>
        </w:tc>
        <w:tc>
          <w:tcPr>
            <w:tcW w:w="0" w:type="auto"/>
            <w:gridSpan w:val="3"/>
            <w:vAlign w:val="center"/>
            <w:hideMark/>
          </w:tcPr>
          <w:p w14:paraId="63CF3F22" w14:textId="77777777" w:rsidR="00000000" w:rsidRDefault="00A10F7D">
            <w:pPr>
              <w:spacing w:after="100"/>
              <w:rPr>
                <w:rFonts w:eastAsia="Times New Roman"/>
                <w:sz w:val="20"/>
                <w:szCs w:val="20"/>
              </w:rPr>
            </w:pPr>
          </w:p>
        </w:tc>
        <w:tc>
          <w:tcPr>
            <w:tcW w:w="0" w:type="auto"/>
            <w:gridSpan w:val="3"/>
            <w:vAlign w:val="center"/>
            <w:hideMark/>
          </w:tcPr>
          <w:p w14:paraId="20B5D4F8" w14:textId="77777777" w:rsidR="00000000" w:rsidRDefault="00A10F7D">
            <w:pPr>
              <w:spacing w:after="100"/>
              <w:rPr>
                <w:rFonts w:eastAsia="Times New Roman"/>
                <w:sz w:val="20"/>
                <w:szCs w:val="20"/>
              </w:rPr>
            </w:pPr>
          </w:p>
        </w:tc>
        <w:tc>
          <w:tcPr>
            <w:tcW w:w="0" w:type="auto"/>
            <w:gridSpan w:val="3"/>
            <w:vAlign w:val="center"/>
            <w:hideMark/>
          </w:tcPr>
          <w:p w14:paraId="7AB7EADB" w14:textId="77777777" w:rsidR="00000000" w:rsidRDefault="00A10F7D">
            <w:pPr>
              <w:spacing w:after="100"/>
              <w:rPr>
                <w:rFonts w:eastAsia="Times New Roman"/>
                <w:sz w:val="20"/>
                <w:szCs w:val="20"/>
              </w:rPr>
            </w:pPr>
          </w:p>
        </w:tc>
      </w:tr>
      <w:tr w:rsidR="00000000" w14:paraId="72792929" w14:textId="77777777">
        <w:trPr>
          <w:divId w:val="1374773905"/>
        </w:trPr>
        <w:tc>
          <w:tcPr>
            <w:tcW w:w="0" w:type="auto"/>
            <w:gridSpan w:val="3"/>
            <w:shd w:val="clear" w:color="auto" w:fill="CCEEFF"/>
            <w:tcMar>
              <w:top w:w="30" w:type="dxa"/>
              <w:left w:w="20" w:type="dxa"/>
              <w:bottom w:w="30" w:type="dxa"/>
              <w:right w:w="20" w:type="dxa"/>
            </w:tcMar>
            <w:vAlign w:val="center"/>
            <w:hideMark/>
          </w:tcPr>
          <w:p w14:paraId="01C6BD1A" w14:textId="77777777" w:rsidR="00000000" w:rsidRDefault="00A10F7D">
            <w:pPr>
              <w:spacing w:after="100"/>
              <w:rPr>
                <w:rFonts w:eastAsia="Times New Roman"/>
              </w:rPr>
            </w:pPr>
            <w:r>
              <w:rPr>
                <w:rFonts w:eastAsia="Times New Roman"/>
                <w:color w:val="000000"/>
                <w:sz w:val="20"/>
                <w:szCs w:val="20"/>
              </w:rPr>
              <w:t>Other assets</w:t>
            </w:r>
          </w:p>
        </w:tc>
        <w:tc>
          <w:tcPr>
            <w:tcW w:w="0" w:type="auto"/>
            <w:gridSpan w:val="3"/>
            <w:shd w:val="clear" w:color="auto" w:fill="CCEEFF"/>
            <w:tcMar>
              <w:top w:w="0" w:type="dxa"/>
              <w:left w:w="20" w:type="dxa"/>
              <w:bottom w:w="0" w:type="dxa"/>
              <w:right w:w="20" w:type="dxa"/>
            </w:tcMar>
            <w:vAlign w:val="center"/>
            <w:hideMark/>
          </w:tcPr>
          <w:p w14:paraId="40514C69"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9ED3A4E" w14:textId="77777777" w:rsidR="00000000" w:rsidRDefault="00A10F7D">
            <w:pPr>
              <w:spacing w:after="100"/>
              <w:jc w:val="right"/>
              <w:rPr>
                <w:rFonts w:eastAsia="Times New Roman"/>
              </w:rPr>
            </w:pPr>
            <w:r>
              <w:rPr>
                <w:rFonts w:eastAsia="Times New Roman"/>
                <w:b/>
                <w:bCs/>
                <w:color w:val="000000"/>
                <w:sz w:val="20"/>
                <w:szCs w:val="20"/>
              </w:rPr>
              <w:t>37,873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CE28AD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F639E5"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17D88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DAF18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6FFE1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73877B"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3214C54" w14:textId="77777777" w:rsidR="00000000" w:rsidRDefault="00A10F7D">
            <w:pPr>
              <w:spacing w:after="100"/>
              <w:jc w:val="right"/>
              <w:rPr>
                <w:rFonts w:eastAsia="Times New Roman"/>
              </w:rPr>
            </w:pPr>
            <w:r>
              <w:rPr>
                <w:rFonts w:eastAsia="Times New Roman"/>
                <w:color w:val="000000"/>
                <w:sz w:val="20"/>
                <w:szCs w:val="20"/>
              </w:rPr>
              <w:t>39,026 </w:t>
            </w:r>
          </w:p>
        </w:tc>
        <w:tc>
          <w:tcPr>
            <w:tcW w:w="0" w:type="auto"/>
            <w:shd w:val="clear" w:color="auto" w:fill="CCEEFF"/>
            <w:tcMar>
              <w:top w:w="30" w:type="dxa"/>
              <w:left w:w="0" w:type="dxa"/>
              <w:bottom w:w="30" w:type="dxa"/>
              <w:right w:w="20" w:type="dxa"/>
            </w:tcMar>
            <w:vAlign w:val="center"/>
            <w:hideMark/>
          </w:tcPr>
          <w:p w14:paraId="0F7A19C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3B5994"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E879C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93A5A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47990B" w14:textId="77777777" w:rsidR="00000000" w:rsidRDefault="00A10F7D">
            <w:pPr>
              <w:spacing w:after="100"/>
              <w:rPr>
                <w:rFonts w:eastAsia="Times New Roman"/>
                <w:sz w:val="20"/>
                <w:szCs w:val="20"/>
              </w:rPr>
            </w:pPr>
          </w:p>
        </w:tc>
        <w:tc>
          <w:tcPr>
            <w:tcW w:w="0" w:type="auto"/>
            <w:vAlign w:val="center"/>
            <w:hideMark/>
          </w:tcPr>
          <w:p w14:paraId="72C70180" w14:textId="77777777" w:rsidR="00000000" w:rsidRDefault="00A10F7D">
            <w:pPr>
              <w:spacing w:after="100"/>
              <w:rPr>
                <w:rFonts w:eastAsia="Times New Roman"/>
                <w:sz w:val="20"/>
                <w:szCs w:val="20"/>
              </w:rPr>
            </w:pPr>
          </w:p>
        </w:tc>
        <w:tc>
          <w:tcPr>
            <w:tcW w:w="0" w:type="auto"/>
            <w:vAlign w:val="center"/>
            <w:hideMark/>
          </w:tcPr>
          <w:p w14:paraId="579188C7" w14:textId="77777777" w:rsidR="00000000" w:rsidRDefault="00A10F7D">
            <w:pPr>
              <w:spacing w:after="100"/>
              <w:rPr>
                <w:rFonts w:eastAsia="Times New Roman"/>
                <w:sz w:val="20"/>
                <w:szCs w:val="20"/>
              </w:rPr>
            </w:pPr>
          </w:p>
        </w:tc>
        <w:tc>
          <w:tcPr>
            <w:tcW w:w="0" w:type="auto"/>
            <w:gridSpan w:val="3"/>
            <w:vAlign w:val="center"/>
            <w:hideMark/>
          </w:tcPr>
          <w:p w14:paraId="05392F1C" w14:textId="77777777" w:rsidR="00000000" w:rsidRDefault="00A10F7D">
            <w:pPr>
              <w:spacing w:after="100"/>
              <w:rPr>
                <w:rFonts w:eastAsia="Times New Roman"/>
                <w:sz w:val="20"/>
                <w:szCs w:val="20"/>
              </w:rPr>
            </w:pPr>
          </w:p>
        </w:tc>
        <w:tc>
          <w:tcPr>
            <w:tcW w:w="0" w:type="auto"/>
            <w:gridSpan w:val="3"/>
            <w:vAlign w:val="center"/>
            <w:hideMark/>
          </w:tcPr>
          <w:p w14:paraId="7DD0FF76" w14:textId="77777777" w:rsidR="00000000" w:rsidRDefault="00A10F7D">
            <w:pPr>
              <w:spacing w:after="100"/>
              <w:rPr>
                <w:rFonts w:eastAsia="Times New Roman"/>
                <w:sz w:val="20"/>
                <w:szCs w:val="20"/>
              </w:rPr>
            </w:pPr>
          </w:p>
        </w:tc>
        <w:tc>
          <w:tcPr>
            <w:tcW w:w="0" w:type="auto"/>
            <w:gridSpan w:val="3"/>
            <w:vAlign w:val="center"/>
            <w:hideMark/>
          </w:tcPr>
          <w:p w14:paraId="55E55E35" w14:textId="77777777" w:rsidR="00000000" w:rsidRDefault="00A10F7D">
            <w:pPr>
              <w:spacing w:after="100"/>
              <w:rPr>
                <w:rFonts w:eastAsia="Times New Roman"/>
                <w:sz w:val="20"/>
                <w:szCs w:val="20"/>
              </w:rPr>
            </w:pPr>
          </w:p>
        </w:tc>
        <w:tc>
          <w:tcPr>
            <w:tcW w:w="0" w:type="auto"/>
            <w:gridSpan w:val="3"/>
            <w:vAlign w:val="center"/>
            <w:hideMark/>
          </w:tcPr>
          <w:p w14:paraId="5B5BF955" w14:textId="77777777" w:rsidR="00000000" w:rsidRDefault="00A10F7D">
            <w:pPr>
              <w:spacing w:after="100"/>
              <w:rPr>
                <w:rFonts w:eastAsia="Times New Roman"/>
                <w:sz w:val="20"/>
                <w:szCs w:val="20"/>
              </w:rPr>
            </w:pPr>
          </w:p>
        </w:tc>
      </w:tr>
      <w:tr w:rsidR="00000000" w14:paraId="162B6D24" w14:textId="77777777">
        <w:trPr>
          <w:divId w:val="1374773905"/>
        </w:trPr>
        <w:tc>
          <w:tcPr>
            <w:tcW w:w="0" w:type="auto"/>
            <w:gridSpan w:val="3"/>
            <w:shd w:val="clear" w:color="auto" w:fill="FFFFFF"/>
            <w:tcMar>
              <w:top w:w="30" w:type="dxa"/>
              <w:left w:w="20" w:type="dxa"/>
              <w:bottom w:w="30" w:type="dxa"/>
              <w:right w:w="20" w:type="dxa"/>
            </w:tcMar>
            <w:vAlign w:val="center"/>
            <w:hideMark/>
          </w:tcPr>
          <w:p w14:paraId="2D2D10B1" w14:textId="77777777" w:rsidR="00000000" w:rsidRDefault="00A10F7D">
            <w:pPr>
              <w:spacing w:after="100"/>
              <w:rPr>
                <w:rFonts w:eastAsia="Times New Roman"/>
              </w:rPr>
            </w:pPr>
            <w:r>
              <w:rPr>
                <w:rFonts w:eastAsia="Times New Roman"/>
                <w:color w:val="000000"/>
                <w:sz w:val="20"/>
                <w:szCs w:val="20"/>
              </w:rPr>
              <w:t>Total assets</w:t>
            </w:r>
          </w:p>
        </w:tc>
        <w:tc>
          <w:tcPr>
            <w:tcW w:w="0" w:type="auto"/>
            <w:gridSpan w:val="3"/>
            <w:shd w:val="clear" w:color="auto" w:fill="FFFFFF"/>
            <w:tcMar>
              <w:top w:w="0" w:type="dxa"/>
              <w:left w:w="20" w:type="dxa"/>
              <w:bottom w:w="0" w:type="dxa"/>
              <w:right w:w="20" w:type="dxa"/>
            </w:tcMar>
            <w:vAlign w:val="center"/>
            <w:hideMark/>
          </w:tcPr>
          <w:p w14:paraId="34E62773" w14:textId="77777777" w:rsidR="00000000" w:rsidRDefault="00A10F7D">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C8435C0"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70EF1D2" w14:textId="77777777" w:rsidR="00000000" w:rsidRDefault="00A10F7D">
            <w:pPr>
              <w:spacing w:after="100"/>
              <w:jc w:val="right"/>
              <w:rPr>
                <w:rFonts w:eastAsia="Times New Roman"/>
              </w:rPr>
            </w:pPr>
            <w:r>
              <w:rPr>
                <w:rFonts w:eastAsia="Times New Roman"/>
                <w:b/>
                <w:bCs/>
                <w:color w:val="000000"/>
                <w:sz w:val="20"/>
                <w:szCs w:val="20"/>
              </w:rPr>
              <w:t>437,523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35FF4D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41613B"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3BEEF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4AA3F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8008D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E064CB" w14:textId="77777777" w:rsidR="00000000" w:rsidRDefault="00A10F7D">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387922A"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62FF4DF7" w14:textId="77777777" w:rsidR="00000000" w:rsidRDefault="00A10F7D">
            <w:pPr>
              <w:spacing w:after="100"/>
              <w:jc w:val="right"/>
              <w:rPr>
                <w:rFonts w:eastAsia="Times New Roman"/>
              </w:rPr>
            </w:pPr>
            <w:r>
              <w:rPr>
                <w:rFonts w:eastAsia="Times New Roman"/>
                <w:color w:val="000000"/>
                <w:sz w:val="20"/>
                <w:szCs w:val="20"/>
              </w:rPr>
              <w:t>423,457 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75EEE7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EF6776"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60C2B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1A4D0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09027F" w14:textId="77777777" w:rsidR="00000000" w:rsidRDefault="00A10F7D">
            <w:pPr>
              <w:spacing w:after="100"/>
              <w:rPr>
                <w:rFonts w:eastAsia="Times New Roman"/>
                <w:sz w:val="20"/>
                <w:szCs w:val="20"/>
              </w:rPr>
            </w:pPr>
          </w:p>
        </w:tc>
        <w:tc>
          <w:tcPr>
            <w:tcW w:w="0" w:type="auto"/>
            <w:vAlign w:val="center"/>
            <w:hideMark/>
          </w:tcPr>
          <w:p w14:paraId="29B18187" w14:textId="77777777" w:rsidR="00000000" w:rsidRDefault="00A10F7D">
            <w:pPr>
              <w:spacing w:after="100"/>
              <w:rPr>
                <w:rFonts w:eastAsia="Times New Roman"/>
                <w:sz w:val="20"/>
                <w:szCs w:val="20"/>
              </w:rPr>
            </w:pPr>
          </w:p>
        </w:tc>
        <w:tc>
          <w:tcPr>
            <w:tcW w:w="0" w:type="auto"/>
            <w:vAlign w:val="center"/>
            <w:hideMark/>
          </w:tcPr>
          <w:p w14:paraId="19C2E526" w14:textId="77777777" w:rsidR="00000000" w:rsidRDefault="00A10F7D">
            <w:pPr>
              <w:spacing w:after="100"/>
              <w:rPr>
                <w:rFonts w:eastAsia="Times New Roman"/>
                <w:sz w:val="20"/>
                <w:szCs w:val="20"/>
              </w:rPr>
            </w:pPr>
          </w:p>
        </w:tc>
        <w:tc>
          <w:tcPr>
            <w:tcW w:w="0" w:type="auto"/>
            <w:gridSpan w:val="3"/>
            <w:vAlign w:val="center"/>
            <w:hideMark/>
          </w:tcPr>
          <w:p w14:paraId="64DD92C2" w14:textId="77777777" w:rsidR="00000000" w:rsidRDefault="00A10F7D">
            <w:pPr>
              <w:spacing w:after="100"/>
              <w:rPr>
                <w:rFonts w:eastAsia="Times New Roman"/>
                <w:sz w:val="20"/>
                <w:szCs w:val="20"/>
              </w:rPr>
            </w:pPr>
          </w:p>
        </w:tc>
        <w:tc>
          <w:tcPr>
            <w:tcW w:w="0" w:type="auto"/>
            <w:gridSpan w:val="3"/>
            <w:vAlign w:val="center"/>
            <w:hideMark/>
          </w:tcPr>
          <w:p w14:paraId="2353FFE9" w14:textId="77777777" w:rsidR="00000000" w:rsidRDefault="00A10F7D">
            <w:pPr>
              <w:spacing w:after="100"/>
              <w:rPr>
                <w:rFonts w:eastAsia="Times New Roman"/>
                <w:sz w:val="20"/>
                <w:szCs w:val="20"/>
              </w:rPr>
            </w:pPr>
          </w:p>
        </w:tc>
        <w:tc>
          <w:tcPr>
            <w:tcW w:w="0" w:type="auto"/>
            <w:gridSpan w:val="3"/>
            <w:vAlign w:val="center"/>
            <w:hideMark/>
          </w:tcPr>
          <w:p w14:paraId="688D428B" w14:textId="77777777" w:rsidR="00000000" w:rsidRDefault="00A10F7D">
            <w:pPr>
              <w:spacing w:after="100"/>
              <w:rPr>
                <w:rFonts w:eastAsia="Times New Roman"/>
                <w:sz w:val="20"/>
                <w:szCs w:val="20"/>
              </w:rPr>
            </w:pPr>
          </w:p>
        </w:tc>
        <w:tc>
          <w:tcPr>
            <w:tcW w:w="0" w:type="auto"/>
            <w:gridSpan w:val="3"/>
            <w:vAlign w:val="center"/>
            <w:hideMark/>
          </w:tcPr>
          <w:p w14:paraId="0E3EB17B" w14:textId="77777777" w:rsidR="00000000" w:rsidRDefault="00A10F7D">
            <w:pPr>
              <w:spacing w:after="100"/>
              <w:rPr>
                <w:rFonts w:eastAsia="Times New Roman"/>
                <w:sz w:val="20"/>
                <w:szCs w:val="20"/>
              </w:rPr>
            </w:pPr>
          </w:p>
        </w:tc>
      </w:tr>
      <w:tr w:rsidR="00000000" w14:paraId="1965ADB7" w14:textId="77777777">
        <w:trPr>
          <w:divId w:val="1374773905"/>
        </w:trPr>
        <w:tc>
          <w:tcPr>
            <w:tcW w:w="0" w:type="auto"/>
            <w:gridSpan w:val="3"/>
            <w:shd w:val="clear" w:color="auto" w:fill="CCEEFF"/>
            <w:tcMar>
              <w:top w:w="30" w:type="dxa"/>
              <w:left w:w="20" w:type="dxa"/>
              <w:bottom w:w="30" w:type="dxa"/>
              <w:right w:w="20" w:type="dxa"/>
            </w:tcMar>
            <w:vAlign w:val="center"/>
            <w:hideMark/>
          </w:tcPr>
          <w:p w14:paraId="1B06AD10" w14:textId="77777777" w:rsidR="00000000" w:rsidRDefault="00A10F7D">
            <w:pPr>
              <w:spacing w:after="100"/>
              <w:rPr>
                <w:rFonts w:eastAsia="Times New Roman"/>
              </w:rPr>
            </w:pPr>
            <w:r>
              <w:rPr>
                <w:rFonts w:eastAsia="Times New Roman"/>
                <w:b/>
                <w:bCs/>
                <w:color w:val="000000"/>
                <w:sz w:val="20"/>
                <w:szCs w:val="20"/>
              </w:rPr>
              <w:t>Liabilities and stockholders’ equity:</w:t>
            </w:r>
          </w:p>
        </w:tc>
        <w:tc>
          <w:tcPr>
            <w:tcW w:w="0" w:type="auto"/>
            <w:gridSpan w:val="3"/>
            <w:shd w:val="clear" w:color="auto" w:fill="CCEEFF"/>
            <w:tcMar>
              <w:top w:w="0" w:type="dxa"/>
              <w:left w:w="20" w:type="dxa"/>
              <w:bottom w:w="0" w:type="dxa"/>
              <w:right w:w="20" w:type="dxa"/>
            </w:tcMar>
            <w:vAlign w:val="center"/>
            <w:hideMark/>
          </w:tcPr>
          <w:p w14:paraId="6A29EE04" w14:textId="77777777" w:rsidR="00000000" w:rsidRDefault="00A10F7D">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59CF9E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2CD73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48EB7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7EEF1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A6B5D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9B08AC"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9A862D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E56A7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330BB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5517D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805AF7" w14:textId="77777777" w:rsidR="00000000" w:rsidRDefault="00A10F7D">
            <w:pPr>
              <w:spacing w:after="100"/>
              <w:rPr>
                <w:rFonts w:eastAsia="Times New Roman"/>
                <w:sz w:val="20"/>
                <w:szCs w:val="20"/>
              </w:rPr>
            </w:pPr>
          </w:p>
        </w:tc>
        <w:tc>
          <w:tcPr>
            <w:tcW w:w="0" w:type="auto"/>
            <w:vAlign w:val="center"/>
            <w:hideMark/>
          </w:tcPr>
          <w:p w14:paraId="262E70A0" w14:textId="77777777" w:rsidR="00000000" w:rsidRDefault="00A10F7D">
            <w:pPr>
              <w:spacing w:after="100"/>
              <w:rPr>
                <w:rFonts w:eastAsia="Times New Roman"/>
                <w:sz w:val="20"/>
                <w:szCs w:val="20"/>
              </w:rPr>
            </w:pPr>
          </w:p>
        </w:tc>
        <w:tc>
          <w:tcPr>
            <w:tcW w:w="0" w:type="auto"/>
            <w:vAlign w:val="center"/>
            <w:hideMark/>
          </w:tcPr>
          <w:p w14:paraId="5EA37B1F" w14:textId="77777777" w:rsidR="00000000" w:rsidRDefault="00A10F7D">
            <w:pPr>
              <w:spacing w:after="100"/>
              <w:rPr>
                <w:rFonts w:eastAsia="Times New Roman"/>
                <w:sz w:val="20"/>
                <w:szCs w:val="20"/>
              </w:rPr>
            </w:pPr>
          </w:p>
        </w:tc>
        <w:tc>
          <w:tcPr>
            <w:tcW w:w="0" w:type="auto"/>
            <w:gridSpan w:val="3"/>
            <w:vAlign w:val="center"/>
            <w:hideMark/>
          </w:tcPr>
          <w:p w14:paraId="40B73BAA" w14:textId="77777777" w:rsidR="00000000" w:rsidRDefault="00A10F7D">
            <w:pPr>
              <w:spacing w:after="100"/>
              <w:rPr>
                <w:rFonts w:eastAsia="Times New Roman"/>
                <w:sz w:val="20"/>
                <w:szCs w:val="20"/>
              </w:rPr>
            </w:pPr>
          </w:p>
        </w:tc>
        <w:tc>
          <w:tcPr>
            <w:tcW w:w="0" w:type="auto"/>
            <w:gridSpan w:val="3"/>
            <w:vAlign w:val="center"/>
            <w:hideMark/>
          </w:tcPr>
          <w:p w14:paraId="5078B5B5" w14:textId="77777777" w:rsidR="00000000" w:rsidRDefault="00A10F7D">
            <w:pPr>
              <w:spacing w:after="100"/>
              <w:rPr>
                <w:rFonts w:eastAsia="Times New Roman"/>
                <w:sz w:val="20"/>
                <w:szCs w:val="20"/>
              </w:rPr>
            </w:pPr>
          </w:p>
        </w:tc>
        <w:tc>
          <w:tcPr>
            <w:tcW w:w="0" w:type="auto"/>
            <w:gridSpan w:val="3"/>
            <w:vAlign w:val="center"/>
            <w:hideMark/>
          </w:tcPr>
          <w:p w14:paraId="41DFCF80" w14:textId="77777777" w:rsidR="00000000" w:rsidRDefault="00A10F7D">
            <w:pPr>
              <w:spacing w:after="100"/>
              <w:rPr>
                <w:rFonts w:eastAsia="Times New Roman"/>
                <w:sz w:val="20"/>
                <w:szCs w:val="20"/>
              </w:rPr>
            </w:pPr>
          </w:p>
        </w:tc>
        <w:tc>
          <w:tcPr>
            <w:tcW w:w="0" w:type="auto"/>
            <w:gridSpan w:val="3"/>
            <w:vAlign w:val="center"/>
            <w:hideMark/>
          </w:tcPr>
          <w:p w14:paraId="422826CF" w14:textId="77777777" w:rsidR="00000000" w:rsidRDefault="00A10F7D">
            <w:pPr>
              <w:spacing w:after="100"/>
              <w:rPr>
                <w:rFonts w:eastAsia="Times New Roman"/>
                <w:sz w:val="20"/>
                <w:szCs w:val="20"/>
              </w:rPr>
            </w:pPr>
          </w:p>
        </w:tc>
      </w:tr>
      <w:tr w:rsidR="00000000" w14:paraId="463583E9" w14:textId="77777777">
        <w:trPr>
          <w:divId w:val="1374773905"/>
        </w:trPr>
        <w:tc>
          <w:tcPr>
            <w:tcW w:w="0" w:type="auto"/>
            <w:gridSpan w:val="3"/>
            <w:shd w:val="clear" w:color="auto" w:fill="FFFFFF"/>
            <w:tcMar>
              <w:top w:w="30" w:type="dxa"/>
              <w:left w:w="20" w:type="dxa"/>
              <w:bottom w:w="30" w:type="dxa"/>
              <w:right w:w="20" w:type="dxa"/>
            </w:tcMar>
            <w:vAlign w:val="center"/>
            <w:hideMark/>
          </w:tcPr>
          <w:p w14:paraId="6CC60923" w14:textId="77777777" w:rsidR="00000000" w:rsidRDefault="00A10F7D">
            <w:pPr>
              <w:spacing w:after="100"/>
              <w:rPr>
                <w:rFonts w:eastAsia="Times New Roman"/>
              </w:rPr>
            </w:pPr>
            <w:r>
              <w:rPr>
                <w:rFonts w:eastAsia="Times New Roman"/>
                <w:color w:val="000000"/>
                <w:sz w:val="20"/>
                <w:szCs w:val="20"/>
              </w:rPr>
              <w:t>Interest-bearing liabilities:</w:t>
            </w:r>
          </w:p>
        </w:tc>
        <w:tc>
          <w:tcPr>
            <w:tcW w:w="0" w:type="auto"/>
            <w:gridSpan w:val="3"/>
            <w:shd w:val="clear" w:color="auto" w:fill="FFFFFF"/>
            <w:tcMar>
              <w:top w:w="0" w:type="dxa"/>
              <w:left w:w="20" w:type="dxa"/>
              <w:bottom w:w="0" w:type="dxa"/>
              <w:right w:w="20" w:type="dxa"/>
            </w:tcMar>
            <w:vAlign w:val="center"/>
            <w:hideMark/>
          </w:tcPr>
          <w:p w14:paraId="045984BF"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463EC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E2EBE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81AD5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E42FC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090C0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20423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9801D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8B0C6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682CA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85DCF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7A7820" w14:textId="77777777" w:rsidR="00000000" w:rsidRDefault="00A10F7D">
            <w:pPr>
              <w:spacing w:after="100"/>
              <w:rPr>
                <w:rFonts w:eastAsia="Times New Roman"/>
                <w:sz w:val="20"/>
                <w:szCs w:val="20"/>
              </w:rPr>
            </w:pPr>
          </w:p>
        </w:tc>
        <w:tc>
          <w:tcPr>
            <w:tcW w:w="0" w:type="auto"/>
            <w:vAlign w:val="center"/>
            <w:hideMark/>
          </w:tcPr>
          <w:p w14:paraId="7F5F2449" w14:textId="77777777" w:rsidR="00000000" w:rsidRDefault="00A10F7D">
            <w:pPr>
              <w:spacing w:after="100"/>
              <w:rPr>
                <w:rFonts w:eastAsia="Times New Roman"/>
                <w:sz w:val="20"/>
                <w:szCs w:val="20"/>
              </w:rPr>
            </w:pPr>
          </w:p>
        </w:tc>
        <w:tc>
          <w:tcPr>
            <w:tcW w:w="0" w:type="auto"/>
            <w:vAlign w:val="center"/>
            <w:hideMark/>
          </w:tcPr>
          <w:p w14:paraId="7FFFFB5A" w14:textId="77777777" w:rsidR="00000000" w:rsidRDefault="00A10F7D">
            <w:pPr>
              <w:spacing w:after="100"/>
              <w:rPr>
                <w:rFonts w:eastAsia="Times New Roman"/>
                <w:sz w:val="20"/>
                <w:szCs w:val="20"/>
              </w:rPr>
            </w:pPr>
          </w:p>
        </w:tc>
        <w:tc>
          <w:tcPr>
            <w:tcW w:w="0" w:type="auto"/>
            <w:gridSpan w:val="3"/>
            <w:vAlign w:val="center"/>
            <w:hideMark/>
          </w:tcPr>
          <w:p w14:paraId="1A5AAF32" w14:textId="77777777" w:rsidR="00000000" w:rsidRDefault="00A10F7D">
            <w:pPr>
              <w:spacing w:after="100"/>
              <w:rPr>
                <w:rFonts w:eastAsia="Times New Roman"/>
                <w:sz w:val="20"/>
                <w:szCs w:val="20"/>
              </w:rPr>
            </w:pPr>
          </w:p>
        </w:tc>
        <w:tc>
          <w:tcPr>
            <w:tcW w:w="0" w:type="auto"/>
            <w:gridSpan w:val="3"/>
            <w:vAlign w:val="center"/>
            <w:hideMark/>
          </w:tcPr>
          <w:p w14:paraId="23FFE29D" w14:textId="77777777" w:rsidR="00000000" w:rsidRDefault="00A10F7D">
            <w:pPr>
              <w:spacing w:after="100"/>
              <w:rPr>
                <w:rFonts w:eastAsia="Times New Roman"/>
                <w:sz w:val="20"/>
                <w:szCs w:val="20"/>
              </w:rPr>
            </w:pPr>
          </w:p>
        </w:tc>
        <w:tc>
          <w:tcPr>
            <w:tcW w:w="0" w:type="auto"/>
            <w:gridSpan w:val="3"/>
            <w:vAlign w:val="center"/>
            <w:hideMark/>
          </w:tcPr>
          <w:p w14:paraId="2AA56585" w14:textId="77777777" w:rsidR="00000000" w:rsidRDefault="00A10F7D">
            <w:pPr>
              <w:spacing w:after="100"/>
              <w:rPr>
                <w:rFonts w:eastAsia="Times New Roman"/>
                <w:sz w:val="20"/>
                <w:szCs w:val="20"/>
              </w:rPr>
            </w:pPr>
          </w:p>
        </w:tc>
        <w:tc>
          <w:tcPr>
            <w:tcW w:w="0" w:type="auto"/>
            <w:gridSpan w:val="3"/>
            <w:vAlign w:val="center"/>
            <w:hideMark/>
          </w:tcPr>
          <w:p w14:paraId="263479E8" w14:textId="77777777" w:rsidR="00000000" w:rsidRDefault="00A10F7D">
            <w:pPr>
              <w:spacing w:after="100"/>
              <w:rPr>
                <w:rFonts w:eastAsia="Times New Roman"/>
                <w:sz w:val="20"/>
                <w:szCs w:val="20"/>
              </w:rPr>
            </w:pPr>
          </w:p>
        </w:tc>
      </w:tr>
      <w:tr w:rsidR="00000000" w14:paraId="02559F93" w14:textId="77777777">
        <w:trPr>
          <w:divId w:val="1374773905"/>
        </w:trPr>
        <w:tc>
          <w:tcPr>
            <w:tcW w:w="0" w:type="auto"/>
            <w:gridSpan w:val="3"/>
            <w:shd w:val="clear" w:color="auto" w:fill="CCEEFF"/>
            <w:tcMar>
              <w:top w:w="30" w:type="dxa"/>
              <w:left w:w="245" w:type="dxa"/>
              <w:bottom w:w="30" w:type="dxa"/>
              <w:right w:w="20" w:type="dxa"/>
            </w:tcMar>
            <w:vAlign w:val="center"/>
            <w:hideMark/>
          </w:tcPr>
          <w:p w14:paraId="0E125831" w14:textId="77777777" w:rsidR="00000000" w:rsidRDefault="00A10F7D">
            <w:pPr>
              <w:spacing w:after="100"/>
              <w:rPr>
                <w:rFonts w:eastAsia="Times New Roman"/>
              </w:rPr>
            </w:pPr>
            <w:r>
              <w:rPr>
                <w:rFonts w:eastAsia="Times New Roman"/>
                <w:color w:val="000000"/>
                <w:sz w:val="20"/>
                <w:szCs w:val="20"/>
              </w:rPr>
              <w:t>Interest-bearing deposits</w:t>
            </w:r>
          </w:p>
        </w:tc>
        <w:tc>
          <w:tcPr>
            <w:tcW w:w="0" w:type="auto"/>
            <w:gridSpan w:val="3"/>
            <w:shd w:val="clear" w:color="auto" w:fill="CCEEFF"/>
            <w:tcMar>
              <w:top w:w="0" w:type="dxa"/>
              <w:left w:w="20" w:type="dxa"/>
              <w:bottom w:w="0" w:type="dxa"/>
              <w:right w:w="20" w:type="dxa"/>
            </w:tcMar>
            <w:vAlign w:val="center"/>
            <w:hideMark/>
          </w:tcPr>
          <w:p w14:paraId="70CDFB68" w14:textId="77777777" w:rsidR="00000000" w:rsidRDefault="00A10F7D">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2932BA0C"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1A181C2E" w14:textId="77777777" w:rsidR="00000000" w:rsidRDefault="00A10F7D">
            <w:pPr>
              <w:spacing w:after="100"/>
              <w:jc w:val="right"/>
              <w:rPr>
                <w:rFonts w:eastAsia="Times New Roman"/>
              </w:rPr>
            </w:pPr>
            <w:r>
              <w:rPr>
                <w:rFonts w:eastAsia="Times New Roman"/>
                <w:b/>
                <w:bCs/>
                <w:color w:val="000000"/>
                <w:sz w:val="20"/>
                <w:szCs w:val="20"/>
              </w:rPr>
              <w:t>271,957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9FDBE9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84A0D0"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291A00C3"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659C1154" w14:textId="77777777" w:rsidR="00000000" w:rsidRDefault="00A10F7D">
            <w:pPr>
              <w:spacing w:after="100"/>
              <w:jc w:val="right"/>
              <w:rPr>
                <w:rFonts w:eastAsia="Times New Roman"/>
              </w:rPr>
            </w:pPr>
            <w:r>
              <w:rPr>
                <w:rFonts w:eastAsia="Times New Roman"/>
                <w:b/>
                <w:bCs/>
                <w:color w:val="000000"/>
                <w:sz w:val="20"/>
                <w:szCs w:val="20"/>
              </w:rPr>
              <w:t>1,200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F51B13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083B7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2DDE55A" w14:textId="77777777" w:rsidR="00000000" w:rsidRDefault="00A10F7D">
            <w:pPr>
              <w:spacing w:after="100"/>
              <w:jc w:val="right"/>
              <w:rPr>
                <w:rFonts w:eastAsia="Times New Roman"/>
              </w:rPr>
            </w:pPr>
            <w:r>
              <w:rPr>
                <w:rFonts w:eastAsia="Times New Roman"/>
                <w:b/>
                <w:bCs/>
                <w:color w:val="000000"/>
                <w:sz w:val="20"/>
                <w:szCs w:val="20"/>
              </w:rPr>
              <w:t>0.59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5B46C42"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5AA1384" w14:textId="77777777" w:rsidR="00000000" w:rsidRDefault="00A10F7D">
            <w:pPr>
              <w:spacing w:after="100"/>
              <w:jc w:val="right"/>
              <w:rPr>
                <w:rFonts w:eastAsia="Times New Roman"/>
              </w:rPr>
            </w:pPr>
          </w:p>
        </w:tc>
        <w:tc>
          <w:tcPr>
            <w:tcW w:w="0" w:type="auto"/>
            <w:shd w:val="clear" w:color="auto" w:fill="CCEEFF"/>
            <w:tcMar>
              <w:top w:w="30" w:type="dxa"/>
              <w:left w:w="20" w:type="dxa"/>
              <w:bottom w:w="30" w:type="dxa"/>
              <w:right w:w="0" w:type="dxa"/>
            </w:tcMar>
            <w:vAlign w:val="center"/>
            <w:hideMark/>
          </w:tcPr>
          <w:p w14:paraId="78BB8C3C"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4DFFDF78" w14:textId="77777777" w:rsidR="00000000" w:rsidRDefault="00A10F7D">
            <w:pPr>
              <w:spacing w:after="100"/>
              <w:jc w:val="right"/>
              <w:rPr>
                <w:rFonts w:eastAsia="Times New Roman"/>
              </w:rPr>
            </w:pPr>
            <w:r>
              <w:rPr>
                <w:rFonts w:eastAsia="Times New Roman"/>
                <w:color w:val="000000"/>
                <w:sz w:val="20"/>
                <w:szCs w:val="20"/>
              </w:rPr>
              <w:t>272,022 </w:t>
            </w:r>
          </w:p>
        </w:tc>
        <w:tc>
          <w:tcPr>
            <w:tcW w:w="0" w:type="auto"/>
            <w:shd w:val="clear" w:color="auto" w:fill="CCEEFF"/>
            <w:tcMar>
              <w:top w:w="30" w:type="dxa"/>
              <w:left w:w="0" w:type="dxa"/>
              <w:bottom w:w="30" w:type="dxa"/>
              <w:right w:w="20" w:type="dxa"/>
            </w:tcMar>
            <w:vAlign w:val="center"/>
            <w:hideMark/>
          </w:tcPr>
          <w:p w14:paraId="6C2CDA3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BCE8E5"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5D3F5C8D"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62CE7260" w14:textId="77777777" w:rsidR="00000000" w:rsidRDefault="00A10F7D">
            <w:pPr>
              <w:spacing w:after="100"/>
              <w:jc w:val="right"/>
              <w:rPr>
                <w:rFonts w:eastAsia="Times New Roman"/>
              </w:rPr>
            </w:pPr>
            <w:r>
              <w:rPr>
                <w:rFonts w:eastAsia="Times New Roman"/>
                <w:color w:val="000000"/>
                <w:sz w:val="20"/>
                <w:szCs w:val="20"/>
              </w:rPr>
              <w:t>734 </w:t>
            </w:r>
          </w:p>
        </w:tc>
        <w:tc>
          <w:tcPr>
            <w:tcW w:w="0" w:type="auto"/>
            <w:shd w:val="clear" w:color="auto" w:fill="CCEEFF"/>
            <w:tcMar>
              <w:top w:w="30" w:type="dxa"/>
              <w:left w:w="0" w:type="dxa"/>
              <w:bottom w:w="30" w:type="dxa"/>
              <w:right w:w="20" w:type="dxa"/>
            </w:tcMar>
            <w:vAlign w:val="center"/>
            <w:hideMark/>
          </w:tcPr>
          <w:p w14:paraId="2506AEF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72BDE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8ED0D88" w14:textId="77777777" w:rsidR="00000000" w:rsidRDefault="00A10F7D">
            <w:pPr>
              <w:spacing w:after="100"/>
              <w:jc w:val="right"/>
              <w:rPr>
                <w:rFonts w:eastAsia="Times New Roman"/>
              </w:rPr>
            </w:pPr>
            <w:r>
              <w:rPr>
                <w:rFonts w:eastAsia="Times New Roman"/>
                <w:color w:val="000000"/>
                <w:sz w:val="20"/>
                <w:szCs w:val="20"/>
              </w:rPr>
              <w:t>0.36 </w:t>
            </w:r>
          </w:p>
        </w:tc>
        <w:tc>
          <w:tcPr>
            <w:tcW w:w="0" w:type="auto"/>
            <w:shd w:val="clear" w:color="auto" w:fill="CCEEFF"/>
            <w:tcMar>
              <w:top w:w="30" w:type="dxa"/>
              <w:left w:w="0" w:type="dxa"/>
              <w:bottom w:w="30" w:type="dxa"/>
              <w:right w:w="20" w:type="dxa"/>
            </w:tcMar>
            <w:vAlign w:val="center"/>
            <w:hideMark/>
          </w:tcPr>
          <w:p w14:paraId="292CEB7B" w14:textId="77777777" w:rsidR="00000000" w:rsidRDefault="00A10F7D">
            <w:pPr>
              <w:spacing w:after="100"/>
              <w:jc w:val="right"/>
              <w:rPr>
                <w:rFonts w:eastAsia="Times New Roman"/>
              </w:rPr>
            </w:pPr>
            <w:r>
              <w:rPr>
                <w:rFonts w:eastAsia="Times New Roman"/>
                <w:color w:val="000000"/>
                <w:sz w:val="20"/>
                <w:szCs w:val="20"/>
              </w:rPr>
              <w:t>%</w:t>
            </w:r>
          </w:p>
        </w:tc>
        <w:tc>
          <w:tcPr>
            <w:tcW w:w="0" w:type="auto"/>
            <w:vAlign w:val="center"/>
            <w:hideMark/>
          </w:tcPr>
          <w:p w14:paraId="3B5295B1" w14:textId="77777777" w:rsidR="00000000" w:rsidRDefault="00A10F7D">
            <w:pPr>
              <w:spacing w:after="100"/>
              <w:jc w:val="right"/>
              <w:rPr>
                <w:rFonts w:eastAsia="Times New Roman"/>
              </w:rPr>
            </w:pPr>
          </w:p>
        </w:tc>
        <w:tc>
          <w:tcPr>
            <w:tcW w:w="0" w:type="auto"/>
            <w:vAlign w:val="center"/>
            <w:hideMark/>
          </w:tcPr>
          <w:p w14:paraId="6A457021" w14:textId="77777777" w:rsidR="00000000" w:rsidRDefault="00A10F7D">
            <w:pPr>
              <w:spacing w:after="100"/>
              <w:rPr>
                <w:rFonts w:eastAsia="Times New Roman"/>
                <w:sz w:val="20"/>
                <w:szCs w:val="20"/>
              </w:rPr>
            </w:pPr>
          </w:p>
        </w:tc>
        <w:tc>
          <w:tcPr>
            <w:tcW w:w="0" w:type="auto"/>
            <w:gridSpan w:val="3"/>
            <w:vAlign w:val="center"/>
            <w:hideMark/>
          </w:tcPr>
          <w:p w14:paraId="04EB911C" w14:textId="77777777" w:rsidR="00000000" w:rsidRDefault="00A10F7D">
            <w:pPr>
              <w:spacing w:after="100"/>
              <w:rPr>
                <w:rFonts w:eastAsia="Times New Roman"/>
                <w:sz w:val="20"/>
                <w:szCs w:val="20"/>
              </w:rPr>
            </w:pPr>
          </w:p>
        </w:tc>
        <w:tc>
          <w:tcPr>
            <w:tcW w:w="0" w:type="auto"/>
            <w:gridSpan w:val="3"/>
            <w:vAlign w:val="center"/>
            <w:hideMark/>
          </w:tcPr>
          <w:p w14:paraId="5C2AA0F5" w14:textId="77777777" w:rsidR="00000000" w:rsidRDefault="00A10F7D">
            <w:pPr>
              <w:spacing w:after="100"/>
              <w:rPr>
                <w:rFonts w:eastAsia="Times New Roman"/>
                <w:sz w:val="20"/>
                <w:szCs w:val="20"/>
              </w:rPr>
            </w:pPr>
          </w:p>
        </w:tc>
        <w:tc>
          <w:tcPr>
            <w:tcW w:w="0" w:type="auto"/>
            <w:gridSpan w:val="3"/>
            <w:vAlign w:val="center"/>
            <w:hideMark/>
          </w:tcPr>
          <w:p w14:paraId="6A6DC346" w14:textId="77777777" w:rsidR="00000000" w:rsidRDefault="00A10F7D">
            <w:pPr>
              <w:spacing w:after="100"/>
              <w:rPr>
                <w:rFonts w:eastAsia="Times New Roman"/>
                <w:sz w:val="20"/>
                <w:szCs w:val="20"/>
              </w:rPr>
            </w:pPr>
          </w:p>
        </w:tc>
        <w:tc>
          <w:tcPr>
            <w:tcW w:w="0" w:type="auto"/>
            <w:gridSpan w:val="3"/>
            <w:vAlign w:val="center"/>
            <w:hideMark/>
          </w:tcPr>
          <w:p w14:paraId="0FE94054" w14:textId="77777777" w:rsidR="00000000" w:rsidRDefault="00A10F7D">
            <w:pPr>
              <w:spacing w:after="100"/>
              <w:rPr>
                <w:rFonts w:eastAsia="Times New Roman"/>
                <w:sz w:val="20"/>
                <w:szCs w:val="20"/>
              </w:rPr>
            </w:pPr>
          </w:p>
        </w:tc>
      </w:tr>
      <w:tr w:rsidR="00000000" w14:paraId="57E480EC" w14:textId="77777777">
        <w:trPr>
          <w:divId w:val="1374773905"/>
        </w:trPr>
        <w:tc>
          <w:tcPr>
            <w:tcW w:w="0" w:type="auto"/>
            <w:gridSpan w:val="3"/>
            <w:shd w:val="clear" w:color="auto" w:fill="FFFFFF"/>
            <w:tcMar>
              <w:top w:w="30" w:type="dxa"/>
              <w:left w:w="245" w:type="dxa"/>
              <w:bottom w:w="30" w:type="dxa"/>
              <w:right w:w="20" w:type="dxa"/>
            </w:tcMar>
            <w:vAlign w:val="center"/>
            <w:hideMark/>
          </w:tcPr>
          <w:p w14:paraId="29D781B3" w14:textId="77777777" w:rsidR="00000000" w:rsidRDefault="00A10F7D">
            <w:pPr>
              <w:spacing w:after="100"/>
              <w:rPr>
                <w:rFonts w:eastAsia="Times New Roman"/>
              </w:rPr>
            </w:pPr>
            <w:r>
              <w:rPr>
                <w:rFonts w:eastAsia="Times New Roman"/>
                <w:color w:val="000000"/>
                <w:sz w:val="20"/>
                <w:szCs w:val="20"/>
              </w:rPr>
              <w:t>Securitized debt obligations</w:t>
            </w:r>
          </w:p>
        </w:tc>
        <w:tc>
          <w:tcPr>
            <w:tcW w:w="0" w:type="auto"/>
            <w:gridSpan w:val="3"/>
            <w:shd w:val="clear" w:color="auto" w:fill="FFFFFF"/>
            <w:tcMar>
              <w:top w:w="0" w:type="dxa"/>
              <w:left w:w="20" w:type="dxa"/>
              <w:bottom w:w="0" w:type="dxa"/>
              <w:right w:w="20" w:type="dxa"/>
            </w:tcMar>
            <w:vAlign w:val="center"/>
            <w:hideMark/>
          </w:tcPr>
          <w:p w14:paraId="4B978BD1"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FDBAEF7" w14:textId="77777777" w:rsidR="00000000" w:rsidRDefault="00A10F7D">
            <w:pPr>
              <w:spacing w:after="100"/>
              <w:jc w:val="right"/>
              <w:rPr>
                <w:rFonts w:eastAsia="Times New Roman"/>
              </w:rPr>
            </w:pPr>
            <w:r>
              <w:rPr>
                <w:rFonts w:eastAsia="Times New Roman"/>
                <w:b/>
                <w:bCs/>
                <w:color w:val="000000"/>
                <w:sz w:val="20"/>
                <w:szCs w:val="20"/>
              </w:rPr>
              <w:t>15,309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9D3EBA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037EA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B1E3CDB" w14:textId="77777777" w:rsidR="00000000" w:rsidRDefault="00A10F7D">
            <w:pPr>
              <w:spacing w:after="100"/>
              <w:jc w:val="right"/>
              <w:rPr>
                <w:rFonts w:eastAsia="Times New Roman"/>
              </w:rPr>
            </w:pPr>
            <w:r>
              <w:rPr>
                <w:rFonts w:eastAsia="Times New Roman"/>
                <w:b/>
                <w:bCs/>
                <w:color w:val="000000"/>
                <w:sz w:val="20"/>
                <w:szCs w:val="20"/>
              </w:rPr>
              <w:t>214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211914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FE091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AB04E3F" w14:textId="77777777" w:rsidR="00000000" w:rsidRDefault="00A10F7D">
            <w:pPr>
              <w:spacing w:after="100"/>
              <w:jc w:val="right"/>
              <w:rPr>
                <w:rFonts w:eastAsia="Times New Roman"/>
              </w:rPr>
            </w:pPr>
            <w:r>
              <w:rPr>
                <w:rFonts w:eastAsia="Times New Roman"/>
                <w:b/>
                <w:bCs/>
                <w:color w:val="000000"/>
                <w:sz w:val="20"/>
                <w:szCs w:val="20"/>
              </w:rPr>
              <w:t>1.87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8B66DA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98697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711F77B" w14:textId="77777777" w:rsidR="00000000" w:rsidRDefault="00A10F7D">
            <w:pPr>
              <w:spacing w:after="100"/>
              <w:jc w:val="right"/>
              <w:rPr>
                <w:rFonts w:eastAsia="Times New Roman"/>
              </w:rPr>
            </w:pPr>
            <w:r>
              <w:rPr>
                <w:rFonts w:eastAsia="Times New Roman"/>
                <w:color w:val="000000"/>
                <w:sz w:val="20"/>
                <w:szCs w:val="20"/>
              </w:rPr>
              <w:t>11,851 </w:t>
            </w:r>
          </w:p>
        </w:tc>
        <w:tc>
          <w:tcPr>
            <w:tcW w:w="0" w:type="auto"/>
            <w:shd w:val="clear" w:color="auto" w:fill="FFFFFF"/>
            <w:tcMar>
              <w:top w:w="30" w:type="dxa"/>
              <w:left w:w="0" w:type="dxa"/>
              <w:bottom w:w="30" w:type="dxa"/>
              <w:right w:w="20" w:type="dxa"/>
            </w:tcMar>
            <w:vAlign w:val="center"/>
            <w:hideMark/>
          </w:tcPr>
          <w:p w14:paraId="3750050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DD7AC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2BB84E6" w14:textId="77777777" w:rsidR="00000000" w:rsidRDefault="00A10F7D">
            <w:pPr>
              <w:spacing w:after="100"/>
              <w:jc w:val="right"/>
              <w:rPr>
                <w:rFonts w:eastAsia="Times New Roman"/>
              </w:rPr>
            </w:pPr>
            <w:r>
              <w:rPr>
                <w:rFonts w:eastAsia="Times New Roman"/>
                <w:color w:val="000000"/>
                <w:sz w:val="20"/>
                <w:szCs w:val="20"/>
              </w:rPr>
              <w:t>89 </w:t>
            </w:r>
          </w:p>
        </w:tc>
        <w:tc>
          <w:tcPr>
            <w:tcW w:w="0" w:type="auto"/>
            <w:shd w:val="clear" w:color="auto" w:fill="FFFFFF"/>
            <w:tcMar>
              <w:top w:w="30" w:type="dxa"/>
              <w:left w:w="0" w:type="dxa"/>
              <w:bottom w:w="30" w:type="dxa"/>
              <w:right w:w="20" w:type="dxa"/>
            </w:tcMar>
            <w:vAlign w:val="center"/>
            <w:hideMark/>
          </w:tcPr>
          <w:p w14:paraId="5EE6414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62EC7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816DA30" w14:textId="77777777" w:rsidR="00000000" w:rsidRDefault="00A10F7D">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center"/>
            <w:hideMark/>
          </w:tcPr>
          <w:p w14:paraId="4FBD436C" w14:textId="77777777" w:rsidR="00000000" w:rsidRDefault="00A10F7D">
            <w:pPr>
              <w:spacing w:after="100"/>
              <w:jc w:val="right"/>
              <w:rPr>
                <w:rFonts w:eastAsia="Times New Roman"/>
              </w:rPr>
            </w:pPr>
          </w:p>
        </w:tc>
        <w:tc>
          <w:tcPr>
            <w:tcW w:w="0" w:type="auto"/>
            <w:vAlign w:val="center"/>
            <w:hideMark/>
          </w:tcPr>
          <w:p w14:paraId="2AD053DD" w14:textId="77777777" w:rsidR="00000000" w:rsidRDefault="00A10F7D">
            <w:pPr>
              <w:spacing w:after="100"/>
              <w:jc w:val="right"/>
              <w:rPr>
                <w:rFonts w:eastAsia="Times New Roman"/>
                <w:sz w:val="20"/>
                <w:szCs w:val="20"/>
              </w:rPr>
            </w:pPr>
          </w:p>
        </w:tc>
        <w:tc>
          <w:tcPr>
            <w:tcW w:w="0" w:type="auto"/>
            <w:vAlign w:val="center"/>
            <w:hideMark/>
          </w:tcPr>
          <w:p w14:paraId="152DFFA8" w14:textId="77777777" w:rsidR="00000000" w:rsidRDefault="00A10F7D">
            <w:pPr>
              <w:spacing w:after="100"/>
              <w:rPr>
                <w:rFonts w:eastAsia="Times New Roman"/>
                <w:sz w:val="20"/>
                <w:szCs w:val="20"/>
              </w:rPr>
            </w:pPr>
          </w:p>
        </w:tc>
        <w:tc>
          <w:tcPr>
            <w:tcW w:w="0" w:type="auto"/>
            <w:gridSpan w:val="3"/>
            <w:vAlign w:val="center"/>
            <w:hideMark/>
          </w:tcPr>
          <w:p w14:paraId="20B5969E" w14:textId="77777777" w:rsidR="00000000" w:rsidRDefault="00A10F7D">
            <w:pPr>
              <w:spacing w:after="100"/>
              <w:rPr>
                <w:rFonts w:eastAsia="Times New Roman"/>
                <w:sz w:val="20"/>
                <w:szCs w:val="20"/>
              </w:rPr>
            </w:pPr>
          </w:p>
        </w:tc>
        <w:tc>
          <w:tcPr>
            <w:tcW w:w="0" w:type="auto"/>
            <w:gridSpan w:val="3"/>
            <w:vAlign w:val="center"/>
            <w:hideMark/>
          </w:tcPr>
          <w:p w14:paraId="715FE2EB" w14:textId="77777777" w:rsidR="00000000" w:rsidRDefault="00A10F7D">
            <w:pPr>
              <w:spacing w:after="100"/>
              <w:rPr>
                <w:rFonts w:eastAsia="Times New Roman"/>
                <w:sz w:val="20"/>
                <w:szCs w:val="20"/>
              </w:rPr>
            </w:pPr>
          </w:p>
        </w:tc>
        <w:tc>
          <w:tcPr>
            <w:tcW w:w="0" w:type="auto"/>
            <w:gridSpan w:val="3"/>
            <w:vAlign w:val="center"/>
            <w:hideMark/>
          </w:tcPr>
          <w:p w14:paraId="06914211" w14:textId="77777777" w:rsidR="00000000" w:rsidRDefault="00A10F7D">
            <w:pPr>
              <w:spacing w:after="100"/>
              <w:rPr>
                <w:rFonts w:eastAsia="Times New Roman"/>
                <w:sz w:val="20"/>
                <w:szCs w:val="20"/>
              </w:rPr>
            </w:pPr>
          </w:p>
        </w:tc>
        <w:tc>
          <w:tcPr>
            <w:tcW w:w="0" w:type="auto"/>
            <w:gridSpan w:val="3"/>
            <w:vAlign w:val="center"/>
            <w:hideMark/>
          </w:tcPr>
          <w:p w14:paraId="0DA040D9" w14:textId="77777777" w:rsidR="00000000" w:rsidRDefault="00A10F7D">
            <w:pPr>
              <w:spacing w:after="100"/>
              <w:rPr>
                <w:rFonts w:eastAsia="Times New Roman"/>
                <w:sz w:val="20"/>
                <w:szCs w:val="20"/>
              </w:rPr>
            </w:pPr>
          </w:p>
        </w:tc>
      </w:tr>
      <w:tr w:rsidR="00000000" w14:paraId="3E7D48D0" w14:textId="77777777">
        <w:trPr>
          <w:divId w:val="1374773905"/>
        </w:trPr>
        <w:tc>
          <w:tcPr>
            <w:tcW w:w="0" w:type="auto"/>
            <w:gridSpan w:val="3"/>
            <w:shd w:val="clear" w:color="auto" w:fill="CCEEFF"/>
            <w:tcMar>
              <w:top w:w="30" w:type="dxa"/>
              <w:left w:w="245" w:type="dxa"/>
              <w:bottom w:w="30" w:type="dxa"/>
              <w:right w:w="20" w:type="dxa"/>
            </w:tcMar>
            <w:vAlign w:val="center"/>
            <w:hideMark/>
          </w:tcPr>
          <w:p w14:paraId="7432D17F" w14:textId="77777777" w:rsidR="00000000" w:rsidRDefault="00A10F7D">
            <w:pPr>
              <w:spacing w:after="100"/>
              <w:rPr>
                <w:rFonts w:eastAsia="Times New Roman"/>
              </w:rPr>
            </w:pPr>
            <w:r>
              <w:rPr>
                <w:rFonts w:eastAsia="Times New Roman"/>
                <w:color w:val="000000"/>
                <w:sz w:val="20"/>
                <w:szCs w:val="20"/>
              </w:rPr>
              <w:t>Senior and subordinated notes</w:t>
            </w:r>
          </w:p>
        </w:tc>
        <w:tc>
          <w:tcPr>
            <w:tcW w:w="0" w:type="auto"/>
            <w:gridSpan w:val="3"/>
            <w:shd w:val="clear" w:color="auto" w:fill="CCEEFF"/>
            <w:tcMar>
              <w:top w:w="0" w:type="dxa"/>
              <w:left w:w="20" w:type="dxa"/>
              <w:bottom w:w="0" w:type="dxa"/>
              <w:right w:w="20" w:type="dxa"/>
            </w:tcMar>
            <w:vAlign w:val="center"/>
            <w:hideMark/>
          </w:tcPr>
          <w:p w14:paraId="5C9BE753"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4065476" w14:textId="77777777" w:rsidR="00000000" w:rsidRDefault="00A10F7D">
            <w:pPr>
              <w:spacing w:after="100"/>
              <w:jc w:val="right"/>
              <w:rPr>
                <w:rFonts w:eastAsia="Times New Roman"/>
              </w:rPr>
            </w:pPr>
            <w:r>
              <w:rPr>
                <w:rFonts w:eastAsia="Times New Roman"/>
                <w:b/>
                <w:bCs/>
                <w:color w:val="000000"/>
                <w:sz w:val="20"/>
                <w:szCs w:val="20"/>
              </w:rPr>
              <w:t>28,804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1E30FA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DB686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24049BA" w14:textId="77777777" w:rsidR="00000000" w:rsidRDefault="00A10F7D">
            <w:pPr>
              <w:spacing w:after="100"/>
              <w:jc w:val="right"/>
              <w:rPr>
                <w:rFonts w:eastAsia="Times New Roman"/>
              </w:rPr>
            </w:pPr>
            <w:r>
              <w:rPr>
                <w:rFonts w:eastAsia="Times New Roman"/>
                <w:b/>
                <w:bCs/>
                <w:color w:val="000000"/>
                <w:sz w:val="20"/>
                <w:szCs w:val="20"/>
              </w:rPr>
              <w:t>644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7591B0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6F50D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97DD5EC" w14:textId="77777777" w:rsidR="00000000" w:rsidRDefault="00A10F7D">
            <w:pPr>
              <w:spacing w:after="100"/>
              <w:jc w:val="right"/>
              <w:rPr>
                <w:rFonts w:eastAsia="Times New Roman"/>
              </w:rPr>
            </w:pPr>
            <w:r>
              <w:rPr>
                <w:rFonts w:eastAsia="Times New Roman"/>
                <w:b/>
                <w:bCs/>
                <w:color w:val="000000"/>
                <w:sz w:val="20"/>
                <w:szCs w:val="20"/>
              </w:rPr>
              <w:t>2.98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B849BF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5F6B4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CA27C60" w14:textId="77777777" w:rsidR="00000000" w:rsidRDefault="00A10F7D">
            <w:pPr>
              <w:spacing w:after="100"/>
              <w:jc w:val="right"/>
              <w:rPr>
                <w:rFonts w:eastAsia="Times New Roman"/>
              </w:rPr>
            </w:pPr>
            <w:r>
              <w:rPr>
                <w:rFonts w:eastAsia="Times New Roman"/>
                <w:color w:val="000000"/>
                <w:sz w:val="20"/>
                <w:szCs w:val="20"/>
              </w:rPr>
              <w:t>25,555 </w:t>
            </w:r>
          </w:p>
        </w:tc>
        <w:tc>
          <w:tcPr>
            <w:tcW w:w="0" w:type="auto"/>
            <w:shd w:val="clear" w:color="auto" w:fill="CCEEFF"/>
            <w:tcMar>
              <w:top w:w="30" w:type="dxa"/>
              <w:left w:w="0" w:type="dxa"/>
              <w:bottom w:w="30" w:type="dxa"/>
              <w:right w:w="20" w:type="dxa"/>
            </w:tcMar>
            <w:vAlign w:val="center"/>
            <w:hideMark/>
          </w:tcPr>
          <w:p w14:paraId="208A279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1DDF5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80CEBE2" w14:textId="77777777" w:rsidR="00000000" w:rsidRDefault="00A10F7D">
            <w:pPr>
              <w:spacing w:after="100"/>
              <w:jc w:val="right"/>
              <w:rPr>
                <w:rFonts w:eastAsia="Times New Roman"/>
              </w:rPr>
            </w:pPr>
            <w:r>
              <w:rPr>
                <w:rFonts w:eastAsia="Times New Roman"/>
                <w:color w:val="000000"/>
                <w:sz w:val="20"/>
                <w:szCs w:val="20"/>
              </w:rPr>
              <w:t>367 </w:t>
            </w:r>
          </w:p>
        </w:tc>
        <w:tc>
          <w:tcPr>
            <w:tcW w:w="0" w:type="auto"/>
            <w:shd w:val="clear" w:color="auto" w:fill="CCEEFF"/>
            <w:tcMar>
              <w:top w:w="30" w:type="dxa"/>
              <w:left w:w="0" w:type="dxa"/>
              <w:bottom w:w="30" w:type="dxa"/>
              <w:right w:w="20" w:type="dxa"/>
            </w:tcMar>
            <w:vAlign w:val="center"/>
            <w:hideMark/>
          </w:tcPr>
          <w:p w14:paraId="52C225A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2A53D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BE08FAA" w14:textId="77777777" w:rsidR="00000000" w:rsidRDefault="00A10F7D">
            <w:pPr>
              <w:spacing w:after="100"/>
              <w:jc w:val="right"/>
              <w:rPr>
                <w:rFonts w:eastAsia="Times New Roman"/>
              </w:rPr>
            </w:pPr>
            <w:r>
              <w:rPr>
                <w:rFonts w:eastAsia="Times New Roman"/>
                <w:color w:val="000000"/>
                <w:sz w:val="20"/>
                <w:szCs w:val="20"/>
              </w:rPr>
              <w:t>1.92 </w:t>
            </w:r>
          </w:p>
        </w:tc>
        <w:tc>
          <w:tcPr>
            <w:tcW w:w="0" w:type="auto"/>
            <w:shd w:val="clear" w:color="auto" w:fill="CCEEFF"/>
            <w:tcMar>
              <w:top w:w="30" w:type="dxa"/>
              <w:left w:w="0" w:type="dxa"/>
              <w:bottom w:w="30" w:type="dxa"/>
              <w:right w:w="20" w:type="dxa"/>
            </w:tcMar>
            <w:vAlign w:val="center"/>
            <w:hideMark/>
          </w:tcPr>
          <w:p w14:paraId="50F45E20" w14:textId="77777777" w:rsidR="00000000" w:rsidRDefault="00A10F7D">
            <w:pPr>
              <w:spacing w:after="100"/>
              <w:jc w:val="right"/>
              <w:rPr>
                <w:rFonts w:eastAsia="Times New Roman"/>
              </w:rPr>
            </w:pPr>
          </w:p>
        </w:tc>
        <w:tc>
          <w:tcPr>
            <w:tcW w:w="0" w:type="auto"/>
            <w:vAlign w:val="center"/>
            <w:hideMark/>
          </w:tcPr>
          <w:p w14:paraId="49CBC4A5" w14:textId="77777777" w:rsidR="00000000" w:rsidRDefault="00A10F7D">
            <w:pPr>
              <w:spacing w:after="100"/>
              <w:jc w:val="right"/>
              <w:rPr>
                <w:rFonts w:eastAsia="Times New Roman"/>
                <w:sz w:val="20"/>
                <w:szCs w:val="20"/>
              </w:rPr>
            </w:pPr>
          </w:p>
        </w:tc>
        <w:tc>
          <w:tcPr>
            <w:tcW w:w="0" w:type="auto"/>
            <w:vAlign w:val="center"/>
            <w:hideMark/>
          </w:tcPr>
          <w:p w14:paraId="2943D1AC" w14:textId="77777777" w:rsidR="00000000" w:rsidRDefault="00A10F7D">
            <w:pPr>
              <w:spacing w:after="100"/>
              <w:rPr>
                <w:rFonts w:eastAsia="Times New Roman"/>
                <w:sz w:val="20"/>
                <w:szCs w:val="20"/>
              </w:rPr>
            </w:pPr>
          </w:p>
        </w:tc>
        <w:tc>
          <w:tcPr>
            <w:tcW w:w="0" w:type="auto"/>
            <w:gridSpan w:val="3"/>
            <w:vAlign w:val="center"/>
            <w:hideMark/>
          </w:tcPr>
          <w:p w14:paraId="29CF8442" w14:textId="77777777" w:rsidR="00000000" w:rsidRDefault="00A10F7D">
            <w:pPr>
              <w:spacing w:after="100"/>
              <w:rPr>
                <w:rFonts w:eastAsia="Times New Roman"/>
                <w:sz w:val="20"/>
                <w:szCs w:val="20"/>
              </w:rPr>
            </w:pPr>
          </w:p>
        </w:tc>
        <w:tc>
          <w:tcPr>
            <w:tcW w:w="0" w:type="auto"/>
            <w:gridSpan w:val="3"/>
            <w:vAlign w:val="center"/>
            <w:hideMark/>
          </w:tcPr>
          <w:p w14:paraId="1911AA7A" w14:textId="77777777" w:rsidR="00000000" w:rsidRDefault="00A10F7D">
            <w:pPr>
              <w:spacing w:after="100"/>
              <w:rPr>
                <w:rFonts w:eastAsia="Times New Roman"/>
                <w:sz w:val="20"/>
                <w:szCs w:val="20"/>
              </w:rPr>
            </w:pPr>
          </w:p>
        </w:tc>
        <w:tc>
          <w:tcPr>
            <w:tcW w:w="0" w:type="auto"/>
            <w:gridSpan w:val="3"/>
            <w:vAlign w:val="center"/>
            <w:hideMark/>
          </w:tcPr>
          <w:p w14:paraId="55C5BD45" w14:textId="77777777" w:rsidR="00000000" w:rsidRDefault="00A10F7D">
            <w:pPr>
              <w:spacing w:after="100"/>
              <w:rPr>
                <w:rFonts w:eastAsia="Times New Roman"/>
                <w:sz w:val="20"/>
                <w:szCs w:val="20"/>
              </w:rPr>
            </w:pPr>
          </w:p>
        </w:tc>
        <w:tc>
          <w:tcPr>
            <w:tcW w:w="0" w:type="auto"/>
            <w:gridSpan w:val="3"/>
            <w:vAlign w:val="center"/>
            <w:hideMark/>
          </w:tcPr>
          <w:p w14:paraId="1DFAEDB0" w14:textId="77777777" w:rsidR="00000000" w:rsidRDefault="00A10F7D">
            <w:pPr>
              <w:spacing w:after="100"/>
              <w:rPr>
                <w:rFonts w:eastAsia="Times New Roman"/>
                <w:sz w:val="20"/>
                <w:szCs w:val="20"/>
              </w:rPr>
            </w:pPr>
          </w:p>
        </w:tc>
      </w:tr>
      <w:tr w:rsidR="00000000" w14:paraId="79C92A47" w14:textId="77777777">
        <w:trPr>
          <w:divId w:val="1374773905"/>
        </w:trPr>
        <w:tc>
          <w:tcPr>
            <w:tcW w:w="0" w:type="auto"/>
            <w:gridSpan w:val="3"/>
            <w:shd w:val="clear" w:color="auto" w:fill="FFFFFF"/>
            <w:tcMar>
              <w:top w:w="30" w:type="dxa"/>
              <w:left w:w="245" w:type="dxa"/>
              <w:bottom w:w="30" w:type="dxa"/>
              <w:right w:w="20" w:type="dxa"/>
            </w:tcMar>
            <w:vAlign w:val="center"/>
            <w:hideMark/>
          </w:tcPr>
          <w:p w14:paraId="675F1F2A" w14:textId="77777777" w:rsidR="00000000" w:rsidRDefault="00A10F7D">
            <w:pPr>
              <w:spacing w:after="100"/>
              <w:rPr>
                <w:rFonts w:eastAsia="Times New Roman"/>
              </w:rPr>
            </w:pPr>
            <w:r>
              <w:rPr>
                <w:rFonts w:eastAsia="Times New Roman"/>
                <w:color w:val="000000"/>
                <w:sz w:val="20"/>
                <w:szCs w:val="20"/>
              </w:rPr>
              <w:t>Other borrowings and liabilities</w:t>
            </w:r>
          </w:p>
        </w:tc>
        <w:tc>
          <w:tcPr>
            <w:tcW w:w="0" w:type="auto"/>
            <w:gridSpan w:val="3"/>
            <w:shd w:val="clear" w:color="auto" w:fill="FFFFFF"/>
            <w:tcMar>
              <w:top w:w="0" w:type="dxa"/>
              <w:left w:w="20" w:type="dxa"/>
              <w:bottom w:w="0" w:type="dxa"/>
              <w:right w:w="20" w:type="dxa"/>
            </w:tcMar>
            <w:vAlign w:val="center"/>
            <w:hideMark/>
          </w:tcPr>
          <w:p w14:paraId="473B72A9"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EAAA685" w14:textId="77777777" w:rsidR="00000000" w:rsidRDefault="00A10F7D">
            <w:pPr>
              <w:spacing w:after="100"/>
              <w:jc w:val="right"/>
              <w:rPr>
                <w:rFonts w:eastAsia="Times New Roman"/>
              </w:rPr>
            </w:pPr>
            <w:r>
              <w:rPr>
                <w:rFonts w:eastAsia="Times New Roman"/>
                <w:b/>
                <w:bCs/>
                <w:color w:val="000000"/>
                <w:sz w:val="20"/>
                <w:szCs w:val="20"/>
              </w:rPr>
              <w:t>8,982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3C3101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4CF8A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CECF923" w14:textId="77777777" w:rsidR="00000000" w:rsidRDefault="00A10F7D">
            <w:pPr>
              <w:spacing w:after="100"/>
              <w:jc w:val="right"/>
              <w:rPr>
                <w:rFonts w:eastAsia="Times New Roman"/>
              </w:rPr>
            </w:pPr>
            <w:r>
              <w:rPr>
                <w:rFonts w:eastAsia="Times New Roman"/>
                <w:b/>
                <w:bCs/>
                <w:color w:val="000000"/>
                <w:sz w:val="20"/>
                <w:szCs w:val="20"/>
              </w:rPr>
              <w:t>104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A1E89F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9F587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C11AC9D" w14:textId="77777777" w:rsidR="00000000" w:rsidRDefault="00A10F7D">
            <w:pPr>
              <w:spacing w:after="100"/>
              <w:jc w:val="right"/>
              <w:rPr>
                <w:rFonts w:eastAsia="Times New Roman"/>
              </w:rPr>
            </w:pPr>
            <w:r>
              <w:rPr>
                <w:rFonts w:eastAsia="Times New Roman"/>
                <w:b/>
                <w:bCs/>
                <w:color w:val="000000"/>
                <w:sz w:val="20"/>
                <w:szCs w:val="20"/>
              </w:rPr>
              <w:t>1.53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D17E5A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D19FE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CF0BE08" w14:textId="77777777" w:rsidR="00000000" w:rsidRDefault="00A10F7D">
            <w:pPr>
              <w:spacing w:after="100"/>
              <w:jc w:val="right"/>
              <w:rPr>
                <w:rFonts w:eastAsia="Times New Roman"/>
              </w:rPr>
            </w:pPr>
            <w:r>
              <w:rPr>
                <w:rFonts w:eastAsia="Times New Roman"/>
                <w:color w:val="000000"/>
                <w:sz w:val="20"/>
                <w:szCs w:val="20"/>
              </w:rPr>
              <w:t>2,256 </w:t>
            </w:r>
          </w:p>
        </w:tc>
        <w:tc>
          <w:tcPr>
            <w:tcW w:w="0" w:type="auto"/>
            <w:shd w:val="clear" w:color="auto" w:fill="FFFFFF"/>
            <w:tcMar>
              <w:top w:w="30" w:type="dxa"/>
              <w:left w:w="0" w:type="dxa"/>
              <w:bottom w:w="30" w:type="dxa"/>
              <w:right w:w="20" w:type="dxa"/>
            </w:tcMar>
            <w:vAlign w:val="center"/>
            <w:hideMark/>
          </w:tcPr>
          <w:p w14:paraId="7AB7139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7699A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CF0D4B6" w14:textId="77777777" w:rsidR="00000000" w:rsidRDefault="00A10F7D">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center"/>
            <w:hideMark/>
          </w:tcPr>
          <w:p w14:paraId="4E1D236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E5209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71FC401" w14:textId="77777777" w:rsidR="00000000" w:rsidRDefault="00A10F7D">
            <w:pPr>
              <w:spacing w:after="100"/>
              <w:jc w:val="right"/>
              <w:rPr>
                <w:rFonts w:eastAsia="Times New Roman"/>
              </w:rPr>
            </w:pPr>
            <w:r>
              <w:rPr>
                <w:rFonts w:eastAsia="Times New Roman"/>
                <w:color w:val="000000"/>
                <w:sz w:val="20"/>
                <w:szCs w:val="20"/>
              </w:rPr>
              <w:t>1.59 </w:t>
            </w:r>
          </w:p>
        </w:tc>
        <w:tc>
          <w:tcPr>
            <w:tcW w:w="0" w:type="auto"/>
            <w:shd w:val="clear" w:color="auto" w:fill="FFFFFF"/>
            <w:tcMar>
              <w:top w:w="30" w:type="dxa"/>
              <w:left w:w="0" w:type="dxa"/>
              <w:bottom w:w="30" w:type="dxa"/>
              <w:right w:w="20" w:type="dxa"/>
            </w:tcMar>
            <w:vAlign w:val="center"/>
            <w:hideMark/>
          </w:tcPr>
          <w:p w14:paraId="28AF25F8" w14:textId="77777777" w:rsidR="00000000" w:rsidRDefault="00A10F7D">
            <w:pPr>
              <w:spacing w:after="100"/>
              <w:jc w:val="right"/>
              <w:rPr>
                <w:rFonts w:eastAsia="Times New Roman"/>
              </w:rPr>
            </w:pPr>
          </w:p>
        </w:tc>
        <w:tc>
          <w:tcPr>
            <w:tcW w:w="0" w:type="auto"/>
            <w:vAlign w:val="center"/>
            <w:hideMark/>
          </w:tcPr>
          <w:p w14:paraId="62505922" w14:textId="77777777" w:rsidR="00000000" w:rsidRDefault="00A10F7D">
            <w:pPr>
              <w:spacing w:after="100"/>
              <w:jc w:val="right"/>
              <w:rPr>
                <w:rFonts w:eastAsia="Times New Roman"/>
                <w:sz w:val="20"/>
                <w:szCs w:val="20"/>
              </w:rPr>
            </w:pPr>
          </w:p>
        </w:tc>
        <w:tc>
          <w:tcPr>
            <w:tcW w:w="0" w:type="auto"/>
            <w:vAlign w:val="center"/>
            <w:hideMark/>
          </w:tcPr>
          <w:p w14:paraId="3F78567A" w14:textId="77777777" w:rsidR="00000000" w:rsidRDefault="00A10F7D">
            <w:pPr>
              <w:spacing w:after="100"/>
              <w:rPr>
                <w:rFonts w:eastAsia="Times New Roman"/>
                <w:sz w:val="20"/>
                <w:szCs w:val="20"/>
              </w:rPr>
            </w:pPr>
          </w:p>
        </w:tc>
        <w:tc>
          <w:tcPr>
            <w:tcW w:w="0" w:type="auto"/>
            <w:gridSpan w:val="3"/>
            <w:vAlign w:val="center"/>
            <w:hideMark/>
          </w:tcPr>
          <w:p w14:paraId="069A5A18" w14:textId="77777777" w:rsidR="00000000" w:rsidRDefault="00A10F7D">
            <w:pPr>
              <w:spacing w:after="100"/>
              <w:rPr>
                <w:rFonts w:eastAsia="Times New Roman"/>
                <w:sz w:val="20"/>
                <w:szCs w:val="20"/>
              </w:rPr>
            </w:pPr>
          </w:p>
        </w:tc>
        <w:tc>
          <w:tcPr>
            <w:tcW w:w="0" w:type="auto"/>
            <w:gridSpan w:val="3"/>
            <w:vAlign w:val="center"/>
            <w:hideMark/>
          </w:tcPr>
          <w:p w14:paraId="6A7F010A" w14:textId="77777777" w:rsidR="00000000" w:rsidRDefault="00A10F7D">
            <w:pPr>
              <w:spacing w:after="100"/>
              <w:rPr>
                <w:rFonts w:eastAsia="Times New Roman"/>
                <w:sz w:val="20"/>
                <w:szCs w:val="20"/>
              </w:rPr>
            </w:pPr>
          </w:p>
        </w:tc>
        <w:tc>
          <w:tcPr>
            <w:tcW w:w="0" w:type="auto"/>
            <w:gridSpan w:val="3"/>
            <w:vAlign w:val="center"/>
            <w:hideMark/>
          </w:tcPr>
          <w:p w14:paraId="2557D0EC" w14:textId="77777777" w:rsidR="00000000" w:rsidRDefault="00A10F7D">
            <w:pPr>
              <w:spacing w:after="100"/>
              <w:rPr>
                <w:rFonts w:eastAsia="Times New Roman"/>
                <w:sz w:val="20"/>
                <w:szCs w:val="20"/>
              </w:rPr>
            </w:pPr>
          </w:p>
        </w:tc>
        <w:tc>
          <w:tcPr>
            <w:tcW w:w="0" w:type="auto"/>
            <w:gridSpan w:val="3"/>
            <w:vAlign w:val="center"/>
            <w:hideMark/>
          </w:tcPr>
          <w:p w14:paraId="34F6C3FA" w14:textId="77777777" w:rsidR="00000000" w:rsidRDefault="00A10F7D">
            <w:pPr>
              <w:spacing w:after="100"/>
              <w:rPr>
                <w:rFonts w:eastAsia="Times New Roman"/>
                <w:sz w:val="20"/>
                <w:szCs w:val="20"/>
              </w:rPr>
            </w:pPr>
          </w:p>
        </w:tc>
      </w:tr>
      <w:tr w:rsidR="00000000" w14:paraId="49148FFD" w14:textId="77777777">
        <w:trPr>
          <w:divId w:val="1374773905"/>
        </w:trPr>
        <w:tc>
          <w:tcPr>
            <w:tcW w:w="0" w:type="auto"/>
            <w:gridSpan w:val="3"/>
            <w:shd w:val="clear" w:color="auto" w:fill="CCEEFF"/>
            <w:tcMar>
              <w:top w:w="30" w:type="dxa"/>
              <w:left w:w="20" w:type="dxa"/>
              <w:bottom w:w="30" w:type="dxa"/>
              <w:right w:w="20" w:type="dxa"/>
            </w:tcMar>
            <w:vAlign w:val="center"/>
            <w:hideMark/>
          </w:tcPr>
          <w:p w14:paraId="3567EB8A" w14:textId="77777777" w:rsidR="00000000" w:rsidRDefault="00A10F7D">
            <w:pPr>
              <w:spacing w:after="100"/>
              <w:rPr>
                <w:rFonts w:eastAsia="Times New Roman"/>
              </w:rPr>
            </w:pPr>
            <w:r>
              <w:rPr>
                <w:rFonts w:eastAsia="Times New Roman"/>
                <w:color w:val="000000"/>
                <w:sz w:val="20"/>
                <w:szCs w:val="20"/>
              </w:rPr>
              <w:t>Total interest-bearing liabilities</w:t>
            </w:r>
          </w:p>
        </w:tc>
        <w:tc>
          <w:tcPr>
            <w:tcW w:w="0" w:type="auto"/>
            <w:gridSpan w:val="3"/>
            <w:shd w:val="clear" w:color="auto" w:fill="CCEEFF"/>
            <w:tcMar>
              <w:top w:w="0" w:type="dxa"/>
              <w:left w:w="20" w:type="dxa"/>
              <w:bottom w:w="0" w:type="dxa"/>
              <w:right w:w="20" w:type="dxa"/>
            </w:tcMar>
            <w:vAlign w:val="center"/>
            <w:hideMark/>
          </w:tcPr>
          <w:p w14:paraId="6EC3EFD0"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DD3E0DE" w14:textId="77777777" w:rsidR="00000000" w:rsidRDefault="00A10F7D">
            <w:pPr>
              <w:spacing w:after="100"/>
              <w:jc w:val="right"/>
              <w:rPr>
                <w:rFonts w:eastAsia="Times New Roman"/>
              </w:rPr>
            </w:pPr>
            <w:r>
              <w:rPr>
                <w:rFonts w:eastAsia="Times New Roman"/>
                <w:b/>
                <w:bCs/>
                <w:color w:val="000000"/>
                <w:sz w:val="20"/>
                <w:szCs w:val="20"/>
              </w:rPr>
              <w:t>325,052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4668A7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DB3E78"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1F83479" w14:textId="77777777" w:rsidR="00000000" w:rsidRDefault="00A10F7D">
            <w:pPr>
              <w:spacing w:after="100"/>
              <w:jc w:val="right"/>
              <w:rPr>
                <w:rFonts w:eastAsia="Times New Roman"/>
              </w:rPr>
            </w:pPr>
            <w:r>
              <w:rPr>
                <w:rFonts w:eastAsia="Times New Roman"/>
                <w:b/>
                <w:bCs/>
                <w:color w:val="000000"/>
                <w:sz w:val="20"/>
                <w:szCs w:val="20"/>
              </w:rPr>
              <w:t>2,162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A01C63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1F32E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4EFD354" w14:textId="77777777" w:rsidR="00000000" w:rsidRDefault="00A10F7D">
            <w:pPr>
              <w:spacing w:after="100"/>
              <w:jc w:val="right"/>
              <w:rPr>
                <w:rFonts w:eastAsia="Times New Roman"/>
              </w:rPr>
            </w:pPr>
            <w:r>
              <w:rPr>
                <w:rFonts w:eastAsia="Times New Roman"/>
                <w:b/>
                <w:bCs/>
                <w:color w:val="000000"/>
                <w:sz w:val="20"/>
                <w:szCs w:val="20"/>
              </w:rPr>
              <w:t>0.89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F8B257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28376A"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9E2D5C5" w14:textId="77777777" w:rsidR="00000000" w:rsidRDefault="00A10F7D">
            <w:pPr>
              <w:spacing w:after="100"/>
              <w:jc w:val="right"/>
              <w:rPr>
                <w:rFonts w:eastAsia="Times New Roman"/>
              </w:rPr>
            </w:pPr>
            <w:r>
              <w:rPr>
                <w:rFonts w:eastAsia="Times New Roman"/>
                <w:color w:val="000000"/>
                <w:sz w:val="20"/>
                <w:szCs w:val="20"/>
              </w:rPr>
              <w:t>311,684 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E2FAE9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49063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A80F48E" w14:textId="77777777" w:rsidR="00000000" w:rsidRDefault="00A10F7D">
            <w:pPr>
              <w:spacing w:after="100"/>
              <w:jc w:val="right"/>
              <w:rPr>
                <w:rFonts w:eastAsia="Times New Roman"/>
              </w:rPr>
            </w:pPr>
            <w:r>
              <w:rPr>
                <w:rFonts w:eastAsia="Times New Roman"/>
                <w:color w:val="000000"/>
                <w:sz w:val="20"/>
                <w:szCs w:val="20"/>
              </w:rPr>
              <w:t>1,217 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032AD6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3201C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07B418E" w14:textId="77777777" w:rsidR="00000000" w:rsidRDefault="00A10F7D">
            <w:pPr>
              <w:spacing w:after="100"/>
              <w:jc w:val="right"/>
              <w:rPr>
                <w:rFonts w:eastAsia="Times New Roman"/>
              </w:rPr>
            </w:pPr>
            <w:r>
              <w:rPr>
                <w:rFonts w:eastAsia="Times New Roman"/>
                <w:color w:val="000000"/>
                <w:sz w:val="20"/>
                <w:szCs w:val="20"/>
              </w:rPr>
              <w:t>0.52 </w:t>
            </w:r>
          </w:p>
        </w:tc>
        <w:tc>
          <w:tcPr>
            <w:tcW w:w="0" w:type="auto"/>
            <w:shd w:val="clear" w:color="auto" w:fill="CCEEFF"/>
            <w:tcMar>
              <w:top w:w="30" w:type="dxa"/>
              <w:left w:w="0" w:type="dxa"/>
              <w:bottom w:w="30" w:type="dxa"/>
              <w:right w:w="20" w:type="dxa"/>
            </w:tcMar>
            <w:vAlign w:val="center"/>
            <w:hideMark/>
          </w:tcPr>
          <w:p w14:paraId="038EADA6" w14:textId="77777777" w:rsidR="00000000" w:rsidRDefault="00A10F7D">
            <w:pPr>
              <w:spacing w:after="100"/>
              <w:jc w:val="right"/>
              <w:rPr>
                <w:rFonts w:eastAsia="Times New Roman"/>
              </w:rPr>
            </w:pPr>
          </w:p>
        </w:tc>
        <w:tc>
          <w:tcPr>
            <w:tcW w:w="0" w:type="auto"/>
            <w:vAlign w:val="center"/>
            <w:hideMark/>
          </w:tcPr>
          <w:p w14:paraId="13A8613F" w14:textId="77777777" w:rsidR="00000000" w:rsidRDefault="00A10F7D">
            <w:pPr>
              <w:spacing w:after="100"/>
              <w:jc w:val="right"/>
              <w:rPr>
                <w:rFonts w:eastAsia="Times New Roman"/>
                <w:sz w:val="20"/>
                <w:szCs w:val="20"/>
              </w:rPr>
            </w:pPr>
          </w:p>
        </w:tc>
        <w:tc>
          <w:tcPr>
            <w:tcW w:w="0" w:type="auto"/>
            <w:vAlign w:val="center"/>
            <w:hideMark/>
          </w:tcPr>
          <w:p w14:paraId="3DA75A3F" w14:textId="77777777" w:rsidR="00000000" w:rsidRDefault="00A10F7D">
            <w:pPr>
              <w:spacing w:after="100"/>
              <w:rPr>
                <w:rFonts w:eastAsia="Times New Roman"/>
                <w:sz w:val="20"/>
                <w:szCs w:val="20"/>
              </w:rPr>
            </w:pPr>
          </w:p>
        </w:tc>
        <w:tc>
          <w:tcPr>
            <w:tcW w:w="0" w:type="auto"/>
            <w:gridSpan w:val="3"/>
            <w:vAlign w:val="center"/>
            <w:hideMark/>
          </w:tcPr>
          <w:p w14:paraId="583DEABE" w14:textId="77777777" w:rsidR="00000000" w:rsidRDefault="00A10F7D">
            <w:pPr>
              <w:spacing w:after="100"/>
              <w:rPr>
                <w:rFonts w:eastAsia="Times New Roman"/>
                <w:sz w:val="20"/>
                <w:szCs w:val="20"/>
              </w:rPr>
            </w:pPr>
          </w:p>
        </w:tc>
        <w:tc>
          <w:tcPr>
            <w:tcW w:w="0" w:type="auto"/>
            <w:gridSpan w:val="3"/>
            <w:vAlign w:val="center"/>
            <w:hideMark/>
          </w:tcPr>
          <w:p w14:paraId="5A635C47" w14:textId="77777777" w:rsidR="00000000" w:rsidRDefault="00A10F7D">
            <w:pPr>
              <w:spacing w:after="100"/>
              <w:rPr>
                <w:rFonts w:eastAsia="Times New Roman"/>
                <w:sz w:val="20"/>
                <w:szCs w:val="20"/>
              </w:rPr>
            </w:pPr>
          </w:p>
        </w:tc>
        <w:tc>
          <w:tcPr>
            <w:tcW w:w="0" w:type="auto"/>
            <w:gridSpan w:val="3"/>
            <w:vAlign w:val="center"/>
            <w:hideMark/>
          </w:tcPr>
          <w:p w14:paraId="30D80728" w14:textId="77777777" w:rsidR="00000000" w:rsidRDefault="00A10F7D">
            <w:pPr>
              <w:spacing w:after="100"/>
              <w:rPr>
                <w:rFonts w:eastAsia="Times New Roman"/>
                <w:sz w:val="20"/>
                <w:szCs w:val="20"/>
              </w:rPr>
            </w:pPr>
          </w:p>
        </w:tc>
        <w:tc>
          <w:tcPr>
            <w:tcW w:w="0" w:type="auto"/>
            <w:gridSpan w:val="3"/>
            <w:vAlign w:val="center"/>
            <w:hideMark/>
          </w:tcPr>
          <w:p w14:paraId="6A974A91" w14:textId="77777777" w:rsidR="00000000" w:rsidRDefault="00A10F7D">
            <w:pPr>
              <w:spacing w:after="100"/>
              <w:rPr>
                <w:rFonts w:eastAsia="Times New Roman"/>
                <w:sz w:val="20"/>
                <w:szCs w:val="20"/>
              </w:rPr>
            </w:pPr>
          </w:p>
        </w:tc>
      </w:tr>
      <w:tr w:rsidR="00000000" w14:paraId="3B6CCCE1" w14:textId="77777777">
        <w:trPr>
          <w:divId w:val="1374773905"/>
        </w:trPr>
        <w:tc>
          <w:tcPr>
            <w:tcW w:w="0" w:type="auto"/>
            <w:gridSpan w:val="3"/>
            <w:shd w:val="clear" w:color="auto" w:fill="FFFFFF"/>
            <w:tcMar>
              <w:top w:w="30" w:type="dxa"/>
              <w:left w:w="20" w:type="dxa"/>
              <w:bottom w:w="30" w:type="dxa"/>
              <w:right w:w="20" w:type="dxa"/>
            </w:tcMar>
            <w:vAlign w:val="center"/>
            <w:hideMark/>
          </w:tcPr>
          <w:p w14:paraId="34E4CBA8" w14:textId="77777777" w:rsidR="00000000" w:rsidRDefault="00A10F7D">
            <w:pPr>
              <w:spacing w:after="100"/>
              <w:rPr>
                <w:rFonts w:eastAsia="Times New Roman"/>
              </w:rPr>
            </w:pPr>
            <w:r>
              <w:rPr>
                <w:rFonts w:eastAsia="Times New Roman"/>
                <w:color w:val="000000"/>
                <w:sz w:val="20"/>
                <w:szCs w:val="20"/>
              </w:rPr>
              <w:t>Non-interest-bearing deposits</w:t>
            </w:r>
          </w:p>
        </w:tc>
        <w:tc>
          <w:tcPr>
            <w:tcW w:w="0" w:type="auto"/>
            <w:gridSpan w:val="3"/>
            <w:shd w:val="clear" w:color="auto" w:fill="FFFFFF"/>
            <w:tcMar>
              <w:top w:w="0" w:type="dxa"/>
              <w:left w:w="20" w:type="dxa"/>
              <w:bottom w:w="0" w:type="dxa"/>
              <w:right w:w="20" w:type="dxa"/>
            </w:tcMar>
            <w:vAlign w:val="center"/>
            <w:hideMark/>
          </w:tcPr>
          <w:p w14:paraId="4865B157"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0513120" w14:textId="77777777" w:rsidR="00000000" w:rsidRDefault="00A10F7D">
            <w:pPr>
              <w:spacing w:after="100"/>
              <w:jc w:val="right"/>
              <w:rPr>
                <w:rFonts w:eastAsia="Times New Roman"/>
              </w:rPr>
            </w:pPr>
            <w:r>
              <w:rPr>
                <w:rFonts w:eastAsia="Times New Roman"/>
                <w:b/>
                <w:bCs/>
                <w:color w:val="000000"/>
                <w:sz w:val="20"/>
                <w:szCs w:val="20"/>
              </w:rPr>
              <w:t>37,211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5D635E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DF7966" w14:textId="77777777" w:rsidR="00000000" w:rsidRDefault="00A10F7D">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9411E0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2A334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FD4BB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4E4BB2"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5BAEFEB" w14:textId="77777777" w:rsidR="00000000" w:rsidRDefault="00A10F7D">
            <w:pPr>
              <w:spacing w:after="100"/>
              <w:jc w:val="right"/>
              <w:rPr>
                <w:rFonts w:eastAsia="Times New Roman"/>
              </w:rPr>
            </w:pPr>
            <w:r>
              <w:rPr>
                <w:rFonts w:eastAsia="Times New Roman"/>
                <w:color w:val="000000"/>
                <w:sz w:val="20"/>
                <w:szCs w:val="20"/>
              </w:rPr>
              <w:t>34,080 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F92AE6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39DA25" w14:textId="77777777" w:rsidR="00000000" w:rsidRDefault="00A10F7D">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B729BC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CEEF1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B64DFE" w14:textId="77777777" w:rsidR="00000000" w:rsidRDefault="00A10F7D">
            <w:pPr>
              <w:spacing w:after="100"/>
              <w:rPr>
                <w:rFonts w:eastAsia="Times New Roman"/>
                <w:sz w:val="20"/>
                <w:szCs w:val="20"/>
              </w:rPr>
            </w:pPr>
          </w:p>
        </w:tc>
        <w:tc>
          <w:tcPr>
            <w:tcW w:w="0" w:type="auto"/>
            <w:vAlign w:val="center"/>
            <w:hideMark/>
          </w:tcPr>
          <w:p w14:paraId="4BDAFBEA" w14:textId="77777777" w:rsidR="00000000" w:rsidRDefault="00A10F7D">
            <w:pPr>
              <w:spacing w:after="100"/>
              <w:rPr>
                <w:rFonts w:eastAsia="Times New Roman"/>
                <w:sz w:val="20"/>
                <w:szCs w:val="20"/>
              </w:rPr>
            </w:pPr>
          </w:p>
        </w:tc>
        <w:tc>
          <w:tcPr>
            <w:tcW w:w="0" w:type="auto"/>
            <w:vAlign w:val="center"/>
            <w:hideMark/>
          </w:tcPr>
          <w:p w14:paraId="2AFF168D" w14:textId="77777777" w:rsidR="00000000" w:rsidRDefault="00A10F7D">
            <w:pPr>
              <w:spacing w:after="100"/>
              <w:rPr>
                <w:rFonts w:eastAsia="Times New Roman"/>
                <w:sz w:val="20"/>
                <w:szCs w:val="20"/>
              </w:rPr>
            </w:pPr>
          </w:p>
        </w:tc>
        <w:tc>
          <w:tcPr>
            <w:tcW w:w="0" w:type="auto"/>
            <w:gridSpan w:val="3"/>
            <w:vAlign w:val="center"/>
            <w:hideMark/>
          </w:tcPr>
          <w:p w14:paraId="1710F132" w14:textId="77777777" w:rsidR="00000000" w:rsidRDefault="00A10F7D">
            <w:pPr>
              <w:spacing w:after="100"/>
              <w:rPr>
                <w:rFonts w:eastAsia="Times New Roman"/>
                <w:sz w:val="20"/>
                <w:szCs w:val="20"/>
              </w:rPr>
            </w:pPr>
          </w:p>
        </w:tc>
        <w:tc>
          <w:tcPr>
            <w:tcW w:w="0" w:type="auto"/>
            <w:gridSpan w:val="3"/>
            <w:vAlign w:val="center"/>
            <w:hideMark/>
          </w:tcPr>
          <w:p w14:paraId="0001DA11" w14:textId="77777777" w:rsidR="00000000" w:rsidRDefault="00A10F7D">
            <w:pPr>
              <w:spacing w:after="100"/>
              <w:rPr>
                <w:rFonts w:eastAsia="Times New Roman"/>
                <w:sz w:val="20"/>
                <w:szCs w:val="20"/>
              </w:rPr>
            </w:pPr>
          </w:p>
        </w:tc>
        <w:tc>
          <w:tcPr>
            <w:tcW w:w="0" w:type="auto"/>
            <w:gridSpan w:val="3"/>
            <w:vAlign w:val="center"/>
            <w:hideMark/>
          </w:tcPr>
          <w:p w14:paraId="62177BEA" w14:textId="77777777" w:rsidR="00000000" w:rsidRDefault="00A10F7D">
            <w:pPr>
              <w:spacing w:after="100"/>
              <w:rPr>
                <w:rFonts w:eastAsia="Times New Roman"/>
                <w:sz w:val="20"/>
                <w:szCs w:val="20"/>
              </w:rPr>
            </w:pPr>
          </w:p>
        </w:tc>
        <w:tc>
          <w:tcPr>
            <w:tcW w:w="0" w:type="auto"/>
            <w:gridSpan w:val="3"/>
            <w:vAlign w:val="center"/>
            <w:hideMark/>
          </w:tcPr>
          <w:p w14:paraId="39F9B3A0" w14:textId="77777777" w:rsidR="00000000" w:rsidRDefault="00A10F7D">
            <w:pPr>
              <w:spacing w:after="100"/>
              <w:rPr>
                <w:rFonts w:eastAsia="Times New Roman"/>
                <w:sz w:val="20"/>
                <w:szCs w:val="20"/>
              </w:rPr>
            </w:pPr>
          </w:p>
        </w:tc>
      </w:tr>
      <w:tr w:rsidR="00000000" w14:paraId="03A91742" w14:textId="77777777">
        <w:trPr>
          <w:divId w:val="1374773905"/>
        </w:trPr>
        <w:tc>
          <w:tcPr>
            <w:tcW w:w="0" w:type="auto"/>
            <w:gridSpan w:val="3"/>
            <w:shd w:val="clear" w:color="auto" w:fill="CCEEFF"/>
            <w:tcMar>
              <w:top w:w="30" w:type="dxa"/>
              <w:left w:w="20" w:type="dxa"/>
              <w:bottom w:w="30" w:type="dxa"/>
              <w:right w:w="20" w:type="dxa"/>
            </w:tcMar>
            <w:vAlign w:val="center"/>
            <w:hideMark/>
          </w:tcPr>
          <w:p w14:paraId="57FC9FB7" w14:textId="77777777" w:rsidR="00000000" w:rsidRDefault="00A10F7D">
            <w:pPr>
              <w:spacing w:after="100"/>
              <w:rPr>
                <w:rFonts w:eastAsia="Times New Roman"/>
              </w:rPr>
            </w:pPr>
            <w:r>
              <w:rPr>
                <w:rFonts w:eastAsia="Times New Roman"/>
                <w:color w:val="000000"/>
                <w:sz w:val="20"/>
                <w:szCs w:val="20"/>
              </w:rPr>
              <w:t>Other liabilities</w:t>
            </w:r>
          </w:p>
        </w:tc>
        <w:tc>
          <w:tcPr>
            <w:tcW w:w="0" w:type="auto"/>
            <w:gridSpan w:val="3"/>
            <w:shd w:val="clear" w:color="auto" w:fill="CCEEFF"/>
            <w:tcMar>
              <w:top w:w="0" w:type="dxa"/>
              <w:left w:w="20" w:type="dxa"/>
              <w:bottom w:w="0" w:type="dxa"/>
              <w:right w:w="20" w:type="dxa"/>
            </w:tcMar>
            <w:vAlign w:val="center"/>
            <w:hideMark/>
          </w:tcPr>
          <w:p w14:paraId="1188105E"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BE8944E" w14:textId="77777777" w:rsidR="00000000" w:rsidRDefault="00A10F7D">
            <w:pPr>
              <w:spacing w:after="100"/>
              <w:jc w:val="right"/>
              <w:rPr>
                <w:rFonts w:eastAsia="Times New Roman"/>
              </w:rPr>
            </w:pPr>
            <w:r>
              <w:rPr>
                <w:rFonts w:eastAsia="Times New Roman"/>
                <w:b/>
                <w:bCs/>
                <w:color w:val="000000"/>
                <w:sz w:val="20"/>
                <w:szCs w:val="20"/>
              </w:rPr>
              <w:t>19,230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48E49F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B8ED43"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72FD5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6D5F2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E71FC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BABDE8"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A1431FD" w14:textId="77777777" w:rsidR="00000000" w:rsidRDefault="00A10F7D">
            <w:pPr>
              <w:spacing w:after="100"/>
              <w:jc w:val="right"/>
              <w:rPr>
                <w:rFonts w:eastAsia="Times New Roman"/>
              </w:rPr>
            </w:pPr>
            <w:r>
              <w:rPr>
                <w:rFonts w:eastAsia="Times New Roman"/>
                <w:color w:val="000000"/>
                <w:sz w:val="20"/>
                <w:szCs w:val="20"/>
              </w:rPr>
              <w:t>15,118 </w:t>
            </w:r>
          </w:p>
        </w:tc>
        <w:tc>
          <w:tcPr>
            <w:tcW w:w="0" w:type="auto"/>
            <w:shd w:val="clear" w:color="auto" w:fill="CCEEFF"/>
            <w:tcMar>
              <w:top w:w="30" w:type="dxa"/>
              <w:left w:w="0" w:type="dxa"/>
              <w:bottom w:w="30" w:type="dxa"/>
              <w:right w:w="20" w:type="dxa"/>
            </w:tcMar>
            <w:vAlign w:val="center"/>
            <w:hideMark/>
          </w:tcPr>
          <w:p w14:paraId="53CEA66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D2A20C"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9F7E0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B299F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C8DD17" w14:textId="77777777" w:rsidR="00000000" w:rsidRDefault="00A10F7D">
            <w:pPr>
              <w:spacing w:after="100"/>
              <w:rPr>
                <w:rFonts w:eastAsia="Times New Roman"/>
                <w:sz w:val="20"/>
                <w:szCs w:val="20"/>
              </w:rPr>
            </w:pPr>
          </w:p>
        </w:tc>
        <w:tc>
          <w:tcPr>
            <w:tcW w:w="0" w:type="auto"/>
            <w:vAlign w:val="center"/>
            <w:hideMark/>
          </w:tcPr>
          <w:p w14:paraId="03D67EB8" w14:textId="77777777" w:rsidR="00000000" w:rsidRDefault="00A10F7D">
            <w:pPr>
              <w:spacing w:after="100"/>
              <w:rPr>
                <w:rFonts w:eastAsia="Times New Roman"/>
                <w:sz w:val="20"/>
                <w:szCs w:val="20"/>
              </w:rPr>
            </w:pPr>
          </w:p>
        </w:tc>
        <w:tc>
          <w:tcPr>
            <w:tcW w:w="0" w:type="auto"/>
            <w:vAlign w:val="center"/>
            <w:hideMark/>
          </w:tcPr>
          <w:p w14:paraId="56C817A2" w14:textId="77777777" w:rsidR="00000000" w:rsidRDefault="00A10F7D">
            <w:pPr>
              <w:spacing w:after="100"/>
              <w:rPr>
                <w:rFonts w:eastAsia="Times New Roman"/>
                <w:sz w:val="20"/>
                <w:szCs w:val="20"/>
              </w:rPr>
            </w:pPr>
          </w:p>
        </w:tc>
        <w:tc>
          <w:tcPr>
            <w:tcW w:w="0" w:type="auto"/>
            <w:gridSpan w:val="3"/>
            <w:vAlign w:val="center"/>
            <w:hideMark/>
          </w:tcPr>
          <w:p w14:paraId="553F83EF" w14:textId="77777777" w:rsidR="00000000" w:rsidRDefault="00A10F7D">
            <w:pPr>
              <w:spacing w:after="100"/>
              <w:rPr>
                <w:rFonts w:eastAsia="Times New Roman"/>
                <w:sz w:val="20"/>
                <w:szCs w:val="20"/>
              </w:rPr>
            </w:pPr>
          </w:p>
        </w:tc>
        <w:tc>
          <w:tcPr>
            <w:tcW w:w="0" w:type="auto"/>
            <w:gridSpan w:val="3"/>
            <w:vAlign w:val="center"/>
            <w:hideMark/>
          </w:tcPr>
          <w:p w14:paraId="00B538C0" w14:textId="77777777" w:rsidR="00000000" w:rsidRDefault="00A10F7D">
            <w:pPr>
              <w:spacing w:after="100"/>
              <w:rPr>
                <w:rFonts w:eastAsia="Times New Roman"/>
                <w:sz w:val="20"/>
                <w:szCs w:val="20"/>
              </w:rPr>
            </w:pPr>
          </w:p>
        </w:tc>
        <w:tc>
          <w:tcPr>
            <w:tcW w:w="0" w:type="auto"/>
            <w:gridSpan w:val="3"/>
            <w:vAlign w:val="center"/>
            <w:hideMark/>
          </w:tcPr>
          <w:p w14:paraId="434ED7D2" w14:textId="77777777" w:rsidR="00000000" w:rsidRDefault="00A10F7D">
            <w:pPr>
              <w:spacing w:after="100"/>
              <w:rPr>
                <w:rFonts w:eastAsia="Times New Roman"/>
                <w:sz w:val="20"/>
                <w:szCs w:val="20"/>
              </w:rPr>
            </w:pPr>
          </w:p>
        </w:tc>
        <w:tc>
          <w:tcPr>
            <w:tcW w:w="0" w:type="auto"/>
            <w:gridSpan w:val="3"/>
            <w:vAlign w:val="center"/>
            <w:hideMark/>
          </w:tcPr>
          <w:p w14:paraId="42BA645D" w14:textId="77777777" w:rsidR="00000000" w:rsidRDefault="00A10F7D">
            <w:pPr>
              <w:spacing w:after="100"/>
              <w:rPr>
                <w:rFonts w:eastAsia="Times New Roman"/>
                <w:sz w:val="20"/>
                <w:szCs w:val="20"/>
              </w:rPr>
            </w:pPr>
          </w:p>
        </w:tc>
      </w:tr>
      <w:tr w:rsidR="00000000" w14:paraId="59938E52" w14:textId="77777777">
        <w:trPr>
          <w:divId w:val="1374773905"/>
        </w:trPr>
        <w:tc>
          <w:tcPr>
            <w:tcW w:w="0" w:type="auto"/>
            <w:gridSpan w:val="3"/>
            <w:shd w:val="clear" w:color="auto" w:fill="FFFFFF"/>
            <w:tcMar>
              <w:top w:w="30" w:type="dxa"/>
              <w:left w:w="20" w:type="dxa"/>
              <w:bottom w:w="30" w:type="dxa"/>
              <w:right w:w="20" w:type="dxa"/>
            </w:tcMar>
            <w:vAlign w:val="center"/>
            <w:hideMark/>
          </w:tcPr>
          <w:p w14:paraId="08EDFFCB" w14:textId="77777777" w:rsidR="00000000" w:rsidRDefault="00A10F7D">
            <w:pPr>
              <w:spacing w:after="100"/>
              <w:rPr>
                <w:rFonts w:eastAsia="Times New Roman"/>
              </w:rPr>
            </w:pPr>
            <w:r>
              <w:rPr>
                <w:rFonts w:eastAsia="Times New Roman"/>
                <w:color w:val="000000"/>
                <w:sz w:val="20"/>
                <w:szCs w:val="20"/>
              </w:rPr>
              <w:t>Total liabilities</w:t>
            </w:r>
          </w:p>
        </w:tc>
        <w:tc>
          <w:tcPr>
            <w:tcW w:w="0" w:type="auto"/>
            <w:gridSpan w:val="3"/>
            <w:shd w:val="clear" w:color="auto" w:fill="FFFFFF"/>
            <w:tcMar>
              <w:top w:w="0" w:type="dxa"/>
              <w:left w:w="20" w:type="dxa"/>
              <w:bottom w:w="0" w:type="dxa"/>
              <w:right w:w="20" w:type="dxa"/>
            </w:tcMar>
            <w:vAlign w:val="center"/>
            <w:hideMark/>
          </w:tcPr>
          <w:p w14:paraId="2D7AC6CB"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A292E7D" w14:textId="77777777" w:rsidR="00000000" w:rsidRDefault="00A10F7D">
            <w:pPr>
              <w:spacing w:after="100"/>
              <w:jc w:val="right"/>
              <w:rPr>
                <w:rFonts w:eastAsia="Times New Roman"/>
              </w:rPr>
            </w:pPr>
            <w:r>
              <w:rPr>
                <w:rFonts w:eastAsia="Times New Roman"/>
                <w:b/>
                <w:bCs/>
                <w:color w:val="000000"/>
                <w:sz w:val="20"/>
                <w:szCs w:val="20"/>
              </w:rPr>
              <w:t>381,493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8E95BF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79AB15"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A51FD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C270F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73831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7A3799"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DB39B75" w14:textId="77777777" w:rsidR="00000000" w:rsidRDefault="00A10F7D">
            <w:pPr>
              <w:spacing w:after="100"/>
              <w:jc w:val="right"/>
              <w:rPr>
                <w:rFonts w:eastAsia="Times New Roman"/>
              </w:rPr>
            </w:pPr>
            <w:r>
              <w:rPr>
                <w:rFonts w:eastAsia="Times New Roman"/>
                <w:color w:val="000000"/>
                <w:sz w:val="20"/>
                <w:szCs w:val="20"/>
              </w:rPr>
              <w:t>360,882 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E5FBE2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0ED887"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957E4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1A04F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3E5BA4" w14:textId="77777777" w:rsidR="00000000" w:rsidRDefault="00A10F7D">
            <w:pPr>
              <w:spacing w:after="100"/>
              <w:rPr>
                <w:rFonts w:eastAsia="Times New Roman"/>
                <w:sz w:val="20"/>
                <w:szCs w:val="20"/>
              </w:rPr>
            </w:pPr>
          </w:p>
        </w:tc>
        <w:tc>
          <w:tcPr>
            <w:tcW w:w="0" w:type="auto"/>
            <w:vAlign w:val="center"/>
            <w:hideMark/>
          </w:tcPr>
          <w:p w14:paraId="704E7479" w14:textId="77777777" w:rsidR="00000000" w:rsidRDefault="00A10F7D">
            <w:pPr>
              <w:spacing w:after="100"/>
              <w:rPr>
                <w:rFonts w:eastAsia="Times New Roman"/>
                <w:sz w:val="20"/>
                <w:szCs w:val="20"/>
              </w:rPr>
            </w:pPr>
          </w:p>
        </w:tc>
        <w:tc>
          <w:tcPr>
            <w:tcW w:w="0" w:type="auto"/>
            <w:vAlign w:val="center"/>
            <w:hideMark/>
          </w:tcPr>
          <w:p w14:paraId="0CD73441" w14:textId="77777777" w:rsidR="00000000" w:rsidRDefault="00A10F7D">
            <w:pPr>
              <w:spacing w:after="100"/>
              <w:rPr>
                <w:rFonts w:eastAsia="Times New Roman"/>
                <w:sz w:val="20"/>
                <w:szCs w:val="20"/>
              </w:rPr>
            </w:pPr>
          </w:p>
        </w:tc>
        <w:tc>
          <w:tcPr>
            <w:tcW w:w="0" w:type="auto"/>
            <w:gridSpan w:val="3"/>
            <w:vAlign w:val="center"/>
            <w:hideMark/>
          </w:tcPr>
          <w:p w14:paraId="36FC637A" w14:textId="77777777" w:rsidR="00000000" w:rsidRDefault="00A10F7D">
            <w:pPr>
              <w:spacing w:after="100"/>
              <w:rPr>
                <w:rFonts w:eastAsia="Times New Roman"/>
                <w:sz w:val="20"/>
                <w:szCs w:val="20"/>
              </w:rPr>
            </w:pPr>
          </w:p>
        </w:tc>
        <w:tc>
          <w:tcPr>
            <w:tcW w:w="0" w:type="auto"/>
            <w:gridSpan w:val="3"/>
            <w:vAlign w:val="center"/>
            <w:hideMark/>
          </w:tcPr>
          <w:p w14:paraId="0B810C33" w14:textId="77777777" w:rsidR="00000000" w:rsidRDefault="00A10F7D">
            <w:pPr>
              <w:spacing w:after="100"/>
              <w:rPr>
                <w:rFonts w:eastAsia="Times New Roman"/>
                <w:sz w:val="20"/>
                <w:szCs w:val="20"/>
              </w:rPr>
            </w:pPr>
          </w:p>
        </w:tc>
        <w:tc>
          <w:tcPr>
            <w:tcW w:w="0" w:type="auto"/>
            <w:gridSpan w:val="3"/>
            <w:vAlign w:val="center"/>
            <w:hideMark/>
          </w:tcPr>
          <w:p w14:paraId="70BDC1F0" w14:textId="77777777" w:rsidR="00000000" w:rsidRDefault="00A10F7D">
            <w:pPr>
              <w:spacing w:after="100"/>
              <w:rPr>
                <w:rFonts w:eastAsia="Times New Roman"/>
                <w:sz w:val="20"/>
                <w:szCs w:val="20"/>
              </w:rPr>
            </w:pPr>
          </w:p>
        </w:tc>
        <w:tc>
          <w:tcPr>
            <w:tcW w:w="0" w:type="auto"/>
            <w:gridSpan w:val="3"/>
            <w:vAlign w:val="center"/>
            <w:hideMark/>
          </w:tcPr>
          <w:p w14:paraId="3AC603FB" w14:textId="77777777" w:rsidR="00000000" w:rsidRDefault="00A10F7D">
            <w:pPr>
              <w:spacing w:after="100"/>
              <w:rPr>
                <w:rFonts w:eastAsia="Times New Roman"/>
                <w:sz w:val="20"/>
                <w:szCs w:val="20"/>
              </w:rPr>
            </w:pPr>
          </w:p>
        </w:tc>
      </w:tr>
      <w:tr w:rsidR="00000000" w14:paraId="1BE785F4" w14:textId="77777777">
        <w:trPr>
          <w:divId w:val="1374773905"/>
        </w:trPr>
        <w:tc>
          <w:tcPr>
            <w:tcW w:w="0" w:type="auto"/>
            <w:gridSpan w:val="3"/>
            <w:shd w:val="clear" w:color="auto" w:fill="CCEEFF"/>
            <w:tcMar>
              <w:top w:w="30" w:type="dxa"/>
              <w:left w:w="20" w:type="dxa"/>
              <w:bottom w:w="30" w:type="dxa"/>
              <w:right w:w="20" w:type="dxa"/>
            </w:tcMar>
            <w:vAlign w:val="center"/>
            <w:hideMark/>
          </w:tcPr>
          <w:p w14:paraId="0CC7CD56" w14:textId="77777777" w:rsidR="00000000" w:rsidRDefault="00A10F7D">
            <w:pPr>
              <w:spacing w:after="100"/>
              <w:rPr>
                <w:rFonts w:eastAsia="Times New Roman"/>
              </w:rPr>
            </w:pPr>
            <w:r>
              <w:rPr>
                <w:rFonts w:eastAsia="Times New Roman"/>
                <w:color w:val="000000"/>
                <w:sz w:val="20"/>
                <w:szCs w:val="20"/>
              </w:rPr>
              <w:t>Stockholders’ equity</w:t>
            </w:r>
          </w:p>
        </w:tc>
        <w:tc>
          <w:tcPr>
            <w:tcW w:w="0" w:type="auto"/>
            <w:gridSpan w:val="3"/>
            <w:shd w:val="clear" w:color="auto" w:fill="CCEEFF"/>
            <w:tcMar>
              <w:top w:w="0" w:type="dxa"/>
              <w:left w:w="20" w:type="dxa"/>
              <w:bottom w:w="0" w:type="dxa"/>
              <w:right w:w="20" w:type="dxa"/>
            </w:tcMar>
            <w:vAlign w:val="center"/>
            <w:hideMark/>
          </w:tcPr>
          <w:p w14:paraId="681D2525"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126F287" w14:textId="77777777" w:rsidR="00000000" w:rsidRDefault="00A10F7D">
            <w:pPr>
              <w:spacing w:after="100"/>
              <w:jc w:val="right"/>
              <w:rPr>
                <w:rFonts w:eastAsia="Times New Roman"/>
              </w:rPr>
            </w:pPr>
            <w:r>
              <w:rPr>
                <w:rFonts w:eastAsia="Times New Roman"/>
                <w:b/>
                <w:bCs/>
                <w:color w:val="000000"/>
                <w:sz w:val="20"/>
                <w:szCs w:val="20"/>
              </w:rPr>
              <w:t>56,030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E33091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EFE42F"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11C77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1D619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35BD6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AF6F83"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455A152" w14:textId="77777777" w:rsidR="00000000" w:rsidRDefault="00A10F7D">
            <w:pPr>
              <w:spacing w:after="100"/>
              <w:jc w:val="right"/>
              <w:rPr>
                <w:rFonts w:eastAsia="Times New Roman"/>
              </w:rPr>
            </w:pPr>
            <w:r>
              <w:rPr>
                <w:rFonts w:eastAsia="Times New Roman"/>
                <w:color w:val="000000"/>
                <w:sz w:val="20"/>
                <w:szCs w:val="20"/>
              </w:rPr>
              <w:t>62,575 </w:t>
            </w:r>
          </w:p>
        </w:tc>
        <w:tc>
          <w:tcPr>
            <w:tcW w:w="0" w:type="auto"/>
            <w:shd w:val="clear" w:color="auto" w:fill="CCEEFF"/>
            <w:tcMar>
              <w:top w:w="30" w:type="dxa"/>
              <w:left w:w="0" w:type="dxa"/>
              <w:bottom w:w="30" w:type="dxa"/>
              <w:right w:w="20" w:type="dxa"/>
            </w:tcMar>
            <w:vAlign w:val="center"/>
            <w:hideMark/>
          </w:tcPr>
          <w:p w14:paraId="441AB17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17D510"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5599A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F5A45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AF832A" w14:textId="77777777" w:rsidR="00000000" w:rsidRDefault="00A10F7D">
            <w:pPr>
              <w:spacing w:after="100"/>
              <w:rPr>
                <w:rFonts w:eastAsia="Times New Roman"/>
                <w:sz w:val="20"/>
                <w:szCs w:val="20"/>
              </w:rPr>
            </w:pPr>
          </w:p>
        </w:tc>
        <w:tc>
          <w:tcPr>
            <w:tcW w:w="0" w:type="auto"/>
            <w:vAlign w:val="center"/>
            <w:hideMark/>
          </w:tcPr>
          <w:p w14:paraId="2847B402" w14:textId="77777777" w:rsidR="00000000" w:rsidRDefault="00A10F7D">
            <w:pPr>
              <w:spacing w:after="100"/>
              <w:rPr>
                <w:rFonts w:eastAsia="Times New Roman"/>
                <w:sz w:val="20"/>
                <w:szCs w:val="20"/>
              </w:rPr>
            </w:pPr>
          </w:p>
        </w:tc>
        <w:tc>
          <w:tcPr>
            <w:tcW w:w="0" w:type="auto"/>
            <w:vAlign w:val="center"/>
            <w:hideMark/>
          </w:tcPr>
          <w:p w14:paraId="61D16AB8" w14:textId="77777777" w:rsidR="00000000" w:rsidRDefault="00A10F7D">
            <w:pPr>
              <w:spacing w:after="100"/>
              <w:rPr>
                <w:rFonts w:eastAsia="Times New Roman"/>
                <w:sz w:val="20"/>
                <w:szCs w:val="20"/>
              </w:rPr>
            </w:pPr>
          </w:p>
        </w:tc>
        <w:tc>
          <w:tcPr>
            <w:tcW w:w="0" w:type="auto"/>
            <w:gridSpan w:val="3"/>
            <w:vAlign w:val="center"/>
            <w:hideMark/>
          </w:tcPr>
          <w:p w14:paraId="39F80550" w14:textId="77777777" w:rsidR="00000000" w:rsidRDefault="00A10F7D">
            <w:pPr>
              <w:spacing w:after="100"/>
              <w:rPr>
                <w:rFonts w:eastAsia="Times New Roman"/>
                <w:sz w:val="20"/>
                <w:szCs w:val="20"/>
              </w:rPr>
            </w:pPr>
          </w:p>
        </w:tc>
        <w:tc>
          <w:tcPr>
            <w:tcW w:w="0" w:type="auto"/>
            <w:gridSpan w:val="3"/>
            <w:vAlign w:val="center"/>
            <w:hideMark/>
          </w:tcPr>
          <w:p w14:paraId="7AF09A30" w14:textId="77777777" w:rsidR="00000000" w:rsidRDefault="00A10F7D">
            <w:pPr>
              <w:spacing w:after="100"/>
              <w:rPr>
                <w:rFonts w:eastAsia="Times New Roman"/>
                <w:sz w:val="20"/>
                <w:szCs w:val="20"/>
              </w:rPr>
            </w:pPr>
          </w:p>
        </w:tc>
        <w:tc>
          <w:tcPr>
            <w:tcW w:w="0" w:type="auto"/>
            <w:gridSpan w:val="3"/>
            <w:vAlign w:val="center"/>
            <w:hideMark/>
          </w:tcPr>
          <w:p w14:paraId="7B581241" w14:textId="77777777" w:rsidR="00000000" w:rsidRDefault="00A10F7D">
            <w:pPr>
              <w:spacing w:after="100"/>
              <w:rPr>
                <w:rFonts w:eastAsia="Times New Roman"/>
                <w:sz w:val="20"/>
                <w:szCs w:val="20"/>
              </w:rPr>
            </w:pPr>
          </w:p>
        </w:tc>
        <w:tc>
          <w:tcPr>
            <w:tcW w:w="0" w:type="auto"/>
            <w:gridSpan w:val="3"/>
            <w:vAlign w:val="center"/>
            <w:hideMark/>
          </w:tcPr>
          <w:p w14:paraId="7CC13A53" w14:textId="77777777" w:rsidR="00000000" w:rsidRDefault="00A10F7D">
            <w:pPr>
              <w:spacing w:after="100"/>
              <w:rPr>
                <w:rFonts w:eastAsia="Times New Roman"/>
                <w:sz w:val="20"/>
                <w:szCs w:val="20"/>
              </w:rPr>
            </w:pPr>
          </w:p>
        </w:tc>
      </w:tr>
      <w:tr w:rsidR="00000000" w14:paraId="22C33ACC" w14:textId="77777777">
        <w:trPr>
          <w:divId w:val="1374773905"/>
        </w:trPr>
        <w:tc>
          <w:tcPr>
            <w:tcW w:w="0" w:type="auto"/>
            <w:gridSpan w:val="3"/>
            <w:shd w:val="clear" w:color="auto" w:fill="FFFFFF"/>
            <w:tcMar>
              <w:top w:w="30" w:type="dxa"/>
              <w:left w:w="20" w:type="dxa"/>
              <w:bottom w:w="30" w:type="dxa"/>
              <w:right w:w="20" w:type="dxa"/>
            </w:tcMar>
            <w:vAlign w:val="center"/>
            <w:hideMark/>
          </w:tcPr>
          <w:p w14:paraId="1C0AA89A" w14:textId="77777777" w:rsidR="00000000" w:rsidRDefault="00A10F7D">
            <w:pPr>
              <w:spacing w:after="100"/>
              <w:rPr>
                <w:rFonts w:eastAsia="Times New Roman"/>
              </w:rPr>
            </w:pPr>
            <w:r>
              <w:rPr>
                <w:rFonts w:eastAsia="Times New Roman"/>
                <w:color w:val="000000"/>
                <w:sz w:val="20"/>
                <w:szCs w:val="20"/>
              </w:rPr>
              <w:t>Total liabilities and stockholders’ equity</w:t>
            </w:r>
          </w:p>
        </w:tc>
        <w:tc>
          <w:tcPr>
            <w:tcW w:w="0" w:type="auto"/>
            <w:gridSpan w:val="3"/>
            <w:shd w:val="clear" w:color="auto" w:fill="FFFFFF"/>
            <w:tcMar>
              <w:top w:w="0" w:type="dxa"/>
              <w:left w:w="20" w:type="dxa"/>
              <w:bottom w:w="0" w:type="dxa"/>
              <w:right w:w="20" w:type="dxa"/>
            </w:tcMar>
            <w:vAlign w:val="center"/>
            <w:hideMark/>
          </w:tcPr>
          <w:p w14:paraId="5FF2CFF2"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1205301"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01D09E8" w14:textId="77777777" w:rsidR="00000000" w:rsidRDefault="00A10F7D">
            <w:pPr>
              <w:spacing w:after="100"/>
              <w:jc w:val="right"/>
              <w:rPr>
                <w:rFonts w:eastAsia="Times New Roman"/>
              </w:rPr>
            </w:pPr>
            <w:r>
              <w:rPr>
                <w:rFonts w:eastAsia="Times New Roman"/>
                <w:b/>
                <w:bCs/>
                <w:color w:val="000000"/>
                <w:sz w:val="20"/>
                <w:szCs w:val="20"/>
              </w:rPr>
              <w:t>437,523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511DA2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EA08EB"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64EC8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D3942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E72EC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F95762" w14:textId="77777777" w:rsidR="00000000" w:rsidRDefault="00A10F7D">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99A506C"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300C28F6" w14:textId="77777777" w:rsidR="00000000" w:rsidRDefault="00A10F7D">
            <w:pPr>
              <w:spacing w:after="100"/>
              <w:jc w:val="right"/>
              <w:rPr>
                <w:rFonts w:eastAsia="Times New Roman"/>
              </w:rPr>
            </w:pPr>
            <w:r>
              <w:rPr>
                <w:rFonts w:eastAsia="Times New Roman"/>
                <w:color w:val="000000"/>
                <w:sz w:val="20"/>
                <w:szCs w:val="20"/>
              </w:rPr>
              <w:t>423,457 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D8C243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56D47B"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2265D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AA16A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335F22" w14:textId="77777777" w:rsidR="00000000" w:rsidRDefault="00A10F7D">
            <w:pPr>
              <w:spacing w:after="100"/>
              <w:rPr>
                <w:rFonts w:eastAsia="Times New Roman"/>
                <w:sz w:val="20"/>
                <w:szCs w:val="20"/>
              </w:rPr>
            </w:pPr>
          </w:p>
        </w:tc>
        <w:tc>
          <w:tcPr>
            <w:tcW w:w="0" w:type="auto"/>
            <w:vAlign w:val="center"/>
            <w:hideMark/>
          </w:tcPr>
          <w:p w14:paraId="11D54EC1" w14:textId="77777777" w:rsidR="00000000" w:rsidRDefault="00A10F7D">
            <w:pPr>
              <w:spacing w:after="100"/>
              <w:rPr>
                <w:rFonts w:eastAsia="Times New Roman"/>
                <w:sz w:val="20"/>
                <w:szCs w:val="20"/>
              </w:rPr>
            </w:pPr>
          </w:p>
        </w:tc>
        <w:tc>
          <w:tcPr>
            <w:tcW w:w="0" w:type="auto"/>
            <w:vAlign w:val="center"/>
            <w:hideMark/>
          </w:tcPr>
          <w:p w14:paraId="3F3B0CD1" w14:textId="77777777" w:rsidR="00000000" w:rsidRDefault="00A10F7D">
            <w:pPr>
              <w:spacing w:after="100"/>
              <w:rPr>
                <w:rFonts w:eastAsia="Times New Roman"/>
                <w:sz w:val="20"/>
                <w:szCs w:val="20"/>
              </w:rPr>
            </w:pPr>
          </w:p>
        </w:tc>
        <w:tc>
          <w:tcPr>
            <w:tcW w:w="0" w:type="auto"/>
            <w:gridSpan w:val="3"/>
            <w:vAlign w:val="center"/>
            <w:hideMark/>
          </w:tcPr>
          <w:p w14:paraId="57678B6F" w14:textId="77777777" w:rsidR="00000000" w:rsidRDefault="00A10F7D">
            <w:pPr>
              <w:spacing w:after="100"/>
              <w:rPr>
                <w:rFonts w:eastAsia="Times New Roman"/>
                <w:sz w:val="20"/>
                <w:szCs w:val="20"/>
              </w:rPr>
            </w:pPr>
          </w:p>
        </w:tc>
        <w:tc>
          <w:tcPr>
            <w:tcW w:w="0" w:type="auto"/>
            <w:gridSpan w:val="3"/>
            <w:vAlign w:val="center"/>
            <w:hideMark/>
          </w:tcPr>
          <w:p w14:paraId="3A5D158A" w14:textId="77777777" w:rsidR="00000000" w:rsidRDefault="00A10F7D">
            <w:pPr>
              <w:spacing w:after="100"/>
              <w:rPr>
                <w:rFonts w:eastAsia="Times New Roman"/>
                <w:sz w:val="20"/>
                <w:szCs w:val="20"/>
              </w:rPr>
            </w:pPr>
          </w:p>
        </w:tc>
        <w:tc>
          <w:tcPr>
            <w:tcW w:w="0" w:type="auto"/>
            <w:gridSpan w:val="3"/>
            <w:vAlign w:val="center"/>
            <w:hideMark/>
          </w:tcPr>
          <w:p w14:paraId="20101E69" w14:textId="77777777" w:rsidR="00000000" w:rsidRDefault="00A10F7D">
            <w:pPr>
              <w:spacing w:after="100"/>
              <w:rPr>
                <w:rFonts w:eastAsia="Times New Roman"/>
                <w:sz w:val="20"/>
                <w:szCs w:val="20"/>
              </w:rPr>
            </w:pPr>
          </w:p>
        </w:tc>
        <w:tc>
          <w:tcPr>
            <w:tcW w:w="0" w:type="auto"/>
            <w:gridSpan w:val="3"/>
            <w:vAlign w:val="center"/>
            <w:hideMark/>
          </w:tcPr>
          <w:p w14:paraId="256B5C5E" w14:textId="77777777" w:rsidR="00000000" w:rsidRDefault="00A10F7D">
            <w:pPr>
              <w:spacing w:after="100"/>
              <w:rPr>
                <w:rFonts w:eastAsia="Times New Roman"/>
                <w:sz w:val="20"/>
                <w:szCs w:val="20"/>
              </w:rPr>
            </w:pPr>
          </w:p>
        </w:tc>
      </w:tr>
      <w:tr w:rsidR="00000000" w14:paraId="726F60FB" w14:textId="77777777">
        <w:trPr>
          <w:divId w:val="1374773905"/>
        </w:trPr>
        <w:tc>
          <w:tcPr>
            <w:tcW w:w="0" w:type="auto"/>
            <w:gridSpan w:val="9"/>
            <w:shd w:val="clear" w:color="auto" w:fill="CCEEFF"/>
            <w:tcMar>
              <w:top w:w="30" w:type="dxa"/>
              <w:left w:w="20" w:type="dxa"/>
              <w:bottom w:w="30" w:type="dxa"/>
              <w:right w:w="20" w:type="dxa"/>
            </w:tcMar>
            <w:vAlign w:val="center"/>
            <w:hideMark/>
          </w:tcPr>
          <w:p w14:paraId="36B363E0" w14:textId="77777777" w:rsidR="00000000" w:rsidRDefault="00A10F7D">
            <w:pPr>
              <w:spacing w:after="100"/>
              <w:rPr>
                <w:rFonts w:eastAsia="Times New Roman"/>
              </w:rPr>
            </w:pPr>
            <w:r>
              <w:rPr>
                <w:rFonts w:eastAsia="Times New Roman"/>
                <w:color w:val="000000"/>
                <w:sz w:val="20"/>
                <w:szCs w:val="20"/>
              </w:rPr>
              <w:t>Net interest income/spread</w:t>
            </w:r>
          </w:p>
        </w:tc>
        <w:tc>
          <w:tcPr>
            <w:tcW w:w="0" w:type="auto"/>
            <w:gridSpan w:val="3"/>
            <w:shd w:val="clear" w:color="auto" w:fill="CCEEFF"/>
            <w:tcMar>
              <w:top w:w="0" w:type="dxa"/>
              <w:left w:w="20" w:type="dxa"/>
              <w:bottom w:w="0" w:type="dxa"/>
              <w:right w:w="20" w:type="dxa"/>
            </w:tcMar>
            <w:vAlign w:val="center"/>
            <w:hideMark/>
          </w:tcPr>
          <w:p w14:paraId="1B0B51F5"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C53E5B8"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9A082C8" w14:textId="77777777" w:rsidR="00000000" w:rsidRDefault="00A10F7D">
            <w:pPr>
              <w:spacing w:after="100"/>
              <w:jc w:val="right"/>
              <w:rPr>
                <w:rFonts w:eastAsia="Times New Roman"/>
              </w:rPr>
            </w:pPr>
            <w:r>
              <w:rPr>
                <w:rFonts w:eastAsia="Times New Roman"/>
                <w:b/>
                <w:bCs/>
                <w:color w:val="000000"/>
                <w:sz w:val="20"/>
                <w:szCs w:val="20"/>
              </w:rPr>
              <w:t>19,917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DC622A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2D0F8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CB98F61" w14:textId="77777777" w:rsidR="00000000" w:rsidRDefault="00A10F7D">
            <w:pPr>
              <w:spacing w:after="100"/>
              <w:jc w:val="right"/>
              <w:rPr>
                <w:rFonts w:eastAsia="Times New Roman"/>
              </w:rPr>
            </w:pPr>
            <w:r>
              <w:rPr>
                <w:rFonts w:eastAsia="Times New Roman"/>
                <w:b/>
                <w:bCs/>
                <w:color w:val="000000"/>
                <w:sz w:val="20"/>
                <w:szCs w:val="20"/>
              </w:rPr>
              <w:t>6.44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5BE2DD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F17463" w14:textId="77777777" w:rsidR="00000000" w:rsidRDefault="00A10F7D">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90AC74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8C4D1A" w14:textId="77777777" w:rsidR="00000000" w:rsidRDefault="00A10F7D">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A76DBE0"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CDDFCE8" w14:textId="77777777" w:rsidR="00000000" w:rsidRDefault="00A10F7D">
            <w:pPr>
              <w:spacing w:after="100"/>
              <w:jc w:val="right"/>
              <w:rPr>
                <w:rFonts w:eastAsia="Times New Roman"/>
              </w:rPr>
            </w:pPr>
            <w:r>
              <w:rPr>
                <w:rFonts w:eastAsia="Times New Roman"/>
                <w:color w:val="000000"/>
                <w:sz w:val="20"/>
                <w:szCs w:val="20"/>
              </w:rPr>
              <w:t>17,721 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B3C5CF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C8814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8141DCA" w14:textId="77777777" w:rsidR="00000000" w:rsidRDefault="00A10F7D">
            <w:pPr>
              <w:spacing w:after="100"/>
              <w:jc w:val="right"/>
              <w:rPr>
                <w:rFonts w:eastAsia="Times New Roman"/>
              </w:rPr>
            </w:pPr>
            <w:r>
              <w:rPr>
                <w:rFonts w:eastAsia="Times New Roman"/>
                <w:color w:val="000000"/>
                <w:sz w:val="20"/>
                <w:szCs w:val="20"/>
              </w:rPr>
              <w:t>5.97 </w:t>
            </w:r>
          </w:p>
        </w:tc>
        <w:tc>
          <w:tcPr>
            <w:tcW w:w="0" w:type="auto"/>
            <w:shd w:val="clear" w:color="auto" w:fill="CCEEFF"/>
            <w:tcMar>
              <w:top w:w="30" w:type="dxa"/>
              <w:left w:w="0" w:type="dxa"/>
              <w:bottom w:w="30" w:type="dxa"/>
              <w:right w:w="20" w:type="dxa"/>
            </w:tcMar>
            <w:vAlign w:val="center"/>
            <w:hideMark/>
          </w:tcPr>
          <w:p w14:paraId="36C7B389" w14:textId="77777777" w:rsidR="00000000" w:rsidRDefault="00A10F7D">
            <w:pPr>
              <w:spacing w:after="100"/>
              <w:jc w:val="right"/>
              <w:rPr>
                <w:rFonts w:eastAsia="Times New Roman"/>
              </w:rPr>
            </w:pPr>
          </w:p>
        </w:tc>
        <w:tc>
          <w:tcPr>
            <w:tcW w:w="0" w:type="auto"/>
            <w:vAlign w:val="center"/>
            <w:hideMark/>
          </w:tcPr>
          <w:p w14:paraId="263F7101" w14:textId="77777777" w:rsidR="00000000" w:rsidRDefault="00A10F7D">
            <w:pPr>
              <w:spacing w:after="100"/>
              <w:jc w:val="right"/>
              <w:rPr>
                <w:rFonts w:eastAsia="Times New Roman"/>
                <w:sz w:val="20"/>
                <w:szCs w:val="20"/>
              </w:rPr>
            </w:pPr>
          </w:p>
        </w:tc>
        <w:tc>
          <w:tcPr>
            <w:tcW w:w="0" w:type="auto"/>
            <w:vAlign w:val="center"/>
            <w:hideMark/>
          </w:tcPr>
          <w:p w14:paraId="6ADEEBDB" w14:textId="77777777" w:rsidR="00000000" w:rsidRDefault="00A10F7D">
            <w:pPr>
              <w:spacing w:after="100"/>
              <w:rPr>
                <w:rFonts w:eastAsia="Times New Roman"/>
                <w:sz w:val="20"/>
                <w:szCs w:val="20"/>
              </w:rPr>
            </w:pPr>
          </w:p>
        </w:tc>
        <w:tc>
          <w:tcPr>
            <w:tcW w:w="0" w:type="auto"/>
            <w:gridSpan w:val="3"/>
            <w:vAlign w:val="center"/>
            <w:hideMark/>
          </w:tcPr>
          <w:p w14:paraId="050B2F1E" w14:textId="77777777" w:rsidR="00000000" w:rsidRDefault="00A10F7D">
            <w:pPr>
              <w:spacing w:after="100"/>
              <w:rPr>
                <w:rFonts w:eastAsia="Times New Roman"/>
                <w:sz w:val="20"/>
                <w:szCs w:val="20"/>
              </w:rPr>
            </w:pPr>
          </w:p>
        </w:tc>
        <w:tc>
          <w:tcPr>
            <w:tcW w:w="0" w:type="auto"/>
            <w:gridSpan w:val="3"/>
            <w:vAlign w:val="center"/>
            <w:hideMark/>
          </w:tcPr>
          <w:p w14:paraId="191B3D6F" w14:textId="77777777" w:rsidR="00000000" w:rsidRDefault="00A10F7D">
            <w:pPr>
              <w:spacing w:after="100"/>
              <w:rPr>
                <w:rFonts w:eastAsia="Times New Roman"/>
                <w:sz w:val="20"/>
                <w:szCs w:val="20"/>
              </w:rPr>
            </w:pPr>
          </w:p>
        </w:tc>
        <w:tc>
          <w:tcPr>
            <w:tcW w:w="0" w:type="auto"/>
            <w:gridSpan w:val="3"/>
            <w:vAlign w:val="center"/>
            <w:hideMark/>
          </w:tcPr>
          <w:p w14:paraId="45109341" w14:textId="77777777" w:rsidR="00000000" w:rsidRDefault="00A10F7D">
            <w:pPr>
              <w:spacing w:after="100"/>
              <w:rPr>
                <w:rFonts w:eastAsia="Times New Roman"/>
                <w:sz w:val="20"/>
                <w:szCs w:val="20"/>
              </w:rPr>
            </w:pPr>
          </w:p>
        </w:tc>
        <w:tc>
          <w:tcPr>
            <w:tcW w:w="0" w:type="auto"/>
            <w:gridSpan w:val="3"/>
            <w:vAlign w:val="center"/>
            <w:hideMark/>
          </w:tcPr>
          <w:p w14:paraId="27EE0CD7" w14:textId="77777777" w:rsidR="00000000" w:rsidRDefault="00A10F7D">
            <w:pPr>
              <w:spacing w:after="100"/>
              <w:rPr>
                <w:rFonts w:eastAsia="Times New Roman"/>
                <w:sz w:val="20"/>
                <w:szCs w:val="20"/>
              </w:rPr>
            </w:pPr>
          </w:p>
        </w:tc>
      </w:tr>
      <w:tr w:rsidR="00000000" w14:paraId="714893B0" w14:textId="77777777">
        <w:trPr>
          <w:divId w:val="1374773905"/>
        </w:trPr>
        <w:tc>
          <w:tcPr>
            <w:tcW w:w="0" w:type="auto"/>
            <w:gridSpan w:val="15"/>
            <w:shd w:val="clear" w:color="auto" w:fill="FFFFFF"/>
            <w:tcMar>
              <w:top w:w="30" w:type="dxa"/>
              <w:left w:w="20" w:type="dxa"/>
              <w:bottom w:w="30" w:type="dxa"/>
              <w:right w:w="20" w:type="dxa"/>
            </w:tcMar>
            <w:vAlign w:val="center"/>
            <w:hideMark/>
          </w:tcPr>
          <w:p w14:paraId="35E864F6" w14:textId="77777777" w:rsidR="00000000" w:rsidRDefault="00A10F7D">
            <w:pPr>
              <w:spacing w:after="100"/>
              <w:rPr>
                <w:rFonts w:eastAsia="Times New Roman"/>
              </w:rPr>
            </w:pPr>
            <w:r>
              <w:rPr>
                <w:rFonts w:eastAsia="Times New Roman"/>
                <w:color w:val="000000"/>
                <w:sz w:val="20"/>
                <w:szCs w:val="20"/>
              </w:rPr>
              <w:t>Impact of non-interest-bearing funding</w:t>
            </w:r>
          </w:p>
        </w:tc>
        <w:tc>
          <w:tcPr>
            <w:tcW w:w="0" w:type="auto"/>
            <w:gridSpan w:val="3"/>
            <w:shd w:val="clear" w:color="auto" w:fill="FFFFFF"/>
            <w:tcMar>
              <w:top w:w="0" w:type="dxa"/>
              <w:left w:w="20" w:type="dxa"/>
              <w:bottom w:w="0" w:type="dxa"/>
              <w:right w:w="20" w:type="dxa"/>
            </w:tcMar>
            <w:vAlign w:val="center"/>
            <w:hideMark/>
          </w:tcPr>
          <w:p w14:paraId="2F75FAE0"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C261E1E" w14:textId="77777777" w:rsidR="00000000" w:rsidRDefault="00A10F7D">
            <w:pPr>
              <w:spacing w:after="100"/>
              <w:jc w:val="right"/>
              <w:rPr>
                <w:rFonts w:eastAsia="Times New Roman"/>
              </w:rPr>
            </w:pPr>
            <w:r>
              <w:rPr>
                <w:rFonts w:eastAsia="Times New Roman"/>
                <w:b/>
                <w:bCs/>
                <w:color w:val="000000"/>
                <w:sz w:val="20"/>
                <w:szCs w:val="20"/>
              </w:rPr>
              <w:t>0.17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D5E4E5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EF8F6E"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5E618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D04777"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6528EB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3B3284"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20DD8FA" w14:textId="77777777" w:rsidR="00000000" w:rsidRDefault="00A10F7D">
            <w:pPr>
              <w:spacing w:after="100"/>
              <w:jc w:val="right"/>
              <w:rPr>
                <w:rFonts w:eastAsia="Times New Roman"/>
              </w:rPr>
            </w:pPr>
            <w:r>
              <w:rPr>
                <w:rFonts w:eastAsia="Times New Roman"/>
                <w:color w:val="000000"/>
                <w:sz w:val="20"/>
                <w:szCs w:val="20"/>
              </w:rPr>
              <w:t>0.11 </w:t>
            </w:r>
          </w:p>
        </w:tc>
        <w:tc>
          <w:tcPr>
            <w:tcW w:w="0" w:type="auto"/>
            <w:shd w:val="clear" w:color="auto" w:fill="FFFFFF"/>
            <w:tcMar>
              <w:top w:w="30" w:type="dxa"/>
              <w:left w:w="0" w:type="dxa"/>
              <w:bottom w:w="30" w:type="dxa"/>
              <w:right w:w="20" w:type="dxa"/>
            </w:tcMar>
            <w:vAlign w:val="center"/>
            <w:hideMark/>
          </w:tcPr>
          <w:p w14:paraId="1849E5A9" w14:textId="77777777" w:rsidR="00000000" w:rsidRDefault="00A10F7D">
            <w:pPr>
              <w:spacing w:after="100"/>
              <w:jc w:val="right"/>
              <w:rPr>
                <w:rFonts w:eastAsia="Times New Roman"/>
              </w:rPr>
            </w:pPr>
          </w:p>
        </w:tc>
        <w:tc>
          <w:tcPr>
            <w:tcW w:w="0" w:type="auto"/>
            <w:vAlign w:val="center"/>
            <w:hideMark/>
          </w:tcPr>
          <w:p w14:paraId="65FC3B2A" w14:textId="77777777" w:rsidR="00000000" w:rsidRDefault="00A10F7D">
            <w:pPr>
              <w:spacing w:after="100"/>
              <w:jc w:val="right"/>
              <w:rPr>
                <w:rFonts w:eastAsia="Times New Roman"/>
                <w:sz w:val="20"/>
                <w:szCs w:val="20"/>
              </w:rPr>
            </w:pPr>
          </w:p>
        </w:tc>
        <w:tc>
          <w:tcPr>
            <w:tcW w:w="0" w:type="auto"/>
            <w:vAlign w:val="center"/>
            <w:hideMark/>
          </w:tcPr>
          <w:p w14:paraId="1876B1FF" w14:textId="77777777" w:rsidR="00000000" w:rsidRDefault="00A10F7D">
            <w:pPr>
              <w:spacing w:after="100"/>
              <w:rPr>
                <w:rFonts w:eastAsia="Times New Roman"/>
                <w:sz w:val="20"/>
                <w:szCs w:val="20"/>
              </w:rPr>
            </w:pPr>
          </w:p>
        </w:tc>
        <w:tc>
          <w:tcPr>
            <w:tcW w:w="0" w:type="auto"/>
            <w:gridSpan w:val="3"/>
            <w:vAlign w:val="center"/>
            <w:hideMark/>
          </w:tcPr>
          <w:p w14:paraId="1C974128" w14:textId="77777777" w:rsidR="00000000" w:rsidRDefault="00A10F7D">
            <w:pPr>
              <w:spacing w:after="100"/>
              <w:rPr>
                <w:rFonts w:eastAsia="Times New Roman"/>
                <w:sz w:val="20"/>
                <w:szCs w:val="20"/>
              </w:rPr>
            </w:pPr>
          </w:p>
        </w:tc>
        <w:tc>
          <w:tcPr>
            <w:tcW w:w="0" w:type="auto"/>
            <w:gridSpan w:val="3"/>
            <w:vAlign w:val="center"/>
            <w:hideMark/>
          </w:tcPr>
          <w:p w14:paraId="71AB53E0" w14:textId="77777777" w:rsidR="00000000" w:rsidRDefault="00A10F7D">
            <w:pPr>
              <w:spacing w:after="100"/>
              <w:rPr>
                <w:rFonts w:eastAsia="Times New Roman"/>
                <w:sz w:val="20"/>
                <w:szCs w:val="20"/>
              </w:rPr>
            </w:pPr>
          </w:p>
        </w:tc>
        <w:tc>
          <w:tcPr>
            <w:tcW w:w="0" w:type="auto"/>
            <w:gridSpan w:val="3"/>
            <w:vAlign w:val="center"/>
            <w:hideMark/>
          </w:tcPr>
          <w:p w14:paraId="54BDA8FE" w14:textId="77777777" w:rsidR="00000000" w:rsidRDefault="00A10F7D">
            <w:pPr>
              <w:spacing w:after="100"/>
              <w:rPr>
                <w:rFonts w:eastAsia="Times New Roman"/>
                <w:sz w:val="20"/>
                <w:szCs w:val="20"/>
              </w:rPr>
            </w:pPr>
          </w:p>
        </w:tc>
        <w:tc>
          <w:tcPr>
            <w:tcW w:w="0" w:type="auto"/>
            <w:gridSpan w:val="3"/>
            <w:vAlign w:val="center"/>
            <w:hideMark/>
          </w:tcPr>
          <w:p w14:paraId="0B08F26A" w14:textId="77777777" w:rsidR="00000000" w:rsidRDefault="00A10F7D">
            <w:pPr>
              <w:spacing w:after="100"/>
              <w:rPr>
                <w:rFonts w:eastAsia="Times New Roman"/>
                <w:sz w:val="20"/>
                <w:szCs w:val="20"/>
              </w:rPr>
            </w:pPr>
          </w:p>
        </w:tc>
      </w:tr>
      <w:tr w:rsidR="00000000" w14:paraId="67A8F39B" w14:textId="77777777">
        <w:trPr>
          <w:divId w:val="1374773905"/>
        </w:trPr>
        <w:tc>
          <w:tcPr>
            <w:tcW w:w="0" w:type="auto"/>
            <w:gridSpan w:val="15"/>
            <w:shd w:val="clear" w:color="auto" w:fill="CCEEFF"/>
            <w:tcMar>
              <w:top w:w="30" w:type="dxa"/>
              <w:left w:w="20" w:type="dxa"/>
              <w:bottom w:w="30" w:type="dxa"/>
              <w:right w:w="20" w:type="dxa"/>
            </w:tcMar>
            <w:vAlign w:val="center"/>
            <w:hideMark/>
          </w:tcPr>
          <w:p w14:paraId="0856B636" w14:textId="77777777" w:rsidR="00000000" w:rsidRDefault="00A10F7D">
            <w:pPr>
              <w:spacing w:after="100"/>
              <w:rPr>
                <w:rFonts w:eastAsia="Times New Roman"/>
              </w:rPr>
            </w:pPr>
            <w:r>
              <w:rPr>
                <w:rFonts w:eastAsia="Times New Roman"/>
                <w:color w:val="000000"/>
                <w:sz w:val="20"/>
                <w:szCs w:val="20"/>
              </w:rPr>
              <w:t>Net interest margin</w:t>
            </w:r>
          </w:p>
        </w:tc>
        <w:tc>
          <w:tcPr>
            <w:tcW w:w="0" w:type="auto"/>
            <w:gridSpan w:val="3"/>
            <w:shd w:val="clear" w:color="auto" w:fill="CCEEFF"/>
            <w:tcMar>
              <w:top w:w="0" w:type="dxa"/>
              <w:left w:w="20" w:type="dxa"/>
              <w:bottom w:w="0" w:type="dxa"/>
              <w:right w:w="20" w:type="dxa"/>
            </w:tcMar>
            <w:vAlign w:val="center"/>
            <w:hideMark/>
          </w:tcPr>
          <w:p w14:paraId="0198DF0F" w14:textId="77777777" w:rsidR="00000000" w:rsidRDefault="00A10F7D">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0B1E0B8" w14:textId="77777777" w:rsidR="00000000" w:rsidRDefault="00A10F7D">
            <w:pPr>
              <w:spacing w:after="100"/>
              <w:jc w:val="right"/>
              <w:rPr>
                <w:rFonts w:eastAsia="Times New Roman"/>
              </w:rPr>
            </w:pPr>
            <w:r>
              <w:rPr>
                <w:rFonts w:eastAsia="Times New Roman"/>
                <w:b/>
                <w:bCs/>
                <w:color w:val="000000"/>
                <w:sz w:val="20"/>
                <w:szCs w:val="20"/>
              </w:rPr>
              <w:t>6.61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306DB5F"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91A995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7A540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F7A40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5CA5F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58C802" w14:textId="77777777" w:rsidR="00000000" w:rsidRDefault="00A10F7D">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7FDBA2F" w14:textId="77777777" w:rsidR="00000000" w:rsidRDefault="00A10F7D">
            <w:pPr>
              <w:spacing w:after="100"/>
              <w:jc w:val="right"/>
              <w:rPr>
                <w:rFonts w:eastAsia="Times New Roman"/>
              </w:rPr>
            </w:pPr>
            <w:r>
              <w:rPr>
                <w:rFonts w:eastAsia="Times New Roman"/>
                <w:color w:val="000000"/>
                <w:sz w:val="20"/>
                <w:szCs w:val="20"/>
              </w:rPr>
              <w:t>6.08 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BDC8586" w14:textId="77777777" w:rsidR="00000000" w:rsidRDefault="00A10F7D">
            <w:pPr>
              <w:spacing w:after="100"/>
              <w:jc w:val="right"/>
              <w:rPr>
                <w:rFonts w:eastAsia="Times New Roman"/>
              </w:rPr>
            </w:pPr>
            <w:r>
              <w:rPr>
                <w:rFonts w:eastAsia="Times New Roman"/>
                <w:color w:val="000000"/>
                <w:sz w:val="20"/>
                <w:szCs w:val="20"/>
              </w:rPr>
              <w:t>%</w:t>
            </w:r>
          </w:p>
        </w:tc>
        <w:tc>
          <w:tcPr>
            <w:tcW w:w="0" w:type="auto"/>
            <w:vAlign w:val="center"/>
            <w:hideMark/>
          </w:tcPr>
          <w:p w14:paraId="15FB4777" w14:textId="77777777" w:rsidR="00000000" w:rsidRDefault="00A10F7D">
            <w:pPr>
              <w:spacing w:after="100"/>
              <w:jc w:val="right"/>
              <w:rPr>
                <w:rFonts w:eastAsia="Times New Roman"/>
              </w:rPr>
            </w:pPr>
          </w:p>
        </w:tc>
        <w:tc>
          <w:tcPr>
            <w:tcW w:w="0" w:type="auto"/>
            <w:vAlign w:val="center"/>
            <w:hideMark/>
          </w:tcPr>
          <w:p w14:paraId="63F15547" w14:textId="77777777" w:rsidR="00000000" w:rsidRDefault="00A10F7D">
            <w:pPr>
              <w:spacing w:after="100"/>
              <w:rPr>
                <w:rFonts w:eastAsia="Times New Roman"/>
                <w:sz w:val="20"/>
                <w:szCs w:val="20"/>
              </w:rPr>
            </w:pPr>
          </w:p>
        </w:tc>
        <w:tc>
          <w:tcPr>
            <w:tcW w:w="0" w:type="auto"/>
            <w:gridSpan w:val="3"/>
            <w:vAlign w:val="center"/>
            <w:hideMark/>
          </w:tcPr>
          <w:p w14:paraId="3C6175B6" w14:textId="77777777" w:rsidR="00000000" w:rsidRDefault="00A10F7D">
            <w:pPr>
              <w:spacing w:after="100"/>
              <w:rPr>
                <w:rFonts w:eastAsia="Times New Roman"/>
                <w:sz w:val="20"/>
                <w:szCs w:val="20"/>
              </w:rPr>
            </w:pPr>
          </w:p>
        </w:tc>
        <w:tc>
          <w:tcPr>
            <w:tcW w:w="0" w:type="auto"/>
            <w:gridSpan w:val="3"/>
            <w:vAlign w:val="center"/>
            <w:hideMark/>
          </w:tcPr>
          <w:p w14:paraId="01ED96B2" w14:textId="77777777" w:rsidR="00000000" w:rsidRDefault="00A10F7D">
            <w:pPr>
              <w:spacing w:after="100"/>
              <w:rPr>
                <w:rFonts w:eastAsia="Times New Roman"/>
                <w:sz w:val="20"/>
                <w:szCs w:val="20"/>
              </w:rPr>
            </w:pPr>
          </w:p>
        </w:tc>
        <w:tc>
          <w:tcPr>
            <w:tcW w:w="0" w:type="auto"/>
            <w:gridSpan w:val="3"/>
            <w:vAlign w:val="center"/>
            <w:hideMark/>
          </w:tcPr>
          <w:p w14:paraId="12BADA65" w14:textId="77777777" w:rsidR="00000000" w:rsidRDefault="00A10F7D">
            <w:pPr>
              <w:spacing w:after="100"/>
              <w:rPr>
                <w:rFonts w:eastAsia="Times New Roman"/>
                <w:sz w:val="20"/>
                <w:szCs w:val="20"/>
              </w:rPr>
            </w:pPr>
          </w:p>
        </w:tc>
        <w:tc>
          <w:tcPr>
            <w:tcW w:w="0" w:type="auto"/>
            <w:gridSpan w:val="3"/>
            <w:vAlign w:val="center"/>
            <w:hideMark/>
          </w:tcPr>
          <w:p w14:paraId="25592338" w14:textId="77777777" w:rsidR="00000000" w:rsidRDefault="00A10F7D">
            <w:pPr>
              <w:spacing w:after="100"/>
              <w:rPr>
                <w:rFonts w:eastAsia="Times New Roman"/>
                <w:sz w:val="20"/>
                <w:szCs w:val="20"/>
              </w:rPr>
            </w:pPr>
          </w:p>
        </w:tc>
      </w:tr>
    </w:tbl>
    <w:p w14:paraId="57968076" w14:textId="77777777" w:rsidR="00000000" w:rsidRDefault="00A10F7D">
      <w:pPr>
        <w:divId w:val="1374773905"/>
        <w:rPr>
          <w:rFonts w:eastAsia="Times New Roman"/>
        </w:rPr>
      </w:pPr>
      <w:r>
        <w:rPr>
          <w:rFonts w:eastAsia="Times New Roman"/>
          <w:color w:val="000000"/>
          <w:sz w:val="20"/>
          <w:szCs w:val="20"/>
        </w:rPr>
        <w:t>__________</w:t>
      </w:r>
    </w:p>
    <w:p w14:paraId="43CB1213" w14:textId="77777777" w:rsidR="00000000" w:rsidRDefault="00A10F7D">
      <w:pPr>
        <w:ind w:hanging="360"/>
        <w:jc w:val="both"/>
        <w:divId w:val="2051296984"/>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Average yield is calculated based on annualized interest income for the period divided by average loans during the period. Annualized interest income does not include any allocations, such as funds transfer pricing. Average yield is calculated using who</w:t>
      </w:r>
      <w:r>
        <w:rPr>
          <w:rFonts w:eastAsia="Times New Roman"/>
          <w:color w:val="000000"/>
          <w:sz w:val="16"/>
          <w:szCs w:val="16"/>
        </w:rPr>
        <w:t xml:space="preserve">le dollar values for average balances and interest income/expense. Accordingly, total interest earning assets less total interest bearing liabilities may not total net interest income/spread. </w:t>
      </w:r>
    </w:p>
    <w:p w14:paraId="60812942" w14:textId="77777777" w:rsidR="00000000" w:rsidRDefault="00A10F7D">
      <w:pPr>
        <w:ind w:hanging="360"/>
        <w:jc w:val="both"/>
        <w:divId w:val="1362322526"/>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Past due fees included in interest income totaled approximat</w:t>
      </w:r>
      <w:r>
        <w:rPr>
          <w:rFonts w:eastAsia="Times New Roman"/>
          <w:color w:val="000000"/>
          <w:sz w:val="16"/>
          <w:szCs w:val="16"/>
        </w:rPr>
        <w:t>ely $534 million and $1.4 billion in the third quarter and first nine months of 2022, respectively, and $401 million and $1.0 billion in the the third quarter and first nine months of 2021, respectively.</w:t>
      </w:r>
    </w:p>
    <w:p w14:paraId="5618B852" w14:textId="77777777" w:rsidR="00000000" w:rsidRDefault="00A10F7D">
      <w:pPr>
        <w:ind w:hanging="360"/>
        <w:jc w:val="both"/>
        <w:divId w:val="38867820"/>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 xml:space="preserve">Some of our commercial loans generate tax-exempt </w:t>
      </w:r>
      <w:r>
        <w:rPr>
          <w:rFonts w:eastAsia="Times New Roman"/>
          <w:color w:val="000000"/>
          <w:sz w:val="16"/>
          <w:szCs w:val="16"/>
        </w:rPr>
        <w:t>income. Accordingly, we present our Commercial Banking interest income and yields on a taxable-equivalent basis, calculated using the federal statutory rate of 21% and state taxes where applicable, with offsetting reductions to the Other category. Taxable-</w:t>
      </w:r>
      <w:r>
        <w:rPr>
          <w:rFonts w:eastAsia="Times New Roman"/>
          <w:color w:val="000000"/>
          <w:sz w:val="16"/>
          <w:szCs w:val="16"/>
        </w:rPr>
        <w:t>equivalent adjustments included in the interest income and yield computations for our commercial loans totaled approximately $20 million and $56 million in the third quarter and first nine months of 2022, respectively, and $18 million and $56 million in th</w:t>
      </w:r>
      <w:r>
        <w:rPr>
          <w:rFonts w:eastAsia="Times New Roman"/>
          <w:color w:val="000000"/>
          <w:sz w:val="16"/>
          <w:szCs w:val="16"/>
        </w:rPr>
        <w:t>e the third quarter and first nine months of 2021, respectively, with corresponding reductions to the Other category.</w:t>
      </w:r>
    </w:p>
    <w:p w14:paraId="0D63F87C" w14:textId="77777777" w:rsidR="00000000" w:rsidRDefault="00A10F7D">
      <w:pPr>
        <w:ind w:hanging="360"/>
        <w:jc w:val="both"/>
        <w:divId w:val="785082937"/>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Interest income/expense in the Other category represents the impact of hedge accounting on our loan portfolios and the offsetting reduc</w:t>
      </w:r>
      <w:r>
        <w:rPr>
          <w:rFonts w:eastAsia="Times New Roman"/>
          <w:color w:val="000000"/>
          <w:sz w:val="16"/>
          <w:szCs w:val="16"/>
        </w:rPr>
        <w:t xml:space="preserve">tion of the taxable-equivalent adjustments of our commercial loans as described above. </w:t>
      </w:r>
    </w:p>
    <w:p w14:paraId="4F406697" w14:textId="77777777" w:rsidR="00000000" w:rsidRDefault="00A10F7D">
      <w:pPr>
        <w:ind w:hanging="360"/>
        <w:jc w:val="both"/>
        <w:divId w:val="888346164"/>
        <w:rPr>
          <w:rFonts w:eastAsia="Times New Roman"/>
        </w:rPr>
      </w:pPr>
      <w:r>
        <w:rPr>
          <w:rFonts w:eastAsia="Times New Roman"/>
          <w:color w:val="000000"/>
          <w:sz w:val="16"/>
          <w:szCs w:val="16"/>
        </w:rPr>
        <w:t>**    Not meaningful.</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0989725" w14:textId="77777777">
        <w:trPr>
          <w:divId w:val="1453939071"/>
          <w:jc w:val="center"/>
        </w:trPr>
        <w:tc>
          <w:tcPr>
            <w:tcW w:w="50" w:type="pct"/>
            <w:vAlign w:val="center"/>
            <w:hideMark/>
          </w:tcPr>
          <w:p w14:paraId="74AC9BE0" w14:textId="77777777" w:rsidR="00000000" w:rsidRDefault="00A10F7D">
            <w:pPr>
              <w:ind w:hanging="360"/>
              <w:jc w:val="both"/>
              <w:rPr>
                <w:rFonts w:eastAsia="Times New Roman"/>
              </w:rPr>
            </w:pPr>
          </w:p>
        </w:tc>
        <w:tc>
          <w:tcPr>
            <w:tcW w:w="1606" w:type="pct"/>
            <w:vAlign w:val="center"/>
            <w:hideMark/>
          </w:tcPr>
          <w:p w14:paraId="1CE4C53B" w14:textId="77777777" w:rsidR="00000000" w:rsidRDefault="00A10F7D">
            <w:pPr>
              <w:spacing w:after="100"/>
              <w:rPr>
                <w:rFonts w:eastAsia="Times New Roman"/>
                <w:sz w:val="20"/>
                <w:szCs w:val="20"/>
              </w:rPr>
            </w:pPr>
          </w:p>
        </w:tc>
        <w:tc>
          <w:tcPr>
            <w:tcW w:w="5" w:type="pct"/>
            <w:vAlign w:val="center"/>
            <w:hideMark/>
          </w:tcPr>
          <w:p w14:paraId="0F6F2ECB" w14:textId="77777777" w:rsidR="00000000" w:rsidRDefault="00A10F7D">
            <w:pPr>
              <w:spacing w:after="100"/>
              <w:rPr>
                <w:rFonts w:eastAsia="Times New Roman"/>
                <w:sz w:val="20"/>
                <w:szCs w:val="20"/>
              </w:rPr>
            </w:pPr>
          </w:p>
        </w:tc>
        <w:tc>
          <w:tcPr>
            <w:tcW w:w="50" w:type="pct"/>
            <w:vAlign w:val="center"/>
            <w:hideMark/>
          </w:tcPr>
          <w:p w14:paraId="3762EABA" w14:textId="77777777" w:rsidR="00000000" w:rsidRDefault="00A10F7D">
            <w:pPr>
              <w:spacing w:after="100"/>
              <w:rPr>
                <w:rFonts w:eastAsia="Times New Roman"/>
                <w:sz w:val="20"/>
                <w:szCs w:val="20"/>
              </w:rPr>
            </w:pPr>
          </w:p>
        </w:tc>
        <w:tc>
          <w:tcPr>
            <w:tcW w:w="1614" w:type="pct"/>
            <w:vAlign w:val="center"/>
            <w:hideMark/>
          </w:tcPr>
          <w:p w14:paraId="68D3B843" w14:textId="77777777" w:rsidR="00000000" w:rsidRDefault="00A10F7D">
            <w:pPr>
              <w:spacing w:after="100"/>
              <w:rPr>
                <w:rFonts w:eastAsia="Times New Roman"/>
                <w:sz w:val="20"/>
                <w:szCs w:val="20"/>
              </w:rPr>
            </w:pPr>
          </w:p>
        </w:tc>
        <w:tc>
          <w:tcPr>
            <w:tcW w:w="5" w:type="pct"/>
            <w:vAlign w:val="center"/>
            <w:hideMark/>
          </w:tcPr>
          <w:p w14:paraId="1D50C240" w14:textId="77777777" w:rsidR="00000000" w:rsidRDefault="00A10F7D">
            <w:pPr>
              <w:spacing w:after="100"/>
              <w:rPr>
                <w:rFonts w:eastAsia="Times New Roman"/>
                <w:sz w:val="20"/>
                <w:szCs w:val="20"/>
              </w:rPr>
            </w:pPr>
          </w:p>
        </w:tc>
        <w:tc>
          <w:tcPr>
            <w:tcW w:w="50" w:type="pct"/>
            <w:vAlign w:val="center"/>
            <w:hideMark/>
          </w:tcPr>
          <w:p w14:paraId="3E38D7E8" w14:textId="77777777" w:rsidR="00000000" w:rsidRDefault="00A10F7D">
            <w:pPr>
              <w:spacing w:after="100"/>
              <w:rPr>
                <w:rFonts w:eastAsia="Times New Roman"/>
                <w:sz w:val="20"/>
                <w:szCs w:val="20"/>
              </w:rPr>
            </w:pPr>
          </w:p>
        </w:tc>
        <w:tc>
          <w:tcPr>
            <w:tcW w:w="1614" w:type="pct"/>
            <w:vAlign w:val="center"/>
            <w:hideMark/>
          </w:tcPr>
          <w:p w14:paraId="25BFC423" w14:textId="77777777" w:rsidR="00000000" w:rsidRDefault="00A10F7D">
            <w:pPr>
              <w:spacing w:after="100"/>
              <w:rPr>
                <w:rFonts w:eastAsia="Times New Roman"/>
                <w:sz w:val="20"/>
                <w:szCs w:val="20"/>
              </w:rPr>
            </w:pPr>
          </w:p>
        </w:tc>
        <w:tc>
          <w:tcPr>
            <w:tcW w:w="5" w:type="pct"/>
            <w:vAlign w:val="center"/>
            <w:hideMark/>
          </w:tcPr>
          <w:p w14:paraId="48D438EC" w14:textId="77777777" w:rsidR="00000000" w:rsidRDefault="00A10F7D">
            <w:pPr>
              <w:spacing w:after="100"/>
              <w:rPr>
                <w:rFonts w:eastAsia="Times New Roman"/>
                <w:sz w:val="20"/>
                <w:szCs w:val="20"/>
              </w:rPr>
            </w:pPr>
          </w:p>
        </w:tc>
      </w:tr>
      <w:tr w:rsidR="00000000" w14:paraId="7F11953F" w14:textId="77777777">
        <w:trPr>
          <w:divId w:val="1453939071"/>
          <w:trHeight w:val="300"/>
          <w:jc w:val="center"/>
        </w:trPr>
        <w:tc>
          <w:tcPr>
            <w:tcW w:w="0" w:type="auto"/>
            <w:gridSpan w:val="9"/>
            <w:tcMar>
              <w:top w:w="0" w:type="dxa"/>
              <w:left w:w="20" w:type="dxa"/>
              <w:bottom w:w="0" w:type="dxa"/>
              <w:right w:w="20" w:type="dxa"/>
            </w:tcMar>
            <w:vAlign w:val="center"/>
            <w:hideMark/>
          </w:tcPr>
          <w:p w14:paraId="48EB1F03" w14:textId="77777777" w:rsidR="00000000" w:rsidRDefault="00A10F7D">
            <w:pPr>
              <w:spacing w:after="100"/>
              <w:rPr>
                <w:rFonts w:eastAsia="Times New Roman"/>
                <w:sz w:val="20"/>
                <w:szCs w:val="20"/>
              </w:rPr>
            </w:pPr>
          </w:p>
        </w:tc>
      </w:tr>
      <w:tr w:rsidR="00000000" w14:paraId="7835B717" w14:textId="77777777">
        <w:trPr>
          <w:divId w:val="1453939071"/>
          <w:jc w:val="center"/>
        </w:trPr>
        <w:tc>
          <w:tcPr>
            <w:tcW w:w="0" w:type="auto"/>
            <w:gridSpan w:val="3"/>
            <w:tcMar>
              <w:top w:w="0" w:type="dxa"/>
              <w:left w:w="20" w:type="dxa"/>
              <w:bottom w:w="0" w:type="dxa"/>
              <w:right w:w="20" w:type="dxa"/>
            </w:tcMar>
            <w:vAlign w:val="center"/>
            <w:hideMark/>
          </w:tcPr>
          <w:p w14:paraId="609785F3"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FFAA30E" w14:textId="77777777" w:rsidR="00000000" w:rsidRDefault="00A10F7D">
            <w:pPr>
              <w:spacing w:after="100"/>
              <w:jc w:val="center"/>
              <w:rPr>
                <w:rFonts w:eastAsia="Times New Roman"/>
              </w:rPr>
            </w:pPr>
            <w:r>
              <w:rPr>
                <w:rFonts w:eastAsia="Times New Roman"/>
                <w:color w:val="000000"/>
                <w:sz w:val="16"/>
                <w:szCs w:val="16"/>
              </w:rPr>
              <w:t>12</w:t>
            </w:r>
          </w:p>
        </w:tc>
        <w:tc>
          <w:tcPr>
            <w:tcW w:w="0" w:type="auto"/>
            <w:gridSpan w:val="3"/>
            <w:tcMar>
              <w:top w:w="30" w:type="dxa"/>
              <w:left w:w="20" w:type="dxa"/>
              <w:bottom w:w="30" w:type="dxa"/>
              <w:right w:w="20" w:type="dxa"/>
            </w:tcMar>
            <w:vAlign w:val="bottom"/>
            <w:hideMark/>
          </w:tcPr>
          <w:p w14:paraId="3D4E1984"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3FBDDAE7" w14:textId="77777777" w:rsidR="00000000" w:rsidRDefault="00A10F7D">
      <w:pPr>
        <w:rPr>
          <w:rFonts w:eastAsia="Times New Roman"/>
        </w:rPr>
      </w:pPr>
      <w:r>
        <w:rPr>
          <w:rFonts w:eastAsia="Times New Roman"/>
        </w:rPr>
        <w:pict w14:anchorId="21F5E413">
          <v:rect id="_x0000_i1037" style="width:0;height:1.5pt" o:hralign="center" o:hrstd="t" o:hr="t" fillcolor="#a0a0a0" stroked="f"/>
        </w:pict>
      </w:r>
    </w:p>
    <w:p w14:paraId="718398F8" w14:textId="77777777" w:rsidR="00000000" w:rsidRDefault="00A10F7D">
      <w:pPr>
        <w:ind w:hanging="360"/>
        <w:jc w:val="both"/>
        <w:divId w:val="952176474"/>
        <w:rPr>
          <w:rFonts w:eastAsia="Times New Roman"/>
        </w:rPr>
      </w:pPr>
      <w:hyperlink w:anchor="i6e014264141e49cfb6088f287bb6e6ad_13" w:history="1">
        <w:r>
          <w:rPr>
            <w:rStyle w:val="a3"/>
            <w:rFonts w:eastAsia="Times New Roman"/>
            <w:sz w:val="16"/>
            <w:szCs w:val="16"/>
          </w:rPr>
          <w:t>Table of Contents</w:t>
        </w:r>
      </w:hyperlink>
    </w:p>
    <w:p w14:paraId="6090661E" w14:textId="77777777" w:rsidR="00000000" w:rsidRDefault="00A10F7D">
      <w:pPr>
        <w:jc w:val="both"/>
        <w:divId w:val="1094087932"/>
        <w:rPr>
          <w:rFonts w:eastAsia="Times New Roman"/>
        </w:rPr>
      </w:pPr>
      <w:r>
        <w:rPr>
          <w:rFonts w:eastAsia="Times New Roman"/>
          <w:color w:val="000000"/>
          <w:sz w:val="20"/>
          <w:szCs w:val="20"/>
        </w:rPr>
        <w:t>Net interest income increased by $847 million to $7.0 billion in the third quarter of 2022 compared to the third quarter of 2021 and increased by $2.2 billion to $19.9 billion in the first nine months of 2022 compared to the first nine months of 2021 prima</w:t>
      </w:r>
      <w:r>
        <w:rPr>
          <w:rFonts w:eastAsia="Times New Roman"/>
          <w:color w:val="000000"/>
          <w:sz w:val="20"/>
          <w:szCs w:val="20"/>
        </w:rPr>
        <w:t>rily driven by higher average loan balances in our credit card loan portfolio.</w:t>
      </w:r>
    </w:p>
    <w:p w14:paraId="1EAA68D6" w14:textId="77777777" w:rsidR="00000000" w:rsidRDefault="00A10F7D">
      <w:pPr>
        <w:jc w:val="both"/>
        <w:divId w:val="95290785"/>
        <w:rPr>
          <w:rFonts w:eastAsia="Times New Roman"/>
        </w:rPr>
      </w:pPr>
      <w:r>
        <w:rPr>
          <w:rFonts w:eastAsia="Times New Roman"/>
          <w:color w:val="000000"/>
          <w:sz w:val="20"/>
          <w:szCs w:val="20"/>
        </w:rPr>
        <w:t>Net interest margin increased by 45 basis points to 6.80% in the third quarter of 2022 compared to the third quarter of 2021 and increased by 53 basis points to 6.61% in the fir</w:t>
      </w:r>
      <w:r>
        <w:rPr>
          <w:rFonts w:eastAsia="Times New Roman"/>
          <w:color w:val="000000"/>
          <w:sz w:val="20"/>
          <w:szCs w:val="20"/>
        </w:rPr>
        <w:t xml:space="preserve">st nine months of 2022 compared to the first nine months of 2021 primarily driven by higher yields on average interest-earning assets as well as lower securities and cash balances partially offset by higher rates paid on interest-bearing liabilities. </w:t>
      </w:r>
    </w:p>
    <w:p w14:paraId="0A84AEB7" w14:textId="77777777" w:rsidR="00000000" w:rsidRDefault="00A10F7D">
      <w:pPr>
        <w:jc w:val="both"/>
        <w:divId w:val="60059370"/>
        <w:rPr>
          <w:rFonts w:eastAsia="Times New Roman"/>
        </w:rPr>
      </w:pPr>
      <w:r>
        <w:rPr>
          <w:rFonts w:eastAsia="Times New Roman"/>
          <w:color w:val="000000"/>
          <w:sz w:val="20"/>
          <w:szCs w:val="20"/>
        </w:rPr>
        <w:t>Tabl</w:t>
      </w:r>
      <w:r>
        <w:rPr>
          <w:rFonts w:eastAsia="Times New Roman"/>
          <w:color w:val="000000"/>
          <w:sz w:val="20"/>
          <w:szCs w:val="20"/>
        </w:rPr>
        <w:t>e 3 displays the change in our net interest income between periods and the extent to which the variance is attributable to:</w:t>
      </w:r>
    </w:p>
    <w:p w14:paraId="1F2F5536" w14:textId="77777777" w:rsidR="00000000" w:rsidRDefault="00A10F7D">
      <w:pPr>
        <w:ind w:hanging="360"/>
        <w:jc w:val="both"/>
        <w:divId w:val="1048798121"/>
        <w:rPr>
          <w:rFonts w:eastAsia="Times New Roman"/>
        </w:rPr>
      </w:pPr>
      <w:r>
        <w:rPr>
          <w:rFonts w:eastAsia="Times New Roman"/>
          <w:color w:val="000000"/>
          <w:sz w:val="20"/>
          <w:szCs w:val="20"/>
        </w:rPr>
        <w:t>•changes in the volume of our interest-earning assets and interest-bearing liabilities; or</w:t>
      </w:r>
    </w:p>
    <w:p w14:paraId="75E4AAF7" w14:textId="77777777" w:rsidR="00000000" w:rsidRDefault="00A10F7D">
      <w:pPr>
        <w:ind w:hanging="360"/>
        <w:jc w:val="both"/>
        <w:divId w:val="1768192418"/>
        <w:rPr>
          <w:rFonts w:eastAsia="Times New Roman"/>
        </w:rPr>
      </w:pPr>
      <w:r>
        <w:rPr>
          <w:rFonts w:eastAsia="Times New Roman"/>
          <w:color w:val="000000"/>
          <w:sz w:val="20"/>
          <w:szCs w:val="20"/>
        </w:rPr>
        <w:t>•changes in the interest rates related to</w:t>
      </w:r>
      <w:r>
        <w:rPr>
          <w:rFonts w:eastAsia="Times New Roman"/>
          <w:color w:val="000000"/>
          <w:sz w:val="20"/>
          <w:szCs w:val="20"/>
        </w:rPr>
        <w:t xml:space="preserve"> these assets and liabilities.</w:t>
      </w:r>
    </w:p>
    <w:p w14:paraId="607FC854" w14:textId="77777777" w:rsidR="00000000" w:rsidRDefault="00A10F7D">
      <w:pPr>
        <w:divId w:val="1603806246"/>
        <w:rPr>
          <w:rFonts w:eastAsia="Times New Roman"/>
        </w:rPr>
      </w:pPr>
      <w:r>
        <w:rPr>
          <w:rFonts w:eastAsia="Times New Roman"/>
          <w:b/>
          <w:bCs/>
          <w:color w:val="000000"/>
          <w:sz w:val="18"/>
          <w:szCs w:val="18"/>
        </w:rPr>
        <w:t>Table 3: Rate/Volume Analysis of Net Interest Incom</w:t>
      </w:r>
      <w:r>
        <w:rPr>
          <w:rFonts w:eastAsia="Times New Roman"/>
          <w:b/>
          <w:bCs/>
          <w:color w:val="000000"/>
          <w:sz w:val="18"/>
          <w:szCs w:val="18"/>
        </w:rPr>
        <w:t>e</w:t>
      </w:r>
      <w:r>
        <w:rPr>
          <w:rFonts w:eastAsia="Times New Roman"/>
          <w:b/>
          <w:bCs/>
          <w:color w:val="000000"/>
          <w:sz w:val="12"/>
          <w:szCs w:val="12"/>
        </w:rPr>
        <w:t>(1</w:t>
      </w:r>
      <w:r>
        <w:rPr>
          <w:rFonts w:eastAsia="Times New Roman"/>
          <w:b/>
          <w:bCs/>
          <w:color w:val="000000"/>
          <w:sz w:val="12"/>
          <w:szCs w:val="12"/>
        </w:rPr>
        <w:t>)</w:t>
      </w:r>
      <w:r>
        <w:rPr>
          <w:rFonts w:eastAsia="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1"/>
        <w:gridCol w:w="3708"/>
        <w:gridCol w:w="40"/>
        <w:gridCol w:w="36"/>
        <w:gridCol w:w="36"/>
        <w:gridCol w:w="36"/>
        <w:gridCol w:w="121"/>
        <w:gridCol w:w="574"/>
        <w:gridCol w:w="37"/>
        <w:gridCol w:w="36"/>
        <w:gridCol w:w="36"/>
        <w:gridCol w:w="36"/>
        <w:gridCol w:w="121"/>
        <w:gridCol w:w="496"/>
        <w:gridCol w:w="37"/>
        <w:gridCol w:w="36"/>
        <w:gridCol w:w="36"/>
        <w:gridCol w:w="36"/>
        <w:gridCol w:w="120"/>
        <w:gridCol w:w="391"/>
        <w:gridCol w:w="36"/>
        <w:gridCol w:w="36"/>
        <w:gridCol w:w="36"/>
        <w:gridCol w:w="36"/>
        <w:gridCol w:w="121"/>
        <w:gridCol w:w="574"/>
        <w:gridCol w:w="37"/>
        <w:gridCol w:w="36"/>
        <w:gridCol w:w="36"/>
        <w:gridCol w:w="36"/>
        <w:gridCol w:w="120"/>
        <w:gridCol w:w="500"/>
        <w:gridCol w:w="36"/>
        <w:gridCol w:w="36"/>
        <w:gridCol w:w="36"/>
        <w:gridCol w:w="36"/>
        <w:gridCol w:w="120"/>
        <w:gridCol w:w="392"/>
        <w:gridCol w:w="36"/>
      </w:tblGrid>
      <w:tr w:rsidR="00000000" w14:paraId="2BCC8DEC" w14:textId="77777777">
        <w:trPr>
          <w:divId w:val="1748573687"/>
        </w:trPr>
        <w:tc>
          <w:tcPr>
            <w:tcW w:w="50" w:type="pct"/>
            <w:vAlign w:val="center"/>
            <w:hideMark/>
          </w:tcPr>
          <w:p w14:paraId="21352F6F" w14:textId="77777777" w:rsidR="00000000" w:rsidRDefault="00A10F7D">
            <w:pPr>
              <w:rPr>
                <w:rFonts w:eastAsia="Times New Roman"/>
              </w:rPr>
            </w:pPr>
          </w:p>
        </w:tc>
        <w:tc>
          <w:tcPr>
            <w:tcW w:w="2269" w:type="pct"/>
            <w:vAlign w:val="center"/>
            <w:hideMark/>
          </w:tcPr>
          <w:p w14:paraId="106984E7" w14:textId="77777777" w:rsidR="00000000" w:rsidRDefault="00A10F7D">
            <w:pPr>
              <w:spacing w:after="100"/>
              <w:rPr>
                <w:rFonts w:eastAsia="Times New Roman"/>
                <w:sz w:val="20"/>
                <w:szCs w:val="20"/>
              </w:rPr>
            </w:pPr>
          </w:p>
        </w:tc>
        <w:tc>
          <w:tcPr>
            <w:tcW w:w="5" w:type="pct"/>
            <w:vAlign w:val="center"/>
            <w:hideMark/>
          </w:tcPr>
          <w:p w14:paraId="3B1C41A6" w14:textId="77777777" w:rsidR="00000000" w:rsidRDefault="00A10F7D">
            <w:pPr>
              <w:spacing w:after="100"/>
              <w:rPr>
                <w:rFonts w:eastAsia="Times New Roman"/>
                <w:sz w:val="20"/>
                <w:szCs w:val="20"/>
              </w:rPr>
            </w:pPr>
          </w:p>
        </w:tc>
        <w:tc>
          <w:tcPr>
            <w:tcW w:w="5" w:type="pct"/>
            <w:vAlign w:val="center"/>
            <w:hideMark/>
          </w:tcPr>
          <w:p w14:paraId="460F4BD4" w14:textId="77777777" w:rsidR="00000000" w:rsidRDefault="00A10F7D">
            <w:pPr>
              <w:spacing w:after="100"/>
              <w:rPr>
                <w:rFonts w:eastAsia="Times New Roman"/>
                <w:sz w:val="20"/>
                <w:szCs w:val="20"/>
              </w:rPr>
            </w:pPr>
          </w:p>
        </w:tc>
        <w:tc>
          <w:tcPr>
            <w:tcW w:w="26" w:type="pct"/>
            <w:vAlign w:val="center"/>
            <w:hideMark/>
          </w:tcPr>
          <w:p w14:paraId="53DCEBA4" w14:textId="77777777" w:rsidR="00000000" w:rsidRDefault="00A10F7D">
            <w:pPr>
              <w:spacing w:after="100"/>
              <w:rPr>
                <w:rFonts w:eastAsia="Times New Roman"/>
                <w:sz w:val="20"/>
                <w:szCs w:val="20"/>
              </w:rPr>
            </w:pPr>
          </w:p>
        </w:tc>
        <w:tc>
          <w:tcPr>
            <w:tcW w:w="5" w:type="pct"/>
            <w:vAlign w:val="center"/>
            <w:hideMark/>
          </w:tcPr>
          <w:p w14:paraId="5D48D46F" w14:textId="77777777" w:rsidR="00000000" w:rsidRDefault="00A10F7D">
            <w:pPr>
              <w:spacing w:after="100"/>
              <w:rPr>
                <w:rFonts w:eastAsia="Times New Roman"/>
                <w:sz w:val="20"/>
                <w:szCs w:val="20"/>
              </w:rPr>
            </w:pPr>
          </w:p>
        </w:tc>
        <w:tc>
          <w:tcPr>
            <w:tcW w:w="50" w:type="pct"/>
            <w:vAlign w:val="center"/>
            <w:hideMark/>
          </w:tcPr>
          <w:p w14:paraId="4E0A88B4" w14:textId="77777777" w:rsidR="00000000" w:rsidRDefault="00A10F7D">
            <w:pPr>
              <w:spacing w:after="100"/>
              <w:rPr>
                <w:rFonts w:eastAsia="Times New Roman"/>
                <w:sz w:val="20"/>
                <w:szCs w:val="20"/>
              </w:rPr>
            </w:pPr>
          </w:p>
        </w:tc>
        <w:tc>
          <w:tcPr>
            <w:tcW w:w="354" w:type="pct"/>
            <w:vAlign w:val="center"/>
            <w:hideMark/>
          </w:tcPr>
          <w:p w14:paraId="052B4E31" w14:textId="77777777" w:rsidR="00000000" w:rsidRDefault="00A10F7D">
            <w:pPr>
              <w:spacing w:after="100"/>
              <w:rPr>
                <w:rFonts w:eastAsia="Times New Roman"/>
                <w:sz w:val="20"/>
                <w:szCs w:val="20"/>
              </w:rPr>
            </w:pPr>
          </w:p>
        </w:tc>
        <w:tc>
          <w:tcPr>
            <w:tcW w:w="5" w:type="pct"/>
            <w:vAlign w:val="center"/>
            <w:hideMark/>
          </w:tcPr>
          <w:p w14:paraId="69635762" w14:textId="77777777" w:rsidR="00000000" w:rsidRDefault="00A10F7D">
            <w:pPr>
              <w:spacing w:after="100"/>
              <w:rPr>
                <w:rFonts w:eastAsia="Times New Roman"/>
                <w:sz w:val="20"/>
                <w:szCs w:val="20"/>
              </w:rPr>
            </w:pPr>
          </w:p>
        </w:tc>
        <w:tc>
          <w:tcPr>
            <w:tcW w:w="5" w:type="pct"/>
            <w:vAlign w:val="center"/>
            <w:hideMark/>
          </w:tcPr>
          <w:p w14:paraId="231C438A" w14:textId="77777777" w:rsidR="00000000" w:rsidRDefault="00A10F7D">
            <w:pPr>
              <w:spacing w:after="100"/>
              <w:rPr>
                <w:rFonts w:eastAsia="Times New Roman"/>
                <w:sz w:val="20"/>
                <w:szCs w:val="20"/>
              </w:rPr>
            </w:pPr>
          </w:p>
        </w:tc>
        <w:tc>
          <w:tcPr>
            <w:tcW w:w="26" w:type="pct"/>
            <w:vAlign w:val="center"/>
            <w:hideMark/>
          </w:tcPr>
          <w:p w14:paraId="0E57BF0E" w14:textId="77777777" w:rsidR="00000000" w:rsidRDefault="00A10F7D">
            <w:pPr>
              <w:spacing w:after="100"/>
              <w:rPr>
                <w:rFonts w:eastAsia="Times New Roman"/>
                <w:sz w:val="20"/>
                <w:szCs w:val="20"/>
              </w:rPr>
            </w:pPr>
          </w:p>
        </w:tc>
        <w:tc>
          <w:tcPr>
            <w:tcW w:w="5" w:type="pct"/>
            <w:vAlign w:val="center"/>
            <w:hideMark/>
          </w:tcPr>
          <w:p w14:paraId="57493F38" w14:textId="77777777" w:rsidR="00000000" w:rsidRDefault="00A10F7D">
            <w:pPr>
              <w:spacing w:after="100"/>
              <w:rPr>
                <w:rFonts w:eastAsia="Times New Roman"/>
                <w:sz w:val="20"/>
                <w:szCs w:val="20"/>
              </w:rPr>
            </w:pPr>
          </w:p>
        </w:tc>
        <w:tc>
          <w:tcPr>
            <w:tcW w:w="50" w:type="pct"/>
            <w:vAlign w:val="center"/>
            <w:hideMark/>
          </w:tcPr>
          <w:p w14:paraId="300B3DF5" w14:textId="77777777" w:rsidR="00000000" w:rsidRDefault="00A10F7D">
            <w:pPr>
              <w:spacing w:after="100"/>
              <w:rPr>
                <w:rFonts w:eastAsia="Times New Roman"/>
                <w:sz w:val="20"/>
                <w:szCs w:val="20"/>
              </w:rPr>
            </w:pPr>
          </w:p>
        </w:tc>
        <w:tc>
          <w:tcPr>
            <w:tcW w:w="354" w:type="pct"/>
            <w:vAlign w:val="center"/>
            <w:hideMark/>
          </w:tcPr>
          <w:p w14:paraId="3A54A816" w14:textId="77777777" w:rsidR="00000000" w:rsidRDefault="00A10F7D">
            <w:pPr>
              <w:spacing w:after="100"/>
              <w:rPr>
                <w:rFonts w:eastAsia="Times New Roman"/>
                <w:sz w:val="20"/>
                <w:szCs w:val="20"/>
              </w:rPr>
            </w:pPr>
          </w:p>
        </w:tc>
        <w:tc>
          <w:tcPr>
            <w:tcW w:w="5" w:type="pct"/>
            <w:vAlign w:val="center"/>
            <w:hideMark/>
          </w:tcPr>
          <w:p w14:paraId="5CC123CA" w14:textId="77777777" w:rsidR="00000000" w:rsidRDefault="00A10F7D">
            <w:pPr>
              <w:spacing w:after="100"/>
              <w:rPr>
                <w:rFonts w:eastAsia="Times New Roman"/>
                <w:sz w:val="20"/>
                <w:szCs w:val="20"/>
              </w:rPr>
            </w:pPr>
          </w:p>
        </w:tc>
        <w:tc>
          <w:tcPr>
            <w:tcW w:w="5" w:type="pct"/>
            <w:vAlign w:val="center"/>
            <w:hideMark/>
          </w:tcPr>
          <w:p w14:paraId="7886E761" w14:textId="77777777" w:rsidR="00000000" w:rsidRDefault="00A10F7D">
            <w:pPr>
              <w:spacing w:after="100"/>
              <w:rPr>
                <w:rFonts w:eastAsia="Times New Roman"/>
                <w:sz w:val="20"/>
                <w:szCs w:val="20"/>
              </w:rPr>
            </w:pPr>
          </w:p>
        </w:tc>
        <w:tc>
          <w:tcPr>
            <w:tcW w:w="26" w:type="pct"/>
            <w:vAlign w:val="center"/>
            <w:hideMark/>
          </w:tcPr>
          <w:p w14:paraId="6A675CC3" w14:textId="77777777" w:rsidR="00000000" w:rsidRDefault="00A10F7D">
            <w:pPr>
              <w:spacing w:after="100"/>
              <w:rPr>
                <w:rFonts w:eastAsia="Times New Roman"/>
                <w:sz w:val="20"/>
                <w:szCs w:val="20"/>
              </w:rPr>
            </w:pPr>
          </w:p>
        </w:tc>
        <w:tc>
          <w:tcPr>
            <w:tcW w:w="5" w:type="pct"/>
            <w:vAlign w:val="center"/>
            <w:hideMark/>
          </w:tcPr>
          <w:p w14:paraId="1A5E8DAB" w14:textId="77777777" w:rsidR="00000000" w:rsidRDefault="00A10F7D">
            <w:pPr>
              <w:spacing w:after="100"/>
              <w:rPr>
                <w:rFonts w:eastAsia="Times New Roman"/>
                <w:sz w:val="20"/>
                <w:szCs w:val="20"/>
              </w:rPr>
            </w:pPr>
          </w:p>
        </w:tc>
        <w:tc>
          <w:tcPr>
            <w:tcW w:w="50" w:type="pct"/>
            <w:vAlign w:val="center"/>
            <w:hideMark/>
          </w:tcPr>
          <w:p w14:paraId="386D9105" w14:textId="77777777" w:rsidR="00000000" w:rsidRDefault="00A10F7D">
            <w:pPr>
              <w:spacing w:after="100"/>
              <w:rPr>
                <w:rFonts w:eastAsia="Times New Roman"/>
                <w:sz w:val="20"/>
                <w:szCs w:val="20"/>
              </w:rPr>
            </w:pPr>
          </w:p>
        </w:tc>
        <w:tc>
          <w:tcPr>
            <w:tcW w:w="354" w:type="pct"/>
            <w:vAlign w:val="center"/>
            <w:hideMark/>
          </w:tcPr>
          <w:p w14:paraId="5E61339F" w14:textId="77777777" w:rsidR="00000000" w:rsidRDefault="00A10F7D">
            <w:pPr>
              <w:spacing w:after="100"/>
              <w:rPr>
                <w:rFonts w:eastAsia="Times New Roman"/>
                <w:sz w:val="20"/>
                <w:szCs w:val="20"/>
              </w:rPr>
            </w:pPr>
          </w:p>
        </w:tc>
        <w:tc>
          <w:tcPr>
            <w:tcW w:w="5" w:type="pct"/>
            <w:vAlign w:val="center"/>
            <w:hideMark/>
          </w:tcPr>
          <w:p w14:paraId="52064D8D" w14:textId="77777777" w:rsidR="00000000" w:rsidRDefault="00A10F7D">
            <w:pPr>
              <w:spacing w:after="100"/>
              <w:rPr>
                <w:rFonts w:eastAsia="Times New Roman"/>
                <w:sz w:val="20"/>
                <w:szCs w:val="20"/>
              </w:rPr>
            </w:pPr>
          </w:p>
        </w:tc>
        <w:tc>
          <w:tcPr>
            <w:tcW w:w="5" w:type="pct"/>
            <w:vAlign w:val="center"/>
            <w:hideMark/>
          </w:tcPr>
          <w:p w14:paraId="56D9FE8D" w14:textId="77777777" w:rsidR="00000000" w:rsidRDefault="00A10F7D">
            <w:pPr>
              <w:spacing w:after="100"/>
              <w:rPr>
                <w:rFonts w:eastAsia="Times New Roman"/>
                <w:sz w:val="20"/>
                <w:szCs w:val="20"/>
              </w:rPr>
            </w:pPr>
          </w:p>
        </w:tc>
        <w:tc>
          <w:tcPr>
            <w:tcW w:w="26" w:type="pct"/>
            <w:vAlign w:val="center"/>
            <w:hideMark/>
          </w:tcPr>
          <w:p w14:paraId="04074962" w14:textId="77777777" w:rsidR="00000000" w:rsidRDefault="00A10F7D">
            <w:pPr>
              <w:spacing w:after="100"/>
              <w:rPr>
                <w:rFonts w:eastAsia="Times New Roman"/>
                <w:sz w:val="20"/>
                <w:szCs w:val="20"/>
              </w:rPr>
            </w:pPr>
          </w:p>
        </w:tc>
        <w:tc>
          <w:tcPr>
            <w:tcW w:w="5" w:type="pct"/>
            <w:vAlign w:val="center"/>
            <w:hideMark/>
          </w:tcPr>
          <w:p w14:paraId="2696E622" w14:textId="77777777" w:rsidR="00000000" w:rsidRDefault="00A10F7D">
            <w:pPr>
              <w:spacing w:after="100"/>
              <w:rPr>
                <w:rFonts w:eastAsia="Times New Roman"/>
                <w:sz w:val="20"/>
                <w:szCs w:val="20"/>
              </w:rPr>
            </w:pPr>
          </w:p>
        </w:tc>
        <w:tc>
          <w:tcPr>
            <w:tcW w:w="50" w:type="pct"/>
            <w:vAlign w:val="center"/>
            <w:hideMark/>
          </w:tcPr>
          <w:p w14:paraId="06075C4E" w14:textId="77777777" w:rsidR="00000000" w:rsidRDefault="00A10F7D">
            <w:pPr>
              <w:spacing w:after="100"/>
              <w:rPr>
                <w:rFonts w:eastAsia="Times New Roman"/>
                <w:sz w:val="20"/>
                <w:szCs w:val="20"/>
              </w:rPr>
            </w:pPr>
          </w:p>
        </w:tc>
        <w:tc>
          <w:tcPr>
            <w:tcW w:w="354" w:type="pct"/>
            <w:vAlign w:val="center"/>
            <w:hideMark/>
          </w:tcPr>
          <w:p w14:paraId="636CC76B" w14:textId="77777777" w:rsidR="00000000" w:rsidRDefault="00A10F7D">
            <w:pPr>
              <w:spacing w:after="100"/>
              <w:rPr>
                <w:rFonts w:eastAsia="Times New Roman"/>
                <w:sz w:val="20"/>
                <w:szCs w:val="20"/>
              </w:rPr>
            </w:pPr>
          </w:p>
        </w:tc>
        <w:tc>
          <w:tcPr>
            <w:tcW w:w="5" w:type="pct"/>
            <w:vAlign w:val="center"/>
            <w:hideMark/>
          </w:tcPr>
          <w:p w14:paraId="5F2B3EB8" w14:textId="77777777" w:rsidR="00000000" w:rsidRDefault="00A10F7D">
            <w:pPr>
              <w:spacing w:after="100"/>
              <w:rPr>
                <w:rFonts w:eastAsia="Times New Roman"/>
                <w:sz w:val="20"/>
                <w:szCs w:val="20"/>
              </w:rPr>
            </w:pPr>
          </w:p>
        </w:tc>
        <w:tc>
          <w:tcPr>
            <w:tcW w:w="5" w:type="pct"/>
            <w:vAlign w:val="center"/>
            <w:hideMark/>
          </w:tcPr>
          <w:p w14:paraId="1911F36F" w14:textId="77777777" w:rsidR="00000000" w:rsidRDefault="00A10F7D">
            <w:pPr>
              <w:spacing w:after="100"/>
              <w:rPr>
                <w:rFonts w:eastAsia="Times New Roman"/>
                <w:sz w:val="20"/>
                <w:szCs w:val="20"/>
              </w:rPr>
            </w:pPr>
          </w:p>
        </w:tc>
        <w:tc>
          <w:tcPr>
            <w:tcW w:w="26" w:type="pct"/>
            <w:vAlign w:val="center"/>
            <w:hideMark/>
          </w:tcPr>
          <w:p w14:paraId="60B4B3F3" w14:textId="77777777" w:rsidR="00000000" w:rsidRDefault="00A10F7D">
            <w:pPr>
              <w:spacing w:after="100"/>
              <w:rPr>
                <w:rFonts w:eastAsia="Times New Roman"/>
                <w:sz w:val="20"/>
                <w:szCs w:val="20"/>
              </w:rPr>
            </w:pPr>
          </w:p>
        </w:tc>
        <w:tc>
          <w:tcPr>
            <w:tcW w:w="5" w:type="pct"/>
            <w:vAlign w:val="center"/>
            <w:hideMark/>
          </w:tcPr>
          <w:p w14:paraId="0F686E30" w14:textId="77777777" w:rsidR="00000000" w:rsidRDefault="00A10F7D">
            <w:pPr>
              <w:spacing w:after="100"/>
              <w:rPr>
                <w:rFonts w:eastAsia="Times New Roman"/>
                <w:sz w:val="20"/>
                <w:szCs w:val="20"/>
              </w:rPr>
            </w:pPr>
          </w:p>
        </w:tc>
        <w:tc>
          <w:tcPr>
            <w:tcW w:w="50" w:type="pct"/>
            <w:vAlign w:val="center"/>
            <w:hideMark/>
          </w:tcPr>
          <w:p w14:paraId="3457D30C" w14:textId="77777777" w:rsidR="00000000" w:rsidRDefault="00A10F7D">
            <w:pPr>
              <w:spacing w:after="100"/>
              <w:rPr>
                <w:rFonts w:eastAsia="Times New Roman"/>
                <w:sz w:val="20"/>
                <w:szCs w:val="20"/>
              </w:rPr>
            </w:pPr>
          </w:p>
        </w:tc>
        <w:tc>
          <w:tcPr>
            <w:tcW w:w="354" w:type="pct"/>
            <w:vAlign w:val="center"/>
            <w:hideMark/>
          </w:tcPr>
          <w:p w14:paraId="28484243" w14:textId="77777777" w:rsidR="00000000" w:rsidRDefault="00A10F7D">
            <w:pPr>
              <w:spacing w:after="100"/>
              <w:rPr>
                <w:rFonts w:eastAsia="Times New Roman"/>
                <w:sz w:val="20"/>
                <w:szCs w:val="20"/>
              </w:rPr>
            </w:pPr>
          </w:p>
        </w:tc>
        <w:tc>
          <w:tcPr>
            <w:tcW w:w="5" w:type="pct"/>
            <w:vAlign w:val="center"/>
            <w:hideMark/>
          </w:tcPr>
          <w:p w14:paraId="7722C214" w14:textId="77777777" w:rsidR="00000000" w:rsidRDefault="00A10F7D">
            <w:pPr>
              <w:spacing w:after="100"/>
              <w:rPr>
                <w:rFonts w:eastAsia="Times New Roman"/>
                <w:sz w:val="20"/>
                <w:szCs w:val="20"/>
              </w:rPr>
            </w:pPr>
          </w:p>
        </w:tc>
        <w:tc>
          <w:tcPr>
            <w:tcW w:w="5" w:type="pct"/>
            <w:vAlign w:val="center"/>
            <w:hideMark/>
          </w:tcPr>
          <w:p w14:paraId="0B7C6CE2" w14:textId="77777777" w:rsidR="00000000" w:rsidRDefault="00A10F7D">
            <w:pPr>
              <w:spacing w:after="100"/>
              <w:rPr>
                <w:rFonts w:eastAsia="Times New Roman"/>
                <w:sz w:val="20"/>
                <w:szCs w:val="20"/>
              </w:rPr>
            </w:pPr>
          </w:p>
        </w:tc>
        <w:tc>
          <w:tcPr>
            <w:tcW w:w="26" w:type="pct"/>
            <w:vAlign w:val="center"/>
            <w:hideMark/>
          </w:tcPr>
          <w:p w14:paraId="3F69D811" w14:textId="77777777" w:rsidR="00000000" w:rsidRDefault="00A10F7D">
            <w:pPr>
              <w:spacing w:after="100"/>
              <w:rPr>
                <w:rFonts w:eastAsia="Times New Roman"/>
                <w:sz w:val="20"/>
                <w:szCs w:val="20"/>
              </w:rPr>
            </w:pPr>
          </w:p>
        </w:tc>
        <w:tc>
          <w:tcPr>
            <w:tcW w:w="5" w:type="pct"/>
            <w:vAlign w:val="center"/>
            <w:hideMark/>
          </w:tcPr>
          <w:p w14:paraId="5A92E655" w14:textId="77777777" w:rsidR="00000000" w:rsidRDefault="00A10F7D">
            <w:pPr>
              <w:spacing w:after="100"/>
              <w:rPr>
                <w:rFonts w:eastAsia="Times New Roman"/>
                <w:sz w:val="20"/>
                <w:szCs w:val="20"/>
              </w:rPr>
            </w:pPr>
          </w:p>
        </w:tc>
        <w:tc>
          <w:tcPr>
            <w:tcW w:w="50" w:type="pct"/>
            <w:vAlign w:val="center"/>
            <w:hideMark/>
          </w:tcPr>
          <w:p w14:paraId="509B22C5" w14:textId="77777777" w:rsidR="00000000" w:rsidRDefault="00A10F7D">
            <w:pPr>
              <w:spacing w:after="100"/>
              <w:rPr>
                <w:rFonts w:eastAsia="Times New Roman"/>
                <w:sz w:val="20"/>
                <w:szCs w:val="20"/>
              </w:rPr>
            </w:pPr>
          </w:p>
        </w:tc>
        <w:tc>
          <w:tcPr>
            <w:tcW w:w="354" w:type="pct"/>
            <w:vAlign w:val="center"/>
            <w:hideMark/>
          </w:tcPr>
          <w:p w14:paraId="6A91BBE0" w14:textId="77777777" w:rsidR="00000000" w:rsidRDefault="00A10F7D">
            <w:pPr>
              <w:spacing w:after="100"/>
              <w:rPr>
                <w:rFonts w:eastAsia="Times New Roman"/>
                <w:sz w:val="20"/>
                <w:szCs w:val="20"/>
              </w:rPr>
            </w:pPr>
          </w:p>
        </w:tc>
        <w:tc>
          <w:tcPr>
            <w:tcW w:w="5" w:type="pct"/>
            <w:vAlign w:val="center"/>
            <w:hideMark/>
          </w:tcPr>
          <w:p w14:paraId="73E1782F" w14:textId="77777777" w:rsidR="00000000" w:rsidRDefault="00A10F7D">
            <w:pPr>
              <w:spacing w:after="100"/>
              <w:rPr>
                <w:rFonts w:eastAsia="Times New Roman"/>
                <w:sz w:val="20"/>
                <w:szCs w:val="20"/>
              </w:rPr>
            </w:pPr>
          </w:p>
        </w:tc>
      </w:tr>
      <w:tr w:rsidR="00000000" w14:paraId="2A0E43F9" w14:textId="77777777">
        <w:trPr>
          <w:divId w:val="1748573687"/>
        </w:trPr>
        <w:tc>
          <w:tcPr>
            <w:tcW w:w="0" w:type="auto"/>
            <w:gridSpan w:val="3"/>
            <w:tcMar>
              <w:top w:w="0" w:type="dxa"/>
              <w:left w:w="20" w:type="dxa"/>
              <w:bottom w:w="0" w:type="dxa"/>
              <w:right w:w="20" w:type="dxa"/>
            </w:tcMar>
            <w:vAlign w:val="center"/>
            <w:hideMark/>
          </w:tcPr>
          <w:p w14:paraId="616D7179"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A70786" w14:textId="77777777" w:rsidR="00000000" w:rsidRDefault="00A10F7D">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14:paraId="28D86DFB" w14:textId="77777777" w:rsidR="00000000" w:rsidRDefault="00A10F7D">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120008E8" w14:textId="77777777" w:rsidR="00000000" w:rsidRDefault="00A10F7D">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14:paraId="26627424" w14:textId="77777777" w:rsidR="00000000" w:rsidRDefault="00A10F7D">
            <w:pPr>
              <w:spacing w:after="100"/>
              <w:jc w:val="center"/>
              <w:rPr>
                <w:rFonts w:eastAsia="Times New Roman"/>
              </w:rPr>
            </w:pPr>
            <w:r>
              <w:rPr>
                <w:rFonts w:eastAsia="Times New Roman"/>
                <w:b/>
                <w:bCs/>
                <w:color w:val="000000"/>
                <w:sz w:val="16"/>
                <w:szCs w:val="16"/>
              </w:rPr>
              <w:t>Nine Months Ended September 30,</w:t>
            </w:r>
          </w:p>
        </w:tc>
      </w:tr>
      <w:tr w:rsidR="00000000" w14:paraId="324C764E" w14:textId="77777777">
        <w:trPr>
          <w:divId w:val="1748573687"/>
        </w:trPr>
        <w:tc>
          <w:tcPr>
            <w:tcW w:w="0" w:type="auto"/>
            <w:gridSpan w:val="3"/>
            <w:tcMar>
              <w:top w:w="30" w:type="dxa"/>
              <w:left w:w="20" w:type="dxa"/>
              <w:bottom w:w="30" w:type="dxa"/>
              <w:right w:w="20" w:type="dxa"/>
            </w:tcMar>
            <w:vAlign w:val="bottom"/>
            <w:hideMark/>
          </w:tcPr>
          <w:p w14:paraId="00527875" w14:textId="77777777" w:rsidR="00000000" w:rsidRDefault="00A10F7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76E3E18A" w14:textId="77777777" w:rsidR="00000000" w:rsidRDefault="00A10F7D">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1F505E74" w14:textId="77777777" w:rsidR="00000000" w:rsidRDefault="00A10F7D">
            <w:pPr>
              <w:spacing w:after="100"/>
              <w:jc w:val="center"/>
              <w:rPr>
                <w:rFonts w:eastAsia="Times New Roman"/>
              </w:rPr>
            </w:pPr>
            <w:r>
              <w:rPr>
                <w:rFonts w:eastAsia="Times New Roman"/>
                <w:b/>
                <w:bCs/>
                <w:color w:val="000000"/>
                <w:sz w:val="16"/>
                <w:szCs w:val="16"/>
              </w:rPr>
              <w:t>2022 vs. 2021</w:t>
            </w:r>
          </w:p>
        </w:tc>
        <w:tc>
          <w:tcPr>
            <w:tcW w:w="0" w:type="auto"/>
            <w:gridSpan w:val="3"/>
            <w:tcMar>
              <w:top w:w="0" w:type="dxa"/>
              <w:left w:w="20" w:type="dxa"/>
              <w:bottom w:w="0" w:type="dxa"/>
              <w:right w:w="20" w:type="dxa"/>
            </w:tcMar>
            <w:vAlign w:val="center"/>
            <w:hideMark/>
          </w:tcPr>
          <w:p w14:paraId="6944389E" w14:textId="77777777" w:rsidR="00000000" w:rsidRDefault="00A10F7D">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793CF33D" w14:textId="77777777" w:rsidR="00000000" w:rsidRDefault="00A10F7D">
            <w:pPr>
              <w:spacing w:after="100"/>
              <w:jc w:val="center"/>
              <w:rPr>
                <w:rFonts w:eastAsia="Times New Roman"/>
              </w:rPr>
            </w:pPr>
            <w:r>
              <w:rPr>
                <w:rFonts w:eastAsia="Times New Roman"/>
                <w:b/>
                <w:bCs/>
                <w:color w:val="000000"/>
                <w:sz w:val="16"/>
                <w:szCs w:val="16"/>
              </w:rPr>
              <w:t>2022 vs. 2021</w:t>
            </w:r>
          </w:p>
        </w:tc>
      </w:tr>
      <w:tr w:rsidR="00000000" w14:paraId="1533378A" w14:textId="77777777">
        <w:trPr>
          <w:divId w:val="1748573687"/>
        </w:trPr>
        <w:tc>
          <w:tcPr>
            <w:tcW w:w="0" w:type="auto"/>
            <w:gridSpan w:val="3"/>
            <w:tcMar>
              <w:top w:w="30" w:type="dxa"/>
              <w:left w:w="20" w:type="dxa"/>
              <w:bottom w:w="30" w:type="dxa"/>
              <w:right w:w="20" w:type="dxa"/>
            </w:tcMar>
            <w:vAlign w:val="bottom"/>
            <w:hideMark/>
          </w:tcPr>
          <w:p w14:paraId="3A634DA7"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0EA6C5CE"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EFF23EA" w14:textId="77777777" w:rsidR="00000000" w:rsidRDefault="00A10F7D">
            <w:pPr>
              <w:spacing w:after="100"/>
              <w:jc w:val="center"/>
              <w:rPr>
                <w:rFonts w:eastAsia="Times New Roman"/>
              </w:rPr>
            </w:pPr>
            <w:r>
              <w:rPr>
                <w:rFonts w:eastAsia="Times New Roman"/>
                <w:b/>
                <w:bCs/>
                <w:color w:val="000000"/>
                <w:sz w:val="16"/>
                <w:szCs w:val="16"/>
              </w:rPr>
              <w:t>Total Variance</w:t>
            </w:r>
          </w:p>
        </w:tc>
        <w:tc>
          <w:tcPr>
            <w:tcW w:w="0" w:type="auto"/>
            <w:gridSpan w:val="3"/>
            <w:tcBorders>
              <w:top w:val="single" w:sz="8" w:space="0" w:color="000000"/>
            </w:tcBorders>
            <w:tcMar>
              <w:top w:w="0" w:type="dxa"/>
              <w:left w:w="20" w:type="dxa"/>
              <w:bottom w:w="0" w:type="dxa"/>
              <w:right w:w="20" w:type="dxa"/>
            </w:tcMar>
            <w:vAlign w:val="center"/>
            <w:hideMark/>
          </w:tcPr>
          <w:p w14:paraId="0D1184B4"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1CA5CF" w14:textId="77777777" w:rsidR="00000000" w:rsidRDefault="00A10F7D">
            <w:pPr>
              <w:spacing w:after="100"/>
              <w:jc w:val="center"/>
              <w:rPr>
                <w:rFonts w:eastAsia="Times New Roman"/>
              </w:rPr>
            </w:pPr>
            <w:r>
              <w:rPr>
                <w:rFonts w:eastAsia="Times New Roman"/>
                <w:b/>
                <w:bCs/>
                <w:color w:val="000000"/>
                <w:sz w:val="16"/>
                <w:szCs w:val="16"/>
              </w:rPr>
              <w:t>Volume</w:t>
            </w:r>
          </w:p>
        </w:tc>
        <w:tc>
          <w:tcPr>
            <w:tcW w:w="0" w:type="auto"/>
            <w:gridSpan w:val="3"/>
            <w:tcBorders>
              <w:top w:val="single" w:sz="8" w:space="0" w:color="000000"/>
            </w:tcBorders>
            <w:tcMar>
              <w:top w:w="0" w:type="dxa"/>
              <w:left w:w="20" w:type="dxa"/>
              <w:bottom w:w="0" w:type="dxa"/>
              <w:right w:w="20" w:type="dxa"/>
            </w:tcMar>
            <w:vAlign w:val="center"/>
            <w:hideMark/>
          </w:tcPr>
          <w:p w14:paraId="0A11EDCA"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CDC0DF6" w14:textId="77777777" w:rsidR="00000000" w:rsidRDefault="00A10F7D">
            <w:pPr>
              <w:spacing w:after="100"/>
              <w:jc w:val="center"/>
              <w:rPr>
                <w:rFonts w:eastAsia="Times New Roman"/>
              </w:rPr>
            </w:pPr>
            <w:r>
              <w:rPr>
                <w:rFonts w:eastAsia="Times New Roman"/>
                <w:b/>
                <w:bCs/>
                <w:color w:val="000000"/>
                <w:sz w:val="16"/>
                <w:szCs w:val="16"/>
              </w:rPr>
              <w:t>Rate</w:t>
            </w:r>
          </w:p>
        </w:tc>
        <w:tc>
          <w:tcPr>
            <w:tcW w:w="0" w:type="auto"/>
            <w:gridSpan w:val="3"/>
            <w:tcMar>
              <w:top w:w="0" w:type="dxa"/>
              <w:left w:w="20" w:type="dxa"/>
              <w:bottom w:w="0" w:type="dxa"/>
              <w:right w:w="20" w:type="dxa"/>
            </w:tcMar>
            <w:vAlign w:val="center"/>
            <w:hideMark/>
          </w:tcPr>
          <w:p w14:paraId="51107D51"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0A47C73" w14:textId="77777777" w:rsidR="00000000" w:rsidRDefault="00A10F7D">
            <w:pPr>
              <w:spacing w:after="100"/>
              <w:jc w:val="center"/>
              <w:rPr>
                <w:rFonts w:eastAsia="Times New Roman"/>
              </w:rPr>
            </w:pPr>
            <w:r>
              <w:rPr>
                <w:rFonts w:eastAsia="Times New Roman"/>
                <w:b/>
                <w:bCs/>
                <w:color w:val="000000"/>
                <w:sz w:val="16"/>
                <w:szCs w:val="16"/>
              </w:rPr>
              <w:t>Total Variance</w:t>
            </w:r>
          </w:p>
        </w:tc>
        <w:tc>
          <w:tcPr>
            <w:tcW w:w="0" w:type="auto"/>
            <w:gridSpan w:val="3"/>
            <w:tcBorders>
              <w:top w:val="single" w:sz="8" w:space="0" w:color="000000"/>
            </w:tcBorders>
            <w:tcMar>
              <w:top w:w="0" w:type="dxa"/>
              <w:left w:w="20" w:type="dxa"/>
              <w:bottom w:w="0" w:type="dxa"/>
              <w:right w:w="20" w:type="dxa"/>
            </w:tcMar>
            <w:vAlign w:val="center"/>
            <w:hideMark/>
          </w:tcPr>
          <w:p w14:paraId="4146EA18"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88F7BE7" w14:textId="77777777" w:rsidR="00000000" w:rsidRDefault="00A10F7D">
            <w:pPr>
              <w:spacing w:after="100"/>
              <w:jc w:val="center"/>
              <w:rPr>
                <w:rFonts w:eastAsia="Times New Roman"/>
              </w:rPr>
            </w:pPr>
            <w:r>
              <w:rPr>
                <w:rFonts w:eastAsia="Times New Roman"/>
                <w:b/>
                <w:bCs/>
                <w:color w:val="000000"/>
                <w:sz w:val="16"/>
                <w:szCs w:val="16"/>
              </w:rPr>
              <w:t>Volume</w:t>
            </w:r>
          </w:p>
        </w:tc>
        <w:tc>
          <w:tcPr>
            <w:tcW w:w="0" w:type="auto"/>
            <w:gridSpan w:val="3"/>
            <w:tcBorders>
              <w:top w:val="single" w:sz="8" w:space="0" w:color="000000"/>
            </w:tcBorders>
            <w:tcMar>
              <w:top w:w="0" w:type="dxa"/>
              <w:left w:w="20" w:type="dxa"/>
              <w:bottom w:w="0" w:type="dxa"/>
              <w:right w:w="20" w:type="dxa"/>
            </w:tcMar>
            <w:vAlign w:val="center"/>
            <w:hideMark/>
          </w:tcPr>
          <w:p w14:paraId="1391226A"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1E1F9A6" w14:textId="77777777" w:rsidR="00000000" w:rsidRDefault="00A10F7D">
            <w:pPr>
              <w:spacing w:after="100"/>
              <w:jc w:val="center"/>
              <w:rPr>
                <w:rFonts w:eastAsia="Times New Roman"/>
              </w:rPr>
            </w:pPr>
            <w:r>
              <w:rPr>
                <w:rFonts w:eastAsia="Times New Roman"/>
                <w:b/>
                <w:bCs/>
                <w:color w:val="000000"/>
                <w:sz w:val="16"/>
                <w:szCs w:val="16"/>
              </w:rPr>
              <w:t>Rate</w:t>
            </w:r>
          </w:p>
        </w:tc>
      </w:tr>
      <w:tr w:rsidR="00000000" w14:paraId="35AF9405" w14:textId="77777777">
        <w:trPr>
          <w:divId w:val="174857368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8E661A0" w14:textId="77777777" w:rsidR="00000000" w:rsidRDefault="00A10F7D">
            <w:pPr>
              <w:spacing w:after="100"/>
              <w:rPr>
                <w:rFonts w:eastAsia="Times New Roman"/>
              </w:rPr>
            </w:pPr>
            <w:r>
              <w:rPr>
                <w:rFonts w:eastAsia="Times New Roman"/>
                <w:b/>
                <w:bCs/>
                <w:color w:val="000000"/>
                <w:sz w:val="20"/>
                <w:szCs w:val="20"/>
              </w:rPr>
              <w:t>Interest income:</w:t>
            </w:r>
          </w:p>
        </w:tc>
        <w:tc>
          <w:tcPr>
            <w:tcW w:w="0" w:type="auto"/>
            <w:gridSpan w:val="3"/>
            <w:shd w:val="clear" w:color="auto" w:fill="CCEEFF"/>
            <w:tcMar>
              <w:top w:w="0" w:type="dxa"/>
              <w:left w:w="20" w:type="dxa"/>
              <w:bottom w:w="0" w:type="dxa"/>
              <w:right w:w="20" w:type="dxa"/>
            </w:tcMar>
            <w:vAlign w:val="center"/>
            <w:hideMark/>
          </w:tcPr>
          <w:p w14:paraId="693C35AD"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5E4260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93E83B"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1410BC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6DC429"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90B1DD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842C0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9AC6F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D0B0DA"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1D65F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DDE5F0"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5CAF1EA" w14:textId="77777777" w:rsidR="00000000" w:rsidRDefault="00A10F7D">
            <w:pPr>
              <w:spacing w:after="100"/>
              <w:rPr>
                <w:rFonts w:eastAsia="Times New Roman"/>
                <w:sz w:val="20"/>
                <w:szCs w:val="20"/>
              </w:rPr>
            </w:pPr>
          </w:p>
        </w:tc>
      </w:tr>
      <w:tr w:rsidR="00000000" w14:paraId="72BCF17A" w14:textId="77777777">
        <w:trPr>
          <w:divId w:val="1748573687"/>
        </w:trPr>
        <w:tc>
          <w:tcPr>
            <w:tcW w:w="0" w:type="auto"/>
            <w:gridSpan w:val="3"/>
            <w:shd w:val="clear" w:color="auto" w:fill="FFFFFF"/>
            <w:tcMar>
              <w:top w:w="30" w:type="dxa"/>
              <w:left w:w="20" w:type="dxa"/>
              <w:bottom w:w="30" w:type="dxa"/>
              <w:right w:w="20" w:type="dxa"/>
            </w:tcMar>
            <w:vAlign w:val="center"/>
            <w:hideMark/>
          </w:tcPr>
          <w:p w14:paraId="2BCE60E1" w14:textId="77777777" w:rsidR="00000000" w:rsidRDefault="00A10F7D">
            <w:pPr>
              <w:spacing w:after="100"/>
              <w:rPr>
                <w:rFonts w:eastAsia="Times New Roman"/>
              </w:rPr>
            </w:pPr>
            <w:r>
              <w:rPr>
                <w:rFonts w:eastAsia="Times New Roman"/>
                <w:color w:val="000000"/>
                <w:sz w:val="20"/>
                <w:szCs w:val="20"/>
              </w:rPr>
              <w:t>Loans:</w:t>
            </w:r>
          </w:p>
        </w:tc>
        <w:tc>
          <w:tcPr>
            <w:tcW w:w="0" w:type="auto"/>
            <w:gridSpan w:val="3"/>
            <w:shd w:val="clear" w:color="auto" w:fill="FFFFFF"/>
            <w:tcMar>
              <w:top w:w="0" w:type="dxa"/>
              <w:left w:w="20" w:type="dxa"/>
              <w:bottom w:w="0" w:type="dxa"/>
              <w:right w:w="20" w:type="dxa"/>
            </w:tcMar>
            <w:vAlign w:val="center"/>
            <w:hideMark/>
          </w:tcPr>
          <w:p w14:paraId="27676225"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2CE71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A9C89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8189B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8D468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D6F44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66BFE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DC046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A1284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93DFC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FB910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F8AACB" w14:textId="77777777" w:rsidR="00000000" w:rsidRDefault="00A10F7D">
            <w:pPr>
              <w:spacing w:after="100"/>
              <w:rPr>
                <w:rFonts w:eastAsia="Times New Roman"/>
                <w:sz w:val="20"/>
                <w:szCs w:val="20"/>
              </w:rPr>
            </w:pPr>
          </w:p>
        </w:tc>
      </w:tr>
      <w:tr w:rsidR="00000000" w14:paraId="79EB8672" w14:textId="77777777">
        <w:trPr>
          <w:divId w:val="1748573687"/>
        </w:trPr>
        <w:tc>
          <w:tcPr>
            <w:tcW w:w="0" w:type="auto"/>
            <w:gridSpan w:val="3"/>
            <w:shd w:val="clear" w:color="auto" w:fill="CCEEFF"/>
            <w:tcMar>
              <w:top w:w="30" w:type="dxa"/>
              <w:left w:w="245" w:type="dxa"/>
              <w:bottom w:w="30" w:type="dxa"/>
              <w:right w:w="20" w:type="dxa"/>
            </w:tcMar>
            <w:vAlign w:val="center"/>
            <w:hideMark/>
          </w:tcPr>
          <w:p w14:paraId="5588DD50" w14:textId="77777777" w:rsidR="00000000" w:rsidRDefault="00A10F7D">
            <w:pPr>
              <w:spacing w:after="100"/>
              <w:rPr>
                <w:rFonts w:eastAsia="Times New Roman"/>
              </w:rPr>
            </w:pPr>
            <w:r>
              <w:rPr>
                <w:rFonts w:eastAsia="Times New Roman"/>
                <w:color w:val="000000"/>
                <w:sz w:val="20"/>
                <w:szCs w:val="20"/>
              </w:rPr>
              <w:t>Credit card</w:t>
            </w:r>
          </w:p>
        </w:tc>
        <w:tc>
          <w:tcPr>
            <w:tcW w:w="0" w:type="auto"/>
            <w:gridSpan w:val="3"/>
            <w:shd w:val="clear" w:color="auto" w:fill="CCEEFF"/>
            <w:tcMar>
              <w:top w:w="0" w:type="dxa"/>
              <w:left w:w="20" w:type="dxa"/>
              <w:bottom w:w="0" w:type="dxa"/>
              <w:right w:w="20" w:type="dxa"/>
            </w:tcMar>
            <w:vAlign w:val="center"/>
            <w:hideMark/>
          </w:tcPr>
          <w:p w14:paraId="7E9F39F9" w14:textId="77777777" w:rsidR="00000000" w:rsidRDefault="00A10F7D">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3D800596"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73631658" w14:textId="77777777" w:rsidR="00000000" w:rsidRDefault="00A10F7D">
            <w:pPr>
              <w:spacing w:after="100"/>
              <w:jc w:val="right"/>
              <w:rPr>
                <w:rFonts w:eastAsia="Times New Roman"/>
              </w:rPr>
            </w:pPr>
            <w:r>
              <w:rPr>
                <w:rFonts w:eastAsia="Times New Roman"/>
                <w:b/>
                <w:bCs/>
                <w:color w:val="000000"/>
                <w:sz w:val="20"/>
                <w:szCs w:val="20"/>
              </w:rPr>
              <w:t>1,196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B5D196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A4E3A0"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39BD7573"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344F8E3A" w14:textId="77777777" w:rsidR="00000000" w:rsidRDefault="00A10F7D">
            <w:pPr>
              <w:spacing w:after="100"/>
              <w:jc w:val="right"/>
              <w:rPr>
                <w:rFonts w:eastAsia="Times New Roman"/>
              </w:rPr>
            </w:pPr>
            <w:r>
              <w:rPr>
                <w:rFonts w:eastAsia="Times New Roman"/>
                <w:b/>
                <w:bCs/>
                <w:color w:val="000000"/>
                <w:sz w:val="20"/>
                <w:szCs w:val="20"/>
              </w:rPr>
              <w:t>666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B100B8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98212C"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243D860E"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674C7E3B" w14:textId="77777777" w:rsidR="00000000" w:rsidRDefault="00A10F7D">
            <w:pPr>
              <w:spacing w:after="100"/>
              <w:jc w:val="right"/>
              <w:rPr>
                <w:rFonts w:eastAsia="Times New Roman"/>
              </w:rPr>
            </w:pPr>
            <w:r>
              <w:rPr>
                <w:rFonts w:eastAsia="Times New Roman"/>
                <w:b/>
                <w:bCs/>
                <w:color w:val="000000"/>
                <w:sz w:val="20"/>
                <w:szCs w:val="20"/>
              </w:rPr>
              <w:t>530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C9391A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475C94"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00B77A81"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19E34716" w14:textId="77777777" w:rsidR="00000000" w:rsidRDefault="00A10F7D">
            <w:pPr>
              <w:spacing w:after="100"/>
              <w:jc w:val="right"/>
              <w:rPr>
                <w:rFonts w:eastAsia="Times New Roman"/>
              </w:rPr>
            </w:pPr>
            <w:r>
              <w:rPr>
                <w:rFonts w:eastAsia="Times New Roman"/>
                <w:b/>
                <w:bCs/>
                <w:color w:val="000000"/>
                <w:sz w:val="20"/>
                <w:szCs w:val="20"/>
              </w:rPr>
              <w:t>2,602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F2ACE8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4173C8"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3203AF4D"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5268E92D" w14:textId="77777777" w:rsidR="00000000" w:rsidRDefault="00A10F7D">
            <w:pPr>
              <w:spacing w:after="100"/>
              <w:jc w:val="right"/>
              <w:rPr>
                <w:rFonts w:eastAsia="Times New Roman"/>
              </w:rPr>
            </w:pPr>
            <w:r>
              <w:rPr>
                <w:rFonts w:eastAsia="Times New Roman"/>
                <w:b/>
                <w:bCs/>
                <w:color w:val="000000"/>
                <w:sz w:val="20"/>
                <w:szCs w:val="20"/>
              </w:rPr>
              <w:t>1,621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DC632C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969E16"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483B88C2"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2EFA615B" w14:textId="77777777" w:rsidR="00000000" w:rsidRDefault="00A10F7D">
            <w:pPr>
              <w:spacing w:after="100"/>
              <w:jc w:val="right"/>
              <w:rPr>
                <w:rFonts w:eastAsia="Times New Roman"/>
              </w:rPr>
            </w:pPr>
            <w:r>
              <w:rPr>
                <w:rFonts w:eastAsia="Times New Roman"/>
                <w:b/>
                <w:bCs/>
                <w:color w:val="000000"/>
                <w:sz w:val="20"/>
                <w:szCs w:val="20"/>
              </w:rPr>
              <w:t>981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675A298" w14:textId="77777777" w:rsidR="00000000" w:rsidRDefault="00A10F7D">
            <w:pPr>
              <w:spacing w:after="100"/>
              <w:jc w:val="right"/>
              <w:rPr>
                <w:rFonts w:eastAsia="Times New Roman"/>
              </w:rPr>
            </w:pPr>
          </w:p>
        </w:tc>
      </w:tr>
      <w:tr w:rsidR="00000000" w14:paraId="022D7208" w14:textId="77777777">
        <w:trPr>
          <w:divId w:val="1748573687"/>
        </w:trPr>
        <w:tc>
          <w:tcPr>
            <w:tcW w:w="0" w:type="auto"/>
            <w:gridSpan w:val="3"/>
            <w:shd w:val="clear" w:color="auto" w:fill="FFFFFF"/>
            <w:tcMar>
              <w:top w:w="30" w:type="dxa"/>
              <w:left w:w="245" w:type="dxa"/>
              <w:bottom w:w="30" w:type="dxa"/>
              <w:right w:w="20" w:type="dxa"/>
            </w:tcMar>
            <w:vAlign w:val="center"/>
            <w:hideMark/>
          </w:tcPr>
          <w:p w14:paraId="5B91AC76" w14:textId="77777777" w:rsidR="00000000" w:rsidRDefault="00A10F7D">
            <w:pPr>
              <w:spacing w:after="100"/>
              <w:rPr>
                <w:rFonts w:eastAsia="Times New Roman"/>
              </w:rPr>
            </w:pPr>
            <w:r>
              <w:rPr>
                <w:rFonts w:eastAsia="Times New Roman"/>
                <w:color w:val="000000"/>
                <w:sz w:val="20"/>
                <w:szCs w:val="20"/>
              </w:rPr>
              <w:t>Consumer banking</w:t>
            </w:r>
          </w:p>
        </w:tc>
        <w:tc>
          <w:tcPr>
            <w:tcW w:w="0" w:type="auto"/>
            <w:gridSpan w:val="3"/>
            <w:shd w:val="clear" w:color="auto" w:fill="FFFFFF"/>
            <w:tcMar>
              <w:top w:w="0" w:type="dxa"/>
              <w:left w:w="20" w:type="dxa"/>
              <w:bottom w:w="0" w:type="dxa"/>
              <w:right w:w="20" w:type="dxa"/>
            </w:tcMar>
            <w:vAlign w:val="center"/>
            <w:hideMark/>
          </w:tcPr>
          <w:p w14:paraId="7E921E2E"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69CB974" w14:textId="77777777" w:rsidR="00000000" w:rsidRDefault="00A10F7D">
            <w:pPr>
              <w:spacing w:after="100"/>
              <w:jc w:val="right"/>
              <w:rPr>
                <w:rFonts w:eastAsia="Times New Roman"/>
              </w:rPr>
            </w:pPr>
            <w:r>
              <w:rPr>
                <w:rFonts w:eastAsia="Times New Roman"/>
                <w:b/>
                <w:bCs/>
                <w:color w:val="000000"/>
                <w:sz w:val="20"/>
                <w:szCs w:val="20"/>
              </w:rPr>
              <w:t>(15)</w:t>
            </w:r>
          </w:p>
        </w:tc>
        <w:tc>
          <w:tcPr>
            <w:tcW w:w="0" w:type="auto"/>
            <w:shd w:val="clear" w:color="auto" w:fill="FFFFFF"/>
            <w:tcMar>
              <w:top w:w="30" w:type="dxa"/>
              <w:left w:w="0" w:type="dxa"/>
              <w:bottom w:w="30" w:type="dxa"/>
              <w:right w:w="20" w:type="dxa"/>
            </w:tcMar>
            <w:vAlign w:val="center"/>
            <w:hideMark/>
          </w:tcPr>
          <w:p w14:paraId="058382F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43FFD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8B9D6B5" w14:textId="77777777" w:rsidR="00000000" w:rsidRDefault="00A10F7D">
            <w:pPr>
              <w:spacing w:after="100"/>
              <w:jc w:val="right"/>
              <w:rPr>
                <w:rFonts w:eastAsia="Times New Roman"/>
              </w:rPr>
            </w:pPr>
            <w:r>
              <w:rPr>
                <w:rFonts w:eastAsia="Times New Roman"/>
                <w:b/>
                <w:bCs/>
                <w:color w:val="000000"/>
                <w:sz w:val="20"/>
                <w:szCs w:val="20"/>
              </w:rPr>
              <w:t>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C6EB92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C2712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47C9AEB" w14:textId="77777777" w:rsidR="00000000" w:rsidRDefault="00A10F7D">
            <w:pPr>
              <w:spacing w:after="100"/>
              <w:jc w:val="right"/>
              <w:rPr>
                <w:rFonts w:eastAsia="Times New Roman"/>
              </w:rPr>
            </w:pPr>
            <w:r>
              <w:rPr>
                <w:rFonts w:eastAsia="Times New Roman"/>
                <w:b/>
                <w:bCs/>
                <w:color w:val="000000"/>
                <w:sz w:val="20"/>
                <w:szCs w:val="20"/>
              </w:rPr>
              <w:t>(112)</w:t>
            </w:r>
          </w:p>
        </w:tc>
        <w:tc>
          <w:tcPr>
            <w:tcW w:w="0" w:type="auto"/>
            <w:shd w:val="clear" w:color="auto" w:fill="FFFFFF"/>
            <w:tcMar>
              <w:top w:w="30" w:type="dxa"/>
              <w:left w:w="0" w:type="dxa"/>
              <w:bottom w:w="30" w:type="dxa"/>
              <w:right w:w="20" w:type="dxa"/>
            </w:tcMar>
            <w:vAlign w:val="center"/>
            <w:hideMark/>
          </w:tcPr>
          <w:p w14:paraId="1B5025D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C8048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06309C2" w14:textId="77777777" w:rsidR="00000000" w:rsidRDefault="00A10F7D">
            <w:pPr>
              <w:spacing w:after="100"/>
              <w:jc w:val="right"/>
              <w:rPr>
                <w:rFonts w:eastAsia="Times New Roman"/>
              </w:rPr>
            </w:pPr>
            <w:r>
              <w:rPr>
                <w:rFonts w:eastAsia="Times New Roman"/>
                <w:b/>
                <w:bCs/>
                <w:color w:val="000000"/>
                <w:sz w:val="20"/>
                <w:szCs w:val="20"/>
              </w:rPr>
              <w:t>(35)</w:t>
            </w:r>
          </w:p>
        </w:tc>
        <w:tc>
          <w:tcPr>
            <w:tcW w:w="0" w:type="auto"/>
            <w:shd w:val="clear" w:color="auto" w:fill="FFFFFF"/>
            <w:tcMar>
              <w:top w:w="30" w:type="dxa"/>
              <w:left w:w="0" w:type="dxa"/>
              <w:bottom w:w="30" w:type="dxa"/>
              <w:right w:w="20" w:type="dxa"/>
            </w:tcMar>
            <w:vAlign w:val="center"/>
            <w:hideMark/>
          </w:tcPr>
          <w:p w14:paraId="027A396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F9342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451BEAA" w14:textId="77777777" w:rsidR="00000000" w:rsidRDefault="00A10F7D">
            <w:pPr>
              <w:spacing w:after="100"/>
              <w:jc w:val="right"/>
              <w:rPr>
                <w:rFonts w:eastAsia="Times New Roman"/>
              </w:rPr>
            </w:pPr>
            <w:r>
              <w:rPr>
                <w:rFonts w:eastAsia="Times New Roman"/>
                <w:b/>
                <w:bCs/>
                <w:color w:val="000000"/>
                <w:sz w:val="20"/>
                <w:szCs w:val="20"/>
              </w:rPr>
              <w:t>416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F0C671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DB7CF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4564F52" w14:textId="77777777" w:rsidR="00000000" w:rsidRDefault="00A10F7D">
            <w:pPr>
              <w:spacing w:after="100"/>
              <w:jc w:val="right"/>
              <w:rPr>
                <w:rFonts w:eastAsia="Times New Roman"/>
              </w:rPr>
            </w:pPr>
            <w:r>
              <w:rPr>
                <w:rFonts w:eastAsia="Times New Roman"/>
                <w:b/>
                <w:bCs/>
                <w:color w:val="000000"/>
                <w:sz w:val="20"/>
                <w:szCs w:val="20"/>
              </w:rPr>
              <w:t>(451)</w:t>
            </w:r>
          </w:p>
        </w:tc>
        <w:tc>
          <w:tcPr>
            <w:tcW w:w="0" w:type="auto"/>
            <w:shd w:val="clear" w:color="auto" w:fill="FFFFFF"/>
            <w:tcMar>
              <w:top w:w="30" w:type="dxa"/>
              <w:left w:w="0" w:type="dxa"/>
              <w:bottom w:w="30" w:type="dxa"/>
              <w:right w:w="20" w:type="dxa"/>
            </w:tcMar>
            <w:vAlign w:val="center"/>
            <w:hideMark/>
          </w:tcPr>
          <w:p w14:paraId="3E2DE816" w14:textId="77777777" w:rsidR="00000000" w:rsidRDefault="00A10F7D">
            <w:pPr>
              <w:spacing w:after="100"/>
              <w:jc w:val="right"/>
              <w:rPr>
                <w:rFonts w:eastAsia="Times New Roman"/>
              </w:rPr>
            </w:pPr>
          </w:p>
        </w:tc>
      </w:tr>
      <w:tr w:rsidR="00000000" w14:paraId="4EA97BB9" w14:textId="77777777">
        <w:trPr>
          <w:divId w:val="1748573687"/>
        </w:trPr>
        <w:tc>
          <w:tcPr>
            <w:tcW w:w="0" w:type="auto"/>
            <w:gridSpan w:val="3"/>
            <w:shd w:val="clear" w:color="auto" w:fill="CCEEFF"/>
            <w:tcMar>
              <w:top w:w="30" w:type="dxa"/>
              <w:left w:w="20" w:type="dxa"/>
              <w:bottom w:w="30" w:type="dxa"/>
              <w:right w:w="20" w:type="dxa"/>
            </w:tcMar>
            <w:vAlign w:val="center"/>
            <w:hideMark/>
          </w:tcPr>
          <w:p w14:paraId="247C4ECF" w14:textId="77777777" w:rsidR="00000000" w:rsidRDefault="00A10F7D">
            <w:pPr>
              <w:spacing w:after="100"/>
              <w:divId w:val="1508669220"/>
              <w:rPr>
                <w:rFonts w:eastAsia="Times New Roman"/>
              </w:rPr>
            </w:pPr>
            <w:r>
              <w:rPr>
                <w:rFonts w:eastAsia="Times New Roman"/>
                <w:color w:val="000000"/>
                <w:sz w:val="20"/>
                <w:szCs w:val="20"/>
              </w:rPr>
              <w:t>Commercial bankin</w:t>
            </w:r>
            <w:r>
              <w:rPr>
                <w:rFonts w:eastAsia="Times New Roman"/>
                <w:color w:val="000000"/>
                <w:sz w:val="20"/>
                <w:szCs w:val="20"/>
              </w:rPr>
              <w:t>g</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4FE833FE"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A1F6B1F" w14:textId="77777777" w:rsidR="00000000" w:rsidRDefault="00A10F7D">
            <w:pPr>
              <w:spacing w:after="100"/>
              <w:jc w:val="right"/>
              <w:rPr>
                <w:rFonts w:eastAsia="Times New Roman"/>
              </w:rPr>
            </w:pPr>
            <w:r>
              <w:rPr>
                <w:rFonts w:eastAsia="Times New Roman"/>
                <w:b/>
                <w:bCs/>
                <w:color w:val="000000"/>
                <w:sz w:val="20"/>
                <w:szCs w:val="20"/>
              </w:rPr>
              <w:t>519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25D418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A8AE6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83708F1" w14:textId="77777777" w:rsidR="00000000" w:rsidRDefault="00A10F7D">
            <w:pPr>
              <w:spacing w:after="100"/>
              <w:jc w:val="right"/>
              <w:rPr>
                <w:rFonts w:eastAsia="Times New Roman"/>
              </w:rPr>
            </w:pPr>
            <w:r>
              <w:rPr>
                <w:rFonts w:eastAsia="Times New Roman"/>
                <w:b/>
                <w:bCs/>
                <w:color w:val="000000"/>
                <w:sz w:val="20"/>
                <w:szCs w:val="20"/>
              </w:rPr>
              <w:t>147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25F04D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4A106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E6477AB" w14:textId="77777777" w:rsidR="00000000" w:rsidRDefault="00A10F7D">
            <w:pPr>
              <w:spacing w:after="100"/>
              <w:jc w:val="right"/>
              <w:rPr>
                <w:rFonts w:eastAsia="Times New Roman"/>
              </w:rPr>
            </w:pPr>
            <w:r>
              <w:rPr>
                <w:rFonts w:eastAsia="Times New Roman"/>
                <w:b/>
                <w:bCs/>
                <w:color w:val="000000"/>
                <w:sz w:val="20"/>
                <w:szCs w:val="20"/>
              </w:rPr>
              <w:t>372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F4FA7B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E149E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6DE0961" w14:textId="77777777" w:rsidR="00000000" w:rsidRDefault="00A10F7D">
            <w:pPr>
              <w:spacing w:after="100"/>
              <w:jc w:val="right"/>
              <w:rPr>
                <w:rFonts w:eastAsia="Times New Roman"/>
              </w:rPr>
            </w:pPr>
            <w:r>
              <w:rPr>
                <w:rFonts w:eastAsia="Times New Roman"/>
                <w:b/>
                <w:bCs/>
                <w:color w:val="000000"/>
                <w:sz w:val="20"/>
                <w:szCs w:val="20"/>
              </w:rPr>
              <w:t>780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F1A808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C11D3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98AE24F" w14:textId="77777777" w:rsidR="00000000" w:rsidRDefault="00A10F7D">
            <w:pPr>
              <w:spacing w:after="100"/>
              <w:jc w:val="right"/>
              <w:rPr>
                <w:rFonts w:eastAsia="Times New Roman"/>
              </w:rPr>
            </w:pPr>
            <w:r>
              <w:rPr>
                <w:rFonts w:eastAsia="Times New Roman"/>
                <w:b/>
                <w:bCs/>
                <w:color w:val="000000"/>
                <w:sz w:val="20"/>
                <w:szCs w:val="20"/>
              </w:rPr>
              <w:t>340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018B8E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7B603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B2640EB" w14:textId="77777777" w:rsidR="00000000" w:rsidRDefault="00A10F7D">
            <w:pPr>
              <w:spacing w:after="100"/>
              <w:jc w:val="right"/>
              <w:rPr>
                <w:rFonts w:eastAsia="Times New Roman"/>
              </w:rPr>
            </w:pPr>
            <w:r>
              <w:rPr>
                <w:rFonts w:eastAsia="Times New Roman"/>
                <w:b/>
                <w:bCs/>
                <w:color w:val="000000"/>
                <w:sz w:val="20"/>
                <w:szCs w:val="20"/>
              </w:rPr>
              <w:t>440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59560A6" w14:textId="77777777" w:rsidR="00000000" w:rsidRDefault="00A10F7D">
            <w:pPr>
              <w:spacing w:after="100"/>
              <w:jc w:val="right"/>
              <w:rPr>
                <w:rFonts w:eastAsia="Times New Roman"/>
              </w:rPr>
            </w:pPr>
          </w:p>
        </w:tc>
      </w:tr>
      <w:tr w:rsidR="00000000" w14:paraId="3176269E" w14:textId="77777777">
        <w:trPr>
          <w:divId w:val="1748573687"/>
        </w:trPr>
        <w:tc>
          <w:tcPr>
            <w:tcW w:w="0" w:type="auto"/>
            <w:gridSpan w:val="3"/>
            <w:shd w:val="clear" w:color="auto" w:fill="FFFFFF"/>
            <w:tcMar>
              <w:top w:w="30" w:type="dxa"/>
              <w:left w:w="20" w:type="dxa"/>
              <w:bottom w:w="30" w:type="dxa"/>
              <w:right w:w="20" w:type="dxa"/>
            </w:tcMar>
            <w:vAlign w:val="center"/>
            <w:hideMark/>
          </w:tcPr>
          <w:p w14:paraId="56FC439E" w14:textId="77777777" w:rsidR="00000000" w:rsidRDefault="00A10F7D">
            <w:pPr>
              <w:spacing w:after="100"/>
              <w:divId w:val="1325932993"/>
              <w:rPr>
                <w:rFonts w:eastAsia="Times New Roman"/>
              </w:rPr>
            </w:pPr>
            <w:r>
              <w:rPr>
                <w:rFonts w:eastAsia="Times New Roman"/>
                <w:color w:val="000000"/>
                <w:sz w:val="20"/>
                <w:szCs w:val="20"/>
              </w:rPr>
              <w:t>Othe</w:t>
            </w:r>
            <w:r>
              <w:rPr>
                <w:rFonts w:eastAsia="Times New Roman"/>
                <w:color w:val="000000"/>
                <w:sz w:val="20"/>
                <w:szCs w:val="20"/>
              </w:rPr>
              <w:t>r</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26BAF551"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D61F3FF" w14:textId="77777777" w:rsidR="00000000" w:rsidRDefault="00A10F7D">
            <w:pPr>
              <w:spacing w:after="100"/>
              <w:jc w:val="right"/>
              <w:rPr>
                <w:rFonts w:eastAsia="Times New Roman"/>
              </w:rPr>
            </w:pPr>
            <w:r>
              <w:rPr>
                <w:rFonts w:eastAsia="Times New Roman"/>
                <w:b/>
                <w:bCs/>
                <w:color w:val="000000"/>
                <w:sz w:val="20"/>
                <w:szCs w:val="20"/>
              </w:rPr>
              <w:t>(327)</w:t>
            </w:r>
          </w:p>
        </w:tc>
        <w:tc>
          <w:tcPr>
            <w:tcW w:w="0" w:type="auto"/>
            <w:shd w:val="clear" w:color="auto" w:fill="FFFFFF"/>
            <w:tcMar>
              <w:top w:w="30" w:type="dxa"/>
              <w:left w:w="0" w:type="dxa"/>
              <w:bottom w:w="30" w:type="dxa"/>
              <w:right w:w="20" w:type="dxa"/>
            </w:tcMar>
            <w:vAlign w:val="center"/>
            <w:hideMark/>
          </w:tcPr>
          <w:p w14:paraId="61DA7A1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8AB95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5F44706" w14:textId="77777777" w:rsidR="00000000" w:rsidRDefault="00A10F7D">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755688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98CBF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AD61F18" w14:textId="77777777" w:rsidR="00000000" w:rsidRDefault="00A10F7D">
            <w:pPr>
              <w:spacing w:after="100"/>
              <w:jc w:val="right"/>
              <w:rPr>
                <w:rFonts w:eastAsia="Times New Roman"/>
              </w:rPr>
            </w:pPr>
            <w:r>
              <w:rPr>
                <w:rFonts w:eastAsia="Times New Roman"/>
                <w:b/>
                <w:bCs/>
                <w:color w:val="000000"/>
                <w:sz w:val="20"/>
                <w:szCs w:val="20"/>
              </w:rPr>
              <w:t>(327)</w:t>
            </w:r>
          </w:p>
        </w:tc>
        <w:tc>
          <w:tcPr>
            <w:tcW w:w="0" w:type="auto"/>
            <w:shd w:val="clear" w:color="auto" w:fill="FFFFFF"/>
            <w:tcMar>
              <w:top w:w="30" w:type="dxa"/>
              <w:left w:w="0" w:type="dxa"/>
              <w:bottom w:w="30" w:type="dxa"/>
              <w:right w:w="20" w:type="dxa"/>
            </w:tcMar>
            <w:vAlign w:val="center"/>
            <w:hideMark/>
          </w:tcPr>
          <w:p w14:paraId="3373BD8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39B2F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294656F" w14:textId="77777777" w:rsidR="00000000" w:rsidRDefault="00A10F7D">
            <w:pPr>
              <w:spacing w:after="100"/>
              <w:jc w:val="right"/>
              <w:rPr>
                <w:rFonts w:eastAsia="Times New Roman"/>
              </w:rPr>
            </w:pPr>
            <w:r>
              <w:rPr>
                <w:rFonts w:eastAsia="Times New Roman"/>
                <w:b/>
                <w:bCs/>
                <w:color w:val="000000"/>
                <w:sz w:val="20"/>
                <w:szCs w:val="20"/>
              </w:rPr>
              <w:t>(609)</w:t>
            </w:r>
          </w:p>
        </w:tc>
        <w:tc>
          <w:tcPr>
            <w:tcW w:w="0" w:type="auto"/>
            <w:shd w:val="clear" w:color="auto" w:fill="FFFFFF"/>
            <w:tcMar>
              <w:top w:w="30" w:type="dxa"/>
              <w:left w:w="0" w:type="dxa"/>
              <w:bottom w:w="30" w:type="dxa"/>
              <w:right w:w="20" w:type="dxa"/>
            </w:tcMar>
            <w:vAlign w:val="center"/>
            <w:hideMark/>
          </w:tcPr>
          <w:p w14:paraId="62041EC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1D8EC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FFA99D8" w14:textId="77777777" w:rsidR="00000000" w:rsidRDefault="00A10F7D">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BECC67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878D2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C3E6EDA" w14:textId="77777777" w:rsidR="00000000" w:rsidRDefault="00A10F7D">
            <w:pPr>
              <w:spacing w:after="100"/>
              <w:jc w:val="right"/>
              <w:rPr>
                <w:rFonts w:eastAsia="Times New Roman"/>
              </w:rPr>
            </w:pPr>
            <w:r>
              <w:rPr>
                <w:rFonts w:eastAsia="Times New Roman"/>
                <w:b/>
                <w:bCs/>
                <w:color w:val="000000"/>
                <w:sz w:val="20"/>
                <w:szCs w:val="20"/>
              </w:rPr>
              <w:t>(609)</w:t>
            </w:r>
          </w:p>
        </w:tc>
        <w:tc>
          <w:tcPr>
            <w:tcW w:w="0" w:type="auto"/>
            <w:shd w:val="clear" w:color="auto" w:fill="FFFFFF"/>
            <w:tcMar>
              <w:top w:w="30" w:type="dxa"/>
              <w:left w:w="0" w:type="dxa"/>
              <w:bottom w:w="30" w:type="dxa"/>
              <w:right w:w="20" w:type="dxa"/>
            </w:tcMar>
            <w:vAlign w:val="center"/>
            <w:hideMark/>
          </w:tcPr>
          <w:p w14:paraId="422F73B1" w14:textId="77777777" w:rsidR="00000000" w:rsidRDefault="00A10F7D">
            <w:pPr>
              <w:spacing w:after="100"/>
              <w:jc w:val="right"/>
              <w:rPr>
                <w:rFonts w:eastAsia="Times New Roman"/>
              </w:rPr>
            </w:pPr>
          </w:p>
        </w:tc>
      </w:tr>
      <w:tr w:rsidR="00000000" w14:paraId="262BE1DC" w14:textId="77777777">
        <w:trPr>
          <w:divId w:val="1748573687"/>
        </w:trPr>
        <w:tc>
          <w:tcPr>
            <w:tcW w:w="0" w:type="auto"/>
            <w:gridSpan w:val="3"/>
            <w:shd w:val="clear" w:color="auto" w:fill="CCEEFF"/>
            <w:tcMar>
              <w:top w:w="30" w:type="dxa"/>
              <w:left w:w="20" w:type="dxa"/>
              <w:bottom w:w="30" w:type="dxa"/>
              <w:right w:w="20" w:type="dxa"/>
            </w:tcMar>
            <w:vAlign w:val="center"/>
            <w:hideMark/>
          </w:tcPr>
          <w:p w14:paraId="1CB442A8" w14:textId="77777777" w:rsidR="00000000" w:rsidRDefault="00A10F7D">
            <w:pPr>
              <w:spacing w:after="100"/>
              <w:rPr>
                <w:rFonts w:eastAsia="Times New Roman"/>
              </w:rPr>
            </w:pPr>
            <w:r>
              <w:rPr>
                <w:rFonts w:eastAsia="Times New Roman"/>
                <w:color w:val="000000"/>
                <w:sz w:val="20"/>
                <w:szCs w:val="20"/>
              </w:rPr>
              <w:t>Total loans, including loans held for sale</w:t>
            </w:r>
          </w:p>
        </w:tc>
        <w:tc>
          <w:tcPr>
            <w:tcW w:w="0" w:type="auto"/>
            <w:gridSpan w:val="3"/>
            <w:shd w:val="clear" w:color="auto" w:fill="CCEEFF"/>
            <w:tcMar>
              <w:top w:w="0" w:type="dxa"/>
              <w:left w:w="20" w:type="dxa"/>
              <w:bottom w:w="0" w:type="dxa"/>
              <w:right w:w="20" w:type="dxa"/>
            </w:tcMar>
            <w:vAlign w:val="center"/>
            <w:hideMark/>
          </w:tcPr>
          <w:p w14:paraId="4A6DF6E8"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7A5EDE1" w14:textId="77777777" w:rsidR="00000000" w:rsidRDefault="00A10F7D">
            <w:pPr>
              <w:spacing w:after="100"/>
              <w:jc w:val="right"/>
              <w:rPr>
                <w:rFonts w:eastAsia="Times New Roman"/>
              </w:rPr>
            </w:pPr>
            <w:r>
              <w:rPr>
                <w:rFonts w:eastAsia="Times New Roman"/>
                <w:b/>
                <w:bCs/>
                <w:color w:val="000000"/>
                <w:sz w:val="20"/>
                <w:szCs w:val="20"/>
              </w:rPr>
              <w:t>1,373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3A3DB8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28CCF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84CD9AF" w14:textId="77777777" w:rsidR="00000000" w:rsidRDefault="00A10F7D">
            <w:pPr>
              <w:spacing w:after="100"/>
              <w:jc w:val="right"/>
              <w:rPr>
                <w:rFonts w:eastAsia="Times New Roman"/>
              </w:rPr>
            </w:pPr>
            <w:r>
              <w:rPr>
                <w:rFonts w:eastAsia="Times New Roman"/>
                <w:b/>
                <w:bCs/>
                <w:color w:val="000000"/>
                <w:sz w:val="20"/>
                <w:szCs w:val="20"/>
              </w:rPr>
              <w:t>910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747C4E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59797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E9639EE" w14:textId="77777777" w:rsidR="00000000" w:rsidRDefault="00A10F7D">
            <w:pPr>
              <w:spacing w:after="100"/>
              <w:jc w:val="right"/>
              <w:rPr>
                <w:rFonts w:eastAsia="Times New Roman"/>
              </w:rPr>
            </w:pPr>
            <w:r>
              <w:rPr>
                <w:rFonts w:eastAsia="Times New Roman"/>
                <w:b/>
                <w:bCs/>
                <w:color w:val="000000"/>
                <w:sz w:val="20"/>
                <w:szCs w:val="20"/>
              </w:rPr>
              <w:t>463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439158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FCEE5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E50157C" w14:textId="77777777" w:rsidR="00000000" w:rsidRDefault="00A10F7D">
            <w:pPr>
              <w:spacing w:after="100"/>
              <w:jc w:val="right"/>
              <w:rPr>
                <w:rFonts w:eastAsia="Times New Roman"/>
              </w:rPr>
            </w:pPr>
            <w:r>
              <w:rPr>
                <w:rFonts w:eastAsia="Times New Roman"/>
                <w:b/>
                <w:bCs/>
                <w:color w:val="000000"/>
                <w:sz w:val="20"/>
                <w:szCs w:val="20"/>
              </w:rPr>
              <w:t>2,738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155116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88C68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535E2EB" w14:textId="77777777" w:rsidR="00000000" w:rsidRDefault="00A10F7D">
            <w:pPr>
              <w:spacing w:after="100"/>
              <w:jc w:val="right"/>
              <w:rPr>
                <w:rFonts w:eastAsia="Times New Roman"/>
              </w:rPr>
            </w:pPr>
            <w:r>
              <w:rPr>
                <w:rFonts w:eastAsia="Times New Roman"/>
                <w:b/>
                <w:bCs/>
                <w:color w:val="000000"/>
                <w:sz w:val="20"/>
                <w:szCs w:val="20"/>
              </w:rPr>
              <w:t>2,377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F4F272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9E4F4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654022D" w14:textId="77777777" w:rsidR="00000000" w:rsidRDefault="00A10F7D">
            <w:pPr>
              <w:spacing w:after="100"/>
              <w:jc w:val="right"/>
              <w:rPr>
                <w:rFonts w:eastAsia="Times New Roman"/>
              </w:rPr>
            </w:pPr>
            <w:r>
              <w:rPr>
                <w:rFonts w:eastAsia="Times New Roman"/>
                <w:b/>
                <w:bCs/>
                <w:color w:val="000000"/>
                <w:sz w:val="20"/>
                <w:szCs w:val="20"/>
              </w:rPr>
              <w:t>361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FE458B4" w14:textId="77777777" w:rsidR="00000000" w:rsidRDefault="00A10F7D">
            <w:pPr>
              <w:spacing w:after="100"/>
              <w:jc w:val="right"/>
              <w:rPr>
                <w:rFonts w:eastAsia="Times New Roman"/>
              </w:rPr>
            </w:pPr>
          </w:p>
        </w:tc>
      </w:tr>
      <w:tr w:rsidR="00000000" w14:paraId="053A0281" w14:textId="77777777">
        <w:trPr>
          <w:divId w:val="1748573687"/>
        </w:trPr>
        <w:tc>
          <w:tcPr>
            <w:tcW w:w="0" w:type="auto"/>
            <w:gridSpan w:val="3"/>
            <w:shd w:val="clear" w:color="auto" w:fill="FFFFFF"/>
            <w:tcMar>
              <w:top w:w="30" w:type="dxa"/>
              <w:left w:w="20" w:type="dxa"/>
              <w:bottom w:w="30" w:type="dxa"/>
              <w:right w:w="20" w:type="dxa"/>
            </w:tcMar>
            <w:vAlign w:val="center"/>
            <w:hideMark/>
          </w:tcPr>
          <w:p w14:paraId="7C84811F" w14:textId="77777777" w:rsidR="00000000" w:rsidRDefault="00A10F7D">
            <w:pPr>
              <w:spacing w:after="100"/>
              <w:rPr>
                <w:rFonts w:eastAsia="Times New Roman"/>
              </w:rPr>
            </w:pPr>
            <w:r>
              <w:rPr>
                <w:rFonts w:eastAsia="Times New Roman"/>
                <w:color w:val="000000"/>
                <w:sz w:val="20"/>
                <w:szCs w:val="20"/>
              </w:rPr>
              <w:t>Investment securities</w:t>
            </w:r>
          </w:p>
        </w:tc>
        <w:tc>
          <w:tcPr>
            <w:tcW w:w="0" w:type="auto"/>
            <w:gridSpan w:val="3"/>
            <w:shd w:val="clear" w:color="auto" w:fill="FFFFFF"/>
            <w:tcMar>
              <w:top w:w="0" w:type="dxa"/>
              <w:left w:w="20" w:type="dxa"/>
              <w:bottom w:w="0" w:type="dxa"/>
              <w:right w:w="20" w:type="dxa"/>
            </w:tcMar>
            <w:vAlign w:val="center"/>
            <w:hideMark/>
          </w:tcPr>
          <w:p w14:paraId="025A780E"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3BC52E0" w14:textId="77777777" w:rsidR="00000000" w:rsidRDefault="00A10F7D">
            <w:pPr>
              <w:spacing w:after="100"/>
              <w:jc w:val="right"/>
              <w:rPr>
                <w:rFonts w:eastAsia="Times New Roman"/>
              </w:rPr>
            </w:pPr>
            <w:r>
              <w:rPr>
                <w:rFonts w:eastAsia="Times New Roman"/>
                <w:b/>
                <w:bCs/>
                <w:color w:val="000000"/>
                <w:sz w:val="20"/>
                <w:szCs w:val="20"/>
              </w:rPr>
              <w:t>182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AC4588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844AB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3343ADC" w14:textId="77777777" w:rsidR="00000000" w:rsidRDefault="00A10F7D">
            <w:pPr>
              <w:spacing w:after="100"/>
              <w:jc w:val="right"/>
              <w:rPr>
                <w:rFonts w:eastAsia="Times New Roman"/>
              </w:rPr>
            </w:pPr>
            <w:r>
              <w:rPr>
                <w:rFonts w:eastAsia="Times New Roman"/>
                <w:b/>
                <w:bCs/>
                <w:color w:val="000000"/>
                <w:sz w:val="20"/>
                <w:szCs w:val="20"/>
              </w:rPr>
              <w:t>(33)</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5C2C99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BD4EA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57EFC23" w14:textId="77777777" w:rsidR="00000000" w:rsidRDefault="00A10F7D">
            <w:pPr>
              <w:spacing w:after="100"/>
              <w:jc w:val="right"/>
              <w:rPr>
                <w:rFonts w:eastAsia="Times New Roman"/>
              </w:rPr>
            </w:pPr>
            <w:r>
              <w:rPr>
                <w:rFonts w:eastAsia="Times New Roman"/>
                <w:b/>
                <w:bCs/>
                <w:color w:val="000000"/>
                <w:sz w:val="20"/>
                <w:szCs w:val="20"/>
              </w:rPr>
              <w:t>215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39BAFA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AE1A3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02FAE0F" w14:textId="77777777" w:rsidR="00000000" w:rsidRDefault="00A10F7D">
            <w:pPr>
              <w:spacing w:after="100"/>
              <w:jc w:val="right"/>
              <w:rPr>
                <w:rFonts w:eastAsia="Times New Roman"/>
              </w:rPr>
            </w:pPr>
            <w:r>
              <w:rPr>
                <w:rFonts w:eastAsia="Times New Roman"/>
                <w:b/>
                <w:bCs/>
                <w:color w:val="000000"/>
                <w:sz w:val="20"/>
                <w:szCs w:val="20"/>
              </w:rPr>
              <w:t>258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0352A4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A39B71"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98F285F" w14:textId="77777777" w:rsidR="00000000" w:rsidRDefault="00A10F7D">
            <w:pPr>
              <w:spacing w:after="100"/>
              <w:jc w:val="right"/>
              <w:rPr>
                <w:rFonts w:eastAsia="Times New Roman"/>
              </w:rPr>
            </w:pPr>
            <w:r>
              <w:rPr>
                <w:rFonts w:eastAsia="Times New Roman"/>
                <w:b/>
                <w:bCs/>
                <w:color w:val="000000"/>
                <w:sz w:val="20"/>
                <w:szCs w:val="20"/>
              </w:rPr>
              <w:t>(79)</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40CBB0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70A2D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723BFA9" w14:textId="77777777" w:rsidR="00000000" w:rsidRDefault="00A10F7D">
            <w:pPr>
              <w:spacing w:after="100"/>
              <w:jc w:val="right"/>
              <w:rPr>
                <w:rFonts w:eastAsia="Times New Roman"/>
              </w:rPr>
            </w:pPr>
            <w:r>
              <w:rPr>
                <w:rFonts w:eastAsia="Times New Roman"/>
                <w:b/>
                <w:bCs/>
                <w:color w:val="000000"/>
                <w:sz w:val="20"/>
                <w:szCs w:val="20"/>
              </w:rPr>
              <w:t>337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17CA104" w14:textId="77777777" w:rsidR="00000000" w:rsidRDefault="00A10F7D">
            <w:pPr>
              <w:spacing w:after="100"/>
              <w:jc w:val="right"/>
              <w:rPr>
                <w:rFonts w:eastAsia="Times New Roman"/>
              </w:rPr>
            </w:pPr>
          </w:p>
        </w:tc>
      </w:tr>
      <w:tr w:rsidR="00000000" w14:paraId="38154DE7" w14:textId="77777777">
        <w:trPr>
          <w:divId w:val="1748573687"/>
        </w:trPr>
        <w:tc>
          <w:tcPr>
            <w:tcW w:w="0" w:type="auto"/>
            <w:gridSpan w:val="3"/>
            <w:shd w:val="clear" w:color="auto" w:fill="CCEEFF"/>
            <w:tcMar>
              <w:top w:w="30" w:type="dxa"/>
              <w:left w:w="20" w:type="dxa"/>
              <w:bottom w:w="30" w:type="dxa"/>
              <w:right w:w="20" w:type="dxa"/>
            </w:tcMar>
            <w:vAlign w:val="center"/>
            <w:hideMark/>
          </w:tcPr>
          <w:p w14:paraId="1D7EBF7F" w14:textId="77777777" w:rsidR="00000000" w:rsidRDefault="00A10F7D">
            <w:pPr>
              <w:spacing w:after="100"/>
              <w:rPr>
                <w:rFonts w:eastAsia="Times New Roman"/>
              </w:rPr>
            </w:pPr>
            <w:r>
              <w:rPr>
                <w:rFonts w:eastAsia="Times New Roman"/>
                <w:color w:val="000000"/>
                <w:sz w:val="20"/>
                <w:szCs w:val="20"/>
              </w:rPr>
              <w:t>Cash equivalents and other interest-earning assets</w:t>
            </w:r>
          </w:p>
        </w:tc>
        <w:tc>
          <w:tcPr>
            <w:tcW w:w="0" w:type="auto"/>
            <w:gridSpan w:val="3"/>
            <w:shd w:val="clear" w:color="auto" w:fill="CCEEFF"/>
            <w:tcMar>
              <w:top w:w="0" w:type="dxa"/>
              <w:left w:w="20" w:type="dxa"/>
              <w:bottom w:w="0" w:type="dxa"/>
              <w:right w:w="20" w:type="dxa"/>
            </w:tcMar>
            <w:vAlign w:val="center"/>
            <w:hideMark/>
          </w:tcPr>
          <w:p w14:paraId="22851A32"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74AA656" w14:textId="77777777" w:rsidR="00000000" w:rsidRDefault="00A10F7D">
            <w:pPr>
              <w:spacing w:after="100"/>
              <w:jc w:val="right"/>
              <w:rPr>
                <w:rFonts w:eastAsia="Times New Roman"/>
              </w:rPr>
            </w:pPr>
            <w:r>
              <w:rPr>
                <w:rFonts w:eastAsia="Times New Roman"/>
                <w:b/>
                <w:bCs/>
                <w:color w:val="000000"/>
                <w:sz w:val="20"/>
                <w:szCs w:val="20"/>
              </w:rPr>
              <w:t>107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5DC179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8200B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161D51B" w14:textId="77777777" w:rsidR="00000000" w:rsidRDefault="00A10F7D">
            <w:pPr>
              <w:spacing w:after="100"/>
              <w:jc w:val="right"/>
              <w:rPr>
                <w:rFonts w:eastAsia="Times New Roman"/>
              </w:rPr>
            </w:pPr>
            <w:r>
              <w:rPr>
                <w:rFonts w:eastAsia="Times New Roman"/>
                <w:b/>
                <w:bCs/>
                <w:color w:val="000000"/>
                <w:sz w:val="20"/>
                <w:szCs w:val="20"/>
              </w:rPr>
              <w:t>(3)</w:t>
            </w:r>
          </w:p>
        </w:tc>
        <w:tc>
          <w:tcPr>
            <w:tcW w:w="0" w:type="auto"/>
            <w:shd w:val="clear" w:color="auto" w:fill="CCEEFF"/>
            <w:tcMar>
              <w:top w:w="30" w:type="dxa"/>
              <w:left w:w="0" w:type="dxa"/>
              <w:bottom w:w="30" w:type="dxa"/>
              <w:right w:w="20" w:type="dxa"/>
            </w:tcMar>
            <w:vAlign w:val="center"/>
            <w:hideMark/>
          </w:tcPr>
          <w:p w14:paraId="11392CE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7B4C7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A3148D2" w14:textId="77777777" w:rsidR="00000000" w:rsidRDefault="00A10F7D">
            <w:pPr>
              <w:spacing w:after="100"/>
              <w:jc w:val="right"/>
              <w:rPr>
                <w:rFonts w:eastAsia="Times New Roman"/>
              </w:rPr>
            </w:pPr>
            <w:r>
              <w:rPr>
                <w:rFonts w:eastAsia="Times New Roman"/>
                <w:b/>
                <w:bCs/>
                <w:color w:val="000000"/>
                <w:sz w:val="20"/>
                <w:szCs w:val="20"/>
              </w:rPr>
              <w:t>110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FC3871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225F4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0AE5CF2" w14:textId="77777777" w:rsidR="00000000" w:rsidRDefault="00A10F7D">
            <w:pPr>
              <w:spacing w:after="100"/>
              <w:jc w:val="right"/>
              <w:rPr>
                <w:rFonts w:eastAsia="Times New Roman"/>
              </w:rPr>
            </w:pPr>
            <w:r>
              <w:rPr>
                <w:rFonts w:eastAsia="Times New Roman"/>
                <w:b/>
                <w:bCs/>
                <w:color w:val="000000"/>
                <w:sz w:val="20"/>
                <w:szCs w:val="20"/>
              </w:rPr>
              <w:t>145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C30793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A63F5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6D9C8A7" w14:textId="77777777" w:rsidR="00000000" w:rsidRDefault="00A10F7D">
            <w:pPr>
              <w:spacing w:after="100"/>
              <w:jc w:val="right"/>
              <w:rPr>
                <w:rFonts w:eastAsia="Times New Roman"/>
              </w:rPr>
            </w:pPr>
            <w:r>
              <w:rPr>
                <w:rFonts w:eastAsia="Times New Roman"/>
                <w:b/>
                <w:bCs/>
                <w:color w:val="000000"/>
                <w:sz w:val="20"/>
                <w:szCs w:val="20"/>
              </w:rPr>
              <w:t>(21)</w:t>
            </w:r>
          </w:p>
        </w:tc>
        <w:tc>
          <w:tcPr>
            <w:tcW w:w="0" w:type="auto"/>
            <w:shd w:val="clear" w:color="auto" w:fill="CCEEFF"/>
            <w:tcMar>
              <w:top w:w="30" w:type="dxa"/>
              <w:left w:w="0" w:type="dxa"/>
              <w:bottom w:w="30" w:type="dxa"/>
              <w:right w:w="20" w:type="dxa"/>
            </w:tcMar>
            <w:vAlign w:val="center"/>
            <w:hideMark/>
          </w:tcPr>
          <w:p w14:paraId="6BF3576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6DE99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0A7C6A3" w14:textId="77777777" w:rsidR="00000000" w:rsidRDefault="00A10F7D">
            <w:pPr>
              <w:spacing w:after="100"/>
              <w:jc w:val="right"/>
              <w:rPr>
                <w:rFonts w:eastAsia="Times New Roman"/>
              </w:rPr>
            </w:pPr>
            <w:r>
              <w:rPr>
                <w:rFonts w:eastAsia="Times New Roman"/>
                <w:b/>
                <w:bCs/>
                <w:color w:val="000000"/>
                <w:sz w:val="20"/>
                <w:szCs w:val="20"/>
              </w:rPr>
              <w:t>166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F7C2145" w14:textId="77777777" w:rsidR="00000000" w:rsidRDefault="00A10F7D">
            <w:pPr>
              <w:spacing w:after="100"/>
              <w:jc w:val="right"/>
              <w:rPr>
                <w:rFonts w:eastAsia="Times New Roman"/>
              </w:rPr>
            </w:pPr>
          </w:p>
        </w:tc>
      </w:tr>
      <w:tr w:rsidR="00000000" w14:paraId="13AFE16D" w14:textId="77777777">
        <w:trPr>
          <w:divId w:val="1748573687"/>
        </w:trPr>
        <w:tc>
          <w:tcPr>
            <w:tcW w:w="0" w:type="auto"/>
            <w:gridSpan w:val="3"/>
            <w:shd w:val="clear" w:color="auto" w:fill="FFFFFF"/>
            <w:tcMar>
              <w:top w:w="30" w:type="dxa"/>
              <w:left w:w="20" w:type="dxa"/>
              <w:bottom w:w="30" w:type="dxa"/>
              <w:right w:w="20" w:type="dxa"/>
            </w:tcMar>
            <w:vAlign w:val="center"/>
            <w:hideMark/>
          </w:tcPr>
          <w:p w14:paraId="245A57BC" w14:textId="77777777" w:rsidR="00000000" w:rsidRDefault="00A10F7D">
            <w:pPr>
              <w:spacing w:after="100"/>
              <w:rPr>
                <w:rFonts w:eastAsia="Times New Roman"/>
              </w:rPr>
            </w:pPr>
            <w:r>
              <w:rPr>
                <w:rFonts w:eastAsia="Times New Roman"/>
                <w:color w:val="000000"/>
                <w:sz w:val="20"/>
                <w:szCs w:val="20"/>
              </w:rPr>
              <w:t>Total interest income</w:t>
            </w:r>
          </w:p>
        </w:tc>
        <w:tc>
          <w:tcPr>
            <w:tcW w:w="0" w:type="auto"/>
            <w:gridSpan w:val="3"/>
            <w:shd w:val="clear" w:color="auto" w:fill="FFFFFF"/>
            <w:tcMar>
              <w:top w:w="0" w:type="dxa"/>
              <w:left w:w="20" w:type="dxa"/>
              <w:bottom w:w="0" w:type="dxa"/>
              <w:right w:w="20" w:type="dxa"/>
            </w:tcMar>
            <w:vAlign w:val="center"/>
            <w:hideMark/>
          </w:tcPr>
          <w:p w14:paraId="38E47F58"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0F627B7" w14:textId="77777777" w:rsidR="00000000" w:rsidRDefault="00A10F7D">
            <w:pPr>
              <w:spacing w:after="100"/>
              <w:jc w:val="right"/>
              <w:rPr>
                <w:rFonts w:eastAsia="Times New Roman"/>
              </w:rPr>
            </w:pPr>
            <w:r>
              <w:rPr>
                <w:rFonts w:eastAsia="Times New Roman"/>
                <w:b/>
                <w:bCs/>
                <w:color w:val="000000"/>
                <w:sz w:val="20"/>
                <w:szCs w:val="20"/>
              </w:rPr>
              <w:t>1,662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E5E5BA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EF6DD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05585EE" w14:textId="77777777" w:rsidR="00000000" w:rsidRDefault="00A10F7D">
            <w:pPr>
              <w:spacing w:after="100"/>
              <w:jc w:val="right"/>
              <w:rPr>
                <w:rFonts w:eastAsia="Times New Roman"/>
              </w:rPr>
            </w:pPr>
            <w:r>
              <w:rPr>
                <w:rFonts w:eastAsia="Times New Roman"/>
                <w:b/>
                <w:bCs/>
                <w:color w:val="000000"/>
                <w:sz w:val="20"/>
                <w:szCs w:val="20"/>
              </w:rPr>
              <w:t>874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BFFD77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FA18E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599DE2A" w14:textId="77777777" w:rsidR="00000000" w:rsidRDefault="00A10F7D">
            <w:pPr>
              <w:spacing w:after="100"/>
              <w:jc w:val="right"/>
              <w:rPr>
                <w:rFonts w:eastAsia="Times New Roman"/>
              </w:rPr>
            </w:pPr>
            <w:r>
              <w:rPr>
                <w:rFonts w:eastAsia="Times New Roman"/>
                <w:b/>
                <w:bCs/>
                <w:color w:val="000000"/>
                <w:sz w:val="20"/>
                <w:szCs w:val="20"/>
              </w:rPr>
              <w:t>788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AECA3F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5BD343"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4C48D93" w14:textId="77777777" w:rsidR="00000000" w:rsidRDefault="00A10F7D">
            <w:pPr>
              <w:spacing w:after="100"/>
              <w:jc w:val="right"/>
              <w:rPr>
                <w:rFonts w:eastAsia="Times New Roman"/>
              </w:rPr>
            </w:pPr>
            <w:r>
              <w:rPr>
                <w:rFonts w:eastAsia="Times New Roman"/>
                <w:b/>
                <w:bCs/>
                <w:color w:val="000000"/>
                <w:sz w:val="20"/>
                <w:szCs w:val="20"/>
              </w:rPr>
              <w:t>3,141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378313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06067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333E9FC" w14:textId="77777777" w:rsidR="00000000" w:rsidRDefault="00A10F7D">
            <w:pPr>
              <w:spacing w:after="100"/>
              <w:jc w:val="right"/>
              <w:rPr>
                <w:rFonts w:eastAsia="Times New Roman"/>
              </w:rPr>
            </w:pPr>
            <w:r>
              <w:rPr>
                <w:rFonts w:eastAsia="Times New Roman"/>
                <w:b/>
                <w:bCs/>
                <w:color w:val="000000"/>
                <w:sz w:val="20"/>
                <w:szCs w:val="20"/>
              </w:rPr>
              <w:t>2,277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9A45D1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92F39A"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D9804AD" w14:textId="77777777" w:rsidR="00000000" w:rsidRDefault="00A10F7D">
            <w:pPr>
              <w:spacing w:after="100"/>
              <w:jc w:val="right"/>
              <w:rPr>
                <w:rFonts w:eastAsia="Times New Roman"/>
              </w:rPr>
            </w:pPr>
            <w:r>
              <w:rPr>
                <w:rFonts w:eastAsia="Times New Roman"/>
                <w:b/>
                <w:bCs/>
                <w:color w:val="000000"/>
                <w:sz w:val="20"/>
                <w:szCs w:val="20"/>
              </w:rPr>
              <w:t>864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BF867B8" w14:textId="77777777" w:rsidR="00000000" w:rsidRDefault="00A10F7D">
            <w:pPr>
              <w:spacing w:after="100"/>
              <w:jc w:val="right"/>
              <w:rPr>
                <w:rFonts w:eastAsia="Times New Roman"/>
              </w:rPr>
            </w:pPr>
          </w:p>
        </w:tc>
      </w:tr>
      <w:tr w:rsidR="00000000" w14:paraId="4E29554F" w14:textId="77777777">
        <w:trPr>
          <w:divId w:val="1748573687"/>
        </w:trPr>
        <w:tc>
          <w:tcPr>
            <w:tcW w:w="0" w:type="auto"/>
            <w:gridSpan w:val="3"/>
            <w:shd w:val="clear" w:color="auto" w:fill="CCEEFF"/>
            <w:tcMar>
              <w:top w:w="30" w:type="dxa"/>
              <w:left w:w="20" w:type="dxa"/>
              <w:bottom w:w="30" w:type="dxa"/>
              <w:right w:w="20" w:type="dxa"/>
            </w:tcMar>
            <w:vAlign w:val="center"/>
            <w:hideMark/>
          </w:tcPr>
          <w:p w14:paraId="5D67D56F" w14:textId="77777777" w:rsidR="00000000" w:rsidRDefault="00A10F7D">
            <w:pPr>
              <w:spacing w:after="100"/>
              <w:rPr>
                <w:rFonts w:eastAsia="Times New Roman"/>
              </w:rPr>
            </w:pPr>
            <w:r>
              <w:rPr>
                <w:rFonts w:eastAsia="Times New Roman"/>
                <w:b/>
                <w:bCs/>
                <w:color w:val="000000"/>
                <w:sz w:val="20"/>
                <w:szCs w:val="20"/>
              </w:rPr>
              <w:t>Interest expense:</w:t>
            </w:r>
          </w:p>
        </w:tc>
        <w:tc>
          <w:tcPr>
            <w:tcW w:w="0" w:type="auto"/>
            <w:gridSpan w:val="3"/>
            <w:shd w:val="clear" w:color="auto" w:fill="CCEEFF"/>
            <w:tcMar>
              <w:top w:w="0" w:type="dxa"/>
              <w:left w:w="20" w:type="dxa"/>
              <w:bottom w:w="0" w:type="dxa"/>
              <w:right w:w="20" w:type="dxa"/>
            </w:tcMar>
            <w:vAlign w:val="center"/>
            <w:hideMark/>
          </w:tcPr>
          <w:p w14:paraId="7373DE0F"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F1AE46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B82BB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570DF9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3EB03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DFA502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E271F0"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39E8B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A291B8"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BD31C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2CB69B"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661B12" w14:textId="77777777" w:rsidR="00000000" w:rsidRDefault="00A10F7D">
            <w:pPr>
              <w:spacing w:after="100"/>
              <w:rPr>
                <w:rFonts w:eastAsia="Times New Roman"/>
                <w:sz w:val="20"/>
                <w:szCs w:val="20"/>
              </w:rPr>
            </w:pPr>
          </w:p>
        </w:tc>
      </w:tr>
      <w:tr w:rsidR="00000000" w14:paraId="0669C3AC" w14:textId="77777777">
        <w:trPr>
          <w:divId w:val="1748573687"/>
        </w:trPr>
        <w:tc>
          <w:tcPr>
            <w:tcW w:w="0" w:type="auto"/>
            <w:gridSpan w:val="3"/>
            <w:shd w:val="clear" w:color="auto" w:fill="FFFFFF"/>
            <w:tcMar>
              <w:top w:w="30" w:type="dxa"/>
              <w:left w:w="245" w:type="dxa"/>
              <w:bottom w:w="30" w:type="dxa"/>
              <w:right w:w="20" w:type="dxa"/>
            </w:tcMar>
            <w:vAlign w:val="center"/>
            <w:hideMark/>
          </w:tcPr>
          <w:p w14:paraId="22BA9463" w14:textId="77777777" w:rsidR="00000000" w:rsidRDefault="00A10F7D">
            <w:pPr>
              <w:spacing w:after="100"/>
              <w:rPr>
                <w:rFonts w:eastAsia="Times New Roman"/>
              </w:rPr>
            </w:pPr>
            <w:r>
              <w:rPr>
                <w:rFonts w:eastAsia="Times New Roman"/>
                <w:color w:val="000000"/>
                <w:sz w:val="20"/>
                <w:szCs w:val="20"/>
              </w:rPr>
              <w:t>Interest-bearing deposits</w:t>
            </w:r>
          </w:p>
        </w:tc>
        <w:tc>
          <w:tcPr>
            <w:tcW w:w="0" w:type="auto"/>
            <w:gridSpan w:val="3"/>
            <w:shd w:val="clear" w:color="auto" w:fill="FFFFFF"/>
            <w:tcMar>
              <w:top w:w="0" w:type="dxa"/>
              <w:left w:w="20" w:type="dxa"/>
              <w:bottom w:w="0" w:type="dxa"/>
              <w:right w:w="20" w:type="dxa"/>
            </w:tcMar>
            <w:vAlign w:val="center"/>
            <w:hideMark/>
          </w:tcPr>
          <w:p w14:paraId="6ADB67E3"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E2D6C11" w14:textId="77777777" w:rsidR="00000000" w:rsidRDefault="00A10F7D">
            <w:pPr>
              <w:spacing w:after="100"/>
              <w:jc w:val="right"/>
              <w:rPr>
                <w:rFonts w:eastAsia="Times New Roman"/>
              </w:rPr>
            </w:pPr>
            <w:r>
              <w:rPr>
                <w:rFonts w:eastAsia="Times New Roman"/>
                <w:b/>
                <w:bCs/>
                <w:color w:val="000000"/>
                <w:sz w:val="20"/>
                <w:szCs w:val="20"/>
              </w:rPr>
              <w:t>461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F97CB1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567E5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3941F8" w14:textId="77777777" w:rsidR="00000000" w:rsidRDefault="00A10F7D">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1A49ED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6E461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884C6BD" w14:textId="77777777" w:rsidR="00000000" w:rsidRDefault="00A10F7D">
            <w:pPr>
              <w:spacing w:after="100"/>
              <w:jc w:val="right"/>
              <w:rPr>
                <w:rFonts w:eastAsia="Times New Roman"/>
              </w:rPr>
            </w:pPr>
            <w:r>
              <w:rPr>
                <w:rFonts w:eastAsia="Times New Roman"/>
                <w:b/>
                <w:bCs/>
                <w:color w:val="000000"/>
                <w:sz w:val="20"/>
                <w:szCs w:val="20"/>
              </w:rPr>
              <w:t>455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8C9125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D1204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5CFC54B" w14:textId="77777777" w:rsidR="00000000" w:rsidRDefault="00A10F7D">
            <w:pPr>
              <w:spacing w:after="100"/>
              <w:jc w:val="right"/>
              <w:rPr>
                <w:rFonts w:eastAsia="Times New Roman"/>
              </w:rPr>
            </w:pPr>
            <w:r>
              <w:rPr>
                <w:rFonts w:eastAsia="Times New Roman"/>
                <w:b/>
                <w:bCs/>
                <w:color w:val="000000"/>
                <w:sz w:val="20"/>
                <w:szCs w:val="20"/>
              </w:rPr>
              <w:t>466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ED09A0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B0BDF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E7500B3" w14:textId="77777777" w:rsidR="00000000" w:rsidRDefault="00A10F7D">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9A8CDE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F0394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9D296F7" w14:textId="77777777" w:rsidR="00000000" w:rsidRDefault="00A10F7D">
            <w:pPr>
              <w:spacing w:after="100"/>
              <w:jc w:val="right"/>
              <w:rPr>
                <w:rFonts w:eastAsia="Times New Roman"/>
              </w:rPr>
            </w:pPr>
            <w:r>
              <w:rPr>
                <w:rFonts w:eastAsia="Times New Roman"/>
                <w:b/>
                <w:bCs/>
                <w:color w:val="000000"/>
                <w:sz w:val="20"/>
                <w:szCs w:val="20"/>
              </w:rPr>
              <w:t>466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EF6355B" w14:textId="77777777" w:rsidR="00000000" w:rsidRDefault="00A10F7D">
            <w:pPr>
              <w:spacing w:after="100"/>
              <w:jc w:val="right"/>
              <w:rPr>
                <w:rFonts w:eastAsia="Times New Roman"/>
              </w:rPr>
            </w:pPr>
          </w:p>
        </w:tc>
      </w:tr>
      <w:tr w:rsidR="00000000" w14:paraId="5CC93E25" w14:textId="77777777">
        <w:trPr>
          <w:divId w:val="1748573687"/>
        </w:trPr>
        <w:tc>
          <w:tcPr>
            <w:tcW w:w="0" w:type="auto"/>
            <w:gridSpan w:val="3"/>
            <w:shd w:val="clear" w:color="auto" w:fill="CCEEFF"/>
            <w:tcMar>
              <w:top w:w="30" w:type="dxa"/>
              <w:left w:w="245" w:type="dxa"/>
              <w:bottom w:w="30" w:type="dxa"/>
              <w:right w:w="20" w:type="dxa"/>
            </w:tcMar>
            <w:vAlign w:val="center"/>
            <w:hideMark/>
          </w:tcPr>
          <w:p w14:paraId="22844845" w14:textId="77777777" w:rsidR="00000000" w:rsidRDefault="00A10F7D">
            <w:pPr>
              <w:spacing w:after="100"/>
              <w:rPr>
                <w:rFonts w:eastAsia="Times New Roman"/>
              </w:rPr>
            </w:pPr>
            <w:r>
              <w:rPr>
                <w:rFonts w:eastAsia="Times New Roman"/>
                <w:color w:val="000000"/>
                <w:sz w:val="20"/>
                <w:szCs w:val="20"/>
              </w:rPr>
              <w:t>Securitized debt obligations</w:t>
            </w:r>
          </w:p>
        </w:tc>
        <w:tc>
          <w:tcPr>
            <w:tcW w:w="0" w:type="auto"/>
            <w:gridSpan w:val="3"/>
            <w:shd w:val="clear" w:color="auto" w:fill="CCEEFF"/>
            <w:tcMar>
              <w:top w:w="0" w:type="dxa"/>
              <w:left w:w="20" w:type="dxa"/>
              <w:bottom w:w="0" w:type="dxa"/>
              <w:right w:w="20" w:type="dxa"/>
            </w:tcMar>
            <w:vAlign w:val="center"/>
            <w:hideMark/>
          </w:tcPr>
          <w:p w14:paraId="47D54E0A"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D1FC0B4" w14:textId="77777777" w:rsidR="00000000" w:rsidRDefault="00A10F7D">
            <w:pPr>
              <w:spacing w:after="100"/>
              <w:jc w:val="right"/>
              <w:rPr>
                <w:rFonts w:eastAsia="Times New Roman"/>
              </w:rPr>
            </w:pPr>
            <w:r>
              <w:rPr>
                <w:rFonts w:eastAsia="Times New Roman"/>
                <w:b/>
                <w:bCs/>
                <w:color w:val="000000"/>
                <w:sz w:val="20"/>
                <w:szCs w:val="20"/>
              </w:rPr>
              <w:t>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630A8E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CBCAB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C2D3F9A" w14:textId="77777777" w:rsidR="00000000" w:rsidRDefault="00A10F7D">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EEDBE5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AC608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CFF1E97" w14:textId="77777777" w:rsidR="00000000" w:rsidRDefault="00A10F7D">
            <w:pPr>
              <w:spacing w:after="100"/>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24545A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8DAD0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433901A" w14:textId="77777777" w:rsidR="00000000" w:rsidRDefault="00A10F7D">
            <w:pPr>
              <w:spacing w:after="100"/>
              <w:jc w:val="right"/>
              <w:rPr>
                <w:rFonts w:eastAsia="Times New Roman"/>
              </w:rPr>
            </w:pPr>
            <w:r>
              <w:rPr>
                <w:rFonts w:eastAsia="Times New Roman"/>
                <w:b/>
                <w:bCs/>
                <w:color w:val="000000"/>
                <w:sz w:val="20"/>
                <w:szCs w:val="20"/>
              </w:rPr>
              <w:t>125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92C15E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5029C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D60D891" w14:textId="77777777" w:rsidR="00000000" w:rsidRDefault="00A10F7D">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76121F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6010A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46B213E" w14:textId="77777777" w:rsidR="00000000" w:rsidRDefault="00A10F7D">
            <w:pPr>
              <w:spacing w:after="100"/>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CE7342B" w14:textId="77777777" w:rsidR="00000000" w:rsidRDefault="00A10F7D">
            <w:pPr>
              <w:spacing w:after="100"/>
              <w:jc w:val="right"/>
              <w:rPr>
                <w:rFonts w:eastAsia="Times New Roman"/>
              </w:rPr>
            </w:pPr>
          </w:p>
        </w:tc>
      </w:tr>
      <w:tr w:rsidR="00000000" w14:paraId="0A7BFC30" w14:textId="77777777">
        <w:trPr>
          <w:divId w:val="1748573687"/>
        </w:trPr>
        <w:tc>
          <w:tcPr>
            <w:tcW w:w="0" w:type="auto"/>
            <w:gridSpan w:val="3"/>
            <w:shd w:val="clear" w:color="auto" w:fill="FFFFFF"/>
            <w:tcMar>
              <w:top w:w="30" w:type="dxa"/>
              <w:left w:w="245" w:type="dxa"/>
              <w:bottom w:w="30" w:type="dxa"/>
              <w:right w:w="20" w:type="dxa"/>
            </w:tcMar>
            <w:vAlign w:val="center"/>
            <w:hideMark/>
          </w:tcPr>
          <w:p w14:paraId="2F61FA31" w14:textId="77777777" w:rsidR="00000000" w:rsidRDefault="00A10F7D">
            <w:pPr>
              <w:spacing w:after="100"/>
              <w:rPr>
                <w:rFonts w:eastAsia="Times New Roman"/>
              </w:rPr>
            </w:pPr>
            <w:r>
              <w:rPr>
                <w:rFonts w:eastAsia="Times New Roman"/>
                <w:color w:val="000000"/>
                <w:sz w:val="20"/>
                <w:szCs w:val="20"/>
              </w:rPr>
              <w:t>Senior and subordinated notes</w:t>
            </w:r>
          </w:p>
        </w:tc>
        <w:tc>
          <w:tcPr>
            <w:tcW w:w="0" w:type="auto"/>
            <w:gridSpan w:val="3"/>
            <w:shd w:val="clear" w:color="auto" w:fill="FFFFFF"/>
            <w:tcMar>
              <w:top w:w="0" w:type="dxa"/>
              <w:left w:w="20" w:type="dxa"/>
              <w:bottom w:w="0" w:type="dxa"/>
              <w:right w:w="20" w:type="dxa"/>
            </w:tcMar>
            <w:vAlign w:val="center"/>
            <w:hideMark/>
          </w:tcPr>
          <w:p w14:paraId="5CC80117"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FDEC0A5" w14:textId="77777777" w:rsidR="00000000" w:rsidRDefault="00A10F7D">
            <w:pPr>
              <w:spacing w:after="100"/>
              <w:jc w:val="right"/>
              <w:rPr>
                <w:rFonts w:eastAsia="Times New Roman"/>
              </w:rPr>
            </w:pPr>
            <w:r>
              <w:rPr>
                <w:rFonts w:eastAsia="Times New Roman"/>
                <w:b/>
                <w:bCs/>
                <w:color w:val="000000"/>
                <w:sz w:val="20"/>
                <w:szCs w:val="20"/>
              </w:rPr>
              <w:t>203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F916C5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F6C6F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E3C88EA" w14:textId="77777777" w:rsidR="00000000" w:rsidRDefault="00A10F7D">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35D4AE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0F6E3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403F5D7" w14:textId="77777777" w:rsidR="00000000" w:rsidRDefault="00A10F7D">
            <w:pPr>
              <w:spacing w:after="100"/>
              <w:jc w:val="right"/>
              <w:rPr>
                <w:rFonts w:eastAsia="Times New Roman"/>
              </w:rPr>
            </w:pPr>
            <w:r>
              <w:rPr>
                <w:rFonts w:eastAsia="Times New Roman"/>
                <w:b/>
                <w:bCs/>
                <w:color w:val="000000"/>
                <w:sz w:val="20"/>
                <w:szCs w:val="20"/>
              </w:rPr>
              <w:t>165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6FB2C6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E3F39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005B9B5" w14:textId="77777777" w:rsidR="00000000" w:rsidRDefault="00A10F7D">
            <w:pPr>
              <w:spacing w:after="100"/>
              <w:jc w:val="right"/>
              <w:rPr>
                <w:rFonts w:eastAsia="Times New Roman"/>
              </w:rPr>
            </w:pPr>
            <w:r>
              <w:rPr>
                <w:rFonts w:eastAsia="Times New Roman"/>
                <w:b/>
                <w:bCs/>
                <w:color w:val="000000"/>
                <w:sz w:val="20"/>
                <w:szCs w:val="20"/>
              </w:rPr>
              <w:t>277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6B22F4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CC2DB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003133C" w14:textId="77777777" w:rsidR="00000000" w:rsidRDefault="00A10F7D">
            <w:pPr>
              <w:spacing w:after="100"/>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105B66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33131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97111E2" w14:textId="77777777" w:rsidR="00000000" w:rsidRDefault="00A10F7D">
            <w:pPr>
              <w:spacing w:after="100"/>
              <w:jc w:val="right"/>
              <w:rPr>
                <w:rFonts w:eastAsia="Times New Roman"/>
              </w:rPr>
            </w:pPr>
            <w:r>
              <w:rPr>
                <w:rFonts w:eastAsia="Times New Roman"/>
                <w:b/>
                <w:bCs/>
                <w:color w:val="000000"/>
                <w:sz w:val="20"/>
                <w:szCs w:val="20"/>
              </w:rPr>
              <w:t>226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1C7D67B" w14:textId="77777777" w:rsidR="00000000" w:rsidRDefault="00A10F7D">
            <w:pPr>
              <w:spacing w:after="100"/>
              <w:jc w:val="right"/>
              <w:rPr>
                <w:rFonts w:eastAsia="Times New Roman"/>
              </w:rPr>
            </w:pPr>
          </w:p>
        </w:tc>
      </w:tr>
      <w:tr w:rsidR="00000000" w14:paraId="621DC02E" w14:textId="77777777">
        <w:trPr>
          <w:divId w:val="1748573687"/>
        </w:trPr>
        <w:tc>
          <w:tcPr>
            <w:tcW w:w="0" w:type="auto"/>
            <w:gridSpan w:val="3"/>
            <w:shd w:val="clear" w:color="auto" w:fill="CCEEFF"/>
            <w:tcMar>
              <w:top w:w="30" w:type="dxa"/>
              <w:left w:w="245" w:type="dxa"/>
              <w:bottom w:w="30" w:type="dxa"/>
              <w:right w:w="20" w:type="dxa"/>
            </w:tcMar>
            <w:vAlign w:val="center"/>
            <w:hideMark/>
          </w:tcPr>
          <w:p w14:paraId="51866633" w14:textId="77777777" w:rsidR="00000000" w:rsidRDefault="00A10F7D">
            <w:pPr>
              <w:spacing w:after="100"/>
              <w:rPr>
                <w:rFonts w:eastAsia="Times New Roman"/>
              </w:rPr>
            </w:pPr>
            <w:r>
              <w:rPr>
                <w:rFonts w:eastAsia="Times New Roman"/>
                <w:color w:val="000000"/>
                <w:sz w:val="20"/>
                <w:szCs w:val="20"/>
              </w:rPr>
              <w:t>Other borrowings and liabilities</w:t>
            </w:r>
          </w:p>
        </w:tc>
        <w:tc>
          <w:tcPr>
            <w:tcW w:w="0" w:type="auto"/>
            <w:gridSpan w:val="3"/>
            <w:shd w:val="clear" w:color="auto" w:fill="CCEEFF"/>
            <w:tcMar>
              <w:top w:w="0" w:type="dxa"/>
              <w:left w:w="20" w:type="dxa"/>
              <w:bottom w:w="0" w:type="dxa"/>
              <w:right w:w="20" w:type="dxa"/>
            </w:tcMar>
            <w:vAlign w:val="center"/>
            <w:hideMark/>
          </w:tcPr>
          <w:p w14:paraId="2C0B852D"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100D03C" w14:textId="77777777" w:rsidR="00000000" w:rsidRDefault="00A10F7D">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741732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EC55F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9AAF604" w14:textId="77777777" w:rsidR="00000000" w:rsidRDefault="00A10F7D">
            <w:pPr>
              <w:spacing w:after="100"/>
              <w:jc w:val="right"/>
              <w:rPr>
                <w:rFonts w:eastAsia="Times New Roman"/>
              </w:rPr>
            </w:pPr>
            <w:r>
              <w:rPr>
                <w:rFonts w:eastAsia="Times New Roman"/>
                <w:b/>
                <w:bCs/>
                <w:color w:val="000000"/>
                <w:sz w:val="20"/>
                <w:szCs w:val="20"/>
              </w:rPr>
              <w:t>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EACD90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0E0E9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E52DA80" w14:textId="77777777" w:rsidR="00000000" w:rsidRDefault="00A10F7D">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B952EF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3700E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A2BB6F4" w14:textId="77777777" w:rsidR="00000000" w:rsidRDefault="00A10F7D">
            <w:pPr>
              <w:spacing w:after="100"/>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A16783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0EE46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5DC22C" w14:textId="77777777" w:rsidR="00000000" w:rsidRDefault="00A10F7D">
            <w:pPr>
              <w:spacing w:after="100"/>
              <w:jc w:val="right"/>
              <w:rPr>
                <w:rFonts w:eastAsia="Times New Roman"/>
              </w:rPr>
            </w:pPr>
            <w:r>
              <w:rPr>
                <w:rFonts w:eastAsia="Times New Roman"/>
                <w:b/>
                <w:bCs/>
                <w:color w:val="000000"/>
                <w:sz w:val="20"/>
                <w:szCs w:val="20"/>
              </w:rPr>
              <w:t>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8EF020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2CA90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05DEC2D" w14:textId="77777777" w:rsidR="00000000" w:rsidRDefault="00A10F7D">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center"/>
            <w:hideMark/>
          </w:tcPr>
          <w:p w14:paraId="3E3A6ABE" w14:textId="77777777" w:rsidR="00000000" w:rsidRDefault="00A10F7D">
            <w:pPr>
              <w:spacing w:after="100"/>
              <w:jc w:val="right"/>
              <w:rPr>
                <w:rFonts w:eastAsia="Times New Roman"/>
              </w:rPr>
            </w:pPr>
          </w:p>
        </w:tc>
      </w:tr>
      <w:tr w:rsidR="00000000" w14:paraId="0505BE1F" w14:textId="77777777">
        <w:trPr>
          <w:divId w:val="1748573687"/>
        </w:trPr>
        <w:tc>
          <w:tcPr>
            <w:tcW w:w="0" w:type="auto"/>
            <w:gridSpan w:val="3"/>
            <w:shd w:val="clear" w:color="auto" w:fill="FFFFFF"/>
            <w:tcMar>
              <w:top w:w="30" w:type="dxa"/>
              <w:left w:w="20" w:type="dxa"/>
              <w:bottom w:w="30" w:type="dxa"/>
              <w:right w:w="20" w:type="dxa"/>
            </w:tcMar>
            <w:vAlign w:val="center"/>
            <w:hideMark/>
          </w:tcPr>
          <w:p w14:paraId="2A6297A7" w14:textId="77777777" w:rsidR="00000000" w:rsidRDefault="00A10F7D">
            <w:pPr>
              <w:spacing w:after="100"/>
              <w:rPr>
                <w:rFonts w:eastAsia="Times New Roman"/>
              </w:rPr>
            </w:pPr>
            <w:r>
              <w:rPr>
                <w:rFonts w:eastAsia="Times New Roman"/>
                <w:color w:val="000000"/>
                <w:sz w:val="20"/>
                <w:szCs w:val="20"/>
              </w:rPr>
              <w:t>Total interest expense</w:t>
            </w:r>
          </w:p>
        </w:tc>
        <w:tc>
          <w:tcPr>
            <w:tcW w:w="0" w:type="auto"/>
            <w:gridSpan w:val="3"/>
            <w:shd w:val="clear" w:color="auto" w:fill="FFFFFF"/>
            <w:tcMar>
              <w:top w:w="0" w:type="dxa"/>
              <w:left w:w="20" w:type="dxa"/>
              <w:bottom w:w="0" w:type="dxa"/>
              <w:right w:w="20" w:type="dxa"/>
            </w:tcMar>
            <w:vAlign w:val="center"/>
            <w:hideMark/>
          </w:tcPr>
          <w:p w14:paraId="2360AD93"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EEF93F4" w14:textId="77777777" w:rsidR="00000000" w:rsidRDefault="00A10F7D">
            <w:pPr>
              <w:spacing w:after="100"/>
              <w:jc w:val="right"/>
              <w:rPr>
                <w:rFonts w:eastAsia="Times New Roman"/>
              </w:rPr>
            </w:pPr>
            <w:r>
              <w:rPr>
                <w:rFonts w:eastAsia="Times New Roman"/>
                <w:b/>
                <w:bCs/>
                <w:color w:val="000000"/>
                <w:sz w:val="20"/>
                <w:szCs w:val="20"/>
              </w:rPr>
              <w:t>815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80BD04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422F6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E223732" w14:textId="77777777" w:rsidR="00000000" w:rsidRDefault="00A10F7D">
            <w:pPr>
              <w:spacing w:after="100"/>
              <w:jc w:val="right"/>
              <w:rPr>
                <w:rFonts w:eastAsia="Times New Roman"/>
              </w:rPr>
            </w:pPr>
            <w:r>
              <w:rPr>
                <w:rFonts w:eastAsia="Times New Roman"/>
                <w:b/>
                <w:bCs/>
                <w:color w:val="000000"/>
                <w:sz w:val="20"/>
                <w:szCs w:val="20"/>
              </w:rPr>
              <w:t>107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1AC67C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155B3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4590961" w14:textId="77777777" w:rsidR="00000000" w:rsidRDefault="00A10F7D">
            <w:pPr>
              <w:spacing w:after="100"/>
              <w:jc w:val="right"/>
              <w:rPr>
                <w:rFonts w:eastAsia="Times New Roman"/>
              </w:rPr>
            </w:pPr>
            <w:r>
              <w:rPr>
                <w:rFonts w:eastAsia="Times New Roman"/>
                <w:b/>
                <w:bCs/>
                <w:color w:val="000000"/>
                <w:sz w:val="20"/>
                <w:szCs w:val="20"/>
              </w:rPr>
              <w:t>708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6C981C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84FB0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79EEA73" w14:textId="77777777" w:rsidR="00000000" w:rsidRDefault="00A10F7D">
            <w:pPr>
              <w:spacing w:after="100"/>
              <w:jc w:val="right"/>
              <w:rPr>
                <w:rFonts w:eastAsia="Times New Roman"/>
              </w:rPr>
            </w:pPr>
            <w:r>
              <w:rPr>
                <w:rFonts w:eastAsia="Times New Roman"/>
                <w:b/>
                <w:bCs/>
                <w:color w:val="000000"/>
                <w:sz w:val="20"/>
                <w:szCs w:val="20"/>
              </w:rPr>
              <w:t>945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6950C8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0E6D3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780861C" w14:textId="77777777" w:rsidR="00000000" w:rsidRDefault="00A10F7D">
            <w:pPr>
              <w:spacing w:after="100"/>
              <w:jc w:val="right"/>
              <w:rPr>
                <w:rFonts w:eastAsia="Times New Roman"/>
              </w:rPr>
            </w:pPr>
            <w:r>
              <w:rPr>
                <w:rFonts w:eastAsia="Times New Roman"/>
                <w:b/>
                <w:bCs/>
                <w:color w:val="000000"/>
                <w:sz w:val="20"/>
                <w:szCs w:val="20"/>
              </w:rPr>
              <w:t>160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8A5C3C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5385F4"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1469605" w14:textId="77777777" w:rsidR="00000000" w:rsidRDefault="00A10F7D">
            <w:pPr>
              <w:spacing w:after="100"/>
              <w:jc w:val="right"/>
              <w:rPr>
                <w:rFonts w:eastAsia="Times New Roman"/>
              </w:rPr>
            </w:pPr>
            <w:r>
              <w:rPr>
                <w:rFonts w:eastAsia="Times New Roman"/>
                <w:b/>
                <w:bCs/>
                <w:color w:val="000000"/>
                <w:sz w:val="20"/>
                <w:szCs w:val="20"/>
              </w:rPr>
              <w:t>785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BF5F004" w14:textId="77777777" w:rsidR="00000000" w:rsidRDefault="00A10F7D">
            <w:pPr>
              <w:spacing w:after="100"/>
              <w:jc w:val="right"/>
              <w:rPr>
                <w:rFonts w:eastAsia="Times New Roman"/>
              </w:rPr>
            </w:pPr>
          </w:p>
        </w:tc>
      </w:tr>
      <w:tr w:rsidR="00000000" w14:paraId="60626B75" w14:textId="77777777">
        <w:trPr>
          <w:divId w:val="1748573687"/>
        </w:trPr>
        <w:tc>
          <w:tcPr>
            <w:tcW w:w="0" w:type="auto"/>
            <w:gridSpan w:val="3"/>
            <w:shd w:val="clear" w:color="auto" w:fill="CCEEFF"/>
            <w:tcMar>
              <w:top w:w="30" w:type="dxa"/>
              <w:left w:w="20" w:type="dxa"/>
              <w:bottom w:w="30" w:type="dxa"/>
              <w:right w:w="20" w:type="dxa"/>
            </w:tcMar>
            <w:vAlign w:val="center"/>
            <w:hideMark/>
          </w:tcPr>
          <w:p w14:paraId="485B579E" w14:textId="77777777" w:rsidR="00000000" w:rsidRDefault="00A10F7D">
            <w:pPr>
              <w:spacing w:after="100"/>
              <w:rPr>
                <w:rFonts w:eastAsia="Times New Roman"/>
              </w:rPr>
            </w:pPr>
            <w:r>
              <w:rPr>
                <w:rFonts w:eastAsia="Times New Roman"/>
                <w:color w:val="000000"/>
                <w:sz w:val="20"/>
                <w:szCs w:val="20"/>
              </w:rPr>
              <w:t>Net interest income</w:t>
            </w:r>
          </w:p>
        </w:tc>
        <w:tc>
          <w:tcPr>
            <w:tcW w:w="0" w:type="auto"/>
            <w:gridSpan w:val="3"/>
            <w:shd w:val="clear" w:color="auto" w:fill="CCEEFF"/>
            <w:tcMar>
              <w:top w:w="0" w:type="dxa"/>
              <w:left w:w="20" w:type="dxa"/>
              <w:bottom w:w="0" w:type="dxa"/>
              <w:right w:w="20" w:type="dxa"/>
            </w:tcMar>
            <w:vAlign w:val="center"/>
            <w:hideMark/>
          </w:tcPr>
          <w:p w14:paraId="733D369D"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E652CA9"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A6EFA2D" w14:textId="77777777" w:rsidR="00000000" w:rsidRDefault="00A10F7D">
            <w:pPr>
              <w:spacing w:after="100"/>
              <w:jc w:val="right"/>
              <w:rPr>
                <w:rFonts w:eastAsia="Times New Roman"/>
              </w:rPr>
            </w:pPr>
            <w:r>
              <w:rPr>
                <w:rFonts w:eastAsia="Times New Roman"/>
                <w:b/>
                <w:bCs/>
                <w:color w:val="000000"/>
                <w:sz w:val="20"/>
                <w:szCs w:val="20"/>
              </w:rPr>
              <w:t>847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E8085A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9575A5"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7CF2A83"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19EA8D3" w14:textId="77777777" w:rsidR="00000000" w:rsidRDefault="00A10F7D">
            <w:pPr>
              <w:spacing w:after="100"/>
              <w:jc w:val="right"/>
              <w:rPr>
                <w:rFonts w:eastAsia="Times New Roman"/>
              </w:rPr>
            </w:pPr>
            <w:r>
              <w:rPr>
                <w:rFonts w:eastAsia="Times New Roman"/>
                <w:b/>
                <w:bCs/>
                <w:color w:val="000000"/>
                <w:sz w:val="20"/>
                <w:szCs w:val="20"/>
              </w:rPr>
              <w:t>767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EBF7A3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BFBE50"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0F4B6FD"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71CDD08" w14:textId="77777777" w:rsidR="00000000" w:rsidRDefault="00A10F7D">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9583C9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187D82"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B93E794"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427DC47" w14:textId="77777777" w:rsidR="00000000" w:rsidRDefault="00A10F7D">
            <w:pPr>
              <w:spacing w:after="100"/>
              <w:jc w:val="right"/>
              <w:rPr>
                <w:rFonts w:eastAsia="Times New Roman"/>
              </w:rPr>
            </w:pPr>
            <w:r>
              <w:rPr>
                <w:rFonts w:eastAsia="Times New Roman"/>
                <w:b/>
                <w:bCs/>
                <w:color w:val="000000"/>
                <w:sz w:val="20"/>
                <w:szCs w:val="20"/>
              </w:rPr>
              <w:t>2,196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83A5C8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FC3427"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369B446"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935E83A" w14:textId="77777777" w:rsidR="00000000" w:rsidRDefault="00A10F7D">
            <w:pPr>
              <w:spacing w:after="100"/>
              <w:jc w:val="right"/>
              <w:rPr>
                <w:rFonts w:eastAsia="Times New Roman"/>
              </w:rPr>
            </w:pPr>
            <w:r>
              <w:rPr>
                <w:rFonts w:eastAsia="Times New Roman"/>
                <w:b/>
                <w:bCs/>
                <w:color w:val="000000"/>
                <w:sz w:val="20"/>
                <w:szCs w:val="20"/>
              </w:rPr>
              <w:t>2,117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41ACA3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CC9551"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D892F80"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2F00AB6" w14:textId="77777777" w:rsidR="00000000" w:rsidRDefault="00A10F7D">
            <w:pPr>
              <w:spacing w:after="100"/>
              <w:jc w:val="right"/>
              <w:rPr>
                <w:rFonts w:eastAsia="Times New Roman"/>
              </w:rPr>
            </w:pPr>
            <w:r>
              <w:rPr>
                <w:rFonts w:eastAsia="Times New Roman"/>
                <w:b/>
                <w:bCs/>
                <w:color w:val="000000"/>
                <w:sz w:val="20"/>
                <w:szCs w:val="20"/>
              </w:rPr>
              <w:t>79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DD786FD" w14:textId="77777777" w:rsidR="00000000" w:rsidRDefault="00A10F7D">
            <w:pPr>
              <w:spacing w:after="100"/>
              <w:jc w:val="right"/>
              <w:rPr>
                <w:rFonts w:eastAsia="Times New Roman"/>
              </w:rPr>
            </w:pPr>
          </w:p>
        </w:tc>
      </w:tr>
      <w:tr w:rsidR="00000000" w14:paraId="1ECC3F37" w14:textId="77777777">
        <w:trPr>
          <w:divId w:val="1748573687"/>
        </w:trPr>
        <w:tc>
          <w:tcPr>
            <w:tcW w:w="0" w:type="auto"/>
            <w:gridSpan w:val="3"/>
            <w:vAlign w:val="center"/>
            <w:hideMark/>
          </w:tcPr>
          <w:p w14:paraId="3AC1464A" w14:textId="77777777" w:rsidR="00000000" w:rsidRDefault="00A10F7D">
            <w:pPr>
              <w:spacing w:after="100"/>
              <w:jc w:val="right"/>
              <w:rPr>
                <w:rFonts w:eastAsia="Times New Roman"/>
                <w:sz w:val="20"/>
                <w:szCs w:val="20"/>
              </w:rPr>
            </w:pPr>
          </w:p>
        </w:tc>
        <w:tc>
          <w:tcPr>
            <w:tcW w:w="0" w:type="auto"/>
            <w:gridSpan w:val="3"/>
            <w:vAlign w:val="center"/>
            <w:hideMark/>
          </w:tcPr>
          <w:p w14:paraId="23B2561B" w14:textId="77777777" w:rsidR="00000000" w:rsidRDefault="00A10F7D">
            <w:pPr>
              <w:spacing w:after="100"/>
              <w:rPr>
                <w:rFonts w:eastAsia="Times New Roman"/>
                <w:sz w:val="20"/>
                <w:szCs w:val="20"/>
              </w:rPr>
            </w:pPr>
          </w:p>
        </w:tc>
        <w:tc>
          <w:tcPr>
            <w:tcW w:w="0" w:type="auto"/>
            <w:gridSpan w:val="3"/>
            <w:vAlign w:val="center"/>
            <w:hideMark/>
          </w:tcPr>
          <w:p w14:paraId="0B9E1FC1" w14:textId="77777777" w:rsidR="00000000" w:rsidRDefault="00A10F7D">
            <w:pPr>
              <w:spacing w:after="100"/>
              <w:rPr>
                <w:rFonts w:eastAsia="Times New Roman"/>
                <w:sz w:val="20"/>
                <w:szCs w:val="20"/>
              </w:rPr>
            </w:pPr>
          </w:p>
        </w:tc>
        <w:tc>
          <w:tcPr>
            <w:tcW w:w="0" w:type="auto"/>
            <w:gridSpan w:val="3"/>
            <w:vAlign w:val="center"/>
            <w:hideMark/>
          </w:tcPr>
          <w:p w14:paraId="4C34EFB3" w14:textId="77777777" w:rsidR="00000000" w:rsidRDefault="00A10F7D">
            <w:pPr>
              <w:spacing w:after="100"/>
              <w:rPr>
                <w:rFonts w:eastAsia="Times New Roman"/>
                <w:sz w:val="20"/>
                <w:szCs w:val="20"/>
              </w:rPr>
            </w:pPr>
          </w:p>
        </w:tc>
        <w:tc>
          <w:tcPr>
            <w:tcW w:w="0" w:type="auto"/>
            <w:gridSpan w:val="3"/>
            <w:vAlign w:val="center"/>
            <w:hideMark/>
          </w:tcPr>
          <w:p w14:paraId="25DC95E6" w14:textId="77777777" w:rsidR="00000000" w:rsidRDefault="00A10F7D">
            <w:pPr>
              <w:spacing w:after="100"/>
              <w:rPr>
                <w:rFonts w:eastAsia="Times New Roman"/>
                <w:sz w:val="20"/>
                <w:szCs w:val="20"/>
              </w:rPr>
            </w:pPr>
          </w:p>
        </w:tc>
        <w:tc>
          <w:tcPr>
            <w:tcW w:w="0" w:type="auto"/>
            <w:gridSpan w:val="3"/>
            <w:vAlign w:val="center"/>
            <w:hideMark/>
          </w:tcPr>
          <w:p w14:paraId="1A6F534D" w14:textId="77777777" w:rsidR="00000000" w:rsidRDefault="00A10F7D">
            <w:pPr>
              <w:spacing w:after="100"/>
              <w:rPr>
                <w:rFonts w:eastAsia="Times New Roman"/>
                <w:sz w:val="20"/>
                <w:szCs w:val="20"/>
              </w:rPr>
            </w:pPr>
          </w:p>
        </w:tc>
        <w:tc>
          <w:tcPr>
            <w:tcW w:w="0" w:type="auto"/>
            <w:gridSpan w:val="3"/>
            <w:vAlign w:val="center"/>
            <w:hideMark/>
          </w:tcPr>
          <w:p w14:paraId="3BDB7409" w14:textId="77777777" w:rsidR="00000000" w:rsidRDefault="00A10F7D">
            <w:pPr>
              <w:spacing w:after="100"/>
              <w:rPr>
                <w:rFonts w:eastAsia="Times New Roman"/>
                <w:sz w:val="20"/>
                <w:szCs w:val="20"/>
              </w:rPr>
            </w:pPr>
          </w:p>
        </w:tc>
        <w:tc>
          <w:tcPr>
            <w:tcW w:w="0" w:type="auto"/>
            <w:gridSpan w:val="3"/>
            <w:vAlign w:val="center"/>
            <w:hideMark/>
          </w:tcPr>
          <w:p w14:paraId="6CFF468C" w14:textId="77777777" w:rsidR="00000000" w:rsidRDefault="00A10F7D">
            <w:pPr>
              <w:spacing w:after="100"/>
              <w:rPr>
                <w:rFonts w:eastAsia="Times New Roman"/>
                <w:sz w:val="20"/>
                <w:szCs w:val="20"/>
              </w:rPr>
            </w:pPr>
          </w:p>
        </w:tc>
        <w:tc>
          <w:tcPr>
            <w:tcW w:w="0" w:type="auto"/>
            <w:gridSpan w:val="3"/>
            <w:vAlign w:val="center"/>
            <w:hideMark/>
          </w:tcPr>
          <w:p w14:paraId="18425B6D" w14:textId="77777777" w:rsidR="00000000" w:rsidRDefault="00A10F7D">
            <w:pPr>
              <w:spacing w:after="100"/>
              <w:rPr>
                <w:rFonts w:eastAsia="Times New Roman"/>
                <w:sz w:val="20"/>
                <w:szCs w:val="20"/>
              </w:rPr>
            </w:pPr>
          </w:p>
        </w:tc>
        <w:tc>
          <w:tcPr>
            <w:tcW w:w="0" w:type="auto"/>
            <w:gridSpan w:val="3"/>
            <w:vAlign w:val="center"/>
            <w:hideMark/>
          </w:tcPr>
          <w:p w14:paraId="44BA3419" w14:textId="77777777" w:rsidR="00000000" w:rsidRDefault="00A10F7D">
            <w:pPr>
              <w:spacing w:after="100"/>
              <w:rPr>
                <w:rFonts w:eastAsia="Times New Roman"/>
                <w:sz w:val="20"/>
                <w:szCs w:val="20"/>
              </w:rPr>
            </w:pPr>
          </w:p>
        </w:tc>
        <w:tc>
          <w:tcPr>
            <w:tcW w:w="0" w:type="auto"/>
            <w:gridSpan w:val="3"/>
            <w:vAlign w:val="center"/>
            <w:hideMark/>
          </w:tcPr>
          <w:p w14:paraId="366D7235" w14:textId="77777777" w:rsidR="00000000" w:rsidRDefault="00A10F7D">
            <w:pPr>
              <w:spacing w:after="100"/>
              <w:rPr>
                <w:rFonts w:eastAsia="Times New Roman"/>
                <w:sz w:val="20"/>
                <w:szCs w:val="20"/>
              </w:rPr>
            </w:pPr>
          </w:p>
        </w:tc>
        <w:tc>
          <w:tcPr>
            <w:tcW w:w="0" w:type="auto"/>
            <w:gridSpan w:val="3"/>
            <w:vAlign w:val="center"/>
            <w:hideMark/>
          </w:tcPr>
          <w:p w14:paraId="1FC32DE7" w14:textId="77777777" w:rsidR="00000000" w:rsidRDefault="00A10F7D">
            <w:pPr>
              <w:spacing w:after="100"/>
              <w:rPr>
                <w:rFonts w:eastAsia="Times New Roman"/>
                <w:sz w:val="20"/>
                <w:szCs w:val="20"/>
              </w:rPr>
            </w:pPr>
          </w:p>
        </w:tc>
        <w:tc>
          <w:tcPr>
            <w:tcW w:w="0" w:type="auto"/>
            <w:gridSpan w:val="3"/>
            <w:vAlign w:val="center"/>
            <w:hideMark/>
          </w:tcPr>
          <w:p w14:paraId="1DC4B7CF" w14:textId="77777777" w:rsidR="00000000" w:rsidRDefault="00A10F7D">
            <w:pPr>
              <w:spacing w:after="100"/>
              <w:rPr>
                <w:rFonts w:eastAsia="Times New Roman"/>
                <w:sz w:val="20"/>
                <w:szCs w:val="20"/>
              </w:rPr>
            </w:pPr>
          </w:p>
        </w:tc>
      </w:tr>
    </w:tbl>
    <w:p w14:paraId="1CA1F19B" w14:textId="77777777" w:rsidR="00000000" w:rsidRDefault="00A10F7D">
      <w:pPr>
        <w:divId w:val="1748573687"/>
        <w:rPr>
          <w:rFonts w:eastAsia="Times New Roman"/>
        </w:rPr>
      </w:pPr>
      <w:r>
        <w:rPr>
          <w:rFonts w:eastAsia="Times New Roman"/>
          <w:color w:val="000000"/>
          <w:sz w:val="20"/>
          <w:szCs w:val="20"/>
        </w:rPr>
        <w:t>__________</w:t>
      </w:r>
    </w:p>
    <w:p w14:paraId="0BBE8BDF" w14:textId="77777777" w:rsidR="00000000" w:rsidRDefault="00A10F7D">
      <w:pPr>
        <w:ind w:hanging="360"/>
        <w:jc w:val="both"/>
        <w:divId w:val="687296284"/>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calculate the change in in</w:t>
      </w:r>
      <w:r>
        <w:rPr>
          <w:rFonts w:eastAsia="Times New Roman"/>
          <w:color w:val="000000"/>
          <w:sz w:val="16"/>
          <w:szCs w:val="16"/>
        </w:rPr>
        <w:t>terest income and interest expense separately for each item. The portion of interest income or interest expense attributable to both volume and rate is allocated proportionately when the calculation results in a positive value. When the portion of interest</w:t>
      </w:r>
      <w:r>
        <w:rPr>
          <w:rFonts w:eastAsia="Times New Roman"/>
          <w:color w:val="000000"/>
          <w:sz w:val="16"/>
          <w:szCs w:val="16"/>
        </w:rPr>
        <w:t xml:space="preserve"> income or interest expense attributable to both volume and rate results in a negative value, the total amount is allocated to volume or rate, depending on which amount is positive.</w:t>
      </w:r>
    </w:p>
    <w:p w14:paraId="2808A535" w14:textId="77777777" w:rsidR="00000000" w:rsidRDefault="00A10F7D">
      <w:pPr>
        <w:ind w:hanging="360"/>
        <w:jc w:val="both"/>
        <w:divId w:val="291325900"/>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Some of our commercial loans generate tax-exempt income. Accordingly, w</w:t>
      </w:r>
      <w:r>
        <w:rPr>
          <w:rFonts w:eastAsia="Times New Roman"/>
          <w:color w:val="000000"/>
          <w:sz w:val="16"/>
          <w:szCs w:val="16"/>
        </w:rPr>
        <w:t>e present our Commercial Banking interest income and yields on a taxable-equivalent basis, calculated using the federal statutory rate of 21% and state taxes where applicable, with offsetting reductions to the Other category.</w:t>
      </w:r>
    </w:p>
    <w:p w14:paraId="6EB6A8C2" w14:textId="77777777" w:rsidR="00000000" w:rsidRDefault="00A10F7D">
      <w:pPr>
        <w:ind w:hanging="360"/>
        <w:jc w:val="both"/>
        <w:divId w:val="1759983103"/>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 xml:space="preserve">Interest income/expense in </w:t>
      </w:r>
      <w:r>
        <w:rPr>
          <w:rFonts w:eastAsia="Times New Roman"/>
          <w:color w:val="000000"/>
          <w:sz w:val="16"/>
          <w:szCs w:val="16"/>
        </w:rPr>
        <w:t>the Other category represents the impact of hedge accounting on our loan portfolios and the offsetting reduction of the taxable-equivalent adjustments of our commercial loans as described above.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59B13205" w14:textId="77777777">
        <w:trPr>
          <w:divId w:val="536042151"/>
          <w:jc w:val="center"/>
        </w:trPr>
        <w:tc>
          <w:tcPr>
            <w:tcW w:w="50" w:type="pct"/>
            <w:vAlign w:val="center"/>
            <w:hideMark/>
          </w:tcPr>
          <w:p w14:paraId="707517C1" w14:textId="77777777" w:rsidR="00000000" w:rsidRDefault="00A10F7D">
            <w:pPr>
              <w:ind w:hanging="360"/>
              <w:jc w:val="both"/>
              <w:rPr>
                <w:rFonts w:eastAsia="Times New Roman"/>
              </w:rPr>
            </w:pPr>
          </w:p>
        </w:tc>
        <w:tc>
          <w:tcPr>
            <w:tcW w:w="1606" w:type="pct"/>
            <w:vAlign w:val="center"/>
            <w:hideMark/>
          </w:tcPr>
          <w:p w14:paraId="571D3BED" w14:textId="77777777" w:rsidR="00000000" w:rsidRDefault="00A10F7D">
            <w:pPr>
              <w:spacing w:after="100"/>
              <w:rPr>
                <w:rFonts w:eastAsia="Times New Roman"/>
                <w:sz w:val="20"/>
                <w:szCs w:val="20"/>
              </w:rPr>
            </w:pPr>
          </w:p>
        </w:tc>
        <w:tc>
          <w:tcPr>
            <w:tcW w:w="5" w:type="pct"/>
            <w:vAlign w:val="center"/>
            <w:hideMark/>
          </w:tcPr>
          <w:p w14:paraId="1790D3D5" w14:textId="77777777" w:rsidR="00000000" w:rsidRDefault="00A10F7D">
            <w:pPr>
              <w:spacing w:after="100"/>
              <w:rPr>
                <w:rFonts w:eastAsia="Times New Roman"/>
                <w:sz w:val="20"/>
                <w:szCs w:val="20"/>
              </w:rPr>
            </w:pPr>
          </w:p>
        </w:tc>
        <w:tc>
          <w:tcPr>
            <w:tcW w:w="50" w:type="pct"/>
            <w:vAlign w:val="center"/>
            <w:hideMark/>
          </w:tcPr>
          <w:p w14:paraId="2A1B58F7" w14:textId="77777777" w:rsidR="00000000" w:rsidRDefault="00A10F7D">
            <w:pPr>
              <w:spacing w:after="100"/>
              <w:rPr>
                <w:rFonts w:eastAsia="Times New Roman"/>
                <w:sz w:val="20"/>
                <w:szCs w:val="20"/>
              </w:rPr>
            </w:pPr>
          </w:p>
        </w:tc>
        <w:tc>
          <w:tcPr>
            <w:tcW w:w="1614" w:type="pct"/>
            <w:vAlign w:val="center"/>
            <w:hideMark/>
          </w:tcPr>
          <w:p w14:paraId="7630B340" w14:textId="77777777" w:rsidR="00000000" w:rsidRDefault="00A10F7D">
            <w:pPr>
              <w:spacing w:after="100"/>
              <w:rPr>
                <w:rFonts w:eastAsia="Times New Roman"/>
                <w:sz w:val="20"/>
                <w:szCs w:val="20"/>
              </w:rPr>
            </w:pPr>
          </w:p>
        </w:tc>
        <w:tc>
          <w:tcPr>
            <w:tcW w:w="5" w:type="pct"/>
            <w:vAlign w:val="center"/>
            <w:hideMark/>
          </w:tcPr>
          <w:p w14:paraId="45598EF1" w14:textId="77777777" w:rsidR="00000000" w:rsidRDefault="00A10F7D">
            <w:pPr>
              <w:spacing w:after="100"/>
              <w:rPr>
                <w:rFonts w:eastAsia="Times New Roman"/>
                <w:sz w:val="20"/>
                <w:szCs w:val="20"/>
              </w:rPr>
            </w:pPr>
          </w:p>
        </w:tc>
        <w:tc>
          <w:tcPr>
            <w:tcW w:w="50" w:type="pct"/>
            <w:vAlign w:val="center"/>
            <w:hideMark/>
          </w:tcPr>
          <w:p w14:paraId="17CD9496" w14:textId="77777777" w:rsidR="00000000" w:rsidRDefault="00A10F7D">
            <w:pPr>
              <w:spacing w:after="100"/>
              <w:rPr>
                <w:rFonts w:eastAsia="Times New Roman"/>
                <w:sz w:val="20"/>
                <w:szCs w:val="20"/>
              </w:rPr>
            </w:pPr>
          </w:p>
        </w:tc>
        <w:tc>
          <w:tcPr>
            <w:tcW w:w="1614" w:type="pct"/>
            <w:vAlign w:val="center"/>
            <w:hideMark/>
          </w:tcPr>
          <w:p w14:paraId="44C9FA96" w14:textId="77777777" w:rsidR="00000000" w:rsidRDefault="00A10F7D">
            <w:pPr>
              <w:spacing w:after="100"/>
              <w:rPr>
                <w:rFonts w:eastAsia="Times New Roman"/>
                <w:sz w:val="20"/>
                <w:szCs w:val="20"/>
              </w:rPr>
            </w:pPr>
          </w:p>
        </w:tc>
        <w:tc>
          <w:tcPr>
            <w:tcW w:w="5" w:type="pct"/>
            <w:vAlign w:val="center"/>
            <w:hideMark/>
          </w:tcPr>
          <w:p w14:paraId="139F19E5" w14:textId="77777777" w:rsidR="00000000" w:rsidRDefault="00A10F7D">
            <w:pPr>
              <w:spacing w:after="100"/>
              <w:rPr>
                <w:rFonts w:eastAsia="Times New Roman"/>
                <w:sz w:val="20"/>
                <w:szCs w:val="20"/>
              </w:rPr>
            </w:pPr>
          </w:p>
        </w:tc>
      </w:tr>
      <w:tr w:rsidR="00000000" w14:paraId="7ECE6199" w14:textId="77777777">
        <w:trPr>
          <w:divId w:val="536042151"/>
          <w:trHeight w:val="300"/>
          <w:jc w:val="center"/>
        </w:trPr>
        <w:tc>
          <w:tcPr>
            <w:tcW w:w="0" w:type="auto"/>
            <w:gridSpan w:val="9"/>
            <w:tcMar>
              <w:top w:w="0" w:type="dxa"/>
              <w:left w:w="20" w:type="dxa"/>
              <w:bottom w:w="0" w:type="dxa"/>
              <w:right w:w="20" w:type="dxa"/>
            </w:tcMar>
            <w:vAlign w:val="center"/>
            <w:hideMark/>
          </w:tcPr>
          <w:p w14:paraId="7DD8BCC2" w14:textId="77777777" w:rsidR="00000000" w:rsidRDefault="00A10F7D">
            <w:pPr>
              <w:spacing w:after="100"/>
              <w:rPr>
                <w:rFonts w:eastAsia="Times New Roman"/>
                <w:sz w:val="20"/>
                <w:szCs w:val="20"/>
              </w:rPr>
            </w:pPr>
          </w:p>
        </w:tc>
      </w:tr>
      <w:tr w:rsidR="00000000" w14:paraId="23077671" w14:textId="77777777">
        <w:trPr>
          <w:divId w:val="536042151"/>
          <w:jc w:val="center"/>
        </w:trPr>
        <w:tc>
          <w:tcPr>
            <w:tcW w:w="0" w:type="auto"/>
            <w:gridSpan w:val="3"/>
            <w:tcMar>
              <w:top w:w="0" w:type="dxa"/>
              <w:left w:w="20" w:type="dxa"/>
              <w:bottom w:w="0" w:type="dxa"/>
              <w:right w:w="20" w:type="dxa"/>
            </w:tcMar>
            <w:vAlign w:val="center"/>
            <w:hideMark/>
          </w:tcPr>
          <w:p w14:paraId="4E8325FD"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8553B0C" w14:textId="77777777" w:rsidR="00000000" w:rsidRDefault="00A10F7D">
            <w:pPr>
              <w:spacing w:after="100"/>
              <w:jc w:val="center"/>
              <w:rPr>
                <w:rFonts w:eastAsia="Times New Roman"/>
              </w:rPr>
            </w:pPr>
            <w:r>
              <w:rPr>
                <w:rFonts w:eastAsia="Times New Roman"/>
                <w:color w:val="000000"/>
                <w:sz w:val="16"/>
                <w:szCs w:val="16"/>
              </w:rPr>
              <w:t>13</w:t>
            </w:r>
          </w:p>
        </w:tc>
        <w:tc>
          <w:tcPr>
            <w:tcW w:w="0" w:type="auto"/>
            <w:gridSpan w:val="3"/>
            <w:tcMar>
              <w:top w:w="30" w:type="dxa"/>
              <w:left w:w="20" w:type="dxa"/>
              <w:bottom w:w="30" w:type="dxa"/>
              <w:right w:w="20" w:type="dxa"/>
            </w:tcMar>
            <w:vAlign w:val="bottom"/>
            <w:hideMark/>
          </w:tcPr>
          <w:p w14:paraId="18C6F090"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70579461" w14:textId="77777777" w:rsidR="00000000" w:rsidRDefault="00A10F7D">
      <w:pPr>
        <w:rPr>
          <w:rFonts w:eastAsia="Times New Roman"/>
        </w:rPr>
      </w:pPr>
      <w:r>
        <w:rPr>
          <w:rFonts w:eastAsia="Times New Roman"/>
        </w:rPr>
        <w:pict w14:anchorId="713B64B9">
          <v:rect id="_x0000_i1038" style="width:0;height:1.5pt" o:hralign="center" o:hrstd="t" o:hr="t" fillcolor="#a0a0a0" stroked="f"/>
        </w:pict>
      </w:r>
    </w:p>
    <w:p w14:paraId="6AE44A71" w14:textId="77777777" w:rsidR="00000000" w:rsidRDefault="00A10F7D">
      <w:pPr>
        <w:ind w:hanging="360"/>
        <w:jc w:val="both"/>
        <w:divId w:val="279730806"/>
        <w:rPr>
          <w:rFonts w:eastAsia="Times New Roman"/>
        </w:rPr>
      </w:pPr>
      <w:hyperlink w:anchor="i6e014264141e49cfb6088f287bb6e6ad_13" w:history="1">
        <w:r>
          <w:rPr>
            <w:rStyle w:val="a3"/>
            <w:rFonts w:eastAsia="Times New Roman"/>
            <w:sz w:val="16"/>
            <w:szCs w:val="16"/>
          </w:rPr>
          <w:t>Table of Contents</w:t>
        </w:r>
      </w:hyperlink>
    </w:p>
    <w:p w14:paraId="5308BEF8" w14:textId="77777777" w:rsidR="00000000" w:rsidRDefault="00A10F7D">
      <w:pPr>
        <w:divId w:val="1967929253"/>
        <w:rPr>
          <w:rFonts w:eastAsia="Times New Roman"/>
        </w:rPr>
      </w:pPr>
      <w:r>
        <w:rPr>
          <w:rFonts w:eastAsia="Times New Roman"/>
          <w:b/>
          <w:bCs/>
          <w:color w:val="000000"/>
          <w:sz w:val="20"/>
          <w:szCs w:val="20"/>
        </w:rPr>
        <w:t>Non-Interest Income</w:t>
      </w:r>
    </w:p>
    <w:p w14:paraId="11931BEB" w14:textId="77777777" w:rsidR="00000000" w:rsidRDefault="00A10F7D">
      <w:pPr>
        <w:ind w:hanging="360"/>
        <w:jc w:val="both"/>
        <w:divId w:val="1106775656"/>
        <w:rPr>
          <w:rFonts w:eastAsia="Times New Roman"/>
        </w:rPr>
      </w:pPr>
      <w:r>
        <w:rPr>
          <w:rFonts w:eastAsia="Times New Roman"/>
          <w:color w:val="000000"/>
          <w:sz w:val="20"/>
          <w:szCs w:val="20"/>
        </w:rPr>
        <w:t>Table 4 displays the components of non-interest income for the third quarter and first nine months of 2022 and 2021.</w:t>
      </w:r>
    </w:p>
    <w:p w14:paraId="53A2C875" w14:textId="77777777" w:rsidR="00000000" w:rsidRDefault="00A10F7D">
      <w:pPr>
        <w:divId w:val="1152718913"/>
        <w:rPr>
          <w:rFonts w:eastAsia="Times New Roman"/>
        </w:rPr>
      </w:pPr>
      <w:r>
        <w:rPr>
          <w:rFonts w:eastAsia="Times New Roman"/>
          <w:b/>
          <w:bCs/>
          <w:color w:val="000000"/>
          <w:sz w:val="18"/>
          <w:szCs w:val="18"/>
        </w:rPr>
        <w:t>Table 4: Non-Interest Income</w:t>
      </w:r>
    </w:p>
    <w:tbl>
      <w:tblPr>
        <w:tblW w:w="5000" w:type="pct"/>
        <w:tblCellMar>
          <w:top w:w="15" w:type="dxa"/>
          <w:left w:w="15" w:type="dxa"/>
          <w:bottom w:w="15" w:type="dxa"/>
          <w:right w:w="15" w:type="dxa"/>
        </w:tblCellMar>
        <w:tblLook w:val="04A0" w:firstRow="1" w:lastRow="0" w:firstColumn="1" w:lastColumn="0" w:noHBand="0" w:noVBand="1"/>
      </w:tblPr>
      <w:tblGrid>
        <w:gridCol w:w="41"/>
        <w:gridCol w:w="3850"/>
        <w:gridCol w:w="39"/>
        <w:gridCol w:w="36"/>
        <w:gridCol w:w="36"/>
        <w:gridCol w:w="36"/>
        <w:gridCol w:w="120"/>
        <w:gridCol w:w="820"/>
        <w:gridCol w:w="36"/>
        <w:gridCol w:w="36"/>
        <w:gridCol w:w="36"/>
        <w:gridCol w:w="36"/>
        <w:gridCol w:w="120"/>
        <w:gridCol w:w="822"/>
        <w:gridCol w:w="36"/>
        <w:gridCol w:w="36"/>
        <w:gridCol w:w="36"/>
        <w:gridCol w:w="36"/>
        <w:gridCol w:w="120"/>
        <w:gridCol w:w="785"/>
        <w:gridCol w:w="36"/>
        <w:gridCol w:w="36"/>
        <w:gridCol w:w="36"/>
        <w:gridCol w:w="36"/>
        <w:gridCol w:w="120"/>
        <w:gridCol w:w="785"/>
        <w:gridCol w:w="36"/>
        <w:gridCol w:w="36"/>
        <w:gridCol w:w="36"/>
        <w:gridCol w:w="36"/>
      </w:tblGrid>
      <w:tr w:rsidR="00000000" w14:paraId="4576B91B" w14:textId="77777777">
        <w:trPr>
          <w:divId w:val="2001497258"/>
        </w:trPr>
        <w:tc>
          <w:tcPr>
            <w:tcW w:w="50" w:type="pct"/>
            <w:vAlign w:val="center"/>
            <w:hideMark/>
          </w:tcPr>
          <w:p w14:paraId="26F1124A" w14:textId="77777777" w:rsidR="00000000" w:rsidRDefault="00A10F7D">
            <w:pPr>
              <w:rPr>
                <w:rFonts w:eastAsia="Times New Roman"/>
              </w:rPr>
            </w:pPr>
          </w:p>
        </w:tc>
        <w:tc>
          <w:tcPr>
            <w:tcW w:w="2386" w:type="pct"/>
            <w:vAlign w:val="center"/>
            <w:hideMark/>
          </w:tcPr>
          <w:p w14:paraId="095755F0" w14:textId="77777777" w:rsidR="00000000" w:rsidRDefault="00A10F7D">
            <w:pPr>
              <w:spacing w:after="100"/>
              <w:rPr>
                <w:rFonts w:eastAsia="Times New Roman"/>
                <w:sz w:val="20"/>
                <w:szCs w:val="20"/>
              </w:rPr>
            </w:pPr>
          </w:p>
        </w:tc>
        <w:tc>
          <w:tcPr>
            <w:tcW w:w="5" w:type="pct"/>
            <w:vAlign w:val="center"/>
            <w:hideMark/>
          </w:tcPr>
          <w:p w14:paraId="76887C60" w14:textId="77777777" w:rsidR="00000000" w:rsidRDefault="00A10F7D">
            <w:pPr>
              <w:spacing w:after="100"/>
              <w:rPr>
                <w:rFonts w:eastAsia="Times New Roman"/>
                <w:sz w:val="20"/>
                <w:szCs w:val="20"/>
              </w:rPr>
            </w:pPr>
          </w:p>
        </w:tc>
        <w:tc>
          <w:tcPr>
            <w:tcW w:w="5" w:type="pct"/>
            <w:vAlign w:val="center"/>
            <w:hideMark/>
          </w:tcPr>
          <w:p w14:paraId="6D1864CF" w14:textId="77777777" w:rsidR="00000000" w:rsidRDefault="00A10F7D">
            <w:pPr>
              <w:spacing w:after="100"/>
              <w:rPr>
                <w:rFonts w:eastAsia="Times New Roman"/>
                <w:sz w:val="20"/>
                <w:szCs w:val="20"/>
              </w:rPr>
            </w:pPr>
          </w:p>
        </w:tc>
        <w:tc>
          <w:tcPr>
            <w:tcW w:w="26" w:type="pct"/>
            <w:vAlign w:val="center"/>
            <w:hideMark/>
          </w:tcPr>
          <w:p w14:paraId="5BE055CE" w14:textId="77777777" w:rsidR="00000000" w:rsidRDefault="00A10F7D">
            <w:pPr>
              <w:spacing w:after="100"/>
              <w:rPr>
                <w:rFonts w:eastAsia="Times New Roman"/>
                <w:sz w:val="20"/>
                <w:szCs w:val="20"/>
              </w:rPr>
            </w:pPr>
          </w:p>
        </w:tc>
        <w:tc>
          <w:tcPr>
            <w:tcW w:w="5" w:type="pct"/>
            <w:vAlign w:val="center"/>
            <w:hideMark/>
          </w:tcPr>
          <w:p w14:paraId="48489C5F" w14:textId="77777777" w:rsidR="00000000" w:rsidRDefault="00A10F7D">
            <w:pPr>
              <w:spacing w:after="100"/>
              <w:rPr>
                <w:rFonts w:eastAsia="Times New Roman"/>
                <w:sz w:val="20"/>
                <w:szCs w:val="20"/>
              </w:rPr>
            </w:pPr>
          </w:p>
        </w:tc>
        <w:tc>
          <w:tcPr>
            <w:tcW w:w="50" w:type="pct"/>
            <w:vAlign w:val="center"/>
            <w:hideMark/>
          </w:tcPr>
          <w:p w14:paraId="24A3CEDE" w14:textId="77777777" w:rsidR="00000000" w:rsidRDefault="00A10F7D">
            <w:pPr>
              <w:spacing w:after="100"/>
              <w:rPr>
                <w:rFonts w:eastAsia="Times New Roman"/>
                <w:sz w:val="20"/>
                <w:szCs w:val="20"/>
              </w:rPr>
            </w:pPr>
          </w:p>
        </w:tc>
        <w:tc>
          <w:tcPr>
            <w:tcW w:w="559" w:type="pct"/>
            <w:vAlign w:val="center"/>
            <w:hideMark/>
          </w:tcPr>
          <w:p w14:paraId="3B43D2C5" w14:textId="77777777" w:rsidR="00000000" w:rsidRDefault="00A10F7D">
            <w:pPr>
              <w:spacing w:after="100"/>
              <w:rPr>
                <w:rFonts w:eastAsia="Times New Roman"/>
                <w:sz w:val="20"/>
                <w:szCs w:val="20"/>
              </w:rPr>
            </w:pPr>
          </w:p>
        </w:tc>
        <w:tc>
          <w:tcPr>
            <w:tcW w:w="5" w:type="pct"/>
            <w:vAlign w:val="center"/>
            <w:hideMark/>
          </w:tcPr>
          <w:p w14:paraId="33F9AB48" w14:textId="77777777" w:rsidR="00000000" w:rsidRDefault="00A10F7D">
            <w:pPr>
              <w:spacing w:after="100"/>
              <w:rPr>
                <w:rFonts w:eastAsia="Times New Roman"/>
                <w:sz w:val="20"/>
                <w:szCs w:val="20"/>
              </w:rPr>
            </w:pPr>
          </w:p>
        </w:tc>
        <w:tc>
          <w:tcPr>
            <w:tcW w:w="5" w:type="pct"/>
            <w:vAlign w:val="center"/>
            <w:hideMark/>
          </w:tcPr>
          <w:p w14:paraId="0C2CA939" w14:textId="77777777" w:rsidR="00000000" w:rsidRDefault="00A10F7D">
            <w:pPr>
              <w:spacing w:after="100"/>
              <w:rPr>
                <w:rFonts w:eastAsia="Times New Roman"/>
                <w:sz w:val="20"/>
                <w:szCs w:val="20"/>
              </w:rPr>
            </w:pPr>
          </w:p>
        </w:tc>
        <w:tc>
          <w:tcPr>
            <w:tcW w:w="26" w:type="pct"/>
            <w:vAlign w:val="center"/>
            <w:hideMark/>
          </w:tcPr>
          <w:p w14:paraId="2864AECC" w14:textId="77777777" w:rsidR="00000000" w:rsidRDefault="00A10F7D">
            <w:pPr>
              <w:spacing w:after="100"/>
              <w:rPr>
                <w:rFonts w:eastAsia="Times New Roman"/>
                <w:sz w:val="20"/>
                <w:szCs w:val="20"/>
              </w:rPr>
            </w:pPr>
          </w:p>
        </w:tc>
        <w:tc>
          <w:tcPr>
            <w:tcW w:w="5" w:type="pct"/>
            <w:vAlign w:val="center"/>
            <w:hideMark/>
          </w:tcPr>
          <w:p w14:paraId="39929FB4" w14:textId="77777777" w:rsidR="00000000" w:rsidRDefault="00A10F7D">
            <w:pPr>
              <w:spacing w:after="100"/>
              <w:rPr>
                <w:rFonts w:eastAsia="Times New Roman"/>
                <w:sz w:val="20"/>
                <w:szCs w:val="20"/>
              </w:rPr>
            </w:pPr>
          </w:p>
        </w:tc>
        <w:tc>
          <w:tcPr>
            <w:tcW w:w="50" w:type="pct"/>
            <w:vAlign w:val="center"/>
            <w:hideMark/>
          </w:tcPr>
          <w:p w14:paraId="49057CD4" w14:textId="77777777" w:rsidR="00000000" w:rsidRDefault="00A10F7D">
            <w:pPr>
              <w:spacing w:after="100"/>
              <w:rPr>
                <w:rFonts w:eastAsia="Times New Roman"/>
                <w:sz w:val="20"/>
                <w:szCs w:val="20"/>
              </w:rPr>
            </w:pPr>
          </w:p>
        </w:tc>
        <w:tc>
          <w:tcPr>
            <w:tcW w:w="559" w:type="pct"/>
            <w:vAlign w:val="center"/>
            <w:hideMark/>
          </w:tcPr>
          <w:p w14:paraId="7292B2F2" w14:textId="77777777" w:rsidR="00000000" w:rsidRDefault="00A10F7D">
            <w:pPr>
              <w:spacing w:after="100"/>
              <w:rPr>
                <w:rFonts w:eastAsia="Times New Roman"/>
                <w:sz w:val="20"/>
                <w:szCs w:val="20"/>
              </w:rPr>
            </w:pPr>
          </w:p>
        </w:tc>
        <w:tc>
          <w:tcPr>
            <w:tcW w:w="5" w:type="pct"/>
            <w:vAlign w:val="center"/>
            <w:hideMark/>
          </w:tcPr>
          <w:p w14:paraId="00E7D744" w14:textId="77777777" w:rsidR="00000000" w:rsidRDefault="00A10F7D">
            <w:pPr>
              <w:spacing w:after="100"/>
              <w:rPr>
                <w:rFonts w:eastAsia="Times New Roman"/>
                <w:sz w:val="20"/>
                <w:szCs w:val="20"/>
              </w:rPr>
            </w:pPr>
          </w:p>
        </w:tc>
        <w:tc>
          <w:tcPr>
            <w:tcW w:w="5" w:type="pct"/>
            <w:vAlign w:val="center"/>
            <w:hideMark/>
          </w:tcPr>
          <w:p w14:paraId="593A0E2A" w14:textId="77777777" w:rsidR="00000000" w:rsidRDefault="00A10F7D">
            <w:pPr>
              <w:spacing w:after="100"/>
              <w:rPr>
                <w:rFonts w:eastAsia="Times New Roman"/>
                <w:sz w:val="20"/>
                <w:szCs w:val="20"/>
              </w:rPr>
            </w:pPr>
          </w:p>
        </w:tc>
        <w:tc>
          <w:tcPr>
            <w:tcW w:w="26" w:type="pct"/>
            <w:vAlign w:val="center"/>
            <w:hideMark/>
          </w:tcPr>
          <w:p w14:paraId="233E3F85" w14:textId="77777777" w:rsidR="00000000" w:rsidRDefault="00A10F7D">
            <w:pPr>
              <w:spacing w:after="100"/>
              <w:rPr>
                <w:rFonts w:eastAsia="Times New Roman"/>
                <w:sz w:val="20"/>
                <w:szCs w:val="20"/>
              </w:rPr>
            </w:pPr>
          </w:p>
        </w:tc>
        <w:tc>
          <w:tcPr>
            <w:tcW w:w="5" w:type="pct"/>
            <w:vAlign w:val="center"/>
            <w:hideMark/>
          </w:tcPr>
          <w:p w14:paraId="2617A397" w14:textId="77777777" w:rsidR="00000000" w:rsidRDefault="00A10F7D">
            <w:pPr>
              <w:spacing w:after="100"/>
              <w:rPr>
                <w:rFonts w:eastAsia="Times New Roman"/>
                <w:sz w:val="20"/>
                <w:szCs w:val="20"/>
              </w:rPr>
            </w:pPr>
          </w:p>
        </w:tc>
        <w:tc>
          <w:tcPr>
            <w:tcW w:w="50" w:type="pct"/>
            <w:vAlign w:val="center"/>
            <w:hideMark/>
          </w:tcPr>
          <w:p w14:paraId="73EB9C43" w14:textId="77777777" w:rsidR="00000000" w:rsidRDefault="00A10F7D">
            <w:pPr>
              <w:spacing w:after="100"/>
              <w:rPr>
                <w:rFonts w:eastAsia="Times New Roman"/>
                <w:sz w:val="20"/>
                <w:szCs w:val="20"/>
              </w:rPr>
            </w:pPr>
          </w:p>
        </w:tc>
        <w:tc>
          <w:tcPr>
            <w:tcW w:w="537" w:type="pct"/>
            <w:vAlign w:val="center"/>
            <w:hideMark/>
          </w:tcPr>
          <w:p w14:paraId="30D6B053" w14:textId="77777777" w:rsidR="00000000" w:rsidRDefault="00A10F7D">
            <w:pPr>
              <w:spacing w:after="100"/>
              <w:rPr>
                <w:rFonts w:eastAsia="Times New Roman"/>
                <w:sz w:val="20"/>
                <w:szCs w:val="20"/>
              </w:rPr>
            </w:pPr>
          </w:p>
        </w:tc>
        <w:tc>
          <w:tcPr>
            <w:tcW w:w="5" w:type="pct"/>
            <w:vAlign w:val="center"/>
            <w:hideMark/>
          </w:tcPr>
          <w:p w14:paraId="37372EE7" w14:textId="77777777" w:rsidR="00000000" w:rsidRDefault="00A10F7D">
            <w:pPr>
              <w:spacing w:after="100"/>
              <w:rPr>
                <w:rFonts w:eastAsia="Times New Roman"/>
                <w:sz w:val="20"/>
                <w:szCs w:val="20"/>
              </w:rPr>
            </w:pPr>
          </w:p>
        </w:tc>
        <w:tc>
          <w:tcPr>
            <w:tcW w:w="5" w:type="pct"/>
            <w:vAlign w:val="center"/>
            <w:hideMark/>
          </w:tcPr>
          <w:p w14:paraId="5B0F2A16" w14:textId="77777777" w:rsidR="00000000" w:rsidRDefault="00A10F7D">
            <w:pPr>
              <w:spacing w:after="100"/>
              <w:rPr>
                <w:rFonts w:eastAsia="Times New Roman"/>
                <w:sz w:val="20"/>
                <w:szCs w:val="20"/>
              </w:rPr>
            </w:pPr>
          </w:p>
        </w:tc>
        <w:tc>
          <w:tcPr>
            <w:tcW w:w="26" w:type="pct"/>
            <w:vAlign w:val="center"/>
            <w:hideMark/>
          </w:tcPr>
          <w:p w14:paraId="6FCE637C" w14:textId="77777777" w:rsidR="00000000" w:rsidRDefault="00A10F7D">
            <w:pPr>
              <w:spacing w:after="100"/>
              <w:rPr>
                <w:rFonts w:eastAsia="Times New Roman"/>
                <w:sz w:val="20"/>
                <w:szCs w:val="20"/>
              </w:rPr>
            </w:pPr>
          </w:p>
        </w:tc>
        <w:tc>
          <w:tcPr>
            <w:tcW w:w="5" w:type="pct"/>
            <w:vAlign w:val="center"/>
            <w:hideMark/>
          </w:tcPr>
          <w:p w14:paraId="5BCB6F8D" w14:textId="77777777" w:rsidR="00000000" w:rsidRDefault="00A10F7D">
            <w:pPr>
              <w:spacing w:after="100"/>
              <w:rPr>
                <w:rFonts w:eastAsia="Times New Roman"/>
                <w:sz w:val="20"/>
                <w:szCs w:val="20"/>
              </w:rPr>
            </w:pPr>
          </w:p>
        </w:tc>
        <w:tc>
          <w:tcPr>
            <w:tcW w:w="50" w:type="pct"/>
            <w:vAlign w:val="center"/>
            <w:hideMark/>
          </w:tcPr>
          <w:p w14:paraId="26835675" w14:textId="77777777" w:rsidR="00000000" w:rsidRDefault="00A10F7D">
            <w:pPr>
              <w:spacing w:after="100"/>
              <w:rPr>
                <w:rFonts w:eastAsia="Times New Roman"/>
                <w:sz w:val="20"/>
                <w:szCs w:val="20"/>
              </w:rPr>
            </w:pPr>
          </w:p>
        </w:tc>
        <w:tc>
          <w:tcPr>
            <w:tcW w:w="537" w:type="pct"/>
            <w:vAlign w:val="center"/>
            <w:hideMark/>
          </w:tcPr>
          <w:p w14:paraId="17987F01" w14:textId="77777777" w:rsidR="00000000" w:rsidRDefault="00A10F7D">
            <w:pPr>
              <w:spacing w:after="100"/>
              <w:rPr>
                <w:rFonts w:eastAsia="Times New Roman"/>
                <w:sz w:val="20"/>
                <w:szCs w:val="20"/>
              </w:rPr>
            </w:pPr>
          </w:p>
        </w:tc>
        <w:tc>
          <w:tcPr>
            <w:tcW w:w="5" w:type="pct"/>
            <w:vAlign w:val="center"/>
            <w:hideMark/>
          </w:tcPr>
          <w:p w14:paraId="504CFB31" w14:textId="77777777" w:rsidR="00000000" w:rsidRDefault="00A10F7D">
            <w:pPr>
              <w:spacing w:after="100"/>
              <w:rPr>
                <w:rFonts w:eastAsia="Times New Roman"/>
                <w:sz w:val="20"/>
                <w:szCs w:val="20"/>
              </w:rPr>
            </w:pPr>
          </w:p>
        </w:tc>
        <w:tc>
          <w:tcPr>
            <w:tcW w:w="0" w:type="auto"/>
            <w:vAlign w:val="center"/>
            <w:hideMark/>
          </w:tcPr>
          <w:p w14:paraId="344D58A0" w14:textId="77777777" w:rsidR="00000000" w:rsidRDefault="00A10F7D">
            <w:pPr>
              <w:spacing w:after="100"/>
              <w:rPr>
                <w:rFonts w:eastAsia="Times New Roman"/>
                <w:sz w:val="20"/>
                <w:szCs w:val="20"/>
              </w:rPr>
            </w:pPr>
          </w:p>
        </w:tc>
        <w:tc>
          <w:tcPr>
            <w:tcW w:w="0" w:type="auto"/>
            <w:vAlign w:val="center"/>
            <w:hideMark/>
          </w:tcPr>
          <w:p w14:paraId="164DB317" w14:textId="77777777" w:rsidR="00000000" w:rsidRDefault="00A10F7D">
            <w:pPr>
              <w:spacing w:after="100"/>
              <w:rPr>
                <w:rFonts w:eastAsia="Times New Roman"/>
                <w:sz w:val="20"/>
                <w:szCs w:val="20"/>
              </w:rPr>
            </w:pPr>
          </w:p>
        </w:tc>
        <w:tc>
          <w:tcPr>
            <w:tcW w:w="0" w:type="auto"/>
            <w:vAlign w:val="center"/>
            <w:hideMark/>
          </w:tcPr>
          <w:p w14:paraId="3DDC3F57" w14:textId="77777777" w:rsidR="00000000" w:rsidRDefault="00A10F7D">
            <w:pPr>
              <w:spacing w:after="100"/>
              <w:rPr>
                <w:rFonts w:eastAsia="Times New Roman"/>
                <w:sz w:val="20"/>
                <w:szCs w:val="20"/>
              </w:rPr>
            </w:pPr>
          </w:p>
        </w:tc>
      </w:tr>
      <w:tr w:rsidR="00000000" w14:paraId="69977DDE" w14:textId="77777777">
        <w:trPr>
          <w:divId w:val="2001497258"/>
        </w:trPr>
        <w:tc>
          <w:tcPr>
            <w:tcW w:w="0" w:type="auto"/>
            <w:gridSpan w:val="3"/>
            <w:tcMar>
              <w:top w:w="30" w:type="dxa"/>
              <w:left w:w="155" w:type="dxa"/>
              <w:bottom w:w="30" w:type="dxa"/>
              <w:right w:w="20" w:type="dxa"/>
            </w:tcMar>
            <w:vAlign w:val="bottom"/>
            <w:hideMark/>
          </w:tcPr>
          <w:p w14:paraId="76A82C1A" w14:textId="77777777" w:rsidR="00000000" w:rsidRDefault="00A10F7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2CB0E5D8" w14:textId="77777777" w:rsidR="00000000" w:rsidRDefault="00A10F7D">
            <w:pPr>
              <w:spacing w:after="100"/>
              <w:rPr>
                <w:rFonts w:eastAsia="Times New Roman"/>
              </w:rPr>
            </w:pPr>
          </w:p>
        </w:tc>
        <w:tc>
          <w:tcPr>
            <w:tcW w:w="0" w:type="auto"/>
            <w:gridSpan w:val="9"/>
            <w:tcMar>
              <w:top w:w="30" w:type="dxa"/>
              <w:left w:w="20" w:type="dxa"/>
              <w:bottom w:w="30" w:type="dxa"/>
              <w:right w:w="20" w:type="dxa"/>
            </w:tcMar>
            <w:vAlign w:val="bottom"/>
            <w:hideMark/>
          </w:tcPr>
          <w:p w14:paraId="196E67D0" w14:textId="77777777" w:rsidR="00000000" w:rsidRDefault="00A10F7D">
            <w:pPr>
              <w:spacing w:after="100"/>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14:paraId="3B914FF5" w14:textId="77777777" w:rsidR="00000000" w:rsidRDefault="00A10F7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0B54916" w14:textId="77777777" w:rsidR="00000000" w:rsidRDefault="00A10F7D">
            <w:pPr>
              <w:spacing w:after="100"/>
              <w:jc w:val="center"/>
              <w:rPr>
                <w:rFonts w:eastAsia="Times New Roman"/>
              </w:rPr>
            </w:pPr>
            <w:r>
              <w:rPr>
                <w:rFonts w:eastAsia="Times New Roman"/>
                <w:b/>
                <w:bCs/>
                <w:color w:val="000000"/>
                <w:sz w:val="18"/>
                <w:szCs w:val="18"/>
              </w:rPr>
              <w:t>Nine Months Ended September 30,</w:t>
            </w:r>
          </w:p>
        </w:tc>
        <w:tc>
          <w:tcPr>
            <w:tcW w:w="0" w:type="auto"/>
            <w:vAlign w:val="center"/>
            <w:hideMark/>
          </w:tcPr>
          <w:p w14:paraId="55C1BE16" w14:textId="77777777" w:rsidR="00000000" w:rsidRDefault="00A10F7D">
            <w:pPr>
              <w:spacing w:after="100"/>
              <w:jc w:val="center"/>
              <w:rPr>
                <w:rFonts w:eastAsia="Times New Roman"/>
              </w:rPr>
            </w:pPr>
          </w:p>
        </w:tc>
        <w:tc>
          <w:tcPr>
            <w:tcW w:w="0" w:type="auto"/>
            <w:vAlign w:val="center"/>
            <w:hideMark/>
          </w:tcPr>
          <w:p w14:paraId="04A63DD1" w14:textId="77777777" w:rsidR="00000000" w:rsidRDefault="00A10F7D">
            <w:pPr>
              <w:spacing w:after="100"/>
              <w:rPr>
                <w:rFonts w:eastAsia="Times New Roman"/>
                <w:sz w:val="20"/>
                <w:szCs w:val="20"/>
              </w:rPr>
            </w:pPr>
          </w:p>
        </w:tc>
        <w:tc>
          <w:tcPr>
            <w:tcW w:w="0" w:type="auto"/>
            <w:vAlign w:val="center"/>
            <w:hideMark/>
          </w:tcPr>
          <w:p w14:paraId="789E3D02" w14:textId="77777777" w:rsidR="00000000" w:rsidRDefault="00A10F7D">
            <w:pPr>
              <w:spacing w:after="100"/>
              <w:rPr>
                <w:rFonts w:eastAsia="Times New Roman"/>
                <w:sz w:val="20"/>
                <w:szCs w:val="20"/>
              </w:rPr>
            </w:pPr>
          </w:p>
        </w:tc>
      </w:tr>
      <w:tr w:rsidR="00000000" w14:paraId="4C3329A7" w14:textId="77777777">
        <w:trPr>
          <w:divId w:val="2001497258"/>
        </w:trPr>
        <w:tc>
          <w:tcPr>
            <w:tcW w:w="0" w:type="auto"/>
            <w:gridSpan w:val="3"/>
            <w:tcBorders>
              <w:bottom w:val="single" w:sz="8" w:space="0" w:color="000000"/>
            </w:tcBorders>
            <w:tcMar>
              <w:top w:w="30" w:type="dxa"/>
              <w:left w:w="20" w:type="dxa"/>
              <w:bottom w:w="30" w:type="dxa"/>
              <w:right w:w="20" w:type="dxa"/>
            </w:tcMar>
            <w:vAlign w:val="bottom"/>
            <w:hideMark/>
          </w:tcPr>
          <w:p w14:paraId="73C4AF7F" w14:textId="77777777" w:rsidR="00000000" w:rsidRDefault="00A10F7D">
            <w:pPr>
              <w:spacing w:after="100"/>
              <w:rPr>
                <w:rFonts w:eastAsia="Times New Roman"/>
              </w:rPr>
            </w:pPr>
            <w:r>
              <w:rPr>
                <w:rFonts w:eastAsia="Times New Roman"/>
                <w:i/>
                <w:iCs/>
                <w:color w:val="000000"/>
                <w:sz w:val="18"/>
                <w:szCs w:val="18"/>
              </w:rPr>
              <w:t>(Dollars in millions)</w:t>
            </w:r>
          </w:p>
        </w:tc>
        <w:tc>
          <w:tcPr>
            <w:tcW w:w="0" w:type="auto"/>
            <w:gridSpan w:val="3"/>
            <w:tcMar>
              <w:top w:w="0" w:type="dxa"/>
              <w:left w:w="20" w:type="dxa"/>
              <w:bottom w:w="0" w:type="dxa"/>
              <w:right w:w="20" w:type="dxa"/>
            </w:tcMar>
            <w:vAlign w:val="center"/>
            <w:hideMark/>
          </w:tcPr>
          <w:p w14:paraId="5B8D9305"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14E18A1" w14:textId="77777777" w:rsidR="00000000" w:rsidRDefault="00A10F7D">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0C13D553"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FEB75CA" w14:textId="77777777" w:rsidR="00000000" w:rsidRDefault="00A10F7D">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3712BFC4"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553A5EE" w14:textId="77777777" w:rsidR="00000000" w:rsidRDefault="00A10F7D">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55119299"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E31CA15" w14:textId="77777777" w:rsidR="00000000" w:rsidRDefault="00A10F7D">
            <w:pPr>
              <w:spacing w:after="100"/>
              <w:jc w:val="center"/>
              <w:rPr>
                <w:rFonts w:eastAsia="Times New Roman"/>
              </w:rPr>
            </w:pPr>
            <w:r>
              <w:rPr>
                <w:rFonts w:eastAsia="Times New Roman"/>
                <w:b/>
                <w:bCs/>
                <w:color w:val="000000"/>
                <w:sz w:val="18"/>
                <w:szCs w:val="18"/>
              </w:rPr>
              <w:t>2021</w:t>
            </w:r>
          </w:p>
        </w:tc>
        <w:tc>
          <w:tcPr>
            <w:tcW w:w="0" w:type="auto"/>
            <w:vAlign w:val="center"/>
            <w:hideMark/>
          </w:tcPr>
          <w:p w14:paraId="77223A94" w14:textId="77777777" w:rsidR="00000000" w:rsidRDefault="00A10F7D">
            <w:pPr>
              <w:spacing w:after="100"/>
              <w:jc w:val="center"/>
              <w:rPr>
                <w:rFonts w:eastAsia="Times New Roman"/>
              </w:rPr>
            </w:pPr>
          </w:p>
        </w:tc>
        <w:tc>
          <w:tcPr>
            <w:tcW w:w="0" w:type="auto"/>
            <w:vAlign w:val="center"/>
            <w:hideMark/>
          </w:tcPr>
          <w:p w14:paraId="772E2D62" w14:textId="77777777" w:rsidR="00000000" w:rsidRDefault="00A10F7D">
            <w:pPr>
              <w:spacing w:after="100"/>
              <w:rPr>
                <w:rFonts w:eastAsia="Times New Roman"/>
                <w:sz w:val="20"/>
                <w:szCs w:val="20"/>
              </w:rPr>
            </w:pPr>
          </w:p>
        </w:tc>
        <w:tc>
          <w:tcPr>
            <w:tcW w:w="0" w:type="auto"/>
            <w:vAlign w:val="center"/>
            <w:hideMark/>
          </w:tcPr>
          <w:p w14:paraId="418FFEEA" w14:textId="77777777" w:rsidR="00000000" w:rsidRDefault="00A10F7D">
            <w:pPr>
              <w:spacing w:after="100"/>
              <w:rPr>
                <w:rFonts w:eastAsia="Times New Roman"/>
                <w:sz w:val="20"/>
                <w:szCs w:val="20"/>
              </w:rPr>
            </w:pPr>
          </w:p>
        </w:tc>
      </w:tr>
      <w:tr w:rsidR="00000000" w14:paraId="25EC7A9E" w14:textId="77777777">
        <w:trPr>
          <w:divId w:val="200149725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1D1D2EB" w14:textId="77777777" w:rsidR="00000000" w:rsidRDefault="00A10F7D">
            <w:pPr>
              <w:spacing w:after="100"/>
              <w:rPr>
                <w:rFonts w:eastAsia="Times New Roman"/>
              </w:rPr>
            </w:pPr>
            <w:r>
              <w:rPr>
                <w:rFonts w:eastAsia="Times New Roman"/>
                <w:color w:val="000000"/>
                <w:sz w:val="20"/>
                <w:szCs w:val="20"/>
              </w:rPr>
              <w:t>Interchange fees, net</w:t>
            </w:r>
          </w:p>
        </w:tc>
        <w:tc>
          <w:tcPr>
            <w:tcW w:w="0" w:type="auto"/>
            <w:gridSpan w:val="3"/>
            <w:shd w:val="clear" w:color="auto" w:fill="CCEEFF"/>
            <w:tcMar>
              <w:top w:w="0" w:type="dxa"/>
              <w:left w:w="20" w:type="dxa"/>
              <w:bottom w:w="0" w:type="dxa"/>
              <w:right w:w="20" w:type="dxa"/>
            </w:tcMar>
            <w:vAlign w:val="center"/>
            <w:hideMark/>
          </w:tcPr>
          <w:p w14:paraId="499566C0"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393A460"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215BB6F" w14:textId="77777777" w:rsidR="00000000" w:rsidRDefault="00A10F7D">
            <w:pPr>
              <w:spacing w:after="100"/>
              <w:jc w:val="right"/>
              <w:rPr>
                <w:rFonts w:eastAsia="Times New Roman"/>
              </w:rPr>
            </w:pPr>
            <w:r>
              <w:rPr>
                <w:rFonts w:eastAsia="Times New Roman"/>
                <w:b/>
                <w:bCs/>
                <w:color w:val="000000"/>
                <w:sz w:val="20"/>
                <w:szCs w:val="20"/>
              </w:rPr>
              <w:t>1,195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6C472E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780E9C"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DD54D96"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B0E684F" w14:textId="77777777" w:rsidR="00000000" w:rsidRDefault="00A10F7D">
            <w:pPr>
              <w:spacing w:after="100"/>
              <w:jc w:val="right"/>
              <w:rPr>
                <w:rFonts w:eastAsia="Times New Roman"/>
              </w:rPr>
            </w:pPr>
            <w:r>
              <w:rPr>
                <w:rFonts w:eastAsia="Times New Roman"/>
                <w:color w:val="000000"/>
                <w:sz w:val="20"/>
                <w:szCs w:val="20"/>
              </w:rPr>
              <w:t>1,022 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2C4591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99CE20"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4855926"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AB9D123" w14:textId="77777777" w:rsidR="00000000" w:rsidRDefault="00A10F7D">
            <w:pPr>
              <w:spacing w:after="100"/>
              <w:jc w:val="right"/>
              <w:rPr>
                <w:rFonts w:eastAsia="Times New Roman"/>
              </w:rPr>
            </w:pPr>
            <w:r>
              <w:rPr>
                <w:rFonts w:eastAsia="Times New Roman"/>
                <w:b/>
                <w:bCs/>
                <w:color w:val="000000"/>
                <w:sz w:val="20"/>
                <w:szCs w:val="20"/>
              </w:rPr>
              <w:t>3,429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598E66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CB200F"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C99ACDA"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E88F306" w14:textId="77777777" w:rsidR="00000000" w:rsidRDefault="00A10F7D">
            <w:pPr>
              <w:spacing w:after="100"/>
              <w:jc w:val="right"/>
              <w:rPr>
                <w:rFonts w:eastAsia="Times New Roman"/>
              </w:rPr>
            </w:pPr>
            <w:r>
              <w:rPr>
                <w:rFonts w:eastAsia="Times New Roman"/>
                <w:color w:val="000000"/>
                <w:sz w:val="20"/>
                <w:szCs w:val="20"/>
              </w:rPr>
              <w:t>2,855 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6E0001F" w14:textId="77777777" w:rsidR="00000000" w:rsidRDefault="00A10F7D">
            <w:pPr>
              <w:spacing w:after="100"/>
              <w:jc w:val="right"/>
              <w:rPr>
                <w:rFonts w:eastAsia="Times New Roman"/>
              </w:rPr>
            </w:pPr>
          </w:p>
        </w:tc>
        <w:tc>
          <w:tcPr>
            <w:tcW w:w="0" w:type="auto"/>
            <w:vAlign w:val="center"/>
            <w:hideMark/>
          </w:tcPr>
          <w:p w14:paraId="0A71A864" w14:textId="77777777" w:rsidR="00000000" w:rsidRDefault="00A10F7D">
            <w:pPr>
              <w:spacing w:after="100"/>
              <w:jc w:val="right"/>
              <w:rPr>
                <w:rFonts w:eastAsia="Times New Roman"/>
                <w:sz w:val="20"/>
                <w:szCs w:val="20"/>
              </w:rPr>
            </w:pPr>
          </w:p>
        </w:tc>
        <w:tc>
          <w:tcPr>
            <w:tcW w:w="0" w:type="auto"/>
            <w:vAlign w:val="center"/>
            <w:hideMark/>
          </w:tcPr>
          <w:p w14:paraId="4555B302" w14:textId="77777777" w:rsidR="00000000" w:rsidRDefault="00A10F7D">
            <w:pPr>
              <w:spacing w:after="100"/>
              <w:rPr>
                <w:rFonts w:eastAsia="Times New Roman"/>
                <w:sz w:val="20"/>
                <w:szCs w:val="20"/>
              </w:rPr>
            </w:pPr>
          </w:p>
        </w:tc>
        <w:tc>
          <w:tcPr>
            <w:tcW w:w="0" w:type="auto"/>
            <w:vAlign w:val="center"/>
            <w:hideMark/>
          </w:tcPr>
          <w:p w14:paraId="03C133CA" w14:textId="77777777" w:rsidR="00000000" w:rsidRDefault="00A10F7D">
            <w:pPr>
              <w:spacing w:after="100"/>
              <w:rPr>
                <w:rFonts w:eastAsia="Times New Roman"/>
                <w:sz w:val="20"/>
                <w:szCs w:val="20"/>
              </w:rPr>
            </w:pPr>
          </w:p>
        </w:tc>
      </w:tr>
      <w:tr w:rsidR="00000000" w14:paraId="79766357" w14:textId="77777777">
        <w:trPr>
          <w:divId w:val="2001497258"/>
        </w:trPr>
        <w:tc>
          <w:tcPr>
            <w:tcW w:w="0" w:type="auto"/>
            <w:gridSpan w:val="3"/>
            <w:shd w:val="clear" w:color="auto" w:fill="FFFFFF"/>
            <w:tcMar>
              <w:top w:w="30" w:type="dxa"/>
              <w:left w:w="20" w:type="dxa"/>
              <w:bottom w:w="30" w:type="dxa"/>
              <w:right w:w="20" w:type="dxa"/>
            </w:tcMar>
            <w:vAlign w:val="bottom"/>
            <w:hideMark/>
          </w:tcPr>
          <w:p w14:paraId="7C28B5A5" w14:textId="77777777" w:rsidR="00000000" w:rsidRDefault="00A10F7D">
            <w:pPr>
              <w:spacing w:after="100"/>
              <w:rPr>
                <w:rFonts w:eastAsia="Times New Roman"/>
              </w:rPr>
            </w:pPr>
            <w:r>
              <w:rPr>
                <w:rFonts w:eastAsia="Times New Roman"/>
                <w:color w:val="000000"/>
                <w:sz w:val="20"/>
                <w:szCs w:val="20"/>
              </w:rPr>
              <w:t>Service charges and other customer-related fees</w:t>
            </w:r>
          </w:p>
        </w:tc>
        <w:tc>
          <w:tcPr>
            <w:tcW w:w="0" w:type="auto"/>
            <w:gridSpan w:val="3"/>
            <w:shd w:val="clear" w:color="auto" w:fill="FFFFFF"/>
            <w:tcMar>
              <w:top w:w="0" w:type="dxa"/>
              <w:left w:w="20" w:type="dxa"/>
              <w:bottom w:w="0" w:type="dxa"/>
              <w:right w:w="20" w:type="dxa"/>
            </w:tcMar>
            <w:vAlign w:val="center"/>
            <w:hideMark/>
          </w:tcPr>
          <w:p w14:paraId="40CD6843"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325ACC8" w14:textId="77777777" w:rsidR="00000000" w:rsidRDefault="00A10F7D">
            <w:pPr>
              <w:spacing w:after="100"/>
              <w:jc w:val="right"/>
              <w:rPr>
                <w:rFonts w:eastAsia="Times New Roman"/>
              </w:rPr>
            </w:pPr>
            <w:r>
              <w:rPr>
                <w:rFonts w:eastAsia="Times New Roman"/>
                <w:b/>
                <w:bCs/>
                <w:color w:val="000000"/>
                <w:sz w:val="20"/>
                <w:szCs w:val="20"/>
              </w:rPr>
              <w:t>415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762315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0C021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0BA0A33" w14:textId="77777777" w:rsidR="00000000" w:rsidRDefault="00A10F7D">
            <w:pPr>
              <w:spacing w:after="100"/>
              <w:jc w:val="right"/>
              <w:rPr>
                <w:rFonts w:eastAsia="Times New Roman"/>
              </w:rPr>
            </w:pPr>
            <w:r>
              <w:rPr>
                <w:rFonts w:eastAsia="Times New Roman"/>
                <w:color w:val="000000"/>
                <w:sz w:val="20"/>
                <w:szCs w:val="20"/>
              </w:rPr>
              <w:t>407 </w:t>
            </w:r>
          </w:p>
        </w:tc>
        <w:tc>
          <w:tcPr>
            <w:tcW w:w="0" w:type="auto"/>
            <w:shd w:val="clear" w:color="auto" w:fill="FFFFFF"/>
            <w:tcMar>
              <w:top w:w="30" w:type="dxa"/>
              <w:left w:w="0" w:type="dxa"/>
              <w:bottom w:w="30" w:type="dxa"/>
              <w:right w:w="20" w:type="dxa"/>
            </w:tcMar>
            <w:vAlign w:val="center"/>
            <w:hideMark/>
          </w:tcPr>
          <w:p w14:paraId="1C25FD1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6AA4B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E3E8A2D" w14:textId="77777777" w:rsidR="00000000" w:rsidRDefault="00A10F7D">
            <w:pPr>
              <w:spacing w:after="100"/>
              <w:jc w:val="right"/>
              <w:rPr>
                <w:rFonts w:eastAsia="Times New Roman"/>
              </w:rPr>
            </w:pPr>
            <w:r>
              <w:rPr>
                <w:rFonts w:eastAsia="Times New Roman"/>
                <w:b/>
                <w:bCs/>
                <w:color w:val="000000"/>
                <w:sz w:val="20"/>
                <w:szCs w:val="20"/>
              </w:rPr>
              <w:t>1,230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047BE1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540E6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2B8AEDF" w14:textId="77777777" w:rsidR="00000000" w:rsidRDefault="00A10F7D">
            <w:pPr>
              <w:spacing w:after="100"/>
              <w:jc w:val="right"/>
              <w:rPr>
                <w:rFonts w:eastAsia="Times New Roman"/>
              </w:rPr>
            </w:pPr>
            <w:r>
              <w:rPr>
                <w:rFonts w:eastAsia="Times New Roman"/>
                <w:color w:val="000000"/>
                <w:sz w:val="20"/>
                <w:szCs w:val="20"/>
              </w:rPr>
              <w:t>1,143 </w:t>
            </w:r>
          </w:p>
        </w:tc>
        <w:tc>
          <w:tcPr>
            <w:tcW w:w="0" w:type="auto"/>
            <w:shd w:val="clear" w:color="auto" w:fill="FFFFFF"/>
            <w:tcMar>
              <w:top w:w="30" w:type="dxa"/>
              <w:left w:w="0" w:type="dxa"/>
              <w:bottom w:w="30" w:type="dxa"/>
              <w:right w:w="20" w:type="dxa"/>
            </w:tcMar>
            <w:vAlign w:val="center"/>
            <w:hideMark/>
          </w:tcPr>
          <w:p w14:paraId="3219A915" w14:textId="77777777" w:rsidR="00000000" w:rsidRDefault="00A10F7D">
            <w:pPr>
              <w:spacing w:after="100"/>
              <w:jc w:val="right"/>
              <w:rPr>
                <w:rFonts w:eastAsia="Times New Roman"/>
              </w:rPr>
            </w:pPr>
          </w:p>
        </w:tc>
        <w:tc>
          <w:tcPr>
            <w:tcW w:w="0" w:type="auto"/>
            <w:vAlign w:val="center"/>
            <w:hideMark/>
          </w:tcPr>
          <w:p w14:paraId="1D785F13" w14:textId="77777777" w:rsidR="00000000" w:rsidRDefault="00A10F7D">
            <w:pPr>
              <w:spacing w:after="100"/>
              <w:jc w:val="right"/>
              <w:rPr>
                <w:rFonts w:eastAsia="Times New Roman"/>
                <w:sz w:val="20"/>
                <w:szCs w:val="20"/>
              </w:rPr>
            </w:pPr>
          </w:p>
        </w:tc>
        <w:tc>
          <w:tcPr>
            <w:tcW w:w="0" w:type="auto"/>
            <w:vAlign w:val="center"/>
            <w:hideMark/>
          </w:tcPr>
          <w:p w14:paraId="2DE42A94" w14:textId="77777777" w:rsidR="00000000" w:rsidRDefault="00A10F7D">
            <w:pPr>
              <w:spacing w:after="100"/>
              <w:rPr>
                <w:rFonts w:eastAsia="Times New Roman"/>
                <w:sz w:val="20"/>
                <w:szCs w:val="20"/>
              </w:rPr>
            </w:pPr>
          </w:p>
        </w:tc>
        <w:tc>
          <w:tcPr>
            <w:tcW w:w="0" w:type="auto"/>
            <w:vAlign w:val="center"/>
            <w:hideMark/>
          </w:tcPr>
          <w:p w14:paraId="25423EF7" w14:textId="77777777" w:rsidR="00000000" w:rsidRDefault="00A10F7D">
            <w:pPr>
              <w:spacing w:after="100"/>
              <w:rPr>
                <w:rFonts w:eastAsia="Times New Roman"/>
                <w:sz w:val="20"/>
                <w:szCs w:val="20"/>
              </w:rPr>
            </w:pPr>
          </w:p>
        </w:tc>
      </w:tr>
      <w:tr w:rsidR="00000000" w14:paraId="5DDD5E8B" w14:textId="77777777">
        <w:trPr>
          <w:divId w:val="2001497258"/>
        </w:trPr>
        <w:tc>
          <w:tcPr>
            <w:tcW w:w="0" w:type="auto"/>
            <w:gridSpan w:val="3"/>
            <w:vAlign w:val="center"/>
            <w:hideMark/>
          </w:tcPr>
          <w:p w14:paraId="4DCE0A19" w14:textId="77777777" w:rsidR="00000000" w:rsidRDefault="00A10F7D">
            <w:pPr>
              <w:spacing w:after="100"/>
              <w:rPr>
                <w:rFonts w:eastAsia="Times New Roman"/>
                <w:sz w:val="20"/>
                <w:szCs w:val="20"/>
              </w:rPr>
            </w:pPr>
          </w:p>
        </w:tc>
        <w:tc>
          <w:tcPr>
            <w:tcW w:w="0" w:type="auto"/>
            <w:gridSpan w:val="3"/>
            <w:vAlign w:val="center"/>
            <w:hideMark/>
          </w:tcPr>
          <w:p w14:paraId="746646E8" w14:textId="77777777" w:rsidR="00000000" w:rsidRDefault="00A10F7D">
            <w:pPr>
              <w:spacing w:after="100"/>
              <w:rPr>
                <w:rFonts w:eastAsia="Times New Roman"/>
                <w:sz w:val="20"/>
                <w:szCs w:val="20"/>
              </w:rPr>
            </w:pPr>
          </w:p>
        </w:tc>
        <w:tc>
          <w:tcPr>
            <w:tcW w:w="0" w:type="auto"/>
            <w:gridSpan w:val="3"/>
            <w:vAlign w:val="center"/>
            <w:hideMark/>
          </w:tcPr>
          <w:p w14:paraId="12BB2CB8" w14:textId="77777777" w:rsidR="00000000" w:rsidRDefault="00A10F7D">
            <w:pPr>
              <w:spacing w:after="100"/>
              <w:rPr>
                <w:rFonts w:eastAsia="Times New Roman"/>
                <w:sz w:val="20"/>
                <w:szCs w:val="20"/>
              </w:rPr>
            </w:pPr>
          </w:p>
        </w:tc>
        <w:tc>
          <w:tcPr>
            <w:tcW w:w="0" w:type="auto"/>
            <w:gridSpan w:val="3"/>
            <w:vAlign w:val="center"/>
            <w:hideMark/>
          </w:tcPr>
          <w:p w14:paraId="31AF3AD4" w14:textId="77777777" w:rsidR="00000000" w:rsidRDefault="00A10F7D">
            <w:pPr>
              <w:spacing w:after="100"/>
              <w:rPr>
                <w:rFonts w:eastAsia="Times New Roman"/>
                <w:sz w:val="20"/>
                <w:szCs w:val="20"/>
              </w:rPr>
            </w:pPr>
          </w:p>
        </w:tc>
        <w:tc>
          <w:tcPr>
            <w:tcW w:w="0" w:type="auto"/>
            <w:gridSpan w:val="3"/>
            <w:vAlign w:val="center"/>
            <w:hideMark/>
          </w:tcPr>
          <w:p w14:paraId="2A70A265" w14:textId="77777777" w:rsidR="00000000" w:rsidRDefault="00A10F7D">
            <w:pPr>
              <w:spacing w:after="100"/>
              <w:rPr>
                <w:rFonts w:eastAsia="Times New Roman"/>
                <w:sz w:val="20"/>
                <w:szCs w:val="20"/>
              </w:rPr>
            </w:pPr>
          </w:p>
        </w:tc>
        <w:tc>
          <w:tcPr>
            <w:tcW w:w="0" w:type="auto"/>
            <w:gridSpan w:val="3"/>
            <w:vAlign w:val="center"/>
            <w:hideMark/>
          </w:tcPr>
          <w:p w14:paraId="3E12CC31" w14:textId="77777777" w:rsidR="00000000" w:rsidRDefault="00A10F7D">
            <w:pPr>
              <w:spacing w:after="100"/>
              <w:rPr>
                <w:rFonts w:eastAsia="Times New Roman"/>
                <w:sz w:val="20"/>
                <w:szCs w:val="20"/>
              </w:rPr>
            </w:pPr>
          </w:p>
        </w:tc>
        <w:tc>
          <w:tcPr>
            <w:tcW w:w="0" w:type="auto"/>
            <w:gridSpan w:val="3"/>
            <w:vAlign w:val="center"/>
            <w:hideMark/>
          </w:tcPr>
          <w:p w14:paraId="723042EC" w14:textId="77777777" w:rsidR="00000000" w:rsidRDefault="00A10F7D">
            <w:pPr>
              <w:spacing w:after="100"/>
              <w:rPr>
                <w:rFonts w:eastAsia="Times New Roman"/>
                <w:sz w:val="20"/>
                <w:szCs w:val="20"/>
              </w:rPr>
            </w:pPr>
          </w:p>
        </w:tc>
        <w:tc>
          <w:tcPr>
            <w:tcW w:w="0" w:type="auto"/>
            <w:gridSpan w:val="3"/>
            <w:vAlign w:val="center"/>
            <w:hideMark/>
          </w:tcPr>
          <w:p w14:paraId="408450BE" w14:textId="77777777" w:rsidR="00000000" w:rsidRDefault="00A10F7D">
            <w:pPr>
              <w:spacing w:after="100"/>
              <w:rPr>
                <w:rFonts w:eastAsia="Times New Roman"/>
                <w:sz w:val="20"/>
                <w:szCs w:val="20"/>
              </w:rPr>
            </w:pPr>
          </w:p>
        </w:tc>
        <w:tc>
          <w:tcPr>
            <w:tcW w:w="0" w:type="auto"/>
            <w:gridSpan w:val="3"/>
            <w:vAlign w:val="center"/>
            <w:hideMark/>
          </w:tcPr>
          <w:p w14:paraId="2F1A705A" w14:textId="77777777" w:rsidR="00000000" w:rsidRDefault="00A10F7D">
            <w:pPr>
              <w:spacing w:after="100"/>
              <w:rPr>
                <w:rFonts w:eastAsia="Times New Roman"/>
                <w:sz w:val="20"/>
                <w:szCs w:val="20"/>
              </w:rPr>
            </w:pPr>
          </w:p>
        </w:tc>
        <w:tc>
          <w:tcPr>
            <w:tcW w:w="0" w:type="auto"/>
            <w:vAlign w:val="center"/>
            <w:hideMark/>
          </w:tcPr>
          <w:p w14:paraId="2454F2AE" w14:textId="77777777" w:rsidR="00000000" w:rsidRDefault="00A10F7D">
            <w:pPr>
              <w:spacing w:after="100"/>
              <w:rPr>
                <w:rFonts w:eastAsia="Times New Roman"/>
                <w:sz w:val="20"/>
                <w:szCs w:val="20"/>
              </w:rPr>
            </w:pPr>
          </w:p>
        </w:tc>
        <w:tc>
          <w:tcPr>
            <w:tcW w:w="0" w:type="auto"/>
            <w:vAlign w:val="center"/>
            <w:hideMark/>
          </w:tcPr>
          <w:p w14:paraId="69EEC9B6" w14:textId="77777777" w:rsidR="00000000" w:rsidRDefault="00A10F7D">
            <w:pPr>
              <w:spacing w:after="100"/>
              <w:rPr>
                <w:rFonts w:eastAsia="Times New Roman"/>
                <w:sz w:val="20"/>
                <w:szCs w:val="20"/>
              </w:rPr>
            </w:pPr>
          </w:p>
        </w:tc>
        <w:tc>
          <w:tcPr>
            <w:tcW w:w="0" w:type="auto"/>
            <w:vAlign w:val="center"/>
            <w:hideMark/>
          </w:tcPr>
          <w:p w14:paraId="08BD366B" w14:textId="77777777" w:rsidR="00000000" w:rsidRDefault="00A10F7D">
            <w:pPr>
              <w:spacing w:after="100"/>
              <w:rPr>
                <w:rFonts w:eastAsia="Times New Roman"/>
                <w:sz w:val="20"/>
                <w:szCs w:val="20"/>
              </w:rPr>
            </w:pPr>
          </w:p>
        </w:tc>
      </w:tr>
      <w:tr w:rsidR="00000000" w14:paraId="3A2978C3" w14:textId="77777777">
        <w:trPr>
          <w:divId w:val="2001497258"/>
        </w:trPr>
        <w:tc>
          <w:tcPr>
            <w:tcW w:w="0" w:type="auto"/>
            <w:gridSpan w:val="3"/>
            <w:shd w:val="clear" w:color="auto" w:fill="CCEEFF"/>
            <w:tcMar>
              <w:top w:w="30" w:type="dxa"/>
              <w:left w:w="20" w:type="dxa"/>
              <w:bottom w:w="30" w:type="dxa"/>
              <w:right w:w="20" w:type="dxa"/>
            </w:tcMar>
            <w:vAlign w:val="bottom"/>
            <w:hideMark/>
          </w:tcPr>
          <w:p w14:paraId="1080D2C4" w14:textId="77777777" w:rsidR="00000000" w:rsidRDefault="00A10F7D">
            <w:pPr>
              <w:spacing w:after="100"/>
              <w:divId w:val="2066294112"/>
              <w:rPr>
                <w:rFonts w:eastAsia="Times New Roman"/>
              </w:rPr>
            </w:pPr>
            <w:r>
              <w:rPr>
                <w:rFonts w:eastAsia="Times New Roman"/>
                <w:color w:val="000000"/>
                <w:sz w:val="20"/>
                <w:szCs w:val="20"/>
              </w:rPr>
              <w:t>Other non-interest income</w:t>
            </w:r>
            <w:r>
              <w:rPr>
                <w:rFonts w:eastAsia="Times New Roman"/>
                <w:color w:val="000000"/>
                <w:sz w:val="20"/>
                <w:szCs w:val="20"/>
              </w:rPr>
              <w:t>:</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39225BA1"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2212B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33FD0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7E983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A3137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2E4B4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0B435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23BBFF" w14:textId="77777777" w:rsidR="00000000" w:rsidRDefault="00A10F7D">
            <w:pPr>
              <w:spacing w:after="100"/>
              <w:rPr>
                <w:rFonts w:eastAsia="Times New Roman"/>
                <w:sz w:val="20"/>
                <w:szCs w:val="20"/>
              </w:rPr>
            </w:pPr>
          </w:p>
        </w:tc>
        <w:tc>
          <w:tcPr>
            <w:tcW w:w="0" w:type="auto"/>
            <w:vAlign w:val="center"/>
            <w:hideMark/>
          </w:tcPr>
          <w:p w14:paraId="06EFF97C" w14:textId="77777777" w:rsidR="00000000" w:rsidRDefault="00A10F7D">
            <w:pPr>
              <w:spacing w:after="100"/>
              <w:rPr>
                <w:rFonts w:eastAsia="Times New Roman"/>
                <w:sz w:val="20"/>
                <w:szCs w:val="20"/>
              </w:rPr>
            </w:pPr>
          </w:p>
        </w:tc>
        <w:tc>
          <w:tcPr>
            <w:tcW w:w="0" w:type="auto"/>
            <w:vAlign w:val="center"/>
            <w:hideMark/>
          </w:tcPr>
          <w:p w14:paraId="3F42C757" w14:textId="77777777" w:rsidR="00000000" w:rsidRDefault="00A10F7D">
            <w:pPr>
              <w:spacing w:after="100"/>
              <w:rPr>
                <w:rFonts w:eastAsia="Times New Roman"/>
                <w:sz w:val="20"/>
                <w:szCs w:val="20"/>
              </w:rPr>
            </w:pPr>
          </w:p>
        </w:tc>
        <w:tc>
          <w:tcPr>
            <w:tcW w:w="0" w:type="auto"/>
            <w:vAlign w:val="center"/>
            <w:hideMark/>
          </w:tcPr>
          <w:p w14:paraId="7FE61E68" w14:textId="77777777" w:rsidR="00000000" w:rsidRDefault="00A10F7D">
            <w:pPr>
              <w:spacing w:after="100"/>
              <w:rPr>
                <w:rFonts w:eastAsia="Times New Roman"/>
                <w:sz w:val="20"/>
                <w:szCs w:val="20"/>
              </w:rPr>
            </w:pPr>
          </w:p>
        </w:tc>
      </w:tr>
      <w:tr w:rsidR="00000000" w14:paraId="12EE77B5" w14:textId="77777777">
        <w:trPr>
          <w:divId w:val="2001497258"/>
        </w:trPr>
        <w:tc>
          <w:tcPr>
            <w:tcW w:w="0" w:type="auto"/>
            <w:gridSpan w:val="3"/>
            <w:shd w:val="clear" w:color="auto" w:fill="FFFFFF"/>
            <w:tcMar>
              <w:top w:w="30" w:type="dxa"/>
              <w:left w:w="245" w:type="dxa"/>
              <w:bottom w:w="30" w:type="dxa"/>
              <w:right w:w="20" w:type="dxa"/>
            </w:tcMar>
            <w:vAlign w:val="bottom"/>
            <w:hideMark/>
          </w:tcPr>
          <w:p w14:paraId="640AA9C7" w14:textId="77777777" w:rsidR="00000000" w:rsidRDefault="00A10F7D">
            <w:pPr>
              <w:spacing w:after="100"/>
              <w:rPr>
                <w:rFonts w:eastAsia="Times New Roman"/>
              </w:rPr>
            </w:pPr>
            <w:r>
              <w:rPr>
                <w:rFonts w:eastAsia="Times New Roman"/>
                <w:color w:val="000000"/>
                <w:sz w:val="20"/>
                <w:szCs w:val="20"/>
              </w:rPr>
              <w:t>Mortgage banking revenue</w:t>
            </w:r>
          </w:p>
        </w:tc>
        <w:tc>
          <w:tcPr>
            <w:tcW w:w="0" w:type="auto"/>
            <w:gridSpan w:val="3"/>
            <w:shd w:val="clear" w:color="auto" w:fill="FFFFFF"/>
            <w:tcMar>
              <w:top w:w="0" w:type="dxa"/>
              <w:left w:w="20" w:type="dxa"/>
              <w:bottom w:w="0" w:type="dxa"/>
              <w:right w:w="20" w:type="dxa"/>
            </w:tcMar>
            <w:vAlign w:val="center"/>
            <w:hideMark/>
          </w:tcPr>
          <w:p w14:paraId="08202870"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4BC0ECD" w14:textId="77777777" w:rsidR="00000000" w:rsidRDefault="00A10F7D">
            <w:pPr>
              <w:spacing w:after="100"/>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D90BE9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EB905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C0C9D37" w14:textId="77777777" w:rsidR="00000000" w:rsidRDefault="00A10F7D">
            <w:pPr>
              <w:spacing w:after="100"/>
              <w:jc w:val="right"/>
              <w:rPr>
                <w:rFonts w:eastAsia="Times New Roman"/>
              </w:rPr>
            </w:pPr>
            <w:r>
              <w:rPr>
                <w:rFonts w:eastAsia="Times New Roman"/>
                <w:color w:val="000000"/>
                <w:sz w:val="20"/>
                <w:szCs w:val="20"/>
              </w:rPr>
              <w:t>84 </w:t>
            </w:r>
          </w:p>
        </w:tc>
        <w:tc>
          <w:tcPr>
            <w:tcW w:w="0" w:type="auto"/>
            <w:shd w:val="clear" w:color="auto" w:fill="FFFFFF"/>
            <w:tcMar>
              <w:top w:w="30" w:type="dxa"/>
              <w:left w:w="0" w:type="dxa"/>
              <w:bottom w:w="30" w:type="dxa"/>
              <w:right w:w="20" w:type="dxa"/>
            </w:tcMar>
            <w:vAlign w:val="center"/>
            <w:hideMark/>
          </w:tcPr>
          <w:p w14:paraId="2AF8116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BFC49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CE62648" w14:textId="77777777" w:rsidR="00000000" w:rsidRDefault="00A10F7D">
            <w:pPr>
              <w:spacing w:after="100"/>
              <w:jc w:val="right"/>
              <w:rPr>
                <w:rFonts w:eastAsia="Times New Roman"/>
              </w:rPr>
            </w:pPr>
            <w:r>
              <w:rPr>
                <w:rFonts w:eastAsia="Times New Roman"/>
                <w:b/>
                <w:bCs/>
                <w:color w:val="000000"/>
                <w:sz w:val="20"/>
                <w:szCs w:val="20"/>
              </w:rPr>
              <w:t>145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45765E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EE4A2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B9EB8B1" w14:textId="77777777" w:rsidR="00000000" w:rsidRDefault="00A10F7D">
            <w:pPr>
              <w:spacing w:after="100"/>
              <w:jc w:val="right"/>
              <w:rPr>
                <w:rFonts w:eastAsia="Times New Roman"/>
              </w:rPr>
            </w:pPr>
            <w:r>
              <w:rPr>
                <w:rFonts w:eastAsia="Times New Roman"/>
                <w:color w:val="000000"/>
                <w:sz w:val="20"/>
                <w:szCs w:val="20"/>
              </w:rPr>
              <w:t>184 </w:t>
            </w:r>
          </w:p>
        </w:tc>
        <w:tc>
          <w:tcPr>
            <w:tcW w:w="0" w:type="auto"/>
            <w:shd w:val="clear" w:color="auto" w:fill="FFFFFF"/>
            <w:tcMar>
              <w:top w:w="30" w:type="dxa"/>
              <w:left w:w="0" w:type="dxa"/>
              <w:bottom w:w="30" w:type="dxa"/>
              <w:right w:w="20" w:type="dxa"/>
            </w:tcMar>
            <w:vAlign w:val="center"/>
            <w:hideMark/>
          </w:tcPr>
          <w:p w14:paraId="53203CEF" w14:textId="77777777" w:rsidR="00000000" w:rsidRDefault="00A10F7D">
            <w:pPr>
              <w:spacing w:after="100"/>
              <w:jc w:val="right"/>
              <w:rPr>
                <w:rFonts w:eastAsia="Times New Roman"/>
              </w:rPr>
            </w:pPr>
          </w:p>
        </w:tc>
        <w:tc>
          <w:tcPr>
            <w:tcW w:w="0" w:type="auto"/>
            <w:vAlign w:val="center"/>
            <w:hideMark/>
          </w:tcPr>
          <w:p w14:paraId="16CE867A" w14:textId="77777777" w:rsidR="00000000" w:rsidRDefault="00A10F7D">
            <w:pPr>
              <w:spacing w:after="100"/>
              <w:jc w:val="right"/>
              <w:rPr>
                <w:rFonts w:eastAsia="Times New Roman"/>
                <w:sz w:val="20"/>
                <w:szCs w:val="20"/>
              </w:rPr>
            </w:pPr>
          </w:p>
        </w:tc>
        <w:tc>
          <w:tcPr>
            <w:tcW w:w="0" w:type="auto"/>
            <w:vAlign w:val="center"/>
            <w:hideMark/>
          </w:tcPr>
          <w:p w14:paraId="0C09AE25" w14:textId="77777777" w:rsidR="00000000" w:rsidRDefault="00A10F7D">
            <w:pPr>
              <w:spacing w:after="100"/>
              <w:rPr>
                <w:rFonts w:eastAsia="Times New Roman"/>
                <w:sz w:val="20"/>
                <w:szCs w:val="20"/>
              </w:rPr>
            </w:pPr>
          </w:p>
        </w:tc>
        <w:tc>
          <w:tcPr>
            <w:tcW w:w="0" w:type="auto"/>
            <w:vAlign w:val="center"/>
            <w:hideMark/>
          </w:tcPr>
          <w:p w14:paraId="6A6A8147" w14:textId="77777777" w:rsidR="00000000" w:rsidRDefault="00A10F7D">
            <w:pPr>
              <w:spacing w:after="100"/>
              <w:rPr>
                <w:rFonts w:eastAsia="Times New Roman"/>
                <w:sz w:val="20"/>
                <w:szCs w:val="20"/>
              </w:rPr>
            </w:pPr>
          </w:p>
        </w:tc>
      </w:tr>
      <w:tr w:rsidR="00000000" w14:paraId="5258C2E4" w14:textId="77777777">
        <w:trPr>
          <w:divId w:val="2001497258"/>
        </w:trPr>
        <w:tc>
          <w:tcPr>
            <w:tcW w:w="0" w:type="auto"/>
            <w:gridSpan w:val="3"/>
            <w:shd w:val="clear" w:color="auto" w:fill="CCEEFF"/>
            <w:tcMar>
              <w:top w:w="30" w:type="dxa"/>
              <w:left w:w="245" w:type="dxa"/>
              <w:bottom w:w="30" w:type="dxa"/>
              <w:right w:w="20" w:type="dxa"/>
            </w:tcMar>
            <w:vAlign w:val="bottom"/>
            <w:hideMark/>
          </w:tcPr>
          <w:p w14:paraId="61731858" w14:textId="77777777" w:rsidR="00000000" w:rsidRDefault="00A10F7D">
            <w:pPr>
              <w:spacing w:after="100"/>
              <w:rPr>
                <w:rFonts w:eastAsia="Times New Roman"/>
              </w:rPr>
            </w:pPr>
            <w:r>
              <w:rPr>
                <w:rFonts w:eastAsia="Times New Roman"/>
                <w:color w:val="000000"/>
                <w:sz w:val="20"/>
                <w:szCs w:val="20"/>
              </w:rPr>
              <w:t>Treasury and other investment income</w:t>
            </w:r>
          </w:p>
        </w:tc>
        <w:tc>
          <w:tcPr>
            <w:tcW w:w="0" w:type="auto"/>
            <w:gridSpan w:val="3"/>
            <w:shd w:val="clear" w:color="auto" w:fill="CCEEFF"/>
            <w:tcMar>
              <w:top w:w="0" w:type="dxa"/>
              <w:left w:w="20" w:type="dxa"/>
              <w:bottom w:w="0" w:type="dxa"/>
              <w:right w:w="20" w:type="dxa"/>
            </w:tcMar>
            <w:vAlign w:val="center"/>
            <w:hideMark/>
          </w:tcPr>
          <w:p w14:paraId="1779CDA6"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6D31F70" w14:textId="77777777" w:rsidR="00000000" w:rsidRDefault="00A10F7D">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C69E62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AE3CA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85ABDFE" w14:textId="77777777" w:rsidR="00000000" w:rsidRDefault="00A10F7D">
            <w:pPr>
              <w:spacing w:after="100"/>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center"/>
            <w:hideMark/>
          </w:tcPr>
          <w:p w14:paraId="7C37B0D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88BDD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BE8AE50" w14:textId="77777777" w:rsidR="00000000" w:rsidRDefault="00A10F7D">
            <w:pPr>
              <w:spacing w:after="100"/>
              <w:jc w:val="right"/>
              <w:rPr>
                <w:rFonts w:eastAsia="Times New Roman"/>
              </w:rPr>
            </w:pPr>
            <w:r>
              <w:rPr>
                <w:rFonts w:eastAsia="Times New Roman"/>
                <w:b/>
                <w:bCs/>
                <w:color w:val="000000"/>
                <w:sz w:val="20"/>
                <w:szCs w:val="20"/>
              </w:rPr>
              <w:t>(37)</w:t>
            </w:r>
          </w:p>
        </w:tc>
        <w:tc>
          <w:tcPr>
            <w:tcW w:w="0" w:type="auto"/>
            <w:shd w:val="clear" w:color="auto" w:fill="CCEEFF"/>
            <w:tcMar>
              <w:top w:w="30" w:type="dxa"/>
              <w:left w:w="0" w:type="dxa"/>
              <w:bottom w:w="30" w:type="dxa"/>
              <w:right w:w="20" w:type="dxa"/>
            </w:tcMar>
            <w:vAlign w:val="center"/>
            <w:hideMark/>
          </w:tcPr>
          <w:p w14:paraId="6874039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BB5BA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FB6EECE" w14:textId="77777777" w:rsidR="00000000" w:rsidRDefault="00A10F7D">
            <w:pPr>
              <w:spacing w:after="100"/>
              <w:jc w:val="right"/>
              <w:rPr>
                <w:rFonts w:eastAsia="Times New Roman"/>
              </w:rPr>
            </w:pPr>
            <w:r>
              <w:rPr>
                <w:rFonts w:eastAsia="Times New Roman"/>
                <w:color w:val="000000"/>
                <w:sz w:val="20"/>
                <w:szCs w:val="20"/>
              </w:rPr>
              <w:t>128 </w:t>
            </w:r>
          </w:p>
        </w:tc>
        <w:tc>
          <w:tcPr>
            <w:tcW w:w="0" w:type="auto"/>
            <w:shd w:val="clear" w:color="auto" w:fill="CCEEFF"/>
            <w:tcMar>
              <w:top w:w="30" w:type="dxa"/>
              <w:left w:w="0" w:type="dxa"/>
              <w:bottom w:w="30" w:type="dxa"/>
              <w:right w:w="20" w:type="dxa"/>
            </w:tcMar>
            <w:vAlign w:val="center"/>
            <w:hideMark/>
          </w:tcPr>
          <w:p w14:paraId="67F41AF7" w14:textId="77777777" w:rsidR="00000000" w:rsidRDefault="00A10F7D">
            <w:pPr>
              <w:spacing w:after="100"/>
              <w:jc w:val="right"/>
              <w:rPr>
                <w:rFonts w:eastAsia="Times New Roman"/>
              </w:rPr>
            </w:pPr>
          </w:p>
        </w:tc>
        <w:tc>
          <w:tcPr>
            <w:tcW w:w="0" w:type="auto"/>
            <w:vAlign w:val="center"/>
            <w:hideMark/>
          </w:tcPr>
          <w:p w14:paraId="1ABB7689" w14:textId="77777777" w:rsidR="00000000" w:rsidRDefault="00A10F7D">
            <w:pPr>
              <w:spacing w:after="100"/>
              <w:jc w:val="right"/>
              <w:rPr>
                <w:rFonts w:eastAsia="Times New Roman"/>
                <w:sz w:val="20"/>
                <w:szCs w:val="20"/>
              </w:rPr>
            </w:pPr>
          </w:p>
        </w:tc>
        <w:tc>
          <w:tcPr>
            <w:tcW w:w="0" w:type="auto"/>
            <w:vAlign w:val="center"/>
            <w:hideMark/>
          </w:tcPr>
          <w:p w14:paraId="24BF2277" w14:textId="77777777" w:rsidR="00000000" w:rsidRDefault="00A10F7D">
            <w:pPr>
              <w:spacing w:after="100"/>
              <w:rPr>
                <w:rFonts w:eastAsia="Times New Roman"/>
                <w:sz w:val="20"/>
                <w:szCs w:val="20"/>
              </w:rPr>
            </w:pPr>
          </w:p>
        </w:tc>
        <w:tc>
          <w:tcPr>
            <w:tcW w:w="0" w:type="auto"/>
            <w:vAlign w:val="center"/>
            <w:hideMark/>
          </w:tcPr>
          <w:p w14:paraId="5399E7A7" w14:textId="77777777" w:rsidR="00000000" w:rsidRDefault="00A10F7D">
            <w:pPr>
              <w:spacing w:after="100"/>
              <w:rPr>
                <w:rFonts w:eastAsia="Times New Roman"/>
                <w:sz w:val="20"/>
                <w:szCs w:val="20"/>
              </w:rPr>
            </w:pPr>
          </w:p>
        </w:tc>
      </w:tr>
      <w:tr w:rsidR="00000000" w14:paraId="55AA61DE" w14:textId="77777777">
        <w:trPr>
          <w:divId w:val="2001497258"/>
        </w:trPr>
        <w:tc>
          <w:tcPr>
            <w:tcW w:w="0" w:type="auto"/>
            <w:gridSpan w:val="3"/>
            <w:shd w:val="clear" w:color="auto" w:fill="FFFFFF"/>
            <w:tcMar>
              <w:top w:w="30" w:type="dxa"/>
              <w:left w:w="245" w:type="dxa"/>
              <w:bottom w:w="30" w:type="dxa"/>
              <w:right w:w="20" w:type="dxa"/>
            </w:tcMar>
            <w:vAlign w:val="bottom"/>
            <w:hideMark/>
          </w:tcPr>
          <w:p w14:paraId="32397AC6" w14:textId="77777777" w:rsidR="00000000" w:rsidRDefault="00A10F7D">
            <w:pPr>
              <w:spacing w:after="100"/>
              <w:rPr>
                <w:rFonts w:eastAsia="Times New Roman"/>
              </w:rPr>
            </w:pPr>
            <w:r>
              <w:rPr>
                <w:rFonts w:eastAsia="Times New Roman"/>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14:paraId="6227BE84"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9C4BDD3" w14:textId="77777777" w:rsidR="00000000" w:rsidRDefault="00A10F7D">
            <w:pPr>
              <w:spacing w:after="100"/>
              <w:jc w:val="right"/>
              <w:rPr>
                <w:rFonts w:eastAsia="Times New Roman"/>
              </w:rPr>
            </w:pPr>
            <w:r>
              <w:rPr>
                <w:rFonts w:eastAsia="Times New Roman"/>
                <w:b/>
                <w:bCs/>
                <w:color w:val="000000"/>
                <w:sz w:val="20"/>
                <w:szCs w:val="20"/>
              </w:rPr>
              <w:t>134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BB3026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6FC61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4103640" w14:textId="77777777" w:rsidR="00000000" w:rsidRDefault="00A10F7D">
            <w:pPr>
              <w:spacing w:after="100"/>
              <w:jc w:val="right"/>
              <w:rPr>
                <w:rFonts w:eastAsia="Times New Roman"/>
              </w:rPr>
            </w:pPr>
            <w:r>
              <w:rPr>
                <w:rFonts w:eastAsia="Times New Roman"/>
                <w:color w:val="000000"/>
                <w:sz w:val="20"/>
                <w:szCs w:val="20"/>
              </w:rPr>
              <w:t>111 </w:t>
            </w:r>
          </w:p>
        </w:tc>
        <w:tc>
          <w:tcPr>
            <w:tcW w:w="0" w:type="auto"/>
            <w:shd w:val="clear" w:color="auto" w:fill="FFFFFF"/>
            <w:tcMar>
              <w:top w:w="30" w:type="dxa"/>
              <w:left w:w="0" w:type="dxa"/>
              <w:bottom w:w="30" w:type="dxa"/>
              <w:right w:w="20" w:type="dxa"/>
            </w:tcMar>
            <w:vAlign w:val="center"/>
            <w:hideMark/>
          </w:tcPr>
          <w:p w14:paraId="5CFE2EC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55A05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5F458AF" w14:textId="77777777" w:rsidR="00000000" w:rsidRDefault="00A10F7D">
            <w:pPr>
              <w:spacing w:after="100"/>
              <w:jc w:val="right"/>
              <w:rPr>
                <w:rFonts w:eastAsia="Times New Roman"/>
              </w:rPr>
            </w:pPr>
            <w:r>
              <w:rPr>
                <w:rFonts w:eastAsia="Times New Roman"/>
                <w:b/>
                <w:bCs/>
                <w:color w:val="000000"/>
                <w:sz w:val="20"/>
                <w:szCs w:val="20"/>
              </w:rPr>
              <w:t>526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9FB04D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F4BE8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13F5EB9" w14:textId="77777777" w:rsidR="00000000" w:rsidRDefault="00A10F7D">
            <w:pPr>
              <w:spacing w:after="100"/>
              <w:jc w:val="right"/>
              <w:rPr>
                <w:rFonts w:eastAsia="Times New Roman"/>
              </w:rPr>
            </w:pPr>
            <w:r>
              <w:rPr>
                <w:rFonts w:eastAsia="Times New Roman"/>
                <w:color w:val="000000"/>
                <w:sz w:val="20"/>
                <w:szCs w:val="20"/>
              </w:rPr>
              <w:t>286 </w:t>
            </w:r>
          </w:p>
        </w:tc>
        <w:tc>
          <w:tcPr>
            <w:tcW w:w="0" w:type="auto"/>
            <w:shd w:val="clear" w:color="auto" w:fill="FFFFFF"/>
            <w:tcMar>
              <w:top w:w="30" w:type="dxa"/>
              <w:left w:w="0" w:type="dxa"/>
              <w:bottom w:w="30" w:type="dxa"/>
              <w:right w:w="20" w:type="dxa"/>
            </w:tcMar>
            <w:vAlign w:val="center"/>
            <w:hideMark/>
          </w:tcPr>
          <w:p w14:paraId="3721B2D4" w14:textId="77777777" w:rsidR="00000000" w:rsidRDefault="00A10F7D">
            <w:pPr>
              <w:spacing w:after="100"/>
              <w:jc w:val="right"/>
              <w:rPr>
                <w:rFonts w:eastAsia="Times New Roman"/>
              </w:rPr>
            </w:pPr>
          </w:p>
        </w:tc>
        <w:tc>
          <w:tcPr>
            <w:tcW w:w="0" w:type="auto"/>
            <w:vAlign w:val="center"/>
            <w:hideMark/>
          </w:tcPr>
          <w:p w14:paraId="22D63DC4" w14:textId="77777777" w:rsidR="00000000" w:rsidRDefault="00A10F7D">
            <w:pPr>
              <w:spacing w:after="100"/>
              <w:jc w:val="right"/>
              <w:rPr>
                <w:rFonts w:eastAsia="Times New Roman"/>
                <w:sz w:val="20"/>
                <w:szCs w:val="20"/>
              </w:rPr>
            </w:pPr>
          </w:p>
        </w:tc>
        <w:tc>
          <w:tcPr>
            <w:tcW w:w="0" w:type="auto"/>
            <w:vAlign w:val="center"/>
            <w:hideMark/>
          </w:tcPr>
          <w:p w14:paraId="100C5E60" w14:textId="77777777" w:rsidR="00000000" w:rsidRDefault="00A10F7D">
            <w:pPr>
              <w:spacing w:after="100"/>
              <w:rPr>
                <w:rFonts w:eastAsia="Times New Roman"/>
                <w:sz w:val="20"/>
                <w:szCs w:val="20"/>
              </w:rPr>
            </w:pPr>
          </w:p>
        </w:tc>
        <w:tc>
          <w:tcPr>
            <w:tcW w:w="0" w:type="auto"/>
            <w:vAlign w:val="center"/>
            <w:hideMark/>
          </w:tcPr>
          <w:p w14:paraId="458D3801" w14:textId="77777777" w:rsidR="00000000" w:rsidRDefault="00A10F7D">
            <w:pPr>
              <w:spacing w:after="100"/>
              <w:rPr>
                <w:rFonts w:eastAsia="Times New Roman"/>
                <w:sz w:val="20"/>
                <w:szCs w:val="20"/>
              </w:rPr>
            </w:pPr>
          </w:p>
        </w:tc>
      </w:tr>
      <w:tr w:rsidR="00000000" w14:paraId="2B3A9AD9" w14:textId="77777777">
        <w:trPr>
          <w:divId w:val="2001497258"/>
        </w:trPr>
        <w:tc>
          <w:tcPr>
            <w:tcW w:w="0" w:type="auto"/>
            <w:gridSpan w:val="3"/>
            <w:shd w:val="clear" w:color="auto" w:fill="CCEEFF"/>
            <w:tcMar>
              <w:top w:w="30" w:type="dxa"/>
              <w:left w:w="20" w:type="dxa"/>
              <w:bottom w:w="30" w:type="dxa"/>
              <w:right w:w="20" w:type="dxa"/>
            </w:tcMar>
            <w:vAlign w:val="bottom"/>
            <w:hideMark/>
          </w:tcPr>
          <w:p w14:paraId="047963E2" w14:textId="77777777" w:rsidR="00000000" w:rsidRDefault="00A10F7D">
            <w:pPr>
              <w:spacing w:after="100"/>
              <w:rPr>
                <w:rFonts w:eastAsia="Times New Roman"/>
              </w:rPr>
            </w:pPr>
            <w:r>
              <w:rPr>
                <w:rFonts w:eastAsia="Times New Roman"/>
                <w:color w:val="000000"/>
                <w:sz w:val="20"/>
                <w:szCs w:val="20"/>
              </w:rPr>
              <w:t>Total other non-interest income</w:t>
            </w:r>
          </w:p>
        </w:tc>
        <w:tc>
          <w:tcPr>
            <w:tcW w:w="0" w:type="auto"/>
            <w:gridSpan w:val="3"/>
            <w:shd w:val="clear" w:color="auto" w:fill="CCEEFF"/>
            <w:tcMar>
              <w:top w:w="0" w:type="dxa"/>
              <w:left w:w="20" w:type="dxa"/>
              <w:bottom w:w="0" w:type="dxa"/>
              <w:right w:w="20" w:type="dxa"/>
            </w:tcMar>
            <w:vAlign w:val="center"/>
            <w:hideMark/>
          </w:tcPr>
          <w:p w14:paraId="3FF98D99"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3B9FEC5" w14:textId="77777777" w:rsidR="00000000" w:rsidRDefault="00A10F7D">
            <w:pPr>
              <w:spacing w:after="100"/>
              <w:jc w:val="right"/>
              <w:rPr>
                <w:rFonts w:eastAsia="Times New Roman"/>
              </w:rPr>
            </w:pPr>
            <w:r>
              <w:rPr>
                <w:rFonts w:eastAsia="Times New Roman"/>
                <w:b/>
                <w:bCs/>
                <w:color w:val="000000"/>
                <w:sz w:val="20"/>
                <w:szCs w:val="20"/>
              </w:rPr>
              <w:t>192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16FC3C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B58413"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998B953" w14:textId="77777777" w:rsidR="00000000" w:rsidRDefault="00A10F7D">
            <w:pPr>
              <w:spacing w:after="100"/>
              <w:jc w:val="right"/>
              <w:rPr>
                <w:rFonts w:eastAsia="Times New Roman"/>
              </w:rPr>
            </w:pPr>
            <w:r>
              <w:rPr>
                <w:rFonts w:eastAsia="Times New Roman"/>
                <w:color w:val="000000"/>
                <w:sz w:val="20"/>
                <w:szCs w:val="20"/>
              </w:rPr>
              <w:t>245 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30A78A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C252F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0F49F99" w14:textId="77777777" w:rsidR="00000000" w:rsidRDefault="00A10F7D">
            <w:pPr>
              <w:spacing w:after="100"/>
              <w:jc w:val="right"/>
              <w:rPr>
                <w:rFonts w:eastAsia="Times New Roman"/>
              </w:rPr>
            </w:pPr>
            <w:r>
              <w:rPr>
                <w:rFonts w:eastAsia="Times New Roman"/>
                <w:b/>
                <w:bCs/>
                <w:color w:val="2C2C2C"/>
                <w:sz w:val="20"/>
                <w:szCs w:val="20"/>
              </w:rPr>
              <w:t>634</w:t>
            </w:r>
            <w:r>
              <w:rPr>
                <w:rFonts w:eastAsia="Times New Roman"/>
                <w:color w:val="2C2C2C"/>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39B855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56ABB4"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805D71C" w14:textId="77777777" w:rsidR="00000000" w:rsidRDefault="00A10F7D">
            <w:pPr>
              <w:spacing w:after="100"/>
              <w:jc w:val="right"/>
              <w:rPr>
                <w:rFonts w:eastAsia="Times New Roman"/>
              </w:rPr>
            </w:pPr>
            <w:r>
              <w:rPr>
                <w:rFonts w:eastAsia="Times New Roman"/>
                <w:color w:val="2C2C2C"/>
                <w:sz w:val="20"/>
                <w:szCs w:val="20"/>
              </w:rPr>
              <w:t>598 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31A01ED" w14:textId="77777777" w:rsidR="00000000" w:rsidRDefault="00A10F7D">
            <w:pPr>
              <w:spacing w:after="100"/>
              <w:jc w:val="right"/>
              <w:rPr>
                <w:rFonts w:eastAsia="Times New Roman"/>
              </w:rPr>
            </w:pPr>
          </w:p>
        </w:tc>
        <w:tc>
          <w:tcPr>
            <w:tcW w:w="0" w:type="auto"/>
            <w:vAlign w:val="center"/>
            <w:hideMark/>
          </w:tcPr>
          <w:p w14:paraId="07C89E26" w14:textId="77777777" w:rsidR="00000000" w:rsidRDefault="00A10F7D">
            <w:pPr>
              <w:spacing w:after="100"/>
              <w:jc w:val="right"/>
              <w:rPr>
                <w:rFonts w:eastAsia="Times New Roman"/>
                <w:sz w:val="20"/>
                <w:szCs w:val="20"/>
              </w:rPr>
            </w:pPr>
          </w:p>
        </w:tc>
        <w:tc>
          <w:tcPr>
            <w:tcW w:w="0" w:type="auto"/>
            <w:vAlign w:val="center"/>
            <w:hideMark/>
          </w:tcPr>
          <w:p w14:paraId="3667D493" w14:textId="77777777" w:rsidR="00000000" w:rsidRDefault="00A10F7D">
            <w:pPr>
              <w:spacing w:after="100"/>
              <w:rPr>
                <w:rFonts w:eastAsia="Times New Roman"/>
                <w:sz w:val="20"/>
                <w:szCs w:val="20"/>
              </w:rPr>
            </w:pPr>
          </w:p>
        </w:tc>
        <w:tc>
          <w:tcPr>
            <w:tcW w:w="0" w:type="auto"/>
            <w:vAlign w:val="center"/>
            <w:hideMark/>
          </w:tcPr>
          <w:p w14:paraId="4852CACB" w14:textId="77777777" w:rsidR="00000000" w:rsidRDefault="00A10F7D">
            <w:pPr>
              <w:spacing w:after="100"/>
              <w:rPr>
                <w:rFonts w:eastAsia="Times New Roman"/>
                <w:sz w:val="20"/>
                <w:szCs w:val="20"/>
              </w:rPr>
            </w:pPr>
          </w:p>
        </w:tc>
      </w:tr>
      <w:tr w:rsidR="00000000" w14:paraId="048E0CDE" w14:textId="77777777">
        <w:trPr>
          <w:divId w:val="2001497258"/>
        </w:trPr>
        <w:tc>
          <w:tcPr>
            <w:tcW w:w="0" w:type="auto"/>
            <w:gridSpan w:val="3"/>
            <w:shd w:val="clear" w:color="auto" w:fill="FFFFFF"/>
            <w:tcMar>
              <w:top w:w="30" w:type="dxa"/>
              <w:left w:w="20" w:type="dxa"/>
              <w:bottom w:w="30" w:type="dxa"/>
              <w:right w:w="20" w:type="dxa"/>
            </w:tcMar>
            <w:vAlign w:val="bottom"/>
            <w:hideMark/>
          </w:tcPr>
          <w:p w14:paraId="02534D27" w14:textId="77777777" w:rsidR="00000000" w:rsidRDefault="00A10F7D">
            <w:pPr>
              <w:spacing w:after="100"/>
              <w:rPr>
                <w:rFonts w:eastAsia="Times New Roman"/>
              </w:rPr>
            </w:pPr>
            <w:r>
              <w:rPr>
                <w:rFonts w:eastAsia="Times New Roman"/>
                <w:color w:val="000000"/>
                <w:sz w:val="20"/>
                <w:szCs w:val="20"/>
              </w:rPr>
              <w:t>Total non-interest income</w:t>
            </w:r>
          </w:p>
        </w:tc>
        <w:tc>
          <w:tcPr>
            <w:tcW w:w="0" w:type="auto"/>
            <w:gridSpan w:val="3"/>
            <w:shd w:val="clear" w:color="auto" w:fill="FFFFFF"/>
            <w:tcMar>
              <w:top w:w="0" w:type="dxa"/>
              <w:left w:w="20" w:type="dxa"/>
              <w:bottom w:w="0" w:type="dxa"/>
              <w:right w:w="20" w:type="dxa"/>
            </w:tcMar>
            <w:vAlign w:val="center"/>
            <w:hideMark/>
          </w:tcPr>
          <w:p w14:paraId="50C38E3C"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9346F0F"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B958C6E" w14:textId="77777777" w:rsidR="00000000" w:rsidRDefault="00A10F7D">
            <w:pPr>
              <w:spacing w:after="100"/>
              <w:jc w:val="right"/>
              <w:rPr>
                <w:rFonts w:eastAsia="Times New Roman"/>
              </w:rPr>
            </w:pPr>
            <w:r>
              <w:rPr>
                <w:rFonts w:eastAsia="Times New Roman"/>
                <w:b/>
                <w:bCs/>
                <w:color w:val="000000"/>
                <w:sz w:val="20"/>
                <w:szCs w:val="20"/>
              </w:rPr>
              <w:t>1,802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3394D1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4EA826"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C956FE7"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BF2D04D" w14:textId="77777777" w:rsidR="00000000" w:rsidRDefault="00A10F7D">
            <w:pPr>
              <w:spacing w:after="100"/>
              <w:jc w:val="right"/>
              <w:rPr>
                <w:rFonts w:eastAsia="Times New Roman"/>
              </w:rPr>
            </w:pPr>
            <w:r>
              <w:rPr>
                <w:rFonts w:eastAsia="Times New Roman"/>
                <w:color w:val="000000"/>
                <w:sz w:val="20"/>
                <w:szCs w:val="20"/>
              </w:rPr>
              <w:t>1,674 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D2DFCA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4274FA"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88E5A49"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82A7698" w14:textId="77777777" w:rsidR="00000000" w:rsidRDefault="00A10F7D">
            <w:pPr>
              <w:spacing w:after="100"/>
              <w:jc w:val="right"/>
              <w:rPr>
                <w:rFonts w:eastAsia="Times New Roman"/>
              </w:rPr>
            </w:pPr>
            <w:r>
              <w:rPr>
                <w:rFonts w:eastAsia="Times New Roman"/>
                <w:b/>
                <w:bCs/>
                <w:color w:val="000000"/>
                <w:sz w:val="20"/>
                <w:szCs w:val="20"/>
              </w:rPr>
              <w:t>5,293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014510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764388"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20969C9"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E2C1265" w14:textId="77777777" w:rsidR="00000000" w:rsidRDefault="00A10F7D">
            <w:pPr>
              <w:spacing w:after="100"/>
              <w:jc w:val="right"/>
              <w:rPr>
                <w:rFonts w:eastAsia="Times New Roman"/>
              </w:rPr>
            </w:pPr>
            <w:r>
              <w:rPr>
                <w:rFonts w:eastAsia="Times New Roman"/>
                <w:color w:val="000000"/>
                <w:sz w:val="20"/>
                <w:szCs w:val="20"/>
              </w:rPr>
              <w:t>4,596 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BCA8662" w14:textId="77777777" w:rsidR="00000000" w:rsidRDefault="00A10F7D">
            <w:pPr>
              <w:spacing w:after="100"/>
              <w:jc w:val="right"/>
              <w:rPr>
                <w:rFonts w:eastAsia="Times New Roman"/>
              </w:rPr>
            </w:pPr>
          </w:p>
        </w:tc>
        <w:tc>
          <w:tcPr>
            <w:tcW w:w="0" w:type="auto"/>
            <w:vAlign w:val="center"/>
            <w:hideMark/>
          </w:tcPr>
          <w:p w14:paraId="73922155" w14:textId="77777777" w:rsidR="00000000" w:rsidRDefault="00A10F7D">
            <w:pPr>
              <w:spacing w:after="100"/>
              <w:jc w:val="right"/>
              <w:rPr>
                <w:rFonts w:eastAsia="Times New Roman"/>
                <w:sz w:val="20"/>
                <w:szCs w:val="20"/>
              </w:rPr>
            </w:pPr>
          </w:p>
        </w:tc>
        <w:tc>
          <w:tcPr>
            <w:tcW w:w="0" w:type="auto"/>
            <w:vAlign w:val="center"/>
            <w:hideMark/>
          </w:tcPr>
          <w:p w14:paraId="4815C1E0" w14:textId="77777777" w:rsidR="00000000" w:rsidRDefault="00A10F7D">
            <w:pPr>
              <w:spacing w:after="100"/>
              <w:rPr>
                <w:rFonts w:eastAsia="Times New Roman"/>
                <w:sz w:val="20"/>
                <w:szCs w:val="20"/>
              </w:rPr>
            </w:pPr>
          </w:p>
        </w:tc>
        <w:tc>
          <w:tcPr>
            <w:tcW w:w="0" w:type="auto"/>
            <w:vAlign w:val="center"/>
            <w:hideMark/>
          </w:tcPr>
          <w:p w14:paraId="05BB7BEE" w14:textId="77777777" w:rsidR="00000000" w:rsidRDefault="00A10F7D">
            <w:pPr>
              <w:spacing w:after="100"/>
              <w:rPr>
                <w:rFonts w:eastAsia="Times New Roman"/>
                <w:sz w:val="20"/>
                <w:szCs w:val="20"/>
              </w:rPr>
            </w:pPr>
          </w:p>
        </w:tc>
      </w:tr>
    </w:tbl>
    <w:p w14:paraId="589044FD" w14:textId="77777777" w:rsidR="00000000" w:rsidRDefault="00A10F7D">
      <w:pPr>
        <w:divId w:val="2001497258"/>
        <w:rPr>
          <w:rFonts w:eastAsia="Times New Roman"/>
        </w:rPr>
      </w:pPr>
      <w:r>
        <w:rPr>
          <w:rFonts w:eastAsia="Times New Roman"/>
          <w:color w:val="000000"/>
          <w:sz w:val="20"/>
          <w:szCs w:val="20"/>
        </w:rPr>
        <w:t>________</w:t>
      </w:r>
    </w:p>
    <w:p w14:paraId="31B37B6C" w14:textId="77777777" w:rsidR="00000000" w:rsidRDefault="00A10F7D">
      <w:pPr>
        <w:ind w:hanging="360"/>
        <w:jc w:val="both"/>
        <w:divId w:val="1751269862"/>
        <w:rPr>
          <w:rFonts w:eastAsia="Times New Roman"/>
        </w:rPr>
      </w:pPr>
      <w:r>
        <w:rPr>
          <w:rFonts w:eastAsia="Times New Roman"/>
          <w:color w:val="000000"/>
          <w:sz w:val="10"/>
          <w:szCs w:val="10"/>
          <w:shd w:val="clear" w:color="auto" w:fill="FFFFFF"/>
        </w:rPr>
        <w:t>(1</w:t>
      </w:r>
      <w:r>
        <w:rPr>
          <w:rFonts w:eastAsia="Times New Roman"/>
          <w:color w:val="000000"/>
          <w:sz w:val="10"/>
          <w:szCs w:val="10"/>
          <w:shd w:val="clear" w:color="auto" w:fill="FFFFFF"/>
        </w:rPr>
        <w:t>)</w:t>
      </w:r>
      <w:r>
        <w:rPr>
          <w:rFonts w:eastAsia="Times New Roman"/>
          <w:color w:val="000000"/>
          <w:sz w:val="16"/>
          <w:szCs w:val="16"/>
        </w:rPr>
        <w:t>Includes losses of $19 million and $106 million on deferred compensation plan investments for the third quarter and first nine mo</w:t>
      </w:r>
      <w:r>
        <w:rPr>
          <w:rFonts w:eastAsia="Times New Roman"/>
          <w:color w:val="000000"/>
          <w:sz w:val="16"/>
          <w:szCs w:val="16"/>
        </w:rPr>
        <w:t>nths of 2022, respectively, and a loss of $1 million and a gain of $44 million on deferred compensation plan investments for the third quarter and first nine months of 2021, respectively. These amounts have corresponding offsets in non-interest expense.</w:t>
      </w:r>
    </w:p>
    <w:p w14:paraId="4D92AC16" w14:textId="77777777" w:rsidR="00000000" w:rsidRDefault="00A10F7D">
      <w:pPr>
        <w:jc w:val="both"/>
        <w:divId w:val="545021611"/>
        <w:rPr>
          <w:rFonts w:eastAsia="Times New Roman"/>
        </w:rPr>
      </w:pPr>
      <w:r>
        <w:rPr>
          <w:rFonts w:eastAsia="Times New Roman"/>
          <w:color w:val="000000"/>
          <w:sz w:val="20"/>
          <w:szCs w:val="20"/>
        </w:rPr>
        <w:t>No</w:t>
      </w:r>
      <w:r>
        <w:rPr>
          <w:rFonts w:eastAsia="Times New Roman"/>
          <w:color w:val="000000"/>
          <w:sz w:val="20"/>
          <w:szCs w:val="20"/>
        </w:rPr>
        <w:t>n-interest income increased by $128 million to $1.8 billion in the third quarter of 2022 compared to the third quarter of 2021 and increased by $697 million to $5.3 billion in the first nine months of 2022 compared to the first nine months of 2021 primaril</w:t>
      </w:r>
      <w:r>
        <w:rPr>
          <w:rFonts w:eastAsia="Times New Roman"/>
          <w:color w:val="000000"/>
          <w:sz w:val="20"/>
          <w:szCs w:val="20"/>
        </w:rPr>
        <w:t>y driven by higher net interchange fees due to an increase in purchase volume in our Credit Card business.</w:t>
      </w:r>
    </w:p>
    <w:p w14:paraId="0EE09745" w14:textId="77777777" w:rsidR="00000000" w:rsidRDefault="00A10F7D">
      <w:pPr>
        <w:divId w:val="1572428012"/>
        <w:rPr>
          <w:rFonts w:eastAsia="Times New Roman"/>
        </w:rPr>
      </w:pPr>
      <w:r>
        <w:rPr>
          <w:rFonts w:eastAsia="Times New Roman"/>
          <w:b/>
          <w:bCs/>
          <w:color w:val="000000"/>
          <w:sz w:val="20"/>
          <w:szCs w:val="20"/>
          <w:shd w:val="clear" w:color="auto" w:fill="FFFFFF"/>
        </w:rPr>
        <w:t>Provision for Credit Losses</w:t>
      </w:r>
    </w:p>
    <w:p w14:paraId="5917EC49" w14:textId="77777777" w:rsidR="00000000" w:rsidRDefault="00A10F7D">
      <w:pPr>
        <w:jc w:val="both"/>
        <w:divId w:val="2122144644"/>
        <w:rPr>
          <w:rFonts w:eastAsia="Times New Roman"/>
        </w:rPr>
      </w:pPr>
      <w:r>
        <w:rPr>
          <w:rFonts w:eastAsia="Times New Roman"/>
          <w:color w:val="000000"/>
          <w:sz w:val="20"/>
          <w:szCs w:val="20"/>
        </w:rPr>
        <w:t>Our provision for credit losses in each period is driven by net charge-offs, changes to the allowance for credit losses a</w:t>
      </w:r>
      <w:r>
        <w:rPr>
          <w:rFonts w:eastAsia="Times New Roman"/>
          <w:color w:val="000000"/>
          <w:sz w:val="20"/>
          <w:szCs w:val="20"/>
        </w:rPr>
        <w:t>nd changes to the reserve for unfunded lending commitments. Our provision for credit losses increased by $2.0 billion to $1.7 billion in the third quarter of 2022 and increased by $5.8 billion to $3.4 billion in the first nine months of 2022 primarily driv</w:t>
      </w:r>
      <w:r>
        <w:rPr>
          <w:rFonts w:eastAsia="Times New Roman"/>
          <w:color w:val="000000"/>
          <w:sz w:val="20"/>
          <w:szCs w:val="20"/>
        </w:rPr>
        <w:t>en by a net allowance build across all of our segments due to loan growth, compared to a net allowance release across all of our segments in the third quarter of 2021 and the first nine months of 2021.</w:t>
      </w:r>
    </w:p>
    <w:p w14:paraId="05D08B88" w14:textId="77777777" w:rsidR="00000000" w:rsidRDefault="00A10F7D">
      <w:pPr>
        <w:jc w:val="both"/>
        <w:divId w:val="1983002322"/>
        <w:rPr>
          <w:rFonts w:eastAsia="Times New Roman"/>
        </w:rPr>
      </w:pPr>
      <w:r>
        <w:rPr>
          <w:rFonts w:eastAsia="Times New Roman"/>
          <w:color w:val="000000"/>
          <w:sz w:val="20"/>
          <w:szCs w:val="20"/>
          <w:shd w:val="clear" w:color="auto" w:fill="FFFFFF"/>
        </w:rPr>
        <w:t xml:space="preserve">We provide additional information on the provision for credit losses and changes in the allowance for credit losses within “MD&amp;A—Credit Risk Profile” and “Note 4—Allowance for Credit Losses and Reserve for Unfunded Lending Commitments.” For information on </w:t>
      </w:r>
      <w:r>
        <w:rPr>
          <w:rFonts w:eastAsia="Times New Roman"/>
          <w:color w:val="000000"/>
          <w:sz w:val="20"/>
          <w:szCs w:val="20"/>
          <w:shd w:val="clear" w:color="auto" w:fill="FFFFFF"/>
        </w:rPr>
        <w:t>the allowance methodology for each of our loan categories, see “Note 1—Summary of Significant Accounting Policies” in our 2021 Form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387121E3" w14:textId="77777777">
        <w:trPr>
          <w:divId w:val="1749771585"/>
          <w:jc w:val="center"/>
        </w:trPr>
        <w:tc>
          <w:tcPr>
            <w:tcW w:w="50" w:type="pct"/>
            <w:vAlign w:val="center"/>
            <w:hideMark/>
          </w:tcPr>
          <w:p w14:paraId="2C85A02C" w14:textId="77777777" w:rsidR="00000000" w:rsidRDefault="00A10F7D">
            <w:pPr>
              <w:jc w:val="both"/>
              <w:rPr>
                <w:rFonts w:eastAsia="Times New Roman"/>
              </w:rPr>
            </w:pPr>
          </w:p>
        </w:tc>
        <w:tc>
          <w:tcPr>
            <w:tcW w:w="1606" w:type="pct"/>
            <w:vAlign w:val="center"/>
            <w:hideMark/>
          </w:tcPr>
          <w:p w14:paraId="1D5E8191" w14:textId="77777777" w:rsidR="00000000" w:rsidRDefault="00A10F7D">
            <w:pPr>
              <w:spacing w:after="100"/>
              <w:rPr>
                <w:rFonts w:eastAsia="Times New Roman"/>
                <w:sz w:val="20"/>
                <w:szCs w:val="20"/>
              </w:rPr>
            </w:pPr>
          </w:p>
        </w:tc>
        <w:tc>
          <w:tcPr>
            <w:tcW w:w="5" w:type="pct"/>
            <w:vAlign w:val="center"/>
            <w:hideMark/>
          </w:tcPr>
          <w:p w14:paraId="4D9D5963" w14:textId="77777777" w:rsidR="00000000" w:rsidRDefault="00A10F7D">
            <w:pPr>
              <w:spacing w:after="100"/>
              <w:rPr>
                <w:rFonts w:eastAsia="Times New Roman"/>
                <w:sz w:val="20"/>
                <w:szCs w:val="20"/>
              </w:rPr>
            </w:pPr>
          </w:p>
        </w:tc>
        <w:tc>
          <w:tcPr>
            <w:tcW w:w="50" w:type="pct"/>
            <w:vAlign w:val="center"/>
            <w:hideMark/>
          </w:tcPr>
          <w:p w14:paraId="287B1045" w14:textId="77777777" w:rsidR="00000000" w:rsidRDefault="00A10F7D">
            <w:pPr>
              <w:spacing w:after="100"/>
              <w:rPr>
                <w:rFonts w:eastAsia="Times New Roman"/>
                <w:sz w:val="20"/>
                <w:szCs w:val="20"/>
              </w:rPr>
            </w:pPr>
          </w:p>
        </w:tc>
        <w:tc>
          <w:tcPr>
            <w:tcW w:w="1614" w:type="pct"/>
            <w:vAlign w:val="center"/>
            <w:hideMark/>
          </w:tcPr>
          <w:p w14:paraId="142BF0B9" w14:textId="77777777" w:rsidR="00000000" w:rsidRDefault="00A10F7D">
            <w:pPr>
              <w:spacing w:after="100"/>
              <w:rPr>
                <w:rFonts w:eastAsia="Times New Roman"/>
                <w:sz w:val="20"/>
                <w:szCs w:val="20"/>
              </w:rPr>
            </w:pPr>
          </w:p>
        </w:tc>
        <w:tc>
          <w:tcPr>
            <w:tcW w:w="5" w:type="pct"/>
            <w:vAlign w:val="center"/>
            <w:hideMark/>
          </w:tcPr>
          <w:p w14:paraId="74BEB1E2" w14:textId="77777777" w:rsidR="00000000" w:rsidRDefault="00A10F7D">
            <w:pPr>
              <w:spacing w:after="100"/>
              <w:rPr>
                <w:rFonts w:eastAsia="Times New Roman"/>
                <w:sz w:val="20"/>
                <w:szCs w:val="20"/>
              </w:rPr>
            </w:pPr>
          </w:p>
        </w:tc>
        <w:tc>
          <w:tcPr>
            <w:tcW w:w="50" w:type="pct"/>
            <w:vAlign w:val="center"/>
            <w:hideMark/>
          </w:tcPr>
          <w:p w14:paraId="52BB32A5" w14:textId="77777777" w:rsidR="00000000" w:rsidRDefault="00A10F7D">
            <w:pPr>
              <w:spacing w:after="100"/>
              <w:rPr>
                <w:rFonts w:eastAsia="Times New Roman"/>
                <w:sz w:val="20"/>
                <w:szCs w:val="20"/>
              </w:rPr>
            </w:pPr>
          </w:p>
        </w:tc>
        <w:tc>
          <w:tcPr>
            <w:tcW w:w="1614" w:type="pct"/>
            <w:vAlign w:val="center"/>
            <w:hideMark/>
          </w:tcPr>
          <w:p w14:paraId="7292D468" w14:textId="77777777" w:rsidR="00000000" w:rsidRDefault="00A10F7D">
            <w:pPr>
              <w:spacing w:after="100"/>
              <w:rPr>
                <w:rFonts w:eastAsia="Times New Roman"/>
                <w:sz w:val="20"/>
                <w:szCs w:val="20"/>
              </w:rPr>
            </w:pPr>
          </w:p>
        </w:tc>
        <w:tc>
          <w:tcPr>
            <w:tcW w:w="5" w:type="pct"/>
            <w:vAlign w:val="center"/>
            <w:hideMark/>
          </w:tcPr>
          <w:p w14:paraId="05EB8C47" w14:textId="77777777" w:rsidR="00000000" w:rsidRDefault="00A10F7D">
            <w:pPr>
              <w:spacing w:after="100"/>
              <w:rPr>
                <w:rFonts w:eastAsia="Times New Roman"/>
                <w:sz w:val="20"/>
                <w:szCs w:val="20"/>
              </w:rPr>
            </w:pPr>
          </w:p>
        </w:tc>
      </w:tr>
      <w:tr w:rsidR="00000000" w14:paraId="633AC86A" w14:textId="77777777">
        <w:trPr>
          <w:divId w:val="1749771585"/>
          <w:trHeight w:val="300"/>
          <w:jc w:val="center"/>
        </w:trPr>
        <w:tc>
          <w:tcPr>
            <w:tcW w:w="0" w:type="auto"/>
            <w:gridSpan w:val="9"/>
            <w:tcMar>
              <w:top w:w="0" w:type="dxa"/>
              <w:left w:w="20" w:type="dxa"/>
              <w:bottom w:w="0" w:type="dxa"/>
              <w:right w:w="20" w:type="dxa"/>
            </w:tcMar>
            <w:vAlign w:val="center"/>
            <w:hideMark/>
          </w:tcPr>
          <w:p w14:paraId="672DCDBD" w14:textId="77777777" w:rsidR="00000000" w:rsidRDefault="00A10F7D">
            <w:pPr>
              <w:spacing w:after="100"/>
              <w:rPr>
                <w:rFonts w:eastAsia="Times New Roman"/>
                <w:sz w:val="20"/>
                <w:szCs w:val="20"/>
              </w:rPr>
            </w:pPr>
          </w:p>
        </w:tc>
      </w:tr>
      <w:tr w:rsidR="00000000" w14:paraId="3C93F626" w14:textId="77777777">
        <w:trPr>
          <w:divId w:val="1749771585"/>
          <w:jc w:val="center"/>
        </w:trPr>
        <w:tc>
          <w:tcPr>
            <w:tcW w:w="0" w:type="auto"/>
            <w:gridSpan w:val="3"/>
            <w:tcMar>
              <w:top w:w="0" w:type="dxa"/>
              <w:left w:w="20" w:type="dxa"/>
              <w:bottom w:w="0" w:type="dxa"/>
              <w:right w:w="20" w:type="dxa"/>
            </w:tcMar>
            <w:vAlign w:val="center"/>
            <w:hideMark/>
          </w:tcPr>
          <w:p w14:paraId="612774E7"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1BCBF6C" w14:textId="77777777" w:rsidR="00000000" w:rsidRDefault="00A10F7D">
            <w:pPr>
              <w:spacing w:after="100"/>
              <w:jc w:val="center"/>
              <w:rPr>
                <w:rFonts w:eastAsia="Times New Roman"/>
              </w:rPr>
            </w:pPr>
            <w:r>
              <w:rPr>
                <w:rFonts w:eastAsia="Times New Roman"/>
                <w:color w:val="000000"/>
                <w:sz w:val="16"/>
                <w:szCs w:val="16"/>
              </w:rPr>
              <w:t>14</w:t>
            </w:r>
          </w:p>
        </w:tc>
        <w:tc>
          <w:tcPr>
            <w:tcW w:w="0" w:type="auto"/>
            <w:gridSpan w:val="3"/>
            <w:tcMar>
              <w:top w:w="30" w:type="dxa"/>
              <w:left w:w="20" w:type="dxa"/>
              <w:bottom w:w="30" w:type="dxa"/>
              <w:right w:w="20" w:type="dxa"/>
            </w:tcMar>
            <w:vAlign w:val="bottom"/>
            <w:hideMark/>
          </w:tcPr>
          <w:p w14:paraId="01087598"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1356F6E9" w14:textId="77777777" w:rsidR="00000000" w:rsidRDefault="00A10F7D">
      <w:pPr>
        <w:rPr>
          <w:rFonts w:eastAsia="Times New Roman"/>
        </w:rPr>
      </w:pPr>
      <w:r>
        <w:rPr>
          <w:rFonts w:eastAsia="Times New Roman"/>
        </w:rPr>
        <w:pict w14:anchorId="0E93F36A">
          <v:rect id="_x0000_i1039" style="width:0;height:1.5pt" o:hralign="center" o:hrstd="t" o:hr="t" fillcolor="#a0a0a0" stroked="f"/>
        </w:pict>
      </w:r>
    </w:p>
    <w:p w14:paraId="0A4B0531" w14:textId="77777777" w:rsidR="00000000" w:rsidRDefault="00A10F7D">
      <w:pPr>
        <w:ind w:hanging="360"/>
        <w:jc w:val="both"/>
        <w:divId w:val="1209028382"/>
        <w:rPr>
          <w:rFonts w:eastAsia="Times New Roman"/>
        </w:rPr>
      </w:pPr>
      <w:hyperlink w:anchor="i6e014264141e49cfb6088f287bb6e6ad_13" w:history="1">
        <w:r>
          <w:rPr>
            <w:rStyle w:val="a3"/>
            <w:rFonts w:eastAsia="Times New Roman"/>
            <w:sz w:val="16"/>
            <w:szCs w:val="16"/>
          </w:rPr>
          <w:t>Table of Contents</w:t>
        </w:r>
      </w:hyperlink>
    </w:p>
    <w:p w14:paraId="7B12D348" w14:textId="77777777" w:rsidR="00000000" w:rsidRDefault="00A10F7D">
      <w:pPr>
        <w:divId w:val="1776056115"/>
        <w:rPr>
          <w:rFonts w:eastAsia="Times New Roman"/>
        </w:rPr>
      </w:pPr>
      <w:r>
        <w:rPr>
          <w:rFonts w:eastAsia="Times New Roman"/>
          <w:b/>
          <w:bCs/>
          <w:color w:val="000000"/>
          <w:sz w:val="20"/>
          <w:szCs w:val="20"/>
        </w:rPr>
        <w:t>Non-Interest Expense</w:t>
      </w:r>
    </w:p>
    <w:p w14:paraId="1C4070FD" w14:textId="77777777" w:rsidR="00000000" w:rsidRDefault="00A10F7D">
      <w:pPr>
        <w:ind w:hanging="360"/>
        <w:jc w:val="both"/>
        <w:divId w:val="2029597310"/>
        <w:rPr>
          <w:rFonts w:eastAsia="Times New Roman"/>
        </w:rPr>
      </w:pPr>
      <w:r>
        <w:rPr>
          <w:rFonts w:eastAsia="Times New Roman"/>
          <w:color w:val="000000"/>
          <w:sz w:val="20"/>
          <w:szCs w:val="20"/>
        </w:rPr>
        <w:t xml:space="preserve">Table 5 displays the components of non-interest expense for the third quarter and first nine months of 2022 and 2021. </w:t>
      </w:r>
    </w:p>
    <w:p w14:paraId="6F3B48E3" w14:textId="77777777" w:rsidR="00000000" w:rsidRDefault="00A10F7D">
      <w:pPr>
        <w:divId w:val="656953628"/>
        <w:rPr>
          <w:rFonts w:eastAsia="Times New Roman"/>
        </w:rPr>
      </w:pPr>
      <w:r>
        <w:rPr>
          <w:rFonts w:eastAsia="Times New Roman"/>
          <w:b/>
          <w:bCs/>
          <w:color w:val="000000"/>
          <w:sz w:val="18"/>
          <w:szCs w:val="18"/>
        </w:rPr>
        <w:t>Tab</w:t>
      </w:r>
      <w:r>
        <w:rPr>
          <w:rFonts w:eastAsia="Times New Roman"/>
          <w:b/>
          <w:bCs/>
          <w:color w:val="000000"/>
          <w:sz w:val="18"/>
          <w:szCs w:val="18"/>
        </w:rPr>
        <w:t>le 5: Non-Interest Expense</w:t>
      </w:r>
    </w:p>
    <w:tbl>
      <w:tblPr>
        <w:tblW w:w="5000" w:type="pct"/>
        <w:tblCellMar>
          <w:top w:w="15" w:type="dxa"/>
          <w:left w:w="15" w:type="dxa"/>
          <w:bottom w:w="15" w:type="dxa"/>
          <w:right w:w="15" w:type="dxa"/>
        </w:tblCellMar>
        <w:tblLook w:val="04A0" w:firstRow="1" w:lastRow="0" w:firstColumn="1" w:lastColumn="0" w:noHBand="0" w:noVBand="1"/>
      </w:tblPr>
      <w:tblGrid>
        <w:gridCol w:w="41"/>
        <w:gridCol w:w="4376"/>
        <w:gridCol w:w="40"/>
        <w:gridCol w:w="36"/>
        <w:gridCol w:w="36"/>
        <w:gridCol w:w="36"/>
        <w:gridCol w:w="120"/>
        <w:gridCol w:w="667"/>
        <w:gridCol w:w="36"/>
        <w:gridCol w:w="36"/>
        <w:gridCol w:w="36"/>
        <w:gridCol w:w="36"/>
        <w:gridCol w:w="120"/>
        <w:gridCol w:w="667"/>
        <w:gridCol w:w="36"/>
        <w:gridCol w:w="36"/>
        <w:gridCol w:w="36"/>
        <w:gridCol w:w="36"/>
        <w:gridCol w:w="120"/>
        <w:gridCol w:w="718"/>
        <w:gridCol w:w="36"/>
        <w:gridCol w:w="36"/>
        <w:gridCol w:w="36"/>
        <w:gridCol w:w="36"/>
        <w:gridCol w:w="120"/>
        <w:gridCol w:w="669"/>
        <w:gridCol w:w="36"/>
        <w:gridCol w:w="36"/>
        <w:gridCol w:w="36"/>
      </w:tblGrid>
      <w:tr w:rsidR="00000000" w14:paraId="2BAE68E3" w14:textId="77777777">
        <w:trPr>
          <w:divId w:val="1650590474"/>
        </w:trPr>
        <w:tc>
          <w:tcPr>
            <w:tcW w:w="50" w:type="pct"/>
            <w:vAlign w:val="center"/>
            <w:hideMark/>
          </w:tcPr>
          <w:p w14:paraId="50682865" w14:textId="77777777" w:rsidR="00000000" w:rsidRDefault="00A10F7D">
            <w:pPr>
              <w:rPr>
                <w:rFonts w:eastAsia="Times New Roman"/>
              </w:rPr>
            </w:pPr>
          </w:p>
        </w:tc>
        <w:tc>
          <w:tcPr>
            <w:tcW w:w="2700" w:type="pct"/>
            <w:vAlign w:val="center"/>
            <w:hideMark/>
          </w:tcPr>
          <w:p w14:paraId="46E29550" w14:textId="77777777" w:rsidR="00000000" w:rsidRDefault="00A10F7D">
            <w:pPr>
              <w:spacing w:after="100"/>
              <w:rPr>
                <w:rFonts w:eastAsia="Times New Roman"/>
                <w:sz w:val="20"/>
                <w:szCs w:val="20"/>
              </w:rPr>
            </w:pPr>
          </w:p>
        </w:tc>
        <w:tc>
          <w:tcPr>
            <w:tcW w:w="5" w:type="pct"/>
            <w:vAlign w:val="center"/>
            <w:hideMark/>
          </w:tcPr>
          <w:p w14:paraId="7D870A1B" w14:textId="77777777" w:rsidR="00000000" w:rsidRDefault="00A10F7D">
            <w:pPr>
              <w:spacing w:after="100"/>
              <w:rPr>
                <w:rFonts w:eastAsia="Times New Roman"/>
                <w:sz w:val="20"/>
                <w:szCs w:val="20"/>
              </w:rPr>
            </w:pPr>
          </w:p>
        </w:tc>
        <w:tc>
          <w:tcPr>
            <w:tcW w:w="5" w:type="pct"/>
            <w:vAlign w:val="center"/>
            <w:hideMark/>
          </w:tcPr>
          <w:p w14:paraId="409BAB2A" w14:textId="77777777" w:rsidR="00000000" w:rsidRDefault="00A10F7D">
            <w:pPr>
              <w:spacing w:after="100"/>
              <w:rPr>
                <w:rFonts w:eastAsia="Times New Roman"/>
                <w:sz w:val="20"/>
                <w:szCs w:val="20"/>
              </w:rPr>
            </w:pPr>
          </w:p>
        </w:tc>
        <w:tc>
          <w:tcPr>
            <w:tcW w:w="26" w:type="pct"/>
            <w:vAlign w:val="center"/>
            <w:hideMark/>
          </w:tcPr>
          <w:p w14:paraId="2F023FC1" w14:textId="77777777" w:rsidR="00000000" w:rsidRDefault="00A10F7D">
            <w:pPr>
              <w:spacing w:after="100"/>
              <w:rPr>
                <w:rFonts w:eastAsia="Times New Roman"/>
                <w:sz w:val="20"/>
                <w:szCs w:val="20"/>
              </w:rPr>
            </w:pPr>
          </w:p>
        </w:tc>
        <w:tc>
          <w:tcPr>
            <w:tcW w:w="5" w:type="pct"/>
            <w:vAlign w:val="center"/>
            <w:hideMark/>
          </w:tcPr>
          <w:p w14:paraId="04548C42" w14:textId="77777777" w:rsidR="00000000" w:rsidRDefault="00A10F7D">
            <w:pPr>
              <w:spacing w:after="100"/>
              <w:rPr>
                <w:rFonts w:eastAsia="Times New Roman"/>
                <w:sz w:val="20"/>
                <w:szCs w:val="20"/>
              </w:rPr>
            </w:pPr>
          </w:p>
        </w:tc>
        <w:tc>
          <w:tcPr>
            <w:tcW w:w="50" w:type="pct"/>
            <w:vAlign w:val="center"/>
            <w:hideMark/>
          </w:tcPr>
          <w:p w14:paraId="3A957BD8" w14:textId="77777777" w:rsidR="00000000" w:rsidRDefault="00A10F7D">
            <w:pPr>
              <w:spacing w:after="100"/>
              <w:rPr>
                <w:rFonts w:eastAsia="Times New Roman"/>
                <w:sz w:val="20"/>
                <w:szCs w:val="20"/>
              </w:rPr>
            </w:pPr>
          </w:p>
        </w:tc>
        <w:tc>
          <w:tcPr>
            <w:tcW w:w="471" w:type="pct"/>
            <w:vAlign w:val="center"/>
            <w:hideMark/>
          </w:tcPr>
          <w:p w14:paraId="13BCEC55" w14:textId="77777777" w:rsidR="00000000" w:rsidRDefault="00A10F7D">
            <w:pPr>
              <w:spacing w:after="100"/>
              <w:rPr>
                <w:rFonts w:eastAsia="Times New Roman"/>
                <w:sz w:val="20"/>
                <w:szCs w:val="20"/>
              </w:rPr>
            </w:pPr>
          </w:p>
        </w:tc>
        <w:tc>
          <w:tcPr>
            <w:tcW w:w="5" w:type="pct"/>
            <w:vAlign w:val="center"/>
            <w:hideMark/>
          </w:tcPr>
          <w:p w14:paraId="51C32AB5" w14:textId="77777777" w:rsidR="00000000" w:rsidRDefault="00A10F7D">
            <w:pPr>
              <w:spacing w:after="100"/>
              <w:rPr>
                <w:rFonts w:eastAsia="Times New Roman"/>
                <w:sz w:val="20"/>
                <w:szCs w:val="20"/>
              </w:rPr>
            </w:pPr>
          </w:p>
        </w:tc>
        <w:tc>
          <w:tcPr>
            <w:tcW w:w="5" w:type="pct"/>
            <w:vAlign w:val="center"/>
            <w:hideMark/>
          </w:tcPr>
          <w:p w14:paraId="474A3393" w14:textId="77777777" w:rsidR="00000000" w:rsidRDefault="00A10F7D">
            <w:pPr>
              <w:spacing w:after="100"/>
              <w:rPr>
                <w:rFonts w:eastAsia="Times New Roman"/>
                <w:sz w:val="20"/>
                <w:szCs w:val="20"/>
              </w:rPr>
            </w:pPr>
          </w:p>
        </w:tc>
        <w:tc>
          <w:tcPr>
            <w:tcW w:w="26" w:type="pct"/>
            <w:vAlign w:val="center"/>
            <w:hideMark/>
          </w:tcPr>
          <w:p w14:paraId="04A975BB" w14:textId="77777777" w:rsidR="00000000" w:rsidRDefault="00A10F7D">
            <w:pPr>
              <w:spacing w:after="100"/>
              <w:rPr>
                <w:rFonts w:eastAsia="Times New Roman"/>
                <w:sz w:val="20"/>
                <w:szCs w:val="20"/>
              </w:rPr>
            </w:pPr>
          </w:p>
        </w:tc>
        <w:tc>
          <w:tcPr>
            <w:tcW w:w="5" w:type="pct"/>
            <w:vAlign w:val="center"/>
            <w:hideMark/>
          </w:tcPr>
          <w:p w14:paraId="74164CEA" w14:textId="77777777" w:rsidR="00000000" w:rsidRDefault="00A10F7D">
            <w:pPr>
              <w:spacing w:after="100"/>
              <w:rPr>
                <w:rFonts w:eastAsia="Times New Roman"/>
                <w:sz w:val="20"/>
                <w:szCs w:val="20"/>
              </w:rPr>
            </w:pPr>
          </w:p>
        </w:tc>
        <w:tc>
          <w:tcPr>
            <w:tcW w:w="50" w:type="pct"/>
            <w:vAlign w:val="center"/>
            <w:hideMark/>
          </w:tcPr>
          <w:p w14:paraId="16919FE0" w14:textId="77777777" w:rsidR="00000000" w:rsidRDefault="00A10F7D">
            <w:pPr>
              <w:spacing w:after="100"/>
              <w:rPr>
                <w:rFonts w:eastAsia="Times New Roman"/>
                <w:sz w:val="20"/>
                <w:szCs w:val="20"/>
              </w:rPr>
            </w:pPr>
          </w:p>
        </w:tc>
        <w:tc>
          <w:tcPr>
            <w:tcW w:w="471" w:type="pct"/>
            <w:vAlign w:val="center"/>
            <w:hideMark/>
          </w:tcPr>
          <w:p w14:paraId="6BAF1962" w14:textId="77777777" w:rsidR="00000000" w:rsidRDefault="00A10F7D">
            <w:pPr>
              <w:spacing w:after="100"/>
              <w:rPr>
                <w:rFonts w:eastAsia="Times New Roman"/>
                <w:sz w:val="20"/>
                <w:szCs w:val="20"/>
              </w:rPr>
            </w:pPr>
          </w:p>
        </w:tc>
        <w:tc>
          <w:tcPr>
            <w:tcW w:w="5" w:type="pct"/>
            <w:vAlign w:val="center"/>
            <w:hideMark/>
          </w:tcPr>
          <w:p w14:paraId="376DA99B" w14:textId="77777777" w:rsidR="00000000" w:rsidRDefault="00A10F7D">
            <w:pPr>
              <w:spacing w:after="100"/>
              <w:rPr>
                <w:rFonts w:eastAsia="Times New Roman"/>
                <w:sz w:val="20"/>
                <w:szCs w:val="20"/>
              </w:rPr>
            </w:pPr>
          </w:p>
        </w:tc>
        <w:tc>
          <w:tcPr>
            <w:tcW w:w="5" w:type="pct"/>
            <w:vAlign w:val="center"/>
            <w:hideMark/>
          </w:tcPr>
          <w:p w14:paraId="05107375" w14:textId="77777777" w:rsidR="00000000" w:rsidRDefault="00A10F7D">
            <w:pPr>
              <w:spacing w:after="100"/>
              <w:rPr>
                <w:rFonts w:eastAsia="Times New Roman"/>
                <w:sz w:val="20"/>
                <w:szCs w:val="20"/>
              </w:rPr>
            </w:pPr>
          </w:p>
        </w:tc>
        <w:tc>
          <w:tcPr>
            <w:tcW w:w="19" w:type="pct"/>
            <w:vAlign w:val="center"/>
            <w:hideMark/>
          </w:tcPr>
          <w:p w14:paraId="632A024E" w14:textId="77777777" w:rsidR="00000000" w:rsidRDefault="00A10F7D">
            <w:pPr>
              <w:spacing w:after="100"/>
              <w:rPr>
                <w:rFonts w:eastAsia="Times New Roman"/>
                <w:sz w:val="20"/>
                <w:szCs w:val="20"/>
              </w:rPr>
            </w:pPr>
          </w:p>
        </w:tc>
        <w:tc>
          <w:tcPr>
            <w:tcW w:w="5" w:type="pct"/>
            <w:vAlign w:val="center"/>
            <w:hideMark/>
          </w:tcPr>
          <w:p w14:paraId="5DA74A05" w14:textId="77777777" w:rsidR="00000000" w:rsidRDefault="00A10F7D">
            <w:pPr>
              <w:spacing w:after="100"/>
              <w:rPr>
                <w:rFonts w:eastAsia="Times New Roman"/>
                <w:sz w:val="20"/>
                <w:szCs w:val="20"/>
              </w:rPr>
            </w:pPr>
          </w:p>
        </w:tc>
        <w:tc>
          <w:tcPr>
            <w:tcW w:w="50" w:type="pct"/>
            <w:vAlign w:val="center"/>
            <w:hideMark/>
          </w:tcPr>
          <w:p w14:paraId="75CF79EE" w14:textId="77777777" w:rsidR="00000000" w:rsidRDefault="00A10F7D">
            <w:pPr>
              <w:spacing w:after="100"/>
              <w:rPr>
                <w:rFonts w:eastAsia="Times New Roman"/>
                <w:sz w:val="20"/>
                <w:szCs w:val="20"/>
              </w:rPr>
            </w:pPr>
          </w:p>
        </w:tc>
        <w:tc>
          <w:tcPr>
            <w:tcW w:w="471" w:type="pct"/>
            <w:vAlign w:val="center"/>
            <w:hideMark/>
          </w:tcPr>
          <w:p w14:paraId="338590AE" w14:textId="77777777" w:rsidR="00000000" w:rsidRDefault="00A10F7D">
            <w:pPr>
              <w:spacing w:after="100"/>
              <w:rPr>
                <w:rFonts w:eastAsia="Times New Roman"/>
                <w:sz w:val="20"/>
                <w:szCs w:val="20"/>
              </w:rPr>
            </w:pPr>
          </w:p>
        </w:tc>
        <w:tc>
          <w:tcPr>
            <w:tcW w:w="5" w:type="pct"/>
            <w:vAlign w:val="center"/>
            <w:hideMark/>
          </w:tcPr>
          <w:p w14:paraId="260C285F" w14:textId="77777777" w:rsidR="00000000" w:rsidRDefault="00A10F7D">
            <w:pPr>
              <w:spacing w:after="100"/>
              <w:rPr>
                <w:rFonts w:eastAsia="Times New Roman"/>
                <w:sz w:val="20"/>
                <w:szCs w:val="20"/>
              </w:rPr>
            </w:pPr>
          </w:p>
        </w:tc>
        <w:tc>
          <w:tcPr>
            <w:tcW w:w="5" w:type="pct"/>
            <w:vAlign w:val="center"/>
            <w:hideMark/>
          </w:tcPr>
          <w:p w14:paraId="3B759117" w14:textId="77777777" w:rsidR="00000000" w:rsidRDefault="00A10F7D">
            <w:pPr>
              <w:spacing w:after="100"/>
              <w:rPr>
                <w:rFonts w:eastAsia="Times New Roman"/>
                <w:sz w:val="20"/>
                <w:szCs w:val="20"/>
              </w:rPr>
            </w:pPr>
          </w:p>
        </w:tc>
        <w:tc>
          <w:tcPr>
            <w:tcW w:w="26" w:type="pct"/>
            <w:vAlign w:val="center"/>
            <w:hideMark/>
          </w:tcPr>
          <w:p w14:paraId="284BEB42" w14:textId="77777777" w:rsidR="00000000" w:rsidRDefault="00A10F7D">
            <w:pPr>
              <w:spacing w:after="100"/>
              <w:rPr>
                <w:rFonts w:eastAsia="Times New Roman"/>
                <w:sz w:val="20"/>
                <w:szCs w:val="20"/>
              </w:rPr>
            </w:pPr>
          </w:p>
        </w:tc>
        <w:tc>
          <w:tcPr>
            <w:tcW w:w="5" w:type="pct"/>
            <w:vAlign w:val="center"/>
            <w:hideMark/>
          </w:tcPr>
          <w:p w14:paraId="038D1CE5" w14:textId="77777777" w:rsidR="00000000" w:rsidRDefault="00A10F7D">
            <w:pPr>
              <w:spacing w:after="100"/>
              <w:rPr>
                <w:rFonts w:eastAsia="Times New Roman"/>
                <w:sz w:val="20"/>
                <w:szCs w:val="20"/>
              </w:rPr>
            </w:pPr>
          </w:p>
        </w:tc>
        <w:tc>
          <w:tcPr>
            <w:tcW w:w="50" w:type="pct"/>
            <w:vAlign w:val="center"/>
            <w:hideMark/>
          </w:tcPr>
          <w:p w14:paraId="579A2F78" w14:textId="77777777" w:rsidR="00000000" w:rsidRDefault="00A10F7D">
            <w:pPr>
              <w:spacing w:after="100"/>
              <w:rPr>
                <w:rFonts w:eastAsia="Times New Roman"/>
                <w:sz w:val="20"/>
                <w:szCs w:val="20"/>
              </w:rPr>
            </w:pPr>
          </w:p>
        </w:tc>
        <w:tc>
          <w:tcPr>
            <w:tcW w:w="471" w:type="pct"/>
            <w:vAlign w:val="center"/>
            <w:hideMark/>
          </w:tcPr>
          <w:p w14:paraId="511BE3DD" w14:textId="77777777" w:rsidR="00000000" w:rsidRDefault="00A10F7D">
            <w:pPr>
              <w:spacing w:after="100"/>
              <w:rPr>
                <w:rFonts w:eastAsia="Times New Roman"/>
                <w:sz w:val="20"/>
                <w:szCs w:val="20"/>
              </w:rPr>
            </w:pPr>
          </w:p>
        </w:tc>
        <w:tc>
          <w:tcPr>
            <w:tcW w:w="5" w:type="pct"/>
            <w:vAlign w:val="center"/>
            <w:hideMark/>
          </w:tcPr>
          <w:p w14:paraId="360163E3" w14:textId="77777777" w:rsidR="00000000" w:rsidRDefault="00A10F7D">
            <w:pPr>
              <w:spacing w:after="100"/>
              <w:rPr>
                <w:rFonts w:eastAsia="Times New Roman"/>
                <w:sz w:val="20"/>
                <w:szCs w:val="20"/>
              </w:rPr>
            </w:pPr>
          </w:p>
        </w:tc>
        <w:tc>
          <w:tcPr>
            <w:tcW w:w="0" w:type="auto"/>
            <w:vAlign w:val="center"/>
            <w:hideMark/>
          </w:tcPr>
          <w:p w14:paraId="6E61C3B1" w14:textId="77777777" w:rsidR="00000000" w:rsidRDefault="00A10F7D">
            <w:pPr>
              <w:spacing w:after="100"/>
              <w:rPr>
                <w:rFonts w:eastAsia="Times New Roman"/>
                <w:sz w:val="20"/>
                <w:szCs w:val="20"/>
              </w:rPr>
            </w:pPr>
          </w:p>
        </w:tc>
        <w:tc>
          <w:tcPr>
            <w:tcW w:w="0" w:type="auto"/>
            <w:vAlign w:val="center"/>
            <w:hideMark/>
          </w:tcPr>
          <w:p w14:paraId="379D6166" w14:textId="77777777" w:rsidR="00000000" w:rsidRDefault="00A10F7D">
            <w:pPr>
              <w:spacing w:after="100"/>
              <w:rPr>
                <w:rFonts w:eastAsia="Times New Roman"/>
                <w:sz w:val="20"/>
                <w:szCs w:val="20"/>
              </w:rPr>
            </w:pPr>
          </w:p>
        </w:tc>
      </w:tr>
      <w:tr w:rsidR="00000000" w14:paraId="6153D6F6" w14:textId="77777777">
        <w:trPr>
          <w:divId w:val="1650590474"/>
        </w:trPr>
        <w:tc>
          <w:tcPr>
            <w:tcW w:w="0" w:type="auto"/>
            <w:gridSpan w:val="3"/>
            <w:tcMar>
              <w:top w:w="0" w:type="dxa"/>
              <w:left w:w="20" w:type="dxa"/>
              <w:bottom w:w="0" w:type="dxa"/>
              <w:right w:w="20" w:type="dxa"/>
            </w:tcMar>
            <w:vAlign w:val="center"/>
            <w:hideMark/>
          </w:tcPr>
          <w:p w14:paraId="5CFA9658"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4668B8F" w14:textId="77777777" w:rsidR="00000000" w:rsidRDefault="00A10F7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D049B68" w14:textId="77777777" w:rsidR="00000000" w:rsidRDefault="00A10F7D">
            <w:pPr>
              <w:spacing w:after="100"/>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14:paraId="74CAAFEE" w14:textId="77777777" w:rsidR="00000000" w:rsidRDefault="00A10F7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ECC44C9" w14:textId="77777777" w:rsidR="00000000" w:rsidRDefault="00A10F7D">
            <w:pPr>
              <w:spacing w:after="100"/>
              <w:jc w:val="center"/>
              <w:rPr>
                <w:rFonts w:eastAsia="Times New Roman"/>
              </w:rPr>
            </w:pPr>
            <w:r>
              <w:rPr>
                <w:rFonts w:eastAsia="Times New Roman"/>
                <w:b/>
                <w:bCs/>
                <w:color w:val="000000"/>
                <w:sz w:val="18"/>
                <w:szCs w:val="18"/>
              </w:rPr>
              <w:t>Nine Months Ended September 30,</w:t>
            </w:r>
          </w:p>
        </w:tc>
        <w:tc>
          <w:tcPr>
            <w:tcW w:w="0" w:type="auto"/>
            <w:vAlign w:val="center"/>
            <w:hideMark/>
          </w:tcPr>
          <w:p w14:paraId="1D77884C" w14:textId="77777777" w:rsidR="00000000" w:rsidRDefault="00A10F7D">
            <w:pPr>
              <w:spacing w:after="100"/>
              <w:jc w:val="center"/>
              <w:rPr>
                <w:rFonts w:eastAsia="Times New Roman"/>
              </w:rPr>
            </w:pPr>
          </w:p>
        </w:tc>
        <w:tc>
          <w:tcPr>
            <w:tcW w:w="0" w:type="auto"/>
            <w:vAlign w:val="center"/>
            <w:hideMark/>
          </w:tcPr>
          <w:p w14:paraId="0DB484B5" w14:textId="77777777" w:rsidR="00000000" w:rsidRDefault="00A10F7D">
            <w:pPr>
              <w:spacing w:after="100"/>
              <w:rPr>
                <w:rFonts w:eastAsia="Times New Roman"/>
                <w:sz w:val="20"/>
                <w:szCs w:val="20"/>
              </w:rPr>
            </w:pPr>
          </w:p>
        </w:tc>
      </w:tr>
      <w:tr w:rsidR="00000000" w14:paraId="7BF2074A" w14:textId="77777777">
        <w:trPr>
          <w:divId w:val="1650590474"/>
        </w:trPr>
        <w:tc>
          <w:tcPr>
            <w:tcW w:w="0" w:type="auto"/>
            <w:gridSpan w:val="3"/>
            <w:tcBorders>
              <w:bottom w:val="single" w:sz="8" w:space="0" w:color="000000"/>
            </w:tcBorders>
            <w:tcMar>
              <w:top w:w="30" w:type="dxa"/>
              <w:left w:w="20" w:type="dxa"/>
              <w:bottom w:w="30" w:type="dxa"/>
              <w:right w:w="20" w:type="dxa"/>
            </w:tcMar>
            <w:vAlign w:val="bottom"/>
            <w:hideMark/>
          </w:tcPr>
          <w:p w14:paraId="686A98F2" w14:textId="77777777" w:rsidR="00000000" w:rsidRDefault="00A10F7D">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5C7A663C"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EB10255" w14:textId="77777777" w:rsidR="00000000" w:rsidRDefault="00A10F7D">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47B35E5B"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7379CFA" w14:textId="77777777" w:rsidR="00000000" w:rsidRDefault="00A10F7D">
            <w:pPr>
              <w:spacing w:after="100"/>
              <w:jc w:val="center"/>
              <w:rPr>
                <w:rFonts w:eastAsia="Times New Roman"/>
              </w:rPr>
            </w:pPr>
            <w:r>
              <w:rPr>
                <w:rFonts w:eastAsia="Times New Roman"/>
                <w:b/>
                <w:bCs/>
                <w:color w:val="000000"/>
                <w:sz w:val="20"/>
                <w:szCs w:val="20"/>
              </w:rPr>
              <w:t>2021</w:t>
            </w:r>
          </w:p>
        </w:tc>
        <w:tc>
          <w:tcPr>
            <w:tcW w:w="0" w:type="auto"/>
            <w:gridSpan w:val="3"/>
            <w:tcMar>
              <w:top w:w="0" w:type="dxa"/>
              <w:left w:w="20" w:type="dxa"/>
              <w:bottom w:w="0" w:type="dxa"/>
              <w:right w:w="20" w:type="dxa"/>
            </w:tcMar>
            <w:vAlign w:val="center"/>
            <w:hideMark/>
          </w:tcPr>
          <w:p w14:paraId="3B8E0D72"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3A69419" w14:textId="77777777" w:rsidR="00000000" w:rsidRDefault="00A10F7D">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388C5A13"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B686051" w14:textId="77777777" w:rsidR="00000000" w:rsidRDefault="00A10F7D">
            <w:pPr>
              <w:spacing w:after="100"/>
              <w:jc w:val="center"/>
              <w:rPr>
                <w:rFonts w:eastAsia="Times New Roman"/>
              </w:rPr>
            </w:pPr>
            <w:r>
              <w:rPr>
                <w:rFonts w:eastAsia="Times New Roman"/>
                <w:b/>
                <w:bCs/>
                <w:color w:val="000000"/>
                <w:sz w:val="20"/>
                <w:szCs w:val="20"/>
              </w:rPr>
              <w:t>2021</w:t>
            </w:r>
          </w:p>
        </w:tc>
        <w:tc>
          <w:tcPr>
            <w:tcW w:w="0" w:type="auto"/>
            <w:vAlign w:val="center"/>
            <w:hideMark/>
          </w:tcPr>
          <w:p w14:paraId="6E440653" w14:textId="77777777" w:rsidR="00000000" w:rsidRDefault="00A10F7D">
            <w:pPr>
              <w:spacing w:after="100"/>
              <w:jc w:val="center"/>
              <w:rPr>
                <w:rFonts w:eastAsia="Times New Roman"/>
              </w:rPr>
            </w:pPr>
          </w:p>
        </w:tc>
        <w:tc>
          <w:tcPr>
            <w:tcW w:w="0" w:type="auto"/>
            <w:vAlign w:val="center"/>
            <w:hideMark/>
          </w:tcPr>
          <w:p w14:paraId="42B38494" w14:textId="77777777" w:rsidR="00000000" w:rsidRDefault="00A10F7D">
            <w:pPr>
              <w:spacing w:after="100"/>
              <w:rPr>
                <w:rFonts w:eastAsia="Times New Roman"/>
                <w:sz w:val="20"/>
                <w:szCs w:val="20"/>
              </w:rPr>
            </w:pPr>
          </w:p>
        </w:tc>
      </w:tr>
      <w:tr w:rsidR="00000000" w14:paraId="4E01E069" w14:textId="77777777">
        <w:trPr>
          <w:divId w:val="165059047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F0EA6CF" w14:textId="77777777" w:rsidR="00000000" w:rsidRDefault="00A10F7D">
            <w:pPr>
              <w:spacing w:after="100"/>
              <w:divId w:val="873614917"/>
              <w:rPr>
                <w:rFonts w:eastAsia="Times New Roman"/>
              </w:rPr>
            </w:pPr>
            <w:r>
              <w:rPr>
                <w:rFonts w:eastAsia="Times New Roman"/>
                <w:color w:val="000000"/>
                <w:sz w:val="20"/>
                <w:szCs w:val="20"/>
              </w:rPr>
              <w:t>Salaries and associate benefit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40220FAB"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5BFDCFF"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C8E2696" w14:textId="77777777" w:rsidR="00000000" w:rsidRDefault="00A10F7D">
            <w:pPr>
              <w:spacing w:after="100"/>
              <w:jc w:val="right"/>
              <w:rPr>
                <w:rFonts w:eastAsia="Times New Roman"/>
              </w:rPr>
            </w:pPr>
            <w:r>
              <w:rPr>
                <w:rFonts w:eastAsia="Times New Roman"/>
                <w:b/>
                <w:bCs/>
                <w:color w:val="000000"/>
                <w:sz w:val="20"/>
                <w:szCs w:val="20"/>
              </w:rPr>
              <w:t>2,187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46B1D6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533116"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E8EF5D5"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D79A1E1" w14:textId="77777777" w:rsidR="00000000" w:rsidRDefault="00A10F7D">
            <w:pPr>
              <w:spacing w:after="100"/>
              <w:jc w:val="right"/>
              <w:rPr>
                <w:rFonts w:eastAsia="Times New Roman"/>
              </w:rPr>
            </w:pPr>
            <w:r>
              <w:rPr>
                <w:rFonts w:eastAsia="Times New Roman"/>
                <w:color w:val="000000"/>
                <w:sz w:val="20"/>
                <w:szCs w:val="20"/>
              </w:rPr>
              <w:t>1,852 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E4402B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29E9DE"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CFDE85A"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3C7A487" w14:textId="77777777" w:rsidR="00000000" w:rsidRDefault="00A10F7D">
            <w:pPr>
              <w:spacing w:after="100"/>
              <w:jc w:val="right"/>
              <w:rPr>
                <w:rFonts w:eastAsia="Times New Roman"/>
              </w:rPr>
            </w:pPr>
            <w:r>
              <w:rPr>
                <w:rFonts w:eastAsia="Times New Roman"/>
                <w:b/>
                <w:bCs/>
                <w:color w:val="000000"/>
                <w:sz w:val="20"/>
                <w:szCs w:val="20"/>
              </w:rPr>
              <w:t>6,159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CFFB51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D342B1"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BB26C7F"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6F92911" w14:textId="77777777" w:rsidR="00000000" w:rsidRDefault="00A10F7D">
            <w:pPr>
              <w:spacing w:after="100"/>
              <w:jc w:val="right"/>
              <w:rPr>
                <w:rFonts w:eastAsia="Times New Roman"/>
              </w:rPr>
            </w:pPr>
            <w:r>
              <w:rPr>
                <w:rFonts w:eastAsia="Times New Roman"/>
                <w:color w:val="000000"/>
                <w:sz w:val="20"/>
                <w:szCs w:val="20"/>
              </w:rPr>
              <w:t>5,480 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FA93E5A" w14:textId="77777777" w:rsidR="00000000" w:rsidRDefault="00A10F7D">
            <w:pPr>
              <w:spacing w:after="100"/>
              <w:jc w:val="right"/>
              <w:rPr>
                <w:rFonts w:eastAsia="Times New Roman"/>
              </w:rPr>
            </w:pPr>
          </w:p>
        </w:tc>
        <w:tc>
          <w:tcPr>
            <w:tcW w:w="0" w:type="auto"/>
            <w:vAlign w:val="center"/>
            <w:hideMark/>
          </w:tcPr>
          <w:p w14:paraId="7AC9DFFA" w14:textId="77777777" w:rsidR="00000000" w:rsidRDefault="00A10F7D">
            <w:pPr>
              <w:spacing w:after="100"/>
              <w:jc w:val="right"/>
              <w:rPr>
                <w:rFonts w:eastAsia="Times New Roman"/>
                <w:sz w:val="20"/>
                <w:szCs w:val="20"/>
              </w:rPr>
            </w:pPr>
          </w:p>
        </w:tc>
        <w:tc>
          <w:tcPr>
            <w:tcW w:w="0" w:type="auto"/>
            <w:vAlign w:val="center"/>
            <w:hideMark/>
          </w:tcPr>
          <w:p w14:paraId="2DA27F7E" w14:textId="77777777" w:rsidR="00000000" w:rsidRDefault="00A10F7D">
            <w:pPr>
              <w:spacing w:after="100"/>
              <w:rPr>
                <w:rFonts w:eastAsia="Times New Roman"/>
                <w:sz w:val="20"/>
                <w:szCs w:val="20"/>
              </w:rPr>
            </w:pPr>
          </w:p>
        </w:tc>
      </w:tr>
      <w:tr w:rsidR="00000000" w14:paraId="0C24A15E" w14:textId="77777777">
        <w:trPr>
          <w:divId w:val="1650590474"/>
        </w:trPr>
        <w:tc>
          <w:tcPr>
            <w:tcW w:w="0" w:type="auto"/>
            <w:gridSpan w:val="3"/>
            <w:shd w:val="clear" w:color="auto" w:fill="FFFFFF"/>
            <w:tcMar>
              <w:top w:w="30" w:type="dxa"/>
              <w:left w:w="20" w:type="dxa"/>
              <w:bottom w:w="30" w:type="dxa"/>
              <w:right w:w="20" w:type="dxa"/>
            </w:tcMar>
            <w:vAlign w:val="center"/>
            <w:hideMark/>
          </w:tcPr>
          <w:p w14:paraId="390AFB9B" w14:textId="77777777" w:rsidR="00000000" w:rsidRDefault="00A10F7D">
            <w:pPr>
              <w:spacing w:after="100"/>
              <w:rPr>
                <w:rFonts w:eastAsia="Times New Roman"/>
              </w:rPr>
            </w:pPr>
            <w:r>
              <w:rPr>
                <w:rFonts w:eastAsia="Times New Roman"/>
                <w:color w:val="000000"/>
                <w:sz w:val="20"/>
                <w:szCs w:val="20"/>
              </w:rPr>
              <w:t>Occupancy and equipment</w:t>
            </w:r>
          </w:p>
        </w:tc>
        <w:tc>
          <w:tcPr>
            <w:tcW w:w="0" w:type="auto"/>
            <w:gridSpan w:val="3"/>
            <w:shd w:val="clear" w:color="auto" w:fill="FFFFFF"/>
            <w:tcMar>
              <w:top w:w="0" w:type="dxa"/>
              <w:left w:w="20" w:type="dxa"/>
              <w:bottom w:w="0" w:type="dxa"/>
              <w:right w:w="20" w:type="dxa"/>
            </w:tcMar>
            <w:vAlign w:val="center"/>
            <w:hideMark/>
          </w:tcPr>
          <w:p w14:paraId="75632C84"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8AFC188" w14:textId="77777777" w:rsidR="00000000" w:rsidRDefault="00A10F7D">
            <w:pPr>
              <w:spacing w:after="100"/>
              <w:jc w:val="right"/>
              <w:rPr>
                <w:rFonts w:eastAsia="Times New Roman"/>
              </w:rPr>
            </w:pPr>
            <w:r>
              <w:rPr>
                <w:rFonts w:eastAsia="Times New Roman"/>
                <w:b/>
                <w:bCs/>
                <w:color w:val="000000"/>
                <w:sz w:val="20"/>
                <w:szCs w:val="20"/>
              </w:rPr>
              <w:t>502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9A068B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DE9E2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C673928" w14:textId="77777777" w:rsidR="00000000" w:rsidRDefault="00A10F7D">
            <w:pPr>
              <w:spacing w:after="100"/>
              <w:jc w:val="right"/>
              <w:rPr>
                <w:rFonts w:eastAsia="Times New Roman"/>
              </w:rPr>
            </w:pPr>
            <w:r>
              <w:rPr>
                <w:rFonts w:eastAsia="Times New Roman"/>
                <w:color w:val="000000"/>
                <w:sz w:val="20"/>
                <w:szCs w:val="20"/>
              </w:rPr>
              <w:t>481 </w:t>
            </w:r>
          </w:p>
        </w:tc>
        <w:tc>
          <w:tcPr>
            <w:tcW w:w="0" w:type="auto"/>
            <w:shd w:val="clear" w:color="auto" w:fill="FFFFFF"/>
            <w:tcMar>
              <w:top w:w="30" w:type="dxa"/>
              <w:left w:w="0" w:type="dxa"/>
              <w:bottom w:w="30" w:type="dxa"/>
              <w:right w:w="20" w:type="dxa"/>
            </w:tcMar>
            <w:vAlign w:val="center"/>
            <w:hideMark/>
          </w:tcPr>
          <w:p w14:paraId="3F08835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A3188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FF0421D" w14:textId="77777777" w:rsidR="00000000" w:rsidRDefault="00A10F7D">
            <w:pPr>
              <w:spacing w:after="100"/>
              <w:jc w:val="right"/>
              <w:rPr>
                <w:rFonts w:eastAsia="Times New Roman"/>
              </w:rPr>
            </w:pPr>
            <w:r>
              <w:rPr>
                <w:rFonts w:eastAsia="Times New Roman"/>
                <w:b/>
                <w:bCs/>
                <w:color w:val="000000"/>
                <w:sz w:val="20"/>
                <w:szCs w:val="20"/>
              </w:rPr>
              <w:t>1,496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F253B4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6036C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0239491" w14:textId="77777777" w:rsidR="00000000" w:rsidRDefault="00A10F7D">
            <w:pPr>
              <w:spacing w:after="100"/>
              <w:jc w:val="right"/>
              <w:rPr>
                <w:rFonts w:eastAsia="Times New Roman"/>
              </w:rPr>
            </w:pPr>
            <w:r>
              <w:rPr>
                <w:rFonts w:eastAsia="Times New Roman"/>
                <w:color w:val="000000"/>
                <w:sz w:val="20"/>
                <w:szCs w:val="20"/>
              </w:rPr>
              <w:t>1,476 </w:t>
            </w:r>
          </w:p>
        </w:tc>
        <w:tc>
          <w:tcPr>
            <w:tcW w:w="0" w:type="auto"/>
            <w:shd w:val="clear" w:color="auto" w:fill="FFFFFF"/>
            <w:tcMar>
              <w:top w:w="30" w:type="dxa"/>
              <w:left w:w="0" w:type="dxa"/>
              <w:bottom w:w="30" w:type="dxa"/>
              <w:right w:w="20" w:type="dxa"/>
            </w:tcMar>
            <w:vAlign w:val="center"/>
            <w:hideMark/>
          </w:tcPr>
          <w:p w14:paraId="000751B3" w14:textId="77777777" w:rsidR="00000000" w:rsidRDefault="00A10F7D">
            <w:pPr>
              <w:spacing w:after="100"/>
              <w:jc w:val="right"/>
              <w:rPr>
                <w:rFonts w:eastAsia="Times New Roman"/>
              </w:rPr>
            </w:pPr>
          </w:p>
        </w:tc>
        <w:tc>
          <w:tcPr>
            <w:tcW w:w="0" w:type="auto"/>
            <w:vAlign w:val="center"/>
            <w:hideMark/>
          </w:tcPr>
          <w:p w14:paraId="33D5FD65" w14:textId="77777777" w:rsidR="00000000" w:rsidRDefault="00A10F7D">
            <w:pPr>
              <w:spacing w:after="100"/>
              <w:jc w:val="right"/>
              <w:rPr>
                <w:rFonts w:eastAsia="Times New Roman"/>
                <w:sz w:val="20"/>
                <w:szCs w:val="20"/>
              </w:rPr>
            </w:pPr>
          </w:p>
        </w:tc>
        <w:tc>
          <w:tcPr>
            <w:tcW w:w="0" w:type="auto"/>
            <w:vAlign w:val="center"/>
            <w:hideMark/>
          </w:tcPr>
          <w:p w14:paraId="3366DC77" w14:textId="77777777" w:rsidR="00000000" w:rsidRDefault="00A10F7D">
            <w:pPr>
              <w:spacing w:after="100"/>
              <w:rPr>
                <w:rFonts w:eastAsia="Times New Roman"/>
                <w:sz w:val="20"/>
                <w:szCs w:val="20"/>
              </w:rPr>
            </w:pPr>
          </w:p>
        </w:tc>
      </w:tr>
      <w:tr w:rsidR="00000000" w14:paraId="2585ED90" w14:textId="77777777">
        <w:trPr>
          <w:divId w:val="1650590474"/>
        </w:trPr>
        <w:tc>
          <w:tcPr>
            <w:tcW w:w="0" w:type="auto"/>
            <w:gridSpan w:val="3"/>
            <w:shd w:val="clear" w:color="auto" w:fill="CCEEFF"/>
            <w:tcMar>
              <w:top w:w="30" w:type="dxa"/>
              <w:left w:w="20" w:type="dxa"/>
              <w:bottom w:w="30" w:type="dxa"/>
              <w:right w:w="20" w:type="dxa"/>
            </w:tcMar>
            <w:vAlign w:val="center"/>
            <w:hideMark/>
          </w:tcPr>
          <w:p w14:paraId="744F4858" w14:textId="77777777" w:rsidR="00000000" w:rsidRDefault="00A10F7D">
            <w:pPr>
              <w:spacing w:after="100"/>
              <w:rPr>
                <w:rFonts w:eastAsia="Times New Roman"/>
              </w:rPr>
            </w:pPr>
            <w:r>
              <w:rPr>
                <w:rFonts w:eastAsia="Times New Roman"/>
                <w:color w:val="000000"/>
                <w:sz w:val="20"/>
                <w:szCs w:val="20"/>
              </w:rPr>
              <w:t>Marketing</w:t>
            </w:r>
          </w:p>
        </w:tc>
        <w:tc>
          <w:tcPr>
            <w:tcW w:w="0" w:type="auto"/>
            <w:gridSpan w:val="3"/>
            <w:shd w:val="clear" w:color="auto" w:fill="CCEEFF"/>
            <w:tcMar>
              <w:top w:w="0" w:type="dxa"/>
              <w:left w:w="20" w:type="dxa"/>
              <w:bottom w:w="0" w:type="dxa"/>
              <w:right w:w="20" w:type="dxa"/>
            </w:tcMar>
            <w:vAlign w:val="center"/>
            <w:hideMark/>
          </w:tcPr>
          <w:p w14:paraId="209756D3"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8EAA40F" w14:textId="77777777" w:rsidR="00000000" w:rsidRDefault="00A10F7D">
            <w:pPr>
              <w:spacing w:after="100"/>
              <w:jc w:val="right"/>
              <w:rPr>
                <w:rFonts w:eastAsia="Times New Roman"/>
              </w:rPr>
            </w:pPr>
            <w:r>
              <w:rPr>
                <w:rFonts w:eastAsia="Times New Roman"/>
                <w:b/>
                <w:bCs/>
                <w:color w:val="000000"/>
                <w:sz w:val="20"/>
                <w:szCs w:val="20"/>
              </w:rPr>
              <w:t>978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CA4B14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311AB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7DA2A2E" w14:textId="77777777" w:rsidR="00000000" w:rsidRDefault="00A10F7D">
            <w:pPr>
              <w:spacing w:after="100"/>
              <w:jc w:val="right"/>
              <w:rPr>
                <w:rFonts w:eastAsia="Times New Roman"/>
              </w:rPr>
            </w:pPr>
            <w:r>
              <w:rPr>
                <w:rFonts w:eastAsia="Times New Roman"/>
                <w:color w:val="000000"/>
                <w:sz w:val="20"/>
                <w:szCs w:val="20"/>
              </w:rPr>
              <w:t>751 </w:t>
            </w:r>
          </w:p>
        </w:tc>
        <w:tc>
          <w:tcPr>
            <w:tcW w:w="0" w:type="auto"/>
            <w:shd w:val="clear" w:color="auto" w:fill="CCEEFF"/>
            <w:tcMar>
              <w:top w:w="30" w:type="dxa"/>
              <w:left w:w="0" w:type="dxa"/>
              <w:bottom w:w="30" w:type="dxa"/>
              <w:right w:w="20" w:type="dxa"/>
            </w:tcMar>
            <w:vAlign w:val="center"/>
            <w:hideMark/>
          </w:tcPr>
          <w:p w14:paraId="379108C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0B24A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08A948F" w14:textId="77777777" w:rsidR="00000000" w:rsidRDefault="00A10F7D">
            <w:pPr>
              <w:spacing w:after="100"/>
              <w:jc w:val="right"/>
              <w:rPr>
                <w:rFonts w:eastAsia="Times New Roman"/>
              </w:rPr>
            </w:pPr>
            <w:r>
              <w:rPr>
                <w:rFonts w:eastAsia="Times New Roman"/>
                <w:b/>
                <w:bCs/>
                <w:color w:val="000000"/>
                <w:sz w:val="20"/>
                <w:szCs w:val="20"/>
              </w:rPr>
              <w:t>2,899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F71DCA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2B076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3C7C340" w14:textId="77777777" w:rsidR="00000000" w:rsidRDefault="00A10F7D">
            <w:pPr>
              <w:spacing w:after="100"/>
              <w:jc w:val="right"/>
              <w:rPr>
                <w:rFonts w:eastAsia="Times New Roman"/>
              </w:rPr>
            </w:pPr>
            <w:r>
              <w:rPr>
                <w:rFonts w:eastAsia="Times New Roman"/>
                <w:color w:val="000000"/>
                <w:sz w:val="20"/>
                <w:szCs w:val="20"/>
              </w:rPr>
              <w:t>1,872 </w:t>
            </w:r>
          </w:p>
        </w:tc>
        <w:tc>
          <w:tcPr>
            <w:tcW w:w="0" w:type="auto"/>
            <w:shd w:val="clear" w:color="auto" w:fill="CCEEFF"/>
            <w:tcMar>
              <w:top w:w="30" w:type="dxa"/>
              <w:left w:w="0" w:type="dxa"/>
              <w:bottom w:w="30" w:type="dxa"/>
              <w:right w:w="20" w:type="dxa"/>
            </w:tcMar>
            <w:vAlign w:val="center"/>
            <w:hideMark/>
          </w:tcPr>
          <w:p w14:paraId="719A3701" w14:textId="77777777" w:rsidR="00000000" w:rsidRDefault="00A10F7D">
            <w:pPr>
              <w:spacing w:after="100"/>
              <w:jc w:val="right"/>
              <w:rPr>
                <w:rFonts w:eastAsia="Times New Roman"/>
              </w:rPr>
            </w:pPr>
          </w:p>
        </w:tc>
        <w:tc>
          <w:tcPr>
            <w:tcW w:w="0" w:type="auto"/>
            <w:vAlign w:val="center"/>
            <w:hideMark/>
          </w:tcPr>
          <w:p w14:paraId="443D0984" w14:textId="77777777" w:rsidR="00000000" w:rsidRDefault="00A10F7D">
            <w:pPr>
              <w:spacing w:after="100"/>
              <w:jc w:val="right"/>
              <w:rPr>
                <w:rFonts w:eastAsia="Times New Roman"/>
                <w:sz w:val="20"/>
                <w:szCs w:val="20"/>
              </w:rPr>
            </w:pPr>
          </w:p>
        </w:tc>
        <w:tc>
          <w:tcPr>
            <w:tcW w:w="0" w:type="auto"/>
            <w:vAlign w:val="center"/>
            <w:hideMark/>
          </w:tcPr>
          <w:p w14:paraId="74A2D302" w14:textId="77777777" w:rsidR="00000000" w:rsidRDefault="00A10F7D">
            <w:pPr>
              <w:spacing w:after="100"/>
              <w:rPr>
                <w:rFonts w:eastAsia="Times New Roman"/>
                <w:sz w:val="20"/>
                <w:szCs w:val="20"/>
              </w:rPr>
            </w:pPr>
          </w:p>
        </w:tc>
      </w:tr>
      <w:tr w:rsidR="00000000" w14:paraId="5B09AD0C" w14:textId="77777777">
        <w:trPr>
          <w:divId w:val="1650590474"/>
        </w:trPr>
        <w:tc>
          <w:tcPr>
            <w:tcW w:w="0" w:type="auto"/>
            <w:gridSpan w:val="3"/>
            <w:shd w:val="clear" w:color="auto" w:fill="FFFFFF"/>
            <w:tcMar>
              <w:top w:w="30" w:type="dxa"/>
              <w:left w:w="20" w:type="dxa"/>
              <w:bottom w:w="30" w:type="dxa"/>
              <w:right w:w="20" w:type="dxa"/>
            </w:tcMar>
            <w:vAlign w:val="center"/>
            <w:hideMark/>
          </w:tcPr>
          <w:p w14:paraId="1DF76E47" w14:textId="77777777" w:rsidR="00000000" w:rsidRDefault="00A10F7D">
            <w:pPr>
              <w:spacing w:after="100"/>
              <w:rPr>
                <w:rFonts w:eastAsia="Times New Roman"/>
              </w:rPr>
            </w:pPr>
            <w:r>
              <w:rPr>
                <w:rFonts w:eastAsia="Times New Roman"/>
                <w:color w:val="000000"/>
                <w:sz w:val="20"/>
                <w:szCs w:val="20"/>
              </w:rPr>
              <w:t>Professional services</w:t>
            </w:r>
          </w:p>
        </w:tc>
        <w:tc>
          <w:tcPr>
            <w:tcW w:w="0" w:type="auto"/>
            <w:gridSpan w:val="3"/>
            <w:shd w:val="clear" w:color="auto" w:fill="FFFFFF"/>
            <w:tcMar>
              <w:top w:w="0" w:type="dxa"/>
              <w:left w:w="20" w:type="dxa"/>
              <w:bottom w:w="0" w:type="dxa"/>
              <w:right w:w="20" w:type="dxa"/>
            </w:tcMar>
            <w:vAlign w:val="center"/>
            <w:hideMark/>
          </w:tcPr>
          <w:p w14:paraId="384E5FC7"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1BD21CC" w14:textId="77777777" w:rsidR="00000000" w:rsidRDefault="00A10F7D">
            <w:pPr>
              <w:spacing w:after="100"/>
              <w:jc w:val="right"/>
              <w:rPr>
                <w:rFonts w:eastAsia="Times New Roman"/>
              </w:rPr>
            </w:pPr>
            <w:r>
              <w:rPr>
                <w:rFonts w:eastAsia="Times New Roman"/>
                <w:b/>
                <w:bCs/>
                <w:color w:val="000000"/>
                <w:sz w:val="20"/>
                <w:szCs w:val="20"/>
              </w:rPr>
              <w:t>471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FC6540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93080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1A7F32C" w14:textId="77777777" w:rsidR="00000000" w:rsidRDefault="00A10F7D">
            <w:pPr>
              <w:spacing w:after="100"/>
              <w:jc w:val="right"/>
              <w:rPr>
                <w:rFonts w:eastAsia="Times New Roman"/>
              </w:rPr>
            </w:pPr>
            <w:r>
              <w:rPr>
                <w:rFonts w:eastAsia="Times New Roman"/>
                <w:color w:val="000000"/>
                <w:sz w:val="20"/>
                <w:szCs w:val="20"/>
              </w:rPr>
              <w:t>358 </w:t>
            </w:r>
          </w:p>
        </w:tc>
        <w:tc>
          <w:tcPr>
            <w:tcW w:w="0" w:type="auto"/>
            <w:shd w:val="clear" w:color="auto" w:fill="FFFFFF"/>
            <w:tcMar>
              <w:top w:w="30" w:type="dxa"/>
              <w:left w:w="0" w:type="dxa"/>
              <w:bottom w:w="30" w:type="dxa"/>
              <w:right w:w="20" w:type="dxa"/>
            </w:tcMar>
            <w:vAlign w:val="center"/>
            <w:hideMark/>
          </w:tcPr>
          <w:p w14:paraId="6328B7C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1F0A2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DD4A713" w14:textId="77777777" w:rsidR="00000000" w:rsidRDefault="00A10F7D">
            <w:pPr>
              <w:spacing w:after="100"/>
              <w:jc w:val="right"/>
              <w:rPr>
                <w:rFonts w:eastAsia="Times New Roman"/>
              </w:rPr>
            </w:pPr>
            <w:r>
              <w:rPr>
                <w:rFonts w:eastAsia="Times New Roman"/>
                <w:b/>
                <w:bCs/>
                <w:color w:val="000000"/>
                <w:sz w:val="20"/>
                <w:szCs w:val="20"/>
              </w:rPr>
              <w:t>1,326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21A4CE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0450C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E9C5BA7" w14:textId="77777777" w:rsidR="00000000" w:rsidRDefault="00A10F7D">
            <w:pPr>
              <w:spacing w:after="100"/>
              <w:jc w:val="right"/>
              <w:rPr>
                <w:rFonts w:eastAsia="Times New Roman"/>
              </w:rPr>
            </w:pPr>
            <w:r>
              <w:rPr>
                <w:rFonts w:eastAsia="Times New Roman"/>
                <w:color w:val="000000"/>
                <w:sz w:val="20"/>
                <w:szCs w:val="20"/>
              </w:rPr>
              <w:t>991 </w:t>
            </w:r>
          </w:p>
        </w:tc>
        <w:tc>
          <w:tcPr>
            <w:tcW w:w="0" w:type="auto"/>
            <w:shd w:val="clear" w:color="auto" w:fill="FFFFFF"/>
            <w:tcMar>
              <w:top w:w="30" w:type="dxa"/>
              <w:left w:w="0" w:type="dxa"/>
              <w:bottom w:w="30" w:type="dxa"/>
              <w:right w:w="20" w:type="dxa"/>
            </w:tcMar>
            <w:vAlign w:val="center"/>
            <w:hideMark/>
          </w:tcPr>
          <w:p w14:paraId="5F7502B0" w14:textId="77777777" w:rsidR="00000000" w:rsidRDefault="00A10F7D">
            <w:pPr>
              <w:spacing w:after="100"/>
              <w:jc w:val="right"/>
              <w:rPr>
                <w:rFonts w:eastAsia="Times New Roman"/>
              </w:rPr>
            </w:pPr>
          </w:p>
        </w:tc>
        <w:tc>
          <w:tcPr>
            <w:tcW w:w="0" w:type="auto"/>
            <w:vAlign w:val="center"/>
            <w:hideMark/>
          </w:tcPr>
          <w:p w14:paraId="26F4FECB" w14:textId="77777777" w:rsidR="00000000" w:rsidRDefault="00A10F7D">
            <w:pPr>
              <w:spacing w:after="100"/>
              <w:jc w:val="right"/>
              <w:rPr>
                <w:rFonts w:eastAsia="Times New Roman"/>
                <w:sz w:val="20"/>
                <w:szCs w:val="20"/>
              </w:rPr>
            </w:pPr>
          </w:p>
        </w:tc>
        <w:tc>
          <w:tcPr>
            <w:tcW w:w="0" w:type="auto"/>
            <w:vAlign w:val="center"/>
            <w:hideMark/>
          </w:tcPr>
          <w:p w14:paraId="1FDF77F5" w14:textId="77777777" w:rsidR="00000000" w:rsidRDefault="00A10F7D">
            <w:pPr>
              <w:spacing w:after="100"/>
              <w:rPr>
                <w:rFonts w:eastAsia="Times New Roman"/>
                <w:sz w:val="20"/>
                <w:szCs w:val="20"/>
              </w:rPr>
            </w:pPr>
          </w:p>
        </w:tc>
      </w:tr>
      <w:tr w:rsidR="00000000" w14:paraId="55997D5F" w14:textId="77777777">
        <w:trPr>
          <w:divId w:val="1650590474"/>
        </w:trPr>
        <w:tc>
          <w:tcPr>
            <w:tcW w:w="0" w:type="auto"/>
            <w:gridSpan w:val="3"/>
            <w:shd w:val="clear" w:color="auto" w:fill="CCEEFF"/>
            <w:tcMar>
              <w:top w:w="30" w:type="dxa"/>
              <w:left w:w="20" w:type="dxa"/>
              <w:bottom w:w="30" w:type="dxa"/>
              <w:right w:w="20" w:type="dxa"/>
            </w:tcMar>
            <w:vAlign w:val="center"/>
            <w:hideMark/>
          </w:tcPr>
          <w:p w14:paraId="1D40844C" w14:textId="77777777" w:rsidR="00000000" w:rsidRDefault="00A10F7D">
            <w:pPr>
              <w:spacing w:after="100"/>
              <w:rPr>
                <w:rFonts w:eastAsia="Times New Roman"/>
              </w:rPr>
            </w:pPr>
            <w:r>
              <w:rPr>
                <w:rFonts w:eastAsia="Times New Roman"/>
                <w:color w:val="000000"/>
                <w:sz w:val="20"/>
                <w:szCs w:val="20"/>
              </w:rPr>
              <w:t>Communications and data processing</w:t>
            </w:r>
          </w:p>
        </w:tc>
        <w:tc>
          <w:tcPr>
            <w:tcW w:w="0" w:type="auto"/>
            <w:gridSpan w:val="3"/>
            <w:shd w:val="clear" w:color="auto" w:fill="CCEEFF"/>
            <w:tcMar>
              <w:top w:w="0" w:type="dxa"/>
              <w:left w:w="20" w:type="dxa"/>
              <w:bottom w:w="0" w:type="dxa"/>
              <w:right w:w="20" w:type="dxa"/>
            </w:tcMar>
            <w:vAlign w:val="center"/>
            <w:hideMark/>
          </w:tcPr>
          <w:p w14:paraId="4F201068"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C22337C" w14:textId="77777777" w:rsidR="00000000" w:rsidRDefault="00A10F7D">
            <w:pPr>
              <w:spacing w:after="100"/>
              <w:jc w:val="right"/>
              <w:rPr>
                <w:rFonts w:eastAsia="Times New Roman"/>
              </w:rPr>
            </w:pPr>
            <w:r>
              <w:rPr>
                <w:rFonts w:eastAsia="Times New Roman"/>
                <w:b/>
                <w:bCs/>
                <w:color w:val="000000"/>
                <w:sz w:val="20"/>
                <w:szCs w:val="20"/>
              </w:rPr>
              <w:t>349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71DDD6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C2E16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24EF0DB" w14:textId="77777777" w:rsidR="00000000" w:rsidRDefault="00A10F7D">
            <w:pPr>
              <w:spacing w:after="100"/>
              <w:jc w:val="right"/>
              <w:rPr>
                <w:rFonts w:eastAsia="Times New Roman"/>
              </w:rPr>
            </w:pPr>
            <w:r>
              <w:rPr>
                <w:rFonts w:eastAsia="Times New Roman"/>
                <w:color w:val="000000"/>
                <w:sz w:val="20"/>
                <w:szCs w:val="20"/>
              </w:rPr>
              <w:t>319 </w:t>
            </w:r>
          </w:p>
        </w:tc>
        <w:tc>
          <w:tcPr>
            <w:tcW w:w="0" w:type="auto"/>
            <w:shd w:val="clear" w:color="auto" w:fill="CCEEFF"/>
            <w:tcMar>
              <w:top w:w="30" w:type="dxa"/>
              <w:left w:w="0" w:type="dxa"/>
              <w:bottom w:w="30" w:type="dxa"/>
              <w:right w:w="20" w:type="dxa"/>
            </w:tcMar>
            <w:vAlign w:val="center"/>
            <w:hideMark/>
          </w:tcPr>
          <w:p w14:paraId="597AEEE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2B082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9E58966" w14:textId="77777777" w:rsidR="00000000" w:rsidRDefault="00A10F7D">
            <w:pPr>
              <w:spacing w:after="100"/>
              <w:jc w:val="right"/>
              <w:rPr>
                <w:rFonts w:eastAsia="Times New Roman"/>
              </w:rPr>
            </w:pPr>
            <w:r>
              <w:rPr>
                <w:rFonts w:eastAsia="Times New Roman"/>
                <w:b/>
                <w:bCs/>
                <w:color w:val="000000"/>
                <w:sz w:val="20"/>
                <w:szCs w:val="20"/>
              </w:rPr>
              <w:t>1,027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5D5133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4E833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10BA56D" w14:textId="77777777" w:rsidR="00000000" w:rsidRDefault="00A10F7D">
            <w:pPr>
              <w:spacing w:after="100"/>
              <w:jc w:val="right"/>
              <w:rPr>
                <w:rFonts w:eastAsia="Times New Roman"/>
              </w:rPr>
            </w:pPr>
            <w:r>
              <w:rPr>
                <w:rFonts w:eastAsia="Times New Roman"/>
                <w:color w:val="000000"/>
                <w:sz w:val="20"/>
                <w:szCs w:val="20"/>
              </w:rPr>
              <w:t>936 </w:t>
            </w:r>
          </w:p>
        </w:tc>
        <w:tc>
          <w:tcPr>
            <w:tcW w:w="0" w:type="auto"/>
            <w:shd w:val="clear" w:color="auto" w:fill="CCEEFF"/>
            <w:tcMar>
              <w:top w:w="30" w:type="dxa"/>
              <w:left w:w="0" w:type="dxa"/>
              <w:bottom w:w="30" w:type="dxa"/>
              <w:right w:w="20" w:type="dxa"/>
            </w:tcMar>
            <w:vAlign w:val="center"/>
            <w:hideMark/>
          </w:tcPr>
          <w:p w14:paraId="36D60A09" w14:textId="77777777" w:rsidR="00000000" w:rsidRDefault="00A10F7D">
            <w:pPr>
              <w:spacing w:after="100"/>
              <w:jc w:val="right"/>
              <w:rPr>
                <w:rFonts w:eastAsia="Times New Roman"/>
              </w:rPr>
            </w:pPr>
          </w:p>
        </w:tc>
        <w:tc>
          <w:tcPr>
            <w:tcW w:w="0" w:type="auto"/>
            <w:vAlign w:val="center"/>
            <w:hideMark/>
          </w:tcPr>
          <w:p w14:paraId="4C4BC107" w14:textId="77777777" w:rsidR="00000000" w:rsidRDefault="00A10F7D">
            <w:pPr>
              <w:spacing w:after="100"/>
              <w:jc w:val="right"/>
              <w:rPr>
                <w:rFonts w:eastAsia="Times New Roman"/>
                <w:sz w:val="20"/>
                <w:szCs w:val="20"/>
              </w:rPr>
            </w:pPr>
          </w:p>
        </w:tc>
        <w:tc>
          <w:tcPr>
            <w:tcW w:w="0" w:type="auto"/>
            <w:vAlign w:val="center"/>
            <w:hideMark/>
          </w:tcPr>
          <w:p w14:paraId="113912F8" w14:textId="77777777" w:rsidR="00000000" w:rsidRDefault="00A10F7D">
            <w:pPr>
              <w:spacing w:after="100"/>
              <w:rPr>
                <w:rFonts w:eastAsia="Times New Roman"/>
                <w:sz w:val="20"/>
                <w:szCs w:val="20"/>
              </w:rPr>
            </w:pPr>
          </w:p>
        </w:tc>
      </w:tr>
      <w:tr w:rsidR="00000000" w14:paraId="74EBCB55" w14:textId="77777777">
        <w:trPr>
          <w:divId w:val="1650590474"/>
        </w:trPr>
        <w:tc>
          <w:tcPr>
            <w:tcW w:w="0" w:type="auto"/>
            <w:gridSpan w:val="3"/>
            <w:shd w:val="clear" w:color="auto" w:fill="FFFFFF"/>
            <w:tcMar>
              <w:top w:w="30" w:type="dxa"/>
              <w:left w:w="20" w:type="dxa"/>
              <w:bottom w:w="30" w:type="dxa"/>
              <w:right w:w="20" w:type="dxa"/>
            </w:tcMar>
            <w:vAlign w:val="center"/>
            <w:hideMark/>
          </w:tcPr>
          <w:p w14:paraId="7C6B9813" w14:textId="77777777" w:rsidR="00000000" w:rsidRDefault="00A10F7D">
            <w:pPr>
              <w:spacing w:after="100"/>
              <w:rPr>
                <w:rFonts w:eastAsia="Times New Roman"/>
              </w:rPr>
            </w:pPr>
            <w:r>
              <w:rPr>
                <w:rFonts w:eastAsia="Times New Roman"/>
                <w:color w:val="000000"/>
                <w:sz w:val="20"/>
                <w:szCs w:val="20"/>
              </w:rPr>
              <w:t>Amortization of intangibles</w:t>
            </w:r>
          </w:p>
        </w:tc>
        <w:tc>
          <w:tcPr>
            <w:tcW w:w="0" w:type="auto"/>
            <w:gridSpan w:val="3"/>
            <w:shd w:val="clear" w:color="auto" w:fill="FFFFFF"/>
            <w:tcMar>
              <w:top w:w="0" w:type="dxa"/>
              <w:left w:w="20" w:type="dxa"/>
              <w:bottom w:w="0" w:type="dxa"/>
              <w:right w:w="20" w:type="dxa"/>
            </w:tcMar>
            <w:vAlign w:val="center"/>
            <w:hideMark/>
          </w:tcPr>
          <w:p w14:paraId="46B606B1"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02B7C75" w14:textId="77777777" w:rsidR="00000000" w:rsidRDefault="00A10F7D">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F526B4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EA1CF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B653273" w14:textId="77777777" w:rsidR="00000000" w:rsidRDefault="00A10F7D">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center"/>
            <w:hideMark/>
          </w:tcPr>
          <w:p w14:paraId="344D4B0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434E6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524054E" w14:textId="77777777" w:rsidR="00000000" w:rsidRDefault="00A10F7D">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1EC888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3DB0C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BB39C0F" w14:textId="77777777" w:rsidR="00000000" w:rsidRDefault="00A10F7D">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center"/>
            <w:hideMark/>
          </w:tcPr>
          <w:p w14:paraId="1476CD29" w14:textId="77777777" w:rsidR="00000000" w:rsidRDefault="00A10F7D">
            <w:pPr>
              <w:spacing w:after="100"/>
              <w:jc w:val="right"/>
              <w:rPr>
                <w:rFonts w:eastAsia="Times New Roman"/>
              </w:rPr>
            </w:pPr>
          </w:p>
        </w:tc>
        <w:tc>
          <w:tcPr>
            <w:tcW w:w="0" w:type="auto"/>
            <w:vAlign w:val="center"/>
            <w:hideMark/>
          </w:tcPr>
          <w:p w14:paraId="2CA94BFA" w14:textId="77777777" w:rsidR="00000000" w:rsidRDefault="00A10F7D">
            <w:pPr>
              <w:spacing w:after="100"/>
              <w:jc w:val="right"/>
              <w:rPr>
                <w:rFonts w:eastAsia="Times New Roman"/>
                <w:sz w:val="20"/>
                <w:szCs w:val="20"/>
              </w:rPr>
            </w:pPr>
          </w:p>
        </w:tc>
        <w:tc>
          <w:tcPr>
            <w:tcW w:w="0" w:type="auto"/>
            <w:vAlign w:val="center"/>
            <w:hideMark/>
          </w:tcPr>
          <w:p w14:paraId="75D4847E" w14:textId="77777777" w:rsidR="00000000" w:rsidRDefault="00A10F7D">
            <w:pPr>
              <w:spacing w:after="100"/>
              <w:rPr>
                <w:rFonts w:eastAsia="Times New Roman"/>
                <w:sz w:val="20"/>
                <w:szCs w:val="20"/>
              </w:rPr>
            </w:pPr>
          </w:p>
        </w:tc>
      </w:tr>
      <w:tr w:rsidR="00000000" w14:paraId="440737C2" w14:textId="77777777">
        <w:trPr>
          <w:divId w:val="1650590474"/>
        </w:trPr>
        <w:tc>
          <w:tcPr>
            <w:tcW w:w="0" w:type="auto"/>
            <w:gridSpan w:val="3"/>
            <w:shd w:val="clear" w:color="auto" w:fill="CCEEFF"/>
            <w:tcMar>
              <w:top w:w="30" w:type="dxa"/>
              <w:left w:w="20" w:type="dxa"/>
              <w:bottom w:w="30" w:type="dxa"/>
              <w:right w:w="20" w:type="dxa"/>
            </w:tcMar>
            <w:vAlign w:val="center"/>
            <w:hideMark/>
          </w:tcPr>
          <w:p w14:paraId="14E47BEF" w14:textId="77777777" w:rsidR="00000000" w:rsidRDefault="00A10F7D">
            <w:pPr>
              <w:spacing w:after="100"/>
              <w:rPr>
                <w:rFonts w:eastAsia="Times New Roman"/>
              </w:rPr>
            </w:pPr>
            <w:r>
              <w:rPr>
                <w:rFonts w:eastAsia="Times New Roman"/>
                <w:color w:val="000000"/>
                <w:sz w:val="20"/>
                <w:szCs w:val="20"/>
              </w:rPr>
              <w:t>Other non-interest expense:</w:t>
            </w:r>
          </w:p>
        </w:tc>
        <w:tc>
          <w:tcPr>
            <w:tcW w:w="0" w:type="auto"/>
            <w:gridSpan w:val="3"/>
            <w:shd w:val="clear" w:color="auto" w:fill="CCEEFF"/>
            <w:tcMar>
              <w:top w:w="0" w:type="dxa"/>
              <w:left w:w="20" w:type="dxa"/>
              <w:bottom w:w="0" w:type="dxa"/>
              <w:right w:w="20" w:type="dxa"/>
            </w:tcMar>
            <w:vAlign w:val="center"/>
            <w:hideMark/>
          </w:tcPr>
          <w:p w14:paraId="1C7343A3"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F6867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90D97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F4B04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1C920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19F8E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6E3C6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1166F6" w14:textId="77777777" w:rsidR="00000000" w:rsidRDefault="00A10F7D">
            <w:pPr>
              <w:spacing w:after="100"/>
              <w:rPr>
                <w:rFonts w:eastAsia="Times New Roman"/>
                <w:sz w:val="20"/>
                <w:szCs w:val="20"/>
              </w:rPr>
            </w:pPr>
          </w:p>
        </w:tc>
        <w:tc>
          <w:tcPr>
            <w:tcW w:w="0" w:type="auto"/>
            <w:vAlign w:val="center"/>
            <w:hideMark/>
          </w:tcPr>
          <w:p w14:paraId="6DA7AFC6" w14:textId="77777777" w:rsidR="00000000" w:rsidRDefault="00A10F7D">
            <w:pPr>
              <w:spacing w:after="100"/>
              <w:rPr>
                <w:rFonts w:eastAsia="Times New Roman"/>
                <w:sz w:val="20"/>
                <w:szCs w:val="20"/>
              </w:rPr>
            </w:pPr>
          </w:p>
        </w:tc>
        <w:tc>
          <w:tcPr>
            <w:tcW w:w="0" w:type="auto"/>
            <w:vAlign w:val="center"/>
            <w:hideMark/>
          </w:tcPr>
          <w:p w14:paraId="550F38E9" w14:textId="77777777" w:rsidR="00000000" w:rsidRDefault="00A10F7D">
            <w:pPr>
              <w:spacing w:after="100"/>
              <w:rPr>
                <w:rFonts w:eastAsia="Times New Roman"/>
                <w:sz w:val="20"/>
                <w:szCs w:val="20"/>
              </w:rPr>
            </w:pPr>
          </w:p>
        </w:tc>
      </w:tr>
      <w:tr w:rsidR="00000000" w14:paraId="6E875169" w14:textId="77777777">
        <w:trPr>
          <w:divId w:val="1650590474"/>
        </w:trPr>
        <w:tc>
          <w:tcPr>
            <w:tcW w:w="0" w:type="auto"/>
            <w:gridSpan w:val="3"/>
            <w:shd w:val="clear" w:color="auto" w:fill="FFFFFF"/>
            <w:tcMar>
              <w:top w:w="30" w:type="dxa"/>
              <w:left w:w="245" w:type="dxa"/>
              <w:bottom w:w="30" w:type="dxa"/>
              <w:right w:w="20" w:type="dxa"/>
            </w:tcMar>
            <w:vAlign w:val="center"/>
            <w:hideMark/>
          </w:tcPr>
          <w:p w14:paraId="63F2E3A4" w14:textId="77777777" w:rsidR="00000000" w:rsidRDefault="00A10F7D">
            <w:pPr>
              <w:spacing w:after="100"/>
              <w:rPr>
                <w:rFonts w:eastAsia="Times New Roman"/>
              </w:rPr>
            </w:pPr>
            <w:r>
              <w:rPr>
                <w:rFonts w:eastAsia="Times New Roman"/>
                <w:color w:val="000000"/>
                <w:sz w:val="20"/>
                <w:szCs w:val="20"/>
              </w:rPr>
              <w:t>Bankcard, regulatory and other fee assessments</w:t>
            </w:r>
          </w:p>
        </w:tc>
        <w:tc>
          <w:tcPr>
            <w:tcW w:w="0" w:type="auto"/>
            <w:gridSpan w:val="3"/>
            <w:shd w:val="clear" w:color="auto" w:fill="FFFFFF"/>
            <w:tcMar>
              <w:top w:w="0" w:type="dxa"/>
              <w:left w:w="20" w:type="dxa"/>
              <w:bottom w:w="0" w:type="dxa"/>
              <w:right w:w="20" w:type="dxa"/>
            </w:tcMar>
            <w:vAlign w:val="center"/>
            <w:hideMark/>
          </w:tcPr>
          <w:p w14:paraId="7814066E"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347B3D5" w14:textId="77777777" w:rsidR="00000000" w:rsidRDefault="00A10F7D">
            <w:pPr>
              <w:spacing w:after="100"/>
              <w:jc w:val="right"/>
              <w:rPr>
                <w:rFonts w:eastAsia="Times New Roman"/>
              </w:rPr>
            </w:pPr>
            <w:r>
              <w:rPr>
                <w:rFonts w:eastAsia="Times New Roman"/>
                <w:b/>
                <w:bCs/>
                <w:color w:val="000000"/>
                <w:sz w:val="20"/>
                <w:szCs w:val="20"/>
              </w:rPr>
              <w:t>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0CAAE3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8B85B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596C894" w14:textId="77777777" w:rsidR="00000000" w:rsidRDefault="00A10F7D">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center"/>
            <w:hideMark/>
          </w:tcPr>
          <w:p w14:paraId="7499A79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BF0CD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D5B9A59" w14:textId="77777777" w:rsidR="00000000" w:rsidRDefault="00A10F7D">
            <w:pPr>
              <w:spacing w:after="100"/>
              <w:jc w:val="right"/>
              <w:rPr>
                <w:rFonts w:eastAsia="Times New Roman"/>
              </w:rPr>
            </w:pPr>
            <w:r>
              <w:rPr>
                <w:rFonts w:eastAsia="Times New Roman"/>
                <w:b/>
                <w:bCs/>
                <w:color w:val="000000"/>
                <w:sz w:val="20"/>
                <w:szCs w:val="20"/>
              </w:rPr>
              <w:t>211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E3D1BC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606EA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381B4B7" w14:textId="77777777" w:rsidR="00000000" w:rsidRDefault="00A10F7D">
            <w:pPr>
              <w:spacing w:after="100"/>
              <w:jc w:val="right"/>
              <w:rPr>
                <w:rFonts w:eastAsia="Times New Roman"/>
              </w:rPr>
            </w:pPr>
            <w:r>
              <w:rPr>
                <w:rFonts w:eastAsia="Times New Roman"/>
                <w:color w:val="000000"/>
                <w:sz w:val="20"/>
                <w:szCs w:val="20"/>
              </w:rPr>
              <w:t>140 </w:t>
            </w:r>
          </w:p>
        </w:tc>
        <w:tc>
          <w:tcPr>
            <w:tcW w:w="0" w:type="auto"/>
            <w:shd w:val="clear" w:color="auto" w:fill="FFFFFF"/>
            <w:tcMar>
              <w:top w:w="30" w:type="dxa"/>
              <w:left w:w="0" w:type="dxa"/>
              <w:bottom w:w="30" w:type="dxa"/>
              <w:right w:w="20" w:type="dxa"/>
            </w:tcMar>
            <w:vAlign w:val="center"/>
            <w:hideMark/>
          </w:tcPr>
          <w:p w14:paraId="41FEA539" w14:textId="77777777" w:rsidR="00000000" w:rsidRDefault="00A10F7D">
            <w:pPr>
              <w:spacing w:after="100"/>
              <w:jc w:val="right"/>
              <w:rPr>
                <w:rFonts w:eastAsia="Times New Roman"/>
              </w:rPr>
            </w:pPr>
          </w:p>
        </w:tc>
        <w:tc>
          <w:tcPr>
            <w:tcW w:w="0" w:type="auto"/>
            <w:vAlign w:val="center"/>
            <w:hideMark/>
          </w:tcPr>
          <w:p w14:paraId="61156641" w14:textId="77777777" w:rsidR="00000000" w:rsidRDefault="00A10F7D">
            <w:pPr>
              <w:spacing w:after="100"/>
              <w:jc w:val="right"/>
              <w:rPr>
                <w:rFonts w:eastAsia="Times New Roman"/>
                <w:sz w:val="20"/>
                <w:szCs w:val="20"/>
              </w:rPr>
            </w:pPr>
          </w:p>
        </w:tc>
        <w:tc>
          <w:tcPr>
            <w:tcW w:w="0" w:type="auto"/>
            <w:vAlign w:val="center"/>
            <w:hideMark/>
          </w:tcPr>
          <w:p w14:paraId="0D00B0B2" w14:textId="77777777" w:rsidR="00000000" w:rsidRDefault="00A10F7D">
            <w:pPr>
              <w:spacing w:after="100"/>
              <w:rPr>
                <w:rFonts w:eastAsia="Times New Roman"/>
                <w:sz w:val="20"/>
                <w:szCs w:val="20"/>
              </w:rPr>
            </w:pPr>
          </w:p>
        </w:tc>
      </w:tr>
      <w:tr w:rsidR="00000000" w14:paraId="1D11496E" w14:textId="77777777">
        <w:trPr>
          <w:divId w:val="1650590474"/>
        </w:trPr>
        <w:tc>
          <w:tcPr>
            <w:tcW w:w="0" w:type="auto"/>
            <w:gridSpan w:val="3"/>
            <w:shd w:val="clear" w:color="auto" w:fill="CCEEFF"/>
            <w:tcMar>
              <w:top w:w="30" w:type="dxa"/>
              <w:left w:w="245" w:type="dxa"/>
              <w:bottom w:w="30" w:type="dxa"/>
              <w:right w:w="20" w:type="dxa"/>
            </w:tcMar>
            <w:vAlign w:val="center"/>
            <w:hideMark/>
          </w:tcPr>
          <w:p w14:paraId="584B248D" w14:textId="77777777" w:rsidR="00000000" w:rsidRDefault="00A10F7D">
            <w:pPr>
              <w:spacing w:after="100"/>
              <w:rPr>
                <w:rFonts w:eastAsia="Times New Roman"/>
              </w:rPr>
            </w:pPr>
            <w:r>
              <w:rPr>
                <w:rFonts w:eastAsia="Times New Roman"/>
                <w:color w:val="000000"/>
                <w:sz w:val="20"/>
                <w:szCs w:val="20"/>
              </w:rPr>
              <w:t>Collections</w:t>
            </w:r>
          </w:p>
        </w:tc>
        <w:tc>
          <w:tcPr>
            <w:tcW w:w="0" w:type="auto"/>
            <w:gridSpan w:val="3"/>
            <w:shd w:val="clear" w:color="auto" w:fill="CCEEFF"/>
            <w:tcMar>
              <w:top w:w="0" w:type="dxa"/>
              <w:left w:w="20" w:type="dxa"/>
              <w:bottom w:w="0" w:type="dxa"/>
              <w:right w:w="20" w:type="dxa"/>
            </w:tcMar>
            <w:vAlign w:val="center"/>
            <w:hideMark/>
          </w:tcPr>
          <w:p w14:paraId="55C6155B"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B2E1F9F" w14:textId="77777777" w:rsidR="00000000" w:rsidRDefault="00A10F7D">
            <w:pPr>
              <w:spacing w:after="100"/>
              <w:jc w:val="right"/>
              <w:rPr>
                <w:rFonts w:eastAsia="Times New Roman"/>
              </w:rPr>
            </w:pPr>
            <w:r>
              <w:rPr>
                <w:rFonts w:eastAsia="Times New Roman"/>
                <w:b/>
                <w:bCs/>
                <w:color w:val="000000"/>
                <w:sz w:val="20"/>
                <w:szCs w:val="20"/>
              </w:rPr>
              <w:t>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37FEF4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0A57F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DDCB5C1" w14:textId="77777777" w:rsidR="00000000" w:rsidRDefault="00A10F7D">
            <w:pPr>
              <w:spacing w:after="100"/>
              <w:jc w:val="right"/>
              <w:rPr>
                <w:rFonts w:eastAsia="Times New Roman"/>
              </w:rPr>
            </w:pPr>
            <w:r>
              <w:rPr>
                <w:rFonts w:eastAsia="Times New Roman"/>
                <w:color w:val="000000"/>
                <w:sz w:val="20"/>
                <w:szCs w:val="20"/>
              </w:rPr>
              <w:t>93 </w:t>
            </w:r>
          </w:p>
        </w:tc>
        <w:tc>
          <w:tcPr>
            <w:tcW w:w="0" w:type="auto"/>
            <w:shd w:val="clear" w:color="auto" w:fill="CCEEFF"/>
            <w:tcMar>
              <w:top w:w="30" w:type="dxa"/>
              <w:left w:w="0" w:type="dxa"/>
              <w:bottom w:w="30" w:type="dxa"/>
              <w:right w:w="20" w:type="dxa"/>
            </w:tcMar>
            <w:vAlign w:val="center"/>
            <w:hideMark/>
          </w:tcPr>
          <w:p w14:paraId="47359B0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896DB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9436106" w14:textId="77777777" w:rsidR="00000000" w:rsidRDefault="00A10F7D">
            <w:pPr>
              <w:spacing w:after="100"/>
              <w:jc w:val="right"/>
              <w:rPr>
                <w:rFonts w:eastAsia="Times New Roman"/>
              </w:rPr>
            </w:pPr>
            <w:r>
              <w:rPr>
                <w:rFonts w:eastAsia="Times New Roman"/>
                <w:b/>
                <w:bCs/>
                <w:color w:val="000000"/>
                <w:sz w:val="20"/>
                <w:szCs w:val="20"/>
              </w:rPr>
              <w:t>246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8EDDEC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872EB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518CAF8" w14:textId="77777777" w:rsidR="00000000" w:rsidRDefault="00A10F7D">
            <w:pPr>
              <w:spacing w:after="100"/>
              <w:jc w:val="right"/>
              <w:rPr>
                <w:rFonts w:eastAsia="Times New Roman"/>
              </w:rPr>
            </w:pPr>
            <w:r>
              <w:rPr>
                <w:rFonts w:eastAsia="Times New Roman"/>
                <w:color w:val="000000"/>
                <w:sz w:val="20"/>
                <w:szCs w:val="20"/>
              </w:rPr>
              <w:t>272 </w:t>
            </w:r>
          </w:p>
        </w:tc>
        <w:tc>
          <w:tcPr>
            <w:tcW w:w="0" w:type="auto"/>
            <w:shd w:val="clear" w:color="auto" w:fill="CCEEFF"/>
            <w:tcMar>
              <w:top w:w="30" w:type="dxa"/>
              <w:left w:w="0" w:type="dxa"/>
              <w:bottom w:w="30" w:type="dxa"/>
              <w:right w:w="20" w:type="dxa"/>
            </w:tcMar>
            <w:vAlign w:val="center"/>
            <w:hideMark/>
          </w:tcPr>
          <w:p w14:paraId="532F82DB" w14:textId="77777777" w:rsidR="00000000" w:rsidRDefault="00A10F7D">
            <w:pPr>
              <w:spacing w:after="100"/>
              <w:jc w:val="right"/>
              <w:rPr>
                <w:rFonts w:eastAsia="Times New Roman"/>
              </w:rPr>
            </w:pPr>
          </w:p>
        </w:tc>
        <w:tc>
          <w:tcPr>
            <w:tcW w:w="0" w:type="auto"/>
            <w:vAlign w:val="center"/>
            <w:hideMark/>
          </w:tcPr>
          <w:p w14:paraId="60BBE1A6" w14:textId="77777777" w:rsidR="00000000" w:rsidRDefault="00A10F7D">
            <w:pPr>
              <w:spacing w:after="100"/>
              <w:jc w:val="right"/>
              <w:rPr>
                <w:rFonts w:eastAsia="Times New Roman"/>
                <w:sz w:val="20"/>
                <w:szCs w:val="20"/>
              </w:rPr>
            </w:pPr>
          </w:p>
        </w:tc>
        <w:tc>
          <w:tcPr>
            <w:tcW w:w="0" w:type="auto"/>
            <w:vAlign w:val="center"/>
            <w:hideMark/>
          </w:tcPr>
          <w:p w14:paraId="22CC9232" w14:textId="77777777" w:rsidR="00000000" w:rsidRDefault="00A10F7D">
            <w:pPr>
              <w:spacing w:after="100"/>
              <w:rPr>
                <w:rFonts w:eastAsia="Times New Roman"/>
                <w:sz w:val="20"/>
                <w:szCs w:val="20"/>
              </w:rPr>
            </w:pPr>
          </w:p>
        </w:tc>
      </w:tr>
      <w:tr w:rsidR="00000000" w14:paraId="258FF47D" w14:textId="77777777">
        <w:trPr>
          <w:divId w:val="1650590474"/>
        </w:trPr>
        <w:tc>
          <w:tcPr>
            <w:tcW w:w="0" w:type="auto"/>
            <w:gridSpan w:val="3"/>
            <w:vAlign w:val="center"/>
            <w:hideMark/>
          </w:tcPr>
          <w:p w14:paraId="3B3ABC74" w14:textId="77777777" w:rsidR="00000000" w:rsidRDefault="00A10F7D">
            <w:pPr>
              <w:spacing w:after="100"/>
              <w:rPr>
                <w:rFonts w:eastAsia="Times New Roman"/>
                <w:sz w:val="20"/>
                <w:szCs w:val="20"/>
              </w:rPr>
            </w:pPr>
          </w:p>
        </w:tc>
        <w:tc>
          <w:tcPr>
            <w:tcW w:w="0" w:type="auto"/>
            <w:gridSpan w:val="3"/>
            <w:vAlign w:val="center"/>
            <w:hideMark/>
          </w:tcPr>
          <w:p w14:paraId="575C9085" w14:textId="77777777" w:rsidR="00000000" w:rsidRDefault="00A10F7D">
            <w:pPr>
              <w:spacing w:after="100"/>
              <w:rPr>
                <w:rFonts w:eastAsia="Times New Roman"/>
                <w:sz w:val="20"/>
                <w:szCs w:val="20"/>
              </w:rPr>
            </w:pPr>
          </w:p>
        </w:tc>
        <w:tc>
          <w:tcPr>
            <w:tcW w:w="0" w:type="auto"/>
            <w:gridSpan w:val="3"/>
            <w:vAlign w:val="center"/>
            <w:hideMark/>
          </w:tcPr>
          <w:p w14:paraId="15212B1D" w14:textId="77777777" w:rsidR="00000000" w:rsidRDefault="00A10F7D">
            <w:pPr>
              <w:spacing w:after="100"/>
              <w:rPr>
                <w:rFonts w:eastAsia="Times New Roman"/>
                <w:sz w:val="20"/>
                <w:szCs w:val="20"/>
              </w:rPr>
            </w:pPr>
          </w:p>
        </w:tc>
        <w:tc>
          <w:tcPr>
            <w:tcW w:w="0" w:type="auto"/>
            <w:gridSpan w:val="3"/>
            <w:vAlign w:val="center"/>
            <w:hideMark/>
          </w:tcPr>
          <w:p w14:paraId="347FC77C" w14:textId="77777777" w:rsidR="00000000" w:rsidRDefault="00A10F7D">
            <w:pPr>
              <w:spacing w:after="100"/>
              <w:rPr>
                <w:rFonts w:eastAsia="Times New Roman"/>
                <w:sz w:val="20"/>
                <w:szCs w:val="20"/>
              </w:rPr>
            </w:pPr>
          </w:p>
        </w:tc>
        <w:tc>
          <w:tcPr>
            <w:tcW w:w="0" w:type="auto"/>
            <w:gridSpan w:val="3"/>
            <w:vAlign w:val="center"/>
            <w:hideMark/>
          </w:tcPr>
          <w:p w14:paraId="2514B29F" w14:textId="77777777" w:rsidR="00000000" w:rsidRDefault="00A10F7D">
            <w:pPr>
              <w:spacing w:after="100"/>
              <w:rPr>
                <w:rFonts w:eastAsia="Times New Roman"/>
                <w:sz w:val="20"/>
                <w:szCs w:val="20"/>
              </w:rPr>
            </w:pPr>
          </w:p>
        </w:tc>
        <w:tc>
          <w:tcPr>
            <w:tcW w:w="0" w:type="auto"/>
            <w:gridSpan w:val="3"/>
            <w:vAlign w:val="center"/>
            <w:hideMark/>
          </w:tcPr>
          <w:p w14:paraId="261537AF" w14:textId="77777777" w:rsidR="00000000" w:rsidRDefault="00A10F7D">
            <w:pPr>
              <w:spacing w:after="100"/>
              <w:rPr>
                <w:rFonts w:eastAsia="Times New Roman"/>
                <w:sz w:val="20"/>
                <w:szCs w:val="20"/>
              </w:rPr>
            </w:pPr>
          </w:p>
        </w:tc>
        <w:tc>
          <w:tcPr>
            <w:tcW w:w="0" w:type="auto"/>
            <w:gridSpan w:val="3"/>
            <w:vAlign w:val="center"/>
            <w:hideMark/>
          </w:tcPr>
          <w:p w14:paraId="1705F7B6" w14:textId="77777777" w:rsidR="00000000" w:rsidRDefault="00A10F7D">
            <w:pPr>
              <w:spacing w:after="100"/>
              <w:rPr>
                <w:rFonts w:eastAsia="Times New Roman"/>
                <w:sz w:val="20"/>
                <w:szCs w:val="20"/>
              </w:rPr>
            </w:pPr>
          </w:p>
        </w:tc>
        <w:tc>
          <w:tcPr>
            <w:tcW w:w="0" w:type="auto"/>
            <w:gridSpan w:val="3"/>
            <w:vAlign w:val="center"/>
            <w:hideMark/>
          </w:tcPr>
          <w:p w14:paraId="5AFCD15D" w14:textId="77777777" w:rsidR="00000000" w:rsidRDefault="00A10F7D">
            <w:pPr>
              <w:spacing w:after="100"/>
              <w:rPr>
                <w:rFonts w:eastAsia="Times New Roman"/>
                <w:sz w:val="20"/>
                <w:szCs w:val="20"/>
              </w:rPr>
            </w:pPr>
          </w:p>
        </w:tc>
        <w:tc>
          <w:tcPr>
            <w:tcW w:w="0" w:type="auto"/>
            <w:gridSpan w:val="3"/>
            <w:vAlign w:val="center"/>
            <w:hideMark/>
          </w:tcPr>
          <w:p w14:paraId="2FF8CB3B" w14:textId="77777777" w:rsidR="00000000" w:rsidRDefault="00A10F7D">
            <w:pPr>
              <w:spacing w:after="100"/>
              <w:rPr>
                <w:rFonts w:eastAsia="Times New Roman"/>
                <w:sz w:val="20"/>
                <w:szCs w:val="20"/>
              </w:rPr>
            </w:pPr>
          </w:p>
        </w:tc>
        <w:tc>
          <w:tcPr>
            <w:tcW w:w="0" w:type="auto"/>
            <w:vAlign w:val="center"/>
            <w:hideMark/>
          </w:tcPr>
          <w:p w14:paraId="7699663B" w14:textId="77777777" w:rsidR="00000000" w:rsidRDefault="00A10F7D">
            <w:pPr>
              <w:spacing w:after="100"/>
              <w:rPr>
                <w:rFonts w:eastAsia="Times New Roman"/>
                <w:sz w:val="20"/>
                <w:szCs w:val="20"/>
              </w:rPr>
            </w:pPr>
          </w:p>
        </w:tc>
        <w:tc>
          <w:tcPr>
            <w:tcW w:w="0" w:type="auto"/>
            <w:vAlign w:val="center"/>
            <w:hideMark/>
          </w:tcPr>
          <w:p w14:paraId="75F3D06E" w14:textId="77777777" w:rsidR="00000000" w:rsidRDefault="00A10F7D">
            <w:pPr>
              <w:spacing w:after="100"/>
              <w:rPr>
                <w:rFonts w:eastAsia="Times New Roman"/>
                <w:sz w:val="20"/>
                <w:szCs w:val="20"/>
              </w:rPr>
            </w:pPr>
          </w:p>
        </w:tc>
      </w:tr>
      <w:tr w:rsidR="00000000" w14:paraId="3BEF71FC" w14:textId="77777777">
        <w:trPr>
          <w:divId w:val="1650590474"/>
        </w:trPr>
        <w:tc>
          <w:tcPr>
            <w:tcW w:w="0" w:type="auto"/>
            <w:gridSpan w:val="3"/>
            <w:shd w:val="clear" w:color="auto" w:fill="FFFFFF"/>
            <w:tcMar>
              <w:top w:w="30" w:type="dxa"/>
              <w:left w:w="245" w:type="dxa"/>
              <w:bottom w:w="30" w:type="dxa"/>
              <w:right w:w="20" w:type="dxa"/>
            </w:tcMar>
            <w:vAlign w:val="center"/>
            <w:hideMark/>
          </w:tcPr>
          <w:p w14:paraId="1EA321E0" w14:textId="77777777" w:rsidR="00000000" w:rsidRDefault="00A10F7D">
            <w:pPr>
              <w:spacing w:after="100"/>
              <w:rPr>
                <w:rFonts w:eastAsia="Times New Roman"/>
              </w:rPr>
            </w:pPr>
            <w:r>
              <w:rPr>
                <w:rFonts w:eastAsia="Times New Roman"/>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14:paraId="73574645"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62FB23C" w14:textId="77777777" w:rsidR="00000000" w:rsidRDefault="00A10F7D">
            <w:pPr>
              <w:spacing w:after="100"/>
              <w:jc w:val="right"/>
              <w:rPr>
                <w:rFonts w:eastAsia="Times New Roman"/>
              </w:rPr>
            </w:pPr>
            <w:r>
              <w:rPr>
                <w:rFonts w:eastAsia="Times New Roman"/>
                <w:b/>
                <w:bCs/>
                <w:color w:val="000000"/>
                <w:sz w:val="20"/>
                <w:szCs w:val="20"/>
              </w:rPr>
              <w:t>272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ED59AA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9B30C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3AAB434" w14:textId="77777777" w:rsidR="00000000" w:rsidRDefault="00A10F7D">
            <w:pPr>
              <w:spacing w:after="100"/>
              <w:jc w:val="right"/>
              <w:rPr>
                <w:rFonts w:eastAsia="Times New Roman"/>
              </w:rPr>
            </w:pPr>
            <w:r>
              <w:rPr>
                <w:rFonts w:eastAsia="Times New Roman"/>
                <w:color w:val="000000"/>
                <w:sz w:val="20"/>
                <w:szCs w:val="20"/>
              </w:rPr>
              <w:t>277 </w:t>
            </w:r>
          </w:p>
        </w:tc>
        <w:tc>
          <w:tcPr>
            <w:tcW w:w="0" w:type="auto"/>
            <w:shd w:val="clear" w:color="auto" w:fill="FFFFFF"/>
            <w:tcMar>
              <w:top w:w="30" w:type="dxa"/>
              <w:left w:w="0" w:type="dxa"/>
              <w:bottom w:w="30" w:type="dxa"/>
              <w:right w:w="20" w:type="dxa"/>
            </w:tcMar>
            <w:vAlign w:val="center"/>
            <w:hideMark/>
          </w:tcPr>
          <w:p w14:paraId="76D0296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D1074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11AEF9" w14:textId="77777777" w:rsidR="00000000" w:rsidRDefault="00A10F7D">
            <w:pPr>
              <w:spacing w:after="100"/>
              <w:jc w:val="right"/>
              <w:rPr>
                <w:rFonts w:eastAsia="Times New Roman"/>
              </w:rPr>
            </w:pPr>
            <w:r>
              <w:rPr>
                <w:rFonts w:eastAsia="Times New Roman"/>
                <w:b/>
                <w:bCs/>
                <w:color w:val="000000"/>
                <w:sz w:val="20"/>
                <w:szCs w:val="20"/>
              </w:rPr>
              <w:t>674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172616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10335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48E78E7" w14:textId="77777777" w:rsidR="00000000" w:rsidRDefault="00A10F7D">
            <w:pPr>
              <w:spacing w:after="100"/>
              <w:jc w:val="right"/>
              <w:rPr>
                <w:rFonts w:eastAsia="Times New Roman"/>
              </w:rPr>
            </w:pPr>
            <w:r>
              <w:rPr>
                <w:rFonts w:eastAsia="Times New Roman"/>
                <w:color w:val="000000"/>
                <w:sz w:val="20"/>
                <w:szCs w:val="20"/>
              </w:rPr>
              <w:t>709 </w:t>
            </w:r>
          </w:p>
        </w:tc>
        <w:tc>
          <w:tcPr>
            <w:tcW w:w="0" w:type="auto"/>
            <w:shd w:val="clear" w:color="auto" w:fill="FFFFFF"/>
            <w:tcMar>
              <w:top w:w="30" w:type="dxa"/>
              <w:left w:w="0" w:type="dxa"/>
              <w:bottom w:w="30" w:type="dxa"/>
              <w:right w:w="20" w:type="dxa"/>
            </w:tcMar>
            <w:vAlign w:val="center"/>
            <w:hideMark/>
          </w:tcPr>
          <w:p w14:paraId="48C13020" w14:textId="77777777" w:rsidR="00000000" w:rsidRDefault="00A10F7D">
            <w:pPr>
              <w:spacing w:after="100"/>
              <w:jc w:val="right"/>
              <w:rPr>
                <w:rFonts w:eastAsia="Times New Roman"/>
              </w:rPr>
            </w:pPr>
          </w:p>
        </w:tc>
        <w:tc>
          <w:tcPr>
            <w:tcW w:w="0" w:type="auto"/>
            <w:vAlign w:val="center"/>
            <w:hideMark/>
          </w:tcPr>
          <w:p w14:paraId="36601F48" w14:textId="77777777" w:rsidR="00000000" w:rsidRDefault="00A10F7D">
            <w:pPr>
              <w:spacing w:after="100"/>
              <w:jc w:val="right"/>
              <w:rPr>
                <w:rFonts w:eastAsia="Times New Roman"/>
                <w:sz w:val="20"/>
                <w:szCs w:val="20"/>
              </w:rPr>
            </w:pPr>
          </w:p>
        </w:tc>
        <w:tc>
          <w:tcPr>
            <w:tcW w:w="0" w:type="auto"/>
            <w:vAlign w:val="center"/>
            <w:hideMark/>
          </w:tcPr>
          <w:p w14:paraId="209CD6F6" w14:textId="77777777" w:rsidR="00000000" w:rsidRDefault="00A10F7D">
            <w:pPr>
              <w:spacing w:after="100"/>
              <w:rPr>
                <w:rFonts w:eastAsia="Times New Roman"/>
                <w:sz w:val="20"/>
                <w:szCs w:val="20"/>
              </w:rPr>
            </w:pPr>
          </w:p>
        </w:tc>
      </w:tr>
      <w:tr w:rsidR="00000000" w14:paraId="3C0B7449" w14:textId="77777777">
        <w:trPr>
          <w:divId w:val="1650590474"/>
        </w:trPr>
        <w:tc>
          <w:tcPr>
            <w:tcW w:w="0" w:type="auto"/>
            <w:gridSpan w:val="3"/>
            <w:shd w:val="clear" w:color="auto" w:fill="CCEEFF"/>
            <w:tcMar>
              <w:top w:w="30" w:type="dxa"/>
              <w:left w:w="20" w:type="dxa"/>
              <w:bottom w:w="30" w:type="dxa"/>
              <w:right w:w="20" w:type="dxa"/>
            </w:tcMar>
            <w:vAlign w:val="center"/>
            <w:hideMark/>
          </w:tcPr>
          <w:p w14:paraId="6BF4A97C" w14:textId="77777777" w:rsidR="00000000" w:rsidRDefault="00A10F7D">
            <w:pPr>
              <w:spacing w:after="100"/>
              <w:rPr>
                <w:rFonts w:eastAsia="Times New Roman"/>
              </w:rPr>
            </w:pPr>
            <w:r>
              <w:rPr>
                <w:rFonts w:eastAsia="Times New Roman"/>
                <w:color w:val="000000"/>
                <w:sz w:val="20"/>
                <w:szCs w:val="20"/>
              </w:rPr>
              <w:t>Total other non-interest expense</w:t>
            </w:r>
          </w:p>
        </w:tc>
        <w:tc>
          <w:tcPr>
            <w:tcW w:w="0" w:type="auto"/>
            <w:gridSpan w:val="3"/>
            <w:shd w:val="clear" w:color="auto" w:fill="CCEEFF"/>
            <w:tcMar>
              <w:top w:w="0" w:type="dxa"/>
              <w:left w:w="20" w:type="dxa"/>
              <w:bottom w:w="0" w:type="dxa"/>
              <w:right w:w="20" w:type="dxa"/>
            </w:tcMar>
            <w:vAlign w:val="center"/>
            <w:hideMark/>
          </w:tcPr>
          <w:p w14:paraId="2416EB31"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E497512" w14:textId="77777777" w:rsidR="00000000" w:rsidRDefault="00A10F7D">
            <w:pPr>
              <w:spacing w:after="100"/>
              <w:jc w:val="right"/>
              <w:rPr>
                <w:rFonts w:eastAsia="Times New Roman"/>
              </w:rPr>
            </w:pPr>
            <w:r>
              <w:rPr>
                <w:rFonts w:eastAsia="Times New Roman"/>
                <w:b/>
                <w:bCs/>
                <w:color w:val="000000"/>
                <w:sz w:val="20"/>
                <w:szCs w:val="20"/>
              </w:rPr>
              <w:t>445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31CE4D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83F9E1"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015E431" w14:textId="77777777" w:rsidR="00000000" w:rsidRDefault="00A10F7D">
            <w:pPr>
              <w:spacing w:after="100"/>
              <w:jc w:val="right"/>
              <w:rPr>
                <w:rFonts w:eastAsia="Times New Roman"/>
              </w:rPr>
            </w:pPr>
            <w:r>
              <w:rPr>
                <w:rFonts w:eastAsia="Times New Roman"/>
                <w:color w:val="000000"/>
                <w:sz w:val="20"/>
                <w:szCs w:val="20"/>
              </w:rPr>
              <w:t>420 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2DFDFC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993B9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E8FBA99" w14:textId="77777777" w:rsidR="00000000" w:rsidRDefault="00A10F7D">
            <w:pPr>
              <w:spacing w:after="100"/>
              <w:jc w:val="right"/>
              <w:rPr>
                <w:rFonts w:eastAsia="Times New Roman"/>
              </w:rPr>
            </w:pPr>
            <w:r>
              <w:rPr>
                <w:rFonts w:eastAsia="Times New Roman"/>
                <w:b/>
                <w:bCs/>
                <w:color w:val="000000"/>
                <w:sz w:val="20"/>
                <w:szCs w:val="20"/>
              </w:rPr>
              <w:t>1,131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AF684A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4BEB4A"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18E29A9" w14:textId="77777777" w:rsidR="00000000" w:rsidRDefault="00A10F7D">
            <w:pPr>
              <w:spacing w:after="100"/>
              <w:jc w:val="right"/>
              <w:rPr>
                <w:rFonts w:eastAsia="Times New Roman"/>
              </w:rPr>
            </w:pPr>
            <w:r>
              <w:rPr>
                <w:rFonts w:eastAsia="Times New Roman"/>
                <w:color w:val="000000"/>
                <w:sz w:val="20"/>
                <w:szCs w:val="20"/>
              </w:rPr>
              <w:t>1,121 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5E0FF94" w14:textId="77777777" w:rsidR="00000000" w:rsidRDefault="00A10F7D">
            <w:pPr>
              <w:spacing w:after="100"/>
              <w:jc w:val="right"/>
              <w:rPr>
                <w:rFonts w:eastAsia="Times New Roman"/>
              </w:rPr>
            </w:pPr>
          </w:p>
        </w:tc>
        <w:tc>
          <w:tcPr>
            <w:tcW w:w="0" w:type="auto"/>
            <w:vAlign w:val="center"/>
            <w:hideMark/>
          </w:tcPr>
          <w:p w14:paraId="73B999AB" w14:textId="77777777" w:rsidR="00000000" w:rsidRDefault="00A10F7D">
            <w:pPr>
              <w:spacing w:after="100"/>
              <w:jc w:val="right"/>
              <w:rPr>
                <w:rFonts w:eastAsia="Times New Roman"/>
                <w:sz w:val="20"/>
                <w:szCs w:val="20"/>
              </w:rPr>
            </w:pPr>
          </w:p>
        </w:tc>
        <w:tc>
          <w:tcPr>
            <w:tcW w:w="0" w:type="auto"/>
            <w:vAlign w:val="center"/>
            <w:hideMark/>
          </w:tcPr>
          <w:p w14:paraId="32492B36" w14:textId="77777777" w:rsidR="00000000" w:rsidRDefault="00A10F7D">
            <w:pPr>
              <w:spacing w:after="100"/>
              <w:rPr>
                <w:rFonts w:eastAsia="Times New Roman"/>
                <w:sz w:val="20"/>
                <w:szCs w:val="20"/>
              </w:rPr>
            </w:pPr>
          </w:p>
        </w:tc>
      </w:tr>
      <w:tr w:rsidR="00000000" w14:paraId="55B3515E" w14:textId="77777777">
        <w:trPr>
          <w:divId w:val="1650590474"/>
        </w:trPr>
        <w:tc>
          <w:tcPr>
            <w:tcW w:w="0" w:type="auto"/>
            <w:gridSpan w:val="3"/>
            <w:shd w:val="clear" w:color="auto" w:fill="FFFFFF"/>
            <w:tcMar>
              <w:top w:w="30" w:type="dxa"/>
              <w:left w:w="20" w:type="dxa"/>
              <w:bottom w:w="30" w:type="dxa"/>
              <w:right w:w="20" w:type="dxa"/>
            </w:tcMar>
            <w:vAlign w:val="center"/>
            <w:hideMark/>
          </w:tcPr>
          <w:p w14:paraId="1E78DACE" w14:textId="77777777" w:rsidR="00000000" w:rsidRDefault="00A10F7D">
            <w:pPr>
              <w:spacing w:after="100"/>
              <w:rPr>
                <w:rFonts w:eastAsia="Times New Roman"/>
              </w:rPr>
            </w:pPr>
            <w:r>
              <w:rPr>
                <w:rFonts w:eastAsia="Times New Roman"/>
                <w:color w:val="000000"/>
                <w:sz w:val="20"/>
                <w:szCs w:val="20"/>
              </w:rPr>
              <w:t>Total non-interest expense</w:t>
            </w:r>
          </w:p>
        </w:tc>
        <w:tc>
          <w:tcPr>
            <w:tcW w:w="0" w:type="auto"/>
            <w:gridSpan w:val="3"/>
            <w:shd w:val="clear" w:color="auto" w:fill="FFFFFF"/>
            <w:tcMar>
              <w:top w:w="0" w:type="dxa"/>
              <w:left w:w="20" w:type="dxa"/>
              <w:bottom w:w="0" w:type="dxa"/>
              <w:right w:w="20" w:type="dxa"/>
            </w:tcMar>
            <w:vAlign w:val="center"/>
            <w:hideMark/>
          </w:tcPr>
          <w:p w14:paraId="1D6ED2DA"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F9BA9A5"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1C7FE79" w14:textId="77777777" w:rsidR="00000000" w:rsidRDefault="00A10F7D">
            <w:pPr>
              <w:spacing w:after="100"/>
              <w:jc w:val="right"/>
              <w:rPr>
                <w:rFonts w:eastAsia="Times New Roman"/>
              </w:rPr>
            </w:pPr>
            <w:r>
              <w:rPr>
                <w:rFonts w:eastAsia="Times New Roman"/>
                <w:b/>
                <w:bCs/>
                <w:color w:val="000000"/>
                <w:sz w:val="20"/>
                <w:szCs w:val="20"/>
              </w:rPr>
              <w:t>4,949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07A588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A1F998"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0F126EC"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E6EDD91" w14:textId="77777777" w:rsidR="00000000" w:rsidRDefault="00A10F7D">
            <w:pPr>
              <w:spacing w:after="100"/>
              <w:jc w:val="right"/>
              <w:rPr>
                <w:rFonts w:eastAsia="Times New Roman"/>
              </w:rPr>
            </w:pPr>
            <w:r>
              <w:rPr>
                <w:rFonts w:eastAsia="Times New Roman"/>
                <w:color w:val="000000"/>
                <w:sz w:val="20"/>
                <w:szCs w:val="20"/>
              </w:rPr>
              <w:t>4,186 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E36AF2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E992AE"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5ACE331"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494C1AB" w14:textId="77777777" w:rsidR="00000000" w:rsidRDefault="00A10F7D">
            <w:pPr>
              <w:spacing w:after="100"/>
              <w:jc w:val="right"/>
              <w:rPr>
                <w:rFonts w:eastAsia="Times New Roman"/>
              </w:rPr>
            </w:pPr>
            <w:r>
              <w:rPr>
                <w:rFonts w:eastAsia="Times New Roman"/>
                <w:b/>
                <w:bCs/>
                <w:color w:val="000000"/>
                <w:sz w:val="20"/>
                <w:szCs w:val="20"/>
              </w:rPr>
              <w:t>14,083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9D6822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4B10FF"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BD7B46A"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D31460A" w14:textId="77777777" w:rsidR="00000000" w:rsidRDefault="00A10F7D">
            <w:pPr>
              <w:spacing w:after="100"/>
              <w:jc w:val="right"/>
              <w:rPr>
                <w:rFonts w:eastAsia="Times New Roman"/>
              </w:rPr>
            </w:pPr>
            <w:r>
              <w:rPr>
                <w:rFonts w:eastAsia="Times New Roman"/>
                <w:color w:val="000000"/>
                <w:sz w:val="20"/>
                <w:szCs w:val="20"/>
              </w:rPr>
              <w:t>11,892 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658A71B" w14:textId="77777777" w:rsidR="00000000" w:rsidRDefault="00A10F7D">
            <w:pPr>
              <w:spacing w:after="100"/>
              <w:jc w:val="right"/>
              <w:rPr>
                <w:rFonts w:eastAsia="Times New Roman"/>
              </w:rPr>
            </w:pPr>
          </w:p>
        </w:tc>
        <w:tc>
          <w:tcPr>
            <w:tcW w:w="0" w:type="auto"/>
            <w:vAlign w:val="center"/>
            <w:hideMark/>
          </w:tcPr>
          <w:p w14:paraId="120F7680" w14:textId="77777777" w:rsidR="00000000" w:rsidRDefault="00A10F7D">
            <w:pPr>
              <w:spacing w:after="100"/>
              <w:jc w:val="right"/>
              <w:rPr>
                <w:rFonts w:eastAsia="Times New Roman"/>
                <w:sz w:val="20"/>
                <w:szCs w:val="20"/>
              </w:rPr>
            </w:pPr>
          </w:p>
        </w:tc>
        <w:tc>
          <w:tcPr>
            <w:tcW w:w="0" w:type="auto"/>
            <w:vAlign w:val="center"/>
            <w:hideMark/>
          </w:tcPr>
          <w:p w14:paraId="7641CF1C" w14:textId="77777777" w:rsidR="00000000" w:rsidRDefault="00A10F7D">
            <w:pPr>
              <w:spacing w:after="100"/>
              <w:rPr>
                <w:rFonts w:eastAsia="Times New Roman"/>
                <w:sz w:val="20"/>
                <w:szCs w:val="20"/>
              </w:rPr>
            </w:pPr>
          </w:p>
        </w:tc>
      </w:tr>
    </w:tbl>
    <w:p w14:paraId="5B456813" w14:textId="77777777" w:rsidR="00000000" w:rsidRDefault="00A10F7D">
      <w:pPr>
        <w:divId w:val="1650590474"/>
        <w:rPr>
          <w:rFonts w:eastAsia="Times New Roman"/>
        </w:rPr>
      </w:pPr>
      <w:r>
        <w:rPr>
          <w:rFonts w:eastAsia="Times New Roman"/>
          <w:color w:val="000000"/>
          <w:sz w:val="20"/>
          <w:szCs w:val="20"/>
        </w:rPr>
        <w:t>_________</w:t>
      </w:r>
    </w:p>
    <w:p w14:paraId="10B69472" w14:textId="77777777" w:rsidR="00000000" w:rsidRDefault="00A10F7D">
      <w:pPr>
        <w:ind w:hanging="360"/>
        <w:jc w:val="both"/>
        <w:divId w:val="287929340"/>
        <w:rPr>
          <w:rFonts w:eastAsia="Times New Roman"/>
        </w:rPr>
      </w:pPr>
      <w:r>
        <w:rPr>
          <w:rFonts w:eastAsia="Times New Roman"/>
          <w:color w:val="000000"/>
          <w:sz w:val="10"/>
          <w:szCs w:val="10"/>
          <w:shd w:val="clear" w:color="auto" w:fill="FFFFFF"/>
        </w:rPr>
        <w:t>(1</w:t>
      </w:r>
      <w:r>
        <w:rPr>
          <w:rFonts w:eastAsia="Times New Roman"/>
          <w:color w:val="000000"/>
          <w:sz w:val="10"/>
          <w:szCs w:val="10"/>
          <w:shd w:val="clear" w:color="auto" w:fill="FFFFFF"/>
        </w:rPr>
        <w:t>)</w:t>
      </w:r>
      <w:r>
        <w:rPr>
          <w:rFonts w:eastAsia="Times New Roman"/>
          <w:color w:val="000000"/>
          <w:sz w:val="16"/>
          <w:szCs w:val="16"/>
        </w:rPr>
        <w:t>Includes a benefit of</w:t>
      </w:r>
      <w:r>
        <w:rPr>
          <w:rFonts w:eastAsia="Times New Roman"/>
          <w:color w:val="000000"/>
          <w:sz w:val="16"/>
          <w:szCs w:val="16"/>
          <w:shd w:val="clear" w:color="auto" w:fill="FFFFFF"/>
        </w:rPr>
        <w:t xml:space="preserve"> </w:t>
      </w:r>
      <w:r>
        <w:rPr>
          <w:rFonts w:eastAsia="Times New Roman"/>
          <w:color w:val="000000"/>
          <w:sz w:val="16"/>
          <w:szCs w:val="16"/>
        </w:rPr>
        <w:t>$19 million and $106 million</w:t>
      </w:r>
      <w:r>
        <w:rPr>
          <w:rFonts w:eastAsia="Times New Roman"/>
          <w:color w:val="000000"/>
          <w:sz w:val="20"/>
          <w:szCs w:val="20"/>
        </w:rPr>
        <w:t xml:space="preserve"> </w:t>
      </w:r>
      <w:r>
        <w:rPr>
          <w:rFonts w:eastAsia="Times New Roman"/>
          <w:color w:val="000000"/>
          <w:sz w:val="16"/>
          <w:szCs w:val="16"/>
        </w:rPr>
        <w:t>related to our deferred compensation plan investments for the third quarter and first nine months of 2022, respectively, and a benefit of</w:t>
      </w:r>
      <w:r>
        <w:rPr>
          <w:rFonts w:eastAsia="Times New Roman"/>
          <w:color w:val="000000"/>
          <w:sz w:val="16"/>
          <w:szCs w:val="16"/>
        </w:rPr>
        <w:t xml:space="preserve"> $1 million</w:t>
      </w:r>
      <w:r>
        <w:rPr>
          <w:rFonts w:eastAsia="Times New Roman"/>
          <w:color w:val="000000"/>
          <w:sz w:val="16"/>
          <w:szCs w:val="16"/>
          <w:shd w:val="clear" w:color="auto" w:fill="FFFFFF"/>
        </w:rPr>
        <w:t xml:space="preserve"> and expense of </w:t>
      </w:r>
      <w:r>
        <w:rPr>
          <w:rFonts w:eastAsia="Times New Roman"/>
          <w:color w:val="000000"/>
          <w:sz w:val="16"/>
          <w:szCs w:val="16"/>
        </w:rPr>
        <w:t>$44 million</w:t>
      </w:r>
      <w:r>
        <w:rPr>
          <w:rFonts w:eastAsia="Times New Roman"/>
          <w:color w:val="000000"/>
          <w:sz w:val="16"/>
          <w:szCs w:val="16"/>
          <w:shd w:val="clear" w:color="auto" w:fill="FFFFFF"/>
        </w:rPr>
        <w:t xml:space="preserve"> </w:t>
      </w:r>
      <w:r>
        <w:rPr>
          <w:rFonts w:eastAsia="Times New Roman"/>
          <w:color w:val="000000"/>
          <w:sz w:val="16"/>
          <w:szCs w:val="16"/>
        </w:rPr>
        <w:t>related to our deferred compensation plan investments</w:t>
      </w:r>
      <w:r>
        <w:rPr>
          <w:rFonts w:eastAsia="Times New Roman"/>
          <w:color w:val="000000"/>
          <w:sz w:val="16"/>
          <w:szCs w:val="16"/>
          <w:shd w:val="clear" w:color="auto" w:fill="FFFFFF"/>
        </w:rPr>
        <w:t xml:space="preserve"> for</w:t>
      </w:r>
      <w:r>
        <w:rPr>
          <w:rFonts w:eastAsia="Times New Roman"/>
          <w:color w:val="000000"/>
          <w:sz w:val="16"/>
          <w:szCs w:val="16"/>
        </w:rPr>
        <w:t xml:space="preserve"> the third quarter and first nine months of 2021, respectively. These amounts have corresponding offsets from investments in other non-interest income.</w:t>
      </w:r>
    </w:p>
    <w:p w14:paraId="47699056" w14:textId="77777777" w:rsidR="00000000" w:rsidRDefault="00A10F7D">
      <w:pPr>
        <w:ind w:hanging="360"/>
        <w:jc w:val="both"/>
        <w:divId w:val="1070419881"/>
        <w:rPr>
          <w:rFonts w:eastAsia="Times New Roman"/>
        </w:rPr>
      </w:pPr>
    </w:p>
    <w:p w14:paraId="37D3128D" w14:textId="77777777" w:rsidR="00000000" w:rsidRDefault="00A10F7D">
      <w:pPr>
        <w:jc w:val="both"/>
        <w:divId w:val="323627766"/>
        <w:rPr>
          <w:rFonts w:eastAsia="Times New Roman"/>
        </w:rPr>
      </w:pPr>
      <w:r>
        <w:rPr>
          <w:rFonts w:eastAsia="Times New Roman"/>
          <w:color w:val="000000"/>
          <w:sz w:val="20"/>
          <w:szCs w:val="20"/>
        </w:rPr>
        <w:t>Non-in</w:t>
      </w:r>
      <w:r>
        <w:rPr>
          <w:rFonts w:eastAsia="Times New Roman"/>
          <w:color w:val="000000"/>
          <w:sz w:val="20"/>
          <w:szCs w:val="20"/>
        </w:rPr>
        <w:t xml:space="preserve">terest expense increased by $763 million to $4.9 billion in the third quarter of 2022 compared to the third quarter of 2021 and increased by $2.2 billion to $14.1 billion in the first nine months of 2022 compared to the first nine months of 2021 primarily </w:t>
      </w:r>
      <w:r>
        <w:rPr>
          <w:rFonts w:eastAsia="Times New Roman"/>
          <w:color w:val="000000"/>
          <w:sz w:val="20"/>
          <w:szCs w:val="20"/>
        </w:rPr>
        <w:t xml:space="preserve">driven by increased marketing spend and increased salaries and associate benefits due to continued investment in technology. </w:t>
      </w:r>
    </w:p>
    <w:p w14:paraId="377B86DC" w14:textId="77777777" w:rsidR="00000000" w:rsidRDefault="00A10F7D">
      <w:pPr>
        <w:jc w:val="both"/>
        <w:divId w:val="615719811"/>
        <w:rPr>
          <w:rFonts w:eastAsia="Times New Roman"/>
        </w:rPr>
      </w:pPr>
      <w:r>
        <w:rPr>
          <w:rFonts w:eastAsia="Times New Roman"/>
          <w:color w:val="000000"/>
          <w:sz w:val="20"/>
          <w:szCs w:val="20"/>
        </w:rPr>
        <w:t xml:space="preserve">We expect the increase in operating expense, net of any adjustments, from the third quarter of 2022 to the fourth quarter of 2022 </w:t>
      </w:r>
      <w:r>
        <w:rPr>
          <w:rFonts w:eastAsia="Times New Roman"/>
          <w:color w:val="000000"/>
          <w:sz w:val="20"/>
          <w:szCs w:val="20"/>
        </w:rPr>
        <w:t>will be less than the average increase over the last five years.</w:t>
      </w:r>
    </w:p>
    <w:p w14:paraId="18F18562" w14:textId="77777777" w:rsidR="00000000" w:rsidRDefault="00A10F7D">
      <w:pPr>
        <w:divId w:val="1951427979"/>
        <w:rPr>
          <w:rFonts w:eastAsia="Times New Roman"/>
        </w:rPr>
      </w:pPr>
      <w:r>
        <w:rPr>
          <w:rFonts w:eastAsia="Times New Roman"/>
          <w:b/>
          <w:bCs/>
          <w:color w:val="000000"/>
          <w:sz w:val="20"/>
          <w:szCs w:val="20"/>
          <w:shd w:val="clear" w:color="auto" w:fill="FFFFFF"/>
        </w:rPr>
        <w:t>Income Taxes</w:t>
      </w:r>
    </w:p>
    <w:p w14:paraId="0496C3D1" w14:textId="77777777" w:rsidR="00000000" w:rsidRDefault="00A10F7D">
      <w:pPr>
        <w:jc w:val="both"/>
        <w:divId w:val="557015883"/>
        <w:rPr>
          <w:rFonts w:eastAsia="Times New Roman"/>
        </w:rPr>
      </w:pPr>
      <w:r>
        <w:rPr>
          <w:rFonts w:eastAsia="Times New Roman"/>
          <w:color w:val="000000"/>
          <w:sz w:val="20"/>
          <w:szCs w:val="20"/>
        </w:rPr>
        <w:t>We recorded an income tax provision of $493 million (22.5% effective income tax rate) and $1.6 </w:t>
      </w:r>
      <w:r>
        <w:rPr>
          <w:rFonts w:eastAsia="Times New Roman"/>
          <w:color w:val="000000"/>
          <w:sz w:val="20"/>
          <w:szCs w:val="20"/>
        </w:rPr>
        <w:t>billion (20.4% effective income tax rate) in the third quarter and first nine months of 2022, respectively, compared to an income tax provision of $882 million (22.1% effective income tax rate) and $2.8 billion (21.8% ef</w:t>
      </w:r>
      <w:r>
        <w:rPr>
          <w:rFonts w:eastAsia="Times New Roman"/>
          <w:color w:val="000000"/>
          <w:sz w:val="20"/>
          <w:szCs w:val="20"/>
          <w:shd w:val="clear" w:color="auto" w:fill="FFFFFF"/>
        </w:rPr>
        <w:t>fective income tax rate) in</w:t>
      </w:r>
      <w:r>
        <w:rPr>
          <w:rFonts w:eastAsia="Times New Roman"/>
          <w:color w:val="000000"/>
          <w:sz w:val="20"/>
          <w:szCs w:val="20"/>
        </w:rPr>
        <w:t xml:space="preserve"> the thir</w:t>
      </w:r>
      <w:r>
        <w:rPr>
          <w:rFonts w:eastAsia="Times New Roman"/>
          <w:color w:val="000000"/>
          <w:sz w:val="20"/>
          <w:szCs w:val="20"/>
        </w:rPr>
        <w:t>d quarter and first nine months of 2021, respectively. Our effective tax rate on income from continuing operations varies between periods due, in part, to the impact of changes in pre-tax income and changes in tax credits, tax-exempt income and non-deducti</w:t>
      </w:r>
      <w:r>
        <w:rPr>
          <w:rFonts w:eastAsia="Times New Roman"/>
          <w:color w:val="000000"/>
          <w:sz w:val="20"/>
          <w:szCs w:val="20"/>
        </w:rPr>
        <w:t>ble expenses relative to our pre-tax earnings.</w:t>
      </w:r>
    </w:p>
    <w:p w14:paraId="26E2D9C8" w14:textId="77777777" w:rsidR="00000000" w:rsidRDefault="00A10F7D">
      <w:pPr>
        <w:jc w:val="both"/>
        <w:divId w:val="1243443866"/>
        <w:rPr>
          <w:rFonts w:eastAsia="Times New Roman"/>
        </w:rPr>
      </w:pPr>
      <w:r>
        <w:rPr>
          <w:rFonts w:eastAsia="Times New Roman"/>
          <w:color w:val="000000"/>
          <w:sz w:val="20"/>
          <w:szCs w:val="20"/>
        </w:rPr>
        <w:t>Our effective income tax rate increased in the third quarter of 2022 and decreased in the first nine months of 2022 compared to the same periods in 2021 primarily driven by the relationship of our tax credits,</w:t>
      </w:r>
      <w:r>
        <w:rPr>
          <w:rFonts w:eastAsia="Times New Roman"/>
          <w:color w:val="000000"/>
          <w:sz w:val="20"/>
          <w:szCs w:val="20"/>
        </w:rPr>
        <w:t xml:space="preserve"> tax-exempt income and non-deductible expenses in proportion to our pre-tax earnings.</w:t>
      </w:r>
    </w:p>
    <w:p w14:paraId="67C9919D" w14:textId="77777777" w:rsidR="00000000" w:rsidRDefault="00A10F7D">
      <w:pPr>
        <w:jc w:val="both"/>
        <w:divId w:val="791439718"/>
        <w:rPr>
          <w:rFonts w:eastAsia="Times New Roman"/>
        </w:rPr>
      </w:pPr>
      <w:r>
        <w:rPr>
          <w:rFonts w:eastAsia="Times New Roman"/>
          <w:color w:val="000000"/>
          <w:sz w:val="20"/>
          <w:szCs w:val="20"/>
        </w:rPr>
        <w:t>We provide additional information on items affecting our income taxes and effective tax rate in “Note 15—Income Taxes” in our 2021 Form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5E2D0522" w14:textId="77777777">
        <w:trPr>
          <w:divId w:val="517500392"/>
          <w:jc w:val="center"/>
        </w:trPr>
        <w:tc>
          <w:tcPr>
            <w:tcW w:w="50" w:type="pct"/>
            <w:vAlign w:val="center"/>
            <w:hideMark/>
          </w:tcPr>
          <w:p w14:paraId="3AE42A93" w14:textId="77777777" w:rsidR="00000000" w:rsidRDefault="00A10F7D">
            <w:pPr>
              <w:jc w:val="both"/>
              <w:rPr>
                <w:rFonts w:eastAsia="Times New Roman"/>
              </w:rPr>
            </w:pPr>
          </w:p>
        </w:tc>
        <w:tc>
          <w:tcPr>
            <w:tcW w:w="1606" w:type="pct"/>
            <w:vAlign w:val="center"/>
            <w:hideMark/>
          </w:tcPr>
          <w:p w14:paraId="5E420A83" w14:textId="77777777" w:rsidR="00000000" w:rsidRDefault="00A10F7D">
            <w:pPr>
              <w:spacing w:after="100"/>
              <w:rPr>
                <w:rFonts w:eastAsia="Times New Roman"/>
                <w:sz w:val="20"/>
                <w:szCs w:val="20"/>
              </w:rPr>
            </w:pPr>
          </w:p>
        </w:tc>
        <w:tc>
          <w:tcPr>
            <w:tcW w:w="5" w:type="pct"/>
            <w:vAlign w:val="center"/>
            <w:hideMark/>
          </w:tcPr>
          <w:p w14:paraId="269A3DE0" w14:textId="77777777" w:rsidR="00000000" w:rsidRDefault="00A10F7D">
            <w:pPr>
              <w:spacing w:after="100"/>
              <w:rPr>
                <w:rFonts w:eastAsia="Times New Roman"/>
                <w:sz w:val="20"/>
                <w:szCs w:val="20"/>
              </w:rPr>
            </w:pPr>
          </w:p>
        </w:tc>
        <w:tc>
          <w:tcPr>
            <w:tcW w:w="50" w:type="pct"/>
            <w:vAlign w:val="center"/>
            <w:hideMark/>
          </w:tcPr>
          <w:p w14:paraId="06447EA3" w14:textId="77777777" w:rsidR="00000000" w:rsidRDefault="00A10F7D">
            <w:pPr>
              <w:spacing w:after="100"/>
              <w:rPr>
                <w:rFonts w:eastAsia="Times New Roman"/>
                <w:sz w:val="20"/>
                <w:szCs w:val="20"/>
              </w:rPr>
            </w:pPr>
          </w:p>
        </w:tc>
        <w:tc>
          <w:tcPr>
            <w:tcW w:w="1614" w:type="pct"/>
            <w:vAlign w:val="center"/>
            <w:hideMark/>
          </w:tcPr>
          <w:p w14:paraId="0CBAF8E7" w14:textId="77777777" w:rsidR="00000000" w:rsidRDefault="00A10F7D">
            <w:pPr>
              <w:spacing w:after="100"/>
              <w:rPr>
                <w:rFonts w:eastAsia="Times New Roman"/>
                <w:sz w:val="20"/>
                <w:szCs w:val="20"/>
              </w:rPr>
            </w:pPr>
          </w:p>
        </w:tc>
        <w:tc>
          <w:tcPr>
            <w:tcW w:w="5" w:type="pct"/>
            <w:vAlign w:val="center"/>
            <w:hideMark/>
          </w:tcPr>
          <w:p w14:paraId="7BEB668B" w14:textId="77777777" w:rsidR="00000000" w:rsidRDefault="00A10F7D">
            <w:pPr>
              <w:spacing w:after="100"/>
              <w:rPr>
                <w:rFonts w:eastAsia="Times New Roman"/>
                <w:sz w:val="20"/>
                <w:szCs w:val="20"/>
              </w:rPr>
            </w:pPr>
          </w:p>
        </w:tc>
        <w:tc>
          <w:tcPr>
            <w:tcW w:w="50" w:type="pct"/>
            <w:vAlign w:val="center"/>
            <w:hideMark/>
          </w:tcPr>
          <w:p w14:paraId="10C9DE48" w14:textId="77777777" w:rsidR="00000000" w:rsidRDefault="00A10F7D">
            <w:pPr>
              <w:spacing w:after="100"/>
              <w:rPr>
                <w:rFonts w:eastAsia="Times New Roman"/>
                <w:sz w:val="20"/>
                <w:szCs w:val="20"/>
              </w:rPr>
            </w:pPr>
          </w:p>
        </w:tc>
        <w:tc>
          <w:tcPr>
            <w:tcW w:w="1614" w:type="pct"/>
            <w:vAlign w:val="center"/>
            <w:hideMark/>
          </w:tcPr>
          <w:p w14:paraId="2B612655" w14:textId="77777777" w:rsidR="00000000" w:rsidRDefault="00A10F7D">
            <w:pPr>
              <w:spacing w:after="100"/>
              <w:rPr>
                <w:rFonts w:eastAsia="Times New Roman"/>
                <w:sz w:val="20"/>
                <w:szCs w:val="20"/>
              </w:rPr>
            </w:pPr>
          </w:p>
        </w:tc>
        <w:tc>
          <w:tcPr>
            <w:tcW w:w="5" w:type="pct"/>
            <w:vAlign w:val="center"/>
            <w:hideMark/>
          </w:tcPr>
          <w:p w14:paraId="49084ADE" w14:textId="77777777" w:rsidR="00000000" w:rsidRDefault="00A10F7D">
            <w:pPr>
              <w:spacing w:after="100"/>
              <w:rPr>
                <w:rFonts w:eastAsia="Times New Roman"/>
                <w:sz w:val="20"/>
                <w:szCs w:val="20"/>
              </w:rPr>
            </w:pPr>
          </w:p>
        </w:tc>
      </w:tr>
      <w:tr w:rsidR="00000000" w14:paraId="03D6DD3E" w14:textId="77777777">
        <w:trPr>
          <w:divId w:val="517500392"/>
          <w:trHeight w:val="300"/>
          <w:jc w:val="center"/>
        </w:trPr>
        <w:tc>
          <w:tcPr>
            <w:tcW w:w="0" w:type="auto"/>
            <w:gridSpan w:val="9"/>
            <w:tcMar>
              <w:top w:w="0" w:type="dxa"/>
              <w:left w:w="20" w:type="dxa"/>
              <w:bottom w:w="0" w:type="dxa"/>
              <w:right w:w="20" w:type="dxa"/>
            </w:tcMar>
            <w:vAlign w:val="center"/>
            <w:hideMark/>
          </w:tcPr>
          <w:p w14:paraId="002AC511" w14:textId="77777777" w:rsidR="00000000" w:rsidRDefault="00A10F7D">
            <w:pPr>
              <w:spacing w:after="100"/>
              <w:rPr>
                <w:rFonts w:eastAsia="Times New Roman"/>
                <w:sz w:val="20"/>
                <w:szCs w:val="20"/>
              </w:rPr>
            </w:pPr>
          </w:p>
        </w:tc>
      </w:tr>
      <w:tr w:rsidR="00000000" w14:paraId="3AB8A720" w14:textId="77777777">
        <w:trPr>
          <w:divId w:val="517500392"/>
          <w:jc w:val="center"/>
        </w:trPr>
        <w:tc>
          <w:tcPr>
            <w:tcW w:w="0" w:type="auto"/>
            <w:gridSpan w:val="3"/>
            <w:tcMar>
              <w:top w:w="0" w:type="dxa"/>
              <w:left w:w="20" w:type="dxa"/>
              <w:bottom w:w="0" w:type="dxa"/>
              <w:right w:w="20" w:type="dxa"/>
            </w:tcMar>
            <w:vAlign w:val="center"/>
            <w:hideMark/>
          </w:tcPr>
          <w:p w14:paraId="64F2529D"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F583700" w14:textId="77777777" w:rsidR="00000000" w:rsidRDefault="00A10F7D">
            <w:pPr>
              <w:spacing w:after="100"/>
              <w:jc w:val="center"/>
              <w:rPr>
                <w:rFonts w:eastAsia="Times New Roman"/>
              </w:rPr>
            </w:pPr>
            <w:r>
              <w:rPr>
                <w:rFonts w:eastAsia="Times New Roman"/>
                <w:color w:val="000000"/>
                <w:sz w:val="16"/>
                <w:szCs w:val="16"/>
              </w:rPr>
              <w:t>15</w:t>
            </w:r>
          </w:p>
        </w:tc>
        <w:tc>
          <w:tcPr>
            <w:tcW w:w="0" w:type="auto"/>
            <w:gridSpan w:val="3"/>
            <w:tcMar>
              <w:top w:w="30" w:type="dxa"/>
              <w:left w:w="20" w:type="dxa"/>
              <w:bottom w:w="30" w:type="dxa"/>
              <w:right w:w="20" w:type="dxa"/>
            </w:tcMar>
            <w:vAlign w:val="bottom"/>
            <w:hideMark/>
          </w:tcPr>
          <w:p w14:paraId="3642C627"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58F0521C" w14:textId="77777777" w:rsidR="00000000" w:rsidRDefault="00A10F7D">
      <w:pPr>
        <w:rPr>
          <w:rFonts w:eastAsia="Times New Roman"/>
        </w:rPr>
      </w:pPr>
      <w:r>
        <w:rPr>
          <w:rFonts w:eastAsia="Times New Roman"/>
        </w:rPr>
        <w:pict w14:anchorId="5CEDD3B1">
          <v:rect id="_x0000_i1040" style="width:0;height:1.5pt" o:hralign="center" o:hrstd="t" o:hr="t" fillcolor="#a0a0a0" stroked="f"/>
        </w:pict>
      </w:r>
    </w:p>
    <w:p w14:paraId="168AF40F" w14:textId="77777777" w:rsidR="00000000" w:rsidRDefault="00A10F7D">
      <w:pPr>
        <w:ind w:hanging="360"/>
        <w:jc w:val="both"/>
        <w:divId w:val="2120175247"/>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4F9F56DB" w14:textId="77777777">
        <w:trPr>
          <w:divId w:val="1526752662"/>
        </w:trPr>
        <w:tc>
          <w:tcPr>
            <w:tcW w:w="50" w:type="pct"/>
            <w:vAlign w:val="center"/>
            <w:hideMark/>
          </w:tcPr>
          <w:p w14:paraId="6BC1AEE6" w14:textId="77777777" w:rsidR="00000000" w:rsidRDefault="00A10F7D">
            <w:pPr>
              <w:ind w:hanging="360"/>
              <w:jc w:val="both"/>
              <w:rPr>
                <w:rFonts w:eastAsia="Times New Roman"/>
              </w:rPr>
            </w:pPr>
          </w:p>
        </w:tc>
        <w:tc>
          <w:tcPr>
            <w:tcW w:w="4945" w:type="pct"/>
            <w:vAlign w:val="center"/>
            <w:hideMark/>
          </w:tcPr>
          <w:p w14:paraId="005FAA64" w14:textId="77777777" w:rsidR="00000000" w:rsidRDefault="00A10F7D">
            <w:pPr>
              <w:spacing w:after="100"/>
              <w:rPr>
                <w:rFonts w:eastAsia="Times New Roman"/>
                <w:sz w:val="20"/>
                <w:szCs w:val="20"/>
              </w:rPr>
            </w:pPr>
          </w:p>
        </w:tc>
        <w:tc>
          <w:tcPr>
            <w:tcW w:w="5" w:type="pct"/>
            <w:vAlign w:val="center"/>
            <w:hideMark/>
          </w:tcPr>
          <w:p w14:paraId="7118631E" w14:textId="77777777" w:rsidR="00000000" w:rsidRDefault="00A10F7D">
            <w:pPr>
              <w:spacing w:after="100"/>
              <w:rPr>
                <w:rFonts w:eastAsia="Times New Roman"/>
                <w:sz w:val="20"/>
                <w:szCs w:val="20"/>
              </w:rPr>
            </w:pPr>
          </w:p>
        </w:tc>
      </w:tr>
      <w:tr w:rsidR="00000000" w14:paraId="1514E40E" w14:textId="77777777">
        <w:trPr>
          <w:divId w:val="1526752662"/>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2ED3F96F" w14:textId="77777777" w:rsidR="00000000" w:rsidRDefault="00A10F7D">
            <w:pPr>
              <w:spacing w:after="100"/>
              <w:rPr>
                <w:rFonts w:eastAsia="Times New Roman"/>
              </w:rPr>
            </w:pPr>
            <w:r>
              <w:rPr>
                <w:rFonts w:eastAsia="Times New Roman"/>
                <w:b/>
                <w:bCs/>
                <w:color w:val="000000"/>
                <w:sz w:val="20"/>
                <w:szCs w:val="20"/>
              </w:rPr>
              <w:t>CONSOLIDATED BALANCE SHEETS ANALYSIS</w:t>
            </w:r>
          </w:p>
        </w:tc>
      </w:tr>
    </w:tbl>
    <w:p w14:paraId="5D7DA08F" w14:textId="77777777" w:rsidR="00000000" w:rsidRDefault="00A10F7D">
      <w:pPr>
        <w:jc w:val="both"/>
        <w:rPr>
          <w:rFonts w:eastAsia="Times New Roman"/>
        </w:rPr>
      </w:pPr>
      <w:r>
        <w:rPr>
          <w:rFonts w:eastAsia="Times New Roman"/>
          <w:color w:val="000000"/>
          <w:sz w:val="20"/>
          <w:szCs w:val="20"/>
        </w:rPr>
        <w:t>Total assets increased by $11.9 billion to $444.2 billion as of September 30, 2022 from December 31, 2021 primarily driven by growth in our loan portfolios, partially offset by a decline in the fair value of our investment securities portfolio.</w:t>
      </w:r>
    </w:p>
    <w:p w14:paraId="378585FC" w14:textId="77777777" w:rsidR="00000000" w:rsidRDefault="00A10F7D">
      <w:pPr>
        <w:jc w:val="both"/>
        <w:divId w:val="1594246219"/>
        <w:rPr>
          <w:rFonts w:eastAsia="Times New Roman"/>
        </w:rPr>
      </w:pPr>
      <w:r>
        <w:rPr>
          <w:rFonts w:eastAsia="Times New Roman"/>
          <w:color w:val="000000"/>
          <w:sz w:val="20"/>
          <w:szCs w:val="20"/>
        </w:rPr>
        <w:t>Total liabilities increased by $22.0 billion to $393.4 billion as of September 30, 2022 from December 31, 2021 primarily driven by deposit growth and net issuances of Federal Home Loan Banks (“FHLB”) advances and senior unsecured debt.</w:t>
      </w:r>
    </w:p>
    <w:p w14:paraId="1871EDF0" w14:textId="77777777" w:rsidR="00000000" w:rsidRDefault="00A10F7D">
      <w:pPr>
        <w:jc w:val="both"/>
        <w:divId w:val="73091821"/>
        <w:rPr>
          <w:rFonts w:eastAsia="Times New Roman"/>
        </w:rPr>
      </w:pPr>
      <w:r>
        <w:rPr>
          <w:rFonts w:eastAsia="Times New Roman"/>
          <w:color w:val="000000"/>
          <w:sz w:val="20"/>
          <w:szCs w:val="20"/>
        </w:rPr>
        <w:t>Stockholders’ equity</w:t>
      </w:r>
      <w:r>
        <w:rPr>
          <w:rFonts w:eastAsia="Times New Roman"/>
          <w:color w:val="000000"/>
          <w:sz w:val="20"/>
          <w:szCs w:val="20"/>
        </w:rPr>
        <w:t xml:space="preserve"> decreased by $10.2 billion to $50.9 billion as of September 30, 2022 from December 31, 2021 primarily driven by a decrease in accumulated other comprehensive income due to a decline in the fair value of our investment securities portfolio and our common s</w:t>
      </w:r>
      <w:r>
        <w:rPr>
          <w:rFonts w:eastAsia="Times New Roman"/>
          <w:color w:val="000000"/>
          <w:sz w:val="20"/>
          <w:szCs w:val="20"/>
        </w:rPr>
        <w:t xml:space="preserve">tock repurchases, partially offset by net income of $6.1 billion. </w:t>
      </w:r>
    </w:p>
    <w:p w14:paraId="65C1DE69" w14:textId="77777777" w:rsidR="00000000" w:rsidRDefault="00A10F7D">
      <w:pPr>
        <w:jc w:val="both"/>
        <w:divId w:val="64190167"/>
        <w:rPr>
          <w:rFonts w:eastAsia="Times New Roman"/>
        </w:rPr>
      </w:pPr>
      <w:r>
        <w:rPr>
          <w:rFonts w:eastAsia="Times New Roman"/>
          <w:color w:val="000000"/>
          <w:sz w:val="20"/>
          <w:szCs w:val="20"/>
        </w:rPr>
        <w:t xml:space="preserve">The following is a discussion of material changes in the major components of our assets and liabilities during the first nine months of 2022. Period-end balance sheet amounts may vary from </w:t>
      </w:r>
      <w:r>
        <w:rPr>
          <w:rFonts w:eastAsia="Times New Roman"/>
          <w:color w:val="000000"/>
          <w:sz w:val="20"/>
          <w:szCs w:val="20"/>
        </w:rPr>
        <w:t>average balance sheet amounts due to liquidity and balance sheet management activities that are intended to support the adequacy of capital while managing our liquidity requirements, our customers and our market risk exposure in accordance with our risk ap</w:t>
      </w:r>
      <w:r>
        <w:rPr>
          <w:rFonts w:eastAsia="Times New Roman"/>
          <w:color w:val="000000"/>
          <w:sz w:val="20"/>
          <w:szCs w:val="20"/>
        </w:rPr>
        <w:t>petite.</w:t>
      </w:r>
    </w:p>
    <w:p w14:paraId="597E5442" w14:textId="77777777" w:rsidR="00000000" w:rsidRDefault="00A10F7D">
      <w:pPr>
        <w:divId w:val="802314103"/>
        <w:rPr>
          <w:rFonts w:eastAsia="Times New Roman"/>
        </w:rPr>
      </w:pPr>
      <w:r>
        <w:rPr>
          <w:rFonts w:eastAsia="Times New Roman"/>
          <w:b/>
          <w:bCs/>
          <w:color w:val="000000"/>
          <w:sz w:val="20"/>
          <w:szCs w:val="20"/>
        </w:rPr>
        <w:t xml:space="preserve">Investment Securities </w:t>
      </w:r>
    </w:p>
    <w:p w14:paraId="5E735A51" w14:textId="77777777" w:rsidR="00000000" w:rsidRDefault="00A10F7D">
      <w:pPr>
        <w:jc w:val="both"/>
        <w:divId w:val="72556090"/>
        <w:rPr>
          <w:rFonts w:eastAsia="Times New Roman"/>
        </w:rPr>
      </w:pPr>
      <w:r>
        <w:rPr>
          <w:rFonts w:eastAsia="Times New Roman"/>
          <w:color w:val="000000"/>
          <w:sz w:val="20"/>
          <w:szCs w:val="20"/>
        </w:rPr>
        <w:t>Our investment securities portfolio consists of the following: U.S. government-sponsored enterprise or agency (“Agency”) and non-agency residential mortgage-backed securities (“RMBS”), agency commercial mortgage-backed securi</w:t>
      </w:r>
      <w:r>
        <w:rPr>
          <w:rFonts w:eastAsia="Times New Roman"/>
          <w:color w:val="000000"/>
          <w:sz w:val="20"/>
          <w:szCs w:val="20"/>
        </w:rPr>
        <w:t>ties (“CMBS”), U.S. Treasury securities and other securities. Agency securities include Government National Mortgage Association (“Ginnie Mae”) guaranteed securities, Federal National Mortgage Association (“Fannie Mae”) and Federal Home Loan Mortgage Corpo</w:t>
      </w:r>
      <w:r>
        <w:rPr>
          <w:rFonts w:eastAsia="Times New Roman"/>
          <w:color w:val="000000"/>
          <w:sz w:val="20"/>
          <w:szCs w:val="20"/>
        </w:rPr>
        <w:t>ration (“Freddie Mac”) issued securities. The carrying value of our investments in Agency and U.S. Treasury securities represented 98% and 96% of our total investment securities portfolio as of September 30, 2022 and December 31, 2021, respectively.</w:t>
      </w:r>
    </w:p>
    <w:p w14:paraId="0A5CB650" w14:textId="77777777" w:rsidR="00000000" w:rsidRDefault="00A10F7D">
      <w:pPr>
        <w:jc w:val="both"/>
        <w:divId w:val="737749148"/>
        <w:rPr>
          <w:rFonts w:eastAsia="Times New Roman"/>
        </w:rPr>
      </w:pPr>
      <w:r>
        <w:rPr>
          <w:rFonts w:eastAsia="Times New Roman"/>
          <w:color w:val="000000"/>
          <w:sz w:val="20"/>
          <w:szCs w:val="20"/>
        </w:rPr>
        <w:t>The fa</w:t>
      </w:r>
      <w:r>
        <w:rPr>
          <w:rFonts w:eastAsia="Times New Roman"/>
          <w:color w:val="000000"/>
          <w:sz w:val="20"/>
          <w:szCs w:val="20"/>
        </w:rPr>
        <w:t>ir value of our available for sale securities portfolio decreased by $20.0 billion to $75.3 billion as of September 30, 2022 from December 31, 2021, primarily driven by increases in interest rates and credit spreads as well as actions taken to further decr</w:t>
      </w:r>
      <w:r>
        <w:rPr>
          <w:rFonts w:eastAsia="Times New Roman"/>
          <w:color w:val="000000"/>
          <w:sz w:val="20"/>
          <w:szCs w:val="20"/>
        </w:rPr>
        <w:t xml:space="preserve">ease the portfolio size through sales and the decision not to reinvest a portion of the principal proceeds back into the investment portfolio. See “Note 2—Investment Securities” for more information. </w:t>
      </w:r>
    </w:p>
    <w:p w14:paraId="21CAC938" w14:textId="77777777" w:rsidR="00000000" w:rsidRDefault="00A10F7D">
      <w:pPr>
        <w:divId w:val="1791707792"/>
        <w:rPr>
          <w:rFonts w:eastAsia="Times New Roman"/>
        </w:rPr>
      </w:pPr>
      <w:r>
        <w:rPr>
          <w:rFonts w:eastAsia="Times New Roman"/>
          <w:b/>
          <w:bCs/>
          <w:color w:val="000000"/>
          <w:sz w:val="20"/>
          <w:szCs w:val="20"/>
        </w:rPr>
        <w:t>Loans Held for Investment</w:t>
      </w:r>
    </w:p>
    <w:p w14:paraId="7B963EFC" w14:textId="77777777" w:rsidR="00000000" w:rsidRDefault="00A10F7D">
      <w:pPr>
        <w:jc w:val="both"/>
        <w:divId w:val="343482939"/>
        <w:rPr>
          <w:rFonts w:eastAsia="Times New Roman"/>
        </w:rPr>
      </w:pPr>
      <w:r>
        <w:rPr>
          <w:rFonts w:eastAsia="Times New Roman"/>
          <w:color w:val="000000"/>
          <w:sz w:val="20"/>
          <w:szCs w:val="20"/>
        </w:rPr>
        <w:t>Total loans held for investme</w:t>
      </w:r>
      <w:r>
        <w:rPr>
          <w:rFonts w:eastAsia="Times New Roman"/>
          <w:color w:val="000000"/>
          <w:sz w:val="20"/>
          <w:szCs w:val="20"/>
        </w:rPr>
        <w:t xml:space="preserve">nt consists of both unsecuritized loans and loans held in our consolidated trusts. Table 6 summarizes, by portfolio segment, the carrying value of our loans held for investment, the allowance for credit losses and net loan balance as of September 30, 2022 </w:t>
      </w:r>
      <w:r>
        <w:rPr>
          <w:rFonts w:eastAsia="Times New Roman"/>
          <w:color w:val="000000"/>
          <w:sz w:val="20"/>
          <w:szCs w:val="20"/>
        </w:rPr>
        <w:t>and December 31, 2021.</w:t>
      </w:r>
    </w:p>
    <w:p w14:paraId="4DFB3AFD" w14:textId="77777777" w:rsidR="00000000" w:rsidRDefault="00A10F7D">
      <w:pPr>
        <w:divId w:val="1267620058"/>
        <w:rPr>
          <w:rFonts w:eastAsia="Times New Roman"/>
        </w:rPr>
      </w:pPr>
      <w:r>
        <w:rPr>
          <w:rFonts w:eastAsia="Times New Roman"/>
          <w:b/>
          <w:bCs/>
          <w:color w:val="000000"/>
          <w:sz w:val="18"/>
          <w:szCs w:val="18"/>
        </w:rPr>
        <w:t xml:space="preserve">Table 6: Loans Held for Investment </w:t>
      </w:r>
    </w:p>
    <w:tbl>
      <w:tblPr>
        <w:tblW w:w="5000" w:type="pct"/>
        <w:tblCellMar>
          <w:top w:w="15" w:type="dxa"/>
          <w:left w:w="15" w:type="dxa"/>
          <w:bottom w:w="15" w:type="dxa"/>
          <w:right w:w="15" w:type="dxa"/>
        </w:tblCellMar>
        <w:tblLook w:val="04A0" w:firstRow="1" w:lastRow="0" w:firstColumn="1" w:lastColumn="0" w:noHBand="0" w:noVBand="1"/>
      </w:tblPr>
      <w:tblGrid>
        <w:gridCol w:w="42"/>
        <w:gridCol w:w="1871"/>
        <w:gridCol w:w="38"/>
        <w:gridCol w:w="36"/>
        <w:gridCol w:w="36"/>
        <w:gridCol w:w="36"/>
        <w:gridCol w:w="120"/>
        <w:gridCol w:w="792"/>
        <w:gridCol w:w="36"/>
        <w:gridCol w:w="36"/>
        <w:gridCol w:w="36"/>
        <w:gridCol w:w="36"/>
        <w:gridCol w:w="121"/>
        <w:gridCol w:w="836"/>
        <w:gridCol w:w="36"/>
        <w:gridCol w:w="36"/>
        <w:gridCol w:w="36"/>
        <w:gridCol w:w="36"/>
        <w:gridCol w:w="120"/>
        <w:gridCol w:w="736"/>
        <w:gridCol w:w="36"/>
        <w:gridCol w:w="36"/>
        <w:gridCol w:w="36"/>
        <w:gridCol w:w="36"/>
        <w:gridCol w:w="120"/>
        <w:gridCol w:w="794"/>
        <w:gridCol w:w="36"/>
        <w:gridCol w:w="36"/>
        <w:gridCol w:w="36"/>
        <w:gridCol w:w="36"/>
        <w:gridCol w:w="121"/>
        <w:gridCol w:w="836"/>
        <w:gridCol w:w="36"/>
        <w:gridCol w:w="36"/>
        <w:gridCol w:w="36"/>
        <w:gridCol w:w="36"/>
        <w:gridCol w:w="120"/>
        <w:gridCol w:w="775"/>
        <w:gridCol w:w="36"/>
      </w:tblGrid>
      <w:tr w:rsidR="00000000" w14:paraId="358B4631" w14:textId="77777777">
        <w:trPr>
          <w:divId w:val="1370110778"/>
        </w:trPr>
        <w:tc>
          <w:tcPr>
            <w:tcW w:w="50" w:type="pct"/>
            <w:vAlign w:val="center"/>
            <w:hideMark/>
          </w:tcPr>
          <w:p w14:paraId="3A12D60D" w14:textId="77777777" w:rsidR="00000000" w:rsidRDefault="00A10F7D">
            <w:pPr>
              <w:rPr>
                <w:rFonts w:eastAsia="Times New Roman"/>
              </w:rPr>
            </w:pPr>
          </w:p>
        </w:tc>
        <w:tc>
          <w:tcPr>
            <w:tcW w:w="1180" w:type="pct"/>
            <w:vAlign w:val="center"/>
            <w:hideMark/>
          </w:tcPr>
          <w:p w14:paraId="7FAA77E7" w14:textId="77777777" w:rsidR="00000000" w:rsidRDefault="00A10F7D">
            <w:pPr>
              <w:spacing w:after="100"/>
              <w:rPr>
                <w:rFonts w:eastAsia="Times New Roman"/>
                <w:sz w:val="20"/>
                <w:szCs w:val="20"/>
              </w:rPr>
            </w:pPr>
          </w:p>
        </w:tc>
        <w:tc>
          <w:tcPr>
            <w:tcW w:w="5" w:type="pct"/>
            <w:vAlign w:val="center"/>
            <w:hideMark/>
          </w:tcPr>
          <w:p w14:paraId="49C6C830" w14:textId="77777777" w:rsidR="00000000" w:rsidRDefault="00A10F7D">
            <w:pPr>
              <w:spacing w:after="100"/>
              <w:rPr>
                <w:rFonts w:eastAsia="Times New Roman"/>
                <w:sz w:val="20"/>
                <w:szCs w:val="20"/>
              </w:rPr>
            </w:pPr>
          </w:p>
        </w:tc>
        <w:tc>
          <w:tcPr>
            <w:tcW w:w="5" w:type="pct"/>
            <w:vAlign w:val="center"/>
            <w:hideMark/>
          </w:tcPr>
          <w:p w14:paraId="69FAA93C" w14:textId="77777777" w:rsidR="00000000" w:rsidRDefault="00A10F7D">
            <w:pPr>
              <w:spacing w:after="100"/>
              <w:rPr>
                <w:rFonts w:eastAsia="Times New Roman"/>
                <w:sz w:val="20"/>
                <w:szCs w:val="20"/>
              </w:rPr>
            </w:pPr>
          </w:p>
        </w:tc>
        <w:tc>
          <w:tcPr>
            <w:tcW w:w="26" w:type="pct"/>
            <w:vAlign w:val="center"/>
            <w:hideMark/>
          </w:tcPr>
          <w:p w14:paraId="503B4DCB" w14:textId="77777777" w:rsidR="00000000" w:rsidRDefault="00A10F7D">
            <w:pPr>
              <w:spacing w:after="100"/>
              <w:rPr>
                <w:rFonts w:eastAsia="Times New Roman"/>
                <w:sz w:val="20"/>
                <w:szCs w:val="20"/>
              </w:rPr>
            </w:pPr>
          </w:p>
        </w:tc>
        <w:tc>
          <w:tcPr>
            <w:tcW w:w="5" w:type="pct"/>
            <w:vAlign w:val="center"/>
            <w:hideMark/>
          </w:tcPr>
          <w:p w14:paraId="0E244D46" w14:textId="77777777" w:rsidR="00000000" w:rsidRDefault="00A10F7D">
            <w:pPr>
              <w:spacing w:after="100"/>
              <w:rPr>
                <w:rFonts w:eastAsia="Times New Roman"/>
                <w:sz w:val="20"/>
                <w:szCs w:val="20"/>
              </w:rPr>
            </w:pPr>
          </w:p>
        </w:tc>
        <w:tc>
          <w:tcPr>
            <w:tcW w:w="50" w:type="pct"/>
            <w:vAlign w:val="center"/>
            <w:hideMark/>
          </w:tcPr>
          <w:p w14:paraId="21B538D1" w14:textId="77777777" w:rsidR="00000000" w:rsidRDefault="00A10F7D">
            <w:pPr>
              <w:spacing w:after="100"/>
              <w:rPr>
                <w:rFonts w:eastAsia="Times New Roman"/>
                <w:sz w:val="20"/>
                <w:szCs w:val="20"/>
              </w:rPr>
            </w:pPr>
          </w:p>
        </w:tc>
        <w:tc>
          <w:tcPr>
            <w:tcW w:w="551" w:type="pct"/>
            <w:vAlign w:val="center"/>
            <w:hideMark/>
          </w:tcPr>
          <w:p w14:paraId="40518138" w14:textId="77777777" w:rsidR="00000000" w:rsidRDefault="00A10F7D">
            <w:pPr>
              <w:spacing w:after="100"/>
              <w:rPr>
                <w:rFonts w:eastAsia="Times New Roman"/>
                <w:sz w:val="20"/>
                <w:szCs w:val="20"/>
              </w:rPr>
            </w:pPr>
          </w:p>
        </w:tc>
        <w:tc>
          <w:tcPr>
            <w:tcW w:w="5" w:type="pct"/>
            <w:vAlign w:val="center"/>
            <w:hideMark/>
          </w:tcPr>
          <w:p w14:paraId="11D70C46" w14:textId="77777777" w:rsidR="00000000" w:rsidRDefault="00A10F7D">
            <w:pPr>
              <w:spacing w:after="100"/>
              <w:rPr>
                <w:rFonts w:eastAsia="Times New Roman"/>
                <w:sz w:val="20"/>
                <w:szCs w:val="20"/>
              </w:rPr>
            </w:pPr>
          </w:p>
        </w:tc>
        <w:tc>
          <w:tcPr>
            <w:tcW w:w="5" w:type="pct"/>
            <w:vAlign w:val="center"/>
            <w:hideMark/>
          </w:tcPr>
          <w:p w14:paraId="01FEA57C" w14:textId="77777777" w:rsidR="00000000" w:rsidRDefault="00A10F7D">
            <w:pPr>
              <w:spacing w:after="100"/>
              <w:rPr>
                <w:rFonts w:eastAsia="Times New Roman"/>
                <w:sz w:val="20"/>
                <w:szCs w:val="20"/>
              </w:rPr>
            </w:pPr>
          </w:p>
        </w:tc>
        <w:tc>
          <w:tcPr>
            <w:tcW w:w="26" w:type="pct"/>
            <w:vAlign w:val="center"/>
            <w:hideMark/>
          </w:tcPr>
          <w:p w14:paraId="211F4789" w14:textId="77777777" w:rsidR="00000000" w:rsidRDefault="00A10F7D">
            <w:pPr>
              <w:spacing w:after="100"/>
              <w:rPr>
                <w:rFonts w:eastAsia="Times New Roman"/>
                <w:sz w:val="20"/>
                <w:szCs w:val="20"/>
              </w:rPr>
            </w:pPr>
          </w:p>
        </w:tc>
        <w:tc>
          <w:tcPr>
            <w:tcW w:w="5" w:type="pct"/>
            <w:vAlign w:val="center"/>
            <w:hideMark/>
          </w:tcPr>
          <w:p w14:paraId="4808232B" w14:textId="77777777" w:rsidR="00000000" w:rsidRDefault="00A10F7D">
            <w:pPr>
              <w:spacing w:after="100"/>
              <w:rPr>
                <w:rFonts w:eastAsia="Times New Roman"/>
                <w:sz w:val="20"/>
                <w:szCs w:val="20"/>
              </w:rPr>
            </w:pPr>
          </w:p>
        </w:tc>
        <w:tc>
          <w:tcPr>
            <w:tcW w:w="50" w:type="pct"/>
            <w:vAlign w:val="center"/>
            <w:hideMark/>
          </w:tcPr>
          <w:p w14:paraId="7B3A15A3" w14:textId="77777777" w:rsidR="00000000" w:rsidRDefault="00A10F7D">
            <w:pPr>
              <w:spacing w:after="100"/>
              <w:rPr>
                <w:rFonts w:eastAsia="Times New Roman"/>
                <w:sz w:val="20"/>
                <w:szCs w:val="20"/>
              </w:rPr>
            </w:pPr>
          </w:p>
        </w:tc>
        <w:tc>
          <w:tcPr>
            <w:tcW w:w="493" w:type="pct"/>
            <w:vAlign w:val="center"/>
            <w:hideMark/>
          </w:tcPr>
          <w:p w14:paraId="7E5D196E" w14:textId="77777777" w:rsidR="00000000" w:rsidRDefault="00A10F7D">
            <w:pPr>
              <w:spacing w:after="100"/>
              <w:rPr>
                <w:rFonts w:eastAsia="Times New Roman"/>
                <w:sz w:val="20"/>
                <w:szCs w:val="20"/>
              </w:rPr>
            </w:pPr>
          </w:p>
        </w:tc>
        <w:tc>
          <w:tcPr>
            <w:tcW w:w="5" w:type="pct"/>
            <w:vAlign w:val="center"/>
            <w:hideMark/>
          </w:tcPr>
          <w:p w14:paraId="54A57DAE" w14:textId="77777777" w:rsidR="00000000" w:rsidRDefault="00A10F7D">
            <w:pPr>
              <w:spacing w:after="100"/>
              <w:rPr>
                <w:rFonts w:eastAsia="Times New Roman"/>
                <w:sz w:val="20"/>
                <w:szCs w:val="20"/>
              </w:rPr>
            </w:pPr>
          </w:p>
        </w:tc>
        <w:tc>
          <w:tcPr>
            <w:tcW w:w="5" w:type="pct"/>
            <w:vAlign w:val="center"/>
            <w:hideMark/>
          </w:tcPr>
          <w:p w14:paraId="6BD36BA1" w14:textId="77777777" w:rsidR="00000000" w:rsidRDefault="00A10F7D">
            <w:pPr>
              <w:spacing w:after="100"/>
              <w:rPr>
                <w:rFonts w:eastAsia="Times New Roman"/>
                <w:sz w:val="20"/>
                <w:szCs w:val="20"/>
              </w:rPr>
            </w:pPr>
          </w:p>
        </w:tc>
        <w:tc>
          <w:tcPr>
            <w:tcW w:w="26" w:type="pct"/>
            <w:vAlign w:val="center"/>
            <w:hideMark/>
          </w:tcPr>
          <w:p w14:paraId="28D4DD27" w14:textId="77777777" w:rsidR="00000000" w:rsidRDefault="00A10F7D">
            <w:pPr>
              <w:spacing w:after="100"/>
              <w:rPr>
                <w:rFonts w:eastAsia="Times New Roman"/>
                <w:sz w:val="20"/>
                <w:szCs w:val="20"/>
              </w:rPr>
            </w:pPr>
          </w:p>
        </w:tc>
        <w:tc>
          <w:tcPr>
            <w:tcW w:w="5" w:type="pct"/>
            <w:vAlign w:val="center"/>
            <w:hideMark/>
          </w:tcPr>
          <w:p w14:paraId="0934D6BF" w14:textId="77777777" w:rsidR="00000000" w:rsidRDefault="00A10F7D">
            <w:pPr>
              <w:spacing w:after="100"/>
              <w:rPr>
                <w:rFonts w:eastAsia="Times New Roman"/>
                <w:sz w:val="20"/>
                <w:szCs w:val="20"/>
              </w:rPr>
            </w:pPr>
          </w:p>
        </w:tc>
        <w:tc>
          <w:tcPr>
            <w:tcW w:w="50" w:type="pct"/>
            <w:vAlign w:val="center"/>
            <w:hideMark/>
          </w:tcPr>
          <w:p w14:paraId="4B1F0BFE" w14:textId="77777777" w:rsidR="00000000" w:rsidRDefault="00A10F7D">
            <w:pPr>
              <w:spacing w:after="100"/>
              <w:rPr>
                <w:rFonts w:eastAsia="Times New Roman"/>
                <w:sz w:val="20"/>
                <w:szCs w:val="20"/>
              </w:rPr>
            </w:pPr>
          </w:p>
        </w:tc>
        <w:tc>
          <w:tcPr>
            <w:tcW w:w="551" w:type="pct"/>
            <w:vAlign w:val="center"/>
            <w:hideMark/>
          </w:tcPr>
          <w:p w14:paraId="011BE85E" w14:textId="77777777" w:rsidR="00000000" w:rsidRDefault="00A10F7D">
            <w:pPr>
              <w:spacing w:after="100"/>
              <w:rPr>
                <w:rFonts w:eastAsia="Times New Roman"/>
                <w:sz w:val="20"/>
                <w:szCs w:val="20"/>
              </w:rPr>
            </w:pPr>
          </w:p>
        </w:tc>
        <w:tc>
          <w:tcPr>
            <w:tcW w:w="5" w:type="pct"/>
            <w:vAlign w:val="center"/>
            <w:hideMark/>
          </w:tcPr>
          <w:p w14:paraId="26AE1081" w14:textId="77777777" w:rsidR="00000000" w:rsidRDefault="00A10F7D">
            <w:pPr>
              <w:spacing w:after="100"/>
              <w:rPr>
                <w:rFonts w:eastAsia="Times New Roman"/>
                <w:sz w:val="20"/>
                <w:szCs w:val="20"/>
              </w:rPr>
            </w:pPr>
          </w:p>
        </w:tc>
        <w:tc>
          <w:tcPr>
            <w:tcW w:w="5" w:type="pct"/>
            <w:vAlign w:val="center"/>
            <w:hideMark/>
          </w:tcPr>
          <w:p w14:paraId="7EBBDABC" w14:textId="77777777" w:rsidR="00000000" w:rsidRDefault="00A10F7D">
            <w:pPr>
              <w:spacing w:after="100"/>
              <w:rPr>
                <w:rFonts w:eastAsia="Times New Roman"/>
                <w:sz w:val="20"/>
                <w:szCs w:val="20"/>
              </w:rPr>
            </w:pPr>
          </w:p>
        </w:tc>
        <w:tc>
          <w:tcPr>
            <w:tcW w:w="26" w:type="pct"/>
            <w:vAlign w:val="center"/>
            <w:hideMark/>
          </w:tcPr>
          <w:p w14:paraId="07C35AA5" w14:textId="77777777" w:rsidR="00000000" w:rsidRDefault="00A10F7D">
            <w:pPr>
              <w:spacing w:after="100"/>
              <w:rPr>
                <w:rFonts w:eastAsia="Times New Roman"/>
                <w:sz w:val="20"/>
                <w:szCs w:val="20"/>
              </w:rPr>
            </w:pPr>
          </w:p>
        </w:tc>
        <w:tc>
          <w:tcPr>
            <w:tcW w:w="5" w:type="pct"/>
            <w:vAlign w:val="center"/>
            <w:hideMark/>
          </w:tcPr>
          <w:p w14:paraId="6C791CDE" w14:textId="77777777" w:rsidR="00000000" w:rsidRDefault="00A10F7D">
            <w:pPr>
              <w:spacing w:after="100"/>
              <w:rPr>
                <w:rFonts w:eastAsia="Times New Roman"/>
                <w:sz w:val="20"/>
                <w:szCs w:val="20"/>
              </w:rPr>
            </w:pPr>
          </w:p>
        </w:tc>
        <w:tc>
          <w:tcPr>
            <w:tcW w:w="50" w:type="pct"/>
            <w:vAlign w:val="center"/>
            <w:hideMark/>
          </w:tcPr>
          <w:p w14:paraId="7D5561F0" w14:textId="77777777" w:rsidR="00000000" w:rsidRDefault="00A10F7D">
            <w:pPr>
              <w:spacing w:after="100"/>
              <w:rPr>
                <w:rFonts w:eastAsia="Times New Roman"/>
                <w:sz w:val="20"/>
                <w:szCs w:val="20"/>
              </w:rPr>
            </w:pPr>
          </w:p>
        </w:tc>
        <w:tc>
          <w:tcPr>
            <w:tcW w:w="551" w:type="pct"/>
            <w:vAlign w:val="center"/>
            <w:hideMark/>
          </w:tcPr>
          <w:p w14:paraId="4F9B269A" w14:textId="77777777" w:rsidR="00000000" w:rsidRDefault="00A10F7D">
            <w:pPr>
              <w:spacing w:after="100"/>
              <w:rPr>
                <w:rFonts w:eastAsia="Times New Roman"/>
                <w:sz w:val="20"/>
                <w:szCs w:val="20"/>
              </w:rPr>
            </w:pPr>
          </w:p>
        </w:tc>
        <w:tc>
          <w:tcPr>
            <w:tcW w:w="5" w:type="pct"/>
            <w:vAlign w:val="center"/>
            <w:hideMark/>
          </w:tcPr>
          <w:p w14:paraId="0E24C9E0" w14:textId="77777777" w:rsidR="00000000" w:rsidRDefault="00A10F7D">
            <w:pPr>
              <w:spacing w:after="100"/>
              <w:rPr>
                <w:rFonts w:eastAsia="Times New Roman"/>
                <w:sz w:val="20"/>
                <w:szCs w:val="20"/>
              </w:rPr>
            </w:pPr>
          </w:p>
        </w:tc>
        <w:tc>
          <w:tcPr>
            <w:tcW w:w="5" w:type="pct"/>
            <w:vAlign w:val="center"/>
            <w:hideMark/>
          </w:tcPr>
          <w:p w14:paraId="34614761" w14:textId="77777777" w:rsidR="00000000" w:rsidRDefault="00A10F7D">
            <w:pPr>
              <w:spacing w:after="100"/>
              <w:rPr>
                <w:rFonts w:eastAsia="Times New Roman"/>
                <w:sz w:val="20"/>
                <w:szCs w:val="20"/>
              </w:rPr>
            </w:pPr>
          </w:p>
        </w:tc>
        <w:tc>
          <w:tcPr>
            <w:tcW w:w="26" w:type="pct"/>
            <w:vAlign w:val="center"/>
            <w:hideMark/>
          </w:tcPr>
          <w:p w14:paraId="12FC2623" w14:textId="77777777" w:rsidR="00000000" w:rsidRDefault="00A10F7D">
            <w:pPr>
              <w:spacing w:after="100"/>
              <w:rPr>
                <w:rFonts w:eastAsia="Times New Roman"/>
                <w:sz w:val="20"/>
                <w:szCs w:val="20"/>
              </w:rPr>
            </w:pPr>
          </w:p>
        </w:tc>
        <w:tc>
          <w:tcPr>
            <w:tcW w:w="5" w:type="pct"/>
            <w:vAlign w:val="center"/>
            <w:hideMark/>
          </w:tcPr>
          <w:p w14:paraId="6E4FD4A5" w14:textId="77777777" w:rsidR="00000000" w:rsidRDefault="00A10F7D">
            <w:pPr>
              <w:spacing w:after="100"/>
              <w:rPr>
                <w:rFonts w:eastAsia="Times New Roman"/>
                <w:sz w:val="20"/>
                <w:szCs w:val="20"/>
              </w:rPr>
            </w:pPr>
          </w:p>
        </w:tc>
        <w:tc>
          <w:tcPr>
            <w:tcW w:w="50" w:type="pct"/>
            <w:vAlign w:val="center"/>
            <w:hideMark/>
          </w:tcPr>
          <w:p w14:paraId="079DA62C" w14:textId="77777777" w:rsidR="00000000" w:rsidRDefault="00A10F7D">
            <w:pPr>
              <w:spacing w:after="100"/>
              <w:rPr>
                <w:rFonts w:eastAsia="Times New Roman"/>
                <w:sz w:val="20"/>
                <w:szCs w:val="20"/>
              </w:rPr>
            </w:pPr>
          </w:p>
        </w:tc>
        <w:tc>
          <w:tcPr>
            <w:tcW w:w="493" w:type="pct"/>
            <w:vAlign w:val="center"/>
            <w:hideMark/>
          </w:tcPr>
          <w:p w14:paraId="45FC8C93" w14:textId="77777777" w:rsidR="00000000" w:rsidRDefault="00A10F7D">
            <w:pPr>
              <w:spacing w:after="100"/>
              <w:rPr>
                <w:rFonts w:eastAsia="Times New Roman"/>
                <w:sz w:val="20"/>
                <w:szCs w:val="20"/>
              </w:rPr>
            </w:pPr>
          </w:p>
        </w:tc>
        <w:tc>
          <w:tcPr>
            <w:tcW w:w="5" w:type="pct"/>
            <w:vAlign w:val="center"/>
            <w:hideMark/>
          </w:tcPr>
          <w:p w14:paraId="04A9ABC9" w14:textId="77777777" w:rsidR="00000000" w:rsidRDefault="00A10F7D">
            <w:pPr>
              <w:spacing w:after="100"/>
              <w:rPr>
                <w:rFonts w:eastAsia="Times New Roman"/>
                <w:sz w:val="20"/>
                <w:szCs w:val="20"/>
              </w:rPr>
            </w:pPr>
          </w:p>
        </w:tc>
        <w:tc>
          <w:tcPr>
            <w:tcW w:w="5" w:type="pct"/>
            <w:vAlign w:val="center"/>
            <w:hideMark/>
          </w:tcPr>
          <w:p w14:paraId="7C300353" w14:textId="77777777" w:rsidR="00000000" w:rsidRDefault="00A10F7D">
            <w:pPr>
              <w:spacing w:after="100"/>
              <w:rPr>
                <w:rFonts w:eastAsia="Times New Roman"/>
                <w:sz w:val="20"/>
                <w:szCs w:val="20"/>
              </w:rPr>
            </w:pPr>
          </w:p>
        </w:tc>
        <w:tc>
          <w:tcPr>
            <w:tcW w:w="48" w:type="pct"/>
            <w:vAlign w:val="center"/>
            <w:hideMark/>
          </w:tcPr>
          <w:p w14:paraId="58FC8807" w14:textId="77777777" w:rsidR="00000000" w:rsidRDefault="00A10F7D">
            <w:pPr>
              <w:spacing w:after="100"/>
              <w:rPr>
                <w:rFonts w:eastAsia="Times New Roman"/>
                <w:sz w:val="20"/>
                <w:szCs w:val="20"/>
              </w:rPr>
            </w:pPr>
          </w:p>
        </w:tc>
        <w:tc>
          <w:tcPr>
            <w:tcW w:w="5" w:type="pct"/>
            <w:vAlign w:val="center"/>
            <w:hideMark/>
          </w:tcPr>
          <w:p w14:paraId="6AFB5E90" w14:textId="77777777" w:rsidR="00000000" w:rsidRDefault="00A10F7D">
            <w:pPr>
              <w:spacing w:after="100"/>
              <w:rPr>
                <w:rFonts w:eastAsia="Times New Roman"/>
                <w:sz w:val="20"/>
                <w:szCs w:val="20"/>
              </w:rPr>
            </w:pPr>
          </w:p>
        </w:tc>
        <w:tc>
          <w:tcPr>
            <w:tcW w:w="50" w:type="pct"/>
            <w:vAlign w:val="center"/>
            <w:hideMark/>
          </w:tcPr>
          <w:p w14:paraId="4867BB57" w14:textId="77777777" w:rsidR="00000000" w:rsidRDefault="00A10F7D">
            <w:pPr>
              <w:spacing w:after="100"/>
              <w:rPr>
                <w:rFonts w:eastAsia="Times New Roman"/>
                <w:sz w:val="20"/>
                <w:szCs w:val="20"/>
              </w:rPr>
            </w:pPr>
          </w:p>
        </w:tc>
        <w:tc>
          <w:tcPr>
            <w:tcW w:w="552" w:type="pct"/>
            <w:vAlign w:val="center"/>
            <w:hideMark/>
          </w:tcPr>
          <w:p w14:paraId="4E8ACA5A" w14:textId="77777777" w:rsidR="00000000" w:rsidRDefault="00A10F7D">
            <w:pPr>
              <w:spacing w:after="100"/>
              <w:rPr>
                <w:rFonts w:eastAsia="Times New Roman"/>
                <w:sz w:val="20"/>
                <w:szCs w:val="20"/>
              </w:rPr>
            </w:pPr>
          </w:p>
        </w:tc>
        <w:tc>
          <w:tcPr>
            <w:tcW w:w="5" w:type="pct"/>
            <w:vAlign w:val="center"/>
            <w:hideMark/>
          </w:tcPr>
          <w:p w14:paraId="3D81BF0E" w14:textId="77777777" w:rsidR="00000000" w:rsidRDefault="00A10F7D">
            <w:pPr>
              <w:spacing w:after="100"/>
              <w:rPr>
                <w:rFonts w:eastAsia="Times New Roman"/>
                <w:sz w:val="20"/>
                <w:szCs w:val="20"/>
              </w:rPr>
            </w:pPr>
          </w:p>
        </w:tc>
      </w:tr>
      <w:tr w:rsidR="00000000" w14:paraId="255D3BD4" w14:textId="77777777">
        <w:trPr>
          <w:divId w:val="1370110778"/>
        </w:trPr>
        <w:tc>
          <w:tcPr>
            <w:tcW w:w="0" w:type="auto"/>
            <w:gridSpan w:val="3"/>
            <w:tcMar>
              <w:top w:w="30" w:type="dxa"/>
              <w:left w:w="20" w:type="dxa"/>
              <w:bottom w:w="30" w:type="dxa"/>
              <w:right w:w="20" w:type="dxa"/>
            </w:tcMar>
            <w:vAlign w:val="bottom"/>
            <w:hideMark/>
          </w:tcPr>
          <w:p w14:paraId="3B1091EE" w14:textId="77777777" w:rsidR="00000000" w:rsidRDefault="00A10F7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05BB1FEC" w14:textId="77777777" w:rsidR="00000000" w:rsidRDefault="00A10F7D">
            <w:pPr>
              <w:spacing w:after="100"/>
              <w:rPr>
                <w:rFonts w:eastAsia="Times New Roman"/>
              </w:rPr>
            </w:pPr>
          </w:p>
        </w:tc>
        <w:tc>
          <w:tcPr>
            <w:tcW w:w="0" w:type="auto"/>
            <w:gridSpan w:val="15"/>
            <w:tcMar>
              <w:top w:w="30" w:type="dxa"/>
              <w:left w:w="20" w:type="dxa"/>
              <w:bottom w:w="30" w:type="dxa"/>
              <w:right w:w="20" w:type="dxa"/>
            </w:tcMar>
            <w:vAlign w:val="bottom"/>
            <w:hideMark/>
          </w:tcPr>
          <w:p w14:paraId="76C446A5" w14:textId="77777777" w:rsidR="00000000" w:rsidRDefault="00A10F7D">
            <w:pPr>
              <w:spacing w:after="100"/>
              <w:jc w:val="center"/>
              <w:rPr>
                <w:rFonts w:eastAsia="Times New Roman"/>
              </w:rPr>
            </w:pPr>
            <w:r>
              <w:rPr>
                <w:rFonts w:eastAsia="Times New Roman"/>
                <w:b/>
                <w:bCs/>
                <w:color w:val="000000"/>
                <w:sz w:val="20"/>
                <w:szCs w:val="20"/>
              </w:rPr>
              <w:t>September 30, 2022</w:t>
            </w:r>
          </w:p>
        </w:tc>
        <w:tc>
          <w:tcPr>
            <w:tcW w:w="0" w:type="auto"/>
            <w:gridSpan w:val="3"/>
            <w:tcMar>
              <w:top w:w="0" w:type="dxa"/>
              <w:left w:w="20" w:type="dxa"/>
              <w:bottom w:w="0" w:type="dxa"/>
              <w:right w:w="20" w:type="dxa"/>
            </w:tcMar>
            <w:vAlign w:val="center"/>
            <w:hideMark/>
          </w:tcPr>
          <w:p w14:paraId="62D724B2" w14:textId="77777777" w:rsidR="00000000" w:rsidRDefault="00A10F7D">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72A7AB22" w14:textId="77777777" w:rsidR="00000000" w:rsidRDefault="00A10F7D">
            <w:pPr>
              <w:spacing w:after="100"/>
              <w:jc w:val="center"/>
              <w:rPr>
                <w:rFonts w:eastAsia="Times New Roman"/>
              </w:rPr>
            </w:pPr>
            <w:r>
              <w:rPr>
                <w:rFonts w:eastAsia="Times New Roman"/>
                <w:b/>
                <w:bCs/>
                <w:color w:val="000000"/>
                <w:sz w:val="20"/>
                <w:szCs w:val="20"/>
              </w:rPr>
              <w:t>December 31, 2021</w:t>
            </w:r>
          </w:p>
        </w:tc>
      </w:tr>
      <w:tr w:rsidR="00000000" w14:paraId="78940808" w14:textId="77777777">
        <w:trPr>
          <w:divId w:val="1370110778"/>
        </w:trPr>
        <w:tc>
          <w:tcPr>
            <w:tcW w:w="0" w:type="auto"/>
            <w:gridSpan w:val="3"/>
            <w:tcBorders>
              <w:bottom w:val="single" w:sz="8" w:space="0" w:color="000000"/>
            </w:tcBorders>
            <w:tcMar>
              <w:top w:w="30" w:type="dxa"/>
              <w:left w:w="20" w:type="dxa"/>
              <w:bottom w:w="30" w:type="dxa"/>
              <w:right w:w="20" w:type="dxa"/>
            </w:tcMar>
            <w:vAlign w:val="bottom"/>
            <w:hideMark/>
          </w:tcPr>
          <w:p w14:paraId="04CCECE4" w14:textId="77777777" w:rsidR="00000000" w:rsidRDefault="00A10F7D">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44A89522"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26E1CEF" w14:textId="77777777" w:rsidR="00000000" w:rsidRDefault="00A10F7D">
            <w:pPr>
              <w:spacing w:after="100"/>
              <w:jc w:val="center"/>
              <w:rPr>
                <w:rFonts w:eastAsia="Times New Roman"/>
              </w:rPr>
            </w:pPr>
            <w:r>
              <w:rPr>
                <w:rFonts w:eastAsia="Times New Roman"/>
                <w:b/>
                <w:bCs/>
                <w:color w:val="000000"/>
                <w:sz w:val="20"/>
                <w:szCs w:val="20"/>
              </w:rPr>
              <w:t>Loans</w:t>
            </w:r>
          </w:p>
        </w:tc>
        <w:tc>
          <w:tcPr>
            <w:tcW w:w="0" w:type="auto"/>
            <w:gridSpan w:val="3"/>
            <w:tcBorders>
              <w:top w:val="single" w:sz="8" w:space="0" w:color="000000"/>
            </w:tcBorders>
            <w:tcMar>
              <w:top w:w="0" w:type="dxa"/>
              <w:left w:w="20" w:type="dxa"/>
              <w:bottom w:w="0" w:type="dxa"/>
              <w:right w:w="20" w:type="dxa"/>
            </w:tcMar>
            <w:vAlign w:val="center"/>
            <w:hideMark/>
          </w:tcPr>
          <w:p w14:paraId="2558BFAA"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8BD9122" w14:textId="77777777" w:rsidR="00000000" w:rsidRDefault="00A10F7D">
            <w:pPr>
              <w:spacing w:after="100"/>
              <w:jc w:val="center"/>
              <w:rPr>
                <w:rFonts w:eastAsia="Times New Roman"/>
              </w:rPr>
            </w:pPr>
            <w:r>
              <w:rPr>
                <w:rFonts w:eastAsia="Times New Roman"/>
                <w:b/>
                <w:bCs/>
                <w:color w:val="000000"/>
                <w:sz w:val="20"/>
                <w:szCs w:val="20"/>
              </w:rPr>
              <w:t>Allowance</w:t>
            </w:r>
          </w:p>
        </w:tc>
        <w:tc>
          <w:tcPr>
            <w:tcW w:w="0" w:type="auto"/>
            <w:gridSpan w:val="3"/>
            <w:tcBorders>
              <w:top w:val="single" w:sz="8" w:space="0" w:color="000000"/>
            </w:tcBorders>
            <w:tcMar>
              <w:top w:w="0" w:type="dxa"/>
              <w:left w:w="20" w:type="dxa"/>
              <w:bottom w:w="0" w:type="dxa"/>
              <w:right w:w="20" w:type="dxa"/>
            </w:tcMar>
            <w:vAlign w:val="center"/>
            <w:hideMark/>
          </w:tcPr>
          <w:p w14:paraId="7B759DEA"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A380EAB" w14:textId="77777777" w:rsidR="00000000" w:rsidRDefault="00A10F7D">
            <w:pPr>
              <w:spacing w:after="100"/>
              <w:jc w:val="center"/>
              <w:rPr>
                <w:rFonts w:eastAsia="Times New Roman"/>
              </w:rPr>
            </w:pPr>
            <w:r>
              <w:rPr>
                <w:rFonts w:eastAsia="Times New Roman"/>
                <w:b/>
                <w:bCs/>
                <w:color w:val="000000"/>
                <w:sz w:val="20"/>
                <w:szCs w:val="20"/>
              </w:rPr>
              <w:t>Net Loans</w:t>
            </w:r>
          </w:p>
        </w:tc>
        <w:tc>
          <w:tcPr>
            <w:tcW w:w="0" w:type="auto"/>
            <w:gridSpan w:val="3"/>
            <w:tcMar>
              <w:top w:w="0" w:type="dxa"/>
              <w:left w:w="20" w:type="dxa"/>
              <w:bottom w:w="0" w:type="dxa"/>
              <w:right w:w="20" w:type="dxa"/>
            </w:tcMar>
            <w:vAlign w:val="center"/>
            <w:hideMark/>
          </w:tcPr>
          <w:p w14:paraId="0397AF49"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D2C2BFA" w14:textId="77777777" w:rsidR="00000000" w:rsidRDefault="00A10F7D">
            <w:pPr>
              <w:spacing w:after="100"/>
              <w:jc w:val="center"/>
              <w:rPr>
                <w:rFonts w:eastAsia="Times New Roman"/>
              </w:rPr>
            </w:pPr>
            <w:r>
              <w:rPr>
                <w:rFonts w:eastAsia="Times New Roman"/>
                <w:b/>
                <w:bCs/>
                <w:color w:val="000000"/>
                <w:sz w:val="20"/>
                <w:szCs w:val="20"/>
              </w:rPr>
              <w:t>Loans</w:t>
            </w:r>
          </w:p>
        </w:tc>
        <w:tc>
          <w:tcPr>
            <w:tcW w:w="0" w:type="auto"/>
            <w:gridSpan w:val="3"/>
            <w:tcBorders>
              <w:top w:val="single" w:sz="8" w:space="0" w:color="000000"/>
            </w:tcBorders>
            <w:tcMar>
              <w:top w:w="0" w:type="dxa"/>
              <w:left w:w="20" w:type="dxa"/>
              <w:bottom w:w="0" w:type="dxa"/>
              <w:right w:w="20" w:type="dxa"/>
            </w:tcMar>
            <w:vAlign w:val="center"/>
            <w:hideMark/>
          </w:tcPr>
          <w:p w14:paraId="52A01952"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2F8303C" w14:textId="77777777" w:rsidR="00000000" w:rsidRDefault="00A10F7D">
            <w:pPr>
              <w:spacing w:after="100"/>
              <w:jc w:val="center"/>
              <w:rPr>
                <w:rFonts w:eastAsia="Times New Roman"/>
              </w:rPr>
            </w:pPr>
            <w:r>
              <w:rPr>
                <w:rFonts w:eastAsia="Times New Roman"/>
                <w:b/>
                <w:bCs/>
                <w:color w:val="000000"/>
                <w:sz w:val="20"/>
                <w:szCs w:val="20"/>
              </w:rPr>
              <w:t>Allowance</w:t>
            </w:r>
          </w:p>
        </w:tc>
        <w:tc>
          <w:tcPr>
            <w:tcW w:w="0" w:type="auto"/>
            <w:gridSpan w:val="3"/>
            <w:tcBorders>
              <w:top w:val="single" w:sz="8" w:space="0" w:color="000000"/>
            </w:tcBorders>
            <w:tcMar>
              <w:top w:w="0" w:type="dxa"/>
              <w:left w:w="20" w:type="dxa"/>
              <w:bottom w:w="0" w:type="dxa"/>
              <w:right w:w="20" w:type="dxa"/>
            </w:tcMar>
            <w:vAlign w:val="center"/>
            <w:hideMark/>
          </w:tcPr>
          <w:p w14:paraId="665F58A5"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2D88C87" w14:textId="77777777" w:rsidR="00000000" w:rsidRDefault="00A10F7D">
            <w:pPr>
              <w:spacing w:after="100"/>
              <w:jc w:val="center"/>
              <w:rPr>
                <w:rFonts w:eastAsia="Times New Roman"/>
              </w:rPr>
            </w:pPr>
            <w:r>
              <w:rPr>
                <w:rFonts w:eastAsia="Times New Roman"/>
                <w:b/>
                <w:bCs/>
                <w:color w:val="000000"/>
                <w:sz w:val="20"/>
                <w:szCs w:val="20"/>
              </w:rPr>
              <w:t>Net Loans</w:t>
            </w:r>
          </w:p>
        </w:tc>
      </w:tr>
      <w:tr w:rsidR="00000000" w14:paraId="30D7C410" w14:textId="77777777">
        <w:trPr>
          <w:divId w:val="137011077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20517CF" w14:textId="77777777" w:rsidR="00000000" w:rsidRDefault="00A10F7D">
            <w:pPr>
              <w:spacing w:after="100"/>
              <w:rPr>
                <w:rFonts w:eastAsia="Times New Roman"/>
              </w:rPr>
            </w:pPr>
            <w:r>
              <w:rPr>
                <w:rFonts w:eastAsia="Times New Roman"/>
                <w:color w:val="000000"/>
                <w:sz w:val="20"/>
                <w:szCs w:val="20"/>
              </w:rPr>
              <w:t>Credit Card</w:t>
            </w:r>
          </w:p>
        </w:tc>
        <w:tc>
          <w:tcPr>
            <w:tcW w:w="0" w:type="auto"/>
            <w:gridSpan w:val="3"/>
            <w:shd w:val="clear" w:color="auto" w:fill="CCEEFF"/>
            <w:tcMar>
              <w:top w:w="0" w:type="dxa"/>
              <w:left w:w="20" w:type="dxa"/>
              <w:bottom w:w="0" w:type="dxa"/>
              <w:right w:w="20" w:type="dxa"/>
            </w:tcMar>
            <w:vAlign w:val="center"/>
            <w:hideMark/>
          </w:tcPr>
          <w:p w14:paraId="786F589B"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2A72E8A"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2B14444" w14:textId="77777777" w:rsidR="00000000" w:rsidRDefault="00A10F7D">
            <w:pPr>
              <w:spacing w:after="100"/>
              <w:jc w:val="right"/>
              <w:rPr>
                <w:rFonts w:eastAsia="Times New Roman"/>
              </w:rPr>
            </w:pPr>
            <w:r>
              <w:rPr>
                <w:rFonts w:eastAsia="Times New Roman"/>
                <w:b/>
                <w:bCs/>
                <w:color w:val="000000"/>
                <w:sz w:val="20"/>
                <w:szCs w:val="20"/>
              </w:rPr>
              <w:t>126,913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594C04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A0C931"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1534A7E"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35DC0FB" w14:textId="77777777" w:rsidR="00000000" w:rsidRDefault="00A10F7D">
            <w:pPr>
              <w:spacing w:after="100"/>
              <w:jc w:val="right"/>
              <w:rPr>
                <w:rFonts w:eastAsia="Times New Roman"/>
              </w:rPr>
            </w:pPr>
            <w:r>
              <w:rPr>
                <w:rFonts w:eastAsia="Times New Roman"/>
                <w:b/>
                <w:bCs/>
                <w:color w:val="000000"/>
                <w:sz w:val="20"/>
                <w:szCs w:val="20"/>
              </w:rPr>
              <w:t>8,716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EC124B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AB5268"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1854143"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0258D3F" w14:textId="77777777" w:rsidR="00000000" w:rsidRDefault="00A10F7D">
            <w:pPr>
              <w:spacing w:after="100"/>
              <w:jc w:val="right"/>
              <w:rPr>
                <w:rFonts w:eastAsia="Times New Roman"/>
              </w:rPr>
            </w:pPr>
            <w:r>
              <w:rPr>
                <w:rFonts w:eastAsia="Times New Roman"/>
                <w:b/>
                <w:bCs/>
                <w:color w:val="000000"/>
                <w:sz w:val="20"/>
                <w:szCs w:val="20"/>
              </w:rPr>
              <w:t>118,197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BA85E8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408863"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7BD2224" w14:textId="77777777" w:rsidR="00000000" w:rsidRDefault="00A10F7D">
            <w:pPr>
              <w:spacing w:after="100"/>
              <w:rPr>
                <w:rFonts w:eastAsia="Times New Roman"/>
              </w:rPr>
            </w:pPr>
            <w:r>
              <w:rPr>
                <w:rFonts w:eastAsia="Times New Roman"/>
                <w:color w:val="2C2C2C"/>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DD3B9AA" w14:textId="77777777" w:rsidR="00000000" w:rsidRDefault="00A10F7D">
            <w:pPr>
              <w:spacing w:after="100"/>
              <w:jc w:val="right"/>
              <w:rPr>
                <w:rFonts w:eastAsia="Times New Roman"/>
              </w:rPr>
            </w:pPr>
            <w:r>
              <w:rPr>
                <w:rFonts w:eastAsia="Times New Roman"/>
                <w:color w:val="2C2C2C"/>
                <w:sz w:val="20"/>
                <w:szCs w:val="20"/>
              </w:rPr>
              <w:t>114,772 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E86688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64DE9A"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9BCB8CD" w14:textId="77777777" w:rsidR="00000000" w:rsidRDefault="00A10F7D">
            <w:pPr>
              <w:spacing w:after="100"/>
              <w:rPr>
                <w:rFonts w:eastAsia="Times New Roman"/>
              </w:rPr>
            </w:pPr>
            <w:r>
              <w:rPr>
                <w:rFonts w:eastAsia="Times New Roman"/>
                <w:color w:val="2C2C2C"/>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80A57E2" w14:textId="77777777" w:rsidR="00000000" w:rsidRDefault="00A10F7D">
            <w:pPr>
              <w:spacing w:after="100"/>
              <w:jc w:val="right"/>
              <w:rPr>
                <w:rFonts w:eastAsia="Times New Roman"/>
              </w:rPr>
            </w:pPr>
            <w:r>
              <w:rPr>
                <w:rFonts w:eastAsia="Times New Roman"/>
                <w:color w:val="2C2C2C"/>
                <w:sz w:val="20"/>
                <w:szCs w:val="20"/>
              </w:rPr>
              <w:t>8,345 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FDA308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855495"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60ABD49" w14:textId="77777777" w:rsidR="00000000" w:rsidRDefault="00A10F7D">
            <w:pPr>
              <w:spacing w:after="100"/>
              <w:rPr>
                <w:rFonts w:eastAsia="Times New Roman"/>
              </w:rPr>
            </w:pPr>
            <w:r>
              <w:rPr>
                <w:rFonts w:eastAsia="Times New Roman"/>
                <w:color w:val="2C2C2C"/>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50C553E" w14:textId="77777777" w:rsidR="00000000" w:rsidRDefault="00A10F7D">
            <w:pPr>
              <w:spacing w:after="100"/>
              <w:jc w:val="right"/>
              <w:rPr>
                <w:rFonts w:eastAsia="Times New Roman"/>
              </w:rPr>
            </w:pPr>
            <w:r>
              <w:rPr>
                <w:rFonts w:eastAsia="Times New Roman"/>
                <w:color w:val="2C2C2C"/>
                <w:sz w:val="20"/>
                <w:szCs w:val="20"/>
              </w:rPr>
              <w:t>106,427 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52ED615" w14:textId="77777777" w:rsidR="00000000" w:rsidRDefault="00A10F7D">
            <w:pPr>
              <w:spacing w:after="100"/>
              <w:jc w:val="right"/>
              <w:rPr>
                <w:rFonts w:eastAsia="Times New Roman"/>
              </w:rPr>
            </w:pPr>
          </w:p>
        </w:tc>
      </w:tr>
      <w:tr w:rsidR="00000000" w14:paraId="33DDAA7A" w14:textId="77777777">
        <w:trPr>
          <w:divId w:val="1370110778"/>
        </w:trPr>
        <w:tc>
          <w:tcPr>
            <w:tcW w:w="0" w:type="auto"/>
            <w:gridSpan w:val="3"/>
            <w:shd w:val="clear" w:color="auto" w:fill="FFFFFF"/>
            <w:tcMar>
              <w:top w:w="30" w:type="dxa"/>
              <w:left w:w="20" w:type="dxa"/>
              <w:bottom w:w="30" w:type="dxa"/>
              <w:right w:w="20" w:type="dxa"/>
            </w:tcMar>
            <w:vAlign w:val="center"/>
            <w:hideMark/>
          </w:tcPr>
          <w:p w14:paraId="60896AE2" w14:textId="77777777" w:rsidR="00000000" w:rsidRDefault="00A10F7D">
            <w:pPr>
              <w:spacing w:after="100"/>
              <w:rPr>
                <w:rFonts w:eastAsia="Times New Roman"/>
              </w:rPr>
            </w:pPr>
            <w:r>
              <w:rPr>
                <w:rFonts w:eastAsia="Times New Roman"/>
                <w:color w:val="000000"/>
                <w:sz w:val="20"/>
                <w:szCs w:val="20"/>
              </w:rPr>
              <w:t>Consumer Banking</w:t>
            </w:r>
          </w:p>
        </w:tc>
        <w:tc>
          <w:tcPr>
            <w:tcW w:w="0" w:type="auto"/>
            <w:gridSpan w:val="3"/>
            <w:shd w:val="clear" w:color="auto" w:fill="FFFFFF"/>
            <w:tcMar>
              <w:top w:w="0" w:type="dxa"/>
              <w:left w:w="20" w:type="dxa"/>
              <w:bottom w:w="0" w:type="dxa"/>
              <w:right w:w="20" w:type="dxa"/>
            </w:tcMar>
            <w:vAlign w:val="center"/>
            <w:hideMark/>
          </w:tcPr>
          <w:p w14:paraId="12D64E79"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28D40CA" w14:textId="77777777" w:rsidR="00000000" w:rsidRDefault="00A10F7D">
            <w:pPr>
              <w:spacing w:after="100"/>
              <w:jc w:val="right"/>
              <w:rPr>
                <w:rFonts w:eastAsia="Times New Roman"/>
              </w:rPr>
            </w:pPr>
            <w:r>
              <w:rPr>
                <w:rFonts w:eastAsia="Times New Roman"/>
                <w:b/>
                <w:bCs/>
                <w:color w:val="000000"/>
                <w:sz w:val="20"/>
                <w:szCs w:val="20"/>
              </w:rPr>
              <w:t>81,199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FFB4E2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F17CD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950168F" w14:textId="77777777" w:rsidR="00000000" w:rsidRDefault="00A10F7D">
            <w:pPr>
              <w:spacing w:after="100"/>
              <w:jc w:val="right"/>
              <w:rPr>
                <w:rFonts w:eastAsia="Times New Roman"/>
              </w:rPr>
            </w:pPr>
            <w:r>
              <w:rPr>
                <w:rFonts w:eastAsia="Times New Roman"/>
                <w:b/>
                <w:bCs/>
                <w:color w:val="000000"/>
                <w:sz w:val="20"/>
                <w:szCs w:val="20"/>
              </w:rPr>
              <w:t>2,108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07E317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3D2B1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9AB621A" w14:textId="77777777" w:rsidR="00000000" w:rsidRDefault="00A10F7D">
            <w:pPr>
              <w:spacing w:after="100"/>
              <w:jc w:val="right"/>
              <w:rPr>
                <w:rFonts w:eastAsia="Times New Roman"/>
              </w:rPr>
            </w:pPr>
            <w:r>
              <w:rPr>
                <w:rFonts w:eastAsia="Times New Roman"/>
                <w:b/>
                <w:bCs/>
                <w:color w:val="000000"/>
                <w:sz w:val="20"/>
                <w:szCs w:val="20"/>
              </w:rPr>
              <w:t>79,091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EDF81B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81515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F1AE94C" w14:textId="77777777" w:rsidR="00000000" w:rsidRDefault="00A10F7D">
            <w:pPr>
              <w:spacing w:after="100"/>
              <w:jc w:val="right"/>
              <w:rPr>
                <w:rFonts w:eastAsia="Times New Roman"/>
              </w:rPr>
            </w:pPr>
            <w:r>
              <w:rPr>
                <w:rFonts w:eastAsia="Times New Roman"/>
                <w:color w:val="2C2C2C"/>
                <w:sz w:val="20"/>
                <w:szCs w:val="20"/>
              </w:rPr>
              <w:t>77,646 </w:t>
            </w:r>
          </w:p>
        </w:tc>
        <w:tc>
          <w:tcPr>
            <w:tcW w:w="0" w:type="auto"/>
            <w:shd w:val="clear" w:color="auto" w:fill="FFFFFF"/>
            <w:tcMar>
              <w:top w:w="30" w:type="dxa"/>
              <w:left w:w="0" w:type="dxa"/>
              <w:bottom w:w="30" w:type="dxa"/>
              <w:right w:w="20" w:type="dxa"/>
            </w:tcMar>
            <w:vAlign w:val="center"/>
            <w:hideMark/>
          </w:tcPr>
          <w:p w14:paraId="7674EF4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0BB17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EA4BB48" w14:textId="77777777" w:rsidR="00000000" w:rsidRDefault="00A10F7D">
            <w:pPr>
              <w:spacing w:after="100"/>
              <w:jc w:val="right"/>
              <w:rPr>
                <w:rFonts w:eastAsia="Times New Roman"/>
              </w:rPr>
            </w:pPr>
            <w:r>
              <w:rPr>
                <w:rFonts w:eastAsia="Times New Roman"/>
                <w:color w:val="2C2C2C"/>
                <w:sz w:val="20"/>
                <w:szCs w:val="20"/>
              </w:rPr>
              <w:t>1,918 </w:t>
            </w:r>
          </w:p>
        </w:tc>
        <w:tc>
          <w:tcPr>
            <w:tcW w:w="0" w:type="auto"/>
            <w:shd w:val="clear" w:color="auto" w:fill="FFFFFF"/>
            <w:tcMar>
              <w:top w:w="30" w:type="dxa"/>
              <w:left w:w="0" w:type="dxa"/>
              <w:bottom w:w="30" w:type="dxa"/>
              <w:right w:w="20" w:type="dxa"/>
            </w:tcMar>
            <w:vAlign w:val="center"/>
            <w:hideMark/>
          </w:tcPr>
          <w:p w14:paraId="10B1C64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0F39E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62E072C" w14:textId="77777777" w:rsidR="00000000" w:rsidRDefault="00A10F7D">
            <w:pPr>
              <w:spacing w:after="100"/>
              <w:jc w:val="right"/>
              <w:rPr>
                <w:rFonts w:eastAsia="Times New Roman"/>
              </w:rPr>
            </w:pPr>
            <w:r>
              <w:rPr>
                <w:rFonts w:eastAsia="Times New Roman"/>
                <w:color w:val="2C2C2C"/>
                <w:sz w:val="20"/>
                <w:szCs w:val="20"/>
              </w:rPr>
              <w:t>75,728 </w:t>
            </w:r>
          </w:p>
        </w:tc>
        <w:tc>
          <w:tcPr>
            <w:tcW w:w="0" w:type="auto"/>
            <w:shd w:val="clear" w:color="auto" w:fill="FFFFFF"/>
            <w:tcMar>
              <w:top w:w="30" w:type="dxa"/>
              <w:left w:w="0" w:type="dxa"/>
              <w:bottom w:w="30" w:type="dxa"/>
              <w:right w:w="20" w:type="dxa"/>
            </w:tcMar>
            <w:vAlign w:val="center"/>
            <w:hideMark/>
          </w:tcPr>
          <w:p w14:paraId="3ED6072A" w14:textId="77777777" w:rsidR="00000000" w:rsidRDefault="00A10F7D">
            <w:pPr>
              <w:spacing w:after="100"/>
              <w:jc w:val="right"/>
              <w:rPr>
                <w:rFonts w:eastAsia="Times New Roman"/>
              </w:rPr>
            </w:pPr>
          </w:p>
        </w:tc>
      </w:tr>
      <w:tr w:rsidR="00000000" w14:paraId="241ED5D8" w14:textId="77777777">
        <w:trPr>
          <w:divId w:val="1370110778"/>
        </w:trPr>
        <w:tc>
          <w:tcPr>
            <w:tcW w:w="0" w:type="auto"/>
            <w:gridSpan w:val="3"/>
            <w:shd w:val="clear" w:color="auto" w:fill="CCEEFF"/>
            <w:tcMar>
              <w:top w:w="30" w:type="dxa"/>
              <w:left w:w="20" w:type="dxa"/>
              <w:bottom w:w="30" w:type="dxa"/>
              <w:right w:w="20" w:type="dxa"/>
            </w:tcMar>
            <w:vAlign w:val="center"/>
            <w:hideMark/>
          </w:tcPr>
          <w:p w14:paraId="59E1EA74" w14:textId="77777777" w:rsidR="00000000" w:rsidRDefault="00A10F7D">
            <w:pPr>
              <w:spacing w:after="100"/>
              <w:rPr>
                <w:rFonts w:eastAsia="Times New Roman"/>
              </w:rPr>
            </w:pPr>
            <w:r>
              <w:rPr>
                <w:rFonts w:eastAsia="Times New Roman"/>
                <w:color w:val="000000"/>
                <w:sz w:val="20"/>
                <w:szCs w:val="20"/>
              </w:rPr>
              <w:t>Commercial Banking</w:t>
            </w:r>
          </w:p>
        </w:tc>
        <w:tc>
          <w:tcPr>
            <w:tcW w:w="0" w:type="auto"/>
            <w:gridSpan w:val="3"/>
            <w:shd w:val="clear" w:color="auto" w:fill="CCEEFF"/>
            <w:tcMar>
              <w:top w:w="0" w:type="dxa"/>
              <w:left w:w="20" w:type="dxa"/>
              <w:bottom w:w="0" w:type="dxa"/>
              <w:right w:w="20" w:type="dxa"/>
            </w:tcMar>
            <w:vAlign w:val="center"/>
            <w:hideMark/>
          </w:tcPr>
          <w:p w14:paraId="4AEC3FB4"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454B4E1" w14:textId="77777777" w:rsidR="00000000" w:rsidRDefault="00A10F7D">
            <w:pPr>
              <w:spacing w:after="100"/>
              <w:jc w:val="right"/>
              <w:rPr>
                <w:rFonts w:eastAsia="Times New Roman"/>
              </w:rPr>
            </w:pPr>
            <w:r>
              <w:rPr>
                <w:rFonts w:eastAsia="Times New Roman"/>
                <w:b/>
                <w:bCs/>
                <w:color w:val="000000"/>
                <w:sz w:val="20"/>
                <w:szCs w:val="20"/>
              </w:rPr>
              <w:t>95,831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0AC096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F2BE2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5763F1B" w14:textId="77777777" w:rsidR="00000000" w:rsidRDefault="00A10F7D">
            <w:pPr>
              <w:spacing w:after="100"/>
              <w:jc w:val="right"/>
              <w:rPr>
                <w:rFonts w:eastAsia="Times New Roman"/>
              </w:rPr>
            </w:pPr>
            <w:r>
              <w:rPr>
                <w:rFonts w:eastAsia="Times New Roman"/>
                <w:b/>
                <w:bCs/>
                <w:color w:val="000000"/>
                <w:sz w:val="20"/>
                <w:szCs w:val="20"/>
              </w:rPr>
              <w:t>1,385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45FAD3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85605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8CCB986" w14:textId="77777777" w:rsidR="00000000" w:rsidRDefault="00A10F7D">
            <w:pPr>
              <w:spacing w:after="100"/>
              <w:jc w:val="right"/>
              <w:rPr>
                <w:rFonts w:eastAsia="Times New Roman"/>
              </w:rPr>
            </w:pPr>
            <w:r>
              <w:rPr>
                <w:rFonts w:eastAsia="Times New Roman"/>
                <w:b/>
                <w:bCs/>
                <w:color w:val="000000"/>
                <w:sz w:val="20"/>
                <w:szCs w:val="20"/>
              </w:rPr>
              <w:t>94,446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0F6291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922D6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8E53D36" w14:textId="77777777" w:rsidR="00000000" w:rsidRDefault="00A10F7D">
            <w:pPr>
              <w:spacing w:after="100"/>
              <w:jc w:val="right"/>
              <w:rPr>
                <w:rFonts w:eastAsia="Times New Roman"/>
              </w:rPr>
            </w:pPr>
            <w:r>
              <w:rPr>
                <w:rFonts w:eastAsia="Times New Roman"/>
                <w:color w:val="2C2C2C"/>
                <w:sz w:val="20"/>
                <w:szCs w:val="20"/>
              </w:rPr>
              <w:t>84,922 </w:t>
            </w:r>
          </w:p>
        </w:tc>
        <w:tc>
          <w:tcPr>
            <w:tcW w:w="0" w:type="auto"/>
            <w:shd w:val="clear" w:color="auto" w:fill="CCEEFF"/>
            <w:tcMar>
              <w:top w:w="30" w:type="dxa"/>
              <w:left w:w="0" w:type="dxa"/>
              <w:bottom w:w="30" w:type="dxa"/>
              <w:right w:w="20" w:type="dxa"/>
            </w:tcMar>
            <w:vAlign w:val="center"/>
            <w:hideMark/>
          </w:tcPr>
          <w:p w14:paraId="5D6A043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30129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A45DA36" w14:textId="77777777" w:rsidR="00000000" w:rsidRDefault="00A10F7D">
            <w:pPr>
              <w:spacing w:after="100"/>
              <w:jc w:val="right"/>
              <w:rPr>
                <w:rFonts w:eastAsia="Times New Roman"/>
              </w:rPr>
            </w:pPr>
            <w:r>
              <w:rPr>
                <w:rFonts w:eastAsia="Times New Roman"/>
                <w:color w:val="2C2C2C"/>
                <w:sz w:val="20"/>
                <w:szCs w:val="20"/>
              </w:rPr>
              <w:t>1,167 </w:t>
            </w:r>
          </w:p>
        </w:tc>
        <w:tc>
          <w:tcPr>
            <w:tcW w:w="0" w:type="auto"/>
            <w:shd w:val="clear" w:color="auto" w:fill="CCEEFF"/>
            <w:tcMar>
              <w:top w:w="30" w:type="dxa"/>
              <w:left w:w="0" w:type="dxa"/>
              <w:bottom w:w="30" w:type="dxa"/>
              <w:right w:w="20" w:type="dxa"/>
            </w:tcMar>
            <w:vAlign w:val="center"/>
            <w:hideMark/>
          </w:tcPr>
          <w:p w14:paraId="04D11BA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1F1EA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5E6C01B" w14:textId="77777777" w:rsidR="00000000" w:rsidRDefault="00A10F7D">
            <w:pPr>
              <w:spacing w:after="100"/>
              <w:jc w:val="right"/>
              <w:rPr>
                <w:rFonts w:eastAsia="Times New Roman"/>
              </w:rPr>
            </w:pPr>
            <w:r>
              <w:rPr>
                <w:rFonts w:eastAsia="Times New Roman"/>
                <w:color w:val="2C2C2C"/>
                <w:sz w:val="20"/>
                <w:szCs w:val="20"/>
              </w:rPr>
              <w:t>83,755 </w:t>
            </w:r>
          </w:p>
        </w:tc>
        <w:tc>
          <w:tcPr>
            <w:tcW w:w="0" w:type="auto"/>
            <w:shd w:val="clear" w:color="auto" w:fill="CCEEFF"/>
            <w:tcMar>
              <w:top w:w="30" w:type="dxa"/>
              <w:left w:w="0" w:type="dxa"/>
              <w:bottom w:w="30" w:type="dxa"/>
              <w:right w:w="20" w:type="dxa"/>
            </w:tcMar>
            <w:vAlign w:val="center"/>
            <w:hideMark/>
          </w:tcPr>
          <w:p w14:paraId="3064BFCD" w14:textId="77777777" w:rsidR="00000000" w:rsidRDefault="00A10F7D">
            <w:pPr>
              <w:spacing w:after="100"/>
              <w:jc w:val="right"/>
              <w:rPr>
                <w:rFonts w:eastAsia="Times New Roman"/>
              </w:rPr>
            </w:pPr>
          </w:p>
        </w:tc>
      </w:tr>
      <w:tr w:rsidR="00000000" w14:paraId="7CF9FA04" w14:textId="77777777">
        <w:trPr>
          <w:divId w:val="1370110778"/>
        </w:trPr>
        <w:tc>
          <w:tcPr>
            <w:tcW w:w="0" w:type="auto"/>
            <w:gridSpan w:val="3"/>
            <w:shd w:val="clear" w:color="auto" w:fill="FFFFFF"/>
            <w:tcMar>
              <w:top w:w="30" w:type="dxa"/>
              <w:left w:w="20" w:type="dxa"/>
              <w:bottom w:w="30" w:type="dxa"/>
              <w:right w:w="20" w:type="dxa"/>
            </w:tcMar>
            <w:vAlign w:val="center"/>
            <w:hideMark/>
          </w:tcPr>
          <w:p w14:paraId="4DFE860D" w14:textId="77777777" w:rsidR="00000000" w:rsidRDefault="00A10F7D">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14:paraId="38697E9C"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22AF100"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46C6E09" w14:textId="77777777" w:rsidR="00000000" w:rsidRDefault="00A10F7D">
            <w:pPr>
              <w:spacing w:after="100"/>
              <w:jc w:val="right"/>
              <w:rPr>
                <w:rFonts w:eastAsia="Times New Roman"/>
              </w:rPr>
            </w:pPr>
            <w:r>
              <w:rPr>
                <w:rFonts w:eastAsia="Times New Roman"/>
                <w:b/>
                <w:bCs/>
                <w:color w:val="000000"/>
                <w:sz w:val="20"/>
                <w:szCs w:val="20"/>
              </w:rPr>
              <w:t>303,943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EC60B5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AEBC30"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0764944"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4E588A6" w14:textId="77777777" w:rsidR="00000000" w:rsidRDefault="00A10F7D">
            <w:pPr>
              <w:spacing w:after="100"/>
              <w:jc w:val="right"/>
              <w:rPr>
                <w:rFonts w:eastAsia="Times New Roman"/>
              </w:rPr>
            </w:pPr>
            <w:r>
              <w:rPr>
                <w:rFonts w:eastAsia="Times New Roman"/>
                <w:b/>
                <w:bCs/>
                <w:color w:val="000000"/>
                <w:sz w:val="20"/>
                <w:szCs w:val="20"/>
              </w:rPr>
              <w:t>12,209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4B8251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72D213"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AF1CEA9"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992063C" w14:textId="77777777" w:rsidR="00000000" w:rsidRDefault="00A10F7D">
            <w:pPr>
              <w:spacing w:after="100"/>
              <w:jc w:val="right"/>
              <w:rPr>
                <w:rFonts w:eastAsia="Times New Roman"/>
              </w:rPr>
            </w:pPr>
            <w:r>
              <w:rPr>
                <w:rFonts w:eastAsia="Times New Roman"/>
                <w:b/>
                <w:bCs/>
                <w:color w:val="000000"/>
                <w:sz w:val="20"/>
                <w:szCs w:val="20"/>
              </w:rPr>
              <w:t>291,734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205E14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A0EE9D"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6EEB3E1" w14:textId="77777777" w:rsidR="00000000" w:rsidRDefault="00A10F7D">
            <w:pPr>
              <w:spacing w:after="100"/>
              <w:rPr>
                <w:rFonts w:eastAsia="Times New Roman"/>
              </w:rPr>
            </w:pPr>
            <w:r>
              <w:rPr>
                <w:rFonts w:eastAsia="Times New Roman"/>
                <w:color w:val="2C2C2C"/>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E77BD71" w14:textId="77777777" w:rsidR="00000000" w:rsidRDefault="00A10F7D">
            <w:pPr>
              <w:spacing w:after="100"/>
              <w:jc w:val="right"/>
              <w:rPr>
                <w:rFonts w:eastAsia="Times New Roman"/>
              </w:rPr>
            </w:pPr>
            <w:r>
              <w:rPr>
                <w:rFonts w:eastAsia="Times New Roman"/>
                <w:color w:val="2C2C2C"/>
                <w:sz w:val="20"/>
                <w:szCs w:val="20"/>
              </w:rPr>
              <w:t>277,340 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2AB77D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201F70"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662B9FE" w14:textId="77777777" w:rsidR="00000000" w:rsidRDefault="00A10F7D">
            <w:pPr>
              <w:spacing w:after="100"/>
              <w:rPr>
                <w:rFonts w:eastAsia="Times New Roman"/>
              </w:rPr>
            </w:pPr>
            <w:r>
              <w:rPr>
                <w:rFonts w:eastAsia="Times New Roman"/>
                <w:color w:val="2C2C2C"/>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4863FD9" w14:textId="77777777" w:rsidR="00000000" w:rsidRDefault="00A10F7D">
            <w:pPr>
              <w:spacing w:after="100"/>
              <w:jc w:val="right"/>
              <w:rPr>
                <w:rFonts w:eastAsia="Times New Roman"/>
              </w:rPr>
            </w:pPr>
            <w:r>
              <w:rPr>
                <w:rFonts w:eastAsia="Times New Roman"/>
                <w:color w:val="2C2C2C"/>
                <w:sz w:val="20"/>
                <w:szCs w:val="20"/>
              </w:rPr>
              <w:t>11,430 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D4C38D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2D046B"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A0F49D2" w14:textId="77777777" w:rsidR="00000000" w:rsidRDefault="00A10F7D">
            <w:pPr>
              <w:spacing w:after="100"/>
              <w:rPr>
                <w:rFonts w:eastAsia="Times New Roman"/>
              </w:rPr>
            </w:pPr>
            <w:r>
              <w:rPr>
                <w:rFonts w:eastAsia="Times New Roman"/>
                <w:color w:val="2C2C2C"/>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78FEC09" w14:textId="77777777" w:rsidR="00000000" w:rsidRDefault="00A10F7D">
            <w:pPr>
              <w:spacing w:after="100"/>
              <w:jc w:val="right"/>
              <w:rPr>
                <w:rFonts w:eastAsia="Times New Roman"/>
              </w:rPr>
            </w:pPr>
            <w:r>
              <w:rPr>
                <w:rFonts w:eastAsia="Times New Roman"/>
                <w:color w:val="2C2C2C"/>
                <w:sz w:val="20"/>
                <w:szCs w:val="20"/>
              </w:rPr>
              <w:t>265,910 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75EDABB" w14:textId="77777777" w:rsidR="00000000" w:rsidRDefault="00A10F7D">
            <w:pPr>
              <w:spacing w:after="100"/>
              <w:jc w:val="right"/>
              <w:rPr>
                <w:rFonts w:eastAsia="Times New Roman"/>
              </w:rPr>
            </w:pPr>
          </w:p>
        </w:tc>
      </w:tr>
    </w:tbl>
    <w:p w14:paraId="1CF9739A" w14:textId="77777777" w:rsidR="00000000" w:rsidRDefault="00A10F7D">
      <w:pPr>
        <w:divId w:val="688920214"/>
        <w:rPr>
          <w:rFonts w:eastAsia="Times New Roman"/>
        </w:rPr>
      </w:pPr>
      <w:r>
        <w:rPr>
          <w:rFonts w:eastAsia="Times New Roman"/>
          <w:color w:val="000000"/>
          <w:sz w:val="20"/>
          <w:szCs w:val="20"/>
        </w:rPr>
        <w:t>Loans held for investment increased by $26.6 billion to $303.9 billion as of September 30,</w:t>
      </w:r>
      <w:r>
        <w:rPr>
          <w:rFonts w:eastAsia="Times New Roman"/>
          <w:color w:val="000000"/>
          <w:sz w:val="20"/>
          <w:szCs w:val="20"/>
        </w:rPr>
        <w:t xml:space="preserve"> 2022 from December 31, 2021 primarily driven by growth across all of our segments.</w:t>
      </w:r>
    </w:p>
    <w:p w14:paraId="28D49012" w14:textId="77777777" w:rsidR="00000000" w:rsidRDefault="00A10F7D">
      <w:pPr>
        <w:jc w:val="both"/>
        <w:divId w:val="52513497"/>
        <w:rPr>
          <w:rFonts w:eastAsia="Times New Roman"/>
        </w:rPr>
      </w:pPr>
      <w:r>
        <w:rPr>
          <w:rFonts w:eastAsia="Times New Roman"/>
          <w:color w:val="000000"/>
          <w:sz w:val="20"/>
          <w:szCs w:val="20"/>
        </w:rPr>
        <w:t>We provide additional information on the composition of our loan portfolio and credit quality in “MD&amp;A—Credit Risk Profile,” “MD&amp;A—</w:t>
      </w:r>
      <w:r>
        <w:rPr>
          <w:rFonts w:eastAsia="Times New Roman"/>
          <w:color w:val="000000"/>
          <w:sz w:val="20"/>
          <w:szCs w:val="20"/>
        </w:rPr>
        <w:t>Consolidated Results of Operations” and “Note 3—Loans.”</w:t>
      </w:r>
    </w:p>
    <w:p w14:paraId="7DA7D40F" w14:textId="77777777" w:rsidR="00000000" w:rsidRDefault="00A10F7D">
      <w:pPr>
        <w:divId w:val="111481285"/>
        <w:rPr>
          <w:rFonts w:eastAsia="Times New Roman"/>
        </w:rPr>
      </w:pPr>
      <w:r>
        <w:rPr>
          <w:rFonts w:eastAsia="Times New Roman"/>
          <w:b/>
          <w:bCs/>
          <w:color w:val="000000"/>
          <w:sz w:val="20"/>
          <w:szCs w:val="20"/>
        </w:rPr>
        <w:t>Funding Sources</w:t>
      </w:r>
    </w:p>
    <w:p w14:paraId="2A7F3544" w14:textId="77777777" w:rsidR="00000000" w:rsidRDefault="00A10F7D">
      <w:pPr>
        <w:jc w:val="both"/>
        <w:divId w:val="931863567"/>
        <w:rPr>
          <w:rFonts w:eastAsia="Times New Roman"/>
        </w:rPr>
      </w:pPr>
      <w:r>
        <w:rPr>
          <w:rFonts w:eastAsia="Times New Roman"/>
          <w:color w:val="000000"/>
          <w:sz w:val="20"/>
          <w:szCs w:val="20"/>
        </w:rPr>
        <w:t>Our primary source of funding comes from deposits, as they are a stable and relatively low cost source of funding. In addition to deposits, we raise funding through the issuance of sen</w:t>
      </w:r>
      <w:r>
        <w:rPr>
          <w:rFonts w:eastAsia="Times New Roman"/>
          <w:color w:val="000000"/>
          <w:sz w:val="20"/>
          <w:szCs w:val="20"/>
        </w:rPr>
        <w:t xml:space="preserve">ior and subordinated notes, securitized debt obligations, federal funds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575C8A4E" w14:textId="77777777">
        <w:trPr>
          <w:divId w:val="504784931"/>
          <w:jc w:val="center"/>
        </w:trPr>
        <w:tc>
          <w:tcPr>
            <w:tcW w:w="50" w:type="pct"/>
            <w:vAlign w:val="center"/>
            <w:hideMark/>
          </w:tcPr>
          <w:p w14:paraId="6D2B483E" w14:textId="77777777" w:rsidR="00000000" w:rsidRDefault="00A10F7D">
            <w:pPr>
              <w:jc w:val="both"/>
              <w:rPr>
                <w:rFonts w:eastAsia="Times New Roman"/>
              </w:rPr>
            </w:pPr>
          </w:p>
        </w:tc>
        <w:tc>
          <w:tcPr>
            <w:tcW w:w="1606" w:type="pct"/>
            <w:vAlign w:val="center"/>
            <w:hideMark/>
          </w:tcPr>
          <w:p w14:paraId="307F6ADC" w14:textId="77777777" w:rsidR="00000000" w:rsidRDefault="00A10F7D">
            <w:pPr>
              <w:spacing w:after="100"/>
              <w:rPr>
                <w:rFonts w:eastAsia="Times New Roman"/>
                <w:sz w:val="20"/>
                <w:szCs w:val="20"/>
              </w:rPr>
            </w:pPr>
          </w:p>
        </w:tc>
        <w:tc>
          <w:tcPr>
            <w:tcW w:w="5" w:type="pct"/>
            <w:vAlign w:val="center"/>
            <w:hideMark/>
          </w:tcPr>
          <w:p w14:paraId="233348F9" w14:textId="77777777" w:rsidR="00000000" w:rsidRDefault="00A10F7D">
            <w:pPr>
              <w:spacing w:after="100"/>
              <w:rPr>
                <w:rFonts w:eastAsia="Times New Roman"/>
                <w:sz w:val="20"/>
                <w:szCs w:val="20"/>
              </w:rPr>
            </w:pPr>
          </w:p>
        </w:tc>
        <w:tc>
          <w:tcPr>
            <w:tcW w:w="50" w:type="pct"/>
            <w:vAlign w:val="center"/>
            <w:hideMark/>
          </w:tcPr>
          <w:p w14:paraId="01834424" w14:textId="77777777" w:rsidR="00000000" w:rsidRDefault="00A10F7D">
            <w:pPr>
              <w:spacing w:after="100"/>
              <w:rPr>
                <w:rFonts w:eastAsia="Times New Roman"/>
                <w:sz w:val="20"/>
                <w:szCs w:val="20"/>
              </w:rPr>
            </w:pPr>
          </w:p>
        </w:tc>
        <w:tc>
          <w:tcPr>
            <w:tcW w:w="1614" w:type="pct"/>
            <w:vAlign w:val="center"/>
            <w:hideMark/>
          </w:tcPr>
          <w:p w14:paraId="23D9B7BA" w14:textId="77777777" w:rsidR="00000000" w:rsidRDefault="00A10F7D">
            <w:pPr>
              <w:spacing w:after="100"/>
              <w:rPr>
                <w:rFonts w:eastAsia="Times New Roman"/>
                <w:sz w:val="20"/>
                <w:szCs w:val="20"/>
              </w:rPr>
            </w:pPr>
          </w:p>
        </w:tc>
        <w:tc>
          <w:tcPr>
            <w:tcW w:w="5" w:type="pct"/>
            <w:vAlign w:val="center"/>
            <w:hideMark/>
          </w:tcPr>
          <w:p w14:paraId="726A1935" w14:textId="77777777" w:rsidR="00000000" w:rsidRDefault="00A10F7D">
            <w:pPr>
              <w:spacing w:after="100"/>
              <w:rPr>
                <w:rFonts w:eastAsia="Times New Roman"/>
                <w:sz w:val="20"/>
                <w:szCs w:val="20"/>
              </w:rPr>
            </w:pPr>
          </w:p>
        </w:tc>
        <w:tc>
          <w:tcPr>
            <w:tcW w:w="50" w:type="pct"/>
            <w:vAlign w:val="center"/>
            <w:hideMark/>
          </w:tcPr>
          <w:p w14:paraId="6B560C43" w14:textId="77777777" w:rsidR="00000000" w:rsidRDefault="00A10F7D">
            <w:pPr>
              <w:spacing w:after="100"/>
              <w:rPr>
                <w:rFonts w:eastAsia="Times New Roman"/>
                <w:sz w:val="20"/>
                <w:szCs w:val="20"/>
              </w:rPr>
            </w:pPr>
          </w:p>
        </w:tc>
        <w:tc>
          <w:tcPr>
            <w:tcW w:w="1614" w:type="pct"/>
            <w:vAlign w:val="center"/>
            <w:hideMark/>
          </w:tcPr>
          <w:p w14:paraId="5F214E44" w14:textId="77777777" w:rsidR="00000000" w:rsidRDefault="00A10F7D">
            <w:pPr>
              <w:spacing w:after="100"/>
              <w:rPr>
                <w:rFonts w:eastAsia="Times New Roman"/>
                <w:sz w:val="20"/>
                <w:szCs w:val="20"/>
              </w:rPr>
            </w:pPr>
          </w:p>
        </w:tc>
        <w:tc>
          <w:tcPr>
            <w:tcW w:w="5" w:type="pct"/>
            <w:vAlign w:val="center"/>
            <w:hideMark/>
          </w:tcPr>
          <w:p w14:paraId="1BC45E26" w14:textId="77777777" w:rsidR="00000000" w:rsidRDefault="00A10F7D">
            <w:pPr>
              <w:spacing w:after="100"/>
              <w:rPr>
                <w:rFonts w:eastAsia="Times New Roman"/>
                <w:sz w:val="20"/>
                <w:szCs w:val="20"/>
              </w:rPr>
            </w:pPr>
          </w:p>
        </w:tc>
      </w:tr>
      <w:tr w:rsidR="00000000" w14:paraId="7976AFD3" w14:textId="77777777">
        <w:trPr>
          <w:divId w:val="504784931"/>
          <w:trHeight w:val="300"/>
          <w:jc w:val="center"/>
        </w:trPr>
        <w:tc>
          <w:tcPr>
            <w:tcW w:w="0" w:type="auto"/>
            <w:gridSpan w:val="9"/>
            <w:tcMar>
              <w:top w:w="0" w:type="dxa"/>
              <w:left w:w="20" w:type="dxa"/>
              <w:bottom w:w="0" w:type="dxa"/>
              <w:right w:w="20" w:type="dxa"/>
            </w:tcMar>
            <w:vAlign w:val="center"/>
            <w:hideMark/>
          </w:tcPr>
          <w:p w14:paraId="1432BC83" w14:textId="77777777" w:rsidR="00000000" w:rsidRDefault="00A10F7D">
            <w:pPr>
              <w:spacing w:after="100"/>
              <w:rPr>
                <w:rFonts w:eastAsia="Times New Roman"/>
                <w:sz w:val="20"/>
                <w:szCs w:val="20"/>
              </w:rPr>
            </w:pPr>
          </w:p>
        </w:tc>
      </w:tr>
      <w:tr w:rsidR="00000000" w14:paraId="4FA7CA29" w14:textId="77777777">
        <w:trPr>
          <w:divId w:val="504784931"/>
          <w:jc w:val="center"/>
        </w:trPr>
        <w:tc>
          <w:tcPr>
            <w:tcW w:w="0" w:type="auto"/>
            <w:gridSpan w:val="3"/>
            <w:tcMar>
              <w:top w:w="0" w:type="dxa"/>
              <w:left w:w="20" w:type="dxa"/>
              <w:bottom w:w="0" w:type="dxa"/>
              <w:right w:w="20" w:type="dxa"/>
            </w:tcMar>
            <w:vAlign w:val="center"/>
            <w:hideMark/>
          </w:tcPr>
          <w:p w14:paraId="5944215F"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5C10CC2" w14:textId="77777777" w:rsidR="00000000" w:rsidRDefault="00A10F7D">
            <w:pPr>
              <w:spacing w:after="100"/>
              <w:jc w:val="center"/>
              <w:rPr>
                <w:rFonts w:eastAsia="Times New Roman"/>
              </w:rPr>
            </w:pPr>
            <w:r>
              <w:rPr>
                <w:rFonts w:eastAsia="Times New Roman"/>
                <w:color w:val="000000"/>
                <w:sz w:val="16"/>
                <w:szCs w:val="16"/>
              </w:rPr>
              <w:t>16</w:t>
            </w:r>
          </w:p>
        </w:tc>
        <w:tc>
          <w:tcPr>
            <w:tcW w:w="0" w:type="auto"/>
            <w:gridSpan w:val="3"/>
            <w:tcMar>
              <w:top w:w="30" w:type="dxa"/>
              <w:left w:w="20" w:type="dxa"/>
              <w:bottom w:w="30" w:type="dxa"/>
              <w:right w:w="20" w:type="dxa"/>
            </w:tcMar>
            <w:vAlign w:val="bottom"/>
            <w:hideMark/>
          </w:tcPr>
          <w:p w14:paraId="7A1340BF"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73035A96" w14:textId="77777777" w:rsidR="00000000" w:rsidRDefault="00A10F7D">
      <w:pPr>
        <w:rPr>
          <w:rFonts w:eastAsia="Times New Roman"/>
        </w:rPr>
      </w:pPr>
      <w:r>
        <w:rPr>
          <w:rFonts w:eastAsia="Times New Roman"/>
        </w:rPr>
        <w:pict w14:anchorId="2ADF1142">
          <v:rect id="_x0000_i1041" style="width:0;height:1.5pt" o:hralign="center" o:hrstd="t" o:hr="t" fillcolor="#a0a0a0" stroked="f"/>
        </w:pict>
      </w:r>
    </w:p>
    <w:p w14:paraId="62B72892" w14:textId="77777777" w:rsidR="00000000" w:rsidRDefault="00A10F7D">
      <w:pPr>
        <w:ind w:hanging="360"/>
        <w:jc w:val="both"/>
        <w:divId w:val="1901552352"/>
        <w:rPr>
          <w:rFonts w:eastAsia="Times New Roman"/>
        </w:rPr>
      </w:pPr>
      <w:hyperlink w:anchor="i6e014264141e49cfb6088f287bb6e6ad_13" w:history="1">
        <w:r>
          <w:rPr>
            <w:rStyle w:val="a3"/>
            <w:rFonts w:eastAsia="Times New Roman"/>
            <w:sz w:val="16"/>
            <w:szCs w:val="16"/>
          </w:rPr>
          <w:t>Table of Contents</w:t>
        </w:r>
      </w:hyperlink>
    </w:p>
    <w:p w14:paraId="279C6173" w14:textId="77777777" w:rsidR="00000000" w:rsidRDefault="00A10F7D">
      <w:pPr>
        <w:jc w:val="both"/>
        <w:divId w:val="505755340"/>
        <w:rPr>
          <w:rFonts w:eastAsia="Times New Roman"/>
        </w:rPr>
      </w:pPr>
      <w:r>
        <w:rPr>
          <w:rFonts w:eastAsia="Times New Roman"/>
          <w:color w:val="000000"/>
          <w:sz w:val="20"/>
          <w:szCs w:val="20"/>
        </w:rPr>
        <w:t>purchased, securities loaned or sold under agreements to repurchase, and FHLB advances secured by certain portions of our loan and securities p</w:t>
      </w:r>
      <w:r>
        <w:rPr>
          <w:rFonts w:eastAsia="Times New Roman"/>
          <w:color w:val="000000"/>
          <w:sz w:val="20"/>
          <w:szCs w:val="20"/>
        </w:rPr>
        <w:t xml:space="preserve">ortfolios. </w:t>
      </w:r>
    </w:p>
    <w:p w14:paraId="35534EA5" w14:textId="77777777" w:rsidR="00000000" w:rsidRDefault="00A10F7D">
      <w:pPr>
        <w:divId w:val="901868420"/>
        <w:rPr>
          <w:rFonts w:eastAsia="Times New Roman"/>
        </w:rPr>
      </w:pPr>
      <w:r>
        <w:rPr>
          <w:rFonts w:eastAsia="Times New Roman"/>
          <w:color w:val="000000"/>
          <w:sz w:val="20"/>
          <w:szCs w:val="20"/>
        </w:rPr>
        <w:t>Table 7 provides the composition of our primary sources of funding as of September 30, 2022 and December 31, 2021.</w:t>
      </w:r>
    </w:p>
    <w:p w14:paraId="57FCEFEC" w14:textId="77777777" w:rsidR="00000000" w:rsidRDefault="00A10F7D">
      <w:pPr>
        <w:divId w:val="1414085627"/>
        <w:rPr>
          <w:rFonts w:eastAsia="Times New Roman"/>
        </w:rPr>
      </w:pPr>
      <w:r>
        <w:rPr>
          <w:rFonts w:eastAsia="Times New Roman"/>
          <w:b/>
          <w:bCs/>
          <w:color w:val="000000"/>
          <w:sz w:val="18"/>
          <w:szCs w:val="18"/>
        </w:rPr>
        <w:t xml:space="preserve">Table 7: Funding Sources Composition </w:t>
      </w:r>
    </w:p>
    <w:tbl>
      <w:tblPr>
        <w:tblW w:w="5000" w:type="pct"/>
        <w:tblCellMar>
          <w:top w:w="15" w:type="dxa"/>
          <w:left w:w="15" w:type="dxa"/>
          <w:bottom w:w="15" w:type="dxa"/>
          <w:right w:w="15" w:type="dxa"/>
        </w:tblCellMar>
        <w:tblLook w:val="04A0" w:firstRow="1" w:lastRow="0" w:firstColumn="1" w:lastColumn="0" w:noHBand="0" w:noVBand="1"/>
      </w:tblPr>
      <w:tblGrid>
        <w:gridCol w:w="39"/>
        <w:gridCol w:w="4198"/>
        <w:gridCol w:w="38"/>
        <w:gridCol w:w="36"/>
        <w:gridCol w:w="36"/>
        <w:gridCol w:w="36"/>
        <w:gridCol w:w="120"/>
        <w:gridCol w:w="796"/>
        <w:gridCol w:w="36"/>
        <w:gridCol w:w="36"/>
        <w:gridCol w:w="36"/>
        <w:gridCol w:w="36"/>
        <w:gridCol w:w="50"/>
        <w:gridCol w:w="594"/>
        <w:gridCol w:w="220"/>
        <w:gridCol w:w="36"/>
        <w:gridCol w:w="36"/>
        <w:gridCol w:w="36"/>
        <w:gridCol w:w="120"/>
        <w:gridCol w:w="796"/>
        <w:gridCol w:w="36"/>
        <w:gridCol w:w="36"/>
        <w:gridCol w:w="36"/>
        <w:gridCol w:w="36"/>
        <w:gridCol w:w="50"/>
        <w:gridCol w:w="594"/>
        <w:gridCol w:w="187"/>
      </w:tblGrid>
      <w:tr w:rsidR="00000000" w14:paraId="78AA2354" w14:textId="77777777">
        <w:trPr>
          <w:divId w:val="1722901624"/>
        </w:trPr>
        <w:tc>
          <w:tcPr>
            <w:tcW w:w="50" w:type="pct"/>
            <w:vAlign w:val="center"/>
            <w:hideMark/>
          </w:tcPr>
          <w:p w14:paraId="1D8D24BA" w14:textId="77777777" w:rsidR="00000000" w:rsidRDefault="00A10F7D">
            <w:pPr>
              <w:rPr>
                <w:rFonts w:eastAsia="Times New Roman"/>
              </w:rPr>
            </w:pPr>
          </w:p>
        </w:tc>
        <w:tc>
          <w:tcPr>
            <w:tcW w:w="2576" w:type="pct"/>
            <w:vAlign w:val="center"/>
            <w:hideMark/>
          </w:tcPr>
          <w:p w14:paraId="4AC6ADF0" w14:textId="77777777" w:rsidR="00000000" w:rsidRDefault="00A10F7D">
            <w:pPr>
              <w:spacing w:after="100"/>
              <w:rPr>
                <w:rFonts w:eastAsia="Times New Roman"/>
                <w:sz w:val="20"/>
                <w:szCs w:val="20"/>
              </w:rPr>
            </w:pPr>
          </w:p>
        </w:tc>
        <w:tc>
          <w:tcPr>
            <w:tcW w:w="5" w:type="pct"/>
            <w:vAlign w:val="center"/>
            <w:hideMark/>
          </w:tcPr>
          <w:p w14:paraId="430BBD22" w14:textId="77777777" w:rsidR="00000000" w:rsidRDefault="00A10F7D">
            <w:pPr>
              <w:spacing w:after="100"/>
              <w:rPr>
                <w:rFonts w:eastAsia="Times New Roman"/>
                <w:sz w:val="20"/>
                <w:szCs w:val="20"/>
              </w:rPr>
            </w:pPr>
          </w:p>
        </w:tc>
        <w:tc>
          <w:tcPr>
            <w:tcW w:w="5" w:type="pct"/>
            <w:vAlign w:val="center"/>
            <w:hideMark/>
          </w:tcPr>
          <w:p w14:paraId="34639F3D" w14:textId="77777777" w:rsidR="00000000" w:rsidRDefault="00A10F7D">
            <w:pPr>
              <w:spacing w:after="100"/>
              <w:rPr>
                <w:rFonts w:eastAsia="Times New Roman"/>
                <w:sz w:val="20"/>
                <w:szCs w:val="20"/>
              </w:rPr>
            </w:pPr>
          </w:p>
        </w:tc>
        <w:tc>
          <w:tcPr>
            <w:tcW w:w="26" w:type="pct"/>
            <w:vAlign w:val="center"/>
            <w:hideMark/>
          </w:tcPr>
          <w:p w14:paraId="6CE0B17D" w14:textId="77777777" w:rsidR="00000000" w:rsidRDefault="00A10F7D">
            <w:pPr>
              <w:spacing w:after="100"/>
              <w:rPr>
                <w:rFonts w:eastAsia="Times New Roman"/>
                <w:sz w:val="20"/>
                <w:szCs w:val="20"/>
              </w:rPr>
            </w:pPr>
          </w:p>
        </w:tc>
        <w:tc>
          <w:tcPr>
            <w:tcW w:w="5" w:type="pct"/>
            <w:vAlign w:val="center"/>
            <w:hideMark/>
          </w:tcPr>
          <w:p w14:paraId="0305E972" w14:textId="77777777" w:rsidR="00000000" w:rsidRDefault="00A10F7D">
            <w:pPr>
              <w:spacing w:after="100"/>
              <w:rPr>
                <w:rFonts w:eastAsia="Times New Roman"/>
                <w:sz w:val="20"/>
                <w:szCs w:val="20"/>
              </w:rPr>
            </w:pPr>
          </w:p>
        </w:tc>
        <w:tc>
          <w:tcPr>
            <w:tcW w:w="50" w:type="pct"/>
            <w:vAlign w:val="center"/>
            <w:hideMark/>
          </w:tcPr>
          <w:p w14:paraId="14D97696" w14:textId="77777777" w:rsidR="00000000" w:rsidRDefault="00A10F7D">
            <w:pPr>
              <w:spacing w:after="100"/>
              <w:rPr>
                <w:rFonts w:eastAsia="Times New Roman"/>
                <w:sz w:val="20"/>
                <w:szCs w:val="20"/>
              </w:rPr>
            </w:pPr>
          </w:p>
        </w:tc>
        <w:tc>
          <w:tcPr>
            <w:tcW w:w="551" w:type="pct"/>
            <w:vAlign w:val="center"/>
            <w:hideMark/>
          </w:tcPr>
          <w:p w14:paraId="75A7067F" w14:textId="77777777" w:rsidR="00000000" w:rsidRDefault="00A10F7D">
            <w:pPr>
              <w:spacing w:after="100"/>
              <w:rPr>
                <w:rFonts w:eastAsia="Times New Roman"/>
                <w:sz w:val="20"/>
                <w:szCs w:val="20"/>
              </w:rPr>
            </w:pPr>
          </w:p>
        </w:tc>
        <w:tc>
          <w:tcPr>
            <w:tcW w:w="5" w:type="pct"/>
            <w:vAlign w:val="center"/>
            <w:hideMark/>
          </w:tcPr>
          <w:p w14:paraId="23B13B36" w14:textId="77777777" w:rsidR="00000000" w:rsidRDefault="00A10F7D">
            <w:pPr>
              <w:spacing w:after="100"/>
              <w:rPr>
                <w:rFonts w:eastAsia="Times New Roman"/>
                <w:sz w:val="20"/>
                <w:szCs w:val="20"/>
              </w:rPr>
            </w:pPr>
          </w:p>
        </w:tc>
        <w:tc>
          <w:tcPr>
            <w:tcW w:w="5" w:type="pct"/>
            <w:vAlign w:val="center"/>
            <w:hideMark/>
          </w:tcPr>
          <w:p w14:paraId="613950DF" w14:textId="77777777" w:rsidR="00000000" w:rsidRDefault="00A10F7D">
            <w:pPr>
              <w:spacing w:after="100"/>
              <w:rPr>
                <w:rFonts w:eastAsia="Times New Roman"/>
                <w:sz w:val="20"/>
                <w:szCs w:val="20"/>
              </w:rPr>
            </w:pPr>
          </w:p>
        </w:tc>
        <w:tc>
          <w:tcPr>
            <w:tcW w:w="26" w:type="pct"/>
            <w:vAlign w:val="center"/>
            <w:hideMark/>
          </w:tcPr>
          <w:p w14:paraId="6EE05513" w14:textId="77777777" w:rsidR="00000000" w:rsidRDefault="00A10F7D">
            <w:pPr>
              <w:spacing w:after="100"/>
              <w:rPr>
                <w:rFonts w:eastAsia="Times New Roman"/>
                <w:sz w:val="20"/>
                <w:szCs w:val="20"/>
              </w:rPr>
            </w:pPr>
          </w:p>
        </w:tc>
        <w:tc>
          <w:tcPr>
            <w:tcW w:w="5" w:type="pct"/>
            <w:vAlign w:val="center"/>
            <w:hideMark/>
          </w:tcPr>
          <w:p w14:paraId="2F2CA07B" w14:textId="77777777" w:rsidR="00000000" w:rsidRDefault="00A10F7D">
            <w:pPr>
              <w:spacing w:after="100"/>
              <w:rPr>
                <w:rFonts w:eastAsia="Times New Roman"/>
                <w:sz w:val="20"/>
                <w:szCs w:val="20"/>
              </w:rPr>
            </w:pPr>
          </w:p>
        </w:tc>
        <w:tc>
          <w:tcPr>
            <w:tcW w:w="50" w:type="pct"/>
            <w:vAlign w:val="center"/>
            <w:hideMark/>
          </w:tcPr>
          <w:p w14:paraId="5E155BC9" w14:textId="77777777" w:rsidR="00000000" w:rsidRDefault="00A10F7D">
            <w:pPr>
              <w:spacing w:after="100"/>
              <w:rPr>
                <w:rFonts w:eastAsia="Times New Roman"/>
                <w:sz w:val="20"/>
                <w:szCs w:val="20"/>
              </w:rPr>
            </w:pPr>
          </w:p>
        </w:tc>
        <w:tc>
          <w:tcPr>
            <w:tcW w:w="449" w:type="pct"/>
            <w:vAlign w:val="center"/>
            <w:hideMark/>
          </w:tcPr>
          <w:p w14:paraId="746F0456" w14:textId="77777777" w:rsidR="00000000" w:rsidRDefault="00A10F7D">
            <w:pPr>
              <w:spacing w:after="100"/>
              <w:rPr>
                <w:rFonts w:eastAsia="Times New Roman"/>
                <w:sz w:val="20"/>
                <w:szCs w:val="20"/>
              </w:rPr>
            </w:pPr>
          </w:p>
        </w:tc>
        <w:tc>
          <w:tcPr>
            <w:tcW w:w="5" w:type="pct"/>
            <w:vAlign w:val="center"/>
            <w:hideMark/>
          </w:tcPr>
          <w:p w14:paraId="62063AAC" w14:textId="77777777" w:rsidR="00000000" w:rsidRDefault="00A10F7D">
            <w:pPr>
              <w:spacing w:after="100"/>
              <w:rPr>
                <w:rFonts w:eastAsia="Times New Roman"/>
                <w:sz w:val="20"/>
                <w:szCs w:val="20"/>
              </w:rPr>
            </w:pPr>
          </w:p>
        </w:tc>
        <w:tc>
          <w:tcPr>
            <w:tcW w:w="5" w:type="pct"/>
            <w:vAlign w:val="center"/>
            <w:hideMark/>
          </w:tcPr>
          <w:p w14:paraId="2405B3D3" w14:textId="77777777" w:rsidR="00000000" w:rsidRDefault="00A10F7D">
            <w:pPr>
              <w:spacing w:after="100"/>
              <w:rPr>
                <w:rFonts w:eastAsia="Times New Roman"/>
                <w:sz w:val="20"/>
                <w:szCs w:val="20"/>
              </w:rPr>
            </w:pPr>
          </w:p>
        </w:tc>
        <w:tc>
          <w:tcPr>
            <w:tcW w:w="26" w:type="pct"/>
            <w:vAlign w:val="center"/>
            <w:hideMark/>
          </w:tcPr>
          <w:p w14:paraId="09D0693E" w14:textId="77777777" w:rsidR="00000000" w:rsidRDefault="00A10F7D">
            <w:pPr>
              <w:spacing w:after="100"/>
              <w:rPr>
                <w:rFonts w:eastAsia="Times New Roman"/>
                <w:sz w:val="20"/>
                <w:szCs w:val="20"/>
              </w:rPr>
            </w:pPr>
          </w:p>
        </w:tc>
        <w:tc>
          <w:tcPr>
            <w:tcW w:w="5" w:type="pct"/>
            <w:vAlign w:val="center"/>
            <w:hideMark/>
          </w:tcPr>
          <w:p w14:paraId="1B621CDC" w14:textId="77777777" w:rsidR="00000000" w:rsidRDefault="00A10F7D">
            <w:pPr>
              <w:spacing w:after="100"/>
              <w:rPr>
                <w:rFonts w:eastAsia="Times New Roman"/>
                <w:sz w:val="20"/>
                <w:szCs w:val="20"/>
              </w:rPr>
            </w:pPr>
          </w:p>
        </w:tc>
        <w:tc>
          <w:tcPr>
            <w:tcW w:w="50" w:type="pct"/>
            <w:vAlign w:val="center"/>
            <w:hideMark/>
          </w:tcPr>
          <w:p w14:paraId="1DF9D347" w14:textId="77777777" w:rsidR="00000000" w:rsidRDefault="00A10F7D">
            <w:pPr>
              <w:spacing w:after="100"/>
              <w:rPr>
                <w:rFonts w:eastAsia="Times New Roman"/>
                <w:sz w:val="20"/>
                <w:szCs w:val="20"/>
              </w:rPr>
            </w:pPr>
          </w:p>
        </w:tc>
        <w:tc>
          <w:tcPr>
            <w:tcW w:w="551" w:type="pct"/>
            <w:vAlign w:val="center"/>
            <w:hideMark/>
          </w:tcPr>
          <w:p w14:paraId="142B1CD8" w14:textId="77777777" w:rsidR="00000000" w:rsidRDefault="00A10F7D">
            <w:pPr>
              <w:spacing w:after="100"/>
              <w:rPr>
                <w:rFonts w:eastAsia="Times New Roman"/>
                <w:sz w:val="20"/>
                <w:szCs w:val="20"/>
              </w:rPr>
            </w:pPr>
          </w:p>
        </w:tc>
        <w:tc>
          <w:tcPr>
            <w:tcW w:w="5" w:type="pct"/>
            <w:vAlign w:val="center"/>
            <w:hideMark/>
          </w:tcPr>
          <w:p w14:paraId="54FE39F9" w14:textId="77777777" w:rsidR="00000000" w:rsidRDefault="00A10F7D">
            <w:pPr>
              <w:spacing w:after="100"/>
              <w:rPr>
                <w:rFonts w:eastAsia="Times New Roman"/>
                <w:sz w:val="20"/>
                <w:szCs w:val="20"/>
              </w:rPr>
            </w:pPr>
          </w:p>
        </w:tc>
        <w:tc>
          <w:tcPr>
            <w:tcW w:w="5" w:type="pct"/>
            <w:vAlign w:val="center"/>
            <w:hideMark/>
          </w:tcPr>
          <w:p w14:paraId="3802E571" w14:textId="77777777" w:rsidR="00000000" w:rsidRDefault="00A10F7D">
            <w:pPr>
              <w:spacing w:after="100"/>
              <w:rPr>
                <w:rFonts w:eastAsia="Times New Roman"/>
                <w:sz w:val="20"/>
                <w:szCs w:val="20"/>
              </w:rPr>
            </w:pPr>
          </w:p>
        </w:tc>
        <w:tc>
          <w:tcPr>
            <w:tcW w:w="26" w:type="pct"/>
            <w:vAlign w:val="center"/>
            <w:hideMark/>
          </w:tcPr>
          <w:p w14:paraId="6228EDAD" w14:textId="77777777" w:rsidR="00000000" w:rsidRDefault="00A10F7D">
            <w:pPr>
              <w:spacing w:after="100"/>
              <w:rPr>
                <w:rFonts w:eastAsia="Times New Roman"/>
                <w:sz w:val="20"/>
                <w:szCs w:val="20"/>
              </w:rPr>
            </w:pPr>
          </w:p>
        </w:tc>
        <w:tc>
          <w:tcPr>
            <w:tcW w:w="5" w:type="pct"/>
            <w:vAlign w:val="center"/>
            <w:hideMark/>
          </w:tcPr>
          <w:p w14:paraId="5732E694" w14:textId="77777777" w:rsidR="00000000" w:rsidRDefault="00A10F7D">
            <w:pPr>
              <w:spacing w:after="100"/>
              <w:rPr>
                <w:rFonts w:eastAsia="Times New Roman"/>
                <w:sz w:val="20"/>
                <w:szCs w:val="20"/>
              </w:rPr>
            </w:pPr>
          </w:p>
        </w:tc>
        <w:tc>
          <w:tcPr>
            <w:tcW w:w="50" w:type="pct"/>
            <w:vAlign w:val="center"/>
            <w:hideMark/>
          </w:tcPr>
          <w:p w14:paraId="56C4A8B6" w14:textId="77777777" w:rsidR="00000000" w:rsidRDefault="00A10F7D">
            <w:pPr>
              <w:spacing w:after="100"/>
              <w:rPr>
                <w:rFonts w:eastAsia="Times New Roman"/>
                <w:sz w:val="20"/>
                <w:szCs w:val="20"/>
              </w:rPr>
            </w:pPr>
          </w:p>
        </w:tc>
        <w:tc>
          <w:tcPr>
            <w:tcW w:w="449" w:type="pct"/>
            <w:vAlign w:val="center"/>
            <w:hideMark/>
          </w:tcPr>
          <w:p w14:paraId="51892C00" w14:textId="77777777" w:rsidR="00000000" w:rsidRDefault="00A10F7D">
            <w:pPr>
              <w:spacing w:after="100"/>
              <w:rPr>
                <w:rFonts w:eastAsia="Times New Roman"/>
                <w:sz w:val="20"/>
                <w:szCs w:val="20"/>
              </w:rPr>
            </w:pPr>
          </w:p>
        </w:tc>
        <w:tc>
          <w:tcPr>
            <w:tcW w:w="5" w:type="pct"/>
            <w:vAlign w:val="center"/>
            <w:hideMark/>
          </w:tcPr>
          <w:p w14:paraId="1669ECB2" w14:textId="77777777" w:rsidR="00000000" w:rsidRDefault="00A10F7D">
            <w:pPr>
              <w:spacing w:after="100"/>
              <w:rPr>
                <w:rFonts w:eastAsia="Times New Roman"/>
                <w:sz w:val="20"/>
                <w:szCs w:val="20"/>
              </w:rPr>
            </w:pPr>
          </w:p>
        </w:tc>
      </w:tr>
      <w:tr w:rsidR="00000000" w14:paraId="2F0AC554" w14:textId="77777777">
        <w:trPr>
          <w:divId w:val="1722901624"/>
        </w:trPr>
        <w:tc>
          <w:tcPr>
            <w:tcW w:w="0" w:type="auto"/>
            <w:gridSpan w:val="3"/>
            <w:tcMar>
              <w:top w:w="0" w:type="dxa"/>
              <w:left w:w="20" w:type="dxa"/>
              <w:bottom w:w="0" w:type="dxa"/>
              <w:right w:w="20" w:type="dxa"/>
            </w:tcMar>
            <w:vAlign w:val="center"/>
            <w:hideMark/>
          </w:tcPr>
          <w:p w14:paraId="321A5656"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6EEECB" w14:textId="77777777" w:rsidR="00000000" w:rsidRDefault="00A10F7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5CBBB83" w14:textId="77777777" w:rsidR="00000000" w:rsidRDefault="00A10F7D">
            <w:pPr>
              <w:spacing w:after="100"/>
              <w:jc w:val="center"/>
              <w:rPr>
                <w:rFonts w:eastAsia="Times New Roman"/>
              </w:rPr>
            </w:pPr>
            <w:r>
              <w:rPr>
                <w:rFonts w:eastAsia="Times New Roman"/>
                <w:b/>
                <w:bCs/>
                <w:color w:val="000000"/>
                <w:sz w:val="20"/>
                <w:szCs w:val="20"/>
              </w:rPr>
              <w:t>September 30, 2022</w:t>
            </w:r>
          </w:p>
        </w:tc>
        <w:tc>
          <w:tcPr>
            <w:tcW w:w="0" w:type="auto"/>
            <w:gridSpan w:val="3"/>
            <w:tcMar>
              <w:top w:w="0" w:type="dxa"/>
              <w:left w:w="20" w:type="dxa"/>
              <w:bottom w:w="0" w:type="dxa"/>
              <w:right w:w="20" w:type="dxa"/>
            </w:tcMar>
            <w:vAlign w:val="center"/>
            <w:hideMark/>
          </w:tcPr>
          <w:p w14:paraId="63E55B4B" w14:textId="77777777" w:rsidR="00000000" w:rsidRDefault="00A10F7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0EC29C1" w14:textId="77777777" w:rsidR="00000000" w:rsidRDefault="00A10F7D">
            <w:pPr>
              <w:spacing w:after="100"/>
              <w:jc w:val="center"/>
              <w:rPr>
                <w:rFonts w:eastAsia="Times New Roman"/>
              </w:rPr>
            </w:pPr>
            <w:r>
              <w:rPr>
                <w:rFonts w:eastAsia="Times New Roman"/>
                <w:b/>
                <w:bCs/>
                <w:color w:val="000000"/>
                <w:sz w:val="20"/>
                <w:szCs w:val="20"/>
              </w:rPr>
              <w:t>December 31, 2021</w:t>
            </w:r>
          </w:p>
        </w:tc>
      </w:tr>
      <w:tr w:rsidR="00000000" w14:paraId="4637D3F5" w14:textId="77777777">
        <w:trPr>
          <w:divId w:val="1722901624"/>
        </w:trPr>
        <w:tc>
          <w:tcPr>
            <w:tcW w:w="0" w:type="auto"/>
            <w:gridSpan w:val="3"/>
            <w:tcMar>
              <w:top w:w="30" w:type="dxa"/>
              <w:left w:w="20" w:type="dxa"/>
              <w:bottom w:w="30" w:type="dxa"/>
              <w:right w:w="20" w:type="dxa"/>
            </w:tcMar>
            <w:vAlign w:val="bottom"/>
            <w:hideMark/>
          </w:tcPr>
          <w:p w14:paraId="4B40F6DD" w14:textId="77777777" w:rsidR="00000000" w:rsidRDefault="00A10F7D">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164B63D7"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541E3A1" w14:textId="77777777" w:rsidR="00000000" w:rsidRDefault="00A10F7D">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2BC67DFE"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DC3F54" w14:textId="77777777" w:rsidR="00000000" w:rsidRDefault="00A10F7D">
            <w:pPr>
              <w:spacing w:after="100"/>
              <w:jc w:val="center"/>
              <w:rPr>
                <w:rFonts w:eastAsia="Times New Roman"/>
              </w:rPr>
            </w:pPr>
            <w:r>
              <w:rPr>
                <w:rFonts w:eastAsia="Times New Roman"/>
                <w:b/>
                <w:bCs/>
                <w:color w:val="000000"/>
                <w:sz w:val="20"/>
                <w:szCs w:val="20"/>
              </w:rPr>
              <w:t>% of Total</w:t>
            </w:r>
          </w:p>
        </w:tc>
        <w:tc>
          <w:tcPr>
            <w:tcW w:w="0" w:type="auto"/>
            <w:gridSpan w:val="3"/>
            <w:tcMar>
              <w:top w:w="0" w:type="dxa"/>
              <w:left w:w="20" w:type="dxa"/>
              <w:bottom w:w="0" w:type="dxa"/>
              <w:right w:w="20" w:type="dxa"/>
            </w:tcMar>
            <w:vAlign w:val="center"/>
            <w:hideMark/>
          </w:tcPr>
          <w:p w14:paraId="3476735A"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F3404A9" w14:textId="77777777" w:rsidR="00000000" w:rsidRDefault="00A10F7D">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49A38D61"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2738EBE" w14:textId="77777777" w:rsidR="00000000" w:rsidRDefault="00A10F7D">
            <w:pPr>
              <w:spacing w:after="100"/>
              <w:jc w:val="center"/>
              <w:rPr>
                <w:rFonts w:eastAsia="Times New Roman"/>
              </w:rPr>
            </w:pPr>
            <w:r>
              <w:rPr>
                <w:rFonts w:eastAsia="Times New Roman"/>
                <w:b/>
                <w:bCs/>
                <w:color w:val="000000"/>
                <w:sz w:val="20"/>
                <w:szCs w:val="20"/>
              </w:rPr>
              <w:t>% of Total</w:t>
            </w:r>
          </w:p>
        </w:tc>
      </w:tr>
      <w:tr w:rsidR="00000000" w14:paraId="477E6B23" w14:textId="77777777">
        <w:trPr>
          <w:divId w:val="172290162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6CB3C09" w14:textId="77777777" w:rsidR="00000000" w:rsidRDefault="00A10F7D">
            <w:pPr>
              <w:spacing w:after="100"/>
              <w:rPr>
                <w:rFonts w:eastAsia="Times New Roman"/>
              </w:rPr>
            </w:pPr>
            <w:r>
              <w:rPr>
                <w:rFonts w:eastAsia="Times New Roman"/>
                <w:color w:val="000000"/>
                <w:sz w:val="20"/>
                <w:szCs w:val="20"/>
              </w:rPr>
              <w:t>Deposits:</w:t>
            </w:r>
          </w:p>
        </w:tc>
        <w:tc>
          <w:tcPr>
            <w:tcW w:w="0" w:type="auto"/>
            <w:gridSpan w:val="3"/>
            <w:shd w:val="clear" w:color="auto" w:fill="CCEEFF"/>
            <w:tcMar>
              <w:top w:w="0" w:type="dxa"/>
              <w:left w:w="20" w:type="dxa"/>
              <w:bottom w:w="0" w:type="dxa"/>
              <w:right w:w="20" w:type="dxa"/>
            </w:tcMar>
            <w:vAlign w:val="center"/>
            <w:hideMark/>
          </w:tcPr>
          <w:p w14:paraId="1DCB23E7"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52D075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7F9E2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E3EAB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AFEACF"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2CFE4D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8BA7B5"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ADB825" w14:textId="77777777" w:rsidR="00000000" w:rsidRDefault="00A10F7D">
            <w:pPr>
              <w:spacing w:after="100"/>
              <w:rPr>
                <w:rFonts w:eastAsia="Times New Roman"/>
                <w:sz w:val="20"/>
                <w:szCs w:val="20"/>
              </w:rPr>
            </w:pPr>
          </w:p>
        </w:tc>
      </w:tr>
      <w:tr w:rsidR="00000000" w14:paraId="3DAE380D" w14:textId="77777777">
        <w:trPr>
          <w:divId w:val="1722901624"/>
        </w:trPr>
        <w:tc>
          <w:tcPr>
            <w:tcW w:w="0" w:type="auto"/>
            <w:gridSpan w:val="3"/>
            <w:shd w:val="clear" w:color="auto" w:fill="FFFFFF"/>
            <w:tcMar>
              <w:top w:w="30" w:type="dxa"/>
              <w:left w:w="245" w:type="dxa"/>
              <w:bottom w:w="30" w:type="dxa"/>
              <w:right w:w="20" w:type="dxa"/>
            </w:tcMar>
            <w:vAlign w:val="center"/>
            <w:hideMark/>
          </w:tcPr>
          <w:p w14:paraId="57E0F5C1" w14:textId="77777777" w:rsidR="00000000" w:rsidRDefault="00A10F7D">
            <w:pPr>
              <w:spacing w:after="100"/>
              <w:rPr>
                <w:rFonts w:eastAsia="Times New Roman"/>
              </w:rPr>
            </w:pPr>
            <w:r>
              <w:rPr>
                <w:rFonts w:eastAsia="Times New Roman"/>
                <w:color w:val="000000"/>
                <w:sz w:val="20"/>
                <w:szCs w:val="20"/>
              </w:rPr>
              <w:t>Consumer Banking</w:t>
            </w:r>
          </w:p>
        </w:tc>
        <w:tc>
          <w:tcPr>
            <w:tcW w:w="0" w:type="auto"/>
            <w:gridSpan w:val="3"/>
            <w:shd w:val="clear" w:color="auto" w:fill="FFFFFF"/>
            <w:tcMar>
              <w:top w:w="0" w:type="dxa"/>
              <w:left w:w="20" w:type="dxa"/>
              <w:bottom w:w="0" w:type="dxa"/>
              <w:right w:w="20" w:type="dxa"/>
            </w:tcMar>
            <w:vAlign w:val="center"/>
            <w:hideMark/>
          </w:tcPr>
          <w:p w14:paraId="6C40D75C"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0E92D3FE"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31DB7C95" w14:textId="77777777" w:rsidR="00000000" w:rsidRDefault="00A10F7D">
            <w:pPr>
              <w:spacing w:after="100"/>
              <w:jc w:val="right"/>
              <w:rPr>
                <w:rFonts w:eastAsia="Times New Roman"/>
              </w:rPr>
            </w:pPr>
            <w:r>
              <w:rPr>
                <w:rFonts w:eastAsia="Times New Roman"/>
                <w:b/>
                <w:bCs/>
                <w:color w:val="000000"/>
                <w:sz w:val="20"/>
                <w:szCs w:val="20"/>
              </w:rPr>
              <w:t>256,661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C473AA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A18F9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80EE19C" w14:textId="77777777" w:rsidR="00000000" w:rsidRDefault="00A10F7D">
            <w:pPr>
              <w:spacing w:after="100"/>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DF1EF44"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574FC7D"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340719C2"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0F73F2DC" w14:textId="77777777" w:rsidR="00000000" w:rsidRDefault="00A10F7D">
            <w:pPr>
              <w:spacing w:after="100"/>
              <w:jc w:val="right"/>
              <w:rPr>
                <w:rFonts w:eastAsia="Times New Roman"/>
              </w:rPr>
            </w:pPr>
            <w:r>
              <w:rPr>
                <w:rFonts w:eastAsia="Times New Roman"/>
                <w:color w:val="000000"/>
                <w:sz w:val="20"/>
                <w:szCs w:val="20"/>
              </w:rPr>
              <w:t>256,407 </w:t>
            </w:r>
          </w:p>
        </w:tc>
        <w:tc>
          <w:tcPr>
            <w:tcW w:w="0" w:type="auto"/>
            <w:shd w:val="clear" w:color="auto" w:fill="FFFFFF"/>
            <w:tcMar>
              <w:top w:w="30" w:type="dxa"/>
              <w:left w:w="0" w:type="dxa"/>
              <w:bottom w:w="30" w:type="dxa"/>
              <w:right w:w="20" w:type="dxa"/>
            </w:tcMar>
            <w:vAlign w:val="center"/>
            <w:hideMark/>
          </w:tcPr>
          <w:p w14:paraId="6E388B0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3B8D9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9B3130D" w14:textId="77777777" w:rsidR="00000000" w:rsidRDefault="00A10F7D">
            <w:pPr>
              <w:spacing w:after="100"/>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center"/>
            <w:hideMark/>
          </w:tcPr>
          <w:p w14:paraId="55EE9A9C" w14:textId="77777777" w:rsidR="00000000" w:rsidRDefault="00A10F7D">
            <w:pPr>
              <w:spacing w:after="100"/>
              <w:jc w:val="right"/>
              <w:rPr>
                <w:rFonts w:eastAsia="Times New Roman"/>
              </w:rPr>
            </w:pPr>
            <w:r>
              <w:rPr>
                <w:rFonts w:eastAsia="Times New Roman"/>
                <w:color w:val="000000"/>
                <w:sz w:val="20"/>
                <w:szCs w:val="20"/>
              </w:rPr>
              <w:t>%</w:t>
            </w:r>
          </w:p>
        </w:tc>
      </w:tr>
      <w:tr w:rsidR="00000000" w14:paraId="6F66F05B" w14:textId="77777777">
        <w:trPr>
          <w:divId w:val="1722901624"/>
        </w:trPr>
        <w:tc>
          <w:tcPr>
            <w:tcW w:w="0" w:type="auto"/>
            <w:gridSpan w:val="3"/>
            <w:shd w:val="clear" w:color="auto" w:fill="CCEEFF"/>
            <w:tcMar>
              <w:top w:w="30" w:type="dxa"/>
              <w:left w:w="245" w:type="dxa"/>
              <w:bottom w:w="30" w:type="dxa"/>
              <w:right w:w="20" w:type="dxa"/>
            </w:tcMar>
            <w:vAlign w:val="center"/>
            <w:hideMark/>
          </w:tcPr>
          <w:p w14:paraId="5FA91B58" w14:textId="77777777" w:rsidR="00000000" w:rsidRDefault="00A10F7D">
            <w:pPr>
              <w:spacing w:after="100"/>
              <w:rPr>
                <w:rFonts w:eastAsia="Times New Roman"/>
              </w:rPr>
            </w:pPr>
            <w:r>
              <w:rPr>
                <w:rFonts w:eastAsia="Times New Roman"/>
                <w:color w:val="000000"/>
                <w:sz w:val="20"/>
                <w:szCs w:val="20"/>
              </w:rPr>
              <w:t>Commercial Banking</w:t>
            </w:r>
          </w:p>
        </w:tc>
        <w:tc>
          <w:tcPr>
            <w:tcW w:w="0" w:type="auto"/>
            <w:gridSpan w:val="3"/>
            <w:shd w:val="clear" w:color="auto" w:fill="CCEEFF"/>
            <w:tcMar>
              <w:top w:w="0" w:type="dxa"/>
              <w:left w:w="20" w:type="dxa"/>
              <w:bottom w:w="0" w:type="dxa"/>
              <w:right w:w="20" w:type="dxa"/>
            </w:tcMar>
            <w:vAlign w:val="center"/>
            <w:hideMark/>
          </w:tcPr>
          <w:p w14:paraId="758AE9E3"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D3BB162" w14:textId="77777777" w:rsidR="00000000" w:rsidRDefault="00A10F7D">
            <w:pPr>
              <w:spacing w:after="100"/>
              <w:jc w:val="right"/>
              <w:rPr>
                <w:rFonts w:eastAsia="Times New Roman"/>
              </w:rPr>
            </w:pPr>
            <w:r>
              <w:rPr>
                <w:rFonts w:eastAsia="Times New Roman"/>
                <w:b/>
                <w:bCs/>
                <w:color w:val="000000"/>
                <w:sz w:val="20"/>
                <w:szCs w:val="20"/>
              </w:rPr>
              <w:t>41,058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610E9A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DF5DB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11A1C7B" w14:textId="77777777" w:rsidR="00000000" w:rsidRDefault="00A10F7D">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1C351C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24465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3AC0AD2" w14:textId="77777777" w:rsidR="00000000" w:rsidRDefault="00A10F7D">
            <w:pPr>
              <w:spacing w:after="100"/>
              <w:jc w:val="right"/>
              <w:rPr>
                <w:rFonts w:eastAsia="Times New Roman"/>
              </w:rPr>
            </w:pPr>
            <w:r>
              <w:rPr>
                <w:rFonts w:eastAsia="Times New Roman"/>
                <w:color w:val="000000"/>
                <w:sz w:val="20"/>
                <w:szCs w:val="20"/>
              </w:rPr>
              <w:t>44,809 </w:t>
            </w:r>
          </w:p>
        </w:tc>
        <w:tc>
          <w:tcPr>
            <w:tcW w:w="0" w:type="auto"/>
            <w:shd w:val="clear" w:color="auto" w:fill="CCEEFF"/>
            <w:tcMar>
              <w:top w:w="30" w:type="dxa"/>
              <w:left w:w="0" w:type="dxa"/>
              <w:bottom w:w="30" w:type="dxa"/>
              <w:right w:w="20" w:type="dxa"/>
            </w:tcMar>
            <w:vAlign w:val="center"/>
            <w:hideMark/>
          </w:tcPr>
          <w:p w14:paraId="6A27EB2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74772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70CF4E8" w14:textId="77777777" w:rsidR="00000000" w:rsidRDefault="00A10F7D">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center"/>
            <w:hideMark/>
          </w:tcPr>
          <w:p w14:paraId="571C2FE9" w14:textId="77777777" w:rsidR="00000000" w:rsidRDefault="00A10F7D">
            <w:pPr>
              <w:spacing w:after="100"/>
              <w:jc w:val="right"/>
              <w:rPr>
                <w:rFonts w:eastAsia="Times New Roman"/>
              </w:rPr>
            </w:pPr>
          </w:p>
        </w:tc>
      </w:tr>
      <w:tr w:rsidR="00000000" w14:paraId="657522E2" w14:textId="77777777">
        <w:trPr>
          <w:divId w:val="1722901624"/>
        </w:trPr>
        <w:tc>
          <w:tcPr>
            <w:tcW w:w="0" w:type="auto"/>
            <w:gridSpan w:val="3"/>
            <w:shd w:val="clear" w:color="auto" w:fill="FFFFFF"/>
            <w:tcMar>
              <w:top w:w="30" w:type="dxa"/>
              <w:left w:w="20" w:type="dxa"/>
              <w:bottom w:w="30" w:type="dxa"/>
              <w:right w:w="20" w:type="dxa"/>
            </w:tcMar>
            <w:vAlign w:val="center"/>
            <w:hideMark/>
          </w:tcPr>
          <w:p w14:paraId="5B1FD6C8" w14:textId="77777777" w:rsidR="00000000" w:rsidRDefault="00A10F7D">
            <w:pPr>
              <w:spacing w:after="100"/>
              <w:divId w:val="469710062"/>
              <w:rPr>
                <w:rFonts w:eastAsia="Times New Roman"/>
              </w:rPr>
            </w:pPr>
            <w:r>
              <w:rPr>
                <w:rFonts w:eastAsia="Times New Roman"/>
                <w:color w:val="000000"/>
                <w:sz w:val="20"/>
                <w:szCs w:val="20"/>
              </w:rPr>
              <w:t>Othe</w:t>
            </w:r>
            <w:r>
              <w:rPr>
                <w:rFonts w:eastAsia="Times New Roman"/>
                <w:color w:val="000000"/>
                <w:sz w:val="20"/>
                <w:szCs w:val="20"/>
              </w:rPr>
              <w:t>r</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6F7F9D15"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DBA1416" w14:textId="77777777" w:rsidR="00000000" w:rsidRDefault="00A10F7D">
            <w:pPr>
              <w:spacing w:after="100"/>
              <w:jc w:val="right"/>
              <w:rPr>
                <w:rFonts w:eastAsia="Times New Roman"/>
              </w:rPr>
            </w:pPr>
            <w:r>
              <w:rPr>
                <w:rFonts w:eastAsia="Times New Roman"/>
                <w:b/>
                <w:bCs/>
                <w:color w:val="000000"/>
                <w:sz w:val="20"/>
                <w:szCs w:val="20"/>
              </w:rPr>
              <w:t>19,474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6A1415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55A7E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8168927" w14:textId="77777777" w:rsidR="00000000" w:rsidRDefault="00A10F7D">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398874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8A1D5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69439B8" w14:textId="77777777" w:rsidR="00000000" w:rsidRDefault="00A10F7D">
            <w:pPr>
              <w:spacing w:after="100"/>
              <w:jc w:val="right"/>
              <w:rPr>
                <w:rFonts w:eastAsia="Times New Roman"/>
              </w:rPr>
            </w:pPr>
            <w:r>
              <w:rPr>
                <w:rFonts w:eastAsia="Times New Roman"/>
                <w:color w:val="000000"/>
                <w:sz w:val="20"/>
                <w:szCs w:val="20"/>
              </w:rPr>
              <w:t>9,764 </w:t>
            </w:r>
          </w:p>
        </w:tc>
        <w:tc>
          <w:tcPr>
            <w:tcW w:w="0" w:type="auto"/>
            <w:shd w:val="clear" w:color="auto" w:fill="FFFFFF"/>
            <w:tcMar>
              <w:top w:w="30" w:type="dxa"/>
              <w:left w:w="0" w:type="dxa"/>
              <w:bottom w:w="30" w:type="dxa"/>
              <w:right w:w="20" w:type="dxa"/>
            </w:tcMar>
            <w:vAlign w:val="center"/>
            <w:hideMark/>
          </w:tcPr>
          <w:p w14:paraId="3F771AA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45D46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CF2508E" w14:textId="77777777" w:rsidR="00000000" w:rsidRDefault="00A10F7D">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center"/>
            <w:hideMark/>
          </w:tcPr>
          <w:p w14:paraId="670928F5" w14:textId="77777777" w:rsidR="00000000" w:rsidRDefault="00A10F7D">
            <w:pPr>
              <w:spacing w:after="100"/>
              <w:jc w:val="right"/>
              <w:rPr>
                <w:rFonts w:eastAsia="Times New Roman"/>
              </w:rPr>
            </w:pPr>
          </w:p>
        </w:tc>
      </w:tr>
      <w:tr w:rsidR="00000000" w14:paraId="14881BA5" w14:textId="77777777">
        <w:trPr>
          <w:divId w:val="1722901624"/>
        </w:trPr>
        <w:tc>
          <w:tcPr>
            <w:tcW w:w="0" w:type="auto"/>
            <w:gridSpan w:val="3"/>
            <w:shd w:val="clear" w:color="auto" w:fill="CCEEFF"/>
            <w:tcMar>
              <w:top w:w="30" w:type="dxa"/>
              <w:left w:w="20" w:type="dxa"/>
              <w:bottom w:w="30" w:type="dxa"/>
              <w:right w:w="20" w:type="dxa"/>
            </w:tcMar>
            <w:vAlign w:val="center"/>
            <w:hideMark/>
          </w:tcPr>
          <w:p w14:paraId="59C816CF" w14:textId="77777777" w:rsidR="00000000" w:rsidRDefault="00A10F7D">
            <w:pPr>
              <w:spacing w:after="100"/>
              <w:rPr>
                <w:rFonts w:eastAsia="Times New Roman"/>
              </w:rPr>
            </w:pPr>
            <w:r>
              <w:rPr>
                <w:rFonts w:eastAsia="Times New Roman"/>
                <w:color w:val="000000"/>
                <w:sz w:val="20"/>
                <w:szCs w:val="20"/>
              </w:rPr>
              <w:t>Total deposits</w:t>
            </w:r>
          </w:p>
        </w:tc>
        <w:tc>
          <w:tcPr>
            <w:tcW w:w="0" w:type="auto"/>
            <w:gridSpan w:val="3"/>
            <w:shd w:val="clear" w:color="auto" w:fill="CCEEFF"/>
            <w:tcMar>
              <w:top w:w="0" w:type="dxa"/>
              <w:left w:w="20" w:type="dxa"/>
              <w:bottom w:w="0" w:type="dxa"/>
              <w:right w:w="20" w:type="dxa"/>
            </w:tcMar>
            <w:vAlign w:val="center"/>
            <w:hideMark/>
          </w:tcPr>
          <w:p w14:paraId="6C1FF3D0"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0D972FE" w14:textId="77777777" w:rsidR="00000000" w:rsidRDefault="00A10F7D">
            <w:pPr>
              <w:spacing w:after="100"/>
              <w:jc w:val="right"/>
              <w:rPr>
                <w:rFonts w:eastAsia="Times New Roman"/>
              </w:rPr>
            </w:pPr>
            <w:r>
              <w:rPr>
                <w:rFonts w:eastAsia="Times New Roman"/>
                <w:b/>
                <w:bCs/>
                <w:color w:val="000000"/>
                <w:sz w:val="20"/>
                <w:szCs w:val="20"/>
              </w:rPr>
              <w:t>317,193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11D3AA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5F5A2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A135DD2" w14:textId="77777777" w:rsidR="00000000" w:rsidRDefault="00A10F7D">
            <w:pPr>
              <w:spacing w:after="100"/>
              <w:jc w:val="right"/>
              <w:rPr>
                <w:rFonts w:eastAsia="Times New Roman"/>
              </w:rPr>
            </w:pPr>
            <w:r>
              <w:rPr>
                <w:rFonts w:eastAsia="Times New Roman"/>
                <w:b/>
                <w:bCs/>
                <w:color w:val="000000"/>
                <w:sz w:val="20"/>
                <w:szCs w:val="20"/>
              </w:rPr>
              <w:t>85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403033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9F9BEB"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02D43A9" w14:textId="77777777" w:rsidR="00000000" w:rsidRDefault="00A10F7D">
            <w:pPr>
              <w:spacing w:after="100"/>
              <w:jc w:val="right"/>
              <w:rPr>
                <w:rFonts w:eastAsia="Times New Roman"/>
              </w:rPr>
            </w:pPr>
            <w:r>
              <w:rPr>
                <w:rFonts w:eastAsia="Times New Roman"/>
                <w:color w:val="000000"/>
                <w:sz w:val="20"/>
                <w:szCs w:val="20"/>
              </w:rPr>
              <w:t>310,980 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3899A9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FB5CE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628EF67" w14:textId="77777777" w:rsidR="00000000" w:rsidRDefault="00A10F7D">
            <w:pPr>
              <w:spacing w:after="100"/>
              <w:jc w:val="right"/>
              <w:rPr>
                <w:rFonts w:eastAsia="Times New Roman"/>
              </w:rPr>
            </w:pPr>
            <w:r>
              <w:rPr>
                <w:rFonts w:eastAsia="Times New Roman"/>
                <w:color w:val="000000"/>
                <w:sz w:val="20"/>
                <w:szCs w:val="20"/>
              </w:rPr>
              <w:t>88 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B750D32" w14:textId="77777777" w:rsidR="00000000" w:rsidRDefault="00A10F7D">
            <w:pPr>
              <w:spacing w:after="100"/>
              <w:jc w:val="right"/>
              <w:rPr>
                <w:rFonts w:eastAsia="Times New Roman"/>
              </w:rPr>
            </w:pPr>
          </w:p>
        </w:tc>
      </w:tr>
      <w:tr w:rsidR="00000000" w14:paraId="2A2DFC8D" w14:textId="77777777">
        <w:trPr>
          <w:divId w:val="1722901624"/>
        </w:trPr>
        <w:tc>
          <w:tcPr>
            <w:tcW w:w="0" w:type="auto"/>
            <w:gridSpan w:val="3"/>
            <w:shd w:val="clear" w:color="auto" w:fill="FFFFFF"/>
            <w:tcMar>
              <w:top w:w="30" w:type="dxa"/>
              <w:left w:w="20" w:type="dxa"/>
              <w:bottom w:w="30" w:type="dxa"/>
              <w:right w:w="20" w:type="dxa"/>
            </w:tcMar>
            <w:vAlign w:val="center"/>
            <w:hideMark/>
          </w:tcPr>
          <w:p w14:paraId="449952AC" w14:textId="77777777" w:rsidR="00000000" w:rsidRDefault="00A10F7D">
            <w:pPr>
              <w:spacing w:after="100"/>
              <w:rPr>
                <w:rFonts w:eastAsia="Times New Roman"/>
              </w:rPr>
            </w:pPr>
            <w:r>
              <w:rPr>
                <w:rFonts w:eastAsia="Times New Roman"/>
                <w:color w:val="000000"/>
                <w:sz w:val="20"/>
                <w:szCs w:val="20"/>
              </w:rPr>
              <w:t>Securitized debt obligations</w:t>
            </w:r>
          </w:p>
        </w:tc>
        <w:tc>
          <w:tcPr>
            <w:tcW w:w="0" w:type="auto"/>
            <w:gridSpan w:val="3"/>
            <w:shd w:val="clear" w:color="auto" w:fill="FFFFFF"/>
            <w:tcMar>
              <w:top w:w="0" w:type="dxa"/>
              <w:left w:w="20" w:type="dxa"/>
              <w:bottom w:w="0" w:type="dxa"/>
              <w:right w:w="20" w:type="dxa"/>
            </w:tcMar>
            <w:vAlign w:val="center"/>
            <w:hideMark/>
          </w:tcPr>
          <w:p w14:paraId="49056022"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E45D569" w14:textId="77777777" w:rsidR="00000000" w:rsidRDefault="00A10F7D">
            <w:pPr>
              <w:spacing w:after="100"/>
              <w:jc w:val="right"/>
              <w:rPr>
                <w:rFonts w:eastAsia="Times New Roman"/>
              </w:rPr>
            </w:pPr>
            <w:r>
              <w:rPr>
                <w:rFonts w:eastAsia="Times New Roman"/>
                <w:b/>
                <w:bCs/>
                <w:color w:val="000000"/>
                <w:sz w:val="20"/>
                <w:szCs w:val="20"/>
              </w:rPr>
              <w:t>15,926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8190DE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378BB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1F7F726" w14:textId="77777777" w:rsidR="00000000" w:rsidRDefault="00A10F7D">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0D1367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23158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DFE7D0B" w14:textId="77777777" w:rsidR="00000000" w:rsidRDefault="00A10F7D">
            <w:pPr>
              <w:spacing w:after="100"/>
              <w:jc w:val="right"/>
              <w:rPr>
                <w:rFonts w:eastAsia="Times New Roman"/>
              </w:rPr>
            </w:pPr>
            <w:r>
              <w:rPr>
                <w:rFonts w:eastAsia="Times New Roman"/>
                <w:color w:val="000000"/>
                <w:sz w:val="20"/>
                <w:szCs w:val="20"/>
              </w:rPr>
              <w:t>14,994 </w:t>
            </w:r>
          </w:p>
        </w:tc>
        <w:tc>
          <w:tcPr>
            <w:tcW w:w="0" w:type="auto"/>
            <w:shd w:val="clear" w:color="auto" w:fill="FFFFFF"/>
            <w:tcMar>
              <w:top w:w="30" w:type="dxa"/>
              <w:left w:w="0" w:type="dxa"/>
              <w:bottom w:w="30" w:type="dxa"/>
              <w:right w:w="20" w:type="dxa"/>
            </w:tcMar>
            <w:vAlign w:val="center"/>
            <w:hideMark/>
          </w:tcPr>
          <w:p w14:paraId="470FD90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05A6B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1D913F7" w14:textId="77777777" w:rsidR="00000000" w:rsidRDefault="00A10F7D">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center"/>
            <w:hideMark/>
          </w:tcPr>
          <w:p w14:paraId="5FDFDCFF" w14:textId="77777777" w:rsidR="00000000" w:rsidRDefault="00A10F7D">
            <w:pPr>
              <w:spacing w:after="100"/>
              <w:jc w:val="right"/>
              <w:rPr>
                <w:rFonts w:eastAsia="Times New Roman"/>
              </w:rPr>
            </w:pPr>
          </w:p>
        </w:tc>
      </w:tr>
      <w:tr w:rsidR="00000000" w14:paraId="486CCD84" w14:textId="77777777">
        <w:trPr>
          <w:divId w:val="1722901624"/>
        </w:trPr>
        <w:tc>
          <w:tcPr>
            <w:tcW w:w="0" w:type="auto"/>
            <w:gridSpan w:val="3"/>
            <w:shd w:val="clear" w:color="auto" w:fill="CCEEFF"/>
            <w:tcMar>
              <w:top w:w="30" w:type="dxa"/>
              <w:left w:w="20" w:type="dxa"/>
              <w:bottom w:w="30" w:type="dxa"/>
              <w:right w:w="20" w:type="dxa"/>
            </w:tcMar>
            <w:vAlign w:val="center"/>
            <w:hideMark/>
          </w:tcPr>
          <w:p w14:paraId="413E85DD" w14:textId="77777777" w:rsidR="00000000" w:rsidRDefault="00A10F7D">
            <w:pPr>
              <w:spacing w:after="100"/>
              <w:rPr>
                <w:rFonts w:eastAsia="Times New Roman"/>
              </w:rPr>
            </w:pPr>
            <w:r>
              <w:rPr>
                <w:rFonts w:eastAsia="Times New Roman"/>
                <w:color w:val="000000"/>
                <w:sz w:val="20"/>
                <w:szCs w:val="20"/>
              </w:rPr>
              <w:t>Other debt</w:t>
            </w:r>
          </w:p>
        </w:tc>
        <w:tc>
          <w:tcPr>
            <w:tcW w:w="0" w:type="auto"/>
            <w:gridSpan w:val="3"/>
            <w:shd w:val="clear" w:color="auto" w:fill="CCEEFF"/>
            <w:tcMar>
              <w:top w:w="0" w:type="dxa"/>
              <w:left w:w="20" w:type="dxa"/>
              <w:bottom w:w="0" w:type="dxa"/>
              <w:right w:w="20" w:type="dxa"/>
            </w:tcMar>
            <w:vAlign w:val="center"/>
            <w:hideMark/>
          </w:tcPr>
          <w:p w14:paraId="16A2448E"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A2CCA2F" w14:textId="77777777" w:rsidR="00000000" w:rsidRDefault="00A10F7D">
            <w:pPr>
              <w:spacing w:after="100"/>
              <w:jc w:val="right"/>
              <w:rPr>
                <w:rFonts w:eastAsia="Times New Roman"/>
              </w:rPr>
            </w:pPr>
            <w:r>
              <w:rPr>
                <w:rFonts w:eastAsia="Times New Roman"/>
                <w:b/>
                <w:bCs/>
                <w:color w:val="000000"/>
                <w:sz w:val="20"/>
                <w:szCs w:val="20"/>
              </w:rPr>
              <w:t>38,681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3555BA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AA8CD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5EA9051" w14:textId="77777777" w:rsidR="00000000" w:rsidRDefault="00A10F7D">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2AF365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C462F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714D8B9" w14:textId="77777777" w:rsidR="00000000" w:rsidRDefault="00A10F7D">
            <w:pPr>
              <w:spacing w:after="100"/>
              <w:jc w:val="right"/>
              <w:rPr>
                <w:rFonts w:eastAsia="Times New Roman"/>
              </w:rPr>
            </w:pPr>
            <w:r>
              <w:rPr>
                <w:rFonts w:eastAsia="Times New Roman"/>
                <w:color w:val="000000"/>
                <w:sz w:val="20"/>
                <w:szCs w:val="20"/>
              </w:rPr>
              <w:t>28,092 </w:t>
            </w:r>
          </w:p>
        </w:tc>
        <w:tc>
          <w:tcPr>
            <w:tcW w:w="0" w:type="auto"/>
            <w:shd w:val="clear" w:color="auto" w:fill="CCEEFF"/>
            <w:tcMar>
              <w:top w:w="30" w:type="dxa"/>
              <w:left w:w="0" w:type="dxa"/>
              <w:bottom w:w="30" w:type="dxa"/>
              <w:right w:w="20" w:type="dxa"/>
            </w:tcMar>
            <w:vAlign w:val="center"/>
            <w:hideMark/>
          </w:tcPr>
          <w:p w14:paraId="15CAFFE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C7504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4607397" w14:textId="77777777" w:rsidR="00000000" w:rsidRDefault="00A10F7D">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center"/>
            <w:hideMark/>
          </w:tcPr>
          <w:p w14:paraId="233F24A0" w14:textId="77777777" w:rsidR="00000000" w:rsidRDefault="00A10F7D">
            <w:pPr>
              <w:spacing w:after="100"/>
              <w:jc w:val="right"/>
              <w:rPr>
                <w:rFonts w:eastAsia="Times New Roman"/>
              </w:rPr>
            </w:pPr>
          </w:p>
        </w:tc>
      </w:tr>
      <w:tr w:rsidR="00000000" w14:paraId="511B85FC" w14:textId="77777777">
        <w:trPr>
          <w:divId w:val="1722901624"/>
        </w:trPr>
        <w:tc>
          <w:tcPr>
            <w:tcW w:w="0" w:type="auto"/>
            <w:gridSpan w:val="3"/>
            <w:shd w:val="clear" w:color="auto" w:fill="FFFFFF"/>
            <w:tcMar>
              <w:top w:w="30" w:type="dxa"/>
              <w:left w:w="20" w:type="dxa"/>
              <w:bottom w:w="30" w:type="dxa"/>
              <w:right w:w="20" w:type="dxa"/>
            </w:tcMar>
            <w:vAlign w:val="center"/>
            <w:hideMark/>
          </w:tcPr>
          <w:p w14:paraId="11150E0F" w14:textId="77777777" w:rsidR="00000000" w:rsidRDefault="00A10F7D">
            <w:pPr>
              <w:spacing w:after="100"/>
              <w:rPr>
                <w:rFonts w:eastAsia="Times New Roman"/>
              </w:rPr>
            </w:pPr>
            <w:r>
              <w:rPr>
                <w:rFonts w:eastAsia="Times New Roman"/>
                <w:color w:val="000000"/>
                <w:sz w:val="20"/>
                <w:szCs w:val="20"/>
              </w:rPr>
              <w:t>Total funding sources</w:t>
            </w:r>
          </w:p>
        </w:tc>
        <w:tc>
          <w:tcPr>
            <w:tcW w:w="0" w:type="auto"/>
            <w:gridSpan w:val="3"/>
            <w:shd w:val="clear" w:color="auto" w:fill="FFFFFF"/>
            <w:tcMar>
              <w:top w:w="0" w:type="dxa"/>
              <w:left w:w="20" w:type="dxa"/>
              <w:bottom w:w="0" w:type="dxa"/>
              <w:right w:w="20" w:type="dxa"/>
            </w:tcMar>
            <w:vAlign w:val="center"/>
            <w:hideMark/>
          </w:tcPr>
          <w:p w14:paraId="6FC90567"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DE123DA"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129172C" w14:textId="77777777" w:rsidR="00000000" w:rsidRDefault="00A10F7D">
            <w:pPr>
              <w:spacing w:after="100"/>
              <w:jc w:val="right"/>
              <w:rPr>
                <w:rFonts w:eastAsia="Times New Roman"/>
              </w:rPr>
            </w:pPr>
            <w:r>
              <w:rPr>
                <w:rFonts w:eastAsia="Times New Roman"/>
                <w:b/>
                <w:bCs/>
                <w:color w:val="000000"/>
                <w:sz w:val="20"/>
                <w:szCs w:val="20"/>
              </w:rPr>
              <w:t>371,800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06AB69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EAD2BC"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3A34C16" w14:textId="77777777" w:rsidR="00000000" w:rsidRDefault="00A10F7D">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AAAE75E"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97AF942" w14:textId="77777777" w:rsidR="00000000" w:rsidRDefault="00A10F7D">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DB93956"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5D96259" w14:textId="77777777" w:rsidR="00000000" w:rsidRDefault="00A10F7D">
            <w:pPr>
              <w:spacing w:after="100"/>
              <w:jc w:val="right"/>
              <w:rPr>
                <w:rFonts w:eastAsia="Times New Roman"/>
              </w:rPr>
            </w:pPr>
            <w:r>
              <w:rPr>
                <w:rFonts w:eastAsia="Times New Roman"/>
                <w:color w:val="000000"/>
                <w:sz w:val="20"/>
                <w:szCs w:val="20"/>
              </w:rPr>
              <w:t>354,066 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F9EBC7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B0C353"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3421382" w14:textId="77777777" w:rsidR="00000000" w:rsidRDefault="00A10F7D">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8F31939" w14:textId="77777777" w:rsidR="00000000" w:rsidRDefault="00A10F7D">
            <w:pPr>
              <w:spacing w:after="100"/>
              <w:jc w:val="right"/>
              <w:rPr>
                <w:rFonts w:eastAsia="Times New Roman"/>
              </w:rPr>
            </w:pPr>
            <w:r>
              <w:rPr>
                <w:rFonts w:eastAsia="Times New Roman"/>
                <w:color w:val="000000"/>
                <w:sz w:val="20"/>
                <w:szCs w:val="20"/>
              </w:rPr>
              <w:t>%</w:t>
            </w:r>
          </w:p>
        </w:tc>
      </w:tr>
    </w:tbl>
    <w:p w14:paraId="27EFEC11" w14:textId="77777777" w:rsidR="00000000" w:rsidRDefault="00A10F7D">
      <w:pPr>
        <w:divId w:val="1722901624"/>
        <w:rPr>
          <w:rFonts w:eastAsia="Times New Roman"/>
        </w:rPr>
      </w:pPr>
      <w:r>
        <w:rPr>
          <w:rFonts w:eastAsia="Times New Roman"/>
          <w:color w:val="000000"/>
          <w:sz w:val="20"/>
          <w:szCs w:val="20"/>
        </w:rPr>
        <w:t>__________</w:t>
      </w:r>
    </w:p>
    <w:p w14:paraId="3A4001A5" w14:textId="77777777" w:rsidR="00000000" w:rsidRDefault="00A10F7D">
      <w:pPr>
        <w:ind w:hanging="360"/>
        <w:jc w:val="both"/>
        <w:divId w:val="183888258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Includes brokered deposits of $18.4 billion and $8.6 billion as of September 30, 2022 and December 31, 2021, </w:t>
      </w:r>
      <w:r>
        <w:rPr>
          <w:rFonts w:eastAsia="Times New Roman"/>
          <w:color w:val="000000"/>
          <w:sz w:val="16"/>
          <w:szCs w:val="16"/>
        </w:rPr>
        <w:t>respectively.</w:t>
      </w:r>
    </w:p>
    <w:p w14:paraId="448BFCFE" w14:textId="77777777" w:rsidR="00000000" w:rsidRDefault="00A10F7D">
      <w:pPr>
        <w:jc w:val="both"/>
        <w:divId w:val="780107389"/>
        <w:rPr>
          <w:rFonts w:eastAsia="Times New Roman"/>
        </w:rPr>
      </w:pPr>
      <w:r>
        <w:rPr>
          <w:rFonts w:eastAsia="Times New Roman"/>
          <w:color w:val="000000"/>
          <w:sz w:val="20"/>
          <w:szCs w:val="20"/>
        </w:rPr>
        <w:t>Total deposits increased by $6.2 billion to $317.2 billion as of September 30, 2022 from December 31, 2021 primarily driven by issuances of brokered deposits.</w:t>
      </w:r>
    </w:p>
    <w:p w14:paraId="4975853F" w14:textId="77777777" w:rsidR="00000000" w:rsidRDefault="00A10F7D">
      <w:pPr>
        <w:jc w:val="both"/>
        <w:divId w:val="992294210"/>
        <w:rPr>
          <w:rFonts w:eastAsia="Times New Roman"/>
        </w:rPr>
      </w:pPr>
      <w:r>
        <w:rPr>
          <w:rFonts w:eastAsia="Times New Roman"/>
          <w:color w:val="000000"/>
          <w:sz w:val="20"/>
          <w:szCs w:val="20"/>
        </w:rPr>
        <w:t>Securitized debt obligations increased by $932 million to $15.9 billion as of Septe</w:t>
      </w:r>
      <w:r>
        <w:rPr>
          <w:rFonts w:eastAsia="Times New Roman"/>
          <w:color w:val="000000"/>
          <w:sz w:val="20"/>
          <w:szCs w:val="20"/>
        </w:rPr>
        <w:t>mber 30, 2022 from December 31, 2021 primarily driven by net issuances in our auto securitization program.</w:t>
      </w:r>
    </w:p>
    <w:p w14:paraId="3C85AE15" w14:textId="77777777" w:rsidR="00000000" w:rsidRDefault="00A10F7D">
      <w:pPr>
        <w:jc w:val="both"/>
        <w:divId w:val="907347371"/>
        <w:rPr>
          <w:rFonts w:eastAsia="Times New Roman"/>
        </w:rPr>
      </w:pPr>
      <w:r>
        <w:rPr>
          <w:rFonts w:eastAsia="Times New Roman"/>
          <w:color w:val="000000"/>
          <w:sz w:val="20"/>
          <w:szCs w:val="20"/>
        </w:rPr>
        <w:t>Other debt increased by $10.6 billion to $38.7 billion as of September 30, 2022 from December 31, 2021 primarily driven by a net increase in FHLB adv</w:t>
      </w:r>
      <w:r>
        <w:rPr>
          <w:rFonts w:eastAsia="Times New Roman"/>
          <w:color w:val="000000"/>
          <w:sz w:val="20"/>
          <w:szCs w:val="20"/>
        </w:rPr>
        <w:t xml:space="preserve">ances. </w:t>
      </w:r>
    </w:p>
    <w:p w14:paraId="6F74408E" w14:textId="77777777" w:rsidR="00000000" w:rsidRDefault="00A10F7D">
      <w:pPr>
        <w:jc w:val="both"/>
        <w:divId w:val="2105687337"/>
        <w:rPr>
          <w:rFonts w:eastAsia="Times New Roman"/>
        </w:rPr>
      </w:pPr>
      <w:r>
        <w:rPr>
          <w:rFonts w:eastAsia="Times New Roman"/>
          <w:color w:val="000000"/>
          <w:sz w:val="20"/>
          <w:szCs w:val="20"/>
        </w:rPr>
        <w:t>We provide additional information on our funding sources in “MD&amp;A—Liquidity Risk Profile” and “Note 7—Deposits and Borrowings.”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3C40940F" w14:textId="77777777">
        <w:trPr>
          <w:divId w:val="11303544"/>
        </w:trPr>
        <w:tc>
          <w:tcPr>
            <w:tcW w:w="50" w:type="pct"/>
            <w:vAlign w:val="center"/>
            <w:hideMark/>
          </w:tcPr>
          <w:p w14:paraId="59DD7B20" w14:textId="77777777" w:rsidR="00000000" w:rsidRDefault="00A10F7D">
            <w:pPr>
              <w:jc w:val="both"/>
              <w:rPr>
                <w:rFonts w:eastAsia="Times New Roman"/>
              </w:rPr>
            </w:pPr>
          </w:p>
        </w:tc>
        <w:tc>
          <w:tcPr>
            <w:tcW w:w="4945" w:type="pct"/>
            <w:vAlign w:val="center"/>
            <w:hideMark/>
          </w:tcPr>
          <w:p w14:paraId="20C95810" w14:textId="77777777" w:rsidR="00000000" w:rsidRDefault="00A10F7D">
            <w:pPr>
              <w:spacing w:after="100"/>
              <w:rPr>
                <w:rFonts w:eastAsia="Times New Roman"/>
                <w:sz w:val="20"/>
                <w:szCs w:val="20"/>
              </w:rPr>
            </w:pPr>
          </w:p>
        </w:tc>
        <w:tc>
          <w:tcPr>
            <w:tcW w:w="5" w:type="pct"/>
            <w:vAlign w:val="center"/>
            <w:hideMark/>
          </w:tcPr>
          <w:p w14:paraId="674424B1" w14:textId="77777777" w:rsidR="00000000" w:rsidRDefault="00A10F7D">
            <w:pPr>
              <w:spacing w:after="100"/>
              <w:rPr>
                <w:rFonts w:eastAsia="Times New Roman"/>
                <w:sz w:val="20"/>
                <w:szCs w:val="20"/>
              </w:rPr>
            </w:pPr>
          </w:p>
        </w:tc>
      </w:tr>
      <w:tr w:rsidR="00000000" w14:paraId="16368691" w14:textId="77777777">
        <w:trPr>
          <w:divId w:val="11303544"/>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147CE3A9" w14:textId="77777777" w:rsidR="00000000" w:rsidRDefault="00A10F7D">
            <w:pPr>
              <w:spacing w:after="100"/>
              <w:rPr>
                <w:rFonts w:eastAsia="Times New Roman"/>
              </w:rPr>
            </w:pPr>
            <w:r>
              <w:rPr>
                <w:rFonts w:eastAsia="Times New Roman"/>
                <w:b/>
                <w:bCs/>
                <w:color w:val="000000"/>
                <w:sz w:val="20"/>
                <w:szCs w:val="20"/>
              </w:rPr>
              <w:t xml:space="preserve">OFF-BALANCE SHEET ARRANGEMENTS </w:t>
            </w:r>
          </w:p>
        </w:tc>
      </w:tr>
    </w:tbl>
    <w:p w14:paraId="44D516AF" w14:textId="77777777" w:rsidR="00000000" w:rsidRDefault="00A10F7D">
      <w:pPr>
        <w:jc w:val="both"/>
        <w:divId w:val="1900745513"/>
        <w:rPr>
          <w:rFonts w:eastAsia="Times New Roman"/>
        </w:rPr>
      </w:pPr>
      <w:r>
        <w:rPr>
          <w:rFonts w:eastAsia="Times New Roman"/>
          <w:color w:val="000000"/>
          <w:sz w:val="20"/>
          <w:szCs w:val="20"/>
        </w:rPr>
        <w:t>In the ordinary course of business, we engage in certain activities that are not reflected on our consolidated balance sheets, generally referred to as off-balance sheet arrangements. These activities typically involve transactions with unconsolidated vari</w:t>
      </w:r>
      <w:r>
        <w:rPr>
          <w:rFonts w:eastAsia="Times New Roman"/>
          <w:color w:val="000000"/>
          <w:sz w:val="20"/>
          <w:szCs w:val="20"/>
        </w:rPr>
        <w:t xml:space="preserve">able interest entities (“VIEs”) as well as other arrangements, such as letters of credit, loan commitments and guarantees, to meet the financing needs of our customers and support their ongoing operations. We provide additional information regarding these </w:t>
      </w:r>
      <w:r>
        <w:rPr>
          <w:rFonts w:eastAsia="Times New Roman"/>
          <w:color w:val="000000"/>
          <w:sz w:val="20"/>
          <w:szCs w:val="20"/>
        </w:rPr>
        <w:t>types of activities in “Note 5—Variable Interest Entities and Securitizations” and “Note 13—Commitments, Contingencies, Guarantees and Others.”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5635A1F4" w14:textId="77777777">
        <w:trPr>
          <w:divId w:val="1433668388"/>
          <w:jc w:val="center"/>
        </w:trPr>
        <w:tc>
          <w:tcPr>
            <w:tcW w:w="50" w:type="pct"/>
            <w:vAlign w:val="center"/>
            <w:hideMark/>
          </w:tcPr>
          <w:p w14:paraId="3DD3FF48" w14:textId="77777777" w:rsidR="00000000" w:rsidRDefault="00A10F7D">
            <w:pPr>
              <w:jc w:val="both"/>
              <w:rPr>
                <w:rFonts w:eastAsia="Times New Roman"/>
              </w:rPr>
            </w:pPr>
          </w:p>
        </w:tc>
        <w:tc>
          <w:tcPr>
            <w:tcW w:w="1606" w:type="pct"/>
            <w:vAlign w:val="center"/>
            <w:hideMark/>
          </w:tcPr>
          <w:p w14:paraId="08F5407B" w14:textId="77777777" w:rsidR="00000000" w:rsidRDefault="00A10F7D">
            <w:pPr>
              <w:spacing w:after="100"/>
              <w:rPr>
                <w:rFonts w:eastAsia="Times New Roman"/>
                <w:sz w:val="20"/>
                <w:szCs w:val="20"/>
              </w:rPr>
            </w:pPr>
          </w:p>
        </w:tc>
        <w:tc>
          <w:tcPr>
            <w:tcW w:w="5" w:type="pct"/>
            <w:vAlign w:val="center"/>
            <w:hideMark/>
          </w:tcPr>
          <w:p w14:paraId="43B7618F" w14:textId="77777777" w:rsidR="00000000" w:rsidRDefault="00A10F7D">
            <w:pPr>
              <w:spacing w:after="100"/>
              <w:rPr>
                <w:rFonts w:eastAsia="Times New Roman"/>
                <w:sz w:val="20"/>
                <w:szCs w:val="20"/>
              </w:rPr>
            </w:pPr>
          </w:p>
        </w:tc>
        <w:tc>
          <w:tcPr>
            <w:tcW w:w="50" w:type="pct"/>
            <w:vAlign w:val="center"/>
            <w:hideMark/>
          </w:tcPr>
          <w:p w14:paraId="6D269199" w14:textId="77777777" w:rsidR="00000000" w:rsidRDefault="00A10F7D">
            <w:pPr>
              <w:spacing w:after="100"/>
              <w:rPr>
                <w:rFonts w:eastAsia="Times New Roman"/>
                <w:sz w:val="20"/>
                <w:szCs w:val="20"/>
              </w:rPr>
            </w:pPr>
          </w:p>
        </w:tc>
        <w:tc>
          <w:tcPr>
            <w:tcW w:w="1614" w:type="pct"/>
            <w:vAlign w:val="center"/>
            <w:hideMark/>
          </w:tcPr>
          <w:p w14:paraId="7BAC94F0" w14:textId="77777777" w:rsidR="00000000" w:rsidRDefault="00A10F7D">
            <w:pPr>
              <w:spacing w:after="100"/>
              <w:rPr>
                <w:rFonts w:eastAsia="Times New Roman"/>
                <w:sz w:val="20"/>
                <w:szCs w:val="20"/>
              </w:rPr>
            </w:pPr>
          </w:p>
        </w:tc>
        <w:tc>
          <w:tcPr>
            <w:tcW w:w="5" w:type="pct"/>
            <w:vAlign w:val="center"/>
            <w:hideMark/>
          </w:tcPr>
          <w:p w14:paraId="26DAACDB" w14:textId="77777777" w:rsidR="00000000" w:rsidRDefault="00A10F7D">
            <w:pPr>
              <w:spacing w:after="100"/>
              <w:rPr>
                <w:rFonts w:eastAsia="Times New Roman"/>
                <w:sz w:val="20"/>
                <w:szCs w:val="20"/>
              </w:rPr>
            </w:pPr>
          </w:p>
        </w:tc>
        <w:tc>
          <w:tcPr>
            <w:tcW w:w="50" w:type="pct"/>
            <w:vAlign w:val="center"/>
            <w:hideMark/>
          </w:tcPr>
          <w:p w14:paraId="2E26162A" w14:textId="77777777" w:rsidR="00000000" w:rsidRDefault="00A10F7D">
            <w:pPr>
              <w:spacing w:after="100"/>
              <w:rPr>
                <w:rFonts w:eastAsia="Times New Roman"/>
                <w:sz w:val="20"/>
                <w:szCs w:val="20"/>
              </w:rPr>
            </w:pPr>
          </w:p>
        </w:tc>
        <w:tc>
          <w:tcPr>
            <w:tcW w:w="1614" w:type="pct"/>
            <w:vAlign w:val="center"/>
            <w:hideMark/>
          </w:tcPr>
          <w:p w14:paraId="062D237A" w14:textId="77777777" w:rsidR="00000000" w:rsidRDefault="00A10F7D">
            <w:pPr>
              <w:spacing w:after="100"/>
              <w:rPr>
                <w:rFonts w:eastAsia="Times New Roman"/>
                <w:sz w:val="20"/>
                <w:szCs w:val="20"/>
              </w:rPr>
            </w:pPr>
          </w:p>
        </w:tc>
        <w:tc>
          <w:tcPr>
            <w:tcW w:w="5" w:type="pct"/>
            <w:vAlign w:val="center"/>
            <w:hideMark/>
          </w:tcPr>
          <w:p w14:paraId="0CB6A71C" w14:textId="77777777" w:rsidR="00000000" w:rsidRDefault="00A10F7D">
            <w:pPr>
              <w:spacing w:after="100"/>
              <w:rPr>
                <w:rFonts w:eastAsia="Times New Roman"/>
                <w:sz w:val="20"/>
                <w:szCs w:val="20"/>
              </w:rPr>
            </w:pPr>
          </w:p>
        </w:tc>
      </w:tr>
      <w:tr w:rsidR="00000000" w14:paraId="3D1139F4" w14:textId="77777777">
        <w:trPr>
          <w:divId w:val="1433668388"/>
          <w:trHeight w:val="300"/>
          <w:jc w:val="center"/>
        </w:trPr>
        <w:tc>
          <w:tcPr>
            <w:tcW w:w="0" w:type="auto"/>
            <w:gridSpan w:val="9"/>
            <w:tcMar>
              <w:top w:w="0" w:type="dxa"/>
              <w:left w:w="20" w:type="dxa"/>
              <w:bottom w:w="0" w:type="dxa"/>
              <w:right w:w="20" w:type="dxa"/>
            </w:tcMar>
            <w:vAlign w:val="center"/>
            <w:hideMark/>
          </w:tcPr>
          <w:p w14:paraId="6293041A" w14:textId="77777777" w:rsidR="00000000" w:rsidRDefault="00A10F7D">
            <w:pPr>
              <w:spacing w:after="100"/>
              <w:rPr>
                <w:rFonts w:eastAsia="Times New Roman"/>
                <w:sz w:val="20"/>
                <w:szCs w:val="20"/>
              </w:rPr>
            </w:pPr>
          </w:p>
        </w:tc>
      </w:tr>
      <w:tr w:rsidR="00000000" w14:paraId="1A8C6C24" w14:textId="77777777">
        <w:trPr>
          <w:divId w:val="1433668388"/>
          <w:jc w:val="center"/>
        </w:trPr>
        <w:tc>
          <w:tcPr>
            <w:tcW w:w="0" w:type="auto"/>
            <w:gridSpan w:val="3"/>
            <w:tcMar>
              <w:top w:w="0" w:type="dxa"/>
              <w:left w:w="20" w:type="dxa"/>
              <w:bottom w:w="0" w:type="dxa"/>
              <w:right w:w="20" w:type="dxa"/>
            </w:tcMar>
            <w:vAlign w:val="center"/>
            <w:hideMark/>
          </w:tcPr>
          <w:p w14:paraId="58E91DAE"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2248677" w14:textId="77777777" w:rsidR="00000000" w:rsidRDefault="00A10F7D">
            <w:pPr>
              <w:spacing w:after="100"/>
              <w:jc w:val="center"/>
              <w:rPr>
                <w:rFonts w:eastAsia="Times New Roman"/>
              </w:rPr>
            </w:pPr>
            <w:r>
              <w:rPr>
                <w:rFonts w:eastAsia="Times New Roman"/>
                <w:color w:val="000000"/>
                <w:sz w:val="16"/>
                <w:szCs w:val="16"/>
              </w:rPr>
              <w:t>17</w:t>
            </w:r>
          </w:p>
        </w:tc>
        <w:tc>
          <w:tcPr>
            <w:tcW w:w="0" w:type="auto"/>
            <w:gridSpan w:val="3"/>
            <w:tcMar>
              <w:top w:w="30" w:type="dxa"/>
              <w:left w:w="20" w:type="dxa"/>
              <w:bottom w:w="30" w:type="dxa"/>
              <w:right w:w="20" w:type="dxa"/>
            </w:tcMar>
            <w:vAlign w:val="bottom"/>
            <w:hideMark/>
          </w:tcPr>
          <w:p w14:paraId="4E472612"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181D6544" w14:textId="77777777" w:rsidR="00000000" w:rsidRDefault="00A10F7D">
      <w:pPr>
        <w:rPr>
          <w:rFonts w:eastAsia="Times New Roman"/>
        </w:rPr>
      </w:pPr>
      <w:r>
        <w:rPr>
          <w:rFonts w:eastAsia="Times New Roman"/>
        </w:rPr>
        <w:pict w14:anchorId="4AA5D04A">
          <v:rect id="_x0000_i1042" style="width:0;height:1.5pt" o:hralign="center" o:hrstd="t" o:hr="t" fillcolor="#a0a0a0" stroked="f"/>
        </w:pict>
      </w:r>
    </w:p>
    <w:p w14:paraId="3AC2A06B" w14:textId="77777777" w:rsidR="00000000" w:rsidRDefault="00A10F7D">
      <w:pPr>
        <w:ind w:hanging="360"/>
        <w:jc w:val="both"/>
        <w:divId w:val="1331904451"/>
        <w:rPr>
          <w:rFonts w:eastAsia="Times New Roman"/>
        </w:rPr>
      </w:pPr>
      <w:hyperlink w:anchor="i6e014264141e49cfb6088f287bb6e6ad_13" w:history="1">
        <w:r>
          <w:rPr>
            <w:rStyle w:val="a3"/>
            <w:rFonts w:eastAsia="Times New Roman"/>
            <w:sz w:val="16"/>
            <w:szCs w:val="16"/>
          </w:rPr>
          <w:t>Table of 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14:paraId="5233CCC0" w14:textId="77777777">
        <w:trPr>
          <w:divId w:val="1698189376"/>
        </w:trPr>
        <w:tc>
          <w:tcPr>
            <w:tcW w:w="50" w:type="pct"/>
            <w:vAlign w:val="center"/>
            <w:hideMark/>
          </w:tcPr>
          <w:p w14:paraId="579103FC" w14:textId="77777777" w:rsidR="00000000" w:rsidRDefault="00A10F7D">
            <w:pPr>
              <w:ind w:hanging="360"/>
              <w:jc w:val="both"/>
              <w:rPr>
                <w:rFonts w:eastAsia="Times New Roman"/>
              </w:rPr>
            </w:pPr>
          </w:p>
        </w:tc>
        <w:tc>
          <w:tcPr>
            <w:tcW w:w="4945" w:type="pct"/>
            <w:vAlign w:val="center"/>
            <w:hideMark/>
          </w:tcPr>
          <w:p w14:paraId="7152AF96" w14:textId="77777777" w:rsidR="00000000" w:rsidRDefault="00A10F7D">
            <w:pPr>
              <w:spacing w:after="100"/>
              <w:rPr>
                <w:rFonts w:eastAsia="Times New Roman"/>
                <w:sz w:val="20"/>
                <w:szCs w:val="20"/>
              </w:rPr>
            </w:pPr>
          </w:p>
        </w:tc>
        <w:tc>
          <w:tcPr>
            <w:tcW w:w="5" w:type="pct"/>
            <w:vAlign w:val="center"/>
            <w:hideMark/>
          </w:tcPr>
          <w:p w14:paraId="0C2713EB" w14:textId="77777777" w:rsidR="00000000" w:rsidRDefault="00A10F7D">
            <w:pPr>
              <w:spacing w:after="100"/>
              <w:rPr>
                <w:rFonts w:eastAsia="Times New Roman"/>
                <w:sz w:val="20"/>
                <w:szCs w:val="20"/>
              </w:rPr>
            </w:pPr>
          </w:p>
        </w:tc>
      </w:tr>
      <w:tr w:rsidR="00000000" w14:paraId="25A464B1" w14:textId="77777777">
        <w:trPr>
          <w:divId w:val="1698189376"/>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2842CC4D" w14:textId="77777777" w:rsidR="00000000" w:rsidRDefault="00A10F7D">
            <w:pPr>
              <w:spacing w:after="100"/>
              <w:rPr>
                <w:rFonts w:eastAsia="Times New Roman"/>
              </w:rPr>
            </w:pPr>
            <w:r>
              <w:rPr>
                <w:rFonts w:eastAsia="Times New Roman"/>
                <w:b/>
                <w:bCs/>
                <w:color w:val="000000"/>
                <w:sz w:val="20"/>
                <w:szCs w:val="20"/>
              </w:rPr>
              <w:t>BUSINESS SEGMENT FINANCIAL PERFORMANCE</w:t>
            </w:r>
          </w:p>
        </w:tc>
      </w:tr>
    </w:tbl>
    <w:p w14:paraId="2EB78F0D" w14:textId="77777777" w:rsidR="00000000" w:rsidRDefault="00A10F7D">
      <w:pPr>
        <w:jc w:val="both"/>
        <w:divId w:val="907689213"/>
        <w:rPr>
          <w:rFonts w:eastAsia="Times New Roman"/>
        </w:rPr>
      </w:pPr>
      <w:r>
        <w:rPr>
          <w:rFonts w:eastAsia="Times New Roman"/>
          <w:color w:val="000000"/>
          <w:sz w:val="20"/>
          <w:szCs w:val="20"/>
        </w:rPr>
        <w:t>Our principal operations are organized for management reporting purposes into three major business segments, which are defined primarily based on the products and services provided or the types of customer served: Credit Card, Consumer Banking and Commerci</w:t>
      </w:r>
      <w:r>
        <w:rPr>
          <w:rFonts w:eastAsia="Times New Roman"/>
          <w:color w:val="000000"/>
          <w:sz w:val="20"/>
          <w:szCs w:val="20"/>
        </w:rPr>
        <w:t>al Banking. The operations of acquired businesses have been integrated into or managed as a part of our existing business segments. Certain activities that are not part of a segment, such as management of our corporate investment portfolio, asset/liability</w:t>
      </w:r>
      <w:r>
        <w:rPr>
          <w:rFonts w:eastAsia="Times New Roman"/>
          <w:color w:val="000000"/>
          <w:sz w:val="20"/>
          <w:szCs w:val="20"/>
        </w:rPr>
        <w:t xml:space="preserve"> management by our centralized Corporate Treasury group and calculation of our residual tax expense or benefit to arrive at the consolidated effective tax rate that is not assessed to our primary business segments, are included in the Other category.</w:t>
      </w:r>
    </w:p>
    <w:p w14:paraId="52F7BAC4" w14:textId="77777777" w:rsidR="00000000" w:rsidRDefault="00A10F7D">
      <w:pPr>
        <w:jc w:val="both"/>
        <w:divId w:val="1213075573"/>
        <w:rPr>
          <w:rFonts w:eastAsia="Times New Roman"/>
        </w:rPr>
      </w:pPr>
      <w:r>
        <w:rPr>
          <w:rFonts w:eastAsia="Times New Roman"/>
          <w:color w:val="000000"/>
          <w:sz w:val="20"/>
          <w:szCs w:val="20"/>
        </w:rPr>
        <w:t>The r</w:t>
      </w:r>
      <w:r>
        <w:rPr>
          <w:rFonts w:eastAsia="Times New Roman"/>
          <w:color w:val="000000"/>
          <w:sz w:val="20"/>
          <w:szCs w:val="20"/>
        </w:rPr>
        <w:t>esults of our individual businesses, which we report on a continuing operations basis, reflect the manner in which management evaluates performance and makes decisions about funding our operations and allocating resources. We may periodically change our bu</w:t>
      </w:r>
      <w:r>
        <w:rPr>
          <w:rFonts w:eastAsia="Times New Roman"/>
          <w:color w:val="000000"/>
          <w:sz w:val="20"/>
          <w:szCs w:val="20"/>
        </w:rPr>
        <w:t>siness segments or reclassify business segment results based on modifications to our management reporting methodologies and changes in organizational alignment. Our business segment results are intended to reflect each segment as if it were a stand-alone b</w:t>
      </w:r>
      <w:r>
        <w:rPr>
          <w:rFonts w:eastAsia="Times New Roman"/>
          <w:color w:val="000000"/>
          <w:sz w:val="20"/>
          <w:szCs w:val="20"/>
        </w:rPr>
        <w:t>usiness. We use an internal management and reporting process to derive our business segment results. Our internal management and reporting process employs various allocation methodologies, including funds transfer pricing, to assign certain balance sheet a</w:t>
      </w:r>
      <w:r>
        <w:rPr>
          <w:rFonts w:eastAsia="Times New Roman"/>
          <w:color w:val="000000"/>
          <w:sz w:val="20"/>
          <w:szCs w:val="20"/>
        </w:rPr>
        <w:t>ssets, deposits and other liabilities and their related revenue and expenses directly or indirectly attributable to each business segment. Total interest income and non-interest income are directly attributable to the segment in which they are reported. Th</w:t>
      </w:r>
      <w:r>
        <w:rPr>
          <w:rFonts w:eastAsia="Times New Roman"/>
          <w:color w:val="000000"/>
          <w:sz w:val="20"/>
          <w:szCs w:val="20"/>
        </w:rPr>
        <w:t>e net interest income of each segment reflects the results of our funds transfer pricing process, which is primarily based on a matched funding concept that takes into consideration market interest rates. Our funds transfer pricing process provides a funds</w:t>
      </w:r>
      <w:r>
        <w:rPr>
          <w:rFonts w:eastAsia="Times New Roman"/>
          <w:color w:val="000000"/>
          <w:sz w:val="20"/>
          <w:szCs w:val="20"/>
        </w:rPr>
        <w:t xml:space="preserve"> credit for sources of funds, such as deposits generated by our Consumer Banking and Commercial Banking businesses, and a charge for the use of funds by each segment. The allocation process is unique to each business segment and acquired business. We regul</w:t>
      </w:r>
      <w:r>
        <w:rPr>
          <w:rFonts w:eastAsia="Times New Roman"/>
          <w:color w:val="000000"/>
          <w:sz w:val="20"/>
          <w:szCs w:val="20"/>
        </w:rPr>
        <w:t xml:space="preserve">arly assess the assumptions, methodologies and reporting classifications used for segment reporting, which may result in the implementation of refinements or changes in future periods. We provide additional information on the allocation methodologies used </w:t>
      </w:r>
      <w:r>
        <w:rPr>
          <w:rFonts w:eastAsia="Times New Roman"/>
          <w:color w:val="000000"/>
          <w:sz w:val="20"/>
          <w:szCs w:val="20"/>
        </w:rPr>
        <w:t>to derive our business segment results in “Note 17—Business Segments and Revenue from Contracts with Customers” in our 2021 Form 10-K.</w:t>
      </w:r>
    </w:p>
    <w:p w14:paraId="04C4D144" w14:textId="77777777" w:rsidR="00000000" w:rsidRDefault="00A10F7D">
      <w:pPr>
        <w:jc w:val="both"/>
        <w:rPr>
          <w:rFonts w:eastAsia="Times New Roman"/>
        </w:rPr>
      </w:pPr>
      <w:r>
        <w:rPr>
          <w:rFonts w:eastAsia="Times New Roman"/>
          <w:color w:val="000000"/>
          <w:sz w:val="20"/>
          <w:szCs w:val="20"/>
        </w:rPr>
        <w:t>We refer to the business segment results derived from our internal management accounting and reporting process as our “ma</w:t>
      </w:r>
      <w:r>
        <w:rPr>
          <w:rFonts w:eastAsia="Times New Roman"/>
          <w:color w:val="000000"/>
          <w:sz w:val="20"/>
          <w:szCs w:val="20"/>
        </w:rPr>
        <w:t>naged” presentation, which differs in some cases from our reported results prepared based on generally accepted accounting principles in the U.S. (“U.S. GAAP”). There is no comprehensive authoritative body of guidance for management accounting equivalent t</w:t>
      </w:r>
      <w:r>
        <w:rPr>
          <w:rFonts w:eastAsia="Times New Roman"/>
          <w:color w:val="000000"/>
          <w:sz w:val="20"/>
          <w:szCs w:val="20"/>
        </w:rPr>
        <w:t>o U.S. GAAP; therefore, the managed presentation of our business segment results may not be comparable to similar information provided by other financial services companies. In addition, our individual business segment results should not be used as a subst</w:t>
      </w:r>
      <w:r>
        <w:rPr>
          <w:rFonts w:eastAsia="Times New Roman"/>
          <w:color w:val="000000"/>
          <w:sz w:val="20"/>
          <w:szCs w:val="20"/>
        </w:rPr>
        <w:t>itute for comparable results determined in accordance with U.S. GAAP.</w:t>
      </w:r>
    </w:p>
    <w:p w14:paraId="0D9CCBF0" w14:textId="77777777" w:rsidR="00000000" w:rsidRDefault="00A10F7D">
      <w:pPr>
        <w:jc w:val="both"/>
        <w:divId w:val="2009821041"/>
        <w:rPr>
          <w:rFonts w:eastAsia="Times New Roman"/>
        </w:rPr>
      </w:pPr>
      <w:r>
        <w:rPr>
          <w:rFonts w:eastAsia="Times New Roman"/>
          <w:color w:val="000000"/>
          <w:sz w:val="20"/>
          <w:szCs w:val="20"/>
        </w:rPr>
        <w:t>We summarize our business segment results for the third quarter and first nine months of 2022 and 2021 and provide a comparative discussion of these results, as well as changes in our fi</w:t>
      </w:r>
      <w:r>
        <w:rPr>
          <w:rFonts w:eastAsia="Times New Roman"/>
          <w:color w:val="000000"/>
          <w:sz w:val="20"/>
          <w:szCs w:val="20"/>
        </w:rPr>
        <w:t>nancial condition and credit performance metrics as of September 30, 2022 compared to December 31, 2021. We provide a reconciliation of our total business segment results to our reported consolidated results in “Note 12—Business Segments and Revenue from C</w:t>
      </w:r>
      <w:r>
        <w:rPr>
          <w:rFonts w:eastAsia="Times New Roman"/>
          <w:color w:val="000000"/>
          <w:sz w:val="20"/>
          <w:szCs w:val="20"/>
        </w:rPr>
        <w:t>ontracts with Customers.”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9C96A47" w14:textId="77777777">
        <w:trPr>
          <w:divId w:val="2052538237"/>
          <w:jc w:val="center"/>
        </w:trPr>
        <w:tc>
          <w:tcPr>
            <w:tcW w:w="50" w:type="pct"/>
            <w:vAlign w:val="center"/>
            <w:hideMark/>
          </w:tcPr>
          <w:p w14:paraId="53486C6F" w14:textId="77777777" w:rsidR="00000000" w:rsidRDefault="00A10F7D">
            <w:pPr>
              <w:jc w:val="both"/>
              <w:rPr>
                <w:rFonts w:eastAsia="Times New Roman"/>
              </w:rPr>
            </w:pPr>
          </w:p>
        </w:tc>
        <w:tc>
          <w:tcPr>
            <w:tcW w:w="1606" w:type="pct"/>
            <w:vAlign w:val="center"/>
            <w:hideMark/>
          </w:tcPr>
          <w:p w14:paraId="1C74CBA6" w14:textId="77777777" w:rsidR="00000000" w:rsidRDefault="00A10F7D">
            <w:pPr>
              <w:spacing w:after="100"/>
              <w:rPr>
                <w:rFonts w:eastAsia="Times New Roman"/>
                <w:sz w:val="20"/>
                <w:szCs w:val="20"/>
              </w:rPr>
            </w:pPr>
          </w:p>
        </w:tc>
        <w:tc>
          <w:tcPr>
            <w:tcW w:w="5" w:type="pct"/>
            <w:vAlign w:val="center"/>
            <w:hideMark/>
          </w:tcPr>
          <w:p w14:paraId="47B5534E" w14:textId="77777777" w:rsidR="00000000" w:rsidRDefault="00A10F7D">
            <w:pPr>
              <w:spacing w:after="100"/>
              <w:rPr>
                <w:rFonts w:eastAsia="Times New Roman"/>
                <w:sz w:val="20"/>
                <w:szCs w:val="20"/>
              </w:rPr>
            </w:pPr>
          </w:p>
        </w:tc>
        <w:tc>
          <w:tcPr>
            <w:tcW w:w="50" w:type="pct"/>
            <w:vAlign w:val="center"/>
            <w:hideMark/>
          </w:tcPr>
          <w:p w14:paraId="1249B36D" w14:textId="77777777" w:rsidR="00000000" w:rsidRDefault="00A10F7D">
            <w:pPr>
              <w:spacing w:after="100"/>
              <w:rPr>
                <w:rFonts w:eastAsia="Times New Roman"/>
                <w:sz w:val="20"/>
                <w:szCs w:val="20"/>
              </w:rPr>
            </w:pPr>
          </w:p>
        </w:tc>
        <w:tc>
          <w:tcPr>
            <w:tcW w:w="1614" w:type="pct"/>
            <w:vAlign w:val="center"/>
            <w:hideMark/>
          </w:tcPr>
          <w:p w14:paraId="30751924" w14:textId="77777777" w:rsidR="00000000" w:rsidRDefault="00A10F7D">
            <w:pPr>
              <w:spacing w:after="100"/>
              <w:rPr>
                <w:rFonts w:eastAsia="Times New Roman"/>
                <w:sz w:val="20"/>
                <w:szCs w:val="20"/>
              </w:rPr>
            </w:pPr>
          </w:p>
        </w:tc>
        <w:tc>
          <w:tcPr>
            <w:tcW w:w="5" w:type="pct"/>
            <w:vAlign w:val="center"/>
            <w:hideMark/>
          </w:tcPr>
          <w:p w14:paraId="17524AEE" w14:textId="77777777" w:rsidR="00000000" w:rsidRDefault="00A10F7D">
            <w:pPr>
              <w:spacing w:after="100"/>
              <w:rPr>
                <w:rFonts w:eastAsia="Times New Roman"/>
                <w:sz w:val="20"/>
                <w:szCs w:val="20"/>
              </w:rPr>
            </w:pPr>
          </w:p>
        </w:tc>
        <w:tc>
          <w:tcPr>
            <w:tcW w:w="50" w:type="pct"/>
            <w:vAlign w:val="center"/>
            <w:hideMark/>
          </w:tcPr>
          <w:p w14:paraId="4B113F90" w14:textId="77777777" w:rsidR="00000000" w:rsidRDefault="00A10F7D">
            <w:pPr>
              <w:spacing w:after="100"/>
              <w:rPr>
                <w:rFonts w:eastAsia="Times New Roman"/>
                <w:sz w:val="20"/>
                <w:szCs w:val="20"/>
              </w:rPr>
            </w:pPr>
          </w:p>
        </w:tc>
        <w:tc>
          <w:tcPr>
            <w:tcW w:w="1614" w:type="pct"/>
            <w:vAlign w:val="center"/>
            <w:hideMark/>
          </w:tcPr>
          <w:p w14:paraId="6FC04C81" w14:textId="77777777" w:rsidR="00000000" w:rsidRDefault="00A10F7D">
            <w:pPr>
              <w:spacing w:after="100"/>
              <w:rPr>
                <w:rFonts w:eastAsia="Times New Roman"/>
                <w:sz w:val="20"/>
                <w:szCs w:val="20"/>
              </w:rPr>
            </w:pPr>
          </w:p>
        </w:tc>
        <w:tc>
          <w:tcPr>
            <w:tcW w:w="5" w:type="pct"/>
            <w:vAlign w:val="center"/>
            <w:hideMark/>
          </w:tcPr>
          <w:p w14:paraId="3F43DEDC" w14:textId="77777777" w:rsidR="00000000" w:rsidRDefault="00A10F7D">
            <w:pPr>
              <w:spacing w:after="100"/>
              <w:rPr>
                <w:rFonts w:eastAsia="Times New Roman"/>
                <w:sz w:val="20"/>
                <w:szCs w:val="20"/>
              </w:rPr>
            </w:pPr>
          </w:p>
        </w:tc>
      </w:tr>
      <w:tr w:rsidR="00000000" w14:paraId="026917AA" w14:textId="77777777">
        <w:trPr>
          <w:divId w:val="2052538237"/>
          <w:trHeight w:val="300"/>
          <w:jc w:val="center"/>
        </w:trPr>
        <w:tc>
          <w:tcPr>
            <w:tcW w:w="0" w:type="auto"/>
            <w:gridSpan w:val="9"/>
            <w:tcMar>
              <w:top w:w="0" w:type="dxa"/>
              <w:left w:w="20" w:type="dxa"/>
              <w:bottom w:w="0" w:type="dxa"/>
              <w:right w:w="20" w:type="dxa"/>
            </w:tcMar>
            <w:vAlign w:val="center"/>
            <w:hideMark/>
          </w:tcPr>
          <w:p w14:paraId="2EFEDCCB" w14:textId="77777777" w:rsidR="00000000" w:rsidRDefault="00A10F7D">
            <w:pPr>
              <w:spacing w:after="100"/>
              <w:rPr>
                <w:rFonts w:eastAsia="Times New Roman"/>
                <w:sz w:val="20"/>
                <w:szCs w:val="20"/>
              </w:rPr>
            </w:pPr>
          </w:p>
        </w:tc>
      </w:tr>
      <w:tr w:rsidR="00000000" w14:paraId="06F886C9" w14:textId="77777777">
        <w:trPr>
          <w:divId w:val="2052538237"/>
          <w:jc w:val="center"/>
        </w:trPr>
        <w:tc>
          <w:tcPr>
            <w:tcW w:w="0" w:type="auto"/>
            <w:gridSpan w:val="3"/>
            <w:tcMar>
              <w:top w:w="0" w:type="dxa"/>
              <w:left w:w="20" w:type="dxa"/>
              <w:bottom w:w="0" w:type="dxa"/>
              <w:right w:w="20" w:type="dxa"/>
            </w:tcMar>
            <w:vAlign w:val="center"/>
            <w:hideMark/>
          </w:tcPr>
          <w:p w14:paraId="14BD85EA"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5C71B7B" w14:textId="77777777" w:rsidR="00000000" w:rsidRDefault="00A10F7D">
            <w:pPr>
              <w:spacing w:after="100"/>
              <w:jc w:val="center"/>
              <w:rPr>
                <w:rFonts w:eastAsia="Times New Roman"/>
              </w:rPr>
            </w:pPr>
            <w:r>
              <w:rPr>
                <w:rFonts w:eastAsia="Times New Roman"/>
                <w:color w:val="000000"/>
                <w:sz w:val="16"/>
                <w:szCs w:val="16"/>
              </w:rPr>
              <w:t>18</w:t>
            </w:r>
          </w:p>
        </w:tc>
        <w:tc>
          <w:tcPr>
            <w:tcW w:w="0" w:type="auto"/>
            <w:gridSpan w:val="3"/>
            <w:tcMar>
              <w:top w:w="30" w:type="dxa"/>
              <w:left w:w="20" w:type="dxa"/>
              <w:bottom w:w="30" w:type="dxa"/>
              <w:right w:w="20" w:type="dxa"/>
            </w:tcMar>
            <w:vAlign w:val="bottom"/>
            <w:hideMark/>
          </w:tcPr>
          <w:p w14:paraId="02761461"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075793AF" w14:textId="77777777" w:rsidR="00000000" w:rsidRDefault="00A10F7D">
      <w:pPr>
        <w:rPr>
          <w:rFonts w:eastAsia="Times New Roman"/>
        </w:rPr>
      </w:pPr>
      <w:r>
        <w:rPr>
          <w:rFonts w:eastAsia="Times New Roman"/>
        </w:rPr>
        <w:pict w14:anchorId="56349361">
          <v:rect id="_x0000_i1043" style="width:0;height:1.5pt" o:hralign="center" o:hrstd="t" o:hr="t" fillcolor="#a0a0a0" stroked="f"/>
        </w:pict>
      </w:r>
    </w:p>
    <w:p w14:paraId="45C94FB2" w14:textId="77777777" w:rsidR="00000000" w:rsidRDefault="00A10F7D">
      <w:pPr>
        <w:ind w:hanging="360"/>
        <w:jc w:val="both"/>
        <w:divId w:val="2362673"/>
        <w:rPr>
          <w:rFonts w:eastAsia="Times New Roman"/>
        </w:rPr>
      </w:pPr>
      <w:hyperlink w:anchor="i6e014264141e49cfb6088f287bb6e6ad_13" w:history="1">
        <w:r>
          <w:rPr>
            <w:rStyle w:val="a3"/>
            <w:rFonts w:eastAsia="Times New Roman"/>
            <w:sz w:val="16"/>
            <w:szCs w:val="16"/>
          </w:rPr>
          <w:t>Table of Contents</w:t>
        </w:r>
      </w:hyperlink>
    </w:p>
    <w:p w14:paraId="570333E9" w14:textId="77777777" w:rsidR="00000000" w:rsidRDefault="00A10F7D">
      <w:pPr>
        <w:divId w:val="215630406"/>
        <w:rPr>
          <w:rFonts w:eastAsia="Times New Roman"/>
        </w:rPr>
      </w:pPr>
      <w:r>
        <w:rPr>
          <w:rFonts w:eastAsia="Times New Roman"/>
          <w:b/>
          <w:bCs/>
          <w:i/>
          <w:iCs/>
          <w:color w:val="000000"/>
          <w:sz w:val="20"/>
          <w:szCs w:val="20"/>
        </w:rPr>
        <w:t>Business Segment Financial Performance</w:t>
      </w:r>
    </w:p>
    <w:p w14:paraId="30EB5932" w14:textId="77777777" w:rsidR="00000000" w:rsidRDefault="00A10F7D">
      <w:pPr>
        <w:jc w:val="both"/>
        <w:divId w:val="121971520"/>
        <w:rPr>
          <w:rFonts w:eastAsia="Times New Roman"/>
        </w:rPr>
      </w:pPr>
      <w:r>
        <w:rPr>
          <w:rFonts w:eastAsia="Times New Roman"/>
          <w:color w:val="000000"/>
          <w:sz w:val="20"/>
          <w:szCs w:val="20"/>
        </w:rPr>
        <w:t>Table 8 summarizes our business segment results, which we report based on revenue (loss) and income (los</w:t>
      </w:r>
      <w:r>
        <w:rPr>
          <w:rFonts w:eastAsia="Times New Roman"/>
          <w:color w:val="000000"/>
          <w:sz w:val="20"/>
          <w:szCs w:val="20"/>
        </w:rPr>
        <w:t>s) from continuing operations, for the third quarter and first nine months of 2022 and 2021.</w:t>
      </w:r>
    </w:p>
    <w:p w14:paraId="4FC9AE0D" w14:textId="77777777" w:rsidR="00000000" w:rsidRDefault="00A10F7D">
      <w:pPr>
        <w:divId w:val="1192066737"/>
        <w:rPr>
          <w:rFonts w:eastAsia="Times New Roman"/>
        </w:rPr>
      </w:pPr>
      <w:r>
        <w:rPr>
          <w:rFonts w:eastAsia="Times New Roman"/>
          <w:b/>
          <w:bCs/>
          <w:color w:val="000000"/>
          <w:sz w:val="18"/>
          <w:szCs w:val="18"/>
        </w:rPr>
        <w:t xml:space="preserve">Table </w:t>
      </w:r>
      <w:r>
        <w:rPr>
          <w:rFonts w:eastAsia="Times New Roman"/>
          <w:b/>
          <w:bCs/>
          <w:color w:val="000000"/>
          <w:sz w:val="20"/>
          <w:szCs w:val="20"/>
        </w:rPr>
        <w:t>8</w:t>
      </w:r>
      <w:r>
        <w:rPr>
          <w:rFonts w:eastAsia="Times New Roman"/>
          <w:b/>
          <w:bCs/>
          <w:color w:val="000000"/>
          <w:sz w:val="18"/>
          <w:szCs w:val="18"/>
        </w:rPr>
        <w:t xml:space="preserve">: Business Segment Results </w:t>
      </w:r>
    </w:p>
    <w:tbl>
      <w:tblPr>
        <w:tblW w:w="5000" w:type="pct"/>
        <w:tblCellMar>
          <w:top w:w="15" w:type="dxa"/>
          <w:left w:w="15" w:type="dxa"/>
          <w:bottom w:w="15" w:type="dxa"/>
          <w:right w:w="15" w:type="dxa"/>
        </w:tblCellMar>
        <w:tblLook w:val="04A0" w:firstRow="1" w:lastRow="0" w:firstColumn="1" w:lastColumn="0" w:noHBand="0" w:noVBand="1"/>
      </w:tblPr>
      <w:tblGrid>
        <w:gridCol w:w="54"/>
        <w:gridCol w:w="90"/>
        <w:gridCol w:w="882"/>
        <w:gridCol w:w="38"/>
        <w:gridCol w:w="36"/>
        <w:gridCol w:w="36"/>
        <w:gridCol w:w="36"/>
        <w:gridCol w:w="121"/>
        <w:gridCol w:w="361"/>
        <w:gridCol w:w="144"/>
        <w:gridCol w:w="144"/>
        <w:gridCol w:w="5"/>
        <w:gridCol w:w="37"/>
        <w:gridCol w:w="36"/>
        <w:gridCol w:w="36"/>
        <w:gridCol w:w="30"/>
        <w:gridCol w:w="6"/>
        <w:gridCol w:w="71"/>
        <w:gridCol w:w="67"/>
        <w:gridCol w:w="144"/>
        <w:gridCol w:w="371"/>
        <w:gridCol w:w="37"/>
        <w:gridCol w:w="36"/>
        <w:gridCol w:w="36"/>
        <w:gridCol w:w="36"/>
        <w:gridCol w:w="122"/>
        <w:gridCol w:w="46"/>
        <w:gridCol w:w="144"/>
        <w:gridCol w:w="144"/>
        <w:gridCol w:w="144"/>
        <w:gridCol w:w="144"/>
        <w:gridCol w:w="32"/>
        <w:gridCol w:w="37"/>
        <w:gridCol w:w="37"/>
        <w:gridCol w:w="37"/>
        <w:gridCol w:w="1"/>
        <w:gridCol w:w="35"/>
        <w:gridCol w:w="71"/>
        <w:gridCol w:w="578"/>
        <w:gridCol w:w="4"/>
        <w:gridCol w:w="36"/>
        <w:gridCol w:w="36"/>
        <w:gridCol w:w="36"/>
        <w:gridCol w:w="32"/>
        <w:gridCol w:w="4"/>
        <w:gridCol w:w="121"/>
        <w:gridCol w:w="19"/>
        <w:gridCol w:w="144"/>
        <w:gridCol w:w="144"/>
        <w:gridCol w:w="144"/>
        <w:gridCol w:w="203"/>
        <w:gridCol w:w="37"/>
        <w:gridCol w:w="36"/>
        <w:gridCol w:w="36"/>
        <w:gridCol w:w="36"/>
        <w:gridCol w:w="68"/>
        <w:gridCol w:w="268"/>
        <w:gridCol w:w="144"/>
        <w:gridCol w:w="141"/>
        <w:gridCol w:w="3"/>
        <w:gridCol w:w="33"/>
        <w:gridCol w:w="36"/>
        <w:gridCol w:w="36"/>
        <w:gridCol w:w="36"/>
        <w:gridCol w:w="3"/>
        <w:gridCol w:w="119"/>
        <w:gridCol w:w="25"/>
        <w:gridCol w:w="144"/>
        <w:gridCol w:w="485"/>
        <w:gridCol w:w="37"/>
        <w:gridCol w:w="37"/>
        <w:gridCol w:w="36"/>
        <w:gridCol w:w="36"/>
        <w:gridCol w:w="53"/>
        <w:gridCol w:w="14"/>
        <w:gridCol w:w="130"/>
        <w:gridCol w:w="144"/>
        <w:gridCol w:w="144"/>
        <w:gridCol w:w="136"/>
        <w:gridCol w:w="8"/>
        <w:gridCol w:w="28"/>
        <w:gridCol w:w="36"/>
        <w:gridCol w:w="36"/>
        <w:gridCol w:w="36"/>
        <w:gridCol w:w="8"/>
        <w:gridCol w:w="28"/>
        <w:gridCol w:w="36"/>
        <w:gridCol w:w="36"/>
        <w:gridCol w:w="36"/>
        <w:gridCol w:w="36"/>
        <w:gridCol w:w="36"/>
        <w:gridCol w:w="36"/>
        <w:gridCol w:w="36"/>
        <w:gridCol w:w="36"/>
        <w:gridCol w:w="368"/>
        <w:gridCol w:w="144"/>
        <w:gridCol w:w="144"/>
        <w:gridCol w:w="144"/>
        <w:gridCol w:w="144"/>
        <w:gridCol w:w="144"/>
        <w:gridCol w:w="684"/>
        <w:gridCol w:w="144"/>
        <w:gridCol w:w="144"/>
        <w:gridCol w:w="144"/>
        <w:gridCol w:w="144"/>
        <w:gridCol w:w="144"/>
        <w:gridCol w:w="684"/>
        <w:gridCol w:w="144"/>
        <w:gridCol w:w="144"/>
        <w:gridCol w:w="144"/>
        <w:gridCol w:w="144"/>
        <w:gridCol w:w="144"/>
        <w:gridCol w:w="686"/>
        <w:gridCol w:w="144"/>
        <w:gridCol w:w="160"/>
        <w:gridCol w:w="160"/>
        <w:gridCol w:w="160"/>
        <w:gridCol w:w="480"/>
        <w:gridCol w:w="480"/>
        <w:gridCol w:w="480"/>
        <w:gridCol w:w="480"/>
        <w:gridCol w:w="480"/>
        <w:gridCol w:w="480"/>
        <w:gridCol w:w="480"/>
        <w:gridCol w:w="480"/>
        <w:gridCol w:w="480"/>
      </w:tblGrid>
      <w:tr w:rsidR="00000000" w14:paraId="278BC36D" w14:textId="77777777">
        <w:trPr>
          <w:gridAfter w:val="32"/>
          <w:divId w:val="1192066737"/>
        </w:trPr>
        <w:tc>
          <w:tcPr>
            <w:tcW w:w="50" w:type="pct"/>
            <w:vAlign w:val="center"/>
            <w:hideMark/>
          </w:tcPr>
          <w:p w14:paraId="07270F3A" w14:textId="77777777" w:rsidR="00000000" w:rsidRDefault="00A10F7D">
            <w:pPr>
              <w:rPr>
                <w:rFonts w:eastAsia="Times New Roman"/>
              </w:rPr>
            </w:pPr>
          </w:p>
        </w:tc>
        <w:tc>
          <w:tcPr>
            <w:tcW w:w="909" w:type="pct"/>
            <w:gridSpan w:val="2"/>
            <w:vAlign w:val="center"/>
            <w:hideMark/>
          </w:tcPr>
          <w:p w14:paraId="007FEA22" w14:textId="77777777" w:rsidR="00000000" w:rsidRDefault="00A10F7D">
            <w:pPr>
              <w:spacing w:after="100"/>
              <w:rPr>
                <w:rFonts w:eastAsia="Times New Roman"/>
                <w:sz w:val="20"/>
                <w:szCs w:val="20"/>
              </w:rPr>
            </w:pPr>
          </w:p>
        </w:tc>
        <w:tc>
          <w:tcPr>
            <w:tcW w:w="5" w:type="pct"/>
            <w:vAlign w:val="center"/>
            <w:hideMark/>
          </w:tcPr>
          <w:p w14:paraId="4645C775" w14:textId="77777777" w:rsidR="00000000" w:rsidRDefault="00A10F7D">
            <w:pPr>
              <w:spacing w:after="100"/>
              <w:rPr>
                <w:rFonts w:eastAsia="Times New Roman"/>
                <w:sz w:val="20"/>
                <w:szCs w:val="20"/>
              </w:rPr>
            </w:pPr>
          </w:p>
        </w:tc>
        <w:tc>
          <w:tcPr>
            <w:tcW w:w="5" w:type="pct"/>
            <w:vAlign w:val="center"/>
            <w:hideMark/>
          </w:tcPr>
          <w:p w14:paraId="7E01BAAE" w14:textId="77777777" w:rsidR="00000000" w:rsidRDefault="00A10F7D">
            <w:pPr>
              <w:spacing w:after="100"/>
              <w:rPr>
                <w:rFonts w:eastAsia="Times New Roman"/>
                <w:sz w:val="20"/>
                <w:szCs w:val="20"/>
              </w:rPr>
            </w:pPr>
          </w:p>
        </w:tc>
        <w:tc>
          <w:tcPr>
            <w:tcW w:w="26" w:type="pct"/>
            <w:vAlign w:val="center"/>
            <w:hideMark/>
          </w:tcPr>
          <w:p w14:paraId="23638F16" w14:textId="77777777" w:rsidR="00000000" w:rsidRDefault="00A10F7D">
            <w:pPr>
              <w:spacing w:after="100"/>
              <w:rPr>
                <w:rFonts w:eastAsia="Times New Roman"/>
                <w:sz w:val="20"/>
                <w:szCs w:val="20"/>
              </w:rPr>
            </w:pPr>
          </w:p>
        </w:tc>
        <w:tc>
          <w:tcPr>
            <w:tcW w:w="5" w:type="pct"/>
            <w:vAlign w:val="center"/>
            <w:hideMark/>
          </w:tcPr>
          <w:p w14:paraId="3D750BCB" w14:textId="77777777" w:rsidR="00000000" w:rsidRDefault="00A10F7D">
            <w:pPr>
              <w:spacing w:after="100"/>
              <w:rPr>
                <w:rFonts w:eastAsia="Times New Roman"/>
                <w:sz w:val="20"/>
                <w:szCs w:val="20"/>
              </w:rPr>
            </w:pPr>
          </w:p>
        </w:tc>
        <w:tc>
          <w:tcPr>
            <w:tcW w:w="50" w:type="pct"/>
            <w:vAlign w:val="center"/>
            <w:hideMark/>
          </w:tcPr>
          <w:p w14:paraId="4E524B8E" w14:textId="77777777" w:rsidR="00000000" w:rsidRDefault="00A10F7D">
            <w:pPr>
              <w:spacing w:after="100"/>
              <w:rPr>
                <w:rFonts w:eastAsia="Times New Roman"/>
                <w:sz w:val="20"/>
                <w:szCs w:val="20"/>
              </w:rPr>
            </w:pPr>
          </w:p>
        </w:tc>
        <w:tc>
          <w:tcPr>
            <w:tcW w:w="412" w:type="pct"/>
            <w:gridSpan w:val="4"/>
            <w:vAlign w:val="center"/>
            <w:hideMark/>
          </w:tcPr>
          <w:p w14:paraId="46295423" w14:textId="77777777" w:rsidR="00000000" w:rsidRDefault="00A10F7D">
            <w:pPr>
              <w:spacing w:after="100"/>
              <w:rPr>
                <w:rFonts w:eastAsia="Times New Roman"/>
                <w:sz w:val="20"/>
                <w:szCs w:val="20"/>
              </w:rPr>
            </w:pPr>
          </w:p>
        </w:tc>
        <w:tc>
          <w:tcPr>
            <w:tcW w:w="5" w:type="pct"/>
            <w:vAlign w:val="center"/>
            <w:hideMark/>
          </w:tcPr>
          <w:p w14:paraId="3A8D9C7B" w14:textId="77777777" w:rsidR="00000000" w:rsidRDefault="00A10F7D">
            <w:pPr>
              <w:spacing w:after="100"/>
              <w:rPr>
                <w:rFonts w:eastAsia="Times New Roman"/>
                <w:sz w:val="20"/>
                <w:szCs w:val="20"/>
              </w:rPr>
            </w:pPr>
          </w:p>
        </w:tc>
        <w:tc>
          <w:tcPr>
            <w:tcW w:w="5" w:type="pct"/>
            <w:vAlign w:val="center"/>
            <w:hideMark/>
          </w:tcPr>
          <w:p w14:paraId="65B8E563" w14:textId="77777777" w:rsidR="00000000" w:rsidRDefault="00A10F7D">
            <w:pPr>
              <w:spacing w:after="100"/>
              <w:rPr>
                <w:rFonts w:eastAsia="Times New Roman"/>
                <w:sz w:val="20"/>
                <w:szCs w:val="20"/>
              </w:rPr>
            </w:pPr>
          </w:p>
        </w:tc>
        <w:tc>
          <w:tcPr>
            <w:tcW w:w="26" w:type="pct"/>
            <w:vAlign w:val="center"/>
            <w:hideMark/>
          </w:tcPr>
          <w:p w14:paraId="0144E47B" w14:textId="77777777" w:rsidR="00000000" w:rsidRDefault="00A10F7D">
            <w:pPr>
              <w:spacing w:after="100"/>
              <w:rPr>
                <w:rFonts w:eastAsia="Times New Roman"/>
                <w:sz w:val="20"/>
                <w:szCs w:val="20"/>
              </w:rPr>
            </w:pPr>
          </w:p>
        </w:tc>
        <w:tc>
          <w:tcPr>
            <w:tcW w:w="5" w:type="pct"/>
            <w:gridSpan w:val="2"/>
            <w:vAlign w:val="center"/>
            <w:hideMark/>
          </w:tcPr>
          <w:p w14:paraId="4AFDEA2C" w14:textId="77777777" w:rsidR="00000000" w:rsidRDefault="00A10F7D">
            <w:pPr>
              <w:spacing w:after="100"/>
              <w:rPr>
                <w:rFonts w:eastAsia="Times New Roman"/>
                <w:sz w:val="20"/>
                <w:szCs w:val="20"/>
              </w:rPr>
            </w:pPr>
          </w:p>
        </w:tc>
        <w:tc>
          <w:tcPr>
            <w:tcW w:w="50" w:type="pct"/>
            <w:vAlign w:val="center"/>
            <w:hideMark/>
          </w:tcPr>
          <w:p w14:paraId="0A0D6943" w14:textId="77777777" w:rsidR="00000000" w:rsidRDefault="00A10F7D">
            <w:pPr>
              <w:spacing w:after="100"/>
              <w:rPr>
                <w:rFonts w:eastAsia="Times New Roman"/>
                <w:sz w:val="20"/>
                <w:szCs w:val="20"/>
              </w:rPr>
            </w:pPr>
          </w:p>
        </w:tc>
        <w:tc>
          <w:tcPr>
            <w:tcW w:w="412" w:type="pct"/>
            <w:gridSpan w:val="3"/>
            <w:vAlign w:val="center"/>
            <w:hideMark/>
          </w:tcPr>
          <w:p w14:paraId="3F8BF506" w14:textId="77777777" w:rsidR="00000000" w:rsidRDefault="00A10F7D">
            <w:pPr>
              <w:spacing w:after="100"/>
              <w:rPr>
                <w:rFonts w:eastAsia="Times New Roman"/>
                <w:sz w:val="20"/>
                <w:szCs w:val="20"/>
              </w:rPr>
            </w:pPr>
          </w:p>
        </w:tc>
        <w:tc>
          <w:tcPr>
            <w:tcW w:w="5" w:type="pct"/>
            <w:vAlign w:val="center"/>
            <w:hideMark/>
          </w:tcPr>
          <w:p w14:paraId="7743BE2B" w14:textId="77777777" w:rsidR="00000000" w:rsidRDefault="00A10F7D">
            <w:pPr>
              <w:spacing w:after="100"/>
              <w:rPr>
                <w:rFonts w:eastAsia="Times New Roman"/>
                <w:sz w:val="20"/>
                <w:szCs w:val="20"/>
              </w:rPr>
            </w:pPr>
          </w:p>
        </w:tc>
        <w:tc>
          <w:tcPr>
            <w:tcW w:w="5" w:type="pct"/>
            <w:vAlign w:val="center"/>
            <w:hideMark/>
          </w:tcPr>
          <w:p w14:paraId="7CE37366" w14:textId="77777777" w:rsidR="00000000" w:rsidRDefault="00A10F7D">
            <w:pPr>
              <w:spacing w:after="100"/>
              <w:rPr>
                <w:rFonts w:eastAsia="Times New Roman"/>
                <w:sz w:val="20"/>
                <w:szCs w:val="20"/>
              </w:rPr>
            </w:pPr>
          </w:p>
        </w:tc>
        <w:tc>
          <w:tcPr>
            <w:tcW w:w="26" w:type="pct"/>
            <w:vAlign w:val="center"/>
            <w:hideMark/>
          </w:tcPr>
          <w:p w14:paraId="3CCF12F4" w14:textId="77777777" w:rsidR="00000000" w:rsidRDefault="00A10F7D">
            <w:pPr>
              <w:spacing w:after="100"/>
              <w:rPr>
                <w:rFonts w:eastAsia="Times New Roman"/>
                <w:sz w:val="20"/>
                <w:szCs w:val="20"/>
              </w:rPr>
            </w:pPr>
          </w:p>
        </w:tc>
        <w:tc>
          <w:tcPr>
            <w:tcW w:w="5" w:type="pct"/>
            <w:vAlign w:val="center"/>
            <w:hideMark/>
          </w:tcPr>
          <w:p w14:paraId="6F170111" w14:textId="77777777" w:rsidR="00000000" w:rsidRDefault="00A10F7D">
            <w:pPr>
              <w:spacing w:after="100"/>
              <w:rPr>
                <w:rFonts w:eastAsia="Times New Roman"/>
                <w:sz w:val="20"/>
                <w:szCs w:val="20"/>
              </w:rPr>
            </w:pPr>
          </w:p>
        </w:tc>
        <w:tc>
          <w:tcPr>
            <w:tcW w:w="50" w:type="pct"/>
            <w:vAlign w:val="center"/>
            <w:hideMark/>
          </w:tcPr>
          <w:p w14:paraId="6090CEA1" w14:textId="77777777" w:rsidR="00000000" w:rsidRDefault="00A10F7D">
            <w:pPr>
              <w:spacing w:after="100"/>
              <w:rPr>
                <w:rFonts w:eastAsia="Times New Roman"/>
                <w:sz w:val="20"/>
                <w:szCs w:val="20"/>
              </w:rPr>
            </w:pPr>
          </w:p>
        </w:tc>
        <w:tc>
          <w:tcPr>
            <w:tcW w:w="412" w:type="pct"/>
            <w:gridSpan w:val="6"/>
            <w:vAlign w:val="center"/>
            <w:hideMark/>
          </w:tcPr>
          <w:p w14:paraId="2E53CE3B" w14:textId="77777777" w:rsidR="00000000" w:rsidRDefault="00A10F7D">
            <w:pPr>
              <w:spacing w:after="100"/>
              <w:rPr>
                <w:rFonts w:eastAsia="Times New Roman"/>
                <w:sz w:val="20"/>
                <w:szCs w:val="20"/>
              </w:rPr>
            </w:pPr>
          </w:p>
        </w:tc>
        <w:tc>
          <w:tcPr>
            <w:tcW w:w="5" w:type="pct"/>
            <w:vAlign w:val="center"/>
            <w:hideMark/>
          </w:tcPr>
          <w:p w14:paraId="601B7BCF" w14:textId="77777777" w:rsidR="00000000" w:rsidRDefault="00A10F7D">
            <w:pPr>
              <w:spacing w:after="100"/>
              <w:rPr>
                <w:rFonts w:eastAsia="Times New Roman"/>
                <w:sz w:val="20"/>
                <w:szCs w:val="20"/>
              </w:rPr>
            </w:pPr>
          </w:p>
        </w:tc>
        <w:tc>
          <w:tcPr>
            <w:tcW w:w="5" w:type="pct"/>
            <w:vAlign w:val="center"/>
            <w:hideMark/>
          </w:tcPr>
          <w:p w14:paraId="19698DE4" w14:textId="77777777" w:rsidR="00000000" w:rsidRDefault="00A10F7D">
            <w:pPr>
              <w:spacing w:after="100"/>
              <w:rPr>
                <w:rFonts w:eastAsia="Times New Roman"/>
                <w:sz w:val="20"/>
                <w:szCs w:val="20"/>
              </w:rPr>
            </w:pPr>
          </w:p>
        </w:tc>
        <w:tc>
          <w:tcPr>
            <w:tcW w:w="26" w:type="pct"/>
            <w:vAlign w:val="center"/>
            <w:hideMark/>
          </w:tcPr>
          <w:p w14:paraId="01752791" w14:textId="77777777" w:rsidR="00000000" w:rsidRDefault="00A10F7D">
            <w:pPr>
              <w:spacing w:after="100"/>
              <w:rPr>
                <w:rFonts w:eastAsia="Times New Roman"/>
                <w:sz w:val="20"/>
                <w:szCs w:val="20"/>
              </w:rPr>
            </w:pPr>
          </w:p>
        </w:tc>
        <w:tc>
          <w:tcPr>
            <w:tcW w:w="5" w:type="pct"/>
            <w:gridSpan w:val="2"/>
            <w:vAlign w:val="center"/>
            <w:hideMark/>
          </w:tcPr>
          <w:p w14:paraId="067BA0F3" w14:textId="77777777" w:rsidR="00000000" w:rsidRDefault="00A10F7D">
            <w:pPr>
              <w:spacing w:after="100"/>
              <w:rPr>
                <w:rFonts w:eastAsia="Times New Roman"/>
                <w:sz w:val="20"/>
                <w:szCs w:val="20"/>
              </w:rPr>
            </w:pPr>
          </w:p>
        </w:tc>
        <w:tc>
          <w:tcPr>
            <w:tcW w:w="50" w:type="pct"/>
            <w:vAlign w:val="center"/>
            <w:hideMark/>
          </w:tcPr>
          <w:p w14:paraId="4FDA3164" w14:textId="77777777" w:rsidR="00000000" w:rsidRDefault="00A10F7D">
            <w:pPr>
              <w:spacing w:after="100"/>
              <w:rPr>
                <w:rFonts w:eastAsia="Times New Roman"/>
                <w:sz w:val="20"/>
                <w:szCs w:val="20"/>
              </w:rPr>
            </w:pPr>
          </w:p>
        </w:tc>
        <w:tc>
          <w:tcPr>
            <w:tcW w:w="412" w:type="pct"/>
            <w:gridSpan w:val="2"/>
            <w:vAlign w:val="center"/>
            <w:hideMark/>
          </w:tcPr>
          <w:p w14:paraId="00A5A7A0" w14:textId="77777777" w:rsidR="00000000" w:rsidRDefault="00A10F7D">
            <w:pPr>
              <w:spacing w:after="100"/>
              <w:rPr>
                <w:rFonts w:eastAsia="Times New Roman"/>
                <w:sz w:val="20"/>
                <w:szCs w:val="20"/>
              </w:rPr>
            </w:pPr>
          </w:p>
        </w:tc>
        <w:tc>
          <w:tcPr>
            <w:tcW w:w="5" w:type="pct"/>
            <w:vAlign w:val="center"/>
            <w:hideMark/>
          </w:tcPr>
          <w:p w14:paraId="6E1C54A1" w14:textId="77777777" w:rsidR="00000000" w:rsidRDefault="00A10F7D">
            <w:pPr>
              <w:spacing w:after="100"/>
              <w:rPr>
                <w:rFonts w:eastAsia="Times New Roman"/>
                <w:sz w:val="20"/>
                <w:szCs w:val="20"/>
              </w:rPr>
            </w:pPr>
          </w:p>
        </w:tc>
        <w:tc>
          <w:tcPr>
            <w:tcW w:w="5" w:type="pct"/>
            <w:vAlign w:val="center"/>
            <w:hideMark/>
          </w:tcPr>
          <w:p w14:paraId="4FE78479" w14:textId="77777777" w:rsidR="00000000" w:rsidRDefault="00A10F7D">
            <w:pPr>
              <w:spacing w:after="100"/>
              <w:rPr>
                <w:rFonts w:eastAsia="Times New Roman"/>
                <w:sz w:val="20"/>
                <w:szCs w:val="20"/>
              </w:rPr>
            </w:pPr>
          </w:p>
        </w:tc>
        <w:tc>
          <w:tcPr>
            <w:tcW w:w="26" w:type="pct"/>
            <w:vAlign w:val="center"/>
            <w:hideMark/>
          </w:tcPr>
          <w:p w14:paraId="7FD1EF31" w14:textId="77777777" w:rsidR="00000000" w:rsidRDefault="00A10F7D">
            <w:pPr>
              <w:spacing w:after="100"/>
              <w:rPr>
                <w:rFonts w:eastAsia="Times New Roman"/>
                <w:sz w:val="20"/>
                <w:szCs w:val="20"/>
              </w:rPr>
            </w:pPr>
          </w:p>
        </w:tc>
        <w:tc>
          <w:tcPr>
            <w:tcW w:w="5" w:type="pct"/>
            <w:gridSpan w:val="2"/>
            <w:vAlign w:val="center"/>
            <w:hideMark/>
          </w:tcPr>
          <w:p w14:paraId="33D237D1" w14:textId="77777777" w:rsidR="00000000" w:rsidRDefault="00A10F7D">
            <w:pPr>
              <w:spacing w:after="100"/>
              <w:rPr>
                <w:rFonts w:eastAsia="Times New Roman"/>
                <w:sz w:val="20"/>
                <w:szCs w:val="20"/>
              </w:rPr>
            </w:pPr>
          </w:p>
        </w:tc>
        <w:tc>
          <w:tcPr>
            <w:tcW w:w="50" w:type="pct"/>
            <w:vAlign w:val="center"/>
            <w:hideMark/>
          </w:tcPr>
          <w:p w14:paraId="22B42113" w14:textId="77777777" w:rsidR="00000000" w:rsidRDefault="00A10F7D">
            <w:pPr>
              <w:spacing w:after="100"/>
              <w:rPr>
                <w:rFonts w:eastAsia="Times New Roman"/>
                <w:sz w:val="20"/>
                <w:szCs w:val="20"/>
              </w:rPr>
            </w:pPr>
          </w:p>
        </w:tc>
        <w:tc>
          <w:tcPr>
            <w:tcW w:w="412" w:type="pct"/>
            <w:gridSpan w:val="5"/>
            <w:vAlign w:val="center"/>
            <w:hideMark/>
          </w:tcPr>
          <w:p w14:paraId="736588B3" w14:textId="77777777" w:rsidR="00000000" w:rsidRDefault="00A10F7D">
            <w:pPr>
              <w:spacing w:after="100"/>
              <w:rPr>
                <w:rFonts w:eastAsia="Times New Roman"/>
                <w:sz w:val="20"/>
                <w:szCs w:val="20"/>
              </w:rPr>
            </w:pPr>
          </w:p>
        </w:tc>
        <w:tc>
          <w:tcPr>
            <w:tcW w:w="5" w:type="pct"/>
            <w:vAlign w:val="center"/>
            <w:hideMark/>
          </w:tcPr>
          <w:p w14:paraId="193A4114" w14:textId="77777777" w:rsidR="00000000" w:rsidRDefault="00A10F7D">
            <w:pPr>
              <w:spacing w:after="100"/>
              <w:rPr>
                <w:rFonts w:eastAsia="Times New Roman"/>
                <w:sz w:val="20"/>
                <w:szCs w:val="20"/>
              </w:rPr>
            </w:pPr>
          </w:p>
        </w:tc>
        <w:tc>
          <w:tcPr>
            <w:tcW w:w="5" w:type="pct"/>
            <w:vAlign w:val="center"/>
            <w:hideMark/>
          </w:tcPr>
          <w:p w14:paraId="6ADF4E17" w14:textId="77777777" w:rsidR="00000000" w:rsidRDefault="00A10F7D">
            <w:pPr>
              <w:spacing w:after="100"/>
              <w:rPr>
                <w:rFonts w:eastAsia="Times New Roman"/>
                <w:sz w:val="20"/>
                <w:szCs w:val="20"/>
              </w:rPr>
            </w:pPr>
          </w:p>
        </w:tc>
        <w:tc>
          <w:tcPr>
            <w:tcW w:w="26" w:type="pct"/>
            <w:vAlign w:val="center"/>
            <w:hideMark/>
          </w:tcPr>
          <w:p w14:paraId="13C3C08B" w14:textId="77777777" w:rsidR="00000000" w:rsidRDefault="00A10F7D">
            <w:pPr>
              <w:spacing w:after="100"/>
              <w:rPr>
                <w:rFonts w:eastAsia="Times New Roman"/>
                <w:sz w:val="20"/>
                <w:szCs w:val="20"/>
              </w:rPr>
            </w:pPr>
          </w:p>
        </w:tc>
        <w:tc>
          <w:tcPr>
            <w:tcW w:w="5" w:type="pct"/>
            <w:vAlign w:val="center"/>
            <w:hideMark/>
          </w:tcPr>
          <w:p w14:paraId="57BE5575" w14:textId="77777777" w:rsidR="00000000" w:rsidRDefault="00A10F7D">
            <w:pPr>
              <w:spacing w:after="100"/>
              <w:rPr>
                <w:rFonts w:eastAsia="Times New Roman"/>
                <w:sz w:val="20"/>
                <w:szCs w:val="20"/>
              </w:rPr>
            </w:pPr>
          </w:p>
        </w:tc>
        <w:tc>
          <w:tcPr>
            <w:tcW w:w="50" w:type="pct"/>
            <w:vAlign w:val="center"/>
            <w:hideMark/>
          </w:tcPr>
          <w:p w14:paraId="3BE155DA" w14:textId="77777777" w:rsidR="00000000" w:rsidRDefault="00A10F7D">
            <w:pPr>
              <w:spacing w:after="100"/>
              <w:rPr>
                <w:rFonts w:eastAsia="Times New Roman"/>
                <w:sz w:val="20"/>
                <w:szCs w:val="20"/>
              </w:rPr>
            </w:pPr>
          </w:p>
        </w:tc>
        <w:tc>
          <w:tcPr>
            <w:tcW w:w="412" w:type="pct"/>
            <w:gridSpan w:val="3"/>
            <w:vAlign w:val="center"/>
            <w:hideMark/>
          </w:tcPr>
          <w:p w14:paraId="4EA758B2" w14:textId="77777777" w:rsidR="00000000" w:rsidRDefault="00A10F7D">
            <w:pPr>
              <w:spacing w:after="100"/>
              <w:rPr>
                <w:rFonts w:eastAsia="Times New Roman"/>
                <w:sz w:val="20"/>
                <w:szCs w:val="20"/>
              </w:rPr>
            </w:pPr>
          </w:p>
        </w:tc>
        <w:tc>
          <w:tcPr>
            <w:tcW w:w="5" w:type="pct"/>
            <w:gridSpan w:val="2"/>
            <w:vAlign w:val="center"/>
            <w:hideMark/>
          </w:tcPr>
          <w:p w14:paraId="05028FF7" w14:textId="77777777" w:rsidR="00000000" w:rsidRDefault="00A10F7D">
            <w:pPr>
              <w:spacing w:after="100"/>
              <w:rPr>
                <w:rFonts w:eastAsia="Times New Roman"/>
                <w:sz w:val="20"/>
                <w:szCs w:val="20"/>
              </w:rPr>
            </w:pPr>
          </w:p>
        </w:tc>
        <w:tc>
          <w:tcPr>
            <w:tcW w:w="5" w:type="pct"/>
            <w:vAlign w:val="center"/>
            <w:hideMark/>
          </w:tcPr>
          <w:p w14:paraId="4E59AE67" w14:textId="77777777" w:rsidR="00000000" w:rsidRDefault="00A10F7D">
            <w:pPr>
              <w:spacing w:after="100"/>
              <w:rPr>
                <w:rFonts w:eastAsia="Times New Roman"/>
                <w:sz w:val="20"/>
                <w:szCs w:val="20"/>
              </w:rPr>
            </w:pPr>
          </w:p>
        </w:tc>
        <w:tc>
          <w:tcPr>
            <w:tcW w:w="26" w:type="pct"/>
            <w:vAlign w:val="center"/>
            <w:hideMark/>
          </w:tcPr>
          <w:p w14:paraId="61847DAF" w14:textId="77777777" w:rsidR="00000000" w:rsidRDefault="00A10F7D">
            <w:pPr>
              <w:spacing w:after="100"/>
              <w:rPr>
                <w:rFonts w:eastAsia="Times New Roman"/>
                <w:sz w:val="20"/>
                <w:szCs w:val="20"/>
              </w:rPr>
            </w:pPr>
          </w:p>
        </w:tc>
        <w:tc>
          <w:tcPr>
            <w:tcW w:w="5" w:type="pct"/>
            <w:vAlign w:val="center"/>
            <w:hideMark/>
          </w:tcPr>
          <w:p w14:paraId="32D67B5E" w14:textId="77777777" w:rsidR="00000000" w:rsidRDefault="00A10F7D">
            <w:pPr>
              <w:spacing w:after="100"/>
              <w:rPr>
                <w:rFonts w:eastAsia="Times New Roman"/>
                <w:sz w:val="20"/>
                <w:szCs w:val="20"/>
              </w:rPr>
            </w:pPr>
          </w:p>
        </w:tc>
        <w:tc>
          <w:tcPr>
            <w:tcW w:w="50" w:type="pct"/>
            <w:gridSpan w:val="2"/>
            <w:vAlign w:val="center"/>
            <w:hideMark/>
          </w:tcPr>
          <w:p w14:paraId="694781FD" w14:textId="77777777" w:rsidR="00000000" w:rsidRDefault="00A10F7D">
            <w:pPr>
              <w:spacing w:after="100"/>
              <w:rPr>
                <w:rFonts w:eastAsia="Times New Roman"/>
                <w:sz w:val="20"/>
                <w:szCs w:val="20"/>
              </w:rPr>
            </w:pPr>
          </w:p>
        </w:tc>
        <w:tc>
          <w:tcPr>
            <w:tcW w:w="412" w:type="pct"/>
            <w:gridSpan w:val="3"/>
            <w:vAlign w:val="center"/>
            <w:hideMark/>
          </w:tcPr>
          <w:p w14:paraId="7752B3A1" w14:textId="77777777" w:rsidR="00000000" w:rsidRDefault="00A10F7D">
            <w:pPr>
              <w:spacing w:after="100"/>
              <w:rPr>
                <w:rFonts w:eastAsia="Times New Roman"/>
                <w:sz w:val="20"/>
                <w:szCs w:val="20"/>
              </w:rPr>
            </w:pPr>
          </w:p>
        </w:tc>
        <w:tc>
          <w:tcPr>
            <w:tcW w:w="5" w:type="pct"/>
            <w:vAlign w:val="center"/>
            <w:hideMark/>
          </w:tcPr>
          <w:p w14:paraId="3AC216D5" w14:textId="77777777" w:rsidR="00000000" w:rsidRDefault="00A10F7D">
            <w:pPr>
              <w:spacing w:after="100"/>
              <w:rPr>
                <w:rFonts w:eastAsia="Times New Roman"/>
                <w:sz w:val="20"/>
                <w:szCs w:val="20"/>
              </w:rPr>
            </w:pPr>
          </w:p>
        </w:tc>
        <w:tc>
          <w:tcPr>
            <w:tcW w:w="5" w:type="pct"/>
            <w:vAlign w:val="center"/>
            <w:hideMark/>
          </w:tcPr>
          <w:p w14:paraId="42F2C039" w14:textId="77777777" w:rsidR="00000000" w:rsidRDefault="00A10F7D">
            <w:pPr>
              <w:spacing w:after="100"/>
              <w:rPr>
                <w:rFonts w:eastAsia="Times New Roman"/>
                <w:sz w:val="20"/>
                <w:szCs w:val="20"/>
              </w:rPr>
            </w:pPr>
          </w:p>
        </w:tc>
        <w:tc>
          <w:tcPr>
            <w:tcW w:w="26" w:type="pct"/>
            <w:vAlign w:val="center"/>
            <w:hideMark/>
          </w:tcPr>
          <w:p w14:paraId="75C51230" w14:textId="77777777" w:rsidR="00000000" w:rsidRDefault="00A10F7D">
            <w:pPr>
              <w:spacing w:after="100"/>
              <w:rPr>
                <w:rFonts w:eastAsia="Times New Roman"/>
                <w:sz w:val="20"/>
                <w:szCs w:val="20"/>
              </w:rPr>
            </w:pPr>
          </w:p>
        </w:tc>
        <w:tc>
          <w:tcPr>
            <w:tcW w:w="5" w:type="pct"/>
            <w:vAlign w:val="center"/>
            <w:hideMark/>
          </w:tcPr>
          <w:p w14:paraId="2457A038" w14:textId="77777777" w:rsidR="00000000" w:rsidRDefault="00A10F7D">
            <w:pPr>
              <w:spacing w:after="100"/>
              <w:rPr>
                <w:rFonts w:eastAsia="Times New Roman"/>
                <w:sz w:val="20"/>
                <w:szCs w:val="20"/>
              </w:rPr>
            </w:pPr>
          </w:p>
        </w:tc>
        <w:tc>
          <w:tcPr>
            <w:tcW w:w="50" w:type="pct"/>
            <w:gridSpan w:val="2"/>
            <w:vAlign w:val="center"/>
            <w:hideMark/>
          </w:tcPr>
          <w:p w14:paraId="50AA43A8" w14:textId="77777777" w:rsidR="00000000" w:rsidRDefault="00A10F7D">
            <w:pPr>
              <w:spacing w:after="100"/>
              <w:rPr>
                <w:rFonts w:eastAsia="Times New Roman"/>
                <w:sz w:val="20"/>
                <w:szCs w:val="20"/>
              </w:rPr>
            </w:pPr>
          </w:p>
        </w:tc>
        <w:tc>
          <w:tcPr>
            <w:tcW w:w="413" w:type="pct"/>
            <w:gridSpan w:val="4"/>
            <w:vAlign w:val="center"/>
            <w:hideMark/>
          </w:tcPr>
          <w:p w14:paraId="2EF27087" w14:textId="77777777" w:rsidR="00000000" w:rsidRDefault="00A10F7D">
            <w:pPr>
              <w:spacing w:after="100"/>
              <w:rPr>
                <w:rFonts w:eastAsia="Times New Roman"/>
                <w:sz w:val="20"/>
                <w:szCs w:val="20"/>
              </w:rPr>
            </w:pPr>
          </w:p>
        </w:tc>
        <w:tc>
          <w:tcPr>
            <w:tcW w:w="5" w:type="pct"/>
            <w:gridSpan w:val="2"/>
            <w:vAlign w:val="center"/>
            <w:hideMark/>
          </w:tcPr>
          <w:p w14:paraId="25D3C57C" w14:textId="77777777" w:rsidR="00000000" w:rsidRDefault="00A10F7D">
            <w:pPr>
              <w:spacing w:after="100"/>
              <w:rPr>
                <w:rFonts w:eastAsia="Times New Roman"/>
                <w:sz w:val="20"/>
                <w:szCs w:val="20"/>
              </w:rPr>
            </w:pPr>
          </w:p>
        </w:tc>
        <w:tc>
          <w:tcPr>
            <w:tcW w:w="0" w:type="auto"/>
            <w:gridSpan w:val="3"/>
            <w:vAlign w:val="center"/>
            <w:hideMark/>
          </w:tcPr>
          <w:p w14:paraId="484BE2BD" w14:textId="77777777" w:rsidR="00000000" w:rsidRDefault="00A10F7D">
            <w:pPr>
              <w:spacing w:after="100"/>
              <w:rPr>
                <w:rFonts w:eastAsia="Times New Roman"/>
                <w:sz w:val="20"/>
                <w:szCs w:val="20"/>
              </w:rPr>
            </w:pPr>
          </w:p>
        </w:tc>
        <w:tc>
          <w:tcPr>
            <w:tcW w:w="0" w:type="auto"/>
            <w:gridSpan w:val="4"/>
            <w:vAlign w:val="center"/>
            <w:hideMark/>
          </w:tcPr>
          <w:p w14:paraId="22464B72" w14:textId="77777777" w:rsidR="00000000" w:rsidRDefault="00A10F7D">
            <w:pPr>
              <w:spacing w:after="100"/>
              <w:rPr>
                <w:rFonts w:eastAsia="Times New Roman"/>
                <w:sz w:val="20"/>
                <w:szCs w:val="20"/>
              </w:rPr>
            </w:pPr>
          </w:p>
        </w:tc>
        <w:tc>
          <w:tcPr>
            <w:tcW w:w="0" w:type="auto"/>
            <w:gridSpan w:val="3"/>
            <w:vAlign w:val="center"/>
            <w:hideMark/>
          </w:tcPr>
          <w:p w14:paraId="7DC925A2" w14:textId="77777777" w:rsidR="00000000" w:rsidRDefault="00A10F7D">
            <w:pPr>
              <w:spacing w:after="100"/>
              <w:rPr>
                <w:rFonts w:eastAsia="Times New Roman"/>
                <w:sz w:val="20"/>
                <w:szCs w:val="20"/>
              </w:rPr>
            </w:pPr>
          </w:p>
        </w:tc>
        <w:tc>
          <w:tcPr>
            <w:tcW w:w="0" w:type="auto"/>
            <w:gridSpan w:val="2"/>
            <w:vAlign w:val="center"/>
            <w:hideMark/>
          </w:tcPr>
          <w:p w14:paraId="28B5B429" w14:textId="77777777" w:rsidR="00000000" w:rsidRDefault="00A10F7D">
            <w:pPr>
              <w:spacing w:after="100"/>
              <w:rPr>
                <w:rFonts w:eastAsia="Times New Roman"/>
                <w:sz w:val="20"/>
                <w:szCs w:val="20"/>
              </w:rPr>
            </w:pPr>
          </w:p>
        </w:tc>
        <w:tc>
          <w:tcPr>
            <w:tcW w:w="0" w:type="auto"/>
            <w:vAlign w:val="center"/>
            <w:hideMark/>
          </w:tcPr>
          <w:p w14:paraId="5DCD498E" w14:textId="77777777" w:rsidR="00000000" w:rsidRDefault="00A10F7D">
            <w:pPr>
              <w:spacing w:after="100"/>
              <w:rPr>
                <w:rFonts w:eastAsia="Times New Roman"/>
                <w:sz w:val="20"/>
                <w:szCs w:val="20"/>
              </w:rPr>
            </w:pPr>
          </w:p>
        </w:tc>
      </w:tr>
      <w:tr w:rsidR="00000000" w14:paraId="64ED8F53" w14:textId="77777777">
        <w:trPr>
          <w:gridAfter w:val="32"/>
          <w:divId w:val="1192066737"/>
        </w:trPr>
        <w:tc>
          <w:tcPr>
            <w:tcW w:w="0" w:type="auto"/>
            <w:gridSpan w:val="4"/>
            <w:vAlign w:val="center"/>
            <w:hideMark/>
          </w:tcPr>
          <w:p w14:paraId="37D4E339" w14:textId="77777777" w:rsidR="00000000" w:rsidRDefault="00A10F7D">
            <w:pPr>
              <w:spacing w:after="100"/>
              <w:rPr>
                <w:rFonts w:eastAsia="Times New Roman"/>
                <w:sz w:val="20"/>
                <w:szCs w:val="20"/>
              </w:rPr>
            </w:pPr>
          </w:p>
        </w:tc>
        <w:tc>
          <w:tcPr>
            <w:tcW w:w="0" w:type="auto"/>
            <w:vAlign w:val="center"/>
            <w:hideMark/>
          </w:tcPr>
          <w:p w14:paraId="7D1DC524" w14:textId="77777777" w:rsidR="00000000" w:rsidRDefault="00A10F7D">
            <w:pPr>
              <w:spacing w:after="100"/>
              <w:rPr>
                <w:rFonts w:eastAsia="Times New Roman"/>
                <w:sz w:val="20"/>
                <w:szCs w:val="20"/>
              </w:rPr>
            </w:pPr>
          </w:p>
        </w:tc>
        <w:tc>
          <w:tcPr>
            <w:tcW w:w="0" w:type="auto"/>
            <w:vAlign w:val="center"/>
            <w:hideMark/>
          </w:tcPr>
          <w:p w14:paraId="7A20E232" w14:textId="77777777" w:rsidR="00000000" w:rsidRDefault="00A10F7D">
            <w:pPr>
              <w:spacing w:after="100"/>
              <w:rPr>
                <w:rFonts w:eastAsia="Times New Roman"/>
                <w:sz w:val="20"/>
                <w:szCs w:val="20"/>
              </w:rPr>
            </w:pPr>
          </w:p>
        </w:tc>
        <w:tc>
          <w:tcPr>
            <w:tcW w:w="0" w:type="auto"/>
            <w:vAlign w:val="center"/>
            <w:hideMark/>
          </w:tcPr>
          <w:p w14:paraId="5A929C90" w14:textId="77777777" w:rsidR="00000000" w:rsidRDefault="00A10F7D">
            <w:pPr>
              <w:spacing w:after="100"/>
              <w:rPr>
                <w:rFonts w:eastAsia="Times New Roman"/>
                <w:sz w:val="20"/>
                <w:szCs w:val="20"/>
              </w:rPr>
            </w:pPr>
          </w:p>
        </w:tc>
        <w:tc>
          <w:tcPr>
            <w:tcW w:w="0" w:type="auto"/>
            <w:vAlign w:val="center"/>
            <w:hideMark/>
          </w:tcPr>
          <w:p w14:paraId="458D18A7" w14:textId="77777777" w:rsidR="00000000" w:rsidRDefault="00A10F7D">
            <w:pPr>
              <w:spacing w:after="100"/>
              <w:rPr>
                <w:rFonts w:eastAsia="Times New Roman"/>
                <w:sz w:val="20"/>
                <w:szCs w:val="20"/>
              </w:rPr>
            </w:pPr>
          </w:p>
        </w:tc>
        <w:tc>
          <w:tcPr>
            <w:tcW w:w="0" w:type="auto"/>
            <w:gridSpan w:val="4"/>
            <w:vAlign w:val="center"/>
            <w:hideMark/>
          </w:tcPr>
          <w:p w14:paraId="50F79E6D" w14:textId="77777777" w:rsidR="00000000" w:rsidRDefault="00A10F7D">
            <w:pPr>
              <w:spacing w:after="100"/>
              <w:rPr>
                <w:rFonts w:eastAsia="Times New Roman"/>
                <w:sz w:val="20"/>
                <w:szCs w:val="20"/>
              </w:rPr>
            </w:pPr>
          </w:p>
        </w:tc>
        <w:tc>
          <w:tcPr>
            <w:tcW w:w="0" w:type="auto"/>
            <w:vAlign w:val="center"/>
            <w:hideMark/>
          </w:tcPr>
          <w:p w14:paraId="46859AAE" w14:textId="77777777" w:rsidR="00000000" w:rsidRDefault="00A10F7D">
            <w:pPr>
              <w:spacing w:after="100"/>
              <w:rPr>
                <w:rFonts w:eastAsia="Times New Roman"/>
                <w:sz w:val="20"/>
                <w:szCs w:val="20"/>
              </w:rPr>
            </w:pPr>
          </w:p>
        </w:tc>
        <w:tc>
          <w:tcPr>
            <w:tcW w:w="0" w:type="auto"/>
            <w:vAlign w:val="center"/>
            <w:hideMark/>
          </w:tcPr>
          <w:p w14:paraId="0E8BF24F" w14:textId="77777777" w:rsidR="00000000" w:rsidRDefault="00A10F7D">
            <w:pPr>
              <w:spacing w:after="100"/>
              <w:rPr>
                <w:rFonts w:eastAsia="Times New Roman"/>
                <w:sz w:val="20"/>
                <w:szCs w:val="20"/>
              </w:rPr>
            </w:pPr>
          </w:p>
        </w:tc>
        <w:tc>
          <w:tcPr>
            <w:tcW w:w="0" w:type="auto"/>
            <w:vAlign w:val="center"/>
            <w:hideMark/>
          </w:tcPr>
          <w:p w14:paraId="29DB8629" w14:textId="77777777" w:rsidR="00000000" w:rsidRDefault="00A10F7D">
            <w:pPr>
              <w:spacing w:after="100"/>
              <w:rPr>
                <w:rFonts w:eastAsia="Times New Roman"/>
                <w:sz w:val="20"/>
                <w:szCs w:val="20"/>
              </w:rPr>
            </w:pPr>
          </w:p>
        </w:tc>
        <w:tc>
          <w:tcPr>
            <w:tcW w:w="0" w:type="auto"/>
            <w:gridSpan w:val="2"/>
            <w:vAlign w:val="center"/>
            <w:hideMark/>
          </w:tcPr>
          <w:p w14:paraId="65B694FB" w14:textId="77777777" w:rsidR="00000000" w:rsidRDefault="00A10F7D">
            <w:pPr>
              <w:spacing w:after="100"/>
              <w:rPr>
                <w:rFonts w:eastAsia="Times New Roman"/>
                <w:sz w:val="20"/>
                <w:szCs w:val="20"/>
              </w:rPr>
            </w:pPr>
          </w:p>
        </w:tc>
        <w:tc>
          <w:tcPr>
            <w:tcW w:w="0" w:type="auto"/>
            <w:vAlign w:val="center"/>
            <w:hideMark/>
          </w:tcPr>
          <w:p w14:paraId="287E42F7" w14:textId="77777777" w:rsidR="00000000" w:rsidRDefault="00A10F7D">
            <w:pPr>
              <w:spacing w:after="100"/>
              <w:rPr>
                <w:rFonts w:eastAsia="Times New Roman"/>
                <w:sz w:val="20"/>
                <w:szCs w:val="20"/>
              </w:rPr>
            </w:pPr>
          </w:p>
        </w:tc>
        <w:tc>
          <w:tcPr>
            <w:tcW w:w="0" w:type="auto"/>
            <w:gridSpan w:val="3"/>
            <w:vAlign w:val="center"/>
            <w:hideMark/>
          </w:tcPr>
          <w:p w14:paraId="0EDBD925" w14:textId="77777777" w:rsidR="00000000" w:rsidRDefault="00A10F7D">
            <w:pPr>
              <w:spacing w:after="100"/>
              <w:rPr>
                <w:rFonts w:eastAsia="Times New Roman"/>
                <w:sz w:val="20"/>
                <w:szCs w:val="20"/>
              </w:rPr>
            </w:pPr>
          </w:p>
        </w:tc>
        <w:tc>
          <w:tcPr>
            <w:tcW w:w="0" w:type="auto"/>
            <w:vAlign w:val="center"/>
            <w:hideMark/>
          </w:tcPr>
          <w:p w14:paraId="23262AFF" w14:textId="77777777" w:rsidR="00000000" w:rsidRDefault="00A10F7D">
            <w:pPr>
              <w:spacing w:after="100"/>
              <w:rPr>
                <w:rFonts w:eastAsia="Times New Roman"/>
                <w:sz w:val="20"/>
                <w:szCs w:val="20"/>
              </w:rPr>
            </w:pPr>
          </w:p>
        </w:tc>
        <w:tc>
          <w:tcPr>
            <w:tcW w:w="0" w:type="auto"/>
            <w:vAlign w:val="center"/>
            <w:hideMark/>
          </w:tcPr>
          <w:p w14:paraId="0A4C4837" w14:textId="77777777" w:rsidR="00000000" w:rsidRDefault="00A10F7D">
            <w:pPr>
              <w:spacing w:after="100"/>
              <w:rPr>
                <w:rFonts w:eastAsia="Times New Roman"/>
                <w:sz w:val="20"/>
                <w:szCs w:val="20"/>
              </w:rPr>
            </w:pPr>
          </w:p>
        </w:tc>
        <w:tc>
          <w:tcPr>
            <w:tcW w:w="0" w:type="auto"/>
            <w:vAlign w:val="center"/>
            <w:hideMark/>
          </w:tcPr>
          <w:p w14:paraId="2B7B15B6" w14:textId="77777777" w:rsidR="00000000" w:rsidRDefault="00A10F7D">
            <w:pPr>
              <w:spacing w:after="100"/>
              <w:rPr>
                <w:rFonts w:eastAsia="Times New Roman"/>
                <w:sz w:val="20"/>
                <w:szCs w:val="20"/>
              </w:rPr>
            </w:pPr>
          </w:p>
        </w:tc>
        <w:tc>
          <w:tcPr>
            <w:tcW w:w="0" w:type="auto"/>
            <w:vAlign w:val="center"/>
            <w:hideMark/>
          </w:tcPr>
          <w:p w14:paraId="2BFCB5A5" w14:textId="77777777" w:rsidR="00000000" w:rsidRDefault="00A10F7D">
            <w:pPr>
              <w:spacing w:after="100"/>
              <w:rPr>
                <w:rFonts w:eastAsia="Times New Roman"/>
                <w:sz w:val="20"/>
                <w:szCs w:val="20"/>
              </w:rPr>
            </w:pPr>
          </w:p>
        </w:tc>
        <w:tc>
          <w:tcPr>
            <w:tcW w:w="0" w:type="auto"/>
            <w:vAlign w:val="center"/>
            <w:hideMark/>
          </w:tcPr>
          <w:p w14:paraId="18D13C35" w14:textId="77777777" w:rsidR="00000000" w:rsidRDefault="00A10F7D">
            <w:pPr>
              <w:spacing w:after="100"/>
              <w:rPr>
                <w:rFonts w:eastAsia="Times New Roman"/>
                <w:sz w:val="20"/>
                <w:szCs w:val="20"/>
              </w:rPr>
            </w:pPr>
          </w:p>
        </w:tc>
        <w:tc>
          <w:tcPr>
            <w:tcW w:w="0" w:type="auto"/>
            <w:gridSpan w:val="6"/>
            <w:vAlign w:val="center"/>
            <w:hideMark/>
          </w:tcPr>
          <w:p w14:paraId="2DFF78C0" w14:textId="77777777" w:rsidR="00000000" w:rsidRDefault="00A10F7D">
            <w:pPr>
              <w:spacing w:after="100"/>
              <w:rPr>
                <w:rFonts w:eastAsia="Times New Roman"/>
                <w:sz w:val="20"/>
                <w:szCs w:val="20"/>
              </w:rPr>
            </w:pPr>
          </w:p>
        </w:tc>
        <w:tc>
          <w:tcPr>
            <w:tcW w:w="0" w:type="auto"/>
            <w:vAlign w:val="center"/>
            <w:hideMark/>
          </w:tcPr>
          <w:p w14:paraId="3CC819C5" w14:textId="77777777" w:rsidR="00000000" w:rsidRDefault="00A10F7D">
            <w:pPr>
              <w:spacing w:after="100"/>
              <w:rPr>
                <w:rFonts w:eastAsia="Times New Roman"/>
                <w:sz w:val="20"/>
                <w:szCs w:val="20"/>
              </w:rPr>
            </w:pPr>
          </w:p>
        </w:tc>
        <w:tc>
          <w:tcPr>
            <w:tcW w:w="0" w:type="auto"/>
            <w:vAlign w:val="center"/>
            <w:hideMark/>
          </w:tcPr>
          <w:p w14:paraId="639160FF" w14:textId="77777777" w:rsidR="00000000" w:rsidRDefault="00A10F7D">
            <w:pPr>
              <w:spacing w:after="100"/>
              <w:rPr>
                <w:rFonts w:eastAsia="Times New Roman"/>
                <w:sz w:val="20"/>
                <w:szCs w:val="20"/>
              </w:rPr>
            </w:pPr>
          </w:p>
        </w:tc>
        <w:tc>
          <w:tcPr>
            <w:tcW w:w="0" w:type="auto"/>
            <w:vAlign w:val="center"/>
            <w:hideMark/>
          </w:tcPr>
          <w:p w14:paraId="5B430CF2" w14:textId="77777777" w:rsidR="00000000" w:rsidRDefault="00A10F7D">
            <w:pPr>
              <w:spacing w:after="100"/>
              <w:rPr>
                <w:rFonts w:eastAsia="Times New Roman"/>
                <w:sz w:val="20"/>
                <w:szCs w:val="20"/>
              </w:rPr>
            </w:pPr>
          </w:p>
        </w:tc>
        <w:tc>
          <w:tcPr>
            <w:tcW w:w="0" w:type="auto"/>
            <w:gridSpan w:val="2"/>
            <w:vAlign w:val="center"/>
            <w:hideMark/>
          </w:tcPr>
          <w:p w14:paraId="365498D9" w14:textId="77777777" w:rsidR="00000000" w:rsidRDefault="00A10F7D">
            <w:pPr>
              <w:spacing w:after="100"/>
              <w:rPr>
                <w:rFonts w:eastAsia="Times New Roman"/>
                <w:sz w:val="20"/>
                <w:szCs w:val="20"/>
              </w:rPr>
            </w:pPr>
          </w:p>
        </w:tc>
        <w:tc>
          <w:tcPr>
            <w:tcW w:w="0" w:type="auto"/>
            <w:vAlign w:val="center"/>
            <w:hideMark/>
          </w:tcPr>
          <w:p w14:paraId="66789D1D" w14:textId="77777777" w:rsidR="00000000" w:rsidRDefault="00A10F7D">
            <w:pPr>
              <w:spacing w:after="100"/>
              <w:rPr>
                <w:rFonts w:eastAsia="Times New Roman"/>
                <w:sz w:val="20"/>
                <w:szCs w:val="20"/>
              </w:rPr>
            </w:pPr>
          </w:p>
        </w:tc>
        <w:tc>
          <w:tcPr>
            <w:tcW w:w="0" w:type="auto"/>
            <w:gridSpan w:val="2"/>
            <w:vAlign w:val="center"/>
            <w:hideMark/>
          </w:tcPr>
          <w:p w14:paraId="3C304B09" w14:textId="77777777" w:rsidR="00000000" w:rsidRDefault="00A10F7D">
            <w:pPr>
              <w:spacing w:after="100"/>
              <w:rPr>
                <w:rFonts w:eastAsia="Times New Roman"/>
                <w:sz w:val="20"/>
                <w:szCs w:val="20"/>
              </w:rPr>
            </w:pPr>
          </w:p>
        </w:tc>
        <w:tc>
          <w:tcPr>
            <w:tcW w:w="0" w:type="auto"/>
            <w:vAlign w:val="center"/>
            <w:hideMark/>
          </w:tcPr>
          <w:p w14:paraId="23BB6885" w14:textId="77777777" w:rsidR="00000000" w:rsidRDefault="00A10F7D">
            <w:pPr>
              <w:spacing w:after="100"/>
              <w:rPr>
                <w:rFonts w:eastAsia="Times New Roman"/>
                <w:sz w:val="20"/>
                <w:szCs w:val="20"/>
              </w:rPr>
            </w:pPr>
          </w:p>
        </w:tc>
        <w:tc>
          <w:tcPr>
            <w:tcW w:w="0" w:type="auto"/>
            <w:vAlign w:val="center"/>
            <w:hideMark/>
          </w:tcPr>
          <w:p w14:paraId="67A57E65" w14:textId="77777777" w:rsidR="00000000" w:rsidRDefault="00A10F7D">
            <w:pPr>
              <w:spacing w:after="100"/>
              <w:rPr>
                <w:rFonts w:eastAsia="Times New Roman"/>
                <w:sz w:val="20"/>
                <w:szCs w:val="20"/>
              </w:rPr>
            </w:pPr>
          </w:p>
        </w:tc>
        <w:tc>
          <w:tcPr>
            <w:tcW w:w="0" w:type="auto"/>
            <w:vAlign w:val="center"/>
            <w:hideMark/>
          </w:tcPr>
          <w:p w14:paraId="52EEDEDA" w14:textId="77777777" w:rsidR="00000000" w:rsidRDefault="00A10F7D">
            <w:pPr>
              <w:spacing w:after="100"/>
              <w:rPr>
                <w:rFonts w:eastAsia="Times New Roman"/>
                <w:sz w:val="20"/>
                <w:szCs w:val="20"/>
              </w:rPr>
            </w:pPr>
          </w:p>
        </w:tc>
        <w:tc>
          <w:tcPr>
            <w:tcW w:w="0" w:type="auto"/>
            <w:gridSpan w:val="2"/>
            <w:vAlign w:val="center"/>
            <w:hideMark/>
          </w:tcPr>
          <w:p w14:paraId="30E83C32" w14:textId="77777777" w:rsidR="00000000" w:rsidRDefault="00A10F7D">
            <w:pPr>
              <w:spacing w:after="100"/>
              <w:rPr>
                <w:rFonts w:eastAsia="Times New Roman"/>
                <w:sz w:val="20"/>
                <w:szCs w:val="20"/>
              </w:rPr>
            </w:pPr>
          </w:p>
        </w:tc>
        <w:tc>
          <w:tcPr>
            <w:tcW w:w="0" w:type="auto"/>
            <w:vAlign w:val="center"/>
            <w:hideMark/>
          </w:tcPr>
          <w:p w14:paraId="585A0C53" w14:textId="77777777" w:rsidR="00000000" w:rsidRDefault="00A10F7D">
            <w:pPr>
              <w:spacing w:after="100"/>
              <w:rPr>
                <w:rFonts w:eastAsia="Times New Roman"/>
                <w:sz w:val="20"/>
                <w:szCs w:val="20"/>
              </w:rPr>
            </w:pPr>
          </w:p>
        </w:tc>
        <w:tc>
          <w:tcPr>
            <w:tcW w:w="0" w:type="auto"/>
            <w:gridSpan w:val="5"/>
            <w:vAlign w:val="center"/>
            <w:hideMark/>
          </w:tcPr>
          <w:p w14:paraId="1197B4E8" w14:textId="77777777" w:rsidR="00000000" w:rsidRDefault="00A10F7D">
            <w:pPr>
              <w:spacing w:after="100"/>
              <w:rPr>
                <w:rFonts w:eastAsia="Times New Roman"/>
                <w:sz w:val="20"/>
                <w:szCs w:val="20"/>
              </w:rPr>
            </w:pPr>
          </w:p>
        </w:tc>
        <w:tc>
          <w:tcPr>
            <w:tcW w:w="0" w:type="auto"/>
            <w:vAlign w:val="center"/>
            <w:hideMark/>
          </w:tcPr>
          <w:p w14:paraId="0403D937" w14:textId="77777777" w:rsidR="00000000" w:rsidRDefault="00A10F7D">
            <w:pPr>
              <w:spacing w:after="100"/>
              <w:rPr>
                <w:rFonts w:eastAsia="Times New Roman"/>
                <w:sz w:val="20"/>
                <w:szCs w:val="20"/>
              </w:rPr>
            </w:pPr>
          </w:p>
        </w:tc>
        <w:tc>
          <w:tcPr>
            <w:tcW w:w="0" w:type="auto"/>
            <w:vAlign w:val="center"/>
            <w:hideMark/>
          </w:tcPr>
          <w:p w14:paraId="22B0B78C" w14:textId="77777777" w:rsidR="00000000" w:rsidRDefault="00A10F7D">
            <w:pPr>
              <w:spacing w:after="100"/>
              <w:rPr>
                <w:rFonts w:eastAsia="Times New Roman"/>
                <w:sz w:val="20"/>
                <w:szCs w:val="20"/>
              </w:rPr>
            </w:pPr>
          </w:p>
        </w:tc>
        <w:tc>
          <w:tcPr>
            <w:tcW w:w="0" w:type="auto"/>
            <w:vAlign w:val="center"/>
            <w:hideMark/>
          </w:tcPr>
          <w:p w14:paraId="707E41E9" w14:textId="77777777" w:rsidR="00000000" w:rsidRDefault="00A10F7D">
            <w:pPr>
              <w:spacing w:after="100"/>
              <w:rPr>
                <w:rFonts w:eastAsia="Times New Roman"/>
                <w:sz w:val="20"/>
                <w:szCs w:val="20"/>
              </w:rPr>
            </w:pPr>
          </w:p>
        </w:tc>
        <w:tc>
          <w:tcPr>
            <w:tcW w:w="0" w:type="auto"/>
            <w:vAlign w:val="center"/>
            <w:hideMark/>
          </w:tcPr>
          <w:p w14:paraId="36B36F7F" w14:textId="77777777" w:rsidR="00000000" w:rsidRDefault="00A10F7D">
            <w:pPr>
              <w:spacing w:after="100"/>
              <w:rPr>
                <w:rFonts w:eastAsia="Times New Roman"/>
                <w:sz w:val="20"/>
                <w:szCs w:val="20"/>
              </w:rPr>
            </w:pPr>
          </w:p>
        </w:tc>
        <w:tc>
          <w:tcPr>
            <w:tcW w:w="0" w:type="auto"/>
            <w:vAlign w:val="center"/>
            <w:hideMark/>
          </w:tcPr>
          <w:p w14:paraId="1CC92BB0" w14:textId="77777777" w:rsidR="00000000" w:rsidRDefault="00A10F7D">
            <w:pPr>
              <w:spacing w:after="100"/>
              <w:rPr>
                <w:rFonts w:eastAsia="Times New Roman"/>
                <w:sz w:val="20"/>
                <w:szCs w:val="20"/>
              </w:rPr>
            </w:pPr>
          </w:p>
        </w:tc>
        <w:tc>
          <w:tcPr>
            <w:tcW w:w="0" w:type="auto"/>
            <w:gridSpan w:val="3"/>
            <w:vAlign w:val="center"/>
            <w:hideMark/>
          </w:tcPr>
          <w:p w14:paraId="6C9DBC87" w14:textId="77777777" w:rsidR="00000000" w:rsidRDefault="00A10F7D">
            <w:pPr>
              <w:spacing w:after="100"/>
              <w:rPr>
                <w:rFonts w:eastAsia="Times New Roman"/>
                <w:sz w:val="20"/>
                <w:szCs w:val="20"/>
              </w:rPr>
            </w:pPr>
          </w:p>
        </w:tc>
        <w:tc>
          <w:tcPr>
            <w:tcW w:w="0" w:type="auto"/>
            <w:gridSpan w:val="2"/>
            <w:vAlign w:val="center"/>
            <w:hideMark/>
          </w:tcPr>
          <w:p w14:paraId="7A566CB8" w14:textId="77777777" w:rsidR="00000000" w:rsidRDefault="00A10F7D">
            <w:pPr>
              <w:spacing w:after="100"/>
              <w:rPr>
                <w:rFonts w:eastAsia="Times New Roman"/>
                <w:sz w:val="20"/>
                <w:szCs w:val="20"/>
              </w:rPr>
            </w:pPr>
          </w:p>
        </w:tc>
        <w:tc>
          <w:tcPr>
            <w:tcW w:w="0" w:type="auto"/>
            <w:vAlign w:val="center"/>
            <w:hideMark/>
          </w:tcPr>
          <w:p w14:paraId="6095BB6A" w14:textId="77777777" w:rsidR="00000000" w:rsidRDefault="00A10F7D">
            <w:pPr>
              <w:spacing w:after="100"/>
              <w:rPr>
                <w:rFonts w:eastAsia="Times New Roman"/>
                <w:sz w:val="20"/>
                <w:szCs w:val="20"/>
              </w:rPr>
            </w:pPr>
          </w:p>
        </w:tc>
        <w:tc>
          <w:tcPr>
            <w:tcW w:w="0" w:type="auto"/>
            <w:vAlign w:val="center"/>
            <w:hideMark/>
          </w:tcPr>
          <w:p w14:paraId="6B43B2FD" w14:textId="77777777" w:rsidR="00000000" w:rsidRDefault="00A10F7D">
            <w:pPr>
              <w:spacing w:after="100"/>
              <w:rPr>
                <w:rFonts w:eastAsia="Times New Roman"/>
                <w:sz w:val="20"/>
                <w:szCs w:val="20"/>
              </w:rPr>
            </w:pPr>
          </w:p>
        </w:tc>
        <w:tc>
          <w:tcPr>
            <w:tcW w:w="0" w:type="auto"/>
            <w:vAlign w:val="center"/>
            <w:hideMark/>
          </w:tcPr>
          <w:p w14:paraId="1F3679D1" w14:textId="77777777" w:rsidR="00000000" w:rsidRDefault="00A10F7D">
            <w:pPr>
              <w:spacing w:after="100"/>
              <w:rPr>
                <w:rFonts w:eastAsia="Times New Roman"/>
                <w:sz w:val="20"/>
                <w:szCs w:val="20"/>
              </w:rPr>
            </w:pPr>
          </w:p>
        </w:tc>
        <w:tc>
          <w:tcPr>
            <w:tcW w:w="0" w:type="auto"/>
            <w:gridSpan w:val="2"/>
            <w:vAlign w:val="center"/>
            <w:hideMark/>
          </w:tcPr>
          <w:p w14:paraId="07EBFB9B" w14:textId="77777777" w:rsidR="00000000" w:rsidRDefault="00A10F7D">
            <w:pPr>
              <w:spacing w:after="100"/>
              <w:rPr>
                <w:rFonts w:eastAsia="Times New Roman"/>
                <w:sz w:val="20"/>
                <w:szCs w:val="20"/>
              </w:rPr>
            </w:pPr>
          </w:p>
        </w:tc>
        <w:tc>
          <w:tcPr>
            <w:tcW w:w="0" w:type="auto"/>
            <w:gridSpan w:val="3"/>
            <w:vAlign w:val="center"/>
            <w:hideMark/>
          </w:tcPr>
          <w:p w14:paraId="03201106" w14:textId="77777777" w:rsidR="00000000" w:rsidRDefault="00A10F7D">
            <w:pPr>
              <w:spacing w:after="100"/>
              <w:rPr>
                <w:rFonts w:eastAsia="Times New Roman"/>
                <w:sz w:val="20"/>
                <w:szCs w:val="20"/>
              </w:rPr>
            </w:pPr>
          </w:p>
        </w:tc>
        <w:tc>
          <w:tcPr>
            <w:tcW w:w="0" w:type="auto"/>
            <w:vAlign w:val="center"/>
            <w:hideMark/>
          </w:tcPr>
          <w:p w14:paraId="0039D100" w14:textId="77777777" w:rsidR="00000000" w:rsidRDefault="00A10F7D">
            <w:pPr>
              <w:spacing w:after="100"/>
              <w:rPr>
                <w:rFonts w:eastAsia="Times New Roman"/>
                <w:sz w:val="20"/>
                <w:szCs w:val="20"/>
              </w:rPr>
            </w:pPr>
          </w:p>
        </w:tc>
        <w:tc>
          <w:tcPr>
            <w:tcW w:w="0" w:type="auto"/>
            <w:vAlign w:val="center"/>
            <w:hideMark/>
          </w:tcPr>
          <w:p w14:paraId="45139ADC" w14:textId="77777777" w:rsidR="00000000" w:rsidRDefault="00A10F7D">
            <w:pPr>
              <w:spacing w:after="100"/>
              <w:rPr>
                <w:rFonts w:eastAsia="Times New Roman"/>
                <w:sz w:val="20"/>
                <w:szCs w:val="20"/>
              </w:rPr>
            </w:pPr>
          </w:p>
        </w:tc>
        <w:tc>
          <w:tcPr>
            <w:tcW w:w="0" w:type="auto"/>
            <w:vAlign w:val="center"/>
            <w:hideMark/>
          </w:tcPr>
          <w:p w14:paraId="1C28BAB1" w14:textId="77777777" w:rsidR="00000000" w:rsidRDefault="00A10F7D">
            <w:pPr>
              <w:spacing w:after="100"/>
              <w:rPr>
                <w:rFonts w:eastAsia="Times New Roman"/>
                <w:sz w:val="20"/>
                <w:szCs w:val="20"/>
              </w:rPr>
            </w:pPr>
          </w:p>
        </w:tc>
        <w:tc>
          <w:tcPr>
            <w:tcW w:w="0" w:type="auto"/>
            <w:vAlign w:val="center"/>
            <w:hideMark/>
          </w:tcPr>
          <w:p w14:paraId="618EDA89" w14:textId="77777777" w:rsidR="00000000" w:rsidRDefault="00A10F7D">
            <w:pPr>
              <w:spacing w:after="100"/>
              <w:rPr>
                <w:rFonts w:eastAsia="Times New Roman"/>
                <w:sz w:val="20"/>
                <w:szCs w:val="20"/>
              </w:rPr>
            </w:pPr>
          </w:p>
        </w:tc>
        <w:tc>
          <w:tcPr>
            <w:tcW w:w="0" w:type="auto"/>
            <w:gridSpan w:val="2"/>
            <w:vAlign w:val="center"/>
            <w:hideMark/>
          </w:tcPr>
          <w:p w14:paraId="4062A97D" w14:textId="77777777" w:rsidR="00000000" w:rsidRDefault="00A10F7D">
            <w:pPr>
              <w:spacing w:after="100"/>
              <w:rPr>
                <w:rFonts w:eastAsia="Times New Roman"/>
                <w:sz w:val="20"/>
                <w:szCs w:val="20"/>
              </w:rPr>
            </w:pPr>
          </w:p>
        </w:tc>
        <w:tc>
          <w:tcPr>
            <w:tcW w:w="0" w:type="auto"/>
            <w:gridSpan w:val="4"/>
            <w:vAlign w:val="center"/>
            <w:hideMark/>
          </w:tcPr>
          <w:p w14:paraId="240CF395" w14:textId="77777777" w:rsidR="00000000" w:rsidRDefault="00A10F7D">
            <w:pPr>
              <w:spacing w:after="100"/>
              <w:rPr>
                <w:rFonts w:eastAsia="Times New Roman"/>
                <w:sz w:val="20"/>
                <w:szCs w:val="20"/>
              </w:rPr>
            </w:pPr>
          </w:p>
        </w:tc>
        <w:tc>
          <w:tcPr>
            <w:tcW w:w="0" w:type="auto"/>
            <w:gridSpan w:val="2"/>
            <w:vAlign w:val="center"/>
            <w:hideMark/>
          </w:tcPr>
          <w:p w14:paraId="1FE9666F" w14:textId="77777777" w:rsidR="00000000" w:rsidRDefault="00A10F7D">
            <w:pPr>
              <w:spacing w:after="100"/>
              <w:rPr>
                <w:rFonts w:eastAsia="Times New Roman"/>
                <w:sz w:val="20"/>
                <w:szCs w:val="20"/>
              </w:rPr>
            </w:pPr>
          </w:p>
        </w:tc>
        <w:tc>
          <w:tcPr>
            <w:tcW w:w="0" w:type="auto"/>
            <w:vAlign w:val="center"/>
            <w:hideMark/>
          </w:tcPr>
          <w:p w14:paraId="580B78DB" w14:textId="77777777" w:rsidR="00000000" w:rsidRDefault="00A10F7D">
            <w:pPr>
              <w:spacing w:after="100"/>
              <w:rPr>
                <w:rFonts w:eastAsia="Times New Roman"/>
                <w:sz w:val="20"/>
                <w:szCs w:val="20"/>
              </w:rPr>
            </w:pPr>
          </w:p>
        </w:tc>
        <w:tc>
          <w:tcPr>
            <w:tcW w:w="0" w:type="auto"/>
            <w:vAlign w:val="center"/>
            <w:hideMark/>
          </w:tcPr>
          <w:p w14:paraId="4B283CCE" w14:textId="77777777" w:rsidR="00000000" w:rsidRDefault="00A10F7D">
            <w:pPr>
              <w:spacing w:after="100"/>
              <w:rPr>
                <w:rFonts w:eastAsia="Times New Roman"/>
                <w:sz w:val="20"/>
                <w:szCs w:val="20"/>
              </w:rPr>
            </w:pPr>
          </w:p>
        </w:tc>
        <w:tc>
          <w:tcPr>
            <w:tcW w:w="0" w:type="auto"/>
            <w:vAlign w:val="center"/>
            <w:hideMark/>
          </w:tcPr>
          <w:p w14:paraId="61B17D1B" w14:textId="77777777" w:rsidR="00000000" w:rsidRDefault="00A10F7D">
            <w:pPr>
              <w:spacing w:after="100"/>
              <w:rPr>
                <w:rFonts w:eastAsia="Times New Roman"/>
                <w:sz w:val="20"/>
                <w:szCs w:val="20"/>
              </w:rPr>
            </w:pPr>
          </w:p>
        </w:tc>
        <w:tc>
          <w:tcPr>
            <w:tcW w:w="0" w:type="auto"/>
            <w:gridSpan w:val="2"/>
            <w:vAlign w:val="center"/>
            <w:hideMark/>
          </w:tcPr>
          <w:p w14:paraId="71195F94" w14:textId="77777777" w:rsidR="00000000" w:rsidRDefault="00A10F7D">
            <w:pPr>
              <w:spacing w:after="100"/>
              <w:rPr>
                <w:rFonts w:eastAsia="Times New Roman"/>
                <w:sz w:val="20"/>
                <w:szCs w:val="20"/>
              </w:rPr>
            </w:pPr>
          </w:p>
        </w:tc>
        <w:tc>
          <w:tcPr>
            <w:tcW w:w="0" w:type="auto"/>
            <w:vAlign w:val="center"/>
            <w:hideMark/>
          </w:tcPr>
          <w:p w14:paraId="7574AABF" w14:textId="77777777" w:rsidR="00000000" w:rsidRDefault="00A10F7D">
            <w:pPr>
              <w:spacing w:after="100"/>
              <w:rPr>
                <w:rFonts w:eastAsia="Times New Roman"/>
                <w:sz w:val="20"/>
                <w:szCs w:val="20"/>
              </w:rPr>
            </w:pPr>
          </w:p>
        </w:tc>
        <w:tc>
          <w:tcPr>
            <w:tcW w:w="0" w:type="auto"/>
            <w:vAlign w:val="center"/>
            <w:hideMark/>
          </w:tcPr>
          <w:p w14:paraId="17C75681" w14:textId="77777777" w:rsidR="00000000" w:rsidRDefault="00A10F7D">
            <w:pPr>
              <w:spacing w:after="100"/>
              <w:rPr>
                <w:rFonts w:eastAsia="Times New Roman"/>
                <w:sz w:val="20"/>
                <w:szCs w:val="20"/>
              </w:rPr>
            </w:pPr>
          </w:p>
        </w:tc>
        <w:tc>
          <w:tcPr>
            <w:tcW w:w="0" w:type="auto"/>
            <w:vAlign w:val="center"/>
            <w:hideMark/>
          </w:tcPr>
          <w:p w14:paraId="554E42BE" w14:textId="77777777" w:rsidR="00000000" w:rsidRDefault="00A10F7D">
            <w:pPr>
              <w:spacing w:after="100"/>
              <w:rPr>
                <w:rFonts w:eastAsia="Times New Roman"/>
                <w:sz w:val="20"/>
                <w:szCs w:val="20"/>
              </w:rPr>
            </w:pPr>
          </w:p>
        </w:tc>
        <w:tc>
          <w:tcPr>
            <w:tcW w:w="0" w:type="auto"/>
            <w:vAlign w:val="center"/>
            <w:hideMark/>
          </w:tcPr>
          <w:p w14:paraId="36634F7C" w14:textId="77777777" w:rsidR="00000000" w:rsidRDefault="00A10F7D">
            <w:pPr>
              <w:spacing w:after="100"/>
              <w:rPr>
                <w:rFonts w:eastAsia="Times New Roman"/>
                <w:sz w:val="20"/>
                <w:szCs w:val="20"/>
              </w:rPr>
            </w:pPr>
          </w:p>
        </w:tc>
        <w:tc>
          <w:tcPr>
            <w:tcW w:w="0" w:type="auto"/>
            <w:vAlign w:val="center"/>
            <w:hideMark/>
          </w:tcPr>
          <w:p w14:paraId="1AED276F" w14:textId="77777777" w:rsidR="00000000" w:rsidRDefault="00A10F7D">
            <w:pPr>
              <w:spacing w:after="100"/>
              <w:rPr>
                <w:rFonts w:eastAsia="Times New Roman"/>
                <w:sz w:val="20"/>
                <w:szCs w:val="20"/>
              </w:rPr>
            </w:pPr>
          </w:p>
        </w:tc>
        <w:tc>
          <w:tcPr>
            <w:tcW w:w="0" w:type="auto"/>
            <w:vAlign w:val="center"/>
            <w:hideMark/>
          </w:tcPr>
          <w:p w14:paraId="170E8992" w14:textId="77777777" w:rsidR="00000000" w:rsidRDefault="00A10F7D">
            <w:pPr>
              <w:spacing w:after="100"/>
              <w:rPr>
                <w:rFonts w:eastAsia="Times New Roman"/>
                <w:sz w:val="20"/>
                <w:szCs w:val="20"/>
              </w:rPr>
            </w:pPr>
          </w:p>
        </w:tc>
        <w:tc>
          <w:tcPr>
            <w:tcW w:w="0" w:type="auto"/>
            <w:vAlign w:val="center"/>
            <w:hideMark/>
          </w:tcPr>
          <w:p w14:paraId="23C05B04" w14:textId="77777777" w:rsidR="00000000" w:rsidRDefault="00A10F7D">
            <w:pPr>
              <w:spacing w:after="100"/>
              <w:rPr>
                <w:rFonts w:eastAsia="Times New Roman"/>
                <w:sz w:val="20"/>
                <w:szCs w:val="20"/>
              </w:rPr>
            </w:pPr>
          </w:p>
        </w:tc>
        <w:tc>
          <w:tcPr>
            <w:tcW w:w="0" w:type="auto"/>
            <w:vAlign w:val="center"/>
            <w:hideMark/>
          </w:tcPr>
          <w:p w14:paraId="25706C0A" w14:textId="77777777" w:rsidR="00000000" w:rsidRDefault="00A10F7D">
            <w:pPr>
              <w:spacing w:after="100"/>
              <w:rPr>
                <w:rFonts w:eastAsia="Times New Roman"/>
                <w:sz w:val="20"/>
                <w:szCs w:val="20"/>
              </w:rPr>
            </w:pPr>
          </w:p>
        </w:tc>
      </w:tr>
      <w:tr w:rsidR="00000000" w14:paraId="684A31F6" w14:textId="77777777">
        <w:trPr>
          <w:gridAfter w:val="32"/>
          <w:divId w:val="1192066737"/>
        </w:trPr>
        <w:tc>
          <w:tcPr>
            <w:tcW w:w="0" w:type="auto"/>
            <w:gridSpan w:val="4"/>
            <w:tcMar>
              <w:top w:w="30" w:type="dxa"/>
              <w:left w:w="20" w:type="dxa"/>
              <w:bottom w:w="30" w:type="dxa"/>
              <w:right w:w="20" w:type="dxa"/>
            </w:tcMar>
            <w:vAlign w:val="bottom"/>
            <w:hideMark/>
          </w:tcPr>
          <w:p w14:paraId="08A05F3D" w14:textId="77777777" w:rsidR="00000000" w:rsidRDefault="00A10F7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0B7252D9" w14:textId="77777777" w:rsidR="00000000" w:rsidRDefault="00A10F7D">
            <w:pPr>
              <w:spacing w:after="100"/>
              <w:rPr>
                <w:rFonts w:eastAsia="Times New Roman"/>
              </w:rPr>
            </w:pPr>
          </w:p>
        </w:tc>
        <w:tc>
          <w:tcPr>
            <w:tcW w:w="0" w:type="auto"/>
            <w:gridSpan w:val="74"/>
            <w:tcBorders>
              <w:bottom w:val="single" w:sz="8" w:space="0" w:color="000000"/>
            </w:tcBorders>
            <w:tcMar>
              <w:top w:w="30" w:type="dxa"/>
              <w:left w:w="20" w:type="dxa"/>
              <w:bottom w:w="30" w:type="dxa"/>
              <w:right w:w="20" w:type="dxa"/>
            </w:tcMar>
            <w:vAlign w:val="bottom"/>
            <w:hideMark/>
          </w:tcPr>
          <w:p w14:paraId="3BE0FE56" w14:textId="77777777" w:rsidR="00000000" w:rsidRDefault="00A10F7D">
            <w:pPr>
              <w:spacing w:after="100"/>
              <w:jc w:val="center"/>
              <w:rPr>
                <w:rFonts w:eastAsia="Times New Roman"/>
              </w:rPr>
            </w:pPr>
            <w:r>
              <w:rPr>
                <w:rFonts w:eastAsia="Times New Roman"/>
                <w:b/>
                <w:bCs/>
                <w:color w:val="000000"/>
                <w:sz w:val="20"/>
                <w:szCs w:val="20"/>
              </w:rPr>
              <w:t>Three Months Ended September 30,</w:t>
            </w:r>
          </w:p>
        </w:tc>
        <w:tc>
          <w:tcPr>
            <w:tcW w:w="0" w:type="auto"/>
            <w:vAlign w:val="center"/>
            <w:hideMark/>
          </w:tcPr>
          <w:p w14:paraId="418A093A" w14:textId="77777777" w:rsidR="00000000" w:rsidRDefault="00A10F7D">
            <w:pPr>
              <w:spacing w:after="100"/>
              <w:rPr>
                <w:rFonts w:eastAsia="Times New Roman"/>
                <w:sz w:val="20"/>
                <w:szCs w:val="20"/>
              </w:rPr>
            </w:pPr>
          </w:p>
        </w:tc>
        <w:tc>
          <w:tcPr>
            <w:tcW w:w="0" w:type="auto"/>
            <w:vAlign w:val="center"/>
            <w:hideMark/>
          </w:tcPr>
          <w:p w14:paraId="6790C3B2" w14:textId="77777777" w:rsidR="00000000" w:rsidRDefault="00A10F7D">
            <w:pPr>
              <w:spacing w:after="100"/>
              <w:rPr>
                <w:rFonts w:eastAsia="Times New Roman"/>
                <w:sz w:val="20"/>
                <w:szCs w:val="20"/>
              </w:rPr>
            </w:pPr>
          </w:p>
        </w:tc>
        <w:tc>
          <w:tcPr>
            <w:tcW w:w="0" w:type="auto"/>
            <w:vAlign w:val="center"/>
            <w:hideMark/>
          </w:tcPr>
          <w:p w14:paraId="37B06466" w14:textId="77777777" w:rsidR="00000000" w:rsidRDefault="00A10F7D">
            <w:pPr>
              <w:spacing w:after="100"/>
              <w:rPr>
                <w:rFonts w:eastAsia="Times New Roman"/>
                <w:sz w:val="20"/>
                <w:szCs w:val="20"/>
              </w:rPr>
            </w:pPr>
          </w:p>
        </w:tc>
        <w:tc>
          <w:tcPr>
            <w:tcW w:w="0" w:type="auto"/>
            <w:gridSpan w:val="2"/>
            <w:vAlign w:val="center"/>
            <w:hideMark/>
          </w:tcPr>
          <w:p w14:paraId="050863A4" w14:textId="77777777" w:rsidR="00000000" w:rsidRDefault="00A10F7D">
            <w:pPr>
              <w:spacing w:after="100"/>
              <w:rPr>
                <w:rFonts w:eastAsia="Times New Roman"/>
                <w:sz w:val="20"/>
                <w:szCs w:val="20"/>
              </w:rPr>
            </w:pPr>
          </w:p>
        </w:tc>
        <w:tc>
          <w:tcPr>
            <w:tcW w:w="0" w:type="auto"/>
            <w:vAlign w:val="center"/>
            <w:hideMark/>
          </w:tcPr>
          <w:p w14:paraId="2DE3421A" w14:textId="77777777" w:rsidR="00000000" w:rsidRDefault="00A10F7D">
            <w:pPr>
              <w:spacing w:after="100"/>
              <w:rPr>
                <w:rFonts w:eastAsia="Times New Roman"/>
                <w:sz w:val="20"/>
                <w:szCs w:val="20"/>
              </w:rPr>
            </w:pPr>
          </w:p>
        </w:tc>
        <w:tc>
          <w:tcPr>
            <w:tcW w:w="0" w:type="auto"/>
            <w:vAlign w:val="center"/>
            <w:hideMark/>
          </w:tcPr>
          <w:p w14:paraId="026BA9C7" w14:textId="77777777" w:rsidR="00000000" w:rsidRDefault="00A10F7D">
            <w:pPr>
              <w:spacing w:after="100"/>
              <w:rPr>
                <w:rFonts w:eastAsia="Times New Roman"/>
                <w:sz w:val="20"/>
                <w:szCs w:val="20"/>
              </w:rPr>
            </w:pPr>
          </w:p>
        </w:tc>
        <w:tc>
          <w:tcPr>
            <w:tcW w:w="0" w:type="auto"/>
            <w:vAlign w:val="center"/>
            <w:hideMark/>
          </w:tcPr>
          <w:p w14:paraId="775CF1F5" w14:textId="77777777" w:rsidR="00000000" w:rsidRDefault="00A10F7D">
            <w:pPr>
              <w:spacing w:after="100"/>
              <w:rPr>
                <w:rFonts w:eastAsia="Times New Roman"/>
                <w:sz w:val="20"/>
                <w:szCs w:val="20"/>
              </w:rPr>
            </w:pPr>
          </w:p>
        </w:tc>
        <w:tc>
          <w:tcPr>
            <w:tcW w:w="0" w:type="auto"/>
            <w:vAlign w:val="center"/>
            <w:hideMark/>
          </w:tcPr>
          <w:p w14:paraId="43BB4CD3" w14:textId="77777777" w:rsidR="00000000" w:rsidRDefault="00A10F7D">
            <w:pPr>
              <w:spacing w:after="100"/>
              <w:rPr>
                <w:rFonts w:eastAsia="Times New Roman"/>
                <w:sz w:val="20"/>
                <w:szCs w:val="20"/>
              </w:rPr>
            </w:pPr>
          </w:p>
        </w:tc>
        <w:tc>
          <w:tcPr>
            <w:tcW w:w="0" w:type="auto"/>
            <w:vAlign w:val="center"/>
            <w:hideMark/>
          </w:tcPr>
          <w:p w14:paraId="037F1F23" w14:textId="77777777" w:rsidR="00000000" w:rsidRDefault="00A10F7D">
            <w:pPr>
              <w:spacing w:after="100"/>
              <w:rPr>
                <w:rFonts w:eastAsia="Times New Roman"/>
                <w:sz w:val="20"/>
                <w:szCs w:val="20"/>
              </w:rPr>
            </w:pPr>
          </w:p>
        </w:tc>
        <w:tc>
          <w:tcPr>
            <w:tcW w:w="0" w:type="auto"/>
            <w:vAlign w:val="center"/>
            <w:hideMark/>
          </w:tcPr>
          <w:p w14:paraId="3EDA2515" w14:textId="77777777" w:rsidR="00000000" w:rsidRDefault="00A10F7D">
            <w:pPr>
              <w:spacing w:after="100"/>
              <w:rPr>
                <w:rFonts w:eastAsia="Times New Roman"/>
                <w:sz w:val="20"/>
                <w:szCs w:val="20"/>
              </w:rPr>
            </w:pPr>
          </w:p>
        </w:tc>
        <w:tc>
          <w:tcPr>
            <w:tcW w:w="0" w:type="auto"/>
            <w:vAlign w:val="center"/>
            <w:hideMark/>
          </w:tcPr>
          <w:p w14:paraId="51CD6647" w14:textId="77777777" w:rsidR="00000000" w:rsidRDefault="00A10F7D">
            <w:pPr>
              <w:spacing w:after="100"/>
              <w:rPr>
                <w:rFonts w:eastAsia="Times New Roman"/>
                <w:sz w:val="20"/>
                <w:szCs w:val="20"/>
              </w:rPr>
            </w:pPr>
          </w:p>
        </w:tc>
        <w:tc>
          <w:tcPr>
            <w:tcW w:w="0" w:type="auto"/>
            <w:vAlign w:val="center"/>
            <w:hideMark/>
          </w:tcPr>
          <w:p w14:paraId="4FD98EDA" w14:textId="77777777" w:rsidR="00000000" w:rsidRDefault="00A10F7D">
            <w:pPr>
              <w:spacing w:after="100"/>
              <w:rPr>
                <w:rFonts w:eastAsia="Times New Roman"/>
                <w:sz w:val="20"/>
                <w:szCs w:val="20"/>
              </w:rPr>
            </w:pPr>
          </w:p>
        </w:tc>
      </w:tr>
      <w:tr w:rsidR="00000000" w14:paraId="286E01C3" w14:textId="77777777">
        <w:trPr>
          <w:gridAfter w:val="32"/>
          <w:divId w:val="1192066737"/>
        </w:trPr>
        <w:tc>
          <w:tcPr>
            <w:tcW w:w="0" w:type="auto"/>
            <w:gridSpan w:val="4"/>
            <w:tcMar>
              <w:top w:w="30" w:type="dxa"/>
              <w:left w:w="20" w:type="dxa"/>
              <w:bottom w:w="30" w:type="dxa"/>
              <w:right w:w="20" w:type="dxa"/>
            </w:tcMar>
            <w:vAlign w:val="bottom"/>
            <w:hideMark/>
          </w:tcPr>
          <w:p w14:paraId="016B925F" w14:textId="77777777" w:rsidR="00000000" w:rsidRDefault="00A10F7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16DAFE7C" w14:textId="77777777" w:rsidR="00000000" w:rsidRDefault="00A10F7D">
            <w:pPr>
              <w:spacing w:after="100"/>
              <w:rPr>
                <w:rFonts w:eastAsia="Times New Roman"/>
              </w:rPr>
            </w:pPr>
          </w:p>
        </w:tc>
        <w:tc>
          <w:tcPr>
            <w:tcW w:w="0" w:type="auto"/>
            <w:gridSpan w:val="34"/>
            <w:tcBorders>
              <w:top w:val="single" w:sz="8" w:space="0" w:color="000000"/>
              <w:bottom w:val="single" w:sz="8" w:space="0" w:color="000000"/>
            </w:tcBorders>
            <w:tcMar>
              <w:top w:w="30" w:type="dxa"/>
              <w:left w:w="20" w:type="dxa"/>
              <w:bottom w:w="30" w:type="dxa"/>
              <w:right w:w="20" w:type="dxa"/>
            </w:tcMar>
            <w:vAlign w:val="bottom"/>
            <w:hideMark/>
          </w:tcPr>
          <w:p w14:paraId="6A61A8D2" w14:textId="77777777" w:rsidR="00000000" w:rsidRDefault="00A10F7D">
            <w:pPr>
              <w:spacing w:after="100"/>
              <w:jc w:val="center"/>
              <w:rPr>
                <w:rFonts w:eastAsia="Times New Roman"/>
              </w:rPr>
            </w:pPr>
            <w:r>
              <w:rPr>
                <w:rFonts w:eastAsia="Times New Roman"/>
                <w:b/>
                <w:bCs/>
                <w:color w:val="000000"/>
                <w:sz w:val="20"/>
                <w:szCs w:val="20"/>
              </w:rPr>
              <w:t>2022</w:t>
            </w:r>
          </w:p>
        </w:tc>
        <w:tc>
          <w:tcPr>
            <w:tcW w:w="0" w:type="auto"/>
            <w:gridSpan w:val="4"/>
            <w:tcBorders>
              <w:top w:val="single" w:sz="8" w:space="0" w:color="000000"/>
            </w:tcBorders>
            <w:tcMar>
              <w:top w:w="0" w:type="dxa"/>
              <w:left w:w="20" w:type="dxa"/>
              <w:bottom w:w="0" w:type="dxa"/>
              <w:right w:w="20" w:type="dxa"/>
            </w:tcMar>
            <w:vAlign w:val="center"/>
            <w:hideMark/>
          </w:tcPr>
          <w:p w14:paraId="3F967A76" w14:textId="77777777" w:rsidR="00000000" w:rsidRDefault="00A10F7D">
            <w:pPr>
              <w:spacing w:after="100"/>
              <w:jc w:val="center"/>
              <w:rPr>
                <w:rFonts w:eastAsia="Times New Roman"/>
              </w:rPr>
            </w:pPr>
          </w:p>
        </w:tc>
        <w:tc>
          <w:tcPr>
            <w:tcW w:w="0" w:type="auto"/>
            <w:gridSpan w:val="36"/>
            <w:tcBorders>
              <w:top w:val="single" w:sz="8" w:space="0" w:color="000000"/>
              <w:bottom w:val="single" w:sz="8" w:space="0" w:color="000000"/>
            </w:tcBorders>
            <w:tcMar>
              <w:top w:w="30" w:type="dxa"/>
              <w:left w:w="20" w:type="dxa"/>
              <w:bottom w:w="30" w:type="dxa"/>
              <w:right w:w="20" w:type="dxa"/>
            </w:tcMar>
            <w:vAlign w:val="bottom"/>
            <w:hideMark/>
          </w:tcPr>
          <w:p w14:paraId="0AE4CDE6" w14:textId="77777777" w:rsidR="00000000" w:rsidRDefault="00A10F7D">
            <w:pPr>
              <w:spacing w:after="100"/>
              <w:jc w:val="center"/>
              <w:rPr>
                <w:rFonts w:eastAsia="Times New Roman"/>
              </w:rPr>
            </w:pPr>
            <w:r>
              <w:rPr>
                <w:rFonts w:eastAsia="Times New Roman"/>
                <w:b/>
                <w:bCs/>
                <w:color w:val="000000"/>
                <w:sz w:val="20"/>
                <w:szCs w:val="20"/>
              </w:rPr>
              <w:t>2021</w:t>
            </w:r>
          </w:p>
        </w:tc>
        <w:tc>
          <w:tcPr>
            <w:tcW w:w="0" w:type="auto"/>
            <w:gridSpan w:val="3"/>
            <w:vAlign w:val="center"/>
            <w:hideMark/>
          </w:tcPr>
          <w:p w14:paraId="06BB998B" w14:textId="77777777" w:rsidR="00000000" w:rsidRDefault="00A10F7D">
            <w:pPr>
              <w:spacing w:after="100"/>
              <w:jc w:val="center"/>
              <w:rPr>
                <w:rFonts w:eastAsia="Times New Roman"/>
              </w:rPr>
            </w:pPr>
          </w:p>
        </w:tc>
        <w:tc>
          <w:tcPr>
            <w:tcW w:w="0" w:type="auto"/>
            <w:gridSpan w:val="4"/>
            <w:vAlign w:val="center"/>
            <w:hideMark/>
          </w:tcPr>
          <w:p w14:paraId="65FE2AAF" w14:textId="77777777" w:rsidR="00000000" w:rsidRDefault="00A10F7D">
            <w:pPr>
              <w:spacing w:after="100"/>
              <w:rPr>
                <w:rFonts w:eastAsia="Times New Roman"/>
                <w:sz w:val="20"/>
                <w:szCs w:val="20"/>
              </w:rPr>
            </w:pPr>
          </w:p>
        </w:tc>
        <w:tc>
          <w:tcPr>
            <w:tcW w:w="0" w:type="auto"/>
            <w:vAlign w:val="center"/>
            <w:hideMark/>
          </w:tcPr>
          <w:p w14:paraId="62B85676" w14:textId="77777777" w:rsidR="00000000" w:rsidRDefault="00A10F7D">
            <w:pPr>
              <w:spacing w:after="100"/>
              <w:rPr>
                <w:rFonts w:eastAsia="Times New Roman"/>
                <w:sz w:val="20"/>
                <w:szCs w:val="20"/>
              </w:rPr>
            </w:pPr>
          </w:p>
        </w:tc>
        <w:tc>
          <w:tcPr>
            <w:tcW w:w="0" w:type="auto"/>
            <w:vAlign w:val="center"/>
            <w:hideMark/>
          </w:tcPr>
          <w:p w14:paraId="54D9D35E" w14:textId="77777777" w:rsidR="00000000" w:rsidRDefault="00A10F7D">
            <w:pPr>
              <w:spacing w:after="100"/>
              <w:rPr>
                <w:rFonts w:eastAsia="Times New Roman"/>
                <w:sz w:val="20"/>
                <w:szCs w:val="20"/>
              </w:rPr>
            </w:pPr>
          </w:p>
        </w:tc>
        <w:tc>
          <w:tcPr>
            <w:tcW w:w="0" w:type="auto"/>
            <w:vAlign w:val="center"/>
            <w:hideMark/>
          </w:tcPr>
          <w:p w14:paraId="438EA992" w14:textId="77777777" w:rsidR="00000000" w:rsidRDefault="00A10F7D">
            <w:pPr>
              <w:spacing w:after="100"/>
              <w:rPr>
                <w:rFonts w:eastAsia="Times New Roman"/>
                <w:sz w:val="20"/>
                <w:szCs w:val="20"/>
              </w:rPr>
            </w:pPr>
          </w:p>
        </w:tc>
        <w:tc>
          <w:tcPr>
            <w:tcW w:w="0" w:type="auto"/>
            <w:vAlign w:val="center"/>
            <w:hideMark/>
          </w:tcPr>
          <w:p w14:paraId="530C1982" w14:textId="77777777" w:rsidR="00000000" w:rsidRDefault="00A10F7D">
            <w:pPr>
              <w:spacing w:after="100"/>
              <w:rPr>
                <w:rFonts w:eastAsia="Times New Roman"/>
                <w:sz w:val="20"/>
                <w:szCs w:val="20"/>
              </w:rPr>
            </w:pPr>
          </w:p>
        </w:tc>
        <w:tc>
          <w:tcPr>
            <w:tcW w:w="0" w:type="auto"/>
            <w:vAlign w:val="center"/>
            <w:hideMark/>
          </w:tcPr>
          <w:p w14:paraId="123B7768" w14:textId="77777777" w:rsidR="00000000" w:rsidRDefault="00A10F7D">
            <w:pPr>
              <w:spacing w:after="100"/>
              <w:rPr>
                <w:rFonts w:eastAsia="Times New Roman"/>
                <w:sz w:val="20"/>
                <w:szCs w:val="20"/>
              </w:rPr>
            </w:pPr>
          </w:p>
        </w:tc>
        <w:tc>
          <w:tcPr>
            <w:tcW w:w="0" w:type="auto"/>
            <w:vAlign w:val="center"/>
            <w:hideMark/>
          </w:tcPr>
          <w:p w14:paraId="0E6088D5" w14:textId="77777777" w:rsidR="00000000" w:rsidRDefault="00A10F7D">
            <w:pPr>
              <w:spacing w:after="100"/>
              <w:rPr>
                <w:rFonts w:eastAsia="Times New Roman"/>
                <w:sz w:val="20"/>
                <w:szCs w:val="20"/>
              </w:rPr>
            </w:pPr>
          </w:p>
        </w:tc>
      </w:tr>
      <w:tr w:rsidR="00000000" w14:paraId="35964E02" w14:textId="77777777">
        <w:trPr>
          <w:gridAfter w:val="32"/>
          <w:divId w:val="1192066737"/>
        </w:trPr>
        <w:tc>
          <w:tcPr>
            <w:tcW w:w="0" w:type="auto"/>
            <w:gridSpan w:val="4"/>
            <w:tcMar>
              <w:top w:w="30" w:type="dxa"/>
              <w:left w:w="20" w:type="dxa"/>
              <w:bottom w:w="30" w:type="dxa"/>
              <w:right w:w="20" w:type="dxa"/>
            </w:tcMar>
            <w:vAlign w:val="bottom"/>
            <w:hideMark/>
          </w:tcPr>
          <w:p w14:paraId="1F465A07" w14:textId="77777777" w:rsidR="00000000" w:rsidRDefault="00A10F7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68F87D41" w14:textId="77777777" w:rsidR="00000000" w:rsidRDefault="00A10F7D">
            <w:pPr>
              <w:spacing w:after="100"/>
              <w:rPr>
                <w:rFonts w:eastAsia="Times New Roman"/>
              </w:rPr>
            </w:pPr>
          </w:p>
        </w:tc>
        <w:tc>
          <w:tcPr>
            <w:tcW w:w="0" w:type="auto"/>
            <w:gridSpan w:val="15"/>
            <w:tcBorders>
              <w:top w:val="single" w:sz="8" w:space="0" w:color="000000"/>
              <w:bottom w:val="single" w:sz="8" w:space="0" w:color="000000"/>
            </w:tcBorders>
            <w:tcMar>
              <w:top w:w="30" w:type="dxa"/>
              <w:left w:w="20" w:type="dxa"/>
              <w:bottom w:w="30" w:type="dxa"/>
              <w:right w:w="20" w:type="dxa"/>
            </w:tcMar>
            <w:vAlign w:val="bottom"/>
            <w:hideMark/>
          </w:tcPr>
          <w:p w14:paraId="1FEA2817" w14:textId="77777777" w:rsidR="00000000" w:rsidRDefault="00A10F7D">
            <w:pPr>
              <w:spacing w:after="100"/>
              <w:jc w:val="center"/>
              <w:rPr>
                <w:rFonts w:eastAsia="Times New Roman"/>
              </w:rPr>
            </w:pPr>
            <w:r>
              <w:rPr>
                <w:rFonts w:eastAsia="Times New Roman"/>
                <w:b/>
                <w:bCs/>
                <w:color w:val="000000"/>
                <w:sz w:val="20"/>
                <w:szCs w:val="20"/>
              </w:rPr>
              <w:t>Total Net</w:t>
            </w:r>
            <w:r>
              <w:rPr>
                <w:rFonts w:eastAsia="Times New Roman"/>
                <w:b/>
                <w:bCs/>
                <w:color w:val="000000"/>
                <w:sz w:val="20"/>
                <w:szCs w:val="20"/>
              </w:rPr>
              <w:br/>
              <w:t>Revenue (Loss</w:t>
            </w:r>
            <w:r>
              <w:rPr>
                <w:rFonts w:eastAsia="Times New Roman"/>
                <w:b/>
                <w:bCs/>
                <w:color w:val="000000"/>
                <w:sz w:val="20"/>
                <w:szCs w:val="20"/>
              </w:rPr>
              <w:t>)</w:t>
            </w:r>
            <w:r>
              <w:rPr>
                <w:rFonts w:eastAsia="Times New Roman"/>
                <w:b/>
                <w:bCs/>
                <w:color w:val="000000"/>
                <w:sz w:val="13"/>
                <w:szCs w:val="13"/>
              </w:rPr>
              <w:t>(1</w:t>
            </w:r>
            <w:r>
              <w:rPr>
                <w:rFonts w:eastAsia="Times New Roman"/>
                <w:b/>
                <w:bCs/>
                <w:color w:val="000000"/>
                <w:sz w:val="13"/>
                <w:szCs w:val="13"/>
              </w:rPr>
              <w:t>)</w:t>
            </w:r>
          </w:p>
        </w:tc>
        <w:tc>
          <w:tcPr>
            <w:tcW w:w="0" w:type="auto"/>
            <w:gridSpan w:val="3"/>
            <w:tcBorders>
              <w:top w:val="single" w:sz="8" w:space="0" w:color="000000"/>
            </w:tcBorders>
            <w:tcMar>
              <w:top w:w="0" w:type="dxa"/>
              <w:left w:w="20" w:type="dxa"/>
              <w:bottom w:w="0" w:type="dxa"/>
              <w:right w:w="20" w:type="dxa"/>
            </w:tcMar>
            <w:vAlign w:val="center"/>
            <w:hideMark/>
          </w:tcPr>
          <w:p w14:paraId="7510CF65" w14:textId="77777777" w:rsidR="00000000" w:rsidRDefault="00A10F7D">
            <w:pPr>
              <w:spacing w:after="100"/>
              <w:jc w:val="center"/>
              <w:rPr>
                <w:rFonts w:eastAsia="Times New Roman"/>
              </w:rPr>
            </w:pPr>
          </w:p>
        </w:tc>
        <w:tc>
          <w:tcPr>
            <w:tcW w:w="0" w:type="auto"/>
            <w:gridSpan w:val="16"/>
            <w:tcBorders>
              <w:top w:val="single" w:sz="8" w:space="0" w:color="000000"/>
              <w:bottom w:val="single" w:sz="8" w:space="0" w:color="000000"/>
            </w:tcBorders>
            <w:tcMar>
              <w:top w:w="30" w:type="dxa"/>
              <w:left w:w="20" w:type="dxa"/>
              <w:bottom w:w="30" w:type="dxa"/>
              <w:right w:w="20" w:type="dxa"/>
            </w:tcMar>
            <w:vAlign w:val="bottom"/>
            <w:hideMark/>
          </w:tcPr>
          <w:p w14:paraId="20F15C1D" w14:textId="77777777" w:rsidR="00000000" w:rsidRDefault="00A10F7D">
            <w:pPr>
              <w:spacing w:after="100"/>
              <w:jc w:val="center"/>
              <w:rPr>
                <w:rFonts w:eastAsia="Times New Roman"/>
              </w:rPr>
            </w:pPr>
            <w:r>
              <w:rPr>
                <w:rFonts w:eastAsia="Times New Roman"/>
                <w:b/>
                <w:bCs/>
                <w:color w:val="000000"/>
                <w:sz w:val="20"/>
                <w:szCs w:val="20"/>
              </w:rPr>
              <w:t>Net Income</w:t>
            </w:r>
          </w:p>
          <w:p w14:paraId="66679947" w14:textId="77777777" w:rsidR="00000000" w:rsidRDefault="00A10F7D">
            <w:pPr>
              <w:spacing w:after="100"/>
              <w:jc w:val="center"/>
              <w:rPr>
                <w:rFonts w:eastAsia="Times New Roman"/>
              </w:rPr>
            </w:pPr>
            <w:r>
              <w:rPr>
                <w:rFonts w:eastAsia="Times New Roman"/>
                <w:b/>
                <w:bCs/>
                <w:color w:val="000000"/>
                <w:sz w:val="20"/>
                <w:szCs w:val="20"/>
              </w:rPr>
              <w:t>(Loss</w:t>
            </w:r>
            <w:r>
              <w:rPr>
                <w:rFonts w:eastAsia="Times New Roman"/>
                <w:b/>
                <w:bCs/>
                <w:color w:val="000000"/>
                <w:sz w:val="20"/>
                <w:szCs w:val="20"/>
              </w:rPr>
              <w:t>)</w:t>
            </w:r>
            <w:r>
              <w:rPr>
                <w:rFonts w:eastAsia="Times New Roman"/>
                <w:b/>
                <w:bCs/>
                <w:color w:val="000000"/>
                <w:sz w:val="13"/>
                <w:szCs w:val="13"/>
              </w:rPr>
              <w:t>(2</w:t>
            </w:r>
            <w:r>
              <w:rPr>
                <w:rFonts w:eastAsia="Times New Roman"/>
                <w:b/>
                <w:bCs/>
                <w:color w:val="000000"/>
                <w:sz w:val="13"/>
                <w:szCs w:val="13"/>
              </w:rPr>
              <w:t>)</w:t>
            </w:r>
          </w:p>
        </w:tc>
        <w:tc>
          <w:tcPr>
            <w:tcW w:w="0" w:type="auto"/>
            <w:gridSpan w:val="4"/>
            <w:tcMar>
              <w:top w:w="0" w:type="dxa"/>
              <w:left w:w="20" w:type="dxa"/>
              <w:bottom w:w="0" w:type="dxa"/>
              <w:right w:w="20" w:type="dxa"/>
            </w:tcMar>
            <w:vAlign w:val="center"/>
            <w:hideMark/>
          </w:tcPr>
          <w:p w14:paraId="2F702358" w14:textId="77777777" w:rsidR="00000000" w:rsidRDefault="00A10F7D">
            <w:pPr>
              <w:spacing w:after="100"/>
              <w:jc w:val="center"/>
              <w:rPr>
                <w:rFonts w:eastAsia="Times New Roman"/>
              </w:rPr>
            </w:pPr>
          </w:p>
        </w:tc>
        <w:tc>
          <w:tcPr>
            <w:tcW w:w="0" w:type="auto"/>
            <w:gridSpan w:val="16"/>
            <w:tcBorders>
              <w:top w:val="single" w:sz="8" w:space="0" w:color="000000"/>
              <w:bottom w:val="single" w:sz="8" w:space="0" w:color="000000"/>
            </w:tcBorders>
            <w:tcMar>
              <w:top w:w="30" w:type="dxa"/>
              <w:left w:w="20" w:type="dxa"/>
              <w:bottom w:w="30" w:type="dxa"/>
              <w:right w:w="20" w:type="dxa"/>
            </w:tcMar>
            <w:vAlign w:val="bottom"/>
            <w:hideMark/>
          </w:tcPr>
          <w:p w14:paraId="7C08A5AE" w14:textId="77777777" w:rsidR="00000000" w:rsidRDefault="00A10F7D">
            <w:pPr>
              <w:spacing w:after="100"/>
              <w:jc w:val="center"/>
              <w:rPr>
                <w:rFonts w:eastAsia="Times New Roman"/>
              </w:rPr>
            </w:pPr>
            <w:r>
              <w:rPr>
                <w:rFonts w:eastAsia="Times New Roman"/>
                <w:b/>
                <w:bCs/>
                <w:color w:val="000000"/>
                <w:sz w:val="20"/>
                <w:szCs w:val="20"/>
              </w:rPr>
              <w:t>Total Net</w:t>
            </w:r>
            <w:r>
              <w:rPr>
                <w:rFonts w:eastAsia="Times New Roman"/>
                <w:b/>
                <w:bCs/>
                <w:color w:val="000000"/>
                <w:sz w:val="20"/>
                <w:szCs w:val="20"/>
              </w:rPr>
              <w:br/>
              <w:t>Revenue (Loss</w:t>
            </w:r>
            <w:r>
              <w:rPr>
                <w:rFonts w:eastAsia="Times New Roman"/>
                <w:b/>
                <w:bCs/>
                <w:color w:val="000000"/>
                <w:sz w:val="20"/>
                <w:szCs w:val="20"/>
              </w:rPr>
              <w:t>)</w:t>
            </w:r>
            <w:r>
              <w:rPr>
                <w:rFonts w:eastAsia="Times New Roman"/>
                <w:b/>
                <w:bCs/>
                <w:color w:val="000000"/>
                <w:sz w:val="13"/>
                <w:szCs w:val="13"/>
              </w:rPr>
              <w:t>(1</w:t>
            </w:r>
            <w:r>
              <w:rPr>
                <w:rFonts w:eastAsia="Times New Roman"/>
                <w:b/>
                <w:bCs/>
                <w:color w:val="000000"/>
                <w:sz w:val="13"/>
                <w:szCs w:val="13"/>
              </w:rPr>
              <w:t>)</w:t>
            </w:r>
          </w:p>
        </w:tc>
        <w:tc>
          <w:tcPr>
            <w:tcW w:w="0" w:type="auto"/>
            <w:gridSpan w:val="3"/>
            <w:tcBorders>
              <w:top w:val="single" w:sz="8" w:space="0" w:color="000000"/>
            </w:tcBorders>
            <w:tcMar>
              <w:top w:w="0" w:type="dxa"/>
              <w:left w:w="20" w:type="dxa"/>
              <w:bottom w:w="0" w:type="dxa"/>
              <w:right w:w="20" w:type="dxa"/>
            </w:tcMar>
            <w:vAlign w:val="center"/>
            <w:hideMark/>
          </w:tcPr>
          <w:p w14:paraId="72C905AF" w14:textId="77777777" w:rsidR="00000000" w:rsidRDefault="00A10F7D">
            <w:pPr>
              <w:spacing w:after="100"/>
              <w:jc w:val="center"/>
              <w:rPr>
                <w:rFonts w:eastAsia="Times New Roman"/>
              </w:rPr>
            </w:pPr>
          </w:p>
        </w:tc>
        <w:tc>
          <w:tcPr>
            <w:tcW w:w="0" w:type="auto"/>
            <w:gridSpan w:val="17"/>
            <w:tcBorders>
              <w:top w:val="single" w:sz="8" w:space="0" w:color="000000"/>
              <w:bottom w:val="single" w:sz="8" w:space="0" w:color="000000"/>
            </w:tcBorders>
            <w:tcMar>
              <w:top w:w="30" w:type="dxa"/>
              <w:left w:w="20" w:type="dxa"/>
              <w:bottom w:w="30" w:type="dxa"/>
              <w:right w:w="20" w:type="dxa"/>
            </w:tcMar>
            <w:vAlign w:val="bottom"/>
            <w:hideMark/>
          </w:tcPr>
          <w:p w14:paraId="24EC05FC" w14:textId="77777777" w:rsidR="00000000" w:rsidRDefault="00A10F7D">
            <w:pPr>
              <w:spacing w:after="100"/>
              <w:jc w:val="center"/>
              <w:rPr>
                <w:rFonts w:eastAsia="Times New Roman"/>
              </w:rPr>
            </w:pPr>
            <w:r>
              <w:rPr>
                <w:rFonts w:eastAsia="Times New Roman"/>
                <w:b/>
                <w:bCs/>
                <w:color w:val="000000"/>
                <w:sz w:val="20"/>
                <w:szCs w:val="20"/>
              </w:rPr>
              <w:t>Net Income</w:t>
            </w:r>
          </w:p>
          <w:p w14:paraId="0DAE4E52" w14:textId="77777777" w:rsidR="00000000" w:rsidRDefault="00A10F7D">
            <w:pPr>
              <w:spacing w:after="100"/>
              <w:jc w:val="center"/>
              <w:rPr>
                <w:rFonts w:eastAsia="Times New Roman"/>
              </w:rPr>
            </w:pPr>
            <w:r>
              <w:rPr>
                <w:rFonts w:eastAsia="Times New Roman"/>
                <w:b/>
                <w:bCs/>
                <w:color w:val="000000"/>
                <w:sz w:val="20"/>
                <w:szCs w:val="20"/>
              </w:rPr>
              <w:t>(Loss</w:t>
            </w:r>
            <w:r>
              <w:rPr>
                <w:rFonts w:eastAsia="Times New Roman"/>
                <w:b/>
                <w:bCs/>
                <w:color w:val="000000"/>
                <w:sz w:val="20"/>
                <w:szCs w:val="20"/>
              </w:rPr>
              <w:t>)</w:t>
            </w:r>
            <w:r>
              <w:rPr>
                <w:rFonts w:eastAsia="Times New Roman"/>
                <w:b/>
                <w:bCs/>
                <w:color w:val="000000"/>
                <w:sz w:val="13"/>
                <w:szCs w:val="13"/>
              </w:rPr>
              <w:t>(2</w:t>
            </w:r>
            <w:r>
              <w:rPr>
                <w:rFonts w:eastAsia="Times New Roman"/>
                <w:b/>
                <w:bCs/>
                <w:color w:val="000000"/>
                <w:sz w:val="13"/>
                <w:szCs w:val="13"/>
              </w:rPr>
              <w:t>)</w:t>
            </w:r>
          </w:p>
        </w:tc>
        <w:tc>
          <w:tcPr>
            <w:tcW w:w="0" w:type="auto"/>
            <w:gridSpan w:val="3"/>
            <w:vAlign w:val="center"/>
            <w:hideMark/>
          </w:tcPr>
          <w:p w14:paraId="72FF54FC" w14:textId="77777777" w:rsidR="00000000" w:rsidRDefault="00A10F7D">
            <w:pPr>
              <w:spacing w:after="100"/>
              <w:jc w:val="center"/>
              <w:rPr>
                <w:rFonts w:eastAsia="Times New Roman"/>
              </w:rPr>
            </w:pPr>
          </w:p>
        </w:tc>
        <w:tc>
          <w:tcPr>
            <w:tcW w:w="0" w:type="auto"/>
            <w:gridSpan w:val="4"/>
            <w:vAlign w:val="center"/>
            <w:hideMark/>
          </w:tcPr>
          <w:p w14:paraId="486C4666" w14:textId="77777777" w:rsidR="00000000" w:rsidRDefault="00A10F7D">
            <w:pPr>
              <w:spacing w:after="100"/>
              <w:rPr>
                <w:rFonts w:eastAsia="Times New Roman"/>
                <w:sz w:val="20"/>
                <w:szCs w:val="20"/>
              </w:rPr>
            </w:pPr>
          </w:p>
        </w:tc>
        <w:tc>
          <w:tcPr>
            <w:tcW w:w="0" w:type="auto"/>
            <w:gridSpan w:val="3"/>
            <w:vAlign w:val="center"/>
            <w:hideMark/>
          </w:tcPr>
          <w:p w14:paraId="7CD5A4D2" w14:textId="77777777" w:rsidR="00000000" w:rsidRDefault="00A10F7D">
            <w:pPr>
              <w:spacing w:after="100"/>
              <w:rPr>
                <w:rFonts w:eastAsia="Times New Roman"/>
                <w:sz w:val="20"/>
                <w:szCs w:val="20"/>
              </w:rPr>
            </w:pPr>
          </w:p>
        </w:tc>
        <w:tc>
          <w:tcPr>
            <w:tcW w:w="0" w:type="auto"/>
            <w:gridSpan w:val="2"/>
            <w:vAlign w:val="center"/>
            <w:hideMark/>
          </w:tcPr>
          <w:p w14:paraId="2B211077" w14:textId="77777777" w:rsidR="00000000" w:rsidRDefault="00A10F7D">
            <w:pPr>
              <w:spacing w:after="100"/>
              <w:rPr>
                <w:rFonts w:eastAsia="Times New Roman"/>
                <w:sz w:val="20"/>
                <w:szCs w:val="20"/>
              </w:rPr>
            </w:pPr>
          </w:p>
        </w:tc>
        <w:tc>
          <w:tcPr>
            <w:tcW w:w="0" w:type="auto"/>
            <w:vAlign w:val="center"/>
            <w:hideMark/>
          </w:tcPr>
          <w:p w14:paraId="2E816898" w14:textId="77777777" w:rsidR="00000000" w:rsidRDefault="00A10F7D">
            <w:pPr>
              <w:spacing w:after="100"/>
              <w:rPr>
                <w:rFonts w:eastAsia="Times New Roman"/>
                <w:sz w:val="20"/>
                <w:szCs w:val="20"/>
              </w:rPr>
            </w:pPr>
          </w:p>
        </w:tc>
      </w:tr>
      <w:tr w:rsidR="00000000" w14:paraId="6978D637" w14:textId="77777777">
        <w:trPr>
          <w:gridAfter w:val="32"/>
          <w:divId w:val="1192066737"/>
        </w:trPr>
        <w:tc>
          <w:tcPr>
            <w:tcW w:w="0" w:type="auto"/>
            <w:gridSpan w:val="4"/>
            <w:tcMar>
              <w:top w:w="30" w:type="dxa"/>
              <w:left w:w="20" w:type="dxa"/>
              <w:bottom w:w="30" w:type="dxa"/>
              <w:right w:w="20" w:type="dxa"/>
            </w:tcMar>
            <w:vAlign w:val="bottom"/>
            <w:hideMark/>
          </w:tcPr>
          <w:p w14:paraId="623B84CE" w14:textId="77777777" w:rsidR="00000000" w:rsidRDefault="00A10F7D">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2062CA20" w14:textId="77777777" w:rsidR="00000000" w:rsidRDefault="00A10F7D">
            <w:pPr>
              <w:spacing w:after="100"/>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08F0E7B3" w14:textId="77777777" w:rsidR="00000000" w:rsidRDefault="00A10F7D">
            <w:pPr>
              <w:spacing w:after="100"/>
              <w:jc w:val="center"/>
              <w:rPr>
                <w:rFonts w:eastAsia="Times New Roman"/>
              </w:rPr>
            </w:pPr>
            <w:r>
              <w:rPr>
                <w:rFonts w:eastAsia="Times New Roman"/>
                <w:b/>
                <w:bCs/>
                <w:color w:val="000000"/>
                <w:sz w:val="20"/>
                <w:szCs w:val="20"/>
              </w:rPr>
              <w:t>Amount</w:t>
            </w:r>
          </w:p>
        </w:tc>
        <w:tc>
          <w:tcPr>
            <w:tcW w:w="0" w:type="auto"/>
            <w:gridSpan w:val="4"/>
            <w:tcBorders>
              <w:top w:val="single" w:sz="8" w:space="0" w:color="000000"/>
            </w:tcBorders>
            <w:tcMar>
              <w:top w:w="0" w:type="dxa"/>
              <w:left w:w="20" w:type="dxa"/>
              <w:bottom w:w="0" w:type="dxa"/>
              <w:right w:w="20" w:type="dxa"/>
            </w:tcMar>
            <w:vAlign w:val="center"/>
            <w:hideMark/>
          </w:tcPr>
          <w:p w14:paraId="1CF568BD" w14:textId="77777777" w:rsidR="00000000" w:rsidRDefault="00A10F7D">
            <w:pPr>
              <w:spacing w:after="100"/>
              <w:jc w:val="center"/>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14:paraId="0DBFE2AB" w14:textId="77777777" w:rsidR="00000000" w:rsidRDefault="00A10F7D">
            <w:pPr>
              <w:spacing w:after="100"/>
              <w:jc w:val="center"/>
              <w:rPr>
                <w:rFonts w:eastAsia="Times New Roman"/>
              </w:rPr>
            </w:pPr>
            <w:r>
              <w:rPr>
                <w:rFonts w:eastAsia="Times New Roman"/>
                <w:b/>
                <w:bCs/>
                <w:color w:val="000000"/>
                <w:sz w:val="20"/>
                <w:szCs w:val="20"/>
              </w:rPr>
              <w:t>% of</w:t>
            </w:r>
            <w:r>
              <w:rPr>
                <w:rFonts w:eastAsia="Times New Roman"/>
                <w:b/>
                <w:bCs/>
                <w:color w:val="000000"/>
                <w:sz w:val="20"/>
                <w:szCs w:val="20"/>
              </w:rPr>
              <w:br/>
              <w:t>Total</w:t>
            </w:r>
          </w:p>
        </w:tc>
        <w:tc>
          <w:tcPr>
            <w:tcW w:w="0" w:type="auto"/>
            <w:gridSpan w:val="3"/>
            <w:tcMar>
              <w:top w:w="0" w:type="dxa"/>
              <w:left w:w="20" w:type="dxa"/>
              <w:bottom w:w="0" w:type="dxa"/>
              <w:right w:w="20" w:type="dxa"/>
            </w:tcMar>
            <w:vAlign w:val="center"/>
            <w:hideMark/>
          </w:tcPr>
          <w:p w14:paraId="156782F4" w14:textId="77777777" w:rsidR="00000000" w:rsidRDefault="00A10F7D">
            <w:pPr>
              <w:spacing w:after="100"/>
              <w:jc w:val="center"/>
              <w:rPr>
                <w:rFonts w:eastAsia="Times New Roman"/>
              </w:rPr>
            </w:pPr>
          </w:p>
        </w:tc>
        <w:tc>
          <w:tcPr>
            <w:tcW w:w="0" w:type="auto"/>
            <w:gridSpan w:val="8"/>
            <w:tcBorders>
              <w:top w:val="single" w:sz="8" w:space="0" w:color="000000"/>
            </w:tcBorders>
            <w:tcMar>
              <w:top w:w="30" w:type="dxa"/>
              <w:left w:w="20" w:type="dxa"/>
              <w:bottom w:w="30" w:type="dxa"/>
              <w:right w:w="20" w:type="dxa"/>
            </w:tcMar>
            <w:vAlign w:val="bottom"/>
            <w:hideMark/>
          </w:tcPr>
          <w:p w14:paraId="3F179365" w14:textId="77777777" w:rsidR="00000000" w:rsidRDefault="00A10F7D">
            <w:pPr>
              <w:spacing w:after="100"/>
              <w:jc w:val="center"/>
              <w:rPr>
                <w:rFonts w:eastAsia="Times New Roman"/>
              </w:rPr>
            </w:pPr>
            <w:r>
              <w:rPr>
                <w:rFonts w:eastAsia="Times New Roman"/>
                <w:b/>
                <w:bCs/>
                <w:color w:val="000000"/>
                <w:sz w:val="20"/>
                <w:szCs w:val="20"/>
              </w:rPr>
              <w:t>Amount</w:t>
            </w:r>
          </w:p>
        </w:tc>
        <w:tc>
          <w:tcPr>
            <w:tcW w:w="0" w:type="auto"/>
            <w:gridSpan w:val="4"/>
            <w:tcBorders>
              <w:top w:val="single" w:sz="8" w:space="0" w:color="000000"/>
            </w:tcBorders>
            <w:tcMar>
              <w:top w:w="0" w:type="dxa"/>
              <w:left w:w="20" w:type="dxa"/>
              <w:bottom w:w="0" w:type="dxa"/>
              <w:right w:w="20" w:type="dxa"/>
            </w:tcMar>
            <w:vAlign w:val="center"/>
            <w:hideMark/>
          </w:tcPr>
          <w:p w14:paraId="067E71D8" w14:textId="77777777" w:rsidR="00000000" w:rsidRDefault="00A10F7D">
            <w:pPr>
              <w:spacing w:after="100"/>
              <w:jc w:val="center"/>
              <w:rPr>
                <w:rFonts w:eastAsia="Times New Roman"/>
              </w:rPr>
            </w:pPr>
          </w:p>
        </w:tc>
        <w:tc>
          <w:tcPr>
            <w:tcW w:w="0" w:type="auto"/>
            <w:gridSpan w:val="4"/>
            <w:tcBorders>
              <w:top w:val="single" w:sz="8" w:space="0" w:color="000000"/>
            </w:tcBorders>
            <w:tcMar>
              <w:top w:w="30" w:type="dxa"/>
              <w:left w:w="20" w:type="dxa"/>
              <w:bottom w:w="30" w:type="dxa"/>
              <w:right w:w="20" w:type="dxa"/>
            </w:tcMar>
            <w:vAlign w:val="bottom"/>
            <w:hideMark/>
          </w:tcPr>
          <w:p w14:paraId="3BE23161" w14:textId="77777777" w:rsidR="00000000" w:rsidRDefault="00A10F7D">
            <w:pPr>
              <w:spacing w:after="100"/>
              <w:jc w:val="center"/>
              <w:rPr>
                <w:rFonts w:eastAsia="Times New Roman"/>
              </w:rPr>
            </w:pPr>
            <w:r>
              <w:rPr>
                <w:rFonts w:eastAsia="Times New Roman"/>
                <w:b/>
                <w:bCs/>
                <w:color w:val="000000"/>
                <w:sz w:val="20"/>
                <w:szCs w:val="20"/>
              </w:rPr>
              <w:t>% of</w:t>
            </w:r>
            <w:r>
              <w:rPr>
                <w:rFonts w:eastAsia="Times New Roman"/>
                <w:b/>
                <w:bCs/>
                <w:color w:val="000000"/>
                <w:sz w:val="20"/>
                <w:szCs w:val="20"/>
              </w:rPr>
              <w:br/>
              <w:t>Total</w:t>
            </w:r>
          </w:p>
        </w:tc>
        <w:tc>
          <w:tcPr>
            <w:tcW w:w="0" w:type="auto"/>
            <w:gridSpan w:val="4"/>
            <w:tcMar>
              <w:top w:w="0" w:type="dxa"/>
              <w:left w:w="20" w:type="dxa"/>
              <w:bottom w:w="0" w:type="dxa"/>
              <w:right w:w="20" w:type="dxa"/>
            </w:tcMar>
            <w:vAlign w:val="center"/>
            <w:hideMark/>
          </w:tcPr>
          <w:p w14:paraId="6F8D1BC5" w14:textId="77777777" w:rsidR="00000000" w:rsidRDefault="00A10F7D">
            <w:pPr>
              <w:spacing w:after="100"/>
              <w:jc w:val="center"/>
              <w:rPr>
                <w:rFonts w:eastAsia="Times New Roman"/>
              </w:rPr>
            </w:pPr>
          </w:p>
        </w:tc>
        <w:tc>
          <w:tcPr>
            <w:tcW w:w="0" w:type="auto"/>
            <w:gridSpan w:val="7"/>
            <w:tcBorders>
              <w:top w:val="single" w:sz="8" w:space="0" w:color="000000"/>
            </w:tcBorders>
            <w:tcMar>
              <w:top w:w="30" w:type="dxa"/>
              <w:left w:w="20" w:type="dxa"/>
              <w:bottom w:w="30" w:type="dxa"/>
              <w:right w:w="20" w:type="dxa"/>
            </w:tcMar>
            <w:vAlign w:val="bottom"/>
            <w:hideMark/>
          </w:tcPr>
          <w:p w14:paraId="136F43FD" w14:textId="77777777" w:rsidR="00000000" w:rsidRDefault="00A10F7D">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2E8FF849" w14:textId="77777777" w:rsidR="00000000" w:rsidRDefault="00A10F7D">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6434C4E9" w14:textId="77777777" w:rsidR="00000000" w:rsidRDefault="00A10F7D">
            <w:pPr>
              <w:spacing w:after="100"/>
              <w:jc w:val="center"/>
              <w:rPr>
                <w:rFonts w:eastAsia="Times New Roman"/>
              </w:rPr>
            </w:pPr>
            <w:r>
              <w:rPr>
                <w:rFonts w:eastAsia="Times New Roman"/>
                <w:b/>
                <w:bCs/>
                <w:color w:val="000000"/>
                <w:sz w:val="20"/>
                <w:szCs w:val="20"/>
              </w:rPr>
              <w:t>% of</w:t>
            </w:r>
            <w:r>
              <w:rPr>
                <w:rFonts w:eastAsia="Times New Roman"/>
                <w:b/>
                <w:bCs/>
                <w:color w:val="000000"/>
                <w:sz w:val="20"/>
                <w:szCs w:val="20"/>
              </w:rPr>
              <w:br/>
              <w:t>Total</w:t>
            </w:r>
          </w:p>
        </w:tc>
        <w:tc>
          <w:tcPr>
            <w:tcW w:w="0" w:type="auto"/>
            <w:gridSpan w:val="3"/>
            <w:tcMar>
              <w:top w:w="0" w:type="dxa"/>
              <w:left w:w="20" w:type="dxa"/>
              <w:bottom w:w="0" w:type="dxa"/>
              <w:right w:w="20" w:type="dxa"/>
            </w:tcMar>
            <w:vAlign w:val="center"/>
            <w:hideMark/>
          </w:tcPr>
          <w:p w14:paraId="577307EB" w14:textId="77777777" w:rsidR="00000000" w:rsidRDefault="00A10F7D">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7303A413" w14:textId="77777777" w:rsidR="00000000" w:rsidRDefault="00A10F7D">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6DBA67B5" w14:textId="77777777" w:rsidR="00000000" w:rsidRDefault="00A10F7D">
            <w:pPr>
              <w:spacing w:after="100"/>
              <w:jc w:val="center"/>
              <w:rPr>
                <w:rFonts w:eastAsia="Times New Roman"/>
              </w:rPr>
            </w:pPr>
          </w:p>
        </w:tc>
        <w:tc>
          <w:tcPr>
            <w:tcW w:w="0" w:type="auto"/>
            <w:gridSpan w:val="8"/>
            <w:tcBorders>
              <w:top w:val="single" w:sz="8" w:space="0" w:color="000000"/>
            </w:tcBorders>
            <w:tcMar>
              <w:top w:w="30" w:type="dxa"/>
              <w:left w:w="20" w:type="dxa"/>
              <w:bottom w:w="30" w:type="dxa"/>
              <w:right w:w="20" w:type="dxa"/>
            </w:tcMar>
            <w:vAlign w:val="bottom"/>
            <w:hideMark/>
          </w:tcPr>
          <w:p w14:paraId="23297FDE" w14:textId="77777777" w:rsidR="00000000" w:rsidRDefault="00A10F7D">
            <w:pPr>
              <w:spacing w:after="100"/>
              <w:jc w:val="center"/>
              <w:rPr>
                <w:rFonts w:eastAsia="Times New Roman"/>
              </w:rPr>
            </w:pPr>
            <w:r>
              <w:rPr>
                <w:rFonts w:eastAsia="Times New Roman"/>
                <w:b/>
                <w:bCs/>
                <w:color w:val="000000"/>
                <w:sz w:val="20"/>
                <w:szCs w:val="20"/>
              </w:rPr>
              <w:t>% of</w:t>
            </w:r>
            <w:r>
              <w:rPr>
                <w:rFonts w:eastAsia="Times New Roman"/>
                <w:b/>
                <w:bCs/>
                <w:color w:val="000000"/>
                <w:sz w:val="20"/>
                <w:szCs w:val="20"/>
              </w:rPr>
              <w:br/>
              <w:t>Total</w:t>
            </w:r>
          </w:p>
        </w:tc>
        <w:tc>
          <w:tcPr>
            <w:tcW w:w="0" w:type="auto"/>
            <w:gridSpan w:val="3"/>
            <w:vAlign w:val="center"/>
            <w:hideMark/>
          </w:tcPr>
          <w:p w14:paraId="0A1B3DE5" w14:textId="77777777" w:rsidR="00000000" w:rsidRDefault="00A10F7D">
            <w:pPr>
              <w:spacing w:after="100"/>
              <w:jc w:val="center"/>
              <w:rPr>
                <w:rFonts w:eastAsia="Times New Roman"/>
              </w:rPr>
            </w:pPr>
          </w:p>
        </w:tc>
        <w:tc>
          <w:tcPr>
            <w:tcW w:w="0" w:type="auto"/>
            <w:gridSpan w:val="4"/>
            <w:vAlign w:val="center"/>
            <w:hideMark/>
          </w:tcPr>
          <w:p w14:paraId="5222304A" w14:textId="77777777" w:rsidR="00000000" w:rsidRDefault="00A10F7D">
            <w:pPr>
              <w:spacing w:after="100"/>
              <w:rPr>
                <w:rFonts w:eastAsia="Times New Roman"/>
                <w:sz w:val="20"/>
                <w:szCs w:val="20"/>
              </w:rPr>
            </w:pPr>
          </w:p>
        </w:tc>
        <w:tc>
          <w:tcPr>
            <w:tcW w:w="0" w:type="auto"/>
            <w:gridSpan w:val="3"/>
            <w:vAlign w:val="center"/>
            <w:hideMark/>
          </w:tcPr>
          <w:p w14:paraId="04A36645" w14:textId="77777777" w:rsidR="00000000" w:rsidRDefault="00A10F7D">
            <w:pPr>
              <w:spacing w:after="100"/>
              <w:rPr>
                <w:rFonts w:eastAsia="Times New Roman"/>
                <w:sz w:val="20"/>
                <w:szCs w:val="20"/>
              </w:rPr>
            </w:pPr>
          </w:p>
        </w:tc>
        <w:tc>
          <w:tcPr>
            <w:tcW w:w="0" w:type="auto"/>
            <w:gridSpan w:val="2"/>
            <w:vAlign w:val="center"/>
            <w:hideMark/>
          </w:tcPr>
          <w:p w14:paraId="0B972150" w14:textId="77777777" w:rsidR="00000000" w:rsidRDefault="00A10F7D">
            <w:pPr>
              <w:spacing w:after="100"/>
              <w:rPr>
                <w:rFonts w:eastAsia="Times New Roman"/>
                <w:sz w:val="20"/>
                <w:szCs w:val="20"/>
              </w:rPr>
            </w:pPr>
          </w:p>
        </w:tc>
        <w:tc>
          <w:tcPr>
            <w:tcW w:w="0" w:type="auto"/>
            <w:vAlign w:val="center"/>
            <w:hideMark/>
          </w:tcPr>
          <w:p w14:paraId="3FE5AF0A" w14:textId="77777777" w:rsidR="00000000" w:rsidRDefault="00A10F7D">
            <w:pPr>
              <w:spacing w:after="100"/>
              <w:rPr>
                <w:rFonts w:eastAsia="Times New Roman"/>
                <w:sz w:val="20"/>
                <w:szCs w:val="20"/>
              </w:rPr>
            </w:pPr>
          </w:p>
        </w:tc>
      </w:tr>
      <w:tr w:rsidR="00A10F7D" w14:paraId="6FE3CB7A" w14:textId="77777777">
        <w:trPr>
          <w:gridAfter w:val="32"/>
          <w:divId w:val="1192066737"/>
        </w:trPr>
        <w:tc>
          <w:tcPr>
            <w:tcW w:w="0" w:type="auto"/>
            <w:gridSpan w:val="4"/>
            <w:tcBorders>
              <w:top w:val="single" w:sz="8" w:space="0" w:color="000000"/>
            </w:tcBorders>
            <w:shd w:val="clear" w:color="auto" w:fill="CCEEFF"/>
            <w:tcMar>
              <w:top w:w="30" w:type="dxa"/>
              <w:left w:w="20" w:type="dxa"/>
              <w:bottom w:w="30" w:type="dxa"/>
              <w:right w:w="20" w:type="dxa"/>
            </w:tcMar>
            <w:vAlign w:val="bottom"/>
            <w:hideMark/>
          </w:tcPr>
          <w:p w14:paraId="5BBEF60A" w14:textId="77777777" w:rsidR="00000000" w:rsidRDefault="00A10F7D">
            <w:pPr>
              <w:spacing w:after="100"/>
              <w:rPr>
                <w:rFonts w:eastAsia="Times New Roman"/>
              </w:rPr>
            </w:pPr>
            <w:r>
              <w:rPr>
                <w:rFonts w:eastAsia="Times New Roman"/>
                <w:color w:val="000000"/>
                <w:sz w:val="20"/>
                <w:szCs w:val="20"/>
              </w:rPr>
              <w:t>Credit Card</w:t>
            </w:r>
          </w:p>
        </w:tc>
        <w:tc>
          <w:tcPr>
            <w:tcW w:w="0" w:type="auto"/>
            <w:gridSpan w:val="3"/>
            <w:shd w:val="clear" w:color="auto" w:fill="CCEEFF"/>
            <w:tcMar>
              <w:top w:w="0" w:type="dxa"/>
              <w:left w:w="20" w:type="dxa"/>
              <w:bottom w:w="0" w:type="dxa"/>
              <w:right w:w="20" w:type="dxa"/>
            </w:tcMar>
            <w:vAlign w:val="center"/>
            <w:hideMark/>
          </w:tcPr>
          <w:p w14:paraId="47F1B35A"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E7A55BF"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14:paraId="56382FE4" w14:textId="77777777" w:rsidR="00000000" w:rsidRDefault="00A10F7D">
            <w:pPr>
              <w:spacing w:after="100"/>
              <w:jc w:val="right"/>
              <w:rPr>
                <w:rFonts w:eastAsia="Times New Roman"/>
              </w:rPr>
            </w:pPr>
            <w:r>
              <w:rPr>
                <w:rFonts w:eastAsia="Times New Roman"/>
                <w:b/>
                <w:bCs/>
                <w:color w:val="000000"/>
                <w:sz w:val="20"/>
                <w:szCs w:val="20"/>
              </w:rPr>
              <w:t>5,767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921DD0"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348E8230" w14:textId="77777777" w:rsidR="00000000" w:rsidRDefault="00A10F7D">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140" w:type="dxa"/>
            </w:tcMar>
            <w:vAlign w:val="bottom"/>
            <w:hideMark/>
          </w:tcPr>
          <w:p w14:paraId="5A254C2B" w14:textId="77777777" w:rsidR="00000000" w:rsidRDefault="00A10F7D">
            <w:pPr>
              <w:spacing w:after="100"/>
              <w:jc w:val="right"/>
              <w:rPr>
                <w:rFonts w:eastAsia="Times New Roman"/>
              </w:rPr>
            </w:pPr>
            <w:r>
              <w:rPr>
                <w:rFonts w:eastAsia="Times New Roman"/>
                <w:b/>
                <w:bCs/>
                <w:color w:val="000000"/>
                <w:sz w:val="20"/>
                <w:szCs w:val="20"/>
              </w:rPr>
              <w:t>65%</w:t>
            </w:r>
          </w:p>
        </w:tc>
        <w:tc>
          <w:tcPr>
            <w:tcW w:w="0" w:type="auto"/>
            <w:gridSpan w:val="3"/>
            <w:shd w:val="clear" w:color="auto" w:fill="CCEEFF"/>
            <w:tcMar>
              <w:top w:w="0" w:type="dxa"/>
              <w:left w:w="20" w:type="dxa"/>
              <w:bottom w:w="0" w:type="dxa"/>
              <w:right w:w="20" w:type="dxa"/>
            </w:tcMar>
            <w:vAlign w:val="center"/>
            <w:hideMark/>
          </w:tcPr>
          <w:p w14:paraId="63E7FA91" w14:textId="77777777" w:rsidR="00000000" w:rsidRDefault="00A10F7D">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5846A8F"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6"/>
            <w:tcBorders>
              <w:top w:val="single" w:sz="8" w:space="0" w:color="000000"/>
            </w:tcBorders>
            <w:shd w:val="clear" w:color="auto" w:fill="CCEEFF"/>
            <w:tcMar>
              <w:top w:w="30" w:type="dxa"/>
              <w:left w:w="0" w:type="dxa"/>
              <w:bottom w:w="30" w:type="dxa"/>
              <w:right w:w="0" w:type="dxa"/>
            </w:tcMar>
            <w:vAlign w:val="bottom"/>
            <w:hideMark/>
          </w:tcPr>
          <w:p w14:paraId="53F8E0A4" w14:textId="77777777" w:rsidR="00000000" w:rsidRDefault="00A10F7D">
            <w:pPr>
              <w:spacing w:after="100"/>
              <w:jc w:val="right"/>
              <w:rPr>
                <w:rFonts w:eastAsia="Times New Roman"/>
              </w:rPr>
            </w:pPr>
            <w:r>
              <w:rPr>
                <w:rFonts w:eastAsia="Times New Roman"/>
                <w:b/>
                <w:bCs/>
                <w:color w:val="000000"/>
                <w:sz w:val="20"/>
                <w:szCs w:val="20"/>
              </w:rPr>
              <w:t>1,146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CED49D"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52BF4720" w14:textId="77777777" w:rsidR="00000000" w:rsidRDefault="00A10F7D">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140" w:type="dxa"/>
            </w:tcMar>
            <w:vAlign w:val="bottom"/>
            <w:hideMark/>
          </w:tcPr>
          <w:p w14:paraId="0F188A64" w14:textId="77777777" w:rsidR="00000000" w:rsidRDefault="00A10F7D">
            <w:pPr>
              <w:spacing w:after="100"/>
              <w:jc w:val="right"/>
              <w:rPr>
                <w:rFonts w:eastAsia="Times New Roman"/>
              </w:rPr>
            </w:pPr>
            <w:r>
              <w:rPr>
                <w:rFonts w:eastAsia="Times New Roman"/>
                <w:b/>
                <w:bCs/>
                <w:color w:val="000000"/>
                <w:sz w:val="20"/>
                <w:szCs w:val="20"/>
              </w:rPr>
              <w:t>67%</w:t>
            </w:r>
          </w:p>
        </w:tc>
        <w:tc>
          <w:tcPr>
            <w:tcW w:w="0" w:type="auto"/>
            <w:gridSpan w:val="4"/>
            <w:shd w:val="clear" w:color="auto" w:fill="CCEEFF"/>
            <w:tcMar>
              <w:top w:w="0" w:type="dxa"/>
              <w:left w:w="20" w:type="dxa"/>
              <w:bottom w:w="0" w:type="dxa"/>
              <w:right w:w="20" w:type="dxa"/>
            </w:tcMar>
            <w:vAlign w:val="center"/>
            <w:hideMark/>
          </w:tcPr>
          <w:p w14:paraId="3B81EA28" w14:textId="77777777" w:rsidR="00000000" w:rsidRDefault="00A10F7D">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200D37B" w14:textId="77777777" w:rsidR="00000000" w:rsidRDefault="00A10F7D">
            <w:pPr>
              <w:spacing w:after="100"/>
              <w:rPr>
                <w:rFonts w:eastAsia="Times New Roman"/>
              </w:rPr>
            </w:pPr>
            <w:r>
              <w:rPr>
                <w:rFonts w:eastAsia="Times New Roman"/>
                <w:color w:val="000000"/>
                <w:sz w:val="20"/>
                <w:szCs w:val="20"/>
              </w:rPr>
              <w:t>$</w:t>
            </w:r>
          </w:p>
        </w:tc>
        <w:tc>
          <w:tcPr>
            <w:tcW w:w="0" w:type="auto"/>
            <w:gridSpan w:val="5"/>
            <w:tcBorders>
              <w:top w:val="single" w:sz="8" w:space="0" w:color="000000"/>
            </w:tcBorders>
            <w:shd w:val="clear" w:color="auto" w:fill="CCEEFF"/>
            <w:tcMar>
              <w:top w:w="30" w:type="dxa"/>
              <w:left w:w="0" w:type="dxa"/>
              <w:bottom w:w="30" w:type="dxa"/>
              <w:right w:w="0" w:type="dxa"/>
            </w:tcMar>
            <w:vAlign w:val="bottom"/>
            <w:hideMark/>
          </w:tcPr>
          <w:p w14:paraId="74BDCC14" w14:textId="77777777" w:rsidR="00000000" w:rsidRDefault="00A10F7D">
            <w:pPr>
              <w:spacing w:after="100"/>
              <w:jc w:val="right"/>
              <w:rPr>
                <w:rFonts w:eastAsia="Times New Roman"/>
              </w:rPr>
            </w:pPr>
            <w:r>
              <w:rPr>
                <w:rFonts w:eastAsia="Times New Roman"/>
                <w:color w:val="000000"/>
                <w:sz w:val="20"/>
                <w:szCs w:val="20"/>
              </w:rPr>
              <w:t>4,883 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4B168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ABFBCE" w14:textId="77777777" w:rsidR="00000000" w:rsidRDefault="00A10F7D">
            <w:pPr>
              <w:spacing w:after="100"/>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140" w:type="dxa"/>
            </w:tcMar>
            <w:vAlign w:val="bottom"/>
            <w:hideMark/>
          </w:tcPr>
          <w:p w14:paraId="1FE7E19C" w14:textId="77777777" w:rsidR="00000000" w:rsidRDefault="00A10F7D">
            <w:pPr>
              <w:spacing w:after="100"/>
              <w:jc w:val="right"/>
              <w:rPr>
                <w:rFonts w:eastAsia="Times New Roman"/>
              </w:rPr>
            </w:pPr>
            <w:r>
              <w:rPr>
                <w:rFonts w:eastAsia="Times New Roman"/>
                <w:color w:val="000000"/>
                <w:sz w:val="20"/>
                <w:szCs w:val="20"/>
              </w:rPr>
              <w:t>63%</w:t>
            </w:r>
          </w:p>
        </w:tc>
        <w:tc>
          <w:tcPr>
            <w:tcW w:w="0" w:type="auto"/>
            <w:gridSpan w:val="3"/>
            <w:shd w:val="clear" w:color="auto" w:fill="CCEEFF"/>
            <w:tcMar>
              <w:top w:w="0" w:type="dxa"/>
              <w:left w:w="20" w:type="dxa"/>
              <w:bottom w:w="0" w:type="dxa"/>
              <w:right w:w="20" w:type="dxa"/>
            </w:tcMar>
            <w:vAlign w:val="center"/>
            <w:hideMark/>
          </w:tcPr>
          <w:p w14:paraId="1DC6D3FF" w14:textId="77777777" w:rsidR="00000000" w:rsidRDefault="00A10F7D">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FBFAB8F" w14:textId="77777777" w:rsidR="00000000" w:rsidRDefault="00A10F7D">
            <w:pPr>
              <w:spacing w:after="100"/>
              <w:rPr>
                <w:rFonts w:eastAsia="Times New Roman"/>
              </w:rPr>
            </w:pP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0" w:type="dxa"/>
              <w:bottom w:w="30" w:type="dxa"/>
              <w:right w:w="0" w:type="dxa"/>
            </w:tcMar>
            <w:vAlign w:val="bottom"/>
            <w:hideMark/>
          </w:tcPr>
          <w:p w14:paraId="2725898F" w14:textId="77777777" w:rsidR="00000000" w:rsidRDefault="00A10F7D">
            <w:pPr>
              <w:spacing w:after="100"/>
              <w:jc w:val="right"/>
              <w:rPr>
                <w:rFonts w:eastAsia="Times New Roman"/>
              </w:rPr>
            </w:pPr>
            <w:r>
              <w:rPr>
                <w:rFonts w:eastAsia="Times New Roman"/>
                <w:color w:val="000000"/>
                <w:sz w:val="20"/>
                <w:szCs w:val="20"/>
              </w:rPr>
              <w:t>2,030 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1AE91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6E309D" w14:textId="77777777" w:rsidR="00000000" w:rsidRDefault="00A10F7D">
            <w:pPr>
              <w:spacing w:after="100"/>
              <w:jc w:val="right"/>
              <w:rPr>
                <w:rFonts w:eastAsia="Times New Roman"/>
                <w:sz w:val="20"/>
                <w:szCs w:val="20"/>
              </w:rPr>
            </w:pPr>
          </w:p>
        </w:tc>
        <w:tc>
          <w:tcPr>
            <w:tcW w:w="0" w:type="auto"/>
            <w:gridSpan w:val="8"/>
            <w:tcBorders>
              <w:top w:val="single" w:sz="8" w:space="0" w:color="000000"/>
            </w:tcBorders>
            <w:shd w:val="clear" w:color="auto" w:fill="CCEEFF"/>
            <w:tcMar>
              <w:top w:w="30" w:type="dxa"/>
              <w:left w:w="20" w:type="dxa"/>
              <w:bottom w:w="30" w:type="dxa"/>
              <w:right w:w="140" w:type="dxa"/>
            </w:tcMar>
            <w:vAlign w:val="bottom"/>
            <w:hideMark/>
          </w:tcPr>
          <w:p w14:paraId="6B4BD584" w14:textId="77777777" w:rsidR="00000000" w:rsidRDefault="00A10F7D">
            <w:pPr>
              <w:spacing w:after="100"/>
              <w:jc w:val="right"/>
              <w:rPr>
                <w:rFonts w:eastAsia="Times New Roman"/>
              </w:rPr>
            </w:pPr>
            <w:r>
              <w:rPr>
                <w:rFonts w:eastAsia="Times New Roman"/>
                <w:color w:val="000000"/>
                <w:sz w:val="20"/>
                <w:szCs w:val="20"/>
              </w:rPr>
              <w:t>65%</w:t>
            </w:r>
          </w:p>
        </w:tc>
        <w:tc>
          <w:tcPr>
            <w:tcW w:w="0" w:type="auto"/>
            <w:gridSpan w:val="3"/>
            <w:vAlign w:val="center"/>
            <w:hideMark/>
          </w:tcPr>
          <w:p w14:paraId="574B2B07" w14:textId="77777777" w:rsidR="00000000" w:rsidRDefault="00A10F7D">
            <w:pPr>
              <w:spacing w:after="100"/>
              <w:jc w:val="right"/>
              <w:rPr>
                <w:rFonts w:eastAsia="Times New Roman"/>
              </w:rPr>
            </w:pPr>
          </w:p>
        </w:tc>
        <w:tc>
          <w:tcPr>
            <w:tcW w:w="0" w:type="auto"/>
            <w:gridSpan w:val="4"/>
            <w:vAlign w:val="center"/>
            <w:hideMark/>
          </w:tcPr>
          <w:p w14:paraId="79BE91F7" w14:textId="77777777" w:rsidR="00000000" w:rsidRDefault="00A10F7D">
            <w:pPr>
              <w:spacing w:after="100"/>
              <w:rPr>
                <w:rFonts w:eastAsia="Times New Roman"/>
                <w:sz w:val="20"/>
                <w:szCs w:val="20"/>
              </w:rPr>
            </w:pPr>
          </w:p>
        </w:tc>
        <w:tc>
          <w:tcPr>
            <w:tcW w:w="0" w:type="auto"/>
            <w:gridSpan w:val="3"/>
            <w:vAlign w:val="center"/>
            <w:hideMark/>
          </w:tcPr>
          <w:p w14:paraId="1EF2BC8D" w14:textId="77777777" w:rsidR="00000000" w:rsidRDefault="00A10F7D">
            <w:pPr>
              <w:spacing w:after="100"/>
              <w:rPr>
                <w:rFonts w:eastAsia="Times New Roman"/>
                <w:sz w:val="20"/>
                <w:szCs w:val="20"/>
              </w:rPr>
            </w:pPr>
          </w:p>
        </w:tc>
        <w:tc>
          <w:tcPr>
            <w:tcW w:w="0" w:type="auto"/>
            <w:gridSpan w:val="2"/>
            <w:vAlign w:val="center"/>
            <w:hideMark/>
          </w:tcPr>
          <w:p w14:paraId="61381E99" w14:textId="77777777" w:rsidR="00000000" w:rsidRDefault="00A10F7D">
            <w:pPr>
              <w:spacing w:after="100"/>
              <w:rPr>
                <w:rFonts w:eastAsia="Times New Roman"/>
                <w:sz w:val="20"/>
                <w:szCs w:val="20"/>
              </w:rPr>
            </w:pPr>
          </w:p>
        </w:tc>
        <w:tc>
          <w:tcPr>
            <w:tcW w:w="0" w:type="auto"/>
            <w:vAlign w:val="center"/>
            <w:hideMark/>
          </w:tcPr>
          <w:p w14:paraId="40FAC852" w14:textId="77777777" w:rsidR="00000000" w:rsidRDefault="00A10F7D">
            <w:pPr>
              <w:spacing w:after="100"/>
              <w:rPr>
                <w:rFonts w:eastAsia="Times New Roman"/>
                <w:sz w:val="20"/>
                <w:szCs w:val="20"/>
              </w:rPr>
            </w:pPr>
          </w:p>
        </w:tc>
      </w:tr>
      <w:tr w:rsidR="00000000" w14:paraId="568141EB" w14:textId="77777777">
        <w:trPr>
          <w:gridAfter w:val="32"/>
          <w:divId w:val="1192066737"/>
        </w:trPr>
        <w:tc>
          <w:tcPr>
            <w:tcW w:w="0" w:type="auto"/>
            <w:gridSpan w:val="4"/>
            <w:shd w:val="clear" w:color="auto" w:fill="FFFFFF"/>
            <w:tcMar>
              <w:top w:w="30" w:type="dxa"/>
              <w:left w:w="20" w:type="dxa"/>
              <w:bottom w:w="30" w:type="dxa"/>
              <w:right w:w="20" w:type="dxa"/>
            </w:tcMar>
            <w:vAlign w:val="bottom"/>
            <w:hideMark/>
          </w:tcPr>
          <w:p w14:paraId="1101F16C" w14:textId="77777777" w:rsidR="00000000" w:rsidRDefault="00A10F7D">
            <w:pPr>
              <w:spacing w:after="100"/>
              <w:rPr>
                <w:rFonts w:eastAsia="Times New Roman"/>
              </w:rPr>
            </w:pPr>
            <w:r>
              <w:rPr>
                <w:rFonts w:eastAsia="Times New Roman"/>
                <w:color w:val="000000"/>
                <w:sz w:val="20"/>
                <w:szCs w:val="20"/>
              </w:rPr>
              <w:t>Consumer Banking</w:t>
            </w:r>
          </w:p>
        </w:tc>
        <w:tc>
          <w:tcPr>
            <w:tcW w:w="0" w:type="auto"/>
            <w:gridSpan w:val="3"/>
            <w:shd w:val="clear" w:color="auto" w:fill="FFFFFF"/>
            <w:tcMar>
              <w:top w:w="0" w:type="dxa"/>
              <w:left w:w="20" w:type="dxa"/>
              <w:bottom w:w="0" w:type="dxa"/>
              <w:right w:w="20" w:type="dxa"/>
            </w:tcMar>
            <w:vAlign w:val="center"/>
            <w:hideMark/>
          </w:tcPr>
          <w:p w14:paraId="12977781" w14:textId="77777777" w:rsidR="00000000" w:rsidRDefault="00A10F7D">
            <w:pPr>
              <w:spacing w:after="100"/>
              <w:rPr>
                <w:rFonts w:eastAsia="Times New Roman"/>
              </w:rPr>
            </w:pPr>
          </w:p>
        </w:tc>
        <w:tc>
          <w:tcPr>
            <w:tcW w:w="0" w:type="auto"/>
            <w:gridSpan w:val="5"/>
            <w:shd w:val="clear" w:color="auto" w:fill="FFFFFF"/>
            <w:tcMar>
              <w:top w:w="30" w:type="dxa"/>
              <w:left w:w="20" w:type="dxa"/>
              <w:bottom w:w="30" w:type="dxa"/>
              <w:right w:w="0" w:type="dxa"/>
            </w:tcMar>
            <w:vAlign w:val="bottom"/>
            <w:hideMark/>
          </w:tcPr>
          <w:p w14:paraId="57D05D57" w14:textId="77777777" w:rsidR="00000000" w:rsidRDefault="00A10F7D">
            <w:pPr>
              <w:spacing w:after="100"/>
              <w:jc w:val="right"/>
              <w:rPr>
                <w:rFonts w:eastAsia="Times New Roman"/>
              </w:rPr>
            </w:pPr>
            <w:r>
              <w:rPr>
                <w:rFonts w:eastAsia="Times New Roman"/>
                <w:b/>
                <w:bCs/>
                <w:color w:val="000000"/>
                <w:sz w:val="20"/>
                <w:szCs w:val="20"/>
              </w:rPr>
              <w:t>2,440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F99A566"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746B2F3D" w14:textId="77777777" w:rsidR="00000000" w:rsidRDefault="00A10F7D">
            <w:pPr>
              <w:spacing w:after="100"/>
              <w:jc w:val="right"/>
              <w:rPr>
                <w:rFonts w:eastAsia="Times New Roman"/>
                <w:sz w:val="20"/>
                <w:szCs w:val="20"/>
              </w:rPr>
            </w:pPr>
          </w:p>
        </w:tc>
        <w:tc>
          <w:tcPr>
            <w:tcW w:w="0" w:type="auto"/>
            <w:gridSpan w:val="5"/>
            <w:shd w:val="clear" w:color="auto" w:fill="FFFFFF"/>
            <w:tcMar>
              <w:top w:w="30" w:type="dxa"/>
              <w:left w:w="20" w:type="dxa"/>
              <w:bottom w:w="30" w:type="dxa"/>
              <w:right w:w="260" w:type="dxa"/>
            </w:tcMar>
            <w:vAlign w:val="bottom"/>
            <w:hideMark/>
          </w:tcPr>
          <w:p w14:paraId="4F003AA9" w14:textId="77777777" w:rsidR="00000000" w:rsidRDefault="00A10F7D">
            <w:pPr>
              <w:spacing w:after="100"/>
              <w:jc w:val="right"/>
              <w:rPr>
                <w:rFonts w:eastAsia="Times New Roman"/>
              </w:rPr>
            </w:pPr>
            <w:r>
              <w:rPr>
                <w:rFonts w:eastAsia="Times New Roman"/>
                <w:b/>
                <w:bCs/>
                <w:color w:val="000000"/>
                <w:sz w:val="20"/>
                <w:szCs w:val="20"/>
              </w:rPr>
              <w:t>28</w:t>
            </w:r>
          </w:p>
        </w:tc>
        <w:tc>
          <w:tcPr>
            <w:tcW w:w="0" w:type="auto"/>
            <w:gridSpan w:val="3"/>
            <w:shd w:val="clear" w:color="auto" w:fill="FFFFFF"/>
            <w:tcMar>
              <w:top w:w="0" w:type="dxa"/>
              <w:left w:w="20" w:type="dxa"/>
              <w:bottom w:w="0" w:type="dxa"/>
              <w:right w:w="20" w:type="dxa"/>
            </w:tcMar>
            <w:vAlign w:val="center"/>
            <w:hideMark/>
          </w:tcPr>
          <w:p w14:paraId="56D736D7" w14:textId="77777777" w:rsidR="00000000" w:rsidRDefault="00A10F7D">
            <w:pPr>
              <w:spacing w:after="100"/>
              <w:jc w:val="right"/>
              <w:rPr>
                <w:rFonts w:eastAsia="Times New Roman"/>
              </w:rPr>
            </w:pPr>
          </w:p>
        </w:tc>
        <w:tc>
          <w:tcPr>
            <w:tcW w:w="0" w:type="auto"/>
            <w:gridSpan w:val="7"/>
            <w:shd w:val="clear" w:color="auto" w:fill="FFFFFF"/>
            <w:tcMar>
              <w:top w:w="30" w:type="dxa"/>
              <w:left w:w="20" w:type="dxa"/>
              <w:bottom w:w="30" w:type="dxa"/>
              <w:right w:w="0" w:type="dxa"/>
            </w:tcMar>
            <w:vAlign w:val="bottom"/>
            <w:hideMark/>
          </w:tcPr>
          <w:p w14:paraId="195FC0F5" w14:textId="77777777" w:rsidR="00000000" w:rsidRDefault="00A10F7D">
            <w:pPr>
              <w:spacing w:after="100"/>
              <w:jc w:val="right"/>
              <w:rPr>
                <w:rFonts w:eastAsia="Times New Roman"/>
              </w:rPr>
            </w:pPr>
            <w:r>
              <w:rPr>
                <w:rFonts w:eastAsia="Times New Roman"/>
                <w:b/>
                <w:bCs/>
                <w:color w:val="000000"/>
                <w:sz w:val="20"/>
                <w:szCs w:val="20"/>
              </w:rPr>
              <w:t>622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97A2B3C"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2ED94110" w14:textId="77777777" w:rsidR="00000000" w:rsidRDefault="00A10F7D">
            <w:pPr>
              <w:spacing w:after="100"/>
              <w:jc w:val="right"/>
              <w:rPr>
                <w:rFonts w:eastAsia="Times New Roman"/>
                <w:sz w:val="20"/>
                <w:szCs w:val="20"/>
              </w:rPr>
            </w:pPr>
          </w:p>
        </w:tc>
        <w:tc>
          <w:tcPr>
            <w:tcW w:w="0" w:type="auto"/>
            <w:gridSpan w:val="4"/>
            <w:shd w:val="clear" w:color="auto" w:fill="FFFFFF"/>
            <w:tcMar>
              <w:top w:w="30" w:type="dxa"/>
              <w:left w:w="20" w:type="dxa"/>
              <w:bottom w:w="30" w:type="dxa"/>
              <w:right w:w="260" w:type="dxa"/>
            </w:tcMar>
            <w:vAlign w:val="bottom"/>
            <w:hideMark/>
          </w:tcPr>
          <w:p w14:paraId="5FA1D95A" w14:textId="77777777" w:rsidR="00000000" w:rsidRDefault="00A10F7D">
            <w:pPr>
              <w:spacing w:after="100"/>
              <w:jc w:val="right"/>
              <w:rPr>
                <w:rFonts w:eastAsia="Times New Roman"/>
              </w:rPr>
            </w:pPr>
            <w:r>
              <w:rPr>
                <w:rFonts w:eastAsia="Times New Roman"/>
                <w:b/>
                <w:bCs/>
                <w:color w:val="000000"/>
                <w:sz w:val="20"/>
                <w:szCs w:val="20"/>
              </w:rPr>
              <w:t>37</w:t>
            </w:r>
          </w:p>
        </w:tc>
        <w:tc>
          <w:tcPr>
            <w:tcW w:w="0" w:type="auto"/>
            <w:gridSpan w:val="4"/>
            <w:shd w:val="clear" w:color="auto" w:fill="FFFFFF"/>
            <w:tcMar>
              <w:top w:w="0" w:type="dxa"/>
              <w:left w:w="20" w:type="dxa"/>
              <w:bottom w:w="0" w:type="dxa"/>
              <w:right w:w="20" w:type="dxa"/>
            </w:tcMar>
            <w:vAlign w:val="center"/>
            <w:hideMark/>
          </w:tcPr>
          <w:p w14:paraId="5F1C4A07" w14:textId="77777777" w:rsidR="00000000" w:rsidRDefault="00A10F7D">
            <w:pPr>
              <w:spacing w:after="100"/>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14:paraId="5B50E3CE" w14:textId="77777777" w:rsidR="00000000" w:rsidRDefault="00A10F7D">
            <w:pPr>
              <w:spacing w:after="100"/>
              <w:jc w:val="right"/>
              <w:rPr>
                <w:rFonts w:eastAsia="Times New Roman"/>
              </w:rPr>
            </w:pPr>
            <w:r>
              <w:rPr>
                <w:rFonts w:eastAsia="Times New Roman"/>
                <w:color w:val="000000"/>
                <w:sz w:val="20"/>
                <w:szCs w:val="20"/>
              </w:rPr>
              <w:t>2,286 </w:t>
            </w:r>
          </w:p>
        </w:tc>
        <w:tc>
          <w:tcPr>
            <w:tcW w:w="0" w:type="auto"/>
            <w:shd w:val="clear" w:color="auto" w:fill="FFFFFF"/>
            <w:tcMar>
              <w:top w:w="30" w:type="dxa"/>
              <w:left w:w="0" w:type="dxa"/>
              <w:bottom w:w="30" w:type="dxa"/>
              <w:right w:w="20" w:type="dxa"/>
            </w:tcMar>
            <w:vAlign w:val="bottom"/>
            <w:hideMark/>
          </w:tcPr>
          <w:p w14:paraId="494039F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FB9FCD" w14:textId="77777777" w:rsidR="00000000" w:rsidRDefault="00A10F7D">
            <w:pPr>
              <w:spacing w:after="100"/>
              <w:jc w:val="right"/>
              <w:rPr>
                <w:rFonts w:eastAsia="Times New Roman"/>
                <w:sz w:val="20"/>
                <w:szCs w:val="20"/>
              </w:rPr>
            </w:pPr>
          </w:p>
        </w:tc>
        <w:tc>
          <w:tcPr>
            <w:tcW w:w="0" w:type="auto"/>
            <w:gridSpan w:val="6"/>
            <w:shd w:val="clear" w:color="auto" w:fill="FFFFFF"/>
            <w:tcMar>
              <w:top w:w="30" w:type="dxa"/>
              <w:left w:w="20" w:type="dxa"/>
              <w:bottom w:w="30" w:type="dxa"/>
              <w:right w:w="260" w:type="dxa"/>
            </w:tcMar>
            <w:vAlign w:val="bottom"/>
            <w:hideMark/>
          </w:tcPr>
          <w:p w14:paraId="332E5FBA" w14:textId="77777777" w:rsidR="00000000" w:rsidRDefault="00A10F7D">
            <w:pPr>
              <w:spacing w:after="100"/>
              <w:jc w:val="right"/>
              <w:rPr>
                <w:rFonts w:eastAsia="Times New Roman"/>
              </w:rPr>
            </w:pPr>
            <w:r>
              <w:rPr>
                <w:rFonts w:eastAsia="Times New Roman"/>
                <w:color w:val="000000"/>
                <w:sz w:val="20"/>
                <w:szCs w:val="20"/>
              </w:rPr>
              <w:t>29</w:t>
            </w:r>
          </w:p>
        </w:tc>
        <w:tc>
          <w:tcPr>
            <w:tcW w:w="0" w:type="auto"/>
            <w:gridSpan w:val="3"/>
            <w:shd w:val="clear" w:color="auto" w:fill="FFFFFF"/>
            <w:tcMar>
              <w:top w:w="0" w:type="dxa"/>
              <w:left w:w="20" w:type="dxa"/>
              <w:bottom w:w="0" w:type="dxa"/>
              <w:right w:w="20" w:type="dxa"/>
            </w:tcMar>
            <w:vAlign w:val="center"/>
            <w:hideMark/>
          </w:tcPr>
          <w:p w14:paraId="151B3DC3" w14:textId="77777777" w:rsidR="00000000" w:rsidRDefault="00A10F7D">
            <w:pPr>
              <w:spacing w:after="100"/>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14:paraId="511D177D" w14:textId="77777777" w:rsidR="00000000" w:rsidRDefault="00A10F7D">
            <w:pPr>
              <w:spacing w:after="100"/>
              <w:jc w:val="right"/>
              <w:rPr>
                <w:rFonts w:eastAsia="Times New Roman"/>
              </w:rPr>
            </w:pPr>
            <w:r>
              <w:rPr>
                <w:rFonts w:eastAsia="Times New Roman"/>
                <w:color w:val="000000"/>
                <w:sz w:val="20"/>
                <w:szCs w:val="20"/>
              </w:rPr>
              <w:t>909 </w:t>
            </w:r>
          </w:p>
        </w:tc>
        <w:tc>
          <w:tcPr>
            <w:tcW w:w="0" w:type="auto"/>
            <w:shd w:val="clear" w:color="auto" w:fill="FFFFFF"/>
            <w:tcMar>
              <w:top w:w="30" w:type="dxa"/>
              <w:left w:w="0" w:type="dxa"/>
              <w:bottom w:w="30" w:type="dxa"/>
              <w:right w:w="20" w:type="dxa"/>
            </w:tcMar>
            <w:vAlign w:val="bottom"/>
            <w:hideMark/>
          </w:tcPr>
          <w:p w14:paraId="641AF25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D0154C" w14:textId="77777777" w:rsidR="00000000" w:rsidRDefault="00A10F7D">
            <w:pPr>
              <w:spacing w:after="100"/>
              <w:jc w:val="right"/>
              <w:rPr>
                <w:rFonts w:eastAsia="Times New Roman"/>
                <w:sz w:val="20"/>
                <w:szCs w:val="20"/>
              </w:rPr>
            </w:pPr>
          </w:p>
        </w:tc>
        <w:tc>
          <w:tcPr>
            <w:tcW w:w="0" w:type="auto"/>
            <w:gridSpan w:val="8"/>
            <w:shd w:val="clear" w:color="auto" w:fill="FFFFFF"/>
            <w:tcMar>
              <w:top w:w="30" w:type="dxa"/>
              <w:left w:w="20" w:type="dxa"/>
              <w:bottom w:w="30" w:type="dxa"/>
              <w:right w:w="260" w:type="dxa"/>
            </w:tcMar>
            <w:vAlign w:val="bottom"/>
            <w:hideMark/>
          </w:tcPr>
          <w:p w14:paraId="61CE0410" w14:textId="77777777" w:rsidR="00000000" w:rsidRDefault="00A10F7D">
            <w:pPr>
              <w:spacing w:after="100"/>
              <w:jc w:val="right"/>
              <w:rPr>
                <w:rFonts w:eastAsia="Times New Roman"/>
              </w:rPr>
            </w:pPr>
            <w:r>
              <w:rPr>
                <w:rFonts w:eastAsia="Times New Roman"/>
                <w:color w:val="000000"/>
                <w:sz w:val="20"/>
                <w:szCs w:val="20"/>
              </w:rPr>
              <w:t>29</w:t>
            </w:r>
          </w:p>
        </w:tc>
        <w:tc>
          <w:tcPr>
            <w:tcW w:w="0" w:type="auto"/>
            <w:gridSpan w:val="3"/>
            <w:vAlign w:val="center"/>
            <w:hideMark/>
          </w:tcPr>
          <w:p w14:paraId="377EB29A" w14:textId="77777777" w:rsidR="00000000" w:rsidRDefault="00A10F7D">
            <w:pPr>
              <w:spacing w:after="100"/>
              <w:jc w:val="right"/>
              <w:rPr>
                <w:rFonts w:eastAsia="Times New Roman"/>
              </w:rPr>
            </w:pPr>
          </w:p>
        </w:tc>
        <w:tc>
          <w:tcPr>
            <w:tcW w:w="0" w:type="auto"/>
            <w:gridSpan w:val="4"/>
            <w:vAlign w:val="center"/>
            <w:hideMark/>
          </w:tcPr>
          <w:p w14:paraId="1296A127" w14:textId="77777777" w:rsidR="00000000" w:rsidRDefault="00A10F7D">
            <w:pPr>
              <w:spacing w:after="100"/>
              <w:rPr>
                <w:rFonts w:eastAsia="Times New Roman"/>
                <w:sz w:val="20"/>
                <w:szCs w:val="20"/>
              </w:rPr>
            </w:pPr>
          </w:p>
        </w:tc>
        <w:tc>
          <w:tcPr>
            <w:tcW w:w="0" w:type="auto"/>
            <w:gridSpan w:val="3"/>
            <w:vAlign w:val="center"/>
            <w:hideMark/>
          </w:tcPr>
          <w:p w14:paraId="37B11B87" w14:textId="77777777" w:rsidR="00000000" w:rsidRDefault="00A10F7D">
            <w:pPr>
              <w:spacing w:after="100"/>
              <w:rPr>
                <w:rFonts w:eastAsia="Times New Roman"/>
                <w:sz w:val="20"/>
                <w:szCs w:val="20"/>
              </w:rPr>
            </w:pPr>
          </w:p>
        </w:tc>
        <w:tc>
          <w:tcPr>
            <w:tcW w:w="0" w:type="auto"/>
            <w:gridSpan w:val="2"/>
            <w:vAlign w:val="center"/>
            <w:hideMark/>
          </w:tcPr>
          <w:p w14:paraId="2079D306" w14:textId="77777777" w:rsidR="00000000" w:rsidRDefault="00A10F7D">
            <w:pPr>
              <w:spacing w:after="100"/>
              <w:rPr>
                <w:rFonts w:eastAsia="Times New Roman"/>
                <w:sz w:val="20"/>
                <w:szCs w:val="20"/>
              </w:rPr>
            </w:pPr>
          </w:p>
        </w:tc>
        <w:tc>
          <w:tcPr>
            <w:tcW w:w="0" w:type="auto"/>
            <w:vAlign w:val="center"/>
            <w:hideMark/>
          </w:tcPr>
          <w:p w14:paraId="7CA163DE" w14:textId="77777777" w:rsidR="00000000" w:rsidRDefault="00A10F7D">
            <w:pPr>
              <w:spacing w:after="100"/>
              <w:rPr>
                <w:rFonts w:eastAsia="Times New Roman"/>
                <w:sz w:val="20"/>
                <w:szCs w:val="20"/>
              </w:rPr>
            </w:pPr>
          </w:p>
        </w:tc>
      </w:tr>
      <w:tr w:rsidR="00000000" w14:paraId="7E7F6B4E" w14:textId="77777777">
        <w:trPr>
          <w:gridAfter w:val="32"/>
          <w:divId w:val="1192066737"/>
        </w:trPr>
        <w:tc>
          <w:tcPr>
            <w:tcW w:w="0" w:type="auto"/>
            <w:gridSpan w:val="4"/>
            <w:shd w:val="clear" w:color="auto" w:fill="CCEEFF"/>
            <w:tcMar>
              <w:top w:w="30" w:type="dxa"/>
              <w:left w:w="20" w:type="dxa"/>
              <w:bottom w:w="30" w:type="dxa"/>
              <w:right w:w="20" w:type="dxa"/>
            </w:tcMar>
            <w:vAlign w:val="bottom"/>
            <w:hideMark/>
          </w:tcPr>
          <w:p w14:paraId="37CAC165" w14:textId="77777777" w:rsidR="00000000" w:rsidRDefault="00A10F7D">
            <w:pPr>
              <w:spacing w:after="100"/>
              <w:divId w:val="1889606445"/>
              <w:rPr>
                <w:rFonts w:eastAsia="Times New Roman"/>
              </w:rPr>
            </w:pPr>
            <w:r>
              <w:rPr>
                <w:rFonts w:eastAsia="Times New Roman"/>
                <w:color w:val="000000"/>
                <w:sz w:val="20"/>
                <w:szCs w:val="20"/>
              </w:rPr>
              <w:t>Commercial Bankin</w:t>
            </w:r>
            <w:r>
              <w:rPr>
                <w:rFonts w:eastAsia="Times New Roman"/>
                <w:color w:val="000000"/>
                <w:sz w:val="20"/>
                <w:szCs w:val="20"/>
              </w:rPr>
              <w:t>g</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7869FE2E" w14:textId="77777777" w:rsidR="00000000" w:rsidRDefault="00A10F7D">
            <w:pPr>
              <w:spacing w:after="100"/>
              <w:rPr>
                <w:rFonts w:eastAsia="Times New Roman"/>
              </w:rPr>
            </w:pPr>
          </w:p>
        </w:tc>
        <w:tc>
          <w:tcPr>
            <w:tcW w:w="0" w:type="auto"/>
            <w:gridSpan w:val="5"/>
            <w:shd w:val="clear" w:color="auto" w:fill="CCEEFF"/>
            <w:tcMar>
              <w:top w:w="30" w:type="dxa"/>
              <w:left w:w="20" w:type="dxa"/>
              <w:bottom w:w="30" w:type="dxa"/>
              <w:right w:w="0" w:type="dxa"/>
            </w:tcMar>
            <w:vAlign w:val="bottom"/>
            <w:hideMark/>
          </w:tcPr>
          <w:p w14:paraId="15491749" w14:textId="77777777" w:rsidR="00000000" w:rsidRDefault="00A10F7D">
            <w:pPr>
              <w:spacing w:after="100"/>
              <w:jc w:val="right"/>
              <w:rPr>
                <w:rFonts w:eastAsia="Times New Roman"/>
              </w:rPr>
            </w:pPr>
            <w:r>
              <w:rPr>
                <w:rFonts w:eastAsia="Times New Roman"/>
                <w:b/>
                <w:bCs/>
                <w:color w:val="000000"/>
                <w:sz w:val="20"/>
                <w:szCs w:val="20"/>
              </w:rPr>
              <w:t>1,018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00F06A4"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4B7E811E" w14:textId="77777777" w:rsidR="00000000" w:rsidRDefault="00A10F7D">
            <w:pPr>
              <w:spacing w:after="100"/>
              <w:jc w:val="right"/>
              <w:rPr>
                <w:rFonts w:eastAsia="Times New Roman"/>
                <w:sz w:val="20"/>
                <w:szCs w:val="20"/>
              </w:rPr>
            </w:pPr>
          </w:p>
        </w:tc>
        <w:tc>
          <w:tcPr>
            <w:tcW w:w="0" w:type="auto"/>
            <w:gridSpan w:val="5"/>
            <w:shd w:val="clear" w:color="auto" w:fill="CCEEFF"/>
            <w:tcMar>
              <w:top w:w="30" w:type="dxa"/>
              <w:left w:w="20" w:type="dxa"/>
              <w:bottom w:w="30" w:type="dxa"/>
              <w:right w:w="260" w:type="dxa"/>
            </w:tcMar>
            <w:vAlign w:val="bottom"/>
            <w:hideMark/>
          </w:tcPr>
          <w:p w14:paraId="4F2C36F0" w14:textId="77777777" w:rsidR="00000000" w:rsidRDefault="00A10F7D">
            <w:pPr>
              <w:spacing w:after="100"/>
              <w:jc w:val="right"/>
              <w:rPr>
                <w:rFonts w:eastAsia="Times New Roman"/>
              </w:rPr>
            </w:pPr>
            <w:r>
              <w:rPr>
                <w:rFonts w:eastAsia="Times New Roman"/>
                <w:b/>
                <w:bCs/>
                <w:color w:val="000000"/>
                <w:sz w:val="20"/>
                <w:szCs w:val="20"/>
              </w:rPr>
              <w:t>12</w:t>
            </w:r>
          </w:p>
        </w:tc>
        <w:tc>
          <w:tcPr>
            <w:tcW w:w="0" w:type="auto"/>
            <w:gridSpan w:val="3"/>
            <w:shd w:val="clear" w:color="auto" w:fill="CCEEFF"/>
            <w:tcMar>
              <w:top w:w="0" w:type="dxa"/>
              <w:left w:w="20" w:type="dxa"/>
              <w:bottom w:w="0" w:type="dxa"/>
              <w:right w:w="20" w:type="dxa"/>
            </w:tcMar>
            <w:vAlign w:val="center"/>
            <w:hideMark/>
          </w:tcPr>
          <w:p w14:paraId="6E446343" w14:textId="77777777" w:rsidR="00000000" w:rsidRDefault="00A10F7D">
            <w:pPr>
              <w:spacing w:after="100"/>
              <w:jc w:val="right"/>
              <w:rPr>
                <w:rFonts w:eastAsia="Times New Roman"/>
              </w:rPr>
            </w:pPr>
          </w:p>
        </w:tc>
        <w:tc>
          <w:tcPr>
            <w:tcW w:w="0" w:type="auto"/>
            <w:gridSpan w:val="7"/>
            <w:shd w:val="clear" w:color="auto" w:fill="CCEEFF"/>
            <w:tcMar>
              <w:top w:w="30" w:type="dxa"/>
              <w:left w:w="20" w:type="dxa"/>
              <w:bottom w:w="30" w:type="dxa"/>
              <w:right w:w="0" w:type="dxa"/>
            </w:tcMar>
            <w:vAlign w:val="bottom"/>
            <w:hideMark/>
          </w:tcPr>
          <w:p w14:paraId="50A0E585" w14:textId="77777777" w:rsidR="00000000" w:rsidRDefault="00A10F7D">
            <w:pPr>
              <w:spacing w:after="100"/>
              <w:jc w:val="right"/>
              <w:rPr>
                <w:rFonts w:eastAsia="Times New Roman"/>
              </w:rPr>
            </w:pPr>
            <w:r>
              <w:rPr>
                <w:rFonts w:eastAsia="Times New Roman"/>
                <w:b/>
                <w:bCs/>
                <w:color w:val="000000"/>
                <w:sz w:val="20"/>
                <w:szCs w:val="20"/>
              </w:rPr>
              <w:t>270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791F39C"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453B8EC6" w14:textId="77777777" w:rsidR="00000000" w:rsidRDefault="00A10F7D">
            <w:pPr>
              <w:spacing w:after="100"/>
              <w:jc w:val="right"/>
              <w:rPr>
                <w:rFonts w:eastAsia="Times New Roman"/>
                <w:sz w:val="20"/>
                <w:szCs w:val="20"/>
              </w:rPr>
            </w:pPr>
          </w:p>
        </w:tc>
        <w:tc>
          <w:tcPr>
            <w:tcW w:w="0" w:type="auto"/>
            <w:gridSpan w:val="4"/>
            <w:shd w:val="clear" w:color="auto" w:fill="CCEEFF"/>
            <w:tcMar>
              <w:top w:w="30" w:type="dxa"/>
              <w:left w:w="20" w:type="dxa"/>
              <w:bottom w:w="30" w:type="dxa"/>
              <w:right w:w="260" w:type="dxa"/>
            </w:tcMar>
            <w:vAlign w:val="bottom"/>
            <w:hideMark/>
          </w:tcPr>
          <w:p w14:paraId="18E11960" w14:textId="77777777" w:rsidR="00000000" w:rsidRDefault="00A10F7D">
            <w:pPr>
              <w:spacing w:after="100"/>
              <w:jc w:val="right"/>
              <w:rPr>
                <w:rFonts w:eastAsia="Times New Roman"/>
              </w:rPr>
            </w:pPr>
            <w:r>
              <w:rPr>
                <w:rFonts w:eastAsia="Times New Roman"/>
                <w:b/>
                <w:bCs/>
                <w:color w:val="000000"/>
                <w:sz w:val="20"/>
                <w:szCs w:val="20"/>
              </w:rPr>
              <w:t>16</w:t>
            </w:r>
          </w:p>
        </w:tc>
        <w:tc>
          <w:tcPr>
            <w:tcW w:w="0" w:type="auto"/>
            <w:gridSpan w:val="4"/>
            <w:shd w:val="clear" w:color="auto" w:fill="CCEEFF"/>
            <w:tcMar>
              <w:top w:w="0" w:type="dxa"/>
              <w:left w:w="20" w:type="dxa"/>
              <w:bottom w:w="0" w:type="dxa"/>
              <w:right w:w="20" w:type="dxa"/>
            </w:tcMar>
            <w:vAlign w:val="center"/>
            <w:hideMark/>
          </w:tcPr>
          <w:p w14:paraId="0E972A61" w14:textId="77777777" w:rsidR="00000000" w:rsidRDefault="00A10F7D">
            <w:pPr>
              <w:spacing w:after="100"/>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14:paraId="58418F0C" w14:textId="77777777" w:rsidR="00000000" w:rsidRDefault="00A10F7D">
            <w:pPr>
              <w:spacing w:after="100"/>
              <w:jc w:val="right"/>
              <w:rPr>
                <w:rFonts w:eastAsia="Times New Roman"/>
              </w:rPr>
            </w:pPr>
            <w:r>
              <w:rPr>
                <w:rFonts w:eastAsia="Times New Roman"/>
                <w:color w:val="000000"/>
                <w:sz w:val="20"/>
                <w:szCs w:val="20"/>
              </w:rPr>
              <w:t>884 </w:t>
            </w:r>
          </w:p>
        </w:tc>
        <w:tc>
          <w:tcPr>
            <w:tcW w:w="0" w:type="auto"/>
            <w:shd w:val="clear" w:color="auto" w:fill="CCEEFF"/>
            <w:tcMar>
              <w:top w:w="30" w:type="dxa"/>
              <w:left w:w="0" w:type="dxa"/>
              <w:bottom w:w="30" w:type="dxa"/>
              <w:right w:w="20" w:type="dxa"/>
            </w:tcMar>
            <w:vAlign w:val="bottom"/>
            <w:hideMark/>
          </w:tcPr>
          <w:p w14:paraId="6619A7F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4D51BA" w14:textId="77777777" w:rsidR="00000000" w:rsidRDefault="00A10F7D">
            <w:pPr>
              <w:spacing w:after="100"/>
              <w:jc w:val="right"/>
              <w:rPr>
                <w:rFonts w:eastAsia="Times New Roman"/>
                <w:sz w:val="20"/>
                <w:szCs w:val="20"/>
              </w:rPr>
            </w:pPr>
          </w:p>
        </w:tc>
        <w:tc>
          <w:tcPr>
            <w:tcW w:w="0" w:type="auto"/>
            <w:gridSpan w:val="6"/>
            <w:shd w:val="clear" w:color="auto" w:fill="CCEEFF"/>
            <w:tcMar>
              <w:top w:w="30" w:type="dxa"/>
              <w:left w:w="20" w:type="dxa"/>
              <w:bottom w:w="30" w:type="dxa"/>
              <w:right w:w="260" w:type="dxa"/>
            </w:tcMar>
            <w:vAlign w:val="bottom"/>
            <w:hideMark/>
          </w:tcPr>
          <w:p w14:paraId="0E44F961" w14:textId="77777777" w:rsidR="00000000" w:rsidRDefault="00A10F7D">
            <w:pPr>
              <w:spacing w:after="100"/>
              <w:jc w:val="right"/>
              <w:rPr>
                <w:rFonts w:eastAsia="Times New Roman"/>
              </w:rPr>
            </w:pPr>
            <w:r>
              <w:rPr>
                <w:rFonts w:eastAsia="Times New Roman"/>
                <w:color w:val="000000"/>
                <w:sz w:val="20"/>
                <w:szCs w:val="20"/>
              </w:rPr>
              <w:t>11</w:t>
            </w:r>
          </w:p>
        </w:tc>
        <w:tc>
          <w:tcPr>
            <w:tcW w:w="0" w:type="auto"/>
            <w:gridSpan w:val="3"/>
            <w:shd w:val="clear" w:color="auto" w:fill="CCEEFF"/>
            <w:tcMar>
              <w:top w:w="0" w:type="dxa"/>
              <w:left w:w="20" w:type="dxa"/>
              <w:bottom w:w="0" w:type="dxa"/>
              <w:right w:w="20" w:type="dxa"/>
            </w:tcMar>
            <w:vAlign w:val="center"/>
            <w:hideMark/>
          </w:tcPr>
          <w:p w14:paraId="071FC98C" w14:textId="77777777" w:rsidR="00000000" w:rsidRDefault="00A10F7D">
            <w:pPr>
              <w:spacing w:after="100"/>
              <w:jc w:val="right"/>
              <w:rPr>
                <w:rFonts w:eastAsia="Times New Roman"/>
              </w:rPr>
            </w:pPr>
          </w:p>
        </w:tc>
        <w:tc>
          <w:tcPr>
            <w:tcW w:w="0" w:type="auto"/>
            <w:gridSpan w:val="5"/>
            <w:shd w:val="clear" w:color="auto" w:fill="CCEEFF"/>
            <w:tcMar>
              <w:top w:w="30" w:type="dxa"/>
              <w:left w:w="20" w:type="dxa"/>
              <w:bottom w:w="30" w:type="dxa"/>
              <w:right w:w="0" w:type="dxa"/>
            </w:tcMar>
            <w:vAlign w:val="bottom"/>
            <w:hideMark/>
          </w:tcPr>
          <w:p w14:paraId="6983AD87" w14:textId="77777777" w:rsidR="00000000" w:rsidRDefault="00A10F7D">
            <w:pPr>
              <w:spacing w:after="100"/>
              <w:jc w:val="right"/>
              <w:rPr>
                <w:rFonts w:eastAsia="Times New Roman"/>
              </w:rPr>
            </w:pPr>
            <w:r>
              <w:rPr>
                <w:rFonts w:eastAsia="Times New Roman"/>
                <w:color w:val="000000"/>
                <w:sz w:val="20"/>
                <w:szCs w:val="20"/>
              </w:rPr>
              <w:t>365 </w:t>
            </w:r>
          </w:p>
        </w:tc>
        <w:tc>
          <w:tcPr>
            <w:tcW w:w="0" w:type="auto"/>
            <w:shd w:val="clear" w:color="auto" w:fill="CCEEFF"/>
            <w:tcMar>
              <w:top w:w="30" w:type="dxa"/>
              <w:left w:w="0" w:type="dxa"/>
              <w:bottom w:w="30" w:type="dxa"/>
              <w:right w:w="20" w:type="dxa"/>
            </w:tcMar>
            <w:vAlign w:val="bottom"/>
            <w:hideMark/>
          </w:tcPr>
          <w:p w14:paraId="7BA4F5E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7BCAEA" w14:textId="77777777" w:rsidR="00000000" w:rsidRDefault="00A10F7D">
            <w:pPr>
              <w:spacing w:after="100"/>
              <w:jc w:val="right"/>
              <w:rPr>
                <w:rFonts w:eastAsia="Times New Roman"/>
                <w:sz w:val="20"/>
                <w:szCs w:val="20"/>
              </w:rPr>
            </w:pPr>
          </w:p>
        </w:tc>
        <w:tc>
          <w:tcPr>
            <w:tcW w:w="0" w:type="auto"/>
            <w:gridSpan w:val="8"/>
            <w:shd w:val="clear" w:color="auto" w:fill="CCEEFF"/>
            <w:tcMar>
              <w:top w:w="30" w:type="dxa"/>
              <w:left w:w="20" w:type="dxa"/>
              <w:bottom w:w="30" w:type="dxa"/>
              <w:right w:w="260" w:type="dxa"/>
            </w:tcMar>
            <w:vAlign w:val="bottom"/>
            <w:hideMark/>
          </w:tcPr>
          <w:p w14:paraId="62241480" w14:textId="77777777" w:rsidR="00000000" w:rsidRDefault="00A10F7D">
            <w:pPr>
              <w:spacing w:after="100"/>
              <w:jc w:val="right"/>
              <w:rPr>
                <w:rFonts w:eastAsia="Times New Roman"/>
              </w:rPr>
            </w:pPr>
            <w:r>
              <w:rPr>
                <w:rFonts w:eastAsia="Times New Roman"/>
                <w:color w:val="000000"/>
                <w:sz w:val="20"/>
                <w:szCs w:val="20"/>
              </w:rPr>
              <w:t>12</w:t>
            </w:r>
          </w:p>
        </w:tc>
        <w:tc>
          <w:tcPr>
            <w:tcW w:w="0" w:type="auto"/>
            <w:gridSpan w:val="3"/>
            <w:vAlign w:val="center"/>
            <w:hideMark/>
          </w:tcPr>
          <w:p w14:paraId="1D3353C3" w14:textId="77777777" w:rsidR="00000000" w:rsidRDefault="00A10F7D">
            <w:pPr>
              <w:spacing w:after="100"/>
              <w:jc w:val="right"/>
              <w:rPr>
                <w:rFonts w:eastAsia="Times New Roman"/>
              </w:rPr>
            </w:pPr>
          </w:p>
        </w:tc>
        <w:tc>
          <w:tcPr>
            <w:tcW w:w="0" w:type="auto"/>
            <w:gridSpan w:val="4"/>
            <w:vAlign w:val="center"/>
            <w:hideMark/>
          </w:tcPr>
          <w:p w14:paraId="5521217A" w14:textId="77777777" w:rsidR="00000000" w:rsidRDefault="00A10F7D">
            <w:pPr>
              <w:spacing w:after="100"/>
              <w:rPr>
                <w:rFonts w:eastAsia="Times New Roman"/>
                <w:sz w:val="20"/>
                <w:szCs w:val="20"/>
              </w:rPr>
            </w:pPr>
          </w:p>
        </w:tc>
        <w:tc>
          <w:tcPr>
            <w:tcW w:w="0" w:type="auto"/>
            <w:gridSpan w:val="3"/>
            <w:vAlign w:val="center"/>
            <w:hideMark/>
          </w:tcPr>
          <w:p w14:paraId="730E23A7" w14:textId="77777777" w:rsidR="00000000" w:rsidRDefault="00A10F7D">
            <w:pPr>
              <w:spacing w:after="100"/>
              <w:rPr>
                <w:rFonts w:eastAsia="Times New Roman"/>
                <w:sz w:val="20"/>
                <w:szCs w:val="20"/>
              </w:rPr>
            </w:pPr>
          </w:p>
        </w:tc>
        <w:tc>
          <w:tcPr>
            <w:tcW w:w="0" w:type="auto"/>
            <w:gridSpan w:val="2"/>
            <w:vAlign w:val="center"/>
            <w:hideMark/>
          </w:tcPr>
          <w:p w14:paraId="007AB1D0" w14:textId="77777777" w:rsidR="00000000" w:rsidRDefault="00A10F7D">
            <w:pPr>
              <w:spacing w:after="100"/>
              <w:rPr>
                <w:rFonts w:eastAsia="Times New Roman"/>
                <w:sz w:val="20"/>
                <w:szCs w:val="20"/>
              </w:rPr>
            </w:pPr>
          </w:p>
        </w:tc>
        <w:tc>
          <w:tcPr>
            <w:tcW w:w="0" w:type="auto"/>
            <w:vAlign w:val="center"/>
            <w:hideMark/>
          </w:tcPr>
          <w:p w14:paraId="7E041AA7" w14:textId="77777777" w:rsidR="00000000" w:rsidRDefault="00A10F7D">
            <w:pPr>
              <w:spacing w:after="100"/>
              <w:rPr>
                <w:rFonts w:eastAsia="Times New Roman"/>
                <w:sz w:val="20"/>
                <w:szCs w:val="20"/>
              </w:rPr>
            </w:pPr>
          </w:p>
        </w:tc>
      </w:tr>
      <w:tr w:rsidR="00000000" w14:paraId="46076F51" w14:textId="77777777">
        <w:trPr>
          <w:gridAfter w:val="32"/>
          <w:divId w:val="1192066737"/>
        </w:trPr>
        <w:tc>
          <w:tcPr>
            <w:tcW w:w="0" w:type="auto"/>
            <w:gridSpan w:val="4"/>
            <w:shd w:val="clear" w:color="auto" w:fill="FFFFFF"/>
            <w:tcMar>
              <w:top w:w="30" w:type="dxa"/>
              <w:left w:w="20" w:type="dxa"/>
              <w:bottom w:w="30" w:type="dxa"/>
              <w:right w:w="20" w:type="dxa"/>
            </w:tcMar>
            <w:vAlign w:val="bottom"/>
            <w:hideMark/>
          </w:tcPr>
          <w:p w14:paraId="794497A1" w14:textId="77777777" w:rsidR="00000000" w:rsidRDefault="00A10F7D">
            <w:pPr>
              <w:spacing w:after="100"/>
              <w:divId w:val="518467174"/>
              <w:rPr>
                <w:rFonts w:eastAsia="Times New Roman"/>
              </w:rPr>
            </w:pPr>
            <w:r>
              <w:rPr>
                <w:rFonts w:eastAsia="Times New Roman"/>
                <w:color w:val="000000"/>
                <w:sz w:val="20"/>
                <w:szCs w:val="20"/>
              </w:rPr>
              <w:t>Othe</w:t>
            </w:r>
            <w:r>
              <w:rPr>
                <w:rFonts w:eastAsia="Times New Roman"/>
                <w:color w:val="000000"/>
                <w:sz w:val="20"/>
                <w:szCs w:val="20"/>
              </w:rPr>
              <w:t>r</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5779E4E9" w14:textId="77777777" w:rsidR="00000000" w:rsidRDefault="00A10F7D">
            <w:pPr>
              <w:spacing w:after="100"/>
              <w:rPr>
                <w:rFonts w:eastAsia="Times New Roman"/>
              </w:rPr>
            </w:pPr>
          </w:p>
        </w:tc>
        <w:tc>
          <w:tcPr>
            <w:tcW w:w="0" w:type="auto"/>
            <w:gridSpan w:val="5"/>
            <w:shd w:val="clear" w:color="auto" w:fill="FFFFFF"/>
            <w:tcMar>
              <w:top w:w="30" w:type="dxa"/>
              <w:left w:w="20" w:type="dxa"/>
              <w:bottom w:w="30" w:type="dxa"/>
              <w:right w:w="0" w:type="dxa"/>
            </w:tcMar>
            <w:vAlign w:val="bottom"/>
            <w:hideMark/>
          </w:tcPr>
          <w:p w14:paraId="7A4FAE5C" w14:textId="77777777" w:rsidR="00000000" w:rsidRDefault="00A10F7D">
            <w:pPr>
              <w:spacing w:after="100"/>
              <w:jc w:val="right"/>
              <w:rPr>
                <w:rFonts w:eastAsia="Times New Roman"/>
              </w:rPr>
            </w:pPr>
            <w:r>
              <w:rPr>
                <w:rFonts w:eastAsia="Times New Roman"/>
                <w:b/>
                <w:bCs/>
                <w:color w:val="000000"/>
                <w:sz w:val="20"/>
                <w:szCs w:val="20"/>
              </w:rPr>
              <w:t>(420)</w:t>
            </w:r>
          </w:p>
        </w:tc>
        <w:tc>
          <w:tcPr>
            <w:tcW w:w="0" w:type="auto"/>
            <w:shd w:val="clear" w:color="auto" w:fill="FFFFFF"/>
            <w:tcMar>
              <w:top w:w="30" w:type="dxa"/>
              <w:left w:w="0" w:type="dxa"/>
              <w:bottom w:w="30" w:type="dxa"/>
              <w:right w:w="20" w:type="dxa"/>
            </w:tcMar>
            <w:vAlign w:val="bottom"/>
            <w:hideMark/>
          </w:tcPr>
          <w:p w14:paraId="5DE0F8F4"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ABB9A76" w14:textId="77777777" w:rsidR="00000000" w:rsidRDefault="00A10F7D">
            <w:pPr>
              <w:spacing w:after="100"/>
              <w:jc w:val="right"/>
              <w:rPr>
                <w:rFonts w:eastAsia="Times New Roman"/>
                <w:sz w:val="20"/>
                <w:szCs w:val="20"/>
              </w:rPr>
            </w:pPr>
          </w:p>
        </w:tc>
        <w:tc>
          <w:tcPr>
            <w:tcW w:w="0" w:type="auto"/>
            <w:gridSpan w:val="5"/>
            <w:shd w:val="clear" w:color="auto" w:fill="FFFFFF"/>
            <w:tcMar>
              <w:top w:w="30" w:type="dxa"/>
              <w:left w:w="20" w:type="dxa"/>
              <w:bottom w:w="30" w:type="dxa"/>
              <w:right w:w="260" w:type="dxa"/>
            </w:tcMar>
            <w:vAlign w:val="bottom"/>
            <w:hideMark/>
          </w:tcPr>
          <w:p w14:paraId="2A2150F9" w14:textId="77777777" w:rsidR="00000000" w:rsidRDefault="00A10F7D">
            <w:pPr>
              <w:spacing w:after="100"/>
              <w:jc w:val="right"/>
              <w:rPr>
                <w:rFonts w:eastAsia="Times New Roman"/>
              </w:rPr>
            </w:pPr>
            <w:r>
              <w:rPr>
                <w:rFonts w:eastAsia="Times New Roman"/>
                <w:b/>
                <w:bCs/>
                <w:color w:val="000000"/>
                <w:sz w:val="20"/>
                <w:szCs w:val="20"/>
              </w:rPr>
              <w:t>(5)</w:t>
            </w:r>
          </w:p>
        </w:tc>
        <w:tc>
          <w:tcPr>
            <w:tcW w:w="0" w:type="auto"/>
            <w:gridSpan w:val="3"/>
            <w:shd w:val="clear" w:color="auto" w:fill="FFFFFF"/>
            <w:tcMar>
              <w:top w:w="0" w:type="dxa"/>
              <w:left w:w="20" w:type="dxa"/>
              <w:bottom w:w="0" w:type="dxa"/>
              <w:right w:w="20" w:type="dxa"/>
            </w:tcMar>
            <w:vAlign w:val="center"/>
            <w:hideMark/>
          </w:tcPr>
          <w:p w14:paraId="5B2C2B75" w14:textId="77777777" w:rsidR="00000000" w:rsidRDefault="00A10F7D">
            <w:pPr>
              <w:spacing w:after="100"/>
              <w:jc w:val="right"/>
              <w:rPr>
                <w:rFonts w:eastAsia="Times New Roman"/>
              </w:rPr>
            </w:pPr>
          </w:p>
        </w:tc>
        <w:tc>
          <w:tcPr>
            <w:tcW w:w="0" w:type="auto"/>
            <w:gridSpan w:val="7"/>
            <w:shd w:val="clear" w:color="auto" w:fill="FFFFFF"/>
            <w:tcMar>
              <w:top w:w="30" w:type="dxa"/>
              <w:left w:w="20" w:type="dxa"/>
              <w:bottom w:w="30" w:type="dxa"/>
              <w:right w:w="0" w:type="dxa"/>
            </w:tcMar>
            <w:vAlign w:val="bottom"/>
            <w:hideMark/>
          </w:tcPr>
          <w:p w14:paraId="488C20E3" w14:textId="77777777" w:rsidR="00000000" w:rsidRDefault="00A10F7D">
            <w:pPr>
              <w:spacing w:after="100"/>
              <w:jc w:val="right"/>
              <w:rPr>
                <w:rFonts w:eastAsia="Times New Roman"/>
              </w:rPr>
            </w:pPr>
            <w:r>
              <w:rPr>
                <w:rFonts w:eastAsia="Times New Roman"/>
                <w:b/>
                <w:bCs/>
                <w:color w:val="000000"/>
                <w:sz w:val="20"/>
                <w:szCs w:val="20"/>
              </w:rPr>
              <w:t>(344)</w:t>
            </w:r>
          </w:p>
        </w:tc>
        <w:tc>
          <w:tcPr>
            <w:tcW w:w="0" w:type="auto"/>
            <w:shd w:val="clear" w:color="auto" w:fill="FFFFFF"/>
            <w:tcMar>
              <w:top w:w="30" w:type="dxa"/>
              <w:left w:w="0" w:type="dxa"/>
              <w:bottom w:w="30" w:type="dxa"/>
              <w:right w:w="20" w:type="dxa"/>
            </w:tcMar>
            <w:vAlign w:val="bottom"/>
            <w:hideMark/>
          </w:tcPr>
          <w:p w14:paraId="42D68832"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3B33B6F0" w14:textId="77777777" w:rsidR="00000000" w:rsidRDefault="00A10F7D">
            <w:pPr>
              <w:spacing w:after="100"/>
              <w:jc w:val="right"/>
              <w:rPr>
                <w:rFonts w:eastAsia="Times New Roman"/>
                <w:sz w:val="20"/>
                <w:szCs w:val="20"/>
              </w:rPr>
            </w:pPr>
          </w:p>
        </w:tc>
        <w:tc>
          <w:tcPr>
            <w:tcW w:w="0" w:type="auto"/>
            <w:gridSpan w:val="4"/>
            <w:shd w:val="clear" w:color="auto" w:fill="FFFFFF"/>
            <w:tcMar>
              <w:top w:w="30" w:type="dxa"/>
              <w:left w:w="20" w:type="dxa"/>
              <w:bottom w:w="30" w:type="dxa"/>
              <w:right w:w="260" w:type="dxa"/>
            </w:tcMar>
            <w:vAlign w:val="bottom"/>
            <w:hideMark/>
          </w:tcPr>
          <w:p w14:paraId="49FDE7AF" w14:textId="77777777" w:rsidR="00000000" w:rsidRDefault="00A10F7D">
            <w:pPr>
              <w:spacing w:after="100"/>
              <w:jc w:val="right"/>
              <w:rPr>
                <w:rFonts w:eastAsia="Times New Roman"/>
              </w:rPr>
            </w:pPr>
            <w:r>
              <w:rPr>
                <w:rFonts w:eastAsia="Times New Roman"/>
                <w:b/>
                <w:bCs/>
                <w:color w:val="000000"/>
                <w:sz w:val="20"/>
                <w:szCs w:val="20"/>
              </w:rPr>
              <w:t>(20)</w:t>
            </w:r>
          </w:p>
        </w:tc>
        <w:tc>
          <w:tcPr>
            <w:tcW w:w="0" w:type="auto"/>
            <w:gridSpan w:val="4"/>
            <w:shd w:val="clear" w:color="auto" w:fill="FFFFFF"/>
            <w:tcMar>
              <w:top w:w="0" w:type="dxa"/>
              <w:left w:w="20" w:type="dxa"/>
              <w:bottom w:w="0" w:type="dxa"/>
              <w:right w:w="20" w:type="dxa"/>
            </w:tcMar>
            <w:vAlign w:val="center"/>
            <w:hideMark/>
          </w:tcPr>
          <w:p w14:paraId="2CADFDE4" w14:textId="77777777" w:rsidR="00000000" w:rsidRDefault="00A10F7D">
            <w:pPr>
              <w:spacing w:after="100"/>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14:paraId="29F1DB16" w14:textId="77777777" w:rsidR="00000000" w:rsidRDefault="00A10F7D">
            <w:pPr>
              <w:spacing w:after="100"/>
              <w:jc w:val="right"/>
              <w:rPr>
                <w:rFonts w:eastAsia="Times New Roman"/>
              </w:rPr>
            </w:pPr>
            <w:r>
              <w:rPr>
                <w:rFonts w:eastAsia="Times New Roman"/>
                <w:color w:val="000000"/>
                <w:sz w:val="20"/>
                <w:szCs w:val="20"/>
              </w:rPr>
              <w:t>(223)</w:t>
            </w:r>
          </w:p>
        </w:tc>
        <w:tc>
          <w:tcPr>
            <w:tcW w:w="0" w:type="auto"/>
            <w:shd w:val="clear" w:color="auto" w:fill="FFFFFF"/>
            <w:tcMar>
              <w:top w:w="30" w:type="dxa"/>
              <w:left w:w="0" w:type="dxa"/>
              <w:bottom w:w="30" w:type="dxa"/>
              <w:right w:w="20" w:type="dxa"/>
            </w:tcMar>
            <w:vAlign w:val="bottom"/>
            <w:hideMark/>
          </w:tcPr>
          <w:p w14:paraId="3E6EAAD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9DD241" w14:textId="77777777" w:rsidR="00000000" w:rsidRDefault="00A10F7D">
            <w:pPr>
              <w:spacing w:after="100"/>
              <w:jc w:val="right"/>
              <w:rPr>
                <w:rFonts w:eastAsia="Times New Roman"/>
                <w:sz w:val="20"/>
                <w:szCs w:val="20"/>
              </w:rPr>
            </w:pPr>
          </w:p>
        </w:tc>
        <w:tc>
          <w:tcPr>
            <w:tcW w:w="0" w:type="auto"/>
            <w:gridSpan w:val="6"/>
            <w:shd w:val="clear" w:color="auto" w:fill="FFFFFF"/>
            <w:tcMar>
              <w:top w:w="30" w:type="dxa"/>
              <w:left w:w="20" w:type="dxa"/>
              <w:bottom w:w="30" w:type="dxa"/>
              <w:right w:w="260" w:type="dxa"/>
            </w:tcMar>
            <w:vAlign w:val="bottom"/>
            <w:hideMark/>
          </w:tcPr>
          <w:p w14:paraId="5F97C5A7" w14:textId="77777777" w:rsidR="00000000" w:rsidRDefault="00A10F7D">
            <w:pPr>
              <w:spacing w:after="100"/>
              <w:jc w:val="right"/>
              <w:rPr>
                <w:rFonts w:eastAsia="Times New Roman"/>
              </w:rPr>
            </w:pPr>
            <w:r>
              <w:rPr>
                <w:rFonts w:eastAsia="Times New Roman"/>
                <w:color w:val="000000"/>
                <w:sz w:val="20"/>
                <w:szCs w:val="20"/>
              </w:rPr>
              <w:t>(3)</w:t>
            </w:r>
          </w:p>
        </w:tc>
        <w:tc>
          <w:tcPr>
            <w:tcW w:w="0" w:type="auto"/>
            <w:gridSpan w:val="3"/>
            <w:shd w:val="clear" w:color="auto" w:fill="FFFFFF"/>
            <w:tcMar>
              <w:top w:w="0" w:type="dxa"/>
              <w:left w:w="20" w:type="dxa"/>
              <w:bottom w:w="0" w:type="dxa"/>
              <w:right w:w="20" w:type="dxa"/>
            </w:tcMar>
            <w:vAlign w:val="center"/>
            <w:hideMark/>
          </w:tcPr>
          <w:p w14:paraId="5C8680CA" w14:textId="77777777" w:rsidR="00000000" w:rsidRDefault="00A10F7D">
            <w:pPr>
              <w:spacing w:after="100"/>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14:paraId="2F07BF84" w14:textId="77777777" w:rsidR="00000000" w:rsidRDefault="00A10F7D">
            <w:pPr>
              <w:spacing w:after="100"/>
              <w:jc w:val="right"/>
              <w:rPr>
                <w:rFonts w:eastAsia="Times New Roman"/>
              </w:rPr>
            </w:pPr>
            <w:r>
              <w:rPr>
                <w:rFonts w:eastAsia="Times New Roman"/>
                <w:color w:val="000000"/>
                <w:sz w:val="20"/>
                <w:szCs w:val="20"/>
              </w:rPr>
              <w:t>(200)</w:t>
            </w:r>
          </w:p>
        </w:tc>
        <w:tc>
          <w:tcPr>
            <w:tcW w:w="0" w:type="auto"/>
            <w:shd w:val="clear" w:color="auto" w:fill="FFFFFF"/>
            <w:tcMar>
              <w:top w:w="30" w:type="dxa"/>
              <w:left w:w="0" w:type="dxa"/>
              <w:bottom w:w="30" w:type="dxa"/>
              <w:right w:w="20" w:type="dxa"/>
            </w:tcMar>
            <w:vAlign w:val="bottom"/>
            <w:hideMark/>
          </w:tcPr>
          <w:p w14:paraId="574B07A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70EC80" w14:textId="77777777" w:rsidR="00000000" w:rsidRDefault="00A10F7D">
            <w:pPr>
              <w:spacing w:after="100"/>
              <w:jc w:val="right"/>
              <w:rPr>
                <w:rFonts w:eastAsia="Times New Roman"/>
                <w:sz w:val="20"/>
                <w:szCs w:val="20"/>
              </w:rPr>
            </w:pPr>
          </w:p>
        </w:tc>
        <w:tc>
          <w:tcPr>
            <w:tcW w:w="0" w:type="auto"/>
            <w:gridSpan w:val="8"/>
            <w:shd w:val="clear" w:color="auto" w:fill="FFFFFF"/>
            <w:tcMar>
              <w:top w:w="30" w:type="dxa"/>
              <w:left w:w="20" w:type="dxa"/>
              <w:bottom w:w="30" w:type="dxa"/>
              <w:right w:w="260" w:type="dxa"/>
            </w:tcMar>
            <w:vAlign w:val="bottom"/>
            <w:hideMark/>
          </w:tcPr>
          <w:p w14:paraId="2B2DE71B" w14:textId="77777777" w:rsidR="00000000" w:rsidRDefault="00A10F7D">
            <w:pPr>
              <w:spacing w:after="100"/>
              <w:jc w:val="right"/>
              <w:rPr>
                <w:rFonts w:eastAsia="Times New Roman"/>
              </w:rPr>
            </w:pPr>
            <w:r>
              <w:rPr>
                <w:rFonts w:eastAsia="Times New Roman"/>
                <w:color w:val="000000"/>
                <w:sz w:val="20"/>
                <w:szCs w:val="20"/>
              </w:rPr>
              <w:t>(6)</w:t>
            </w:r>
          </w:p>
        </w:tc>
        <w:tc>
          <w:tcPr>
            <w:tcW w:w="0" w:type="auto"/>
            <w:gridSpan w:val="3"/>
            <w:vAlign w:val="center"/>
            <w:hideMark/>
          </w:tcPr>
          <w:p w14:paraId="1B07D359" w14:textId="77777777" w:rsidR="00000000" w:rsidRDefault="00A10F7D">
            <w:pPr>
              <w:spacing w:after="100"/>
              <w:jc w:val="right"/>
              <w:rPr>
                <w:rFonts w:eastAsia="Times New Roman"/>
              </w:rPr>
            </w:pPr>
          </w:p>
        </w:tc>
        <w:tc>
          <w:tcPr>
            <w:tcW w:w="0" w:type="auto"/>
            <w:gridSpan w:val="4"/>
            <w:vAlign w:val="center"/>
            <w:hideMark/>
          </w:tcPr>
          <w:p w14:paraId="1643BD53" w14:textId="77777777" w:rsidR="00000000" w:rsidRDefault="00A10F7D">
            <w:pPr>
              <w:spacing w:after="100"/>
              <w:rPr>
                <w:rFonts w:eastAsia="Times New Roman"/>
                <w:sz w:val="20"/>
                <w:szCs w:val="20"/>
              </w:rPr>
            </w:pPr>
          </w:p>
        </w:tc>
        <w:tc>
          <w:tcPr>
            <w:tcW w:w="0" w:type="auto"/>
            <w:gridSpan w:val="3"/>
            <w:vAlign w:val="center"/>
            <w:hideMark/>
          </w:tcPr>
          <w:p w14:paraId="3FC2D146" w14:textId="77777777" w:rsidR="00000000" w:rsidRDefault="00A10F7D">
            <w:pPr>
              <w:spacing w:after="100"/>
              <w:rPr>
                <w:rFonts w:eastAsia="Times New Roman"/>
                <w:sz w:val="20"/>
                <w:szCs w:val="20"/>
              </w:rPr>
            </w:pPr>
          </w:p>
        </w:tc>
        <w:tc>
          <w:tcPr>
            <w:tcW w:w="0" w:type="auto"/>
            <w:gridSpan w:val="2"/>
            <w:vAlign w:val="center"/>
            <w:hideMark/>
          </w:tcPr>
          <w:p w14:paraId="2FE34625" w14:textId="77777777" w:rsidR="00000000" w:rsidRDefault="00A10F7D">
            <w:pPr>
              <w:spacing w:after="100"/>
              <w:rPr>
                <w:rFonts w:eastAsia="Times New Roman"/>
                <w:sz w:val="20"/>
                <w:szCs w:val="20"/>
              </w:rPr>
            </w:pPr>
          </w:p>
        </w:tc>
        <w:tc>
          <w:tcPr>
            <w:tcW w:w="0" w:type="auto"/>
            <w:vAlign w:val="center"/>
            <w:hideMark/>
          </w:tcPr>
          <w:p w14:paraId="3D06B981" w14:textId="77777777" w:rsidR="00000000" w:rsidRDefault="00A10F7D">
            <w:pPr>
              <w:spacing w:after="100"/>
              <w:rPr>
                <w:rFonts w:eastAsia="Times New Roman"/>
                <w:sz w:val="20"/>
                <w:szCs w:val="20"/>
              </w:rPr>
            </w:pPr>
          </w:p>
        </w:tc>
      </w:tr>
      <w:tr w:rsidR="00A10F7D" w14:paraId="485D0A1D" w14:textId="77777777">
        <w:trPr>
          <w:gridAfter w:val="32"/>
          <w:divId w:val="1192066737"/>
        </w:trPr>
        <w:tc>
          <w:tcPr>
            <w:tcW w:w="0" w:type="auto"/>
            <w:gridSpan w:val="4"/>
            <w:shd w:val="clear" w:color="auto" w:fill="CCEEFF"/>
            <w:tcMar>
              <w:top w:w="30" w:type="dxa"/>
              <w:left w:w="20" w:type="dxa"/>
              <w:bottom w:w="30" w:type="dxa"/>
              <w:right w:w="20" w:type="dxa"/>
            </w:tcMar>
            <w:vAlign w:val="bottom"/>
            <w:hideMark/>
          </w:tcPr>
          <w:p w14:paraId="26464E05" w14:textId="77777777" w:rsidR="00000000" w:rsidRDefault="00A10F7D">
            <w:pPr>
              <w:spacing w:after="100"/>
              <w:divId w:val="317809742"/>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14:paraId="722BD641"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6C75D8C"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95C86EB" w14:textId="77777777" w:rsidR="00000000" w:rsidRDefault="00A10F7D">
            <w:pPr>
              <w:spacing w:after="100"/>
              <w:jc w:val="right"/>
              <w:rPr>
                <w:rFonts w:eastAsia="Times New Roman"/>
              </w:rPr>
            </w:pPr>
            <w:r>
              <w:rPr>
                <w:rFonts w:eastAsia="Times New Roman"/>
                <w:b/>
                <w:bCs/>
                <w:color w:val="000000"/>
                <w:sz w:val="20"/>
                <w:szCs w:val="20"/>
              </w:rPr>
              <w:t>8,805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DB0D503"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33E8C6CE" w14:textId="77777777" w:rsidR="00000000" w:rsidRDefault="00A10F7D">
            <w:pPr>
              <w:spacing w:after="100"/>
              <w:jc w:val="right"/>
              <w:rPr>
                <w:rFonts w:eastAsia="Times New Roman"/>
                <w:sz w:val="20"/>
                <w:szCs w:val="20"/>
              </w:rPr>
            </w:pPr>
          </w:p>
        </w:tc>
        <w:tc>
          <w:tcPr>
            <w:tcW w:w="0" w:type="auto"/>
            <w:gridSpan w:val="5"/>
            <w:tcBorders>
              <w:top w:val="single" w:sz="8" w:space="0" w:color="000000"/>
              <w:bottom w:val="double" w:sz="6" w:space="0" w:color="000000"/>
            </w:tcBorders>
            <w:shd w:val="clear" w:color="auto" w:fill="CCEEFF"/>
            <w:tcMar>
              <w:top w:w="30" w:type="dxa"/>
              <w:left w:w="20" w:type="dxa"/>
              <w:bottom w:w="30" w:type="dxa"/>
              <w:right w:w="140" w:type="dxa"/>
            </w:tcMar>
            <w:vAlign w:val="bottom"/>
            <w:hideMark/>
          </w:tcPr>
          <w:p w14:paraId="041FAA47" w14:textId="77777777" w:rsidR="00000000" w:rsidRDefault="00A10F7D">
            <w:pPr>
              <w:spacing w:after="100"/>
              <w:jc w:val="right"/>
              <w:rPr>
                <w:rFonts w:eastAsia="Times New Roman"/>
              </w:rPr>
            </w:pPr>
            <w:r>
              <w:rPr>
                <w:rFonts w:eastAsia="Times New Roman"/>
                <w:b/>
                <w:bCs/>
                <w:color w:val="000000"/>
                <w:sz w:val="20"/>
                <w:szCs w:val="20"/>
              </w:rPr>
              <w:t>100%</w:t>
            </w:r>
          </w:p>
        </w:tc>
        <w:tc>
          <w:tcPr>
            <w:tcW w:w="0" w:type="auto"/>
            <w:gridSpan w:val="3"/>
            <w:shd w:val="clear" w:color="auto" w:fill="CCEEFF"/>
            <w:tcMar>
              <w:top w:w="0" w:type="dxa"/>
              <w:left w:w="20" w:type="dxa"/>
              <w:bottom w:w="0" w:type="dxa"/>
              <w:right w:w="20" w:type="dxa"/>
            </w:tcMar>
            <w:vAlign w:val="center"/>
            <w:hideMark/>
          </w:tcPr>
          <w:p w14:paraId="4DD40650" w14:textId="77777777" w:rsidR="00000000" w:rsidRDefault="00A10F7D">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A02FE75"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6"/>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FE8AEB6" w14:textId="77777777" w:rsidR="00000000" w:rsidRDefault="00A10F7D">
            <w:pPr>
              <w:spacing w:after="100"/>
              <w:jc w:val="right"/>
              <w:rPr>
                <w:rFonts w:eastAsia="Times New Roman"/>
              </w:rPr>
            </w:pPr>
            <w:r>
              <w:rPr>
                <w:rFonts w:eastAsia="Times New Roman"/>
                <w:b/>
                <w:bCs/>
                <w:color w:val="000000"/>
                <w:sz w:val="20"/>
                <w:szCs w:val="20"/>
              </w:rPr>
              <w:t>1,694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C835EA5"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36D2DAAD" w14:textId="77777777" w:rsidR="00000000" w:rsidRDefault="00A10F7D">
            <w:pPr>
              <w:spacing w:after="100"/>
              <w:jc w:val="right"/>
              <w:rPr>
                <w:rFonts w:eastAsia="Times New Roman"/>
                <w:sz w:val="20"/>
                <w:szCs w:val="20"/>
              </w:rPr>
            </w:pPr>
          </w:p>
        </w:tc>
        <w:tc>
          <w:tcPr>
            <w:tcW w:w="0" w:type="auto"/>
            <w:gridSpan w:val="4"/>
            <w:tcBorders>
              <w:top w:val="single" w:sz="8" w:space="0" w:color="000000"/>
              <w:bottom w:val="double" w:sz="6" w:space="0" w:color="000000"/>
            </w:tcBorders>
            <w:shd w:val="clear" w:color="auto" w:fill="CCEEFF"/>
            <w:tcMar>
              <w:top w:w="30" w:type="dxa"/>
              <w:left w:w="20" w:type="dxa"/>
              <w:bottom w:w="30" w:type="dxa"/>
              <w:right w:w="140" w:type="dxa"/>
            </w:tcMar>
            <w:vAlign w:val="bottom"/>
            <w:hideMark/>
          </w:tcPr>
          <w:p w14:paraId="521BE68E" w14:textId="77777777" w:rsidR="00000000" w:rsidRDefault="00A10F7D">
            <w:pPr>
              <w:spacing w:after="100"/>
              <w:jc w:val="right"/>
              <w:rPr>
                <w:rFonts w:eastAsia="Times New Roman"/>
              </w:rPr>
            </w:pPr>
            <w:r>
              <w:rPr>
                <w:rFonts w:eastAsia="Times New Roman"/>
                <w:b/>
                <w:bCs/>
                <w:color w:val="000000"/>
                <w:sz w:val="20"/>
                <w:szCs w:val="20"/>
              </w:rPr>
              <w:t>100%</w:t>
            </w:r>
          </w:p>
        </w:tc>
        <w:tc>
          <w:tcPr>
            <w:tcW w:w="0" w:type="auto"/>
            <w:gridSpan w:val="4"/>
            <w:shd w:val="clear" w:color="auto" w:fill="CCEEFF"/>
            <w:tcMar>
              <w:top w:w="0" w:type="dxa"/>
              <w:left w:w="20" w:type="dxa"/>
              <w:bottom w:w="0" w:type="dxa"/>
              <w:right w:w="20" w:type="dxa"/>
            </w:tcMar>
            <w:vAlign w:val="center"/>
            <w:hideMark/>
          </w:tcPr>
          <w:p w14:paraId="1368A8E9" w14:textId="77777777" w:rsidR="00000000" w:rsidRDefault="00A10F7D">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124A586" w14:textId="77777777" w:rsidR="00000000" w:rsidRDefault="00A10F7D">
            <w:pPr>
              <w:spacing w:after="100"/>
              <w:rPr>
                <w:rFonts w:eastAsia="Times New Roman"/>
              </w:rPr>
            </w:pPr>
            <w:r>
              <w:rPr>
                <w:rFonts w:eastAsia="Times New Roman"/>
                <w:color w:val="000000"/>
                <w:sz w:val="20"/>
                <w:szCs w:val="20"/>
              </w:rPr>
              <w:t>$</w:t>
            </w:r>
          </w:p>
        </w:tc>
        <w:tc>
          <w:tcPr>
            <w:tcW w:w="0" w:type="auto"/>
            <w:gridSpan w:val="5"/>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5EEC5F7" w14:textId="77777777" w:rsidR="00000000" w:rsidRDefault="00A10F7D">
            <w:pPr>
              <w:spacing w:after="100"/>
              <w:jc w:val="right"/>
              <w:rPr>
                <w:rFonts w:eastAsia="Times New Roman"/>
              </w:rPr>
            </w:pPr>
            <w:r>
              <w:rPr>
                <w:rFonts w:eastAsia="Times New Roman"/>
                <w:color w:val="000000"/>
                <w:sz w:val="20"/>
                <w:szCs w:val="20"/>
              </w:rPr>
              <w:t>7,830 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42D8F1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D73096" w14:textId="77777777" w:rsidR="00000000" w:rsidRDefault="00A10F7D">
            <w:pPr>
              <w:spacing w:after="100"/>
              <w:jc w:val="right"/>
              <w:rPr>
                <w:rFonts w:eastAsia="Times New Roman"/>
                <w:sz w:val="20"/>
                <w:szCs w:val="20"/>
              </w:rPr>
            </w:pPr>
          </w:p>
        </w:tc>
        <w:tc>
          <w:tcPr>
            <w:tcW w:w="0" w:type="auto"/>
            <w:gridSpan w:val="6"/>
            <w:tcBorders>
              <w:top w:val="single" w:sz="8" w:space="0" w:color="000000"/>
              <w:bottom w:val="double" w:sz="6" w:space="0" w:color="000000"/>
            </w:tcBorders>
            <w:shd w:val="clear" w:color="auto" w:fill="CCEEFF"/>
            <w:tcMar>
              <w:top w:w="30" w:type="dxa"/>
              <w:left w:w="20" w:type="dxa"/>
              <w:bottom w:w="30" w:type="dxa"/>
              <w:right w:w="140" w:type="dxa"/>
            </w:tcMar>
            <w:vAlign w:val="bottom"/>
            <w:hideMark/>
          </w:tcPr>
          <w:p w14:paraId="046FAC0F" w14:textId="77777777" w:rsidR="00000000" w:rsidRDefault="00A10F7D">
            <w:pPr>
              <w:spacing w:after="100"/>
              <w:jc w:val="right"/>
              <w:rPr>
                <w:rFonts w:eastAsia="Times New Roman"/>
              </w:rPr>
            </w:pPr>
            <w:r>
              <w:rPr>
                <w:rFonts w:eastAsia="Times New Roman"/>
                <w:color w:val="000000"/>
                <w:sz w:val="20"/>
                <w:szCs w:val="20"/>
              </w:rPr>
              <w:t>100%</w:t>
            </w:r>
          </w:p>
        </w:tc>
        <w:tc>
          <w:tcPr>
            <w:tcW w:w="0" w:type="auto"/>
            <w:gridSpan w:val="3"/>
            <w:shd w:val="clear" w:color="auto" w:fill="CCEEFF"/>
            <w:tcMar>
              <w:top w:w="0" w:type="dxa"/>
              <w:left w:w="20" w:type="dxa"/>
              <w:bottom w:w="0" w:type="dxa"/>
              <w:right w:w="20" w:type="dxa"/>
            </w:tcMar>
            <w:vAlign w:val="center"/>
            <w:hideMark/>
          </w:tcPr>
          <w:p w14:paraId="4B286C74" w14:textId="77777777" w:rsidR="00000000" w:rsidRDefault="00A10F7D">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8D57009" w14:textId="77777777" w:rsidR="00000000" w:rsidRDefault="00A10F7D">
            <w:pPr>
              <w:spacing w:after="100"/>
              <w:rPr>
                <w:rFonts w:eastAsia="Times New Roman"/>
              </w:rPr>
            </w:pPr>
            <w:r>
              <w:rPr>
                <w:rFonts w:eastAsia="Times New Roman"/>
                <w:color w:val="000000"/>
                <w:sz w:val="20"/>
                <w:szCs w:val="20"/>
              </w:rPr>
              <w:t>$</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F37F790" w14:textId="77777777" w:rsidR="00000000" w:rsidRDefault="00A10F7D">
            <w:pPr>
              <w:spacing w:after="100"/>
              <w:jc w:val="right"/>
              <w:rPr>
                <w:rFonts w:eastAsia="Times New Roman"/>
              </w:rPr>
            </w:pPr>
            <w:r>
              <w:rPr>
                <w:rFonts w:eastAsia="Times New Roman"/>
                <w:color w:val="000000"/>
                <w:sz w:val="20"/>
                <w:szCs w:val="20"/>
              </w:rPr>
              <w:t>3,104 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121378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5C7602" w14:textId="77777777" w:rsidR="00000000" w:rsidRDefault="00A10F7D">
            <w:pPr>
              <w:spacing w:after="100"/>
              <w:jc w:val="right"/>
              <w:rPr>
                <w:rFonts w:eastAsia="Times New Roman"/>
                <w:sz w:val="20"/>
                <w:szCs w:val="20"/>
              </w:rPr>
            </w:pPr>
          </w:p>
        </w:tc>
        <w:tc>
          <w:tcPr>
            <w:tcW w:w="0" w:type="auto"/>
            <w:gridSpan w:val="8"/>
            <w:tcBorders>
              <w:top w:val="single" w:sz="8" w:space="0" w:color="000000"/>
              <w:bottom w:val="double" w:sz="6" w:space="0" w:color="000000"/>
            </w:tcBorders>
            <w:shd w:val="clear" w:color="auto" w:fill="CCEEFF"/>
            <w:tcMar>
              <w:top w:w="30" w:type="dxa"/>
              <w:left w:w="20" w:type="dxa"/>
              <w:bottom w:w="30" w:type="dxa"/>
              <w:right w:w="140" w:type="dxa"/>
            </w:tcMar>
            <w:vAlign w:val="bottom"/>
            <w:hideMark/>
          </w:tcPr>
          <w:p w14:paraId="60281280" w14:textId="77777777" w:rsidR="00000000" w:rsidRDefault="00A10F7D">
            <w:pPr>
              <w:spacing w:after="100"/>
              <w:jc w:val="right"/>
              <w:rPr>
                <w:rFonts w:eastAsia="Times New Roman"/>
              </w:rPr>
            </w:pPr>
            <w:r>
              <w:rPr>
                <w:rFonts w:eastAsia="Times New Roman"/>
                <w:color w:val="000000"/>
                <w:sz w:val="20"/>
                <w:szCs w:val="20"/>
              </w:rPr>
              <w:t>100%</w:t>
            </w:r>
          </w:p>
        </w:tc>
        <w:tc>
          <w:tcPr>
            <w:tcW w:w="0" w:type="auto"/>
            <w:gridSpan w:val="3"/>
            <w:vAlign w:val="center"/>
            <w:hideMark/>
          </w:tcPr>
          <w:p w14:paraId="7C5AB3E7" w14:textId="77777777" w:rsidR="00000000" w:rsidRDefault="00A10F7D">
            <w:pPr>
              <w:spacing w:after="100"/>
              <w:jc w:val="right"/>
              <w:rPr>
                <w:rFonts w:eastAsia="Times New Roman"/>
              </w:rPr>
            </w:pPr>
          </w:p>
        </w:tc>
        <w:tc>
          <w:tcPr>
            <w:tcW w:w="0" w:type="auto"/>
            <w:gridSpan w:val="4"/>
            <w:vAlign w:val="center"/>
            <w:hideMark/>
          </w:tcPr>
          <w:p w14:paraId="3EB4AB57" w14:textId="77777777" w:rsidR="00000000" w:rsidRDefault="00A10F7D">
            <w:pPr>
              <w:spacing w:after="100"/>
              <w:rPr>
                <w:rFonts w:eastAsia="Times New Roman"/>
                <w:sz w:val="20"/>
                <w:szCs w:val="20"/>
              </w:rPr>
            </w:pPr>
          </w:p>
        </w:tc>
        <w:tc>
          <w:tcPr>
            <w:tcW w:w="0" w:type="auto"/>
            <w:gridSpan w:val="3"/>
            <w:vAlign w:val="center"/>
            <w:hideMark/>
          </w:tcPr>
          <w:p w14:paraId="341DFD5A" w14:textId="77777777" w:rsidR="00000000" w:rsidRDefault="00A10F7D">
            <w:pPr>
              <w:spacing w:after="100"/>
              <w:rPr>
                <w:rFonts w:eastAsia="Times New Roman"/>
                <w:sz w:val="20"/>
                <w:szCs w:val="20"/>
              </w:rPr>
            </w:pPr>
          </w:p>
        </w:tc>
        <w:tc>
          <w:tcPr>
            <w:tcW w:w="0" w:type="auto"/>
            <w:gridSpan w:val="2"/>
            <w:vAlign w:val="center"/>
            <w:hideMark/>
          </w:tcPr>
          <w:p w14:paraId="7D8D29E0" w14:textId="77777777" w:rsidR="00000000" w:rsidRDefault="00A10F7D">
            <w:pPr>
              <w:spacing w:after="100"/>
              <w:rPr>
                <w:rFonts w:eastAsia="Times New Roman"/>
                <w:sz w:val="20"/>
                <w:szCs w:val="20"/>
              </w:rPr>
            </w:pPr>
          </w:p>
        </w:tc>
        <w:tc>
          <w:tcPr>
            <w:tcW w:w="0" w:type="auto"/>
            <w:vAlign w:val="center"/>
            <w:hideMark/>
          </w:tcPr>
          <w:p w14:paraId="2B8C81D1" w14:textId="77777777" w:rsidR="00000000" w:rsidRDefault="00A10F7D">
            <w:pPr>
              <w:spacing w:after="100"/>
              <w:rPr>
                <w:rFonts w:eastAsia="Times New Roman"/>
                <w:sz w:val="20"/>
                <w:szCs w:val="20"/>
              </w:rPr>
            </w:pPr>
          </w:p>
        </w:tc>
      </w:tr>
      <w:tr w:rsidR="00000000" w14:paraId="27A731CC" w14:textId="77777777">
        <w:tc>
          <w:tcPr>
            <w:tcW w:w="50" w:type="pct"/>
            <w:gridSpan w:val="2"/>
            <w:vAlign w:val="center"/>
            <w:hideMark/>
          </w:tcPr>
          <w:p w14:paraId="3459D68C" w14:textId="77777777" w:rsidR="00000000" w:rsidRDefault="00A10F7D">
            <w:pPr>
              <w:rPr>
                <w:rFonts w:eastAsia="Times New Roman"/>
              </w:rPr>
            </w:pPr>
          </w:p>
        </w:tc>
        <w:tc>
          <w:tcPr>
            <w:tcW w:w="909" w:type="pct"/>
            <w:gridSpan w:val="7"/>
            <w:vAlign w:val="center"/>
            <w:hideMark/>
          </w:tcPr>
          <w:p w14:paraId="758894CB" w14:textId="77777777" w:rsidR="00000000" w:rsidRDefault="00A10F7D">
            <w:pPr>
              <w:spacing w:after="100"/>
              <w:rPr>
                <w:rFonts w:eastAsia="Times New Roman"/>
                <w:sz w:val="20"/>
                <w:szCs w:val="20"/>
              </w:rPr>
            </w:pPr>
          </w:p>
        </w:tc>
        <w:tc>
          <w:tcPr>
            <w:tcW w:w="5" w:type="pct"/>
            <w:vAlign w:val="center"/>
            <w:hideMark/>
          </w:tcPr>
          <w:p w14:paraId="13C12B15" w14:textId="77777777" w:rsidR="00000000" w:rsidRDefault="00A10F7D">
            <w:pPr>
              <w:spacing w:after="100"/>
              <w:rPr>
                <w:rFonts w:eastAsia="Times New Roman"/>
                <w:sz w:val="20"/>
                <w:szCs w:val="20"/>
              </w:rPr>
            </w:pPr>
          </w:p>
        </w:tc>
        <w:tc>
          <w:tcPr>
            <w:tcW w:w="5" w:type="pct"/>
            <w:vAlign w:val="center"/>
            <w:hideMark/>
          </w:tcPr>
          <w:p w14:paraId="749E7781" w14:textId="77777777" w:rsidR="00000000" w:rsidRDefault="00A10F7D">
            <w:pPr>
              <w:spacing w:after="100"/>
              <w:rPr>
                <w:rFonts w:eastAsia="Times New Roman"/>
                <w:sz w:val="20"/>
                <w:szCs w:val="20"/>
              </w:rPr>
            </w:pPr>
          </w:p>
        </w:tc>
        <w:tc>
          <w:tcPr>
            <w:tcW w:w="26" w:type="pct"/>
            <w:gridSpan w:val="5"/>
            <w:vAlign w:val="center"/>
            <w:hideMark/>
          </w:tcPr>
          <w:p w14:paraId="7E5B7683" w14:textId="77777777" w:rsidR="00000000" w:rsidRDefault="00A10F7D">
            <w:pPr>
              <w:spacing w:after="100"/>
              <w:rPr>
                <w:rFonts w:eastAsia="Times New Roman"/>
                <w:sz w:val="20"/>
                <w:szCs w:val="20"/>
              </w:rPr>
            </w:pPr>
          </w:p>
        </w:tc>
        <w:tc>
          <w:tcPr>
            <w:tcW w:w="5" w:type="pct"/>
            <w:gridSpan w:val="3"/>
            <w:vAlign w:val="center"/>
            <w:hideMark/>
          </w:tcPr>
          <w:p w14:paraId="15DE7A1A" w14:textId="77777777" w:rsidR="00000000" w:rsidRDefault="00A10F7D">
            <w:pPr>
              <w:spacing w:after="100"/>
              <w:rPr>
                <w:rFonts w:eastAsia="Times New Roman"/>
                <w:sz w:val="20"/>
                <w:szCs w:val="20"/>
              </w:rPr>
            </w:pPr>
          </w:p>
        </w:tc>
        <w:tc>
          <w:tcPr>
            <w:tcW w:w="50" w:type="pct"/>
            <w:vAlign w:val="center"/>
            <w:hideMark/>
          </w:tcPr>
          <w:p w14:paraId="12FEEA53" w14:textId="77777777" w:rsidR="00000000" w:rsidRDefault="00A10F7D">
            <w:pPr>
              <w:spacing w:after="100"/>
              <w:rPr>
                <w:rFonts w:eastAsia="Times New Roman"/>
                <w:sz w:val="20"/>
                <w:szCs w:val="20"/>
              </w:rPr>
            </w:pPr>
          </w:p>
        </w:tc>
        <w:tc>
          <w:tcPr>
            <w:tcW w:w="412" w:type="pct"/>
            <w:gridSpan w:val="7"/>
            <w:vAlign w:val="center"/>
            <w:hideMark/>
          </w:tcPr>
          <w:p w14:paraId="58703271" w14:textId="77777777" w:rsidR="00000000" w:rsidRDefault="00A10F7D">
            <w:pPr>
              <w:spacing w:after="100"/>
              <w:rPr>
                <w:rFonts w:eastAsia="Times New Roman"/>
                <w:sz w:val="20"/>
                <w:szCs w:val="20"/>
              </w:rPr>
            </w:pPr>
          </w:p>
        </w:tc>
        <w:tc>
          <w:tcPr>
            <w:tcW w:w="5" w:type="pct"/>
            <w:vAlign w:val="center"/>
            <w:hideMark/>
          </w:tcPr>
          <w:p w14:paraId="634BED0B" w14:textId="77777777" w:rsidR="00000000" w:rsidRDefault="00A10F7D">
            <w:pPr>
              <w:spacing w:after="100"/>
              <w:rPr>
                <w:rFonts w:eastAsia="Times New Roman"/>
                <w:sz w:val="20"/>
                <w:szCs w:val="20"/>
              </w:rPr>
            </w:pPr>
          </w:p>
        </w:tc>
        <w:tc>
          <w:tcPr>
            <w:tcW w:w="5" w:type="pct"/>
            <w:vAlign w:val="center"/>
            <w:hideMark/>
          </w:tcPr>
          <w:p w14:paraId="72D1B096" w14:textId="77777777" w:rsidR="00000000" w:rsidRDefault="00A10F7D">
            <w:pPr>
              <w:spacing w:after="100"/>
              <w:rPr>
                <w:rFonts w:eastAsia="Times New Roman"/>
                <w:sz w:val="20"/>
                <w:szCs w:val="20"/>
              </w:rPr>
            </w:pPr>
          </w:p>
        </w:tc>
        <w:tc>
          <w:tcPr>
            <w:tcW w:w="26" w:type="pct"/>
            <w:vAlign w:val="center"/>
            <w:hideMark/>
          </w:tcPr>
          <w:p w14:paraId="7170526A" w14:textId="77777777" w:rsidR="00000000" w:rsidRDefault="00A10F7D">
            <w:pPr>
              <w:spacing w:after="100"/>
              <w:rPr>
                <w:rFonts w:eastAsia="Times New Roman"/>
                <w:sz w:val="20"/>
                <w:szCs w:val="20"/>
              </w:rPr>
            </w:pPr>
          </w:p>
        </w:tc>
        <w:tc>
          <w:tcPr>
            <w:tcW w:w="5" w:type="pct"/>
            <w:vAlign w:val="center"/>
            <w:hideMark/>
          </w:tcPr>
          <w:p w14:paraId="7D16AA4F" w14:textId="77777777" w:rsidR="00000000" w:rsidRDefault="00A10F7D">
            <w:pPr>
              <w:spacing w:after="100"/>
              <w:rPr>
                <w:rFonts w:eastAsia="Times New Roman"/>
                <w:sz w:val="20"/>
                <w:szCs w:val="20"/>
              </w:rPr>
            </w:pPr>
          </w:p>
        </w:tc>
        <w:tc>
          <w:tcPr>
            <w:tcW w:w="50" w:type="pct"/>
            <w:gridSpan w:val="5"/>
            <w:vAlign w:val="center"/>
            <w:hideMark/>
          </w:tcPr>
          <w:p w14:paraId="69909800" w14:textId="77777777" w:rsidR="00000000" w:rsidRDefault="00A10F7D">
            <w:pPr>
              <w:spacing w:after="100"/>
              <w:rPr>
                <w:rFonts w:eastAsia="Times New Roman"/>
                <w:sz w:val="20"/>
                <w:szCs w:val="20"/>
              </w:rPr>
            </w:pPr>
          </w:p>
        </w:tc>
        <w:tc>
          <w:tcPr>
            <w:tcW w:w="412" w:type="pct"/>
            <w:gridSpan w:val="3"/>
            <w:vAlign w:val="center"/>
            <w:hideMark/>
          </w:tcPr>
          <w:p w14:paraId="6B242937" w14:textId="77777777" w:rsidR="00000000" w:rsidRDefault="00A10F7D">
            <w:pPr>
              <w:spacing w:after="100"/>
              <w:rPr>
                <w:rFonts w:eastAsia="Times New Roman"/>
                <w:sz w:val="20"/>
                <w:szCs w:val="20"/>
              </w:rPr>
            </w:pPr>
          </w:p>
        </w:tc>
        <w:tc>
          <w:tcPr>
            <w:tcW w:w="5" w:type="pct"/>
            <w:gridSpan w:val="5"/>
            <w:vAlign w:val="center"/>
            <w:hideMark/>
          </w:tcPr>
          <w:p w14:paraId="654E0E6D" w14:textId="77777777" w:rsidR="00000000" w:rsidRDefault="00A10F7D">
            <w:pPr>
              <w:spacing w:after="100"/>
              <w:rPr>
                <w:rFonts w:eastAsia="Times New Roman"/>
                <w:sz w:val="20"/>
                <w:szCs w:val="20"/>
              </w:rPr>
            </w:pPr>
          </w:p>
        </w:tc>
        <w:tc>
          <w:tcPr>
            <w:tcW w:w="5" w:type="pct"/>
            <w:gridSpan w:val="3"/>
            <w:vAlign w:val="center"/>
            <w:hideMark/>
          </w:tcPr>
          <w:p w14:paraId="7E8C57B7" w14:textId="77777777" w:rsidR="00000000" w:rsidRDefault="00A10F7D">
            <w:pPr>
              <w:spacing w:after="100"/>
              <w:rPr>
                <w:rFonts w:eastAsia="Times New Roman"/>
                <w:sz w:val="20"/>
                <w:szCs w:val="20"/>
              </w:rPr>
            </w:pPr>
          </w:p>
        </w:tc>
        <w:tc>
          <w:tcPr>
            <w:tcW w:w="26" w:type="pct"/>
            <w:vAlign w:val="center"/>
            <w:hideMark/>
          </w:tcPr>
          <w:p w14:paraId="690E0BCD" w14:textId="77777777" w:rsidR="00000000" w:rsidRDefault="00A10F7D">
            <w:pPr>
              <w:spacing w:after="100"/>
              <w:rPr>
                <w:rFonts w:eastAsia="Times New Roman"/>
                <w:sz w:val="20"/>
                <w:szCs w:val="20"/>
              </w:rPr>
            </w:pPr>
          </w:p>
        </w:tc>
        <w:tc>
          <w:tcPr>
            <w:tcW w:w="5" w:type="pct"/>
            <w:vAlign w:val="center"/>
            <w:hideMark/>
          </w:tcPr>
          <w:p w14:paraId="5AE7AF48" w14:textId="77777777" w:rsidR="00000000" w:rsidRDefault="00A10F7D">
            <w:pPr>
              <w:spacing w:after="100"/>
              <w:rPr>
                <w:rFonts w:eastAsia="Times New Roman"/>
                <w:sz w:val="20"/>
                <w:szCs w:val="20"/>
              </w:rPr>
            </w:pPr>
          </w:p>
        </w:tc>
        <w:tc>
          <w:tcPr>
            <w:tcW w:w="50" w:type="pct"/>
            <w:vAlign w:val="center"/>
            <w:hideMark/>
          </w:tcPr>
          <w:p w14:paraId="053C4802" w14:textId="77777777" w:rsidR="00000000" w:rsidRDefault="00A10F7D">
            <w:pPr>
              <w:spacing w:after="100"/>
              <w:rPr>
                <w:rFonts w:eastAsia="Times New Roman"/>
                <w:sz w:val="20"/>
                <w:szCs w:val="20"/>
              </w:rPr>
            </w:pPr>
          </w:p>
        </w:tc>
        <w:tc>
          <w:tcPr>
            <w:tcW w:w="412" w:type="pct"/>
            <w:gridSpan w:val="7"/>
            <w:vAlign w:val="center"/>
            <w:hideMark/>
          </w:tcPr>
          <w:p w14:paraId="74A328F3" w14:textId="77777777" w:rsidR="00000000" w:rsidRDefault="00A10F7D">
            <w:pPr>
              <w:spacing w:after="100"/>
              <w:rPr>
                <w:rFonts w:eastAsia="Times New Roman"/>
                <w:sz w:val="20"/>
                <w:szCs w:val="20"/>
              </w:rPr>
            </w:pPr>
          </w:p>
        </w:tc>
        <w:tc>
          <w:tcPr>
            <w:tcW w:w="5" w:type="pct"/>
            <w:vAlign w:val="center"/>
            <w:hideMark/>
          </w:tcPr>
          <w:p w14:paraId="3266E345" w14:textId="77777777" w:rsidR="00000000" w:rsidRDefault="00A10F7D">
            <w:pPr>
              <w:spacing w:after="100"/>
              <w:rPr>
                <w:rFonts w:eastAsia="Times New Roman"/>
                <w:sz w:val="20"/>
                <w:szCs w:val="20"/>
              </w:rPr>
            </w:pPr>
          </w:p>
        </w:tc>
        <w:tc>
          <w:tcPr>
            <w:tcW w:w="5" w:type="pct"/>
            <w:gridSpan w:val="2"/>
            <w:vAlign w:val="center"/>
            <w:hideMark/>
          </w:tcPr>
          <w:p w14:paraId="3029A49C" w14:textId="77777777" w:rsidR="00000000" w:rsidRDefault="00A10F7D">
            <w:pPr>
              <w:spacing w:after="100"/>
              <w:rPr>
                <w:rFonts w:eastAsia="Times New Roman"/>
                <w:sz w:val="20"/>
                <w:szCs w:val="20"/>
              </w:rPr>
            </w:pPr>
          </w:p>
        </w:tc>
        <w:tc>
          <w:tcPr>
            <w:tcW w:w="26" w:type="pct"/>
            <w:gridSpan w:val="5"/>
            <w:vAlign w:val="center"/>
            <w:hideMark/>
          </w:tcPr>
          <w:p w14:paraId="489CC6A5" w14:textId="77777777" w:rsidR="00000000" w:rsidRDefault="00A10F7D">
            <w:pPr>
              <w:spacing w:after="100"/>
              <w:rPr>
                <w:rFonts w:eastAsia="Times New Roman"/>
                <w:sz w:val="20"/>
                <w:szCs w:val="20"/>
              </w:rPr>
            </w:pPr>
          </w:p>
        </w:tc>
        <w:tc>
          <w:tcPr>
            <w:tcW w:w="5" w:type="pct"/>
            <w:gridSpan w:val="2"/>
            <w:vAlign w:val="center"/>
            <w:hideMark/>
          </w:tcPr>
          <w:p w14:paraId="417D76D7" w14:textId="77777777" w:rsidR="00000000" w:rsidRDefault="00A10F7D">
            <w:pPr>
              <w:spacing w:after="100"/>
              <w:rPr>
                <w:rFonts w:eastAsia="Times New Roman"/>
                <w:sz w:val="20"/>
                <w:szCs w:val="20"/>
              </w:rPr>
            </w:pPr>
          </w:p>
        </w:tc>
        <w:tc>
          <w:tcPr>
            <w:tcW w:w="50" w:type="pct"/>
            <w:vAlign w:val="center"/>
            <w:hideMark/>
          </w:tcPr>
          <w:p w14:paraId="0544FA37" w14:textId="77777777" w:rsidR="00000000" w:rsidRDefault="00A10F7D">
            <w:pPr>
              <w:spacing w:after="100"/>
              <w:rPr>
                <w:rFonts w:eastAsia="Times New Roman"/>
                <w:sz w:val="20"/>
                <w:szCs w:val="20"/>
              </w:rPr>
            </w:pPr>
          </w:p>
        </w:tc>
        <w:tc>
          <w:tcPr>
            <w:tcW w:w="412" w:type="pct"/>
            <w:gridSpan w:val="6"/>
            <w:vAlign w:val="center"/>
            <w:hideMark/>
          </w:tcPr>
          <w:p w14:paraId="423FB6DE" w14:textId="77777777" w:rsidR="00000000" w:rsidRDefault="00A10F7D">
            <w:pPr>
              <w:spacing w:after="100"/>
              <w:rPr>
                <w:rFonts w:eastAsia="Times New Roman"/>
                <w:sz w:val="20"/>
                <w:szCs w:val="20"/>
              </w:rPr>
            </w:pPr>
          </w:p>
        </w:tc>
        <w:tc>
          <w:tcPr>
            <w:tcW w:w="5" w:type="pct"/>
            <w:gridSpan w:val="2"/>
            <w:vAlign w:val="center"/>
            <w:hideMark/>
          </w:tcPr>
          <w:p w14:paraId="215746E8" w14:textId="77777777" w:rsidR="00000000" w:rsidRDefault="00A10F7D">
            <w:pPr>
              <w:spacing w:after="100"/>
              <w:rPr>
                <w:rFonts w:eastAsia="Times New Roman"/>
                <w:sz w:val="20"/>
                <w:szCs w:val="20"/>
              </w:rPr>
            </w:pPr>
          </w:p>
        </w:tc>
        <w:tc>
          <w:tcPr>
            <w:tcW w:w="5" w:type="pct"/>
            <w:vAlign w:val="center"/>
            <w:hideMark/>
          </w:tcPr>
          <w:p w14:paraId="2C47E71B" w14:textId="77777777" w:rsidR="00000000" w:rsidRDefault="00A10F7D">
            <w:pPr>
              <w:spacing w:after="100"/>
              <w:rPr>
                <w:rFonts w:eastAsia="Times New Roman"/>
                <w:sz w:val="20"/>
                <w:szCs w:val="20"/>
              </w:rPr>
            </w:pPr>
          </w:p>
        </w:tc>
        <w:tc>
          <w:tcPr>
            <w:tcW w:w="26" w:type="pct"/>
            <w:vAlign w:val="center"/>
            <w:hideMark/>
          </w:tcPr>
          <w:p w14:paraId="5D79D2D2" w14:textId="77777777" w:rsidR="00000000" w:rsidRDefault="00A10F7D">
            <w:pPr>
              <w:spacing w:after="100"/>
              <w:rPr>
                <w:rFonts w:eastAsia="Times New Roman"/>
                <w:sz w:val="20"/>
                <w:szCs w:val="20"/>
              </w:rPr>
            </w:pPr>
          </w:p>
        </w:tc>
        <w:tc>
          <w:tcPr>
            <w:tcW w:w="5" w:type="pct"/>
            <w:gridSpan w:val="2"/>
            <w:vAlign w:val="center"/>
            <w:hideMark/>
          </w:tcPr>
          <w:p w14:paraId="25999E3A" w14:textId="77777777" w:rsidR="00000000" w:rsidRDefault="00A10F7D">
            <w:pPr>
              <w:spacing w:after="100"/>
              <w:rPr>
                <w:rFonts w:eastAsia="Times New Roman"/>
                <w:sz w:val="20"/>
                <w:szCs w:val="20"/>
              </w:rPr>
            </w:pPr>
          </w:p>
        </w:tc>
        <w:tc>
          <w:tcPr>
            <w:tcW w:w="50" w:type="pct"/>
            <w:gridSpan w:val="5"/>
            <w:vAlign w:val="center"/>
            <w:hideMark/>
          </w:tcPr>
          <w:p w14:paraId="1157EC0B" w14:textId="77777777" w:rsidR="00000000" w:rsidRDefault="00A10F7D">
            <w:pPr>
              <w:spacing w:after="100"/>
              <w:rPr>
                <w:rFonts w:eastAsia="Times New Roman"/>
                <w:sz w:val="20"/>
                <w:szCs w:val="20"/>
              </w:rPr>
            </w:pPr>
          </w:p>
        </w:tc>
        <w:tc>
          <w:tcPr>
            <w:tcW w:w="412" w:type="pct"/>
            <w:gridSpan w:val="10"/>
            <w:vAlign w:val="center"/>
            <w:hideMark/>
          </w:tcPr>
          <w:p w14:paraId="750714B8" w14:textId="77777777" w:rsidR="00000000" w:rsidRDefault="00A10F7D">
            <w:pPr>
              <w:spacing w:after="100"/>
              <w:rPr>
                <w:rFonts w:eastAsia="Times New Roman"/>
                <w:sz w:val="20"/>
                <w:szCs w:val="20"/>
              </w:rPr>
            </w:pPr>
          </w:p>
        </w:tc>
        <w:tc>
          <w:tcPr>
            <w:tcW w:w="5" w:type="pct"/>
            <w:vAlign w:val="center"/>
            <w:hideMark/>
          </w:tcPr>
          <w:p w14:paraId="2BB2D5EC" w14:textId="77777777" w:rsidR="00000000" w:rsidRDefault="00A10F7D">
            <w:pPr>
              <w:spacing w:after="100"/>
              <w:rPr>
                <w:rFonts w:eastAsia="Times New Roman"/>
                <w:sz w:val="20"/>
                <w:szCs w:val="20"/>
              </w:rPr>
            </w:pPr>
          </w:p>
        </w:tc>
        <w:tc>
          <w:tcPr>
            <w:tcW w:w="5" w:type="pct"/>
            <w:vAlign w:val="center"/>
            <w:hideMark/>
          </w:tcPr>
          <w:p w14:paraId="06C59AFA" w14:textId="77777777" w:rsidR="00000000" w:rsidRDefault="00A10F7D">
            <w:pPr>
              <w:spacing w:after="100"/>
              <w:rPr>
                <w:rFonts w:eastAsia="Times New Roman"/>
                <w:sz w:val="20"/>
                <w:szCs w:val="20"/>
              </w:rPr>
            </w:pPr>
          </w:p>
        </w:tc>
        <w:tc>
          <w:tcPr>
            <w:tcW w:w="26" w:type="pct"/>
            <w:vAlign w:val="center"/>
            <w:hideMark/>
          </w:tcPr>
          <w:p w14:paraId="65D70CEF" w14:textId="77777777" w:rsidR="00000000" w:rsidRDefault="00A10F7D">
            <w:pPr>
              <w:spacing w:after="100"/>
              <w:rPr>
                <w:rFonts w:eastAsia="Times New Roman"/>
                <w:sz w:val="20"/>
                <w:szCs w:val="20"/>
              </w:rPr>
            </w:pPr>
          </w:p>
        </w:tc>
        <w:tc>
          <w:tcPr>
            <w:tcW w:w="5" w:type="pct"/>
            <w:vAlign w:val="center"/>
            <w:hideMark/>
          </w:tcPr>
          <w:p w14:paraId="06181BCC" w14:textId="77777777" w:rsidR="00000000" w:rsidRDefault="00A10F7D">
            <w:pPr>
              <w:spacing w:after="100"/>
              <w:rPr>
                <w:rFonts w:eastAsia="Times New Roman"/>
                <w:sz w:val="20"/>
                <w:szCs w:val="20"/>
              </w:rPr>
            </w:pPr>
          </w:p>
        </w:tc>
        <w:tc>
          <w:tcPr>
            <w:tcW w:w="50" w:type="pct"/>
            <w:vAlign w:val="center"/>
            <w:hideMark/>
          </w:tcPr>
          <w:p w14:paraId="65EF14F5" w14:textId="77777777" w:rsidR="00000000" w:rsidRDefault="00A10F7D">
            <w:pPr>
              <w:spacing w:after="100"/>
              <w:rPr>
                <w:rFonts w:eastAsia="Times New Roman"/>
                <w:sz w:val="20"/>
                <w:szCs w:val="20"/>
              </w:rPr>
            </w:pPr>
          </w:p>
        </w:tc>
        <w:tc>
          <w:tcPr>
            <w:tcW w:w="412" w:type="pct"/>
            <w:vAlign w:val="center"/>
            <w:hideMark/>
          </w:tcPr>
          <w:p w14:paraId="2003EF85" w14:textId="77777777" w:rsidR="00000000" w:rsidRDefault="00A10F7D">
            <w:pPr>
              <w:spacing w:after="100"/>
              <w:rPr>
                <w:rFonts w:eastAsia="Times New Roman"/>
                <w:sz w:val="20"/>
                <w:szCs w:val="20"/>
              </w:rPr>
            </w:pPr>
          </w:p>
        </w:tc>
        <w:tc>
          <w:tcPr>
            <w:tcW w:w="5" w:type="pct"/>
            <w:vAlign w:val="center"/>
            <w:hideMark/>
          </w:tcPr>
          <w:p w14:paraId="5208861A" w14:textId="77777777" w:rsidR="00000000" w:rsidRDefault="00A10F7D">
            <w:pPr>
              <w:spacing w:after="100"/>
              <w:rPr>
                <w:rFonts w:eastAsia="Times New Roman"/>
                <w:sz w:val="20"/>
                <w:szCs w:val="20"/>
              </w:rPr>
            </w:pPr>
          </w:p>
        </w:tc>
        <w:tc>
          <w:tcPr>
            <w:tcW w:w="5" w:type="pct"/>
            <w:vAlign w:val="center"/>
            <w:hideMark/>
          </w:tcPr>
          <w:p w14:paraId="2C0D638C" w14:textId="77777777" w:rsidR="00000000" w:rsidRDefault="00A10F7D">
            <w:pPr>
              <w:spacing w:after="100"/>
              <w:rPr>
                <w:rFonts w:eastAsia="Times New Roman"/>
                <w:sz w:val="20"/>
                <w:szCs w:val="20"/>
              </w:rPr>
            </w:pPr>
          </w:p>
        </w:tc>
        <w:tc>
          <w:tcPr>
            <w:tcW w:w="26" w:type="pct"/>
            <w:vAlign w:val="center"/>
            <w:hideMark/>
          </w:tcPr>
          <w:p w14:paraId="18B0AC02" w14:textId="77777777" w:rsidR="00000000" w:rsidRDefault="00A10F7D">
            <w:pPr>
              <w:spacing w:after="100"/>
              <w:rPr>
                <w:rFonts w:eastAsia="Times New Roman"/>
                <w:sz w:val="20"/>
                <w:szCs w:val="20"/>
              </w:rPr>
            </w:pPr>
          </w:p>
        </w:tc>
        <w:tc>
          <w:tcPr>
            <w:tcW w:w="5" w:type="pct"/>
            <w:vAlign w:val="center"/>
            <w:hideMark/>
          </w:tcPr>
          <w:p w14:paraId="4CC37A67" w14:textId="77777777" w:rsidR="00000000" w:rsidRDefault="00A10F7D">
            <w:pPr>
              <w:spacing w:after="100"/>
              <w:rPr>
                <w:rFonts w:eastAsia="Times New Roman"/>
                <w:sz w:val="20"/>
                <w:szCs w:val="20"/>
              </w:rPr>
            </w:pPr>
          </w:p>
        </w:tc>
        <w:tc>
          <w:tcPr>
            <w:tcW w:w="50" w:type="pct"/>
            <w:vAlign w:val="center"/>
            <w:hideMark/>
          </w:tcPr>
          <w:p w14:paraId="023BABAC" w14:textId="77777777" w:rsidR="00000000" w:rsidRDefault="00A10F7D">
            <w:pPr>
              <w:spacing w:after="100"/>
              <w:rPr>
                <w:rFonts w:eastAsia="Times New Roman"/>
                <w:sz w:val="20"/>
                <w:szCs w:val="20"/>
              </w:rPr>
            </w:pPr>
          </w:p>
        </w:tc>
        <w:tc>
          <w:tcPr>
            <w:tcW w:w="412" w:type="pct"/>
            <w:vAlign w:val="center"/>
            <w:hideMark/>
          </w:tcPr>
          <w:p w14:paraId="46358853" w14:textId="77777777" w:rsidR="00000000" w:rsidRDefault="00A10F7D">
            <w:pPr>
              <w:spacing w:after="100"/>
              <w:rPr>
                <w:rFonts w:eastAsia="Times New Roman"/>
                <w:sz w:val="20"/>
                <w:szCs w:val="20"/>
              </w:rPr>
            </w:pPr>
          </w:p>
        </w:tc>
        <w:tc>
          <w:tcPr>
            <w:tcW w:w="5" w:type="pct"/>
            <w:vAlign w:val="center"/>
            <w:hideMark/>
          </w:tcPr>
          <w:p w14:paraId="0EBBC3C1" w14:textId="77777777" w:rsidR="00000000" w:rsidRDefault="00A10F7D">
            <w:pPr>
              <w:spacing w:after="100"/>
              <w:rPr>
                <w:rFonts w:eastAsia="Times New Roman"/>
                <w:sz w:val="20"/>
                <w:szCs w:val="20"/>
              </w:rPr>
            </w:pPr>
          </w:p>
        </w:tc>
        <w:tc>
          <w:tcPr>
            <w:tcW w:w="5" w:type="pct"/>
            <w:vAlign w:val="center"/>
            <w:hideMark/>
          </w:tcPr>
          <w:p w14:paraId="5451874C" w14:textId="77777777" w:rsidR="00000000" w:rsidRDefault="00A10F7D">
            <w:pPr>
              <w:spacing w:after="100"/>
              <w:rPr>
                <w:rFonts w:eastAsia="Times New Roman"/>
                <w:sz w:val="20"/>
                <w:szCs w:val="20"/>
              </w:rPr>
            </w:pPr>
          </w:p>
        </w:tc>
        <w:tc>
          <w:tcPr>
            <w:tcW w:w="26" w:type="pct"/>
            <w:vAlign w:val="center"/>
            <w:hideMark/>
          </w:tcPr>
          <w:p w14:paraId="56C053B0" w14:textId="77777777" w:rsidR="00000000" w:rsidRDefault="00A10F7D">
            <w:pPr>
              <w:spacing w:after="100"/>
              <w:rPr>
                <w:rFonts w:eastAsia="Times New Roman"/>
                <w:sz w:val="20"/>
                <w:szCs w:val="20"/>
              </w:rPr>
            </w:pPr>
          </w:p>
        </w:tc>
        <w:tc>
          <w:tcPr>
            <w:tcW w:w="5" w:type="pct"/>
            <w:vAlign w:val="center"/>
            <w:hideMark/>
          </w:tcPr>
          <w:p w14:paraId="2B57620D" w14:textId="77777777" w:rsidR="00000000" w:rsidRDefault="00A10F7D">
            <w:pPr>
              <w:spacing w:after="100"/>
              <w:rPr>
                <w:rFonts w:eastAsia="Times New Roman"/>
                <w:sz w:val="20"/>
                <w:szCs w:val="20"/>
              </w:rPr>
            </w:pPr>
          </w:p>
        </w:tc>
        <w:tc>
          <w:tcPr>
            <w:tcW w:w="50" w:type="pct"/>
            <w:vAlign w:val="center"/>
            <w:hideMark/>
          </w:tcPr>
          <w:p w14:paraId="525961C4" w14:textId="77777777" w:rsidR="00000000" w:rsidRDefault="00A10F7D">
            <w:pPr>
              <w:spacing w:after="100"/>
              <w:rPr>
                <w:rFonts w:eastAsia="Times New Roman"/>
                <w:sz w:val="20"/>
                <w:szCs w:val="20"/>
              </w:rPr>
            </w:pPr>
          </w:p>
        </w:tc>
        <w:tc>
          <w:tcPr>
            <w:tcW w:w="413" w:type="pct"/>
            <w:vAlign w:val="center"/>
            <w:hideMark/>
          </w:tcPr>
          <w:p w14:paraId="4A087C43" w14:textId="77777777" w:rsidR="00000000" w:rsidRDefault="00A10F7D">
            <w:pPr>
              <w:spacing w:after="100"/>
              <w:rPr>
                <w:rFonts w:eastAsia="Times New Roman"/>
                <w:sz w:val="20"/>
                <w:szCs w:val="20"/>
              </w:rPr>
            </w:pPr>
          </w:p>
        </w:tc>
        <w:tc>
          <w:tcPr>
            <w:tcW w:w="5" w:type="pct"/>
            <w:vAlign w:val="center"/>
            <w:hideMark/>
          </w:tcPr>
          <w:p w14:paraId="4293EAEF" w14:textId="77777777" w:rsidR="00000000" w:rsidRDefault="00A10F7D">
            <w:pPr>
              <w:spacing w:after="100"/>
              <w:rPr>
                <w:rFonts w:eastAsia="Times New Roman"/>
                <w:sz w:val="20"/>
                <w:szCs w:val="20"/>
              </w:rPr>
            </w:pPr>
          </w:p>
        </w:tc>
        <w:tc>
          <w:tcPr>
            <w:tcW w:w="0" w:type="auto"/>
            <w:gridSpan w:val="3"/>
            <w:vAlign w:val="center"/>
            <w:hideMark/>
          </w:tcPr>
          <w:p w14:paraId="3FA8AF70" w14:textId="77777777" w:rsidR="00000000" w:rsidRDefault="00A10F7D">
            <w:pPr>
              <w:spacing w:after="100"/>
              <w:rPr>
                <w:rFonts w:eastAsia="Times New Roman"/>
                <w:sz w:val="20"/>
                <w:szCs w:val="20"/>
              </w:rPr>
            </w:pPr>
          </w:p>
        </w:tc>
        <w:tc>
          <w:tcPr>
            <w:tcW w:w="0" w:type="auto"/>
            <w:gridSpan w:val="3"/>
            <w:vAlign w:val="center"/>
            <w:hideMark/>
          </w:tcPr>
          <w:p w14:paraId="455F22A5" w14:textId="77777777" w:rsidR="00000000" w:rsidRDefault="00A10F7D">
            <w:pPr>
              <w:spacing w:after="100"/>
              <w:rPr>
                <w:rFonts w:eastAsia="Times New Roman"/>
                <w:sz w:val="20"/>
                <w:szCs w:val="20"/>
              </w:rPr>
            </w:pPr>
          </w:p>
        </w:tc>
        <w:tc>
          <w:tcPr>
            <w:tcW w:w="0" w:type="auto"/>
            <w:gridSpan w:val="3"/>
            <w:vAlign w:val="center"/>
            <w:hideMark/>
          </w:tcPr>
          <w:p w14:paraId="6DC0EE4D" w14:textId="77777777" w:rsidR="00000000" w:rsidRDefault="00A10F7D">
            <w:pPr>
              <w:spacing w:after="100"/>
              <w:rPr>
                <w:rFonts w:eastAsia="Times New Roman"/>
                <w:sz w:val="20"/>
                <w:szCs w:val="20"/>
              </w:rPr>
            </w:pPr>
          </w:p>
        </w:tc>
        <w:tc>
          <w:tcPr>
            <w:tcW w:w="0" w:type="auto"/>
            <w:gridSpan w:val="2"/>
            <w:vAlign w:val="center"/>
            <w:hideMark/>
          </w:tcPr>
          <w:p w14:paraId="1D83026D" w14:textId="77777777" w:rsidR="00000000" w:rsidRDefault="00A10F7D">
            <w:pPr>
              <w:spacing w:after="100"/>
              <w:rPr>
                <w:rFonts w:eastAsia="Times New Roman"/>
                <w:sz w:val="20"/>
                <w:szCs w:val="20"/>
              </w:rPr>
            </w:pPr>
          </w:p>
        </w:tc>
        <w:tc>
          <w:tcPr>
            <w:tcW w:w="0" w:type="auto"/>
            <w:vAlign w:val="center"/>
            <w:hideMark/>
          </w:tcPr>
          <w:p w14:paraId="4600CC37" w14:textId="77777777" w:rsidR="00000000" w:rsidRDefault="00A10F7D">
            <w:pPr>
              <w:spacing w:after="100"/>
              <w:rPr>
                <w:rFonts w:eastAsia="Times New Roman"/>
                <w:sz w:val="20"/>
                <w:szCs w:val="20"/>
              </w:rPr>
            </w:pPr>
          </w:p>
        </w:tc>
      </w:tr>
      <w:tr w:rsidR="00000000" w14:paraId="28D807A6" w14:textId="77777777">
        <w:tc>
          <w:tcPr>
            <w:tcW w:w="0" w:type="auto"/>
            <w:gridSpan w:val="10"/>
            <w:tcMar>
              <w:top w:w="0" w:type="dxa"/>
              <w:left w:w="20" w:type="dxa"/>
              <w:bottom w:w="0" w:type="dxa"/>
              <w:right w:w="20" w:type="dxa"/>
            </w:tcMar>
            <w:vAlign w:val="center"/>
            <w:hideMark/>
          </w:tcPr>
          <w:p w14:paraId="542E3474" w14:textId="77777777" w:rsidR="00000000" w:rsidRDefault="00A10F7D">
            <w:pPr>
              <w:spacing w:after="100"/>
              <w:rPr>
                <w:rFonts w:eastAsia="Times New Roman"/>
                <w:sz w:val="20"/>
                <w:szCs w:val="20"/>
              </w:rPr>
            </w:pPr>
          </w:p>
        </w:tc>
        <w:tc>
          <w:tcPr>
            <w:tcW w:w="0" w:type="auto"/>
            <w:gridSpan w:val="9"/>
            <w:tcMar>
              <w:top w:w="0" w:type="dxa"/>
              <w:left w:w="20" w:type="dxa"/>
              <w:bottom w:w="0" w:type="dxa"/>
              <w:right w:w="20" w:type="dxa"/>
            </w:tcMar>
            <w:vAlign w:val="center"/>
            <w:hideMark/>
          </w:tcPr>
          <w:p w14:paraId="0B9F1BB6" w14:textId="77777777" w:rsidR="00000000" w:rsidRDefault="00A10F7D">
            <w:pPr>
              <w:spacing w:after="100"/>
              <w:rPr>
                <w:rFonts w:eastAsia="Times New Roman"/>
                <w:sz w:val="20"/>
                <w:szCs w:val="20"/>
              </w:rPr>
            </w:pPr>
          </w:p>
        </w:tc>
        <w:tc>
          <w:tcPr>
            <w:tcW w:w="0" w:type="auto"/>
            <w:gridSpan w:val="95"/>
            <w:tcBorders>
              <w:bottom w:val="single" w:sz="8" w:space="0" w:color="000000"/>
            </w:tcBorders>
            <w:tcMar>
              <w:top w:w="30" w:type="dxa"/>
              <w:left w:w="20" w:type="dxa"/>
              <w:bottom w:w="30" w:type="dxa"/>
              <w:right w:w="20" w:type="dxa"/>
            </w:tcMar>
            <w:vAlign w:val="bottom"/>
            <w:hideMark/>
          </w:tcPr>
          <w:p w14:paraId="71F6D939" w14:textId="77777777" w:rsidR="00000000" w:rsidRDefault="00A10F7D">
            <w:pPr>
              <w:spacing w:after="100"/>
              <w:jc w:val="center"/>
              <w:rPr>
                <w:rFonts w:eastAsia="Times New Roman"/>
              </w:rPr>
            </w:pPr>
            <w:r>
              <w:rPr>
                <w:rFonts w:eastAsia="Times New Roman"/>
                <w:b/>
                <w:bCs/>
                <w:color w:val="000000"/>
                <w:sz w:val="20"/>
                <w:szCs w:val="20"/>
              </w:rPr>
              <w:t>Nine Months Ended September 30,</w:t>
            </w:r>
          </w:p>
        </w:tc>
        <w:tc>
          <w:tcPr>
            <w:tcW w:w="0" w:type="auto"/>
            <w:vAlign w:val="center"/>
            <w:hideMark/>
          </w:tcPr>
          <w:p w14:paraId="25F8642F" w14:textId="77777777" w:rsidR="00000000" w:rsidRDefault="00A10F7D">
            <w:pPr>
              <w:spacing w:after="100"/>
              <w:rPr>
                <w:rFonts w:eastAsia="Times New Roman"/>
                <w:sz w:val="20"/>
                <w:szCs w:val="20"/>
              </w:rPr>
            </w:pPr>
          </w:p>
        </w:tc>
        <w:tc>
          <w:tcPr>
            <w:tcW w:w="0" w:type="auto"/>
            <w:vAlign w:val="center"/>
            <w:hideMark/>
          </w:tcPr>
          <w:p w14:paraId="452817F2" w14:textId="77777777" w:rsidR="00000000" w:rsidRDefault="00A10F7D">
            <w:pPr>
              <w:spacing w:after="100"/>
              <w:rPr>
                <w:rFonts w:eastAsia="Times New Roman"/>
                <w:sz w:val="20"/>
                <w:szCs w:val="20"/>
              </w:rPr>
            </w:pPr>
          </w:p>
        </w:tc>
        <w:tc>
          <w:tcPr>
            <w:tcW w:w="0" w:type="auto"/>
            <w:vAlign w:val="center"/>
            <w:hideMark/>
          </w:tcPr>
          <w:p w14:paraId="2E2B7396" w14:textId="77777777" w:rsidR="00000000" w:rsidRDefault="00A10F7D">
            <w:pPr>
              <w:spacing w:after="100"/>
              <w:rPr>
                <w:rFonts w:eastAsia="Times New Roman"/>
                <w:sz w:val="20"/>
                <w:szCs w:val="20"/>
              </w:rPr>
            </w:pPr>
          </w:p>
        </w:tc>
        <w:tc>
          <w:tcPr>
            <w:tcW w:w="0" w:type="auto"/>
            <w:vAlign w:val="center"/>
            <w:hideMark/>
          </w:tcPr>
          <w:p w14:paraId="53FDFEB5" w14:textId="77777777" w:rsidR="00000000" w:rsidRDefault="00A10F7D">
            <w:pPr>
              <w:spacing w:after="100"/>
              <w:rPr>
                <w:rFonts w:eastAsia="Times New Roman"/>
                <w:sz w:val="20"/>
                <w:szCs w:val="20"/>
              </w:rPr>
            </w:pPr>
          </w:p>
        </w:tc>
        <w:tc>
          <w:tcPr>
            <w:tcW w:w="0" w:type="auto"/>
            <w:vAlign w:val="center"/>
            <w:hideMark/>
          </w:tcPr>
          <w:p w14:paraId="52214EF4" w14:textId="77777777" w:rsidR="00000000" w:rsidRDefault="00A10F7D">
            <w:pPr>
              <w:spacing w:after="100"/>
              <w:rPr>
                <w:rFonts w:eastAsia="Times New Roman"/>
                <w:sz w:val="20"/>
                <w:szCs w:val="20"/>
              </w:rPr>
            </w:pPr>
          </w:p>
        </w:tc>
        <w:tc>
          <w:tcPr>
            <w:tcW w:w="0" w:type="auto"/>
            <w:vAlign w:val="center"/>
            <w:hideMark/>
          </w:tcPr>
          <w:p w14:paraId="62DEC161" w14:textId="77777777" w:rsidR="00000000" w:rsidRDefault="00A10F7D">
            <w:pPr>
              <w:spacing w:after="100"/>
              <w:rPr>
                <w:rFonts w:eastAsia="Times New Roman"/>
                <w:sz w:val="20"/>
                <w:szCs w:val="20"/>
              </w:rPr>
            </w:pPr>
          </w:p>
        </w:tc>
        <w:tc>
          <w:tcPr>
            <w:tcW w:w="0" w:type="auto"/>
            <w:vAlign w:val="center"/>
            <w:hideMark/>
          </w:tcPr>
          <w:p w14:paraId="16AD7ECE" w14:textId="77777777" w:rsidR="00000000" w:rsidRDefault="00A10F7D">
            <w:pPr>
              <w:spacing w:after="100"/>
              <w:rPr>
                <w:rFonts w:eastAsia="Times New Roman"/>
                <w:sz w:val="20"/>
                <w:szCs w:val="20"/>
              </w:rPr>
            </w:pPr>
          </w:p>
        </w:tc>
        <w:tc>
          <w:tcPr>
            <w:tcW w:w="0" w:type="auto"/>
            <w:vAlign w:val="center"/>
            <w:hideMark/>
          </w:tcPr>
          <w:p w14:paraId="18E67324" w14:textId="77777777" w:rsidR="00000000" w:rsidRDefault="00A10F7D">
            <w:pPr>
              <w:spacing w:after="100"/>
              <w:rPr>
                <w:rFonts w:eastAsia="Times New Roman"/>
                <w:sz w:val="20"/>
                <w:szCs w:val="20"/>
              </w:rPr>
            </w:pPr>
          </w:p>
        </w:tc>
        <w:tc>
          <w:tcPr>
            <w:tcW w:w="0" w:type="auto"/>
            <w:vAlign w:val="center"/>
            <w:hideMark/>
          </w:tcPr>
          <w:p w14:paraId="5BDBD86F" w14:textId="77777777" w:rsidR="00000000" w:rsidRDefault="00A10F7D">
            <w:pPr>
              <w:spacing w:after="100"/>
              <w:rPr>
                <w:rFonts w:eastAsia="Times New Roman"/>
                <w:sz w:val="20"/>
                <w:szCs w:val="20"/>
              </w:rPr>
            </w:pPr>
          </w:p>
        </w:tc>
        <w:tc>
          <w:tcPr>
            <w:tcW w:w="0" w:type="auto"/>
            <w:vAlign w:val="center"/>
            <w:hideMark/>
          </w:tcPr>
          <w:p w14:paraId="1C0B088C" w14:textId="77777777" w:rsidR="00000000" w:rsidRDefault="00A10F7D">
            <w:pPr>
              <w:spacing w:after="100"/>
              <w:rPr>
                <w:rFonts w:eastAsia="Times New Roman"/>
                <w:sz w:val="20"/>
                <w:szCs w:val="20"/>
              </w:rPr>
            </w:pPr>
          </w:p>
        </w:tc>
        <w:tc>
          <w:tcPr>
            <w:tcW w:w="0" w:type="auto"/>
            <w:vAlign w:val="center"/>
            <w:hideMark/>
          </w:tcPr>
          <w:p w14:paraId="6E539DC0" w14:textId="77777777" w:rsidR="00000000" w:rsidRDefault="00A10F7D">
            <w:pPr>
              <w:spacing w:after="100"/>
              <w:rPr>
                <w:rFonts w:eastAsia="Times New Roman"/>
                <w:sz w:val="20"/>
                <w:szCs w:val="20"/>
              </w:rPr>
            </w:pPr>
          </w:p>
        </w:tc>
        <w:tc>
          <w:tcPr>
            <w:tcW w:w="0" w:type="auto"/>
            <w:vAlign w:val="center"/>
            <w:hideMark/>
          </w:tcPr>
          <w:p w14:paraId="18D7C61D" w14:textId="77777777" w:rsidR="00000000" w:rsidRDefault="00A10F7D">
            <w:pPr>
              <w:spacing w:after="100"/>
              <w:rPr>
                <w:rFonts w:eastAsia="Times New Roman"/>
                <w:sz w:val="20"/>
                <w:szCs w:val="20"/>
              </w:rPr>
            </w:pPr>
          </w:p>
        </w:tc>
      </w:tr>
      <w:tr w:rsidR="00000000" w14:paraId="46620055" w14:textId="77777777">
        <w:tc>
          <w:tcPr>
            <w:tcW w:w="0" w:type="auto"/>
            <w:gridSpan w:val="10"/>
            <w:tcMar>
              <w:top w:w="30" w:type="dxa"/>
              <w:left w:w="20" w:type="dxa"/>
              <w:bottom w:w="30" w:type="dxa"/>
              <w:right w:w="20" w:type="dxa"/>
            </w:tcMar>
            <w:vAlign w:val="bottom"/>
            <w:hideMark/>
          </w:tcPr>
          <w:p w14:paraId="02AA3F3A" w14:textId="77777777" w:rsidR="00000000" w:rsidRDefault="00A10F7D">
            <w:pPr>
              <w:spacing w:after="100"/>
              <w:divId w:val="1854614194"/>
              <w:rPr>
                <w:rFonts w:eastAsia="Times New Roman"/>
              </w:rPr>
            </w:pPr>
            <w:r>
              <w:rPr>
                <w:rFonts w:eastAsia="Times New Roman"/>
                <w:color w:val="000000"/>
                <w:sz w:val="20"/>
                <w:szCs w:val="20"/>
              </w:rPr>
              <w:t> </w:t>
            </w:r>
          </w:p>
        </w:tc>
        <w:tc>
          <w:tcPr>
            <w:tcW w:w="0" w:type="auto"/>
            <w:gridSpan w:val="9"/>
            <w:tcMar>
              <w:top w:w="0" w:type="dxa"/>
              <w:left w:w="20" w:type="dxa"/>
              <w:bottom w:w="0" w:type="dxa"/>
              <w:right w:w="20" w:type="dxa"/>
            </w:tcMar>
            <w:vAlign w:val="center"/>
            <w:hideMark/>
          </w:tcPr>
          <w:p w14:paraId="58485854" w14:textId="77777777" w:rsidR="00000000" w:rsidRDefault="00A10F7D">
            <w:pPr>
              <w:spacing w:after="100"/>
              <w:rPr>
                <w:rFonts w:eastAsia="Times New Roman"/>
              </w:rPr>
            </w:pPr>
          </w:p>
        </w:tc>
        <w:tc>
          <w:tcPr>
            <w:tcW w:w="0" w:type="auto"/>
            <w:gridSpan w:val="57"/>
            <w:tcBorders>
              <w:top w:val="single" w:sz="8" w:space="0" w:color="000000"/>
              <w:bottom w:val="single" w:sz="8" w:space="0" w:color="000000"/>
            </w:tcBorders>
            <w:tcMar>
              <w:top w:w="30" w:type="dxa"/>
              <w:left w:w="20" w:type="dxa"/>
              <w:bottom w:w="30" w:type="dxa"/>
              <w:right w:w="20" w:type="dxa"/>
            </w:tcMar>
            <w:vAlign w:val="bottom"/>
            <w:hideMark/>
          </w:tcPr>
          <w:p w14:paraId="6A717A90" w14:textId="77777777" w:rsidR="00000000" w:rsidRDefault="00A10F7D">
            <w:pPr>
              <w:spacing w:after="100"/>
              <w:jc w:val="center"/>
              <w:rPr>
                <w:rFonts w:eastAsia="Times New Roman"/>
              </w:rPr>
            </w:pPr>
            <w:r>
              <w:rPr>
                <w:rFonts w:eastAsia="Times New Roman"/>
                <w:b/>
                <w:bCs/>
                <w:color w:val="000000"/>
                <w:sz w:val="20"/>
                <w:szCs w:val="20"/>
              </w:rPr>
              <w:t>2022</w:t>
            </w:r>
          </w:p>
        </w:tc>
        <w:tc>
          <w:tcPr>
            <w:tcW w:w="0" w:type="auto"/>
            <w:gridSpan w:val="4"/>
            <w:tcBorders>
              <w:top w:val="single" w:sz="8" w:space="0" w:color="000000"/>
            </w:tcBorders>
            <w:tcMar>
              <w:top w:w="0" w:type="dxa"/>
              <w:left w:w="20" w:type="dxa"/>
              <w:bottom w:w="0" w:type="dxa"/>
              <w:right w:w="20" w:type="dxa"/>
            </w:tcMar>
            <w:vAlign w:val="center"/>
            <w:hideMark/>
          </w:tcPr>
          <w:p w14:paraId="1E77D44F" w14:textId="77777777" w:rsidR="00000000" w:rsidRDefault="00A10F7D">
            <w:pPr>
              <w:spacing w:after="100"/>
              <w:jc w:val="center"/>
              <w:rPr>
                <w:rFonts w:eastAsia="Times New Roman"/>
              </w:rPr>
            </w:pPr>
          </w:p>
        </w:tc>
        <w:tc>
          <w:tcPr>
            <w:tcW w:w="0" w:type="auto"/>
            <w:gridSpan w:val="34"/>
            <w:tcBorders>
              <w:top w:val="single" w:sz="8" w:space="0" w:color="000000"/>
              <w:bottom w:val="single" w:sz="8" w:space="0" w:color="000000"/>
            </w:tcBorders>
            <w:tcMar>
              <w:top w:w="30" w:type="dxa"/>
              <w:left w:w="20" w:type="dxa"/>
              <w:bottom w:w="30" w:type="dxa"/>
              <w:right w:w="20" w:type="dxa"/>
            </w:tcMar>
            <w:vAlign w:val="bottom"/>
            <w:hideMark/>
          </w:tcPr>
          <w:p w14:paraId="7618A70C" w14:textId="77777777" w:rsidR="00000000" w:rsidRDefault="00A10F7D">
            <w:pPr>
              <w:spacing w:after="100"/>
              <w:jc w:val="center"/>
              <w:rPr>
                <w:rFonts w:eastAsia="Times New Roman"/>
              </w:rPr>
            </w:pPr>
            <w:r>
              <w:rPr>
                <w:rFonts w:eastAsia="Times New Roman"/>
                <w:b/>
                <w:bCs/>
                <w:color w:val="000000"/>
                <w:sz w:val="20"/>
                <w:szCs w:val="20"/>
              </w:rPr>
              <w:t>2021</w:t>
            </w:r>
          </w:p>
        </w:tc>
        <w:tc>
          <w:tcPr>
            <w:tcW w:w="0" w:type="auto"/>
            <w:gridSpan w:val="3"/>
            <w:vAlign w:val="center"/>
            <w:hideMark/>
          </w:tcPr>
          <w:p w14:paraId="2ACD7B16" w14:textId="77777777" w:rsidR="00000000" w:rsidRDefault="00A10F7D">
            <w:pPr>
              <w:spacing w:after="100"/>
              <w:jc w:val="center"/>
              <w:rPr>
                <w:rFonts w:eastAsia="Times New Roman"/>
              </w:rPr>
            </w:pPr>
          </w:p>
        </w:tc>
        <w:tc>
          <w:tcPr>
            <w:tcW w:w="0" w:type="auto"/>
            <w:gridSpan w:val="3"/>
            <w:vAlign w:val="center"/>
            <w:hideMark/>
          </w:tcPr>
          <w:p w14:paraId="27F7BB0F" w14:textId="77777777" w:rsidR="00000000" w:rsidRDefault="00A10F7D">
            <w:pPr>
              <w:spacing w:after="100"/>
              <w:rPr>
                <w:rFonts w:eastAsia="Times New Roman"/>
                <w:sz w:val="20"/>
                <w:szCs w:val="20"/>
              </w:rPr>
            </w:pPr>
          </w:p>
        </w:tc>
        <w:tc>
          <w:tcPr>
            <w:tcW w:w="0" w:type="auto"/>
            <w:vAlign w:val="center"/>
            <w:hideMark/>
          </w:tcPr>
          <w:p w14:paraId="65CFED89" w14:textId="77777777" w:rsidR="00000000" w:rsidRDefault="00A10F7D">
            <w:pPr>
              <w:spacing w:after="100"/>
              <w:rPr>
                <w:rFonts w:eastAsia="Times New Roman"/>
                <w:sz w:val="20"/>
                <w:szCs w:val="20"/>
              </w:rPr>
            </w:pPr>
          </w:p>
        </w:tc>
        <w:tc>
          <w:tcPr>
            <w:tcW w:w="0" w:type="auto"/>
            <w:vAlign w:val="center"/>
            <w:hideMark/>
          </w:tcPr>
          <w:p w14:paraId="74D89EB9" w14:textId="77777777" w:rsidR="00000000" w:rsidRDefault="00A10F7D">
            <w:pPr>
              <w:spacing w:after="100"/>
              <w:rPr>
                <w:rFonts w:eastAsia="Times New Roman"/>
                <w:sz w:val="20"/>
                <w:szCs w:val="20"/>
              </w:rPr>
            </w:pPr>
          </w:p>
        </w:tc>
        <w:tc>
          <w:tcPr>
            <w:tcW w:w="0" w:type="auto"/>
            <w:vAlign w:val="center"/>
            <w:hideMark/>
          </w:tcPr>
          <w:p w14:paraId="354E0602" w14:textId="77777777" w:rsidR="00000000" w:rsidRDefault="00A10F7D">
            <w:pPr>
              <w:spacing w:after="100"/>
              <w:rPr>
                <w:rFonts w:eastAsia="Times New Roman"/>
                <w:sz w:val="20"/>
                <w:szCs w:val="20"/>
              </w:rPr>
            </w:pPr>
          </w:p>
        </w:tc>
        <w:tc>
          <w:tcPr>
            <w:tcW w:w="0" w:type="auto"/>
            <w:vAlign w:val="center"/>
            <w:hideMark/>
          </w:tcPr>
          <w:p w14:paraId="0D495CA9" w14:textId="77777777" w:rsidR="00000000" w:rsidRDefault="00A10F7D">
            <w:pPr>
              <w:spacing w:after="100"/>
              <w:rPr>
                <w:rFonts w:eastAsia="Times New Roman"/>
                <w:sz w:val="20"/>
                <w:szCs w:val="20"/>
              </w:rPr>
            </w:pPr>
          </w:p>
        </w:tc>
        <w:tc>
          <w:tcPr>
            <w:tcW w:w="0" w:type="auto"/>
            <w:vAlign w:val="center"/>
            <w:hideMark/>
          </w:tcPr>
          <w:p w14:paraId="52748261" w14:textId="77777777" w:rsidR="00000000" w:rsidRDefault="00A10F7D">
            <w:pPr>
              <w:spacing w:after="100"/>
              <w:rPr>
                <w:rFonts w:eastAsia="Times New Roman"/>
                <w:sz w:val="20"/>
                <w:szCs w:val="20"/>
              </w:rPr>
            </w:pPr>
          </w:p>
        </w:tc>
        <w:tc>
          <w:tcPr>
            <w:tcW w:w="0" w:type="auto"/>
            <w:vAlign w:val="center"/>
            <w:hideMark/>
          </w:tcPr>
          <w:p w14:paraId="5ABAABE9" w14:textId="77777777" w:rsidR="00000000" w:rsidRDefault="00A10F7D">
            <w:pPr>
              <w:spacing w:after="100"/>
              <w:rPr>
                <w:rFonts w:eastAsia="Times New Roman"/>
                <w:sz w:val="20"/>
                <w:szCs w:val="20"/>
              </w:rPr>
            </w:pPr>
          </w:p>
        </w:tc>
      </w:tr>
      <w:tr w:rsidR="00000000" w14:paraId="5C2B6DB8" w14:textId="77777777">
        <w:tc>
          <w:tcPr>
            <w:tcW w:w="0" w:type="auto"/>
            <w:gridSpan w:val="10"/>
            <w:tcMar>
              <w:top w:w="30" w:type="dxa"/>
              <w:left w:w="20" w:type="dxa"/>
              <w:bottom w:w="30" w:type="dxa"/>
              <w:right w:w="20" w:type="dxa"/>
            </w:tcMar>
            <w:vAlign w:val="bottom"/>
            <w:hideMark/>
          </w:tcPr>
          <w:p w14:paraId="38B38BEE" w14:textId="77777777" w:rsidR="00000000" w:rsidRDefault="00A10F7D">
            <w:pPr>
              <w:spacing w:after="100"/>
              <w:divId w:val="368535006"/>
              <w:rPr>
                <w:rFonts w:eastAsia="Times New Roman"/>
              </w:rPr>
            </w:pPr>
            <w:r>
              <w:rPr>
                <w:rFonts w:eastAsia="Times New Roman"/>
                <w:color w:val="000000"/>
                <w:sz w:val="20"/>
                <w:szCs w:val="20"/>
              </w:rPr>
              <w:t> </w:t>
            </w:r>
          </w:p>
        </w:tc>
        <w:tc>
          <w:tcPr>
            <w:tcW w:w="0" w:type="auto"/>
            <w:gridSpan w:val="9"/>
            <w:tcMar>
              <w:top w:w="0" w:type="dxa"/>
              <w:left w:w="20" w:type="dxa"/>
              <w:bottom w:w="0" w:type="dxa"/>
              <w:right w:w="20" w:type="dxa"/>
            </w:tcMar>
            <w:vAlign w:val="center"/>
            <w:hideMark/>
          </w:tcPr>
          <w:p w14:paraId="5B0BF523" w14:textId="77777777" w:rsidR="00000000" w:rsidRDefault="00A10F7D">
            <w:pPr>
              <w:spacing w:after="100"/>
              <w:rPr>
                <w:rFonts w:eastAsia="Times New Roman"/>
              </w:rPr>
            </w:pPr>
          </w:p>
        </w:tc>
        <w:tc>
          <w:tcPr>
            <w:tcW w:w="0" w:type="auto"/>
            <w:gridSpan w:val="25"/>
            <w:tcBorders>
              <w:top w:val="single" w:sz="8" w:space="0" w:color="000000"/>
            </w:tcBorders>
            <w:tcMar>
              <w:top w:w="30" w:type="dxa"/>
              <w:left w:w="20" w:type="dxa"/>
              <w:bottom w:w="30" w:type="dxa"/>
              <w:right w:w="20" w:type="dxa"/>
            </w:tcMar>
            <w:vAlign w:val="bottom"/>
            <w:hideMark/>
          </w:tcPr>
          <w:p w14:paraId="74C82B16" w14:textId="77777777" w:rsidR="00000000" w:rsidRDefault="00A10F7D">
            <w:pPr>
              <w:spacing w:after="100"/>
              <w:jc w:val="center"/>
              <w:rPr>
                <w:rFonts w:eastAsia="Times New Roman"/>
              </w:rPr>
            </w:pPr>
            <w:r>
              <w:rPr>
                <w:rFonts w:eastAsia="Times New Roman"/>
                <w:b/>
                <w:bCs/>
                <w:color w:val="000000"/>
                <w:sz w:val="20"/>
                <w:szCs w:val="20"/>
              </w:rPr>
              <w:t>Total Net</w:t>
            </w:r>
            <w:r>
              <w:rPr>
                <w:rFonts w:eastAsia="Times New Roman"/>
                <w:b/>
                <w:bCs/>
                <w:color w:val="000000"/>
                <w:sz w:val="20"/>
                <w:szCs w:val="20"/>
              </w:rPr>
              <w:br/>
              <w:t>Revenue (Loss</w:t>
            </w:r>
            <w:r>
              <w:rPr>
                <w:rFonts w:eastAsia="Times New Roman"/>
                <w:b/>
                <w:bCs/>
                <w:color w:val="000000"/>
                <w:sz w:val="20"/>
                <w:szCs w:val="20"/>
              </w:rPr>
              <w:t>)</w:t>
            </w:r>
            <w:r>
              <w:rPr>
                <w:rFonts w:eastAsia="Times New Roman"/>
                <w:b/>
                <w:bCs/>
                <w:color w:val="000000"/>
                <w:sz w:val="13"/>
                <w:szCs w:val="13"/>
              </w:rPr>
              <w:t>(1</w:t>
            </w:r>
            <w:r>
              <w:rPr>
                <w:rFonts w:eastAsia="Times New Roman"/>
                <w:b/>
                <w:bCs/>
                <w:color w:val="000000"/>
                <w:sz w:val="13"/>
                <w:szCs w:val="13"/>
              </w:rPr>
              <w:t>)</w:t>
            </w:r>
          </w:p>
        </w:tc>
        <w:tc>
          <w:tcPr>
            <w:tcW w:w="0" w:type="auto"/>
            <w:gridSpan w:val="5"/>
            <w:tcBorders>
              <w:top w:val="single" w:sz="8" w:space="0" w:color="000000"/>
            </w:tcBorders>
            <w:tcMar>
              <w:top w:w="0" w:type="dxa"/>
              <w:left w:w="20" w:type="dxa"/>
              <w:bottom w:w="0" w:type="dxa"/>
              <w:right w:w="20" w:type="dxa"/>
            </w:tcMar>
            <w:vAlign w:val="center"/>
            <w:hideMark/>
          </w:tcPr>
          <w:p w14:paraId="3E29CFFF" w14:textId="77777777" w:rsidR="00000000" w:rsidRDefault="00A10F7D">
            <w:pPr>
              <w:spacing w:after="100"/>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14:paraId="651D3DC7" w14:textId="77777777" w:rsidR="00000000" w:rsidRDefault="00A10F7D">
            <w:pPr>
              <w:spacing w:after="100"/>
              <w:jc w:val="center"/>
              <w:rPr>
                <w:rFonts w:eastAsia="Times New Roman"/>
              </w:rPr>
            </w:pPr>
            <w:r>
              <w:rPr>
                <w:rFonts w:eastAsia="Times New Roman"/>
                <w:b/>
                <w:bCs/>
                <w:color w:val="000000"/>
                <w:sz w:val="20"/>
                <w:szCs w:val="20"/>
              </w:rPr>
              <w:t>Net Income</w:t>
            </w:r>
          </w:p>
          <w:p w14:paraId="2DD7FAD3" w14:textId="77777777" w:rsidR="00000000" w:rsidRDefault="00A10F7D">
            <w:pPr>
              <w:spacing w:after="100"/>
              <w:jc w:val="center"/>
              <w:rPr>
                <w:rFonts w:eastAsia="Times New Roman"/>
              </w:rPr>
            </w:pPr>
            <w:r>
              <w:rPr>
                <w:rFonts w:eastAsia="Times New Roman"/>
                <w:b/>
                <w:bCs/>
                <w:color w:val="000000"/>
                <w:sz w:val="20"/>
                <w:szCs w:val="20"/>
              </w:rPr>
              <w:t>(Loss</w:t>
            </w:r>
            <w:r>
              <w:rPr>
                <w:rFonts w:eastAsia="Times New Roman"/>
                <w:b/>
                <w:bCs/>
                <w:color w:val="000000"/>
                <w:sz w:val="20"/>
                <w:szCs w:val="20"/>
              </w:rPr>
              <w:t>)</w:t>
            </w:r>
            <w:r>
              <w:rPr>
                <w:rFonts w:eastAsia="Times New Roman"/>
                <w:b/>
                <w:bCs/>
                <w:color w:val="000000"/>
                <w:sz w:val="13"/>
                <w:szCs w:val="13"/>
              </w:rPr>
              <w:t>(2</w:t>
            </w:r>
            <w:r>
              <w:rPr>
                <w:rFonts w:eastAsia="Times New Roman"/>
                <w:b/>
                <w:bCs/>
                <w:color w:val="000000"/>
                <w:sz w:val="13"/>
                <w:szCs w:val="13"/>
              </w:rPr>
              <w:t>)</w:t>
            </w:r>
          </w:p>
        </w:tc>
        <w:tc>
          <w:tcPr>
            <w:tcW w:w="0" w:type="auto"/>
            <w:gridSpan w:val="4"/>
            <w:tcMar>
              <w:top w:w="0" w:type="dxa"/>
              <w:left w:w="20" w:type="dxa"/>
              <w:bottom w:w="0" w:type="dxa"/>
              <w:right w:w="20" w:type="dxa"/>
            </w:tcMar>
            <w:vAlign w:val="center"/>
            <w:hideMark/>
          </w:tcPr>
          <w:p w14:paraId="51BE29F9" w14:textId="77777777" w:rsidR="00000000" w:rsidRDefault="00A10F7D">
            <w:pPr>
              <w:spacing w:after="100"/>
              <w:jc w:val="center"/>
              <w:rPr>
                <w:rFonts w:eastAsia="Times New Roman"/>
              </w:rPr>
            </w:pPr>
          </w:p>
        </w:tc>
        <w:tc>
          <w:tcPr>
            <w:tcW w:w="0" w:type="auto"/>
            <w:gridSpan w:val="22"/>
            <w:tcBorders>
              <w:top w:val="single" w:sz="8" w:space="0" w:color="000000"/>
            </w:tcBorders>
            <w:tcMar>
              <w:top w:w="30" w:type="dxa"/>
              <w:left w:w="20" w:type="dxa"/>
              <w:bottom w:w="30" w:type="dxa"/>
              <w:right w:w="20" w:type="dxa"/>
            </w:tcMar>
            <w:vAlign w:val="bottom"/>
            <w:hideMark/>
          </w:tcPr>
          <w:p w14:paraId="075D0D94" w14:textId="77777777" w:rsidR="00000000" w:rsidRDefault="00A10F7D">
            <w:pPr>
              <w:spacing w:after="100"/>
              <w:jc w:val="center"/>
              <w:rPr>
                <w:rFonts w:eastAsia="Times New Roman"/>
              </w:rPr>
            </w:pPr>
            <w:r>
              <w:rPr>
                <w:rFonts w:eastAsia="Times New Roman"/>
                <w:b/>
                <w:bCs/>
                <w:color w:val="000000"/>
                <w:sz w:val="20"/>
                <w:szCs w:val="20"/>
              </w:rPr>
              <w:t>Total Net</w:t>
            </w:r>
            <w:r>
              <w:rPr>
                <w:rFonts w:eastAsia="Times New Roman"/>
                <w:b/>
                <w:bCs/>
                <w:color w:val="000000"/>
                <w:sz w:val="20"/>
                <w:szCs w:val="20"/>
              </w:rPr>
              <w:br/>
              <w:t>Revenue (Loss</w:t>
            </w:r>
            <w:r>
              <w:rPr>
                <w:rFonts w:eastAsia="Times New Roman"/>
                <w:b/>
                <w:bCs/>
                <w:color w:val="000000"/>
                <w:sz w:val="20"/>
                <w:szCs w:val="20"/>
              </w:rPr>
              <w:t>)</w:t>
            </w:r>
            <w:r>
              <w:rPr>
                <w:rFonts w:eastAsia="Times New Roman"/>
                <w:b/>
                <w:bCs/>
                <w:color w:val="000000"/>
                <w:sz w:val="13"/>
                <w:szCs w:val="13"/>
              </w:rPr>
              <w:t>(1</w:t>
            </w:r>
            <w:r>
              <w:rPr>
                <w:rFonts w:eastAsia="Times New Roman"/>
                <w:b/>
                <w:bCs/>
                <w:color w:val="000000"/>
                <w:sz w:val="13"/>
                <w:szCs w:val="13"/>
              </w:rPr>
              <w:t>)</w:t>
            </w:r>
          </w:p>
        </w:tc>
        <w:tc>
          <w:tcPr>
            <w:tcW w:w="0" w:type="auto"/>
            <w:gridSpan w:val="3"/>
            <w:tcBorders>
              <w:top w:val="single" w:sz="8" w:space="0" w:color="000000"/>
            </w:tcBorders>
            <w:tcMar>
              <w:top w:w="0" w:type="dxa"/>
              <w:left w:w="20" w:type="dxa"/>
              <w:bottom w:w="0" w:type="dxa"/>
              <w:right w:w="20" w:type="dxa"/>
            </w:tcMar>
            <w:vAlign w:val="center"/>
            <w:hideMark/>
          </w:tcPr>
          <w:p w14:paraId="17DE8B42" w14:textId="77777777" w:rsidR="00000000" w:rsidRDefault="00A10F7D">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4F91280F" w14:textId="77777777" w:rsidR="00000000" w:rsidRDefault="00A10F7D">
            <w:pPr>
              <w:spacing w:after="100"/>
              <w:jc w:val="center"/>
              <w:rPr>
                <w:rFonts w:eastAsia="Times New Roman"/>
              </w:rPr>
            </w:pPr>
            <w:r>
              <w:rPr>
                <w:rFonts w:eastAsia="Times New Roman"/>
                <w:b/>
                <w:bCs/>
                <w:color w:val="000000"/>
                <w:sz w:val="20"/>
                <w:szCs w:val="20"/>
              </w:rPr>
              <w:t>Net Income</w:t>
            </w:r>
          </w:p>
          <w:p w14:paraId="0EBAB36D" w14:textId="77777777" w:rsidR="00000000" w:rsidRDefault="00A10F7D">
            <w:pPr>
              <w:spacing w:after="100"/>
              <w:jc w:val="center"/>
              <w:rPr>
                <w:rFonts w:eastAsia="Times New Roman"/>
              </w:rPr>
            </w:pPr>
            <w:r>
              <w:rPr>
                <w:rFonts w:eastAsia="Times New Roman"/>
                <w:b/>
                <w:bCs/>
                <w:color w:val="000000"/>
                <w:sz w:val="20"/>
                <w:szCs w:val="20"/>
              </w:rPr>
              <w:t>(Loss</w:t>
            </w:r>
            <w:r>
              <w:rPr>
                <w:rFonts w:eastAsia="Times New Roman"/>
                <w:b/>
                <w:bCs/>
                <w:color w:val="000000"/>
                <w:sz w:val="20"/>
                <w:szCs w:val="20"/>
              </w:rPr>
              <w:t>)</w:t>
            </w:r>
            <w:r>
              <w:rPr>
                <w:rFonts w:eastAsia="Times New Roman"/>
                <w:b/>
                <w:bCs/>
                <w:color w:val="000000"/>
                <w:sz w:val="13"/>
                <w:szCs w:val="13"/>
              </w:rPr>
              <w:t>(2</w:t>
            </w:r>
            <w:r>
              <w:rPr>
                <w:rFonts w:eastAsia="Times New Roman"/>
                <w:b/>
                <w:bCs/>
                <w:color w:val="000000"/>
                <w:sz w:val="13"/>
                <w:szCs w:val="13"/>
              </w:rPr>
              <w:t>)</w:t>
            </w:r>
          </w:p>
        </w:tc>
        <w:tc>
          <w:tcPr>
            <w:tcW w:w="0" w:type="auto"/>
            <w:gridSpan w:val="3"/>
            <w:vAlign w:val="center"/>
            <w:hideMark/>
          </w:tcPr>
          <w:p w14:paraId="2B820642" w14:textId="77777777" w:rsidR="00000000" w:rsidRDefault="00A10F7D">
            <w:pPr>
              <w:spacing w:after="100"/>
              <w:jc w:val="center"/>
              <w:rPr>
                <w:rFonts w:eastAsia="Times New Roman"/>
              </w:rPr>
            </w:pPr>
          </w:p>
        </w:tc>
        <w:tc>
          <w:tcPr>
            <w:tcW w:w="0" w:type="auto"/>
            <w:gridSpan w:val="3"/>
            <w:vAlign w:val="center"/>
            <w:hideMark/>
          </w:tcPr>
          <w:p w14:paraId="3636EB84" w14:textId="77777777" w:rsidR="00000000" w:rsidRDefault="00A10F7D">
            <w:pPr>
              <w:spacing w:after="100"/>
              <w:rPr>
                <w:rFonts w:eastAsia="Times New Roman"/>
                <w:sz w:val="20"/>
                <w:szCs w:val="20"/>
              </w:rPr>
            </w:pPr>
          </w:p>
        </w:tc>
        <w:tc>
          <w:tcPr>
            <w:tcW w:w="0" w:type="auto"/>
            <w:gridSpan w:val="3"/>
            <w:vAlign w:val="center"/>
            <w:hideMark/>
          </w:tcPr>
          <w:p w14:paraId="73F6031D" w14:textId="77777777" w:rsidR="00000000" w:rsidRDefault="00A10F7D">
            <w:pPr>
              <w:spacing w:after="100"/>
              <w:rPr>
                <w:rFonts w:eastAsia="Times New Roman"/>
                <w:sz w:val="20"/>
                <w:szCs w:val="20"/>
              </w:rPr>
            </w:pPr>
          </w:p>
        </w:tc>
        <w:tc>
          <w:tcPr>
            <w:tcW w:w="0" w:type="auto"/>
            <w:gridSpan w:val="2"/>
            <w:vAlign w:val="center"/>
            <w:hideMark/>
          </w:tcPr>
          <w:p w14:paraId="3FE25969" w14:textId="77777777" w:rsidR="00000000" w:rsidRDefault="00A10F7D">
            <w:pPr>
              <w:spacing w:after="100"/>
              <w:rPr>
                <w:rFonts w:eastAsia="Times New Roman"/>
                <w:sz w:val="20"/>
                <w:szCs w:val="20"/>
              </w:rPr>
            </w:pPr>
          </w:p>
        </w:tc>
        <w:tc>
          <w:tcPr>
            <w:tcW w:w="0" w:type="auto"/>
            <w:vAlign w:val="center"/>
            <w:hideMark/>
          </w:tcPr>
          <w:p w14:paraId="698CDDF2" w14:textId="77777777" w:rsidR="00000000" w:rsidRDefault="00A10F7D">
            <w:pPr>
              <w:spacing w:after="100"/>
              <w:rPr>
                <w:rFonts w:eastAsia="Times New Roman"/>
                <w:sz w:val="20"/>
                <w:szCs w:val="20"/>
              </w:rPr>
            </w:pPr>
          </w:p>
        </w:tc>
      </w:tr>
      <w:tr w:rsidR="00000000" w14:paraId="16D71B8B" w14:textId="77777777">
        <w:tc>
          <w:tcPr>
            <w:tcW w:w="0" w:type="auto"/>
            <w:gridSpan w:val="10"/>
            <w:tcBorders>
              <w:bottom w:val="single" w:sz="8" w:space="0" w:color="000000"/>
            </w:tcBorders>
            <w:tcMar>
              <w:top w:w="30" w:type="dxa"/>
              <w:left w:w="20" w:type="dxa"/>
              <w:bottom w:w="30" w:type="dxa"/>
              <w:right w:w="20" w:type="dxa"/>
            </w:tcMar>
            <w:vAlign w:val="bottom"/>
            <w:hideMark/>
          </w:tcPr>
          <w:p w14:paraId="091D1FC3" w14:textId="77777777" w:rsidR="00000000" w:rsidRDefault="00A10F7D">
            <w:pPr>
              <w:spacing w:after="100"/>
              <w:rPr>
                <w:rFonts w:eastAsia="Times New Roman"/>
              </w:rPr>
            </w:pPr>
            <w:r>
              <w:rPr>
                <w:rFonts w:eastAsia="Times New Roman"/>
                <w:i/>
                <w:iCs/>
                <w:color w:val="000000"/>
                <w:sz w:val="20"/>
                <w:szCs w:val="20"/>
              </w:rPr>
              <w:t>(Dollars in millions)</w:t>
            </w:r>
          </w:p>
        </w:tc>
        <w:tc>
          <w:tcPr>
            <w:tcW w:w="0" w:type="auto"/>
            <w:gridSpan w:val="9"/>
            <w:tcMar>
              <w:top w:w="0" w:type="dxa"/>
              <w:left w:w="20" w:type="dxa"/>
              <w:bottom w:w="0" w:type="dxa"/>
              <w:right w:w="20" w:type="dxa"/>
            </w:tcMar>
            <w:vAlign w:val="center"/>
            <w:hideMark/>
          </w:tcPr>
          <w:p w14:paraId="3D582F3E" w14:textId="77777777" w:rsidR="00000000" w:rsidRDefault="00A10F7D">
            <w:pPr>
              <w:spacing w:after="100"/>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bottom"/>
            <w:hideMark/>
          </w:tcPr>
          <w:p w14:paraId="7B192839" w14:textId="77777777" w:rsidR="00000000" w:rsidRDefault="00A10F7D">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0F291696" w14:textId="77777777" w:rsidR="00000000" w:rsidRDefault="00A10F7D">
            <w:pPr>
              <w:spacing w:after="100"/>
              <w:jc w:val="center"/>
              <w:rPr>
                <w:rFonts w:eastAsia="Times New Roman"/>
              </w:rPr>
            </w:pPr>
          </w:p>
        </w:tc>
        <w:tc>
          <w:tcPr>
            <w:tcW w:w="0" w:type="auto"/>
            <w:gridSpan w:val="13"/>
            <w:tcBorders>
              <w:top w:val="single" w:sz="8" w:space="0" w:color="000000"/>
              <w:bottom w:val="single" w:sz="8" w:space="0" w:color="000000"/>
            </w:tcBorders>
            <w:tcMar>
              <w:top w:w="30" w:type="dxa"/>
              <w:left w:w="20" w:type="dxa"/>
              <w:bottom w:w="30" w:type="dxa"/>
              <w:right w:w="20" w:type="dxa"/>
            </w:tcMar>
            <w:vAlign w:val="bottom"/>
            <w:hideMark/>
          </w:tcPr>
          <w:p w14:paraId="36541FFB" w14:textId="77777777" w:rsidR="00000000" w:rsidRDefault="00A10F7D">
            <w:pPr>
              <w:spacing w:after="100"/>
              <w:jc w:val="center"/>
              <w:rPr>
                <w:rFonts w:eastAsia="Times New Roman"/>
              </w:rPr>
            </w:pPr>
            <w:r>
              <w:rPr>
                <w:rFonts w:eastAsia="Times New Roman"/>
                <w:b/>
                <w:bCs/>
                <w:color w:val="000000"/>
                <w:sz w:val="20"/>
                <w:szCs w:val="20"/>
              </w:rPr>
              <w:t>% of</w:t>
            </w:r>
            <w:r>
              <w:rPr>
                <w:rFonts w:eastAsia="Times New Roman"/>
                <w:b/>
                <w:bCs/>
                <w:color w:val="000000"/>
                <w:sz w:val="20"/>
                <w:szCs w:val="20"/>
              </w:rPr>
              <w:br/>
              <w:t>Total</w:t>
            </w:r>
          </w:p>
        </w:tc>
        <w:tc>
          <w:tcPr>
            <w:tcW w:w="0" w:type="auto"/>
            <w:gridSpan w:val="5"/>
            <w:tcMar>
              <w:top w:w="0" w:type="dxa"/>
              <w:left w:w="20" w:type="dxa"/>
              <w:bottom w:w="0" w:type="dxa"/>
              <w:right w:w="20" w:type="dxa"/>
            </w:tcMar>
            <w:vAlign w:val="center"/>
            <w:hideMark/>
          </w:tcPr>
          <w:p w14:paraId="545BAF75" w14:textId="77777777" w:rsidR="00000000" w:rsidRDefault="00A10F7D">
            <w:pPr>
              <w:spacing w:after="100"/>
              <w:jc w:val="center"/>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bottom"/>
            <w:hideMark/>
          </w:tcPr>
          <w:p w14:paraId="5C66FC16" w14:textId="77777777" w:rsidR="00000000" w:rsidRDefault="00A10F7D">
            <w:pPr>
              <w:spacing w:after="100"/>
              <w:jc w:val="center"/>
              <w:rPr>
                <w:rFonts w:eastAsia="Times New Roman"/>
              </w:rPr>
            </w:pPr>
            <w:r>
              <w:rPr>
                <w:rFonts w:eastAsia="Times New Roman"/>
                <w:b/>
                <w:bCs/>
                <w:color w:val="000000"/>
                <w:sz w:val="20"/>
                <w:szCs w:val="20"/>
              </w:rPr>
              <w:t>Amount</w:t>
            </w:r>
          </w:p>
        </w:tc>
        <w:tc>
          <w:tcPr>
            <w:tcW w:w="0" w:type="auto"/>
            <w:gridSpan w:val="9"/>
            <w:tcBorders>
              <w:top w:val="single" w:sz="8" w:space="0" w:color="000000"/>
            </w:tcBorders>
            <w:tcMar>
              <w:top w:w="0" w:type="dxa"/>
              <w:left w:w="20" w:type="dxa"/>
              <w:bottom w:w="0" w:type="dxa"/>
              <w:right w:w="20" w:type="dxa"/>
            </w:tcMar>
            <w:vAlign w:val="center"/>
            <w:hideMark/>
          </w:tcPr>
          <w:p w14:paraId="75E1B700" w14:textId="77777777" w:rsidR="00000000" w:rsidRDefault="00A10F7D">
            <w:pPr>
              <w:spacing w:after="100"/>
              <w:jc w:val="center"/>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bottom"/>
            <w:hideMark/>
          </w:tcPr>
          <w:p w14:paraId="6F366120" w14:textId="77777777" w:rsidR="00000000" w:rsidRDefault="00A10F7D">
            <w:pPr>
              <w:spacing w:after="100"/>
              <w:jc w:val="center"/>
              <w:rPr>
                <w:rFonts w:eastAsia="Times New Roman"/>
              </w:rPr>
            </w:pPr>
            <w:r>
              <w:rPr>
                <w:rFonts w:eastAsia="Times New Roman"/>
                <w:b/>
                <w:bCs/>
                <w:color w:val="000000"/>
                <w:sz w:val="20"/>
                <w:szCs w:val="20"/>
              </w:rPr>
              <w:t>% of</w:t>
            </w:r>
            <w:r>
              <w:rPr>
                <w:rFonts w:eastAsia="Times New Roman"/>
                <w:b/>
                <w:bCs/>
                <w:color w:val="000000"/>
                <w:sz w:val="20"/>
                <w:szCs w:val="20"/>
              </w:rPr>
              <w:br/>
              <w:t>Total</w:t>
            </w:r>
          </w:p>
        </w:tc>
        <w:tc>
          <w:tcPr>
            <w:tcW w:w="0" w:type="auto"/>
            <w:gridSpan w:val="4"/>
            <w:tcMar>
              <w:top w:w="0" w:type="dxa"/>
              <w:left w:w="20" w:type="dxa"/>
              <w:bottom w:w="0" w:type="dxa"/>
              <w:right w:w="20" w:type="dxa"/>
            </w:tcMar>
            <w:vAlign w:val="center"/>
            <w:hideMark/>
          </w:tcPr>
          <w:p w14:paraId="1438F8A5" w14:textId="77777777" w:rsidR="00000000" w:rsidRDefault="00A10F7D">
            <w:pPr>
              <w:spacing w:after="100"/>
              <w:jc w:val="center"/>
              <w:rPr>
                <w:rFonts w:eastAsia="Times New Roman"/>
              </w:rPr>
            </w:pPr>
          </w:p>
        </w:tc>
        <w:tc>
          <w:tcPr>
            <w:tcW w:w="0" w:type="auto"/>
            <w:gridSpan w:val="16"/>
            <w:tcBorders>
              <w:top w:val="single" w:sz="8" w:space="0" w:color="000000"/>
              <w:bottom w:val="single" w:sz="8" w:space="0" w:color="000000"/>
            </w:tcBorders>
            <w:tcMar>
              <w:top w:w="30" w:type="dxa"/>
              <w:left w:w="20" w:type="dxa"/>
              <w:bottom w:w="30" w:type="dxa"/>
              <w:right w:w="20" w:type="dxa"/>
            </w:tcMar>
            <w:vAlign w:val="bottom"/>
            <w:hideMark/>
          </w:tcPr>
          <w:p w14:paraId="68A79AB2" w14:textId="77777777" w:rsidR="00000000" w:rsidRDefault="00A10F7D">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00E686D2"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6CEC5D6" w14:textId="77777777" w:rsidR="00000000" w:rsidRDefault="00A10F7D">
            <w:pPr>
              <w:spacing w:after="100"/>
              <w:jc w:val="center"/>
              <w:rPr>
                <w:rFonts w:eastAsia="Times New Roman"/>
              </w:rPr>
            </w:pPr>
            <w:r>
              <w:rPr>
                <w:rFonts w:eastAsia="Times New Roman"/>
                <w:b/>
                <w:bCs/>
                <w:color w:val="000000"/>
                <w:sz w:val="20"/>
                <w:szCs w:val="20"/>
              </w:rPr>
              <w:t>% of</w:t>
            </w:r>
            <w:r>
              <w:rPr>
                <w:rFonts w:eastAsia="Times New Roman"/>
                <w:b/>
                <w:bCs/>
                <w:color w:val="000000"/>
                <w:sz w:val="20"/>
                <w:szCs w:val="20"/>
              </w:rPr>
              <w:br/>
              <w:t>Total</w:t>
            </w:r>
          </w:p>
        </w:tc>
        <w:tc>
          <w:tcPr>
            <w:tcW w:w="0" w:type="auto"/>
            <w:gridSpan w:val="3"/>
            <w:tcMar>
              <w:top w:w="0" w:type="dxa"/>
              <w:left w:w="20" w:type="dxa"/>
              <w:bottom w:w="0" w:type="dxa"/>
              <w:right w:w="20" w:type="dxa"/>
            </w:tcMar>
            <w:vAlign w:val="center"/>
            <w:hideMark/>
          </w:tcPr>
          <w:p w14:paraId="65886846"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D15405A" w14:textId="77777777" w:rsidR="00000000" w:rsidRDefault="00A10F7D">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735282AD"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F6C19B7" w14:textId="77777777" w:rsidR="00000000" w:rsidRDefault="00A10F7D">
            <w:pPr>
              <w:spacing w:after="100"/>
              <w:jc w:val="center"/>
              <w:rPr>
                <w:rFonts w:eastAsia="Times New Roman"/>
              </w:rPr>
            </w:pPr>
            <w:r>
              <w:rPr>
                <w:rFonts w:eastAsia="Times New Roman"/>
                <w:b/>
                <w:bCs/>
                <w:color w:val="000000"/>
                <w:sz w:val="20"/>
                <w:szCs w:val="20"/>
              </w:rPr>
              <w:t>% of</w:t>
            </w:r>
            <w:r>
              <w:rPr>
                <w:rFonts w:eastAsia="Times New Roman"/>
                <w:b/>
                <w:bCs/>
                <w:color w:val="000000"/>
                <w:sz w:val="20"/>
                <w:szCs w:val="20"/>
              </w:rPr>
              <w:br/>
              <w:t>Total</w:t>
            </w:r>
          </w:p>
        </w:tc>
        <w:tc>
          <w:tcPr>
            <w:tcW w:w="0" w:type="auto"/>
            <w:gridSpan w:val="3"/>
            <w:vAlign w:val="center"/>
            <w:hideMark/>
          </w:tcPr>
          <w:p w14:paraId="3123467E" w14:textId="77777777" w:rsidR="00000000" w:rsidRDefault="00A10F7D">
            <w:pPr>
              <w:spacing w:after="100"/>
              <w:jc w:val="center"/>
              <w:rPr>
                <w:rFonts w:eastAsia="Times New Roman"/>
              </w:rPr>
            </w:pPr>
          </w:p>
        </w:tc>
        <w:tc>
          <w:tcPr>
            <w:tcW w:w="0" w:type="auto"/>
            <w:gridSpan w:val="3"/>
            <w:vAlign w:val="center"/>
            <w:hideMark/>
          </w:tcPr>
          <w:p w14:paraId="31540E6A" w14:textId="77777777" w:rsidR="00000000" w:rsidRDefault="00A10F7D">
            <w:pPr>
              <w:spacing w:after="100"/>
              <w:rPr>
                <w:rFonts w:eastAsia="Times New Roman"/>
                <w:sz w:val="20"/>
                <w:szCs w:val="20"/>
              </w:rPr>
            </w:pPr>
          </w:p>
        </w:tc>
        <w:tc>
          <w:tcPr>
            <w:tcW w:w="0" w:type="auto"/>
            <w:gridSpan w:val="3"/>
            <w:vAlign w:val="center"/>
            <w:hideMark/>
          </w:tcPr>
          <w:p w14:paraId="00B9CCA8" w14:textId="77777777" w:rsidR="00000000" w:rsidRDefault="00A10F7D">
            <w:pPr>
              <w:spacing w:after="100"/>
              <w:rPr>
                <w:rFonts w:eastAsia="Times New Roman"/>
                <w:sz w:val="20"/>
                <w:szCs w:val="20"/>
              </w:rPr>
            </w:pPr>
          </w:p>
        </w:tc>
        <w:tc>
          <w:tcPr>
            <w:tcW w:w="0" w:type="auto"/>
            <w:gridSpan w:val="2"/>
            <w:vAlign w:val="center"/>
            <w:hideMark/>
          </w:tcPr>
          <w:p w14:paraId="72ECFBD4" w14:textId="77777777" w:rsidR="00000000" w:rsidRDefault="00A10F7D">
            <w:pPr>
              <w:spacing w:after="100"/>
              <w:rPr>
                <w:rFonts w:eastAsia="Times New Roman"/>
                <w:sz w:val="20"/>
                <w:szCs w:val="20"/>
              </w:rPr>
            </w:pPr>
          </w:p>
        </w:tc>
        <w:tc>
          <w:tcPr>
            <w:tcW w:w="0" w:type="auto"/>
            <w:vAlign w:val="center"/>
            <w:hideMark/>
          </w:tcPr>
          <w:p w14:paraId="0885FA11" w14:textId="77777777" w:rsidR="00000000" w:rsidRDefault="00A10F7D">
            <w:pPr>
              <w:spacing w:after="100"/>
              <w:rPr>
                <w:rFonts w:eastAsia="Times New Roman"/>
                <w:sz w:val="20"/>
                <w:szCs w:val="20"/>
              </w:rPr>
            </w:pPr>
          </w:p>
        </w:tc>
      </w:tr>
      <w:tr w:rsidR="00000000" w14:paraId="2E8EE3D5" w14:textId="77777777">
        <w:tc>
          <w:tcPr>
            <w:tcW w:w="0" w:type="auto"/>
            <w:gridSpan w:val="10"/>
            <w:tcBorders>
              <w:top w:val="single" w:sz="8" w:space="0" w:color="000000"/>
            </w:tcBorders>
            <w:shd w:val="clear" w:color="auto" w:fill="CCEEFF"/>
            <w:tcMar>
              <w:top w:w="30" w:type="dxa"/>
              <w:left w:w="20" w:type="dxa"/>
              <w:bottom w:w="30" w:type="dxa"/>
              <w:right w:w="20" w:type="dxa"/>
            </w:tcMar>
            <w:vAlign w:val="bottom"/>
            <w:hideMark/>
          </w:tcPr>
          <w:p w14:paraId="55487445" w14:textId="77777777" w:rsidR="00000000" w:rsidRDefault="00A10F7D">
            <w:pPr>
              <w:spacing w:after="100"/>
              <w:rPr>
                <w:rFonts w:eastAsia="Times New Roman"/>
              </w:rPr>
            </w:pPr>
            <w:r>
              <w:rPr>
                <w:rFonts w:eastAsia="Times New Roman"/>
                <w:color w:val="000000"/>
                <w:sz w:val="20"/>
                <w:szCs w:val="20"/>
              </w:rPr>
              <w:t>Credit Card</w:t>
            </w:r>
          </w:p>
        </w:tc>
        <w:tc>
          <w:tcPr>
            <w:tcW w:w="0" w:type="auto"/>
            <w:gridSpan w:val="9"/>
            <w:shd w:val="clear" w:color="auto" w:fill="CCEEFF"/>
            <w:tcMar>
              <w:top w:w="0" w:type="dxa"/>
              <w:left w:w="20" w:type="dxa"/>
              <w:bottom w:w="0" w:type="dxa"/>
              <w:right w:w="20" w:type="dxa"/>
            </w:tcMar>
            <w:vAlign w:val="center"/>
            <w:hideMark/>
          </w:tcPr>
          <w:p w14:paraId="57A14D90"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22966A0"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14:paraId="6952F5BE" w14:textId="77777777" w:rsidR="00000000" w:rsidRDefault="00A10F7D">
            <w:pPr>
              <w:spacing w:after="100"/>
              <w:jc w:val="right"/>
              <w:rPr>
                <w:rFonts w:eastAsia="Times New Roman"/>
              </w:rPr>
            </w:pPr>
            <w:r>
              <w:rPr>
                <w:rFonts w:eastAsia="Times New Roman"/>
                <w:b/>
                <w:bCs/>
                <w:color w:val="000000"/>
                <w:sz w:val="20"/>
                <w:szCs w:val="20"/>
              </w:rPr>
              <w:t>16,373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AA704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A185F1" w14:textId="77777777" w:rsidR="00000000" w:rsidRDefault="00A10F7D">
            <w:pPr>
              <w:spacing w:after="100"/>
              <w:jc w:val="right"/>
              <w:rPr>
                <w:rFonts w:eastAsia="Times New Roman"/>
                <w:sz w:val="20"/>
                <w:szCs w:val="20"/>
              </w:rPr>
            </w:pPr>
          </w:p>
        </w:tc>
        <w:tc>
          <w:tcPr>
            <w:tcW w:w="0" w:type="auto"/>
            <w:gridSpan w:val="13"/>
            <w:tcBorders>
              <w:top w:val="single" w:sz="8" w:space="0" w:color="000000"/>
            </w:tcBorders>
            <w:shd w:val="clear" w:color="auto" w:fill="CCEEFF"/>
            <w:tcMar>
              <w:top w:w="30" w:type="dxa"/>
              <w:left w:w="20" w:type="dxa"/>
              <w:bottom w:w="30" w:type="dxa"/>
              <w:right w:w="140" w:type="dxa"/>
            </w:tcMar>
            <w:vAlign w:val="bottom"/>
            <w:hideMark/>
          </w:tcPr>
          <w:p w14:paraId="5E9C52F4" w14:textId="77777777" w:rsidR="00000000" w:rsidRDefault="00A10F7D">
            <w:pPr>
              <w:spacing w:after="100"/>
              <w:jc w:val="right"/>
              <w:rPr>
                <w:rFonts w:eastAsia="Times New Roman"/>
              </w:rPr>
            </w:pPr>
            <w:r>
              <w:rPr>
                <w:rFonts w:eastAsia="Times New Roman"/>
                <w:b/>
                <w:bCs/>
                <w:color w:val="000000"/>
                <w:sz w:val="20"/>
                <w:szCs w:val="20"/>
              </w:rPr>
              <w:t>65%</w:t>
            </w:r>
          </w:p>
        </w:tc>
        <w:tc>
          <w:tcPr>
            <w:tcW w:w="0" w:type="auto"/>
            <w:gridSpan w:val="5"/>
            <w:shd w:val="clear" w:color="auto" w:fill="CCEEFF"/>
            <w:tcMar>
              <w:top w:w="0" w:type="dxa"/>
              <w:left w:w="20" w:type="dxa"/>
              <w:bottom w:w="0" w:type="dxa"/>
              <w:right w:w="20" w:type="dxa"/>
            </w:tcMar>
            <w:vAlign w:val="center"/>
            <w:hideMark/>
          </w:tcPr>
          <w:p w14:paraId="2E2743C4" w14:textId="77777777" w:rsidR="00000000" w:rsidRDefault="00A10F7D">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35F89F9"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14:paraId="733CF224" w14:textId="77777777" w:rsidR="00000000" w:rsidRDefault="00A10F7D">
            <w:pPr>
              <w:spacing w:after="100"/>
              <w:jc w:val="right"/>
              <w:rPr>
                <w:rFonts w:eastAsia="Times New Roman"/>
              </w:rPr>
            </w:pPr>
            <w:r>
              <w:rPr>
                <w:rFonts w:eastAsia="Times New Roman"/>
                <w:b/>
                <w:bCs/>
                <w:color w:val="000000"/>
                <w:sz w:val="20"/>
                <w:szCs w:val="20"/>
              </w:rPr>
              <w:t>4,137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22435F" w14:textId="77777777" w:rsidR="00000000" w:rsidRDefault="00A10F7D">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317F4364" w14:textId="77777777" w:rsidR="00000000" w:rsidRDefault="00A10F7D">
            <w:pPr>
              <w:spacing w:after="100"/>
              <w:jc w:val="right"/>
              <w:rPr>
                <w:rFonts w:eastAsia="Times New Roman"/>
                <w:sz w:val="20"/>
                <w:szCs w:val="20"/>
              </w:rPr>
            </w:pPr>
          </w:p>
        </w:tc>
        <w:tc>
          <w:tcPr>
            <w:tcW w:w="0" w:type="auto"/>
            <w:gridSpan w:val="9"/>
            <w:tcBorders>
              <w:top w:val="single" w:sz="8" w:space="0" w:color="000000"/>
            </w:tcBorders>
            <w:shd w:val="clear" w:color="auto" w:fill="CCEEFF"/>
            <w:tcMar>
              <w:top w:w="30" w:type="dxa"/>
              <w:left w:w="20" w:type="dxa"/>
              <w:bottom w:w="30" w:type="dxa"/>
              <w:right w:w="140" w:type="dxa"/>
            </w:tcMar>
            <w:vAlign w:val="bottom"/>
            <w:hideMark/>
          </w:tcPr>
          <w:p w14:paraId="7A492FC9" w14:textId="77777777" w:rsidR="00000000" w:rsidRDefault="00A10F7D">
            <w:pPr>
              <w:spacing w:after="100"/>
              <w:jc w:val="right"/>
              <w:rPr>
                <w:rFonts w:eastAsia="Times New Roman"/>
              </w:rPr>
            </w:pPr>
            <w:r>
              <w:rPr>
                <w:rFonts w:eastAsia="Times New Roman"/>
                <w:b/>
                <w:bCs/>
                <w:color w:val="000000"/>
                <w:sz w:val="20"/>
                <w:szCs w:val="20"/>
              </w:rPr>
              <w:t>67%</w:t>
            </w:r>
          </w:p>
        </w:tc>
        <w:tc>
          <w:tcPr>
            <w:tcW w:w="0" w:type="auto"/>
            <w:gridSpan w:val="4"/>
            <w:shd w:val="clear" w:color="auto" w:fill="CCEEFF"/>
            <w:tcMar>
              <w:top w:w="0" w:type="dxa"/>
              <w:left w:w="20" w:type="dxa"/>
              <w:bottom w:w="0" w:type="dxa"/>
              <w:right w:w="20" w:type="dxa"/>
            </w:tcMar>
            <w:vAlign w:val="center"/>
            <w:hideMark/>
          </w:tcPr>
          <w:p w14:paraId="64BB37C4" w14:textId="77777777" w:rsidR="00000000" w:rsidRDefault="00A10F7D">
            <w:pPr>
              <w:spacing w:after="100"/>
              <w:jc w:val="right"/>
              <w:rPr>
                <w:rFonts w:eastAsia="Times New Roman"/>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14:paraId="7D573CE1" w14:textId="77777777" w:rsidR="00000000" w:rsidRDefault="00A10F7D">
            <w:pPr>
              <w:spacing w:after="100"/>
              <w:rPr>
                <w:rFonts w:eastAsia="Times New Roman"/>
              </w:rPr>
            </w:pPr>
            <w:r>
              <w:rPr>
                <w:rFonts w:eastAsia="Times New Roman"/>
                <w:color w:val="000000"/>
                <w:sz w:val="20"/>
                <w:szCs w:val="20"/>
              </w:rPr>
              <w:t>$</w:t>
            </w:r>
          </w:p>
        </w:tc>
        <w:tc>
          <w:tcPr>
            <w:tcW w:w="0" w:type="auto"/>
            <w:gridSpan w:val="10"/>
            <w:tcBorders>
              <w:top w:val="single" w:sz="8" w:space="0" w:color="000000"/>
            </w:tcBorders>
            <w:shd w:val="clear" w:color="auto" w:fill="CCEEFF"/>
            <w:tcMar>
              <w:top w:w="30" w:type="dxa"/>
              <w:left w:w="0" w:type="dxa"/>
              <w:bottom w:w="30" w:type="dxa"/>
              <w:right w:w="0" w:type="dxa"/>
            </w:tcMar>
            <w:vAlign w:val="bottom"/>
            <w:hideMark/>
          </w:tcPr>
          <w:p w14:paraId="16C78C69" w14:textId="77777777" w:rsidR="00000000" w:rsidRDefault="00A10F7D">
            <w:pPr>
              <w:spacing w:after="100"/>
              <w:jc w:val="right"/>
              <w:rPr>
                <w:rFonts w:eastAsia="Times New Roman"/>
              </w:rPr>
            </w:pPr>
            <w:r>
              <w:rPr>
                <w:rFonts w:eastAsia="Times New Roman"/>
                <w:color w:val="000000"/>
                <w:sz w:val="20"/>
                <w:szCs w:val="20"/>
              </w:rPr>
              <w:t>13,754 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62579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C7CFBE" w14:textId="77777777" w:rsidR="00000000" w:rsidRDefault="00A10F7D">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27797E39" w14:textId="77777777" w:rsidR="00000000" w:rsidRDefault="00A10F7D">
            <w:pPr>
              <w:spacing w:after="100"/>
              <w:jc w:val="right"/>
              <w:rPr>
                <w:rFonts w:eastAsia="Times New Roman"/>
              </w:rPr>
            </w:pPr>
            <w:r>
              <w:rPr>
                <w:rFonts w:eastAsia="Times New Roman"/>
                <w:color w:val="000000"/>
                <w:sz w:val="20"/>
                <w:szCs w:val="20"/>
              </w:rPr>
              <w:t>61%</w:t>
            </w:r>
          </w:p>
        </w:tc>
        <w:tc>
          <w:tcPr>
            <w:tcW w:w="0" w:type="auto"/>
            <w:gridSpan w:val="3"/>
            <w:shd w:val="clear" w:color="auto" w:fill="CCEEFF"/>
            <w:tcMar>
              <w:top w:w="0" w:type="dxa"/>
              <w:left w:w="20" w:type="dxa"/>
              <w:bottom w:w="0" w:type="dxa"/>
              <w:right w:w="20" w:type="dxa"/>
            </w:tcMar>
            <w:vAlign w:val="center"/>
            <w:hideMark/>
          </w:tcPr>
          <w:p w14:paraId="7AEC1C88" w14:textId="77777777" w:rsidR="00000000" w:rsidRDefault="00A10F7D">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0F86B7"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1AFF752" w14:textId="77777777" w:rsidR="00000000" w:rsidRDefault="00A10F7D">
            <w:pPr>
              <w:spacing w:after="100"/>
              <w:jc w:val="right"/>
              <w:rPr>
                <w:rFonts w:eastAsia="Times New Roman"/>
              </w:rPr>
            </w:pPr>
            <w:r>
              <w:rPr>
                <w:rFonts w:eastAsia="Times New Roman"/>
                <w:color w:val="000000"/>
                <w:sz w:val="20"/>
                <w:szCs w:val="20"/>
              </w:rPr>
              <w:t>6,305 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AFBA4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8A76E2" w14:textId="77777777" w:rsidR="00000000" w:rsidRDefault="00A10F7D">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30FF9963" w14:textId="77777777" w:rsidR="00000000" w:rsidRDefault="00A10F7D">
            <w:pPr>
              <w:spacing w:after="100"/>
              <w:jc w:val="right"/>
              <w:rPr>
                <w:rFonts w:eastAsia="Times New Roman"/>
              </w:rPr>
            </w:pPr>
            <w:r>
              <w:rPr>
                <w:rFonts w:eastAsia="Times New Roman"/>
                <w:color w:val="000000"/>
                <w:sz w:val="20"/>
                <w:szCs w:val="20"/>
              </w:rPr>
              <w:t>63%</w:t>
            </w:r>
          </w:p>
        </w:tc>
        <w:tc>
          <w:tcPr>
            <w:tcW w:w="0" w:type="auto"/>
            <w:gridSpan w:val="3"/>
            <w:vAlign w:val="center"/>
            <w:hideMark/>
          </w:tcPr>
          <w:p w14:paraId="58AC4A46" w14:textId="77777777" w:rsidR="00000000" w:rsidRDefault="00A10F7D">
            <w:pPr>
              <w:spacing w:after="100"/>
              <w:jc w:val="right"/>
              <w:rPr>
                <w:rFonts w:eastAsia="Times New Roman"/>
              </w:rPr>
            </w:pPr>
          </w:p>
        </w:tc>
        <w:tc>
          <w:tcPr>
            <w:tcW w:w="0" w:type="auto"/>
            <w:gridSpan w:val="3"/>
            <w:vAlign w:val="center"/>
            <w:hideMark/>
          </w:tcPr>
          <w:p w14:paraId="64AA3B11" w14:textId="77777777" w:rsidR="00000000" w:rsidRDefault="00A10F7D">
            <w:pPr>
              <w:spacing w:after="100"/>
              <w:rPr>
                <w:rFonts w:eastAsia="Times New Roman"/>
                <w:sz w:val="20"/>
                <w:szCs w:val="20"/>
              </w:rPr>
            </w:pPr>
          </w:p>
        </w:tc>
        <w:tc>
          <w:tcPr>
            <w:tcW w:w="0" w:type="auto"/>
            <w:gridSpan w:val="3"/>
            <w:vAlign w:val="center"/>
            <w:hideMark/>
          </w:tcPr>
          <w:p w14:paraId="71A8DAA2" w14:textId="77777777" w:rsidR="00000000" w:rsidRDefault="00A10F7D">
            <w:pPr>
              <w:spacing w:after="100"/>
              <w:rPr>
                <w:rFonts w:eastAsia="Times New Roman"/>
                <w:sz w:val="20"/>
                <w:szCs w:val="20"/>
              </w:rPr>
            </w:pPr>
          </w:p>
        </w:tc>
        <w:tc>
          <w:tcPr>
            <w:tcW w:w="0" w:type="auto"/>
            <w:gridSpan w:val="2"/>
            <w:vAlign w:val="center"/>
            <w:hideMark/>
          </w:tcPr>
          <w:p w14:paraId="75D8626C" w14:textId="77777777" w:rsidR="00000000" w:rsidRDefault="00A10F7D">
            <w:pPr>
              <w:spacing w:after="100"/>
              <w:rPr>
                <w:rFonts w:eastAsia="Times New Roman"/>
                <w:sz w:val="20"/>
                <w:szCs w:val="20"/>
              </w:rPr>
            </w:pPr>
          </w:p>
        </w:tc>
        <w:tc>
          <w:tcPr>
            <w:tcW w:w="0" w:type="auto"/>
            <w:vAlign w:val="center"/>
            <w:hideMark/>
          </w:tcPr>
          <w:p w14:paraId="0944C6E5" w14:textId="77777777" w:rsidR="00000000" w:rsidRDefault="00A10F7D">
            <w:pPr>
              <w:spacing w:after="100"/>
              <w:rPr>
                <w:rFonts w:eastAsia="Times New Roman"/>
                <w:sz w:val="20"/>
                <w:szCs w:val="20"/>
              </w:rPr>
            </w:pPr>
          </w:p>
        </w:tc>
      </w:tr>
      <w:tr w:rsidR="00000000" w14:paraId="662BA68E" w14:textId="77777777">
        <w:tc>
          <w:tcPr>
            <w:tcW w:w="0" w:type="auto"/>
            <w:gridSpan w:val="10"/>
            <w:shd w:val="clear" w:color="auto" w:fill="FFFFFF"/>
            <w:tcMar>
              <w:top w:w="30" w:type="dxa"/>
              <w:left w:w="20" w:type="dxa"/>
              <w:bottom w:w="30" w:type="dxa"/>
              <w:right w:w="20" w:type="dxa"/>
            </w:tcMar>
            <w:vAlign w:val="bottom"/>
            <w:hideMark/>
          </w:tcPr>
          <w:p w14:paraId="3AC73566" w14:textId="77777777" w:rsidR="00000000" w:rsidRDefault="00A10F7D">
            <w:pPr>
              <w:spacing w:after="100"/>
              <w:rPr>
                <w:rFonts w:eastAsia="Times New Roman"/>
              </w:rPr>
            </w:pPr>
            <w:r>
              <w:rPr>
                <w:rFonts w:eastAsia="Times New Roman"/>
                <w:color w:val="000000"/>
                <w:sz w:val="20"/>
                <w:szCs w:val="20"/>
              </w:rPr>
              <w:t>Consumer Banking</w:t>
            </w:r>
          </w:p>
        </w:tc>
        <w:tc>
          <w:tcPr>
            <w:tcW w:w="0" w:type="auto"/>
            <w:gridSpan w:val="9"/>
            <w:shd w:val="clear" w:color="auto" w:fill="FFFFFF"/>
            <w:tcMar>
              <w:top w:w="0" w:type="dxa"/>
              <w:left w:w="20" w:type="dxa"/>
              <w:bottom w:w="0" w:type="dxa"/>
              <w:right w:w="20" w:type="dxa"/>
            </w:tcMar>
            <w:vAlign w:val="center"/>
            <w:hideMark/>
          </w:tcPr>
          <w:p w14:paraId="07586DCA" w14:textId="77777777" w:rsidR="00000000" w:rsidRDefault="00A10F7D">
            <w:pPr>
              <w:spacing w:after="100"/>
              <w:rPr>
                <w:rFonts w:eastAsia="Times New Roman"/>
              </w:rPr>
            </w:pPr>
          </w:p>
        </w:tc>
        <w:tc>
          <w:tcPr>
            <w:tcW w:w="0" w:type="auto"/>
            <w:gridSpan w:val="8"/>
            <w:shd w:val="clear" w:color="auto" w:fill="FFFFFF"/>
            <w:tcMar>
              <w:top w:w="30" w:type="dxa"/>
              <w:left w:w="20" w:type="dxa"/>
              <w:bottom w:w="30" w:type="dxa"/>
              <w:right w:w="0" w:type="dxa"/>
            </w:tcMar>
            <w:vAlign w:val="bottom"/>
            <w:hideMark/>
          </w:tcPr>
          <w:p w14:paraId="667888CA" w14:textId="77777777" w:rsidR="00000000" w:rsidRDefault="00A10F7D">
            <w:pPr>
              <w:spacing w:after="100"/>
              <w:jc w:val="right"/>
              <w:rPr>
                <w:rFonts w:eastAsia="Times New Roman"/>
              </w:rPr>
            </w:pPr>
            <w:r>
              <w:rPr>
                <w:rFonts w:eastAsia="Times New Roman"/>
                <w:b/>
                <w:bCs/>
                <w:color w:val="000000"/>
                <w:sz w:val="20"/>
                <w:szCs w:val="20"/>
              </w:rPr>
              <w:t>6,901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924A63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0A71D6" w14:textId="77777777" w:rsidR="00000000" w:rsidRDefault="00A10F7D">
            <w:pPr>
              <w:spacing w:after="100"/>
              <w:jc w:val="right"/>
              <w:rPr>
                <w:rFonts w:eastAsia="Times New Roman"/>
                <w:sz w:val="20"/>
                <w:szCs w:val="20"/>
              </w:rPr>
            </w:pPr>
          </w:p>
        </w:tc>
        <w:tc>
          <w:tcPr>
            <w:tcW w:w="0" w:type="auto"/>
            <w:gridSpan w:val="13"/>
            <w:shd w:val="clear" w:color="auto" w:fill="FFFFFF"/>
            <w:tcMar>
              <w:top w:w="30" w:type="dxa"/>
              <w:left w:w="20" w:type="dxa"/>
              <w:bottom w:w="30" w:type="dxa"/>
              <w:right w:w="260" w:type="dxa"/>
            </w:tcMar>
            <w:vAlign w:val="bottom"/>
            <w:hideMark/>
          </w:tcPr>
          <w:p w14:paraId="01BE0C5E" w14:textId="77777777" w:rsidR="00000000" w:rsidRDefault="00A10F7D">
            <w:pPr>
              <w:spacing w:after="100"/>
              <w:jc w:val="right"/>
              <w:rPr>
                <w:rFonts w:eastAsia="Times New Roman"/>
              </w:rPr>
            </w:pPr>
            <w:r>
              <w:rPr>
                <w:rFonts w:eastAsia="Times New Roman"/>
                <w:b/>
                <w:bCs/>
                <w:color w:val="000000"/>
                <w:sz w:val="20"/>
                <w:szCs w:val="20"/>
              </w:rPr>
              <w:t>27</w:t>
            </w:r>
          </w:p>
        </w:tc>
        <w:tc>
          <w:tcPr>
            <w:tcW w:w="0" w:type="auto"/>
            <w:gridSpan w:val="5"/>
            <w:shd w:val="clear" w:color="auto" w:fill="FFFFFF"/>
            <w:tcMar>
              <w:top w:w="0" w:type="dxa"/>
              <w:left w:w="20" w:type="dxa"/>
              <w:bottom w:w="0" w:type="dxa"/>
              <w:right w:w="20" w:type="dxa"/>
            </w:tcMar>
            <w:vAlign w:val="center"/>
            <w:hideMark/>
          </w:tcPr>
          <w:p w14:paraId="72ED1BA8" w14:textId="77777777" w:rsidR="00000000" w:rsidRDefault="00A10F7D">
            <w:pPr>
              <w:spacing w:after="100"/>
              <w:jc w:val="right"/>
              <w:rPr>
                <w:rFonts w:eastAsia="Times New Roman"/>
              </w:rPr>
            </w:pPr>
          </w:p>
        </w:tc>
        <w:tc>
          <w:tcPr>
            <w:tcW w:w="0" w:type="auto"/>
            <w:gridSpan w:val="8"/>
            <w:shd w:val="clear" w:color="auto" w:fill="FFFFFF"/>
            <w:tcMar>
              <w:top w:w="30" w:type="dxa"/>
              <w:left w:w="20" w:type="dxa"/>
              <w:bottom w:w="30" w:type="dxa"/>
              <w:right w:w="0" w:type="dxa"/>
            </w:tcMar>
            <w:vAlign w:val="bottom"/>
            <w:hideMark/>
          </w:tcPr>
          <w:p w14:paraId="0D4AEE01" w14:textId="77777777" w:rsidR="00000000" w:rsidRDefault="00A10F7D">
            <w:pPr>
              <w:spacing w:after="100"/>
              <w:jc w:val="right"/>
              <w:rPr>
                <w:rFonts w:eastAsia="Times New Roman"/>
              </w:rPr>
            </w:pPr>
            <w:r>
              <w:rPr>
                <w:rFonts w:eastAsia="Times New Roman"/>
                <w:b/>
                <w:bCs/>
                <w:color w:val="000000"/>
                <w:sz w:val="20"/>
                <w:szCs w:val="20"/>
              </w:rPr>
              <w:t>1,788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E994B0C" w14:textId="77777777" w:rsidR="00000000" w:rsidRDefault="00A10F7D">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29E0C50E" w14:textId="77777777" w:rsidR="00000000" w:rsidRDefault="00A10F7D">
            <w:pPr>
              <w:spacing w:after="100"/>
              <w:jc w:val="right"/>
              <w:rPr>
                <w:rFonts w:eastAsia="Times New Roman"/>
                <w:sz w:val="20"/>
                <w:szCs w:val="20"/>
              </w:rPr>
            </w:pPr>
          </w:p>
        </w:tc>
        <w:tc>
          <w:tcPr>
            <w:tcW w:w="0" w:type="auto"/>
            <w:gridSpan w:val="9"/>
            <w:shd w:val="clear" w:color="auto" w:fill="FFFFFF"/>
            <w:tcMar>
              <w:top w:w="30" w:type="dxa"/>
              <w:left w:w="20" w:type="dxa"/>
              <w:bottom w:w="30" w:type="dxa"/>
              <w:right w:w="260" w:type="dxa"/>
            </w:tcMar>
            <w:vAlign w:val="bottom"/>
            <w:hideMark/>
          </w:tcPr>
          <w:p w14:paraId="2EF47EAE" w14:textId="77777777" w:rsidR="00000000" w:rsidRDefault="00A10F7D">
            <w:pPr>
              <w:spacing w:after="100"/>
              <w:jc w:val="right"/>
              <w:rPr>
                <w:rFonts w:eastAsia="Times New Roman"/>
              </w:rPr>
            </w:pPr>
            <w:r>
              <w:rPr>
                <w:rFonts w:eastAsia="Times New Roman"/>
                <w:b/>
                <w:bCs/>
                <w:color w:val="000000"/>
                <w:sz w:val="20"/>
                <w:szCs w:val="20"/>
              </w:rPr>
              <w:t>29</w:t>
            </w:r>
          </w:p>
        </w:tc>
        <w:tc>
          <w:tcPr>
            <w:tcW w:w="0" w:type="auto"/>
            <w:gridSpan w:val="4"/>
            <w:shd w:val="clear" w:color="auto" w:fill="FFFFFF"/>
            <w:tcMar>
              <w:top w:w="0" w:type="dxa"/>
              <w:left w:w="20" w:type="dxa"/>
              <w:bottom w:w="0" w:type="dxa"/>
              <w:right w:w="20" w:type="dxa"/>
            </w:tcMar>
            <w:vAlign w:val="center"/>
            <w:hideMark/>
          </w:tcPr>
          <w:p w14:paraId="74ACB5D2" w14:textId="77777777" w:rsidR="00000000" w:rsidRDefault="00A10F7D">
            <w:pPr>
              <w:spacing w:after="100"/>
              <w:jc w:val="right"/>
              <w:rPr>
                <w:rFonts w:eastAsia="Times New Roman"/>
              </w:rPr>
            </w:pPr>
          </w:p>
        </w:tc>
        <w:tc>
          <w:tcPr>
            <w:tcW w:w="0" w:type="auto"/>
            <w:gridSpan w:val="15"/>
            <w:shd w:val="clear" w:color="auto" w:fill="FFFFFF"/>
            <w:tcMar>
              <w:top w:w="30" w:type="dxa"/>
              <w:left w:w="20" w:type="dxa"/>
              <w:bottom w:w="30" w:type="dxa"/>
              <w:right w:w="0" w:type="dxa"/>
            </w:tcMar>
            <w:vAlign w:val="bottom"/>
            <w:hideMark/>
          </w:tcPr>
          <w:p w14:paraId="20C8269D" w14:textId="77777777" w:rsidR="00000000" w:rsidRDefault="00A10F7D">
            <w:pPr>
              <w:spacing w:after="100"/>
              <w:jc w:val="right"/>
              <w:rPr>
                <w:rFonts w:eastAsia="Times New Roman"/>
              </w:rPr>
            </w:pPr>
            <w:r>
              <w:rPr>
                <w:rFonts w:eastAsia="Times New Roman"/>
                <w:color w:val="000000"/>
                <w:sz w:val="20"/>
                <w:szCs w:val="20"/>
              </w:rPr>
              <w:t>6,702 </w:t>
            </w:r>
          </w:p>
        </w:tc>
        <w:tc>
          <w:tcPr>
            <w:tcW w:w="0" w:type="auto"/>
            <w:shd w:val="clear" w:color="auto" w:fill="FFFFFF"/>
            <w:tcMar>
              <w:top w:w="30" w:type="dxa"/>
              <w:left w:w="0" w:type="dxa"/>
              <w:bottom w:w="30" w:type="dxa"/>
              <w:right w:w="20" w:type="dxa"/>
            </w:tcMar>
            <w:vAlign w:val="bottom"/>
            <w:hideMark/>
          </w:tcPr>
          <w:p w14:paraId="397E091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305A3A"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610241DA" w14:textId="77777777" w:rsidR="00000000" w:rsidRDefault="00A10F7D">
            <w:pPr>
              <w:spacing w:after="100"/>
              <w:jc w:val="right"/>
              <w:rPr>
                <w:rFonts w:eastAsia="Times New Roman"/>
              </w:rPr>
            </w:pPr>
            <w:r>
              <w:rPr>
                <w:rFonts w:eastAsia="Times New Roman"/>
                <w:color w:val="000000"/>
                <w:sz w:val="20"/>
                <w:szCs w:val="20"/>
              </w:rPr>
              <w:t>30</w:t>
            </w:r>
          </w:p>
        </w:tc>
        <w:tc>
          <w:tcPr>
            <w:tcW w:w="0" w:type="auto"/>
            <w:gridSpan w:val="3"/>
            <w:shd w:val="clear" w:color="auto" w:fill="FFFFFF"/>
            <w:tcMar>
              <w:top w:w="0" w:type="dxa"/>
              <w:left w:w="20" w:type="dxa"/>
              <w:bottom w:w="0" w:type="dxa"/>
              <w:right w:w="20" w:type="dxa"/>
            </w:tcMar>
            <w:vAlign w:val="center"/>
            <w:hideMark/>
          </w:tcPr>
          <w:p w14:paraId="2EA53FC8"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48CB19A" w14:textId="77777777" w:rsidR="00000000" w:rsidRDefault="00A10F7D">
            <w:pPr>
              <w:spacing w:after="100"/>
              <w:jc w:val="right"/>
              <w:rPr>
                <w:rFonts w:eastAsia="Times New Roman"/>
              </w:rPr>
            </w:pPr>
            <w:r>
              <w:rPr>
                <w:rFonts w:eastAsia="Times New Roman"/>
                <w:color w:val="000000"/>
                <w:sz w:val="20"/>
                <w:szCs w:val="20"/>
              </w:rPr>
              <w:t>2,902 </w:t>
            </w:r>
          </w:p>
        </w:tc>
        <w:tc>
          <w:tcPr>
            <w:tcW w:w="0" w:type="auto"/>
            <w:shd w:val="clear" w:color="auto" w:fill="FFFFFF"/>
            <w:tcMar>
              <w:top w:w="30" w:type="dxa"/>
              <w:left w:w="0" w:type="dxa"/>
              <w:bottom w:w="30" w:type="dxa"/>
              <w:right w:w="20" w:type="dxa"/>
            </w:tcMar>
            <w:vAlign w:val="bottom"/>
            <w:hideMark/>
          </w:tcPr>
          <w:p w14:paraId="7486218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C14E46"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0AE4B49E" w14:textId="77777777" w:rsidR="00000000" w:rsidRDefault="00A10F7D">
            <w:pPr>
              <w:spacing w:after="100"/>
              <w:jc w:val="right"/>
              <w:rPr>
                <w:rFonts w:eastAsia="Times New Roman"/>
              </w:rPr>
            </w:pPr>
            <w:r>
              <w:rPr>
                <w:rFonts w:eastAsia="Times New Roman"/>
                <w:color w:val="000000"/>
                <w:sz w:val="20"/>
                <w:szCs w:val="20"/>
              </w:rPr>
              <w:t>29</w:t>
            </w:r>
          </w:p>
        </w:tc>
        <w:tc>
          <w:tcPr>
            <w:tcW w:w="0" w:type="auto"/>
            <w:gridSpan w:val="3"/>
            <w:vAlign w:val="center"/>
            <w:hideMark/>
          </w:tcPr>
          <w:p w14:paraId="02F1B512" w14:textId="77777777" w:rsidR="00000000" w:rsidRDefault="00A10F7D">
            <w:pPr>
              <w:spacing w:after="100"/>
              <w:jc w:val="right"/>
              <w:rPr>
                <w:rFonts w:eastAsia="Times New Roman"/>
              </w:rPr>
            </w:pPr>
          </w:p>
        </w:tc>
        <w:tc>
          <w:tcPr>
            <w:tcW w:w="0" w:type="auto"/>
            <w:gridSpan w:val="3"/>
            <w:vAlign w:val="center"/>
            <w:hideMark/>
          </w:tcPr>
          <w:p w14:paraId="0DBC1257" w14:textId="77777777" w:rsidR="00000000" w:rsidRDefault="00A10F7D">
            <w:pPr>
              <w:spacing w:after="100"/>
              <w:rPr>
                <w:rFonts w:eastAsia="Times New Roman"/>
                <w:sz w:val="20"/>
                <w:szCs w:val="20"/>
              </w:rPr>
            </w:pPr>
          </w:p>
        </w:tc>
        <w:tc>
          <w:tcPr>
            <w:tcW w:w="0" w:type="auto"/>
            <w:gridSpan w:val="3"/>
            <w:vAlign w:val="center"/>
            <w:hideMark/>
          </w:tcPr>
          <w:p w14:paraId="031839D3" w14:textId="77777777" w:rsidR="00000000" w:rsidRDefault="00A10F7D">
            <w:pPr>
              <w:spacing w:after="100"/>
              <w:rPr>
                <w:rFonts w:eastAsia="Times New Roman"/>
                <w:sz w:val="20"/>
                <w:szCs w:val="20"/>
              </w:rPr>
            </w:pPr>
          </w:p>
        </w:tc>
        <w:tc>
          <w:tcPr>
            <w:tcW w:w="0" w:type="auto"/>
            <w:gridSpan w:val="2"/>
            <w:vAlign w:val="center"/>
            <w:hideMark/>
          </w:tcPr>
          <w:p w14:paraId="536F1032" w14:textId="77777777" w:rsidR="00000000" w:rsidRDefault="00A10F7D">
            <w:pPr>
              <w:spacing w:after="100"/>
              <w:rPr>
                <w:rFonts w:eastAsia="Times New Roman"/>
                <w:sz w:val="20"/>
                <w:szCs w:val="20"/>
              </w:rPr>
            </w:pPr>
          </w:p>
        </w:tc>
        <w:tc>
          <w:tcPr>
            <w:tcW w:w="0" w:type="auto"/>
            <w:vAlign w:val="center"/>
            <w:hideMark/>
          </w:tcPr>
          <w:p w14:paraId="66CD1F03" w14:textId="77777777" w:rsidR="00000000" w:rsidRDefault="00A10F7D">
            <w:pPr>
              <w:spacing w:after="100"/>
              <w:rPr>
                <w:rFonts w:eastAsia="Times New Roman"/>
                <w:sz w:val="20"/>
                <w:szCs w:val="20"/>
              </w:rPr>
            </w:pPr>
          </w:p>
        </w:tc>
      </w:tr>
      <w:tr w:rsidR="00000000" w14:paraId="168496F7" w14:textId="77777777">
        <w:tc>
          <w:tcPr>
            <w:tcW w:w="0" w:type="auto"/>
            <w:gridSpan w:val="10"/>
            <w:shd w:val="clear" w:color="auto" w:fill="CCEEFF"/>
            <w:tcMar>
              <w:top w:w="30" w:type="dxa"/>
              <w:left w:w="20" w:type="dxa"/>
              <w:bottom w:w="30" w:type="dxa"/>
              <w:right w:w="20" w:type="dxa"/>
            </w:tcMar>
            <w:vAlign w:val="bottom"/>
            <w:hideMark/>
          </w:tcPr>
          <w:p w14:paraId="33A18814" w14:textId="77777777" w:rsidR="00000000" w:rsidRDefault="00A10F7D">
            <w:pPr>
              <w:spacing w:after="100"/>
              <w:divId w:val="394740573"/>
              <w:rPr>
                <w:rFonts w:eastAsia="Times New Roman"/>
              </w:rPr>
            </w:pPr>
            <w:r>
              <w:rPr>
                <w:rFonts w:eastAsia="Times New Roman"/>
                <w:color w:val="000000"/>
                <w:sz w:val="20"/>
                <w:szCs w:val="20"/>
              </w:rPr>
              <w:t>Commercial Bankin</w:t>
            </w:r>
            <w:r>
              <w:rPr>
                <w:rFonts w:eastAsia="Times New Roman"/>
                <w:color w:val="000000"/>
                <w:sz w:val="20"/>
                <w:szCs w:val="20"/>
              </w:rPr>
              <w:t>g</w:t>
            </w:r>
            <w:r>
              <w:rPr>
                <w:rFonts w:eastAsia="Times New Roman"/>
                <w:color w:val="000000"/>
                <w:sz w:val="13"/>
                <w:szCs w:val="13"/>
              </w:rPr>
              <w:t>(3</w:t>
            </w:r>
            <w:r>
              <w:rPr>
                <w:rFonts w:eastAsia="Times New Roman"/>
                <w:color w:val="000000"/>
                <w:sz w:val="13"/>
                <w:szCs w:val="13"/>
              </w:rPr>
              <w:t>)</w:t>
            </w:r>
          </w:p>
        </w:tc>
        <w:tc>
          <w:tcPr>
            <w:tcW w:w="0" w:type="auto"/>
            <w:gridSpan w:val="9"/>
            <w:shd w:val="clear" w:color="auto" w:fill="CCEEFF"/>
            <w:tcMar>
              <w:top w:w="0" w:type="dxa"/>
              <w:left w:w="20" w:type="dxa"/>
              <w:bottom w:w="0" w:type="dxa"/>
              <w:right w:w="20" w:type="dxa"/>
            </w:tcMar>
            <w:vAlign w:val="center"/>
            <w:hideMark/>
          </w:tcPr>
          <w:p w14:paraId="56EE2FB8" w14:textId="77777777" w:rsidR="00000000" w:rsidRDefault="00A10F7D">
            <w:pPr>
              <w:spacing w:after="100"/>
              <w:rPr>
                <w:rFonts w:eastAsia="Times New Roman"/>
              </w:rPr>
            </w:pPr>
          </w:p>
        </w:tc>
        <w:tc>
          <w:tcPr>
            <w:tcW w:w="0" w:type="auto"/>
            <w:gridSpan w:val="8"/>
            <w:shd w:val="clear" w:color="auto" w:fill="CCEEFF"/>
            <w:tcMar>
              <w:top w:w="30" w:type="dxa"/>
              <w:left w:w="20" w:type="dxa"/>
              <w:bottom w:w="30" w:type="dxa"/>
              <w:right w:w="0" w:type="dxa"/>
            </w:tcMar>
            <w:vAlign w:val="bottom"/>
            <w:hideMark/>
          </w:tcPr>
          <w:p w14:paraId="0AA9987D" w14:textId="77777777" w:rsidR="00000000" w:rsidRDefault="00A10F7D">
            <w:pPr>
              <w:spacing w:after="100"/>
              <w:jc w:val="right"/>
              <w:rPr>
                <w:rFonts w:eastAsia="Times New Roman"/>
              </w:rPr>
            </w:pPr>
            <w:r>
              <w:rPr>
                <w:rFonts w:eastAsia="Times New Roman"/>
                <w:b/>
                <w:bCs/>
                <w:color w:val="000000"/>
                <w:sz w:val="20"/>
                <w:szCs w:val="20"/>
              </w:rPr>
              <w:t>2,809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74BA37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C9EA17" w14:textId="77777777" w:rsidR="00000000" w:rsidRDefault="00A10F7D">
            <w:pPr>
              <w:spacing w:after="100"/>
              <w:jc w:val="right"/>
              <w:rPr>
                <w:rFonts w:eastAsia="Times New Roman"/>
                <w:sz w:val="20"/>
                <w:szCs w:val="20"/>
              </w:rPr>
            </w:pPr>
          </w:p>
        </w:tc>
        <w:tc>
          <w:tcPr>
            <w:tcW w:w="0" w:type="auto"/>
            <w:gridSpan w:val="13"/>
            <w:shd w:val="clear" w:color="auto" w:fill="CCEEFF"/>
            <w:tcMar>
              <w:top w:w="30" w:type="dxa"/>
              <w:left w:w="20" w:type="dxa"/>
              <w:bottom w:w="30" w:type="dxa"/>
              <w:right w:w="260" w:type="dxa"/>
            </w:tcMar>
            <w:vAlign w:val="bottom"/>
            <w:hideMark/>
          </w:tcPr>
          <w:p w14:paraId="2C262523" w14:textId="77777777" w:rsidR="00000000" w:rsidRDefault="00A10F7D">
            <w:pPr>
              <w:spacing w:after="100"/>
              <w:jc w:val="right"/>
              <w:rPr>
                <w:rFonts w:eastAsia="Times New Roman"/>
              </w:rPr>
            </w:pPr>
            <w:r>
              <w:rPr>
                <w:rFonts w:eastAsia="Times New Roman"/>
                <w:b/>
                <w:bCs/>
                <w:color w:val="000000"/>
                <w:sz w:val="20"/>
                <w:szCs w:val="20"/>
              </w:rPr>
              <w:t>11</w:t>
            </w:r>
          </w:p>
        </w:tc>
        <w:tc>
          <w:tcPr>
            <w:tcW w:w="0" w:type="auto"/>
            <w:gridSpan w:val="5"/>
            <w:shd w:val="clear" w:color="auto" w:fill="CCEEFF"/>
            <w:tcMar>
              <w:top w:w="0" w:type="dxa"/>
              <w:left w:w="20" w:type="dxa"/>
              <w:bottom w:w="0" w:type="dxa"/>
              <w:right w:w="20" w:type="dxa"/>
            </w:tcMar>
            <w:vAlign w:val="center"/>
            <w:hideMark/>
          </w:tcPr>
          <w:p w14:paraId="4E6B6CB5" w14:textId="77777777" w:rsidR="00000000" w:rsidRDefault="00A10F7D">
            <w:pPr>
              <w:spacing w:after="100"/>
              <w:jc w:val="right"/>
              <w:rPr>
                <w:rFonts w:eastAsia="Times New Roman"/>
              </w:rPr>
            </w:pPr>
          </w:p>
        </w:tc>
        <w:tc>
          <w:tcPr>
            <w:tcW w:w="0" w:type="auto"/>
            <w:gridSpan w:val="8"/>
            <w:shd w:val="clear" w:color="auto" w:fill="CCEEFF"/>
            <w:tcMar>
              <w:top w:w="30" w:type="dxa"/>
              <w:left w:w="20" w:type="dxa"/>
              <w:bottom w:w="30" w:type="dxa"/>
              <w:right w:w="0" w:type="dxa"/>
            </w:tcMar>
            <w:vAlign w:val="bottom"/>
            <w:hideMark/>
          </w:tcPr>
          <w:p w14:paraId="0A36300D" w14:textId="77777777" w:rsidR="00000000" w:rsidRDefault="00A10F7D">
            <w:pPr>
              <w:spacing w:after="100"/>
              <w:jc w:val="right"/>
              <w:rPr>
                <w:rFonts w:eastAsia="Times New Roman"/>
              </w:rPr>
            </w:pPr>
            <w:r>
              <w:rPr>
                <w:rFonts w:eastAsia="Times New Roman"/>
                <w:b/>
                <w:bCs/>
                <w:color w:val="000000"/>
                <w:sz w:val="20"/>
                <w:szCs w:val="20"/>
              </w:rPr>
              <w:t>718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BDE2376" w14:textId="77777777" w:rsidR="00000000" w:rsidRDefault="00A10F7D">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74033D4E" w14:textId="77777777" w:rsidR="00000000" w:rsidRDefault="00A10F7D">
            <w:pPr>
              <w:spacing w:after="100"/>
              <w:jc w:val="right"/>
              <w:rPr>
                <w:rFonts w:eastAsia="Times New Roman"/>
                <w:sz w:val="20"/>
                <w:szCs w:val="20"/>
              </w:rPr>
            </w:pPr>
          </w:p>
        </w:tc>
        <w:tc>
          <w:tcPr>
            <w:tcW w:w="0" w:type="auto"/>
            <w:gridSpan w:val="9"/>
            <w:shd w:val="clear" w:color="auto" w:fill="CCEEFF"/>
            <w:tcMar>
              <w:top w:w="30" w:type="dxa"/>
              <w:left w:w="20" w:type="dxa"/>
              <w:bottom w:w="30" w:type="dxa"/>
              <w:right w:w="260" w:type="dxa"/>
            </w:tcMar>
            <w:vAlign w:val="bottom"/>
            <w:hideMark/>
          </w:tcPr>
          <w:p w14:paraId="3B53D891" w14:textId="77777777" w:rsidR="00000000" w:rsidRDefault="00A10F7D">
            <w:pPr>
              <w:spacing w:after="100"/>
              <w:jc w:val="right"/>
              <w:rPr>
                <w:rFonts w:eastAsia="Times New Roman"/>
              </w:rPr>
            </w:pPr>
            <w:r>
              <w:rPr>
                <w:rFonts w:eastAsia="Times New Roman"/>
                <w:b/>
                <w:bCs/>
                <w:color w:val="000000"/>
                <w:sz w:val="20"/>
                <w:szCs w:val="20"/>
              </w:rPr>
              <w:t>12</w:t>
            </w:r>
          </w:p>
        </w:tc>
        <w:tc>
          <w:tcPr>
            <w:tcW w:w="0" w:type="auto"/>
            <w:gridSpan w:val="4"/>
            <w:shd w:val="clear" w:color="auto" w:fill="CCEEFF"/>
            <w:tcMar>
              <w:top w:w="0" w:type="dxa"/>
              <w:left w:w="20" w:type="dxa"/>
              <w:bottom w:w="0" w:type="dxa"/>
              <w:right w:w="20" w:type="dxa"/>
            </w:tcMar>
            <w:vAlign w:val="center"/>
            <w:hideMark/>
          </w:tcPr>
          <w:p w14:paraId="1AA7F6A3" w14:textId="77777777" w:rsidR="00000000" w:rsidRDefault="00A10F7D">
            <w:pPr>
              <w:spacing w:after="100"/>
              <w:jc w:val="right"/>
              <w:rPr>
                <w:rFonts w:eastAsia="Times New Roman"/>
              </w:rPr>
            </w:pPr>
          </w:p>
        </w:tc>
        <w:tc>
          <w:tcPr>
            <w:tcW w:w="0" w:type="auto"/>
            <w:gridSpan w:val="15"/>
            <w:shd w:val="clear" w:color="auto" w:fill="CCEEFF"/>
            <w:tcMar>
              <w:top w:w="30" w:type="dxa"/>
              <w:left w:w="20" w:type="dxa"/>
              <w:bottom w:w="30" w:type="dxa"/>
              <w:right w:w="0" w:type="dxa"/>
            </w:tcMar>
            <w:vAlign w:val="bottom"/>
            <w:hideMark/>
          </w:tcPr>
          <w:p w14:paraId="38AD9B64" w14:textId="77777777" w:rsidR="00000000" w:rsidRDefault="00A10F7D">
            <w:pPr>
              <w:spacing w:after="100"/>
              <w:jc w:val="right"/>
              <w:rPr>
                <w:rFonts w:eastAsia="Times New Roman"/>
              </w:rPr>
            </w:pPr>
            <w:r>
              <w:rPr>
                <w:rFonts w:eastAsia="Times New Roman"/>
                <w:color w:val="000000"/>
                <w:sz w:val="20"/>
                <w:szCs w:val="20"/>
              </w:rPr>
              <w:t>2,361 </w:t>
            </w:r>
          </w:p>
        </w:tc>
        <w:tc>
          <w:tcPr>
            <w:tcW w:w="0" w:type="auto"/>
            <w:shd w:val="clear" w:color="auto" w:fill="CCEEFF"/>
            <w:tcMar>
              <w:top w:w="30" w:type="dxa"/>
              <w:left w:w="0" w:type="dxa"/>
              <w:bottom w:w="30" w:type="dxa"/>
              <w:right w:w="20" w:type="dxa"/>
            </w:tcMar>
            <w:vAlign w:val="bottom"/>
            <w:hideMark/>
          </w:tcPr>
          <w:p w14:paraId="772F0C7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FD1EF8"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2399FAB8" w14:textId="77777777" w:rsidR="00000000" w:rsidRDefault="00A10F7D">
            <w:pPr>
              <w:spacing w:after="100"/>
              <w:jc w:val="right"/>
              <w:rPr>
                <w:rFonts w:eastAsia="Times New Roman"/>
              </w:rPr>
            </w:pPr>
            <w:r>
              <w:rPr>
                <w:rFonts w:eastAsia="Times New Roman"/>
                <w:color w:val="000000"/>
                <w:sz w:val="20"/>
                <w:szCs w:val="20"/>
              </w:rPr>
              <w:t>11</w:t>
            </w:r>
          </w:p>
        </w:tc>
        <w:tc>
          <w:tcPr>
            <w:tcW w:w="0" w:type="auto"/>
            <w:gridSpan w:val="3"/>
            <w:shd w:val="clear" w:color="auto" w:fill="CCEEFF"/>
            <w:tcMar>
              <w:top w:w="0" w:type="dxa"/>
              <w:left w:w="20" w:type="dxa"/>
              <w:bottom w:w="0" w:type="dxa"/>
              <w:right w:w="20" w:type="dxa"/>
            </w:tcMar>
            <w:vAlign w:val="center"/>
            <w:hideMark/>
          </w:tcPr>
          <w:p w14:paraId="65342A86"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50540A" w14:textId="77777777" w:rsidR="00000000" w:rsidRDefault="00A10F7D">
            <w:pPr>
              <w:spacing w:after="100"/>
              <w:jc w:val="right"/>
              <w:rPr>
                <w:rFonts w:eastAsia="Times New Roman"/>
              </w:rPr>
            </w:pPr>
            <w:r>
              <w:rPr>
                <w:rFonts w:eastAsia="Times New Roman"/>
                <w:color w:val="000000"/>
                <w:sz w:val="20"/>
                <w:szCs w:val="20"/>
              </w:rPr>
              <w:t>1,177 </w:t>
            </w:r>
          </w:p>
        </w:tc>
        <w:tc>
          <w:tcPr>
            <w:tcW w:w="0" w:type="auto"/>
            <w:shd w:val="clear" w:color="auto" w:fill="CCEEFF"/>
            <w:tcMar>
              <w:top w:w="30" w:type="dxa"/>
              <w:left w:w="0" w:type="dxa"/>
              <w:bottom w:w="30" w:type="dxa"/>
              <w:right w:w="20" w:type="dxa"/>
            </w:tcMar>
            <w:vAlign w:val="bottom"/>
            <w:hideMark/>
          </w:tcPr>
          <w:p w14:paraId="2DB4B2B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37E67A"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6391964F" w14:textId="77777777" w:rsidR="00000000" w:rsidRDefault="00A10F7D">
            <w:pPr>
              <w:spacing w:after="100"/>
              <w:jc w:val="right"/>
              <w:rPr>
                <w:rFonts w:eastAsia="Times New Roman"/>
              </w:rPr>
            </w:pPr>
            <w:r>
              <w:rPr>
                <w:rFonts w:eastAsia="Times New Roman"/>
                <w:color w:val="000000"/>
                <w:sz w:val="20"/>
                <w:szCs w:val="20"/>
              </w:rPr>
              <w:t>12</w:t>
            </w:r>
          </w:p>
        </w:tc>
        <w:tc>
          <w:tcPr>
            <w:tcW w:w="0" w:type="auto"/>
            <w:gridSpan w:val="3"/>
            <w:vAlign w:val="center"/>
            <w:hideMark/>
          </w:tcPr>
          <w:p w14:paraId="6340332F" w14:textId="77777777" w:rsidR="00000000" w:rsidRDefault="00A10F7D">
            <w:pPr>
              <w:spacing w:after="100"/>
              <w:jc w:val="right"/>
              <w:rPr>
                <w:rFonts w:eastAsia="Times New Roman"/>
              </w:rPr>
            </w:pPr>
          </w:p>
        </w:tc>
        <w:tc>
          <w:tcPr>
            <w:tcW w:w="0" w:type="auto"/>
            <w:gridSpan w:val="3"/>
            <w:vAlign w:val="center"/>
            <w:hideMark/>
          </w:tcPr>
          <w:p w14:paraId="30F86DCA" w14:textId="77777777" w:rsidR="00000000" w:rsidRDefault="00A10F7D">
            <w:pPr>
              <w:spacing w:after="100"/>
              <w:rPr>
                <w:rFonts w:eastAsia="Times New Roman"/>
                <w:sz w:val="20"/>
                <w:szCs w:val="20"/>
              </w:rPr>
            </w:pPr>
          </w:p>
        </w:tc>
        <w:tc>
          <w:tcPr>
            <w:tcW w:w="0" w:type="auto"/>
            <w:gridSpan w:val="3"/>
            <w:vAlign w:val="center"/>
            <w:hideMark/>
          </w:tcPr>
          <w:p w14:paraId="45989E72" w14:textId="77777777" w:rsidR="00000000" w:rsidRDefault="00A10F7D">
            <w:pPr>
              <w:spacing w:after="100"/>
              <w:rPr>
                <w:rFonts w:eastAsia="Times New Roman"/>
                <w:sz w:val="20"/>
                <w:szCs w:val="20"/>
              </w:rPr>
            </w:pPr>
          </w:p>
        </w:tc>
        <w:tc>
          <w:tcPr>
            <w:tcW w:w="0" w:type="auto"/>
            <w:gridSpan w:val="2"/>
            <w:vAlign w:val="center"/>
            <w:hideMark/>
          </w:tcPr>
          <w:p w14:paraId="0B0360DF" w14:textId="77777777" w:rsidR="00000000" w:rsidRDefault="00A10F7D">
            <w:pPr>
              <w:spacing w:after="100"/>
              <w:rPr>
                <w:rFonts w:eastAsia="Times New Roman"/>
                <w:sz w:val="20"/>
                <w:szCs w:val="20"/>
              </w:rPr>
            </w:pPr>
          </w:p>
        </w:tc>
        <w:tc>
          <w:tcPr>
            <w:tcW w:w="0" w:type="auto"/>
            <w:vAlign w:val="center"/>
            <w:hideMark/>
          </w:tcPr>
          <w:p w14:paraId="1BA7FC3E" w14:textId="77777777" w:rsidR="00000000" w:rsidRDefault="00A10F7D">
            <w:pPr>
              <w:spacing w:after="100"/>
              <w:rPr>
                <w:rFonts w:eastAsia="Times New Roman"/>
                <w:sz w:val="20"/>
                <w:szCs w:val="20"/>
              </w:rPr>
            </w:pPr>
          </w:p>
        </w:tc>
      </w:tr>
      <w:tr w:rsidR="00000000" w14:paraId="15BCA537" w14:textId="77777777">
        <w:tc>
          <w:tcPr>
            <w:tcW w:w="0" w:type="auto"/>
            <w:gridSpan w:val="10"/>
            <w:shd w:val="clear" w:color="auto" w:fill="FFFFFF"/>
            <w:tcMar>
              <w:top w:w="30" w:type="dxa"/>
              <w:left w:w="20" w:type="dxa"/>
              <w:bottom w:w="30" w:type="dxa"/>
              <w:right w:w="20" w:type="dxa"/>
            </w:tcMar>
            <w:vAlign w:val="bottom"/>
            <w:hideMark/>
          </w:tcPr>
          <w:p w14:paraId="77A03D4C" w14:textId="77777777" w:rsidR="00000000" w:rsidRDefault="00A10F7D">
            <w:pPr>
              <w:spacing w:after="100"/>
              <w:divId w:val="1963806158"/>
              <w:rPr>
                <w:rFonts w:eastAsia="Times New Roman"/>
              </w:rPr>
            </w:pPr>
            <w:r>
              <w:rPr>
                <w:rFonts w:eastAsia="Times New Roman"/>
                <w:color w:val="000000"/>
                <w:sz w:val="20"/>
                <w:szCs w:val="20"/>
              </w:rPr>
              <w:t>Othe</w:t>
            </w:r>
            <w:r>
              <w:rPr>
                <w:rFonts w:eastAsia="Times New Roman"/>
                <w:color w:val="000000"/>
                <w:sz w:val="20"/>
                <w:szCs w:val="20"/>
              </w:rPr>
              <w:t>r</w:t>
            </w:r>
            <w:r>
              <w:rPr>
                <w:rFonts w:eastAsia="Times New Roman"/>
                <w:color w:val="000000"/>
                <w:sz w:val="13"/>
                <w:szCs w:val="13"/>
              </w:rPr>
              <w:t>(3</w:t>
            </w:r>
            <w:r>
              <w:rPr>
                <w:rFonts w:eastAsia="Times New Roman"/>
                <w:color w:val="000000"/>
                <w:sz w:val="13"/>
                <w:szCs w:val="13"/>
              </w:rPr>
              <w:t>)</w:t>
            </w:r>
          </w:p>
        </w:tc>
        <w:tc>
          <w:tcPr>
            <w:tcW w:w="0" w:type="auto"/>
            <w:gridSpan w:val="9"/>
            <w:shd w:val="clear" w:color="auto" w:fill="FFFFFF"/>
            <w:tcMar>
              <w:top w:w="0" w:type="dxa"/>
              <w:left w:w="20" w:type="dxa"/>
              <w:bottom w:w="0" w:type="dxa"/>
              <w:right w:w="20" w:type="dxa"/>
            </w:tcMar>
            <w:vAlign w:val="center"/>
            <w:hideMark/>
          </w:tcPr>
          <w:p w14:paraId="595C75F5" w14:textId="77777777" w:rsidR="00000000" w:rsidRDefault="00A10F7D">
            <w:pPr>
              <w:spacing w:after="100"/>
              <w:rPr>
                <w:rFonts w:eastAsia="Times New Roman"/>
              </w:rPr>
            </w:pPr>
          </w:p>
        </w:tc>
        <w:tc>
          <w:tcPr>
            <w:tcW w:w="0" w:type="auto"/>
            <w:gridSpan w:val="8"/>
            <w:shd w:val="clear" w:color="auto" w:fill="FFFFFF"/>
            <w:tcMar>
              <w:top w:w="30" w:type="dxa"/>
              <w:left w:w="20" w:type="dxa"/>
              <w:bottom w:w="30" w:type="dxa"/>
              <w:right w:w="0" w:type="dxa"/>
            </w:tcMar>
            <w:vAlign w:val="bottom"/>
            <w:hideMark/>
          </w:tcPr>
          <w:p w14:paraId="4B2620D4" w14:textId="77777777" w:rsidR="00000000" w:rsidRDefault="00A10F7D">
            <w:pPr>
              <w:spacing w:after="100"/>
              <w:jc w:val="right"/>
              <w:rPr>
                <w:rFonts w:eastAsia="Times New Roman"/>
              </w:rPr>
            </w:pPr>
            <w:r>
              <w:rPr>
                <w:rFonts w:eastAsia="Times New Roman"/>
                <w:b/>
                <w:bCs/>
                <w:color w:val="000000"/>
                <w:sz w:val="20"/>
                <w:szCs w:val="20"/>
              </w:rPr>
              <w:t>(873)</w:t>
            </w:r>
          </w:p>
        </w:tc>
        <w:tc>
          <w:tcPr>
            <w:tcW w:w="0" w:type="auto"/>
            <w:shd w:val="clear" w:color="auto" w:fill="FFFFFF"/>
            <w:tcMar>
              <w:top w:w="30" w:type="dxa"/>
              <w:left w:w="0" w:type="dxa"/>
              <w:bottom w:w="30" w:type="dxa"/>
              <w:right w:w="20" w:type="dxa"/>
            </w:tcMar>
            <w:vAlign w:val="bottom"/>
            <w:hideMark/>
          </w:tcPr>
          <w:p w14:paraId="10C6434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0FC19A" w14:textId="77777777" w:rsidR="00000000" w:rsidRDefault="00A10F7D">
            <w:pPr>
              <w:spacing w:after="100"/>
              <w:jc w:val="right"/>
              <w:rPr>
                <w:rFonts w:eastAsia="Times New Roman"/>
                <w:sz w:val="20"/>
                <w:szCs w:val="20"/>
              </w:rPr>
            </w:pPr>
          </w:p>
        </w:tc>
        <w:tc>
          <w:tcPr>
            <w:tcW w:w="0" w:type="auto"/>
            <w:gridSpan w:val="13"/>
            <w:shd w:val="clear" w:color="auto" w:fill="FFFFFF"/>
            <w:tcMar>
              <w:top w:w="30" w:type="dxa"/>
              <w:left w:w="20" w:type="dxa"/>
              <w:bottom w:w="30" w:type="dxa"/>
              <w:right w:w="260" w:type="dxa"/>
            </w:tcMar>
            <w:vAlign w:val="bottom"/>
            <w:hideMark/>
          </w:tcPr>
          <w:p w14:paraId="7482FD5F" w14:textId="77777777" w:rsidR="00000000" w:rsidRDefault="00A10F7D">
            <w:pPr>
              <w:spacing w:after="100"/>
              <w:jc w:val="right"/>
              <w:rPr>
                <w:rFonts w:eastAsia="Times New Roman"/>
              </w:rPr>
            </w:pPr>
            <w:r>
              <w:rPr>
                <w:rFonts w:eastAsia="Times New Roman"/>
                <w:b/>
                <w:bCs/>
                <w:color w:val="000000"/>
                <w:sz w:val="20"/>
                <w:szCs w:val="20"/>
              </w:rPr>
              <w:t>(3)</w:t>
            </w:r>
          </w:p>
        </w:tc>
        <w:tc>
          <w:tcPr>
            <w:tcW w:w="0" w:type="auto"/>
            <w:gridSpan w:val="5"/>
            <w:shd w:val="clear" w:color="auto" w:fill="FFFFFF"/>
            <w:tcMar>
              <w:top w:w="0" w:type="dxa"/>
              <w:left w:w="20" w:type="dxa"/>
              <w:bottom w:w="0" w:type="dxa"/>
              <w:right w:w="20" w:type="dxa"/>
            </w:tcMar>
            <w:vAlign w:val="center"/>
            <w:hideMark/>
          </w:tcPr>
          <w:p w14:paraId="603F09D7" w14:textId="77777777" w:rsidR="00000000" w:rsidRDefault="00A10F7D">
            <w:pPr>
              <w:spacing w:after="100"/>
              <w:jc w:val="right"/>
              <w:rPr>
                <w:rFonts w:eastAsia="Times New Roman"/>
              </w:rPr>
            </w:pPr>
          </w:p>
        </w:tc>
        <w:tc>
          <w:tcPr>
            <w:tcW w:w="0" w:type="auto"/>
            <w:gridSpan w:val="8"/>
            <w:shd w:val="clear" w:color="auto" w:fill="FFFFFF"/>
            <w:tcMar>
              <w:top w:w="30" w:type="dxa"/>
              <w:left w:w="20" w:type="dxa"/>
              <w:bottom w:w="30" w:type="dxa"/>
              <w:right w:w="0" w:type="dxa"/>
            </w:tcMar>
            <w:vAlign w:val="bottom"/>
            <w:hideMark/>
          </w:tcPr>
          <w:p w14:paraId="6D695F56" w14:textId="77777777" w:rsidR="00000000" w:rsidRDefault="00A10F7D">
            <w:pPr>
              <w:spacing w:after="100"/>
              <w:jc w:val="right"/>
              <w:rPr>
                <w:rFonts w:eastAsia="Times New Roman"/>
              </w:rPr>
            </w:pPr>
            <w:r>
              <w:rPr>
                <w:rFonts w:eastAsia="Times New Roman"/>
                <w:b/>
                <w:bCs/>
                <w:color w:val="000000"/>
                <w:sz w:val="20"/>
                <w:szCs w:val="20"/>
              </w:rPr>
              <w:t>(515)</w:t>
            </w:r>
          </w:p>
        </w:tc>
        <w:tc>
          <w:tcPr>
            <w:tcW w:w="0" w:type="auto"/>
            <w:shd w:val="clear" w:color="auto" w:fill="FFFFFF"/>
            <w:tcMar>
              <w:top w:w="30" w:type="dxa"/>
              <w:left w:w="0" w:type="dxa"/>
              <w:bottom w:w="30" w:type="dxa"/>
              <w:right w:w="20" w:type="dxa"/>
            </w:tcMar>
            <w:vAlign w:val="bottom"/>
            <w:hideMark/>
          </w:tcPr>
          <w:p w14:paraId="7E7B4519" w14:textId="77777777" w:rsidR="00000000" w:rsidRDefault="00A10F7D">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5A16CEC9" w14:textId="77777777" w:rsidR="00000000" w:rsidRDefault="00A10F7D">
            <w:pPr>
              <w:spacing w:after="100"/>
              <w:jc w:val="right"/>
              <w:rPr>
                <w:rFonts w:eastAsia="Times New Roman"/>
                <w:sz w:val="20"/>
                <w:szCs w:val="20"/>
              </w:rPr>
            </w:pPr>
          </w:p>
        </w:tc>
        <w:tc>
          <w:tcPr>
            <w:tcW w:w="0" w:type="auto"/>
            <w:gridSpan w:val="9"/>
            <w:shd w:val="clear" w:color="auto" w:fill="FFFFFF"/>
            <w:tcMar>
              <w:top w:w="30" w:type="dxa"/>
              <w:left w:w="20" w:type="dxa"/>
              <w:bottom w:w="30" w:type="dxa"/>
              <w:right w:w="260" w:type="dxa"/>
            </w:tcMar>
            <w:vAlign w:val="bottom"/>
            <w:hideMark/>
          </w:tcPr>
          <w:p w14:paraId="3807D4DB" w14:textId="77777777" w:rsidR="00000000" w:rsidRDefault="00A10F7D">
            <w:pPr>
              <w:spacing w:after="100"/>
              <w:jc w:val="right"/>
              <w:rPr>
                <w:rFonts w:eastAsia="Times New Roman"/>
              </w:rPr>
            </w:pPr>
            <w:r>
              <w:rPr>
                <w:rFonts w:eastAsia="Times New Roman"/>
                <w:b/>
                <w:bCs/>
                <w:color w:val="000000"/>
                <w:sz w:val="20"/>
                <w:szCs w:val="20"/>
              </w:rPr>
              <w:t>(8)</w:t>
            </w:r>
          </w:p>
        </w:tc>
        <w:tc>
          <w:tcPr>
            <w:tcW w:w="0" w:type="auto"/>
            <w:gridSpan w:val="4"/>
            <w:shd w:val="clear" w:color="auto" w:fill="FFFFFF"/>
            <w:tcMar>
              <w:top w:w="0" w:type="dxa"/>
              <w:left w:w="20" w:type="dxa"/>
              <w:bottom w:w="0" w:type="dxa"/>
              <w:right w:w="20" w:type="dxa"/>
            </w:tcMar>
            <w:vAlign w:val="center"/>
            <w:hideMark/>
          </w:tcPr>
          <w:p w14:paraId="1F7D9540" w14:textId="77777777" w:rsidR="00000000" w:rsidRDefault="00A10F7D">
            <w:pPr>
              <w:spacing w:after="100"/>
              <w:jc w:val="right"/>
              <w:rPr>
                <w:rFonts w:eastAsia="Times New Roman"/>
              </w:rPr>
            </w:pPr>
          </w:p>
        </w:tc>
        <w:tc>
          <w:tcPr>
            <w:tcW w:w="0" w:type="auto"/>
            <w:gridSpan w:val="15"/>
            <w:shd w:val="clear" w:color="auto" w:fill="FFFFFF"/>
            <w:tcMar>
              <w:top w:w="30" w:type="dxa"/>
              <w:left w:w="20" w:type="dxa"/>
              <w:bottom w:w="30" w:type="dxa"/>
              <w:right w:w="0" w:type="dxa"/>
            </w:tcMar>
            <w:vAlign w:val="bottom"/>
            <w:hideMark/>
          </w:tcPr>
          <w:p w14:paraId="2FD37ADD" w14:textId="77777777" w:rsidR="00000000" w:rsidRDefault="00A10F7D">
            <w:pPr>
              <w:spacing w:after="100"/>
              <w:jc w:val="right"/>
              <w:rPr>
                <w:rFonts w:eastAsia="Times New Roman"/>
              </w:rPr>
            </w:pPr>
            <w:r>
              <w:rPr>
                <w:rFonts w:eastAsia="Times New Roman"/>
                <w:color w:val="000000"/>
                <w:sz w:val="20"/>
                <w:szCs w:val="20"/>
              </w:rPr>
              <w:t>(500)</w:t>
            </w:r>
          </w:p>
        </w:tc>
        <w:tc>
          <w:tcPr>
            <w:tcW w:w="0" w:type="auto"/>
            <w:shd w:val="clear" w:color="auto" w:fill="FFFFFF"/>
            <w:tcMar>
              <w:top w:w="30" w:type="dxa"/>
              <w:left w:w="0" w:type="dxa"/>
              <w:bottom w:w="30" w:type="dxa"/>
              <w:right w:w="20" w:type="dxa"/>
            </w:tcMar>
            <w:vAlign w:val="bottom"/>
            <w:hideMark/>
          </w:tcPr>
          <w:p w14:paraId="5F1D361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B201D3"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0DFCEF32" w14:textId="77777777" w:rsidR="00000000" w:rsidRDefault="00A10F7D">
            <w:pPr>
              <w:spacing w:after="100"/>
              <w:jc w:val="right"/>
              <w:rPr>
                <w:rFonts w:eastAsia="Times New Roman"/>
              </w:rPr>
            </w:pPr>
            <w:r>
              <w:rPr>
                <w:rFonts w:eastAsia="Times New Roman"/>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14:paraId="3B71083D"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55D30A" w14:textId="77777777" w:rsidR="00000000" w:rsidRDefault="00A10F7D">
            <w:pPr>
              <w:spacing w:after="100"/>
              <w:jc w:val="right"/>
              <w:rPr>
                <w:rFonts w:eastAsia="Times New Roman"/>
              </w:rPr>
            </w:pPr>
            <w:r>
              <w:rPr>
                <w:rFonts w:eastAsia="Times New Roman"/>
                <w:color w:val="000000"/>
                <w:sz w:val="20"/>
                <w:szCs w:val="20"/>
              </w:rPr>
              <w:t>(416)</w:t>
            </w:r>
          </w:p>
        </w:tc>
        <w:tc>
          <w:tcPr>
            <w:tcW w:w="0" w:type="auto"/>
            <w:shd w:val="clear" w:color="auto" w:fill="FFFFFF"/>
            <w:tcMar>
              <w:top w:w="30" w:type="dxa"/>
              <w:left w:w="0" w:type="dxa"/>
              <w:bottom w:w="30" w:type="dxa"/>
              <w:right w:w="20" w:type="dxa"/>
            </w:tcMar>
            <w:vAlign w:val="bottom"/>
            <w:hideMark/>
          </w:tcPr>
          <w:p w14:paraId="498E206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7D7C9C"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2522562C" w14:textId="77777777" w:rsidR="00000000" w:rsidRDefault="00A10F7D">
            <w:pPr>
              <w:spacing w:after="100"/>
              <w:jc w:val="right"/>
              <w:rPr>
                <w:rFonts w:eastAsia="Times New Roman"/>
              </w:rPr>
            </w:pPr>
            <w:r>
              <w:rPr>
                <w:rFonts w:eastAsia="Times New Roman"/>
                <w:color w:val="000000"/>
                <w:sz w:val="20"/>
                <w:szCs w:val="20"/>
              </w:rPr>
              <w:t>(4)</w:t>
            </w:r>
          </w:p>
        </w:tc>
        <w:tc>
          <w:tcPr>
            <w:tcW w:w="0" w:type="auto"/>
            <w:gridSpan w:val="3"/>
            <w:vAlign w:val="center"/>
            <w:hideMark/>
          </w:tcPr>
          <w:p w14:paraId="3150A63C" w14:textId="77777777" w:rsidR="00000000" w:rsidRDefault="00A10F7D">
            <w:pPr>
              <w:spacing w:after="100"/>
              <w:jc w:val="right"/>
              <w:rPr>
                <w:rFonts w:eastAsia="Times New Roman"/>
              </w:rPr>
            </w:pPr>
          </w:p>
        </w:tc>
        <w:tc>
          <w:tcPr>
            <w:tcW w:w="0" w:type="auto"/>
            <w:gridSpan w:val="3"/>
            <w:vAlign w:val="center"/>
            <w:hideMark/>
          </w:tcPr>
          <w:p w14:paraId="7E0613E0" w14:textId="77777777" w:rsidR="00000000" w:rsidRDefault="00A10F7D">
            <w:pPr>
              <w:spacing w:after="100"/>
              <w:rPr>
                <w:rFonts w:eastAsia="Times New Roman"/>
                <w:sz w:val="20"/>
                <w:szCs w:val="20"/>
              </w:rPr>
            </w:pPr>
          </w:p>
        </w:tc>
        <w:tc>
          <w:tcPr>
            <w:tcW w:w="0" w:type="auto"/>
            <w:gridSpan w:val="3"/>
            <w:vAlign w:val="center"/>
            <w:hideMark/>
          </w:tcPr>
          <w:p w14:paraId="4A356E89" w14:textId="77777777" w:rsidR="00000000" w:rsidRDefault="00A10F7D">
            <w:pPr>
              <w:spacing w:after="100"/>
              <w:rPr>
                <w:rFonts w:eastAsia="Times New Roman"/>
                <w:sz w:val="20"/>
                <w:szCs w:val="20"/>
              </w:rPr>
            </w:pPr>
          </w:p>
        </w:tc>
        <w:tc>
          <w:tcPr>
            <w:tcW w:w="0" w:type="auto"/>
            <w:gridSpan w:val="2"/>
            <w:vAlign w:val="center"/>
            <w:hideMark/>
          </w:tcPr>
          <w:p w14:paraId="7EDE68D7" w14:textId="77777777" w:rsidR="00000000" w:rsidRDefault="00A10F7D">
            <w:pPr>
              <w:spacing w:after="100"/>
              <w:rPr>
                <w:rFonts w:eastAsia="Times New Roman"/>
                <w:sz w:val="20"/>
                <w:szCs w:val="20"/>
              </w:rPr>
            </w:pPr>
          </w:p>
        </w:tc>
        <w:tc>
          <w:tcPr>
            <w:tcW w:w="0" w:type="auto"/>
            <w:vAlign w:val="center"/>
            <w:hideMark/>
          </w:tcPr>
          <w:p w14:paraId="3568EF9A" w14:textId="77777777" w:rsidR="00000000" w:rsidRDefault="00A10F7D">
            <w:pPr>
              <w:spacing w:after="100"/>
              <w:rPr>
                <w:rFonts w:eastAsia="Times New Roman"/>
                <w:sz w:val="20"/>
                <w:szCs w:val="20"/>
              </w:rPr>
            </w:pPr>
          </w:p>
        </w:tc>
      </w:tr>
      <w:tr w:rsidR="00000000" w14:paraId="01E93B62" w14:textId="77777777">
        <w:tc>
          <w:tcPr>
            <w:tcW w:w="0" w:type="auto"/>
            <w:gridSpan w:val="10"/>
            <w:shd w:val="clear" w:color="auto" w:fill="CCEEFF"/>
            <w:tcMar>
              <w:top w:w="30" w:type="dxa"/>
              <w:left w:w="20" w:type="dxa"/>
              <w:bottom w:w="30" w:type="dxa"/>
              <w:right w:w="20" w:type="dxa"/>
            </w:tcMar>
            <w:vAlign w:val="bottom"/>
            <w:hideMark/>
          </w:tcPr>
          <w:p w14:paraId="011AE04A" w14:textId="77777777" w:rsidR="00000000" w:rsidRDefault="00A10F7D">
            <w:pPr>
              <w:spacing w:after="100"/>
              <w:rPr>
                <w:rFonts w:eastAsia="Times New Roman"/>
              </w:rPr>
            </w:pPr>
            <w:r>
              <w:rPr>
                <w:rFonts w:eastAsia="Times New Roman"/>
                <w:color w:val="000000"/>
                <w:sz w:val="20"/>
                <w:szCs w:val="20"/>
              </w:rPr>
              <w:t>Total</w:t>
            </w:r>
          </w:p>
        </w:tc>
        <w:tc>
          <w:tcPr>
            <w:tcW w:w="0" w:type="auto"/>
            <w:gridSpan w:val="9"/>
            <w:shd w:val="clear" w:color="auto" w:fill="CCEEFF"/>
            <w:tcMar>
              <w:top w:w="0" w:type="dxa"/>
              <w:left w:w="20" w:type="dxa"/>
              <w:bottom w:w="0" w:type="dxa"/>
              <w:right w:w="20" w:type="dxa"/>
            </w:tcMar>
            <w:vAlign w:val="center"/>
            <w:hideMark/>
          </w:tcPr>
          <w:p w14:paraId="7F1B17EC"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D71BCE9"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F69058C" w14:textId="77777777" w:rsidR="00000000" w:rsidRDefault="00A10F7D">
            <w:pPr>
              <w:spacing w:after="100"/>
              <w:jc w:val="right"/>
              <w:rPr>
                <w:rFonts w:eastAsia="Times New Roman"/>
              </w:rPr>
            </w:pPr>
            <w:r>
              <w:rPr>
                <w:rFonts w:eastAsia="Times New Roman"/>
                <w:b/>
                <w:bCs/>
                <w:color w:val="000000"/>
                <w:sz w:val="20"/>
                <w:szCs w:val="20"/>
              </w:rPr>
              <w:t>25,210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B06899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D9A632" w14:textId="77777777" w:rsidR="00000000" w:rsidRDefault="00A10F7D">
            <w:pPr>
              <w:spacing w:after="100"/>
              <w:jc w:val="right"/>
              <w:rPr>
                <w:rFonts w:eastAsia="Times New Roman"/>
                <w:sz w:val="20"/>
                <w:szCs w:val="20"/>
              </w:rPr>
            </w:pPr>
          </w:p>
        </w:tc>
        <w:tc>
          <w:tcPr>
            <w:tcW w:w="0" w:type="auto"/>
            <w:gridSpan w:val="13"/>
            <w:tcBorders>
              <w:top w:val="single" w:sz="8" w:space="0" w:color="000000"/>
              <w:bottom w:val="double" w:sz="6" w:space="0" w:color="000000"/>
            </w:tcBorders>
            <w:shd w:val="clear" w:color="auto" w:fill="CCEEFF"/>
            <w:tcMar>
              <w:top w:w="30" w:type="dxa"/>
              <w:left w:w="20" w:type="dxa"/>
              <w:bottom w:w="30" w:type="dxa"/>
              <w:right w:w="140" w:type="dxa"/>
            </w:tcMar>
            <w:vAlign w:val="bottom"/>
            <w:hideMark/>
          </w:tcPr>
          <w:p w14:paraId="0CC9B06C" w14:textId="77777777" w:rsidR="00000000" w:rsidRDefault="00A10F7D">
            <w:pPr>
              <w:spacing w:after="100"/>
              <w:jc w:val="right"/>
              <w:rPr>
                <w:rFonts w:eastAsia="Times New Roman"/>
              </w:rPr>
            </w:pPr>
            <w:r>
              <w:rPr>
                <w:rFonts w:eastAsia="Times New Roman"/>
                <w:b/>
                <w:bCs/>
                <w:color w:val="000000"/>
                <w:sz w:val="20"/>
                <w:szCs w:val="20"/>
              </w:rPr>
              <w:t>100%</w:t>
            </w:r>
          </w:p>
        </w:tc>
        <w:tc>
          <w:tcPr>
            <w:tcW w:w="0" w:type="auto"/>
            <w:gridSpan w:val="5"/>
            <w:shd w:val="clear" w:color="auto" w:fill="CCEEFF"/>
            <w:tcMar>
              <w:top w:w="0" w:type="dxa"/>
              <w:left w:w="20" w:type="dxa"/>
              <w:bottom w:w="0" w:type="dxa"/>
              <w:right w:w="20" w:type="dxa"/>
            </w:tcMar>
            <w:vAlign w:val="center"/>
            <w:hideMark/>
          </w:tcPr>
          <w:p w14:paraId="3081D40F" w14:textId="77777777" w:rsidR="00000000" w:rsidRDefault="00A10F7D">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FB11F75"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910CDCE" w14:textId="77777777" w:rsidR="00000000" w:rsidRDefault="00A10F7D">
            <w:pPr>
              <w:spacing w:after="100"/>
              <w:jc w:val="right"/>
              <w:rPr>
                <w:rFonts w:eastAsia="Times New Roman"/>
              </w:rPr>
            </w:pPr>
            <w:r>
              <w:rPr>
                <w:rFonts w:eastAsia="Times New Roman"/>
                <w:b/>
                <w:bCs/>
                <w:color w:val="000000"/>
                <w:sz w:val="20"/>
                <w:szCs w:val="20"/>
              </w:rPr>
              <w:t>6,128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4B42CE2" w14:textId="77777777" w:rsidR="00000000" w:rsidRDefault="00A10F7D">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2F2A93CC" w14:textId="77777777" w:rsidR="00000000" w:rsidRDefault="00A10F7D">
            <w:pPr>
              <w:spacing w:after="100"/>
              <w:jc w:val="right"/>
              <w:rPr>
                <w:rFonts w:eastAsia="Times New Roman"/>
                <w:sz w:val="20"/>
                <w:szCs w:val="20"/>
              </w:rPr>
            </w:pPr>
          </w:p>
        </w:tc>
        <w:tc>
          <w:tcPr>
            <w:tcW w:w="0" w:type="auto"/>
            <w:gridSpan w:val="9"/>
            <w:tcBorders>
              <w:top w:val="single" w:sz="8" w:space="0" w:color="000000"/>
              <w:bottom w:val="double" w:sz="6" w:space="0" w:color="000000"/>
            </w:tcBorders>
            <w:shd w:val="clear" w:color="auto" w:fill="CCEEFF"/>
            <w:tcMar>
              <w:top w:w="30" w:type="dxa"/>
              <w:left w:w="20" w:type="dxa"/>
              <w:bottom w:w="30" w:type="dxa"/>
              <w:right w:w="140" w:type="dxa"/>
            </w:tcMar>
            <w:vAlign w:val="bottom"/>
            <w:hideMark/>
          </w:tcPr>
          <w:p w14:paraId="0F74CDB5" w14:textId="77777777" w:rsidR="00000000" w:rsidRDefault="00A10F7D">
            <w:pPr>
              <w:spacing w:after="100"/>
              <w:jc w:val="right"/>
              <w:rPr>
                <w:rFonts w:eastAsia="Times New Roman"/>
              </w:rPr>
            </w:pPr>
            <w:r>
              <w:rPr>
                <w:rFonts w:eastAsia="Times New Roman"/>
                <w:b/>
                <w:bCs/>
                <w:color w:val="000000"/>
                <w:sz w:val="20"/>
                <w:szCs w:val="20"/>
              </w:rPr>
              <w:t>100%</w:t>
            </w:r>
          </w:p>
        </w:tc>
        <w:tc>
          <w:tcPr>
            <w:tcW w:w="0" w:type="auto"/>
            <w:gridSpan w:val="4"/>
            <w:shd w:val="clear" w:color="auto" w:fill="CCEEFF"/>
            <w:tcMar>
              <w:top w:w="0" w:type="dxa"/>
              <w:left w:w="20" w:type="dxa"/>
              <w:bottom w:w="0" w:type="dxa"/>
              <w:right w:w="20" w:type="dxa"/>
            </w:tcMar>
            <w:vAlign w:val="center"/>
            <w:hideMark/>
          </w:tcPr>
          <w:p w14:paraId="0F044F01" w14:textId="77777777" w:rsidR="00000000" w:rsidRDefault="00A10F7D">
            <w:pPr>
              <w:spacing w:after="100"/>
              <w:jc w:val="right"/>
              <w:rPr>
                <w:rFonts w:eastAsia="Times New Roman"/>
              </w:rPr>
            </w:pPr>
          </w:p>
        </w:tc>
        <w:tc>
          <w:tcPr>
            <w:tcW w:w="0" w:type="auto"/>
            <w:gridSpan w:val="5"/>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357A052" w14:textId="77777777" w:rsidR="00000000" w:rsidRDefault="00A10F7D">
            <w:pPr>
              <w:spacing w:after="100"/>
              <w:rPr>
                <w:rFonts w:eastAsia="Times New Roman"/>
              </w:rPr>
            </w:pPr>
            <w:r>
              <w:rPr>
                <w:rFonts w:eastAsia="Times New Roman"/>
                <w:color w:val="000000"/>
                <w:sz w:val="20"/>
                <w:szCs w:val="20"/>
              </w:rPr>
              <w:t>$</w:t>
            </w:r>
          </w:p>
        </w:tc>
        <w:tc>
          <w:tcPr>
            <w:tcW w:w="0" w:type="auto"/>
            <w:gridSpan w:val="10"/>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3AE4427" w14:textId="77777777" w:rsidR="00000000" w:rsidRDefault="00A10F7D">
            <w:pPr>
              <w:spacing w:after="100"/>
              <w:jc w:val="right"/>
              <w:rPr>
                <w:rFonts w:eastAsia="Times New Roman"/>
              </w:rPr>
            </w:pPr>
            <w:r>
              <w:rPr>
                <w:rFonts w:eastAsia="Times New Roman"/>
                <w:color w:val="000000"/>
                <w:sz w:val="20"/>
                <w:szCs w:val="20"/>
              </w:rPr>
              <w:t>22,317 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F79684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A16885" w14:textId="77777777" w:rsidR="00000000" w:rsidRDefault="00A10F7D">
            <w:pPr>
              <w:spacing w:after="100"/>
              <w:jc w:val="right"/>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30" w:type="dxa"/>
              <w:left w:w="20" w:type="dxa"/>
              <w:bottom w:w="30" w:type="dxa"/>
              <w:right w:w="140" w:type="dxa"/>
            </w:tcMar>
            <w:vAlign w:val="bottom"/>
            <w:hideMark/>
          </w:tcPr>
          <w:p w14:paraId="2E33872A" w14:textId="77777777" w:rsidR="00000000" w:rsidRDefault="00A10F7D">
            <w:pPr>
              <w:spacing w:after="100"/>
              <w:jc w:val="right"/>
              <w:rPr>
                <w:rFonts w:eastAsia="Times New Roman"/>
              </w:rPr>
            </w:pPr>
            <w:r>
              <w:rPr>
                <w:rFonts w:eastAsia="Times New Roman"/>
                <w:color w:val="000000"/>
                <w:sz w:val="20"/>
                <w:szCs w:val="20"/>
              </w:rPr>
              <w:t>100%</w:t>
            </w:r>
          </w:p>
        </w:tc>
        <w:tc>
          <w:tcPr>
            <w:tcW w:w="0" w:type="auto"/>
            <w:gridSpan w:val="3"/>
            <w:shd w:val="clear" w:color="auto" w:fill="CCEEFF"/>
            <w:tcMar>
              <w:top w:w="0" w:type="dxa"/>
              <w:left w:w="20" w:type="dxa"/>
              <w:bottom w:w="0" w:type="dxa"/>
              <w:right w:w="20" w:type="dxa"/>
            </w:tcMar>
            <w:vAlign w:val="center"/>
            <w:hideMark/>
          </w:tcPr>
          <w:p w14:paraId="09D52FBA" w14:textId="77777777" w:rsidR="00000000" w:rsidRDefault="00A10F7D">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294A166"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B00B40D" w14:textId="77777777" w:rsidR="00000000" w:rsidRDefault="00A10F7D">
            <w:pPr>
              <w:spacing w:after="100"/>
              <w:jc w:val="right"/>
              <w:rPr>
                <w:rFonts w:eastAsia="Times New Roman"/>
              </w:rPr>
            </w:pPr>
            <w:r>
              <w:rPr>
                <w:rFonts w:eastAsia="Times New Roman"/>
                <w:color w:val="000000"/>
                <w:sz w:val="20"/>
                <w:szCs w:val="20"/>
              </w:rPr>
              <w:t>9,968 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508231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366D44" w14:textId="77777777" w:rsidR="00000000" w:rsidRDefault="00A10F7D">
            <w:pPr>
              <w:spacing w:after="100"/>
              <w:jc w:val="right"/>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30" w:type="dxa"/>
              <w:left w:w="20" w:type="dxa"/>
              <w:bottom w:w="30" w:type="dxa"/>
              <w:right w:w="140" w:type="dxa"/>
            </w:tcMar>
            <w:vAlign w:val="bottom"/>
            <w:hideMark/>
          </w:tcPr>
          <w:p w14:paraId="270A899E" w14:textId="77777777" w:rsidR="00000000" w:rsidRDefault="00A10F7D">
            <w:pPr>
              <w:spacing w:after="100"/>
              <w:jc w:val="right"/>
              <w:rPr>
                <w:rFonts w:eastAsia="Times New Roman"/>
              </w:rPr>
            </w:pPr>
            <w:r>
              <w:rPr>
                <w:rFonts w:eastAsia="Times New Roman"/>
                <w:color w:val="000000"/>
                <w:sz w:val="20"/>
                <w:szCs w:val="20"/>
              </w:rPr>
              <w:t>100%</w:t>
            </w:r>
          </w:p>
        </w:tc>
        <w:tc>
          <w:tcPr>
            <w:tcW w:w="0" w:type="auto"/>
            <w:gridSpan w:val="3"/>
            <w:vAlign w:val="center"/>
            <w:hideMark/>
          </w:tcPr>
          <w:p w14:paraId="5A4E49EA" w14:textId="77777777" w:rsidR="00000000" w:rsidRDefault="00A10F7D">
            <w:pPr>
              <w:spacing w:after="100"/>
              <w:jc w:val="right"/>
              <w:rPr>
                <w:rFonts w:eastAsia="Times New Roman"/>
              </w:rPr>
            </w:pPr>
          </w:p>
        </w:tc>
        <w:tc>
          <w:tcPr>
            <w:tcW w:w="0" w:type="auto"/>
            <w:gridSpan w:val="3"/>
            <w:vAlign w:val="center"/>
            <w:hideMark/>
          </w:tcPr>
          <w:p w14:paraId="087675D8" w14:textId="77777777" w:rsidR="00000000" w:rsidRDefault="00A10F7D">
            <w:pPr>
              <w:spacing w:after="100"/>
              <w:rPr>
                <w:rFonts w:eastAsia="Times New Roman"/>
                <w:sz w:val="20"/>
                <w:szCs w:val="20"/>
              </w:rPr>
            </w:pPr>
          </w:p>
        </w:tc>
        <w:tc>
          <w:tcPr>
            <w:tcW w:w="0" w:type="auto"/>
            <w:gridSpan w:val="3"/>
            <w:vAlign w:val="center"/>
            <w:hideMark/>
          </w:tcPr>
          <w:p w14:paraId="43939F28" w14:textId="77777777" w:rsidR="00000000" w:rsidRDefault="00A10F7D">
            <w:pPr>
              <w:spacing w:after="100"/>
              <w:rPr>
                <w:rFonts w:eastAsia="Times New Roman"/>
                <w:sz w:val="20"/>
                <w:szCs w:val="20"/>
              </w:rPr>
            </w:pPr>
          </w:p>
        </w:tc>
        <w:tc>
          <w:tcPr>
            <w:tcW w:w="0" w:type="auto"/>
            <w:gridSpan w:val="2"/>
            <w:vAlign w:val="center"/>
            <w:hideMark/>
          </w:tcPr>
          <w:p w14:paraId="114DAA82" w14:textId="77777777" w:rsidR="00000000" w:rsidRDefault="00A10F7D">
            <w:pPr>
              <w:spacing w:after="100"/>
              <w:rPr>
                <w:rFonts w:eastAsia="Times New Roman"/>
                <w:sz w:val="20"/>
                <w:szCs w:val="20"/>
              </w:rPr>
            </w:pPr>
          </w:p>
        </w:tc>
        <w:tc>
          <w:tcPr>
            <w:tcW w:w="0" w:type="auto"/>
            <w:vAlign w:val="center"/>
            <w:hideMark/>
          </w:tcPr>
          <w:p w14:paraId="6B93030F" w14:textId="77777777" w:rsidR="00000000" w:rsidRDefault="00A10F7D">
            <w:pPr>
              <w:spacing w:after="100"/>
              <w:rPr>
                <w:rFonts w:eastAsia="Times New Roman"/>
                <w:sz w:val="20"/>
                <w:szCs w:val="20"/>
              </w:rPr>
            </w:pPr>
          </w:p>
        </w:tc>
      </w:tr>
    </w:tbl>
    <w:p w14:paraId="6B97C57D" w14:textId="77777777" w:rsidR="00000000" w:rsidRDefault="00A10F7D">
      <w:pPr>
        <w:jc w:val="both"/>
        <w:rPr>
          <w:rFonts w:eastAsia="Times New Roman"/>
        </w:rPr>
      </w:pPr>
      <w:r>
        <w:rPr>
          <w:rFonts w:eastAsia="Times New Roman"/>
          <w:color w:val="000000"/>
          <w:sz w:val="20"/>
          <w:szCs w:val="20"/>
        </w:rPr>
        <w:t>__________</w:t>
      </w:r>
    </w:p>
    <w:p w14:paraId="388030AB" w14:textId="77777777" w:rsidR="00000000" w:rsidRDefault="00A10F7D">
      <w:pPr>
        <w:ind w:hanging="360"/>
        <w:jc w:val="both"/>
        <w:divId w:val="26072386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Total net revenue (loss) consists of net interest in</w:t>
      </w:r>
      <w:r>
        <w:rPr>
          <w:rFonts w:eastAsia="Times New Roman"/>
          <w:color w:val="000000"/>
          <w:sz w:val="16"/>
          <w:szCs w:val="16"/>
        </w:rPr>
        <w:t>come and non-interest income.</w:t>
      </w:r>
    </w:p>
    <w:p w14:paraId="28D7DC06" w14:textId="77777777" w:rsidR="00000000" w:rsidRDefault="00A10F7D">
      <w:pPr>
        <w:ind w:hanging="360"/>
        <w:jc w:val="both"/>
        <w:divId w:val="1577589305"/>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Net income (loss) for our business segments and the Other category is based on income (loss) from continuing operations, net of tax.</w:t>
      </w:r>
    </w:p>
    <w:p w14:paraId="7C20AC17" w14:textId="77777777" w:rsidR="00000000" w:rsidRDefault="00A10F7D">
      <w:pPr>
        <w:ind w:hanging="360"/>
        <w:jc w:val="both"/>
        <w:divId w:val="433938015"/>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Some of our commercial investments generate tax-exempt income, tax credits or other tax</w:t>
      </w:r>
      <w:r>
        <w:rPr>
          <w:rFonts w:eastAsia="Times New Roman"/>
          <w:color w:val="000000"/>
          <w:sz w:val="16"/>
          <w:szCs w:val="16"/>
        </w:rPr>
        <w:t xml:space="preserve"> benefits. Accordingly, we present our Commercial Banking revenue and yields on a taxable-equivalent basis, calculated using the federal statutory tax rate of 21% and state taxes where applicable, with offsetting reductions to the Other category</w:t>
      </w:r>
      <w:r>
        <w:rPr>
          <w:rFonts w:eastAsia="Times New Roman"/>
          <w:color w:val="000000"/>
          <w:sz w:val="16"/>
          <w:szCs w:val="16"/>
        </w:rPr>
        <w:t>.</w:t>
      </w:r>
      <w:r>
        <w:rPr>
          <w:rFonts w:eastAsia="Times New Roman"/>
          <w:color w:val="000000"/>
          <w:sz w:val="10"/>
          <w:szCs w:val="10"/>
        </w:rPr>
        <w:t xml:space="preserv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3EDAE231" w14:textId="77777777">
        <w:trPr>
          <w:divId w:val="1824856223"/>
          <w:jc w:val="center"/>
        </w:trPr>
        <w:tc>
          <w:tcPr>
            <w:tcW w:w="50" w:type="pct"/>
            <w:vAlign w:val="center"/>
            <w:hideMark/>
          </w:tcPr>
          <w:p w14:paraId="0C76ED5D" w14:textId="77777777" w:rsidR="00000000" w:rsidRDefault="00A10F7D">
            <w:pPr>
              <w:ind w:hanging="360"/>
              <w:jc w:val="both"/>
              <w:rPr>
                <w:rFonts w:eastAsia="Times New Roman"/>
              </w:rPr>
            </w:pPr>
          </w:p>
        </w:tc>
        <w:tc>
          <w:tcPr>
            <w:tcW w:w="1606" w:type="pct"/>
            <w:vAlign w:val="center"/>
            <w:hideMark/>
          </w:tcPr>
          <w:p w14:paraId="497CB7C4" w14:textId="77777777" w:rsidR="00000000" w:rsidRDefault="00A10F7D">
            <w:pPr>
              <w:spacing w:after="100"/>
              <w:rPr>
                <w:rFonts w:eastAsia="Times New Roman"/>
                <w:sz w:val="20"/>
                <w:szCs w:val="20"/>
              </w:rPr>
            </w:pPr>
          </w:p>
        </w:tc>
        <w:tc>
          <w:tcPr>
            <w:tcW w:w="5" w:type="pct"/>
            <w:vAlign w:val="center"/>
            <w:hideMark/>
          </w:tcPr>
          <w:p w14:paraId="50A2AFC5" w14:textId="77777777" w:rsidR="00000000" w:rsidRDefault="00A10F7D">
            <w:pPr>
              <w:spacing w:after="100"/>
              <w:rPr>
                <w:rFonts w:eastAsia="Times New Roman"/>
                <w:sz w:val="20"/>
                <w:szCs w:val="20"/>
              </w:rPr>
            </w:pPr>
          </w:p>
        </w:tc>
        <w:tc>
          <w:tcPr>
            <w:tcW w:w="50" w:type="pct"/>
            <w:vAlign w:val="center"/>
            <w:hideMark/>
          </w:tcPr>
          <w:p w14:paraId="0C3E030B" w14:textId="77777777" w:rsidR="00000000" w:rsidRDefault="00A10F7D">
            <w:pPr>
              <w:spacing w:after="100"/>
              <w:rPr>
                <w:rFonts w:eastAsia="Times New Roman"/>
                <w:sz w:val="20"/>
                <w:szCs w:val="20"/>
              </w:rPr>
            </w:pPr>
          </w:p>
        </w:tc>
        <w:tc>
          <w:tcPr>
            <w:tcW w:w="1614" w:type="pct"/>
            <w:vAlign w:val="center"/>
            <w:hideMark/>
          </w:tcPr>
          <w:p w14:paraId="420774BE" w14:textId="77777777" w:rsidR="00000000" w:rsidRDefault="00A10F7D">
            <w:pPr>
              <w:spacing w:after="100"/>
              <w:rPr>
                <w:rFonts w:eastAsia="Times New Roman"/>
                <w:sz w:val="20"/>
                <w:szCs w:val="20"/>
              </w:rPr>
            </w:pPr>
          </w:p>
        </w:tc>
        <w:tc>
          <w:tcPr>
            <w:tcW w:w="5" w:type="pct"/>
            <w:vAlign w:val="center"/>
            <w:hideMark/>
          </w:tcPr>
          <w:p w14:paraId="33167C42" w14:textId="77777777" w:rsidR="00000000" w:rsidRDefault="00A10F7D">
            <w:pPr>
              <w:spacing w:after="100"/>
              <w:rPr>
                <w:rFonts w:eastAsia="Times New Roman"/>
                <w:sz w:val="20"/>
                <w:szCs w:val="20"/>
              </w:rPr>
            </w:pPr>
          </w:p>
        </w:tc>
        <w:tc>
          <w:tcPr>
            <w:tcW w:w="50" w:type="pct"/>
            <w:vAlign w:val="center"/>
            <w:hideMark/>
          </w:tcPr>
          <w:p w14:paraId="00A9C4A6" w14:textId="77777777" w:rsidR="00000000" w:rsidRDefault="00A10F7D">
            <w:pPr>
              <w:spacing w:after="100"/>
              <w:rPr>
                <w:rFonts w:eastAsia="Times New Roman"/>
                <w:sz w:val="20"/>
                <w:szCs w:val="20"/>
              </w:rPr>
            </w:pPr>
          </w:p>
        </w:tc>
        <w:tc>
          <w:tcPr>
            <w:tcW w:w="1614" w:type="pct"/>
            <w:vAlign w:val="center"/>
            <w:hideMark/>
          </w:tcPr>
          <w:p w14:paraId="0BE9D186" w14:textId="77777777" w:rsidR="00000000" w:rsidRDefault="00A10F7D">
            <w:pPr>
              <w:spacing w:after="100"/>
              <w:rPr>
                <w:rFonts w:eastAsia="Times New Roman"/>
                <w:sz w:val="20"/>
                <w:szCs w:val="20"/>
              </w:rPr>
            </w:pPr>
          </w:p>
        </w:tc>
        <w:tc>
          <w:tcPr>
            <w:tcW w:w="5" w:type="pct"/>
            <w:vAlign w:val="center"/>
            <w:hideMark/>
          </w:tcPr>
          <w:p w14:paraId="2417C485" w14:textId="77777777" w:rsidR="00000000" w:rsidRDefault="00A10F7D">
            <w:pPr>
              <w:spacing w:after="100"/>
              <w:rPr>
                <w:rFonts w:eastAsia="Times New Roman"/>
                <w:sz w:val="20"/>
                <w:szCs w:val="20"/>
              </w:rPr>
            </w:pPr>
          </w:p>
        </w:tc>
      </w:tr>
      <w:tr w:rsidR="00000000" w14:paraId="0377BD22" w14:textId="77777777">
        <w:trPr>
          <w:divId w:val="1824856223"/>
          <w:trHeight w:val="300"/>
          <w:jc w:val="center"/>
        </w:trPr>
        <w:tc>
          <w:tcPr>
            <w:tcW w:w="0" w:type="auto"/>
            <w:gridSpan w:val="9"/>
            <w:tcMar>
              <w:top w:w="0" w:type="dxa"/>
              <w:left w:w="20" w:type="dxa"/>
              <w:bottom w:w="0" w:type="dxa"/>
              <w:right w:w="20" w:type="dxa"/>
            </w:tcMar>
            <w:vAlign w:val="center"/>
            <w:hideMark/>
          </w:tcPr>
          <w:p w14:paraId="6E245903" w14:textId="77777777" w:rsidR="00000000" w:rsidRDefault="00A10F7D">
            <w:pPr>
              <w:spacing w:after="100"/>
              <w:rPr>
                <w:rFonts w:eastAsia="Times New Roman"/>
                <w:sz w:val="20"/>
                <w:szCs w:val="20"/>
              </w:rPr>
            </w:pPr>
          </w:p>
        </w:tc>
      </w:tr>
      <w:tr w:rsidR="00000000" w14:paraId="0890475B" w14:textId="77777777">
        <w:trPr>
          <w:divId w:val="1824856223"/>
          <w:jc w:val="center"/>
        </w:trPr>
        <w:tc>
          <w:tcPr>
            <w:tcW w:w="0" w:type="auto"/>
            <w:gridSpan w:val="3"/>
            <w:tcMar>
              <w:top w:w="0" w:type="dxa"/>
              <w:left w:w="20" w:type="dxa"/>
              <w:bottom w:w="0" w:type="dxa"/>
              <w:right w:w="20" w:type="dxa"/>
            </w:tcMar>
            <w:vAlign w:val="center"/>
            <w:hideMark/>
          </w:tcPr>
          <w:p w14:paraId="239F6A57"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5BF4CCB" w14:textId="77777777" w:rsidR="00000000" w:rsidRDefault="00A10F7D">
            <w:pPr>
              <w:spacing w:after="100"/>
              <w:jc w:val="center"/>
              <w:rPr>
                <w:rFonts w:eastAsia="Times New Roman"/>
              </w:rPr>
            </w:pPr>
            <w:r>
              <w:rPr>
                <w:rFonts w:eastAsia="Times New Roman"/>
                <w:color w:val="000000"/>
                <w:sz w:val="16"/>
                <w:szCs w:val="16"/>
              </w:rPr>
              <w:t>19</w:t>
            </w:r>
          </w:p>
        </w:tc>
        <w:tc>
          <w:tcPr>
            <w:tcW w:w="0" w:type="auto"/>
            <w:gridSpan w:val="3"/>
            <w:tcMar>
              <w:top w:w="30" w:type="dxa"/>
              <w:left w:w="20" w:type="dxa"/>
              <w:bottom w:w="30" w:type="dxa"/>
              <w:right w:w="20" w:type="dxa"/>
            </w:tcMar>
            <w:vAlign w:val="bottom"/>
            <w:hideMark/>
          </w:tcPr>
          <w:p w14:paraId="06F1E2A3"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220E341E" w14:textId="77777777" w:rsidR="00000000" w:rsidRDefault="00A10F7D">
      <w:pPr>
        <w:rPr>
          <w:rFonts w:eastAsia="Times New Roman"/>
        </w:rPr>
      </w:pPr>
      <w:r>
        <w:rPr>
          <w:rFonts w:eastAsia="Times New Roman"/>
        </w:rPr>
        <w:pict w14:anchorId="3A06CAAD">
          <v:rect id="_x0000_i1044" style="width:0;height:1.5pt" o:hralign="center" o:hrstd="t" o:hr="t" fillcolor="#a0a0a0" stroked="f"/>
        </w:pict>
      </w:r>
    </w:p>
    <w:p w14:paraId="15F2365F" w14:textId="77777777" w:rsidR="00000000" w:rsidRDefault="00A10F7D">
      <w:pPr>
        <w:ind w:hanging="360"/>
        <w:jc w:val="both"/>
        <w:divId w:val="874923172"/>
        <w:rPr>
          <w:rFonts w:eastAsia="Times New Roman"/>
        </w:rPr>
      </w:pPr>
      <w:hyperlink w:anchor="i6e014264141e49cfb6088f287bb6e6ad_13" w:history="1">
        <w:r>
          <w:rPr>
            <w:rStyle w:val="a3"/>
            <w:rFonts w:eastAsia="Times New Roman"/>
            <w:sz w:val="16"/>
            <w:szCs w:val="16"/>
          </w:rPr>
          <w:t>Table of Contents</w:t>
        </w:r>
      </w:hyperlink>
    </w:p>
    <w:p w14:paraId="081C9B54" w14:textId="77777777" w:rsidR="00000000" w:rsidRDefault="00A10F7D">
      <w:pPr>
        <w:divId w:val="1268276768"/>
        <w:rPr>
          <w:rFonts w:eastAsia="Times New Roman"/>
        </w:rPr>
      </w:pPr>
      <w:r>
        <w:rPr>
          <w:rFonts w:eastAsia="Times New Roman"/>
          <w:b/>
          <w:bCs/>
          <w:color w:val="000000"/>
          <w:sz w:val="20"/>
          <w:szCs w:val="20"/>
        </w:rPr>
        <w:t>Credit Card Business</w:t>
      </w:r>
    </w:p>
    <w:p w14:paraId="4C7F9D90" w14:textId="77777777" w:rsidR="00000000" w:rsidRDefault="00A10F7D">
      <w:pPr>
        <w:jc w:val="both"/>
        <w:divId w:val="673798307"/>
        <w:rPr>
          <w:rFonts w:eastAsia="Times New Roman"/>
        </w:rPr>
      </w:pPr>
      <w:r>
        <w:rPr>
          <w:rFonts w:eastAsia="Times New Roman"/>
          <w:color w:val="000000"/>
          <w:sz w:val="20"/>
          <w:szCs w:val="20"/>
        </w:rPr>
        <w:t>The primary sources of revenue for our Credit Card business are net interest income, net interchange income and fees collected from customers. Expenses primarily consist of the provision for credit losses, operating costs and marketing expenses.</w:t>
      </w:r>
    </w:p>
    <w:p w14:paraId="56CC720E" w14:textId="77777777" w:rsidR="00000000" w:rsidRDefault="00A10F7D">
      <w:pPr>
        <w:jc w:val="both"/>
        <w:divId w:val="171065230"/>
        <w:rPr>
          <w:rFonts w:eastAsia="Times New Roman"/>
        </w:rPr>
      </w:pPr>
      <w:r>
        <w:rPr>
          <w:rFonts w:eastAsia="Times New Roman"/>
          <w:color w:val="000000"/>
          <w:sz w:val="20"/>
          <w:szCs w:val="20"/>
        </w:rPr>
        <w:t>Our Credit</w:t>
      </w:r>
      <w:r>
        <w:rPr>
          <w:rFonts w:eastAsia="Times New Roman"/>
          <w:color w:val="000000"/>
          <w:sz w:val="20"/>
          <w:szCs w:val="20"/>
        </w:rPr>
        <w:t xml:space="preserve"> Card business generated net income from continuing operations of $1.1 billion and $4.1 billion in the third quarter and first nine months of 2022, respectively, and $2.0 billion and $6.3 billion in the third quarter and first nine months of 2021</w:t>
      </w:r>
      <w:r>
        <w:rPr>
          <w:rFonts w:eastAsia="Times New Roman"/>
          <w:color w:val="000000"/>
          <w:sz w:val="16"/>
          <w:szCs w:val="16"/>
        </w:rPr>
        <w:t xml:space="preserve">, </w:t>
      </w:r>
      <w:r>
        <w:rPr>
          <w:rFonts w:eastAsia="Times New Roman"/>
          <w:color w:val="000000"/>
          <w:sz w:val="20"/>
          <w:szCs w:val="20"/>
        </w:rPr>
        <w:t>respecti</w:t>
      </w:r>
      <w:r>
        <w:rPr>
          <w:rFonts w:eastAsia="Times New Roman"/>
          <w:color w:val="000000"/>
          <w:sz w:val="20"/>
          <w:szCs w:val="20"/>
        </w:rPr>
        <w:t>vely</w:t>
      </w:r>
      <w:r>
        <w:rPr>
          <w:rFonts w:eastAsia="Times New Roman"/>
          <w:color w:val="000000"/>
          <w:sz w:val="16"/>
          <w:szCs w:val="16"/>
        </w:rPr>
        <w:t>.</w:t>
      </w:r>
    </w:p>
    <w:p w14:paraId="7C406DA1" w14:textId="77777777" w:rsidR="00000000" w:rsidRDefault="00A10F7D">
      <w:pPr>
        <w:jc w:val="both"/>
        <w:divId w:val="1288901235"/>
        <w:rPr>
          <w:rFonts w:eastAsia="Times New Roman"/>
        </w:rPr>
      </w:pPr>
      <w:r>
        <w:rPr>
          <w:rFonts w:eastAsia="Times New Roman"/>
          <w:color w:val="000000"/>
          <w:sz w:val="20"/>
          <w:szCs w:val="20"/>
        </w:rPr>
        <w:t>Table 9 summarizes the financial results of our Credit Card business and displays selected key metrics for the periods indicated.</w:t>
      </w:r>
    </w:p>
    <w:p w14:paraId="4EBAC4EE" w14:textId="77777777" w:rsidR="00000000" w:rsidRDefault="00A10F7D">
      <w:pPr>
        <w:divId w:val="1655643316"/>
        <w:rPr>
          <w:rFonts w:eastAsia="Times New Roman"/>
        </w:rPr>
      </w:pPr>
      <w:r>
        <w:rPr>
          <w:rFonts w:eastAsia="Times New Roman"/>
          <w:b/>
          <w:bCs/>
          <w:color w:val="000000"/>
          <w:sz w:val="18"/>
          <w:szCs w:val="18"/>
        </w:rPr>
        <w:t>Table 9: Credit Card Business Results</w:t>
      </w:r>
    </w:p>
    <w:tbl>
      <w:tblPr>
        <w:tblW w:w="5000" w:type="pct"/>
        <w:tblCellMar>
          <w:top w:w="15" w:type="dxa"/>
          <w:left w:w="15" w:type="dxa"/>
          <w:bottom w:w="15" w:type="dxa"/>
          <w:right w:w="15" w:type="dxa"/>
        </w:tblCellMar>
        <w:tblLook w:val="04A0" w:firstRow="1" w:lastRow="0" w:firstColumn="1" w:lastColumn="0" w:noHBand="0" w:noVBand="1"/>
      </w:tblPr>
      <w:tblGrid>
        <w:gridCol w:w="41"/>
        <w:gridCol w:w="1246"/>
        <w:gridCol w:w="39"/>
        <w:gridCol w:w="36"/>
        <w:gridCol w:w="36"/>
        <w:gridCol w:w="36"/>
        <w:gridCol w:w="120"/>
        <w:gridCol w:w="782"/>
        <w:gridCol w:w="221"/>
        <w:gridCol w:w="36"/>
        <w:gridCol w:w="36"/>
        <w:gridCol w:w="36"/>
        <w:gridCol w:w="120"/>
        <w:gridCol w:w="782"/>
        <w:gridCol w:w="188"/>
        <w:gridCol w:w="36"/>
        <w:gridCol w:w="36"/>
        <w:gridCol w:w="36"/>
        <w:gridCol w:w="76"/>
        <w:gridCol w:w="687"/>
        <w:gridCol w:w="40"/>
        <w:gridCol w:w="36"/>
        <w:gridCol w:w="36"/>
        <w:gridCol w:w="36"/>
        <w:gridCol w:w="121"/>
        <w:gridCol w:w="682"/>
        <w:gridCol w:w="222"/>
        <w:gridCol w:w="36"/>
        <w:gridCol w:w="36"/>
        <w:gridCol w:w="36"/>
        <w:gridCol w:w="121"/>
        <w:gridCol w:w="682"/>
        <w:gridCol w:w="189"/>
        <w:gridCol w:w="387"/>
        <w:gridCol w:w="387"/>
        <w:gridCol w:w="36"/>
        <w:gridCol w:w="36"/>
        <w:gridCol w:w="36"/>
        <w:gridCol w:w="75"/>
        <w:gridCol w:w="652"/>
        <w:gridCol w:w="36"/>
        <w:gridCol w:w="36"/>
        <w:gridCol w:w="36"/>
        <w:gridCol w:w="36"/>
        <w:gridCol w:w="36"/>
        <w:gridCol w:w="36"/>
        <w:gridCol w:w="36"/>
      </w:tblGrid>
      <w:tr w:rsidR="00000000" w14:paraId="36A9B3B8" w14:textId="77777777">
        <w:trPr>
          <w:divId w:val="1776830228"/>
        </w:trPr>
        <w:tc>
          <w:tcPr>
            <w:tcW w:w="50" w:type="pct"/>
            <w:vAlign w:val="center"/>
            <w:hideMark/>
          </w:tcPr>
          <w:p w14:paraId="6E21B9A5" w14:textId="77777777" w:rsidR="00000000" w:rsidRDefault="00A10F7D">
            <w:pPr>
              <w:rPr>
                <w:rFonts w:eastAsia="Times New Roman"/>
              </w:rPr>
            </w:pPr>
          </w:p>
        </w:tc>
        <w:tc>
          <w:tcPr>
            <w:tcW w:w="1743" w:type="pct"/>
            <w:vAlign w:val="center"/>
            <w:hideMark/>
          </w:tcPr>
          <w:p w14:paraId="1EDBF152" w14:textId="77777777" w:rsidR="00000000" w:rsidRDefault="00A10F7D">
            <w:pPr>
              <w:spacing w:after="100"/>
              <w:rPr>
                <w:rFonts w:eastAsia="Times New Roman"/>
                <w:sz w:val="20"/>
                <w:szCs w:val="20"/>
              </w:rPr>
            </w:pPr>
          </w:p>
        </w:tc>
        <w:tc>
          <w:tcPr>
            <w:tcW w:w="5" w:type="pct"/>
            <w:vAlign w:val="center"/>
            <w:hideMark/>
          </w:tcPr>
          <w:p w14:paraId="76C58C5C" w14:textId="77777777" w:rsidR="00000000" w:rsidRDefault="00A10F7D">
            <w:pPr>
              <w:spacing w:after="100"/>
              <w:rPr>
                <w:rFonts w:eastAsia="Times New Roman"/>
                <w:sz w:val="20"/>
                <w:szCs w:val="20"/>
              </w:rPr>
            </w:pPr>
          </w:p>
        </w:tc>
        <w:tc>
          <w:tcPr>
            <w:tcW w:w="5" w:type="pct"/>
            <w:vAlign w:val="center"/>
            <w:hideMark/>
          </w:tcPr>
          <w:p w14:paraId="13A6A0C2" w14:textId="77777777" w:rsidR="00000000" w:rsidRDefault="00A10F7D">
            <w:pPr>
              <w:spacing w:after="100"/>
              <w:rPr>
                <w:rFonts w:eastAsia="Times New Roman"/>
                <w:sz w:val="20"/>
                <w:szCs w:val="20"/>
              </w:rPr>
            </w:pPr>
          </w:p>
        </w:tc>
        <w:tc>
          <w:tcPr>
            <w:tcW w:w="26" w:type="pct"/>
            <w:vAlign w:val="center"/>
            <w:hideMark/>
          </w:tcPr>
          <w:p w14:paraId="7A71E55A" w14:textId="77777777" w:rsidR="00000000" w:rsidRDefault="00A10F7D">
            <w:pPr>
              <w:spacing w:after="100"/>
              <w:rPr>
                <w:rFonts w:eastAsia="Times New Roman"/>
                <w:sz w:val="20"/>
                <w:szCs w:val="20"/>
              </w:rPr>
            </w:pPr>
          </w:p>
        </w:tc>
        <w:tc>
          <w:tcPr>
            <w:tcW w:w="5" w:type="pct"/>
            <w:vAlign w:val="center"/>
            <w:hideMark/>
          </w:tcPr>
          <w:p w14:paraId="7E789458" w14:textId="77777777" w:rsidR="00000000" w:rsidRDefault="00A10F7D">
            <w:pPr>
              <w:spacing w:after="100"/>
              <w:rPr>
                <w:rFonts w:eastAsia="Times New Roman"/>
                <w:sz w:val="20"/>
                <w:szCs w:val="20"/>
              </w:rPr>
            </w:pPr>
          </w:p>
        </w:tc>
        <w:tc>
          <w:tcPr>
            <w:tcW w:w="50" w:type="pct"/>
            <w:vAlign w:val="center"/>
            <w:hideMark/>
          </w:tcPr>
          <w:p w14:paraId="72DFEE79" w14:textId="77777777" w:rsidR="00000000" w:rsidRDefault="00A10F7D">
            <w:pPr>
              <w:spacing w:after="100"/>
              <w:rPr>
                <w:rFonts w:eastAsia="Times New Roman"/>
                <w:sz w:val="20"/>
                <w:szCs w:val="20"/>
              </w:rPr>
            </w:pPr>
          </w:p>
        </w:tc>
        <w:tc>
          <w:tcPr>
            <w:tcW w:w="449" w:type="pct"/>
            <w:vAlign w:val="center"/>
            <w:hideMark/>
          </w:tcPr>
          <w:p w14:paraId="13CC9790" w14:textId="77777777" w:rsidR="00000000" w:rsidRDefault="00A10F7D">
            <w:pPr>
              <w:spacing w:after="100"/>
              <w:rPr>
                <w:rFonts w:eastAsia="Times New Roman"/>
                <w:sz w:val="20"/>
                <w:szCs w:val="20"/>
              </w:rPr>
            </w:pPr>
          </w:p>
        </w:tc>
        <w:tc>
          <w:tcPr>
            <w:tcW w:w="5" w:type="pct"/>
            <w:vAlign w:val="center"/>
            <w:hideMark/>
          </w:tcPr>
          <w:p w14:paraId="2ADF2FAD" w14:textId="77777777" w:rsidR="00000000" w:rsidRDefault="00A10F7D">
            <w:pPr>
              <w:spacing w:after="100"/>
              <w:rPr>
                <w:rFonts w:eastAsia="Times New Roman"/>
                <w:sz w:val="20"/>
                <w:szCs w:val="20"/>
              </w:rPr>
            </w:pPr>
          </w:p>
        </w:tc>
        <w:tc>
          <w:tcPr>
            <w:tcW w:w="5" w:type="pct"/>
            <w:vAlign w:val="center"/>
            <w:hideMark/>
          </w:tcPr>
          <w:p w14:paraId="4F34DACF" w14:textId="77777777" w:rsidR="00000000" w:rsidRDefault="00A10F7D">
            <w:pPr>
              <w:spacing w:after="100"/>
              <w:rPr>
                <w:rFonts w:eastAsia="Times New Roman"/>
                <w:sz w:val="20"/>
                <w:szCs w:val="20"/>
              </w:rPr>
            </w:pPr>
          </w:p>
        </w:tc>
        <w:tc>
          <w:tcPr>
            <w:tcW w:w="26" w:type="pct"/>
            <w:vAlign w:val="center"/>
            <w:hideMark/>
          </w:tcPr>
          <w:p w14:paraId="39BB24AC" w14:textId="77777777" w:rsidR="00000000" w:rsidRDefault="00A10F7D">
            <w:pPr>
              <w:spacing w:after="100"/>
              <w:rPr>
                <w:rFonts w:eastAsia="Times New Roman"/>
                <w:sz w:val="20"/>
                <w:szCs w:val="20"/>
              </w:rPr>
            </w:pPr>
          </w:p>
        </w:tc>
        <w:tc>
          <w:tcPr>
            <w:tcW w:w="5" w:type="pct"/>
            <w:vAlign w:val="center"/>
            <w:hideMark/>
          </w:tcPr>
          <w:p w14:paraId="5B7A9C6C" w14:textId="77777777" w:rsidR="00000000" w:rsidRDefault="00A10F7D">
            <w:pPr>
              <w:spacing w:after="100"/>
              <w:rPr>
                <w:rFonts w:eastAsia="Times New Roman"/>
                <w:sz w:val="20"/>
                <w:szCs w:val="20"/>
              </w:rPr>
            </w:pPr>
          </w:p>
        </w:tc>
        <w:tc>
          <w:tcPr>
            <w:tcW w:w="50" w:type="pct"/>
            <w:vAlign w:val="center"/>
            <w:hideMark/>
          </w:tcPr>
          <w:p w14:paraId="09CFAF15" w14:textId="77777777" w:rsidR="00000000" w:rsidRDefault="00A10F7D">
            <w:pPr>
              <w:spacing w:after="100"/>
              <w:rPr>
                <w:rFonts w:eastAsia="Times New Roman"/>
                <w:sz w:val="20"/>
                <w:szCs w:val="20"/>
              </w:rPr>
            </w:pPr>
          </w:p>
        </w:tc>
        <w:tc>
          <w:tcPr>
            <w:tcW w:w="449" w:type="pct"/>
            <w:vAlign w:val="center"/>
            <w:hideMark/>
          </w:tcPr>
          <w:p w14:paraId="7F7C75EB" w14:textId="77777777" w:rsidR="00000000" w:rsidRDefault="00A10F7D">
            <w:pPr>
              <w:spacing w:after="100"/>
              <w:rPr>
                <w:rFonts w:eastAsia="Times New Roman"/>
                <w:sz w:val="20"/>
                <w:szCs w:val="20"/>
              </w:rPr>
            </w:pPr>
          </w:p>
        </w:tc>
        <w:tc>
          <w:tcPr>
            <w:tcW w:w="5" w:type="pct"/>
            <w:vAlign w:val="center"/>
            <w:hideMark/>
          </w:tcPr>
          <w:p w14:paraId="64C4A889" w14:textId="77777777" w:rsidR="00000000" w:rsidRDefault="00A10F7D">
            <w:pPr>
              <w:spacing w:after="100"/>
              <w:rPr>
                <w:rFonts w:eastAsia="Times New Roman"/>
                <w:sz w:val="20"/>
                <w:szCs w:val="20"/>
              </w:rPr>
            </w:pPr>
          </w:p>
        </w:tc>
        <w:tc>
          <w:tcPr>
            <w:tcW w:w="5" w:type="pct"/>
            <w:vAlign w:val="center"/>
            <w:hideMark/>
          </w:tcPr>
          <w:p w14:paraId="67828CD3" w14:textId="77777777" w:rsidR="00000000" w:rsidRDefault="00A10F7D">
            <w:pPr>
              <w:spacing w:after="100"/>
              <w:rPr>
                <w:rFonts w:eastAsia="Times New Roman"/>
                <w:sz w:val="20"/>
                <w:szCs w:val="20"/>
              </w:rPr>
            </w:pPr>
          </w:p>
        </w:tc>
        <w:tc>
          <w:tcPr>
            <w:tcW w:w="26" w:type="pct"/>
            <w:vAlign w:val="center"/>
            <w:hideMark/>
          </w:tcPr>
          <w:p w14:paraId="16615A90" w14:textId="77777777" w:rsidR="00000000" w:rsidRDefault="00A10F7D">
            <w:pPr>
              <w:spacing w:after="100"/>
              <w:rPr>
                <w:rFonts w:eastAsia="Times New Roman"/>
                <w:sz w:val="20"/>
                <w:szCs w:val="20"/>
              </w:rPr>
            </w:pPr>
          </w:p>
        </w:tc>
        <w:tc>
          <w:tcPr>
            <w:tcW w:w="5" w:type="pct"/>
            <w:vAlign w:val="center"/>
            <w:hideMark/>
          </w:tcPr>
          <w:p w14:paraId="2FDC0CF9" w14:textId="77777777" w:rsidR="00000000" w:rsidRDefault="00A10F7D">
            <w:pPr>
              <w:spacing w:after="100"/>
              <w:rPr>
                <w:rFonts w:eastAsia="Times New Roman"/>
                <w:sz w:val="20"/>
                <w:szCs w:val="20"/>
              </w:rPr>
            </w:pPr>
          </w:p>
        </w:tc>
        <w:tc>
          <w:tcPr>
            <w:tcW w:w="50" w:type="pct"/>
            <w:vAlign w:val="center"/>
            <w:hideMark/>
          </w:tcPr>
          <w:p w14:paraId="27EA6AF3" w14:textId="77777777" w:rsidR="00000000" w:rsidRDefault="00A10F7D">
            <w:pPr>
              <w:spacing w:after="100"/>
              <w:rPr>
                <w:rFonts w:eastAsia="Times New Roman"/>
                <w:sz w:val="20"/>
                <w:szCs w:val="20"/>
              </w:rPr>
            </w:pPr>
          </w:p>
        </w:tc>
        <w:tc>
          <w:tcPr>
            <w:tcW w:w="449" w:type="pct"/>
            <w:vAlign w:val="center"/>
            <w:hideMark/>
          </w:tcPr>
          <w:p w14:paraId="6715B27C" w14:textId="77777777" w:rsidR="00000000" w:rsidRDefault="00A10F7D">
            <w:pPr>
              <w:spacing w:after="100"/>
              <w:rPr>
                <w:rFonts w:eastAsia="Times New Roman"/>
                <w:sz w:val="20"/>
                <w:szCs w:val="20"/>
              </w:rPr>
            </w:pPr>
          </w:p>
        </w:tc>
        <w:tc>
          <w:tcPr>
            <w:tcW w:w="5" w:type="pct"/>
            <w:vAlign w:val="center"/>
            <w:hideMark/>
          </w:tcPr>
          <w:p w14:paraId="466D2074" w14:textId="77777777" w:rsidR="00000000" w:rsidRDefault="00A10F7D">
            <w:pPr>
              <w:spacing w:after="100"/>
              <w:rPr>
                <w:rFonts w:eastAsia="Times New Roman"/>
                <w:sz w:val="20"/>
                <w:szCs w:val="20"/>
              </w:rPr>
            </w:pPr>
          </w:p>
        </w:tc>
        <w:tc>
          <w:tcPr>
            <w:tcW w:w="5" w:type="pct"/>
            <w:vAlign w:val="center"/>
            <w:hideMark/>
          </w:tcPr>
          <w:p w14:paraId="6382E113" w14:textId="77777777" w:rsidR="00000000" w:rsidRDefault="00A10F7D">
            <w:pPr>
              <w:spacing w:after="100"/>
              <w:rPr>
                <w:rFonts w:eastAsia="Times New Roman"/>
                <w:sz w:val="20"/>
                <w:szCs w:val="20"/>
              </w:rPr>
            </w:pPr>
          </w:p>
        </w:tc>
        <w:tc>
          <w:tcPr>
            <w:tcW w:w="26" w:type="pct"/>
            <w:vAlign w:val="center"/>
            <w:hideMark/>
          </w:tcPr>
          <w:p w14:paraId="2F017510" w14:textId="77777777" w:rsidR="00000000" w:rsidRDefault="00A10F7D">
            <w:pPr>
              <w:spacing w:after="100"/>
              <w:rPr>
                <w:rFonts w:eastAsia="Times New Roman"/>
                <w:sz w:val="20"/>
                <w:szCs w:val="20"/>
              </w:rPr>
            </w:pPr>
          </w:p>
        </w:tc>
        <w:tc>
          <w:tcPr>
            <w:tcW w:w="5" w:type="pct"/>
            <w:vAlign w:val="center"/>
            <w:hideMark/>
          </w:tcPr>
          <w:p w14:paraId="65F4B483" w14:textId="77777777" w:rsidR="00000000" w:rsidRDefault="00A10F7D">
            <w:pPr>
              <w:spacing w:after="100"/>
              <w:rPr>
                <w:rFonts w:eastAsia="Times New Roman"/>
                <w:sz w:val="20"/>
                <w:szCs w:val="20"/>
              </w:rPr>
            </w:pPr>
          </w:p>
        </w:tc>
        <w:tc>
          <w:tcPr>
            <w:tcW w:w="50" w:type="pct"/>
            <w:vAlign w:val="center"/>
            <w:hideMark/>
          </w:tcPr>
          <w:p w14:paraId="77BDED4A" w14:textId="77777777" w:rsidR="00000000" w:rsidRDefault="00A10F7D">
            <w:pPr>
              <w:spacing w:after="100"/>
              <w:rPr>
                <w:rFonts w:eastAsia="Times New Roman"/>
                <w:sz w:val="20"/>
                <w:szCs w:val="20"/>
              </w:rPr>
            </w:pPr>
          </w:p>
        </w:tc>
        <w:tc>
          <w:tcPr>
            <w:tcW w:w="434" w:type="pct"/>
            <w:vAlign w:val="center"/>
            <w:hideMark/>
          </w:tcPr>
          <w:p w14:paraId="4C4518B5" w14:textId="77777777" w:rsidR="00000000" w:rsidRDefault="00A10F7D">
            <w:pPr>
              <w:spacing w:after="100"/>
              <w:rPr>
                <w:rFonts w:eastAsia="Times New Roman"/>
                <w:sz w:val="20"/>
                <w:szCs w:val="20"/>
              </w:rPr>
            </w:pPr>
          </w:p>
        </w:tc>
        <w:tc>
          <w:tcPr>
            <w:tcW w:w="5" w:type="pct"/>
            <w:vAlign w:val="center"/>
            <w:hideMark/>
          </w:tcPr>
          <w:p w14:paraId="11D1B617" w14:textId="77777777" w:rsidR="00000000" w:rsidRDefault="00A10F7D">
            <w:pPr>
              <w:spacing w:after="100"/>
              <w:rPr>
                <w:rFonts w:eastAsia="Times New Roman"/>
                <w:sz w:val="20"/>
                <w:szCs w:val="20"/>
              </w:rPr>
            </w:pPr>
          </w:p>
        </w:tc>
        <w:tc>
          <w:tcPr>
            <w:tcW w:w="5" w:type="pct"/>
            <w:vAlign w:val="center"/>
            <w:hideMark/>
          </w:tcPr>
          <w:p w14:paraId="35435E22" w14:textId="77777777" w:rsidR="00000000" w:rsidRDefault="00A10F7D">
            <w:pPr>
              <w:spacing w:after="100"/>
              <w:rPr>
                <w:rFonts w:eastAsia="Times New Roman"/>
                <w:sz w:val="20"/>
                <w:szCs w:val="20"/>
              </w:rPr>
            </w:pPr>
          </w:p>
        </w:tc>
        <w:tc>
          <w:tcPr>
            <w:tcW w:w="26" w:type="pct"/>
            <w:vAlign w:val="center"/>
            <w:hideMark/>
          </w:tcPr>
          <w:p w14:paraId="747F06A8" w14:textId="77777777" w:rsidR="00000000" w:rsidRDefault="00A10F7D">
            <w:pPr>
              <w:spacing w:after="100"/>
              <w:rPr>
                <w:rFonts w:eastAsia="Times New Roman"/>
                <w:sz w:val="20"/>
                <w:szCs w:val="20"/>
              </w:rPr>
            </w:pPr>
          </w:p>
        </w:tc>
        <w:tc>
          <w:tcPr>
            <w:tcW w:w="5" w:type="pct"/>
            <w:vAlign w:val="center"/>
            <w:hideMark/>
          </w:tcPr>
          <w:p w14:paraId="482F3FBC" w14:textId="77777777" w:rsidR="00000000" w:rsidRDefault="00A10F7D">
            <w:pPr>
              <w:spacing w:after="100"/>
              <w:rPr>
                <w:rFonts w:eastAsia="Times New Roman"/>
                <w:sz w:val="20"/>
                <w:szCs w:val="20"/>
              </w:rPr>
            </w:pPr>
          </w:p>
        </w:tc>
        <w:tc>
          <w:tcPr>
            <w:tcW w:w="50" w:type="pct"/>
            <w:vAlign w:val="center"/>
            <w:hideMark/>
          </w:tcPr>
          <w:p w14:paraId="57ACEDEE" w14:textId="77777777" w:rsidR="00000000" w:rsidRDefault="00A10F7D">
            <w:pPr>
              <w:spacing w:after="100"/>
              <w:rPr>
                <w:rFonts w:eastAsia="Times New Roman"/>
                <w:sz w:val="20"/>
                <w:szCs w:val="20"/>
              </w:rPr>
            </w:pPr>
          </w:p>
        </w:tc>
        <w:tc>
          <w:tcPr>
            <w:tcW w:w="434" w:type="pct"/>
            <w:vAlign w:val="center"/>
            <w:hideMark/>
          </w:tcPr>
          <w:p w14:paraId="2030AD1D" w14:textId="77777777" w:rsidR="00000000" w:rsidRDefault="00A10F7D">
            <w:pPr>
              <w:spacing w:after="100"/>
              <w:rPr>
                <w:rFonts w:eastAsia="Times New Roman"/>
                <w:sz w:val="20"/>
                <w:szCs w:val="20"/>
              </w:rPr>
            </w:pPr>
          </w:p>
        </w:tc>
        <w:tc>
          <w:tcPr>
            <w:tcW w:w="5" w:type="pct"/>
            <w:vAlign w:val="center"/>
            <w:hideMark/>
          </w:tcPr>
          <w:p w14:paraId="066DE95C" w14:textId="77777777" w:rsidR="00000000" w:rsidRDefault="00A10F7D">
            <w:pPr>
              <w:spacing w:after="100"/>
              <w:rPr>
                <w:rFonts w:eastAsia="Times New Roman"/>
                <w:sz w:val="20"/>
                <w:szCs w:val="20"/>
              </w:rPr>
            </w:pPr>
          </w:p>
        </w:tc>
        <w:tc>
          <w:tcPr>
            <w:tcW w:w="0" w:type="auto"/>
            <w:vAlign w:val="center"/>
            <w:hideMark/>
          </w:tcPr>
          <w:p w14:paraId="419E2E43" w14:textId="77777777" w:rsidR="00000000" w:rsidRDefault="00A10F7D">
            <w:pPr>
              <w:spacing w:after="100"/>
              <w:rPr>
                <w:rFonts w:eastAsia="Times New Roman"/>
                <w:sz w:val="20"/>
                <w:szCs w:val="20"/>
              </w:rPr>
            </w:pPr>
          </w:p>
        </w:tc>
        <w:tc>
          <w:tcPr>
            <w:tcW w:w="0" w:type="auto"/>
            <w:vAlign w:val="center"/>
            <w:hideMark/>
          </w:tcPr>
          <w:p w14:paraId="6C6190E3" w14:textId="77777777" w:rsidR="00000000" w:rsidRDefault="00A10F7D">
            <w:pPr>
              <w:spacing w:after="100"/>
              <w:rPr>
                <w:rFonts w:eastAsia="Times New Roman"/>
                <w:sz w:val="20"/>
                <w:szCs w:val="20"/>
              </w:rPr>
            </w:pPr>
          </w:p>
        </w:tc>
        <w:tc>
          <w:tcPr>
            <w:tcW w:w="5" w:type="pct"/>
            <w:vAlign w:val="center"/>
            <w:hideMark/>
          </w:tcPr>
          <w:p w14:paraId="7600386B" w14:textId="77777777" w:rsidR="00000000" w:rsidRDefault="00A10F7D">
            <w:pPr>
              <w:spacing w:after="100"/>
              <w:rPr>
                <w:rFonts w:eastAsia="Times New Roman"/>
                <w:sz w:val="20"/>
                <w:szCs w:val="20"/>
              </w:rPr>
            </w:pPr>
          </w:p>
        </w:tc>
        <w:tc>
          <w:tcPr>
            <w:tcW w:w="26" w:type="pct"/>
            <w:vAlign w:val="center"/>
            <w:hideMark/>
          </w:tcPr>
          <w:p w14:paraId="018146B4" w14:textId="77777777" w:rsidR="00000000" w:rsidRDefault="00A10F7D">
            <w:pPr>
              <w:spacing w:after="100"/>
              <w:rPr>
                <w:rFonts w:eastAsia="Times New Roman"/>
                <w:sz w:val="20"/>
                <w:szCs w:val="20"/>
              </w:rPr>
            </w:pPr>
          </w:p>
        </w:tc>
        <w:tc>
          <w:tcPr>
            <w:tcW w:w="5" w:type="pct"/>
            <w:vAlign w:val="center"/>
            <w:hideMark/>
          </w:tcPr>
          <w:p w14:paraId="5782152C" w14:textId="77777777" w:rsidR="00000000" w:rsidRDefault="00A10F7D">
            <w:pPr>
              <w:spacing w:after="100"/>
              <w:rPr>
                <w:rFonts w:eastAsia="Times New Roman"/>
                <w:sz w:val="20"/>
                <w:szCs w:val="20"/>
              </w:rPr>
            </w:pPr>
          </w:p>
        </w:tc>
        <w:tc>
          <w:tcPr>
            <w:tcW w:w="50" w:type="pct"/>
            <w:vAlign w:val="center"/>
            <w:hideMark/>
          </w:tcPr>
          <w:p w14:paraId="34731227" w14:textId="77777777" w:rsidR="00000000" w:rsidRDefault="00A10F7D">
            <w:pPr>
              <w:spacing w:after="100"/>
              <w:rPr>
                <w:rFonts w:eastAsia="Times New Roman"/>
                <w:sz w:val="20"/>
                <w:szCs w:val="20"/>
              </w:rPr>
            </w:pPr>
          </w:p>
        </w:tc>
        <w:tc>
          <w:tcPr>
            <w:tcW w:w="435" w:type="pct"/>
            <w:vAlign w:val="center"/>
            <w:hideMark/>
          </w:tcPr>
          <w:p w14:paraId="3D8C26F4" w14:textId="77777777" w:rsidR="00000000" w:rsidRDefault="00A10F7D">
            <w:pPr>
              <w:spacing w:after="100"/>
              <w:rPr>
                <w:rFonts w:eastAsia="Times New Roman"/>
                <w:sz w:val="20"/>
                <w:szCs w:val="20"/>
              </w:rPr>
            </w:pPr>
          </w:p>
        </w:tc>
        <w:tc>
          <w:tcPr>
            <w:tcW w:w="5" w:type="pct"/>
            <w:vAlign w:val="center"/>
            <w:hideMark/>
          </w:tcPr>
          <w:p w14:paraId="44BF2EBD" w14:textId="77777777" w:rsidR="00000000" w:rsidRDefault="00A10F7D">
            <w:pPr>
              <w:spacing w:after="100"/>
              <w:rPr>
                <w:rFonts w:eastAsia="Times New Roman"/>
                <w:sz w:val="20"/>
                <w:szCs w:val="20"/>
              </w:rPr>
            </w:pPr>
          </w:p>
        </w:tc>
        <w:tc>
          <w:tcPr>
            <w:tcW w:w="0" w:type="auto"/>
            <w:gridSpan w:val="3"/>
            <w:vAlign w:val="center"/>
            <w:hideMark/>
          </w:tcPr>
          <w:p w14:paraId="7570E92A" w14:textId="77777777" w:rsidR="00000000" w:rsidRDefault="00A10F7D">
            <w:pPr>
              <w:spacing w:after="100"/>
              <w:rPr>
                <w:rFonts w:eastAsia="Times New Roman"/>
                <w:sz w:val="20"/>
                <w:szCs w:val="20"/>
              </w:rPr>
            </w:pPr>
          </w:p>
        </w:tc>
        <w:tc>
          <w:tcPr>
            <w:tcW w:w="0" w:type="auto"/>
            <w:gridSpan w:val="3"/>
            <w:vAlign w:val="center"/>
            <w:hideMark/>
          </w:tcPr>
          <w:p w14:paraId="07ADEEAA" w14:textId="77777777" w:rsidR="00000000" w:rsidRDefault="00A10F7D">
            <w:pPr>
              <w:spacing w:after="100"/>
              <w:rPr>
                <w:rFonts w:eastAsia="Times New Roman"/>
                <w:sz w:val="20"/>
                <w:szCs w:val="20"/>
              </w:rPr>
            </w:pPr>
          </w:p>
        </w:tc>
      </w:tr>
      <w:tr w:rsidR="00000000" w14:paraId="4659906A" w14:textId="77777777">
        <w:trPr>
          <w:divId w:val="1776830228"/>
        </w:trPr>
        <w:tc>
          <w:tcPr>
            <w:tcW w:w="0" w:type="auto"/>
            <w:gridSpan w:val="3"/>
            <w:tcMar>
              <w:top w:w="30" w:type="dxa"/>
              <w:left w:w="515" w:type="dxa"/>
              <w:bottom w:w="30" w:type="dxa"/>
              <w:right w:w="20" w:type="dxa"/>
            </w:tcMar>
            <w:vAlign w:val="bottom"/>
            <w:hideMark/>
          </w:tcPr>
          <w:p w14:paraId="27606A05" w14:textId="77777777" w:rsidR="00000000" w:rsidRDefault="00A10F7D">
            <w:pPr>
              <w:spacing w:after="100"/>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14:paraId="38D002EE" w14:textId="77777777" w:rsidR="00000000" w:rsidRDefault="00A10F7D">
            <w:pPr>
              <w:spacing w:after="100"/>
              <w:rPr>
                <w:rFonts w:eastAsia="Times New Roman"/>
              </w:rPr>
            </w:pPr>
          </w:p>
        </w:tc>
        <w:tc>
          <w:tcPr>
            <w:tcW w:w="0" w:type="auto"/>
            <w:gridSpan w:val="15"/>
            <w:tcMar>
              <w:top w:w="30" w:type="dxa"/>
              <w:left w:w="20" w:type="dxa"/>
              <w:bottom w:w="30" w:type="dxa"/>
              <w:right w:w="20" w:type="dxa"/>
            </w:tcMar>
            <w:vAlign w:val="bottom"/>
            <w:hideMark/>
          </w:tcPr>
          <w:p w14:paraId="1F0D3862" w14:textId="77777777" w:rsidR="00000000" w:rsidRDefault="00A10F7D">
            <w:pPr>
              <w:spacing w:after="100"/>
              <w:jc w:val="center"/>
              <w:rPr>
                <w:rFonts w:eastAsia="Times New Roman"/>
              </w:rPr>
            </w:pPr>
            <w:r>
              <w:rPr>
                <w:rFonts w:eastAsia="Times New Roman"/>
                <w:b/>
                <w:bCs/>
                <w:color w:val="000000"/>
                <w:sz w:val="20"/>
                <w:szCs w:val="20"/>
              </w:rPr>
              <w:t>Three Months Ended September 30,</w:t>
            </w:r>
          </w:p>
        </w:tc>
        <w:tc>
          <w:tcPr>
            <w:tcW w:w="0" w:type="auto"/>
            <w:gridSpan w:val="3"/>
            <w:tcMar>
              <w:top w:w="0" w:type="dxa"/>
              <w:left w:w="20" w:type="dxa"/>
              <w:bottom w:w="0" w:type="dxa"/>
              <w:right w:w="20" w:type="dxa"/>
            </w:tcMar>
            <w:vAlign w:val="center"/>
            <w:hideMark/>
          </w:tcPr>
          <w:p w14:paraId="5938CBDC" w14:textId="77777777" w:rsidR="00000000" w:rsidRDefault="00A10F7D">
            <w:pPr>
              <w:spacing w:after="100"/>
              <w:jc w:val="center"/>
              <w:rPr>
                <w:rFonts w:eastAsia="Times New Roman"/>
              </w:rPr>
            </w:pPr>
          </w:p>
        </w:tc>
        <w:tc>
          <w:tcPr>
            <w:tcW w:w="0" w:type="auto"/>
            <w:gridSpan w:val="11"/>
            <w:tcMar>
              <w:top w:w="30" w:type="dxa"/>
              <w:left w:w="20" w:type="dxa"/>
              <w:bottom w:w="30" w:type="dxa"/>
              <w:right w:w="20" w:type="dxa"/>
            </w:tcMar>
            <w:vAlign w:val="bottom"/>
            <w:hideMark/>
          </w:tcPr>
          <w:p w14:paraId="72F1A2F7" w14:textId="77777777" w:rsidR="00000000" w:rsidRDefault="00A10F7D">
            <w:pPr>
              <w:spacing w:after="100"/>
              <w:jc w:val="center"/>
              <w:rPr>
                <w:rFonts w:eastAsia="Times New Roman"/>
              </w:rPr>
            </w:pPr>
            <w:r>
              <w:rPr>
                <w:rFonts w:eastAsia="Times New Roman"/>
                <w:b/>
                <w:bCs/>
                <w:color w:val="000000"/>
                <w:sz w:val="20"/>
                <w:szCs w:val="20"/>
              </w:rPr>
              <w:t>Nine Months Ended September 30,</w:t>
            </w:r>
          </w:p>
        </w:tc>
        <w:tc>
          <w:tcPr>
            <w:tcW w:w="0" w:type="auto"/>
            <w:gridSpan w:val="3"/>
            <w:vAlign w:val="center"/>
            <w:hideMark/>
          </w:tcPr>
          <w:p w14:paraId="3B05DB16" w14:textId="77777777" w:rsidR="00000000" w:rsidRDefault="00A10F7D">
            <w:pPr>
              <w:spacing w:after="100"/>
              <w:jc w:val="center"/>
              <w:rPr>
                <w:rFonts w:eastAsia="Times New Roman"/>
              </w:rPr>
            </w:pPr>
          </w:p>
        </w:tc>
        <w:tc>
          <w:tcPr>
            <w:tcW w:w="0" w:type="auto"/>
            <w:gridSpan w:val="3"/>
            <w:vAlign w:val="center"/>
            <w:hideMark/>
          </w:tcPr>
          <w:p w14:paraId="6AB2B07C" w14:textId="77777777" w:rsidR="00000000" w:rsidRDefault="00A10F7D">
            <w:pPr>
              <w:spacing w:after="100"/>
              <w:rPr>
                <w:rFonts w:eastAsia="Times New Roman"/>
                <w:sz w:val="20"/>
                <w:szCs w:val="20"/>
              </w:rPr>
            </w:pPr>
          </w:p>
        </w:tc>
        <w:tc>
          <w:tcPr>
            <w:tcW w:w="0" w:type="auto"/>
            <w:vAlign w:val="center"/>
            <w:hideMark/>
          </w:tcPr>
          <w:p w14:paraId="6429688D" w14:textId="77777777" w:rsidR="00000000" w:rsidRDefault="00A10F7D">
            <w:pPr>
              <w:spacing w:after="100"/>
              <w:rPr>
                <w:rFonts w:eastAsia="Times New Roman"/>
                <w:sz w:val="20"/>
                <w:szCs w:val="20"/>
              </w:rPr>
            </w:pPr>
          </w:p>
        </w:tc>
        <w:tc>
          <w:tcPr>
            <w:tcW w:w="0" w:type="auto"/>
            <w:vAlign w:val="center"/>
            <w:hideMark/>
          </w:tcPr>
          <w:p w14:paraId="239CCB75" w14:textId="77777777" w:rsidR="00000000" w:rsidRDefault="00A10F7D">
            <w:pPr>
              <w:spacing w:after="100"/>
              <w:rPr>
                <w:rFonts w:eastAsia="Times New Roman"/>
                <w:sz w:val="20"/>
                <w:szCs w:val="20"/>
              </w:rPr>
            </w:pPr>
          </w:p>
        </w:tc>
        <w:tc>
          <w:tcPr>
            <w:tcW w:w="0" w:type="auto"/>
            <w:vAlign w:val="center"/>
            <w:hideMark/>
          </w:tcPr>
          <w:p w14:paraId="51360000" w14:textId="77777777" w:rsidR="00000000" w:rsidRDefault="00A10F7D">
            <w:pPr>
              <w:spacing w:after="100"/>
              <w:rPr>
                <w:rFonts w:eastAsia="Times New Roman"/>
                <w:sz w:val="20"/>
                <w:szCs w:val="20"/>
              </w:rPr>
            </w:pPr>
          </w:p>
        </w:tc>
        <w:tc>
          <w:tcPr>
            <w:tcW w:w="0" w:type="auto"/>
            <w:vAlign w:val="center"/>
            <w:hideMark/>
          </w:tcPr>
          <w:p w14:paraId="1FAAD831" w14:textId="77777777" w:rsidR="00000000" w:rsidRDefault="00A10F7D">
            <w:pPr>
              <w:spacing w:after="100"/>
              <w:rPr>
                <w:rFonts w:eastAsia="Times New Roman"/>
                <w:sz w:val="20"/>
                <w:szCs w:val="20"/>
              </w:rPr>
            </w:pPr>
          </w:p>
        </w:tc>
        <w:tc>
          <w:tcPr>
            <w:tcW w:w="0" w:type="auto"/>
            <w:vAlign w:val="center"/>
            <w:hideMark/>
          </w:tcPr>
          <w:p w14:paraId="7834A19F" w14:textId="77777777" w:rsidR="00000000" w:rsidRDefault="00A10F7D">
            <w:pPr>
              <w:spacing w:after="100"/>
              <w:rPr>
                <w:rFonts w:eastAsia="Times New Roman"/>
                <w:sz w:val="20"/>
                <w:szCs w:val="20"/>
              </w:rPr>
            </w:pPr>
          </w:p>
        </w:tc>
        <w:tc>
          <w:tcPr>
            <w:tcW w:w="0" w:type="auto"/>
            <w:vAlign w:val="center"/>
            <w:hideMark/>
          </w:tcPr>
          <w:p w14:paraId="16293817" w14:textId="77777777" w:rsidR="00000000" w:rsidRDefault="00A10F7D">
            <w:pPr>
              <w:spacing w:after="100"/>
              <w:rPr>
                <w:rFonts w:eastAsia="Times New Roman"/>
                <w:sz w:val="20"/>
                <w:szCs w:val="20"/>
              </w:rPr>
            </w:pPr>
          </w:p>
        </w:tc>
      </w:tr>
      <w:tr w:rsidR="00000000" w14:paraId="1FA56B35" w14:textId="77777777">
        <w:trPr>
          <w:divId w:val="1776830228"/>
        </w:trPr>
        <w:tc>
          <w:tcPr>
            <w:tcW w:w="0" w:type="auto"/>
            <w:gridSpan w:val="3"/>
            <w:tcBorders>
              <w:bottom w:val="single" w:sz="8" w:space="0" w:color="000000"/>
            </w:tcBorders>
            <w:tcMar>
              <w:top w:w="30" w:type="dxa"/>
              <w:left w:w="20" w:type="dxa"/>
              <w:bottom w:w="30" w:type="dxa"/>
              <w:right w:w="20" w:type="dxa"/>
            </w:tcMar>
            <w:vAlign w:val="bottom"/>
            <w:hideMark/>
          </w:tcPr>
          <w:p w14:paraId="750605FA" w14:textId="77777777" w:rsidR="00000000" w:rsidRDefault="00A10F7D">
            <w:pPr>
              <w:spacing w:after="100"/>
              <w:rPr>
                <w:rFonts w:eastAsia="Times New Roman"/>
              </w:rPr>
            </w:pPr>
            <w:r>
              <w:rPr>
                <w:rFonts w:eastAsia="Times New Roman"/>
                <w:i/>
                <w:iCs/>
                <w:color w:val="000000"/>
                <w:sz w:val="20"/>
                <w:szCs w:val="20"/>
              </w:rPr>
              <w:t>(Dollars in millions, except as noted)</w:t>
            </w:r>
          </w:p>
        </w:tc>
        <w:tc>
          <w:tcPr>
            <w:tcW w:w="0" w:type="auto"/>
            <w:gridSpan w:val="3"/>
            <w:tcMar>
              <w:top w:w="0" w:type="dxa"/>
              <w:left w:w="20" w:type="dxa"/>
              <w:bottom w:w="0" w:type="dxa"/>
              <w:right w:w="20" w:type="dxa"/>
            </w:tcMar>
            <w:vAlign w:val="center"/>
            <w:hideMark/>
          </w:tcPr>
          <w:p w14:paraId="03202F00"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4B7CB20" w14:textId="77777777" w:rsidR="00000000" w:rsidRDefault="00A10F7D">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19F83FFB"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3BB30E0" w14:textId="77777777" w:rsidR="00000000" w:rsidRDefault="00A10F7D">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1F4EF4E1"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3152252" w14:textId="77777777" w:rsidR="00000000" w:rsidRDefault="00A10F7D">
            <w:pPr>
              <w:spacing w:after="100"/>
              <w:jc w:val="center"/>
              <w:rPr>
                <w:rFonts w:eastAsia="Times New Roman"/>
              </w:rPr>
            </w:pPr>
            <w:r>
              <w:rPr>
                <w:rFonts w:eastAsia="Times New Roman"/>
                <w:b/>
                <w:bCs/>
                <w:color w:val="000000"/>
                <w:sz w:val="20"/>
                <w:szCs w:val="20"/>
              </w:rPr>
              <w:t>Change</w:t>
            </w:r>
          </w:p>
        </w:tc>
        <w:tc>
          <w:tcPr>
            <w:tcW w:w="0" w:type="auto"/>
            <w:gridSpan w:val="3"/>
            <w:tcMar>
              <w:top w:w="0" w:type="dxa"/>
              <w:left w:w="20" w:type="dxa"/>
              <w:bottom w:w="0" w:type="dxa"/>
              <w:right w:w="20" w:type="dxa"/>
            </w:tcMar>
            <w:vAlign w:val="center"/>
            <w:hideMark/>
          </w:tcPr>
          <w:p w14:paraId="4CD281AC"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2C5942D" w14:textId="77777777" w:rsidR="00000000" w:rsidRDefault="00A10F7D">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30D26362"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23B62B2" w14:textId="77777777" w:rsidR="00000000" w:rsidRDefault="00A10F7D">
            <w:pPr>
              <w:spacing w:after="100"/>
              <w:jc w:val="center"/>
              <w:rPr>
                <w:rFonts w:eastAsia="Times New Roman"/>
              </w:rPr>
            </w:pPr>
            <w:r>
              <w:rPr>
                <w:rFonts w:eastAsia="Times New Roman"/>
                <w:b/>
                <w:bCs/>
                <w:color w:val="000000"/>
                <w:sz w:val="20"/>
                <w:szCs w:val="20"/>
              </w:rPr>
              <w:t>2021</w:t>
            </w:r>
          </w:p>
        </w:tc>
        <w:tc>
          <w:tcPr>
            <w:tcW w:w="0" w:type="auto"/>
            <w:vAlign w:val="center"/>
            <w:hideMark/>
          </w:tcPr>
          <w:p w14:paraId="0B461412" w14:textId="77777777" w:rsidR="00000000" w:rsidRDefault="00A10F7D">
            <w:pPr>
              <w:spacing w:after="100"/>
              <w:jc w:val="center"/>
              <w:rPr>
                <w:rFonts w:eastAsia="Times New Roman"/>
              </w:rPr>
            </w:pPr>
          </w:p>
        </w:tc>
        <w:tc>
          <w:tcPr>
            <w:tcW w:w="0" w:type="auto"/>
            <w:vAlign w:val="center"/>
            <w:hideMark/>
          </w:tcPr>
          <w:p w14:paraId="1A7C9C01"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979A54F" w14:textId="77777777" w:rsidR="00000000" w:rsidRDefault="00A10F7D">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AC7A477" w14:textId="77777777" w:rsidR="00000000" w:rsidRDefault="00A10F7D">
            <w:pPr>
              <w:spacing w:after="100"/>
              <w:jc w:val="center"/>
              <w:rPr>
                <w:rFonts w:eastAsia="Times New Roman"/>
              </w:rPr>
            </w:pPr>
            <w:r>
              <w:rPr>
                <w:rFonts w:eastAsia="Times New Roman"/>
                <w:b/>
                <w:bCs/>
                <w:color w:val="000000"/>
                <w:sz w:val="20"/>
                <w:szCs w:val="20"/>
              </w:rPr>
              <w:t>Change</w:t>
            </w:r>
          </w:p>
        </w:tc>
        <w:tc>
          <w:tcPr>
            <w:tcW w:w="0" w:type="auto"/>
            <w:gridSpan w:val="3"/>
            <w:vAlign w:val="center"/>
            <w:hideMark/>
          </w:tcPr>
          <w:p w14:paraId="27FD17C3" w14:textId="77777777" w:rsidR="00000000" w:rsidRDefault="00A10F7D">
            <w:pPr>
              <w:spacing w:after="100"/>
              <w:jc w:val="center"/>
              <w:rPr>
                <w:rFonts w:eastAsia="Times New Roman"/>
              </w:rPr>
            </w:pPr>
          </w:p>
        </w:tc>
        <w:tc>
          <w:tcPr>
            <w:tcW w:w="0" w:type="auto"/>
            <w:gridSpan w:val="3"/>
            <w:vAlign w:val="center"/>
            <w:hideMark/>
          </w:tcPr>
          <w:p w14:paraId="338565F6" w14:textId="77777777" w:rsidR="00000000" w:rsidRDefault="00A10F7D">
            <w:pPr>
              <w:spacing w:after="100"/>
              <w:rPr>
                <w:rFonts w:eastAsia="Times New Roman"/>
                <w:sz w:val="20"/>
                <w:szCs w:val="20"/>
              </w:rPr>
            </w:pPr>
          </w:p>
        </w:tc>
      </w:tr>
      <w:tr w:rsidR="00000000" w14:paraId="151337C7" w14:textId="77777777">
        <w:trPr>
          <w:divId w:val="177683022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80E85C1" w14:textId="77777777" w:rsidR="00000000" w:rsidRDefault="00A10F7D">
            <w:pPr>
              <w:spacing w:after="100"/>
              <w:rPr>
                <w:rFonts w:eastAsia="Times New Roman"/>
              </w:rPr>
            </w:pPr>
            <w:r>
              <w:rPr>
                <w:rFonts w:eastAsia="Times New Roman"/>
                <w:b/>
                <w:bCs/>
                <w:color w:val="000000"/>
                <w:sz w:val="20"/>
                <w:szCs w:val="20"/>
              </w:rPr>
              <w:t>Selected income statement data:</w:t>
            </w:r>
          </w:p>
        </w:tc>
        <w:tc>
          <w:tcPr>
            <w:tcW w:w="0" w:type="auto"/>
            <w:gridSpan w:val="3"/>
            <w:shd w:val="clear" w:color="auto" w:fill="CCEEFF"/>
            <w:tcMar>
              <w:top w:w="0" w:type="dxa"/>
              <w:left w:w="20" w:type="dxa"/>
              <w:bottom w:w="0" w:type="dxa"/>
              <w:right w:w="20" w:type="dxa"/>
            </w:tcMar>
            <w:vAlign w:val="center"/>
            <w:hideMark/>
          </w:tcPr>
          <w:p w14:paraId="502E0B1D"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16D34C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8D5BBB"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04CE5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6C4B9A"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F9D19A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EEEDAB"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120A19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E33FD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1436B4" w14:textId="77777777" w:rsidR="00000000" w:rsidRDefault="00A10F7D">
            <w:pPr>
              <w:spacing w:after="100"/>
              <w:rPr>
                <w:rFonts w:eastAsia="Times New Roman"/>
                <w:sz w:val="20"/>
                <w:szCs w:val="20"/>
              </w:rPr>
            </w:pPr>
          </w:p>
        </w:tc>
        <w:tc>
          <w:tcPr>
            <w:tcW w:w="0" w:type="auto"/>
            <w:vAlign w:val="center"/>
            <w:hideMark/>
          </w:tcPr>
          <w:p w14:paraId="5A8361F1" w14:textId="77777777" w:rsidR="00000000" w:rsidRDefault="00A10F7D">
            <w:pPr>
              <w:spacing w:after="100"/>
              <w:rPr>
                <w:rFonts w:eastAsia="Times New Roman"/>
                <w:sz w:val="20"/>
                <w:szCs w:val="20"/>
              </w:rPr>
            </w:pPr>
          </w:p>
        </w:tc>
        <w:tc>
          <w:tcPr>
            <w:tcW w:w="0" w:type="auto"/>
            <w:vAlign w:val="center"/>
            <w:hideMark/>
          </w:tcPr>
          <w:p w14:paraId="7D51507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89A18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205A077" w14:textId="77777777" w:rsidR="00000000" w:rsidRDefault="00A10F7D">
            <w:pPr>
              <w:spacing w:after="100"/>
              <w:rPr>
                <w:rFonts w:eastAsia="Times New Roman"/>
                <w:sz w:val="20"/>
                <w:szCs w:val="20"/>
              </w:rPr>
            </w:pPr>
          </w:p>
        </w:tc>
        <w:tc>
          <w:tcPr>
            <w:tcW w:w="0" w:type="auto"/>
            <w:gridSpan w:val="3"/>
            <w:vAlign w:val="center"/>
            <w:hideMark/>
          </w:tcPr>
          <w:p w14:paraId="6CE9BD75" w14:textId="77777777" w:rsidR="00000000" w:rsidRDefault="00A10F7D">
            <w:pPr>
              <w:spacing w:after="100"/>
              <w:rPr>
                <w:rFonts w:eastAsia="Times New Roman"/>
                <w:sz w:val="20"/>
                <w:szCs w:val="20"/>
              </w:rPr>
            </w:pPr>
          </w:p>
        </w:tc>
        <w:tc>
          <w:tcPr>
            <w:tcW w:w="0" w:type="auto"/>
            <w:gridSpan w:val="3"/>
            <w:vAlign w:val="center"/>
            <w:hideMark/>
          </w:tcPr>
          <w:p w14:paraId="5E16359A" w14:textId="77777777" w:rsidR="00000000" w:rsidRDefault="00A10F7D">
            <w:pPr>
              <w:spacing w:after="100"/>
              <w:rPr>
                <w:rFonts w:eastAsia="Times New Roman"/>
                <w:sz w:val="20"/>
                <w:szCs w:val="20"/>
              </w:rPr>
            </w:pPr>
          </w:p>
        </w:tc>
      </w:tr>
      <w:tr w:rsidR="00000000" w14:paraId="4D8BAE87" w14:textId="77777777">
        <w:trPr>
          <w:divId w:val="1776830228"/>
        </w:trPr>
        <w:tc>
          <w:tcPr>
            <w:tcW w:w="0" w:type="auto"/>
            <w:gridSpan w:val="3"/>
            <w:shd w:val="clear" w:color="auto" w:fill="FFFFFF"/>
            <w:tcMar>
              <w:top w:w="30" w:type="dxa"/>
              <w:left w:w="20" w:type="dxa"/>
              <w:bottom w:w="30" w:type="dxa"/>
              <w:right w:w="20" w:type="dxa"/>
            </w:tcMar>
            <w:vAlign w:val="bottom"/>
            <w:hideMark/>
          </w:tcPr>
          <w:p w14:paraId="1D4F972D" w14:textId="77777777" w:rsidR="00000000" w:rsidRDefault="00A10F7D">
            <w:pPr>
              <w:spacing w:after="100"/>
              <w:rPr>
                <w:rFonts w:eastAsia="Times New Roman"/>
              </w:rPr>
            </w:pPr>
            <w:r>
              <w:rPr>
                <w:rFonts w:eastAsia="Times New Roman"/>
                <w:color w:val="000000"/>
                <w:sz w:val="20"/>
                <w:szCs w:val="20"/>
              </w:rPr>
              <w:t>Net interest income</w:t>
            </w:r>
          </w:p>
        </w:tc>
        <w:tc>
          <w:tcPr>
            <w:tcW w:w="0" w:type="auto"/>
            <w:gridSpan w:val="3"/>
            <w:shd w:val="clear" w:color="auto" w:fill="FFFFFF"/>
            <w:tcMar>
              <w:top w:w="0" w:type="dxa"/>
              <w:left w:w="20" w:type="dxa"/>
              <w:bottom w:w="0" w:type="dxa"/>
              <w:right w:w="20" w:type="dxa"/>
            </w:tcMar>
            <w:vAlign w:val="center"/>
            <w:hideMark/>
          </w:tcPr>
          <w:p w14:paraId="11675093"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38AC5DC"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3DD55413" w14:textId="77777777" w:rsidR="00000000" w:rsidRDefault="00A10F7D">
            <w:pPr>
              <w:spacing w:after="100"/>
              <w:jc w:val="right"/>
              <w:rPr>
                <w:rFonts w:eastAsia="Times New Roman"/>
              </w:rPr>
            </w:pPr>
            <w:r>
              <w:rPr>
                <w:rFonts w:eastAsia="Times New Roman"/>
                <w:b/>
                <w:bCs/>
                <w:color w:val="000000"/>
                <w:sz w:val="20"/>
                <w:szCs w:val="20"/>
              </w:rPr>
              <w:t>4,313</w:t>
            </w:r>
          </w:p>
        </w:tc>
        <w:tc>
          <w:tcPr>
            <w:tcW w:w="0" w:type="auto"/>
            <w:gridSpan w:val="3"/>
            <w:shd w:val="clear" w:color="auto" w:fill="FFFFFF"/>
            <w:tcMar>
              <w:top w:w="0" w:type="dxa"/>
              <w:left w:w="20" w:type="dxa"/>
              <w:bottom w:w="0" w:type="dxa"/>
              <w:right w:w="20" w:type="dxa"/>
            </w:tcMar>
            <w:vAlign w:val="center"/>
            <w:hideMark/>
          </w:tcPr>
          <w:p w14:paraId="3C073DDC"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CDCFC68"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4CC19AB" w14:textId="77777777" w:rsidR="00000000" w:rsidRDefault="00A10F7D">
            <w:pPr>
              <w:spacing w:after="100"/>
              <w:jc w:val="right"/>
              <w:rPr>
                <w:rFonts w:eastAsia="Times New Roman"/>
              </w:rPr>
            </w:pPr>
            <w:r>
              <w:rPr>
                <w:rFonts w:eastAsia="Times New Roman"/>
                <w:color w:val="000000"/>
                <w:sz w:val="20"/>
                <w:szCs w:val="20"/>
              </w:rPr>
              <w:t>3,620 </w:t>
            </w:r>
          </w:p>
        </w:tc>
        <w:tc>
          <w:tcPr>
            <w:tcW w:w="0" w:type="auto"/>
            <w:shd w:val="clear" w:color="auto" w:fill="FFFFFF"/>
            <w:tcMar>
              <w:top w:w="30" w:type="dxa"/>
              <w:left w:w="0" w:type="dxa"/>
              <w:bottom w:w="30" w:type="dxa"/>
              <w:right w:w="20" w:type="dxa"/>
            </w:tcMar>
            <w:vAlign w:val="bottom"/>
            <w:hideMark/>
          </w:tcPr>
          <w:p w14:paraId="6501809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AE5DE0"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0D53FF05" w14:textId="77777777" w:rsidR="00000000" w:rsidRDefault="00A10F7D">
            <w:pPr>
              <w:spacing w:after="100"/>
              <w:jc w:val="right"/>
              <w:rPr>
                <w:rFonts w:eastAsia="Times New Roman"/>
              </w:rPr>
            </w:pPr>
            <w:r>
              <w:rPr>
                <w:rFonts w:eastAsia="Times New Roman"/>
                <w:color w:val="000000"/>
                <w:sz w:val="20"/>
                <w:szCs w:val="20"/>
              </w:rPr>
              <w:t>19%</w:t>
            </w:r>
          </w:p>
        </w:tc>
        <w:tc>
          <w:tcPr>
            <w:tcW w:w="0" w:type="auto"/>
            <w:gridSpan w:val="3"/>
            <w:shd w:val="clear" w:color="auto" w:fill="FFFFFF"/>
            <w:tcMar>
              <w:top w:w="0" w:type="dxa"/>
              <w:left w:w="20" w:type="dxa"/>
              <w:bottom w:w="0" w:type="dxa"/>
              <w:right w:w="20" w:type="dxa"/>
            </w:tcMar>
            <w:vAlign w:val="center"/>
            <w:hideMark/>
          </w:tcPr>
          <w:p w14:paraId="6A6B0F79"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283D78B0"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594BC8B5" w14:textId="77777777" w:rsidR="00000000" w:rsidRDefault="00A10F7D">
            <w:pPr>
              <w:spacing w:after="100"/>
              <w:jc w:val="right"/>
              <w:rPr>
                <w:rFonts w:eastAsia="Times New Roman"/>
              </w:rPr>
            </w:pPr>
            <w:r>
              <w:rPr>
                <w:rFonts w:eastAsia="Times New Roman"/>
                <w:b/>
                <w:bCs/>
                <w:color w:val="000000"/>
                <w:sz w:val="20"/>
                <w:szCs w:val="20"/>
              </w:rPr>
              <w:t>12,051</w:t>
            </w:r>
          </w:p>
        </w:tc>
        <w:tc>
          <w:tcPr>
            <w:tcW w:w="0" w:type="auto"/>
            <w:gridSpan w:val="3"/>
            <w:shd w:val="clear" w:color="auto" w:fill="FFFFFF"/>
            <w:tcMar>
              <w:top w:w="0" w:type="dxa"/>
              <w:left w:w="20" w:type="dxa"/>
              <w:bottom w:w="0" w:type="dxa"/>
              <w:right w:w="20" w:type="dxa"/>
            </w:tcMar>
            <w:vAlign w:val="center"/>
            <w:hideMark/>
          </w:tcPr>
          <w:p w14:paraId="4B5FC09D"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36D205A"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7C7EE3F3" w14:textId="77777777" w:rsidR="00000000" w:rsidRDefault="00A10F7D">
            <w:pPr>
              <w:spacing w:after="100"/>
              <w:jc w:val="right"/>
              <w:rPr>
                <w:rFonts w:eastAsia="Times New Roman"/>
              </w:rPr>
            </w:pPr>
            <w:r>
              <w:rPr>
                <w:rFonts w:eastAsia="Times New Roman"/>
                <w:color w:val="000000"/>
                <w:sz w:val="20"/>
                <w:szCs w:val="20"/>
              </w:rPr>
              <w:t>10,209</w:t>
            </w:r>
          </w:p>
        </w:tc>
        <w:tc>
          <w:tcPr>
            <w:tcW w:w="0" w:type="auto"/>
            <w:vAlign w:val="center"/>
            <w:hideMark/>
          </w:tcPr>
          <w:p w14:paraId="2AFBD784" w14:textId="77777777" w:rsidR="00000000" w:rsidRDefault="00A10F7D">
            <w:pPr>
              <w:spacing w:after="100"/>
              <w:jc w:val="right"/>
              <w:rPr>
                <w:rFonts w:eastAsia="Times New Roman"/>
              </w:rPr>
            </w:pPr>
          </w:p>
        </w:tc>
        <w:tc>
          <w:tcPr>
            <w:tcW w:w="0" w:type="auto"/>
            <w:vAlign w:val="center"/>
            <w:hideMark/>
          </w:tcPr>
          <w:p w14:paraId="1A87AEB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4621BB"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3788E3D1" w14:textId="77777777" w:rsidR="00000000" w:rsidRDefault="00A10F7D">
            <w:pPr>
              <w:spacing w:after="100"/>
              <w:jc w:val="right"/>
              <w:rPr>
                <w:rFonts w:eastAsia="Times New Roman"/>
              </w:rPr>
            </w:pPr>
            <w:r>
              <w:rPr>
                <w:rFonts w:eastAsia="Times New Roman"/>
                <w:color w:val="000000"/>
                <w:sz w:val="20"/>
                <w:szCs w:val="20"/>
              </w:rPr>
              <w:t>18%</w:t>
            </w:r>
          </w:p>
        </w:tc>
        <w:tc>
          <w:tcPr>
            <w:tcW w:w="0" w:type="auto"/>
            <w:gridSpan w:val="3"/>
            <w:vAlign w:val="center"/>
            <w:hideMark/>
          </w:tcPr>
          <w:p w14:paraId="19989D73" w14:textId="77777777" w:rsidR="00000000" w:rsidRDefault="00A10F7D">
            <w:pPr>
              <w:spacing w:after="100"/>
              <w:jc w:val="right"/>
              <w:rPr>
                <w:rFonts w:eastAsia="Times New Roman"/>
              </w:rPr>
            </w:pPr>
          </w:p>
        </w:tc>
        <w:tc>
          <w:tcPr>
            <w:tcW w:w="0" w:type="auto"/>
            <w:gridSpan w:val="3"/>
            <w:vAlign w:val="center"/>
            <w:hideMark/>
          </w:tcPr>
          <w:p w14:paraId="0EDCF40F" w14:textId="77777777" w:rsidR="00000000" w:rsidRDefault="00A10F7D">
            <w:pPr>
              <w:spacing w:after="100"/>
              <w:rPr>
                <w:rFonts w:eastAsia="Times New Roman"/>
                <w:sz w:val="20"/>
                <w:szCs w:val="20"/>
              </w:rPr>
            </w:pPr>
          </w:p>
        </w:tc>
      </w:tr>
      <w:tr w:rsidR="00000000" w14:paraId="658B8AD5" w14:textId="77777777">
        <w:trPr>
          <w:divId w:val="1776830228"/>
        </w:trPr>
        <w:tc>
          <w:tcPr>
            <w:tcW w:w="0" w:type="auto"/>
            <w:gridSpan w:val="3"/>
            <w:shd w:val="clear" w:color="auto" w:fill="CCEEFF"/>
            <w:tcMar>
              <w:top w:w="30" w:type="dxa"/>
              <w:left w:w="20" w:type="dxa"/>
              <w:bottom w:w="30" w:type="dxa"/>
              <w:right w:w="20" w:type="dxa"/>
            </w:tcMar>
            <w:vAlign w:val="bottom"/>
            <w:hideMark/>
          </w:tcPr>
          <w:p w14:paraId="02B34B09" w14:textId="77777777" w:rsidR="00000000" w:rsidRDefault="00A10F7D">
            <w:pPr>
              <w:spacing w:after="100"/>
              <w:rPr>
                <w:rFonts w:eastAsia="Times New Roman"/>
              </w:rPr>
            </w:pPr>
            <w:r>
              <w:rPr>
                <w:rFonts w:eastAsia="Times New Roman"/>
                <w:color w:val="000000"/>
                <w:sz w:val="20"/>
                <w:szCs w:val="20"/>
              </w:rPr>
              <w:t>Non-interest income</w:t>
            </w:r>
          </w:p>
        </w:tc>
        <w:tc>
          <w:tcPr>
            <w:tcW w:w="0" w:type="auto"/>
            <w:gridSpan w:val="3"/>
            <w:shd w:val="clear" w:color="auto" w:fill="CCEEFF"/>
            <w:tcMar>
              <w:top w:w="0" w:type="dxa"/>
              <w:left w:w="20" w:type="dxa"/>
              <w:bottom w:w="0" w:type="dxa"/>
              <w:right w:w="20" w:type="dxa"/>
            </w:tcMar>
            <w:vAlign w:val="center"/>
            <w:hideMark/>
          </w:tcPr>
          <w:p w14:paraId="33525184"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780E061A" w14:textId="77777777" w:rsidR="00000000" w:rsidRDefault="00A10F7D">
            <w:pPr>
              <w:spacing w:after="100"/>
              <w:jc w:val="right"/>
              <w:rPr>
                <w:rFonts w:eastAsia="Times New Roman"/>
              </w:rPr>
            </w:pPr>
            <w:r>
              <w:rPr>
                <w:rFonts w:eastAsia="Times New Roman"/>
                <w:b/>
                <w:bCs/>
                <w:color w:val="000000"/>
                <w:sz w:val="20"/>
                <w:szCs w:val="20"/>
              </w:rPr>
              <w:t>1,454</w:t>
            </w:r>
          </w:p>
        </w:tc>
        <w:tc>
          <w:tcPr>
            <w:tcW w:w="0" w:type="auto"/>
            <w:gridSpan w:val="3"/>
            <w:shd w:val="clear" w:color="auto" w:fill="CCEEFF"/>
            <w:tcMar>
              <w:top w:w="0" w:type="dxa"/>
              <w:left w:w="20" w:type="dxa"/>
              <w:bottom w:w="0" w:type="dxa"/>
              <w:right w:w="20" w:type="dxa"/>
            </w:tcMar>
            <w:vAlign w:val="center"/>
            <w:hideMark/>
          </w:tcPr>
          <w:p w14:paraId="4D0CF96C"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5C98652" w14:textId="77777777" w:rsidR="00000000" w:rsidRDefault="00A10F7D">
            <w:pPr>
              <w:spacing w:after="100"/>
              <w:jc w:val="right"/>
              <w:rPr>
                <w:rFonts w:eastAsia="Times New Roman"/>
              </w:rPr>
            </w:pPr>
            <w:r>
              <w:rPr>
                <w:rFonts w:eastAsia="Times New Roman"/>
                <w:color w:val="000000"/>
                <w:sz w:val="20"/>
                <w:szCs w:val="20"/>
              </w:rPr>
              <w:t>1,263 </w:t>
            </w:r>
          </w:p>
        </w:tc>
        <w:tc>
          <w:tcPr>
            <w:tcW w:w="0" w:type="auto"/>
            <w:shd w:val="clear" w:color="auto" w:fill="CCEEFF"/>
            <w:tcMar>
              <w:top w:w="30" w:type="dxa"/>
              <w:left w:w="0" w:type="dxa"/>
              <w:bottom w:w="30" w:type="dxa"/>
              <w:right w:w="20" w:type="dxa"/>
            </w:tcMar>
            <w:vAlign w:val="bottom"/>
            <w:hideMark/>
          </w:tcPr>
          <w:p w14:paraId="1F32A25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8B10C3"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14:paraId="160F0047" w14:textId="77777777" w:rsidR="00000000" w:rsidRDefault="00A10F7D">
            <w:pPr>
              <w:spacing w:after="100"/>
              <w:jc w:val="right"/>
              <w:rPr>
                <w:rFonts w:eastAsia="Times New Roman"/>
              </w:rPr>
            </w:pPr>
            <w:r>
              <w:rPr>
                <w:rFonts w:eastAsia="Times New Roman"/>
                <w:color w:val="000000"/>
                <w:sz w:val="20"/>
                <w:szCs w:val="20"/>
              </w:rPr>
              <w:t>15</w:t>
            </w:r>
          </w:p>
        </w:tc>
        <w:tc>
          <w:tcPr>
            <w:tcW w:w="0" w:type="auto"/>
            <w:gridSpan w:val="3"/>
            <w:shd w:val="clear" w:color="auto" w:fill="CCEEFF"/>
            <w:tcMar>
              <w:top w:w="0" w:type="dxa"/>
              <w:left w:w="20" w:type="dxa"/>
              <w:bottom w:w="0" w:type="dxa"/>
              <w:right w:w="20" w:type="dxa"/>
            </w:tcMar>
            <w:vAlign w:val="center"/>
            <w:hideMark/>
          </w:tcPr>
          <w:p w14:paraId="588A6BF3"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515C200B" w14:textId="77777777" w:rsidR="00000000" w:rsidRDefault="00A10F7D">
            <w:pPr>
              <w:spacing w:after="100"/>
              <w:jc w:val="right"/>
              <w:rPr>
                <w:rFonts w:eastAsia="Times New Roman"/>
              </w:rPr>
            </w:pPr>
            <w:r>
              <w:rPr>
                <w:rFonts w:eastAsia="Times New Roman"/>
                <w:b/>
                <w:bCs/>
                <w:color w:val="000000"/>
                <w:sz w:val="20"/>
                <w:szCs w:val="20"/>
              </w:rPr>
              <w:t>4,322</w:t>
            </w:r>
          </w:p>
        </w:tc>
        <w:tc>
          <w:tcPr>
            <w:tcW w:w="0" w:type="auto"/>
            <w:gridSpan w:val="3"/>
            <w:shd w:val="clear" w:color="auto" w:fill="CCEEFF"/>
            <w:tcMar>
              <w:top w:w="0" w:type="dxa"/>
              <w:left w:w="20" w:type="dxa"/>
              <w:bottom w:w="0" w:type="dxa"/>
              <w:right w:w="20" w:type="dxa"/>
            </w:tcMar>
            <w:vAlign w:val="center"/>
            <w:hideMark/>
          </w:tcPr>
          <w:p w14:paraId="56462CDF"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5D344FE9" w14:textId="77777777" w:rsidR="00000000" w:rsidRDefault="00A10F7D">
            <w:pPr>
              <w:spacing w:after="100"/>
              <w:jc w:val="right"/>
              <w:rPr>
                <w:rFonts w:eastAsia="Times New Roman"/>
              </w:rPr>
            </w:pPr>
            <w:r>
              <w:rPr>
                <w:rFonts w:eastAsia="Times New Roman"/>
                <w:color w:val="000000"/>
                <w:sz w:val="20"/>
                <w:szCs w:val="20"/>
              </w:rPr>
              <w:t>3,545</w:t>
            </w:r>
          </w:p>
        </w:tc>
        <w:tc>
          <w:tcPr>
            <w:tcW w:w="0" w:type="auto"/>
            <w:vAlign w:val="center"/>
            <w:hideMark/>
          </w:tcPr>
          <w:p w14:paraId="3AEA82E0" w14:textId="77777777" w:rsidR="00000000" w:rsidRDefault="00A10F7D">
            <w:pPr>
              <w:spacing w:after="100"/>
              <w:jc w:val="right"/>
              <w:rPr>
                <w:rFonts w:eastAsia="Times New Roman"/>
              </w:rPr>
            </w:pPr>
          </w:p>
        </w:tc>
        <w:tc>
          <w:tcPr>
            <w:tcW w:w="0" w:type="auto"/>
            <w:vAlign w:val="center"/>
            <w:hideMark/>
          </w:tcPr>
          <w:p w14:paraId="51AB8E0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75C89D"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14:paraId="6A9E0FD7" w14:textId="77777777" w:rsidR="00000000" w:rsidRDefault="00A10F7D">
            <w:pPr>
              <w:spacing w:after="100"/>
              <w:jc w:val="right"/>
              <w:rPr>
                <w:rFonts w:eastAsia="Times New Roman"/>
              </w:rPr>
            </w:pPr>
            <w:r>
              <w:rPr>
                <w:rFonts w:eastAsia="Times New Roman"/>
                <w:color w:val="000000"/>
                <w:sz w:val="20"/>
                <w:szCs w:val="20"/>
              </w:rPr>
              <w:t>22</w:t>
            </w:r>
          </w:p>
        </w:tc>
        <w:tc>
          <w:tcPr>
            <w:tcW w:w="0" w:type="auto"/>
            <w:gridSpan w:val="3"/>
            <w:vAlign w:val="center"/>
            <w:hideMark/>
          </w:tcPr>
          <w:p w14:paraId="4CD29F05" w14:textId="77777777" w:rsidR="00000000" w:rsidRDefault="00A10F7D">
            <w:pPr>
              <w:spacing w:after="100"/>
              <w:jc w:val="right"/>
              <w:rPr>
                <w:rFonts w:eastAsia="Times New Roman"/>
              </w:rPr>
            </w:pPr>
          </w:p>
        </w:tc>
        <w:tc>
          <w:tcPr>
            <w:tcW w:w="0" w:type="auto"/>
            <w:gridSpan w:val="3"/>
            <w:vAlign w:val="center"/>
            <w:hideMark/>
          </w:tcPr>
          <w:p w14:paraId="472B5C95" w14:textId="77777777" w:rsidR="00000000" w:rsidRDefault="00A10F7D">
            <w:pPr>
              <w:spacing w:after="100"/>
              <w:rPr>
                <w:rFonts w:eastAsia="Times New Roman"/>
                <w:sz w:val="20"/>
                <w:szCs w:val="20"/>
              </w:rPr>
            </w:pPr>
          </w:p>
        </w:tc>
      </w:tr>
      <w:tr w:rsidR="00000000" w14:paraId="61D9BF5F" w14:textId="77777777">
        <w:trPr>
          <w:divId w:val="1776830228"/>
        </w:trPr>
        <w:tc>
          <w:tcPr>
            <w:tcW w:w="0" w:type="auto"/>
            <w:gridSpan w:val="3"/>
            <w:shd w:val="clear" w:color="auto" w:fill="FFFFFF"/>
            <w:tcMar>
              <w:top w:w="30" w:type="dxa"/>
              <w:left w:w="20" w:type="dxa"/>
              <w:bottom w:w="30" w:type="dxa"/>
              <w:right w:w="20" w:type="dxa"/>
            </w:tcMar>
            <w:vAlign w:val="bottom"/>
            <w:hideMark/>
          </w:tcPr>
          <w:p w14:paraId="3559EAE4" w14:textId="77777777" w:rsidR="00000000" w:rsidRDefault="00A10F7D">
            <w:pPr>
              <w:spacing w:after="100"/>
              <w:divId w:val="722025960"/>
              <w:rPr>
                <w:rFonts w:eastAsia="Times New Roman"/>
              </w:rPr>
            </w:pPr>
            <w:r>
              <w:rPr>
                <w:rFonts w:eastAsia="Times New Roman"/>
                <w:color w:val="000000"/>
                <w:sz w:val="20"/>
                <w:szCs w:val="20"/>
              </w:rPr>
              <w:t>Total net revenu</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5594FAAD" w14:textId="77777777" w:rsidR="00000000" w:rsidRDefault="00A10F7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4F61B47C" w14:textId="77777777" w:rsidR="00000000" w:rsidRDefault="00A10F7D">
            <w:pPr>
              <w:spacing w:after="100"/>
              <w:jc w:val="right"/>
              <w:rPr>
                <w:rFonts w:eastAsia="Times New Roman"/>
              </w:rPr>
            </w:pPr>
            <w:r>
              <w:rPr>
                <w:rFonts w:eastAsia="Times New Roman"/>
                <w:b/>
                <w:bCs/>
                <w:color w:val="000000"/>
                <w:sz w:val="20"/>
                <w:szCs w:val="20"/>
              </w:rPr>
              <w:t>5,767</w:t>
            </w:r>
          </w:p>
        </w:tc>
        <w:tc>
          <w:tcPr>
            <w:tcW w:w="0" w:type="auto"/>
            <w:gridSpan w:val="3"/>
            <w:shd w:val="clear" w:color="auto" w:fill="FFFFFF"/>
            <w:tcMar>
              <w:top w:w="0" w:type="dxa"/>
              <w:left w:w="20" w:type="dxa"/>
              <w:bottom w:w="0" w:type="dxa"/>
              <w:right w:w="20" w:type="dxa"/>
            </w:tcMar>
            <w:vAlign w:val="center"/>
            <w:hideMark/>
          </w:tcPr>
          <w:p w14:paraId="7255D9A0" w14:textId="77777777" w:rsidR="00000000" w:rsidRDefault="00A10F7D">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28AD47F" w14:textId="77777777" w:rsidR="00000000" w:rsidRDefault="00A10F7D">
            <w:pPr>
              <w:spacing w:after="100"/>
              <w:jc w:val="right"/>
              <w:rPr>
                <w:rFonts w:eastAsia="Times New Roman"/>
              </w:rPr>
            </w:pPr>
            <w:r>
              <w:rPr>
                <w:rFonts w:eastAsia="Times New Roman"/>
                <w:color w:val="000000"/>
                <w:sz w:val="20"/>
                <w:szCs w:val="20"/>
              </w:rPr>
              <w:t>4,883 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06F24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88E449"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14:paraId="6AAA863B" w14:textId="77777777" w:rsidR="00000000" w:rsidRDefault="00A10F7D">
            <w:pPr>
              <w:spacing w:after="100"/>
              <w:jc w:val="right"/>
              <w:rPr>
                <w:rFonts w:eastAsia="Times New Roman"/>
              </w:rPr>
            </w:pPr>
            <w:r>
              <w:rPr>
                <w:rFonts w:eastAsia="Times New Roman"/>
                <w:color w:val="000000"/>
                <w:sz w:val="20"/>
                <w:szCs w:val="20"/>
              </w:rPr>
              <w:t>18</w:t>
            </w:r>
          </w:p>
        </w:tc>
        <w:tc>
          <w:tcPr>
            <w:tcW w:w="0" w:type="auto"/>
            <w:gridSpan w:val="3"/>
            <w:shd w:val="clear" w:color="auto" w:fill="FFFFFF"/>
            <w:tcMar>
              <w:top w:w="0" w:type="dxa"/>
              <w:left w:w="20" w:type="dxa"/>
              <w:bottom w:w="0" w:type="dxa"/>
              <w:right w:w="20" w:type="dxa"/>
            </w:tcMar>
            <w:vAlign w:val="center"/>
            <w:hideMark/>
          </w:tcPr>
          <w:p w14:paraId="2AEC81BE"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4E3A169C" w14:textId="77777777" w:rsidR="00000000" w:rsidRDefault="00A10F7D">
            <w:pPr>
              <w:spacing w:after="100"/>
              <w:jc w:val="right"/>
              <w:rPr>
                <w:rFonts w:eastAsia="Times New Roman"/>
              </w:rPr>
            </w:pPr>
            <w:r>
              <w:rPr>
                <w:rFonts w:eastAsia="Times New Roman"/>
                <w:b/>
                <w:bCs/>
                <w:color w:val="000000"/>
                <w:sz w:val="20"/>
                <w:szCs w:val="20"/>
              </w:rPr>
              <w:t>16,373</w:t>
            </w:r>
          </w:p>
        </w:tc>
        <w:tc>
          <w:tcPr>
            <w:tcW w:w="0" w:type="auto"/>
            <w:gridSpan w:val="3"/>
            <w:shd w:val="clear" w:color="auto" w:fill="FFFFFF"/>
            <w:tcMar>
              <w:top w:w="0" w:type="dxa"/>
              <w:left w:w="20" w:type="dxa"/>
              <w:bottom w:w="0" w:type="dxa"/>
              <w:right w:w="20" w:type="dxa"/>
            </w:tcMar>
            <w:vAlign w:val="center"/>
            <w:hideMark/>
          </w:tcPr>
          <w:p w14:paraId="25824E8B"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130BE53E" w14:textId="77777777" w:rsidR="00000000" w:rsidRDefault="00A10F7D">
            <w:pPr>
              <w:spacing w:after="100"/>
              <w:jc w:val="right"/>
              <w:rPr>
                <w:rFonts w:eastAsia="Times New Roman"/>
              </w:rPr>
            </w:pPr>
            <w:r>
              <w:rPr>
                <w:rFonts w:eastAsia="Times New Roman"/>
                <w:color w:val="000000"/>
                <w:sz w:val="20"/>
                <w:szCs w:val="20"/>
              </w:rPr>
              <w:t>13,754</w:t>
            </w:r>
          </w:p>
        </w:tc>
        <w:tc>
          <w:tcPr>
            <w:tcW w:w="0" w:type="auto"/>
            <w:vAlign w:val="center"/>
            <w:hideMark/>
          </w:tcPr>
          <w:p w14:paraId="4A663E95" w14:textId="77777777" w:rsidR="00000000" w:rsidRDefault="00A10F7D">
            <w:pPr>
              <w:spacing w:after="100"/>
              <w:jc w:val="right"/>
              <w:rPr>
                <w:rFonts w:eastAsia="Times New Roman"/>
              </w:rPr>
            </w:pPr>
          </w:p>
        </w:tc>
        <w:tc>
          <w:tcPr>
            <w:tcW w:w="0" w:type="auto"/>
            <w:vAlign w:val="center"/>
            <w:hideMark/>
          </w:tcPr>
          <w:p w14:paraId="4F7BC9C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F87D21"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14:paraId="09E550C7" w14:textId="77777777" w:rsidR="00000000" w:rsidRDefault="00A10F7D">
            <w:pPr>
              <w:spacing w:after="100"/>
              <w:jc w:val="right"/>
              <w:rPr>
                <w:rFonts w:eastAsia="Times New Roman"/>
              </w:rPr>
            </w:pPr>
            <w:r>
              <w:rPr>
                <w:rFonts w:eastAsia="Times New Roman"/>
                <w:color w:val="000000"/>
                <w:sz w:val="20"/>
                <w:szCs w:val="20"/>
              </w:rPr>
              <w:t>19</w:t>
            </w:r>
          </w:p>
        </w:tc>
        <w:tc>
          <w:tcPr>
            <w:tcW w:w="0" w:type="auto"/>
            <w:gridSpan w:val="3"/>
            <w:vAlign w:val="center"/>
            <w:hideMark/>
          </w:tcPr>
          <w:p w14:paraId="3D58AA73" w14:textId="77777777" w:rsidR="00000000" w:rsidRDefault="00A10F7D">
            <w:pPr>
              <w:spacing w:after="100"/>
              <w:jc w:val="right"/>
              <w:rPr>
                <w:rFonts w:eastAsia="Times New Roman"/>
              </w:rPr>
            </w:pPr>
          </w:p>
        </w:tc>
        <w:tc>
          <w:tcPr>
            <w:tcW w:w="0" w:type="auto"/>
            <w:gridSpan w:val="3"/>
            <w:vAlign w:val="center"/>
            <w:hideMark/>
          </w:tcPr>
          <w:p w14:paraId="0D8FD48C" w14:textId="77777777" w:rsidR="00000000" w:rsidRDefault="00A10F7D">
            <w:pPr>
              <w:spacing w:after="100"/>
              <w:rPr>
                <w:rFonts w:eastAsia="Times New Roman"/>
                <w:sz w:val="20"/>
                <w:szCs w:val="20"/>
              </w:rPr>
            </w:pPr>
          </w:p>
        </w:tc>
      </w:tr>
      <w:tr w:rsidR="00000000" w14:paraId="43577174" w14:textId="77777777">
        <w:trPr>
          <w:divId w:val="1776830228"/>
        </w:trPr>
        <w:tc>
          <w:tcPr>
            <w:tcW w:w="0" w:type="auto"/>
            <w:gridSpan w:val="3"/>
            <w:shd w:val="clear" w:color="auto" w:fill="CCEEFF"/>
            <w:tcMar>
              <w:top w:w="30" w:type="dxa"/>
              <w:left w:w="20" w:type="dxa"/>
              <w:bottom w:w="30" w:type="dxa"/>
              <w:right w:w="20" w:type="dxa"/>
            </w:tcMar>
            <w:vAlign w:val="bottom"/>
            <w:hideMark/>
          </w:tcPr>
          <w:p w14:paraId="798F8868" w14:textId="77777777" w:rsidR="00000000" w:rsidRDefault="00A10F7D">
            <w:pPr>
              <w:spacing w:after="100"/>
              <w:rPr>
                <w:rFonts w:eastAsia="Times New Roman"/>
              </w:rPr>
            </w:pPr>
            <w:r>
              <w:rPr>
                <w:rFonts w:eastAsia="Times New Roman"/>
                <w:color w:val="000000"/>
                <w:sz w:val="20"/>
                <w:szCs w:val="20"/>
              </w:rPr>
              <w:t>Provision (benefit) for credit losses</w:t>
            </w:r>
          </w:p>
        </w:tc>
        <w:tc>
          <w:tcPr>
            <w:tcW w:w="0" w:type="auto"/>
            <w:gridSpan w:val="3"/>
            <w:shd w:val="clear" w:color="auto" w:fill="CCEEFF"/>
            <w:tcMar>
              <w:top w:w="0" w:type="dxa"/>
              <w:left w:w="20" w:type="dxa"/>
              <w:bottom w:w="0" w:type="dxa"/>
              <w:right w:w="20" w:type="dxa"/>
            </w:tcMar>
            <w:vAlign w:val="center"/>
            <w:hideMark/>
          </w:tcPr>
          <w:p w14:paraId="12710960"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15816AA4" w14:textId="77777777" w:rsidR="00000000" w:rsidRDefault="00A10F7D">
            <w:pPr>
              <w:spacing w:after="100"/>
              <w:jc w:val="right"/>
              <w:rPr>
                <w:rFonts w:eastAsia="Times New Roman"/>
              </w:rPr>
            </w:pPr>
            <w:r>
              <w:rPr>
                <w:rFonts w:eastAsia="Times New Roman"/>
                <w:b/>
                <w:bCs/>
                <w:color w:val="000000"/>
                <w:sz w:val="20"/>
                <w:szCs w:val="20"/>
              </w:rPr>
              <w:t>1,261</w:t>
            </w:r>
          </w:p>
        </w:tc>
        <w:tc>
          <w:tcPr>
            <w:tcW w:w="0" w:type="auto"/>
            <w:gridSpan w:val="3"/>
            <w:shd w:val="clear" w:color="auto" w:fill="CCEEFF"/>
            <w:tcMar>
              <w:top w:w="0" w:type="dxa"/>
              <w:left w:w="20" w:type="dxa"/>
              <w:bottom w:w="0" w:type="dxa"/>
              <w:right w:w="20" w:type="dxa"/>
            </w:tcMar>
            <w:vAlign w:val="center"/>
            <w:hideMark/>
          </w:tcPr>
          <w:p w14:paraId="20E4C2FD"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3191A3D" w14:textId="77777777" w:rsidR="00000000" w:rsidRDefault="00A10F7D">
            <w:pPr>
              <w:spacing w:after="100"/>
              <w:jc w:val="right"/>
              <w:rPr>
                <w:rFonts w:eastAsia="Times New Roman"/>
              </w:rPr>
            </w:pPr>
            <w:r>
              <w:rPr>
                <w:rFonts w:eastAsia="Times New Roman"/>
                <w:color w:val="000000"/>
                <w:sz w:val="20"/>
                <w:szCs w:val="20"/>
              </w:rPr>
              <w:t>(198)</w:t>
            </w:r>
          </w:p>
        </w:tc>
        <w:tc>
          <w:tcPr>
            <w:tcW w:w="0" w:type="auto"/>
            <w:shd w:val="clear" w:color="auto" w:fill="CCEEFF"/>
            <w:tcMar>
              <w:top w:w="30" w:type="dxa"/>
              <w:left w:w="0" w:type="dxa"/>
              <w:bottom w:w="30" w:type="dxa"/>
              <w:right w:w="20" w:type="dxa"/>
            </w:tcMar>
            <w:vAlign w:val="bottom"/>
            <w:hideMark/>
          </w:tcPr>
          <w:p w14:paraId="75103DB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1CB875"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14:paraId="67DD073D" w14:textId="77777777" w:rsidR="00000000" w:rsidRDefault="00A10F7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56BABD8"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2EAC3A89" w14:textId="77777777" w:rsidR="00000000" w:rsidRDefault="00A10F7D">
            <w:pPr>
              <w:spacing w:after="100"/>
              <w:jc w:val="right"/>
              <w:rPr>
                <w:rFonts w:eastAsia="Times New Roman"/>
              </w:rPr>
            </w:pPr>
            <w:r>
              <w:rPr>
                <w:rFonts w:eastAsia="Times New Roman"/>
                <w:b/>
                <w:bCs/>
                <w:color w:val="000000"/>
                <w:sz w:val="20"/>
                <w:szCs w:val="20"/>
              </w:rPr>
              <w:t>2,387</w:t>
            </w:r>
          </w:p>
        </w:tc>
        <w:tc>
          <w:tcPr>
            <w:tcW w:w="0" w:type="auto"/>
            <w:gridSpan w:val="3"/>
            <w:shd w:val="clear" w:color="auto" w:fill="CCEEFF"/>
            <w:tcMar>
              <w:top w:w="0" w:type="dxa"/>
              <w:left w:w="20" w:type="dxa"/>
              <w:bottom w:w="0" w:type="dxa"/>
              <w:right w:w="20" w:type="dxa"/>
            </w:tcMar>
            <w:vAlign w:val="center"/>
            <w:hideMark/>
          </w:tcPr>
          <w:p w14:paraId="204E7509"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7CEC96E2" w14:textId="77777777" w:rsidR="00000000" w:rsidRDefault="00A10F7D">
            <w:pPr>
              <w:spacing w:after="100"/>
              <w:jc w:val="right"/>
              <w:rPr>
                <w:rFonts w:eastAsia="Times New Roman"/>
              </w:rPr>
            </w:pPr>
            <w:r>
              <w:rPr>
                <w:rFonts w:eastAsia="Times New Roman"/>
                <w:color w:val="000000"/>
                <w:sz w:val="20"/>
                <w:szCs w:val="20"/>
              </w:rPr>
              <w:t>(1,325)</w:t>
            </w:r>
          </w:p>
        </w:tc>
        <w:tc>
          <w:tcPr>
            <w:tcW w:w="0" w:type="auto"/>
            <w:vAlign w:val="center"/>
            <w:hideMark/>
          </w:tcPr>
          <w:p w14:paraId="1B655A49" w14:textId="77777777" w:rsidR="00000000" w:rsidRDefault="00A10F7D">
            <w:pPr>
              <w:spacing w:after="100"/>
              <w:jc w:val="right"/>
              <w:rPr>
                <w:rFonts w:eastAsia="Times New Roman"/>
              </w:rPr>
            </w:pPr>
          </w:p>
        </w:tc>
        <w:tc>
          <w:tcPr>
            <w:tcW w:w="0" w:type="auto"/>
            <w:vAlign w:val="center"/>
            <w:hideMark/>
          </w:tcPr>
          <w:p w14:paraId="1A45518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547111"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14:paraId="728283A5" w14:textId="77777777" w:rsidR="00000000" w:rsidRDefault="00A10F7D">
            <w:pPr>
              <w:spacing w:after="100"/>
              <w:jc w:val="right"/>
              <w:rPr>
                <w:rFonts w:eastAsia="Times New Roman"/>
              </w:rPr>
            </w:pPr>
            <w:r>
              <w:rPr>
                <w:rFonts w:eastAsia="Times New Roman"/>
                <w:color w:val="000000"/>
                <w:sz w:val="20"/>
                <w:szCs w:val="20"/>
              </w:rPr>
              <w:t>**</w:t>
            </w:r>
          </w:p>
        </w:tc>
        <w:tc>
          <w:tcPr>
            <w:tcW w:w="0" w:type="auto"/>
            <w:gridSpan w:val="3"/>
            <w:vAlign w:val="center"/>
            <w:hideMark/>
          </w:tcPr>
          <w:p w14:paraId="1401557E" w14:textId="77777777" w:rsidR="00000000" w:rsidRDefault="00A10F7D">
            <w:pPr>
              <w:spacing w:after="100"/>
              <w:jc w:val="right"/>
              <w:rPr>
                <w:rFonts w:eastAsia="Times New Roman"/>
              </w:rPr>
            </w:pPr>
          </w:p>
        </w:tc>
        <w:tc>
          <w:tcPr>
            <w:tcW w:w="0" w:type="auto"/>
            <w:gridSpan w:val="3"/>
            <w:vAlign w:val="center"/>
            <w:hideMark/>
          </w:tcPr>
          <w:p w14:paraId="123982B1" w14:textId="77777777" w:rsidR="00000000" w:rsidRDefault="00A10F7D">
            <w:pPr>
              <w:spacing w:after="100"/>
              <w:rPr>
                <w:rFonts w:eastAsia="Times New Roman"/>
                <w:sz w:val="20"/>
                <w:szCs w:val="20"/>
              </w:rPr>
            </w:pPr>
          </w:p>
        </w:tc>
      </w:tr>
      <w:tr w:rsidR="00000000" w14:paraId="4550A0F7" w14:textId="77777777">
        <w:trPr>
          <w:divId w:val="1776830228"/>
        </w:trPr>
        <w:tc>
          <w:tcPr>
            <w:tcW w:w="0" w:type="auto"/>
            <w:gridSpan w:val="3"/>
            <w:shd w:val="clear" w:color="auto" w:fill="FFFFFF"/>
            <w:tcMar>
              <w:top w:w="30" w:type="dxa"/>
              <w:left w:w="20" w:type="dxa"/>
              <w:bottom w:w="30" w:type="dxa"/>
              <w:right w:w="20" w:type="dxa"/>
            </w:tcMar>
            <w:vAlign w:val="bottom"/>
            <w:hideMark/>
          </w:tcPr>
          <w:p w14:paraId="0CA84EFA" w14:textId="77777777" w:rsidR="00000000" w:rsidRDefault="00A10F7D">
            <w:pPr>
              <w:spacing w:after="100"/>
              <w:rPr>
                <w:rFonts w:eastAsia="Times New Roman"/>
              </w:rPr>
            </w:pPr>
            <w:r>
              <w:rPr>
                <w:rFonts w:eastAsia="Times New Roman"/>
                <w:color w:val="000000"/>
                <w:sz w:val="20"/>
                <w:szCs w:val="20"/>
              </w:rPr>
              <w:t>Non-interest expense</w:t>
            </w:r>
          </w:p>
        </w:tc>
        <w:tc>
          <w:tcPr>
            <w:tcW w:w="0" w:type="auto"/>
            <w:gridSpan w:val="3"/>
            <w:shd w:val="clear" w:color="auto" w:fill="FFFFFF"/>
            <w:tcMar>
              <w:top w:w="0" w:type="dxa"/>
              <w:left w:w="20" w:type="dxa"/>
              <w:bottom w:w="0" w:type="dxa"/>
              <w:right w:w="20" w:type="dxa"/>
            </w:tcMar>
            <w:vAlign w:val="center"/>
            <w:hideMark/>
          </w:tcPr>
          <w:p w14:paraId="2FEA8C83"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541D4033" w14:textId="77777777" w:rsidR="00000000" w:rsidRDefault="00A10F7D">
            <w:pPr>
              <w:spacing w:after="100"/>
              <w:jc w:val="right"/>
              <w:rPr>
                <w:rFonts w:eastAsia="Times New Roman"/>
              </w:rPr>
            </w:pPr>
            <w:r>
              <w:rPr>
                <w:rFonts w:eastAsia="Times New Roman"/>
                <w:b/>
                <w:bCs/>
                <w:color w:val="000000"/>
                <w:sz w:val="20"/>
                <w:szCs w:val="20"/>
              </w:rPr>
              <w:t>3,004</w:t>
            </w:r>
          </w:p>
        </w:tc>
        <w:tc>
          <w:tcPr>
            <w:tcW w:w="0" w:type="auto"/>
            <w:gridSpan w:val="3"/>
            <w:shd w:val="clear" w:color="auto" w:fill="FFFFFF"/>
            <w:tcMar>
              <w:top w:w="0" w:type="dxa"/>
              <w:left w:w="20" w:type="dxa"/>
              <w:bottom w:w="0" w:type="dxa"/>
              <w:right w:w="20" w:type="dxa"/>
            </w:tcMar>
            <w:vAlign w:val="center"/>
            <w:hideMark/>
          </w:tcPr>
          <w:p w14:paraId="0134D0BA"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2382E22" w14:textId="77777777" w:rsidR="00000000" w:rsidRDefault="00A10F7D">
            <w:pPr>
              <w:spacing w:after="100"/>
              <w:jc w:val="right"/>
              <w:rPr>
                <w:rFonts w:eastAsia="Times New Roman"/>
              </w:rPr>
            </w:pPr>
            <w:r>
              <w:rPr>
                <w:rFonts w:eastAsia="Times New Roman"/>
                <w:color w:val="000000"/>
                <w:sz w:val="20"/>
                <w:szCs w:val="20"/>
              </w:rPr>
              <w:t>2,424 </w:t>
            </w:r>
          </w:p>
        </w:tc>
        <w:tc>
          <w:tcPr>
            <w:tcW w:w="0" w:type="auto"/>
            <w:shd w:val="clear" w:color="auto" w:fill="FFFFFF"/>
            <w:tcMar>
              <w:top w:w="30" w:type="dxa"/>
              <w:left w:w="0" w:type="dxa"/>
              <w:bottom w:w="30" w:type="dxa"/>
              <w:right w:w="20" w:type="dxa"/>
            </w:tcMar>
            <w:vAlign w:val="bottom"/>
            <w:hideMark/>
          </w:tcPr>
          <w:p w14:paraId="204EC1E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713095"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14:paraId="7961750E" w14:textId="77777777" w:rsidR="00000000" w:rsidRDefault="00A10F7D">
            <w:pPr>
              <w:spacing w:after="100"/>
              <w:jc w:val="right"/>
              <w:rPr>
                <w:rFonts w:eastAsia="Times New Roman"/>
              </w:rPr>
            </w:pPr>
            <w:r>
              <w:rPr>
                <w:rFonts w:eastAsia="Times New Roman"/>
                <w:color w:val="000000"/>
                <w:sz w:val="20"/>
                <w:szCs w:val="20"/>
              </w:rPr>
              <w:t>24</w:t>
            </w:r>
          </w:p>
        </w:tc>
        <w:tc>
          <w:tcPr>
            <w:tcW w:w="0" w:type="auto"/>
            <w:gridSpan w:val="3"/>
            <w:shd w:val="clear" w:color="auto" w:fill="FFFFFF"/>
            <w:tcMar>
              <w:top w:w="0" w:type="dxa"/>
              <w:left w:w="20" w:type="dxa"/>
              <w:bottom w:w="0" w:type="dxa"/>
              <w:right w:w="20" w:type="dxa"/>
            </w:tcMar>
            <w:vAlign w:val="center"/>
            <w:hideMark/>
          </w:tcPr>
          <w:p w14:paraId="2AD48B61"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36F3D44B" w14:textId="77777777" w:rsidR="00000000" w:rsidRDefault="00A10F7D">
            <w:pPr>
              <w:spacing w:after="100"/>
              <w:jc w:val="right"/>
              <w:rPr>
                <w:rFonts w:eastAsia="Times New Roman"/>
              </w:rPr>
            </w:pPr>
            <w:r>
              <w:rPr>
                <w:rFonts w:eastAsia="Times New Roman"/>
                <w:b/>
                <w:bCs/>
                <w:color w:val="000000"/>
                <w:sz w:val="20"/>
                <w:szCs w:val="20"/>
              </w:rPr>
              <w:t>8,558</w:t>
            </w:r>
          </w:p>
        </w:tc>
        <w:tc>
          <w:tcPr>
            <w:tcW w:w="0" w:type="auto"/>
            <w:gridSpan w:val="3"/>
            <w:shd w:val="clear" w:color="auto" w:fill="FFFFFF"/>
            <w:tcMar>
              <w:top w:w="0" w:type="dxa"/>
              <w:left w:w="20" w:type="dxa"/>
              <w:bottom w:w="0" w:type="dxa"/>
              <w:right w:w="20" w:type="dxa"/>
            </w:tcMar>
            <w:vAlign w:val="center"/>
            <w:hideMark/>
          </w:tcPr>
          <w:p w14:paraId="432402BC"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5789B6B2" w14:textId="77777777" w:rsidR="00000000" w:rsidRDefault="00A10F7D">
            <w:pPr>
              <w:spacing w:after="100"/>
              <w:jc w:val="right"/>
              <w:rPr>
                <w:rFonts w:eastAsia="Times New Roman"/>
              </w:rPr>
            </w:pPr>
            <w:r>
              <w:rPr>
                <w:rFonts w:eastAsia="Times New Roman"/>
                <w:color w:val="000000"/>
                <w:sz w:val="20"/>
                <w:szCs w:val="20"/>
              </w:rPr>
              <w:t>6,822</w:t>
            </w:r>
          </w:p>
        </w:tc>
        <w:tc>
          <w:tcPr>
            <w:tcW w:w="0" w:type="auto"/>
            <w:vAlign w:val="center"/>
            <w:hideMark/>
          </w:tcPr>
          <w:p w14:paraId="5932A0AE" w14:textId="77777777" w:rsidR="00000000" w:rsidRDefault="00A10F7D">
            <w:pPr>
              <w:spacing w:after="100"/>
              <w:jc w:val="right"/>
              <w:rPr>
                <w:rFonts w:eastAsia="Times New Roman"/>
              </w:rPr>
            </w:pPr>
          </w:p>
        </w:tc>
        <w:tc>
          <w:tcPr>
            <w:tcW w:w="0" w:type="auto"/>
            <w:vAlign w:val="center"/>
            <w:hideMark/>
          </w:tcPr>
          <w:p w14:paraId="064B212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42DABD"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14:paraId="1ECE3FC8" w14:textId="77777777" w:rsidR="00000000" w:rsidRDefault="00A10F7D">
            <w:pPr>
              <w:spacing w:after="100"/>
              <w:jc w:val="right"/>
              <w:rPr>
                <w:rFonts w:eastAsia="Times New Roman"/>
              </w:rPr>
            </w:pPr>
            <w:r>
              <w:rPr>
                <w:rFonts w:eastAsia="Times New Roman"/>
                <w:color w:val="000000"/>
                <w:sz w:val="20"/>
                <w:szCs w:val="20"/>
              </w:rPr>
              <w:t>25</w:t>
            </w:r>
          </w:p>
        </w:tc>
        <w:tc>
          <w:tcPr>
            <w:tcW w:w="0" w:type="auto"/>
            <w:gridSpan w:val="3"/>
            <w:vAlign w:val="center"/>
            <w:hideMark/>
          </w:tcPr>
          <w:p w14:paraId="69719B31" w14:textId="77777777" w:rsidR="00000000" w:rsidRDefault="00A10F7D">
            <w:pPr>
              <w:spacing w:after="100"/>
              <w:jc w:val="right"/>
              <w:rPr>
                <w:rFonts w:eastAsia="Times New Roman"/>
              </w:rPr>
            </w:pPr>
          </w:p>
        </w:tc>
        <w:tc>
          <w:tcPr>
            <w:tcW w:w="0" w:type="auto"/>
            <w:gridSpan w:val="3"/>
            <w:vAlign w:val="center"/>
            <w:hideMark/>
          </w:tcPr>
          <w:p w14:paraId="465BA834" w14:textId="77777777" w:rsidR="00000000" w:rsidRDefault="00A10F7D">
            <w:pPr>
              <w:spacing w:after="100"/>
              <w:rPr>
                <w:rFonts w:eastAsia="Times New Roman"/>
                <w:sz w:val="20"/>
                <w:szCs w:val="20"/>
              </w:rPr>
            </w:pPr>
          </w:p>
        </w:tc>
      </w:tr>
      <w:tr w:rsidR="00000000" w14:paraId="5E5A5297" w14:textId="77777777">
        <w:trPr>
          <w:divId w:val="1776830228"/>
        </w:trPr>
        <w:tc>
          <w:tcPr>
            <w:tcW w:w="0" w:type="auto"/>
            <w:gridSpan w:val="3"/>
            <w:shd w:val="clear" w:color="auto" w:fill="CCEEFF"/>
            <w:tcMar>
              <w:top w:w="30" w:type="dxa"/>
              <w:left w:w="20" w:type="dxa"/>
              <w:bottom w:w="30" w:type="dxa"/>
              <w:right w:w="20" w:type="dxa"/>
            </w:tcMar>
            <w:vAlign w:val="bottom"/>
            <w:hideMark/>
          </w:tcPr>
          <w:p w14:paraId="413C07E9" w14:textId="77777777" w:rsidR="00000000" w:rsidRDefault="00A10F7D">
            <w:pPr>
              <w:spacing w:after="100"/>
              <w:rPr>
                <w:rFonts w:eastAsia="Times New Roman"/>
              </w:rPr>
            </w:pPr>
            <w:r>
              <w:rPr>
                <w:rFonts w:eastAsia="Times New Roman"/>
                <w:color w:val="000000"/>
                <w:sz w:val="20"/>
                <w:szCs w:val="20"/>
              </w:rPr>
              <w:t>Income from continuing operations before income taxes</w:t>
            </w:r>
          </w:p>
        </w:tc>
        <w:tc>
          <w:tcPr>
            <w:tcW w:w="0" w:type="auto"/>
            <w:gridSpan w:val="3"/>
            <w:shd w:val="clear" w:color="auto" w:fill="CCEEFF"/>
            <w:tcMar>
              <w:top w:w="0" w:type="dxa"/>
              <w:left w:w="20" w:type="dxa"/>
              <w:bottom w:w="0" w:type="dxa"/>
              <w:right w:w="20" w:type="dxa"/>
            </w:tcMar>
            <w:vAlign w:val="center"/>
            <w:hideMark/>
          </w:tcPr>
          <w:p w14:paraId="370849DD"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5406836B" w14:textId="77777777" w:rsidR="00000000" w:rsidRDefault="00A10F7D">
            <w:pPr>
              <w:spacing w:after="100"/>
              <w:jc w:val="right"/>
              <w:rPr>
                <w:rFonts w:eastAsia="Times New Roman"/>
              </w:rPr>
            </w:pPr>
            <w:r>
              <w:rPr>
                <w:rFonts w:eastAsia="Times New Roman"/>
                <w:b/>
                <w:bCs/>
                <w:color w:val="000000"/>
                <w:sz w:val="20"/>
                <w:szCs w:val="20"/>
              </w:rPr>
              <w:t>1,502</w:t>
            </w:r>
          </w:p>
        </w:tc>
        <w:tc>
          <w:tcPr>
            <w:tcW w:w="0" w:type="auto"/>
            <w:gridSpan w:val="3"/>
            <w:shd w:val="clear" w:color="auto" w:fill="CCEEFF"/>
            <w:tcMar>
              <w:top w:w="0" w:type="dxa"/>
              <w:left w:w="20" w:type="dxa"/>
              <w:bottom w:w="0" w:type="dxa"/>
              <w:right w:w="20" w:type="dxa"/>
            </w:tcMar>
            <w:vAlign w:val="center"/>
            <w:hideMark/>
          </w:tcPr>
          <w:p w14:paraId="18EC7B70" w14:textId="77777777" w:rsidR="00000000" w:rsidRDefault="00A10F7D">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34829D1" w14:textId="77777777" w:rsidR="00000000" w:rsidRDefault="00A10F7D">
            <w:pPr>
              <w:spacing w:after="100"/>
              <w:jc w:val="right"/>
              <w:rPr>
                <w:rFonts w:eastAsia="Times New Roman"/>
              </w:rPr>
            </w:pPr>
            <w:r>
              <w:rPr>
                <w:rFonts w:eastAsia="Times New Roman"/>
                <w:color w:val="000000"/>
                <w:sz w:val="20"/>
                <w:szCs w:val="20"/>
              </w:rPr>
              <w:t>2,657 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78FE4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BF00D2"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14:paraId="588F3FC5" w14:textId="77777777" w:rsidR="00000000" w:rsidRDefault="00A10F7D">
            <w:pPr>
              <w:spacing w:after="100"/>
              <w:jc w:val="right"/>
              <w:rPr>
                <w:rFonts w:eastAsia="Times New Roman"/>
              </w:rPr>
            </w:pPr>
            <w:r>
              <w:rPr>
                <w:rFonts w:eastAsia="Times New Roman"/>
                <w:color w:val="000000"/>
                <w:sz w:val="20"/>
                <w:szCs w:val="20"/>
              </w:rPr>
              <w:t>(43)</w:t>
            </w:r>
          </w:p>
        </w:tc>
        <w:tc>
          <w:tcPr>
            <w:tcW w:w="0" w:type="auto"/>
            <w:gridSpan w:val="3"/>
            <w:shd w:val="clear" w:color="auto" w:fill="CCEEFF"/>
            <w:tcMar>
              <w:top w:w="0" w:type="dxa"/>
              <w:left w:w="20" w:type="dxa"/>
              <w:bottom w:w="0" w:type="dxa"/>
              <w:right w:w="20" w:type="dxa"/>
            </w:tcMar>
            <w:vAlign w:val="center"/>
            <w:hideMark/>
          </w:tcPr>
          <w:p w14:paraId="0A8E4D59"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103A0E93" w14:textId="77777777" w:rsidR="00000000" w:rsidRDefault="00A10F7D">
            <w:pPr>
              <w:spacing w:after="100"/>
              <w:jc w:val="right"/>
              <w:rPr>
                <w:rFonts w:eastAsia="Times New Roman"/>
              </w:rPr>
            </w:pPr>
            <w:r>
              <w:rPr>
                <w:rFonts w:eastAsia="Times New Roman"/>
                <w:b/>
                <w:bCs/>
                <w:color w:val="000000"/>
                <w:sz w:val="20"/>
                <w:szCs w:val="20"/>
              </w:rPr>
              <w:t>5,428</w:t>
            </w:r>
          </w:p>
        </w:tc>
        <w:tc>
          <w:tcPr>
            <w:tcW w:w="0" w:type="auto"/>
            <w:gridSpan w:val="3"/>
            <w:shd w:val="clear" w:color="auto" w:fill="CCEEFF"/>
            <w:tcMar>
              <w:top w:w="0" w:type="dxa"/>
              <w:left w:w="20" w:type="dxa"/>
              <w:bottom w:w="0" w:type="dxa"/>
              <w:right w:w="20" w:type="dxa"/>
            </w:tcMar>
            <w:vAlign w:val="center"/>
            <w:hideMark/>
          </w:tcPr>
          <w:p w14:paraId="1E4DDC92"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2C13853D" w14:textId="77777777" w:rsidR="00000000" w:rsidRDefault="00A10F7D">
            <w:pPr>
              <w:spacing w:after="100"/>
              <w:jc w:val="right"/>
              <w:rPr>
                <w:rFonts w:eastAsia="Times New Roman"/>
              </w:rPr>
            </w:pPr>
            <w:r>
              <w:rPr>
                <w:rFonts w:eastAsia="Times New Roman"/>
                <w:color w:val="000000"/>
                <w:sz w:val="20"/>
                <w:szCs w:val="20"/>
              </w:rPr>
              <w:t>8,257</w:t>
            </w:r>
          </w:p>
        </w:tc>
        <w:tc>
          <w:tcPr>
            <w:tcW w:w="0" w:type="auto"/>
            <w:vAlign w:val="center"/>
            <w:hideMark/>
          </w:tcPr>
          <w:p w14:paraId="03EB317B" w14:textId="77777777" w:rsidR="00000000" w:rsidRDefault="00A10F7D">
            <w:pPr>
              <w:spacing w:after="100"/>
              <w:jc w:val="right"/>
              <w:rPr>
                <w:rFonts w:eastAsia="Times New Roman"/>
              </w:rPr>
            </w:pPr>
          </w:p>
        </w:tc>
        <w:tc>
          <w:tcPr>
            <w:tcW w:w="0" w:type="auto"/>
            <w:vAlign w:val="center"/>
            <w:hideMark/>
          </w:tcPr>
          <w:p w14:paraId="70D5F7A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899AF4"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14:paraId="490A56C9" w14:textId="77777777" w:rsidR="00000000" w:rsidRDefault="00A10F7D">
            <w:pPr>
              <w:spacing w:after="100"/>
              <w:jc w:val="right"/>
              <w:rPr>
                <w:rFonts w:eastAsia="Times New Roman"/>
              </w:rPr>
            </w:pPr>
            <w:r>
              <w:rPr>
                <w:rFonts w:eastAsia="Times New Roman"/>
                <w:color w:val="000000"/>
                <w:sz w:val="20"/>
                <w:szCs w:val="20"/>
              </w:rPr>
              <w:t>(34)</w:t>
            </w:r>
          </w:p>
        </w:tc>
        <w:tc>
          <w:tcPr>
            <w:tcW w:w="0" w:type="auto"/>
            <w:gridSpan w:val="3"/>
            <w:vAlign w:val="center"/>
            <w:hideMark/>
          </w:tcPr>
          <w:p w14:paraId="2CB03630" w14:textId="77777777" w:rsidR="00000000" w:rsidRDefault="00A10F7D">
            <w:pPr>
              <w:spacing w:after="100"/>
              <w:jc w:val="right"/>
              <w:rPr>
                <w:rFonts w:eastAsia="Times New Roman"/>
              </w:rPr>
            </w:pPr>
          </w:p>
        </w:tc>
        <w:tc>
          <w:tcPr>
            <w:tcW w:w="0" w:type="auto"/>
            <w:gridSpan w:val="3"/>
            <w:vAlign w:val="center"/>
            <w:hideMark/>
          </w:tcPr>
          <w:p w14:paraId="7F1B88C1" w14:textId="77777777" w:rsidR="00000000" w:rsidRDefault="00A10F7D">
            <w:pPr>
              <w:spacing w:after="100"/>
              <w:rPr>
                <w:rFonts w:eastAsia="Times New Roman"/>
                <w:sz w:val="20"/>
                <w:szCs w:val="20"/>
              </w:rPr>
            </w:pPr>
          </w:p>
        </w:tc>
      </w:tr>
      <w:tr w:rsidR="00000000" w14:paraId="0DC942F9" w14:textId="77777777">
        <w:trPr>
          <w:divId w:val="1776830228"/>
        </w:trPr>
        <w:tc>
          <w:tcPr>
            <w:tcW w:w="0" w:type="auto"/>
            <w:gridSpan w:val="3"/>
            <w:shd w:val="clear" w:color="auto" w:fill="FFFFFF"/>
            <w:tcMar>
              <w:top w:w="30" w:type="dxa"/>
              <w:left w:w="20" w:type="dxa"/>
              <w:bottom w:w="30" w:type="dxa"/>
              <w:right w:w="20" w:type="dxa"/>
            </w:tcMar>
            <w:vAlign w:val="bottom"/>
            <w:hideMark/>
          </w:tcPr>
          <w:p w14:paraId="4A1F5C12" w14:textId="77777777" w:rsidR="00000000" w:rsidRDefault="00A10F7D">
            <w:pPr>
              <w:spacing w:after="100"/>
              <w:rPr>
                <w:rFonts w:eastAsia="Times New Roman"/>
              </w:rPr>
            </w:pPr>
            <w:r>
              <w:rPr>
                <w:rFonts w:eastAsia="Times New Roman"/>
                <w:color w:val="000000"/>
                <w:sz w:val="20"/>
                <w:szCs w:val="20"/>
              </w:rPr>
              <w:t>Income tax provision</w:t>
            </w:r>
          </w:p>
        </w:tc>
        <w:tc>
          <w:tcPr>
            <w:tcW w:w="0" w:type="auto"/>
            <w:gridSpan w:val="3"/>
            <w:shd w:val="clear" w:color="auto" w:fill="FFFFFF"/>
            <w:tcMar>
              <w:top w:w="0" w:type="dxa"/>
              <w:left w:w="20" w:type="dxa"/>
              <w:bottom w:w="0" w:type="dxa"/>
              <w:right w:w="20" w:type="dxa"/>
            </w:tcMar>
            <w:vAlign w:val="center"/>
            <w:hideMark/>
          </w:tcPr>
          <w:p w14:paraId="301C09FD"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3EB7F485" w14:textId="77777777" w:rsidR="00000000" w:rsidRDefault="00A10F7D">
            <w:pPr>
              <w:spacing w:after="100"/>
              <w:jc w:val="right"/>
              <w:rPr>
                <w:rFonts w:eastAsia="Times New Roman"/>
              </w:rPr>
            </w:pPr>
            <w:r>
              <w:rPr>
                <w:rFonts w:eastAsia="Times New Roman"/>
                <w:b/>
                <w:bCs/>
                <w:color w:val="000000"/>
                <w:sz w:val="20"/>
                <w:szCs w:val="20"/>
              </w:rPr>
              <w:t>356</w:t>
            </w:r>
          </w:p>
        </w:tc>
        <w:tc>
          <w:tcPr>
            <w:tcW w:w="0" w:type="auto"/>
            <w:gridSpan w:val="3"/>
            <w:shd w:val="clear" w:color="auto" w:fill="FFFFFF"/>
            <w:tcMar>
              <w:top w:w="0" w:type="dxa"/>
              <w:left w:w="20" w:type="dxa"/>
              <w:bottom w:w="0" w:type="dxa"/>
              <w:right w:w="20" w:type="dxa"/>
            </w:tcMar>
            <w:vAlign w:val="center"/>
            <w:hideMark/>
          </w:tcPr>
          <w:p w14:paraId="322C6257"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BC57D24" w14:textId="77777777" w:rsidR="00000000" w:rsidRDefault="00A10F7D">
            <w:pPr>
              <w:spacing w:after="100"/>
              <w:jc w:val="right"/>
              <w:rPr>
                <w:rFonts w:eastAsia="Times New Roman"/>
              </w:rPr>
            </w:pPr>
            <w:r>
              <w:rPr>
                <w:rFonts w:eastAsia="Times New Roman"/>
                <w:color w:val="000000"/>
                <w:sz w:val="20"/>
                <w:szCs w:val="20"/>
              </w:rPr>
              <w:t>627 </w:t>
            </w:r>
          </w:p>
        </w:tc>
        <w:tc>
          <w:tcPr>
            <w:tcW w:w="0" w:type="auto"/>
            <w:shd w:val="clear" w:color="auto" w:fill="FFFFFF"/>
            <w:tcMar>
              <w:top w:w="30" w:type="dxa"/>
              <w:left w:w="0" w:type="dxa"/>
              <w:bottom w:w="30" w:type="dxa"/>
              <w:right w:w="20" w:type="dxa"/>
            </w:tcMar>
            <w:vAlign w:val="bottom"/>
            <w:hideMark/>
          </w:tcPr>
          <w:p w14:paraId="125ED09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758DF8"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14:paraId="6AD43DC1" w14:textId="77777777" w:rsidR="00000000" w:rsidRDefault="00A10F7D">
            <w:pPr>
              <w:spacing w:after="100"/>
              <w:jc w:val="right"/>
              <w:rPr>
                <w:rFonts w:eastAsia="Times New Roman"/>
              </w:rPr>
            </w:pPr>
            <w:r>
              <w:rPr>
                <w:rFonts w:eastAsia="Times New Roman"/>
                <w:color w:val="000000"/>
                <w:sz w:val="20"/>
                <w:szCs w:val="20"/>
              </w:rPr>
              <w:t>(43)</w:t>
            </w:r>
          </w:p>
        </w:tc>
        <w:tc>
          <w:tcPr>
            <w:tcW w:w="0" w:type="auto"/>
            <w:gridSpan w:val="3"/>
            <w:shd w:val="clear" w:color="auto" w:fill="FFFFFF"/>
            <w:tcMar>
              <w:top w:w="0" w:type="dxa"/>
              <w:left w:w="20" w:type="dxa"/>
              <w:bottom w:w="0" w:type="dxa"/>
              <w:right w:w="20" w:type="dxa"/>
            </w:tcMar>
            <w:vAlign w:val="center"/>
            <w:hideMark/>
          </w:tcPr>
          <w:p w14:paraId="6B520D12"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45CC6466" w14:textId="77777777" w:rsidR="00000000" w:rsidRDefault="00A10F7D">
            <w:pPr>
              <w:spacing w:after="100"/>
              <w:jc w:val="right"/>
              <w:rPr>
                <w:rFonts w:eastAsia="Times New Roman"/>
              </w:rPr>
            </w:pPr>
            <w:r>
              <w:rPr>
                <w:rFonts w:eastAsia="Times New Roman"/>
                <w:b/>
                <w:bCs/>
                <w:color w:val="000000"/>
                <w:sz w:val="20"/>
                <w:szCs w:val="20"/>
              </w:rPr>
              <w:t>1,291</w:t>
            </w:r>
          </w:p>
        </w:tc>
        <w:tc>
          <w:tcPr>
            <w:tcW w:w="0" w:type="auto"/>
            <w:gridSpan w:val="3"/>
            <w:shd w:val="clear" w:color="auto" w:fill="FFFFFF"/>
            <w:tcMar>
              <w:top w:w="0" w:type="dxa"/>
              <w:left w:w="20" w:type="dxa"/>
              <w:bottom w:w="0" w:type="dxa"/>
              <w:right w:w="20" w:type="dxa"/>
            </w:tcMar>
            <w:vAlign w:val="center"/>
            <w:hideMark/>
          </w:tcPr>
          <w:p w14:paraId="4D347672"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70B0C1A3" w14:textId="77777777" w:rsidR="00000000" w:rsidRDefault="00A10F7D">
            <w:pPr>
              <w:spacing w:after="100"/>
              <w:jc w:val="right"/>
              <w:rPr>
                <w:rFonts w:eastAsia="Times New Roman"/>
              </w:rPr>
            </w:pPr>
            <w:r>
              <w:rPr>
                <w:rFonts w:eastAsia="Times New Roman"/>
                <w:color w:val="000000"/>
                <w:sz w:val="20"/>
                <w:szCs w:val="20"/>
              </w:rPr>
              <w:t>1,952</w:t>
            </w:r>
          </w:p>
        </w:tc>
        <w:tc>
          <w:tcPr>
            <w:tcW w:w="0" w:type="auto"/>
            <w:vAlign w:val="center"/>
            <w:hideMark/>
          </w:tcPr>
          <w:p w14:paraId="48017C55" w14:textId="77777777" w:rsidR="00000000" w:rsidRDefault="00A10F7D">
            <w:pPr>
              <w:spacing w:after="100"/>
              <w:jc w:val="right"/>
              <w:rPr>
                <w:rFonts w:eastAsia="Times New Roman"/>
              </w:rPr>
            </w:pPr>
          </w:p>
        </w:tc>
        <w:tc>
          <w:tcPr>
            <w:tcW w:w="0" w:type="auto"/>
            <w:vAlign w:val="center"/>
            <w:hideMark/>
          </w:tcPr>
          <w:p w14:paraId="7C0B94E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5D564F"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14:paraId="0EC50B9D" w14:textId="77777777" w:rsidR="00000000" w:rsidRDefault="00A10F7D">
            <w:pPr>
              <w:spacing w:after="100"/>
              <w:jc w:val="right"/>
              <w:rPr>
                <w:rFonts w:eastAsia="Times New Roman"/>
              </w:rPr>
            </w:pPr>
            <w:r>
              <w:rPr>
                <w:rFonts w:eastAsia="Times New Roman"/>
                <w:color w:val="000000"/>
                <w:sz w:val="20"/>
                <w:szCs w:val="20"/>
              </w:rPr>
              <w:t>(34)</w:t>
            </w:r>
          </w:p>
        </w:tc>
        <w:tc>
          <w:tcPr>
            <w:tcW w:w="0" w:type="auto"/>
            <w:gridSpan w:val="3"/>
            <w:vAlign w:val="center"/>
            <w:hideMark/>
          </w:tcPr>
          <w:p w14:paraId="385B43A1" w14:textId="77777777" w:rsidR="00000000" w:rsidRDefault="00A10F7D">
            <w:pPr>
              <w:spacing w:after="100"/>
              <w:jc w:val="right"/>
              <w:rPr>
                <w:rFonts w:eastAsia="Times New Roman"/>
              </w:rPr>
            </w:pPr>
          </w:p>
        </w:tc>
        <w:tc>
          <w:tcPr>
            <w:tcW w:w="0" w:type="auto"/>
            <w:gridSpan w:val="3"/>
            <w:vAlign w:val="center"/>
            <w:hideMark/>
          </w:tcPr>
          <w:p w14:paraId="203E36CE" w14:textId="77777777" w:rsidR="00000000" w:rsidRDefault="00A10F7D">
            <w:pPr>
              <w:spacing w:after="100"/>
              <w:rPr>
                <w:rFonts w:eastAsia="Times New Roman"/>
                <w:sz w:val="20"/>
                <w:szCs w:val="20"/>
              </w:rPr>
            </w:pPr>
          </w:p>
        </w:tc>
      </w:tr>
      <w:tr w:rsidR="00000000" w14:paraId="06CB76BC" w14:textId="77777777">
        <w:trPr>
          <w:divId w:val="1776830228"/>
        </w:trPr>
        <w:tc>
          <w:tcPr>
            <w:tcW w:w="0" w:type="auto"/>
            <w:gridSpan w:val="3"/>
            <w:shd w:val="clear" w:color="auto" w:fill="CCEEFF"/>
            <w:tcMar>
              <w:top w:w="30" w:type="dxa"/>
              <w:left w:w="20" w:type="dxa"/>
              <w:bottom w:w="30" w:type="dxa"/>
              <w:right w:w="20" w:type="dxa"/>
            </w:tcMar>
            <w:vAlign w:val="bottom"/>
            <w:hideMark/>
          </w:tcPr>
          <w:p w14:paraId="7D1AFE87" w14:textId="77777777" w:rsidR="00000000" w:rsidRDefault="00A10F7D">
            <w:pPr>
              <w:spacing w:after="100"/>
              <w:rPr>
                <w:rFonts w:eastAsia="Times New Roman"/>
              </w:rPr>
            </w:pPr>
            <w:r>
              <w:rPr>
                <w:rFonts w:eastAsia="Times New Roman"/>
                <w:color w:val="000000"/>
                <w:sz w:val="20"/>
                <w:szCs w:val="20"/>
              </w:rPr>
              <w:t>Income from continuing operations, net of tax</w:t>
            </w:r>
          </w:p>
        </w:tc>
        <w:tc>
          <w:tcPr>
            <w:tcW w:w="0" w:type="auto"/>
            <w:gridSpan w:val="3"/>
            <w:shd w:val="clear" w:color="auto" w:fill="CCEEFF"/>
            <w:tcMar>
              <w:top w:w="0" w:type="dxa"/>
              <w:left w:w="20" w:type="dxa"/>
              <w:bottom w:w="0" w:type="dxa"/>
              <w:right w:w="20" w:type="dxa"/>
            </w:tcMar>
            <w:vAlign w:val="center"/>
            <w:hideMark/>
          </w:tcPr>
          <w:p w14:paraId="0FA38A77"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03AFCE"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787C2AA1" w14:textId="77777777" w:rsidR="00000000" w:rsidRDefault="00A10F7D">
            <w:pPr>
              <w:spacing w:after="100"/>
              <w:jc w:val="right"/>
              <w:rPr>
                <w:rFonts w:eastAsia="Times New Roman"/>
              </w:rPr>
            </w:pPr>
            <w:r>
              <w:rPr>
                <w:rFonts w:eastAsia="Times New Roman"/>
                <w:b/>
                <w:bCs/>
                <w:color w:val="000000"/>
                <w:sz w:val="20"/>
                <w:szCs w:val="20"/>
              </w:rPr>
              <w:t>1,146</w:t>
            </w:r>
          </w:p>
        </w:tc>
        <w:tc>
          <w:tcPr>
            <w:tcW w:w="0" w:type="auto"/>
            <w:gridSpan w:val="3"/>
            <w:shd w:val="clear" w:color="auto" w:fill="CCEEFF"/>
            <w:tcMar>
              <w:top w:w="0" w:type="dxa"/>
              <w:left w:w="20" w:type="dxa"/>
              <w:bottom w:w="0" w:type="dxa"/>
              <w:right w:w="20" w:type="dxa"/>
            </w:tcMar>
            <w:vAlign w:val="center"/>
            <w:hideMark/>
          </w:tcPr>
          <w:p w14:paraId="4E7C568D" w14:textId="77777777" w:rsidR="00000000" w:rsidRDefault="00A10F7D">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114700"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8DD946F" w14:textId="77777777" w:rsidR="00000000" w:rsidRDefault="00A10F7D">
            <w:pPr>
              <w:spacing w:after="100"/>
              <w:jc w:val="right"/>
              <w:rPr>
                <w:rFonts w:eastAsia="Times New Roman"/>
              </w:rPr>
            </w:pPr>
            <w:r>
              <w:rPr>
                <w:rFonts w:eastAsia="Times New Roman"/>
                <w:color w:val="000000"/>
                <w:sz w:val="20"/>
                <w:szCs w:val="20"/>
              </w:rPr>
              <w:t>2,030 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941A1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BA1EA0"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14:paraId="1A35CF65" w14:textId="77777777" w:rsidR="00000000" w:rsidRDefault="00A10F7D">
            <w:pPr>
              <w:spacing w:after="100"/>
              <w:jc w:val="right"/>
              <w:rPr>
                <w:rFonts w:eastAsia="Times New Roman"/>
              </w:rPr>
            </w:pPr>
            <w:r>
              <w:rPr>
                <w:rFonts w:eastAsia="Times New Roman"/>
                <w:color w:val="000000"/>
                <w:sz w:val="20"/>
                <w:szCs w:val="20"/>
              </w:rPr>
              <w:t>(44)</w:t>
            </w:r>
          </w:p>
        </w:tc>
        <w:tc>
          <w:tcPr>
            <w:tcW w:w="0" w:type="auto"/>
            <w:gridSpan w:val="3"/>
            <w:shd w:val="clear" w:color="auto" w:fill="CCEEFF"/>
            <w:tcMar>
              <w:top w:w="0" w:type="dxa"/>
              <w:left w:w="20" w:type="dxa"/>
              <w:bottom w:w="0" w:type="dxa"/>
              <w:right w:w="20" w:type="dxa"/>
            </w:tcMar>
            <w:vAlign w:val="center"/>
            <w:hideMark/>
          </w:tcPr>
          <w:p w14:paraId="1D62256B" w14:textId="77777777" w:rsidR="00000000" w:rsidRDefault="00A10F7D">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423789"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5C596F6A" w14:textId="77777777" w:rsidR="00000000" w:rsidRDefault="00A10F7D">
            <w:pPr>
              <w:spacing w:after="100"/>
              <w:jc w:val="right"/>
              <w:rPr>
                <w:rFonts w:eastAsia="Times New Roman"/>
              </w:rPr>
            </w:pPr>
            <w:r>
              <w:rPr>
                <w:rFonts w:eastAsia="Times New Roman"/>
                <w:b/>
                <w:bCs/>
                <w:color w:val="000000"/>
                <w:sz w:val="20"/>
                <w:szCs w:val="20"/>
              </w:rPr>
              <w:t>4,137</w:t>
            </w:r>
          </w:p>
        </w:tc>
        <w:tc>
          <w:tcPr>
            <w:tcW w:w="0" w:type="auto"/>
            <w:gridSpan w:val="3"/>
            <w:shd w:val="clear" w:color="auto" w:fill="CCEEFF"/>
            <w:tcMar>
              <w:top w:w="0" w:type="dxa"/>
              <w:left w:w="20" w:type="dxa"/>
              <w:bottom w:w="0" w:type="dxa"/>
              <w:right w:w="20" w:type="dxa"/>
            </w:tcMar>
            <w:vAlign w:val="center"/>
            <w:hideMark/>
          </w:tcPr>
          <w:p w14:paraId="6E141DE1" w14:textId="77777777" w:rsidR="00000000" w:rsidRDefault="00A10F7D">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CB41EB" w14:textId="77777777" w:rsidR="00000000" w:rsidRDefault="00A10F7D">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54AC8D8A" w14:textId="77777777" w:rsidR="00000000" w:rsidRDefault="00A10F7D">
            <w:pPr>
              <w:spacing w:after="100"/>
              <w:jc w:val="right"/>
              <w:rPr>
                <w:rFonts w:eastAsia="Times New Roman"/>
              </w:rPr>
            </w:pPr>
            <w:r>
              <w:rPr>
                <w:rFonts w:eastAsia="Times New Roman"/>
                <w:color w:val="000000"/>
                <w:sz w:val="20"/>
                <w:szCs w:val="20"/>
              </w:rPr>
              <w:t>6,305</w:t>
            </w:r>
          </w:p>
        </w:tc>
        <w:tc>
          <w:tcPr>
            <w:tcW w:w="0" w:type="auto"/>
            <w:vAlign w:val="center"/>
            <w:hideMark/>
          </w:tcPr>
          <w:p w14:paraId="7ABED7AC" w14:textId="77777777" w:rsidR="00000000" w:rsidRDefault="00A10F7D">
            <w:pPr>
              <w:spacing w:after="100"/>
              <w:jc w:val="right"/>
              <w:rPr>
                <w:rFonts w:eastAsia="Times New Roman"/>
              </w:rPr>
            </w:pPr>
          </w:p>
        </w:tc>
        <w:tc>
          <w:tcPr>
            <w:tcW w:w="0" w:type="auto"/>
            <w:vAlign w:val="center"/>
            <w:hideMark/>
          </w:tcPr>
          <w:p w14:paraId="0664DAF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303A52"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14:paraId="633A55C5" w14:textId="77777777" w:rsidR="00000000" w:rsidRDefault="00A10F7D">
            <w:pPr>
              <w:spacing w:after="100"/>
              <w:jc w:val="right"/>
              <w:rPr>
                <w:rFonts w:eastAsia="Times New Roman"/>
              </w:rPr>
            </w:pPr>
            <w:r>
              <w:rPr>
                <w:rFonts w:eastAsia="Times New Roman"/>
                <w:color w:val="000000"/>
                <w:sz w:val="20"/>
                <w:szCs w:val="20"/>
              </w:rPr>
              <w:t>(34)</w:t>
            </w:r>
          </w:p>
        </w:tc>
        <w:tc>
          <w:tcPr>
            <w:tcW w:w="0" w:type="auto"/>
            <w:gridSpan w:val="3"/>
            <w:vAlign w:val="center"/>
            <w:hideMark/>
          </w:tcPr>
          <w:p w14:paraId="4FF95BAE" w14:textId="77777777" w:rsidR="00000000" w:rsidRDefault="00A10F7D">
            <w:pPr>
              <w:spacing w:after="100"/>
              <w:jc w:val="right"/>
              <w:rPr>
                <w:rFonts w:eastAsia="Times New Roman"/>
              </w:rPr>
            </w:pPr>
          </w:p>
        </w:tc>
        <w:tc>
          <w:tcPr>
            <w:tcW w:w="0" w:type="auto"/>
            <w:gridSpan w:val="3"/>
            <w:vAlign w:val="center"/>
            <w:hideMark/>
          </w:tcPr>
          <w:p w14:paraId="2C3EF861" w14:textId="77777777" w:rsidR="00000000" w:rsidRDefault="00A10F7D">
            <w:pPr>
              <w:spacing w:after="100"/>
              <w:rPr>
                <w:rFonts w:eastAsia="Times New Roman"/>
                <w:sz w:val="20"/>
                <w:szCs w:val="20"/>
              </w:rPr>
            </w:pPr>
          </w:p>
        </w:tc>
      </w:tr>
      <w:tr w:rsidR="00000000" w14:paraId="4F2C793B" w14:textId="77777777">
        <w:trPr>
          <w:divId w:val="1776830228"/>
        </w:trPr>
        <w:tc>
          <w:tcPr>
            <w:tcW w:w="0" w:type="auto"/>
            <w:gridSpan w:val="3"/>
            <w:shd w:val="clear" w:color="auto" w:fill="FFFFFF"/>
            <w:tcMar>
              <w:top w:w="30" w:type="dxa"/>
              <w:left w:w="20" w:type="dxa"/>
              <w:bottom w:w="30" w:type="dxa"/>
              <w:right w:w="20" w:type="dxa"/>
            </w:tcMar>
            <w:vAlign w:val="bottom"/>
            <w:hideMark/>
          </w:tcPr>
          <w:p w14:paraId="4696C770" w14:textId="77777777" w:rsidR="00000000" w:rsidRDefault="00A10F7D">
            <w:pPr>
              <w:spacing w:after="100"/>
              <w:rPr>
                <w:rFonts w:eastAsia="Times New Roman"/>
              </w:rPr>
            </w:pPr>
            <w:r>
              <w:rPr>
                <w:rFonts w:eastAsia="Times New Roman"/>
                <w:b/>
                <w:bCs/>
                <w:color w:val="000000"/>
                <w:sz w:val="20"/>
                <w:szCs w:val="20"/>
              </w:rPr>
              <w:t>Selected performance metrics:</w:t>
            </w:r>
          </w:p>
        </w:tc>
        <w:tc>
          <w:tcPr>
            <w:tcW w:w="0" w:type="auto"/>
            <w:gridSpan w:val="3"/>
            <w:shd w:val="clear" w:color="auto" w:fill="FFFFFF"/>
            <w:tcMar>
              <w:top w:w="0" w:type="dxa"/>
              <w:left w:w="20" w:type="dxa"/>
              <w:bottom w:w="0" w:type="dxa"/>
              <w:right w:w="20" w:type="dxa"/>
            </w:tcMar>
            <w:vAlign w:val="center"/>
            <w:hideMark/>
          </w:tcPr>
          <w:p w14:paraId="216DF5EC" w14:textId="77777777" w:rsidR="00000000" w:rsidRDefault="00A10F7D">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280173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080AA0"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A8C6DF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62C43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0F448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C3FBBB"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D9CF9F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2D778E"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D5056BB" w14:textId="77777777" w:rsidR="00000000" w:rsidRDefault="00A10F7D">
            <w:pPr>
              <w:spacing w:after="100"/>
              <w:rPr>
                <w:rFonts w:eastAsia="Times New Roman"/>
                <w:sz w:val="20"/>
                <w:szCs w:val="20"/>
              </w:rPr>
            </w:pPr>
          </w:p>
        </w:tc>
        <w:tc>
          <w:tcPr>
            <w:tcW w:w="0" w:type="auto"/>
            <w:vAlign w:val="center"/>
            <w:hideMark/>
          </w:tcPr>
          <w:p w14:paraId="1E1C1D1A" w14:textId="77777777" w:rsidR="00000000" w:rsidRDefault="00A10F7D">
            <w:pPr>
              <w:spacing w:after="100"/>
              <w:rPr>
                <w:rFonts w:eastAsia="Times New Roman"/>
                <w:sz w:val="20"/>
                <w:szCs w:val="20"/>
              </w:rPr>
            </w:pPr>
          </w:p>
        </w:tc>
        <w:tc>
          <w:tcPr>
            <w:tcW w:w="0" w:type="auto"/>
            <w:vAlign w:val="center"/>
            <w:hideMark/>
          </w:tcPr>
          <w:p w14:paraId="379527C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23625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7FAEA5" w14:textId="77777777" w:rsidR="00000000" w:rsidRDefault="00A10F7D">
            <w:pPr>
              <w:spacing w:after="100"/>
              <w:rPr>
                <w:rFonts w:eastAsia="Times New Roman"/>
                <w:sz w:val="20"/>
                <w:szCs w:val="20"/>
              </w:rPr>
            </w:pPr>
          </w:p>
        </w:tc>
        <w:tc>
          <w:tcPr>
            <w:tcW w:w="0" w:type="auto"/>
            <w:gridSpan w:val="3"/>
            <w:vAlign w:val="center"/>
            <w:hideMark/>
          </w:tcPr>
          <w:p w14:paraId="755BB519" w14:textId="77777777" w:rsidR="00000000" w:rsidRDefault="00A10F7D">
            <w:pPr>
              <w:spacing w:after="100"/>
              <w:rPr>
                <w:rFonts w:eastAsia="Times New Roman"/>
                <w:sz w:val="20"/>
                <w:szCs w:val="20"/>
              </w:rPr>
            </w:pPr>
          </w:p>
        </w:tc>
        <w:tc>
          <w:tcPr>
            <w:tcW w:w="0" w:type="auto"/>
            <w:gridSpan w:val="3"/>
            <w:vAlign w:val="center"/>
            <w:hideMark/>
          </w:tcPr>
          <w:p w14:paraId="5A3F7305" w14:textId="77777777" w:rsidR="00000000" w:rsidRDefault="00A10F7D">
            <w:pPr>
              <w:spacing w:after="100"/>
              <w:rPr>
                <w:rFonts w:eastAsia="Times New Roman"/>
                <w:sz w:val="20"/>
                <w:szCs w:val="20"/>
              </w:rPr>
            </w:pPr>
          </w:p>
        </w:tc>
      </w:tr>
      <w:tr w:rsidR="00000000" w14:paraId="56AAC757" w14:textId="77777777">
        <w:trPr>
          <w:divId w:val="1776830228"/>
        </w:trPr>
        <w:tc>
          <w:tcPr>
            <w:tcW w:w="0" w:type="auto"/>
            <w:gridSpan w:val="3"/>
            <w:shd w:val="clear" w:color="auto" w:fill="CCEEFF"/>
            <w:tcMar>
              <w:top w:w="30" w:type="dxa"/>
              <w:left w:w="20" w:type="dxa"/>
              <w:bottom w:w="30" w:type="dxa"/>
              <w:right w:w="20" w:type="dxa"/>
            </w:tcMar>
            <w:vAlign w:val="bottom"/>
            <w:hideMark/>
          </w:tcPr>
          <w:p w14:paraId="7833B448" w14:textId="77777777" w:rsidR="00000000" w:rsidRDefault="00A10F7D">
            <w:pPr>
              <w:spacing w:after="100"/>
              <w:rPr>
                <w:rFonts w:eastAsia="Times New Roman"/>
              </w:rPr>
            </w:pPr>
            <w:r>
              <w:rPr>
                <w:rFonts w:eastAsia="Times New Roman"/>
                <w:color w:val="000000"/>
                <w:sz w:val="20"/>
                <w:szCs w:val="20"/>
              </w:rPr>
              <w:t>Average loans held for investment</w:t>
            </w:r>
          </w:p>
        </w:tc>
        <w:tc>
          <w:tcPr>
            <w:tcW w:w="0" w:type="auto"/>
            <w:gridSpan w:val="3"/>
            <w:shd w:val="clear" w:color="auto" w:fill="CCEEFF"/>
            <w:tcMar>
              <w:top w:w="0" w:type="dxa"/>
              <w:left w:w="20" w:type="dxa"/>
              <w:bottom w:w="0" w:type="dxa"/>
              <w:right w:w="20" w:type="dxa"/>
            </w:tcMar>
            <w:vAlign w:val="center"/>
            <w:hideMark/>
          </w:tcPr>
          <w:p w14:paraId="729824EA" w14:textId="77777777" w:rsidR="00000000" w:rsidRDefault="00A10F7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51CD2177"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4589A0D5" w14:textId="77777777" w:rsidR="00000000" w:rsidRDefault="00A10F7D">
            <w:pPr>
              <w:spacing w:after="100"/>
              <w:jc w:val="right"/>
              <w:rPr>
                <w:rFonts w:eastAsia="Times New Roman"/>
              </w:rPr>
            </w:pPr>
            <w:r>
              <w:rPr>
                <w:rFonts w:eastAsia="Times New Roman"/>
                <w:b/>
                <w:bCs/>
                <w:color w:val="000000"/>
                <w:sz w:val="20"/>
                <w:szCs w:val="20"/>
              </w:rPr>
              <w:t>123,357</w:t>
            </w:r>
          </w:p>
        </w:tc>
        <w:tc>
          <w:tcPr>
            <w:tcW w:w="0" w:type="auto"/>
            <w:gridSpan w:val="3"/>
            <w:shd w:val="clear" w:color="auto" w:fill="CCEEFF"/>
            <w:tcMar>
              <w:top w:w="0" w:type="dxa"/>
              <w:left w:w="20" w:type="dxa"/>
              <w:bottom w:w="0" w:type="dxa"/>
              <w:right w:w="20" w:type="dxa"/>
            </w:tcMar>
            <w:vAlign w:val="center"/>
            <w:hideMark/>
          </w:tcPr>
          <w:p w14:paraId="4BEBD39C" w14:textId="77777777" w:rsidR="00000000" w:rsidRDefault="00A10F7D">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3121E569"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7C6AA989" w14:textId="77777777" w:rsidR="00000000" w:rsidRDefault="00A10F7D">
            <w:pPr>
              <w:spacing w:after="100"/>
              <w:jc w:val="right"/>
              <w:rPr>
                <w:rFonts w:eastAsia="Times New Roman"/>
              </w:rPr>
            </w:pPr>
            <w:r>
              <w:rPr>
                <w:rFonts w:eastAsia="Times New Roman"/>
                <w:color w:val="000000"/>
                <w:sz w:val="20"/>
                <w:szCs w:val="20"/>
              </w:rPr>
              <w:t>102,046</w:t>
            </w:r>
          </w:p>
        </w:tc>
        <w:tc>
          <w:tcPr>
            <w:tcW w:w="0" w:type="auto"/>
            <w:gridSpan w:val="3"/>
            <w:shd w:val="clear" w:color="auto" w:fill="CCEEFF"/>
            <w:tcMar>
              <w:top w:w="0" w:type="dxa"/>
              <w:left w:w="20" w:type="dxa"/>
              <w:bottom w:w="0" w:type="dxa"/>
              <w:right w:w="20" w:type="dxa"/>
            </w:tcMar>
            <w:vAlign w:val="center"/>
            <w:hideMark/>
          </w:tcPr>
          <w:p w14:paraId="22F6D60C"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380" w:type="dxa"/>
            </w:tcMar>
            <w:vAlign w:val="bottom"/>
            <w:hideMark/>
          </w:tcPr>
          <w:p w14:paraId="727E45C6" w14:textId="77777777" w:rsidR="00000000" w:rsidRDefault="00A10F7D">
            <w:pPr>
              <w:spacing w:after="100"/>
              <w:jc w:val="right"/>
              <w:rPr>
                <w:rFonts w:eastAsia="Times New Roman"/>
              </w:rPr>
            </w:pPr>
            <w:r>
              <w:rPr>
                <w:rFonts w:eastAsia="Times New Roman"/>
                <w:color w:val="000000"/>
                <w:sz w:val="20"/>
                <w:szCs w:val="20"/>
              </w:rPr>
              <w:t>21</w:t>
            </w:r>
          </w:p>
        </w:tc>
        <w:tc>
          <w:tcPr>
            <w:tcW w:w="0" w:type="auto"/>
            <w:gridSpan w:val="3"/>
            <w:shd w:val="clear" w:color="auto" w:fill="CCEEFF"/>
            <w:tcMar>
              <w:top w:w="0" w:type="dxa"/>
              <w:left w:w="20" w:type="dxa"/>
              <w:bottom w:w="0" w:type="dxa"/>
              <w:right w:w="20" w:type="dxa"/>
            </w:tcMar>
            <w:vAlign w:val="center"/>
            <w:hideMark/>
          </w:tcPr>
          <w:p w14:paraId="7147BEB4" w14:textId="77777777" w:rsidR="00000000" w:rsidRDefault="00A10F7D">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686BF04E"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0FEED65A" w14:textId="77777777" w:rsidR="00000000" w:rsidRDefault="00A10F7D">
            <w:pPr>
              <w:spacing w:after="100"/>
              <w:jc w:val="right"/>
              <w:rPr>
                <w:rFonts w:eastAsia="Times New Roman"/>
              </w:rPr>
            </w:pPr>
            <w:r>
              <w:rPr>
                <w:rFonts w:eastAsia="Times New Roman"/>
                <w:b/>
                <w:bCs/>
                <w:color w:val="000000"/>
                <w:sz w:val="20"/>
                <w:szCs w:val="20"/>
              </w:rPr>
              <w:t>116,934</w:t>
            </w:r>
          </w:p>
        </w:tc>
        <w:tc>
          <w:tcPr>
            <w:tcW w:w="0" w:type="auto"/>
            <w:gridSpan w:val="3"/>
            <w:shd w:val="clear" w:color="auto" w:fill="CCEEFF"/>
            <w:tcMar>
              <w:top w:w="0" w:type="dxa"/>
              <w:left w:w="20" w:type="dxa"/>
              <w:bottom w:w="0" w:type="dxa"/>
              <w:right w:w="20" w:type="dxa"/>
            </w:tcMar>
            <w:vAlign w:val="center"/>
            <w:hideMark/>
          </w:tcPr>
          <w:p w14:paraId="58A1F164" w14:textId="77777777" w:rsidR="00000000" w:rsidRDefault="00A10F7D">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57B67A18"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0E76D2B9" w14:textId="77777777" w:rsidR="00000000" w:rsidRDefault="00A10F7D">
            <w:pPr>
              <w:spacing w:after="100"/>
              <w:jc w:val="right"/>
              <w:rPr>
                <w:rFonts w:eastAsia="Times New Roman"/>
              </w:rPr>
            </w:pPr>
            <w:r>
              <w:rPr>
                <w:rFonts w:eastAsia="Times New Roman"/>
                <w:color w:val="000000"/>
                <w:sz w:val="20"/>
                <w:szCs w:val="20"/>
              </w:rPr>
              <w:t>100,757</w:t>
            </w:r>
          </w:p>
        </w:tc>
        <w:tc>
          <w:tcPr>
            <w:tcW w:w="0" w:type="auto"/>
            <w:vAlign w:val="center"/>
            <w:hideMark/>
          </w:tcPr>
          <w:p w14:paraId="7F7EBB2D" w14:textId="77777777" w:rsidR="00000000" w:rsidRDefault="00A10F7D">
            <w:pPr>
              <w:spacing w:after="100"/>
              <w:jc w:val="right"/>
              <w:rPr>
                <w:rFonts w:eastAsia="Times New Roman"/>
              </w:rPr>
            </w:pPr>
          </w:p>
        </w:tc>
        <w:tc>
          <w:tcPr>
            <w:tcW w:w="0" w:type="auto"/>
            <w:vAlign w:val="center"/>
            <w:hideMark/>
          </w:tcPr>
          <w:p w14:paraId="3BDFA17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4300DF"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14:paraId="5E8510ED" w14:textId="77777777" w:rsidR="00000000" w:rsidRDefault="00A10F7D">
            <w:pPr>
              <w:spacing w:after="100"/>
              <w:jc w:val="right"/>
              <w:rPr>
                <w:rFonts w:eastAsia="Times New Roman"/>
              </w:rPr>
            </w:pPr>
            <w:r>
              <w:rPr>
                <w:rFonts w:eastAsia="Times New Roman"/>
                <w:color w:val="000000"/>
                <w:sz w:val="20"/>
                <w:szCs w:val="20"/>
              </w:rPr>
              <w:t>16</w:t>
            </w:r>
          </w:p>
        </w:tc>
        <w:tc>
          <w:tcPr>
            <w:tcW w:w="0" w:type="auto"/>
            <w:gridSpan w:val="3"/>
            <w:vAlign w:val="center"/>
            <w:hideMark/>
          </w:tcPr>
          <w:p w14:paraId="31E72A7E" w14:textId="77777777" w:rsidR="00000000" w:rsidRDefault="00A10F7D">
            <w:pPr>
              <w:spacing w:after="100"/>
              <w:jc w:val="right"/>
              <w:rPr>
                <w:rFonts w:eastAsia="Times New Roman"/>
              </w:rPr>
            </w:pPr>
          </w:p>
        </w:tc>
        <w:tc>
          <w:tcPr>
            <w:tcW w:w="0" w:type="auto"/>
            <w:gridSpan w:val="3"/>
            <w:vAlign w:val="center"/>
            <w:hideMark/>
          </w:tcPr>
          <w:p w14:paraId="0C55E7D0" w14:textId="77777777" w:rsidR="00000000" w:rsidRDefault="00A10F7D">
            <w:pPr>
              <w:spacing w:after="100"/>
              <w:rPr>
                <w:rFonts w:eastAsia="Times New Roman"/>
                <w:sz w:val="20"/>
                <w:szCs w:val="20"/>
              </w:rPr>
            </w:pPr>
          </w:p>
        </w:tc>
      </w:tr>
      <w:tr w:rsidR="00000000" w14:paraId="50B3879B" w14:textId="77777777">
        <w:trPr>
          <w:divId w:val="1776830228"/>
        </w:trPr>
        <w:tc>
          <w:tcPr>
            <w:tcW w:w="0" w:type="auto"/>
            <w:gridSpan w:val="3"/>
            <w:shd w:val="clear" w:color="auto" w:fill="FFFFFF"/>
            <w:tcMar>
              <w:top w:w="30" w:type="dxa"/>
              <w:left w:w="20" w:type="dxa"/>
              <w:bottom w:w="30" w:type="dxa"/>
              <w:right w:w="20" w:type="dxa"/>
            </w:tcMar>
            <w:vAlign w:val="bottom"/>
            <w:hideMark/>
          </w:tcPr>
          <w:p w14:paraId="70AE37F5" w14:textId="77777777" w:rsidR="00000000" w:rsidRDefault="00A10F7D">
            <w:pPr>
              <w:spacing w:after="100"/>
              <w:divId w:val="2062750301"/>
              <w:rPr>
                <w:rFonts w:eastAsia="Times New Roman"/>
              </w:rPr>
            </w:pPr>
            <w:r>
              <w:rPr>
                <w:rFonts w:eastAsia="Times New Roman"/>
                <w:color w:val="000000"/>
                <w:sz w:val="20"/>
                <w:szCs w:val="20"/>
              </w:rPr>
              <w:t>Average yield on loan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66A5ACA9"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DDB691" w14:textId="77777777" w:rsidR="00000000" w:rsidRDefault="00A10F7D">
            <w:pPr>
              <w:spacing w:after="100"/>
              <w:jc w:val="right"/>
              <w:rPr>
                <w:rFonts w:eastAsia="Times New Roman"/>
              </w:rPr>
            </w:pPr>
            <w:r>
              <w:rPr>
                <w:rFonts w:eastAsia="Times New Roman"/>
                <w:b/>
                <w:bCs/>
                <w:color w:val="000000"/>
                <w:sz w:val="20"/>
                <w:szCs w:val="20"/>
              </w:rPr>
              <w:t>16.74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0B1DD72"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2895986"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3C2DDE" w14:textId="77777777" w:rsidR="00000000" w:rsidRDefault="00A10F7D">
            <w:pPr>
              <w:spacing w:after="100"/>
              <w:jc w:val="right"/>
              <w:rPr>
                <w:rFonts w:eastAsia="Times New Roman"/>
              </w:rPr>
            </w:pPr>
            <w:r>
              <w:rPr>
                <w:rFonts w:eastAsia="Times New Roman"/>
                <w:color w:val="000000"/>
                <w:sz w:val="20"/>
                <w:szCs w:val="20"/>
              </w:rPr>
              <w:t>14.88 </w:t>
            </w:r>
          </w:p>
        </w:tc>
        <w:tc>
          <w:tcPr>
            <w:tcW w:w="0" w:type="auto"/>
            <w:shd w:val="clear" w:color="auto" w:fill="FFFFFF"/>
            <w:tcMar>
              <w:top w:w="30" w:type="dxa"/>
              <w:left w:w="0" w:type="dxa"/>
              <w:bottom w:w="30" w:type="dxa"/>
              <w:right w:w="20" w:type="dxa"/>
            </w:tcMar>
            <w:vAlign w:val="bottom"/>
            <w:hideMark/>
          </w:tcPr>
          <w:p w14:paraId="41B85C5D" w14:textId="77777777" w:rsidR="00000000" w:rsidRDefault="00A10F7D">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8BC36E6"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4792EA99" w14:textId="77777777" w:rsidR="00000000" w:rsidRDefault="00A10F7D">
            <w:pPr>
              <w:spacing w:after="100"/>
              <w:jc w:val="right"/>
              <w:rPr>
                <w:rFonts w:eastAsia="Times New Roman"/>
              </w:rPr>
            </w:pPr>
            <w:r>
              <w:rPr>
                <w:rFonts w:eastAsia="Times New Roman"/>
                <w:color w:val="000000"/>
                <w:sz w:val="20"/>
                <w:szCs w:val="20"/>
              </w:rPr>
              <w:t>186bps</w:t>
            </w:r>
          </w:p>
        </w:tc>
        <w:tc>
          <w:tcPr>
            <w:tcW w:w="0" w:type="auto"/>
            <w:gridSpan w:val="3"/>
            <w:shd w:val="clear" w:color="auto" w:fill="FFFFFF"/>
            <w:tcMar>
              <w:top w:w="0" w:type="dxa"/>
              <w:left w:w="20" w:type="dxa"/>
              <w:bottom w:w="0" w:type="dxa"/>
              <w:right w:w="20" w:type="dxa"/>
            </w:tcMar>
            <w:vAlign w:val="center"/>
            <w:hideMark/>
          </w:tcPr>
          <w:p w14:paraId="6A3ECFA3"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6B09B2D" w14:textId="77777777" w:rsidR="00000000" w:rsidRDefault="00A10F7D">
            <w:pPr>
              <w:spacing w:after="100"/>
              <w:jc w:val="right"/>
              <w:rPr>
                <w:rFonts w:eastAsia="Times New Roman"/>
              </w:rPr>
            </w:pPr>
            <w:r>
              <w:rPr>
                <w:rFonts w:eastAsia="Times New Roman"/>
                <w:b/>
                <w:bCs/>
                <w:color w:val="000000"/>
                <w:sz w:val="20"/>
                <w:szCs w:val="20"/>
              </w:rPr>
              <w:t>15.67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03DC399"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C858B8B"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47077F" w14:textId="77777777" w:rsidR="00000000" w:rsidRDefault="00A10F7D">
            <w:pPr>
              <w:spacing w:after="100"/>
              <w:jc w:val="right"/>
              <w:rPr>
                <w:rFonts w:eastAsia="Times New Roman"/>
              </w:rPr>
            </w:pPr>
            <w:r>
              <w:rPr>
                <w:rFonts w:eastAsia="Times New Roman"/>
                <w:color w:val="000000"/>
                <w:sz w:val="20"/>
                <w:szCs w:val="20"/>
              </w:rPr>
              <w:t>14.47 </w:t>
            </w:r>
          </w:p>
        </w:tc>
        <w:tc>
          <w:tcPr>
            <w:tcW w:w="0" w:type="auto"/>
            <w:shd w:val="clear" w:color="auto" w:fill="FFFFFF"/>
            <w:tcMar>
              <w:top w:w="30" w:type="dxa"/>
              <w:left w:w="0" w:type="dxa"/>
              <w:bottom w:w="30" w:type="dxa"/>
              <w:right w:w="20" w:type="dxa"/>
            </w:tcMar>
            <w:vAlign w:val="bottom"/>
            <w:hideMark/>
          </w:tcPr>
          <w:p w14:paraId="21F76F3A" w14:textId="77777777" w:rsidR="00000000" w:rsidRDefault="00A10F7D">
            <w:pPr>
              <w:spacing w:after="100"/>
              <w:rPr>
                <w:rFonts w:eastAsia="Times New Roman"/>
              </w:rPr>
            </w:pPr>
            <w:r>
              <w:rPr>
                <w:rFonts w:eastAsia="Times New Roman"/>
                <w:color w:val="000000"/>
                <w:sz w:val="20"/>
                <w:szCs w:val="20"/>
              </w:rPr>
              <w:t>%</w:t>
            </w:r>
          </w:p>
        </w:tc>
        <w:tc>
          <w:tcPr>
            <w:tcW w:w="0" w:type="auto"/>
            <w:vAlign w:val="center"/>
            <w:hideMark/>
          </w:tcPr>
          <w:p w14:paraId="2C72C09D" w14:textId="77777777" w:rsidR="00000000" w:rsidRDefault="00A10F7D">
            <w:pPr>
              <w:spacing w:after="100"/>
              <w:rPr>
                <w:rFonts w:eastAsia="Times New Roman"/>
              </w:rPr>
            </w:pPr>
          </w:p>
        </w:tc>
        <w:tc>
          <w:tcPr>
            <w:tcW w:w="0" w:type="auto"/>
            <w:vAlign w:val="center"/>
            <w:hideMark/>
          </w:tcPr>
          <w:p w14:paraId="495417E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251291"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3B4619DF" w14:textId="77777777" w:rsidR="00000000" w:rsidRDefault="00A10F7D">
            <w:pPr>
              <w:spacing w:after="100"/>
              <w:jc w:val="right"/>
              <w:rPr>
                <w:rFonts w:eastAsia="Times New Roman"/>
              </w:rPr>
            </w:pPr>
            <w:r>
              <w:rPr>
                <w:rFonts w:eastAsia="Times New Roman"/>
                <w:color w:val="000000"/>
                <w:sz w:val="20"/>
                <w:szCs w:val="20"/>
              </w:rPr>
              <w:t>120bps</w:t>
            </w:r>
          </w:p>
        </w:tc>
        <w:tc>
          <w:tcPr>
            <w:tcW w:w="0" w:type="auto"/>
            <w:gridSpan w:val="3"/>
            <w:vAlign w:val="center"/>
            <w:hideMark/>
          </w:tcPr>
          <w:p w14:paraId="0B5B47A6" w14:textId="77777777" w:rsidR="00000000" w:rsidRDefault="00A10F7D">
            <w:pPr>
              <w:spacing w:after="100"/>
              <w:jc w:val="right"/>
              <w:rPr>
                <w:rFonts w:eastAsia="Times New Roman"/>
              </w:rPr>
            </w:pPr>
          </w:p>
        </w:tc>
        <w:tc>
          <w:tcPr>
            <w:tcW w:w="0" w:type="auto"/>
            <w:gridSpan w:val="3"/>
            <w:vAlign w:val="center"/>
            <w:hideMark/>
          </w:tcPr>
          <w:p w14:paraId="47D8514B" w14:textId="77777777" w:rsidR="00000000" w:rsidRDefault="00A10F7D">
            <w:pPr>
              <w:spacing w:after="100"/>
              <w:rPr>
                <w:rFonts w:eastAsia="Times New Roman"/>
                <w:sz w:val="20"/>
                <w:szCs w:val="20"/>
              </w:rPr>
            </w:pPr>
          </w:p>
        </w:tc>
      </w:tr>
      <w:tr w:rsidR="00000000" w14:paraId="6F158462" w14:textId="77777777">
        <w:trPr>
          <w:divId w:val="1776830228"/>
        </w:trPr>
        <w:tc>
          <w:tcPr>
            <w:tcW w:w="0" w:type="auto"/>
            <w:gridSpan w:val="3"/>
            <w:shd w:val="clear" w:color="auto" w:fill="CCEEFF"/>
            <w:tcMar>
              <w:top w:w="30" w:type="dxa"/>
              <w:left w:w="20" w:type="dxa"/>
              <w:bottom w:w="30" w:type="dxa"/>
              <w:right w:w="20" w:type="dxa"/>
            </w:tcMar>
            <w:vAlign w:val="bottom"/>
            <w:hideMark/>
          </w:tcPr>
          <w:p w14:paraId="12662B97" w14:textId="77777777" w:rsidR="00000000" w:rsidRDefault="00A10F7D">
            <w:pPr>
              <w:spacing w:after="100"/>
              <w:divId w:val="6445968"/>
              <w:rPr>
                <w:rFonts w:eastAsia="Times New Roman"/>
              </w:rPr>
            </w:pPr>
            <w:r>
              <w:rPr>
                <w:rFonts w:eastAsia="Times New Roman"/>
                <w:color w:val="000000"/>
                <w:sz w:val="20"/>
                <w:szCs w:val="20"/>
              </w:rPr>
              <w:t>Total net revenue margi</w:t>
            </w:r>
            <w:r>
              <w:rPr>
                <w:rFonts w:eastAsia="Times New Roman"/>
                <w:color w:val="000000"/>
                <w:sz w:val="20"/>
                <w:szCs w:val="20"/>
              </w:rPr>
              <w:t>n</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74A2F101"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A04B990" w14:textId="77777777" w:rsidR="00000000" w:rsidRDefault="00A10F7D">
            <w:pPr>
              <w:spacing w:after="100"/>
              <w:jc w:val="right"/>
              <w:rPr>
                <w:rFonts w:eastAsia="Times New Roman"/>
              </w:rPr>
            </w:pPr>
            <w:r>
              <w:rPr>
                <w:rFonts w:eastAsia="Times New Roman"/>
                <w:b/>
                <w:bCs/>
                <w:color w:val="000000"/>
                <w:sz w:val="20"/>
                <w:szCs w:val="20"/>
              </w:rPr>
              <w:t>18.70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24F891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4A8DD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307F8C" w14:textId="77777777" w:rsidR="00000000" w:rsidRDefault="00A10F7D">
            <w:pPr>
              <w:spacing w:after="100"/>
              <w:jc w:val="right"/>
              <w:rPr>
                <w:rFonts w:eastAsia="Times New Roman"/>
              </w:rPr>
            </w:pPr>
            <w:r>
              <w:rPr>
                <w:rFonts w:eastAsia="Times New Roman"/>
                <w:color w:val="000000"/>
                <w:sz w:val="20"/>
                <w:szCs w:val="20"/>
              </w:rPr>
              <w:t>18.33 </w:t>
            </w:r>
          </w:p>
        </w:tc>
        <w:tc>
          <w:tcPr>
            <w:tcW w:w="0" w:type="auto"/>
            <w:shd w:val="clear" w:color="auto" w:fill="CCEEFF"/>
            <w:tcMar>
              <w:top w:w="30" w:type="dxa"/>
              <w:left w:w="0" w:type="dxa"/>
              <w:bottom w:w="30" w:type="dxa"/>
              <w:right w:w="20" w:type="dxa"/>
            </w:tcMar>
            <w:vAlign w:val="bottom"/>
            <w:hideMark/>
          </w:tcPr>
          <w:p w14:paraId="3A99DCC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B86E21"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14:paraId="2D65B0AC" w14:textId="77777777" w:rsidR="00000000" w:rsidRDefault="00A10F7D">
            <w:pPr>
              <w:spacing w:after="100"/>
              <w:jc w:val="right"/>
              <w:rPr>
                <w:rFonts w:eastAsia="Times New Roman"/>
              </w:rPr>
            </w:pPr>
            <w:r>
              <w:rPr>
                <w:rFonts w:eastAsia="Times New Roman"/>
                <w:color w:val="000000"/>
                <w:sz w:val="20"/>
                <w:szCs w:val="20"/>
              </w:rPr>
              <w:t>37</w:t>
            </w:r>
          </w:p>
        </w:tc>
        <w:tc>
          <w:tcPr>
            <w:tcW w:w="0" w:type="auto"/>
            <w:gridSpan w:val="3"/>
            <w:shd w:val="clear" w:color="auto" w:fill="CCEEFF"/>
            <w:tcMar>
              <w:top w:w="0" w:type="dxa"/>
              <w:left w:w="20" w:type="dxa"/>
              <w:bottom w:w="0" w:type="dxa"/>
              <w:right w:w="20" w:type="dxa"/>
            </w:tcMar>
            <w:vAlign w:val="center"/>
            <w:hideMark/>
          </w:tcPr>
          <w:p w14:paraId="3137714E"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3702875E" w14:textId="77777777" w:rsidR="00000000" w:rsidRDefault="00A10F7D">
            <w:pPr>
              <w:spacing w:after="100"/>
              <w:jc w:val="right"/>
              <w:rPr>
                <w:rFonts w:eastAsia="Times New Roman"/>
              </w:rPr>
            </w:pPr>
            <w:r>
              <w:rPr>
                <w:rFonts w:eastAsia="Times New Roman"/>
                <w:b/>
                <w:bCs/>
                <w:color w:val="000000"/>
                <w:sz w:val="20"/>
                <w:szCs w:val="20"/>
              </w:rPr>
              <w:t>18.53</w:t>
            </w:r>
          </w:p>
        </w:tc>
        <w:tc>
          <w:tcPr>
            <w:tcW w:w="0" w:type="auto"/>
            <w:gridSpan w:val="3"/>
            <w:shd w:val="clear" w:color="auto" w:fill="CCEEFF"/>
            <w:tcMar>
              <w:top w:w="0" w:type="dxa"/>
              <w:left w:w="20" w:type="dxa"/>
              <w:bottom w:w="0" w:type="dxa"/>
              <w:right w:w="20" w:type="dxa"/>
            </w:tcMar>
            <w:vAlign w:val="center"/>
            <w:hideMark/>
          </w:tcPr>
          <w:p w14:paraId="770FE64E"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38033147" w14:textId="77777777" w:rsidR="00000000" w:rsidRDefault="00A10F7D">
            <w:pPr>
              <w:spacing w:after="100"/>
              <w:jc w:val="right"/>
              <w:rPr>
                <w:rFonts w:eastAsia="Times New Roman"/>
              </w:rPr>
            </w:pPr>
            <w:r>
              <w:rPr>
                <w:rFonts w:eastAsia="Times New Roman"/>
                <w:color w:val="000000"/>
                <w:sz w:val="20"/>
                <w:szCs w:val="20"/>
              </w:rPr>
              <w:t>17.70</w:t>
            </w:r>
          </w:p>
        </w:tc>
        <w:tc>
          <w:tcPr>
            <w:tcW w:w="0" w:type="auto"/>
            <w:vAlign w:val="center"/>
            <w:hideMark/>
          </w:tcPr>
          <w:p w14:paraId="6D863CD8" w14:textId="77777777" w:rsidR="00000000" w:rsidRDefault="00A10F7D">
            <w:pPr>
              <w:spacing w:after="100"/>
              <w:jc w:val="right"/>
              <w:rPr>
                <w:rFonts w:eastAsia="Times New Roman"/>
              </w:rPr>
            </w:pPr>
          </w:p>
        </w:tc>
        <w:tc>
          <w:tcPr>
            <w:tcW w:w="0" w:type="auto"/>
            <w:vAlign w:val="center"/>
            <w:hideMark/>
          </w:tcPr>
          <w:p w14:paraId="51D9125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A0A457"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14:paraId="20CD5B33" w14:textId="77777777" w:rsidR="00000000" w:rsidRDefault="00A10F7D">
            <w:pPr>
              <w:spacing w:after="100"/>
              <w:jc w:val="right"/>
              <w:rPr>
                <w:rFonts w:eastAsia="Times New Roman"/>
              </w:rPr>
            </w:pPr>
            <w:r>
              <w:rPr>
                <w:rFonts w:eastAsia="Times New Roman"/>
                <w:color w:val="000000"/>
                <w:sz w:val="20"/>
                <w:szCs w:val="20"/>
              </w:rPr>
              <w:t>83</w:t>
            </w:r>
          </w:p>
        </w:tc>
        <w:tc>
          <w:tcPr>
            <w:tcW w:w="0" w:type="auto"/>
            <w:gridSpan w:val="3"/>
            <w:vAlign w:val="center"/>
            <w:hideMark/>
          </w:tcPr>
          <w:p w14:paraId="013072D9" w14:textId="77777777" w:rsidR="00000000" w:rsidRDefault="00A10F7D">
            <w:pPr>
              <w:spacing w:after="100"/>
              <w:jc w:val="right"/>
              <w:rPr>
                <w:rFonts w:eastAsia="Times New Roman"/>
              </w:rPr>
            </w:pPr>
          </w:p>
        </w:tc>
        <w:tc>
          <w:tcPr>
            <w:tcW w:w="0" w:type="auto"/>
            <w:gridSpan w:val="3"/>
            <w:vAlign w:val="center"/>
            <w:hideMark/>
          </w:tcPr>
          <w:p w14:paraId="3AB28E9A" w14:textId="77777777" w:rsidR="00000000" w:rsidRDefault="00A10F7D">
            <w:pPr>
              <w:spacing w:after="100"/>
              <w:rPr>
                <w:rFonts w:eastAsia="Times New Roman"/>
                <w:sz w:val="20"/>
                <w:szCs w:val="20"/>
              </w:rPr>
            </w:pPr>
          </w:p>
        </w:tc>
      </w:tr>
      <w:tr w:rsidR="00000000" w14:paraId="463890E2" w14:textId="77777777">
        <w:trPr>
          <w:divId w:val="1776830228"/>
        </w:trPr>
        <w:tc>
          <w:tcPr>
            <w:tcW w:w="0" w:type="auto"/>
            <w:gridSpan w:val="3"/>
            <w:shd w:val="clear" w:color="auto" w:fill="FFFFFF"/>
            <w:tcMar>
              <w:top w:w="30" w:type="dxa"/>
              <w:left w:w="20" w:type="dxa"/>
              <w:bottom w:w="30" w:type="dxa"/>
              <w:right w:w="20" w:type="dxa"/>
            </w:tcMar>
            <w:vAlign w:val="bottom"/>
            <w:hideMark/>
          </w:tcPr>
          <w:p w14:paraId="2784921F" w14:textId="77777777" w:rsidR="00000000" w:rsidRDefault="00A10F7D">
            <w:pPr>
              <w:spacing w:after="100"/>
              <w:rPr>
                <w:rFonts w:eastAsia="Times New Roman"/>
              </w:rPr>
            </w:pPr>
            <w:r>
              <w:rPr>
                <w:rFonts w:eastAsia="Times New Roman"/>
                <w:color w:val="000000"/>
                <w:sz w:val="20"/>
                <w:szCs w:val="20"/>
              </w:rPr>
              <w:t>Net charge-offs</w:t>
            </w:r>
          </w:p>
        </w:tc>
        <w:tc>
          <w:tcPr>
            <w:tcW w:w="0" w:type="auto"/>
            <w:gridSpan w:val="3"/>
            <w:shd w:val="clear" w:color="auto" w:fill="FFFFFF"/>
            <w:tcMar>
              <w:top w:w="0" w:type="dxa"/>
              <w:left w:w="20" w:type="dxa"/>
              <w:bottom w:w="0" w:type="dxa"/>
              <w:right w:w="20" w:type="dxa"/>
            </w:tcMar>
            <w:vAlign w:val="center"/>
            <w:hideMark/>
          </w:tcPr>
          <w:p w14:paraId="23E6861B"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5DB3814A"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4A73D8A9" w14:textId="77777777" w:rsidR="00000000" w:rsidRDefault="00A10F7D">
            <w:pPr>
              <w:spacing w:after="100"/>
              <w:jc w:val="right"/>
              <w:rPr>
                <w:rFonts w:eastAsia="Times New Roman"/>
              </w:rPr>
            </w:pPr>
            <w:r>
              <w:rPr>
                <w:rFonts w:eastAsia="Times New Roman"/>
                <w:b/>
                <w:bCs/>
                <w:color w:val="000000"/>
                <w:sz w:val="20"/>
                <w:szCs w:val="20"/>
              </w:rPr>
              <w:t>695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94BB0F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D20C2A"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02985D1"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3FF859B" w14:textId="77777777" w:rsidR="00000000" w:rsidRDefault="00A10F7D">
            <w:pPr>
              <w:spacing w:after="100"/>
              <w:jc w:val="right"/>
              <w:rPr>
                <w:rFonts w:eastAsia="Times New Roman"/>
              </w:rPr>
            </w:pPr>
            <w:r>
              <w:rPr>
                <w:rFonts w:eastAsia="Times New Roman"/>
                <w:color w:val="000000"/>
                <w:sz w:val="20"/>
                <w:szCs w:val="20"/>
              </w:rPr>
              <w:t>366 </w:t>
            </w:r>
          </w:p>
        </w:tc>
        <w:tc>
          <w:tcPr>
            <w:tcW w:w="0" w:type="auto"/>
            <w:shd w:val="clear" w:color="auto" w:fill="FFFFFF"/>
            <w:tcMar>
              <w:top w:w="30" w:type="dxa"/>
              <w:left w:w="0" w:type="dxa"/>
              <w:bottom w:w="30" w:type="dxa"/>
              <w:right w:w="20" w:type="dxa"/>
            </w:tcMar>
            <w:vAlign w:val="bottom"/>
            <w:hideMark/>
          </w:tcPr>
          <w:p w14:paraId="6CB56D9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3B05DE"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7E5CC36D" w14:textId="77777777" w:rsidR="00000000" w:rsidRDefault="00A10F7D">
            <w:pPr>
              <w:spacing w:after="100"/>
              <w:jc w:val="right"/>
              <w:rPr>
                <w:rFonts w:eastAsia="Times New Roman"/>
              </w:rPr>
            </w:pPr>
            <w:r>
              <w:rPr>
                <w:rFonts w:eastAsia="Times New Roman"/>
                <w:color w:val="000000"/>
                <w:sz w:val="20"/>
                <w:szCs w:val="20"/>
              </w:rPr>
              <w:t>90%</w:t>
            </w:r>
          </w:p>
        </w:tc>
        <w:tc>
          <w:tcPr>
            <w:tcW w:w="0" w:type="auto"/>
            <w:gridSpan w:val="3"/>
            <w:shd w:val="clear" w:color="auto" w:fill="FFFFFF"/>
            <w:tcMar>
              <w:top w:w="0" w:type="dxa"/>
              <w:left w:w="20" w:type="dxa"/>
              <w:bottom w:w="0" w:type="dxa"/>
              <w:right w:w="20" w:type="dxa"/>
            </w:tcMar>
            <w:vAlign w:val="center"/>
            <w:hideMark/>
          </w:tcPr>
          <w:p w14:paraId="47C22C20"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F23A774"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260" w:type="dxa"/>
            </w:tcMar>
            <w:vAlign w:val="bottom"/>
            <w:hideMark/>
          </w:tcPr>
          <w:p w14:paraId="15DC198F" w14:textId="77777777" w:rsidR="00000000" w:rsidRDefault="00A10F7D">
            <w:pPr>
              <w:spacing w:after="100"/>
              <w:jc w:val="right"/>
              <w:rPr>
                <w:rFonts w:eastAsia="Times New Roman"/>
              </w:rPr>
            </w:pPr>
            <w:r>
              <w:rPr>
                <w:rFonts w:eastAsia="Times New Roman"/>
                <w:b/>
                <w:bCs/>
                <w:color w:val="000000"/>
                <w:sz w:val="20"/>
                <w:szCs w:val="20"/>
              </w:rPr>
              <w:t>1,980</w:t>
            </w:r>
          </w:p>
        </w:tc>
        <w:tc>
          <w:tcPr>
            <w:tcW w:w="0" w:type="auto"/>
            <w:gridSpan w:val="3"/>
            <w:shd w:val="clear" w:color="auto" w:fill="FFFFFF"/>
            <w:tcMar>
              <w:top w:w="0" w:type="dxa"/>
              <w:left w:w="20" w:type="dxa"/>
              <w:bottom w:w="0" w:type="dxa"/>
              <w:right w:w="20" w:type="dxa"/>
            </w:tcMar>
            <w:vAlign w:val="center"/>
            <w:hideMark/>
          </w:tcPr>
          <w:p w14:paraId="37CD45B6"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58F82AE3"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60" w:type="dxa"/>
            </w:tcMar>
            <w:vAlign w:val="bottom"/>
            <w:hideMark/>
          </w:tcPr>
          <w:p w14:paraId="43922327" w14:textId="77777777" w:rsidR="00000000" w:rsidRDefault="00A10F7D">
            <w:pPr>
              <w:spacing w:after="100"/>
              <w:jc w:val="right"/>
              <w:rPr>
                <w:rFonts w:eastAsia="Times New Roman"/>
              </w:rPr>
            </w:pPr>
            <w:r>
              <w:rPr>
                <w:rFonts w:eastAsia="Times New Roman"/>
                <w:color w:val="000000"/>
                <w:sz w:val="20"/>
                <w:szCs w:val="20"/>
              </w:rPr>
              <w:t>1,570</w:t>
            </w:r>
          </w:p>
        </w:tc>
        <w:tc>
          <w:tcPr>
            <w:tcW w:w="0" w:type="auto"/>
            <w:vAlign w:val="center"/>
            <w:hideMark/>
          </w:tcPr>
          <w:p w14:paraId="585B5D18" w14:textId="77777777" w:rsidR="00000000" w:rsidRDefault="00A10F7D">
            <w:pPr>
              <w:spacing w:after="100"/>
              <w:jc w:val="right"/>
              <w:rPr>
                <w:rFonts w:eastAsia="Times New Roman"/>
              </w:rPr>
            </w:pPr>
          </w:p>
        </w:tc>
        <w:tc>
          <w:tcPr>
            <w:tcW w:w="0" w:type="auto"/>
            <w:vAlign w:val="center"/>
            <w:hideMark/>
          </w:tcPr>
          <w:p w14:paraId="440F37F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E2B4D5"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12400867" w14:textId="77777777" w:rsidR="00000000" w:rsidRDefault="00A10F7D">
            <w:pPr>
              <w:spacing w:after="100"/>
              <w:jc w:val="right"/>
              <w:rPr>
                <w:rFonts w:eastAsia="Times New Roman"/>
              </w:rPr>
            </w:pPr>
            <w:r>
              <w:rPr>
                <w:rFonts w:eastAsia="Times New Roman"/>
                <w:color w:val="000000"/>
                <w:sz w:val="20"/>
                <w:szCs w:val="20"/>
              </w:rPr>
              <w:t>26%</w:t>
            </w:r>
          </w:p>
        </w:tc>
        <w:tc>
          <w:tcPr>
            <w:tcW w:w="0" w:type="auto"/>
            <w:gridSpan w:val="3"/>
            <w:vAlign w:val="center"/>
            <w:hideMark/>
          </w:tcPr>
          <w:p w14:paraId="3D8F13A9" w14:textId="77777777" w:rsidR="00000000" w:rsidRDefault="00A10F7D">
            <w:pPr>
              <w:spacing w:after="100"/>
              <w:jc w:val="right"/>
              <w:rPr>
                <w:rFonts w:eastAsia="Times New Roman"/>
              </w:rPr>
            </w:pPr>
          </w:p>
        </w:tc>
        <w:tc>
          <w:tcPr>
            <w:tcW w:w="0" w:type="auto"/>
            <w:gridSpan w:val="3"/>
            <w:vAlign w:val="center"/>
            <w:hideMark/>
          </w:tcPr>
          <w:p w14:paraId="34F215BC" w14:textId="77777777" w:rsidR="00000000" w:rsidRDefault="00A10F7D">
            <w:pPr>
              <w:spacing w:after="100"/>
              <w:rPr>
                <w:rFonts w:eastAsia="Times New Roman"/>
                <w:sz w:val="20"/>
                <w:szCs w:val="20"/>
              </w:rPr>
            </w:pPr>
          </w:p>
        </w:tc>
      </w:tr>
      <w:tr w:rsidR="00000000" w14:paraId="2E632B20" w14:textId="77777777">
        <w:trPr>
          <w:divId w:val="1776830228"/>
        </w:trPr>
        <w:tc>
          <w:tcPr>
            <w:tcW w:w="0" w:type="auto"/>
            <w:gridSpan w:val="3"/>
            <w:shd w:val="clear" w:color="auto" w:fill="CCEEFF"/>
            <w:tcMar>
              <w:top w:w="30" w:type="dxa"/>
              <w:left w:w="20" w:type="dxa"/>
              <w:bottom w:w="30" w:type="dxa"/>
              <w:right w:w="20" w:type="dxa"/>
            </w:tcMar>
            <w:vAlign w:val="bottom"/>
            <w:hideMark/>
          </w:tcPr>
          <w:p w14:paraId="031B01CD" w14:textId="77777777" w:rsidR="00000000" w:rsidRDefault="00A10F7D">
            <w:pPr>
              <w:spacing w:after="100"/>
              <w:rPr>
                <w:rFonts w:eastAsia="Times New Roman"/>
              </w:rPr>
            </w:pPr>
            <w:r>
              <w:rPr>
                <w:rFonts w:eastAsia="Times New Roman"/>
                <w:color w:val="000000"/>
                <w:sz w:val="20"/>
                <w:szCs w:val="20"/>
              </w:rPr>
              <w:t>Net charge-off rate</w:t>
            </w:r>
          </w:p>
        </w:tc>
        <w:tc>
          <w:tcPr>
            <w:tcW w:w="0" w:type="auto"/>
            <w:gridSpan w:val="3"/>
            <w:shd w:val="clear" w:color="auto" w:fill="CCEEFF"/>
            <w:tcMar>
              <w:top w:w="0" w:type="dxa"/>
              <w:left w:w="20" w:type="dxa"/>
              <w:bottom w:w="0" w:type="dxa"/>
              <w:right w:w="20" w:type="dxa"/>
            </w:tcMar>
            <w:vAlign w:val="center"/>
            <w:hideMark/>
          </w:tcPr>
          <w:p w14:paraId="3E20C4D4"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A2BCB11" w14:textId="77777777" w:rsidR="00000000" w:rsidRDefault="00A10F7D">
            <w:pPr>
              <w:spacing w:after="100"/>
              <w:jc w:val="right"/>
              <w:rPr>
                <w:rFonts w:eastAsia="Times New Roman"/>
              </w:rPr>
            </w:pPr>
            <w:r>
              <w:rPr>
                <w:rFonts w:eastAsia="Times New Roman"/>
                <w:b/>
                <w:bCs/>
                <w:color w:val="000000"/>
                <w:sz w:val="20"/>
                <w:szCs w:val="20"/>
              </w:rPr>
              <w:t>2.25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D1A11AF"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C253D7D"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B4D939" w14:textId="77777777" w:rsidR="00000000" w:rsidRDefault="00A10F7D">
            <w:pPr>
              <w:spacing w:after="100"/>
              <w:jc w:val="right"/>
              <w:rPr>
                <w:rFonts w:eastAsia="Times New Roman"/>
              </w:rPr>
            </w:pPr>
            <w:r>
              <w:rPr>
                <w:rFonts w:eastAsia="Times New Roman"/>
                <w:color w:val="000000"/>
                <w:sz w:val="20"/>
                <w:szCs w:val="20"/>
              </w:rPr>
              <w:t>1.43 </w:t>
            </w:r>
          </w:p>
        </w:tc>
        <w:tc>
          <w:tcPr>
            <w:tcW w:w="0" w:type="auto"/>
            <w:shd w:val="clear" w:color="auto" w:fill="CCEEFF"/>
            <w:tcMar>
              <w:top w:w="30" w:type="dxa"/>
              <w:left w:w="0" w:type="dxa"/>
              <w:bottom w:w="30" w:type="dxa"/>
              <w:right w:w="20" w:type="dxa"/>
            </w:tcMar>
            <w:vAlign w:val="bottom"/>
            <w:hideMark/>
          </w:tcPr>
          <w:p w14:paraId="23FE4071" w14:textId="77777777" w:rsidR="00000000" w:rsidRDefault="00A10F7D">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BFAF5A2"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15AE25BD" w14:textId="77777777" w:rsidR="00000000" w:rsidRDefault="00A10F7D">
            <w:pPr>
              <w:spacing w:after="100"/>
              <w:jc w:val="right"/>
              <w:rPr>
                <w:rFonts w:eastAsia="Times New Roman"/>
              </w:rPr>
            </w:pPr>
            <w:r>
              <w:rPr>
                <w:rFonts w:eastAsia="Times New Roman"/>
                <w:color w:val="000000"/>
                <w:sz w:val="20"/>
                <w:szCs w:val="20"/>
              </w:rPr>
              <w:t>82bps</w:t>
            </w:r>
          </w:p>
        </w:tc>
        <w:tc>
          <w:tcPr>
            <w:tcW w:w="0" w:type="auto"/>
            <w:gridSpan w:val="3"/>
            <w:shd w:val="clear" w:color="auto" w:fill="CCEEFF"/>
            <w:tcMar>
              <w:top w:w="0" w:type="dxa"/>
              <w:left w:w="20" w:type="dxa"/>
              <w:bottom w:w="0" w:type="dxa"/>
              <w:right w:w="20" w:type="dxa"/>
            </w:tcMar>
            <w:vAlign w:val="center"/>
            <w:hideMark/>
          </w:tcPr>
          <w:p w14:paraId="54EA8E10"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558E3D0" w14:textId="77777777" w:rsidR="00000000" w:rsidRDefault="00A10F7D">
            <w:pPr>
              <w:spacing w:after="100"/>
              <w:jc w:val="right"/>
              <w:rPr>
                <w:rFonts w:eastAsia="Times New Roman"/>
              </w:rPr>
            </w:pPr>
            <w:r>
              <w:rPr>
                <w:rFonts w:eastAsia="Times New Roman"/>
                <w:b/>
                <w:bCs/>
                <w:color w:val="000000"/>
                <w:sz w:val="20"/>
                <w:szCs w:val="20"/>
              </w:rPr>
              <w:t>2.26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E2880E5"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2E5C554"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D01655" w14:textId="77777777" w:rsidR="00000000" w:rsidRDefault="00A10F7D">
            <w:pPr>
              <w:spacing w:after="100"/>
              <w:jc w:val="right"/>
              <w:rPr>
                <w:rFonts w:eastAsia="Times New Roman"/>
              </w:rPr>
            </w:pPr>
            <w:r>
              <w:rPr>
                <w:rFonts w:eastAsia="Times New Roman"/>
                <w:color w:val="000000"/>
                <w:sz w:val="20"/>
                <w:szCs w:val="20"/>
              </w:rPr>
              <w:t>2.08 </w:t>
            </w:r>
          </w:p>
        </w:tc>
        <w:tc>
          <w:tcPr>
            <w:tcW w:w="0" w:type="auto"/>
            <w:shd w:val="clear" w:color="auto" w:fill="CCEEFF"/>
            <w:tcMar>
              <w:top w:w="30" w:type="dxa"/>
              <w:left w:w="0" w:type="dxa"/>
              <w:bottom w:w="30" w:type="dxa"/>
              <w:right w:w="20" w:type="dxa"/>
            </w:tcMar>
            <w:vAlign w:val="bottom"/>
            <w:hideMark/>
          </w:tcPr>
          <w:p w14:paraId="10F5AD99" w14:textId="77777777" w:rsidR="00000000" w:rsidRDefault="00A10F7D">
            <w:pPr>
              <w:spacing w:after="100"/>
              <w:rPr>
                <w:rFonts w:eastAsia="Times New Roman"/>
              </w:rPr>
            </w:pPr>
            <w:r>
              <w:rPr>
                <w:rFonts w:eastAsia="Times New Roman"/>
                <w:color w:val="000000"/>
                <w:sz w:val="20"/>
                <w:szCs w:val="20"/>
              </w:rPr>
              <w:t>%</w:t>
            </w:r>
          </w:p>
        </w:tc>
        <w:tc>
          <w:tcPr>
            <w:tcW w:w="0" w:type="auto"/>
            <w:vAlign w:val="center"/>
            <w:hideMark/>
          </w:tcPr>
          <w:p w14:paraId="3C117DA8" w14:textId="77777777" w:rsidR="00000000" w:rsidRDefault="00A10F7D">
            <w:pPr>
              <w:spacing w:after="100"/>
              <w:rPr>
                <w:rFonts w:eastAsia="Times New Roman"/>
              </w:rPr>
            </w:pPr>
          </w:p>
        </w:tc>
        <w:tc>
          <w:tcPr>
            <w:tcW w:w="0" w:type="auto"/>
            <w:vAlign w:val="center"/>
            <w:hideMark/>
          </w:tcPr>
          <w:p w14:paraId="060E5CE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0F5067"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168C5FA1" w14:textId="77777777" w:rsidR="00000000" w:rsidRDefault="00A10F7D">
            <w:pPr>
              <w:spacing w:after="100"/>
              <w:jc w:val="right"/>
              <w:rPr>
                <w:rFonts w:eastAsia="Times New Roman"/>
              </w:rPr>
            </w:pPr>
            <w:r>
              <w:rPr>
                <w:rFonts w:eastAsia="Times New Roman"/>
                <w:color w:val="000000"/>
                <w:sz w:val="20"/>
                <w:szCs w:val="20"/>
              </w:rPr>
              <w:t>18bps</w:t>
            </w:r>
          </w:p>
        </w:tc>
        <w:tc>
          <w:tcPr>
            <w:tcW w:w="0" w:type="auto"/>
            <w:gridSpan w:val="3"/>
            <w:vAlign w:val="center"/>
            <w:hideMark/>
          </w:tcPr>
          <w:p w14:paraId="223D5FA8" w14:textId="77777777" w:rsidR="00000000" w:rsidRDefault="00A10F7D">
            <w:pPr>
              <w:spacing w:after="100"/>
              <w:jc w:val="right"/>
              <w:rPr>
                <w:rFonts w:eastAsia="Times New Roman"/>
              </w:rPr>
            </w:pPr>
          </w:p>
        </w:tc>
        <w:tc>
          <w:tcPr>
            <w:tcW w:w="0" w:type="auto"/>
            <w:gridSpan w:val="3"/>
            <w:vAlign w:val="center"/>
            <w:hideMark/>
          </w:tcPr>
          <w:p w14:paraId="278B8467" w14:textId="77777777" w:rsidR="00000000" w:rsidRDefault="00A10F7D">
            <w:pPr>
              <w:spacing w:after="100"/>
              <w:rPr>
                <w:rFonts w:eastAsia="Times New Roman"/>
                <w:sz w:val="20"/>
                <w:szCs w:val="20"/>
              </w:rPr>
            </w:pPr>
          </w:p>
        </w:tc>
      </w:tr>
      <w:tr w:rsidR="00000000" w14:paraId="05E0777D" w14:textId="77777777">
        <w:trPr>
          <w:divId w:val="1776830228"/>
        </w:trPr>
        <w:tc>
          <w:tcPr>
            <w:tcW w:w="0" w:type="auto"/>
            <w:gridSpan w:val="3"/>
            <w:shd w:val="clear" w:color="auto" w:fill="FFFFFF"/>
            <w:tcMar>
              <w:top w:w="30" w:type="dxa"/>
              <w:left w:w="20" w:type="dxa"/>
              <w:bottom w:w="30" w:type="dxa"/>
              <w:right w:w="20" w:type="dxa"/>
            </w:tcMar>
            <w:vAlign w:val="bottom"/>
            <w:hideMark/>
          </w:tcPr>
          <w:p w14:paraId="2D7A3DF2" w14:textId="77777777" w:rsidR="00000000" w:rsidRDefault="00A10F7D">
            <w:pPr>
              <w:spacing w:after="100"/>
              <w:rPr>
                <w:rFonts w:eastAsia="Times New Roman"/>
              </w:rPr>
            </w:pPr>
            <w:r>
              <w:rPr>
                <w:rFonts w:eastAsia="Times New Roman"/>
                <w:color w:val="000000"/>
                <w:sz w:val="20"/>
                <w:szCs w:val="20"/>
              </w:rPr>
              <w:t>Purchase volume</w:t>
            </w:r>
          </w:p>
        </w:tc>
        <w:tc>
          <w:tcPr>
            <w:tcW w:w="0" w:type="auto"/>
            <w:gridSpan w:val="3"/>
            <w:shd w:val="clear" w:color="auto" w:fill="FFFFFF"/>
            <w:tcMar>
              <w:top w:w="0" w:type="dxa"/>
              <w:left w:w="20" w:type="dxa"/>
              <w:bottom w:w="0" w:type="dxa"/>
              <w:right w:w="20" w:type="dxa"/>
            </w:tcMar>
            <w:vAlign w:val="center"/>
            <w:hideMark/>
          </w:tcPr>
          <w:p w14:paraId="45A74627"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3D3B2CD2"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22334849" w14:textId="77777777" w:rsidR="00000000" w:rsidRDefault="00A10F7D">
            <w:pPr>
              <w:spacing w:after="100"/>
              <w:jc w:val="right"/>
              <w:rPr>
                <w:rFonts w:eastAsia="Times New Roman"/>
              </w:rPr>
            </w:pPr>
            <w:r>
              <w:rPr>
                <w:rFonts w:eastAsia="Times New Roman"/>
                <w:b/>
                <w:bCs/>
                <w:color w:val="000000"/>
                <w:sz w:val="20"/>
                <w:szCs w:val="20"/>
              </w:rPr>
              <w:t>149,497</w:t>
            </w:r>
          </w:p>
        </w:tc>
        <w:tc>
          <w:tcPr>
            <w:tcW w:w="0" w:type="auto"/>
            <w:gridSpan w:val="3"/>
            <w:shd w:val="clear" w:color="auto" w:fill="FFFFFF"/>
            <w:tcMar>
              <w:top w:w="0" w:type="dxa"/>
              <w:left w:w="20" w:type="dxa"/>
              <w:bottom w:w="0" w:type="dxa"/>
              <w:right w:w="20" w:type="dxa"/>
            </w:tcMar>
            <w:vAlign w:val="center"/>
            <w:hideMark/>
          </w:tcPr>
          <w:p w14:paraId="2468E3C0"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6F5FE4F"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062A1A6F" w14:textId="77777777" w:rsidR="00000000" w:rsidRDefault="00A10F7D">
            <w:pPr>
              <w:spacing w:after="100"/>
              <w:jc w:val="right"/>
              <w:rPr>
                <w:rFonts w:eastAsia="Times New Roman"/>
              </w:rPr>
            </w:pPr>
            <w:r>
              <w:rPr>
                <w:rFonts w:eastAsia="Times New Roman"/>
                <w:color w:val="000000"/>
                <w:sz w:val="20"/>
                <w:szCs w:val="20"/>
              </w:rPr>
              <w:t>136,614</w:t>
            </w:r>
          </w:p>
        </w:tc>
        <w:tc>
          <w:tcPr>
            <w:tcW w:w="0" w:type="auto"/>
            <w:gridSpan w:val="3"/>
            <w:shd w:val="clear" w:color="auto" w:fill="FFFFFF"/>
            <w:tcMar>
              <w:top w:w="0" w:type="dxa"/>
              <w:left w:w="20" w:type="dxa"/>
              <w:bottom w:w="0" w:type="dxa"/>
              <w:right w:w="20" w:type="dxa"/>
            </w:tcMar>
            <w:vAlign w:val="center"/>
            <w:hideMark/>
          </w:tcPr>
          <w:p w14:paraId="1844BFDC"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208122DB" w14:textId="77777777" w:rsidR="00000000" w:rsidRDefault="00A10F7D">
            <w:pPr>
              <w:spacing w:after="100"/>
              <w:jc w:val="right"/>
              <w:rPr>
                <w:rFonts w:eastAsia="Times New Roman"/>
              </w:rPr>
            </w:pPr>
            <w:r>
              <w:rPr>
                <w:rFonts w:eastAsia="Times New Roman"/>
                <w:color w:val="000000"/>
                <w:sz w:val="20"/>
                <w:szCs w:val="20"/>
              </w:rPr>
              <w:t>9%</w:t>
            </w:r>
          </w:p>
        </w:tc>
        <w:tc>
          <w:tcPr>
            <w:tcW w:w="0" w:type="auto"/>
            <w:gridSpan w:val="3"/>
            <w:shd w:val="clear" w:color="auto" w:fill="FFFFFF"/>
            <w:tcMar>
              <w:top w:w="0" w:type="dxa"/>
              <w:left w:w="20" w:type="dxa"/>
              <w:bottom w:w="0" w:type="dxa"/>
              <w:right w:w="20" w:type="dxa"/>
            </w:tcMar>
            <w:vAlign w:val="center"/>
            <w:hideMark/>
          </w:tcPr>
          <w:p w14:paraId="1522ED6C"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7FB151C"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7665BAF2" w14:textId="77777777" w:rsidR="00000000" w:rsidRDefault="00A10F7D">
            <w:pPr>
              <w:spacing w:after="100"/>
              <w:jc w:val="right"/>
              <w:rPr>
                <w:rFonts w:eastAsia="Times New Roman"/>
              </w:rPr>
            </w:pPr>
            <w:r>
              <w:rPr>
                <w:rFonts w:eastAsia="Times New Roman"/>
                <w:b/>
                <w:bCs/>
                <w:color w:val="000000"/>
                <w:sz w:val="20"/>
                <w:szCs w:val="20"/>
              </w:rPr>
              <w:t>431,650</w:t>
            </w:r>
          </w:p>
        </w:tc>
        <w:tc>
          <w:tcPr>
            <w:tcW w:w="0" w:type="auto"/>
            <w:gridSpan w:val="3"/>
            <w:shd w:val="clear" w:color="auto" w:fill="FFFFFF"/>
            <w:tcMar>
              <w:top w:w="0" w:type="dxa"/>
              <w:left w:w="20" w:type="dxa"/>
              <w:bottom w:w="0" w:type="dxa"/>
              <w:right w:w="20" w:type="dxa"/>
            </w:tcMar>
            <w:vAlign w:val="center"/>
            <w:hideMark/>
          </w:tcPr>
          <w:p w14:paraId="37C1C5C8"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1FCD6AD7"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26888423" w14:textId="77777777" w:rsidR="00000000" w:rsidRDefault="00A10F7D">
            <w:pPr>
              <w:spacing w:after="100"/>
              <w:jc w:val="right"/>
              <w:rPr>
                <w:rFonts w:eastAsia="Times New Roman"/>
              </w:rPr>
            </w:pPr>
            <w:r>
              <w:rPr>
                <w:rFonts w:eastAsia="Times New Roman"/>
                <w:color w:val="000000"/>
                <w:sz w:val="20"/>
                <w:szCs w:val="20"/>
              </w:rPr>
              <w:t>377,623</w:t>
            </w:r>
          </w:p>
        </w:tc>
        <w:tc>
          <w:tcPr>
            <w:tcW w:w="0" w:type="auto"/>
            <w:vAlign w:val="center"/>
            <w:hideMark/>
          </w:tcPr>
          <w:p w14:paraId="5E41F7DF" w14:textId="77777777" w:rsidR="00000000" w:rsidRDefault="00A10F7D">
            <w:pPr>
              <w:spacing w:after="100"/>
              <w:jc w:val="right"/>
              <w:rPr>
                <w:rFonts w:eastAsia="Times New Roman"/>
              </w:rPr>
            </w:pPr>
          </w:p>
        </w:tc>
        <w:tc>
          <w:tcPr>
            <w:tcW w:w="0" w:type="auto"/>
            <w:vAlign w:val="center"/>
            <w:hideMark/>
          </w:tcPr>
          <w:p w14:paraId="23CF18F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FD148B"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3A09F269" w14:textId="77777777" w:rsidR="00000000" w:rsidRDefault="00A10F7D">
            <w:pPr>
              <w:spacing w:after="100"/>
              <w:jc w:val="right"/>
              <w:rPr>
                <w:rFonts w:eastAsia="Times New Roman"/>
              </w:rPr>
            </w:pPr>
            <w:r>
              <w:rPr>
                <w:rFonts w:eastAsia="Times New Roman"/>
                <w:color w:val="000000"/>
                <w:sz w:val="20"/>
                <w:szCs w:val="20"/>
              </w:rPr>
              <w:t>14%</w:t>
            </w:r>
          </w:p>
        </w:tc>
        <w:tc>
          <w:tcPr>
            <w:tcW w:w="0" w:type="auto"/>
            <w:gridSpan w:val="3"/>
            <w:vAlign w:val="center"/>
            <w:hideMark/>
          </w:tcPr>
          <w:p w14:paraId="2AA57EC9" w14:textId="77777777" w:rsidR="00000000" w:rsidRDefault="00A10F7D">
            <w:pPr>
              <w:spacing w:after="100"/>
              <w:jc w:val="right"/>
              <w:rPr>
                <w:rFonts w:eastAsia="Times New Roman"/>
              </w:rPr>
            </w:pPr>
          </w:p>
        </w:tc>
        <w:tc>
          <w:tcPr>
            <w:tcW w:w="0" w:type="auto"/>
            <w:gridSpan w:val="3"/>
            <w:vAlign w:val="center"/>
            <w:hideMark/>
          </w:tcPr>
          <w:p w14:paraId="29FDBA4A" w14:textId="77777777" w:rsidR="00000000" w:rsidRDefault="00A10F7D">
            <w:pPr>
              <w:spacing w:after="100"/>
              <w:rPr>
                <w:rFonts w:eastAsia="Times New Roman"/>
                <w:sz w:val="20"/>
                <w:szCs w:val="20"/>
              </w:rPr>
            </w:pPr>
          </w:p>
        </w:tc>
      </w:tr>
      <w:tr w:rsidR="00000000" w14:paraId="0C68BFB1" w14:textId="77777777">
        <w:trPr>
          <w:divId w:val="1776830228"/>
          <w:trHeight w:val="300"/>
        </w:trPr>
        <w:tc>
          <w:tcPr>
            <w:tcW w:w="0" w:type="auto"/>
            <w:gridSpan w:val="3"/>
            <w:tcMar>
              <w:top w:w="0" w:type="dxa"/>
              <w:left w:w="20" w:type="dxa"/>
              <w:bottom w:w="0" w:type="dxa"/>
              <w:right w:w="20" w:type="dxa"/>
            </w:tcMar>
            <w:vAlign w:val="center"/>
            <w:hideMark/>
          </w:tcPr>
          <w:p w14:paraId="0F549848"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62B987"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7452CC"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994562"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507A250"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EA8524"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02AB1E"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6B6D1A"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14531B3"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6905CCB"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B44BD80" w14:textId="77777777" w:rsidR="00000000" w:rsidRDefault="00A10F7D">
            <w:pPr>
              <w:spacing w:after="100"/>
              <w:rPr>
                <w:rFonts w:eastAsia="Times New Roman"/>
                <w:sz w:val="20"/>
                <w:szCs w:val="20"/>
              </w:rPr>
            </w:pPr>
          </w:p>
        </w:tc>
        <w:tc>
          <w:tcPr>
            <w:tcW w:w="0" w:type="auto"/>
            <w:vAlign w:val="center"/>
            <w:hideMark/>
          </w:tcPr>
          <w:p w14:paraId="0726A49B" w14:textId="77777777" w:rsidR="00000000" w:rsidRDefault="00A10F7D">
            <w:pPr>
              <w:spacing w:after="100"/>
              <w:rPr>
                <w:rFonts w:eastAsia="Times New Roman"/>
                <w:sz w:val="20"/>
                <w:szCs w:val="20"/>
              </w:rPr>
            </w:pPr>
          </w:p>
        </w:tc>
        <w:tc>
          <w:tcPr>
            <w:tcW w:w="0" w:type="auto"/>
            <w:vAlign w:val="center"/>
            <w:hideMark/>
          </w:tcPr>
          <w:p w14:paraId="70857E43"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C49B3C5"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8267E7" w14:textId="77777777" w:rsidR="00000000" w:rsidRDefault="00A10F7D">
            <w:pPr>
              <w:spacing w:after="100"/>
              <w:rPr>
                <w:rFonts w:eastAsia="Times New Roman"/>
                <w:sz w:val="20"/>
                <w:szCs w:val="20"/>
              </w:rPr>
            </w:pPr>
          </w:p>
        </w:tc>
        <w:tc>
          <w:tcPr>
            <w:tcW w:w="0" w:type="auto"/>
            <w:gridSpan w:val="3"/>
            <w:vAlign w:val="center"/>
            <w:hideMark/>
          </w:tcPr>
          <w:p w14:paraId="1FD8F2DE" w14:textId="77777777" w:rsidR="00000000" w:rsidRDefault="00A10F7D">
            <w:pPr>
              <w:spacing w:after="100"/>
              <w:rPr>
                <w:rFonts w:eastAsia="Times New Roman"/>
                <w:sz w:val="20"/>
                <w:szCs w:val="20"/>
              </w:rPr>
            </w:pPr>
          </w:p>
        </w:tc>
        <w:tc>
          <w:tcPr>
            <w:tcW w:w="0" w:type="auto"/>
            <w:gridSpan w:val="3"/>
            <w:vAlign w:val="center"/>
            <w:hideMark/>
          </w:tcPr>
          <w:p w14:paraId="60EA0257" w14:textId="77777777" w:rsidR="00000000" w:rsidRDefault="00A10F7D">
            <w:pPr>
              <w:spacing w:after="100"/>
              <w:rPr>
                <w:rFonts w:eastAsia="Times New Roman"/>
                <w:sz w:val="20"/>
                <w:szCs w:val="20"/>
              </w:rPr>
            </w:pPr>
          </w:p>
        </w:tc>
      </w:tr>
      <w:tr w:rsidR="00000000" w14:paraId="2AE76496" w14:textId="77777777">
        <w:trPr>
          <w:divId w:val="1776830228"/>
        </w:trPr>
        <w:tc>
          <w:tcPr>
            <w:tcW w:w="0" w:type="auto"/>
            <w:gridSpan w:val="3"/>
            <w:shd w:val="clear" w:color="auto" w:fill="FFFFFF"/>
            <w:tcMar>
              <w:top w:w="30" w:type="dxa"/>
              <w:left w:w="20" w:type="dxa"/>
              <w:bottom w:w="30" w:type="dxa"/>
              <w:right w:w="20" w:type="dxa"/>
            </w:tcMar>
            <w:vAlign w:val="bottom"/>
            <w:hideMark/>
          </w:tcPr>
          <w:p w14:paraId="298E94FC" w14:textId="77777777" w:rsidR="00000000" w:rsidRDefault="00A10F7D">
            <w:pPr>
              <w:spacing w:after="100"/>
              <w:rPr>
                <w:rFonts w:eastAsia="Times New Roman"/>
              </w:rPr>
            </w:pPr>
            <w:r>
              <w:rPr>
                <w:rFonts w:eastAsia="Times New Roman"/>
                <w:i/>
                <w:iCs/>
                <w:color w:val="000000"/>
                <w:sz w:val="20"/>
                <w:szCs w:val="20"/>
              </w:rPr>
              <w:t>(Dollars in millions, except as noted)</w:t>
            </w:r>
          </w:p>
        </w:tc>
        <w:tc>
          <w:tcPr>
            <w:tcW w:w="0" w:type="auto"/>
            <w:gridSpan w:val="3"/>
            <w:shd w:val="clear" w:color="auto" w:fill="FFFFFF"/>
            <w:tcMar>
              <w:top w:w="0" w:type="dxa"/>
              <w:left w:w="20" w:type="dxa"/>
              <w:bottom w:w="0" w:type="dxa"/>
              <w:right w:w="20" w:type="dxa"/>
            </w:tcMar>
            <w:vAlign w:val="center"/>
            <w:hideMark/>
          </w:tcPr>
          <w:p w14:paraId="5DF65D6A"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F6A8B7E" w14:textId="77777777" w:rsidR="00000000" w:rsidRDefault="00A10F7D">
            <w:pPr>
              <w:spacing w:after="100"/>
              <w:jc w:val="center"/>
              <w:rPr>
                <w:rFonts w:eastAsia="Times New Roman"/>
              </w:rPr>
            </w:pPr>
            <w:r>
              <w:rPr>
                <w:rFonts w:eastAsia="Times New Roman"/>
                <w:b/>
                <w:bCs/>
                <w:color w:val="000000"/>
                <w:sz w:val="20"/>
                <w:szCs w:val="20"/>
              </w:rPr>
              <w:t>September 30, 2022</w:t>
            </w:r>
          </w:p>
        </w:tc>
        <w:tc>
          <w:tcPr>
            <w:tcW w:w="0" w:type="auto"/>
            <w:gridSpan w:val="3"/>
            <w:shd w:val="clear" w:color="auto" w:fill="FFFFFF"/>
            <w:tcMar>
              <w:top w:w="0" w:type="dxa"/>
              <w:left w:w="20" w:type="dxa"/>
              <w:bottom w:w="0" w:type="dxa"/>
              <w:right w:w="20" w:type="dxa"/>
            </w:tcMar>
            <w:vAlign w:val="center"/>
            <w:hideMark/>
          </w:tcPr>
          <w:p w14:paraId="45762E66" w14:textId="77777777" w:rsidR="00000000" w:rsidRDefault="00A10F7D">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1DEDFC9" w14:textId="77777777" w:rsidR="00000000" w:rsidRDefault="00A10F7D">
            <w:pPr>
              <w:spacing w:after="100"/>
              <w:jc w:val="center"/>
              <w:rPr>
                <w:rFonts w:eastAsia="Times New Roman"/>
              </w:rPr>
            </w:pPr>
            <w:r>
              <w:rPr>
                <w:rFonts w:eastAsia="Times New Roman"/>
                <w:b/>
                <w:bCs/>
                <w:color w:val="000000"/>
                <w:sz w:val="20"/>
                <w:szCs w:val="20"/>
              </w:rPr>
              <w:t>December 31, 2021</w:t>
            </w:r>
          </w:p>
        </w:tc>
        <w:tc>
          <w:tcPr>
            <w:tcW w:w="0" w:type="auto"/>
            <w:gridSpan w:val="3"/>
            <w:shd w:val="clear" w:color="auto" w:fill="FFFFFF"/>
            <w:tcMar>
              <w:top w:w="0" w:type="dxa"/>
              <w:left w:w="20" w:type="dxa"/>
              <w:bottom w:w="0" w:type="dxa"/>
              <w:right w:w="20" w:type="dxa"/>
            </w:tcMar>
            <w:vAlign w:val="center"/>
            <w:hideMark/>
          </w:tcPr>
          <w:p w14:paraId="3E3C0EF7" w14:textId="77777777" w:rsidR="00000000" w:rsidRDefault="00A10F7D">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116F79E" w14:textId="77777777" w:rsidR="00000000" w:rsidRDefault="00A10F7D">
            <w:pPr>
              <w:spacing w:after="100"/>
              <w:jc w:val="center"/>
              <w:rPr>
                <w:rFonts w:eastAsia="Times New Roman"/>
              </w:rPr>
            </w:pPr>
            <w:r>
              <w:rPr>
                <w:rFonts w:eastAsia="Times New Roman"/>
                <w:b/>
                <w:bCs/>
                <w:color w:val="000000"/>
                <w:sz w:val="20"/>
                <w:szCs w:val="20"/>
              </w:rPr>
              <w:t>Change</w:t>
            </w:r>
          </w:p>
        </w:tc>
        <w:tc>
          <w:tcPr>
            <w:tcW w:w="0" w:type="auto"/>
            <w:gridSpan w:val="3"/>
            <w:shd w:val="clear" w:color="auto" w:fill="FFFFFF"/>
            <w:tcMar>
              <w:top w:w="0" w:type="dxa"/>
              <w:left w:w="20" w:type="dxa"/>
              <w:bottom w:w="0" w:type="dxa"/>
              <w:right w:w="20" w:type="dxa"/>
            </w:tcMar>
            <w:vAlign w:val="center"/>
            <w:hideMark/>
          </w:tcPr>
          <w:p w14:paraId="092632BB" w14:textId="77777777" w:rsidR="00000000" w:rsidRDefault="00A10F7D">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74EA9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58F86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3E54D2" w14:textId="77777777" w:rsidR="00000000" w:rsidRDefault="00A10F7D">
            <w:pPr>
              <w:spacing w:after="100"/>
              <w:rPr>
                <w:rFonts w:eastAsia="Times New Roman"/>
                <w:sz w:val="20"/>
                <w:szCs w:val="20"/>
              </w:rPr>
            </w:pPr>
          </w:p>
        </w:tc>
        <w:tc>
          <w:tcPr>
            <w:tcW w:w="0" w:type="auto"/>
            <w:vAlign w:val="center"/>
            <w:hideMark/>
          </w:tcPr>
          <w:p w14:paraId="3F48C81E" w14:textId="77777777" w:rsidR="00000000" w:rsidRDefault="00A10F7D">
            <w:pPr>
              <w:spacing w:after="100"/>
              <w:rPr>
                <w:rFonts w:eastAsia="Times New Roman"/>
                <w:sz w:val="20"/>
                <w:szCs w:val="20"/>
              </w:rPr>
            </w:pPr>
          </w:p>
        </w:tc>
        <w:tc>
          <w:tcPr>
            <w:tcW w:w="0" w:type="auto"/>
            <w:vAlign w:val="center"/>
            <w:hideMark/>
          </w:tcPr>
          <w:p w14:paraId="6631F9D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4AB03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579C54" w14:textId="77777777" w:rsidR="00000000" w:rsidRDefault="00A10F7D">
            <w:pPr>
              <w:spacing w:after="100"/>
              <w:rPr>
                <w:rFonts w:eastAsia="Times New Roman"/>
                <w:sz w:val="20"/>
                <w:szCs w:val="20"/>
              </w:rPr>
            </w:pPr>
          </w:p>
        </w:tc>
        <w:tc>
          <w:tcPr>
            <w:tcW w:w="0" w:type="auto"/>
            <w:gridSpan w:val="3"/>
            <w:vAlign w:val="center"/>
            <w:hideMark/>
          </w:tcPr>
          <w:p w14:paraId="2E1514A3" w14:textId="77777777" w:rsidR="00000000" w:rsidRDefault="00A10F7D">
            <w:pPr>
              <w:spacing w:after="100"/>
              <w:rPr>
                <w:rFonts w:eastAsia="Times New Roman"/>
                <w:sz w:val="20"/>
                <w:szCs w:val="20"/>
              </w:rPr>
            </w:pPr>
          </w:p>
        </w:tc>
        <w:tc>
          <w:tcPr>
            <w:tcW w:w="0" w:type="auto"/>
            <w:gridSpan w:val="3"/>
            <w:vAlign w:val="center"/>
            <w:hideMark/>
          </w:tcPr>
          <w:p w14:paraId="79C58E0C" w14:textId="77777777" w:rsidR="00000000" w:rsidRDefault="00A10F7D">
            <w:pPr>
              <w:spacing w:after="100"/>
              <w:rPr>
                <w:rFonts w:eastAsia="Times New Roman"/>
                <w:sz w:val="20"/>
                <w:szCs w:val="20"/>
              </w:rPr>
            </w:pPr>
          </w:p>
        </w:tc>
      </w:tr>
      <w:tr w:rsidR="00000000" w14:paraId="1717A41A" w14:textId="77777777">
        <w:trPr>
          <w:divId w:val="177683022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A0A9CA5" w14:textId="77777777" w:rsidR="00000000" w:rsidRDefault="00A10F7D">
            <w:pPr>
              <w:spacing w:after="100"/>
              <w:rPr>
                <w:rFonts w:eastAsia="Times New Roman"/>
              </w:rPr>
            </w:pPr>
            <w:r>
              <w:rPr>
                <w:rFonts w:eastAsia="Times New Roman"/>
                <w:b/>
                <w:bCs/>
                <w:color w:val="000000"/>
                <w:sz w:val="20"/>
                <w:szCs w:val="20"/>
              </w:rPr>
              <w:t>Selected period-end data:</w:t>
            </w:r>
          </w:p>
        </w:tc>
        <w:tc>
          <w:tcPr>
            <w:tcW w:w="0" w:type="auto"/>
            <w:gridSpan w:val="3"/>
            <w:shd w:val="clear" w:color="auto" w:fill="CCEEFF"/>
            <w:tcMar>
              <w:top w:w="0" w:type="dxa"/>
              <w:left w:w="20" w:type="dxa"/>
              <w:bottom w:w="0" w:type="dxa"/>
              <w:right w:w="20" w:type="dxa"/>
            </w:tcMar>
            <w:vAlign w:val="center"/>
            <w:hideMark/>
          </w:tcPr>
          <w:p w14:paraId="54282ABA"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FBF1A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730DA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FDEB18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4D724A"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F26707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B4D76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B7516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BB640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F8D33E" w14:textId="77777777" w:rsidR="00000000" w:rsidRDefault="00A10F7D">
            <w:pPr>
              <w:spacing w:after="100"/>
              <w:rPr>
                <w:rFonts w:eastAsia="Times New Roman"/>
                <w:sz w:val="20"/>
                <w:szCs w:val="20"/>
              </w:rPr>
            </w:pPr>
          </w:p>
        </w:tc>
        <w:tc>
          <w:tcPr>
            <w:tcW w:w="0" w:type="auto"/>
            <w:vAlign w:val="center"/>
            <w:hideMark/>
          </w:tcPr>
          <w:p w14:paraId="66CCD567" w14:textId="77777777" w:rsidR="00000000" w:rsidRDefault="00A10F7D">
            <w:pPr>
              <w:spacing w:after="100"/>
              <w:rPr>
                <w:rFonts w:eastAsia="Times New Roman"/>
                <w:sz w:val="20"/>
                <w:szCs w:val="20"/>
              </w:rPr>
            </w:pPr>
          </w:p>
        </w:tc>
        <w:tc>
          <w:tcPr>
            <w:tcW w:w="0" w:type="auto"/>
            <w:vAlign w:val="center"/>
            <w:hideMark/>
          </w:tcPr>
          <w:p w14:paraId="5B23AF3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052F1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ED417A" w14:textId="77777777" w:rsidR="00000000" w:rsidRDefault="00A10F7D">
            <w:pPr>
              <w:spacing w:after="100"/>
              <w:rPr>
                <w:rFonts w:eastAsia="Times New Roman"/>
                <w:sz w:val="20"/>
                <w:szCs w:val="20"/>
              </w:rPr>
            </w:pPr>
          </w:p>
        </w:tc>
        <w:tc>
          <w:tcPr>
            <w:tcW w:w="0" w:type="auto"/>
            <w:gridSpan w:val="3"/>
            <w:vAlign w:val="center"/>
            <w:hideMark/>
          </w:tcPr>
          <w:p w14:paraId="40F5CC46" w14:textId="77777777" w:rsidR="00000000" w:rsidRDefault="00A10F7D">
            <w:pPr>
              <w:spacing w:after="100"/>
              <w:rPr>
                <w:rFonts w:eastAsia="Times New Roman"/>
                <w:sz w:val="20"/>
                <w:szCs w:val="20"/>
              </w:rPr>
            </w:pPr>
          </w:p>
        </w:tc>
        <w:tc>
          <w:tcPr>
            <w:tcW w:w="0" w:type="auto"/>
            <w:gridSpan w:val="3"/>
            <w:vAlign w:val="center"/>
            <w:hideMark/>
          </w:tcPr>
          <w:p w14:paraId="30AA7A03" w14:textId="77777777" w:rsidR="00000000" w:rsidRDefault="00A10F7D">
            <w:pPr>
              <w:spacing w:after="100"/>
              <w:rPr>
                <w:rFonts w:eastAsia="Times New Roman"/>
                <w:sz w:val="20"/>
                <w:szCs w:val="20"/>
              </w:rPr>
            </w:pPr>
          </w:p>
        </w:tc>
      </w:tr>
      <w:tr w:rsidR="00000000" w14:paraId="46C66FB5" w14:textId="77777777">
        <w:trPr>
          <w:divId w:val="1776830228"/>
        </w:trPr>
        <w:tc>
          <w:tcPr>
            <w:tcW w:w="0" w:type="auto"/>
            <w:gridSpan w:val="3"/>
            <w:shd w:val="clear" w:color="auto" w:fill="FFFFFF"/>
            <w:tcMar>
              <w:top w:w="30" w:type="dxa"/>
              <w:left w:w="20" w:type="dxa"/>
              <w:bottom w:w="30" w:type="dxa"/>
              <w:right w:w="20" w:type="dxa"/>
            </w:tcMar>
            <w:vAlign w:val="bottom"/>
            <w:hideMark/>
          </w:tcPr>
          <w:p w14:paraId="00FF3937" w14:textId="77777777" w:rsidR="00000000" w:rsidRDefault="00A10F7D">
            <w:pPr>
              <w:spacing w:after="100"/>
              <w:rPr>
                <w:rFonts w:eastAsia="Times New Roman"/>
              </w:rPr>
            </w:pPr>
            <w:r>
              <w:rPr>
                <w:rFonts w:eastAsia="Times New Roman"/>
                <w:color w:val="000000"/>
                <w:sz w:val="20"/>
                <w:szCs w:val="20"/>
              </w:rPr>
              <w:t>Loans held for investment</w:t>
            </w:r>
          </w:p>
        </w:tc>
        <w:tc>
          <w:tcPr>
            <w:tcW w:w="0" w:type="auto"/>
            <w:gridSpan w:val="3"/>
            <w:shd w:val="clear" w:color="auto" w:fill="FFFFFF"/>
            <w:tcMar>
              <w:top w:w="0" w:type="dxa"/>
              <w:left w:w="20" w:type="dxa"/>
              <w:bottom w:w="0" w:type="dxa"/>
              <w:right w:w="20" w:type="dxa"/>
            </w:tcMar>
            <w:vAlign w:val="center"/>
            <w:hideMark/>
          </w:tcPr>
          <w:p w14:paraId="5A429632"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788E43E"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69A8E8ED" w14:textId="77777777" w:rsidR="00000000" w:rsidRDefault="00A10F7D">
            <w:pPr>
              <w:spacing w:after="100"/>
              <w:jc w:val="right"/>
              <w:rPr>
                <w:rFonts w:eastAsia="Times New Roman"/>
              </w:rPr>
            </w:pPr>
            <w:r>
              <w:rPr>
                <w:rFonts w:eastAsia="Times New Roman"/>
                <w:b/>
                <w:bCs/>
                <w:color w:val="000000"/>
                <w:sz w:val="20"/>
                <w:szCs w:val="20"/>
              </w:rPr>
              <w:t>126,913</w:t>
            </w:r>
          </w:p>
        </w:tc>
        <w:tc>
          <w:tcPr>
            <w:tcW w:w="0" w:type="auto"/>
            <w:gridSpan w:val="3"/>
            <w:shd w:val="clear" w:color="auto" w:fill="FFFFFF"/>
            <w:tcMar>
              <w:top w:w="0" w:type="dxa"/>
              <w:left w:w="20" w:type="dxa"/>
              <w:bottom w:w="0" w:type="dxa"/>
              <w:right w:w="20" w:type="dxa"/>
            </w:tcMar>
            <w:vAlign w:val="center"/>
            <w:hideMark/>
          </w:tcPr>
          <w:p w14:paraId="0FFCB41A"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C96016A"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51C133A5" w14:textId="77777777" w:rsidR="00000000" w:rsidRDefault="00A10F7D">
            <w:pPr>
              <w:spacing w:after="100"/>
              <w:jc w:val="right"/>
              <w:rPr>
                <w:rFonts w:eastAsia="Times New Roman"/>
              </w:rPr>
            </w:pPr>
            <w:r>
              <w:rPr>
                <w:rFonts w:eastAsia="Times New Roman"/>
                <w:color w:val="000000"/>
                <w:sz w:val="20"/>
                <w:szCs w:val="20"/>
              </w:rPr>
              <w:t>114,772</w:t>
            </w:r>
          </w:p>
        </w:tc>
        <w:tc>
          <w:tcPr>
            <w:tcW w:w="0" w:type="auto"/>
            <w:gridSpan w:val="3"/>
            <w:shd w:val="clear" w:color="auto" w:fill="FFFFFF"/>
            <w:tcMar>
              <w:top w:w="0" w:type="dxa"/>
              <w:left w:w="20" w:type="dxa"/>
              <w:bottom w:w="0" w:type="dxa"/>
              <w:right w:w="20" w:type="dxa"/>
            </w:tcMar>
            <w:vAlign w:val="center"/>
            <w:hideMark/>
          </w:tcPr>
          <w:p w14:paraId="7BE72FC2"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6F20181D" w14:textId="77777777" w:rsidR="00000000" w:rsidRDefault="00A10F7D">
            <w:pPr>
              <w:spacing w:after="100"/>
              <w:jc w:val="right"/>
              <w:rPr>
                <w:rFonts w:eastAsia="Times New Roman"/>
              </w:rPr>
            </w:pPr>
            <w:r>
              <w:rPr>
                <w:rFonts w:eastAsia="Times New Roman"/>
                <w:color w:val="000000"/>
                <w:sz w:val="20"/>
                <w:szCs w:val="20"/>
              </w:rPr>
              <w:t>11%</w:t>
            </w:r>
          </w:p>
        </w:tc>
        <w:tc>
          <w:tcPr>
            <w:tcW w:w="0" w:type="auto"/>
            <w:gridSpan w:val="3"/>
            <w:shd w:val="clear" w:color="auto" w:fill="FFFFFF"/>
            <w:tcMar>
              <w:top w:w="0" w:type="dxa"/>
              <w:left w:w="20" w:type="dxa"/>
              <w:bottom w:w="0" w:type="dxa"/>
              <w:right w:w="20" w:type="dxa"/>
            </w:tcMar>
            <w:vAlign w:val="center"/>
            <w:hideMark/>
          </w:tcPr>
          <w:p w14:paraId="3D4A0D7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F27A1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42E6F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A2D842" w14:textId="77777777" w:rsidR="00000000" w:rsidRDefault="00A10F7D">
            <w:pPr>
              <w:spacing w:after="100"/>
              <w:rPr>
                <w:rFonts w:eastAsia="Times New Roman"/>
                <w:sz w:val="20"/>
                <w:szCs w:val="20"/>
              </w:rPr>
            </w:pPr>
          </w:p>
        </w:tc>
        <w:tc>
          <w:tcPr>
            <w:tcW w:w="0" w:type="auto"/>
            <w:vAlign w:val="center"/>
            <w:hideMark/>
          </w:tcPr>
          <w:p w14:paraId="044F4FF8" w14:textId="77777777" w:rsidR="00000000" w:rsidRDefault="00A10F7D">
            <w:pPr>
              <w:spacing w:after="100"/>
              <w:rPr>
                <w:rFonts w:eastAsia="Times New Roman"/>
                <w:sz w:val="20"/>
                <w:szCs w:val="20"/>
              </w:rPr>
            </w:pPr>
          </w:p>
        </w:tc>
        <w:tc>
          <w:tcPr>
            <w:tcW w:w="0" w:type="auto"/>
            <w:vAlign w:val="center"/>
            <w:hideMark/>
          </w:tcPr>
          <w:p w14:paraId="71BB977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AE76D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10E798" w14:textId="77777777" w:rsidR="00000000" w:rsidRDefault="00A10F7D">
            <w:pPr>
              <w:spacing w:after="100"/>
              <w:rPr>
                <w:rFonts w:eastAsia="Times New Roman"/>
                <w:sz w:val="20"/>
                <w:szCs w:val="20"/>
              </w:rPr>
            </w:pPr>
          </w:p>
        </w:tc>
        <w:tc>
          <w:tcPr>
            <w:tcW w:w="0" w:type="auto"/>
            <w:gridSpan w:val="3"/>
            <w:vAlign w:val="center"/>
            <w:hideMark/>
          </w:tcPr>
          <w:p w14:paraId="4791B0D9" w14:textId="77777777" w:rsidR="00000000" w:rsidRDefault="00A10F7D">
            <w:pPr>
              <w:spacing w:after="100"/>
              <w:rPr>
                <w:rFonts w:eastAsia="Times New Roman"/>
                <w:sz w:val="20"/>
                <w:szCs w:val="20"/>
              </w:rPr>
            </w:pPr>
          </w:p>
        </w:tc>
        <w:tc>
          <w:tcPr>
            <w:tcW w:w="0" w:type="auto"/>
            <w:gridSpan w:val="3"/>
            <w:vAlign w:val="center"/>
            <w:hideMark/>
          </w:tcPr>
          <w:p w14:paraId="3B3A4DC6" w14:textId="77777777" w:rsidR="00000000" w:rsidRDefault="00A10F7D">
            <w:pPr>
              <w:spacing w:after="100"/>
              <w:rPr>
                <w:rFonts w:eastAsia="Times New Roman"/>
                <w:sz w:val="20"/>
                <w:szCs w:val="20"/>
              </w:rPr>
            </w:pPr>
          </w:p>
        </w:tc>
      </w:tr>
      <w:tr w:rsidR="00000000" w14:paraId="5F40C5BF" w14:textId="77777777">
        <w:trPr>
          <w:divId w:val="1776830228"/>
        </w:trPr>
        <w:tc>
          <w:tcPr>
            <w:tcW w:w="0" w:type="auto"/>
            <w:gridSpan w:val="3"/>
            <w:shd w:val="clear" w:color="auto" w:fill="CCEEFF"/>
            <w:tcMar>
              <w:top w:w="30" w:type="dxa"/>
              <w:left w:w="20" w:type="dxa"/>
              <w:bottom w:w="30" w:type="dxa"/>
              <w:right w:w="20" w:type="dxa"/>
            </w:tcMar>
            <w:vAlign w:val="bottom"/>
            <w:hideMark/>
          </w:tcPr>
          <w:p w14:paraId="45B8573C" w14:textId="77777777" w:rsidR="00000000" w:rsidRDefault="00A10F7D">
            <w:pPr>
              <w:spacing w:after="100"/>
              <w:rPr>
                <w:rFonts w:eastAsia="Times New Roman"/>
              </w:rPr>
            </w:pPr>
            <w:r>
              <w:rPr>
                <w:rFonts w:eastAsia="Times New Roman"/>
                <w:color w:val="000000"/>
                <w:sz w:val="20"/>
                <w:szCs w:val="20"/>
              </w:rPr>
              <w:t>30+ day performing delinquency rate</w:t>
            </w:r>
          </w:p>
        </w:tc>
        <w:tc>
          <w:tcPr>
            <w:tcW w:w="0" w:type="auto"/>
            <w:gridSpan w:val="3"/>
            <w:shd w:val="clear" w:color="auto" w:fill="CCEEFF"/>
            <w:tcMar>
              <w:top w:w="0" w:type="dxa"/>
              <w:left w:w="20" w:type="dxa"/>
              <w:bottom w:w="0" w:type="dxa"/>
              <w:right w:w="20" w:type="dxa"/>
            </w:tcMar>
            <w:vAlign w:val="center"/>
            <w:hideMark/>
          </w:tcPr>
          <w:p w14:paraId="4BF76287"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8BA4B0" w14:textId="77777777" w:rsidR="00000000" w:rsidRDefault="00A10F7D">
            <w:pPr>
              <w:spacing w:after="100"/>
              <w:jc w:val="right"/>
              <w:rPr>
                <w:rFonts w:eastAsia="Times New Roman"/>
              </w:rPr>
            </w:pPr>
            <w:r>
              <w:rPr>
                <w:rFonts w:eastAsia="Times New Roman"/>
                <w:b/>
                <w:bCs/>
                <w:color w:val="000000"/>
                <w:sz w:val="20"/>
                <w:szCs w:val="20"/>
              </w:rPr>
              <w:t>3.01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439F75D"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ED37556"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1495A2F" w14:textId="77777777" w:rsidR="00000000" w:rsidRDefault="00A10F7D">
            <w:pPr>
              <w:spacing w:after="100"/>
              <w:jc w:val="right"/>
              <w:rPr>
                <w:rFonts w:eastAsia="Times New Roman"/>
              </w:rPr>
            </w:pPr>
            <w:r>
              <w:rPr>
                <w:rFonts w:eastAsia="Times New Roman"/>
                <w:color w:val="000000"/>
                <w:sz w:val="20"/>
                <w:szCs w:val="20"/>
              </w:rPr>
              <w:t>2.28 </w:t>
            </w:r>
          </w:p>
        </w:tc>
        <w:tc>
          <w:tcPr>
            <w:tcW w:w="0" w:type="auto"/>
            <w:shd w:val="clear" w:color="auto" w:fill="CCEEFF"/>
            <w:tcMar>
              <w:top w:w="30" w:type="dxa"/>
              <w:left w:w="0" w:type="dxa"/>
              <w:bottom w:w="30" w:type="dxa"/>
              <w:right w:w="20" w:type="dxa"/>
            </w:tcMar>
            <w:vAlign w:val="bottom"/>
            <w:hideMark/>
          </w:tcPr>
          <w:p w14:paraId="46156CF4" w14:textId="77777777" w:rsidR="00000000" w:rsidRDefault="00A10F7D">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F01A91A"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3DC129D4" w14:textId="77777777" w:rsidR="00000000" w:rsidRDefault="00A10F7D">
            <w:pPr>
              <w:spacing w:after="100"/>
              <w:jc w:val="right"/>
              <w:rPr>
                <w:rFonts w:eastAsia="Times New Roman"/>
              </w:rPr>
            </w:pPr>
            <w:r>
              <w:rPr>
                <w:rFonts w:eastAsia="Times New Roman"/>
                <w:color w:val="000000"/>
                <w:sz w:val="20"/>
                <w:szCs w:val="20"/>
              </w:rPr>
              <w:t>73bps</w:t>
            </w:r>
          </w:p>
        </w:tc>
        <w:tc>
          <w:tcPr>
            <w:tcW w:w="0" w:type="auto"/>
            <w:gridSpan w:val="3"/>
            <w:shd w:val="clear" w:color="auto" w:fill="CCEEFF"/>
            <w:tcMar>
              <w:top w:w="0" w:type="dxa"/>
              <w:left w:w="20" w:type="dxa"/>
              <w:bottom w:w="0" w:type="dxa"/>
              <w:right w:w="20" w:type="dxa"/>
            </w:tcMar>
            <w:vAlign w:val="center"/>
            <w:hideMark/>
          </w:tcPr>
          <w:p w14:paraId="366E8C9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158B1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86280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BA8E9A" w14:textId="77777777" w:rsidR="00000000" w:rsidRDefault="00A10F7D">
            <w:pPr>
              <w:spacing w:after="100"/>
              <w:rPr>
                <w:rFonts w:eastAsia="Times New Roman"/>
                <w:sz w:val="20"/>
                <w:szCs w:val="20"/>
              </w:rPr>
            </w:pPr>
          </w:p>
        </w:tc>
        <w:tc>
          <w:tcPr>
            <w:tcW w:w="0" w:type="auto"/>
            <w:vAlign w:val="center"/>
            <w:hideMark/>
          </w:tcPr>
          <w:p w14:paraId="7FFD7FA9" w14:textId="77777777" w:rsidR="00000000" w:rsidRDefault="00A10F7D">
            <w:pPr>
              <w:spacing w:after="100"/>
              <w:rPr>
                <w:rFonts w:eastAsia="Times New Roman"/>
                <w:sz w:val="20"/>
                <w:szCs w:val="20"/>
              </w:rPr>
            </w:pPr>
          </w:p>
        </w:tc>
        <w:tc>
          <w:tcPr>
            <w:tcW w:w="0" w:type="auto"/>
            <w:vAlign w:val="center"/>
            <w:hideMark/>
          </w:tcPr>
          <w:p w14:paraId="3B176EC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02AAC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5E7B3F" w14:textId="77777777" w:rsidR="00000000" w:rsidRDefault="00A10F7D">
            <w:pPr>
              <w:spacing w:after="100"/>
              <w:rPr>
                <w:rFonts w:eastAsia="Times New Roman"/>
                <w:sz w:val="20"/>
                <w:szCs w:val="20"/>
              </w:rPr>
            </w:pPr>
          </w:p>
        </w:tc>
        <w:tc>
          <w:tcPr>
            <w:tcW w:w="0" w:type="auto"/>
            <w:gridSpan w:val="3"/>
            <w:vAlign w:val="center"/>
            <w:hideMark/>
          </w:tcPr>
          <w:p w14:paraId="55AAE964" w14:textId="77777777" w:rsidR="00000000" w:rsidRDefault="00A10F7D">
            <w:pPr>
              <w:spacing w:after="100"/>
              <w:rPr>
                <w:rFonts w:eastAsia="Times New Roman"/>
                <w:sz w:val="20"/>
                <w:szCs w:val="20"/>
              </w:rPr>
            </w:pPr>
          </w:p>
        </w:tc>
        <w:tc>
          <w:tcPr>
            <w:tcW w:w="0" w:type="auto"/>
            <w:gridSpan w:val="3"/>
            <w:vAlign w:val="center"/>
            <w:hideMark/>
          </w:tcPr>
          <w:p w14:paraId="18C88270" w14:textId="77777777" w:rsidR="00000000" w:rsidRDefault="00A10F7D">
            <w:pPr>
              <w:spacing w:after="100"/>
              <w:rPr>
                <w:rFonts w:eastAsia="Times New Roman"/>
                <w:sz w:val="20"/>
                <w:szCs w:val="20"/>
              </w:rPr>
            </w:pPr>
          </w:p>
        </w:tc>
      </w:tr>
      <w:tr w:rsidR="00000000" w14:paraId="48886FC3" w14:textId="77777777">
        <w:trPr>
          <w:divId w:val="1776830228"/>
        </w:trPr>
        <w:tc>
          <w:tcPr>
            <w:tcW w:w="0" w:type="auto"/>
            <w:gridSpan w:val="3"/>
            <w:shd w:val="clear" w:color="auto" w:fill="FFFFFF"/>
            <w:tcMar>
              <w:top w:w="30" w:type="dxa"/>
              <w:left w:w="20" w:type="dxa"/>
              <w:bottom w:w="30" w:type="dxa"/>
              <w:right w:w="20" w:type="dxa"/>
            </w:tcMar>
            <w:vAlign w:val="bottom"/>
            <w:hideMark/>
          </w:tcPr>
          <w:p w14:paraId="52EF2007" w14:textId="77777777" w:rsidR="00000000" w:rsidRDefault="00A10F7D">
            <w:pPr>
              <w:spacing w:after="100"/>
              <w:rPr>
                <w:rFonts w:eastAsia="Times New Roman"/>
              </w:rPr>
            </w:pPr>
            <w:r>
              <w:rPr>
                <w:rFonts w:eastAsia="Times New Roman"/>
                <w:color w:val="000000"/>
                <w:sz w:val="20"/>
                <w:szCs w:val="20"/>
              </w:rPr>
              <w:t>30+ day delinquency rate</w:t>
            </w:r>
          </w:p>
        </w:tc>
        <w:tc>
          <w:tcPr>
            <w:tcW w:w="0" w:type="auto"/>
            <w:gridSpan w:val="3"/>
            <w:shd w:val="clear" w:color="auto" w:fill="FFFFFF"/>
            <w:tcMar>
              <w:top w:w="0" w:type="dxa"/>
              <w:left w:w="20" w:type="dxa"/>
              <w:bottom w:w="0" w:type="dxa"/>
              <w:right w:w="20" w:type="dxa"/>
            </w:tcMar>
            <w:vAlign w:val="center"/>
            <w:hideMark/>
          </w:tcPr>
          <w:p w14:paraId="3AAC9F1C"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B60C499" w14:textId="77777777" w:rsidR="00000000" w:rsidRDefault="00A10F7D">
            <w:pPr>
              <w:spacing w:after="100"/>
              <w:jc w:val="right"/>
              <w:rPr>
                <w:rFonts w:eastAsia="Times New Roman"/>
              </w:rPr>
            </w:pPr>
            <w:r>
              <w:rPr>
                <w:rFonts w:eastAsia="Times New Roman"/>
                <w:b/>
                <w:bCs/>
                <w:color w:val="000000"/>
                <w:sz w:val="20"/>
                <w:szCs w:val="20"/>
              </w:rPr>
              <w:t>3.02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A62E9B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ADCE6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D5127A" w14:textId="77777777" w:rsidR="00000000" w:rsidRDefault="00A10F7D">
            <w:pPr>
              <w:spacing w:after="100"/>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bottom"/>
            <w:hideMark/>
          </w:tcPr>
          <w:p w14:paraId="6E3294D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857ACA"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14:paraId="0CC45A26" w14:textId="77777777" w:rsidR="00000000" w:rsidRDefault="00A10F7D">
            <w:pPr>
              <w:spacing w:after="100"/>
              <w:jc w:val="right"/>
              <w:rPr>
                <w:rFonts w:eastAsia="Times New Roman"/>
              </w:rPr>
            </w:pPr>
            <w:r>
              <w:rPr>
                <w:rFonts w:eastAsia="Times New Roman"/>
                <w:color w:val="000000"/>
                <w:sz w:val="20"/>
                <w:szCs w:val="20"/>
              </w:rPr>
              <w:t>73</w:t>
            </w:r>
          </w:p>
        </w:tc>
        <w:tc>
          <w:tcPr>
            <w:tcW w:w="0" w:type="auto"/>
            <w:gridSpan w:val="3"/>
            <w:shd w:val="clear" w:color="auto" w:fill="FFFFFF"/>
            <w:tcMar>
              <w:top w:w="0" w:type="dxa"/>
              <w:left w:w="20" w:type="dxa"/>
              <w:bottom w:w="0" w:type="dxa"/>
              <w:right w:w="20" w:type="dxa"/>
            </w:tcMar>
            <w:vAlign w:val="center"/>
            <w:hideMark/>
          </w:tcPr>
          <w:p w14:paraId="63C3113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78214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A27B4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5F8F95" w14:textId="77777777" w:rsidR="00000000" w:rsidRDefault="00A10F7D">
            <w:pPr>
              <w:spacing w:after="100"/>
              <w:rPr>
                <w:rFonts w:eastAsia="Times New Roman"/>
                <w:sz w:val="20"/>
                <w:szCs w:val="20"/>
              </w:rPr>
            </w:pPr>
          </w:p>
        </w:tc>
        <w:tc>
          <w:tcPr>
            <w:tcW w:w="0" w:type="auto"/>
            <w:vAlign w:val="center"/>
            <w:hideMark/>
          </w:tcPr>
          <w:p w14:paraId="45142397" w14:textId="77777777" w:rsidR="00000000" w:rsidRDefault="00A10F7D">
            <w:pPr>
              <w:spacing w:after="100"/>
              <w:rPr>
                <w:rFonts w:eastAsia="Times New Roman"/>
                <w:sz w:val="20"/>
                <w:szCs w:val="20"/>
              </w:rPr>
            </w:pPr>
          </w:p>
        </w:tc>
        <w:tc>
          <w:tcPr>
            <w:tcW w:w="0" w:type="auto"/>
            <w:vAlign w:val="center"/>
            <w:hideMark/>
          </w:tcPr>
          <w:p w14:paraId="30A6373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A201C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2A978B" w14:textId="77777777" w:rsidR="00000000" w:rsidRDefault="00A10F7D">
            <w:pPr>
              <w:spacing w:after="100"/>
              <w:rPr>
                <w:rFonts w:eastAsia="Times New Roman"/>
                <w:sz w:val="20"/>
                <w:szCs w:val="20"/>
              </w:rPr>
            </w:pPr>
          </w:p>
        </w:tc>
        <w:tc>
          <w:tcPr>
            <w:tcW w:w="0" w:type="auto"/>
            <w:gridSpan w:val="3"/>
            <w:vAlign w:val="center"/>
            <w:hideMark/>
          </w:tcPr>
          <w:p w14:paraId="62047328" w14:textId="77777777" w:rsidR="00000000" w:rsidRDefault="00A10F7D">
            <w:pPr>
              <w:spacing w:after="100"/>
              <w:rPr>
                <w:rFonts w:eastAsia="Times New Roman"/>
                <w:sz w:val="20"/>
                <w:szCs w:val="20"/>
              </w:rPr>
            </w:pPr>
          </w:p>
        </w:tc>
        <w:tc>
          <w:tcPr>
            <w:tcW w:w="0" w:type="auto"/>
            <w:gridSpan w:val="3"/>
            <w:vAlign w:val="center"/>
            <w:hideMark/>
          </w:tcPr>
          <w:p w14:paraId="5FC2A031" w14:textId="77777777" w:rsidR="00000000" w:rsidRDefault="00A10F7D">
            <w:pPr>
              <w:spacing w:after="100"/>
              <w:rPr>
                <w:rFonts w:eastAsia="Times New Roman"/>
                <w:sz w:val="20"/>
                <w:szCs w:val="20"/>
              </w:rPr>
            </w:pPr>
          </w:p>
        </w:tc>
      </w:tr>
      <w:tr w:rsidR="00000000" w14:paraId="3277B77E" w14:textId="77777777">
        <w:trPr>
          <w:divId w:val="1776830228"/>
        </w:trPr>
        <w:tc>
          <w:tcPr>
            <w:tcW w:w="0" w:type="auto"/>
            <w:gridSpan w:val="3"/>
            <w:shd w:val="clear" w:color="auto" w:fill="CCEEFF"/>
            <w:tcMar>
              <w:top w:w="30" w:type="dxa"/>
              <w:left w:w="20" w:type="dxa"/>
              <w:bottom w:w="30" w:type="dxa"/>
              <w:right w:w="20" w:type="dxa"/>
            </w:tcMar>
            <w:vAlign w:val="bottom"/>
            <w:hideMark/>
          </w:tcPr>
          <w:p w14:paraId="35345E43" w14:textId="77777777" w:rsidR="00000000" w:rsidRDefault="00A10F7D">
            <w:pPr>
              <w:spacing w:after="100"/>
              <w:divId w:val="1151484145"/>
              <w:rPr>
                <w:rFonts w:eastAsia="Times New Roman"/>
              </w:rPr>
            </w:pPr>
            <w:r>
              <w:rPr>
                <w:rFonts w:eastAsia="Times New Roman"/>
                <w:color w:val="000000"/>
                <w:sz w:val="20"/>
                <w:szCs w:val="20"/>
              </w:rPr>
              <w:t>Nonperforming loan rat</w:t>
            </w:r>
            <w:r>
              <w:rPr>
                <w:rFonts w:eastAsia="Times New Roman"/>
                <w:color w:val="000000"/>
                <w:sz w:val="20"/>
                <w:szCs w:val="20"/>
              </w:rPr>
              <w:t>e</w:t>
            </w:r>
            <w:r>
              <w:rPr>
                <w:rFonts w:eastAsia="Times New Roman"/>
                <w:color w:val="000000"/>
                <w:sz w:val="13"/>
                <w:szCs w:val="13"/>
              </w:rPr>
              <w:t>(4</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351102B0"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A0E550" w14:textId="77777777" w:rsidR="00000000" w:rsidRDefault="00A10F7D">
            <w:pPr>
              <w:spacing w:after="100"/>
              <w:jc w:val="right"/>
              <w:rPr>
                <w:rFonts w:eastAsia="Times New Roman"/>
              </w:rPr>
            </w:pPr>
            <w:r>
              <w:rPr>
                <w:rFonts w:eastAsia="Times New Roman"/>
                <w:b/>
                <w:bCs/>
                <w:color w:val="000000"/>
                <w:sz w:val="20"/>
                <w:szCs w:val="20"/>
              </w:rPr>
              <w:t>0.01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F8A23E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910A3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41FF5A" w14:textId="77777777" w:rsidR="00000000" w:rsidRDefault="00A10F7D">
            <w:pPr>
              <w:spacing w:after="100"/>
              <w:jc w:val="right"/>
              <w:rPr>
                <w:rFonts w:eastAsia="Times New Roman"/>
              </w:rPr>
            </w:pPr>
            <w:r>
              <w:rPr>
                <w:rFonts w:eastAsia="Times New Roman"/>
                <w:color w:val="000000"/>
                <w:sz w:val="20"/>
                <w:szCs w:val="20"/>
              </w:rPr>
              <w:t>0.01 </w:t>
            </w:r>
          </w:p>
        </w:tc>
        <w:tc>
          <w:tcPr>
            <w:tcW w:w="0" w:type="auto"/>
            <w:shd w:val="clear" w:color="auto" w:fill="CCEEFF"/>
            <w:tcMar>
              <w:top w:w="30" w:type="dxa"/>
              <w:left w:w="0" w:type="dxa"/>
              <w:bottom w:w="30" w:type="dxa"/>
              <w:right w:w="20" w:type="dxa"/>
            </w:tcMar>
            <w:vAlign w:val="bottom"/>
            <w:hideMark/>
          </w:tcPr>
          <w:p w14:paraId="52EE070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90372A"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14:paraId="07A112C3" w14:textId="77777777" w:rsidR="00000000" w:rsidRDefault="00A10F7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95987C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BA94F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F19FF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93D26C" w14:textId="77777777" w:rsidR="00000000" w:rsidRDefault="00A10F7D">
            <w:pPr>
              <w:spacing w:after="100"/>
              <w:rPr>
                <w:rFonts w:eastAsia="Times New Roman"/>
                <w:sz w:val="20"/>
                <w:szCs w:val="20"/>
              </w:rPr>
            </w:pPr>
          </w:p>
        </w:tc>
        <w:tc>
          <w:tcPr>
            <w:tcW w:w="0" w:type="auto"/>
            <w:vAlign w:val="center"/>
            <w:hideMark/>
          </w:tcPr>
          <w:p w14:paraId="13FC82CE" w14:textId="77777777" w:rsidR="00000000" w:rsidRDefault="00A10F7D">
            <w:pPr>
              <w:spacing w:after="100"/>
              <w:rPr>
                <w:rFonts w:eastAsia="Times New Roman"/>
                <w:sz w:val="20"/>
                <w:szCs w:val="20"/>
              </w:rPr>
            </w:pPr>
          </w:p>
        </w:tc>
        <w:tc>
          <w:tcPr>
            <w:tcW w:w="0" w:type="auto"/>
            <w:vAlign w:val="center"/>
            <w:hideMark/>
          </w:tcPr>
          <w:p w14:paraId="5932DF3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A94A2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8E4422" w14:textId="77777777" w:rsidR="00000000" w:rsidRDefault="00A10F7D">
            <w:pPr>
              <w:spacing w:after="100"/>
              <w:rPr>
                <w:rFonts w:eastAsia="Times New Roman"/>
                <w:sz w:val="20"/>
                <w:szCs w:val="20"/>
              </w:rPr>
            </w:pPr>
          </w:p>
        </w:tc>
        <w:tc>
          <w:tcPr>
            <w:tcW w:w="0" w:type="auto"/>
            <w:gridSpan w:val="3"/>
            <w:vAlign w:val="center"/>
            <w:hideMark/>
          </w:tcPr>
          <w:p w14:paraId="28D8AC43" w14:textId="77777777" w:rsidR="00000000" w:rsidRDefault="00A10F7D">
            <w:pPr>
              <w:spacing w:after="100"/>
              <w:rPr>
                <w:rFonts w:eastAsia="Times New Roman"/>
                <w:sz w:val="20"/>
                <w:szCs w:val="20"/>
              </w:rPr>
            </w:pPr>
          </w:p>
        </w:tc>
        <w:tc>
          <w:tcPr>
            <w:tcW w:w="0" w:type="auto"/>
            <w:gridSpan w:val="3"/>
            <w:vAlign w:val="center"/>
            <w:hideMark/>
          </w:tcPr>
          <w:p w14:paraId="1B554D00" w14:textId="77777777" w:rsidR="00000000" w:rsidRDefault="00A10F7D">
            <w:pPr>
              <w:spacing w:after="100"/>
              <w:rPr>
                <w:rFonts w:eastAsia="Times New Roman"/>
                <w:sz w:val="20"/>
                <w:szCs w:val="20"/>
              </w:rPr>
            </w:pPr>
          </w:p>
        </w:tc>
      </w:tr>
      <w:tr w:rsidR="00000000" w14:paraId="6D5E2D4E" w14:textId="77777777">
        <w:trPr>
          <w:divId w:val="1776830228"/>
        </w:trPr>
        <w:tc>
          <w:tcPr>
            <w:tcW w:w="0" w:type="auto"/>
            <w:gridSpan w:val="3"/>
            <w:shd w:val="clear" w:color="auto" w:fill="FFFFFF"/>
            <w:tcMar>
              <w:top w:w="30" w:type="dxa"/>
              <w:left w:w="20" w:type="dxa"/>
              <w:bottom w:w="30" w:type="dxa"/>
              <w:right w:w="20" w:type="dxa"/>
            </w:tcMar>
            <w:vAlign w:val="bottom"/>
            <w:hideMark/>
          </w:tcPr>
          <w:p w14:paraId="35C722FB" w14:textId="77777777" w:rsidR="00000000" w:rsidRDefault="00A10F7D">
            <w:pPr>
              <w:spacing w:after="100"/>
              <w:rPr>
                <w:rFonts w:eastAsia="Times New Roman"/>
              </w:rPr>
            </w:pPr>
            <w:r>
              <w:rPr>
                <w:rFonts w:eastAsia="Times New Roman"/>
                <w:color w:val="000000"/>
                <w:sz w:val="20"/>
                <w:szCs w:val="20"/>
              </w:rPr>
              <w:t>Allowance for credit losses</w:t>
            </w:r>
          </w:p>
        </w:tc>
        <w:tc>
          <w:tcPr>
            <w:tcW w:w="0" w:type="auto"/>
            <w:gridSpan w:val="3"/>
            <w:shd w:val="clear" w:color="auto" w:fill="FFFFFF"/>
            <w:tcMar>
              <w:top w:w="0" w:type="dxa"/>
              <w:left w:w="20" w:type="dxa"/>
              <w:bottom w:w="0" w:type="dxa"/>
              <w:right w:w="20" w:type="dxa"/>
            </w:tcMar>
            <w:vAlign w:val="center"/>
            <w:hideMark/>
          </w:tcPr>
          <w:p w14:paraId="3395D897"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6A2F7CB"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0508DF8C" w14:textId="77777777" w:rsidR="00000000" w:rsidRDefault="00A10F7D">
            <w:pPr>
              <w:spacing w:after="100"/>
              <w:jc w:val="right"/>
              <w:rPr>
                <w:rFonts w:eastAsia="Times New Roman"/>
              </w:rPr>
            </w:pPr>
            <w:r>
              <w:rPr>
                <w:rFonts w:eastAsia="Times New Roman"/>
                <w:b/>
                <w:bCs/>
                <w:color w:val="000000"/>
                <w:sz w:val="20"/>
                <w:szCs w:val="20"/>
              </w:rPr>
              <w:t>8,716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074A53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F256DD"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CFB451C"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5E97216E" w14:textId="77777777" w:rsidR="00000000" w:rsidRDefault="00A10F7D">
            <w:pPr>
              <w:spacing w:after="100"/>
              <w:jc w:val="right"/>
              <w:rPr>
                <w:rFonts w:eastAsia="Times New Roman"/>
              </w:rPr>
            </w:pPr>
            <w:r>
              <w:rPr>
                <w:rFonts w:eastAsia="Times New Roman"/>
                <w:color w:val="000000"/>
                <w:sz w:val="20"/>
                <w:szCs w:val="20"/>
              </w:rPr>
              <w:t>8,345</w:t>
            </w:r>
          </w:p>
        </w:tc>
        <w:tc>
          <w:tcPr>
            <w:tcW w:w="0" w:type="auto"/>
            <w:gridSpan w:val="3"/>
            <w:shd w:val="clear" w:color="auto" w:fill="FFFFFF"/>
            <w:tcMar>
              <w:top w:w="0" w:type="dxa"/>
              <w:left w:w="20" w:type="dxa"/>
              <w:bottom w:w="0" w:type="dxa"/>
              <w:right w:w="20" w:type="dxa"/>
            </w:tcMar>
            <w:vAlign w:val="center"/>
            <w:hideMark/>
          </w:tcPr>
          <w:p w14:paraId="66EA6621"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495CF2C7" w14:textId="77777777" w:rsidR="00000000" w:rsidRDefault="00A10F7D">
            <w:pPr>
              <w:spacing w:after="100"/>
              <w:jc w:val="right"/>
              <w:rPr>
                <w:rFonts w:eastAsia="Times New Roman"/>
              </w:rPr>
            </w:pPr>
            <w:r>
              <w:rPr>
                <w:rFonts w:eastAsia="Times New Roman"/>
                <w:color w:val="000000"/>
                <w:sz w:val="20"/>
                <w:szCs w:val="20"/>
              </w:rPr>
              <w:t>4%</w:t>
            </w:r>
          </w:p>
        </w:tc>
        <w:tc>
          <w:tcPr>
            <w:tcW w:w="0" w:type="auto"/>
            <w:gridSpan w:val="3"/>
            <w:shd w:val="clear" w:color="auto" w:fill="FFFFFF"/>
            <w:tcMar>
              <w:top w:w="0" w:type="dxa"/>
              <w:left w:w="20" w:type="dxa"/>
              <w:bottom w:w="0" w:type="dxa"/>
              <w:right w:w="20" w:type="dxa"/>
            </w:tcMar>
            <w:vAlign w:val="center"/>
            <w:hideMark/>
          </w:tcPr>
          <w:p w14:paraId="0DDAA0A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50D5E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2B704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7E96A8" w14:textId="77777777" w:rsidR="00000000" w:rsidRDefault="00A10F7D">
            <w:pPr>
              <w:spacing w:after="100"/>
              <w:rPr>
                <w:rFonts w:eastAsia="Times New Roman"/>
                <w:sz w:val="20"/>
                <w:szCs w:val="20"/>
              </w:rPr>
            </w:pPr>
          </w:p>
        </w:tc>
        <w:tc>
          <w:tcPr>
            <w:tcW w:w="0" w:type="auto"/>
            <w:vAlign w:val="center"/>
            <w:hideMark/>
          </w:tcPr>
          <w:p w14:paraId="0766561E" w14:textId="77777777" w:rsidR="00000000" w:rsidRDefault="00A10F7D">
            <w:pPr>
              <w:spacing w:after="100"/>
              <w:rPr>
                <w:rFonts w:eastAsia="Times New Roman"/>
                <w:sz w:val="20"/>
                <w:szCs w:val="20"/>
              </w:rPr>
            </w:pPr>
          </w:p>
        </w:tc>
        <w:tc>
          <w:tcPr>
            <w:tcW w:w="0" w:type="auto"/>
            <w:vAlign w:val="center"/>
            <w:hideMark/>
          </w:tcPr>
          <w:p w14:paraId="7C02816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2A673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C58D82" w14:textId="77777777" w:rsidR="00000000" w:rsidRDefault="00A10F7D">
            <w:pPr>
              <w:spacing w:after="100"/>
              <w:rPr>
                <w:rFonts w:eastAsia="Times New Roman"/>
                <w:sz w:val="20"/>
                <w:szCs w:val="20"/>
              </w:rPr>
            </w:pPr>
          </w:p>
        </w:tc>
        <w:tc>
          <w:tcPr>
            <w:tcW w:w="0" w:type="auto"/>
            <w:gridSpan w:val="3"/>
            <w:vAlign w:val="center"/>
            <w:hideMark/>
          </w:tcPr>
          <w:p w14:paraId="35D26B60" w14:textId="77777777" w:rsidR="00000000" w:rsidRDefault="00A10F7D">
            <w:pPr>
              <w:spacing w:after="100"/>
              <w:rPr>
                <w:rFonts w:eastAsia="Times New Roman"/>
                <w:sz w:val="20"/>
                <w:szCs w:val="20"/>
              </w:rPr>
            </w:pPr>
          </w:p>
        </w:tc>
        <w:tc>
          <w:tcPr>
            <w:tcW w:w="0" w:type="auto"/>
            <w:gridSpan w:val="3"/>
            <w:vAlign w:val="center"/>
            <w:hideMark/>
          </w:tcPr>
          <w:p w14:paraId="646E0FBA" w14:textId="77777777" w:rsidR="00000000" w:rsidRDefault="00A10F7D">
            <w:pPr>
              <w:spacing w:after="100"/>
              <w:rPr>
                <w:rFonts w:eastAsia="Times New Roman"/>
                <w:sz w:val="20"/>
                <w:szCs w:val="20"/>
              </w:rPr>
            </w:pPr>
          </w:p>
        </w:tc>
      </w:tr>
      <w:tr w:rsidR="00000000" w14:paraId="580FB7AF" w14:textId="77777777">
        <w:trPr>
          <w:divId w:val="1776830228"/>
        </w:trPr>
        <w:tc>
          <w:tcPr>
            <w:tcW w:w="0" w:type="auto"/>
            <w:gridSpan w:val="3"/>
            <w:shd w:val="clear" w:color="auto" w:fill="CCEEFF"/>
            <w:tcMar>
              <w:top w:w="30" w:type="dxa"/>
              <w:left w:w="20" w:type="dxa"/>
              <w:bottom w:w="30" w:type="dxa"/>
              <w:right w:w="20" w:type="dxa"/>
            </w:tcMar>
            <w:vAlign w:val="bottom"/>
            <w:hideMark/>
          </w:tcPr>
          <w:p w14:paraId="50FD0844" w14:textId="77777777" w:rsidR="00000000" w:rsidRDefault="00A10F7D">
            <w:pPr>
              <w:spacing w:after="100"/>
              <w:rPr>
                <w:rFonts w:eastAsia="Times New Roman"/>
              </w:rPr>
            </w:pPr>
            <w:r>
              <w:rPr>
                <w:rFonts w:eastAsia="Times New Roman"/>
                <w:color w:val="000000"/>
                <w:sz w:val="20"/>
                <w:szCs w:val="20"/>
              </w:rPr>
              <w:t>Allowance coverage ratio</w:t>
            </w:r>
          </w:p>
        </w:tc>
        <w:tc>
          <w:tcPr>
            <w:tcW w:w="0" w:type="auto"/>
            <w:gridSpan w:val="3"/>
            <w:shd w:val="clear" w:color="auto" w:fill="CCEEFF"/>
            <w:tcMar>
              <w:top w:w="0" w:type="dxa"/>
              <w:left w:w="20" w:type="dxa"/>
              <w:bottom w:w="0" w:type="dxa"/>
              <w:right w:w="20" w:type="dxa"/>
            </w:tcMar>
            <w:vAlign w:val="center"/>
            <w:hideMark/>
          </w:tcPr>
          <w:p w14:paraId="1632E728"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DAA3D3" w14:textId="77777777" w:rsidR="00000000" w:rsidRDefault="00A10F7D">
            <w:pPr>
              <w:spacing w:after="100"/>
              <w:jc w:val="right"/>
              <w:rPr>
                <w:rFonts w:eastAsia="Times New Roman"/>
              </w:rPr>
            </w:pPr>
            <w:r>
              <w:rPr>
                <w:rFonts w:eastAsia="Times New Roman"/>
                <w:b/>
                <w:bCs/>
                <w:color w:val="000000"/>
                <w:sz w:val="20"/>
                <w:szCs w:val="20"/>
              </w:rPr>
              <w:t>6.87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3CBBBA2"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9E9F180"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EE25F17" w14:textId="77777777" w:rsidR="00000000" w:rsidRDefault="00A10F7D">
            <w:pPr>
              <w:spacing w:after="100"/>
              <w:jc w:val="right"/>
              <w:rPr>
                <w:rFonts w:eastAsia="Times New Roman"/>
              </w:rPr>
            </w:pPr>
            <w:r>
              <w:rPr>
                <w:rFonts w:eastAsia="Times New Roman"/>
                <w:color w:val="000000"/>
                <w:sz w:val="20"/>
                <w:szCs w:val="20"/>
              </w:rPr>
              <w:t>7.27 </w:t>
            </w:r>
          </w:p>
        </w:tc>
        <w:tc>
          <w:tcPr>
            <w:tcW w:w="0" w:type="auto"/>
            <w:shd w:val="clear" w:color="auto" w:fill="CCEEFF"/>
            <w:tcMar>
              <w:top w:w="30" w:type="dxa"/>
              <w:left w:w="0" w:type="dxa"/>
              <w:bottom w:w="30" w:type="dxa"/>
              <w:right w:w="20" w:type="dxa"/>
            </w:tcMar>
            <w:vAlign w:val="bottom"/>
            <w:hideMark/>
          </w:tcPr>
          <w:p w14:paraId="7D66D9E8" w14:textId="77777777" w:rsidR="00000000" w:rsidRDefault="00A10F7D">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DC2907D"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5C2E0B50" w14:textId="77777777" w:rsidR="00000000" w:rsidRDefault="00A10F7D">
            <w:pPr>
              <w:spacing w:after="100"/>
              <w:jc w:val="right"/>
              <w:rPr>
                <w:rFonts w:eastAsia="Times New Roman"/>
              </w:rPr>
            </w:pPr>
            <w:r>
              <w:rPr>
                <w:rFonts w:eastAsia="Times New Roman"/>
                <w:color w:val="000000"/>
                <w:sz w:val="20"/>
                <w:szCs w:val="20"/>
              </w:rPr>
              <w:t>(40)bps</w:t>
            </w:r>
          </w:p>
        </w:tc>
        <w:tc>
          <w:tcPr>
            <w:tcW w:w="0" w:type="auto"/>
            <w:gridSpan w:val="3"/>
            <w:shd w:val="clear" w:color="auto" w:fill="CCEEFF"/>
            <w:tcMar>
              <w:top w:w="0" w:type="dxa"/>
              <w:left w:w="20" w:type="dxa"/>
              <w:bottom w:w="0" w:type="dxa"/>
              <w:right w:w="20" w:type="dxa"/>
            </w:tcMar>
            <w:vAlign w:val="center"/>
            <w:hideMark/>
          </w:tcPr>
          <w:p w14:paraId="6D74D84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9ACC7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A246E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86A757" w14:textId="77777777" w:rsidR="00000000" w:rsidRDefault="00A10F7D">
            <w:pPr>
              <w:spacing w:after="100"/>
              <w:rPr>
                <w:rFonts w:eastAsia="Times New Roman"/>
                <w:sz w:val="20"/>
                <w:szCs w:val="20"/>
              </w:rPr>
            </w:pPr>
          </w:p>
        </w:tc>
        <w:tc>
          <w:tcPr>
            <w:tcW w:w="0" w:type="auto"/>
            <w:vAlign w:val="center"/>
            <w:hideMark/>
          </w:tcPr>
          <w:p w14:paraId="07CEA108" w14:textId="77777777" w:rsidR="00000000" w:rsidRDefault="00A10F7D">
            <w:pPr>
              <w:spacing w:after="100"/>
              <w:rPr>
                <w:rFonts w:eastAsia="Times New Roman"/>
                <w:sz w:val="20"/>
                <w:szCs w:val="20"/>
              </w:rPr>
            </w:pPr>
          </w:p>
        </w:tc>
        <w:tc>
          <w:tcPr>
            <w:tcW w:w="0" w:type="auto"/>
            <w:vAlign w:val="center"/>
            <w:hideMark/>
          </w:tcPr>
          <w:p w14:paraId="1D045D0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71234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62C61D" w14:textId="77777777" w:rsidR="00000000" w:rsidRDefault="00A10F7D">
            <w:pPr>
              <w:spacing w:after="100"/>
              <w:rPr>
                <w:rFonts w:eastAsia="Times New Roman"/>
                <w:sz w:val="20"/>
                <w:szCs w:val="20"/>
              </w:rPr>
            </w:pPr>
          </w:p>
        </w:tc>
        <w:tc>
          <w:tcPr>
            <w:tcW w:w="0" w:type="auto"/>
            <w:gridSpan w:val="3"/>
            <w:vAlign w:val="center"/>
            <w:hideMark/>
          </w:tcPr>
          <w:p w14:paraId="3E571B48" w14:textId="77777777" w:rsidR="00000000" w:rsidRDefault="00A10F7D">
            <w:pPr>
              <w:spacing w:after="100"/>
              <w:rPr>
                <w:rFonts w:eastAsia="Times New Roman"/>
                <w:sz w:val="20"/>
                <w:szCs w:val="20"/>
              </w:rPr>
            </w:pPr>
          </w:p>
        </w:tc>
        <w:tc>
          <w:tcPr>
            <w:tcW w:w="0" w:type="auto"/>
            <w:gridSpan w:val="3"/>
            <w:vAlign w:val="center"/>
            <w:hideMark/>
          </w:tcPr>
          <w:p w14:paraId="2EBE5D58" w14:textId="77777777" w:rsidR="00000000" w:rsidRDefault="00A10F7D">
            <w:pPr>
              <w:spacing w:after="100"/>
              <w:rPr>
                <w:rFonts w:eastAsia="Times New Roman"/>
                <w:sz w:val="20"/>
                <w:szCs w:val="20"/>
              </w:rPr>
            </w:pPr>
          </w:p>
        </w:tc>
      </w:tr>
    </w:tbl>
    <w:p w14:paraId="6E068FAF" w14:textId="77777777" w:rsidR="00000000" w:rsidRDefault="00A10F7D">
      <w:pPr>
        <w:divId w:val="1776830228"/>
        <w:rPr>
          <w:rFonts w:eastAsia="Times New Roman"/>
        </w:rPr>
      </w:pPr>
      <w:r>
        <w:rPr>
          <w:rFonts w:eastAsia="Times New Roman"/>
          <w:color w:val="000000"/>
          <w:sz w:val="20"/>
          <w:szCs w:val="20"/>
        </w:rPr>
        <w:t>__________</w:t>
      </w:r>
    </w:p>
    <w:p w14:paraId="0CC327FC" w14:textId="77777777" w:rsidR="00000000" w:rsidRDefault="00A10F7D">
      <w:pPr>
        <w:ind w:hanging="360"/>
        <w:jc w:val="both"/>
        <w:divId w:val="151279489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recognize finance charges and fee income on open-ended loans in accordance with the contractual provisions of the credit arrangements and charge off uncollectible amounts. Total net revenue was r</w:t>
      </w:r>
      <w:r>
        <w:rPr>
          <w:rFonts w:eastAsia="Times New Roman"/>
          <w:color w:val="000000"/>
          <w:sz w:val="16"/>
          <w:szCs w:val="16"/>
        </w:rPr>
        <w:t>educed by $222 million and $625 million in the third quarter and first nine months of 2022, respectively, compared to $123 million and $478 million in the third quarter and first nine months of 2021, respectively, for finance charges and fees charged-off a</w:t>
      </w:r>
      <w:r>
        <w:rPr>
          <w:rFonts w:eastAsia="Times New Roman"/>
          <w:color w:val="000000"/>
          <w:sz w:val="16"/>
          <w:szCs w:val="16"/>
        </w:rPr>
        <w:t>s uncollectible.</w:t>
      </w:r>
    </w:p>
    <w:p w14:paraId="35E1A851" w14:textId="77777777" w:rsidR="00000000" w:rsidRDefault="00A10F7D">
      <w:pPr>
        <w:ind w:hanging="360"/>
        <w:jc w:val="both"/>
        <w:divId w:val="655381773"/>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Average yield is calculated based on annualized interest income for the period divided by average loans during the period and does not include any allocations, such as funds transfer pricing. </w:t>
      </w:r>
    </w:p>
    <w:p w14:paraId="2D0306FD" w14:textId="77777777" w:rsidR="00000000" w:rsidRDefault="00A10F7D">
      <w:pPr>
        <w:ind w:hanging="360"/>
        <w:jc w:val="both"/>
        <w:divId w:val="1886404504"/>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Total net revenue margin is calculated b</w:t>
      </w:r>
      <w:r>
        <w:rPr>
          <w:rFonts w:eastAsia="Times New Roman"/>
          <w:color w:val="000000"/>
          <w:sz w:val="16"/>
          <w:szCs w:val="16"/>
        </w:rPr>
        <w:t>ased on annualized total net revenue for the period divided by average loans during the period.</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7494CB14" w14:textId="77777777">
        <w:trPr>
          <w:divId w:val="379482763"/>
          <w:jc w:val="center"/>
        </w:trPr>
        <w:tc>
          <w:tcPr>
            <w:tcW w:w="50" w:type="pct"/>
            <w:vAlign w:val="center"/>
            <w:hideMark/>
          </w:tcPr>
          <w:p w14:paraId="682FF066" w14:textId="77777777" w:rsidR="00000000" w:rsidRDefault="00A10F7D">
            <w:pPr>
              <w:ind w:hanging="360"/>
              <w:jc w:val="both"/>
              <w:rPr>
                <w:rFonts w:eastAsia="Times New Roman"/>
              </w:rPr>
            </w:pPr>
          </w:p>
        </w:tc>
        <w:tc>
          <w:tcPr>
            <w:tcW w:w="1606" w:type="pct"/>
            <w:vAlign w:val="center"/>
            <w:hideMark/>
          </w:tcPr>
          <w:p w14:paraId="122666C1" w14:textId="77777777" w:rsidR="00000000" w:rsidRDefault="00A10F7D">
            <w:pPr>
              <w:spacing w:after="100"/>
              <w:rPr>
                <w:rFonts w:eastAsia="Times New Roman"/>
                <w:sz w:val="20"/>
                <w:szCs w:val="20"/>
              </w:rPr>
            </w:pPr>
          </w:p>
        </w:tc>
        <w:tc>
          <w:tcPr>
            <w:tcW w:w="5" w:type="pct"/>
            <w:vAlign w:val="center"/>
            <w:hideMark/>
          </w:tcPr>
          <w:p w14:paraId="6640AA97" w14:textId="77777777" w:rsidR="00000000" w:rsidRDefault="00A10F7D">
            <w:pPr>
              <w:spacing w:after="100"/>
              <w:rPr>
                <w:rFonts w:eastAsia="Times New Roman"/>
                <w:sz w:val="20"/>
                <w:szCs w:val="20"/>
              </w:rPr>
            </w:pPr>
          </w:p>
        </w:tc>
        <w:tc>
          <w:tcPr>
            <w:tcW w:w="50" w:type="pct"/>
            <w:vAlign w:val="center"/>
            <w:hideMark/>
          </w:tcPr>
          <w:p w14:paraId="59DD50B3" w14:textId="77777777" w:rsidR="00000000" w:rsidRDefault="00A10F7D">
            <w:pPr>
              <w:spacing w:after="100"/>
              <w:rPr>
                <w:rFonts w:eastAsia="Times New Roman"/>
                <w:sz w:val="20"/>
                <w:szCs w:val="20"/>
              </w:rPr>
            </w:pPr>
          </w:p>
        </w:tc>
        <w:tc>
          <w:tcPr>
            <w:tcW w:w="1614" w:type="pct"/>
            <w:vAlign w:val="center"/>
            <w:hideMark/>
          </w:tcPr>
          <w:p w14:paraId="1A6DC7CF" w14:textId="77777777" w:rsidR="00000000" w:rsidRDefault="00A10F7D">
            <w:pPr>
              <w:spacing w:after="100"/>
              <w:rPr>
                <w:rFonts w:eastAsia="Times New Roman"/>
                <w:sz w:val="20"/>
                <w:szCs w:val="20"/>
              </w:rPr>
            </w:pPr>
          </w:p>
        </w:tc>
        <w:tc>
          <w:tcPr>
            <w:tcW w:w="5" w:type="pct"/>
            <w:vAlign w:val="center"/>
            <w:hideMark/>
          </w:tcPr>
          <w:p w14:paraId="00970F71" w14:textId="77777777" w:rsidR="00000000" w:rsidRDefault="00A10F7D">
            <w:pPr>
              <w:spacing w:after="100"/>
              <w:rPr>
                <w:rFonts w:eastAsia="Times New Roman"/>
                <w:sz w:val="20"/>
                <w:szCs w:val="20"/>
              </w:rPr>
            </w:pPr>
          </w:p>
        </w:tc>
        <w:tc>
          <w:tcPr>
            <w:tcW w:w="50" w:type="pct"/>
            <w:vAlign w:val="center"/>
            <w:hideMark/>
          </w:tcPr>
          <w:p w14:paraId="3E382137" w14:textId="77777777" w:rsidR="00000000" w:rsidRDefault="00A10F7D">
            <w:pPr>
              <w:spacing w:after="100"/>
              <w:rPr>
                <w:rFonts w:eastAsia="Times New Roman"/>
                <w:sz w:val="20"/>
                <w:szCs w:val="20"/>
              </w:rPr>
            </w:pPr>
          </w:p>
        </w:tc>
        <w:tc>
          <w:tcPr>
            <w:tcW w:w="1614" w:type="pct"/>
            <w:vAlign w:val="center"/>
            <w:hideMark/>
          </w:tcPr>
          <w:p w14:paraId="0A5F198B" w14:textId="77777777" w:rsidR="00000000" w:rsidRDefault="00A10F7D">
            <w:pPr>
              <w:spacing w:after="100"/>
              <w:rPr>
                <w:rFonts w:eastAsia="Times New Roman"/>
                <w:sz w:val="20"/>
                <w:szCs w:val="20"/>
              </w:rPr>
            </w:pPr>
          </w:p>
        </w:tc>
        <w:tc>
          <w:tcPr>
            <w:tcW w:w="5" w:type="pct"/>
            <w:vAlign w:val="center"/>
            <w:hideMark/>
          </w:tcPr>
          <w:p w14:paraId="7D63B146" w14:textId="77777777" w:rsidR="00000000" w:rsidRDefault="00A10F7D">
            <w:pPr>
              <w:spacing w:after="100"/>
              <w:rPr>
                <w:rFonts w:eastAsia="Times New Roman"/>
                <w:sz w:val="20"/>
                <w:szCs w:val="20"/>
              </w:rPr>
            </w:pPr>
          </w:p>
        </w:tc>
      </w:tr>
      <w:tr w:rsidR="00000000" w14:paraId="26C89B5C" w14:textId="77777777">
        <w:trPr>
          <w:divId w:val="379482763"/>
          <w:trHeight w:val="300"/>
          <w:jc w:val="center"/>
        </w:trPr>
        <w:tc>
          <w:tcPr>
            <w:tcW w:w="0" w:type="auto"/>
            <w:gridSpan w:val="9"/>
            <w:tcMar>
              <w:top w:w="0" w:type="dxa"/>
              <w:left w:w="20" w:type="dxa"/>
              <w:bottom w:w="0" w:type="dxa"/>
              <w:right w:w="20" w:type="dxa"/>
            </w:tcMar>
            <w:vAlign w:val="center"/>
            <w:hideMark/>
          </w:tcPr>
          <w:p w14:paraId="0B3FB9D3" w14:textId="77777777" w:rsidR="00000000" w:rsidRDefault="00A10F7D">
            <w:pPr>
              <w:spacing w:after="100"/>
              <w:rPr>
                <w:rFonts w:eastAsia="Times New Roman"/>
                <w:sz w:val="20"/>
                <w:szCs w:val="20"/>
              </w:rPr>
            </w:pPr>
          </w:p>
        </w:tc>
      </w:tr>
      <w:tr w:rsidR="00000000" w14:paraId="02AEED25" w14:textId="77777777">
        <w:trPr>
          <w:divId w:val="379482763"/>
          <w:jc w:val="center"/>
        </w:trPr>
        <w:tc>
          <w:tcPr>
            <w:tcW w:w="0" w:type="auto"/>
            <w:gridSpan w:val="3"/>
            <w:tcMar>
              <w:top w:w="0" w:type="dxa"/>
              <w:left w:w="20" w:type="dxa"/>
              <w:bottom w:w="0" w:type="dxa"/>
              <w:right w:w="20" w:type="dxa"/>
            </w:tcMar>
            <w:vAlign w:val="center"/>
            <w:hideMark/>
          </w:tcPr>
          <w:p w14:paraId="78FCEBBD"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9ECB144" w14:textId="77777777" w:rsidR="00000000" w:rsidRDefault="00A10F7D">
            <w:pPr>
              <w:spacing w:after="100"/>
              <w:jc w:val="center"/>
              <w:rPr>
                <w:rFonts w:eastAsia="Times New Roman"/>
              </w:rPr>
            </w:pPr>
            <w:r>
              <w:rPr>
                <w:rFonts w:eastAsia="Times New Roman"/>
                <w:color w:val="000000"/>
                <w:sz w:val="16"/>
                <w:szCs w:val="16"/>
              </w:rPr>
              <w:t>20</w:t>
            </w:r>
          </w:p>
        </w:tc>
        <w:tc>
          <w:tcPr>
            <w:tcW w:w="0" w:type="auto"/>
            <w:gridSpan w:val="3"/>
            <w:tcMar>
              <w:top w:w="30" w:type="dxa"/>
              <w:left w:w="20" w:type="dxa"/>
              <w:bottom w:w="30" w:type="dxa"/>
              <w:right w:w="20" w:type="dxa"/>
            </w:tcMar>
            <w:vAlign w:val="bottom"/>
            <w:hideMark/>
          </w:tcPr>
          <w:p w14:paraId="28593E11"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0BCC4530" w14:textId="77777777" w:rsidR="00000000" w:rsidRDefault="00A10F7D">
      <w:pPr>
        <w:rPr>
          <w:rFonts w:eastAsia="Times New Roman"/>
        </w:rPr>
      </w:pPr>
      <w:r>
        <w:rPr>
          <w:rFonts w:eastAsia="Times New Roman"/>
        </w:rPr>
        <w:pict w14:anchorId="319A31E7">
          <v:rect id="_x0000_i1045" style="width:0;height:1.5pt" o:hralign="center" o:hrstd="t" o:hr="t" fillcolor="#a0a0a0" stroked="f"/>
        </w:pict>
      </w:r>
    </w:p>
    <w:p w14:paraId="36870461" w14:textId="77777777" w:rsidR="00000000" w:rsidRDefault="00A10F7D">
      <w:pPr>
        <w:ind w:hanging="360"/>
        <w:jc w:val="both"/>
        <w:divId w:val="1952472043"/>
        <w:rPr>
          <w:rFonts w:eastAsia="Times New Roman"/>
        </w:rPr>
      </w:pPr>
      <w:hyperlink w:anchor="i6e014264141e49cfb6088f287bb6e6ad_13" w:history="1">
        <w:r>
          <w:rPr>
            <w:rStyle w:val="a3"/>
            <w:rFonts w:eastAsia="Times New Roman"/>
            <w:sz w:val="16"/>
            <w:szCs w:val="16"/>
          </w:rPr>
          <w:t>Table of Contents</w:t>
        </w:r>
      </w:hyperlink>
    </w:p>
    <w:p w14:paraId="74BFC1B6" w14:textId="77777777" w:rsidR="00000000" w:rsidRDefault="00A10F7D">
      <w:pPr>
        <w:ind w:hanging="360"/>
        <w:jc w:val="both"/>
        <w:divId w:val="5061792"/>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Within our credit card loan portfolio, only certain loans in our international card businesses are classified as nonperforming. See “MD&amp;A—No</w:t>
      </w:r>
      <w:r>
        <w:rPr>
          <w:rFonts w:eastAsia="Times New Roman"/>
          <w:color w:val="000000"/>
          <w:sz w:val="16"/>
          <w:szCs w:val="16"/>
        </w:rPr>
        <w:t>nperforming Loans and Other Nonperforming Assets” for additional information.</w:t>
      </w:r>
    </w:p>
    <w:p w14:paraId="7B7754C8" w14:textId="77777777" w:rsidR="00000000" w:rsidRDefault="00A10F7D">
      <w:pPr>
        <w:ind w:hanging="360"/>
        <w:jc w:val="both"/>
        <w:divId w:val="1305039018"/>
        <w:rPr>
          <w:rFonts w:eastAsia="Times New Roman"/>
        </w:rPr>
      </w:pPr>
      <w:r>
        <w:rPr>
          <w:rFonts w:eastAsia="Times New Roman"/>
          <w:color w:val="000000"/>
          <w:sz w:val="16"/>
          <w:szCs w:val="16"/>
        </w:rPr>
        <w:t>**    Not meaningful.</w:t>
      </w:r>
    </w:p>
    <w:p w14:paraId="2BFC6BA0" w14:textId="77777777" w:rsidR="00000000" w:rsidRDefault="00A10F7D">
      <w:pPr>
        <w:jc w:val="both"/>
        <w:divId w:val="973604605"/>
        <w:rPr>
          <w:rFonts w:eastAsia="Times New Roman"/>
        </w:rPr>
      </w:pPr>
      <w:r>
        <w:rPr>
          <w:rFonts w:eastAsia="Times New Roman"/>
          <w:color w:val="000000"/>
          <w:sz w:val="20"/>
          <w:szCs w:val="20"/>
        </w:rPr>
        <w:t>Key factors affecting the results of our Credit Card business for the third quarter and first nine months of 2022 compared to the third quarter and first ni</w:t>
      </w:r>
      <w:r>
        <w:rPr>
          <w:rFonts w:eastAsia="Times New Roman"/>
          <w:color w:val="000000"/>
          <w:sz w:val="20"/>
          <w:szCs w:val="20"/>
        </w:rPr>
        <w:t>ne months of 2021, and changes in financial condition and credit performance between September 30, 2022 and December 31, 2021 include the following:</w:t>
      </w:r>
    </w:p>
    <w:p w14:paraId="0DB9B36B" w14:textId="77777777" w:rsidR="00000000" w:rsidRDefault="00A10F7D">
      <w:pPr>
        <w:ind w:hanging="360"/>
        <w:jc w:val="both"/>
        <w:divId w:val="629281707"/>
        <w:rPr>
          <w:rFonts w:eastAsia="Times New Roman"/>
        </w:rPr>
      </w:pPr>
      <w:r>
        <w:rPr>
          <w:rFonts w:eastAsia="Times New Roman"/>
          <w:color w:val="000000"/>
          <w:sz w:val="20"/>
          <w:szCs w:val="20"/>
        </w:rPr>
        <w:t>•</w:t>
      </w:r>
      <w:r>
        <w:rPr>
          <w:rFonts w:eastAsia="Times New Roman"/>
          <w:i/>
          <w:iCs/>
          <w:color w:val="000000"/>
          <w:sz w:val="20"/>
          <w:szCs w:val="20"/>
        </w:rPr>
        <w:t>Net Interest Income:</w:t>
      </w:r>
      <w:r>
        <w:rPr>
          <w:rFonts w:eastAsia="Times New Roman"/>
          <w:color w:val="000000"/>
          <w:sz w:val="20"/>
          <w:szCs w:val="20"/>
        </w:rPr>
        <w:t xml:space="preserve"> Net interest income increased by $693 million to $4.3 billion in the third quarter of</w:t>
      </w:r>
      <w:r>
        <w:rPr>
          <w:rFonts w:eastAsia="Times New Roman"/>
          <w:color w:val="000000"/>
          <w:sz w:val="20"/>
          <w:szCs w:val="20"/>
        </w:rPr>
        <w:t xml:space="preserve"> 2022 and increased by $1.8 billion to $12.1 billion in the first nine months of 2022 primarily driven by higher average loan balances.</w:t>
      </w:r>
    </w:p>
    <w:p w14:paraId="2824BEA1" w14:textId="77777777" w:rsidR="00000000" w:rsidRDefault="00A10F7D">
      <w:pPr>
        <w:ind w:hanging="360"/>
        <w:jc w:val="both"/>
        <w:divId w:val="95954593"/>
        <w:rPr>
          <w:rFonts w:eastAsia="Times New Roman"/>
        </w:rPr>
      </w:pPr>
      <w:r>
        <w:rPr>
          <w:rFonts w:eastAsia="Times New Roman"/>
          <w:color w:val="000000"/>
          <w:sz w:val="18"/>
          <w:szCs w:val="18"/>
        </w:rPr>
        <w:t>•</w:t>
      </w:r>
      <w:r>
        <w:rPr>
          <w:rFonts w:eastAsia="Times New Roman"/>
          <w:i/>
          <w:iCs/>
          <w:color w:val="000000"/>
          <w:sz w:val="20"/>
          <w:szCs w:val="20"/>
        </w:rPr>
        <w:t xml:space="preserve">Non-Interest Income: </w:t>
      </w:r>
      <w:r>
        <w:rPr>
          <w:rFonts w:eastAsia="Times New Roman"/>
          <w:color w:val="000000"/>
          <w:sz w:val="20"/>
          <w:szCs w:val="20"/>
        </w:rPr>
        <w:t>Non-interest income increased by $191 million to $1.5 billion in the third quarter of 2022 and inc</w:t>
      </w:r>
      <w:r>
        <w:rPr>
          <w:rFonts w:eastAsia="Times New Roman"/>
          <w:color w:val="000000"/>
          <w:sz w:val="20"/>
          <w:szCs w:val="20"/>
        </w:rPr>
        <w:t>reased by $777 million to $4.3 billion in the first nine months of 2022 primarily driven by higher net interchange fees due to an increase in purchase volume.</w:t>
      </w:r>
    </w:p>
    <w:p w14:paraId="24B1E727" w14:textId="77777777" w:rsidR="00000000" w:rsidRDefault="00A10F7D">
      <w:pPr>
        <w:ind w:hanging="360"/>
        <w:jc w:val="both"/>
        <w:divId w:val="2050103898"/>
        <w:rPr>
          <w:rFonts w:eastAsia="Times New Roman"/>
        </w:rPr>
      </w:pPr>
      <w:r>
        <w:rPr>
          <w:rFonts w:eastAsia="Times New Roman"/>
          <w:color w:val="000000"/>
          <w:sz w:val="18"/>
          <w:szCs w:val="18"/>
        </w:rPr>
        <w:t>•</w:t>
      </w:r>
      <w:r>
        <w:rPr>
          <w:rFonts w:eastAsia="Times New Roman"/>
          <w:i/>
          <w:iCs/>
          <w:color w:val="000000"/>
          <w:sz w:val="20"/>
          <w:szCs w:val="20"/>
        </w:rPr>
        <w:t>Provision for Credit Losses:</w:t>
      </w:r>
      <w:r>
        <w:rPr>
          <w:rFonts w:eastAsia="Times New Roman"/>
          <w:color w:val="000000"/>
          <w:sz w:val="20"/>
          <w:szCs w:val="20"/>
        </w:rPr>
        <w:t xml:space="preserve"> Provision for credit losses increased by $1.5 billion to $1.3 billi</w:t>
      </w:r>
      <w:r>
        <w:rPr>
          <w:rFonts w:eastAsia="Times New Roman"/>
          <w:color w:val="000000"/>
          <w:sz w:val="20"/>
          <w:szCs w:val="20"/>
        </w:rPr>
        <w:t>on in the third quarter of 2022 and increased by $3.7 billion to $2.4 billion in the first nine months of 2022 primarily driven by a net allowance build due to loan growth, compared to a net allowance release in the third quarter of 2021 and the first nine</w:t>
      </w:r>
      <w:r>
        <w:rPr>
          <w:rFonts w:eastAsia="Times New Roman"/>
          <w:color w:val="000000"/>
          <w:sz w:val="20"/>
          <w:szCs w:val="20"/>
        </w:rPr>
        <w:t xml:space="preserve"> months of 2021.</w:t>
      </w:r>
    </w:p>
    <w:p w14:paraId="57FD93A4" w14:textId="77777777" w:rsidR="00000000" w:rsidRDefault="00A10F7D">
      <w:pPr>
        <w:ind w:hanging="360"/>
        <w:jc w:val="both"/>
        <w:rPr>
          <w:rFonts w:eastAsia="Times New Roman"/>
        </w:rPr>
      </w:pPr>
      <w:r>
        <w:rPr>
          <w:rFonts w:eastAsia="Times New Roman"/>
          <w:color w:val="000000"/>
          <w:sz w:val="20"/>
          <w:szCs w:val="20"/>
        </w:rPr>
        <w:t>•</w:t>
      </w:r>
      <w:r>
        <w:rPr>
          <w:rFonts w:eastAsia="Times New Roman"/>
          <w:i/>
          <w:iCs/>
          <w:color w:val="000000"/>
          <w:sz w:val="20"/>
          <w:szCs w:val="20"/>
        </w:rPr>
        <w:t>Non-Interest Expense:</w:t>
      </w:r>
      <w:r>
        <w:rPr>
          <w:rFonts w:eastAsia="Times New Roman"/>
          <w:color w:val="000000"/>
          <w:sz w:val="20"/>
          <w:szCs w:val="20"/>
        </w:rPr>
        <w:t xml:space="preserve"> Non-interest expense increased by $580 million to $3.0 billion in the third quarter of 2022 and increased by $1.7 billion to $8.6 billion in the first nine months of 2022 primarily driven by increased marketing spend</w:t>
      </w:r>
      <w:r>
        <w:rPr>
          <w:rFonts w:eastAsia="Times New Roman"/>
          <w:color w:val="000000"/>
          <w:sz w:val="20"/>
          <w:szCs w:val="20"/>
        </w:rPr>
        <w:t>, as well as continued investment in technology.</w:t>
      </w:r>
    </w:p>
    <w:p w14:paraId="3615D791" w14:textId="77777777" w:rsidR="00000000" w:rsidRDefault="00A10F7D">
      <w:pPr>
        <w:divId w:val="2038578058"/>
        <w:rPr>
          <w:rFonts w:eastAsia="Times New Roman"/>
        </w:rPr>
      </w:pPr>
      <w:r>
        <w:rPr>
          <w:rFonts w:eastAsia="Times New Roman"/>
          <w:i/>
          <w:iCs/>
          <w:color w:val="000000"/>
          <w:sz w:val="20"/>
          <w:szCs w:val="20"/>
        </w:rPr>
        <w:t>Loans Held for Investment:</w:t>
      </w:r>
      <w:r>
        <w:rPr>
          <w:rFonts w:eastAsia="Times New Roman"/>
          <w:color w:val="000000"/>
          <w:sz w:val="20"/>
          <w:szCs w:val="20"/>
        </w:rPr>
        <w:t xml:space="preserve"> </w:t>
      </w:r>
    </w:p>
    <w:p w14:paraId="7EFB991C" w14:textId="77777777" w:rsidR="00000000" w:rsidRDefault="00A10F7D">
      <w:pPr>
        <w:ind w:hanging="360"/>
        <w:jc w:val="both"/>
        <w:rPr>
          <w:rFonts w:eastAsia="Times New Roman"/>
        </w:rPr>
      </w:pPr>
      <w:r>
        <w:rPr>
          <w:rFonts w:eastAsia="Times New Roman"/>
          <w:color w:val="000000"/>
          <w:sz w:val="20"/>
          <w:szCs w:val="20"/>
        </w:rPr>
        <w:t>•Period-end loans held for investment increased by $12.1 billion to $126.9 billion as of September 30, 2022 from December 31, 2021 primarily driven by continued strength in purcha</w:t>
      </w:r>
      <w:r>
        <w:rPr>
          <w:rFonts w:eastAsia="Times New Roman"/>
          <w:color w:val="000000"/>
          <w:sz w:val="20"/>
          <w:szCs w:val="20"/>
        </w:rPr>
        <w:t>se volume, which outpaced customer payments.</w:t>
      </w:r>
    </w:p>
    <w:p w14:paraId="152DB34C" w14:textId="77777777" w:rsidR="00000000" w:rsidRDefault="00A10F7D">
      <w:pPr>
        <w:ind w:hanging="360"/>
        <w:divId w:val="1202592410"/>
        <w:rPr>
          <w:rFonts w:eastAsia="Times New Roman"/>
        </w:rPr>
      </w:pPr>
    </w:p>
    <w:p w14:paraId="15442249" w14:textId="77777777" w:rsidR="00000000" w:rsidRDefault="00A10F7D">
      <w:pPr>
        <w:ind w:hanging="360"/>
        <w:jc w:val="both"/>
        <w:rPr>
          <w:rFonts w:eastAsia="Times New Roman"/>
        </w:rPr>
      </w:pPr>
      <w:r>
        <w:rPr>
          <w:rFonts w:eastAsia="Times New Roman"/>
          <w:color w:val="000000"/>
          <w:sz w:val="20"/>
          <w:szCs w:val="20"/>
        </w:rPr>
        <w:t>•Average loans held for investment increased by $21.3 billion to $123.4 </w:t>
      </w:r>
      <w:r>
        <w:rPr>
          <w:rFonts w:eastAsia="Times New Roman"/>
          <w:color w:val="000000"/>
          <w:sz w:val="20"/>
          <w:szCs w:val="20"/>
        </w:rPr>
        <w:t>billion in the third quarter of 2022 compared to the third quarter of 2021 and increased by $16.2 billion to $116.9 billion in the first nine months of 2022 compared to the first nine months of 2021 primarily driven by continued strength in purchase volume</w:t>
      </w:r>
      <w:r>
        <w:rPr>
          <w:rFonts w:eastAsia="Times New Roman"/>
          <w:color w:val="000000"/>
          <w:sz w:val="20"/>
          <w:szCs w:val="20"/>
        </w:rPr>
        <w:t>, which outpaced customer payments.</w:t>
      </w:r>
    </w:p>
    <w:p w14:paraId="71E3FC6B" w14:textId="77777777" w:rsidR="00000000" w:rsidRDefault="00A10F7D">
      <w:pPr>
        <w:divId w:val="289366586"/>
        <w:rPr>
          <w:rFonts w:eastAsia="Times New Roman"/>
        </w:rPr>
      </w:pPr>
      <w:r>
        <w:rPr>
          <w:rFonts w:eastAsia="Times New Roman"/>
          <w:i/>
          <w:iCs/>
          <w:color w:val="000000"/>
          <w:sz w:val="20"/>
          <w:szCs w:val="20"/>
        </w:rPr>
        <w:t>Net Charge-Off and Delinquency Metrics:</w:t>
      </w:r>
      <w:r>
        <w:rPr>
          <w:rFonts w:eastAsia="Times New Roman"/>
          <w:color w:val="000000"/>
          <w:sz w:val="20"/>
          <w:szCs w:val="20"/>
        </w:rPr>
        <w:t xml:space="preserve"> </w:t>
      </w:r>
    </w:p>
    <w:p w14:paraId="52579406" w14:textId="77777777" w:rsidR="00000000" w:rsidRDefault="00A10F7D">
      <w:pPr>
        <w:ind w:hanging="360"/>
        <w:jc w:val="both"/>
        <w:rPr>
          <w:rFonts w:eastAsia="Times New Roman"/>
        </w:rPr>
      </w:pPr>
      <w:r>
        <w:rPr>
          <w:rFonts w:eastAsia="Times New Roman"/>
          <w:i/>
          <w:iCs/>
          <w:color w:val="000000"/>
          <w:sz w:val="20"/>
          <w:szCs w:val="20"/>
        </w:rPr>
        <w:t>•</w:t>
      </w:r>
      <w:r>
        <w:rPr>
          <w:rFonts w:eastAsia="Times New Roman"/>
          <w:color w:val="000000"/>
          <w:sz w:val="20"/>
          <w:szCs w:val="20"/>
        </w:rPr>
        <w:t xml:space="preserve">The net charge-off rate increased by 82 basis points to 2.25% in the third quarter of 2022 compared to the third quarter of 2021 and increased by 18 basis points to 2.26% in the </w:t>
      </w:r>
      <w:r>
        <w:rPr>
          <w:rFonts w:eastAsia="Times New Roman"/>
          <w:color w:val="000000"/>
          <w:sz w:val="20"/>
          <w:szCs w:val="20"/>
        </w:rPr>
        <w:t>first nine months of 2022 compared to the first nine months of 2021 primarily driven by continued gradual credit normalization.</w:t>
      </w:r>
    </w:p>
    <w:p w14:paraId="04D68D77" w14:textId="77777777" w:rsidR="00000000" w:rsidRDefault="00A10F7D">
      <w:pPr>
        <w:divId w:val="1853761089"/>
        <w:rPr>
          <w:rFonts w:eastAsia="Times New Roman"/>
        </w:rPr>
      </w:pPr>
    </w:p>
    <w:p w14:paraId="35FDB532" w14:textId="77777777" w:rsidR="00000000" w:rsidRDefault="00A10F7D">
      <w:pPr>
        <w:ind w:hanging="360"/>
        <w:jc w:val="both"/>
        <w:rPr>
          <w:rFonts w:eastAsia="Times New Roman"/>
        </w:rPr>
      </w:pPr>
      <w:r>
        <w:rPr>
          <w:rFonts w:eastAsia="Times New Roman"/>
          <w:i/>
          <w:iCs/>
          <w:color w:val="000000"/>
          <w:sz w:val="20"/>
          <w:szCs w:val="20"/>
        </w:rPr>
        <w:t>•</w:t>
      </w:r>
      <w:r>
        <w:rPr>
          <w:rFonts w:eastAsia="Times New Roman"/>
          <w:color w:val="000000"/>
          <w:sz w:val="20"/>
          <w:szCs w:val="20"/>
        </w:rPr>
        <w:t xml:space="preserve">The 30+ day delinquency rate increased by 73 basis points to 3.02% as of September 30, 2022 from December 31, 2021 primarily </w:t>
      </w:r>
      <w:r>
        <w:rPr>
          <w:rFonts w:eastAsia="Times New Roman"/>
          <w:color w:val="000000"/>
          <w:sz w:val="20"/>
          <w:szCs w:val="20"/>
        </w:rPr>
        <w:t xml:space="preserve">driven by continued gradual credit normalization, partially offset by higher ending loan balances. </w:t>
      </w:r>
    </w:p>
    <w:p w14:paraId="611D0405" w14:textId="77777777" w:rsidR="00000000" w:rsidRDefault="00A10F7D">
      <w:pPr>
        <w:divId w:val="321126539"/>
        <w:rPr>
          <w:rFonts w:eastAsia="Times New Roman"/>
        </w:rPr>
      </w:pPr>
      <w:r>
        <w:rPr>
          <w:rFonts w:eastAsia="Times New Roman"/>
          <w:b/>
          <w:bCs/>
          <w:color w:val="000000"/>
          <w:sz w:val="20"/>
          <w:szCs w:val="20"/>
        </w:rPr>
        <w:t>Domestic Card Business</w:t>
      </w:r>
    </w:p>
    <w:p w14:paraId="3130313F" w14:textId="77777777" w:rsidR="00000000" w:rsidRDefault="00A10F7D">
      <w:pPr>
        <w:jc w:val="both"/>
        <w:divId w:val="1545828116"/>
        <w:rPr>
          <w:rFonts w:eastAsia="Times New Roman"/>
        </w:rPr>
      </w:pPr>
      <w:r>
        <w:rPr>
          <w:rFonts w:eastAsia="Times New Roman"/>
          <w:color w:val="000000"/>
          <w:sz w:val="20"/>
          <w:szCs w:val="20"/>
        </w:rPr>
        <w:t>The Domestic Card business generated net income from continuing operations of $1.1 billion and $3.9 billion in the third quarter and first nine months of 2022, respectively, and $1.9 billion and $6.0 billion in the third quarter and first nine months of 20</w:t>
      </w:r>
      <w:r>
        <w:rPr>
          <w:rFonts w:eastAsia="Times New Roman"/>
          <w:color w:val="000000"/>
          <w:sz w:val="20"/>
          <w:szCs w:val="20"/>
        </w:rPr>
        <w:t>21, respectively. In the third quarter and first nine months of 2022 and 2021, the Domestic Card business accounted for greater than 90% of total net revenue of our Credit Card business.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65582AA" w14:textId="77777777">
        <w:trPr>
          <w:divId w:val="460803509"/>
          <w:jc w:val="center"/>
        </w:trPr>
        <w:tc>
          <w:tcPr>
            <w:tcW w:w="50" w:type="pct"/>
            <w:vAlign w:val="center"/>
            <w:hideMark/>
          </w:tcPr>
          <w:p w14:paraId="20DE1A47" w14:textId="77777777" w:rsidR="00000000" w:rsidRDefault="00A10F7D">
            <w:pPr>
              <w:jc w:val="both"/>
              <w:rPr>
                <w:rFonts w:eastAsia="Times New Roman"/>
              </w:rPr>
            </w:pPr>
          </w:p>
        </w:tc>
        <w:tc>
          <w:tcPr>
            <w:tcW w:w="1606" w:type="pct"/>
            <w:vAlign w:val="center"/>
            <w:hideMark/>
          </w:tcPr>
          <w:p w14:paraId="03A2C7D9" w14:textId="77777777" w:rsidR="00000000" w:rsidRDefault="00A10F7D">
            <w:pPr>
              <w:spacing w:after="100"/>
              <w:rPr>
                <w:rFonts w:eastAsia="Times New Roman"/>
                <w:sz w:val="20"/>
                <w:szCs w:val="20"/>
              </w:rPr>
            </w:pPr>
          </w:p>
        </w:tc>
        <w:tc>
          <w:tcPr>
            <w:tcW w:w="5" w:type="pct"/>
            <w:vAlign w:val="center"/>
            <w:hideMark/>
          </w:tcPr>
          <w:p w14:paraId="16D99033" w14:textId="77777777" w:rsidR="00000000" w:rsidRDefault="00A10F7D">
            <w:pPr>
              <w:spacing w:after="100"/>
              <w:rPr>
                <w:rFonts w:eastAsia="Times New Roman"/>
                <w:sz w:val="20"/>
                <w:szCs w:val="20"/>
              </w:rPr>
            </w:pPr>
          </w:p>
        </w:tc>
        <w:tc>
          <w:tcPr>
            <w:tcW w:w="50" w:type="pct"/>
            <w:vAlign w:val="center"/>
            <w:hideMark/>
          </w:tcPr>
          <w:p w14:paraId="337DA921" w14:textId="77777777" w:rsidR="00000000" w:rsidRDefault="00A10F7D">
            <w:pPr>
              <w:spacing w:after="100"/>
              <w:rPr>
                <w:rFonts w:eastAsia="Times New Roman"/>
                <w:sz w:val="20"/>
                <w:szCs w:val="20"/>
              </w:rPr>
            </w:pPr>
          </w:p>
        </w:tc>
        <w:tc>
          <w:tcPr>
            <w:tcW w:w="1614" w:type="pct"/>
            <w:vAlign w:val="center"/>
            <w:hideMark/>
          </w:tcPr>
          <w:p w14:paraId="76CE1E18" w14:textId="77777777" w:rsidR="00000000" w:rsidRDefault="00A10F7D">
            <w:pPr>
              <w:spacing w:after="100"/>
              <w:rPr>
                <w:rFonts w:eastAsia="Times New Roman"/>
                <w:sz w:val="20"/>
                <w:szCs w:val="20"/>
              </w:rPr>
            </w:pPr>
          </w:p>
        </w:tc>
        <w:tc>
          <w:tcPr>
            <w:tcW w:w="5" w:type="pct"/>
            <w:vAlign w:val="center"/>
            <w:hideMark/>
          </w:tcPr>
          <w:p w14:paraId="5C656704" w14:textId="77777777" w:rsidR="00000000" w:rsidRDefault="00A10F7D">
            <w:pPr>
              <w:spacing w:after="100"/>
              <w:rPr>
                <w:rFonts w:eastAsia="Times New Roman"/>
                <w:sz w:val="20"/>
                <w:szCs w:val="20"/>
              </w:rPr>
            </w:pPr>
          </w:p>
        </w:tc>
        <w:tc>
          <w:tcPr>
            <w:tcW w:w="50" w:type="pct"/>
            <w:vAlign w:val="center"/>
            <w:hideMark/>
          </w:tcPr>
          <w:p w14:paraId="392DFEA9" w14:textId="77777777" w:rsidR="00000000" w:rsidRDefault="00A10F7D">
            <w:pPr>
              <w:spacing w:after="100"/>
              <w:rPr>
                <w:rFonts w:eastAsia="Times New Roman"/>
                <w:sz w:val="20"/>
                <w:szCs w:val="20"/>
              </w:rPr>
            </w:pPr>
          </w:p>
        </w:tc>
        <w:tc>
          <w:tcPr>
            <w:tcW w:w="1614" w:type="pct"/>
            <w:vAlign w:val="center"/>
            <w:hideMark/>
          </w:tcPr>
          <w:p w14:paraId="348F7D0D" w14:textId="77777777" w:rsidR="00000000" w:rsidRDefault="00A10F7D">
            <w:pPr>
              <w:spacing w:after="100"/>
              <w:rPr>
                <w:rFonts w:eastAsia="Times New Roman"/>
                <w:sz w:val="20"/>
                <w:szCs w:val="20"/>
              </w:rPr>
            </w:pPr>
          </w:p>
        </w:tc>
        <w:tc>
          <w:tcPr>
            <w:tcW w:w="5" w:type="pct"/>
            <w:vAlign w:val="center"/>
            <w:hideMark/>
          </w:tcPr>
          <w:p w14:paraId="7FBD2586" w14:textId="77777777" w:rsidR="00000000" w:rsidRDefault="00A10F7D">
            <w:pPr>
              <w:spacing w:after="100"/>
              <w:rPr>
                <w:rFonts w:eastAsia="Times New Roman"/>
                <w:sz w:val="20"/>
                <w:szCs w:val="20"/>
              </w:rPr>
            </w:pPr>
          </w:p>
        </w:tc>
      </w:tr>
      <w:tr w:rsidR="00000000" w14:paraId="4A9CBC05" w14:textId="77777777">
        <w:trPr>
          <w:divId w:val="460803509"/>
          <w:trHeight w:val="300"/>
          <w:jc w:val="center"/>
        </w:trPr>
        <w:tc>
          <w:tcPr>
            <w:tcW w:w="0" w:type="auto"/>
            <w:gridSpan w:val="9"/>
            <w:tcMar>
              <w:top w:w="0" w:type="dxa"/>
              <w:left w:w="20" w:type="dxa"/>
              <w:bottom w:w="0" w:type="dxa"/>
              <w:right w:w="20" w:type="dxa"/>
            </w:tcMar>
            <w:vAlign w:val="center"/>
            <w:hideMark/>
          </w:tcPr>
          <w:p w14:paraId="69826655" w14:textId="77777777" w:rsidR="00000000" w:rsidRDefault="00A10F7D">
            <w:pPr>
              <w:spacing w:after="100"/>
              <w:rPr>
                <w:rFonts w:eastAsia="Times New Roman"/>
                <w:sz w:val="20"/>
                <w:szCs w:val="20"/>
              </w:rPr>
            </w:pPr>
          </w:p>
        </w:tc>
      </w:tr>
      <w:tr w:rsidR="00000000" w14:paraId="50E274AC" w14:textId="77777777">
        <w:trPr>
          <w:divId w:val="460803509"/>
          <w:jc w:val="center"/>
        </w:trPr>
        <w:tc>
          <w:tcPr>
            <w:tcW w:w="0" w:type="auto"/>
            <w:gridSpan w:val="3"/>
            <w:tcMar>
              <w:top w:w="0" w:type="dxa"/>
              <w:left w:w="20" w:type="dxa"/>
              <w:bottom w:w="0" w:type="dxa"/>
              <w:right w:w="20" w:type="dxa"/>
            </w:tcMar>
            <w:vAlign w:val="center"/>
            <w:hideMark/>
          </w:tcPr>
          <w:p w14:paraId="79E5F04B"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5405D58" w14:textId="77777777" w:rsidR="00000000" w:rsidRDefault="00A10F7D">
            <w:pPr>
              <w:spacing w:after="100"/>
              <w:jc w:val="center"/>
              <w:rPr>
                <w:rFonts w:eastAsia="Times New Roman"/>
              </w:rPr>
            </w:pPr>
            <w:r>
              <w:rPr>
                <w:rFonts w:eastAsia="Times New Roman"/>
                <w:color w:val="000000"/>
                <w:sz w:val="16"/>
                <w:szCs w:val="16"/>
              </w:rPr>
              <w:t>21</w:t>
            </w:r>
          </w:p>
        </w:tc>
        <w:tc>
          <w:tcPr>
            <w:tcW w:w="0" w:type="auto"/>
            <w:gridSpan w:val="3"/>
            <w:tcMar>
              <w:top w:w="30" w:type="dxa"/>
              <w:left w:w="20" w:type="dxa"/>
              <w:bottom w:w="30" w:type="dxa"/>
              <w:right w:w="20" w:type="dxa"/>
            </w:tcMar>
            <w:vAlign w:val="bottom"/>
            <w:hideMark/>
          </w:tcPr>
          <w:p w14:paraId="1149A242"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1AA2DB41" w14:textId="77777777" w:rsidR="00000000" w:rsidRDefault="00A10F7D">
      <w:pPr>
        <w:rPr>
          <w:rFonts w:eastAsia="Times New Roman"/>
        </w:rPr>
      </w:pPr>
      <w:r>
        <w:rPr>
          <w:rFonts w:eastAsia="Times New Roman"/>
        </w:rPr>
        <w:pict w14:anchorId="037949B5">
          <v:rect id="_x0000_i1046" style="width:0;height:1.5pt" o:hralign="center" o:hrstd="t" o:hr="t" fillcolor="#a0a0a0" stroked="f"/>
        </w:pict>
      </w:r>
    </w:p>
    <w:p w14:paraId="74C20E3F" w14:textId="77777777" w:rsidR="00000000" w:rsidRDefault="00A10F7D">
      <w:pPr>
        <w:ind w:hanging="360"/>
        <w:jc w:val="both"/>
        <w:divId w:val="265500236"/>
        <w:rPr>
          <w:rFonts w:eastAsia="Times New Roman"/>
        </w:rPr>
      </w:pPr>
      <w:hyperlink w:anchor="i6e014264141e49cfb6088f287bb6e6ad_13" w:history="1">
        <w:r>
          <w:rPr>
            <w:rStyle w:val="a3"/>
            <w:rFonts w:eastAsia="Times New Roman"/>
            <w:sz w:val="16"/>
            <w:szCs w:val="16"/>
          </w:rPr>
          <w:t>Table of Contents</w:t>
        </w:r>
      </w:hyperlink>
    </w:p>
    <w:p w14:paraId="53A98B95" w14:textId="77777777" w:rsidR="00000000" w:rsidRDefault="00A10F7D">
      <w:pPr>
        <w:jc w:val="both"/>
        <w:divId w:val="156265010"/>
        <w:rPr>
          <w:rFonts w:eastAsia="Times New Roman"/>
        </w:rPr>
      </w:pPr>
      <w:r>
        <w:rPr>
          <w:rFonts w:eastAsia="Times New Roman"/>
          <w:color w:val="000000"/>
          <w:sz w:val="20"/>
          <w:szCs w:val="20"/>
        </w:rPr>
        <w:t>Table 9.1 summarizes the financial results for Domestic Card business and displays selected key metrics for the periods indicated.</w:t>
      </w:r>
    </w:p>
    <w:p w14:paraId="2A5CC758" w14:textId="77777777" w:rsidR="00000000" w:rsidRDefault="00A10F7D">
      <w:pPr>
        <w:divId w:val="662246952"/>
        <w:rPr>
          <w:rFonts w:eastAsia="Times New Roman"/>
        </w:rPr>
      </w:pPr>
      <w:r>
        <w:rPr>
          <w:rFonts w:eastAsia="Times New Roman"/>
          <w:b/>
          <w:bCs/>
          <w:color w:val="000000"/>
          <w:sz w:val="18"/>
          <w:szCs w:val="18"/>
        </w:rPr>
        <w:t>Table 9.1: D</w:t>
      </w:r>
      <w:r>
        <w:rPr>
          <w:rFonts w:eastAsia="Times New Roman"/>
          <w:b/>
          <w:bCs/>
          <w:color w:val="000000"/>
          <w:sz w:val="18"/>
          <w:szCs w:val="18"/>
        </w:rPr>
        <w:t>omestic Card Business Results</w:t>
      </w:r>
    </w:p>
    <w:tbl>
      <w:tblPr>
        <w:tblW w:w="5000" w:type="pct"/>
        <w:tblCellMar>
          <w:top w:w="15" w:type="dxa"/>
          <w:left w:w="15" w:type="dxa"/>
          <w:bottom w:w="15" w:type="dxa"/>
          <w:right w:w="15" w:type="dxa"/>
        </w:tblCellMar>
        <w:tblLook w:val="04A0" w:firstRow="1" w:lastRow="0" w:firstColumn="1" w:lastColumn="0" w:noHBand="0" w:noVBand="1"/>
      </w:tblPr>
      <w:tblGrid>
        <w:gridCol w:w="40"/>
        <w:gridCol w:w="1106"/>
        <w:gridCol w:w="39"/>
        <w:gridCol w:w="36"/>
        <w:gridCol w:w="36"/>
        <w:gridCol w:w="36"/>
        <w:gridCol w:w="121"/>
        <w:gridCol w:w="781"/>
        <w:gridCol w:w="222"/>
        <w:gridCol w:w="36"/>
        <w:gridCol w:w="36"/>
        <w:gridCol w:w="36"/>
        <w:gridCol w:w="120"/>
        <w:gridCol w:w="782"/>
        <w:gridCol w:w="189"/>
        <w:gridCol w:w="36"/>
        <w:gridCol w:w="36"/>
        <w:gridCol w:w="36"/>
        <w:gridCol w:w="78"/>
        <w:gridCol w:w="686"/>
        <w:gridCol w:w="38"/>
        <w:gridCol w:w="36"/>
        <w:gridCol w:w="36"/>
        <w:gridCol w:w="36"/>
        <w:gridCol w:w="121"/>
        <w:gridCol w:w="682"/>
        <w:gridCol w:w="222"/>
        <w:gridCol w:w="36"/>
        <w:gridCol w:w="36"/>
        <w:gridCol w:w="36"/>
        <w:gridCol w:w="122"/>
        <w:gridCol w:w="781"/>
        <w:gridCol w:w="39"/>
        <w:gridCol w:w="388"/>
        <w:gridCol w:w="388"/>
        <w:gridCol w:w="36"/>
        <w:gridCol w:w="36"/>
        <w:gridCol w:w="36"/>
        <w:gridCol w:w="77"/>
        <w:gridCol w:w="654"/>
        <w:gridCol w:w="36"/>
        <w:gridCol w:w="36"/>
        <w:gridCol w:w="36"/>
        <w:gridCol w:w="36"/>
        <w:gridCol w:w="36"/>
        <w:gridCol w:w="36"/>
        <w:gridCol w:w="36"/>
      </w:tblGrid>
      <w:tr w:rsidR="00000000" w14:paraId="5D43FC46" w14:textId="77777777">
        <w:trPr>
          <w:divId w:val="1058935050"/>
        </w:trPr>
        <w:tc>
          <w:tcPr>
            <w:tcW w:w="50" w:type="pct"/>
            <w:vAlign w:val="center"/>
            <w:hideMark/>
          </w:tcPr>
          <w:p w14:paraId="44584A3E" w14:textId="77777777" w:rsidR="00000000" w:rsidRDefault="00A10F7D">
            <w:pPr>
              <w:rPr>
                <w:rFonts w:eastAsia="Times New Roman"/>
              </w:rPr>
            </w:pPr>
          </w:p>
        </w:tc>
        <w:tc>
          <w:tcPr>
            <w:tcW w:w="1779" w:type="pct"/>
            <w:vAlign w:val="center"/>
            <w:hideMark/>
          </w:tcPr>
          <w:p w14:paraId="0A250D1C" w14:textId="77777777" w:rsidR="00000000" w:rsidRDefault="00A10F7D">
            <w:pPr>
              <w:spacing w:after="100"/>
              <w:rPr>
                <w:rFonts w:eastAsia="Times New Roman"/>
                <w:sz w:val="20"/>
                <w:szCs w:val="20"/>
              </w:rPr>
            </w:pPr>
          </w:p>
        </w:tc>
        <w:tc>
          <w:tcPr>
            <w:tcW w:w="5" w:type="pct"/>
            <w:vAlign w:val="center"/>
            <w:hideMark/>
          </w:tcPr>
          <w:p w14:paraId="4A74A3D1" w14:textId="77777777" w:rsidR="00000000" w:rsidRDefault="00A10F7D">
            <w:pPr>
              <w:spacing w:after="100"/>
              <w:rPr>
                <w:rFonts w:eastAsia="Times New Roman"/>
                <w:sz w:val="20"/>
                <w:szCs w:val="20"/>
              </w:rPr>
            </w:pPr>
          </w:p>
        </w:tc>
        <w:tc>
          <w:tcPr>
            <w:tcW w:w="5" w:type="pct"/>
            <w:vAlign w:val="center"/>
            <w:hideMark/>
          </w:tcPr>
          <w:p w14:paraId="77BD6F0D" w14:textId="77777777" w:rsidR="00000000" w:rsidRDefault="00A10F7D">
            <w:pPr>
              <w:spacing w:after="100"/>
              <w:rPr>
                <w:rFonts w:eastAsia="Times New Roman"/>
                <w:sz w:val="20"/>
                <w:szCs w:val="20"/>
              </w:rPr>
            </w:pPr>
          </w:p>
        </w:tc>
        <w:tc>
          <w:tcPr>
            <w:tcW w:w="26" w:type="pct"/>
            <w:vAlign w:val="center"/>
            <w:hideMark/>
          </w:tcPr>
          <w:p w14:paraId="395A35AB" w14:textId="77777777" w:rsidR="00000000" w:rsidRDefault="00A10F7D">
            <w:pPr>
              <w:spacing w:after="100"/>
              <w:rPr>
                <w:rFonts w:eastAsia="Times New Roman"/>
                <w:sz w:val="20"/>
                <w:szCs w:val="20"/>
              </w:rPr>
            </w:pPr>
          </w:p>
        </w:tc>
        <w:tc>
          <w:tcPr>
            <w:tcW w:w="5" w:type="pct"/>
            <w:vAlign w:val="center"/>
            <w:hideMark/>
          </w:tcPr>
          <w:p w14:paraId="54C9A2FB" w14:textId="77777777" w:rsidR="00000000" w:rsidRDefault="00A10F7D">
            <w:pPr>
              <w:spacing w:after="100"/>
              <w:rPr>
                <w:rFonts w:eastAsia="Times New Roman"/>
                <w:sz w:val="20"/>
                <w:szCs w:val="20"/>
              </w:rPr>
            </w:pPr>
          </w:p>
        </w:tc>
        <w:tc>
          <w:tcPr>
            <w:tcW w:w="50" w:type="pct"/>
            <w:vAlign w:val="center"/>
            <w:hideMark/>
          </w:tcPr>
          <w:p w14:paraId="567E6A6C" w14:textId="77777777" w:rsidR="00000000" w:rsidRDefault="00A10F7D">
            <w:pPr>
              <w:spacing w:after="100"/>
              <w:rPr>
                <w:rFonts w:eastAsia="Times New Roman"/>
                <w:sz w:val="20"/>
                <w:szCs w:val="20"/>
              </w:rPr>
            </w:pPr>
          </w:p>
        </w:tc>
        <w:tc>
          <w:tcPr>
            <w:tcW w:w="449" w:type="pct"/>
            <w:vAlign w:val="center"/>
            <w:hideMark/>
          </w:tcPr>
          <w:p w14:paraId="4AC59902" w14:textId="77777777" w:rsidR="00000000" w:rsidRDefault="00A10F7D">
            <w:pPr>
              <w:spacing w:after="100"/>
              <w:rPr>
                <w:rFonts w:eastAsia="Times New Roman"/>
                <w:sz w:val="20"/>
                <w:szCs w:val="20"/>
              </w:rPr>
            </w:pPr>
          </w:p>
        </w:tc>
        <w:tc>
          <w:tcPr>
            <w:tcW w:w="5" w:type="pct"/>
            <w:vAlign w:val="center"/>
            <w:hideMark/>
          </w:tcPr>
          <w:p w14:paraId="198BD186" w14:textId="77777777" w:rsidR="00000000" w:rsidRDefault="00A10F7D">
            <w:pPr>
              <w:spacing w:after="100"/>
              <w:rPr>
                <w:rFonts w:eastAsia="Times New Roman"/>
                <w:sz w:val="20"/>
                <w:szCs w:val="20"/>
              </w:rPr>
            </w:pPr>
          </w:p>
        </w:tc>
        <w:tc>
          <w:tcPr>
            <w:tcW w:w="5" w:type="pct"/>
            <w:vAlign w:val="center"/>
            <w:hideMark/>
          </w:tcPr>
          <w:p w14:paraId="23F1B575" w14:textId="77777777" w:rsidR="00000000" w:rsidRDefault="00A10F7D">
            <w:pPr>
              <w:spacing w:after="100"/>
              <w:rPr>
                <w:rFonts w:eastAsia="Times New Roman"/>
                <w:sz w:val="20"/>
                <w:szCs w:val="20"/>
              </w:rPr>
            </w:pPr>
          </w:p>
        </w:tc>
        <w:tc>
          <w:tcPr>
            <w:tcW w:w="26" w:type="pct"/>
            <w:vAlign w:val="center"/>
            <w:hideMark/>
          </w:tcPr>
          <w:p w14:paraId="0ACB10B0" w14:textId="77777777" w:rsidR="00000000" w:rsidRDefault="00A10F7D">
            <w:pPr>
              <w:spacing w:after="100"/>
              <w:rPr>
                <w:rFonts w:eastAsia="Times New Roman"/>
                <w:sz w:val="20"/>
                <w:szCs w:val="20"/>
              </w:rPr>
            </w:pPr>
          </w:p>
        </w:tc>
        <w:tc>
          <w:tcPr>
            <w:tcW w:w="5" w:type="pct"/>
            <w:vAlign w:val="center"/>
            <w:hideMark/>
          </w:tcPr>
          <w:p w14:paraId="2B4BF8D8" w14:textId="77777777" w:rsidR="00000000" w:rsidRDefault="00A10F7D">
            <w:pPr>
              <w:spacing w:after="100"/>
              <w:rPr>
                <w:rFonts w:eastAsia="Times New Roman"/>
                <w:sz w:val="20"/>
                <w:szCs w:val="20"/>
              </w:rPr>
            </w:pPr>
          </w:p>
        </w:tc>
        <w:tc>
          <w:tcPr>
            <w:tcW w:w="50" w:type="pct"/>
            <w:vAlign w:val="center"/>
            <w:hideMark/>
          </w:tcPr>
          <w:p w14:paraId="1C964632" w14:textId="77777777" w:rsidR="00000000" w:rsidRDefault="00A10F7D">
            <w:pPr>
              <w:spacing w:after="100"/>
              <w:rPr>
                <w:rFonts w:eastAsia="Times New Roman"/>
                <w:sz w:val="20"/>
                <w:szCs w:val="20"/>
              </w:rPr>
            </w:pPr>
          </w:p>
        </w:tc>
        <w:tc>
          <w:tcPr>
            <w:tcW w:w="442" w:type="pct"/>
            <w:vAlign w:val="center"/>
            <w:hideMark/>
          </w:tcPr>
          <w:p w14:paraId="4C0FA9D4" w14:textId="77777777" w:rsidR="00000000" w:rsidRDefault="00A10F7D">
            <w:pPr>
              <w:spacing w:after="100"/>
              <w:rPr>
                <w:rFonts w:eastAsia="Times New Roman"/>
                <w:sz w:val="20"/>
                <w:szCs w:val="20"/>
              </w:rPr>
            </w:pPr>
          </w:p>
        </w:tc>
        <w:tc>
          <w:tcPr>
            <w:tcW w:w="5" w:type="pct"/>
            <w:vAlign w:val="center"/>
            <w:hideMark/>
          </w:tcPr>
          <w:p w14:paraId="0FF316AA" w14:textId="77777777" w:rsidR="00000000" w:rsidRDefault="00A10F7D">
            <w:pPr>
              <w:spacing w:after="100"/>
              <w:rPr>
                <w:rFonts w:eastAsia="Times New Roman"/>
                <w:sz w:val="20"/>
                <w:szCs w:val="20"/>
              </w:rPr>
            </w:pPr>
          </w:p>
        </w:tc>
        <w:tc>
          <w:tcPr>
            <w:tcW w:w="5" w:type="pct"/>
            <w:vAlign w:val="center"/>
            <w:hideMark/>
          </w:tcPr>
          <w:p w14:paraId="7BB939C4" w14:textId="77777777" w:rsidR="00000000" w:rsidRDefault="00A10F7D">
            <w:pPr>
              <w:spacing w:after="100"/>
              <w:rPr>
                <w:rFonts w:eastAsia="Times New Roman"/>
                <w:sz w:val="20"/>
                <w:szCs w:val="20"/>
              </w:rPr>
            </w:pPr>
          </w:p>
        </w:tc>
        <w:tc>
          <w:tcPr>
            <w:tcW w:w="26" w:type="pct"/>
            <w:vAlign w:val="center"/>
            <w:hideMark/>
          </w:tcPr>
          <w:p w14:paraId="0BEA1562" w14:textId="77777777" w:rsidR="00000000" w:rsidRDefault="00A10F7D">
            <w:pPr>
              <w:spacing w:after="100"/>
              <w:rPr>
                <w:rFonts w:eastAsia="Times New Roman"/>
                <w:sz w:val="20"/>
                <w:szCs w:val="20"/>
              </w:rPr>
            </w:pPr>
          </w:p>
        </w:tc>
        <w:tc>
          <w:tcPr>
            <w:tcW w:w="5" w:type="pct"/>
            <w:vAlign w:val="center"/>
            <w:hideMark/>
          </w:tcPr>
          <w:p w14:paraId="2E4309C6" w14:textId="77777777" w:rsidR="00000000" w:rsidRDefault="00A10F7D">
            <w:pPr>
              <w:spacing w:after="100"/>
              <w:rPr>
                <w:rFonts w:eastAsia="Times New Roman"/>
                <w:sz w:val="20"/>
                <w:szCs w:val="20"/>
              </w:rPr>
            </w:pPr>
          </w:p>
        </w:tc>
        <w:tc>
          <w:tcPr>
            <w:tcW w:w="50" w:type="pct"/>
            <w:vAlign w:val="center"/>
            <w:hideMark/>
          </w:tcPr>
          <w:p w14:paraId="5CDABB1B" w14:textId="77777777" w:rsidR="00000000" w:rsidRDefault="00A10F7D">
            <w:pPr>
              <w:spacing w:after="100"/>
              <w:rPr>
                <w:rFonts w:eastAsia="Times New Roman"/>
                <w:sz w:val="20"/>
                <w:szCs w:val="20"/>
              </w:rPr>
            </w:pPr>
          </w:p>
        </w:tc>
        <w:tc>
          <w:tcPr>
            <w:tcW w:w="442" w:type="pct"/>
            <w:vAlign w:val="center"/>
            <w:hideMark/>
          </w:tcPr>
          <w:p w14:paraId="4E48F444" w14:textId="77777777" w:rsidR="00000000" w:rsidRDefault="00A10F7D">
            <w:pPr>
              <w:spacing w:after="100"/>
              <w:rPr>
                <w:rFonts w:eastAsia="Times New Roman"/>
                <w:sz w:val="20"/>
                <w:szCs w:val="20"/>
              </w:rPr>
            </w:pPr>
          </w:p>
        </w:tc>
        <w:tc>
          <w:tcPr>
            <w:tcW w:w="5" w:type="pct"/>
            <w:vAlign w:val="center"/>
            <w:hideMark/>
          </w:tcPr>
          <w:p w14:paraId="5FCFBF66" w14:textId="77777777" w:rsidR="00000000" w:rsidRDefault="00A10F7D">
            <w:pPr>
              <w:spacing w:after="100"/>
              <w:rPr>
                <w:rFonts w:eastAsia="Times New Roman"/>
                <w:sz w:val="20"/>
                <w:szCs w:val="20"/>
              </w:rPr>
            </w:pPr>
          </w:p>
        </w:tc>
        <w:tc>
          <w:tcPr>
            <w:tcW w:w="5" w:type="pct"/>
            <w:vAlign w:val="center"/>
            <w:hideMark/>
          </w:tcPr>
          <w:p w14:paraId="3FEE9F12" w14:textId="77777777" w:rsidR="00000000" w:rsidRDefault="00A10F7D">
            <w:pPr>
              <w:spacing w:after="100"/>
              <w:rPr>
                <w:rFonts w:eastAsia="Times New Roman"/>
                <w:sz w:val="20"/>
                <w:szCs w:val="20"/>
              </w:rPr>
            </w:pPr>
          </w:p>
        </w:tc>
        <w:tc>
          <w:tcPr>
            <w:tcW w:w="26" w:type="pct"/>
            <w:vAlign w:val="center"/>
            <w:hideMark/>
          </w:tcPr>
          <w:p w14:paraId="40594869" w14:textId="77777777" w:rsidR="00000000" w:rsidRDefault="00A10F7D">
            <w:pPr>
              <w:spacing w:after="100"/>
              <w:rPr>
                <w:rFonts w:eastAsia="Times New Roman"/>
                <w:sz w:val="20"/>
                <w:szCs w:val="20"/>
              </w:rPr>
            </w:pPr>
          </w:p>
        </w:tc>
        <w:tc>
          <w:tcPr>
            <w:tcW w:w="5" w:type="pct"/>
            <w:vAlign w:val="center"/>
            <w:hideMark/>
          </w:tcPr>
          <w:p w14:paraId="3C3BB9F0" w14:textId="77777777" w:rsidR="00000000" w:rsidRDefault="00A10F7D">
            <w:pPr>
              <w:spacing w:after="100"/>
              <w:rPr>
                <w:rFonts w:eastAsia="Times New Roman"/>
                <w:sz w:val="20"/>
                <w:szCs w:val="20"/>
              </w:rPr>
            </w:pPr>
          </w:p>
        </w:tc>
        <w:tc>
          <w:tcPr>
            <w:tcW w:w="50" w:type="pct"/>
            <w:vAlign w:val="center"/>
            <w:hideMark/>
          </w:tcPr>
          <w:p w14:paraId="5A590533" w14:textId="77777777" w:rsidR="00000000" w:rsidRDefault="00A10F7D">
            <w:pPr>
              <w:spacing w:after="100"/>
              <w:rPr>
                <w:rFonts w:eastAsia="Times New Roman"/>
                <w:sz w:val="20"/>
                <w:szCs w:val="20"/>
              </w:rPr>
            </w:pPr>
          </w:p>
        </w:tc>
        <w:tc>
          <w:tcPr>
            <w:tcW w:w="427" w:type="pct"/>
            <w:vAlign w:val="center"/>
            <w:hideMark/>
          </w:tcPr>
          <w:p w14:paraId="24296DA4" w14:textId="77777777" w:rsidR="00000000" w:rsidRDefault="00A10F7D">
            <w:pPr>
              <w:spacing w:after="100"/>
              <w:rPr>
                <w:rFonts w:eastAsia="Times New Roman"/>
                <w:sz w:val="20"/>
                <w:szCs w:val="20"/>
              </w:rPr>
            </w:pPr>
          </w:p>
        </w:tc>
        <w:tc>
          <w:tcPr>
            <w:tcW w:w="5" w:type="pct"/>
            <w:vAlign w:val="center"/>
            <w:hideMark/>
          </w:tcPr>
          <w:p w14:paraId="645FE692" w14:textId="77777777" w:rsidR="00000000" w:rsidRDefault="00A10F7D">
            <w:pPr>
              <w:spacing w:after="100"/>
              <w:rPr>
                <w:rFonts w:eastAsia="Times New Roman"/>
                <w:sz w:val="20"/>
                <w:szCs w:val="20"/>
              </w:rPr>
            </w:pPr>
          </w:p>
        </w:tc>
        <w:tc>
          <w:tcPr>
            <w:tcW w:w="5" w:type="pct"/>
            <w:vAlign w:val="center"/>
            <w:hideMark/>
          </w:tcPr>
          <w:p w14:paraId="4E1D5F82" w14:textId="77777777" w:rsidR="00000000" w:rsidRDefault="00A10F7D">
            <w:pPr>
              <w:spacing w:after="100"/>
              <w:rPr>
                <w:rFonts w:eastAsia="Times New Roman"/>
                <w:sz w:val="20"/>
                <w:szCs w:val="20"/>
              </w:rPr>
            </w:pPr>
          </w:p>
        </w:tc>
        <w:tc>
          <w:tcPr>
            <w:tcW w:w="26" w:type="pct"/>
            <w:vAlign w:val="center"/>
            <w:hideMark/>
          </w:tcPr>
          <w:p w14:paraId="57E5CA5A" w14:textId="77777777" w:rsidR="00000000" w:rsidRDefault="00A10F7D">
            <w:pPr>
              <w:spacing w:after="100"/>
              <w:rPr>
                <w:rFonts w:eastAsia="Times New Roman"/>
                <w:sz w:val="20"/>
                <w:szCs w:val="20"/>
              </w:rPr>
            </w:pPr>
          </w:p>
        </w:tc>
        <w:tc>
          <w:tcPr>
            <w:tcW w:w="5" w:type="pct"/>
            <w:vAlign w:val="center"/>
            <w:hideMark/>
          </w:tcPr>
          <w:p w14:paraId="2590CD84" w14:textId="77777777" w:rsidR="00000000" w:rsidRDefault="00A10F7D">
            <w:pPr>
              <w:spacing w:after="100"/>
              <w:rPr>
                <w:rFonts w:eastAsia="Times New Roman"/>
                <w:sz w:val="20"/>
                <w:szCs w:val="20"/>
              </w:rPr>
            </w:pPr>
          </w:p>
        </w:tc>
        <w:tc>
          <w:tcPr>
            <w:tcW w:w="50" w:type="pct"/>
            <w:vAlign w:val="center"/>
            <w:hideMark/>
          </w:tcPr>
          <w:p w14:paraId="3F290D3B" w14:textId="77777777" w:rsidR="00000000" w:rsidRDefault="00A10F7D">
            <w:pPr>
              <w:spacing w:after="100"/>
              <w:rPr>
                <w:rFonts w:eastAsia="Times New Roman"/>
                <w:sz w:val="20"/>
                <w:szCs w:val="20"/>
              </w:rPr>
            </w:pPr>
          </w:p>
        </w:tc>
        <w:tc>
          <w:tcPr>
            <w:tcW w:w="427" w:type="pct"/>
            <w:vAlign w:val="center"/>
            <w:hideMark/>
          </w:tcPr>
          <w:p w14:paraId="24ED66D4" w14:textId="77777777" w:rsidR="00000000" w:rsidRDefault="00A10F7D">
            <w:pPr>
              <w:spacing w:after="100"/>
              <w:rPr>
                <w:rFonts w:eastAsia="Times New Roman"/>
                <w:sz w:val="20"/>
                <w:szCs w:val="20"/>
              </w:rPr>
            </w:pPr>
          </w:p>
        </w:tc>
        <w:tc>
          <w:tcPr>
            <w:tcW w:w="5" w:type="pct"/>
            <w:vAlign w:val="center"/>
            <w:hideMark/>
          </w:tcPr>
          <w:p w14:paraId="428E970D" w14:textId="77777777" w:rsidR="00000000" w:rsidRDefault="00A10F7D">
            <w:pPr>
              <w:spacing w:after="100"/>
              <w:rPr>
                <w:rFonts w:eastAsia="Times New Roman"/>
                <w:sz w:val="20"/>
                <w:szCs w:val="20"/>
              </w:rPr>
            </w:pPr>
          </w:p>
        </w:tc>
        <w:tc>
          <w:tcPr>
            <w:tcW w:w="0" w:type="auto"/>
            <w:vAlign w:val="center"/>
            <w:hideMark/>
          </w:tcPr>
          <w:p w14:paraId="7345A4DD" w14:textId="77777777" w:rsidR="00000000" w:rsidRDefault="00A10F7D">
            <w:pPr>
              <w:spacing w:after="100"/>
              <w:rPr>
                <w:rFonts w:eastAsia="Times New Roman"/>
                <w:sz w:val="20"/>
                <w:szCs w:val="20"/>
              </w:rPr>
            </w:pPr>
          </w:p>
        </w:tc>
        <w:tc>
          <w:tcPr>
            <w:tcW w:w="0" w:type="auto"/>
            <w:vAlign w:val="center"/>
            <w:hideMark/>
          </w:tcPr>
          <w:p w14:paraId="51D295A4" w14:textId="77777777" w:rsidR="00000000" w:rsidRDefault="00A10F7D">
            <w:pPr>
              <w:spacing w:after="100"/>
              <w:rPr>
                <w:rFonts w:eastAsia="Times New Roman"/>
                <w:sz w:val="20"/>
                <w:szCs w:val="20"/>
              </w:rPr>
            </w:pPr>
          </w:p>
        </w:tc>
        <w:tc>
          <w:tcPr>
            <w:tcW w:w="5" w:type="pct"/>
            <w:vAlign w:val="center"/>
            <w:hideMark/>
          </w:tcPr>
          <w:p w14:paraId="16C38906" w14:textId="77777777" w:rsidR="00000000" w:rsidRDefault="00A10F7D">
            <w:pPr>
              <w:spacing w:after="100"/>
              <w:rPr>
                <w:rFonts w:eastAsia="Times New Roman"/>
                <w:sz w:val="20"/>
                <w:szCs w:val="20"/>
              </w:rPr>
            </w:pPr>
          </w:p>
        </w:tc>
        <w:tc>
          <w:tcPr>
            <w:tcW w:w="26" w:type="pct"/>
            <w:vAlign w:val="center"/>
            <w:hideMark/>
          </w:tcPr>
          <w:p w14:paraId="666C79DA" w14:textId="77777777" w:rsidR="00000000" w:rsidRDefault="00A10F7D">
            <w:pPr>
              <w:spacing w:after="100"/>
              <w:rPr>
                <w:rFonts w:eastAsia="Times New Roman"/>
                <w:sz w:val="20"/>
                <w:szCs w:val="20"/>
              </w:rPr>
            </w:pPr>
          </w:p>
        </w:tc>
        <w:tc>
          <w:tcPr>
            <w:tcW w:w="5" w:type="pct"/>
            <w:vAlign w:val="center"/>
            <w:hideMark/>
          </w:tcPr>
          <w:p w14:paraId="6A8B95C1" w14:textId="77777777" w:rsidR="00000000" w:rsidRDefault="00A10F7D">
            <w:pPr>
              <w:spacing w:after="100"/>
              <w:rPr>
                <w:rFonts w:eastAsia="Times New Roman"/>
                <w:sz w:val="20"/>
                <w:szCs w:val="20"/>
              </w:rPr>
            </w:pPr>
          </w:p>
        </w:tc>
        <w:tc>
          <w:tcPr>
            <w:tcW w:w="50" w:type="pct"/>
            <w:vAlign w:val="center"/>
            <w:hideMark/>
          </w:tcPr>
          <w:p w14:paraId="07FD0D18" w14:textId="77777777" w:rsidR="00000000" w:rsidRDefault="00A10F7D">
            <w:pPr>
              <w:spacing w:after="100"/>
              <w:rPr>
                <w:rFonts w:eastAsia="Times New Roman"/>
                <w:sz w:val="20"/>
                <w:szCs w:val="20"/>
              </w:rPr>
            </w:pPr>
          </w:p>
        </w:tc>
        <w:tc>
          <w:tcPr>
            <w:tcW w:w="427" w:type="pct"/>
            <w:vAlign w:val="center"/>
            <w:hideMark/>
          </w:tcPr>
          <w:p w14:paraId="11EC0E7D" w14:textId="77777777" w:rsidR="00000000" w:rsidRDefault="00A10F7D">
            <w:pPr>
              <w:spacing w:after="100"/>
              <w:rPr>
                <w:rFonts w:eastAsia="Times New Roman"/>
                <w:sz w:val="20"/>
                <w:szCs w:val="20"/>
              </w:rPr>
            </w:pPr>
          </w:p>
        </w:tc>
        <w:tc>
          <w:tcPr>
            <w:tcW w:w="5" w:type="pct"/>
            <w:vAlign w:val="center"/>
            <w:hideMark/>
          </w:tcPr>
          <w:p w14:paraId="27F490CD" w14:textId="77777777" w:rsidR="00000000" w:rsidRDefault="00A10F7D">
            <w:pPr>
              <w:spacing w:after="100"/>
              <w:rPr>
                <w:rFonts w:eastAsia="Times New Roman"/>
                <w:sz w:val="20"/>
                <w:szCs w:val="20"/>
              </w:rPr>
            </w:pPr>
          </w:p>
        </w:tc>
        <w:tc>
          <w:tcPr>
            <w:tcW w:w="0" w:type="auto"/>
            <w:gridSpan w:val="3"/>
            <w:vAlign w:val="center"/>
            <w:hideMark/>
          </w:tcPr>
          <w:p w14:paraId="6C63D592" w14:textId="77777777" w:rsidR="00000000" w:rsidRDefault="00A10F7D">
            <w:pPr>
              <w:spacing w:after="100"/>
              <w:rPr>
                <w:rFonts w:eastAsia="Times New Roman"/>
                <w:sz w:val="20"/>
                <w:szCs w:val="20"/>
              </w:rPr>
            </w:pPr>
          </w:p>
        </w:tc>
        <w:tc>
          <w:tcPr>
            <w:tcW w:w="0" w:type="auto"/>
            <w:gridSpan w:val="3"/>
            <w:vAlign w:val="center"/>
            <w:hideMark/>
          </w:tcPr>
          <w:p w14:paraId="4D053EB8" w14:textId="77777777" w:rsidR="00000000" w:rsidRDefault="00A10F7D">
            <w:pPr>
              <w:spacing w:after="100"/>
              <w:rPr>
                <w:rFonts w:eastAsia="Times New Roman"/>
                <w:sz w:val="20"/>
                <w:szCs w:val="20"/>
              </w:rPr>
            </w:pPr>
          </w:p>
        </w:tc>
      </w:tr>
      <w:tr w:rsidR="00000000" w14:paraId="223E6ECB" w14:textId="77777777">
        <w:trPr>
          <w:divId w:val="1058935050"/>
        </w:trPr>
        <w:tc>
          <w:tcPr>
            <w:tcW w:w="0" w:type="auto"/>
            <w:gridSpan w:val="3"/>
            <w:tcMar>
              <w:top w:w="0" w:type="dxa"/>
              <w:left w:w="20" w:type="dxa"/>
              <w:bottom w:w="0" w:type="dxa"/>
              <w:right w:w="20" w:type="dxa"/>
            </w:tcMar>
            <w:vAlign w:val="center"/>
            <w:hideMark/>
          </w:tcPr>
          <w:p w14:paraId="1431E4B2"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1F3D48" w14:textId="77777777" w:rsidR="00000000" w:rsidRDefault="00A10F7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1E7ECAF9" w14:textId="77777777" w:rsidR="00000000" w:rsidRDefault="00A10F7D">
            <w:pPr>
              <w:spacing w:after="100"/>
              <w:jc w:val="center"/>
              <w:rPr>
                <w:rFonts w:eastAsia="Times New Roman"/>
              </w:rPr>
            </w:pPr>
            <w:r>
              <w:rPr>
                <w:rFonts w:eastAsia="Times New Roman"/>
                <w:b/>
                <w:bCs/>
                <w:color w:val="000000"/>
                <w:sz w:val="20"/>
                <w:szCs w:val="20"/>
              </w:rPr>
              <w:t>Three Months Ended September 30,</w:t>
            </w:r>
          </w:p>
        </w:tc>
        <w:tc>
          <w:tcPr>
            <w:tcW w:w="0" w:type="auto"/>
            <w:gridSpan w:val="3"/>
            <w:tcMar>
              <w:top w:w="0" w:type="dxa"/>
              <w:left w:w="20" w:type="dxa"/>
              <w:bottom w:w="0" w:type="dxa"/>
              <w:right w:w="20" w:type="dxa"/>
            </w:tcMar>
            <w:vAlign w:val="center"/>
            <w:hideMark/>
          </w:tcPr>
          <w:p w14:paraId="013D87CE" w14:textId="77777777" w:rsidR="00000000" w:rsidRDefault="00A10F7D">
            <w:pPr>
              <w:spacing w:after="100"/>
              <w:jc w:val="center"/>
              <w:rPr>
                <w:rFonts w:eastAsia="Times New Roman"/>
              </w:rPr>
            </w:pPr>
          </w:p>
        </w:tc>
        <w:tc>
          <w:tcPr>
            <w:tcW w:w="0" w:type="auto"/>
            <w:gridSpan w:val="11"/>
            <w:tcMar>
              <w:top w:w="30" w:type="dxa"/>
              <w:left w:w="20" w:type="dxa"/>
              <w:bottom w:w="30" w:type="dxa"/>
              <w:right w:w="20" w:type="dxa"/>
            </w:tcMar>
            <w:vAlign w:val="bottom"/>
            <w:hideMark/>
          </w:tcPr>
          <w:p w14:paraId="308F990B" w14:textId="77777777" w:rsidR="00000000" w:rsidRDefault="00A10F7D">
            <w:pPr>
              <w:spacing w:after="100"/>
              <w:jc w:val="center"/>
              <w:rPr>
                <w:rFonts w:eastAsia="Times New Roman"/>
              </w:rPr>
            </w:pPr>
            <w:r>
              <w:rPr>
                <w:rFonts w:eastAsia="Times New Roman"/>
                <w:b/>
                <w:bCs/>
                <w:color w:val="000000"/>
                <w:sz w:val="20"/>
                <w:szCs w:val="20"/>
              </w:rPr>
              <w:t>Nine Months Ended September 30,</w:t>
            </w:r>
          </w:p>
        </w:tc>
        <w:tc>
          <w:tcPr>
            <w:tcW w:w="0" w:type="auto"/>
            <w:gridSpan w:val="3"/>
            <w:vAlign w:val="center"/>
            <w:hideMark/>
          </w:tcPr>
          <w:p w14:paraId="0FEEFF1C" w14:textId="77777777" w:rsidR="00000000" w:rsidRDefault="00A10F7D">
            <w:pPr>
              <w:spacing w:after="100"/>
              <w:jc w:val="center"/>
              <w:rPr>
                <w:rFonts w:eastAsia="Times New Roman"/>
              </w:rPr>
            </w:pPr>
          </w:p>
        </w:tc>
        <w:tc>
          <w:tcPr>
            <w:tcW w:w="0" w:type="auto"/>
            <w:gridSpan w:val="3"/>
            <w:vAlign w:val="center"/>
            <w:hideMark/>
          </w:tcPr>
          <w:p w14:paraId="5EBD986B" w14:textId="77777777" w:rsidR="00000000" w:rsidRDefault="00A10F7D">
            <w:pPr>
              <w:spacing w:after="100"/>
              <w:rPr>
                <w:rFonts w:eastAsia="Times New Roman"/>
                <w:sz w:val="20"/>
                <w:szCs w:val="20"/>
              </w:rPr>
            </w:pPr>
          </w:p>
        </w:tc>
        <w:tc>
          <w:tcPr>
            <w:tcW w:w="0" w:type="auto"/>
            <w:vAlign w:val="center"/>
            <w:hideMark/>
          </w:tcPr>
          <w:p w14:paraId="2A8D2EC1" w14:textId="77777777" w:rsidR="00000000" w:rsidRDefault="00A10F7D">
            <w:pPr>
              <w:spacing w:after="100"/>
              <w:rPr>
                <w:rFonts w:eastAsia="Times New Roman"/>
                <w:sz w:val="20"/>
                <w:szCs w:val="20"/>
              </w:rPr>
            </w:pPr>
          </w:p>
        </w:tc>
        <w:tc>
          <w:tcPr>
            <w:tcW w:w="0" w:type="auto"/>
            <w:vAlign w:val="center"/>
            <w:hideMark/>
          </w:tcPr>
          <w:p w14:paraId="0547773C" w14:textId="77777777" w:rsidR="00000000" w:rsidRDefault="00A10F7D">
            <w:pPr>
              <w:spacing w:after="100"/>
              <w:rPr>
                <w:rFonts w:eastAsia="Times New Roman"/>
                <w:sz w:val="20"/>
                <w:szCs w:val="20"/>
              </w:rPr>
            </w:pPr>
          </w:p>
        </w:tc>
        <w:tc>
          <w:tcPr>
            <w:tcW w:w="0" w:type="auto"/>
            <w:vAlign w:val="center"/>
            <w:hideMark/>
          </w:tcPr>
          <w:p w14:paraId="21B5F976" w14:textId="77777777" w:rsidR="00000000" w:rsidRDefault="00A10F7D">
            <w:pPr>
              <w:spacing w:after="100"/>
              <w:rPr>
                <w:rFonts w:eastAsia="Times New Roman"/>
                <w:sz w:val="20"/>
                <w:szCs w:val="20"/>
              </w:rPr>
            </w:pPr>
          </w:p>
        </w:tc>
        <w:tc>
          <w:tcPr>
            <w:tcW w:w="0" w:type="auto"/>
            <w:vAlign w:val="center"/>
            <w:hideMark/>
          </w:tcPr>
          <w:p w14:paraId="5D2FF457" w14:textId="77777777" w:rsidR="00000000" w:rsidRDefault="00A10F7D">
            <w:pPr>
              <w:spacing w:after="100"/>
              <w:rPr>
                <w:rFonts w:eastAsia="Times New Roman"/>
                <w:sz w:val="20"/>
                <w:szCs w:val="20"/>
              </w:rPr>
            </w:pPr>
          </w:p>
        </w:tc>
        <w:tc>
          <w:tcPr>
            <w:tcW w:w="0" w:type="auto"/>
            <w:vAlign w:val="center"/>
            <w:hideMark/>
          </w:tcPr>
          <w:p w14:paraId="13BD8A98" w14:textId="77777777" w:rsidR="00000000" w:rsidRDefault="00A10F7D">
            <w:pPr>
              <w:spacing w:after="100"/>
              <w:rPr>
                <w:rFonts w:eastAsia="Times New Roman"/>
                <w:sz w:val="20"/>
                <w:szCs w:val="20"/>
              </w:rPr>
            </w:pPr>
          </w:p>
        </w:tc>
        <w:tc>
          <w:tcPr>
            <w:tcW w:w="0" w:type="auto"/>
            <w:vAlign w:val="center"/>
            <w:hideMark/>
          </w:tcPr>
          <w:p w14:paraId="697AACA7" w14:textId="77777777" w:rsidR="00000000" w:rsidRDefault="00A10F7D">
            <w:pPr>
              <w:spacing w:after="100"/>
              <w:rPr>
                <w:rFonts w:eastAsia="Times New Roman"/>
                <w:sz w:val="20"/>
                <w:szCs w:val="20"/>
              </w:rPr>
            </w:pPr>
          </w:p>
        </w:tc>
      </w:tr>
      <w:tr w:rsidR="00000000" w14:paraId="6BD640C5" w14:textId="77777777">
        <w:trPr>
          <w:divId w:val="1058935050"/>
        </w:trPr>
        <w:tc>
          <w:tcPr>
            <w:tcW w:w="0" w:type="auto"/>
            <w:gridSpan w:val="3"/>
            <w:tcBorders>
              <w:bottom w:val="single" w:sz="8" w:space="0" w:color="000000"/>
            </w:tcBorders>
            <w:tcMar>
              <w:top w:w="30" w:type="dxa"/>
              <w:left w:w="20" w:type="dxa"/>
              <w:bottom w:w="30" w:type="dxa"/>
              <w:right w:w="20" w:type="dxa"/>
            </w:tcMar>
            <w:vAlign w:val="bottom"/>
            <w:hideMark/>
          </w:tcPr>
          <w:p w14:paraId="502D1958" w14:textId="77777777" w:rsidR="00000000" w:rsidRDefault="00A10F7D">
            <w:pPr>
              <w:spacing w:after="100"/>
              <w:rPr>
                <w:rFonts w:eastAsia="Times New Roman"/>
              </w:rPr>
            </w:pPr>
            <w:r>
              <w:rPr>
                <w:rFonts w:eastAsia="Times New Roman"/>
                <w:i/>
                <w:iCs/>
                <w:color w:val="000000"/>
                <w:sz w:val="20"/>
                <w:szCs w:val="20"/>
              </w:rPr>
              <w:t>(Dollars in millions, except as noted)</w:t>
            </w:r>
          </w:p>
        </w:tc>
        <w:tc>
          <w:tcPr>
            <w:tcW w:w="0" w:type="auto"/>
            <w:gridSpan w:val="3"/>
            <w:tcMar>
              <w:top w:w="0" w:type="dxa"/>
              <w:left w:w="20" w:type="dxa"/>
              <w:bottom w:w="0" w:type="dxa"/>
              <w:right w:w="20" w:type="dxa"/>
            </w:tcMar>
            <w:vAlign w:val="center"/>
            <w:hideMark/>
          </w:tcPr>
          <w:p w14:paraId="6D321643"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58D0B9D" w14:textId="77777777" w:rsidR="00000000" w:rsidRDefault="00A10F7D">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7F0368DD"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0DAD687" w14:textId="77777777" w:rsidR="00000000" w:rsidRDefault="00A10F7D">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2664D6C8"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590730D" w14:textId="77777777" w:rsidR="00000000" w:rsidRDefault="00A10F7D">
            <w:pPr>
              <w:spacing w:after="100"/>
              <w:jc w:val="center"/>
              <w:rPr>
                <w:rFonts w:eastAsia="Times New Roman"/>
              </w:rPr>
            </w:pPr>
            <w:r>
              <w:rPr>
                <w:rFonts w:eastAsia="Times New Roman"/>
                <w:b/>
                <w:bCs/>
                <w:color w:val="000000"/>
                <w:sz w:val="20"/>
                <w:szCs w:val="20"/>
              </w:rPr>
              <w:t>Change</w:t>
            </w:r>
          </w:p>
        </w:tc>
        <w:tc>
          <w:tcPr>
            <w:tcW w:w="0" w:type="auto"/>
            <w:gridSpan w:val="3"/>
            <w:tcMar>
              <w:top w:w="0" w:type="dxa"/>
              <w:left w:w="20" w:type="dxa"/>
              <w:bottom w:w="0" w:type="dxa"/>
              <w:right w:w="20" w:type="dxa"/>
            </w:tcMar>
            <w:vAlign w:val="center"/>
            <w:hideMark/>
          </w:tcPr>
          <w:p w14:paraId="119A7CA3"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EAC348E" w14:textId="77777777" w:rsidR="00000000" w:rsidRDefault="00A10F7D">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5F692664"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FF2BF70" w14:textId="77777777" w:rsidR="00000000" w:rsidRDefault="00A10F7D">
            <w:pPr>
              <w:spacing w:after="100"/>
              <w:jc w:val="center"/>
              <w:rPr>
                <w:rFonts w:eastAsia="Times New Roman"/>
              </w:rPr>
            </w:pPr>
            <w:r>
              <w:rPr>
                <w:rFonts w:eastAsia="Times New Roman"/>
                <w:b/>
                <w:bCs/>
                <w:color w:val="000000"/>
                <w:sz w:val="20"/>
                <w:szCs w:val="20"/>
              </w:rPr>
              <w:t>2021</w:t>
            </w:r>
          </w:p>
        </w:tc>
        <w:tc>
          <w:tcPr>
            <w:tcW w:w="0" w:type="auto"/>
            <w:vAlign w:val="center"/>
            <w:hideMark/>
          </w:tcPr>
          <w:p w14:paraId="7EA72837" w14:textId="77777777" w:rsidR="00000000" w:rsidRDefault="00A10F7D">
            <w:pPr>
              <w:spacing w:after="100"/>
              <w:jc w:val="center"/>
              <w:rPr>
                <w:rFonts w:eastAsia="Times New Roman"/>
              </w:rPr>
            </w:pPr>
          </w:p>
        </w:tc>
        <w:tc>
          <w:tcPr>
            <w:tcW w:w="0" w:type="auto"/>
            <w:vAlign w:val="center"/>
            <w:hideMark/>
          </w:tcPr>
          <w:p w14:paraId="6DBEC1D6"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A1F1252" w14:textId="77777777" w:rsidR="00000000" w:rsidRDefault="00A10F7D">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50EBD11" w14:textId="77777777" w:rsidR="00000000" w:rsidRDefault="00A10F7D">
            <w:pPr>
              <w:spacing w:after="100"/>
              <w:jc w:val="center"/>
              <w:rPr>
                <w:rFonts w:eastAsia="Times New Roman"/>
              </w:rPr>
            </w:pPr>
            <w:r>
              <w:rPr>
                <w:rFonts w:eastAsia="Times New Roman"/>
                <w:b/>
                <w:bCs/>
                <w:color w:val="000000"/>
                <w:sz w:val="20"/>
                <w:szCs w:val="20"/>
              </w:rPr>
              <w:t>Change</w:t>
            </w:r>
          </w:p>
        </w:tc>
        <w:tc>
          <w:tcPr>
            <w:tcW w:w="0" w:type="auto"/>
            <w:vAlign w:val="center"/>
            <w:hideMark/>
          </w:tcPr>
          <w:p w14:paraId="4177F085" w14:textId="77777777" w:rsidR="00000000" w:rsidRDefault="00A10F7D">
            <w:pPr>
              <w:spacing w:after="100"/>
              <w:rPr>
                <w:rFonts w:eastAsia="Times New Roman"/>
                <w:sz w:val="20"/>
                <w:szCs w:val="20"/>
              </w:rPr>
            </w:pPr>
          </w:p>
        </w:tc>
        <w:tc>
          <w:tcPr>
            <w:tcW w:w="0" w:type="auto"/>
            <w:vAlign w:val="center"/>
            <w:hideMark/>
          </w:tcPr>
          <w:p w14:paraId="3152F2C3" w14:textId="77777777" w:rsidR="00000000" w:rsidRDefault="00A10F7D">
            <w:pPr>
              <w:spacing w:after="100"/>
              <w:rPr>
                <w:rFonts w:eastAsia="Times New Roman"/>
                <w:sz w:val="20"/>
                <w:szCs w:val="20"/>
              </w:rPr>
            </w:pPr>
          </w:p>
        </w:tc>
        <w:tc>
          <w:tcPr>
            <w:tcW w:w="0" w:type="auto"/>
            <w:vAlign w:val="center"/>
            <w:hideMark/>
          </w:tcPr>
          <w:p w14:paraId="5637F183" w14:textId="77777777" w:rsidR="00000000" w:rsidRDefault="00A10F7D">
            <w:pPr>
              <w:spacing w:after="100"/>
              <w:rPr>
                <w:rFonts w:eastAsia="Times New Roman"/>
                <w:sz w:val="20"/>
                <w:szCs w:val="20"/>
              </w:rPr>
            </w:pPr>
          </w:p>
        </w:tc>
        <w:tc>
          <w:tcPr>
            <w:tcW w:w="0" w:type="auto"/>
            <w:vAlign w:val="center"/>
            <w:hideMark/>
          </w:tcPr>
          <w:p w14:paraId="3B392427" w14:textId="77777777" w:rsidR="00000000" w:rsidRDefault="00A10F7D">
            <w:pPr>
              <w:spacing w:after="100"/>
              <w:rPr>
                <w:rFonts w:eastAsia="Times New Roman"/>
                <w:sz w:val="20"/>
                <w:szCs w:val="20"/>
              </w:rPr>
            </w:pPr>
          </w:p>
        </w:tc>
        <w:tc>
          <w:tcPr>
            <w:tcW w:w="0" w:type="auto"/>
            <w:vAlign w:val="center"/>
            <w:hideMark/>
          </w:tcPr>
          <w:p w14:paraId="1A2CC5C9" w14:textId="77777777" w:rsidR="00000000" w:rsidRDefault="00A10F7D">
            <w:pPr>
              <w:spacing w:after="100"/>
              <w:rPr>
                <w:rFonts w:eastAsia="Times New Roman"/>
                <w:sz w:val="20"/>
                <w:szCs w:val="20"/>
              </w:rPr>
            </w:pPr>
          </w:p>
        </w:tc>
        <w:tc>
          <w:tcPr>
            <w:tcW w:w="0" w:type="auto"/>
            <w:vAlign w:val="center"/>
            <w:hideMark/>
          </w:tcPr>
          <w:p w14:paraId="42AC6CC9" w14:textId="77777777" w:rsidR="00000000" w:rsidRDefault="00A10F7D">
            <w:pPr>
              <w:spacing w:after="100"/>
              <w:rPr>
                <w:rFonts w:eastAsia="Times New Roman"/>
                <w:sz w:val="20"/>
                <w:szCs w:val="20"/>
              </w:rPr>
            </w:pPr>
          </w:p>
        </w:tc>
      </w:tr>
      <w:tr w:rsidR="00000000" w14:paraId="7E3F25A8" w14:textId="77777777">
        <w:trPr>
          <w:divId w:val="105893505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57FB909" w14:textId="77777777" w:rsidR="00000000" w:rsidRDefault="00A10F7D">
            <w:pPr>
              <w:spacing w:after="100"/>
              <w:rPr>
                <w:rFonts w:eastAsia="Times New Roman"/>
              </w:rPr>
            </w:pPr>
            <w:r>
              <w:rPr>
                <w:rFonts w:eastAsia="Times New Roman"/>
                <w:b/>
                <w:bCs/>
                <w:color w:val="000000"/>
                <w:sz w:val="20"/>
                <w:szCs w:val="20"/>
              </w:rPr>
              <w:t>Selected income statement data:</w:t>
            </w:r>
          </w:p>
        </w:tc>
        <w:tc>
          <w:tcPr>
            <w:tcW w:w="0" w:type="auto"/>
            <w:gridSpan w:val="3"/>
            <w:shd w:val="clear" w:color="auto" w:fill="CCEEFF"/>
            <w:tcMar>
              <w:top w:w="0" w:type="dxa"/>
              <w:left w:w="20" w:type="dxa"/>
              <w:bottom w:w="0" w:type="dxa"/>
              <w:right w:w="20" w:type="dxa"/>
            </w:tcMar>
            <w:vAlign w:val="center"/>
            <w:hideMark/>
          </w:tcPr>
          <w:p w14:paraId="5FEA3E4C"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864D40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2627DF"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5D4530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8121A7"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DF5112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9F1CC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20709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8CFAD9"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2801925" w14:textId="77777777" w:rsidR="00000000" w:rsidRDefault="00A10F7D">
            <w:pPr>
              <w:spacing w:after="100"/>
              <w:rPr>
                <w:rFonts w:eastAsia="Times New Roman"/>
                <w:sz w:val="20"/>
                <w:szCs w:val="20"/>
              </w:rPr>
            </w:pPr>
          </w:p>
        </w:tc>
        <w:tc>
          <w:tcPr>
            <w:tcW w:w="0" w:type="auto"/>
            <w:vAlign w:val="center"/>
            <w:hideMark/>
          </w:tcPr>
          <w:p w14:paraId="175170C4" w14:textId="77777777" w:rsidR="00000000" w:rsidRDefault="00A10F7D">
            <w:pPr>
              <w:spacing w:after="100"/>
              <w:rPr>
                <w:rFonts w:eastAsia="Times New Roman"/>
                <w:sz w:val="20"/>
                <w:szCs w:val="20"/>
              </w:rPr>
            </w:pPr>
          </w:p>
        </w:tc>
        <w:tc>
          <w:tcPr>
            <w:tcW w:w="0" w:type="auto"/>
            <w:vAlign w:val="center"/>
            <w:hideMark/>
          </w:tcPr>
          <w:p w14:paraId="2A5FDE4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DE2F4B"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C91540" w14:textId="77777777" w:rsidR="00000000" w:rsidRDefault="00A10F7D">
            <w:pPr>
              <w:spacing w:after="100"/>
              <w:rPr>
                <w:rFonts w:eastAsia="Times New Roman"/>
                <w:sz w:val="20"/>
                <w:szCs w:val="20"/>
              </w:rPr>
            </w:pPr>
          </w:p>
        </w:tc>
        <w:tc>
          <w:tcPr>
            <w:tcW w:w="0" w:type="auto"/>
            <w:gridSpan w:val="3"/>
            <w:vAlign w:val="center"/>
            <w:hideMark/>
          </w:tcPr>
          <w:p w14:paraId="5541439E" w14:textId="77777777" w:rsidR="00000000" w:rsidRDefault="00A10F7D">
            <w:pPr>
              <w:spacing w:after="100"/>
              <w:rPr>
                <w:rFonts w:eastAsia="Times New Roman"/>
                <w:sz w:val="20"/>
                <w:szCs w:val="20"/>
              </w:rPr>
            </w:pPr>
          </w:p>
        </w:tc>
        <w:tc>
          <w:tcPr>
            <w:tcW w:w="0" w:type="auto"/>
            <w:gridSpan w:val="3"/>
            <w:vAlign w:val="center"/>
            <w:hideMark/>
          </w:tcPr>
          <w:p w14:paraId="43CBD88B" w14:textId="77777777" w:rsidR="00000000" w:rsidRDefault="00A10F7D">
            <w:pPr>
              <w:spacing w:after="100"/>
              <w:rPr>
                <w:rFonts w:eastAsia="Times New Roman"/>
                <w:sz w:val="20"/>
                <w:szCs w:val="20"/>
              </w:rPr>
            </w:pPr>
          </w:p>
        </w:tc>
      </w:tr>
      <w:tr w:rsidR="00000000" w14:paraId="5524C554" w14:textId="77777777">
        <w:trPr>
          <w:divId w:val="1058935050"/>
        </w:trPr>
        <w:tc>
          <w:tcPr>
            <w:tcW w:w="0" w:type="auto"/>
            <w:gridSpan w:val="3"/>
            <w:shd w:val="clear" w:color="auto" w:fill="FFFFFF"/>
            <w:tcMar>
              <w:top w:w="30" w:type="dxa"/>
              <w:left w:w="20" w:type="dxa"/>
              <w:bottom w:w="30" w:type="dxa"/>
              <w:right w:w="20" w:type="dxa"/>
            </w:tcMar>
            <w:vAlign w:val="center"/>
            <w:hideMark/>
          </w:tcPr>
          <w:p w14:paraId="5794A414" w14:textId="77777777" w:rsidR="00000000" w:rsidRDefault="00A10F7D">
            <w:pPr>
              <w:spacing w:after="100"/>
              <w:rPr>
                <w:rFonts w:eastAsia="Times New Roman"/>
              </w:rPr>
            </w:pPr>
            <w:r>
              <w:rPr>
                <w:rFonts w:eastAsia="Times New Roman"/>
                <w:color w:val="000000"/>
                <w:sz w:val="20"/>
                <w:szCs w:val="20"/>
              </w:rPr>
              <w:t>Net interest income</w:t>
            </w:r>
          </w:p>
        </w:tc>
        <w:tc>
          <w:tcPr>
            <w:tcW w:w="0" w:type="auto"/>
            <w:gridSpan w:val="3"/>
            <w:shd w:val="clear" w:color="auto" w:fill="FFFFFF"/>
            <w:tcMar>
              <w:top w:w="0" w:type="dxa"/>
              <w:left w:w="20" w:type="dxa"/>
              <w:bottom w:w="0" w:type="dxa"/>
              <w:right w:w="20" w:type="dxa"/>
            </w:tcMar>
            <w:vAlign w:val="center"/>
            <w:hideMark/>
          </w:tcPr>
          <w:p w14:paraId="7C676B74"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6923954"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52AE0C7A" w14:textId="77777777" w:rsidR="00000000" w:rsidRDefault="00A10F7D">
            <w:pPr>
              <w:spacing w:after="100"/>
              <w:jc w:val="right"/>
              <w:rPr>
                <w:rFonts w:eastAsia="Times New Roman"/>
              </w:rPr>
            </w:pPr>
            <w:r>
              <w:rPr>
                <w:rFonts w:eastAsia="Times New Roman"/>
                <w:b/>
                <w:bCs/>
                <w:color w:val="000000"/>
                <w:sz w:val="20"/>
                <w:szCs w:val="20"/>
              </w:rPr>
              <w:t>4,065</w:t>
            </w:r>
          </w:p>
        </w:tc>
        <w:tc>
          <w:tcPr>
            <w:tcW w:w="0" w:type="auto"/>
            <w:gridSpan w:val="3"/>
            <w:shd w:val="clear" w:color="auto" w:fill="FFFFFF"/>
            <w:tcMar>
              <w:top w:w="0" w:type="dxa"/>
              <w:left w:w="20" w:type="dxa"/>
              <w:bottom w:w="0" w:type="dxa"/>
              <w:right w:w="20" w:type="dxa"/>
            </w:tcMar>
            <w:vAlign w:val="center"/>
            <w:hideMark/>
          </w:tcPr>
          <w:p w14:paraId="7A2190AA"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4B7BC9F"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47CC0B22" w14:textId="77777777" w:rsidR="00000000" w:rsidRDefault="00A10F7D">
            <w:pPr>
              <w:spacing w:after="100"/>
              <w:jc w:val="right"/>
              <w:rPr>
                <w:rFonts w:eastAsia="Times New Roman"/>
              </w:rPr>
            </w:pPr>
            <w:r>
              <w:rPr>
                <w:rFonts w:eastAsia="Times New Roman"/>
                <w:color w:val="000000"/>
                <w:sz w:val="20"/>
                <w:szCs w:val="20"/>
              </w:rPr>
              <w:t>3,319</w:t>
            </w:r>
          </w:p>
        </w:tc>
        <w:tc>
          <w:tcPr>
            <w:tcW w:w="0" w:type="auto"/>
            <w:gridSpan w:val="3"/>
            <w:shd w:val="clear" w:color="auto" w:fill="FFFFFF"/>
            <w:tcMar>
              <w:top w:w="0" w:type="dxa"/>
              <w:left w:w="20" w:type="dxa"/>
              <w:bottom w:w="0" w:type="dxa"/>
              <w:right w:w="20" w:type="dxa"/>
            </w:tcMar>
            <w:vAlign w:val="center"/>
            <w:hideMark/>
          </w:tcPr>
          <w:p w14:paraId="79D3FC6D"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5487E313" w14:textId="77777777" w:rsidR="00000000" w:rsidRDefault="00A10F7D">
            <w:pPr>
              <w:spacing w:after="100"/>
              <w:jc w:val="right"/>
              <w:rPr>
                <w:rFonts w:eastAsia="Times New Roman"/>
              </w:rPr>
            </w:pPr>
            <w:r>
              <w:rPr>
                <w:rFonts w:eastAsia="Times New Roman"/>
                <w:color w:val="000000"/>
                <w:sz w:val="20"/>
                <w:szCs w:val="20"/>
              </w:rPr>
              <w:t>22%</w:t>
            </w:r>
          </w:p>
        </w:tc>
        <w:tc>
          <w:tcPr>
            <w:tcW w:w="0" w:type="auto"/>
            <w:gridSpan w:val="3"/>
            <w:shd w:val="clear" w:color="auto" w:fill="FFFFFF"/>
            <w:tcMar>
              <w:top w:w="0" w:type="dxa"/>
              <w:left w:w="20" w:type="dxa"/>
              <w:bottom w:w="0" w:type="dxa"/>
              <w:right w:w="20" w:type="dxa"/>
            </w:tcMar>
            <w:vAlign w:val="center"/>
            <w:hideMark/>
          </w:tcPr>
          <w:p w14:paraId="7C1F24F1"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51D937F9"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15452034" w14:textId="77777777" w:rsidR="00000000" w:rsidRDefault="00A10F7D">
            <w:pPr>
              <w:spacing w:after="100"/>
              <w:jc w:val="right"/>
              <w:rPr>
                <w:rFonts w:eastAsia="Times New Roman"/>
              </w:rPr>
            </w:pPr>
            <w:r>
              <w:rPr>
                <w:rFonts w:eastAsia="Times New Roman"/>
                <w:b/>
                <w:bCs/>
                <w:color w:val="000000"/>
                <w:sz w:val="20"/>
                <w:szCs w:val="20"/>
              </w:rPr>
              <w:t>11,336</w:t>
            </w:r>
          </w:p>
        </w:tc>
        <w:tc>
          <w:tcPr>
            <w:tcW w:w="0" w:type="auto"/>
            <w:gridSpan w:val="3"/>
            <w:shd w:val="clear" w:color="auto" w:fill="FFFFFF"/>
            <w:tcMar>
              <w:top w:w="0" w:type="dxa"/>
              <w:left w:w="20" w:type="dxa"/>
              <w:bottom w:w="0" w:type="dxa"/>
              <w:right w:w="20" w:type="dxa"/>
            </w:tcMar>
            <w:vAlign w:val="center"/>
            <w:hideMark/>
          </w:tcPr>
          <w:p w14:paraId="17F12F14"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1AA7D0FC"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3309084C" w14:textId="77777777" w:rsidR="00000000" w:rsidRDefault="00A10F7D">
            <w:pPr>
              <w:spacing w:after="100"/>
              <w:jc w:val="right"/>
              <w:rPr>
                <w:rFonts w:eastAsia="Times New Roman"/>
              </w:rPr>
            </w:pPr>
            <w:r>
              <w:rPr>
                <w:rFonts w:eastAsia="Times New Roman"/>
                <w:color w:val="000000"/>
                <w:sz w:val="20"/>
                <w:szCs w:val="20"/>
              </w:rPr>
              <w:t>9,358</w:t>
            </w:r>
          </w:p>
        </w:tc>
        <w:tc>
          <w:tcPr>
            <w:tcW w:w="0" w:type="auto"/>
            <w:vAlign w:val="center"/>
            <w:hideMark/>
          </w:tcPr>
          <w:p w14:paraId="7C9020A6" w14:textId="77777777" w:rsidR="00000000" w:rsidRDefault="00A10F7D">
            <w:pPr>
              <w:spacing w:after="100"/>
              <w:jc w:val="right"/>
              <w:rPr>
                <w:rFonts w:eastAsia="Times New Roman"/>
              </w:rPr>
            </w:pPr>
          </w:p>
        </w:tc>
        <w:tc>
          <w:tcPr>
            <w:tcW w:w="0" w:type="auto"/>
            <w:vAlign w:val="center"/>
            <w:hideMark/>
          </w:tcPr>
          <w:p w14:paraId="404186B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DA6251"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50FA819C" w14:textId="77777777" w:rsidR="00000000" w:rsidRDefault="00A10F7D">
            <w:pPr>
              <w:spacing w:after="100"/>
              <w:jc w:val="right"/>
              <w:rPr>
                <w:rFonts w:eastAsia="Times New Roman"/>
              </w:rPr>
            </w:pPr>
            <w:r>
              <w:rPr>
                <w:rFonts w:eastAsia="Times New Roman"/>
                <w:color w:val="000000"/>
                <w:sz w:val="20"/>
                <w:szCs w:val="20"/>
              </w:rPr>
              <w:t>21%</w:t>
            </w:r>
          </w:p>
        </w:tc>
        <w:tc>
          <w:tcPr>
            <w:tcW w:w="0" w:type="auto"/>
            <w:gridSpan w:val="3"/>
            <w:vAlign w:val="center"/>
            <w:hideMark/>
          </w:tcPr>
          <w:p w14:paraId="354B22C0" w14:textId="77777777" w:rsidR="00000000" w:rsidRDefault="00A10F7D">
            <w:pPr>
              <w:spacing w:after="100"/>
              <w:jc w:val="right"/>
              <w:rPr>
                <w:rFonts w:eastAsia="Times New Roman"/>
              </w:rPr>
            </w:pPr>
          </w:p>
        </w:tc>
        <w:tc>
          <w:tcPr>
            <w:tcW w:w="0" w:type="auto"/>
            <w:gridSpan w:val="3"/>
            <w:vAlign w:val="center"/>
            <w:hideMark/>
          </w:tcPr>
          <w:p w14:paraId="1E80FADD" w14:textId="77777777" w:rsidR="00000000" w:rsidRDefault="00A10F7D">
            <w:pPr>
              <w:spacing w:after="100"/>
              <w:rPr>
                <w:rFonts w:eastAsia="Times New Roman"/>
                <w:sz w:val="20"/>
                <w:szCs w:val="20"/>
              </w:rPr>
            </w:pPr>
          </w:p>
        </w:tc>
      </w:tr>
      <w:tr w:rsidR="00000000" w14:paraId="130D0CE2" w14:textId="77777777">
        <w:trPr>
          <w:divId w:val="1058935050"/>
        </w:trPr>
        <w:tc>
          <w:tcPr>
            <w:tcW w:w="0" w:type="auto"/>
            <w:gridSpan w:val="3"/>
            <w:shd w:val="clear" w:color="auto" w:fill="CCEEFF"/>
            <w:tcMar>
              <w:top w:w="30" w:type="dxa"/>
              <w:left w:w="20" w:type="dxa"/>
              <w:bottom w:w="30" w:type="dxa"/>
              <w:right w:w="20" w:type="dxa"/>
            </w:tcMar>
            <w:vAlign w:val="center"/>
            <w:hideMark/>
          </w:tcPr>
          <w:p w14:paraId="7EB30792" w14:textId="77777777" w:rsidR="00000000" w:rsidRDefault="00A10F7D">
            <w:pPr>
              <w:spacing w:after="100"/>
              <w:rPr>
                <w:rFonts w:eastAsia="Times New Roman"/>
              </w:rPr>
            </w:pPr>
            <w:r>
              <w:rPr>
                <w:rFonts w:eastAsia="Times New Roman"/>
                <w:color w:val="000000"/>
                <w:sz w:val="20"/>
                <w:szCs w:val="20"/>
              </w:rPr>
              <w:t>Non-interest income</w:t>
            </w:r>
          </w:p>
        </w:tc>
        <w:tc>
          <w:tcPr>
            <w:tcW w:w="0" w:type="auto"/>
            <w:gridSpan w:val="3"/>
            <w:shd w:val="clear" w:color="auto" w:fill="CCEEFF"/>
            <w:tcMar>
              <w:top w:w="0" w:type="dxa"/>
              <w:left w:w="20" w:type="dxa"/>
              <w:bottom w:w="0" w:type="dxa"/>
              <w:right w:w="20" w:type="dxa"/>
            </w:tcMar>
            <w:vAlign w:val="center"/>
            <w:hideMark/>
          </w:tcPr>
          <w:p w14:paraId="353666FF"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31A2154" w14:textId="77777777" w:rsidR="00000000" w:rsidRDefault="00A10F7D">
            <w:pPr>
              <w:spacing w:after="100"/>
              <w:jc w:val="right"/>
              <w:rPr>
                <w:rFonts w:eastAsia="Times New Roman"/>
              </w:rPr>
            </w:pPr>
            <w:r>
              <w:rPr>
                <w:rFonts w:eastAsia="Times New Roman"/>
                <w:b/>
                <w:bCs/>
                <w:color w:val="000000"/>
                <w:sz w:val="20"/>
                <w:szCs w:val="20"/>
              </w:rPr>
              <w:t>1,383</w:t>
            </w:r>
          </w:p>
        </w:tc>
        <w:tc>
          <w:tcPr>
            <w:tcW w:w="0" w:type="auto"/>
            <w:gridSpan w:val="3"/>
            <w:shd w:val="clear" w:color="auto" w:fill="CCEEFF"/>
            <w:tcMar>
              <w:top w:w="0" w:type="dxa"/>
              <w:left w:w="20" w:type="dxa"/>
              <w:bottom w:w="0" w:type="dxa"/>
              <w:right w:w="20" w:type="dxa"/>
            </w:tcMar>
            <w:vAlign w:val="center"/>
            <w:hideMark/>
          </w:tcPr>
          <w:p w14:paraId="1C7D3B15"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B504484" w14:textId="77777777" w:rsidR="00000000" w:rsidRDefault="00A10F7D">
            <w:pPr>
              <w:spacing w:after="100"/>
              <w:jc w:val="right"/>
              <w:rPr>
                <w:rFonts w:eastAsia="Times New Roman"/>
              </w:rPr>
            </w:pPr>
            <w:r>
              <w:rPr>
                <w:rFonts w:eastAsia="Times New Roman"/>
                <w:color w:val="000000"/>
                <w:sz w:val="20"/>
                <w:szCs w:val="20"/>
              </w:rPr>
              <w:t>1,200</w:t>
            </w:r>
          </w:p>
        </w:tc>
        <w:tc>
          <w:tcPr>
            <w:tcW w:w="0" w:type="auto"/>
            <w:gridSpan w:val="3"/>
            <w:shd w:val="clear" w:color="auto" w:fill="CCEEFF"/>
            <w:tcMar>
              <w:top w:w="0" w:type="dxa"/>
              <w:left w:w="20" w:type="dxa"/>
              <w:bottom w:w="0" w:type="dxa"/>
              <w:right w:w="20" w:type="dxa"/>
            </w:tcMar>
            <w:vAlign w:val="center"/>
            <w:hideMark/>
          </w:tcPr>
          <w:p w14:paraId="216122B1"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380" w:type="dxa"/>
            </w:tcMar>
            <w:vAlign w:val="bottom"/>
            <w:hideMark/>
          </w:tcPr>
          <w:p w14:paraId="267CB69F" w14:textId="77777777" w:rsidR="00000000" w:rsidRDefault="00A10F7D">
            <w:pPr>
              <w:spacing w:after="100"/>
              <w:jc w:val="right"/>
              <w:rPr>
                <w:rFonts w:eastAsia="Times New Roman"/>
              </w:rPr>
            </w:pPr>
            <w:r>
              <w:rPr>
                <w:rFonts w:eastAsia="Times New Roman"/>
                <w:color w:val="000000"/>
                <w:sz w:val="20"/>
                <w:szCs w:val="20"/>
              </w:rPr>
              <w:t>15</w:t>
            </w:r>
          </w:p>
        </w:tc>
        <w:tc>
          <w:tcPr>
            <w:tcW w:w="0" w:type="auto"/>
            <w:gridSpan w:val="3"/>
            <w:shd w:val="clear" w:color="auto" w:fill="CCEEFF"/>
            <w:tcMar>
              <w:top w:w="0" w:type="dxa"/>
              <w:left w:w="20" w:type="dxa"/>
              <w:bottom w:w="0" w:type="dxa"/>
              <w:right w:w="20" w:type="dxa"/>
            </w:tcMar>
            <w:vAlign w:val="center"/>
            <w:hideMark/>
          </w:tcPr>
          <w:p w14:paraId="1976AED5"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791DD646" w14:textId="77777777" w:rsidR="00000000" w:rsidRDefault="00A10F7D">
            <w:pPr>
              <w:spacing w:after="100"/>
              <w:jc w:val="right"/>
              <w:rPr>
                <w:rFonts w:eastAsia="Times New Roman"/>
              </w:rPr>
            </w:pPr>
            <w:r>
              <w:rPr>
                <w:rFonts w:eastAsia="Times New Roman"/>
                <w:b/>
                <w:bCs/>
                <w:color w:val="000000"/>
                <w:sz w:val="20"/>
                <w:szCs w:val="20"/>
              </w:rPr>
              <w:t>3,971</w:t>
            </w:r>
          </w:p>
        </w:tc>
        <w:tc>
          <w:tcPr>
            <w:tcW w:w="0" w:type="auto"/>
            <w:gridSpan w:val="3"/>
            <w:shd w:val="clear" w:color="auto" w:fill="CCEEFF"/>
            <w:tcMar>
              <w:top w:w="0" w:type="dxa"/>
              <w:left w:w="20" w:type="dxa"/>
              <w:bottom w:w="0" w:type="dxa"/>
              <w:right w:w="20" w:type="dxa"/>
            </w:tcMar>
            <w:vAlign w:val="center"/>
            <w:hideMark/>
          </w:tcPr>
          <w:p w14:paraId="08B244C7"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3A0537D2" w14:textId="77777777" w:rsidR="00000000" w:rsidRDefault="00A10F7D">
            <w:pPr>
              <w:spacing w:after="100"/>
              <w:jc w:val="right"/>
              <w:rPr>
                <w:rFonts w:eastAsia="Times New Roman"/>
              </w:rPr>
            </w:pPr>
            <w:r>
              <w:rPr>
                <w:rFonts w:eastAsia="Times New Roman"/>
                <w:color w:val="000000"/>
                <w:sz w:val="20"/>
                <w:szCs w:val="20"/>
              </w:rPr>
              <w:t>3,342</w:t>
            </w:r>
          </w:p>
        </w:tc>
        <w:tc>
          <w:tcPr>
            <w:tcW w:w="0" w:type="auto"/>
            <w:vAlign w:val="center"/>
            <w:hideMark/>
          </w:tcPr>
          <w:p w14:paraId="753B4F99" w14:textId="77777777" w:rsidR="00000000" w:rsidRDefault="00A10F7D">
            <w:pPr>
              <w:spacing w:after="100"/>
              <w:jc w:val="right"/>
              <w:rPr>
                <w:rFonts w:eastAsia="Times New Roman"/>
              </w:rPr>
            </w:pPr>
          </w:p>
        </w:tc>
        <w:tc>
          <w:tcPr>
            <w:tcW w:w="0" w:type="auto"/>
            <w:vAlign w:val="center"/>
            <w:hideMark/>
          </w:tcPr>
          <w:p w14:paraId="7F69986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081F41"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14:paraId="7FA3BBE1" w14:textId="77777777" w:rsidR="00000000" w:rsidRDefault="00A10F7D">
            <w:pPr>
              <w:spacing w:after="100"/>
              <w:jc w:val="right"/>
              <w:rPr>
                <w:rFonts w:eastAsia="Times New Roman"/>
              </w:rPr>
            </w:pPr>
            <w:r>
              <w:rPr>
                <w:rFonts w:eastAsia="Times New Roman"/>
                <w:color w:val="000000"/>
                <w:sz w:val="20"/>
                <w:szCs w:val="20"/>
              </w:rPr>
              <w:t>19</w:t>
            </w:r>
          </w:p>
        </w:tc>
        <w:tc>
          <w:tcPr>
            <w:tcW w:w="0" w:type="auto"/>
            <w:gridSpan w:val="3"/>
            <w:vAlign w:val="center"/>
            <w:hideMark/>
          </w:tcPr>
          <w:p w14:paraId="476B9A94" w14:textId="77777777" w:rsidR="00000000" w:rsidRDefault="00A10F7D">
            <w:pPr>
              <w:spacing w:after="100"/>
              <w:jc w:val="right"/>
              <w:rPr>
                <w:rFonts w:eastAsia="Times New Roman"/>
              </w:rPr>
            </w:pPr>
          </w:p>
        </w:tc>
        <w:tc>
          <w:tcPr>
            <w:tcW w:w="0" w:type="auto"/>
            <w:gridSpan w:val="3"/>
            <w:vAlign w:val="center"/>
            <w:hideMark/>
          </w:tcPr>
          <w:p w14:paraId="0615F2B7" w14:textId="77777777" w:rsidR="00000000" w:rsidRDefault="00A10F7D">
            <w:pPr>
              <w:spacing w:after="100"/>
              <w:rPr>
                <w:rFonts w:eastAsia="Times New Roman"/>
                <w:sz w:val="20"/>
                <w:szCs w:val="20"/>
              </w:rPr>
            </w:pPr>
          </w:p>
        </w:tc>
      </w:tr>
      <w:tr w:rsidR="00000000" w14:paraId="008BC795" w14:textId="77777777">
        <w:trPr>
          <w:divId w:val="1058935050"/>
        </w:trPr>
        <w:tc>
          <w:tcPr>
            <w:tcW w:w="0" w:type="auto"/>
            <w:gridSpan w:val="3"/>
            <w:shd w:val="clear" w:color="auto" w:fill="FFFFFF"/>
            <w:tcMar>
              <w:top w:w="30" w:type="dxa"/>
              <w:left w:w="20" w:type="dxa"/>
              <w:bottom w:w="30" w:type="dxa"/>
              <w:right w:w="20" w:type="dxa"/>
            </w:tcMar>
            <w:vAlign w:val="center"/>
            <w:hideMark/>
          </w:tcPr>
          <w:p w14:paraId="76B3E8A1" w14:textId="77777777" w:rsidR="00000000" w:rsidRDefault="00A10F7D">
            <w:pPr>
              <w:spacing w:after="100"/>
              <w:divId w:val="66347727"/>
              <w:rPr>
                <w:rFonts w:eastAsia="Times New Roman"/>
              </w:rPr>
            </w:pPr>
            <w:r>
              <w:rPr>
                <w:rFonts w:eastAsia="Times New Roman"/>
                <w:color w:val="000000"/>
                <w:sz w:val="20"/>
                <w:szCs w:val="20"/>
              </w:rPr>
              <w:t>Total net revenu</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6EF060F8" w14:textId="77777777" w:rsidR="00000000" w:rsidRDefault="00A10F7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16C50D4C" w14:textId="77777777" w:rsidR="00000000" w:rsidRDefault="00A10F7D">
            <w:pPr>
              <w:spacing w:after="100"/>
              <w:jc w:val="right"/>
              <w:rPr>
                <w:rFonts w:eastAsia="Times New Roman"/>
              </w:rPr>
            </w:pPr>
            <w:r>
              <w:rPr>
                <w:rFonts w:eastAsia="Times New Roman"/>
                <w:b/>
                <w:bCs/>
                <w:color w:val="000000"/>
                <w:sz w:val="20"/>
                <w:szCs w:val="20"/>
              </w:rPr>
              <w:t>5,448</w:t>
            </w:r>
          </w:p>
        </w:tc>
        <w:tc>
          <w:tcPr>
            <w:tcW w:w="0" w:type="auto"/>
            <w:gridSpan w:val="3"/>
            <w:shd w:val="clear" w:color="auto" w:fill="FFFFFF"/>
            <w:tcMar>
              <w:top w:w="0" w:type="dxa"/>
              <w:left w:w="20" w:type="dxa"/>
              <w:bottom w:w="0" w:type="dxa"/>
              <w:right w:w="20" w:type="dxa"/>
            </w:tcMar>
            <w:vAlign w:val="center"/>
            <w:hideMark/>
          </w:tcPr>
          <w:p w14:paraId="209BD22F"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14DB2A0C" w14:textId="77777777" w:rsidR="00000000" w:rsidRDefault="00A10F7D">
            <w:pPr>
              <w:spacing w:after="100"/>
              <w:jc w:val="right"/>
              <w:rPr>
                <w:rFonts w:eastAsia="Times New Roman"/>
              </w:rPr>
            </w:pPr>
            <w:r>
              <w:rPr>
                <w:rFonts w:eastAsia="Times New Roman"/>
                <w:color w:val="000000"/>
                <w:sz w:val="20"/>
                <w:szCs w:val="20"/>
              </w:rPr>
              <w:t>4,519</w:t>
            </w:r>
          </w:p>
        </w:tc>
        <w:tc>
          <w:tcPr>
            <w:tcW w:w="0" w:type="auto"/>
            <w:gridSpan w:val="3"/>
            <w:shd w:val="clear" w:color="auto" w:fill="FFFFFF"/>
            <w:tcMar>
              <w:top w:w="0" w:type="dxa"/>
              <w:left w:w="20" w:type="dxa"/>
              <w:bottom w:w="0" w:type="dxa"/>
              <w:right w:w="20" w:type="dxa"/>
            </w:tcMar>
            <w:vAlign w:val="center"/>
            <w:hideMark/>
          </w:tcPr>
          <w:p w14:paraId="36E8C116"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14:paraId="1A4441B6" w14:textId="77777777" w:rsidR="00000000" w:rsidRDefault="00A10F7D">
            <w:pPr>
              <w:spacing w:after="100"/>
              <w:jc w:val="right"/>
              <w:rPr>
                <w:rFonts w:eastAsia="Times New Roman"/>
              </w:rPr>
            </w:pPr>
            <w:r>
              <w:rPr>
                <w:rFonts w:eastAsia="Times New Roman"/>
                <w:color w:val="000000"/>
                <w:sz w:val="20"/>
                <w:szCs w:val="20"/>
              </w:rPr>
              <w:t>21</w:t>
            </w:r>
          </w:p>
        </w:tc>
        <w:tc>
          <w:tcPr>
            <w:tcW w:w="0" w:type="auto"/>
            <w:gridSpan w:val="3"/>
            <w:shd w:val="clear" w:color="auto" w:fill="FFFFFF"/>
            <w:tcMar>
              <w:top w:w="0" w:type="dxa"/>
              <w:left w:w="20" w:type="dxa"/>
              <w:bottom w:w="0" w:type="dxa"/>
              <w:right w:w="20" w:type="dxa"/>
            </w:tcMar>
            <w:vAlign w:val="center"/>
            <w:hideMark/>
          </w:tcPr>
          <w:p w14:paraId="479998FE"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6A8F12C0" w14:textId="77777777" w:rsidR="00000000" w:rsidRDefault="00A10F7D">
            <w:pPr>
              <w:spacing w:after="100"/>
              <w:jc w:val="right"/>
              <w:rPr>
                <w:rFonts w:eastAsia="Times New Roman"/>
              </w:rPr>
            </w:pPr>
            <w:r>
              <w:rPr>
                <w:rFonts w:eastAsia="Times New Roman"/>
                <w:b/>
                <w:bCs/>
                <w:color w:val="000000"/>
                <w:sz w:val="20"/>
                <w:szCs w:val="20"/>
              </w:rPr>
              <w:t>15,307</w:t>
            </w:r>
          </w:p>
        </w:tc>
        <w:tc>
          <w:tcPr>
            <w:tcW w:w="0" w:type="auto"/>
            <w:gridSpan w:val="3"/>
            <w:shd w:val="clear" w:color="auto" w:fill="FFFFFF"/>
            <w:tcMar>
              <w:top w:w="0" w:type="dxa"/>
              <w:left w:w="20" w:type="dxa"/>
              <w:bottom w:w="0" w:type="dxa"/>
              <w:right w:w="20" w:type="dxa"/>
            </w:tcMar>
            <w:vAlign w:val="center"/>
            <w:hideMark/>
          </w:tcPr>
          <w:p w14:paraId="0DCF3EB9"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62A5F30E" w14:textId="77777777" w:rsidR="00000000" w:rsidRDefault="00A10F7D">
            <w:pPr>
              <w:spacing w:after="100"/>
              <w:jc w:val="right"/>
              <w:rPr>
                <w:rFonts w:eastAsia="Times New Roman"/>
              </w:rPr>
            </w:pPr>
            <w:r>
              <w:rPr>
                <w:rFonts w:eastAsia="Times New Roman"/>
                <w:color w:val="000000"/>
                <w:sz w:val="20"/>
                <w:szCs w:val="20"/>
              </w:rPr>
              <w:t>12,700</w:t>
            </w:r>
          </w:p>
        </w:tc>
        <w:tc>
          <w:tcPr>
            <w:tcW w:w="0" w:type="auto"/>
            <w:vAlign w:val="center"/>
            <w:hideMark/>
          </w:tcPr>
          <w:p w14:paraId="136A549A" w14:textId="77777777" w:rsidR="00000000" w:rsidRDefault="00A10F7D">
            <w:pPr>
              <w:spacing w:after="100"/>
              <w:jc w:val="right"/>
              <w:rPr>
                <w:rFonts w:eastAsia="Times New Roman"/>
              </w:rPr>
            </w:pPr>
          </w:p>
        </w:tc>
        <w:tc>
          <w:tcPr>
            <w:tcW w:w="0" w:type="auto"/>
            <w:vAlign w:val="center"/>
            <w:hideMark/>
          </w:tcPr>
          <w:p w14:paraId="713C5CB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BE4208"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14:paraId="24F80D7E" w14:textId="77777777" w:rsidR="00000000" w:rsidRDefault="00A10F7D">
            <w:pPr>
              <w:spacing w:after="100"/>
              <w:jc w:val="right"/>
              <w:rPr>
                <w:rFonts w:eastAsia="Times New Roman"/>
              </w:rPr>
            </w:pPr>
            <w:r>
              <w:rPr>
                <w:rFonts w:eastAsia="Times New Roman"/>
                <w:color w:val="000000"/>
                <w:sz w:val="20"/>
                <w:szCs w:val="20"/>
              </w:rPr>
              <w:t>21</w:t>
            </w:r>
          </w:p>
        </w:tc>
        <w:tc>
          <w:tcPr>
            <w:tcW w:w="0" w:type="auto"/>
            <w:gridSpan w:val="3"/>
            <w:vAlign w:val="center"/>
            <w:hideMark/>
          </w:tcPr>
          <w:p w14:paraId="5B2A536B" w14:textId="77777777" w:rsidR="00000000" w:rsidRDefault="00A10F7D">
            <w:pPr>
              <w:spacing w:after="100"/>
              <w:jc w:val="right"/>
              <w:rPr>
                <w:rFonts w:eastAsia="Times New Roman"/>
              </w:rPr>
            </w:pPr>
          </w:p>
        </w:tc>
        <w:tc>
          <w:tcPr>
            <w:tcW w:w="0" w:type="auto"/>
            <w:gridSpan w:val="3"/>
            <w:vAlign w:val="center"/>
            <w:hideMark/>
          </w:tcPr>
          <w:p w14:paraId="01CF1601" w14:textId="77777777" w:rsidR="00000000" w:rsidRDefault="00A10F7D">
            <w:pPr>
              <w:spacing w:after="100"/>
              <w:rPr>
                <w:rFonts w:eastAsia="Times New Roman"/>
                <w:sz w:val="20"/>
                <w:szCs w:val="20"/>
              </w:rPr>
            </w:pPr>
          </w:p>
        </w:tc>
      </w:tr>
      <w:tr w:rsidR="00000000" w14:paraId="5D34C9F7" w14:textId="77777777">
        <w:trPr>
          <w:divId w:val="1058935050"/>
        </w:trPr>
        <w:tc>
          <w:tcPr>
            <w:tcW w:w="0" w:type="auto"/>
            <w:gridSpan w:val="3"/>
            <w:shd w:val="clear" w:color="auto" w:fill="CCEEFF"/>
            <w:tcMar>
              <w:top w:w="30" w:type="dxa"/>
              <w:left w:w="20" w:type="dxa"/>
              <w:bottom w:w="30" w:type="dxa"/>
              <w:right w:w="20" w:type="dxa"/>
            </w:tcMar>
            <w:vAlign w:val="center"/>
            <w:hideMark/>
          </w:tcPr>
          <w:p w14:paraId="0D7460D9" w14:textId="77777777" w:rsidR="00000000" w:rsidRDefault="00A10F7D">
            <w:pPr>
              <w:spacing w:after="100"/>
              <w:rPr>
                <w:rFonts w:eastAsia="Times New Roman"/>
              </w:rPr>
            </w:pPr>
            <w:r>
              <w:rPr>
                <w:rFonts w:eastAsia="Times New Roman"/>
                <w:color w:val="000000"/>
                <w:sz w:val="20"/>
                <w:szCs w:val="20"/>
              </w:rPr>
              <w:t>Provision (benefit) for credit losses</w:t>
            </w:r>
          </w:p>
        </w:tc>
        <w:tc>
          <w:tcPr>
            <w:tcW w:w="0" w:type="auto"/>
            <w:gridSpan w:val="3"/>
            <w:shd w:val="clear" w:color="auto" w:fill="CCEEFF"/>
            <w:tcMar>
              <w:top w:w="0" w:type="dxa"/>
              <w:left w:w="20" w:type="dxa"/>
              <w:bottom w:w="0" w:type="dxa"/>
              <w:right w:w="20" w:type="dxa"/>
            </w:tcMar>
            <w:vAlign w:val="center"/>
            <w:hideMark/>
          </w:tcPr>
          <w:p w14:paraId="44B41468"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4B7FAD9B" w14:textId="77777777" w:rsidR="00000000" w:rsidRDefault="00A10F7D">
            <w:pPr>
              <w:spacing w:after="100"/>
              <w:jc w:val="right"/>
              <w:rPr>
                <w:rFonts w:eastAsia="Times New Roman"/>
              </w:rPr>
            </w:pPr>
            <w:r>
              <w:rPr>
                <w:rFonts w:eastAsia="Times New Roman"/>
                <w:b/>
                <w:bCs/>
                <w:color w:val="000000"/>
                <w:sz w:val="20"/>
                <w:szCs w:val="20"/>
              </w:rPr>
              <w:t>1,167</w:t>
            </w:r>
          </w:p>
        </w:tc>
        <w:tc>
          <w:tcPr>
            <w:tcW w:w="0" w:type="auto"/>
            <w:gridSpan w:val="3"/>
            <w:shd w:val="clear" w:color="auto" w:fill="CCEEFF"/>
            <w:tcMar>
              <w:top w:w="0" w:type="dxa"/>
              <w:left w:w="20" w:type="dxa"/>
              <w:bottom w:w="0" w:type="dxa"/>
              <w:right w:w="20" w:type="dxa"/>
            </w:tcMar>
            <w:vAlign w:val="center"/>
            <w:hideMark/>
          </w:tcPr>
          <w:p w14:paraId="7C33FED4"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71C3FDF4" w14:textId="77777777" w:rsidR="00000000" w:rsidRDefault="00A10F7D">
            <w:pPr>
              <w:spacing w:after="100"/>
              <w:jc w:val="right"/>
              <w:rPr>
                <w:rFonts w:eastAsia="Times New Roman"/>
              </w:rPr>
            </w:pPr>
            <w:r>
              <w:rPr>
                <w:rFonts w:eastAsia="Times New Roman"/>
                <w:color w:val="000000"/>
                <w:sz w:val="20"/>
                <w:szCs w:val="20"/>
              </w:rPr>
              <w:t>(200)</w:t>
            </w:r>
          </w:p>
        </w:tc>
        <w:tc>
          <w:tcPr>
            <w:tcW w:w="0" w:type="auto"/>
            <w:gridSpan w:val="3"/>
            <w:shd w:val="clear" w:color="auto" w:fill="CCEEFF"/>
            <w:tcMar>
              <w:top w:w="0" w:type="dxa"/>
              <w:left w:w="20" w:type="dxa"/>
              <w:bottom w:w="0" w:type="dxa"/>
              <w:right w:w="20" w:type="dxa"/>
            </w:tcMar>
            <w:vAlign w:val="center"/>
            <w:hideMark/>
          </w:tcPr>
          <w:p w14:paraId="06F26C0F"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380" w:type="dxa"/>
            </w:tcMar>
            <w:vAlign w:val="bottom"/>
            <w:hideMark/>
          </w:tcPr>
          <w:p w14:paraId="1D283D04" w14:textId="77777777" w:rsidR="00000000" w:rsidRDefault="00A10F7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BB97375"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48F2168" w14:textId="77777777" w:rsidR="00000000" w:rsidRDefault="00A10F7D">
            <w:pPr>
              <w:spacing w:after="100"/>
              <w:jc w:val="right"/>
              <w:rPr>
                <w:rFonts w:eastAsia="Times New Roman"/>
              </w:rPr>
            </w:pPr>
            <w:r>
              <w:rPr>
                <w:rFonts w:eastAsia="Times New Roman"/>
                <w:b/>
                <w:bCs/>
                <w:color w:val="000000"/>
                <w:sz w:val="20"/>
                <w:szCs w:val="20"/>
              </w:rPr>
              <w:t>2,220</w:t>
            </w:r>
          </w:p>
        </w:tc>
        <w:tc>
          <w:tcPr>
            <w:tcW w:w="0" w:type="auto"/>
            <w:gridSpan w:val="3"/>
            <w:shd w:val="clear" w:color="auto" w:fill="CCEEFF"/>
            <w:tcMar>
              <w:top w:w="0" w:type="dxa"/>
              <w:left w:w="20" w:type="dxa"/>
              <w:bottom w:w="0" w:type="dxa"/>
              <w:right w:w="20" w:type="dxa"/>
            </w:tcMar>
            <w:vAlign w:val="center"/>
            <w:hideMark/>
          </w:tcPr>
          <w:p w14:paraId="0201345A"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3422290" w14:textId="77777777" w:rsidR="00000000" w:rsidRDefault="00A10F7D">
            <w:pPr>
              <w:spacing w:after="100"/>
              <w:jc w:val="right"/>
              <w:rPr>
                <w:rFonts w:eastAsia="Times New Roman"/>
              </w:rPr>
            </w:pPr>
            <w:r>
              <w:rPr>
                <w:rFonts w:eastAsia="Times New Roman"/>
                <w:color w:val="000000"/>
                <w:sz w:val="20"/>
                <w:szCs w:val="20"/>
              </w:rPr>
              <w:t>(1,252)</w:t>
            </w:r>
          </w:p>
        </w:tc>
        <w:tc>
          <w:tcPr>
            <w:tcW w:w="0" w:type="auto"/>
            <w:vAlign w:val="center"/>
            <w:hideMark/>
          </w:tcPr>
          <w:p w14:paraId="1B3494D5" w14:textId="77777777" w:rsidR="00000000" w:rsidRDefault="00A10F7D">
            <w:pPr>
              <w:spacing w:after="100"/>
              <w:jc w:val="right"/>
              <w:rPr>
                <w:rFonts w:eastAsia="Times New Roman"/>
              </w:rPr>
            </w:pPr>
          </w:p>
        </w:tc>
        <w:tc>
          <w:tcPr>
            <w:tcW w:w="0" w:type="auto"/>
            <w:vAlign w:val="center"/>
            <w:hideMark/>
          </w:tcPr>
          <w:p w14:paraId="4B3E616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2C71AF"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14:paraId="4B120D4E" w14:textId="77777777" w:rsidR="00000000" w:rsidRDefault="00A10F7D">
            <w:pPr>
              <w:spacing w:after="100"/>
              <w:jc w:val="right"/>
              <w:rPr>
                <w:rFonts w:eastAsia="Times New Roman"/>
              </w:rPr>
            </w:pPr>
            <w:r>
              <w:rPr>
                <w:rFonts w:eastAsia="Times New Roman"/>
                <w:color w:val="000000"/>
                <w:sz w:val="20"/>
                <w:szCs w:val="20"/>
              </w:rPr>
              <w:t>**</w:t>
            </w:r>
          </w:p>
        </w:tc>
        <w:tc>
          <w:tcPr>
            <w:tcW w:w="0" w:type="auto"/>
            <w:gridSpan w:val="3"/>
            <w:vAlign w:val="center"/>
            <w:hideMark/>
          </w:tcPr>
          <w:p w14:paraId="0E955529" w14:textId="77777777" w:rsidR="00000000" w:rsidRDefault="00A10F7D">
            <w:pPr>
              <w:spacing w:after="100"/>
              <w:jc w:val="right"/>
              <w:rPr>
                <w:rFonts w:eastAsia="Times New Roman"/>
              </w:rPr>
            </w:pPr>
          </w:p>
        </w:tc>
        <w:tc>
          <w:tcPr>
            <w:tcW w:w="0" w:type="auto"/>
            <w:gridSpan w:val="3"/>
            <w:vAlign w:val="center"/>
            <w:hideMark/>
          </w:tcPr>
          <w:p w14:paraId="11F0C7FC" w14:textId="77777777" w:rsidR="00000000" w:rsidRDefault="00A10F7D">
            <w:pPr>
              <w:spacing w:after="100"/>
              <w:rPr>
                <w:rFonts w:eastAsia="Times New Roman"/>
                <w:sz w:val="20"/>
                <w:szCs w:val="20"/>
              </w:rPr>
            </w:pPr>
          </w:p>
        </w:tc>
      </w:tr>
      <w:tr w:rsidR="00000000" w14:paraId="028F95D3" w14:textId="77777777">
        <w:trPr>
          <w:divId w:val="1058935050"/>
        </w:trPr>
        <w:tc>
          <w:tcPr>
            <w:tcW w:w="0" w:type="auto"/>
            <w:gridSpan w:val="3"/>
            <w:shd w:val="clear" w:color="auto" w:fill="FFFFFF"/>
            <w:tcMar>
              <w:top w:w="30" w:type="dxa"/>
              <w:left w:w="20" w:type="dxa"/>
              <w:bottom w:w="30" w:type="dxa"/>
              <w:right w:w="20" w:type="dxa"/>
            </w:tcMar>
            <w:vAlign w:val="center"/>
            <w:hideMark/>
          </w:tcPr>
          <w:p w14:paraId="4D34E424" w14:textId="77777777" w:rsidR="00000000" w:rsidRDefault="00A10F7D">
            <w:pPr>
              <w:spacing w:after="100"/>
              <w:rPr>
                <w:rFonts w:eastAsia="Times New Roman"/>
              </w:rPr>
            </w:pPr>
            <w:r>
              <w:rPr>
                <w:rFonts w:eastAsia="Times New Roman"/>
                <w:color w:val="000000"/>
                <w:sz w:val="20"/>
                <w:szCs w:val="20"/>
              </w:rPr>
              <w:t>Non-interest expense</w:t>
            </w:r>
          </w:p>
        </w:tc>
        <w:tc>
          <w:tcPr>
            <w:tcW w:w="0" w:type="auto"/>
            <w:gridSpan w:val="3"/>
            <w:shd w:val="clear" w:color="auto" w:fill="FFFFFF"/>
            <w:tcMar>
              <w:top w:w="0" w:type="dxa"/>
              <w:left w:w="20" w:type="dxa"/>
              <w:bottom w:w="0" w:type="dxa"/>
              <w:right w:w="20" w:type="dxa"/>
            </w:tcMar>
            <w:vAlign w:val="center"/>
            <w:hideMark/>
          </w:tcPr>
          <w:p w14:paraId="01212A00"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7054EB35" w14:textId="77777777" w:rsidR="00000000" w:rsidRDefault="00A10F7D">
            <w:pPr>
              <w:spacing w:after="100"/>
              <w:jc w:val="right"/>
              <w:rPr>
                <w:rFonts w:eastAsia="Times New Roman"/>
              </w:rPr>
            </w:pPr>
            <w:r>
              <w:rPr>
                <w:rFonts w:eastAsia="Times New Roman"/>
                <w:b/>
                <w:bCs/>
                <w:color w:val="000000"/>
                <w:sz w:val="20"/>
                <w:szCs w:val="20"/>
              </w:rPr>
              <w:t>2,803</w:t>
            </w:r>
          </w:p>
        </w:tc>
        <w:tc>
          <w:tcPr>
            <w:tcW w:w="0" w:type="auto"/>
            <w:gridSpan w:val="3"/>
            <w:shd w:val="clear" w:color="auto" w:fill="FFFFFF"/>
            <w:tcMar>
              <w:top w:w="0" w:type="dxa"/>
              <w:left w:w="20" w:type="dxa"/>
              <w:bottom w:w="0" w:type="dxa"/>
              <w:right w:w="20" w:type="dxa"/>
            </w:tcMar>
            <w:vAlign w:val="center"/>
            <w:hideMark/>
          </w:tcPr>
          <w:p w14:paraId="04D04CB7"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461BBC42" w14:textId="77777777" w:rsidR="00000000" w:rsidRDefault="00A10F7D">
            <w:pPr>
              <w:spacing w:after="100"/>
              <w:jc w:val="right"/>
              <w:rPr>
                <w:rFonts w:eastAsia="Times New Roman"/>
              </w:rPr>
            </w:pPr>
            <w:r>
              <w:rPr>
                <w:rFonts w:eastAsia="Times New Roman"/>
                <w:color w:val="000000"/>
                <w:sz w:val="20"/>
                <w:szCs w:val="20"/>
              </w:rPr>
              <w:t>2,191</w:t>
            </w:r>
          </w:p>
        </w:tc>
        <w:tc>
          <w:tcPr>
            <w:tcW w:w="0" w:type="auto"/>
            <w:gridSpan w:val="3"/>
            <w:shd w:val="clear" w:color="auto" w:fill="FFFFFF"/>
            <w:tcMar>
              <w:top w:w="0" w:type="dxa"/>
              <w:left w:w="20" w:type="dxa"/>
              <w:bottom w:w="0" w:type="dxa"/>
              <w:right w:w="20" w:type="dxa"/>
            </w:tcMar>
            <w:vAlign w:val="center"/>
            <w:hideMark/>
          </w:tcPr>
          <w:p w14:paraId="3111F729"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14:paraId="1943A8CD" w14:textId="77777777" w:rsidR="00000000" w:rsidRDefault="00A10F7D">
            <w:pPr>
              <w:spacing w:after="100"/>
              <w:jc w:val="right"/>
              <w:rPr>
                <w:rFonts w:eastAsia="Times New Roman"/>
              </w:rPr>
            </w:pPr>
            <w:r>
              <w:rPr>
                <w:rFonts w:eastAsia="Times New Roman"/>
                <w:color w:val="000000"/>
                <w:sz w:val="20"/>
                <w:szCs w:val="20"/>
              </w:rPr>
              <w:t>28</w:t>
            </w:r>
          </w:p>
        </w:tc>
        <w:tc>
          <w:tcPr>
            <w:tcW w:w="0" w:type="auto"/>
            <w:gridSpan w:val="3"/>
            <w:shd w:val="clear" w:color="auto" w:fill="FFFFFF"/>
            <w:tcMar>
              <w:top w:w="0" w:type="dxa"/>
              <w:left w:w="20" w:type="dxa"/>
              <w:bottom w:w="0" w:type="dxa"/>
              <w:right w:w="20" w:type="dxa"/>
            </w:tcMar>
            <w:vAlign w:val="center"/>
            <w:hideMark/>
          </w:tcPr>
          <w:p w14:paraId="53AF9032"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113BB232" w14:textId="77777777" w:rsidR="00000000" w:rsidRDefault="00A10F7D">
            <w:pPr>
              <w:spacing w:after="100"/>
              <w:jc w:val="right"/>
              <w:rPr>
                <w:rFonts w:eastAsia="Times New Roman"/>
              </w:rPr>
            </w:pPr>
            <w:r>
              <w:rPr>
                <w:rFonts w:eastAsia="Times New Roman"/>
                <w:b/>
                <w:bCs/>
                <w:color w:val="000000"/>
                <w:sz w:val="20"/>
                <w:szCs w:val="20"/>
              </w:rPr>
              <w:t>7,961</w:t>
            </w:r>
          </w:p>
        </w:tc>
        <w:tc>
          <w:tcPr>
            <w:tcW w:w="0" w:type="auto"/>
            <w:gridSpan w:val="3"/>
            <w:shd w:val="clear" w:color="auto" w:fill="FFFFFF"/>
            <w:tcMar>
              <w:top w:w="0" w:type="dxa"/>
              <w:left w:w="20" w:type="dxa"/>
              <w:bottom w:w="0" w:type="dxa"/>
              <w:right w:w="20" w:type="dxa"/>
            </w:tcMar>
            <w:vAlign w:val="center"/>
            <w:hideMark/>
          </w:tcPr>
          <w:p w14:paraId="3A2FEE73"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5BDB73CA" w14:textId="77777777" w:rsidR="00000000" w:rsidRDefault="00A10F7D">
            <w:pPr>
              <w:spacing w:after="100"/>
              <w:jc w:val="right"/>
              <w:rPr>
                <w:rFonts w:eastAsia="Times New Roman"/>
              </w:rPr>
            </w:pPr>
            <w:r>
              <w:rPr>
                <w:rFonts w:eastAsia="Times New Roman"/>
                <w:color w:val="000000"/>
                <w:sz w:val="20"/>
                <w:szCs w:val="20"/>
              </w:rPr>
              <w:t>6,148</w:t>
            </w:r>
          </w:p>
        </w:tc>
        <w:tc>
          <w:tcPr>
            <w:tcW w:w="0" w:type="auto"/>
            <w:vAlign w:val="center"/>
            <w:hideMark/>
          </w:tcPr>
          <w:p w14:paraId="0CF5E733" w14:textId="77777777" w:rsidR="00000000" w:rsidRDefault="00A10F7D">
            <w:pPr>
              <w:spacing w:after="100"/>
              <w:jc w:val="right"/>
              <w:rPr>
                <w:rFonts w:eastAsia="Times New Roman"/>
              </w:rPr>
            </w:pPr>
          </w:p>
        </w:tc>
        <w:tc>
          <w:tcPr>
            <w:tcW w:w="0" w:type="auto"/>
            <w:vAlign w:val="center"/>
            <w:hideMark/>
          </w:tcPr>
          <w:p w14:paraId="50B348B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F8C536"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14:paraId="4AB25559" w14:textId="77777777" w:rsidR="00000000" w:rsidRDefault="00A10F7D">
            <w:pPr>
              <w:spacing w:after="100"/>
              <w:jc w:val="right"/>
              <w:rPr>
                <w:rFonts w:eastAsia="Times New Roman"/>
              </w:rPr>
            </w:pPr>
            <w:r>
              <w:rPr>
                <w:rFonts w:eastAsia="Times New Roman"/>
                <w:color w:val="000000"/>
                <w:sz w:val="20"/>
                <w:szCs w:val="20"/>
              </w:rPr>
              <w:t>29</w:t>
            </w:r>
          </w:p>
        </w:tc>
        <w:tc>
          <w:tcPr>
            <w:tcW w:w="0" w:type="auto"/>
            <w:gridSpan w:val="3"/>
            <w:vAlign w:val="center"/>
            <w:hideMark/>
          </w:tcPr>
          <w:p w14:paraId="36812208" w14:textId="77777777" w:rsidR="00000000" w:rsidRDefault="00A10F7D">
            <w:pPr>
              <w:spacing w:after="100"/>
              <w:jc w:val="right"/>
              <w:rPr>
                <w:rFonts w:eastAsia="Times New Roman"/>
              </w:rPr>
            </w:pPr>
          </w:p>
        </w:tc>
        <w:tc>
          <w:tcPr>
            <w:tcW w:w="0" w:type="auto"/>
            <w:gridSpan w:val="3"/>
            <w:vAlign w:val="center"/>
            <w:hideMark/>
          </w:tcPr>
          <w:p w14:paraId="13035990" w14:textId="77777777" w:rsidR="00000000" w:rsidRDefault="00A10F7D">
            <w:pPr>
              <w:spacing w:after="100"/>
              <w:rPr>
                <w:rFonts w:eastAsia="Times New Roman"/>
                <w:sz w:val="20"/>
                <w:szCs w:val="20"/>
              </w:rPr>
            </w:pPr>
          </w:p>
        </w:tc>
      </w:tr>
      <w:tr w:rsidR="00000000" w14:paraId="7BE31F89" w14:textId="77777777">
        <w:trPr>
          <w:divId w:val="1058935050"/>
        </w:trPr>
        <w:tc>
          <w:tcPr>
            <w:tcW w:w="0" w:type="auto"/>
            <w:gridSpan w:val="3"/>
            <w:shd w:val="clear" w:color="auto" w:fill="CCEEFF"/>
            <w:tcMar>
              <w:top w:w="30" w:type="dxa"/>
              <w:left w:w="20" w:type="dxa"/>
              <w:bottom w:w="30" w:type="dxa"/>
              <w:right w:w="20" w:type="dxa"/>
            </w:tcMar>
            <w:vAlign w:val="center"/>
            <w:hideMark/>
          </w:tcPr>
          <w:p w14:paraId="59736F15" w14:textId="77777777" w:rsidR="00000000" w:rsidRDefault="00A10F7D">
            <w:pPr>
              <w:spacing w:after="100"/>
              <w:rPr>
                <w:rFonts w:eastAsia="Times New Roman"/>
              </w:rPr>
            </w:pPr>
            <w:r>
              <w:rPr>
                <w:rFonts w:eastAsia="Times New Roman"/>
                <w:color w:val="000000"/>
                <w:sz w:val="20"/>
                <w:szCs w:val="20"/>
              </w:rPr>
              <w:t>Income from continuing operations before income taxes</w:t>
            </w:r>
          </w:p>
        </w:tc>
        <w:tc>
          <w:tcPr>
            <w:tcW w:w="0" w:type="auto"/>
            <w:gridSpan w:val="3"/>
            <w:shd w:val="clear" w:color="auto" w:fill="CCEEFF"/>
            <w:tcMar>
              <w:top w:w="0" w:type="dxa"/>
              <w:left w:w="20" w:type="dxa"/>
              <w:bottom w:w="0" w:type="dxa"/>
              <w:right w:w="20" w:type="dxa"/>
            </w:tcMar>
            <w:vAlign w:val="center"/>
            <w:hideMark/>
          </w:tcPr>
          <w:p w14:paraId="3C7951A6"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153E0FB2" w14:textId="77777777" w:rsidR="00000000" w:rsidRDefault="00A10F7D">
            <w:pPr>
              <w:spacing w:after="100"/>
              <w:jc w:val="right"/>
              <w:rPr>
                <w:rFonts w:eastAsia="Times New Roman"/>
              </w:rPr>
            </w:pPr>
            <w:r>
              <w:rPr>
                <w:rFonts w:eastAsia="Times New Roman"/>
                <w:b/>
                <w:bCs/>
                <w:color w:val="000000"/>
                <w:sz w:val="20"/>
                <w:szCs w:val="20"/>
              </w:rPr>
              <w:t>1,478</w:t>
            </w:r>
          </w:p>
        </w:tc>
        <w:tc>
          <w:tcPr>
            <w:tcW w:w="0" w:type="auto"/>
            <w:gridSpan w:val="3"/>
            <w:shd w:val="clear" w:color="auto" w:fill="CCEEFF"/>
            <w:tcMar>
              <w:top w:w="0" w:type="dxa"/>
              <w:left w:w="20" w:type="dxa"/>
              <w:bottom w:w="0" w:type="dxa"/>
              <w:right w:w="20" w:type="dxa"/>
            </w:tcMar>
            <w:vAlign w:val="center"/>
            <w:hideMark/>
          </w:tcPr>
          <w:p w14:paraId="08ECD099"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000B2227" w14:textId="77777777" w:rsidR="00000000" w:rsidRDefault="00A10F7D">
            <w:pPr>
              <w:spacing w:after="100"/>
              <w:jc w:val="right"/>
              <w:rPr>
                <w:rFonts w:eastAsia="Times New Roman"/>
              </w:rPr>
            </w:pPr>
            <w:r>
              <w:rPr>
                <w:rFonts w:eastAsia="Times New Roman"/>
                <w:color w:val="000000"/>
                <w:sz w:val="20"/>
                <w:szCs w:val="20"/>
              </w:rPr>
              <w:t>2,528</w:t>
            </w:r>
          </w:p>
        </w:tc>
        <w:tc>
          <w:tcPr>
            <w:tcW w:w="0" w:type="auto"/>
            <w:gridSpan w:val="3"/>
            <w:shd w:val="clear" w:color="auto" w:fill="CCEEFF"/>
            <w:tcMar>
              <w:top w:w="0" w:type="dxa"/>
              <w:left w:w="20" w:type="dxa"/>
              <w:bottom w:w="0" w:type="dxa"/>
              <w:right w:w="20" w:type="dxa"/>
            </w:tcMar>
            <w:vAlign w:val="center"/>
            <w:hideMark/>
          </w:tcPr>
          <w:p w14:paraId="4629D7DB"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380" w:type="dxa"/>
            </w:tcMar>
            <w:vAlign w:val="bottom"/>
            <w:hideMark/>
          </w:tcPr>
          <w:p w14:paraId="4E4AD469" w14:textId="77777777" w:rsidR="00000000" w:rsidRDefault="00A10F7D">
            <w:pPr>
              <w:spacing w:after="100"/>
              <w:jc w:val="right"/>
              <w:rPr>
                <w:rFonts w:eastAsia="Times New Roman"/>
              </w:rPr>
            </w:pPr>
            <w:r>
              <w:rPr>
                <w:rFonts w:eastAsia="Times New Roman"/>
                <w:color w:val="000000"/>
                <w:sz w:val="20"/>
                <w:szCs w:val="20"/>
              </w:rPr>
              <w:t>(42)</w:t>
            </w:r>
          </w:p>
        </w:tc>
        <w:tc>
          <w:tcPr>
            <w:tcW w:w="0" w:type="auto"/>
            <w:gridSpan w:val="3"/>
            <w:shd w:val="clear" w:color="auto" w:fill="CCEEFF"/>
            <w:tcMar>
              <w:top w:w="0" w:type="dxa"/>
              <w:left w:w="20" w:type="dxa"/>
              <w:bottom w:w="0" w:type="dxa"/>
              <w:right w:w="20" w:type="dxa"/>
            </w:tcMar>
            <w:vAlign w:val="center"/>
            <w:hideMark/>
          </w:tcPr>
          <w:p w14:paraId="27C39E2E"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169822FB" w14:textId="77777777" w:rsidR="00000000" w:rsidRDefault="00A10F7D">
            <w:pPr>
              <w:spacing w:after="100"/>
              <w:jc w:val="right"/>
              <w:rPr>
                <w:rFonts w:eastAsia="Times New Roman"/>
              </w:rPr>
            </w:pPr>
            <w:r>
              <w:rPr>
                <w:rFonts w:eastAsia="Times New Roman"/>
                <w:b/>
                <w:bCs/>
                <w:color w:val="000000"/>
                <w:sz w:val="20"/>
                <w:szCs w:val="20"/>
              </w:rPr>
              <w:t>5,126</w:t>
            </w:r>
          </w:p>
        </w:tc>
        <w:tc>
          <w:tcPr>
            <w:tcW w:w="0" w:type="auto"/>
            <w:gridSpan w:val="3"/>
            <w:shd w:val="clear" w:color="auto" w:fill="CCEEFF"/>
            <w:tcMar>
              <w:top w:w="0" w:type="dxa"/>
              <w:left w:w="20" w:type="dxa"/>
              <w:bottom w:w="0" w:type="dxa"/>
              <w:right w:w="20" w:type="dxa"/>
            </w:tcMar>
            <w:vAlign w:val="center"/>
            <w:hideMark/>
          </w:tcPr>
          <w:p w14:paraId="6582A99C"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60B1A8E0" w14:textId="77777777" w:rsidR="00000000" w:rsidRDefault="00A10F7D">
            <w:pPr>
              <w:spacing w:after="100"/>
              <w:jc w:val="right"/>
              <w:rPr>
                <w:rFonts w:eastAsia="Times New Roman"/>
              </w:rPr>
            </w:pPr>
            <w:r>
              <w:rPr>
                <w:rFonts w:eastAsia="Times New Roman"/>
                <w:color w:val="000000"/>
                <w:sz w:val="20"/>
                <w:szCs w:val="20"/>
              </w:rPr>
              <w:t>7,804</w:t>
            </w:r>
          </w:p>
        </w:tc>
        <w:tc>
          <w:tcPr>
            <w:tcW w:w="0" w:type="auto"/>
            <w:vAlign w:val="center"/>
            <w:hideMark/>
          </w:tcPr>
          <w:p w14:paraId="1AA88619" w14:textId="77777777" w:rsidR="00000000" w:rsidRDefault="00A10F7D">
            <w:pPr>
              <w:spacing w:after="100"/>
              <w:jc w:val="right"/>
              <w:rPr>
                <w:rFonts w:eastAsia="Times New Roman"/>
              </w:rPr>
            </w:pPr>
          </w:p>
        </w:tc>
        <w:tc>
          <w:tcPr>
            <w:tcW w:w="0" w:type="auto"/>
            <w:vAlign w:val="center"/>
            <w:hideMark/>
          </w:tcPr>
          <w:p w14:paraId="4E2D361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7FDA81"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3EEE66C6" w14:textId="77777777" w:rsidR="00000000" w:rsidRDefault="00A10F7D">
            <w:pPr>
              <w:spacing w:after="100"/>
              <w:jc w:val="right"/>
              <w:rPr>
                <w:rFonts w:eastAsia="Times New Roman"/>
              </w:rPr>
            </w:pPr>
            <w:r>
              <w:rPr>
                <w:rFonts w:eastAsia="Times New Roman"/>
                <w:color w:val="000000"/>
                <w:sz w:val="20"/>
                <w:szCs w:val="20"/>
              </w:rPr>
              <w:t>(34)</w:t>
            </w:r>
          </w:p>
        </w:tc>
        <w:tc>
          <w:tcPr>
            <w:tcW w:w="0" w:type="auto"/>
            <w:gridSpan w:val="3"/>
            <w:vAlign w:val="center"/>
            <w:hideMark/>
          </w:tcPr>
          <w:p w14:paraId="5AE98096" w14:textId="77777777" w:rsidR="00000000" w:rsidRDefault="00A10F7D">
            <w:pPr>
              <w:spacing w:after="100"/>
              <w:jc w:val="right"/>
              <w:rPr>
                <w:rFonts w:eastAsia="Times New Roman"/>
              </w:rPr>
            </w:pPr>
          </w:p>
        </w:tc>
        <w:tc>
          <w:tcPr>
            <w:tcW w:w="0" w:type="auto"/>
            <w:gridSpan w:val="3"/>
            <w:vAlign w:val="center"/>
            <w:hideMark/>
          </w:tcPr>
          <w:p w14:paraId="4AF6DF58" w14:textId="77777777" w:rsidR="00000000" w:rsidRDefault="00A10F7D">
            <w:pPr>
              <w:spacing w:after="100"/>
              <w:rPr>
                <w:rFonts w:eastAsia="Times New Roman"/>
                <w:sz w:val="20"/>
                <w:szCs w:val="20"/>
              </w:rPr>
            </w:pPr>
          </w:p>
        </w:tc>
      </w:tr>
      <w:tr w:rsidR="00000000" w14:paraId="75A98205" w14:textId="77777777">
        <w:trPr>
          <w:divId w:val="1058935050"/>
        </w:trPr>
        <w:tc>
          <w:tcPr>
            <w:tcW w:w="0" w:type="auto"/>
            <w:gridSpan w:val="3"/>
            <w:shd w:val="clear" w:color="auto" w:fill="FFFFFF"/>
            <w:tcMar>
              <w:top w:w="30" w:type="dxa"/>
              <w:left w:w="20" w:type="dxa"/>
              <w:bottom w:w="30" w:type="dxa"/>
              <w:right w:w="20" w:type="dxa"/>
            </w:tcMar>
            <w:vAlign w:val="center"/>
            <w:hideMark/>
          </w:tcPr>
          <w:p w14:paraId="533DD28A" w14:textId="77777777" w:rsidR="00000000" w:rsidRDefault="00A10F7D">
            <w:pPr>
              <w:spacing w:after="100"/>
              <w:rPr>
                <w:rFonts w:eastAsia="Times New Roman"/>
              </w:rPr>
            </w:pPr>
            <w:r>
              <w:rPr>
                <w:rFonts w:eastAsia="Times New Roman"/>
                <w:color w:val="000000"/>
                <w:sz w:val="20"/>
                <w:szCs w:val="20"/>
              </w:rPr>
              <w:t>Income tax provision</w:t>
            </w:r>
          </w:p>
        </w:tc>
        <w:tc>
          <w:tcPr>
            <w:tcW w:w="0" w:type="auto"/>
            <w:gridSpan w:val="3"/>
            <w:shd w:val="clear" w:color="auto" w:fill="FFFFFF"/>
            <w:tcMar>
              <w:top w:w="0" w:type="dxa"/>
              <w:left w:w="20" w:type="dxa"/>
              <w:bottom w:w="0" w:type="dxa"/>
              <w:right w:w="20" w:type="dxa"/>
            </w:tcMar>
            <w:vAlign w:val="center"/>
            <w:hideMark/>
          </w:tcPr>
          <w:p w14:paraId="05C2D712"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1EC18656" w14:textId="77777777" w:rsidR="00000000" w:rsidRDefault="00A10F7D">
            <w:pPr>
              <w:spacing w:after="100"/>
              <w:jc w:val="right"/>
              <w:rPr>
                <w:rFonts w:eastAsia="Times New Roman"/>
              </w:rPr>
            </w:pPr>
            <w:r>
              <w:rPr>
                <w:rFonts w:eastAsia="Times New Roman"/>
                <w:b/>
                <w:bCs/>
                <w:color w:val="000000"/>
                <w:sz w:val="20"/>
                <w:szCs w:val="20"/>
              </w:rPr>
              <w:t>351</w:t>
            </w:r>
          </w:p>
        </w:tc>
        <w:tc>
          <w:tcPr>
            <w:tcW w:w="0" w:type="auto"/>
            <w:gridSpan w:val="3"/>
            <w:shd w:val="clear" w:color="auto" w:fill="FFFFFF"/>
            <w:tcMar>
              <w:top w:w="0" w:type="dxa"/>
              <w:left w:w="20" w:type="dxa"/>
              <w:bottom w:w="0" w:type="dxa"/>
              <w:right w:w="20" w:type="dxa"/>
            </w:tcMar>
            <w:vAlign w:val="center"/>
            <w:hideMark/>
          </w:tcPr>
          <w:p w14:paraId="014B5EF2"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43862B40" w14:textId="77777777" w:rsidR="00000000" w:rsidRDefault="00A10F7D">
            <w:pPr>
              <w:spacing w:after="100"/>
              <w:jc w:val="right"/>
              <w:rPr>
                <w:rFonts w:eastAsia="Times New Roman"/>
              </w:rPr>
            </w:pPr>
            <w:r>
              <w:rPr>
                <w:rFonts w:eastAsia="Times New Roman"/>
                <w:color w:val="000000"/>
                <w:sz w:val="20"/>
                <w:szCs w:val="20"/>
              </w:rPr>
              <w:t>597</w:t>
            </w:r>
          </w:p>
        </w:tc>
        <w:tc>
          <w:tcPr>
            <w:tcW w:w="0" w:type="auto"/>
            <w:gridSpan w:val="3"/>
            <w:shd w:val="clear" w:color="auto" w:fill="FFFFFF"/>
            <w:tcMar>
              <w:top w:w="0" w:type="dxa"/>
              <w:left w:w="20" w:type="dxa"/>
              <w:bottom w:w="0" w:type="dxa"/>
              <w:right w:w="20" w:type="dxa"/>
            </w:tcMar>
            <w:vAlign w:val="center"/>
            <w:hideMark/>
          </w:tcPr>
          <w:p w14:paraId="0D361F14"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14:paraId="705305A0" w14:textId="77777777" w:rsidR="00000000" w:rsidRDefault="00A10F7D">
            <w:pPr>
              <w:spacing w:after="100"/>
              <w:jc w:val="right"/>
              <w:rPr>
                <w:rFonts w:eastAsia="Times New Roman"/>
              </w:rPr>
            </w:pPr>
            <w:r>
              <w:rPr>
                <w:rFonts w:eastAsia="Times New Roman"/>
                <w:color w:val="000000"/>
                <w:sz w:val="20"/>
                <w:szCs w:val="20"/>
              </w:rPr>
              <w:t>(41)</w:t>
            </w:r>
          </w:p>
        </w:tc>
        <w:tc>
          <w:tcPr>
            <w:tcW w:w="0" w:type="auto"/>
            <w:gridSpan w:val="3"/>
            <w:shd w:val="clear" w:color="auto" w:fill="FFFFFF"/>
            <w:tcMar>
              <w:top w:w="0" w:type="dxa"/>
              <w:left w:w="20" w:type="dxa"/>
              <w:bottom w:w="0" w:type="dxa"/>
              <w:right w:w="20" w:type="dxa"/>
            </w:tcMar>
            <w:vAlign w:val="center"/>
            <w:hideMark/>
          </w:tcPr>
          <w:p w14:paraId="3C0BB047"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27767607" w14:textId="77777777" w:rsidR="00000000" w:rsidRDefault="00A10F7D">
            <w:pPr>
              <w:spacing w:after="100"/>
              <w:jc w:val="right"/>
              <w:rPr>
                <w:rFonts w:eastAsia="Times New Roman"/>
              </w:rPr>
            </w:pPr>
            <w:r>
              <w:rPr>
                <w:rFonts w:eastAsia="Times New Roman"/>
                <w:b/>
                <w:bCs/>
                <w:color w:val="000000"/>
                <w:sz w:val="20"/>
                <w:szCs w:val="20"/>
              </w:rPr>
              <w:t>1,215</w:t>
            </w:r>
          </w:p>
        </w:tc>
        <w:tc>
          <w:tcPr>
            <w:tcW w:w="0" w:type="auto"/>
            <w:gridSpan w:val="3"/>
            <w:shd w:val="clear" w:color="auto" w:fill="FFFFFF"/>
            <w:tcMar>
              <w:top w:w="0" w:type="dxa"/>
              <w:left w:w="20" w:type="dxa"/>
              <w:bottom w:w="0" w:type="dxa"/>
              <w:right w:w="20" w:type="dxa"/>
            </w:tcMar>
            <w:vAlign w:val="center"/>
            <w:hideMark/>
          </w:tcPr>
          <w:p w14:paraId="069AA30B"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756D8ED2" w14:textId="77777777" w:rsidR="00000000" w:rsidRDefault="00A10F7D">
            <w:pPr>
              <w:spacing w:after="100"/>
              <w:jc w:val="right"/>
              <w:rPr>
                <w:rFonts w:eastAsia="Times New Roman"/>
              </w:rPr>
            </w:pPr>
            <w:r>
              <w:rPr>
                <w:rFonts w:eastAsia="Times New Roman"/>
                <w:color w:val="000000"/>
                <w:sz w:val="20"/>
                <w:szCs w:val="20"/>
              </w:rPr>
              <w:t>1,842</w:t>
            </w:r>
          </w:p>
        </w:tc>
        <w:tc>
          <w:tcPr>
            <w:tcW w:w="0" w:type="auto"/>
            <w:vAlign w:val="center"/>
            <w:hideMark/>
          </w:tcPr>
          <w:p w14:paraId="070D067A" w14:textId="77777777" w:rsidR="00000000" w:rsidRDefault="00A10F7D">
            <w:pPr>
              <w:spacing w:after="100"/>
              <w:jc w:val="right"/>
              <w:rPr>
                <w:rFonts w:eastAsia="Times New Roman"/>
              </w:rPr>
            </w:pPr>
          </w:p>
        </w:tc>
        <w:tc>
          <w:tcPr>
            <w:tcW w:w="0" w:type="auto"/>
            <w:vAlign w:val="center"/>
            <w:hideMark/>
          </w:tcPr>
          <w:p w14:paraId="19BE374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5BB181"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25B56E5E" w14:textId="77777777" w:rsidR="00000000" w:rsidRDefault="00A10F7D">
            <w:pPr>
              <w:spacing w:after="100"/>
              <w:jc w:val="right"/>
              <w:rPr>
                <w:rFonts w:eastAsia="Times New Roman"/>
              </w:rPr>
            </w:pPr>
            <w:r>
              <w:rPr>
                <w:rFonts w:eastAsia="Times New Roman"/>
                <w:color w:val="000000"/>
                <w:sz w:val="20"/>
                <w:szCs w:val="20"/>
              </w:rPr>
              <w:t>(34)</w:t>
            </w:r>
          </w:p>
        </w:tc>
        <w:tc>
          <w:tcPr>
            <w:tcW w:w="0" w:type="auto"/>
            <w:gridSpan w:val="3"/>
            <w:vAlign w:val="center"/>
            <w:hideMark/>
          </w:tcPr>
          <w:p w14:paraId="3C57D115" w14:textId="77777777" w:rsidR="00000000" w:rsidRDefault="00A10F7D">
            <w:pPr>
              <w:spacing w:after="100"/>
              <w:jc w:val="right"/>
              <w:rPr>
                <w:rFonts w:eastAsia="Times New Roman"/>
              </w:rPr>
            </w:pPr>
          </w:p>
        </w:tc>
        <w:tc>
          <w:tcPr>
            <w:tcW w:w="0" w:type="auto"/>
            <w:gridSpan w:val="3"/>
            <w:vAlign w:val="center"/>
            <w:hideMark/>
          </w:tcPr>
          <w:p w14:paraId="0FFCF0AB" w14:textId="77777777" w:rsidR="00000000" w:rsidRDefault="00A10F7D">
            <w:pPr>
              <w:spacing w:after="100"/>
              <w:rPr>
                <w:rFonts w:eastAsia="Times New Roman"/>
                <w:sz w:val="20"/>
                <w:szCs w:val="20"/>
              </w:rPr>
            </w:pPr>
          </w:p>
        </w:tc>
      </w:tr>
      <w:tr w:rsidR="00000000" w14:paraId="4A007386" w14:textId="77777777">
        <w:trPr>
          <w:divId w:val="1058935050"/>
        </w:trPr>
        <w:tc>
          <w:tcPr>
            <w:tcW w:w="0" w:type="auto"/>
            <w:gridSpan w:val="3"/>
            <w:shd w:val="clear" w:color="auto" w:fill="CCEEFF"/>
            <w:tcMar>
              <w:top w:w="30" w:type="dxa"/>
              <w:left w:w="20" w:type="dxa"/>
              <w:bottom w:w="30" w:type="dxa"/>
              <w:right w:w="20" w:type="dxa"/>
            </w:tcMar>
            <w:vAlign w:val="center"/>
            <w:hideMark/>
          </w:tcPr>
          <w:p w14:paraId="02EDF8F9" w14:textId="77777777" w:rsidR="00000000" w:rsidRDefault="00A10F7D">
            <w:pPr>
              <w:spacing w:after="100"/>
              <w:rPr>
                <w:rFonts w:eastAsia="Times New Roman"/>
              </w:rPr>
            </w:pPr>
            <w:r>
              <w:rPr>
                <w:rFonts w:eastAsia="Times New Roman"/>
                <w:color w:val="000000"/>
                <w:sz w:val="20"/>
                <w:szCs w:val="20"/>
              </w:rPr>
              <w:t>Income from continuing operations, net of tax</w:t>
            </w:r>
          </w:p>
        </w:tc>
        <w:tc>
          <w:tcPr>
            <w:tcW w:w="0" w:type="auto"/>
            <w:gridSpan w:val="3"/>
            <w:shd w:val="clear" w:color="auto" w:fill="CCEEFF"/>
            <w:tcMar>
              <w:top w:w="0" w:type="dxa"/>
              <w:left w:w="20" w:type="dxa"/>
              <w:bottom w:w="0" w:type="dxa"/>
              <w:right w:w="20" w:type="dxa"/>
            </w:tcMar>
            <w:vAlign w:val="center"/>
            <w:hideMark/>
          </w:tcPr>
          <w:p w14:paraId="7E75255F"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F27A133"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5E6023D3" w14:textId="77777777" w:rsidR="00000000" w:rsidRDefault="00A10F7D">
            <w:pPr>
              <w:spacing w:after="100"/>
              <w:jc w:val="right"/>
              <w:rPr>
                <w:rFonts w:eastAsia="Times New Roman"/>
              </w:rPr>
            </w:pPr>
            <w:r>
              <w:rPr>
                <w:rFonts w:eastAsia="Times New Roman"/>
                <w:b/>
                <w:bCs/>
                <w:color w:val="000000"/>
                <w:sz w:val="20"/>
                <w:szCs w:val="20"/>
              </w:rPr>
              <w:t>1,127</w:t>
            </w:r>
          </w:p>
        </w:tc>
        <w:tc>
          <w:tcPr>
            <w:tcW w:w="0" w:type="auto"/>
            <w:gridSpan w:val="3"/>
            <w:shd w:val="clear" w:color="auto" w:fill="CCEEFF"/>
            <w:tcMar>
              <w:top w:w="0" w:type="dxa"/>
              <w:left w:w="20" w:type="dxa"/>
              <w:bottom w:w="0" w:type="dxa"/>
              <w:right w:w="20" w:type="dxa"/>
            </w:tcMar>
            <w:vAlign w:val="center"/>
            <w:hideMark/>
          </w:tcPr>
          <w:p w14:paraId="294B5110" w14:textId="77777777" w:rsidR="00000000" w:rsidRDefault="00A10F7D">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718C82" w14:textId="77777777" w:rsidR="00000000" w:rsidRDefault="00A10F7D">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24282BD3" w14:textId="77777777" w:rsidR="00000000" w:rsidRDefault="00A10F7D">
            <w:pPr>
              <w:spacing w:after="100"/>
              <w:jc w:val="right"/>
              <w:rPr>
                <w:rFonts w:eastAsia="Times New Roman"/>
              </w:rPr>
            </w:pPr>
            <w:r>
              <w:rPr>
                <w:rFonts w:eastAsia="Times New Roman"/>
                <w:color w:val="000000"/>
                <w:sz w:val="20"/>
                <w:szCs w:val="20"/>
              </w:rPr>
              <w:t>1,931</w:t>
            </w:r>
          </w:p>
        </w:tc>
        <w:tc>
          <w:tcPr>
            <w:tcW w:w="0" w:type="auto"/>
            <w:gridSpan w:val="3"/>
            <w:shd w:val="clear" w:color="auto" w:fill="CCEEFF"/>
            <w:tcMar>
              <w:top w:w="0" w:type="dxa"/>
              <w:left w:w="20" w:type="dxa"/>
              <w:bottom w:w="0" w:type="dxa"/>
              <w:right w:w="20" w:type="dxa"/>
            </w:tcMar>
            <w:vAlign w:val="center"/>
            <w:hideMark/>
          </w:tcPr>
          <w:p w14:paraId="3425F3E7"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380" w:type="dxa"/>
            </w:tcMar>
            <w:vAlign w:val="bottom"/>
            <w:hideMark/>
          </w:tcPr>
          <w:p w14:paraId="2F0AABE0" w14:textId="77777777" w:rsidR="00000000" w:rsidRDefault="00A10F7D">
            <w:pPr>
              <w:spacing w:after="100"/>
              <w:jc w:val="right"/>
              <w:rPr>
                <w:rFonts w:eastAsia="Times New Roman"/>
              </w:rPr>
            </w:pPr>
            <w:r>
              <w:rPr>
                <w:rFonts w:eastAsia="Times New Roman"/>
                <w:color w:val="000000"/>
                <w:sz w:val="20"/>
                <w:szCs w:val="20"/>
              </w:rPr>
              <w:t>(42)</w:t>
            </w:r>
          </w:p>
        </w:tc>
        <w:tc>
          <w:tcPr>
            <w:tcW w:w="0" w:type="auto"/>
            <w:gridSpan w:val="3"/>
            <w:shd w:val="clear" w:color="auto" w:fill="CCEEFF"/>
            <w:tcMar>
              <w:top w:w="0" w:type="dxa"/>
              <w:left w:w="20" w:type="dxa"/>
              <w:bottom w:w="0" w:type="dxa"/>
              <w:right w:w="20" w:type="dxa"/>
            </w:tcMar>
            <w:vAlign w:val="center"/>
            <w:hideMark/>
          </w:tcPr>
          <w:p w14:paraId="47708ABD" w14:textId="77777777" w:rsidR="00000000" w:rsidRDefault="00A10F7D">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38750BF"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3931924B" w14:textId="77777777" w:rsidR="00000000" w:rsidRDefault="00A10F7D">
            <w:pPr>
              <w:spacing w:after="100"/>
              <w:jc w:val="right"/>
              <w:rPr>
                <w:rFonts w:eastAsia="Times New Roman"/>
              </w:rPr>
            </w:pPr>
            <w:r>
              <w:rPr>
                <w:rFonts w:eastAsia="Times New Roman"/>
                <w:b/>
                <w:bCs/>
                <w:color w:val="000000"/>
                <w:sz w:val="20"/>
                <w:szCs w:val="20"/>
              </w:rPr>
              <w:t>3,911</w:t>
            </w:r>
          </w:p>
        </w:tc>
        <w:tc>
          <w:tcPr>
            <w:tcW w:w="0" w:type="auto"/>
            <w:gridSpan w:val="3"/>
            <w:shd w:val="clear" w:color="auto" w:fill="CCEEFF"/>
            <w:tcMar>
              <w:top w:w="0" w:type="dxa"/>
              <w:left w:w="20" w:type="dxa"/>
              <w:bottom w:w="0" w:type="dxa"/>
              <w:right w:w="20" w:type="dxa"/>
            </w:tcMar>
            <w:vAlign w:val="center"/>
            <w:hideMark/>
          </w:tcPr>
          <w:p w14:paraId="3DC61818" w14:textId="77777777" w:rsidR="00000000" w:rsidRDefault="00A10F7D">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3972A2E" w14:textId="77777777" w:rsidR="00000000" w:rsidRDefault="00A10F7D">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093A2245" w14:textId="77777777" w:rsidR="00000000" w:rsidRDefault="00A10F7D">
            <w:pPr>
              <w:spacing w:after="100"/>
              <w:jc w:val="right"/>
              <w:rPr>
                <w:rFonts w:eastAsia="Times New Roman"/>
              </w:rPr>
            </w:pPr>
            <w:r>
              <w:rPr>
                <w:rFonts w:eastAsia="Times New Roman"/>
                <w:color w:val="000000"/>
                <w:sz w:val="20"/>
                <w:szCs w:val="20"/>
              </w:rPr>
              <w:t>5,962</w:t>
            </w:r>
          </w:p>
        </w:tc>
        <w:tc>
          <w:tcPr>
            <w:tcW w:w="0" w:type="auto"/>
            <w:vAlign w:val="center"/>
            <w:hideMark/>
          </w:tcPr>
          <w:p w14:paraId="164178C7" w14:textId="77777777" w:rsidR="00000000" w:rsidRDefault="00A10F7D">
            <w:pPr>
              <w:spacing w:after="100"/>
              <w:jc w:val="right"/>
              <w:rPr>
                <w:rFonts w:eastAsia="Times New Roman"/>
              </w:rPr>
            </w:pPr>
          </w:p>
        </w:tc>
        <w:tc>
          <w:tcPr>
            <w:tcW w:w="0" w:type="auto"/>
            <w:vAlign w:val="center"/>
            <w:hideMark/>
          </w:tcPr>
          <w:p w14:paraId="68C3173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5FCB7E"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390E6110" w14:textId="77777777" w:rsidR="00000000" w:rsidRDefault="00A10F7D">
            <w:pPr>
              <w:spacing w:after="100"/>
              <w:jc w:val="right"/>
              <w:rPr>
                <w:rFonts w:eastAsia="Times New Roman"/>
              </w:rPr>
            </w:pPr>
            <w:r>
              <w:rPr>
                <w:rFonts w:eastAsia="Times New Roman"/>
                <w:color w:val="000000"/>
                <w:sz w:val="20"/>
                <w:szCs w:val="20"/>
              </w:rPr>
              <w:t>(34)</w:t>
            </w:r>
          </w:p>
        </w:tc>
        <w:tc>
          <w:tcPr>
            <w:tcW w:w="0" w:type="auto"/>
            <w:gridSpan w:val="3"/>
            <w:vAlign w:val="center"/>
            <w:hideMark/>
          </w:tcPr>
          <w:p w14:paraId="77AE76CE" w14:textId="77777777" w:rsidR="00000000" w:rsidRDefault="00A10F7D">
            <w:pPr>
              <w:spacing w:after="100"/>
              <w:jc w:val="right"/>
              <w:rPr>
                <w:rFonts w:eastAsia="Times New Roman"/>
              </w:rPr>
            </w:pPr>
          </w:p>
        </w:tc>
        <w:tc>
          <w:tcPr>
            <w:tcW w:w="0" w:type="auto"/>
            <w:gridSpan w:val="3"/>
            <w:vAlign w:val="center"/>
            <w:hideMark/>
          </w:tcPr>
          <w:p w14:paraId="7B10AE6D" w14:textId="77777777" w:rsidR="00000000" w:rsidRDefault="00A10F7D">
            <w:pPr>
              <w:spacing w:after="100"/>
              <w:rPr>
                <w:rFonts w:eastAsia="Times New Roman"/>
                <w:sz w:val="20"/>
                <w:szCs w:val="20"/>
              </w:rPr>
            </w:pPr>
          </w:p>
        </w:tc>
      </w:tr>
      <w:tr w:rsidR="00000000" w14:paraId="34151151" w14:textId="77777777">
        <w:trPr>
          <w:divId w:val="1058935050"/>
        </w:trPr>
        <w:tc>
          <w:tcPr>
            <w:tcW w:w="0" w:type="auto"/>
            <w:gridSpan w:val="3"/>
            <w:vAlign w:val="center"/>
            <w:hideMark/>
          </w:tcPr>
          <w:p w14:paraId="0E5CB320" w14:textId="77777777" w:rsidR="00000000" w:rsidRDefault="00A10F7D">
            <w:pPr>
              <w:spacing w:after="100"/>
              <w:rPr>
                <w:rFonts w:eastAsia="Times New Roman"/>
                <w:sz w:val="20"/>
                <w:szCs w:val="20"/>
              </w:rPr>
            </w:pPr>
          </w:p>
        </w:tc>
        <w:tc>
          <w:tcPr>
            <w:tcW w:w="0" w:type="auto"/>
            <w:gridSpan w:val="3"/>
            <w:vAlign w:val="center"/>
            <w:hideMark/>
          </w:tcPr>
          <w:p w14:paraId="15508521" w14:textId="77777777" w:rsidR="00000000" w:rsidRDefault="00A10F7D">
            <w:pPr>
              <w:spacing w:after="100"/>
              <w:rPr>
                <w:rFonts w:eastAsia="Times New Roman"/>
                <w:sz w:val="20"/>
                <w:szCs w:val="20"/>
              </w:rPr>
            </w:pPr>
          </w:p>
        </w:tc>
        <w:tc>
          <w:tcPr>
            <w:tcW w:w="0" w:type="auto"/>
            <w:gridSpan w:val="3"/>
            <w:vAlign w:val="center"/>
            <w:hideMark/>
          </w:tcPr>
          <w:p w14:paraId="4D1006CC" w14:textId="77777777" w:rsidR="00000000" w:rsidRDefault="00A10F7D">
            <w:pPr>
              <w:spacing w:after="100"/>
              <w:rPr>
                <w:rFonts w:eastAsia="Times New Roman"/>
                <w:sz w:val="20"/>
                <w:szCs w:val="20"/>
              </w:rPr>
            </w:pPr>
          </w:p>
        </w:tc>
        <w:tc>
          <w:tcPr>
            <w:tcW w:w="0" w:type="auto"/>
            <w:gridSpan w:val="3"/>
            <w:vAlign w:val="center"/>
            <w:hideMark/>
          </w:tcPr>
          <w:p w14:paraId="7AE1A8B5" w14:textId="77777777" w:rsidR="00000000" w:rsidRDefault="00A10F7D">
            <w:pPr>
              <w:spacing w:after="100"/>
              <w:rPr>
                <w:rFonts w:eastAsia="Times New Roman"/>
                <w:sz w:val="20"/>
                <w:szCs w:val="20"/>
              </w:rPr>
            </w:pPr>
          </w:p>
        </w:tc>
        <w:tc>
          <w:tcPr>
            <w:tcW w:w="0" w:type="auto"/>
            <w:gridSpan w:val="3"/>
            <w:vAlign w:val="center"/>
            <w:hideMark/>
          </w:tcPr>
          <w:p w14:paraId="3E121779" w14:textId="77777777" w:rsidR="00000000" w:rsidRDefault="00A10F7D">
            <w:pPr>
              <w:spacing w:after="100"/>
              <w:rPr>
                <w:rFonts w:eastAsia="Times New Roman"/>
                <w:sz w:val="20"/>
                <w:szCs w:val="20"/>
              </w:rPr>
            </w:pPr>
          </w:p>
        </w:tc>
        <w:tc>
          <w:tcPr>
            <w:tcW w:w="0" w:type="auto"/>
            <w:gridSpan w:val="3"/>
            <w:vAlign w:val="center"/>
            <w:hideMark/>
          </w:tcPr>
          <w:p w14:paraId="571B5034" w14:textId="77777777" w:rsidR="00000000" w:rsidRDefault="00A10F7D">
            <w:pPr>
              <w:spacing w:after="100"/>
              <w:rPr>
                <w:rFonts w:eastAsia="Times New Roman"/>
                <w:sz w:val="20"/>
                <w:szCs w:val="20"/>
              </w:rPr>
            </w:pPr>
          </w:p>
        </w:tc>
        <w:tc>
          <w:tcPr>
            <w:tcW w:w="0" w:type="auto"/>
            <w:gridSpan w:val="3"/>
            <w:vAlign w:val="center"/>
            <w:hideMark/>
          </w:tcPr>
          <w:p w14:paraId="4DE0AD29" w14:textId="77777777" w:rsidR="00000000" w:rsidRDefault="00A10F7D">
            <w:pPr>
              <w:spacing w:after="100"/>
              <w:rPr>
                <w:rFonts w:eastAsia="Times New Roman"/>
                <w:sz w:val="20"/>
                <w:szCs w:val="20"/>
              </w:rPr>
            </w:pPr>
          </w:p>
        </w:tc>
        <w:tc>
          <w:tcPr>
            <w:tcW w:w="0" w:type="auto"/>
            <w:gridSpan w:val="3"/>
            <w:vAlign w:val="center"/>
            <w:hideMark/>
          </w:tcPr>
          <w:p w14:paraId="3F5FE8AB" w14:textId="77777777" w:rsidR="00000000" w:rsidRDefault="00A10F7D">
            <w:pPr>
              <w:spacing w:after="100"/>
              <w:rPr>
                <w:rFonts w:eastAsia="Times New Roman"/>
                <w:sz w:val="20"/>
                <w:szCs w:val="20"/>
              </w:rPr>
            </w:pPr>
          </w:p>
        </w:tc>
        <w:tc>
          <w:tcPr>
            <w:tcW w:w="0" w:type="auto"/>
            <w:gridSpan w:val="3"/>
            <w:vAlign w:val="center"/>
            <w:hideMark/>
          </w:tcPr>
          <w:p w14:paraId="5D6DBBBD" w14:textId="77777777" w:rsidR="00000000" w:rsidRDefault="00A10F7D">
            <w:pPr>
              <w:spacing w:after="100"/>
              <w:rPr>
                <w:rFonts w:eastAsia="Times New Roman"/>
                <w:sz w:val="20"/>
                <w:szCs w:val="20"/>
              </w:rPr>
            </w:pPr>
          </w:p>
        </w:tc>
        <w:tc>
          <w:tcPr>
            <w:tcW w:w="0" w:type="auto"/>
            <w:gridSpan w:val="3"/>
            <w:vAlign w:val="center"/>
            <w:hideMark/>
          </w:tcPr>
          <w:p w14:paraId="55C836C6" w14:textId="77777777" w:rsidR="00000000" w:rsidRDefault="00A10F7D">
            <w:pPr>
              <w:spacing w:after="100"/>
              <w:rPr>
                <w:rFonts w:eastAsia="Times New Roman"/>
                <w:sz w:val="20"/>
                <w:szCs w:val="20"/>
              </w:rPr>
            </w:pPr>
          </w:p>
        </w:tc>
        <w:tc>
          <w:tcPr>
            <w:tcW w:w="0" w:type="auto"/>
            <w:gridSpan w:val="3"/>
            <w:vAlign w:val="center"/>
            <w:hideMark/>
          </w:tcPr>
          <w:p w14:paraId="7CEA2018" w14:textId="77777777" w:rsidR="00000000" w:rsidRDefault="00A10F7D">
            <w:pPr>
              <w:spacing w:after="100"/>
              <w:rPr>
                <w:rFonts w:eastAsia="Times New Roman"/>
                <w:sz w:val="20"/>
                <w:szCs w:val="20"/>
              </w:rPr>
            </w:pPr>
          </w:p>
        </w:tc>
        <w:tc>
          <w:tcPr>
            <w:tcW w:w="0" w:type="auto"/>
            <w:vAlign w:val="center"/>
            <w:hideMark/>
          </w:tcPr>
          <w:p w14:paraId="3CDE3493" w14:textId="77777777" w:rsidR="00000000" w:rsidRDefault="00A10F7D">
            <w:pPr>
              <w:spacing w:after="100"/>
              <w:rPr>
                <w:rFonts w:eastAsia="Times New Roman"/>
                <w:sz w:val="20"/>
                <w:szCs w:val="20"/>
              </w:rPr>
            </w:pPr>
          </w:p>
        </w:tc>
        <w:tc>
          <w:tcPr>
            <w:tcW w:w="0" w:type="auto"/>
            <w:vAlign w:val="center"/>
            <w:hideMark/>
          </w:tcPr>
          <w:p w14:paraId="3393CEFC" w14:textId="77777777" w:rsidR="00000000" w:rsidRDefault="00A10F7D">
            <w:pPr>
              <w:spacing w:after="100"/>
              <w:rPr>
                <w:rFonts w:eastAsia="Times New Roman"/>
                <w:sz w:val="20"/>
                <w:szCs w:val="20"/>
              </w:rPr>
            </w:pPr>
          </w:p>
        </w:tc>
        <w:tc>
          <w:tcPr>
            <w:tcW w:w="0" w:type="auto"/>
            <w:gridSpan w:val="3"/>
            <w:vAlign w:val="center"/>
            <w:hideMark/>
          </w:tcPr>
          <w:p w14:paraId="48785C62" w14:textId="77777777" w:rsidR="00000000" w:rsidRDefault="00A10F7D">
            <w:pPr>
              <w:spacing w:after="100"/>
              <w:rPr>
                <w:rFonts w:eastAsia="Times New Roman"/>
                <w:sz w:val="20"/>
                <w:szCs w:val="20"/>
              </w:rPr>
            </w:pPr>
          </w:p>
        </w:tc>
        <w:tc>
          <w:tcPr>
            <w:tcW w:w="0" w:type="auto"/>
            <w:gridSpan w:val="3"/>
            <w:vAlign w:val="center"/>
            <w:hideMark/>
          </w:tcPr>
          <w:p w14:paraId="4C7CF657" w14:textId="77777777" w:rsidR="00000000" w:rsidRDefault="00A10F7D">
            <w:pPr>
              <w:spacing w:after="100"/>
              <w:rPr>
                <w:rFonts w:eastAsia="Times New Roman"/>
                <w:sz w:val="20"/>
                <w:szCs w:val="20"/>
              </w:rPr>
            </w:pPr>
          </w:p>
        </w:tc>
        <w:tc>
          <w:tcPr>
            <w:tcW w:w="0" w:type="auto"/>
            <w:gridSpan w:val="3"/>
            <w:vAlign w:val="center"/>
            <w:hideMark/>
          </w:tcPr>
          <w:p w14:paraId="7103402B" w14:textId="77777777" w:rsidR="00000000" w:rsidRDefault="00A10F7D">
            <w:pPr>
              <w:spacing w:after="100"/>
              <w:rPr>
                <w:rFonts w:eastAsia="Times New Roman"/>
                <w:sz w:val="20"/>
                <w:szCs w:val="20"/>
              </w:rPr>
            </w:pPr>
          </w:p>
        </w:tc>
        <w:tc>
          <w:tcPr>
            <w:tcW w:w="0" w:type="auto"/>
            <w:gridSpan w:val="3"/>
            <w:vAlign w:val="center"/>
            <w:hideMark/>
          </w:tcPr>
          <w:p w14:paraId="24C1A649" w14:textId="77777777" w:rsidR="00000000" w:rsidRDefault="00A10F7D">
            <w:pPr>
              <w:spacing w:after="100"/>
              <w:rPr>
                <w:rFonts w:eastAsia="Times New Roman"/>
                <w:sz w:val="20"/>
                <w:szCs w:val="20"/>
              </w:rPr>
            </w:pPr>
          </w:p>
        </w:tc>
      </w:tr>
      <w:tr w:rsidR="00000000" w14:paraId="1A67CB31" w14:textId="77777777">
        <w:trPr>
          <w:divId w:val="1058935050"/>
        </w:trPr>
        <w:tc>
          <w:tcPr>
            <w:tcW w:w="0" w:type="auto"/>
            <w:gridSpan w:val="3"/>
            <w:shd w:val="clear" w:color="auto" w:fill="FFFFFF"/>
            <w:tcMar>
              <w:top w:w="30" w:type="dxa"/>
              <w:left w:w="20" w:type="dxa"/>
              <w:bottom w:w="30" w:type="dxa"/>
              <w:right w:w="20" w:type="dxa"/>
            </w:tcMar>
            <w:vAlign w:val="center"/>
            <w:hideMark/>
          </w:tcPr>
          <w:p w14:paraId="27461F41" w14:textId="77777777" w:rsidR="00000000" w:rsidRDefault="00A10F7D">
            <w:pPr>
              <w:spacing w:after="100"/>
              <w:rPr>
                <w:rFonts w:eastAsia="Times New Roman"/>
              </w:rPr>
            </w:pPr>
            <w:r>
              <w:rPr>
                <w:rFonts w:eastAsia="Times New Roman"/>
                <w:b/>
                <w:bCs/>
                <w:color w:val="000000"/>
                <w:sz w:val="20"/>
                <w:szCs w:val="20"/>
              </w:rPr>
              <w:t>Selected performance metrics:</w:t>
            </w:r>
          </w:p>
        </w:tc>
        <w:tc>
          <w:tcPr>
            <w:tcW w:w="0" w:type="auto"/>
            <w:gridSpan w:val="3"/>
            <w:shd w:val="clear" w:color="auto" w:fill="FFFFFF"/>
            <w:tcMar>
              <w:top w:w="0" w:type="dxa"/>
              <w:left w:w="20" w:type="dxa"/>
              <w:bottom w:w="0" w:type="dxa"/>
              <w:right w:w="20" w:type="dxa"/>
            </w:tcMar>
            <w:vAlign w:val="center"/>
            <w:hideMark/>
          </w:tcPr>
          <w:p w14:paraId="4829B763" w14:textId="77777777" w:rsidR="00000000" w:rsidRDefault="00A10F7D">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36D225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CB2120"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7C280F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DA9AB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6E122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BC554A"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520C4F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31CDDE"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2B37AB7" w14:textId="77777777" w:rsidR="00000000" w:rsidRDefault="00A10F7D">
            <w:pPr>
              <w:spacing w:after="100"/>
              <w:rPr>
                <w:rFonts w:eastAsia="Times New Roman"/>
                <w:sz w:val="20"/>
                <w:szCs w:val="20"/>
              </w:rPr>
            </w:pPr>
          </w:p>
        </w:tc>
        <w:tc>
          <w:tcPr>
            <w:tcW w:w="0" w:type="auto"/>
            <w:vAlign w:val="center"/>
            <w:hideMark/>
          </w:tcPr>
          <w:p w14:paraId="2A7799BF" w14:textId="77777777" w:rsidR="00000000" w:rsidRDefault="00A10F7D">
            <w:pPr>
              <w:spacing w:after="100"/>
              <w:rPr>
                <w:rFonts w:eastAsia="Times New Roman"/>
                <w:sz w:val="20"/>
                <w:szCs w:val="20"/>
              </w:rPr>
            </w:pPr>
          </w:p>
        </w:tc>
        <w:tc>
          <w:tcPr>
            <w:tcW w:w="0" w:type="auto"/>
            <w:vAlign w:val="center"/>
            <w:hideMark/>
          </w:tcPr>
          <w:p w14:paraId="4951F10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978B2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C3390E" w14:textId="77777777" w:rsidR="00000000" w:rsidRDefault="00A10F7D">
            <w:pPr>
              <w:spacing w:after="100"/>
              <w:rPr>
                <w:rFonts w:eastAsia="Times New Roman"/>
                <w:sz w:val="20"/>
                <w:szCs w:val="20"/>
              </w:rPr>
            </w:pPr>
          </w:p>
        </w:tc>
        <w:tc>
          <w:tcPr>
            <w:tcW w:w="0" w:type="auto"/>
            <w:gridSpan w:val="3"/>
            <w:vAlign w:val="center"/>
            <w:hideMark/>
          </w:tcPr>
          <w:p w14:paraId="4B70A3A7" w14:textId="77777777" w:rsidR="00000000" w:rsidRDefault="00A10F7D">
            <w:pPr>
              <w:spacing w:after="100"/>
              <w:rPr>
                <w:rFonts w:eastAsia="Times New Roman"/>
                <w:sz w:val="20"/>
                <w:szCs w:val="20"/>
              </w:rPr>
            </w:pPr>
          </w:p>
        </w:tc>
        <w:tc>
          <w:tcPr>
            <w:tcW w:w="0" w:type="auto"/>
            <w:gridSpan w:val="3"/>
            <w:vAlign w:val="center"/>
            <w:hideMark/>
          </w:tcPr>
          <w:p w14:paraId="3B432824" w14:textId="77777777" w:rsidR="00000000" w:rsidRDefault="00A10F7D">
            <w:pPr>
              <w:spacing w:after="100"/>
              <w:rPr>
                <w:rFonts w:eastAsia="Times New Roman"/>
                <w:sz w:val="20"/>
                <w:szCs w:val="20"/>
              </w:rPr>
            </w:pPr>
          </w:p>
        </w:tc>
      </w:tr>
      <w:tr w:rsidR="00000000" w14:paraId="01294C8F" w14:textId="77777777">
        <w:trPr>
          <w:divId w:val="1058935050"/>
        </w:trPr>
        <w:tc>
          <w:tcPr>
            <w:tcW w:w="0" w:type="auto"/>
            <w:gridSpan w:val="3"/>
            <w:shd w:val="clear" w:color="auto" w:fill="CCEEFF"/>
            <w:tcMar>
              <w:top w:w="30" w:type="dxa"/>
              <w:left w:w="20" w:type="dxa"/>
              <w:bottom w:w="30" w:type="dxa"/>
              <w:right w:w="20" w:type="dxa"/>
            </w:tcMar>
            <w:vAlign w:val="center"/>
            <w:hideMark/>
          </w:tcPr>
          <w:p w14:paraId="1AEACFAD" w14:textId="77777777" w:rsidR="00000000" w:rsidRDefault="00A10F7D">
            <w:pPr>
              <w:spacing w:after="100"/>
              <w:rPr>
                <w:rFonts w:eastAsia="Times New Roman"/>
              </w:rPr>
            </w:pPr>
            <w:r>
              <w:rPr>
                <w:rFonts w:eastAsia="Times New Roman"/>
                <w:color w:val="000000"/>
                <w:sz w:val="20"/>
                <w:szCs w:val="20"/>
              </w:rPr>
              <w:t>Average loans held for investment</w:t>
            </w:r>
          </w:p>
        </w:tc>
        <w:tc>
          <w:tcPr>
            <w:tcW w:w="0" w:type="auto"/>
            <w:gridSpan w:val="3"/>
            <w:shd w:val="clear" w:color="auto" w:fill="CCEEFF"/>
            <w:tcMar>
              <w:top w:w="0" w:type="dxa"/>
              <w:left w:w="20" w:type="dxa"/>
              <w:bottom w:w="0" w:type="dxa"/>
              <w:right w:w="20" w:type="dxa"/>
            </w:tcMar>
            <w:vAlign w:val="center"/>
            <w:hideMark/>
          </w:tcPr>
          <w:p w14:paraId="3D2DCE27" w14:textId="77777777" w:rsidR="00000000" w:rsidRDefault="00A10F7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214A91C0"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44C63596" w14:textId="77777777" w:rsidR="00000000" w:rsidRDefault="00A10F7D">
            <w:pPr>
              <w:spacing w:after="100"/>
              <w:jc w:val="right"/>
              <w:rPr>
                <w:rFonts w:eastAsia="Times New Roman"/>
              </w:rPr>
            </w:pPr>
            <w:r>
              <w:rPr>
                <w:rFonts w:eastAsia="Times New Roman"/>
                <w:b/>
                <w:bCs/>
                <w:color w:val="000000"/>
                <w:sz w:val="20"/>
                <w:szCs w:val="20"/>
              </w:rPr>
              <w:t>117,467</w:t>
            </w:r>
          </w:p>
        </w:tc>
        <w:tc>
          <w:tcPr>
            <w:tcW w:w="0" w:type="auto"/>
            <w:gridSpan w:val="3"/>
            <w:shd w:val="clear" w:color="auto" w:fill="CCEEFF"/>
            <w:tcMar>
              <w:top w:w="0" w:type="dxa"/>
              <w:left w:w="20" w:type="dxa"/>
              <w:bottom w:w="0" w:type="dxa"/>
              <w:right w:w="20" w:type="dxa"/>
            </w:tcMar>
            <w:vAlign w:val="center"/>
            <w:hideMark/>
          </w:tcPr>
          <w:p w14:paraId="0302963C" w14:textId="77777777" w:rsidR="00000000" w:rsidRDefault="00A10F7D">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154A2E00"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59D3844D" w14:textId="77777777" w:rsidR="00000000" w:rsidRDefault="00A10F7D">
            <w:pPr>
              <w:spacing w:after="100"/>
              <w:jc w:val="right"/>
              <w:rPr>
                <w:rFonts w:eastAsia="Times New Roman"/>
              </w:rPr>
            </w:pPr>
            <w:r>
              <w:rPr>
                <w:rFonts w:eastAsia="Times New Roman"/>
                <w:color w:val="000000"/>
                <w:sz w:val="20"/>
                <w:szCs w:val="20"/>
              </w:rPr>
              <w:t>96,309</w:t>
            </w:r>
          </w:p>
        </w:tc>
        <w:tc>
          <w:tcPr>
            <w:tcW w:w="0" w:type="auto"/>
            <w:gridSpan w:val="3"/>
            <w:shd w:val="clear" w:color="auto" w:fill="CCEEFF"/>
            <w:tcMar>
              <w:top w:w="0" w:type="dxa"/>
              <w:left w:w="20" w:type="dxa"/>
              <w:bottom w:w="0" w:type="dxa"/>
              <w:right w:w="20" w:type="dxa"/>
            </w:tcMar>
            <w:vAlign w:val="center"/>
            <w:hideMark/>
          </w:tcPr>
          <w:p w14:paraId="228767B3"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3FA1FCD1" w14:textId="77777777" w:rsidR="00000000" w:rsidRDefault="00A10F7D">
            <w:pPr>
              <w:spacing w:after="100"/>
              <w:jc w:val="right"/>
              <w:rPr>
                <w:rFonts w:eastAsia="Times New Roman"/>
              </w:rPr>
            </w:pPr>
            <w:r>
              <w:rPr>
                <w:rFonts w:eastAsia="Times New Roman"/>
                <w:color w:val="000000"/>
                <w:sz w:val="20"/>
                <w:szCs w:val="20"/>
              </w:rPr>
              <w:t>22%</w:t>
            </w:r>
          </w:p>
        </w:tc>
        <w:tc>
          <w:tcPr>
            <w:tcW w:w="0" w:type="auto"/>
            <w:gridSpan w:val="3"/>
            <w:shd w:val="clear" w:color="auto" w:fill="CCEEFF"/>
            <w:tcMar>
              <w:top w:w="0" w:type="dxa"/>
              <w:left w:w="20" w:type="dxa"/>
              <w:bottom w:w="0" w:type="dxa"/>
              <w:right w:w="20" w:type="dxa"/>
            </w:tcMar>
            <w:vAlign w:val="center"/>
            <w:hideMark/>
          </w:tcPr>
          <w:p w14:paraId="446CC002" w14:textId="77777777" w:rsidR="00000000" w:rsidRDefault="00A10F7D">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1B0EDDA7"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245A09BD" w14:textId="77777777" w:rsidR="00000000" w:rsidRDefault="00A10F7D">
            <w:pPr>
              <w:spacing w:after="100"/>
              <w:jc w:val="right"/>
              <w:rPr>
                <w:rFonts w:eastAsia="Times New Roman"/>
              </w:rPr>
            </w:pPr>
            <w:r>
              <w:rPr>
                <w:rFonts w:eastAsia="Times New Roman"/>
                <w:b/>
                <w:bCs/>
                <w:color w:val="000000"/>
                <w:sz w:val="20"/>
                <w:szCs w:val="20"/>
              </w:rPr>
              <w:t>111,032</w:t>
            </w:r>
          </w:p>
        </w:tc>
        <w:tc>
          <w:tcPr>
            <w:tcW w:w="0" w:type="auto"/>
            <w:gridSpan w:val="3"/>
            <w:shd w:val="clear" w:color="auto" w:fill="CCEEFF"/>
            <w:tcMar>
              <w:top w:w="0" w:type="dxa"/>
              <w:left w:w="20" w:type="dxa"/>
              <w:bottom w:w="0" w:type="dxa"/>
              <w:right w:w="20" w:type="dxa"/>
            </w:tcMar>
            <w:vAlign w:val="center"/>
            <w:hideMark/>
          </w:tcPr>
          <w:p w14:paraId="2D3468BC" w14:textId="77777777" w:rsidR="00000000" w:rsidRDefault="00A10F7D">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4EA2BC4D"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541EC52A" w14:textId="77777777" w:rsidR="00000000" w:rsidRDefault="00A10F7D">
            <w:pPr>
              <w:spacing w:after="100"/>
              <w:jc w:val="right"/>
              <w:rPr>
                <w:rFonts w:eastAsia="Times New Roman"/>
              </w:rPr>
            </w:pPr>
            <w:r>
              <w:rPr>
                <w:rFonts w:eastAsia="Times New Roman"/>
                <w:color w:val="000000"/>
                <w:sz w:val="20"/>
                <w:szCs w:val="20"/>
              </w:rPr>
              <w:t>93,493</w:t>
            </w:r>
          </w:p>
        </w:tc>
        <w:tc>
          <w:tcPr>
            <w:tcW w:w="0" w:type="auto"/>
            <w:vAlign w:val="center"/>
            <w:hideMark/>
          </w:tcPr>
          <w:p w14:paraId="3B7ECB61" w14:textId="77777777" w:rsidR="00000000" w:rsidRDefault="00A10F7D">
            <w:pPr>
              <w:spacing w:after="100"/>
              <w:jc w:val="right"/>
              <w:rPr>
                <w:rFonts w:eastAsia="Times New Roman"/>
              </w:rPr>
            </w:pPr>
          </w:p>
        </w:tc>
        <w:tc>
          <w:tcPr>
            <w:tcW w:w="0" w:type="auto"/>
            <w:vAlign w:val="center"/>
            <w:hideMark/>
          </w:tcPr>
          <w:p w14:paraId="0A4D0A0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867473"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692E4BAC" w14:textId="77777777" w:rsidR="00000000" w:rsidRDefault="00A10F7D">
            <w:pPr>
              <w:spacing w:after="100"/>
              <w:jc w:val="right"/>
              <w:rPr>
                <w:rFonts w:eastAsia="Times New Roman"/>
              </w:rPr>
            </w:pPr>
            <w:r>
              <w:rPr>
                <w:rFonts w:eastAsia="Times New Roman"/>
                <w:color w:val="000000"/>
                <w:sz w:val="20"/>
                <w:szCs w:val="20"/>
              </w:rPr>
              <w:t>19%</w:t>
            </w:r>
          </w:p>
        </w:tc>
        <w:tc>
          <w:tcPr>
            <w:tcW w:w="0" w:type="auto"/>
            <w:gridSpan w:val="3"/>
            <w:vAlign w:val="center"/>
            <w:hideMark/>
          </w:tcPr>
          <w:p w14:paraId="3019F4E7" w14:textId="77777777" w:rsidR="00000000" w:rsidRDefault="00A10F7D">
            <w:pPr>
              <w:spacing w:after="100"/>
              <w:jc w:val="right"/>
              <w:rPr>
                <w:rFonts w:eastAsia="Times New Roman"/>
              </w:rPr>
            </w:pPr>
          </w:p>
        </w:tc>
        <w:tc>
          <w:tcPr>
            <w:tcW w:w="0" w:type="auto"/>
            <w:gridSpan w:val="3"/>
            <w:vAlign w:val="center"/>
            <w:hideMark/>
          </w:tcPr>
          <w:p w14:paraId="6ED51F93" w14:textId="77777777" w:rsidR="00000000" w:rsidRDefault="00A10F7D">
            <w:pPr>
              <w:spacing w:after="100"/>
              <w:rPr>
                <w:rFonts w:eastAsia="Times New Roman"/>
                <w:sz w:val="20"/>
                <w:szCs w:val="20"/>
              </w:rPr>
            </w:pPr>
          </w:p>
        </w:tc>
      </w:tr>
      <w:tr w:rsidR="00000000" w14:paraId="00C673A0" w14:textId="77777777">
        <w:trPr>
          <w:divId w:val="1058935050"/>
        </w:trPr>
        <w:tc>
          <w:tcPr>
            <w:tcW w:w="0" w:type="auto"/>
            <w:gridSpan w:val="3"/>
            <w:shd w:val="clear" w:color="auto" w:fill="FFFFFF"/>
            <w:tcMar>
              <w:top w:w="30" w:type="dxa"/>
              <w:left w:w="20" w:type="dxa"/>
              <w:bottom w:w="30" w:type="dxa"/>
              <w:right w:w="20" w:type="dxa"/>
            </w:tcMar>
            <w:vAlign w:val="center"/>
            <w:hideMark/>
          </w:tcPr>
          <w:p w14:paraId="286AAAB2" w14:textId="77777777" w:rsidR="00000000" w:rsidRDefault="00A10F7D">
            <w:pPr>
              <w:spacing w:after="100"/>
              <w:divId w:val="1086194078"/>
              <w:rPr>
                <w:rFonts w:eastAsia="Times New Roman"/>
              </w:rPr>
            </w:pPr>
            <w:r>
              <w:rPr>
                <w:rFonts w:eastAsia="Times New Roman"/>
                <w:color w:val="000000"/>
                <w:sz w:val="20"/>
                <w:szCs w:val="20"/>
              </w:rPr>
              <w:t>Average yield on loan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1F23309B"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40C634B" w14:textId="77777777" w:rsidR="00000000" w:rsidRDefault="00A10F7D">
            <w:pPr>
              <w:spacing w:after="100"/>
              <w:jc w:val="right"/>
              <w:rPr>
                <w:rFonts w:eastAsia="Times New Roman"/>
              </w:rPr>
            </w:pPr>
            <w:r>
              <w:rPr>
                <w:rFonts w:eastAsia="Times New Roman"/>
                <w:b/>
                <w:bCs/>
                <w:color w:val="000000"/>
                <w:sz w:val="20"/>
                <w:szCs w:val="20"/>
              </w:rPr>
              <w:t>16.61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A4A0031"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3F5FBA7"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1EC41F6E" w14:textId="77777777" w:rsidR="00000000" w:rsidRDefault="00A10F7D">
            <w:pPr>
              <w:spacing w:after="100"/>
              <w:jc w:val="right"/>
              <w:rPr>
                <w:rFonts w:eastAsia="Times New Roman"/>
              </w:rPr>
            </w:pPr>
            <w:r>
              <w:rPr>
                <w:rFonts w:eastAsia="Times New Roman"/>
                <w:color w:val="000000"/>
                <w:sz w:val="20"/>
                <w:szCs w:val="20"/>
              </w:rPr>
              <w:t>14.80%</w:t>
            </w:r>
          </w:p>
        </w:tc>
        <w:tc>
          <w:tcPr>
            <w:tcW w:w="0" w:type="auto"/>
            <w:gridSpan w:val="3"/>
            <w:shd w:val="clear" w:color="auto" w:fill="FFFFFF"/>
            <w:tcMar>
              <w:top w:w="0" w:type="dxa"/>
              <w:left w:w="20" w:type="dxa"/>
              <w:bottom w:w="0" w:type="dxa"/>
              <w:right w:w="20" w:type="dxa"/>
            </w:tcMar>
            <w:vAlign w:val="center"/>
            <w:hideMark/>
          </w:tcPr>
          <w:p w14:paraId="64F69461"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62A729C6" w14:textId="77777777" w:rsidR="00000000" w:rsidRDefault="00A10F7D">
            <w:pPr>
              <w:spacing w:after="100"/>
              <w:jc w:val="right"/>
              <w:rPr>
                <w:rFonts w:eastAsia="Times New Roman"/>
              </w:rPr>
            </w:pPr>
            <w:r>
              <w:rPr>
                <w:rFonts w:eastAsia="Times New Roman"/>
                <w:color w:val="000000"/>
                <w:sz w:val="20"/>
                <w:szCs w:val="20"/>
              </w:rPr>
              <w:t>181bps</w:t>
            </w:r>
          </w:p>
        </w:tc>
        <w:tc>
          <w:tcPr>
            <w:tcW w:w="0" w:type="auto"/>
            <w:gridSpan w:val="3"/>
            <w:shd w:val="clear" w:color="auto" w:fill="FFFFFF"/>
            <w:tcMar>
              <w:top w:w="0" w:type="dxa"/>
              <w:left w:w="20" w:type="dxa"/>
              <w:bottom w:w="0" w:type="dxa"/>
              <w:right w:w="20" w:type="dxa"/>
            </w:tcMar>
            <w:vAlign w:val="center"/>
            <w:hideMark/>
          </w:tcPr>
          <w:p w14:paraId="41FA7748"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0BEE3A4" w14:textId="77777777" w:rsidR="00000000" w:rsidRDefault="00A10F7D">
            <w:pPr>
              <w:spacing w:after="100"/>
              <w:jc w:val="right"/>
              <w:rPr>
                <w:rFonts w:eastAsia="Times New Roman"/>
              </w:rPr>
            </w:pPr>
            <w:r>
              <w:rPr>
                <w:rFonts w:eastAsia="Times New Roman"/>
                <w:b/>
                <w:bCs/>
                <w:color w:val="000000"/>
                <w:sz w:val="20"/>
                <w:szCs w:val="20"/>
              </w:rPr>
              <w:t>15.51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62FE64A"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6A28B50"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44C73B3A" w14:textId="77777777" w:rsidR="00000000" w:rsidRDefault="00A10F7D">
            <w:pPr>
              <w:spacing w:after="100"/>
              <w:jc w:val="right"/>
              <w:rPr>
                <w:rFonts w:eastAsia="Times New Roman"/>
              </w:rPr>
            </w:pPr>
            <w:r>
              <w:rPr>
                <w:rFonts w:eastAsia="Times New Roman"/>
                <w:color w:val="000000"/>
                <w:sz w:val="20"/>
                <w:szCs w:val="20"/>
              </w:rPr>
              <w:t>14.36%</w:t>
            </w:r>
          </w:p>
        </w:tc>
        <w:tc>
          <w:tcPr>
            <w:tcW w:w="0" w:type="auto"/>
            <w:vAlign w:val="center"/>
            <w:hideMark/>
          </w:tcPr>
          <w:p w14:paraId="2A37FEA2" w14:textId="77777777" w:rsidR="00000000" w:rsidRDefault="00A10F7D">
            <w:pPr>
              <w:spacing w:after="100"/>
              <w:jc w:val="right"/>
              <w:rPr>
                <w:rFonts w:eastAsia="Times New Roman"/>
              </w:rPr>
            </w:pPr>
          </w:p>
        </w:tc>
        <w:tc>
          <w:tcPr>
            <w:tcW w:w="0" w:type="auto"/>
            <w:vAlign w:val="center"/>
            <w:hideMark/>
          </w:tcPr>
          <w:p w14:paraId="4130492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73D8ED"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1B55E1EE" w14:textId="77777777" w:rsidR="00000000" w:rsidRDefault="00A10F7D">
            <w:pPr>
              <w:spacing w:after="100"/>
              <w:jc w:val="right"/>
              <w:rPr>
                <w:rFonts w:eastAsia="Times New Roman"/>
              </w:rPr>
            </w:pPr>
            <w:r>
              <w:rPr>
                <w:rFonts w:eastAsia="Times New Roman"/>
                <w:color w:val="000000"/>
                <w:sz w:val="20"/>
                <w:szCs w:val="20"/>
              </w:rPr>
              <w:t>115bps</w:t>
            </w:r>
          </w:p>
        </w:tc>
        <w:tc>
          <w:tcPr>
            <w:tcW w:w="0" w:type="auto"/>
            <w:gridSpan w:val="3"/>
            <w:vAlign w:val="center"/>
            <w:hideMark/>
          </w:tcPr>
          <w:p w14:paraId="48C9153E" w14:textId="77777777" w:rsidR="00000000" w:rsidRDefault="00A10F7D">
            <w:pPr>
              <w:spacing w:after="100"/>
              <w:jc w:val="right"/>
              <w:rPr>
                <w:rFonts w:eastAsia="Times New Roman"/>
              </w:rPr>
            </w:pPr>
          </w:p>
        </w:tc>
        <w:tc>
          <w:tcPr>
            <w:tcW w:w="0" w:type="auto"/>
            <w:gridSpan w:val="3"/>
            <w:vAlign w:val="center"/>
            <w:hideMark/>
          </w:tcPr>
          <w:p w14:paraId="6540C4B0" w14:textId="77777777" w:rsidR="00000000" w:rsidRDefault="00A10F7D">
            <w:pPr>
              <w:spacing w:after="100"/>
              <w:rPr>
                <w:rFonts w:eastAsia="Times New Roman"/>
                <w:sz w:val="20"/>
                <w:szCs w:val="20"/>
              </w:rPr>
            </w:pPr>
          </w:p>
        </w:tc>
      </w:tr>
      <w:tr w:rsidR="00000000" w14:paraId="45C1AAA3" w14:textId="77777777">
        <w:trPr>
          <w:divId w:val="1058935050"/>
        </w:trPr>
        <w:tc>
          <w:tcPr>
            <w:tcW w:w="0" w:type="auto"/>
            <w:gridSpan w:val="3"/>
            <w:shd w:val="clear" w:color="auto" w:fill="CCEEFF"/>
            <w:tcMar>
              <w:top w:w="30" w:type="dxa"/>
              <w:left w:w="20" w:type="dxa"/>
              <w:bottom w:w="30" w:type="dxa"/>
              <w:right w:w="20" w:type="dxa"/>
            </w:tcMar>
            <w:vAlign w:val="center"/>
            <w:hideMark/>
          </w:tcPr>
          <w:p w14:paraId="584E72E0" w14:textId="77777777" w:rsidR="00000000" w:rsidRDefault="00A10F7D">
            <w:pPr>
              <w:spacing w:after="100"/>
              <w:divId w:val="360980190"/>
              <w:rPr>
                <w:rFonts w:eastAsia="Times New Roman"/>
              </w:rPr>
            </w:pPr>
            <w:r>
              <w:rPr>
                <w:rFonts w:eastAsia="Times New Roman"/>
                <w:color w:val="000000"/>
                <w:sz w:val="20"/>
                <w:szCs w:val="20"/>
              </w:rPr>
              <w:t>Total net revenue margi</w:t>
            </w:r>
            <w:r>
              <w:rPr>
                <w:rFonts w:eastAsia="Times New Roman"/>
                <w:color w:val="000000"/>
                <w:sz w:val="20"/>
                <w:szCs w:val="20"/>
              </w:rPr>
              <w:t>n</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5499EC98"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301653C5" w14:textId="77777777" w:rsidR="00000000" w:rsidRDefault="00A10F7D">
            <w:pPr>
              <w:spacing w:after="100"/>
              <w:jc w:val="right"/>
              <w:rPr>
                <w:rFonts w:eastAsia="Times New Roman"/>
              </w:rPr>
            </w:pPr>
            <w:r>
              <w:rPr>
                <w:rFonts w:eastAsia="Times New Roman"/>
                <w:b/>
                <w:bCs/>
                <w:color w:val="000000"/>
                <w:sz w:val="20"/>
                <w:szCs w:val="20"/>
              </w:rPr>
              <w:t>18.55</w:t>
            </w:r>
          </w:p>
        </w:tc>
        <w:tc>
          <w:tcPr>
            <w:tcW w:w="0" w:type="auto"/>
            <w:gridSpan w:val="3"/>
            <w:shd w:val="clear" w:color="auto" w:fill="CCEEFF"/>
            <w:tcMar>
              <w:top w:w="0" w:type="dxa"/>
              <w:left w:w="20" w:type="dxa"/>
              <w:bottom w:w="0" w:type="dxa"/>
              <w:right w:w="20" w:type="dxa"/>
            </w:tcMar>
            <w:vAlign w:val="center"/>
            <w:hideMark/>
          </w:tcPr>
          <w:p w14:paraId="63986A28"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92D6635" w14:textId="77777777" w:rsidR="00000000" w:rsidRDefault="00A10F7D">
            <w:pPr>
              <w:spacing w:after="100"/>
              <w:jc w:val="right"/>
              <w:rPr>
                <w:rFonts w:eastAsia="Times New Roman"/>
              </w:rPr>
            </w:pPr>
            <w:r>
              <w:rPr>
                <w:rFonts w:eastAsia="Times New Roman"/>
                <w:color w:val="000000"/>
                <w:sz w:val="20"/>
                <w:szCs w:val="20"/>
              </w:rPr>
              <w:t>18.40 </w:t>
            </w:r>
          </w:p>
        </w:tc>
        <w:tc>
          <w:tcPr>
            <w:tcW w:w="0" w:type="auto"/>
            <w:shd w:val="clear" w:color="auto" w:fill="CCEEFF"/>
            <w:tcMar>
              <w:top w:w="30" w:type="dxa"/>
              <w:left w:w="0" w:type="dxa"/>
              <w:bottom w:w="30" w:type="dxa"/>
              <w:right w:w="20" w:type="dxa"/>
            </w:tcMar>
            <w:vAlign w:val="bottom"/>
            <w:hideMark/>
          </w:tcPr>
          <w:p w14:paraId="0DB6EBC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7EFF30"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14:paraId="4C10B77E" w14:textId="77777777" w:rsidR="00000000" w:rsidRDefault="00A10F7D">
            <w:pPr>
              <w:spacing w:after="100"/>
              <w:jc w:val="right"/>
              <w:rPr>
                <w:rFonts w:eastAsia="Times New Roman"/>
              </w:rPr>
            </w:pPr>
            <w:r>
              <w:rPr>
                <w:rFonts w:eastAsia="Times New Roman"/>
                <w:color w:val="000000"/>
                <w:sz w:val="20"/>
                <w:szCs w:val="20"/>
              </w:rPr>
              <w:t>15</w:t>
            </w:r>
          </w:p>
        </w:tc>
        <w:tc>
          <w:tcPr>
            <w:tcW w:w="0" w:type="auto"/>
            <w:gridSpan w:val="3"/>
            <w:shd w:val="clear" w:color="auto" w:fill="CCEEFF"/>
            <w:tcMar>
              <w:top w:w="0" w:type="dxa"/>
              <w:left w:w="20" w:type="dxa"/>
              <w:bottom w:w="0" w:type="dxa"/>
              <w:right w:w="20" w:type="dxa"/>
            </w:tcMar>
            <w:vAlign w:val="center"/>
            <w:hideMark/>
          </w:tcPr>
          <w:p w14:paraId="385C3B8F"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4565AE2C" w14:textId="77777777" w:rsidR="00000000" w:rsidRDefault="00A10F7D">
            <w:pPr>
              <w:spacing w:after="100"/>
              <w:jc w:val="right"/>
              <w:rPr>
                <w:rFonts w:eastAsia="Times New Roman"/>
              </w:rPr>
            </w:pPr>
            <w:r>
              <w:rPr>
                <w:rFonts w:eastAsia="Times New Roman"/>
                <w:b/>
                <w:bCs/>
                <w:color w:val="000000"/>
                <w:sz w:val="20"/>
                <w:szCs w:val="20"/>
              </w:rPr>
              <w:t>18.33</w:t>
            </w:r>
          </w:p>
        </w:tc>
        <w:tc>
          <w:tcPr>
            <w:tcW w:w="0" w:type="auto"/>
            <w:gridSpan w:val="3"/>
            <w:shd w:val="clear" w:color="auto" w:fill="CCEEFF"/>
            <w:tcMar>
              <w:top w:w="0" w:type="dxa"/>
              <w:left w:w="20" w:type="dxa"/>
              <w:bottom w:w="0" w:type="dxa"/>
              <w:right w:w="20" w:type="dxa"/>
            </w:tcMar>
            <w:vAlign w:val="center"/>
            <w:hideMark/>
          </w:tcPr>
          <w:p w14:paraId="68D7A3ED"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33B8A20D" w14:textId="77777777" w:rsidR="00000000" w:rsidRDefault="00A10F7D">
            <w:pPr>
              <w:spacing w:after="100"/>
              <w:jc w:val="right"/>
              <w:rPr>
                <w:rFonts w:eastAsia="Times New Roman"/>
              </w:rPr>
            </w:pPr>
            <w:r>
              <w:rPr>
                <w:rFonts w:eastAsia="Times New Roman"/>
                <w:color w:val="000000"/>
                <w:sz w:val="20"/>
                <w:szCs w:val="20"/>
              </w:rPr>
              <w:t>17.74</w:t>
            </w:r>
          </w:p>
        </w:tc>
        <w:tc>
          <w:tcPr>
            <w:tcW w:w="0" w:type="auto"/>
            <w:vAlign w:val="center"/>
            <w:hideMark/>
          </w:tcPr>
          <w:p w14:paraId="4D2D963A" w14:textId="77777777" w:rsidR="00000000" w:rsidRDefault="00A10F7D">
            <w:pPr>
              <w:spacing w:after="100"/>
              <w:jc w:val="right"/>
              <w:rPr>
                <w:rFonts w:eastAsia="Times New Roman"/>
              </w:rPr>
            </w:pPr>
          </w:p>
        </w:tc>
        <w:tc>
          <w:tcPr>
            <w:tcW w:w="0" w:type="auto"/>
            <w:vAlign w:val="center"/>
            <w:hideMark/>
          </w:tcPr>
          <w:p w14:paraId="68E9102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1E77C5"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14:paraId="3BE5B036" w14:textId="77777777" w:rsidR="00000000" w:rsidRDefault="00A10F7D">
            <w:pPr>
              <w:spacing w:after="100"/>
              <w:jc w:val="right"/>
              <w:rPr>
                <w:rFonts w:eastAsia="Times New Roman"/>
              </w:rPr>
            </w:pPr>
            <w:r>
              <w:rPr>
                <w:rFonts w:eastAsia="Times New Roman"/>
                <w:color w:val="000000"/>
                <w:sz w:val="20"/>
                <w:szCs w:val="20"/>
              </w:rPr>
              <w:t>59</w:t>
            </w:r>
          </w:p>
        </w:tc>
        <w:tc>
          <w:tcPr>
            <w:tcW w:w="0" w:type="auto"/>
            <w:gridSpan w:val="3"/>
            <w:vAlign w:val="center"/>
            <w:hideMark/>
          </w:tcPr>
          <w:p w14:paraId="75A5D3D1" w14:textId="77777777" w:rsidR="00000000" w:rsidRDefault="00A10F7D">
            <w:pPr>
              <w:spacing w:after="100"/>
              <w:jc w:val="right"/>
              <w:rPr>
                <w:rFonts w:eastAsia="Times New Roman"/>
              </w:rPr>
            </w:pPr>
          </w:p>
        </w:tc>
        <w:tc>
          <w:tcPr>
            <w:tcW w:w="0" w:type="auto"/>
            <w:gridSpan w:val="3"/>
            <w:vAlign w:val="center"/>
            <w:hideMark/>
          </w:tcPr>
          <w:p w14:paraId="75BBEEB6" w14:textId="77777777" w:rsidR="00000000" w:rsidRDefault="00A10F7D">
            <w:pPr>
              <w:spacing w:after="100"/>
              <w:rPr>
                <w:rFonts w:eastAsia="Times New Roman"/>
                <w:sz w:val="20"/>
                <w:szCs w:val="20"/>
              </w:rPr>
            </w:pPr>
          </w:p>
        </w:tc>
      </w:tr>
      <w:tr w:rsidR="00000000" w14:paraId="46FB93E0" w14:textId="77777777">
        <w:trPr>
          <w:divId w:val="1058935050"/>
        </w:trPr>
        <w:tc>
          <w:tcPr>
            <w:tcW w:w="0" w:type="auto"/>
            <w:gridSpan w:val="3"/>
            <w:shd w:val="clear" w:color="auto" w:fill="FFFFFF"/>
            <w:tcMar>
              <w:top w:w="30" w:type="dxa"/>
              <w:left w:w="20" w:type="dxa"/>
              <w:bottom w:w="30" w:type="dxa"/>
              <w:right w:w="20" w:type="dxa"/>
            </w:tcMar>
            <w:vAlign w:val="center"/>
            <w:hideMark/>
          </w:tcPr>
          <w:p w14:paraId="31BC060F" w14:textId="77777777" w:rsidR="00000000" w:rsidRDefault="00A10F7D">
            <w:pPr>
              <w:spacing w:after="100"/>
              <w:rPr>
                <w:rFonts w:eastAsia="Times New Roman"/>
              </w:rPr>
            </w:pPr>
            <w:r>
              <w:rPr>
                <w:rFonts w:eastAsia="Times New Roman"/>
                <w:color w:val="000000"/>
                <w:sz w:val="20"/>
                <w:szCs w:val="20"/>
              </w:rPr>
              <w:t>Net charge-offs</w:t>
            </w:r>
          </w:p>
        </w:tc>
        <w:tc>
          <w:tcPr>
            <w:tcW w:w="0" w:type="auto"/>
            <w:gridSpan w:val="3"/>
            <w:shd w:val="clear" w:color="auto" w:fill="FFFFFF"/>
            <w:tcMar>
              <w:top w:w="0" w:type="dxa"/>
              <w:left w:w="20" w:type="dxa"/>
              <w:bottom w:w="0" w:type="dxa"/>
              <w:right w:w="20" w:type="dxa"/>
            </w:tcMar>
            <w:vAlign w:val="center"/>
            <w:hideMark/>
          </w:tcPr>
          <w:p w14:paraId="154134EF"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0198733E"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260" w:type="dxa"/>
            </w:tcMar>
            <w:vAlign w:val="bottom"/>
            <w:hideMark/>
          </w:tcPr>
          <w:p w14:paraId="5089D0C3" w14:textId="77777777" w:rsidR="00000000" w:rsidRDefault="00A10F7D">
            <w:pPr>
              <w:spacing w:after="100"/>
              <w:jc w:val="right"/>
              <w:rPr>
                <w:rFonts w:eastAsia="Times New Roman"/>
              </w:rPr>
            </w:pPr>
            <w:r>
              <w:rPr>
                <w:rFonts w:eastAsia="Times New Roman"/>
                <w:b/>
                <w:bCs/>
                <w:color w:val="000000"/>
                <w:sz w:val="20"/>
                <w:szCs w:val="20"/>
              </w:rPr>
              <w:t>647</w:t>
            </w:r>
          </w:p>
        </w:tc>
        <w:tc>
          <w:tcPr>
            <w:tcW w:w="0" w:type="auto"/>
            <w:gridSpan w:val="3"/>
            <w:shd w:val="clear" w:color="auto" w:fill="FFFFFF"/>
            <w:tcMar>
              <w:top w:w="0" w:type="dxa"/>
              <w:left w:w="20" w:type="dxa"/>
              <w:bottom w:w="0" w:type="dxa"/>
              <w:right w:w="20" w:type="dxa"/>
            </w:tcMar>
            <w:vAlign w:val="center"/>
            <w:hideMark/>
          </w:tcPr>
          <w:p w14:paraId="521AAE5E"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4A0362C"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14B10A5" w14:textId="77777777" w:rsidR="00000000" w:rsidRDefault="00A10F7D">
            <w:pPr>
              <w:spacing w:after="100"/>
              <w:jc w:val="right"/>
              <w:rPr>
                <w:rFonts w:eastAsia="Times New Roman"/>
              </w:rPr>
            </w:pPr>
            <w:r>
              <w:rPr>
                <w:rFonts w:eastAsia="Times New Roman"/>
                <w:color w:val="000000"/>
                <w:sz w:val="20"/>
                <w:szCs w:val="20"/>
              </w:rPr>
              <w:t>327 </w:t>
            </w:r>
          </w:p>
        </w:tc>
        <w:tc>
          <w:tcPr>
            <w:tcW w:w="0" w:type="auto"/>
            <w:shd w:val="clear" w:color="auto" w:fill="FFFFFF"/>
            <w:tcMar>
              <w:top w:w="30" w:type="dxa"/>
              <w:left w:w="0" w:type="dxa"/>
              <w:bottom w:w="30" w:type="dxa"/>
              <w:right w:w="20" w:type="dxa"/>
            </w:tcMar>
            <w:vAlign w:val="bottom"/>
            <w:hideMark/>
          </w:tcPr>
          <w:p w14:paraId="67CA81E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E64D6A"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4434B4D3" w14:textId="77777777" w:rsidR="00000000" w:rsidRDefault="00A10F7D">
            <w:pPr>
              <w:spacing w:after="100"/>
              <w:jc w:val="right"/>
              <w:rPr>
                <w:rFonts w:eastAsia="Times New Roman"/>
              </w:rPr>
            </w:pPr>
            <w:r>
              <w:rPr>
                <w:rFonts w:eastAsia="Times New Roman"/>
                <w:color w:val="000000"/>
                <w:sz w:val="20"/>
                <w:szCs w:val="20"/>
              </w:rPr>
              <w:t>98%</w:t>
            </w:r>
          </w:p>
        </w:tc>
        <w:tc>
          <w:tcPr>
            <w:tcW w:w="0" w:type="auto"/>
            <w:gridSpan w:val="3"/>
            <w:shd w:val="clear" w:color="auto" w:fill="FFFFFF"/>
            <w:tcMar>
              <w:top w:w="0" w:type="dxa"/>
              <w:left w:w="20" w:type="dxa"/>
              <w:bottom w:w="0" w:type="dxa"/>
              <w:right w:w="20" w:type="dxa"/>
            </w:tcMar>
            <w:vAlign w:val="center"/>
            <w:hideMark/>
          </w:tcPr>
          <w:p w14:paraId="3509C9E9"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5393BF84"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260" w:type="dxa"/>
            </w:tcMar>
            <w:vAlign w:val="bottom"/>
            <w:hideMark/>
          </w:tcPr>
          <w:p w14:paraId="66271CEB" w14:textId="77777777" w:rsidR="00000000" w:rsidRDefault="00A10F7D">
            <w:pPr>
              <w:spacing w:after="100"/>
              <w:jc w:val="right"/>
              <w:rPr>
                <w:rFonts w:eastAsia="Times New Roman"/>
              </w:rPr>
            </w:pPr>
            <w:r>
              <w:rPr>
                <w:rFonts w:eastAsia="Times New Roman"/>
                <w:b/>
                <w:bCs/>
                <w:color w:val="000000"/>
                <w:sz w:val="20"/>
                <w:szCs w:val="20"/>
              </w:rPr>
              <w:t>1,828</w:t>
            </w:r>
          </w:p>
        </w:tc>
        <w:tc>
          <w:tcPr>
            <w:tcW w:w="0" w:type="auto"/>
            <w:gridSpan w:val="3"/>
            <w:shd w:val="clear" w:color="auto" w:fill="FFFFFF"/>
            <w:tcMar>
              <w:top w:w="0" w:type="dxa"/>
              <w:left w:w="20" w:type="dxa"/>
              <w:bottom w:w="0" w:type="dxa"/>
              <w:right w:w="20" w:type="dxa"/>
            </w:tcMar>
            <w:vAlign w:val="center"/>
            <w:hideMark/>
          </w:tcPr>
          <w:p w14:paraId="058D47C7"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1807600F"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60" w:type="dxa"/>
            </w:tcMar>
            <w:vAlign w:val="bottom"/>
            <w:hideMark/>
          </w:tcPr>
          <w:p w14:paraId="6DFCCCDA" w14:textId="77777777" w:rsidR="00000000" w:rsidRDefault="00A10F7D">
            <w:pPr>
              <w:spacing w:after="100"/>
              <w:jc w:val="right"/>
              <w:rPr>
                <w:rFonts w:eastAsia="Times New Roman"/>
              </w:rPr>
            </w:pPr>
            <w:r>
              <w:rPr>
                <w:rFonts w:eastAsia="Times New Roman"/>
                <w:color w:val="000000"/>
                <w:sz w:val="20"/>
                <w:szCs w:val="20"/>
              </w:rPr>
              <w:t>1,436</w:t>
            </w:r>
          </w:p>
        </w:tc>
        <w:tc>
          <w:tcPr>
            <w:tcW w:w="0" w:type="auto"/>
            <w:vAlign w:val="center"/>
            <w:hideMark/>
          </w:tcPr>
          <w:p w14:paraId="164BCA3F" w14:textId="77777777" w:rsidR="00000000" w:rsidRDefault="00A10F7D">
            <w:pPr>
              <w:spacing w:after="100"/>
              <w:jc w:val="right"/>
              <w:rPr>
                <w:rFonts w:eastAsia="Times New Roman"/>
              </w:rPr>
            </w:pPr>
          </w:p>
        </w:tc>
        <w:tc>
          <w:tcPr>
            <w:tcW w:w="0" w:type="auto"/>
            <w:vAlign w:val="center"/>
            <w:hideMark/>
          </w:tcPr>
          <w:p w14:paraId="749AA0E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1B01AC"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061C2231" w14:textId="77777777" w:rsidR="00000000" w:rsidRDefault="00A10F7D">
            <w:pPr>
              <w:spacing w:after="100"/>
              <w:jc w:val="right"/>
              <w:rPr>
                <w:rFonts w:eastAsia="Times New Roman"/>
              </w:rPr>
            </w:pPr>
            <w:r>
              <w:rPr>
                <w:rFonts w:eastAsia="Times New Roman"/>
                <w:color w:val="000000"/>
                <w:sz w:val="20"/>
                <w:szCs w:val="20"/>
              </w:rPr>
              <w:t>27%</w:t>
            </w:r>
          </w:p>
        </w:tc>
        <w:tc>
          <w:tcPr>
            <w:tcW w:w="0" w:type="auto"/>
            <w:gridSpan w:val="3"/>
            <w:vAlign w:val="center"/>
            <w:hideMark/>
          </w:tcPr>
          <w:p w14:paraId="00586B46" w14:textId="77777777" w:rsidR="00000000" w:rsidRDefault="00A10F7D">
            <w:pPr>
              <w:spacing w:after="100"/>
              <w:jc w:val="right"/>
              <w:rPr>
                <w:rFonts w:eastAsia="Times New Roman"/>
              </w:rPr>
            </w:pPr>
          </w:p>
        </w:tc>
        <w:tc>
          <w:tcPr>
            <w:tcW w:w="0" w:type="auto"/>
            <w:gridSpan w:val="3"/>
            <w:vAlign w:val="center"/>
            <w:hideMark/>
          </w:tcPr>
          <w:p w14:paraId="5B181C1E" w14:textId="77777777" w:rsidR="00000000" w:rsidRDefault="00A10F7D">
            <w:pPr>
              <w:spacing w:after="100"/>
              <w:rPr>
                <w:rFonts w:eastAsia="Times New Roman"/>
                <w:sz w:val="20"/>
                <w:szCs w:val="20"/>
              </w:rPr>
            </w:pPr>
          </w:p>
        </w:tc>
      </w:tr>
      <w:tr w:rsidR="00000000" w14:paraId="3D35A21E" w14:textId="77777777">
        <w:trPr>
          <w:divId w:val="1058935050"/>
        </w:trPr>
        <w:tc>
          <w:tcPr>
            <w:tcW w:w="0" w:type="auto"/>
            <w:gridSpan w:val="3"/>
            <w:shd w:val="clear" w:color="auto" w:fill="CCEEFF"/>
            <w:tcMar>
              <w:top w:w="30" w:type="dxa"/>
              <w:left w:w="20" w:type="dxa"/>
              <w:bottom w:w="30" w:type="dxa"/>
              <w:right w:w="20" w:type="dxa"/>
            </w:tcMar>
            <w:vAlign w:val="center"/>
            <w:hideMark/>
          </w:tcPr>
          <w:p w14:paraId="3C64CC98" w14:textId="77777777" w:rsidR="00000000" w:rsidRDefault="00A10F7D">
            <w:pPr>
              <w:spacing w:after="100"/>
              <w:rPr>
                <w:rFonts w:eastAsia="Times New Roman"/>
              </w:rPr>
            </w:pPr>
            <w:r>
              <w:rPr>
                <w:rFonts w:eastAsia="Times New Roman"/>
                <w:color w:val="000000"/>
                <w:sz w:val="20"/>
                <w:szCs w:val="20"/>
              </w:rPr>
              <w:t>Net charge-off rate</w:t>
            </w:r>
          </w:p>
        </w:tc>
        <w:tc>
          <w:tcPr>
            <w:tcW w:w="0" w:type="auto"/>
            <w:gridSpan w:val="3"/>
            <w:shd w:val="clear" w:color="auto" w:fill="CCEEFF"/>
            <w:tcMar>
              <w:top w:w="0" w:type="dxa"/>
              <w:left w:w="20" w:type="dxa"/>
              <w:bottom w:w="0" w:type="dxa"/>
              <w:right w:w="20" w:type="dxa"/>
            </w:tcMar>
            <w:vAlign w:val="center"/>
            <w:hideMark/>
          </w:tcPr>
          <w:p w14:paraId="0209C35B"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4B982F42" w14:textId="77777777" w:rsidR="00000000" w:rsidRDefault="00A10F7D">
            <w:pPr>
              <w:spacing w:after="100"/>
              <w:jc w:val="right"/>
              <w:rPr>
                <w:rFonts w:eastAsia="Times New Roman"/>
              </w:rPr>
            </w:pPr>
            <w:r>
              <w:rPr>
                <w:rFonts w:eastAsia="Times New Roman"/>
                <w:b/>
                <w:bCs/>
                <w:color w:val="000000"/>
                <w:sz w:val="20"/>
                <w:szCs w:val="20"/>
              </w:rPr>
              <w:t>2.20%</w:t>
            </w:r>
          </w:p>
        </w:tc>
        <w:tc>
          <w:tcPr>
            <w:tcW w:w="0" w:type="auto"/>
            <w:gridSpan w:val="3"/>
            <w:shd w:val="clear" w:color="auto" w:fill="CCEEFF"/>
            <w:tcMar>
              <w:top w:w="0" w:type="dxa"/>
              <w:left w:w="20" w:type="dxa"/>
              <w:bottom w:w="0" w:type="dxa"/>
              <w:right w:w="20" w:type="dxa"/>
            </w:tcMar>
            <w:vAlign w:val="center"/>
            <w:hideMark/>
          </w:tcPr>
          <w:p w14:paraId="2859CF79"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18790CEE" w14:textId="77777777" w:rsidR="00000000" w:rsidRDefault="00A10F7D">
            <w:pPr>
              <w:spacing w:after="100"/>
              <w:jc w:val="right"/>
              <w:rPr>
                <w:rFonts w:eastAsia="Times New Roman"/>
              </w:rPr>
            </w:pPr>
            <w:r>
              <w:rPr>
                <w:rFonts w:eastAsia="Times New Roman"/>
                <w:color w:val="000000"/>
                <w:sz w:val="20"/>
                <w:szCs w:val="20"/>
              </w:rPr>
              <w:t>1.36%</w:t>
            </w:r>
          </w:p>
        </w:tc>
        <w:tc>
          <w:tcPr>
            <w:tcW w:w="0" w:type="auto"/>
            <w:gridSpan w:val="3"/>
            <w:shd w:val="clear" w:color="auto" w:fill="CCEEFF"/>
            <w:tcMar>
              <w:top w:w="0" w:type="dxa"/>
              <w:left w:w="20" w:type="dxa"/>
              <w:bottom w:w="0" w:type="dxa"/>
              <w:right w:w="20" w:type="dxa"/>
            </w:tcMar>
            <w:vAlign w:val="center"/>
            <w:hideMark/>
          </w:tcPr>
          <w:p w14:paraId="76F1D43C"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3667F078" w14:textId="77777777" w:rsidR="00000000" w:rsidRDefault="00A10F7D">
            <w:pPr>
              <w:spacing w:after="100"/>
              <w:jc w:val="right"/>
              <w:rPr>
                <w:rFonts w:eastAsia="Times New Roman"/>
              </w:rPr>
            </w:pPr>
            <w:r>
              <w:rPr>
                <w:rFonts w:eastAsia="Times New Roman"/>
                <w:color w:val="000000"/>
                <w:sz w:val="20"/>
                <w:szCs w:val="20"/>
              </w:rPr>
              <w:t>84bps</w:t>
            </w:r>
          </w:p>
        </w:tc>
        <w:tc>
          <w:tcPr>
            <w:tcW w:w="0" w:type="auto"/>
            <w:gridSpan w:val="3"/>
            <w:shd w:val="clear" w:color="auto" w:fill="CCEEFF"/>
            <w:tcMar>
              <w:top w:w="0" w:type="dxa"/>
              <w:left w:w="20" w:type="dxa"/>
              <w:bottom w:w="0" w:type="dxa"/>
              <w:right w:w="20" w:type="dxa"/>
            </w:tcMar>
            <w:vAlign w:val="center"/>
            <w:hideMark/>
          </w:tcPr>
          <w:p w14:paraId="4C80EA02"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89E3455" w14:textId="77777777" w:rsidR="00000000" w:rsidRDefault="00A10F7D">
            <w:pPr>
              <w:spacing w:after="100"/>
              <w:jc w:val="right"/>
              <w:rPr>
                <w:rFonts w:eastAsia="Times New Roman"/>
              </w:rPr>
            </w:pPr>
            <w:r>
              <w:rPr>
                <w:rFonts w:eastAsia="Times New Roman"/>
                <w:b/>
                <w:bCs/>
                <w:color w:val="000000"/>
                <w:sz w:val="20"/>
                <w:szCs w:val="20"/>
              </w:rPr>
              <w:t>2.19%</w:t>
            </w:r>
          </w:p>
        </w:tc>
        <w:tc>
          <w:tcPr>
            <w:tcW w:w="0" w:type="auto"/>
            <w:gridSpan w:val="3"/>
            <w:shd w:val="clear" w:color="auto" w:fill="CCEEFF"/>
            <w:tcMar>
              <w:top w:w="0" w:type="dxa"/>
              <w:left w:w="20" w:type="dxa"/>
              <w:bottom w:w="0" w:type="dxa"/>
              <w:right w:w="20" w:type="dxa"/>
            </w:tcMar>
            <w:vAlign w:val="center"/>
            <w:hideMark/>
          </w:tcPr>
          <w:p w14:paraId="384A600B"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1853648F" w14:textId="77777777" w:rsidR="00000000" w:rsidRDefault="00A10F7D">
            <w:pPr>
              <w:spacing w:after="100"/>
              <w:jc w:val="right"/>
              <w:rPr>
                <w:rFonts w:eastAsia="Times New Roman"/>
              </w:rPr>
            </w:pPr>
            <w:r>
              <w:rPr>
                <w:rFonts w:eastAsia="Times New Roman"/>
                <w:color w:val="000000"/>
                <w:sz w:val="20"/>
                <w:szCs w:val="20"/>
              </w:rPr>
              <w:t>2.05%</w:t>
            </w:r>
          </w:p>
        </w:tc>
        <w:tc>
          <w:tcPr>
            <w:tcW w:w="0" w:type="auto"/>
            <w:vAlign w:val="center"/>
            <w:hideMark/>
          </w:tcPr>
          <w:p w14:paraId="52457E44" w14:textId="77777777" w:rsidR="00000000" w:rsidRDefault="00A10F7D">
            <w:pPr>
              <w:spacing w:after="100"/>
              <w:jc w:val="right"/>
              <w:rPr>
                <w:rFonts w:eastAsia="Times New Roman"/>
              </w:rPr>
            </w:pPr>
          </w:p>
        </w:tc>
        <w:tc>
          <w:tcPr>
            <w:tcW w:w="0" w:type="auto"/>
            <w:vAlign w:val="center"/>
            <w:hideMark/>
          </w:tcPr>
          <w:p w14:paraId="4F09D90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D7078E"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1F49A6A8" w14:textId="77777777" w:rsidR="00000000" w:rsidRDefault="00A10F7D">
            <w:pPr>
              <w:spacing w:after="100"/>
              <w:jc w:val="right"/>
              <w:rPr>
                <w:rFonts w:eastAsia="Times New Roman"/>
              </w:rPr>
            </w:pPr>
            <w:r>
              <w:rPr>
                <w:rFonts w:eastAsia="Times New Roman"/>
                <w:color w:val="000000"/>
                <w:sz w:val="20"/>
                <w:szCs w:val="20"/>
              </w:rPr>
              <w:t>14bps</w:t>
            </w:r>
          </w:p>
        </w:tc>
        <w:tc>
          <w:tcPr>
            <w:tcW w:w="0" w:type="auto"/>
            <w:gridSpan w:val="3"/>
            <w:vAlign w:val="center"/>
            <w:hideMark/>
          </w:tcPr>
          <w:p w14:paraId="678B4D3A" w14:textId="77777777" w:rsidR="00000000" w:rsidRDefault="00A10F7D">
            <w:pPr>
              <w:spacing w:after="100"/>
              <w:jc w:val="right"/>
              <w:rPr>
                <w:rFonts w:eastAsia="Times New Roman"/>
              </w:rPr>
            </w:pPr>
          </w:p>
        </w:tc>
        <w:tc>
          <w:tcPr>
            <w:tcW w:w="0" w:type="auto"/>
            <w:gridSpan w:val="3"/>
            <w:vAlign w:val="center"/>
            <w:hideMark/>
          </w:tcPr>
          <w:p w14:paraId="661E8DDF" w14:textId="77777777" w:rsidR="00000000" w:rsidRDefault="00A10F7D">
            <w:pPr>
              <w:spacing w:after="100"/>
              <w:rPr>
                <w:rFonts w:eastAsia="Times New Roman"/>
                <w:sz w:val="20"/>
                <w:szCs w:val="20"/>
              </w:rPr>
            </w:pPr>
          </w:p>
        </w:tc>
      </w:tr>
      <w:tr w:rsidR="00000000" w14:paraId="4722625B" w14:textId="77777777">
        <w:trPr>
          <w:divId w:val="1058935050"/>
        </w:trPr>
        <w:tc>
          <w:tcPr>
            <w:tcW w:w="0" w:type="auto"/>
            <w:gridSpan w:val="3"/>
            <w:shd w:val="clear" w:color="auto" w:fill="FFFFFF"/>
            <w:tcMar>
              <w:top w:w="30" w:type="dxa"/>
              <w:left w:w="20" w:type="dxa"/>
              <w:bottom w:w="30" w:type="dxa"/>
              <w:right w:w="20" w:type="dxa"/>
            </w:tcMar>
            <w:vAlign w:val="center"/>
            <w:hideMark/>
          </w:tcPr>
          <w:p w14:paraId="4D992746" w14:textId="77777777" w:rsidR="00000000" w:rsidRDefault="00A10F7D">
            <w:pPr>
              <w:spacing w:after="100"/>
              <w:rPr>
                <w:rFonts w:eastAsia="Times New Roman"/>
              </w:rPr>
            </w:pPr>
            <w:r>
              <w:rPr>
                <w:rFonts w:eastAsia="Times New Roman"/>
                <w:color w:val="000000"/>
                <w:sz w:val="20"/>
                <w:szCs w:val="20"/>
              </w:rPr>
              <w:t>Purchase volume</w:t>
            </w:r>
          </w:p>
        </w:tc>
        <w:tc>
          <w:tcPr>
            <w:tcW w:w="0" w:type="auto"/>
            <w:gridSpan w:val="3"/>
            <w:shd w:val="clear" w:color="auto" w:fill="FFFFFF"/>
            <w:tcMar>
              <w:top w:w="0" w:type="dxa"/>
              <w:left w:w="20" w:type="dxa"/>
              <w:bottom w:w="0" w:type="dxa"/>
              <w:right w:w="20" w:type="dxa"/>
            </w:tcMar>
            <w:vAlign w:val="center"/>
            <w:hideMark/>
          </w:tcPr>
          <w:p w14:paraId="0784821F"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0180A300"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3EF9F245" w14:textId="77777777" w:rsidR="00000000" w:rsidRDefault="00A10F7D">
            <w:pPr>
              <w:spacing w:after="100"/>
              <w:jc w:val="right"/>
              <w:rPr>
                <w:rFonts w:eastAsia="Times New Roman"/>
              </w:rPr>
            </w:pPr>
            <w:r>
              <w:rPr>
                <w:rFonts w:eastAsia="Times New Roman"/>
                <w:b/>
                <w:bCs/>
                <w:color w:val="000000"/>
                <w:sz w:val="20"/>
                <w:szCs w:val="20"/>
              </w:rPr>
              <w:t>145,805</w:t>
            </w:r>
          </w:p>
        </w:tc>
        <w:tc>
          <w:tcPr>
            <w:tcW w:w="0" w:type="auto"/>
            <w:gridSpan w:val="3"/>
            <w:shd w:val="clear" w:color="auto" w:fill="FFFFFF"/>
            <w:tcMar>
              <w:top w:w="0" w:type="dxa"/>
              <w:left w:w="20" w:type="dxa"/>
              <w:bottom w:w="0" w:type="dxa"/>
              <w:right w:w="20" w:type="dxa"/>
            </w:tcMar>
            <w:vAlign w:val="center"/>
            <w:hideMark/>
          </w:tcPr>
          <w:p w14:paraId="15D00E8C"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9CAC8C1"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23848149" w14:textId="77777777" w:rsidR="00000000" w:rsidRDefault="00A10F7D">
            <w:pPr>
              <w:spacing w:after="100"/>
              <w:jc w:val="right"/>
              <w:rPr>
                <w:rFonts w:eastAsia="Times New Roman"/>
              </w:rPr>
            </w:pPr>
            <w:r>
              <w:rPr>
                <w:rFonts w:eastAsia="Times New Roman"/>
                <w:color w:val="000000"/>
                <w:sz w:val="20"/>
                <w:szCs w:val="20"/>
              </w:rPr>
              <w:t>126,057</w:t>
            </w:r>
          </w:p>
        </w:tc>
        <w:tc>
          <w:tcPr>
            <w:tcW w:w="0" w:type="auto"/>
            <w:gridSpan w:val="3"/>
            <w:shd w:val="clear" w:color="auto" w:fill="FFFFFF"/>
            <w:tcMar>
              <w:top w:w="0" w:type="dxa"/>
              <w:left w:w="20" w:type="dxa"/>
              <w:bottom w:w="0" w:type="dxa"/>
              <w:right w:w="20" w:type="dxa"/>
            </w:tcMar>
            <w:vAlign w:val="center"/>
            <w:hideMark/>
          </w:tcPr>
          <w:p w14:paraId="2D6099F3"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6DFEBD3E" w14:textId="77777777" w:rsidR="00000000" w:rsidRDefault="00A10F7D">
            <w:pPr>
              <w:spacing w:after="100"/>
              <w:jc w:val="right"/>
              <w:rPr>
                <w:rFonts w:eastAsia="Times New Roman"/>
              </w:rPr>
            </w:pPr>
            <w:r>
              <w:rPr>
                <w:rFonts w:eastAsia="Times New Roman"/>
                <w:color w:val="000000"/>
                <w:sz w:val="20"/>
                <w:szCs w:val="20"/>
              </w:rPr>
              <w:t>16%</w:t>
            </w:r>
          </w:p>
        </w:tc>
        <w:tc>
          <w:tcPr>
            <w:tcW w:w="0" w:type="auto"/>
            <w:gridSpan w:val="3"/>
            <w:shd w:val="clear" w:color="auto" w:fill="FFFFFF"/>
            <w:tcMar>
              <w:top w:w="0" w:type="dxa"/>
              <w:left w:w="20" w:type="dxa"/>
              <w:bottom w:w="0" w:type="dxa"/>
              <w:right w:w="20" w:type="dxa"/>
            </w:tcMar>
            <w:vAlign w:val="center"/>
            <w:hideMark/>
          </w:tcPr>
          <w:p w14:paraId="60AED5AE"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2E484C41"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26A21D80" w14:textId="77777777" w:rsidR="00000000" w:rsidRDefault="00A10F7D">
            <w:pPr>
              <w:spacing w:after="100"/>
              <w:jc w:val="right"/>
              <w:rPr>
                <w:rFonts w:eastAsia="Times New Roman"/>
              </w:rPr>
            </w:pPr>
            <w:r>
              <w:rPr>
                <w:rFonts w:eastAsia="Times New Roman"/>
                <w:b/>
                <w:bCs/>
                <w:color w:val="000000"/>
                <w:sz w:val="20"/>
                <w:szCs w:val="20"/>
              </w:rPr>
              <w:t>416,757</w:t>
            </w:r>
          </w:p>
        </w:tc>
        <w:tc>
          <w:tcPr>
            <w:tcW w:w="0" w:type="auto"/>
            <w:gridSpan w:val="3"/>
            <w:shd w:val="clear" w:color="auto" w:fill="FFFFFF"/>
            <w:tcMar>
              <w:top w:w="0" w:type="dxa"/>
              <w:left w:w="20" w:type="dxa"/>
              <w:bottom w:w="0" w:type="dxa"/>
              <w:right w:w="20" w:type="dxa"/>
            </w:tcMar>
            <w:vAlign w:val="center"/>
            <w:hideMark/>
          </w:tcPr>
          <w:p w14:paraId="345280B5"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5C2064FC"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61CF1174" w14:textId="77777777" w:rsidR="00000000" w:rsidRDefault="00A10F7D">
            <w:pPr>
              <w:spacing w:after="100"/>
              <w:jc w:val="right"/>
              <w:rPr>
                <w:rFonts w:eastAsia="Times New Roman"/>
              </w:rPr>
            </w:pPr>
            <w:r>
              <w:rPr>
                <w:rFonts w:eastAsia="Times New Roman"/>
                <w:color w:val="000000"/>
                <w:sz w:val="20"/>
                <w:szCs w:val="20"/>
              </w:rPr>
              <w:t>348,472</w:t>
            </w:r>
          </w:p>
        </w:tc>
        <w:tc>
          <w:tcPr>
            <w:tcW w:w="0" w:type="auto"/>
            <w:vAlign w:val="center"/>
            <w:hideMark/>
          </w:tcPr>
          <w:p w14:paraId="5FDD7D49" w14:textId="77777777" w:rsidR="00000000" w:rsidRDefault="00A10F7D">
            <w:pPr>
              <w:spacing w:after="100"/>
              <w:jc w:val="right"/>
              <w:rPr>
                <w:rFonts w:eastAsia="Times New Roman"/>
              </w:rPr>
            </w:pPr>
          </w:p>
        </w:tc>
        <w:tc>
          <w:tcPr>
            <w:tcW w:w="0" w:type="auto"/>
            <w:vAlign w:val="center"/>
            <w:hideMark/>
          </w:tcPr>
          <w:p w14:paraId="4F1C33C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FC6152"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782E4773" w14:textId="77777777" w:rsidR="00000000" w:rsidRDefault="00A10F7D">
            <w:pPr>
              <w:spacing w:after="100"/>
              <w:jc w:val="right"/>
              <w:rPr>
                <w:rFonts w:eastAsia="Times New Roman"/>
              </w:rPr>
            </w:pPr>
            <w:r>
              <w:rPr>
                <w:rFonts w:eastAsia="Times New Roman"/>
                <w:color w:val="000000"/>
                <w:sz w:val="20"/>
                <w:szCs w:val="20"/>
              </w:rPr>
              <w:t>20%</w:t>
            </w:r>
          </w:p>
        </w:tc>
        <w:tc>
          <w:tcPr>
            <w:tcW w:w="0" w:type="auto"/>
            <w:gridSpan w:val="3"/>
            <w:vAlign w:val="center"/>
            <w:hideMark/>
          </w:tcPr>
          <w:p w14:paraId="2277FD9E" w14:textId="77777777" w:rsidR="00000000" w:rsidRDefault="00A10F7D">
            <w:pPr>
              <w:spacing w:after="100"/>
              <w:jc w:val="right"/>
              <w:rPr>
                <w:rFonts w:eastAsia="Times New Roman"/>
              </w:rPr>
            </w:pPr>
          </w:p>
        </w:tc>
        <w:tc>
          <w:tcPr>
            <w:tcW w:w="0" w:type="auto"/>
            <w:gridSpan w:val="3"/>
            <w:vAlign w:val="center"/>
            <w:hideMark/>
          </w:tcPr>
          <w:p w14:paraId="70494D2B" w14:textId="77777777" w:rsidR="00000000" w:rsidRDefault="00A10F7D">
            <w:pPr>
              <w:spacing w:after="100"/>
              <w:rPr>
                <w:rFonts w:eastAsia="Times New Roman"/>
                <w:sz w:val="20"/>
                <w:szCs w:val="20"/>
              </w:rPr>
            </w:pPr>
          </w:p>
        </w:tc>
      </w:tr>
      <w:tr w:rsidR="00000000" w14:paraId="7D45C5B6" w14:textId="77777777">
        <w:trPr>
          <w:divId w:val="1058935050"/>
          <w:trHeight w:val="300"/>
        </w:trPr>
        <w:tc>
          <w:tcPr>
            <w:tcW w:w="0" w:type="auto"/>
            <w:gridSpan w:val="3"/>
            <w:tcMar>
              <w:top w:w="0" w:type="dxa"/>
              <w:left w:w="20" w:type="dxa"/>
              <w:bottom w:w="0" w:type="dxa"/>
              <w:right w:w="20" w:type="dxa"/>
            </w:tcMar>
            <w:vAlign w:val="center"/>
            <w:hideMark/>
          </w:tcPr>
          <w:p w14:paraId="0D242117"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1635A3"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149696"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1E1F9AB"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33F4A8"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3D9B35"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7839B6"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4AE5E4"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6622F72"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FC31D86"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B509A36" w14:textId="77777777" w:rsidR="00000000" w:rsidRDefault="00A10F7D">
            <w:pPr>
              <w:spacing w:after="100"/>
              <w:rPr>
                <w:rFonts w:eastAsia="Times New Roman"/>
                <w:sz w:val="20"/>
                <w:szCs w:val="20"/>
              </w:rPr>
            </w:pPr>
          </w:p>
        </w:tc>
        <w:tc>
          <w:tcPr>
            <w:tcW w:w="0" w:type="auto"/>
            <w:vAlign w:val="center"/>
            <w:hideMark/>
          </w:tcPr>
          <w:p w14:paraId="3E38DF1C" w14:textId="77777777" w:rsidR="00000000" w:rsidRDefault="00A10F7D">
            <w:pPr>
              <w:spacing w:after="100"/>
              <w:rPr>
                <w:rFonts w:eastAsia="Times New Roman"/>
                <w:sz w:val="20"/>
                <w:szCs w:val="20"/>
              </w:rPr>
            </w:pPr>
          </w:p>
        </w:tc>
        <w:tc>
          <w:tcPr>
            <w:tcW w:w="0" w:type="auto"/>
            <w:vAlign w:val="center"/>
            <w:hideMark/>
          </w:tcPr>
          <w:p w14:paraId="26D418AE"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1C38714"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521E920" w14:textId="77777777" w:rsidR="00000000" w:rsidRDefault="00A10F7D">
            <w:pPr>
              <w:spacing w:after="100"/>
              <w:rPr>
                <w:rFonts w:eastAsia="Times New Roman"/>
                <w:sz w:val="20"/>
                <w:szCs w:val="20"/>
              </w:rPr>
            </w:pPr>
          </w:p>
        </w:tc>
        <w:tc>
          <w:tcPr>
            <w:tcW w:w="0" w:type="auto"/>
            <w:gridSpan w:val="3"/>
            <w:vAlign w:val="center"/>
            <w:hideMark/>
          </w:tcPr>
          <w:p w14:paraId="70F948D0" w14:textId="77777777" w:rsidR="00000000" w:rsidRDefault="00A10F7D">
            <w:pPr>
              <w:spacing w:after="100"/>
              <w:rPr>
                <w:rFonts w:eastAsia="Times New Roman"/>
                <w:sz w:val="20"/>
                <w:szCs w:val="20"/>
              </w:rPr>
            </w:pPr>
          </w:p>
        </w:tc>
        <w:tc>
          <w:tcPr>
            <w:tcW w:w="0" w:type="auto"/>
            <w:gridSpan w:val="3"/>
            <w:vAlign w:val="center"/>
            <w:hideMark/>
          </w:tcPr>
          <w:p w14:paraId="266B4BC0" w14:textId="77777777" w:rsidR="00000000" w:rsidRDefault="00A10F7D">
            <w:pPr>
              <w:spacing w:after="100"/>
              <w:rPr>
                <w:rFonts w:eastAsia="Times New Roman"/>
                <w:sz w:val="20"/>
                <w:szCs w:val="20"/>
              </w:rPr>
            </w:pPr>
          </w:p>
        </w:tc>
      </w:tr>
      <w:tr w:rsidR="00000000" w14:paraId="30A9A6A1" w14:textId="77777777">
        <w:trPr>
          <w:divId w:val="1058935050"/>
        </w:trPr>
        <w:tc>
          <w:tcPr>
            <w:tcW w:w="0" w:type="auto"/>
            <w:gridSpan w:val="3"/>
            <w:tcMar>
              <w:top w:w="30" w:type="dxa"/>
              <w:left w:w="20" w:type="dxa"/>
              <w:bottom w:w="30" w:type="dxa"/>
              <w:right w:w="20" w:type="dxa"/>
            </w:tcMar>
            <w:vAlign w:val="bottom"/>
            <w:hideMark/>
          </w:tcPr>
          <w:p w14:paraId="78BEC376" w14:textId="77777777" w:rsidR="00000000" w:rsidRDefault="00A10F7D">
            <w:pPr>
              <w:spacing w:after="100"/>
              <w:rPr>
                <w:rFonts w:eastAsia="Times New Roman"/>
              </w:rPr>
            </w:pPr>
            <w:r>
              <w:rPr>
                <w:rFonts w:eastAsia="Times New Roman"/>
                <w:i/>
                <w:iCs/>
                <w:color w:val="000000"/>
                <w:sz w:val="20"/>
                <w:szCs w:val="20"/>
              </w:rPr>
              <w:t>(Dollars in millions, except as noted)</w:t>
            </w:r>
          </w:p>
        </w:tc>
        <w:tc>
          <w:tcPr>
            <w:tcW w:w="0" w:type="auto"/>
            <w:gridSpan w:val="3"/>
            <w:tcMar>
              <w:top w:w="0" w:type="dxa"/>
              <w:left w:w="20" w:type="dxa"/>
              <w:bottom w:w="0" w:type="dxa"/>
              <w:right w:w="20" w:type="dxa"/>
            </w:tcMar>
            <w:vAlign w:val="center"/>
            <w:hideMark/>
          </w:tcPr>
          <w:p w14:paraId="495D78E2" w14:textId="77777777" w:rsidR="00000000" w:rsidRDefault="00A10F7D">
            <w:pPr>
              <w:spacing w:after="100"/>
              <w:rPr>
                <w:rFonts w:eastAsia="Times New Roman"/>
              </w:rPr>
            </w:pPr>
          </w:p>
        </w:tc>
        <w:tc>
          <w:tcPr>
            <w:tcW w:w="0" w:type="auto"/>
            <w:gridSpan w:val="3"/>
            <w:tcMar>
              <w:top w:w="30" w:type="dxa"/>
              <w:left w:w="20" w:type="dxa"/>
              <w:bottom w:w="30" w:type="dxa"/>
              <w:right w:w="20" w:type="dxa"/>
            </w:tcMar>
            <w:vAlign w:val="bottom"/>
            <w:hideMark/>
          </w:tcPr>
          <w:p w14:paraId="21F3490D" w14:textId="77777777" w:rsidR="00000000" w:rsidRDefault="00A10F7D">
            <w:pPr>
              <w:spacing w:after="100"/>
              <w:jc w:val="center"/>
              <w:rPr>
                <w:rFonts w:eastAsia="Times New Roman"/>
              </w:rPr>
            </w:pPr>
            <w:r>
              <w:rPr>
                <w:rFonts w:eastAsia="Times New Roman"/>
                <w:b/>
                <w:bCs/>
                <w:color w:val="000000"/>
                <w:sz w:val="20"/>
                <w:szCs w:val="20"/>
              </w:rPr>
              <w:t>September 30, 2022</w:t>
            </w:r>
          </w:p>
        </w:tc>
        <w:tc>
          <w:tcPr>
            <w:tcW w:w="0" w:type="auto"/>
            <w:gridSpan w:val="3"/>
            <w:tcMar>
              <w:top w:w="0" w:type="dxa"/>
              <w:left w:w="20" w:type="dxa"/>
              <w:bottom w:w="0" w:type="dxa"/>
              <w:right w:w="20" w:type="dxa"/>
            </w:tcMar>
            <w:vAlign w:val="center"/>
            <w:hideMark/>
          </w:tcPr>
          <w:p w14:paraId="0D462E20"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8643028" w14:textId="77777777" w:rsidR="00000000" w:rsidRDefault="00A10F7D">
            <w:pPr>
              <w:spacing w:after="100"/>
              <w:jc w:val="center"/>
              <w:rPr>
                <w:rFonts w:eastAsia="Times New Roman"/>
              </w:rPr>
            </w:pPr>
            <w:r>
              <w:rPr>
                <w:rFonts w:eastAsia="Times New Roman"/>
                <w:b/>
                <w:bCs/>
                <w:color w:val="000000"/>
                <w:sz w:val="20"/>
                <w:szCs w:val="20"/>
              </w:rPr>
              <w:t>December 31, 2021</w:t>
            </w:r>
          </w:p>
        </w:tc>
        <w:tc>
          <w:tcPr>
            <w:tcW w:w="0" w:type="auto"/>
            <w:gridSpan w:val="3"/>
            <w:tcMar>
              <w:top w:w="0" w:type="dxa"/>
              <w:left w:w="20" w:type="dxa"/>
              <w:bottom w:w="0" w:type="dxa"/>
              <w:right w:w="20" w:type="dxa"/>
            </w:tcMar>
            <w:vAlign w:val="center"/>
            <w:hideMark/>
          </w:tcPr>
          <w:p w14:paraId="169840A8"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9F52380" w14:textId="77777777" w:rsidR="00000000" w:rsidRDefault="00A10F7D">
            <w:pPr>
              <w:spacing w:after="100"/>
              <w:jc w:val="center"/>
              <w:rPr>
                <w:rFonts w:eastAsia="Times New Roman"/>
              </w:rPr>
            </w:pPr>
            <w:r>
              <w:rPr>
                <w:rFonts w:eastAsia="Times New Roman"/>
                <w:b/>
                <w:bCs/>
                <w:color w:val="000000"/>
                <w:sz w:val="20"/>
                <w:szCs w:val="20"/>
              </w:rPr>
              <w:t>Change</w:t>
            </w:r>
          </w:p>
        </w:tc>
        <w:tc>
          <w:tcPr>
            <w:tcW w:w="0" w:type="auto"/>
            <w:gridSpan w:val="3"/>
            <w:tcMar>
              <w:top w:w="0" w:type="dxa"/>
              <w:left w:w="20" w:type="dxa"/>
              <w:bottom w:w="0" w:type="dxa"/>
              <w:right w:w="20" w:type="dxa"/>
            </w:tcMar>
            <w:vAlign w:val="center"/>
            <w:hideMark/>
          </w:tcPr>
          <w:p w14:paraId="7C5FE7B9"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6499893"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6EF653"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ECAD76" w14:textId="77777777" w:rsidR="00000000" w:rsidRDefault="00A10F7D">
            <w:pPr>
              <w:spacing w:after="100"/>
              <w:rPr>
                <w:rFonts w:eastAsia="Times New Roman"/>
                <w:sz w:val="20"/>
                <w:szCs w:val="20"/>
              </w:rPr>
            </w:pPr>
          </w:p>
        </w:tc>
        <w:tc>
          <w:tcPr>
            <w:tcW w:w="0" w:type="auto"/>
            <w:vAlign w:val="center"/>
            <w:hideMark/>
          </w:tcPr>
          <w:p w14:paraId="51C76381" w14:textId="77777777" w:rsidR="00000000" w:rsidRDefault="00A10F7D">
            <w:pPr>
              <w:spacing w:after="100"/>
              <w:rPr>
                <w:rFonts w:eastAsia="Times New Roman"/>
                <w:sz w:val="20"/>
                <w:szCs w:val="20"/>
              </w:rPr>
            </w:pPr>
          </w:p>
        </w:tc>
        <w:tc>
          <w:tcPr>
            <w:tcW w:w="0" w:type="auto"/>
            <w:vAlign w:val="center"/>
            <w:hideMark/>
          </w:tcPr>
          <w:p w14:paraId="69412B52"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427D25E"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BE1101" w14:textId="77777777" w:rsidR="00000000" w:rsidRDefault="00A10F7D">
            <w:pPr>
              <w:spacing w:after="100"/>
              <w:rPr>
                <w:rFonts w:eastAsia="Times New Roman"/>
                <w:sz w:val="20"/>
                <w:szCs w:val="20"/>
              </w:rPr>
            </w:pPr>
          </w:p>
        </w:tc>
        <w:tc>
          <w:tcPr>
            <w:tcW w:w="0" w:type="auto"/>
            <w:gridSpan w:val="3"/>
            <w:vAlign w:val="center"/>
            <w:hideMark/>
          </w:tcPr>
          <w:p w14:paraId="449F1753" w14:textId="77777777" w:rsidR="00000000" w:rsidRDefault="00A10F7D">
            <w:pPr>
              <w:spacing w:after="100"/>
              <w:rPr>
                <w:rFonts w:eastAsia="Times New Roman"/>
                <w:sz w:val="20"/>
                <w:szCs w:val="20"/>
              </w:rPr>
            </w:pPr>
          </w:p>
        </w:tc>
        <w:tc>
          <w:tcPr>
            <w:tcW w:w="0" w:type="auto"/>
            <w:gridSpan w:val="3"/>
            <w:vAlign w:val="center"/>
            <w:hideMark/>
          </w:tcPr>
          <w:p w14:paraId="264E9B54" w14:textId="77777777" w:rsidR="00000000" w:rsidRDefault="00A10F7D">
            <w:pPr>
              <w:spacing w:after="100"/>
              <w:rPr>
                <w:rFonts w:eastAsia="Times New Roman"/>
                <w:sz w:val="20"/>
                <w:szCs w:val="20"/>
              </w:rPr>
            </w:pPr>
          </w:p>
        </w:tc>
      </w:tr>
      <w:tr w:rsidR="00000000" w14:paraId="610F6A8C" w14:textId="77777777">
        <w:trPr>
          <w:divId w:val="105893505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76A4268" w14:textId="77777777" w:rsidR="00000000" w:rsidRDefault="00A10F7D">
            <w:pPr>
              <w:spacing w:after="100"/>
              <w:rPr>
                <w:rFonts w:eastAsia="Times New Roman"/>
              </w:rPr>
            </w:pPr>
            <w:r>
              <w:rPr>
                <w:rFonts w:eastAsia="Times New Roman"/>
                <w:b/>
                <w:bCs/>
                <w:color w:val="000000"/>
                <w:sz w:val="20"/>
                <w:szCs w:val="20"/>
              </w:rPr>
              <w:t>Selected period-end data:</w:t>
            </w:r>
          </w:p>
        </w:tc>
        <w:tc>
          <w:tcPr>
            <w:tcW w:w="0" w:type="auto"/>
            <w:gridSpan w:val="3"/>
            <w:shd w:val="clear" w:color="auto" w:fill="CCEEFF"/>
            <w:tcMar>
              <w:top w:w="0" w:type="dxa"/>
              <w:left w:w="20" w:type="dxa"/>
              <w:bottom w:w="0" w:type="dxa"/>
              <w:right w:w="20" w:type="dxa"/>
            </w:tcMar>
            <w:vAlign w:val="center"/>
            <w:hideMark/>
          </w:tcPr>
          <w:p w14:paraId="42827A68"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29EAD8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746518"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8571B0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B4455E"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D5E39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89EE4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86F76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CD190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471F9A" w14:textId="77777777" w:rsidR="00000000" w:rsidRDefault="00A10F7D">
            <w:pPr>
              <w:spacing w:after="100"/>
              <w:rPr>
                <w:rFonts w:eastAsia="Times New Roman"/>
                <w:sz w:val="20"/>
                <w:szCs w:val="20"/>
              </w:rPr>
            </w:pPr>
          </w:p>
        </w:tc>
        <w:tc>
          <w:tcPr>
            <w:tcW w:w="0" w:type="auto"/>
            <w:vAlign w:val="center"/>
            <w:hideMark/>
          </w:tcPr>
          <w:p w14:paraId="3E9437E7" w14:textId="77777777" w:rsidR="00000000" w:rsidRDefault="00A10F7D">
            <w:pPr>
              <w:spacing w:after="100"/>
              <w:rPr>
                <w:rFonts w:eastAsia="Times New Roman"/>
                <w:sz w:val="20"/>
                <w:szCs w:val="20"/>
              </w:rPr>
            </w:pPr>
          </w:p>
        </w:tc>
        <w:tc>
          <w:tcPr>
            <w:tcW w:w="0" w:type="auto"/>
            <w:vAlign w:val="center"/>
            <w:hideMark/>
          </w:tcPr>
          <w:p w14:paraId="5731746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4B8B4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2BFACA" w14:textId="77777777" w:rsidR="00000000" w:rsidRDefault="00A10F7D">
            <w:pPr>
              <w:spacing w:after="100"/>
              <w:rPr>
                <w:rFonts w:eastAsia="Times New Roman"/>
                <w:sz w:val="20"/>
                <w:szCs w:val="20"/>
              </w:rPr>
            </w:pPr>
          </w:p>
        </w:tc>
        <w:tc>
          <w:tcPr>
            <w:tcW w:w="0" w:type="auto"/>
            <w:gridSpan w:val="3"/>
            <w:vAlign w:val="center"/>
            <w:hideMark/>
          </w:tcPr>
          <w:p w14:paraId="2240EDDA" w14:textId="77777777" w:rsidR="00000000" w:rsidRDefault="00A10F7D">
            <w:pPr>
              <w:spacing w:after="100"/>
              <w:rPr>
                <w:rFonts w:eastAsia="Times New Roman"/>
                <w:sz w:val="20"/>
                <w:szCs w:val="20"/>
              </w:rPr>
            </w:pPr>
          </w:p>
        </w:tc>
        <w:tc>
          <w:tcPr>
            <w:tcW w:w="0" w:type="auto"/>
            <w:gridSpan w:val="3"/>
            <w:vAlign w:val="center"/>
            <w:hideMark/>
          </w:tcPr>
          <w:p w14:paraId="2FF18F33" w14:textId="77777777" w:rsidR="00000000" w:rsidRDefault="00A10F7D">
            <w:pPr>
              <w:spacing w:after="100"/>
              <w:rPr>
                <w:rFonts w:eastAsia="Times New Roman"/>
                <w:sz w:val="20"/>
                <w:szCs w:val="20"/>
              </w:rPr>
            </w:pPr>
          </w:p>
        </w:tc>
      </w:tr>
      <w:tr w:rsidR="00000000" w14:paraId="0B279B17" w14:textId="77777777">
        <w:trPr>
          <w:divId w:val="1058935050"/>
        </w:trPr>
        <w:tc>
          <w:tcPr>
            <w:tcW w:w="0" w:type="auto"/>
            <w:gridSpan w:val="3"/>
            <w:shd w:val="clear" w:color="auto" w:fill="FFFFFF"/>
            <w:tcMar>
              <w:top w:w="30" w:type="dxa"/>
              <w:left w:w="20" w:type="dxa"/>
              <w:bottom w:w="30" w:type="dxa"/>
              <w:right w:w="20" w:type="dxa"/>
            </w:tcMar>
            <w:vAlign w:val="center"/>
            <w:hideMark/>
          </w:tcPr>
          <w:p w14:paraId="27776097" w14:textId="77777777" w:rsidR="00000000" w:rsidRDefault="00A10F7D">
            <w:pPr>
              <w:spacing w:after="100"/>
              <w:rPr>
                <w:rFonts w:eastAsia="Times New Roman"/>
              </w:rPr>
            </w:pPr>
            <w:r>
              <w:rPr>
                <w:rFonts w:eastAsia="Times New Roman"/>
                <w:color w:val="000000"/>
                <w:sz w:val="20"/>
                <w:szCs w:val="20"/>
              </w:rPr>
              <w:t>Loans held for investment</w:t>
            </w:r>
          </w:p>
        </w:tc>
        <w:tc>
          <w:tcPr>
            <w:tcW w:w="0" w:type="auto"/>
            <w:gridSpan w:val="3"/>
            <w:shd w:val="clear" w:color="auto" w:fill="FFFFFF"/>
            <w:tcMar>
              <w:top w:w="0" w:type="dxa"/>
              <w:left w:w="20" w:type="dxa"/>
              <w:bottom w:w="0" w:type="dxa"/>
              <w:right w:w="20" w:type="dxa"/>
            </w:tcMar>
            <w:vAlign w:val="center"/>
            <w:hideMark/>
          </w:tcPr>
          <w:p w14:paraId="29C151A1"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78655FFB"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64201FDC" w14:textId="77777777" w:rsidR="00000000" w:rsidRDefault="00A10F7D">
            <w:pPr>
              <w:spacing w:after="100"/>
              <w:jc w:val="right"/>
              <w:rPr>
                <w:rFonts w:eastAsia="Times New Roman"/>
              </w:rPr>
            </w:pPr>
            <w:r>
              <w:rPr>
                <w:rFonts w:eastAsia="Times New Roman"/>
                <w:b/>
                <w:bCs/>
                <w:color w:val="000000"/>
                <w:sz w:val="20"/>
                <w:szCs w:val="20"/>
              </w:rPr>
              <w:t>121,279</w:t>
            </w:r>
          </w:p>
        </w:tc>
        <w:tc>
          <w:tcPr>
            <w:tcW w:w="0" w:type="auto"/>
            <w:gridSpan w:val="3"/>
            <w:shd w:val="clear" w:color="auto" w:fill="FFFFFF"/>
            <w:tcMar>
              <w:top w:w="0" w:type="dxa"/>
              <w:left w:w="20" w:type="dxa"/>
              <w:bottom w:w="0" w:type="dxa"/>
              <w:right w:w="20" w:type="dxa"/>
            </w:tcMar>
            <w:vAlign w:val="center"/>
            <w:hideMark/>
          </w:tcPr>
          <w:p w14:paraId="3F73288B"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FE72C5F"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229E041E" w14:textId="77777777" w:rsidR="00000000" w:rsidRDefault="00A10F7D">
            <w:pPr>
              <w:spacing w:after="100"/>
              <w:jc w:val="right"/>
              <w:rPr>
                <w:rFonts w:eastAsia="Times New Roman"/>
              </w:rPr>
            </w:pPr>
            <w:r>
              <w:rPr>
                <w:rFonts w:eastAsia="Times New Roman"/>
                <w:color w:val="000000"/>
                <w:sz w:val="20"/>
                <w:szCs w:val="20"/>
              </w:rPr>
              <w:t>108,723</w:t>
            </w:r>
          </w:p>
        </w:tc>
        <w:tc>
          <w:tcPr>
            <w:tcW w:w="0" w:type="auto"/>
            <w:gridSpan w:val="3"/>
            <w:shd w:val="clear" w:color="auto" w:fill="FFFFFF"/>
            <w:tcMar>
              <w:top w:w="0" w:type="dxa"/>
              <w:left w:w="20" w:type="dxa"/>
              <w:bottom w:w="0" w:type="dxa"/>
              <w:right w:w="20" w:type="dxa"/>
            </w:tcMar>
            <w:vAlign w:val="center"/>
            <w:hideMark/>
          </w:tcPr>
          <w:p w14:paraId="2310B0F1"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5260D050" w14:textId="77777777" w:rsidR="00000000" w:rsidRDefault="00A10F7D">
            <w:pPr>
              <w:spacing w:after="100"/>
              <w:jc w:val="right"/>
              <w:rPr>
                <w:rFonts w:eastAsia="Times New Roman"/>
              </w:rPr>
            </w:pPr>
            <w:r>
              <w:rPr>
                <w:rFonts w:eastAsia="Times New Roman"/>
                <w:color w:val="000000"/>
                <w:sz w:val="20"/>
                <w:szCs w:val="20"/>
              </w:rPr>
              <w:t>12%</w:t>
            </w:r>
          </w:p>
        </w:tc>
        <w:tc>
          <w:tcPr>
            <w:tcW w:w="0" w:type="auto"/>
            <w:gridSpan w:val="3"/>
            <w:shd w:val="clear" w:color="auto" w:fill="FFFFFF"/>
            <w:tcMar>
              <w:top w:w="0" w:type="dxa"/>
              <w:left w:w="20" w:type="dxa"/>
              <w:bottom w:w="0" w:type="dxa"/>
              <w:right w:w="20" w:type="dxa"/>
            </w:tcMar>
            <w:vAlign w:val="center"/>
            <w:hideMark/>
          </w:tcPr>
          <w:p w14:paraId="672460D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A3A81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73621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8755B0" w14:textId="77777777" w:rsidR="00000000" w:rsidRDefault="00A10F7D">
            <w:pPr>
              <w:spacing w:after="100"/>
              <w:rPr>
                <w:rFonts w:eastAsia="Times New Roman"/>
                <w:sz w:val="20"/>
                <w:szCs w:val="20"/>
              </w:rPr>
            </w:pPr>
          </w:p>
        </w:tc>
        <w:tc>
          <w:tcPr>
            <w:tcW w:w="0" w:type="auto"/>
            <w:vAlign w:val="center"/>
            <w:hideMark/>
          </w:tcPr>
          <w:p w14:paraId="59EF1D66" w14:textId="77777777" w:rsidR="00000000" w:rsidRDefault="00A10F7D">
            <w:pPr>
              <w:spacing w:after="100"/>
              <w:rPr>
                <w:rFonts w:eastAsia="Times New Roman"/>
                <w:sz w:val="20"/>
                <w:szCs w:val="20"/>
              </w:rPr>
            </w:pPr>
          </w:p>
        </w:tc>
        <w:tc>
          <w:tcPr>
            <w:tcW w:w="0" w:type="auto"/>
            <w:vAlign w:val="center"/>
            <w:hideMark/>
          </w:tcPr>
          <w:p w14:paraId="4547B17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6EF84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383096" w14:textId="77777777" w:rsidR="00000000" w:rsidRDefault="00A10F7D">
            <w:pPr>
              <w:spacing w:after="100"/>
              <w:rPr>
                <w:rFonts w:eastAsia="Times New Roman"/>
                <w:sz w:val="20"/>
                <w:szCs w:val="20"/>
              </w:rPr>
            </w:pPr>
          </w:p>
        </w:tc>
        <w:tc>
          <w:tcPr>
            <w:tcW w:w="0" w:type="auto"/>
            <w:gridSpan w:val="3"/>
            <w:vAlign w:val="center"/>
            <w:hideMark/>
          </w:tcPr>
          <w:p w14:paraId="0CACAE15" w14:textId="77777777" w:rsidR="00000000" w:rsidRDefault="00A10F7D">
            <w:pPr>
              <w:spacing w:after="100"/>
              <w:rPr>
                <w:rFonts w:eastAsia="Times New Roman"/>
                <w:sz w:val="20"/>
                <w:szCs w:val="20"/>
              </w:rPr>
            </w:pPr>
          </w:p>
        </w:tc>
        <w:tc>
          <w:tcPr>
            <w:tcW w:w="0" w:type="auto"/>
            <w:gridSpan w:val="3"/>
            <w:vAlign w:val="center"/>
            <w:hideMark/>
          </w:tcPr>
          <w:p w14:paraId="579F08F6" w14:textId="77777777" w:rsidR="00000000" w:rsidRDefault="00A10F7D">
            <w:pPr>
              <w:spacing w:after="100"/>
              <w:rPr>
                <w:rFonts w:eastAsia="Times New Roman"/>
                <w:sz w:val="20"/>
                <w:szCs w:val="20"/>
              </w:rPr>
            </w:pPr>
          </w:p>
        </w:tc>
      </w:tr>
      <w:tr w:rsidR="00000000" w14:paraId="1BFF1E9A" w14:textId="77777777">
        <w:trPr>
          <w:divId w:val="1058935050"/>
        </w:trPr>
        <w:tc>
          <w:tcPr>
            <w:tcW w:w="0" w:type="auto"/>
            <w:gridSpan w:val="3"/>
            <w:shd w:val="clear" w:color="auto" w:fill="CCEEFF"/>
            <w:tcMar>
              <w:top w:w="30" w:type="dxa"/>
              <w:left w:w="20" w:type="dxa"/>
              <w:bottom w:w="30" w:type="dxa"/>
              <w:right w:w="20" w:type="dxa"/>
            </w:tcMar>
            <w:vAlign w:val="center"/>
            <w:hideMark/>
          </w:tcPr>
          <w:p w14:paraId="09756D0B" w14:textId="77777777" w:rsidR="00000000" w:rsidRDefault="00A10F7D">
            <w:pPr>
              <w:spacing w:after="100"/>
              <w:rPr>
                <w:rFonts w:eastAsia="Times New Roman"/>
              </w:rPr>
            </w:pPr>
            <w:r>
              <w:rPr>
                <w:rFonts w:eastAsia="Times New Roman"/>
                <w:color w:val="000000"/>
                <w:sz w:val="20"/>
                <w:szCs w:val="20"/>
              </w:rPr>
              <w:t>30+ day performing delinquency rate</w:t>
            </w:r>
          </w:p>
        </w:tc>
        <w:tc>
          <w:tcPr>
            <w:tcW w:w="0" w:type="auto"/>
            <w:gridSpan w:val="3"/>
            <w:shd w:val="clear" w:color="auto" w:fill="CCEEFF"/>
            <w:tcMar>
              <w:top w:w="0" w:type="dxa"/>
              <w:left w:w="20" w:type="dxa"/>
              <w:bottom w:w="0" w:type="dxa"/>
              <w:right w:w="20" w:type="dxa"/>
            </w:tcMar>
            <w:vAlign w:val="center"/>
            <w:hideMark/>
          </w:tcPr>
          <w:p w14:paraId="78E4EE7F"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9E847D" w14:textId="77777777" w:rsidR="00000000" w:rsidRDefault="00A10F7D">
            <w:pPr>
              <w:spacing w:after="100"/>
              <w:jc w:val="right"/>
              <w:rPr>
                <w:rFonts w:eastAsia="Times New Roman"/>
              </w:rPr>
            </w:pPr>
            <w:r>
              <w:rPr>
                <w:rFonts w:eastAsia="Times New Roman"/>
                <w:b/>
                <w:bCs/>
                <w:color w:val="000000"/>
                <w:sz w:val="20"/>
                <w:szCs w:val="20"/>
              </w:rPr>
              <w:t>2.97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94D56C0"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705C516"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366D147" w14:textId="77777777" w:rsidR="00000000" w:rsidRDefault="00A10F7D">
            <w:pPr>
              <w:spacing w:after="100"/>
              <w:jc w:val="right"/>
              <w:rPr>
                <w:rFonts w:eastAsia="Times New Roman"/>
              </w:rPr>
            </w:pPr>
            <w:r>
              <w:rPr>
                <w:rFonts w:eastAsia="Times New Roman"/>
                <w:color w:val="000000"/>
                <w:sz w:val="20"/>
                <w:szCs w:val="20"/>
              </w:rPr>
              <w:t>2.22 </w:t>
            </w:r>
          </w:p>
        </w:tc>
        <w:tc>
          <w:tcPr>
            <w:tcW w:w="0" w:type="auto"/>
            <w:shd w:val="clear" w:color="auto" w:fill="CCEEFF"/>
            <w:tcMar>
              <w:top w:w="30" w:type="dxa"/>
              <w:left w:w="0" w:type="dxa"/>
              <w:bottom w:w="30" w:type="dxa"/>
              <w:right w:w="20" w:type="dxa"/>
            </w:tcMar>
            <w:vAlign w:val="bottom"/>
            <w:hideMark/>
          </w:tcPr>
          <w:p w14:paraId="7A778D65" w14:textId="77777777" w:rsidR="00000000" w:rsidRDefault="00A10F7D">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7785E84"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3FCECD7D" w14:textId="77777777" w:rsidR="00000000" w:rsidRDefault="00A10F7D">
            <w:pPr>
              <w:spacing w:after="100"/>
              <w:jc w:val="right"/>
              <w:rPr>
                <w:rFonts w:eastAsia="Times New Roman"/>
              </w:rPr>
            </w:pPr>
            <w:r>
              <w:rPr>
                <w:rFonts w:eastAsia="Times New Roman"/>
                <w:color w:val="000000"/>
                <w:sz w:val="20"/>
                <w:szCs w:val="20"/>
              </w:rPr>
              <w:t>75bps</w:t>
            </w:r>
          </w:p>
        </w:tc>
        <w:tc>
          <w:tcPr>
            <w:tcW w:w="0" w:type="auto"/>
            <w:gridSpan w:val="3"/>
            <w:shd w:val="clear" w:color="auto" w:fill="CCEEFF"/>
            <w:tcMar>
              <w:top w:w="0" w:type="dxa"/>
              <w:left w:w="20" w:type="dxa"/>
              <w:bottom w:w="0" w:type="dxa"/>
              <w:right w:w="20" w:type="dxa"/>
            </w:tcMar>
            <w:vAlign w:val="center"/>
            <w:hideMark/>
          </w:tcPr>
          <w:p w14:paraId="7BADFE9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0CB9F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468A0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2AE858" w14:textId="77777777" w:rsidR="00000000" w:rsidRDefault="00A10F7D">
            <w:pPr>
              <w:spacing w:after="100"/>
              <w:rPr>
                <w:rFonts w:eastAsia="Times New Roman"/>
                <w:sz w:val="20"/>
                <w:szCs w:val="20"/>
              </w:rPr>
            </w:pPr>
          </w:p>
        </w:tc>
        <w:tc>
          <w:tcPr>
            <w:tcW w:w="0" w:type="auto"/>
            <w:vAlign w:val="center"/>
            <w:hideMark/>
          </w:tcPr>
          <w:p w14:paraId="0E2046B9" w14:textId="77777777" w:rsidR="00000000" w:rsidRDefault="00A10F7D">
            <w:pPr>
              <w:spacing w:after="100"/>
              <w:rPr>
                <w:rFonts w:eastAsia="Times New Roman"/>
                <w:sz w:val="20"/>
                <w:szCs w:val="20"/>
              </w:rPr>
            </w:pPr>
          </w:p>
        </w:tc>
        <w:tc>
          <w:tcPr>
            <w:tcW w:w="0" w:type="auto"/>
            <w:vAlign w:val="center"/>
            <w:hideMark/>
          </w:tcPr>
          <w:p w14:paraId="0745D70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56639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372EA3" w14:textId="77777777" w:rsidR="00000000" w:rsidRDefault="00A10F7D">
            <w:pPr>
              <w:spacing w:after="100"/>
              <w:rPr>
                <w:rFonts w:eastAsia="Times New Roman"/>
                <w:sz w:val="20"/>
                <w:szCs w:val="20"/>
              </w:rPr>
            </w:pPr>
          </w:p>
        </w:tc>
        <w:tc>
          <w:tcPr>
            <w:tcW w:w="0" w:type="auto"/>
            <w:gridSpan w:val="3"/>
            <w:vAlign w:val="center"/>
            <w:hideMark/>
          </w:tcPr>
          <w:p w14:paraId="5E04DF15" w14:textId="77777777" w:rsidR="00000000" w:rsidRDefault="00A10F7D">
            <w:pPr>
              <w:spacing w:after="100"/>
              <w:rPr>
                <w:rFonts w:eastAsia="Times New Roman"/>
                <w:sz w:val="20"/>
                <w:szCs w:val="20"/>
              </w:rPr>
            </w:pPr>
          </w:p>
        </w:tc>
        <w:tc>
          <w:tcPr>
            <w:tcW w:w="0" w:type="auto"/>
            <w:gridSpan w:val="3"/>
            <w:vAlign w:val="center"/>
            <w:hideMark/>
          </w:tcPr>
          <w:p w14:paraId="7BEF077C" w14:textId="77777777" w:rsidR="00000000" w:rsidRDefault="00A10F7D">
            <w:pPr>
              <w:spacing w:after="100"/>
              <w:rPr>
                <w:rFonts w:eastAsia="Times New Roman"/>
                <w:sz w:val="20"/>
                <w:szCs w:val="20"/>
              </w:rPr>
            </w:pPr>
          </w:p>
        </w:tc>
      </w:tr>
      <w:tr w:rsidR="00000000" w14:paraId="03FB9B4B" w14:textId="77777777">
        <w:trPr>
          <w:divId w:val="1058935050"/>
        </w:trPr>
        <w:tc>
          <w:tcPr>
            <w:tcW w:w="0" w:type="auto"/>
            <w:gridSpan w:val="3"/>
            <w:shd w:val="clear" w:color="auto" w:fill="FFFFFF"/>
            <w:tcMar>
              <w:top w:w="30" w:type="dxa"/>
              <w:left w:w="20" w:type="dxa"/>
              <w:bottom w:w="30" w:type="dxa"/>
              <w:right w:w="20" w:type="dxa"/>
            </w:tcMar>
            <w:vAlign w:val="center"/>
            <w:hideMark/>
          </w:tcPr>
          <w:p w14:paraId="2545CBD8" w14:textId="77777777" w:rsidR="00000000" w:rsidRDefault="00A10F7D">
            <w:pPr>
              <w:spacing w:after="100"/>
              <w:rPr>
                <w:rFonts w:eastAsia="Times New Roman"/>
              </w:rPr>
            </w:pPr>
            <w:r>
              <w:rPr>
                <w:rFonts w:eastAsia="Times New Roman"/>
                <w:color w:val="000000"/>
                <w:sz w:val="20"/>
                <w:szCs w:val="20"/>
              </w:rPr>
              <w:t>Allowance for credit losses</w:t>
            </w:r>
          </w:p>
        </w:tc>
        <w:tc>
          <w:tcPr>
            <w:tcW w:w="0" w:type="auto"/>
            <w:gridSpan w:val="3"/>
            <w:shd w:val="clear" w:color="auto" w:fill="FFFFFF"/>
            <w:tcMar>
              <w:top w:w="0" w:type="dxa"/>
              <w:left w:w="20" w:type="dxa"/>
              <w:bottom w:w="0" w:type="dxa"/>
              <w:right w:w="20" w:type="dxa"/>
            </w:tcMar>
            <w:vAlign w:val="center"/>
            <w:hideMark/>
          </w:tcPr>
          <w:p w14:paraId="01A9E567"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6DD26247"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3B113109" w14:textId="77777777" w:rsidR="00000000" w:rsidRDefault="00A10F7D">
            <w:pPr>
              <w:spacing w:after="100"/>
              <w:jc w:val="right"/>
              <w:rPr>
                <w:rFonts w:eastAsia="Times New Roman"/>
              </w:rPr>
            </w:pPr>
            <w:r>
              <w:rPr>
                <w:rFonts w:eastAsia="Times New Roman"/>
                <w:b/>
                <w:bCs/>
                <w:color w:val="000000"/>
                <w:sz w:val="20"/>
                <w:szCs w:val="20"/>
              </w:rPr>
              <w:t>8,370</w:t>
            </w:r>
          </w:p>
        </w:tc>
        <w:tc>
          <w:tcPr>
            <w:tcW w:w="0" w:type="auto"/>
            <w:gridSpan w:val="3"/>
            <w:shd w:val="clear" w:color="auto" w:fill="FFFFFF"/>
            <w:tcMar>
              <w:top w:w="0" w:type="dxa"/>
              <w:left w:w="20" w:type="dxa"/>
              <w:bottom w:w="0" w:type="dxa"/>
              <w:right w:w="20" w:type="dxa"/>
            </w:tcMar>
            <w:vAlign w:val="center"/>
            <w:hideMark/>
          </w:tcPr>
          <w:p w14:paraId="1D92F339"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29899A17"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1EE929AB" w14:textId="77777777" w:rsidR="00000000" w:rsidRDefault="00A10F7D">
            <w:pPr>
              <w:spacing w:after="100"/>
              <w:jc w:val="right"/>
              <w:rPr>
                <w:rFonts w:eastAsia="Times New Roman"/>
              </w:rPr>
            </w:pPr>
            <w:r>
              <w:rPr>
                <w:rFonts w:eastAsia="Times New Roman"/>
                <w:color w:val="000000"/>
                <w:sz w:val="20"/>
                <w:szCs w:val="20"/>
              </w:rPr>
              <w:t>7,968</w:t>
            </w:r>
          </w:p>
        </w:tc>
        <w:tc>
          <w:tcPr>
            <w:tcW w:w="0" w:type="auto"/>
            <w:gridSpan w:val="3"/>
            <w:shd w:val="clear" w:color="auto" w:fill="FFFFFF"/>
            <w:tcMar>
              <w:top w:w="0" w:type="dxa"/>
              <w:left w:w="20" w:type="dxa"/>
              <w:bottom w:w="0" w:type="dxa"/>
              <w:right w:w="20" w:type="dxa"/>
            </w:tcMar>
            <w:vAlign w:val="center"/>
            <w:hideMark/>
          </w:tcPr>
          <w:p w14:paraId="71F03945"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27D1F617" w14:textId="77777777" w:rsidR="00000000" w:rsidRDefault="00A10F7D">
            <w:pPr>
              <w:spacing w:after="100"/>
              <w:jc w:val="right"/>
              <w:rPr>
                <w:rFonts w:eastAsia="Times New Roman"/>
              </w:rPr>
            </w:pPr>
            <w:r>
              <w:rPr>
                <w:rFonts w:eastAsia="Times New Roman"/>
                <w:color w:val="000000"/>
                <w:sz w:val="20"/>
                <w:szCs w:val="20"/>
              </w:rPr>
              <w:t>5%</w:t>
            </w:r>
          </w:p>
        </w:tc>
        <w:tc>
          <w:tcPr>
            <w:tcW w:w="0" w:type="auto"/>
            <w:gridSpan w:val="3"/>
            <w:shd w:val="clear" w:color="auto" w:fill="FFFFFF"/>
            <w:tcMar>
              <w:top w:w="0" w:type="dxa"/>
              <w:left w:w="20" w:type="dxa"/>
              <w:bottom w:w="0" w:type="dxa"/>
              <w:right w:w="20" w:type="dxa"/>
            </w:tcMar>
            <w:vAlign w:val="center"/>
            <w:hideMark/>
          </w:tcPr>
          <w:p w14:paraId="3CDAAB1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E2904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C60ED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336103" w14:textId="77777777" w:rsidR="00000000" w:rsidRDefault="00A10F7D">
            <w:pPr>
              <w:spacing w:after="100"/>
              <w:rPr>
                <w:rFonts w:eastAsia="Times New Roman"/>
                <w:sz w:val="20"/>
                <w:szCs w:val="20"/>
              </w:rPr>
            </w:pPr>
          </w:p>
        </w:tc>
        <w:tc>
          <w:tcPr>
            <w:tcW w:w="0" w:type="auto"/>
            <w:vAlign w:val="center"/>
            <w:hideMark/>
          </w:tcPr>
          <w:p w14:paraId="281D77F3" w14:textId="77777777" w:rsidR="00000000" w:rsidRDefault="00A10F7D">
            <w:pPr>
              <w:spacing w:after="100"/>
              <w:rPr>
                <w:rFonts w:eastAsia="Times New Roman"/>
                <w:sz w:val="20"/>
                <w:szCs w:val="20"/>
              </w:rPr>
            </w:pPr>
          </w:p>
        </w:tc>
        <w:tc>
          <w:tcPr>
            <w:tcW w:w="0" w:type="auto"/>
            <w:vAlign w:val="center"/>
            <w:hideMark/>
          </w:tcPr>
          <w:p w14:paraId="0D8F602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6948F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21AC95" w14:textId="77777777" w:rsidR="00000000" w:rsidRDefault="00A10F7D">
            <w:pPr>
              <w:spacing w:after="100"/>
              <w:rPr>
                <w:rFonts w:eastAsia="Times New Roman"/>
                <w:sz w:val="20"/>
                <w:szCs w:val="20"/>
              </w:rPr>
            </w:pPr>
          </w:p>
        </w:tc>
        <w:tc>
          <w:tcPr>
            <w:tcW w:w="0" w:type="auto"/>
            <w:gridSpan w:val="3"/>
            <w:vAlign w:val="center"/>
            <w:hideMark/>
          </w:tcPr>
          <w:p w14:paraId="10E6C372" w14:textId="77777777" w:rsidR="00000000" w:rsidRDefault="00A10F7D">
            <w:pPr>
              <w:spacing w:after="100"/>
              <w:rPr>
                <w:rFonts w:eastAsia="Times New Roman"/>
                <w:sz w:val="20"/>
                <w:szCs w:val="20"/>
              </w:rPr>
            </w:pPr>
          </w:p>
        </w:tc>
        <w:tc>
          <w:tcPr>
            <w:tcW w:w="0" w:type="auto"/>
            <w:gridSpan w:val="3"/>
            <w:vAlign w:val="center"/>
            <w:hideMark/>
          </w:tcPr>
          <w:p w14:paraId="7FE4B4DE" w14:textId="77777777" w:rsidR="00000000" w:rsidRDefault="00A10F7D">
            <w:pPr>
              <w:spacing w:after="100"/>
              <w:rPr>
                <w:rFonts w:eastAsia="Times New Roman"/>
                <w:sz w:val="20"/>
                <w:szCs w:val="20"/>
              </w:rPr>
            </w:pPr>
          </w:p>
        </w:tc>
      </w:tr>
      <w:tr w:rsidR="00000000" w14:paraId="779E5110" w14:textId="77777777">
        <w:trPr>
          <w:divId w:val="1058935050"/>
        </w:trPr>
        <w:tc>
          <w:tcPr>
            <w:tcW w:w="0" w:type="auto"/>
            <w:gridSpan w:val="3"/>
            <w:shd w:val="clear" w:color="auto" w:fill="CCEEFF"/>
            <w:tcMar>
              <w:top w:w="30" w:type="dxa"/>
              <w:left w:w="20" w:type="dxa"/>
              <w:bottom w:w="30" w:type="dxa"/>
              <w:right w:w="20" w:type="dxa"/>
            </w:tcMar>
            <w:vAlign w:val="center"/>
            <w:hideMark/>
          </w:tcPr>
          <w:p w14:paraId="66813C6C" w14:textId="77777777" w:rsidR="00000000" w:rsidRDefault="00A10F7D">
            <w:pPr>
              <w:spacing w:after="100"/>
              <w:rPr>
                <w:rFonts w:eastAsia="Times New Roman"/>
              </w:rPr>
            </w:pPr>
            <w:r>
              <w:rPr>
                <w:rFonts w:eastAsia="Times New Roman"/>
                <w:color w:val="000000"/>
                <w:sz w:val="20"/>
                <w:szCs w:val="20"/>
              </w:rPr>
              <w:t>Allowance coverage ratio</w:t>
            </w:r>
          </w:p>
        </w:tc>
        <w:tc>
          <w:tcPr>
            <w:tcW w:w="0" w:type="auto"/>
            <w:gridSpan w:val="3"/>
            <w:shd w:val="clear" w:color="auto" w:fill="CCEEFF"/>
            <w:tcMar>
              <w:top w:w="0" w:type="dxa"/>
              <w:left w:w="20" w:type="dxa"/>
              <w:bottom w:w="0" w:type="dxa"/>
              <w:right w:w="20" w:type="dxa"/>
            </w:tcMar>
            <w:vAlign w:val="center"/>
            <w:hideMark/>
          </w:tcPr>
          <w:p w14:paraId="06F7F393"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47F6F0" w14:textId="77777777" w:rsidR="00000000" w:rsidRDefault="00A10F7D">
            <w:pPr>
              <w:spacing w:after="100"/>
              <w:jc w:val="right"/>
              <w:rPr>
                <w:rFonts w:eastAsia="Times New Roman"/>
              </w:rPr>
            </w:pPr>
            <w:r>
              <w:rPr>
                <w:rFonts w:eastAsia="Times New Roman"/>
                <w:b/>
                <w:bCs/>
                <w:color w:val="000000"/>
                <w:sz w:val="20"/>
                <w:szCs w:val="20"/>
              </w:rPr>
              <w:t>6.90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0D9394A"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877BF7F"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FA4F78" w14:textId="77777777" w:rsidR="00000000" w:rsidRDefault="00A10F7D">
            <w:pPr>
              <w:spacing w:after="100"/>
              <w:jc w:val="right"/>
              <w:rPr>
                <w:rFonts w:eastAsia="Times New Roman"/>
              </w:rPr>
            </w:pPr>
            <w:r>
              <w:rPr>
                <w:rFonts w:eastAsia="Times New Roman"/>
                <w:color w:val="000000"/>
                <w:sz w:val="20"/>
                <w:szCs w:val="20"/>
              </w:rPr>
              <w:t>7.33 </w:t>
            </w:r>
          </w:p>
        </w:tc>
        <w:tc>
          <w:tcPr>
            <w:tcW w:w="0" w:type="auto"/>
            <w:shd w:val="clear" w:color="auto" w:fill="CCEEFF"/>
            <w:tcMar>
              <w:top w:w="30" w:type="dxa"/>
              <w:left w:w="0" w:type="dxa"/>
              <w:bottom w:w="30" w:type="dxa"/>
              <w:right w:w="20" w:type="dxa"/>
            </w:tcMar>
            <w:vAlign w:val="bottom"/>
            <w:hideMark/>
          </w:tcPr>
          <w:p w14:paraId="11C76A64" w14:textId="77777777" w:rsidR="00000000" w:rsidRDefault="00A10F7D">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A492FDB"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54BDC0DF" w14:textId="77777777" w:rsidR="00000000" w:rsidRDefault="00A10F7D">
            <w:pPr>
              <w:spacing w:after="100"/>
              <w:jc w:val="right"/>
              <w:rPr>
                <w:rFonts w:eastAsia="Times New Roman"/>
              </w:rPr>
            </w:pPr>
            <w:r>
              <w:rPr>
                <w:rFonts w:eastAsia="Times New Roman"/>
                <w:color w:val="000000"/>
                <w:sz w:val="20"/>
                <w:szCs w:val="20"/>
              </w:rPr>
              <w:t>(43)bps</w:t>
            </w:r>
          </w:p>
        </w:tc>
        <w:tc>
          <w:tcPr>
            <w:tcW w:w="0" w:type="auto"/>
            <w:gridSpan w:val="3"/>
            <w:shd w:val="clear" w:color="auto" w:fill="CCEEFF"/>
            <w:tcMar>
              <w:top w:w="0" w:type="dxa"/>
              <w:left w:w="20" w:type="dxa"/>
              <w:bottom w:w="0" w:type="dxa"/>
              <w:right w:w="20" w:type="dxa"/>
            </w:tcMar>
            <w:vAlign w:val="center"/>
            <w:hideMark/>
          </w:tcPr>
          <w:p w14:paraId="0E9CFC7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8DFF5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89FA4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538D27" w14:textId="77777777" w:rsidR="00000000" w:rsidRDefault="00A10F7D">
            <w:pPr>
              <w:spacing w:after="100"/>
              <w:rPr>
                <w:rFonts w:eastAsia="Times New Roman"/>
                <w:sz w:val="20"/>
                <w:szCs w:val="20"/>
              </w:rPr>
            </w:pPr>
          </w:p>
        </w:tc>
        <w:tc>
          <w:tcPr>
            <w:tcW w:w="0" w:type="auto"/>
            <w:vAlign w:val="center"/>
            <w:hideMark/>
          </w:tcPr>
          <w:p w14:paraId="4D5AC159" w14:textId="77777777" w:rsidR="00000000" w:rsidRDefault="00A10F7D">
            <w:pPr>
              <w:spacing w:after="100"/>
              <w:rPr>
                <w:rFonts w:eastAsia="Times New Roman"/>
                <w:sz w:val="20"/>
                <w:szCs w:val="20"/>
              </w:rPr>
            </w:pPr>
          </w:p>
        </w:tc>
        <w:tc>
          <w:tcPr>
            <w:tcW w:w="0" w:type="auto"/>
            <w:vAlign w:val="center"/>
            <w:hideMark/>
          </w:tcPr>
          <w:p w14:paraId="2DB8454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47903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7531E8" w14:textId="77777777" w:rsidR="00000000" w:rsidRDefault="00A10F7D">
            <w:pPr>
              <w:spacing w:after="100"/>
              <w:rPr>
                <w:rFonts w:eastAsia="Times New Roman"/>
                <w:sz w:val="20"/>
                <w:szCs w:val="20"/>
              </w:rPr>
            </w:pPr>
          </w:p>
        </w:tc>
        <w:tc>
          <w:tcPr>
            <w:tcW w:w="0" w:type="auto"/>
            <w:gridSpan w:val="3"/>
            <w:vAlign w:val="center"/>
            <w:hideMark/>
          </w:tcPr>
          <w:p w14:paraId="0808382C" w14:textId="77777777" w:rsidR="00000000" w:rsidRDefault="00A10F7D">
            <w:pPr>
              <w:spacing w:after="100"/>
              <w:rPr>
                <w:rFonts w:eastAsia="Times New Roman"/>
                <w:sz w:val="20"/>
                <w:szCs w:val="20"/>
              </w:rPr>
            </w:pPr>
          </w:p>
        </w:tc>
        <w:tc>
          <w:tcPr>
            <w:tcW w:w="0" w:type="auto"/>
            <w:gridSpan w:val="3"/>
            <w:vAlign w:val="center"/>
            <w:hideMark/>
          </w:tcPr>
          <w:p w14:paraId="3E5FADE0" w14:textId="77777777" w:rsidR="00000000" w:rsidRDefault="00A10F7D">
            <w:pPr>
              <w:spacing w:after="100"/>
              <w:rPr>
                <w:rFonts w:eastAsia="Times New Roman"/>
                <w:sz w:val="20"/>
                <w:szCs w:val="20"/>
              </w:rPr>
            </w:pPr>
          </w:p>
        </w:tc>
      </w:tr>
    </w:tbl>
    <w:p w14:paraId="0F98BD83" w14:textId="77777777" w:rsidR="00000000" w:rsidRDefault="00A10F7D">
      <w:pPr>
        <w:divId w:val="1058935050"/>
        <w:rPr>
          <w:rFonts w:eastAsia="Times New Roman"/>
        </w:rPr>
      </w:pPr>
      <w:r>
        <w:rPr>
          <w:rFonts w:eastAsia="Times New Roman"/>
          <w:color w:val="000000"/>
          <w:sz w:val="20"/>
          <w:szCs w:val="20"/>
        </w:rPr>
        <w:t>__________</w:t>
      </w:r>
    </w:p>
    <w:p w14:paraId="71AB173D" w14:textId="77777777" w:rsidR="00000000" w:rsidRDefault="00A10F7D">
      <w:pPr>
        <w:ind w:hanging="360"/>
        <w:jc w:val="both"/>
        <w:divId w:val="78349646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recognize finance charges and fee income on open-ended loans in accordance with the contractual provisio</w:t>
      </w:r>
      <w:r>
        <w:rPr>
          <w:rFonts w:eastAsia="Times New Roman"/>
          <w:color w:val="000000"/>
          <w:sz w:val="16"/>
          <w:szCs w:val="16"/>
        </w:rPr>
        <w:t>ns of the credit arrangements and charge off uncollectible amounts. Finance charges and fees charged off as uncollectible are reflected as a reduction in total net revenue.</w:t>
      </w:r>
    </w:p>
    <w:p w14:paraId="4BA77865" w14:textId="77777777" w:rsidR="00000000" w:rsidRDefault="00A10F7D">
      <w:pPr>
        <w:ind w:hanging="360"/>
        <w:jc w:val="both"/>
        <w:divId w:val="527529067"/>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Average yield is calculated based on annualized interest income for the period d</w:t>
      </w:r>
      <w:r>
        <w:rPr>
          <w:rFonts w:eastAsia="Times New Roman"/>
          <w:color w:val="000000"/>
          <w:sz w:val="16"/>
          <w:szCs w:val="16"/>
        </w:rPr>
        <w:t>ivided by average loans during the period and does not include any allocations, such as funds transfer pricing.</w:t>
      </w:r>
    </w:p>
    <w:p w14:paraId="72C290A2" w14:textId="77777777" w:rsidR="00000000" w:rsidRDefault="00A10F7D">
      <w:pPr>
        <w:ind w:hanging="360"/>
        <w:jc w:val="both"/>
        <w:divId w:val="1705475623"/>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Total net revenue margin is calculated based on annualized total net revenue for the period divided by average loans during the period.</w:t>
      </w:r>
    </w:p>
    <w:p w14:paraId="2D337DCE" w14:textId="77777777" w:rsidR="00000000" w:rsidRDefault="00A10F7D">
      <w:pPr>
        <w:ind w:hanging="360"/>
        <w:jc w:val="both"/>
        <w:divId w:val="1432243177"/>
        <w:rPr>
          <w:rFonts w:eastAsia="Times New Roman"/>
        </w:rPr>
      </w:pPr>
      <w:r>
        <w:rPr>
          <w:rFonts w:eastAsia="Times New Roman"/>
          <w:color w:val="000000"/>
          <w:sz w:val="16"/>
          <w:szCs w:val="16"/>
        </w:rPr>
        <w:t>**   </w:t>
      </w:r>
      <w:r>
        <w:rPr>
          <w:rFonts w:eastAsia="Times New Roman"/>
          <w:color w:val="000000"/>
          <w:sz w:val="16"/>
          <w:szCs w:val="16"/>
        </w:rPr>
        <w:t> Not meaningful.</w:t>
      </w:r>
    </w:p>
    <w:p w14:paraId="2B6E117E" w14:textId="77777777" w:rsidR="00000000" w:rsidRDefault="00A10F7D">
      <w:pPr>
        <w:ind w:hanging="360"/>
        <w:jc w:val="both"/>
        <w:divId w:val="907770653"/>
        <w:rPr>
          <w:rFonts w:eastAsia="Times New Roman"/>
        </w:rPr>
      </w:pPr>
    </w:p>
    <w:p w14:paraId="38A1D774" w14:textId="77777777" w:rsidR="00000000" w:rsidRDefault="00A10F7D">
      <w:pPr>
        <w:jc w:val="both"/>
        <w:divId w:val="830802393"/>
        <w:rPr>
          <w:rFonts w:eastAsia="Times New Roman"/>
        </w:rPr>
      </w:pPr>
      <w:r>
        <w:rPr>
          <w:rFonts w:eastAsia="Times New Roman"/>
          <w:color w:val="000000"/>
          <w:sz w:val="20"/>
          <w:szCs w:val="20"/>
        </w:rPr>
        <w:t>Because our Domestic Card business accounts for the substantial majority of our Credit Card business, the key factors driving the results are similar to the key factors affecting our total Credit Card business. Net income for our Domesti</w:t>
      </w:r>
      <w:r>
        <w:rPr>
          <w:rFonts w:eastAsia="Times New Roman"/>
          <w:color w:val="000000"/>
          <w:sz w:val="20"/>
          <w:szCs w:val="20"/>
        </w:rPr>
        <w:t xml:space="preserve">c Card business decreased in the third quarter of 2022 and in the first nine months of 2022 compared to the third quarter of 2021 and in the first nine months of 2021 primarily driven by: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E221BD4" w14:textId="77777777">
        <w:trPr>
          <w:divId w:val="740757091"/>
          <w:jc w:val="center"/>
        </w:trPr>
        <w:tc>
          <w:tcPr>
            <w:tcW w:w="50" w:type="pct"/>
            <w:vAlign w:val="center"/>
            <w:hideMark/>
          </w:tcPr>
          <w:p w14:paraId="33D35E53" w14:textId="77777777" w:rsidR="00000000" w:rsidRDefault="00A10F7D">
            <w:pPr>
              <w:jc w:val="both"/>
              <w:rPr>
                <w:rFonts w:eastAsia="Times New Roman"/>
              </w:rPr>
            </w:pPr>
          </w:p>
        </w:tc>
        <w:tc>
          <w:tcPr>
            <w:tcW w:w="1606" w:type="pct"/>
            <w:vAlign w:val="center"/>
            <w:hideMark/>
          </w:tcPr>
          <w:p w14:paraId="4ED6602E" w14:textId="77777777" w:rsidR="00000000" w:rsidRDefault="00A10F7D">
            <w:pPr>
              <w:spacing w:after="100"/>
              <w:rPr>
                <w:rFonts w:eastAsia="Times New Roman"/>
                <w:sz w:val="20"/>
                <w:szCs w:val="20"/>
              </w:rPr>
            </w:pPr>
          </w:p>
        </w:tc>
        <w:tc>
          <w:tcPr>
            <w:tcW w:w="5" w:type="pct"/>
            <w:vAlign w:val="center"/>
            <w:hideMark/>
          </w:tcPr>
          <w:p w14:paraId="1134B03C" w14:textId="77777777" w:rsidR="00000000" w:rsidRDefault="00A10F7D">
            <w:pPr>
              <w:spacing w:after="100"/>
              <w:rPr>
                <w:rFonts w:eastAsia="Times New Roman"/>
                <w:sz w:val="20"/>
                <w:szCs w:val="20"/>
              </w:rPr>
            </w:pPr>
          </w:p>
        </w:tc>
        <w:tc>
          <w:tcPr>
            <w:tcW w:w="50" w:type="pct"/>
            <w:vAlign w:val="center"/>
            <w:hideMark/>
          </w:tcPr>
          <w:p w14:paraId="2D59BA60" w14:textId="77777777" w:rsidR="00000000" w:rsidRDefault="00A10F7D">
            <w:pPr>
              <w:spacing w:after="100"/>
              <w:rPr>
                <w:rFonts w:eastAsia="Times New Roman"/>
                <w:sz w:val="20"/>
                <w:szCs w:val="20"/>
              </w:rPr>
            </w:pPr>
          </w:p>
        </w:tc>
        <w:tc>
          <w:tcPr>
            <w:tcW w:w="1614" w:type="pct"/>
            <w:vAlign w:val="center"/>
            <w:hideMark/>
          </w:tcPr>
          <w:p w14:paraId="664FC0C6" w14:textId="77777777" w:rsidR="00000000" w:rsidRDefault="00A10F7D">
            <w:pPr>
              <w:spacing w:after="100"/>
              <w:rPr>
                <w:rFonts w:eastAsia="Times New Roman"/>
                <w:sz w:val="20"/>
                <w:szCs w:val="20"/>
              </w:rPr>
            </w:pPr>
          </w:p>
        </w:tc>
        <w:tc>
          <w:tcPr>
            <w:tcW w:w="5" w:type="pct"/>
            <w:vAlign w:val="center"/>
            <w:hideMark/>
          </w:tcPr>
          <w:p w14:paraId="1CA36C36" w14:textId="77777777" w:rsidR="00000000" w:rsidRDefault="00A10F7D">
            <w:pPr>
              <w:spacing w:after="100"/>
              <w:rPr>
                <w:rFonts w:eastAsia="Times New Roman"/>
                <w:sz w:val="20"/>
                <w:szCs w:val="20"/>
              </w:rPr>
            </w:pPr>
          </w:p>
        </w:tc>
        <w:tc>
          <w:tcPr>
            <w:tcW w:w="50" w:type="pct"/>
            <w:vAlign w:val="center"/>
            <w:hideMark/>
          </w:tcPr>
          <w:p w14:paraId="447B05E5" w14:textId="77777777" w:rsidR="00000000" w:rsidRDefault="00A10F7D">
            <w:pPr>
              <w:spacing w:after="100"/>
              <w:rPr>
                <w:rFonts w:eastAsia="Times New Roman"/>
                <w:sz w:val="20"/>
                <w:szCs w:val="20"/>
              </w:rPr>
            </w:pPr>
          </w:p>
        </w:tc>
        <w:tc>
          <w:tcPr>
            <w:tcW w:w="1614" w:type="pct"/>
            <w:vAlign w:val="center"/>
            <w:hideMark/>
          </w:tcPr>
          <w:p w14:paraId="3E9DF776" w14:textId="77777777" w:rsidR="00000000" w:rsidRDefault="00A10F7D">
            <w:pPr>
              <w:spacing w:after="100"/>
              <w:rPr>
                <w:rFonts w:eastAsia="Times New Roman"/>
                <w:sz w:val="20"/>
                <w:szCs w:val="20"/>
              </w:rPr>
            </w:pPr>
          </w:p>
        </w:tc>
        <w:tc>
          <w:tcPr>
            <w:tcW w:w="5" w:type="pct"/>
            <w:vAlign w:val="center"/>
            <w:hideMark/>
          </w:tcPr>
          <w:p w14:paraId="4D2B3877" w14:textId="77777777" w:rsidR="00000000" w:rsidRDefault="00A10F7D">
            <w:pPr>
              <w:spacing w:after="100"/>
              <w:rPr>
                <w:rFonts w:eastAsia="Times New Roman"/>
                <w:sz w:val="20"/>
                <w:szCs w:val="20"/>
              </w:rPr>
            </w:pPr>
          </w:p>
        </w:tc>
      </w:tr>
      <w:tr w:rsidR="00000000" w14:paraId="0062F7B9" w14:textId="77777777">
        <w:trPr>
          <w:divId w:val="740757091"/>
          <w:trHeight w:val="300"/>
          <w:jc w:val="center"/>
        </w:trPr>
        <w:tc>
          <w:tcPr>
            <w:tcW w:w="0" w:type="auto"/>
            <w:gridSpan w:val="9"/>
            <w:tcMar>
              <w:top w:w="0" w:type="dxa"/>
              <w:left w:w="20" w:type="dxa"/>
              <w:bottom w:w="0" w:type="dxa"/>
              <w:right w:w="20" w:type="dxa"/>
            </w:tcMar>
            <w:vAlign w:val="center"/>
            <w:hideMark/>
          </w:tcPr>
          <w:p w14:paraId="4D924B63" w14:textId="77777777" w:rsidR="00000000" w:rsidRDefault="00A10F7D">
            <w:pPr>
              <w:spacing w:after="100"/>
              <w:rPr>
                <w:rFonts w:eastAsia="Times New Roman"/>
                <w:sz w:val="20"/>
                <w:szCs w:val="20"/>
              </w:rPr>
            </w:pPr>
          </w:p>
        </w:tc>
      </w:tr>
      <w:tr w:rsidR="00000000" w14:paraId="66DA2AF5" w14:textId="77777777">
        <w:trPr>
          <w:divId w:val="740757091"/>
          <w:jc w:val="center"/>
        </w:trPr>
        <w:tc>
          <w:tcPr>
            <w:tcW w:w="0" w:type="auto"/>
            <w:gridSpan w:val="3"/>
            <w:tcMar>
              <w:top w:w="0" w:type="dxa"/>
              <w:left w:w="20" w:type="dxa"/>
              <w:bottom w:w="0" w:type="dxa"/>
              <w:right w:w="20" w:type="dxa"/>
            </w:tcMar>
            <w:vAlign w:val="center"/>
            <w:hideMark/>
          </w:tcPr>
          <w:p w14:paraId="6FC6371E"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23D5B9C" w14:textId="77777777" w:rsidR="00000000" w:rsidRDefault="00A10F7D">
            <w:pPr>
              <w:spacing w:after="100"/>
              <w:jc w:val="center"/>
              <w:rPr>
                <w:rFonts w:eastAsia="Times New Roman"/>
              </w:rPr>
            </w:pPr>
            <w:r>
              <w:rPr>
                <w:rFonts w:eastAsia="Times New Roman"/>
                <w:color w:val="000000"/>
                <w:sz w:val="16"/>
                <w:szCs w:val="16"/>
              </w:rPr>
              <w:t>22</w:t>
            </w:r>
          </w:p>
        </w:tc>
        <w:tc>
          <w:tcPr>
            <w:tcW w:w="0" w:type="auto"/>
            <w:gridSpan w:val="3"/>
            <w:tcMar>
              <w:top w:w="30" w:type="dxa"/>
              <w:left w:w="20" w:type="dxa"/>
              <w:bottom w:w="30" w:type="dxa"/>
              <w:right w:w="20" w:type="dxa"/>
            </w:tcMar>
            <w:vAlign w:val="bottom"/>
            <w:hideMark/>
          </w:tcPr>
          <w:p w14:paraId="26F02C24"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5AAED697" w14:textId="77777777" w:rsidR="00000000" w:rsidRDefault="00A10F7D">
      <w:pPr>
        <w:rPr>
          <w:rFonts w:eastAsia="Times New Roman"/>
        </w:rPr>
      </w:pPr>
      <w:r>
        <w:rPr>
          <w:rFonts w:eastAsia="Times New Roman"/>
        </w:rPr>
        <w:pict w14:anchorId="5F0D4F9C">
          <v:rect id="_x0000_i1047" style="width:0;height:1.5pt" o:hralign="center" o:hrstd="t" o:hr="t" fillcolor="#a0a0a0" stroked="f"/>
        </w:pict>
      </w:r>
    </w:p>
    <w:p w14:paraId="006B33AE" w14:textId="77777777" w:rsidR="00000000" w:rsidRDefault="00A10F7D">
      <w:pPr>
        <w:ind w:hanging="360"/>
        <w:jc w:val="both"/>
        <w:divId w:val="64188111"/>
        <w:rPr>
          <w:rFonts w:eastAsia="Times New Roman"/>
        </w:rPr>
      </w:pPr>
      <w:hyperlink w:anchor="i6e014264141e49cfb6088f287bb6e6ad_13" w:history="1">
        <w:r>
          <w:rPr>
            <w:rStyle w:val="a3"/>
            <w:rFonts w:eastAsia="Times New Roman"/>
            <w:sz w:val="16"/>
            <w:szCs w:val="16"/>
          </w:rPr>
          <w:t>Table of Contents</w:t>
        </w:r>
      </w:hyperlink>
    </w:p>
    <w:p w14:paraId="2BAA3F01" w14:textId="77777777" w:rsidR="00000000" w:rsidRDefault="00A10F7D">
      <w:pPr>
        <w:ind w:hanging="360"/>
        <w:divId w:val="2055040277"/>
        <w:rPr>
          <w:rFonts w:eastAsia="Times New Roman"/>
        </w:rPr>
      </w:pPr>
      <w:r>
        <w:rPr>
          <w:rFonts w:eastAsia="Times New Roman"/>
          <w:b/>
          <w:bCs/>
          <w:color w:val="000000"/>
          <w:sz w:val="18"/>
          <w:szCs w:val="18"/>
        </w:rPr>
        <w:t>•</w:t>
      </w:r>
      <w:r>
        <w:rPr>
          <w:rFonts w:eastAsia="Times New Roman"/>
          <w:color w:val="000000"/>
          <w:sz w:val="20"/>
          <w:szCs w:val="20"/>
        </w:rPr>
        <w:t>Higher provision for credit losses primarily driven by a net allowance build due to loan growth, compared to a net allowance release in the th</w:t>
      </w:r>
      <w:r>
        <w:rPr>
          <w:rFonts w:eastAsia="Times New Roman"/>
          <w:color w:val="000000"/>
          <w:sz w:val="20"/>
          <w:szCs w:val="20"/>
        </w:rPr>
        <w:t>ird quarter of 2021 and the first nine months of 2021.</w:t>
      </w:r>
    </w:p>
    <w:p w14:paraId="3D3FC3F5" w14:textId="77777777" w:rsidR="00000000" w:rsidRDefault="00A10F7D">
      <w:pPr>
        <w:ind w:hanging="360"/>
        <w:divId w:val="1424688908"/>
        <w:rPr>
          <w:rFonts w:eastAsia="Times New Roman"/>
        </w:rPr>
      </w:pPr>
      <w:r>
        <w:rPr>
          <w:rFonts w:eastAsia="Times New Roman"/>
          <w:b/>
          <w:bCs/>
          <w:color w:val="000000"/>
          <w:sz w:val="18"/>
          <w:szCs w:val="18"/>
        </w:rPr>
        <w:t>•</w:t>
      </w:r>
      <w:r>
        <w:rPr>
          <w:rFonts w:eastAsia="Times New Roman"/>
          <w:color w:val="000000"/>
          <w:sz w:val="20"/>
          <w:szCs w:val="20"/>
        </w:rPr>
        <w:t>Higher non-interest expense primarily driven by increased marketing spend, as well as continued investment in technology.</w:t>
      </w:r>
    </w:p>
    <w:p w14:paraId="524D74FE" w14:textId="77777777" w:rsidR="00000000" w:rsidRDefault="00A10F7D">
      <w:pPr>
        <w:divId w:val="1863936368"/>
        <w:rPr>
          <w:rFonts w:eastAsia="Times New Roman"/>
        </w:rPr>
      </w:pPr>
      <w:r>
        <w:rPr>
          <w:rFonts w:eastAsia="Times New Roman"/>
          <w:color w:val="000000"/>
          <w:sz w:val="20"/>
          <w:szCs w:val="20"/>
        </w:rPr>
        <w:t>These drivers were partially offset by:</w:t>
      </w:r>
    </w:p>
    <w:p w14:paraId="008E147C" w14:textId="77777777" w:rsidR="00000000" w:rsidRDefault="00A10F7D">
      <w:pPr>
        <w:ind w:hanging="360"/>
        <w:divId w:val="255208362"/>
        <w:rPr>
          <w:rFonts w:eastAsia="Times New Roman"/>
        </w:rPr>
      </w:pPr>
      <w:r>
        <w:rPr>
          <w:rFonts w:eastAsia="Times New Roman"/>
          <w:b/>
          <w:bCs/>
          <w:color w:val="000000"/>
          <w:sz w:val="18"/>
          <w:szCs w:val="18"/>
        </w:rPr>
        <w:t>•</w:t>
      </w:r>
      <w:r>
        <w:rPr>
          <w:rFonts w:eastAsia="Times New Roman"/>
          <w:color w:val="000000"/>
          <w:sz w:val="20"/>
          <w:szCs w:val="20"/>
        </w:rPr>
        <w:t xml:space="preserve">Higher net interest income primarily </w:t>
      </w:r>
      <w:r>
        <w:rPr>
          <w:rFonts w:eastAsia="Times New Roman"/>
          <w:color w:val="000000"/>
          <w:sz w:val="20"/>
          <w:szCs w:val="20"/>
        </w:rPr>
        <w:t>driven by higher average loan balances.</w:t>
      </w:r>
    </w:p>
    <w:p w14:paraId="65B49536" w14:textId="77777777" w:rsidR="00000000" w:rsidRDefault="00A10F7D">
      <w:pPr>
        <w:ind w:hanging="360"/>
        <w:jc w:val="both"/>
        <w:divId w:val="623925756"/>
        <w:rPr>
          <w:rFonts w:eastAsia="Times New Roman"/>
        </w:rPr>
      </w:pPr>
      <w:r>
        <w:rPr>
          <w:rFonts w:eastAsia="Times New Roman"/>
          <w:color w:val="000000"/>
          <w:sz w:val="18"/>
          <w:szCs w:val="18"/>
        </w:rPr>
        <w:t>•</w:t>
      </w:r>
      <w:r>
        <w:rPr>
          <w:rFonts w:eastAsia="Times New Roman"/>
          <w:color w:val="000000"/>
          <w:sz w:val="20"/>
          <w:szCs w:val="20"/>
        </w:rPr>
        <w:t>Higher non-interest income primarily driven by higher net interchange fees due to an increase in purchase volume.</w:t>
      </w:r>
    </w:p>
    <w:p w14:paraId="5BCD3359" w14:textId="77777777" w:rsidR="00000000" w:rsidRDefault="00A10F7D">
      <w:pPr>
        <w:divId w:val="692726947"/>
        <w:rPr>
          <w:rFonts w:eastAsia="Times New Roman"/>
        </w:rPr>
      </w:pPr>
      <w:r>
        <w:rPr>
          <w:rFonts w:eastAsia="Times New Roman"/>
          <w:b/>
          <w:bCs/>
          <w:color w:val="000000"/>
          <w:sz w:val="20"/>
          <w:szCs w:val="20"/>
        </w:rPr>
        <w:t>Consumer Banking Business</w:t>
      </w:r>
    </w:p>
    <w:p w14:paraId="6A37D6DD" w14:textId="77777777" w:rsidR="00000000" w:rsidRDefault="00A10F7D">
      <w:pPr>
        <w:jc w:val="both"/>
        <w:divId w:val="256912419"/>
        <w:rPr>
          <w:rFonts w:eastAsia="Times New Roman"/>
        </w:rPr>
      </w:pPr>
      <w:r>
        <w:rPr>
          <w:rFonts w:eastAsia="Times New Roman"/>
          <w:color w:val="000000"/>
          <w:sz w:val="20"/>
          <w:szCs w:val="20"/>
        </w:rPr>
        <w:t>The primary sources of revenue for our Consumer Banking business are net interest income from loans and deposits. Expenses primarily consist of the provision for credit losses, operating costs and marketing expenses.</w:t>
      </w:r>
    </w:p>
    <w:p w14:paraId="7B3ACDF3" w14:textId="77777777" w:rsidR="00000000" w:rsidRDefault="00A10F7D">
      <w:pPr>
        <w:jc w:val="both"/>
        <w:divId w:val="1125079152"/>
        <w:rPr>
          <w:rFonts w:eastAsia="Times New Roman"/>
        </w:rPr>
      </w:pPr>
      <w:r>
        <w:rPr>
          <w:rFonts w:eastAsia="Times New Roman"/>
          <w:color w:val="000000"/>
          <w:sz w:val="20"/>
          <w:szCs w:val="20"/>
        </w:rPr>
        <w:t>Our Consumer Banking business generated</w:t>
      </w:r>
      <w:r>
        <w:rPr>
          <w:rFonts w:eastAsia="Times New Roman"/>
          <w:color w:val="000000"/>
          <w:sz w:val="20"/>
          <w:szCs w:val="20"/>
        </w:rPr>
        <w:t xml:space="preserve"> net income from continuing operations of $622 million and $1.8 billion in the third quarter and first nine months of 2022, respectively, and $909 million and $2.9 billion in the third quarter and first nine months of 2021,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4D8A6E5F" w14:textId="77777777">
        <w:trPr>
          <w:divId w:val="1904490486"/>
          <w:jc w:val="center"/>
        </w:trPr>
        <w:tc>
          <w:tcPr>
            <w:tcW w:w="50" w:type="pct"/>
            <w:vAlign w:val="center"/>
            <w:hideMark/>
          </w:tcPr>
          <w:p w14:paraId="19FBD22D" w14:textId="77777777" w:rsidR="00000000" w:rsidRDefault="00A10F7D">
            <w:pPr>
              <w:jc w:val="both"/>
              <w:rPr>
                <w:rFonts w:eastAsia="Times New Roman"/>
              </w:rPr>
            </w:pPr>
          </w:p>
        </w:tc>
        <w:tc>
          <w:tcPr>
            <w:tcW w:w="1606" w:type="pct"/>
            <w:vAlign w:val="center"/>
            <w:hideMark/>
          </w:tcPr>
          <w:p w14:paraId="6CBAB53A" w14:textId="77777777" w:rsidR="00000000" w:rsidRDefault="00A10F7D">
            <w:pPr>
              <w:spacing w:after="100"/>
              <w:rPr>
                <w:rFonts w:eastAsia="Times New Roman"/>
                <w:sz w:val="20"/>
                <w:szCs w:val="20"/>
              </w:rPr>
            </w:pPr>
          </w:p>
        </w:tc>
        <w:tc>
          <w:tcPr>
            <w:tcW w:w="5" w:type="pct"/>
            <w:vAlign w:val="center"/>
            <w:hideMark/>
          </w:tcPr>
          <w:p w14:paraId="51C76AB4" w14:textId="77777777" w:rsidR="00000000" w:rsidRDefault="00A10F7D">
            <w:pPr>
              <w:spacing w:after="100"/>
              <w:rPr>
                <w:rFonts w:eastAsia="Times New Roman"/>
                <w:sz w:val="20"/>
                <w:szCs w:val="20"/>
              </w:rPr>
            </w:pPr>
          </w:p>
        </w:tc>
        <w:tc>
          <w:tcPr>
            <w:tcW w:w="50" w:type="pct"/>
            <w:vAlign w:val="center"/>
            <w:hideMark/>
          </w:tcPr>
          <w:p w14:paraId="6A556650" w14:textId="77777777" w:rsidR="00000000" w:rsidRDefault="00A10F7D">
            <w:pPr>
              <w:spacing w:after="100"/>
              <w:rPr>
                <w:rFonts w:eastAsia="Times New Roman"/>
                <w:sz w:val="20"/>
                <w:szCs w:val="20"/>
              </w:rPr>
            </w:pPr>
          </w:p>
        </w:tc>
        <w:tc>
          <w:tcPr>
            <w:tcW w:w="1614" w:type="pct"/>
            <w:vAlign w:val="center"/>
            <w:hideMark/>
          </w:tcPr>
          <w:p w14:paraId="6942EC9E" w14:textId="77777777" w:rsidR="00000000" w:rsidRDefault="00A10F7D">
            <w:pPr>
              <w:spacing w:after="100"/>
              <w:rPr>
                <w:rFonts w:eastAsia="Times New Roman"/>
                <w:sz w:val="20"/>
                <w:szCs w:val="20"/>
              </w:rPr>
            </w:pPr>
          </w:p>
        </w:tc>
        <w:tc>
          <w:tcPr>
            <w:tcW w:w="5" w:type="pct"/>
            <w:vAlign w:val="center"/>
            <w:hideMark/>
          </w:tcPr>
          <w:p w14:paraId="477C5645" w14:textId="77777777" w:rsidR="00000000" w:rsidRDefault="00A10F7D">
            <w:pPr>
              <w:spacing w:after="100"/>
              <w:rPr>
                <w:rFonts w:eastAsia="Times New Roman"/>
                <w:sz w:val="20"/>
                <w:szCs w:val="20"/>
              </w:rPr>
            </w:pPr>
          </w:p>
        </w:tc>
        <w:tc>
          <w:tcPr>
            <w:tcW w:w="50" w:type="pct"/>
            <w:vAlign w:val="center"/>
            <w:hideMark/>
          </w:tcPr>
          <w:p w14:paraId="08066BFD" w14:textId="77777777" w:rsidR="00000000" w:rsidRDefault="00A10F7D">
            <w:pPr>
              <w:spacing w:after="100"/>
              <w:rPr>
                <w:rFonts w:eastAsia="Times New Roman"/>
                <w:sz w:val="20"/>
                <w:szCs w:val="20"/>
              </w:rPr>
            </w:pPr>
          </w:p>
        </w:tc>
        <w:tc>
          <w:tcPr>
            <w:tcW w:w="1614" w:type="pct"/>
            <w:vAlign w:val="center"/>
            <w:hideMark/>
          </w:tcPr>
          <w:p w14:paraId="796970FE" w14:textId="77777777" w:rsidR="00000000" w:rsidRDefault="00A10F7D">
            <w:pPr>
              <w:spacing w:after="100"/>
              <w:rPr>
                <w:rFonts w:eastAsia="Times New Roman"/>
                <w:sz w:val="20"/>
                <w:szCs w:val="20"/>
              </w:rPr>
            </w:pPr>
          </w:p>
        </w:tc>
        <w:tc>
          <w:tcPr>
            <w:tcW w:w="5" w:type="pct"/>
            <w:vAlign w:val="center"/>
            <w:hideMark/>
          </w:tcPr>
          <w:p w14:paraId="5D20C74B" w14:textId="77777777" w:rsidR="00000000" w:rsidRDefault="00A10F7D">
            <w:pPr>
              <w:spacing w:after="100"/>
              <w:rPr>
                <w:rFonts w:eastAsia="Times New Roman"/>
                <w:sz w:val="20"/>
                <w:szCs w:val="20"/>
              </w:rPr>
            </w:pPr>
          </w:p>
        </w:tc>
      </w:tr>
      <w:tr w:rsidR="00000000" w14:paraId="236BA438" w14:textId="77777777">
        <w:trPr>
          <w:divId w:val="1904490486"/>
          <w:trHeight w:val="300"/>
          <w:jc w:val="center"/>
        </w:trPr>
        <w:tc>
          <w:tcPr>
            <w:tcW w:w="0" w:type="auto"/>
            <w:gridSpan w:val="9"/>
            <w:tcMar>
              <w:top w:w="0" w:type="dxa"/>
              <w:left w:w="20" w:type="dxa"/>
              <w:bottom w:w="0" w:type="dxa"/>
              <w:right w:w="20" w:type="dxa"/>
            </w:tcMar>
            <w:vAlign w:val="center"/>
            <w:hideMark/>
          </w:tcPr>
          <w:p w14:paraId="52B92274" w14:textId="77777777" w:rsidR="00000000" w:rsidRDefault="00A10F7D">
            <w:pPr>
              <w:spacing w:after="100"/>
              <w:rPr>
                <w:rFonts w:eastAsia="Times New Roman"/>
                <w:sz w:val="20"/>
                <w:szCs w:val="20"/>
              </w:rPr>
            </w:pPr>
          </w:p>
        </w:tc>
      </w:tr>
      <w:tr w:rsidR="00000000" w14:paraId="04C47599" w14:textId="77777777">
        <w:trPr>
          <w:divId w:val="1904490486"/>
          <w:jc w:val="center"/>
        </w:trPr>
        <w:tc>
          <w:tcPr>
            <w:tcW w:w="0" w:type="auto"/>
            <w:gridSpan w:val="3"/>
            <w:tcMar>
              <w:top w:w="0" w:type="dxa"/>
              <w:left w:w="20" w:type="dxa"/>
              <w:bottom w:w="0" w:type="dxa"/>
              <w:right w:w="20" w:type="dxa"/>
            </w:tcMar>
            <w:vAlign w:val="center"/>
            <w:hideMark/>
          </w:tcPr>
          <w:p w14:paraId="7387B748"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88F352D" w14:textId="77777777" w:rsidR="00000000" w:rsidRDefault="00A10F7D">
            <w:pPr>
              <w:spacing w:after="100"/>
              <w:jc w:val="center"/>
              <w:rPr>
                <w:rFonts w:eastAsia="Times New Roman"/>
              </w:rPr>
            </w:pPr>
            <w:r>
              <w:rPr>
                <w:rFonts w:eastAsia="Times New Roman"/>
                <w:color w:val="000000"/>
                <w:sz w:val="16"/>
                <w:szCs w:val="16"/>
              </w:rPr>
              <w:t>23</w:t>
            </w:r>
          </w:p>
        </w:tc>
        <w:tc>
          <w:tcPr>
            <w:tcW w:w="0" w:type="auto"/>
            <w:gridSpan w:val="3"/>
            <w:tcMar>
              <w:top w:w="30" w:type="dxa"/>
              <w:left w:w="20" w:type="dxa"/>
              <w:bottom w:w="30" w:type="dxa"/>
              <w:right w:w="20" w:type="dxa"/>
            </w:tcMar>
            <w:vAlign w:val="bottom"/>
            <w:hideMark/>
          </w:tcPr>
          <w:p w14:paraId="68F7C81A"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7FE0347D" w14:textId="77777777" w:rsidR="00000000" w:rsidRDefault="00A10F7D">
      <w:pPr>
        <w:rPr>
          <w:rFonts w:eastAsia="Times New Roman"/>
        </w:rPr>
      </w:pPr>
      <w:r>
        <w:rPr>
          <w:rFonts w:eastAsia="Times New Roman"/>
        </w:rPr>
        <w:pict w14:anchorId="1CB40FFB">
          <v:rect id="_x0000_i1048" style="width:0;height:1.5pt" o:hralign="center" o:hrstd="t" o:hr="t" fillcolor="#a0a0a0" stroked="f"/>
        </w:pict>
      </w:r>
    </w:p>
    <w:p w14:paraId="574A8B4E" w14:textId="77777777" w:rsidR="00000000" w:rsidRDefault="00A10F7D">
      <w:pPr>
        <w:ind w:hanging="360"/>
        <w:jc w:val="both"/>
        <w:divId w:val="1396661709"/>
        <w:rPr>
          <w:rFonts w:eastAsia="Times New Roman"/>
        </w:rPr>
      </w:pPr>
      <w:hyperlink w:anchor="i6e014264141e49cfb6088f287bb6e6ad_13" w:history="1">
        <w:r>
          <w:rPr>
            <w:rStyle w:val="a3"/>
            <w:rFonts w:eastAsia="Times New Roman"/>
            <w:sz w:val="16"/>
            <w:szCs w:val="16"/>
          </w:rPr>
          <w:t>Table of Contents</w:t>
        </w:r>
      </w:hyperlink>
    </w:p>
    <w:p w14:paraId="61CF1EC1" w14:textId="77777777" w:rsidR="00000000" w:rsidRDefault="00A10F7D">
      <w:pPr>
        <w:jc w:val="both"/>
        <w:divId w:val="22369010"/>
        <w:rPr>
          <w:rFonts w:eastAsia="Times New Roman"/>
        </w:rPr>
      </w:pPr>
      <w:r>
        <w:rPr>
          <w:rFonts w:eastAsia="Times New Roman"/>
          <w:color w:val="000000"/>
          <w:sz w:val="20"/>
          <w:szCs w:val="20"/>
        </w:rPr>
        <w:t>Table 10 summarizes the financial results of our Consumer Banking business and displays selected key metrics for the periods indicated.</w:t>
      </w:r>
    </w:p>
    <w:p w14:paraId="61DBAFC6" w14:textId="77777777" w:rsidR="00000000" w:rsidRDefault="00A10F7D">
      <w:pPr>
        <w:divId w:val="699941895"/>
        <w:rPr>
          <w:rFonts w:eastAsia="Times New Roman"/>
        </w:rPr>
      </w:pPr>
      <w:r>
        <w:rPr>
          <w:rFonts w:eastAsia="Times New Roman"/>
          <w:b/>
          <w:bCs/>
          <w:color w:val="000000"/>
          <w:sz w:val="18"/>
          <w:szCs w:val="18"/>
        </w:rPr>
        <w:t>Table 1</w:t>
      </w:r>
      <w:r>
        <w:rPr>
          <w:rFonts w:eastAsia="Times New Roman"/>
          <w:b/>
          <w:bCs/>
          <w:color w:val="000000"/>
          <w:sz w:val="18"/>
          <w:szCs w:val="18"/>
        </w:rPr>
        <w:t>0: Consumer Banking Business Results</w:t>
      </w:r>
    </w:p>
    <w:tbl>
      <w:tblPr>
        <w:tblW w:w="5000" w:type="pct"/>
        <w:tblCellMar>
          <w:top w:w="15" w:type="dxa"/>
          <w:left w:w="15" w:type="dxa"/>
          <w:bottom w:w="15" w:type="dxa"/>
          <w:right w:w="15" w:type="dxa"/>
        </w:tblCellMar>
        <w:tblLook w:val="04A0" w:firstRow="1" w:lastRow="0" w:firstColumn="1" w:lastColumn="0" w:noHBand="0" w:noVBand="1"/>
      </w:tblPr>
      <w:tblGrid>
        <w:gridCol w:w="41"/>
        <w:gridCol w:w="1457"/>
        <w:gridCol w:w="39"/>
        <w:gridCol w:w="36"/>
        <w:gridCol w:w="36"/>
        <w:gridCol w:w="36"/>
        <w:gridCol w:w="121"/>
        <w:gridCol w:w="682"/>
        <w:gridCol w:w="222"/>
        <w:gridCol w:w="36"/>
        <w:gridCol w:w="36"/>
        <w:gridCol w:w="36"/>
        <w:gridCol w:w="120"/>
        <w:gridCol w:w="781"/>
        <w:gridCol w:w="189"/>
        <w:gridCol w:w="36"/>
        <w:gridCol w:w="36"/>
        <w:gridCol w:w="36"/>
        <w:gridCol w:w="78"/>
        <w:gridCol w:w="686"/>
        <w:gridCol w:w="37"/>
        <w:gridCol w:w="36"/>
        <w:gridCol w:w="36"/>
        <w:gridCol w:w="36"/>
        <w:gridCol w:w="121"/>
        <w:gridCol w:w="682"/>
        <w:gridCol w:w="222"/>
        <w:gridCol w:w="36"/>
        <w:gridCol w:w="36"/>
        <w:gridCol w:w="36"/>
        <w:gridCol w:w="120"/>
        <w:gridCol w:w="782"/>
        <w:gridCol w:w="189"/>
        <w:gridCol w:w="36"/>
        <w:gridCol w:w="36"/>
        <w:gridCol w:w="36"/>
        <w:gridCol w:w="36"/>
        <w:gridCol w:w="36"/>
        <w:gridCol w:w="78"/>
        <w:gridCol w:w="687"/>
        <w:gridCol w:w="36"/>
        <w:gridCol w:w="36"/>
        <w:gridCol w:w="36"/>
        <w:gridCol w:w="36"/>
        <w:gridCol w:w="36"/>
        <w:gridCol w:w="36"/>
        <w:gridCol w:w="36"/>
      </w:tblGrid>
      <w:tr w:rsidR="00000000" w14:paraId="20853716" w14:textId="77777777">
        <w:trPr>
          <w:divId w:val="1674448658"/>
        </w:trPr>
        <w:tc>
          <w:tcPr>
            <w:tcW w:w="50" w:type="pct"/>
            <w:vAlign w:val="center"/>
            <w:hideMark/>
          </w:tcPr>
          <w:p w14:paraId="43F31AB8" w14:textId="77777777" w:rsidR="00000000" w:rsidRDefault="00A10F7D">
            <w:pPr>
              <w:rPr>
                <w:rFonts w:eastAsia="Times New Roman"/>
              </w:rPr>
            </w:pPr>
          </w:p>
        </w:tc>
        <w:tc>
          <w:tcPr>
            <w:tcW w:w="1735" w:type="pct"/>
            <w:vAlign w:val="center"/>
            <w:hideMark/>
          </w:tcPr>
          <w:p w14:paraId="6054CBE0" w14:textId="77777777" w:rsidR="00000000" w:rsidRDefault="00A10F7D">
            <w:pPr>
              <w:spacing w:after="100"/>
              <w:rPr>
                <w:rFonts w:eastAsia="Times New Roman"/>
                <w:sz w:val="20"/>
                <w:szCs w:val="20"/>
              </w:rPr>
            </w:pPr>
          </w:p>
        </w:tc>
        <w:tc>
          <w:tcPr>
            <w:tcW w:w="5" w:type="pct"/>
            <w:vAlign w:val="center"/>
            <w:hideMark/>
          </w:tcPr>
          <w:p w14:paraId="301E31B5" w14:textId="77777777" w:rsidR="00000000" w:rsidRDefault="00A10F7D">
            <w:pPr>
              <w:spacing w:after="100"/>
              <w:rPr>
                <w:rFonts w:eastAsia="Times New Roman"/>
                <w:sz w:val="20"/>
                <w:szCs w:val="20"/>
              </w:rPr>
            </w:pPr>
          </w:p>
        </w:tc>
        <w:tc>
          <w:tcPr>
            <w:tcW w:w="5" w:type="pct"/>
            <w:vAlign w:val="center"/>
            <w:hideMark/>
          </w:tcPr>
          <w:p w14:paraId="1165C4B9" w14:textId="77777777" w:rsidR="00000000" w:rsidRDefault="00A10F7D">
            <w:pPr>
              <w:spacing w:after="100"/>
              <w:rPr>
                <w:rFonts w:eastAsia="Times New Roman"/>
                <w:sz w:val="20"/>
                <w:szCs w:val="20"/>
              </w:rPr>
            </w:pPr>
          </w:p>
        </w:tc>
        <w:tc>
          <w:tcPr>
            <w:tcW w:w="26" w:type="pct"/>
            <w:vAlign w:val="center"/>
            <w:hideMark/>
          </w:tcPr>
          <w:p w14:paraId="0838AA21" w14:textId="77777777" w:rsidR="00000000" w:rsidRDefault="00A10F7D">
            <w:pPr>
              <w:spacing w:after="100"/>
              <w:rPr>
                <w:rFonts w:eastAsia="Times New Roman"/>
                <w:sz w:val="20"/>
                <w:szCs w:val="20"/>
              </w:rPr>
            </w:pPr>
          </w:p>
        </w:tc>
        <w:tc>
          <w:tcPr>
            <w:tcW w:w="5" w:type="pct"/>
            <w:vAlign w:val="center"/>
            <w:hideMark/>
          </w:tcPr>
          <w:p w14:paraId="00E35AF5" w14:textId="77777777" w:rsidR="00000000" w:rsidRDefault="00A10F7D">
            <w:pPr>
              <w:spacing w:after="100"/>
              <w:rPr>
                <w:rFonts w:eastAsia="Times New Roman"/>
                <w:sz w:val="20"/>
                <w:szCs w:val="20"/>
              </w:rPr>
            </w:pPr>
          </w:p>
        </w:tc>
        <w:tc>
          <w:tcPr>
            <w:tcW w:w="50" w:type="pct"/>
            <w:vAlign w:val="center"/>
            <w:hideMark/>
          </w:tcPr>
          <w:p w14:paraId="2D250780" w14:textId="77777777" w:rsidR="00000000" w:rsidRDefault="00A10F7D">
            <w:pPr>
              <w:spacing w:after="100"/>
              <w:rPr>
                <w:rFonts w:eastAsia="Times New Roman"/>
                <w:sz w:val="20"/>
                <w:szCs w:val="20"/>
              </w:rPr>
            </w:pPr>
          </w:p>
        </w:tc>
        <w:tc>
          <w:tcPr>
            <w:tcW w:w="449" w:type="pct"/>
            <w:vAlign w:val="center"/>
            <w:hideMark/>
          </w:tcPr>
          <w:p w14:paraId="009D9092" w14:textId="77777777" w:rsidR="00000000" w:rsidRDefault="00A10F7D">
            <w:pPr>
              <w:spacing w:after="100"/>
              <w:rPr>
                <w:rFonts w:eastAsia="Times New Roman"/>
                <w:sz w:val="20"/>
                <w:szCs w:val="20"/>
              </w:rPr>
            </w:pPr>
          </w:p>
        </w:tc>
        <w:tc>
          <w:tcPr>
            <w:tcW w:w="5" w:type="pct"/>
            <w:vAlign w:val="center"/>
            <w:hideMark/>
          </w:tcPr>
          <w:p w14:paraId="37BFF291" w14:textId="77777777" w:rsidR="00000000" w:rsidRDefault="00A10F7D">
            <w:pPr>
              <w:spacing w:after="100"/>
              <w:rPr>
                <w:rFonts w:eastAsia="Times New Roman"/>
                <w:sz w:val="20"/>
                <w:szCs w:val="20"/>
              </w:rPr>
            </w:pPr>
          </w:p>
        </w:tc>
        <w:tc>
          <w:tcPr>
            <w:tcW w:w="5" w:type="pct"/>
            <w:vAlign w:val="center"/>
            <w:hideMark/>
          </w:tcPr>
          <w:p w14:paraId="59C96560" w14:textId="77777777" w:rsidR="00000000" w:rsidRDefault="00A10F7D">
            <w:pPr>
              <w:spacing w:after="100"/>
              <w:rPr>
                <w:rFonts w:eastAsia="Times New Roman"/>
                <w:sz w:val="20"/>
                <w:szCs w:val="20"/>
              </w:rPr>
            </w:pPr>
          </w:p>
        </w:tc>
        <w:tc>
          <w:tcPr>
            <w:tcW w:w="26" w:type="pct"/>
            <w:vAlign w:val="center"/>
            <w:hideMark/>
          </w:tcPr>
          <w:p w14:paraId="1E430685" w14:textId="77777777" w:rsidR="00000000" w:rsidRDefault="00A10F7D">
            <w:pPr>
              <w:spacing w:after="100"/>
              <w:rPr>
                <w:rFonts w:eastAsia="Times New Roman"/>
                <w:sz w:val="20"/>
                <w:szCs w:val="20"/>
              </w:rPr>
            </w:pPr>
          </w:p>
        </w:tc>
        <w:tc>
          <w:tcPr>
            <w:tcW w:w="5" w:type="pct"/>
            <w:vAlign w:val="center"/>
            <w:hideMark/>
          </w:tcPr>
          <w:p w14:paraId="0C5DCC59" w14:textId="77777777" w:rsidR="00000000" w:rsidRDefault="00A10F7D">
            <w:pPr>
              <w:spacing w:after="100"/>
              <w:rPr>
                <w:rFonts w:eastAsia="Times New Roman"/>
                <w:sz w:val="20"/>
                <w:szCs w:val="20"/>
              </w:rPr>
            </w:pPr>
          </w:p>
        </w:tc>
        <w:tc>
          <w:tcPr>
            <w:tcW w:w="50" w:type="pct"/>
            <w:vAlign w:val="center"/>
            <w:hideMark/>
          </w:tcPr>
          <w:p w14:paraId="0575365F" w14:textId="77777777" w:rsidR="00000000" w:rsidRDefault="00A10F7D">
            <w:pPr>
              <w:spacing w:after="100"/>
              <w:rPr>
                <w:rFonts w:eastAsia="Times New Roman"/>
                <w:sz w:val="20"/>
                <w:szCs w:val="20"/>
              </w:rPr>
            </w:pPr>
          </w:p>
        </w:tc>
        <w:tc>
          <w:tcPr>
            <w:tcW w:w="442" w:type="pct"/>
            <w:vAlign w:val="center"/>
            <w:hideMark/>
          </w:tcPr>
          <w:p w14:paraId="7CB38B49" w14:textId="77777777" w:rsidR="00000000" w:rsidRDefault="00A10F7D">
            <w:pPr>
              <w:spacing w:after="100"/>
              <w:rPr>
                <w:rFonts w:eastAsia="Times New Roman"/>
                <w:sz w:val="20"/>
                <w:szCs w:val="20"/>
              </w:rPr>
            </w:pPr>
          </w:p>
        </w:tc>
        <w:tc>
          <w:tcPr>
            <w:tcW w:w="5" w:type="pct"/>
            <w:vAlign w:val="center"/>
            <w:hideMark/>
          </w:tcPr>
          <w:p w14:paraId="0EF3793E" w14:textId="77777777" w:rsidR="00000000" w:rsidRDefault="00A10F7D">
            <w:pPr>
              <w:spacing w:after="100"/>
              <w:rPr>
                <w:rFonts w:eastAsia="Times New Roman"/>
                <w:sz w:val="20"/>
                <w:szCs w:val="20"/>
              </w:rPr>
            </w:pPr>
          </w:p>
        </w:tc>
        <w:tc>
          <w:tcPr>
            <w:tcW w:w="5" w:type="pct"/>
            <w:vAlign w:val="center"/>
            <w:hideMark/>
          </w:tcPr>
          <w:p w14:paraId="2D7EED9B" w14:textId="77777777" w:rsidR="00000000" w:rsidRDefault="00A10F7D">
            <w:pPr>
              <w:spacing w:after="100"/>
              <w:rPr>
                <w:rFonts w:eastAsia="Times New Roman"/>
                <w:sz w:val="20"/>
                <w:szCs w:val="20"/>
              </w:rPr>
            </w:pPr>
          </w:p>
        </w:tc>
        <w:tc>
          <w:tcPr>
            <w:tcW w:w="26" w:type="pct"/>
            <w:vAlign w:val="center"/>
            <w:hideMark/>
          </w:tcPr>
          <w:p w14:paraId="796E21FB" w14:textId="77777777" w:rsidR="00000000" w:rsidRDefault="00A10F7D">
            <w:pPr>
              <w:spacing w:after="100"/>
              <w:rPr>
                <w:rFonts w:eastAsia="Times New Roman"/>
                <w:sz w:val="20"/>
                <w:szCs w:val="20"/>
              </w:rPr>
            </w:pPr>
          </w:p>
        </w:tc>
        <w:tc>
          <w:tcPr>
            <w:tcW w:w="5" w:type="pct"/>
            <w:vAlign w:val="center"/>
            <w:hideMark/>
          </w:tcPr>
          <w:p w14:paraId="111A8FC0" w14:textId="77777777" w:rsidR="00000000" w:rsidRDefault="00A10F7D">
            <w:pPr>
              <w:spacing w:after="100"/>
              <w:rPr>
                <w:rFonts w:eastAsia="Times New Roman"/>
                <w:sz w:val="20"/>
                <w:szCs w:val="20"/>
              </w:rPr>
            </w:pPr>
          </w:p>
        </w:tc>
        <w:tc>
          <w:tcPr>
            <w:tcW w:w="50" w:type="pct"/>
            <w:vAlign w:val="center"/>
            <w:hideMark/>
          </w:tcPr>
          <w:p w14:paraId="43096C13" w14:textId="77777777" w:rsidR="00000000" w:rsidRDefault="00A10F7D">
            <w:pPr>
              <w:spacing w:after="100"/>
              <w:rPr>
                <w:rFonts w:eastAsia="Times New Roman"/>
                <w:sz w:val="20"/>
                <w:szCs w:val="20"/>
              </w:rPr>
            </w:pPr>
          </w:p>
        </w:tc>
        <w:tc>
          <w:tcPr>
            <w:tcW w:w="442" w:type="pct"/>
            <w:vAlign w:val="center"/>
            <w:hideMark/>
          </w:tcPr>
          <w:p w14:paraId="5B83FF00" w14:textId="77777777" w:rsidR="00000000" w:rsidRDefault="00A10F7D">
            <w:pPr>
              <w:spacing w:after="100"/>
              <w:rPr>
                <w:rFonts w:eastAsia="Times New Roman"/>
                <w:sz w:val="20"/>
                <w:szCs w:val="20"/>
              </w:rPr>
            </w:pPr>
          </w:p>
        </w:tc>
        <w:tc>
          <w:tcPr>
            <w:tcW w:w="5" w:type="pct"/>
            <w:vAlign w:val="center"/>
            <w:hideMark/>
          </w:tcPr>
          <w:p w14:paraId="71DA84A1" w14:textId="77777777" w:rsidR="00000000" w:rsidRDefault="00A10F7D">
            <w:pPr>
              <w:spacing w:after="100"/>
              <w:rPr>
                <w:rFonts w:eastAsia="Times New Roman"/>
                <w:sz w:val="20"/>
                <w:szCs w:val="20"/>
              </w:rPr>
            </w:pPr>
          </w:p>
        </w:tc>
        <w:tc>
          <w:tcPr>
            <w:tcW w:w="5" w:type="pct"/>
            <w:vAlign w:val="center"/>
            <w:hideMark/>
          </w:tcPr>
          <w:p w14:paraId="671F0853" w14:textId="77777777" w:rsidR="00000000" w:rsidRDefault="00A10F7D">
            <w:pPr>
              <w:spacing w:after="100"/>
              <w:rPr>
                <w:rFonts w:eastAsia="Times New Roman"/>
                <w:sz w:val="20"/>
                <w:szCs w:val="20"/>
              </w:rPr>
            </w:pPr>
          </w:p>
        </w:tc>
        <w:tc>
          <w:tcPr>
            <w:tcW w:w="26" w:type="pct"/>
            <w:vAlign w:val="center"/>
            <w:hideMark/>
          </w:tcPr>
          <w:p w14:paraId="2C8F5176" w14:textId="77777777" w:rsidR="00000000" w:rsidRDefault="00A10F7D">
            <w:pPr>
              <w:spacing w:after="100"/>
              <w:rPr>
                <w:rFonts w:eastAsia="Times New Roman"/>
                <w:sz w:val="20"/>
                <w:szCs w:val="20"/>
              </w:rPr>
            </w:pPr>
          </w:p>
        </w:tc>
        <w:tc>
          <w:tcPr>
            <w:tcW w:w="5" w:type="pct"/>
            <w:vAlign w:val="center"/>
            <w:hideMark/>
          </w:tcPr>
          <w:p w14:paraId="1134F8A2" w14:textId="77777777" w:rsidR="00000000" w:rsidRDefault="00A10F7D">
            <w:pPr>
              <w:spacing w:after="100"/>
              <w:rPr>
                <w:rFonts w:eastAsia="Times New Roman"/>
                <w:sz w:val="20"/>
                <w:szCs w:val="20"/>
              </w:rPr>
            </w:pPr>
          </w:p>
        </w:tc>
        <w:tc>
          <w:tcPr>
            <w:tcW w:w="50" w:type="pct"/>
            <w:vAlign w:val="center"/>
            <w:hideMark/>
          </w:tcPr>
          <w:p w14:paraId="38330D62" w14:textId="77777777" w:rsidR="00000000" w:rsidRDefault="00A10F7D">
            <w:pPr>
              <w:spacing w:after="100"/>
              <w:rPr>
                <w:rFonts w:eastAsia="Times New Roman"/>
                <w:sz w:val="20"/>
                <w:szCs w:val="20"/>
              </w:rPr>
            </w:pPr>
          </w:p>
        </w:tc>
        <w:tc>
          <w:tcPr>
            <w:tcW w:w="442" w:type="pct"/>
            <w:vAlign w:val="center"/>
            <w:hideMark/>
          </w:tcPr>
          <w:p w14:paraId="19953ABA" w14:textId="77777777" w:rsidR="00000000" w:rsidRDefault="00A10F7D">
            <w:pPr>
              <w:spacing w:after="100"/>
              <w:rPr>
                <w:rFonts w:eastAsia="Times New Roman"/>
                <w:sz w:val="20"/>
                <w:szCs w:val="20"/>
              </w:rPr>
            </w:pPr>
          </w:p>
        </w:tc>
        <w:tc>
          <w:tcPr>
            <w:tcW w:w="5" w:type="pct"/>
            <w:vAlign w:val="center"/>
            <w:hideMark/>
          </w:tcPr>
          <w:p w14:paraId="0CFAA80C" w14:textId="77777777" w:rsidR="00000000" w:rsidRDefault="00A10F7D">
            <w:pPr>
              <w:spacing w:after="100"/>
              <w:rPr>
                <w:rFonts w:eastAsia="Times New Roman"/>
                <w:sz w:val="20"/>
                <w:szCs w:val="20"/>
              </w:rPr>
            </w:pPr>
          </w:p>
        </w:tc>
        <w:tc>
          <w:tcPr>
            <w:tcW w:w="5" w:type="pct"/>
            <w:vAlign w:val="center"/>
            <w:hideMark/>
          </w:tcPr>
          <w:p w14:paraId="070D89DD" w14:textId="77777777" w:rsidR="00000000" w:rsidRDefault="00A10F7D">
            <w:pPr>
              <w:spacing w:after="100"/>
              <w:rPr>
                <w:rFonts w:eastAsia="Times New Roman"/>
                <w:sz w:val="20"/>
                <w:szCs w:val="20"/>
              </w:rPr>
            </w:pPr>
          </w:p>
        </w:tc>
        <w:tc>
          <w:tcPr>
            <w:tcW w:w="26" w:type="pct"/>
            <w:vAlign w:val="center"/>
            <w:hideMark/>
          </w:tcPr>
          <w:p w14:paraId="2D6E8AEC" w14:textId="77777777" w:rsidR="00000000" w:rsidRDefault="00A10F7D">
            <w:pPr>
              <w:spacing w:after="100"/>
              <w:rPr>
                <w:rFonts w:eastAsia="Times New Roman"/>
                <w:sz w:val="20"/>
                <w:szCs w:val="20"/>
              </w:rPr>
            </w:pPr>
          </w:p>
        </w:tc>
        <w:tc>
          <w:tcPr>
            <w:tcW w:w="5" w:type="pct"/>
            <w:vAlign w:val="center"/>
            <w:hideMark/>
          </w:tcPr>
          <w:p w14:paraId="04D45CF3" w14:textId="77777777" w:rsidR="00000000" w:rsidRDefault="00A10F7D">
            <w:pPr>
              <w:spacing w:after="100"/>
              <w:rPr>
                <w:rFonts w:eastAsia="Times New Roman"/>
                <w:sz w:val="20"/>
                <w:szCs w:val="20"/>
              </w:rPr>
            </w:pPr>
          </w:p>
        </w:tc>
        <w:tc>
          <w:tcPr>
            <w:tcW w:w="50" w:type="pct"/>
            <w:vAlign w:val="center"/>
            <w:hideMark/>
          </w:tcPr>
          <w:p w14:paraId="61FE8841" w14:textId="77777777" w:rsidR="00000000" w:rsidRDefault="00A10F7D">
            <w:pPr>
              <w:spacing w:after="100"/>
              <w:rPr>
                <w:rFonts w:eastAsia="Times New Roman"/>
                <w:sz w:val="20"/>
                <w:szCs w:val="20"/>
              </w:rPr>
            </w:pPr>
          </w:p>
        </w:tc>
        <w:tc>
          <w:tcPr>
            <w:tcW w:w="442" w:type="pct"/>
            <w:vAlign w:val="center"/>
            <w:hideMark/>
          </w:tcPr>
          <w:p w14:paraId="7CBE055E" w14:textId="77777777" w:rsidR="00000000" w:rsidRDefault="00A10F7D">
            <w:pPr>
              <w:spacing w:after="100"/>
              <w:rPr>
                <w:rFonts w:eastAsia="Times New Roman"/>
                <w:sz w:val="20"/>
                <w:szCs w:val="20"/>
              </w:rPr>
            </w:pPr>
          </w:p>
        </w:tc>
        <w:tc>
          <w:tcPr>
            <w:tcW w:w="5" w:type="pct"/>
            <w:vAlign w:val="center"/>
            <w:hideMark/>
          </w:tcPr>
          <w:p w14:paraId="20E0EC99" w14:textId="77777777" w:rsidR="00000000" w:rsidRDefault="00A10F7D">
            <w:pPr>
              <w:spacing w:after="100"/>
              <w:rPr>
                <w:rFonts w:eastAsia="Times New Roman"/>
                <w:sz w:val="20"/>
                <w:szCs w:val="20"/>
              </w:rPr>
            </w:pPr>
          </w:p>
        </w:tc>
        <w:tc>
          <w:tcPr>
            <w:tcW w:w="0" w:type="auto"/>
            <w:vAlign w:val="center"/>
            <w:hideMark/>
          </w:tcPr>
          <w:p w14:paraId="6FE17063" w14:textId="77777777" w:rsidR="00000000" w:rsidRDefault="00A10F7D">
            <w:pPr>
              <w:spacing w:after="100"/>
              <w:rPr>
                <w:rFonts w:eastAsia="Times New Roman"/>
                <w:sz w:val="20"/>
                <w:szCs w:val="20"/>
              </w:rPr>
            </w:pPr>
          </w:p>
        </w:tc>
        <w:tc>
          <w:tcPr>
            <w:tcW w:w="0" w:type="auto"/>
            <w:vAlign w:val="center"/>
            <w:hideMark/>
          </w:tcPr>
          <w:p w14:paraId="36A178C2" w14:textId="77777777" w:rsidR="00000000" w:rsidRDefault="00A10F7D">
            <w:pPr>
              <w:spacing w:after="100"/>
              <w:rPr>
                <w:rFonts w:eastAsia="Times New Roman"/>
                <w:sz w:val="20"/>
                <w:szCs w:val="20"/>
              </w:rPr>
            </w:pPr>
          </w:p>
        </w:tc>
        <w:tc>
          <w:tcPr>
            <w:tcW w:w="5" w:type="pct"/>
            <w:vAlign w:val="center"/>
            <w:hideMark/>
          </w:tcPr>
          <w:p w14:paraId="6BA26871" w14:textId="77777777" w:rsidR="00000000" w:rsidRDefault="00A10F7D">
            <w:pPr>
              <w:spacing w:after="100"/>
              <w:rPr>
                <w:rFonts w:eastAsia="Times New Roman"/>
                <w:sz w:val="20"/>
                <w:szCs w:val="20"/>
              </w:rPr>
            </w:pPr>
          </w:p>
        </w:tc>
        <w:tc>
          <w:tcPr>
            <w:tcW w:w="26" w:type="pct"/>
            <w:vAlign w:val="center"/>
            <w:hideMark/>
          </w:tcPr>
          <w:p w14:paraId="508D9935" w14:textId="77777777" w:rsidR="00000000" w:rsidRDefault="00A10F7D">
            <w:pPr>
              <w:spacing w:after="100"/>
              <w:rPr>
                <w:rFonts w:eastAsia="Times New Roman"/>
                <w:sz w:val="20"/>
                <w:szCs w:val="20"/>
              </w:rPr>
            </w:pPr>
          </w:p>
        </w:tc>
        <w:tc>
          <w:tcPr>
            <w:tcW w:w="5" w:type="pct"/>
            <w:vAlign w:val="center"/>
            <w:hideMark/>
          </w:tcPr>
          <w:p w14:paraId="633B5E4B" w14:textId="77777777" w:rsidR="00000000" w:rsidRDefault="00A10F7D">
            <w:pPr>
              <w:spacing w:after="100"/>
              <w:rPr>
                <w:rFonts w:eastAsia="Times New Roman"/>
                <w:sz w:val="20"/>
                <w:szCs w:val="20"/>
              </w:rPr>
            </w:pPr>
          </w:p>
        </w:tc>
        <w:tc>
          <w:tcPr>
            <w:tcW w:w="50" w:type="pct"/>
            <w:vAlign w:val="center"/>
            <w:hideMark/>
          </w:tcPr>
          <w:p w14:paraId="779D4D7E" w14:textId="77777777" w:rsidR="00000000" w:rsidRDefault="00A10F7D">
            <w:pPr>
              <w:spacing w:after="100"/>
              <w:rPr>
                <w:rFonts w:eastAsia="Times New Roman"/>
                <w:sz w:val="20"/>
                <w:szCs w:val="20"/>
              </w:rPr>
            </w:pPr>
          </w:p>
        </w:tc>
        <w:tc>
          <w:tcPr>
            <w:tcW w:w="442" w:type="pct"/>
            <w:vAlign w:val="center"/>
            <w:hideMark/>
          </w:tcPr>
          <w:p w14:paraId="68B2CA57" w14:textId="77777777" w:rsidR="00000000" w:rsidRDefault="00A10F7D">
            <w:pPr>
              <w:spacing w:after="100"/>
              <w:rPr>
                <w:rFonts w:eastAsia="Times New Roman"/>
                <w:sz w:val="20"/>
                <w:szCs w:val="20"/>
              </w:rPr>
            </w:pPr>
          </w:p>
        </w:tc>
        <w:tc>
          <w:tcPr>
            <w:tcW w:w="5" w:type="pct"/>
            <w:vAlign w:val="center"/>
            <w:hideMark/>
          </w:tcPr>
          <w:p w14:paraId="2E095747" w14:textId="77777777" w:rsidR="00000000" w:rsidRDefault="00A10F7D">
            <w:pPr>
              <w:spacing w:after="100"/>
              <w:rPr>
                <w:rFonts w:eastAsia="Times New Roman"/>
                <w:sz w:val="20"/>
                <w:szCs w:val="20"/>
              </w:rPr>
            </w:pPr>
          </w:p>
        </w:tc>
        <w:tc>
          <w:tcPr>
            <w:tcW w:w="0" w:type="auto"/>
            <w:gridSpan w:val="3"/>
            <w:vAlign w:val="center"/>
            <w:hideMark/>
          </w:tcPr>
          <w:p w14:paraId="3766194F" w14:textId="77777777" w:rsidR="00000000" w:rsidRDefault="00A10F7D">
            <w:pPr>
              <w:spacing w:after="100"/>
              <w:rPr>
                <w:rFonts w:eastAsia="Times New Roman"/>
                <w:sz w:val="20"/>
                <w:szCs w:val="20"/>
              </w:rPr>
            </w:pPr>
          </w:p>
        </w:tc>
        <w:tc>
          <w:tcPr>
            <w:tcW w:w="0" w:type="auto"/>
            <w:gridSpan w:val="3"/>
            <w:vAlign w:val="center"/>
            <w:hideMark/>
          </w:tcPr>
          <w:p w14:paraId="62E5AF5C" w14:textId="77777777" w:rsidR="00000000" w:rsidRDefault="00A10F7D">
            <w:pPr>
              <w:spacing w:after="100"/>
              <w:rPr>
                <w:rFonts w:eastAsia="Times New Roman"/>
                <w:sz w:val="20"/>
                <w:szCs w:val="20"/>
              </w:rPr>
            </w:pPr>
          </w:p>
        </w:tc>
      </w:tr>
      <w:tr w:rsidR="00000000" w14:paraId="5ED81E72" w14:textId="77777777">
        <w:trPr>
          <w:divId w:val="1674448658"/>
        </w:trPr>
        <w:tc>
          <w:tcPr>
            <w:tcW w:w="0" w:type="auto"/>
            <w:gridSpan w:val="3"/>
            <w:tcMar>
              <w:top w:w="30" w:type="dxa"/>
              <w:left w:w="245" w:type="dxa"/>
              <w:bottom w:w="30" w:type="dxa"/>
              <w:right w:w="20" w:type="dxa"/>
            </w:tcMar>
            <w:vAlign w:val="bottom"/>
            <w:hideMark/>
          </w:tcPr>
          <w:p w14:paraId="319F1897" w14:textId="77777777" w:rsidR="00000000" w:rsidRDefault="00A10F7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3F7F2B47" w14:textId="77777777" w:rsidR="00000000" w:rsidRDefault="00A10F7D">
            <w:pPr>
              <w:spacing w:after="100"/>
              <w:rPr>
                <w:rFonts w:eastAsia="Times New Roman"/>
              </w:rPr>
            </w:pPr>
          </w:p>
        </w:tc>
        <w:tc>
          <w:tcPr>
            <w:tcW w:w="0" w:type="auto"/>
            <w:gridSpan w:val="15"/>
            <w:tcMar>
              <w:top w:w="30" w:type="dxa"/>
              <w:left w:w="20" w:type="dxa"/>
              <w:bottom w:w="30" w:type="dxa"/>
              <w:right w:w="20" w:type="dxa"/>
            </w:tcMar>
            <w:vAlign w:val="bottom"/>
            <w:hideMark/>
          </w:tcPr>
          <w:p w14:paraId="0CAC1525" w14:textId="77777777" w:rsidR="00000000" w:rsidRDefault="00A10F7D">
            <w:pPr>
              <w:spacing w:after="100"/>
              <w:jc w:val="center"/>
              <w:rPr>
                <w:rFonts w:eastAsia="Times New Roman"/>
              </w:rPr>
            </w:pPr>
            <w:r>
              <w:rPr>
                <w:rFonts w:eastAsia="Times New Roman"/>
                <w:b/>
                <w:bCs/>
                <w:color w:val="000000"/>
                <w:sz w:val="20"/>
                <w:szCs w:val="20"/>
              </w:rPr>
              <w:t>Three Months Ended September 30,</w:t>
            </w:r>
          </w:p>
        </w:tc>
        <w:tc>
          <w:tcPr>
            <w:tcW w:w="0" w:type="auto"/>
            <w:gridSpan w:val="3"/>
            <w:tcMar>
              <w:top w:w="0" w:type="dxa"/>
              <w:left w:w="20" w:type="dxa"/>
              <w:bottom w:w="0" w:type="dxa"/>
              <w:right w:w="20" w:type="dxa"/>
            </w:tcMar>
            <w:vAlign w:val="center"/>
            <w:hideMark/>
          </w:tcPr>
          <w:p w14:paraId="40B3D175" w14:textId="77777777" w:rsidR="00000000" w:rsidRDefault="00A10F7D">
            <w:pPr>
              <w:spacing w:after="100"/>
              <w:jc w:val="center"/>
              <w:rPr>
                <w:rFonts w:eastAsia="Times New Roman"/>
              </w:rPr>
            </w:pPr>
          </w:p>
        </w:tc>
        <w:tc>
          <w:tcPr>
            <w:tcW w:w="0" w:type="auto"/>
            <w:gridSpan w:val="11"/>
            <w:tcBorders>
              <w:bottom w:val="single" w:sz="8" w:space="0" w:color="000000"/>
            </w:tcBorders>
            <w:tcMar>
              <w:top w:w="30" w:type="dxa"/>
              <w:left w:w="20" w:type="dxa"/>
              <w:bottom w:w="30" w:type="dxa"/>
              <w:right w:w="20" w:type="dxa"/>
            </w:tcMar>
            <w:vAlign w:val="bottom"/>
            <w:hideMark/>
          </w:tcPr>
          <w:p w14:paraId="4D774501" w14:textId="77777777" w:rsidR="00000000" w:rsidRDefault="00A10F7D">
            <w:pPr>
              <w:spacing w:after="100"/>
              <w:jc w:val="center"/>
              <w:rPr>
                <w:rFonts w:eastAsia="Times New Roman"/>
              </w:rPr>
            </w:pPr>
            <w:r>
              <w:rPr>
                <w:rFonts w:eastAsia="Times New Roman"/>
                <w:b/>
                <w:bCs/>
                <w:color w:val="000000"/>
                <w:sz w:val="20"/>
                <w:szCs w:val="20"/>
              </w:rPr>
              <w:t>Nine Months Ended September 30,</w:t>
            </w:r>
          </w:p>
        </w:tc>
        <w:tc>
          <w:tcPr>
            <w:tcW w:w="0" w:type="auto"/>
            <w:vAlign w:val="center"/>
            <w:hideMark/>
          </w:tcPr>
          <w:p w14:paraId="739F067C" w14:textId="77777777" w:rsidR="00000000" w:rsidRDefault="00A10F7D">
            <w:pPr>
              <w:spacing w:after="100"/>
              <w:rPr>
                <w:rFonts w:eastAsia="Times New Roman"/>
                <w:sz w:val="20"/>
                <w:szCs w:val="20"/>
              </w:rPr>
            </w:pPr>
          </w:p>
        </w:tc>
        <w:tc>
          <w:tcPr>
            <w:tcW w:w="0" w:type="auto"/>
            <w:vAlign w:val="center"/>
            <w:hideMark/>
          </w:tcPr>
          <w:p w14:paraId="36C8BC0F" w14:textId="77777777" w:rsidR="00000000" w:rsidRDefault="00A10F7D">
            <w:pPr>
              <w:spacing w:after="100"/>
              <w:rPr>
                <w:rFonts w:eastAsia="Times New Roman"/>
                <w:sz w:val="20"/>
                <w:szCs w:val="20"/>
              </w:rPr>
            </w:pPr>
          </w:p>
        </w:tc>
        <w:tc>
          <w:tcPr>
            <w:tcW w:w="0" w:type="auto"/>
            <w:vAlign w:val="center"/>
            <w:hideMark/>
          </w:tcPr>
          <w:p w14:paraId="4DE34C69" w14:textId="77777777" w:rsidR="00000000" w:rsidRDefault="00A10F7D">
            <w:pPr>
              <w:spacing w:after="100"/>
              <w:rPr>
                <w:rFonts w:eastAsia="Times New Roman"/>
                <w:sz w:val="20"/>
                <w:szCs w:val="20"/>
              </w:rPr>
            </w:pPr>
          </w:p>
        </w:tc>
        <w:tc>
          <w:tcPr>
            <w:tcW w:w="0" w:type="auto"/>
            <w:vAlign w:val="center"/>
            <w:hideMark/>
          </w:tcPr>
          <w:p w14:paraId="23F7447E" w14:textId="77777777" w:rsidR="00000000" w:rsidRDefault="00A10F7D">
            <w:pPr>
              <w:spacing w:after="100"/>
              <w:rPr>
                <w:rFonts w:eastAsia="Times New Roman"/>
                <w:sz w:val="20"/>
                <w:szCs w:val="20"/>
              </w:rPr>
            </w:pPr>
          </w:p>
        </w:tc>
        <w:tc>
          <w:tcPr>
            <w:tcW w:w="0" w:type="auto"/>
            <w:vAlign w:val="center"/>
            <w:hideMark/>
          </w:tcPr>
          <w:p w14:paraId="600B6246" w14:textId="77777777" w:rsidR="00000000" w:rsidRDefault="00A10F7D">
            <w:pPr>
              <w:spacing w:after="100"/>
              <w:rPr>
                <w:rFonts w:eastAsia="Times New Roman"/>
                <w:sz w:val="20"/>
                <w:szCs w:val="20"/>
              </w:rPr>
            </w:pPr>
          </w:p>
        </w:tc>
        <w:tc>
          <w:tcPr>
            <w:tcW w:w="0" w:type="auto"/>
            <w:vAlign w:val="center"/>
            <w:hideMark/>
          </w:tcPr>
          <w:p w14:paraId="2FC602BA" w14:textId="77777777" w:rsidR="00000000" w:rsidRDefault="00A10F7D">
            <w:pPr>
              <w:spacing w:after="100"/>
              <w:rPr>
                <w:rFonts w:eastAsia="Times New Roman"/>
                <w:sz w:val="20"/>
                <w:szCs w:val="20"/>
              </w:rPr>
            </w:pPr>
          </w:p>
        </w:tc>
        <w:tc>
          <w:tcPr>
            <w:tcW w:w="0" w:type="auto"/>
            <w:vAlign w:val="center"/>
            <w:hideMark/>
          </w:tcPr>
          <w:p w14:paraId="5A63779B" w14:textId="77777777" w:rsidR="00000000" w:rsidRDefault="00A10F7D">
            <w:pPr>
              <w:spacing w:after="100"/>
              <w:rPr>
                <w:rFonts w:eastAsia="Times New Roman"/>
                <w:sz w:val="20"/>
                <w:szCs w:val="20"/>
              </w:rPr>
            </w:pPr>
          </w:p>
        </w:tc>
        <w:tc>
          <w:tcPr>
            <w:tcW w:w="0" w:type="auto"/>
            <w:vAlign w:val="center"/>
            <w:hideMark/>
          </w:tcPr>
          <w:p w14:paraId="34F04D93" w14:textId="77777777" w:rsidR="00000000" w:rsidRDefault="00A10F7D">
            <w:pPr>
              <w:spacing w:after="100"/>
              <w:rPr>
                <w:rFonts w:eastAsia="Times New Roman"/>
                <w:sz w:val="20"/>
                <w:szCs w:val="20"/>
              </w:rPr>
            </w:pPr>
          </w:p>
        </w:tc>
        <w:tc>
          <w:tcPr>
            <w:tcW w:w="0" w:type="auto"/>
            <w:vAlign w:val="center"/>
            <w:hideMark/>
          </w:tcPr>
          <w:p w14:paraId="01DCD932" w14:textId="77777777" w:rsidR="00000000" w:rsidRDefault="00A10F7D">
            <w:pPr>
              <w:spacing w:after="100"/>
              <w:rPr>
                <w:rFonts w:eastAsia="Times New Roman"/>
                <w:sz w:val="20"/>
                <w:szCs w:val="20"/>
              </w:rPr>
            </w:pPr>
          </w:p>
        </w:tc>
        <w:tc>
          <w:tcPr>
            <w:tcW w:w="0" w:type="auto"/>
            <w:vAlign w:val="center"/>
            <w:hideMark/>
          </w:tcPr>
          <w:p w14:paraId="10851002" w14:textId="77777777" w:rsidR="00000000" w:rsidRDefault="00A10F7D">
            <w:pPr>
              <w:spacing w:after="100"/>
              <w:rPr>
                <w:rFonts w:eastAsia="Times New Roman"/>
                <w:sz w:val="20"/>
                <w:szCs w:val="20"/>
              </w:rPr>
            </w:pPr>
          </w:p>
        </w:tc>
        <w:tc>
          <w:tcPr>
            <w:tcW w:w="0" w:type="auto"/>
            <w:vAlign w:val="center"/>
            <w:hideMark/>
          </w:tcPr>
          <w:p w14:paraId="5BC3E316" w14:textId="77777777" w:rsidR="00000000" w:rsidRDefault="00A10F7D">
            <w:pPr>
              <w:spacing w:after="100"/>
              <w:rPr>
                <w:rFonts w:eastAsia="Times New Roman"/>
                <w:sz w:val="20"/>
                <w:szCs w:val="20"/>
              </w:rPr>
            </w:pPr>
          </w:p>
        </w:tc>
        <w:tc>
          <w:tcPr>
            <w:tcW w:w="0" w:type="auto"/>
            <w:vAlign w:val="center"/>
            <w:hideMark/>
          </w:tcPr>
          <w:p w14:paraId="04EBA2FB" w14:textId="77777777" w:rsidR="00000000" w:rsidRDefault="00A10F7D">
            <w:pPr>
              <w:spacing w:after="100"/>
              <w:rPr>
                <w:rFonts w:eastAsia="Times New Roman"/>
                <w:sz w:val="20"/>
                <w:szCs w:val="20"/>
              </w:rPr>
            </w:pPr>
          </w:p>
        </w:tc>
      </w:tr>
      <w:tr w:rsidR="00000000" w14:paraId="28BC4A77" w14:textId="77777777">
        <w:trPr>
          <w:divId w:val="1674448658"/>
        </w:trPr>
        <w:tc>
          <w:tcPr>
            <w:tcW w:w="0" w:type="auto"/>
            <w:gridSpan w:val="3"/>
            <w:tcMar>
              <w:top w:w="30" w:type="dxa"/>
              <w:left w:w="20" w:type="dxa"/>
              <w:bottom w:w="30" w:type="dxa"/>
              <w:right w:w="20" w:type="dxa"/>
            </w:tcMar>
            <w:vAlign w:val="bottom"/>
            <w:hideMark/>
          </w:tcPr>
          <w:p w14:paraId="2414DC26" w14:textId="77777777" w:rsidR="00000000" w:rsidRDefault="00A10F7D">
            <w:pPr>
              <w:spacing w:after="100"/>
              <w:rPr>
                <w:rFonts w:eastAsia="Times New Roman"/>
              </w:rPr>
            </w:pPr>
            <w:r>
              <w:rPr>
                <w:rFonts w:eastAsia="Times New Roman"/>
                <w:i/>
                <w:iCs/>
                <w:color w:val="000000"/>
                <w:sz w:val="20"/>
                <w:szCs w:val="20"/>
              </w:rPr>
              <w:t>(Dollars in millions, except as noted)</w:t>
            </w:r>
          </w:p>
        </w:tc>
        <w:tc>
          <w:tcPr>
            <w:tcW w:w="0" w:type="auto"/>
            <w:gridSpan w:val="3"/>
            <w:tcMar>
              <w:top w:w="0" w:type="dxa"/>
              <w:left w:w="20" w:type="dxa"/>
              <w:bottom w:w="0" w:type="dxa"/>
              <w:right w:w="20" w:type="dxa"/>
            </w:tcMar>
            <w:vAlign w:val="center"/>
            <w:hideMark/>
          </w:tcPr>
          <w:p w14:paraId="4F4E6463"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D6E07DA" w14:textId="77777777" w:rsidR="00000000" w:rsidRDefault="00A10F7D">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51300086"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990F5B6" w14:textId="77777777" w:rsidR="00000000" w:rsidRDefault="00A10F7D">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092F2994"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15AB9CD" w14:textId="77777777" w:rsidR="00000000" w:rsidRDefault="00A10F7D">
            <w:pPr>
              <w:spacing w:after="100"/>
              <w:jc w:val="center"/>
              <w:rPr>
                <w:rFonts w:eastAsia="Times New Roman"/>
              </w:rPr>
            </w:pPr>
            <w:r>
              <w:rPr>
                <w:rFonts w:eastAsia="Times New Roman"/>
                <w:b/>
                <w:bCs/>
                <w:color w:val="000000"/>
                <w:sz w:val="20"/>
                <w:szCs w:val="20"/>
              </w:rPr>
              <w:t>Change</w:t>
            </w:r>
          </w:p>
        </w:tc>
        <w:tc>
          <w:tcPr>
            <w:tcW w:w="0" w:type="auto"/>
            <w:gridSpan w:val="3"/>
            <w:tcMar>
              <w:top w:w="0" w:type="dxa"/>
              <w:left w:w="20" w:type="dxa"/>
              <w:bottom w:w="0" w:type="dxa"/>
              <w:right w:w="20" w:type="dxa"/>
            </w:tcMar>
            <w:vAlign w:val="center"/>
            <w:hideMark/>
          </w:tcPr>
          <w:p w14:paraId="4096DFAA"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0F4FB3" w14:textId="77777777" w:rsidR="00000000" w:rsidRDefault="00A10F7D">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21718927"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BA77237" w14:textId="77777777" w:rsidR="00000000" w:rsidRDefault="00A10F7D">
            <w:pPr>
              <w:spacing w:after="100"/>
              <w:jc w:val="center"/>
              <w:rPr>
                <w:rFonts w:eastAsia="Times New Roman"/>
              </w:rPr>
            </w:pPr>
            <w:r>
              <w:rPr>
                <w:rFonts w:eastAsia="Times New Roman"/>
                <w:b/>
                <w:bCs/>
                <w:color w:val="000000"/>
                <w:sz w:val="20"/>
                <w:szCs w:val="20"/>
              </w:rPr>
              <w:t>2021</w:t>
            </w:r>
          </w:p>
        </w:tc>
        <w:tc>
          <w:tcPr>
            <w:tcW w:w="0" w:type="auto"/>
            <w:vAlign w:val="center"/>
            <w:hideMark/>
          </w:tcPr>
          <w:p w14:paraId="01D561AE" w14:textId="77777777" w:rsidR="00000000" w:rsidRDefault="00A10F7D">
            <w:pPr>
              <w:spacing w:after="100"/>
              <w:jc w:val="center"/>
              <w:rPr>
                <w:rFonts w:eastAsia="Times New Roman"/>
              </w:rPr>
            </w:pPr>
          </w:p>
        </w:tc>
        <w:tc>
          <w:tcPr>
            <w:tcW w:w="0" w:type="auto"/>
            <w:vAlign w:val="center"/>
            <w:hideMark/>
          </w:tcPr>
          <w:p w14:paraId="7210FE70"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0FE11AB"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DF884CA" w14:textId="77777777" w:rsidR="00000000" w:rsidRDefault="00A10F7D">
            <w:pPr>
              <w:spacing w:after="100"/>
              <w:jc w:val="center"/>
              <w:rPr>
                <w:rFonts w:eastAsia="Times New Roman"/>
              </w:rPr>
            </w:pPr>
            <w:r>
              <w:rPr>
                <w:rFonts w:eastAsia="Times New Roman"/>
                <w:b/>
                <w:bCs/>
                <w:color w:val="000000"/>
                <w:sz w:val="20"/>
                <w:szCs w:val="20"/>
              </w:rPr>
              <w:t>Change</w:t>
            </w:r>
          </w:p>
        </w:tc>
        <w:tc>
          <w:tcPr>
            <w:tcW w:w="0" w:type="auto"/>
            <w:vAlign w:val="center"/>
            <w:hideMark/>
          </w:tcPr>
          <w:p w14:paraId="420B3803" w14:textId="77777777" w:rsidR="00000000" w:rsidRDefault="00A10F7D">
            <w:pPr>
              <w:spacing w:after="100"/>
              <w:rPr>
                <w:rFonts w:eastAsia="Times New Roman"/>
                <w:sz w:val="20"/>
                <w:szCs w:val="20"/>
              </w:rPr>
            </w:pPr>
          </w:p>
        </w:tc>
        <w:tc>
          <w:tcPr>
            <w:tcW w:w="0" w:type="auto"/>
            <w:vAlign w:val="center"/>
            <w:hideMark/>
          </w:tcPr>
          <w:p w14:paraId="4370A408" w14:textId="77777777" w:rsidR="00000000" w:rsidRDefault="00A10F7D">
            <w:pPr>
              <w:spacing w:after="100"/>
              <w:rPr>
                <w:rFonts w:eastAsia="Times New Roman"/>
                <w:sz w:val="20"/>
                <w:szCs w:val="20"/>
              </w:rPr>
            </w:pPr>
          </w:p>
        </w:tc>
        <w:tc>
          <w:tcPr>
            <w:tcW w:w="0" w:type="auto"/>
            <w:vAlign w:val="center"/>
            <w:hideMark/>
          </w:tcPr>
          <w:p w14:paraId="535191AF" w14:textId="77777777" w:rsidR="00000000" w:rsidRDefault="00A10F7D">
            <w:pPr>
              <w:spacing w:after="100"/>
              <w:rPr>
                <w:rFonts w:eastAsia="Times New Roman"/>
                <w:sz w:val="20"/>
                <w:szCs w:val="20"/>
              </w:rPr>
            </w:pPr>
          </w:p>
        </w:tc>
        <w:tc>
          <w:tcPr>
            <w:tcW w:w="0" w:type="auto"/>
            <w:vAlign w:val="center"/>
            <w:hideMark/>
          </w:tcPr>
          <w:p w14:paraId="7B4ECB0D" w14:textId="77777777" w:rsidR="00000000" w:rsidRDefault="00A10F7D">
            <w:pPr>
              <w:spacing w:after="100"/>
              <w:rPr>
                <w:rFonts w:eastAsia="Times New Roman"/>
                <w:sz w:val="20"/>
                <w:szCs w:val="20"/>
              </w:rPr>
            </w:pPr>
          </w:p>
        </w:tc>
        <w:tc>
          <w:tcPr>
            <w:tcW w:w="0" w:type="auto"/>
            <w:vAlign w:val="center"/>
            <w:hideMark/>
          </w:tcPr>
          <w:p w14:paraId="18D0A1D1" w14:textId="77777777" w:rsidR="00000000" w:rsidRDefault="00A10F7D">
            <w:pPr>
              <w:spacing w:after="100"/>
              <w:rPr>
                <w:rFonts w:eastAsia="Times New Roman"/>
                <w:sz w:val="20"/>
                <w:szCs w:val="20"/>
              </w:rPr>
            </w:pPr>
          </w:p>
        </w:tc>
        <w:tc>
          <w:tcPr>
            <w:tcW w:w="0" w:type="auto"/>
            <w:vAlign w:val="center"/>
            <w:hideMark/>
          </w:tcPr>
          <w:p w14:paraId="16DC9E94" w14:textId="77777777" w:rsidR="00000000" w:rsidRDefault="00A10F7D">
            <w:pPr>
              <w:spacing w:after="100"/>
              <w:rPr>
                <w:rFonts w:eastAsia="Times New Roman"/>
                <w:sz w:val="20"/>
                <w:szCs w:val="20"/>
              </w:rPr>
            </w:pPr>
          </w:p>
        </w:tc>
      </w:tr>
      <w:tr w:rsidR="00000000" w14:paraId="57C56137" w14:textId="77777777">
        <w:trPr>
          <w:divId w:val="167444865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A8181A2" w14:textId="77777777" w:rsidR="00000000" w:rsidRDefault="00A10F7D">
            <w:pPr>
              <w:spacing w:after="100"/>
              <w:rPr>
                <w:rFonts w:eastAsia="Times New Roman"/>
              </w:rPr>
            </w:pPr>
            <w:r>
              <w:rPr>
                <w:rFonts w:eastAsia="Times New Roman"/>
                <w:b/>
                <w:bCs/>
                <w:color w:val="000000"/>
                <w:sz w:val="20"/>
                <w:szCs w:val="20"/>
              </w:rPr>
              <w:t>Selected income statement data:</w:t>
            </w:r>
          </w:p>
        </w:tc>
        <w:tc>
          <w:tcPr>
            <w:tcW w:w="0" w:type="auto"/>
            <w:gridSpan w:val="3"/>
            <w:shd w:val="clear" w:color="auto" w:fill="CCEEFF"/>
            <w:tcMar>
              <w:top w:w="0" w:type="dxa"/>
              <w:left w:w="20" w:type="dxa"/>
              <w:bottom w:w="0" w:type="dxa"/>
              <w:right w:w="20" w:type="dxa"/>
            </w:tcMar>
            <w:vAlign w:val="center"/>
            <w:hideMark/>
          </w:tcPr>
          <w:p w14:paraId="35570BDA"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76E888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78972F"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B4CAE6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CAA3F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00332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B87BB9"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E6F468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F21045"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A6715BC" w14:textId="77777777" w:rsidR="00000000" w:rsidRDefault="00A10F7D">
            <w:pPr>
              <w:spacing w:after="100"/>
              <w:rPr>
                <w:rFonts w:eastAsia="Times New Roman"/>
                <w:sz w:val="20"/>
                <w:szCs w:val="20"/>
              </w:rPr>
            </w:pPr>
          </w:p>
        </w:tc>
        <w:tc>
          <w:tcPr>
            <w:tcW w:w="0" w:type="auto"/>
            <w:vAlign w:val="center"/>
            <w:hideMark/>
          </w:tcPr>
          <w:p w14:paraId="6FB9B213" w14:textId="77777777" w:rsidR="00000000" w:rsidRDefault="00A10F7D">
            <w:pPr>
              <w:spacing w:after="100"/>
              <w:rPr>
                <w:rFonts w:eastAsia="Times New Roman"/>
                <w:sz w:val="20"/>
                <w:szCs w:val="20"/>
              </w:rPr>
            </w:pPr>
          </w:p>
        </w:tc>
        <w:tc>
          <w:tcPr>
            <w:tcW w:w="0" w:type="auto"/>
            <w:vAlign w:val="center"/>
            <w:hideMark/>
          </w:tcPr>
          <w:p w14:paraId="41F1688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430264"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6BF94E3" w14:textId="77777777" w:rsidR="00000000" w:rsidRDefault="00A10F7D">
            <w:pPr>
              <w:spacing w:after="100"/>
              <w:rPr>
                <w:rFonts w:eastAsia="Times New Roman"/>
                <w:sz w:val="20"/>
                <w:szCs w:val="20"/>
              </w:rPr>
            </w:pPr>
          </w:p>
        </w:tc>
        <w:tc>
          <w:tcPr>
            <w:tcW w:w="0" w:type="auto"/>
            <w:gridSpan w:val="3"/>
            <w:vAlign w:val="center"/>
            <w:hideMark/>
          </w:tcPr>
          <w:p w14:paraId="0EBFAB26" w14:textId="77777777" w:rsidR="00000000" w:rsidRDefault="00A10F7D">
            <w:pPr>
              <w:spacing w:after="100"/>
              <w:rPr>
                <w:rFonts w:eastAsia="Times New Roman"/>
                <w:sz w:val="20"/>
                <w:szCs w:val="20"/>
              </w:rPr>
            </w:pPr>
          </w:p>
        </w:tc>
        <w:tc>
          <w:tcPr>
            <w:tcW w:w="0" w:type="auto"/>
            <w:gridSpan w:val="3"/>
            <w:vAlign w:val="center"/>
            <w:hideMark/>
          </w:tcPr>
          <w:p w14:paraId="6A158CBF" w14:textId="77777777" w:rsidR="00000000" w:rsidRDefault="00A10F7D">
            <w:pPr>
              <w:spacing w:after="100"/>
              <w:rPr>
                <w:rFonts w:eastAsia="Times New Roman"/>
                <w:sz w:val="20"/>
                <w:szCs w:val="20"/>
              </w:rPr>
            </w:pPr>
          </w:p>
        </w:tc>
      </w:tr>
      <w:tr w:rsidR="00000000" w14:paraId="6B5BC28F" w14:textId="77777777">
        <w:trPr>
          <w:divId w:val="1674448658"/>
        </w:trPr>
        <w:tc>
          <w:tcPr>
            <w:tcW w:w="0" w:type="auto"/>
            <w:gridSpan w:val="3"/>
            <w:shd w:val="clear" w:color="auto" w:fill="FFFFFF"/>
            <w:tcMar>
              <w:top w:w="30" w:type="dxa"/>
              <w:left w:w="20" w:type="dxa"/>
              <w:bottom w:w="30" w:type="dxa"/>
              <w:right w:w="20" w:type="dxa"/>
            </w:tcMar>
            <w:vAlign w:val="bottom"/>
            <w:hideMark/>
          </w:tcPr>
          <w:p w14:paraId="4A2F4F0D" w14:textId="77777777" w:rsidR="00000000" w:rsidRDefault="00A10F7D">
            <w:pPr>
              <w:spacing w:after="100"/>
              <w:rPr>
                <w:rFonts w:eastAsia="Times New Roman"/>
              </w:rPr>
            </w:pPr>
            <w:r>
              <w:rPr>
                <w:rFonts w:eastAsia="Times New Roman"/>
                <w:color w:val="000000"/>
                <w:sz w:val="20"/>
                <w:szCs w:val="20"/>
              </w:rPr>
              <w:t>Net interest income</w:t>
            </w:r>
          </w:p>
        </w:tc>
        <w:tc>
          <w:tcPr>
            <w:tcW w:w="0" w:type="auto"/>
            <w:gridSpan w:val="3"/>
            <w:shd w:val="clear" w:color="auto" w:fill="FFFFFF"/>
            <w:tcMar>
              <w:top w:w="0" w:type="dxa"/>
              <w:left w:w="20" w:type="dxa"/>
              <w:bottom w:w="0" w:type="dxa"/>
              <w:right w:w="20" w:type="dxa"/>
            </w:tcMar>
            <w:vAlign w:val="center"/>
            <w:hideMark/>
          </w:tcPr>
          <w:p w14:paraId="13F877EC"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3E1D562D"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067FD418" w14:textId="77777777" w:rsidR="00000000" w:rsidRDefault="00A10F7D">
            <w:pPr>
              <w:spacing w:after="100"/>
              <w:jc w:val="right"/>
              <w:rPr>
                <w:rFonts w:eastAsia="Times New Roman"/>
              </w:rPr>
            </w:pPr>
            <w:r>
              <w:rPr>
                <w:rFonts w:eastAsia="Times New Roman"/>
                <w:b/>
                <w:bCs/>
                <w:color w:val="000000"/>
                <w:sz w:val="20"/>
                <w:szCs w:val="20"/>
              </w:rPr>
              <w:t>2,311</w:t>
            </w:r>
          </w:p>
        </w:tc>
        <w:tc>
          <w:tcPr>
            <w:tcW w:w="0" w:type="auto"/>
            <w:gridSpan w:val="3"/>
            <w:shd w:val="clear" w:color="auto" w:fill="FFFFFF"/>
            <w:tcMar>
              <w:top w:w="0" w:type="dxa"/>
              <w:left w:w="20" w:type="dxa"/>
              <w:bottom w:w="0" w:type="dxa"/>
              <w:right w:w="20" w:type="dxa"/>
            </w:tcMar>
            <w:vAlign w:val="center"/>
            <w:hideMark/>
          </w:tcPr>
          <w:p w14:paraId="70F844BA"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F71939F"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433924EF" w14:textId="77777777" w:rsidR="00000000" w:rsidRDefault="00A10F7D">
            <w:pPr>
              <w:spacing w:after="100"/>
              <w:jc w:val="right"/>
              <w:rPr>
                <w:rFonts w:eastAsia="Times New Roman"/>
              </w:rPr>
            </w:pPr>
            <w:r>
              <w:rPr>
                <w:rFonts w:eastAsia="Times New Roman"/>
                <w:color w:val="000000"/>
                <w:sz w:val="20"/>
                <w:szCs w:val="20"/>
              </w:rPr>
              <w:t>2,159</w:t>
            </w:r>
          </w:p>
        </w:tc>
        <w:tc>
          <w:tcPr>
            <w:tcW w:w="0" w:type="auto"/>
            <w:gridSpan w:val="3"/>
            <w:shd w:val="clear" w:color="auto" w:fill="FFFFFF"/>
            <w:tcMar>
              <w:top w:w="0" w:type="dxa"/>
              <w:left w:w="20" w:type="dxa"/>
              <w:bottom w:w="0" w:type="dxa"/>
              <w:right w:w="20" w:type="dxa"/>
            </w:tcMar>
            <w:vAlign w:val="center"/>
            <w:hideMark/>
          </w:tcPr>
          <w:p w14:paraId="024ACD81"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0ABA77D4" w14:textId="77777777" w:rsidR="00000000" w:rsidRDefault="00A10F7D">
            <w:pPr>
              <w:spacing w:after="100"/>
              <w:jc w:val="right"/>
              <w:rPr>
                <w:rFonts w:eastAsia="Times New Roman"/>
              </w:rPr>
            </w:pPr>
            <w:r>
              <w:rPr>
                <w:rFonts w:eastAsia="Times New Roman"/>
                <w:color w:val="000000"/>
                <w:sz w:val="20"/>
                <w:szCs w:val="20"/>
              </w:rPr>
              <w:t>7%</w:t>
            </w:r>
          </w:p>
        </w:tc>
        <w:tc>
          <w:tcPr>
            <w:tcW w:w="0" w:type="auto"/>
            <w:gridSpan w:val="3"/>
            <w:shd w:val="clear" w:color="auto" w:fill="FFFFFF"/>
            <w:tcMar>
              <w:top w:w="0" w:type="dxa"/>
              <w:left w:w="20" w:type="dxa"/>
              <w:bottom w:w="0" w:type="dxa"/>
              <w:right w:w="20" w:type="dxa"/>
            </w:tcMar>
            <w:vAlign w:val="center"/>
            <w:hideMark/>
          </w:tcPr>
          <w:p w14:paraId="2E93A8B5"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1BBE40F"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50290CDF" w14:textId="77777777" w:rsidR="00000000" w:rsidRDefault="00A10F7D">
            <w:pPr>
              <w:spacing w:after="100"/>
              <w:jc w:val="right"/>
              <w:rPr>
                <w:rFonts w:eastAsia="Times New Roman"/>
              </w:rPr>
            </w:pPr>
            <w:r>
              <w:rPr>
                <w:rFonts w:eastAsia="Times New Roman"/>
                <w:b/>
                <w:bCs/>
                <w:color w:val="000000"/>
                <w:sz w:val="20"/>
                <w:szCs w:val="20"/>
              </w:rPr>
              <w:t>6,571</w:t>
            </w:r>
          </w:p>
        </w:tc>
        <w:tc>
          <w:tcPr>
            <w:tcW w:w="0" w:type="auto"/>
            <w:gridSpan w:val="3"/>
            <w:shd w:val="clear" w:color="auto" w:fill="FFFFFF"/>
            <w:tcMar>
              <w:top w:w="0" w:type="dxa"/>
              <w:left w:w="20" w:type="dxa"/>
              <w:bottom w:w="0" w:type="dxa"/>
              <w:right w:w="20" w:type="dxa"/>
            </w:tcMar>
            <w:vAlign w:val="center"/>
            <w:hideMark/>
          </w:tcPr>
          <w:p w14:paraId="51DF9B28"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0A5026B3"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3FE95A59" w14:textId="77777777" w:rsidR="00000000" w:rsidRDefault="00A10F7D">
            <w:pPr>
              <w:spacing w:after="100"/>
              <w:jc w:val="right"/>
              <w:rPr>
                <w:rFonts w:eastAsia="Times New Roman"/>
              </w:rPr>
            </w:pPr>
            <w:r>
              <w:rPr>
                <w:rFonts w:eastAsia="Times New Roman"/>
                <w:color w:val="000000"/>
                <w:sz w:val="20"/>
                <w:szCs w:val="20"/>
              </w:rPr>
              <w:t>6,290</w:t>
            </w:r>
          </w:p>
        </w:tc>
        <w:tc>
          <w:tcPr>
            <w:tcW w:w="0" w:type="auto"/>
            <w:vAlign w:val="center"/>
            <w:hideMark/>
          </w:tcPr>
          <w:p w14:paraId="763BE072" w14:textId="77777777" w:rsidR="00000000" w:rsidRDefault="00A10F7D">
            <w:pPr>
              <w:spacing w:after="100"/>
              <w:jc w:val="right"/>
              <w:rPr>
                <w:rFonts w:eastAsia="Times New Roman"/>
              </w:rPr>
            </w:pPr>
          </w:p>
        </w:tc>
        <w:tc>
          <w:tcPr>
            <w:tcW w:w="0" w:type="auto"/>
            <w:vAlign w:val="center"/>
            <w:hideMark/>
          </w:tcPr>
          <w:p w14:paraId="721E66A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541A03"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1C76B1BE" w14:textId="77777777" w:rsidR="00000000" w:rsidRDefault="00A10F7D">
            <w:pPr>
              <w:spacing w:after="100"/>
              <w:jc w:val="right"/>
              <w:rPr>
                <w:rFonts w:eastAsia="Times New Roman"/>
              </w:rPr>
            </w:pPr>
            <w:r>
              <w:rPr>
                <w:rFonts w:eastAsia="Times New Roman"/>
                <w:color w:val="000000"/>
                <w:sz w:val="20"/>
                <w:szCs w:val="20"/>
              </w:rPr>
              <w:t>4%</w:t>
            </w:r>
          </w:p>
        </w:tc>
        <w:tc>
          <w:tcPr>
            <w:tcW w:w="0" w:type="auto"/>
            <w:gridSpan w:val="3"/>
            <w:vAlign w:val="center"/>
            <w:hideMark/>
          </w:tcPr>
          <w:p w14:paraId="108D98E6" w14:textId="77777777" w:rsidR="00000000" w:rsidRDefault="00A10F7D">
            <w:pPr>
              <w:spacing w:after="100"/>
              <w:jc w:val="right"/>
              <w:rPr>
                <w:rFonts w:eastAsia="Times New Roman"/>
              </w:rPr>
            </w:pPr>
          </w:p>
        </w:tc>
        <w:tc>
          <w:tcPr>
            <w:tcW w:w="0" w:type="auto"/>
            <w:gridSpan w:val="3"/>
            <w:vAlign w:val="center"/>
            <w:hideMark/>
          </w:tcPr>
          <w:p w14:paraId="232F5EFD" w14:textId="77777777" w:rsidR="00000000" w:rsidRDefault="00A10F7D">
            <w:pPr>
              <w:spacing w:after="100"/>
              <w:rPr>
                <w:rFonts w:eastAsia="Times New Roman"/>
                <w:sz w:val="20"/>
                <w:szCs w:val="20"/>
              </w:rPr>
            </w:pPr>
          </w:p>
        </w:tc>
      </w:tr>
      <w:tr w:rsidR="00000000" w14:paraId="0A446DDB" w14:textId="77777777">
        <w:trPr>
          <w:divId w:val="1674448658"/>
        </w:trPr>
        <w:tc>
          <w:tcPr>
            <w:tcW w:w="0" w:type="auto"/>
            <w:gridSpan w:val="3"/>
            <w:shd w:val="clear" w:color="auto" w:fill="CCEEFF"/>
            <w:tcMar>
              <w:top w:w="30" w:type="dxa"/>
              <w:left w:w="20" w:type="dxa"/>
              <w:bottom w:w="30" w:type="dxa"/>
              <w:right w:w="20" w:type="dxa"/>
            </w:tcMar>
            <w:vAlign w:val="bottom"/>
            <w:hideMark/>
          </w:tcPr>
          <w:p w14:paraId="3A43E00F" w14:textId="77777777" w:rsidR="00000000" w:rsidRDefault="00A10F7D">
            <w:pPr>
              <w:spacing w:after="100"/>
              <w:rPr>
                <w:rFonts w:eastAsia="Times New Roman"/>
              </w:rPr>
            </w:pPr>
            <w:r>
              <w:rPr>
                <w:rFonts w:eastAsia="Times New Roman"/>
                <w:color w:val="000000"/>
                <w:sz w:val="20"/>
                <w:szCs w:val="20"/>
              </w:rPr>
              <w:t>Non-interest income</w:t>
            </w:r>
          </w:p>
        </w:tc>
        <w:tc>
          <w:tcPr>
            <w:tcW w:w="0" w:type="auto"/>
            <w:gridSpan w:val="3"/>
            <w:shd w:val="clear" w:color="auto" w:fill="CCEEFF"/>
            <w:tcMar>
              <w:top w:w="0" w:type="dxa"/>
              <w:left w:w="20" w:type="dxa"/>
              <w:bottom w:w="0" w:type="dxa"/>
              <w:right w:w="20" w:type="dxa"/>
            </w:tcMar>
            <w:vAlign w:val="center"/>
            <w:hideMark/>
          </w:tcPr>
          <w:p w14:paraId="58F77FE1"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29F1D22D" w14:textId="77777777" w:rsidR="00000000" w:rsidRDefault="00A10F7D">
            <w:pPr>
              <w:spacing w:after="100"/>
              <w:jc w:val="right"/>
              <w:rPr>
                <w:rFonts w:eastAsia="Times New Roman"/>
              </w:rPr>
            </w:pPr>
            <w:r>
              <w:rPr>
                <w:rFonts w:eastAsia="Times New Roman"/>
                <w:b/>
                <w:bCs/>
                <w:color w:val="000000"/>
                <w:sz w:val="20"/>
                <w:szCs w:val="20"/>
              </w:rPr>
              <w:t>129</w:t>
            </w:r>
          </w:p>
        </w:tc>
        <w:tc>
          <w:tcPr>
            <w:tcW w:w="0" w:type="auto"/>
            <w:gridSpan w:val="3"/>
            <w:shd w:val="clear" w:color="auto" w:fill="CCEEFF"/>
            <w:tcMar>
              <w:top w:w="0" w:type="dxa"/>
              <w:left w:w="20" w:type="dxa"/>
              <w:bottom w:w="0" w:type="dxa"/>
              <w:right w:w="20" w:type="dxa"/>
            </w:tcMar>
            <w:vAlign w:val="center"/>
            <w:hideMark/>
          </w:tcPr>
          <w:p w14:paraId="3D18D05B"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7BFDFBE3" w14:textId="77777777" w:rsidR="00000000" w:rsidRDefault="00A10F7D">
            <w:pPr>
              <w:spacing w:after="100"/>
              <w:jc w:val="right"/>
              <w:rPr>
                <w:rFonts w:eastAsia="Times New Roman"/>
              </w:rPr>
            </w:pPr>
            <w:r>
              <w:rPr>
                <w:rFonts w:eastAsia="Times New Roman"/>
                <w:color w:val="000000"/>
                <w:sz w:val="20"/>
                <w:szCs w:val="20"/>
              </w:rPr>
              <w:t>127</w:t>
            </w:r>
          </w:p>
        </w:tc>
        <w:tc>
          <w:tcPr>
            <w:tcW w:w="0" w:type="auto"/>
            <w:gridSpan w:val="3"/>
            <w:shd w:val="clear" w:color="auto" w:fill="CCEEFF"/>
            <w:tcMar>
              <w:top w:w="0" w:type="dxa"/>
              <w:left w:w="20" w:type="dxa"/>
              <w:bottom w:w="0" w:type="dxa"/>
              <w:right w:w="20" w:type="dxa"/>
            </w:tcMar>
            <w:vAlign w:val="center"/>
            <w:hideMark/>
          </w:tcPr>
          <w:p w14:paraId="59B52295"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380" w:type="dxa"/>
            </w:tcMar>
            <w:vAlign w:val="bottom"/>
            <w:hideMark/>
          </w:tcPr>
          <w:p w14:paraId="14FC965B" w14:textId="77777777" w:rsidR="00000000" w:rsidRDefault="00A10F7D">
            <w:pPr>
              <w:spacing w:after="100"/>
              <w:jc w:val="right"/>
              <w:rPr>
                <w:rFonts w:eastAsia="Times New Roman"/>
              </w:rPr>
            </w:pPr>
            <w:r>
              <w:rPr>
                <w:rFonts w:eastAsia="Times New Roman"/>
                <w:color w:val="000000"/>
                <w:sz w:val="20"/>
                <w:szCs w:val="20"/>
              </w:rPr>
              <w:t>2</w:t>
            </w:r>
          </w:p>
        </w:tc>
        <w:tc>
          <w:tcPr>
            <w:tcW w:w="0" w:type="auto"/>
            <w:gridSpan w:val="3"/>
            <w:shd w:val="clear" w:color="auto" w:fill="CCEEFF"/>
            <w:tcMar>
              <w:top w:w="0" w:type="dxa"/>
              <w:left w:w="20" w:type="dxa"/>
              <w:bottom w:w="0" w:type="dxa"/>
              <w:right w:w="20" w:type="dxa"/>
            </w:tcMar>
            <w:vAlign w:val="center"/>
            <w:hideMark/>
          </w:tcPr>
          <w:p w14:paraId="3920EDF0"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3F54D19A" w14:textId="77777777" w:rsidR="00000000" w:rsidRDefault="00A10F7D">
            <w:pPr>
              <w:spacing w:after="100"/>
              <w:jc w:val="right"/>
              <w:rPr>
                <w:rFonts w:eastAsia="Times New Roman"/>
              </w:rPr>
            </w:pPr>
            <w:r>
              <w:rPr>
                <w:rFonts w:eastAsia="Times New Roman"/>
                <w:b/>
                <w:bCs/>
                <w:color w:val="000000"/>
                <w:sz w:val="20"/>
                <w:szCs w:val="20"/>
              </w:rPr>
              <w:t>330</w:t>
            </w:r>
          </w:p>
        </w:tc>
        <w:tc>
          <w:tcPr>
            <w:tcW w:w="0" w:type="auto"/>
            <w:gridSpan w:val="3"/>
            <w:shd w:val="clear" w:color="auto" w:fill="CCEEFF"/>
            <w:tcMar>
              <w:top w:w="0" w:type="dxa"/>
              <w:left w:w="20" w:type="dxa"/>
              <w:bottom w:w="0" w:type="dxa"/>
              <w:right w:w="20" w:type="dxa"/>
            </w:tcMar>
            <w:vAlign w:val="center"/>
            <w:hideMark/>
          </w:tcPr>
          <w:p w14:paraId="33F9CA60"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10D59F04" w14:textId="77777777" w:rsidR="00000000" w:rsidRDefault="00A10F7D">
            <w:pPr>
              <w:spacing w:after="100"/>
              <w:jc w:val="right"/>
              <w:rPr>
                <w:rFonts w:eastAsia="Times New Roman"/>
              </w:rPr>
            </w:pPr>
            <w:r>
              <w:rPr>
                <w:rFonts w:eastAsia="Times New Roman"/>
                <w:color w:val="000000"/>
                <w:sz w:val="20"/>
                <w:szCs w:val="20"/>
              </w:rPr>
              <w:t>412</w:t>
            </w:r>
          </w:p>
        </w:tc>
        <w:tc>
          <w:tcPr>
            <w:tcW w:w="0" w:type="auto"/>
            <w:vAlign w:val="center"/>
            <w:hideMark/>
          </w:tcPr>
          <w:p w14:paraId="6E4223A2" w14:textId="77777777" w:rsidR="00000000" w:rsidRDefault="00A10F7D">
            <w:pPr>
              <w:spacing w:after="100"/>
              <w:jc w:val="right"/>
              <w:rPr>
                <w:rFonts w:eastAsia="Times New Roman"/>
              </w:rPr>
            </w:pPr>
          </w:p>
        </w:tc>
        <w:tc>
          <w:tcPr>
            <w:tcW w:w="0" w:type="auto"/>
            <w:vAlign w:val="center"/>
            <w:hideMark/>
          </w:tcPr>
          <w:p w14:paraId="7A5DED1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5E8E11"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467CC086" w14:textId="77777777" w:rsidR="00000000" w:rsidRDefault="00A10F7D">
            <w:pPr>
              <w:spacing w:after="100"/>
              <w:jc w:val="right"/>
              <w:rPr>
                <w:rFonts w:eastAsia="Times New Roman"/>
              </w:rPr>
            </w:pPr>
            <w:r>
              <w:rPr>
                <w:rFonts w:eastAsia="Times New Roman"/>
                <w:color w:val="000000"/>
                <w:sz w:val="20"/>
                <w:szCs w:val="20"/>
              </w:rPr>
              <w:t>(20)</w:t>
            </w:r>
          </w:p>
        </w:tc>
        <w:tc>
          <w:tcPr>
            <w:tcW w:w="0" w:type="auto"/>
            <w:gridSpan w:val="3"/>
            <w:vAlign w:val="center"/>
            <w:hideMark/>
          </w:tcPr>
          <w:p w14:paraId="3AF29DD0" w14:textId="77777777" w:rsidR="00000000" w:rsidRDefault="00A10F7D">
            <w:pPr>
              <w:spacing w:after="100"/>
              <w:jc w:val="right"/>
              <w:rPr>
                <w:rFonts w:eastAsia="Times New Roman"/>
              </w:rPr>
            </w:pPr>
          </w:p>
        </w:tc>
        <w:tc>
          <w:tcPr>
            <w:tcW w:w="0" w:type="auto"/>
            <w:gridSpan w:val="3"/>
            <w:vAlign w:val="center"/>
            <w:hideMark/>
          </w:tcPr>
          <w:p w14:paraId="089D0138" w14:textId="77777777" w:rsidR="00000000" w:rsidRDefault="00A10F7D">
            <w:pPr>
              <w:spacing w:after="100"/>
              <w:rPr>
                <w:rFonts w:eastAsia="Times New Roman"/>
                <w:sz w:val="20"/>
                <w:szCs w:val="20"/>
              </w:rPr>
            </w:pPr>
          </w:p>
        </w:tc>
      </w:tr>
      <w:tr w:rsidR="00000000" w14:paraId="65932700" w14:textId="77777777">
        <w:trPr>
          <w:divId w:val="1674448658"/>
        </w:trPr>
        <w:tc>
          <w:tcPr>
            <w:tcW w:w="0" w:type="auto"/>
            <w:gridSpan w:val="3"/>
            <w:shd w:val="clear" w:color="auto" w:fill="FFFFFF"/>
            <w:tcMar>
              <w:top w:w="30" w:type="dxa"/>
              <w:left w:w="20" w:type="dxa"/>
              <w:bottom w:w="30" w:type="dxa"/>
              <w:right w:w="20" w:type="dxa"/>
            </w:tcMar>
            <w:vAlign w:val="bottom"/>
            <w:hideMark/>
          </w:tcPr>
          <w:p w14:paraId="7E3719FC" w14:textId="77777777" w:rsidR="00000000" w:rsidRDefault="00A10F7D">
            <w:pPr>
              <w:spacing w:after="100"/>
              <w:rPr>
                <w:rFonts w:eastAsia="Times New Roman"/>
              </w:rPr>
            </w:pPr>
            <w:r>
              <w:rPr>
                <w:rFonts w:eastAsia="Times New Roman"/>
                <w:color w:val="000000"/>
                <w:sz w:val="20"/>
                <w:szCs w:val="20"/>
              </w:rPr>
              <w:t>Total net revenue</w:t>
            </w:r>
          </w:p>
        </w:tc>
        <w:tc>
          <w:tcPr>
            <w:tcW w:w="0" w:type="auto"/>
            <w:gridSpan w:val="3"/>
            <w:shd w:val="clear" w:color="auto" w:fill="FFFFFF"/>
            <w:tcMar>
              <w:top w:w="0" w:type="dxa"/>
              <w:left w:w="20" w:type="dxa"/>
              <w:bottom w:w="0" w:type="dxa"/>
              <w:right w:w="20" w:type="dxa"/>
            </w:tcMar>
            <w:vAlign w:val="center"/>
            <w:hideMark/>
          </w:tcPr>
          <w:p w14:paraId="22ECD7ED" w14:textId="77777777" w:rsidR="00000000" w:rsidRDefault="00A10F7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732470D7" w14:textId="77777777" w:rsidR="00000000" w:rsidRDefault="00A10F7D">
            <w:pPr>
              <w:spacing w:after="100"/>
              <w:jc w:val="right"/>
              <w:rPr>
                <w:rFonts w:eastAsia="Times New Roman"/>
              </w:rPr>
            </w:pPr>
            <w:r>
              <w:rPr>
                <w:rFonts w:eastAsia="Times New Roman"/>
                <w:b/>
                <w:bCs/>
                <w:color w:val="000000"/>
                <w:sz w:val="20"/>
                <w:szCs w:val="20"/>
              </w:rPr>
              <w:t>2,440</w:t>
            </w:r>
          </w:p>
        </w:tc>
        <w:tc>
          <w:tcPr>
            <w:tcW w:w="0" w:type="auto"/>
            <w:gridSpan w:val="3"/>
            <w:shd w:val="clear" w:color="auto" w:fill="FFFFFF"/>
            <w:tcMar>
              <w:top w:w="0" w:type="dxa"/>
              <w:left w:w="20" w:type="dxa"/>
              <w:bottom w:w="0" w:type="dxa"/>
              <w:right w:w="20" w:type="dxa"/>
            </w:tcMar>
            <w:vAlign w:val="center"/>
            <w:hideMark/>
          </w:tcPr>
          <w:p w14:paraId="5809EED3"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101C0546" w14:textId="77777777" w:rsidR="00000000" w:rsidRDefault="00A10F7D">
            <w:pPr>
              <w:spacing w:after="100"/>
              <w:jc w:val="right"/>
              <w:rPr>
                <w:rFonts w:eastAsia="Times New Roman"/>
              </w:rPr>
            </w:pPr>
            <w:r>
              <w:rPr>
                <w:rFonts w:eastAsia="Times New Roman"/>
                <w:color w:val="000000"/>
                <w:sz w:val="20"/>
                <w:szCs w:val="20"/>
              </w:rPr>
              <w:t>2,286</w:t>
            </w:r>
          </w:p>
        </w:tc>
        <w:tc>
          <w:tcPr>
            <w:tcW w:w="0" w:type="auto"/>
            <w:gridSpan w:val="3"/>
            <w:shd w:val="clear" w:color="auto" w:fill="FFFFFF"/>
            <w:tcMar>
              <w:top w:w="0" w:type="dxa"/>
              <w:left w:w="20" w:type="dxa"/>
              <w:bottom w:w="0" w:type="dxa"/>
              <w:right w:w="20" w:type="dxa"/>
            </w:tcMar>
            <w:vAlign w:val="center"/>
            <w:hideMark/>
          </w:tcPr>
          <w:p w14:paraId="1E030222"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14:paraId="74759290" w14:textId="77777777" w:rsidR="00000000" w:rsidRDefault="00A10F7D">
            <w:pPr>
              <w:spacing w:after="100"/>
              <w:jc w:val="right"/>
              <w:rPr>
                <w:rFonts w:eastAsia="Times New Roman"/>
              </w:rPr>
            </w:pPr>
            <w:r>
              <w:rPr>
                <w:rFonts w:eastAsia="Times New Roman"/>
                <w:color w:val="000000"/>
                <w:sz w:val="20"/>
                <w:szCs w:val="20"/>
              </w:rPr>
              <w:t>7</w:t>
            </w:r>
          </w:p>
        </w:tc>
        <w:tc>
          <w:tcPr>
            <w:tcW w:w="0" w:type="auto"/>
            <w:gridSpan w:val="3"/>
            <w:shd w:val="clear" w:color="auto" w:fill="FFFFFF"/>
            <w:tcMar>
              <w:top w:w="0" w:type="dxa"/>
              <w:left w:w="20" w:type="dxa"/>
              <w:bottom w:w="0" w:type="dxa"/>
              <w:right w:w="20" w:type="dxa"/>
            </w:tcMar>
            <w:vAlign w:val="center"/>
            <w:hideMark/>
          </w:tcPr>
          <w:p w14:paraId="5D8491B3"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41D675BD" w14:textId="77777777" w:rsidR="00000000" w:rsidRDefault="00A10F7D">
            <w:pPr>
              <w:spacing w:after="100"/>
              <w:jc w:val="right"/>
              <w:rPr>
                <w:rFonts w:eastAsia="Times New Roman"/>
              </w:rPr>
            </w:pPr>
            <w:r>
              <w:rPr>
                <w:rFonts w:eastAsia="Times New Roman"/>
                <w:b/>
                <w:bCs/>
                <w:color w:val="000000"/>
                <w:sz w:val="20"/>
                <w:szCs w:val="20"/>
              </w:rPr>
              <w:t>6,901</w:t>
            </w:r>
          </w:p>
        </w:tc>
        <w:tc>
          <w:tcPr>
            <w:tcW w:w="0" w:type="auto"/>
            <w:gridSpan w:val="3"/>
            <w:shd w:val="clear" w:color="auto" w:fill="FFFFFF"/>
            <w:tcMar>
              <w:top w:w="0" w:type="dxa"/>
              <w:left w:w="20" w:type="dxa"/>
              <w:bottom w:w="0" w:type="dxa"/>
              <w:right w:w="20" w:type="dxa"/>
            </w:tcMar>
            <w:vAlign w:val="center"/>
            <w:hideMark/>
          </w:tcPr>
          <w:p w14:paraId="5B6FBB36"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686DE181" w14:textId="77777777" w:rsidR="00000000" w:rsidRDefault="00A10F7D">
            <w:pPr>
              <w:spacing w:after="100"/>
              <w:jc w:val="right"/>
              <w:rPr>
                <w:rFonts w:eastAsia="Times New Roman"/>
              </w:rPr>
            </w:pPr>
            <w:r>
              <w:rPr>
                <w:rFonts w:eastAsia="Times New Roman"/>
                <w:color w:val="000000"/>
                <w:sz w:val="20"/>
                <w:szCs w:val="20"/>
              </w:rPr>
              <w:t>6,702</w:t>
            </w:r>
          </w:p>
        </w:tc>
        <w:tc>
          <w:tcPr>
            <w:tcW w:w="0" w:type="auto"/>
            <w:vAlign w:val="center"/>
            <w:hideMark/>
          </w:tcPr>
          <w:p w14:paraId="5A70F85D" w14:textId="77777777" w:rsidR="00000000" w:rsidRDefault="00A10F7D">
            <w:pPr>
              <w:spacing w:after="100"/>
              <w:jc w:val="right"/>
              <w:rPr>
                <w:rFonts w:eastAsia="Times New Roman"/>
              </w:rPr>
            </w:pPr>
          </w:p>
        </w:tc>
        <w:tc>
          <w:tcPr>
            <w:tcW w:w="0" w:type="auto"/>
            <w:vAlign w:val="center"/>
            <w:hideMark/>
          </w:tcPr>
          <w:p w14:paraId="3AF4F43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4968B9"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14:paraId="35436862" w14:textId="77777777" w:rsidR="00000000" w:rsidRDefault="00A10F7D">
            <w:pPr>
              <w:spacing w:after="100"/>
              <w:jc w:val="right"/>
              <w:rPr>
                <w:rFonts w:eastAsia="Times New Roman"/>
              </w:rPr>
            </w:pPr>
            <w:r>
              <w:rPr>
                <w:rFonts w:eastAsia="Times New Roman"/>
                <w:color w:val="000000"/>
                <w:sz w:val="20"/>
                <w:szCs w:val="20"/>
              </w:rPr>
              <w:t>3</w:t>
            </w:r>
          </w:p>
        </w:tc>
        <w:tc>
          <w:tcPr>
            <w:tcW w:w="0" w:type="auto"/>
            <w:gridSpan w:val="3"/>
            <w:vAlign w:val="center"/>
            <w:hideMark/>
          </w:tcPr>
          <w:p w14:paraId="76085602" w14:textId="77777777" w:rsidR="00000000" w:rsidRDefault="00A10F7D">
            <w:pPr>
              <w:spacing w:after="100"/>
              <w:jc w:val="right"/>
              <w:rPr>
                <w:rFonts w:eastAsia="Times New Roman"/>
              </w:rPr>
            </w:pPr>
          </w:p>
        </w:tc>
        <w:tc>
          <w:tcPr>
            <w:tcW w:w="0" w:type="auto"/>
            <w:gridSpan w:val="3"/>
            <w:vAlign w:val="center"/>
            <w:hideMark/>
          </w:tcPr>
          <w:p w14:paraId="38D885D6" w14:textId="77777777" w:rsidR="00000000" w:rsidRDefault="00A10F7D">
            <w:pPr>
              <w:spacing w:after="100"/>
              <w:rPr>
                <w:rFonts w:eastAsia="Times New Roman"/>
                <w:sz w:val="20"/>
                <w:szCs w:val="20"/>
              </w:rPr>
            </w:pPr>
          </w:p>
        </w:tc>
      </w:tr>
      <w:tr w:rsidR="00000000" w14:paraId="66D658F1" w14:textId="77777777">
        <w:trPr>
          <w:divId w:val="1674448658"/>
        </w:trPr>
        <w:tc>
          <w:tcPr>
            <w:tcW w:w="0" w:type="auto"/>
            <w:gridSpan w:val="3"/>
            <w:shd w:val="clear" w:color="auto" w:fill="CCEEFF"/>
            <w:tcMar>
              <w:top w:w="30" w:type="dxa"/>
              <w:left w:w="20" w:type="dxa"/>
              <w:bottom w:w="30" w:type="dxa"/>
              <w:right w:w="20" w:type="dxa"/>
            </w:tcMar>
            <w:vAlign w:val="bottom"/>
            <w:hideMark/>
          </w:tcPr>
          <w:p w14:paraId="594C170C" w14:textId="77777777" w:rsidR="00000000" w:rsidRDefault="00A10F7D">
            <w:pPr>
              <w:spacing w:after="100"/>
              <w:rPr>
                <w:rFonts w:eastAsia="Times New Roman"/>
              </w:rPr>
            </w:pPr>
            <w:r>
              <w:rPr>
                <w:rFonts w:eastAsia="Times New Roman"/>
                <w:color w:val="000000"/>
                <w:sz w:val="20"/>
                <w:szCs w:val="20"/>
              </w:rPr>
              <w:t>Provision (benefit) for credit losses</w:t>
            </w:r>
          </w:p>
        </w:tc>
        <w:tc>
          <w:tcPr>
            <w:tcW w:w="0" w:type="auto"/>
            <w:gridSpan w:val="3"/>
            <w:shd w:val="clear" w:color="auto" w:fill="CCEEFF"/>
            <w:tcMar>
              <w:top w:w="0" w:type="dxa"/>
              <w:left w:w="20" w:type="dxa"/>
              <w:bottom w:w="0" w:type="dxa"/>
              <w:right w:w="20" w:type="dxa"/>
            </w:tcMar>
            <w:vAlign w:val="center"/>
            <w:hideMark/>
          </w:tcPr>
          <w:p w14:paraId="571CFE5A"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E56981E" w14:textId="77777777" w:rsidR="00000000" w:rsidRDefault="00A10F7D">
            <w:pPr>
              <w:spacing w:after="100"/>
              <w:jc w:val="right"/>
              <w:rPr>
                <w:rFonts w:eastAsia="Times New Roman"/>
              </w:rPr>
            </w:pPr>
            <w:r>
              <w:rPr>
                <w:rFonts w:eastAsia="Times New Roman"/>
                <w:b/>
                <w:bCs/>
                <w:color w:val="000000"/>
                <w:sz w:val="20"/>
                <w:szCs w:val="20"/>
              </w:rPr>
              <w:t>285</w:t>
            </w:r>
          </w:p>
        </w:tc>
        <w:tc>
          <w:tcPr>
            <w:tcW w:w="0" w:type="auto"/>
            <w:gridSpan w:val="3"/>
            <w:shd w:val="clear" w:color="auto" w:fill="CCEEFF"/>
            <w:tcMar>
              <w:top w:w="0" w:type="dxa"/>
              <w:left w:w="20" w:type="dxa"/>
              <w:bottom w:w="0" w:type="dxa"/>
              <w:right w:w="20" w:type="dxa"/>
            </w:tcMar>
            <w:vAlign w:val="center"/>
            <w:hideMark/>
          </w:tcPr>
          <w:p w14:paraId="2B166D13"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166331E5" w14:textId="77777777" w:rsidR="00000000" w:rsidRDefault="00A10F7D">
            <w:pPr>
              <w:spacing w:after="100"/>
              <w:jc w:val="right"/>
              <w:rPr>
                <w:rFonts w:eastAsia="Times New Roman"/>
              </w:rPr>
            </w:pPr>
            <w:r>
              <w:rPr>
                <w:rFonts w:eastAsia="Times New Roman"/>
                <w:color w:val="000000"/>
                <w:sz w:val="20"/>
                <w:szCs w:val="20"/>
              </w:rPr>
              <w:t>(91)</w:t>
            </w:r>
          </w:p>
        </w:tc>
        <w:tc>
          <w:tcPr>
            <w:tcW w:w="0" w:type="auto"/>
            <w:gridSpan w:val="3"/>
            <w:shd w:val="clear" w:color="auto" w:fill="CCEEFF"/>
            <w:tcMar>
              <w:top w:w="0" w:type="dxa"/>
              <w:left w:w="20" w:type="dxa"/>
              <w:bottom w:w="0" w:type="dxa"/>
              <w:right w:w="20" w:type="dxa"/>
            </w:tcMar>
            <w:vAlign w:val="center"/>
            <w:hideMark/>
          </w:tcPr>
          <w:p w14:paraId="767DD64F"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380" w:type="dxa"/>
            </w:tcMar>
            <w:vAlign w:val="bottom"/>
            <w:hideMark/>
          </w:tcPr>
          <w:p w14:paraId="549396C6" w14:textId="77777777" w:rsidR="00000000" w:rsidRDefault="00A10F7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D0C105B"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12DC5884" w14:textId="77777777" w:rsidR="00000000" w:rsidRDefault="00A10F7D">
            <w:pPr>
              <w:spacing w:after="100"/>
              <w:jc w:val="right"/>
              <w:rPr>
                <w:rFonts w:eastAsia="Times New Roman"/>
              </w:rPr>
            </w:pPr>
            <w:r>
              <w:rPr>
                <w:rFonts w:eastAsia="Times New Roman"/>
                <w:b/>
                <w:bCs/>
                <w:color w:val="000000"/>
                <w:sz w:val="20"/>
                <w:szCs w:val="20"/>
              </w:rPr>
              <w:t>696</w:t>
            </w:r>
          </w:p>
        </w:tc>
        <w:tc>
          <w:tcPr>
            <w:tcW w:w="0" w:type="auto"/>
            <w:gridSpan w:val="3"/>
            <w:shd w:val="clear" w:color="auto" w:fill="CCEEFF"/>
            <w:tcMar>
              <w:top w:w="0" w:type="dxa"/>
              <w:left w:w="20" w:type="dxa"/>
              <w:bottom w:w="0" w:type="dxa"/>
              <w:right w:w="20" w:type="dxa"/>
            </w:tcMar>
            <w:vAlign w:val="center"/>
            <w:hideMark/>
          </w:tcPr>
          <w:p w14:paraId="2A3C712F"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6BCED883" w14:textId="77777777" w:rsidR="00000000" w:rsidRDefault="00A10F7D">
            <w:pPr>
              <w:spacing w:after="100"/>
              <w:jc w:val="right"/>
              <w:rPr>
                <w:rFonts w:eastAsia="Times New Roman"/>
              </w:rPr>
            </w:pPr>
            <w:r>
              <w:rPr>
                <w:rFonts w:eastAsia="Times New Roman"/>
                <w:color w:val="000000"/>
                <w:sz w:val="20"/>
                <w:szCs w:val="20"/>
              </w:rPr>
              <w:t>(523)</w:t>
            </w:r>
          </w:p>
        </w:tc>
        <w:tc>
          <w:tcPr>
            <w:tcW w:w="0" w:type="auto"/>
            <w:vAlign w:val="center"/>
            <w:hideMark/>
          </w:tcPr>
          <w:p w14:paraId="7954FB85" w14:textId="77777777" w:rsidR="00000000" w:rsidRDefault="00A10F7D">
            <w:pPr>
              <w:spacing w:after="100"/>
              <w:jc w:val="right"/>
              <w:rPr>
                <w:rFonts w:eastAsia="Times New Roman"/>
              </w:rPr>
            </w:pPr>
          </w:p>
        </w:tc>
        <w:tc>
          <w:tcPr>
            <w:tcW w:w="0" w:type="auto"/>
            <w:vAlign w:val="center"/>
            <w:hideMark/>
          </w:tcPr>
          <w:p w14:paraId="4C4206B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097061"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14:paraId="31290C69" w14:textId="77777777" w:rsidR="00000000" w:rsidRDefault="00A10F7D">
            <w:pPr>
              <w:spacing w:after="100"/>
              <w:jc w:val="right"/>
              <w:rPr>
                <w:rFonts w:eastAsia="Times New Roman"/>
              </w:rPr>
            </w:pPr>
            <w:r>
              <w:rPr>
                <w:rFonts w:eastAsia="Times New Roman"/>
                <w:color w:val="000000"/>
                <w:sz w:val="20"/>
                <w:szCs w:val="20"/>
              </w:rPr>
              <w:t>**</w:t>
            </w:r>
          </w:p>
        </w:tc>
        <w:tc>
          <w:tcPr>
            <w:tcW w:w="0" w:type="auto"/>
            <w:gridSpan w:val="3"/>
            <w:vAlign w:val="center"/>
            <w:hideMark/>
          </w:tcPr>
          <w:p w14:paraId="0ECDE373" w14:textId="77777777" w:rsidR="00000000" w:rsidRDefault="00A10F7D">
            <w:pPr>
              <w:spacing w:after="100"/>
              <w:jc w:val="right"/>
              <w:rPr>
                <w:rFonts w:eastAsia="Times New Roman"/>
              </w:rPr>
            </w:pPr>
          </w:p>
        </w:tc>
        <w:tc>
          <w:tcPr>
            <w:tcW w:w="0" w:type="auto"/>
            <w:gridSpan w:val="3"/>
            <w:vAlign w:val="center"/>
            <w:hideMark/>
          </w:tcPr>
          <w:p w14:paraId="0B9B7B50" w14:textId="77777777" w:rsidR="00000000" w:rsidRDefault="00A10F7D">
            <w:pPr>
              <w:spacing w:after="100"/>
              <w:rPr>
                <w:rFonts w:eastAsia="Times New Roman"/>
                <w:sz w:val="20"/>
                <w:szCs w:val="20"/>
              </w:rPr>
            </w:pPr>
          </w:p>
        </w:tc>
      </w:tr>
      <w:tr w:rsidR="00000000" w14:paraId="110AD470" w14:textId="77777777">
        <w:trPr>
          <w:divId w:val="1674448658"/>
        </w:trPr>
        <w:tc>
          <w:tcPr>
            <w:tcW w:w="0" w:type="auto"/>
            <w:gridSpan w:val="3"/>
            <w:shd w:val="clear" w:color="auto" w:fill="FFFFFF"/>
            <w:tcMar>
              <w:top w:w="30" w:type="dxa"/>
              <w:left w:w="20" w:type="dxa"/>
              <w:bottom w:w="30" w:type="dxa"/>
              <w:right w:w="20" w:type="dxa"/>
            </w:tcMar>
            <w:vAlign w:val="bottom"/>
            <w:hideMark/>
          </w:tcPr>
          <w:p w14:paraId="481F0E2F" w14:textId="77777777" w:rsidR="00000000" w:rsidRDefault="00A10F7D">
            <w:pPr>
              <w:spacing w:after="100"/>
              <w:rPr>
                <w:rFonts w:eastAsia="Times New Roman"/>
              </w:rPr>
            </w:pPr>
            <w:r>
              <w:rPr>
                <w:rFonts w:eastAsia="Times New Roman"/>
                <w:color w:val="000000"/>
                <w:sz w:val="20"/>
                <w:szCs w:val="20"/>
              </w:rPr>
              <w:t>Non-interest expense</w:t>
            </w:r>
          </w:p>
        </w:tc>
        <w:tc>
          <w:tcPr>
            <w:tcW w:w="0" w:type="auto"/>
            <w:gridSpan w:val="3"/>
            <w:shd w:val="clear" w:color="auto" w:fill="FFFFFF"/>
            <w:tcMar>
              <w:top w:w="0" w:type="dxa"/>
              <w:left w:w="20" w:type="dxa"/>
              <w:bottom w:w="0" w:type="dxa"/>
              <w:right w:w="20" w:type="dxa"/>
            </w:tcMar>
            <w:vAlign w:val="center"/>
            <w:hideMark/>
          </w:tcPr>
          <w:p w14:paraId="6A700BD8"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67835773" w14:textId="77777777" w:rsidR="00000000" w:rsidRDefault="00A10F7D">
            <w:pPr>
              <w:spacing w:after="100"/>
              <w:jc w:val="right"/>
              <w:rPr>
                <w:rFonts w:eastAsia="Times New Roman"/>
              </w:rPr>
            </w:pPr>
            <w:r>
              <w:rPr>
                <w:rFonts w:eastAsia="Times New Roman"/>
                <w:b/>
                <w:bCs/>
                <w:color w:val="000000"/>
                <w:sz w:val="20"/>
                <w:szCs w:val="20"/>
              </w:rPr>
              <w:t>1,340</w:t>
            </w:r>
          </w:p>
        </w:tc>
        <w:tc>
          <w:tcPr>
            <w:tcW w:w="0" w:type="auto"/>
            <w:gridSpan w:val="3"/>
            <w:shd w:val="clear" w:color="auto" w:fill="FFFFFF"/>
            <w:tcMar>
              <w:top w:w="0" w:type="dxa"/>
              <w:left w:w="20" w:type="dxa"/>
              <w:bottom w:w="0" w:type="dxa"/>
              <w:right w:w="20" w:type="dxa"/>
            </w:tcMar>
            <w:vAlign w:val="center"/>
            <w:hideMark/>
          </w:tcPr>
          <w:p w14:paraId="34BECBE4"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16A0C000" w14:textId="77777777" w:rsidR="00000000" w:rsidRDefault="00A10F7D">
            <w:pPr>
              <w:spacing w:after="100"/>
              <w:jc w:val="right"/>
              <w:rPr>
                <w:rFonts w:eastAsia="Times New Roman"/>
              </w:rPr>
            </w:pPr>
            <w:r>
              <w:rPr>
                <w:rFonts w:eastAsia="Times New Roman"/>
                <w:color w:val="000000"/>
                <w:sz w:val="20"/>
                <w:szCs w:val="20"/>
              </w:rPr>
              <w:t>1,186</w:t>
            </w:r>
          </w:p>
        </w:tc>
        <w:tc>
          <w:tcPr>
            <w:tcW w:w="0" w:type="auto"/>
            <w:gridSpan w:val="3"/>
            <w:shd w:val="clear" w:color="auto" w:fill="FFFFFF"/>
            <w:tcMar>
              <w:top w:w="0" w:type="dxa"/>
              <w:left w:w="20" w:type="dxa"/>
              <w:bottom w:w="0" w:type="dxa"/>
              <w:right w:w="20" w:type="dxa"/>
            </w:tcMar>
            <w:vAlign w:val="center"/>
            <w:hideMark/>
          </w:tcPr>
          <w:p w14:paraId="2FF26F22"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14:paraId="029E287F" w14:textId="77777777" w:rsidR="00000000" w:rsidRDefault="00A10F7D">
            <w:pPr>
              <w:spacing w:after="100"/>
              <w:jc w:val="right"/>
              <w:rPr>
                <w:rFonts w:eastAsia="Times New Roman"/>
              </w:rPr>
            </w:pPr>
            <w:r>
              <w:rPr>
                <w:rFonts w:eastAsia="Times New Roman"/>
                <w:color w:val="000000"/>
                <w:sz w:val="20"/>
                <w:szCs w:val="20"/>
              </w:rPr>
              <w:t>13</w:t>
            </w:r>
          </w:p>
        </w:tc>
        <w:tc>
          <w:tcPr>
            <w:tcW w:w="0" w:type="auto"/>
            <w:gridSpan w:val="3"/>
            <w:shd w:val="clear" w:color="auto" w:fill="FFFFFF"/>
            <w:tcMar>
              <w:top w:w="0" w:type="dxa"/>
              <w:left w:w="20" w:type="dxa"/>
              <w:bottom w:w="0" w:type="dxa"/>
              <w:right w:w="20" w:type="dxa"/>
            </w:tcMar>
            <w:vAlign w:val="center"/>
            <w:hideMark/>
          </w:tcPr>
          <w:p w14:paraId="08844C02"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5664A139" w14:textId="77777777" w:rsidR="00000000" w:rsidRDefault="00A10F7D">
            <w:pPr>
              <w:spacing w:after="100"/>
              <w:jc w:val="right"/>
              <w:rPr>
                <w:rFonts w:eastAsia="Times New Roman"/>
              </w:rPr>
            </w:pPr>
            <w:r>
              <w:rPr>
                <w:rFonts w:eastAsia="Times New Roman"/>
                <w:b/>
                <w:bCs/>
                <w:color w:val="000000"/>
                <w:sz w:val="20"/>
                <w:szCs w:val="20"/>
              </w:rPr>
              <w:t>3,862</w:t>
            </w:r>
          </w:p>
        </w:tc>
        <w:tc>
          <w:tcPr>
            <w:tcW w:w="0" w:type="auto"/>
            <w:gridSpan w:val="3"/>
            <w:shd w:val="clear" w:color="auto" w:fill="FFFFFF"/>
            <w:tcMar>
              <w:top w:w="0" w:type="dxa"/>
              <w:left w:w="20" w:type="dxa"/>
              <w:bottom w:w="0" w:type="dxa"/>
              <w:right w:w="20" w:type="dxa"/>
            </w:tcMar>
            <w:vAlign w:val="center"/>
            <w:hideMark/>
          </w:tcPr>
          <w:p w14:paraId="6D89F6E4"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60D168A9" w14:textId="77777777" w:rsidR="00000000" w:rsidRDefault="00A10F7D">
            <w:pPr>
              <w:spacing w:after="100"/>
              <w:jc w:val="right"/>
              <w:rPr>
                <w:rFonts w:eastAsia="Times New Roman"/>
              </w:rPr>
            </w:pPr>
            <w:r>
              <w:rPr>
                <w:rFonts w:eastAsia="Times New Roman"/>
                <w:color w:val="000000"/>
                <w:sz w:val="20"/>
                <w:szCs w:val="20"/>
              </w:rPr>
              <w:t>3,426</w:t>
            </w:r>
          </w:p>
        </w:tc>
        <w:tc>
          <w:tcPr>
            <w:tcW w:w="0" w:type="auto"/>
            <w:vAlign w:val="center"/>
            <w:hideMark/>
          </w:tcPr>
          <w:p w14:paraId="5CA90185" w14:textId="77777777" w:rsidR="00000000" w:rsidRDefault="00A10F7D">
            <w:pPr>
              <w:spacing w:after="100"/>
              <w:jc w:val="right"/>
              <w:rPr>
                <w:rFonts w:eastAsia="Times New Roman"/>
              </w:rPr>
            </w:pPr>
          </w:p>
        </w:tc>
        <w:tc>
          <w:tcPr>
            <w:tcW w:w="0" w:type="auto"/>
            <w:vAlign w:val="center"/>
            <w:hideMark/>
          </w:tcPr>
          <w:p w14:paraId="5AAC3B4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6A3B0E"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14:paraId="32684707" w14:textId="77777777" w:rsidR="00000000" w:rsidRDefault="00A10F7D">
            <w:pPr>
              <w:spacing w:after="100"/>
              <w:jc w:val="right"/>
              <w:rPr>
                <w:rFonts w:eastAsia="Times New Roman"/>
              </w:rPr>
            </w:pPr>
            <w:r>
              <w:rPr>
                <w:rFonts w:eastAsia="Times New Roman"/>
                <w:color w:val="000000"/>
                <w:sz w:val="20"/>
                <w:szCs w:val="20"/>
              </w:rPr>
              <w:t>13</w:t>
            </w:r>
          </w:p>
        </w:tc>
        <w:tc>
          <w:tcPr>
            <w:tcW w:w="0" w:type="auto"/>
            <w:gridSpan w:val="3"/>
            <w:vAlign w:val="center"/>
            <w:hideMark/>
          </w:tcPr>
          <w:p w14:paraId="6579A132" w14:textId="77777777" w:rsidR="00000000" w:rsidRDefault="00A10F7D">
            <w:pPr>
              <w:spacing w:after="100"/>
              <w:jc w:val="right"/>
              <w:rPr>
                <w:rFonts w:eastAsia="Times New Roman"/>
              </w:rPr>
            </w:pPr>
          </w:p>
        </w:tc>
        <w:tc>
          <w:tcPr>
            <w:tcW w:w="0" w:type="auto"/>
            <w:gridSpan w:val="3"/>
            <w:vAlign w:val="center"/>
            <w:hideMark/>
          </w:tcPr>
          <w:p w14:paraId="0629EA36" w14:textId="77777777" w:rsidR="00000000" w:rsidRDefault="00A10F7D">
            <w:pPr>
              <w:spacing w:after="100"/>
              <w:rPr>
                <w:rFonts w:eastAsia="Times New Roman"/>
                <w:sz w:val="20"/>
                <w:szCs w:val="20"/>
              </w:rPr>
            </w:pPr>
          </w:p>
        </w:tc>
      </w:tr>
      <w:tr w:rsidR="00000000" w14:paraId="6E644C1A" w14:textId="77777777">
        <w:trPr>
          <w:divId w:val="1674448658"/>
        </w:trPr>
        <w:tc>
          <w:tcPr>
            <w:tcW w:w="0" w:type="auto"/>
            <w:gridSpan w:val="3"/>
            <w:shd w:val="clear" w:color="auto" w:fill="CCEEFF"/>
            <w:tcMar>
              <w:top w:w="30" w:type="dxa"/>
              <w:left w:w="20" w:type="dxa"/>
              <w:bottom w:w="30" w:type="dxa"/>
              <w:right w:w="20" w:type="dxa"/>
            </w:tcMar>
            <w:vAlign w:val="bottom"/>
            <w:hideMark/>
          </w:tcPr>
          <w:p w14:paraId="678496B7" w14:textId="77777777" w:rsidR="00000000" w:rsidRDefault="00A10F7D">
            <w:pPr>
              <w:spacing w:after="100"/>
              <w:rPr>
                <w:rFonts w:eastAsia="Times New Roman"/>
              </w:rPr>
            </w:pPr>
            <w:r>
              <w:rPr>
                <w:rFonts w:eastAsia="Times New Roman"/>
                <w:color w:val="000000"/>
                <w:sz w:val="20"/>
                <w:szCs w:val="20"/>
              </w:rPr>
              <w:t>Income from continuing operations before income taxes</w:t>
            </w:r>
          </w:p>
        </w:tc>
        <w:tc>
          <w:tcPr>
            <w:tcW w:w="0" w:type="auto"/>
            <w:gridSpan w:val="3"/>
            <w:shd w:val="clear" w:color="auto" w:fill="CCEEFF"/>
            <w:tcMar>
              <w:top w:w="0" w:type="dxa"/>
              <w:left w:w="20" w:type="dxa"/>
              <w:bottom w:w="0" w:type="dxa"/>
              <w:right w:w="20" w:type="dxa"/>
            </w:tcMar>
            <w:vAlign w:val="center"/>
            <w:hideMark/>
          </w:tcPr>
          <w:p w14:paraId="6496D600"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099CB0F2" w14:textId="77777777" w:rsidR="00000000" w:rsidRDefault="00A10F7D">
            <w:pPr>
              <w:spacing w:after="100"/>
              <w:jc w:val="right"/>
              <w:rPr>
                <w:rFonts w:eastAsia="Times New Roman"/>
              </w:rPr>
            </w:pPr>
            <w:r>
              <w:rPr>
                <w:rFonts w:eastAsia="Times New Roman"/>
                <w:b/>
                <w:bCs/>
                <w:color w:val="000000"/>
                <w:sz w:val="20"/>
                <w:szCs w:val="20"/>
              </w:rPr>
              <w:t>815</w:t>
            </w:r>
          </w:p>
        </w:tc>
        <w:tc>
          <w:tcPr>
            <w:tcW w:w="0" w:type="auto"/>
            <w:gridSpan w:val="3"/>
            <w:shd w:val="clear" w:color="auto" w:fill="CCEEFF"/>
            <w:tcMar>
              <w:top w:w="0" w:type="dxa"/>
              <w:left w:w="20" w:type="dxa"/>
              <w:bottom w:w="0" w:type="dxa"/>
              <w:right w:w="20" w:type="dxa"/>
            </w:tcMar>
            <w:vAlign w:val="center"/>
            <w:hideMark/>
          </w:tcPr>
          <w:p w14:paraId="5B3CD974"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486F110E" w14:textId="77777777" w:rsidR="00000000" w:rsidRDefault="00A10F7D">
            <w:pPr>
              <w:spacing w:after="100"/>
              <w:jc w:val="right"/>
              <w:rPr>
                <w:rFonts w:eastAsia="Times New Roman"/>
              </w:rPr>
            </w:pPr>
            <w:r>
              <w:rPr>
                <w:rFonts w:eastAsia="Times New Roman"/>
                <w:color w:val="000000"/>
                <w:sz w:val="20"/>
                <w:szCs w:val="20"/>
              </w:rPr>
              <w:t>1,191</w:t>
            </w:r>
          </w:p>
        </w:tc>
        <w:tc>
          <w:tcPr>
            <w:tcW w:w="0" w:type="auto"/>
            <w:gridSpan w:val="3"/>
            <w:shd w:val="clear" w:color="auto" w:fill="CCEEFF"/>
            <w:tcMar>
              <w:top w:w="0" w:type="dxa"/>
              <w:left w:w="20" w:type="dxa"/>
              <w:bottom w:w="0" w:type="dxa"/>
              <w:right w:w="20" w:type="dxa"/>
            </w:tcMar>
            <w:vAlign w:val="center"/>
            <w:hideMark/>
          </w:tcPr>
          <w:p w14:paraId="67EE1EB9"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351D9AD7" w14:textId="77777777" w:rsidR="00000000" w:rsidRDefault="00A10F7D">
            <w:pPr>
              <w:spacing w:after="100"/>
              <w:jc w:val="right"/>
              <w:rPr>
                <w:rFonts w:eastAsia="Times New Roman"/>
              </w:rPr>
            </w:pPr>
            <w:r>
              <w:rPr>
                <w:rFonts w:eastAsia="Times New Roman"/>
                <w:color w:val="000000"/>
                <w:sz w:val="20"/>
                <w:szCs w:val="20"/>
              </w:rPr>
              <w:t>(32)</w:t>
            </w:r>
          </w:p>
        </w:tc>
        <w:tc>
          <w:tcPr>
            <w:tcW w:w="0" w:type="auto"/>
            <w:gridSpan w:val="3"/>
            <w:shd w:val="clear" w:color="auto" w:fill="CCEEFF"/>
            <w:tcMar>
              <w:top w:w="0" w:type="dxa"/>
              <w:left w:w="20" w:type="dxa"/>
              <w:bottom w:w="0" w:type="dxa"/>
              <w:right w:w="20" w:type="dxa"/>
            </w:tcMar>
            <w:vAlign w:val="center"/>
            <w:hideMark/>
          </w:tcPr>
          <w:p w14:paraId="4BC9F8B4"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1E56FFFD" w14:textId="77777777" w:rsidR="00000000" w:rsidRDefault="00A10F7D">
            <w:pPr>
              <w:spacing w:after="100"/>
              <w:jc w:val="right"/>
              <w:rPr>
                <w:rFonts w:eastAsia="Times New Roman"/>
              </w:rPr>
            </w:pPr>
            <w:r>
              <w:rPr>
                <w:rFonts w:eastAsia="Times New Roman"/>
                <w:b/>
                <w:bCs/>
                <w:color w:val="000000"/>
                <w:sz w:val="20"/>
                <w:szCs w:val="20"/>
              </w:rPr>
              <w:t>2,343</w:t>
            </w:r>
          </w:p>
        </w:tc>
        <w:tc>
          <w:tcPr>
            <w:tcW w:w="0" w:type="auto"/>
            <w:gridSpan w:val="3"/>
            <w:shd w:val="clear" w:color="auto" w:fill="CCEEFF"/>
            <w:tcMar>
              <w:top w:w="0" w:type="dxa"/>
              <w:left w:w="20" w:type="dxa"/>
              <w:bottom w:w="0" w:type="dxa"/>
              <w:right w:w="20" w:type="dxa"/>
            </w:tcMar>
            <w:vAlign w:val="center"/>
            <w:hideMark/>
          </w:tcPr>
          <w:p w14:paraId="0AA74449"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4DF360E9" w14:textId="77777777" w:rsidR="00000000" w:rsidRDefault="00A10F7D">
            <w:pPr>
              <w:spacing w:after="100"/>
              <w:jc w:val="right"/>
              <w:rPr>
                <w:rFonts w:eastAsia="Times New Roman"/>
              </w:rPr>
            </w:pPr>
            <w:r>
              <w:rPr>
                <w:rFonts w:eastAsia="Times New Roman"/>
                <w:color w:val="000000"/>
                <w:sz w:val="20"/>
                <w:szCs w:val="20"/>
              </w:rPr>
              <w:t>3,799</w:t>
            </w:r>
          </w:p>
        </w:tc>
        <w:tc>
          <w:tcPr>
            <w:tcW w:w="0" w:type="auto"/>
            <w:vAlign w:val="center"/>
            <w:hideMark/>
          </w:tcPr>
          <w:p w14:paraId="0CD9B3EC" w14:textId="77777777" w:rsidR="00000000" w:rsidRDefault="00A10F7D">
            <w:pPr>
              <w:spacing w:after="100"/>
              <w:jc w:val="right"/>
              <w:rPr>
                <w:rFonts w:eastAsia="Times New Roman"/>
              </w:rPr>
            </w:pPr>
          </w:p>
        </w:tc>
        <w:tc>
          <w:tcPr>
            <w:tcW w:w="0" w:type="auto"/>
            <w:vAlign w:val="center"/>
            <w:hideMark/>
          </w:tcPr>
          <w:p w14:paraId="16D8201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5373B5"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288ADBCB" w14:textId="77777777" w:rsidR="00000000" w:rsidRDefault="00A10F7D">
            <w:pPr>
              <w:spacing w:after="100"/>
              <w:jc w:val="right"/>
              <w:rPr>
                <w:rFonts w:eastAsia="Times New Roman"/>
              </w:rPr>
            </w:pPr>
            <w:r>
              <w:rPr>
                <w:rFonts w:eastAsia="Times New Roman"/>
                <w:color w:val="000000"/>
                <w:sz w:val="20"/>
                <w:szCs w:val="20"/>
              </w:rPr>
              <w:t>(38)</w:t>
            </w:r>
          </w:p>
        </w:tc>
        <w:tc>
          <w:tcPr>
            <w:tcW w:w="0" w:type="auto"/>
            <w:gridSpan w:val="3"/>
            <w:vAlign w:val="center"/>
            <w:hideMark/>
          </w:tcPr>
          <w:p w14:paraId="721ECA18" w14:textId="77777777" w:rsidR="00000000" w:rsidRDefault="00A10F7D">
            <w:pPr>
              <w:spacing w:after="100"/>
              <w:jc w:val="right"/>
              <w:rPr>
                <w:rFonts w:eastAsia="Times New Roman"/>
              </w:rPr>
            </w:pPr>
          </w:p>
        </w:tc>
        <w:tc>
          <w:tcPr>
            <w:tcW w:w="0" w:type="auto"/>
            <w:gridSpan w:val="3"/>
            <w:vAlign w:val="center"/>
            <w:hideMark/>
          </w:tcPr>
          <w:p w14:paraId="223BE246" w14:textId="77777777" w:rsidR="00000000" w:rsidRDefault="00A10F7D">
            <w:pPr>
              <w:spacing w:after="100"/>
              <w:rPr>
                <w:rFonts w:eastAsia="Times New Roman"/>
                <w:sz w:val="20"/>
                <w:szCs w:val="20"/>
              </w:rPr>
            </w:pPr>
          </w:p>
        </w:tc>
      </w:tr>
      <w:tr w:rsidR="00000000" w14:paraId="432B0FD1" w14:textId="77777777">
        <w:trPr>
          <w:divId w:val="1674448658"/>
        </w:trPr>
        <w:tc>
          <w:tcPr>
            <w:tcW w:w="0" w:type="auto"/>
            <w:gridSpan w:val="3"/>
            <w:shd w:val="clear" w:color="auto" w:fill="FFFFFF"/>
            <w:tcMar>
              <w:top w:w="30" w:type="dxa"/>
              <w:left w:w="20" w:type="dxa"/>
              <w:bottom w:w="30" w:type="dxa"/>
              <w:right w:w="20" w:type="dxa"/>
            </w:tcMar>
            <w:vAlign w:val="bottom"/>
            <w:hideMark/>
          </w:tcPr>
          <w:p w14:paraId="18C875E3" w14:textId="77777777" w:rsidR="00000000" w:rsidRDefault="00A10F7D">
            <w:pPr>
              <w:spacing w:after="100"/>
              <w:rPr>
                <w:rFonts w:eastAsia="Times New Roman"/>
              </w:rPr>
            </w:pPr>
            <w:r>
              <w:rPr>
                <w:rFonts w:eastAsia="Times New Roman"/>
                <w:color w:val="000000"/>
                <w:sz w:val="20"/>
                <w:szCs w:val="20"/>
              </w:rPr>
              <w:t>Income tax provision</w:t>
            </w:r>
          </w:p>
        </w:tc>
        <w:tc>
          <w:tcPr>
            <w:tcW w:w="0" w:type="auto"/>
            <w:gridSpan w:val="3"/>
            <w:shd w:val="clear" w:color="auto" w:fill="FFFFFF"/>
            <w:tcMar>
              <w:top w:w="0" w:type="dxa"/>
              <w:left w:w="20" w:type="dxa"/>
              <w:bottom w:w="0" w:type="dxa"/>
              <w:right w:w="20" w:type="dxa"/>
            </w:tcMar>
            <w:vAlign w:val="center"/>
            <w:hideMark/>
          </w:tcPr>
          <w:p w14:paraId="5D5F436E"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2AAAB51E" w14:textId="77777777" w:rsidR="00000000" w:rsidRDefault="00A10F7D">
            <w:pPr>
              <w:spacing w:after="100"/>
              <w:jc w:val="right"/>
              <w:rPr>
                <w:rFonts w:eastAsia="Times New Roman"/>
              </w:rPr>
            </w:pPr>
            <w:r>
              <w:rPr>
                <w:rFonts w:eastAsia="Times New Roman"/>
                <w:b/>
                <w:bCs/>
                <w:color w:val="000000"/>
                <w:sz w:val="20"/>
                <w:szCs w:val="20"/>
              </w:rPr>
              <w:t>193</w:t>
            </w:r>
          </w:p>
        </w:tc>
        <w:tc>
          <w:tcPr>
            <w:tcW w:w="0" w:type="auto"/>
            <w:gridSpan w:val="3"/>
            <w:shd w:val="clear" w:color="auto" w:fill="FFFFFF"/>
            <w:tcMar>
              <w:top w:w="0" w:type="dxa"/>
              <w:left w:w="20" w:type="dxa"/>
              <w:bottom w:w="0" w:type="dxa"/>
              <w:right w:w="20" w:type="dxa"/>
            </w:tcMar>
            <w:vAlign w:val="center"/>
            <w:hideMark/>
          </w:tcPr>
          <w:p w14:paraId="71F317C9"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15E47CB3" w14:textId="77777777" w:rsidR="00000000" w:rsidRDefault="00A10F7D">
            <w:pPr>
              <w:spacing w:after="100"/>
              <w:jc w:val="right"/>
              <w:rPr>
                <w:rFonts w:eastAsia="Times New Roman"/>
              </w:rPr>
            </w:pPr>
            <w:r>
              <w:rPr>
                <w:rFonts w:eastAsia="Times New Roman"/>
                <w:color w:val="000000"/>
                <w:sz w:val="20"/>
                <w:szCs w:val="20"/>
              </w:rPr>
              <w:t>282</w:t>
            </w:r>
          </w:p>
        </w:tc>
        <w:tc>
          <w:tcPr>
            <w:tcW w:w="0" w:type="auto"/>
            <w:gridSpan w:val="3"/>
            <w:shd w:val="clear" w:color="auto" w:fill="FFFFFF"/>
            <w:tcMar>
              <w:top w:w="0" w:type="dxa"/>
              <w:left w:w="20" w:type="dxa"/>
              <w:bottom w:w="0" w:type="dxa"/>
              <w:right w:w="20" w:type="dxa"/>
            </w:tcMar>
            <w:vAlign w:val="center"/>
            <w:hideMark/>
          </w:tcPr>
          <w:p w14:paraId="79908A1C"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390F3F05" w14:textId="77777777" w:rsidR="00000000" w:rsidRDefault="00A10F7D">
            <w:pPr>
              <w:spacing w:after="100"/>
              <w:jc w:val="right"/>
              <w:rPr>
                <w:rFonts w:eastAsia="Times New Roman"/>
              </w:rPr>
            </w:pPr>
            <w:r>
              <w:rPr>
                <w:rFonts w:eastAsia="Times New Roman"/>
                <w:color w:val="000000"/>
                <w:sz w:val="20"/>
                <w:szCs w:val="20"/>
              </w:rPr>
              <w:t>(32)</w:t>
            </w:r>
          </w:p>
        </w:tc>
        <w:tc>
          <w:tcPr>
            <w:tcW w:w="0" w:type="auto"/>
            <w:gridSpan w:val="3"/>
            <w:shd w:val="clear" w:color="auto" w:fill="FFFFFF"/>
            <w:tcMar>
              <w:top w:w="0" w:type="dxa"/>
              <w:left w:w="20" w:type="dxa"/>
              <w:bottom w:w="0" w:type="dxa"/>
              <w:right w:w="20" w:type="dxa"/>
            </w:tcMar>
            <w:vAlign w:val="center"/>
            <w:hideMark/>
          </w:tcPr>
          <w:p w14:paraId="18F17D8F"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036A8928" w14:textId="77777777" w:rsidR="00000000" w:rsidRDefault="00A10F7D">
            <w:pPr>
              <w:spacing w:after="100"/>
              <w:jc w:val="right"/>
              <w:rPr>
                <w:rFonts w:eastAsia="Times New Roman"/>
              </w:rPr>
            </w:pPr>
            <w:r>
              <w:rPr>
                <w:rFonts w:eastAsia="Times New Roman"/>
                <w:b/>
                <w:bCs/>
                <w:color w:val="000000"/>
                <w:sz w:val="20"/>
                <w:szCs w:val="20"/>
              </w:rPr>
              <w:t>555</w:t>
            </w:r>
          </w:p>
        </w:tc>
        <w:tc>
          <w:tcPr>
            <w:tcW w:w="0" w:type="auto"/>
            <w:gridSpan w:val="3"/>
            <w:shd w:val="clear" w:color="auto" w:fill="FFFFFF"/>
            <w:tcMar>
              <w:top w:w="0" w:type="dxa"/>
              <w:left w:w="20" w:type="dxa"/>
              <w:bottom w:w="0" w:type="dxa"/>
              <w:right w:w="20" w:type="dxa"/>
            </w:tcMar>
            <w:vAlign w:val="center"/>
            <w:hideMark/>
          </w:tcPr>
          <w:p w14:paraId="291C6B78"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4253AD51" w14:textId="77777777" w:rsidR="00000000" w:rsidRDefault="00A10F7D">
            <w:pPr>
              <w:spacing w:after="100"/>
              <w:jc w:val="right"/>
              <w:rPr>
                <w:rFonts w:eastAsia="Times New Roman"/>
              </w:rPr>
            </w:pPr>
            <w:r>
              <w:rPr>
                <w:rFonts w:eastAsia="Times New Roman"/>
                <w:color w:val="000000"/>
                <w:sz w:val="20"/>
                <w:szCs w:val="20"/>
              </w:rPr>
              <w:t>897</w:t>
            </w:r>
          </w:p>
        </w:tc>
        <w:tc>
          <w:tcPr>
            <w:tcW w:w="0" w:type="auto"/>
            <w:vAlign w:val="center"/>
            <w:hideMark/>
          </w:tcPr>
          <w:p w14:paraId="1F2CC449" w14:textId="77777777" w:rsidR="00000000" w:rsidRDefault="00A10F7D">
            <w:pPr>
              <w:spacing w:after="100"/>
              <w:jc w:val="right"/>
              <w:rPr>
                <w:rFonts w:eastAsia="Times New Roman"/>
              </w:rPr>
            </w:pPr>
          </w:p>
        </w:tc>
        <w:tc>
          <w:tcPr>
            <w:tcW w:w="0" w:type="auto"/>
            <w:vAlign w:val="center"/>
            <w:hideMark/>
          </w:tcPr>
          <w:p w14:paraId="1372DF6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F1B682"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2BF35A44" w14:textId="77777777" w:rsidR="00000000" w:rsidRDefault="00A10F7D">
            <w:pPr>
              <w:spacing w:after="100"/>
              <w:jc w:val="right"/>
              <w:rPr>
                <w:rFonts w:eastAsia="Times New Roman"/>
              </w:rPr>
            </w:pPr>
            <w:r>
              <w:rPr>
                <w:rFonts w:eastAsia="Times New Roman"/>
                <w:color w:val="000000"/>
                <w:sz w:val="20"/>
                <w:szCs w:val="20"/>
              </w:rPr>
              <w:t>(38)</w:t>
            </w:r>
          </w:p>
        </w:tc>
        <w:tc>
          <w:tcPr>
            <w:tcW w:w="0" w:type="auto"/>
            <w:gridSpan w:val="3"/>
            <w:vAlign w:val="center"/>
            <w:hideMark/>
          </w:tcPr>
          <w:p w14:paraId="31DAAFA8" w14:textId="77777777" w:rsidR="00000000" w:rsidRDefault="00A10F7D">
            <w:pPr>
              <w:spacing w:after="100"/>
              <w:jc w:val="right"/>
              <w:rPr>
                <w:rFonts w:eastAsia="Times New Roman"/>
              </w:rPr>
            </w:pPr>
          </w:p>
        </w:tc>
        <w:tc>
          <w:tcPr>
            <w:tcW w:w="0" w:type="auto"/>
            <w:gridSpan w:val="3"/>
            <w:vAlign w:val="center"/>
            <w:hideMark/>
          </w:tcPr>
          <w:p w14:paraId="2D91886A" w14:textId="77777777" w:rsidR="00000000" w:rsidRDefault="00A10F7D">
            <w:pPr>
              <w:spacing w:after="100"/>
              <w:rPr>
                <w:rFonts w:eastAsia="Times New Roman"/>
                <w:sz w:val="20"/>
                <w:szCs w:val="20"/>
              </w:rPr>
            </w:pPr>
          </w:p>
        </w:tc>
      </w:tr>
      <w:tr w:rsidR="00000000" w14:paraId="2222BD74" w14:textId="77777777">
        <w:trPr>
          <w:divId w:val="1674448658"/>
        </w:trPr>
        <w:tc>
          <w:tcPr>
            <w:tcW w:w="0" w:type="auto"/>
            <w:gridSpan w:val="3"/>
            <w:shd w:val="clear" w:color="auto" w:fill="CCEEFF"/>
            <w:tcMar>
              <w:top w:w="30" w:type="dxa"/>
              <w:left w:w="20" w:type="dxa"/>
              <w:bottom w:w="30" w:type="dxa"/>
              <w:right w:w="20" w:type="dxa"/>
            </w:tcMar>
            <w:vAlign w:val="bottom"/>
            <w:hideMark/>
          </w:tcPr>
          <w:p w14:paraId="660A9F70" w14:textId="77777777" w:rsidR="00000000" w:rsidRDefault="00A10F7D">
            <w:pPr>
              <w:spacing w:after="100"/>
              <w:rPr>
                <w:rFonts w:eastAsia="Times New Roman"/>
              </w:rPr>
            </w:pPr>
            <w:r>
              <w:rPr>
                <w:rFonts w:eastAsia="Times New Roman"/>
                <w:color w:val="000000"/>
                <w:sz w:val="20"/>
                <w:szCs w:val="20"/>
              </w:rPr>
              <w:t>Income from continuing operations, net of tax</w:t>
            </w:r>
          </w:p>
        </w:tc>
        <w:tc>
          <w:tcPr>
            <w:tcW w:w="0" w:type="auto"/>
            <w:gridSpan w:val="3"/>
            <w:shd w:val="clear" w:color="auto" w:fill="CCEEFF"/>
            <w:tcMar>
              <w:top w:w="0" w:type="dxa"/>
              <w:left w:w="20" w:type="dxa"/>
              <w:bottom w:w="0" w:type="dxa"/>
              <w:right w:w="20" w:type="dxa"/>
            </w:tcMar>
            <w:vAlign w:val="center"/>
            <w:hideMark/>
          </w:tcPr>
          <w:p w14:paraId="409375B6"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417A1C7"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49A64741" w14:textId="77777777" w:rsidR="00000000" w:rsidRDefault="00A10F7D">
            <w:pPr>
              <w:spacing w:after="100"/>
              <w:jc w:val="right"/>
              <w:rPr>
                <w:rFonts w:eastAsia="Times New Roman"/>
              </w:rPr>
            </w:pPr>
            <w:r>
              <w:rPr>
                <w:rFonts w:eastAsia="Times New Roman"/>
                <w:b/>
                <w:bCs/>
                <w:color w:val="000000"/>
                <w:sz w:val="20"/>
                <w:szCs w:val="20"/>
              </w:rPr>
              <w:t>622</w:t>
            </w:r>
          </w:p>
        </w:tc>
        <w:tc>
          <w:tcPr>
            <w:tcW w:w="0" w:type="auto"/>
            <w:gridSpan w:val="3"/>
            <w:shd w:val="clear" w:color="auto" w:fill="CCEEFF"/>
            <w:tcMar>
              <w:top w:w="0" w:type="dxa"/>
              <w:left w:w="20" w:type="dxa"/>
              <w:bottom w:w="0" w:type="dxa"/>
              <w:right w:w="20" w:type="dxa"/>
            </w:tcMar>
            <w:vAlign w:val="center"/>
            <w:hideMark/>
          </w:tcPr>
          <w:p w14:paraId="0B085B1D" w14:textId="77777777" w:rsidR="00000000" w:rsidRDefault="00A10F7D">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A9C1A7C" w14:textId="77777777" w:rsidR="00000000" w:rsidRDefault="00A10F7D">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31B0F4AB" w14:textId="77777777" w:rsidR="00000000" w:rsidRDefault="00A10F7D">
            <w:pPr>
              <w:spacing w:after="100"/>
              <w:jc w:val="right"/>
              <w:rPr>
                <w:rFonts w:eastAsia="Times New Roman"/>
              </w:rPr>
            </w:pPr>
            <w:r>
              <w:rPr>
                <w:rFonts w:eastAsia="Times New Roman"/>
                <w:color w:val="000000"/>
                <w:sz w:val="20"/>
                <w:szCs w:val="20"/>
              </w:rPr>
              <w:t>909</w:t>
            </w:r>
          </w:p>
        </w:tc>
        <w:tc>
          <w:tcPr>
            <w:tcW w:w="0" w:type="auto"/>
            <w:gridSpan w:val="3"/>
            <w:shd w:val="clear" w:color="auto" w:fill="CCEEFF"/>
            <w:tcMar>
              <w:top w:w="0" w:type="dxa"/>
              <w:left w:w="20" w:type="dxa"/>
              <w:bottom w:w="0" w:type="dxa"/>
              <w:right w:w="20" w:type="dxa"/>
            </w:tcMar>
            <w:vAlign w:val="center"/>
            <w:hideMark/>
          </w:tcPr>
          <w:p w14:paraId="6CA713FE"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60B6E93D" w14:textId="77777777" w:rsidR="00000000" w:rsidRDefault="00A10F7D">
            <w:pPr>
              <w:spacing w:after="100"/>
              <w:jc w:val="right"/>
              <w:rPr>
                <w:rFonts w:eastAsia="Times New Roman"/>
              </w:rPr>
            </w:pPr>
            <w:r>
              <w:rPr>
                <w:rFonts w:eastAsia="Times New Roman"/>
                <w:color w:val="000000"/>
                <w:sz w:val="20"/>
                <w:szCs w:val="20"/>
              </w:rPr>
              <w:t>(32)</w:t>
            </w:r>
          </w:p>
        </w:tc>
        <w:tc>
          <w:tcPr>
            <w:tcW w:w="0" w:type="auto"/>
            <w:gridSpan w:val="3"/>
            <w:shd w:val="clear" w:color="auto" w:fill="CCEEFF"/>
            <w:tcMar>
              <w:top w:w="0" w:type="dxa"/>
              <w:left w:w="20" w:type="dxa"/>
              <w:bottom w:w="0" w:type="dxa"/>
              <w:right w:w="20" w:type="dxa"/>
            </w:tcMar>
            <w:vAlign w:val="center"/>
            <w:hideMark/>
          </w:tcPr>
          <w:p w14:paraId="641EADA3" w14:textId="77777777" w:rsidR="00000000" w:rsidRDefault="00A10F7D">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7F83650"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58484459" w14:textId="77777777" w:rsidR="00000000" w:rsidRDefault="00A10F7D">
            <w:pPr>
              <w:spacing w:after="100"/>
              <w:jc w:val="right"/>
              <w:rPr>
                <w:rFonts w:eastAsia="Times New Roman"/>
              </w:rPr>
            </w:pPr>
            <w:r>
              <w:rPr>
                <w:rFonts w:eastAsia="Times New Roman"/>
                <w:b/>
                <w:bCs/>
                <w:color w:val="000000"/>
                <w:sz w:val="20"/>
                <w:szCs w:val="20"/>
              </w:rPr>
              <w:t>1,788</w:t>
            </w:r>
          </w:p>
        </w:tc>
        <w:tc>
          <w:tcPr>
            <w:tcW w:w="0" w:type="auto"/>
            <w:gridSpan w:val="3"/>
            <w:shd w:val="clear" w:color="auto" w:fill="CCEEFF"/>
            <w:tcMar>
              <w:top w:w="0" w:type="dxa"/>
              <w:left w:w="20" w:type="dxa"/>
              <w:bottom w:w="0" w:type="dxa"/>
              <w:right w:w="20" w:type="dxa"/>
            </w:tcMar>
            <w:vAlign w:val="center"/>
            <w:hideMark/>
          </w:tcPr>
          <w:p w14:paraId="6772E764" w14:textId="77777777" w:rsidR="00000000" w:rsidRDefault="00A10F7D">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23D818" w14:textId="77777777" w:rsidR="00000000" w:rsidRDefault="00A10F7D">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0025F8B9" w14:textId="77777777" w:rsidR="00000000" w:rsidRDefault="00A10F7D">
            <w:pPr>
              <w:spacing w:after="100"/>
              <w:jc w:val="right"/>
              <w:rPr>
                <w:rFonts w:eastAsia="Times New Roman"/>
              </w:rPr>
            </w:pPr>
            <w:r>
              <w:rPr>
                <w:rFonts w:eastAsia="Times New Roman"/>
                <w:color w:val="000000"/>
                <w:sz w:val="20"/>
                <w:szCs w:val="20"/>
              </w:rPr>
              <w:t>2,902</w:t>
            </w:r>
          </w:p>
        </w:tc>
        <w:tc>
          <w:tcPr>
            <w:tcW w:w="0" w:type="auto"/>
            <w:vAlign w:val="center"/>
            <w:hideMark/>
          </w:tcPr>
          <w:p w14:paraId="4BC3892E" w14:textId="77777777" w:rsidR="00000000" w:rsidRDefault="00A10F7D">
            <w:pPr>
              <w:spacing w:after="100"/>
              <w:jc w:val="right"/>
              <w:rPr>
                <w:rFonts w:eastAsia="Times New Roman"/>
              </w:rPr>
            </w:pPr>
          </w:p>
        </w:tc>
        <w:tc>
          <w:tcPr>
            <w:tcW w:w="0" w:type="auto"/>
            <w:vAlign w:val="center"/>
            <w:hideMark/>
          </w:tcPr>
          <w:p w14:paraId="2772777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5ECD1A"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68EF3E5A" w14:textId="77777777" w:rsidR="00000000" w:rsidRDefault="00A10F7D">
            <w:pPr>
              <w:spacing w:after="100"/>
              <w:jc w:val="right"/>
              <w:rPr>
                <w:rFonts w:eastAsia="Times New Roman"/>
              </w:rPr>
            </w:pPr>
            <w:r>
              <w:rPr>
                <w:rFonts w:eastAsia="Times New Roman"/>
                <w:color w:val="000000"/>
                <w:sz w:val="20"/>
                <w:szCs w:val="20"/>
              </w:rPr>
              <w:t>(38)</w:t>
            </w:r>
          </w:p>
        </w:tc>
        <w:tc>
          <w:tcPr>
            <w:tcW w:w="0" w:type="auto"/>
            <w:gridSpan w:val="3"/>
            <w:vAlign w:val="center"/>
            <w:hideMark/>
          </w:tcPr>
          <w:p w14:paraId="3D37EFB7" w14:textId="77777777" w:rsidR="00000000" w:rsidRDefault="00A10F7D">
            <w:pPr>
              <w:spacing w:after="100"/>
              <w:jc w:val="right"/>
              <w:rPr>
                <w:rFonts w:eastAsia="Times New Roman"/>
              </w:rPr>
            </w:pPr>
          </w:p>
        </w:tc>
        <w:tc>
          <w:tcPr>
            <w:tcW w:w="0" w:type="auto"/>
            <w:gridSpan w:val="3"/>
            <w:vAlign w:val="center"/>
            <w:hideMark/>
          </w:tcPr>
          <w:p w14:paraId="25F42456" w14:textId="77777777" w:rsidR="00000000" w:rsidRDefault="00A10F7D">
            <w:pPr>
              <w:spacing w:after="100"/>
              <w:rPr>
                <w:rFonts w:eastAsia="Times New Roman"/>
                <w:sz w:val="20"/>
                <w:szCs w:val="20"/>
              </w:rPr>
            </w:pPr>
          </w:p>
        </w:tc>
      </w:tr>
      <w:tr w:rsidR="00000000" w14:paraId="46784B26" w14:textId="77777777">
        <w:trPr>
          <w:divId w:val="1674448658"/>
        </w:trPr>
        <w:tc>
          <w:tcPr>
            <w:tcW w:w="0" w:type="auto"/>
            <w:gridSpan w:val="3"/>
            <w:shd w:val="clear" w:color="auto" w:fill="FFFFFF"/>
            <w:tcMar>
              <w:top w:w="30" w:type="dxa"/>
              <w:left w:w="20" w:type="dxa"/>
              <w:bottom w:w="30" w:type="dxa"/>
              <w:right w:w="20" w:type="dxa"/>
            </w:tcMar>
            <w:vAlign w:val="bottom"/>
            <w:hideMark/>
          </w:tcPr>
          <w:p w14:paraId="29CAC630" w14:textId="77777777" w:rsidR="00000000" w:rsidRDefault="00A10F7D">
            <w:pPr>
              <w:spacing w:after="100"/>
              <w:rPr>
                <w:rFonts w:eastAsia="Times New Roman"/>
              </w:rPr>
            </w:pPr>
            <w:r>
              <w:rPr>
                <w:rFonts w:eastAsia="Times New Roman"/>
                <w:b/>
                <w:bCs/>
                <w:color w:val="000000"/>
                <w:sz w:val="20"/>
                <w:szCs w:val="20"/>
              </w:rPr>
              <w:t>Selected performance metrics:</w:t>
            </w:r>
          </w:p>
        </w:tc>
        <w:tc>
          <w:tcPr>
            <w:tcW w:w="0" w:type="auto"/>
            <w:gridSpan w:val="3"/>
            <w:shd w:val="clear" w:color="auto" w:fill="FFFFFF"/>
            <w:tcMar>
              <w:top w:w="0" w:type="dxa"/>
              <w:left w:w="20" w:type="dxa"/>
              <w:bottom w:w="0" w:type="dxa"/>
              <w:right w:w="20" w:type="dxa"/>
            </w:tcMar>
            <w:vAlign w:val="center"/>
            <w:hideMark/>
          </w:tcPr>
          <w:p w14:paraId="6321D802" w14:textId="77777777" w:rsidR="00000000" w:rsidRDefault="00A10F7D">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468A3E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64092A"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1C077F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C6DAD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C5D54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93CB9A"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AF69F7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4FC3B5"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913FB26" w14:textId="77777777" w:rsidR="00000000" w:rsidRDefault="00A10F7D">
            <w:pPr>
              <w:spacing w:after="100"/>
              <w:rPr>
                <w:rFonts w:eastAsia="Times New Roman"/>
                <w:sz w:val="20"/>
                <w:szCs w:val="20"/>
              </w:rPr>
            </w:pPr>
          </w:p>
        </w:tc>
        <w:tc>
          <w:tcPr>
            <w:tcW w:w="0" w:type="auto"/>
            <w:vAlign w:val="center"/>
            <w:hideMark/>
          </w:tcPr>
          <w:p w14:paraId="0E96DF83" w14:textId="77777777" w:rsidR="00000000" w:rsidRDefault="00A10F7D">
            <w:pPr>
              <w:spacing w:after="100"/>
              <w:rPr>
                <w:rFonts w:eastAsia="Times New Roman"/>
                <w:sz w:val="20"/>
                <w:szCs w:val="20"/>
              </w:rPr>
            </w:pPr>
          </w:p>
        </w:tc>
        <w:tc>
          <w:tcPr>
            <w:tcW w:w="0" w:type="auto"/>
            <w:vAlign w:val="center"/>
            <w:hideMark/>
          </w:tcPr>
          <w:p w14:paraId="4D095E0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6A4B8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DF567A" w14:textId="77777777" w:rsidR="00000000" w:rsidRDefault="00A10F7D">
            <w:pPr>
              <w:spacing w:after="100"/>
              <w:rPr>
                <w:rFonts w:eastAsia="Times New Roman"/>
                <w:sz w:val="20"/>
                <w:szCs w:val="20"/>
              </w:rPr>
            </w:pPr>
          </w:p>
        </w:tc>
        <w:tc>
          <w:tcPr>
            <w:tcW w:w="0" w:type="auto"/>
            <w:gridSpan w:val="3"/>
            <w:vAlign w:val="center"/>
            <w:hideMark/>
          </w:tcPr>
          <w:p w14:paraId="0E054C3B" w14:textId="77777777" w:rsidR="00000000" w:rsidRDefault="00A10F7D">
            <w:pPr>
              <w:spacing w:after="100"/>
              <w:rPr>
                <w:rFonts w:eastAsia="Times New Roman"/>
                <w:sz w:val="20"/>
                <w:szCs w:val="20"/>
              </w:rPr>
            </w:pPr>
          </w:p>
        </w:tc>
        <w:tc>
          <w:tcPr>
            <w:tcW w:w="0" w:type="auto"/>
            <w:gridSpan w:val="3"/>
            <w:vAlign w:val="center"/>
            <w:hideMark/>
          </w:tcPr>
          <w:p w14:paraId="7C4A38F7" w14:textId="77777777" w:rsidR="00000000" w:rsidRDefault="00A10F7D">
            <w:pPr>
              <w:spacing w:after="100"/>
              <w:rPr>
                <w:rFonts w:eastAsia="Times New Roman"/>
                <w:sz w:val="20"/>
                <w:szCs w:val="20"/>
              </w:rPr>
            </w:pPr>
          </w:p>
        </w:tc>
      </w:tr>
      <w:tr w:rsidR="00000000" w14:paraId="7A042458" w14:textId="77777777">
        <w:trPr>
          <w:divId w:val="1674448658"/>
        </w:trPr>
        <w:tc>
          <w:tcPr>
            <w:tcW w:w="0" w:type="auto"/>
            <w:gridSpan w:val="3"/>
            <w:shd w:val="clear" w:color="auto" w:fill="CCEEFF"/>
            <w:tcMar>
              <w:top w:w="30" w:type="dxa"/>
              <w:left w:w="20" w:type="dxa"/>
              <w:bottom w:w="30" w:type="dxa"/>
              <w:right w:w="20" w:type="dxa"/>
            </w:tcMar>
            <w:vAlign w:val="bottom"/>
            <w:hideMark/>
          </w:tcPr>
          <w:p w14:paraId="0FE7CE8B" w14:textId="77777777" w:rsidR="00000000" w:rsidRDefault="00A10F7D">
            <w:pPr>
              <w:spacing w:after="100"/>
              <w:rPr>
                <w:rFonts w:eastAsia="Times New Roman"/>
              </w:rPr>
            </w:pPr>
            <w:r>
              <w:rPr>
                <w:rFonts w:eastAsia="Times New Roman"/>
                <w:color w:val="000000"/>
                <w:sz w:val="20"/>
                <w:szCs w:val="20"/>
              </w:rPr>
              <w:t>Average loans held for investment:</w:t>
            </w:r>
          </w:p>
        </w:tc>
        <w:tc>
          <w:tcPr>
            <w:tcW w:w="0" w:type="auto"/>
            <w:gridSpan w:val="3"/>
            <w:shd w:val="clear" w:color="auto" w:fill="CCEEFF"/>
            <w:tcMar>
              <w:top w:w="0" w:type="dxa"/>
              <w:left w:w="20" w:type="dxa"/>
              <w:bottom w:w="0" w:type="dxa"/>
              <w:right w:w="20" w:type="dxa"/>
            </w:tcMar>
            <w:vAlign w:val="center"/>
            <w:hideMark/>
          </w:tcPr>
          <w:p w14:paraId="4AEB66E3"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D6FBB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84635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E4E19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AF52E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0BEA6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2BD7F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081BA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1AC7F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761BD5" w14:textId="77777777" w:rsidR="00000000" w:rsidRDefault="00A10F7D">
            <w:pPr>
              <w:spacing w:after="100"/>
              <w:rPr>
                <w:rFonts w:eastAsia="Times New Roman"/>
                <w:sz w:val="20"/>
                <w:szCs w:val="20"/>
              </w:rPr>
            </w:pPr>
          </w:p>
        </w:tc>
        <w:tc>
          <w:tcPr>
            <w:tcW w:w="0" w:type="auto"/>
            <w:vAlign w:val="center"/>
            <w:hideMark/>
          </w:tcPr>
          <w:p w14:paraId="051690B3" w14:textId="77777777" w:rsidR="00000000" w:rsidRDefault="00A10F7D">
            <w:pPr>
              <w:spacing w:after="100"/>
              <w:rPr>
                <w:rFonts w:eastAsia="Times New Roman"/>
                <w:sz w:val="20"/>
                <w:szCs w:val="20"/>
              </w:rPr>
            </w:pPr>
          </w:p>
        </w:tc>
        <w:tc>
          <w:tcPr>
            <w:tcW w:w="0" w:type="auto"/>
            <w:vAlign w:val="center"/>
            <w:hideMark/>
          </w:tcPr>
          <w:p w14:paraId="4DB9E01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D6D3F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8F272A" w14:textId="77777777" w:rsidR="00000000" w:rsidRDefault="00A10F7D">
            <w:pPr>
              <w:spacing w:after="100"/>
              <w:rPr>
                <w:rFonts w:eastAsia="Times New Roman"/>
                <w:sz w:val="20"/>
                <w:szCs w:val="20"/>
              </w:rPr>
            </w:pPr>
          </w:p>
        </w:tc>
        <w:tc>
          <w:tcPr>
            <w:tcW w:w="0" w:type="auto"/>
            <w:gridSpan w:val="3"/>
            <w:vAlign w:val="center"/>
            <w:hideMark/>
          </w:tcPr>
          <w:p w14:paraId="08DE4E27" w14:textId="77777777" w:rsidR="00000000" w:rsidRDefault="00A10F7D">
            <w:pPr>
              <w:spacing w:after="100"/>
              <w:rPr>
                <w:rFonts w:eastAsia="Times New Roman"/>
                <w:sz w:val="20"/>
                <w:szCs w:val="20"/>
              </w:rPr>
            </w:pPr>
          </w:p>
        </w:tc>
        <w:tc>
          <w:tcPr>
            <w:tcW w:w="0" w:type="auto"/>
            <w:gridSpan w:val="3"/>
            <w:vAlign w:val="center"/>
            <w:hideMark/>
          </w:tcPr>
          <w:p w14:paraId="5368E41E" w14:textId="77777777" w:rsidR="00000000" w:rsidRDefault="00A10F7D">
            <w:pPr>
              <w:spacing w:after="100"/>
              <w:rPr>
                <w:rFonts w:eastAsia="Times New Roman"/>
                <w:sz w:val="20"/>
                <w:szCs w:val="20"/>
              </w:rPr>
            </w:pPr>
          </w:p>
        </w:tc>
      </w:tr>
      <w:tr w:rsidR="00000000" w14:paraId="278800BC" w14:textId="77777777">
        <w:trPr>
          <w:divId w:val="1674448658"/>
        </w:trPr>
        <w:tc>
          <w:tcPr>
            <w:tcW w:w="0" w:type="auto"/>
            <w:gridSpan w:val="3"/>
            <w:shd w:val="clear" w:color="auto" w:fill="FFFFFF"/>
            <w:tcMar>
              <w:top w:w="30" w:type="dxa"/>
              <w:left w:w="245" w:type="dxa"/>
              <w:bottom w:w="30" w:type="dxa"/>
              <w:right w:w="20" w:type="dxa"/>
            </w:tcMar>
            <w:vAlign w:val="bottom"/>
            <w:hideMark/>
          </w:tcPr>
          <w:p w14:paraId="0BF32ED2" w14:textId="77777777" w:rsidR="00000000" w:rsidRDefault="00A10F7D">
            <w:pPr>
              <w:spacing w:after="100"/>
              <w:rPr>
                <w:rFonts w:eastAsia="Times New Roman"/>
              </w:rPr>
            </w:pPr>
            <w:r>
              <w:rPr>
                <w:rFonts w:eastAsia="Times New Roman"/>
                <w:color w:val="000000"/>
                <w:sz w:val="20"/>
                <w:szCs w:val="20"/>
              </w:rPr>
              <w:t>Auto</w:t>
            </w:r>
          </w:p>
        </w:tc>
        <w:tc>
          <w:tcPr>
            <w:tcW w:w="0" w:type="auto"/>
            <w:gridSpan w:val="3"/>
            <w:shd w:val="clear" w:color="auto" w:fill="FFFFFF"/>
            <w:tcMar>
              <w:top w:w="0" w:type="dxa"/>
              <w:left w:w="20" w:type="dxa"/>
              <w:bottom w:w="0" w:type="dxa"/>
              <w:right w:w="20" w:type="dxa"/>
            </w:tcMar>
            <w:vAlign w:val="center"/>
            <w:hideMark/>
          </w:tcPr>
          <w:p w14:paraId="0B57E2AB"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59F6C53"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100B7A75" w14:textId="77777777" w:rsidR="00000000" w:rsidRDefault="00A10F7D">
            <w:pPr>
              <w:spacing w:after="100"/>
              <w:jc w:val="right"/>
              <w:rPr>
                <w:rFonts w:eastAsia="Times New Roman"/>
              </w:rPr>
            </w:pPr>
            <w:r>
              <w:rPr>
                <w:rFonts w:eastAsia="Times New Roman"/>
                <w:b/>
                <w:bCs/>
                <w:color w:val="000000"/>
                <w:sz w:val="20"/>
                <w:szCs w:val="20"/>
              </w:rPr>
              <w:t>79,741</w:t>
            </w:r>
          </w:p>
        </w:tc>
        <w:tc>
          <w:tcPr>
            <w:tcW w:w="0" w:type="auto"/>
            <w:gridSpan w:val="3"/>
            <w:shd w:val="clear" w:color="auto" w:fill="FFFFFF"/>
            <w:tcMar>
              <w:top w:w="0" w:type="dxa"/>
              <w:left w:w="20" w:type="dxa"/>
              <w:bottom w:w="0" w:type="dxa"/>
              <w:right w:w="20" w:type="dxa"/>
            </w:tcMar>
            <w:vAlign w:val="center"/>
            <w:hideMark/>
          </w:tcPr>
          <w:p w14:paraId="236586DD"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08F39425"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03870A57" w14:textId="77777777" w:rsidR="00000000" w:rsidRDefault="00A10F7D">
            <w:pPr>
              <w:spacing w:after="100"/>
              <w:jc w:val="right"/>
              <w:rPr>
                <w:rFonts w:eastAsia="Times New Roman"/>
              </w:rPr>
            </w:pPr>
            <w:r>
              <w:rPr>
                <w:rFonts w:eastAsia="Times New Roman"/>
                <w:color w:val="000000"/>
                <w:sz w:val="20"/>
                <w:szCs w:val="20"/>
              </w:rPr>
              <w:t>73,296</w:t>
            </w:r>
          </w:p>
        </w:tc>
        <w:tc>
          <w:tcPr>
            <w:tcW w:w="0" w:type="auto"/>
            <w:gridSpan w:val="3"/>
            <w:shd w:val="clear" w:color="auto" w:fill="FFFFFF"/>
            <w:tcMar>
              <w:top w:w="0" w:type="dxa"/>
              <w:left w:w="20" w:type="dxa"/>
              <w:bottom w:w="0" w:type="dxa"/>
              <w:right w:w="20" w:type="dxa"/>
            </w:tcMar>
            <w:vAlign w:val="center"/>
            <w:hideMark/>
          </w:tcPr>
          <w:p w14:paraId="6EA4563D"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14:paraId="318D4990" w14:textId="77777777" w:rsidR="00000000" w:rsidRDefault="00A10F7D">
            <w:pPr>
              <w:spacing w:after="100"/>
              <w:jc w:val="right"/>
              <w:rPr>
                <w:rFonts w:eastAsia="Times New Roman"/>
              </w:rPr>
            </w:pPr>
            <w:r>
              <w:rPr>
                <w:rFonts w:eastAsia="Times New Roman"/>
                <w:color w:val="000000"/>
                <w:sz w:val="20"/>
                <w:szCs w:val="20"/>
              </w:rPr>
              <w:t>9</w:t>
            </w:r>
          </w:p>
        </w:tc>
        <w:tc>
          <w:tcPr>
            <w:tcW w:w="0" w:type="auto"/>
            <w:gridSpan w:val="3"/>
            <w:shd w:val="clear" w:color="auto" w:fill="FFFFFF"/>
            <w:tcMar>
              <w:top w:w="0" w:type="dxa"/>
              <w:left w:w="20" w:type="dxa"/>
              <w:bottom w:w="0" w:type="dxa"/>
              <w:right w:w="20" w:type="dxa"/>
            </w:tcMar>
            <w:vAlign w:val="center"/>
            <w:hideMark/>
          </w:tcPr>
          <w:p w14:paraId="144BE644"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ECD8716"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6DC41C4C" w14:textId="77777777" w:rsidR="00000000" w:rsidRDefault="00A10F7D">
            <w:pPr>
              <w:spacing w:after="100"/>
              <w:jc w:val="right"/>
              <w:rPr>
                <w:rFonts w:eastAsia="Times New Roman"/>
              </w:rPr>
            </w:pPr>
            <w:r>
              <w:rPr>
                <w:rFonts w:eastAsia="Times New Roman"/>
                <w:b/>
                <w:bCs/>
                <w:color w:val="000000"/>
                <w:sz w:val="20"/>
                <w:szCs w:val="20"/>
              </w:rPr>
              <w:t>78,659</w:t>
            </w:r>
          </w:p>
        </w:tc>
        <w:tc>
          <w:tcPr>
            <w:tcW w:w="0" w:type="auto"/>
            <w:gridSpan w:val="3"/>
            <w:shd w:val="clear" w:color="auto" w:fill="FFFFFF"/>
            <w:tcMar>
              <w:top w:w="0" w:type="dxa"/>
              <w:left w:w="20" w:type="dxa"/>
              <w:bottom w:w="0" w:type="dxa"/>
              <w:right w:w="20" w:type="dxa"/>
            </w:tcMar>
            <w:vAlign w:val="center"/>
            <w:hideMark/>
          </w:tcPr>
          <w:p w14:paraId="177E907D"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D79CF11"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7509C033" w14:textId="77777777" w:rsidR="00000000" w:rsidRDefault="00A10F7D">
            <w:pPr>
              <w:spacing w:after="100"/>
              <w:jc w:val="right"/>
              <w:rPr>
                <w:rFonts w:eastAsia="Times New Roman"/>
              </w:rPr>
            </w:pPr>
            <w:r>
              <w:rPr>
                <w:rFonts w:eastAsia="Times New Roman"/>
                <w:color w:val="000000"/>
                <w:sz w:val="20"/>
                <w:szCs w:val="20"/>
              </w:rPr>
              <w:t>69,700</w:t>
            </w:r>
          </w:p>
        </w:tc>
        <w:tc>
          <w:tcPr>
            <w:tcW w:w="0" w:type="auto"/>
            <w:vAlign w:val="center"/>
            <w:hideMark/>
          </w:tcPr>
          <w:p w14:paraId="121F5CA4" w14:textId="77777777" w:rsidR="00000000" w:rsidRDefault="00A10F7D">
            <w:pPr>
              <w:spacing w:after="100"/>
              <w:jc w:val="right"/>
              <w:rPr>
                <w:rFonts w:eastAsia="Times New Roman"/>
              </w:rPr>
            </w:pPr>
          </w:p>
        </w:tc>
        <w:tc>
          <w:tcPr>
            <w:tcW w:w="0" w:type="auto"/>
            <w:vAlign w:val="center"/>
            <w:hideMark/>
          </w:tcPr>
          <w:p w14:paraId="5831B9A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ABE662"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14:paraId="0BB1DF3F" w14:textId="77777777" w:rsidR="00000000" w:rsidRDefault="00A10F7D">
            <w:pPr>
              <w:spacing w:after="100"/>
              <w:jc w:val="right"/>
              <w:rPr>
                <w:rFonts w:eastAsia="Times New Roman"/>
              </w:rPr>
            </w:pPr>
            <w:r>
              <w:rPr>
                <w:rFonts w:eastAsia="Times New Roman"/>
                <w:color w:val="000000"/>
                <w:sz w:val="20"/>
                <w:szCs w:val="20"/>
              </w:rPr>
              <w:t>13</w:t>
            </w:r>
          </w:p>
        </w:tc>
        <w:tc>
          <w:tcPr>
            <w:tcW w:w="0" w:type="auto"/>
            <w:gridSpan w:val="3"/>
            <w:vAlign w:val="center"/>
            <w:hideMark/>
          </w:tcPr>
          <w:p w14:paraId="41CE3CB8" w14:textId="77777777" w:rsidR="00000000" w:rsidRDefault="00A10F7D">
            <w:pPr>
              <w:spacing w:after="100"/>
              <w:jc w:val="right"/>
              <w:rPr>
                <w:rFonts w:eastAsia="Times New Roman"/>
              </w:rPr>
            </w:pPr>
          </w:p>
        </w:tc>
        <w:tc>
          <w:tcPr>
            <w:tcW w:w="0" w:type="auto"/>
            <w:gridSpan w:val="3"/>
            <w:vAlign w:val="center"/>
            <w:hideMark/>
          </w:tcPr>
          <w:p w14:paraId="1FFC279A" w14:textId="77777777" w:rsidR="00000000" w:rsidRDefault="00A10F7D">
            <w:pPr>
              <w:spacing w:after="100"/>
              <w:rPr>
                <w:rFonts w:eastAsia="Times New Roman"/>
                <w:sz w:val="20"/>
                <w:szCs w:val="20"/>
              </w:rPr>
            </w:pPr>
          </w:p>
        </w:tc>
      </w:tr>
      <w:tr w:rsidR="00000000" w14:paraId="2C90002F" w14:textId="77777777">
        <w:trPr>
          <w:divId w:val="1674448658"/>
        </w:trPr>
        <w:tc>
          <w:tcPr>
            <w:tcW w:w="0" w:type="auto"/>
            <w:gridSpan w:val="3"/>
            <w:shd w:val="clear" w:color="auto" w:fill="CCEEFF"/>
            <w:tcMar>
              <w:top w:w="30" w:type="dxa"/>
              <w:left w:w="245" w:type="dxa"/>
              <w:bottom w:w="30" w:type="dxa"/>
              <w:right w:w="20" w:type="dxa"/>
            </w:tcMar>
            <w:vAlign w:val="bottom"/>
            <w:hideMark/>
          </w:tcPr>
          <w:p w14:paraId="2790F235" w14:textId="77777777" w:rsidR="00000000" w:rsidRDefault="00A10F7D">
            <w:pPr>
              <w:spacing w:after="100"/>
              <w:rPr>
                <w:rFonts w:eastAsia="Times New Roman"/>
              </w:rPr>
            </w:pPr>
            <w:r>
              <w:rPr>
                <w:rFonts w:eastAsia="Times New Roman"/>
                <w:color w:val="000000"/>
                <w:sz w:val="20"/>
                <w:szCs w:val="20"/>
              </w:rPr>
              <w:t>Retail banking</w:t>
            </w:r>
          </w:p>
        </w:tc>
        <w:tc>
          <w:tcPr>
            <w:tcW w:w="0" w:type="auto"/>
            <w:gridSpan w:val="3"/>
            <w:shd w:val="clear" w:color="auto" w:fill="CCEEFF"/>
            <w:tcMar>
              <w:top w:w="0" w:type="dxa"/>
              <w:left w:w="20" w:type="dxa"/>
              <w:bottom w:w="0" w:type="dxa"/>
              <w:right w:w="20" w:type="dxa"/>
            </w:tcMar>
            <w:vAlign w:val="center"/>
            <w:hideMark/>
          </w:tcPr>
          <w:p w14:paraId="7EA8A0C9"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262D2E71" w14:textId="77777777" w:rsidR="00000000" w:rsidRDefault="00A10F7D">
            <w:pPr>
              <w:spacing w:after="100"/>
              <w:jc w:val="right"/>
              <w:rPr>
                <w:rFonts w:eastAsia="Times New Roman"/>
              </w:rPr>
            </w:pPr>
            <w:r>
              <w:rPr>
                <w:rFonts w:eastAsia="Times New Roman"/>
                <w:b/>
                <w:bCs/>
                <w:color w:val="000000"/>
                <w:sz w:val="20"/>
                <w:szCs w:val="20"/>
              </w:rPr>
              <w:t>1,598</w:t>
            </w:r>
          </w:p>
        </w:tc>
        <w:tc>
          <w:tcPr>
            <w:tcW w:w="0" w:type="auto"/>
            <w:gridSpan w:val="3"/>
            <w:shd w:val="clear" w:color="auto" w:fill="CCEEFF"/>
            <w:tcMar>
              <w:top w:w="0" w:type="dxa"/>
              <w:left w:w="20" w:type="dxa"/>
              <w:bottom w:w="0" w:type="dxa"/>
              <w:right w:w="20" w:type="dxa"/>
            </w:tcMar>
            <w:vAlign w:val="center"/>
            <w:hideMark/>
          </w:tcPr>
          <w:p w14:paraId="2E5B5C6D"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1F57DFE" w14:textId="77777777" w:rsidR="00000000" w:rsidRDefault="00A10F7D">
            <w:pPr>
              <w:spacing w:after="100"/>
              <w:jc w:val="right"/>
              <w:rPr>
                <w:rFonts w:eastAsia="Times New Roman"/>
              </w:rPr>
            </w:pPr>
            <w:r>
              <w:rPr>
                <w:rFonts w:eastAsia="Times New Roman"/>
                <w:color w:val="000000"/>
                <w:sz w:val="20"/>
                <w:szCs w:val="20"/>
              </w:rPr>
              <w:t>2,700</w:t>
            </w:r>
          </w:p>
        </w:tc>
        <w:tc>
          <w:tcPr>
            <w:tcW w:w="0" w:type="auto"/>
            <w:gridSpan w:val="3"/>
            <w:shd w:val="clear" w:color="auto" w:fill="CCEEFF"/>
            <w:tcMar>
              <w:top w:w="0" w:type="dxa"/>
              <w:left w:w="20" w:type="dxa"/>
              <w:bottom w:w="0" w:type="dxa"/>
              <w:right w:w="20" w:type="dxa"/>
            </w:tcMar>
            <w:vAlign w:val="center"/>
            <w:hideMark/>
          </w:tcPr>
          <w:p w14:paraId="41EF3C2F"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11E4B8C9" w14:textId="77777777" w:rsidR="00000000" w:rsidRDefault="00A10F7D">
            <w:pPr>
              <w:spacing w:after="100"/>
              <w:jc w:val="right"/>
              <w:rPr>
                <w:rFonts w:eastAsia="Times New Roman"/>
              </w:rPr>
            </w:pPr>
            <w:r>
              <w:rPr>
                <w:rFonts w:eastAsia="Times New Roman"/>
                <w:color w:val="000000"/>
                <w:sz w:val="20"/>
                <w:szCs w:val="20"/>
              </w:rPr>
              <w:t>(41)</w:t>
            </w:r>
          </w:p>
        </w:tc>
        <w:tc>
          <w:tcPr>
            <w:tcW w:w="0" w:type="auto"/>
            <w:gridSpan w:val="3"/>
            <w:shd w:val="clear" w:color="auto" w:fill="CCEEFF"/>
            <w:tcMar>
              <w:top w:w="0" w:type="dxa"/>
              <w:left w:w="20" w:type="dxa"/>
              <w:bottom w:w="0" w:type="dxa"/>
              <w:right w:w="20" w:type="dxa"/>
            </w:tcMar>
            <w:vAlign w:val="center"/>
            <w:hideMark/>
          </w:tcPr>
          <w:p w14:paraId="0E91BC1B"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7EA1D6C" w14:textId="77777777" w:rsidR="00000000" w:rsidRDefault="00A10F7D">
            <w:pPr>
              <w:spacing w:after="100"/>
              <w:jc w:val="right"/>
              <w:rPr>
                <w:rFonts w:eastAsia="Times New Roman"/>
              </w:rPr>
            </w:pPr>
            <w:r>
              <w:rPr>
                <w:rFonts w:eastAsia="Times New Roman"/>
                <w:b/>
                <w:bCs/>
                <w:color w:val="000000"/>
                <w:sz w:val="20"/>
                <w:szCs w:val="20"/>
              </w:rPr>
              <w:t>1,687</w:t>
            </w:r>
          </w:p>
        </w:tc>
        <w:tc>
          <w:tcPr>
            <w:tcW w:w="0" w:type="auto"/>
            <w:gridSpan w:val="3"/>
            <w:shd w:val="clear" w:color="auto" w:fill="CCEEFF"/>
            <w:tcMar>
              <w:top w:w="0" w:type="dxa"/>
              <w:left w:w="20" w:type="dxa"/>
              <w:bottom w:w="0" w:type="dxa"/>
              <w:right w:w="20" w:type="dxa"/>
            </w:tcMar>
            <w:vAlign w:val="center"/>
            <w:hideMark/>
          </w:tcPr>
          <w:p w14:paraId="3B7761E5"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6DF367BA" w14:textId="77777777" w:rsidR="00000000" w:rsidRDefault="00A10F7D">
            <w:pPr>
              <w:spacing w:after="100"/>
              <w:jc w:val="right"/>
              <w:rPr>
                <w:rFonts w:eastAsia="Times New Roman"/>
              </w:rPr>
            </w:pPr>
            <w:r>
              <w:rPr>
                <w:rFonts w:eastAsia="Times New Roman"/>
                <w:color w:val="000000"/>
                <w:sz w:val="20"/>
                <w:szCs w:val="20"/>
              </w:rPr>
              <w:t>2,969</w:t>
            </w:r>
          </w:p>
        </w:tc>
        <w:tc>
          <w:tcPr>
            <w:tcW w:w="0" w:type="auto"/>
            <w:vAlign w:val="center"/>
            <w:hideMark/>
          </w:tcPr>
          <w:p w14:paraId="2DDF4D19" w14:textId="77777777" w:rsidR="00000000" w:rsidRDefault="00A10F7D">
            <w:pPr>
              <w:spacing w:after="100"/>
              <w:jc w:val="right"/>
              <w:rPr>
                <w:rFonts w:eastAsia="Times New Roman"/>
              </w:rPr>
            </w:pPr>
          </w:p>
        </w:tc>
        <w:tc>
          <w:tcPr>
            <w:tcW w:w="0" w:type="auto"/>
            <w:vAlign w:val="center"/>
            <w:hideMark/>
          </w:tcPr>
          <w:p w14:paraId="6A9D7BB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A102B0"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59F0EB88" w14:textId="77777777" w:rsidR="00000000" w:rsidRDefault="00A10F7D">
            <w:pPr>
              <w:spacing w:after="100"/>
              <w:jc w:val="right"/>
              <w:rPr>
                <w:rFonts w:eastAsia="Times New Roman"/>
              </w:rPr>
            </w:pPr>
            <w:r>
              <w:rPr>
                <w:rFonts w:eastAsia="Times New Roman"/>
                <w:color w:val="000000"/>
                <w:sz w:val="20"/>
                <w:szCs w:val="20"/>
              </w:rPr>
              <w:t>(43)</w:t>
            </w:r>
          </w:p>
        </w:tc>
        <w:tc>
          <w:tcPr>
            <w:tcW w:w="0" w:type="auto"/>
            <w:gridSpan w:val="3"/>
            <w:vAlign w:val="center"/>
            <w:hideMark/>
          </w:tcPr>
          <w:p w14:paraId="0A88B932" w14:textId="77777777" w:rsidR="00000000" w:rsidRDefault="00A10F7D">
            <w:pPr>
              <w:spacing w:after="100"/>
              <w:jc w:val="right"/>
              <w:rPr>
                <w:rFonts w:eastAsia="Times New Roman"/>
              </w:rPr>
            </w:pPr>
          </w:p>
        </w:tc>
        <w:tc>
          <w:tcPr>
            <w:tcW w:w="0" w:type="auto"/>
            <w:gridSpan w:val="3"/>
            <w:vAlign w:val="center"/>
            <w:hideMark/>
          </w:tcPr>
          <w:p w14:paraId="3A355F26" w14:textId="77777777" w:rsidR="00000000" w:rsidRDefault="00A10F7D">
            <w:pPr>
              <w:spacing w:after="100"/>
              <w:rPr>
                <w:rFonts w:eastAsia="Times New Roman"/>
                <w:sz w:val="20"/>
                <w:szCs w:val="20"/>
              </w:rPr>
            </w:pPr>
          </w:p>
        </w:tc>
      </w:tr>
      <w:tr w:rsidR="00000000" w14:paraId="13D7A189" w14:textId="77777777">
        <w:trPr>
          <w:divId w:val="1674448658"/>
        </w:trPr>
        <w:tc>
          <w:tcPr>
            <w:tcW w:w="0" w:type="auto"/>
            <w:gridSpan w:val="3"/>
            <w:shd w:val="clear" w:color="auto" w:fill="FFFFFF"/>
            <w:tcMar>
              <w:top w:w="30" w:type="dxa"/>
              <w:left w:w="20" w:type="dxa"/>
              <w:bottom w:w="30" w:type="dxa"/>
              <w:right w:w="20" w:type="dxa"/>
            </w:tcMar>
            <w:vAlign w:val="bottom"/>
            <w:hideMark/>
          </w:tcPr>
          <w:p w14:paraId="2B63DA93" w14:textId="77777777" w:rsidR="00000000" w:rsidRDefault="00A10F7D">
            <w:pPr>
              <w:spacing w:after="100"/>
              <w:rPr>
                <w:rFonts w:eastAsia="Times New Roman"/>
              </w:rPr>
            </w:pPr>
            <w:r>
              <w:rPr>
                <w:rFonts w:eastAsia="Times New Roman"/>
                <w:color w:val="000000"/>
                <w:sz w:val="20"/>
                <w:szCs w:val="20"/>
              </w:rPr>
              <w:t>Total consumer banking</w:t>
            </w:r>
          </w:p>
        </w:tc>
        <w:tc>
          <w:tcPr>
            <w:tcW w:w="0" w:type="auto"/>
            <w:gridSpan w:val="3"/>
            <w:shd w:val="clear" w:color="auto" w:fill="FFFFFF"/>
            <w:tcMar>
              <w:top w:w="0" w:type="dxa"/>
              <w:left w:w="20" w:type="dxa"/>
              <w:bottom w:w="0" w:type="dxa"/>
              <w:right w:w="20" w:type="dxa"/>
            </w:tcMar>
            <w:vAlign w:val="center"/>
            <w:hideMark/>
          </w:tcPr>
          <w:p w14:paraId="30C50887" w14:textId="77777777" w:rsidR="00000000" w:rsidRDefault="00A10F7D">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1E4F5B1"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17B24831" w14:textId="77777777" w:rsidR="00000000" w:rsidRDefault="00A10F7D">
            <w:pPr>
              <w:spacing w:after="100"/>
              <w:jc w:val="right"/>
              <w:rPr>
                <w:rFonts w:eastAsia="Times New Roman"/>
              </w:rPr>
            </w:pPr>
            <w:r>
              <w:rPr>
                <w:rFonts w:eastAsia="Times New Roman"/>
                <w:b/>
                <w:bCs/>
                <w:color w:val="000000"/>
                <w:sz w:val="20"/>
                <w:szCs w:val="20"/>
              </w:rPr>
              <w:t>81,339</w:t>
            </w:r>
          </w:p>
        </w:tc>
        <w:tc>
          <w:tcPr>
            <w:tcW w:w="0" w:type="auto"/>
            <w:gridSpan w:val="3"/>
            <w:shd w:val="clear" w:color="auto" w:fill="FFFFFF"/>
            <w:tcMar>
              <w:top w:w="0" w:type="dxa"/>
              <w:left w:w="20" w:type="dxa"/>
              <w:bottom w:w="0" w:type="dxa"/>
              <w:right w:w="20" w:type="dxa"/>
            </w:tcMar>
            <w:vAlign w:val="center"/>
            <w:hideMark/>
          </w:tcPr>
          <w:p w14:paraId="2D883ED1" w14:textId="77777777" w:rsidR="00000000" w:rsidRDefault="00A10F7D">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EDEA88C" w14:textId="77777777" w:rsidR="00000000" w:rsidRDefault="00A10F7D">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1EF4EDC9" w14:textId="77777777" w:rsidR="00000000" w:rsidRDefault="00A10F7D">
            <w:pPr>
              <w:spacing w:after="100"/>
              <w:jc w:val="right"/>
              <w:rPr>
                <w:rFonts w:eastAsia="Times New Roman"/>
              </w:rPr>
            </w:pPr>
            <w:r>
              <w:rPr>
                <w:rFonts w:eastAsia="Times New Roman"/>
                <w:color w:val="000000"/>
                <w:sz w:val="20"/>
                <w:szCs w:val="20"/>
              </w:rPr>
              <w:t>75,996</w:t>
            </w:r>
          </w:p>
        </w:tc>
        <w:tc>
          <w:tcPr>
            <w:tcW w:w="0" w:type="auto"/>
            <w:gridSpan w:val="3"/>
            <w:shd w:val="clear" w:color="auto" w:fill="FFFFFF"/>
            <w:tcMar>
              <w:top w:w="0" w:type="dxa"/>
              <w:left w:w="20" w:type="dxa"/>
              <w:bottom w:w="0" w:type="dxa"/>
              <w:right w:w="20" w:type="dxa"/>
            </w:tcMar>
            <w:vAlign w:val="center"/>
            <w:hideMark/>
          </w:tcPr>
          <w:p w14:paraId="3552F337"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14:paraId="4A494B7D" w14:textId="77777777" w:rsidR="00000000" w:rsidRDefault="00A10F7D">
            <w:pPr>
              <w:spacing w:after="100"/>
              <w:jc w:val="right"/>
              <w:rPr>
                <w:rFonts w:eastAsia="Times New Roman"/>
              </w:rPr>
            </w:pPr>
            <w:r>
              <w:rPr>
                <w:rFonts w:eastAsia="Times New Roman"/>
                <w:color w:val="000000"/>
                <w:sz w:val="20"/>
                <w:szCs w:val="20"/>
              </w:rPr>
              <w:t>7</w:t>
            </w:r>
          </w:p>
        </w:tc>
        <w:tc>
          <w:tcPr>
            <w:tcW w:w="0" w:type="auto"/>
            <w:gridSpan w:val="3"/>
            <w:shd w:val="clear" w:color="auto" w:fill="FFFFFF"/>
            <w:tcMar>
              <w:top w:w="0" w:type="dxa"/>
              <w:left w:w="20" w:type="dxa"/>
              <w:bottom w:w="0" w:type="dxa"/>
              <w:right w:w="20" w:type="dxa"/>
            </w:tcMar>
            <w:vAlign w:val="center"/>
            <w:hideMark/>
          </w:tcPr>
          <w:p w14:paraId="78E1D153" w14:textId="77777777" w:rsidR="00000000" w:rsidRDefault="00A10F7D">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A2851F8"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47DD5176" w14:textId="77777777" w:rsidR="00000000" w:rsidRDefault="00A10F7D">
            <w:pPr>
              <w:spacing w:after="100"/>
              <w:jc w:val="right"/>
              <w:rPr>
                <w:rFonts w:eastAsia="Times New Roman"/>
              </w:rPr>
            </w:pPr>
            <w:r>
              <w:rPr>
                <w:rFonts w:eastAsia="Times New Roman"/>
                <w:b/>
                <w:bCs/>
                <w:color w:val="000000"/>
                <w:sz w:val="20"/>
                <w:szCs w:val="20"/>
              </w:rPr>
              <w:t>80,346</w:t>
            </w:r>
          </w:p>
        </w:tc>
        <w:tc>
          <w:tcPr>
            <w:tcW w:w="0" w:type="auto"/>
            <w:gridSpan w:val="3"/>
            <w:shd w:val="clear" w:color="auto" w:fill="FFFFFF"/>
            <w:tcMar>
              <w:top w:w="0" w:type="dxa"/>
              <w:left w:w="20" w:type="dxa"/>
              <w:bottom w:w="0" w:type="dxa"/>
              <w:right w:w="20" w:type="dxa"/>
            </w:tcMar>
            <w:vAlign w:val="center"/>
            <w:hideMark/>
          </w:tcPr>
          <w:p w14:paraId="108B08D1" w14:textId="77777777" w:rsidR="00000000" w:rsidRDefault="00A10F7D">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0DDF173" w14:textId="77777777" w:rsidR="00000000" w:rsidRDefault="00A10F7D">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1D84931C" w14:textId="77777777" w:rsidR="00000000" w:rsidRDefault="00A10F7D">
            <w:pPr>
              <w:spacing w:after="100"/>
              <w:jc w:val="right"/>
              <w:rPr>
                <w:rFonts w:eastAsia="Times New Roman"/>
              </w:rPr>
            </w:pPr>
            <w:r>
              <w:rPr>
                <w:rFonts w:eastAsia="Times New Roman"/>
                <w:color w:val="000000"/>
                <w:sz w:val="20"/>
                <w:szCs w:val="20"/>
              </w:rPr>
              <w:t>72,669</w:t>
            </w:r>
          </w:p>
        </w:tc>
        <w:tc>
          <w:tcPr>
            <w:tcW w:w="0" w:type="auto"/>
            <w:vAlign w:val="center"/>
            <w:hideMark/>
          </w:tcPr>
          <w:p w14:paraId="020C53D8" w14:textId="77777777" w:rsidR="00000000" w:rsidRDefault="00A10F7D">
            <w:pPr>
              <w:spacing w:after="100"/>
              <w:jc w:val="right"/>
              <w:rPr>
                <w:rFonts w:eastAsia="Times New Roman"/>
              </w:rPr>
            </w:pPr>
          </w:p>
        </w:tc>
        <w:tc>
          <w:tcPr>
            <w:tcW w:w="0" w:type="auto"/>
            <w:vAlign w:val="center"/>
            <w:hideMark/>
          </w:tcPr>
          <w:p w14:paraId="2DF9419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54FEB7"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14:paraId="2DBC9550" w14:textId="77777777" w:rsidR="00000000" w:rsidRDefault="00A10F7D">
            <w:pPr>
              <w:spacing w:after="100"/>
              <w:jc w:val="right"/>
              <w:rPr>
                <w:rFonts w:eastAsia="Times New Roman"/>
              </w:rPr>
            </w:pPr>
            <w:r>
              <w:rPr>
                <w:rFonts w:eastAsia="Times New Roman"/>
                <w:color w:val="000000"/>
                <w:sz w:val="20"/>
                <w:szCs w:val="20"/>
              </w:rPr>
              <w:t>11</w:t>
            </w:r>
          </w:p>
        </w:tc>
        <w:tc>
          <w:tcPr>
            <w:tcW w:w="0" w:type="auto"/>
            <w:gridSpan w:val="3"/>
            <w:vAlign w:val="center"/>
            <w:hideMark/>
          </w:tcPr>
          <w:p w14:paraId="36B8E7F1" w14:textId="77777777" w:rsidR="00000000" w:rsidRDefault="00A10F7D">
            <w:pPr>
              <w:spacing w:after="100"/>
              <w:jc w:val="right"/>
              <w:rPr>
                <w:rFonts w:eastAsia="Times New Roman"/>
              </w:rPr>
            </w:pPr>
          </w:p>
        </w:tc>
        <w:tc>
          <w:tcPr>
            <w:tcW w:w="0" w:type="auto"/>
            <w:gridSpan w:val="3"/>
            <w:vAlign w:val="center"/>
            <w:hideMark/>
          </w:tcPr>
          <w:p w14:paraId="6EA6E622" w14:textId="77777777" w:rsidR="00000000" w:rsidRDefault="00A10F7D">
            <w:pPr>
              <w:spacing w:after="100"/>
              <w:rPr>
                <w:rFonts w:eastAsia="Times New Roman"/>
                <w:sz w:val="20"/>
                <w:szCs w:val="20"/>
              </w:rPr>
            </w:pPr>
          </w:p>
        </w:tc>
      </w:tr>
      <w:tr w:rsidR="00000000" w14:paraId="72CCC392" w14:textId="77777777">
        <w:trPr>
          <w:divId w:val="1674448658"/>
        </w:trPr>
        <w:tc>
          <w:tcPr>
            <w:tcW w:w="0" w:type="auto"/>
            <w:gridSpan w:val="3"/>
            <w:shd w:val="clear" w:color="auto" w:fill="CCEEFF"/>
            <w:tcMar>
              <w:top w:w="30" w:type="dxa"/>
              <w:left w:w="20" w:type="dxa"/>
              <w:bottom w:w="30" w:type="dxa"/>
              <w:right w:w="20" w:type="dxa"/>
            </w:tcMar>
            <w:vAlign w:val="bottom"/>
            <w:hideMark/>
          </w:tcPr>
          <w:p w14:paraId="525CCFEC" w14:textId="77777777" w:rsidR="00000000" w:rsidRDefault="00A10F7D">
            <w:pPr>
              <w:spacing w:after="100"/>
              <w:divId w:val="1668558906"/>
              <w:rPr>
                <w:rFonts w:eastAsia="Times New Roman"/>
              </w:rPr>
            </w:pPr>
            <w:r>
              <w:rPr>
                <w:rFonts w:eastAsia="Times New Roman"/>
                <w:color w:val="000000"/>
                <w:sz w:val="20"/>
                <w:szCs w:val="20"/>
              </w:rPr>
              <w:t>Average yield on loans held for investmen</w:t>
            </w:r>
            <w:r>
              <w:rPr>
                <w:rFonts w:eastAsia="Times New Roman"/>
                <w:color w:val="000000"/>
                <w:sz w:val="20"/>
                <w:szCs w:val="20"/>
              </w:rPr>
              <w:t>t</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4DA171B1" w14:textId="77777777" w:rsidR="00000000" w:rsidRDefault="00A10F7D">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45936ECA" w14:textId="77777777" w:rsidR="00000000" w:rsidRDefault="00A10F7D">
            <w:pPr>
              <w:spacing w:after="100"/>
              <w:jc w:val="right"/>
              <w:rPr>
                <w:rFonts w:eastAsia="Times New Roman"/>
              </w:rPr>
            </w:pPr>
            <w:r>
              <w:rPr>
                <w:rFonts w:eastAsia="Times New Roman"/>
                <w:b/>
                <w:bCs/>
                <w:color w:val="000000"/>
                <w:sz w:val="20"/>
                <w:szCs w:val="20"/>
              </w:rPr>
              <w:t>7.20</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440E0CE8"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A11EBBB" w14:textId="77777777" w:rsidR="00000000" w:rsidRDefault="00A10F7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140" w:type="dxa"/>
            </w:tcMar>
            <w:vAlign w:val="bottom"/>
            <w:hideMark/>
          </w:tcPr>
          <w:p w14:paraId="4C8D61C4" w14:textId="77777777" w:rsidR="00000000" w:rsidRDefault="00A10F7D">
            <w:pPr>
              <w:spacing w:after="100"/>
              <w:jc w:val="right"/>
              <w:rPr>
                <w:rFonts w:eastAsia="Times New Roman"/>
              </w:rPr>
            </w:pPr>
            <w:r>
              <w:rPr>
                <w:rFonts w:eastAsia="Times New Roman"/>
                <w:color w:val="000000"/>
                <w:sz w:val="20"/>
                <w:szCs w:val="20"/>
              </w:rPr>
              <w:t>7.78%</w:t>
            </w:r>
          </w:p>
        </w:tc>
        <w:tc>
          <w:tcPr>
            <w:tcW w:w="0" w:type="auto"/>
            <w:gridSpan w:val="3"/>
            <w:shd w:val="clear" w:color="auto" w:fill="CCEEFF"/>
            <w:tcMar>
              <w:top w:w="0" w:type="dxa"/>
              <w:left w:w="20" w:type="dxa"/>
              <w:bottom w:w="0" w:type="dxa"/>
              <w:right w:w="20" w:type="dxa"/>
            </w:tcMar>
            <w:vAlign w:val="center"/>
            <w:hideMark/>
          </w:tcPr>
          <w:p w14:paraId="66EC6734"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16402F47" w14:textId="77777777" w:rsidR="00000000" w:rsidRDefault="00A10F7D">
            <w:pPr>
              <w:spacing w:after="100"/>
              <w:jc w:val="right"/>
              <w:rPr>
                <w:rFonts w:eastAsia="Times New Roman"/>
              </w:rPr>
            </w:pPr>
            <w:r>
              <w:rPr>
                <w:rFonts w:eastAsia="Times New Roman"/>
                <w:color w:val="000000"/>
                <w:sz w:val="20"/>
                <w:szCs w:val="20"/>
              </w:rPr>
              <w:t>(58)bps</w:t>
            </w:r>
          </w:p>
        </w:tc>
        <w:tc>
          <w:tcPr>
            <w:tcW w:w="0" w:type="auto"/>
            <w:gridSpan w:val="3"/>
            <w:shd w:val="clear" w:color="auto" w:fill="CCEEFF"/>
            <w:tcMar>
              <w:top w:w="0" w:type="dxa"/>
              <w:left w:w="20" w:type="dxa"/>
              <w:bottom w:w="0" w:type="dxa"/>
              <w:right w:w="20" w:type="dxa"/>
            </w:tcMar>
            <w:vAlign w:val="center"/>
            <w:hideMark/>
          </w:tcPr>
          <w:p w14:paraId="37627429" w14:textId="77777777" w:rsidR="00000000" w:rsidRDefault="00A10F7D">
            <w:pPr>
              <w:spacing w:after="100"/>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570F19AB" w14:textId="77777777" w:rsidR="00000000" w:rsidRDefault="00A10F7D">
            <w:pPr>
              <w:spacing w:after="100"/>
              <w:jc w:val="right"/>
              <w:rPr>
                <w:rFonts w:eastAsia="Times New Roman"/>
              </w:rPr>
            </w:pPr>
            <w:r>
              <w:rPr>
                <w:rFonts w:eastAsia="Times New Roman"/>
                <w:b/>
                <w:bCs/>
                <w:color w:val="000000"/>
                <w:sz w:val="20"/>
                <w:szCs w:val="20"/>
              </w:rPr>
              <w:t>7.15</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7958879D"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45791B6" w14:textId="77777777" w:rsidR="00000000" w:rsidRDefault="00A10F7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140" w:type="dxa"/>
            </w:tcMar>
            <w:vAlign w:val="bottom"/>
            <w:hideMark/>
          </w:tcPr>
          <w:p w14:paraId="3E7DE0BD" w14:textId="77777777" w:rsidR="00000000" w:rsidRDefault="00A10F7D">
            <w:pPr>
              <w:spacing w:after="100"/>
              <w:jc w:val="right"/>
              <w:rPr>
                <w:rFonts w:eastAsia="Times New Roman"/>
              </w:rPr>
            </w:pPr>
            <w:r>
              <w:rPr>
                <w:rFonts w:eastAsia="Times New Roman"/>
                <w:color w:val="000000"/>
                <w:sz w:val="20"/>
                <w:szCs w:val="20"/>
              </w:rPr>
              <w:t>7.97%</w:t>
            </w:r>
          </w:p>
        </w:tc>
        <w:tc>
          <w:tcPr>
            <w:tcW w:w="0" w:type="auto"/>
            <w:vAlign w:val="center"/>
            <w:hideMark/>
          </w:tcPr>
          <w:p w14:paraId="7E238288" w14:textId="77777777" w:rsidR="00000000" w:rsidRDefault="00A10F7D">
            <w:pPr>
              <w:spacing w:after="100"/>
              <w:jc w:val="right"/>
              <w:rPr>
                <w:rFonts w:eastAsia="Times New Roman"/>
              </w:rPr>
            </w:pPr>
          </w:p>
        </w:tc>
        <w:tc>
          <w:tcPr>
            <w:tcW w:w="0" w:type="auto"/>
            <w:vAlign w:val="center"/>
            <w:hideMark/>
          </w:tcPr>
          <w:p w14:paraId="33538D6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6359FE"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29802F01" w14:textId="77777777" w:rsidR="00000000" w:rsidRDefault="00A10F7D">
            <w:pPr>
              <w:spacing w:after="100"/>
              <w:jc w:val="right"/>
              <w:rPr>
                <w:rFonts w:eastAsia="Times New Roman"/>
              </w:rPr>
            </w:pPr>
            <w:r>
              <w:rPr>
                <w:rFonts w:eastAsia="Times New Roman"/>
                <w:color w:val="000000"/>
                <w:sz w:val="20"/>
                <w:szCs w:val="20"/>
              </w:rPr>
              <w:t>(82)bps</w:t>
            </w:r>
          </w:p>
        </w:tc>
        <w:tc>
          <w:tcPr>
            <w:tcW w:w="0" w:type="auto"/>
            <w:gridSpan w:val="3"/>
            <w:vAlign w:val="center"/>
            <w:hideMark/>
          </w:tcPr>
          <w:p w14:paraId="35980903" w14:textId="77777777" w:rsidR="00000000" w:rsidRDefault="00A10F7D">
            <w:pPr>
              <w:spacing w:after="100"/>
              <w:jc w:val="right"/>
              <w:rPr>
                <w:rFonts w:eastAsia="Times New Roman"/>
              </w:rPr>
            </w:pPr>
          </w:p>
        </w:tc>
        <w:tc>
          <w:tcPr>
            <w:tcW w:w="0" w:type="auto"/>
            <w:gridSpan w:val="3"/>
            <w:vAlign w:val="center"/>
            <w:hideMark/>
          </w:tcPr>
          <w:p w14:paraId="249E9527" w14:textId="77777777" w:rsidR="00000000" w:rsidRDefault="00A10F7D">
            <w:pPr>
              <w:spacing w:after="100"/>
              <w:rPr>
                <w:rFonts w:eastAsia="Times New Roman"/>
                <w:sz w:val="20"/>
                <w:szCs w:val="20"/>
              </w:rPr>
            </w:pPr>
          </w:p>
        </w:tc>
      </w:tr>
      <w:tr w:rsidR="00000000" w14:paraId="64B3CD9D" w14:textId="77777777">
        <w:trPr>
          <w:divId w:val="1674448658"/>
        </w:trPr>
        <w:tc>
          <w:tcPr>
            <w:tcW w:w="0" w:type="auto"/>
            <w:gridSpan w:val="3"/>
            <w:shd w:val="clear" w:color="auto" w:fill="FFFFFF"/>
            <w:tcMar>
              <w:top w:w="30" w:type="dxa"/>
              <w:left w:w="20" w:type="dxa"/>
              <w:bottom w:w="30" w:type="dxa"/>
              <w:right w:w="20" w:type="dxa"/>
            </w:tcMar>
            <w:vAlign w:val="bottom"/>
            <w:hideMark/>
          </w:tcPr>
          <w:p w14:paraId="3477A00A" w14:textId="77777777" w:rsidR="00000000" w:rsidRDefault="00A10F7D">
            <w:pPr>
              <w:spacing w:after="100"/>
              <w:rPr>
                <w:rFonts w:eastAsia="Times New Roman"/>
              </w:rPr>
            </w:pPr>
            <w:r>
              <w:rPr>
                <w:rFonts w:eastAsia="Times New Roman"/>
                <w:color w:val="000000"/>
                <w:sz w:val="20"/>
                <w:szCs w:val="20"/>
              </w:rPr>
              <w:t>Average deposits</w:t>
            </w:r>
          </w:p>
        </w:tc>
        <w:tc>
          <w:tcPr>
            <w:tcW w:w="0" w:type="auto"/>
            <w:gridSpan w:val="3"/>
            <w:shd w:val="clear" w:color="auto" w:fill="FFFFFF"/>
            <w:tcMar>
              <w:top w:w="0" w:type="dxa"/>
              <w:left w:w="20" w:type="dxa"/>
              <w:bottom w:w="0" w:type="dxa"/>
              <w:right w:w="20" w:type="dxa"/>
            </w:tcMar>
            <w:vAlign w:val="center"/>
            <w:hideMark/>
          </w:tcPr>
          <w:p w14:paraId="6C437DF7"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744460DE"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7E451377" w14:textId="77777777" w:rsidR="00000000" w:rsidRDefault="00A10F7D">
            <w:pPr>
              <w:spacing w:after="100"/>
              <w:jc w:val="right"/>
              <w:rPr>
                <w:rFonts w:eastAsia="Times New Roman"/>
              </w:rPr>
            </w:pPr>
            <w:r>
              <w:rPr>
                <w:rFonts w:eastAsia="Times New Roman"/>
                <w:b/>
                <w:bCs/>
                <w:color w:val="000000"/>
                <w:sz w:val="20"/>
                <w:szCs w:val="20"/>
              </w:rPr>
              <w:t>255,843</w:t>
            </w:r>
          </w:p>
        </w:tc>
        <w:tc>
          <w:tcPr>
            <w:tcW w:w="0" w:type="auto"/>
            <w:gridSpan w:val="3"/>
            <w:shd w:val="clear" w:color="auto" w:fill="FFFFFF"/>
            <w:tcMar>
              <w:top w:w="0" w:type="dxa"/>
              <w:left w:w="20" w:type="dxa"/>
              <w:bottom w:w="0" w:type="dxa"/>
              <w:right w:w="20" w:type="dxa"/>
            </w:tcMar>
            <w:vAlign w:val="center"/>
            <w:hideMark/>
          </w:tcPr>
          <w:p w14:paraId="3B08AEF2"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572C5759"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5B1FDE93" w14:textId="77777777" w:rsidR="00000000" w:rsidRDefault="00A10F7D">
            <w:pPr>
              <w:spacing w:after="100"/>
              <w:jc w:val="right"/>
              <w:rPr>
                <w:rFonts w:eastAsia="Times New Roman"/>
              </w:rPr>
            </w:pPr>
            <w:r>
              <w:rPr>
                <w:rFonts w:eastAsia="Times New Roman"/>
                <w:color w:val="000000"/>
                <w:sz w:val="20"/>
                <w:szCs w:val="20"/>
              </w:rPr>
              <w:t>251,307</w:t>
            </w:r>
          </w:p>
        </w:tc>
        <w:tc>
          <w:tcPr>
            <w:tcW w:w="0" w:type="auto"/>
            <w:gridSpan w:val="3"/>
            <w:shd w:val="clear" w:color="auto" w:fill="FFFFFF"/>
            <w:tcMar>
              <w:top w:w="0" w:type="dxa"/>
              <w:left w:w="20" w:type="dxa"/>
              <w:bottom w:w="0" w:type="dxa"/>
              <w:right w:w="20" w:type="dxa"/>
            </w:tcMar>
            <w:vAlign w:val="center"/>
            <w:hideMark/>
          </w:tcPr>
          <w:p w14:paraId="70AAA728"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5DDBB01A" w14:textId="77777777" w:rsidR="00000000" w:rsidRDefault="00A10F7D">
            <w:pPr>
              <w:spacing w:after="100"/>
              <w:jc w:val="right"/>
              <w:rPr>
                <w:rFonts w:eastAsia="Times New Roman"/>
              </w:rPr>
            </w:pPr>
            <w:r>
              <w:rPr>
                <w:rFonts w:eastAsia="Times New Roman"/>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14:paraId="4FFFB7FA"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2041C631"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165D0D83" w14:textId="77777777" w:rsidR="00000000" w:rsidRDefault="00A10F7D">
            <w:pPr>
              <w:spacing w:after="100"/>
              <w:jc w:val="right"/>
              <w:rPr>
                <w:rFonts w:eastAsia="Times New Roman"/>
              </w:rPr>
            </w:pPr>
            <w:r>
              <w:rPr>
                <w:rFonts w:eastAsia="Times New Roman"/>
                <w:b/>
                <w:bCs/>
                <w:color w:val="000000"/>
                <w:sz w:val="20"/>
                <w:szCs w:val="20"/>
              </w:rPr>
              <w:t>255,150</w:t>
            </w:r>
          </w:p>
        </w:tc>
        <w:tc>
          <w:tcPr>
            <w:tcW w:w="0" w:type="auto"/>
            <w:gridSpan w:val="3"/>
            <w:shd w:val="clear" w:color="auto" w:fill="FFFFFF"/>
            <w:tcMar>
              <w:top w:w="0" w:type="dxa"/>
              <w:left w:w="20" w:type="dxa"/>
              <w:bottom w:w="0" w:type="dxa"/>
              <w:right w:w="20" w:type="dxa"/>
            </w:tcMar>
            <w:vAlign w:val="center"/>
            <w:hideMark/>
          </w:tcPr>
          <w:p w14:paraId="0ADC078D"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61A5F1A"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2CBF28BC" w14:textId="77777777" w:rsidR="00000000" w:rsidRDefault="00A10F7D">
            <w:pPr>
              <w:spacing w:after="100"/>
              <w:jc w:val="right"/>
              <w:rPr>
                <w:rFonts w:eastAsia="Times New Roman"/>
              </w:rPr>
            </w:pPr>
            <w:r>
              <w:rPr>
                <w:rFonts w:eastAsia="Times New Roman"/>
                <w:color w:val="000000"/>
                <w:sz w:val="20"/>
                <w:szCs w:val="20"/>
              </w:rPr>
              <w:t>251,105</w:t>
            </w:r>
          </w:p>
        </w:tc>
        <w:tc>
          <w:tcPr>
            <w:tcW w:w="0" w:type="auto"/>
            <w:vAlign w:val="center"/>
            <w:hideMark/>
          </w:tcPr>
          <w:p w14:paraId="3C8A884B" w14:textId="77777777" w:rsidR="00000000" w:rsidRDefault="00A10F7D">
            <w:pPr>
              <w:spacing w:after="100"/>
              <w:jc w:val="right"/>
              <w:rPr>
                <w:rFonts w:eastAsia="Times New Roman"/>
              </w:rPr>
            </w:pPr>
          </w:p>
        </w:tc>
        <w:tc>
          <w:tcPr>
            <w:tcW w:w="0" w:type="auto"/>
            <w:vAlign w:val="center"/>
            <w:hideMark/>
          </w:tcPr>
          <w:p w14:paraId="299B707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36B9E2"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0D85EA79" w14:textId="77777777" w:rsidR="00000000" w:rsidRDefault="00A10F7D">
            <w:pPr>
              <w:spacing w:after="100"/>
              <w:jc w:val="right"/>
              <w:rPr>
                <w:rFonts w:eastAsia="Times New Roman"/>
              </w:rPr>
            </w:pPr>
            <w:r>
              <w:rPr>
                <w:rFonts w:eastAsia="Times New Roman"/>
                <w:color w:val="000000"/>
                <w:sz w:val="20"/>
                <w:szCs w:val="20"/>
              </w:rPr>
              <w:t>2%</w:t>
            </w:r>
          </w:p>
        </w:tc>
        <w:tc>
          <w:tcPr>
            <w:tcW w:w="0" w:type="auto"/>
            <w:gridSpan w:val="3"/>
            <w:vAlign w:val="center"/>
            <w:hideMark/>
          </w:tcPr>
          <w:p w14:paraId="6580CF7D" w14:textId="77777777" w:rsidR="00000000" w:rsidRDefault="00A10F7D">
            <w:pPr>
              <w:spacing w:after="100"/>
              <w:jc w:val="right"/>
              <w:rPr>
                <w:rFonts w:eastAsia="Times New Roman"/>
              </w:rPr>
            </w:pPr>
          </w:p>
        </w:tc>
        <w:tc>
          <w:tcPr>
            <w:tcW w:w="0" w:type="auto"/>
            <w:gridSpan w:val="3"/>
            <w:vAlign w:val="center"/>
            <w:hideMark/>
          </w:tcPr>
          <w:p w14:paraId="19A4DCB5" w14:textId="77777777" w:rsidR="00000000" w:rsidRDefault="00A10F7D">
            <w:pPr>
              <w:spacing w:after="100"/>
              <w:rPr>
                <w:rFonts w:eastAsia="Times New Roman"/>
                <w:sz w:val="20"/>
                <w:szCs w:val="20"/>
              </w:rPr>
            </w:pPr>
          </w:p>
        </w:tc>
      </w:tr>
      <w:tr w:rsidR="00000000" w14:paraId="67FA2F37" w14:textId="77777777">
        <w:trPr>
          <w:divId w:val="1674448658"/>
        </w:trPr>
        <w:tc>
          <w:tcPr>
            <w:tcW w:w="0" w:type="auto"/>
            <w:gridSpan w:val="3"/>
            <w:shd w:val="clear" w:color="auto" w:fill="CCEEFF"/>
            <w:tcMar>
              <w:top w:w="30" w:type="dxa"/>
              <w:left w:w="20" w:type="dxa"/>
              <w:bottom w:w="30" w:type="dxa"/>
              <w:right w:w="20" w:type="dxa"/>
            </w:tcMar>
            <w:vAlign w:val="bottom"/>
            <w:hideMark/>
          </w:tcPr>
          <w:p w14:paraId="60E3F346" w14:textId="77777777" w:rsidR="00000000" w:rsidRDefault="00A10F7D">
            <w:pPr>
              <w:spacing w:after="100"/>
              <w:rPr>
                <w:rFonts w:eastAsia="Times New Roman"/>
              </w:rPr>
            </w:pPr>
            <w:r>
              <w:rPr>
                <w:rFonts w:eastAsia="Times New Roman"/>
                <w:color w:val="000000"/>
                <w:sz w:val="20"/>
                <w:szCs w:val="20"/>
              </w:rPr>
              <w:t>Average deposits interest rate</w:t>
            </w:r>
          </w:p>
        </w:tc>
        <w:tc>
          <w:tcPr>
            <w:tcW w:w="0" w:type="auto"/>
            <w:gridSpan w:val="3"/>
            <w:shd w:val="clear" w:color="auto" w:fill="CCEEFF"/>
            <w:tcMar>
              <w:top w:w="0" w:type="dxa"/>
              <w:left w:w="20" w:type="dxa"/>
              <w:bottom w:w="0" w:type="dxa"/>
              <w:right w:w="20" w:type="dxa"/>
            </w:tcMar>
            <w:vAlign w:val="center"/>
            <w:hideMark/>
          </w:tcPr>
          <w:p w14:paraId="23F8AC35"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F336B0" w14:textId="77777777" w:rsidR="00000000" w:rsidRDefault="00A10F7D">
            <w:pPr>
              <w:spacing w:after="100"/>
              <w:jc w:val="right"/>
              <w:rPr>
                <w:rFonts w:eastAsia="Times New Roman"/>
              </w:rPr>
            </w:pPr>
            <w:r>
              <w:rPr>
                <w:rFonts w:eastAsia="Times New Roman"/>
                <w:b/>
                <w:bCs/>
                <w:color w:val="000000"/>
                <w:sz w:val="20"/>
                <w:szCs w:val="20"/>
              </w:rPr>
              <w:t>0.79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E85B1B7"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9FF80A9"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F7C2AA" w14:textId="77777777" w:rsidR="00000000" w:rsidRDefault="00A10F7D">
            <w:pPr>
              <w:spacing w:after="100"/>
              <w:jc w:val="right"/>
              <w:rPr>
                <w:rFonts w:eastAsia="Times New Roman"/>
              </w:rPr>
            </w:pPr>
            <w:r>
              <w:rPr>
                <w:rFonts w:eastAsia="Times New Roman"/>
                <w:color w:val="000000"/>
                <w:sz w:val="20"/>
                <w:szCs w:val="20"/>
              </w:rPr>
              <w:t>0.30 </w:t>
            </w:r>
          </w:p>
        </w:tc>
        <w:tc>
          <w:tcPr>
            <w:tcW w:w="0" w:type="auto"/>
            <w:shd w:val="clear" w:color="auto" w:fill="CCEEFF"/>
            <w:tcMar>
              <w:top w:w="30" w:type="dxa"/>
              <w:left w:w="0" w:type="dxa"/>
              <w:bottom w:w="30" w:type="dxa"/>
              <w:right w:w="20" w:type="dxa"/>
            </w:tcMar>
            <w:vAlign w:val="bottom"/>
            <w:hideMark/>
          </w:tcPr>
          <w:p w14:paraId="70F3C37B" w14:textId="77777777" w:rsidR="00000000" w:rsidRDefault="00A10F7D">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29F29B6"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3F1017D7" w14:textId="77777777" w:rsidR="00000000" w:rsidRDefault="00A10F7D">
            <w:pPr>
              <w:spacing w:after="100"/>
              <w:jc w:val="right"/>
              <w:rPr>
                <w:rFonts w:eastAsia="Times New Roman"/>
              </w:rPr>
            </w:pPr>
            <w:r>
              <w:rPr>
                <w:rFonts w:eastAsia="Times New Roman"/>
                <w:color w:val="000000"/>
                <w:sz w:val="20"/>
                <w:szCs w:val="20"/>
              </w:rPr>
              <w:t>49bps</w:t>
            </w:r>
          </w:p>
        </w:tc>
        <w:tc>
          <w:tcPr>
            <w:tcW w:w="0" w:type="auto"/>
            <w:gridSpan w:val="3"/>
            <w:shd w:val="clear" w:color="auto" w:fill="CCEEFF"/>
            <w:tcMar>
              <w:top w:w="0" w:type="dxa"/>
              <w:left w:w="20" w:type="dxa"/>
              <w:bottom w:w="0" w:type="dxa"/>
              <w:right w:w="20" w:type="dxa"/>
            </w:tcMar>
            <w:vAlign w:val="center"/>
            <w:hideMark/>
          </w:tcPr>
          <w:p w14:paraId="676F5C15"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2C8EAF" w14:textId="77777777" w:rsidR="00000000" w:rsidRDefault="00A10F7D">
            <w:pPr>
              <w:spacing w:after="100"/>
              <w:jc w:val="right"/>
              <w:rPr>
                <w:rFonts w:eastAsia="Times New Roman"/>
              </w:rPr>
            </w:pPr>
            <w:r>
              <w:rPr>
                <w:rFonts w:eastAsia="Times New Roman"/>
                <w:b/>
                <w:bCs/>
                <w:color w:val="000000"/>
                <w:sz w:val="20"/>
                <w:szCs w:val="20"/>
              </w:rPr>
              <w:t>0.49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66AAF7B"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5DAEEB5"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B04543E" w14:textId="77777777" w:rsidR="00000000" w:rsidRDefault="00A10F7D">
            <w:pPr>
              <w:spacing w:after="100"/>
              <w:jc w:val="right"/>
              <w:rPr>
                <w:rFonts w:eastAsia="Times New Roman"/>
              </w:rPr>
            </w:pPr>
            <w:r>
              <w:rPr>
                <w:rFonts w:eastAsia="Times New Roman"/>
                <w:color w:val="000000"/>
                <w:sz w:val="20"/>
                <w:szCs w:val="20"/>
              </w:rPr>
              <w:t>0.32 </w:t>
            </w:r>
          </w:p>
        </w:tc>
        <w:tc>
          <w:tcPr>
            <w:tcW w:w="0" w:type="auto"/>
            <w:shd w:val="clear" w:color="auto" w:fill="CCEEFF"/>
            <w:tcMar>
              <w:top w:w="30" w:type="dxa"/>
              <w:left w:w="0" w:type="dxa"/>
              <w:bottom w:w="30" w:type="dxa"/>
              <w:right w:w="20" w:type="dxa"/>
            </w:tcMar>
            <w:vAlign w:val="bottom"/>
            <w:hideMark/>
          </w:tcPr>
          <w:p w14:paraId="5020BB18" w14:textId="77777777" w:rsidR="00000000" w:rsidRDefault="00A10F7D">
            <w:pPr>
              <w:spacing w:after="100"/>
              <w:rPr>
                <w:rFonts w:eastAsia="Times New Roman"/>
              </w:rPr>
            </w:pPr>
            <w:r>
              <w:rPr>
                <w:rFonts w:eastAsia="Times New Roman"/>
                <w:color w:val="000000"/>
                <w:sz w:val="20"/>
                <w:szCs w:val="20"/>
              </w:rPr>
              <w:t>%</w:t>
            </w:r>
          </w:p>
        </w:tc>
        <w:tc>
          <w:tcPr>
            <w:tcW w:w="0" w:type="auto"/>
            <w:vAlign w:val="center"/>
            <w:hideMark/>
          </w:tcPr>
          <w:p w14:paraId="12B66921" w14:textId="77777777" w:rsidR="00000000" w:rsidRDefault="00A10F7D">
            <w:pPr>
              <w:spacing w:after="100"/>
              <w:rPr>
                <w:rFonts w:eastAsia="Times New Roman"/>
              </w:rPr>
            </w:pPr>
          </w:p>
        </w:tc>
        <w:tc>
          <w:tcPr>
            <w:tcW w:w="0" w:type="auto"/>
            <w:vAlign w:val="center"/>
            <w:hideMark/>
          </w:tcPr>
          <w:p w14:paraId="7AEBCF8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86801C"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19ED8006" w14:textId="77777777" w:rsidR="00000000" w:rsidRDefault="00A10F7D">
            <w:pPr>
              <w:spacing w:after="100"/>
              <w:jc w:val="right"/>
              <w:rPr>
                <w:rFonts w:eastAsia="Times New Roman"/>
              </w:rPr>
            </w:pPr>
            <w:r>
              <w:rPr>
                <w:rFonts w:eastAsia="Times New Roman"/>
                <w:color w:val="000000"/>
                <w:sz w:val="20"/>
                <w:szCs w:val="20"/>
              </w:rPr>
              <w:t>17bps</w:t>
            </w:r>
          </w:p>
        </w:tc>
        <w:tc>
          <w:tcPr>
            <w:tcW w:w="0" w:type="auto"/>
            <w:gridSpan w:val="3"/>
            <w:vAlign w:val="center"/>
            <w:hideMark/>
          </w:tcPr>
          <w:p w14:paraId="47553574" w14:textId="77777777" w:rsidR="00000000" w:rsidRDefault="00A10F7D">
            <w:pPr>
              <w:spacing w:after="100"/>
              <w:jc w:val="right"/>
              <w:rPr>
                <w:rFonts w:eastAsia="Times New Roman"/>
              </w:rPr>
            </w:pPr>
          </w:p>
        </w:tc>
        <w:tc>
          <w:tcPr>
            <w:tcW w:w="0" w:type="auto"/>
            <w:gridSpan w:val="3"/>
            <w:vAlign w:val="center"/>
            <w:hideMark/>
          </w:tcPr>
          <w:p w14:paraId="2AF083BA" w14:textId="77777777" w:rsidR="00000000" w:rsidRDefault="00A10F7D">
            <w:pPr>
              <w:spacing w:after="100"/>
              <w:rPr>
                <w:rFonts w:eastAsia="Times New Roman"/>
                <w:sz w:val="20"/>
                <w:szCs w:val="20"/>
              </w:rPr>
            </w:pPr>
          </w:p>
        </w:tc>
      </w:tr>
      <w:tr w:rsidR="00000000" w14:paraId="38AB6A39" w14:textId="77777777">
        <w:trPr>
          <w:divId w:val="1674448658"/>
        </w:trPr>
        <w:tc>
          <w:tcPr>
            <w:tcW w:w="0" w:type="auto"/>
            <w:gridSpan w:val="3"/>
            <w:shd w:val="clear" w:color="auto" w:fill="FFFFFF"/>
            <w:tcMar>
              <w:top w:w="30" w:type="dxa"/>
              <w:left w:w="20" w:type="dxa"/>
              <w:bottom w:w="30" w:type="dxa"/>
              <w:right w:w="20" w:type="dxa"/>
            </w:tcMar>
            <w:vAlign w:val="bottom"/>
            <w:hideMark/>
          </w:tcPr>
          <w:p w14:paraId="03F2371D" w14:textId="77777777" w:rsidR="00000000" w:rsidRDefault="00A10F7D">
            <w:pPr>
              <w:spacing w:after="100"/>
              <w:rPr>
                <w:rFonts w:eastAsia="Times New Roman"/>
              </w:rPr>
            </w:pPr>
            <w:r>
              <w:rPr>
                <w:rFonts w:eastAsia="Times New Roman"/>
                <w:color w:val="000000"/>
                <w:sz w:val="20"/>
                <w:szCs w:val="20"/>
              </w:rPr>
              <w:t>Net charge-offs</w:t>
            </w:r>
          </w:p>
        </w:tc>
        <w:tc>
          <w:tcPr>
            <w:tcW w:w="0" w:type="auto"/>
            <w:gridSpan w:val="3"/>
            <w:shd w:val="clear" w:color="auto" w:fill="FFFFFF"/>
            <w:tcMar>
              <w:top w:w="0" w:type="dxa"/>
              <w:left w:w="20" w:type="dxa"/>
              <w:bottom w:w="0" w:type="dxa"/>
              <w:right w:w="20" w:type="dxa"/>
            </w:tcMar>
            <w:vAlign w:val="center"/>
            <w:hideMark/>
          </w:tcPr>
          <w:p w14:paraId="7E38F6BF"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6A5F0BD3"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5B558307" w14:textId="77777777" w:rsidR="00000000" w:rsidRDefault="00A10F7D">
            <w:pPr>
              <w:spacing w:after="100"/>
              <w:jc w:val="right"/>
              <w:rPr>
                <w:rFonts w:eastAsia="Times New Roman"/>
              </w:rPr>
            </w:pPr>
            <w:r>
              <w:rPr>
                <w:rFonts w:eastAsia="Times New Roman"/>
                <w:b/>
                <w:bCs/>
                <w:color w:val="000000"/>
                <w:sz w:val="20"/>
                <w:szCs w:val="20"/>
              </w:rPr>
              <w:t>224</w:t>
            </w:r>
          </w:p>
        </w:tc>
        <w:tc>
          <w:tcPr>
            <w:tcW w:w="0" w:type="auto"/>
            <w:gridSpan w:val="3"/>
            <w:shd w:val="clear" w:color="auto" w:fill="FFFFFF"/>
            <w:tcMar>
              <w:top w:w="0" w:type="dxa"/>
              <w:left w:w="20" w:type="dxa"/>
              <w:bottom w:w="0" w:type="dxa"/>
              <w:right w:w="20" w:type="dxa"/>
            </w:tcMar>
            <w:vAlign w:val="center"/>
            <w:hideMark/>
          </w:tcPr>
          <w:p w14:paraId="7A909A87"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188517F8"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4F5405D" w14:textId="77777777" w:rsidR="00000000" w:rsidRDefault="00A10F7D">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14:paraId="0FB2FD4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AAC622"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127FFB8B" w14:textId="77777777" w:rsidR="00000000" w:rsidRDefault="00A10F7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2E1BA45"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8B3BA70"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260" w:type="dxa"/>
            </w:tcMar>
            <w:vAlign w:val="bottom"/>
            <w:hideMark/>
          </w:tcPr>
          <w:p w14:paraId="62043E91" w14:textId="77777777" w:rsidR="00000000" w:rsidRDefault="00A10F7D">
            <w:pPr>
              <w:spacing w:after="100"/>
              <w:jc w:val="right"/>
              <w:rPr>
                <w:rFonts w:eastAsia="Times New Roman"/>
              </w:rPr>
            </w:pPr>
            <w:r>
              <w:rPr>
                <w:rFonts w:eastAsia="Times New Roman"/>
                <w:b/>
                <w:bCs/>
                <w:color w:val="000000"/>
                <w:sz w:val="20"/>
                <w:szCs w:val="20"/>
              </w:rPr>
              <w:t>506</w:t>
            </w:r>
          </w:p>
        </w:tc>
        <w:tc>
          <w:tcPr>
            <w:tcW w:w="0" w:type="auto"/>
            <w:gridSpan w:val="3"/>
            <w:shd w:val="clear" w:color="auto" w:fill="FFFFFF"/>
            <w:tcMar>
              <w:top w:w="0" w:type="dxa"/>
              <w:left w:w="20" w:type="dxa"/>
              <w:bottom w:w="0" w:type="dxa"/>
              <w:right w:w="20" w:type="dxa"/>
            </w:tcMar>
            <w:vAlign w:val="center"/>
            <w:hideMark/>
          </w:tcPr>
          <w:p w14:paraId="57E11F62"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27DE337"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282B568" w14:textId="77777777" w:rsidR="00000000" w:rsidRDefault="00A10F7D">
            <w:pPr>
              <w:spacing w:after="100"/>
              <w:jc w:val="right"/>
              <w:rPr>
                <w:rFonts w:eastAsia="Times New Roman"/>
              </w:rPr>
            </w:pPr>
            <w:r>
              <w:rPr>
                <w:rFonts w:eastAsia="Times New Roman"/>
                <w:color w:val="000000"/>
                <w:sz w:val="20"/>
                <w:szCs w:val="20"/>
              </w:rPr>
              <w:t>131 </w:t>
            </w:r>
          </w:p>
        </w:tc>
        <w:tc>
          <w:tcPr>
            <w:tcW w:w="0" w:type="auto"/>
            <w:shd w:val="clear" w:color="auto" w:fill="FFFFFF"/>
            <w:tcMar>
              <w:top w:w="30" w:type="dxa"/>
              <w:left w:w="0" w:type="dxa"/>
              <w:bottom w:w="30" w:type="dxa"/>
              <w:right w:w="20" w:type="dxa"/>
            </w:tcMar>
            <w:vAlign w:val="bottom"/>
            <w:hideMark/>
          </w:tcPr>
          <w:p w14:paraId="4B763D82" w14:textId="77777777" w:rsidR="00000000" w:rsidRDefault="00A10F7D">
            <w:pPr>
              <w:spacing w:after="100"/>
              <w:jc w:val="right"/>
              <w:rPr>
                <w:rFonts w:eastAsia="Times New Roman"/>
              </w:rPr>
            </w:pPr>
          </w:p>
        </w:tc>
        <w:tc>
          <w:tcPr>
            <w:tcW w:w="0" w:type="auto"/>
            <w:vAlign w:val="center"/>
            <w:hideMark/>
          </w:tcPr>
          <w:p w14:paraId="12227F31" w14:textId="77777777" w:rsidR="00000000" w:rsidRDefault="00A10F7D">
            <w:pPr>
              <w:spacing w:after="100"/>
              <w:jc w:val="right"/>
              <w:rPr>
                <w:rFonts w:eastAsia="Times New Roman"/>
                <w:sz w:val="20"/>
                <w:szCs w:val="20"/>
              </w:rPr>
            </w:pPr>
          </w:p>
        </w:tc>
        <w:tc>
          <w:tcPr>
            <w:tcW w:w="0" w:type="auto"/>
            <w:vAlign w:val="center"/>
            <w:hideMark/>
          </w:tcPr>
          <w:p w14:paraId="507641E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CB4994"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08D2ACFA" w14:textId="77777777" w:rsidR="00000000" w:rsidRDefault="00A10F7D">
            <w:pPr>
              <w:spacing w:after="100"/>
              <w:jc w:val="right"/>
              <w:rPr>
                <w:rFonts w:eastAsia="Times New Roman"/>
              </w:rPr>
            </w:pPr>
            <w:r>
              <w:rPr>
                <w:rFonts w:eastAsia="Times New Roman"/>
                <w:color w:val="000000"/>
                <w:sz w:val="20"/>
                <w:szCs w:val="20"/>
              </w:rPr>
              <w:t>**</w:t>
            </w:r>
          </w:p>
        </w:tc>
        <w:tc>
          <w:tcPr>
            <w:tcW w:w="0" w:type="auto"/>
            <w:gridSpan w:val="3"/>
            <w:vAlign w:val="center"/>
            <w:hideMark/>
          </w:tcPr>
          <w:p w14:paraId="1542B01D" w14:textId="77777777" w:rsidR="00000000" w:rsidRDefault="00A10F7D">
            <w:pPr>
              <w:spacing w:after="100"/>
              <w:jc w:val="right"/>
              <w:rPr>
                <w:rFonts w:eastAsia="Times New Roman"/>
              </w:rPr>
            </w:pPr>
          </w:p>
        </w:tc>
        <w:tc>
          <w:tcPr>
            <w:tcW w:w="0" w:type="auto"/>
            <w:gridSpan w:val="3"/>
            <w:vAlign w:val="center"/>
            <w:hideMark/>
          </w:tcPr>
          <w:p w14:paraId="3A6B1257" w14:textId="77777777" w:rsidR="00000000" w:rsidRDefault="00A10F7D">
            <w:pPr>
              <w:spacing w:after="100"/>
              <w:rPr>
                <w:rFonts w:eastAsia="Times New Roman"/>
                <w:sz w:val="20"/>
                <w:szCs w:val="20"/>
              </w:rPr>
            </w:pPr>
          </w:p>
        </w:tc>
      </w:tr>
      <w:tr w:rsidR="00000000" w14:paraId="0C173CAD" w14:textId="77777777">
        <w:trPr>
          <w:divId w:val="1674448658"/>
        </w:trPr>
        <w:tc>
          <w:tcPr>
            <w:tcW w:w="0" w:type="auto"/>
            <w:gridSpan w:val="3"/>
            <w:shd w:val="clear" w:color="auto" w:fill="CCEEFF"/>
            <w:tcMar>
              <w:top w:w="30" w:type="dxa"/>
              <w:left w:w="20" w:type="dxa"/>
              <w:bottom w:w="30" w:type="dxa"/>
              <w:right w:w="20" w:type="dxa"/>
            </w:tcMar>
            <w:vAlign w:val="bottom"/>
            <w:hideMark/>
          </w:tcPr>
          <w:p w14:paraId="2316E5A6" w14:textId="77777777" w:rsidR="00000000" w:rsidRDefault="00A10F7D">
            <w:pPr>
              <w:spacing w:after="100"/>
              <w:rPr>
                <w:rFonts w:eastAsia="Times New Roman"/>
              </w:rPr>
            </w:pPr>
            <w:r>
              <w:rPr>
                <w:rFonts w:eastAsia="Times New Roman"/>
                <w:color w:val="000000"/>
                <w:sz w:val="20"/>
                <w:szCs w:val="20"/>
              </w:rPr>
              <w:t>Net charge-off rate</w:t>
            </w:r>
          </w:p>
        </w:tc>
        <w:tc>
          <w:tcPr>
            <w:tcW w:w="0" w:type="auto"/>
            <w:gridSpan w:val="3"/>
            <w:shd w:val="clear" w:color="auto" w:fill="CCEEFF"/>
            <w:tcMar>
              <w:top w:w="0" w:type="dxa"/>
              <w:left w:w="20" w:type="dxa"/>
              <w:bottom w:w="0" w:type="dxa"/>
              <w:right w:w="20" w:type="dxa"/>
            </w:tcMar>
            <w:vAlign w:val="center"/>
            <w:hideMark/>
          </w:tcPr>
          <w:p w14:paraId="4074DC15"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2BF61B" w14:textId="77777777" w:rsidR="00000000" w:rsidRDefault="00A10F7D">
            <w:pPr>
              <w:spacing w:after="100"/>
              <w:jc w:val="right"/>
              <w:rPr>
                <w:rFonts w:eastAsia="Times New Roman"/>
              </w:rPr>
            </w:pPr>
            <w:r>
              <w:rPr>
                <w:rFonts w:eastAsia="Times New Roman"/>
                <w:b/>
                <w:bCs/>
                <w:color w:val="000000"/>
                <w:sz w:val="20"/>
                <w:szCs w:val="20"/>
              </w:rPr>
              <w:t>1.10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78D59E6"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4BEC291"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53B11BE" w14:textId="77777777" w:rsidR="00000000" w:rsidRDefault="00A10F7D">
            <w:pPr>
              <w:spacing w:after="100"/>
              <w:jc w:val="right"/>
              <w:rPr>
                <w:rFonts w:eastAsia="Times New Roman"/>
              </w:rPr>
            </w:pPr>
            <w:r>
              <w:rPr>
                <w:rFonts w:eastAsia="Times New Roman"/>
                <w:color w:val="000000"/>
                <w:sz w:val="20"/>
                <w:szCs w:val="20"/>
              </w:rPr>
              <w:t>0.27 </w:t>
            </w:r>
          </w:p>
        </w:tc>
        <w:tc>
          <w:tcPr>
            <w:tcW w:w="0" w:type="auto"/>
            <w:shd w:val="clear" w:color="auto" w:fill="CCEEFF"/>
            <w:tcMar>
              <w:top w:w="30" w:type="dxa"/>
              <w:left w:w="0" w:type="dxa"/>
              <w:bottom w:w="30" w:type="dxa"/>
              <w:right w:w="20" w:type="dxa"/>
            </w:tcMar>
            <w:vAlign w:val="bottom"/>
            <w:hideMark/>
          </w:tcPr>
          <w:p w14:paraId="46244A10" w14:textId="77777777" w:rsidR="00000000" w:rsidRDefault="00A10F7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93A2FCF"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48491CE6" w14:textId="77777777" w:rsidR="00000000" w:rsidRDefault="00A10F7D">
            <w:pPr>
              <w:spacing w:after="100"/>
              <w:jc w:val="right"/>
              <w:rPr>
                <w:rFonts w:eastAsia="Times New Roman"/>
              </w:rPr>
            </w:pPr>
            <w:r>
              <w:rPr>
                <w:rFonts w:eastAsia="Times New Roman"/>
                <w:color w:val="000000"/>
                <w:sz w:val="20"/>
                <w:szCs w:val="20"/>
              </w:rPr>
              <w:t>83bps</w:t>
            </w:r>
          </w:p>
        </w:tc>
        <w:tc>
          <w:tcPr>
            <w:tcW w:w="0" w:type="auto"/>
            <w:gridSpan w:val="3"/>
            <w:shd w:val="clear" w:color="auto" w:fill="CCEEFF"/>
            <w:tcMar>
              <w:top w:w="0" w:type="dxa"/>
              <w:left w:w="20" w:type="dxa"/>
              <w:bottom w:w="0" w:type="dxa"/>
              <w:right w:w="20" w:type="dxa"/>
            </w:tcMar>
            <w:vAlign w:val="center"/>
            <w:hideMark/>
          </w:tcPr>
          <w:p w14:paraId="37E67168"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E99720F" w14:textId="77777777" w:rsidR="00000000" w:rsidRDefault="00A10F7D">
            <w:pPr>
              <w:spacing w:after="100"/>
              <w:jc w:val="right"/>
              <w:rPr>
                <w:rFonts w:eastAsia="Times New Roman"/>
              </w:rPr>
            </w:pPr>
            <w:r>
              <w:rPr>
                <w:rFonts w:eastAsia="Times New Roman"/>
                <w:b/>
                <w:bCs/>
                <w:color w:val="000000"/>
                <w:sz w:val="20"/>
                <w:szCs w:val="20"/>
              </w:rPr>
              <w:t>0.84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FB963AA"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6317622"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8DB61E" w14:textId="77777777" w:rsidR="00000000" w:rsidRDefault="00A10F7D">
            <w:pPr>
              <w:spacing w:after="100"/>
              <w:jc w:val="right"/>
              <w:rPr>
                <w:rFonts w:eastAsia="Times New Roman"/>
              </w:rPr>
            </w:pPr>
            <w:r>
              <w:rPr>
                <w:rFonts w:eastAsia="Times New Roman"/>
                <w:color w:val="000000"/>
                <w:sz w:val="20"/>
                <w:szCs w:val="20"/>
              </w:rPr>
              <w:t>0.24 </w:t>
            </w:r>
          </w:p>
        </w:tc>
        <w:tc>
          <w:tcPr>
            <w:tcW w:w="0" w:type="auto"/>
            <w:shd w:val="clear" w:color="auto" w:fill="CCEEFF"/>
            <w:tcMar>
              <w:top w:w="30" w:type="dxa"/>
              <w:left w:w="0" w:type="dxa"/>
              <w:bottom w:w="30" w:type="dxa"/>
              <w:right w:w="20" w:type="dxa"/>
            </w:tcMar>
            <w:vAlign w:val="bottom"/>
            <w:hideMark/>
          </w:tcPr>
          <w:p w14:paraId="0190667B" w14:textId="77777777" w:rsidR="00000000" w:rsidRDefault="00A10F7D">
            <w:pPr>
              <w:spacing w:after="100"/>
              <w:rPr>
                <w:rFonts w:eastAsia="Times New Roman"/>
              </w:rPr>
            </w:pPr>
            <w:r>
              <w:rPr>
                <w:rFonts w:eastAsia="Times New Roman"/>
                <w:color w:val="000000"/>
                <w:sz w:val="20"/>
                <w:szCs w:val="20"/>
              </w:rPr>
              <w:t>%</w:t>
            </w:r>
          </w:p>
        </w:tc>
        <w:tc>
          <w:tcPr>
            <w:tcW w:w="0" w:type="auto"/>
            <w:vAlign w:val="center"/>
            <w:hideMark/>
          </w:tcPr>
          <w:p w14:paraId="1BB83E66" w14:textId="77777777" w:rsidR="00000000" w:rsidRDefault="00A10F7D">
            <w:pPr>
              <w:spacing w:after="100"/>
              <w:rPr>
                <w:rFonts w:eastAsia="Times New Roman"/>
              </w:rPr>
            </w:pPr>
          </w:p>
        </w:tc>
        <w:tc>
          <w:tcPr>
            <w:tcW w:w="0" w:type="auto"/>
            <w:vAlign w:val="center"/>
            <w:hideMark/>
          </w:tcPr>
          <w:p w14:paraId="063E8E0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DA44CB"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588DF713" w14:textId="77777777" w:rsidR="00000000" w:rsidRDefault="00A10F7D">
            <w:pPr>
              <w:spacing w:after="100"/>
              <w:jc w:val="right"/>
              <w:rPr>
                <w:rFonts w:eastAsia="Times New Roman"/>
              </w:rPr>
            </w:pPr>
            <w:r>
              <w:rPr>
                <w:rFonts w:eastAsia="Times New Roman"/>
                <w:color w:val="000000"/>
                <w:sz w:val="20"/>
                <w:szCs w:val="20"/>
              </w:rPr>
              <w:t>60bps</w:t>
            </w:r>
          </w:p>
        </w:tc>
        <w:tc>
          <w:tcPr>
            <w:tcW w:w="0" w:type="auto"/>
            <w:gridSpan w:val="3"/>
            <w:vAlign w:val="center"/>
            <w:hideMark/>
          </w:tcPr>
          <w:p w14:paraId="594C757F" w14:textId="77777777" w:rsidR="00000000" w:rsidRDefault="00A10F7D">
            <w:pPr>
              <w:spacing w:after="100"/>
              <w:jc w:val="right"/>
              <w:rPr>
                <w:rFonts w:eastAsia="Times New Roman"/>
              </w:rPr>
            </w:pPr>
          </w:p>
        </w:tc>
        <w:tc>
          <w:tcPr>
            <w:tcW w:w="0" w:type="auto"/>
            <w:gridSpan w:val="3"/>
            <w:vAlign w:val="center"/>
            <w:hideMark/>
          </w:tcPr>
          <w:p w14:paraId="65446658" w14:textId="77777777" w:rsidR="00000000" w:rsidRDefault="00A10F7D">
            <w:pPr>
              <w:spacing w:after="100"/>
              <w:rPr>
                <w:rFonts w:eastAsia="Times New Roman"/>
                <w:sz w:val="20"/>
                <w:szCs w:val="20"/>
              </w:rPr>
            </w:pPr>
          </w:p>
        </w:tc>
      </w:tr>
      <w:tr w:rsidR="00000000" w14:paraId="2D12C013" w14:textId="77777777">
        <w:trPr>
          <w:divId w:val="1674448658"/>
        </w:trPr>
        <w:tc>
          <w:tcPr>
            <w:tcW w:w="0" w:type="auto"/>
            <w:gridSpan w:val="3"/>
            <w:shd w:val="clear" w:color="auto" w:fill="FFFFFF"/>
            <w:tcMar>
              <w:top w:w="30" w:type="dxa"/>
              <w:left w:w="20" w:type="dxa"/>
              <w:bottom w:w="30" w:type="dxa"/>
              <w:right w:w="20" w:type="dxa"/>
            </w:tcMar>
            <w:vAlign w:val="bottom"/>
            <w:hideMark/>
          </w:tcPr>
          <w:p w14:paraId="727F723D" w14:textId="77777777" w:rsidR="00000000" w:rsidRDefault="00A10F7D">
            <w:pPr>
              <w:spacing w:after="100"/>
              <w:rPr>
                <w:rFonts w:eastAsia="Times New Roman"/>
              </w:rPr>
            </w:pPr>
            <w:r>
              <w:rPr>
                <w:rFonts w:eastAsia="Times New Roman"/>
                <w:color w:val="000000"/>
                <w:sz w:val="20"/>
                <w:szCs w:val="20"/>
              </w:rPr>
              <w:t>Auto loan originations</w:t>
            </w:r>
          </w:p>
        </w:tc>
        <w:tc>
          <w:tcPr>
            <w:tcW w:w="0" w:type="auto"/>
            <w:gridSpan w:val="3"/>
            <w:shd w:val="clear" w:color="auto" w:fill="FFFFFF"/>
            <w:tcMar>
              <w:top w:w="0" w:type="dxa"/>
              <w:left w:w="20" w:type="dxa"/>
              <w:bottom w:w="0" w:type="dxa"/>
              <w:right w:w="20" w:type="dxa"/>
            </w:tcMar>
            <w:vAlign w:val="center"/>
            <w:hideMark/>
          </w:tcPr>
          <w:p w14:paraId="1E4E939C"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7818E7B"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5043D11C" w14:textId="77777777" w:rsidR="00000000" w:rsidRDefault="00A10F7D">
            <w:pPr>
              <w:spacing w:after="100"/>
              <w:jc w:val="right"/>
              <w:rPr>
                <w:rFonts w:eastAsia="Times New Roman"/>
              </w:rPr>
            </w:pPr>
            <w:r>
              <w:rPr>
                <w:rFonts w:eastAsia="Times New Roman"/>
                <w:b/>
                <w:bCs/>
                <w:color w:val="000000"/>
                <w:sz w:val="20"/>
                <w:szCs w:val="20"/>
              </w:rPr>
              <w:t>8,289</w:t>
            </w:r>
          </w:p>
        </w:tc>
        <w:tc>
          <w:tcPr>
            <w:tcW w:w="0" w:type="auto"/>
            <w:gridSpan w:val="3"/>
            <w:shd w:val="clear" w:color="auto" w:fill="FFFFFF"/>
            <w:tcMar>
              <w:top w:w="0" w:type="dxa"/>
              <w:left w:w="20" w:type="dxa"/>
              <w:bottom w:w="0" w:type="dxa"/>
              <w:right w:w="20" w:type="dxa"/>
            </w:tcMar>
            <w:vAlign w:val="center"/>
            <w:hideMark/>
          </w:tcPr>
          <w:p w14:paraId="54BA0380"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F2527A7"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4F6F2FEC" w14:textId="77777777" w:rsidR="00000000" w:rsidRDefault="00A10F7D">
            <w:pPr>
              <w:spacing w:after="100"/>
              <w:jc w:val="right"/>
              <w:rPr>
                <w:rFonts w:eastAsia="Times New Roman"/>
              </w:rPr>
            </w:pPr>
            <w:r>
              <w:rPr>
                <w:rFonts w:eastAsia="Times New Roman"/>
                <w:color w:val="000000"/>
                <w:sz w:val="20"/>
                <w:szCs w:val="20"/>
              </w:rPr>
              <w:t>11,570</w:t>
            </w:r>
          </w:p>
        </w:tc>
        <w:tc>
          <w:tcPr>
            <w:tcW w:w="0" w:type="auto"/>
            <w:gridSpan w:val="3"/>
            <w:shd w:val="clear" w:color="auto" w:fill="FFFFFF"/>
            <w:tcMar>
              <w:top w:w="0" w:type="dxa"/>
              <w:left w:w="20" w:type="dxa"/>
              <w:bottom w:w="0" w:type="dxa"/>
              <w:right w:w="20" w:type="dxa"/>
            </w:tcMar>
            <w:vAlign w:val="center"/>
            <w:hideMark/>
          </w:tcPr>
          <w:p w14:paraId="778E4D1E"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293176AE" w14:textId="77777777" w:rsidR="00000000" w:rsidRDefault="00A10F7D">
            <w:pPr>
              <w:spacing w:after="100"/>
              <w:jc w:val="right"/>
              <w:rPr>
                <w:rFonts w:eastAsia="Times New Roman"/>
              </w:rPr>
            </w:pPr>
            <w:r>
              <w:rPr>
                <w:rFonts w:eastAsia="Times New Roman"/>
                <w:color w:val="000000"/>
                <w:sz w:val="20"/>
                <w:szCs w:val="20"/>
              </w:rPr>
              <w:t>(28)%</w:t>
            </w:r>
          </w:p>
        </w:tc>
        <w:tc>
          <w:tcPr>
            <w:tcW w:w="0" w:type="auto"/>
            <w:gridSpan w:val="3"/>
            <w:shd w:val="clear" w:color="auto" w:fill="FFFFFF"/>
            <w:tcMar>
              <w:top w:w="0" w:type="dxa"/>
              <w:left w:w="20" w:type="dxa"/>
              <w:bottom w:w="0" w:type="dxa"/>
              <w:right w:w="20" w:type="dxa"/>
            </w:tcMar>
            <w:vAlign w:val="center"/>
            <w:hideMark/>
          </w:tcPr>
          <w:p w14:paraId="69A2B192"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21832F5E"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40BCF041" w14:textId="77777777" w:rsidR="00000000" w:rsidRDefault="00A10F7D">
            <w:pPr>
              <w:spacing w:after="100"/>
              <w:jc w:val="right"/>
              <w:rPr>
                <w:rFonts w:eastAsia="Times New Roman"/>
              </w:rPr>
            </w:pPr>
            <w:r>
              <w:rPr>
                <w:rFonts w:eastAsia="Times New Roman"/>
                <w:b/>
                <w:bCs/>
                <w:color w:val="000000"/>
                <w:sz w:val="20"/>
                <w:szCs w:val="20"/>
              </w:rPr>
              <w:t>30,330</w:t>
            </w:r>
          </w:p>
        </w:tc>
        <w:tc>
          <w:tcPr>
            <w:tcW w:w="0" w:type="auto"/>
            <w:gridSpan w:val="3"/>
            <w:shd w:val="clear" w:color="auto" w:fill="FFFFFF"/>
            <w:tcMar>
              <w:top w:w="0" w:type="dxa"/>
              <w:left w:w="20" w:type="dxa"/>
              <w:bottom w:w="0" w:type="dxa"/>
              <w:right w:w="20" w:type="dxa"/>
            </w:tcMar>
            <w:vAlign w:val="center"/>
            <w:hideMark/>
          </w:tcPr>
          <w:p w14:paraId="2B59D5EA"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07045DB"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5E349FD9" w14:textId="77777777" w:rsidR="00000000" w:rsidRDefault="00A10F7D">
            <w:pPr>
              <w:spacing w:after="100"/>
              <w:jc w:val="right"/>
              <w:rPr>
                <w:rFonts w:eastAsia="Times New Roman"/>
              </w:rPr>
            </w:pPr>
            <w:r>
              <w:rPr>
                <w:rFonts w:eastAsia="Times New Roman"/>
                <w:color w:val="000000"/>
                <w:sz w:val="20"/>
                <w:szCs w:val="20"/>
              </w:rPr>
              <w:t>33,362</w:t>
            </w:r>
          </w:p>
        </w:tc>
        <w:tc>
          <w:tcPr>
            <w:tcW w:w="0" w:type="auto"/>
            <w:vAlign w:val="center"/>
            <w:hideMark/>
          </w:tcPr>
          <w:p w14:paraId="23E53800" w14:textId="77777777" w:rsidR="00000000" w:rsidRDefault="00A10F7D">
            <w:pPr>
              <w:spacing w:after="100"/>
              <w:jc w:val="right"/>
              <w:rPr>
                <w:rFonts w:eastAsia="Times New Roman"/>
              </w:rPr>
            </w:pPr>
          </w:p>
        </w:tc>
        <w:tc>
          <w:tcPr>
            <w:tcW w:w="0" w:type="auto"/>
            <w:vAlign w:val="center"/>
            <w:hideMark/>
          </w:tcPr>
          <w:p w14:paraId="2BA22E9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E33C58"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338EA063" w14:textId="77777777" w:rsidR="00000000" w:rsidRDefault="00A10F7D">
            <w:pPr>
              <w:spacing w:after="100"/>
              <w:jc w:val="right"/>
              <w:rPr>
                <w:rFonts w:eastAsia="Times New Roman"/>
              </w:rPr>
            </w:pPr>
            <w:r>
              <w:rPr>
                <w:rFonts w:eastAsia="Times New Roman"/>
                <w:color w:val="000000"/>
                <w:sz w:val="20"/>
                <w:szCs w:val="20"/>
              </w:rPr>
              <w:t>(9)%</w:t>
            </w:r>
          </w:p>
        </w:tc>
        <w:tc>
          <w:tcPr>
            <w:tcW w:w="0" w:type="auto"/>
            <w:gridSpan w:val="3"/>
            <w:vAlign w:val="center"/>
            <w:hideMark/>
          </w:tcPr>
          <w:p w14:paraId="01ABB416" w14:textId="77777777" w:rsidR="00000000" w:rsidRDefault="00A10F7D">
            <w:pPr>
              <w:spacing w:after="100"/>
              <w:jc w:val="right"/>
              <w:rPr>
                <w:rFonts w:eastAsia="Times New Roman"/>
              </w:rPr>
            </w:pPr>
          </w:p>
        </w:tc>
        <w:tc>
          <w:tcPr>
            <w:tcW w:w="0" w:type="auto"/>
            <w:gridSpan w:val="3"/>
            <w:vAlign w:val="center"/>
            <w:hideMark/>
          </w:tcPr>
          <w:p w14:paraId="3328535C" w14:textId="77777777" w:rsidR="00000000" w:rsidRDefault="00A10F7D">
            <w:pPr>
              <w:spacing w:after="100"/>
              <w:rPr>
                <w:rFonts w:eastAsia="Times New Roman"/>
                <w:sz w:val="20"/>
                <w:szCs w:val="20"/>
              </w:rPr>
            </w:pPr>
          </w:p>
        </w:tc>
      </w:tr>
      <w:tr w:rsidR="00000000" w14:paraId="4700CA6A" w14:textId="77777777">
        <w:trPr>
          <w:divId w:val="1674448658"/>
          <w:trHeight w:val="300"/>
        </w:trPr>
        <w:tc>
          <w:tcPr>
            <w:tcW w:w="0" w:type="auto"/>
            <w:gridSpan w:val="3"/>
            <w:tcMar>
              <w:top w:w="0" w:type="dxa"/>
              <w:left w:w="20" w:type="dxa"/>
              <w:bottom w:w="0" w:type="dxa"/>
              <w:right w:w="20" w:type="dxa"/>
            </w:tcMar>
            <w:vAlign w:val="center"/>
            <w:hideMark/>
          </w:tcPr>
          <w:p w14:paraId="435F669A"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DF009A6"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AEE7C4"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CFE2877"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D632409"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F6A600F"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F403C7"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241CB74"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126D2D1"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72862C"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92358E" w14:textId="77777777" w:rsidR="00000000" w:rsidRDefault="00A10F7D">
            <w:pPr>
              <w:spacing w:after="100"/>
              <w:rPr>
                <w:rFonts w:eastAsia="Times New Roman"/>
                <w:sz w:val="20"/>
                <w:szCs w:val="20"/>
              </w:rPr>
            </w:pPr>
          </w:p>
        </w:tc>
        <w:tc>
          <w:tcPr>
            <w:tcW w:w="0" w:type="auto"/>
            <w:vAlign w:val="center"/>
            <w:hideMark/>
          </w:tcPr>
          <w:p w14:paraId="191D4DD3" w14:textId="77777777" w:rsidR="00000000" w:rsidRDefault="00A10F7D">
            <w:pPr>
              <w:spacing w:after="100"/>
              <w:rPr>
                <w:rFonts w:eastAsia="Times New Roman"/>
                <w:sz w:val="20"/>
                <w:szCs w:val="20"/>
              </w:rPr>
            </w:pPr>
          </w:p>
        </w:tc>
        <w:tc>
          <w:tcPr>
            <w:tcW w:w="0" w:type="auto"/>
            <w:vAlign w:val="center"/>
            <w:hideMark/>
          </w:tcPr>
          <w:p w14:paraId="143F44D6"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A408D86"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98227F7" w14:textId="77777777" w:rsidR="00000000" w:rsidRDefault="00A10F7D">
            <w:pPr>
              <w:spacing w:after="100"/>
              <w:rPr>
                <w:rFonts w:eastAsia="Times New Roman"/>
                <w:sz w:val="20"/>
                <w:szCs w:val="20"/>
              </w:rPr>
            </w:pPr>
          </w:p>
        </w:tc>
        <w:tc>
          <w:tcPr>
            <w:tcW w:w="0" w:type="auto"/>
            <w:gridSpan w:val="3"/>
            <w:vAlign w:val="center"/>
            <w:hideMark/>
          </w:tcPr>
          <w:p w14:paraId="11442A37" w14:textId="77777777" w:rsidR="00000000" w:rsidRDefault="00A10F7D">
            <w:pPr>
              <w:spacing w:after="100"/>
              <w:rPr>
                <w:rFonts w:eastAsia="Times New Roman"/>
                <w:sz w:val="20"/>
                <w:szCs w:val="20"/>
              </w:rPr>
            </w:pPr>
          </w:p>
        </w:tc>
        <w:tc>
          <w:tcPr>
            <w:tcW w:w="0" w:type="auto"/>
            <w:gridSpan w:val="3"/>
            <w:vAlign w:val="center"/>
            <w:hideMark/>
          </w:tcPr>
          <w:p w14:paraId="7F1440A4" w14:textId="77777777" w:rsidR="00000000" w:rsidRDefault="00A10F7D">
            <w:pPr>
              <w:spacing w:after="100"/>
              <w:rPr>
                <w:rFonts w:eastAsia="Times New Roman"/>
                <w:sz w:val="20"/>
                <w:szCs w:val="20"/>
              </w:rPr>
            </w:pPr>
          </w:p>
        </w:tc>
      </w:tr>
      <w:tr w:rsidR="00000000" w14:paraId="23389C3E" w14:textId="77777777">
        <w:trPr>
          <w:divId w:val="1674448658"/>
        </w:trPr>
        <w:tc>
          <w:tcPr>
            <w:tcW w:w="0" w:type="auto"/>
            <w:gridSpan w:val="3"/>
            <w:shd w:val="clear" w:color="auto" w:fill="FFFFFF"/>
            <w:tcMar>
              <w:top w:w="30" w:type="dxa"/>
              <w:left w:w="20" w:type="dxa"/>
              <w:bottom w:w="30" w:type="dxa"/>
              <w:right w:w="20" w:type="dxa"/>
            </w:tcMar>
            <w:vAlign w:val="bottom"/>
            <w:hideMark/>
          </w:tcPr>
          <w:p w14:paraId="046221A6" w14:textId="77777777" w:rsidR="00000000" w:rsidRDefault="00A10F7D">
            <w:pPr>
              <w:spacing w:after="100"/>
              <w:rPr>
                <w:rFonts w:eastAsia="Times New Roman"/>
              </w:rPr>
            </w:pPr>
            <w:r>
              <w:rPr>
                <w:rFonts w:eastAsia="Times New Roman"/>
                <w:i/>
                <w:iCs/>
                <w:color w:val="000000"/>
                <w:sz w:val="20"/>
                <w:szCs w:val="20"/>
              </w:rPr>
              <w:t>(Dollars in millions, except as noted)</w:t>
            </w:r>
          </w:p>
        </w:tc>
        <w:tc>
          <w:tcPr>
            <w:tcW w:w="0" w:type="auto"/>
            <w:gridSpan w:val="3"/>
            <w:shd w:val="clear" w:color="auto" w:fill="FFFFFF"/>
            <w:tcMar>
              <w:top w:w="0" w:type="dxa"/>
              <w:left w:w="20" w:type="dxa"/>
              <w:bottom w:w="0" w:type="dxa"/>
              <w:right w:w="20" w:type="dxa"/>
            </w:tcMar>
            <w:vAlign w:val="center"/>
            <w:hideMark/>
          </w:tcPr>
          <w:p w14:paraId="43B18850"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CC748F2" w14:textId="77777777" w:rsidR="00000000" w:rsidRDefault="00A10F7D">
            <w:pPr>
              <w:spacing w:after="100"/>
              <w:jc w:val="center"/>
              <w:rPr>
                <w:rFonts w:eastAsia="Times New Roman"/>
              </w:rPr>
            </w:pPr>
            <w:r>
              <w:rPr>
                <w:rFonts w:eastAsia="Times New Roman"/>
                <w:b/>
                <w:bCs/>
                <w:color w:val="000000"/>
                <w:sz w:val="20"/>
                <w:szCs w:val="20"/>
              </w:rPr>
              <w:t>September 30, 2022</w:t>
            </w:r>
          </w:p>
        </w:tc>
        <w:tc>
          <w:tcPr>
            <w:tcW w:w="0" w:type="auto"/>
            <w:gridSpan w:val="3"/>
            <w:shd w:val="clear" w:color="auto" w:fill="FFFFFF"/>
            <w:tcMar>
              <w:top w:w="0" w:type="dxa"/>
              <w:left w:w="20" w:type="dxa"/>
              <w:bottom w:w="0" w:type="dxa"/>
              <w:right w:w="20" w:type="dxa"/>
            </w:tcMar>
            <w:vAlign w:val="center"/>
            <w:hideMark/>
          </w:tcPr>
          <w:p w14:paraId="54462442" w14:textId="77777777" w:rsidR="00000000" w:rsidRDefault="00A10F7D">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1E9E899" w14:textId="77777777" w:rsidR="00000000" w:rsidRDefault="00A10F7D">
            <w:pPr>
              <w:spacing w:after="100"/>
              <w:jc w:val="center"/>
              <w:rPr>
                <w:rFonts w:eastAsia="Times New Roman"/>
              </w:rPr>
            </w:pPr>
            <w:r>
              <w:rPr>
                <w:rFonts w:eastAsia="Times New Roman"/>
                <w:b/>
                <w:bCs/>
                <w:color w:val="000000"/>
                <w:sz w:val="20"/>
                <w:szCs w:val="20"/>
              </w:rPr>
              <w:t>December 31, 2021</w:t>
            </w:r>
          </w:p>
        </w:tc>
        <w:tc>
          <w:tcPr>
            <w:tcW w:w="0" w:type="auto"/>
            <w:gridSpan w:val="3"/>
            <w:shd w:val="clear" w:color="auto" w:fill="FFFFFF"/>
            <w:tcMar>
              <w:top w:w="0" w:type="dxa"/>
              <w:left w:w="20" w:type="dxa"/>
              <w:bottom w:w="0" w:type="dxa"/>
              <w:right w:w="20" w:type="dxa"/>
            </w:tcMar>
            <w:vAlign w:val="center"/>
            <w:hideMark/>
          </w:tcPr>
          <w:p w14:paraId="258CE949" w14:textId="77777777" w:rsidR="00000000" w:rsidRDefault="00A10F7D">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9DE55BC" w14:textId="77777777" w:rsidR="00000000" w:rsidRDefault="00A10F7D">
            <w:pPr>
              <w:spacing w:after="100"/>
              <w:jc w:val="center"/>
              <w:rPr>
                <w:rFonts w:eastAsia="Times New Roman"/>
              </w:rPr>
            </w:pPr>
            <w:r>
              <w:rPr>
                <w:rFonts w:eastAsia="Times New Roman"/>
                <w:b/>
                <w:bCs/>
                <w:color w:val="000000"/>
                <w:sz w:val="20"/>
                <w:szCs w:val="20"/>
              </w:rPr>
              <w:t>Change</w:t>
            </w:r>
          </w:p>
        </w:tc>
        <w:tc>
          <w:tcPr>
            <w:tcW w:w="0" w:type="auto"/>
            <w:gridSpan w:val="3"/>
            <w:shd w:val="clear" w:color="auto" w:fill="FFFFFF"/>
            <w:tcMar>
              <w:top w:w="0" w:type="dxa"/>
              <w:left w:w="20" w:type="dxa"/>
              <w:bottom w:w="0" w:type="dxa"/>
              <w:right w:w="20" w:type="dxa"/>
            </w:tcMar>
            <w:vAlign w:val="center"/>
            <w:hideMark/>
          </w:tcPr>
          <w:p w14:paraId="518BDA53" w14:textId="77777777" w:rsidR="00000000" w:rsidRDefault="00A10F7D">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43717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66230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5B84C3" w14:textId="77777777" w:rsidR="00000000" w:rsidRDefault="00A10F7D">
            <w:pPr>
              <w:spacing w:after="100"/>
              <w:rPr>
                <w:rFonts w:eastAsia="Times New Roman"/>
                <w:sz w:val="20"/>
                <w:szCs w:val="20"/>
              </w:rPr>
            </w:pPr>
          </w:p>
        </w:tc>
        <w:tc>
          <w:tcPr>
            <w:tcW w:w="0" w:type="auto"/>
            <w:vAlign w:val="center"/>
            <w:hideMark/>
          </w:tcPr>
          <w:p w14:paraId="4E00FAEA" w14:textId="77777777" w:rsidR="00000000" w:rsidRDefault="00A10F7D">
            <w:pPr>
              <w:spacing w:after="100"/>
              <w:rPr>
                <w:rFonts w:eastAsia="Times New Roman"/>
                <w:sz w:val="20"/>
                <w:szCs w:val="20"/>
              </w:rPr>
            </w:pPr>
          </w:p>
        </w:tc>
        <w:tc>
          <w:tcPr>
            <w:tcW w:w="0" w:type="auto"/>
            <w:vAlign w:val="center"/>
            <w:hideMark/>
          </w:tcPr>
          <w:p w14:paraId="16A6C73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3450A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071D2A" w14:textId="77777777" w:rsidR="00000000" w:rsidRDefault="00A10F7D">
            <w:pPr>
              <w:spacing w:after="100"/>
              <w:rPr>
                <w:rFonts w:eastAsia="Times New Roman"/>
                <w:sz w:val="20"/>
                <w:szCs w:val="20"/>
              </w:rPr>
            </w:pPr>
          </w:p>
        </w:tc>
        <w:tc>
          <w:tcPr>
            <w:tcW w:w="0" w:type="auto"/>
            <w:vAlign w:val="center"/>
            <w:hideMark/>
          </w:tcPr>
          <w:p w14:paraId="24F6AFD2" w14:textId="77777777" w:rsidR="00000000" w:rsidRDefault="00A10F7D">
            <w:pPr>
              <w:spacing w:after="100"/>
              <w:rPr>
                <w:rFonts w:eastAsia="Times New Roman"/>
                <w:sz w:val="20"/>
                <w:szCs w:val="20"/>
              </w:rPr>
            </w:pPr>
          </w:p>
        </w:tc>
        <w:tc>
          <w:tcPr>
            <w:tcW w:w="0" w:type="auto"/>
            <w:vAlign w:val="center"/>
            <w:hideMark/>
          </w:tcPr>
          <w:p w14:paraId="26C3E3C8" w14:textId="77777777" w:rsidR="00000000" w:rsidRDefault="00A10F7D">
            <w:pPr>
              <w:spacing w:after="100"/>
              <w:rPr>
                <w:rFonts w:eastAsia="Times New Roman"/>
                <w:sz w:val="20"/>
                <w:szCs w:val="20"/>
              </w:rPr>
            </w:pPr>
          </w:p>
        </w:tc>
        <w:tc>
          <w:tcPr>
            <w:tcW w:w="0" w:type="auto"/>
            <w:vAlign w:val="center"/>
            <w:hideMark/>
          </w:tcPr>
          <w:p w14:paraId="440636FD" w14:textId="77777777" w:rsidR="00000000" w:rsidRDefault="00A10F7D">
            <w:pPr>
              <w:spacing w:after="100"/>
              <w:rPr>
                <w:rFonts w:eastAsia="Times New Roman"/>
                <w:sz w:val="20"/>
                <w:szCs w:val="20"/>
              </w:rPr>
            </w:pPr>
          </w:p>
        </w:tc>
        <w:tc>
          <w:tcPr>
            <w:tcW w:w="0" w:type="auto"/>
            <w:vAlign w:val="center"/>
            <w:hideMark/>
          </w:tcPr>
          <w:p w14:paraId="3D785EC1" w14:textId="77777777" w:rsidR="00000000" w:rsidRDefault="00A10F7D">
            <w:pPr>
              <w:spacing w:after="100"/>
              <w:rPr>
                <w:rFonts w:eastAsia="Times New Roman"/>
                <w:sz w:val="20"/>
                <w:szCs w:val="20"/>
              </w:rPr>
            </w:pPr>
          </w:p>
        </w:tc>
        <w:tc>
          <w:tcPr>
            <w:tcW w:w="0" w:type="auto"/>
            <w:vAlign w:val="center"/>
            <w:hideMark/>
          </w:tcPr>
          <w:p w14:paraId="4DD7D998" w14:textId="77777777" w:rsidR="00000000" w:rsidRDefault="00A10F7D">
            <w:pPr>
              <w:spacing w:after="100"/>
              <w:rPr>
                <w:rFonts w:eastAsia="Times New Roman"/>
                <w:sz w:val="20"/>
                <w:szCs w:val="20"/>
              </w:rPr>
            </w:pPr>
          </w:p>
        </w:tc>
        <w:tc>
          <w:tcPr>
            <w:tcW w:w="0" w:type="auto"/>
            <w:vAlign w:val="center"/>
            <w:hideMark/>
          </w:tcPr>
          <w:p w14:paraId="6CC380FF" w14:textId="77777777" w:rsidR="00000000" w:rsidRDefault="00A10F7D">
            <w:pPr>
              <w:spacing w:after="100"/>
              <w:rPr>
                <w:rFonts w:eastAsia="Times New Roman"/>
                <w:sz w:val="20"/>
                <w:szCs w:val="20"/>
              </w:rPr>
            </w:pPr>
          </w:p>
        </w:tc>
      </w:tr>
      <w:tr w:rsidR="00000000" w14:paraId="35E25750" w14:textId="77777777">
        <w:trPr>
          <w:divId w:val="167444865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DCEB5B0" w14:textId="77777777" w:rsidR="00000000" w:rsidRDefault="00A10F7D">
            <w:pPr>
              <w:spacing w:after="100"/>
              <w:rPr>
                <w:rFonts w:eastAsia="Times New Roman"/>
              </w:rPr>
            </w:pPr>
            <w:r>
              <w:rPr>
                <w:rFonts w:eastAsia="Times New Roman"/>
                <w:b/>
                <w:bCs/>
                <w:color w:val="000000"/>
                <w:sz w:val="20"/>
                <w:szCs w:val="20"/>
              </w:rPr>
              <w:t>Selected period-end data:</w:t>
            </w:r>
          </w:p>
        </w:tc>
        <w:tc>
          <w:tcPr>
            <w:tcW w:w="0" w:type="auto"/>
            <w:gridSpan w:val="3"/>
            <w:shd w:val="clear" w:color="auto" w:fill="CCEEFF"/>
            <w:tcMar>
              <w:top w:w="0" w:type="dxa"/>
              <w:left w:w="20" w:type="dxa"/>
              <w:bottom w:w="0" w:type="dxa"/>
              <w:right w:w="20" w:type="dxa"/>
            </w:tcMar>
            <w:vAlign w:val="center"/>
            <w:hideMark/>
          </w:tcPr>
          <w:p w14:paraId="0E1CFF80"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828DD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876D3B"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76564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D81C7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1C99A3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2DE94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5C071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88DF3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E7FD00" w14:textId="77777777" w:rsidR="00000000" w:rsidRDefault="00A10F7D">
            <w:pPr>
              <w:spacing w:after="100"/>
              <w:rPr>
                <w:rFonts w:eastAsia="Times New Roman"/>
                <w:sz w:val="20"/>
                <w:szCs w:val="20"/>
              </w:rPr>
            </w:pPr>
          </w:p>
        </w:tc>
        <w:tc>
          <w:tcPr>
            <w:tcW w:w="0" w:type="auto"/>
            <w:vAlign w:val="center"/>
            <w:hideMark/>
          </w:tcPr>
          <w:p w14:paraId="2EE1AF6F" w14:textId="77777777" w:rsidR="00000000" w:rsidRDefault="00A10F7D">
            <w:pPr>
              <w:spacing w:after="100"/>
              <w:rPr>
                <w:rFonts w:eastAsia="Times New Roman"/>
                <w:sz w:val="20"/>
                <w:szCs w:val="20"/>
              </w:rPr>
            </w:pPr>
          </w:p>
        </w:tc>
        <w:tc>
          <w:tcPr>
            <w:tcW w:w="0" w:type="auto"/>
            <w:vAlign w:val="center"/>
            <w:hideMark/>
          </w:tcPr>
          <w:p w14:paraId="2314054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1B210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CDDD48" w14:textId="77777777" w:rsidR="00000000" w:rsidRDefault="00A10F7D">
            <w:pPr>
              <w:spacing w:after="100"/>
              <w:rPr>
                <w:rFonts w:eastAsia="Times New Roman"/>
                <w:sz w:val="20"/>
                <w:szCs w:val="20"/>
              </w:rPr>
            </w:pPr>
          </w:p>
        </w:tc>
        <w:tc>
          <w:tcPr>
            <w:tcW w:w="0" w:type="auto"/>
            <w:gridSpan w:val="3"/>
            <w:vAlign w:val="center"/>
            <w:hideMark/>
          </w:tcPr>
          <w:p w14:paraId="75AEFCA7" w14:textId="77777777" w:rsidR="00000000" w:rsidRDefault="00A10F7D">
            <w:pPr>
              <w:spacing w:after="100"/>
              <w:rPr>
                <w:rFonts w:eastAsia="Times New Roman"/>
                <w:sz w:val="20"/>
                <w:szCs w:val="20"/>
              </w:rPr>
            </w:pPr>
          </w:p>
        </w:tc>
        <w:tc>
          <w:tcPr>
            <w:tcW w:w="0" w:type="auto"/>
            <w:gridSpan w:val="3"/>
            <w:vAlign w:val="center"/>
            <w:hideMark/>
          </w:tcPr>
          <w:p w14:paraId="551F8947" w14:textId="77777777" w:rsidR="00000000" w:rsidRDefault="00A10F7D">
            <w:pPr>
              <w:spacing w:after="100"/>
              <w:rPr>
                <w:rFonts w:eastAsia="Times New Roman"/>
                <w:sz w:val="20"/>
                <w:szCs w:val="20"/>
              </w:rPr>
            </w:pPr>
          </w:p>
        </w:tc>
      </w:tr>
      <w:tr w:rsidR="00000000" w14:paraId="00BFE87D" w14:textId="77777777">
        <w:trPr>
          <w:divId w:val="1674448658"/>
        </w:trPr>
        <w:tc>
          <w:tcPr>
            <w:tcW w:w="0" w:type="auto"/>
            <w:gridSpan w:val="3"/>
            <w:shd w:val="clear" w:color="auto" w:fill="FFFFFF"/>
            <w:tcMar>
              <w:top w:w="30" w:type="dxa"/>
              <w:left w:w="20" w:type="dxa"/>
              <w:bottom w:w="30" w:type="dxa"/>
              <w:right w:w="20" w:type="dxa"/>
            </w:tcMar>
            <w:vAlign w:val="bottom"/>
            <w:hideMark/>
          </w:tcPr>
          <w:p w14:paraId="473C6ED4" w14:textId="77777777" w:rsidR="00000000" w:rsidRDefault="00A10F7D">
            <w:pPr>
              <w:spacing w:after="100"/>
              <w:rPr>
                <w:rFonts w:eastAsia="Times New Roman"/>
              </w:rPr>
            </w:pPr>
            <w:r>
              <w:rPr>
                <w:rFonts w:eastAsia="Times New Roman"/>
                <w:color w:val="000000"/>
                <w:sz w:val="20"/>
                <w:szCs w:val="20"/>
              </w:rPr>
              <w:t>Loans held for investment:</w:t>
            </w:r>
          </w:p>
        </w:tc>
        <w:tc>
          <w:tcPr>
            <w:tcW w:w="0" w:type="auto"/>
            <w:gridSpan w:val="3"/>
            <w:shd w:val="clear" w:color="auto" w:fill="FFFFFF"/>
            <w:tcMar>
              <w:top w:w="0" w:type="dxa"/>
              <w:left w:w="20" w:type="dxa"/>
              <w:bottom w:w="0" w:type="dxa"/>
              <w:right w:w="20" w:type="dxa"/>
            </w:tcMar>
            <w:vAlign w:val="center"/>
            <w:hideMark/>
          </w:tcPr>
          <w:p w14:paraId="7474A1E4"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7390B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8414C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1EBF2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9854B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F6117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091C8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9780F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3C5AF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7B0654" w14:textId="77777777" w:rsidR="00000000" w:rsidRDefault="00A10F7D">
            <w:pPr>
              <w:spacing w:after="100"/>
              <w:rPr>
                <w:rFonts w:eastAsia="Times New Roman"/>
                <w:sz w:val="20"/>
                <w:szCs w:val="20"/>
              </w:rPr>
            </w:pPr>
          </w:p>
        </w:tc>
        <w:tc>
          <w:tcPr>
            <w:tcW w:w="0" w:type="auto"/>
            <w:vAlign w:val="center"/>
            <w:hideMark/>
          </w:tcPr>
          <w:p w14:paraId="5DAEB8BA" w14:textId="77777777" w:rsidR="00000000" w:rsidRDefault="00A10F7D">
            <w:pPr>
              <w:spacing w:after="100"/>
              <w:rPr>
                <w:rFonts w:eastAsia="Times New Roman"/>
                <w:sz w:val="20"/>
                <w:szCs w:val="20"/>
              </w:rPr>
            </w:pPr>
          </w:p>
        </w:tc>
        <w:tc>
          <w:tcPr>
            <w:tcW w:w="0" w:type="auto"/>
            <w:vAlign w:val="center"/>
            <w:hideMark/>
          </w:tcPr>
          <w:p w14:paraId="12F1AD4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918AB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831CA4" w14:textId="77777777" w:rsidR="00000000" w:rsidRDefault="00A10F7D">
            <w:pPr>
              <w:spacing w:after="100"/>
              <w:rPr>
                <w:rFonts w:eastAsia="Times New Roman"/>
                <w:sz w:val="20"/>
                <w:szCs w:val="20"/>
              </w:rPr>
            </w:pPr>
          </w:p>
        </w:tc>
        <w:tc>
          <w:tcPr>
            <w:tcW w:w="0" w:type="auto"/>
            <w:gridSpan w:val="3"/>
            <w:vAlign w:val="center"/>
            <w:hideMark/>
          </w:tcPr>
          <w:p w14:paraId="7EEEA614" w14:textId="77777777" w:rsidR="00000000" w:rsidRDefault="00A10F7D">
            <w:pPr>
              <w:spacing w:after="100"/>
              <w:rPr>
                <w:rFonts w:eastAsia="Times New Roman"/>
                <w:sz w:val="20"/>
                <w:szCs w:val="20"/>
              </w:rPr>
            </w:pPr>
          </w:p>
        </w:tc>
        <w:tc>
          <w:tcPr>
            <w:tcW w:w="0" w:type="auto"/>
            <w:gridSpan w:val="3"/>
            <w:vAlign w:val="center"/>
            <w:hideMark/>
          </w:tcPr>
          <w:p w14:paraId="246639B0" w14:textId="77777777" w:rsidR="00000000" w:rsidRDefault="00A10F7D">
            <w:pPr>
              <w:spacing w:after="100"/>
              <w:rPr>
                <w:rFonts w:eastAsia="Times New Roman"/>
                <w:sz w:val="20"/>
                <w:szCs w:val="20"/>
              </w:rPr>
            </w:pPr>
          </w:p>
        </w:tc>
      </w:tr>
      <w:tr w:rsidR="00000000" w14:paraId="55F01A72" w14:textId="77777777">
        <w:trPr>
          <w:divId w:val="1674448658"/>
        </w:trPr>
        <w:tc>
          <w:tcPr>
            <w:tcW w:w="0" w:type="auto"/>
            <w:gridSpan w:val="3"/>
            <w:shd w:val="clear" w:color="auto" w:fill="CCEEFF"/>
            <w:tcMar>
              <w:top w:w="30" w:type="dxa"/>
              <w:left w:w="245" w:type="dxa"/>
              <w:bottom w:w="30" w:type="dxa"/>
              <w:right w:w="20" w:type="dxa"/>
            </w:tcMar>
            <w:vAlign w:val="bottom"/>
            <w:hideMark/>
          </w:tcPr>
          <w:p w14:paraId="5D46A4D4" w14:textId="77777777" w:rsidR="00000000" w:rsidRDefault="00A10F7D">
            <w:pPr>
              <w:spacing w:after="100"/>
              <w:rPr>
                <w:rFonts w:eastAsia="Times New Roman"/>
              </w:rPr>
            </w:pPr>
            <w:r>
              <w:rPr>
                <w:rFonts w:eastAsia="Times New Roman"/>
                <w:color w:val="000000"/>
                <w:sz w:val="20"/>
                <w:szCs w:val="20"/>
              </w:rPr>
              <w:t>Auto</w:t>
            </w:r>
          </w:p>
        </w:tc>
        <w:tc>
          <w:tcPr>
            <w:tcW w:w="0" w:type="auto"/>
            <w:gridSpan w:val="3"/>
            <w:shd w:val="clear" w:color="auto" w:fill="CCEEFF"/>
            <w:tcMar>
              <w:top w:w="0" w:type="dxa"/>
              <w:left w:w="20" w:type="dxa"/>
              <w:bottom w:w="0" w:type="dxa"/>
              <w:right w:w="20" w:type="dxa"/>
            </w:tcMar>
            <w:vAlign w:val="center"/>
            <w:hideMark/>
          </w:tcPr>
          <w:p w14:paraId="7A2E334D" w14:textId="77777777" w:rsidR="00000000" w:rsidRDefault="00A10F7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597317EB"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2F697175" w14:textId="77777777" w:rsidR="00000000" w:rsidRDefault="00A10F7D">
            <w:pPr>
              <w:spacing w:after="100"/>
              <w:jc w:val="right"/>
              <w:rPr>
                <w:rFonts w:eastAsia="Times New Roman"/>
              </w:rPr>
            </w:pPr>
            <w:r>
              <w:rPr>
                <w:rFonts w:eastAsia="Times New Roman"/>
                <w:b/>
                <w:bCs/>
                <w:color w:val="000000"/>
                <w:sz w:val="20"/>
                <w:szCs w:val="20"/>
              </w:rPr>
              <w:t>79,580</w:t>
            </w:r>
          </w:p>
        </w:tc>
        <w:tc>
          <w:tcPr>
            <w:tcW w:w="0" w:type="auto"/>
            <w:gridSpan w:val="3"/>
            <w:shd w:val="clear" w:color="auto" w:fill="CCEEFF"/>
            <w:tcMar>
              <w:top w:w="0" w:type="dxa"/>
              <w:left w:w="20" w:type="dxa"/>
              <w:bottom w:w="0" w:type="dxa"/>
              <w:right w:w="20" w:type="dxa"/>
            </w:tcMar>
            <w:vAlign w:val="center"/>
            <w:hideMark/>
          </w:tcPr>
          <w:p w14:paraId="7B325C3C" w14:textId="77777777" w:rsidR="00000000" w:rsidRDefault="00A10F7D">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5609559E"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3F2676EC" w14:textId="77777777" w:rsidR="00000000" w:rsidRDefault="00A10F7D">
            <w:pPr>
              <w:spacing w:after="100"/>
              <w:jc w:val="right"/>
              <w:rPr>
                <w:rFonts w:eastAsia="Times New Roman"/>
              </w:rPr>
            </w:pPr>
            <w:r>
              <w:rPr>
                <w:rFonts w:eastAsia="Times New Roman"/>
                <w:color w:val="000000"/>
                <w:sz w:val="20"/>
                <w:szCs w:val="20"/>
              </w:rPr>
              <w:t>75,779</w:t>
            </w:r>
          </w:p>
        </w:tc>
        <w:tc>
          <w:tcPr>
            <w:tcW w:w="0" w:type="auto"/>
            <w:gridSpan w:val="3"/>
            <w:shd w:val="clear" w:color="auto" w:fill="CCEEFF"/>
            <w:tcMar>
              <w:top w:w="0" w:type="dxa"/>
              <w:left w:w="20" w:type="dxa"/>
              <w:bottom w:w="0" w:type="dxa"/>
              <w:right w:w="20" w:type="dxa"/>
            </w:tcMar>
            <w:vAlign w:val="center"/>
            <w:hideMark/>
          </w:tcPr>
          <w:p w14:paraId="41AD247C"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2A5D8057" w14:textId="77777777" w:rsidR="00000000" w:rsidRDefault="00A10F7D">
            <w:pPr>
              <w:spacing w:after="100"/>
              <w:jc w:val="right"/>
              <w:rPr>
                <w:rFonts w:eastAsia="Times New Roman"/>
              </w:rPr>
            </w:pPr>
            <w:r>
              <w:rPr>
                <w:rFonts w:eastAsia="Times New Roman"/>
                <w:color w:val="000000"/>
                <w:sz w:val="20"/>
                <w:szCs w:val="20"/>
              </w:rPr>
              <w:t>5%</w:t>
            </w:r>
          </w:p>
        </w:tc>
        <w:tc>
          <w:tcPr>
            <w:tcW w:w="0" w:type="auto"/>
            <w:gridSpan w:val="3"/>
            <w:shd w:val="clear" w:color="auto" w:fill="CCEEFF"/>
            <w:tcMar>
              <w:top w:w="0" w:type="dxa"/>
              <w:left w:w="20" w:type="dxa"/>
              <w:bottom w:w="0" w:type="dxa"/>
              <w:right w:w="20" w:type="dxa"/>
            </w:tcMar>
            <w:vAlign w:val="center"/>
            <w:hideMark/>
          </w:tcPr>
          <w:p w14:paraId="6011548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E4D7D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387B2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D8E47B" w14:textId="77777777" w:rsidR="00000000" w:rsidRDefault="00A10F7D">
            <w:pPr>
              <w:spacing w:after="100"/>
              <w:rPr>
                <w:rFonts w:eastAsia="Times New Roman"/>
                <w:sz w:val="20"/>
                <w:szCs w:val="20"/>
              </w:rPr>
            </w:pPr>
          </w:p>
        </w:tc>
        <w:tc>
          <w:tcPr>
            <w:tcW w:w="0" w:type="auto"/>
            <w:vAlign w:val="center"/>
            <w:hideMark/>
          </w:tcPr>
          <w:p w14:paraId="3DC1F257" w14:textId="77777777" w:rsidR="00000000" w:rsidRDefault="00A10F7D">
            <w:pPr>
              <w:spacing w:after="100"/>
              <w:rPr>
                <w:rFonts w:eastAsia="Times New Roman"/>
                <w:sz w:val="20"/>
                <w:szCs w:val="20"/>
              </w:rPr>
            </w:pPr>
          </w:p>
        </w:tc>
        <w:tc>
          <w:tcPr>
            <w:tcW w:w="0" w:type="auto"/>
            <w:vAlign w:val="center"/>
            <w:hideMark/>
          </w:tcPr>
          <w:p w14:paraId="547ABB2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6AFFA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DE180F" w14:textId="77777777" w:rsidR="00000000" w:rsidRDefault="00A10F7D">
            <w:pPr>
              <w:spacing w:after="100"/>
              <w:rPr>
                <w:rFonts w:eastAsia="Times New Roman"/>
                <w:sz w:val="20"/>
                <w:szCs w:val="20"/>
              </w:rPr>
            </w:pPr>
          </w:p>
        </w:tc>
        <w:tc>
          <w:tcPr>
            <w:tcW w:w="0" w:type="auto"/>
            <w:gridSpan w:val="3"/>
            <w:vAlign w:val="center"/>
            <w:hideMark/>
          </w:tcPr>
          <w:p w14:paraId="754DDD59" w14:textId="77777777" w:rsidR="00000000" w:rsidRDefault="00A10F7D">
            <w:pPr>
              <w:spacing w:after="100"/>
              <w:rPr>
                <w:rFonts w:eastAsia="Times New Roman"/>
                <w:sz w:val="20"/>
                <w:szCs w:val="20"/>
              </w:rPr>
            </w:pPr>
          </w:p>
        </w:tc>
        <w:tc>
          <w:tcPr>
            <w:tcW w:w="0" w:type="auto"/>
            <w:gridSpan w:val="3"/>
            <w:vAlign w:val="center"/>
            <w:hideMark/>
          </w:tcPr>
          <w:p w14:paraId="4731A0BC" w14:textId="77777777" w:rsidR="00000000" w:rsidRDefault="00A10F7D">
            <w:pPr>
              <w:spacing w:after="100"/>
              <w:rPr>
                <w:rFonts w:eastAsia="Times New Roman"/>
                <w:sz w:val="20"/>
                <w:szCs w:val="20"/>
              </w:rPr>
            </w:pPr>
          </w:p>
        </w:tc>
      </w:tr>
      <w:tr w:rsidR="00000000" w14:paraId="126C93D5" w14:textId="77777777">
        <w:trPr>
          <w:divId w:val="1674448658"/>
        </w:trPr>
        <w:tc>
          <w:tcPr>
            <w:tcW w:w="0" w:type="auto"/>
            <w:gridSpan w:val="3"/>
            <w:shd w:val="clear" w:color="auto" w:fill="FFFFFF"/>
            <w:tcMar>
              <w:top w:w="30" w:type="dxa"/>
              <w:left w:w="245" w:type="dxa"/>
              <w:bottom w:w="30" w:type="dxa"/>
              <w:right w:w="20" w:type="dxa"/>
            </w:tcMar>
            <w:vAlign w:val="bottom"/>
            <w:hideMark/>
          </w:tcPr>
          <w:p w14:paraId="7733728F" w14:textId="77777777" w:rsidR="00000000" w:rsidRDefault="00A10F7D">
            <w:pPr>
              <w:spacing w:after="100"/>
              <w:rPr>
                <w:rFonts w:eastAsia="Times New Roman"/>
              </w:rPr>
            </w:pPr>
            <w:r>
              <w:rPr>
                <w:rFonts w:eastAsia="Times New Roman"/>
                <w:color w:val="000000"/>
                <w:sz w:val="20"/>
                <w:szCs w:val="20"/>
              </w:rPr>
              <w:t>Retail banking</w:t>
            </w:r>
          </w:p>
        </w:tc>
        <w:tc>
          <w:tcPr>
            <w:tcW w:w="0" w:type="auto"/>
            <w:gridSpan w:val="3"/>
            <w:shd w:val="clear" w:color="auto" w:fill="FFFFFF"/>
            <w:tcMar>
              <w:top w:w="0" w:type="dxa"/>
              <w:left w:w="20" w:type="dxa"/>
              <w:bottom w:w="0" w:type="dxa"/>
              <w:right w:w="20" w:type="dxa"/>
            </w:tcMar>
            <w:vAlign w:val="center"/>
            <w:hideMark/>
          </w:tcPr>
          <w:p w14:paraId="0BBECE6A"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320172BA" w14:textId="77777777" w:rsidR="00000000" w:rsidRDefault="00A10F7D">
            <w:pPr>
              <w:spacing w:after="100"/>
              <w:jc w:val="right"/>
              <w:rPr>
                <w:rFonts w:eastAsia="Times New Roman"/>
              </w:rPr>
            </w:pPr>
            <w:r>
              <w:rPr>
                <w:rFonts w:eastAsia="Times New Roman"/>
                <w:b/>
                <w:bCs/>
                <w:color w:val="000000"/>
                <w:sz w:val="20"/>
                <w:szCs w:val="20"/>
              </w:rPr>
              <w:t>1,619</w:t>
            </w:r>
          </w:p>
        </w:tc>
        <w:tc>
          <w:tcPr>
            <w:tcW w:w="0" w:type="auto"/>
            <w:gridSpan w:val="3"/>
            <w:shd w:val="clear" w:color="auto" w:fill="FFFFFF"/>
            <w:tcMar>
              <w:top w:w="0" w:type="dxa"/>
              <w:left w:w="20" w:type="dxa"/>
              <w:bottom w:w="0" w:type="dxa"/>
              <w:right w:w="20" w:type="dxa"/>
            </w:tcMar>
            <w:vAlign w:val="center"/>
            <w:hideMark/>
          </w:tcPr>
          <w:p w14:paraId="7C9B2893"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67709BE4" w14:textId="77777777" w:rsidR="00000000" w:rsidRDefault="00A10F7D">
            <w:pPr>
              <w:spacing w:after="100"/>
              <w:jc w:val="right"/>
              <w:rPr>
                <w:rFonts w:eastAsia="Times New Roman"/>
              </w:rPr>
            </w:pPr>
            <w:r>
              <w:rPr>
                <w:rFonts w:eastAsia="Times New Roman"/>
                <w:color w:val="000000"/>
                <w:sz w:val="20"/>
                <w:szCs w:val="20"/>
              </w:rPr>
              <w:t>1,867</w:t>
            </w:r>
          </w:p>
        </w:tc>
        <w:tc>
          <w:tcPr>
            <w:tcW w:w="0" w:type="auto"/>
            <w:gridSpan w:val="3"/>
            <w:shd w:val="clear" w:color="auto" w:fill="FFFFFF"/>
            <w:tcMar>
              <w:top w:w="0" w:type="dxa"/>
              <w:left w:w="20" w:type="dxa"/>
              <w:bottom w:w="0" w:type="dxa"/>
              <w:right w:w="20" w:type="dxa"/>
            </w:tcMar>
            <w:vAlign w:val="center"/>
            <w:hideMark/>
          </w:tcPr>
          <w:p w14:paraId="661969D8"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77FE7282" w14:textId="77777777" w:rsidR="00000000" w:rsidRDefault="00A10F7D">
            <w:pPr>
              <w:spacing w:after="100"/>
              <w:jc w:val="right"/>
              <w:rPr>
                <w:rFonts w:eastAsia="Times New Roman"/>
              </w:rPr>
            </w:pPr>
            <w:r>
              <w:rPr>
                <w:rFonts w:eastAsia="Times New Roman"/>
                <w:color w:val="000000"/>
                <w:sz w:val="20"/>
                <w:szCs w:val="20"/>
              </w:rPr>
              <w:t>(13)</w:t>
            </w:r>
          </w:p>
        </w:tc>
        <w:tc>
          <w:tcPr>
            <w:tcW w:w="0" w:type="auto"/>
            <w:gridSpan w:val="3"/>
            <w:shd w:val="clear" w:color="auto" w:fill="FFFFFF"/>
            <w:tcMar>
              <w:top w:w="0" w:type="dxa"/>
              <w:left w:w="20" w:type="dxa"/>
              <w:bottom w:w="0" w:type="dxa"/>
              <w:right w:w="20" w:type="dxa"/>
            </w:tcMar>
            <w:vAlign w:val="center"/>
            <w:hideMark/>
          </w:tcPr>
          <w:p w14:paraId="777BECC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37320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874F7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00A461" w14:textId="77777777" w:rsidR="00000000" w:rsidRDefault="00A10F7D">
            <w:pPr>
              <w:spacing w:after="100"/>
              <w:rPr>
                <w:rFonts w:eastAsia="Times New Roman"/>
                <w:sz w:val="20"/>
                <w:szCs w:val="20"/>
              </w:rPr>
            </w:pPr>
          </w:p>
        </w:tc>
        <w:tc>
          <w:tcPr>
            <w:tcW w:w="0" w:type="auto"/>
            <w:vAlign w:val="center"/>
            <w:hideMark/>
          </w:tcPr>
          <w:p w14:paraId="35AF0BC2" w14:textId="77777777" w:rsidR="00000000" w:rsidRDefault="00A10F7D">
            <w:pPr>
              <w:spacing w:after="100"/>
              <w:rPr>
                <w:rFonts w:eastAsia="Times New Roman"/>
                <w:sz w:val="20"/>
                <w:szCs w:val="20"/>
              </w:rPr>
            </w:pPr>
          </w:p>
        </w:tc>
        <w:tc>
          <w:tcPr>
            <w:tcW w:w="0" w:type="auto"/>
            <w:vAlign w:val="center"/>
            <w:hideMark/>
          </w:tcPr>
          <w:p w14:paraId="1762E83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74796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6226F5" w14:textId="77777777" w:rsidR="00000000" w:rsidRDefault="00A10F7D">
            <w:pPr>
              <w:spacing w:after="100"/>
              <w:rPr>
                <w:rFonts w:eastAsia="Times New Roman"/>
                <w:sz w:val="20"/>
                <w:szCs w:val="20"/>
              </w:rPr>
            </w:pPr>
          </w:p>
        </w:tc>
        <w:tc>
          <w:tcPr>
            <w:tcW w:w="0" w:type="auto"/>
            <w:gridSpan w:val="3"/>
            <w:vAlign w:val="center"/>
            <w:hideMark/>
          </w:tcPr>
          <w:p w14:paraId="4B7D43DE" w14:textId="77777777" w:rsidR="00000000" w:rsidRDefault="00A10F7D">
            <w:pPr>
              <w:spacing w:after="100"/>
              <w:rPr>
                <w:rFonts w:eastAsia="Times New Roman"/>
                <w:sz w:val="20"/>
                <w:szCs w:val="20"/>
              </w:rPr>
            </w:pPr>
          </w:p>
        </w:tc>
        <w:tc>
          <w:tcPr>
            <w:tcW w:w="0" w:type="auto"/>
            <w:gridSpan w:val="3"/>
            <w:vAlign w:val="center"/>
            <w:hideMark/>
          </w:tcPr>
          <w:p w14:paraId="1FA184B3" w14:textId="77777777" w:rsidR="00000000" w:rsidRDefault="00A10F7D">
            <w:pPr>
              <w:spacing w:after="100"/>
              <w:rPr>
                <w:rFonts w:eastAsia="Times New Roman"/>
                <w:sz w:val="20"/>
                <w:szCs w:val="20"/>
              </w:rPr>
            </w:pPr>
          </w:p>
        </w:tc>
      </w:tr>
      <w:tr w:rsidR="00000000" w14:paraId="1ACA4150" w14:textId="77777777">
        <w:trPr>
          <w:divId w:val="1674448658"/>
        </w:trPr>
        <w:tc>
          <w:tcPr>
            <w:tcW w:w="0" w:type="auto"/>
            <w:gridSpan w:val="3"/>
            <w:shd w:val="clear" w:color="auto" w:fill="CCEEFF"/>
            <w:tcMar>
              <w:top w:w="30" w:type="dxa"/>
              <w:left w:w="20" w:type="dxa"/>
              <w:bottom w:w="30" w:type="dxa"/>
              <w:right w:w="20" w:type="dxa"/>
            </w:tcMar>
            <w:vAlign w:val="bottom"/>
            <w:hideMark/>
          </w:tcPr>
          <w:p w14:paraId="6A700CD2" w14:textId="77777777" w:rsidR="00000000" w:rsidRDefault="00A10F7D">
            <w:pPr>
              <w:spacing w:after="100"/>
              <w:rPr>
                <w:rFonts w:eastAsia="Times New Roman"/>
              </w:rPr>
            </w:pPr>
            <w:r>
              <w:rPr>
                <w:rFonts w:eastAsia="Times New Roman"/>
                <w:color w:val="000000"/>
                <w:sz w:val="20"/>
                <w:szCs w:val="20"/>
              </w:rPr>
              <w:t>Total consumer banking</w:t>
            </w:r>
          </w:p>
        </w:tc>
        <w:tc>
          <w:tcPr>
            <w:tcW w:w="0" w:type="auto"/>
            <w:gridSpan w:val="3"/>
            <w:shd w:val="clear" w:color="auto" w:fill="CCEEFF"/>
            <w:tcMar>
              <w:top w:w="0" w:type="dxa"/>
              <w:left w:w="20" w:type="dxa"/>
              <w:bottom w:w="0" w:type="dxa"/>
              <w:right w:w="20" w:type="dxa"/>
            </w:tcMar>
            <w:vAlign w:val="center"/>
            <w:hideMark/>
          </w:tcPr>
          <w:p w14:paraId="67A8C833"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1154CA7"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392A93BC" w14:textId="77777777" w:rsidR="00000000" w:rsidRDefault="00A10F7D">
            <w:pPr>
              <w:spacing w:after="100"/>
              <w:jc w:val="right"/>
              <w:rPr>
                <w:rFonts w:eastAsia="Times New Roman"/>
              </w:rPr>
            </w:pPr>
            <w:r>
              <w:rPr>
                <w:rFonts w:eastAsia="Times New Roman"/>
                <w:b/>
                <w:bCs/>
                <w:color w:val="000000"/>
                <w:sz w:val="20"/>
                <w:szCs w:val="20"/>
              </w:rPr>
              <w:t>81,199</w:t>
            </w:r>
          </w:p>
        </w:tc>
        <w:tc>
          <w:tcPr>
            <w:tcW w:w="0" w:type="auto"/>
            <w:gridSpan w:val="3"/>
            <w:shd w:val="clear" w:color="auto" w:fill="CCEEFF"/>
            <w:tcMar>
              <w:top w:w="0" w:type="dxa"/>
              <w:left w:w="20" w:type="dxa"/>
              <w:bottom w:w="0" w:type="dxa"/>
              <w:right w:w="20" w:type="dxa"/>
            </w:tcMar>
            <w:vAlign w:val="center"/>
            <w:hideMark/>
          </w:tcPr>
          <w:p w14:paraId="317270CF" w14:textId="77777777" w:rsidR="00000000" w:rsidRDefault="00A10F7D">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E5E830E" w14:textId="77777777" w:rsidR="00000000" w:rsidRDefault="00A10F7D">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5AD658FF" w14:textId="77777777" w:rsidR="00000000" w:rsidRDefault="00A10F7D">
            <w:pPr>
              <w:spacing w:after="100"/>
              <w:jc w:val="right"/>
              <w:rPr>
                <w:rFonts w:eastAsia="Times New Roman"/>
              </w:rPr>
            </w:pPr>
            <w:r>
              <w:rPr>
                <w:rFonts w:eastAsia="Times New Roman"/>
                <w:color w:val="000000"/>
                <w:sz w:val="20"/>
                <w:szCs w:val="20"/>
              </w:rPr>
              <w:t>77,646</w:t>
            </w:r>
          </w:p>
        </w:tc>
        <w:tc>
          <w:tcPr>
            <w:tcW w:w="0" w:type="auto"/>
            <w:gridSpan w:val="3"/>
            <w:shd w:val="clear" w:color="auto" w:fill="CCEEFF"/>
            <w:tcMar>
              <w:top w:w="0" w:type="dxa"/>
              <w:left w:w="20" w:type="dxa"/>
              <w:bottom w:w="0" w:type="dxa"/>
              <w:right w:w="20" w:type="dxa"/>
            </w:tcMar>
            <w:vAlign w:val="center"/>
            <w:hideMark/>
          </w:tcPr>
          <w:p w14:paraId="6C210F38"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380" w:type="dxa"/>
            </w:tcMar>
            <w:vAlign w:val="bottom"/>
            <w:hideMark/>
          </w:tcPr>
          <w:p w14:paraId="4B51B65A" w14:textId="77777777" w:rsidR="00000000" w:rsidRDefault="00A10F7D">
            <w:pPr>
              <w:spacing w:after="100"/>
              <w:jc w:val="right"/>
              <w:rPr>
                <w:rFonts w:eastAsia="Times New Roman"/>
              </w:rPr>
            </w:pPr>
            <w:r>
              <w:rPr>
                <w:rFonts w:eastAsia="Times New Roman"/>
                <w:color w:val="000000"/>
                <w:sz w:val="20"/>
                <w:szCs w:val="20"/>
              </w:rPr>
              <w:t>5</w:t>
            </w:r>
          </w:p>
        </w:tc>
        <w:tc>
          <w:tcPr>
            <w:tcW w:w="0" w:type="auto"/>
            <w:gridSpan w:val="3"/>
            <w:shd w:val="clear" w:color="auto" w:fill="CCEEFF"/>
            <w:tcMar>
              <w:top w:w="0" w:type="dxa"/>
              <w:left w:w="20" w:type="dxa"/>
              <w:bottom w:w="0" w:type="dxa"/>
              <w:right w:w="20" w:type="dxa"/>
            </w:tcMar>
            <w:vAlign w:val="center"/>
            <w:hideMark/>
          </w:tcPr>
          <w:p w14:paraId="18CD80D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D3E83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81078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09EB87" w14:textId="77777777" w:rsidR="00000000" w:rsidRDefault="00A10F7D">
            <w:pPr>
              <w:spacing w:after="100"/>
              <w:rPr>
                <w:rFonts w:eastAsia="Times New Roman"/>
                <w:sz w:val="20"/>
                <w:szCs w:val="20"/>
              </w:rPr>
            </w:pPr>
          </w:p>
        </w:tc>
        <w:tc>
          <w:tcPr>
            <w:tcW w:w="0" w:type="auto"/>
            <w:vAlign w:val="center"/>
            <w:hideMark/>
          </w:tcPr>
          <w:p w14:paraId="769D8A0F" w14:textId="77777777" w:rsidR="00000000" w:rsidRDefault="00A10F7D">
            <w:pPr>
              <w:spacing w:after="100"/>
              <w:rPr>
                <w:rFonts w:eastAsia="Times New Roman"/>
                <w:sz w:val="20"/>
                <w:szCs w:val="20"/>
              </w:rPr>
            </w:pPr>
          </w:p>
        </w:tc>
        <w:tc>
          <w:tcPr>
            <w:tcW w:w="0" w:type="auto"/>
            <w:vAlign w:val="center"/>
            <w:hideMark/>
          </w:tcPr>
          <w:p w14:paraId="14C6509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0DB2E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9514CC" w14:textId="77777777" w:rsidR="00000000" w:rsidRDefault="00A10F7D">
            <w:pPr>
              <w:spacing w:after="100"/>
              <w:rPr>
                <w:rFonts w:eastAsia="Times New Roman"/>
                <w:sz w:val="20"/>
                <w:szCs w:val="20"/>
              </w:rPr>
            </w:pPr>
          </w:p>
        </w:tc>
        <w:tc>
          <w:tcPr>
            <w:tcW w:w="0" w:type="auto"/>
            <w:gridSpan w:val="3"/>
            <w:vAlign w:val="center"/>
            <w:hideMark/>
          </w:tcPr>
          <w:p w14:paraId="094B9787" w14:textId="77777777" w:rsidR="00000000" w:rsidRDefault="00A10F7D">
            <w:pPr>
              <w:spacing w:after="100"/>
              <w:rPr>
                <w:rFonts w:eastAsia="Times New Roman"/>
                <w:sz w:val="20"/>
                <w:szCs w:val="20"/>
              </w:rPr>
            </w:pPr>
          </w:p>
        </w:tc>
        <w:tc>
          <w:tcPr>
            <w:tcW w:w="0" w:type="auto"/>
            <w:gridSpan w:val="3"/>
            <w:vAlign w:val="center"/>
            <w:hideMark/>
          </w:tcPr>
          <w:p w14:paraId="3400B91C" w14:textId="77777777" w:rsidR="00000000" w:rsidRDefault="00A10F7D">
            <w:pPr>
              <w:spacing w:after="100"/>
              <w:rPr>
                <w:rFonts w:eastAsia="Times New Roman"/>
                <w:sz w:val="20"/>
                <w:szCs w:val="20"/>
              </w:rPr>
            </w:pPr>
          </w:p>
        </w:tc>
      </w:tr>
      <w:tr w:rsidR="00000000" w14:paraId="71E0BB54" w14:textId="77777777">
        <w:trPr>
          <w:divId w:val="1674448658"/>
        </w:trPr>
        <w:tc>
          <w:tcPr>
            <w:tcW w:w="0" w:type="auto"/>
            <w:gridSpan w:val="3"/>
            <w:shd w:val="clear" w:color="auto" w:fill="FFFFFF"/>
            <w:tcMar>
              <w:top w:w="30" w:type="dxa"/>
              <w:left w:w="20" w:type="dxa"/>
              <w:bottom w:w="30" w:type="dxa"/>
              <w:right w:w="20" w:type="dxa"/>
            </w:tcMar>
            <w:vAlign w:val="bottom"/>
            <w:hideMark/>
          </w:tcPr>
          <w:p w14:paraId="5C38613E" w14:textId="77777777" w:rsidR="00000000" w:rsidRDefault="00A10F7D">
            <w:pPr>
              <w:spacing w:after="100"/>
              <w:rPr>
                <w:rFonts w:eastAsia="Times New Roman"/>
              </w:rPr>
            </w:pPr>
            <w:r>
              <w:rPr>
                <w:rFonts w:eastAsia="Times New Roman"/>
                <w:color w:val="000000"/>
                <w:sz w:val="20"/>
                <w:szCs w:val="20"/>
              </w:rPr>
              <w:t>30+ day performing delinquency rate</w:t>
            </w:r>
          </w:p>
        </w:tc>
        <w:tc>
          <w:tcPr>
            <w:tcW w:w="0" w:type="auto"/>
            <w:gridSpan w:val="3"/>
            <w:shd w:val="clear" w:color="auto" w:fill="FFFFFF"/>
            <w:tcMar>
              <w:top w:w="0" w:type="dxa"/>
              <w:left w:w="20" w:type="dxa"/>
              <w:bottom w:w="0" w:type="dxa"/>
              <w:right w:w="20" w:type="dxa"/>
            </w:tcMar>
            <w:vAlign w:val="center"/>
            <w:hideMark/>
          </w:tcPr>
          <w:p w14:paraId="79F776CA" w14:textId="77777777" w:rsidR="00000000" w:rsidRDefault="00A10F7D">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25951979" w14:textId="77777777" w:rsidR="00000000" w:rsidRDefault="00A10F7D">
            <w:pPr>
              <w:spacing w:after="100"/>
              <w:jc w:val="right"/>
              <w:rPr>
                <w:rFonts w:eastAsia="Times New Roman"/>
              </w:rPr>
            </w:pPr>
            <w:r>
              <w:rPr>
                <w:rFonts w:eastAsia="Times New Roman"/>
                <w:b/>
                <w:bCs/>
                <w:color w:val="000000"/>
                <w:sz w:val="20"/>
                <w:szCs w:val="20"/>
              </w:rPr>
              <w:t>4.77</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3FEF49F"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6FB6468" w14:textId="77777777" w:rsidR="00000000" w:rsidRDefault="00A10F7D">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3547D228" w14:textId="77777777" w:rsidR="00000000" w:rsidRDefault="00A10F7D">
            <w:pPr>
              <w:spacing w:after="100"/>
              <w:jc w:val="right"/>
              <w:rPr>
                <w:rFonts w:eastAsia="Times New Roman"/>
              </w:rPr>
            </w:pPr>
            <w:r>
              <w:rPr>
                <w:rFonts w:eastAsia="Times New Roman"/>
                <w:color w:val="000000"/>
                <w:sz w:val="20"/>
                <w:szCs w:val="20"/>
              </w:rPr>
              <w:t>4.26 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F562359" w14:textId="77777777" w:rsidR="00000000" w:rsidRDefault="00A10F7D">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696C681"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214A0D0B" w14:textId="77777777" w:rsidR="00000000" w:rsidRDefault="00A10F7D">
            <w:pPr>
              <w:spacing w:after="100"/>
              <w:jc w:val="right"/>
              <w:rPr>
                <w:rFonts w:eastAsia="Times New Roman"/>
              </w:rPr>
            </w:pPr>
            <w:r>
              <w:rPr>
                <w:rFonts w:eastAsia="Times New Roman"/>
                <w:color w:val="000000"/>
                <w:sz w:val="20"/>
                <w:szCs w:val="20"/>
              </w:rPr>
              <w:t>51bps</w:t>
            </w:r>
          </w:p>
        </w:tc>
        <w:tc>
          <w:tcPr>
            <w:tcW w:w="0" w:type="auto"/>
            <w:gridSpan w:val="3"/>
            <w:shd w:val="clear" w:color="auto" w:fill="FFFFFF"/>
            <w:tcMar>
              <w:top w:w="0" w:type="dxa"/>
              <w:left w:w="20" w:type="dxa"/>
              <w:bottom w:w="0" w:type="dxa"/>
              <w:right w:w="20" w:type="dxa"/>
            </w:tcMar>
            <w:vAlign w:val="center"/>
            <w:hideMark/>
          </w:tcPr>
          <w:p w14:paraId="30E3321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05870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1AF0B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925589" w14:textId="77777777" w:rsidR="00000000" w:rsidRDefault="00A10F7D">
            <w:pPr>
              <w:spacing w:after="100"/>
              <w:rPr>
                <w:rFonts w:eastAsia="Times New Roman"/>
                <w:sz w:val="20"/>
                <w:szCs w:val="20"/>
              </w:rPr>
            </w:pPr>
          </w:p>
        </w:tc>
        <w:tc>
          <w:tcPr>
            <w:tcW w:w="0" w:type="auto"/>
            <w:vAlign w:val="center"/>
            <w:hideMark/>
          </w:tcPr>
          <w:p w14:paraId="36E81833" w14:textId="77777777" w:rsidR="00000000" w:rsidRDefault="00A10F7D">
            <w:pPr>
              <w:spacing w:after="100"/>
              <w:rPr>
                <w:rFonts w:eastAsia="Times New Roman"/>
                <w:sz w:val="20"/>
                <w:szCs w:val="20"/>
              </w:rPr>
            </w:pPr>
          </w:p>
        </w:tc>
        <w:tc>
          <w:tcPr>
            <w:tcW w:w="0" w:type="auto"/>
            <w:vAlign w:val="center"/>
            <w:hideMark/>
          </w:tcPr>
          <w:p w14:paraId="00F5358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13E73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9B15E2" w14:textId="77777777" w:rsidR="00000000" w:rsidRDefault="00A10F7D">
            <w:pPr>
              <w:spacing w:after="100"/>
              <w:rPr>
                <w:rFonts w:eastAsia="Times New Roman"/>
                <w:sz w:val="20"/>
                <w:szCs w:val="20"/>
              </w:rPr>
            </w:pPr>
          </w:p>
        </w:tc>
        <w:tc>
          <w:tcPr>
            <w:tcW w:w="0" w:type="auto"/>
            <w:gridSpan w:val="3"/>
            <w:vAlign w:val="center"/>
            <w:hideMark/>
          </w:tcPr>
          <w:p w14:paraId="00A354AD" w14:textId="77777777" w:rsidR="00000000" w:rsidRDefault="00A10F7D">
            <w:pPr>
              <w:spacing w:after="100"/>
              <w:rPr>
                <w:rFonts w:eastAsia="Times New Roman"/>
                <w:sz w:val="20"/>
                <w:szCs w:val="20"/>
              </w:rPr>
            </w:pPr>
          </w:p>
        </w:tc>
        <w:tc>
          <w:tcPr>
            <w:tcW w:w="0" w:type="auto"/>
            <w:gridSpan w:val="3"/>
            <w:vAlign w:val="center"/>
            <w:hideMark/>
          </w:tcPr>
          <w:p w14:paraId="14F40E99" w14:textId="77777777" w:rsidR="00000000" w:rsidRDefault="00A10F7D">
            <w:pPr>
              <w:spacing w:after="100"/>
              <w:rPr>
                <w:rFonts w:eastAsia="Times New Roman"/>
                <w:sz w:val="20"/>
                <w:szCs w:val="20"/>
              </w:rPr>
            </w:pPr>
          </w:p>
        </w:tc>
      </w:tr>
      <w:tr w:rsidR="00000000" w14:paraId="795A3E84" w14:textId="77777777">
        <w:trPr>
          <w:divId w:val="1674448658"/>
        </w:trPr>
        <w:tc>
          <w:tcPr>
            <w:tcW w:w="0" w:type="auto"/>
            <w:gridSpan w:val="3"/>
            <w:shd w:val="clear" w:color="auto" w:fill="CCEEFF"/>
            <w:tcMar>
              <w:top w:w="30" w:type="dxa"/>
              <w:left w:w="20" w:type="dxa"/>
              <w:bottom w:w="30" w:type="dxa"/>
              <w:right w:w="20" w:type="dxa"/>
            </w:tcMar>
            <w:vAlign w:val="bottom"/>
            <w:hideMark/>
          </w:tcPr>
          <w:p w14:paraId="557F7040" w14:textId="77777777" w:rsidR="00000000" w:rsidRDefault="00A10F7D">
            <w:pPr>
              <w:spacing w:after="100"/>
              <w:rPr>
                <w:rFonts w:eastAsia="Times New Roman"/>
              </w:rPr>
            </w:pPr>
            <w:r>
              <w:rPr>
                <w:rFonts w:eastAsia="Times New Roman"/>
                <w:color w:val="000000"/>
                <w:sz w:val="20"/>
                <w:szCs w:val="20"/>
              </w:rPr>
              <w:t>30+ day delinquency rate</w:t>
            </w:r>
          </w:p>
        </w:tc>
        <w:tc>
          <w:tcPr>
            <w:tcW w:w="0" w:type="auto"/>
            <w:gridSpan w:val="3"/>
            <w:shd w:val="clear" w:color="auto" w:fill="CCEEFF"/>
            <w:tcMar>
              <w:top w:w="0" w:type="dxa"/>
              <w:left w:w="20" w:type="dxa"/>
              <w:bottom w:w="0" w:type="dxa"/>
              <w:right w:w="20" w:type="dxa"/>
            </w:tcMar>
            <w:vAlign w:val="center"/>
            <w:hideMark/>
          </w:tcPr>
          <w:p w14:paraId="15022AAF"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0F2C307A" w14:textId="77777777" w:rsidR="00000000" w:rsidRDefault="00A10F7D">
            <w:pPr>
              <w:spacing w:after="100"/>
              <w:jc w:val="right"/>
              <w:rPr>
                <w:rFonts w:eastAsia="Times New Roman"/>
              </w:rPr>
            </w:pPr>
            <w:r>
              <w:rPr>
                <w:rFonts w:eastAsia="Times New Roman"/>
                <w:b/>
                <w:bCs/>
                <w:color w:val="000000"/>
                <w:sz w:val="20"/>
                <w:szCs w:val="20"/>
              </w:rPr>
              <w:t>5.28</w:t>
            </w:r>
          </w:p>
        </w:tc>
        <w:tc>
          <w:tcPr>
            <w:tcW w:w="0" w:type="auto"/>
            <w:gridSpan w:val="3"/>
            <w:shd w:val="clear" w:color="auto" w:fill="CCEEFF"/>
            <w:tcMar>
              <w:top w:w="0" w:type="dxa"/>
              <w:left w:w="20" w:type="dxa"/>
              <w:bottom w:w="0" w:type="dxa"/>
              <w:right w:w="20" w:type="dxa"/>
            </w:tcMar>
            <w:vAlign w:val="center"/>
            <w:hideMark/>
          </w:tcPr>
          <w:p w14:paraId="2D4C74F0"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692EF300" w14:textId="77777777" w:rsidR="00000000" w:rsidRDefault="00A10F7D">
            <w:pPr>
              <w:spacing w:after="100"/>
              <w:jc w:val="right"/>
              <w:rPr>
                <w:rFonts w:eastAsia="Times New Roman"/>
              </w:rPr>
            </w:pPr>
            <w:r>
              <w:rPr>
                <w:rFonts w:eastAsia="Times New Roman"/>
                <w:color w:val="000000"/>
                <w:sz w:val="20"/>
                <w:szCs w:val="20"/>
              </w:rPr>
              <w:t>4.66</w:t>
            </w:r>
          </w:p>
        </w:tc>
        <w:tc>
          <w:tcPr>
            <w:tcW w:w="0" w:type="auto"/>
            <w:gridSpan w:val="3"/>
            <w:shd w:val="clear" w:color="auto" w:fill="CCEEFF"/>
            <w:tcMar>
              <w:top w:w="0" w:type="dxa"/>
              <w:left w:w="20" w:type="dxa"/>
              <w:bottom w:w="0" w:type="dxa"/>
              <w:right w:w="20" w:type="dxa"/>
            </w:tcMar>
            <w:vAlign w:val="center"/>
            <w:hideMark/>
          </w:tcPr>
          <w:p w14:paraId="492D42B5"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380" w:type="dxa"/>
            </w:tcMar>
            <w:vAlign w:val="bottom"/>
            <w:hideMark/>
          </w:tcPr>
          <w:p w14:paraId="6864EF52" w14:textId="77777777" w:rsidR="00000000" w:rsidRDefault="00A10F7D">
            <w:pPr>
              <w:spacing w:after="100"/>
              <w:jc w:val="right"/>
              <w:rPr>
                <w:rFonts w:eastAsia="Times New Roman"/>
              </w:rPr>
            </w:pPr>
            <w:r>
              <w:rPr>
                <w:rFonts w:eastAsia="Times New Roman"/>
                <w:color w:val="000000"/>
                <w:sz w:val="20"/>
                <w:szCs w:val="20"/>
              </w:rPr>
              <w:t>62</w:t>
            </w:r>
          </w:p>
        </w:tc>
        <w:tc>
          <w:tcPr>
            <w:tcW w:w="0" w:type="auto"/>
            <w:gridSpan w:val="3"/>
            <w:shd w:val="clear" w:color="auto" w:fill="CCEEFF"/>
            <w:tcMar>
              <w:top w:w="0" w:type="dxa"/>
              <w:left w:w="20" w:type="dxa"/>
              <w:bottom w:w="0" w:type="dxa"/>
              <w:right w:w="20" w:type="dxa"/>
            </w:tcMar>
            <w:vAlign w:val="center"/>
            <w:hideMark/>
          </w:tcPr>
          <w:p w14:paraId="033E074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A9737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BEE20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F178C2" w14:textId="77777777" w:rsidR="00000000" w:rsidRDefault="00A10F7D">
            <w:pPr>
              <w:spacing w:after="100"/>
              <w:rPr>
                <w:rFonts w:eastAsia="Times New Roman"/>
                <w:sz w:val="20"/>
                <w:szCs w:val="20"/>
              </w:rPr>
            </w:pPr>
          </w:p>
        </w:tc>
        <w:tc>
          <w:tcPr>
            <w:tcW w:w="0" w:type="auto"/>
            <w:vAlign w:val="center"/>
            <w:hideMark/>
          </w:tcPr>
          <w:p w14:paraId="33B2AB5B" w14:textId="77777777" w:rsidR="00000000" w:rsidRDefault="00A10F7D">
            <w:pPr>
              <w:spacing w:after="100"/>
              <w:rPr>
                <w:rFonts w:eastAsia="Times New Roman"/>
                <w:sz w:val="20"/>
                <w:szCs w:val="20"/>
              </w:rPr>
            </w:pPr>
          </w:p>
        </w:tc>
        <w:tc>
          <w:tcPr>
            <w:tcW w:w="0" w:type="auto"/>
            <w:vAlign w:val="center"/>
            <w:hideMark/>
          </w:tcPr>
          <w:p w14:paraId="686485B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6ABE8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1B52D2" w14:textId="77777777" w:rsidR="00000000" w:rsidRDefault="00A10F7D">
            <w:pPr>
              <w:spacing w:after="100"/>
              <w:rPr>
                <w:rFonts w:eastAsia="Times New Roman"/>
                <w:sz w:val="20"/>
                <w:szCs w:val="20"/>
              </w:rPr>
            </w:pPr>
          </w:p>
        </w:tc>
        <w:tc>
          <w:tcPr>
            <w:tcW w:w="0" w:type="auto"/>
            <w:gridSpan w:val="3"/>
            <w:vAlign w:val="center"/>
            <w:hideMark/>
          </w:tcPr>
          <w:p w14:paraId="70453B25" w14:textId="77777777" w:rsidR="00000000" w:rsidRDefault="00A10F7D">
            <w:pPr>
              <w:spacing w:after="100"/>
              <w:rPr>
                <w:rFonts w:eastAsia="Times New Roman"/>
                <w:sz w:val="20"/>
                <w:szCs w:val="20"/>
              </w:rPr>
            </w:pPr>
          </w:p>
        </w:tc>
        <w:tc>
          <w:tcPr>
            <w:tcW w:w="0" w:type="auto"/>
            <w:gridSpan w:val="3"/>
            <w:vAlign w:val="center"/>
            <w:hideMark/>
          </w:tcPr>
          <w:p w14:paraId="2AFAFA1F" w14:textId="77777777" w:rsidR="00000000" w:rsidRDefault="00A10F7D">
            <w:pPr>
              <w:spacing w:after="100"/>
              <w:rPr>
                <w:rFonts w:eastAsia="Times New Roman"/>
                <w:sz w:val="20"/>
                <w:szCs w:val="20"/>
              </w:rPr>
            </w:pPr>
          </w:p>
        </w:tc>
      </w:tr>
      <w:tr w:rsidR="00000000" w14:paraId="555A1E3F" w14:textId="77777777">
        <w:trPr>
          <w:divId w:val="1674448658"/>
        </w:trPr>
        <w:tc>
          <w:tcPr>
            <w:tcW w:w="0" w:type="auto"/>
            <w:gridSpan w:val="3"/>
            <w:shd w:val="clear" w:color="auto" w:fill="FFFFFF"/>
            <w:tcMar>
              <w:top w:w="30" w:type="dxa"/>
              <w:left w:w="20" w:type="dxa"/>
              <w:bottom w:w="30" w:type="dxa"/>
              <w:right w:w="20" w:type="dxa"/>
            </w:tcMar>
            <w:vAlign w:val="bottom"/>
            <w:hideMark/>
          </w:tcPr>
          <w:p w14:paraId="161D4431" w14:textId="77777777" w:rsidR="00000000" w:rsidRDefault="00A10F7D">
            <w:pPr>
              <w:spacing w:after="100"/>
              <w:rPr>
                <w:rFonts w:eastAsia="Times New Roman"/>
              </w:rPr>
            </w:pPr>
            <w:r>
              <w:rPr>
                <w:rFonts w:eastAsia="Times New Roman"/>
                <w:color w:val="000000"/>
                <w:sz w:val="20"/>
                <w:szCs w:val="20"/>
              </w:rPr>
              <w:t>Nonperforming loan rate</w:t>
            </w:r>
          </w:p>
        </w:tc>
        <w:tc>
          <w:tcPr>
            <w:tcW w:w="0" w:type="auto"/>
            <w:gridSpan w:val="3"/>
            <w:shd w:val="clear" w:color="auto" w:fill="FFFFFF"/>
            <w:tcMar>
              <w:top w:w="0" w:type="dxa"/>
              <w:left w:w="20" w:type="dxa"/>
              <w:bottom w:w="0" w:type="dxa"/>
              <w:right w:w="20" w:type="dxa"/>
            </w:tcMar>
            <w:vAlign w:val="center"/>
            <w:hideMark/>
          </w:tcPr>
          <w:p w14:paraId="7BCDD78D"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22D32E91" w14:textId="77777777" w:rsidR="00000000" w:rsidRDefault="00A10F7D">
            <w:pPr>
              <w:spacing w:after="100"/>
              <w:jc w:val="right"/>
              <w:rPr>
                <w:rFonts w:eastAsia="Times New Roman"/>
              </w:rPr>
            </w:pPr>
            <w:r>
              <w:rPr>
                <w:rFonts w:eastAsia="Times New Roman"/>
                <w:b/>
                <w:bCs/>
                <w:color w:val="000000"/>
                <w:sz w:val="20"/>
                <w:szCs w:val="20"/>
              </w:rPr>
              <w:t>0.64</w:t>
            </w:r>
          </w:p>
        </w:tc>
        <w:tc>
          <w:tcPr>
            <w:tcW w:w="0" w:type="auto"/>
            <w:gridSpan w:val="3"/>
            <w:shd w:val="clear" w:color="auto" w:fill="FFFFFF"/>
            <w:tcMar>
              <w:top w:w="0" w:type="dxa"/>
              <w:left w:w="20" w:type="dxa"/>
              <w:bottom w:w="0" w:type="dxa"/>
              <w:right w:w="20" w:type="dxa"/>
            </w:tcMar>
            <w:vAlign w:val="center"/>
            <w:hideMark/>
          </w:tcPr>
          <w:p w14:paraId="1AAE2B59"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26C1B16D" w14:textId="77777777" w:rsidR="00000000" w:rsidRDefault="00A10F7D">
            <w:pPr>
              <w:spacing w:after="100"/>
              <w:jc w:val="right"/>
              <w:rPr>
                <w:rFonts w:eastAsia="Times New Roman"/>
              </w:rPr>
            </w:pPr>
            <w:r>
              <w:rPr>
                <w:rFonts w:eastAsia="Times New Roman"/>
                <w:color w:val="000000"/>
                <w:sz w:val="20"/>
                <w:szCs w:val="20"/>
              </w:rPr>
              <w:t>0.50</w:t>
            </w:r>
          </w:p>
        </w:tc>
        <w:tc>
          <w:tcPr>
            <w:tcW w:w="0" w:type="auto"/>
            <w:gridSpan w:val="3"/>
            <w:shd w:val="clear" w:color="auto" w:fill="FFFFFF"/>
            <w:tcMar>
              <w:top w:w="0" w:type="dxa"/>
              <w:left w:w="20" w:type="dxa"/>
              <w:bottom w:w="0" w:type="dxa"/>
              <w:right w:w="20" w:type="dxa"/>
            </w:tcMar>
            <w:vAlign w:val="center"/>
            <w:hideMark/>
          </w:tcPr>
          <w:p w14:paraId="6FC06FFF"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14:paraId="44957BD4" w14:textId="77777777" w:rsidR="00000000" w:rsidRDefault="00A10F7D">
            <w:pPr>
              <w:spacing w:after="100"/>
              <w:jc w:val="right"/>
              <w:rPr>
                <w:rFonts w:eastAsia="Times New Roman"/>
              </w:rPr>
            </w:pPr>
            <w:r>
              <w:rPr>
                <w:rFonts w:eastAsia="Times New Roman"/>
                <w:color w:val="000000"/>
                <w:sz w:val="20"/>
                <w:szCs w:val="20"/>
              </w:rPr>
              <w:t>14</w:t>
            </w:r>
          </w:p>
        </w:tc>
        <w:tc>
          <w:tcPr>
            <w:tcW w:w="0" w:type="auto"/>
            <w:gridSpan w:val="3"/>
            <w:shd w:val="clear" w:color="auto" w:fill="FFFFFF"/>
            <w:tcMar>
              <w:top w:w="0" w:type="dxa"/>
              <w:left w:w="20" w:type="dxa"/>
              <w:bottom w:w="0" w:type="dxa"/>
              <w:right w:w="20" w:type="dxa"/>
            </w:tcMar>
            <w:vAlign w:val="center"/>
            <w:hideMark/>
          </w:tcPr>
          <w:p w14:paraId="35BC46F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FB282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3F4EE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C20639" w14:textId="77777777" w:rsidR="00000000" w:rsidRDefault="00A10F7D">
            <w:pPr>
              <w:spacing w:after="100"/>
              <w:rPr>
                <w:rFonts w:eastAsia="Times New Roman"/>
                <w:sz w:val="20"/>
                <w:szCs w:val="20"/>
              </w:rPr>
            </w:pPr>
          </w:p>
        </w:tc>
        <w:tc>
          <w:tcPr>
            <w:tcW w:w="0" w:type="auto"/>
            <w:vAlign w:val="center"/>
            <w:hideMark/>
          </w:tcPr>
          <w:p w14:paraId="1175958C" w14:textId="77777777" w:rsidR="00000000" w:rsidRDefault="00A10F7D">
            <w:pPr>
              <w:spacing w:after="100"/>
              <w:rPr>
                <w:rFonts w:eastAsia="Times New Roman"/>
                <w:sz w:val="20"/>
                <w:szCs w:val="20"/>
              </w:rPr>
            </w:pPr>
          </w:p>
        </w:tc>
        <w:tc>
          <w:tcPr>
            <w:tcW w:w="0" w:type="auto"/>
            <w:vAlign w:val="center"/>
            <w:hideMark/>
          </w:tcPr>
          <w:p w14:paraId="66F6D15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CA846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470071" w14:textId="77777777" w:rsidR="00000000" w:rsidRDefault="00A10F7D">
            <w:pPr>
              <w:spacing w:after="100"/>
              <w:rPr>
                <w:rFonts w:eastAsia="Times New Roman"/>
                <w:sz w:val="20"/>
                <w:szCs w:val="20"/>
              </w:rPr>
            </w:pPr>
          </w:p>
        </w:tc>
        <w:tc>
          <w:tcPr>
            <w:tcW w:w="0" w:type="auto"/>
            <w:gridSpan w:val="3"/>
            <w:vAlign w:val="center"/>
            <w:hideMark/>
          </w:tcPr>
          <w:p w14:paraId="6FE8EDC0" w14:textId="77777777" w:rsidR="00000000" w:rsidRDefault="00A10F7D">
            <w:pPr>
              <w:spacing w:after="100"/>
              <w:rPr>
                <w:rFonts w:eastAsia="Times New Roman"/>
                <w:sz w:val="20"/>
                <w:szCs w:val="20"/>
              </w:rPr>
            </w:pPr>
          </w:p>
        </w:tc>
        <w:tc>
          <w:tcPr>
            <w:tcW w:w="0" w:type="auto"/>
            <w:gridSpan w:val="3"/>
            <w:vAlign w:val="center"/>
            <w:hideMark/>
          </w:tcPr>
          <w:p w14:paraId="55F5E4DF" w14:textId="77777777" w:rsidR="00000000" w:rsidRDefault="00A10F7D">
            <w:pPr>
              <w:spacing w:after="100"/>
              <w:rPr>
                <w:rFonts w:eastAsia="Times New Roman"/>
                <w:sz w:val="20"/>
                <w:szCs w:val="20"/>
              </w:rPr>
            </w:pPr>
          </w:p>
        </w:tc>
      </w:tr>
      <w:tr w:rsidR="00000000" w14:paraId="15B2FB5D" w14:textId="77777777">
        <w:trPr>
          <w:divId w:val="1674448658"/>
        </w:trPr>
        <w:tc>
          <w:tcPr>
            <w:tcW w:w="0" w:type="auto"/>
            <w:gridSpan w:val="3"/>
            <w:shd w:val="clear" w:color="auto" w:fill="CCEEFF"/>
            <w:tcMar>
              <w:top w:w="30" w:type="dxa"/>
              <w:left w:w="20" w:type="dxa"/>
              <w:bottom w:w="30" w:type="dxa"/>
              <w:right w:w="20" w:type="dxa"/>
            </w:tcMar>
            <w:vAlign w:val="bottom"/>
            <w:hideMark/>
          </w:tcPr>
          <w:p w14:paraId="7D472B8D" w14:textId="77777777" w:rsidR="00000000" w:rsidRDefault="00A10F7D">
            <w:pPr>
              <w:spacing w:after="100"/>
              <w:divId w:val="1143276277"/>
              <w:rPr>
                <w:rFonts w:eastAsia="Times New Roman"/>
              </w:rPr>
            </w:pPr>
            <w:r>
              <w:rPr>
                <w:rFonts w:eastAsia="Times New Roman"/>
                <w:color w:val="000000"/>
                <w:sz w:val="20"/>
                <w:szCs w:val="20"/>
              </w:rPr>
              <w:t>Nonperforming asset rat</w:t>
            </w:r>
            <w:r>
              <w:rPr>
                <w:rFonts w:eastAsia="Times New Roman"/>
                <w:color w:val="000000"/>
                <w:sz w:val="20"/>
                <w:szCs w:val="20"/>
              </w:rPr>
              <w:t>e</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2E5ECA2B"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057E9689" w14:textId="77777777" w:rsidR="00000000" w:rsidRDefault="00A10F7D">
            <w:pPr>
              <w:spacing w:after="100"/>
              <w:jc w:val="right"/>
              <w:rPr>
                <w:rFonts w:eastAsia="Times New Roman"/>
              </w:rPr>
            </w:pPr>
            <w:r>
              <w:rPr>
                <w:rFonts w:eastAsia="Times New Roman"/>
                <w:b/>
                <w:bCs/>
                <w:color w:val="000000"/>
                <w:sz w:val="20"/>
                <w:szCs w:val="20"/>
              </w:rPr>
              <w:t>0.71</w:t>
            </w:r>
          </w:p>
        </w:tc>
        <w:tc>
          <w:tcPr>
            <w:tcW w:w="0" w:type="auto"/>
            <w:gridSpan w:val="3"/>
            <w:shd w:val="clear" w:color="auto" w:fill="CCEEFF"/>
            <w:tcMar>
              <w:top w:w="0" w:type="dxa"/>
              <w:left w:w="20" w:type="dxa"/>
              <w:bottom w:w="0" w:type="dxa"/>
              <w:right w:w="20" w:type="dxa"/>
            </w:tcMar>
            <w:vAlign w:val="center"/>
            <w:hideMark/>
          </w:tcPr>
          <w:p w14:paraId="6461C11C"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153A49FB" w14:textId="77777777" w:rsidR="00000000" w:rsidRDefault="00A10F7D">
            <w:pPr>
              <w:spacing w:after="100"/>
              <w:jc w:val="right"/>
              <w:rPr>
                <w:rFonts w:eastAsia="Times New Roman"/>
              </w:rPr>
            </w:pPr>
            <w:r>
              <w:rPr>
                <w:rFonts w:eastAsia="Times New Roman"/>
                <w:color w:val="000000"/>
                <w:sz w:val="20"/>
                <w:szCs w:val="20"/>
              </w:rPr>
              <w:t>0.56</w:t>
            </w:r>
          </w:p>
        </w:tc>
        <w:tc>
          <w:tcPr>
            <w:tcW w:w="0" w:type="auto"/>
            <w:gridSpan w:val="3"/>
            <w:shd w:val="clear" w:color="auto" w:fill="CCEEFF"/>
            <w:tcMar>
              <w:top w:w="0" w:type="dxa"/>
              <w:left w:w="20" w:type="dxa"/>
              <w:bottom w:w="0" w:type="dxa"/>
              <w:right w:w="20" w:type="dxa"/>
            </w:tcMar>
            <w:vAlign w:val="center"/>
            <w:hideMark/>
          </w:tcPr>
          <w:p w14:paraId="7834F0DB"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380" w:type="dxa"/>
            </w:tcMar>
            <w:vAlign w:val="bottom"/>
            <w:hideMark/>
          </w:tcPr>
          <w:p w14:paraId="2208F720" w14:textId="77777777" w:rsidR="00000000" w:rsidRDefault="00A10F7D">
            <w:pPr>
              <w:spacing w:after="100"/>
              <w:jc w:val="right"/>
              <w:rPr>
                <w:rFonts w:eastAsia="Times New Roman"/>
              </w:rPr>
            </w:pPr>
            <w:r>
              <w:rPr>
                <w:rFonts w:eastAsia="Times New Roman"/>
                <w:color w:val="000000"/>
                <w:sz w:val="20"/>
                <w:szCs w:val="20"/>
              </w:rPr>
              <w:t>15</w:t>
            </w:r>
          </w:p>
        </w:tc>
        <w:tc>
          <w:tcPr>
            <w:tcW w:w="0" w:type="auto"/>
            <w:gridSpan w:val="3"/>
            <w:shd w:val="clear" w:color="auto" w:fill="CCEEFF"/>
            <w:tcMar>
              <w:top w:w="0" w:type="dxa"/>
              <w:left w:w="20" w:type="dxa"/>
              <w:bottom w:w="0" w:type="dxa"/>
              <w:right w:w="20" w:type="dxa"/>
            </w:tcMar>
            <w:vAlign w:val="center"/>
            <w:hideMark/>
          </w:tcPr>
          <w:p w14:paraId="4CFD39F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A5096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65898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590DB4" w14:textId="77777777" w:rsidR="00000000" w:rsidRDefault="00A10F7D">
            <w:pPr>
              <w:spacing w:after="100"/>
              <w:rPr>
                <w:rFonts w:eastAsia="Times New Roman"/>
                <w:sz w:val="20"/>
                <w:szCs w:val="20"/>
              </w:rPr>
            </w:pPr>
          </w:p>
        </w:tc>
        <w:tc>
          <w:tcPr>
            <w:tcW w:w="0" w:type="auto"/>
            <w:vAlign w:val="center"/>
            <w:hideMark/>
          </w:tcPr>
          <w:p w14:paraId="106F8531" w14:textId="77777777" w:rsidR="00000000" w:rsidRDefault="00A10F7D">
            <w:pPr>
              <w:spacing w:after="100"/>
              <w:rPr>
                <w:rFonts w:eastAsia="Times New Roman"/>
                <w:sz w:val="20"/>
                <w:szCs w:val="20"/>
              </w:rPr>
            </w:pPr>
          </w:p>
        </w:tc>
        <w:tc>
          <w:tcPr>
            <w:tcW w:w="0" w:type="auto"/>
            <w:vAlign w:val="center"/>
            <w:hideMark/>
          </w:tcPr>
          <w:p w14:paraId="2155514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1B547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849DB1" w14:textId="77777777" w:rsidR="00000000" w:rsidRDefault="00A10F7D">
            <w:pPr>
              <w:spacing w:after="100"/>
              <w:rPr>
                <w:rFonts w:eastAsia="Times New Roman"/>
                <w:sz w:val="20"/>
                <w:szCs w:val="20"/>
              </w:rPr>
            </w:pPr>
          </w:p>
        </w:tc>
        <w:tc>
          <w:tcPr>
            <w:tcW w:w="0" w:type="auto"/>
            <w:gridSpan w:val="3"/>
            <w:vAlign w:val="center"/>
            <w:hideMark/>
          </w:tcPr>
          <w:p w14:paraId="2AA2732F" w14:textId="77777777" w:rsidR="00000000" w:rsidRDefault="00A10F7D">
            <w:pPr>
              <w:spacing w:after="100"/>
              <w:rPr>
                <w:rFonts w:eastAsia="Times New Roman"/>
                <w:sz w:val="20"/>
                <w:szCs w:val="20"/>
              </w:rPr>
            </w:pPr>
          </w:p>
        </w:tc>
        <w:tc>
          <w:tcPr>
            <w:tcW w:w="0" w:type="auto"/>
            <w:gridSpan w:val="3"/>
            <w:vAlign w:val="center"/>
            <w:hideMark/>
          </w:tcPr>
          <w:p w14:paraId="35298A7F" w14:textId="77777777" w:rsidR="00000000" w:rsidRDefault="00A10F7D">
            <w:pPr>
              <w:spacing w:after="100"/>
              <w:rPr>
                <w:rFonts w:eastAsia="Times New Roman"/>
                <w:sz w:val="20"/>
                <w:szCs w:val="20"/>
              </w:rPr>
            </w:pPr>
          </w:p>
        </w:tc>
      </w:tr>
      <w:tr w:rsidR="00000000" w14:paraId="29795A84" w14:textId="77777777">
        <w:trPr>
          <w:divId w:val="1674448658"/>
        </w:trPr>
        <w:tc>
          <w:tcPr>
            <w:tcW w:w="0" w:type="auto"/>
            <w:gridSpan w:val="3"/>
            <w:shd w:val="clear" w:color="auto" w:fill="FFFFFF"/>
            <w:tcMar>
              <w:top w:w="30" w:type="dxa"/>
              <w:left w:w="20" w:type="dxa"/>
              <w:bottom w:w="30" w:type="dxa"/>
              <w:right w:w="20" w:type="dxa"/>
            </w:tcMar>
            <w:vAlign w:val="bottom"/>
            <w:hideMark/>
          </w:tcPr>
          <w:p w14:paraId="0E61CE5E" w14:textId="77777777" w:rsidR="00000000" w:rsidRDefault="00A10F7D">
            <w:pPr>
              <w:spacing w:after="100"/>
              <w:rPr>
                <w:rFonts w:eastAsia="Times New Roman"/>
              </w:rPr>
            </w:pPr>
            <w:r>
              <w:rPr>
                <w:rFonts w:eastAsia="Times New Roman"/>
                <w:color w:val="000000"/>
                <w:sz w:val="20"/>
                <w:szCs w:val="20"/>
              </w:rPr>
              <w:t>Allowance for credit losses</w:t>
            </w:r>
          </w:p>
        </w:tc>
        <w:tc>
          <w:tcPr>
            <w:tcW w:w="0" w:type="auto"/>
            <w:gridSpan w:val="3"/>
            <w:shd w:val="clear" w:color="auto" w:fill="FFFFFF"/>
            <w:tcMar>
              <w:top w:w="0" w:type="dxa"/>
              <w:left w:w="20" w:type="dxa"/>
              <w:bottom w:w="0" w:type="dxa"/>
              <w:right w:w="20" w:type="dxa"/>
            </w:tcMar>
            <w:vAlign w:val="center"/>
            <w:hideMark/>
          </w:tcPr>
          <w:p w14:paraId="5936ACBC"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18D982B"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260" w:type="dxa"/>
            </w:tcMar>
            <w:vAlign w:val="bottom"/>
            <w:hideMark/>
          </w:tcPr>
          <w:p w14:paraId="5013645D" w14:textId="77777777" w:rsidR="00000000" w:rsidRDefault="00A10F7D">
            <w:pPr>
              <w:spacing w:after="100"/>
              <w:jc w:val="right"/>
              <w:rPr>
                <w:rFonts w:eastAsia="Times New Roman"/>
              </w:rPr>
            </w:pPr>
            <w:r>
              <w:rPr>
                <w:rFonts w:eastAsia="Times New Roman"/>
                <w:b/>
                <w:bCs/>
                <w:color w:val="000000"/>
                <w:sz w:val="20"/>
                <w:szCs w:val="20"/>
              </w:rPr>
              <w:t>2,108</w:t>
            </w:r>
          </w:p>
        </w:tc>
        <w:tc>
          <w:tcPr>
            <w:tcW w:w="0" w:type="auto"/>
            <w:gridSpan w:val="3"/>
            <w:shd w:val="clear" w:color="auto" w:fill="FFFFFF"/>
            <w:tcMar>
              <w:top w:w="0" w:type="dxa"/>
              <w:left w:w="20" w:type="dxa"/>
              <w:bottom w:w="0" w:type="dxa"/>
              <w:right w:w="20" w:type="dxa"/>
            </w:tcMar>
            <w:vAlign w:val="center"/>
            <w:hideMark/>
          </w:tcPr>
          <w:p w14:paraId="12FE2D36"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C1939E6"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2ECEF8C2" w14:textId="77777777" w:rsidR="00000000" w:rsidRDefault="00A10F7D">
            <w:pPr>
              <w:spacing w:after="100"/>
              <w:jc w:val="right"/>
              <w:rPr>
                <w:rFonts w:eastAsia="Times New Roman"/>
              </w:rPr>
            </w:pPr>
            <w:r>
              <w:rPr>
                <w:rFonts w:eastAsia="Times New Roman"/>
                <w:color w:val="000000"/>
                <w:sz w:val="20"/>
                <w:szCs w:val="20"/>
              </w:rPr>
              <w:t>1,918</w:t>
            </w:r>
          </w:p>
        </w:tc>
        <w:tc>
          <w:tcPr>
            <w:tcW w:w="0" w:type="auto"/>
            <w:gridSpan w:val="3"/>
            <w:shd w:val="clear" w:color="auto" w:fill="FFFFFF"/>
            <w:tcMar>
              <w:top w:w="0" w:type="dxa"/>
              <w:left w:w="20" w:type="dxa"/>
              <w:bottom w:w="0" w:type="dxa"/>
              <w:right w:w="20" w:type="dxa"/>
            </w:tcMar>
            <w:vAlign w:val="center"/>
            <w:hideMark/>
          </w:tcPr>
          <w:p w14:paraId="5529F9E6"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4664DB13" w14:textId="77777777" w:rsidR="00000000" w:rsidRDefault="00A10F7D">
            <w:pPr>
              <w:spacing w:after="100"/>
              <w:jc w:val="right"/>
              <w:rPr>
                <w:rFonts w:eastAsia="Times New Roman"/>
              </w:rPr>
            </w:pPr>
            <w:r>
              <w:rPr>
                <w:rFonts w:eastAsia="Times New Roman"/>
                <w:color w:val="000000"/>
                <w:sz w:val="20"/>
                <w:szCs w:val="20"/>
              </w:rPr>
              <w:t>10%</w:t>
            </w:r>
          </w:p>
        </w:tc>
        <w:tc>
          <w:tcPr>
            <w:tcW w:w="0" w:type="auto"/>
            <w:gridSpan w:val="3"/>
            <w:shd w:val="clear" w:color="auto" w:fill="FFFFFF"/>
            <w:tcMar>
              <w:top w:w="0" w:type="dxa"/>
              <w:left w:w="20" w:type="dxa"/>
              <w:bottom w:w="0" w:type="dxa"/>
              <w:right w:w="20" w:type="dxa"/>
            </w:tcMar>
            <w:vAlign w:val="center"/>
            <w:hideMark/>
          </w:tcPr>
          <w:p w14:paraId="26353EA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B20CF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A97B8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F51BFF" w14:textId="77777777" w:rsidR="00000000" w:rsidRDefault="00A10F7D">
            <w:pPr>
              <w:spacing w:after="100"/>
              <w:rPr>
                <w:rFonts w:eastAsia="Times New Roman"/>
                <w:sz w:val="20"/>
                <w:szCs w:val="20"/>
              </w:rPr>
            </w:pPr>
          </w:p>
        </w:tc>
        <w:tc>
          <w:tcPr>
            <w:tcW w:w="0" w:type="auto"/>
            <w:vAlign w:val="center"/>
            <w:hideMark/>
          </w:tcPr>
          <w:p w14:paraId="163FEEB0" w14:textId="77777777" w:rsidR="00000000" w:rsidRDefault="00A10F7D">
            <w:pPr>
              <w:spacing w:after="100"/>
              <w:rPr>
                <w:rFonts w:eastAsia="Times New Roman"/>
                <w:sz w:val="20"/>
                <w:szCs w:val="20"/>
              </w:rPr>
            </w:pPr>
          </w:p>
        </w:tc>
        <w:tc>
          <w:tcPr>
            <w:tcW w:w="0" w:type="auto"/>
            <w:vAlign w:val="center"/>
            <w:hideMark/>
          </w:tcPr>
          <w:p w14:paraId="2DB4A2B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D40D7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158225" w14:textId="77777777" w:rsidR="00000000" w:rsidRDefault="00A10F7D">
            <w:pPr>
              <w:spacing w:after="100"/>
              <w:rPr>
                <w:rFonts w:eastAsia="Times New Roman"/>
                <w:sz w:val="20"/>
                <w:szCs w:val="20"/>
              </w:rPr>
            </w:pPr>
          </w:p>
        </w:tc>
        <w:tc>
          <w:tcPr>
            <w:tcW w:w="0" w:type="auto"/>
            <w:gridSpan w:val="3"/>
            <w:vAlign w:val="center"/>
            <w:hideMark/>
          </w:tcPr>
          <w:p w14:paraId="5B2E9F34" w14:textId="77777777" w:rsidR="00000000" w:rsidRDefault="00A10F7D">
            <w:pPr>
              <w:spacing w:after="100"/>
              <w:rPr>
                <w:rFonts w:eastAsia="Times New Roman"/>
                <w:sz w:val="20"/>
                <w:szCs w:val="20"/>
              </w:rPr>
            </w:pPr>
          </w:p>
        </w:tc>
        <w:tc>
          <w:tcPr>
            <w:tcW w:w="0" w:type="auto"/>
            <w:gridSpan w:val="3"/>
            <w:vAlign w:val="center"/>
            <w:hideMark/>
          </w:tcPr>
          <w:p w14:paraId="269E7EF6" w14:textId="77777777" w:rsidR="00000000" w:rsidRDefault="00A10F7D">
            <w:pPr>
              <w:spacing w:after="100"/>
              <w:rPr>
                <w:rFonts w:eastAsia="Times New Roman"/>
                <w:sz w:val="20"/>
                <w:szCs w:val="20"/>
              </w:rPr>
            </w:pPr>
          </w:p>
        </w:tc>
      </w:tr>
      <w:tr w:rsidR="00000000" w14:paraId="6C100F2F" w14:textId="77777777">
        <w:trPr>
          <w:divId w:val="1674448658"/>
        </w:trPr>
        <w:tc>
          <w:tcPr>
            <w:tcW w:w="0" w:type="auto"/>
            <w:gridSpan w:val="3"/>
            <w:vAlign w:val="center"/>
            <w:hideMark/>
          </w:tcPr>
          <w:p w14:paraId="2F9247CE" w14:textId="77777777" w:rsidR="00000000" w:rsidRDefault="00A10F7D">
            <w:pPr>
              <w:spacing w:after="100"/>
              <w:rPr>
                <w:rFonts w:eastAsia="Times New Roman"/>
                <w:sz w:val="20"/>
                <w:szCs w:val="20"/>
              </w:rPr>
            </w:pPr>
          </w:p>
        </w:tc>
        <w:tc>
          <w:tcPr>
            <w:tcW w:w="0" w:type="auto"/>
            <w:gridSpan w:val="3"/>
            <w:vAlign w:val="center"/>
            <w:hideMark/>
          </w:tcPr>
          <w:p w14:paraId="19D9791D" w14:textId="77777777" w:rsidR="00000000" w:rsidRDefault="00A10F7D">
            <w:pPr>
              <w:spacing w:after="100"/>
              <w:rPr>
                <w:rFonts w:eastAsia="Times New Roman"/>
                <w:sz w:val="20"/>
                <w:szCs w:val="20"/>
              </w:rPr>
            </w:pPr>
          </w:p>
        </w:tc>
        <w:tc>
          <w:tcPr>
            <w:tcW w:w="0" w:type="auto"/>
            <w:gridSpan w:val="3"/>
            <w:vAlign w:val="center"/>
            <w:hideMark/>
          </w:tcPr>
          <w:p w14:paraId="470807C1" w14:textId="77777777" w:rsidR="00000000" w:rsidRDefault="00A10F7D">
            <w:pPr>
              <w:spacing w:after="100"/>
              <w:rPr>
                <w:rFonts w:eastAsia="Times New Roman"/>
                <w:sz w:val="20"/>
                <w:szCs w:val="20"/>
              </w:rPr>
            </w:pPr>
          </w:p>
        </w:tc>
        <w:tc>
          <w:tcPr>
            <w:tcW w:w="0" w:type="auto"/>
            <w:gridSpan w:val="3"/>
            <w:vAlign w:val="center"/>
            <w:hideMark/>
          </w:tcPr>
          <w:p w14:paraId="1A1E5620" w14:textId="77777777" w:rsidR="00000000" w:rsidRDefault="00A10F7D">
            <w:pPr>
              <w:spacing w:after="100"/>
              <w:rPr>
                <w:rFonts w:eastAsia="Times New Roman"/>
                <w:sz w:val="20"/>
                <w:szCs w:val="20"/>
              </w:rPr>
            </w:pPr>
          </w:p>
        </w:tc>
        <w:tc>
          <w:tcPr>
            <w:tcW w:w="0" w:type="auto"/>
            <w:gridSpan w:val="3"/>
            <w:vAlign w:val="center"/>
            <w:hideMark/>
          </w:tcPr>
          <w:p w14:paraId="18DAC964" w14:textId="77777777" w:rsidR="00000000" w:rsidRDefault="00A10F7D">
            <w:pPr>
              <w:spacing w:after="100"/>
              <w:rPr>
                <w:rFonts w:eastAsia="Times New Roman"/>
                <w:sz w:val="20"/>
                <w:szCs w:val="20"/>
              </w:rPr>
            </w:pPr>
          </w:p>
        </w:tc>
        <w:tc>
          <w:tcPr>
            <w:tcW w:w="0" w:type="auto"/>
            <w:gridSpan w:val="3"/>
            <w:vAlign w:val="center"/>
            <w:hideMark/>
          </w:tcPr>
          <w:p w14:paraId="1C6CCAE9" w14:textId="77777777" w:rsidR="00000000" w:rsidRDefault="00A10F7D">
            <w:pPr>
              <w:spacing w:after="100"/>
              <w:rPr>
                <w:rFonts w:eastAsia="Times New Roman"/>
                <w:sz w:val="20"/>
                <w:szCs w:val="20"/>
              </w:rPr>
            </w:pPr>
          </w:p>
        </w:tc>
        <w:tc>
          <w:tcPr>
            <w:tcW w:w="0" w:type="auto"/>
            <w:gridSpan w:val="3"/>
            <w:vAlign w:val="center"/>
            <w:hideMark/>
          </w:tcPr>
          <w:p w14:paraId="14B10E5C" w14:textId="77777777" w:rsidR="00000000" w:rsidRDefault="00A10F7D">
            <w:pPr>
              <w:spacing w:after="100"/>
              <w:rPr>
                <w:rFonts w:eastAsia="Times New Roman"/>
                <w:sz w:val="20"/>
                <w:szCs w:val="20"/>
              </w:rPr>
            </w:pPr>
          </w:p>
        </w:tc>
        <w:tc>
          <w:tcPr>
            <w:tcW w:w="0" w:type="auto"/>
            <w:gridSpan w:val="3"/>
            <w:vAlign w:val="center"/>
            <w:hideMark/>
          </w:tcPr>
          <w:p w14:paraId="67809E5C" w14:textId="77777777" w:rsidR="00000000" w:rsidRDefault="00A10F7D">
            <w:pPr>
              <w:spacing w:after="100"/>
              <w:rPr>
                <w:rFonts w:eastAsia="Times New Roman"/>
                <w:sz w:val="20"/>
                <w:szCs w:val="20"/>
              </w:rPr>
            </w:pPr>
          </w:p>
        </w:tc>
        <w:tc>
          <w:tcPr>
            <w:tcW w:w="0" w:type="auto"/>
            <w:gridSpan w:val="3"/>
            <w:vAlign w:val="center"/>
            <w:hideMark/>
          </w:tcPr>
          <w:p w14:paraId="4C481F70" w14:textId="77777777" w:rsidR="00000000" w:rsidRDefault="00A10F7D">
            <w:pPr>
              <w:spacing w:after="100"/>
              <w:rPr>
                <w:rFonts w:eastAsia="Times New Roman"/>
                <w:sz w:val="20"/>
                <w:szCs w:val="20"/>
              </w:rPr>
            </w:pPr>
          </w:p>
        </w:tc>
        <w:tc>
          <w:tcPr>
            <w:tcW w:w="0" w:type="auto"/>
            <w:gridSpan w:val="3"/>
            <w:vAlign w:val="center"/>
            <w:hideMark/>
          </w:tcPr>
          <w:p w14:paraId="05EAFABC" w14:textId="77777777" w:rsidR="00000000" w:rsidRDefault="00A10F7D">
            <w:pPr>
              <w:spacing w:after="100"/>
              <w:rPr>
                <w:rFonts w:eastAsia="Times New Roman"/>
                <w:sz w:val="20"/>
                <w:szCs w:val="20"/>
              </w:rPr>
            </w:pPr>
          </w:p>
        </w:tc>
        <w:tc>
          <w:tcPr>
            <w:tcW w:w="0" w:type="auto"/>
            <w:gridSpan w:val="3"/>
            <w:vAlign w:val="center"/>
            <w:hideMark/>
          </w:tcPr>
          <w:p w14:paraId="22A1B91E" w14:textId="77777777" w:rsidR="00000000" w:rsidRDefault="00A10F7D">
            <w:pPr>
              <w:spacing w:after="100"/>
              <w:rPr>
                <w:rFonts w:eastAsia="Times New Roman"/>
                <w:sz w:val="20"/>
                <w:szCs w:val="20"/>
              </w:rPr>
            </w:pPr>
          </w:p>
        </w:tc>
        <w:tc>
          <w:tcPr>
            <w:tcW w:w="0" w:type="auto"/>
            <w:vAlign w:val="center"/>
            <w:hideMark/>
          </w:tcPr>
          <w:p w14:paraId="31477DEE" w14:textId="77777777" w:rsidR="00000000" w:rsidRDefault="00A10F7D">
            <w:pPr>
              <w:spacing w:after="100"/>
              <w:rPr>
                <w:rFonts w:eastAsia="Times New Roman"/>
                <w:sz w:val="20"/>
                <w:szCs w:val="20"/>
              </w:rPr>
            </w:pPr>
          </w:p>
        </w:tc>
        <w:tc>
          <w:tcPr>
            <w:tcW w:w="0" w:type="auto"/>
            <w:vAlign w:val="center"/>
            <w:hideMark/>
          </w:tcPr>
          <w:p w14:paraId="1EB6D89F" w14:textId="77777777" w:rsidR="00000000" w:rsidRDefault="00A10F7D">
            <w:pPr>
              <w:spacing w:after="100"/>
              <w:rPr>
                <w:rFonts w:eastAsia="Times New Roman"/>
                <w:sz w:val="20"/>
                <w:szCs w:val="20"/>
              </w:rPr>
            </w:pPr>
          </w:p>
        </w:tc>
        <w:tc>
          <w:tcPr>
            <w:tcW w:w="0" w:type="auto"/>
            <w:gridSpan w:val="3"/>
            <w:vAlign w:val="center"/>
            <w:hideMark/>
          </w:tcPr>
          <w:p w14:paraId="67A11856" w14:textId="77777777" w:rsidR="00000000" w:rsidRDefault="00A10F7D">
            <w:pPr>
              <w:spacing w:after="100"/>
              <w:rPr>
                <w:rFonts w:eastAsia="Times New Roman"/>
                <w:sz w:val="20"/>
                <w:szCs w:val="20"/>
              </w:rPr>
            </w:pPr>
          </w:p>
        </w:tc>
        <w:tc>
          <w:tcPr>
            <w:tcW w:w="0" w:type="auto"/>
            <w:gridSpan w:val="3"/>
            <w:vAlign w:val="center"/>
            <w:hideMark/>
          </w:tcPr>
          <w:p w14:paraId="2A2F8D82" w14:textId="77777777" w:rsidR="00000000" w:rsidRDefault="00A10F7D">
            <w:pPr>
              <w:spacing w:after="100"/>
              <w:rPr>
                <w:rFonts w:eastAsia="Times New Roman"/>
                <w:sz w:val="20"/>
                <w:szCs w:val="20"/>
              </w:rPr>
            </w:pPr>
          </w:p>
        </w:tc>
        <w:tc>
          <w:tcPr>
            <w:tcW w:w="0" w:type="auto"/>
            <w:gridSpan w:val="3"/>
            <w:vAlign w:val="center"/>
            <w:hideMark/>
          </w:tcPr>
          <w:p w14:paraId="7D548E23" w14:textId="77777777" w:rsidR="00000000" w:rsidRDefault="00A10F7D">
            <w:pPr>
              <w:spacing w:after="100"/>
              <w:rPr>
                <w:rFonts w:eastAsia="Times New Roman"/>
                <w:sz w:val="20"/>
                <w:szCs w:val="20"/>
              </w:rPr>
            </w:pPr>
          </w:p>
        </w:tc>
        <w:tc>
          <w:tcPr>
            <w:tcW w:w="0" w:type="auto"/>
            <w:gridSpan w:val="3"/>
            <w:vAlign w:val="center"/>
            <w:hideMark/>
          </w:tcPr>
          <w:p w14:paraId="2FDDD3B8" w14:textId="77777777" w:rsidR="00000000" w:rsidRDefault="00A10F7D">
            <w:pPr>
              <w:spacing w:after="100"/>
              <w:rPr>
                <w:rFonts w:eastAsia="Times New Roman"/>
                <w:sz w:val="20"/>
                <w:szCs w:val="20"/>
              </w:rPr>
            </w:pPr>
          </w:p>
        </w:tc>
      </w:tr>
      <w:tr w:rsidR="00000000" w14:paraId="79E71056" w14:textId="77777777">
        <w:trPr>
          <w:divId w:val="1674448658"/>
        </w:trPr>
        <w:tc>
          <w:tcPr>
            <w:tcW w:w="0" w:type="auto"/>
            <w:gridSpan w:val="3"/>
            <w:vAlign w:val="center"/>
            <w:hideMark/>
          </w:tcPr>
          <w:p w14:paraId="3F237A02" w14:textId="77777777" w:rsidR="00000000" w:rsidRDefault="00A10F7D">
            <w:pPr>
              <w:spacing w:after="100"/>
              <w:rPr>
                <w:rFonts w:eastAsia="Times New Roman"/>
                <w:sz w:val="20"/>
                <w:szCs w:val="20"/>
              </w:rPr>
            </w:pPr>
          </w:p>
        </w:tc>
        <w:tc>
          <w:tcPr>
            <w:tcW w:w="0" w:type="auto"/>
            <w:gridSpan w:val="3"/>
            <w:vAlign w:val="center"/>
            <w:hideMark/>
          </w:tcPr>
          <w:p w14:paraId="4F0C62FC" w14:textId="77777777" w:rsidR="00000000" w:rsidRDefault="00A10F7D">
            <w:pPr>
              <w:spacing w:after="100"/>
              <w:rPr>
                <w:rFonts w:eastAsia="Times New Roman"/>
                <w:sz w:val="20"/>
                <w:szCs w:val="20"/>
              </w:rPr>
            </w:pPr>
          </w:p>
        </w:tc>
        <w:tc>
          <w:tcPr>
            <w:tcW w:w="0" w:type="auto"/>
            <w:gridSpan w:val="3"/>
            <w:vAlign w:val="center"/>
            <w:hideMark/>
          </w:tcPr>
          <w:p w14:paraId="293E4998" w14:textId="77777777" w:rsidR="00000000" w:rsidRDefault="00A10F7D">
            <w:pPr>
              <w:spacing w:after="100"/>
              <w:rPr>
                <w:rFonts w:eastAsia="Times New Roman"/>
                <w:sz w:val="20"/>
                <w:szCs w:val="20"/>
              </w:rPr>
            </w:pPr>
          </w:p>
        </w:tc>
        <w:tc>
          <w:tcPr>
            <w:tcW w:w="0" w:type="auto"/>
            <w:gridSpan w:val="3"/>
            <w:vAlign w:val="center"/>
            <w:hideMark/>
          </w:tcPr>
          <w:p w14:paraId="559A2336" w14:textId="77777777" w:rsidR="00000000" w:rsidRDefault="00A10F7D">
            <w:pPr>
              <w:spacing w:after="100"/>
              <w:rPr>
                <w:rFonts w:eastAsia="Times New Roman"/>
                <w:sz w:val="20"/>
                <w:szCs w:val="20"/>
              </w:rPr>
            </w:pPr>
          </w:p>
        </w:tc>
        <w:tc>
          <w:tcPr>
            <w:tcW w:w="0" w:type="auto"/>
            <w:gridSpan w:val="3"/>
            <w:vAlign w:val="center"/>
            <w:hideMark/>
          </w:tcPr>
          <w:p w14:paraId="1545A40A" w14:textId="77777777" w:rsidR="00000000" w:rsidRDefault="00A10F7D">
            <w:pPr>
              <w:spacing w:after="100"/>
              <w:rPr>
                <w:rFonts w:eastAsia="Times New Roman"/>
                <w:sz w:val="20"/>
                <w:szCs w:val="20"/>
              </w:rPr>
            </w:pPr>
          </w:p>
        </w:tc>
        <w:tc>
          <w:tcPr>
            <w:tcW w:w="0" w:type="auto"/>
            <w:gridSpan w:val="3"/>
            <w:vAlign w:val="center"/>
            <w:hideMark/>
          </w:tcPr>
          <w:p w14:paraId="2BB2C9CF" w14:textId="77777777" w:rsidR="00000000" w:rsidRDefault="00A10F7D">
            <w:pPr>
              <w:spacing w:after="100"/>
              <w:rPr>
                <w:rFonts w:eastAsia="Times New Roman"/>
                <w:sz w:val="20"/>
                <w:szCs w:val="20"/>
              </w:rPr>
            </w:pPr>
          </w:p>
        </w:tc>
        <w:tc>
          <w:tcPr>
            <w:tcW w:w="0" w:type="auto"/>
            <w:gridSpan w:val="3"/>
            <w:vAlign w:val="center"/>
            <w:hideMark/>
          </w:tcPr>
          <w:p w14:paraId="04F4CA31" w14:textId="77777777" w:rsidR="00000000" w:rsidRDefault="00A10F7D">
            <w:pPr>
              <w:spacing w:after="100"/>
              <w:rPr>
                <w:rFonts w:eastAsia="Times New Roman"/>
                <w:sz w:val="20"/>
                <w:szCs w:val="20"/>
              </w:rPr>
            </w:pPr>
          </w:p>
        </w:tc>
        <w:tc>
          <w:tcPr>
            <w:tcW w:w="0" w:type="auto"/>
            <w:gridSpan w:val="3"/>
            <w:vAlign w:val="center"/>
            <w:hideMark/>
          </w:tcPr>
          <w:p w14:paraId="3DFD71EC" w14:textId="77777777" w:rsidR="00000000" w:rsidRDefault="00A10F7D">
            <w:pPr>
              <w:spacing w:after="100"/>
              <w:rPr>
                <w:rFonts w:eastAsia="Times New Roman"/>
                <w:sz w:val="20"/>
                <w:szCs w:val="20"/>
              </w:rPr>
            </w:pPr>
          </w:p>
        </w:tc>
        <w:tc>
          <w:tcPr>
            <w:tcW w:w="0" w:type="auto"/>
            <w:gridSpan w:val="3"/>
            <w:vAlign w:val="center"/>
            <w:hideMark/>
          </w:tcPr>
          <w:p w14:paraId="3F084672" w14:textId="77777777" w:rsidR="00000000" w:rsidRDefault="00A10F7D">
            <w:pPr>
              <w:spacing w:after="100"/>
              <w:rPr>
                <w:rFonts w:eastAsia="Times New Roman"/>
                <w:sz w:val="20"/>
                <w:szCs w:val="20"/>
              </w:rPr>
            </w:pPr>
          </w:p>
        </w:tc>
        <w:tc>
          <w:tcPr>
            <w:tcW w:w="0" w:type="auto"/>
            <w:gridSpan w:val="3"/>
            <w:vAlign w:val="center"/>
            <w:hideMark/>
          </w:tcPr>
          <w:p w14:paraId="3B8369D7" w14:textId="77777777" w:rsidR="00000000" w:rsidRDefault="00A10F7D">
            <w:pPr>
              <w:spacing w:after="100"/>
              <w:rPr>
                <w:rFonts w:eastAsia="Times New Roman"/>
                <w:sz w:val="20"/>
                <w:szCs w:val="20"/>
              </w:rPr>
            </w:pPr>
          </w:p>
        </w:tc>
        <w:tc>
          <w:tcPr>
            <w:tcW w:w="0" w:type="auto"/>
            <w:gridSpan w:val="3"/>
            <w:vAlign w:val="center"/>
            <w:hideMark/>
          </w:tcPr>
          <w:p w14:paraId="3B80428F" w14:textId="77777777" w:rsidR="00000000" w:rsidRDefault="00A10F7D">
            <w:pPr>
              <w:spacing w:after="100"/>
              <w:rPr>
                <w:rFonts w:eastAsia="Times New Roman"/>
                <w:sz w:val="20"/>
                <w:szCs w:val="20"/>
              </w:rPr>
            </w:pPr>
          </w:p>
        </w:tc>
        <w:tc>
          <w:tcPr>
            <w:tcW w:w="0" w:type="auto"/>
            <w:vAlign w:val="center"/>
            <w:hideMark/>
          </w:tcPr>
          <w:p w14:paraId="42863F8A" w14:textId="77777777" w:rsidR="00000000" w:rsidRDefault="00A10F7D">
            <w:pPr>
              <w:spacing w:after="100"/>
              <w:rPr>
                <w:rFonts w:eastAsia="Times New Roman"/>
                <w:sz w:val="20"/>
                <w:szCs w:val="20"/>
              </w:rPr>
            </w:pPr>
          </w:p>
        </w:tc>
        <w:tc>
          <w:tcPr>
            <w:tcW w:w="0" w:type="auto"/>
            <w:vAlign w:val="center"/>
            <w:hideMark/>
          </w:tcPr>
          <w:p w14:paraId="334077EF" w14:textId="77777777" w:rsidR="00000000" w:rsidRDefault="00A10F7D">
            <w:pPr>
              <w:spacing w:after="100"/>
              <w:rPr>
                <w:rFonts w:eastAsia="Times New Roman"/>
                <w:sz w:val="20"/>
                <w:szCs w:val="20"/>
              </w:rPr>
            </w:pPr>
          </w:p>
        </w:tc>
        <w:tc>
          <w:tcPr>
            <w:tcW w:w="0" w:type="auto"/>
            <w:gridSpan w:val="3"/>
            <w:vAlign w:val="center"/>
            <w:hideMark/>
          </w:tcPr>
          <w:p w14:paraId="4B45EDC1" w14:textId="77777777" w:rsidR="00000000" w:rsidRDefault="00A10F7D">
            <w:pPr>
              <w:spacing w:after="100"/>
              <w:rPr>
                <w:rFonts w:eastAsia="Times New Roman"/>
                <w:sz w:val="20"/>
                <w:szCs w:val="20"/>
              </w:rPr>
            </w:pPr>
          </w:p>
        </w:tc>
        <w:tc>
          <w:tcPr>
            <w:tcW w:w="0" w:type="auto"/>
            <w:gridSpan w:val="3"/>
            <w:vAlign w:val="center"/>
            <w:hideMark/>
          </w:tcPr>
          <w:p w14:paraId="54BEEE76" w14:textId="77777777" w:rsidR="00000000" w:rsidRDefault="00A10F7D">
            <w:pPr>
              <w:spacing w:after="100"/>
              <w:rPr>
                <w:rFonts w:eastAsia="Times New Roman"/>
                <w:sz w:val="20"/>
                <w:szCs w:val="20"/>
              </w:rPr>
            </w:pPr>
          </w:p>
        </w:tc>
        <w:tc>
          <w:tcPr>
            <w:tcW w:w="0" w:type="auto"/>
            <w:gridSpan w:val="3"/>
            <w:vAlign w:val="center"/>
            <w:hideMark/>
          </w:tcPr>
          <w:p w14:paraId="3BCF0D8B" w14:textId="77777777" w:rsidR="00000000" w:rsidRDefault="00A10F7D">
            <w:pPr>
              <w:spacing w:after="100"/>
              <w:rPr>
                <w:rFonts w:eastAsia="Times New Roman"/>
                <w:sz w:val="20"/>
                <w:szCs w:val="20"/>
              </w:rPr>
            </w:pPr>
          </w:p>
        </w:tc>
        <w:tc>
          <w:tcPr>
            <w:tcW w:w="0" w:type="auto"/>
            <w:gridSpan w:val="3"/>
            <w:vAlign w:val="center"/>
            <w:hideMark/>
          </w:tcPr>
          <w:p w14:paraId="11475DD3" w14:textId="77777777" w:rsidR="00000000" w:rsidRDefault="00A10F7D">
            <w:pPr>
              <w:spacing w:after="100"/>
              <w:rPr>
                <w:rFonts w:eastAsia="Times New Roman"/>
                <w:sz w:val="20"/>
                <w:szCs w:val="20"/>
              </w:rPr>
            </w:pPr>
          </w:p>
        </w:tc>
      </w:tr>
      <w:tr w:rsidR="00000000" w14:paraId="37B74C7F" w14:textId="77777777">
        <w:trPr>
          <w:divId w:val="1674448658"/>
        </w:trPr>
        <w:tc>
          <w:tcPr>
            <w:tcW w:w="0" w:type="auto"/>
            <w:gridSpan w:val="3"/>
            <w:vAlign w:val="center"/>
            <w:hideMark/>
          </w:tcPr>
          <w:p w14:paraId="306AA549" w14:textId="77777777" w:rsidR="00000000" w:rsidRDefault="00A10F7D">
            <w:pPr>
              <w:spacing w:after="100"/>
              <w:rPr>
                <w:rFonts w:eastAsia="Times New Roman"/>
                <w:sz w:val="20"/>
                <w:szCs w:val="20"/>
              </w:rPr>
            </w:pPr>
          </w:p>
        </w:tc>
        <w:tc>
          <w:tcPr>
            <w:tcW w:w="0" w:type="auto"/>
            <w:gridSpan w:val="3"/>
            <w:vAlign w:val="center"/>
            <w:hideMark/>
          </w:tcPr>
          <w:p w14:paraId="0653A6AF" w14:textId="77777777" w:rsidR="00000000" w:rsidRDefault="00A10F7D">
            <w:pPr>
              <w:spacing w:after="100"/>
              <w:rPr>
                <w:rFonts w:eastAsia="Times New Roman"/>
                <w:sz w:val="20"/>
                <w:szCs w:val="20"/>
              </w:rPr>
            </w:pPr>
          </w:p>
        </w:tc>
        <w:tc>
          <w:tcPr>
            <w:tcW w:w="0" w:type="auto"/>
            <w:gridSpan w:val="3"/>
            <w:vAlign w:val="center"/>
            <w:hideMark/>
          </w:tcPr>
          <w:p w14:paraId="522E2DC9" w14:textId="77777777" w:rsidR="00000000" w:rsidRDefault="00A10F7D">
            <w:pPr>
              <w:spacing w:after="100"/>
              <w:rPr>
                <w:rFonts w:eastAsia="Times New Roman"/>
                <w:sz w:val="20"/>
                <w:szCs w:val="20"/>
              </w:rPr>
            </w:pPr>
          </w:p>
        </w:tc>
        <w:tc>
          <w:tcPr>
            <w:tcW w:w="0" w:type="auto"/>
            <w:gridSpan w:val="3"/>
            <w:vAlign w:val="center"/>
            <w:hideMark/>
          </w:tcPr>
          <w:p w14:paraId="509F6A49" w14:textId="77777777" w:rsidR="00000000" w:rsidRDefault="00A10F7D">
            <w:pPr>
              <w:spacing w:after="100"/>
              <w:rPr>
                <w:rFonts w:eastAsia="Times New Roman"/>
                <w:sz w:val="20"/>
                <w:szCs w:val="20"/>
              </w:rPr>
            </w:pPr>
          </w:p>
        </w:tc>
        <w:tc>
          <w:tcPr>
            <w:tcW w:w="0" w:type="auto"/>
            <w:gridSpan w:val="3"/>
            <w:vAlign w:val="center"/>
            <w:hideMark/>
          </w:tcPr>
          <w:p w14:paraId="0EBD4C70" w14:textId="77777777" w:rsidR="00000000" w:rsidRDefault="00A10F7D">
            <w:pPr>
              <w:spacing w:after="100"/>
              <w:rPr>
                <w:rFonts w:eastAsia="Times New Roman"/>
                <w:sz w:val="20"/>
                <w:szCs w:val="20"/>
              </w:rPr>
            </w:pPr>
          </w:p>
        </w:tc>
        <w:tc>
          <w:tcPr>
            <w:tcW w:w="0" w:type="auto"/>
            <w:gridSpan w:val="3"/>
            <w:vAlign w:val="center"/>
            <w:hideMark/>
          </w:tcPr>
          <w:p w14:paraId="0F2A16F8" w14:textId="77777777" w:rsidR="00000000" w:rsidRDefault="00A10F7D">
            <w:pPr>
              <w:spacing w:after="100"/>
              <w:rPr>
                <w:rFonts w:eastAsia="Times New Roman"/>
                <w:sz w:val="20"/>
                <w:szCs w:val="20"/>
              </w:rPr>
            </w:pPr>
          </w:p>
        </w:tc>
        <w:tc>
          <w:tcPr>
            <w:tcW w:w="0" w:type="auto"/>
            <w:gridSpan w:val="3"/>
            <w:vAlign w:val="center"/>
            <w:hideMark/>
          </w:tcPr>
          <w:p w14:paraId="5CBFD6FF" w14:textId="77777777" w:rsidR="00000000" w:rsidRDefault="00A10F7D">
            <w:pPr>
              <w:spacing w:after="100"/>
              <w:rPr>
                <w:rFonts w:eastAsia="Times New Roman"/>
                <w:sz w:val="20"/>
                <w:szCs w:val="20"/>
              </w:rPr>
            </w:pPr>
          </w:p>
        </w:tc>
        <w:tc>
          <w:tcPr>
            <w:tcW w:w="0" w:type="auto"/>
            <w:gridSpan w:val="3"/>
            <w:vAlign w:val="center"/>
            <w:hideMark/>
          </w:tcPr>
          <w:p w14:paraId="46A7E99A" w14:textId="77777777" w:rsidR="00000000" w:rsidRDefault="00A10F7D">
            <w:pPr>
              <w:spacing w:after="100"/>
              <w:rPr>
                <w:rFonts w:eastAsia="Times New Roman"/>
                <w:sz w:val="20"/>
                <w:szCs w:val="20"/>
              </w:rPr>
            </w:pPr>
          </w:p>
        </w:tc>
        <w:tc>
          <w:tcPr>
            <w:tcW w:w="0" w:type="auto"/>
            <w:gridSpan w:val="3"/>
            <w:vAlign w:val="center"/>
            <w:hideMark/>
          </w:tcPr>
          <w:p w14:paraId="32B9812D" w14:textId="77777777" w:rsidR="00000000" w:rsidRDefault="00A10F7D">
            <w:pPr>
              <w:spacing w:after="100"/>
              <w:rPr>
                <w:rFonts w:eastAsia="Times New Roman"/>
                <w:sz w:val="20"/>
                <w:szCs w:val="20"/>
              </w:rPr>
            </w:pPr>
          </w:p>
        </w:tc>
        <w:tc>
          <w:tcPr>
            <w:tcW w:w="0" w:type="auto"/>
            <w:gridSpan w:val="3"/>
            <w:vAlign w:val="center"/>
            <w:hideMark/>
          </w:tcPr>
          <w:p w14:paraId="119D7916" w14:textId="77777777" w:rsidR="00000000" w:rsidRDefault="00A10F7D">
            <w:pPr>
              <w:spacing w:after="100"/>
              <w:rPr>
                <w:rFonts w:eastAsia="Times New Roman"/>
                <w:sz w:val="20"/>
                <w:szCs w:val="20"/>
              </w:rPr>
            </w:pPr>
          </w:p>
        </w:tc>
        <w:tc>
          <w:tcPr>
            <w:tcW w:w="0" w:type="auto"/>
            <w:gridSpan w:val="3"/>
            <w:vAlign w:val="center"/>
            <w:hideMark/>
          </w:tcPr>
          <w:p w14:paraId="613AFD62" w14:textId="77777777" w:rsidR="00000000" w:rsidRDefault="00A10F7D">
            <w:pPr>
              <w:spacing w:after="100"/>
              <w:rPr>
                <w:rFonts w:eastAsia="Times New Roman"/>
                <w:sz w:val="20"/>
                <w:szCs w:val="20"/>
              </w:rPr>
            </w:pPr>
          </w:p>
        </w:tc>
        <w:tc>
          <w:tcPr>
            <w:tcW w:w="0" w:type="auto"/>
            <w:vAlign w:val="center"/>
            <w:hideMark/>
          </w:tcPr>
          <w:p w14:paraId="2F1781E1" w14:textId="77777777" w:rsidR="00000000" w:rsidRDefault="00A10F7D">
            <w:pPr>
              <w:spacing w:after="100"/>
              <w:rPr>
                <w:rFonts w:eastAsia="Times New Roman"/>
                <w:sz w:val="20"/>
                <w:szCs w:val="20"/>
              </w:rPr>
            </w:pPr>
          </w:p>
        </w:tc>
        <w:tc>
          <w:tcPr>
            <w:tcW w:w="0" w:type="auto"/>
            <w:vAlign w:val="center"/>
            <w:hideMark/>
          </w:tcPr>
          <w:p w14:paraId="33DE5015" w14:textId="77777777" w:rsidR="00000000" w:rsidRDefault="00A10F7D">
            <w:pPr>
              <w:spacing w:after="100"/>
              <w:rPr>
                <w:rFonts w:eastAsia="Times New Roman"/>
                <w:sz w:val="20"/>
                <w:szCs w:val="20"/>
              </w:rPr>
            </w:pPr>
          </w:p>
        </w:tc>
        <w:tc>
          <w:tcPr>
            <w:tcW w:w="0" w:type="auto"/>
            <w:gridSpan w:val="3"/>
            <w:vAlign w:val="center"/>
            <w:hideMark/>
          </w:tcPr>
          <w:p w14:paraId="72B30A12" w14:textId="77777777" w:rsidR="00000000" w:rsidRDefault="00A10F7D">
            <w:pPr>
              <w:spacing w:after="100"/>
              <w:rPr>
                <w:rFonts w:eastAsia="Times New Roman"/>
                <w:sz w:val="20"/>
                <w:szCs w:val="20"/>
              </w:rPr>
            </w:pPr>
          </w:p>
        </w:tc>
        <w:tc>
          <w:tcPr>
            <w:tcW w:w="0" w:type="auto"/>
            <w:gridSpan w:val="3"/>
            <w:vAlign w:val="center"/>
            <w:hideMark/>
          </w:tcPr>
          <w:p w14:paraId="59964993" w14:textId="77777777" w:rsidR="00000000" w:rsidRDefault="00A10F7D">
            <w:pPr>
              <w:spacing w:after="100"/>
              <w:rPr>
                <w:rFonts w:eastAsia="Times New Roman"/>
                <w:sz w:val="20"/>
                <w:szCs w:val="20"/>
              </w:rPr>
            </w:pPr>
          </w:p>
        </w:tc>
        <w:tc>
          <w:tcPr>
            <w:tcW w:w="0" w:type="auto"/>
            <w:vAlign w:val="center"/>
            <w:hideMark/>
          </w:tcPr>
          <w:p w14:paraId="7591821D" w14:textId="77777777" w:rsidR="00000000" w:rsidRDefault="00A10F7D">
            <w:pPr>
              <w:spacing w:after="100"/>
              <w:rPr>
                <w:rFonts w:eastAsia="Times New Roman"/>
                <w:sz w:val="20"/>
                <w:szCs w:val="20"/>
              </w:rPr>
            </w:pPr>
          </w:p>
        </w:tc>
        <w:tc>
          <w:tcPr>
            <w:tcW w:w="0" w:type="auto"/>
            <w:vAlign w:val="center"/>
            <w:hideMark/>
          </w:tcPr>
          <w:p w14:paraId="6A397A15" w14:textId="77777777" w:rsidR="00000000" w:rsidRDefault="00A10F7D">
            <w:pPr>
              <w:spacing w:after="100"/>
              <w:rPr>
                <w:rFonts w:eastAsia="Times New Roman"/>
                <w:sz w:val="20"/>
                <w:szCs w:val="20"/>
              </w:rPr>
            </w:pPr>
          </w:p>
        </w:tc>
        <w:tc>
          <w:tcPr>
            <w:tcW w:w="0" w:type="auto"/>
            <w:vAlign w:val="center"/>
            <w:hideMark/>
          </w:tcPr>
          <w:p w14:paraId="3A0D7908" w14:textId="77777777" w:rsidR="00000000" w:rsidRDefault="00A10F7D">
            <w:pPr>
              <w:spacing w:after="100"/>
              <w:rPr>
                <w:rFonts w:eastAsia="Times New Roman"/>
                <w:sz w:val="20"/>
                <w:szCs w:val="20"/>
              </w:rPr>
            </w:pPr>
          </w:p>
        </w:tc>
        <w:tc>
          <w:tcPr>
            <w:tcW w:w="0" w:type="auto"/>
            <w:vAlign w:val="center"/>
            <w:hideMark/>
          </w:tcPr>
          <w:p w14:paraId="31E8F5FC" w14:textId="77777777" w:rsidR="00000000" w:rsidRDefault="00A10F7D">
            <w:pPr>
              <w:spacing w:after="100"/>
              <w:rPr>
                <w:rFonts w:eastAsia="Times New Roman"/>
                <w:sz w:val="20"/>
                <w:szCs w:val="20"/>
              </w:rPr>
            </w:pPr>
          </w:p>
        </w:tc>
        <w:tc>
          <w:tcPr>
            <w:tcW w:w="0" w:type="auto"/>
            <w:vAlign w:val="center"/>
            <w:hideMark/>
          </w:tcPr>
          <w:p w14:paraId="5131825D" w14:textId="77777777" w:rsidR="00000000" w:rsidRDefault="00A10F7D">
            <w:pPr>
              <w:spacing w:after="100"/>
              <w:rPr>
                <w:rFonts w:eastAsia="Times New Roman"/>
                <w:sz w:val="20"/>
                <w:szCs w:val="20"/>
              </w:rPr>
            </w:pPr>
          </w:p>
        </w:tc>
        <w:tc>
          <w:tcPr>
            <w:tcW w:w="0" w:type="auto"/>
            <w:vAlign w:val="center"/>
            <w:hideMark/>
          </w:tcPr>
          <w:p w14:paraId="7362FE00" w14:textId="77777777" w:rsidR="00000000" w:rsidRDefault="00A10F7D">
            <w:pPr>
              <w:spacing w:after="100"/>
              <w:rPr>
                <w:rFonts w:eastAsia="Times New Roman"/>
                <w:sz w:val="20"/>
                <w:szCs w:val="20"/>
              </w:rPr>
            </w:pPr>
          </w:p>
        </w:tc>
      </w:tr>
      <w:tr w:rsidR="00000000" w14:paraId="6AE53282" w14:textId="77777777">
        <w:trPr>
          <w:divId w:val="1674448658"/>
        </w:trPr>
        <w:tc>
          <w:tcPr>
            <w:tcW w:w="0" w:type="auto"/>
            <w:gridSpan w:val="3"/>
            <w:shd w:val="clear" w:color="auto" w:fill="CCEEFF"/>
            <w:tcMar>
              <w:top w:w="30" w:type="dxa"/>
              <w:left w:w="20" w:type="dxa"/>
              <w:bottom w:w="30" w:type="dxa"/>
              <w:right w:w="20" w:type="dxa"/>
            </w:tcMar>
            <w:vAlign w:val="bottom"/>
            <w:hideMark/>
          </w:tcPr>
          <w:p w14:paraId="0DFE7FC7" w14:textId="77777777" w:rsidR="00000000" w:rsidRDefault="00A10F7D">
            <w:pPr>
              <w:spacing w:after="100"/>
              <w:rPr>
                <w:rFonts w:eastAsia="Times New Roman"/>
              </w:rPr>
            </w:pPr>
            <w:r>
              <w:rPr>
                <w:rFonts w:eastAsia="Times New Roman"/>
                <w:color w:val="000000"/>
                <w:sz w:val="20"/>
                <w:szCs w:val="20"/>
              </w:rPr>
              <w:t>Allowance coverage ratio</w:t>
            </w:r>
          </w:p>
        </w:tc>
        <w:tc>
          <w:tcPr>
            <w:tcW w:w="0" w:type="auto"/>
            <w:gridSpan w:val="3"/>
            <w:shd w:val="clear" w:color="auto" w:fill="CCEEFF"/>
            <w:tcMar>
              <w:top w:w="0" w:type="dxa"/>
              <w:left w:w="20" w:type="dxa"/>
              <w:bottom w:w="0" w:type="dxa"/>
              <w:right w:w="20" w:type="dxa"/>
            </w:tcMar>
            <w:vAlign w:val="center"/>
            <w:hideMark/>
          </w:tcPr>
          <w:p w14:paraId="7778AE63"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BC6F589" w14:textId="77777777" w:rsidR="00000000" w:rsidRDefault="00A10F7D">
            <w:pPr>
              <w:spacing w:after="100"/>
              <w:jc w:val="right"/>
              <w:rPr>
                <w:rFonts w:eastAsia="Times New Roman"/>
              </w:rPr>
            </w:pPr>
            <w:r>
              <w:rPr>
                <w:rFonts w:eastAsia="Times New Roman"/>
                <w:b/>
                <w:bCs/>
                <w:color w:val="000000"/>
                <w:sz w:val="20"/>
                <w:szCs w:val="20"/>
              </w:rPr>
              <w:t>2.60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AC6866D"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D1FCE9A"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845BCF8" w14:textId="77777777" w:rsidR="00000000" w:rsidRDefault="00A10F7D">
            <w:pPr>
              <w:spacing w:after="100"/>
              <w:jc w:val="right"/>
              <w:rPr>
                <w:rFonts w:eastAsia="Times New Roman"/>
              </w:rPr>
            </w:pPr>
            <w:r>
              <w:rPr>
                <w:rFonts w:eastAsia="Times New Roman"/>
                <w:color w:val="000000"/>
                <w:sz w:val="20"/>
                <w:szCs w:val="20"/>
              </w:rPr>
              <w:t>2.47 </w:t>
            </w:r>
          </w:p>
        </w:tc>
        <w:tc>
          <w:tcPr>
            <w:tcW w:w="0" w:type="auto"/>
            <w:shd w:val="clear" w:color="auto" w:fill="CCEEFF"/>
            <w:tcMar>
              <w:top w:w="30" w:type="dxa"/>
              <w:left w:w="0" w:type="dxa"/>
              <w:bottom w:w="30" w:type="dxa"/>
              <w:right w:w="20" w:type="dxa"/>
            </w:tcMar>
            <w:vAlign w:val="bottom"/>
            <w:hideMark/>
          </w:tcPr>
          <w:p w14:paraId="766F3375" w14:textId="77777777" w:rsidR="00000000" w:rsidRDefault="00A10F7D">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31606A4"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1F09943A" w14:textId="77777777" w:rsidR="00000000" w:rsidRDefault="00A10F7D">
            <w:pPr>
              <w:spacing w:after="100"/>
              <w:jc w:val="right"/>
              <w:rPr>
                <w:rFonts w:eastAsia="Times New Roman"/>
              </w:rPr>
            </w:pPr>
            <w:r>
              <w:rPr>
                <w:rFonts w:eastAsia="Times New Roman"/>
                <w:color w:val="000000"/>
                <w:sz w:val="20"/>
                <w:szCs w:val="20"/>
              </w:rPr>
              <w:t>13bps</w:t>
            </w:r>
          </w:p>
        </w:tc>
        <w:tc>
          <w:tcPr>
            <w:tcW w:w="0" w:type="auto"/>
            <w:gridSpan w:val="3"/>
            <w:shd w:val="clear" w:color="auto" w:fill="CCEEFF"/>
            <w:tcMar>
              <w:top w:w="0" w:type="dxa"/>
              <w:left w:w="20" w:type="dxa"/>
              <w:bottom w:w="0" w:type="dxa"/>
              <w:right w:w="20" w:type="dxa"/>
            </w:tcMar>
            <w:vAlign w:val="center"/>
            <w:hideMark/>
          </w:tcPr>
          <w:p w14:paraId="4D8835F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8ADD6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5BC93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437AA2" w14:textId="77777777" w:rsidR="00000000" w:rsidRDefault="00A10F7D">
            <w:pPr>
              <w:spacing w:after="100"/>
              <w:rPr>
                <w:rFonts w:eastAsia="Times New Roman"/>
                <w:sz w:val="20"/>
                <w:szCs w:val="20"/>
              </w:rPr>
            </w:pPr>
          </w:p>
        </w:tc>
        <w:tc>
          <w:tcPr>
            <w:tcW w:w="0" w:type="auto"/>
            <w:vAlign w:val="center"/>
            <w:hideMark/>
          </w:tcPr>
          <w:p w14:paraId="4EC4540B" w14:textId="77777777" w:rsidR="00000000" w:rsidRDefault="00A10F7D">
            <w:pPr>
              <w:spacing w:after="100"/>
              <w:rPr>
                <w:rFonts w:eastAsia="Times New Roman"/>
                <w:sz w:val="20"/>
                <w:szCs w:val="20"/>
              </w:rPr>
            </w:pPr>
          </w:p>
        </w:tc>
        <w:tc>
          <w:tcPr>
            <w:tcW w:w="0" w:type="auto"/>
            <w:vAlign w:val="center"/>
            <w:hideMark/>
          </w:tcPr>
          <w:p w14:paraId="5CD916D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4F309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07166C" w14:textId="77777777" w:rsidR="00000000" w:rsidRDefault="00A10F7D">
            <w:pPr>
              <w:spacing w:after="100"/>
              <w:rPr>
                <w:rFonts w:eastAsia="Times New Roman"/>
                <w:sz w:val="20"/>
                <w:szCs w:val="20"/>
              </w:rPr>
            </w:pPr>
          </w:p>
        </w:tc>
        <w:tc>
          <w:tcPr>
            <w:tcW w:w="0" w:type="auto"/>
            <w:gridSpan w:val="3"/>
            <w:vAlign w:val="center"/>
            <w:hideMark/>
          </w:tcPr>
          <w:p w14:paraId="66F40EB7" w14:textId="77777777" w:rsidR="00000000" w:rsidRDefault="00A10F7D">
            <w:pPr>
              <w:spacing w:after="100"/>
              <w:rPr>
                <w:rFonts w:eastAsia="Times New Roman"/>
                <w:sz w:val="20"/>
                <w:szCs w:val="20"/>
              </w:rPr>
            </w:pPr>
          </w:p>
        </w:tc>
        <w:tc>
          <w:tcPr>
            <w:tcW w:w="0" w:type="auto"/>
            <w:gridSpan w:val="3"/>
            <w:vAlign w:val="center"/>
            <w:hideMark/>
          </w:tcPr>
          <w:p w14:paraId="3BE56875" w14:textId="77777777" w:rsidR="00000000" w:rsidRDefault="00A10F7D">
            <w:pPr>
              <w:spacing w:after="100"/>
              <w:rPr>
                <w:rFonts w:eastAsia="Times New Roman"/>
                <w:sz w:val="20"/>
                <w:szCs w:val="20"/>
              </w:rPr>
            </w:pPr>
          </w:p>
        </w:tc>
      </w:tr>
      <w:tr w:rsidR="00000000" w14:paraId="486AC835" w14:textId="77777777">
        <w:trPr>
          <w:divId w:val="1674448658"/>
        </w:trPr>
        <w:tc>
          <w:tcPr>
            <w:tcW w:w="0" w:type="auto"/>
            <w:gridSpan w:val="3"/>
            <w:shd w:val="clear" w:color="auto" w:fill="FFFFFF"/>
            <w:tcMar>
              <w:top w:w="30" w:type="dxa"/>
              <w:left w:w="20" w:type="dxa"/>
              <w:bottom w:w="30" w:type="dxa"/>
              <w:right w:w="20" w:type="dxa"/>
            </w:tcMar>
            <w:vAlign w:val="bottom"/>
            <w:hideMark/>
          </w:tcPr>
          <w:p w14:paraId="75CF958B" w14:textId="77777777" w:rsidR="00000000" w:rsidRDefault="00A10F7D">
            <w:pPr>
              <w:spacing w:after="100"/>
              <w:rPr>
                <w:rFonts w:eastAsia="Times New Roman"/>
              </w:rPr>
            </w:pPr>
            <w:r>
              <w:rPr>
                <w:rFonts w:eastAsia="Times New Roman"/>
                <w:color w:val="000000"/>
                <w:sz w:val="20"/>
                <w:szCs w:val="20"/>
              </w:rPr>
              <w:t>Deposits</w:t>
            </w:r>
          </w:p>
        </w:tc>
        <w:tc>
          <w:tcPr>
            <w:tcW w:w="0" w:type="auto"/>
            <w:gridSpan w:val="3"/>
            <w:shd w:val="clear" w:color="auto" w:fill="FFFFFF"/>
            <w:tcMar>
              <w:top w:w="0" w:type="dxa"/>
              <w:left w:w="20" w:type="dxa"/>
              <w:bottom w:w="0" w:type="dxa"/>
              <w:right w:w="20" w:type="dxa"/>
            </w:tcMar>
            <w:vAlign w:val="center"/>
            <w:hideMark/>
          </w:tcPr>
          <w:p w14:paraId="37A8DA20"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63C4D55D"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113A4587" w14:textId="77777777" w:rsidR="00000000" w:rsidRDefault="00A10F7D">
            <w:pPr>
              <w:spacing w:after="100"/>
              <w:jc w:val="right"/>
              <w:rPr>
                <w:rFonts w:eastAsia="Times New Roman"/>
              </w:rPr>
            </w:pPr>
            <w:r>
              <w:rPr>
                <w:rFonts w:eastAsia="Times New Roman"/>
                <w:b/>
                <w:bCs/>
                <w:color w:val="000000"/>
                <w:sz w:val="20"/>
                <w:szCs w:val="20"/>
              </w:rPr>
              <w:t>256,661</w:t>
            </w:r>
          </w:p>
        </w:tc>
        <w:tc>
          <w:tcPr>
            <w:tcW w:w="0" w:type="auto"/>
            <w:gridSpan w:val="3"/>
            <w:shd w:val="clear" w:color="auto" w:fill="FFFFFF"/>
            <w:tcMar>
              <w:top w:w="0" w:type="dxa"/>
              <w:left w:w="20" w:type="dxa"/>
              <w:bottom w:w="0" w:type="dxa"/>
              <w:right w:w="20" w:type="dxa"/>
            </w:tcMar>
            <w:vAlign w:val="center"/>
            <w:hideMark/>
          </w:tcPr>
          <w:p w14:paraId="0389FF5F"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016A33F"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5F818984" w14:textId="77777777" w:rsidR="00000000" w:rsidRDefault="00A10F7D">
            <w:pPr>
              <w:spacing w:after="100"/>
              <w:jc w:val="right"/>
              <w:rPr>
                <w:rFonts w:eastAsia="Times New Roman"/>
              </w:rPr>
            </w:pPr>
            <w:r>
              <w:rPr>
                <w:rFonts w:eastAsia="Times New Roman"/>
                <w:color w:val="000000"/>
                <w:sz w:val="20"/>
                <w:szCs w:val="20"/>
              </w:rPr>
              <w:t>256,407</w:t>
            </w:r>
          </w:p>
        </w:tc>
        <w:tc>
          <w:tcPr>
            <w:tcW w:w="0" w:type="auto"/>
            <w:gridSpan w:val="3"/>
            <w:shd w:val="clear" w:color="auto" w:fill="FFFFFF"/>
            <w:tcMar>
              <w:top w:w="0" w:type="dxa"/>
              <w:left w:w="20" w:type="dxa"/>
              <w:bottom w:w="0" w:type="dxa"/>
              <w:right w:w="20" w:type="dxa"/>
            </w:tcMar>
            <w:vAlign w:val="center"/>
            <w:hideMark/>
          </w:tcPr>
          <w:p w14:paraId="078580CC"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14:paraId="27AABE8B" w14:textId="77777777" w:rsidR="00000000" w:rsidRDefault="00A10F7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C5CA95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D88BE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7CD47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EFE379" w14:textId="77777777" w:rsidR="00000000" w:rsidRDefault="00A10F7D">
            <w:pPr>
              <w:spacing w:after="100"/>
              <w:rPr>
                <w:rFonts w:eastAsia="Times New Roman"/>
                <w:sz w:val="20"/>
                <w:szCs w:val="20"/>
              </w:rPr>
            </w:pPr>
          </w:p>
        </w:tc>
        <w:tc>
          <w:tcPr>
            <w:tcW w:w="0" w:type="auto"/>
            <w:vAlign w:val="center"/>
            <w:hideMark/>
          </w:tcPr>
          <w:p w14:paraId="4BF677AA" w14:textId="77777777" w:rsidR="00000000" w:rsidRDefault="00A10F7D">
            <w:pPr>
              <w:spacing w:after="100"/>
              <w:rPr>
                <w:rFonts w:eastAsia="Times New Roman"/>
                <w:sz w:val="20"/>
                <w:szCs w:val="20"/>
              </w:rPr>
            </w:pPr>
          </w:p>
        </w:tc>
        <w:tc>
          <w:tcPr>
            <w:tcW w:w="0" w:type="auto"/>
            <w:vAlign w:val="center"/>
            <w:hideMark/>
          </w:tcPr>
          <w:p w14:paraId="4959A56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2A2DF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3136C3" w14:textId="77777777" w:rsidR="00000000" w:rsidRDefault="00A10F7D">
            <w:pPr>
              <w:spacing w:after="100"/>
              <w:rPr>
                <w:rFonts w:eastAsia="Times New Roman"/>
                <w:sz w:val="20"/>
                <w:szCs w:val="20"/>
              </w:rPr>
            </w:pPr>
          </w:p>
        </w:tc>
        <w:tc>
          <w:tcPr>
            <w:tcW w:w="0" w:type="auto"/>
            <w:gridSpan w:val="3"/>
            <w:vAlign w:val="center"/>
            <w:hideMark/>
          </w:tcPr>
          <w:p w14:paraId="5B0ECA3A" w14:textId="77777777" w:rsidR="00000000" w:rsidRDefault="00A10F7D">
            <w:pPr>
              <w:spacing w:after="100"/>
              <w:rPr>
                <w:rFonts w:eastAsia="Times New Roman"/>
                <w:sz w:val="20"/>
                <w:szCs w:val="20"/>
              </w:rPr>
            </w:pPr>
          </w:p>
        </w:tc>
        <w:tc>
          <w:tcPr>
            <w:tcW w:w="0" w:type="auto"/>
            <w:gridSpan w:val="3"/>
            <w:vAlign w:val="center"/>
            <w:hideMark/>
          </w:tcPr>
          <w:p w14:paraId="617108C8" w14:textId="77777777" w:rsidR="00000000" w:rsidRDefault="00A10F7D">
            <w:pPr>
              <w:spacing w:after="100"/>
              <w:rPr>
                <w:rFonts w:eastAsia="Times New Roman"/>
                <w:sz w:val="20"/>
                <w:szCs w:val="20"/>
              </w:rPr>
            </w:pPr>
          </w:p>
        </w:tc>
      </w:tr>
    </w:tbl>
    <w:p w14:paraId="438F7424" w14:textId="77777777" w:rsidR="00000000" w:rsidRDefault="00A10F7D">
      <w:pPr>
        <w:divId w:val="1674448658"/>
        <w:rPr>
          <w:rFonts w:eastAsia="Times New Roman"/>
        </w:rPr>
      </w:pPr>
      <w:r>
        <w:rPr>
          <w:rFonts w:eastAsia="Times New Roman"/>
          <w:color w:val="000000"/>
          <w:sz w:val="20"/>
          <w:szCs w:val="20"/>
        </w:rPr>
        <w:t>__________</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91E3CBC" w14:textId="77777777">
        <w:trPr>
          <w:divId w:val="1602646333"/>
          <w:jc w:val="center"/>
        </w:trPr>
        <w:tc>
          <w:tcPr>
            <w:tcW w:w="50" w:type="pct"/>
            <w:vAlign w:val="center"/>
            <w:hideMark/>
          </w:tcPr>
          <w:p w14:paraId="71676F94" w14:textId="77777777" w:rsidR="00000000" w:rsidRDefault="00A10F7D">
            <w:pPr>
              <w:rPr>
                <w:rFonts w:eastAsia="Times New Roman"/>
              </w:rPr>
            </w:pPr>
          </w:p>
        </w:tc>
        <w:tc>
          <w:tcPr>
            <w:tcW w:w="1606" w:type="pct"/>
            <w:vAlign w:val="center"/>
            <w:hideMark/>
          </w:tcPr>
          <w:p w14:paraId="28306D30" w14:textId="77777777" w:rsidR="00000000" w:rsidRDefault="00A10F7D">
            <w:pPr>
              <w:spacing w:after="100"/>
              <w:rPr>
                <w:rFonts w:eastAsia="Times New Roman"/>
                <w:sz w:val="20"/>
                <w:szCs w:val="20"/>
              </w:rPr>
            </w:pPr>
          </w:p>
        </w:tc>
        <w:tc>
          <w:tcPr>
            <w:tcW w:w="5" w:type="pct"/>
            <w:vAlign w:val="center"/>
            <w:hideMark/>
          </w:tcPr>
          <w:p w14:paraId="64D99DFB" w14:textId="77777777" w:rsidR="00000000" w:rsidRDefault="00A10F7D">
            <w:pPr>
              <w:spacing w:after="100"/>
              <w:rPr>
                <w:rFonts w:eastAsia="Times New Roman"/>
                <w:sz w:val="20"/>
                <w:szCs w:val="20"/>
              </w:rPr>
            </w:pPr>
          </w:p>
        </w:tc>
        <w:tc>
          <w:tcPr>
            <w:tcW w:w="50" w:type="pct"/>
            <w:vAlign w:val="center"/>
            <w:hideMark/>
          </w:tcPr>
          <w:p w14:paraId="0B8E9455" w14:textId="77777777" w:rsidR="00000000" w:rsidRDefault="00A10F7D">
            <w:pPr>
              <w:spacing w:after="100"/>
              <w:rPr>
                <w:rFonts w:eastAsia="Times New Roman"/>
                <w:sz w:val="20"/>
                <w:szCs w:val="20"/>
              </w:rPr>
            </w:pPr>
          </w:p>
        </w:tc>
        <w:tc>
          <w:tcPr>
            <w:tcW w:w="1614" w:type="pct"/>
            <w:vAlign w:val="center"/>
            <w:hideMark/>
          </w:tcPr>
          <w:p w14:paraId="77DD34CD" w14:textId="77777777" w:rsidR="00000000" w:rsidRDefault="00A10F7D">
            <w:pPr>
              <w:spacing w:after="100"/>
              <w:rPr>
                <w:rFonts w:eastAsia="Times New Roman"/>
                <w:sz w:val="20"/>
                <w:szCs w:val="20"/>
              </w:rPr>
            </w:pPr>
          </w:p>
        </w:tc>
        <w:tc>
          <w:tcPr>
            <w:tcW w:w="5" w:type="pct"/>
            <w:vAlign w:val="center"/>
            <w:hideMark/>
          </w:tcPr>
          <w:p w14:paraId="7C3F97F3" w14:textId="77777777" w:rsidR="00000000" w:rsidRDefault="00A10F7D">
            <w:pPr>
              <w:spacing w:after="100"/>
              <w:rPr>
                <w:rFonts w:eastAsia="Times New Roman"/>
                <w:sz w:val="20"/>
                <w:szCs w:val="20"/>
              </w:rPr>
            </w:pPr>
          </w:p>
        </w:tc>
        <w:tc>
          <w:tcPr>
            <w:tcW w:w="50" w:type="pct"/>
            <w:vAlign w:val="center"/>
            <w:hideMark/>
          </w:tcPr>
          <w:p w14:paraId="2EB552AB" w14:textId="77777777" w:rsidR="00000000" w:rsidRDefault="00A10F7D">
            <w:pPr>
              <w:spacing w:after="100"/>
              <w:rPr>
                <w:rFonts w:eastAsia="Times New Roman"/>
                <w:sz w:val="20"/>
                <w:szCs w:val="20"/>
              </w:rPr>
            </w:pPr>
          </w:p>
        </w:tc>
        <w:tc>
          <w:tcPr>
            <w:tcW w:w="1614" w:type="pct"/>
            <w:vAlign w:val="center"/>
            <w:hideMark/>
          </w:tcPr>
          <w:p w14:paraId="7D313AAA" w14:textId="77777777" w:rsidR="00000000" w:rsidRDefault="00A10F7D">
            <w:pPr>
              <w:spacing w:after="100"/>
              <w:rPr>
                <w:rFonts w:eastAsia="Times New Roman"/>
                <w:sz w:val="20"/>
                <w:szCs w:val="20"/>
              </w:rPr>
            </w:pPr>
          </w:p>
        </w:tc>
        <w:tc>
          <w:tcPr>
            <w:tcW w:w="5" w:type="pct"/>
            <w:vAlign w:val="center"/>
            <w:hideMark/>
          </w:tcPr>
          <w:p w14:paraId="64A49613" w14:textId="77777777" w:rsidR="00000000" w:rsidRDefault="00A10F7D">
            <w:pPr>
              <w:spacing w:after="100"/>
              <w:rPr>
                <w:rFonts w:eastAsia="Times New Roman"/>
                <w:sz w:val="20"/>
                <w:szCs w:val="20"/>
              </w:rPr>
            </w:pPr>
          </w:p>
        </w:tc>
      </w:tr>
      <w:tr w:rsidR="00000000" w14:paraId="5849468F" w14:textId="77777777">
        <w:trPr>
          <w:divId w:val="1602646333"/>
          <w:trHeight w:val="300"/>
          <w:jc w:val="center"/>
        </w:trPr>
        <w:tc>
          <w:tcPr>
            <w:tcW w:w="0" w:type="auto"/>
            <w:gridSpan w:val="9"/>
            <w:tcMar>
              <w:top w:w="0" w:type="dxa"/>
              <w:left w:w="20" w:type="dxa"/>
              <w:bottom w:w="0" w:type="dxa"/>
              <w:right w:w="20" w:type="dxa"/>
            </w:tcMar>
            <w:vAlign w:val="center"/>
            <w:hideMark/>
          </w:tcPr>
          <w:p w14:paraId="380CA601" w14:textId="77777777" w:rsidR="00000000" w:rsidRDefault="00A10F7D">
            <w:pPr>
              <w:spacing w:after="100"/>
              <w:rPr>
                <w:rFonts w:eastAsia="Times New Roman"/>
                <w:sz w:val="20"/>
                <w:szCs w:val="20"/>
              </w:rPr>
            </w:pPr>
          </w:p>
        </w:tc>
      </w:tr>
      <w:tr w:rsidR="00000000" w14:paraId="4F0E4383" w14:textId="77777777">
        <w:trPr>
          <w:divId w:val="1602646333"/>
          <w:jc w:val="center"/>
        </w:trPr>
        <w:tc>
          <w:tcPr>
            <w:tcW w:w="0" w:type="auto"/>
            <w:gridSpan w:val="3"/>
            <w:tcMar>
              <w:top w:w="0" w:type="dxa"/>
              <w:left w:w="20" w:type="dxa"/>
              <w:bottom w:w="0" w:type="dxa"/>
              <w:right w:w="20" w:type="dxa"/>
            </w:tcMar>
            <w:vAlign w:val="center"/>
            <w:hideMark/>
          </w:tcPr>
          <w:p w14:paraId="0E24BFC2"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2DD26DB" w14:textId="77777777" w:rsidR="00000000" w:rsidRDefault="00A10F7D">
            <w:pPr>
              <w:spacing w:after="100"/>
              <w:jc w:val="center"/>
              <w:rPr>
                <w:rFonts w:eastAsia="Times New Roman"/>
              </w:rPr>
            </w:pPr>
            <w:r>
              <w:rPr>
                <w:rFonts w:eastAsia="Times New Roman"/>
                <w:color w:val="000000"/>
                <w:sz w:val="16"/>
                <w:szCs w:val="16"/>
              </w:rPr>
              <w:t>24</w:t>
            </w:r>
          </w:p>
        </w:tc>
        <w:tc>
          <w:tcPr>
            <w:tcW w:w="0" w:type="auto"/>
            <w:gridSpan w:val="3"/>
            <w:tcMar>
              <w:top w:w="30" w:type="dxa"/>
              <w:left w:w="20" w:type="dxa"/>
              <w:bottom w:w="30" w:type="dxa"/>
              <w:right w:w="20" w:type="dxa"/>
            </w:tcMar>
            <w:vAlign w:val="bottom"/>
            <w:hideMark/>
          </w:tcPr>
          <w:p w14:paraId="69286DEE"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7140E2B0" w14:textId="77777777" w:rsidR="00000000" w:rsidRDefault="00A10F7D">
      <w:pPr>
        <w:rPr>
          <w:rFonts w:eastAsia="Times New Roman"/>
        </w:rPr>
      </w:pPr>
      <w:r>
        <w:rPr>
          <w:rFonts w:eastAsia="Times New Roman"/>
        </w:rPr>
        <w:pict w14:anchorId="42D5D0C6">
          <v:rect id="_x0000_i1049" style="width:0;height:1.5pt" o:hralign="center" o:hrstd="t" o:hr="t" fillcolor="#a0a0a0" stroked="f"/>
        </w:pict>
      </w:r>
    </w:p>
    <w:p w14:paraId="61455B91" w14:textId="77777777" w:rsidR="00000000" w:rsidRDefault="00A10F7D">
      <w:pPr>
        <w:ind w:hanging="360"/>
        <w:jc w:val="both"/>
        <w:divId w:val="214898049"/>
        <w:rPr>
          <w:rFonts w:eastAsia="Times New Roman"/>
        </w:rPr>
      </w:pPr>
      <w:hyperlink w:anchor="i6e014264141e49cfb6088f287bb6e6ad_13" w:history="1">
        <w:r>
          <w:rPr>
            <w:rStyle w:val="a3"/>
            <w:rFonts w:eastAsia="Times New Roman"/>
            <w:sz w:val="16"/>
            <w:szCs w:val="16"/>
          </w:rPr>
          <w:t>Table of Contents</w:t>
        </w:r>
      </w:hyperlink>
    </w:p>
    <w:p w14:paraId="3CD6BD97" w14:textId="77777777" w:rsidR="00000000" w:rsidRDefault="00A10F7D">
      <w:pPr>
        <w:ind w:hanging="360"/>
        <w:jc w:val="both"/>
        <w:divId w:val="545063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Average yield is calculated based on annualized interest income for the period divided by average loans during the period and does not include any allocations, such as funds transfer pricing.</w:t>
      </w:r>
    </w:p>
    <w:p w14:paraId="1534239F" w14:textId="77777777" w:rsidR="00000000" w:rsidRDefault="00A10F7D">
      <w:pPr>
        <w:ind w:hanging="360"/>
        <w:jc w:val="both"/>
        <w:divId w:val="1365138410"/>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Nonperforming assets primarily consist of nonperforming loans</w:t>
      </w:r>
      <w:r>
        <w:rPr>
          <w:rFonts w:eastAsia="Times New Roman"/>
          <w:color w:val="000000"/>
          <w:sz w:val="16"/>
          <w:szCs w:val="16"/>
        </w:rPr>
        <w:t xml:space="preserve"> and repossessed assets. The total nonperforming asset rate is calculated based on total nonperforming assets divided by the combined period-end total loans held for investment and repossessed assets. </w:t>
      </w:r>
    </w:p>
    <w:p w14:paraId="0C475578" w14:textId="77777777" w:rsidR="00000000" w:rsidRDefault="00A10F7D">
      <w:pPr>
        <w:ind w:hanging="360"/>
        <w:jc w:val="both"/>
        <w:divId w:val="1293638489"/>
        <w:rPr>
          <w:rFonts w:eastAsia="Times New Roman"/>
        </w:rPr>
      </w:pPr>
      <w:r>
        <w:rPr>
          <w:rFonts w:eastAsia="Times New Roman"/>
          <w:color w:val="000000"/>
          <w:sz w:val="16"/>
          <w:szCs w:val="16"/>
        </w:rPr>
        <w:t>**    Not meaningful.</w:t>
      </w:r>
    </w:p>
    <w:p w14:paraId="27A693BE" w14:textId="77777777" w:rsidR="00000000" w:rsidRDefault="00A10F7D">
      <w:pPr>
        <w:jc w:val="both"/>
        <w:divId w:val="143548471"/>
        <w:rPr>
          <w:rFonts w:eastAsia="Times New Roman"/>
        </w:rPr>
      </w:pPr>
      <w:r>
        <w:rPr>
          <w:rFonts w:eastAsia="Times New Roman"/>
          <w:color w:val="000000"/>
          <w:sz w:val="20"/>
          <w:szCs w:val="20"/>
        </w:rPr>
        <w:t>Key factors affecting the result</w:t>
      </w:r>
      <w:r>
        <w:rPr>
          <w:rFonts w:eastAsia="Times New Roman"/>
          <w:color w:val="000000"/>
          <w:sz w:val="20"/>
          <w:szCs w:val="20"/>
        </w:rPr>
        <w:t>s of our Consumer Banking business for the third quarter and first nine months of 2022 compared to the third quarter and first nine months of 2021, and changes in financial condition and credit performance between September 30, 2022 and December 31, 2021 i</w:t>
      </w:r>
      <w:r>
        <w:rPr>
          <w:rFonts w:eastAsia="Times New Roman"/>
          <w:color w:val="000000"/>
          <w:sz w:val="20"/>
          <w:szCs w:val="20"/>
        </w:rPr>
        <w:t>nclude the following:</w:t>
      </w:r>
    </w:p>
    <w:p w14:paraId="3C7EADE0" w14:textId="77777777" w:rsidR="00000000" w:rsidRDefault="00A10F7D">
      <w:pPr>
        <w:ind w:hanging="360"/>
        <w:jc w:val="both"/>
        <w:divId w:val="947077545"/>
        <w:rPr>
          <w:rFonts w:eastAsia="Times New Roman"/>
        </w:rPr>
      </w:pPr>
      <w:r>
        <w:rPr>
          <w:rFonts w:eastAsia="Times New Roman"/>
          <w:color w:val="000000"/>
          <w:sz w:val="20"/>
          <w:szCs w:val="20"/>
        </w:rPr>
        <w:t>•</w:t>
      </w:r>
      <w:r>
        <w:rPr>
          <w:rFonts w:eastAsia="Times New Roman"/>
          <w:i/>
          <w:iCs/>
          <w:color w:val="000000"/>
          <w:sz w:val="20"/>
          <w:szCs w:val="20"/>
        </w:rPr>
        <w:t>Net Interest Income: </w:t>
      </w:r>
      <w:r>
        <w:rPr>
          <w:rFonts w:eastAsia="Times New Roman"/>
          <w:color w:val="000000"/>
          <w:sz w:val="20"/>
          <w:szCs w:val="20"/>
        </w:rPr>
        <w:t>Net interest income increased by $152 million to $2.3 billion in the third quarter of 2022 and increased by $281 million to $6.6 billion in the first nine months of 2022 primarily driven by higher margins in our Retail Banking business due to the increases</w:t>
      </w:r>
      <w:r>
        <w:rPr>
          <w:rFonts w:eastAsia="Times New Roman"/>
          <w:color w:val="000000"/>
          <w:sz w:val="20"/>
          <w:szCs w:val="20"/>
        </w:rPr>
        <w:t xml:space="preserve"> in interest rates, partially offset by lower margins in Auto. </w:t>
      </w:r>
    </w:p>
    <w:p w14:paraId="62E139A6" w14:textId="77777777" w:rsidR="00000000" w:rsidRDefault="00A10F7D">
      <w:pPr>
        <w:ind w:hanging="360"/>
        <w:jc w:val="both"/>
        <w:divId w:val="72245842"/>
        <w:rPr>
          <w:rFonts w:eastAsia="Times New Roman"/>
        </w:rPr>
      </w:pPr>
      <w:r>
        <w:rPr>
          <w:rFonts w:eastAsia="Times New Roman"/>
          <w:i/>
          <w:iCs/>
          <w:color w:val="000000"/>
          <w:sz w:val="20"/>
          <w:szCs w:val="20"/>
        </w:rPr>
        <w:t xml:space="preserve">•Non-Interest Income: </w:t>
      </w:r>
      <w:r>
        <w:rPr>
          <w:rFonts w:eastAsia="Times New Roman"/>
          <w:color w:val="000000"/>
          <w:sz w:val="20"/>
          <w:szCs w:val="20"/>
        </w:rPr>
        <w:t>Non-interest income remained substantially flat at $129 million in the third quarter of 2022. Non-interest income decreased by $82 million to $330 million in the first ni</w:t>
      </w:r>
      <w:r>
        <w:rPr>
          <w:rFonts w:eastAsia="Times New Roman"/>
          <w:color w:val="000000"/>
          <w:sz w:val="20"/>
          <w:szCs w:val="20"/>
        </w:rPr>
        <w:t xml:space="preserve">ne months of 2022 primarily driven by changes to our customer overdraft and non-sufficient funds policies in our Retail Banking business. </w:t>
      </w:r>
    </w:p>
    <w:p w14:paraId="756D75E2" w14:textId="77777777" w:rsidR="00000000" w:rsidRDefault="00A10F7D">
      <w:pPr>
        <w:ind w:hanging="360"/>
        <w:jc w:val="both"/>
        <w:divId w:val="1990012022"/>
        <w:rPr>
          <w:rFonts w:eastAsia="Times New Roman"/>
        </w:rPr>
      </w:pPr>
      <w:r>
        <w:rPr>
          <w:rFonts w:eastAsia="Times New Roman"/>
          <w:i/>
          <w:iCs/>
          <w:color w:val="000000"/>
          <w:sz w:val="18"/>
          <w:szCs w:val="18"/>
        </w:rPr>
        <w:t>•</w:t>
      </w:r>
      <w:r>
        <w:rPr>
          <w:rFonts w:eastAsia="Times New Roman"/>
          <w:i/>
          <w:iCs/>
          <w:color w:val="000000"/>
          <w:sz w:val="20"/>
          <w:szCs w:val="20"/>
        </w:rPr>
        <w:t xml:space="preserve">Provision for Credit Losses: </w:t>
      </w:r>
      <w:r>
        <w:rPr>
          <w:rFonts w:eastAsia="Times New Roman"/>
          <w:color w:val="000000"/>
          <w:sz w:val="20"/>
          <w:szCs w:val="20"/>
        </w:rPr>
        <w:t>Provision for credit losses increased by $376 million to $285 million in the third quar</w:t>
      </w:r>
      <w:r>
        <w:rPr>
          <w:rFonts w:eastAsia="Times New Roman"/>
          <w:color w:val="000000"/>
          <w:sz w:val="20"/>
          <w:szCs w:val="20"/>
        </w:rPr>
        <w:t>ter of 2022 and increased by $1.2 billion to $696 million in the first nine months of 2022 primarily driven by a net allowance build due to loan growth, compared to a net allowance release in the third quarter of 2021 and the first nine months of 2021.</w:t>
      </w:r>
    </w:p>
    <w:p w14:paraId="0350647A" w14:textId="77777777" w:rsidR="00000000" w:rsidRDefault="00A10F7D">
      <w:pPr>
        <w:ind w:hanging="360"/>
        <w:jc w:val="both"/>
        <w:divId w:val="1132790640"/>
        <w:rPr>
          <w:rFonts w:eastAsia="Times New Roman"/>
        </w:rPr>
      </w:pPr>
      <w:r>
        <w:rPr>
          <w:rFonts w:eastAsia="Times New Roman"/>
          <w:i/>
          <w:iCs/>
          <w:color w:val="000000"/>
          <w:sz w:val="18"/>
          <w:szCs w:val="18"/>
        </w:rPr>
        <w:t>•</w:t>
      </w:r>
      <w:r>
        <w:rPr>
          <w:rFonts w:eastAsia="Times New Roman"/>
          <w:i/>
          <w:iCs/>
          <w:color w:val="000000"/>
          <w:sz w:val="20"/>
          <w:szCs w:val="20"/>
        </w:rPr>
        <w:t>No</w:t>
      </w:r>
      <w:r>
        <w:rPr>
          <w:rFonts w:eastAsia="Times New Roman"/>
          <w:i/>
          <w:iCs/>
          <w:color w:val="000000"/>
          <w:sz w:val="20"/>
          <w:szCs w:val="20"/>
        </w:rPr>
        <w:t>n-Interest Expense:</w:t>
      </w:r>
      <w:r>
        <w:rPr>
          <w:rFonts w:eastAsia="Times New Roman"/>
          <w:color w:val="000000"/>
          <w:sz w:val="20"/>
          <w:szCs w:val="20"/>
        </w:rPr>
        <w:t xml:space="preserve"> Non-interest expense increased by $154 million to $1.3 billion in the third quarter of 2022 and increased by $436 million to $3.9 billion in the first nine months of 2022 primarily driven by continued investment in technology. </w:t>
      </w:r>
    </w:p>
    <w:p w14:paraId="3E2B5C16" w14:textId="77777777" w:rsidR="00000000" w:rsidRDefault="00A10F7D">
      <w:pPr>
        <w:jc w:val="both"/>
        <w:divId w:val="1927959445"/>
        <w:rPr>
          <w:rFonts w:eastAsia="Times New Roman"/>
        </w:rPr>
      </w:pPr>
      <w:r>
        <w:rPr>
          <w:rFonts w:eastAsia="Times New Roman"/>
          <w:i/>
          <w:iCs/>
          <w:color w:val="000000"/>
          <w:sz w:val="20"/>
          <w:szCs w:val="20"/>
        </w:rPr>
        <w:t>Loans He</w:t>
      </w:r>
      <w:r>
        <w:rPr>
          <w:rFonts w:eastAsia="Times New Roman"/>
          <w:i/>
          <w:iCs/>
          <w:color w:val="000000"/>
          <w:sz w:val="20"/>
          <w:szCs w:val="20"/>
        </w:rPr>
        <w:t>ld for Investment:</w:t>
      </w:r>
      <w:r>
        <w:rPr>
          <w:rFonts w:eastAsia="Times New Roman"/>
          <w:color w:val="000000"/>
          <w:sz w:val="20"/>
          <w:szCs w:val="20"/>
        </w:rPr>
        <w:t> </w:t>
      </w:r>
    </w:p>
    <w:p w14:paraId="20788194" w14:textId="77777777" w:rsidR="00000000" w:rsidRDefault="00A10F7D">
      <w:pPr>
        <w:ind w:hanging="360"/>
        <w:jc w:val="both"/>
        <w:divId w:val="219874576"/>
        <w:rPr>
          <w:rFonts w:eastAsia="Times New Roman"/>
        </w:rPr>
      </w:pPr>
      <w:r>
        <w:rPr>
          <w:rFonts w:eastAsia="Times New Roman"/>
          <w:color w:val="000000"/>
          <w:sz w:val="20"/>
          <w:szCs w:val="20"/>
        </w:rPr>
        <w:t>•Period-end loans held for investment increased by $3.6 billion to $81.2 billion as of September 30, 2022 from December 31, 2021 primarily driven by growth in our auto loan portfolio.</w:t>
      </w:r>
    </w:p>
    <w:p w14:paraId="4A0FBD1E" w14:textId="77777777" w:rsidR="00000000" w:rsidRDefault="00A10F7D">
      <w:pPr>
        <w:ind w:hanging="360"/>
        <w:jc w:val="both"/>
        <w:divId w:val="1325863833"/>
        <w:rPr>
          <w:rFonts w:eastAsia="Times New Roman"/>
        </w:rPr>
      </w:pPr>
      <w:r>
        <w:rPr>
          <w:rFonts w:eastAsia="Times New Roman"/>
          <w:color w:val="000000"/>
          <w:sz w:val="20"/>
          <w:szCs w:val="20"/>
        </w:rPr>
        <w:t>•Average loans held for investment increased by $5.3</w:t>
      </w:r>
      <w:r>
        <w:rPr>
          <w:rFonts w:eastAsia="Times New Roman"/>
          <w:color w:val="000000"/>
          <w:sz w:val="20"/>
          <w:szCs w:val="20"/>
        </w:rPr>
        <w:t xml:space="preserve"> billion to $81.3 billion in the third quarter of 2022 compared to the the third quarter of 2021 and increased by $7.7 billion to $80.3 billion in the first nine months of 2022 compared to the first nine months of 2021 primarily driven by growth in our aut</w:t>
      </w:r>
      <w:r>
        <w:rPr>
          <w:rFonts w:eastAsia="Times New Roman"/>
          <w:color w:val="000000"/>
          <w:sz w:val="20"/>
          <w:szCs w:val="20"/>
        </w:rPr>
        <w:t>o loan portfolio.</w:t>
      </w:r>
    </w:p>
    <w:p w14:paraId="58D70422" w14:textId="77777777" w:rsidR="00000000" w:rsidRDefault="00A10F7D">
      <w:pPr>
        <w:jc w:val="both"/>
        <w:divId w:val="1467967822"/>
        <w:rPr>
          <w:rFonts w:eastAsia="Times New Roman"/>
        </w:rPr>
      </w:pPr>
      <w:r>
        <w:rPr>
          <w:rFonts w:eastAsia="Times New Roman"/>
          <w:i/>
          <w:iCs/>
          <w:color w:val="000000"/>
          <w:sz w:val="20"/>
          <w:szCs w:val="20"/>
        </w:rPr>
        <w:t>Deposits:</w:t>
      </w:r>
      <w:r>
        <w:rPr>
          <w:rFonts w:eastAsia="Times New Roman"/>
          <w:color w:val="000000"/>
          <w:sz w:val="20"/>
          <w:szCs w:val="20"/>
        </w:rPr>
        <w:t> </w:t>
      </w:r>
    </w:p>
    <w:p w14:paraId="4BC67D31" w14:textId="77777777" w:rsidR="00000000" w:rsidRDefault="00A10F7D">
      <w:pPr>
        <w:ind w:hanging="360"/>
        <w:jc w:val="both"/>
        <w:divId w:val="122892259"/>
        <w:rPr>
          <w:rFonts w:eastAsia="Times New Roman"/>
        </w:rPr>
      </w:pPr>
      <w:r>
        <w:rPr>
          <w:rFonts w:eastAsia="Times New Roman"/>
          <w:color w:val="000000"/>
          <w:sz w:val="20"/>
          <w:szCs w:val="20"/>
        </w:rPr>
        <w:t>•Period-end deposits remained substantially flat at $256.7 billion as of September 30, 2022 compared to $256.4 billion as of December 31, 2021.</w:t>
      </w:r>
    </w:p>
    <w:p w14:paraId="18BDAFC6" w14:textId="77777777" w:rsidR="00000000" w:rsidRDefault="00A10F7D">
      <w:pPr>
        <w:jc w:val="both"/>
        <w:divId w:val="952252141"/>
        <w:rPr>
          <w:rFonts w:eastAsia="Times New Roman"/>
        </w:rPr>
      </w:pPr>
      <w:r>
        <w:rPr>
          <w:rFonts w:eastAsia="Times New Roman"/>
          <w:i/>
          <w:iCs/>
          <w:color w:val="000000"/>
          <w:sz w:val="20"/>
          <w:szCs w:val="20"/>
        </w:rPr>
        <w:t>Net Charge-Off and Delinquency Metrics:</w:t>
      </w:r>
      <w:r>
        <w:rPr>
          <w:rFonts w:eastAsia="Times New Roman"/>
          <w:color w:val="000000"/>
          <w:sz w:val="20"/>
          <w:szCs w:val="20"/>
        </w:rPr>
        <w:t> </w:t>
      </w:r>
    </w:p>
    <w:p w14:paraId="400CF2C8" w14:textId="77777777" w:rsidR="00000000" w:rsidRDefault="00A10F7D">
      <w:pPr>
        <w:ind w:hanging="360"/>
        <w:jc w:val="both"/>
        <w:divId w:val="864907920"/>
        <w:rPr>
          <w:rFonts w:eastAsia="Times New Roman"/>
        </w:rPr>
      </w:pPr>
      <w:r>
        <w:rPr>
          <w:rFonts w:eastAsia="Times New Roman"/>
          <w:i/>
          <w:iCs/>
          <w:color w:val="000000"/>
          <w:sz w:val="18"/>
          <w:szCs w:val="18"/>
        </w:rPr>
        <w:t>•</w:t>
      </w:r>
      <w:r>
        <w:rPr>
          <w:rFonts w:eastAsia="Times New Roman"/>
          <w:color w:val="000000"/>
          <w:sz w:val="20"/>
          <w:szCs w:val="20"/>
        </w:rPr>
        <w:t>The net charge-off rate increased by 83 b</w:t>
      </w:r>
      <w:r>
        <w:rPr>
          <w:rFonts w:eastAsia="Times New Roman"/>
          <w:color w:val="000000"/>
          <w:sz w:val="20"/>
          <w:szCs w:val="20"/>
        </w:rPr>
        <w:t>asis points to 1.10% in the third quarter of 2022 compared to the the third quarter of 2021 and increased by 60 basis points to 0.84% in the first nine months of 2022 compared to the first nine months of 2021 primarily driven by continued gradual credit no</w:t>
      </w:r>
      <w:r>
        <w:rPr>
          <w:rFonts w:eastAsia="Times New Roman"/>
          <w:color w:val="000000"/>
          <w:sz w:val="20"/>
          <w:szCs w:val="20"/>
        </w:rPr>
        <w:t>rmalization in our auto loan portfolio.</w:t>
      </w:r>
    </w:p>
    <w:p w14:paraId="4BCAB0CE" w14:textId="77777777" w:rsidR="00000000" w:rsidRDefault="00A10F7D">
      <w:pPr>
        <w:ind w:hanging="360"/>
        <w:jc w:val="both"/>
        <w:divId w:val="751004505"/>
        <w:rPr>
          <w:rFonts w:eastAsia="Times New Roman"/>
        </w:rPr>
      </w:pPr>
      <w:r>
        <w:rPr>
          <w:rFonts w:eastAsia="Times New Roman"/>
          <w:color w:val="000000"/>
          <w:sz w:val="20"/>
          <w:szCs w:val="20"/>
        </w:rPr>
        <w:t>•The 30+ day delinquency rate increased by 62 basis points to 5.28% as of September 30, 2022 from December 31, 2021 primarily driven by continued gradual credit normalization in our auto loan portfolio.</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6007B17" w14:textId="77777777">
        <w:trPr>
          <w:divId w:val="885990350"/>
          <w:jc w:val="center"/>
        </w:trPr>
        <w:tc>
          <w:tcPr>
            <w:tcW w:w="50" w:type="pct"/>
            <w:vAlign w:val="center"/>
            <w:hideMark/>
          </w:tcPr>
          <w:p w14:paraId="39EDB9FC" w14:textId="77777777" w:rsidR="00000000" w:rsidRDefault="00A10F7D">
            <w:pPr>
              <w:ind w:hanging="360"/>
              <w:jc w:val="both"/>
              <w:rPr>
                <w:rFonts w:eastAsia="Times New Roman"/>
              </w:rPr>
            </w:pPr>
          </w:p>
        </w:tc>
        <w:tc>
          <w:tcPr>
            <w:tcW w:w="1606" w:type="pct"/>
            <w:vAlign w:val="center"/>
            <w:hideMark/>
          </w:tcPr>
          <w:p w14:paraId="7004C8A5" w14:textId="77777777" w:rsidR="00000000" w:rsidRDefault="00A10F7D">
            <w:pPr>
              <w:spacing w:after="100"/>
              <w:rPr>
                <w:rFonts w:eastAsia="Times New Roman"/>
                <w:sz w:val="20"/>
                <w:szCs w:val="20"/>
              </w:rPr>
            </w:pPr>
          </w:p>
        </w:tc>
        <w:tc>
          <w:tcPr>
            <w:tcW w:w="5" w:type="pct"/>
            <w:vAlign w:val="center"/>
            <w:hideMark/>
          </w:tcPr>
          <w:p w14:paraId="02924274" w14:textId="77777777" w:rsidR="00000000" w:rsidRDefault="00A10F7D">
            <w:pPr>
              <w:spacing w:after="100"/>
              <w:rPr>
                <w:rFonts w:eastAsia="Times New Roman"/>
                <w:sz w:val="20"/>
                <w:szCs w:val="20"/>
              </w:rPr>
            </w:pPr>
          </w:p>
        </w:tc>
        <w:tc>
          <w:tcPr>
            <w:tcW w:w="50" w:type="pct"/>
            <w:vAlign w:val="center"/>
            <w:hideMark/>
          </w:tcPr>
          <w:p w14:paraId="400C0DD2" w14:textId="77777777" w:rsidR="00000000" w:rsidRDefault="00A10F7D">
            <w:pPr>
              <w:spacing w:after="100"/>
              <w:rPr>
                <w:rFonts w:eastAsia="Times New Roman"/>
                <w:sz w:val="20"/>
                <w:szCs w:val="20"/>
              </w:rPr>
            </w:pPr>
          </w:p>
        </w:tc>
        <w:tc>
          <w:tcPr>
            <w:tcW w:w="1614" w:type="pct"/>
            <w:vAlign w:val="center"/>
            <w:hideMark/>
          </w:tcPr>
          <w:p w14:paraId="297AF52E" w14:textId="77777777" w:rsidR="00000000" w:rsidRDefault="00A10F7D">
            <w:pPr>
              <w:spacing w:after="100"/>
              <w:rPr>
                <w:rFonts w:eastAsia="Times New Roman"/>
                <w:sz w:val="20"/>
                <w:szCs w:val="20"/>
              </w:rPr>
            </w:pPr>
          </w:p>
        </w:tc>
        <w:tc>
          <w:tcPr>
            <w:tcW w:w="5" w:type="pct"/>
            <w:vAlign w:val="center"/>
            <w:hideMark/>
          </w:tcPr>
          <w:p w14:paraId="6D1C9F8E" w14:textId="77777777" w:rsidR="00000000" w:rsidRDefault="00A10F7D">
            <w:pPr>
              <w:spacing w:after="100"/>
              <w:rPr>
                <w:rFonts w:eastAsia="Times New Roman"/>
                <w:sz w:val="20"/>
                <w:szCs w:val="20"/>
              </w:rPr>
            </w:pPr>
          </w:p>
        </w:tc>
        <w:tc>
          <w:tcPr>
            <w:tcW w:w="50" w:type="pct"/>
            <w:vAlign w:val="center"/>
            <w:hideMark/>
          </w:tcPr>
          <w:p w14:paraId="7E21ED1D" w14:textId="77777777" w:rsidR="00000000" w:rsidRDefault="00A10F7D">
            <w:pPr>
              <w:spacing w:after="100"/>
              <w:rPr>
                <w:rFonts w:eastAsia="Times New Roman"/>
                <w:sz w:val="20"/>
                <w:szCs w:val="20"/>
              </w:rPr>
            </w:pPr>
          </w:p>
        </w:tc>
        <w:tc>
          <w:tcPr>
            <w:tcW w:w="1614" w:type="pct"/>
            <w:vAlign w:val="center"/>
            <w:hideMark/>
          </w:tcPr>
          <w:p w14:paraId="76926C57" w14:textId="77777777" w:rsidR="00000000" w:rsidRDefault="00A10F7D">
            <w:pPr>
              <w:spacing w:after="100"/>
              <w:rPr>
                <w:rFonts w:eastAsia="Times New Roman"/>
                <w:sz w:val="20"/>
                <w:szCs w:val="20"/>
              </w:rPr>
            </w:pPr>
          </w:p>
        </w:tc>
        <w:tc>
          <w:tcPr>
            <w:tcW w:w="5" w:type="pct"/>
            <w:vAlign w:val="center"/>
            <w:hideMark/>
          </w:tcPr>
          <w:p w14:paraId="6A533AB7" w14:textId="77777777" w:rsidR="00000000" w:rsidRDefault="00A10F7D">
            <w:pPr>
              <w:spacing w:after="100"/>
              <w:rPr>
                <w:rFonts w:eastAsia="Times New Roman"/>
                <w:sz w:val="20"/>
                <w:szCs w:val="20"/>
              </w:rPr>
            </w:pPr>
          </w:p>
        </w:tc>
      </w:tr>
      <w:tr w:rsidR="00000000" w14:paraId="3C1C5C86" w14:textId="77777777">
        <w:trPr>
          <w:divId w:val="885990350"/>
          <w:trHeight w:val="300"/>
          <w:jc w:val="center"/>
        </w:trPr>
        <w:tc>
          <w:tcPr>
            <w:tcW w:w="0" w:type="auto"/>
            <w:gridSpan w:val="9"/>
            <w:tcMar>
              <w:top w:w="0" w:type="dxa"/>
              <w:left w:w="20" w:type="dxa"/>
              <w:bottom w:w="0" w:type="dxa"/>
              <w:right w:w="20" w:type="dxa"/>
            </w:tcMar>
            <w:vAlign w:val="center"/>
            <w:hideMark/>
          </w:tcPr>
          <w:p w14:paraId="2B7ED775" w14:textId="77777777" w:rsidR="00000000" w:rsidRDefault="00A10F7D">
            <w:pPr>
              <w:spacing w:after="100"/>
              <w:rPr>
                <w:rFonts w:eastAsia="Times New Roman"/>
                <w:sz w:val="20"/>
                <w:szCs w:val="20"/>
              </w:rPr>
            </w:pPr>
          </w:p>
        </w:tc>
      </w:tr>
      <w:tr w:rsidR="00000000" w14:paraId="69D48FEB" w14:textId="77777777">
        <w:trPr>
          <w:divId w:val="885990350"/>
          <w:jc w:val="center"/>
        </w:trPr>
        <w:tc>
          <w:tcPr>
            <w:tcW w:w="0" w:type="auto"/>
            <w:gridSpan w:val="3"/>
            <w:tcMar>
              <w:top w:w="0" w:type="dxa"/>
              <w:left w:w="20" w:type="dxa"/>
              <w:bottom w:w="0" w:type="dxa"/>
              <w:right w:w="20" w:type="dxa"/>
            </w:tcMar>
            <w:vAlign w:val="center"/>
            <w:hideMark/>
          </w:tcPr>
          <w:p w14:paraId="2716634A"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0EBC2DC" w14:textId="77777777" w:rsidR="00000000" w:rsidRDefault="00A10F7D">
            <w:pPr>
              <w:spacing w:after="100"/>
              <w:jc w:val="center"/>
              <w:rPr>
                <w:rFonts w:eastAsia="Times New Roman"/>
              </w:rPr>
            </w:pPr>
            <w:r>
              <w:rPr>
                <w:rFonts w:eastAsia="Times New Roman"/>
                <w:color w:val="000000"/>
                <w:sz w:val="16"/>
                <w:szCs w:val="16"/>
              </w:rPr>
              <w:t>25</w:t>
            </w:r>
          </w:p>
        </w:tc>
        <w:tc>
          <w:tcPr>
            <w:tcW w:w="0" w:type="auto"/>
            <w:gridSpan w:val="3"/>
            <w:tcMar>
              <w:top w:w="30" w:type="dxa"/>
              <w:left w:w="20" w:type="dxa"/>
              <w:bottom w:w="30" w:type="dxa"/>
              <w:right w:w="20" w:type="dxa"/>
            </w:tcMar>
            <w:vAlign w:val="bottom"/>
            <w:hideMark/>
          </w:tcPr>
          <w:p w14:paraId="0F9F3583"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1AA22674" w14:textId="77777777" w:rsidR="00000000" w:rsidRDefault="00A10F7D">
      <w:pPr>
        <w:rPr>
          <w:rFonts w:eastAsia="Times New Roman"/>
        </w:rPr>
      </w:pPr>
      <w:r>
        <w:rPr>
          <w:rFonts w:eastAsia="Times New Roman"/>
        </w:rPr>
        <w:pict w14:anchorId="1FB70570">
          <v:rect id="_x0000_i1050" style="width:0;height:1.5pt" o:hralign="center" o:hrstd="t" o:hr="t" fillcolor="#a0a0a0" stroked="f"/>
        </w:pict>
      </w:r>
    </w:p>
    <w:p w14:paraId="59AA0230" w14:textId="77777777" w:rsidR="00000000" w:rsidRDefault="00A10F7D">
      <w:pPr>
        <w:ind w:hanging="360"/>
        <w:jc w:val="both"/>
        <w:divId w:val="1250046477"/>
        <w:rPr>
          <w:rFonts w:eastAsia="Times New Roman"/>
        </w:rPr>
      </w:pPr>
      <w:hyperlink w:anchor="i6e014264141e49cfb6088f287bb6e6ad_13" w:history="1">
        <w:r>
          <w:rPr>
            <w:rStyle w:val="a3"/>
            <w:rFonts w:eastAsia="Times New Roman"/>
            <w:sz w:val="16"/>
            <w:szCs w:val="16"/>
          </w:rPr>
          <w:t>Table of Contents</w:t>
        </w:r>
      </w:hyperlink>
    </w:p>
    <w:p w14:paraId="6A22C14E" w14:textId="77777777" w:rsidR="00000000" w:rsidRDefault="00A10F7D">
      <w:pPr>
        <w:divId w:val="2051222580"/>
        <w:rPr>
          <w:rFonts w:eastAsia="Times New Roman"/>
        </w:rPr>
      </w:pPr>
      <w:r>
        <w:rPr>
          <w:rFonts w:eastAsia="Times New Roman"/>
          <w:b/>
          <w:bCs/>
          <w:color w:val="000000"/>
          <w:sz w:val="20"/>
          <w:szCs w:val="20"/>
        </w:rPr>
        <w:t>Commercial Banking Business</w:t>
      </w:r>
    </w:p>
    <w:p w14:paraId="525EAD51" w14:textId="77777777" w:rsidR="00000000" w:rsidRDefault="00A10F7D">
      <w:pPr>
        <w:jc w:val="both"/>
        <w:divId w:val="1625580140"/>
        <w:rPr>
          <w:rFonts w:eastAsia="Times New Roman"/>
        </w:rPr>
      </w:pPr>
      <w:r>
        <w:rPr>
          <w:rFonts w:eastAsia="Times New Roman"/>
          <w:color w:val="000000"/>
          <w:sz w:val="20"/>
          <w:szCs w:val="20"/>
        </w:rPr>
        <w:t>The primary sources of revenue for our Commercial Banking business are net interest income from loans and deposits and non-interest income earned from products and services provided to our clients such as advisory services, capital markets and treasury man</w:t>
      </w:r>
      <w:r>
        <w:rPr>
          <w:rFonts w:eastAsia="Times New Roman"/>
          <w:color w:val="000000"/>
          <w:sz w:val="20"/>
          <w:szCs w:val="20"/>
        </w:rPr>
        <w:t>agement. Because our Commercial Banking business has loans and investments that generate tax-exempt income, tax credits or other tax benefits, we present the revenues on a taxable-equivalent basis. Expenses primarily consist of the provision for credit los</w:t>
      </w:r>
      <w:r>
        <w:rPr>
          <w:rFonts w:eastAsia="Times New Roman"/>
          <w:color w:val="000000"/>
          <w:sz w:val="20"/>
          <w:szCs w:val="20"/>
        </w:rPr>
        <w:t>ses and operating costs.</w:t>
      </w:r>
    </w:p>
    <w:p w14:paraId="152BF06B" w14:textId="77777777" w:rsidR="00000000" w:rsidRDefault="00A10F7D">
      <w:pPr>
        <w:jc w:val="both"/>
        <w:divId w:val="2121142576"/>
        <w:rPr>
          <w:rFonts w:eastAsia="Times New Roman"/>
        </w:rPr>
      </w:pPr>
      <w:r>
        <w:rPr>
          <w:rFonts w:eastAsia="Times New Roman"/>
          <w:color w:val="000000"/>
          <w:sz w:val="20"/>
          <w:szCs w:val="20"/>
        </w:rPr>
        <w:t>Our Commercial Banking business generated net income from continuing operations of $270 million and $718 million in the third quarter and first nine months of 2022, respectively, and $365 million and $1.2 billion in the third quart</w:t>
      </w:r>
      <w:r>
        <w:rPr>
          <w:rFonts w:eastAsia="Times New Roman"/>
          <w:color w:val="000000"/>
          <w:sz w:val="20"/>
          <w:szCs w:val="20"/>
        </w:rPr>
        <w:t>er and first nine months of 2021,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6D610FDE" w14:textId="77777777">
        <w:trPr>
          <w:divId w:val="1512793158"/>
          <w:jc w:val="center"/>
        </w:trPr>
        <w:tc>
          <w:tcPr>
            <w:tcW w:w="50" w:type="pct"/>
            <w:vAlign w:val="center"/>
            <w:hideMark/>
          </w:tcPr>
          <w:p w14:paraId="51B2F33D" w14:textId="77777777" w:rsidR="00000000" w:rsidRDefault="00A10F7D">
            <w:pPr>
              <w:jc w:val="both"/>
              <w:rPr>
                <w:rFonts w:eastAsia="Times New Roman"/>
              </w:rPr>
            </w:pPr>
          </w:p>
        </w:tc>
        <w:tc>
          <w:tcPr>
            <w:tcW w:w="1606" w:type="pct"/>
            <w:vAlign w:val="center"/>
            <w:hideMark/>
          </w:tcPr>
          <w:p w14:paraId="592A581B" w14:textId="77777777" w:rsidR="00000000" w:rsidRDefault="00A10F7D">
            <w:pPr>
              <w:spacing w:after="100"/>
              <w:rPr>
                <w:rFonts w:eastAsia="Times New Roman"/>
                <w:sz w:val="20"/>
                <w:szCs w:val="20"/>
              </w:rPr>
            </w:pPr>
          </w:p>
        </w:tc>
        <w:tc>
          <w:tcPr>
            <w:tcW w:w="5" w:type="pct"/>
            <w:vAlign w:val="center"/>
            <w:hideMark/>
          </w:tcPr>
          <w:p w14:paraId="4882E1B2" w14:textId="77777777" w:rsidR="00000000" w:rsidRDefault="00A10F7D">
            <w:pPr>
              <w:spacing w:after="100"/>
              <w:rPr>
                <w:rFonts w:eastAsia="Times New Roman"/>
                <w:sz w:val="20"/>
                <w:szCs w:val="20"/>
              </w:rPr>
            </w:pPr>
          </w:p>
        </w:tc>
        <w:tc>
          <w:tcPr>
            <w:tcW w:w="50" w:type="pct"/>
            <w:vAlign w:val="center"/>
            <w:hideMark/>
          </w:tcPr>
          <w:p w14:paraId="601933FE" w14:textId="77777777" w:rsidR="00000000" w:rsidRDefault="00A10F7D">
            <w:pPr>
              <w:spacing w:after="100"/>
              <w:rPr>
                <w:rFonts w:eastAsia="Times New Roman"/>
                <w:sz w:val="20"/>
                <w:szCs w:val="20"/>
              </w:rPr>
            </w:pPr>
          </w:p>
        </w:tc>
        <w:tc>
          <w:tcPr>
            <w:tcW w:w="1614" w:type="pct"/>
            <w:vAlign w:val="center"/>
            <w:hideMark/>
          </w:tcPr>
          <w:p w14:paraId="41EC784E" w14:textId="77777777" w:rsidR="00000000" w:rsidRDefault="00A10F7D">
            <w:pPr>
              <w:spacing w:after="100"/>
              <w:rPr>
                <w:rFonts w:eastAsia="Times New Roman"/>
                <w:sz w:val="20"/>
                <w:szCs w:val="20"/>
              </w:rPr>
            </w:pPr>
          </w:p>
        </w:tc>
        <w:tc>
          <w:tcPr>
            <w:tcW w:w="5" w:type="pct"/>
            <w:vAlign w:val="center"/>
            <w:hideMark/>
          </w:tcPr>
          <w:p w14:paraId="27D02ACB" w14:textId="77777777" w:rsidR="00000000" w:rsidRDefault="00A10F7D">
            <w:pPr>
              <w:spacing w:after="100"/>
              <w:rPr>
                <w:rFonts w:eastAsia="Times New Roman"/>
                <w:sz w:val="20"/>
                <w:szCs w:val="20"/>
              </w:rPr>
            </w:pPr>
          </w:p>
        </w:tc>
        <w:tc>
          <w:tcPr>
            <w:tcW w:w="50" w:type="pct"/>
            <w:vAlign w:val="center"/>
            <w:hideMark/>
          </w:tcPr>
          <w:p w14:paraId="78067B25" w14:textId="77777777" w:rsidR="00000000" w:rsidRDefault="00A10F7D">
            <w:pPr>
              <w:spacing w:after="100"/>
              <w:rPr>
                <w:rFonts w:eastAsia="Times New Roman"/>
                <w:sz w:val="20"/>
                <w:szCs w:val="20"/>
              </w:rPr>
            </w:pPr>
          </w:p>
        </w:tc>
        <w:tc>
          <w:tcPr>
            <w:tcW w:w="1614" w:type="pct"/>
            <w:vAlign w:val="center"/>
            <w:hideMark/>
          </w:tcPr>
          <w:p w14:paraId="2BAF2CA2" w14:textId="77777777" w:rsidR="00000000" w:rsidRDefault="00A10F7D">
            <w:pPr>
              <w:spacing w:after="100"/>
              <w:rPr>
                <w:rFonts w:eastAsia="Times New Roman"/>
                <w:sz w:val="20"/>
                <w:szCs w:val="20"/>
              </w:rPr>
            </w:pPr>
          </w:p>
        </w:tc>
        <w:tc>
          <w:tcPr>
            <w:tcW w:w="5" w:type="pct"/>
            <w:vAlign w:val="center"/>
            <w:hideMark/>
          </w:tcPr>
          <w:p w14:paraId="7A5015CB" w14:textId="77777777" w:rsidR="00000000" w:rsidRDefault="00A10F7D">
            <w:pPr>
              <w:spacing w:after="100"/>
              <w:rPr>
                <w:rFonts w:eastAsia="Times New Roman"/>
                <w:sz w:val="20"/>
                <w:szCs w:val="20"/>
              </w:rPr>
            </w:pPr>
          </w:p>
        </w:tc>
      </w:tr>
      <w:tr w:rsidR="00000000" w14:paraId="12A40039" w14:textId="77777777">
        <w:trPr>
          <w:divId w:val="1512793158"/>
          <w:trHeight w:val="300"/>
          <w:jc w:val="center"/>
        </w:trPr>
        <w:tc>
          <w:tcPr>
            <w:tcW w:w="0" w:type="auto"/>
            <w:gridSpan w:val="9"/>
            <w:tcMar>
              <w:top w:w="0" w:type="dxa"/>
              <w:left w:w="20" w:type="dxa"/>
              <w:bottom w:w="0" w:type="dxa"/>
              <w:right w:w="20" w:type="dxa"/>
            </w:tcMar>
            <w:vAlign w:val="center"/>
            <w:hideMark/>
          </w:tcPr>
          <w:p w14:paraId="3FAAB30E" w14:textId="77777777" w:rsidR="00000000" w:rsidRDefault="00A10F7D">
            <w:pPr>
              <w:spacing w:after="100"/>
              <w:rPr>
                <w:rFonts w:eastAsia="Times New Roman"/>
                <w:sz w:val="20"/>
                <w:szCs w:val="20"/>
              </w:rPr>
            </w:pPr>
          </w:p>
        </w:tc>
      </w:tr>
      <w:tr w:rsidR="00000000" w14:paraId="6AA85F2E" w14:textId="77777777">
        <w:trPr>
          <w:divId w:val="1512793158"/>
          <w:jc w:val="center"/>
        </w:trPr>
        <w:tc>
          <w:tcPr>
            <w:tcW w:w="0" w:type="auto"/>
            <w:gridSpan w:val="3"/>
            <w:tcMar>
              <w:top w:w="0" w:type="dxa"/>
              <w:left w:w="20" w:type="dxa"/>
              <w:bottom w:w="0" w:type="dxa"/>
              <w:right w:w="20" w:type="dxa"/>
            </w:tcMar>
            <w:vAlign w:val="center"/>
            <w:hideMark/>
          </w:tcPr>
          <w:p w14:paraId="38A93FE8"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0057FC5" w14:textId="77777777" w:rsidR="00000000" w:rsidRDefault="00A10F7D">
            <w:pPr>
              <w:spacing w:after="100"/>
              <w:jc w:val="center"/>
              <w:rPr>
                <w:rFonts w:eastAsia="Times New Roman"/>
              </w:rPr>
            </w:pPr>
            <w:r>
              <w:rPr>
                <w:rFonts w:eastAsia="Times New Roman"/>
                <w:color w:val="000000"/>
                <w:sz w:val="16"/>
                <w:szCs w:val="16"/>
              </w:rPr>
              <w:t>26</w:t>
            </w:r>
          </w:p>
        </w:tc>
        <w:tc>
          <w:tcPr>
            <w:tcW w:w="0" w:type="auto"/>
            <w:gridSpan w:val="3"/>
            <w:tcMar>
              <w:top w:w="30" w:type="dxa"/>
              <w:left w:w="20" w:type="dxa"/>
              <w:bottom w:w="30" w:type="dxa"/>
              <w:right w:w="20" w:type="dxa"/>
            </w:tcMar>
            <w:vAlign w:val="bottom"/>
            <w:hideMark/>
          </w:tcPr>
          <w:p w14:paraId="7E039642"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585855A1" w14:textId="77777777" w:rsidR="00000000" w:rsidRDefault="00A10F7D">
      <w:pPr>
        <w:rPr>
          <w:rFonts w:eastAsia="Times New Roman"/>
        </w:rPr>
      </w:pPr>
      <w:r>
        <w:rPr>
          <w:rFonts w:eastAsia="Times New Roman"/>
        </w:rPr>
        <w:pict w14:anchorId="4B58546E">
          <v:rect id="_x0000_i1051" style="width:0;height:1.5pt" o:hralign="center" o:hrstd="t" o:hr="t" fillcolor="#a0a0a0" stroked="f"/>
        </w:pict>
      </w:r>
    </w:p>
    <w:p w14:paraId="4FD9ED3C" w14:textId="77777777" w:rsidR="00000000" w:rsidRDefault="00A10F7D">
      <w:pPr>
        <w:ind w:hanging="360"/>
        <w:jc w:val="both"/>
        <w:divId w:val="1909533639"/>
        <w:rPr>
          <w:rFonts w:eastAsia="Times New Roman"/>
        </w:rPr>
      </w:pPr>
      <w:hyperlink w:anchor="i6e014264141e49cfb6088f287bb6e6ad_13" w:history="1">
        <w:r>
          <w:rPr>
            <w:rStyle w:val="a3"/>
            <w:rFonts w:eastAsia="Times New Roman"/>
            <w:sz w:val="16"/>
            <w:szCs w:val="16"/>
          </w:rPr>
          <w:t>Table of Contents</w:t>
        </w:r>
      </w:hyperlink>
    </w:p>
    <w:p w14:paraId="766EF847" w14:textId="77777777" w:rsidR="00000000" w:rsidRDefault="00A10F7D">
      <w:pPr>
        <w:jc w:val="both"/>
        <w:divId w:val="717050713"/>
        <w:rPr>
          <w:rFonts w:eastAsia="Times New Roman"/>
        </w:rPr>
      </w:pPr>
      <w:r>
        <w:rPr>
          <w:rFonts w:eastAsia="Times New Roman"/>
          <w:color w:val="000000"/>
          <w:sz w:val="20"/>
          <w:szCs w:val="20"/>
        </w:rPr>
        <w:t>Table 11 summarizes the financial results of our Commercial Banking business and displays selected key metrics for the periods indicated.</w:t>
      </w:r>
    </w:p>
    <w:p w14:paraId="1A37A1B3" w14:textId="77777777" w:rsidR="00000000" w:rsidRDefault="00A10F7D">
      <w:pPr>
        <w:divId w:val="270550082"/>
        <w:rPr>
          <w:rFonts w:eastAsia="Times New Roman"/>
        </w:rPr>
      </w:pPr>
      <w:r>
        <w:rPr>
          <w:rFonts w:eastAsia="Times New Roman"/>
          <w:b/>
          <w:bCs/>
          <w:color w:val="000000"/>
          <w:sz w:val="18"/>
          <w:szCs w:val="18"/>
        </w:rPr>
        <w:t>Table</w:t>
      </w:r>
      <w:r>
        <w:rPr>
          <w:rFonts w:eastAsia="Times New Roman"/>
          <w:b/>
          <w:bCs/>
          <w:color w:val="000000"/>
          <w:sz w:val="18"/>
          <w:szCs w:val="18"/>
        </w:rPr>
        <w:t xml:space="preserve"> 11: Commercial Banking Business Results</w:t>
      </w:r>
    </w:p>
    <w:tbl>
      <w:tblPr>
        <w:tblW w:w="5000" w:type="pct"/>
        <w:tblCellMar>
          <w:top w:w="15" w:type="dxa"/>
          <w:left w:w="15" w:type="dxa"/>
          <w:bottom w:w="15" w:type="dxa"/>
          <w:right w:w="15" w:type="dxa"/>
        </w:tblCellMar>
        <w:tblLook w:val="04A0" w:firstRow="1" w:lastRow="0" w:firstColumn="1" w:lastColumn="0" w:noHBand="0" w:noVBand="1"/>
      </w:tblPr>
      <w:tblGrid>
        <w:gridCol w:w="40"/>
        <w:gridCol w:w="1574"/>
        <w:gridCol w:w="39"/>
        <w:gridCol w:w="36"/>
        <w:gridCol w:w="36"/>
        <w:gridCol w:w="36"/>
        <w:gridCol w:w="122"/>
        <w:gridCol w:w="857"/>
        <w:gridCol w:w="222"/>
        <w:gridCol w:w="36"/>
        <w:gridCol w:w="36"/>
        <w:gridCol w:w="36"/>
        <w:gridCol w:w="120"/>
        <w:gridCol w:w="682"/>
        <w:gridCol w:w="188"/>
        <w:gridCol w:w="36"/>
        <w:gridCol w:w="36"/>
        <w:gridCol w:w="36"/>
        <w:gridCol w:w="71"/>
        <w:gridCol w:w="618"/>
        <w:gridCol w:w="298"/>
        <w:gridCol w:w="36"/>
        <w:gridCol w:w="36"/>
        <w:gridCol w:w="36"/>
        <w:gridCol w:w="120"/>
        <w:gridCol w:w="583"/>
        <w:gridCol w:w="221"/>
        <w:gridCol w:w="36"/>
        <w:gridCol w:w="36"/>
        <w:gridCol w:w="36"/>
        <w:gridCol w:w="120"/>
        <w:gridCol w:w="582"/>
        <w:gridCol w:w="188"/>
        <w:gridCol w:w="36"/>
        <w:gridCol w:w="36"/>
        <w:gridCol w:w="36"/>
        <w:gridCol w:w="36"/>
        <w:gridCol w:w="36"/>
        <w:gridCol w:w="71"/>
        <w:gridCol w:w="618"/>
        <w:gridCol w:w="36"/>
        <w:gridCol w:w="36"/>
        <w:gridCol w:w="36"/>
        <w:gridCol w:w="36"/>
        <w:gridCol w:w="36"/>
        <w:gridCol w:w="36"/>
        <w:gridCol w:w="36"/>
      </w:tblGrid>
      <w:tr w:rsidR="00000000" w14:paraId="2B77D30E" w14:textId="77777777">
        <w:trPr>
          <w:divId w:val="2119836132"/>
        </w:trPr>
        <w:tc>
          <w:tcPr>
            <w:tcW w:w="50" w:type="pct"/>
            <w:vAlign w:val="center"/>
            <w:hideMark/>
          </w:tcPr>
          <w:p w14:paraId="634304B3" w14:textId="77777777" w:rsidR="00000000" w:rsidRDefault="00A10F7D">
            <w:pPr>
              <w:rPr>
                <w:rFonts w:eastAsia="Times New Roman"/>
              </w:rPr>
            </w:pPr>
          </w:p>
        </w:tc>
        <w:tc>
          <w:tcPr>
            <w:tcW w:w="1801" w:type="pct"/>
            <w:vAlign w:val="center"/>
            <w:hideMark/>
          </w:tcPr>
          <w:p w14:paraId="1D183B78" w14:textId="77777777" w:rsidR="00000000" w:rsidRDefault="00A10F7D">
            <w:pPr>
              <w:spacing w:after="100"/>
              <w:rPr>
                <w:rFonts w:eastAsia="Times New Roman"/>
                <w:sz w:val="20"/>
                <w:szCs w:val="20"/>
              </w:rPr>
            </w:pPr>
          </w:p>
        </w:tc>
        <w:tc>
          <w:tcPr>
            <w:tcW w:w="5" w:type="pct"/>
            <w:vAlign w:val="center"/>
            <w:hideMark/>
          </w:tcPr>
          <w:p w14:paraId="45AE2869" w14:textId="77777777" w:rsidR="00000000" w:rsidRDefault="00A10F7D">
            <w:pPr>
              <w:spacing w:after="100"/>
              <w:rPr>
                <w:rFonts w:eastAsia="Times New Roman"/>
                <w:sz w:val="20"/>
                <w:szCs w:val="20"/>
              </w:rPr>
            </w:pPr>
          </w:p>
        </w:tc>
        <w:tc>
          <w:tcPr>
            <w:tcW w:w="5" w:type="pct"/>
            <w:vAlign w:val="center"/>
            <w:hideMark/>
          </w:tcPr>
          <w:p w14:paraId="4551185D" w14:textId="77777777" w:rsidR="00000000" w:rsidRDefault="00A10F7D">
            <w:pPr>
              <w:spacing w:after="100"/>
              <w:rPr>
                <w:rFonts w:eastAsia="Times New Roman"/>
                <w:sz w:val="20"/>
                <w:szCs w:val="20"/>
              </w:rPr>
            </w:pPr>
          </w:p>
        </w:tc>
        <w:tc>
          <w:tcPr>
            <w:tcW w:w="26" w:type="pct"/>
            <w:vAlign w:val="center"/>
            <w:hideMark/>
          </w:tcPr>
          <w:p w14:paraId="532087EB" w14:textId="77777777" w:rsidR="00000000" w:rsidRDefault="00A10F7D">
            <w:pPr>
              <w:spacing w:after="100"/>
              <w:rPr>
                <w:rFonts w:eastAsia="Times New Roman"/>
                <w:sz w:val="20"/>
                <w:szCs w:val="20"/>
              </w:rPr>
            </w:pPr>
          </w:p>
        </w:tc>
        <w:tc>
          <w:tcPr>
            <w:tcW w:w="5" w:type="pct"/>
            <w:vAlign w:val="center"/>
            <w:hideMark/>
          </w:tcPr>
          <w:p w14:paraId="220B1DF0" w14:textId="77777777" w:rsidR="00000000" w:rsidRDefault="00A10F7D">
            <w:pPr>
              <w:spacing w:after="100"/>
              <w:rPr>
                <w:rFonts w:eastAsia="Times New Roman"/>
                <w:sz w:val="20"/>
                <w:szCs w:val="20"/>
              </w:rPr>
            </w:pPr>
          </w:p>
        </w:tc>
        <w:tc>
          <w:tcPr>
            <w:tcW w:w="50" w:type="pct"/>
            <w:vAlign w:val="center"/>
            <w:hideMark/>
          </w:tcPr>
          <w:p w14:paraId="1F883251" w14:textId="77777777" w:rsidR="00000000" w:rsidRDefault="00A10F7D">
            <w:pPr>
              <w:spacing w:after="100"/>
              <w:rPr>
                <w:rFonts w:eastAsia="Times New Roman"/>
                <w:sz w:val="20"/>
                <w:szCs w:val="20"/>
              </w:rPr>
            </w:pPr>
          </w:p>
        </w:tc>
        <w:tc>
          <w:tcPr>
            <w:tcW w:w="449" w:type="pct"/>
            <w:vAlign w:val="center"/>
            <w:hideMark/>
          </w:tcPr>
          <w:p w14:paraId="46FF14C2" w14:textId="77777777" w:rsidR="00000000" w:rsidRDefault="00A10F7D">
            <w:pPr>
              <w:spacing w:after="100"/>
              <w:rPr>
                <w:rFonts w:eastAsia="Times New Roman"/>
                <w:sz w:val="20"/>
                <w:szCs w:val="20"/>
              </w:rPr>
            </w:pPr>
          </w:p>
        </w:tc>
        <w:tc>
          <w:tcPr>
            <w:tcW w:w="5" w:type="pct"/>
            <w:vAlign w:val="center"/>
            <w:hideMark/>
          </w:tcPr>
          <w:p w14:paraId="42CC2D52" w14:textId="77777777" w:rsidR="00000000" w:rsidRDefault="00A10F7D">
            <w:pPr>
              <w:spacing w:after="100"/>
              <w:rPr>
                <w:rFonts w:eastAsia="Times New Roman"/>
                <w:sz w:val="20"/>
                <w:szCs w:val="20"/>
              </w:rPr>
            </w:pPr>
          </w:p>
        </w:tc>
        <w:tc>
          <w:tcPr>
            <w:tcW w:w="5" w:type="pct"/>
            <w:vAlign w:val="center"/>
            <w:hideMark/>
          </w:tcPr>
          <w:p w14:paraId="2DF36A46" w14:textId="77777777" w:rsidR="00000000" w:rsidRDefault="00A10F7D">
            <w:pPr>
              <w:spacing w:after="100"/>
              <w:rPr>
                <w:rFonts w:eastAsia="Times New Roman"/>
                <w:sz w:val="20"/>
                <w:szCs w:val="20"/>
              </w:rPr>
            </w:pPr>
          </w:p>
        </w:tc>
        <w:tc>
          <w:tcPr>
            <w:tcW w:w="26" w:type="pct"/>
            <w:vAlign w:val="center"/>
            <w:hideMark/>
          </w:tcPr>
          <w:p w14:paraId="6E40BDD8" w14:textId="77777777" w:rsidR="00000000" w:rsidRDefault="00A10F7D">
            <w:pPr>
              <w:spacing w:after="100"/>
              <w:rPr>
                <w:rFonts w:eastAsia="Times New Roman"/>
                <w:sz w:val="20"/>
                <w:szCs w:val="20"/>
              </w:rPr>
            </w:pPr>
          </w:p>
        </w:tc>
        <w:tc>
          <w:tcPr>
            <w:tcW w:w="5" w:type="pct"/>
            <w:vAlign w:val="center"/>
            <w:hideMark/>
          </w:tcPr>
          <w:p w14:paraId="44BFED12" w14:textId="77777777" w:rsidR="00000000" w:rsidRDefault="00A10F7D">
            <w:pPr>
              <w:spacing w:after="100"/>
              <w:rPr>
                <w:rFonts w:eastAsia="Times New Roman"/>
                <w:sz w:val="20"/>
                <w:szCs w:val="20"/>
              </w:rPr>
            </w:pPr>
          </w:p>
        </w:tc>
        <w:tc>
          <w:tcPr>
            <w:tcW w:w="50" w:type="pct"/>
            <w:vAlign w:val="center"/>
            <w:hideMark/>
          </w:tcPr>
          <w:p w14:paraId="11F6B112" w14:textId="77777777" w:rsidR="00000000" w:rsidRDefault="00A10F7D">
            <w:pPr>
              <w:spacing w:after="100"/>
              <w:rPr>
                <w:rFonts w:eastAsia="Times New Roman"/>
                <w:sz w:val="20"/>
                <w:szCs w:val="20"/>
              </w:rPr>
            </w:pPr>
          </w:p>
        </w:tc>
        <w:tc>
          <w:tcPr>
            <w:tcW w:w="442" w:type="pct"/>
            <w:vAlign w:val="center"/>
            <w:hideMark/>
          </w:tcPr>
          <w:p w14:paraId="3FF3B7BC" w14:textId="77777777" w:rsidR="00000000" w:rsidRDefault="00A10F7D">
            <w:pPr>
              <w:spacing w:after="100"/>
              <w:rPr>
                <w:rFonts w:eastAsia="Times New Roman"/>
                <w:sz w:val="20"/>
                <w:szCs w:val="20"/>
              </w:rPr>
            </w:pPr>
          </w:p>
        </w:tc>
        <w:tc>
          <w:tcPr>
            <w:tcW w:w="5" w:type="pct"/>
            <w:vAlign w:val="center"/>
            <w:hideMark/>
          </w:tcPr>
          <w:p w14:paraId="03DC89FB" w14:textId="77777777" w:rsidR="00000000" w:rsidRDefault="00A10F7D">
            <w:pPr>
              <w:spacing w:after="100"/>
              <w:rPr>
                <w:rFonts w:eastAsia="Times New Roman"/>
                <w:sz w:val="20"/>
                <w:szCs w:val="20"/>
              </w:rPr>
            </w:pPr>
          </w:p>
        </w:tc>
        <w:tc>
          <w:tcPr>
            <w:tcW w:w="5" w:type="pct"/>
            <w:vAlign w:val="center"/>
            <w:hideMark/>
          </w:tcPr>
          <w:p w14:paraId="3EA61E20" w14:textId="77777777" w:rsidR="00000000" w:rsidRDefault="00A10F7D">
            <w:pPr>
              <w:spacing w:after="100"/>
              <w:rPr>
                <w:rFonts w:eastAsia="Times New Roman"/>
                <w:sz w:val="20"/>
                <w:szCs w:val="20"/>
              </w:rPr>
            </w:pPr>
          </w:p>
        </w:tc>
        <w:tc>
          <w:tcPr>
            <w:tcW w:w="26" w:type="pct"/>
            <w:vAlign w:val="center"/>
            <w:hideMark/>
          </w:tcPr>
          <w:p w14:paraId="05DE9775" w14:textId="77777777" w:rsidR="00000000" w:rsidRDefault="00A10F7D">
            <w:pPr>
              <w:spacing w:after="100"/>
              <w:rPr>
                <w:rFonts w:eastAsia="Times New Roman"/>
                <w:sz w:val="20"/>
                <w:szCs w:val="20"/>
              </w:rPr>
            </w:pPr>
          </w:p>
        </w:tc>
        <w:tc>
          <w:tcPr>
            <w:tcW w:w="5" w:type="pct"/>
            <w:vAlign w:val="center"/>
            <w:hideMark/>
          </w:tcPr>
          <w:p w14:paraId="47651136" w14:textId="77777777" w:rsidR="00000000" w:rsidRDefault="00A10F7D">
            <w:pPr>
              <w:spacing w:after="100"/>
              <w:rPr>
                <w:rFonts w:eastAsia="Times New Roman"/>
                <w:sz w:val="20"/>
                <w:szCs w:val="20"/>
              </w:rPr>
            </w:pPr>
          </w:p>
        </w:tc>
        <w:tc>
          <w:tcPr>
            <w:tcW w:w="50" w:type="pct"/>
            <w:vAlign w:val="center"/>
            <w:hideMark/>
          </w:tcPr>
          <w:p w14:paraId="0B5216D1" w14:textId="77777777" w:rsidR="00000000" w:rsidRDefault="00A10F7D">
            <w:pPr>
              <w:spacing w:after="100"/>
              <w:rPr>
                <w:rFonts w:eastAsia="Times New Roman"/>
                <w:sz w:val="20"/>
                <w:szCs w:val="20"/>
              </w:rPr>
            </w:pPr>
          </w:p>
        </w:tc>
        <w:tc>
          <w:tcPr>
            <w:tcW w:w="442" w:type="pct"/>
            <w:vAlign w:val="center"/>
            <w:hideMark/>
          </w:tcPr>
          <w:p w14:paraId="67420D5D" w14:textId="77777777" w:rsidR="00000000" w:rsidRDefault="00A10F7D">
            <w:pPr>
              <w:spacing w:after="100"/>
              <w:rPr>
                <w:rFonts w:eastAsia="Times New Roman"/>
                <w:sz w:val="20"/>
                <w:szCs w:val="20"/>
              </w:rPr>
            </w:pPr>
          </w:p>
        </w:tc>
        <w:tc>
          <w:tcPr>
            <w:tcW w:w="5" w:type="pct"/>
            <w:vAlign w:val="center"/>
            <w:hideMark/>
          </w:tcPr>
          <w:p w14:paraId="6C07A6E3" w14:textId="77777777" w:rsidR="00000000" w:rsidRDefault="00A10F7D">
            <w:pPr>
              <w:spacing w:after="100"/>
              <w:rPr>
                <w:rFonts w:eastAsia="Times New Roman"/>
                <w:sz w:val="20"/>
                <w:szCs w:val="20"/>
              </w:rPr>
            </w:pPr>
          </w:p>
        </w:tc>
        <w:tc>
          <w:tcPr>
            <w:tcW w:w="5" w:type="pct"/>
            <w:vAlign w:val="center"/>
            <w:hideMark/>
          </w:tcPr>
          <w:p w14:paraId="7C9A4733" w14:textId="77777777" w:rsidR="00000000" w:rsidRDefault="00A10F7D">
            <w:pPr>
              <w:spacing w:after="100"/>
              <w:rPr>
                <w:rFonts w:eastAsia="Times New Roman"/>
                <w:sz w:val="20"/>
                <w:szCs w:val="20"/>
              </w:rPr>
            </w:pPr>
          </w:p>
        </w:tc>
        <w:tc>
          <w:tcPr>
            <w:tcW w:w="19" w:type="pct"/>
            <w:vAlign w:val="center"/>
            <w:hideMark/>
          </w:tcPr>
          <w:p w14:paraId="45AA6FBB" w14:textId="77777777" w:rsidR="00000000" w:rsidRDefault="00A10F7D">
            <w:pPr>
              <w:spacing w:after="100"/>
              <w:rPr>
                <w:rFonts w:eastAsia="Times New Roman"/>
                <w:sz w:val="20"/>
                <w:szCs w:val="20"/>
              </w:rPr>
            </w:pPr>
          </w:p>
        </w:tc>
        <w:tc>
          <w:tcPr>
            <w:tcW w:w="5" w:type="pct"/>
            <w:vAlign w:val="center"/>
            <w:hideMark/>
          </w:tcPr>
          <w:p w14:paraId="368D2AAE" w14:textId="77777777" w:rsidR="00000000" w:rsidRDefault="00A10F7D">
            <w:pPr>
              <w:spacing w:after="100"/>
              <w:rPr>
                <w:rFonts w:eastAsia="Times New Roman"/>
                <w:sz w:val="20"/>
                <w:szCs w:val="20"/>
              </w:rPr>
            </w:pPr>
          </w:p>
        </w:tc>
        <w:tc>
          <w:tcPr>
            <w:tcW w:w="50" w:type="pct"/>
            <w:vAlign w:val="center"/>
            <w:hideMark/>
          </w:tcPr>
          <w:p w14:paraId="60AB3591" w14:textId="77777777" w:rsidR="00000000" w:rsidRDefault="00A10F7D">
            <w:pPr>
              <w:spacing w:after="100"/>
              <w:rPr>
                <w:rFonts w:eastAsia="Times New Roman"/>
                <w:sz w:val="20"/>
                <w:szCs w:val="20"/>
              </w:rPr>
            </w:pPr>
          </w:p>
        </w:tc>
        <w:tc>
          <w:tcPr>
            <w:tcW w:w="412" w:type="pct"/>
            <w:vAlign w:val="center"/>
            <w:hideMark/>
          </w:tcPr>
          <w:p w14:paraId="2332EC25" w14:textId="77777777" w:rsidR="00000000" w:rsidRDefault="00A10F7D">
            <w:pPr>
              <w:spacing w:after="100"/>
              <w:rPr>
                <w:rFonts w:eastAsia="Times New Roman"/>
                <w:sz w:val="20"/>
                <w:szCs w:val="20"/>
              </w:rPr>
            </w:pPr>
          </w:p>
        </w:tc>
        <w:tc>
          <w:tcPr>
            <w:tcW w:w="5" w:type="pct"/>
            <w:vAlign w:val="center"/>
            <w:hideMark/>
          </w:tcPr>
          <w:p w14:paraId="739A1391" w14:textId="77777777" w:rsidR="00000000" w:rsidRDefault="00A10F7D">
            <w:pPr>
              <w:spacing w:after="100"/>
              <w:rPr>
                <w:rFonts w:eastAsia="Times New Roman"/>
                <w:sz w:val="20"/>
                <w:szCs w:val="20"/>
              </w:rPr>
            </w:pPr>
          </w:p>
        </w:tc>
        <w:tc>
          <w:tcPr>
            <w:tcW w:w="5" w:type="pct"/>
            <w:vAlign w:val="center"/>
            <w:hideMark/>
          </w:tcPr>
          <w:p w14:paraId="78ED907E" w14:textId="77777777" w:rsidR="00000000" w:rsidRDefault="00A10F7D">
            <w:pPr>
              <w:spacing w:after="100"/>
              <w:rPr>
                <w:rFonts w:eastAsia="Times New Roman"/>
                <w:sz w:val="20"/>
                <w:szCs w:val="20"/>
              </w:rPr>
            </w:pPr>
          </w:p>
        </w:tc>
        <w:tc>
          <w:tcPr>
            <w:tcW w:w="26" w:type="pct"/>
            <w:vAlign w:val="center"/>
            <w:hideMark/>
          </w:tcPr>
          <w:p w14:paraId="4CCD247D" w14:textId="77777777" w:rsidR="00000000" w:rsidRDefault="00A10F7D">
            <w:pPr>
              <w:spacing w:after="100"/>
              <w:rPr>
                <w:rFonts w:eastAsia="Times New Roman"/>
                <w:sz w:val="20"/>
                <w:szCs w:val="20"/>
              </w:rPr>
            </w:pPr>
          </w:p>
        </w:tc>
        <w:tc>
          <w:tcPr>
            <w:tcW w:w="5" w:type="pct"/>
            <w:vAlign w:val="center"/>
            <w:hideMark/>
          </w:tcPr>
          <w:p w14:paraId="74FDACD8" w14:textId="77777777" w:rsidR="00000000" w:rsidRDefault="00A10F7D">
            <w:pPr>
              <w:spacing w:after="100"/>
              <w:rPr>
                <w:rFonts w:eastAsia="Times New Roman"/>
                <w:sz w:val="20"/>
                <w:szCs w:val="20"/>
              </w:rPr>
            </w:pPr>
          </w:p>
        </w:tc>
        <w:tc>
          <w:tcPr>
            <w:tcW w:w="50" w:type="pct"/>
            <w:vAlign w:val="center"/>
            <w:hideMark/>
          </w:tcPr>
          <w:p w14:paraId="42DCC7B7" w14:textId="77777777" w:rsidR="00000000" w:rsidRDefault="00A10F7D">
            <w:pPr>
              <w:spacing w:after="100"/>
              <w:rPr>
                <w:rFonts w:eastAsia="Times New Roman"/>
                <w:sz w:val="20"/>
                <w:szCs w:val="20"/>
              </w:rPr>
            </w:pPr>
          </w:p>
        </w:tc>
        <w:tc>
          <w:tcPr>
            <w:tcW w:w="412" w:type="pct"/>
            <w:vAlign w:val="center"/>
            <w:hideMark/>
          </w:tcPr>
          <w:p w14:paraId="2AE68B07" w14:textId="77777777" w:rsidR="00000000" w:rsidRDefault="00A10F7D">
            <w:pPr>
              <w:spacing w:after="100"/>
              <w:rPr>
                <w:rFonts w:eastAsia="Times New Roman"/>
                <w:sz w:val="20"/>
                <w:szCs w:val="20"/>
              </w:rPr>
            </w:pPr>
          </w:p>
        </w:tc>
        <w:tc>
          <w:tcPr>
            <w:tcW w:w="5" w:type="pct"/>
            <w:vAlign w:val="center"/>
            <w:hideMark/>
          </w:tcPr>
          <w:p w14:paraId="69705352" w14:textId="77777777" w:rsidR="00000000" w:rsidRDefault="00A10F7D">
            <w:pPr>
              <w:spacing w:after="100"/>
              <w:rPr>
                <w:rFonts w:eastAsia="Times New Roman"/>
                <w:sz w:val="20"/>
                <w:szCs w:val="20"/>
              </w:rPr>
            </w:pPr>
          </w:p>
        </w:tc>
        <w:tc>
          <w:tcPr>
            <w:tcW w:w="0" w:type="auto"/>
            <w:vAlign w:val="center"/>
            <w:hideMark/>
          </w:tcPr>
          <w:p w14:paraId="15397172" w14:textId="77777777" w:rsidR="00000000" w:rsidRDefault="00A10F7D">
            <w:pPr>
              <w:spacing w:after="100"/>
              <w:rPr>
                <w:rFonts w:eastAsia="Times New Roman"/>
                <w:sz w:val="20"/>
                <w:szCs w:val="20"/>
              </w:rPr>
            </w:pPr>
          </w:p>
        </w:tc>
        <w:tc>
          <w:tcPr>
            <w:tcW w:w="0" w:type="auto"/>
            <w:vAlign w:val="center"/>
            <w:hideMark/>
          </w:tcPr>
          <w:p w14:paraId="57C1D12B" w14:textId="77777777" w:rsidR="00000000" w:rsidRDefault="00A10F7D">
            <w:pPr>
              <w:spacing w:after="100"/>
              <w:rPr>
                <w:rFonts w:eastAsia="Times New Roman"/>
                <w:sz w:val="20"/>
                <w:szCs w:val="20"/>
              </w:rPr>
            </w:pPr>
          </w:p>
        </w:tc>
        <w:tc>
          <w:tcPr>
            <w:tcW w:w="5" w:type="pct"/>
            <w:vAlign w:val="center"/>
            <w:hideMark/>
          </w:tcPr>
          <w:p w14:paraId="418245A6" w14:textId="77777777" w:rsidR="00000000" w:rsidRDefault="00A10F7D">
            <w:pPr>
              <w:spacing w:after="100"/>
              <w:rPr>
                <w:rFonts w:eastAsia="Times New Roman"/>
                <w:sz w:val="20"/>
                <w:szCs w:val="20"/>
              </w:rPr>
            </w:pPr>
          </w:p>
        </w:tc>
        <w:tc>
          <w:tcPr>
            <w:tcW w:w="26" w:type="pct"/>
            <w:vAlign w:val="center"/>
            <w:hideMark/>
          </w:tcPr>
          <w:p w14:paraId="3DB6C1C7" w14:textId="77777777" w:rsidR="00000000" w:rsidRDefault="00A10F7D">
            <w:pPr>
              <w:spacing w:after="100"/>
              <w:rPr>
                <w:rFonts w:eastAsia="Times New Roman"/>
                <w:sz w:val="20"/>
                <w:szCs w:val="20"/>
              </w:rPr>
            </w:pPr>
          </w:p>
        </w:tc>
        <w:tc>
          <w:tcPr>
            <w:tcW w:w="5" w:type="pct"/>
            <w:vAlign w:val="center"/>
            <w:hideMark/>
          </w:tcPr>
          <w:p w14:paraId="2734CC48" w14:textId="77777777" w:rsidR="00000000" w:rsidRDefault="00A10F7D">
            <w:pPr>
              <w:spacing w:after="100"/>
              <w:rPr>
                <w:rFonts w:eastAsia="Times New Roman"/>
                <w:sz w:val="20"/>
                <w:szCs w:val="20"/>
              </w:rPr>
            </w:pPr>
          </w:p>
        </w:tc>
        <w:tc>
          <w:tcPr>
            <w:tcW w:w="50" w:type="pct"/>
            <w:vAlign w:val="center"/>
            <w:hideMark/>
          </w:tcPr>
          <w:p w14:paraId="2F8DA998" w14:textId="77777777" w:rsidR="00000000" w:rsidRDefault="00A10F7D">
            <w:pPr>
              <w:spacing w:after="100"/>
              <w:rPr>
                <w:rFonts w:eastAsia="Times New Roman"/>
                <w:sz w:val="20"/>
                <w:szCs w:val="20"/>
              </w:rPr>
            </w:pPr>
          </w:p>
        </w:tc>
        <w:tc>
          <w:tcPr>
            <w:tcW w:w="442" w:type="pct"/>
            <w:vAlign w:val="center"/>
            <w:hideMark/>
          </w:tcPr>
          <w:p w14:paraId="68AFF1FA" w14:textId="77777777" w:rsidR="00000000" w:rsidRDefault="00A10F7D">
            <w:pPr>
              <w:spacing w:after="100"/>
              <w:rPr>
                <w:rFonts w:eastAsia="Times New Roman"/>
                <w:sz w:val="20"/>
                <w:szCs w:val="20"/>
              </w:rPr>
            </w:pPr>
          </w:p>
        </w:tc>
        <w:tc>
          <w:tcPr>
            <w:tcW w:w="5" w:type="pct"/>
            <w:vAlign w:val="center"/>
            <w:hideMark/>
          </w:tcPr>
          <w:p w14:paraId="40E2E1C8" w14:textId="77777777" w:rsidR="00000000" w:rsidRDefault="00A10F7D">
            <w:pPr>
              <w:spacing w:after="100"/>
              <w:rPr>
                <w:rFonts w:eastAsia="Times New Roman"/>
                <w:sz w:val="20"/>
                <w:szCs w:val="20"/>
              </w:rPr>
            </w:pPr>
          </w:p>
        </w:tc>
        <w:tc>
          <w:tcPr>
            <w:tcW w:w="0" w:type="auto"/>
            <w:gridSpan w:val="3"/>
            <w:vAlign w:val="center"/>
            <w:hideMark/>
          </w:tcPr>
          <w:p w14:paraId="5AFC86F4" w14:textId="77777777" w:rsidR="00000000" w:rsidRDefault="00A10F7D">
            <w:pPr>
              <w:spacing w:after="100"/>
              <w:rPr>
                <w:rFonts w:eastAsia="Times New Roman"/>
                <w:sz w:val="20"/>
                <w:szCs w:val="20"/>
              </w:rPr>
            </w:pPr>
          </w:p>
        </w:tc>
        <w:tc>
          <w:tcPr>
            <w:tcW w:w="0" w:type="auto"/>
            <w:gridSpan w:val="3"/>
            <w:vAlign w:val="center"/>
            <w:hideMark/>
          </w:tcPr>
          <w:p w14:paraId="24D21B8E" w14:textId="77777777" w:rsidR="00000000" w:rsidRDefault="00A10F7D">
            <w:pPr>
              <w:spacing w:after="100"/>
              <w:rPr>
                <w:rFonts w:eastAsia="Times New Roman"/>
                <w:sz w:val="20"/>
                <w:szCs w:val="20"/>
              </w:rPr>
            </w:pPr>
          </w:p>
        </w:tc>
      </w:tr>
      <w:tr w:rsidR="00000000" w14:paraId="476226A9" w14:textId="77777777">
        <w:trPr>
          <w:divId w:val="2119836132"/>
        </w:trPr>
        <w:tc>
          <w:tcPr>
            <w:tcW w:w="0" w:type="auto"/>
            <w:gridSpan w:val="3"/>
            <w:tcMar>
              <w:top w:w="30" w:type="dxa"/>
              <w:left w:w="20" w:type="dxa"/>
              <w:bottom w:w="30" w:type="dxa"/>
              <w:right w:w="20" w:type="dxa"/>
            </w:tcMar>
            <w:vAlign w:val="bottom"/>
            <w:hideMark/>
          </w:tcPr>
          <w:p w14:paraId="2EE889F7" w14:textId="77777777" w:rsidR="00000000" w:rsidRDefault="00A10F7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2A01A651" w14:textId="77777777" w:rsidR="00000000" w:rsidRDefault="00A10F7D">
            <w:pPr>
              <w:spacing w:after="100"/>
              <w:rPr>
                <w:rFonts w:eastAsia="Times New Roman"/>
              </w:rPr>
            </w:pPr>
          </w:p>
        </w:tc>
        <w:tc>
          <w:tcPr>
            <w:tcW w:w="0" w:type="auto"/>
            <w:gridSpan w:val="15"/>
            <w:tcMar>
              <w:top w:w="30" w:type="dxa"/>
              <w:left w:w="20" w:type="dxa"/>
              <w:bottom w:w="30" w:type="dxa"/>
              <w:right w:w="20" w:type="dxa"/>
            </w:tcMar>
            <w:vAlign w:val="bottom"/>
            <w:hideMark/>
          </w:tcPr>
          <w:p w14:paraId="1C56463F" w14:textId="77777777" w:rsidR="00000000" w:rsidRDefault="00A10F7D">
            <w:pPr>
              <w:spacing w:after="100"/>
              <w:jc w:val="center"/>
              <w:rPr>
                <w:rFonts w:eastAsia="Times New Roman"/>
              </w:rPr>
            </w:pPr>
            <w:r>
              <w:rPr>
                <w:rFonts w:eastAsia="Times New Roman"/>
                <w:b/>
                <w:bCs/>
                <w:color w:val="000000"/>
                <w:sz w:val="20"/>
                <w:szCs w:val="20"/>
              </w:rPr>
              <w:t>Three Months Ended September 30,</w:t>
            </w:r>
          </w:p>
        </w:tc>
        <w:tc>
          <w:tcPr>
            <w:tcW w:w="0" w:type="auto"/>
            <w:gridSpan w:val="3"/>
            <w:tcMar>
              <w:top w:w="0" w:type="dxa"/>
              <w:left w:w="20" w:type="dxa"/>
              <w:bottom w:w="0" w:type="dxa"/>
              <w:right w:w="20" w:type="dxa"/>
            </w:tcMar>
            <w:vAlign w:val="center"/>
            <w:hideMark/>
          </w:tcPr>
          <w:p w14:paraId="34D1AA0A" w14:textId="77777777" w:rsidR="00000000" w:rsidRDefault="00A10F7D">
            <w:pPr>
              <w:spacing w:after="100"/>
              <w:jc w:val="center"/>
              <w:rPr>
                <w:rFonts w:eastAsia="Times New Roman"/>
              </w:rPr>
            </w:pPr>
          </w:p>
        </w:tc>
        <w:tc>
          <w:tcPr>
            <w:tcW w:w="0" w:type="auto"/>
            <w:gridSpan w:val="11"/>
            <w:tcMar>
              <w:top w:w="30" w:type="dxa"/>
              <w:left w:w="20" w:type="dxa"/>
              <w:bottom w:w="30" w:type="dxa"/>
              <w:right w:w="20" w:type="dxa"/>
            </w:tcMar>
            <w:vAlign w:val="bottom"/>
            <w:hideMark/>
          </w:tcPr>
          <w:p w14:paraId="6A752296" w14:textId="77777777" w:rsidR="00000000" w:rsidRDefault="00A10F7D">
            <w:pPr>
              <w:spacing w:after="100"/>
              <w:jc w:val="center"/>
              <w:rPr>
                <w:rFonts w:eastAsia="Times New Roman"/>
              </w:rPr>
            </w:pPr>
            <w:r>
              <w:rPr>
                <w:rFonts w:eastAsia="Times New Roman"/>
                <w:b/>
                <w:bCs/>
                <w:color w:val="000000"/>
                <w:sz w:val="20"/>
                <w:szCs w:val="20"/>
              </w:rPr>
              <w:t>Nine Months Ended September 30,</w:t>
            </w:r>
          </w:p>
        </w:tc>
        <w:tc>
          <w:tcPr>
            <w:tcW w:w="0" w:type="auto"/>
            <w:gridSpan w:val="3"/>
            <w:vAlign w:val="center"/>
            <w:hideMark/>
          </w:tcPr>
          <w:p w14:paraId="2ABCD658" w14:textId="77777777" w:rsidR="00000000" w:rsidRDefault="00A10F7D">
            <w:pPr>
              <w:spacing w:after="100"/>
              <w:jc w:val="center"/>
              <w:rPr>
                <w:rFonts w:eastAsia="Times New Roman"/>
              </w:rPr>
            </w:pPr>
          </w:p>
        </w:tc>
        <w:tc>
          <w:tcPr>
            <w:tcW w:w="0" w:type="auto"/>
            <w:gridSpan w:val="3"/>
            <w:vAlign w:val="center"/>
            <w:hideMark/>
          </w:tcPr>
          <w:p w14:paraId="2977BF7E" w14:textId="77777777" w:rsidR="00000000" w:rsidRDefault="00A10F7D">
            <w:pPr>
              <w:spacing w:after="100"/>
              <w:rPr>
                <w:rFonts w:eastAsia="Times New Roman"/>
                <w:sz w:val="20"/>
                <w:szCs w:val="20"/>
              </w:rPr>
            </w:pPr>
          </w:p>
        </w:tc>
        <w:tc>
          <w:tcPr>
            <w:tcW w:w="0" w:type="auto"/>
            <w:vAlign w:val="center"/>
            <w:hideMark/>
          </w:tcPr>
          <w:p w14:paraId="71FA1039" w14:textId="77777777" w:rsidR="00000000" w:rsidRDefault="00A10F7D">
            <w:pPr>
              <w:spacing w:after="100"/>
              <w:rPr>
                <w:rFonts w:eastAsia="Times New Roman"/>
                <w:sz w:val="20"/>
                <w:szCs w:val="20"/>
              </w:rPr>
            </w:pPr>
          </w:p>
        </w:tc>
        <w:tc>
          <w:tcPr>
            <w:tcW w:w="0" w:type="auto"/>
            <w:vAlign w:val="center"/>
            <w:hideMark/>
          </w:tcPr>
          <w:p w14:paraId="214D578A" w14:textId="77777777" w:rsidR="00000000" w:rsidRDefault="00A10F7D">
            <w:pPr>
              <w:spacing w:after="100"/>
              <w:rPr>
                <w:rFonts w:eastAsia="Times New Roman"/>
                <w:sz w:val="20"/>
                <w:szCs w:val="20"/>
              </w:rPr>
            </w:pPr>
          </w:p>
        </w:tc>
        <w:tc>
          <w:tcPr>
            <w:tcW w:w="0" w:type="auto"/>
            <w:vAlign w:val="center"/>
            <w:hideMark/>
          </w:tcPr>
          <w:p w14:paraId="2F24144A" w14:textId="77777777" w:rsidR="00000000" w:rsidRDefault="00A10F7D">
            <w:pPr>
              <w:spacing w:after="100"/>
              <w:rPr>
                <w:rFonts w:eastAsia="Times New Roman"/>
                <w:sz w:val="20"/>
                <w:szCs w:val="20"/>
              </w:rPr>
            </w:pPr>
          </w:p>
        </w:tc>
        <w:tc>
          <w:tcPr>
            <w:tcW w:w="0" w:type="auto"/>
            <w:vAlign w:val="center"/>
            <w:hideMark/>
          </w:tcPr>
          <w:p w14:paraId="162B157B" w14:textId="77777777" w:rsidR="00000000" w:rsidRDefault="00A10F7D">
            <w:pPr>
              <w:spacing w:after="100"/>
              <w:rPr>
                <w:rFonts w:eastAsia="Times New Roman"/>
                <w:sz w:val="20"/>
                <w:szCs w:val="20"/>
              </w:rPr>
            </w:pPr>
          </w:p>
        </w:tc>
        <w:tc>
          <w:tcPr>
            <w:tcW w:w="0" w:type="auto"/>
            <w:vAlign w:val="center"/>
            <w:hideMark/>
          </w:tcPr>
          <w:p w14:paraId="0DE3C4D0" w14:textId="77777777" w:rsidR="00000000" w:rsidRDefault="00A10F7D">
            <w:pPr>
              <w:spacing w:after="100"/>
              <w:rPr>
                <w:rFonts w:eastAsia="Times New Roman"/>
                <w:sz w:val="20"/>
                <w:szCs w:val="20"/>
              </w:rPr>
            </w:pPr>
          </w:p>
        </w:tc>
        <w:tc>
          <w:tcPr>
            <w:tcW w:w="0" w:type="auto"/>
            <w:vAlign w:val="center"/>
            <w:hideMark/>
          </w:tcPr>
          <w:p w14:paraId="76020AB8" w14:textId="77777777" w:rsidR="00000000" w:rsidRDefault="00A10F7D">
            <w:pPr>
              <w:spacing w:after="100"/>
              <w:rPr>
                <w:rFonts w:eastAsia="Times New Roman"/>
                <w:sz w:val="20"/>
                <w:szCs w:val="20"/>
              </w:rPr>
            </w:pPr>
          </w:p>
        </w:tc>
      </w:tr>
      <w:tr w:rsidR="00000000" w14:paraId="7DB3A6DD" w14:textId="77777777">
        <w:trPr>
          <w:divId w:val="2119836132"/>
        </w:trPr>
        <w:tc>
          <w:tcPr>
            <w:tcW w:w="0" w:type="auto"/>
            <w:gridSpan w:val="3"/>
            <w:tcMar>
              <w:top w:w="30" w:type="dxa"/>
              <w:left w:w="20" w:type="dxa"/>
              <w:bottom w:w="30" w:type="dxa"/>
              <w:right w:w="20" w:type="dxa"/>
            </w:tcMar>
            <w:vAlign w:val="bottom"/>
            <w:hideMark/>
          </w:tcPr>
          <w:p w14:paraId="1B71F7F0" w14:textId="77777777" w:rsidR="00000000" w:rsidRDefault="00A10F7D">
            <w:pPr>
              <w:spacing w:after="100"/>
              <w:rPr>
                <w:rFonts w:eastAsia="Times New Roman"/>
              </w:rPr>
            </w:pPr>
            <w:r>
              <w:rPr>
                <w:rFonts w:eastAsia="Times New Roman"/>
                <w:i/>
                <w:iCs/>
                <w:color w:val="000000"/>
                <w:sz w:val="20"/>
                <w:szCs w:val="20"/>
              </w:rPr>
              <w:t>(Dollars in millions, except as noted)</w:t>
            </w:r>
          </w:p>
        </w:tc>
        <w:tc>
          <w:tcPr>
            <w:tcW w:w="0" w:type="auto"/>
            <w:gridSpan w:val="3"/>
            <w:tcMar>
              <w:top w:w="0" w:type="dxa"/>
              <w:left w:w="20" w:type="dxa"/>
              <w:bottom w:w="0" w:type="dxa"/>
              <w:right w:w="20" w:type="dxa"/>
            </w:tcMar>
            <w:vAlign w:val="center"/>
            <w:hideMark/>
          </w:tcPr>
          <w:p w14:paraId="7E418428"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277E7CC" w14:textId="77777777" w:rsidR="00000000" w:rsidRDefault="00A10F7D">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3D043AED"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6556A51" w14:textId="77777777" w:rsidR="00000000" w:rsidRDefault="00A10F7D">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75DC858E"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7FC9A83" w14:textId="77777777" w:rsidR="00000000" w:rsidRDefault="00A10F7D">
            <w:pPr>
              <w:spacing w:after="100"/>
              <w:jc w:val="center"/>
              <w:rPr>
                <w:rFonts w:eastAsia="Times New Roman"/>
              </w:rPr>
            </w:pPr>
            <w:r>
              <w:rPr>
                <w:rFonts w:eastAsia="Times New Roman"/>
                <w:b/>
                <w:bCs/>
                <w:color w:val="000000"/>
                <w:sz w:val="20"/>
                <w:szCs w:val="20"/>
              </w:rPr>
              <w:t>Change</w:t>
            </w:r>
          </w:p>
        </w:tc>
        <w:tc>
          <w:tcPr>
            <w:tcW w:w="0" w:type="auto"/>
            <w:gridSpan w:val="3"/>
            <w:tcMar>
              <w:top w:w="0" w:type="dxa"/>
              <w:left w:w="20" w:type="dxa"/>
              <w:bottom w:w="0" w:type="dxa"/>
              <w:right w:w="20" w:type="dxa"/>
            </w:tcMar>
            <w:vAlign w:val="center"/>
            <w:hideMark/>
          </w:tcPr>
          <w:p w14:paraId="20C06C3B"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104E8B5" w14:textId="77777777" w:rsidR="00000000" w:rsidRDefault="00A10F7D">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04600FFF"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524B80" w14:textId="77777777" w:rsidR="00000000" w:rsidRDefault="00A10F7D">
            <w:pPr>
              <w:spacing w:after="100"/>
              <w:jc w:val="center"/>
              <w:rPr>
                <w:rFonts w:eastAsia="Times New Roman"/>
              </w:rPr>
            </w:pPr>
            <w:r>
              <w:rPr>
                <w:rFonts w:eastAsia="Times New Roman"/>
                <w:b/>
                <w:bCs/>
                <w:color w:val="000000"/>
                <w:sz w:val="20"/>
                <w:szCs w:val="20"/>
              </w:rPr>
              <w:t>2021</w:t>
            </w:r>
          </w:p>
        </w:tc>
        <w:tc>
          <w:tcPr>
            <w:tcW w:w="0" w:type="auto"/>
            <w:vAlign w:val="center"/>
            <w:hideMark/>
          </w:tcPr>
          <w:p w14:paraId="1427719A" w14:textId="77777777" w:rsidR="00000000" w:rsidRDefault="00A10F7D">
            <w:pPr>
              <w:spacing w:after="100"/>
              <w:jc w:val="center"/>
              <w:rPr>
                <w:rFonts w:eastAsia="Times New Roman"/>
              </w:rPr>
            </w:pPr>
          </w:p>
        </w:tc>
        <w:tc>
          <w:tcPr>
            <w:tcW w:w="0" w:type="auto"/>
            <w:vAlign w:val="center"/>
            <w:hideMark/>
          </w:tcPr>
          <w:p w14:paraId="483DDD6A"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863F564"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DC9B48C" w14:textId="77777777" w:rsidR="00000000" w:rsidRDefault="00A10F7D">
            <w:pPr>
              <w:spacing w:after="100"/>
              <w:jc w:val="center"/>
              <w:rPr>
                <w:rFonts w:eastAsia="Times New Roman"/>
              </w:rPr>
            </w:pPr>
            <w:r>
              <w:rPr>
                <w:rFonts w:eastAsia="Times New Roman"/>
                <w:b/>
                <w:bCs/>
                <w:color w:val="000000"/>
                <w:sz w:val="20"/>
                <w:szCs w:val="20"/>
              </w:rPr>
              <w:t>Change</w:t>
            </w:r>
          </w:p>
        </w:tc>
        <w:tc>
          <w:tcPr>
            <w:tcW w:w="0" w:type="auto"/>
            <w:vAlign w:val="center"/>
            <w:hideMark/>
          </w:tcPr>
          <w:p w14:paraId="3E205A0B" w14:textId="77777777" w:rsidR="00000000" w:rsidRDefault="00A10F7D">
            <w:pPr>
              <w:spacing w:after="100"/>
              <w:rPr>
                <w:rFonts w:eastAsia="Times New Roman"/>
                <w:sz w:val="20"/>
                <w:szCs w:val="20"/>
              </w:rPr>
            </w:pPr>
          </w:p>
        </w:tc>
        <w:tc>
          <w:tcPr>
            <w:tcW w:w="0" w:type="auto"/>
            <w:vAlign w:val="center"/>
            <w:hideMark/>
          </w:tcPr>
          <w:p w14:paraId="7A2B2325" w14:textId="77777777" w:rsidR="00000000" w:rsidRDefault="00A10F7D">
            <w:pPr>
              <w:spacing w:after="100"/>
              <w:rPr>
                <w:rFonts w:eastAsia="Times New Roman"/>
                <w:sz w:val="20"/>
                <w:szCs w:val="20"/>
              </w:rPr>
            </w:pPr>
          </w:p>
        </w:tc>
        <w:tc>
          <w:tcPr>
            <w:tcW w:w="0" w:type="auto"/>
            <w:vAlign w:val="center"/>
            <w:hideMark/>
          </w:tcPr>
          <w:p w14:paraId="63F049C3" w14:textId="77777777" w:rsidR="00000000" w:rsidRDefault="00A10F7D">
            <w:pPr>
              <w:spacing w:after="100"/>
              <w:rPr>
                <w:rFonts w:eastAsia="Times New Roman"/>
                <w:sz w:val="20"/>
                <w:szCs w:val="20"/>
              </w:rPr>
            </w:pPr>
          </w:p>
        </w:tc>
        <w:tc>
          <w:tcPr>
            <w:tcW w:w="0" w:type="auto"/>
            <w:vAlign w:val="center"/>
            <w:hideMark/>
          </w:tcPr>
          <w:p w14:paraId="144A997B" w14:textId="77777777" w:rsidR="00000000" w:rsidRDefault="00A10F7D">
            <w:pPr>
              <w:spacing w:after="100"/>
              <w:rPr>
                <w:rFonts w:eastAsia="Times New Roman"/>
                <w:sz w:val="20"/>
                <w:szCs w:val="20"/>
              </w:rPr>
            </w:pPr>
          </w:p>
        </w:tc>
        <w:tc>
          <w:tcPr>
            <w:tcW w:w="0" w:type="auto"/>
            <w:vAlign w:val="center"/>
            <w:hideMark/>
          </w:tcPr>
          <w:p w14:paraId="0CEEBCC8" w14:textId="77777777" w:rsidR="00000000" w:rsidRDefault="00A10F7D">
            <w:pPr>
              <w:spacing w:after="100"/>
              <w:rPr>
                <w:rFonts w:eastAsia="Times New Roman"/>
                <w:sz w:val="20"/>
                <w:szCs w:val="20"/>
              </w:rPr>
            </w:pPr>
          </w:p>
        </w:tc>
        <w:tc>
          <w:tcPr>
            <w:tcW w:w="0" w:type="auto"/>
            <w:vAlign w:val="center"/>
            <w:hideMark/>
          </w:tcPr>
          <w:p w14:paraId="3DCD07DE" w14:textId="77777777" w:rsidR="00000000" w:rsidRDefault="00A10F7D">
            <w:pPr>
              <w:spacing w:after="100"/>
              <w:rPr>
                <w:rFonts w:eastAsia="Times New Roman"/>
                <w:sz w:val="20"/>
                <w:szCs w:val="20"/>
              </w:rPr>
            </w:pPr>
          </w:p>
        </w:tc>
      </w:tr>
      <w:tr w:rsidR="00000000" w14:paraId="1C31DAAF" w14:textId="77777777">
        <w:trPr>
          <w:divId w:val="211983613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015569B" w14:textId="77777777" w:rsidR="00000000" w:rsidRDefault="00A10F7D">
            <w:pPr>
              <w:spacing w:after="100"/>
              <w:rPr>
                <w:rFonts w:eastAsia="Times New Roman"/>
              </w:rPr>
            </w:pPr>
            <w:r>
              <w:rPr>
                <w:rFonts w:eastAsia="Times New Roman"/>
                <w:b/>
                <w:bCs/>
                <w:color w:val="000000"/>
                <w:sz w:val="20"/>
                <w:szCs w:val="20"/>
              </w:rPr>
              <w:t>Selected income statement data:</w:t>
            </w:r>
          </w:p>
        </w:tc>
        <w:tc>
          <w:tcPr>
            <w:tcW w:w="0" w:type="auto"/>
            <w:gridSpan w:val="3"/>
            <w:shd w:val="clear" w:color="auto" w:fill="CCEEFF"/>
            <w:tcMar>
              <w:top w:w="0" w:type="dxa"/>
              <w:left w:w="20" w:type="dxa"/>
              <w:bottom w:w="0" w:type="dxa"/>
              <w:right w:w="20" w:type="dxa"/>
            </w:tcMar>
            <w:vAlign w:val="center"/>
            <w:hideMark/>
          </w:tcPr>
          <w:p w14:paraId="7DA86EEB"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1B41BE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9ED0A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B81DF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62718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A96DD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E7438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170A2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EC7DA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9CB467" w14:textId="77777777" w:rsidR="00000000" w:rsidRDefault="00A10F7D">
            <w:pPr>
              <w:spacing w:after="100"/>
              <w:rPr>
                <w:rFonts w:eastAsia="Times New Roman"/>
                <w:sz w:val="20"/>
                <w:szCs w:val="20"/>
              </w:rPr>
            </w:pPr>
          </w:p>
        </w:tc>
        <w:tc>
          <w:tcPr>
            <w:tcW w:w="0" w:type="auto"/>
            <w:vAlign w:val="center"/>
            <w:hideMark/>
          </w:tcPr>
          <w:p w14:paraId="29C19355" w14:textId="77777777" w:rsidR="00000000" w:rsidRDefault="00A10F7D">
            <w:pPr>
              <w:spacing w:after="100"/>
              <w:rPr>
                <w:rFonts w:eastAsia="Times New Roman"/>
                <w:sz w:val="20"/>
                <w:szCs w:val="20"/>
              </w:rPr>
            </w:pPr>
          </w:p>
        </w:tc>
        <w:tc>
          <w:tcPr>
            <w:tcW w:w="0" w:type="auto"/>
            <w:vAlign w:val="center"/>
            <w:hideMark/>
          </w:tcPr>
          <w:p w14:paraId="023DFB6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E23187"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92C7BB" w14:textId="77777777" w:rsidR="00000000" w:rsidRDefault="00A10F7D">
            <w:pPr>
              <w:spacing w:after="100"/>
              <w:rPr>
                <w:rFonts w:eastAsia="Times New Roman"/>
                <w:sz w:val="20"/>
                <w:szCs w:val="20"/>
              </w:rPr>
            </w:pPr>
          </w:p>
        </w:tc>
        <w:tc>
          <w:tcPr>
            <w:tcW w:w="0" w:type="auto"/>
            <w:gridSpan w:val="3"/>
            <w:vAlign w:val="center"/>
            <w:hideMark/>
          </w:tcPr>
          <w:p w14:paraId="280550EA" w14:textId="77777777" w:rsidR="00000000" w:rsidRDefault="00A10F7D">
            <w:pPr>
              <w:spacing w:after="100"/>
              <w:rPr>
                <w:rFonts w:eastAsia="Times New Roman"/>
                <w:sz w:val="20"/>
                <w:szCs w:val="20"/>
              </w:rPr>
            </w:pPr>
          </w:p>
        </w:tc>
        <w:tc>
          <w:tcPr>
            <w:tcW w:w="0" w:type="auto"/>
            <w:gridSpan w:val="3"/>
            <w:vAlign w:val="center"/>
            <w:hideMark/>
          </w:tcPr>
          <w:p w14:paraId="6EFDDDC6" w14:textId="77777777" w:rsidR="00000000" w:rsidRDefault="00A10F7D">
            <w:pPr>
              <w:spacing w:after="100"/>
              <w:rPr>
                <w:rFonts w:eastAsia="Times New Roman"/>
                <w:sz w:val="20"/>
                <w:szCs w:val="20"/>
              </w:rPr>
            </w:pPr>
          </w:p>
        </w:tc>
      </w:tr>
      <w:tr w:rsidR="00000000" w14:paraId="1BD5641D" w14:textId="77777777">
        <w:trPr>
          <w:divId w:val="2119836132"/>
        </w:trPr>
        <w:tc>
          <w:tcPr>
            <w:tcW w:w="0" w:type="auto"/>
            <w:gridSpan w:val="3"/>
            <w:shd w:val="clear" w:color="auto" w:fill="FFFFFF"/>
            <w:tcMar>
              <w:top w:w="30" w:type="dxa"/>
              <w:left w:w="20" w:type="dxa"/>
              <w:bottom w:w="30" w:type="dxa"/>
              <w:right w:w="20" w:type="dxa"/>
            </w:tcMar>
            <w:vAlign w:val="center"/>
            <w:hideMark/>
          </w:tcPr>
          <w:p w14:paraId="3F9F38D3" w14:textId="77777777" w:rsidR="00000000" w:rsidRDefault="00A10F7D">
            <w:pPr>
              <w:spacing w:after="100"/>
              <w:rPr>
                <w:rFonts w:eastAsia="Times New Roman"/>
              </w:rPr>
            </w:pPr>
            <w:r>
              <w:rPr>
                <w:rFonts w:eastAsia="Times New Roman"/>
                <w:color w:val="000000"/>
                <w:sz w:val="20"/>
                <w:szCs w:val="20"/>
              </w:rPr>
              <w:t>Net interest income</w:t>
            </w:r>
          </w:p>
        </w:tc>
        <w:tc>
          <w:tcPr>
            <w:tcW w:w="0" w:type="auto"/>
            <w:gridSpan w:val="3"/>
            <w:shd w:val="clear" w:color="auto" w:fill="FFFFFF"/>
            <w:tcMar>
              <w:top w:w="0" w:type="dxa"/>
              <w:left w:w="20" w:type="dxa"/>
              <w:bottom w:w="0" w:type="dxa"/>
              <w:right w:w="20" w:type="dxa"/>
            </w:tcMar>
            <w:vAlign w:val="center"/>
            <w:hideMark/>
          </w:tcPr>
          <w:p w14:paraId="5A53DAE8"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5E01D178"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06CDC49C" w14:textId="77777777" w:rsidR="00000000" w:rsidRDefault="00A10F7D">
            <w:pPr>
              <w:spacing w:after="100"/>
              <w:jc w:val="right"/>
              <w:rPr>
                <w:rFonts w:eastAsia="Times New Roman"/>
              </w:rPr>
            </w:pPr>
            <w:r>
              <w:rPr>
                <w:rFonts w:eastAsia="Times New Roman"/>
                <w:b/>
                <w:bCs/>
                <w:color w:val="000000"/>
                <w:sz w:val="20"/>
                <w:szCs w:val="20"/>
              </w:rPr>
              <w:t>699</w:t>
            </w:r>
          </w:p>
        </w:tc>
        <w:tc>
          <w:tcPr>
            <w:tcW w:w="0" w:type="auto"/>
            <w:gridSpan w:val="3"/>
            <w:shd w:val="clear" w:color="auto" w:fill="FFFFFF"/>
            <w:tcMar>
              <w:top w:w="0" w:type="dxa"/>
              <w:left w:w="20" w:type="dxa"/>
              <w:bottom w:w="0" w:type="dxa"/>
              <w:right w:w="20" w:type="dxa"/>
            </w:tcMar>
            <w:vAlign w:val="center"/>
            <w:hideMark/>
          </w:tcPr>
          <w:p w14:paraId="1EFC4A3F"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4FB927DB"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D3AD5A7" w14:textId="77777777" w:rsidR="00000000" w:rsidRDefault="00A10F7D">
            <w:pPr>
              <w:spacing w:after="100"/>
              <w:jc w:val="right"/>
              <w:rPr>
                <w:rFonts w:eastAsia="Times New Roman"/>
              </w:rPr>
            </w:pPr>
            <w:r>
              <w:rPr>
                <w:rFonts w:eastAsia="Times New Roman"/>
                <w:color w:val="000000"/>
                <w:sz w:val="20"/>
                <w:szCs w:val="20"/>
              </w:rPr>
              <w:t>578 </w:t>
            </w:r>
          </w:p>
        </w:tc>
        <w:tc>
          <w:tcPr>
            <w:tcW w:w="0" w:type="auto"/>
            <w:shd w:val="clear" w:color="auto" w:fill="FFFFFF"/>
            <w:tcMar>
              <w:top w:w="30" w:type="dxa"/>
              <w:left w:w="0" w:type="dxa"/>
              <w:bottom w:w="30" w:type="dxa"/>
              <w:right w:w="20" w:type="dxa"/>
            </w:tcMar>
            <w:vAlign w:val="bottom"/>
            <w:hideMark/>
          </w:tcPr>
          <w:p w14:paraId="25231A0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AA0E0D"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6CE9F990" w14:textId="77777777" w:rsidR="00000000" w:rsidRDefault="00A10F7D">
            <w:pPr>
              <w:spacing w:after="100"/>
              <w:jc w:val="right"/>
              <w:rPr>
                <w:rFonts w:eastAsia="Times New Roman"/>
              </w:rPr>
            </w:pPr>
            <w:r>
              <w:rPr>
                <w:rFonts w:eastAsia="Times New Roman"/>
                <w:color w:val="000000"/>
                <w:sz w:val="20"/>
                <w:szCs w:val="20"/>
              </w:rPr>
              <w:t>21%</w:t>
            </w:r>
          </w:p>
        </w:tc>
        <w:tc>
          <w:tcPr>
            <w:tcW w:w="0" w:type="auto"/>
            <w:gridSpan w:val="3"/>
            <w:shd w:val="clear" w:color="auto" w:fill="FFFFFF"/>
            <w:tcMar>
              <w:top w:w="0" w:type="dxa"/>
              <w:left w:w="20" w:type="dxa"/>
              <w:bottom w:w="0" w:type="dxa"/>
              <w:right w:w="20" w:type="dxa"/>
            </w:tcMar>
            <w:vAlign w:val="center"/>
            <w:hideMark/>
          </w:tcPr>
          <w:p w14:paraId="6717F847"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1D9CBC73"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20F63689" w14:textId="77777777" w:rsidR="00000000" w:rsidRDefault="00A10F7D">
            <w:pPr>
              <w:spacing w:after="100"/>
              <w:jc w:val="right"/>
              <w:rPr>
                <w:rFonts w:eastAsia="Times New Roman"/>
              </w:rPr>
            </w:pPr>
            <w:r>
              <w:rPr>
                <w:rFonts w:eastAsia="Times New Roman"/>
                <w:b/>
                <w:bCs/>
                <w:color w:val="000000"/>
                <w:sz w:val="20"/>
                <w:szCs w:val="20"/>
              </w:rPr>
              <w:t>1,941</w:t>
            </w:r>
          </w:p>
        </w:tc>
        <w:tc>
          <w:tcPr>
            <w:tcW w:w="0" w:type="auto"/>
            <w:gridSpan w:val="3"/>
            <w:shd w:val="clear" w:color="auto" w:fill="FFFFFF"/>
            <w:tcMar>
              <w:top w:w="0" w:type="dxa"/>
              <w:left w:w="20" w:type="dxa"/>
              <w:bottom w:w="0" w:type="dxa"/>
              <w:right w:w="20" w:type="dxa"/>
            </w:tcMar>
            <w:vAlign w:val="center"/>
            <w:hideMark/>
          </w:tcPr>
          <w:p w14:paraId="2096E66F"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581300CC"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6C126F18" w14:textId="77777777" w:rsidR="00000000" w:rsidRDefault="00A10F7D">
            <w:pPr>
              <w:spacing w:after="100"/>
              <w:jc w:val="right"/>
              <w:rPr>
                <w:rFonts w:eastAsia="Times New Roman"/>
              </w:rPr>
            </w:pPr>
            <w:r>
              <w:rPr>
                <w:rFonts w:eastAsia="Times New Roman"/>
                <w:color w:val="000000"/>
                <w:sz w:val="20"/>
                <w:szCs w:val="20"/>
              </w:rPr>
              <w:t>1,558</w:t>
            </w:r>
          </w:p>
        </w:tc>
        <w:tc>
          <w:tcPr>
            <w:tcW w:w="0" w:type="auto"/>
            <w:vAlign w:val="center"/>
            <w:hideMark/>
          </w:tcPr>
          <w:p w14:paraId="1A3CD585" w14:textId="77777777" w:rsidR="00000000" w:rsidRDefault="00A10F7D">
            <w:pPr>
              <w:spacing w:after="100"/>
              <w:jc w:val="right"/>
              <w:rPr>
                <w:rFonts w:eastAsia="Times New Roman"/>
              </w:rPr>
            </w:pPr>
          </w:p>
        </w:tc>
        <w:tc>
          <w:tcPr>
            <w:tcW w:w="0" w:type="auto"/>
            <w:vAlign w:val="center"/>
            <w:hideMark/>
          </w:tcPr>
          <w:p w14:paraId="2AD8151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AD57DD"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1B108A96" w14:textId="77777777" w:rsidR="00000000" w:rsidRDefault="00A10F7D">
            <w:pPr>
              <w:spacing w:after="100"/>
              <w:jc w:val="right"/>
              <w:rPr>
                <w:rFonts w:eastAsia="Times New Roman"/>
              </w:rPr>
            </w:pPr>
            <w:r>
              <w:rPr>
                <w:rFonts w:eastAsia="Times New Roman"/>
                <w:color w:val="000000"/>
                <w:sz w:val="20"/>
                <w:szCs w:val="20"/>
              </w:rPr>
              <w:t>25%</w:t>
            </w:r>
          </w:p>
        </w:tc>
        <w:tc>
          <w:tcPr>
            <w:tcW w:w="0" w:type="auto"/>
            <w:gridSpan w:val="3"/>
            <w:vAlign w:val="center"/>
            <w:hideMark/>
          </w:tcPr>
          <w:p w14:paraId="64A1530A" w14:textId="77777777" w:rsidR="00000000" w:rsidRDefault="00A10F7D">
            <w:pPr>
              <w:spacing w:after="100"/>
              <w:jc w:val="right"/>
              <w:rPr>
                <w:rFonts w:eastAsia="Times New Roman"/>
              </w:rPr>
            </w:pPr>
          </w:p>
        </w:tc>
        <w:tc>
          <w:tcPr>
            <w:tcW w:w="0" w:type="auto"/>
            <w:gridSpan w:val="3"/>
            <w:vAlign w:val="center"/>
            <w:hideMark/>
          </w:tcPr>
          <w:p w14:paraId="1BFB8977" w14:textId="77777777" w:rsidR="00000000" w:rsidRDefault="00A10F7D">
            <w:pPr>
              <w:spacing w:after="100"/>
              <w:rPr>
                <w:rFonts w:eastAsia="Times New Roman"/>
                <w:sz w:val="20"/>
                <w:szCs w:val="20"/>
              </w:rPr>
            </w:pPr>
          </w:p>
        </w:tc>
      </w:tr>
      <w:tr w:rsidR="00000000" w14:paraId="2F73CC59" w14:textId="77777777">
        <w:trPr>
          <w:divId w:val="2119836132"/>
        </w:trPr>
        <w:tc>
          <w:tcPr>
            <w:tcW w:w="0" w:type="auto"/>
            <w:gridSpan w:val="3"/>
            <w:shd w:val="clear" w:color="auto" w:fill="CCEEFF"/>
            <w:tcMar>
              <w:top w:w="30" w:type="dxa"/>
              <w:left w:w="20" w:type="dxa"/>
              <w:bottom w:w="30" w:type="dxa"/>
              <w:right w:w="20" w:type="dxa"/>
            </w:tcMar>
            <w:vAlign w:val="center"/>
            <w:hideMark/>
          </w:tcPr>
          <w:p w14:paraId="646E63C1" w14:textId="77777777" w:rsidR="00000000" w:rsidRDefault="00A10F7D">
            <w:pPr>
              <w:spacing w:after="100"/>
              <w:rPr>
                <w:rFonts w:eastAsia="Times New Roman"/>
              </w:rPr>
            </w:pPr>
            <w:r>
              <w:rPr>
                <w:rFonts w:eastAsia="Times New Roman"/>
                <w:color w:val="000000"/>
                <w:sz w:val="20"/>
                <w:szCs w:val="20"/>
              </w:rPr>
              <w:t>Non-interest income</w:t>
            </w:r>
          </w:p>
        </w:tc>
        <w:tc>
          <w:tcPr>
            <w:tcW w:w="0" w:type="auto"/>
            <w:gridSpan w:val="3"/>
            <w:shd w:val="clear" w:color="auto" w:fill="CCEEFF"/>
            <w:tcMar>
              <w:top w:w="0" w:type="dxa"/>
              <w:left w:w="20" w:type="dxa"/>
              <w:bottom w:w="0" w:type="dxa"/>
              <w:right w:w="20" w:type="dxa"/>
            </w:tcMar>
            <w:vAlign w:val="center"/>
            <w:hideMark/>
          </w:tcPr>
          <w:p w14:paraId="79F5DE4B"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685DD4C3" w14:textId="77777777" w:rsidR="00000000" w:rsidRDefault="00A10F7D">
            <w:pPr>
              <w:spacing w:after="100"/>
              <w:jc w:val="right"/>
              <w:rPr>
                <w:rFonts w:eastAsia="Times New Roman"/>
              </w:rPr>
            </w:pPr>
            <w:r>
              <w:rPr>
                <w:rFonts w:eastAsia="Times New Roman"/>
                <w:b/>
                <w:bCs/>
                <w:color w:val="000000"/>
                <w:sz w:val="20"/>
                <w:szCs w:val="20"/>
              </w:rPr>
              <w:t>319</w:t>
            </w:r>
          </w:p>
        </w:tc>
        <w:tc>
          <w:tcPr>
            <w:tcW w:w="0" w:type="auto"/>
            <w:gridSpan w:val="3"/>
            <w:shd w:val="clear" w:color="auto" w:fill="CCEEFF"/>
            <w:tcMar>
              <w:top w:w="0" w:type="dxa"/>
              <w:left w:w="20" w:type="dxa"/>
              <w:bottom w:w="0" w:type="dxa"/>
              <w:right w:w="20" w:type="dxa"/>
            </w:tcMar>
            <w:vAlign w:val="center"/>
            <w:hideMark/>
          </w:tcPr>
          <w:p w14:paraId="72B81DDF"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5ED678" w14:textId="77777777" w:rsidR="00000000" w:rsidRDefault="00A10F7D">
            <w:pPr>
              <w:spacing w:after="100"/>
              <w:jc w:val="right"/>
              <w:rPr>
                <w:rFonts w:eastAsia="Times New Roman"/>
              </w:rPr>
            </w:pPr>
            <w:r>
              <w:rPr>
                <w:rFonts w:eastAsia="Times New Roman"/>
                <w:color w:val="000000"/>
                <w:sz w:val="20"/>
                <w:szCs w:val="20"/>
              </w:rPr>
              <w:t>306 </w:t>
            </w:r>
          </w:p>
        </w:tc>
        <w:tc>
          <w:tcPr>
            <w:tcW w:w="0" w:type="auto"/>
            <w:shd w:val="clear" w:color="auto" w:fill="CCEEFF"/>
            <w:tcMar>
              <w:top w:w="30" w:type="dxa"/>
              <w:left w:w="0" w:type="dxa"/>
              <w:bottom w:w="30" w:type="dxa"/>
              <w:right w:w="20" w:type="dxa"/>
            </w:tcMar>
            <w:vAlign w:val="bottom"/>
            <w:hideMark/>
          </w:tcPr>
          <w:p w14:paraId="7D56872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8B703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5C6C1C" w14:textId="77777777" w:rsidR="00000000" w:rsidRDefault="00A10F7D">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07AC335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3A1074"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72962467" w14:textId="77777777" w:rsidR="00000000" w:rsidRDefault="00A10F7D">
            <w:pPr>
              <w:spacing w:after="100"/>
              <w:jc w:val="right"/>
              <w:rPr>
                <w:rFonts w:eastAsia="Times New Roman"/>
              </w:rPr>
            </w:pPr>
            <w:r>
              <w:rPr>
                <w:rFonts w:eastAsia="Times New Roman"/>
                <w:b/>
                <w:bCs/>
                <w:color w:val="000000"/>
                <w:sz w:val="20"/>
                <w:szCs w:val="20"/>
              </w:rPr>
              <w:t>868</w:t>
            </w:r>
          </w:p>
        </w:tc>
        <w:tc>
          <w:tcPr>
            <w:tcW w:w="0" w:type="auto"/>
            <w:gridSpan w:val="3"/>
            <w:shd w:val="clear" w:color="auto" w:fill="CCEEFF"/>
            <w:tcMar>
              <w:top w:w="0" w:type="dxa"/>
              <w:left w:w="20" w:type="dxa"/>
              <w:bottom w:w="0" w:type="dxa"/>
              <w:right w:w="20" w:type="dxa"/>
            </w:tcMar>
            <w:vAlign w:val="center"/>
            <w:hideMark/>
          </w:tcPr>
          <w:p w14:paraId="04FF83C6"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596EFC40" w14:textId="77777777" w:rsidR="00000000" w:rsidRDefault="00A10F7D">
            <w:pPr>
              <w:spacing w:after="100"/>
              <w:jc w:val="right"/>
              <w:rPr>
                <w:rFonts w:eastAsia="Times New Roman"/>
              </w:rPr>
            </w:pPr>
            <w:r>
              <w:rPr>
                <w:rFonts w:eastAsia="Times New Roman"/>
                <w:color w:val="000000"/>
                <w:sz w:val="20"/>
                <w:szCs w:val="20"/>
              </w:rPr>
              <w:t>803</w:t>
            </w:r>
          </w:p>
        </w:tc>
        <w:tc>
          <w:tcPr>
            <w:tcW w:w="0" w:type="auto"/>
            <w:vAlign w:val="center"/>
            <w:hideMark/>
          </w:tcPr>
          <w:p w14:paraId="11CFFB5E" w14:textId="77777777" w:rsidR="00000000" w:rsidRDefault="00A10F7D">
            <w:pPr>
              <w:spacing w:after="100"/>
              <w:jc w:val="right"/>
              <w:rPr>
                <w:rFonts w:eastAsia="Times New Roman"/>
              </w:rPr>
            </w:pPr>
          </w:p>
        </w:tc>
        <w:tc>
          <w:tcPr>
            <w:tcW w:w="0" w:type="auto"/>
            <w:vAlign w:val="center"/>
            <w:hideMark/>
          </w:tcPr>
          <w:p w14:paraId="72EB100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D1BB73"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14:paraId="0F10F08A" w14:textId="77777777" w:rsidR="00000000" w:rsidRDefault="00A10F7D">
            <w:pPr>
              <w:spacing w:after="100"/>
              <w:jc w:val="right"/>
              <w:rPr>
                <w:rFonts w:eastAsia="Times New Roman"/>
              </w:rPr>
            </w:pPr>
            <w:r>
              <w:rPr>
                <w:rFonts w:eastAsia="Times New Roman"/>
                <w:color w:val="000000"/>
                <w:sz w:val="20"/>
                <w:szCs w:val="20"/>
              </w:rPr>
              <w:t>8</w:t>
            </w:r>
          </w:p>
        </w:tc>
        <w:tc>
          <w:tcPr>
            <w:tcW w:w="0" w:type="auto"/>
            <w:gridSpan w:val="3"/>
            <w:vAlign w:val="center"/>
            <w:hideMark/>
          </w:tcPr>
          <w:p w14:paraId="17E895BB" w14:textId="77777777" w:rsidR="00000000" w:rsidRDefault="00A10F7D">
            <w:pPr>
              <w:spacing w:after="100"/>
              <w:jc w:val="right"/>
              <w:rPr>
                <w:rFonts w:eastAsia="Times New Roman"/>
              </w:rPr>
            </w:pPr>
          </w:p>
        </w:tc>
        <w:tc>
          <w:tcPr>
            <w:tcW w:w="0" w:type="auto"/>
            <w:gridSpan w:val="3"/>
            <w:vAlign w:val="center"/>
            <w:hideMark/>
          </w:tcPr>
          <w:p w14:paraId="50C4F83B" w14:textId="77777777" w:rsidR="00000000" w:rsidRDefault="00A10F7D">
            <w:pPr>
              <w:spacing w:after="100"/>
              <w:rPr>
                <w:rFonts w:eastAsia="Times New Roman"/>
                <w:sz w:val="20"/>
                <w:szCs w:val="20"/>
              </w:rPr>
            </w:pPr>
          </w:p>
        </w:tc>
      </w:tr>
      <w:tr w:rsidR="00000000" w14:paraId="45058904" w14:textId="77777777">
        <w:trPr>
          <w:divId w:val="2119836132"/>
        </w:trPr>
        <w:tc>
          <w:tcPr>
            <w:tcW w:w="0" w:type="auto"/>
            <w:gridSpan w:val="3"/>
            <w:shd w:val="clear" w:color="auto" w:fill="FFFFFF"/>
            <w:tcMar>
              <w:top w:w="30" w:type="dxa"/>
              <w:left w:w="20" w:type="dxa"/>
              <w:bottom w:w="30" w:type="dxa"/>
              <w:right w:w="20" w:type="dxa"/>
            </w:tcMar>
            <w:vAlign w:val="center"/>
            <w:hideMark/>
          </w:tcPr>
          <w:p w14:paraId="08732ECE" w14:textId="77777777" w:rsidR="00000000" w:rsidRDefault="00A10F7D">
            <w:pPr>
              <w:spacing w:after="100"/>
              <w:divId w:val="1181623506"/>
              <w:rPr>
                <w:rFonts w:eastAsia="Times New Roman"/>
              </w:rPr>
            </w:pPr>
            <w:r>
              <w:rPr>
                <w:rFonts w:eastAsia="Times New Roman"/>
                <w:color w:val="000000"/>
                <w:sz w:val="20"/>
                <w:szCs w:val="20"/>
              </w:rPr>
              <w:t>Total net revenu</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45D7385A" w14:textId="77777777" w:rsidR="00000000" w:rsidRDefault="00A10F7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6C99B247" w14:textId="77777777" w:rsidR="00000000" w:rsidRDefault="00A10F7D">
            <w:pPr>
              <w:spacing w:after="100"/>
              <w:jc w:val="right"/>
              <w:rPr>
                <w:rFonts w:eastAsia="Times New Roman"/>
              </w:rPr>
            </w:pPr>
            <w:r>
              <w:rPr>
                <w:rFonts w:eastAsia="Times New Roman"/>
                <w:b/>
                <w:bCs/>
                <w:color w:val="000000"/>
                <w:sz w:val="20"/>
                <w:szCs w:val="20"/>
              </w:rPr>
              <w:t>1,018</w:t>
            </w:r>
          </w:p>
        </w:tc>
        <w:tc>
          <w:tcPr>
            <w:tcW w:w="0" w:type="auto"/>
            <w:gridSpan w:val="3"/>
            <w:shd w:val="clear" w:color="auto" w:fill="FFFFFF"/>
            <w:tcMar>
              <w:top w:w="0" w:type="dxa"/>
              <w:left w:w="20" w:type="dxa"/>
              <w:bottom w:w="0" w:type="dxa"/>
              <w:right w:w="20" w:type="dxa"/>
            </w:tcMar>
            <w:vAlign w:val="center"/>
            <w:hideMark/>
          </w:tcPr>
          <w:p w14:paraId="5F5948F9" w14:textId="77777777" w:rsidR="00000000" w:rsidRDefault="00A10F7D">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F5169F8" w14:textId="77777777" w:rsidR="00000000" w:rsidRDefault="00A10F7D">
            <w:pPr>
              <w:spacing w:after="100"/>
              <w:jc w:val="right"/>
              <w:rPr>
                <w:rFonts w:eastAsia="Times New Roman"/>
              </w:rPr>
            </w:pPr>
            <w:r>
              <w:rPr>
                <w:rFonts w:eastAsia="Times New Roman"/>
                <w:color w:val="000000"/>
                <w:sz w:val="20"/>
                <w:szCs w:val="20"/>
              </w:rPr>
              <w:t>884 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15B566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0EFC2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EBF6F9" w14:textId="77777777" w:rsidR="00000000" w:rsidRDefault="00A10F7D">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14:paraId="646E9EF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D69619" w14:textId="77777777" w:rsidR="00000000" w:rsidRDefault="00A10F7D">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7D49016A" w14:textId="77777777" w:rsidR="00000000" w:rsidRDefault="00A10F7D">
            <w:pPr>
              <w:spacing w:after="100"/>
              <w:jc w:val="right"/>
              <w:rPr>
                <w:rFonts w:eastAsia="Times New Roman"/>
              </w:rPr>
            </w:pPr>
            <w:r>
              <w:rPr>
                <w:rFonts w:eastAsia="Times New Roman"/>
                <w:b/>
                <w:bCs/>
                <w:color w:val="000000"/>
                <w:sz w:val="20"/>
                <w:szCs w:val="20"/>
              </w:rPr>
              <w:t>2,809</w:t>
            </w:r>
          </w:p>
        </w:tc>
        <w:tc>
          <w:tcPr>
            <w:tcW w:w="0" w:type="auto"/>
            <w:gridSpan w:val="3"/>
            <w:shd w:val="clear" w:color="auto" w:fill="FFFFFF"/>
            <w:tcMar>
              <w:top w:w="0" w:type="dxa"/>
              <w:left w:w="20" w:type="dxa"/>
              <w:bottom w:w="0" w:type="dxa"/>
              <w:right w:w="20" w:type="dxa"/>
            </w:tcMar>
            <w:vAlign w:val="center"/>
            <w:hideMark/>
          </w:tcPr>
          <w:p w14:paraId="74C83286"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3F47288E" w14:textId="77777777" w:rsidR="00000000" w:rsidRDefault="00A10F7D">
            <w:pPr>
              <w:spacing w:after="100"/>
              <w:jc w:val="right"/>
              <w:rPr>
                <w:rFonts w:eastAsia="Times New Roman"/>
              </w:rPr>
            </w:pPr>
            <w:r>
              <w:rPr>
                <w:rFonts w:eastAsia="Times New Roman"/>
                <w:color w:val="000000"/>
                <w:sz w:val="20"/>
                <w:szCs w:val="20"/>
              </w:rPr>
              <w:t>2,361</w:t>
            </w:r>
          </w:p>
        </w:tc>
        <w:tc>
          <w:tcPr>
            <w:tcW w:w="0" w:type="auto"/>
            <w:vAlign w:val="center"/>
            <w:hideMark/>
          </w:tcPr>
          <w:p w14:paraId="27EB9C64" w14:textId="77777777" w:rsidR="00000000" w:rsidRDefault="00A10F7D">
            <w:pPr>
              <w:spacing w:after="100"/>
              <w:jc w:val="right"/>
              <w:rPr>
                <w:rFonts w:eastAsia="Times New Roman"/>
              </w:rPr>
            </w:pPr>
          </w:p>
        </w:tc>
        <w:tc>
          <w:tcPr>
            <w:tcW w:w="0" w:type="auto"/>
            <w:vAlign w:val="center"/>
            <w:hideMark/>
          </w:tcPr>
          <w:p w14:paraId="14DB62C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69137B"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14:paraId="3D1D2F73" w14:textId="77777777" w:rsidR="00000000" w:rsidRDefault="00A10F7D">
            <w:pPr>
              <w:spacing w:after="100"/>
              <w:jc w:val="right"/>
              <w:rPr>
                <w:rFonts w:eastAsia="Times New Roman"/>
              </w:rPr>
            </w:pPr>
            <w:r>
              <w:rPr>
                <w:rFonts w:eastAsia="Times New Roman"/>
                <w:color w:val="000000"/>
                <w:sz w:val="20"/>
                <w:szCs w:val="20"/>
              </w:rPr>
              <w:t>19</w:t>
            </w:r>
          </w:p>
        </w:tc>
        <w:tc>
          <w:tcPr>
            <w:tcW w:w="0" w:type="auto"/>
            <w:gridSpan w:val="3"/>
            <w:vAlign w:val="center"/>
            <w:hideMark/>
          </w:tcPr>
          <w:p w14:paraId="23B2197C" w14:textId="77777777" w:rsidR="00000000" w:rsidRDefault="00A10F7D">
            <w:pPr>
              <w:spacing w:after="100"/>
              <w:jc w:val="right"/>
              <w:rPr>
                <w:rFonts w:eastAsia="Times New Roman"/>
              </w:rPr>
            </w:pPr>
          </w:p>
        </w:tc>
        <w:tc>
          <w:tcPr>
            <w:tcW w:w="0" w:type="auto"/>
            <w:gridSpan w:val="3"/>
            <w:vAlign w:val="center"/>
            <w:hideMark/>
          </w:tcPr>
          <w:p w14:paraId="02886133" w14:textId="77777777" w:rsidR="00000000" w:rsidRDefault="00A10F7D">
            <w:pPr>
              <w:spacing w:after="100"/>
              <w:rPr>
                <w:rFonts w:eastAsia="Times New Roman"/>
                <w:sz w:val="20"/>
                <w:szCs w:val="20"/>
              </w:rPr>
            </w:pPr>
          </w:p>
        </w:tc>
      </w:tr>
      <w:tr w:rsidR="00000000" w14:paraId="08712303" w14:textId="77777777">
        <w:trPr>
          <w:divId w:val="2119836132"/>
        </w:trPr>
        <w:tc>
          <w:tcPr>
            <w:tcW w:w="0" w:type="auto"/>
            <w:gridSpan w:val="3"/>
            <w:shd w:val="clear" w:color="auto" w:fill="CCEEFF"/>
            <w:tcMar>
              <w:top w:w="30" w:type="dxa"/>
              <w:left w:w="20" w:type="dxa"/>
              <w:bottom w:w="30" w:type="dxa"/>
              <w:right w:w="20" w:type="dxa"/>
            </w:tcMar>
            <w:vAlign w:val="center"/>
            <w:hideMark/>
          </w:tcPr>
          <w:p w14:paraId="00662DBC" w14:textId="77777777" w:rsidR="00000000" w:rsidRDefault="00A10F7D">
            <w:pPr>
              <w:spacing w:after="100"/>
              <w:divId w:val="443155522"/>
              <w:rPr>
                <w:rFonts w:eastAsia="Times New Roman"/>
              </w:rPr>
            </w:pPr>
            <w:r>
              <w:rPr>
                <w:rFonts w:eastAsia="Times New Roman"/>
                <w:color w:val="000000"/>
                <w:sz w:val="20"/>
                <w:szCs w:val="20"/>
              </w:rPr>
              <w:t>Provision (benefit) for credit losse</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6AF53027"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5B454479" w14:textId="77777777" w:rsidR="00000000" w:rsidRDefault="00A10F7D">
            <w:pPr>
              <w:spacing w:after="100"/>
              <w:jc w:val="right"/>
              <w:rPr>
                <w:rFonts w:eastAsia="Times New Roman"/>
              </w:rPr>
            </w:pPr>
            <w:r>
              <w:rPr>
                <w:rFonts w:eastAsia="Times New Roman"/>
                <w:b/>
                <w:bCs/>
                <w:color w:val="000000"/>
                <w:sz w:val="20"/>
                <w:szCs w:val="20"/>
              </w:rPr>
              <w:t>123</w:t>
            </w:r>
          </w:p>
        </w:tc>
        <w:tc>
          <w:tcPr>
            <w:tcW w:w="0" w:type="auto"/>
            <w:gridSpan w:val="3"/>
            <w:shd w:val="clear" w:color="auto" w:fill="CCEEFF"/>
            <w:tcMar>
              <w:top w:w="0" w:type="dxa"/>
              <w:left w:w="20" w:type="dxa"/>
              <w:bottom w:w="0" w:type="dxa"/>
              <w:right w:w="20" w:type="dxa"/>
            </w:tcMar>
            <w:vAlign w:val="center"/>
            <w:hideMark/>
          </w:tcPr>
          <w:p w14:paraId="0B60CB60"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B66C731" w14:textId="77777777" w:rsidR="00000000" w:rsidRDefault="00A10F7D">
            <w:pPr>
              <w:spacing w:after="100"/>
              <w:jc w:val="right"/>
              <w:rPr>
                <w:rFonts w:eastAsia="Times New Roman"/>
              </w:rPr>
            </w:pPr>
            <w:r>
              <w:rPr>
                <w:rFonts w:eastAsia="Times New Roman"/>
                <w:color w:val="000000"/>
                <w:sz w:val="20"/>
                <w:szCs w:val="20"/>
              </w:rPr>
              <w:t>(53)</w:t>
            </w:r>
          </w:p>
        </w:tc>
        <w:tc>
          <w:tcPr>
            <w:tcW w:w="0" w:type="auto"/>
            <w:shd w:val="clear" w:color="auto" w:fill="CCEEFF"/>
            <w:tcMar>
              <w:top w:w="30" w:type="dxa"/>
              <w:left w:w="0" w:type="dxa"/>
              <w:bottom w:w="30" w:type="dxa"/>
              <w:right w:w="20" w:type="dxa"/>
            </w:tcMar>
            <w:vAlign w:val="bottom"/>
            <w:hideMark/>
          </w:tcPr>
          <w:p w14:paraId="50F467C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3F5534"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14:paraId="57B48009" w14:textId="77777777" w:rsidR="00000000" w:rsidRDefault="00A10F7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2A0B26F"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29EA2C02" w14:textId="77777777" w:rsidR="00000000" w:rsidRDefault="00A10F7D">
            <w:pPr>
              <w:spacing w:after="100"/>
              <w:jc w:val="right"/>
              <w:rPr>
                <w:rFonts w:eastAsia="Times New Roman"/>
              </w:rPr>
            </w:pPr>
            <w:r>
              <w:rPr>
                <w:rFonts w:eastAsia="Times New Roman"/>
                <w:b/>
                <w:bCs/>
                <w:color w:val="000000"/>
                <w:sz w:val="20"/>
                <w:szCs w:val="20"/>
              </w:rPr>
              <w:t>353</w:t>
            </w:r>
          </w:p>
        </w:tc>
        <w:tc>
          <w:tcPr>
            <w:tcW w:w="0" w:type="auto"/>
            <w:gridSpan w:val="3"/>
            <w:shd w:val="clear" w:color="auto" w:fill="CCEEFF"/>
            <w:tcMar>
              <w:top w:w="0" w:type="dxa"/>
              <w:left w:w="20" w:type="dxa"/>
              <w:bottom w:w="0" w:type="dxa"/>
              <w:right w:w="20" w:type="dxa"/>
            </w:tcMar>
            <w:vAlign w:val="center"/>
            <w:hideMark/>
          </w:tcPr>
          <w:p w14:paraId="17A720D8"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1A3C954" w14:textId="77777777" w:rsidR="00000000" w:rsidRDefault="00A10F7D">
            <w:pPr>
              <w:spacing w:after="100"/>
              <w:jc w:val="right"/>
              <w:rPr>
                <w:rFonts w:eastAsia="Times New Roman"/>
              </w:rPr>
            </w:pPr>
            <w:r>
              <w:rPr>
                <w:rFonts w:eastAsia="Times New Roman"/>
                <w:color w:val="000000"/>
                <w:sz w:val="20"/>
                <w:szCs w:val="20"/>
              </w:rPr>
              <w:t>(475)</w:t>
            </w:r>
          </w:p>
        </w:tc>
        <w:tc>
          <w:tcPr>
            <w:tcW w:w="0" w:type="auto"/>
            <w:vAlign w:val="center"/>
            <w:hideMark/>
          </w:tcPr>
          <w:p w14:paraId="036F3A3E" w14:textId="77777777" w:rsidR="00000000" w:rsidRDefault="00A10F7D">
            <w:pPr>
              <w:spacing w:after="100"/>
              <w:jc w:val="right"/>
              <w:rPr>
                <w:rFonts w:eastAsia="Times New Roman"/>
              </w:rPr>
            </w:pPr>
          </w:p>
        </w:tc>
        <w:tc>
          <w:tcPr>
            <w:tcW w:w="0" w:type="auto"/>
            <w:vAlign w:val="center"/>
            <w:hideMark/>
          </w:tcPr>
          <w:p w14:paraId="5D19FBC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DC9016"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14:paraId="50907C93" w14:textId="77777777" w:rsidR="00000000" w:rsidRDefault="00A10F7D">
            <w:pPr>
              <w:spacing w:after="100"/>
              <w:jc w:val="right"/>
              <w:rPr>
                <w:rFonts w:eastAsia="Times New Roman"/>
              </w:rPr>
            </w:pPr>
            <w:r>
              <w:rPr>
                <w:rFonts w:eastAsia="Times New Roman"/>
                <w:color w:val="000000"/>
                <w:sz w:val="20"/>
                <w:szCs w:val="20"/>
              </w:rPr>
              <w:t>**</w:t>
            </w:r>
          </w:p>
        </w:tc>
        <w:tc>
          <w:tcPr>
            <w:tcW w:w="0" w:type="auto"/>
            <w:gridSpan w:val="3"/>
            <w:vAlign w:val="center"/>
            <w:hideMark/>
          </w:tcPr>
          <w:p w14:paraId="5207F269" w14:textId="77777777" w:rsidR="00000000" w:rsidRDefault="00A10F7D">
            <w:pPr>
              <w:spacing w:after="100"/>
              <w:jc w:val="right"/>
              <w:rPr>
                <w:rFonts w:eastAsia="Times New Roman"/>
              </w:rPr>
            </w:pPr>
          </w:p>
        </w:tc>
        <w:tc>
          <w:tcPr>
            <w:tcW w:w="0" w:type="auto"/>
            <w:gridSpan w:val="3"/>
            <w:vAlign w:val="center"/>
            <w:hideMark/>
          </w:tcPr>
          <w:p w14:paraId="15EB8C46" w14:textId="77777777" w:rsidR="00000000" w:rsidRDefault="00A10F7D">
            <w:pPr>
              <w:spacing w:after="100"/>
              <w:rPr>
                <w:rFonts w:eastAsia="Times New Roman"/>
                <w:sz w:val="20"/>
                <w:szCs w:val="20"/>
              </w:rPr>
            </w:pPr>
          </w:p>
        </w:tc>
      </w:tr>
      <w:tr w:rsidR="00000000" w14:paraId="547F1EC0" w14:textId="77777777">
        <w:trPr>
          <w:divId w:val="2119836132"/>
        </w:trPr>
        <w:tc>
          <w:tcPr>
            <w:tcW w:w="0" w:type="auto"/>
            <w:gridSpan w:val="3"/>
            <w:shd w:val="clear" w:color="auto" w:fill="FFFFFF"/>
            <w:tcMar>
              <w:top w:w="30" w:type="dxa"/>
              <w:left w:w="20" w:type="dxa"/>
              <w:bottom w:w="30" w:type="dxa"/>
              <w:right w:w="20" w:type="dxa"/>
            </w:tcMar>
            <w:vAlign w:val="center"/>
            <w:hideMark/>
          </w:tcPr>
          <w:p w14:paraId="7758EBCD" w14:textId="77777777" w:rsidR="00000000" w:rsidRDefault="00A10F7D">
            <w:pPr>
              <w:spacing w:after="100"/>
              <w:rPr>
                <w:rFonts w:eastAsia="Times New Roman"/>
              </w:rPr>
            </w:pPr>
            <w:r>
              <w:rPr>
                <w:rFonts w:eastAsia="Times New Roman"/>
                <w:color w:val="000000"/>
                <w:sz w:val="20"/>
                <w:szCs w:val="20"/>
              </w:rPr>
              <w:t>Non-interest expense</w:t>
            </w:r>
          </w:p>
        </w:tc>
        <w:tc>
          <w:tcPr>
            <w:tcW w:w="0" w:type="auto"/>
            <w:gridSpan w:val="3"/>
            <w:shd w:val="clear" w:color="auto" w:fill="FFFFFF"/>
            <w:tcMar>
              <w:top w:w="0" w:type="dxa"/>
              <w:left w:w="20" w:type="dxa"/>
              <w:bottom w:w="0" w:type="dxa"/>
              <w:right w:w="20" w:type="dxa"/>
            </w:tcMar>
            <w:vAlign w:val="center"/>
            <w:hideMark/>
          </w:tcPr>
          <w:p w14:paraId="295AFCC7"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22A027F3" w14:textId="77777777" w:rsidR="00000000" w:rsidRDefault="00A10F7D">
            <w:pPr>
              <w:spacing w:after="100"/>
              <w:jc w:val="right"/>
              <w:rPr>
                <w:rFonts w:eastAsia="Times New Roman"/>
              </w:rPr>
            </w:pPr>
            <w:r>
              <w:rPr>
                <w:rFonts w:eastAsia="Times New Roman"/>
                <w:b/>
                <w:bCs/>
                <w:color w:val="000000"/>
                <w:sz w:val="20"/>
                <w:szCs w:val="20"/>
              </w:rPr>
              <w:t>542</w:t>
            </w:r>
          </w:p>
        </w:tc>
        <w:tc>
          <w:tcPr>
            <w:tcW w:w="0" w:type="auto"/>
            <w:gridSpan w:val="3"/>
            <w:shd w:val="clear" w:color="auto" w:fill="FFFFFF"/>
            <w:tcMar>
              <w:top w:w="0" w:type="dxa"/>
              <w:left w:w="20" w:type="dxa"/>
              <w:bottom w:w="0" w:type="dxa"/>
              <w:right w:w="20" w:type="dxa"/>
            </w:tcMar>
            <w:vAlign w:val="center"/>
            <w:hideMark/>
          </w:tcPr>
          <w:p w14:paraId="75295DF4"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06612F" w14:textId="77777777" w:rsidR="00000000" w:rsidRDefault="00A10F7D">
            <w:pPr>
              <w:spacing w:after="100"/>
              <w:jc w:val="right"/>
              <w:rPr>
                <w:rFonts w:eastAsia="Times New Roman"/>
              </w:rPr>
            </w:pPr>
            <w:r>
              <w:rPr>
                <w:rFonts w:eastAsia="Times New Roman"/>
                <w:color w:val="000000"/>
                <w:sz w:val="20"/>
                <w:szCs w:val="20"/>
              </w:rPr>
              <w:t>459 </w:t>
            </w:r>
          </w:p>
        </w:tc>
        <w:tc>
          <w:tcPr>
            <w:tcW w:w="0" w:type="auto"/>
            <w:shd w:val="clear" w:color="auto" w:fill="FFFFFF"/>
            <w:tcMar>
              <w:top w:w="30" w:type="dxa"/>
              <w:left w:w="0" w:type="dxa"/>
              <w:bottom w:w="30" w:type="dxa"/>
              <w:right w:w="20" w:type="dxa"/>
            </w:tcMar>
            <w:vAlign w:val="bottom"/>
            <w:hideMark/>
          </w:tcPr>
          <w:p w14:paraId="42CB388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44F8A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02DA95" w14:textId="77777777" w:rsidR="00000000" w:rsidRDefault="00A10F7D">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14:paraId="2688526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CE362C"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40012062" w14:textId="77777777" w:rsidR="00000000" w:rsidRDefault="00A10F7D">
            <w:pPr>
              <w:spacing w:after="100"/>
              <w:jc w:val="right"/>
              <w:rPr>
                <w:rFonts w:eastAsia="Times New Roman"/>
              </w:rPr>
            </w:pPr>
            <w:r>
              <w:rPr>
                <w:rFonts w:eastAsia="Times New Roman"/>
                <w:b/>
                <w:bCs/>
                <w:color w:val="000000"/>
                <w:sz w:val="20"/>
                <w:szCs w:val="20"/>
              </w:rPr>
              <w:t>1,515</w:t>
            </w:r>
          </w:p>
        </w:tc>
        <w:tc>
          <w:tcPr>
            <w:tcW w:w="0" w:type="auto"/>
            <w:gridSpan w:val="3"/>
            <w:shd w:val="clear" w:color="auto" w:fill="FFFFFF"/>
            <w:tcMar>
              <w:top w:w="0" w:type="dxa"/>
              <w:left w:w="20" w:type="dxa"/>
              <w:bottom w:w="0" w:type="dxa"/>
              <w:right w:w="20" w:type="dxa"/>
            </w:tcMar>
            <w:vAlign w:val="center"/>
            <w:hideMark/>
          </w:tcPr>
          <w:p w14:paraId="064426BF"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7F8F2A60" w14:textId="77777777" w:rsidR="00000000" w:rsidRDefault="00A10F7D">
            <w:pPr>
              <w:spacing w:after="100"/>
              <w:jc w:val="right"/>
              <w:rPr>
                <w:rFonts w:eastAsia="Times New Roman"/>
              </w:rPr>
            </w:pPr>
            <w:r>
              <w:rPr>
                <w:rFonts w:eastAsia="Times New Roman"/>
                <w:color w:val="000000"/>
                <w:sz w:val="20"/>
                <w:szCs w:val="20"/>
              </w:rPr>
              <w:t>1,295</w:t>
            </w:r>
          </w:p>
        </w:tc>
        <w:tc>
          <w:tcPr>
            <w:tcW w:w="0" w:type="auto"/>
            <w:vAlign w:val="center"/>
            <w:hideMark/>
          </w:tcPr>
          <w:p w14:paraId="32599F89" w14:textId="77777777" w:rsidR="00000000" w:rsidRDefault="00A10F7D">
            <w:pPr>
              <w:spacing w:after="100"/>
              <w:jc w:val="right"/>
              <w:rPr>
                <w:rFonts w:eastAsia="Times New Roman"/>
              </w:rPr>
            </w:pPr>
          </w:p>
        </w:tc>
        <w:tc>
          <w:tcPr>
            <w:tcW w:w="0" w:type="auto"/>
            <w:vAlign w:val="center"/>
            <w:hideMark/>
          </w:tcPr>
          <w:p w14:paraId="334A0B9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AB318A"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14:paraId="54984FE0" w14:textId="77777777" w:rsidR="00000000" w:rsidRDefault="00A10F7D">
            <w:pPr>
              <w:spacing w:after="100"/>
              <w:jc w:val="right"/>
              <w:rPr>
                <w:rFonts w:eastAsia="Times New Roman"/>
              </w:rPr>
            </w:pPr>
            <w:r>
              <w:rPr>
                <w:rFonts w:eastAsia="Times New Roman"/>
                <w:color w:val="000000"/>
                <w:sz w:val="20"/>
                <w:szCs w:val="20"/>
              </w:rPr>
              <w:t>17</w:t>
            </w:r>
          </w:p>
        </w:tc>
        <w:tc>
          <w:tcPr>
            <w:tcW w:w="0" w:type="auto"/>
            <w:gridSpan w:val="3"/>
            <w:vAlign w:val="center"/>
            <w:hideMark/>
          </w:tcPr>
          <w:p w14:paraId="723D2EEC" w14:textId="77777777" w:rsidR="00000000" w:rsidRDefault="00A10F7D">
            <w:pPr>
              <w:spacing w:after="100"/>
              <w:jc w:val="right"/>
              <w:rPr>
                <w:rFonts w:eastAsia="Times New Roman"/>
              </w:rPr>
            </w:pPr>
          </w:p>
        </w:tc>
        <w:tc>
          <w:tcPr>
            <w:tcW w:w="0" w:type="auto"/>
            <w:gridSpan w:val="3"/>
            <w:vAlign w:val="center"/>
            <w:hideMark/>
          </w:tcPr>
          <w:p w14:paraId="303DF8D0" w14:textId="77777777" w:rsidR="00000000" w:rsidRDefault="00A10F7D">
            <w:pPr>
              <w:spacing w:after="100"/>
              <w:rPr>
                <w:rFonts w:eastAsia="Times New Roman"/>
                <w:sz w:val="20"/>
                <w:szCs w:val="20"/>
              </w:rPr>
            </w:pPr>
          </w:p>
        </w:tc>
      </w:tr>
      <w:tr w:rsidR="00000000" w14:paraId="2AD17D7F" w14:textId="77777777">
        <w:trPr>
          <w:divId w:val="2119836132"/>
        </w:trPr>
        <w:tc>
          <w:tcPr>
            <w:tcW w:w="0" w:type="auto"/>
            <w:gridSpan w:val="3"/>
            <w:shd w:val="clear" w:color="auto" w:fill="CCEEFF"/>
            <w:tcMar>
              <w:top w:w="30" w:type="dxa"/>
              <w:left w:w="20" w:type="dxa"/>
              <w:bottom w:w="30" w:type="dxa"/>
              <w:right w:w="20" w:type="dxa"/>
            </w:tcMar>
            <w:vAlign w:val="center"/>
            <w:hideMark/>
          </w:tcPr>
          <w:p w14:paraId="2BCB87C3" w14:textId="77777777" w:rsidR="00000000" w:rsidRDefault="00A10F7D">
            <w:pPr>
              <w:spacing w:after="100"/>
              <w:rPr>
                <w:rFonts w:eastAsia="Times New Roman"/>
              </w:rPr>
            </w:pPr>
            <w:r>
              <w:rPr>
                <w:rFonts w:eastAsia="Times New Roman"/>
                <w:color w:val="000000"/>
                <w:sz w:val="20"/>
                <w:szCs w:val="20"/>
              </w:rPr>
              <w:t>Income from continuing operations before income taxes</w:t>
            </w:r>
          </w:p>
        </w:tc>
        <w:tc>
          <w:tcPr>
            <w:tcW w:w="0" w:type="auto"/>
            <w:gridSpan w:val="3"/>
            <w:shd w:val="clear" w:color="auto" w:fill="CCEEFF"/>
            <w:tcMar>
              <w:top w:w="0" w:type="dxa"/>
              <w:left w:w="20" w:type="dxa"/>
              <w:bottom w:w="0" w:type="dxa"/>
              <w:right w:w="20" w:type="dxa"/>
            </w:tcMar>
            <w:vAlign w:val="center"/>
            <w:hideMark/>
          </w:tcPr>
          <w:p w14:paraId="3A241FC7"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16E3EA44" w14:textId="77777777" w:rsidR="00000000" w:rsidRDefault="00A10F7D">
            <w:pPr>
              <w:spacing w:after="100"/>
              <w:jc w:val="right"/>
              <w:rPr>
                <w:rFonts w:eastAsia="Times New Roman"/>
              </w:rPr>
            </w:pPr>
            <w:r>
              <w:rPr>
                <w:rFonts w:eastAsia="Times New Roman"/>
                <w:b/>
                <w:bCs/>
                <w:color w:val="000000"/>
                <w:sz w:val="20"/>
                <w:szCs w:val="20"/>
              </w:rPr>
              <w:t>353</w:t>
            </w:r>
          </w:p>
        </w:tc>
        <w:tc>
          <w:tcPr>
            <w:tcW w:w="0" w:type="auto"/>
            <w:gridSpan w:val="3"/>
            <w:shd w:val="clear" w:color="auto" w:fill="CCEEFF"/>
            <w:tcMar>
              <w:top w:w="0" w:type="dxa"/>
              <w:left w:w="20" w:type="dxa"/>
              <w:bottom w:w="0" w:type="dxa"/>
              <w:right w:w="20" w:type="dxa"/>
            </w:tcMar>
            <w:vAlign w:val="center"/>
            <w:hideMark/>
          </w:tcPr>
          <w:p w14:paraId="409EE56E" w14:textId="77777777" w:rsidR="00000000" w:rsidRDefault="00A10F7D">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AD485AD" w14:textId="77777777" w:rsidR="00000000" w:rsidRDefault="00A10F7D">
            <w:pPr>
              <w:spacing w:after="100"/>
              <w:jc w:val="right"/>
              <w:rPr>
                <w:rFonts w:eastAsia="Times New Roman"/>
              </w:rPr>
            </w:pPr>
            <w:r>
              <w:rPr>
                <w:rFonts w:eastAsia="Times New Roman"/>
                <w:color w:val="000000"/>
                <w:sz w:val="20"/>
                <w:szCs w:val="20"/>
              </w:rPr>
              <w:t>478 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191A1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0A887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225290" w14:textId="77777777" w:rsidR="00000000" w:rsidRDefault="00A10F7D">
            <w:pPr>
              <w:spacing w:after="100"/>
              <w:jc w:val="right"/>
              <w:rPr>
                <w:rFonts w:eastAsia="Times New Roman"/>
              </w:rPr>
            </w:pP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bottom"/>
            <w:hideMark/>
          </w:tcPr>
          <w:p w14:paraId="2EC6389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764111" w14:textId="77777777" w:rsidR="00000000" w:rsidRDefault="00A10F7D">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24AAE9D7" w14:textId="77777777" w:rsidR="00000000" w:rsidRDefault="00A10F7D">
            <w:pPr>
              <w:spacing w:after="100"/>
              <w:jc w:val="right"/>
              <w:rPr>
                <w:rFonts w:eastAsia="Times New Roman"/>
              </w:rPr>
            </w:pPr>
            <w:r>
              <w:rPr>
                <w:rFonts w:eastAsia="Times New Roman"/>
                <w:b/>
                <w:bCs/>
                <w:color w:val="000000"/>
                <w:sz w:val="20"/>
                <w:szCs w:val="20"/>
              </w:rPr>
              <w:t>941</w:t>
            </w:r>
          </w:p>
        </w:tc>
        <w:tc>
          <w:tcPr>
            <w:tcW w:w="0" w:type="auto"/>
            <w:gridSpan w:val="3"/>
            <w:shd w:val="clear" w:color="auto" w:fill="CCEEFF"/>
            <w:tcMar>
              <w:top w:w="0" w:type="dxa"/>
              <w:left w:w="20" w:type="dxa"/>
              <w:bottom w:w="0" w:type="dxa"/>
              <w:right w:w="20" w:type="dxa"/>
            </w:tcMar>
            <w:vAlign w:val="center"/>
            <w:hideMark/>
          </w:tcPr>
          <w:p w14:paraId="4BD9AD94"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78E4E3C0" w14:textId="77777777" w:rsidR="00000000" w:rsidRDefault="00A10F7D">
            <w:pPr>
              <w:spacing w:after="100"/>
              <w:jc w:val="right"/>
              <w:rPr>
                <w:rFonts w:eastAsia="Times New Roman"/>
              </w:rPr>
            </w:pPr>
            <w:r>
              <w:rPr>
                <w:rFonts w:eastAsia="Times New Roman"/>
                <w:color w:val="000000"/>
                <w:sz w:val="20"/>
                <w:szCs w:val="20"/>
              </w:rPr>
              <w:t>1,541</w:t>
            </w:r>
          </w:p>
        </w:tc>
        <w:tc>
          <w:tcPr>
            <w:tcW w:w="0" w:type="auto"/>
            <w:vAlign w:val="center"/>
            <w:hideMark/>
          </w:tcPr>
          <w:p w14:paraId="0002268E" w14:textId="77777777" w:rsidR="00000000" w:rsidRDefault="00A10F7D">
            <w:pPr>
              <w:spacing w:after="100"/>
              <w:jc w:val="right"/>
              <w:rPr>
                <w:rFonts w:eastAsia="Times New Roman"/>
              </w:rPr>
            </w:pPr>
          </w:p>
        </w:tc>
        <w:tc>
          <w:tcPr>
            <w:tcW w:w="0" w:type="auto"/>
            <w:vAlign w:val="center"/>
            <w:hideMark/>
          </w:tcPr>
          <w:p w14:paraId="6D8DB4F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64DF24"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68D16DAC" w14:textId="77777777" w:rsidR="00000000" w:rsidRDefault="00A10F7D">
            <w:pPr>
              <w:spacing w:after="100"/>
              <w:jc w:val="right"/>
              <w:rPr>
                <w:rFonts w:eastAsia="Times New Roman"/>
              </w:rPr>
            </w:pPr>
            <w:r>
              <w:rPr>
                <w:rFonts w:eastAsia="Times New Roman"/>
                <w:color w:val="000000"/>
                <w:sz w:val="20"/>
                <w:szCs w:val="20"/>
              </w:rPr>
              <w:t>(39)</w:t>
            </w:r>
          </w:p>
        </w:tc>
        <w:tc>
          <w:tcPr>
            <w:tcW w:w="0" w:type="auto"/>
            <w:gridSpan w:val="3"/>
            <w:vAlign w:val="center"/>
            <w:hideMark/>
          </w:tcPr>
          <w:p w14:paraId="45695A97" w14:textId="77777777" w:rsidR="00000000" w:rsidRDefault="00A10F7D">
            <w:pPr>
              <w:spacing w:after="100"/>
              <w:jc w:val="right"/>
              <w:rPr>
                <w:rFonts w:eastAsia="Times New Roman"/>
              </w:rPr>
            </w:pPr>
          </w:p>
        </w:tc>
        <w:tc>
          <w:tcPr>
            <w:tcW w:w="0" w:type="auto"/>
            <w:gridSpan w:val="3"/>
            <w:vAlign w:val="center"/>
            <w:hideMark/>
          </w:tcPr>
          <w:p w14:paraId="75C53D67" w14:textId="77777777" w:rsidR="00000000" w:rsidRDefault="00A10F7D">
            <w:pPr>
              <w:spacing w:after="100"/>
              <w:rPr>
                <w:rFonts w:eastAsia="Times New Roman"/>
                <w:sz w:val="20"/>
                <w:szCs w:val="20"/>
              </w:rPr>
            </w:pPr>
          </w:p>
        </w:tc>
      </w:tr>
      <w:tr w:rsidR="00000000" w14:paraId="1FAA3584" w14:textId="77777777">
        <w:trPr>
          <w:divId w:val="2119836132"/>
        </w:trPr>
        <w:tc>
          <w:tcPr>
            <w:tcW w:w="0" w:type="auto"/>
            <w:gridSpan w:val="3"/>
            <w:shd w:val="clear" w:color="auto" w:fill="FFFFFF"/>
            <w:tcMar>
              <w:top w:w="30" w:type="dxa"/>
              <w:left w:w="20" w:type="dxa"/>
              <w:bottom w:w="30" w:type="dxa"/>
              <w:right w:w="20" w:type="dxa"/>
            </w:tcMar>
            <w:vAlign w:val="center"/>
            <w:hideMark/>
          </w:tcPr>
          <w:p w14:paraId="41C84C53" w14:textId="77777777" w:rsidR="00000000" w:rsidRDefault="00A10F7D">
            <w:pPr>
              <w:spacing w:after="100"/>
              <w:rPr>
                <w:rFonts w:eastAsia="Times New Roman"/>
              </w:rPr>
            </w:pPr>
            <w:r>
              <w:rPr>
                <w:rFonts w:eastAsia="Times New Roman"/>
                <w:color w:val="000000"/>
                <w:sz w:val="20"/>
                <w:szCs w:val="20"/>
              </w:rPr>
              <w:t>Income tax provision</w:t>
            </w:r>
          </w:p>
        </w:tc>
        <w:tc>
          <w:tcPr>
            <w:tcW w:w="0" w:type="auto"/>
            <w:gridSpan w:val="3"/>
            <w:shd w:val="clear" w:color="auto" w:fill="FFFFFF"/>
            <w:tcMar>
              <w:top w:w="0" w:type="dxa"/>
              <w:left w:w="20" w:type="dxa"/>
              <w:bottom w:w="0" w:type="dxa"/>
              <w:right w:w="20" w:type="dxa"/>
            </w:tcMar>
            <w:vAlign w:val="center"/>
            <w:hideMark/>
          </w:tcPr>
          <w:p w14:paraId="3C24E82A"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6EEB6F31" w14:textId="77777777" w:rsidR="00000000" w:rsidRDefault="00A10F7D">
            <w:pPr>
              <w:spacing w:after="100"/>
              <w:jc w:val="right"/>
              <w:rPr>
                <w:rFonts w:eastAsia="Times New Roman"/>
              </w:rPr>
            </w:pPr>
            <w:r>
              <w:rPr>
                <w:rFonts w:eastAsia="Times New Roman"/>
                <w:b/>
                <w:bCs/>
                <w:color w:val="000000"/>
                <w:sz w:val="20"/>
                <w:szCs w:val="20"/>
              </w:rPr>
              <w:t>83</w:t>
            </w:r>
          </w:p>
        </w:tc>
        <w:tc>
          <w:tcPr>
            <w:tcW w:w="0" w:type="auto"/>
            <w:gridSpan w:val="3"/>
            <w:shd w:val="clear" w:color="auto" w:fill="FFFFFF"/>
            <w:tcMar>
              <w:top w:w="0" w:type="dxa"/>
              <w:left w:w="20" w:type="dxa"/>
              <w:bottom w:w="0" w:type="dxa"/>
              <w:right w:w="20" w:type="dxa"/>
            </w:tcMar>
            <w:vAlign w:val="center"/>
            <w:hideMark/>
          </w:tcPr>
          <w:p w14:paraId="5915A622"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E933F98" w14:textId="77777777" w:rsidR="00000000" w:rsidRDefault="00A10F7D">
            <w:pPr>
              <w:spacing w:after="100"/>
              <w:jc w:val="right"/>
              <w:rPr>
                <w:rFonts w:eastAsia="Times New Roman"/>
              </w:rPr>
            </w:pPr>
            <w:r>
              <w:rPr>
                <w:rFonts w:eastAsia="Times New Roman"/>
                <w:color w:val="000000"/>
                <w:sz w:val="20"/>
                <w:szCs w:val="20"/>
              </w:rPr>
              <w:t>113 </w:t>
            </w:r>
          </w:p>
        </w:tc>
        <w:tc>
          <w:tcPr>
            <w:tcW w:w="0" w:type="auto"/>
            <w:shd w:val="clear" w:color="auto" w:fill="FFFFFF"/>
            <w:tcMar>
              <w:top w:w="30" w:type="dxa"/>
              <w:left w:w="0" w:type="dxa"/>
              <w:bottom w:w="30" w:type="dxa"/>
              <w:right w:w="20" w:type="dxa"/>
            </w:tcMar>
            <w:vAlign w:val="bottom"/>
            <w:hideMark/>
          </w:tcPr>
          <w:p w14:paraId="61FB6A8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31D13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3442EF" w14:textId="77777777" w:rsidR="00000000" w:rsidRDefault="00A10F7D">
            <w:pPr>
              <w:spacing w:after="100"/>
              <w:jc w:val="right"/>
              <w:rPr>
                <w:rFonts w:eastAsia="Times New Roman"/>
              </w:rPr>
            </w:pPr>
            <w:r>
              <w:rPr>
                <w:rFonts w:eastAsia="Times New Roman"/>
                <w:color w:val="000000"/>
                <w:sz w:val="20"/>
                <w:szCs w:val="20"/>
              </w:rPr>
              <w:t>(27)</w:t>
            </w:r>
          </w:p>
        </w:tc>
        <w:tc>
          <w:tcPr>
            <w:tcW w:w="0" w:type="auto"/>
            <w:shd w:val="clear" w:color="auto" w:fill="FFFFFF"/>
            <w:tcMar>
              <w:top w:w="30" w:type="dxa"/>
              <w:left w:w="0" w:type="dxa"/>
              <w:bottom w:w="30" w:type="dxa"/>
              <w:right w:w="20" w:type="dxa"/>
            </w:tcMar>
            <w:vAlign w:val="bottom"/>
            <w:hideMark/>
          </w:tcPr>
          <w:p w14:paraId="66F8B2B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EE471D"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692B1BCB" w14:textId="77777777" w:rsidR="00000000" w:rsidRDefault="00A10F7D">
            <w:pPr>
              <w:spacing w:after="100"/>
              <w:jc w:val="right"/>
              <w:rPr>
                <w:rFonts w:eastAsia="Times New Roman"/>
              </w:rPr>
            </w:pPr>
            <w:r>
              <w:rPr>
                <w:rFonts w:eastAsia="Times New Roman"/>
                <w:b/>
                <w:bCs/>
                <w:color w:val="000000"/>
                <w:sz w:val="20"/>
                <w:szCs w:val="20"/>
              </w:rPr>
              <w:t>223</w:t>
            </w:r>
          </w:p>
        </w:tc>
        <w:tc>
          <w:tcPr>
            <w:tcW w:w="0" w:type="auto"/>
            <w:gridSpan w:val="3"/>
            <w:shd w:val="clear" w:color="auto" w:fill="FFFFFF"/>
            <w:tcMar>
              <w:top w:w="0" w:type="dxa"/>
              <w:left w:w="20" w:type="dxa"/>
              <w:bottom w:w="0" w:type="dxa"/>
              <w:right w:w="20" w:type="dxa"/>
            </w:tcMar>
            <w:vAlign w:val="center"/>
            <w:hideMark/>
          </w:tcPr>
          <w:p w14:paraId="35D6291E"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73F42CBA" w14:textId="77777777" w:rsidR="00000000" w:rsidRDefault="00A10F7D">
            <w:pPr>
              <w:spacing w:after="100"/>
              <w:jc w:val="right"/>
              <w:rPr>
                <w:rFonts w:eastAsia="Times New Roman"/>
              </w:rPr>
            </w:pPr>
            <w:r>
              <w:rPr>
                <w:rFonts w:eastAsia="Times New Roman"/>
                <w:color w:val="000000"/>
                <w:sz w:val="20"/>
                <w:szCs w:val="20"/>
              </w:rPr>
              <w:t>364</w:t>
            </w:r>
          </w:p>
        </w:tc>
        <w:tc>
          <w:tcPr>
            <w:tcW w:w="0" w:type="auto"/>
            <w:vAlign w:val="center"/>
            <w:hideMark/>
          </w:tcPr>
          <w:p w14:paraId="7964CAB0" w14:textId="77777777" w:rsidR="00000000" w:rsidRDefault="00A10F7D">
            <w:pPr>
              <w:spacing w:after="100"/>
              <w:jc w:val="right"/>
              <w:rPr>
                <w:rFonts w:eastAsia="Times New Roman"/>
              </w:rPr>
            </w:pPr>
          </w:p>
        </w:tc>
        <w:tc>
          <w:tcPr>
            <w:tcW w:w="0" w:type="auto"/>
            <w:vAlign w:val="center"/>
            <w:hideMark/>
          </w:tcPr>
          <w:p w14:paraId="2AC0AA2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4CDA36"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6B5C11FF" w14:textId="77777777" w:rsidR="00000000" w:rsidRDefault="00A10F7D">
            <w:pPr>
              <w:spacing w:after="100"/>
              <w:jc w:val="right"/>
              <w:rPr>
                <w:rFonts w:eastAsia="Times New Roman"/>
              </w:rPr>
            </w:pPr>
            <w:r>
              <w:rPr>
                <w:rFonts w:eastAsia="Times New Roman"/>
                <w:color w:val="000000"/>
                <w:sz w:val="20"/>
                <w:szCs w:val="20"/>
              </w:rPr>
              <w:t>(39)</w:t>
            </w:r>
          </w:p>
        </w:tc>
        <w:tc>
          <w:tcPr>
            <w:tcW w:w="0" w:type="auto"/>
            <w:gridSpan w:val="3"/>
            <w:vAlign w:val="center"/>
            <w:hideMark/>
          </w:tcPr>
          <w:p w14:paraId="462B4F4F" w14:textId="77777777" w:rsidR="00000000" w:rsidRDefault="00A10F7D">
            <w:pPr>
              <w:spacing w:after="100"/>
              <w:jc w:val="right"/>
              <w:rPr>
                <w:rFonts w:eastAsia="Times New Roman"/>
              </w:rPr>
            </w:pPr>
          </w:p>
        </w:tc>
        <w:tc>
          <w:tcPr>
            <w:tcW w:w="0" w:type="auto"/>
            <w:gridSpan w:val="3"/>
            <w:vAlign w:val="center"/>
            <w:hideMark/>
          </w:tcPr>
          <w:p w14:paraId="068E644B" w14:textId="77777777" w:rsidR="00000000" w:rsidRDefault="00A10F7D">
            <w:pPr>
              <w:spacing w:after="100"/>
              <w:rPr>
                <w:rFonts w:eastAsia="Times New Roman"/>
                <w:sz w:val="20"/>
                <w:szCs w:val="20"/>
              </w:rPr>
            </w:pPr>
          </w:p>
        </w:tc>
      </w:tr>
      <w:tr w:rsidR="00000000" w14:paraId="050F98F3" w14:textId="77777777">
        <w:trPr>
          <w:divId w:val="2119836132"/>
        </w:trPr>
        <w:tc>
          <w:tcPr>
            <w:tcW w:w="0" w:type="auto"/>
            <w:gridSpan w:val="3"/>
            <w:shd w:val="clear" w:color="auto" w:fill="CCEEFF"/>
            <w:tcMar>
              <w:top w:w="30" w:type="dxa"/>
              <w:left w:w="20" w:type="dxa"/>
              <w:bottom w:w="30" w:type="dxa"/>
              <w:right w:w="20" w:type="dxa"/>
            </w:tcMar>
            <w:vAlign w:val="center"/>
            <w:hideMark/>
          </w:tcPr>
          <w:p w14:paraId="5FD3B921" w14:textId="77777777" w:rsidR="00000000" w:rsidRDefault="00A10F7D">
            <w:pPr>
              <w:spacing w:after="100"/>
              <w:rPr>
                <w:rFonts w:eastAsia="Times New Roman"/>
              </w:rPr>
            </w:pPr>
            <w:r>
              <w:rPr>
                <w:rFonts w:eastAsia="Times New Roman"/>
                <w:color w:val="000000"/>
                <w:sz w:val="20"/>
                <w:szCs w:val="20"/>
              </w:rPr>
              <w:t>Income from continuing operations, net of tax</w:t>
            </w:r>
          </w:p>
        </w:tc>
        <w:tc>
          <w:tcPr>
            <w:tcW w:w="0" w:type="auto"/>
            <w:gridSpan w:val="3"/>
            <w:shd w:val="clear" w:color="auto" w:fill="CCEEFF"/>
            <w:tcMar>
              <w:top w:w="0" w:type="dxa"/>
              <w:left w:w="20" w:type="dxa"/>
              <w:bottom w:w="0" w:type="dxa"/>
              <w:right w:w="20" w:type="dxa"/>
            </w:tcMar>
            <w:vAlign w:val="center"/>
            <w:hideMark/>
          </w:tcPr>
          <w:p w14:paraId="58721F52"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D28820E"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061210D5" w14:textId="77777777" w:rsidR="00000000" w:rsidRDefault="00A10F7D">
            <w:pPr>
              <w:spacing w:after="100"/>
              <w:jc w:val="right"/>
              <w:rPr>
                <w:rFonts w:eastAsia="Times New Roman"/>
              </w:rPr>
            </w:pPr>
            <w:r>
              <w:rPr>
                <w:rFonts w:eastAsia="Times New Roman"/>
                <w:b/>
                <w:bCs/>
                <w:color w:val="000000"/>
                <w:sz w:val="20"/>
                <w:szCs w:val="20"/>
              </w:rPr>
              <w:t>270</w:t>
            </w:r>
          </w:p>
        </w:tc>
        <w:tc>
          <w:tcPr>
            <w:tcW w:w="0" w:type="auto"/>
            <w:gridSpan w:val="3"/>
            <w:shd w:val="clear" w:color="auto" w:fill="CCEEFF"/>
            <w:tcMar>
              <w:top w:w="0" w:type="dxa"/>
              <w:left w:w="20" w:type="dxa"/>
              <w:bottom w:w="0" w:type="dxa"/>
              <w:right w:w="20" w:type="dxa"/>
            </w:tcMar>
            <w:vAlign w:val="center"/>
            <w:hideMark/>
          </w:tcPr>
          <w:p w14:paraId="7E1C6243" w14:textId="77777777" w:rsidR="00000000" w:rsidRDefault="00A10F7D">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F2AEF6"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62EC857" w14:textId="77777777" w:rsidR="00000000" w:rsidRDefault="00A10F7D">
            <w:pPr>
              <w:spacing w:after="100"/>
              <w:jc w:val="right"/>
              <w:rPr>
                <w:rFonts w:eastAsia="Times New Roman"/>
              </w:rPr>
            </w:pPr>
            <w:r>
              <w:rPr>
                <w:rFonts w:eastAsia="Times New Roman"/>
                <w:color w:val="000000"/>
                <w:sz w:val="20"/>
                <w:szCs w:val="20"/>
              </w:rPr>
              <w:t>365 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C89B8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046A6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73E1B0" w14:textId="77777777" w:rsidR="00000000" w:rsidRDefault="00A10F7D">
            <w:pPr>
              <w:spacing w:after="100"/>
              <w:jc w:val="right"/>
              <w:rPr>
                <w:rFonts w:eastAsia="Times New Roman"/>
              </w:rPr>
            </w:pP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bottom"/>
            <w:hideMark/>
          </w:tcPr>
          <w:p w14:paraId="56A6141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5CEF8C"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5EB51C"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5056D88D" w14:textId="77777777" w:rsidR="00000000" w:rsidRDefault="00A10F7D">
            <w:pPr>
              <w:spacing w:after="100"/>
              <w:jc w:val="right"/>
              <w:rPr>
                <w:rFonts w:eastAsia="Times New Roman"/>
              </w:rPr>
            </w:pPr>
            <w:r>
              <w:rPr>
                <w:rFonts w:eastAsia="Times New Roman"/>
                <w:b/>
                <w:bCs/>
                <w:color w:val="000000"/>
                <w:sz w:val="20"/>
                <w:szCs w:val="20"/>
              </w:rPr>
              <w:t>718</w:t>
            </w:r>
          </w:p>
        </w:tc>
        <w:tc>
          <w:tcPr>
            <w:tcW w:w="0" w:type="auto"/>
            <w:gridSpan w:val="3"/>
            <w:shd w:val="clear" w:color="auto" w:fill="CCEEFF"/>
            <w:tcMar>
              <w:top w:w="0" w:type="dxa"/>
              <w:left w:w="20" w:type="dxa"/>
              <w:bottom w:w="0" w:type="dxa"/>
              <w:right w:w="20" w:type="dxa"/>
            </w:tcMar>
            <w:vAlign w:val="center"/>
            <w:hideMark/>
          </w:tcPr>
          <w:p w14:paraId="2EBE69D9" w14:textId="77777777" w:rsidR="00000000" w:rsidRDefault="00A10F7D">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EF6E64" w14:textId="77777777" w:rsidR="00000000" w:rsidRDefault="00A10F7D">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516AD3E2" w14:textId="77777777" w:rsidR="00000000" w:rsidRDefault="00A10F7D">
            <w:pPr>
              <w:spacing w:after="100"/>
              <w:jc w:val="right"/>
              <w:rPr>
                <w:rFonts w:eastAsia="Times New Roman"/>
              </w:rPr>
            </w:pPr>
            <w:r>
              <w:rPr>
                <w:rFonts w:eastAsia="Times New Roman"/>
                <w:color w:val="000000"/>
                <w:sz w:val="20"/>
                <w:szCs w:val="20"/>
              </w:rPr>
              <w:t>1,177</w:t>
            </w:r>
          </w:p>
        </w:tc>
        <w:tc>
          <w:tcPr>
            <w:tcW w:w="0" w:type="auto"/>
            <w:vAlign w:val="center"/>
            <w:hideMark/>
          </w:tcPr>
          <w:p w14:paraId="0A4F71FA" w14:textId="77777777" w:rsidR="00000000" w:rsidRDefault="00A10F7D">
            <w:pPr>
              <w:spacing w:after="100"/>
              <w:jc w:val="right"/>
              <w:rPr>
                <w:rFonts w:eastAsia="Times New Roman"/>
              </w:rPr>
            </w:pPr>
          </w:p>
        </w:tc>
        <w:tc>
          <w:tcPr>
            <w:tcW w:w="0" w:type="auto"/>
            <w:vAlign w:val="center"/>
            <w:hideMark/>
          </w:tcPr>
          <w:p w14:paraId="24D4346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EA1552"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5E40F1CF" w14:textId="77777777" w:rsidR="00000000" w:rsidRDefault="00A10F7D">
            <w:pPr>
              <w:spacing w:after="100"/>
              <w:jc w:val="right"/>
              <w:rPr>
                <w:rFonts w:eastAsia="Times New Roman"/>
              </w:rPr>
            </w:pPr>
            <w:r>
              <w:rPr>
                <w:rFonts w:eastAsia="Times New Roman"/>
                <w:color w:val="000000"/>
                <w:sz w:val="20"/>
                <w:szCs w:val="20"/>
              </w:rPr>
              <w:t>(39)</w:t>
            </w:r>
          </w:p>
        </w:tc>
        <w:tc>
          <w:tcPr>
            <w:tcW w:w="0" w:type="auto"/>
            <w:gridSpan w:val="3"/>
            <w:vAlign w:val="center"/>
            <w:hideMark/>
          </w:tcPr>
          <w:p w14:paraId="7C897853" w14:textId="77777777" w:rsidR="00000000" w:rsidRDefault="00A10F7D">
            <w:pPr>
              <w:spacing w:after="100"/>
              <w:jc w:val="right"/>
              <w:rPr>
                <w:rFonts w:eastAsia="Times New Roman"/>
              </w:rPr>
            </w:pPr>
          </w:p>
        </w:tc>
        <w:tc>
          <w:tcPr>
            <w:tcW w:w="0" w:type="auto"/>
            <w:gridSpan w:val="3"/>
            <w:vAlign w:val="center"/>
            <w:hideMark/>
          </w:tcPr>
          <w:p w14:paraId="40D9F818" w14:textId="77777777" w:rsidR="00000000" w:rsidRDefault="00A10F7D">
            <w:pPr>
              <w:spacing w:after="100"/>
              <w:rPr>
                <w:rFonts w:eastAsia="Times New Roman"/>
                <w:sz w:val="20"/>
                <w:szCs w:val="20"/>
              </w:rPr>
            </w:pPr>
          </w:p>
        </w:tc>
      </w:tr>
      <w:tr w:rsidR="00000000" w14:paraId="4F73BF9B" w14:textId="77777777">
        <w:trPr>
          <w:divId w:val="2119836132"/>
        </w:trPr>
        <w:tc>
          <w:tcPr>
            <w:tcW w:w="0" w:type="auto"/>
            <w:gridSpan w:val="3"/>
            <w:shd w:val="clear" w:color="auto" w:fill="FFFFFF"/>
            <w:tcMar>
              <w:top w:w="30" w:type="dxa"/>
              <w:left w:w="20" w:type="dxa"/>
              <w:bottom w:w="30" w:type="dxa"/>
              <w:right w:w="20" w:type="dxa"/>
            </w:tcMar>
            <w:vAlign w:val="center"/>
            <w:hideMark/>
          </w:tcPr>
          <w:p w14:paraId="426B48CA" w14:textId="77777777" w:rsidR="00000000" w:rsidRDefault="00A10F7D">
            <w:pPr>
              <w:spacing w:after="100"/>
              <w:rPr>
                <w:rFonts w:eastAsia="Times New Roman"/>
              </w:rPr>
            </w:pPr>
            <w:r>
              <w:rPr>
                <w:rFonts w:eastAsia="Times New Roman"/>
                <w:b/>
                <w:bCs/>
                <w:color w:val="000000"/>
                <w:sz w:val="20"/>
                <w:szCs w:val="20"/>
              </w:rPr>
              <w:t>Selected performance metrics:</w:t>
            </w:r>
          </w:p>
        </w:tc>
        <w:tc>
          <w:tcPr>
            <w:tcW w:w="0" w:type="auto"/>
            <w:gridSpan w:val="3"/>
            <w:shd w:val="clear" w:color="auto" w:fill="FFFFFF"/>
            <w:tcMar>
              <w:top w:w="0" w:type="dxa"/>
              <w:left w:w="20" w:type="dxa"/>
              <w:bottom w:w="0" w:type="dxa"/>
              <w:right w:w="20" w:type="dxa"/>
            </w:tcMar>
            <w:vAlign w:val="center"/>
            <w:hideMark/>
          </w:tcPr>
          <w:p w14:paraId="28D45529" w14:textId="77777777" w:rsidR="00000000" w:rsidRDefault="00A10F7D">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4D3CF5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C57D4A"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F646D8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C9BDD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83A72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AFA3A2"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625676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FD97E3"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2B8D0C2" w14:textId="77777777" w:rsidR="00000000" w:rsidRDefault="00A10F7D">
            <w:pPr>
              <w:spacing w:after="100"/>
              <w:rPr>
                <w:rFonts w:eastAsia="Times New Roman"/>
                <w:sz w:val="20"/>
                <w:szCs w:val="20"/>
              </w:rPr>
            </w:pPr>
          </w:p>
        </w:tc>
        <w:tc>
          <w:tcPr>
            <w:tcW w:w="0" w:type="auto"/>
            <w:vAlign w:val="center"/>
            <w:hideMark/>
          </w:tcPr>
          <w:p w14:paraId="572D6E87" w14:textId="77777777" w:rsidR="00000000" w:rsidRDefault="00A10F7D">
            <w:pPr>
              <w:spacing w:after="100"/>
              <w:rPr>
                <w:rFonts w:eastAsia="Times New Roman"/>
                <w:sz w:val="20"/>
                <w:szCs w:val="20"/>
              </w:rPr>
            </w:pPr>
          </w:p>
        </w:tc>
        <w:tc>
          <w:tcPr>
            <w:tcW w:w="0" w:type="auto"/>
            <w:vAlign w:val="center"/>
            <w:hideMark/>
          </w:tcPr>
          <w:p w14:paraId="04F618E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25D99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194BDF" w14:textId="77777777" w:rsidR="00000000" w:rsidRDefault="00A10F7D">
            <w:pPr>
              <w:spacing w:after="100"/>
              <w:rPr>
                <w:rFonts w:eastAsia="Times New Roman"/>
                <w:sz w:val="20"/>
                <w:szCs w:val="20"/>
              </w:rPr>
            </w:pPr>
          </w:p>
        </w:tc>
        <w:tc>
          <w:tcPr>
            <w:tcW w:w="0" w:type="auto"/>
            <w:gridSpan w:val="3"/>
            <w:vAlign w:val="center"/>
            <w:hideMark/>
          </w:tcPr>
          <w:p w14:paraId="208097EF" w14:textId="77777777" w:rsidR="00000000" w:rsidRDefault="00A10F7D">
            <w:pPr>
              <w:spacing w:after="100"/>
              <w:rPr>
                <w:rFonts w:eastAsia="Times New Roman"/>
                <w:sz w:val="20"/>
                <w:szCs w:val="20"/>
              </w:rPr>
            </w:pPr>
          </w:p>
        </w:tc>
        <w:tc>
          <w:tcPr>
            <w:tcW w:w="0" w:type="auto"/>
            <w:gridSpan w:val="3"/>
            <w:vAlign w:val="center"/>
            <w:hideMark/>
          </w:tcPr>
          <w:p w14:paraId="00517149" w14:textId="77777777" w:rsidR="00000000" w:rsidRDefault="00A10F7D">
            <w:pPr>
              <w:spacing w:after="100"/>
              <w:rPr>
                <w:rFonts w:eastAsia="Times New Roman"/>
                <w:sz w:val="20"/>
                <w:szCs w:val="20"/>
              </w:rPr>
            </w:pPr>
          </w:p>
        </w:tc>
      </w:tr>
      <w:tr w:rsidR="00000000" w14:paraId="48B21F0A" w14:textId="77777777">
        <w:trPr>
          <w:divId w:val="2119836132"/>
        </w:trPr>
        <w:tc>
          <w:tcPr>
            <w:tcW w:w="0" w:type="auto"/>
            <w:gridSpan w:val="3"/>
            <w:shd w:val="clear" w:color="auto" w:fill="CCEEFF"/>
            <w:tcMar>
              <w:top w:w="30" w:type="dxa"/>
              <w:left w:w="20" w:type="dxa"/>
              <w:bottom w:w="30" w:type="dxa"/>
              <w:right w:w="20" w:type="dxa"/>
            </w:tcMar>
            <w:vAlign w:val="center"/>
            <w:hideMark/>
          </w:tcPr>
          <w:p w14:paraId="268A7F18" w14:textId="77777777" w:rsidR="00000000" w:rsidRDefault="00A10F7D">
            <w:pPr>
              <w:spacing w:after="100"/>
              <w:rPr>
                <w:rFonts w:eastAsia="Times New Roman"/>
              </w:rPr>
            </w:pPr>
            <w:r>
              <w:rPr>
                <w:rFonts w:eastAsia="Times New Roman"/>
                <w:color w:val="000000"/>
                <w:sz w:val="20"/>
                <w:szCs w:val="20"/>
              </w:rPr>
              <w:t>Average loans held for investment:</w:t>
            </w:r>
          </w:p>
        </w:tc>
        <w:tc>
          <w:tcPr>
            <w:tcW w:w="0" w:type="auto"/>
            <w:gridSpan w:val="3"/>
            <w:shd w:val="clear" w:color="auto" w:fill="CCEEFF"/>
            <w:tcMar>
              <w:top w:w="0" w:type="dxa"/>
              <w:left w:w="20" w:type="dxa"/>
              <w:bottom w:w="0" w:type="dxa"/>
              <w:right w:w="20" w:type="dxa"/>
            </w:tcMar>
            <w:vAlign w:val="center"/>
            <w:hideMark/>
          </w:tcPr>
          <w:p w14:paraId="2A3A7F28"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2CE74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B1DFD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E532C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D9661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2F495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1E650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169B2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4A15C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33715B" w14:textId="77777777" w:rsidR="00000000" w:rsidRDefault="00A10F7D">
            <w:pPr>
              <w:spacing w:after="100"/>
              <w:rPr>
                <w:rFonts w:eastAsia="Times New Roman"/>
                <w:sz w:val="20"/>
                <w:szCs w:val="20"/>
              </w:rPr>
            </w:pPr>
          </w:p>
        </w:tc>
        <w:tc>
          <w:tcPr>
            <w:tcW w:w="0" w:type="auto"/>
            <w:vAlign w:val="center"/>
            <w:hideMark/>
          </w:tcPr>
          <w:p w14:paraId="07906AA8" w14:textId="77777777" w:rsidR="00000000" w:rsidRDefault="00A10F7D">
            <w:pPr>
              <w:spacing w:after="100"/>
              <w:rPr>
                <w:rFonts w:eastAsia="Times New Roman"/>
                <w:sz w:val="20"/>
                <w:szCs w:val="20"/>
              </w:rPr>
            </w:pPr>
          </w:p>
        </w:tc>
        <w:tc>
          <w:tcPr>
            <w:tcW w:w="0" w:type="auto"/>
            <w:vAlign w:val="center"/>
            <w:hideMark/>
          </w:tcPr>
          <w:p w14:paraId="4A58642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07240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FEF889" w14:textId="77777777" w:rsidR="00000000" w:rsidRDefault="00A10F7D">
            <w:pPr>
              <w:spacing w:after="100"/>
              <w:rPr>
                <w:rFonts w:eastAsia="Times New Roman"/>
                <w:sz w:val="20"/>
                <w:szCs w:val="20"/>
              </w:rPr>
            </w:pPr>
          </w:p>
        </w:tc>
        <w:tc>
          <w:tcPr>
            <w:tcW w:w="0" w:type="auto"/>
            <w:gridSpan w:val="3"/>
            <w:vAlign w:val="center"/>
            <w:hideMark/>
          </w:tcPr>
          <w:p w14:paraId="68919C99" w14:textId="77777777" w:rsidR="00000000" w:rsidRDefault="00A10F7D">
            <w:pPr>
              <w:spacing w:after="100"/>
              <w:rPr>
                <w:rFonts w:eastAsia="Times New Roman"/>
                <w:sz w:val="20"/>
                <w:szCs w:val="20"/>
              </w:rPr>
            </w:pPr>
          </w:p>
        </w:tc>
        <w:tc>
          <w:tcPr>
            <w:tcW w:w="0" w:type="auto"/>
            <w:gridSpan w:val="3"/>
            <w:vAlign w:val="center"/>
            <w:hideMark/>
          </w:tcPr>
          <w:p w14:paraId="35318B19" w14:textId="77777777" w:rsidR="00000000" w:rsidRDefault="00A10F7D">
            <w:pPr>
              <w:spacing w:after="100"/>
              <w:rPr>
                <w:rFonts w:eastAsia="Times New Roman"/>
                <w:sz w:val="20"/>
                <w:szCs w:val="20"/>
              </w:rPr>
            </w:pPr>
          </w:p>
        </w:tc>
      </w:tr>
      <w:tr w:rsidR="00000000" w14:paraId="36E69E0D" w14:textId="77777777">
        <w:trPr>
          <w:divId w:val="2119836132"/>
        </w:trPr>
        <w:tc>
          <w:tcPr>
            <w:tcW w:w="0" w:type="auto"/>
            <w:gridSpan w:val="3"/>
            <w:shd w:val="clear" w:color="auto" w:fill="FFFFFF"/>
            <w:tcMar>
              <w:top w:w="30" w:type="dxa"/>
              <w:left w:w="245" w:type="dxa"/>
              <w:bottom w:w="30" w:type="dxa"/>
              <w:right w:w="20" w:type="dxa"/>
            </w:tcMar>
            <w:vAlign w:val="center"/>
            <w:hideMark/>
          </w:tcPr>
          <w:p w14:paraId="745D9E1E" w14:textId="77777777" w:rsidR="00000000" w:rsidRDefault="00A10F7D">
            <w:pPr>
              <w:spacing w:after="100"/>
              <w:rPr>
                <w:rFonts w:eastAsia="Times New Roman"/>
              </w:rPr>
            </w:pPr>
            <w:r>
              <w:rPr>
                <w:rFonts w:eastAsia="Times New Roman"/>
                <w:color w:val="000000"/>
                <w:sz w:val="20"/>
                <w:szCs w:val="20"/>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4687DCC9"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652DD678"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2A89B66D" w14:textId="77777777" w:rsidR="00000000" w:rsidRDefault="00A10F7D">
            <w:pPr>
              <w:spacing w:after="100"/>
              <w:jc w:val="right"/>
              <w:rPr>
                <w:rFonts w:eastAsia="Times New Roman"/>
              </w:rPr>
            </w:pPr>
            <w:r>
              <w:rPr>
                <w:rFonts w:eastAsia="Times New Roman"/>
                <w:b/>
                <w:bCs/>
                <w:color w:val="000000"/>
                <w:sz w:val="20"/>
                <w:szCs w:val="20"/>
              </w:rPr>
              <w:t>38,230</w:t>
            </w:r>
          </w:p>
        </w:tc>
        <w:tc>
          <w:tcPr>
            <w:tcW w:w="0" w:type="auto"/>
            <w:gridSpan w:val="3"/>
            <w:shd w:val="clear" w:color="auto" w:fill="FFFFFF"/>
            <w:tcMar>
              <w:top w:w="0" w:type="dxa"/>
              <w:left w:w="20" w:type="dxa"/>
              <w:bottom w:w="0" w:type="dxa"/>
              <w:right w:w="20" w:type="dxa"/>
            </w:tcMar>
            <w:vAlign w:val="center"/>
            <w:hideMark/>
          </w:tcPr>
          <w:p w14:paraId="00283E9B"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22F66CF8"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62BF2376" w14:textId="77777777" w:rsidR="00000000" w:rsidRDefault="00A10F7D">
            <w:pPr>
              <w:spacing w:after="100"/>
              <w:jc w:val="right"/>
              <w:rPr>
                <w:rFonts w:eastAsia="Times New Roman"/>
              </w:rPr>
            </w:pPr>
            <w:r>
              <w:rPr>
                <w:rFonts w:eastAsia="Times New Roman"/>
                <w:color w:val="000000"/>
                <w:sz w:val="20"/>
                <w:szCs w:val="20"/>
              </w:rPr>
              <w:t>30,314</w:t>
            </w:r>
          </w:p>
        </w:tc>
        <w:tc>
          <w:tcPr>
            <w:tcW w:w="0" w:type="auto"/>
            <w:gridSpan w:val="3"/>
            <w:shd w:val="clear" w:color="auto" w:fill="FFFFFF"/>
            <w:tcMar>
              <w:top w:w="0" w:type="dxa"/>
              <w:left w:w="20" w:type="dxa"/>
              <w:bottom w:w="0" w:type="dxa"/>
              <w:right w:w="20" w:type="dxa"/>
            </w:tcMar>
            <w:vAlign w:val="center"/>
            <w:hideMark/>
          </w:tcPr>
          <w:p w14:paraId="59C04506"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024EB3E" w14:textId="77777777" w:rsidR="00000000" w:rsidRDefault="00A10F7D">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14:paraId="6361913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0D2088"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FA5DFAA"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798269ED" w14:textId="77777777" w:rsidR="00000000" w:rsidRDefault="00A10F7D">
            <w:pPr>
              <w:spacing w:after="100"/>
              <w:jc w:val="right"/>
              <w:rPr>
                <w:rFonts w:eastAsia="Times New Roman"/>
              </w:rPr>
            </w:pPr>
            <w:r>
              <w:rPr>
                <w:rFonts w:eastAsia="Times New Roman"/>
                <w:b/>
                <w:bCs/>
                <w:color w:val="000000"/>
                <w:sz w:val="20"/>
                <w:szCs w:val="20"/>
              </w:rPr>
              <w:t>36,231</w:t>
            </w:r>
          </w:p>
        </w:tc>
        <w:tc>
          <w:tcPr>
            <w:tcW w:w="0" w:type="auto"/>
            <w:gridSpan w:val="3"/>
            <w:shd w:val="clear" w:color="auto" w:fill="FFFFFF"/>
            <w:tcMar>
              <w:top w:w="0" w:type="dxa"/>
              <w:left w:w="20" w:type="dxa"/>
              <w:bottom w:w="0" w:type="dxa"/>
              <w:right w:w="20" w:type="dxa"/>
            </w:tcMar>
            <w:vAlign w:val="center"/>
            <w:hideMark/>
          </w:tcPr>
          <w:p w14:paraId="1B269BE4"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33737CC"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686448E6" w14:textId="77777777" w:rsidR="00000000" w:rsidRDefault="00A10F7D">
            <w:pPr>
              <w:spacing w:after="100"/>
              <w:jc w:val="right"/>
              <w:rPr>
                <w:rFonts w:eastAsia="Times New Roman"/>
              </w:rPr>
            </w:pPr>
            <w:r>
              <w:rPr>
                <w:rFonts w:eastAsia="Times New Roman"/>
                <w:color w:val="000000"/>
                <w:sz w:val="20"/>
                <w:szCs w:val="20"/>
              </w:rPr>
              <w:t>30,100</w:t>
            </w:r>
          </w:p>
        </w:tc>
        <w:tc>
          <w:tcPr>
            <w:tcW w:w="0" w:type="auto"/>
            <w:vAlign w:val="center"/>
            <w:hideMark/>
          </w:tcPr>
          <w:p w14:paraId="6A4D9DCE" w14:textId="77777777" w:rsidR="00000000" w:rsidRDefault="00A10F7D">
            <w:pPr>
              <w:spacing w:after="100"/>
              <w:jc w:val="right"/>
              <w:rPr>
                <w:rFonts w:eastAsia="Times New Roman"/>
              </w:rPr>
            </w:pPr>
          </w:p>
        </w:tc>
        <w:tc>
          <w:tcPr>
            <w:tcW w:w="0" w:type="auto"/>
            <w:vAlign w:val="center"/>
            <w:hideMark/>
          </w:tcPr>
          <w:p w14:paraId="3EABEA8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507509"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14:paraId="7DA6C51D" w14:textId="77777777" w:rsidR="00000000" w:rsidRDefault="00A10F7D">
            <w:pPr>
              <w:spacing w:after="100"/>
              <w:jc w:val="right"/>
              <w:rPr>
                <w:rFonts w:eastAsia="Times New Roman"/>
              </w:rPr>
            </w:pPr>
            <w:r>
              <w:rPr>
                <w:rFonts w:eastAsia="Times New Roman"/>
                <w:color w:val="000000"/>
                <w:sz w:val="20"/>
                <w:szCs w:val="20"/>
              </w:rPr>
              <w:t>20</w:t>
            </w:r>
          </w:p>
        </w:tc>
        <w:tc>
          <w:tcPr>
            <w:tcW w:w="0" w:type="auto"/>
            <w:gridSpan w:val="3"/>
            <w:vAlign w:val="center"/>
            <w:hideMark/>
          </w:tcPr>
          <w:p w14:paraId="01E4EA7E" w14:textId="77777777" w:rsidR="00000000" w:rsidRDefault="00A10F7D">
            <w:pPr>
              <w:spacing w:after="100"/>
              <w:jc w:val="right"/>
              <w:rPr>
                <w:rFonts w:eastAsia="Times New Roman"/>
              </w:rPr>
            </w:pPr>
          </w:p>
        </w:tc>
        <w:tc>
          <w:tcPr>
            <w:tcW w:w="0" w:type="auto"/>
            <w:gridSpan w:val="3"/>
            <w:vAlign w:val="center"/>
            <w:hideMark/>
          </w:tcPr>
          <w:p w14:paraId="4604881D" w14:textId="77777777" w:rsidR="00000000" w:rsidRDefault="00A10F7D">
            <w:pPr>
              <w:spacing w:after="100"/>
              <w:rPr>
                <w:rFonts w:eastAsia="Times New Roman"/>
                <w:sz w:val="20"/>
                <w:szCs w:val="20"/>
              </w:rPr>
            </w:pPr>
          </w:p>
        </w:tc>
      </w:tr>
      <w:tr w:rsidR="00000000" w14:paraId="384C066D" w14:textId="77777777">
        <w:trPr>
          <w:divId w:val="2119836132"/>
        </w:trPr>
        <w:tc>
          <w:tcPr>
            <w:tcW w:w="0" w:type="auto"/>
            <w:gridSpan w:val="3"/>
            <w:shd w:val="clear" w:color="auto" w:fill="CCEEFF"/>
            <w:tcMar>
              <w:top w:w="30" w:type="dxa"/>
              <w:left w:w="245" w:type="dxa"/>
              <w:bottom w:w="30" w:type="dxa"/>
              <w:right w:w="20" w:type="dxa"/>
            </w:tcMar>
            <w:vAlign w:val="center"/>
            <w:hideMark/>
          </w:tcPr>
          <w:p w14:paraId="484A1736" w14:textId="77777777" w:rsidR="00000000" w:rsidRDefault="00A10F7D">
            <w:pPr>
              <w:spacing w:after="100"/>
              <w:rPr>
                <w:rFonts w:eastAsia="Times New Roman"/>
              </w:rPr>
            </w:pPr>
            <w:r>
              <w:rPr>
                <w:rFonts w:eastAsia="Times New Roman"/>
                <w:color w:val="000000"/>
                <w:sz w:val="20"/>
                <w:szCs w:val="20"/>
              </w:rPr>
              <w:t>Commercial and industrial</w:t>
            </w:r>
          </w:p>
        </w:tc>
        <w:tc>
          <w:tcPr>
            <w:tcW w:w="0" w:type="auto"/>
            <w:gridSpan w:val="3"/>
            <w:shd w:val="clear" w:color="auto" w:fill="CCEEFF"/>
            <w:tcMar>
              <w:top w:w="0" w:type="dxa"/>
              <w:left w:w="20" w:type="dxa"/>
              <w:bottom w:w="0" w:type="dxa"/>
              <w:right w:w="20" w:type="dxa"/>
            </w:tcMar>
            <w:vAlign w:val="center"/>
            <w:hideMark/>
          </w:tcPr>
          <w:p w14:paraId="5D695F30"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2E7595D8" w14:textId="77777777" w:rsidR="00000000" w:rsidRDefault="00A10F7D">
            <w:pPr>
              <w:spacing w:after="100"/>
              <w:jc w:val="right"/>
              <w:rPr>
                <w:rFonts w:eastAsia="Times New Roman"/>
              </w:rPr>
            </w:pPr>
            <w:r>
              <w:rPr>
                <w:rFonts w:eastAsia="Times New Roman"/>
                <w:b/>
                <w:bCs/>
                <w:color w:val="000000"/>
                <w:sz w:val="20"/>
                <w:szCs w:val="20"/>
              </w:rPr>
              <w:t>57,260</w:t>
            </w:r>
          </w:p>
        </w:tc>
        <w:tc>
          <w:tcPr>
            <w:tcW w:w="0" w:type="auto"/>
            <w:gridSpan w:val="3"/>
            <w:shd w:val="clear" w:color="auto" w:fill="CCEEFF"/>
            <w:tcMar>
              <w:top w:w="0" w:type="dxa"/>
              <w:left w:w="20" w:type="dxa"/>
              <w:bottom w:w="0" w:type="dxa"/>
              <w:right w:w="20" w:type="dxa"/>
            </w:tcMar>
            <w:vAlign w:val="center"/>
            <w:hideMark/>
          </w:tcPr>
          <w:p w14:paraId="70025E66"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25EC7494" w14:textId="77777777" w:rsidR="00000000" w:rsidRDefault="00A10F7D">
            <w:pPr>
              <w:spacing w:after="100"/>
              <w:jc w:val="right"/>
              <w:rPr>
                <w:rFonts w:eastAsia="Times New Roman"/>
              </w:rPr>
            </w:pPr>
            <w:r>
              <w:rPr>
                <w:rFonts w:eastAsia="Times New Roman"/>
                <w:color w:val="000000"/>
                <w:sz w:val="20"/>
                <w:szCs w:val="20"/>
              </w:rPr>
              <w:t>44,745</w:t>
            </w:r>
          </w:p>
        </w:tc>
        <w:tc>
          <w:tcPr>
            <w:tcW w:w="0" w:type="auto"/>
            <w:gridSpan w:val="3"/>
            <w:shd w:val="clear" w:color="auto" w:fill="CCEEFF"/>
            <w:tcMar>
              <w:top w:w="0" w:type="dxa"/>
              <w:left w:w="20" w:type="dxa"/>
              <w:bottom w:w="0" w:type="dxa"/>
              <w:right w:w="20" w:type="dxa"/>
            </w:tcMar>
            <w:vAlign w:val="center"/>
            <w:hideMark/>
          </w:tcPr>
          <w:p w14:paraId="7B411F9D"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C66BFAD" w14:textId="77777777" w:rsidR="00000000" w:rsidRDefault="00A10F7D">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14:paraId="5CD40A3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98CCED"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79FA7DFB" w14:textId="77777777" w:rsidR="00000000" w:rsidRDefault="00A10F7D">
            <w:pPr>
              <w:spacing w:after="100"/>
              <w:jc w:val="right"/>
              <w:rPr>
                <w:rFonts w:eastAsia="Times New Roman"/>
              </w:rPr>
            </w:pPr>
            <w:r>
              <w:rPr>
                <w:rFonts w:eastAsia="Times New Roman"/>
                <w:b/>
                <w:bCs/>
                <w:color w:val="000000"/>
                <w:sz w:val="20"/>
                <w:szCs w:val="20"/>
              </w:rPr>
              <w:t>53,793</w:t>
            </w:r>
          </w:p>
        </w:tc>
        <w:tc>
          <w:tcPr>
            <w:tcW w:w="0" w:type="auto"/>
            <w:gridSpan w:val="3"/>
            <w:shd w:val="clear" w:color="auto" w:fill="CCEEFF"/>
            <w:tcMar>
              <w:top w:w="0" w:type="dxa"/>
              <w:left w:w="20" w:type="dxa"/>
              <w:bottom w:w="0" w:type="dxa"/>
              <w:right w:w="20" w:type="dxa"/>
            </w:tcMar>
            <w:vAlign w:val="center"/>
            <w:hideMark/>
          </w:tcPr>
          <w:p w14:paraId="19BFF6E1"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746ED067" w14:textId="77777777" w:rsidR="00000000" w:rsidRDefault="00A10F7D">
            <w:pPr>
              <w:spacing w:after="100"/>
              <w:jc w:val="right"/>
              <w:rPr>
                <w:rFonts w:eastAsia="Times New Roman"/>
              </w:rPr>
            </w:pPr>
            <w:r>
              <w:rPr>
                <w:rFonts w:eastAsia="Times New Roman"/>
                <w:color w:val="000000"/>
                <w:sz w:val="20"/>
                <w:szCs w:val="20"/>
              </w:rPr>
              <w:t>44,341</w:t>
            </w:r>
          </w:p>
        </w:tc>
        <w:tc>
          <w:tcPr>
            <w:tcW w:w="0" w:type="auto"/>
            <w:vAlign w:val="center"/>
            <w:hideMark/>
          </w:tcPr>
          <w:p w14:paraId="5A3E083C" w14:textId="77777777" w:rsidR="00000000" w:rsidRDefault="00A10F7D">
            <w:pPr>
              <w:spacing w:after="100"/>
              <w:jc w:val="right"/>
              <w:rPr>
                <w:rFonts w:eastAsia="Times New Roman"/>
              </w:rPr>
            </w:pPr>
          </w:p>
        </w:tc>
        <w:tc>
          <w:tcPr>
            <w:tcW w:w="0" w:type="auto"/>
            <w:vAlign w:val="center"/>
            <w:hideMark/>
          </w:tcPr>
          <w:p w14:paraId="18CED9B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82F4E1"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14:paraId="04F94CCF" w14:textId="77777777" w:rsidR="00000000" w:rsidRDefault="00A10F7D">
            <w:pPr>
              <w:spacing w:after="100"/>
              <w:jc w:val="right"/>
              <w:rPr>
                <w:rFonts w:eastAsia="Times New Roman"/>
              </w:rPr>
            </w:pPr>
            <w:r>
              <w:rPr>
                <w:rFonts w:eastAsia="Times New Roman"/>
                <w:color w:val="000000"/>
                <w:sz w:val="20"/>
                <w:szCs w:val="20"/>
              </w:rPr>
              <w:t>21</w:t>
            </w:r>
          </w:p>
        </w:tc>
        <w:tc>
          <w:tcPr>
            <w:tcW w:w="0" w:type="auto"/>
            <w:gridSpan w:val="3"/>
            <w:vAlign w:val="center"/>
            <w:hideMark/>
          </w:tcPr>
          <w:p w14:paraId="6B045858" w14:textId="77777777" w:rsidR="00000000" w:rsidRDefault="00A10F7D">
            <w:pPr>
              <w:spacing w:after="100"/>
              <w:jc w:val="right"/>
              <w:rPr>
                <w:rFonts w:eastAsia="Times New Roman"/>
              </w:rPr>
            </w:pPr>
          </w:p>
        </w:tc>
        <w:tc>
          <w:tcPr>
            <w:tcW w:w="0" w:type="auto"/>
            <w:gridSpan w:val="3"/>
            <w:vAlign w:val="center"/>
            <w:hideMark/>
          </w:tcPr>
          <w:p w14:paraId="20BE1C2F" w14:textId="77777777" w:rsidR="00000000" w:rsidRDefault="00A10F7D">
            <w:pPr>
              <w:spacing w:after="100"/>
              <w:rPr>
                <w:rFonts w:eastAsia="Times New Roman"/>
                <w:sz w:val="20"/>
                <w:szCs w:val="20"/>
              </w:rPr>
            </w:pPr>
          </w:p>
        </w:tc>
      </w:tr>
      <w:tr w:rsidR="00000000" w14:paraId="70EAC8F5" w14:textId="77777777">
        <w:trPr>
          <w:divId w:val="2119836132"/>
        </w:trPr>
        <w:tc>
          <w:tcPr>
            <w:tcW w:w="0" w:type="auto"/>
            <w:gridSpan w:val="3"/>
            <w:vAlign w:val="center"/>
            <w:hideMark/>
          </w:tcPr>
          <w:p w14:paraId="579F44C9" w14:textId="77777777" w:rsidR="00000000" w:rsidRDefault="00A10F7D">
            <w:pPr>
              <w:spacing w:after="100"/>
              <w:rPr>
                <w:rFonts w:eastAsia="Times New Roman"/>
                <w:sz w:val="20"/>
                <w:szCs w:val="20"/>
              </w:rPr>
            </w:pPr>
          </w:p>
        </w:tc>
        <w:tc>
          <w:tcPr>
            <w:tcW w:w="0" w:type="auto"/>
            <w:gridSpan w:val="3"/>
            <w:vAlign w:val="center"/>
            <w:hideMark/>
          </w:tcPr>
          <w:p w14:paraId="141EADE9" w14:textId="77777777" w:rsidR="00000000" w:rsidRDefault="00A10F7D">
            <w:pPr>
              <w:spacing w:after="100"/>
              <w:rPr>
                <w:rFonts w:eastAsia="Times New Roman"/>
                <w:sz w:val="20"/>
                <w:szCs w:val="20"/>
              </w:rPr>
            </w:pPr>
          </w:p>
        </w:tc>
        <w:tc>
          <w:tcPr>
            <w:tcW w:w="0" w:type="auto"/>
            <w:gridSpan w:val="3"/>
            <w:vAlign w:val="center"/>
            <w:hideMark/>
          </w:tcPr>
          <w:p w14:paraId="780283C8" w14:textId="77777777" w:rsidR="00000000" w:rsidRDefault="00A10F7D">
            <w:pPr>
              <w:spacing w:after="100"/>
              <w:rPr>
                <w:rFonts w:eastAsia="Times New Roman"/>
                <w:sz w:val="20"/>
                <w:szCs w:val="20"/>
              </w:rPr>
            </w:pPr>
          </w:p>
        </w:tc>
        <w:tc>
          <w:tcPr>
            <w:tcW w:w="0" w:type="auto"/>
            <w:gridSpan w:val="3"/>
            <w:vAlign w:val="center"/>
            <w:hideMark/>
          </w:tcPr>
          <w:p w14:paraId="13867C15" w14:textId="77777777" w:rsidR="00000000" w:rsidRDefault="00A10F7D">
            <w:pPr>
              <w:spacing w:after="100"/>
              <w:rPr>
                <w:rFonts w:eastAsia="Times New Roman"/>
                <w:sz w:val="20"/>
                <w:szCs w:val="20"/>
              </w:rPr>
            </w:pPr>
          </w:p>
        </w:tc>
        <w:tc>
          <w:tcPr>
            <w:tcW w:w="0" w:type="auto"/>
            <w:gridSpan w:val="3"/>
            <w:vAlign w:val="center"/>
            <w:hideMark/>
          </w:tcPr>
          <w:p w14:paraId="2952DED0" w14:textId="77777777" w:rsidR="00000000" w:rsidRDefault="00A10F7D">
            <w:pPr>
              <w:spacing w:after="100"/>
              <w:rPr>
                <w:rFonts w:eastAsia="Times New Roman"/>
                <w:sz w:val="20"/>
                <w:szCs w:val="20"/>
              </w:rPr>
            </w:pPr>
          </w:p>
        </w:tc>
        <w:tc>
          <w:tcPr>
            <w:tcW w:w="0" w:type="auto"/>
            <w:gridSpan w:val="3"/>
            <w:vAlign w:val="center"/>
            <w:hideMark/>
          </w:tcPr>
          <w:p w14:paraId="6B3A9957" w14:textId="77777777" w:rsidR="00000000" w:rsidRDefault="00A10F7D">
            <w:pPr>
              <w:spacing w:after="100"/>
              <w:rPr>
                <w:rFonts w:eastAsia="Times New Roman"/>
                <w:sz w:val="20"/>
                <w:szCs w:val="20"/>
              </w:rPr>
            </w:pPr>
          </w:p>
        </w:tc>
        <w:tc>
          <w:tcPr>
            <w:tcW w:w="0" w:type="auto"/>
            <w:gridSpan w:val="3"/>
            <w:vAlign w:val="center"/>
            <w:hideMark/>
          </w:tcPr>
          <w:p w14:paraId="42199F42" w14:textId="77777777" w:rsidR="00000000" w:rsidRDefault="00A10F7D">
            <w:pPr>
              <w:spacing w:after="100"/>
              <w:rPr>
                <w:rFonts w:eastAsia="Times New Roman"/>
                <w:sz w:val="20"/>
                <w:szCs w:val="20"/>
              </w:rPr>
            </w:pPr>
          </w:p>
        </w:tc>
        <w:tc>
          <w:tcPr>
            <w:tcW w:w="0" w:type="auto"/>
            <w:gridSpan w:val="3"/>
            <w:vAlign w:val="center"/>
            <w:hideMark/>
          </w:tcPr>
          <w:p w14:paraId="6BFF7C2B" w14:textId="77777777" w:rsidR="00000000" w:rsidRDefault="00A10F7D">
            <w:pPr>
              <w:spacing w:after="100"/>
              <w:rPr>
                <w:rFonts w:eastAsia="Times New Roman"/>
                <w:sz w:val="20"/>
                <w:szCs w:val="20"/>
              </w:rPr>
            </w:pPr>
          </w:p>
        </w:tc>
        <w:tc>
          <w:tcPr>
            <w:tcW w:w="0" w:type="auto"/>
            <w:gridSpan w:val="3"/>
            <w:vAlign w:val="center"/>
            <w:hideMark/>
          </w:tcPr>
          <w:p w14:paraId="434B6B9E" w14:textId="77777777" w:rsidR="00000000" w:rsidRDefault="00A10F7D">
            <w:pPr>
              <w:spacing w:after="100"/>
              <w:rPr>
                <w:rFonts w:eastAsia="Times New Roman"/>
                <w:sz w:val="20"/>
                <w:szCs w:val="20"/>
              </w:rPr>
            </w:pPr>
          </w:p>
        </w:tc>
        <w:tc>
          <w:tcPr>
            <w:tcW w:w="0" w:type="auto"/>
            <w:gridSpan w:val="3"/>
            <w:vAlign w:val="center"/>
            <w:hideMark/>
          </w:tcPr>
          <w:p w14:paraId="3F6C58C0" w14:textId="77777777" w:rsidR="00000000" w:rsidRDefault="00A10F7D">
            <w:pPr>
              <w:spacing w:after="100"/>
              <w:rPr>
                <w:rFonts w:eastAsia="Times New Roman"/>
                <w:sz w:val="20"/>
                <w:szCs w:val="20"/>
              </w:rPr>
            </w:pPr>
          </w:p>
        </w:tc>
        <w:tc>
          <w:tcPr>
            <w:tcW w:w="0" w:type="auto"/>
            <w:gridSpan w:val="3"/>
            <w:vAlign w:val="center"/>
            <w:hideMark/>
          </w:tcPr>
          <w:p w14:paraId="3A959B1C" w14:textId="77777777" w:rsidR="00000000" w:rsidRDefault="00A10F7D">
            <w:pPr>
              <w:spacing w:after="100"/>
              <w:rPr>
                <w:rFonts w:eastAsia="Times New Roman"/>
                <w:sz w:val="20"/>
                <w:szCs w:val="20"/>
              </w:rPr>
            </w:pPr>
          </w:p>
        </w:tc>
        <w:tc>
          <w:tcPr>
            <w:tcW w:w="0" w:type="auto"/>
            <w:vAlign w:val="center"/>
            <w:hideMark/>
          </w:tcPr>
          <w:p w14:paraId="186C6774" w14:textId="77777777" w:rsidR="00000000" w:rsidRDefault="00A10F7D">
            <w:pPr>
              <w:spacing w:after="100"/>
              <w:rPr>
                <w:rFonts w:eastAsia="Times New Roman"/>
                <w:sz w:val="20"/>
                <w:szCs w:val="20"/>
              </w:rPr>
            </w:pPr>
          </w:p>
        </w:tc>
        <w:tc>
          <w:tcPr>
            <w:tcW w:w="0" w:type="auto"/>
            <w:vAlign w:val="center"/>
            <w:hideMark/>
          </w:tcPr>
          <w:p w14:paraId="11C97E4C" w14:textId="77777777" w:rsidR="00000000" w:rsidRDefault="00A10F7D">
            <w:pPr>
              <w:spacing w:after="100"/>
              <w:rPr>
                <w:rFonts w:eastAsia="Times New Roman"/>
                <w:sz w:val="20"/>
                <w:szCs w:val="20"/>
              </w:rPr>
            </w:pPr>
          </w:p>
        </w:tc>
        <w:tc>
          <w:tcPr>
            <w:tcW w:w="0" w:type="auto"/>
            <w:gridSpan w:val="3"/>
            <w:vAlign w:val="center"/>
            <w:hideMark/>
          </w:tcPr>
          <w:p w14:paraId="79FEE313" w14:textId="77777777" w:rsidR="00000000" w:rsidRDefault="00A10F7D">
            <w:pPr>
              <w:spacing w:after="100"/>
              <w:rPr>
                <w:rFonts w:eastAsia="Times New Roman"/>
                <w:sz w:val="20"/>
                <w:szCs w:val="20"/>
              </w:rPr>
            </w:pPr>
          </w:p>
        </w:tc>
        <w:tc>
          <w:tcPr>
            <w:tcW w:w="0" w:type="auto"/>
            <w:gridSpan w:val="3"/>
            <w:vAlign w:val="center"/>
            <w:hideMark/>
          </w:tcPr>
          <w:p w14:paraId="425A5C51" w14:textId="77777777" w:rsidR="00000000" w:rsidRDefault="00A10F7D">
            <w:pPr>
              <w:spacing w:after="100"/>
              <w:rPr>
                <w:rFonts w:eastAsia="Times New Roman"/>
                <w:sz w:val="20"/>
                <w:szCs w:val="20"/>
              </w:rPr>
            </w:pPr>
          </w:p>
        </w:tc>
        <w:tc>
          <w:tcPr>
            <w:tcW w:w="0" w:type="auto"/>
            <w:gridSpan w:val="3"/>
            <w:vAlign w:val="center"/>
            <w:hideMark/>
          </w:tcPr>
          <w:p w14:paraId="1F94788D" w14:textId="77777777" w:rsidR="00000000" w:rsidRDefault="00A10F7D">
            <w:pPr>
              <w:spacing w:after="100"/>
              <w:rPr>
                <w:rFonts w:eastAsia="Times New Roman"/>
                <w:sz w:val="20"/>
                <w:szCs w:val="20"/>
              </w:rPr>
            </w:pPr>
          </w:p>
        </w:tc>
        <w:tc>
          <w:tcPr>
            <w:tcW w:w="0" w:type="auto"/>
            <w:gridSpan w:val="3"/>
            <w:vAlign w:val="center"/>
            <w:hideMark/>
          </w:tcPr>
          <w:p w14:paraId="1DE18CFF" w14:textId="77777777" w:rsidR="00000000" w:rsidRDefault="00A10F7D">
            <w:pPr>
              <w:spacing w:after="100"/>
              <w:rPr>
                <w:rFonts w:eastAsia="Times New Roman"/>
                <w:sz w:val="20"/>
                <w:szCs w:val="20"/>
              </w:rPr>
            </w:pPr>
          </w:p>
        </w:tc>
      </w:tr>
      <w:tr w:rsidR="00000000" w14:paraId="74C16E99" w14:textId="77777777">
        <w:trPr>
          <w:divId w:val="2119836132"/>
        </w:trPr>
        <w:tc>
          <w:tcPr>
            <w:tcW w:w="0" w:type="auto"/>
            <w:gridSpan w:val="3"/>
            <w:vAlign w:val="center"/>
            <w:hideMark/>
          </w:tcPr>
          <w:p w14:paraId="7A2C534A" w14:textId="77777777" w:rsidR="00000000" w:rsidRDefault="00A10F7D">
            <w:pPr>
              <w:spacing w:after="100"/>
              <w:rPr>
                <w:rFonts w:eastAsia="Times New Roman"/>
                <w:sz w:val="20"/>
                <w:szCs w:val="20"/>
              </w:rPr>
            </w:pPr>
          </w:p>
        </w:tc>
        <w:tc>
          <w:tcPr>
            <w:tcW w:w="0" w:type="auto"/>
            <w:gridSpan w:val="3"/>
            <w:vAlign w:val="center"/>
            <w:hideMark/>
          </w:tcPr>
          <w:p w14:paraId="11843A7E" w14:textId="77777777" w:rsidR="00000000" w:rsidRDefault="00A10F7D">
            <w:pPr>
              <w:spacing w:after="100"/>
              <w:rPr>
                <w:rFonts w:eastAsia="Times New Roman"/>
                <w:sz w:val="20"/>
                <w:szCs w:val="20"/>
              </w:rPr>
            </w:pPr>
          </w:p>
        </w:tc>
        <w:tc>
          <w:tcPr>
            <w:tcW w:w="0" w:type="auto"/>
            <w:gridSpan w:val="3"/>
            <w:vAlign w:val="center"/>
            <w:hideMark/>
          </w:tcPr>
          <w:p w14:paraId="18C4A9F3" w14:textId="77777777" w:rsidR="00000000" w:rsidRDefault="00A10F7D">
            <w:pPr>
              <w:spacing w:after="100"/>
              <w:rPr>
                <w:rFonts w:eastAsia="Times New Roman"/>
                <w:sz w:val="20"/>
                <w:szCs w:val="20"/>
              </w:rPr>
            </w:pPr>
          </w:p>
        </w:tc>
        <w:tc>
          <w:tcPr>
            <w:tcW w:w="0" w:type="auto"/>
            <w:gridSpan w:val="3"/>
            <w:vAlign w:val="center"/>
            <w:hideMark/>
          </w:tcPr>
          <w:p w14:paraId="4BB88F44" w14:textId="77777777" w:rsidR="00000000" w:rsidRDefault="00A10F7D">
            <w:pPr>
              <w:spacing w:after="100"/>
              <w:rPr>
                <w:rFonts w:eastAsia="Times New Roman"/>
                <w:sz w:val="20"/>
                <w:szCs w:val="20"/>
              </w:rPr>
            </w:pPr>
          </w:p>
        </w:tc>
        <w:tc>
          <w:tcPr>
            <w:tcW w:w="0" w:type="auto"/>
            <w:gridSpan w:val="3"/>
            <w:vAlign w:val="center"/>
            <w:hideMark/>
          </w:tcPr>
          <w:p w14:paraId="025D0231" w14:textId="77777777" w:rsidR="00000000" w:rsidRDefault="00A10F7D">
            <w:pPr>
              <w:spacing w:after="100"/>
              <w:rPr>
                <w:rFonts w:eastAsia="Times New Roman"/>
                <w:sz w:val="20"/>
                <w:szCs w:val="20"/>
              </w:rPr>
            </w:pPr>
          </w:p>
        </w:tc>
        <w:tc>
          <w:tcPr>
            <w:tcW w:w="0" w:type="auto"/>
            <w:gridSpan w:val="3"/>
            <w:vAlign w:val="center"/>
            <w:hideMark/>
          </w:tcPr>
          <w:p w14:paraId="4529C726" w14:textId="77777777" w:rsidR="00000000" w:rsidRDefault="00A10F7D">
            <w:pPr>
              <w:spacing w:after="100"/>
              <w:rPr>
                <w:rFonts w:eastAsia="Times New Roman"/>
                <w:sz w:val="20"/>
                <w:szCs w:val="20"/>
              </w:rPr>
            </w:pPr>
          </w:p>
        </w:tc>
        <w:tc>
          <w:tcPr>
            <w:tcW w:w="0" w:type="auto"/>
            <w:gridSpan w:val="3"/>
            <w:vAlign w:val="center"/>
            <w:hideMark/>
          </w:tcPr>
          <w:p w14:paraId="6EC9E33B" w14:textId="77777777" w:rsidR="00000000" w:rsidRDefault="00A10F7D">
            <w:pPr>
              <w:spacing w:after="100"/>
              <w:rPr>
                <w:rFonts w:eastAsia="Times New Roman"/>
                <w:sz w:val="20"/>
                <w:szCs w:val="20"/>
              </w:rPr>
            </w:pPr>
          </w:p>
        </w:tc>
        <w:tc>
          <w:tcPr>
            <w:tcW w:w="0" w:type="auto"/>
            <w:gridSpan w:val="3"/>
            <w:vAlign w:val="center"/>
            <w:hideMark/>
          </w:tcPr>
          <w:p w14:paraId="521F4AE4" w14:textId="77777777" w:rsidR="00000000" w:rsidRDefault="00A10F7D">
            <w:pPr>
              <w:spacing w:after="100"/>
              <w:rPr>
                <w:rFonts w:eastAsia="Times New Roman"/>
                <w:sz w:val="20"/>
                <w:szCs w:val="20"/>
              </w:rPr>
            </w:pPr>
          </w:p>
        </w:tc>
        <w:tc>
          <w:tcPr>
            <w:tcW w:w="0" w:type="auto"/>
            <w:gridSpan w:val="3"/>
            <w:vAlign w:val="center"/>
            <w:hideMark/>
          </w:tcPr>
          <w:p w14:paraId="1588DB6E" w14:textId="77777777" w:rsidR="00000000" w:rsidRDefault="00A10F7D">
            <w:pPr>
              <w:spacing w:after="100"/>
              <w:rPr>
                <w:rFonts w:eastAsia="Times New Roman"/>
                <w:sz w:val="20"/>
                <w:szCs w:val="20"/>
              </w:rPr>
            </w:pPr>
          </w:p>
        </w:tc>
        <w:tc>
          <w:tcPr>
            <w:tcW w:w="0" w:type="auto"/>
            <w:gridSpan w:val="3"/>
            <w:vAlign w:val="center"/>
            <w:hideMark/>
          </w:tcPr>
          <w:p w14:paraId="3E56D331" w14:textId="77777777" w:rsidR="00000000" w:rsidRDefault="00A10F7D">
            <w:pPr>
              <w:spacing w:after="100"/>
              <w:rPr>
                <w:rFonts w:eastAsia="Times New Roman"/>
                <w:sz w:val="20"/>
                <w:szCs w:val="20"/>
              </w:rPr>
            </w:pPr>
          </w:p>
        </w:tc>
        <w:tc>
          <w:tcPr>
            <w:tcW w:w="0" w:type="auto"/>
            <w:gridSpan w:val="3"/>
            <w:vAlign w:val="center"/>
            <w:hideMark/>
          </w:tcPr>
          <w:p w14:paraId="23F0DC8A" w14:textId="77777777" w:rsidR="00000000" w:rsidRDefault="00A10F7D">
            <w:pPr>
              <w:spacing w:after="100"/>
              <w:rPr>
                <w:rFonts w:eastAsia="Times New Roman"/>
                <w:sz w:val="20"/>
                <w:szCs w:val="20"/>
              </w:rPr>
            </w:pPr>
          </w:p>
        </w:tc>
        <w:tc>
          <w:tcPr>
            <w:tcW w:w="0" w:type="auto"/>
            <w:vAlign w:val="center"/>
            <w:hideMark/>
          </w:tcPr>
          <w:p w14:paraId="6A495686" w14:textId="77777777" w:rsidR="00000000" w:rsidRDefault="00A10F7D">
            <w:pPr>
              <w:spacing w:after="100"/>
              <w:rPr>
                <w:rFonts w:eastAsia="Times New Roman"/>
                <w:sz w:val="20"/>
                <w:szCs w:val="20"/>
              </w:rPr>
            </w:pPr>
          </w:p>
        </w:tc>
        <w:tc>
          <w:tcPr>
            <w:tcW w:w="0" w:type="auto"/>
            <w:vAlign w:val="center"/>
            <w:hideMark/>
          </w:tcPr>
          <w:p w14:paraId="1A893BF5" w14:textId="77777777" w:rsidR="00000000" w:rsidRDefault="00A10F7D">
            <w:pPr>
              <w:spacing w:after="100"/>
              <w:rPr>
                <w:rFonts w:eastAsia="Times New Roman"/>
                <w:sz w:val="20"/>
                <w:szCs w:val="20"/>
              </w:rPr>
            </w:pPr>
          </w:p>
        </w:tc>
        <w:tc>
          <w:tcPr>
            <w:tcW w:w="0" w:type="auto"/>
            <w:gridSpan w:val="3"/>
            <w:vAlign w:val="center"/>
            <w:hideMark/>
          </w:tcPr>
          <w:p w14:paraId="1DCDE159" w14:textId="77777777" w:rsidR="00000000" w:rsidRDefault="00A10F7D">
            <w:pPr>
              <w:spacing w:after="100"/>
              <w:rPr>
                <w:rFonts w:eastAsia="Times New Roman"/>
                <w:sz w:val="20"/>
                <w:szCs w:val="20"/>
              </w:rPr>
            </w:pPr>
          </w:p>
        </w:tc>
        <w:tc>
          <w:tcPr>
            <w:tcW w:w="0" w:type="auto"/>
            <w:gridSpan w:val="3"/>
            <w:vAlign w:val="center"/>
            <w:hideMark/>
          </w:tcPr>
          <w:p w14:paraId="7E4AE7C6" w14:textId="77777777" w:rsidR="00000000" w:rsidRDefault="00A10F7D">
            <w:pPr>
              <w:spacing w:after="100"/>
              <w:rPr>
                <w:rFonts w:eastAsia="Times New Roman"/>
                <w:sz w:val="20"/>
                <w:szCs w:val="20"/>
              </w:rPr>
            </w:pPr>
          </w:p>
        </w:tc>
        <w:tc>
          <w:tcPr>
            <w:tcW w:w="0" w:type="auto"/>
            <w:gridSpan w:val="3"/>
            <w:vAlign w:val="center"/>
            <w:hideMark/>
          </w:tcPr>
          <w:p w14:paraId="1AAA8BF8" w14:textId="77777777" w:rsidR="00000000" w:rsidRDefault="00A10F7D">
            <w:pPr>
              <w:spacing w:after="100"/>
              <w:rPr>
                <w:rFonts w:eastAsia="Times New Roman"/>
                <w:sz w:val="20"/>
                <w:szCs w:val="20"/>
              </w:rPr>
            </w:pPr>
          </w:p>
        </w:tc>
        <w:tc>
          <w:tcPr>
            <w:tcW w:w="0" w:type="auto"/>
            <w:gridSpan w:val="3"/>
            <w:vAlign w:val="center"/>
            <w:hideMark/>
          </w:tcPr>
          <w:p w14:paraId="1BC87872" w14:textId="77777777" w:rsidR="00000000" w:rsidRDefault="00A10F7D">
            <w:pPr>
              <w:spacing w:after="100"/>
              <w:rPr>
                <w:rFonts w:eastAsia="Times New Roman"/>
                <w:sz w:val="20"/>
                <w:szCs w:val="20"/>
              </w:rPr>
            </w:pPr>
          </w:p>
        </w:tc>
      </w:tr>
      <w:tr w:rsidR="00000000" w14:paraId="4CF987BF" w14:textId="77777777">
        <w:trPr>
          <w:divId w:val="2119836132"/>
        </w:trPr>
        <w:tc>
          <w:tcPr>
            <w:tcW w:w="0" w:type="auto"/>
            <w:gridSpan w:val="3"/>
            <w:shd w:val="clear" w:color="auto" w:fill="FFFFFF"/>
            <w:tcMar>
              <w:top w:w="30" w:type="dxa"/>
              <w:left w:w="20" w:type="dxa"/>
              <w:bottom w:w="30" w:type="dxa"/>
              <w:right w:w="20" w:type="dxa"/>
            </w:tcMar>
            <w:vAlign w:val="center"/>
            <w:hideMark/>
          </w:tcPr>
          <w:p w14:paraId="3BBCE4D5" w14:textId="77777777" w:rsidR="00000000" w:rsidRDefault="00A10F7D">
            <w:pPr>
              <w:spacing w:after="100"/>
              <w:rPr>
                <w:rFonts w:eastAsia="Times New Roman"/>
              </w:rPr>
            </w:pPr>
            <w:r>
              <w:rPr>
                <w:rFonts w:eastAsia="Times New Roman"/>
                <w:color w:val="000000"/>
                <w:sz w:val="20"/>
                <w:szCs w:val="20"/>
              </w:rPr>
              <w:t>Total commercial banking</w:t>
            </w:r>
          </w:p>
        </w:tc>
        <w:tc>
          <w:tcPr>
            <w:tcW w:w="0" w:type="auto"/>
            <w:gridSpan w:val="3"/>
            <w:shd w:val="clear" w:color="auto" w:fill="FFFFFF"/>
            <w:tcMar>
              <w:top w:w="0" w:type="dxa"/>
              <w:left w:w="20" w:type="dxa"/>
              <w:bottom w:w="0" w:type="dxa"/>
              <w:right w:w="20" w:type="dxa"/>
            </w:tcMar>
            <w:vAlign w:val="center"/>
            <w:hideMark/>
          </w:tcPr>
          <w:p w14:paraId="58A3A5F4" w14:textId="77777777" w:rsidR="00000000" w:rsidRDefault="00A10F7D">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9227508"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59F08341" w14:textId="77777777" w:rsidR="00000000" w:rsidRDefault="00A10F7D">
            <w:pPr>
              <w:spacing w:after="100"/>
              <w:jc w:val="right"/>
              <w:rPr>
                <w:rFonts w:eastAsia="Times New Roman"/>
              </w:rPr>
            </w:pPr>
            <w:r>
              <w:rPr>
                <w:rFonts w:eastAsia="Times New Roman"/>
                <w:b/>
                <w:bCs/>
                <w:color w:val="000000"/>
                <w:sz w:val="20"/>
                <w:szCs w:val="20"/>
              </w:rPr>
              <w:t>95,490</w:t>
            </w:r>
          </w:p>
        </w:tc>
        <w:tc>
          <w:tcPr>
            <w:tcW w:w="0" w:type="auto"/>
            <w:gridSpan w:val="3"/>
            <w:shd w:val="clear" w:color="auto" w:fill="FFFFFF"/>
            <w:tcMar>
              <w:top w:w="0" w:type="dxa"/>
              <w:left w:w="20" w:type="dxa"/>
              <w:bottom w:w="0" w:type="dxa"/>
              <w:right w:w="20" w:type="dxa"/>
            </w:tcMar>
            <w:vAlign w:val="center"/>
            <w:hideMark/>
          </w:tcPr>
          <w:p w14:paraId="7AE83C29" w14:textId="77777777" w:rsidR="00000000" w:rsidRDefault="00A10F7D">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A58F226" w14:textId="77777777" w:rsidR="00000000" w:rsidRDefault="00A10F7D">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014E5C06" w14:textId="77777777" w:rsidR="00000000" w:rsidRDefault="00A10F7D">
            <w:pPr>
              <w:spacing w:after="100"/>
              <w:jc w:val="right"/>
              <w:rPr>
                <w:rFonts w:eastAsia="Times New Roman"/>
              </w:rPr>
            </w:pPr>
            <w:r>
              <w:rPr>
                <w:rFonts w:eastAsia="Times New Roman"/>
                <w:color w:val="000000"/>
                <w:sz w:val="20"/>
                <w:szCs w:val="20"/>
              </w:rPr>
              <w:t>75,059</w:t>
            </w:r>
          </w:p>
        </w:tc>
        <w:tc>
          <w:tcPr>
            <w:tcW w:w="0" w:type="auto"/>
            <w:gridSpan w:val="3"/>
            <w:shd w:val="clear" w:color="auto" w:fill="FFFFFF"/>
            <w:tcMar>
              <w:top w:w="0" w:type="dxa"/>
              <w:left w:w="20" w:type="dxa"/>
              <w:bottom w:w="0" w:type="dxa"/>
              <w:right w:w="20" w:type="dxa"/>
            </w:tcMar>
            <w:vAlign w:val="center"/>
            <w:hideMark/>
          </w:tcPr>
          <w:p w14:paraId="362CF8D8"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5345D1" w14:textId="77777777" w:rsidR="00000000" w:rsidRDefault="00A10F7D">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14:paraId="73AA55F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AFD17F"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C04D1F9"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1FF81952" w14:textId="77777777" w:rsidR="00000000" w:rsidRDefault="00A10F7D">
            <w:pPr>
              <w:spacing w:after="100"/>
              <w:jc w:val="right"/>
              <w:rPr>
                <w:rFonts w:eastAsia="Times New Roman"/>
              </w:rPr>
            </w:pPr>
            <w:r>
              <w:rPr>
                <w:rFonts w:eastAsia="Times New Roman"/>
                <w:b/>
                <w:bCs/>
                <w:color w:val="000000"/>
                <w:sz w:val="20"/>
                <w:szCs w:val="20"/>
              </w:rPr>
              <w:t>90,024</w:t>
            </w:r>
          </w:p>
        </w:tc>
        <w:tc>
          <w:tcPr>
            <w:tcW w:w="0" w:type="auto"/>
            <w:gridSpan w:val="3"/>
            <w:shd w:val="clear" w:color="auto" w:fill="FFFFFF"/>
            <w:tcMar>
              <w:top w:w="0" w:type="dxa"/>
              <w:left w:w="20" w:type="dxa"/>
              <w:bottom w:w="0" w:type="dxa"/>
              <w:right w:w="20" w:type="dxa"/>
            </w:tcMar>
            <w:vAlign w:val="center"/>
            <w:hideMark/>
          </w:tcPr>
          <w:p w14:paraId="0BF02CCB" w14:textId="77777777" w:rsidR="00000000" w:rsidRDefault="00A10F7D">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7F31E99" w14:textId="77777777" w:rsidR="00000000" w:rsidRDefault="00A10F7D">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64E9858F" w14:textId="77777777" w:rsidR="00000000" w:rsidRDefault="00A10F7D">
            <w:pPr>
              <w:spacing w:after="100"/>
              <w:jc w:val="right"/>
              <w:rPr>
                <w:rFonts w:eastAsia="Times New Roman"/>
              </w:rPr>
            </w:pPr>
            <w:r>
              <w:rPr>
                <w:rFonts w:eastAsia="Times New Roman"/>
                <w:color w:val="000000"/>
                <w:sz w:val="20"/>
                <w:szCs w:val="20"/>
              </w:rPr>
              <w:t>74,441</w:t>
            </w:r>
          </w:p>
        </w:tc>
        <w:tc>
          <w:tcPr>
            <w:tcW w:w="0" w:type="auto"/>
            <w:vAlign w:val="center"/>
            <w:hideMark/>
          </w:tcPr>
          <w:p w14:paraId="6DB59EB5" w14:textId="77777777" w:rsidR="00000000" w:rsidRDefault="00A10F7D">
            <w:pPr>
              <w:spacing w:after="100"/>
              <w:jc w:val="right"/>
              <w:rPr>
                <w:rFonts w:eastAsia="Times New Roman"/>
              </w:rPr>
            </w:pPr>
          </w:p>
        </w:tc>
        <w:tc>
          <w:tcPr>
            <w:tcW w:w="0" w:type="auto"/>
            <w:vAlign w:val="center"/>
            <w:hideMark/>
          </w:tcPr>
          <w:p w14:paraId="6B9664D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A752EB"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14:paraId="4524A782" w14:textId="77777777" w:rsidR="00000000" w:rsidRDefault="00A10F7D">
            <w:pPr>
              <w:spacing w:after="100"/>
              <w:jc w:val="right"/>
              <w:rPr>
                <w:rFonts w:eastAsia="Times New Roman"/>
              </w:rPr>
            </w:pPr>
            <w:r>
              <w:rPr>
                <w:rFonts w:eastAsia="Times New Roman"/>
                <w:color w:val="000000"/>
                <w:sz w:val="20"/>
                <w:szCs w:val="20"/>
              </w:rPr>
              <w:t>21</w:t>
            </w:r>
          </w:p>
        </w:tc>
        <w:tc>
          <w:tcPr>
            <w:tcW w:w="0" w:type="auto"/>
            <w:gridSpan w:val="3"/>
            <w:vAlign w:val="center"/>
            <w:hideMark/>
          </w:tcPr>
          <w:p w14:paraId="2A3B1187" w14:textId="77777777" w:rsidR="00000000" w:rsidRDefault="00A10F7D">
            <w:pPr>
              <w:spacing w:after="100"/>
              <w:jc w:val="right"/>
              <w:rPr>
                <w:rFonts w:eastAsia="Times New Roman"/>
              </w:rPr>
            </w:pPr>
          </w:p>
        </w:tc>
        <w:tc>
          <w:tcPr>
            <w:tcW w:w="0" w:type="auto"/>
            <w:gridSpan w:val="3"/>
            <w:vAlign w:val="center"/>
            <w:hideMark/>
          </w:tcPr>
          <w:p w14:paraId="371C1FB7" w14:textId="77777777" w:rsidR="00000000" w:rsidRDefault="00A10F7D">
            <w:pPr>
              <w:spacing w:after="100"/>
              <w:rPr>
                <w:rFonts w:eastAsia="Times New Roman"/>
                <w:sz w:val="20"/>
                <w:szCs w:val="20"/>
              </w:rPr>
            </w:pPr>
          </w:p>
        </w:tc>
      </w:tr>
      <w:tr w:rsidR="00000000" w14:paraId="10399938" w14:textId="77777777">
        <w:trPr>
          <w:divId w:val="2119836132"/>
        </w:trPr>
        <w:tc>
          <w:tcPr>
            <w:tcW w:w="0" w:type="auto"/>
            <w:gridSpan w:val="3"/>
            <w:shd w:val="clear" w:color="auto" w:fill="CCEEFF"/>
            <w:tcMar>
              <w:top w:w="30" w:type="dxa"/>
              <w:left w:w="20" w:type="dxa"/>
              <w:bottom w:w="30" w:type="dxa"/>
              <w:right w:w="20" w:type="dxa"/>
            </w:tcMar>
            <w:vAlign w:val="center"/>
            <w:hideMark/>
          </w:tcPr>
          <w:p w14:paraId="1BD9832E" w14:textId="77777777" w:rsidR="00000000" w:rsidRDefault="00A10F7D">
            <w:pPr>
              <w:spacing w:after="100"/>
              <w:divId w:val="1447264128"/>
              <w:rPr>
                <w:rFonts w:eastAsia="Times New Roman"/>
              </w:rPr>
            </w:pPr>
            <w:r>
              <w:rPr>
                <w:rFonts w:eastAsia="Times New Roman"/>
                <w:color w:val="000000"/>
                <w:sz w:val="20"/>
                <w:szCs w:val="20"/>
              </w:rPr>
              <w:t>Average yield on loans held for investmen</w:t>
            </w:r>
            <w:r>
              <w:rPr>
                <w:rFonts w:eastAsia="Times New Roman"/>
                <w:color w:val="000000"/>
                <w:sz w:val="20"/>
                <w:szCs w:val="20"/>
              </w:rPr>
              <w:t>t</w:t>
            </w:r>
            <w:r>
              <w:rPr>
                <w:rFonts w:eastAsia="Times New Roman"/>
                <w:color w:val="000000"/>
                <w:sz w:val="13"/>
                <w:szCs w:val="13"/>
              </w:rPr>
              <w:t>(1)(3</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028A388F" w14:textId="77777777" w:rsidR="00000000" w:rsidRDefault="00A10F7D">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0BA865F2" w14:textId="77777777" w:rsidR="00000000" w:rsidRDefault="00A10F7D">
            <w:pPr>
              <w:spacing w:after="100"/>
              <w:jc w:val="right"/>
              <w:rPr>
                <w:rFonts w:eastAsia="Times New Roman"/>
              </w:rPr>
            </w:pPr>
            <w:r>
              <w:rPr>
                <w:rFonts w:eastAsia="Times New Roman"/>
                <w:b/>
                <w:bCs/>
                <w:color w:val="000000"/>
                <w:sz w:val="20"/>
                <w:szCs w:val="20"/>
              </w:rPr>
              <w:t>4.40</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65BBDE5"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890E7E1" w14:textId="77777777" w:rsidR="00000000" w:rsidRDefault="00A10F7D">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0A1C6A4C" w14:textId="77777777" w:rsidR="00000000" w:rsidRDefault="00A10F7D">
            <w:pPr>
              <w:spacing w:after="100"/>
              <w:jc w:val="right"/>
              <w:rPr>
                <w:rFonts w:eastAsia="Times New Roman"/>
              </w:rPr>
            </w:pPr>
            <w:r>
              <w:rPr>
                <w:rFonts w:eastAsia="Times New Roman"/>
                <w:color w:val="000000"/>
                <w:sz w:val="20"/>
                <w:szCs w:val="20"/>
              </w:rPr>
              <w:t>2.77 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7F26AAFD" w14:textId="77777777" w:rsidR="00000000" w:rsidRDefault="00A10F7D">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97AB3C2"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434ED917" w14:textId="77777777" w:rsidR="00000000" w:rsidRDefault="00A10F7D">
            <w:pPr>
              <w:spacing w:after="100"/>
              <w:jc w:val="right"/>
              <w:rPr>
                <w:rFonts w:eastAsia="Times New Roman"/>
              </w:rPr>
            </w:pPr>
            <w:r>
              <w:rPr>
                <w:rFonts w:eastAsia="Times New Roman"/>
                <w:color w:val="000000"/>
                <w:sz w:val="20"/>
                <w:szCs w:val="20"/>
              </w:rPr>
              <w:t>163bps</w:t>
            </w:r>
          </w:p>
        </w:tc>
        <w:tc>
          <w:tcPr>
            <w:tcW w:w="0" w:type="auto"/>
            <w:gridSpan w:val="3"/>
            <w:shd w:val="clear" w:color="auto" w:fill="CCEEFF"/>
            <w:tcMar>
              <w:top w:w="0" w:type="dxa"/>
              <w:left w:w="20" w:type="dxa"/>
              <w:bottom w:w="0" w:type="dxa"/>
              <w:right w:w="20" w:type="dxa"/>
            </w:tcMar>
            <w:vAlign w:val="center"/>
            <w:hideMark/>
          </w:tcPr>
          <w:p w14:paraId="42EB295D" w14:textId="77777777" w:rsidR="00000000" w:rsidRDefault="00A10F7D">
            <w:pPr>
              <w:spacing w:after="100"/>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529E9EBD" w14:textId="77777777" w:rsidR="00000000" w:rsidRDefault="00A10F7D">
            <w:pPr>
              <w:spacing w:after="100"/>
              <w:jc w:val="right"/>
              <w:rPr>
                <w:rFonts w:eastAsia="Times New Roman"/>
              </w:rPr>
            </w:pPr>
            <w:r>
              <w:rPr>
                <w:rFonts w:eastAsia="Times New Roman"/>
                <w:b/>
                <w:bCs/>
                <w:color w:val="000000"/>
                <w:sz w:val="20"/>
                <w:szCs w:val="20"/>
              </w:rPr>
              <w:t>3.44</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A3C9D37"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26817AD" w14:textId="77777777" w:rsidR="00000000" w:rsidRDefault="00A10F7D">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1E6139BE" w14:textId="77777777" w:rsidR="00000000" w:rsidRDefault="00A10F7D">
            <w:pPr>
              <w:spacing w:after="100"/>
              <w:jc w:val="right"/>
              <w:rPr>
                <w:rFonts w:eastAsia="Times New Roman"/>
              </w:rPr>
            </w:pPr>
            <w:r>
              <w:rPr>
                <w:rFonts w:eastAsia="Times New Roman"/>
                <w:color w:val="000000"/>
                <w:sz w:val="20"/>
                <w:szCs w:val="20"/>
              </w:rPr>
              <w:t>2.75 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2F0E519" w14:textId="77777777" w:rsidR="00000000" w:rsidRDefault="00A10F7D">
            <w:pPr>
              <w:spacing w:after="100"/>
              <w:rPr>
                <w:rFonts w:eastAsia="Times New Roman"/>
              </w:rPr>
            </w:pPr>
            <w:r>
              <w:rPr>
                <w:rFonts w:eastAsia="Times New Roman"/>
                <w:color w:val="000000"/>
                <w:sz w:val="20"/>
                <w:szCs w:val="20"/>
              </w:rPr>
              <w:t>%</w:t>
            </w:r>
          </w:p>
        </w:tc>
        <w:tc>
          <w:tcPr>
            <w:tcW w:w="0" w:type="auto"/>
            <w:vAlign w:val="center"/>
            <w:hideMark/>
          </w:tcPr>
          <w:p w14:paraId="3E91B6F7" w14:textId="77777777" w:rsidR="00000000" w:rsidRDefault="00A10F7D">
            <w:pPr>
              <w:spacing w:after="100"/>
              <w:rPr>
                <w:rFonts w:eastAsia="Times New Roman"/>
              </w:rPr>
            </w:pPr>
          </w:p>
        </w:tc>
        <w:tc>
          <w:tcPr>
            <w:tcW w:w="0" w:type="auto"/>
            <w:vAlign w:val="center"/>
            <w:hideMark/>
          </w:tcPr>
          <w:p w14:paraId="7724F51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DCACD5"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2FDF49E9" w14:textId="77777777" w:rsidR="00000000" w:rsidRDefault="00A10F7D">
            <w:pPr>
              <w:spacing w:after="100"/>
              <w:jc w:val="right"/>
              <w:rPr>
                <w:rFonts w:eastAsia="Times New Roman"/>
              </w:rPr>
            </w:pPr>
            <w:r>
              <w:rPr>
                <w:rFonts w:eastAsia="Times New Roman"/>
                <w:color w:val="000000"/>
                <w:sz w:val="20"/>
                <w:szCs w:val="20"/>
              </w:rPr>
              <w:t>69bps</w:t>
            </w:r>
          </w:p>
        </w:tc>
        <w:tc>
          <w:tcPr>
            <w:tcW w:w="0" w:type="auto"/>
            <w:gridSpan w:val="3"/>
            <w:vAlign w:val="center"/>
            <w:hideMark/>
          </w:tcPr>
          <w:p w14:paraId="24234404" w14:textId="77777777" w:rsidR="00000000" w:rsidRDefault="00A10F7D">
            <w:pPr>
              <w:spacing w:after="100"/>
              <w:jc w:val="right"/>
              <w:rPr>
                <w:rFonts w:eastAsia="Times New Roman"/>
              </w:rPr>
            </w:pPr>
          </w:p>
        </w:tc>
        <w:tc>
          <w:tcPr>
            <w:tcW w:w="0" w:type="auto"/>
            <w:gridSpan w:val="3"/>
            <w:vAlign w:val="center"/>
            <w:hideMark/>
          </w:tcPr>
          <w:p w14:paraId="77F51528" w14:textId="77777777" w:rsidR="00000000" w:rsidRDefault="00A10F7D">
            <w:pPr>
              <w:spacing w:after="100"/>
              <w:rPr>
                <w:rFonts w:eastAsia="Times New Roman"/>
                <w:sz w:val="20"/>
                <w:szCs w:val="20"/>
              </w:rPr>
            </w:pPr>
          </w:p>
        </w:tc>
      </w:tr>
      <w:tr w:rsidR="00000000" w14:paraId="47412F56" w14:textId="77777777">
        <w:trPr>
          <w:divId w:val="2119836132"/>
        </w:trPr>
        <w:tc>
          <w:tcPr>
            <w:tcW w:w="0" w:type="auto"/>
            <w:gridSpan w:val="3"/>
            <w:shd w:val="clear" w:color="auto" w:fill="FFFFFF"/>
            <w:tcMar>
              <w:top w:w="30" w:type="dxa"/>
              <w:left w:w="20" w:type="dxa"/>
              <w:bottom w:w="30" w:type="dxa"/>
              <w:right w:w="20" w:type="dxa"/>
            </w:tcMar>
            <w:vAlign w:val="center"/>
            <w:hideMark/>
          </w:tcPr>
          <w:p w14:paraId="0CB7AC39" w14:textId="77777777" w:rsidR="00000000" w:rsidRDefault="00A10F7D">
            <w:pPr>
              <w:spacing w:after="100"/>
              <w:rPr>
                <w:rFonts w:eastAsia="Times New Roman"/>
              </w:rPr>
            </w:pPr>
            <w:r>
              <w:rPr>
                <w:rFonts w:eastAsia="Times New Roman"/>
                <w:color w:val="000000"/>
                <w:sz w:val="20"/>
                <w:szCs w:val="20"/>
              </w:rPr>
              <w:t>Average deposits</w:t>
            </w:r>
          </w:p>
        </w:tc>
        <w:tc>
          <w:tcPr>
            <w:tcW w:w="0" w:type="auto"/>
            <w:gridSpan w:val="3"/>
            <w:shd w:val="clear" w:color="auto" w:fill="FFFFFF"/>
            <w:tcMar>
              <w:top w:w="0" w:type="dxa"/>
              <w:left w:w="20" w:type="dxa"/>
              <w:bottom w:w="0" w:type="dxa"/>
              <w:right w:w="20" w:type="dxa"/>
            </w:tcMar>
            <w:vAlign w:val="center"/>
            <w:hideMark/>
          </w:tcPr>
          <w:p w14:paraId="7D56C6FE"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051CF8A3"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437B2A28" w14:textId="77777777" w:rsidR="00000000" w:rsidRDefault="00A10F7D">
            <w:pPr>
              <w:spacing w:after="100"/>
              <w:jc w:val="right"/>
              <w:rPr>
                <w:rFonts w:eastAsia="Times New Roman"/>
              </w:rPr>
            </w:pPr>
            <w:r>
              <w:rPr>
                <w:rFonts w:eastAsia="Times New Roman"/>
                <w:b/>
                <w:bCs/>
                <w:color w:val="000000"/>
                <w:sz w:val="20"/>
                <w:szCs w:val="20"/>
              </w:rPr>
              <w:t>39,799</w:t>
            </w:r>
          </w:p>
        </w:tc>
        <w:tc>
          <w:tcPr>
            <w:tcW w:w="0" w:type="auto"/>
            <w:gridSpan w:val="3"/>
            <w:shd w:val="clear" w:color="auto" w:fill="FFFFFF"/>
            <w:tcMar>
              <w:top w:w="0" w:type="dxa"/>
              <w:left w:w="20" w:type="dxa"/>
              <w:bottom w:w="0" w:type="dxa"/>
              <w:right w:w="20" w:type="dxa"/>
            </w:tcMar>
            <w:vAlign w:val="center"/>
            <w:hideMark/>
          </w:tcPr>
          <w:p w14:paraId="670D090F"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A217E0E"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71EDD7B8" w14:textId="77777777" w:rsidR="00000000" w:rsidRDefault="00A10F7D">
            <w:pPr>
              <w:spacing w:after="100"/>
              <w:jc w:val="right"/>
              <w:rPr>
                <w:rFonts w:eastAsia="Times New Roman"/>
              </w:rPr>
            </w:pPr>
            <w:r>
              <w:rPr>
                <w:rFonts w:eastAsia="Times New Roman"/>
                <w:color w:val="000000"/>
                <w:sz w:val="20"/>
                <w:szCs w:val="20"/>
              </w:rPr>
              <w:t>42,729</w:t>
            </w:r>
          </w:p>
        </w:tc>
        <w:tc>
          <w:tcPr>
            <w:tcW w:w="0" w:type="auto"/>
            <w:gridSpan w:val="3"/>
            <w:shd w:val="clear" w:color="auto" w:fill="FFFFFF"/>
            <w:tcMar>
              <w:top w:w="0" w:type="dxa"/>
              <w:left w:w="20" w:type="dxa"/>
              <w:bottom w:w="0" w:type="dxa"/>
              <w:right w:w="20" w:type="dxa"/>
            </w:tcMar>
            <w:vAlign w:val="center"/>
            <w:hideMark/>
          </w:tcPr>
          <w:p w14:paraId="4C7998C4"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6FE678D5" w14:textId="77777777" w:rsidR="00000000" w:rsidRDefault="00A10F7D">
            <w:pPr>
              <w:spacing w:after="100"/>
              <w:jc w:val="right"/>
              <w:rPr>
                <w:rFonts w:eastAsia="Times New Roman"/>
              </w:rPr>
            </w:pPr>
            <w:r>
              <w:rPr>
                <w:rFonts w:eastAsia="Times New Roman"/>
                <w:color w:val="000000"/>
                <w:sz w:val="20"/>
                <w:szCs w:val="20"/>
              </w:rPr>
              <w:t>(7)%</w:t>
            </w:r>
          </w:p>
        </w:tc>
        <w:tc>
          <w:tcPr>
            <w:tcW w:w="0" w:type="auto"/>
            <w:gridSpan w:val="3"/>
            <w:shd w:val="clear" w:color="auto" w:fill="FFFFFF"/>
            <w:tcMar>
              <w:top w:w="0" w:type="dxa"/>
              <w:left w:w="20" w:type="dxa"/>
              <w:bottom w:w="0" w:type="dxa"/>
              <w:right w:w="20" w:type="dxa"/>
            </w:tcMar>
            <w:vAlign w:val="center"/>
            <w:hideMark/>
          </w:tcPr>
          <w:p w14:paraId="77B67737"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2E08724A"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15155DB9" w14:textId="77777777" w:rsidR="00000000" w:rsidRDefault="00A10F7D">
            <w:pPr>
              <w:spacing w:after="100"/>
              <w:jc w:val="right"/>
              <w:rPr>
                <w:rFonts w:eastAsia="Times New Roman"/>
              </w:rPr>
            </w:pPr>
            <w:r>
              <w:rPr>
                <w:rFonts w:eastAsia="Times New Roman"/>
                <w:b/>
                <w:bCs/>
                <w:color w:val="000000"/>
                <w:sz w:val="20"/>
                <w:szCs w:val="20"/>
              </w:rPr>
              <w:t>41,762</w:t>
            </w:r>
          </w:p>
        </w:tc>
        <w:tc>
          <w:tcPr>
            <w:tcW w:w="0" w:type="auto"/>
            <w:gridSpan w:val="3"/>
            <w:shd w:val="clear" w:color="auto" w:fill="FFFFFF"/>
            <w:tcMar>
              <w:top w:w="0" w:type="dxa"/>
              <w:left w:w="20" w:type="dxa"/>
              <w:bottom w:w="0" w:type="dxa"/>
              <w:right w:w="20" w:type="dxa"/>
            </w:tcMar>
            <w:vAlign w:val="center"/>
            <w:hideMark/>
          </w:tcPr>
          <w:p w14:paraId="6FB937B4"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2F9AE8C1"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64E01166" w14:textId="77777777" w:rsidR="00000000" w:rsidRDefault="00A10F7D">
            <w:pPr>
              <w:spacing w:after="100"/>
              <w:jc w:val="right"/>
              <w:rPr>
                <w:rFonts w:eastAsia="Times New Roman"/>
              </w:rPr>
            </w:pPr>
            <w:r>
              <w:rPr>
                <w:rFonts w:eastAsia="Times New Roman"/>
                <w:color w:val="000000"/>
                <w:sz w:val="20"/>
                <w:szCs w:val="20"/>
              </w:rPr>
              <w:t>41,725</w:t>
            </w:r>
          </w:p>
        </w:tc>
        <w:tc>
          <w:tcPr>
            <w:tcW w:w="0" w:type="auto"/>
            <w:vAlign w:val="center"/>
            <w:hideMark/>
          </w:tcPr>
          <w:p w14:paraId="0308555E" w14:textId="77777777" w:rsidR="00000000" w:rsidRDefault="00A10F7D">
            <w:pPr>
              <w:spacing w:after="100"/>
              <w:jc w:val="right"/>
              <w:rPr>
                <w:rFonts w:eastAsia="Times New Roman"/>
              </w:rPr>
            </w:pPr>
          </w:p>
        </w:tc>
        <w:tc>
          <w:tcPr>
            <w:tcW w:w="0" w:type="auto"/>
            <w:vAlign w:val="center"/>
            <w:hideMark/>
          </w:tcPr>
          <w:p w14:paraId="71BFAC6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468AB2"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14:paraId="6A43A8F3" w14:textId="77777777" w:rsidR="00000000" w:rsidRDefault="00A10F7D">
            <w:pPr>
              <w:spacing w:after="100"/>
              <w:jc w:val="right"/>
              <w:rPr>
                <w:rFonts w:eastAsia="Times New Roman"/>
              </w:rPr>
            </w:pPr>
            <w:r>
              <w:rPr>
                <w:rFonts w:eastAsia="Times New Roman"/>
                <w:color w:val="000000"/>
                <w:sz w:val="20"/>
                <w:szCs w:val="20"/>
              </w:rPr>
              <w:t>—</w:t>
            </w:r>
          </w:p>
        </w:tc>
        <w:tc>
          <w:tcPr>
            <w:tcW w:w="0" w:type="auto"/>
            <w:gridSpan w:val="3"/>
            <w:vAlign w:val="center"/>
            <w:hideMark/>
          </w:tcPr>
          <w:p w14:paraId="40B56DC2" w14:textId="77777777" w:rsidR="00000000" w:rsidRDefault="00A10F7D">
            <w:pPr>
              <w:spacing w:after="100"/>
              <w:jc w:val="right"/>
              <w:rPr>
                <w:rFonts w:eastAsia="Times New Roman"/>
              </w:rPr>
            </w:pPr>
          </w:p>
        </w:tc>
        <w:tc>
          <w:tcPr>
            <w:tcW w:w="0" w:type="auto"/>
            <w:gridSpan w:val="3"/>
            <w:vAlign w:val="center"/>
            <w:hideMark/>
          </w:tcPr>
          <w:p w14:paraId="0B409282" w14:textId="77777777" w:rsidR="00000000" w:rsidRDefault="00A10F7D">
            <w:pPr>
              <w:spacing w:after="100"/>
              <w:rPr>
                <w:rFonts w:eastAsia="Times New Roman"/>
                <w:sz w:val="20"/>
                <w:szCs w:val="20"/>
              </w:rPr>
            </w:pPr>
          </w:p>
        </w:tc>
      </w:tr>
      <w:tr w:rsidR="00000000" w14:paraId="177131FE" w14:textId="77777777">
        <w:trPr>
          <w:divId w:val="2119836132"/>
        </w:trPr>
        <w:tc>
          <w:tcPr>
            <w:tcW w:w="0" w:type="auto"/>
            <w:gridSpan w:val="3"/>
            <w:shd w:val="clear" w:color="auto" w:fill="CCEEFF"/>
            <w:tcMar>
              <w:top w:w="30" w:type="dxa"/>
              <w:left w:w="20" w:type="dxa"/>
              <w:bottom w:w="30" w:type="dxa"/>
              <w:right w:w="20" w:type="dxa"/>
            </w:tcMar>
            <w:vAlign w:val="center"/>
            <w:hideMark/>
          </w:tcPr>
          <w:p w14:paraId="2AC1D33B" w14:textId="77777777" w:rsidR="00000000" w:rsidRDefault="00A10F7D">
            <w:pPr>
              <w:spacing w:after="100"/>
              <w:rPr>
                <w:rFonts w:eastAsia="Times New Roman"/>
              </w:rPr>
            </w:pPr>
            <w:r>
              <w:rPr>
                <w:rFonts w:eastAsia="Times New Roman"/>
                <w:color w:val="000000"/>
                <w:sz w:val="20"/>
                <w:szCs w:val="20"/>
              </w:rPr>
              <w:t>Average deposits interest rate</w:t>
            </w:r>
          </w:p>
        </w:tc>
        <w:tc>
          <w:tcPr>
            <w:tcW w:w="0" w:type="auto"/>
            <w:gridSpan w:val="3"/>
            <w:shd w:val="clear" w:color="auto" w:fill="CCEEFF"/>
            <w:tcMar>
              <w:top w:w="0" w:type="dxa"/>
              <w:left w:w="20" w:type="dxa"/>
              <w:bottom w:w="0" w:type="dxa"/>
              <w:right w:w="20" w:type="dxa"/>
            </w:tcMar>
            <w:vAlign w:val="center"/>
            <w:hideMark/>
          </w:tcPr>
          <w:p w14:paraId="68D141DE"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D8CDC5" w14:textId="77777777" w:rsidR="00000000" w:rsidRDefault="00A10F7D">
            <w:pPr>
              <w:spacing w:after="100"/>
              <w:jc w:val="right"/>
              <w:rPr>
                <w:rFonts w:eastAsia="Times New Roman"/>
              </w:rPr>
            </w:pPr>
            <w:r>
              <w:rPr>
                <w:rFonts w:eastAsia="Times New Roman"/>
                <w:b/>
                <w:bCs/>
                <w:color w:val="000000"/>
                <w:sz w:val="20"/>
                <w:szCs w:val="20"/>
              </w:rPr>
              <w:t>0.83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E5ADC87"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ECAF858"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BA5FE84" w14:textId="77777777" w:rsidR="00000000" w:rsidRDefault="00A10F7D">
            <w:pPr>
              <w:spacing w:after="100"/>
              <w:jc w:val="right"/>
              <w:rPr>
                <w:rFonts w:eastAsia="Times New Roman"/>
              </w:rPr>
            </w:pPr>
            <w:r>
              <w:rPr>
                <w:rFonts w:eastAsia="Times New Roman"/>
                <w:color w:val="000000"/>
                <w:sz w:val="20"/>
                <w:szCs w:val="20"/>
              </w:rPr>
              <w:t>0.15 </w:t>
            </w:r>
          </w:p>
        </w:tc>
        <w:tc>
          <w:tcPr>
            <w:tcW w:w="0" w:type="auto"/>
            <w:shd w:val="clear" w:color="auto" w:fill="CCEEFF"/>
            <w:tcMar>
              <w:top w:w="30" w:type="dxa"/>
              <w:left w:w="0" w:type="dxa"/>
              <w:bottom w:w="30" w:type="dxa"/>
              <w:right w:w="20" w:type="dxa"/>
            </w:tcMar>
            <w:vAlign w:val="bottom"/>
            <w:hideMark/>
          </w:tcPr>
          <w:p w14:paraId="5A21F0C8" w14:textId="77777777" w:rsidR="00000000" w:rsidRDefault="00A10F7D">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31F18F9"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3B0DED03" w14:textId="77777777" w:rsidR="00000000" w:rsidRDefault="00A10F7D">
            <w:pPr>
              <w:spacing w:after="100"/>
              <w:jc w:val="right"/>
              <w:rPr>
                <w:rFonts w:eastAsia="Times New Roman"/>
              </w:rPr>
            </w:pPr>
            <w:r>
              <w:rPr>
                <w:rFonts w:eastAsia="Times New Roman"/>
                <w:color w:val="000000"/>
                <w:sz w:val="20"/>
                <w:szCs w:val="20"/>
              </w:rPr>
              <w:t>68bps</w:t>
            </w:r>
          </w:p>
        </w:tc>
        <w:tc>
          <w:tcPr>
            <w:tcW w:w="0" w:type="auto"/>
            <w:gridSpan w:val="3"/>
            <w:shd w:val="clear" w:color="auto" w:fill="CCEEFF"/>
            <w:tcMar>
              <w:top w:w="0" w:type="dxa"/>
              <w:left w:w="20" w:type="dxa"/>
              <w:bottom w:w="0" w:type="dxa"/>
              <w:right w:w="20" w:type="dxa"/>
            </w:tcMar>
            <w:vAlign w:val="center"/>
            <w:hideMark/>
          </w:tcPr>
          <w:p w14:paraId="204A5CCA"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FD67CE9" w14:textId="77777777" w:rsidR="00000000" w:rsidRDefault="00A10F7D">
            <w:pPr>
              <w:spacing w:after="100"/>
              <w:jc w:val="right"/>
              <w:rPr>
                <w:rFonts w:eastAsia="Times New Roman"/>
              </w:rPr>
            </w:pPr>
            <w:r>
              <w:rPr>
                <w:rFonts w:eastAsia="Times New Roman"/>
                <w:b/>
                <w:bCs/>
                <w:color w:val="000000"/>
                <w:sz w:val="20"/>
                <w:szCs w:val="20"/>
              </w:rPr>
              <w:t>0.37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282D415"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00EF083"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82DA4FC" w14:textId="77777777" w:rsidR="00000000" w:rsidRDefault="00A10F7D">
            <w:pPr>
              <w:spacing w:after="100"/>
              <w:jc w:val="right"/>
              <w:rPr>
                <w:rFonts w:eastAsia="Times New Roman"/>
              </w:rPr>
            </w:pPr>
            <w:r>
              <w:rPr>
                <w:rFonts w:eastAsia="Times New Roman"/>
                <w:color w:val="000000"/>
                <w:sz w:val="20"/>
                <w:szCs w:val="20"/>
              </w:rPr>
              <w:t>0.15 </w:t>
            </w:r>
          </w:p>
        </w:tc>
        <w:tc>
          <w:tcPr>
            <w:tcW w:w="0" w:type="auto"/>
            <w:shd w:val="clear" w:color="auto" w:fill="CCEEFF"/>
            <w:tcMar>
              <w:top w:w="30" w:type="dxa"/>
              <w:left w:w="0" w:type="dxa"/>
              <w:bottom w:w="30" w:type="dxa"/>
              <w:right w:w="20" w:type="dxa"/>
            </w:tcMar>
            <w:vAlign w:val="bottom"/>
            <w:hideMark/>
          </w:tcPr>
          <w:p w14:paraId="1A1F37C2" w14:textId="77777777" w:rsidR="00000000" w:rsidRDefault="00A10F7D">
            <w:pPr>
              <w:spacing w:after="100"/>
              <w:rPr>
                <w:rFonts w:eastAsia="Times New Roman"/>
              </w:rPr>
            </w:pPr>
            <w:r>
              <w:rPr>
                <w:rFonts w:eastAsia="Times New Roman"/>
                <w:color w:val="000000"/>
                <w:sz w:val="20"/>
                <w:szCs w:val="20"/>
              </w:rPr>
              <w:t>%</w:t>
            </w:r>
          </w:p>
        </w:tc>
        <w:tc>
          <w:tcPr>
            <w:tcW w:w="0" w:type="auto"/>
            <w:vAlign w:val="center"/>
            <w:hideMark/>
          </w:tcPr>
          <w:p w14:paraId="3AAAC9A5" w14:textId="77777777" w:rsidR="00000000" w:rsidRDefault="00A10F7D">
            <w:pPr>
              <w:spacing w:after="100"/>
              <w:rPr>
                <w:rFonts w:eastAsia="Times New Roman"/>
              </w:rPr>
            </w:pPr>
          </w:p>
        </w:tc>
        <w:tc>
          <w:tcPr>
            <w:tcW w:w="0" w:type="auto"/>
            <w:vAlign w:val="center"/>
            <w:hideMark/>
          </w:tcPr>
          <w:p w14:paraId="4506935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4E2BC5"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59F1F7E3" w14:textId="77777777" w:rsidR="00000000" w:rsidRDefault="00A10F7D">
            <w:pPr>
              <w:spacing w:after="100"/>
              <w:jc w:val="right"/>
              <w:rPr>
                <w:rFonts w:eastAsia="Times New Roman"/>
              </w:rPr>
            </w:pPr>
            <w:r>
              <w:rPr>
                <w:rFonts w:eastAsia="Times New Roman"/>
                <w:color w:val="000000"/>
                <w:sz w:val="20"/>
                <w:szCs w:val="20"/>
              </w:rPr>
              <w:t>22bps</w:t>
            </w:r>
          </w:p>
        </w:tc>
        <w:tc>
          <w:tcPr>
            <w:tcW w:w="0" w:type="auto"/>
            <w:gridSpan w:val="3"/>
            <w:vAlign w:val="center"/>
            <w:hideMark/>
          </w:tcPr>
          <w:p w14:paraId="32BF98B5" w14:textId="77777777" w:rsidR="00000000" w:rsidRDefault="00A10F7D">
            <w:pPr>
              <w:spacing w:after="100"/>
              <w:jc w:val="right"/>
              <w:rPr>
                <w:rFonts w:eastAsia="Times New Roman"/>
              </w:rPr>
            </w:pPr>
          </w:p>
        </w:tc>
        <w:tc>
          <w:tcPr>
            <w:tcW w:w="0" w:type="auto"/>
            <w:gridSpan w:val="3"/>
            <w:vAlign w:val="center"/>
            <w:hideMark/>
          </w:tcPr>
          <w:p w14:paraId="7B52180A" w14:textId="77777777" w:rsidR="00000000" w:rsidRDefault="00A10F7D">
            <w:pPr>
              <w:spacing w:after="100"/>
              <w:rPr>
                <w:rFonts w:eastAsia="Times New Roman"/>
                <w:sz w:val="20"/>
                <w:szCs w:val="20"/>
              </w:rPr>
            </w:pPr>
          </w:p>
        </w:tc>
      </w:tr>
      <w:tr w:rsidR="00000000" w14:paraId="452E348E" w14:textId="77777777">
        <w:trPr>
          <w:divId w:val="2119836132"/>
        </w:trPr>
        <w:tc>
          <w:tcPr>
            <w:tcW w:w="0" w:type="auto"/>
            <w:gridSpan w:val="3"/>
            <w:shd w:val="clear" w:color="auto" w:fill="FFFFFF"/>
            <w:tcMar>
              <w:top w:w="30" w:type="dxa"/>
              <w:left w:w="20" w:type="dxa"/>
              <w:bottom w:w="30" w:type="dxa"/>
              <w:right w:w="20" w:type="dxa"/>
            </w:tcMar>
            <w:vAlign w:val="center"/>
            <w:hideMark/>
          </w:tcPr>
          <w:p w14:paraId="6C97A893" w14:textId="77777777" w:rsidR="00000000" w:rsidRDefault="00A10F7D">
            <w:pPr>
              <w:spacing w:after="100"/>
              <w:rPr>
                <w:rFonts w:eastAsia="Times New Roman"/>
              </w:rPr>
            </w:pPr>
            <w:r>
              <w:rPr>
                <w:rFonts w:eastAsia="Times New Roman"/>
                <w:color w:val="000000"/>
                <w:sz w:val="20"/>
                <w:szCs w:val="20"/>
              </w:rPr>
              <w:t>Net charge-offs</w:t>
            </w:r>
          </w:p>
        </w:tc>
        <w:tc>
          <w:tcPr>
            <w:tcW w:w="0" w:type="auto"/>
            <w:gridSpan w:val="3"/>
            <w:shd w:val="clear" w:color="auto" w:fill="FFFFFF"/>
            <w:tcMar>
              <w:top w:w="0" w:type="dxa"/>
              <w:left w:w="20" w:type="dxa"/>
              <w:bottom w:w="0" w:type="dxa"/>
              <w:right w:w="20" w:type="dxa"/>
            </w:tcMar>
            <w:vAlign w:val="center"/>
            <w:hideMark/>
          </w:tcPr>
          <w:p w14:paraId="112AFE4D"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396A7CDB"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4544AFD4" w14:textId="77777777" w:rsidR="00000000" w:rsidRDefault="00A10F7D">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71A42C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811301"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3C2DC1E"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5831AB3" w14:textId="77777777" w:rsidR="00000000" w:rsidRDefault="00A10F7D">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14:paraId="71A440E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5A019B"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28FC798B" w14:textId="77777777" w:rsidR="00000000" w:rsidRDefault="00A10F7D">
            <w:pPr>
              <w:spacing w:after="100"/>
              <w:jc w:val="right"/>
              <w:rPr>
                <w:rFonts w:eastAsia="Times New Roman"/>
              </w:rPr>
            </w:pPr>
            <w:r>
              <w:rPr>
                <w:rFonts w:eastAsia="Times New Roman"/>
                <w:color w:val="000000"/>
                <w:sz w:val="20"/>
                <w:szCs w:val="20"/>
              </w:rPr>
              <w:t>33%</w:t>
            </w:r>
          </w:p>
        </w:tc>
        <w:tc>
          <w:tcPr>
            <w:tcW w:w="0" w:type="auto"/>
            <w:gridSpan w:val="3"/>
            <w:shd w:val="clear" w:color="auto" w:fill="FFFFFF"/>
            <w:tcMar>
              <w:top w:w="0" w:type="dxa"/>
              <w:left w:w="20" w:type="dxa"/>
              <w:bottom w:w="0" w:type="dxa"/>
              <w:right w:w="20" w:type="dxa"/>
            </w:tcMar>
            <w:vAlign w:val="center"/>
            <w:hideMark/>
          </w:tcPr>
          <w:p w14:paraId="78CF81FD"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4BBAC577"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57363820" w14:textId="77777777" w:rsidR="00000000" w:rsidRDefault="00A10F7D">
            <w:pPr>
              <w:spacing w:after="100"/>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61411E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004C98"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5875676"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40CAE48" w14:textId="77777777" w:rsidR="00000000" w:rsidRDefault="00A10F7D">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14:paraId="1586C997" w14:textId="77777777" w:rsidR="00000000" w:rsidRDefault="00A10F7D">
            <w:pPr>
              <w:spacing w:after="100"/>
              <w:jc w:val="right"/>
              <w:rPr>
                <w:rFonts w:eastAsia="Times New Roman"/>
              </w:rPr>
            </w:pPr>
          </w:p>
        </w:tc>
        <w:tc>
          <w:tcPr>
            <w:tcW w:w="0" w:type="auto"/>
            <w:vAlign w:val="center"/>
            <w:hideMark/>
          </w:tcPr>
          <w:p w14:paraId="6EF059A1" w14:textId="77777777" w:rsidR="00000000" w:rsidRDefault="00A10F7D">
            <w:pPr>
              <w:spacing w:after="100"/>
              <w:jc w:val="right"/>
              <w:rPr>
                <w:rFonts w:eastAsia="Times New Roman"/>
                <w:sz w:val="20"/>
                <w:szCs w:val="20"/>
              </w:rPr>
            </w:pPr>
          </w:p>
        </w:tc>
        <w:tc>
          <w:tcPr>
            <w:tcW w:w="0" w:type="auto"/>
            <w:vAlign w:val="center"/>
            <w:hideMark/>
          </w:tcPr>
          <w:p w14:paraId="15AB630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031953"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14:paraId="70EF62CF" w14:textId="77777777" w:rsidR="00000000" w:rsidRDefault="00A10F7D">
            <w:pPr>
              <w:spacing w:after="100"/>
              <w:jc w:val="right"/>
              <w:rPr>
                <w:rFonts w:eastAsia="Times New Roman"/>
              </w:rPr>
            </w:pPr>
            <w:r>
              <w:rPr>
                <w:rFonts w:eastAsia="Times New Roman"/>
                <w:color w:val="000000"/>
                <w:sz w:val="20"/>
                <w:szCs w:val="20"/>
              </w:rPr>
              <w:t>**</w:t>
            </w:r>
          </w:p>
        </w:tc>
        <w:tc>
          <w:tcPr>
            <w:tcW w:w="0" w:type="auto"/>
            <w:gridSpan w:val="3"/>
            <w:vAlign w:val="center"/>
            <w:hideMark/>
          </w:tcPr>
          <w:p w14:paraId="2AAEA180" w14:textId="77777777" w:rsidR="00000000" w:rsidRDefault="00A10F7D">
            <w:pPr>
              <w:spacing w:after="100"/>
              <w:jc w:val="right"/>
              <w:rPr>
                <w:rFonts w:eastAsia="Times New Roman"/>
              </w:rPr>
            </w:pPr>
          </w:p>
        </w:tc>
        <w:tc>
          <w:tcPr>
            <w:tcW w:w="0" w:type="auto"/>
            <w:gridSpan w:val="3"/>
            <w:vAlign w:val="center"/>
            <w:hideMark/>
          </w:tcPr>
          <w:p w14:paraId="0876808C" w14:textId="77777777" w:rsidR="00000000" w:rsidRDefault="00A10F7D">
            <w:pPr>
              <w:spacing w:after="100"/>
              <w:rPr>
                <w:rFonts w:eastAsia="Times New Roman"/>
                <w:sz w:val="20"/>
                <w:szCs w:val="20"/>
              </w:rPr>
            </w:pPr>
          </w:p>
        </w:tc>
      </w:tr>
      <w:tr w:rsidR="00000000" w14:paraId="36CD20BA" w14:textId="77777777">
        <w:trPr>
          <w:divId w:val="2119836132"/>
        </w:trPr>
        <w:tc>
          <w:tcPr>
            <w:tcW w:w="0" w:type="auto"/>
            <w:gridSpan w:val="3"/>
            <w:shd w:val="clear" w:color="auto" w:fill="CCEEFF"/>
            <w:tcMar>
              <w:top w:w="30" w:type="dxa"/>
              <w:left w:w="20" w:type="dxa"/>
              <w:bottom w:w="30" w:type="dxa"/>
              <w:right w:w="20" w:type="dxa"/>
            </w:tcMar>
            <w:vAlign w:val="center"/>
            <w:hideMark/>
          </w:tcPr>
          <w:p w14:paraId="18A3002F" w14:textId="77777777" w:rsidR="00000000" w:rsidRDefault="00A10F7D">
            <w:pPr>
              <w:spacing w:after="100"/>
              <w:rPr>
                <w:rFonts w:eastAsia="Times New Roman"/>
              </w:rPr>
            </w:pPr>
            <w:r>
              <w:rPr>
                <w:rFonts w:eastAsia="Times New Roman"/>
                <w:color w:val="000000"/>
                <w:sz w:val="20"/>
                <w:szCs w:val="20"/>
              </w:rPr>
              <w:t>Net charge-off rate</w:t>
            </w:r>
          </w:p>
        </w:tc>
        <w:tc>
          <w:tcPr>
            <w:tcW w:w="0" w:type="auto"/>
            <w:gridSpan w:val="3"/>
            <w:shd w:val="clear" w:color="auto" w:fill="CCEEFF"/>
            <w:tcMar>
              <w:top w:w="0" w:type="dxa"/>
              <w:left w:w="20" w:type="dxa"/>
              <w:bottom w:w="0" w:type="dxa"/>
              <w:right w:w="20" w:type="dxa"/>
            </w:tcMar>
            <w:vAlign w:val="center"/>
            <w:hideMark/>
          </w:tcPr>
          <w:p w14:paraId="404AC153"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E7541D" w14:textId="77777777" w:rsidR="00000000" w:rsidRDefault="00A10F7D">
            <w:pPr>
              <w:spacing w:after="100"/>
              <w:jc w:val="right"/>
              <w:rPr>
                <w:rFonts w:eastAsia="Times New Roman"/>
              </w:rPr>
            </w:pPr>
            <w:r>
              <w:rPr>
                <w:rFonts w:eastAsia="Times New Roman"/>
                <w:b/>
                <w:bCs/>
                <w:color w:val="000000"/>
                <w:sz w:val="20"/>
                <w:szCs w:val="20"/>
              </w:rPr>
              <w:t>0.05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B929089"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0BFB3DC"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563BB76" w14:textId="77777777" w:rsidR="00000000" w:rsidRDefault="00A10F7D">
            <w:pPr>
              <w:spacing w:after="100"/>
              <w:jc w:val="right"/>
              <w:rPr>
                <w:rFonts w:eastAsia="Times New Roman"/>
              </w:rPr>
            </w:pPr>
            <w:r>
              <w:rPr>
                <w:rFonts w:eastAsia="Times New Roman"/>
                <w:color w:val="000000"/>
                <w:sz w:val="20"/>
                <w:szCs w:val="20"/>
              </w:rPr>
              <w:t>0.05 </w:t>
            </w:r>
          </w:p>
        </w:tc>
        <w:tc>
          <w:tcPr>
            <w:tcW w:w="0" w:type="auto"/>
            <w:shd w:val="clear" w:color="auto" w:fill="CCEEFF"/>
            <w:tcMar>
              <w:top w:w="30" w:type="dxa"/>
              <w:left w:w="0" w:type="dxa"/>
              <w:bottom w:w="30" w:type="dxa"/>
              <w:right w:w="20" w:type="dxa"/>
            </w:tcMar>
            <w:vAlign w:val="bottom"/>
            <w:hideMark/>
          </w:tcPr>
          <w:p w14:paraId="0E1B9515" w14:textId="77777777" w:rsidR="00000000" w:rsidRDefault="00A10F7D">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332F9CE"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65A62FFF" w14:textId="77777777" w:rsidR="00000000" w:rsidRDefault="00A10F7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38C3383"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4A0F552" w14:textId="77777777" w:rsidR="00000000" w:rsidRDefault="00A10F7D">
            <w:pPr>
              <w:spacing w:after="100"/>
              <w:jc w:val="right"/>
              <w:rPr>
                <w:rFonts w:eastAsia="Times New Roman"/>
              </w:rPr>
            </w:pPr>
            <w:r>
              <w:rPr>
                <w:rFonts w:eastAsia="Times New Roman"/>
                <w:b/>
                <w:bCs/>
                <w:color w:val="000000"/>
                <w:sz w:val="20"/>
                <w:szCs w:val="20"/>
              </w:rPr>
              <w:t>0.08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DEFFE44"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AFA4861"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B76444" w14:textId="77777777" w:rsidR="00000000" w:rsidRDefault="00A10F7D">
            <w:pPr>
              <w:spacing w:after="100"/>
              <w:jc w:val="right"/>
              <w:rPr>
                <w:rFonts w:eastAsia="Times New Roman"/>
              </w:rPr>
            </w:pPr>
            <w:r>
              <w:rPr>
                <w:rFonts w:eastAsia="Times New Roman"/>
                <w:color w:val="000000"/>
                <w:sz w:val="20"/>
                <w:szCs w:val="20"/>
              </w:rPr>
              <w:t>0.01 </w:t>
            </w:r>
          </w:p>
        </w:tc>
        <w:tc>
          <w:tcPr>
            <w:tcW w:w="0" w:type="auto"/>
            <w:shd w:val="clear" w:color="auto" w:fill="CCEEFF"/>
            <w:tcMar>
              <w:top w:w="30" w:type="dxa"/>
              <w:left w:w="0" w:type="dxa"/>
              <w:bottom w:w="30" w:type="dxa"/>
              <w:right w:w="20" w:type="dxa"/>
            </w:tcMar>
            <w:vAlign w:val="bottom"/>
            <w:hideMark/>
          </w:tcPr>
          <w:p w14:paraId="1C8E52EE" w14:textId="77777777" w:rsidR="00000000" w:rsidRDefault="00A10F7D">
            <w:pPr>
              <w:spacing w:after="100"/>
              <w:rPr>
                <w:rFonts w:eastAsia="Times New Roman"/>
              </w:rPr>
            </w:pPr>
            <w:r>
              <w:rPr>
                <w:rFonts w:eastAsia="Times New Roman"/>
                <w:color w:val="000000"/>
                <w:sz w:val="20"/>
                <w:szCs w:val="20"/>
              </w:rPr>
              <w:t>%</w:t>
            </w:r>
          </w:p>
        </w:tc>
        <w:tc>
          <w:tcPr>
            <w:tcW w:w="0" w:type="auto"/>
            <w:vAlign w:val="center"/>
            <w:hideMark/>
          </w:tcPr>
          <w:p w14:paraId="1B104037" w14:textId="77777777" w:rsidR="00000000" w:rsidRDefault="00A10F7D">
            <w:pPr>
              <w:spacing w:after="100"/>
              <w:rPr>
                <w:rFonts w:eastAsia="Times New Roman"/>
              </w:rPr>
            </w:pPr>
          </w:p>
        </w:tc>
        <w:tc>
          <w:tcPr>
            <w:tcW w:w="0" w:type="auto"/>
            <w:vAlign w:val="center"/>
            <w:hideMark/>
          </w:tcPr>
          <w:p w14:paraId="597C49F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2E1CE4"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541704FC" w14:textId="77777777" w:rsidR="00000000" w:rsidRDefault="00A10F7D">
            <w:pPr>
              <w:spacing w:after="100"/>
              <w:jc w:val="right"/>
              <w:rPr>
                <w:rFonts w:eastAsia="Times New Roman"/>
              </w:rPr>
            </w:pPr>
            <w:r>
              <w:rPr>
                <w:rFonts w:eastAsia="Times New Roman"/>
                <w:color w:val="000000"/>
                <w:sz w:val="20"/>
                <w:szCs w:val="20"/>
              </w:rPr>
              <w:t>7bps</w:t>
            </w:r>
          </w:p>
        </w:tc>
        <w:tc>
          <w:tcPr>
            <w:tcW w:w="0" w:type="auto"/>
            <w:gridSpan w:val="3"/>
            <w:vAlign w:val="center"/>
            <w:hideMark/>
          </w:tcPr>
          <w:p w14:paraId="12270D31" w14:textId="77777777" w:rsidR="00000000" w:rsidRDefault="00A10F7D">
            <w:pPr>
              <w:spacing w:after="100"/>
              <w:jc w:val="right"/>
              <w:rPr>
                <w:rFonts w:eastAsia="Times New Roman"/>
              </w:rPr>
            </w:pPr>
          </w:p>
        </w:tc>
        <w:tc>
          <w:tcPr>
            <w:tcW w:w="0" w:type="auto"/>
            <w:gridSpan w:val="3"/>
            <w:vAlign w:val="center"/>
            <w:hideMark/>
          </w:tcPr>
          <w:p w14:paraId="7F31DBE0" w14:textId="77777777" w:rsidR="00000000" w:rsidRDefault="00A10F7D">
            <w:pPr>
              <w:spacing w:after="100"/>
              <w:rPr>
                <w:rFonts w:eastAsia="Times New Roman"/>
                <w:sz w:val="20"/>
                <w:szCs w:val="20"/>
              </w:rPr>
            </w:pPr>
          </w:p>
        </w:tc>
      </w:tr>
      <w:tr w:rsidR="00000000" w14:paraId="4FDF7D48" w14:textId="77777777">
        <w:trPr>
          <w:divId w:val="2119836132"/>
          <w:trHeight w:val="300"/>
        </w:trPr>
        <w:tc>
          <w:tcPr>
            <w:tcW w:w="0" w:type="auto"/>
            <w:gridSpan w:val="3"/>
            <w:shd w:val="clear" w:color="auto" w:fill="FFFFFF"/>
            <w:tcMar>
              <w:top w:w="0" w:type="dxa"/>
              <w:left w:w="20" w:type="dxa"/>
              <w:bottom w:w="0" w:type="dxa"/>
              <w:right w:w="20" w:type="dxa"/>
            </w:tcMar>
            <w:vAlign w:val="center"/>
            <w:hideMark/>
          </w:tcPr>
          <w:p w14:paraId="766D5F4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EC18B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7D88C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F5727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352B3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C739E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059F8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C69A0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0F9BB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D4A20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58C062" w14:textId="77777777" w:rsidR="00000000" w:rsidRDefault="00A10F7D">
            <w:pPr>
              <w:spacing w:after="100"/>
              <w:rPr>
                <w:rFonts w:eastAsia="Times New Roman"/>
                <w:sz w:val="20"/>
                <w:szCs w:val="20"/>
              </w:rPr>
            </w:pPr>
          </w:p>
        </w:tc>
        <w:tc>
          <w:tcPr>
            <w:tcW w:w="0" w:type="auto"/>
            <w:vAlign w:val="center"/>
            <w:hideMark/>
          </w:tcPr>
          <w:p w14:paraId="31D94146" w14:textId="77777777" w:rsidR="00000000" w:rsidRDefault="00A10F7D">
            <w:pPr>
              <w:spacing w:after="100"/>
              <w:rPr>
                <w:rFonts w:eastAsia="Times New Roman"/>
                <w:sz w:val="20"/>
                <w:szCs w:val="20"/>
              </w:rPr>
            </w:pPr>
          </w:p>
        </w:tc>
        <w:tc>
          <w:tcPr>
            <w:tcW w:w="0" w:type="auto"/>
            <w:vAlign w:val="center"/>
            <w:hideMark/>
          </w:tcPr>
          <w:p w14:paraId="76A9F3D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FB8D8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70CCB4" w14:textId="77777777" w:rsidR="00000000" w:rsidRDefault="00A10F7D">
            <w:pPr>
              <w:spacing w:after="100"/>
              <w:rPr>
                <w:rFonts w:eastAsia="Times New Roman"/>
                <w:sz w:val="20"/>
                <w:szCs w:val="20"/>
              </w:rPr>
            </w:pPr>
          </w:p>
        </w:tc>
        <w:tc>
          <w:tcPr>
            <w:tcW w:w="0" w:type="auto"/>
            <w:gridSpan w:val="3"/>
            <w:vAlign w:val="center"/>
            <w:hideMark/>
          </w:tcPr>
          <w:p w14:paraId="6B6A07CE" w14:textId="77777777" w:rsidR="00000000" w:rsidRDefault="00A10F7D">
            <w:pPr>
              <w:spacing w:after="100"/>
              <w:rPr>
                <w:rFonts w:eastAsia="Times New Roman"/>
                <w:sz w:val="20"/>
                <w:szCs w:val="20"/>
              </w:rPr>
            </w:pPr>
          </w:p>
        </w:tc>
        <w:tc>
          <w:tcPr>
            <w:tcW w:w="0" w:type="auto"/>
            <w:gridSpan w:val="3"/>
            <w:vAlign w:val="center"/>
            <w:hideMark/>
          </w:tcPr>
          <w:p w14:paraId="5DBA51C3" w14:textId="77777777" w:rsidR="00000000" w:rsidRDefault="00A10F7D">
            <w:pPr>
              <w:spacing w:after="100"/>
              <w:rPr>
                <w:rFonts w:eastAsia="Times New Roman"/>
                <w:sz w:val="20"/>
                <w:szCs w:val="20"/>
              </w:rPr>
            </w:pPr>
          </w:p>
        </w:tc>
      </w:tr>
      <w:tr w:rsidR="00000000" w14:paraId="148DB98F" w14:textId="77777777">
        <w:trPr>
          <w:divId w:val="2119836132"/>
        </w:trPr>
        <w:tc>
          <w:tcPr>
            <w:tcW w:w="0" w:type="auto"/>
            <w:gridSpan w:val="3"/>
            <w:tcMar>
              <w:top w:w="30" w:type="dxa"/>
              <w:left w:w="20" w:type="dxa"/>
              <w:bottom w:w="30" w:type="dxa"/>
              <w:right w:w="20" w:type="dxa"/>
            </w:tcMar>
            <w:vAlign w:val="bottom"/>
            <w:hideMark/>
          </w:tcPr>
          <w:p w14:paraId="4BD60C05" w14:textId="77777777" w:rsidR="00000000" w:rsidRDefault="00A10F7D">
            <w:pPr>
              <w:spacing w:after="100"/>
              <w:rPr>
                <w:rFonts w:eastAsia="Times New Roman"/>
              </w:rPr>
            </w:pPr>
            <w:r>
              <w:rPr>
                <w:rFonts w:eastAsia="Times New Roman"/>
                <w:i/>
                <w:iCs/>
                <w:color w:val="000000"/>
                <w:sz w:val="20"/>
                <w:szCs w:val="20"/>
              </w:rPr>
              <w:t>(Dollars in millions, except as noted)</w:t>
            </w:r>
          </w:p>
        </w:tc>
        <w:tc>
          <w:tcPr>
            <w:tcW w:w="0" w:type="auto"/>
            <w:gridSpan w:val="3"/>
            <w:tcMar>
              <w:top w:w="0" w:type="dxa"/>
              <w:left w:w="20" w:type="dxa"/>
              <w:bottom w:w="0" w:type="dxa"/>
              <w:right w:w="20" w:type="dxa"/>
            </w:tcMar>
            <w:vAlign w:val="center"/>
            <w:hideMark/>
          </w:tcPr>
          <w:p w14:paraId="6D9805FD" w14:textId="77777777" w:rsidR="00000000" w:rsidRDefault="00A10F7D">
            <w:pPr>
              <w:spacing w:after="100"/>
              <w:rPr>
                <w:rFonts w:eastAsia="Times New Roman"/>
              </w:rPr>
            </w:pPr>
          </w:p>
        </w:tc>
        <w:tc>
          <w:tcPr>
            <w:tcW w:w="0" w:type="auto"/>
            <w:gridSpan w:val="3"/>
            <w:tcMar>
              <w:top w:w="30" w:type="dxa"/>
              <w:left w:w="20" w:type="dxa"/>
              <w:bottom w:w="30" w:type="dxa"/>
              <w:right w:w="20" w:type="dxa"/>
            </w:tcMar>
            <w:vAlign w:val="bottom"/>
            <w:hideMark/>
          </w:tcPr>
          <w:p w14:paraId="7C2AA382" w14:textId="77777777" w:rsidR="00000000" w:rsidRDefault="00A10F7D">
            <w:pPr>
              <w:spacing w:after="100"/>
              <w:jc w:val="center"/>
              <w:rPr>
                <w:rFonts w:eastAsia="Times New Roman"/>
              </w:rPr>
            </w:pPr>
            <w:r>
              <w:rPr>
                <w:rFonts w:eastAsia="Times New Roman"/>
                <w:b/>
                <w:bCs/>
                <w:color w:val="000000"/>
                <w:sz w:val="20"/>
                <w:szCs w:val="20"/>
              </w:rPr>
              <w:t>September 30, 2022</w:t>
            </w:r>
          </w:p>
        </w:tc>
        <w:tc>
          <w:tcPr>
            <w:tcW w:w="0" w:type="auto"/>
            <w:gridSpan w:val="3"/>
            <w:tcMar>
              <w:top w:w="0" w:type="dxa"/>
              <w:left w:w="20" w:type="dxa"/>
              <w:bottom w:w="0" w:type="dxa"/>
              <w:right w:w="20" w:type="dxa"/>
            </w:tcMar>
            <w:vAlign w:val="center"/>
            <w:hideMark/>
          </w:tcPr>
          <w:p w14:paraId="0ACFA1F3"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A849428" w14:textId="77777777" w:rsidR="00000000" w:rsidRDefault="00A10F7D">
            <w:pPr>
              <w:spacing w:after="100"/>
              <w:jc w:val="center"/>
              <w:rPr>
                <w:rFonts w:eastAsia="Times New Roman"/>
              </w:rPr>
            </w:pPr>
            <w:r>
              <w:rPr>
                <w:rFonts w:eastAsia="Times New Roman"/>
                <w:b/>
                <w:bCs/>
                <w:color w:val="000000"/>
                <w:sz w:val="20"/>
                <w:szCs w:val="20"/>
              </w:rPr>
              <w:t>December 31, 2021</w:t>
            </w:r>
          </w:p>
        </w:tc>
        <w:tc>
          <w:tcPr>
            <w:tcW w:w="0" w:type="auto"/>
            <w:gridSpan w:val="3"/>
            <w:tcMar>
              <w:top w:w="0" w:type="dxa"/>
              <w:left w:w="20" w:type="dxa"/>
              <w:bottom w:w="0" w:type="dxa"/>
              <w:right w:w="20" w:type="dxa"/>
            </w:tcMar>
            <w:vAlign w:val="center"/>
            <w:hideMark/>
          </w:tcPr>
          <w:p w14:paraId="2B34BB2B"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0FD2508" w14:textId="77777777" w:rsidR="00000000" w:rsidRDefault="00A10F7D">
            <w:pPr>
              <w:spacing w:after="100"/>
              <w:jc w:val="center"/>
              <w:rPr>
                <w:rFonts w:eastAsia="Times New Roman"/>
              </w:rPr>
            </w:pPr>
            <w:r>
              <w:rPr>
                <w:rFonts w:eastAsia="Times New Roman"/>
                <w:b/>
                <w:bCs/>
                <w:color w:val="000000"/>
                <w:sz w:val="20"/>
                <w:szCs w:val="20"/>
              </w:rPr>
              <w:t>Change</w:t>
            </w:r>
          </w:p>
        </w:tc>
        <w:tc>
          <w:tcPr>
            <w:tcW w:w="0" w:type="auto"/>
            <w:gridSpan w:val="3"/>
            <w:tcMar>
              <w:top w:w="0" w:type="dxa"/>
              <w:left w:w="20" w:type="dxa"/>
              <w:bottom w:w="0" w:type="dxa"/>
              <w:right w:w="20" w:type="dxa"/>
            </w:tcMar>
            <w:vAlign w:val="center"/>
            <w:hideMark/>
          </w:tcPr>
          <w:p w14:paraId="2A827787"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A3044CA"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CBF5EA"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A5E781" w14:textId="77777777" w:rsidR="00000000" w:rsidRDefault="00A10F7D">
            <w:pPr>
              <w:spacing w:after="100"/>
              <w:rPr>
                <w:rFonts w:eastAsia="Times New Roman"/>
                <w:sz w:val="20"/>
                <w:szCs w:val="20"/>
              </w:rPr>
            </w:pPr>
          </w:p>
        </w:tc>
        <w:tc>
          <w:tcPr>
            <w:tcW w:w="0" w:type="auto"/>
            <w:vAlign w:val="center"/>
            <w:hideMark/>
          </w:tcPr>
          <w:p w14:paraId="2EAEFD02" w14:textId="77777777" w:rsidR="00000000" w:rsidRDefault="00A10F7D">
            <w:pPr>
              <w:spacing w:after="100"/>
              <w:rPr>
                <w:rFonts w:eastAsia="Times New Roman"/>
                <w:sz w:val="20"/>
                <w:szCs w:val="20"/>
              </w:rPr>
            </w:pPr>
          </w:p>
        </w:tc>
        <w:tc>
          <w:tcPr>
            <w:tcW w:w="0" w:type="auto"/>
            <w:vAlign w:val="center"/>
            <w:hideMark/>
          </w:tcPr>
          <w:p w14:paraId="0A2CF199"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93D3313"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DD5E75" w14:textId="77777777" w:rsidR="00000000" w:rsidRDefault="00A10F7D">
            <w:pPr>
              <w:spacing w:after="100"/>
              <w:rPr>
                <w:rFonts w:eastAsia="Times New Roman"/>
                <w:sz w:val="20"/>
                <w:szCs w:val="20"/>
              </w:rPr>
            </w:pPr>
          </w:p>
        </w:tc>
        <w:tc>
          <w:tcPr>
            <w:tcW w:w="0" w:type="auto"/>
            <w:gridSpan w:val="3"/>
            <w:vAlign w:val="center"/>
            <w:hideMark/>
          </w:tcPr>
          <w:p w14:paraId="367D8067" w14:textId="77777777" w:rsidR="00000000" w:rsidRDefault="00A10F7D">
            <w:pPr>
              <w:spacing w:after="100"/>
              <w:rPr>
                <w:rFonts w:eastAsia="Times New Roman"/>
                <w:sz w:val="20"/>
                <w:szCs w:val="20"/>
              </w:rPr>
            </w:pPr>
          </w:p>
        </w:tc>
        <w:tc>
          <w:tcPr>
            <w:tcW w:w="0" w:type="auto"/>
            <w:gridSpan w:val="3"/>
            <w:vAlign w:val="center"/>
            <w:hideMark/>
          </w:tcPr>
          <w:p w14:paraId="07B3B75A" w14:textId="77777777" w:rsidR="00000000" w:rsidRDefault="00A10F7D">
            <w:pPr>
              <w:spacing w:after="100"/>
              <w:rPr>
                <w:rFonts w:eastAsia="Times New Roman"/>
                <w:sz w:val="20"/>
                <w:szCs w:val="20"/>
              </w:rPr>
            </w:pPr>
          </w:p>
        </w:tc>
      </w:tr>
      <w:tr w:rsidR="00000000" w14:paraId="14DA6DD7" w14:textId="77777777">
        <w:trPr>
          <w:divId w:val="211983613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C146FD4" w14:textId="77777777" w:rsidR="00000000" w:rsidRDefault="00A10F7D">
            <w:pPr>
              <w:spacing w:after="100"/>
              <w:rPr>
                <w:rFonts w:eastAsia="Times New Roman"/>
              </w:rPr>
            </w:pPr>
            <w:r>
              <w:rPr>
                <w:rFonts w:eastAsia="Times New Roman"/>
                <w:b/>
                <w:bCs/>
                <w:color w:val="000000"/>
                <w:sz w:val="20"/>
                <w:szCs w:val="20"/>
              </w:rPr>
              <w:t>Selected period-end data:</w:t>
            </w:r>
          </w:p>
        </w:tc>
        <w:tc>
          <w:tcPr>
            <w:tcW w:w="0" w:type="auto"/>
            <w:gridSpan w:val="3"/>
            <w:shd w:val="clear" w:color="auto" w:fill="CCEEFF"/>
            <w:tcMar>
              <w:top w:w="0" w:type="dxa"/>
              <w:left w:w="20" w:type="dxa"/>
              <w:bottom w:w="0" w:type="dxa"/>
              <w:right w:w="20" w:type="dxa"/>
            </w:tcMar>
            <w:vAlign w:val="center"/>
            <w:hideMark/>
          </w:tcPr>
          <w:p w14:paraId="5712D96D"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2C1A6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FD4877"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D1EAC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289D5A"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293CF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15B80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4304D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1DB3C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879770" w14:textId="77777777" w:rsidR="00000000" w:rsidRDefault="00A10F7D">
            <w:pPr>
              <w:spacing w:after="100"/>
              <w:rPr>
                <w:rFonts w:eastAsia="Times New Roman"/>
                <w:sz w:val="20"/>
                <w:szCs w:val="20"/>
              </w:rPr>
            </w:pPr>
          </w:p>
        </w:tc>
        <w:tc>
          <w:tcPr>
            <w:tcW w:w="0" w:type="auto"/>
            <w:vAlign w:val="center"/>
            <w:hideMark/>
          </w:tcPr>
          <w:p w14:paraId="40C986F8" w14:textId="77777777" w:rsidR="00000000" w:rsidRDefault="00A10F7D">
            <w:pPr>
              <w:spacing w:after="100"/>
              <w:rPr>
                <w:rFonts w:eastAsia="Times New Roman"/>
                <w:sz w:val="20"/>
                <w:szCs w:val="20"/>
              </w:rPr>
            </w:pPr>
          </w:p>
        </w:tc>
        <w:tc>
          <w:tcPr>
            <w:tcW w:w="0" w:type="auto"/>
            <w:vAlign w:val="center"/>
            <w:hideMark/>
          </w:tcPr>
          <w:p w14:paraId="0E4BA56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15E51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02A0C8" w14:textId="77777777" w:rsidR="00000000" w:rsidRDefault="00A10F7D">
            <w:pPr>
              <w:spacing w:after="100"/>
              <w:rPr>
                <w:rFonts w:eastAsia="Times New Roman"/>
                <w:sz w:val="20"/>
                <w:szCs w:val="20"/>
              </w:rPr>
            </w:pPr>
          </w:p>
        </w:tc>
        <w:tc>
          <w:tcPr>
            <w:tcW w:w="0" w:type="auto"/>
            <w:gridSpan w:val="3"/>
            <w:vAlign w:val="center"/>
            <w:hideMark/>
          </w:tcPr>
          <w:p w14:paraId="75DF1B67" w14:textId="77777777" w:rsidR="00000000" w:rsidRDefault="00A10F7D">
            <w:pPr>
              <w:spacing w:after="100"/>
              <w:rPr>
                <w:rFonts w:eastAsia="Times New Roman"/>
                <w:sz w:val="20"/>
                <w:szCs w:val="20"/>
              </w:rPr>
            </w:pPr>
          </w:p>
        </w:tc>
        <w:tc>
          <w:tcPr>
            <w:tcW w:w="0" w:type="auto"/>
            <w:gridSpan w:val="3"/>
            <w:vAlign w:val="center"/>
            <w:hideMark/>
          </w:tcPr>
          <w:p w14:paraId="0B2B3D46" w14:textId="77777777" w:rsidR="00000000" w:rsidRDefault="00A10F7D">
            <w:pPr>
              <w:spacing w:after="100"/>
              <w:rPr>
                <w:rFonts w:eastAsia="Times New Roman"/>
                <w:sz w:val="20"/>
                <w:szCs w:val="20"/>
              </w:rPr>
            </w:pPr>
          </w:p>
        </w:tc>
      </w:tr>
      <w:tr w:rsidR="00000000" w14:paraId="36F24BDA" w14:textId="77777777">
        <w:trPr>
          <w:divId w:val="2119836132"/>
        </w:trPr>
        <w:tc>
          <w:tcPr>
            <w:tcW w:w="0" w:type="auto"/>
            <w:gridSpan w:val="3"/>
            <w:shd w:val="clear" w:color="auto" w:fill="FFFFFF"/>
            <w:tcMar>
              <w:top w:w="30" w:type="dxa"/>
              <w:left w:w="20" w:type="dxa"/>
              <w:bottom w:w="30" w:type="dxa"/>
              <w:right w:w="20" w:type="dxa"/>
            </w:tcMar>
            <w:vAlign w:val="center"/>
            <w:hideMark/>
          </w:tcPr>
          <w:p w14:paraId="1AB4888E" w14:textId="77777777" w:rsidR="00000000" w:rsidRDefault="00A10F7D">
            <w:pPr>
              <w:spacing w:after="100"/>
              <w:rPr>
                <w:rFonts w:eastAsia="Times New Roman"/>
              </w:rPr>
            </w:pPr>
            <w:r>
              <w:rPr>
                <w:rFonts w:eastAsia="Times New Roman"/>
                <w:color w:val="000000"/>
                <w:sz w:val="20"/>
                <w:szCs w:val="20"/>
              </w:rPr>
              <w:t>Loans held for investment:</w:t>
            </w:r>
          </w:p>
        </w:tc>
        <w:tc>
          <w:tcPr>
            <w:tcW w:w="0" w:type="auto"/>
            <w:gridSpan w:val="3"/>
            <w:shd w:val="clear" w:color="auto" w:fill="FFFFFF"/>
            <w:tcMar>
              <w:top w:w="0" w:type="dxa"/>
              <w:left w:w="20" w:type="dxa"/>
              <w:bottom w:w="0" w:type="dxa"/>
              <w:right w:w="20" w:type="dxa"/>
            </w:tcMar>
            <w:vAlign w:val="center"/>
            <w:hideMark/>
          </w:tcPr>
          <w:p w14:paraId="1AE772F3"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31931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E3D54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7915E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49F8F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E1D2F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67D58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78716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A3DEA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A08848" w14:textId="77777777" w:rsidR="00000000" w:rsidRDefault="00A10F7D">
            <w:pPr>
              <w:spacing w:after="100"/>
              <w:rPr>
                <w:rFonts w:eastAsia="Times New Roman"/>
                <w:sz w:val="20"/>
                <w:szCs w:val="20"/>
              </w:rPr>
            </w:pPr>
          </w:p>
        </w:tc>
        <w:tc>
          <w:tcPr>
            <w:tcW w:w="0" w:type="auto"/>
            <w:vAlign w:val="center"/>
            <w:hideMark/>
          </w:tcPr>
          <w:p w14:paraId="4098D1B4" w14:textId="77777777" w:rsidR="00000000" w:rsidRDefault="00A10F7D">
            <w:pPr>
              <w:spacing w:after="100"/>
              <w:rPr>
                <w:rFonts w:eastAsia="Times New Roman"/>
                <w:sz w:val="20"/>
                <w:szCs w:val="20"/>
              </w:rPr>
            </w:pPr>
          </w:p>
        </w:tc>
        <w:tc>
          <w:tcPr>
            <w:tcW w:w="0" w:type="auto"/>
            <w:vAlign w:val="center"/>
            <w:hideMark/>
          </w:tcPr>
          <w:p w14:paraId="41B1ABE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1D6C2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CAF1D3" w14:textId="77777777" w:rsidR="00000000" w:rsidRDefault="00A10F7D">
            <w:pPr>
              <w:spacing w:after="100"/>
              <w:rPr>
                <w:rFonts w:eastAsia="Times New Roman"/>
                <w:sz w:val="20"/>
                <w:szCs w:val="20"/>
              </w:rPr>
            </w:pPr>
          </w:p>
        </w:tc>
        <w:tc>
          <w:tcPr>
            <w:tcW w:w="0" w:type="auto"/>
            <w:gridSpan w:val="3"/>
            <w:vAlign w:val="center"/>
            <w:hideMark/>
          </w:tcPr>
          <w:p w14:paraId="33AC2DCE" w14:textId="77777777" w:rsidR="00000000" w:rsidRDefault="00A10F7D">
            <w:pPr>
              <w:spacing w:after="100"/>
              <w:rPr>
                <w:rFonts w:eastAsia="Times New Roman"/>
                <w:sz w:val="20"/>
                <w:szCs w:val="20"/>
              </w:rPr>
            </w:pPr>
          </w:p>
        </w:tc>
        <w:tc>
          <w:tcPr>
            <w:tcW w:w="0" w:type="auto"/>
            <w:gridSpan w:val="3"/>
            <w:vAlign w:val="center"/>
            <w:hideMark/>
          </w:tcPr>
          <w:p w14:paraId="6F65FEF1" w14:textId="77777777" w:rsidR="00000000" w:rsidRDefault="00A10F7D">
            <w:pPr>
              <w:spacing w:after="100"/>
              <w:rPr>
                <w:rFonts w:eastAsia="Times New Roman"/>
                <w:sz w:val="20"/>
                <w:szCs w:val="20"/>
              </w:rPr>
            </w:pPr>
          </w:p>
        </w:tc>
      </w:tr>
      <w:tr w:rsidR="00000000" w14:paraId="70FF69D2" w14:textId="77777777">
        <w:trPr>
          <w:divId w:val="2119836132"/>
        </w:trPr>
        <w:tc>
          <w:tcPr>
            <w:tcW w:w="0" w:type="auto"/>
            <w:gridSpan w:val="3"/>
            <w:shd w:val="clear" w:color="auto" w:fill="CCEEFF"/>
            <w:tcMar>
              <w:top w:w="30" w:type="dxa"/>
              <w:left w:w="245" w:type="dxa"/>
              <w:bottom w:w="30" w:type="dxa"/>
              <w:right w:w="20" w:type="dxa"/>
            </w:tcMar>
            <w:vAlign w:val="center"/>
            <w:hideMark/>
          </w:tcPr>
          <w:p w14:paraId="0854BE0B" w14:textId="77777777" w:rsidR="00000000" w:rsidRDefault="00A10F7D">
            <w:pPr>
              <w:spacing w:after="100"/>
              <w:rPr>
                <w:rFonts w:eastAsia="Times New Roman"/>
              </w:rPr>
            </w:pPr>
            <w:r>
              <w:rPr>
                <w:rFonts w:eastAsia="Times New Roman"/>
                <w:color w:val="000000"/>
                <w:sz w:val="20"/>
                <w:szCs w:val="20"/>
              </w:rPr>
              <w:t>Commercial and multifamily real estate</w:t>
            </w:r>
          </w:p>
        </w:tc>
        <w:tc>
          <w:tcPr>
            <w:tcW w:w="0" w:type="auto"/>
            <w:gridSpan w:val="3"/>
            <w:shd w:val="clear" w:color="auto" w:fill="CCEEFF"/>
            <w:tcMar>
              <w:top w:w="0" w:type="dxa"/>
              <w:left w:w="20" w:type="dxa"/>
              <w:bottom w:w="0" w:type="dxa"/>
              <w:right w:w="20" w:type="dxa"/>
            </w:tcMar>
            <w:vAlign w:val="center"/>
            <w:hideMark/>
          </w:tcPr>
          <w:p w14:paraId="360B694A" w14:textId="77777777" w:rsidR="00000000" w:rsidRDefault="00A10F7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6ED305AF"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308E078E" w14:textId="77777777" w:rsidR="00000000" w:rsidRDefault="00A10F7D">
            <w:pPr>
              <w:spacing w:after="100"/>
              <w:jc w:val="right"/>
              <w:rPr>
                <w:rFonts w:eastAsia="Times New Roman"/>
              </w:rPr>
            </w:pPr>
            <w:r>
              <w:rPr>
                <w:rFonts w:eastAsia="Times New Roman"/>
                <w:b/>
                <w:bCs/>
                <w:color w:val="000000"/>
                <w:sz w:val="20"/>
                <w:szCs w:val="20"/>
              </w:rPr>
              <w:t>38,225</w:t>
            </w:r>
          </w:p>
        </w:tc>
        <w:tc>
          <w:tcPr>
            <w:tcW w:w="0" w:type="auto"/>
            <w:gridSpan w:val="3"/>
            <w:shd w:val="clear" w:color="auto" w:fill="CCEEFF"/>
            <w:tcMar>
              <w:top w:w="0" w:type="dxa"/>
              <w:left w:w="20" w:type="dxa"/>
              <w:bottom w:w="0" w:type="dxa"/>
              <w:right w:w="20" w:type="dxa"/>
            </w:tcMar>
            <w:vAlign w:val="center"/>
            <w:hideMark/>
          </w:tcPr>
          <w:p w14:paraId="53C4AB86" w14:textId="77777777" w:rsidR="00000000" w:rsidRDefault="00A10F7D">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3AF524D2"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699270C4" w14:textId="77777777" w:rsidR="00000000" w:rsidRDefault="00A10F7D">
            <w:pPr>
              <w:spacing w:after="100"/>
              <w:jc w:val="right"/>
              <w:rPr>
                <w:rFonts w:eastAsia="Times New Roman"/>
              </w:rPr>
            </w:pPr>
            <w:r>
              <w:rPr>
                <w:rFonts w:eastAsia="Times New Roman"/>
                <w:color w:val="000000"/>
                <w:sz w:val="20"/>
                <w:szCs w:val="20"/>
              </w:rPr>
              <w:t>35,262</w:t>
            </w:r>
          </w:p>
        </w:tc>
        <w:tc>
          <w:tcPr>
            <w:tcW w:w="0" w:type="auto"/>
            <w:gridSpan w:val="3"/>
            <w:shd w:val="clear" w:color="auto" w:fill="CCEEFF"/>
            <w:tcMar>
              <w:top w:w="0" w:type="dxa"/>
              <w:left w:w="20" w:type="dxa"/>
              <w:bottom w:w="0" w:type="dxa"/>
              <w:right w:w="20" w:type="dxa"/>
            </w:tcMar>
            <w:vAlign w:val="center"/>
            <w:hideMark/>
          </w:tcPr>
          <w:p w14:paraId="31FCFF4C"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51DAD642" w14:textId="77777777" w:rsidR="00000000" w:rsidRDefault="00A10F7D">
            <w:pPr>
              <w:spacing w:after="100"/>
              <w:jc w:val="right"/>
              <w:rPr>
                <w:rFonts w:eastAsia="Times New Roman"/>
              </w:rPr>
            </w:pPr>
            <w:r>
              <w:rPr>
                <w:rFonts w:eastAsia="Times New Roman"/>
                <w:color w:val="000000"/>
                <w:sz w:val="20"/>
                <w:szCs w:val="20"/>
              </w:rPr>
              <w:t>8%</w:t>
            </w:r>
          </w:p>
        </w:tc>
        <w:tc>
          <w:tcPr>
            <w:tcW w:w="0" w:type="auto"/>
            <w:gridSpan w:val="3"/>
            <w:shd w:val="clear" w:color="auto" w:fill="CCEEFF"/>
            <w:tcMar>
              <w:top w:w="0" w:type="dxa"/>
              <w:left w:w="20" w:type="dxa"/>
              <w:bottom w:w="0" w:type="dxa"/>
              <w:right w:w="20" w:type="dxa"/>
            </w:tcMar>
            <w:vAlign w:val="center"/>
            <w:hideMark/>
          </w:tcPr>
          <w:p w14:paraId="535A7F0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C86D0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0BDA4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C16768" w14:textId="77777777" w:rsidR="00000000" w:rsidRDefault="00A10F7D">
            <w:pPr>
              <w:spacing w:after="100"/>
              <w:rPr>
                <w:rFonts w:eastAsia="Times New Roman"/>
                <w:sz w:val="20"/>
                <w:szCs w:val="20"/>
              </w:rPr>
            </w:pPr>
          </w:p>
        </w:tc>
        <w:tc>
          <w:tcPr>
            <w:tcW w:w="0" w:type="auto"/>
            <w:vAlign w:val="center"/>
            <w:hideMark/>
          </w:tcPr>
          <w:p w14:paraId="2CA8A832" w14:textId="77777777" w:rsidR="00000000" w:rsidRDefault="00A10F7D">
            <w:pPr>
              <w:spacing w:after="100"/>
              <w:rPr>
                <w:rFonts w:eastAsia="Times New Roman"/>
                <w:sz w:val="20"/>
                <w:szCs w:val="20"/>
              </w:rPr>
            </w:pPr>
          </w:p>
        </w:tc>
        <w:tc>
          <w:tcPr>
            <w:tcW w:w="0" w:type="auto"/>
            <w:vAlign w:val="center"/>
            <w:hideMark/>
          </w:tcPr>
          <w:p w14:paraId="5D494E7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54364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B3E03F" w14:textId="77777777" w:rsidR="00000000" w:rsidRDefault="00A10F7D">
            <w:pPr>
              <w:spacing w:after="100"/>
              <w:rPr>
                <w:rFonts w:eastAsia="Times New Roman"/>
                <w:sz w:val="20"/>
                <w:szCs w:val="20"/>
              </w:rPr>
            </w:pPr>
          </w:p>
        </w:tc>
        <w:tc>
          <w:tcPr>
            <w:tcW w:w="0" w:type="auto"/>
            <w:gridSpan w:val="3"/>
            <w:vAlign w:val="center"/>
            <w:hideMark/>
          </w:tcPr>
          <w:p w14:paraId="24AE942D" w14:textId="77777777" w:rsidR="00000000" w:rsidRDefault="00A10F7D">
            <w:pPr>
              <w:spacing w:after="100"/>
              <w:rPr>
                <w:rFonts w:eastAsia="Times New Roman"/>
                <w:sz w:val="20"/>
                <w:szCs w:val="20"/>
              </w:rPr>
            </w:pPr>
          </w:p>
        </w:tc>
        <w:tc>
          <w:tcPr>
            <w:tcW w:w="0" w:type="auto"/>
            <w:gridSpan w:val="3"/>
            <w:vAlign w:val="center"/>
            <w:hideMark/>
          </w:tcPr>
          <w:p w14:paraId="58773A2B" w14:textId="77777777" w:rsidR="00000000" w:rsidRDefault="00A10F7D">
            <w:pPr>
              <w:spacing w:after="100"/>
              <w:rPr>
                <w:rFonts w:eastAsia="Times New Roman"/>
                <w:sz w:val="20"/>
                <w:szCs w:val="20"/>
              </w:rPr>
            </w:pPr>
          </w:p>
        </w:tc>
      </w:tr>
      <w:tr w:rsidR="00000000" w14:paraId="53A42560" w14:textId="77777777">
        <w:trPr>
          <w:divId w:val="2119836132"/>
        </w:trPr>
        <w:tc>
          <w:tcPr>
            <w:tcW w:w="0" w:type="auto"/>
            <w:gridSpan w:val="3"/>
            <w:shd w:val="clear" w:color="auto" w:fill="FFFFFF"/>
            <w:tcMar>
              <w:top w:w="30" w:type="dxa"/>
              <w:left w:w="245" w:type="dxa"/>
              <w:bottom w:w="30" w:type="dxa"/>
              <w:right w:w="20" w:type="dxa"/>
            </w:tcMar>
            <w:vAlign w:val="center"/>
            <w:hideMark/>
          </w:tcPr>
          <w:p w14:paraId="118B9434" w14:textId="77777777" w:rsidR="00000000" w:rsidRDefault="00A10F7D">
            <w:pPr>
              <w:spacing w:after="100"/>
              <w:rPr>
                <w:rFonts w:eastAsia="Times New Roman"/>
              </w:rPr>
            </w:pPr>
            <w:r>
              <w:rPr>
                <w:rFonts w:eastAsia="Times New Roman"/>
                <w:color w:val="000000"/>
                <w:sz w:val="20"/>
                <w:szCs w:val="20"/>
              </w:rPr>
              <w:t>Commercial and industrial</w:t>
            </w:r>
          </w:p>
        </w:tc>
        <w:tc>
          <w:tcPr>
            <w:tcW w:w="0" w:type="auto"/>
            <w:gridSpan w:val="3"/>
            <w:shd w:val="clear" w:color="auto" w:fill="FFFFFF"/>
            <w:tcMar>
              <w:top w:w="0" w:type="dxa"/>
              <w:left w:w="20" w:type="dxa"/>
              <w:bottom w:w="0" w:type="dxa"/>
              <w:right w:w="20" w:type="dxa"/>
            </w:tcMar>
            <w:vAlign w:val="center"/>
            <w:hideMark/>
          </w:tcPr>
          <w:p w14:paraId="32C14C8F"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3CA2D03C" w14:textId="77777777" w:rsidR="00000000" w:rsidRDefault="00A10F7D">
            <w:pPr>
              <w:spacing w:after="100"/>
              <w:jc w:val="right"/>
              <w:rPr>
                <w:rFonts w:eastAsia="Times New Roman"/>
              </w:rPr>
            </w:pPr>
            <w:r>
              <w:rPr>
                <w:rFonts w:eastAsia="Times New Roman"/>
                <w:b/>
                <w:bCs/>
                <w:color w:val="000000"/>
                <w:sz w:val="20"/>
                <w:szCs w:val="20"/>
              </w:rPr>
              <w:t>57,606</w:t>
            </w:r>
          </w:p>
        </w:tc>
        <w:tc>
          <w:tcPr>
            <w:tcW w:w="0" w:type="auto"/>
            <w:gridSpan w:val="3"/>
            <w:shd w:val="clear" w:color="auto" w:fill="FFFFFF"/>
            <w:tcMar>
              <w:top w:w="0" w:type="dxa"/>
              <w:left w:w="20" w:type="dxa"/>
              <w:bottom w:w="0" w:type="dxa"/>
              <w:right w:w="20" w:type="dxa"/>
            </w:tcMar>
            <w:vAlign w:val="center"/>
            <w:hideMark/>
          </w:tcPr>
          <w:p w14:paraId="4D1B4FCF"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2BD19304" w14:textId="77777777" w:rsidR="00000000" w:rsidRDefault="00A10F7D">
            <w:pPr>
              <w:spacing w:after="100"/>
              <w:jc w:val="right"/>
              <w:rPr>
                <w:rFonts w:eastAsia="Times New Roman"/>
              </w:rPr>
            </w:pPr>
            <w:r>
              <w:rPr>
                <w:rFonts w:eastAsia="Times New Roman"/>
                <w:color w:val="000000"/>
                <w:sz w:val="20"/>
                <w:szCs w:val="20"/>
              </w:rPr>
              <w:t>49,660</w:t>
            </w:r>
          </w:p>
        </w:tc>
        <w:tc>
          <w:tcPr>
            <w:tcW w:w="0" w:type="auto"/>
            <w:gridSpan w:val="3"/>
            <w:shd w:val="clear" w:color="auto" w:fill="FFFFFF"/>
            <w:tcMar>
              <w:top w:w="0" w:type="dxa"/>
              <w:left w:w="20" w:type="dxa"/>
              <w:bottom w:w="0" w:type="dxa"/>
              <w:right w:w="20" w:type="dxa"/>
            </w:tcMar>
            <w:vAlign w:val="center"/>
            <w:hideMark/>
          </w:tcPr>
          <w:p w14:paraId="2201B9A0"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3AF94E" w14:textId="77777777" w:rsidR="00000000" w:rsidRDefault="00A10F7D">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14:paraId="6C7AF86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997EA9"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9CE60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322D3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FE063B" w14:textId="77777777" w:rsidR="00000000" w:rsidRDefault="00A10F7D">
            <w:pPr>
              <w:spacing w:after="100"/>
              <w:rPr>
                <w:rFonts w:eastAsia="Times New Roman"/>
                <w:sz w:val="20"/>
                <w:szCs w:val="20"/>
              </w:rPr>
            </w:pPr>
          </w:p>
        </w:tc>
        <w:tc>
          <w:tcPr>
            <w:tcW w:w="0" w:type="auto"/>
            <w:vAlign w:val="center"/>
            <w:hideMark/>
          </w:tcPr>
          <w:p w14:paraId="0841B817" w14:textId="77777777" w:rsidR="00000000" w:rsidRDefault="00A10F7D">
            <w:pPr>
              <w:spacing w:after="100"/>
              <w:rPr>
                <w:rFonts w:eastAsia="Times New Roman"/>
                <w:sz w:val="20"/>
                <w:szCs w:val="20"/>
              </w:rPr>
            </w:pPr>
          </w:p>
        </w:tc>
        <w:tc>
          <w:tcPr>
            <w:tcW w:w="0" w:type="auto"/>
            <w:vAlign w:val="center"/>
            <w:hideMark/>
          </w:tcPr>
          <w:p w14:paraId="5C3FF5B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C3340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AF6DED" w14:textId="77777777" w:rsidR="00000000" w:rsidRDefault="00A10F7D">
            <w:pPr>
              <w:spacing w:after="100"/>
              <w:rPr>
                <w:rFonts w:eastAsia="Times New Roman"/>
                <w:sz w:val="20"/>
                <w:szCs w:val="20"/>
              </w:rPr>
            </w:pPr>
          </w:p>
        </w:tc>
        <w:tc>
          <w:tcPr>
            <w:tcW w:w="0" w:type="auto"/>
            <w:gridSpan w:val="3"/>
            <w:vAlign w:val="center"/>
            <w:hideMark/>
          </w:tcPr>
          <w:p w14:paraId="7018C2DC" w14:textId="77777777" w:rsidR="00000000" w:rsidRDefault="00A10F7D">
            <w:pPr>
              <w:spacing w:after="100"/>
              <w:rPr>
                <w:rFonts w:eastAsia="Times New Roman"/>
                <w:sz w:val="20"/>
                <w:szCs w:val="20"/>
              </w:rPr>
            </w:pPr>
          </w:p>
        </w:tc>
        <w:tc>
          <w:tcPr>
            <w:tcW w:w="0" w:type="auto"/>
            <w:gridSpan w:val="3"/>
            <w:vAlign w:val="center"/>
            <w:hideMark/>
          </w:tcPr>
          <w:p w14:paraId="00F860BF" w14:textId="77777777" w:rsidR="00000000" w:rsidRDefault="00A10F7D">
            <w:pPr>
              <w:spacing w:after="100"/>
              <w:rPr>
                <w:rFonts w:eastAsia="Times New Roman"/>
                <w:sz w:val="20"/>
                <w:szCs w:val="20"/>
              </w:rPr>
            </w:pPr>
          </w:p>
        </w:tc>
      </w:tr>
      <w:tr w:rsidR="00000000" w14:paraId="6265BE41" w14:textId="77777777">
        <w:trPr>
          <w:divId w:val="2119836132"/>
        </w:trPr>
        <w:tc>
          <w:tcPr>
            <w:tcW w:w="0" w:type="auto"/>
            <w:gridSpan w:val="3"/>
            <w:shd w:val="clear" w:color="auto" w:fill="CCEEFF"/>
            <w:tcMar>
              <w:top w:w="30" w:type="dxa"/>
              <w:left w:w="20" w:type="dxa"/>
              <w:bottom w:w="30" w:type="dxa"/>
              <w:right w:w="20" w:type="dxa"/>
            </w:tcMar>
            <w:vAlign w:val="center"/>
            <w:hideMark/>
          </w:tcPr>
          <w:p w14:paraId="5B3AB13C" w14:textId="77777777" w:rsidR="00000000" w:rsidRDefault="00A10F7D">
            <w:pPr>
              <w:spacing w:after="100"/>
              <w:rPr>
                <w:rFonts w:eastAsia="Times New Roman"/>
              </w:rPr>
            </w:pPr>
            <w:r>
              <w:rPr>
                <w:rFonts w:eastAsia="Times New Roman"/>
                <w:color w:val="000000"/>
                <w:sz w:val="20"/>
                <w:szCs w:val="20"/>
              </w:rPr>
              <w:t>Total commercial banking</w:t>
            </w:r>
          </w:p>
        </w:tc>
        <w:tc>
          <w:tcPr>
            <w:tcW w:w="0" w:type="auto"/>
            <w:gridSpan w:val="3"/>
            <w:shd w:val="clear" w:color="auto" w:fill="CCEEFF"/>
            <w:tcMar>
              <w:top w:w="0" w:type="dxa"/>
              <w:left w:w="20" w:type="dxa"/>
              <w:bottom w:w="0" w:type="dxa"/>
              <w:right w:w="20" w:type="dxa"/>
            </w:tcMar>
            <w:vAlign w:val="center"/>
            <w:hideMark/>
          </w:tcPr>
          <w:p w14:paraId="75AE3C89"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85549A2"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3AF69B0D" w14:textId="77777777" w:rsidR="00000000" w:rsidRDefault="00A10F7D">
            <w:pPr>
              <w:spacing w:after="100"/>
              <w:jc w:val="right"/>
              <w:rPr>
                <w:rFonts w:eastAsia="Times New Roman"/>
              </w:rPr>
            </w:pPr>
            <w:r>
              <w:rPr>
                <w:rFonts w:eastAsia="Times New Roman"/>
                <w:b/>
                <w:bCs/>
                <w:color w:val="000000"/>
                <w:sz w:val="20"/>
                <w:szCs w:val="20"/>
              </w:rPr>
              <w:t>95,831</w:t>
            </w:r>
          </w:p>
        </w:tc>
        <w:tc>
          <w:tcPr>
            <w:tcW w:w="0" w:type="auto"/>
            <w:gridSpan w:val="3"/>
            <w:shd w:val="clear" w:color="auto" w:fill="CCEEFF"/>
            <w:tcMar>
              <w:top w:w="0" w:type="dxa"/>
              <w:left w:w="20" w:type="dxa"/>
              <w:bottom w:w="0" w:type="dxa"/>
              <w:right w:w="20" w:type="dxa"/>
            </w:tcMar>
            <w:vAlign w:val="center"/>
            <w:hideMark/>
          </w:tcPr>
          <w:p w14:paraId="21A71B57" w14:textId="77777777" w:rsidR="00000000" w:rsidRDefault="00A10F7D">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2D09560" w14:textId="77777777" w:rsidR="00000000" w:rsidRDefault="00A10F7D">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36FF4344" w14:textId="77777777" w:rsidR="00000000" w:rsidRDefault="00A10F7D">
            <w:pPr>
              <w:spacing w:after="100"/>
              <w:jc w:val="right"/>
              <w:rPr>
                <w:rFonts w:eastAsia="Times New Roman"/>
              </w:rPr>
            </w:pPr>
            <w:r>
              <w:rPr>
                <w:rFonts w:eastAsia="Times New Roman"/>
                <w:color w:val="000000"/>
                <w:sz w:val="20"/>
                <w:szCs w:val="20"/>
              </w:rPr>
              <w:t>84,922</w:t>
            </w:r>
          </w:p>
        </w:tc>
        <w:tc>
          <w:tcPr>
            <w:tcW w:w="0" w:type="auto"/>
            <w:gridSpan w:val="3"/>
            <w:shd w:val="clear" w:color="auto" w:fill="CCEEFF"/>
            <w:tcMar>
              <w:top w:w="0" w:type="dxa"/>
              <w:left w:w="20" w:type="dxa"/>
              <w:bottom w:w="0" w:type="dxa"/>
              <w:right w:w="20" w:type="dxa"/>
            </w:tcMar>
            <w:vAlign w:val="center"/>
            <w:hideMark/>
          </w:tcPr>
          <w:p w14:paraId="79C454CD"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BF63926" w14:textId="77777777" w:rsidR="00000000" w:rsidRDefault="00A10F7D">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14:paraId="2FFB709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1B78EB"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FAB95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A4527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FD34C4" w14:textId="77777777" w:rsidR="00000000" w:rsidRDefault="00A10F7D">
            <w:pPr>
              <w:spacing w:after="100"/>
              <w:rPr>
                <w:rFonts w:eastAsia="Times New Roman"/>
                <w:sz w:val="20"/>
                <w:szCs w:val="20"/>
              </w:rPr>
            </w:pPr>
          </w:p>
        </w:tc>
        <w:tc>
          <w:tcPr>
            <w:tcW w:w="0" w:type="auto"/>
            <w:vAlign w:val="center"/>
            <w:hideMark/>
          </w:tcPr>
          <w:p w14:paraId="27DE1540" w14:textId="77777777" w:rsidR="00000000" w:rsidRDefault="00A10F7D">
            <w:pPr>
              <w:spacing w:after="100"/>
              <w:rPr>
                <w:rFonts w:eastAsia="Times New Roman"/>
                <w:sz w:val="20"/>
                <w:szCs w:val="20"/>
              </w:rPr>
            </w:pPr>
          </w:p>
        </w:tc>
        <w:tc>
          <w:tcPr>
            <w:tcW w:w="0" w:type="auto"/>
            <w:vAlign w:val="center"/>
            <w:hideMark/>
          </w:tcPr>
          <w:p w14:paraId="0DE20E1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4474E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44CFBA" w14:textId="77777777" w:rsidR="00000000" w:rsidRDefault="00A10F7D">
            <w:pPr>
              <w:spacing w:after="100"/>
              <w:rPr>
                <w:rFonts w:eastAsia="Times New Roman"/>
                <w:sz w:val="20"/>
                <w:szCs w:val="20"/>
              </w:rPr>
            </w:pPr>
          </w:p>
        </w:tc>
        <w:tc>
          <w:tcPr>
            <w:tcW w:w="0" w:type="auto"/>
            <w:gridSpan w:val="3"/>
            <w:vAlign w:val="center"/>
            <w:hideMark/>
          </w:tcPr>
          <w:p w14:paraId="07E1F34E" w14:textId="77777777" w:rsidR="00000000" w:rsidRDefault="00A10F7D">
            <w:pPr>
              <w:spacing w:after="100"/>
              <w:rPr>
                <w:rFonts w:eastAsia="Times New Roman"/>
                <w:sz w:val="20"/>
                <w:szCs w:val="20"/>
              </w:rPr>
            </w:pPr>
          </w:p>
        </w:tc>
        <w:tc>
          <w:tcPr>
            <w:tcW w:w="0" w:type="auto"/>
            <w:gridSpan w:val="3"/>
            <w:vAlign w:val="center"/>
            <w:hideMark/>
          </w:tcPr>
          <w:p w14:paraId="023FBDEC" w14:textId="77777777" w:rsidR="00000000" w:rsidRDefault="00A10F7D">
            <w:pPr>
              <w:spacing w:after="100"/>
              <w:rPr>
                <w:rFonts w:eastAsia="Times New Roman"/>
                <w:sz w:val="20"/>
                <w:szCs w:val="20"/>
              </w:rPr>
            </w:pPr>
          </w:p>
        </w:tc>
      </w:tr>
      <w:tr w:rsidR="00000000" w14:paraId="05482E8C" w14:textId="77777777">
        <w:trPr>
          <w:divId w:val="2119836132"/>
        </w:trPr>
        <w:tc>
          <w:tcPr>
            <w:tcW w:w="0" w:type="auto"/>
            <w:gridSpan w:val="3"/>
            <w:shd w:val="clear" w:color="auto" w:fill="FFFFFF"/>
            <w:tcMar>
              <w:top w:w="30" w:type="dxa"/>
              <w:left w:w="20" w:type="dxa"/>
              <w:bottom w:w="30" w:type="dxa"/>
              <w:right w:w="20" w:type="dxa"/>
            </w:tcMar>
            <w:vAlign w:val="center"/>
            <w:hideMark/>
          </w:tcPr>
          <w:p w14:paraId="7440B44E" w14:textId="77777777" w:rsidR="00000000" w:rsidRDefault="00A10F7D">
            <w:pPr>
              <w:spacing w:after="100"/>
              <w:rPr>
                <w:rFonts w:eastAsia="Times New Roman"/>
              </w:rPr>
            </w:pPr>
            <w:r>
              <w:rPr>
                <w:rFonts w:eastAsia="Times New Roman"/>
                <w:color w:val="000000"/>
                <w:sz w:val="20"/>
                <w:szCs w:val="20"/>
              </w:rPr>
              <w:t>Nonperforming loan rate</w:t>
            </w:r>
          </w:p>
        </w:tc>
        <w:tc>
          <w:tcPr>
            <w:tcW w:w="0" w:type="auto"/>
            <w:gridSpan w:val="3"/>
            <w:shd w:val="clear" w:color="auto" w:fill="FFFFFF"/>
            <w:tcMar>
              <w:top w:w="0" w:type="dxa"/>
              <w:left w:w="20" w:type="dxa"/>
              <w:bottom w:w="0" w:type="dxa"/>
              <w:right w:w="20" w:type="dxa"/>
            </w:tcMar>
            <w:vAlign w:val="center"/>
            <w:hideMark/>
          </w:tcPr>
          <w:p w14:paraId="71520C5E" w14:textId="77777777" w:rsidR="00000000" w:rsidRDefault="00A10F7D">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73B1720C" w14:textId="77777777" w:rsidR="00000000" w:rsidRDefault="00A10F7D">
            <w:pPr>
              <w:spacing w:after="100"/>
              <w:jc w:val="right"/>
              <w:rPr>
                <w:rFonts w:eastAsia="Times New Roman"/>
              </w:rPr>
            </w:pPr>
            <w:r>
              <w:rPr>
                <w:rFonts w:eastAsia="Times New Roman"/>
                <w:b/>
                <w:bCs/>
                <w:color w:val="000000"/>
                <w:sz w:val="20"/>
                <w:szCs w:val="20"/>
              </w:rPr>
              <w:t>0.57</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97138F5"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7A2FFED" w14:textId="77777777" w:rsidR="00000000" w:rsidRDefault="00A10F7D">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1340D063" w14:textId="77777777" w:rsidR="00000000" w:rsidRDefault="00A10F7D">
            <w:pPr>
              <w:spacing w:after="100"/>
              <w:jc w:val="right"/>
              <w:rPr>
                <w:rFonts w:eastAsia="Times New Roman"/>
              </w:rPr>
            </w:pPr>
            <w:r>
              <w:rPr>
                <w:rFonts w:eastAsia="Times New Roman"/>
                <w:color w:val="000000"/>
                <w:sz w:val="20"/>
                <w:szCs w:val="20"/>
              </w:rPr>
              <w:t>0.82 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8871CAA" w14:textId="77777777" w:rsidR="00000000" w:rsidRDefault="00A10F7D">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263702A"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BD2BCE6" w14:textId="77777777" w:rsidR="00000000" w:rsidRDefault="00A10F7D">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14:paraId="4EA57B87" w14:textId="77777777" w:rsidR="00000000" w:rsidRDefault="00A10F7D">
            <w:pPr>
              <w:spacing w:after="100"/>
              <w:jc w:val="right"/>
              <w:rPr>
                <w:rFonts w:eastAsia="Times New Roman"/>
              </w:rPr>
            </w:pPr>
            <w:r>
              <w:rPr>
                <w:rFonts w:eastAsia="Times New Roman"/>
                <w:color w:val="000000"/>
                <w:sz w:val="20"/>
                <w:szCs w:val="20"/>
              </w:rPr>
              <w:t>bps</w:t>
            </w:r>
          </w:p>
        </w:tc>
        <w:tc>
          <w:tcPr>
            <w:tcW w:w="0" w:type="auto"/>
            <w:gridSpan w:val="3"/>
            <w:shd w:val="clear" w:color="auto" w:fill="FFFFFF"/>
            <w:tcMar>
              <w:top w:w="0" w:type="dxa"/>
              <w:left w:w="20" w:type="dxa"/>
              <w:bottom w:w="0" w:type="dxa"/>
              <w:right w:w="20" w:type="dxa"/>
            </w:tcMar>
            <w:vAlign w:val="center"/>
            <w:hideMark/>
          </w:tcPr>
          <w:p w14:paraId="3D80B7D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18BB9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E19AE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012E5F" w14:textId="77777777" w:rsidR="00000000" w:rsidRDefault="00A10F7D">
            <w:pPr>
              <w:spacing w:after="100"/>
              <w:rPr>
                <w:rFonts w:eastAsia="Times New Roman"/>
                <w:sz w:val="20"/>
                <w:szCs w:val="20"/>
              </w:rPr>
            </w:pPr>
          </w:p>
        </w:tc>
        <w:tc>
          <w:tcPr>
            <w:tcW w:w="0" w:type="auto"/>
            <w:vAlign w:val="center"/>
            <w:hideMark/>
          </w:tcPr>
          <w:p w14:paraId="175CB5CD" w14:textId="77777777" w:rsidR="00000000" w:rsidRDefault="00A10F7D">
            <w:pPr>
              <w:spacing w:after="100"/>
              <w:rPr>
                <w:rFonts w:eastAsia="Times New Roman"/>
                <w:sz w:val="20"/>
                <w:szCs w:val="20"/>
              </w:rPr>
            </w:pPr>
          </w:p>
        </w:tc>
        <w:tc>
          <w:tcPr>
            <w:tcW w:w="0" w:type="auto"/>
            <w:vAlign w:val="center"/>
            <w:hideMark/>
          </w:tcPr>
          <w:p w14:paraId="5AB7314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EAF07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173C54" w14:textId="77777777" w:rsidR="00000000" w:rsidRDefault="00A10F7D">
            <w:pPr>
              <w:spacing w:after="100"/>
              <w:rPr>
                <w:rFonts w:eastAsia="Times New Roman"/>
                <w:sz w:val="20"/>
                <w:szCs w:val="20"/>
              </w:rPr>
            </w:pPr>
          </w:p>
        </w:tc>
        <w:tc>
          <w:tcPr>
            <w:tcW w:w="0" w:type="auto"/>
            <w:gridSpan w:val="3"/>
            <w:vAlign w:val="center"/>
            <w:hideMark/>
          </w:tcPr>
          <w:p w14:paraId="6672201B" w14:textId="77777777" w:rsidR="00000000" w:rsidRDefault="00A10F7D">
            <w:pPr>
              <w:spacing w:after="100"/>
              <w:rPr>
                <w:rFonts w:eastAsia="Times New Roman"/>
                <w:sz w:val="20"/>
                <w:szCs w:val="20"/>
              </w:rPr>
            </w:pPr>
          </w:p>
        </w:tc>
        <w:tc>
          <w:tcPr>
            <w:tcW w:w="0" w:type="auto"/>
            <w:gridSpan w:val="3"/>
            <w:vAlign w:val="center"/>
            <w:hideMark/>
          </w:tcPr>
          <w:p w14:paraId="4346917D" w14:textId="77777777" w:rsidR="00000000" w:rsidRDefault="00A10F7D">
            <w:pPr>
              <w:spacing w:after="100"/>
              <w:rPr>
                <w:rFonts w:eastAsia="Times New Roman"/>
                <w:sz w:val="20"/>
                <w:szCs w:val="20"/>
              </w:rPr>
            </w:pPr>
          </w:p>
        </w:tc>
      </w:tr>
      <w:tr w:rsidR="00000000" w14:paraId="7B3E34E9" w14:textId="77777777">
        <w:trPr>
          <w:divId w:val="2119836132"/>
        </w:trPr>
        <w:tc>
          <w:tcPr>
            <w:tcW w:w="0" w:type="auto"/>
            <w:gridSpan w:val="3"/>
            <w:shd w:val="clear" w:color="auto" w:fill="CCEEFF"/>
            <w:tcMar>
              <w:top w:w="30" w:type="dxa"/>
              <w:left w:w="20" w:type="dxa"/>
              <w:bottom w:w="30" w:type="dxa"/>
              <w:right w:w="20" w:type="dxa"/>
            </w:tcMar>
            <w:vAlign w:val="center"/>
            <w:hideMark/>
          </w:tcPr>
          <w:p w14:paraId="3D2E64EF" w14:textId="77777777" w:rsidR="00000000" w:rsidRDefault="00A10F7D">
            <w:pPr>
              <w:spacing w:after="100"/>
              <w:divId w:val="45423193"/>
              <w:rPr>
                <w:rFonts w:eastAsia="Times New Roman"/>
              </w:rPr>
            </w:pPr>
            <w:r>
              <w:rPr>
                <w:rFonts w:eastAsia="Times New Roman"/>
                <w:color w:val="000000"/>
                <w:sz w:val="20"/>
                <w:szCs w:val="20"/>
              </w:rPr>
              <w:t>Nonperforming asset rat</w:t>
            </w:r>
            <w:r>
              <w:rPr>
                <w:rFonts w:eastAsia="Times New Roman"/>
                <w:color w:val="000000"/>
                <w:sz w:val="20"/>
                <w:szCs w:val="20"/>
              </w:rPr>
              <w:t>e</w:t>
            </w:r>
            <w:r>
              <w:rPr>
                <w:rFonts w:eastAsia="Times New Roman"/>
                <w:color w:val="000000"/>
                <w:sz w:val="13"/>
                <w:szCs w:val="13"/>
              </w:rPr>
              <w:t>(4</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37E307E1"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BB22186" w14:textId="77777777" w:rsidR="00000000" w:rsidRDefault="00A10F7D">
            <w:pPr>
              <w:spacing w:after="100"/>
              <w:jc w:val="right"/>
              <w:rPr>
                <w:rFonts w:eastAsia="Times New Roman"/>
              </w:rPr>
            </w:pPr>
            <w:r>
              <w:rPr>
                <w:rFonts w:eastAsia="Times New Roman"/>
                <w:b/>
                <w:bCs/>
                <w:color w:val="000000"/>
                <w:sz w:val="20"/>
                <w:szCs w:val="20"/>
              </w:rPr>
              <w:t>0.57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BBCE2E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598DD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A417DF" w14:textId="77777777" w:rsidR="00000000" w:rsidRDefault="00A10F7D">
            <w:pPr>
              <w:spacing w:after="100"/>
              <w:jc w:val="right"/>
              <w:rPr>
                <w:rFonts w:eastAsia="Times New Roman"/>
              </w:rPr>
            </w:pPr>
            <w:r>
              <w:rPr>
                <w:rFonts w:eastAsia="Times New Roman"/>
                <w:color w:val="000000"/>
                <w:sz w:val="20"/>
                <w:szCs w:val="20"/>
              </w:rPr>
              <w:t>0.82 </w:t>
            </w:r>
          </w:p>
        </w:tc>
        <w:tc>
          <w:tcPr>
            <w:tcW w:w="0" w:type="auto"/>
            <w:shd w:val="clear" w:color="auto" w:fill="CCEEFF"/>
            <w:tcMar>
              <w:top w:w="30" w:type="dxa"/>
              <w:left w:w="0" w:type="dxa"/>
              <w:bottom w:w="30" w:type="dxa"/>
              <w:right w:w="20" w:type="dxa"/>
            </w:tcMar>
            <w:vAlign w:val="bottom"/>
            <w:hideMark/>
          </w:tcPr>
          <w:p w14:paraId="5834B5E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3259D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AD9CE5" w14:textId="77777777" w:rsidR="00000000" w:rsidRDefault="00A10F7D">
            <w:pPr>
              <w:spacing w:after="100"/>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14:paraId="6E68C68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95BC08"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5B4A5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4081E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C3D2D5" w14:textId="77777777" w:rsidR="00000000" w:rsidRDefault="00A10F7D">
            <w:pPr>
              <w:spacing w:after="100"/>
              <w:rPr>
                <w:rFonts w:eastAsia="Times New Roman"/>
                <w:sz w:val="20"/>
                <w:szCs w:val="20"/>
              </w:rPr>
            </w:pPr>
          </w:p>
        </w:tc>
        <w:tc>
          <w:tcPr>
            <w:tcW w:w="0" w:type="auto"/>
            <w:vAlign w:val="center"/>
            <w:hideMark/>
          </w:tcPr>
          <w:p w14:paraId="107C0867" w14:textId="77777777" w:rsidR="00000000" w:rsidRDefault="00A10F7D">
            <w:pPr>
              <w:spacing w:after="100"/>
              <w:rPr>
                <w:rFonts w:eastAsia="Times New Roman"/>
                <w:sz w:val="20"/>
                <w:szCs w:val="20"/>
              </w:rPr>
            </w:pPr>
          </w:p>
        </w:tc>
        <w:tc>
          <w:tcPr>
            <w:tcW w:w="0" w:type="auto"/>
            <w:vAlign w:val="center"/>
            <w:hideMark/>
          </w:tcPr>
          <w:p w14:paraId="015B14C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3933C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84C53F" w14:textId="77777777" w:rsidR="00000000" w:rsidRDefault="00A10F7D">
            <w:pPr>
              <w:spacing w:after="100"/>
              <w:rPr>
                <w:rFonts w:eastAsia="Times New Roman"/>
                <w:sz w:val="20"/>
                <w:szCs w:val="20"/>
              </w:rPr>
            </w:pPr>
          </w:p>
        </w:tc>
        <w:tc>
          <w:tcPr>
            <w:tcW w:w="0" w:type="auto"/>
            <w:gridSpan w:val="3"/>
            <w:vAlign w:val="center"/>
            <w:hideMark/>
          </w:tcPr>
          <w:p w14:paraId="678FC056" w14:textId="77777777" w:rsidR="00000000" w:rsidRDefault="00A10F7D">
            <w:pPr>
              <w:spacing w:after="100"/>
              <w:rPr>
                <w:rFonts w:eastAsia="Times New Roman"/>
                <w:sz w:val="20"/>
                <w:szCs w:val="20"/>
              </w:rPr>
            </w:pPr>
          </w:p>
        </w:tc>
        <w:tc>
          <w:tcPr>
            <w:tcW w:w="0" w:type="auto"/>
            <w:gridSpan w:val="3"/>
            <w:vAlign w:val="center"/>
            <w:hideMark/>
          </w:tcPr>
          <w:p w14:paraId="10D29F84" w14:textId="77777777" w:rsidR="00000000" w:rsidRDefault="00A10F7D">
            <w:pPr>
              <w:spacing w:after="100"/>
              <w:rPr>
                <w:rFonts w:eastAsia="Times New Roman"/>
                <w:sz w:val="20"/>
                <w:szCs w:val="20"/>
              </w:rPr>
            </w:pPr>
          </w:p>
        </w:tc>
      </w:tr>
      <w:tr w:rsidR="00000000" w14:paraId="6DE49FD9" w14:textId="77777777">
        <w:trPr>
          <w:divId w:val="2119836132"/>
        </w:trPr>
        <w:tc>
          <w:tcPr>
            <w:tcW w:w="0" w:type="auto"/>
            <w:gridSpan w:val="3"/>
            <w:shd w:val="clear" w:color="auto" w:fill="FFFFFF"/>
            <w:tcMar>
              <w:top w:w="30" w:type="dxa"/>
              <w:left w:w="20" w:type="dxa"/>
              <w:bottom w:w="30" w:type="dxa"/>
              <w:right w:w="20" w:type="dxa"/>
            </w:tcMar>
            <w:vAlign w:val="center"/>
            <w:hideMark/>
          </w:tcPr>
          <w:p w14:paraId="1C80C40F" w14:textId="77777777" w:rsidR="00000000" w:rsidRDefault="00A10F7D">
            <w:pPr>
              <w:spacing w:after="100"/>
              <w:divId w:val="1557013490"/>
              <w:rPr>
                <w:rFonts w:eastAsia="Times New Roman"/>
              </w:rPr>
            </w:pPr>
            <w:r>
              <w:rPr>
                <w:rFonts w:eastAsia="Times New Roman"/>
                <w:color w:val="000000"/>
                <w:sz w:val="20"/>
                <w:szCs w:val="20"/>
              </w:rPr>
              <w:t>Allowance for credit losse</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12EE3F34"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58FB79DE"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427F1A88" w14:textId="77777777" w:rsidR="00000000" w:rsidRDefault="00A10F7D">
            <w:pPr>
              <w:spacing w:after="100"/>
              <w:jc w:val="right"/>
              <w:rPr>
                <w:rFonts w:eastAsia="Times New Roman"/>
              </w:rPr>
            </w:pPr>
            <w:r>
              <w:rPr>
                <w:rFonts w:eastAsia="Times New Roman"/>
                <w:b/>
                <w:bCs/>
                <w:color w:val="000000"/>
                <w:sz w:val="20"/>
                <w:szCs w:val="20"/>
              </w:rPr>
              <w:t>1,385</w:t>
            </w:r>
          </w:p>
        </w:tc>
        <w:tc>
          <w:tcPr>
            <w:tcW w:w="0" w:type="auto"/>
            <w:gridSpan w:val="3"/>
            <w:shd w:val="clear" w:color="auto" w:fill="FFFFFF"/>
            <w:tcMar>
              <w:top w:w="0" w:type="dxa"/>
              <w:left w:w="20" w:type="dxa"/>
              <w:bottom w:w="0" w:type="dxa"/>
              <w:right w:w="20" w:type="dxa"/>
            </w:tcMar>
            <w:vAlign w:val="center"/>
            <w:hideMark/>
          </w:tcPr>
          <w:p w14:paraId="2129A7ED"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561C04BD"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0BEEB81B" w14:textId="77777777" w:rsidR="00000000" w:rsidRDefault="00A10F7D">
            <w:pPr>
              <w:spacing w:after="100"/>
              <w:jc w:val="right"/>
              <w:rPr>
                <w:rFonts w:eastAsia="Times New Roman"/>
              </w:rPr>
            </w:pPr>
            <w:r>
              <w:rPr>
                <w:rFonts w:eastAsia="Times New Roman"/>
                <w:color w:val="000000"/>
                <w:sz w:val="20"/>
                <w:szCs w:val="20"/>
              </w:rPr>
              <w:t>1,167</w:t>
            </w:r>
          </w:p>
        </w:tc>
        <w:tc>
          <w:tcPr>
            <w:tcW w:w="0" w:type="auto"/>
            <w:gridSpan w:val="3"/>
            <w:shd w:val="clear" w:color="auto" w:fill="FFFFFF"/>
            <w:tcMar>
              <w:top w:w="0" w:type="dxa"/>
              <w:left w:w="20" w:type="dxa"/>
              <w:bottom w:w="0" w:type="dxa"/>
              <w:right w:w="20" w:type="dxa"/>
            </w:tcMar>
            <w:vAlign w:val="center"/>
            <w:hideMark/>
          </w:tcPr>
          <w:p w14:paraId="6019976F"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50D35CEF" w14:textId="77777777" w:rsidR="00000000" w:rsidRDefault="00A10F7D">
            <w:pPr>
              <w:spacing w:after="100"/>
              <w:jc w:val="right"/>
              <w:rPr>
                <w:rFonts w:eastAsia="Times New Roman"/>
              </w:rPr>
            </w:pPr>
            <w:r>
              <w:rPr>
                <w:rFonts w:eastAsia="Times New Roman"/>
                <w:color w:val="000000"/>
                <w:sz w:val="20"/>
                <w:szCs w:val="20"/>
              </w:rPr>
              <w:t>19%</w:t>
            </w:r>
          </w:p>
        </w:tc>
        <w:tc>
          <w:tcPr>
            <w:tcW w:w="0" w:type="auto"/>
            <w:gridSpan w:val="3"/>
            <w:shd w:val="clear" w:color="auto" w:fill="FFFFFF"/>
            <w:tcMar>
              <w:top w:w="0" w:type="dxa"/>
              <w:left w:w="20" w:type="dxa"/>
              <w:bottom w:w="0" w:type="dxa"/>
              <w:right w:w="20" w:type="dxa"/>
            </w:tcMar>
            <w:vAlign w:val="center"/>
            <w:hideMark/>
          </w:tcPr>
          <w:p w14:paraId="57A10DF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A1D86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F8DF0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912567" w14:textId="77777777" w:rsidR="00000000" w:rsidRDefault="00A10F7D">
            <w:pPr>
              <w:spacing w:after="100"/>
              <w:rPr>
                <w:rFonts w:eastAsia="Times New Roman"/>
                <w:sz w:val="20"/>
                <w:szCs w:val="20"/>
              </w:rPr>
            </w:pPr>
          </w:p>
        </w:tc>
        <w:tc>
          <w:tcPr>
            <w:tcW w:w="0" w:type="auto"/>
            <w:vAlign w:val="center"/>
            <w:hideMark/>
          </w:tcPr>
          <w:p w14:paraId="14549EB0" w14:textId="77777777" w:rsidR="00000000" w:rsidRDefault="00A10F7D">
            <w:pPr>
              <w:spacing w:after="100"/>
              <w:rPr>
                <w:rFonts w:eastAsia="Times New Roman"/>
                <w:sz w:val="20"/>
                <w:szCs w:val="20"/>
              </w:rPr>
            </w:pPr>
          </w:p>
        </w:tc>
        <w:tc>
          <w:tcPr>
            <w:tcW w:w="0" w:type="auto"/>
            <w:vAlign w:val="center"/>
            <w:hideMark/>
          </w:tcPr>
          <w:p w14:paraId="0D58773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E34CE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0B2445" w14:textId="77777777" w:rsidR="00000000" w:rsidRDefault="00A10F7D">
            <w:pPr>
              <w:spacing w:after="100"/>
              <w:rPr>
                <w:rFonts w:eastAsia="Times New Roman"/>
                <w:sz w:val="20"/>
                <w:szCs w:val="20"/>
              </w:rPr>
            </w:pPr>
          </w:p>
        </w:tc>
        <w:tc>
          <w:tcPr>
            <w:tcW w:w="0" w:type="auto"/>
            <w:gridSpan w:val="3"/>
            <w:vAlign w:val="center"/>
            <w:hideMark/>
          </w:tcPr>
          <w:p w14:paraId="627B54CA" w14:textId="77777777" w:rsidR="00000000" w:rsidRDefault="00A10F7D">
            <w:pPr>
              <w:spacing w:after="100"/>
              <w:rPr>
                <w:rFonts w:eastAsia="Times New Roman"/>
                <w:sz w:val="20"/>
                <w:szCs w:val="20"/>
              </w:rPr>
            </w:pPr>
          </w:p>
        </w:tc>
        <w:tc>
          <w:tcPr>
            <w:tcW w:w="0" w:type="auto"/>
            <w:gridSpan w:val="3"/>
            <w:vAlign w:val="center"/>
            <w:hideMark/>
          </w:tcPr>
          <w:p w14:paraId="3070AE8A" w14:textId="77777777" w:rsidR="00000000" w:rsidRDefault="00A10F7D">
            <w:pPr>
              <w:spacing w:after="100"/>
              <w:rPr>
                <w:rFonts w:eastAsia="Times New Roman"/>
                <w:sz w:val="20"/>
                <w:szCs w:val="20"/>
              </w:rPr>
            </w:pPr>
          </w:p>
        </w:tc>
      </w:tr>
      <w:tr w:rsidR="00000000" w14:paraId="74E0880D" w14:textId="77777777">
        <w:trPr>
          <w:divId w:val="2119836132"/>
        </w:trPr>
        <w:tc>
          <w:tcPr>
            <w:tcW w:w="0" w:type="auto"/>
            <w:gridSpan w:val="3"/>
            <w:shd w:val="clear" w:color="auto" w:fill="CCEEFF"/>
            <w:tcMar>
              <w:top w:w="30" w:type="dxa"/>
              <w:left w:w="20" w:type="dxa"/>
              <w:bottom w:w="30" w:type="dxa"/>
              <w:right w:w="20" w:type="dxa"/>
            </w:tcMar>
            <w:vAlign w:val="center"/>
            <w:hideMark/>
          </w:tcPr>
          <w:p w14:paraId="76D53F1D" w14:textId="77777777" w:rsidR="00000000" w:rsidRDefault="00A10F7D">
            <w:pPr>
              <w:spacing w:after="100"/>
              <w:rPr>
                <w:rFonts w:eastAsia="Times New Roman"/>
              </w:rPr>
            </w:pPr>
            <w:r>
              <w:rPr>
                <w:rFonts w:eastAsia="Times New Roman"/>
                <w:color w:val="000000"/>
                <w:sz w:val="20"/>
                <w:szCs w:val="20"/>
              </w:rPr>
              <w:t>Allowance coverage ratio</w:t>
            </w:r>
          </w:p>
        </w:tc>
        <w:tc>
          <w:tcPr>
            <w:tcW w:w="0" w:type="auto"/>
            <w:gridSpan w:val="3"/>
            <w:shd w:val="clear" w:color="auto" w:fill="CCEEFF"/>
            <w:tcMar>
              <w:top w:w="0" w:type="dxa"/>
              <w:left w:w="20" w:type="dxa"/>
              <w:bottom w:w="0" w:type="dxa"/>
              <w:right w:w="20" w:type="dxa"/>
            </w:tcMar>
            <w:vAlign w:val="center"/>
            <w:hideMark/>
          </w:tcPr>
          <w:p w14:paraId="6DE34254"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42748807" w14:textId="77777777" w:rsidR="00000000" w:rsidRDefault="00A10F7D">
            <w:pPr>
              <w:spacing w:after="100"/>
              <w:jc w:val="right"/>
              <w:rPr>
                <w:rFonts w:eastAsia="Times New Roman"/>
              </w:rPr>
            </w:pPr>
            <w:r>
              <w:rPr>
                <w:rFonts w:eastAsia="Times New Roman"/>
                <w:b/>
                <w:bCs/>
                <w:color w:val="000000"/>
                <w:sz w:val="20"/>
                <w:szCs w:val="20"/>
              </w:rPr>
              <w:t>1.45%</w:t>
            </w:r>
          </w:p>
        </w:tc>
        <w:tc>
          <w:tcPr>
            <w:tcW w:w="0" w:type="auto"/>
            <w:gridSpan w:val="3"/>
            <w:shd w:val="clear" w:color="auto" w:fill="CCEEFF"/>
            <w:tcMar>
              <w:top w:w="0" w:type="dxa"/>
              <w:left w:w="20" w:type="dxa"/>
              <w:bottom w:w="0" w:type="dxa"/>
              <w:right w:w="20" w:type="dxa"/>
            </w:tcMar>
            <w:vAlign w:val="center"/>
            <w:hideMark/>
          </w:tcPr>
          <w:p w14:paraId="0B934399"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2B94E9E6" w14:textId="77777777" w:rsidR="00000000" w:rsidRDefault="00A10F7D">
            <w:pPr>
              <w:spacing w:after="100"/>
              <w:jc w:val="right"/>
              <w:rPr>
                <w:rFonts w:eastAsia="Times New Roman"/>
              </w:rPr>
            </w:pPr>
            <w:r>
              <w:rPr>
                <w:rFonts w:eastAsia="Times New Roman"/>
                <w:color w:val="000000"/>
                <w:sz w:val="20"/>
                <w:szCs w:val="20"/>
              </w:rPr>
              <w:t>1.37%</w:t>
            </w:r>
          </w:p>
        </w:tc>
        <w:tc>
          <w:tcPr>
            <w:tcW w:w="0" w:type="auto"/>
            <w:gridSpan w:val="3"/>
            <w:shd w:val="clear" w:color="auto" w:fill="CCEEFF"/>
            <w:tcMar>
              <w:top w:w="0" w:type="dxa"/>
              <w:left w:w="20" w:type="dxa"/>
              <w:bottom w:w="0" w:type="dxa"/>
              <w:right w:w="20" w:type="dxa"/>
            </w:tcMar>
            <w:vAlign w:val="center"/>
            <w:hideMark/>
          </w:tcPr>
          <w:p w14:paraId="0ADDE191"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233650" w14:textId="77777777" w:rsidR="00000000" w:rsidRDefault="00A10F7D">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14:paraId="4AE79592" w14:textId="77777777" w:rsidR="00000000" w:rsidRDefault="00A10F7D">
            <w:pPr>
              <w:spacing w:after="100"/>
              <w:jc w:val="right"/>
              <w:rPr>
                <w:rFonts w:eastAsia="Times New Roman"/>
              </w:rPr>
            </w:pPr>
            <w:r>
              <w:rPr>
                <w:rFonts w:eastAsia="Times New Roman"/>
                <w:color w:val="000000"/>
                <w:sz w:val="20"/>
                <w:szCs w:val="20"/>
              </w:rPr>
              <w:t>bps</w:t>
            </w:r>
          </w:p>
        </w:tc>
        <w:tc>
          <w:tcPr>
            <w:tcW w:w="0" w:type="auto"/>
            <w:gridSpan w:val="3"/>
            <w:shd w:val="clear" w:color="auto" w:fill="CCEEFF"/>
            <w:tcMar>
              <w:top w:w="0" w:type="dxa"/>
              <w:left w:w="20" w:type="dxa"/>
              <w:bottom w:w="0" w:type="dxa"/>
              <w:right w:w="20" w:type="dxa"/>
            </w:tcMar>
            <w:vAlign w:val="center"/>
            <w:hideMark/>
          </w:tcPr>
          <w:p w14:paraId="3161DB4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26197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AAFE6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EECD5F" w14:textId="77777777" w:rsidR="00000000" w:rsidRDefault="00A10F7D">
            <w:pPr>
              <w:spacing w:after="100"/>
              <w:rPr>
                <w:rFonts w:eastAsia="Times New Roman"/>
                <w:sz w:val="20"/>
                <w:szCs w:val="20"/>
              </w:rPr>
            </w:pPr>
          </w:p>
        </w:tc>
        <w:tc>
          <w:tcPr>
            <w:tcW w:w="0" w:type="auto"/>
            <w:vAlign w:val="center"/>
            <w:hideMark/>
          </w:tcPr>
          <w:p w14:paraId="20499D71" w14:textId="77777777" w:rsidR="00000000" w:rsidRDefault="00A10F7D">
            <w:pPr>
              <w:spacing w:after="100"/>
              <w:rPr>
                <w:rFonts w:eastAsia="Times New Roman"/>
                <w:sz w:val="20"/>
                <w:szCs w:val="20"/>
              </w:rPr>
            </w:pPr>
          </w:p>
        </w:tc>
        <w:tc>
          <w:tcPr>
            <w:tcW w:w="0" w:type="auto"/>
            <w:vAlign w:val="center"/>
            <w:hideMark/>
          </w:tcPr>
          <w:p w14:paraId="4329A92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4A2FD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1AA85F" w14:textId="77777777" w:rsidR="00000000" w:rsidRDefault="00A10F7D">
            <w:pPr>
              <w:spacing w:after="100"/>
              <w:rPr>
                <w:rFonts w:eastAsia="Times New Roman"/>
                <w:sz w:val="20"/>
                <w:szCs w:val="20"/>
              </w:rPr>
            </w:pPr>
          </w:p>
        </w:tc>
        <w:tc>
          <w:tcPr>
            <w:tcW w:w="0" w:type="auto"/>
            <w:gridSpan w:val="3"/>
            <w:vAlign w:val="center"/>
            <w:hideMark/>
          </w:tcPr>
          <w:p w14:paraId="7EBA06BF" w14:textId="77777777" w:rsidR="00000000" w:rsidRDefault="00A10F7D">
            <w:pPr>
              <w:spacing w:after="100"/>
              <w:rPr>
                <w:rFonts w:eastAsia="Times New Roman"/>
                <w:sz w:val="20"/>
                <w:szCs w:val="20"/>
              </w:rPr>
            </w:pPr>
          </w:p>
        </w:tc>
        <w:tc>
          <w:tcPr>
            <w:tcW w:w="0" w:type="auto"/>
            <w:gridSpan w:val="3"/>
            <w:vAlign w:val="center"/>
            <w:hideMark/>
          </w:tcPr>
          <w:p w14:paraId="41A1BD1B" w14:textId="77777777" w:rsidR="00000000" w:rsidRDefault="00A10F7D">
            <w:pPr>
              <w:spacing w:after="100"/>
              <w:rPr>
                <w:rFonts w:eastAsia="Times New Roman"/>
                <w:sz w:val="20"/>
                <w:szCs w:val="20"/>
              </w:rPr>
            </w:pPr>
          </w:p>
        </w:tc>
      </w:tr>
      <w:tr w:rsidR="00000000" w14:paraId="1F44C055" w14:textId="77777777">
        <w:trPr>
          <w:divId w:val="2119836132"/>
        </w:trPr>
        <w:tc>
          <w:tcPr>
            <w:tcW w:w="0" w:type="auto"/>
            <w:gridSpan w:val="3"/>
            <w:shd w:val="clear" w:color="auto" w:fill="FFFFFF"/>
            <w:tcMar>
              <w:top w:w="30" w:type="dxa"/>
              <w:left w:w="20" w:type="dxa"/>
              <w:bottom w:w="30" w:type="dxa"/>
              <w:right w:w="20" w:type="dxa"/>
            </w:tcMar>
            <w:vAlign w:val="center"/>
            <w:hideMark/>
          </w:tcPr>
          <w:p w14:paraId="64D0535B" w14:textId="77777777" w:rsidR="00000000" w:rsidRDefault="00A10F7D">
            <w:pPr>
              <w:spacing w:after="100"/>
              <w:rPr>
                <w:rFonts w:eastAsia="Times New Roman"/>
              </w:rPr>
            </w:pPr>
            <w:r>
              <w:rPr>
                <w:rFonts w:eastAsia="Times New Roman"/>
                <w:color w:val="000000"/>
                <w:sz w:val="20"/>
                <w:szCs w:val="20"/>
              </w:rPr>
              <w:t>Deposits</w:t>
            </w:r>
          </w:p>
        </w:tc>
        <w:tc>
          <w:tcPr>
            <w:tcW w:w="0" w:type="auto"/>
            <w:gridSpan w:val="3"/>
            <w:shd w:val="clear" w:color="auto" w:fill="FFFFFF"/>
            <w:tcMar>
              <w:top w:w="0" w:type="dxa"/>
              <w:left w:w="20" w:type="dxa"/>
              <w:bottom w:w="0" w:type="dxa"/>
              <w:right w:w="20" w:type="dxa"/>
            </w:tcMar>
            <w:vAlign w:val="center"/>
            <w:hideMark/>
          </w:tcPr>
          <w:p w14:paraId="271AB4FC"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69DE2BD"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32105988" w14:textId="77777777" w:rsidR="00000000" w:rsidRDefault="00A10F7D">
            <w:pPr>
              <w:spacing w:after="100"/>
              <w:jc w:val="right"/>
              <w:rPr>
                <w:rFonts w:eastAsia="Times New Roman"/>
              </w:rPr>
            </w:pPr>
            <w:r>
              <w:rPr>
                <w:rFonts w:eastAsia="Times New Roman"/>
                <w:b/>
                <w:bCs/>
                <w:color w:val="000000"/>
                <w:sz w:val="20"/>
                <w:szCs w:val="20"/>
              </w:rPr>
              <w:t>41,058</w:t>
            </w:r>
          </w:p>
        </w:tc>
        <w:tc>
          <w:tcPr>
            <w:tcW w:w="0" w:type="auto"/>
            <w:gridSpan w:val="3"/>
            <w:shd w:val="clear" w:color="auto" w:fill="FFFFFF"/>
            <w:tcMar>
              <w:top w:w="0" w:type="dxa"/>
              <w:left w:w="20" w:type="dxa"/>
              <w:bottom w:w="0" w:type="dxa"/>
              <w:right w:w="20" w:type="dxa"/>
            </w:tcMar>
            <w:vAlign w:val="center"/>
            <w:hideMark/>
          </w:tcPr>
          <w:p w14:paraId="38478D53"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2C05779B"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68CA2F9A" w14:textId="77777777" w:rsidR="00000000" w:rsidRDefault="00A10F7D">
            <w:pPr>
              <w:spacing w:after="100"/>
              <w:jc w:val="right"/>
              <w:rPr>
                <w:rFonts w:eastAsia="Times New Roman"/>
              </w:rPr>
            </w:pPr>
            <w:r>
              <w:rPr>
                <w:rFonts w:eastAsia="Times New Roman"/>
                <w:color w:val="000000"/>
                <w:sz w:val="20"/>
                <w:szCs w:val="20"/>
              </w:rPr>
              <w:t>44,809</w:t>
            </w:r>
          </w:p>
        </w:tc>
        <w:tc>
          <w:tcPr>
            <w:tcW w:w="0" w:type="auto"/>
            <w:gridSpan w:val="3"/>
            <w:shd w:val="clear" w:color="auto" w:fill="FFFFFF"/>
            <w:tcMar>
              <w:top w:w="0" w:type="dxa"/>
              <w:left w:w="20" w:type="dxa"/>
              <w:bottom w:w="0" w:type="dxa"/>
              <w:right w:w="20" w:type="dxa"/>
            </w:tcMar>
            <w:vAlign w:val="center"/>
            <w:hideMark/>
          </w:tcPr>
          <w:p w14:paraId="2F910CED"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6AA99BBD" w14:textId="77777777" w:rsidR="00000000" w:rsidRDefault="00A10F7D">
            <w:pPr>
              <w:spacing w:after="100"/>
              <w:jc w:val="right"/>
              <w:rPr>
                <w:rFonts w:eastAsia="Times New Roman"/>
              </w:rPr>
            </w:pPr>
            <w:r>
              <w:rPr>
                <w:rFonts w:eastAsia="Times New Roman"/>
                <w:color w:val="000000"/>
                <w:sz w:val="20"/>
                <w:szCs w:val="20"/>
              </w:rPr>
              <w:t>(8)%</w:t>
            </w:r>
          </w:p>
        </w:tc>
        <w:tc>
          <w:tcPr>
            <w:tcW w:w="0" w:type="auto"/>
            <w:gridSpan w:val="3"/>
            <w:shd w:val="clear" w:color="auto" w:fill="FFFFFF"/>
            <w:tcMar>
              <w:top w:w="0" w:type="dxa"/>
              <w:left w:w="20" w:type="dxa"/>
              <w:bottom w:w="0" w:type="dxa"/>
              <w:right w:w="20" w:type="dxa"/>
            </w:tcMar>
            <w:vAlign w:val="center"/>
            <w:hideMark/>
          </w:tcPr>
          <w:p w14:paraId="07C891F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95086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6F1B9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81A1EE" w14:textId="77777777" w:rsidR="00000000" w:rsidRDefault="00A10F7D">
            <w:pPr>
              <w:spacing w:after="100"/>
              <w:rPr>
                <w:rFonts w:eastAsia="Times New Roman"/>
                <w:sz w:val="20"/>
                <w:szCs w:val="20"/>
              </w:rPr>
            </w:pPr>
          </w:p>
        </w:tc>
        <w:tc>
          <w:tcPr>
            <w:tcW w:w="0" w:type="auto"/>
            <w:vAlign w:val="center"/>
            <w:hideMark/>
          </w:tcPr>
          <w:p w14:paraId="192E04E6" w14:textId="77777777" w:rsidR="00000000" w:rsidRDefault="00A10F7D">
            <w:pPr>
              <w:spacing w:after="100"/>
              <w:rPr>
                <w:rFonts w:eastAsia="Times New Roman"/>
                <w:sz w:val="20"/>
                <w:szCs w:val="20"/>
              </w:rPr>
            </w:pPr>
          </w:p>
        </w:tc>
        <w:tc>
          <w:tcPr>
            <w:tcW w:w="0" w:type="auto"/>
            <w:vAlign w:val="center"/>
            <w:hideMark/>
          </w:tcPr>
          <w:p w14:paraId="157EB27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90461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DD73D7" w14:textId="77777777" w:rsidR="00000000" w:rsidRDefault="00A10F7D">
            <w:pPr>
              <w:spacing w:after="100"/>
              <w:rPr>
                <w:rFonts w:eastAsia="Times New Roman"/>
                <w:sz w:val="20"/>
                <w:szCs w:val="20"/>
              </w:rPr>
            </w:pPr>
          </w:p>
        </w:tc>
        <w:tc>
          <w:tcPr>
            <w:tcW w:w="0" w:type="auto"/>
            <w:gridSpan w:val="3"/>
            <w:vAlign w:val="center"/>
            <w:hideMark/>
          </w:tcPr>
          <w:p w14:paraId="77B1BB45" w14:textId="77777777" w:rsidR="00000000" w:rsidRDefault="00A10F7D">
            <w:pPr>
              <w:spacing w:after="100"/>
              <w:rPr>
                <w:rFonts w:eastAsia="Times New Roman"/>
                <w:sz w:val="20"/>
                <w:szCs w:val="20"/>
              </w:rPr>
            </w:pPr>
          </w:p>
        </w:tc>
        <w:tc>
          <w:tcPr>
            <w:tcW w:w="0" w:type="auto"/>
            <w:gridSpan w:val="3"/>
            <w:vAlign w:val="center"/>
            <w:hideMark/>
          </w:tcPr>
          <w:p w14:paraId="786A40CC" w14:textId="77777777" w:rsidR="00000000" w:rsidRDefault="00A10F7D">
            <w:pPr>
              <w:spacing w:after="100"/>
              <w:rPr>
                <w:rFonts w:eastAsia="Times New Roman"/>
                <w:sz w:val="20"/>
                <w:szCs w:val="20"/>
              </w:rPr>
            </w:pPr>
          </w:p>
        </w:tc>
      </w:tr>
      <w:tr w:rsidR="00000000" w14:paraId="1F67924A" w14:textId="77777777">
        <w:trPr>
          <w:divId w:val="2119836132"/>
        </w:trPr>
        <w:tc>
          <w:tcPr>
            <w:tcW w:w="0" w:type="auto"/>
            <w:gridSpan w:val="3"/>
            <w:shd w:val="clear" w:color="auto" w:fill="CCEEFF"/>
            <w:tcMar>
              <w:top w:w="30" w:type="dxa"/>
              <w:left w:w="20" w:type="dxa"/>
              <w:bottom w:w="30" w:type="dxa"/>
              <w:right w:w="20" w:type="dxa"/>
            </w:tcMar>
            <w:vAlign w:val="center"/>
            <w:hideMark/>
          </w:tcPr>
          <w:p w14:paraId="2B9337D9" w14:textId="77777777" w:rsidR="00000000" w:rsidRDefault="00A10F7D">
            <w:pPr>
              <w:spacing w:after="100"/>
              <w:rPr>
                <w:rFonts w:eastAsia="Times New Roman"/>
              </w:rPr>
            </w:pPr>
            <w:r>
              <w:rPr>
                <w:rFonts w:eastAsia="Times New Roman"/>
                <w:color w:val="000000"/>
                <w:sz w:val="20"/>
                <w:szCs w:val="20"/>
              </w:rPr>
              <w:t>Loans serviced for others</w:t>
            </w:r>
          </w:p>
        </w:tc>
        <w:tc>
          <w:tcPr>
            <w:tcW w:w="0" w:type="auto"/>
            <w:gridSpan w:val="3"/>
            <w:shd w:val="clear" w:color="auto" w:fill="CCEEFF"/>
            <w:tcMar>
              <w:top w:w="0" w:type="dxa"/>
              <w:left w:w="20" w:type="dxa"/>
              <w:bottom w:w="0" w:type="dxa"/>
              <w:right w:w="20" w:type="dxa"/>
            </w:tcMar>
            <w:vAlign w:val="center"/>
            <w:hideMark/>
          </w:tcPr>
          <w:p w14:paraId="49D257CC"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257F1064" w14:textId="77777777" w:rsidR="00000000" w:rsidRDefault="00A10F7D">
            <w:pPr>
              <w:spacing w:after="100"/>
              <w:jc w:val="right"/>
              <w:rPr>
                <w:rFonts w:eastAsia="Times New Roman"/>
              </w:rPr>
            </w:pPr>
            <w:r>
              <w:rPr>
                <w:rFonts w:eastAsia="Times New Roman"/>
                <w:b/>
                <w:bCs/>
                <w:color w:val="000000"/>
                <w:sz w:val="20"/>
                <w:szCs w:val="20"/>
              </w:rPr>
              <w:t>50,211</w:t>
            </w:r>
          </w:p>
        </w:tc>
        <w:tc>
          <w:tcPr>
            <w:tcW w:w="0" w:type="auto"/>
            <w:gridSpan w:val="3"/>
            <w:shd w:val="clear" w:color="auto" w:fill="CCEEFF"/>
            <w:tcMar>
              <w:top w:w="0" w:type="dxa"/>
              <w:left w:w="20" w:type="dxa"/>
              <w:bottom w:w="0" w:type="dxa"/>
              <w:right w:w="20" w:type="dxa"/>
            </w:tcMar>
            <w:vAlign w:val="center"/>
            <w:hideMark/>
          </w:tcPr>
          <w:p w14:paraId="16A499A8"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43A786E4" w14:textId="77777777" w:rsidR="00000000" w:rsidRDefault="00A10F7D">
            <w:pPr>
              <w:spacing w:after="100"/>
              <w:jc w:val="right"/>
              <w:rPr>
                <w:rFonts w:eastAsia="Times New Roman"/>
              </w:rPr>
            </w:pPr>
            <w:r>
              <w:rPr>
                <w:rFonts w:eastAsia="Times New Roman"/>
                <w:color w:val="000000"/>
                <w:sz w:val="20"/>
                <w:szCs w:val="20"/>
              </w:rPr>
              <w:t>48,562</w:t>
            </w:r>
          </w:p>
        </w:tc>
        <w:tc>
          <w:tcPr>
            <w:tcW w:w="0" w:type="auto"/>
            <w:gridSpan w:val="3"/>
            <w:shd w:val="clear" w:color="auto" w:fill="CCEEFF"/>
            <w:tcMar>
              <w:top w:w="0" w:type="dxa"/>
              <w:left w:w="20" w:type="dxa"/>
              <w:bottom w:w="0" w:type="dxa"/>
              <w:right w:w="20" w:type="dxa"/>
            </w:tcMar>
            <w:vAlign w:val="center"/>
            <w:hideMark/>
          </w:tcPr>
          <w:p w14:paraId="0CEEAFE6"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DEC094" w14:textId="77777777" w:rsidR="00000000" w:rsidRDefault="00A10F7D">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6B8EC62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55B970"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B7D8B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0225A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6B0F46" w14:textId="77777777" w:rsidR="00000000" w:rsidRDefault="00A10F7D">
            <w:pPr>
              <w:spacing w:after="100"/>
              <w:rPr>
                <w:rFonts w:eastAsia="Times New Roman"/>
                <w:sz w:val="20"/>
                <w:szCs w:val="20"/>
              </w:rPr>
            </w:pPr>
          </w:p>
        </w:tc>
        <w:tc>
          <w:tcPr>
            <w:tcW w:w="0" w:type="auto"/>
            <w:vAlign w:val="center"/>
            <w:hideMark/>
          </w:tcPr>
          <w:p w14:paraId="7535AC38" w14:textId="77777777" w:rsidR="00000000" w:rsidRDefault="00A10F7D">
            <w:pPr>
              <w:spacing w:after="100"/>
              <w:rPr>
                <w:rFonts w:eastAsia="Times New Roman"/>
                <w:sz w:val="20"/>
                <w:szCs w:val="20"/>
              </w:rPr>
            </w:pPr>
          </w:p>
        </w:tc>
        <w:tc>
          <w:tcPr>
            <w:tcW w:w="0" w:type="auto"/>
            <w:vAlign w:val="center"/>
            <w:hideMark/>
          </w:tcPr>
          <w:p w14:paraId="271CDE9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946FF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985582" w14:textId="77777777" w:rsidR="00000000" w:rsidRDefault="00A10F7D">
            <w:pPr>
              <w:spacing w:after="100"/>
              <w:rPr>
                <w:rFonts w:eastAsia="Times New Roman"/>
                <w:sz w:val="20"/>
                <w:szCs w:val="20"/>
              </w:rPr>
            </w:pPr>
          </w:p>
        </w:tc>
        <w:tc>
          <w:tcPr>
            <w:tcW w:w="0" w:type="auto"/>
            <w:gridSpan w:val="3"/>
            <w:vAlign w:val="center"/>
            <w:hideMark/>
          </w:tcPr>
          <w:p w14:paraId="651542F4" w14:textId="77777777" w:rsidR="00000000" w:rsidRDefault="00A10F7D">
            <w:pPr>
              <w:spacing w:after="100"/>
              <w:rPr>
                <w:rFonts w:eastAsia="Times New Roman"/>
                <w:sz w:val="20"/>
                <w:szCs w:val="20"/>
              </w:rPr>
            </w:pPr>
          </w:p>
        </w:tc>
        <w:tc>
          <w:tcPr>
            <w:tcW w:w="0" w:type="auto"/>
            <w:gridSpan w:val="3"/>
            <w:vAlign w:val="center"/>
            <w:hideMark/>
          </w:tcPr>
          <w:p w14:paraId="7BB665AD" w14:textId="77777777" w:rsidR="00000000" w:rsidRDefault="00A10F7D">
            <w:pPr>
              <w:spacing w:after="100"/>
              <w:rPr>
                <w:rFonts w:eastAsia="Times New Roman"/>
                <w:sz w:val="20"/>
                <w:szCs w:val="20"/>
              </w:rPr>
            </w:pPr>
          </w:p>
        </w:tc>
      </w:tr>
    </w:tbl>
    <w:p w14:paraId="6363DED9" w14:textId="77777777" w:rsidR="00000000" w:rsidRDefault="00A10F7D">
      <w:pPr>
        <w:divId w:val="2119836132"/>
        <w:rPr>
          <w:rFonts w:eastAsia="Times New Roman"/>
        </w:rPr>
      </w:pPr>
      <w:r>
        <w:rPr>
          <w:rFonts w:eastAsia="Times New Roman"/>
          <w:color w:val="000000"/>
          <w:sz w:val="20"/>
          <w:szCs w:val="20"/>
        </w:rPr>
        <w:t>__________</w:t>
      </w:r>
    </w:p>
    <w:p w14:paraId="09690CFE" w14:textId="77777777" w:rsidR="00000000" w:rsidRDefault="00A10F7D">
      <w:pPr>
        <w:ind w:hanging="360"/>
        <w:jc w:val="both"/>
        <w:divId w:val="125771518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Some of our commercial investments generate tax-exempt income, tax credits or other tax benefits. Accordingly, we present our Commercial Banking revenue and yields on a taxable-eq</w:t>
      </w:r>
      <w:r>
        <w:rPr>
          <w:rFonts w:eastAsia="Times New Roman"/>
          <w:color w:val="000000"/>
          <w:sz w:val="16"/>
          <w:szCs w:val="16"/>
        </w:rPr>
        <w:t>uivalent basis, calculated using the federal statutory tax rate of 21% and state taxes where applicable, with offsetting reductions to the Other category.</w:t>
      </w:r>
    </w:p>
    <w:p w14:paraId="1E241DCE" w14:textId="77777777" w:rsidR="00000000" w:rsidRDefault="00A10F7D">
      <w:pPr>
        <w:ind w:hanging="360"/>
        <w:jc w:val="both"/>
        <w:divId w:val="583608677"/>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The provision for losses on unfunded lending commitments is included in the provision for credit l</w:t>
      </w:r>
      <w:r>
        <w:rPr>
          <w:rFonts w:eastAsia="Times New Roman"/>
          <w:color w:val="000000"/>
          <w:sz w:val="16"/>
          <w:szCs w:val="16"/>
        </w:rPr>
        <w:t>osses in our consolidated statements of income and the related reserve is included in other liabilities on our consolidated balance sheets. Our reserve for unfunded lending commitments totaled $243 million and $165 million as of September 30, 2022 and Dece</w:t>
      </w:r>
      <w:r>
        <w:rPr>
          <w:rFonts w:eastAsia="Times New Roman"/>
          <w:color w:val="000000"/>
          <w:sz w:val="16"/>
          <w:szCs w:val="16"/>
        </w:rPr>
        <w:t>mber 31, 2021, respectively.</w:t>
      </w:r>
    </w:p>
    <w:p w14:paraId="6A981DC8" w14:textId="77777777" w:rsidR="00000000" w:rsidRDefault="00A10F7D">
      <w:pPr>
        <w:ind w:hanging="360"/>
        <w:jc w:val="both"/>
        <w:divId w:val="467212462"/>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Average yield is calculated based on annualized interest income for the period divided by average loans during the period and does not include any allocations, such as funds transfer pricing.</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F8CEAEA" w14:textId="77777777">
        <w:trPr>
          <w:divId w:val="406348568"/>
          <w:jc w:val="center"/>
        </w:trPr>
        <w:tc>
          <w:tcPr>
            <w:tcW w:w="50" w:type="pct"/>
            <w:vAlign w:val="center"/>
            <w:hideMark/>
          </w:tcPr>
          <w:p w14:paraId="68BB7977" w14:textId="77777777" w:rsidR="00000000" w:rsidRDefault="00A10F7D">
            <w:pPr>
              <w:ind w:hanging="360"/>
              <w:jc w:val="both"/>
              <w:rPr>
                <w:rFonts w:eastAsia="Times New Roman"/>
              </w:rPr>
            </w:pPr>
          </w:p>
        </w:tc>
        <w:tc>
          <w:tcPr>
            <w:tcW w:w="1606" w:type="pct"/>
            <w:vAlign w:val="center"/>
            <w:hideMark/>
          </w:tcPr>
          <w:p w14:paraId="7B2FB513" w14:textId="77777777" w:rsidR="00000000" w:rsidRDefault="00A10F7D">
            <w:pPr>
              <w:spacing w:after="100"/>
              <w:rPr>
                <w:rFonts w:eastAsia="Times New Roman"/>
                <w:sz w:val="20"/>
                <w:szCs w:val="20"/>
              </w:rPr>
            </w:pPr>
          </w:p>
        </w:tc>
        <w:tc>
          <w:tcPr>
            <w:tcW w:w="5" w:type="pct"/>
            <w:vAlign w:val="center"/>
            <w:hideMark/>
          </w:tcPr>
          <w:p w14:paraId="70429ADA" w14:textId="77777777" w:rsidR="00000000" w:rsidRDefault="00A10F7D">
            <w:pPr>
              <w:spacing w:after="100"/>
              <w:rPr>
                <w:rFonts w:eastAsia="Times New Roman"/>
                <w:sz w:val="20"/>
                <w:szCs w:val="20"/>
              </w:rPr>
            </w:pPr>
          </w:p>
        </w:tc>
        <w:tc>
          <w:tcPr>
            <w:tcW w:w="50" w:type="pct"/>
            <w:vAlign w:val="center"/>
            <w:hideMark/>
          </w:tcPr>
          <w:p w14:paraId="463B8E43" w14:textId="77777777" w:rsidR="00000000" w:rsidRDefault="00A10F7D">
            <w:pPr>
              <w:spacing w:after="100"/>
              <w:rPr>
                <w:rFonts w:eastAsia="Times New Roman"/>
                <w:sz w:val="20"/>
                <w:szCs w:val="20"/>
              </w:rPr>
            </w:pPr>
          </w:p>
        </w:tc>
        <w:tc>
          <w:tcPr>
            <w:tcW w:w="1614" w:type="pct"/>
            <w:vAlign w:val="center"/>
            <w:hideMark/>
          </w:tcPr>
          <w:p w14:paraId="75CD7DEC" w14:textId="77777777" w:rsidR="00000000" w:rsidRDefault="00A10F7D">
            <w:pPr>
              <w:spacing w:after="100"/>
              <w:rPr>
                <w:rFonts w:eastAsia="Times New Roman"/>
                <w:sz w:val="20"/>
                <w:szCs w:val="20"/>
              </w:rPr>
            </w:pPr>
          </w:p>
        </w:tc>
        <w:tc>
          <w:tcPr>
            <w:tcW w:w="5" w:type="pct"/>
            <w:vAlign w:val="center"/>
            <w:hideMark/>
          </w:tcPr>
          <w:p w14:paraId="6764C1EA" w14:textId="77777777" w:rsidR="00000000" w:rsidRDefault="00A10F7D">
            <w:pPr>
              <w:spacing w:after="100"/>
              <w:rPr>
                <w:rFonts w:eastAsia="Times New Roman"/>
                <w:sz w:val="20"/>
                <w:szCs w:val="20"/>
              </w:rPr>
            </w:pPr>
          </w:p>
        </w:tc>
        <w:tc>
          <w:tcPr>
            <w:tcW w:w="50" w:type="pct"/>
            <w:vAlign w:val="center"/>
            <w:hideMark/>
          </w:tcPr>
          <w:p w14:paraId="1F701F87" w14:textId="77777777" w:rsidR="00000000" w:rsidRDefault="00A10F7D">
            <w:pPr>
              <w:spacing w:after="100"/>
              <w:rPr>
                <w:rFonts w:eastAsia="Times New Roman"/>
                <w:sz w:val="20"/>
                <w:szCs w:val="20"/>
              </w:rPr>
            </w:pPr>
          </w:p>
        </w:tc>
        <w:tc>
          <w:tcPr>
            <w:tcW w:w="1614" w:type="pct"/>
            <w:vAlign w:val="center"/>
            <w:hideMark/>
          </w:tcPr>
          <w:p w14:paraId="2B7638A3" w14:textId="77777777" w:rsidR="00000000" w:rsidRDefault="00A10F7D">
            <w:pPr>
              <w:spacing w:after="100"/>
              <w:rPr>
                <w:rFonts w:eastAsia="Times New Roman"/>
                <w:sz w:val="20"/>
                <w:szCs w:val="20"/>
              </w:rPr>
            </w:pPr>
          </w:p>
        </w:tc>
        <w:tc>
          <w:tcPr>
            <w:tcW w:w="5" w:type="pct"/>
            <w:vAlign w:val="center"/>
            <w:hideMark/>
          </w:tcPr>
          <w:p w14:paraId="7167A0B3" w14:textId="77777777" w:rsidR="00000000" w:rsidRDefault="00A10F7D">
            <w:pPr>
              <w:spacing w:after="100"/>
              <w:rPr>
                <w:rFonts w:eastAsia="Times New Roman"/>
                <w:sz w:val="20"/>
                <w:szCs w:val="20"/>
              </w:rPr>
            </w:pPr>
          </w:p>
        </w:tc>
      </w:tr>
      <w:tr w:rsidR="00000000" w14:paraId="0A8F2B57" w14:textId="77777777">
        <w:trPr>
          <w:divId w:val="406348568"/>
          <w:trHeight w:val="300"/>
          <w:jc w:val="center"/>
        </w:trPr>
        <w:tc>
          <w:tcPr>
            <w:tcW w:w="0" w:type="auto"/>
            <w:gridSpan w:val="9"/>
            <w:tcMar>
              <w:top w:w="0" w:type="dxa"/>
              <w:left w:w="20" w:type="dxa"/>
              <w:bottom w:w="0" w:type="dxa"/>
              <w:right w:w="20" w:type="dxa"/>
            </w:tcMar>
            <w:vAlign w:val="center"/>
            <w:hideMark/>
          </w:tcPr>
          <w:p w14:paraId="4C1CDE76" w14:textId="77777777" w:rsidR="00000000" w:rsidRDefault="00A10F7D">
            <w:pPr>
              <w:spacing w:after="100"/>
              <w:rPr>
                <w:rFonts w:eastAsia="Times New Roman"/>
                <w:sz w:val="20"/>
                <w:szCs w:val="20"/>
              </w:rPr>
            </w:pPr>
          </w:p>
        </w:tc>
      </w:tr>
      <w:tr w:rsidR="00000000" w14:paraId="59DE67DC" w14:textId="77777777">
        <w:trPr>
          <w:divId w:val="406348568"/>
          <w:jc w:val="center"/>
        </w:trPr>
        <w:tc>
          <w:tcPr>
            <w:tcW w:w="0" w:type="auto"/>
            <w:gridSpan w:val="3"/>
            <w:tcMar>
              <w:top w:w="0" w:type="dxa"/>
              <w:left w:w="20" w:type="dxa"/>
              <w:bottom w:w="0" w:type="dxa"/>
              <w:right w:w="20" w:type="dxa"/>
            </w:tcMar>
            <w:vAlign w:val="center"/>
            <w:hideMark/>
          </w:tcPr>
          <w:p w14:paraId="317E4D3F"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5663CE8" w14:textId="77777777" w:rsidR="00000000" w:rsidRDefault="00A10F7D">
            <w:pPr>
              <w:spacing w:after="100"/>
              <w:jc w:val="center"/>
              <w:rPr>
                <w:rFonts w:eastAsia="Times New Roman"/>
              </w:rPr>
            </w:pPr>
            <w:r>
              <w:rPr>
                <w:rFonts w:eastAsia="Times New Roman"/>
                <w:color w:val="000000"/>
                <w:sz w:val="16"/>
                <w:szCs w:val="16"/>
              </w:rPr>
              <w:t>27</w:t>
            </w:r>
          </w:p>
        </w:tc>
        <w:tc>
          <w:tcPr>
            <w:tcW w:w="0" w:type="auto"/>
            <w:gridSpan w:val="3"/>
            <w:tcMar>
              <w:top w:w="30" w:type="dxa"/>
              <w:left w:w="20" w:type="dxa"/>
              <w:bottom w:w="30" w:type="dxa"/>
              <w:right w:w="20" w:type="dxa"/>
            </w:tcMar>
            <w:vAlign w:val="bottom"/>
            <w:hideMark/>
          </w:tcPr>
          <w:p w14:paraId="4E3B7403"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44435BC8" w14:textId="77777777" w:rsidR="00000000" w:rsidRDefault="00A10F7D">
      <w:pPr>
        <w:rPr>
          <w:rFonts w:eastAsia="Times New Roman"/>
        </w:rPr>
      </w:pPr>
      <w:r>
        <w:rPr>
          <w:rFonts w:eastAsia="Times New Roman"/>
        </w:rPr>
        <w:pict w14:anchorId="16ABE963">
          <v:rect id="_x0000_i1052" style="width:0;height:1.5pt" o:hralign="center" o:hrstd="t" o:hr="t" fillcolor="#a0a0a0" stroked="f"/>
        </w:pict>
      </w:r>
    </w:p>
    <w:p w14:paraId="6724E0F8" w14:textId="77777777" w:rsidR="00000000" w:rsidRDefault="00A10F7D">
      <w:pPr>
        <w:ind w:hanging="360"/>
        <w:jc w:val="both"/>
        <w:divId w:val="7341199"/>
        <w:rPr>
          <w:rFonts w:eastAsia="Times New Roman"/>
        </w:rPr>
      </w:pPr>
      <w:hyperlink w:anchor="i6e014264141e49cfb6088f287bb6e6ad_13" w:history="1">
        <w:r>
          <w:rPr>
            <w:rStyle w:val="a3"/>
            <w:rFonts w:eastAsia="Times New Roman"/>
            <w:sz w:val="16"/>
            <w:szCs w:val="16"/>
          </w:rPr>
          <w:t>Table of Contents</w:t>
        </w:r>
      </w:hyperlink>
    </w:p>
    <w:p w14:paraId="0CD777B8" w14:textId="77777777" w:rsidR="00000000" w:rsidRDefault="00A10F7D">
      <w:pPr>
        <w:ind w:hanging="360"/>
        <w:jc w:val="both"/>
        <w:divId w:val="1257715917"/>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Nonperforming assets consist of nonperforming loans and other foreclosed assets. The total nonperforming asset rate is calculated based on t</w:t>
      </w:r>
      <w:r>
        <w:rPr>
          <w:rFonts w:eastAsia="Times New Roman"/>
          <w:color w:val="000000"/>
          <w:sz w:val="16"/>
          <w:szCs w:val="16"/>
        </w:rPr>
        <w:t>otal nonperforming assets divided by the combined period-end total loans held for investment and other foreclosed assets.</w:t>
      </w:r>
    </w:p>
    <w:p w14:paraId="4118775B" w14:textId="77777777" w:rsidR="00000000" w:rsidRDefault="00A10F7D">
      <w:pPr>
        <w:ind w:hanging="360"/>
        <w:jc w:val="both"/>
        <w:divId w:val="468325780"/>
        <w:rPr>
          <w:rFonts w:eastAsia="Times New Roman"/>
        </w:rPr>
      </w:pPr>
      <w:r>
        <w:rPr>
          <w:rFonts w:eastAsia="Times New Roman"/>
          <w:color w:val="000000"/>
          <w:sz w:val="16"/>
          <w:szCs w:val="16"/>
        </w:rPr>
        <w:t>**    Not meaningful.</w:t>
      </w:r>
    </w:p>
    <w:p w14:paraId="62A7A9A9" w14:textId="77777777" w:rsidR="00000000" w:rsidRDefault="00A10F7D">
      <w:pPr>
        <w:jc w:val="both"/>
        <w:divId w:val="1451588133"/>
        <w:rPr>
          <w:rFonts w:eastAsia="Times New Roman"/>
        </w:rPr>
      </w:pPr>
      <w:r>
        <w:rPr>
          <w:rFonts w:eastAsia="Times New Roman"/>
          <w:color w:val="000000"/>
          <w:sz w:val="20"/>
          <w:szCs w:val="20"/>
        </w:rPr>
        <w:t>Key factors affecting the results of our Commercial Banking business for the third quarter and first nine months</w:t>
      </w:r>
      <w:r>
        <w:rPr>
          <w:rFonts w:eastAsia="Times New Roman"/>
          <w:color w:val="000000"/>
          <w:sz w:val="20"/>
          <w:szCs w:val="20"/>
        </w:rPr>
        <w:t xml:space="preserve"> of 2022 compared to the third quarter and first nine months of 2021, and changes in financial condition and credit performance between September 30, 2022 and December 31, 2021 include the following:</w:t>
      </w:r>
    </w:p>
    <w:p w14:paraId="55249CCC" w14:textId="77777777" w:rsidR="00000000" w:rsidRDefault="00A10F7D">
      <w:pPr>
        <w:ind w:hanging="360"/>
        <w:jc w:val="both"/>
        <w:divId w:val="192696934"/>
        <w:rPr>
          <w:rFonts w:eastAsia="Times New Roman"/>
        </w:rPr>
      </w:pPr>
      <w:r>
        <w:rPr>
          <w:rFonts w:eastAsia="Times New Roman"/>
          <w:i/>
          <w:iCs/>
          <w:color w:val="000000"/>
          <w:sz w:val="18"/>
          <w:szCs w:val="18"/>
        </w:rPr>
        <w:t>•</w:t>
      </w:r>
      <w:r>
        <w:rPr>
          <w:rFonts w:eastAsia="Times New Roman"/>
          <w:i/>
          <w:iCs/>
          <w:color w:val="000000"/>
          <w:sz w:val="20"/>
          <w:szCs w:val="20"/>
        </w:rPr>
        <w:t>Net Interest Income:</w:t>
      </w:r>
      <w:r>
        <w:rPr>
          <w:rFonts w:eastAsia="Times New Roman"/>
          <w:color w:val="000000"/>
          <w:sz w:val="20"/>
          <w:szCs w:val="20"/>
        </w:rPr>
        <w:t xml:space="preserve"> </w:t>
      </w:r>
      <w:r>
        <w:rPr>
          <w:rFonts w:eastAsia="Times New Roman"/>
          <w:color w:val="000000"/>
          <w:sz w:val="20"/>
          <w:szCs w:val="20"/>
        </w:rPr>
        <w:t>Net interest income increased by $121 million to $699 million in the third quarter of 2022 and increased by $383 million to $1.9 billion in the first nine months of 2022 primarily driven by higher average loan balances.</w:t>
      </w:r>
    </w:p>
    <w:p w14:paraId="78A0273B" w14:textId="77777777" w:rsidR="00000000" w:rsidRDefault="00A10F7D">
      <w:pPr>
        <w:ind w:hanging="360"/>
        <w:jc w:val="both"/>
        <w:divId w:val="603391413"/>
        <w:rPr>
          <w:rFonts w:eastAsia="Times New Roman"/>
        </w:rPr>
      </w:pPr>
      <w:r>
        <w:rPr>
          <w:rFonts w:eastAsia="Times New Roman"/>
          <w:i/>
          <w:iCs/>
          <w:color w:val="000000"/>
          <w:sz w:val="18"/>
          <w:szCs w:val="18"/>
        </w:rPr>
        <w:t>•</w:t>
      </w:r>
      <w:r>
        <w:rPr>
          <w:rFonts w:eastAsia="Times New Roman"/>
          <w:i/>
          <w:iCs/>
          <w:color w:val="000000"/>
          <w:sz w:val="20"/>
          <w:szCs w:val="20"/>
        </w:rPr>
        <w:t xml:space="preserve">Non-Interest Income: </w:t>
      </w:r>
      <w:r>
        <w:rPr>
          <w:rFonts w:eastAsia="Times New Roman"/>
          <w:color w:val="000000"/>
          <w:sz w:val="20"/>
          <w:szCs w:val="20"/>
        </w:rPr>
        <w:t>Non-interest income remained substantially flat at $319 million in the third quarter of 2022. Non-interest income increased by $65 million to $868 million in the first nine months of 2022 primarily driven by higher activity in our capital markets business.</w:t>
      </w:r>
    </w:p>
    <w:p w14:paraId="330DFC91" w14:textId="77777777" w:rsidR="00000000" w:rsidRDefault="00A10F7D">
      <w:pPr>
        <w:ind w:hanging="360"/>
        <w:jc w:val="both"/>
        <w:divId w:val="47148703"/>
        <w:rPr>
          <w:rFonts w:eastAsia="Times New Roman"/>
        </w:rPr>
      </w:pPr>
      <w:r>
        <w:rPr>
          <w:rFonts w:eastAsia="Times New Roman"/>
          <w:i/>
          <w:iCs/>
          <w:color w:val="000000"/>
          <w:sz w:val="18"/>
          <w:szCs w:val="18"/>
        </w:rPr>
        <w:t>•</w:t>
      </w:r>
      <w:r>
        <w:rPr>
          <w:rFonts w:eastAsia="Times New Roman"/>
          <w:i/>
          <w:iCs/>
          <w:color w:val="000000"/>
          <w:sz w:val="20"/>
          <w:szCs w:val="20"/>
        </w:rPr>
        <w:t>Provision for Credit Losses:</w:t>
      </w:r>
      <w:r>
        <w:rPr>
          <w:rFonts w:eastAsia="Times New Roman"/>
          <w:color w:val="000000"/>
          <w:sz w:val="20"/>
          <w:szCs w:val="20"/>
        </w:rPr>
        <w:t xml:space="preserve"> Provision for credit losses increased by $176 million to $123 million in the third quarter of 2022 and increased by $828 million to $353 million in the first nine months of 2022 primarily driven by a net allowance build due t</w:t>
      </w:r>
      <w:r>
        <w:rPr>
          <w:rFonts w:eastAsia="Times New Roman"/>
          <w:color w:val="000000"/>
          <w:sz w:val="20"/>
          <w:szCs w:val="20"/>
        </w:rPr>
        <w:t>o loan growth, compared to a net allowance release in the third quarter of 2021 and the first nine months of 2021.</w:t>
      </w:r>
    </w:p>
    <w:p w14:paraId="3A9F2383" w14:textId="77777777" w:rsidR="00000000" w:rsidRDefault="00A10F7D">
      <w:pPr>
        <w:ind w:hanging="360"/>
        <w:jc w:val="both"/>
        <w:divId w:val="1716151694"/>
        <w:rPr>
          <w:rFonts w:eastAsia="Times New Roman"/>
        </w:rPr>
      </w:pPr>
      <w:r>
        <w:rPr>
          <w:rFonts w:eastAsia="Times New Roman"/>
          <w:i/>
          <w:iCs/>
          <w:color w:val="000000"/>
          <w:sz w:val="18"/>
          <w:szCs w:val="18"/>
        </w:rPr>
        <w:t>•</w:t>
      </w:r>
      <w:r>
        <w:rPr>
          <w:rFonts w:eastAsia="Times New Roman"/>
          <w:i/>
          <w:iCs/>
          <w:color w:val="000000"/>
          <w:sz w:val="20"/>
          <w:szCs w:val="20"/>
        </w:rPr>
        <w:t xml:space="preserve">Non-Interest Expense: </w:t>
      </w:r>
      <w:r>
        <w:rPr>
          <w:rFonts w:eastAsia="Times New Roman"/>
          <w:color w:val="000000"/>
          <w:sz w:val="20"/>
          <w:szCs w:val="20"/>
        </w:rPr>
        <w:t>Non-interest expense increased by $83 million to $542 million in the third quarter of 2022 and increased by $220 milli</w:t>
      </w:r>
      <w:r>
        <w:rPr>
          <w:rFonts w:eastAsia="Times New Roman"/>
          <w:color w:val="000000"/>
          <w:sz w:val="20"/>
          <w:szCs w:val="20"/>
        </w:rPr>
        <w:t>on to $1.5 billion in the first nine months of 2022 primarily driven by continued investment in technology</w:t>
      </w:r>
      <w:r>
        <w:rPr>
          <w:rFonts w:eastAsia="Times New Roman"/>
          <w:i/>
          <w:iCs/>
          <w:color w:val="000000"/>
          <w:sz w:val="20"/>
          <w:szCs w:val="20"/>
        </w:rPr>
        <w:t>.</w:t>
      </w:r>
    </w:p>
    <w:p w14:paraId="06223475" w14:textId="77777777" w:rsidR="00000000" w:rsidRDefault="00A10F7D">
      <w:pPr>
        <w:jc w:val="both"/>
        <w:divId w:val="785779751"/>
        <w:rPr>
          <w:rFonts w:eastAsia="Times New Roman"/>
        </w:rPr>
      </w:pPr>
      <w:r>
        <w:rPr>
          <w:rFonts w:eastAsia="Times New Roman"/>
          <w:i/>
          <w:iCs/>
          <w:color w:val="000000"/>
          <w:sz w:val="20"/>
          <w:szCs w:val="20"/>
        </w:rPr>
        <w:t>Loans Held for Investment:</w:t>
      </w:r>
      <w:r>
        <w:rPr>
          <w:rFonts w:eastAsia="Times New Roman"/>
          <w:color w:val="000000"/>
          <w:sz w:val="20"/>
          <w:szCs w:val="20"/>
        </w:rPr>
        <w:t xml:space="preserve"> </w:t>
      </w:r>
    </w:p>
    <w:p w14:paraId="69431424" w14:textId="77777777" w:rsidR="00000000" w:rsidRDefault="00A10F7D">
      <w:pPr>
        <w:ind w:hanging="360"/>
        <w:jc w:val="both"/>
        <w:divId w:val="1342973662"/>
        <w:rPr>
          <w:rFonts w:eastAsia="Times New Roman"/>
        </w:rPr>
      </w:pPr>
      <w:r>
        <w:rPr>
          <w:rFonts w:eastAsia="Times New Roman"/>
          <w:color w:val="000000"/>
          <w:sz w:val="20"/>
          <w:szCs w:val="20"/>
        </w:rPr>
        <w:t>•Period-end loans held for investment increased by $10.9 billion to $95.8 billion as of September 30, 2022 from December</w:t>
      </w:r>
      <w:r>
        <w:rPr>
          <w:rFonts w:eastAsia="Times New Roman"/>
          <w:color w:val="000000"/>
          <w:sz w:val="20"/>
          <w:szCs w:val="20"/>
        </w:rPr>
        <w:t xml:space="preserve"> 31, 2021 primarily driven by growth across our loan portfolio.</w:t>
      </w:r>
    </w:p>
    <w:p w14:paraId="4D68864A" w14:textId="77777777" w:rsidR="00000000" w:rsidRDefault="00A10F7D">
      <w:pPr>
        <w:ind w:hanging="360"/>
        <w:jc w:val="both"/>
        <w:divId w:val="568341525"/>
        <w:rPr>
          <w:rFonts w:eastAsia="Times New Roman"/>
        </w:rPr>
      </w:pPr>
      <w:r>
        <w:rPr>
          <w:rFonts w:eastAsia="Times New Roman"/>
          <w:i/>
          <w:iCs/>
          <w:color w:val="000000"/>
          <w:sz w:val="18"/>
          <w:szCs w:val="18"/>
        </w:rPr>
        <w:t>•</w:t>
      </w:r>
      <w:r>
        <w:rPr>
          <w:rFonts w:eastAsia="Times New Roman"/>
          <w:color w:val="000000"/>
          <w:sz w:val="20"/>
          <w:szCs w:val="20"/>
        </w:rPr>
        <w:t>Average loans held for investment increased by $20.4 billion to $95.5 billion in the third quarter of 2022 compared to the third quarter of 2021 and increased by $15.6 billion to $90.0 billio</w:t>
      </w:r>
      <w:r>
        <w:rPr>
          <w:rFonts w:eastAsia="Times New Roman"/>
          <w:color w:val="000000"/>
          <w:sz w:val="20"/>
          <w:szCs w:val="20"/>
        </w:rPr>
        <w:t>n in the first nine months of 2022 compared to the first nine months of 2021 primarily driven by growth across our loan portfolio.</w:t>
      </w:r>
    </w:p>
    <w:p w14:paraId="3DF49D39" w14:textId="77777777" w:rsidR="00000000" w:rsidRDefault="00A10F7D">
      <w:pPr>
        <w:jc w:val="both"/>
        <w:divId w:val="355545684"/>
        <w:rPr>
          <w:rFonts w:eastAsia="Times New Roman"/>
        </w:rPr>
      </w:pPr>
      <w:r>
        <w:rPr>
          <w:rFonts w:eastAsia="Times New Roman"/>
          <w:i/>
          <w:iCs/>
          <w:color w:val="000000"/>
          <w:sz w:val="20"/>
          <w:szCs w:val="20"/>
        </w:rPr>
        <w:t>Deposits:</w:t>
      </w:r>
      <w:r>
        <w:rPr>
          <w:rFonts w:eastAsia="Times New Roman"/>
          <w:color w:val="000000"/>
          <w:sz w:val="20"/>
          <w:szCs w:val="20"/>
        </w:rPr>
        <w:t xml:space="preserve"> </w:t>
      </w:r>
    </w:p>
    <w:p w14:paraId="6C407377" w14:textId="77777777" w:rsidR="00000000" w:rsidRDefault="00A10F7D">
      <w:pPr>
        <w:ind w:hanging="360"/>
        <w:jc w:val="both"/>
        <w:divId w:val="1174611710"/>
        <w:rPr>
          <w:rFonts w:eastAsia="Times New Roman"/>
        </w:rPr>
      </w:pPr>
      <w:r>
        <w:rPr>
          <w:rFonts w:eastAsia="Times New Roman"/>
          <w:color w:val="000000"/>
          <w:sz w:val="20"/>
          <w:szCs w:val="20"/>
        </w:rPr>
        <w:t>•Period-end deposits decreased by $3.8 billion to $41.1 billion as of September 30, 2022 from December 31, 2021 pr</w:t>
      </w:r>
      <w:r>
        <w:rPr>
          <w:rFonts w:eastAsia="Times New Roman"/>
          <w:color w:val="000000"/>
          <w:sz w:val="20"/>
          <w:szCs w:val="20"/>
        </w:rPr>
        <w:t>imarily driven by the transfer of deposits to our retail banking portfolio in the second quarter of 2022.</w:t>
      </w:r>
    </w:p>
    <w:p w14:paraId="7F9A7B50" w14:textId="77777777" w:rsidR="00000000" w:rsidRDefault="00A10F7D">
      <w:pPr>
        <w:jc w:val="both"/>
        <w:divId w:val="2101101997"/>
        <w:rPr>
          <w:rFonts w:eastAsia="Times New Roman"/>
        </w:rPr>
      </w:pPr>
      <w:r>
        <w:rPr>
          <w:rFonts w:eastAsia="Times New Roman"/>
          <w:i/>
          <w:iCs/>
          <w:color w:val="000000"/>
          <w:sz w:val="20"/>
          <w:szCs w:val="20"/>
        </w:rPr>
        <w:t>Net Charge-Off and Nonperforming Metrics:</w:t>
      </w:r>
      <w:r>
        <w:rPr>
          <w:rFonts w:eastAsia="Times New Roman"/>
          <w:color w:val="000000"/>
          <w:sz w:val="20"/>
          <w:szCs w:val="20"/>
        </w:rPr>
        <w:t xml:space="preserve"> </w:t>
      </w:r>
    </w:p>
    <w:p w14:paraId="6479993B" w14:textId="77777777" w:rsidR="00000000" w:rsidRDefault="00A10F7D">
      <w:pPr>
        <w:ind w:hanging="360"/>
        <w:jc w:val="both"/>
        <w:divId w:val="395129780"/>
        <w:rPr>
          <w:rFonts w:eastAsia="Times New Roman"/>
        </w:rPr>
      </w:pPr>
      <w:r>
        <w:rPr>
          <w:rFonts w:eastAsia="Times New Roman"/>
          <w:i/>
          <w:iCs/>
          <w:color w:val="000000"/>
          <w:sz w:val="18"/>
          <w:szCs w:val="18"/>
        </w:rPr>
        <w:t>•</w:t>
      </w:r>
      <w:r>
        <w:rPr>
          <w:rFonts w:eastAsia="Times New Roman"/>
          <w:color w:val="000000"/>
          <w:sz w:val="20"/>
          <w:szCs w:val="20"/>
        </w:rPr>
        <w:t>The net charge-off rate remained flat at 0.05% in the third quarter of 2022. The net charge-off rate incre</w:t>
      </w:r>
      <w:r>
        <w:rPr>
          <w:rFonts w:eastAsia="Times New Roman"/>
          <w:color w:val="000000"/>
          <w:sz w:val="20"/>
          <w:szCs w:val="20"/>
        </w:rPr>
        <w:t>ased by 7 basis points to 0.08% in the first nine months of 2022 primarily driven by isolated charge offs in our commercial and industrial loan portfolio.</w:t>
      </w:r>
    </w:p>
    <w:p w14:paraId="27F85F4D" w14:textId="77777777" w:rsidR="00000000" w:rsidRDefault="00A10F7D">
      <w:pPr>
        <w:ind w:hanging="360"/>
        <w:jc w:val="both"/>
        <w:divId w:val="172190842"/>
        <w:rPr>
          <w:rFonts w:eastAsia="Times New Roman"/>
        </w:rPr>
      </w:pPr>
      <w:r>
        <w:rPr>
          <w:rFonts w:eastAsia="Times New Roman"/>
          <w:i/>
          <w:iCs/>
          <w:color w:val="000000"/>
          <w:sz w:val="18"/>
          <w:szCs w:val="18"/>
        </w:rPr>
        <w:t>•</w:t>
      </w:r>
      <w:r>
        <w:rPr>
          <w:rFonts w:eastAsia="Times New Roman"/>
          <w:color w:val="000000"/>
          <w:sz w:val="20"/>
          <w:szCs w:val="20"/>
        </w:rPr>
        <w:t xml:space="preserve">The nonperforming loan rate decreased by 25 basis points to 0.57% as of September 30, 2022 compared </w:t>
      </w:r>
      <w:r>
        <w:rPr>
          <w:rFonts w:eastAsia="Times New Roman"/>
          <w:color w:val="000000"/>
          <w:sz w:val="20"/>
          <w:szCs w:val="20"/>
        </w:rPr>
        <w:t>to December 31, 2021 primarily driven by improvements in our commercial real estate portfolio and higher ending loan balances.</w:t>
      </w:r>
    </w:p>
    <w:p w14:paraId="7E6CD1E7" w14:textId="77777777" w:rsidR="00000000" w:rsidRDefault="00A10F7D">
      <w:pPr>
        <w:divId w:val="765536153"/>
        <w:rPr>
          <w:rFonts w:eastAsia="Times New Roman"/>
        </w:rPr>
      </w:pPr>
      <w:r>
        <w:rPr>
          <w:rFonts w:eastAsia="Times New Roman"/>
          <w:b/>
          <w:bCs/>
          <w:color w:val="000000"/>
          <w:sz w:val="20"/>
          <w:szCs w:val="20"/>
        </w:rPr>
        <w:t>Other Category</w:t>
      </w:r>
    </w:p>
    <w:p w14:paraId="2FBD8F51" w14:textId="77777777" w:rsidR="00000000" w:rsidRDefault="00A10F7D">
      <w:pPr>
        <w:jc w:val="both"/>
        <w:divId w:val="945234888"/>
        <w:rPr>
          <w:rFonts w:eastAsia="Times New Roman"/>
        </w:rPr>
      </w:pPr>
      <w:r>
        <w:rPr>
          <w:rFonts w:eastAsia="Times New Roman"/>
          <w:color w:val="000000"/>
          <w:sz w:val="20"/>
          <w:szCs w:val="20"/>
        </w:rPr>
        <w:t>Other includes unallocated amounts related to our centralized Corporate Treasury group activities, such as managem</w:t>
      </w:r>
      <w:r>
        <w:rPr>
          <w:rFonts w:eastAsia="Times New Roman"/>
          <w:color w:val="000000"/>
          <w:sz w:val="20"/>
          <w:szCs w:val="20"/>
        </w:rPr>
        <w:t>ent of our corporate investment securities portfolio, asset/liability management and certain capital management activities. Other also includes:</w:t>
      </w:r>
    </w:p>
    <w:p w14:paraId="162FEEC5" w14:textId="77777777" w:rsidR="00000000" w:rsidRDefault="00A10F7D">
      <w:pPr>
        <w:ind w:hanging="360"/>
        <w:jc w:val="both"/>
        <w:divId w:val="869337596"/>
        <w:rPr>
          <w:rFonts w:eastAsia="Times New Roman"/>
        </w:rPr>
      </w:pPr>
      <w:r>
        <w:rPr>
          <w:rFonts w:eastAsia="Times New Roman"/>
          <w:color w:val="000000"/>
          <w:sz w:val="20"/>
          <w:szCs w:val="20"/>
        </w:rPr>
        <w:t>•unallocated corporate revenue and expenses that do not directly support the operations of the business segment</w:t>
      </w:r>
      <w:r>
        <w:rPr>
          <w:rFonts w:eastAsia="Times New Roman"/>
          <w:color w:val="000000"/>
          <w:sz w:val="20"/>
          <w:szCs w:val="20"/>
        </w:rPr>
        <w:t>s or for which the business segments are not considered financially accountable in evaluating their performance, such as certain restructuring charges;</w:t>
      </w:r>
    </w:p>
    <w:p w14:paraId="47E7B4F6" w14:textId="77777777" w:rsidR="00000000" w:rsidRDefault="00A10F7D">
      <w:pPr>
        <w:ind w:hanging="360"/>
        <w:jc w:val="both"/>
        <w:divId w:val="5401656"/>
        <w:rPr>
          <w:rFonts w:eastAsia="Times New Roman"/>
        </w:rPr>
      </w:pPr>
      <w:r>
        <w:rPr>
          <w:rFonts w:eastAsia="Times New Roman"/>
          <w:color w:val="000000"/>
          <w:sz w:val="20"/>
          <w:szCs w:val="20"/>
        </w:rPr>
        <w:t>•offsets related to certain line-item reclassifications;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A31FED6" w14:textId="77777777">
        <w:trPr>
          <w:divId w:val="1052656583"/>
          <w:jc w:val="center"/>
        </w:trPr>
        <w:tc>
          <w:tcPr>
            <w:tcW w:w="50" w:type="pct"/>
            <w:vAlign w:val="center"/>
            <w:hideMark/>
          </w:tcPr>
          <w:p w14:paraId="1F162074" w14:textId="77777777" w:rsidR="00000000" w:rsidRDefault="00A10F7D">
            <w:pPr>
              <w:ind w:hanging="360"/>
              <w:jc w:val="both"/>
              <w:rPr>
                <w:rFonts w:eastAsia="Times New Roman"/>
              </w:rPr>
            </w:pPr>
          </w:p>
        </w:tc>
        <w:tc>
          <w:tcPr>
            <w:tcW w:w="1606" w:type="pct"/>
            <w:vAlign w:val="center"/>
            <w:hideMark/>
          </w:tcPr>
          <w:p w14:paraId="2EE7C8E0" w14:textId="77777777" w:rsidR="00000000" w:rsidRDefault="00A10F7D">
            <w:pPr>
              <w:spacing w:after="100"/>
              <w:rPr>
                <w:rFonts w:eastAsia="Times New Roman"/>
                <w:sz w:val="20"/>
                <w:szCs w:val="20"/>
              </w:rPr>
            </w:pPr>
          </w:p>
        </w:tc>
        <w:tc>
          <w:tcPr>
            <w:tcW w:w="5" w:type="pct"/>
            <w:vAlign w:val="center"/>
            <w:hideMark/>
          </w:tcPr>
          <w:p w14:paraId="0D11FED6" w14:textId="77777777" w:rsidR="00000000" w:rsidRDefault="00A10F7D">
            <w:pPr>
              <w:spacing w:after="100"/>
              <w:rPr>
                <w:rFonts w:eastAsia="Times New Roman"/>
                <w:sz w:val="20"/>
                <w:szCs w:val="20"/>
              </w:rPr>
            </w:pPr>
          </w:p>
        </w:tc>
        <w:tc>
          <w:tcPr>
            <w:tcW w:w="50" w:type="pct"/>
            <w:vAlign w:val="center"/>
            <w:hideMark/>
          </w:tcPr>
          <w:p w14:paraId="066A19D5" w14:textId="77777777" w:rsidR="00000000" w:rsidRDefault="00A10F7D">
            <w:pPr>
              <w:spacing w:after="100"/>
              <w:rPr>
                <w:rFonts w:eastAsia="Times New Roman"/>
                <w:sz w:val="20"/>
                <w:szCs w:val="20"/>
              </w:rPr>
            </w:pPr>
          </w:p>
        </w:tc>
        <w:tc>
          <w:tcPr>
            <w:tcW w:w="1614" w:type="pct"/>
            <w:vAlign w:val="center"/>
            <w:hideMark/>
          </w:tcPr>
          <w:p w14:paraId="2F6DBBCC" w14:textId="77777777" w:rsidR="00000000" w:rsidRDefault="00A10F7D">
            <w:pPr>
              <w:spacing w:after="100"/>
              <w:rPr>
                <w:rFonts w:eastAsia="Times New Roman"/>
                <w:sz w:val="20"/>
                <w:szCs w:val="20"/>
              </w:rPr>
            </w:pPr>
          </w:p>
        </w:tc>
        <w:tc>
          <w:tcPr>
            <w:tcW w:w="5" w:type="pct"/>
            <w:vAlign w:val="center"/>
            <w:hideMark/>
          </w:tcPr>
          <w:p w14:paraId="1FCA5C86" w14:textId="77777777" w:rsidR="00000000" w:rsidRDefault="00A10F7D">
            <w:pPr>
              <w:spacing w:after="100"/>
              <w:rPr>
                <w:rFonts w:eastAsia="Times New Roman"/>
                <w:sz w:val="20"/>
                <w:szCs w:val="20"/>
              </w:rPr>
            </w:pPr>
          </w:p>
        </w:tc>
        <w:tc>
          <w:tcPr>
            <w:tcW w:w="50" w:type="pct"/>
            <w:vAlign w:val="center"/>
            <w:hideMark/>
          </w:tcPr>
          <w:p w14:paraId="314C4B3C" w14:textId="77777777" w:rsidR="00000000" w:rsidRDefault="00A10F7D">
            <w:pPr>
              <w:spacing w:after="100"/>
              <w:rPr>
                <w:rFonts w:eastAsia="Times New Roman"/>
                <w:sz w:val="20"/>
                <w:szCs w:val="20"/>
              </w:rPr>
            </w:pPr>
          </w:p>
        </w:tc>
        <w:tc>
          <w:tcPr>
            <w:tcW w:w="1614" w:type="pct"/>
            <w:vAlign w:val="center"/>
            <w:hideMark/>
          </w:tcPr>
          <w:p w14:paraId="56EF0C5F" w14:textId="77777777" w:rsidR="00000000" w:rsidRDefault="00A10F7D">
            <w:pPr>
              <w:spacing w:after="100"/>
              <w:rPr>
                <w:rFonts w:eastAsia="Times New Roman"/>
                <w:sz w:val="20"/>
                <w:szCs w:val="20"/>
              </w:rPr>
            </w:pPr>
          </w:p>
        </w:tc>
        <w:tc>
          <w:tcPr>
            <w:tcW w:w="5" w:type="pct"/>
            <w:vAlign w:val="center"/>
            <w:hideMark/>
          </w:tcPr>
          <w:p w14:paraId="2BBA6E9B" w14:textId="77777777" w:rsidR="00000000" w:rsidRDefault="00A10F7D">
            <w:pPr>
              <w:spacing w:after="100"/>
              <w:rPr>
                <w:rFonts w:eastAsia="Times New Roman"/>
                <w:sz w:val="20"/>
                <w:szCs w:val="20"/>
              </w:rPr>
            </w:pPr>
          </w:p>
        </w:tc>
      </w:tr>
      <w:tr w:rsidR="00000000" w14:paraId="2D6E1D39" w14:textId="77777777">
        <w:trPr>
          <w:divId w:val="1052656583"/>
          <w:trHeight w:val="300"/>
          <w:jc w:val="center"/>
        </w:trPr>
        <w:tc>
          <w:tcPr>
            <w:tcW w:w="0" w:type="auto"/>
            <w:gridSpan w:val="9"/>
            <w:tcMar>
              <w:top w:w="0" w:type="dxa"/>
              <w:left w:w="20" w:type="dxa"/>
              <w:bottom w:w="0" w:type="dxa"/>
              <w:right w:w="20" w:type="dxa"/>
            </w:tcMar>
            <w:vAlign w:val="center"/>
            <w:hideMark/>
          </w:tcPr>
          <w:p w14:paraId="5B0A1901" w14:textId="77777777" w:rsidR="00000000" w:rsidRDefault="00A10F7D">
            <w:pPr>
              <w:spacing w:after="100"/>
              <w:rPr>
                <w:rFonts w:eastAsia="Times New Roman"/>
                <w:sz w:val="20"/>
                <w:szCs w:val="20"/>
              </w:rPr>
            </w:pPr>
          </w:p>
        </w:tc>
      </w:tr>
      <w:tr w:rsidR="00000000" w14:paraId="67758EA2" w14:textId="77777777">
        <w:trPr>
          <w:divId w:val="1052656583"/>
          <w:jc w:val="center"/>
        </w:trPr>
        <w:tc>
          <w:tcPr>
            <w:tcW w:w="0" w:type="auto"/>
            <w:gridSpan w:val="3"/>
            <w:tcMar>
              <w:top w:w="0" w:type="dxa"/>
              <w:left w:w="20" w:type="dxa"/>
              <w:bottom w:w="0" w:type="dxa"/>
              <w:right w:w="20" w:type="dxa"/>
            </w:tcMar>
            <w:vAlign w:val="center"/>
            <w:hideMark/>
          </w:tcPr>
          <w:p w14:paraId="7463CFB9"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424D901" w14:textId="77777777" w:rsidR="00000000" w:rsidRDefault="00A10F7D">
            <w:pPr>
              <w:spacing w:after="100"/>
              <w:jc w:val="center"/>
              <w:rPr>
                <w:rFonts w:eastAsia="Times New Roman"/>
              </w:rPr>
            </w:pPr>
            <w:r>
              <w:rPr>
                <w:rFonts w:eastAsia="Times New Roman"/>
                <w:color w:val="000000"/>
                <w:sz w:val="16"/>
                <w:szCs w:val="16"/>
              </w:rPr>
              <w:t>28</w:t>
            </w:r>
          </w:p>
        </w:tc>
        <w:tc>
          <w:tcPr>
            <w:tcW w:w="0" w:type="auto"/>
            <w:gridSpan w:val="3"/>
            <w:tcMar>
              <w:top w:w="30" w:type="dxa"/>
              <w:left w:w="20" w:type="dxa"/>
              <w:bottom w:w="30" w:type="dxa"/>
              <w:right w:w="20" w:type="dxa"/>
            </w:tcMar>
            <w:vAlign w:val="bottom"/>
            <w:hideMark/>
          </w:tcPr>
          <w:p w14:paraId="04A5CB51"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23EDBD23" w14:textId="77777777" w:rsidR="00000000" w:rsidRDefault="00A10F7D">
      <w:pPr>
        <w:rPr>
          <w:rFonts w:eastAsia="Times New Roman"/>
        </w:rPr>
      </w:pPr>
      <w:r>
        <w:rPr>
          <w:rFonts w:eastAsia="Times New Roman"/>
        </w:rPr>
        <w:pict w14:anchorId="5C25443E">
          <v:rect id="_x0000_i1053" style="width:0;height:1.5pt" o:hralign="center" o:hrstd="t" o:hr="t" fillcolor="#a0a0a0" stroked="f"/>
        </w:pict>
      </w:r>
    </w:p>
    <w:p w14:paraId="727DAAD9" w14:textId="77777777" w:rsidR="00000000" w:rsidRDefault="00A10F7D">
      <w:pPr>
        <w:ind w:hanging="360"/>
        <w:jc w:val="both"/>
        <w:divId w:val="1148666505"/>
        <w:rPr>
          <w:rFonts w:eastAsia="Times New Roman"/>
        </w:rPr>
      </w:pPr>
      <w:hyperlink w:anchor="i6e014264141e49cfb6088f287bb6e6ad_13" w:history="1">
        <w:r>
          <w:rPr>
            <w:rStyle w:val="a3"/>
            <w:rFonts w:eastAsia="Times New Roman"/>
            <w:sz w:val="16"/>
            <w:szCs w:val="16"/>
          </w:rPr>
          <w:t>Table of Contents</w:t>
        </w:r>
      </w:hyperlink>
    </w:p>
    <w:p w14:paraId="5A103D71" w14:textId="77777777" w:rsidR="00000000" w:rsidRDefault="00A10F7D">
      <w:pPr>
        <w:ind w:hanging="360"/>
        <w:jc w:val="both"/>
        <w:divId w:val="84888329"/>
        <w:rPr>
          <w:rFonts w:eastAsia="Times New Roman"/>
        </w:rPr>
      </w:pPr>
      <w:r>
        <w:rPr>
          <w:rFonts w:eastAsia="Times New Roman"/>
          <w:i/>
          <w:iCs/>
          <w:color w:val="000000"/>
          <w:sz w:val="20"/>
          <w:szCs w:val="20"/>
        </w:rPr>
        <w:t>•</w:t>
      </w:r>
      <w:r>
        <w:rPr>
          <w:rFonts w:eastAsia="Times New Roman"/>
          <w:color w:val="000000"/>
          <w:sz w:val="20"/>
          <w:szCs w:val="20"/>
        </w:rPr>
        <w:t>residual tax expense or benefit to arrive at the consolidated effective tax rate that is not assessed to our primary business segments; and</w:t>
      </w:r>
    </w:p>
    <w:p w14:paraId="3C120692" w14:textId="77777777" w:rsidR="00000000" w:rsidRDefault="00A10F7D">
      <w:pPr>
        <w:ind w:hanging="360"/>
        <w:jc w:val="both"/>
        <w:divId w:val="1032192441"/>
        <w:rPr>
          <w:rFonts w:eastAsia="Times New Roman"/>
        </w:rPr>
      </w:pPr>
      <w:r>
        <w:rPr>
          <w:rFonts w:eastAsia="Times New Roman"/>
          <w:color w:val="000000"/>
          <w:sz w:val="20"/>
          <w:szCs w:val="20"/>
        </w:rPr>
        <w:t>•foreign exchange-rate fluctuations on foreign currency-denominated balances.</w:t>
      </w:r>
    </w:p>
    <w:p w14:paraId="1A92E5CF" w14:textId="77777777" w:rsidR="00000000" w:rsidRDefault="00A10F7D">
      <w:pPr>
        <w:jc w:val="both"/>
        <w:divId w:val="484588191"/>
        <w:rPr>
          <w:rFonts w:eastAsia="Times New Roman"/>
        </w:rPr>
      </w:pPr>
      <w:r>
        <w:rPr>
          <w:rFonts w:eastAsia="Times New Roman"/>
          <w:color w:val="000000"/>
          <w:sz w:val="20"/>
          <w:szCs w:val="20"/>
        </w:rPr>
        <w:t>Table 12 summarizes the financial resu</w:t>
      </w:r>
      <w:r>
        <w:rPr>
          <w:rFonts w:eastAsia="Times New Roman"/>
          <w:color w:val="000000"/>
          <w:sz w:val="20"/>
          <w:szCs w:val="20"/>
        </w:rPr>
        <w:t>lts of our Other category for the periods indicated.</w:t>
      </w:r>
    </w:p>
    <w:p w14:paraId="1086F6B7" w14:textId="77777777" w:rsidR="00000000" w:rsidRDefault="00A10F7D">
      <w:pPr>
        <w:divId w:val="134955831"/>
        <w:rPr>
          <w:rFonts w:eastAsia="Times New Roman"/>
        </w:rPr>
      </w:pPr>
      <w:r>
        <w:rPr>
          <w:rFonts w:eastAsia="Times New Roman"/>
          <w:b/>
          <w:bCs/>
          <w:color w:val="000000"/>
          <w:sz w:val="18"/>
          <w:szCs w:val="18"/>
        </w:rPr>
        <w:t>Table 12: Other Category Results</w:t>
      </w:r>
    </w:p>
    <w:tbl>
      <w:tblPr>
        <w:tblW w:w="5000" w:type="pct"/>
        <w:tblCellMar>
          <w:top w:w="15" w:type="dxa"/>
          <w:left w:w="15" w:type="dxa"/>
          <w:bottom w:w="15" w:type="dxa"/>
          <w:right w:w="15" w:type="dxa"/>
        </w:tblCellMar>
        <w:tblLook w:val="04A0" w:firstRow="1" w:lastRow="0" w:firstColumn="1" w:lastColumn="0" w:noHBand="0" w:noVBand="1"/>
      </w:tblPr>
      <w:tblGrid>
        <w:gridCol w:w="39"/>
        <w:gridCol w:w="2745"/>
        <w:gridCol w:w="38"/>
        <w:gridCol w:w="36"/>
        <w:gridCol w:w="36"/>
        <w:gridCol w:w="36"/>
        <w:gridCol w:w="120"/>
        <w:gridCol w:w="622"/>
        <w:gridCol w:w="36"/>
        <w:gridCol w:w="36"/>
        <w:gridCol w:w="36"/>
        <w:gridCol w:w="36"/>
        <w:gridCol w:w="120"/>
        <w:gridCol w:w="622"/>
        <w:gridCol w:w="36"/>
        <w:gridCol w:w="36"/>
        <w:gridCol w:w="36"/>
        <w:gridCol w:w="36"/>
        <w:gridCol w:w="71"/>
        <w:gridCol w:w="618"/>
        <w:gridCol w:w="36"/>
        <w:gridCol w:w="36"/>
        <w:gridCol w:w="36"/>
        <w:gridCol w:w="36"/>
        <w:gridCol w:w="121"/>
        <w:gridCol w:w="602"/>
        <w:gridCol w:w="36"/>
        <w:gridCol w:w="36"/>
        <w:gridCol w:w="36"/>
        <w:gridCol w:w="36"/>
        <w:gridCol w:w="121"/>
        <w:gridCol w:w="625"/>
        <w:gridCol w:w="37"/>
        <w:gridCol w:w="36"/>
        <w:gridCol w:w="36"/>
        <w:gridCol w:w="36"/>
        <w:gridCol w:w="36"/>
        <w:gridCol w:w="36"/>
        <w:gridCol w:w="71"/>
        <w:gridCol w:w="618"/>
        <w:gridCol w:w="36"/>
        <w:gridCol w:w="36"/>
        <w:gridCol w:w="36"/>
        <w:gridCol w:w="36"/>
        <w:gridCol w:w="36"/>
        <w:gridCol w:w="36"/>
        <w:gridCol w:w="36"/>
      </w:tblGrid>
      <w:tr w:rsidR="00000000" w14:paraId="1EEE4151" w14:textId="77777777">
        <w:trPr>
          <w:divId w:val="1167793297"/>
        </w:trPr>
        <w:tc>
          <w:tcPr>
            <w:tcW w:w="50" w:type="pct"/>
            <w:vAlign w:val="center"/>
            <w:hideMark/>
          </w:tcPr>
          <w:p w14:paraId="24B38D05" w14:textId="77777777" w:rsidR="00000000" w:rsidRDefault="00A10F7D">
            <w:pPr>
              <w:rPr>
                <w:rFonts w:eastAsia="Times New Roman"/>
              </w:rPr>
            </w:pPr>
          </w:p>
        </w:tc>
        <w:tc>
          <w:tcPr>
            <w:tcW w:w="1743" w:type="pct"/>
            <w:vAlign w:val="center"/>
            <w:hideMark/>
          </w:tcPr>
          <w:p w14:paraId="1735B7AF" w14:textId="77777777" w:rsidR="00000000" w:rsidRDefault="00A10F7D">
            <w:pPr>
              <w:spacing w:after="100"/>
              <w:rPr>
                <w:rFonts w:eastAsia="Times New Roman"/>
                <w:sz w:val="20"/>
                <w:szCs w:val="20"/>
              </w:rPr>
            </w:pPr>
          </w:p>
        </w:tc>
        <w:tc>
          <w:tcPr>
            <w:tcW w:w="5" w:type="pct"/>
            <w:vAlign w:val="center"/>
            <w:hideMark/>
          </w:tcPr>
          <w:p w14:paraId="02D47744" w14:textId="77777777" w:rsidR="00000000" w:rsidRDefault="00A10F7D">
            <w:pPr>
              <w:spacing w:after="100"/>
              <w:rPr>
                <w:rFonts w:eastAsia="Times New Roman"/>
                <w:sz w:val="20"/>
                <w:szCs w:val="20"/>
              </w:rPr>
            </w:pPr>
          </w:p>
        </w:tc>
        <w:tc>
          <w:tcPr>
            <w:tcW w:w="5" w:type="pct"/>
            <w:vAlign w:val="center"/>
            <w:hideMark/>
          </w:tcPr>
          <w:p w14:paraId="2BF01225" w14:textId="77777777" w:rsidR="00000000" w:rsidRDefault="00A10F7D">
            <w:pPr>
              <w:spacing w:after="100"/>
              <w:rPr>
                <w:rFonts w:eastAsia="Times New Roman"/>
                <w:sz w:val="20"/>
                <w:szCs w:val="20"/>
              </w:rPr>
            </w:pPr>
          </w:p>
        </w:tc>
        <w:tc>
          <w:tcPr>
            <w:tcW w:w="26" w:type="pct"/>
            <w:vAlign w:val="center"/>
            <w:hideMark/>
          </w:tcPr>
          <w:p w14:paraId="33F4CFE4" w14:textId="77777777" w:rsidR="00000000" w:rsidRDefault="00A10F7D">
            <w:pPr>
              <w:spacing w:after="100"/>
              <w:rPr>
                <w:rFonts w:eastAsia="Times New Roman"/>
                <w:sz w:val="20"/>
                <w:szCs w:val="20"/>
              </w:rPr>
            </w:pPr>
          </w:p>
        </w:tc>
        <w:tc>
          <w:tcPr>
            <w:tcW w:w="5" w:type="pct"/>
            <w:vAlign w:val="center"/>
            <w:hideMark/>
          </w:tcPr>
          <w:p w14:paraId="51D81C05" w14:textId="77777777" w:rsidR="00000000" w:rsidRDefault="00A10F7D">
            <w:pPr>
              <w:spacing w:after="100"/>
              <w:rPr>
                <w:rFonts w:eastAsia="Times New Roman"/>
                <w:sz w:val="20"/>
                <w:szCs w:val="20"/>
              </w:rPr>
            </w:pPr>
          </w:p>
        </w:tc>
        <w:tc>
          <w:tcPr>
            <w:tcW w:w="50" w:type="pct"/>
            <w:vAlign w:val="center"/>
            <w:hideMark/>
          </w:tcPr>
          <w:p w14:paraId="6AB7BC83" w14:textId="77777777" w:rsidR="00000000" w:rsidRDefault="00A10F7D">
            <w:pPr>
              <w:spacing w:after="100"/>
              <w:rPr>
                <w:rFonts w:eastAsia="Times New Roman"/>
                <w:sz w:val="20"/>
                <w:szCs w:val="20"/>
              </w:rPr>
            </w:pPr>
          </w:p>
        </w:tc>
        <w:tc>
          <w:tcPr>
            <w:tcW w:w="442" w:type="pct"/>
            <w:vAlign w:val="center"/>
            <w:hideMark/>
          </w:tcPr>
          <w:p w14:paraId="25C7DF7C" w14:textId="77777777" w:rsidR="00000000" w:rsidRDefault="00A10F7D">
            <w:pPr>
              <w:spacing w:after="100"/>
              <w:rPr>
                <w:rFonts w:eastAsia="Times New Roman"/>
                <w:sz w:val="20"/>
                <w:szCs w:val="20"/>
              </w:rPr>
            </w:pPr>
          </w:p>
        </w:tc>
        <w:tc>
          <w:tcPr>
            <w:tcW w:w="5" w:type="pct"/>
            <w:vAlign w:val="center"/>
            <w:hideMark/>
          </w:tcPr>
          <w:p w14:paraId="7FD54F1E" w14:textId="77777777" w:rsidR="00000000" w:rsidRDefault="00A10F7D">
            <w:pPr>
              <w:spacing w:after="100"/>
              <w:rPr>
                <w:rFonts w:eastAsia="Times New Roman"/>
                <w:sz w:val="20"/>
                <w:szCs w:val="20"/>
              </w:rPr>
            </w:pPr>
          </w:p>
        </w:tc>
        <w:tc>
          <w:tcPr>
            <w:tcW w:w="5" w:type="pct"/>
            <w:vAlign w:val="center"/>
            <w:hideMark/>
          </w:tcPr>
          <w:p w14:paraId="35491F25" w14:textId="77777777" w:rsidR="00000000" w:rsidRDefault="00A10F7D">
            <w:pPr>
              <w:spacing w:after="100"/>
              <w:rPr>
                <w:rFonts w:eastAsia="Times New Roman"/>
                <w:sz w:val="20"/>
                <w:szCs w:val="20"/>
              </w:rPr>
            </w:pPr>
          </w:p>
        </w:tc>
        <w:tc>
          <w:tcPr>
            <w:tcW w:w="26" w:type="pct"/>
            <w:vAlign w:val="center"/>
            <w:hideMark/>
          </w:tcPr>
          <w:p w14:paraId="513CA1FC" w14:textId="77777777" w:rsidR="00000000" w:rsidRDefault="00A10F7D">
            <w:pPr>
              <w:spacing w:after="100"/>
              <w:rPr>
                <w:rFonts w:eastAsia="Times New Roman"/>
                <w:sz w:val="20"/>
                <w:szCs w:val="20"/>
              </w:rPr>
            </w:pPr>
          </w:p>
        </w:tc>
        <w:tc>
          <w:tcPr>
            <w:tcW w:w="5" w:type="pct"/>
            <w:vAlign w:val="center"/>
            <w:hideMark/>
          </w:tcPr>
          <w:p w14:paraId="1E1F2EB2" w14:textId="77777777" w:rsidR="00000000" w:rsidRDefault="00A10F7D">
            <w:pPr>
              <w:spacing w:after="100"/>
              <w:rPr>
                <w:rFonts w:eastAsia="Times New Roman"/>
                <w:sz w:val="20"/>
                <w:szCs w:val="20"/>
              </w:rPr>
            </w:pPr>
          </w:p>
        </w:tc>
        <w:tc>
          <w:tcPr>
            <w:tcW w:w="50" w:type="pct"/>
            <w:vAlign w:val="center"/>
            <w:hideMark/>
          </w:tcPr>
          <w:p w14:paraId="2D4F1697" w14:textId="77777777" w:rsidR="00000000" w:rsidRDefault="00A10F7D">
            <w:pPr>
              <w:spacing w:after="100"/>
              <w:rPr>
                <w:rFonts w:eastAsia="Times New Roman"/>
                <w:sz w:val="20"/>
                <w:szCs w:val="20"/>
              </w:rPr>
            </w:pPr>
          </w:p>
        </w:tc>
        <w:tc>
          <w:tcPr>
            <w:tcW w:w="442" w:type="pct"/>
            <w:vAlign w:val="center"/>
            <w:hideMark/>
          </w:tcPr>
          <w:p w14:paraId="4E2273F9" w14:textId="77777777" w:rsidR="00000000" w:rsidRDefault="00A10F7D">
            <w:pPr>
              <w:spacing w:after="100"/>
              <w:rPr>
                <w:rFonts w:eastAsia="Times New Roman"/>
                <w:sz w:val="20"/>
                <w:szCs w:val="20"/>
              </w:rPr>
            </w:pPr>
          </w:p>
        </w:tc>
        <w:tc>
          <w:tcPr>
            <w:tcW w:w="5" w:type="pct"/>
            <w:vAlign w:val="center"/>
            <w:hideMark/>
          </w:tcPr>
          <w:p w14:paraId="1AC7FE7C" w14:textId="77777777" w:rsidR="00000000" w:rsidRDefault="00A10F7D">
            <w:pPr>
              <w:spacing w:after="100"/>
              <w:rPr>
                <w:rFonts w:eastAsia="Times New Roman"/>
                <w:sz w:val="20"/>
                <w:szCs w:val="20"/>
              </w:rPr>
            </w:pPr>
          </w:p>
        </w:tc>
        <w:tc>
          <w:tcPr>
            <w:tcW w:w="5" w:type="pct"/>
            <w:vAlign w:val="center"/>
            <w:hideMark/>
          </w:tcPr>
          <w:p w14:paraId="057AAB86" w14:textId="77777777" w:rsidR="00000000" w:rsidRDefault="00A10F7D">
            <w:pPr>
              <w:spacing w:after="100"/>
              <w:rPr>
                <w:rFonts w:eastAsia="Times New Roman"/>
                <w:sz w:val="20"/>
                <w:szCs w:val="20"/>
              </w:rPr>
            </w:pPr>
          </w:p>
        </w:tc>
        <w:tc>
          <w:tcPr>
            <w:tcW w:w="26" w:type="pct"/>
            <w:vAlign w:val="center"/>
            <w:hideMark/>
          </w:tcPr>
          <w:p w14:paraId="4E12EA4D" w14:textId="77777777" w:rsidR="00000000" w:rsidRDefault="00A10F7D">
            <w:pPr>
              <w:spacing w:after="100"/>
              <w:rPr>
                <w:rFonts w:eastAsia="Times New Roman"/>
                <w:sz w:val="20"/>
                <w:szCs w:val="20"/>
              </w:rPr>
            </w:pPr>
          </w:p>
        </w:tc>
        <w:tc>
          <w:tcPr>
            <w:tcW w:w="5" w:type="pct"/>
            <w:vAlign w:val="center"/>
            <w:hideMark/>
          </w:tcPr>
          <w:p w14:paraId="46B375C5" w14:textId="77777777" w:rsidR="00000000" w:rsidRDefault="00A10F7D">
            <w:pPr>
              <w:spacing w:after="100"/>
              <w:rPr>
                <w:rFonts w:eastAsia="Times New Roman"/>
                <w:sz w:val="20"/>
                <w:szCs w:val="20"/>
              </w:rPr>
            </w:pPr>
          </w:p>
        </w:tc>
        <w:tc>
          <w:tcPr>
            <w:tcW w:w="50" w:type="pct"/>
            <w:vAlign w:val="center"/>
            <w:hideMark/>
          </w:tcPr>
          <w:p w14:paraId="6DB9F2AF" w14:textId="77777777" w:rsidR="00000000" w:rsidRDefault="00A10F7D">
            <w:pPr>
              <w:spacing w:after="100"/>
              <w:rPr>
                <w:rFonts w:eastAsia="Times New Roman"/>
                <w:sz w:val="20"/>
                <w:szCs w:val="20"/>
              </w:rPr>
            </w:pPr>
          </w:p>
        </w:tc>
        <w:tc>
          <w:tcPr>
            <w:tcW w:w="442" w:type="pct"/>
            <w:vAlign w:val="center"/>
            <w:hideMark/>
          </w:tcPr>
          <w:p w14:paraId="11A027E7" w14:textId="77777777" w:rsidR="00000000" w:rsidRDefault="00A10F7D">
            <w:pPr>
              <w:spacing w:after="100"/>
              <w:rPr>
                <w:rFonts w:eastAsia="Times New Roman"/>
                <w:sz w:val="20"/>
                <w:szCs w:val="20"/>
              </w:rPr>
            </w:pPr>
          </w:p>
        </w:tc>
        <w:tc>
          <w:tcPr>
            <w:tcW w:w="5" w:type="pct"/>
            <w:vAlign w:val="center"/>
            <w:hideMark/>
          </w:tcPr>
          <w:p w14:paraId="48277400" w14:textId="77777777" w:rsidR="00000000" w:rsidRDefault="00A10F7D">
            <w:pPr>
              <w:spacing w:after="100"/>
              <w:rPr>
                <w:rFonts w:eastAsia="Times New Roman"/>
                <w:sz w:val="20"/>
                <w:szCs w:val="20"/>
              </w:rPr>
            </w:pPr>
          </w:p>
        </w:tc>
        <w:tc>
          <w:tcPr>
            <w:tcW w:w="5" w:type="pct"/>
            <w:vAlign w:val="center"/>
            <w:hideMark/>
          </w:tcPr>
          <w:p w14:paraId="2C9A0ED9" w14:textId="77777777" w:rsidR="00000000" w:rsidRDefault="00A10F7D">
            <w:pPr>
              <w:spacing w:after="100"/>
              <w:rPr>
                <w:rFonts w:eastAsia="Times New Roman"/>
                <w:sz w:val="20"/>
                <w:szCs w:val="20"/>
              </w:rPr>
            </w:pPr>
          </w:p>
        </w:tc>
        <w:tc>
          <w:tcPr>
            <w:tcW w:w="26" w:type="pct"/>
            <w:vAlign w:val="center"/>
            <w:hideMark/>
          </w:tcPr>
          <w:p w14:paraId="2D38756C" w14:textId="77777777" w:rsidR="00000000" w:rsidRDefault="00A10F7D">
            <w:pPr>
              <w:spacing w:after="100"/>
              <w:rPr>
                <w:rFonts w:eastAsia="Times New Roman"/>
                <w:sz w:val="20"/>
                <w:szCs w:val="20"/>
              </w:rPr>
            </w:pPr>
          </w:p>
        </w:tc>
        <w:tc>
          <w:tcPr>
            <w:tcW w:w="5" w:type="pct"/>
            <w:vAlign w:val="center"/>
            <w:hideMark/>
          </w:tcPr>
          <w:p w14:paraId="69FD7ADC" w14:textId="77777777" w:rsidR="00000000" w:rsidRDefault="00A10F7D">
            <w:pPr>
              <w:spacing w:after="100"/>
              <w:rPr>
                <w:rFonts w:eastAsia="Times New Roman"/>
                <w:sz w:val="20"/>
                <w:szCs w:val="20"/>
              </w:rPr>
            </w:pPr>
          </w:p>
        </w:tc>
        <w:tc>
          <w:tcPr>
            <w:tcW w:w="50" w:type="pct"/>
            <w:vAlign w:val="center"/>
            <w:hideMark/>
          </w:tcPr>
          <w:p w14:paraId="3C5F46D4" w14:textId="77777777" w:rsidR="00000000" w:rsidRDefault="00A10F7D">
            <w:pPr>
              <w:spacing w:after="100"/>
              <w:rPr>
                <w:rFonts w:eastAsia="Times New Roman"/>
                <w:sz w:val="20"/>
                <w:szCs w:val="20"/>
              </w:rPr>
            </w:pPr>
          </w:p>
        </w:tc>
        <w:tc>
          <w:tcPr>
            <w:tcW w:w="442" w:type="pct"/>
            <w:vAlign w:val="center"/>
            <w:hideMark/>
          </w:tcPr>
          <w:p w14:paraId="2E2D04FD" w14:textId="77777777" w:rsidR="00000000" w:rsidRDefault="00A10F7D">
            <w:pPr>
              <w:spacing w:after="100"/>
              <w:rPr>
                <w:rFonts w:eastAsia="Times New Roman"/>
                <w:sz w:val="20"/>
                <w:szCs w:val="20"/>
              </w:rPr>
            </w:pPr>
          </w:p>
        </w:tc>
        <w:tc>
          <w:tcPr>
            <w:tcW w:w="5" w:type="pct"/>
            <w:vAlign w:val="center"/>
            <w:hideMark/>
          </w:tcPr>
          <w:p w14:paraId="10252CD0" w14:textId="77777777" w:rsidR="00000000" w:rsidRDefault="00A10F7D">
            <w:pPr>
              <w:spacing w:after="100"/>
              <w:rPr>
                <w:rFonts w:eastAsia="Times New Roman"/>
                <w:sz w:val="20"/>
                <w:szCs w:val="20"/>
              </w:rPr>
            </w:pPr>
          </w:p>
        </w:tc>
        <w:tc>
          <w:tcPr>
            <w:tcW w:w="5" w:type="pct"/>
            <w:vAlign w:val="center"/>
            <w:hideMark/>
          </w:tcPr>
          <w:p w14:paraId="7D34E54D" w14:textId="77777777" w:rsidR="00000000" w:rsidRDefault="00A10F7D">
            <w:pPr>
              <w:spacing w:after="100"/>
              <w:rPr>
                <w:rFonts w:eastAsia="Times New Roman"/>
                <w:sz w:val="20"/>
                <w:szCs w:val="20"/>
              </w:rPr>
            </w:pPr>
          </w:p>
        </w:tc>
        <w:tc>
          <w:tcPr>
            <w:tcW w:w="26" w:type="pct"/>
            <w:vAlign w:val="center"/>
            <w:hideMark/>
          </w:tcPr>
          <w:p w14:paraId="714DAE96" w14:textId="77777777" w:rsidR="00000000" w:rsidRDefault="00A10F7D">
            <w:pPr>
              <w:spacing w:after="100"/>
              <w:rPr>
                <w:rFonts w:eastAsia="Times New Roman"/>
                <w:sz w:val="20"/>
                <w:szCs w:val="20"/>
              </w:rPr>
            </w:pPr>
          </w:p>
        </w:tc>
        <w:tc>
          <w:tcPr>
            <w:tcW w:w="5" w:type="pct"/>
            <w:vAlign w:val="center"/>
            <w:hideMark/>
          </w:tcPr>
          <w:p w14:paraId="4C2F94D2" w14:textId="77777777" w:rsidR="00000000" w:rsidRDefault="00A10F7D">
            <w:pPr>
              <w:spacing w:after="100"/>
              <w:rPr>
                <w:rFonts w:eastAsia="Times New Roman"/>
                <w:sz w:val="20"/>
                <w:szCs w:val="20"/>
              </w:rPr>
            </w:pPr>
          </w:p>
        </w:tc>
        <w:tc>
          <w:tcPr>
            <w:tcW w:w="50" w:type="pct"/>
            <w:vAlign w:val="center"/>
            <w:hideMark/>
          </w:tcPr>
          <w:p w14:paraId="586D1E85" w14:textId="77777777" w:rsidR="00000000" w:rsidRDefault="00A10F7D">
            <w:pPr>
              <w:spacing w:after="100"/>
              <w:rPr>
                <w:rFonts w:eastAsia="Times New Roman"/>
                <w:sz w:val="20"/>
                <w:szCs w:val="20"/>
              </w:rPr>
            </w:pPr>
          </w:p>
        </w:tc>
        <w:tc>
          <w:tcPr>
            <w:tcW w:w="442" w:type="pct"/>
            <w:vAlign w:val="center"/>
            <w:hideMark/>
          </w:tcPr>
          <w:p w14:paraId="6D38B32C" w14:textId="77777777" w:rsidR="00000000" w:rsidRDefault="00A10F7D">
            <w:pPr>
              <w:spacing w:after="100"/>
              <w:rPr>
                <w:rFonts w:eastAsia="Times New Roman"/>
                <w:sz w:val="20"/>
                <w:szCs w:val="20"/>
              </w:rPr>
            </w:pPr>
          </w:p>
        </w:tc>
        <w:tc>
          <w:tcPr>
            <w:tcW w:w="5" w:type="pct"/>
            <w:vAlign w:val="center"/>
            <w:hideMark/>
          </w:tcPr>
          <w:p w14:paraId="333E9D8A" w14:textId="77777777" w:rsidR="00000000" w:rsidRDefault="00A10F7D">
            <w:pPr>
              <w:spacing w:after="100"/>
              <w:rPr>
                <w:rFonts w:eastAsia="Times New Roman"/>
                <w:sz w:val="20"/>
                <w:szCs w:val="20"/>
              </w:rPr>
            </w:pPr>
          </w:p>
        </w:tc>
        <w:tc>
          <w:tcPr>
            <w:tcW w:w="0" w:type="auto"/>
            <w:vAlign w:val="center"/>
            <w:hideMark/>
          </w:tcPr>
          <w:p w14:paraId="042E8909" w14:textId="77777777" w:rsidR="00000000" w:rsidRDefault="00A10F7D">
            <w:pPr>
              <w:spacing w:after="100"/>
              <w:rPr>
                <w:rFonts w:eastAsia="Times New Roman"/>
                <w:sz w:val="20"/>
                <w:szCs w:val="20"/>
              </w:rPr>
            </w:pPr>
          </w:p>
        </w:tc>
        <w:tc>
          <w:tcPr>
            <w:tcW w:w="0" w:type="auto"/>
            <w:vAlign w:val="center"/>
            <w:hideMark/>
          </w:tcPr>
          <w:p w14:paraId="084BBFD7" w14:textId="77777777" w:rsidR="00000000" w:rsidRDefault="00A10F7D">
            <w:pPr>
              <w:spacing w:after="100"/>
              <w:rPr>
                <w:rFonts w:eastAsia="Times New Roman"/>
                <w:sz w:val="20"/>
                <w:szCs w:val="20"/>
              </w:rPr>
            </w:pPr>
          </w:p>
        </w:tc>
        <w:tc>
          <w:tcPr>
            <w:tcW w:w="5" w:type="pct"/>
            <w:vAlign w:val="center"/>
            <w:hideMark/>
          </w:tcPr>
          <w:p w14:paraId="5D0B5CF7" w14:textId="77777777" w:rsidR="00000000" w:rsidRDefault="00A10F7D">
            <w:pPr>
              <w:spacing w:after="100"/>
              <w:rPr>
                <w:rFonts w:eastAsia="Times New Roman"/>
                <w:sz w:val="20"/>
                <w:szCs w:val="20"/>
              </w:rPr>
            </w:pPr>
          </w:p>
        </w:tc>
        <w:tc>
          <w:tcPr>
            <w:tcW w:w="26" w:type="pct"/>
            <w:vAlign w:val="center"/>
            <w:hideMark/>
          </w:tcPr>
          <w:p w14:paraId="17FA62F9" w14:textId="77777777" w:rsidR="00000000" w:rsidRDefault="00A10F7D">
            <w:pPr>
              <w:spacing w:after="100"/>
              <w:rPr>
                <w:rFonts w:eastAsia="Times New Roman"/>
                <w:sz w:val="20"/>
                <w:szCs w:val="20"/>
              </w:rPr>
            </w:pPr>
          </w:p>
        </w:tc>
        <w:tc>
          <w:tcPr>
            <w:tcW w:w="5" w:type="pct"/>
            <w:vAlign w:val="center"/>
            <w:hideMark/>
          </w:tcPr>
          <w:p w14:paraId="7BB3ABDE" w14:textId="77777777" w:rsidR="00000000" w:rsidRDefault="00A10F7D">
            <w:pPr>
              <w:spacing w:after="100"/>
              <w:rPr>
                <w:rFonts w:eastAsia="Times New Roman"/>
                <w:sz w:val="20"/>
                <w:szCs w:val="20"/>
              </w:rPr>
            </w:pPr>
          </w:p>
        </w:tc>
        <w:tc>
          <w:tcPr>
            <w:tcW w:w="50" w:type="pct"/>
            <w:vAlign w:val="center"/>
            <w:hideMark/>
          </w:tcPr>
          <w:p w14:paraId="36D55371" w14:textId="77777777" w:rsidR="00000000" w:rsidRDefault="00A10F7D">
            <w:pPr>
              <w:spacing w:after="100"/>
              <w:rPr>
                <w:rFonts w:eastAsia="Times New Roman"/>
                <w:sz w:val="20"/>
                <w:szCs w:val="20"/>
              </w:rPr>
            </w:pPr>
          </w:p>
        </w:tc>
        <w:tc>
          <w:tcPr>
            <w:tcW w:w="442" w:type="pct"/>
            <w:vAlign w:val="center"/>
            <w:hideMark/>
          </w:tcPr>
          <w:p w14:paraId="30EEF031" w14:textId="77777777" w:rsidR="00000000" w:rsidRDefault="00A10F7D">
            <w:pPr>
              <w:spacing w:after="100"/>
              <w:rPr>
                <w:rFonts w:eastAsia="Times New Roman"/>
                <w:sz w:val="20"/>
                <w:szCs w:val="20"/>
              </w:rPr>
            </w:pPr>
          </w:p>
        </w:tc>
        <w:tc>
          <w:tcPr>
            <w:tcW w:w="5" w:type="pct"/>
            <w:vAlign w:val="center"/>
            <w:hideMark/>
          </w:tcPr>
          <w:p w14:paraId="59814EFB" w14:textId="77777777" w:rsidR="00000000" w:rsidRDefault="00A10F7D">
            <w:pPr>
              <w:spacing w:after="100"/>
              <w:rPr>
                <w:rFonts w:eastAsia="Times New Roman"/>
                <w:sz w:val="20"/>
                <w:szCs w:val="20"/>
              </w:rPr>
            </w:pPr>
          </w:p>
        </w:tc>
        <w:tc>
          <w:tcPr>
            <w:tcW w:w="0" w:type="auto"/>
            <w:gridSpan w:val="3"/>
            <w:vAlign w:val="center"/>
            <w:hideMark/>
          </w:tcPr>
          <w:p w14:paraId="50BFE274" w14:textId="77777777" w:rsidR="00000000" w:rsidRDefault="00A10F7D">
            <w:pPr>
              <w:spacing w:after="100"/>
              <w:rPr>
                <w:rFonts w:eastAsia="Times New Roman"/>
                <w:sz w:val="20"/>
                <w:szCs w:val="20"/>
              </w:rPr>
            </w:pPr>
          </w:p>
        </w:tc>
        <w:tc>
          <w:tcPr>
            <w:tcW w:w="0" w:type="auto"/>
            <w:gridSpan w:val="3"/>
            <w:vAlign w:val="center"/>
            <w:hideMark/>
          </w:tcPr>
          <w:p w14:paraId="6C5F4BDD" w14:textId="77777777" w:rsidR="00000000" w:rsidRDefault="00A10F7D">
            <w:pPr>
              <w:spacing w:after="100"/>
              <w:rPr>
                <w:rFonts w:eastAsia="Times New Roman"/>
                <w:sz w:val="20"/>
                <w:szCs w:val="20"/>
              </w:rPr>
            </w:pPr>
          </w:p>
        </w:tc>
      </w:tr>
      <w:tr w:rsidR="00000000" w14:paraId="4DC50F86" w14:textId="77777777">
        <w:trPr>
          <w:divId w:val="1167793297"/>
        </w:trPr>
        <w:tc>
          <w:tcPr>
            <w:tcW w:w="0" w:type="auto"/>
            <w:gridSpan w:val="3"/>
            <w:tcMar>
              <w:top w:w="30" w:type="dxa"/>
              <w:left w:w="20" w:type="dxa"/>
              <w:bottom w:w="30" w:type="dxa"/>
              <w:right w:w="20" w:type="dxa"/>
            </w:tcMar>
            <w:vAlign w:val="bottom"/>
            <w:hideMark/>
          </w:tcPr>
          <w:p w14:paraId="354C86C9" w14:textId="77777777" w:rsidR="00000000" w:rsidRDefault="00A10F7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53DB9600" w14:textId="77777777" w:rsidR="00000000" w:rsidRDefault="00A10F7D">
            <w:pPr>
              <w:spacing w:after="100"/>
              <w:rPr>
                <w:rFonts w:eastAsia="Times New Roman"/>
              </w:rPr>
            </w:pPr>
          </w:p>
        </w:tc>
        <w:tc>
          <w:tcPr>
            <w:tcW w:w="0" w:type="auto"/>
            <w:gridSpan w:val="15"/>
            <w:tcMar>
              <w:top w:w="30" w:type="dxa"/>
              <w:left w:w="20" w:type="dxa"/>
              <w:bottom w:w="30" w:type="dxa"/>
              <w:right w:w="20" w:type="dxa"/>
            </w:tcMar>
            <w:vAlign w:val="bottom"/>
            <w:hideMark/>
          </w:tcPr>
          <w:p w14:paraId="2A1654B2" w14:textId="77777777" w:rsidR="00000000" w:rsidRDefault="00A10F7D">
            <w:pPr>
              <w:spacing w:after="100"/>
              <w:jc w:val="center"/>
              <w:rPr>
                <w:rFonts w:eastAsia="Times New Roman"/>
              </w:rPr>
            </w:pPr>
            <w:r>
              <w:rPr>
                <w:rFonts w:eastAsia="Times New Roman"/>
                <w:b/>
                <w:bCs/>
                <w:color w:val="000000"/>
                <w:sz w:val="20"/>
                <w:szCs w:val="20"/>
              </w:rPr>
              <w:t>Three Months Ended September 30,</w:t>
            </w:r>
          </w:p>
        </w:tc>
        <w:tc>
          <w:tcPr>
            <w:tcW w:w="0" w:type="auto"/>
            <w:gridSpan w:val="3"/>
            <w:tcMar>
              <w:top w:w="0" w:type="dxa"/>
              <w:left w:w="20" w:type="dxa"/>
              <w:bottom w:w="0" w:type="dxa"/>
              <w:right w:w="20" w:type="dxa"/>
            </w:tcMar>
            <w:vAlign w:val="center"/>
            <w:hideMark/>
          </w:tcPr>
          <w:p w14:paraId="35BBEA36" w14:textId="77777777" w:rsidR="00000000" w:rsidRDefault="00A10F7D">
            <w:pPr>
              <w:spacing w:after="100"/>
              <w:jc w:val="center"/>
              <w:rPr>
                <w:rFonts w:eastAsia="Times New Roman"/>
              </w:rPr>
            </w:pPr>
          </w:p>
        </w:tc>
        <w:tc>
          <w:tcPr>
            <w:tcW w:w="0" w:type="auto"/>
            <w:gridSpan w:val="11"/>
            <w:tcBorders>
              <w:bottom w:val="single" w:sz="8" w:space="0" w:color="000000"/>
            </w:tcBorders>
            <w:tcMar>
              <w:top w:w="30" w:type="dxa"/>
              <w:left w:w="20" w:type="dxa"/>
              <w:bottom w:w="30" w:type="dxa"/>
              <w:right w:w="20" w:type="dxa"/>
            </w:tcMar>
            <w:vAlign w:val="bottom"/>
            <w:hideMark/>
          </w:tcPr>
          <w:p w14:paraId="0514E047" w14:textId="77777777" w:rsidR="00000000" w:rsidRDefault="00A10F7D">
            <w:pPr>
              <w:spacing w:after="100"/>
              <w:jc w:val="center"/>
              <w:rPr>
                <w:rFonts w:eastAsia="Times New Roman"/>
              </w:rPr>
            </w:pPr>
            <w:r>
              <w:rPr>
                <w:rFonts w:eastAsia="Times New Roman"/>
                <w:b/>
                <w:bCs/>
                <w:color w:val="000000"/>
                <w:sz w:val="20"/>
                <w:szCs w:val="20"/>
              </w:rPr>
              <w:t>Nine Months Ended September 30,</w:t>
            </w:r>
          </w:p>
        </w:tc>
        <w:tc>
          <w:tcPr>
            <w:tcW w:w="0" w:type="auto"/>
            <w:vAlign w:val="center"/>
            <w:hideMark/>
          </w:tcPr>
          <w:p w14:paraId="0CECC249" w14:textId="77777777" w:rsidR="00000000" w:rsidRDefault="00A10F7D">
            <w:pPr>
              <w:spacing w:after="100"/>
              <w:rPr>
                <w:rFonts w:eastAsia="Times New Roman"/>
                <w:sz w:val="20"/>
                <w:szCs w:val="20"/>
              </w:rPr>
            </w:pPr>
          </w:p>
        </w:tc>
        <w:tc>
          <w:tcPr>
            <w:tcW w:w="0" w:type="auto"/>
            <w:vAlign w:val="center"/>
            <w:hideMark/>
          </w:tcPr>
          <w:p w14:paraId="71E630BA" w14:textId="77777777" w:rsidR="00000000" w:rsidRDefault="00A10F7D">
            <w:pPr>
              <w:spacing w:after="100"/>
              <w:rPr>
                <w:rFonts w:eastAsia="Times New Roman"/>
                <w:sz w:val="20"/>
                <w:szCs w:val="20"/>
              </w:rPr>
            </w:pPr>
          </w:p>
        </w:tc>
        <w:tc>
          <w:tcPr>
            <w:tcW w:w="0" w:type="auto"/>
            <w:vAlign w:val="center"/>
            <w:hideMark/>
          </w:tcPr>
          <w:p w14:paraId="26E830FB" w14:textId="77777777" w:rsidR="00000000" w:rsidRDefault="00A10F7D">
            <w:pPr>
              <w:spacing w:after="100"/>
              <w:rPr>
                <w:rFonts w:eastAsia="Times New Roman"/>
                <w:sz w:val="20"/>
                <w:szCs w:val="20"/>
              </w:rPr>
            </w:pPr>
          </w:p>
        </w:tc>
        <w:tc>
          <w:tcPr>
            <w:tcW w:w="0" w:type="auto"/>
            <w:vAlign w:val="center"/>
            <w:hideMark/>
          </w:tcPr>
          <w:p w14:paraId="34ABC5C1" w14:textId="77777777" w:rsidR="00000000" w:rsidRDefault="00A10F7D">
            <w:pPr>
              <w:spacing w:after="100"/>
              <w:rPr>
                <w:rFonts w:eastAsia="Times New Roman"/>
                <w:sz w:val="20"/>
                <w:szCs w:val="20"/>
              </w:rPr>
            </w:pPr>
          </w:p>
        </w:tc>
        <w:tc>
          <w:tcPr>
            <w:tcW w:w="0" w:type="auto"/>
            <w:vAlign w:val="center"/>
            <w:hideMark/>
          </w:tcPr>
          <w:p w14:paraId="3CCE5C46" w14:textId="77777777" w:rsidR="00000000" w:rsidRDefault="00A10F7D">
            <w:pPr>
              <w:spacing w:after="100"/>
              <w:rPr>
                <w:rFonts w:eastAsia="Times New Roman"/>
                <w:sz w:val="20"/>
                <w:szCs w:val="20"/>
              </w:rPr>
            </w:pPr>
          </w:p>
        </w:tc>
        <w:tc>
          <w:tcPr>
            <w:tcW w:w="0" w:type="auto"/>
            <w:vAlign w:val="center"/>
            <w:hideMark/>
          </w:tcPr>
          <w:p w14:paraId="53B6B721" w14:textId="77777777" w:rsidR="00000000" w:rsidRDefault="00A10F7D">
            <w:pPr>
              <w:spacing w:after="100"/>
              <w:rPr>
                <w:rFonts w:eastAsia="Times New Roman"/>
                <w:sz w:val="20"/>
                <w:szCs w:val="20"/>
              </w:rPr>
            </w:pPr>
          </w:p>
        </w:tc>
        <w:tc>
          <w:tcPr>
            <w:tcW w:w="0" w:type="auto"/>
            <w:vAlign w:val="center"/>
            <w:hideMark/>
          </w:tcPr>
          <w:p w14:paraId="239C54B1" w14:textId="77777777" w:rsidR="00000000" w:rsidRDefault="00A10F7D">
            <w:pPr>
              <w:spacing w:after="100"/>
              <w:rPr>
                <w:rFonts w:eastAsia="Times New Roman"/>
                <w:sz w:val="20"/>
                <w:szCs w:val="20"/>
              </w:rPr>
            </w:pPr>
          </w:p>
        </w:tc>
        <w:tc>
          <w:tcPr>
            <w:tcW w:w="0" w:type="auto"/>
            <w:vAlign w:val="center"/>
            <w:hideMark/>
          </w:tcPr>
          <w:p w14:paraId="3F69CCC3" w14:textId="77777777" w:rsidR="00000000" w:rsidRDefault="00A10F7D">
            <w:pPr>
              <w:spacing w:after="100"/>
              <w:rPr>
                <w:rFonts w:eastAsia="Times New Roman"/>
                <w:sz w:val="20"/>
                <w:szCs w:val="20"/>
              </w:rPr>
            </w:pPr>
          </w:p>
        </w:tc>
        <w:tc>
          <w:tcPr>
            <w:tcW w:w="0" w:type="auto"/>
            <w:vAlign w:val="center"/>
            <w:hideMark/>
          </w:tcPr>
          <w:p w14:paraId="58E13319" w14:textId="77777777" w:rsidR="00000000" w:rsidRDefault="00A10F7D">
            <w:pPr>
              <w:spacing w:after="100"/>
              <w:rPr>
                <w:rFonts w:eastAsia="Times New Roman"/>
                <w:sz w:val="20"/>
                <w:szCs w:val="20"/>
              </w:rPr>
            </w:pPr>
          </w:p>
        </w:tc>
        <w:tc>
          <w:tcPr>
            <w:tcW w:w="0" w:type="auto"/>
            <w:vAlign w:val="center"/>
            <w:hideMark/>
          </w:tcPr>
          <w:p w14:paraId="52723340" w14:textId="77777777" w:rsidR="00000000" w:rsidRDefault="00A10F7D">
            <w:pPr>
              <w:spacing w:after="100"/>
              <w:rPr>
                <w:rFonts w:eastAsia="Times New Roman"/>
                <w:sz w:val="20"/>
                <w:szCs w:val="20"/>
              </w:rPr>
            </w:pPr>
          </w:p>
        </w:tc>
        <w:tc>
          <w:tcPr>
            <w:tcW w:w="0" w:type="auto"/>
            <w:vAlign w:val="center"/>
            <w:hideMark/>
          </w:tcPr>
          <w:p w14:paraId="0225110B" w14:textId="77777777" w:rsidR="00000000" w:rsidRDefault="00A10F7D">
            <w:pPr>
              <w:spacing w:after="100"/>
              <w:rPr>
                <w:rFonts w:eastAsia="Times New Roman"/>
                <w:sz w:val="20"/>
                <w:szCs w:val="20"/>
              </w:rPr>
            </w:pPr>
          </w:p>
        </w:tc>
        <w:tc>
          <w:tcPr>
            <w:tcW w:w="0" w:type="auto"/>
            <w:vAlign w:val="center"/>
            <w:hideMark/>
          </w:tcPr>
          <w:p w14:paraId="630B90F6" w14:textId="77777777" w:rsidR="00000000" w:rsidRDefault="00A10F7D">
            <w:pPr>
              <w:spacing w:after="100"/>
              <w:rPr>
                <w:rFonts w:eastAsia="Times New Roman"/>
                <w:sz w:val="20"/>
                <w:szCs w:val="20"/>
              </w:rPr>
            </w:pPr>
          </w:p>
        </w:tc>
      </w:tr>
      <w:tr w:rsidR="00000000" w14:paraId="4C9FB089" w14:textId="77777777">
        <w:trPr>
          <w:divId w:val="1167793297"/>
        </w:trPr>
        <w:tc>
          <w:tcPr>
            <w:tcW w:w="0" w:type="auto"/>
            <w:gridSpan w:val="3"/>
            <w:tcBorders>
              <w:bottom w:val="single" w:sz="8" w:space="0" w:color="000000"/>
            </w:tcBorders>
            <w:tcMar>
              <w:top w:w="30" w:type="dxa"/>
              <w:left w:w="20" w:type="dxa"/>
              <w:bottom w:w="30" w:type="dxa"/>
              <w:right w:w="20" w:type="dxa"/>
            </w:tcMar>
            <w:vAlign w:val="bottom"/>
            <w:hideMark/>
          </w:tcPr>
          <w:p w14:paraId="1BF17693" w14:textId="77777777" w:rsidR="00000000" w:rsidRDefault="00A10F7D">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195EB8A6"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1DE8A93" w14:textId="77777777" w:rsidR="00000000" w:rsidRDefault="00A10F7D">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3177142D"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04DD5F8" w14:textId="77777777" w:rsidR="00000000" w:rsidRDefault="00A10F7D">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051659D9"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58189A3" w14:textId="77777777" w:rsidR="00000000" w:rsidRDefault="00A10F7D">
            <w:pPr>
              <w:spacing w:after="100"/>
              <w:jc w:val="center"/>
              <w:rPr>
                <w:rFonts w:eastAsia="Times New Roman"/>
              </w:rPr>
            </w:pPr>
            <w:r>
              <w:rPr>
                <w:rFonts w:eastAsia="Times New Roman"/>
                <w:b/>
                <w:bCs/>
                <w:color w:val="000000"/>
                <w:sz w:val="20"/>
                <w:szCs w:val="20"/>
              </w:rPr>
              <w:t>Change</w:t>
            </w:r>
          </w:p>
        </w:tc>
        <w:tc>
          <w:tcPr>
            <w:tcW w:w="0" w:type="auto"/>
            <w:gridSpan w:val="3"/>
            <w:tcMar>
              <w:top w:w="0" w:type="dxa"/>
              <w:left w:w="20" w:type="dxa"/>
              <w:bottom w:w="0" w:type="dxa"/>
              <w:right w:w="20" w:type="dxa"/>
            </w:tcMar>
            <w:vAlign w:val="center"/>
            <w:hideMark/>
          </w:tcPr>
          <w:p w14:paraId="158A07B6"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B568E42" w14:textId="77777777" w:rsidR="00000000" w:rsidRDefault="00A10F7D">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729C5C34"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38A3C2F" w14:textId="77777777" w:rsidR="00000000" w:rsidRDefault="00A10F7D">
            <w:pPr>
              <w:spacing w:after="100"/>
              <w:jc w:val="center"/>
              <w:rPr>
                <w:rFonts w:eastAsia="Times New Roman"/>
              </w:rPr>
            </w:pPr>
            <w:r>
              <w:rPr>
                <w:rFonts w:eastAsia="Times New Roman"/>
                <w:b/>
                <w:bCs/>
                <w:color w:val="000000"/>
                <w:sz w:val="20"/>
                <w:szCs w:val="20"/>
              </w:rPr>
              <w:t>2021</w:t>
            </w:r>
          </w:p>
        </w:tc>
        <w:tc>
          <w:tcPr>
            <w:tcW w:w="0" w:type="auto"/>
            <w:vAlign w:val="center"/>
            <w:hideMark/>
          </w:tcPr>
          <w:p w14:paraId="1933DCAD" w14:textId="77777777" w:rsidR="00000000" w:rsidRDefault="00A10F7D">
            <w:pPr>
              <w:spacing w:after="100"/>
              <w:jc w:val="center"/>
              <w:rPr>
                <w:rFonts w:eastAsia="Times New Roman"/>
              </w:rPr>
            </w:pPr>
          </w:p>
        </w:tc>
        <w:tc>
          <w:tcPr>
            <w:tcW w:w="0" w:type="auto"/>
            <w:vAlign w:val="center"/>
            <w:hideMark/>
          </w:tcPr>
          <w:p w14:paraId="75A5873A"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A41A69E" w14:textId="77777777" w:rsidR="00000000" w:rsidRDefault="00A10F7D">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3A1E0A0" w14:textId="77777777" w:rsidR="00000000" w:rsidRDefault="00A10F7D">
            <w:pPr>
              <w:spacing w:after="100"/>
              <w:jc w:val="center"/>
              <w:rPr>
                <w:rFonts w:eastAsia="Times New Roman"/>
              </w:rPr>
            </w:pPr>
            <w:r>
              <w:rPr>
                <w:rFonts w:eastAsia="Times New Roman"/>
                <w:b/>
                <w:bCs/>
                <w:color w:val="000000"/>
                <w:sz w:val="20"/>
                <w:szCs w:val="20"/>
              </w:rPr>
              <w:t>Change</w:t>
            </w:r>
          </w:p>
        </w:tc>
        <w:tc>
          <w:tcPr>
            <w:tcW w:w="0" w:type="auto"/>
            <w:vAlign w:val="center"/>
            <w:hideMark/>
          </w:tcPr>
          <w:p w14:paraId="2433432D" w14:textId="77777777" w:rsidR="00000000" w:rsidRDefault="00A10F7D">
            <w:pPr>
              <w:spacing w:after="100"/>
              <w:rPr>
                <w:rFonts w:eastAsia="Times New Roman"/>
                <w:sz w:val="20"/>
                <w:szCs w:val="20"/>
              </w:rPr>
            </w:pPr>
          </w:p>
        </w:tc>
        <w:tc>
          <w:tcPr>
            <w:tcW w:w="0" w:type="auto"/>
            <w:vAlign w:val="center"/>
            <w:hideMark/>
          </w:tcPr>
          <w:p w14:paraId="5DA4E24C" w14:textId="77777777" w:rsidR="00000000" w:rsidRDefault="00A10F7D">
            <w:pPr>
              <w:spacing w:after="100"/>
              <w:rPr>
                <w:rFonts w:eastAsia="Times New Roman"/>
                <w:sz w:val="20"/>
                <w:szCs w:val="20"/>
              </w:rPr>
            </w:pPr>
          </w:p>
        </w:tc>
        <w:tc>
          <w:tcPr>
            <w:tcW w:w="0" w:type="auto"/>
            <w:vAlign w:val="center"/>
            <w:hideMark/>
          </w:tcPr>
          <w:p w14:paraId="198A6C5B" w14:textId="77777777" w:rsidR="00000000" w:rsidRDefault="00A10F7D">
            <w:pPr>
              <w:spacing w:after="100"/>
              <w:rPr>
                <w:rFonts w:eastAsia="Times New Roman"/>
                <w:sz w:val="20"/>
                <w:szCs w:val="20"/>
              </w:rPr>
            </w:pPr>
          </w:p>
        </w:tc>
        <w:tc>
          <w:tcPr>
            <w:tcW w:w="0" w:type="auto"/>
            <w:vAlign w:val="center"/>
            <w:hideMark/>
          </w:tcPr>
          <w:p w14:paraId="6E6BA45D" w14:textId="77777777" w:rsidR="00000000" w:rsidRDefault="00A10F7D">
            <w:pPr>
              <w:spacing w:after="100"/>
              <w:rPr>
                <w:rFonts w:eastAsia="Times New Roman"/>
                <w:sz w:val="20"/>
                <w:szCs w:val="20"/>
              </w:rPr>
            </w:pPr>
          </w:p>
        </w:tc>
        <w:tc>
          <w:tcPr>
            <w:tcW w:w="0" w:type="auto"/>
            <w:vAlign w:val="center"/>
            <w:hideMark/>
          </w:tcPr>
          <w:p w14:paraId="328D84AA" w14:textId="77777777" w:rsidR="00000000" w:rsidRDefault="00A10F7D">
            <w:pPr>
              <w:spacing w:after="100"/>
              <w:rPr>
                <w:rFonts w:eastAsia="Times New Roman"/>
                <w:sz w:val="20"/>
                <w:szCs w:val="20"/>
              </w:rPr>
            </w:pPr>
          </w:p>
        </w:tc>
        <w:tc>
          <w:tcPr>
            <w:tcW w:w="0" w:type="auto"/>
            <w:vAlign w:val="center"/>
            <w:hideMark/>
          </w:tcPr>
          <w:p w14:paraId="7A27316A" w14:textId="77777777" w:rsidR="00000000" w:rsidRDefault="00A10F7D">
            <w:pPr>
              <w:spacing w:after="100"/>
              <w:rPr>
                <w:rFonts w:eastAsia="Times New Roman"/>
                <w:sz w:val="20"/>
                <w:szCs w:val="20"/>
              </w:rPr>
            </w:pPr>
          </w:p>
        </w:tc>
      </w:tr>
      <w:tr w:rsidR="00000000" w14:paraId="5BEF45D1" w14:textId="77777777">
        <w:trPr>
          <w:divId w:val="116779329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5444985" w14:textId="77777777" w:rsidR="00000000" w:rsidRDefault="00A10F7D">
            <w:pPr>
              <w:spacing w:after="100"/>
              <w:rPr>
                <w:rFonts w:eastAsia="Times New Roman"/>
              </w:rPr>
            </w:pPr>
            <w:r>
              <w:rPr>
                <w:rFonts w:eastAsia="Times New Roman"/>
                <w:b/>
                <w:bCs/>
                <w:color w:val="000000"/>
                <w:sz w:val="20"/>
                <w:szCs w:val="20"/>
              </w:rPr>
              <w:t>Selected income statement data:</w:t>
            </w:r>
          </w:p>
        </w:tc>
        <w:tc>
          <w:tcPr>
            <w:tcW w:w="0" w:type="auto"/>
            <w:gridSpan w:val="3"/>
            <w:shd w:val="clear" w:color="auto" w:fill="CCEEFF"/>
            <w:tcMar>
              <w:top w:w="0" w:type="dxa"/>
              <w:left w:w="20" w:type="dxa"/>
              <w:bottom w:w="0" w:type="dxa"/>
              <w:right w:w="20" w:type="dxa"/>
            </w:tcMar>
            <w:vAlign w:val="center"/>
            <w:hideMark/>
          </w:tcPr>
          <w:p w14:paraId="47C52D50"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268202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A6DDC0"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95D73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6DD889"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18AFC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1D0F83"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EE8C55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E88A8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E164B4E" w14:textId="77777777" w:rsidR="00000000" w:rsidRDefault="00A10F7D">
            <w:pPr>
              <w:spacing w:after="100"/>
              <w:rPr>
                <w:rFonts w:eastAsia="Times New Roman"/>
                <w:sz w:val="20"/>
                <w:szCs w:val="20"/>
              </w:rPr>
            </w:pPr>
          </w:p>
        </w:tc>
        <w:tc>
          <w:tcPr>
            <w:tcW w:w="0" w:type="auto"/>
            <w:vAlign w:val="center"/>
            <w:hideMark/>
          </w:tcPr>
          <w:p w14:paraId="6853E45F" w14:textId="77777777" w:rsidR="00000000" w:rsidRDefault="00A10F7D">
            <w:pPr>
              <w:spacing w:after="100"/>
              <w:rPr>
                <w:rFonts w:eastAsia="Times New Roman"/>
                <w:sz w:val="20"/>
                <w:szCs w:val="20"/>
              </w:rPr>
            </w:pPr>
          </w:p>
        </w:tc>
        <w:tc>
          <w:tcPr>
            <w:tcW w:w="0" w:type="auto"/>
            <w:vAlign w:val="center"/>
            <w:hideMark/>
          </w:tcPr>
          <w:p w14:paraId="756D063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94A04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AD4DF04" w14:textId="77777777" w:rsidR="00000000" w:rsidRDefault="00A10F7D">
            <w:pPr>
              <w:spacing w:after="100"/>
              <w:rPr>
                <w:rFonts w:eastAsia="Times New Roman"/>
                <w:sz w:val="20"/>
                <w:szCs w:val="20"/>
              </w:rPr>
            </w:pPr>
          </w:p>
        </w:tc>
        <w:tc>
          <w:tcPr>
            <w:tcW w:w="0" w:type="auto"/>
            <w:gridSpan w:val="3"/>
            <w:vAlign w:val="center"/>
            <w:hideMark/>
          </w:tcPr>
          <w:p w14:paraId="637C6A9A" w14:textId="77777777" w:rsidR="00000000" w:rsidRDefault="00A10F7D">
            <w:pPr>
              <w:spacing w:after="100"/>
              <w:rPr>
                <w:rFonts w:eastAsia="Times New Roman"/>
                <w:sz w:val="20"/>
                <w:szCs w:val="20"/>
              </w:rPr>
            </w:pPr>
          </w:p>
        </w:tc>
        <w:tc>
          <w:tcPr>
            <w:tcW w:w="0" w:type="auto"/>
            <w:gridSpan w:val="3"/>
            <w:vAlign w:val="center"/>
            <w:hideMark/>
          </w:tcPr>
          <w:p w14:paraId="37128118" w14:textId="77777777" w:rsidR="00000000" w:rsidRDefault="00A10F7D">
            <w:pPr>
              <w:spacing w:after="100"/>
              <w:rPr>
                <w:rFonts w:eastAsia="Times New Roman"/>
                <w:sz w:val="20"/>
                <w:szCs w:val="20"/>
              </w:rPr>
            </w:pPr>
          </w:p>
        </w:tc>
      </w:tr>
      <w:tr w:rsidR="00000000" w14:paraId="45603BED" w14:textId="77777777">
        <w:trPr>
          <w:divId w:val="1167793297"/>
        </w:trPr>
        <w:tc>
          <w:tcPr>
            <w:tcW w:w="0" w:type="auto"/>
            <w:gridSpan w:val="3"/>
            <w:shd w:val="clear" w:color="auto" w:fill="FFFFFF"/>
            <w:tcMar>
              <w:top w:w="30" w:type="dxa"/>
              <w:left w:w="20" w:type="dxa"/>
              <w:bottom w:w="30" w:type="dxa"/>
              <w:right w:w="20" w:type="dxa"/>
            </w:tcMar>
            <w:vAlign w:val="bottom"/>
            <w:hideMark/>
          </w:tcPr>
          <w:p w14:paraId="05564370" w14:textId="77777777" w:rsidR="00000000" w:rsidRDefault="00A10F7D">
            <w:pPr>
              <w:spacing w:after="100"/>
              <w:rPr>
                <w:rFonts w:eastAsia="Times New Roman"/>
              </w:rPr>
            </w:pPr>
            <w:r>
              <w:rPr>
                <w:rFonts w:eastAsia="Times New Roman"/>
                <w:color w:val="000000"/>
                <w:sz w:val="20"/>
                <w:szCs w:val="20"/>
              </w:rPr>
              <w:t>Net interest loss</w:t>
            </w:r>
          </w:p>
        </w:tc>
        <w:tc>
          <w:tcPr>
            <w:tcW w:w="0" w:type="auto"/>
            <w:gridSpan w:val="3"/>
            <w:shd w:val="clear" w:color="auto" w:fill="FFFFFF"/>
            <w:tcMar>
              <w:top w:w="0" w:type="dxa"/>
              <w:left w:w="20" w:type="dxa"/>
              <w:bottom w:w="0" w:type="dxa"/>
              <w:right w:w="20" w:type="dxa"/>
            </w:tcMar>
            <w:vAlign w:val="center"/>
            <w:hideMark/>
          </w:tcPr>
          <w:p w14:paraId="5965D15D"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321DC709"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3B696D7A" w14:textId="77777777" w:rsidR="00000000" w:rsidRDefault="00A10F7D">
            <w:pPr>
              <w:spacing w:after="100"/>
              <w:jc w:val="right"/>
              <w:rPr>
                <w:rFonts w:eastAsia="Times New Roman"/>
              </w:rPr>
            </w:pPr>
            <w:r>
              <w:rPr>
                <w:rFonts w:eastAsia="Times New Roman"/>
                <w:b/>
                <w:bCs/>
                <w:color w:val="000000"/>
                <w:sz w:val="20"/>
                <w:szCs w:val="20"/>
              </w:rPr>
              <w:t>(320)</w:t>
            </w:r>
          </w:p>
        </w:tc>
        <w:tc>
          <w:tcPr>
            <w:tcW w:w="0" w:type="auto"/>
            <w:shd w:val="clear" w:color="auto" w:fill="FFFFFF"/>
            <w:tcMar>
              <w:top w:w="30" w:type="dxa"/>
              <w:left w:w="0" w:type="dxa"/>
              <w:bottom w:w="30" w:type="dxa"/>
              <w:right w:w="20" w:type="dxa"/>
            </w:tcMar>
            <w:vAlign w:val="bottom"/>
            <w:hideMark/>
          </w:tcPr>
          <w:p w14:paraId="5699A68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976921"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EA90522"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536C3A4" w14:textId="77777777" w:rsidR="00000000" w:rsidRDefault="00A10F7D">
            <w:pPr>
              <w:spacing w:after="100"/>
              <w:jc w:val="right"/>
              <w:rPr>
                <w:rFonts w:eastAsia="Times New Roman"/>
              </w:rPr>
            </w:pPr>
            <w:r>
              <w:rPr>
                <w:rFonts w:eastAsia="Times New Roman"/>
                <w:color w:val="000000"/>
                <w:sz w:val="20"/>
                <w:szCs w:val="20"/>
              </w:rPr>
              <w:t>(201)</w:t>
            </w:r>
          </w:p>
        </w:tc>
        <w:tc>
          <w:tcPr>
            <w:tcW w:w="0" w:type="auto"/>
            <w:shd w:val="clear" w:color="auto" w:fill="FFFFFF"/>
            <w:tcMar>
              <w:top w:w="30" w:type="dxa"/>
              <w:left w:w="0" w:type="dxa"/>
              <w:bottom w:w="30" w:type="dxa"/>
              <w:right w:w="20" w:type="dxa"/>
            </w:tcMar>
            <w:vAlign w:val="bottom"/>
            <w:hideMark/>
          </w:tcPr>
          <w:p w14:paraId="60FC3FB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2476B1" w14:textId="77777777" w:rsidR="00000000" w:rsidRDefault="00A10F7D">
            <w:pPr>
              <w:spacing w:after="100"/>
              <w:jc w:val="right"/>
              <w:rPr>
                <w:rFonts w:eastAsia="Times New Roman"/>
                <w:sz w:val="20"/>
                <w:szCs w:val="20"/>
              </w:rPr>
            </w:pPr>
          </w:p>
        </w:tc>
        <w:tc>
          <w:tcPr>
            <w:tcW w:w="0" w:type="auto"/>
            <w:gridSpan w:val="3"/>
            <w:tcMar>
              <w:top w:w="30" w:type="dxa"/>
              <w:left w:w="20" w:type="dxa"/>
              <w:bottom w:w="30" w:type="dxa"/>
              <w:right w:w="140" w:type="dxa"/>
            </w:tcMar>
            <w:vAlign w:val="bottom"/>
            <w:hideMark/>
          </w:tcPr>
          <w:p w14:paraId="39EA34C6" w14:textId="77777777" w:rsidR="00000000" w:rsidRDefault="00A10F7D">
            <w:pPr>
              <w:spacing w:after="100"/>
              <w:jc w:val="right"/>
              <w:rPr>
                <w:rFonts w:eastAsia="Times New Roman"/>
              </w:rPr>
            </w:pPr>
            <w:r>
              <w:rPr>
                <w:rFonts w:eastAsia="Times New Roman"/>
                <w:color w:val="000000"/>
                <w:sz w:val="20"/>
                <w:szCs w:val="20"/>
              </w:rPr>
              <w:t>59%</w:t>
            </w:r>
          </w:p>
        </w:tc>
        <w:tc>
          <w:tcPr>
            <w:tcW w:w="0" w:type="auto"/>
            <w:gridSpan w:val="3"/>
            <w:shd w:val="clear" w:color="auto" w:fill="FFFFFF"/>
            <w:tcMar>
              <w:top w:w="0" w:type="dxa"/>
              <w:left w:w="20" w:type="dxa"/>
              <w:bottom w:w="0" w:type="dxa"/>
              <w:right w:w="20" w:type="dxa"/>
            </w:tcMar>
            <w:vAlign w:val="center"/>
            <w:hideMark/>
          </w:tcPr>
          <w:p w14:paraId="68F76CEA"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71A36CE"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43B568F5" w14:textId="77777777" w:rsidR="00000000" w:rsidRDefault="00A10F7D">
            <w:pPr>
              <w:spacing w:after="100"/>
              <w:jc w:val="right"/>
              <w:rPr>
                <w:rFonts w:eastAsia="Times New Roman"/>
              </w:rPr>
            </w:pPr>
            <w:r>
              <w:rPr>
                <w:rFonts w:eastAsia="Times New Roman"/>
                <w:b/>
                <w:bCs/>
                <w:color w:val="000000"/>
                <w:sz w:val="20"/>
                <w:szCs w:val="20"/>
              </w:rPr>
              <w:t>(646)</w:t>
            </w:r>
          </w:p>
        </w:tc>
        <w:tc>
          <w:tcPr>
            <w:tcW w:w="0" w:type="auto"/>
            <w:shd w:val="clear" w:color="auto" w:fill="FFFFFF"/>
            <w:tcMar>
              <w:top w:w="30" w:type="dxa"/>
              <w:left w:w="0" w:type="dxa"/>
              <w:bottom w:w="30" w:type="dxa"/>
              <w:right w:w="20" w:type="dxa"/>
            </w:tcMar>
            <w:vAlign w:val="bottom"/>
            <w:hideMark/>
          </w:tcPr>
          <w:p w14:paraId="21885D0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6620E7"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408F058" w14:textId="77777777" w:rsidR="00000000" w:rsidRDefault="00A10F7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15F9432D" w14:textId="77777777" w:rsidR="00000000" w:rsidRDefault="00A10F7D">
            <w:pPr>
              <w:spacing w:after="100"/>
              <w:jc w:val="right"/>
              <w:rPr>
                <w:rFonts w:eastAsia="Times New Roman"/>
              </w:rPr>
            </w:pPr>
            <w:r>
              <w:rPr>
                <w:rFonts w:eastAsia="Times New Roman"/>
                <w:color w:val="000000"/>
                <w:sz w:val="20"/>
                <w:szCs w:val="20"/>
              </w:rPr>
              <w:t>(336)</w:t>
            </w:r>
          </w:p>
        </w:tc>
        <w:tc>
          <w:tcPr>
            <w:tcW w:w="0" w:type="auto"/>
            <w:vAlign w:val="center"/>
            <w:hideMark/>
          </w:tcPr>
          <w:p w14:paraId="1692DBB5" w14:textId="77777777" w:rsidR="00000000" w:rsidRDefault="00A10F7D">
            <w:pPr>
              <w:spacing w:after="100"/>
              <w:jc w:val="right"/>
              <w:rPr>
                <w:rFonts w:eastAsia="Times New Roman"/>
              </w:rPr>
            </w:pPr>
          </w:p>
        </w:tc>
        <w:tc>
          <w:tcPr>
            <w:tcW w:w="0" w:type="auto"/>
            <w:vAlign w:val="center"/>
            <w:hideMark/>
          </w:tcPr>
          <w:p w14:paraId="1B0377B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153DFD"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140" w:type="dxa"/>
            </w:tcMar>
            <w:vAlign w:val="bottom"/>
            <w:hideMark/>
          </w:tcPr>
          <w:p w14:paraId="1CF7F2D2" w14:textId="77777777" w:rsidR="00000000" w:rsidRDefault="00A10F7D">
            <w:pPr>
              <w:spacing w:after="100"/>
              <w:jc w:val="right"/>
              <w:rPr>
                <w:rFonts w:eastAsia="Times New Roman"/>
              </w:rPr>
            </w:pPr>
            <w:r>
              <w:rPr>
                <w:rFonts w:eastAsia="Times New Roman"/>
                <w:color w:val="000000"/>
                <w:sz w:val="20"/>
                <w:szCs w:val="20"/>
              </w:rPr>
              <w:t>92%</w:t>
            </w:r>
          </w:p>
        </w:tc>
        <w:tc>
          <w:tcPr>
            <w:tcW w:w="0" w:type="auto"/>
            <w:gridSpan w:val="3"/>
            <w:vAlign w:val="center"/>
            <w:hideMark/>
          </w:tcPr>
          <w:p w14:paraId="6F2B28F2" w14:textId="77777777" w:rsidR="00000000" w:rsidRDefault="00A10F7D">
            <w:pPr>
              <w:spacing w:after="100"/>
              <w:jc w:val="right"/>
              <w:rPr>
                <w:rFonts w:eastAsia="Times New Roman"/>
              </w:rPr>
            </w:pPr>
          </w:p>
        </w:tc>
        <w:tc>
          <w:tcPr>
            <w:tcW w:w="0" w:type="auto"/>
            <w:gridSpan w:val="3"/>
            <w:vAlign w:val="center"/>
            <w:hideMark/>
          </w:tcPr>
          <w:p w14:paraId="65CEB0C4" w14:textId="77777777" w:rsidR="00000000" w:rsidRDefault="00A10F7D">
            <w:pPr>
              <w:spacing w:after="100"/>
              <w:rPr>
                <w:rFonts w:eastAsia="Times New Roman"/>
                <w:sz w:val="20"/>
                <w:szCs w:val="20"/>
              </w:rPr>
            </w:pPr>
          </w:p>
        </w:tc>
      </w:tr>
      <w:tr w:rsidR="00000000" w14:paraId="32A4DA43" w14:textId="77777777">
        <w:trPr>
          <w:divId w:val="1167793297"/>
        </w:trPr>
        <w:tc>
          <w:tcPr>
            <w:tcW w:w="0" w:type="auto"/>
            <w:gridSpan w:val="3"/>
            <w:shd w:val="clear" w:color="auto" w:fill="CCEEFF"/>
            <w:tcMar>
              <w:top w:w="30" w:type="dxa"/>
              <w:left w:w="20" w:type="dxa"/>
              <w:bottom w:w="30" w:type="dxa"/>
              <w:right w:w="20" w:type="dxa"/>
            </w:tcMar>
            <w:vAlign w:val="bottom"/>
            <w:hideMark/>
          </w:tcPr>
          <w:p w14:paraId="17E7BC15" w14:textId="77777777" w:rsidR="00000000" w:rsidRDefault="00A10F7D">
            <w:pPr>
              <w:spacing w:after="100"/>
              <w:rPr>
                <w:rFonts w:eastAsia="Times New Roman"/>
              </w:rPr>
            </w:pPr>
            <w:r>
              <w:rPr>
                <w:rFonts w:eastAsia="Times New Roman"/>
                <w:color w:val="000000"/>
                <w:sz w:val="20"/>
                <w:szCs w:val="20"/>
              </w:rPr>
              <w:t>Non-interest loss</w:t>
            </w:r>
          </w:p>
        </w:tc>
        <w:tc>
          <w:tcPr>
            <w:tcW w:w="0" w:type="auto"/>
            <w:gridSpan w:val="3"/>
            <w:shd w:val="clear" w:color="auto" w:fill="CCEEFF"/>
            <w:tcMar>
              <w:top w:w="0" w:type="dxa"/>
              <w:left w:w="20" w:type="dxa"/>
              <w:bottom w:w="0" w:type="dxa"/>
              <w:right w:w="20" w:type="dxa"/>
            </w:tcMar>
            <w:vAlign w:val="center"/>
            <w:hideMark/>
          </w:tcPr>
          <w:p w14:paraId="302721F5"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4E93E9" w14:textId="77777777" w:rsidR="00000000" w:rsidRDefault="00A10F7D">
            <w:pPr>
              <w:spacing w:after="100"/>
              <w:jc w:val="right"/>
              <w:rPr>
                <w:rFonts w:eastAsia="Times New Roman"/>
              </w:rPr>
            </w:pPr>
            <w:r>
              <w:rPr>
                <w:rFonts w:eastAsia="Times New Roman"/>
                <w:b/>
                <w:bCs/>
                <w:color w:val="000000"/>
                <w:sz w:val="20"/>
                <w:szCs w:val="20"/>
              </w:rPr>
              <w:t>(100)</w:t>
            </w:r>
          </w:p>
        </w:tc>
        <w:tc>
          <w:tcPr>
            <w:tcW w:w="0" w:type="auto"/>
            <w:shd w:val="clear" w:color="auto" w:fill="CCEEFF"/>
            <w:tcMar>
              <w:top w:w="30" w:type="dxa"/>
              <w:left w:w="0" w:type="dxa"/>
              <w:bottom w:w="30" w:type="dxa"/>
              <w:right w:w="20" w:type="dxa"/>
            </w:tcMar>
            <w:vAlign w:val="bottom"/>
            <w:hideMark/>
          </w:tcPr>
          <w:p w14:paraId="298D3EA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A9E49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B4213E" w14:textId="77777777" w:rsidR="00000000" w:rsidRDefault="00A10F7D">
            <w:pPr>
              <w:spacing w:after="100"/>
              <w:jc w:val="right"/>
              <w:rPr>
                <w:rFonts w:eastAsia="Times New Roman"/>
              </w:rPr>
            </w:pPr>
            <w:r>
              <w:rPr>
                <w:rFonts w:eastAsia="Times New Roman"/>
                <w:color w:val="000000"/>
                <w:sz w:val="20"/>
                <w:szCs w:val="20"/>
              </w:rPr>
              <w:t>(22)</w:t>
            </w:r>
          </w:p>
        </w:tc>
        <w:tc>
          <w:tcPr>
            <w:tcW w:w="0" w:type="auto"/>
            <w:shd w:val="clear" w:color="auto" w:fill="CCEEFF"/>
            <w:tcMar>
              <w:top w:w="30" w:type="dxa"/>
              <w:left w:w="0" w:type="dxa"/>
              <w:bottom w:w="30" w:type="dxa"/>
              <w:right w:w="20" w:type="dxa"/>
            </w:tcMar>
            <w:vAlign w:val="bottom"/>
            <w:hideMark/>
          </w:tcPr>
          <w:p w14:paraId="636C28E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6B1165"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71872ED9" w14:textId="77777777" w:rsidR="00000000" w:rsidRDefault="00A10F7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A1D2EE5"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C9CEEF7" w14:textId="77777777" w:rsidR="00000000" w:rsidRDefault="00A10F7D">
            <w:pPr>
              <w:spacing w:after="100"/>
              <w:jc w:val="right"/>
              <w:rPr>
                <w:rFonts w:eastAsia="Times New Roman"/>
              </w:rPr>
            </w:pPr>
            <w:r>
              <w:rPr>
                <w:rFonts w:eastAsia="Times New Roman"/>
                <w:b/>
                <w:bCs/>
                <w:color w:val="000000"/>
                <w:sz w:val="20"/>
                <w:szCs w:val="20"/>
              </w:rPr>
              <w:t>(227)</w:t>
            </w:r>
          </w:p>
        </w:tc>
        <w:tc>
          <w:tcPr>
            <w:tcW w:w="0" w:type="auto"/>
            <w:shd w:val="clear" w:color="auto" w:fill="CCEEFF"/>
            <w:tcMar>
              <w:top w:w="30" w:type="dxa"/>
              <w:left w:w="0" w:type="dxa"/>
              <w:bottom w:w="30" w:type="dxa"/>
              <w:right w:w="20" w:type="dxa"/>
            </w:tcMar>
            <w:vAlign w:val="bottom"/>
            <w:hideMark/>
          </w:tcPr>
          <w:p w14:paraId="2B88698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4513D2"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14162679" w14:textId="77777777" w:rsidR="00000000" w:rsidRDefault="00A10F7D">
            <w:pPr>
              <w:spacing w:after="100"/>
              <w:jc w:val="right"/>
              <w:rPr>
                <w:rFonts w:eastAsia="Times New Roman"/>
              </w:rPr>
            </w:pPr>
            <w:r>
              <w:rPr>
                <w:rFonts w:eastAsia="Times New Roman"/>
                <w:color w:val="000000"/>
                <w:sz w:val="20"/>
                <w:szCs w:val="20"/>
              </w:rPr>
              <w:t>(164)</w:t>
            </w:r>
          </w:p>
        </w:tc>
        <w:tc>
          <w:tcPr>
            <w:tcW w:w="0" w:type="auto"/>
            <w:vAlign w:val="center"/>
            <w:hideMark/>
          </w:tcPr>
          <w:p w14:paraId="30CEB8DD" w14:textId="77777777" w:rsidR="00000000" w:rsidRDefault="00A10F7D">
            <w:pPr>
              <w:spacing w:after="100"/>
              <w:jc w:val="right"/>
              <w:rPr>
                <w:rFonts w:eastAsia="Times New Roman"/>
              </w:rPr>
            </w:pPr>
          </w:p>
        </w:tc>
        <w:tc>
          <w:tcPr>
            <w:tcW w:w="0" w:type="auto"/>
            <w:vAlign w:val="center"/>
            <w:hideMark/>
          </w:tcPr>
          <w:p w14:paraId="0596C60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371EC3"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51A3BEC2" w14:textId="77777777" w:rsidR="00000000" w:rsidRDefault="00A10F7D">
            <w:pPr>
              <w:spacing w:after="100"/>
              <w:jc w:val="right"/>
              <w:rPr>
                <w:rFonts w:eastAsia="Times New Roman"/>
              </w:rPr>
            </w:pPr>
            <w:r>
              <w:rPr>
                <w:rFonts w:eastAsia="Times New Roman"/>
                <w:color w:val="000000"/>
                <w:sz w:val="20"/>
                <w:szCs w:val="20"/>
              </w:rPr>
              <w:t>38</w:t>
            </w:r>
          </w:p>
        </w:tc>
        <w:tc>
          <w:tcPr>
            <w:tcW w:w="0" w:type="auto"/>
            <w:gridSpan w:val="3"/>
            <w:vAlign w:val="center"/>
            <w:hideMark/>
          </w:tcPr>
          <w:p w14:paraId="11DA00DB" w14:textId="77777777" w:rsidR="00000000" w:rsidRDefault="00A10F7D">
            <w:pPr>
              <w:spacing w:after="100"/>
              <w:jc w:val="right"/>
              <w:rPr>
                <w:rFonts w:eastAsia="Times New Roman"/>
              </w:rPr>
            </w:pPr>
          </w:p>
        </w:tc>
        <w:tc>
          <w:tcPr>
            <w:tcW w:w="0" w:type="auto"/>
            <w:gridSpan w:val="3"/>
            <w:vAlign w:val="center"/>
            <w:hideMark/>
          </w:tcPr>
          <w:p w14:paraId="735F8601" w14:textId="77777777" w:rsidR="00000000" w:rsidRDefault="00A10F7D">
            <w:pPr>
              <w:spacing w:after="100"/>
              <w:rPr>
                <w:rFonts w:eastAsia="Times New Roman"/>
                <w:sz w:val="20"/>
                <w:szCs w:val="20"/>
              </w:rPr>
            </w:pPr>
          </w:p>
        </w:tc>
      </w:tr>
      <w:tr w:rsidR="00000000" w14:paraId="0992A362" w14:textId="77777777">
        <w:trPr>
          <w:divId w:val="1167793297"/>
        </w:trPr>
        <w:tc>
          <w:tcPr>
            <w:tcW w:w="0" w:type="auto"/>
            <w:gridSpan w:val="3"/>
            <w:shd w:val="clear" w:color="auto" w:fill="FFFFFF"/>
            <w:tcMar>
              <w:top w:w="30" w:type="dxa"/>
              <w:left w:w="20" w:type="dxa"/>
              <w:bottom w:w="30" w:type="dxa"/>
              <w:right w:w="20" w:type="dxa"/>
            </w:tcMar>
            <w:vAlign w:val="bottom"/>
            <w:hideMark/>
          </w:tcPr>
          <w:p w14:paraId="79560697" w14:textId="77777777" w:rsidR="00000000" w:rsidRDefault="00A10F7D">
            <w:pPr>
              <w:spacing w:after="100"/>
              <w:divId w:val="640577250"/>
              <w:rPr>
                <w:rFonts w:eastAsia="Times New Roman"/>
              </w:rPr>
            </w:pPr>
            <w:r>
              <w:rPr>
                <w:rFonts w:eastAsia="Times New Roman"/>
                <w:color w:val="000000"/>
                <w:sz w:val="20"/>
                <w:szCs w:val="20"/>
              </w:rPr>
              <w:t>Total net los</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7447CF48"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1E7E3E3" w14:textId="77777777" w:rsidR="00000000" w:rsidRDefault="00A10F7D">
            <w:pPr>
              <w:spacing w:after="100"/>
              <w:jc w:val="right"/>
              <w:rPr>
                <w:rFonts w:eastAsia="Times New Roman"/>
              </w:rPr>
            </w:pPr>
            <w:r>
              <w:rPr>
                <w:rFonts w:eastAsia="Times New Roman"/>
                <w:b/>
                <w:bCs/>
                <w:color w:val="000000"/>
                <w:sz w:val="20"/>
                <w:szCs w:val="20"/>
              </w:rPr>
              <w:t>(420)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1E302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29A327"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D650A59" w14:textId="77777777" w:rsidR="00000000" w:rsidRDefault="00A10F7D">
            <w:pPr>
              <w:spacing w:after="100"/>
              <w:jc w:val="right"/>
              <w:rPr>
                <w:rFonts w:eastAsia="Times New Roman"/>
              </w:rPr>
            </w:pPr>
            <w:r>
              <w:rPr>
                <w:rFonts w:eastAsia="Times New Roman"/>
                <w:color w:val="000000"/>
                <w:sz w:val="20"/>
                <w:szCs w:val="20"/>
              </w:rPr>
              <w:t>(223)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4AE9D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FA0ACA" w14:textId="77777777" w:rsidR="00000000" w:rsidRDefault="00A10F7D">
            <w:pPr>
              <w:spacing w:after="100"/>
              <w:jc w:val="right"/>
              <w:rPr>
                <w:rFonts w:eastAsia="Times New Roman"/>
                <w:sz w:val="20"/>
                <w:szCs w:val="20"/>
              </w:rPr>
            </w:pPr>
          </w:p>
        </w:tc>
        <w:tc>
          <w:tcPr>
            <w:tcW w:w="0" w:type="auto"/>
            <w:gridSpan w:val="3"/>
            <w:tcMar>
              <w:top w:w="30" w:type="dxa"/>
              <w:left w:w="20" w:type="dxa"/>
              <w:bottom w:w="30" w:type="dxa"/>
              <w:right w:w="140" w:type="dxa"/>
            </w:tcMar>
            <w:vAlign w:val="bottom"/>
            <w:hideMark/>
          </w:tcPr>
          <w:p w14:paraId="0F7CC2E0" w14:textId="77777777" w:rsidR="00000000" w:rsidRDefault="00A10F7D">
            <w:pPr>
              <w:spacing w:after="100"/>
              <w:jc w:val="right"/>
              <w:rPr>
                <w:rFonts w:eastAsia="Times New Roman"/>
              </w:rPr>
            </w:pPr>
            <w:r>
              <w:rPr>
                <w:rFonts w:eastAsia="Times New Roman"/>
                <w:color w:val="000000"/>
                <w:sz w:val="20"/>
                <w:szCs w:val="20"/>
              </w:rPr>
              <w:t>88%</w:t>
            </w:r>
          </w:p>
        </w:tc>
        <w:tc>
          <w:tcPr>
            <w:tcW w:w="0" w:type="auto"/>
            <w:gridSpan w:val="3"/>
            <w:shd w:val="clear" w:color="auto" w:fill="FFFFFF"/>
            <w:tcMar>
              <w:top w:w="0" w:type="dxa"/>
              <w:left w:w="20" w:type="dxa"/>
              <w:bottom w:w="0" w:type="dxa"/>
              <w:right w:w="20" w:type="dxa"/>
            </w:tcMar>
            <w:vAlign w:val="center"/>
            <w:hideMark/>
          </w:tcPr>
          <w:p w14:paraId="404CB689" w14:textId="77777777" w:rsidR="00000000" w:rsidRDefault="00A10F7D">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A037139" w14:textId="77777777" w:rsidR="00000000" w:rsidRDefault="00A10F7D">
            <w:pPr>
              <w:spacing w:after="100"/>
              <w:jc w:val="right"/>
              <w:rPr>
                <w:rFonts w:eastAsia="Times New Roman"/>
              </w:rPr>
            </w:pPr>
            <w:r>
              <w:rPr>
                <w:rFonts w:eastAsia="Times New Roman"/>
                <w:b/>
                <w:bCs/>
                <w:color w:val="000000"/>
                <w:sz w:val="20"/>
                <w:szCs w:val="20"/>
              </w:rPr>
              <w:t>(873)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1B6E2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5E7F5A" w14:textId="77777777" w:rsidR="00000000" w:rsidRDefault="00A10F7D">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584872B7" w14:textId="77777777" w:rsidR="00000000" w:rsidRDefault="00A10F7D">
            <w:pPr>
              <w:spacing w:after="100"/>
              <w:jc w:val="right"/>
              <w:rPr>
                <w:rFonts w:eastAsia="Times New Roman"/>
              </w:rPr>
            </w:pPr>
            <w:r>
              <w:rPr>
                <w:rFonts w:eastAsia="Times New Roman"/>
                <w:color w:val="000000"/>
                <w:sz w:val="20"/>
                <w:szCs w:val="20"/>
              </w:rPr>
              <w:t>(500)</w:t>
            </w:r>
          </w:p>
        </w:tc>
        <w:tc>
          <w:tcPr>
            <w:tcW w:w="0" w:type="auto"/>
            <w:vAlign w:val="center"/>
            <w:hideMark/>
          </w:tcPr>
          <w:p w14:paraId="6E65BA35" w14:textId="77777777" w:rsidR="00000000" w:rsidRDefault="00A10F7D">
            <w:pPr>
              <w:spacing w:after="100"/>
              <w:jc w:val="right"/>
              <w:rPr>
                <w:rFonts w:eastAsia="Times New Roman"/>
              </w:rPr>
            </w:pPr>
          </w:p>
        </w:tc>
        <w:tc>
          <w:tcPr>
            <w:tcW w:w="0" w:type="auto"/>
            <w:vAlign w:val="center"/>
            <w:hideMark/>
          </w:tcPr>
          <w:p w14:paraId="4FA57A6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5520FA"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60" w:type="dxa"/>
            </w:tcMar>
            <w:vAlign w:val="bottom"/>
            <w:hideMark/>
          </w:tcPr>
          <w:p w14:paraId="4EDED7B5" w14:textId="77777777" w:rsidR="00000000" w:rsidRDefault="00A10F7D">
            <w:pPr>
              <w:spacing w:after="100"/>
              <w:jc w:val="right"/>
              <w:rPr>
                <w:rFonts w:eastAsia="Times New Roman"/>
              </w:rPr>
            </w:pPr>
            <w:r>
              <w:rPr>
                <w:rFonts w:eastAsia="Times New Roman"/>
                <w:color w:val="000000"/>
                <w:sz w:val="20"/>
                <w:szCs w:val="20"/>
              </w:rPr>
              <w:t>75</w:t>
            </w:r>
          </w:p>
        </w:tc>
        <w:tc>
          <w:tcPr>
            <w:tcW w:w="0" w:type="auto"/>
            <w:gridSpan w:val="3"/>
            <w:vAlign w:val="center"/>
            <w:hideMark/>
          </w:tcPr>
          <w:p w14:paraId="56062022" w14:textId="77777777" w:rsidR="00000000" w:rsidRDefault="00A10F7D">
            <w:pPr>
              <w:spacing w:after="100"/>
              <w:jc w:val="right"/>
              <w:rPr>
                <w:rFonts w:eastAsia="Times New Roman"/>
              </w:rPr>
            </w:pPr>
          </w:p>
        </w:tc>
        <w:tc>
          <w:tcPr>
            <w:tcW w:w="0" w:type="auto"/>
            <w:gridSpan w:val="3"/>
            <w:vAlign w:val="center"/>
            <w:hideMark/>
          </w:tcPr>
          <w:p w14:paraId="440B88F9" w14:textId="77777777" w:rsidR="00000000" w:rsidRDefault="00A10F7D">
            <w:pPr>
              <w:spacing w:after="100"/>
              <w:rPr>
                <w:rFonts w:eastAsia="Times New Roman"/>
                <w:sz w:val="20"/>
                <w:szCs w:val="20"/>
              </w:rPr>
            </w:pPr>
          </w:p>
        </w:tc>
      </w:tr>
      <w:tr w:rsidR="00000000" w14:paraId="1FFB842E" w14:textId="77777777">
        <w:trPr>
          <w:divId w:val="1167793297"/>
        </w:trPr>
        <w:tc>
          <w:tcPr>
            <w:tcW w:w="0" w:type="auto"/>
            <w:gridSpan w:val="3"/>
            <w:shd w:val="clear" w:color="auto" w:fill="CCEEFF"/>
            <w:tcMar>
              <w:top w:w="30" w:type="dxa"/>
              <w:left w:w="20" w:type="dxa"/>
              <w:bottom w:w="30" w:type="dxa"/>
              <w:right w:w="20" w:type="dxa"/>
            </w:tcMar>
            <w:vAlign w:val="bottom"/>
            <w:hideMark/>
          </w:tcPr>
          <w:p w14:paraId="5992A1CB" w14:textId="77777777" w:rsidR="00000000" w:rsidRDefault="00A10F7D">
            <w:pPr>
              <w:spacing w:after="100"/>
              <w:rPr>
                <w:rFonts w:eastAsia="Times New Roman"/>
              </w:rPr>
            </w:pPr>
            <w:r>
              <w:rPr>
                <w:rFonts w:eastAsia="Times New Roman"/>
                <w:color w:val="000000"/>
                <w:sz w:val="20"/>
                <w:szCs w:val="20"/>
              </w:rPr>
              <w:t>Provision (benefit) for credit losses</w:t>
            </w:r>
          </w:p>
        </w:tc>
        <w:tc>
          <w:tcPr>
            <w:tcW w:w="0" w:type="auto"/>
            <w:gridSpan w:val="3"/>
            <w:shd w:val="clear" w:color="auto" w:fill="CCEEFF"/>
            <w:tcMar>
              <w:top w:w="0" w:type="dxa"/>
              <w:left w:w="20" w:type="dxa"/>
              <w:bottom w:w="0" w:type="dxa"/>
              <w:right w:w="20" w:type="dxa"/>
            </w:tcMar>
            <w:vAlign w:val="center"/>
            <w:hideMark/>
          </w:tcPr>
          <w:p w14:paraId="6955D59D"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F0E551" w14:textId="77777777" w:rsidR="00000000" w:rsidRDefault="00A10F7D">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09A22E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38CC0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F834E2" w14:textId="77777777" w:rsidR="00000000" w:rsidRDefault="00A10F7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A11A41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D19020"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3F93002E" w14:textId="77777777" w:rsidR="00000000" w:rsidRDefault="00A10F7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57AB56A"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F8E48AC" w14:textId="77777777" w:rsidR="00000000" w:rsidRDefault="00A10F7D">
            <w:pPr>
              <w:spacing w:after="100"/>
              <w:jc w:val="right"/>
              <w:rPr>
                <w:rFonts w:eastAsia="Times New Roman"/>
              </w:rPr>
            </w:pPr>
            <w:r>
              <w:rPr>
                <w:rFonts w:eastAsia="Times New Roman"/>
                <w:b/>
                <w:bCs/>
                <w:color w:val="000000"/>
                <w:sz w:val="20"/>
                <w:szCs w:val="20"/>
              </w:rPr>
              <w:t>(5)</w:t>
            </w:r>
          </w:p>
        </w:tc>
        <w:tc>
          <w:tcPr>
            <w:tcW w:w="0" w:type="auto"/>
            <w:shd w:val="clear" w:color="auto" w:fill="CCEEFF"/>
            <w:tcMar>
              <w:top w:w="30" w:type="dxa"/>
              <w:left w:w="0" w:type="dxa"/>
              <w:bottom w:w="30" w:type="dxa"/>
              <w:right w:w="20" w:type="dxa"/>
            </w:tcMar>
            <w:vAlign w:val="bottom"/>
            <w:hideMark/>
          </w:tcPr>
          <w:p w14:paraId="2086CBE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49E39D"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23ADF7CC" w14:textId="77777777" w:rsidR="00000000" w:rsidRDefault="00A10F7D">
            <w:pPr>
              <w:spacing w:after="100"/>
              <w:jc w:val="right"/>
              <w:rPr>
                <w:rFonts w:eastAsia="Times New Roman"/>
              </w:rPr>
            </w:pPr>
            <w:r>
              <w:rPr>
                <w:rFonts w:eastAsia="Times New Roman"/>
                <w:color w:val="000000"/>
                <w:sz w:val="20"/>
                <w:szCs w:val="20"/>
              </w:rPr>
              <w:t>(2)</w:t>
            </w:r>
          </w:p>
        </w:tc>
        <w:tc>
          <w:tcPr>
            <w:tcW w:w="0" w:type="auto"/>
            <w:vAlign w:val="center"/>
            <w:hideMark/>
          </w:tcPr>
          <w:p w14:paraId="64080707" w14:textId="77777777" w:rsidR="00000000" w:rsidRDefault="00A10F7D">
            <w:pPr>
              <w:spacing w:after="100"/>
              <w:jc w:val="right"/>
              <w:rPr>
                <w:rFonts w:eastAsia="Times New Roman"/>
              </w:rPr>
            </w:pPr>
          </w:p>
        </w:tc>
        <w:tc>
          <w:tcPr>
            <w:tcW w:w="0" w:type="auto"/>
            <w:vAlign w:val="center"/>
            <w:hideMark/>
          </w:tcPr>
          <w:p w14:paraId="2302810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1D533F"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2A0F5FF8" w14:textId="77777777" w:rsidR="00000000" w:rsidRDefault="00A10F7D">
            <w:pPr>
              <w:spacing w:after="100"/>
              <w:jc w:val="right"/>
              <w:rPr>
                <w:rFonts w:eastAsia="Times New Roman"/>
              </w:rPr>
            </w:pPr>
            <w:r>
              <w:rPr>
                <w:rFonts w:eastAsia="Times New Roman"/>
                <w:color w:val="000000"/>
                <w:sz w:val="20"/>
                <w:szCs w:val="20"/>
              </w:rPr>
              <w:t>150</w:t>
            </w:r>
          </w:p>
        </w:tc>
        <w:tc>
          <w:tcPr>
            <w:tcW w:w="0" w:type="auto"/>
            <w:gridSpan w:val="3"/>
            <w:vAlign w:val="center"/>
            <w:hideMark/>
          </w:tcPr>
          <w:p w14:paraId="2AE17CE5" w14:textId="77777777" w:rsidR="00000000" w:rsidRDefault="00A10F7D">
            <w:pPr>
              <w:spacing w:after="100"/>
              <w:jc w:val="right"/>
              <w:rPr>
                <w:rFonts w:eastAsia="Times New Roman"/>
              </w:rPr>
            </w:pPr>
          </w:p>
        </w:tc>
        <w:tc>
          <w:tcPr>
            <w:tcW w:w="0" w:type="auto"/>
            <w:gridSpan w:val="3"/>
            <w:vAlign w:val="center"/>
            <w:hideMark/>
          </w:tcPr>
          <w:p w14:paraId="278121D4" w14:textId="77777777" w:rsidR="00000000" w:rsidRDefault="00A10F7D">
            <w:pPr>
              <w:spacing w:after="100"/>
              <w:rPr>
                <w:rFonts w:eastAsia="Times New Roman"/>
                <w:sz w:val="20"/>
                <w:szCs w:val="20"/>
              </w:rPr>
            </w:pPr>
          </w:p>
        </w:tc>
      </w:tr>
      <w:tr w:rsidR="00000000" w14:paraId="35E32F0A" w14:textId="77777777">
        <w:trPr>
          <w:divId w:val="1167793297"/>
        </w:trPr>
        <w:tc>
          <w:tcPr>
            <w:tcW w:w="0" w:type="auto"/>
            <w:gridSpan w:val="3"/>
            <w:shd w:val="clear" w:color="auto" w:fill="FFFFFF"/>
            <w:tcMar>
              <w:top w:w="30" w:type="dxa"/>
              <w:left w:w="20" w:type="dxa"/>
              <w:bottom w:w="30" w:type="dxa"/>
              <w:right w:w="20" w:type="dxa"/>
            </w:tcMar>
            <w:vAlign w:val="bottom"/>
            <w:hideMark/>
          </w:tcPr>
          <w:p w14:paraId="0F0A9B1A" w14:textId="77777777" w:rsidR="00000000" w:rsidRDefault="00A10F7D">
            <w:pPr>
              <w:spacing w:after="100"/>
              <w:rPr>
                <w:rFonts w:eastAsia="Times New Roman"/>
              </w:rPr>
            </w:pPr>
            <w:r>
              <w:rPr>
                <w:rFonts w:eastAsia="Times New Roman"/>
                <w:color w:val="000000"/>
                <w:sz w:val="20"/>
                <w:szCs w:val="20"/>
              </w:rPr>
              <w:t>Non-interest expense</w:t>
            </w:r>
          </w:p>
        </w:tc>
        <w:tc>
          <w:tcPr>
            <w:tcW w:w="0" w:type="auto"/>
            <w:gridSpan w:val="3"/>
            <w:shd w:val="clear" w:color="auto" w:fill="FFFFFF"/>
            <w:tcMar>
              <w:top w:w="0" w:type="dxa"/>
              <w:left w:w="20" w:type="dxa"/>
              <w:bottom w:w="0" w:type="dxa"/>
              <w:right w:w="20" w:type="dxa"/>
            </w:tcMar>
            <w:vAlign w:val="center"/>
            <w:hideMark/>
          </w:tcPr>
          <w:p w14:paraId="24ECE560"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285ECE" w14:textId="77777777" w:rsidR="00000000" w:rsidRDefault="00A10F7D">
            <w:pPr>
              <w:spacing w:after="100"/>
              <w:jc w:val="right"/>
              <w:rPr>
                <w:rFonts w:eastAsia="Times New Roman"/>
              </w:rPr>
            </w:pPr>
            <w:r>
              <w:rPr>
                <w:rFonts w:eastAsia="Times New Roman"/>
                <w:b/>
                <w:bCs/>
                <w:color w:val="000000"/>
                <w:sz w:val="20"/>
                <w:szCs w:val="20"/>
              </w:rPr>
              <w:t>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AC9D0E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5F7C5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30FFD3" w14:textId="77777777" w:rsidR="00000000" w:rsidRDefault="00A10F7D">
            <w:pPr>
              <w:spacing w:after="100"/>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14:paraId="77D317B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42C8E9" w14:textId="77777777" w:rsidR="00000000" w:rsidRDefault="00A10F7D">
            <w:pPr>
              <w:spacing w:after="100"/>
              <w:jc w:val="right"/>
              <w:rPr>
                <w:rFonts w:eastAsia="Times New Roman"/>
                <w:sz w:val="20"/>
                <w:szCs w:val="20"/>
              </w:rPr>
            </w:pPr>
          </w:p>
        </w:tc>
        <w:tc>
          <w:tcPr>
            <w:tcW w:w="0" w:type="auto"/>
            <w:gridSpan w:val="3"/>
            <w:tcMar>
              <w:top w:w="30" w:type="dxa"/>
              <w:left w:w="20" w:type="dxa"/>
              <w:bottom w:w="30" w:type="dxa"/>
              <w:right w:w="260" w:type="dxa"/>
            </w:tcMar>
            <w:vAlign w:val="bottom"/>
            <w:hideMark/>
          </w:tcPr>
          <w:p w14:paraId="35227A45" w14:textId="77777777" w:rsidR="00000000" w:rsidRDefault="00A10F7D">
            <w:pPr>
              <w:spacing w:after="100"/>
              <w:jc w:val="right"/>
              <w:rPr>
                <w:rFonts w:eastAsia="Times New Roman"/>
              </w:rPr>
            </w:pPr>
            <w:r>
              <w:rPr>
                <w:rFonts w:eastAsia="Times New Roman"/>
                <w:color w:val="000000"/>
                <w:sz w:val="20"/>
                <w:szCs w:val="20"/>
              </w:rPr>
              <w:t>(46)</w:t>
            </w:r>
          </w:p>
        </w:tc>
        <w:tc>
          <w:tcPr>
            <w:tcW w:w="0" w:type="auto"/>
            <w:gridSpan w:val="3"/>
            <w:shd w:val="clear" w:color="auto" w:fill="FFFFFF"/>
            <w:tcMar>
              <w:top w:w="0" w:type="dxa"/>
              <w:left w:w="20" w:type="dxa"/>
              <w:bottom w:w="0" w:type="dxa"/>
              <w:right w:w="20" w:type="dxa"/>
            </w:tcMar>
            <w:vAlign w:val="center"/>
            <w:hideMark/>
          </w:tcPr>
          <w:p w14:paraId="06B98B00"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1641FD" w14:textId="77777777" w:rsidR="00000000" w:rsidRDefault="00A10F7D">
            <w:pPr>
              <w:spacing w:after="100"/>
              <w:jc w:val="right"/>
              <w:rPr>
                <w:rFonts w:eastAsia="Times New Roman"/>
              </w:rPr>
            </w:pPr>
            <w:r>
              <w:rPr>
                <w:rFonts w:eastAsia="Times New Roman"/>
                <w:b/>
                <w:bCs/>
                <w:color w:val="000000"/>
                <w:sz w:val="20"/>
                <w:szCs w:val="20"/>
              </w:rPr>
              <w:t>148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BEE493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7BE009"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1E4E61F5" w14:textId="77777777" w:rsidR="00000000" w:rsidRDefault="00A10F7D">
            <w:pPr>
              <w:spacing w:after="100"/>
              <w:jc w:val="right"/>
              <w:rPr>
                <w:rFonts w:eastAsia="Times New Roman"/>
              </w:rPr>
            </w:pPr>
            <w:r>
              <w:rPr>
                <w:rFonts w:eastAsia="Times New Roman"/>
                <w:color w:val="000000"/>
                <w:sz w:val="20"/>
                <w:szCs w:val="20"/>
              </w:rPr>
              <w:t>349</w:t>
            </w:r>
          </w:p>
        </w:tc>
        <w:tc>
          <w:tcPr>
            <w:tcW w:w="0" w:type="auto"/>
            <w:vAlign w:val="center"/>
            <w:hideMark/>
          </w:tcPr>
          <w:p w14:paraId="4010BFAF" w14:textId="77777777" w:rsidR="00000000" w:rsidRDefault="00A10F7D">
            <w:pPr>
              <w:spacing w:after="100"/>
              <w:jc w:val="right"/>
              <w:rPr>
                <w:rFonts w:eastAsia="Times New Roman"/>
              </w:rPr>
            </w:pPr>
          </w:p>
        </w:tc>
        <w:tc>
          <w:tcPr>
            <w:tcW w:w="0" w:type="auto"/>
            <w:vAlign w:val="center"/>
            <w:hideMark/>
          </w:tcPr>
          <w:p w14:paraId="5D96619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2A7621"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1102CA80" w14:textId="77777777" w:rsidR="00000000" w:rsidRDefault="00A10F7D">
            <w:pPr>
              <w:spacing w:after="100"/>
              <w:jc w:val="right"/>
              <w:rPr>
                <w:rFonts w:eastAsia="Times New Roman"/>
              </w:rPr>
            </w:pPr>
            <w:r>
              <w:rPr>
                <w:rFonts w:eastAsia="Times New Roman"/>
                <w:color w:val="000000"/>
                <w:sz w:val="20"/>
                <w:szCs w:val="20"/>
              </w:rPr>
              <w:t>(58)</w:t>
            </w:r>
          </w:p>
        </w:tc>
        <w:tc>
          <w:tcPr>
            <w:tcW w:w="0" w:type="auto"/>
            <w:gridSpan w:val="3"/>
            <w:vAlign w:val="center"/>
            <w:hideMark/>
          </w:tcPr>
          <w:p w14:paraId="331F4361" w14:textId="77777777" w:rsidR="00000000" w:rsidRDefault="00A10F7D">
            <w:pPr>
              <w:spacing w:after="100"/>
              <w:jc w:val="right"/>
              <w:rPr>
                <w:rFonts w:eastAsia="Times New Roman"/>
              </w:rPr>
            </w:pPr>
          </w:p>
        </w:tc>
        <w:tc>
          <w:tcPr>
            <w:tcW w:w="0" w:type="auto"/>
            <w:gridSpan w:val="3"/>
            <w:vAlign w:val="center"/>
            <w:hideMark/>
          </w:tcPr>
          <w:p w14:paraId="5168A087" w14:textId="77777777" w:rsidR="00000000" w:rsidRDefault="00A10F7D">
            <w:pPr>
              <w:spacing w:after="100"/>
              <w:rPr>
                <w:rFonts w:eastAsia="Times New Roman"/>
                <w:sz w:val="20"/>
                <w:szCs w:val="20"/>
              </w:rPr>
            </w:pPr>
          </w:p>
        </w:tc>
      </w:tr>
      <w:tr w:rsidR="00000000" w14:paraId="18AE672F" w14:textId="77777777">
        <w:trPr>
          <w:divId w:val="1167793297"/>
        </w:trPr>
        <w:tc>
          <w:tcPr>
            <w:tcW w:w="0" w:type="auto"/>
            <w:gridSpan w:val="3"/>
            <w:shd w:val="clear" w:color="auto" w:fill="CCEEFF"/>
            <w:tcMar>
              <w:top w:w="30" w:type="dxa"/>
              <w:left w:w="20" w:type="dxa"/>
              <w:bottom w:w="30" w:type="dxa"/>
              <w:right w:w="20" w:type="dxa"/>
            </w:tcMar>
            <w:vAlign w:val="bottom"/>
            <w:hideMark/>
          </w:tcPr>
          <w:p w14:paraId="67905DDC" w14:textId="77777777" w:rsidR="00000000" w:rsidRDefault="00A10F7D">
            <w:pPr>
              <w:spacing w:after="100"/>
              <w:rPr>
                <w:rFonts w:eastAsia="Times New Roman"/>
              </w:rPr>
            </w:pPr>
            <w:r>
              <w:rPr>
                <w:rFonts w:eastAsia="Times New Roman"/>
                <w:color w:val="000000"/>
                <w:sz w:val="20"/>
                <w:szCs w:val="20"/>
              </w:rPr>
              <w:t>Loss from continuing operations before income taxes</w:t>
            </w:r>
          </w:p>
        </w:tc>
        <w:tc>
          <w:tcPr>
            <w:tcW w:w="0" w:type="auto"/>
            <w:gridSpan w:val="3"/>
            <w:shd w:val="clear" w:color="auto" w:fill="CCEEFF"/>
            <w:tcMar>
              <w:top w:w="0" w:type="dxa"/>
              <w:left w:w="20" w:type="dxa"/>
              <w:bottom w:w="0" w:type="dxa"/>
              <w:right w:w="20" w:type="dxa"/>
            </w:tcMar>
            <w:vAlign w:val="center"/>
            <w:hideMark/>
          </w:tcPr>
          <w:p w14:paraId="286DA8D9"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1F36434" w14:textId="77777777" w:rsidR="00000000" w:rsidRDefault="00A10F7D">
            <w:pPr>
              <w:spacing w:after="100"/>
              <w:jc w:val="right"/>
              <w:rPr>
                <w:rFonts w:eastAsia="Times New Roman"/>
              </w:rPr>
            </w:pPr>
            <w:r>
              <w:rPr>
                <w:rFonts w:eastAsia="Times New Roman"/>
                <w:b/>
                <w:bCs/>
                <w:color w:val="000000"/>
                <w:sz w:val="20"/>
                <w:szCs w:val="20"/>
              </w:rPr>
              <w:t>(483)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57CA6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FD7F87"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124645" w14:textId="77777777" w:rsidR="00000000" w:rsidRDefault="00A10F7D">
            <w:pPr>
              <w:spacing w:after="100"/>
              <w:jc w:val="right"/>
              <w:rPr>
                <w:rFonts w:eastAsia="Times New Roman"/>
              </w:rPr>
            </w:pPr>
            <w:r>
              <w:rPr>
                <w:rFonts w:eastAsia="Times New Roman"/>
                <w:color w:val="000000"/>
                <w:sz w:val="20"/>
                <w:szCs w:val="20"/>
              </w:rPr>
              <w:t>(340)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1E91F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D1B253"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39B309F2" w14:textId="77777777" w:rsidR="00000000" w:rsidRDefault="00A10F7D">
            <w:pPr>
              <w:spacing w:after="100"/>
              <w:jc w:val="right"/>
              <w:rPr>
                <w:rFonts w:eastAsia="Times New Roman"/>
              </w:rPr>
            </w:pPr>
            <w:r>
              <w:rPr>
                <w:rFonts w:eastAsia="Times New Roman"/>
                <w:color w:val="000000"/>
                <w:sz w:val="20"/>
                <w:szCs w:val="20"/>
              </w:rPr>
              <w:t>42</w:t>
            </w:r>
          </w:p>
        </w:tc>
        <w:tc>
          <w:tcPr>
            <w:tcW w:w="0" w:type="auto"/>
            <w:gridSpan w:val="3"/>
            <w:shd w:val="clear" w:color="auto" w:fill="CCEEFF"/>
            <w:tcMar>
              <w:top w:w="0" w:type="dxa"/>
              <w:left w:w="20" w:type="dxa"/>
              <w:bottom w:w="0" w:type="dxa"/>
              <w:right w:w="20" w:type="dxa"/>
            </w:tcMar>
            <w:vAlign w:val="center"/>
            <w:hideMark/>
          </w:tcPr>
          <w:p w14:paraId="2491630E" w14:textId="77777777" w:rsidR="00000000" w:rsidRDefault="00A10F7D">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91D744" w14:textId="77777777" w:rsidR="00000000" w:rsidRDefault="00A10F7D">
            <w:pPr>
              <w:spacing w:after="100"/>
              <w:jc w:val="right"/>
              <w:rPr>
                <w:rFonts w:eastAsia="Times New Roman"/>
              </w:rPr>
            </w:pPr>
            <w:r>
              <w:rPr>
                <w:rFonts w:eastAsia="Times New Roman"/>
                <w:b/>
                <w:bCs/>
                <w:color w:val="000000"/>
                <w:sz w:val="20"/>
                <w:szCs w:val="20"/>
              </w:rPr>
              <w:t>(1,016)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FC3AF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6F3242" w14:textId="77777777" w:rsidR="00000000" w:rsidRDefault="00A10F7D">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64E7D29C" w14:textId="77777777" w:rsidR="00000000" w:rsidRDefault="00A10F7D">
            <w:pPr>
              <w:spacing w:after="100"/>
              <w:jc w:val="right"/>
              <w:rPr>
                <w:rFonts w:eastAsia="Times New Roman"/>
              </w:rPr>
            </w:pPr>
            <w:r>
              <w:rPr>
                <w:rFonts w:eastAsia="Times New Roman"/>
                <w:color w:val="000000"/>
                <w:sz w:val="20"/>
                <w:szCs w:val="20"/>
              </w:rPr>
              <w:t>(847)</w:t>
            </w:r>
          </w:p>
        </w:tc>
        <w:tc>
          <w:tcPr>
            <w:tcW w:w="0" w:type="auto"/>
            <w:vAlign w:val="center"/>
            <w:hideMark/>
          </w:tcPr>
          <w:p w14:paraId="2C879333" w14:textId="77777777" w:rsidR="00000000" w:rsidRDefault="00A10F7D">
            <w:pPr>
              <w:spacing w:after="100"/>
              <w:jc w:val="right"/>
              <w:rPr>
                <w:rFonts w:eastAsia="Times New Roman"/>
              </w:rPr>
            </w:pPr>
          </w:p>
        </w:tc>
        <w:tc>
          <w:tcPr>
            <w:tcW w:w="0" w:type="auto"/>
            <w:vAlign w:val="center"/>
            <w:hideMark/>
          </w:tcPr>
          <w:p w14:paraId="6826CDE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B6614D"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76BF91E6" w14:textId="77777777" w:rsidR="00000000" w:rsidRDefault="00A10F7D">
            <w:pPr>
              <w:spacing w:after="100"/>
              <w:jc w:val="right"/>
              <w:rPr>
                <w:rFonts w:eastAsia="Times New Roman"/>
              </w:rPr>
            </w:pPr>
            <w:r>
              <w:rPr>
                <w:rFonts w:eastAsia="Times New Roman"/>
                <w:color w:val="000000"/>
                <w:sz w:val="20"/>
                <w:szCs w:val="20"/>
              </w:rPr>
              <w:t>20</w:t>
            </w:r>
          </w:p>
        </w:tc>
        <w:tc>
          <w:tcPr>
            <w:tcW w:w="0" w:type="auto"/>
            <w:gridSpan w:val="3"/>
            <w:vAlign w:val="center"/>
            <w:hideMark/>
          </w:tcPr>
          <w:p w14:paraId="2E4D16F9" w14:textId="77777777" w:rsidR="00000000" w:rsidRDefault="00A10F7D">
            <w:pPr>
              <w:spacing w:after="100"/>
              <w:jc w:val="right"/>
              <w:rPr>
                <w:rFonts w:eastAsia="Times New Roman"/>
              </w:rPr>
            </w:pPr>
          </w:p>
        </w:tc>
        <w:tc>
          <w:tcPr>
            <w:tcW w:w="0" w:type="auto"/>
            <w:gridSpan w:val="3"/>
            <w:vAlign w:val="center"/>
            <w:hideMark/>
          </w:tcPr>
          <w:p w14:paraId="5E771005" w14:textId="77777777" w:rsidR="00000000" w:rsidRDefault="00A10F7D">
            <w:pPr>
              <w:spacing w:after="100"/>
              <w:rPr>
                <w:rFonts w:eastAsia="Times New Roman"/>
                <w:sz w:val="20"/>
                <w:szCs w:val="20"/>
              </w:rPr>
            </w:pPr>
          </w:p>
        </w:tc>
      </w:tr>
      <w:tr w:rsidR="00000000" w14:paraId="5D80AECD" w14:textId="77777777">
        <w:trPr>
          <w:divId w:val="1167793297"/>
        </w:trPr>
        <w:tc>
          <w:tcPr>
            <w:tcW w:w="0" w:type="auto"/>
            <w:gridSpan w:val="3"/>
            <w:shd w:val="clear" w:color="auto" w:fill="FFFFFF"/>
            <w:tcMar>
              <w:top w:w="30" w:type="dxa"/>
              <w:left w:w="20" w:type="dxa"/>
              <w:bottom w:w="30" w:type="dxa"/>
              <w:right w:w="20" w:type="dxa"/>
            </w:tcMar>
            <w:vAlign w:val="bottom"/>
            <w:hideMark/>
          </w:tcPr>
          <w:p w14:paraId="75B947F8" w14:textId="77777777" w:rsidR="00000000" w:rsidRDefault="00A10F7D">
            <w:pPr>
              <w:spacing w:after="100"/>
              <w:rPr>
                <w:rFonts w:eastAsia="Times New Roman"/>
              </w:rPr>
            </w:pPr>
            <w:r>
              <w:rPr>
                <w:rFonts w:eastAsia="Times New Roman"/>
                <w:color w:val="000000"/>
                <w:sz w:val="20"/>
                <w:szCs w:val="20"/>
              </w:rPr>
              <w:t>Income tax benefit</w:t>
            </w:r>
          </w:p>
        </w:tc>
        <w:tc>
          <w:tcPr>
            <w:tcW w:w="0" w:type="auto"/>
            <w:gridSpan w:val="3"/>
            <w:shd w:val="clear" w:color="auto" w:fill="FFFFFF"/>
            <w:tcMar>
              <w:top w:w="0" w:type="dxa"/>
              <w:left w:w="20" w:type="dxa"/>
              <w:bottom w:w="0" w:type="dxa"/>
              <w:right w:w="20" w:type="dxa"/>
            </w:tcMar>
            <w:vAlign w:val="center"/>
            <w:hideMark/>
          </w:tcPr>
          <w:p w14:paraId="600AE363"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C23531" w14:textId="77777777" w:rsidR="00000000" w:rsidRDefault="00A10F7D">
            <w:pPr>
              <w:spacing w:after="100"/>
              <w:jc w:val="right"/>
              <w:rPr>
                <w:rFonts w:eastAsia="Times New Roman"/>
              </w:rPr>
            </w:pPr>
            <w:r>
              <w:rPr>
                <w:rFonts w:eastAsia="Times New Roman"/>
                <w:b/>
                <w:bCs/>
                <w:color w:val="000000"/>
                <w:sz w:val="20"/>
                <w:szCs w:val="20"/>
              </w:rPr>
              <w:t>(139)</w:t>
            </w:r>
          </w:p>
        </w:tc>
        <w:tc>
          <w:tcPr>
            <w:tcW w:w="0" w:type="auto"/>
            <w:shd w:val="clear" w:color="auto" w:fill="FFFFFF"/>
            <w:tcMar>
              <w:top w:w="30" w:type="dxa"/>
              <w:left w:w="0" w:type="dxa"/>
              <w:bottom w:w="30" w:type="dxa"/>
              <w:right w:w="20" w:type="dxa"/>
            </w:tcMar>
            <w:vAlign w:val="bottom"/>
            <w:hideMark/>
          </w:tcPr>
          <w:p w14:paraId="617F65A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6C859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4F148E" w14:textId="77777777" w:rsidR="00000000" w:rsidRDefault="00A10F7D">
            <w:pPr>
              <w:spacing w:after="100"/>
              <w:jc w:val="right"/>
              <w:rPr>
                <w:rFonts w:eastAsia="Times New Roman"/>
              </w:rPr>
            </w:pPr>
            <w:r>
              <w:rPr>
                <w:rFonts w:eastAsia="Times New Roman"/>
                <w:color w:val="000000"/>
                <w:sz w:val="20"/>
                <w:szCs w:val="20"/>
              </w:rPr>
              <w:t>(140)</w:t>
            </w:r>
          </w:p>
        </w:tc>
        <w:tc>
          <w:tcPr>
            <w:tcW w:w="0" w:type="auto"/>
            <w:shd w:val="clear" w:color="auto" w:fill="FFFFFF"/>
            <w:tcMar>
              <w:top w:w="30" w:type="dxa"/>
              <w:left w:w="0" w:type="dxa"/>
              <w:bottom w:w="30" w:type="dxa"/>
              <w:right w:w="20" w:type="dxa"/>
            </w:tcMar>
            <w:vAlign w:val="bottom"/>
            <w:hideMark/>
          </w:tcPr>
          <w:p w14:paraId="41D465B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4F57C1"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5AE65004" w14:textId="77777777" w:rsidR="00000000" w:rsidRDefault="00A10F7D">
            <w:pPr>
              <w:spacing w:after="100"/>
              <w:jc w:val="right"/>
              <w:rPr>
                <w:rFonts w:eastAsia="Times New Roman"/>
              </w:rPr>
            </w:pPr>
            <w:r>
              <w:rPr>
                <w:rFonts w:eastAsia="Times New Roman"/>
                <w:color w:val="000000"/>
                <w:sz w:val="20"/>
                <w:szCs w:val="20"/>
              </w:rPr>
              <w:t>(1)</w:t>
            </w:r>
          </w:p>
        </w:tc>
        <w:tc>
          <w:tcPr>
            <w:tcW w:w="0" w:type="auto"/>
            <w:gridSpan w:val="3"/>
            <w:shd w:val="clear" w:color="auto" w:fill="FFFFFF"/>
            <w:tcMar>
              <w:top w:w="0" w:type="dxa"/>
              <w:left w:w="20" w:type="dxa"/>
              <w:bottom w:w="0" w:type="dxa"/>
              <w:right w:w="20" w:type="dxa"/>
            </w:tcMar>
            <w:vAlign w:val="center"/>
            <w:hideMark/>
          </w:tcPr>
          <w:p w14:paraId="50989F8A"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2D552A" w14:textId="77777777" w:rsidR="00000000" w:rsidRDefault="00A10F7D">
            <w:pPr>
              <w:spacing w:after="100"/>
              <w:jc w:val="right"/>
              <w:rPr>
                <w:rFonts w:eastAsia="Times New Roman"/>
              </w:rPr>
            </w:pPr>
            <w:r>
              <w:rPr>
                <w:rFonts w:eastAsia="Times New Roman"/>
                <w:b/>
                <w:bCs/>
                <w:color w:val="000000"/>
                <w:sz w:val="20"/>
                <w:szCs w:val="20"/>
              </w:rPr>
              <w:t>(501)</w:t>
            </w:r>
          </w:p>
        </w:tc>
        <w:tc>
          <w:tcPr>
            <w:tcW w:w="0" w:type="auto"/>
            <w:shd w:val="clear" w:color="auto" w:fill="FFFFFF"/>
            <w:tcMar>
              <w:top w:w="30" w:type="dxa"/>
              <w:left w:w="0" w:type="dxa"/>
              <w:bottom w:w="30" w:type="dxa"/>
              <w:right w:w="20" w:type="dxa"/>
            </w:tcMar>
            <w:vAlign w:val="bottom"/>
            <w:hideMark/>
          </w:tcPr>
          <w:p w14:paraId="0828F28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ED8083"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2367D60B" w14:textId="77777777" w:rsidR="00000000" w:rsidRDefault="00A10F7D">
            <w:pPr>
              <w:spacing w:after="100"/>
              <w:jc w:val="right"/>
              <w:rPr>
                <w:rFonts w:eastAsia="Times New Roman"/>
              </w:rPr>
            </w:pPr>
            <w:r>
              <w:rPr>
                <w:rFonts w:eastAsia="Times New Roman"/>
                <w:color w:val="000000"/>
                <w:sz w:val="20"/>
                <w:szCs w:val="20"/>
              </w:rPr>
              <w:t>(431)</w:t>
            </w:r>
          </w:p>
        </w:tc>
        <w:tc>
          <w:tcPr>
            <w:tcW w:w="0" w:type="auto"/>
            <w:vAlign w:val="center"/>
            <w:hideMark/>
          </w:tcPr>
          <w:p w14:paraId="618B1D2A" w14:textId="77777777" w:rsidR="00000000" w:rsidRDefault="00A10F7D">
            <w:pPr>
              <w:spacing w:after="100"/>
              <w:jc w:val="right"/>
              <w:rPr>
                <w:rFonts w:eastAsia="Times New Roman"/>
              </w:rPr>
            </w:pPr>
          </w:p>
        </w:tc>
        <w:tc>
          <w:tcPr>
            <w:tcW w:w="0" w:type="auto"/>
            <w:vAlign w:val="center"/>
            <w:hideMark/>
          </w:tcPr>
          <w:p w14:paraId="30EAC4C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8CBF92"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679E085F" w14:textId="77777777" w:rsidR="00000000" w:rsidRDefault="00A10F7D">
            <w:pPr>
              <w:spacing w:after="100"/>
              <w:jc w:val="right"/>
              <w:rPr>
                <w:rFonts w:eastAsia="Times New Roman"/>
              </w:rPr>
            </w:pPr>
            <w:r>
              <w:rPr>
                <w:rFonts w:eastAsia="Times New Roman"/>
                <w:color w:val="000000"/>
                <w:sz w:val="20"/>
                <w:szCs w:val="20"/>
              </w:rPr>
              <w:t>16</w:t>
            </w:r>
          </w:p>
        </w:tc>
        <w:tc>
          <w:tcPr>
            <w:tcW w:w="0" w:type="auto"/>
            <w:gridSpan w:val="3"/>
            <w:vAlign w:val="center"/>
            <w:hideMark/>
          </w:tcPr>
          <w:p w14:paraId="34B41787" w14:textId="77777777" w:rsidR="00000000" w:rsidRDefault="00A10F7D">
            <w:pPr>
              <w:spacing w:after="100"/>
              <w:jc w:val="right"/>
              <w:rPr>
                <w:rFonts w:eastAsia="Times New Roman"/>
              </w:rPr>
            </w:pPr>
          </w:p>
        </w:tc>
        <w:tc>
          <w:tcPr>
            <w:tcW w:w="0" w:type="auto"/>
            <w:gridSpan w:val="3"/>
            <w:vAlign w:val="center"/>
            <w:hideMark/>
          </w:tcPr>
          <w:p w14:paraId="7BF768E9" w14:textId="77777777" w:rsidR="00000000" w:rsidRDefault="00A10F7D">
            <w:pPr>
              <w:spacing w:after="100"/>
              <w:rPr>
                <w:rFonts w:eastAsia="Times New Roman"/>
                <w:sz w:val="20"/>
                <w:szCs w:val="20"/>
              </w:rPr>
            </w:pPr>
          </w:p>
        </w:tc>
      </w:tr>
      <w:tr w:rsidR="00000000" w14:paraId="291E2E29" w14:textId="77777777">
        <w:trPr>
          <w:divId w:val="1167793297"/>
        </w:trPr>
        <w:tc>
          <w:tcPr>
            <w:tcW w:w="0" w:type="auto"/>
            <w:gridSpan w:val="3"/>
            <w:shd w:val="clear" w:color="auto" w:fill="CCEEFF"/>
            <w:tcMar>
              <w:top w:w="30" w:type="dxa"/>
              <w:left w:w="20" w:type="dxa"/>
              <w:bottom w:w="30" w:type="dxa"/>
              <w:right w:w="20" w:type="dxa"/>
            </w:tcMar>
            <w:vAlign w:val="bottom"/>
            <w:hideMark/>
          </w:tcPr>
          <w:p w14:paraId="2CBEC790" w14:textId="77777777" w:rsidR="00000000" w:rsidRDefault="00A10F7D">
            <w:pPr>
              <w:spacing w:after="100"/>
              <w:rPr>
                <w:rFonts w:eastAsia="Times New Roman"/>
              </w:rPr>
            </w:pPr>
            <w:r>
              <w:rPr>
                <w:rFonts w:eastAsia="Times New Roman"/>
                <w:color w:val="000000"/>
                <w:sz w:val="20"/>
                <w:szCs w:val="20"/>
              </w:rPr>
              <w:t>Loss from continuing operations, net of tax</w:t>
            </w:r>
          </w:p>
        </w:tc>
        <w:tc>
          <w:tcPr>
            <w:tcW w:w="0" w:type="auto"/>
            <w:gridSpan w:val="3"/>
            <w:shd w:val="clear" w:color="auto" w:fill="CCEEFF"/>
            <w:tcMar>
              <w:top w:w="0" w:type="dxa"/>
              <w:left w:w="20" w:type="dxa"/>
              <w:bottom w:w="0" w:type="dxa"/>
              <w:right w:w="20" w:type="dxa"/>
            </w:tcMar>
            <w:vAlign w:val="center"/>
            <w:hideMark/>
          </w:tcPr>
          <w:p w14:paraId="2DFAB807"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672C0C9"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B5A8322" w14:textId="77777777" w:rsidR="00000000" w:rsidRDefault="00A10F7D">
            <w:pPr>
              <w:spacing w:after="100"/>
              <w:jc w:val="right"/>
              <w:rPr>
                <w:rFonts w:eastAsia="Times New Roman"/>
              </w:rPr>
            </w:pPr>
            <w:r>
              <w:rPr>
                <w:rFonts w:eastAsia="Times New Roman"/>
                <w:b/>
                <w:bCs/>
                <w:color w:val="000000"/>
                <w:sz w:val="20"/>
                <w:szCs w:val="20"/>
              </w:rPr>
              <w:t>(344)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A659E5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778A15"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FF8F663"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D10F4A0" w14:textId="77777777" w:rsidR="00000000" w:rsidRDefault="00A10F7D">
            <w:pPr>
              <w:spacing w:after="100"/>
              <w:jc w:val="right"/>
              <w:rPr>
                <w:rFonts w:eastAsia="Times New Roman"/>
              </w:rPr>
            </w:pPr>
            <w:r>
              <w:rPr>
                <w:rFonts w:eastAsia="Times New Roman"/>
                <w:color w:val="000000"/>
                <w:sz w:val="20"/>
                <w:szCs w:val="20"/>
              </w:rPr>
              <w:t>(200)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E8594F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B07E5B"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2EEC2C92" w14:textId="77777777" w:rsidR="00000000" w:rsidRDefault="00A10F7D">
            <w:pPr>
              <w:spacing w:after="100"/>
              <w:jc w:val="right"/>
              <w:rPr>
                <w:rFonts w:eastAsia="Times New Roman"/>
              </w:rPr>
            </w:pPr>
            <w:r>
              <w:rPr>
                <w:rFonts w:eastAsia="Times New Roman"/>
                <w:color w:val="000000"/>
                <w:sz w:val="20"/>
                <w:szCs w:val="20"/>
              </w:rPr>
              <w:t>72</w:t>
            </w:r>
          </w:p>
        </w:tc>
        <w:tc>
          <w:tcPr>
            <w:tcW w:w="0" w:type="auto"/>
            <w:gridSpan w:val="3"/>
            <w:shd w:val="clear" w:color="auto" w:fill="CCEEFF"/>
            <w:tcMar>
              <w:top w:w="0" w:type="dxa"/>
              <w:left w:w="20" w:type="dxa"/>
              <w:bottom w:w="0" w:type="dxa"/>
              <w:right w:w="20" w:type="dxa"/>
            </w:tcMar>
            <w:vAlign w:val="center"/>
            <w:hideMark/>
          </w:tcPr>
          <w:p w14:paraId="3576A9C4" w14:textId="77777777" w:rsidR="00000000" w:rsidRDefault="00A10F7D">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45B9E0B"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9CADDAA" w14:textId="77777777" w:rsidR="00000000" w:rsidRDefault="00A10F7D">
            <w:pPr>
              <w:spacing w:after="100"/>
              <w:jc w:val="right"/>
              <w:rPr>
                <w:rFonts w:eastAsia="Times New Roman"/>
              </w:rPr>
            </w:pPr>
            <w:r>
              <w:rPr>
                <w:rFonts w:eastAsia="Times New Roman"/>
                <w:b/>
                <w:bCs/>
                <w:color w:val="000000"/>
                <w:sz w:val="20"/>
                <w:szCs w:val="20"/>
              </w:rPr>
              <w:t>(515)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6A6C28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80E9D0"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A96C2AD" w14:textId="77777777" w:rsidR="00000000" w:rsidRDefault="00A10F7D">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140" w:type="dxa"/>
            </w:tcMar>
            <w:vAlign w:val="bottom"/>
            <w:hideMark/>
          </w:tcPr>
          <w:p w14:paraId="04B75931" w14:textId="77777777" w:rsidR="00000000" w:rsidRDefault="00A10F7D">
            <w:pPr>
              <w:spacing w:after="100"/>
              <w:jc w:val="right"/>
              <w:rPr>
                <w:rFonts w:eastAsia="Times New Roman"/>
              </w:rPr>
            </w:pPr>
            <w:r>
              <w:rPr>
                <w:rFonts w:eastAsia="Times New Roman"/>
                <w:color w:val="000000"/>
                <w:sz w:val="20"/>
                <w:szCs w:val="20"/>
              </w:rPr>
              <w:t>(416)</w:t>
            </w:r>
          </w:p>
        </w:tc>
        <w:tc>
          <w:tcPr>
            <w:tcW w:w="0" w:type="auto"/>
            <w:vAlign w:val="center"/>
            <w:hideMark/>
          </w:tcPr>
          <w:p w14:paraId="08E56779" w14:textId="77777777" w:rsidR="00000000" w:rsidRDefault="00A10F7D">
            <w:pPr>
              <w:spacing w:after="100"/>
              <w:jc w:val="right"/>
              <w:rPr>
                <w:rFonts w:eastAsia="Times New Roman"/>
              </w:rPr>
            </w:pPr>
          </w:p>
        </w:tc>
        <w:tc>
          <w:tcPr>
            <w:tcW w:w="0" w:type="auto"/>
            <w:vAlign w:val="center"/>
            <w:hideMark/>
          </w:tcPr>
          <w:p w14:paraId="63BF490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624520"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2102A874" w14:textId="77777777" w:rsidR="00000000" w:rsidRDefault="00A10F7D">
            <w:pPr>
              <w:spacing w:after="100"/>
              <w:jc w:val="right"/>
              <w:rPr>
                <w:rFonts w:eastAsia="Times New Roman"/>
              </w:rPr>
            </w:pPr>
            <w:r>
              <w:rPr>
                <w:rFonts w:eastAsia="Times New Roman"/>
                <w:color w:val="000000"/>
                <w:sz w:val="20"/>
                <w:szCs w:val="20"/>
              </w:rPr>
              <w:t>24</w:t>
            </w:r>
          </w:p>
        </w:tc>
        <w:tc>
          <w:tcPr>
            <w:tcW w:w="0" w:type="auto"/>
            <w:gridSpan w:val="3"/>
            <w:vAlign w:val="center"/>
            <w:hideMark/>
          </w:tcPr>
          <w:p w14:paraId="7E053D15" w14:textId="77777777" w:rsidR="00000000" w:rsidRDefault="00A10F7D">
            <w:pPr>
              <w:spacing w:after="100"/>
              <w:jc w:val="right"/>
              <w:rPr>
                <w:rFonts w:eastAsia="Times New Roman"/>
              </w:rPr>
            </w:pPr>
          </w:p>
        </w:tc>
        <w:tc>
          <w:tcPr>
            <w:tcW w:w="0" w:type="auto"/>
            <w:gridSpan w:val="3"/>
            <w:vAlign w:val="center"/>
            <w:hideMark/>
          </w:tcPr>
          <w:p w14:paraId="2A0551C1" w14:textId="77777777" w:rsidR="00000000" w:rsidRDefault="00A10F7D">
            <w:pPr>
              <w:spacing w:after="100"/>
              <w:rPr>
                <w:rFonts w:eastAsia="Times New Roman"/>
                <w:sz w:val="20"/>
                <w:szCs w:val="20"/>
              </w:rPr>
            </w:pPr>
          </w:p>
        </w:tc>
      </w:tr>
    </w:tbl>
    <w:p w14:paraId="05DD9498" w14:textId="77777777" w:rsidR="00000000" w:rsidRDefault="00A10F7D">
      <w:pPr>
        <w:divId w:val="1167793297"/>
        <w:rPr>
          <w:rFonts w:eastAsia="Times New Roman"/>
        </w:rPr>
      </w:pPr>
      <w:r>
        <w:rPr>
          <w:rFonts w:eastAsia="Times New Roman"/>
          <w:color w:val="000000"/>
          <w:sz w:val="20"/>
          <w:szCs w:val="20"/>
        </w:rPr>
        <w:t>__________</w:t>
      </w:r>
    </w:p>
    <w:p w14:paraId="209A3974" w14:textId="77777777" w:rsidR="00000000" w:rsidRDefault="00A10F7D">
      <w:pPr>
        <w:ind w:hanging="360"/>
        <w:jc w:val="both"/>
        <w:divId w:val="187021398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Some of our commercial investments generate tax-ex</w:t>
      </w:r>
      <w:r>
        <w:rPr>
          <w:rFonts w:eastAsia="Times New Roman"/>
          <w:color w:val="000000"/>
          <w:sz w:val="16"/>
          <w:szCs w:val="16"/>
        </w:rPr>
        <w:t>empt income, tax credits or other tax benefits. Accordingly, we present our Commercial Banking revenue and yields on a taxable-equivalent basis, calculated using the federal statutory tax rate of 21% and state taxes where applicable, with offsetting reduct</w:t>
      </w:r>
      <w:r>
        <w:rPr>
          <w:rFonts w:eastAsia="Times New Roman"/>
          <w:color w:val="000000"/>
          <w:sz w:val="16"/>
          <w:szCs w:val="16"/>
        </w:rPr>
        <w:t>ions to the Other category.</w:t>
      </w:r>
    </w:p>
    <w:p w14:paraId="579ACD63" w14:textId="77777777" w:rsidR="00000000" w:rsidRDefault="00A10F7D">
      <w:pPr>
        <w:ind w:hanging="360"/>
        <w:jc w:val="both"/>
        <w:divId w:val="628169784"/>
        <w:rPr>
          <w:rFonts w:eastAsia="Times New Roman"/>
        </w:rPr>
      </w:pPr>
      <w:r>
        <w:rPr>
          <w:rFonts w:eastAsia="Times New Roman"/>
          <w:color w:val="000000"/>
          <w:sz w:val="16"/>
          <w:szCs w:val="16"/>
        </w:rPr>
        <w:t>**    Not meaningful.</w:t>
      </w:r>
    </w:p>
    <w:p w14:paraId="68C63C48" w14:textId="77777777" w:rsidR="00000000" w:rsidRDefault="00A10F7D">
      <w:pPr>
        <w:jc w:val="both"/>
        <w:divId w:val="688062676"/>
        <w:rPr>
          <w:rFonts w:eastAsia="Times New Roman"/>
        </w:rPr>
      </w:pPr>
      <w:r>
        <w:rPr>
          <w:rFonts w:eastAsia="Times New Roman"/>
          <w:color w:val="000000"/>
          <w:sz w:val="20"/>
          <w:szCs w:val="20"/>
        </w:rPr>
        <w:t>Loss from continuing operations increased by $144 million to a loss of $344 million in the third quarter of 2022 compared to the third quarter of 2021 and increased by $99 million to a loss of $515 million in the first nine months of 2022 compared to the f</w:t>
      </w:r>
      <w:r>
        <w:rPr>
          <w:rFonts w:eastAsia="Times New Roman"/>
          <w:color w:val="000000"/>
          <w:sz w:val="20"/>
          <w:szCs w:val="20"/>
        </w:rPr>
        <w:t>irst nine months of 2021 primarily driven by higher net interest losses due to higher funding costs driven by higher market interest rates.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70A13CD0" w14:textId="77777777">
        <w:trPr>
          <w:divId w:val="2066104172"/>
        </w:trPr>
        <w:tc>
          <w:tcPr>
            <w:tcW w:w="50" w:type="pct"/>
            <w:vAlign w:val="center"/>
            <w:hideMark/>
          </w:tcPr>
          <w:p w14:paraId="180396E3" w14:textId="77777777" w:rsidR="00000000" w:rsidRDefault="00A10F7D">
            <w:pPr>
              <w:jc w:val="both"/>
              <w:rPr>
                <w:rFonts w:eastAsia="Times New Roman"/>
              </w:rPr>
            </w:pPr>
          </w:p>
        </w:tc>
        <w:tc>
          <w:tcPr>
            <w:tcW w:w="4945" w:type="pct"/>
            <w:vAlign w:val="center"/>
            <w:hideMark/>
          </w:tcPr>
          <w:p w14:paraId="5CC03830" w14:textId="77777777" w:rsidR="00000000" w:rsidRDefault="00A10F7D">
            <w:pPr>
              <w:spacing w:after="100"/>
              <w:rPr>
                <w:rFonts w:eastAsia="Times New Roman"/>
                <w:sz w:val="20"/>
                <w:szCs w:val="20"/>
              </w:rPr>
            </w:pPr>
          </w:p>
        </w:tc>
        <w:tc>
          <w:tcPr>
            <w:tcW w:w="5" w:type="pct"/>
            <w:vAlign w:val="center"/>
            <w:hideMark/>
          </w:tcPr>
          <w:p w14:paraId="55386C58" w14:textId="77777777" w:rsidR="00000000" w:rsidRDefault="00A10F7D">
            <w:pPr>
              <w:spacing w:after="100"/>
              <w:rPr>
                <w:rFonts w:eastAsia="Times New Roman"/>
                <w:sz w:val="20"/>
                <w:szCs w:val="20"/>
              </w:rPr>
            </w:pPr>
          </w:p>
        </w:tc>
      </w:tr>
      <w:tr w:rsidR="00000000" w14:paraId="446D8CAC" w14:textId="77777777">
        <w:trPr>
          <w:divId w:val="2066104172"/>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74A6F763" w14:textId="77777777" w:rsidR="00000000" w:rsidRDefault="00A10F7D">
            <w:pPr>
              <w:spacing w:after="100"/>
              <w:rPr>
                <w:rFonts w:eastAsia="Times New Roman"/>
              </w:rPr>
            </w:pPr>
            <w:r>
              <w:rPr>
                <w:rFonts w:eastAsia="Times New Roman"/>
                <w:b/>
                <w:bCs/>
                <w:color w:val="000000"/>
                <w:sz w:val="20"/>
                <w:szCs w:val="20"/>
              </w:rPr>
              <w:t>CRITICAL ACCOUNTING POLICIES AND ESTIMATES</w:t>
            </w:r>
          </w:p>
        </w:tc>
      </w:tr>
    </w:tbl>
    <w:p w14:paraId="39BA7821" w14:textId="77777777" w:rsidR="00000000" w:rsidRDefault="00A10F7D">
      <w:pPr>
        <w:jc w:val="both"/>
        <w:divId w:val="996961169"/>
        <w:rPr>
          <w:rFonts w:eastAsia="Times New Roman"/>
        </w:rPr>
      </w:pPr>
      <w:r>
        <w:rPr>
          <w:rFonts w:eastAsia="Times New Roman"/>
          <w:color w:val="000000"/>
          <w:sz w:val="20"/>
          <w:szCs w:val="20"/>
        </w:rPr>
        <w:t>The preparation of financial statements in accordance with U.S. GAAP requires management to make a number of judgments, estimates and assumptions that affect the amount of assets, liabilities, income and expenses on the consolidated financial statements. U</w:t>
      </w:r>
      <w:r>
        <w:rPr>
          <w:rFonts w:eastAsia="Times New Roman"/>
          <w:color w:val="000000"/>
          <w:sz w:val="20"/>
          <w:szCs w:val="20"/>
        </w:rPr>
        <w:t xml:space="preserve">nderstanding our accounting policies and the extent to which we use management judgment and estimates in applying these policies is integral to understanding our financial statements. We provide a summary of our significant accounting policies under “Note </w:t>
      </w:r>
      <w:r>
        <w:rPr>
          <w:rFonts w:eastAsia="Times New Roman"/>
          <w:color w:val="000000"/>
          <w:sz w:val="20"/>
          <w:szCs w:val="20"/>
        </w:rPr>
        <w:t>1—Summary of Significant Accounting Policies” in our 2021 Form 10-K.</w:t>
      </w:r>
    </w:p>
    <w:p w14:paraId="419F5511" w14:textId="77777777" w:rsidR="00000000" w:rsidRDefault="00A10F7D">
      <w:pPr>
        <w:jc w:val="both"/>
        <w:divId w:val="867571956"/>
        <w:rPr>
          <w:rFonts w:eastAsia="Times New Roman"/>
        </w:rPr>
      </w:pPr>
      <w:r>
        <w:rPr>
          <w:rFonts w:eastAsia="Times New Roman"/>
          <w:color w:val="000000"/>
          <w:sz w:val="20"/>
          <w:szCs w:val="20"/>
        </w:rPr>
        <w:t xml:space="preserve">We have identified the following accounting estimates as critical because they require significant judgments and assumptions about highly complex and inherently uncertain matters and the </w:t>
      </w:r>
      <w:r>
        <w:rPr>
          <w:rFonts w:eastAsia="Times New Roman"/>
          <w:color w:val="000000"/>
          <w:sz w:val="20"/>
          <w:szCs w:val="20"/>
        </w:rPr>
        <w:t>use of reasonably different estimates and assumptions could have a material impact on our results of operations or financial condition. Our critical accounting policies and estimates are as follows:</w:t>
      </w:r>
    </w:p>
    <w:p w14:paraId="188F472B" w14:textId="77777777" w:rsidR="00000000" w:rsidRDefault="00A10F7D">
      <w:pPr>
        <w:ind w:hanging="360"/>
        <w:divId w:val="1625574788"/>
        <w:rPr>
          <w:rFonts w:eastAsia="Times New Roman"/>
        </w:rPr>
      </w:pPr>
      <w:r>
        <w:rPr>
          <w:rFonts w:eastAsia="Times New Roman"/>
          <w:color w:val="000000"/>
          <w:sz w:val="20"/>
          <w:szCs w:val="20"/>
        </w:rPr>
        <w:t>•Loan loss reserves</w:t>
      </w:r>
    </w:p>
    <w:p w14:paraId="4BA9F5DE" w14:textId="77777777" w:rsidR="00000000" w:rsidRDefault="00A10F7D">
      <w:pPr>
        <w:ind w:hanging="360"/>
        <w:divId w:val="1700011220"/>
        <w:rPr>
          <w:rFonts w:eastAsia="Times New Roman"/>
        </w:rPr>
      </w:pPr>
      <w:r>
        <w:rPr>
          <w:rFonts w:eastAsia="Times New Roman"/>
          <w:color w:val="000000"/>
          <w:sz w:val="20"/>
          <w:szCs w:val="20"/>
        </w:rPr>
        <w:t>•Goodwill</w:t>
      </w:r>
    </w:p>
    <w:p w14:paraId="524A16CC" w14:textId="77777777" w:rsidR="00000000" w:rsidRDefault="00A10F7D">
      <w:pPr>
        <w:ind w:hanging="360"/>
        <w:divId w:val="2134788745"/>
        <w:rPr>
          <w:rFonts w:eastAsia="Times New Roman"/>
        </w:rPr>
      </w:pPr>
      <w:r>
        <w:rPr>
          <w:rFonts w:eastAsia="Times New Roman"/>
          <w:color w:val="000000"/>
          <w:sz w:val="20"/>
          <w:szCs w:val="20"/>
        </w:rPr>
        <w:t xml:space="preserve">•Fair value </w:t>
      </w:r>
    </w:p>
    <w:p w14:paraId="7F595F15" w14:textId="77777777" w:rsidR="00000000" w:rsidRDefault="00A10F7D">
      <w:pPr>
        <w:ind w:hanging="360"/>
        <w:divId w:val="378676863"/>
        <w:rPr>
          <w:rFonts w:eastAsia="Times New Roman"/>
        </w:rPr>
      </w:pPr>
      <w:r>
        <w:rPr>
          <w:rFonts w:eastAsia="Times New Roman"/>
          <w:color w:val="000000"/>
          <w:sz w:val="20"/>
          <w:szCs w:val="20"/>
        </w:rPr>
        <w:t>•Customer rewa</w:t>
      </w:r>
      <w:r>
        <w:rPr>
          <w:rFonts w:eastAsia="Times New Roman"/>
          <w:color w:val="000000"/>
          <w:sz w:val="20"/>
          <w:szCs w:val="20"/>
        </w:rPr>
        <w:t>rds reserve</w:t>
      </w:r>
    </w:p>
    <w:p w14:paraId="22A193B4" w14:textId="77777777" w:rsidR="00000000" w:rsidRDefault="00A10F7D">
      <w:pPr>
        <w:jc w:val="both"/>
        <w:divId w:val="1700861120"/>
        <w:rPr>
          <w:rFonts w:eastAsia="Times New Roman"/>
        </w:rPr>
      </w:pPr>
      <w:r>
        <w:rPr>
          <w:rFonts w:eastAsia="Times New Roman"/>
          <w:color w:val="000000"/>
          <w:sz w:val="20"/>
          <w:szCs w:val="20"/>
        </w:rPr>
        <w:t xml:space="preserve">We evaluate our critical accounting estimates and judgments on an ongoing basis and update them as necessary, based on changing conditions. </w:t>
      </w:r>
      <w:r>
        <w:rPr>
          <w:rFonts w:eastAsia="Times New Roman"/>
          <w:color w:val="000000"/>
          <w:sz w:val="20"/>
          <w:szCs w:val="20"/>
          <w:shd w:val="clear" w:color="auto" w:fill="FFFFFF"/>
        </w:rPr>
        <w:t>There have been no changes to our critical accounting policies and estimates d</w:t>
      </w:r>
      <w:r>
        <w:rPr>
          <w:rFonts w:eastAsia="Times New Roman"/>
          <w:color w:val="000000"/>
          <w:sz w:val="20"/>
          <w:szCs w:val="20"/>
        </w:rPr>
        <w:t xml:space="preserve">escribed in our 2021 Form </w:t>
      </w:r>
      <w:r>
        <w:rPr>
          <w:rFonts w:eastAsia="Times New Roman"/>
          <w:color w:val="000000"/>
          <w:sz w:val="20"/>
          <w:szCs w:val="20"/>
        </w:rPr>
        <w:t>10-K under “MD&amp;A—Critical Accounting Policies and Estimates.”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7AF779F1" w14:textId="77777777">
        <w:trPr>
          <w:divId w:val="1370759920"/>
          <w:jc w:val="center"/>
        </w:trPr>
        <w:tc>
          <w:tcPr>
            <w:tcW w:w="50" w:type="pct"/>
            <w:vAlign w:val="center"/>
            <w:hideMark/>
          </w:tcPr>
          <w:p w14:paraId="2BAC2999" w14:textId="77777777" w:rsidR="00000000" w:rsidRDefault="00A10F7D">
            <w:pPr>
              <w:jc w:val="both"/>
              <w:rPr>
                <w:rFonts w:eastAsia="Times New Roman"/>
              </w:rPr>
            </w:pPr>
          </w:p>
        </w:tc>
        <w:tc>
          <w:tcPr>
            <w:tcW w:w="1606" w:type="pct"/>
            <w:vAlign w:val="center"/>
            <w:hideMark/>
          </w:tcPr>
          <w:p w14:paraId="06C497D2" w14:textId="77777777" w:rsidR="00000000" w:rsidRDefault="00A10F7D">
            <w:pPr>
              <w:spacing w:after="100"/>
              <w:rPr>
                <w:rFonts w:eastAsia="Times New Roman"/>
                <w:sz w:val="20"/>
                <w:szCs w:val="20"/>
              </w:rPr>
            </w:pPr>
          </w:p>
        </w:tc>
        <w:tc>
          <w:tcPr>
            <w:tcW w:w="5" w:type="pct"/>
            <w:vAlign w:val="center"/>
            <w:hideMark/>
          </w:tcPr>
          <w:p w14:paraId="3F010079" w14:textId="77777777" w:rsidR="00000000" w:rsidRDefault="00A10F7D">
            <w:pPr>
              <w:spacing w:after="100"/>
              <w:rPr>
                <w:rFonts w:eastAsia="Times New Roman"/>
                <w:sz w:val="20"/>
                <w:szCs w:val="20"/>
              </w:rPr>
            </w:pPr>
          </w:p>
        </w:tc>
        <w:tc>
          <w:tcPr>
            <w:tcW w:w="50" w:type="pct"/>
            <w:vAlign w:val="center"/>
            <w:hideMark/>
          </w:tcPr>
          <w:p w14:paraId="247BE9BE" w14:textId="77777777" w:rsidR="00000000" w:rsidRDefault="00A10F7D">
            <w:pPr>
              <w:spacing w:after="100"/>
              <w:rPr>
                <w:rFonts w:eastAsia="Times New Roman"/>
                <w:sz w:val="20"/>
                <w:szCs w:val="20"/>
              </w:rPr>
            </w:pPr>
          </w:p>
        </w:tc>
        <w:tc>
          <w:tcPr>
            <w:tcW w:w="1614" w:type="pct"/>
            <w:vAlign w:val="center"/>
            <w:hideMark/>
          </w:tcPr>
          <w:p w14:paraId="40C2D1F3" w14:textId="77777777" w:rsidR="00000000" w:rsidRDefault="00A10F7D">
            <w:pPr>
              <w:spacing w:after="100"/>
              <w:rPr>
                <w:rFonts w:eastAsia="Times New Roman"/>
                <w:sz w:val="20"/>
                <w:szCs w:val="20"/>
              </w:rPr>
            </w:pPr>
          </w:p>
        </w:tc>
        <w:tc>
          <w:tcPr>
            <w:tcW w:w="5" w:type="pct"/>
            <w:vAlign w:val="center"/>
            <w:hideMark/>
          </w:tcPr>
          <w:p w14:paraId="0CFD2C66" w14:textId="77777777" w:rsidR="00000000" w:rsidRDefault="00A10F7D">
            <w:pPr>
              <w:spacing w:after="100"/>
              <w:rPr>
                <w:rFonts w:eastAsia="Times New Roman"/>
                <w:sz w:val="20"/>
                <w:szCs w:val="20"/>
              </w:rPr>
            </w:pPr>
          </w:p>
        </w:tc>
        <w:tc>
          <w:tcPr>
            <w:tcW w:w="50" w:type="pct"/>
            <w:vAlign w:val="center"/>
            <w:hideMark/>
          </w:tcPr>
          <w:p w14:paraId="679D05B7" w14:textId="77777777" w:rsidR="00000000" w:rsidRDefault="00A10F7D">
            <w:pPr>
              <w:spacing w:after="100"/>
              <w:rPr>
                <w:rFonts w:eastAsia="Times New Roman"/>
                <w:sz w:val="20"/>
                <w:szCs w:val="20"/>
              </w:rPr>
            </w:pPr>
          </w:p>
        </w:tc>
        <w:tc>
          <w:tcPr>
            <w:tcW w:w="1614" w:type="pct"/>
            <w:vAlign w:val="center"/>
            <w:hideMark/>
          </w:tcPr>
          <w:p w14:paraId="0DF13452" w14:textId="77777777" w:rsidR="00000000" w:rsidRDefault="00A10F7D">
            <w:pPr>
              <w:spacing w:after="100"/>
              <w:rPr>
                <w:rFonts w:eastAsia="Times New Roman"/>
                <w:sz w:val="20"/>
                <w:szCs w:val="20"/>
              </w:rPr>
            </w:pPr>
          </w:p>
        </w:tc>
        <w:tc>
          <w:tcPr>
            <w:tcW w:w="5" w:type="pct"/>
            <w:vAlign w:val="center"/>
            <w:hideMark/>
          </w:tcPr>
          <w:p w14:paraId="7970E469" w14:textId="77777777" w:rsidR="00000000" w:rsidRDefault="00A10F7D">
            <w:pPr>
              <w:spacing w:after="100"/>
              <w:rPr>
                <w:rFonts w:eastAsia="Times New Roman"/>
                <w:sz w:val="20"/>
                <w:szCs w:val="20"/>
              </w:rPr>
            </w:pPr>
          </w:p>
        </w:tc>
      </w:tr>
      <w:tr w:rsidR="00000000" w14:paraId="4AEFEA85" w14:textId="77777777">
        <w:trPr>
          <w:divId w:val="1370759920"/>
          <w:trHeight w:val="300"/>
          <w:jc w:val="center"/>
        </w:trPr>
        <w:tc>
          <w:tcPr>
            <w:tcW w:w="0" w:type="auto"/>
            <w:gridSpan w:val="9"/>
            <w:tcMar>
              <w:top w:w="0" w:type="dxa"/>
              <w:left w:w="20" w:type="dxa"/>
              <w:bottom w:w="0" w:type="dxa"/>
              <w:right w:w="20" w:type="dxa"/>
            </w:tcMar>
            <w:vAlign w:val="center"/>
            <w:hideMark/>
          </w:tcPr>
          <w:p w14:paraId="030DFEAD" w14:textId="77777777" w:rsidR="00000000" w:rsidRDefault="00A10F7D">
            <w:pPr>
              <w:spacing w:after="100"/>
              <w:rPr>
                <w:rFonts w:eastAsia="Times New Roman"/>
                <w:sz w:val="20"/>
                <w:szCs w:val="20"/>
              </w:rPr>
            </w:pPr>
          </w:p>
        </w:tc>
      </w:tr>
      <w:tr w:rsidR="00000000" w14:paraId="415AD68F" w14:textId="77777777">
        <w:trPr>
          <w:divId w:val="1370759920"/>
          <w:jc w:val="center"/>
        </w:trPr>
        <w:tc>
          <w:tcPr>
            <w:tcW w:w="0" w:type="auto"/>
            <w:gridSpan w:val="3"/>
            <w:tcMar>
              <w:top w:w="0" w:type="dxa"/>
              <w:left w:w="20" w:type="dxa"/>
              <w:bottom w:w="0" w:type="dxa"/>
              <w:right w:w="20" w:type="dxa"/>
            </w:tcMar>
            <w:vAlign w:val="center"/>
            <w:hideMark/>
          </w:tcPr>
          <w:p w14:paraId="7104C895"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F8FEBEC" w14:textId="77777777" w:rsidR="00000000" w:rsidRDefault="00A10F7D">
            <w:pPr>
              <w:spacing w:after="100"/>
              <w:jc w:val="center"/>
              <w:rPr>
                <w:rFonts w:eastAsia="Times New Roman"/>
              </w:rPr>
            </w:pPr>
            <w:r>
              <w:rPr>
                <w:rFonts w:eastAsia="Times New Roman"/>
                <w:color w:val="000000"/>
                <w:sz w:val="16"/>
                <w:szCs w:val="16"/>
              </w:rPr>
              <w:t>29</w:t>
            </w:r>
          </w:p>
        </w:tc>
        <w:tc>
          <w:tcPr>
            <w:tcW w:w="0" w:type="auto"/>
            <w:gridSpan w:val="3"/>
            <w:tcMar>
              <w:top w:w="30" w:type="dxa"/>
              <w:left w:w="20" w:type="dxa"/>
              <w:bottom w:w="30" w:type="dxa"/>
              <w:right w:w="20" w:type="dxa"/>
            </w:tcMar>
            <w:vAlign w:val="bottom"/>
            <w:hideMark/>
          </w:tcPr>
          <w:p w14:paraId="2F5A96E0"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54E5F4DA" w14:textId="77777777" w:rsidR="00000000" w:rsidRDefault="00A10F7D">
      <w:pPr>
        <w:rPr>
          <w:rFonts w:eastAsia="Times New Roman"/>
        </w:rPr>
      </w:pPr>
      <w:r>
        <w:rPr>
          <w:rFonts w:eastAsia="Times New Roman"/>
        </w:rPr>
        <w:pict w14:anchorId="1CB7F117">
          <v:rect id="_x0000_i1054" style="width:0;height:1.5pt" o:hralign="center" o:hrstd="t" o:hr="t" fillcolor="#a0a0a0" stroked="f"/>
        </w:pict>
      </w:r>
    </w:p>
    <w:p w14:paraId="14EF4549" w14:textId="77777777" w:rsidR="00000000" w:rsidRDefault="00A10F7D">
      <w:pPr>
        <w:ind w:hanging="360"/>
        <w:jc w:val="both"/>
        <w:divId w:val="550785"/>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31949828" w14:textId="77777777">
        <w:trPr>
          <w:divId w:val="1532691057"/>
        </w:trPr>
        <w:tc>
          <w:tcPr>
            <w:tcW w:w="50" w:type="pct"/>
            <w:vAlign w:val="center"/>
            <w:hideMark/>
          </w:tcPr>
          <w:p w14:paraId="3A41BF30" w14:textId="77777777" w:rsidR="00000000" w:rsidRDefault="00A10F7D">
            <w:pPr>
              <w:ind w:hanging="360"/>
              <w:jc w:val="both"/>
              <w:rPr>
                <w:rFonts w:eastAsia="Times New Roman"/>
              </w:rPr>
            </w:pPr>
          </w:p>
        </w:tc>
        <w:tc>
          <w:tcPr>
            <w:tcW w:w="4945" w:type="pct"/>
            <w:vAlign w:val="center"/>
            <w:hideMark/>
          </w:tcPr>
          <w:p w14:paraId="07505AB9" w14:textId="77777777" w:rsidR="00000000" w:rsidRDefault="00A10F7D">
            <w:pPr>
              <w:spacing w:after="100"/>
              <w:rPr>
                <w:rFonts w:eastAsia="Times New Roman"/>
                <w:sz w:val="20"/>
                <w:szCs w:val="20"/>
              </w:rPr>
            </w:pPr>
          </w:p>
        </w:tc>
        <w:tc>
          <w:tcPr>
            <w:tcW w:w="5" w:type="pct"/>
            <w:vAlign w:val="center"/>
            <w:hideMark/>
          </w:tcPr>
          <w:p w14:paraId="30B52D38" w14:textId="77777777" w:rsidR="00000000" w:rsidRDefault="00A10F7D">
            <w:pPr>
              <w:spacing w:after="100"/>
              <w:rPr>
                <w:rFonts w:eastAsia="Times New Roman"/>
                <w:sz w:val="20"/>
                <w:szCs w:val="20"/>
              </w:rPr>
            </w:pPr>
          </w:p>
        </w:tc>
      </w:tr>
      <w:tr w:rsidR="00000000" w14:paraId="47C1545B" w14:textId="77777777">
        <w:trPr>
          <w:divId w:val="1532691057"/>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2C9E1611" w14:textId="77777777" w:rsidR="00000000" w:rsidRDefault="00A10F7D">
            <w:pPr>
              <w:spacing w:after="100"/>
              <w:rPr>
                <w:rFonts w:eastAsia="Times New Roman"/>
              </w:rPr>
            </w:pPr>
            <w:r>
              <w:rPr>
                <w:rFonts w:eastAsia="Times New Roman"/>
                <w:b/>
                <w:bCs/>
                <w:color w:val="000000"/>
                <w:sz w:val="20"/>
                <w:szCs w:val="20"/>
              </w:rPr>
              <w:t>ACCOUNTING CHANGES AND DEVELOPMENTS</w:t>
            </w:r>
          </w:p>
        </w:tc>
      </w:tr>
    </w:tbl>
    <w:p w14:paraId="5ECDFA27" w14:textId="77777777" w:rsidR="00000000" w:rsidRDefault="00A10F7D">
      <w:pPr>
        <w:divId w:val="1026100197"/>
        <w:rPr>
          <w:rFonts w:eastAsia="Times New Roman"/>
        </w:rPr>
      </w:pPr>
      <w:r>
        <w:rPr>
          <w:rFonts w:eastAsia="Times New Roman"/>
          <w:b/>
          <w:bCs/>
          <w:color w:val="000000"/>
          <w:sz w:val="20"/>
          <w:szCs w:val="20"/>
        </w:rPr>
        <w:t xml:space="preserve">Accounting Standards Issued but Not Adopted as of September 30, 2022 </w:t>
      </w:r>
    </w:p>
    <w:tbl>
      <w:tblPr>
        <w:tblW w:w="4970" w:type="pct"/>
        <w:jc w:val="center"/>
        <w:tblCellMar>
          <w:top w:w="15" w:type="dxa"/>
          <w:left w:w="15" w:type="dxa"/>
          <w:bottom w:w="15" w:type="dxa"/>
          <w:right w:w="15" w:type="dxa"/>
        </w:tblCellMar>
        <w:tblLook w:val="04A0" w:firstRow="1" w:lastRow="0" w:firstColumn="1" w:lastColumn="0" w:noHBand="0" w:noVBand="1"/>
      </w:tblPr>
      <w:tblGrid>
        <w:gridCol w:w="58"/>
        <w:gridCol w:w="2592"/>
        <w:gridCol w:w="36"/>
        <w:gridCol w:w="36"/>
        <w:gridCol w:w="36"/>
        <w:gridCol w:w="36"/>
        <w:gridCol w:w="40"/>
        <w:gridCol w:w="2593"/>
        <w:gridCol w:w="36"/>
        <w:gridCol w:w="36"/>
        <w:gridCol w:w="36"/>
        <w:gridCol w:w="36"/>
        <w:gridCol w:w="42"/>
        <w:gridCol w:w="2606"/>
        <w:gridCol w:w="37"/>
      </w:tblGrid>
      <w:tr w:rsidR="00000000" w14:paraId="4A0ACBC3" w14:textId="77777777">
        <w:trPr>
          <w:divId w:val="678385877"/>
          <w:jc w:val="center"/>
        </w:trPr>
        <w:tc>
          <w:tcPr>
            <w:tcW w:w="50" w:type="pct"/>
            <w:vAlign w:val="center"/>
            <w:hideMark/>
          </w:tcPr>
          <w:p w14:paraId="1F0294DE" w14:textId="77777777" w:rsidR="00000000" w:rsidRDefault="00A10F7D">
            <w:pPr>
              <w:rPr>
                <w:rFonts w:eastAsia="Times New Roman"/>
              </w:rPr>
            </w:pPr>
          </w:p>
        </w:tc>
        <w:tc>
          <w:tcPr>
            <w:tcW w:w="1584" w:type="pct"/>
            <w:vAlign w:val="center"/>
            <w:hideMark/>
          </w:tcPr>
          <w:p w14:paraId="4115D54D" w14:textId="77777777" w:rsidR="00000000" w:rsidRDefault="00A10F7D">
            <w:pPr>
              <w:spacing w:after="100"/>
              <w:rPr>
                <w:rFonts w:eastAsia="Times New Roman"/>
                <w:sz w:val="20"/>
                <w:szCs w:val="20"/>
              </w:rPr>
            </w:pPr>
          </w:p>
        </w:tc>
        <w:tc>
          <w:tcPr>
            <w:tcW w:w="5" w:type="pct"/>
            <w:vAlign w:val="center"/>
            <w:hideMark/>
          </w:tcPr>
          <w:p w14:paraId="7DA4BDD7" w14:textId="77777777" w:rsidR="00000000" w:rsidRDefault="00A10F7D">
            <w:pPr>
              <w:spacing w:after="100"/>
              <w:rPr>
                <w:rFonts w:eastAsia="Times New Roman"/>
                <w:sz w:val="20"/>
                <w:szCs w:val="20"/>
              </w:rPr>
            </w:pPr>
          </w:p>
        </w:tc>
        <w:tc>
          <w:tcPr>
            <w:tcW w:w="5" w:type="pct"/>
            <w:vAlign w:val="center"/>
            <w:hideMark/>
          </w:tcPr>
          <w:p w14:paraId="3413DD43" w14:textId="77777777" w:rsidR="00000000" w:rsidRDefault="00A10F7D">
            <w:pPr>
              <w:spacing w:after="100"/>
              <w:rPr>
                <w:rFonts w:eastAsia="Times New Roman"/>
                <w:sz w:val="20"/>
                <w:szCs w:val="20"/>
              </w:rPr>
            </w:pPr>
          </w:p>
        </w:tc>
        <w:tc>
          <w:tcPr>
            <w:tcW w:w="26" w:type="pct"/>
            <w:vAlign w:val="center"/>
            <w:hideMark/>
          </w:tcPr>
          <w:p w14:paraId="791C2C6D" w14:textId="77777777" w:rsidR="00000000" w:rsidRDefault="00A10F7D">
            <w:pPr>
              <w:spacing w:after="100"/>
              <w:rPr>
                <w:rFonts w:eastAsia="Times New Roman"/>
                <w:sz w:val="20"/>
                <w:szCs w:val="20"/>
              </w:rPr>
            </w:pPr>
          </w:p>
        </w:tc>
        <w:tc>
          <w:tcPr>
            <w:tcW w:w="5" w:type="pct"/>
            <w:vAlign w:val="center"/>
            <w:hideMark/>
          </w:tcPr>
          <w:p w14:paraId="48E150AD" w14:textId="77777777" w:rsidR="00000000" w:rsidRDefault="00A10F7D">
            <w:pPr>
              <w:spacing w:after="100"/>
              <w:rPr>
                <w:rFonts w:eastAsia="Times New Roman"/>
                <w:sz w:val="20"/>
                <w:szCs w:val="20"/>
              </w:rPr>
            </w:pPr>
          </w:p>
        </w:tc>
        <w:tc>
          <w:tcPr>
            <w:tcW w:w="50" w:type="pct"/>
            <w:vAlign w:val="center"/>
            <w:hideMark/>
          </w:tcPr>
          <w:p w14:paraId="06E0D917" w14:textId="77777777" w:rsidR="00000000" w:rsidRDefault="00A10F7D">
            <w:pPr>
              <w:spacing w:after="100"/>
              <w:rPr>
                <w:rFonts w:eastAsia="Times New Roman"/>
                <w:sz w:val="20"/>
                <w:szCs w:val="20"/>
              </w:rPr>
            </w:pPr>
          </w:p>
        </w:tc>
        <w:tc>
          <w:tcPr>
            <w:tcW w:w="1584" w:type="pct"/>
            <w:vAlign w:val="center"/>
            <w:hideMark/>
          </w:tcPr>
          <w:p w14:paraId="7AF4EB78" w14:textId="77777777" w:rsidR="00000000" w:rsidRDefault="00A10F7D">
            <w:pPr>
              <w:spacing w:after="100"/>
              <w:rPr>
                <w:rFonts w:eastAsia="Times New Roman"/>
                <w:sz w:val="20"/>
                <w:szCs w:val="20"/>
              </w:rPr>
            </w:pPr>
          </w:p>
        </w:tc>
        <w:tc>
          <w:tcPr>
            <w:tcW w:w="5" w:type="pct"/>
            <w:vAlign w:val="center"/>
            <w:hideMark/>
          </w:tcPr>
          <w:p w14:paraId="20FA4991" w14:textId="77777777" w:rsidR="00000000" w:rsidRDefault="00A10F7D">
            <w:pPr>
              <w:spacing w:after="100"/>
              <w:rPr>
                <w:rFonts w:eastAsia="Times New Roman"/>
                <w:sz w:val="20"/>
                <w:szCs w:val="20"/>
              </w:rPr>
            </w:pPr>
          </w:p>
        </w:tc>
        <w:tc>
          <w:tcPr>
            <w:tcW w:w="5" w:type="pct"/>
            <w:vAlign w:val="center"/>
            <w:hideMark/>
          </w:tcPr>
          <w:p w14:paraId="3CE4F39A" w14:textId="77777777" w:rsidR="00000000" w:rsidRDefault="00A10F7D">
            <w:pPr>
              <w:spacing w:after="100"/>
              <w:rPr>
                <w:rFonts w:eastAsia="Times New Roman"/>
                <w:sz w:val="20"/>
                <w:szCs w:val="20"/>
              </w:rPr>
            </w:pPr>
          </w:p>
        </w:tc>
        <w:tc>
          <w:tcPr>
            <w:tcW w:w="26" w:type="pct"/>
            <w:vAlign w:val="center"/>
            <w:hideMark/>
          </w:tcPr>
          <w:p w14:paraId="36623011" w14:textId="77777777" w:rsidR="00000000" w:rsidRDefault="00A10F7D">
            <w:pPr>
              <w:spacing w:after="100"/>
              <w:rPr>
                <w:rFonts w:eastAsia="Times New Roman"/>
                <w:sz w:val="20"/>
                <w:szCs w:val="20"/>
              </w:rPr>
            </w:pPr>
          </w:p>
        </w:tc>
        <w:tc>
          <w:tcPr>
            <w:tcW w:w="5" w:type="pct"/>
            <w:vAlign w:val="center"/>
            <w:hideMark/>
          </w:tcPr>
          <w:p w14:paraId="6FDABCD6" w14:textId="77777777" w:rsidR="00000000" w:rsidRDefault="00A10F7D">
            <w:pPr>
              <w:spacing w:after="100"/>
              <w:rPr>
                <w:rFonts w:eastAsia="Times New Roman"/>
                <w:sz w:val="20"/>
                <w:szCs w:val="20"/>
              </w:rPr>
            </w:pPr>
          </w:p>
        </w:tc>
        <w:tc>
          <w:tcPr>
            <w:tcW w:w="50" w:type="pct"/>
            <w:vAlign w:val="center"/>
            <w:hideMark/>
          </w:tcPr>
          <w:p w14:paraId="358B5494" w14:textId="77777777" w:rsidR="00000000" w:rsidRDefault="00A10F7D">
            <w:pPr>
              <w:spacing w:after="100"/>
              <w:rPr>
                <w:rFonts w:eastAsia="Times New Roman"/>
                <w:sz w:val="20"/>
                <w:szCs w:val="20"/>
              </w:rPr>
            </w:pPr>
          </w:p>
        </w:tc>
        <w:tc>
          <w:tcPr>
            <w:tcW w:w="1592" w:type="pct"/>
            <w:vAlign w:val="center"/>
            <w:hideMark/>
          </w:tcPr>
          <w:p w14:paraId="3D388EE7" w14:textId="77777777" w:rsidR="00000000" w:rsidRDefault="00A10F7D">
            <w:pPr>
              <w:spacing w:after="100"/>
              <w:rPr>
                <w:rFonts w:eastAsia="Times New Roman"/>
                <w:sz w:val="20"/>
                <w:szCs w:val="20"/>
              </w:rPr>
            </w:pPr>
          </w:p>
        </w:tc>
        <w:tc>
          <w:tcPr>
            <w:tcW w:w="5" w:type="pct"/>
            <w:vAlign w:val="center"/>
            <w:hideMark/>
          </w:tcPr>
          <w:p w14:paraId="3DCF054A" w14:textId="77777777" w:rsidR="00000000" w:rsidRDefault="00A10F7D">
            <w:pPr>
              <w:spacing w:after="100"/>
              <w:rPr>
                <w:rFonts w:eastAsia="Times New Roman"/>
                <w:sz w:val="20"/>
                <w:szCs w:val="20"/>
              </w:rPr>
            </w:pPr>
          </w:p>
        </w:tc>
      </w:tr>
      <w:tr w:rsidR="00000000" w14:paraId="223FD803" w14:textId="77777777">
        <w:trPr>
          <w:divId w:val="678385877"/>
          <w:jc w:val="center"/>
        </w:trPr>
        <w:tc>
          <w:tcPr>
            <w:tcW w:w="0" w:type="auto"/>
            <w:gridSpan w:val="3"/>
            <w:tcMar>
              <w:top w:w="30" w:type="dxa"/>
              <w:left w:w="20" w:type="dxa"/>
              <w:bottom w:w="30" w:type="dxa"/>
              <w:right w:w="20" w:type="dxa"/>
            </w:tcMar>
            <w:vAlign w:val="center"/>
            <w:hideMark/>
          </w:tcPr>
          <w:p w14:paraId="1B37D68D" w14:textId="77777777" w:rsidR="00000000" w:rsidRDefault="00A10F7D">
            <w:pPr>
              <w:spacing w:after="100"/>
              <w:jc w:val="center"/>
              <w:rPr>
                <w:rFonts w:eastAsia="Times New Roman"/>
              </w:rPr>
            </w:pPr>
            <w:r>
              <w:rPr>
                <w:rFonts w:eastAsia="Times New Roman"/>
                <w:b/>
                <w:bCs/>
                <w:color w:val="000000"/>
                <w:sz w:val="16"/>
                <w:szCs w:val="16"/>
              </w:rPr>
              <w:t>Standard</w:t>
            </w:r>
          </w:p>
        </w:tc>
        <w:tc>
          <w:tcPr>
            <w:tcW w:w="0" w:type="auto"/>
            <w:gridSpan w:val="3"/>
            <w:tcMar>
              <w:top w:w="0" w:type="dxa"/>
              <w:left w:w="20" w:type="dxa"/>
              <w:bottom w:w="0" w:type="dxa"/>
              <w:right w:w="20" w:type="dxa"/>
            </w:tcMar>
            <w:vAlign w:val="center"/>
            <w:hideMark/>
          </w:tcPr>
          <w:p w14:paraId="482EA97A"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41288762" w14:textId="77777777" w:rsidR="00000000" w:rsidRDefault="00A10F7D">
            <w:pPr>
              <w:spacing w:after="100"/>
              <w:jc w:val="center"/>
              <w:rPr>
                <w:rFonts w:eastAsia="Times New Roman"/>
              </w:rPr>
            </w:pPr>
            <w:r>
              <w:rPr>
                <w:rFonts w:eastAsia="Times New Roman"/>
                <w:b/>
                <w:bCs/>
                <w:color w:val="000000"/>
                <w:sz w:val="16"/>
                <w:szCs w:val="16"/>
              </w:rPr>
              <w:t>Guidance</w:t>
            </w:r>
          </w:p>
        </w:tc>
        <w:tc>
          <w:tcPr>
            <w:tcW w:w="0" w:type="auto"/>
            <w:gridSpan w:val="3"/>
            <w:tcMar>
              <w:top w:w="0" w:type="dxa"/>
              <w:left w:w="20" w:type="dxa"/>
              <w:bottom w:w="0" w:type="dxa"/>
              <w:right w:w="20" w:type="dxa"/>
            </w:tcMar>
            <w:vAlign w:val="center"/>
            <w:hideMark/>
          </w:tcPr>
          <w:p w14:paraId="4ADEA12E"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59DA2EBC" w14:textId="77777777" w:rsidR="00000000" w:rsidRDefault="00A10F7D">
            <w:pPr>
              <w:spacing w:after="100"/>
              <w:jc w:val="center"/>
              <w:rPr>
                <w:rFonts w:eastAsia="Times New Roman"/>
              </w:rPr>
            </w:pPr>
            <w:r>
              <w:rPr>
                <w:rFonts w:eastAsia="Times New Roman"/>
                <w:b/>
                <w:bCs/>
                <w:color w:val="000000"/>
                <w:sz w:val="16"/>
                <w:szCs w:val="16"/>
              </w:rPr>
              <w:t>Adoption Timing and Financial Statement Impacts</w:t>
            </w:r>
          </w:p>
        </w:tc>
      </w:tr>
      <w:tr w:rsidR="00000000" w14:paraId="493F111F" w14:textId="77777777">
        <w:trPr>
          <w:divId w:val="678385877"/>
          <w:jc w:val="center"/>
        </w:trPr>
        <w:tc>
          <w:tcPr>
            <w:tcW w:w="0" w:type="auto"/>
            <w:gridSpan w:val="3"/>
            <w:vAlign w:val="center"/>
            <w:hideMark/>
          </w:tcPr>
          <w:p w14:paraId="064EAC48" w14:textId="77777777" w:rsidR="00000000" w:rsidRDefault="00A10F7D">
            <w:pPr>
              <w:spacing w:after="100"/>
              <w:jc w:val="center"/>
              <w:rPr>
                <w:rFonts w:eastAsia="Times New Roman"/>
              </w:rPr>
            </w:pPr>
          </w:p>
        </w:tc>
        <w:tc>
          <w:tcPr>
            <w:tcW w:w="0" w:type="auto"/>
            <w:gridSpan w:val="3"/>
            <w:vAlign w:val="center"/>
            <w:hideMark/>
          </w:tcPr>
          <w:p w14:paraId="1333FAAF" w14:textId="77777777" w:rsidR="00000000" w:rsidRDefault="00A10F7D">
            <w:pPr>
              <w:spacing w:after="100"/>
              <w:rPr>
                <w:rFonts w:eastAsia="Times New Roman"/>
                <w:sz w:val="20"/>
                <w:szCs w:val="20"/>
              </w:rPr>
            </w:pPr>
          </w:p>
        </w:tc>
        <w:tc>
          <w:tcPr>
            <w:tcW w:w="0" w:type="auto"/>
            <w:gridSpan w:val="3"/>
            <w:vAlign w:val="center"/>
            <w:hideMark/>
          </w:tcPr>
          <w:p w14:paraId="4C24CBB6" w14:textId="77777777" w:rsidR="00000000" w:rsidRDefault="00A10F7D">
            <w:pPr>
              <w:spacing w:after="100"/>
              <w:rPr>
                <w:rFonts w:eastAsia="Times New Roman"/>
                <w:sz w:val="20"/>
                <w:szCs w:val="20"/>
              </w:rPr>
            </w:pPr>
          </w:p>
        </w:tc>
        <w:tc>
          <w:tcPr>
            <w:tcW w:w="0" w:type="auto"/>
            <w:gridSpan w:val="3"/>
            <w:vAlign w:val="center"/>
            <w:hideMark/>
          </w:tcPr>
          <w:p w14:paraId="3AA7F18A" w14:textId="77777777" w:rsidR="00000000" w:rsidRDefault="00A10F7D">
            <w:pPr>
              <w:spacing w:after="100"/>
              <w:rPr>
                <w:rFonts w:eastAsia="Times New Roman"/>
                <w:sz w:val="20"/>
                <w:szCs w:val="20"/>
              </w:rPr>
            </w:pPr>
          </w:p>
        </w:tc>
        <w:tc>
          <w:tcPr>
            <w:tcW w:w="0" w:type="auto"/>
            <w:gridSpan w:val="3"/>
            <w:vAlign w:val="center"/>
            <w:hideMark/>
          </w:tcPr>
          <w:p w14:paraId="57EA0E9A" w14:textId="77777777" w:rsidR="00000000" w:rsidRDefault="00A10F7D">
            <w:pPr>
              <w:spacing w:after="100"/>
              <w:rPr>
                <w:rFonts w:eastAsia="Times New Roman"/>
                <w:sz w:val="20"/>
                <w:szCs w:val="20"/>
              </w:rPr>
            </w:pPr>
          </w:p>
        </w:tc>
      </w:tr>
      <w:tr w:rsidR="00000000" w14:paraId="3DE8525E" w14:textId="77777777">
        <w:trPr>
          <w:divId w:val="678385877"/>
          <w:jc w:val="center"/>
        </w:trPr>
        <w:tc>
          <w:tcPr>
            <w:tcW w:w="0" w:type="auto"/>
            <w:gridSpan w:val="3"/>
            <w:vAlign w:val="center"/>
            <w:hideMark/>
          </w:tcPr>
          <w:p w14:paraId="1380B0AD" w14:textId="77777777" w:rsidR="00000000" w:rsidRDefault="00A10F7D">
            <w:pPr>
              <w:spacing w:after="100"/>
              <w:rPr>
                <w:rFonts w:eastAsia="Times New Roman"/>
                <w:sz w:val="20"/>
                <w:szCs w:val="20"/>
              </w:rPr>
            </w:pPr>
          </w:p>
        </w:tc>
        <w:tc>
          <w:tcPr>
            <w:tcW w:w="0" w:type="auto"/>
            <w:gridSpan w:val="3"/>
            <w:vAlign w:val="center"/>
            <w:hideMark/>
          </w:tcPr>
          <w:p w14:paraId="4B068B3A" w14:textId="77777777" w:rsidR="00000000" w:rsidRDefault="00A10F7D">
            <w:pPr>
              <w:spacing w:after="100"/>
              <w:rPr>
                <w:rFonts w:eastAsia="Times New Roman"/>
                <w:sz w:val="20"/>
                <w:szCs w:val="20"/>
              </w:rPr>
            </w:pPr>
          </w:p>
        </w:tc>
        <w:tc>
          <w:tcPr>
            <w:tcW w:w="0" w:type="auto"/>
            <w:gridSpan w:val="3"/>
            <w:vAlign w:val="center"/>
            <w:hideMark/>
          </w:tcPr>
          <w:p w14:paraId="55181A9E" w14:textId="77777777" w:rsidR="00000000" w:rsidRDefault="00A10F7D">
            <w:pPr>
              <w:spacing w:after="100"/>
              <w:rPr>
                <w:rFonts w:eastAsia="Times New Roman"/>
                <w:sz w:val="20"/>
                <w:szCs w:val="20"/>
              </w:rPr>
            </w:pPr>
          </w:p>
        </w:tc>
        <w:tc>
          <w:tcPr>
            <w:tcW w:w="0" w:type="auto"/>
            <w:gridSpan w:val="3"/>
            <w:vAlign w:val="center"/>
            <w:hideMark/>
          </w:tcPr>
          <w:p w14:paraId="18C2047B" w14:textId="77777777" w:rsidR="00000000" w:rsidRDefault="00A10F7D">
            <w:pPr>
              <w:spacing w:after="100"/>
              <w:rPr>
                <w:rFonts w:eastAsia="Times New Roman"/>
                <w:sz w:val="20"/>
                <w:szCs w:val="20"/>
              </w:rPr>
            </w:pPr>
          </w:p>
        </w:tc>
        <w:tc>
          <w:tcPr>
            <w:tcW w:w="0" w:type="auto"/>
            <w:gridSpan w:val="3"/>
            <w:vAlign w:val="center"/>
            <w:hideMark/>
          </w:tcPr>
          <w:p w14:paraId="6632976E" w14:textId="77777777" w:rsidR="00000000" w:rsidRDefault="00A10F7D">
            <w:pPr>
              <w:spacing w:after="100"/>
              <w:rPr>
                <w:rFonts w:eastAsia="Times New Roman"/>
                <w:sz w:val="20"/>
                <w:szCs w:val="20"/>
              </w:rPr>
            </w:pPr>
          </w:p>
        </w:tc>
      </w:tr>
      <w:tr w:rsidR="00000000" w14:paraId="79F7A175" w14:textId="77777777">
        <w:trPr>
          <w:divId w:val="678385877"/>
          <w:jc w:val="center"/>
        </w:trPr>
        <w:tc>
          <w:tcPr>
            <w:tcW w:w="0" w:type="auto"/>
            <w:gridSpan w:val="3"/>
            <w:vAlign w:val="center"/>
            <w:hideMark/>
          </w:tcPr>
          <w:p w14:paraId="14ACC036" w14:textId="77777777" w:rsidR="00000000" w:rsidRDefault="00A10F7D">
            <w:pPr>
              <w:spacing w:after="100"/>
              <w:rPr>
                <w:rFonts w:eastAsia="Times New Roman"/>
                <w:sz w:val="20"/>
                <w:szCs w:val="20"/>
              </w:rPr>
            </w:pPr>
          </w:p>
        </w:tc>
        <w:tc>
          <w:tcPr>
            <w:tcW w:w="0" w:type="auto"/>
            <w:gridSpan w:val="3"/>
            <w:vAlign w:val="center"/>
            <w:hideMark/>
          </w:tcPr>
          <w:p w14:paraId="425685D9" w14:textId="77777777" w:rsidR="00000000" w:rsidRDefault="00A10F7D">
            <w:pPr>
              <w:spacing w:after="100"/>
              <w:rPr>
                <w:rFonts w:eastAsia="Times New Roman"/>
                <w:sz w:val="20"/>
                <w:szCs w:val="20"/>
              </w:rPr>
            </w:pPr>
          </w:p>
        </w:tc>
        <w:tc>
          <w:tcPr>
            <w:tcW w:w="0" w:type="auto"/>
            <w:gridSpan w:val="3"/>
            <w:vAlign w:val="center"/>
            <w:hideMark/>
          </w:tcPr>
          <w:p w14:paraId="0C59B272" w14:textId="77777777" w:rsidR="00000000" w:rsidRDefault="00A10F7D">
            <w:pPr>
              <w:spacing w:after="100"/>
              <w:rPr>
                <w:rFonts w:eastAsia="Times New Roman"/>
                <w:sz w:val="20"/>
                <w:szCs w:val="20"/>
              </w:rPr>
            </w:pPr>
          </w:p>
        </w:tc>
        <w:tc>
          <w:tcPr>
            <w:tcW w:w="0" w:type="auto"/>
            <w:gridSpan w:val="3"/>
            <w:vAlign w:val="center"/>
            <w:hideMark/>
          </w:tcPr>
          <w:p w14:paraId="681F865E" w14:textId="77777777" w:rsidR="00000000" w:rsidRDefault="00A10F7D">
            <w:pPr>
              <w:spacing w:after="100"/>
              <w:rPr>
                <w:rFonts w:eastAsia="Times New Roman"/>
                <w:sz w:val="20"/>
                <w:szCs w:val="20"/>
              </w:rPr>
            </w:pPr>
          </w:p>
        </w:tc>
        <w:tc>
          <w:tcPr>
            <w:tcW w:w="0" w:type="auto"/>
            <w:gridSpan w:val="3"/>
            <w:vAlign w:val="center"/>
            <w:hideMark/>
          </w:tcPr>
          <w:p w14:paraId="1C72C4E1" w14:textId="77777777" w:rsidR="00000000" w:rsidRDefault="00A10F7D">
            <w:pPr>
              <w:spacing w:after="100"/>
              <w:rPr>
                <w:rFonts w:eastAsia="Times New Roman"/>
                <w:sz w:val="20"/>
                <w:szCs w:val="20"/>
              </w:rPr>
            </w:pPr>
          </w:p>
        </w:tc>
      </w:tr>
      <w:tr w:rsidR="00000000" w14:paraId="75EEB0DE" w14:textId="77777777">
        <w:trPr>
          <w:divId w:val="678385877"/>
          <w:jc w:val="center"/>
        </w:trPr>
        <w:tc>
          <w:tcPr>
            <w:tcW w:w="0" w:type="auto"/>
            <w:gridSpan w:val="3"/>
            <w:tcBorders>
              <w:top w:val="single" w:sz="8" w:space="0" w:color="000000"/>
            </w:tcBorders>
            <w:tcMar>
              <w:top w:w="30" w:type="dxa"/>
              <w:left w:w="20" w:type="dxa"/>
              <w:bottom w:w="30" w:type="dxa"/>
              <w:right w:w="20" w:type="dxa"/>
            </w:tcMar>
            <w:hideMark/>
          </w:tcPr>
          <w:p w14:paraId="2BFA0EC6" w14:textId="77777777" w:rsidR="00000000" w:rsidRDefault="00A10F7D">
            <w:pPr>
              <w:spacing w:after="100"/>
              <w:divId w:val="1644194383"/>
              <w:rPr>
                <w:rFonts w:eastAsia="Times New Roman"/>
              </w:rPr>
            </w:pPr>
            <w:r>
              <w:rPr>
                <w:rFonts w:eastAsia="Times New Roman"/>
                <w:b/>
                <w:bCs/>
                <w:color w:val="000000"/>
                <w:sz w:val="18"/>
                <w:szCs w:val="18"/>
              </w:rPr>
              <w:t>TDR and Vintage Disclosures</w:t>
            </w:r>
          </w:p>
          <w:p w14:paraId="331592C7" w14:textId="77777777" w:rsidR="00000000" w:rsidRDefault="00A10F7D">
            <w:pPr>
              <w:spacing w:after="100"/>
              <w:jc w:val="both"/>
              <w:divId w:val="1891528781"/>
              <w:rPr>
                <w:rFonts w:eastAsia="Times New Roman"/>
              </w:rPr>
            </w:pPr>
            <w:r>
              <w:rPr>
                <w:rFonts w:eastAsia="Times New Roman"/>
                <w:color w:val="000000"/>
                <w:sz w:val="18"/>
                <w:szCs w:val="18"/>
              </w:rPr>
              <w:t xml:space="preserve">ASU No. 2022-02, Financial Instruments - Credit Losses (Topic 326): </w:t>
            </w:r>
            <w:r>
              <w:rPr>
                <w:rFonts w:eastAsia="Times New Roman"/>
                <w:i/>
                <w:iCs/>
                <w:color w:val="000000"/>
                <w:sz w:val="18"/>
                <w:szCs w:val="18"/>
              </w:rPr>
              <w:t>Troubled Debt Restructuring and Vintage Disclosures</w:t>
            </w:r>
          </w:p>
          <w:p w14:paraId="5DACB5C2" w14:textId="77777777" w:rsidR="00000000" w:rsidRDefault="00A10F7D">
            <w:pPr>
              <w:spacing w:after="100"/>
              <w:divId w:val="1677002320"/>
              <w:rPr>
                <w:rFonts w:eastAsia="Times New Roman"/>
              </w:rPr>
            </w:pPr>
            <w:r>
              <w:rPr>
                <w:rFonts w:eastAsia="Times New Roman"/>
                <w:i/>
                <w:iCs/>
                <w:color w:val="000000"/>
                <w:sz w:val="18"/>
                <w:szCs w:val="18"/>
              </w:rPr>
              <w:t>Issued March 2022</w:t>
            </w:r>
          </w:p>
          <w:p w14:paraId="45C5A8AC" w14:textId="77777777" w:rsidR="00000000" w:rsidRDefault="00A10F7D">
            <w:pPr>
              <w:spacing w:after="100"/>
              <w:divId w:val="1097168933"/>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AE4961E"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3E5FC940" w14:textId="77777777" w:rsidR="00000000" w:rsidRDefault="00A10F7D">
            <w:pPr>
              <w:spacing w:after="100"/>
              <w:jc w:val="both"/>
              <w:divId w:val="1638757230"/>
              <w:rPr>
                <w:rFonts w:eastAsia="Times New Roman"/>
              </w:rPr>
            </w:pPr>
            <w:r>
              <w:rPr>
                <w:rFonts w:eastAsia="Times New Roman"/>
                <w:color w:val="000000"/>
                <w:sz w:val="18"/>
                <w:szCs w:val="18"/>
              </w:rPr>
              <w:t>The amendments in this update eliminate the accounting guidance for Troubled Debt R</w:t>
            </w:r>
            <w:r>
              <w:rPr>
                <w:rFonts w:eastAsia="Times New Roman"/>
                <w:color w:val="000000"/>
                <w:sz w:val="18"/>
                <w:szCs w:val="18"/>
              </w:rPr>
              <w:t>estructurings, while enhancing disclosure requirements for certain loan refinancings and restructurings for borrowers experiencing financial difficulty. The amendments also require public entities to disclose current-period gross charge offs by year of ori</w:t>
            </w:r>
            <w:r>
              <w:rPr>
                <w:rFonts w:eastAsia="Times New Roman"/>
                <w:color w:val="000000"/>
                <w:sz w:val="18"/>
                <w:szCs w:val="18"/>
              </w:rPr>
              <w:t>gination for loans held for investment.</w:t>
            </w:r>
          </w:p>
        </w:tc>
        <w:tc>
          <w:tcPr>
            <w:tcW w:w="0" w:type="auto"/>
            <w:gridSpan w:val="3"/>
            <w:tcBorders>
              <w:top w:val="single" w:sz="8" w:space="0" w:color="000000"/>
            </w:tcBorders>
            <w:tcMar>
              <w:top w:w="0" w:type="dxa"/>
              <w:left w:w="20" w:type="dxa"/>
              <w:bottom w:w="0" w:type="dxa"/>
              <w:right w:w="20" w:type="dxa"/>
            </w:tcMar>
            <w:vAlign w:val="center"/>
            <w:hideMark/>
          </w:tcPr>
          <w:p w14:paraId="7BB8799B" w14:textId="77777777" w:rsidR="00000000" w:rsidRDefault="00A10F7D">
            <w:pPr>
              <w:spacing w:after="100"/>
              <w:jc w:val="both"/>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6F1E3BF2" w14:textId="77777777" w:rsidR="00000000" w:rsidRDefault="00A10F7D">
            <w:pPr>
              <w:spacing w:after="100"/>
              <w:jc w:val="both"/>
              <w:rPr>
                <w:rFonts w:eastAsia="Times New Roman"/>
              </w:rPr>
            </w:pPr>
            <w:r>
              <w:rPr>
                <w:rFonts w:eastAsia="Times New Roman"/>
                <w:color w:val="000000"/>
                <w:sz w:val="18"/>
                <w:szCs w:val="18"/>
              </w:rPr>
              <w:t>This ASU is effective for us on January 1, 2023.</w:t>
            </w:r>
            <w:r>
              <w:rPr>
                <w:rFonts w:eastAsia="Times New Roman"/>
                <w:color w:val="000000"/>
                <w:sz w:val="18"/>
                <w:szCs w:val="18"/>
              </w:rPr>
              <w:br/>
            </w:r>
            <w:r>
              <w:rPr>
                <w:rFonts w:eastAsia="Times New Roman"/>
                <w:sz w:val="18"/>
                <w:szCs w:val="18"/>
              </w:rPr>
              <w:br/>
            </w:r>
            <w:r>
              <w:rPr>
                <w:rFonts w:eastAsia="Times New Roman"/>
                <w:sz w:val="18"/>
                <w:szCs w:val="18"/>
              </w:rPr>
              <w:br/>
            </w:r>
            <w:r>
              <w:rPr>
                <w:rFonts w:eastAsia="Times New Roman"/>
                <w:color w:val="000000"/>
                <w:sz w:val="18"/>
                <w:szCs w:val="18"/>
              </w:rPr>
              <w:t>We plan to adopt the standard on its effective date using the modified retrospective method. We do not expect such adoption to have a material impact on our con</w:t>
            </w:r>
            <w:r>
              <w:rPr>
                <w:rFonts w:eastAsia="Times New Roman"/>
                <w:color w:val="000000"/>
                <w:sz w:val="18"/>
                <w:szCs w:val="18"/>
              </w:rPr>
              <w:t>solidated financial statements.</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3F94803B" w14:textId="77777777">
        <w:trPr>
          <w:jc w:val="center"/>
        </w:trPr>
        <w:tc>
          <w:tcPr>
            <w:tcW w:w="50" w:type="pct"/>
            <w:vAlign w:val="center"/>
            <w:hideMark/>
          </w:tcPr>
          <w:p w14:paraId="61041B86" w14:textId="77777777" w:rsidR="00000000" w:rsidRDefault="00A10F7D">
            <w:pPr>
              <w:jc w:val="center"/>
              <w:rPr>
                <w:rFonts w:eastAsia="Times New Roman"/>
              </w:rPr>
            </w:pPr>
          </w:p>
        </w:tc>
        <w:tc>
          <w:tcPr>
            <w:tcW w:w="1606" w:type="pct"/>
            <w:vAlign w:val="center"/>
            <w:hideMark/>
          </w:tcPr>
          <w:p w14:paraId="75A0CCA7" w14:textId="77777777" w:rsidR="00000000" w:rsidRDefault="00A10F7D">
            <w:pPr>
              <w:spacing w:after="100"/>
              <w:rPr>
                <w:rFonts w:eastAsia="Times New Roman"/>
                <w:sz w:val="20"/>
                <w:szCs w:val="20"/>
              </w:rPr>
            </w:pPr>
          </w:p>
        </w:tc>
        <w:tc>
          <w:tcPr>
            <w:tcW w:w="5" w:type="pct"/>
            <w:vAlign w:val="center"/>
            <w:hideMark/>
          </w:tcPr>
          <w:p w14:paraId="34D80EDE" w14:textId="77777777" w:rsidR="00000000" w:rsidRDefault="00A10F7D">
            <w:pPr>
              <w:spacing w:after="100"/>
              <w:rPr>
                <w:rFonts w:eastAsia="Times New Roman"/>
                <w:sz w:val="20"/>
                <w:szCs w:val="20"/>
              </w:rPr>
            </w:pPr>
          </w:p>
        </w:tc>
        <w:tc>
          <w:tcPr>
            <w:tcW w:w="50" w:type="pct"/>
            <w:vAlign w:val="center"/>
            <w:hideMark/>
          </w:tcPr>
          <w:p w14:paraId="5FBF1936" w14:textId="77777777" w:rsidR="00000000" w:rsidRDefault="00A10F7D">
            <w:pPr>
              <w:spacing w:after="100"/>
              <w:rPr>
                <w:rFonts w:eastAsia="Times New Roman"/>
                <w:sz w:val="20"/>
                <w:szCs w:val="20"/>
              </w:rPr>
            </w:pPr>
          </w:p>
        </w:tc>
        <w:tc>
          <w:tcPr>
            <w:tcW w:w="1614" w:type="pct"/>
            <w:vAlign w:val="center"/>
            <w:hideMark/>
          </w:tcPr>
          <w:p w14:paraId="41372028" w14:textId="77777777" w:rsidR="00000000" w:rsidRDefault="00A10F7D">
            <w:pPr>
              <w:spacing w:after="100"/>
              <w:rPr>
                <w:rFonts w:eastAsia="Times New Roman"/>
                <w:sz w:val="20"/>
                <w:szCs w:val="20"/>
              </w:rPr>
            </w:pPr>
          </w:p>
        </w:tc>
        <w:tc>
          <w:tcPr>
            <w:tcW w:w="5" w:type="pct"/>
            <w:vAlign w:val="center"/>
            <w:hideMark/>
          </w:tcPr>
          <w:p w14:paraId="7AD97BD0" w14:textId="77777777" w:rsidR="00000000" w:rsidRDefault="00A10F7D">
            <w:pPr>
              <w:spacing w:after="100"/>
              <w:rPr>
                <w:rFonts w:eastAsia="Times New Roman"/>
                <w:sz w:val="20"/>
                <w:szCs w:val="20"/>
              </w:rPr>
            </w:pPr>
          </w:p>
        </w:tc>
        <w:tc>
          <w:tcPr>
            <w:tcW w:w="50" w:type="pct"/>
            <w:vAlign w:val="center"/>
            <w:hideMark/>
          </w:tcPr>
          <w:p w14:paraId="046FE03D" w14:textId="77777777" w:rsidR="00000000" w:rsidRDefault="00A10F7D">
            <w:pPr>
              <w:spacing w:after="100"/>
              <w:rPr>
                <w:rFonts w:eastAsia="Times New Roman"/>
                <w:sz w:val="20"/>
                <w:szCs w:val="20"/>
              </w:rPr>
            </w:pPr>
          </w:p>
        </w:tc>
        <w:tc>
          <w:tcPr>
            <w:tcW w:w="1614" w:type="pct"/>
            <w:vAlign w:val="center"/>
            <w:hideMark/>
          </w:tcPr>
          <w:p w14:paraId="52FA396F" w14:textId="77777777" w:rsidR="00000000" w:rsidRDefault="00A10F7D">
            <w:pPr>
              <w:spacing w:after="100"/>
              <w:rPr>
                <w:rFonts w:eastAsia="Times New Roman"/>
                <w:sz w:val="20"/>
                <w:szCs w:val="20"/>
              </w:rPr>
            </w:pPr>
          </w:p>
        </w:tc>
        <w:tc>
          <w:tcPr>
            <w:tcW w:w="5" w:type="pct"/>
            <w:vAlign w:val="center"/>
            <w:hideMark/>
          </w:tcPr>
          <w:p w14:paraId="647A36C8" w14:textId="77777777" w:rsidR="00000000" w:rsidRDefault="00A10F7D">
            <w:pPr>
              <w:spacing w:after="100"/>
              <w:rPr>
                <w:rFonts w:eastAsia="Times New Roman"/>
                <w:sz w:val="20"/>
                <w:szCs w:val="20"/>
              </w:rPr>
            </w:pPr>
          </w:p>
        </w:tc>
      </w:tr>
      <w:tr w:rsidR="00000000" w14:paraId="37F280A1" w14:textId="77777777">
        <w:trPr>
          <w:trHeight w:val="300"/>
          <w:jc w:val="center"/>
        </w:trPr>
        <w:tc>
          <w:tcPr>
            <w:tcW w:w="0" w:type="auto"/>
            <w:gridSpan w:val="9"/>
            <w:tcMar>
              <w:top w:w="0" w:type="dxa"/>
              <w:left w:w="20" w:type="dxa"/>
              <w:bottom w:w="0" w:type="dxa"/>
              <w:right w:w="20" w:type="dxa"/>
            </w:tcMar>
            <w:vAlign w:val="center"/>
            <w:hideMark/>
          </w:tcPr>
          <w:p w14:paraId="3F082EA7" w14:textId="77777777" w:rsidR="00000000" w:rsidRDefault="00A10F7D">
            <w:pPr>
              <w:spacing w:after="100"/>
              <w:rPr>
                <w:rFonts w:eastAsia="Times New Roman"/>
                <w:sz w:val="20"/>
                <w:szCs w:val="20"/>
              </w:rPr>
            </w:pPr>
          </w:p>
        </w:tc>
      </w:tr>
      <w:tr w:rsidR="00000000" w14:paraId="19BCB4F5" w14:textId="77777777">
        <w:trPr>
          <w:jc w:val="center"/>
        </w:trPr>
        <w:tc>
          <w:tcPr>
            <w:tcW w:w="0" w:type="auto"/>
            <w:gridSpan w:val="3"/>
            <w:tcMar>
              <w:top w:w="0" w:type="dxa"/>
              <w:left w:w="20" w:type="dxa"/>
              <w:bottom w:w="0" w:type="dxa"/>
              <w:right w:w="20" w:type="dxa"/>
            </w:tcMar>
            <w:vAlign w:val="center"/>
            <w:hideMark/>
          </w:tcPr>
          <w:p w14:paraId="6D3D70A9"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917EADE" w14:textId="77777777" w:rsidR="00000000" w:rsidRDefault="00A10F7D">
            <w:pPr>
              <w:spacing w:after="100"/>
              <w:jc w:val="center"/>
              <w:rPr>
                <w:rFonts w:eastAsia="Times New Roman"/>
              </w:rPr>
            </w:pPr>
            <w:r>
              <w:rPr>
                <w:rFonts w:eastAsia="Times New Roman"/>
                <w:color w:val="000000"/>
                <w:sz w:val="16"/>
                <w:szCs w:val="16"/>
              </w:rPr>
              <w:t>30</w:t>
            </w:r>
          </w:p>
        </w:tc>
        <w:tc>
          <w:tcPr>
            <w:tcW w:w="0" w:type="auto"/>
            <w:gridSpan w:val="3"/>
            <w:tcMar>
              <w:top w:w="30" w:type="dxa"/>
              <w:left w:w="20" w:type="dxa"/>
              <w:bottom w:w="30" w:type="dxa"/>
              <w:right w:w="20" w:type="dxa"/>
            </w:tcMar>
            <w:vAlign w:val="bottom"/>
            <w:hideMark/>
          </w:tcPr>
          <w:p w14:paraId="559A4101"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7776DC90" w14:textId="77777777" w:rsidR="00000000" w:rsidRDefault="00A10F7D">
      <w:pPr>
        <w:rPr>
          <w:rFonts w:eastAsia="Times New Roman"/>
        </w:rPr>
      </w:pPr>
      <w:r>
        <w:rPr>
          <w:rFonts w:eastAsia="Times New Roman"/>
        </w:rPr>
        <w:pict w14:anchorId="57A8CEC7">
          <v:rect id="_x0000_i1055" style="width:0;height:1.5pt" o:hralign="center" o:hrstd="t" o:hr="t" fillcolor="#a0a0a0" stroked="f"/>
        </w:pict>
      </w:r>
    </w:p>
    <w:p w14:paraId="25F87E0B" w14:textId="77777777" w:rsidR="00000000" w:rsidRDefault="00A10F7D">
      <w:pPr>
        <w:ind w:hanging="360"/>
        <w:jc w:val="both"/>
        <w:divId w:val="936669596"/>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7A4733B0" w14:textId="77777777">
        <w:trPr>
          <w:divId w:val="1984504670"/>
        </w:trPr>
        <w:tc>
          <w:tcPr>
            <w:tcW w:w="50" w:type="pct"/>
            <w:vAlign w:val="center"/>
            <w:hideMark/>
          </w:tcPr>
          <w:p w14:paraId="49083E0B" w14:textId="77777777" w:rsidR="00000000" w:rsidRDefault="00A10F7D">
            <w:pPr>
              <w:ind w:hanging="360"/>
              <w:jc w:val="both"/>
              <w:rPr>
                <w:rFonts w:eastAsia="Times New Roman"/>
              </w:rPr>
            </w:pPr>
          </w:p>
        </w:tc>
        <w:tc>
          <w:tcPr>
            <w:tcW w:w="4945" w:type="pct"/>
            <w:vAlign w:val="center"/>
            <w:hideMark/>
          </w:tcPr>
          <w:p w14:paraId="5C4101DD" w14:textId="77777777" w:rsidR="00000000" w:rsidRDefault="00A10F7D">
            <w:pPr>
              <w:spacing w:after="100"/>
              <w:rPr>
                <w:rFonts w:eastAsia="Times New Roman"/>
                <w:sz w:val="20"/>
                <w:szCs w:val="20"/>
              </w:rPr>
            </w:pPr>
          </w:p>
        </w:tc>
        <w:tc>
          <w:tcPr>
            <w:tcW w:w="5" w:type="pct"/>
            <w:vAlign w:val="center"/>
            <w:hideMark/>
          </w:tcPr>
          <w:p w14:paraId="44F15B45" w14:textId="77777777" w:rsidR="00000000" w:rsidRDefault="00A10F7D">
            <w:pPr>
              <w:spacing w:after="100"/>
              <w:rPr>
                <w:rFonts w:eastAsia="Times New Roman"/>
                <w:sz w:val="20"/>
                <w:szCs w:val="20"/>
              </w:rPr>
            </w:pPr>
          </w:p>
        </w:tc>
      </w:tr>
      <w:tr w:rsidR="00000000" w14:paraId="713695ED" w14:textId="77777777">
        <w:trPr>
          <w:divId w:val="1984504670"/>
        </w:trPr>
        <w:tc>
          <w:tcPr>
            <w:tcW w:w="0" w:type="auto"/>
            <w:gridSpan w:val="3"/>
            <w:tcBorders>
              <w:top w:val="single" w:sz="18" w:space="0" w:color="000000"/>
              <w:bottom w:val="single" w:sz="18" w:space="0" w:color="000000"/>
            </w:tcBorders>
            <w:tcMar>
              <w:top w:w="30" w:type="dxa"/>
              <w:left w:w="20" w:type="dxa"/>
              <w:bottom w:w="30" w:type="dxa"/>
              <w:right w:w="20" w:type="dxa"/>
            </w:tcMar>
            <w:vAlign w:val="center"/>
            <w:hideMark/>
          </w:tcPr>
          <w:p w14:paraId="1896EE09" w14:textId="77777777" w:rsidR="00000000" w:rsidRDefault="00A10F7D">
            <w:pPr>
              <w:spacing w:after="100"/>
              <w:rPr>
                <w:rFonts w:eastAsia="Times New Roman"/>
              </w:rPr>
            </w:pPr>
            <w:r>
              <w:rPr>
                <w:rFonts w:eastAsia="Times New Roman"/>
                <w:b/>
                <w:bCs/>
                <w:color w:val="000000"/>
                <w:sz w:val="20"/>
                <w:szCs w:val="20"/>
              </w:rPr>
              <w:t>CAPITAL MANAGEMENT</w:t>
            </w:r>
          </w:p>
        </w:tc>
      </w:tr>
    </w:tbl>
    <w:p w14:paraId="562289F3" w14:textId="77777777" w:rsidR="00000000" w:rsidRDefault="00A10F7D">
      <w:pPr>
        <w:jc w:val="both"/>
        <w:divId w:val="1575897085"/>
        <w:rPr>
          <w:rFonts w:eastAsia="Times New Roman"/>
        </w:rPr>
      </w:pPr>
      <w:r>
        <w:rPr>
          <w:rFonts w:eastAsia="Times New Roman"/>
          <w:color w:val="000000"/>
          <w:sz w:val="20"/>
          <w:szCs w:val="20"/>
        </w:rPr>
        <w:t>The level and composition of our capital are determined by multiple factors, including our consolidated regulatory capital requirements as described in more detail below and internal risk-based capital assessments such as internal stress testing. The level</w:t>
      </w:r>
      <w:r>
        <w:rPr>
          <w:rFonts w:eastAsia="Times New Roman"/>
          <w:color w:val="000000"/>
          <w:sz w:val="20"/>
          <w:szCs w:val="20"/>
        </w:rPr>
        <w:t xml:space="preserve"> and composition of our capital may also be influenced by rating agency guidelines, subsidiary capital requirements, business environment, conditions in the financial markets and assessments of potential future losses due to adverse changes in our business</w:t>
      </w:r>
      <w:r>
        <w:rPr>
          <w:rFonts w:eastAsia="Times New Roman"/>
          <w:color w:val="000000"/>
          <w:sz w:val="20"/>
          <w:szCs w:val="20"/>
        </w:rPr>
        <w:t xml:space="preserve"> and market environments. </w:t>
      </w:r>
    </w:p>
    <w:p w14:paraId="06131C01" w14:textId="77777777" w:rsidR="00000000" w:rsidRDefault="00A10F7D">
      <w:pPr>
        <w:divId w:val="1610889659"/>
        <w:rPr>
          <w:rFonts w:eastAsia="Times New Roman"/>
        </w:rPr>
      </w:pPr>
      <w:r>
        <w:rPr>
          <w:rFonts w:eastAsia="Times New Roman"/>
          <w:b/>
          <w:bCs/>
          <w:color w:val="000000"/>
          <w:sz w:val="20"/>
          <w:szCs w:val="20"/>
        </w:rPr>
        <w:t>Capital Standards and Prompt Corrective Action</w:t>
      </w:r>
    </w:p>
    <w:p w14:paraId="2625F4FB" w14:textId="77777777" w:rsidR="00000000" w:rsidRDefault="00A10F7D">
      <w:pPr>
        <w:jc w:val="both"/>
        <w:divId w:val="1183394708"/>
        <w:rPr>
          <w:rFonts w:eastAsia="Times New Roman"/>
        </w:rPr>
      </w:pPr>
      <w:r>
        <w:rPr>
          <w:rFonts w:eastAsia="Times New Roman"/>
          <w:color w:val="000000"/>
          <w:sz w:val="20"/>
          <w:szCs w:val="20"/>
        </w:rPr>
        <w:t>The Company and the Banks are subject to the regulatory capital requirements established by the Board of Governors of the Federal Reserve System (“Federal Reserve”) and the Office of the Comptroller of the Currency (“OCC”) respectively (the “Basel III Capi</w:t>
      </w:r>
      <w:r>
        <w:rPr>
          <w:rFonts w:eastAsia="Times New Roman"/>
          <w:color w:val="000000"/>
          <w:sz w:val="20"/>
          <w:szCs w:val="20"/>
        </w:rPr>
        <w:t>tal Rules”). The Basel III Capital Rules implement certain capital requirements published by the Basel Committee on Banking Supervision (“Basel Committee”), along with certain provisions of the Dodd-Frank Wall Street Reform and Consumer Protection Act of 2</w:t>
      </w:r>
      <w:r>
        <w:rPr>
          <w:rFonts w:eastAsia="Times New Roman"/>
          <w:color w:val="000000"/>
          <w:sz w:val="20"/>
          <w:szCs w:val="20"/>
        </w:rPr>
        <w:t xml:space="preserve">010 (“Dodd-Frank Act”) and other capital provisions. </w:t>
      </w:r>
    </w:p>
    <w:p w14:paraId="193417E1" w14:textId="77777777" w:rsidR="00000000" w:rsidRDefault="00A10F7D">
      <w:pPr>
        <w:jc w:val="both"/>
        <w:divId w:val="1722709168"/>
        <w:rPr>
          <w:rFonts w:eastAsia="Times New Roman"/>
        </w:rPr>
      </w:pPr>
      <w:r>
        <w:rPr>
          <w:rFonts w:eastAsia="Times New Roman"/>
          <w:color w:val="000000"/>
          <w:sz w:val="20"/>
          <w:szCs w:val="20"/>
        </w:rPr>
        <w:t>As a bank holding company (“BHC”) with total consolidated assets of at least $250 billion but less than $700 billion and not exceeding any of the applicable risk-based thresholds, the Company is a Categ</w:t>
      </w:r>
      <w:r>
        <w:rPr>
          <w:rFonts w:eastAsia="Times New Roman"/>
          <w:color w:val="000000"/>
          <w:sz w:val="20"/>
          <w:szCs w:val="20"/>
        </w:rPr>
        <w:t>ory III institution.</w:t>
      </w:r>
    </w:p>
    <w:p w14:paraId="7E84CC48" w14:textId="77777777" w:rsidR="00000000" w:rsidRDefault="00A10F7D">
      <w:pPr>
        <w:jc w:val="both"/>
        <w:divId w:val="737941136"/>
        <w:rPr>
          <w:rFonts w:eastAsia="Times New Roman"/>
        </w:rPr>
      </w:pPr>
      <w:r>
        <w:rPr>
          <w:rFonts w:eastAsia="Times New Roman"/>
          <w:color w:val="000000"/>
          <w:sz w:val="20"/>
          <w:szCs w:val="20"/>
        </w:rPr>
        <w:t>The Banks, as subsidiaries of a Category III institution, are Category III banks. Moreover, the Banks, as insured depository institutions, are subject to prompt corrective action (“PCA”) capital regulations.</w:t>
      </w:r>
    </w:p>
    <w:p w14:paraId="479DD32D" w14:textId="77777777" w:rsidR="00000000" w:rsidRDefault="00A10F7D">
      <w:pPr>
        <w:jc w:val="both"/>
        <w:divId w:val="666791977"/>
        <w:rPr>
          <w:rFonts w:eastAsia="Times New Roman"/>
        </w:rPr>
      </w:pPr>
      <w:r>
        <w:rPr>
          <w:rFonts w:eastAsia="Times New Roman"/>
          <w:b/>
          <w:bCs/>
          <w:i/>
          <w:iCs/>
          <w:color w:val="000000"/>
          <w:sz w:val="20"/>
          <w:szCs w:val="20"/>
        </w:rPr>
        <w:t>Basel III and United States</w:t>
      </w:r>
      <w:r>
        <w:rPr>
          <w:rFonts w:eastAsia="Times New Roman"/>
          <w:b/>
          <w:bCs/>
          <w:i/>
          <w:iCs/>
          <w:color w:val="000000"/>
          <w:sz w:val="20"/>
          <w:szCs w:val="20"/>
        </w:rPr>
        <w:t xml:space="preserve"> Capital Rules</w:t>
      </w:r>
    </w:p>
    <w:p w14:paraId="0CBB4A48" w14:textId="77777777" w:rsidR="00000000" w:rsidRDefault="00A10F7D">
      <w:pPr>
        <w:jc w:val="both"/>
        <w:divId w:val="1869491775"/>
        <w:rPr>
          <w:rFonts w:eastAsia="Times New Roman"/>
        </w:rPr>
      </w:pPr>
      <w:r>
        <w:rPr>
          <w:rFonts w:eastAsia="Times New Roman"/>
          <w:color w:val="000000"/>
          <w:sz w:val="20"/>
          <w:szCs w:val="20"/>
        </w:rPr>
        <w:t>Under the Basel III Capital Rules, we must maintain a minimum common equity Tier 1 (“CET1”) capital ratio of 4.5%, a Tier 1 capital ratio of 6.0% and a total capital ratio of 8.0%, in each case in relation to risk-weighted assets. In additio</w:t>
      </w:r>
      <w:r>
        <w:rPr>
          <w:rFonts w:eastAsia="Times New Roman"/>
          <w:color w:val="000000"/>
          <w:sz w:val="20"/>
          <w:szCs w:val="20"/>
        </w:rPr>
        <w:t>n, we must maintain a minimum leverage ratio of 4.0% and a minimum supplementary leverage ratio of 3.0%. We are also subject to the capital conservation buffer and countercyclical capital buffer requirements as described below. Our capital and leverage rat</w:t>
      </w:r>
      <w:r>
        <w:rPr>
          <w:rFonts w:eastAsia="Times New Roman"/>
          <w:color w:val="000000"/>
          <w:sz w:val="20"/>
          <w:szCs w:val="20"/>
        </w:rPr>
        <w:t>ios are calculated based on the Basel III Standardized Approach framework.</w:t>
      </w:r>
    </w:p>
    <w:p w14:paraId="081D52F9" w14:textId="77777777" w:rsidR="00000000" w:rsidRDefault="00A10F7D">
      <w:pPr>
        <w:jc w:val="both"/>
        <w:divId w:val="1106123075"/>
        <w:rPr>
          <w:rFonts w:eastAsia="Times New Roman"/>
        </w:rPr>
      </w:pPr>
      <w:r>
        <w:rPr>
          <w:rFonts w:eastAsia="Times New Roman"/>
          <w:color w:val="000000"/>
          <w:sz w:val="20"/>
          <w:szCs w:val="20"/>
        </w:rPr>
        <w:t xml:space="preserve">As a Category III institution, we have elected to exclude certain elements of accumulated other comprehensive income (“AOCI”) from our regulatory capital as permitted under the Basel III Capital Rules. </w:t>
      </w:r>
    </w:p>
    <w:p w14:paraId="6804D161" w14:textId="77777777" w:rsidR="00000000" w:rsidRDefault="00A10F7D">
      <w:pPr>
        <w:jc w:val="both"/>
        <w:divId w:val="723286683"/>
        <w:rPr>
          <w:rFonts w:eastAsia="Times New Roman"/>
        </w:rPr>
      </w:pPr>
      <w:r>
        <w:rPr>
          <w:rFonts w:eastAsia="Times New Roman"/>
          <w:color w:val="000000"/>
          <w:sz w:val="20"/>
          <w:szCs w:val="20"/>
        </w:rPr>
        <w:t>Global systemically important banks (“G-SIBs”) that a</w:t>
      </w:r>
      <w:r>
        <w:rPr>
          <w:rFonts w:eastAsia="Times New Roman"/>
          <w:color w:val="000000"/>
          <w:sz w:val="20"/>
          <w:szCs w:val="20"/>
        </w:rPr>
        <w:t>re based in the U.S. are subject to an additional CET1 capital requirement known as the “G-SIB Surcharge.” We are not a G-SIB based on the most recent available data and thus we are not subject to a G-SIB Surcharge.</w:t>
      </w:r>
    </w:p>
    <w:p w14:paraId="1BE1558D" w14:textId="77777777" w:rsidR="00000000" w:rsidRDefault="00A10F7D">
      <w:pPr>
        <w:jc w:val="both"/>
        <w:divId w:val="1181167898"/>
        <w:rPr>
          <w:rFonts w:eastAsia="Times New Roman"/>
        </w:rPr>
      </w:pPr>
      <w:r>
        <w:rPr>
          <w:rFonts w:eastAsia="Times New Roman"/>
          <w:b/>
          <w:bCs/>
          <w:i/>
          <w:iCs/>
          <w:color w:val="000000"/>
          <w:sz w:val="20"/>
          <w:szCs w:val="20"/>
        </w:rPr>
        <w:t>Stress Capital Buffer Rule</w:t>
      </w:r>
    </w:p>
    <w:p w14:paraId="2E9BB780" w14:textId="77777777" w:rsidR="00000000" w:rsidRDefault="00A10F7D">
      <w:pPr>
        <w:jc w:val="both"/>
        <w:divId w:val="1351909106"/>
        <w:rPr>
          <w:rFonts w:eastAsia="Times New Roman"/>
        </w:rPr>
      </w:pPr>
      <w:r>
        <w:rPr>
          <w:rFonts w:eastAsia="Times New Roman"/>
          <w:color w:val="000000"/>
          <w:sz w:val="20"/>
          <w:szCs w:val="20"/>
        </w:rPr>
        <w:t>The Basel III</w:t>
      </w:r>
      <w:r>
        <w:rPr>
          <w:rFonts w:eastAsia="Times New Roman"/>
          <w:color w:val="000000"/>
          <w:sz w:val="20"/>
          <w:szCs w:val="20"/>
        </w:rPr>
        <w:t xml:space="preserve"> Capital Rules require banking institutions to maintain a capital conservation buffer, composed of CET1 capital, above the regulatory minimum ratios. Under the Federal Reserve’s final rule to implement the stress capital buffer requirement (the “Stress Cap</w:t>
      </w:r>
      <w:r>
        <w:rPr>
          <w:rFonts w:eastAsia="Times New Roman"/>
          <w:color w:val="000000"/>
          <w:sz w:val="20"/>
          <w:szCs w:val="20"/>
        </w:rPr>
        <w:t>ital Buffer Rule”), the Company’s “standardized approach capital conservation buffer” includes its stress capital buffer requirement (as described below), any G-SIB Surcharge (which is not applicable to us) and the countercyclical capital buffer requiremen</w:t>
      </w:r>
      <w:r>
        <w:rPr>
          <w:rFonts w:eastAsia="Times New Roman"/>
          <w:color w:val="000000"/>
          <w:sz w:val="20"/>
          <w:szCs w:val="20"/>
        </w:rPr>
        <w:t>t (which is currently set at 0%). Any determination to increase the countercyclical capital buffer generally would be effective twelve months after the announcement of such an increase, unless the Federal Reserve, OCC and Federal Deposit Insurance Corporat</w:t>
      </w:r>
      <w:r>
        <w:rPr>
          <w:rFonts w:eastAsia="Times New Roman"/>
          <w:color w:val="000000"/>
          <w:sz w:val="20"/>
          <w:szCs w:val="20"/>
        </w:rPr>
        <w:t xml:space="preserve">ion (the “FDIC”), hereafter collectively referred to as the “Federal Banking Agencies,” set an earlier effective date. </w:t>
      </w:r>
    </w:p>
    <w:p w14:paraId="26DB6299" w14:textId="77777777" w:rsidR="00000000" w:rsidRDefault="00A10F7D">
      <w:pPr>
        <w:jc w:val="both"/>
        <w:divId w:val="1078401397"/>
        <w:rPr>
          <w:rFonts w:eastAsia="Times New Roman"/>
        </w:rPr>
      </w:pPr>
      <w:r>
        <w:rPr>
          <w:rFonts w:eastAsia="Times New Roman"/>
          <w:color w:val="000000"/>
          <w:sz w:val="20"/>
          <w:szCs w:val="20"/>
        </w:rPr>
        <w:t xml:space="preserve">The Company’s stress capital buffer requirement will be recalibrated every year based on the Company’s supervisory stress test results. </w:t>
      </w:r>
      <w:r>
        <w:rPr>
          <w:rFonts w:eastAsia="Times New Roman"/>
          <w:color w:val="000000"/>
          <w:sz w:val="20"/>
          <w:szCs w:val="20"/>
        </w:rPr>
        <w:t>In particular, the Company’s stress capital buffer requirement equals, subject to a floor of 2.5%, the sum of (i) the difference between the Company’s starting CET1 capital ratio and its lowest projected CET1 capital ratio under the severely adverse scenar</w:t>
      </w:r>
      <w:r>
        <w:rPr>
          <w:rFonts w:eastAsia="Times New Roman"/>
          <w:color w:val="000000"/>
          <w:sz w:val="20"/>
          <w:szCs w:val="20"/>
        </w:rPr>
        <w:t>io of the Federal Reserve’s supervisory stress test plus (ii) the ratio of the Company’s projected four quarters of common stock dividends (for the fourth to seventh quarters of the planning horizon) to the projected risk-weighted assets for the quarter in</w:t>
      </w:r>
      <w:r>
        <w:rPr>
          <w:rFonts w:eastAsia="Times New Roman"/>
          <w:color w:val="000000"/>
          <w:sz w:val="20"/>
          <w:szCs w:val="20"/>
        </w:rPr>
        <w:t xml:space="preserve"> which the Company’s projected CET1 capital ratio reaches its minimum under the supervisory stress test.</w:t>
      </w:r>
    </w:p>
    <w:p w14:paraId="49624ACB" w14:textId="77777777" w:rsidR="00000000" w:rsidRDefault="00A10F7D">
      <w:pPr>
        <w:jc w:val="both"/>
        <w:divId w:val="711536136"/>
        <w:rPr>
          <w:rFonts w:eastAsia="Times New Roman"/>
        </w:rPr>
      </w:pPr>
      <w:r>
        <w:rPr>
          <w:rFonts w:eastAsia="Times New Roman"/>
          <w:color w:val="000000"/>
          <w:sz w:val="20"/>
          <w:szCs w:val="20"/>
        </w:rPr>
        <w:t>Based on the Company’s 2021 supervisory stress test results, the Company’s stress capital buffer requirement for the period beginning on October 1, 202</w:t>
      </w:r>
      <w:r>
        <w:rPr>
          <w:rFonts w:eastAsia="Times New Roman"/>
          <w:color w:val="000000"/>
          <w:sz w:val="20"/>
          <w:szCs w:val="20"/>
        </w:rPr>
        <w:t xml:space="preserve">1 through September 30, 2022 was 2.5%. Therefore, the Company’s minimum capital requirements plus the standardized approach capital conservation buffer for CET1 capital, Tier 1 capital and total capital ratios under the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603C448" w14:textId="77777777">
        <w:trPr>
          <w:divId w:val="517351904"/>
          <w:jc w:val="center"/>
        </w:trPr>
        <w:tc>
          <w:tcPr>
            <w:tcW w:w="50" w:type="pct"/>
            <w:vAlign w:val="center"/>
            <w:hideMark/>
          </w:tcPr>
          <w:p w14:paraId="5ADC24F6" w14:textId="77777777" w:rsidR="00000000" w:rsidRDefault="00A10F7D">
            <w:pPr>
              <w:jc w:val="both"/>
              <w:rPr>
                <w:rFonts w:eastAsia="Times New Roman"/>
              </w:rPr>
            </w:pPr>
          </w:p>
        </w:tc>
        <w:tc>
          <w:tcPr>
            <w:tcW w:w="1606" w:type="pct"/>
            <w:vAlign w:val="center"/>
            <w:hideMark/>
          </w:tcPr>
          <w:p w14:paraId="4A82DBB1" w14:textId="77777777" w:rsidR="00000000" w:rsidRDefault="00A10F7D">
            <w:pPr>
              <w:spacing w:after="100"/>
              <w:rPr>
                <w:rFonts w:eastAsia="Times New Roman"/>
                <w:sz w:val="20"/>
                <w:szCs w:val="20"/>
              </w:rPr>
            </w:pPr>
          </w:p>
        </w:tc>
        <w:tc>
          <w:tcPr>
            <w:tcW w:w="5" w:type="pct"/>
            <w:vAlign w:val="center"/>
            <w:hideMark/>
          </w:tcPr>
          <w:p w14:paraId="1932E57A" w14:textId="77777777" w:rsidR="00000000" w:rsidRDefault="00A10F7D">
            <w:pPr>
              <w:spacing w:after="100"/>
              <w:rPr>
                <w:rFonts w:eastAsia="Times New Roman"/>
                <w:sz w:val="20"/>
                <w:szCs w:val="20"/>
              </w:rPr>
            </w:pPr>
          </w:p>
        </w:tc>
        <w:tc>
          <w:tcPr>
            <w:tcW w:w="50" w:type="pct"/>
            <w:vAlign w:val="center"/>
            <w:hideMark/>
          </w:tcPr>
          <w:p w14:paraId="509A3A6F" w14:textId="77777777" w:rsidR="00000000" w:rsidRDefault="00A10F7D">
            <w:pPr>
              <w:spacing w:after="100"/>
              <w:rPr>
                <w:rFonts w:eastAsia="Times New Roman"/>
                <w:sz w:val="20"/>
                <w:szCs w:val="20"/>
              </w:rPr>
            </w:pPr>
          </w:p>
        </w:tc>
        <w:tc>
          <w:tcPr>
            <w:tcW w:w="1614" w:type="pct"/>
            <w:vAlign w:val="center"/>
            <w:hideMark/>
          </w:tcPr>
          <w:p w14:paraId="47C0883E" w14:textId="77777777" w:rsidR="00000000" w:rsidRDefault="00A10F7D">
            <w:pPr>
              <w:spacing w:after="100"/>
              <w:rPr>
                <w:rFonts w:eastAsia="Times New Roman"/>
                <w:sz w:val="20"/>
                <w:szCs w:val="20"/>
              </w:rPr>
            </w:pPr>
          </w:p>
        </w:tc>
        <w:tc>
          <w:tcPr>
            <w:tcW w:w="5" w:type="pct"/>
            <w:vAlign w:val="center"/>
            <w:hideMark/>
          </w:tcPr>
          <w:p w14:paraId="40379D26" w14:textId="77777777" w:rsidR="00000000" w:rsidRDefault="00A10F7D">
            <w:pPr>
              <w:spacing w:after="100"/>
              <w:rPr>
                <w:rFonts w:eastAsia="Times New Roman"/>
                <w:sz w:val="20"/>
                <w:szCs w:val="20"/>
              </w:rPr>
            </w:pPr>
          </w:p>
        </w:tc>
        <w:tc>
          <w:tcPr>
            <w:tcW w:w="50" w:type="pct"/>
            <w:vAlign w:val="center"/>
            <w:hideMark/>
          </w:tcPr>
          <w:p w14:paraId="3094807D" w14:textId="77777777" w:rsidR="00000000" w:rsidRDefault="00A10F7D">
            <w:pPr>
              <w:spacing w:after="100"/>
              <w:rPr>
                <w:rFonts w:eastAsia="Times New Roman"/>
                <w:sz w:val="20"/>
                <w:szCs w:val="20"/>
              </w:rPr>
            </w:pPr>
          </w:p>
        </w:tc>
        <w:tc>
          <w:tcPr>
            <w:tcW w:w="1614" w:type="pct"/>
            <w:vAlign w:val="center"/>
            <w:hideMark/>
          </w:tcPr>
          <w:p w14:paraId="4C121267" w14:textId="77777777" w:rsidR="00000000" w:rsidRDefault="00A10F7D">
            <w:pPr>
              <w:spacing w:after="100"/>
              <w:rPr>
                <w:rFonts w:eastAsia="Times New Roman"/>
                <w:sz w:val="20"/>
                <w:szCs w:val="20"/>
              </w:rPr>
            </w:pPr>
          </w:p>
        </w:tc>
        <w:tc>
          <w:tcPr>
            <w:tcW w:w="5" w:type="pct"/>
            <w:vAlign w:val="center"/>
            <w:hideMark/>
          </w:tcPr>
          <w:p w14:paraId="6C58CED5" w14:textId="77777777" w:rsidR="00000000" w:rsidRDefault="00A10F7D">
            <w:pPr>
              <w:spacing w:after="100"/>
              <w:rPr>
                <w:rFonts w:eastAsia="Times New Roman"/>
                <w:sz w:val="20"/>
                <w:szCs w:val="20"/>
              </w:rPr>
            </w:pPr>
          </w:p>
        </w:tc>
      </w:tr>
      <w:tr w:rsidR="00000000" w14:paraId="4DC74FCC" w14:textId="77777777">
        <w:trPr>
          <w:divId w:val="517351904"/>
          <w:trHeight w:val="300"/>
          <w:jc w:val="center"/>
        </w:trPr>
        <w:tc>
          <w:tcPr>
            <w:tcW w:w="0" w:type="auto"/>
            <w:gridSpan w:val="9"/>
            <w:tcMar>
              <w:top w:w="0" w:type="dxa"/>
              <w:left w:w="20" w:type="dxa"/>
              <w:bottom w:w="0" w:type="dxa"/>
              <w:right w:w="20" w:type="dxa"/>
            </w:tcMar>
            <w:vAlign w:val="center"/>
            <w:hideMark/>
          </w:tcPr>
          <w:p w14:paraId="798DBE37" w14:textId="77777777" w:rsidR="00000000" w:rsidRDefault="00A10F7D">
            <w:pPr>
              <w:spacing w:after="100"/>
              <w:rPr>
                <w:rFonts w:eastAsia="Times New Roman"/>
                <w:sz w:val="20"/>
                <w:szCs w:val="20"/>
              </w:rPr>
            </w:pPr>
          </w:p>
        </w:tc>
      </w:tr>
      <w:tr w:rsidR="00000000" w14:paraId="5BD2A869" w14:textId="77777777">
        <w:trPr>
          <w:divId w:val="517351904"/>
          <w:jc w:val="center"/>
        </w:trPr>
        <w:tc>
          <w:tcPr>
            <w:tcW w:w="0" w:type="auto"/>
            <w:gridSpan w:val="3"/>
            <w:tcMar>
              <w:top w:w="0" w:type="dxa"/>
              <w:left w:w="20" w:type="dxa"/>
              <w:bottom w:w="0" w:type="dxa"/>
              <w:right w:w="20" w:type="dxa"/>
            </w:tcMar>
            <w:vAlign w:val="center"/>
            <w:hideMark/>
          </w:tcPr>
          <w:p w14:paraId="724D1CD9"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358A593" w14:textId="77777777" w:rsidR="00000000" w:rsidRDefault="00A10F7D">
            <w:pPr>
              <w:spacing w:after="100"/>
              <w:jc w:val="center"/>
              <w:rPr>
                <w:rFonts w:eastAsia="Times New Roman"/>
              </w:rPr>
            </w:pPr>
            <w:r>
              <w:rPr>
                <w:rFonts w:eastAsia="Times New Roman"/>
                <w:color w:val="000000"/>
                <w:sz w:val="16"/>
                <w:szCs w:val="16"/>
              </w:rPr>
              <w:t>31</w:t>
            </w:r>
          </w:p>
        </w:tc>
        <w:tc>
          <w:tcPr>
            <w:tcW w:w="0" w:type="auto"/>
            <w:gridSpan w:val="3"/>
            <w:tcMar>
              <w:top w:w="30" w:type="dxa"/>
              <w:left w:w="20" w:type="dxa"/>
              <w:bottom w:w="30" w:type="dxa"/>
              <w:right w:w="20" w:type="dxa"/>
            </w:tcMar>
            <w:vAlign w:val="bottom"/>
            <w:hideMark/>
          </w:tcPr>
          <w:p w14:paraId="4AD4ABE1"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3B939D89" w14:textId="77777777" w:rsidR="00000000" w:rsidRDefault="00A10F7D">
      <w:pPr>
        <w:rPr>
          <w:rFonts w:eastAsia="Times New Roman"/>
        </w:rPr>
      </w:pPr>
      <w:r>
        <w:rPr>
          <w:rFonts w:eastAsia="Times New Roman"/>
        </w:rPr>
        <w:pict w14:anchorId="021196D1">
          <v:rect id="_x0000_i1056" style="width:0;height:1.5pt" o:hralign="center" o:hrstd="t" o:hr="t" fillcolor="#a0a0a0" stroked="f"/>
        </w:pict>
      </w:r>
    </w:p>
    <w:p w14:paraId="290F5EFF" w14:textId="77777777" w:rsidR="00000000" w:rsidRDefault="00A10F7D">
      <w:pPr>
        <w:ind w:hanging="360"/>
        <w:jc w:val="both"/>
        <w:divId w:val="1277255178"/>
        <w:rPr>
          <w:rFonts w:eastAsia="Times New Roman"/>
        </w:rPr>
      </w:pPr>
      <w:hyperlink w:anchor="i6e014264141e49cfb6088f287bb6e6ad_13" w:history="1">
        <w:r>
          <w:rPr>
            <w:rStyle w:val="a3"/>
            <w:rFonts w:eastAsia="Times New Roman"/>
            <w:sz w:val="16"/>
            <w:szCs w:val="16"/>
          </w:rPr>
          <w:t>Table of Contents</w:t>
        </w:r>
      </w:hyperlink>
    </w:p>
    <w:p w14:paraId="4DBC2864" w14:textId="77777777" w:rsidR="00000000" w:rsidRDefault="00A10F7D">
      <w:pPr>
        <w:jc w:val="both"/>
        <w:divId w:val="943685194"/>
        <w:rPr>
          <w:rFonts w:eastAsia="Times New Roman"/>
        </w:rPr>
      </w:pPr>
      <w:r>
        <w:rPr>
          <w:rFonts w:eastAsia="Times New Roman"/>
          <w:color w:val="000000"/>
          <w:sz w:val="20"/>
          <w:szCs w:val="20"/>
        </w:rPr>
        <w:t>stress capital buffer framework were 7.0%, 8.5% and 10.5%, respectively, for the period from October 1, 2021 through September 30, 2022.</w:t>
      </w:r>
    </w:p>
    <w:p w14:paraId="4666504E" w14:textId="77777777" w:rsidR="00000000" w:rsidRDefault="00A10F7D">
      <w:pPr>
        <w:jc w:val="both"/>
        <w:divId w:val="164899228"/>
        <w:rPr>
          <w:rFonts w:eastAsia="Times New Roman"/>
        </w:rPr>
      </w:pPr>
      <w:r>
        <w:rPr>
          <w:rFonts w:eastAsia="Times New Roman"/>
          <w:color w:val="000000"/>
          <w:sz w:val="20"/>
          <w:szCs w:val="20"/>
          <w:shd w:val="clear" w:color="auto" w:fill="FFFFFF"/>
        </w:rPr>
        <w:t xml:space="preserve">Based </w:t>
      </w:r>
      <w:r>
        <w:rPr>
          <w:rFonts w:eastAsia="Times New Roman"/>
          <w:color w:val="000000"/>
          <w:sz w:val="20"/>
          <w:szCs w:val="20"/>
          <w:shd w:val="clear" w:color="auto" w:fill="FFFFFF"/>
        </w:rPr>
        <w:t>on the Company’s 2022 supervisory stress test results, the Company’s stress capital buffer requirement for the period beginning on October 1, 2022 through September 30, 2023 is 3.1%. Therefore, the Company’s minimum capital requirements plus the standardiz</w:t>
      </w:r>
      <w:r>
        <w:rPr>
          <w:rFonts w:eastAsia="Times New Roman"/>
          <w:color w:val="000000"/>
          <w:sz w:val="20"/>
          <w:szCs w:val="20"/>
          <w:shd w:val="clear" w:color="auto" w:fill="FFFFFF"/>
        </w:rPr>
        <w:t>ed approach capital conservation buffer for CET1 capital, Tier 1 capital and total capital ratios under the stress capital buffer framework are 7.6%, 9.1% and 11.1%, respectively, for the period from October 1, 2022 through September 30, 2023</w:t>
      </w:r>
      <w:r>
        <w:rPr>
          <w:rFonts w:eastAsia="Times New Roman"/>
          <w:color w:val="000000"/>
          <w:sz w:val="20"/>
          <w:szCs w:val="20"/>
        </w:rPr>
        <w:t>.</w:t>
      </w:r>
    </w:p>
    <w:p w14:paraId="5E23A137" w14:textId="77777777" w:rsidR="00000000" w:rsidRDefault="00A10F7D">
      <w:pPr>
        <w:jc w:val="both"/>
        <w:divId w:val="1380863027"/>
        <w:rPr>
          <w:rFonts w:eastAsia="Times New Roman"/>
        </w:rPr>
      </w:pPr>
      <w:r>
        <w:rPr>
          <w:rFonts w:eastAsia="Times New Roman"/>
          <w:color w:val="000000"/>
          <w:sz w:val="20"/>
          <w:szCs w:val="20"/>
        </w:rPr>
        <w:t>The Stress C</w:t>
      </w:r>
      <w:r>
        <w:rPr>
          <w:rFonts w:eastAsia="Times New Roman"/>
          <w:color w:val="000000"/>
          <w:sz w:val="20"/>
          <w:szCs w:val="20"/>
        </w:rPr>
        <w:t>apital Buffer Rule does not apply to the Banks. The capital conservation buffer for the Banks continues to be fixed at 2.5%. Accordingly, each Bank’s minimum capital requirements plus its capital conservation buffer for CET1 capital, Tier 1 capital and tot</w:t>
      </w:r>
      <w:r>
        <w:rPr>
          <w:rFonts w:eastAsia="Times New Roman"/>
          <w:color w:val="000000"/>
          <w:sz w:val="20"/>
          <w:szCs w:val="20"/>
        </w:rPr>
        <w:t>al capital ratios are 7.0%, 8.5% and 10.5% respectively.</w:t>
      </w:r>
    </w:p>
    <w:p w14:paraId="17ECB5DE" w14:textId="77777777" w:rsidR="00000000" w:rsidRDefault="00A10F7D">
      <w:pPr>
        <w:jc w:val="both"/>
        <w:divId w:val="1485270548"/>
        <w:rPr>
          <w:rFonts w:eastAsia="Times New Roman"/>
        </w:rPr>
      </w:pPr>
      <w:r>
        <w:rPr>
          <w:rFonts w:eastAsia="Times New Roman"/>
          <w:color w:val="000000"/>
          <w:sz w:val="20"/>
          <w:szCs w:val="20"/>
        </w:rPr>
        <w:t xml:space="preserve">If the Company or any of the Banks fails to maintain its capital ratios above the minimum capital requirements plus the applicable capital conservation buffer requirements, it will face increasingly </w:t>
      </w:r>
      <w:r>
        <w:rPr>
          <w:rFonts w:eastAsia="Times New Roman"/>
          <w:color w:val="000000"/>
          <w:sz w:val="20"/>
          <w:szCs w:val="20"/>
        </w:rPr>
        <w:t>strict automatic limitations on capital distributions and discretionary bonus payments to certain executive officers.</w:t>
      </w:r>
    </w:p>
    <w:p w14:paraId="6F09B4ED" w14:textId="77777777" w:rsidR="00000000" w:rsidRDefault="00A10F7D">
      <w:pPr>
        <w:jc w:val="both"/>
        <w:divId w:val="306672148"/>
        <w:rPr>
          <w:rFonts w:eastAsia="Times New Roman"/>
        </w:rPr>
      </w:pPr>
      <w:r>
        <w:rPr>
          <w:rFonts w:eastAsia="Times New Roman"/>
          <w:color w:val="000000"/>
          <w:sz w:val="20"/>
          <w:szCs w:val="20"/>
        </w:rPr>
        <w:t>As of September 30, 2022 and December 31, 2021, respectively, each of the Company and the Banks exceeded the minimum capital requirements and the capital conservation buffer requirements applicable to them, and each of the Company and the Banks were “well-</w:t>
      </w:r>
      <w:r>
        <w:rPr>
          <w:rFonts w:eastAsia="Times New Roman"/>
          <w:color w:val="000000"/>
          <w:sz w:val="20"/>
          <w:szCs w:val="20"/>
        </w:rPr>
        <w:t>capitalized.” The “well-capitalized” standards applicable to the Company are established in the Federal Reserve’s regulations, and the “well-capitalized” standards applicable to the Banks are established in the OCC’s PCA capital requirements.</w:t>
      </w:r>
    </w:p>
    <w:p w14:paraId="626ED98A" w14:textId="77777777" w:rsidR="00000000" w:rsidRDefault="00A10F7D">
      <w:pPr>
        <w:jc w:val="both"/>
        <w:divId w:val="29693295"/>
        <w:rPr>
          <w:rFonts w:eastAsia="Times New Roman"/>
        </w:rPr>
      </w:pPr>
      <w:r>
        <w:rPr>
          <w:rFonts w:eastAsia="Times New Roman"/>
          <w:b/>
          <w:bCs/>
          <w:i/>
          <w:iCs/>
          <w:color w:val="000000"/>
          <w:sz w:val="20"/>
          <w:szCs w:val="20"/>
        </w:rPr>
        <w:t>Market Risk R</w:t>
      </w:r>
      <w:r>
        <w:rPr>
          <w:rFonts w:eastAsia="Times New Roman"/>
          <w:b/>
          <w:bCs/>
          <w:i/>
          <w:iCs/>
          <w:color w:val="000000"/>
          <w:sz w:val="20"/>
          <w:szCs w:val="20"/>
        </w:rPr>
        <w:t>ule</w:t>
      </w:r>
    </w:p>
    <w:p w14:paraId="519C5D45" w14:textId="77777777" w:rsidR="00000000" w:rsidRDefault="00A10F7D">
      <w:pPr>
        <w:jc w:val="both"/>
        <w:divId w:val="1593510903"/>
        <w:rPr>
          <w:rFonts w:eastAsia="Times New Roman"/>
        </w:rPr>
      </w:pPr>
      <w:r>
        <w:rPr>
          <w:rFonts w:eastAsia="Times New Roman"/>
          <w:color w:val="000000"/>
          <w:sz w:val="20"/>
          <w:szCs w:val="20"/>
        </w:rPr>
        <w:t>The “Market Risk Rule” supplements the Basel III Capital Rules by requiring institutions subject to the rule to adjust their risk-based capital ratios to reflect the market risk in their trading book. The Market Risk Rule generally applies to instituti</w:t>
      </w:r>
      <w:r>
        <w:rPr>
          <w:rFonts w:eastAsia="Times New Roman"/>
          <w:color w:val="000000"/>
          <w:sz w:val="20"/>
          <w:szCs w:val="20"/>
        </w:rPr>
        <w:t>ons with aggregate trading assets and liabilities equal to 10% or more of total assets or $1 billion or more. As of September 30, 2022, the Company and CONA are subject to the Market Risk Rule. See “MD&amp;A—Market Risk Profile” below for additional informatio</w:t>
      </w:r>
      <w:r>
        <w:rPr>
          <w:rFonts w:eastAsia="Times New Roman"/>
          <w:color w:val="000000"/>
          <w:sz w:val="20"/>
          <w:szCs w:val="20"/>
        </w:rPr>
        <w:t xml:space="preserve">n. </w:t>
      </w:r>
    </w:p>
    <w:p w14:paraId="76B30D9C" w14:textId="77777777" w:rsidR="00000000" w:rsidRDefault="00A10F7D">
      <w:pPr>
        <w:jc w:val="both"/>
        <w:divId w:val="332992217"/>
        <w:rPr>
          <w:rFonts w:eastAsia="Times New Roman"/>
        </w:rPr>
      </w:pPr>
      <w:r>
        <w:rPr>
          <w:rFonts w:eastAsia="Times New Roman"/>
          <w:b/>
          <w:bCs/>
          <w:i/>
          <w:iCs/>
          <w:color w:val="000000"/>
          <w:sz w:val="20"/>
          <w:szCs w:val="20"/>
        </w:rPr>
        <w:t>CECL Transition Rule</w:t>
      </w:r>
    </w:p>
    <w:p w14:paraId="4E1E08F1" w14:textId="77777777" w:rsidR="00000000" w:rsidRDefault="00A10F7D">
      <w:pPr>
        <w:jc w:val="both"/>
        <w:divId w:val="878661324"/>
        <w:rPr>
          <w:rFonts w:eastAsia="Times New Roman"/>
        </w:rPr>
      </w:pPr>
      <w:r>
        <w:rPr>
          <w:rFonts w:eastAsia="Times New Roman"/>
          <w:color w:val="000000"/>
          <w:sz w:val="20"/>
          <w:szCs w:val="20"/>
        </w:rPr>
        <w:t xml:space="preserve">The Federal Banking Agencies adopted a final rule (the “CECL Transition Rule”) that provides banking institutions an optional five-year transition period to phase in the impact of the current expected credit loss (“CECL”) standard </w:t>
      </w:r>
      <w:r>
        <w:rPr>
          <w:rFonts w:eastAsia="Times New Roman"/>
          <w:color w:val="000000"/>
          <w:sz w:val="20"/>
          <w:szCs w:val="20"/>
        </w:rPr>
        <w:t>on their regulatory capital (the “CECL Transition Election”). We adopted the CECL standard (for accounting purposes) as of January 1, 2020, and made the CECL Transition Election (for regulatory capital purposes) in the first quarter of 2020. Therefore, the</w:t>
      </w:r>
      <w:r>
        <w:rPr>
          <w:rFonts w:eastAsia="Times New Roman"/>
          <w:color w:val="000000"/>
          <w:sz w:val="20"/>
          <w:szCs w:val="20"/>
        </w:rPr>
        <w:t xml:space="preserve"> applicable amounts presented in this Report reflect such election.</w:t>
      </w:r>
    </w:p>
    <w:p w14:paraId="7149D559" w14:textId="77777777" w:rsidR="00000000" w:rsidRDefault="00A10F7D">
      <w:pPr>
        <w:jc w:val="both"/>
        <w:divId w:val="25763066"/>
        <w:rPr>
          <w:rFonts w:eastAsia="Times New Roman"/>
        </w:rPr>
      </w:pPr>
      <w:r>
        <w:rPr>
          <w:rFonts w:eastAsia="Times New Roman"/>
          <w:color w:val="000000"/>
          <w:sz w:val="20"/>
          <w:szCs w:val="20"/>
        </w:rPr>
        <w:t>Pursuant to the CECL Transition Rule, a banking institution could elect to delay the estimated impact of adopting CECL on its regulatory capital through December 31, 2021 and then phase in</w:t>
      </w:r>
      <w:r>
        <w:rPr>
          <w:rFonts w:eastAsia="Times New Roman"/>
          <w:color w:val="000000"/>
          <w:sz w:val="20"/>
          <w:szCs w:val="20"/>
        </w:rPr>
        <w:t xml:space="preserve"> the estimated cumulative impact from January 1, 2022 through December 31, 2024. For the “day 2” ongoing impact of CECL during the initial two years, the Federal Banking Agencies used a uniform “scaling factor” of 25% as an approximation of the increase in</w:t>
      </w:r>
      <w:r>
        <w:rPr>
          <w:rFonts w:eastAsia="Times New Roman"/>
          <w:color w:val="000000"/>
          <w:sz w:val="20"/>
          <w:szCs w:val="20"/>
        </w:rPr>
        <w:t xml:space="preserve"> the allowance under the CECL standard compared to the prior incurred loss methodology. Accordingly, from January 1, 2020 through December 31, 2021, electing banking institutions were permitted to add back to their regulatory capital an amount equal to the</w:t>
      </w:r>
      <w:r>
        <w:rPr>
          <w:rFonts w:eastAsia="Times New Roman"/>
          <w:color w:val="000000"/>
          <w:sz w:val="20"/>
          <w:szCs w:val="20"/>
        </w:rPr>
        <w:t xml:space="preserve"> sum of the after-tax “day 1” CECL adoption impact and 25% of the increase in the allowance since the adoption of the CECL standard. From January 1, 2022 through December 31, 2024, the after-tax “day 1” CECL adoption impact and the cumulative “day 2” ongoi</w:t>
      </w:r>
      <w:r>
        <w:rPr>
          <w:rFonts w:eastAsia="Times New Roman"/>
          <w:color w:val="000000"/>
          <w:sz w:val="20"/>
          <w:szCs w:val="20"/>
        </w:rPr>
        <w:t>ng impact are being phased in to regulatory capital at 25% per year. The following table summarizes the capital impact delay and phase in period on our regulatory capital from years 2020 to 2025.</w:t>
      </w:r>
    </w:p>
    <w:tbl>
      <w:tblPr>
        <w:tblW w:w="4963" w:type="pct"/>
        <w:tblCellMar>
          <w:top w:w="15" w:type="dxa"/>
          <w:left w:w="15" w:type="dxa"/>
          <w:bottom w:w="15" w:type="dxa"/>
          <w:right w:w="15" w:type="dxa"/>
        </w:tblCellMar>
        <w:tblLook w:val="04A0" w:firstRow="1" w:lastRow="0" w:firstColumn="1" w:lastColumn="0" w:noHBand="0" w:noVBand="1"/>
      </w:tblPr>
      <w:tblGrid>
        <w:gridCol w:w="53"/>
        <w:gridCol w:w="2299"/>
        <w:gridCol w:w="37"/>
        <w:gridCol w:w="36"/>
        <w:gridCol w:w="36"/>
        <w:gridCol w:w="36"/>
        <w:gridCol w:w="48"/>
        <w:gridCol w:w="775"/>
        <w:gridCol w:w="39"/>
        <w:gridCol w:w="38"/>
        <w:gridCol w:w="38"/>
        <w:gridCol w:w="38"/>
        <w:gridCol w:w="48"/>
        <w:gridCol w:w="773"/>
        <w:gridCol w:w="38"/>
        <w:gridCol w:w="36"/>
        <w:gridCol w:w="36"/>
        <w:gridCol w:w="36"/>
        <w:gridCol w:w="50"/>
        <w:gridCol w:w="775"/>
        <w:gridCol w:w="36"/>
        <w:gridCol w:w="36"/>
        <w:gridCol w:w="36"/>
        <w:gridCol w:w="36"/>
        <w:gridCol w:w="50"/>
        <w:gridCol w:w="776"/>
        <w:gridCol w:w="36"/>
        <w:gridCol w:w="36"/>
        <w:gridCol w:w="36"/>
        <w:gridCol w:w="36"/>
        <w:gridCol w:w="50"/>
        <w:gridCol w:w="789"/>
        <w:gridCol w:w="36"/>
        <w:gridCol w:w="36"/>
        <w:gridCol w:w="36"/>
        <w:gridCol w:w="36"/>
        <w:gridCol w:w="54"/>
        <w:gridCol w:w="793"/>
        <w:gridCol w:w="36"/>
      </w:tblGrid>
      <w:tr w:rsidR="00000000" w14:paraId="23B8D662" w14:textId="77777777">
        <w:trPr>
          <w:divId w:val="178086438"/>
        </w:trPr>
        <w:tc>
          <w:tcPr>
            <w:tcW w:w="50" w:type="pct"/>
            <w:vAlign w:val="center"/>
            <w:hideMark/>
          </w:tcPr>
          <w:p w14:paraId="388AA255" w14:textId="77777777" w:rsidR="00000000" w:rsidRDefault="00A10F7D">
            <w:pPr>
              <w:jc w:val="both"/>
              <w:rPr>
                <w:rFonts w:eastAsia="Times New Roman"/>
              </w:rPr>
            </w:pPr>
          </w:p>
        </w:tc>
        <w:tc>
          <w:tcPr>
            <w:tcW w:w="1410" w:type="pct"/>
            <w:vAlign w:val="center"/>
            <w:hideMark/>
          </w:tcPr>
          <w:p w14:paraId="3982590B" w14:textId="77777777" w:rsidR="00000000" w:rsidRDefault="00A10F7D">
            <w:pPr>
              <w:spacing w:after="100"/>
              <w:rPr>
                <w:rFonts w:eastAsia="Times New Roman"/>
                <w:sz w:val="20"/>
                <w:szCs w:val="20"/>
              </w:rPr>
            </w:pPr>
          </w:p>
        </w:tc>
        <w:tc>
          <w:tcPr>
            <w:tcW w:w="5" w:type="pct"/>
            <w:vAlign w:val="center"/>
            <w:hideMark/>
          </w:tcPr>
          <w:p w14:paraId="589EBD62" w14:textId="77777777" w:rsidR="00000000" w:rsidRDefault="00A10F7D">
            <w:pPr>
              <w:spacing w:after="100"/>
              <w:rPr>
                <w:rFonts w:eastAsia="Times New Roman"/>
                <w:sz w:val="20"/>
                <w:szCs w:val="20"/>
              </w:rPr>
            </w:pPr>
          </w:p>
        </w:tc>
        <w:tc>
          <w:tcPr>
            <w:tcW w:w="5" w:type="pct"/>
            <w:vAlign w:val="center"/>
            <w:hideMark/>
          </w:tcPr>
          <w:p w14:paraId="5CD42FE4" w14:textId="77777777" w:rsidR="00000000" w:rsidRDefault="00A10F7D">
            <w:pPr>
              <w:spacing w:after="100"/>
              <w:rPr>
                <w:rFonts w:eastAsia="Times New Roman"/>
                <w:sz w:val="20"/>
                <w:szCs w:val="20"/>
              </w:rPr>
            </w:pPr>
          </w:p>
        </w:tc>
        <w:tc>
          <w:tcPr>
            <w:tcW w:w="26" w:type="pct"/>
            <w:vAlign w:val="center"/>
            <w:hideMark/>
          </w:tcPr>
          <w:p w14:paraId="533E2F1E" w14:textId="77777777" w:rsidR="00000000" w:rsidRDefault="00A10F7D">
            <w:pPr>
              <w:spacing w:after="100"/>
              <w:rPr>
                <w:rFonts w:eastAsia="Times New Roman"/>
                <w:sz w:val="20"/>
                <w:szCs w:val="20"/>
              </w:rPr>
            </w:pPr>
          </w:p>
        </w:tc>
        <w:tc>
          <w:tcPr>
            <w:tcW w:w="5" w:type="pct"/>
            <w:vAlign w:val="center"/>
            <w:hideMark/>
          </w:tcPr>
          <w:p w14:paraId="13A28451" w14:textId="77777777" w:rsidR="00000000" w:rsidRDefault="00A10F7D">
            <w:pPr>
              <w:spacing w:after="100"/>
              <w:rPr>
                <w:rFonts w:eastAsia="Times New Roman"/>
                <w:sz w:val="20"/>
                <w:szCs w:val="20"/>
              </w:rPr>
            </w:pPr>
          </w:p>
        </w:tc>
        <w:tc>
          <w:tcPr>
            <w:tcW w:w="50" w:type="pct"/>
            <w:vAlign w:val="center"/>
            <w:hideMark/>
          </w:tcPr>
          <w:p w14:paraId="5CBAD8E9" w14:textId="77777777" w:rsidR="00000000" w:rsidRDefault="00A10F7D">
            <w:pPr>
              <w:spacing w:after="100"/>
              <w:rPr>
                <w:rFonts w:eastAsia="Times New Roman"/>
                <w:sz w:val="20"/>
                <w:szCs w:val="20"/>
              </w:rPr>
            </w:pPr>
          </w:p>
        </w:tc>
        <w:tc>
          <w:tcPr>
            <w:tcW w:w="497" w:type="pct"/>
            <w:vAlign w:val="center"/>
            <w:hideMark/>
          </w:tcPr>
          <w:p w14:paraId="07205969" w14:textId="77777777" w:rsidR="00000000" w:rsidRDefault="00A10F7D">
            <w:pPr>
              <w:spacing w:after="100"/>
              <w:rPr>
                <w:rFonts w:eastAsia="Times New Roman"/>
                <w:sz w:val="20"/>
                <w:szCs w:val="20"/>
              </w:rPr>
            </w:pPr>
          </w:p>
        </w:tc>
        <w:tc>
          <w:tcPr>
            <w:tcW w:w="5" w:type="pct"/>
            <w:vAlign w:val="center"/>
            <w:hideMark/>
          </w:tcPr>
          <w:p w14:paraId="7F12C0CC" w14:textId="77777777" w:rsidR="00000000" w:rsidRDefault="00A10F7D">
            <w:pPr>
              <w:spacing w:after="100"/>
              <w:rPr>
                <w:rFonts w:eastAsia="Times New Roman"/>
                <w:sz w:val="20"/>
                <w:szCs w:val="20"/>
              </w:rPr>
            </w:pPr>
          </w:p>
        </w:tc>
        <w:tc>
          <w:tcPr>
            <w:tcW w:w="5" w:type="pct"/>
            <w:vAlign w:val="center"/>
            <w:hideMark/>
          </w:tcPr>
          <w:p w14:paraId="0D7B4008" w14:textId="77777777" w:rsidR="00000000" w:rsidRDefault="00A10F7D">
            <w:pPr>
              <w:spacing w:after="100"/>
              <w:rPr>
                <w:rFonts w:eastAsia="Times New Roman"/>
                <w:sz w:val="20"/>
                <w:szCs w:val="20"/>
              </w:rPr>
            </w:pPr>
          </w:p>
        </w:tc>
        <w:tc>
          <w:tcPr>
            <w:tcW w:w="26" w:type="pct"/>
            <w:vAlign w:val="center"/>
            <w:hideMark/>
          </w:tcPr>
          <w:p w14:paraId="4C54385D" w14:textId="77777777" w:rsidR="00000000" w:rsidRDefault="00A10F7D">
            <w:pPr>
              <w:spacing w:after="100"/>
              <w:rPr>
                <w:rFonts w:eastAsia="Times New Roman"/>
                <w:sz w:val="20"/>
                <w:szCs w:val="20"/>
              </w:rPr>
            </w:pPr>
          </w:p>
        </w:tc>
        <w:tc>
          <w:tcPr>
            <w:tcW w:w="5" w:type="pct"/>
            <w:vAlign w:val="center"/>
            <w:hideMark/>
          </w:tcPr>
          <w:p w14:paraId="5603303C" w14:textId="77777777" w:rsidR="00000000" w:rsidRDefault="00A10F7D">
            <w:pPr>
              <w:spacing w:after="100"/>
              <w:rPr>
                <w:rFonts w:eastAsia="Times New Roman"/>
                <w:sz w:val="20"/>
                <w:szCs w:val="20"/>
              </w:rPr>
            </w:pPr>
          </w:p>
        </w:tc>
        <w:tc>
          <w:tcPr>
            <w:tcW w:w="50" w:type="pct"/>
            <w:vAlign w:val="center"/>
            <w:hideMark/>
          </w:tcPr>
          <w:p w14:paraId="535E4F94" w14:textId="77777777" w:rsidR="00000000" w:rsidRDefault="00A10F7D">
            <w:pPr>
              <w:spacing w:after="100"/>
              <w:rPr>
                <w:rFonts w:eastAsia="Times New Roman"/>
                <w:sz w:val="20"/>
                <w:szCs w:val="20"/>
              </w:rPr>
            </w:pPr>
          </w:p>
        </w:tc>
        <w:tc>
          <w:tcPr>
            <w:tcW w:w="497" w:type="pct"/>
            <w:vAlign w:val="center"/>
            <w:hideMark/>
          </w:tcPr>
          <w:p w14:paraId="641FBC2D" w14:textId="77777777" w:rsidR="00000000" w:rsidRDefault="00A10F7D">
            <w:pPr>
              <w:spacing w:after="100"/>
              <w:rPr>
                <w:rFonts w:eastAsia="Times New Roman"/>
                <w:sz w:val="20"/>
                <w:szCs w:val="20"/>
              </w:rPr>
            </w:pPr>
          </w:p>
        </w:tc>
        <w:tc>
          <w:tcPr>
            <w:tcW w:w="5" w:type="pct"/>
            <w:vAlign w:val="center"/>
            <w:hideMark/>
          </w:tcPr>
          <w:p w14:paraId="3082FB44" w14:textId="77777777" w:rsidR="00000000" w:rsidRDefault="00A10F7D">
            <w:pPr>
              <w:spacing w:after="100"/>
              <w:rPr>
                <w:rFonts w:eastAsia="Times New Roman"/>
                <w:sz w:val="20"/>
                <w:szCs w:val="20"/>
              </w:rPr>
            </w:pPr>
          </w:p>
        </w:tc>
        <w:tc>
          <w:tcPr>
            <w:tcW w:w="5" w:type="pct"/>
            <w:vAlign w:val="center"/>
            <w:hideMark/>
          </w:tcPr>
          <w:p w14:paraId="2BEE2F47" w14:textId="77777777" w:rsidR="00000000" w:rsidRDefault="00A10F7D">
            <w:pPr>
              <w:spacing w:after="100"/>
              <w:rPr>
                <w:rFonts w:eastAsia="Times New Roman"/>
                <w:sz w:val="20"/>
                <w:szCs w:val="20"/>
              </w:rPr>
            </w:pPr>
          </w:p>
        </w:tc>
        <w:tc>
          <w:tcPr>
            <w:tcW w:w="26" w:type="pct"/>
            <w:vAlign w:val="center"/>
            <w:hideMark/>
          </w:tcPr>
          <w:p w14:paraId="6B988CE2" w14:textId="77777777" w:rsidR="00000000" w:rsidRDefault="00A10F7D">
            <w:pPr>
              <w:spacing w:after="100"/>
              <w:rPr>
                <w:rFonts w:eastAsia="Times New Roman"/>
                <w:sz w:val="20"/>
                <w:szCs w:val="20"/>
              </w:rPr>
            </w:pPr>
          </w:p>
        </w:tc>
        <w:tc>
          <w:tcPr>
            <w:tcW w:w="5" w:type="pct"/>
            <w:vAlign w:val="center"/>
            <w:hideMark/>
          </w:tcPr>
          <w:p w14:paraId="5661AEFD" w14:textId="77777777" w:rsidR="00000000" w:rsidRDefault="00A10F7D">
            <w:pPr>
              <w:spacing w:after="100"/>
              <w:rPr>
                <w:rFonts w:eastAsia="Times New Roman"/>
                <w:sz w:val="20"/>
                <w:szCs w:val="20"/>
              </w:rPr>
            </w:pPr>
          </w:p>
        </w:tc>
        <w:tc>
          <w:tcPr>
            <w:tcW w:w="50" w:type="pct"/>
            <w:vAlign w:val="center"/>
            <w:hideMark/>
          </w:tcPr>
          <w:p w14:paraId="7C830788" w14:textId="77777777" w:rsidR="00000000" w:rsidRDefault="00A10F7D">
            <w:pPr>
              <w:spacing w:after="100"/>
              <w:rPr>
                <w:rFonts w:eastAsia="Times New Roman"/>
                <w:sz w:val="20"/>
                <w:szCs w:val="20"/>
              </w:rPr>
            </w:pPr>
          </w:p>
        </w:tc>
        <w:tc>
          <w:tcPr>
            <w:tcW w:w="497" w:type="pct"/>
            <w:vAlign w:val="center"/>
            <w:hideMark/>
          </w:tcPr>
          <w:p w14:paraId="49C4F4A0" w14:textId="77777777" w:rsidR="00000000" w:rsidRDefault="00A10F7D">
            <w:pPr>
              <w:spacing w:after="100"/>
              <w:rPr>
                <w:rFonts w:eastAsia="Times New Roman"/>
                <w:sz w:val="20"/>
                <w:szCs w:val="20"/>
              </w:rPr>
            </w:pPr>
          </w:p>
        </w:tc>
        <w:tc>
          <w:tcPr>
            <w:tcW w:w="5" w:type="pct"/>
            <w:vAlign w:val="center"/>
            <w:hideMark/>
          </w:tcPr>
          <w:p w14:paraId="23E980A8" w14:textId="77777777" w:rsidR="00000000" w:rsidRDefault="00A10F7D">
            <w:pPr>
              <w:spacing w:after="100"/>
              <w:rPr>
                <w:rFonts w:eastAsia="Times New Roman"/>
                <w:sz w:val="20"/>
                <w:szCs w:val="20"/>
              </w:rPr>
            </w:pPr>
          </w:p>
        </w:tc>
        <w:tc>
          <w:tcPr>
            <w:tcW w:w="5" w:type="pct"/>
            <w:vAlign w:val="center"/>
            <w:hideMark/>
          </w:tcPr>
          <w:p w14:paraId="4FF98166" w14:textId="77777777" w:rsidR="00000000" w:rsidRDefault="00A10F7D">
            <w:pPr>
              <w:spacing w:after="100"/>
              <w:rPr>
                <w:rFonts w:eastAsia="Times New Roman"/>
                <w:sz w:val="20"/>
                <w:szCs w:val="20"/>
              </w:rPr>
            </w:pPr>
          </w:p>
        </w:tc>
        <w:tc>
          <w:tcPr>
            <w:tcW w:w="26" w:type="pct"/>
            <w:vAlign w:val="center"/>
            <w:hideMark/>
          </w:tcPr>
          <w:p w14:paraId="31E61420" w14:textId="77777777" w:rsidR="00000000" w:rsidRDefault="00A10F7D">
            <w:pPr>
              <w:spacing w:after="100"/>
              <w:rPr>
                <w:rFonts w:eastAsia="Times New Roman"/>
                <w:sz w:val="20"/>
                <w:szCs w:val="20"/>
              </w:rPr>
            </w:pPr>
          </w:p>
        </w:tc>
        <w:tc>
          <w:tcPr>
            <w:tcW w:w="5" w:type="pct"/>
            <w:vAlign w:val="center"/>
            <w:hideMark/>
          </w:tcPr>
          <w:p w14:paraId="629EE2F2" w14:textId="77777777" w:rsidR="00000000" w:rsidRDefault="00A10F7D">
            <w:pPr>
              <w:spacing w:after="100"/>
              <w:rPr>
                <w:rFonts w:eastAsia="Times New Roman"/>
                <w:sz w:val="20"/>
                <w:szCs w:val="20"/>
              </w:rPr>
            </w:pPr>
          </w:p>
        </w:tc>
        <w:tc>
          <w:tcPr>
            <w:tcW w:w="50" w:type="pct"/>
            <w:vAlign w:val="center"/>
            <w:hideMark/>
          </w:tcPr>
          <w:p w14:paraId="04753728" w14:textId="77777777" w:rsidR="00000000" w:rsidRDefault="00A10F7D">
            <w:pPr>
              <w:spacing w:after="100"/>
              <w:rPr>
                <w:rFonts w:eastAsia="Times New Roman"/>
                <w:sz w:val="20"/>
                <w:szCs w:val="20"/>
              </w:rPr>
            </w:pPr>
          </w:p>
        </w:tc>
        <w:tc>
          <w:tcPr>
            <w:tcW w:w="497" w:type="pct"/>
            <w:vAlign w:val="center"/>
            <w:hideMark/>
          </w:tcPr>
          <w:p w14:paraId="1FD1B9D2" w14:textId="77777777" w:rsidR="00000000" w:rsidRDefault="00A10F7D">
            <w:pPr>
              <w:spacing w:after="100"/>
              <w:rPr>
                <w:rFonts w:eastAsia="Times New Roman"/>
                <w:sz w:val="20"/>
                <w:szCs w:val="20"/>
              </w:rPr>
            </w:pPr>
          </w:p>
        </w:tc>
        <w:tc>
          <w:tcPr>
            <w:tcW w:w="5" w:type="pct"/>
            <w:vAlign w:val="center"/>
            <w:hideMark/>
          </w:tcPr>
          <w:p w14:paraId="4BD28149" w14:textId="77777777" w:rsidR="00000000" w:rsidRDefault="00A10F7D">
            <w:pPr>
              <w:spacing w:after="100"/>
              <w:rPr>
                <w:rFonts w:eastAsia="Times New Roman"/>
                <w:sz w:val="20"/>
                <w:szCs w:val="20"/>
              </w:rPr>
            </w:pPr>
          </w:p>
        </w:tc>
        <w:tc>
          <w:tcPr>
            <w:tcW w:w="5" w:type="pct"/>
            <w:vAlign w:val="center"/>
            <w:hideMark/>
          </w:tcPr>
          <w:p w14:paraId="65B698BF" w14:textId="77777777" w:rsidR="00000000" w:rsidRDefault="00A10F7D">
            <w:pPr>
              <w:spacing w:after="100"/>
              <w:rPr>
                <w:rFonts w:eastAsia="Times New Roman"/>
                <w:sz w:val="20"/>
                <w:szCs w:val="20"/>
              </w:rPr>
            </w:pPr>
          </w:p>
        </w:tc>
        <w:tc>
          <w:tcPr>
            <w:tcW w:w="34" w:type="pct"/>
            <w:vAlign w:val="center"/>
            <w:hideMark/>
          </w:tcPr>
          <w:p w14:paraId="290EBF50" w14:textId="77777777" w:rsidR="00000000" w:rsidRDefault="00A10F7D">
            <w:pPr>
              <w:spacing w:after="100"/>
              <w:rPr>
                <w:rFonts w:eastAsia="Times New Roman"/>
                <w:sz w:val="20"/>
                <w:szCs w:val="20"/>
              </w:rPr>
            </w:pPr>
          </w:p>
        </w:tc>
        <w:tc>
          <w:tcPr>
            <w:tcW w:w="5" w:type="pct"/>
            <w:vAlign w:val="center"/>
            <w:hideMark/>
          </w:tcPr>
          <w:p w14:paraId="35CE376E" w14:textId="77777777" w:rsidR="00000000" w:rsidRDefault="00A10F7D">
            <w:pPr>
              <w:spacing w:after="100"/>
              <w:rPr>
                <w:rFonts w:eastAsia="Times New Roman"/>
                <w:sz w:val="20"/>
                <w:szCs w:val="20"/>
              </w:rPr>
            </w:pPr>
          </w:p>
        </w:tc>
        <w:tc>
          <w:tcPr>
            <w:tcW w:w="50" w:type="pct"/>
            <w:vAlign w:val="center"/>
            <w:hideMark/>
          </w:tcPr>
          <w:p w14:paraId="433148DC" w14:textId="77777777" w:rsidR="00000000" w:rsidRDefault="00A10F7D">
            <w:pPr>
              <w:spacing w:after="100"/>
              <w:rPr>
                <w:rFonts w:eastAsia="Times New Roman"/>
                <w:sz w:val="20"/>
                <w:szCs w:val="20"/>
              </w:rPr>
            </w:pPr>
          </w:p>
        </w:tc>
        <w:tc>
          <w:tcPr>
            <w:tcW w:w="497" w:type="pct"/>
            <w:vAlign w:val="center"/>
            <w:hideMark/>
          </w:tcPr>
          <w:p w14:paraId="54C4E7DA" w14:textId="77777777" w:rsidR="00000000" w:rsidRDefault="00A10F7D">
            <w:pPr>
              <w:spacing w:after="100"/>
              <w:rPr>
                <w:rFonts w:eastAsia="Times New Roman"/>
                <w:sz w:val="20"/>
                <w:szCs w:val="20"/>
              </w:rPr>
            </w:pPr>
          </w:p>
        </w:tc>
        <w:tc>
          <w:tcPr>
            <w:tcW w:w="5" w:type="pct"/>
            <w:vAlign w:val="center"/>
            <w:hideMark/>
          </w:tcPr>
          <w:p w14:paraId="20FF7E6C" w14:textId="77777777" w:rsidR="00000000" w:rsidRDefault="00A10F7D">
            <w:pPr>
              <w:spacing w:after="100"/>
              <w:rPr>
                <w:rFonts w:eastAsia="Times New Roman"/>
                <w:sz w:val="20"/>
                <w:szCs w:val="20"/>
              </w:rPr>
            </w:pPr>
          </w:p>
        </w:tc>
        <w:tc>
          <w:tcPr>
            <w:tcW w:w="5" w:type="pct"/>
            <w:vAlign w:val="center"/>
            <w:hideMark/>
          </w:tcPr>
          <w:p w14:paraId="04A1C21D" w14:textId="77777777" w:rsidR="00000000" w:rsidRDefault="00A10F7D">
            <w:pPr>
              <w:spacing w:after="100"/>
              <w:rPr>
                <w:rFonts w:eastAsia="Times New Roman"/>
                <w:sz w:val="20"/>
                <w:szCs w:val="20"/>
              </w:rPr>
            </w:pPr>
          </w:p>
        </w:tc>
        <w:tc>
          <w:tcPr>
            <w:tcW w:w="19" w:type="pct"/>
            <w:vAlign w:val="center"/>
            <w:hideMark/>
          </w:tcPr>
          <w:p w14:paraId="4CA093F2" w14:textId="77777777" w:rsidR="00000000" w:rsidRDefault="00A10F7D">
            <w:pPr>
              <w:spacing w:after="100"/>
              <w:rPr>
                <w:rFonts w:eastAsia="Times New Roman"/>
                <w:sz w:val="20"/>
                <w:szCs w:val="20"/>
              </w:rPr>
            </w:pPr>
          </w:p>
        </w:tc>
        <w:tc>
          <w:tcPr>
            <w:tcW w:w="5" w:type="pct"/>
            <w:vAlign w:val="center"/>
            <w:hideMark/>
          </w:tcPr>
          <w:p w14:paraId="47589AB5" w14:textId="77777777" w:rsidR="00000000" w:rsidRDefault="00A10F7D">
            <w:pPr>
              <w:spacing w:after="100"/>
              <w:rPr>
                <w:rFonts w:eastAsia="Times New Roman"/>
                <w:sz w:val="20"/>
                <w:szCs w:val="20"/>
              </w:rPr>
            </w:pPr>
          </w:p>
        </w:tc>
        <w:tc>
          <w:tcPr>
            <w:tcW w:w="50" w:type="pct"/>
            <w:vAlign w:val="center"/>
            <w:hideMark/>
          </w:tcPr>
          <w:p w14:paraId="2D33EBE5" w14:textId="77777777" w:rsidR="00000000" w:rsidRDefault="00A10F7D">
            <w:pPr>
              <w:spacing w:after="100"/>
              <w:rPr>
                <w:rFonts w:eastAsia="Times New Roman"/>
                <w:sz w:val="20"/>
                <w:szCs w:val="20"/>
              </w:rPr>
            </w:pPr>
          </w:p>
        </w:tc>
        <w:tc>
          <w:tcPr>
            <w:tcW w:w="497" w:type="pct"/>
            <w:vAlign w:val="center"/>
            <w:hideMark/>
          </w:tcPr>
          <w:p w14:paraId="3BED7760" w14:textId="77777777" w:rsidR="00000000" w:rsidRDefault="00A10F7D">
            <w:pPr>
              <w:spacing w:after="100"/>
              <w:rPr>
                <w:rFonts w:eastAsia="Times New Roman"/>
                <w:sz w:val="20"/>
                <w:szCs w:val="20"/>
              </w:rPr>
            </w:pPr>
          </w:p>
        </w:tc>
        <w:tc>
          <w:tcPr>
            <w:tcW w:w="5" w:type="pct"/>
            <w:vAlign w:val="center"/>
            <w:hideMark/>
          </w:tcPr>
          <w:p w14:paraId="200966C8" w14:textId="77777777" w:rsidR="00000000" w:rsidRDefault="00A10F7D">
            <w:pPr>
              <w:spacing w:after="100"/>
              <w:rPr>
                <w:rFonts w:eastAsia="Times New Roman"/>
                <w:sz w:val="20"/>
                <w:szCs w:val="20"/>
              </w:rPr>
            </w:pPr>
          </w:p>
        </w:tc>
      </w:tr>
      <w:tr w:rsidR="00000000" w14:paraId="4D51CFCC" w14:textId="77777777">
        <w:trPr>
          <w:divId w:val="178086438"/>
        </w:trPr>
        <w:tc>
          <w:tcPr>
            <w:tcW w:w="0" w:type="auto"/>
            <w:gridSpan w:val="3"/>
            <w:tcMar>
              <w:top w:w="0" w:type="dxa"/>
              <w:left w:w="20" w:type="dxa"/>
              <w:bottom w:w="0" w:type="dxa"/>
              <w:right w:w="20" w:type="dxa"/>
            </w:tcMar>
            <w:vAlign w:val="center"/>
            <w:hideMark/>
          </w:tcPr>
          <w:p w14:paraId="05052B45"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59BC5A" w14:textId="77777777" w:rsidR="00000000" w:rsidRDefault="00A10F7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79B8AB5" w14:textId="77777777" w:rsidR="00000000" w:rsidRDefault="00A10F7D">
            <w:pPr>
              <w:spacing w:after="100"/>
              <w:jc w:val="center"/>
              <w:rPr>
                <w:rFonts w:eastAsia="Times New Roman"/>
              </w:rPr>
            </w:pPr>
            <w:r>
              <w:rPr>
                <w:rFonts w:eastAsia="Times New Roman"/>
                <w:b/>
                <w:bCs/>
                <w:color w:val="000000"/>
                <w:sz w:val="18"/>
                <w:szCs w:val="18"/>
              </w:rPr>
              <w:t>Capital Impact Delayed</w:t>
            </w:r>
          </w:p>
        </w:tc>
        <w:tc>
          <w:tcPr>
            <w:tcW w:w="0" w:type="auto"/>
            <w:gridSpan w:val="3"/>
            <w:tcMar>
              <w:top w:w="0" w:type="dxa"/>
              <w:left w:w="20" w:type="dxa"/>
              <w:bottom w:w="0" w:type="dxa"/>
              <w:right w:w="20" w:type="dxa"/>
            </w:tcMar>
            <w:vAlign w:val="center"/>
            <w:hideMark/>
          </w:tcPr>
          <w:p w14:paraId="65251C91" w14:textId="77777777" w:rsidR="00000000" w:rsidRDefault="00A10F7D">
            <w:pPr>
              <w:spacing w:after="100"/>
              <w:jc w:val="center"/>
              <w:rPr>
                <w:rFonts w:eastAsia="Times New Roman"/>
              </w:rPr>
            </w:pPr>
          </w:p>
        </w:tc>
        <w:tc>
          <w:tcPr>
            <w:tcW w:w="0" w:type="auto"/>
            <w:gridSpan w:val="21"/>
            <w:tcMar>
              <w:top w:w="30" w:type="dxa"/>
              <w:left w:w="20" w:type="dxa"/>
              <w:bottom w:w="30" w:type="dxa"/>
              <w:right w:w="20" w:type="dxa"/>
            </w:tcMar>
            <w:vAlign w:val="bottom"/>
            <w:hideMark/>
          </w:tcPr>
          <w:p w14:paraId="5BC5C635" w14:textId="77777777" w:rsidR="00000000" w:rsidRDefault="00A10F7D">
            <w:pPr>
              <w:spacing w:after="100"/>
              <w:jc w:val="center"/>
              <w:rPr>
                <w:rFonts w:eastAsia="Times New Roman"/>
              </w:rPr>
            </w:pPr>
            <w:r>
              <w:rPr>
                <w:rFonts w:eastAsia="Times New Roman"/>
                <w:b/>
                <w:bCs/>
                <w:color w:val="000000"/>
                <w:sz w:val="18"/>
                <w:szCs w:val="18"/>
              </w:rPr>
              <w:t>Phase In Period</w:t>
            </w:r>
          </w:p>
        </w:tc>
      </w:tr>
      <w:tr w:rsidR="00000000" w14:paraId="33B5B33F" w14:textId="77777777">
        <w:trPr>
          <w:divId w:val="178086438"/>
        </w:trPr>
        <w:tc>
          <w:tcPr>
            <w:tcW w:w="0" w:type="auto"/>
            <w:gridSpan w:val="3"/>
            <w:tcMar>
              <w:top w:w="0" w:type="dxa"/>
              <w:left w:w="20" w:type="dxa"/>
              <w:bottom w:w="0" w:type="dxa"/>
              <w:right w:w="20" w:type="dxa"/>
            </w:tcMar>
            <w:vAlign w:val="center"/>
            <w:hideMark/>
          </w:tcPr>
          <w:p w14:paraId="569D9834"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6E4ED96"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77B8682" w14:textId="77777777" w:rsidR="00000000" w:rsidRDefault="00A10F7D">
            <w:pPr>
              <w:spacing w:after="100"/>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14:paraId="68E3FC2C"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D4E00C0" w14:textId="77777777" w:rsidR="00000000" w:rsidRDefault="00A10F7D">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047F7449"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89CC048" w14:textId="77777777" w:rsidR="00000000" w:rsidRDefault="00A10F7D">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208940A2"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813C5A" w14:textId="77777777" w:rsidR="00000000" w:rsidRDefault="00A10F7D">
            <w:pPr>
              <w:spacing w:after="100"/>
              <w:jc w:val="center"/>
              <w:rPr>
                <w:rFonts w:eastAsia="Times New Roman"/>
              </w:rPr>
            </w:pPr>
            <w:r>
              <w:rPr>
                <w:rFonts w:eastAsia="Times New Roman"/>
                <w:b/>
                <w:bCs/>
                <w:color w:val="000000"/>
                <w:sz w:val="18"/>
                <w:szCs w:val="18"/>
              </w:rPr>
              <w:t>2023</w:t>
            </w:r>
          </w:p>
        </w:tc>
        <w:tc>
          <w:tcPr>
            <w:tcW w:w="0" w:type="auto"/>
            <w:gridSpan w:val="3"/>
            <w:tcBorders>
              <w:top w:val="single" w:sz="8" w:space="0" w:color="000000"/>
            </w:tcBorders>
            <w:tcMar>
              <w:top w:w="0" w:type="dxa"/>
              <w:left w:w="20" w:type="dxa"/>
              <w:bottom w:w="0" w:type="dxa"/>
              <w:right w:w="20" w:type="dxa"/>
            </w:tcMar>
            <w:vAlign w:val="center"/>
            <w:hideMark/>
          </w:tcPr>
          <w:p w14:paraId="14F516B3"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97487E1" w14:textId="77777777" w:rsidR="00000000" w:rsidRDefault="00A10F7D">
            <w:pPr>
              <w:spacing w:after="100"/>
              <w:jc w:val="center"/>
              <w:rPr>
                <w:rFonts w:eastAsia="Times New Roman"/>
              </w:rPr>
            </w:pPr>
            <w:r>
              <w:rPr>
                <w:rFonts w:eastAsia="Times New Roman"/>
                <w:b/>
                <w:bCs/>
                <w:color w:val="000000"/>
                <w:sz w:val="18"/>
                <w:szCs w:val="18"/>
              </w:rPr>
              <w:t>2024</w:t>
            </w:r>
          </w:p>
        </w:tc>
        <w:tc>
          <w:tcPr>
            <w:tcW w:w="0" w:type="auto"/>
            <w:gridSpan w:val="3"/>
            <w:tcBorders>
              <w:top w:val="single" w:sz="8" w:space="0" w:color="000000"/>
            </w:tcBorders>
            <w:tcMar>
              <w:top w:w="0" w:type="dxa"/>
              <w:left w:w="20" w:type="dxa"/>
              <w:bottom w:w="0" w:type="dxa"/>
              <w:right w:w="20" w:type="dxa"/>
            </w:tcMar>
            <w:vAlign w:val="center"/>
            <w:hideMark/>
          </w:tcPr>
          <w:p w14:paraId="268D74B8"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BC3703E" w14:textId="77777777" w:rsidR="00000000" w:rsidRDefault="00A10F7D">
            <w:pPr>
              <w:spacing w:after="100"/>
              <w:jc w:val="center"/>
              <w:rPr>
                <w:rFonts w:eastAsia="Times New Roman"/>
              </w:rPr>
            </w:pPr>
            <w:r>
              <w:rPr>
                <w:rFonts w:eastAsia="Times New Roman"/>
                <w:b/>
                <w:bCs/>
                <w:color w:val="000000"/>
                <w:sz w:val="18"/>
                <w:szCs w:val="18"/>
              </w:rPr>
              <w:t>2025</w:t>
            </w:r>
          </w:p>
        </w:tc>
      </w:tr>
      <w:tr w:rsidR="00000000" w14:paraId="16CC0E05" w14:textId="77777777">
        <w:trPr>
          <w:divId w:val="178086438"/>
          <w:trHeight w:val="480"/>
        </w:trPr>
        <w:tc>
          <w:tcPr>
            <w:tcW w:w="0" w:type="auto"/>
            <w:gridSpan w:val="3"/>
            <w:tcBorders>
              <w:top w:val="single" w:sz="8" w:space="0" w:color="000000"/>
            </w:tcBorders>
            <w:tcMar>
              <w:top w:w="30" w:type="dxa"/>
              <w:left w:w="20" w:type="dxa"/>
              <w:bottom w:w="30" w:type="dxa"/>
              <w:right w:w="20" w:type="dxa"/>
            </w:tcMar>
            <w:vAlign w:val="center"/>
            <w:hideMark/>
          </w:tcPr>
          <w:p w14:paraId="5CAA3E9E" w14:textId="77777777" w:rsidR="00000000" w:rsidRDefault="00A10F7D">
            <w:pPr>
              <w:spacing w:after="100"/>
              <w:rPr>
                <w:rFonts w:eastAsia="Times New Roman"/>
              </w:rPr>
            </w:pPr>
            <w:r>
              <w:rPr>
                <w:rFonts w:eastAsia="Times New Roman"/>
                <w:color w:val="000000"/>
                <w:sz w:val="18"/>
                <w:szCs w:val="18"/>
              </w:rPr>
              <w:t>“Day 1” CECL adoption impact</w:t>
            </w:r>
          </w:p>
        </w:tc>
        <w:tc>
          <w:tcPr>
            <w:tcW w:w="0" w:type="auto"/>
            <w:gridSpan w:val="3"/>
            <w:tcMar>
              <w:top w:w="0" w:type="dxa"/>
              <w:left w:w="20" w:type="dxa"/>
              <w:bottom w:w="0" w:type="dxa"/>
              <w:right w:w="20" w:type="dxa"/>
            </w:tcMar>
            <w:vAlign w:val="center"/>
            <w:hideMark/>
          </w:tcPr>
          <w:p w14:paraId="0A311F39" w14:textId="77777777" w:rsidR="00000000" w:rsidRDefault="00A10F7D">
            <w:pPr>
              <w:spacing w:after="100"/>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center"/>
            <w:hideMark/>
          </w:tcPr>
          <w:p w14:paraId="19878FCC" w14:textId="77777777" w:rsidR="00000000" w:rsidRDefault="00A10F7D">
            <w:pPr>
              <w:spacing w:after="100"/>
              <w:jc w:val="center"/>
              <w:rPr>
                <w:rFonts w:eastAsia="Times New Roman"/>
              </w:rPr>
            </w:pPr>
            <w:r>
              <w:rPr>
                <w:rFonts w:eastAsia="Times New Roman"/>
                <w:color w:val="000000"/>
                <w:sz w:val="18"/>
                <w:szCs w:val="18"/>
              </w:rPr>
              <w:t>Capital impact delayed to 2022</w:t>
            </w:r>
          </w:p>
        </w:tc>
        <w:tc>
          <w:tcPr>
            <w:tcW w:w="0" w:type="auto"/>
            <w:gridSpan w:val="3"/>
            <w:tcMar>
              <w:top w:w="0" w:type="dxa"/>
              <w:left w:w="20" w:type="dxa"/>
              <w:bottom w:w="0" w:type="dxa"/>
              <w:right w:w="20" w:type="dxa"/>
            </w:tcMar>
            <w:vAlign w:val="center"/>
            <w:hideMark/>
          </w:tcPr>
          <w:p w14:paraId="00A44088" w14:textId="77777777" w:rsidR="00000000" w:rsidRDefault="00A10F7D">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14:paraId="384C5675" w14:textId="77777777" w:rsidR="00000000" w:rsidRDefault="00A10F7D">
            <w:pPr>
              <w:spacing w:after="100"/>
              <w:jc w:val="center"/>
              <w:rPr>
                <w:rFonts w:eastAsia="Times New Roman"/>
              </w:rPr>
            </w:pPr>
            <w:r>
              <w:rPr>
                <w:rFonts w:eastAsia="Times New Roman"/>
                <w:color w:val="000000"/>
                <w:sz w:val="18"/>
                <w:szCs w:val="18"/>
              </w:rPr>
              <w:t>25% Phased In</w:t>
            </w:r>
          </w:p>
        </w:tc>
        <w:tc>
          <w:tcPr>
            <w:tcW w:w="0" w:type="auto"/>
            <w:gridSpan w:val="3"/>
            <w:tcMar>
              <w:top w:w="0" w:type="dxa"/>
              <w:left w:w="20" w:type="dxa"/>
              <w:bottom w:w="0" w:type="dxa"/>
              <w:right w:w="20" w:type="dxa"/>
            </w:tcMar>
            <w:vAlign w:val="center"/>
            <w:hideMark/>
          </w:tcPr>
          <w:p w14:paraId="639D910F" w14:textId="77777777" w:rsidR="00000000" w:rsidRDefault="00A10F7D">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14:paraId="2ED2C77D" w14:textId="77777777" w:rsidR="00000000" w:rsidRDefault="00A10F7D">
            <w:pPr>
              <w:spacing w:after="100"/>
              <w:jc w:val="center"/>
              <w:rPr>
                <w:rFonts w:eastAsia="Times New Roman"/>
              </w:rPr>
            </w:pPr>
            <w:r>
              <w:rPr>
                <w:rFonts w:eastAsia="Times New Roman"/>
                <w:color w:val="000000"/>
                <w:sz w:val="18"/>
                <w:szCs w:val="18"/>
              </w:rPr>
              <w:t>50% Phased In</w:t>
            </w:r>
          </w:p>
        </w:tc>
        <w:tc>
          <w:tcPr>
            <w:tcW w:w="0" w:type="auto"/>
            <w:gridSpan w:val="3"/>
            <w:tcMar>
              <w:top w:w="0" w:type="dxa"/>
              <w:left w:w="20" w:type="dxa"/>
              <w:bottom w:w="0" w:type="dxa"/>
              <w:right w:w="20" w:type="dxa"/>
            </w:tcMar>
            <w:vAlign w:val="center"/>
            <w:hideMark/>
          </w:tcPr>
          <w:p w14:paraId="673BD47C" w14:textId="77777777" w:rsidR="00000000" w:rsidRDefault="00A10F7D">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14:paraId="7D537D39" w14:textId="77777777" w:rsidR="00000000" w:rsidRDefault="00A10F7D">
            <w:pPr>
              <w:spacing w:after="100"/>
              <w:jc w:val="center"/>
              <w:rPr>
                <w:rFonts w:eastAsia="Times New Roman"/>
              </w:rPr>
            </w:pPr>
            <w:r>
              <w:rPr>
                <w:rFonts w:eastAsia="Times New Roman"/>
                <w:color w:val="000000"/>
                <w:sz w:val="18"/>
                <w:szCs w:val="18"/>
              </w:rPr>
              <w:t>75% Phased In</w:t>
            </w:r>
          </w:p>
        </w:tc>
        <w:tc>
          <w:tcPr>
            <w:tcW w:w="0" w:type="auto"/>
            <w:gridSpan w:val="3"/>
            <w:tcMar>
              <w:top w:w="0" w:type="dxa"/>
              <w:left w:w="20" w:type="dxa"/>
              <w:bottom w:w="0" w:type="dxa"/>
              <w:right w:w="20" w:type="dxa"/>
            </w:tcMar>
            <w:vAlign w:val="center"/>
            <w:hideMark/>
          </w:tcPr>
          <w:p w14:paraId="06F7EE4B" w14:textId="77777777" w:rsidR="00000000" w:rsidRDefault="00A10F7D">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14:paraId="707D6D03" w14:textId="77777777" w:rsidR="00000000" w:rsidRDefault="00A10F7D">
            <w:pPr>
              <w:spacing w:after="100"/>
              <w:jc w:val="center"/>
              <w:rPr>
                <w:rFonts w:eastAsia="Times New Roman"/>
              </w:rPr>
            </w:pPr>
            <w:r>
              <w:rPr>
                <w:rFonts w:eastAsia="Times New Roman"/>
                <w:color w:val="000000"/>
                <w:sz w:val="18"/>
                <w:szCs w:val="18"/>
              </w:rPr>
              <w:t>Fully Phased In</w:t>
            </w:r>
          </w:p>
        </w:tc>
      </w:tr>
      <w:tr w:rsidR="00000000" w14:paraId="4606AA3E" w14:textId="77777777">
        <w:trPr>
          <w:divId w:val="178086438"/>
          <w:trHeight w:val="640"/>
        </w:trPr>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14:paraId="2D428818" w14:textId="77777777" w:rsidR="00000000" w:rsidRDefault="00A10F7D">
            <w:pPr>
              <w:spacing w:after="100"/>
              <w:rPr>
                <w:rFonts w:eastAsia="Times New Roman"/>
              </w:rPr>
            </w:pPr>
            <w:r>
              <w:rPr>
                <w:rFonts w:eastAsia="Times New Roman"/>
                <w:color w:val="000000"/>
                <w:sz w:val="18"/>
                <w:szCs w:val="18"/>
              </w:rPr>
              <w:t>Cumulative “day 2” ongoing impact</w:t>
            </w:r>
          </w:p>
        </w:tc>
        <w:tc>
          <w:tcPr>
            <w:tcW w:w="0" w:type="auto"/>
            <w:gridSpan w:val="3"/>
            <w:tcBorders>
              <w:bottom w:val="single" w:sz="8" w:space="0" w:color="000000"/>
            </w:tcBorders>
            <w:tcMar>
              <w:top w:w="0" w:type="dxa"/>
              <w:left w:w="20" w:type="dxa"/>
              <w:bottom w:w="0" w:type="dxa"/>
              <w:right w:w="20" w:type="dxa"/>
            </w:tcMar>
            <w:vAlign w:val="center"/>
            <w:hideMark/>
          </w:tcPr>
          <w:p w14:paraId="6C6BD5FC" w14:textId="77777777" w:rsidR="00000000" w:rsidRDefault="00A10F7D">
            <w:pPr>
              <w:spacing w:after="100"/>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center"/>
            <w:hideMark/>
          </w:tcPr>
          <w:p w14:paraId="7FFD1982" w14:textId="77777777" w:rsidR="00000000" w:rsidRDefault="00A10F7D">
            <w:pPr>
              <w:spacing w:after="100"/>
              <w:jc w:val="center"/>
              <w:rPr>
                <w:rFonts w:eastAsia="Times New Roman"/>
              </w:rPr>
            </w:pPr>
            <w:r>
              <w:rPr>
                <w:rFonts w:eastAsia="Times New Roman"/>
                <w:color w:val="000000"/>
                <w:sz w:val="18"/>
                <w:szCs w:val="18"/>
              </w:rPr>
              <w:t> 25% scaling factor as an approximation of the increase in allowance under CECL</w:t>
            </w:r>
          </w:p>
        </w:tc>
        <w:tc>
          <w:tcPr>
            <w:tcW w:w="0" w:type="auto"/>
            <w:gridSpan w:val="3"/>
            <w:tcBorders>
              <w:bottom w:val="single" w:sz="8" w:space="0" w:color="000000"/>
            </w:tcBorders>
            <w:tcMar>
              <w:top w:w="0" w:type="dxa"/>
              <w:left w:w="20" w:type="dxa"/>
              <w:bottom w:w="0" w:type="dxa"/>
              <w:right w:w="20" w:type="dxa"/>
            </w:tcMar>
            <w:vAlign w:val="center"/>
            <w:hideMark/>
          </w:tcPr>
          <w:p w14:paraId="2BC87EE6" w14:textId="77777777" w:rsidR="00000000" w:rsidRDefault="00A10F7D">
            <w:pPr>
              <w:spacing w:after="100"/>
              <w:jc w:val="center"/>
              <w:rPr>
                <w:rFonts w:eastAsia="Times New Roman"/>
              </w:rPr>
            </w:pPr>
          </w:p>
        </w:tc>
        <w:tc>
          <w:tcPr>
            <w:tcW w:w="0" w:type="auto"/>
            <w:gridSpan w:val="3"/>
            <w:vMerge/>
            <w:tcBorders>
              <w:top w:val="single" w:sz="8" w:space="0" w:color="000000"/>
              <w:bottom w:val="single" w:sz="8" w:space="0" w:color="000000"/>
            </w:tcBorders>
            <w:vAlign w:val="center"/>
            <w:hideMark/>
          </w:tcPr>
          <w:p w14:paraId="45B8FBF8" w14:textId="77777777" w:rsidR="00000000" w:rsidRDefault="00A10F7D">
            <w:pPr>
              <w:spacing w:after="100"/>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14:paraId="64A73EB2" w14:textId="77777777" w:rsidR="00000000" w:rsidRDefault="00A10F7D">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14:paraId="7F1D1830" w14:textId="77777777" w:rsidR="00000000" w:rsidRDefault="00A10F7D">
            <w:pPr>
              <w:spacing w:after="100"/>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14:paraId="1A35EE5D" w14:textId="77777777" w:rsidR="00000000" w:rsidRDefault="00A10F7D">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14:paraId="22062241" w14:textId="77777777" w:rsidR="00000000" w:rsidRDefault="00A10F7D">
            <w:pPr>
              <w:spacing w:after="100"/>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14:paraId="605CE17E" w14:textId="77777777" w:rsidR="00000000" w:rsidRDefault="00A10F7D">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14:paraId="66437C5B" w14:textId="77777777" w:rsidR="00000000" w:rsidRDefault="00A10F7D">
            <w:pPr>
              <w:spacing w:after="100"/>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1B2A3B10" w14:textId="77777777">
        <w:trPr>
          <w:jc w:val="center"/>
        </w:trPr>
        <w:tc>
          <w:tcPr>
            <w:tcW w:w="50" w:type="pct"/>
            <w:vAlign w:val="center"/>
            <w:hideMark/>
          </w:tcPr>
          <w:p w14:paraId="08BDD7AE" w14:textId="77777777" w:rsidR="00000000" w:rsidRDefault="00A10F7D">
            <w:pPr>
              <w:jc w:val="both"/>
              <w:rPr>
                <w:rFonts w:eastAsia="Times New Roman"/>
              </w:rPr>
            </w:pPr>
          </w:p>
        </w:tc>
        <w:tc>
          <w:tcPr>
            <w:tcW w:w="1606" w:type="pct"/>
            <w:vAlign w:val="center"/>
            <w:hideMark/>
          </w:tcPr>
          <w:p w14:paraId="7607E8CD" w14:textId="77777777" w:rsidR="00000000" w:rsidRDefault="00A10F7D">
            <w:pPr>
              <w:spacing w:after="100"/>
              <w:rPr>
                <w:rFonts w:eastAsia="Times New Roman"/>
                <w:sz w:val="20"/>
                <w:szCs w:val="20"/>
              </w:rPr>
            </w:pPr>
          </w:p>
        </w:tc>
        <w:tc>
          <w:tcPr>
            <w:tcW w:w="5" w:type="pct"/>
            <w:vAlign w:val="center"/>
            <w:hideMark/>
          </w:tcPr>
          <w:p w14:paraId="287B0253" w14:textId="77777777" w:rsidR="00000000" w:rsidRDefault="00A10F7D">
            <w:pPr>
              <w:spacing w:after="100"/>
              <w:rPr>
                <w:rFonts w:eastAsia="Times New Roman"/>
                <w:sz w:val="20"/>
                <w:szCs w:val="20"/>
              </w:rPr>
            </w:pPr>
          </w:p>
        </w:tc>
        <w:tc>
          <w:tcPr>
            <w:tcW w:w="50" w:type="pct"/>
            <w:vAlign w:val="center"/>
            <w:hideMark/>
          </w:tcPr>
          <w:p w14:paraId="1214FBC1" w14:textId="77777777" w:rsidR="00000000" w:rsidRDefault="00A10F7D">
            <w:pPr>
              <w:spacing w:after="100"/>
              <w:rPr>
                <w:rFonts w:eastAsia="Times New Roman"/>
                <w:sz w:val="20"/>
                <w:szCs w:val="20"/>
              </w:rPr>
            </w:pPr>
          </w:p>
        </w:tc>
        <w:tc>
          <w:tcPr>
            <w:tcW w:w="1614" w:type="pct"/>
            <w:vAlign w:val="center"/>
            <w:hideMark/>
          </w:tcPr>
          <w:p w14:paraId="4A0AC72C" w14:textId="77777777" w:rsidR="00000000" w:rsidRDefault="00A10F7D">
            <w:pPr>
              <w:spacing w:after="100"/>
              <w:rPr>
                <w:rFonts w:eastAsia="Times New Roman"/>
                <w:sz w:val="20"/>
                <w:szCs w:val="20"/>
              </w:rPr>
            </w:pPr>
          </w:p>
        </w:tc>
        <w:tc>
          <w:tcPr>
            <w:tcW w:w="5" w:type="pct"/>
            <w:vAlign w:val="center"/>
            <w:hideMark/>
          </w:tcPr>
          <w:p w14:paraId="1A87B555" w14:textId="77777777" w:rsidR="00000000" w:rsidRDefault="00A10F7D">
            <w:pPr>
              <w:spacing w:after="100"/>
              <w:rPr>
                <w:rFonts w:eastAsia="Times New Roman"/>
                <w:sz w:val="20"/>
                <w:szCs w:val="20"/>
              </w:rPr>
            </w:pPr>
          </w:p>
        </w:tc>
        <w:tc>
          <w:tcPr>
            <w:tcW w:w="50" w:type="pct"/>
            <w:vAlign w:val="center"/>
            <w:hideMark/>
          </w:tcPr>
          <w:p w14:paraId="63444941" w14:textId="77777777" w:rsidR="00000000" w:rsidRDefault="00A10F7D">
            <w:pPr>
              <w:spacing w:after="100"/>
              <w:rPr>
                <w:rFonts w:eastAsia="Times New Roman"/>
                <w:sz w:val="20"/>
                <w:szCs w:val="20"/>
              </w:rPr>
            </w:pPr>
          </w:p>
        </w:tc>
        <w:tc>
          <w:tcPr>
            <w:tcW w:w="1614" w:type="pct"/>
            <w:vAlign w:val="center"/>
            <w:hideMark/>
          </w:tcPr>
          <w:p w14:paraId="4DBB387A" w14:textId="77777777" w:rsidR="00000000" w:rsidRDefault="00A10F7D">
            <w:pPr>
              <w:spacing w:after="100"/>
              <w:rPr>
                <w:rFonts w:eastAsia="Times New Roman"/>
                <w:sz w:val="20"/>
                <w:szCs w:val="20"/>
              </w:rPr>
            </w:pPr>
          </w:p>
        </w:tc>
        <w:tc>
          <w:tcPr>
            <w:tcW w:w="5" w:type="pct"/>
            <w:vAlign w:val="center"/>
            <w:hideMark/>
          </w:tcPr>
          <w:p w14:paraId="22726F72" w14:textId="77777777" w:rsidR="00000000" w:rsidRDefault="00A10F7D">
            <w:pPr>
              <w:spacing w:after="100"/>
              <w:rPr>
                <w:rFonts w:eastAsia="Times New Roman"/>
                <w:sz w:val="20"/>
                <w:szCs w:val="20"/>
              </w:rPr>
            </w:pPr>
          </w:p>
        </w:tc>
      </w:tr>
      <w:tr w:rsidR="00000000" w14:paraId="3603D968" w14:textId="77777777">
        <w:trPr>
          <w:trHeight w:val="300"/>
          <w:jc w:val="center"/>
        </w:trPr>
        <w:tc>
          <w:tcPr>
            <w:tcW w:w="0" w:type="auto"/>
            <w:gridSpan w:val="9"/>
            <w:tcMar>
              <w:top w:w="0" w:type="dxa"/>
              <w:left w:w="20" w:type="dxa"/>
              <w:bottom w:w="0" w:type="dxa"/>
              <w:right w:w="20" w:type="dxa"/>
            </w:tcMar>
            <w:vAlign w:val="center"/>
            <w:hideMark/>
          </w:tcPr>
          <w:p w14:paraId="3E2895B3" w14:textId="77777777" w:rsidR="00000000" w:rsidRDefault="00A10F7D">
            <w:pPr>
              <w:spacing w:after="100"/>
              <w:rPr>
                <w:rFonts w:eastAsia="Times New Roman"/>
                <w:sz w:val="20"/>
                <w:szCs w:val="20"/>
              </w:rPr>
            </w:pPr>
          </w:p>
        </w:tc>
      </w:tr>
      <w:tr w:rsidR="00000000" w14:paraId="38C541C4" w14:textId="77777777">
        <w:trPr>
          <w:jc w:val="center"/>
        </w:trPr>
        <w:tc>
          <w:tcPr>
            <w:tcW w:w="0" w:type="auto"/>
            <w:gridSpan w:val="3"/>
            <w:tcMar>
              <w:top w:w="0" w:type="dxa"/>
              <w:left w:w="20" w:type="dxa"/>
              <w:bottom w:w="0" w:type="dxa"/>
              <w:right w:w="20" w:type="dxa"/>
            </w:tcMar>
            <w:vAlign w:val="center"/>
            <w:hideMark/>
          </w:tcPr>
          <w:p w14:paraId="4CB83B67"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2CBC957" w14:textId="77777777" w:rsidR="00000000" w:rsidRDefault="00A10F7D">
            <w:pPr>
              <w:spacing w:after="100"/>
              <w:jc w:val="center"/>
              <w:rPr>
                <w:rFonts w:eastAsia="Times New Roman"/>
              </w:rPr>
            </w:pPr>
            <w:r>
              <w:rPr>
                <w:rFonts w:eastAsia="Times New Roman"/>
                <w:color w:val="000000"/>
                <w:sz w:val="16"/>
                <w:szCs w:val="16"/>
              </w:rPr>
              <w:t>32</w:t>
            </w:r>
          </w:p>
        </w:tc>
        <w:tc>
          <w:tcPr>
            <w:tcW w:w="0" w:type="auto"/>
            <w:gridSpan w:val="3"/>
            <w:tcMar>
              <w:top w:w="30" w:type="dxa"/>
              <w:left w:w="20" w:type="dxa"/>
              <w:bottom w:w="30" w:type="dxa"/>
              <w:right w:w="20" w:type="dxa"/>
            </w:tcMar>
            <w:vAlign w:val="bottom"/>
            <w:hideMark/>
          </w:tcPr>
          <w:p w14:paraId="6EF7F029"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0278D333" w14:textId="77777777" w:rsidR="00000000" w:rsidRDefault="00A10F7D">
      <w:pPr>
        <w:rPr>
          <w:rFonts w:eastAsia="Times New Roman"/>
        </w:rPr>
      </w:pPr>
      <w:r>
        <w:rPr>
          <w:rFonts w:eastAsia="Times New Roman"/>
        </w:rPr>
        <w:pict w14:anchorId="77D38054">
          <v:rect id="_x0000_i1057" style="width:0;height:1.5pt" o:hralign="center" o:hrstd="t" o:hr="t" fillcolor="#a0a0a0" stroked="f"/>
        </w:pict>
      </w:r>
    </w:p>
    <w:p w14:paraId="704AFA94" w14:textId="77777777" w:rsidR="00000000" w:rsidRDefault="00A10F7D">
      <w:pPr>
        <w:ind w:hanging="360"/>
        <w:jc w:val="both"/>
        <w:divId w:val="2052339649"/>
        <w:rPr>
          <w:rFonts w:eastAsia="Times New Roman"/>
        </w:rPr>
      </w:pPr>
      <w:hyperlink w:anchor="i6e014264141e49cfb6088f287bb6e6ad_13" w:history="1">
        <w:r>
          <w:rPr>
            <w:rStyle w:val="a3"/>
            <w:rFonts w:eastAsia="Times New Roman"/>
            <w:sz w:val="16"/>
            <w:szCs w:val="16"/>
          </w:rPr>
          <w:t>Table of Contents</w:t>
        </w:r>
      </w:hyperlink>
    </w:p>
    <w:p w14:paraId="077C02AC" w14:textId="77777777" w:rsidR="00000000" w:rsidRDefault="00A10F7D">
      <w:pPr>
        <w:jc w:val="both"/>
        <w:divId w:val="1537622555"/>
        <w:rPr>
          <w:rFonts w:eastAsia="Times New Roman"/>
        </w:rPr>
      </w:pPr>
      <w:r>
        <w:rPr>
          <w:rFonts w:eastAsia="Times New Roman"/>
          <w:color w:val="000000"/>
          <w:sz w:val="20"/>
          <w:szCs w:val="20"/>
        </w:rPr>
        <w:t xml:space="preserve">As of December 31, 2021, we added back an aggregate amount of $2.4 billion to our regulatory capital pursuant to the CECL Transition Rule. Consistent with the rule, we phased in 25% of this amount, or $599 million, on January 1, 2022, leaving $1.8 billion </w:t>
      </w:r>
      <w:r>
        <w:rPr>
          <w:rFonts w:eastAsia="Times New Roman"/>
          <w:color w:val="000000"/>
          <w:sz w:val="20"/>
          <w:szCs w:val="20"/>
        </w:rPr>
        <w:t>to be phased in over 2023-2025. As of September 30, 2022, the Company’s CET1 capital ratio, reflecting the CECL Transition Rule, was 12.2% and would have been 11.8% excluding the impact of the CECL Transition Rule (or “on a fully phased-in basis”).</w:t>
      </w:r>
    </w:p>
    <w:p w14:paraId="3B7F311D" w14:textId="77777777" w:rsidR="00000000" w:rsidRDefault="00A10F7D">
      <w:pPr>
        <w:jc w:val="both"/>
        <w:divId w:val="617487726"/>
        <w:rPr>
          <w:rFonts w:eastAsia="Times New Roman"/>
        </w:rPr>
      </w:pPr>
      <w:r>
        <w:rPr>
          <w:rFonts w:eastAsia="Times New Roman"/>
          <w:color w:val="000000"/>
          <w:sz w:val="20"/>
          <w:szCs w:val="20"/>
        </w:rPr>
        <w:t>For the</w:t>
      </w:r>
      <w:r>
        <w:rPr>
          <w:rFonts w:eastAsia="Times New Roman"/>
          <w:color w:val="000000"/>
          <w:sz w:val="20"/>
          <w:szCs w:val="20"/>
        </w:rPr>
        <w:t xml:space="preserve"> description of the regulatory capital rules to which we are subject, see “MD&amp;A—Supervision and Regulation” of this Report as well as “Part I—Item 1. Business—Supervision and Regulation” in our 2021 Form 10-K.</w:t>
      </w:r>
    </w:p>
    <w:p w14:paraId="198BFAF5" w14:textId="77777777" w:rsidR="00000000" w:rsidRDefault="00A10F7D">
      <w:pPr>
        <w:jc w:val="both"/>
        <w:divId w:val="638921385"/>
        <w:rPr>
          <w:rFonts w:eastAsia="Times New Roman"/>
        </w:rPr>
      </w:pPr>
      <w:r>
        <w:rPr>
          <w:rFonts w:eastAsia="Times New Roman"/>
          <w:color w:val="000000"/>
          <w:sz w:val="20"/>
          <w:szCs w:val="20"/>
        </w:rPr>
        <w:t>Table 13 provides a comparison of our regulato</w:t>
      </w:r>
      <w:r>
        <w:rPr>
          <w:rFonts w:eastAsia="Times New Roman"/>
          <w:color w:val="000000"/>
          <w:sz w:val="20"/>
          <w:szCs w:val="20"/>
        </w:rPr>
        <w:t xml:space="preserve">ry capital ratios under the Basel III Standardized Approach, the regulatory minimum capital adequacy ratios and the applicable well-capitalized standards as of September 30, 2022 and December 31, 2021. </w:t>
      </w:r>
    </w:p>
    <w:p w14:paraId="2A273F2E" w14:textId="77777777" w:rsidR="00000000" w:rsidRDefault="00A10F7D">
      <w:pPr>
        <w:divId w:val="431390228"/>
        <w:rPr>
          <w:rFonts w:eastAsia="Times New Roman"/>
        </w:rPr>
      </w:pPr>
      <w:r>
        <w:rPr>
          <w:rFonts w:eastAsia="Times New Roman"/>
          <w:b/>
          <w:bCs/>
          <w:color w:val="000000"/>
          <w:sz w:val="18"/>
          <w:szCs w:val="18"/>
        </w:rPr>
        <w:t>Table 13: Capital Ratios Under Basel II</w:t>
      </w:r>
      <w:r>
        <w:rPr>
          <w:rFonts w:eastAsia="Times New Roman"/>
          <w:b/>
          <w:bCs/>
          <w:color w:val="000000"/>
          <w:sz w:val="18"/>
          <w:szCs w:val="18"/>
        </w:rPr>
        <w:t>I</w:t>
      </w:r>
      <w:r>
        <w:rPr>
          <w:rFonts w:eastAsia="Times New Roman"/>
          <w:b/>
          <w:bCs/>
          <w:color w:val="000000"/>
          <w:sz w:val="12"/>
          <w:szCs w:val="12"/>
        </w:rPr>
        <w:t>(1)(2</w:t>
      </w:r>
      <w:r>
        <w:rPr>
          <w:rFonts w:eastAsia="Times New Roman"/>
          <w:b/>
          <w:bCs/>
          <w:color w:val="000000"/>
          <w:sz w:val="12"/>
          <w:szCs w:val="12"/>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1566"/>
        <w:gridCol w:w="37"/>
        <w:gridCol w:w="36"/>
        <w:gridCol w:w="36"/>
        <w:gridCol w:w="36"/>
        <w:gridCol w:w="60"/>
        <w:gridCol w:w="442"/>
        <w:gridCol w:w="220"/>
        <w:gridCol w:w="36"/>
        <w:gridCol w:w="36"/>
        <w:gridCol w:w="36"/>
        <w:gridCol w:w="95"/>
        <w:gridCol w:w="792"/>
        <w:gridCol w:w="220"/>
        <w:gridCol w:w="36"/>
        <w:gridCol w:w="36"/>
        <w:gridCol w:w="36"/>
        <w:gridCol w:w="96"/>
        <w:gridCol w:w="913"/>
        <w:gridCol w:w="220"/>
        <w:gridCol w:w="36"/>
        <w:gridCol w:w="36"/>
        <w:gridCol w:w="36"/>
        <w:gridCol w:w="60"/>
        <w:gridCol w:w="442"/>
        <w:gridCol w:w="187"/>
        <w:gridCol w:w="36"/>
        <w:gridCol w:w="36"/>
        <w:gridCol w:w="36"/>
        <w:gridCol w:w="95"/>
        <w:gridCol w:w="792"/>
        <w:gridCol w:w="187"/>
        <w:gridCol w:w="36"/>
        <w:gridCol w:w="36"/>
        <w:gridCol w:w="36"/>
        <w:gridCol w:w="96"/>
        <w:gridCol w:w="913"/>
        <w:gridCol w:w="187"/>
      </w:tblGrid>
      <w:tr w:rsidR="00000000" w14:paraId="2B45DB4F" w14:textId="77777777">
        <w:trPr>
          <w:divId w:val="1310817083"/>
        </w:trPr>
        <w:tc>
          <w:tcPr>
            <w:tcW w:w="50" w:type="pct"/>
            <w:vAlign w:val="center"/>
            <w:hideMark/>
          </w:tcPr>
          <w:p w14:paraId="3EAF87B3" w14:textId="77777777" w:rsidR="00000000" w:rsidRDefault="00A10F7D">
            <w:pPr>
              <w:rPr>
                <w:rFonts w:eastAsia="Times New Roman"/>
              </w:rPr>
            </w:pPr>
          </w:p>
        </w:tc>
        <w:tc>
          <w:tcPr>
            <w:tcW w:w="1860" w:type="pct"/>
            <w:vAlign w:val="center"/>
            <w:hideMark/>
          </w:tcPr>
          <w:p w14:paraId="6EF5BC82" w14:textId="77777777" w:rsidR="00000000" w:rsidRDefault="00A10F7D">
            <w:pPr>
              <w:spacing w:after="100"/>
              <w:rPr>
                <w:rFonts w:eastAsia="Times New Roman"/>
                <w:sz w:val="20"/>
                <w:szCs w:val="20"/>
              </w:rPr>
            </w:pPr>
          </w:p>
        </w:tc>
        <w:tc>
          <w:tcPr>
            <w:tcW w:w="5" w:type="pct"/>
            <w:vAlign w:val="center"/>
            <w:hideMark/>
          </w:tcPr>
          <w:p w14:paraId="644DC94D" w14:textId="77777777" w:rsidR="00000000" w:rsidRDefault="00A10F7D">
            <w:pPr>
              <w:spacing w:after="100"/>
              <w:rPr>
                <w:rFonts w:eastAsia="Times New Roman"/>
                <w:sz w:val="20"/>
                <w:szCs w:val="20"/>
              </w:rPr>
            </w:pPr>
          </w:p>
        </w:tc>
        <w:tc>
          <w:tcPr>
            <w:tcW w:w="5" w:type="pct"/>
            <w:vAlign w:val="center"/>
            <w:hideMark/>
          </w:tcPr>
          <w:p w14:paraId="17307567" w14:textId="77777777" w:rsidR="00000000" w:rsidRDefault="00A10F7D">
            <w:pPr>
              <w:spacing w:after="100"/>
              <w:rPr>
                <w:rFonts w:eastAsia="Times New Roman"/>
                <w:sz w:val="20"/>
                <w:szCs w:val="20"/>
              </w:rPr>
            </w:pPr>
          </w:p>
        </w:tc>
        <w:tc>
          <w:tcPr>
            <w:tcW w:w="26" w:type="pct"/>
            <w:vAlign w:val="center"/>
            <w:hideMark/>
          </w:tcPr>
          <w:p w14:paraId="3914AF82" w14:textId="77777777" w:rsidR="00000000" w:rsidRDefault="00A10F7D">
            <w:pPr>
              <w:spacing w:after="100"/>
              <w:rPr>
                <w:rFonts w:eastAsia="Times New Roman"/>
                <w:sz w:val="20"/>
                <w:szCs w:val="20"/>
              </w:rPr>
            </w:pPr>
          </w:p>
        </w:tc>
        <w:tc>
          <w:tcPr>
            <w:tcW w:w="5" w:type="pct"/>
            <w:vAlign w:val="center"/>
            <w:hideMark/>
          </w:tcPr>
          <w:p w14:paraId="699DE5D1" w14:textId="77777777" w:rsidR="00000000" w:rsidRDefault="00A10F7D">
            <w:pPr>
              <w:spacing w:after="100"/>
              <w:rPr>
                <w:rFonts w:eastAsia="Times New Roman"/>
                <w:sz w:val="20"/>
                <w:szCs w:val="20"/>
              </w:rPr>
            </w:pPr>
          </w:p>
        </w:tc>
        <w:tc>
          <w:tcPr>
            <w:tcW w:w="50" w:type="pct"/>
            <w:vAlign w:val="center"/>
            <w:hideMark/>
          </w:tcPr>
          <w:p w14:paraId="698669BA" w14:textId="77777777" w:rsidR="00000000" w:rsidRDefault="00A10F7D">
            <w:pPr>
              <w:spacing w:after="100"/>
              <w:rPr>
                <w:rFonts w:eastAsia="Times New Roman"/>
                <w:sz w:val="20"/>
                <w:szCs w:val="20"/>
              </w:rPr>
            </w:pPr>
          </w:p>
        </w:tc>
        <w:tc>
          <w:tcPr>
            <w:tcW w:w="368" w:type="pct"/>
            <w:vAlign w:val="center"/>
            <w:hideMark/>
          </w:tcPr>
          <w:p w14:paraId="6492E680" w14:textId="77777777" w:rsidR="00000000" w:rsidRDefault="00A10F7D">
            <w:pPr>
              <w:spacing w:after="100"/>
              <w:rPr>
                <w:rFonts w:eastAsia="Times New Roman"/>
                <w:sz w:val="20"/>
                <w:szCs w:val="20"/>
              </w:rPr>
            </w:pPr>
          </w:p>
        </w:tc>
        <w:tc>
          <w:tcPr>
            <w:tcW w:w="5" w:type="pct"/>
            <w:vAlign w:val="center"/>
            <w:hideMark/>
          </w:tcPr>
          <w:p w14:paraId="72A1A5D9" w14:textId="77777777" w:rsidR="00000000" w:rsidRDefault="00A10F7D">
            <w:pPr>
              <w:spacing w:after="100"/>
              <w:rPr>
                <w:rFonts w:eastAsia="Times New Roman"/>
                <w:sz w:val="20"/>
                <w:szCs w:val="20"/>
              </w:rPr>
            </w:pPr>
          </w:p>
        </w:tc>
        <w:tc>
          <w:tcPr>
            <w:tcW w:w="5" w:type="pct"/>
            <w:vAlign w:val="center"/>
            <w:hideMark/>
          </w:tcPr>
          <w:p w14:paraId="3E645E82" w14:textId="77777777" w:rsidR="00000000" w:rsidRDefault="00A10F7D">
            <w:pPr>
              <w:spacing w:after="100"/>
              <w:rPr>
                <w:rFonts w:eastAsia="Times New Roman"/>
                <w:sz w:val="20"/>
                <w:szCs w:val="20"/>
              </w:rPr>
            </w:pPr>
          </w:p>
        </w:tc>
        <w:tc>
          <w:tcPr>
            <w:tcW w:w="26" w:type="pct"/>
            <w:vAlign w:val="center"/>
            <w:hideMark/>
          </w:tcPr>
          <w:p w14:paraId="2B8A71A0" w14:textId="77777777" w:rsidR="00000000" w:rsidRDefault="00A10F7D">
            <w:pPr>
              <w:spacing w:after="100"/>
              <w:rPr>
                <w:rFonts w:eastAsia="Times New Roman"/>
                <w:sz w:val="20"/>
                <w:szCs w:val="20"/>
              </w:rPr>
            </w:pPr>
          </w:p>
        </w:tc>
        <w:tc>
          <w:tcPr>
            <w:tcW w:w="5" w:type="pct"/>
            <w:vAlign w:val="center"/>
            <w:hideMark/>
          </w:tcPr>
          <w:p w14:paraId="7935DD24" w14:textId="77777777" w:rsidR="00000000" w:rsidRDefault="00A10F7D">
            <w:pPr>
              <w:spacing w:after="100"/>
              <w:rPr>
                <w:rFonts w:eastAsia="Times New Roman"/>
                <w:sz w:val="20"/>
                <w:szCs w:val="20"/>
              </w:rPr>
            </w:pPr>
          </w:p>
        </w:tc>
        <w:tc>
          <w:tcPr>
            <w:tcW w:w="50" w:type="pct"/>
            <w:vAlign w:val="center"/>
            <w:hideMark/>
          </w:tcPr>
          <w:p w14:paraId="22719C00" w14:textId="77777777" w:rsidR="00000000" w:rsidRDefault="00A10F7D">
            <w:pPr>
              <w:spacing w:after="100"/>
              <w:rPr>
                <w:rFonts w:eastAsia="Times New Roman"/>
                <w:sz w:val="20"/>
                <w:szCs w:val="20"/>
              </w:rPr>
            </w:pPr>
          </w:p>
        </w:tc>
        <w:tc>
          <w:tcPr>
            <w:tcW w:w="420" w:type="pct"/>
            <w:vAlign w:val="center"/>
            <w:hideMark/>
          </w:tcPr>
          <w:p w14:paraId="7B7A7175" w14:textId="77777777" w:rsidR="00000000" w:rsidRDefault="00A10F7D">
            <w:pPr>
              <w:spacing w:after="100"/>
              <w:rPr>
                <w:rFonts w:eastAsia="Times New Roman"/>
                <w:sz w:val="20"/>
                <w:szCs w:val="20"/>
              </w:rPr>
            </w:pPr>
          </w:p>
        </w:tc>
        <w:tc>
          <w:tcPr>
            <w:tcW w:w="5" w:type="pct"/>
            <w:vAlign w:val="center"/>
            <w:hideMark/>
          </w:tcPr>
          <w:p w14:paraId="235F7DF5" w14:textId="77777777" w:rsidR="00000000" w:rsidRDefault="00A10F7D">
            <w:pPr>
              <w:spacing w:after="100"/>
              <w:rPr>
                <w:rFonts w:eastAsia="Times New Roman"/>
                <w:sz w:val="20"/>
                <w:szCs w:val="20"/>
              </w:rPr>
            </w:pPr>
          </w:p>
        </w:tc>
        <w:tc>
          <w:tcPr>
            <w:tcW w:w="5" w:type="pct"/>
            <w:vAlign w:val="center"/>
            <w:hideMark/>
          </w:tcPr>
          <w:p w14:paraId="216FDB93" w14:textId="77777777" w:rsidR="00000000" w:rsidRDefault="00A10F7D">
            <w:pPr>
              <w:spacing w:after="100"/>
              <w:rPr>
                <w:rFonts w:eastAsia="Times New Roman"/>
                <w:sz w:val="20"/>
                <w:szCs w:val="20"/>
              </w:rPr>
            </w:pPr>
          </w:p>
        </w:tc>
        <w:tc>
          <w:tcPr>
            <w:tcW w:w="26" w:type="pct"/>
            <w:vAlign w:val="center"/>
            <w:hideMark/>
          </w:tcPr>
          <w:p w14:paraId="5B475963" w14:textId="77777777" w:rsidR="00000000" w:rsidRDefault="00A10F7D">
            <w:pPr>
              <w:spacing w:after="100"/>
              <w:rPr>
                <w:rFonts w:eastAsia="Times New Roman"/>
                <w:sz w:val="20"/>
                <w:szCs w:val="20"/>
              </w:rPr>
            </w:pPr>
          </w:p>
        </w:tc>
        <w:tc>
          <w:tcPr>
            <w:tcW w:w="5" w:type="pct"/>
            <w:vAlign w:val="center"/>
            <w:hideMark/>
          </w:tcPr>
          <w:p w14:paraId="5B3D13A3" w14:textId="77777777" w:rsidR="00000000" w:rsidRDefault="00A10F7D">
            <w:pPr>
              <w:spacing w:after="100"/>
              <w:rPr>
                <w:rFonts w:eastAsia="Times New Roman"/>
                <w:sz w:val="20"/>
                <w:szCs w:val="20"/>
              </w:rPr>
            </w:pPr>
          </w:p>
        </w:tc>
        <w:tc>
          <w:tcPr>
            <w:tcW w:w="50" w:type="pct"/>
            <w:vAlign w:val="center"/>
            <w:hideMark/>
          </w:tcPr>
          <w:p w14:paraId="51274AE7" w14:textId="77777777" w:rsidR="00000000" w:rsidRDefault="00A10F7D">
            <w:pPr>
              <w:spacing w:after="100"/>
              <w:rPr>
                <w:rFonts w:eastAsia="Times New Roman"/>
                <w:sz w:val="20"/>
                <w:szCs w:val="20"/>
              </w:rPr>
            </w:pPr>
          </w:p>
        </w:tc>
        <w:tc>
          <w:tcPr>
            <w:tcW w:w="478" w:type="pct"/>
            <w:vAlign w:val="center"/>
            <w:hideMark/>
          </w:tcPr>
          <w:p w14:paraId="6B714EF7" w14:textId="77777777" w:rsidR="00000000" w:rsidRDefault="00A10F7D">
            <w:pPr>
              <w:spacing w:after="100"/>
              <w:rPr>
                <w:rFonts w:eastAsia="Times New Roman"/>
                <w:sz w:val="20"/>
                <w:szCs w:val="20"/>
              </w:rPr>
            </w:pPr>
          </w:p>
        </w:tc>
        <w:tc>
          <w:tcPr>
            <w:tcW w:w="5" w:type="pct"/>
            <w:vAlign w:val="center"/>
            <w:hideMark/>
          </w:tcPr>
          <w:p w14:paraId="74EF4BC5" w14:textId="77777777" w:rsidR="00000000" w:rsidRDefault="00A10F7D">
            <w:pPr>
              <w:spacing w:after="100"/>
              <w:rPr>
                <w:rFonts w:eastAsia="Times New Roman"/>
                <w:sz w:val="20"/>
                <w:szCs w:val="20"/>
              </w:rPr>
            </w:pPr>
          </w:p>
        </w:tc>
        <w:tc>
          <w:tcPr>
            <w:tcW w:w="5" w:type="pct"/>
            <w:vAlign w:val="center"/>
            <w:hideMark/>
          </w:tcPr>
          <w:p w14:paraId="1B3AB017" w14:textId="77777777" w:rsidR="00000000" w:rsidRDefault="00A10F7D">
            <w:pPr>
              <w:spacing w:after="100"/>
              <w:rPr>
                <w:rFonts w:eastAsia="Times New Roman"/>
                <w:sz w:val="20"/>
                <w:szCs w:val="20"/>
              </w:rPr>
            </w:pPr>
          </w:p>
        </w:tc>
        <w:tc>
          <w:tcPr>
            <w:tcW w:w="26" w:type="pct"/>
            <w:vAlign w:val="center"/>
            <w:hideMark/>
          </w:tcPr>
          <w:p w14:paraId="35822F02" w14:textId="77777777" w:rsidR="00000000" w:rsidRDefault="00A10F7D">
            <w:pPr>
              <w:spacing w:after="100"/>
              <w:rPr>
                <w:rFonts w:eastAsia="Times New Roman"/>
                <w:sz w:val="20"/>
                <w:szCs w:val="20"/>
              </w:rPr>
            </w:pPr>
          </w:p>
        </w:tc>
        <w:tc>
          <w:tcPr>
            <w:tcW w:w="5" w:type="pct"/>
            <w:vAlign w:val="center"/>
            <w:hideMark/>
          </w:tcPr>
          <w:p w14:paraId="5E523299" w14:textId="77777777" w:rsidR="00000000" w:rsidRDefault="00A10F7D">
            <w:pPr>
              <w:spacing w:after="100"/>
              <w:rPr>
                <w:rFonts w:eastAsia="Times New Roman"/>
                <w:sz w:val="20"/>
                <w:szCs w:val="20"/>
              </w:rPr>
            </w:pPr>
          </w:p>
        </w:tc>
        <w:tc>
          <w:tcPr>
            <w:tcW w:w="50" w:type="pct"/>
            <w:vAlign w:val="center"/>
            <w:hideMark/>
          </w:tcPr>
          <w:p w14:paraId="126BED61" w14:textId="77777777" w:rsidR="00000000" w:rsidRDefault="00A10F7D">
            <w:pPr>
              <w:spacing w:after="100"/>
              <w:rPr>
                <w:rFonts w:eastAsia="Times New Roman"/>
                <w:sz w:val="20"/>
                <w:szCs w:val="20"/>
              </w:rPr>
            </w:pPr>
          </w:p>
        </w:tc>
        <w:tc>
          <w:tcPr>
            <w:tcW w:w="368" w:type="pct"/>
            <w:vAlign w:val="center"/>
            <w:hideMark/>
          </w:tcPr>
          <w:p w14:paraId="517E54E4" w14:textId="77777777" w:rsidR="00000000" w:rsidRDefault="00A10F7D">
            <w:pPr>
              <w:spacing w:after="100"/>
              <w:rPr>
                <w:rFonts w:eastAsia="Times New Roman"/>
                <w:sz w:val="20"/>
                <w:szCs w:val="20"/>
              </w:rPr>
            </w:pPr>
          </w:p>
        </w:tc>
        <w:tc>
          <w:tcPr>
            <w:tcW w:w="5" w:type="pct"/>
            <w:vAlign w:val="center"/>
            <w:hideMark/>
          </w:tcPr>
          <w:p w14:paraId="768B8092" w14:textId="77777777" w:rsidR="00000000" w:rsidRDefault="00A10F7D">
            <w:pPr>
              <w:spacing w:after="100"/>
              <w:rPr>
                <w:rFonts w:eastAsia="Times New Roman"/>
                <w:sz w:val="20"/>
                <w:szCs w:val="20"/>
              </w:rPr>
            </w:pPr>
          </w:p>
        </w:tc>
        <w:tc>
          <w:tcPr>
            <w:tcW w:w="5" w:type="pct"/>
            <w:vAlign w:val="center"/>
            <w:hideMark/>
          </w:tcPr>
          <w:p w14:paraId="60D067C2" w14:textId="77777777" w:rsidR="00000000" w:rsidRDefault="00A10F7D">
            <w:pPr>
              <w:spacing w:after="100"/>
              <w:rPr>
                <w:rFonts w:eastAsia="Times New Roman"/>
                <w:sz w:val="20"/>
                <w:szCs w:val="20"/>
              </w:rPr>
            </w:pPr>
          </w:p>
        </w:tc>
        <w:tc>
          <w:tcPr>
            <w:tcW w:w="26" w:type="pct"/>
            <w:vAlign w:val="center"/>
            <w:hideMark/>
          </w:tcPr>
          <w:p w14:paraId="36296E18" w14:textId="77777777" w:rsidR="00000000" w:rsidRDefault="00A10F7D">
            <w:pPr>
              <w:spacing w:after="100"/>
              <w:rPr>
                <w:rFonts w:eastAsia="Times New Roman"/>
                <w:sz w:val="20"/>
                <w:szCs w:val="20"/>
              </w:rPr>
            </w:pPr>
          </w:p>
        </w:tc>
        <w:tc>
          <w:tcPr>
            <w:tcW w:w="5" w:type="pct"/>
            <w:vAlign w:val="center"/>
            <w:hideMark/>
          </w:tcPr>
          <w:p w14:paraId="6E7168C8" w14:textId="77777777" w:rsidR="00000000" w:rsidRDefault="00A10F7D">
            <w:pPr>
              <w:spacing w:after="100"/>
              <w:rPr>
                <w:rFonts w:eastAsia="Times New Roman"/>
                <w:sz w:val="20"/>
                <w:szCs w:val="20"/>
              </w:rPr>
            </w:pPr>
          </w:p>
        </w:tc>
        <w:tc>
          <w:tcPr>
            <w:tcW w:w="50" w:type="pct"/>
            <w:vAlign w:val="center"/>
            <w:hideMark/>
          </w:tcPr>
          <w:p w14:paraId="0FCDA73D" w14:textId="77777777" w:rsidR="00000000" w:rsidRDefault="00A10F7D">
            <w:pPr>
              <w:spacing w:after="100"/>
              <w:rPr>
                <w:rFonts w:eastAsia="Times New Roman"/>
                <w:sz w:val="20"/>
                <w:szCs w:val="20"/>
              </w:rPr>
            </w:pPr>
          </w:p>
        </w:tc>
        <w:tc>
          <w:tcPr>
            <w:tcW w:w="420" w:type="pct"/>
            <w:vAlign w:val="center"/>
            <w:hideMark/>
          </w:tcPr>
          <w:p w14:paraId="5F9575E6" w14:textId="77777777" w:rsidR="00000000" w:rsidRDefault="00A10F7D">
            <w:pPr>
              <w:spacing w:after="100"/>
              <w:rPr>
                <w:rFonts w:eastAsia="Times New Roman"/>
                <w:sz w:val="20"/>
                <w:szCs w:val="20"/>
              </w:rPr>
            </w:pPr>
          </w:p>
        </w:tc>
        <w:tc>
          <w:tcPr>
            <w:tcW w:w="5" w:type="pct"/>
            <w:vAlign w:val="center"/>
            <w:hideMark/>
          </w:tcPr>
          <w:p w14:paraId="03D8CEE0" w14:textId="77777777" w:rsidR="00000000" w:rsidRDefault="00A10F7D">
            <w:pPr>
              <w:spacing w:after="100"/>
              <w:rPr>
                <w:rFonts w:eastAsia="Times New Roman"/>
                <w:sz w:val="20"/>
                <w:szCs w:val="20"/>
              </w:rPr>
            </w:pPr>
          </w:p>
        </w:tc>
        <w:tc>
          <w:tcPr>
            <w:tcW w:w="5" w:type="pct"/>
            <w:vAlign w:val="center"/>
            <w:hideMark/>
          </w:tcPr>
          <w:p w14:paraId="2F852471" w14:textId="77777777" w:rsidR="00000000" w:rsidRDefault="00A10F7D">
            <w:pPr>
              <w:spacing w:after="100"/>
              <w:rPr>
                <w:rFonts w:eastAsia="Times New Roman"/>
                <w:sz w:val="20"/>
                <w:szCs w:val="20"/>
              </w:rPr>
            </w:pPr>
          </w:p>
        </w:tc>
        <w:tc>
          <w:tcPr>
            <w:tcW w:w="26" w:type="pct"/>
            <w:vAlign w:val="center"/>
            <w:hideMark/>
          </w:tcPr>
          <w:p w14:paraId="21D3DE51" w14:textId="77777777" w:rsidR="00000000" w:rsidRDefault="00A10F7D">
            <w:pPr>
              <w:spacing w:after="100"/>
              <w:rPr>
                <w:rFonts w:eastAsia="Times New Roman"/>
                <w:sz w:val="20"/>
                <w:szCs w:val="20"/>
              </w:rPr>
            </w:pPr>
          </w:p>
        </w:tc>
        <w:tc>
          <w:tcPr>
            <w:tcW w:w="5" w:type="pct"/>
            <w:vAlign w:val="center"/>
            <w:hideMark/>
          </w:tcPr>
          <w:p w14:paraId="5804860B" w14:textId="77777777" w:rsidR="00000000" w:rsidRDefault="00A10F7D">
            <w:pPr>
              <w:spacing w:after="100"/>
              <w:rPr>
                <w:rFonts w:eastAsia="Times New Roman"/>
                <w:sz w:val="20"/>
                <w:szCs w:val="20"/>
              </w:rPr>
            </w:pPr>
          </w:p>
        </w:tc>
        <w:tc>
          <w:tcPr>
            <w:tcW w:w="50" w:type="pct"/>
            <w:vAlign w:val="center"/>
            <w:hideMark/>
          </w:tcPr>
          <w:p w14:paraId="40972BD0" w14:textId="77777777" w:rsidR="00000000" w:rsidRDefault="00A10F7D">
            <w:pPr>
              <w:spacing w:after="100"/>
              <w:rPr>
                <w:rFonts w:eastAsia="Times New Roman"/>
                <w:sz w:val="20"/>
                <w:szCs w:val="20"/>
              </w:rPr>
            </w:pPr>
          </w:p>
        </w:tc>
        <w:tc>
          <w:tcPr>
            <w:tcW w:w="479" w:type="pct"/>
            <w:vAlign w:val="center"/>
            <w:hideMark/>
          </w:tcPr>
          <w:p w14:paraId="02789FE9" w14:textId="77777777" w:rsidR="00000000" w:rsidRDefault="00A10F7D">
            <w:pPr>
              <w:spacing w:after="100"/>
              <w:rPr>
                <w:rFonts w:eastAsia="Times New Roman"/>
                <w:sz w:val="20"/>
                <w:szCs w:val="20"/>
              </w:rPr>
            </w:pPr>
          </w:p>
        </w:tc>
        <w:tc>
          <w:tcPr>
            <w:tcW w:w="5" w:type="pct"/>
            <w:vAlign w:val="center"/>
            <w:hideMark/>
          </w:tcPr>
          <w:p w14:paraId="689B5CD9" w14:textId="77777777" w:rsidR="00000000" w:rsidRDefault="00A10F7D">
            <w:pPr>
              <w:spacing w:after="100"/>
              <w:rPr>
                <w:rFonts w:eastAsia="Times New Roman"/>
                <w:sz w:val="20"/>
                <w:szCs w:val="20"/>
              </w:rPr>
            </w:pPr>
          </w:p>
        </w:tc>
      </w:tr>
      <w:tr w:rsidR="00000000" w14:paraId="044C719D" w14:textId="77777777">
        <w:trPr>
          <w:divId w:val="1310817083"/>
        </w:trPr>
        <w:tc>
          <w:tcPr>
            <w:tcW w:w="0" w:type="auto"/>
            <w:gridSpan w:val="3"/>
            <w:tcMar>
              <w:top w:w="30" w:type="dxa"/>
              <w:left w:w="20" w:type="dxa"/>
              <w:bottom w:w="30" w:type="dxa"/>
              <w:right w:w="20" w:type="dxa"/>
            </w:tcMar>
            <w:vAlign w:val="bottom"/>
            <w:hideMark/>
          </w:tcPr>
          <w:p w14:paraId="31FB3473" w14:textId="77777777" w:rsidR="00000000" w:rsidRDefault="00A10F7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0D17F5F3" w14:textId="77777777" w:rsidR="00000000" w:rsidRDefault="00A10F7D">
            <w:pPr>
              <w:spacing w:after="100"/>
              <w:rPr>
                <w:rFonts w:eastAsia="Times New Roman"/>
              </w:rPr>
            </w:pPr>
          </w:p>
        </w:tc>
        <w:tc>
          <w:tcPr>
            <w:tcW w:w="0" w:type="auto"/>
            <w:gridSpan w:val="15"/>
            <w:tcMar>
              <w:top w:w="30" w:type="dxa"/>
              <w:left w:w="20" w:type="dxa"/>
              <w:bottom w:w="30" w:type="dxa"/>
              <w:right w:w="20" w:type="dxa"/>
            </w:tcMar>
            <w:vAlign w:val="bottom"/>
            <w:hideMark/>
          </w:tcPr>
          <w:p w14:paraId="6B431A68" w14:textId="77777777" w:rsidR="00000000" w:rsidRDefault="00A10F7D">
            <w:pPr>
              <w:spacing w:after="100"/>
              <w:jc w:val="center"/>
              <w:rPr>
                <w:rFonts w:eastAsia="Times New Roman"/>
              </w:rPr>
            </w:pPr>
            <w:r>
              <w:rPr>
                <w:rFonts w:eastAsia="Times New Roman"/>
                <w:b/>
                <w:bCs/>
                <w:color w:val="000000"/>
                <w:sz w:val="20"/>
                <w:szCs w:val="20"/>
              </w:rPr>
              <w:t>September 30, 2022</w:t>
            </w:r>
          </w:p>
        </w:tc>
        <w:tc>
          <w:tcPr>
            <w:tcW w:w="0" w:type="auto"/>
            <w:gridSpan w:val="3"/>
            <w:tcMar>
              <w:top w:w="0" w:type="dxa"/>
              <w:left w:w="20" w:type="dxa"/>
              <w:bottom w:w="0" w:type="dxa"/>
              <w:right w:w="20" w:type="dxa"/>
            </w:tcMar>
            <w:vAlign w:val="center"/>
            <w:hideMark/>
          </w:tcPr>
          <w:p w14:paraId="0858EB4A" w14:textId="77777777" w:rsidR="00000000" w:rsidRDefault="00A10F7D">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564731C0" w14:textId="77777777" w:rsidR="00000000" w:rsidRDefault="00A10F7D">
            <w:pPr>
              <w:spacing w:after="100"/>
              <w:jc w:val="center"/>
              <w:rPr>
                <w:rFonts w:eastAsia="Times New Roman"/>
              </w:rPr>
            </w:pPr>
            <w:r>
              <w:rPr>
                <w:rFonts w:eastAsia="Times New Roman"/>
                <w:b/>
                <w:bCs/>
                <w:color w:val="000000"/>
                <w:sz w:val="20"/>
                <w:szCs w:val="20"/>
              </w:rPr>
              <w:t>December 31, 2021</w:t>
            </w:r>
          </w:p>
        </w:tc>
      </w:tr>
      <w:tr w:rsidR="00000000" w14:paraId="1BA7305E" w14:textId="77777777">
        <w:trPr>
          <w:divId w:val="1310817083"/>
        </w:trPr>
        <w:tc>
          <w:tcPr>
            <w:tcW w:w="0" w:type="auto"/>
            <w:gridSpan w:val="3"/>
            <w:tcBorders>
              <w:bottom w:val="single" w:sz="8" w:space="0" w:color="000000"/>
            </w:tcBorders>
            <w:tcMar>
              <w:top w:w="0" w:type="dxa"/>
              <w:left w:w="20" w:type="dxa"/>
              <w:bottom w:w="0" w:type="dxa"/>
              <w:right w:w="20" w:type="dxa"/>
            </w:tcMar>
            <w:vAlign w:val="center"/>
            <w:hideMark/>
          </w:tcPr>
          <w:p w14:paraId="03AF45DE"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618011B" w14:textId="77777777" w:rsidR="00000000" w:rsidRDefault="00A10F7D">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1EF5023" w14:textId="77777777" w:rsidR="00000000" w:rsidRDefault="00A10F7D">
            <w:pPr>
              <w:spacing w:after="100"/>
              <w:jc w:val="center"/>
              <w:rPr>
                <w:rFonts w:eastAsia="Times New Roman"/>
              </w:rPr>
            </w:pPr>
            <w:r>
              <w:rPr>
                <w:rFonts w:eastAsia="Times New Roman"/>
                <w:b/>
                <w:bCs/>
                <w:color w:val="000000"/>
                <w:sz w:val="20"/>
                <w:szCs w:val="20"/>
              </w:rPr>
              <w:t>Ratio</w:t>
            </w:r>
          </w:p>
        </w:tc>
        <w:tc>
          <w:tcPr>
            <w:tcW w:w="0" w:type="auto"/>
            <w:gridSpan w:val="3"/>
            <w:tcBorders>
              <w:top w:val="single" w:sz="8" w:space="0" w:color="000000"/>
            </w:tcBorders>
            <w:tcMar>
              <w:top w:w="0" w:type="dxa"/>
              <w:left w:w="20" w:type="dxa"/>
              <w:bottom w:w="0" w:type="dxa"/>
              <w:right w:w="20" w:type="dxa"/>
            </w:tcMar>
            <w:vAlign w:val="center"/>
            <w:hideMark/>
          </w:tcPr>
          <w:p w14:paraId="24E214C6"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043C367" w14:textId="77777777" w:rsidR="00000000" w:rsidRDefault="00A10F7D">
            <w:pPr>
              <w:spacing w:after="100"/>
              <w:jc w:val="center"/>
              <w:rPr>
                <w:rFonts w:eastAsia="Times New Roman"/>
              </w:rPr>
            </w:pPr>
            <w:r>
              <w:rPr>
                <w:rFonts w:eastAsia="Times New Roman"/>
                <w:b/>
                <w:bCs/>
                <w:color w:val="000000"/>
                <w:sz w:val="20"/>
                <w:szCs w:val="20"/>
              </w:rPr>
              <w:t>Minimum</w:t>
            </w:r>
            <w:r>
              <w:rPr>
                <w:rFonts w:eastAsia="Times New Roman"/>
                <w:b/>
                <w:bCs/>
                <w:color w:val="000000"/>
                <w:sz w:val="20"/>
                <w:szCs w:val="20"/>
              </w:rPr>
              <w:br/>
              <w:t>Capital</w:t>
            </w:r>
            <w:r>
              <w:rPr>
                <w:rFonts w:eastAsia="Times New Roman"/>
                <w:b/>
                <w:bCs/>
                <w:color w:val="000000"/>
                <w:sz w:val="20"/>
                <w:szCs w:val="20"/>
              </w:rPr>
              <w:br/>
              <w:t>Adequacy</w:t>
            </w:r>
          </w:p>
        </w:tc>
        <w:tc>
          <w:tcPr>
            <w:tcW w:w="0" w:type="auto"/>
            <w:gridSpan w:val="3"/>
            <w:tcBorders>
              <w:top w:val="single" w:sz="8" w:space="0" w:color="000000"/>
            </w:tcBorders>
            <w:tcMar>
              <w:top w:w="0" w:type="dxa"/>
              <w:left w:w="20" w:type="dxa"/>
              <w:bottom w:w="0" w:type="dxa"/>
              <w:right w:w="20" w:type="dxa"/>
            </w:tcMar>
            <w:vAlign w:val="center"/>
            <w:hideMark/>
          </w:tcPr>
          <w:p w14:paraId="12AC073C"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C9E40D7" w14:textId="77777777" w:rsidR="00000000" w:rsidRDefault="00A10F7D">
            <w:pPr>
              <w:spacing w:after="100"/>
              <w:jc w:val="center"/>
              <w:rPr>
                <w:rFonts w:eastAsia="Times New Roman"/>
              </w:rPr>
            </w:pPr>
            <w:r>
              <w:rPr>
                <w:rFonts w:eastAsia="Times New Roman"/>
                <w:b/>
                <w:bCs/>
                <w:color w:val="000000"/>
                <w:sz w:val="20"/>
                <w:szCs w:val="20"/>
              </w:rPr>
              <w:t>Well-</w:t>
            </w:r>
            <w:r>
              <w:rPr>
                <w:rFonts w:eastAsia="Times New Roman"/>
                <w:b/>
                <w:bCs/>
                <w:color w:val="000000"/>
                <w:sz w:val="20"/>
                <w:szCs w:val="20"/>
              </w:rPr>
              <w:br/>
              <w:t>Capitalized</w:t>
            </w:r>
          </w:p>
        </w:tc>
        <w:tc>
          <w:tcPr>
            <w:tcW w:w="0" w:type="auto"/>
            <w:gridSpan w:val="3"/>
            <w:tcMar>
              <w:top w:w="0" w:type="dxa"/>
              <w:left w:w="20" w:type="dxa"/>
              <w:bottom w:w="0" w:type="dxa"/>
              <w:right w:w="20" w:type="dxa"/>
            </w:tcMar>
            <w:vAlign w:val="center"/>
            <w:hideMark/>
          </w:tcPr>
          <w:p w14:paraId="0E2A7337"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D92C93E" w14:textId="77777777" w:rsidR="00000000" w:rsidRDefault="00A10F7D">
            <w:pPr>
              <w:spacing w:after="100"/>
              <w:jc w:val="center"/>
              <w:rPr>
                <w:rFonts w:eastAsia="Times New Roman"/>
              </w:rPr>
            </w:pPr>
            <w:r>
              <w:rPr>
                <w:rFonts w:eastAsia="Times New Roman"/>
                <w:b/>
                <w:bCs/>
                <w:color w:val="000000"/>
                <w:sz w:val="20"/>
                <w:szCs w:val="20"/>
              </w:rPr>
              <w:t>Ratio</w:t>
            </w:r>
          </w:p>
        </w:tc>
        <w:tc>
          <w:tcPr>
            <w:tcW w:w="0" w:type="auto"/>
            <w:gridSpan w:val="3"/>
            <w:tcBorders>
              <w:top w:val="single" w:sz="8" w:space="0" w:color="000000"/>
            </w:tcBorders>
            <w:tcMar>
              <w:top w:w="0" w:type="dxa"/>
              <w:left w:w="20" w:type="dxa"/>
              <w:bottom w:w="0" w:type="dxa"/>
              <w:right w:w="20" w:type="dxa"/>
            </w:tcMar>
            <w:vAlign w:val="center"/>
            <w:hideMark/>
          </w:tcPr>
          <w:p w14:paraId="533F1535"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61D693F" w14:textId="77777777" w:rsidR="00000000" w:rsidRDefault="00A10F7D">
            <w:pPr>
              <w:spacing w:after="100"/>
              <w:jc w:val="center"/>
              <w:rPr>
                <w:rFonts w:eastAsia="Times New Roman"/>
              </w:rPr>
            </w:pPr>
            <w:r>
              <w:rPr>
                <w:rFonts w:eastAsia="Times New Roman"/>
                <w:b/>
                <w:bCs/>
                <w:color w:val="000000"/>
                <w:sz w:val="20"/>
                <w:szCs w:val="20"/>
              </w:rPr>
              <w:t>Minimum</w:t>
            </w:r>
            <w:r>
              <w:rPr>
                <w:rFonts w:eastAsia="Times New Roman"/>
                <w:b/>
                <w:bCs/>
                <w:color w:val="000000"/>
                <w:sz w:val="20"/>
                <w:szCs w:val="20"/>
              </w:rPr>
              <w:br/>
              <w:t>Capital</w:t>
            </w:r>
            <w:r>
              <w:rPr>
                <w:rFonts w:eastAsia="Times New Roman"/>
                <w:b/>
                <w:bCs/>
                <w:color w:val="000000"/>
                <w:sz w:val="20"/>
                <w:szCs w:val="20"/>
              </w:rPr>
              <w:br/>
              <w:t>Adequacy</w:t>
            </w:r>
          </w:p>
        </w:tc>
        <w:tc>
          <w:tcPr>
            <w:tcW w:w="0" w:type="auto"/>
            <w:gridSpan w:val="3"/>
            <w:tcBorders>
              <w:top w:val="single" w:sz="8" w:space="0" w:color="000000"/>
            </w:tcBorders>
            <w:tcMar>
              <w:top w:w="0" w:type="dxa"/>
              <w:left w:w="20" w:type="dxa"/>
              <w:bottom w:w="0" w:type="dxa"/>
              <w:right w:w="20" w:type="dxa"/>
            </w:tcMar>
            <w:vAlign w:val="center"/>
            <w:hideMark/>
          </w:tcPr>
          <w:p w14:paraId="215B6B4F"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B306BDF" w14:textId="77777777" w:rsidR="00000000" w:rsidRDefault="00A10F7D">
            <w:pPr>
              <w:spacing w:after="100"/>
              <w:jc w:val="center"/>
              <w:rPr>
                <w:rFonts w:eastAsia="Times New Roman"/>
              </w:rPr>
            </w:pPr>
            <w:r>
              <w:rPr>
                <w:rFonts w:eastAsia="Times New Roman"/>
                <w:b/>
                <w:bCs/>
                <w:color w:val="000000"/>
                <w:sz w:val="20"/>
                <w:szCs w:val="20"/>
              </w:rPr>
              <w:t>Well-</w:t>
            </w:r>
            <w:r>
              <w:rPr>
                <w:rFonts w:eastAsia="Times New Roman"/>
                <w:b/>
                <w:bCs/>
                <w:color w:val="000000"/>
                <w:sz w:val="20"/>
                <w:szCs w:val="20"/>
              </w:rPr>
              <w:br/>
              <w:t>Capitalized</w:t>
            </w:r>
          </w:p>
        </w:tc>
      </w:tr>
      <w:tr w:rsidR="00000000" w14:paraId="2D9DAA9B" w14:textId="77777777">
        <w:trPr>
          <w:divId w:val="131081708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7F73E44" w14:textId="77777777" w:rsidR="00000000" w:rsidRDefault="00A10F7D">
            <w:pPr>
              <w:spacing w:after="100"/>
              <w:rPr>
                <w:rFonts w:eastAsia="Times New Roman"/>
              </w:rPr>
            </w:pPr>
            <w:r>
              <w:rPr>
                <w:rFonts w:eastAsia="Times New Roman"/>
                <w:b/>
                <w:bCs/>
                <w:color w:val="000000"/>
                <w:sz w:val="20"/>
                <w:szCs w:val="20"/>
              </w:rPr>
              <w:t>Capital One Financial Corp:</w:t>
            </w:r>
          </w:p>
        </w:tc>
        <w:tc>
          <w:tcPr>
            <w:tcW w:w="0" w:type="auto"/>
            <w:gridSpan w:val="3"/>
            <w:shd w:val="clear" w:color="auto" w:fill="CCEEFF"/>
            <w:tcMar>
              <w:top w:w="0" w:type="dxa"/>
              <w:left w:w="20" w:type="dxa"/>
              <w:bottom w:w="0" w:type="dxa"/>
              <w:right w:w="20" w:type="dxa"/>
            </w:tcMar>
            <w:vAlign w:val="center"/>
            <w:hideMark/>
          </w:tcPr>
          <w:p w14:paraId="631CB8C7"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E990B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61C84D"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4DE33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120254"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0F0327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CC28C4"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844A98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2808C8"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3E597F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03476E"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AD80DFE" w14:textId="77777777" w:rsidR="00000000" w:rsidRDefault="00A10F7D">
            <w:pPr>
              <w:spacing w:after="100"/>
              <w:rPr>
                <w:rFonts w:eastAsia="Times New Roman"/>
                <w:sz w:val="20"/>
                <w:szCs w:val="20"/>
              </w:rPr>
            </w:pPr>
          </w:p>
        </w:tc>
      </w:tr>
      <w:tr w:rsidR="00000000" w14:paraId="7060D7CC" w14:textId="77777777">
        <w:trPr>
          <w:divId w:val="1310817083"/>
        </w:trPr>
        <w:tc>
          <w:tcPr>
            <w:tcW w:w="0" w:type="auto"/>
            <w:gridSpan w:val="3"/>
            <w:shd w:val="clear" w:color="auto" w:fill="FFFFFF"/>
            <w:tcMar>
              <w:top w:w="30" w:type="dxa"/>
              <w:left w:w="20" w:type="dxa"/>
              <w:bottom w:w="30" w:type="dxa"/>
              <w:right w:w="20" w:type="dxa"/>
            </w:tcMar>
            <w:vAlign w:val="center"/>
            <w:hideMark/>
          </w:tcPr>
          <w:p w14:paraId="14A6D447" w14:textId="77777777" w:rsidR="00000000" w:rsidRDefault="00A10F7D">
            <w:pPr>
              <w:spacing w:after="100"/>
              <w:divId w:val="1969623341"/>
              <w:rPr>
                <w:rFonts w:eastAsia="Times New Roman"/>
              </w:rPr>
            </w:pPr>
            <w:r>
              <w:rPr>
                <w:rFonts w:eastAsia="Times New Roman"/>
                <w:color w:val="000000"/>
                <w:sz w:val="20"/>
                <w:szCs w:val="20"/>
              </w:rPr>
              <w:t>Common equity Tier 1 capita</w:t>
            </w:r>
            <w:r>
              <w:rPr>
                <w:rFonts w:eastAsia="Times New Roman"/>
                <w:color w:val="000000"/>
                <w:sz w:val="20"/>
                <w:szCs w:val="20"/>
              </w:rPr>
              <w:t>l</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5F2A64B5"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8666771" w14:textId="77777777" w:rsidR="00000000" w:rsidRDefault="00A10F7D">
            <w:pPr>
              <w:spacing w:after="100"/>
              <w:jc w:val="right"/>
              <w:rPr>
                <w:rFonts w:eastAsia="Times New Roman"/>
              </w:rPr>
            </w:pPr>
            <w:r>
              <w:rPr>
                <w:rFonts w:eastAsia="Times New Roman"/>
                <w:b/>
                <w:bCs/>
                <w:color w:val="000000"/>
                <w:sz w:val="20"/>
                <w:szCs w:val="20"/>
              </w:rPr>
              <w:t>12.2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B9B4547"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EBD6592"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2EE7565" w14:textId="77777777" w:rsidR="00000000" w:rsidRDefault="00A10F7D">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11A77FD"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F79E5A6"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14:paraId="626BE8BF" w14:textId="77777777" w:rsidR="00000000" w:rsidRDefault="00A10F7D">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14:paraId="60CCC040"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9F8416D" w14:textId="77777777" w:rsidR="00000000" w:rsidRDefault="00A10F7D">
            <w:pPr>
              <w:spacing w:after="100"/>
              <w:jc w:val="right"/>
              <w:rPr>
                <w:rFonts w:eastAsia="Times New Roman"/>
              </w:rPr>
            </w:pPr>
            <w:r>
              <w:rPr>
                <w:rFonts w:eastAsia="Times New Roman"/>
                <w:color w:val="000000"/>
                <w:sz w:val="20"/>
                <w:szCs w:val="20"/>
              </w:rPr>
              <w:t>13.1 </w:t>
            </w:r>
          </w:p>
        </w:tc>
        <w:tc>
          <w:tcPr>
            <w:tcW w:w="0" w:type="auto"/>
            <w:shd w:val="clear" w:color="auto" w:fill="FFFFFF"/>
            <w:tcMar>
              <w:top w:w="30" w:type="dxa"/>
              <w:left w:w="0" w:type="dxa"/>
              <w:bottom w:w="30" w:type="dxa"/>
              <w:right w:w="20" w:type="dxa"/>
            </w:tcMar>
            <w:vAlign w:val="center"/>
            <w:hideMark/>
          </w:tcPr>
          <w:p w14:paraId="33F2B4D6" w14:textId="77777777" w:rsidR="00000000" w:rsidRDefault="00A10F7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1103F1A"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7517540" w14:textId="77777777" w:rsidR="00000000" w:rsidRDefault="00A10F7D">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center"/>
            <w:hideMark/>
          </w:tcPr>
          <w:p w14:paraId="3B0C09EB" w14:textId="77777777" w:rsidR="00000000" w:rsidRDefault="00A10F7D">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7E5505D"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260" w:type="dxa"/>
            </w:tcMar>
            <w:vAlign w:val="center"/>
            <w:hideMark/>
          </w:tcPr>
          <w:p w14:paraId="1348F161" w14:textId="77777777" w:rsidR="00000000" w:rsidRDefault="00A10F7D">
            <w:pPr>
              <w:spacing w:after="100"/>
              <w:jc w:val="right"/>
              <w:rPr>
                <w:rFonts w:eastAsia="Times New Roman"/>
              </w:rPr>
            </w:pPr>
            <w:r>
              <w:rPr>
                <w:rFonts w:eastAsia="Times New Roman"/>
                <w:color w:val="000000"/>
                <w:sz w:val="20"/>
                <w:szCs w:val="20"/>
              </w:rPr>
              <w:t>N/A</w:t>
            </w:r>
          </w:p>
        </w:tc>
      </w:tr>
      <w:tr w:rsidR="00000000" w14:paraId="30862A9D" w14:textId="77777777">
        <w:trPr>
          <w:divId w:val="1310817083"/>
        </w:trPr>
        <w:tc>
          <w:tcPr>
            <w:tcW w:w="0" w:type="auto"/>
            <w:gridSpan w:val="3"/>
            <w:shd w:val="clear" w:color="auto" w:fill="CCEEFF"/>
            <w:tcMar>
              <w:top w:w="30" w:type="dxa"/>
              <w:left w:w="20" w:type="dxa"/>
              <w:bottom w:w="30" w:type="dxa"/>
              <w:right w:w="20" w:type="dxa"/>
            </w:tcMar>
            <w:vAlign w:val="center"/>
            <w:hideMark/>
          </w:tcPr>
          <w:p w14:paraId="4E43AAD7" w14:textId="77777777" w:rsidR="00000000" w:rsidRDefault="00A10F7D">
            <w:pPr>
              <w:spacing w:after="100"/>
              <w:divId w:val="1729456328"/>
              <w:rPr>
                <w:rFonts w:eastAsia="Times New Roman"/>
              </w:rPr>
            </w:pPr>
            <w:r>
              <w:rPr>
                <w:rFonts w:eastAsia="Times New Roman"/>
                <w:color w:val="000000"/>
                <w:sz w:val="20"/>
                <w:szCs w:val="20"/>
              </w:rPr>
              <w:t>Tier 1 capita</w:t>
            </w:r>
            <w:r>
              <w:rPr>
                <w:rFonts w:eastAsia="Times New Roman"/>
                <w:color w:val="000000"/>
                <w:sz w:val="20"/>
                <w:szCs w:val="20"/>
              </w:rPr>
              <w:t>l</w:t>
            </w:r>
            <w:r>
              <w:rPr>
                <w:rFonts w:eastAsia="Times New Roman"/>
                <w:color w:val="000000"/>
                <w:sz w:val="13"/>
                <w:szCs w:val="13"/>
              </w:rPr>
              <w:t>(4</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14FDCC28"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78DCA09" w14:textId="77777777" w:rsidR="00000000" w:rsidRDefault="00A10F7D">
            <w:pPr>
              <w:spacing w:after="100"/>
              <w:jc w:val="right"/>
              <w:rPr>
                <w:rFonts w:eastAsia="Times New Roman"/>
              </w:rPr>
            </w:pPr>
            <w:r>
              <w:rPr>
                <w:rFonts w:eastAsia="Times New Roman"/>
                <w:b/>
                <w:bCs/>
                <w:color w:val="000000"/>
                <w:sz w:val="20"/>
                <w:szCs w:val="20"/>
              </w:rPr>
              <w:t>13.6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58C9B4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2CDA3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9BD36E4" w14:textId="77777777" w:rsidR="00000000" w:rsidRDefault="00A10F7D">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AEFB5C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1D4AD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3CBFE42" w14:textId="77777777" w:rsidR="00000000" w:rsidRDefault="00A10F7D">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3E5E4A5"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5817067"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1C1C674" w14:textId="77777777" w:rsidR="00000000" w:rsidRDefault="00A10F7D">
            <w:pPr>
              <w:spacing w:after="100"/>
              <w:jc w:val="right"/>
              <w:rPr>
                <w:rFonts w:eastAsia="Times New Roman"/>
              </w:rPr>
            </w:pPr>
            <w:r>
              <w:rPr>
                <w:rFonts w:eastAsia="Times New Roman"/>
                <w:color w:val="000000"/>
                <w:sz w:val="20"/>
                <w:szCs w:val="20"/>
              </w:rPr>
              <w:t>14.5 </w:t>
            </w:r>
          </w:p>
        </w:tc>
        <w:tc>
          <w:tcPr>
            <w:tcW w:w="0" w:type="auto"/>
            <w:shd w:val="clear" w:color="auto" w:fill="CCEEFF"/>
            <w:tcMar>
              <w:top w:w="30" w:type="dxa"/>
              <w:left w:w="0" w:type="dxa"/>
              <w:bottom w:w="30" w:type="dxa"/>
              <w:right w:w="20" w:type="dxa"/>
            </w:tcMar>
            <w:vAlign w:val="center"/>
            <w:hideMark/>
          </w:tcPr>
          <w:p w14:paraId="11E7425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E889D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6FC406A" w14:textId="77777777" w:rsidR="00000000" w:rsidRDefault="00A10F7D">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center"/>
            <w:hideMark/>
          </w:tcPr>
          <w:p w14:paraId="563FF78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08BC4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D2BEAC0" w14:textId="77777777" w:rsidR="00000000" w:rsidRDefault="00A10F7D">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center"/>
            <w:hideMark/>
          </w:tcPr>
          <w:p w14:paraId="58D9A46F" w14:textId="77777777" w:rsidR="00000000" w:rsidRDefault="00A10F7D">
            <w:pPr>
              <w:spacing w:after="100"/>
              <w:jc w:val="right"/>
              <w:rPr>
                <w:rFonts w:eastAsia="Times New Roman"/>
              </w:rPr>
            </w:pPr>
            <w:r>
              <w:rPr>
                <w:rFonts w:eastAsia="Times New Roman"/>
                <w:color w:val="000000"/>
                <w:sz w:val="20"/>
                <w:szCs w:val="20"/>
              </w:rPr>
              <w:t>%</w:t>
            </w:r>
          </w:p>
        </w:tc>
      </w:tr>
      <w:tr w:rsidR="00000000" w14:paraId="4737176A" w14:textId="77777777">
        <w:trPr>
          <w:divId w:val="1310817083"/>
        </w:trPr>
        <w:tc>
          <w:tcPr>
            <w:tcW w:w="0" w:type="auto"/>
            <w:gridSpan w:val="3"/>
            <w:shd w:val="clear" w:color="auto" w:fill="FFFFFF"/>
            <w:tcMar>
              <w:top w:w="30" w:type="dxa"/>
              <w:left w:w="20" w:type="dxa"/>
              <w:bottom w:w="30" w:type="dxa"/>
              <w:right w:w="20" w:type="dxa"/>
            </w:tcMar>
            <w:vAlign w:val="center"/>
            <w:hideMark/>
          </w:tcPr>
          <w:p w14:paraId="261D9F48" w14:textId="77777777" w:rsidR="00000000" w:rsidRDefault="00A10F7D">
            <w:pPr>
              <w:spacing w:after="100"/>
              <w:divId w:val="1485971117"/>
              <w:rPr>
                <w:rFonts w:eastAsia="Times New Roman"/>
              </w:rPr>
            </w:pPr>
            <w:r>
              <w:rPr>
                <w:rFonts w:eastAsia="Times New Roman"/>
                <w:color w:val="000000"/>
                <w:sz w:val="20"/>
                <w:szCs w:val="20"/>
              </w:rPr>
              <w:t>Total capita</w:t>
            </w:r>
            <w:r>
              <w:rPr>
                <w:rFonts w:eastAsia="Times New Roman"/>
                <w:color w:val="000000"/>
                <w:sz w:val="20"/>
                <w:szCs w:val="20"/>
              </w:rPr>
              <w:t>l</w:t>
            </w:r>
            <w:r>
              <w:rPr>
                <w:rFonts w:eastAsia="Times New Roman"/>
                <w:color w:val="000000"/>
                <w:sz w:val="13"/>
                <w:szCs w:val="13"/>
              </w:rPr>
              <w:t>(5</w:t>
            </w:r>
            <w:r>
              <w:rPr>
                <w:rFonts w:eastAsia="Times New Roman"/>
                <w:color w:val="000000"/>
                <w:sz w:val="13"/>
                <w:szCs w:val="13"/>
              </w:rPr>
              <w:t>)</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14:paraId="59744341"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C44F3FF" w14:textId="77777777" w:rsidR="00000000" w:rsidRDefault="00A10F7D">
            <w:pPr>
              <w:spacing w:after="100"/>
              <w:jc w:val="right"/>
              <w:rPr>
                <w:rFonts w:eastAsia="Times New Roman"/>
              </w:rPr>
            </w:pPr>
            <w:r>
              <w:rPr>
                <w:rFonts w:eastAsia="Times New Roman"/>
                <w:b/>
                <w:bCs/>
                <w:color w:val="000000"/>
                <w:sz w:val="20"/>
                <w:szCs w:val="20"/>
              </w:rPr>
              <w:t>15.7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C51603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E605D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B7BB2DE" w14:textId="77777777" w:rsidR="00000000" w:rsidRDefault="00A10F7D">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389E8B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B13D8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692FCE1" w14:textId="77777777" w:rsidR="00000000" w:rsidRDefault="00A10F7D">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FFBEF2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11589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8195DD" w14:textId="77777777" w:rsidR="00000000" w:rsidRDefault="00A10F7D">
            <w:pPr>
              <w:spacing w:after="100"/>
              <w:jc w:val="right"/>
              <w:rPr>
                <w:rFonts w:eastAsia="Times New Roman"/>
              </w:rPr>
            </w:pPr>
            <w:r>
              <w:rPr>
                <w:rFonts w:eastAsia="Times New Roman"/>
                <w:color w:val="000000"/>
                <w:sz w:val="20"/>
                <w:szCs w:val="20"/>
              </w:rPr>
              <w:t>16.9 </w:t>
            </w:r>
          </w:p>
        </w:tc>
        <w:tc>
          <w:tcPr>
            <w:tcW w:w="0" w:type="auto"/>
            <w:shd w:val="clear" w:color="auto" w:fill="FFFFFF"/>
            <w:tcMar>
              <w:top w:w="30" w:type="dxa"/>
              <w:left w:w="0" w:type="dxa"/>
              <w:bottom w:w="30" w:type="dxa"/>
              <w:right w:w="20" w:type="dxa"/>
            </w:tcMar>
            <w:vAlign w:val="center"/>
            <w:hideMark/>
          </w:tcPr>
          <w:p w14:paraId="415F31C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0567B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669FD06" w14:textId="77777777" w:rsidR="00000000" w:rsidRDefault="00A10F7D">
            <w:pPr>
              <w:spacing w:after="100"/>
              <w:jc w:val="right"/>
              <w:rPr>
                <w:rFonts w:eastAsia="Times New Roman"/>
              </w:rPr>
            </w:pPr>
            <w:r>
              <w:rPr>
                <w:rFonts w:eastAsia="Times New Roman"/>
                <w:color w:val="000000"/>
                <w:sz w:val="20"/>
                <w:szCs w:val="20"/>
              </w:rPr>
              <w:t>8.0 </w:t>
            </w:r>
          </w:p>
        </w:tc>
        <w:tc>
          <w:tcPr>
            <w:tcW w:w="0" w:type="auto"/>
            <w:shd w:val="clear" w:color="auto" w:fill="FFFFFF"/>
            <w:tcMar>
              <w:top w:w="30" w:type="dxa"/>
              <w:left w:w="0" w:type="dxa"/>
              <w:bottom w:w="30" w:type="dxa"/>
              <w:right w:w="20" w:type="dxa"/>
            </w:tcMar>
            <w:vAlign w:val="center"/>
            <w:hideMark/>
          </w:tcPr>
          <w:p w14:paraId="5B1CCC1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CE3A0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4956780" w14:textId="77777777" w:rsidR="00000000" w:rsidRDefault="00A10F7D">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center"/>
            <w:hideMark/>
          </w:tcPr>
          <w:p w14:paraId="02B079A3" w14:textId="77777777" w:rsidR="00000000" w:rsidRDefault="00A10F7D">
            <w:pPr>
              <w:spacing w:after="100"/>
              <w:jc w:val="right"/>
              <w:rPr>
                <w:rFonts w:eastAsia="Times New Roman"/>
              </w:rPr>
            </w:pPr>
          </w:p>
        </w:tc>
      </w:tr>
      <w:tr w:rsidR="00000000" w14:paraId="0E03D9F3" w14:textId="77777777">
        <w:trPr>
          <w:divId w:val="1310817083"/>
        </w:trPr>
        <w:tc>
          <w:tcPr>
            <w:tcW w:w="0" w:type="auto"/>
            <w:gridSpan w:val="3"/>
            <w:shd w:val="clear" w:color="auto" w:fill="CCEEFF"/>
            <w:tcMar>
              <w:top w:w="30" w:type="dxa"/>
              <w:left w:w="20" w:type="dxa"/>
              <w:bottom w:w="30" w:type="dxa"/>
              <w:right w:w="20" w:type="dxa"/>
            </w:tcMar>
            <w:vAlign w:val="center"/>
            <w:hideMark/>
          </w:tcPr>
          <w:p w14:paraId="278A1601" w14:textId="77777777" w:rsidR="00000000" w:rsidRDefault="00A10F7D">
            <w:pPr>
              <w:spacing w:after="100"/>
              <w:divId w:val="1953826441"/>
              <w:rPr>
                <w:rFonts w:eastAsia="Times New Roman"/>
              </w:rPr>
            </w:pPr>
            <w:r>
              <w:rPr>
                <w:rFonts w:eastAsia="Times New Roman"/>
                <w:color w:val="000000"/>
                <w:sz w:val="20"/>
                <w:szCs w:val="20"/>
              </w:rPr>
              <w:t>Tier 1 leverag</w:t>
            </w:r>
            <w:r>
              <w:rPr>
                <w:rFonts w:eastAsia="Times New Roman"/>
                <w:color w:val="000000"/>
                <w:sz w:val="20"/>
                <w:szCs w:val="20"/>
              </w:rPr>
              <w:t>e</w:t>
            </w:r>
            <w:r>
              <w:rPr>
                <w:rFonts w:eastAsia="Times New Roman"/>
                <w:color w:val="000000"/>
                <w:sz w:val="13"/>
                <w:szCs w:val="13"/>
              </w:rPr>
              <w:t>(6</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777ADC55"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F639D05" w14:textId="77777777" w:rsidR="00000000" w:rsidRDefault="00A10F7D">
            <w:pPr>
              <w:spacing w:after="100"/>
              <w:jc w:val="right"/>
              <w:rPr>
                <w:rFonts w:eastAsia="Times New Roman"/>
              </w:rPr>
            </w:pPr>
            <w:r>
              <w:rPr>
                <w:rFonts w:eastAsia="Times New Roman"/>
                <w:b/>
                <w:bCs/>
                <w:color w:val="000000"/>
                <w:sz w:val="20"/>
                <w:szCs w:val="20"/>
              </w:rPr>
              <w:t>11.0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B8B914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50F6B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115544D" w14:textId="77777777" w:rsidR="00000000" w:rsidRDefault="00A10F7D">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A4FB99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8F5807"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1930E8BA" w14:textId="77777777" w:rsidR="00000000" w:rsidRDefault="00A10F7D">
            <w:pPr>
              <w:spacing w:after="100"/>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14:paraId="045CD56E"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87496BA" w14:textId="77777777" w:rsidR="00000000" w:rsidRDefault="00A10F7D">
            <w:pPr>
              <w:spacing w:after="100"/>
              <w:jc w:val="right"/>
              <w:rPr>
                <w:rFonts w:eastAsia="Times New Roman"/>
              </w:rPr>
            </w:pPr>
            <w:r>
              <w:rPr>
                <w:rFonts w:eastAsia="Times New Roman"/>
                <w:color w:val="000000"/>
                <w:sz w:val="20"/>
                <w:szCs w:val="20"/>
              </w:rPr>
              <w:t>11.6 </w:t>
            </w:r>
          </w:p>
        </w:tc>
        <w:tc>
          <w:tcPr>
            <w:tcW w:w="0" w:type="auto"/>
            <w:shd w:val="clear" w:color="auto" w:fill="CCEEFF"/>
            <w:tcMar>
              <w:top w:w="30" w:type="dxa"/>
              <w:left w:w="0" w:type="dxa"/>
              <w:bottom w:w="30" w:type="dxa"/>
              <w:right w:w="20" w:type="dxa"/>
            </w:tcMar>
            <w:vAlign w:val="center"/>
            <w:hideMark/>
          </w:tcPr>
          <w:p w14:paraId="2BC75F7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A763C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2AB9E90" w14:textId="77777777" w:rsidR="00000000" w:rsidRDefault="00A10F7D">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center"/>
            <w:hideMark/>
          </w:tcPr>
          <w:p w14:paraId="2CEEC8E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9E813D"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5ED0DEE5" w14:textId="77777777" w:rsidR="00000000" w:rsidRDefault="00A10F7D">
            <w:pPr>
              <w:spacing w:after="100"/>
              <w:jc w:val="right"/>
              <w:rPr>
                <w:rFonts w:eastAsia="Times New Roman"/>
              </w:rPr>
            </w:pPr>
            <w:r>
              <w:rPr>
                <w:rFonts w:eastAsia="Times New Roman"/>
                <w:color w:val="000000"/>
                <w:sz w:val="20"/>
                <w:szCs w:val="20"/>
              </w:rPr>
              <w:t>N/A</w:t>
            </w:r>
          </w:p>
        </w:tc>
      </w:tr>
      <w:tr w:rsidR="00000000" w14:paraId="35CECC78" w14:textId="77777777">
        <w:trPr>
          <w:divId w:val="1310817083"/>
        </w:trPr>
        <w:tc>
          <w:tcPr>
            <w:tcW w:w="0" w:type="auto"/>
            <w:gridSpan w:val="3"/>
            <w:shd w:val="clear" w:color="auto" w:fill="FFFFFF"/>
            <w:tcMar>
              <w:top w:w="30" w:type="dxa"/>
              <w:left w:w="20" w:type="dxa"/>
              <w:bottom w:w="30" w:type="dxa"/>
              <w:right w:w="20" w:type="dxa"/>
            </w:tcMar>
            <w:vAlign w:val="center"/>
            <w:hideMark/>
          </w:tcPr>
          <w:p w14:paraId="44CD0230" w14:textId="77777777" w:rsidR="00000000" w:rsidRDefault="00A10F7D">
            <w:pPr>
              <w:spacing w:after="100"/>
              <w:divId w:val="765926204"/>
              <w:rPr>
                <w:rFonts w:eastAsia="Times New Roman"/>
              </w:rPr>
            </w:pPr>
            <w:r>
              <w:rPr>
                <w:rFonts w:eastAsia="Times New Roman"/>
                <w:color w:val="000000"/>
                <w:sz w:val="20"/>
                <w:szCs w:val="20"/>
              </w:rPr>
              <w:t>Supplementary leverag</w:t>
            </w:r>
            <w:r>
              <w:rPr>
                <w:rFonts w:eastAsia="Times New Roman"/>
                <w:color w:val="000000"/>
                <w:sz w:val="20"/>
                <w:szCs w:val="20"/>
              </w:rPr>
              <w:t>e</w:t>
            </w:r>
            <w:r>
              <w:rPr>
                <w:rFonts w:eastAsia="Times New Roman"/>
                <w:color w:val="000000"/>
                <w:sz w:val="13"/>
                <w:szCs w:val="13"/>
              </w:rPr>
              <w:t>(7</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07D9CD26"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99FD8E3" w14:textId="77777777" w:rsidR="00000000" w:rsidRDefault="00A10F7D">
            <w:pPr>
              <w:spacing w:after="100"/>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4504B2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5F734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3D64468" w14:textId="77777777" w:rsidR="00000000" w:rsidRDefault="00A10F7D">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E0B2CE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C6CC65"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7E9C3227" w14:textId="77777777" w:rsidR="00000000" w:rsidRDefault="00A10F7D">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14:paraId="493CFEEC"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40C8E35" w14:textId="77777777" w:rsidR="00000000" w:rsidRDefault="00A10F7D">
            <w:pPr>
              <w:spacing w:after="100"/>
              <w:jc w:val="right"/>
              <w:rPr>
                <w:rFonts w:eastAsia="Times New Roman"/>
              </w:rPr>
            </w:pPr>
            <w:r>
              <w:rPr>
                <w:rFonts w:eastAsia="Times New Roman"/>
                <w:color w:val="000000"/>
                <w:sz w:val="20"/>
                <w:szCs w:val="20"/>
              </w:rPr>
              <w:t>9.9 </w:t>
            </w:r>
          </w:p>
        </w:tc>
        <w:tc>
          <w:tcPr>
            <w:tcW w:w="0" w:type="auto"/>
            <w:shd w:val="clear" w:color="auto" w:fill="FFFFFF"/>
            <w:tcMar>
              <w:top w:w="30" w:type="dxa"/>
              <w:left w:w="0" w:type="dxa"/>
              <w:bottom w:w="30" w:type="dxa"/>
              <w:right w:w="20" w:type="dxa"/>
            </w:tcMar>
            <w:vAlign w:val="center"/>
            <w:hideMark/>
          </w:tcPr>
          <w:p w14:paraId="30B8655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15800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CDD147D" w14:textId="77777777" w:rsidR="00000000" w:rsidRDefault="00A10F7D">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center"/>
            <w:hideMark/>
          </w:tcPr>
          <w:p w14:paraId="3867BCA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BC2F52"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14705DE5" w14:textId="77777777" w:rsidR="00000000" w:rsidRDefault="00A10F7D">
            <w:pPr>
              <w:spacing w:after="100"/>
              <w:jc w:val="right"/>
              <w:rPr>
                <w:rFonts w:eastAsia="Times New Roman"/>
              </w:rPr>
            </w:pPr>
            <w:r>
              <w:rPr>
                <w:rFonts w:eastAsia="Times New Roman"/>
                <w:color w:val="000000"/>
                <w:sz w:val="20"/>
                <w:szCs w:val="20"/>
              </w:rPr>
              <w:t>N/A</w:t>
            </w:r>
          </w:p>
        </w:tc>
      </w:tr>
      <w:tr w:rsidR="00000000" w14:paraId="1F306CAA" w14:textId="77777777">
        <w:trPr>
          <w:divId w:val="1310817083"/>
        </w:trPr>
        <w:tc>
          <w:tcPr>
            <w:tcW w:w="0" w:type="auto"/>
            <w:gridSpan w:val="3"/>
            <w:shd w:val="clear" w:color="auto" w:fill="CCEEFF"/>
            <w:tcMar>
              <w:top w:w="30" w:type="dxa"/>
              <w:left w:w="20" w:type="dxa"/>
              <w:bottom w:w="30" w:type="dxa"/>
              <w:right w:w="20" w:type="dxa"/>
            </w:tcMar>
            <w:vAlign w:val="center"/>
            <w:hideMark/>
          </w:tcPr>
          <w:p w14:paraId="5986ECDC" w14:textId="77777777" w:rsidR="00000000" w:rsidRDefault="00A10F7D">
            <w:pPr>
              <w:spacing w:after="100"/>
              <w:rPr>
                <w:rFonts w:eastAsia="Times New Roman"/>
              </w:rPr>
            </w:pPr>
            <w:r>
              <w:rPr>
                <w:rFonts w:eastAsia="Times New Roman"/>
                <w:b/>
                <w:bCs/>
                <w:color w:val="000000"/>
                <w:sz w:val="20"/>
                <w:szCs w:val="20"/>
              </w:rPr>
              <w:t>COBNA:</w:t>
            </w:r>
          </w:p>
        </w:tc>
        <w:tc>
          <w:tcPr>
            <w:tcW w:w="0" w:type="auto"/>
            <w:gridSpan w:val="3"/>
            <w:shd w:val="clear" w:color="auto" w:fill="CCEEFF"/>
            <w:tcMar>
              <w:top w:w="0" w:type="dxa"/>
              <w:left w:w="20" w:type="dxa"/>
              <w:bottom w:w="0" w:type="dxa"/>
              <w:right w:w="20" w:type="dxa"/>
            </w:tcMar>
            <w:vAlign w:val="center"/>
            <w:hideMark/>
          </w:tcPr>
          <w:p w14:paraId="2839A8E3"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10D4B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BC8E6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AFC1D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AB0B9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E9C26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D3DBF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AB21F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43159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A0FEC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5BE55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7A703C" w14:textId="77777777" w:rsidR="00000000" w:rsidRDefault="00A10F7D">
            <w:pPr>
              <w:spacing w:after="100"/>
              <w:rPr>
                <w:rFonts w:eastAsia="Times New Roman"/>
                <w:sz w:val="20"/>
                <w:szCs w:val="20"/>
              </w:rPr>
            </w:pPr>
          </w:p>
        </w:tc>
      </w:tr>
      <w:tr w:rsidR="00000000" w14:paraId="4D8CDDE9" w14:textId="77777777">
        <w:trPr>
          <w:divId w:val="1310817083"/>
        </w:trPr>
        <w:tc>
          <w:tcPr>
            <w:tcW w:w="0" w:type="auto"/>
            <w:gridSpan w:val="3"/>
            <w:shd w:val="clear" w:color="auto" w:fill="FFFFFF"/>
            <w:tcMar>
              <w:top w:w="30" w:type="dxa"/>
              <w:left w:w="20" w:type="dxa"/>
              <w:bottom w:w="30" w:type="dxa"/>
              <w:right w:w="20" w:type="dxa"/>
            </w:tcMar>
            <w:vAlign w:val="center"/>
            <w:hideMark/>
          </w:tcPr>
          <w:p w14:paraId="1FC57872" w14:textId="77777777" w:rsidR="00000000" w:rsidRDefault="00A10F7D">
            <w:pPr>
              <w:spacing w:after="100"/>
              <w:divId w:val="1282614307"/>
              <w:rPr>
                <w:rFonts w:eastAsia="Times New Roman"/>
              </w:rPr>
            </w:pPr>
            <w:r>
              <w:rPr>
                <w:rFonts w:eastAsia="Times New Roman"/>
                <w:color w:val="000000"/>
                <w:sz w:val="20"/>
                <w:szCs w:val="20"/>
              </w:rPr>
              <w:t>Common equity Tier 1 capita</w:t>
            </w:r>
            <w:r>
              <w:rPr>
                <w:rFonts w:eastAsia="Times New Roman"/>
                <w:color w:val="000000"/>
                <w:sz w:val="20"/>
                <w:szCs w:val="20"/>
              </w:rPr>
              <w:t>l</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75AA7A36"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81F70CA" w14:textId="77777777" w:rsidR="00000000" w:rsidRDefault="00A10F7D">
            <w:pPr>
              <w:spacing w:after="100"/>
              <w:jc w:val="right"/>
              <w:rPr>
                <w:rFonts w:eastAsia="Times New Roman"/>
              </w:rPr>
            </w:pPr>
            <w:r>
              <w:rPr>
                <w:rFonts w:eastAsia="Times New Roman"/>
                <w:b/>
                <w:bCs/>
                <w:color w:val="000000"/>
                <w:sz w:val="20"/>
                <w:szCs w:val="20"/>
              </w:rPr>
              <w:t>18.0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936C2E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E1249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C457F8E" w14:textId="77777777" w:rsidR="00000000" w:rsidRDefault="00A10F7D">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13B6E7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0972B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582CC1F" w14:textId="77777777" w:rsidR="00000000" w:rsidRDefault="00A10F7D">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5DD7B7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D6FCB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EA8F86E" w14:textId="77777777" w:rsidR="00000000" w:rsidRDefault="00A10F7D">
            <w:pPr>
              <w:spacing w:after="100"/>
              <w:jc w:val="right"/>
              <w:rPr>
                <w:rFonts w:eastAsia="Times New Roman"/>
              </w:rPr>
            </w:pPr>
            <w:r>
              <w:rPr>
                <w:rFonts w:eastAsia="Times New Roman"/>
                <w:color w:val="000000"/>
                <w:sz w:val="20"/>
                <w:szCs w:val="20"/>
              </w:rPr>
              <w:t>16.5 </w:t>
            </w:r>
          </w:p>
        </w:tc>
        <w:tc>
          <w:tcPr>
            <w:tcW w:w="0" w:type="auto"/>
            <w:shd w:val="clear" w:color="auto" w:fill="FFFFFF"/>
            <w:tcMar>
              <w:top w:w="30" w:type="dxa"/>
              <w:left w:w="0" w:type="dxa"/>
              <w:bottom w:w="30" w:type="dxa"/>
              <w:right w:w="20" w:type="dxa"/>
            </w:tcMar>
            <w:vAlign w:val="center"/>
            <w:hideMark/>
          </w:tcPr>
          <w:p w14:paraId="534F5D8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C45F3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685598E" w14:textId="77777777" w:rsidR="00000000" w:rsidRDefault="00A10F7D">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center"/>
            <w:hideMark/>
          </w:tcPr>
          <w:p w14:paraId="54C98C9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23DEF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22E7118" w14:textId="77777777" w:rsidR="00000000" w:rsidRDefault="00A10F7D">
            <w:pPr>
              <w:spacing w:after="100"/>
              <w:jc w:val="right"/>
              <w:rPr>
                <w:rFonts w:eastAsia="Times New Roman"/>
              </w:rPr>
            </w:pPr>
            <w:r>
              <w:rPr>
                <w:rFonts w:eastAsia="Times New Roman"/>
                <w:color w:val="000000"/>
                <w:sz w:val="20"/>
                <w:szCs w:val="20"/>
              </w:rPr>
              <w:t>6.5 </w:t>
            </w:r>
          </w:p>
        </w:tc>
        <w:tc>
          <w:tcPr>
            <w:tcW w:w="0" w:type="auto"/>
            <w:shd w:val="clear" w:color="auto" w:fill="FFFFFF"/>
            <w:tcMar>
              <w:top w:w="30" w:type="dxa"/>
              <w:left w:w="0" w:type="dxa"/>
              <w:bottom w:w="30" w:type="dxa"/>
              <w:right w:w="20" w:type="dxa"/>
            </w:tcMar>
            <w:vAlign w:val="center"/>
            <w:hideMark/>
          </w:tcPr>
          <w:p w14:paraId="6AB56FBF" w14:textId="77777777" w:rsidR="00000000" w:rsidRDefault="00A10F7D">
            <w:pPr>
              <w:spacing w:after="100"/>
              <w:jc w:val="right"/>
              <w:rPr>
                <w:rFonts w:eastAsia="Times New Roman"/>
              </w:rPr>
            </w:pPr>
          </w:p>
        </w:tc>
      </w:tr>
      <w:tr w:rsidR="00000000" w14:paraId="2CF09C93" w14:textId="77777777">
        <w:trPr>
          <w:divId w:val="1310817083"/>
        </w:trPr>
        <w:tc>
          <w:tcPr>
            <w:tcW w:w="0" w:type="auto"/>
            <w:gridSpan w:val="3"/>
            <w:shd w:val="clear" w:color="auto" w:fill="CCEEFF"/>
            <w:tcMar>
              <w:top w:w="30" w:type="dxa"/>
              <w:left w:w="20" w:type="dxa"/>
              <w:bottom w:w="30" w:type="dxa"/>
              <w:right w:w="20" w:type="dxa"/>
            </w:tcMar>
            <w:vAlign w:val="center"/>
            <w:hideMark/>
          </w:tcPr>
          <w:p w14:paraId="302A0039" w14:textId="77777777" w:rsidR="00000000" w:rsidRDefault="00A10F7D">
            <w:pPr>
              <w:spacing w:after="100"/>
              <w:divId w:val="2018844872"/>
              <w:rPr>
                <w:rFonts w:eastAsia="Times New Roman"/>
              </w:rPr>
            </w:pPr>
            <w:r>
              <w:rPr>
                <w:rFonts w:eastAsia="Times New Roman"/>
                <w:color w:val="000000"/>
                <w:sz w:val="20"/>
                <w:szCs w:val="20"/>
              </w:rPr>
              <w:t>Tier 1 capita</w:t>
            </w:r>
            <w:r>
              <w:rPr>
                <w:rFonts w:eastAsia="Times New Roman"/>
                <w:color w:val="000000"/>
                <w:sz w:val="20"/>
                <w:szCs w:val="20"/>
              </w:rPr>
              <w:t>l</w:t>
            </w:r>
            <w:r>
              <w:rPr>
                <w:rFonts w:eastAsia="Times New Roman"/>
                <w:color w:val="000000"/>
                <w:sz w:val="13"/>
                <w:szCs w:val="13"/>
              </w:rPr>
              <w:t>(4</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5657569C"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FA27895" w14:textId="77777777" w:rsidR="00000000" w:rsidRDefault="00A10F7D">
            <w:pPr>
              <w:spacing w:after="100"/>
              <w:jc w:val="right"/>
              <w:rPr>
                <w:rFonts w:eastAsia="Times New Roman"/>
              </w:rPr>
            </w:pPr>
            <w:r>
              <w:rPr>
                <w:rFonts w:eastAsia="Times New Roman"/>
                <w:b/>
                <w:bCs/>
                <w:color w:val="000000"/>
                <w:sz w:val="20"/>
                <w:szCs w:val="20"/>
              </w:rPr>
              <w:t>18.0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6F8EB2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614CB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DC81E3B" w14:textId="77777777" w:rsidR="00000000" w:rsidRDefault="00A10F7D">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13CA7E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024D7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662B46F" w14:textId="77777777" w:rsidR="00000000" w:rsidRDefault="00A10F7D">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3B0D6D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300CF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86E4568" w14:textId="77777777" w:rsidR="00000000" w:rsidRDefault="00A10F7D">
            <w:pPr>
              <w:spacing w:after="100"/>
              <w:jc w:val="right"/>
              <w:rPr>
                <w:rFonts w:eastAsia="Times New Roman"/>
              </w:rPr>
            </w:pPr>
            <w:r>
              <w:rPr>
                <w:rFonts w:eastAsia="Times New Roman"/>
                <w:color w:val="000000"/>
                <w:sz w:val="20"/>
                <w:szCs w:val="20"/>
              </w:rPr>
              <w:t>16.5 </w:t>
            </w:r>
          </w:p>
        </w:tc>
        <w:tc>
          <w:tcPr>
            <w:tcW w:w="0" w:type="auto"/>
            <w:shd w:val="clear" w:color="auto" w:fill="CCEEFF"/>
            <w:tcMar>
              <w:top w:w="30" w:type="dxa"/>
              <w:left w:w="0" w:type="dxa"/>
              <w:bottom w:w="30" w:type="dxa"/>
              <w:right w:w="20" w:type="dxa"/>
            </w:tcMar>
            <w:vAlign w:val="center"/>
            <w:hideMark/>
          </w:tcPr>
          <w:p w14:paraId="1969934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43E53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1BDEB7E" w14:textId="77777777" w:rsidR="00000000" w:rsidRDefault="00A10F7D">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center"/>
            <w:hideMark/>
          </w:tcPr>
          <w:p w14:paraId="6DFFF93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07DB6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8782A47" w14:textId="77777777" w:rsidR="00000000" w:rsidRDefault="00A10F7D">
            <w:pPr>
              <w:spacing w:after="100"/>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center"/>
            <w:hideMark/>
          </w:tcPr>
          <w:p w14:paraId="54FA99F1" w14:textId="77777777" w:rsidR="00000000" w:rsidRDefault="00A10F7D">
            <w:pPr>
              <w:spacing w:after="100"/>
              <w:jc w:val="right"/>
              <w:rPr>
                <w:rFonts w:eastAsia="Times New Roman"/>
              </w:rPr>
            </w:pPr>
          </w:p>
        </w:tc>
      </w:tr>
      <w:tr w:rsidR="00000000" w14:paraId="58278FA1" w14:textId="77777777">
        <w:trPr>
          <w:divId w:val="1310817083"/>
        </w:trPr>
        <w:tc>
          <w:tcPr>
            <w:tcW w:w="0" w:type="auto"/>
            <w:gridSpan w:val="3"/>
            <w:shd w:val="clear" w:color="auto" w:fill="FFFFFF"/>
            <w:tcMar>
              <w:top w:w="30" w:type="dxa"/>
              <w:left w:w="20" w:type="dxa"/>
              <w:bottom w:w="30" w:type="dxa"/>
              <w:right w:w="20" w:type="dxa"/>
            </w:tcMar>
            <w:vAlign w:val="center"/>
            <w:hideMark/>
          </w:tcPr>
          <w:p w14:paraId="25B38E11" w14:textId="77777777" w:rsidR="00000000" w:rsidRDefault="00A10F7D">
            <w:pPr>
              <w:spacing w:after="100"/>
              <w:divId w:val="930284197"/>
              <w:rPr>
                <w:rFonts w:eastAsia="Times New Roman"/>
              </w:rPr>
            </w:pPr>
            <w:r>
              <w:rPr>
                <w:rFonts w:eastAsia="Times New Roman"/>
                <w:color w:val="000000"/>
                <w:sz w:val="20"/>
                <w:szCs w:val="20"/>
              </w:rPr>
              <w:t>Total capita</w:t>
            </w:r>
            <w:r>
              <w:rPr>
                <w:rFonts w:eastAsia="Times New Roman"/>
                <w:color w:val="000000"/>
                <w:sz w:val="20"/>
                <w:szCs w:val="20"/>
              </w:rPr>
              <w:t>l</w:t>
            </w:r>
            <w:r>
              <w:rPr>
                <w:rFonts w:eastAsia="Times New Roman"/>
                <w:color w:val="000000"/>
                <w:sz w:val="13"/>
                <w:szCs w:val="13"/>
              </w:rPr>
              <w:t>(5</w:t>
            </w:r>
            <w:r>
              <w:rPr>
                <w:rFonts w:eastAsia="Times New Roman"/>
                <w:color w:val="000000"/>
                <w:sz w:val="13"/>
                <w:szCs w:val="13"/>
              </w:rPr>
              <w:t>)</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14:paraId="745DF3C5"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35DC55A" w14:textId="77777777" w:rsidR="00000000" w:rsidRDefault="00A10F7D">
            <w:pPr>
              <w:spacing w:after="100"/>
              <w:jc w:val="right"/>
              <w:rPr>
                <w:rFonts w:eastAsia="Times New Roman"/>
              </w:rPr>
            </w:pPr>
            <w:r>
              <w:rPr>
                <w:rFonts w:eastAsia="Times New Roman"/>
                <w:b/>
                <w:bCs/>
                <w:color w:val="000000"/>
                <w:sz w:val="20"/>
                <w:szCs w:val="20"/>
              </w:rPr>
              <w:t>19.3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F68E00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67D16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AD81F5F" w14:textId="77777777" w:rsidR="00000000" w:rsidRDefault="00A10F7D">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038750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ED53A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BAEC831" w14:textId="77777777" w:rsidR="00000000" w:rsidRDefault="00A10F7D">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B42E52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5EE65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3B735CC" w14:textId="77777777" w:rsidR="00000000" w:rsidRDefault="00A10F7D">
            <w:pPr>
              <w:spacing w:after="100"/>
              <w:jc w:val="right"/>
              <w:rPr>
                <w:rFonts w:eastAsia="Times New Roman"/>
              </w:rPr>
            </w:pPr>
            <w:r>
              <w:rPr>
                <w:rFonts w:eastAsia="Times New Roman"/>
                <w:color w:val="000000"/>
                <w:sz w:val="20"/>
                <w:szCs w:val="20"/>
              </w:rPr>
              <w:t>18.0 </w:t>
            </w:r>
          </w:p>
        </w:tc>
        <w:tc>
          <w:tcPr>
            <w:tcW w:w="0" w:type="auto"/>
            <w:shd w:val="clear" w:color="auto" w:fill="FFFFFF"/>
            <w:tcMar>
              <w:top w:w="30" w:type="dxa"/>
              <w:left w:w="0" w:type="dxa"/>
              <w:bottom w:w="30" w:type="dxa"/>
              <w:right w:w="20" w:type="dxa"/>
            </w:tcMar>
            <w:vAlign w:val="center"/>
            <w:hideMark/>
          </w:tcPr>
          <w:p w14:paraId="5697DB0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BA889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115E12C" w14:textId="77777777" w:rsidR="00000000" w:rsidRDefault="00A10F7D">
            <w:pPr>
              <w:spacing w:after="100"/>
              <w:jc w:val="right"/>
              <w:rPr>
                <w:rFonts w:eastAsia="Times New Roman"/>
              </w:rPr>
            </w:pPr>
            <w:r>
              <w:rPr>
                <w:rFonts w:eastAsia="Times New Roman"/>
                <w:color w:val="000000"/>
                <w:sz w:val="20"/>
                <w:szCs w:val="20"/>
              </w:rPr>
              <w:t>8.0 </w:t>
            </w:r>
          </w:p>
        </w:tc>
        <w:tc>
          <w:tcPr>
            <w:tcW w:w="0" w:type="auto"/>
            <w:shd w:val="clear" w:color="auto" w:fill="FFFFFF"/>
            <w:tcMar>
              <w:top w:w="30" w:type="dxa"/>
              <w:left w:w="0" w:type="dxa"/>
              <w:bottom w:w="30" w:type="dxa"/>
              <w:right w:w="20" w:type="dxa"/>
            </w:tcMar>
            <w:vAlign w:val="center"/>
            <w:hideMark/>
          </w:tcPr>
          <w:p w14:paraId="3F6BF4D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9C4A6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5DFFBA2" w14:textId="77777777" w:rsidR="00000000" w:rsidRDefault="00A10F7D">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center"/>
            <w:hideMark/>
          </w:tcPr>
          <w:p w14:paraId="1CC54CFF" w14:textId="77777777" w:rsidR="00000000" w:rsidRDefault="00A10F7D">
            <w:pPr>
              <w:spacing w:after="100"/>
              <w:jc w:val="right"/>
              <w:rPr>
                <w:rFonts w:eastAsia="Times New Roman"/>
              </w:rPr>
            </w:pPr>
          </w:p>
        </w:tc>
      </w:tr>
      <w:tr w:rsidR="00000000" w14:paraId="5D730A57" w14:textId="77777777">
        <w:trPr>
          <w:divId w:val="1310817083"/>
        </w:trPr>
        <w:tc>
          <w:tcPr>
            <w:tcW w:w="0" w:type="auto"/>
            <w:gridSpan w:val="3"/>
            <w:shd w:val="clear" w:color="auto" w:fill="CCEEFF"/>
            <w:tcMar>
              <w:top w:w="30" w:type="dxa"/>
              <w:left w:w="20" w:type="dxa"/>
              <w:bottom w:w="30" w:type="dxa"/>
              <w:right w:w="20" w:type="dxa"/>
            </w:tcMar>
            <w:vAlign w:val="center"/>
            <w:hideMark/>
          </w:tcPr>
          <w:p w14:paraId="00BDE7C9" w14:textId="77777777" w:rsidR="00000000" w:rsidRDefault="00A10F7D">
            <w:pPr>
              <w:spacing w:after="100"/>
              <w:divId w:val="195583753"/>
              <w:rPr>
                <w:rFonts w:eastAsia="Times New Roman"/>
              </w:rPr>
            </w:pPr>
            <w:r>
              <w:rPr>
                <w:rFonts w:eastAsia="Times New Roman"/>
                <w:color w:val="000000"/>
                <w:sz w:val="20"/>
                <w:szCs w:val="20"/>
              </w:rPr>
              <w:t>Tier 1 leverag</w:t>
            </w:r>
            <w:r>
              <w:rPr>
                <w:rFonts w:eastAsia="Times New Roman"/>
                <w:color w:val="000000"/>
                <w:sz w:val="20"/>
                <w:szCs w:val="20"/>
              </w:rPr>
              <w:t>e</w:t>
            </w:r>
            <w:r>
              <w:rPr>
                <w:rFonts w:eastAsia="Times New Roman"/>
                <w:color w:val="000000"/>
                <w:sz w:val="13"/>
                <w:szCs w:val="13"/>
              </w:rPr>
              <w:t>(6</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1071CAC3"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87C4BEA" w14:textId="77777777" w:rsidR="00000000" w:rsidRDefault="00A10F7D">
            <w:pPr>
              <w:spacing w:after="100"/>
              <w:jc w:val="right"/>
              <w:rPr>
                <w:rFonts w:eastAsia="Times New Roman"/>
              </w:rPr>
            </w:pPr>
            <w:r>
              <w:rPr>
                <w:rFonts w:eastAsia="Times New Roman"/>
                <w:b/>
                <w:bCs/>
                <w:color w:val="000000"/>
                <w:sz w:val="20"/>
                <w:szCs w:val="20"/>
              </w:rPr>
              <w:t>16.2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3795AB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9AD72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C3CF2D8" w14:textId="77777777" w:rsidR="00000000" w:rsidRDefault="00A10F7D">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93D361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50E03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5B7030A" w14:textId="77777777" w:rsidR="00000000" w:rsidRDefault="00A10F7D">
            <w:pPr>
              <w:spacing w:after="100"/>
              <w:jc w:val="right"/>
              <w:rPr>
                <w:rFonts w:eastAsia="Times New Roman"/>
              </w:rPr>
            </w:pPr>
            <w:r>
              <w:rPr>
                <w:rFonts w:eastAsia="Times New Roman"/>
                <w:b/>
                <w:bCs/>
                <w:color w:val="000000"/>
                <w:sz w:val="20"/>
                <w:szCs w:val="20"/>
              </w:rPr>
              <w:t>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8FC54A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49339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A4DBB70" w14:textId="77777777" w:rsidR="00000000" w:rsidRDefault="00A10F7D">
            <w:pPr>
              <w:spacing w:after="100"/>
              <w:jc w:val="right"/>
              <w:rPr>
                <w:rFonts w:eastAsia="Times New Roman"/>
              </w:rPr>
            </w:pPr>
            <w:r>
              <w:rPr>
                <w:rFonts w:eastAsia="Times New Roman"/>
                <w:color w:val="000000"/>
                <w:sz w:val="20"/>
                <w:szCs w:val="20"/>
              </w:rPr>
              <w:t>14.9 </w:t>
            </w:r>
          </w:p>
        </w:tc>
        <w:tc>
          <w:tcPr>
            <w:tcW w:w="0" w:type="auto"/>
            <w:shd w:val="clear" w:color="auto" w:fill="CCEEFF"/>
            <w:tcMar>
              <w:top w:w="30" w:type="dxa"/>
              <w:left w:w="0" w:type="dxa"/>
              <w:bottom w:w="30" w:type="dxa"/>
              <w:right w:w="20" w:type="dxa"/>
            </w:tcMar>
            <w:vAlign w:val="center"/>
            <w:hideMark/>
          </w:tcPr>
          <w:p w14:paraId="131CBAB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34B2A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0B6DA9C" w14:textId="77777777" w:rsidR="00000000" w:rsidRDefault="00A10F7D">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center"/>
            <w:hideMark/>
          </w:tcPr>
          <w:p w14:paraId="51ED44A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6F741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CC468E5" w14:textId="77777777" w:rsidR="00000000" w:rsidRDefault="00A10F7D">
            <w:pPr>
              <w:spacing w:after="100"/>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center"/>
            <w:hideMark/>
          </w:tcPr>
          <w:p w14:paraId="25F9064A" w14:textId="77777777" w:rsidR="00000000" w:rsidRDefault="00A10F7D">
            <w:pPr>
              <w:spacing w:after="100"/>
              <w:jc w:val="right"/>
              <w:rPr>
                <w:rFonts w:eastAsia="Times New Roman"/>
              </w:rPr>
            </w:pPr>
          </w:p>
        </w:tc>
      </w:tr>
      <w:tr w:rsidR="00000000" w14:paraId="07E44782" w14:textId="77777777">
        <w:trPr>
          <w:divId w:val="1310817083"/>
        </w:trPr>
        <w:tc>
          <w:tcPr>
            <w:tcW w:w="0" w:type="auto"/>
            <w:gridSpan w:val="3"/>
            <w:shd w:val="clear" w:color="auto" w:fill="FFFFFF"/>
            <w:tcMar>
              <w:top w:w="30" w:type="dxa"/>
              <w:left w:w="20" w:type="dxa"/>
              <w:bottom w:w="30" w:type="dxa"/>
              <w:right w:w="20" w:type="dxa"/>
            </w:tcMar>
            <w:vAlign w:val="center"/>
            <w:hideMark/>
          </w:tcPr>
          <w:p w14:paraId="2160940F" w14:textId="77777777" w:rsidR="00000000" w:rsidRDefault="00A10F7D">
            <w:pPr>
              <w:spacing w:after="100"/>
              <w:divId w:val="37902089"/>
              <w:rPr>
                <w:rFonts w:eastAsia="Times New Roman"/>
              </w:rPr>
            </w:pPr>
            <w:r>
              <w:rPr>
                <w:rFonts w:eastAsia="Times New Roman"/>
                <w:color w:val="000000"/>
                <w:sz w:val="20"/>
                <w:szCs w:val="20"/>
              </w:rPr>
              <w:t>Supplementary leverag</w:t>
            </w:r>
            <w:r>
              <w:rPr>
                <w:rFonts w:eastAsia="Times New Roman"/>
                <w:color w:val="000000"/>
                <w:sz w:val="20"/>
                <w:szCs w:val="20"/>
              </w:rPr>
              <w:t>e</w:t>
            </w:r>
            <w:r>
              <w:rPr>
                <w:rFonts w:eastAsia="Times New Roman"/>
                <w:color w:val="000000"/>
                <w:sz w:val="13"/>
                <w:szCs w:val="13"/>
              </w:rPr>
              <w:t>(7</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111CBEDF"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6D32610" w14:textId="77777777" w:rsidR="00000000" w:rsidRDefault="00A10F7D">
            <w:pPr>
              <w:spacing w:after="100"/>
              <w:jc w:val="right"/>
              <w:rPr>
                <w:rFonts w:eastAsia="Times New Roman"/>
              </w:rPr>
            </w:pPr>
            <w:r>
              <w:rPr>
                <w:rFonts w:eastAsia="Times New Roman"/>
                <w:b/>
                <w:bCs/>
                <w:color w:val="000000"/>
                <w:sz w:val="20"/>
                <w:szCs w:val="20"/>
              </w:rPr>
              <w:t>13.3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D67FE5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962BB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1182E4C" w14:textId="77777777" w:rsidR="00000000" w:rsidRDefault="00A10F7D">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7B50E7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FA05C4"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1DBBEBB3" w14:textId="77777777" w:rsidR="00000000" w:rsidRDefault="00A10F7D">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14:paraId="4D4DEE0B"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1B208CB" w14:textId="77777777" w:rsidR="00000000" w:rsidRDefault="00A10F7D">
            <w:pPr>
              <w:spacing w:after="100"/>
              <w:jc w:val="right"/>
              <w:rPr>
                <w:rFonts w:eastAsia="Times New Roman"/>
              </w:rPr>
            </w:pPr>
            <w:r>
              <w:rPr>
                <w:rFonts w:eastAsia="Times New Roman"/>
                <w:color w:val="000000"/>
                <w:sz w:val="20"/>
                <w:szCs w:val="20"/>
              </w:rPr>
              <w:t>12.0 </w:t>
            </w:r>
          </w:p>
        </w:tc>
        <w:tc>
          <w:tcPr>
            <w:tcW w:w="0" w:type="auto"/>
            <w:shd w:val="clear" w:color="auto" w:fill="FFFFFF"/>
            <w:tcMar>
              <w:top w:w="30" w:type="dxa"/>
              <w:left w:w="0" w:type="dxa"/>
              <w:bottom w:w="30" w:type="dxa"/>
              <w:right w:w="20" w:type="dxa"/>
            </w:tcMar>
            <w:vAlign w:val="center"/>
            <w:hideMark/>
          </w:tcPr>
          <w:p w14:paraId="660823B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4E363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0837C15" w14:textId="77777777" w:rsidR="00000000" w:rsidRDefault="00A10F7D">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center"/>
            <w:hideMark/>
          </w:tcPr>
          <w:p w14:paraId="1F3BF4C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29D373"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11A1D13A" w14:textId="77777777" w:rsidR="00000000" w:rsidRDefault="00A10F7D">
            <w:pPr>
              <w:spacing w:after="100"/>
              <w:jc w:val="right"/>
              <w:rPr>
                <w:rFonts w:eastAsia="Times New Roman"/>
              </w:rPr>
            </w:pPr>
            <w:r>
              <w:rPr>
                <w:rFonts w:eastAsia="Times New Roman"/>
                <w:color w:val="000000"/>
                <w:sz w:val="20"/>
                <w:szCs w:val="20"/>
              </w:rPr>
              <w:t>N/A</w:t>
            </w:r>
          </w:p>
        </w:tc>
      </w:tr>
      <w:tr w:rsidR="00000000" w14:paraId="0712E1D2" w14:textId="77777777">
        <w:trPr>
          <w:divId w:val="1310817083"/>
        </w:trPr>
        <w:tc>
          <w:tcPr>
            <w:tcW w:w="0" w:type="auto"/>
            <w:gridSpan w:val="3"/>
            <w:shd w:val="clear" w:color="auto" w:fill="CCEEFF"/>
            <w:tcMar>
              <w:top w:w="30" w:type="dxa"/>
              <w:left w:w="20" w:type="dxa"/>
              <w:bottom w:w="30" w:type="dxa"/>
              <w:right w:w="20" w:type="dxa"/>
            </w:tcMar>
            <w:vAlign w:val="center"/>
            <w:hideMark/>
          </w:tcPr>
          <w:p w14:paraId="5B980ADC" w14:textId="77777777" w:rsidR="00000000" w:rsidRDefault="00A10F7D">
            <w:pPr>
              <w:spacing w:after="100"/>
              <w:rPr>
                <w:rFonts w:eastAsia="Times New Roman"/>
              </w:rPr>
            </w:pPr>
            <w:r>
              <w:rPr>
                <w:rFonts w:eastAsia="Times New Roman"/>
                <w:b/>
                <w:bCs/>
                <w:color w:val="000000"/>
                <w:sz w:val="20"/>
                <w:szCs w:val="20"/>
              </w:rPr>
              <w:t>CONA:</w:t>
            </w:r>
          </w:p>
        </w:tc>
        <w:tc>
          <w:tcPr>
            <w:tcW w:w="0" w:type="auto"/>
            <w:gridSpan w:val="3"/>
            <w:shd w:val="clear" w:color="auto" w:fill="CCEEFF"/>
            <w:tcMar>
              <w:top w:w="0" w:type="dxa"/>
              <w:left w:w="20" w:type="dxa"/>
              <w:bottom w:w="0" w:type="dxa"/>
              <w:right w:w="20" w:type="dxa"/>
            </w:tcMar>
            <w:vAlign w:val="center"/>
            <w:hideMark/>
          </w:tcPr>
          <w:p w14:paraId="72E58272"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CA382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D97AB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44FDE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CCFE0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392EA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C0732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0F2E0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65DAF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8D614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DA128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0572D3" w14:textId="77777777" w:rsidR="00000000" w:rsidRDefault="00A10F7D">
            <w:pPr>
              <w:spacing w:after="100"/>
              <w:rPr>
                <w:rFonts w:eastAsia="Times New Roman"/>
                <w:sz w:val="20"/>
                <w:szCs w:val="20"/>
              </w:rPr>
            </w:pPr>
          </w:p>
        </w:tc>
      </w:tr>
      <w:tr w:rsidR="00000000" w14:paraId="113C230E" w14:textId="77777777">
        <w:trPr>
          <w:divId w:val="1310817083"/>
        </w:trPr>
        <w:tc>
          <w:tcPr>
            <w:tcW w:w="0" w:type="auto"/>
            <w:gridSpan w:val="3"/>
            <w:shd w:val="clear" w:color="auto" w:fill="FFFFFF"/>
            <w:tcMar>
              <w:top w:w="30" w:type="dxa"/>
              <w:left w:w="20" w:type="dxa"/>
              <w:bottom w:w="30" w:type="dxa"/>
              <w:right w:w="20" w:type="dxa"/>
            </w:tcMar>
            <w:vAlign w:val="center"/>
            <w:hideMark/>
          </w:tcPr>
          <w:p w14:paraId="7A6DEE9B" w14:textId="77777777" w:rsidR="00000000" w:rsidRDefault="00A10F7D">
            <w:pPr>
              <w:spacing w:after="100"/>
              <w:divId w:val="412361071"/>
              <w:rPr>
                <w:rFonts w:eastAsia="Times New Roman"/>
              </w:rPr>
            </w:pPr>
            <w:r>
              <w:rPr>
                <w:rFonts w:eastAsia="Times New Roman"/>
                <w:color w:val="000000"/>
                <w:sz w:val="20"/>
                <w:szCs w:val="20"/>
              </w:rPr>
              <w:t>Common equity Tier 1 capita</w:t>
            </w:r>
            <w:r>
              <w:rPr>
                <w:rFonts w:eastAsia="Times New Roman"/>
                <w:color w:val="000000"/>
                <w:sz w:val="20"/>
                <w:szCs w:val="20"/>
              </w:rPr>
              <w:t>l</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6667AEC9"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2A9463D" w14:textId="77777777" w:rsidR="00000000" w:rsidRDefault="00A10F7D">
            <w:pPr>
              <w:spacing w:after="100"/>
              <w:jc w:val="right"/>
              <w:rPr>
                <w:rFonts w:eastAsia="Times New Roman"/>
              </w:rPr>
            </w:pPr>
            <w:r>
              <w:rPr>
                <w:rFonts w:eastAsia="Times New Roman"/>
                <w:b/>
                <w:bCs/>
                <w:color w:val="000000"/>
                <w:sz w:val="20"/>
                <w:szCs w:val="20"/>
              </w:rPr>
              <w:t>11.1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2F8573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37D17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46CC528" w14:textId="77777777" w:rsidR="00000000" w:rsidRDefault="00A10F7D">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BD48F7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8F718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E046BCB" w14:textId="77777777" w:rsidR="00000000" w:rsidRDefault="00A10F7D">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AA8138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00FDA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A0FB594" w14:textId="77777777" w:rsidR="00000000" w:rsidRDefault="00A10F7D">
            <w:pPr>
              <w:spacing w:after="100"/>
              <w:jc w:val="right"/>
              <w:rPr>
                <w:rFonts w:eastAsia="Times New Roman"/>
              </w:rPr>
            </w:pPr>
            <w:r>
              <w:rPr>
                <w:rFonts w:eastAsia="Times New Roman"/>
                <w:color w:val="000000"/>
                <w:sz w:val="20"/>
                <w:szCs w:val="20"/>
              </w:rPr>
              <w:t>11.1 </w:t>
            </w:r>
          </w:p>
        </w:tc>
        <w:tc>
          <w:tcPr>
            <w:tcW w:w="0" w:type="auto"/>
            <w:shd w:val="clear" w:color="auto" w:fill="FFFFFF"/>
            <w:tcMar>
              <w:top w:w="30" w:type="dxa"/>
              <w:left w:w="0" w:type="dxa"/>
              <w:bottom w:w="30" w:type="dxa"/>
              <w:right w:w="20" w:type="dxa"/>
            </w:tcMar>
            <w:vAlign w:val="center"/>
            <w:hideMark/>
          </w:tcPr>
          <w:p w14:paraId="67B5B44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D2B70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EC46533" w14:textId="77777777" w:rsidR="00000000" w:rsidRDefault="00A10F7D">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center"/>
            <w:hideMark/>
          </w:tcPr>
          <w:p w14:paraId="7F6B57A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0F755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0148CCC" w14:textId="77777777" w:rsidR="00000000" w:rsidRDefault="00A10F7D">
            <w:pPr>
              <w:spacing w:after="100"/>
              <w:jc w:val="right"/>
              <w:rPr>
                <w:rFonts w:eastAsia="Times New Roman"/>
              </w:rPr>
            </w:pPr>
            <w:r>
              <w:rPr>
                <w:rFonts w:eastAsia="Times New Roman"/>
                <w:color w:val="000000"/>
                <w:sz w:val="20"/>
                <w:szCs w:val="20"/>
              </w:rPr>
              <w:t>6.5 </w:t>
            </w:r>
          </w:p>
        </w:tc>
        <w:tc>
          <w:tcPr>
            <w:tcW w:w="0" w:type="auto"/>
            <w:shd w:val="clear" w:color="auto" w:fill="FFFFFF"/>
            <w:tcMar>
              <w:top w:w="30" w:type="dxa"/>
              <w:left w:w="0" w:type="dxa"/>
              <w:bottom w:w="30" w:type="dxa"/>
              <w:right w:w="20" w:type="dxa"/>
            </w:tcMar>
            <w:vAlign w:val="center"/>
            <w:hideMark/>
          </w:tcPr>
          <w:p w14:paraId="5F6A6F49" w14:textId="77777777" w:rsidR="00000000" w:rsidRDefault="00A10F7D">
            <w:pPr>
              <w:spacing w:after="100"/>
              <w:jc w:val="right"/>
              <w:rPr>
                <w:rFonts w:eastAsia="Times New Roman"/>
              </w:rPr>
            </w:pPr>
          </w:p>
        </w:tc>
      </w:tr>
      <w:tr w:rsidR="00000000" w14:paraId="55703811" w14:textId="77777777">
        <w:trPr>
          <w:divId w:val="1310817083"/>
        </w:trPr>
        <w:tc>
          <w:tcPr>
            <w:tcW w:w="0" w:type="auto"/>
            <w:gridSpan w:val="3"/>
            <w:shd w:val="clear" w:color="auto" w:fill="CCEEFF"/>
            <w:tcMar>
              <w:top w:w="30" w:type="dxa"/>
              <w:left w:w="20" w:type="dxa"/>
              <w:bottom w:w="30" w:type="dxa"/>
              <w:right w:w="20" w:type="dxa"/>
            </w:tcMar>
            <w:vAlign w:val="center"/>
            <w:hideMark/>
          </w:tcPr>
          <w:p w14:paraId="4B199A44" w14:textId="77777777" w:rsidR="00000000" w:rsidRDefault="00A10F7D">
            <w:pPr>
              <w:spacing w:after="100"/>
              <w:divId w:val="980229256"/>
              <w:rPr>
                <w:rFonts w:eastAsia="Times New Roman"/>
              </w:rPr>
            </w:pPr>
            <w:r>
              <w:rPr>
                <w:rFonts w:eastAsia="Times New Roman"/>
                <w:color w:val="000000"/>
                <w:sz w:val="20"/>
                <w:szCs w:val="20"/>
              </w:rPr>
              <w:t>Tier 1 capita</w:t>
            </w:r>
            <w:r>
              <w:rPr>
                <w:rFonts w:eastAsia="Times New Roman"/>
                <w:color w:val="000000"/>
                <w:sz w:val="20"/>
                <w:szCs w:val="20"/>
              </w:rPr>
              <w:t>l</w:t>
            </w:r>
            <w:r>
              <w:rPr>
                <w:rFonts w:eastAsia="Times New Roman"/>
                <w:color w:val="000000"/>
                <w:sz w:val="13"/>
                <w:szCs w:val="13"/>
              </w:rPr>
              <w:t>(4</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303FF5CD"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0C57DCF" w14:textId="77777777" w:rsidR="00000000" w:rsidRDefault="00A10F7D">
            <w:pPr>
              <w:spacing w:after="100"/>
              <w:jc w:val="right"/>
              <w:rPr>
                <w:rFonts w:eastAsia="Times New Roman"/>
              </w:rPr>
            </w:pPr>
            <w:r>
              <w:rPr>
                <w:rFonts w:eastAsia="Times New Roman"/>
                <w:b/>
                <w:bCs/>
                <w:color w:val="000000"/>
                <w:sz w:val="20"/>
                <w:szCs w:val="20"/>
              </w:rPr>
              <w:t>11.1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3783AD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76901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D81B1F8" w14:textId="77777777" w:rsidR="00000000" w:rsidRDefault="00A10F7D">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395501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2F13E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31BFEBB" w14:textId="77777777" w:rsidR="00000000" w:rsidRDefault="00A10F7D">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408160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4249C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B14864B" w14:textId="77777777" w:rsidR="00000000" w:rsidRDefault="00A10F7D">
            <w:pPr>
              <w:spacing w:after="100"/>
              <w:jc w:val="right"/>
              <w:rPr>
                <w:rFonts w:eastAsia="Times New Roman"/>
              </w:rPr>
            </w:pPr>
            <w:r>
              <w:rPr>
                <w:rFonts w:eastAsia="Times New Roman"/>
                <w:color w:val="000000"/>
                <w:sz w:val="20"/>
                <w:szCs w:val="20"/>
              </w:rPr>
              <w:t>11.1 </w:t>
            </w:r>
          </w:p>
        </w:tc>
        <w:tc>
          <w:tcPr>
            <w:tcW w:w="0" w:type="auto"/>
            <w:shd w:val="clear" w:color="auto" w:fill="CCEEFF"/>
            <w:tcMar>
              <w:top w:w="30" w:type="dxa"/>
              <w:left w:w="0" w:type="dxa"/>
              <w:bottom w:w="30" w:type="dxa"/>
              <w:right w:w="20" w:type="dxa"/>
            </w:tcMar>
            <w:vAlign w:val="center"/>
            <w:hideMark/>
          </w:tcPr>
          <w:p w14:paraId="0D70DDE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FD240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35B32B3" w14:textId="77777777" w:rsidR="00000000" w:rsidRDefault="00A10F7D">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center"/>
            <w:hideMark/>
          </w:tcPr>
          <w:p w14:paraId="4CB4CBE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00273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3ECC324" w14:textId="77777777" w:rsidR="00000000" w:rsidRDefault="00A10F7D">
            <w:pPr>
              <w:spacing w:after="100"/>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center"/>
            <w:hideMark/>
          </w:tcPr>
          <w:p w14:paraId="3D072055" w14:textId="77777777" w:rsidR="00000000" w:rsidRDefault="00A10F7D">
            <w:pPr>
              <w:spacing w:after="100"/>
              <w:jc w:val="right"/>
              <w:rPr>
                <w:rFonts w:eastAsia="Times New Roman"/>
              </w:rPr>
            </w:pPr>
          </w:p>
        </w:tc>
      </w:tr>
      <w:tr w:rsidR="00000000" w14:paraId="3A410A47" w14:textId="77777777">
        <w:trPr>
          <w:divId w:val="1310817083"/>
        </w:trPr>
        <w:tc>
          <w:tcPr>
            <w:tcW w:w="0" w:type="auto"/>
            <w:gridSpan w:val="3"/>
            <w:shd w:val="clear" w:color="auto" w:fill="FFFFFF"/>
            <w:tcMar>
              <w:top w:w="30" w:type="dxa"/>
              <w:left w:w="20" w:type="dxa"/>
              <w:bottom w:w="30" w:type="dxa"/>
              <w:right w:w="20" w:type="dxa"/>
            </w:tcMar>
            <w:vAlign w:val="center"/>
            <w:hideMark/>
          </w:tcPr>
          <w:p w14:paraId="4D23C030" w14:textId="77777777" w:rsidR="00000000" w:rsidRDefault="00A10F7D">
            <w:pPr>
              <w:spacing w:after="100"/>
              <w:divId w:val="202864038"/>
              <w:rPr>
                <w:rFonts w:eastAsia="Times New Roman"/>
              </w:rPr>
            </w:pPr>
            <w:r>
              <w:rPr>
                <w:rFonts w:eastAsia="Times New Roman"/>
                <w:color w:val="000000"/>
                <w:sz w:val="20"/>
                <w:szCs w:val="20"/>
              </w:rPr>
              <w:t>Total capita</w:t>
            </w:r>
            <w:r>
              <w:rPr>
                <w:rFonts w:eastAsia="Times New Roman"/>
                <w:color w:val="000000"/>
                <w:sz w:val="20"/>
                <w:szCs w:val="20"/>
              </w:rPr>
              <w:t>l</w:t>
            </w:r>
            <w:r>
              <w:rPr>
                <w:rFonts w:eastAsia="Times New Roman"/>
                <w:color w:val="000000"/>
                <w:sz w:val="13"/>
                <w:szCs w:val="13"/>
              </w:rPr>
              <w:t>(5</w:t>
            </w:r>
            <w:r>
              <w:rPr>
                <w:rFonts w:eastAsia="Times New Roman"/>
                <w:color w:val="000000"/>
                <w:sz w:val="13"/>
                <w:szCs w:val="13"/>
              </w:rPr>
              <w:t>)</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14:paraId="6F90CD5F"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123B0D9" w14:textId="77777777" w:rsidR="00000000" w:rsidRDefault="00A10F7D">
            <w:pPr>
              <w:spacing w:after="100"/>
              <w:jc w:val="right"/>
              <w:rPr>
                <w:rFonts w:eastAsia="Times New Roman"/>
              </w:rPr>
            </w:pPr>
            <w:r>
              <w:rPr>
                <w:rFonts w:eastAsia="Times New Roman"/>
                <w:b/>
                <w:bCs/>
                <w:color w:val="000000"/>
                <w:sz w:val="20"/>
                <w:szCs w:val="20"/>
              </w:rPr>
              <w:t>12.3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14427B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B4316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1D836ED" w14:textId="77777777" w:rsidR="00000000" w:rsidRDefault="00A10F7D">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EBFFB4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17190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F27D34B" w14:textId="77777777" w:rsidR="00000000" w:rsidRDefault="00A10F7D">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5E1D57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C6FB6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3A6F7E7" w14:textId="77777777" w:rsidR="00000000" w:rsidRDefault="00A10F7D">
            <w:pPr>
              <w:spacing w:after="100"/>
              <w:jc w:val="right"/>
              <w:rPr>
                <w:rFonts w:eastAsia="Times New Roman"/>
              </w:rPr>
            </w:pPr>
            <w:r>
              <w:rPr>
                <w:rFonts w:eastAsia="Times New Roman"/>
                <w:color w:val="000000"/>
                <w:sz w:val="20"/>
                <w:szCs w:val="20"/>
              </w:rPr>
              <w:t>12.2 </w:t>
            </w:r>
          </w:p>
        </w:tc>
        <w:tc>
          <w:tcPr>
            <w:tcW w:w="0" w:type="auto"/>
            <w:shd w:val="clear" w:color="auto" w:fill="FFFFFF"/>
            <w:tcMar>
              <w:top w:w="30" w:type="dxa"/>
              <w:left w:w="0" w:type="dxa"/>
              <w:bottom w:w="30" w:type="dxa"/>
              <w:right w:w="20" w:type="dxa"/>
            </w:tcMar>
            <w:vAlign w:val="center"/>
            <w:hideMark/>
          </w:tcPr>
          <w:p w14:paraId="67814B2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2E241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32A596D" w14:textId="77777777" w:rsidR="00000000" w:rsidRDefault="00A10F7D">
            <w:pPr>
              <w:spacing w:after="100"/>
              <w:jc w:val="right"/>
              <w:rPr>
                <w:rFonts w:eastAsia="Times New Roman"/>
              </w:rPr>
            </w:pPr>
            <w:r>
              <w:rPr>
                <w:rFonts w:eastAsia="Times New Roman"/>
                <w:color w:val="000000"/>
                <w:sz w:val="20"/>
                <w:szCs w:val="20"/>
              </w:rPr>
              <w:t>8.0 </w:t>
            </w:r>
          </w:p>
        </w:tc>
        <w:tc>
          <w:tcPr>
            <w:tcW w:w="0" w:type="auto"/>
            <w:shd w:val="clear" w:color="auto" w:fill="FFFFFF"/>
            <w:tcMar>
              <w:top w:w="30" w:type="dxa"/>
              <w:left w:w="0" w:type="dxa"/>
              <w:bottom w:w="30" w:type="dxa"/>
              <w:right w:w="20" w:type="dxa"/>
            </w:tcMar>
            <w:vAlign w:val="center"/>
            <w:hideMark/>
          </w:tcPr>
          <w:p w14:paraId="5AB5556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995F9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BF4757A" w14:textId="77777777" w:rsidR="00000000" w:rsidRDefault="00A10F7D">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center"/>
            <w:hideMark/>
          </w:tcPr>
          <w:p w14:paraId="3C4B9287" w14:textId="77777777" w:rsidR="00000000" w:rsidRDefault="00A10F7D">
            <w:pPr>
              <w:spacing w:after="100"/>
              <w:jc w:val="right"/>
              <w:rPr>
                <w:rFonts w:eastAsia="Times New Roman"/>
              </w:rPr>
            </w:pPr>
          </w:p>
        </w:tc>
      </w:tr>
      <w:tr w:rsidR="00000000" w14:paraId="12377F8C" w14:textId="77777777">
        <w:trPr>
          <w:divId w:val="1310817083"/>
        </w:trPr>
        <w:tc>
          <w:tcPr>
            <w:tcW w:w="0" w:type="auto"/>
            <w:gridSpan w:val="3"/>
            <w:shd w:val="clear" w:color="auto" w:fill="CCEEFF"/>
            <w:tcMar>
              <w:top w:w="30" w:type="dxa"/>
              <w:left w:w="20" w:type="dxa"/>
              <w:bottom w:w="30" w:type="dxa"/>
              <w:right w:w="20" w:type="dxa"/>
            </w:tcMar>
            <w:vAlign w:val="center"/>
            <w:hideMark/>
          </w:tcPr>
          <w:p w14:paraId="6C341956" w14:textId="77777777" w:rsidR="00000000" w:rsidRDefault="00A10F7D">
            <w:pPr>
              <w:spacing w:after="100"/>
              <w:divId w:val="93328801"/>
              <w:rPr>
                <w:rFonts w:eastAsia="Times New Roman"/>
              </w:rPr>
            </w:pPr>
            <w:r>
              <w:rPr>
                <w:rFonts w:eastAsia="Times New Roman"/>
                <w:color w:val="000000"/>
                <w:sz w:val="20"/>
                <w:szCs w:val="20"/>
              </w:rPr>
              <w:t>Tier 1 leverag</w:t>
            </w:r>
            <w:r>
              <w:rPr>
                <w:rFonts w:eastAsia="Times New Roman"/>
                <w:color w:val="000000"/>
                <w:sz w:val="20"/>
                <w:szCs w:val="20"/>
              </w:rPr>
              <w:t>e</w:t>
            </w:r>
            <w:r>
              <w:rPr>
                <w:rFonts w:eastAsia="Times New Roman"/>
                <w:color w:val="000000"/>
                <w:sz w:val="13"/>
                <w:szCs w:val="13"/>
              </w:rPr>
              <w:t>(6</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25BCE664"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ADF3E67" w14:textId="77777777" w:rsidR="00000000" w:rsidRDefault="00A10F7D">
            <w:pPr>
              <w:spacing w:after="100"/>
              <w:jc w:val="right"/>
              <w:rPr>
                <w:rFonts w:eastAsia="Times New Roman"/>
              </w:rPr>
            </w:pPr>
            <w:r>
              <w:rPr>
                <w:rFonts w:eastAsia="Times New Roman"/>
                <w:b/>
                <w:bCs/>
                <w:color w:val="000000"/>
                <w:sz w:val="20"/>
                <w:szCs w:val="20"/>
              </w:rPr>
              <w:t>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169D87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A278B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7FEE23F" w14:textId="77777777" w:rsidR="00000000" w:rsidRDefault="00A10F7D">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83A60D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A18BF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A83729A" w14:textId="77777777" w:rsidR="00000000" w:rsidRDefault="00A10F7D">
            <w:pPr>
              <w:spacing w:after="100"/>
              <w:jc w:val="right"/>
              <w:rPr>
                <w:rFonts w:eastAsia="Times New Roman"/>
              </w:rPr>
            </w:pPr>
            <w:r>
              <w:rPr>
                <w:rFonts w:eastAsia="Times New Roman"/>
                <w:b/>
                <w:bCs/>
                <w:color w:val="000000"/>
                <w:sz w:val="20"/>
                <w:szCs w:val="20"/>
              </w:rPr>
              <w:t>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FD038B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1BB85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C7C5281" w14:textId="77777777" w:rsidR="00000000" w:rsidRDefault="00A10F7D">
            <w:pPr>
              <w:spacing w:after="100"/>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center"/>
            <w:hideMark/>
          </w:tcPr>
          <w:p w14:paraId="6875D15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EDC6F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EF68D9A" w14:textId="77777777" w:rsidR="00000000" w:rsidRDefault="00A10F7D">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center"/>
            <w:hideMark/>
          </w:tcPr>
          <w:p w14:paraId="33A33CA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5B18E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9D82DC3" w14:textId="77777777" w:rsidR="00000000" w:rsidRDefault="00A10F7D">
            <w:pPr>
              <w:spacing w:after="100"/>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center"/>
            <w:hideMark/>
          </w:tcPr>
          <w:p w14:paraId="756080BB" w14:textId="77777777" w:rsidR="00000000" w:rsidRDefault="00A10F7D">
            <w:pPr>
              <w:spacing w:after="100"/>
              <w:jc w:val="right"/>
              <w:rPr>
                <w:rFonts w:eastAsia="Times New Roman"/>
              </w:rPr>
            </w:pPr>
          </w:p>
        </w:tc>
      </w:tr>
      <w:tr w:rsidR="00000000" w14:paraId="31AB3102" w14:textId="77777777">
        <w:trPr>
          <w:divId w:val="1310817083"/>
        </w:trPr>
        <w:tc>
          <w:tcPr>
            <w:tcW w:w="0" w:type="auto"/>
            <w:gridSpan w:val="3"/>
            <w:shd w:val="clear" w:color="auto" w:fill="FFFFFF"/>
            <w:tcMar>
              <w:top w:w="30" w:type="dxa"/>
              <w:left w:w="20" w:type="dxa"/>
              <w:bottom w:w="30" w:type="dxa"/>
              <w:right w:w="20" w:type="dxa"/>
            </w:tcMar>
            <w:vAlign w:val="center"/>
            <w:hideMark/>
          </w:tcPr>
          <w:p w14:paraId="7624C9D7" w14:textId="77777777" w:rsidR="00000000" w:rsidRDefault="00A10F7D">
            <w:pPr>
              <w:spacing w:after="100"/>
              <w:divId w:val="1060517582"/>
              <w:rPr>
                <w:rFonts w:eastAsia="Times New Roman"/>
              </w:rPr>
            </w:pPr>
            <w:r>
              <w:rPr>
                <w:rFonts w:eastAsia="Times New Roman"/>
                <w:color w:val="000000"/>
                <w:sz w:val="20"/>
                <w:szCs w:val="20"/>
              </w:rPr>
              <w:t>Supplementary leverag</w:t>
            </w:r>
            <w:r>
              <w:rPr>
                <w:rFonts w:eastAsia="Times New Roman"/>
                <w:color w:val="000000"/>
                <w:sz w:val="20"/>
                <w:szCs w:val="20"/>
              </w:rPr>
              <w:t>e</w:t>
            </w:r>
            <w:r>
              <w:rPr>
                <w:rFonts w:eastAsia="Times New Roman"/>
                <w:color w:val="000000"/>
                <w:sz w:val="13"/>
                <w:szCs w:val="13"/>
              </w:rPr>
              <w:t>(7</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7C602ED8"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0F20A7C" w14:textId="77777777" w:rsidR="00000000" w:rsidRDefault="00A10F7D">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088EDD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1862A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28DD147" w14:textId="77777777" w:rsidR="00000000" w:rsidRDefault="00A10F7D">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5A2492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DCB456"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36FEFAF2" w14:textId="77777777" w:rsidR="00000000" w:rsidRDefault="00A10F7D">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14:paraId="6EEDD620"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53C7D04" w14:textId="77777777" w:rsidR="00000000" w:rsidRDefault="00A10F7D">
            <w:pPr>
              <w:spacing w:after="100"/>
              <w:jc w:val="right"/>
              <w:rPr>
                <w:rFonts w:eastAsia="Times New Roman"/>
              </w:rPr>
            </w:pPr>
            <w:r>
              <w:rPr>
                <w:rFonts w:eastAsia="Times New Roman"/>
                <w:color w:val="000000"/>
                <w:sz w:val="20"/>
                <w:szCs w:val="20"/>
              </w:rPr>
              <w:t>6.6 </w:t>
            </w:r>
          </w:p>
        </w:tc>
        <w:tc>
          <w:tcPr>
            <w:tcW w:w="0" w:type="auto"/>
            <w:shd w:val="clear" w:color="auto" w:fill="FFFFFF"/>
            <w:tcMar>
              <w:top w:w="30" w:type="dxa"/>
              <w:left w:w="0" w:type="dxa"/>
              <w:bottom w:w="30" w:type="dxa"/>
              <w:right w:w="20" w:type="dxa"/>
            </w:tcMar>
            <w:vAlign w:val="center"/>
            <w:hideMark/>
          </w:tcPr>
          <w:p w14:paraId="6C94D1C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418D0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1CBFA39" w14:textId="77777777" w:rsidR="00000000" w:rsidRDefault="00A10F7D">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center"/>
            <w:hideMark/>
          </w:tcPr>
          <w:p w14:paraId="094B046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F5610E"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69991AEF" w14:textId="77777777" w:rsidR="00000000" w:rsidRDefault="00A10F7D">
            <w:pPr>
              <w:spacing w:after="100"/>
              <w:jc w:val="right"/>
              <w:rPr>
                <w:rFonts w:eastAsia="Times New Roman"/>
              </w:rPr>
            </w:pPr>
            <w:r>
              <w:rPr>
                <w:rFonts w:eastAsia="Times New Roman"/>
                <w:color w:val="000000"/>
                <w:sz w:val="20"/>
                <w:szCs w:val="20"/>
              </w:rPr>
              <w:t>N/A</w:t>
            </w:r>
          </w:p>
        </w:tc>
      </w:tr>
    </w:tbl>
    <w:p w14:paraId="0F83E45C" w14:textId="77777777" w:rsidR="00000000" w:rsidRDefault="00A10F7D">
      <w:pPr>
        <w:divId w:val="1310817083"/>
        <w:rPr>
          <w:rFonts w:eastAsia="Times New Roman"/>
        </w:rPr>
      </w:pPr>
      <w:r>
        <w:rPr>
          <w:rFonts w:eastAsia="Times New Roman"/>
          <w:color w:val="000000"/>
          <w:sz w:val="20"/>
          <w:szCs w:val="20"/>
        </w:rPr>
        <w:t>__________</w:t>
      </w:r>
    </w:p>
    <w:p w14:paraId="51DC4D9A" w14:textId="77777777" w:rsidR="00000000" w:rsidRDefault="00A10F7D">
      <w:pPr>
        <w:ind w:hanging="360"/>
        <w:jc w:val="both"/>
        <w:divId w:val="109308988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Capital requirements that are not applicable are denoted by “N/A.”</w:t>
      </w:r>
    </w:p>
    <w:p w14:paraId="0B99DEEC" w14:textId="77777777" w:rsidR="00000000" w:rsidRDefault="00A10F7D">
      <w:pPr>
        <w:ind w:hanging="360"/>
        <w:jc w:val="both"/>
        <w:divId w:val="716202520"/>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Ratios as of September 30, 2022 are preliminary and therefore subject to change until we file our September 30, 2022 Form FR Y-9C—Consolidated F</w:t>
      </w:r>
      <w:r>
        <w:rPr>
          <w:rFonts w:eastAsia="Times New Roman"/>
          <w:color w:val="000000"/>
          <w:sz w:val="16"/>
          <w:szCs w:val="16"/>
        </w:rPr>
        <w:t>inancial Statements for Holding Companies and Call Reports.</w:t>
      </w:r>
    </w:p>
    <w:p w14:paraId="2909AC46" w14:textId="77777777" w:rsidR="00000000" w:rsidRDefault="00A10F7D">
      <w:pPr>
        <w:ind w:hanging="360"/>
        <w:jc w:val="both"/>
        <w:divId w:val="1481384741"/>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Common equity Tier 1 capital ratio is a regulatory capital measure calculated based on common equity Tier 1 capital divided by risk-weighted assets.</w:t>
      </w:r>
    </w:p>
    <w:p w14:paraId="7322B72B" w14:textId="77777777" w:rsidR="00000000" w:rsidRDefault="00A10F7D">
      <w:pPr>
        <w:ind w:hanging="360"/>
        <w:jc w:val="both"/>
        <w:divId w:val="1522891990"/>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Tier 1 capital ratio is a regulatory capital measure calculated based on Tier 1 capital divided by risk-weighted assets.</w:t>
      </w:r>
    </w:p>
    <w:p w14:paraId="15D9E03D" w14:textId="77777777" w:rsidR="00000000" w:rsidRDefault="00A10F7D">
      <w:pPr>
        <w:ind w:hanging="360"/>
        <w:jc w:val="both"/>
        <w:divId w:val="1182626324"/>
        <w:rPr>
          <w:rFonts w:eastAsia="Times New Roman"/>
        </w:rPr>
      </w:pPr>
      <w:r>
        <w:rPr>
          <w:rFonts w:eastAsia="Times New Roman"/>
          <w:color w:val="000000"/>
          <w:sz w:val="10"/>
          <w:szCs w:val="10"/>
        </w:rPr>
        <w:t>(5</w:t>
      </w:r>
      <w:r>
        <w:rPr>
          <w:rFonts w:eastAsia="Times New Roman"/>
          <w:color w:val="000000"/>
          <w:sz w:val="10"/>
          <w:szCs w:val="10"/>
        </w:rPr>
        <w:t>)</w:t>
      </w:r>
      <w:r>
        <w:rPr>
          <w:rFonts w:eastAsia="Times New Roman"/>
          <w:color w:val="000000"/>
          <w:sz w:val="16"/>
          <w:szCs w:val="16"/>
        </w:rPr>
        <w:t>Total capital ratio is a regulatory capital measure calculated based on total capital divided by risk-weighted assets.</w:t>
      </w:r>
    </w:p>
    <w:p w14:paraId="627C4220" w14:textId="77777777" w:rsidR="00000000" w:rsidRDefault="00A10F7D">
      <w:pPr>
        <w:ind w:hanging="360"/>
        <w:jc w:val="both"/>
        <w:divId w:val="455877886"/>
        <w:rPr>
          <w:rFonts w:eastAsia="Times New Roman"/>
        </w:rPr>
      </w:pPr>
      <w:r>
        <w:rPr>
          <w:rFonts w:eastAsia="Times New Roman"/>
          <w:color w:val="000000"/>
          <w:sz w:val="10"/>
          <w:szCs w:val="10"/>
        </w:rPr>
        <w:t>(6</w:t>
      </w:r>
      <w:r>
        <w:rPr>
          <w:rFonts w:eastAsia="Times New Roman"/>
          <w:color w:val="000000"/>
          <w:sz w:val="10"/>
          <w:szCs w:val="10"/>
        </w:rPr>
        <w:t>)</w:t>
      </w:r>
      <w:r>
        <w:rPr>
          <w:rFonts w:eastAsia="Times New Roman"/>
          <w:color w:val="000000"/>
          <w:sz w:val="16"/>
          <w:szCs w:val="16"/>
        </w:rPr>
        <w:t>Tier 1 lev</w:t>
      </w:r>
      <w:r>
        <w:rPr>
          <w:rFonts w:eastAsia="Times New Roman"/>
          <w:color w:val="000000"/>
          <w:sz w:val="16"/>
          <w:szCs w:val="16"/>
        </w:rPr>
        <w:t>erage ratio is a regulatory capital measure calculated based on Tier 1 capital divided by adjusted average assets.</w:t>
      </w:r>
    </w:p>
    <w:p w14:paraId="5401A7C8" w14:textId="77777777" w:rsidR="00000000" w:rsidRDefault="00A10F7D">
      <w:pPr>
        <w:ind w:hanging="360"/>
        <w:jc w:val="both"/>
        <w:divId w:val="655110160"/>
        <w:rPr>
          <w:rFonts w:eastAsia="Times New Roman"/>
        </w:rPr>
      </w:pPr>
      <w:r>
        <w:rPr>
          <w:rFonts w:eastAsia="Times New Roman"/>
          <w:color w:val="000000"/>
          <w:sz w:val="10"/>
          <w:szCs w:val="10"/>
        </w:rPr>
        <w:t>(7</w:t>
      </w:r>
      <w:r>
        <w:rPr>
          <w:rFonts w:eastAsia="Times New Roman"/>
          <w:color w:val="000000"/>
          <w:sz w:val="10"/>
          <w:szCs w:val="10"/>
        </w:rPr>
        <w:t>)</w:t>
      </w:r>
      <w:r>
        <w:rPr>
          <w:rFonts w:eastAsia="Times New Roman"/>
          <w:color w:val="000000"/>
          <w:sz w:val="16"/>
          <w:szCs w:val="16"/>
        </w:rPr>
        <w:t>Supplementary leverage ratio is a regulatory capital measure calculated based on Tier 1 capital divided by total leverage exposure.</w:t>
      </w:r>
    </w:p>
    <w:p w14:paraId="5E8E7B8C" w14:textId="77777777" w:rsidR="00000000" w:rsidRDefault="00A10F7D">
      <w:pPr>
        <w:ind w:firstLine="360"/>
        <w:jc w:val="both"/>
        <w:divId w:val="1870755934"/>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376546C4" w14:textId="77777777">
        <w:trPr>
          <w:divId w:val="581261227"/>
          <w:jc w:val="center"/>
        </w:trPr>
        <w:tc>
          <w:tcPr>
            <w:tcW w:w="50" w:type="pct"/>
            <w:vAlign w:val="center"/>
            <w:hideMark/>
          </w:tcPr>
          <w:p w14:paraId="1B26862C" w14:textId="77777777" w:rsidR="00000000" w:rsidRDefault="00A10F7D">
            <w:pPr>
              <w:ind w:firstLine="360"/>
              <w:jc w:val="both"/>
              <w:rPr>
                <w:rFonts w:eastAsia="Times New Roman"/>
              </w:rPr>
            </w:pPr>
          </w:p>
        </w:tc>
        <w:tc>
          <w:tcPr>
            <w:tcW w:w="1606" w:type="pct"/>
            <w:vAlign w:val="center"/>
            <w:hideMark/>
          </w:tcPr>
          <w:p w14:paraId="2FF6176F" w14:textId="77777777" w:rsidR="00000000" w:rsidRDefault="00A10F7D">
            <w:pPr>
              <w:spacing w:after="100"/>
              <w:rPr>
                <w:rFonts w:eastAsia="Times New Roman"/>
                <w:sz w:val="20"/>
                <w:szCs w:val="20"/>
              </w:rPr>
            </w:pPr>
          </w:p>
        </w:tc>
        <w:tc>
          <w:tcPr>
            <w:tcW w:w="5" w:type="pct"/>
            <w:vAlign w:val="center"/>
            <w:hideMark/>
          </w:tcPr>
          <w:p w14:paraId="0EEDC1D0" w14:textId="77777777" w:rsidR="00000000" w:rsidRDefault="00A10F7D">
            <w:pPr>
              <w:spacing w:after="100"/>
              <w:rPr>
                <w:rFonts w:eastAsia="Times New Roman"/>
                <w:sz w:val="20"/>
                <w:szCs w:val="20"/>
              </w:rPr>
            </w:pPr>
          </w:p>
        </w:tc>
        <w:tc>
          <w:tcPr>
            <w:tcW w:w="50" w:type="pct"/>
            <w:vAlign w:val="center"/>
            <w:hideMark/>
          </w:tcPr>
          <w:p w14:paraId="5230FCC9" w14:textId="77777777" w:rsidR="00000000" w:rsidRDefault="00A10F7D">
            <w:pPr>
              <w:spacing w:after="100"/>
              <w:rPr>
                <w:rFonts w:eastAsia="Times New Roman"/>
                <w:sz w:val="20"/>
                <w:szCs w:val="20"/>
              </w:rPr>
            </w:pPr>
          </w:p>
        </w:tc>
        <w:tc>
          <w:tcPr>
            <w:tcW w:w="1614" w:type="pct"/>
            <w:vAlign w:val="center"/>
            <w:hideMark/>
          </w:tcPr>
          <w:p w14:paraId="3C5E9C03" w14:textId="77777777" w:rsidR="00000000" w:rsidRDefault="00A10F7D">
            <w:pPr>
              <w:spacing w:after="100"/>
              <w:rPr>
                <w:rFonts w:eastAsia="Times New Roman"/>
                <w:sz w:val="20"/>
                <w:szCs w:val="20"/>
              </w:rPr>
            </w:pPr>
          </w:p>
        </w:tc>
        <w:tc>
          <w:tcPr>
            <w:tcW w:w="5" w:type="pct"/>
            <w:vAlign w:val="center"/>
            <w:hideMark/>
          </w:tcPr>
          <w:p w14:paraId="1493F5A3" w14:textId="77777777" w:rsidR="00000000" w:rsidRDefault="00A10F7D">
            <w:pPr>
              <w:spacing w:after="100"/>
              <w:rPr>
                <w:rFonts w:eastAsia="Times New Roman"/>
                <w:sz w:val="20"/>
                <w:szCs w:val="20"/>
              </w:rPr>
            </w:pPr>
          </w:p>
        </w:tc>
        <w:tc>
          <w:tcPr>
            <w:tcW w:w="50" w:type="pct"/>
            <w:vAlign w:val="center"/>
            <w:hideMark/>
          </w:tcPr>
          <w:p w14:paraId="0B4319D4" w14:textId="77777777" w:rsidR="00000000" w:rsidRDefault="00A10F7D">
            <w:pPr>
              <w:spacing w:after="100"/>
              <w:rPr>
                <w:rFonts w:eastAsia="Times New Roman"/>
                <w:sz w:val="20"/>
                <w:szCs w:val="20"/>
              </w:rPr>
            </w:pPr>
          </w:p>
        </w:tc>
        <w:tc>
          <w:tcPr>
            <w:tcW w:w="1614" w:type="pct"/>
            <w:vAlign w:val="center"/>
            <w:hideMark/>
          </w:tcPr>
          <w:p w14:paraId="2842828E" w14:textId="77777777" w:rsidR="00000000" w:rsidRDefault="00A10F7D">
            <w:pPr>
              <w:spacing w:after="100"/>
              <w:rPr>
                <w:rFonts w:eastAsia="Times New Roman"/>
                <w:sz w:val="20"/>
                <w:szCs w:val="20"/>
              </w:rPr>
            </w:pPr>
          </w:p>
        </w:tc>
        <w:tc>
          <w:tcPr>
            <w:tcW w:w="5" w:type="pct"/>
            <w:vAlign w:val="center"/>
            <w:hideMark/>
          </w:tcPr>
          <w:p w14:paraId="1A973F54" w14:textId="77777777" w:rsidR="00000000" w:rsidRDefault="00A10F7D">
            <w:pPr>
              <w:spacing w:after="100"/>
              <w:rPr>
                <w:rFonts w:eastAsia="Times New Roman"/>
                <w:sz w:val="20"/>
                <w:szCs w:val="20"/>
              </w:rPr>
            </w:pPr>
          </w:p>
        </w:tc>
      </w:tr>
      <w:tr w:rsidR="00000000" w14:paraId="3C9CB0B1" w14:textId="77777777">
        <w:trPr>
          <w:divId w:val="581261227"/>
          <w:trHeight w:val="300"/>
          <w:jc w:val="center"/>
        </w:trPr>
        <w:tc>
          <w:tcPr>
            <w:tcW w:w="0" w:type="auto"/>
            <w:gridSpan w:val="9"/>
            <w:tcMar>
              <w:top w:w="0" w:type="dxa"/>
              <w:left w:w="20" w:type="dxa"/>
              <w:bottom w:w="0" w:type="dxa"/>
              <w:right w:w="20" w:type="dxa"/>
            </w:tcMar>
            <w:vAlign w:val="center"/>
            <w:hideMark/>
          </w:tcPr>
          <w:p w14:paraId="4358B175" w14:textId="77777777" w:rsidR="00000000" w:rsidRDefault="00A10F7D">
            <w:pPr>
              <w:spacing w:after="100"/>
              <w:rPr>
                <w:rFonts w:eastAsia="Times New Roman"/>
                <w:sz w:val="20"/>
                <w:szCs w:val="20"/>
              </w:rPr>
            </w:pPr>
          </w:p>
        </w:tc>
      </w:tr>
      <w:tr w:rsidR="00000000" w14:paraId="751B022E" w14:textId="77777777">
        <w:trPr>
          <w:divId w:val="581261227"/>
          <w:jc w:val="center"/>
        </w:trPr>
        <w:tc>
          <w:tcPr>
            <w:tcW w:w="0" w:type="auto"/>
            <w:gridSpan w:val="3"/>
            <w:tcMar>
              <w:top w:w="0" w:type="dxa"/>
              <w:left w:w="20" w:type="dxa"/>
              <w:bottom w:w="0" w:type="dxa"/>
              <w:right w:w="20" w:type="dxa"/>
            </w:tcMar>
            <w:vAlign w:val="center"/>
            <w:hideMark/>
          </w:tcPr>
          <w:p w14:paraId="62335250"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5E9A2FF" w14:textId="77777777" w:rsidR="00000000" w:rsidRDefault="00A10F7D">
            <w:pPr>
              <w:spacing w:after="100"/>
              <w:jc w:val="center"/>
              <w:rPr>
                <w:rFonts w:eastAsia="Times New Roman"/>
              </w:rPr>
            </w:pPr>
            <w:r>
              <w:rPr>
                <w:rFonts w:eastAsia="Times New Roman"/>
                <w:color w:val="000000"/>
                <w:sz w:val="16"/>
                <w:szCs w:val="16"/>
              </w:rPr>
              <w:t>33</w:t>
            </w:r>
          </w:p>
        </w:tc>
        <w:tc>
          <w:tcPr>
            <w:tcW w:w="0" w:type="auto"/>
            <w:gridSpan w:val="3"/>
            <w:tcMar>
              <w:top w:w="30" w:type="dxa"/>
              <w:left w:w="20" w:type="dxa"/>
              <w:bottom w:w="30" w:type="dxa"/>
              <w:right w:w="20" w:type="dxa"/>
            </w:tcMar>
            <w:vAlign w:val="bottom"/>
            <w:hideMark/>
          </w:tcPr>
          <w:p w14:paraId="4F1F0BF8"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282F9DCB" w14:textId="77777777" w:rsidR="00000000" w:rsidRDefault="00A10F7D">
      <w:pPr>
        <w:rPr>
          <w:rFonts w:eastAsia="Times New Roman"/>
        </w:rPr>
      </w:pPr>
      <w:r>
        <w:rPr>
          <w:rFonts w:eastAsia="Times New Roman"/>
        </w:rPr>
        <w:pict w14:anchorId="07EEFD66">
          <v:rect id="_x0000_i1058" style="width:0;height:1.5pt" o:hralign="center" o:hrstd="t" o:hr="t" fillcolor="#a0a0a0" stroked="f"/>
        </w:pict>
      </w:r>
    </w:p>
    <w:p w14:paraId="45C52A9F" w14:textId="77777777" w:rsidR="00000000" w:rsidRDefault="00A10F7D">
      <w:pPr>
        <w:ind w:hanging="360"/>
        <w:jc w:val="both"/>
        <w:divId w:val="1784880245"/>
        <w:rPr>
          <w:rFonts w:eastAsia="Times New Roman"/>
        </w:rPr>
      </w:pPr>
      <w:hyperlink w:anchor="i6e014264141e49cfb6088f287bb6e6ad_13" w:history="1">
        <w:r>
          <w:rPr>
            <w:rStyle w:val="a3"/>
            <w:rFonts w:eastAsia="Times New Roman"/>
            <w:sz w:val="16"/>
            <w:szCs w:val="16"/>
          </w:rPr>
          <w:t>Table of Contents</w:t>
        </w:r>
      </w:hyperlink>
    </w:p>
    <w:p w14:paraId="3800E03E" w14:textId="77777777" w:rsidR="00000000" w:rsidRDefault="00A10F7D">
      <w:pPr>
        <w:jc w:val="both"/>
        <w:divId w:val="959995232"/>
        <w:rPr>
          <w:rFonts w:eastAsia="Times New Roman"/>
        </w:rPr>
      </w:pPr>
      <w:r>
        <w:rPr>
          <w:rFonts w:eastAsia="Times New Roman"/>
          <w:color w:val="000000"/>
          <w:sz w:val="20"/>
          <w:szCs w:val="20"/>
        </w:rPr>
        <w:t>Table 14 presents regulatory capital under the Basel III Standardized Approach and regulatory capital metrics as of September 30, 2022 and Dece</w:t>
      </w:r>
      <w:r>
        <w:rPr>
          <w:rFonts w:eastAsia="Times New Roman"/>
          <w:color w:val="000000"/>
          <w:sz w:val="20"/>
          <w:szCs w:val="20"/>
        </w:rPr>
        <w:t>mber 31, 2021.</w:t>
      </w:r>
    </w:p>
    <w:p w14:paraId="14A77322" w14:textId="77777777" w:rsidR="00000000" w:rsidRDefault="00A10F7D">
      <w:pPr>
        <w:divId w:val="1320117014"/>
        <w:rPr>
          <w:rFonts w:eastAsia="Times New Roman"/>
        </w:rPr>
      </w:pPr>
      <w:r>
        <w:rPr>
          <w:rFonts w:eastAsia="Times New Roman"/>
          <w:b/>
          <w:bCs/>
          <w:color w:val="000000"/>
          <w:sz w:val="18"/>
          <w:szCs w:val="18"/>
        </w:rPr>
        <w:t>Table 14: Regulatory Risk-Based Capital Components and Regulatory Capital Metrics</w:t>
      </w:r>
    </w:p>
    <w:tbl>
      <w:tblPr>
        <w:tblW w:w="4985" w:type="pct"/>
        <w:tblCellMar>
          <w:top w:w="15" w:type="dxa"/>
          <w:left w:w="15" w:type="dxa"/>
          <w:bottom w:w="15" w:type="dxa"/>
          <w:right w:w="15" w:type="dxa"/>
        </w:tblCellMar>
        <w:tblLook w:val="04A0" w:firstRow="1" w:lastRow="0" w:firstColumn="1" w:lastColumn="0" w:noHBand="0" w:noVBand="1"/>
      </w:tblPr>
      <w:tblGrid>
        <w:gridCol w:w="38"/>
        <w:gridCol w:w="5588"/>
        <w:gridCol w:w="37"/>
        <w:gridCol w:w="36"/>
        <w:gridCol w:w="36"/>
        <w:gridCol w:w="36"/>
        <w:gridCol w:w="120"/>
        <w:gridCol w:w="1068"/>
        <w:gridCol w:w="36"/>
        <w:gridCol w:w="36"/>
        <w:gridCol w:w="36"/>
        <w:gridCol w:w="36"/>
        <w:gridCol w:w="120"/>
        <w:gridCol w:w="1022"/>
        <w:gridCol w:w="36"/>
      </w:tblGrid>
      <w:tr w:rsidR="00000000" w14:paraId="2789F1FE" w14:textId="77777777">
        <w:trPr>
          <w:divId w:val="1313756089"/>
        </w:trPr>
        <w:tc>
          <w:tcPr>
            <w:tcW w:w="50" w:type="pct"/>
            <w:vAlign w:val="center"/>
            <w:hideMark/>
          </w:tcPr>
          <w:p w14:paraId="76F89333" w14:textId="77777777" w:rsidR="00000000" w:rsidRDefault="00A10F7D">
            <w:pPr>
              <w:rPr>
                <w:rFonts w:eastAsia="Times New Roman"/>
              </w:rPr>
            </w:pPr>
          </w:p>
        </w:tc>
        <w:tc>
          <w:tcPr>
            <w:tcW w:w="3412" w:type="pct"/>
            <w:vAlign w:val="center"/>
            <w:hideMark/>
          </w:tcPr>
          <w:p w14:paraId="3934000B" w14:textId="77777777" w:rsidR="00000000" w:rsidRDefault="00A10F7D">
            <w:pPr>
              <w:spacing w:after="100"/>
              <w:rPr>
                <w:rFonts w:eastAsia="Times New Roman"/>
                <w:sz w:val="20"/>
                <w:szCs w:val="20"/>
              </w:rPr>
            </w:pPr>
          </w:p>
        </w:tc>
        <w:tc>
          <w:tcPr>
            <w:tcW w:w="5" w:type="pct"/>
            <w:vAlign w:val="center"/>
            <w:hideMark/>
          </w:tcPr>
          <w:p w14:paraId="1AF26ADC" w14:textId="77777777" w:rsidR="00000000" w:rsidRDefault="00A10F7D">
            <w:pPr>
              <w:spacing w:after="100"/>
              <w:rPr>
                <w:rFonts w:eastAsia="Times New Roman"/>
                <w:sz w:val="20"/>
                <w:szCs w:val="20"/>
              </w:rPr>
            </w:pPr>
          </w:p>
        </w:tc>
        <w:tc>
          <w:tcPr>
            <w:tcW w:w="5" w:type="pct"/>
            <w:vAlign w:val="center"/>
            <w:hideMark/>
          </w:tcPr>
          <w:p w14:paraId="60FA2AA0" w14:textId="77777777" w:rsidR="00000000" w:rsidRDefault="00A10F7D">
            <w:pPr>
              <w:spacing w:after="100"/>
              <w:rPr>
                <w:rFonts w:eastAsia="Times New Roman"/>
                <w:sz w:val="20"/>
                <w:szCs w:val="20"/>
              </w:rPr>
            </w:pPr>
          </w:p>
        </w:tc>
        <w:tc>
          <w:tcPr>
            <w:tcW w:w="19" w:type="pct"/>
            <w:vAlign w:val="center"/>
            <w:hideMark/>
          </w:tcPr>
          <w:p w14:paraId="78421882" w14:textId="77777777" w:rsidR="00000000" w:rsidRDefault="00A10F7D">
            <w:pPr>
              <w:spacing w:after="100"/>
              <w:rPr>
                <w:rFonts w:eastAsia="Times New Roman"/>
                <w:sz w:val="20"/>
                <w:szCs w:val="20"/>
              </w:rPr>
            </w:pPr>
          </w:p>
        </w:tc>
        <w:tc>
          <w:tcPr>
            <w:tcW w:w="5" w:type="pct"/>
            <w:vAlign w:val="center"/>
            <w:hideMark/>
          </w:tcPr>
          <w:p w14:paraId="1AB33202" w14:textId="77777777" w:rsidR="00000000" w:rsidRDefault="00A10F7D">
            <w:pPr>
              <w:spacing w:after="100"/>
              <w:rPr>
                <w:rFonts w:eastAsia="Times New Roman"/>
                <w:sz w:val="20"/>
                <w:szCs w:val="20"/>
              </w:rPr>
            </w:pPr>
          </w:p>
        </w:tc>
        <w:tc>
          <w:tcPr>
            <w:tcW w:w="50" w:type="pct"/>
            <w:vAlign w:val="center"/>
            <w:hideMark/>
          </w:tcPr>
          <w:p w14:paraId="67923716" w14:textId="77777777" w:rsidR="00000000" w:rsidRDefault="00A10F7D">
            <w:pPr>
              <w:spacing w:after="100"/>
              <w:rPr>
                <w:rFonts w:eastAsia="Times New Roman"/>
                <w:sz w:val="20"/>
                <w:szCs w:val="20"/>
              </w:rPr>
            </w:pPr>
          </w:p>
        </w:tc>
        <w:tc>
          <w:tcPr>
            <w:tcW w:w="678" w:type="pct"/>
            <w:vAlign w:val="center"/>
            <w:hideMark/>
          </w:tcPr>
          <w:p w14:paraId="6F584851" w14:textId="77777777" w:rsidR="00000000" w:rsidRDefault="00A10F7D">
            <w:pPr>
              <w:spacing w:after="100"/>
              <w:rPr>
                <w:rFonts w:eastAsia="Times New Roman"/>
                <w:sz w:val="20"/>
                <w:szCs w:val="20"/>
              </w:rPr>
            </w:pPr>
          </w:p>
        </w:tc>
        <w:tc>
          <w:tcPr>
            <w:tcW w:w="5" w:type="pct"/>
            <w:vAlign w:val="center"/>
            <w:hideMark/>
          </w:tcPr>
          <w:p w14:paraId="28DB38E6" w14:textId="77777777" w:rsidR="00000000" w:rsidRDefault="00A10F7D">
            <w:pPr>
              <w:spacing w:after="100"/>
              <w:rPr>
                <w:rFonts w:eastAsia="Times New Roman"/>
                <w:sz w:val="20"/>
                <w:szCs w:val="20"/>
              </w:rPr>
            </w:pPr>
          </w:p>
        </w:tc>
        <w:tc>
          <w:tcPr>
            <w:tcW w:w="5" w:type="pct"/>
            <w:vAlign w:val="center"/>
            <w:hideMark/>
          </w:tcPr>
          <w:p w14:paraId="7D229190" w14:textId="77777777" w:rsidR="00000000" w:rsidRDefault="00A10F7D">
            <w:pPr>
              <w:spacing w:after="100"/>
              <w:rPr>
                <w:rFonts w:eastAsia="Times New Roman"/>
                <w:sz w:val="20"/>
                <w:szCs w:val="20"/>
              </w:rPr>
            </w:pPr>
          </w:p>
        </w:tc>
        <w:tc>
          <w:tcPr>
            <w:tcW w:w="26" w:type="pct"/>
            <w:vAlign w:val="center"/>
            <w:hideMark/>
          </w:tcPr>
          <w:p w14:paraId="3237427D" w14:textId="77777777" w:rsidR="00000000" w:rsidRDefault="00A10F7D">
            <w:pPr>
              <w:spacing w:after="100"/>
              <w:rPr>
                <w:rFonts w:eastAsia="Times New Roman"/>
                <w:sz w:val="20"/>
                <w:szCs w:val="20"/>
              </w:rPr>
            </w:pPr>
          </w:p>
        </w:tc>
        <w:tc>
          <w:tcPr>
            <w:tcW w:w="5" w:type="pct"/>
            <w:vAlign w:val="center"/>
            <w:hideMark/>
          </w:tcPr>
          <w:p w14:paraId="0CFE94F2" w14:textId="77777777" w:rsidR="00000000" w:rsidRDefault="00A10F7D">
            <w:pPr>
              <w:spacing w:after="100"/>
              <w:rPr>
                <w:rFonts w:eastAsia="Times New Roman"/>
                <w:sz w:val="20"/>
                <w:szCs w:val="20"/>
              </w:rPr>
            </w:pPr>
          </w:p>
        </w:tc>
        <w:tc>
          <w:tcPr>
            <w:tcW w:w="50" w:type="pct"/>
            <w:vAlign w:val="center"/>
            <w:hideMark/>
          </w:tcPr>
          <w:p w14:paraId="1DA4D218" w14:textId="77777777" w:rsidR="00000000" w:rsidRDefault="00A10F7D">
            <w:pPr>
              <w:spacing w:after="100"/>
              <w:rPr>
                <w:rFonts w:eastAsia="Times New Roman"/>
                <w:sz w:val="20"/>
                <w:szCs w:val="20"/>
              </w:rPr>
            </w:pPr>
          </w:p>
        </w:tc>
        <w:tc>
          <w:tcPr>
            <w:tcW w:w="678" w:type="pct"/>
            <w:vAlign w:val="center"/>
            <w:hideMark/>
          </w:tcPr>
          <w:p w14:paraId="571CB5D0" w14:textId="77777777" w:rsidR="00000000" w:rsidRDefault="00A10F7D">
            <w:pPr>
              <w:spacing w:after="100"/>
              <w:rPr>
                <w:rFonts w:eastAsia="Times New Roman"/>
                <w:sz w:val="20"/>
                <w:szCs w:val="20"/>
              </w:rPr>
            </w:pPr>
          </w:p>
        </w:tc>
        <w:tc>
          <w:tcPr>
            <w:tcW w:w="5" w:type="pct"/>
            <w:vAlign w:val="center"/>
            <w:hideMark/>
          </w:tcPr>
          <w:p w14:paraId="0377D744" w14:textId="77777777" w:rsidR="00000000" w:rsidRDefault="00A10F7D">
            <w:pPr>
              <w:spacing w:after="100"/>
              <w:rPr>
                <w:rFonts w:eastAsia="Times New Roman"/>
                <w:sz w:val="20"/>
                <w:szCs w:val="20"/>
              </w:rPr>
            </w:pPr>
          </w:p>
        </w:tc>
      </w:tr>
      <w:tr w:rsidR="00000000" w14:paraId="479088C2" w14:textId="77777777">
        <w:trPr>
          <w:divId w:val="1313756089"/>
        </w:trPr>
        <w:tc>
          <w:tcPr>
            <w:tcW w:w="0" w:type="auto"/>
            <w:gridSpan w:val="3"/>
            <w:shd w:val="clear" w:color="auto" w:fill="FFFFFF"/>
            <w:tcMar>
              <w:top w:w="30" w:type="dxa"/>
              <w:left w:w="20" w:type="dxa"/>
              <w:bottom w:w="30" w:type="dxa"/>
              <w:right w:w="20" w:type="dxa"/>
            </w:tcMar>
            <w:vAlign w:val="bottom"/>
            <w:hideMark/>
          </w:tcPr>
          <w:p w14:paraId="72157024" w14:textId="77777777" w:rsidR="00000000" w:rsidRDefault="00A10F7D">
            <w:pPr>
              <w:spacing w:after="100"/>
              <w:rPr>
                <w:rFonts w:eastAsia="Times New Roman"/>
              </w:rPr>
            </w:pPr>
            <w:r>
              <w:rPr>
                <w:rFonts w:eastAsia="Times New Roman"/>
                <w:i/>
                <w:iCs/>
                <w:color w:val="000000"/>
                <w:sz w:val="20"/>
                <w:szCs w:val="20"/>
              </w:rPr>
              <w:t>(Dollars in millions)</w:t>
            </w:r>
          </w:p>
        </w:tc>
        <w:tc>
          <w:tcPr>
            <w:tcW w:w="0" w:type="auto"/>
            <w:gridSpan w:val="3"/>
            <w:shd w:val="clear" w:color="auto" w:fill="FFFFFF"/>
            <w:tcMar>
              <w:top w:w="0" w:type="dxa"/>
              <w:left w:w="20" w:type="dxa"/>
              <w:bottom w:w="0" w:type="dxa"/>
              <w:right w:w="20" w:type="dxa"/>
            </w:tcMar>
            <w:vAlign w:val="center"/>
            <w:hideMark/>
          </w:tcPr>
          <w:p w14:paraId="3B7C113C" w14:textId="77777777" w:rsidR="00000000" w:rsidRDefault="00A10F7D">
            <w:pPr>
              <w:spacing w:after="100"/>
              <w:rPr>
                <w:rFonts w:eastAsia="Times New Roman"/>
              </w:rPr>
            </w:pPr>
          </w:p>
        </w:tc>
        <w:tc>
          <w:tcPr>
            <w:tcW w:w="0" w:type="auto"/>
            <w:gridSpan w:val="3"/>
            <w:tcMar>
              <w:top w:w="30" w:type="dxa"/>
              <w:left w:w="20" w:type="dxa"/>
              <w:bottom w:w="30" w:type="dxa"/>
              <w:right w:w="20" w:type="dxa"/>
            </w:tcMar>
            <w:vAlign w:val="center"/>
            <w:hideMark/>
          </w:tcPr>
          <w:p w14:paraId="21AE03E4" w14:textId="77777777" w:rsidR="00000000" w:rsidRDefault="00A10F7D">
            <w:pPr>
              <w:spacing w:after="100"/>
              <w:jc w:val="center"/>
              <w:rPr>
                <w:rFonts w:eastAsia="Times New Roman"/>
              </w:rPr>
            </w:pPr>
            <w:r>
              <w:rPr>
                <w:rFonts w:eastAsia="Times New Roman"/>
                <w:b/>
                <w:bCs/>
                <w:color w:val="000000"/>
                <w:sz w:val="16"/>
                <w:szCs w:val="16"/>
              </w:rPr>
              <w:t>September 30, 2022</w:t>
            </w:r>
          </w:p>
        </w:tc>
        <w:tc>
          <w:tcPr>
            <w:tcW w:w="0" w:type="auto"/>
            <w:gridSpan w:val="3"/>
            <w:shd w:val="clear" w:color="auto" w:fill="FFFFFF"/>
            <w:tcMar>
              <w:top w:w="0" w:type="dxa"/>
              <w:left w:w="20" w:type="dxa"/>
              <w:bottom w:w="0" w:type="dxa"/>
              <w:right w:w="20" w:type="dxa"/>
            </w:tcMar>
            <w:vAlign w:val="center"/>
            <w:hideMark/>
          </w:tcPr>
          <w:p w14:paraId="2BD7F42E"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16BF64F3" w14:textId="77777777" w:rsidR="00000000" w:rsidRDefault="00A10F7D">
            <w:pPr>
              <w:spacing w:after="100"/>
              <w:jc w:val="center"/>
              <w:rPr>
                <w:rFonts w:eastAsia="Times New Roman"/>
              </w:rPr>
            </w:pPr>
            <w:r>
              <w:rPr>
                <w:rFonts w:eastAsia="Times New Roman"/>
                <w:b/>
                <w:bCs/>
                <w:color w:val="000000"/>
                <w:sz w:val="16"/>
                <w:szCs w:val="16"/>
              </w:rPr>
              <w:t>December 31, 2021</w:t>
            </w:r>
          </w:p>
        </w:tc>
      </w:tr>
      <w:tr w:rsidR="00000000" w14:paraId="04826384" w14:textId="77777777">
        <w:trPr>
          <w:divId w:val="131375608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EDB4316" w14:textId="77777777" w:rsidR="00000000" w:rsidRDefault="00A10F7D">
            <w:pPr>
              <w:spacing w:after="100"/>
              <w:rPr>
                <w:rFonts w:eastAsia="Times New Roman"/>
              </w:rPr>
            </w:pPr>
            <w:r>
              <w:rPr>
                <w:rFonts w:eastAsia="Times New Roman"/>
                <w:b/>
                <w:bCs/>
                <w:color w:val="000000"/>
                <w:sz w:val="20"/>
                <w:szCs w:val="20"/>
              </w:rPr>
              <w:t>Regulatory Capital Under Basel III Standardized Approach</w:t>
            </w:r>
          </w:p>
        </w:tc>
        <w:tc>
          <w:tcPr>
            <w:tcW w:w="0" w:type="auto"/>
            <w:gridSpan w:val="3"/>
            <w:shd w:val="clear" w:color="auto" w:fill="CCEEFF"/>
            <w:tcMar>
              <w:top w:w="0" w:type="dxa"/>
              <w:left w:w="20" w:type="dxa"/>
              <w:bottom w:w="0" w:type="dxa"/>
              <w:right w:w="20" w:type="dxa"/>
            </w:tcMar>
            <w:vAlign w:val="center"/>
            <w:hideMark/>
          </w:tcPr>
          <w:p w14:paraId="0CA956D9"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756A9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881A8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66F3CF5" w14:textId="77777777" w:rsidR="00000000" w:rsidRDefault="00A10F7D">
            <w:pPr>
              <w:spacing w:after="100"/>
              <w:rPr>
                <w:rFonts w:eastAsia="Times New Roman"/>
                <w:sz w:val="20"/>
                <w:szCs w:val="20"/>
              </w:rPr>
            </w:pPr>
          </w:p>
        </w:tc>
      </w:tr>
      <w:tr w:rsidR="00000000" w14:paraId="186B1922" w14:textId="77777777">
        <w:trPr>
          <w:divId w:val="1313756089"/>
        </w:trPr>
        <w:tc>
          <w:tcPr>
            <w:tcW w:w="0" w:type="auto"/>
            <w:gridSpan w:val="3"/>
            <w:shd w:val="clear" w:color="auto" w:fill="FFFFFF"/>
            <w:tcMar>
              <w:top w:w="30" w:type="dxa"/>
              <w:left w:w="20" w:type="dxa"/>
              <w:bottom w:w="30" w:type="dxa"/>
              <w:right w:w="20" w:type="dxa"/>
            </w:tcMar>
            <w:vAlign w:val="bottom"/>
            <w:hideMark/>
          </w:tcPr>
          <w:p w14:paraId="193070A2" w14:textId="77777777" w:rsidR="00000000" w:rsidRDefault="00A10F7D">
            <w:pPr>
              <w:spacing w:after="100"/>
              <w:rPr>
                <w:rFonts w:eastAsia="Times New Roman"/>
              </w:rPr>
            </w:pPr>
            <w:r>
              <w:rPr>
                <w:rFonts w:eastAsia="Times New Roman"/>
                <w:color w:val="000000"/>
                <w:sz w:val="20"/>
                <w:szCs w:val="20"/>
              </w:rPr>
              <w:t>Common equity excluding AOCI</w:t>
            </w:r>
          </w:p>
        </w:tc>
        <w:tc>
          <w:tcPr>
            <w:tcW w:w="0" w:type="auto"/>
            <w:gridSpan w:val="3"/>
            <w:shd w:val="clear" w:color="auto" w:fill="FFFFFF"/>
            <w:tcMar>
              <w:top w:w="0" w:type="dxa"/>
              <w:left w:w="20" w:type="dxa"/>
              <w:bottom w:w="0" w:type="dxa"/>
              <w:right w:w="20" w:type="dxa"/>
            </w:tcMar>
            <w:vAlign w:val="center"/>
            <w:hideMark/>
          </w:tcPr>
          <w:p w14:paraId="725DBABC"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10D1ADDE"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5707E2F5" w14:textId="77777777" w:rsidR="00000000" w:rsidRDefault="00A10F7D">
            <w:pPr>
              <w:spacing w:after="100"/>
              <w:jc w:val="right"/>
              <w:rPr>
                <w:rFonts w:eastAsia="Times New Roman"/>
              </w:rPr>
            </w:pPr>
            <w:r>
              <w:rPr>
                <w:rFonts w:eastAsia="Times New Roman"/>
                <w:b/>
                <w:bCs/>
                <w:color w:val="000000"/>
                <w:sz w:val="20"/>
                <w:szCs w:val="20"/>
              </w:rPr>
              <w:t>58,516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49AAB8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B2D0FB"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307E17D"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306223A5" w14:textId="77777777" w:rsidR="00000000" w:rsidRDefault="00A10F7D">
            <w:pPr>
              <w:spacing w:after="100"/>
              <w:jc w:val="right"/>
              <w:rPr>
                <w:rFonts w:eastAsia="Times New Roman"/>
              </w:rPr>
            </w:pPr>
            <w:r>
              <w:rPr>
                <w:rFonts w:eastAsia="Times New Roman"/>
                <w:color w:val="000000"/>
                <w:sz w:val="20"/>
                <w:szCs w:val="20"/>
              </w:rPr>
              <w:t>58,206 </w:t>
            </w:r>
          </w:p>
        </w:tc>
        <w:tc>
          <w:tcPr>
            <w:tcW w:w="0" w:type="auto"/>
            <w:shd w:val="clear" w:color="auto" w:fill="FFFFFF"/>
            <w:tcMar>
              <w:top w:w="30" w:type="dxa"/>
              <w:left w:w="0" w:type="dxa"/>
              <w:bottom w:w="30" w:type="dxa"/>
              <w:right w:w="20" w:type="dxa"/>
            </w:tcMar>
            <w:vAlign w:val="center"/>
            <w:hideMark/>
          </w:tcPr>
          <w:p w14:paraId="3FFE435D" w14:textId="77777777" w:rsidR="00000000" w:rsidRDefault="00A10F7D">
            <w:pPr>
              <w:spacing w:after="100"/>
              <w:jc w:val="right"/>
              <w:rPr>
                <w:rFonts w:eastAsia="Times New Roman"/>
              </w:rPr>
            </w:pPr>
          </w:p>
        </w:tc>
      </w:tr>
      <w:tr w:rsidR="00000000" w14:paraId="77D02892" w14:textId="77777777">
        <w:trPr>
          <w:divId w:val="1313756089"/>
        </w:trPr>
        <w:tc>
          <w:tcPr>
            <w:tcW w:w="0" w:type="auto"/>
            <w:gridSpan w:val="3"/>
            <w:shd w:val="clear" w:color="auto" w:fill="CCEEFF"/>
            <w:tcMar>
              <w:top w:w="30" w:type="dxa"/>
              <w:left w:w="20" w:type="dxa"/>
              <w:bottom w:w="30" w:type="dxa"/>
              <w:right w:w="20" w:type="dxa"/>
            </w:tcMar>
            <w:vAlign w:val="bottom"/>
            <w:hideMark/>
          </w:tcPr>
          <w:p w14:paraId="5FAFF8BA" w14:textId="77777777" w:rsidR="00000000" w:rsidRDefault="00A10F7D">
            <w:pPr>
              <w:spacing w:after="100"/>
              <w:rPr>
                <w:rFonts w:eastAsia="Times New Roman"/>
              </w:rPr>
            </w:pPr>
            <w:r>
              <w:rPr>
                <w:rFonts w:eastAsia="Times New Roman"/>
                <w:color w:val="000000"/>
                <w:sz w:val="20"/>
                <w:szCs w:val="20"/>
              </w:rPr>
              <w:t>Adjustments:</w:t>
            </w:r>
          </w:p>
        </w:tc>
        <w:tc>
          <w:tcPr>
            <w:tcW w:w="0" w:type="auto"/>
            <w:gridSpan w:val="3"/>
            <w:shd w:val="clear" w:color="auto" w:fill="CCEEFF"/>
            <w:tcMar>
              <w:top w:w="0" w:type="dxa"/>
              <w:left w:w="20" w:type="dxa"/>
              <w:bottom w:w="0" w:type="dxa"/>
              <w:right w:w="20" w:type="dxa"/>
            </w:tcMar>
            <w:vAlign w:val="center"/>
            <w:hideMark/>
          </w:tcPr>
          <w:p w14:paraId="7CE5ED6E"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D28A7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16306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4C867D" w14:textId="77777777" w:rsidR="00000000" w:rsidRDefault="00A10F7D">
            <w:pPr>
              <w:spacing w:after="100"/>
              <w:rPr>
                <w:rFonts w:eastAsia="Times New Roman"/>
                <w:sz w:val="20"/>
                <w:szCs w:val="20"/>
              </w:rPr>
            </w:pPr>
          </w:p>
        </w:tc>
      </w:tr>
      <w:tr w:rsidR="00000000" w14:paraId="36FCFFF5" w14:textId="77777777">
        <w:trPr>
          <w:divId w:val="1313756089"/>
        </w:trPr>
        <w:tc>
          <w:tcPr>
            <w:tcW w:w="0" w:type="auto"/>
            <w:gridSpan w:val="3"/>
            <w:shd w:val="clear" w:color="auto" w:fill="FFFFFF"/>
            <w:tcMar>
              <w:top w:w="30" w:type="dxa"/>
              <w:left w:w="20" w:type="dxa"/>
              <w:bottom w:w="30" w:type="dxa"/>
              <w:right w:w="20" w:type="dxa"/>
            </w:tcMar>
            <w:vAlign w:val="bottom"/>
            <w:hideMark/>
          </w:tcPr>
          <w:p w14:paraId="07B16DF7" w14:textId="77777777" w:rsidR="00000000" w:rsidRDefault="00A10F7D">
            <w:pPr>
              <w:spacing w:after="100"/>
              <w:divId w:val="1575123483"/>
              <w:rPr>
                <w:rFonts w:eastAsia="Times New Roman"/>
              </w:rPr>
            </w:pPr>
            <w:r>
              <w:rPr>
                <w:rFonts w:eastAsia="Times New Roman"/>
                <w:color w:val="000000"/>
                <w:sz w:val="20"/>
                <w:szCs w:val="20"/>
              </w:rPr>
              <w:t>AOCI, net of ta</w:t>
            </w:r>
            <w:r>
              <w:rPr>
                <w:rFonts w:eastAsia="Times New Roman"/>
                <w:color w:val="000000"/>
                <w:sz w:val="20"/>
                <w:szCs w:val="20"/>
              </w:rPr>
              <w:t>x</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3CD45933"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96EC368" w14:textId="77777777" w:rsidR="00000000" w:rsidRDefault="00A10F7D">
            <w:pPr>
              <w:spacing w:after="100"/>
              <w:jc w:val="right"/>
              <w:rPr>
                <w:rFonts w:eastAsia="Times New Roman"/>
              </w:rPr>
            </w:pPr>
            <w:r>
              <w:rPr>
                <w:rFonts w:eastAsia="Times New Roman"/>
                <w:b/>
                <w:bCs/>
                <w:color w:val="000000"/>
                <w:sz w:val="20"/>
                <w:szCs w:val="20"/>
              </w:rPr>
              <w:t>(120)</w:t>
            </w:r>
          </w:p>
        </w:tc>
        <w:tc>
          <w:tcPr>
            <w:tcW w:w="0" w:type="auto"/>
            <w:shd w:val="clear" w:color="auto" w:fill="FFFFFF"/>
            <w:tcMar>
              <w:top w:w="30" w:type="dxa"/>
              <w:left w:w="0" w:type="dxa"/>
              <w:bottom w:w="30" w:type="dxa"/>
              <w:right w:w="20" w:type="dxa"/>
            </w:tcMar>
            <w:vAlign w:val="center"/>
            <w:hideMark/>
          </w:tcPr>
          <w:p w14:paraId="694B4A5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70CCF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A74113F" w14:textId="77777777" w:rsidR="00000000" w:rsidRDefault="00A10F7D">
            <w:pPr>
              <w:spacing w:after="100"/>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center"/>
            <w:hideMark/>
          </w:tcPr>
          <w:p w14:paraId="01C67ED9" w14:textId="77777777" w:rsidR="00000000" w:rsidRDefault="00A10F7D">
            <w:pPr>
              <w:spacing w:after="100"/>
              <w:jc w:val="right"/>
              <w:rPr>
                <w:rFonts w:eastAsia="Times New Roman"/>
              </w:rPr>
            </w:pPr>
          </w:p>
        </w:tc>
      </w:tr>
      <w:tr w:rsidR="00000000" w14:paraId="1454F4F9" w14:textId="77777777">
        <w:trPr>
          <w:divId w:val="1313756089"/>
        </w:trPr>
        <w:tc>
          <w:tcPr>
            <w:tcW w:w="0" w:type="auto"/>
            <w:gridSpan w:val="3"/>
            <w:shd w:val="clear" w:color="auto" w:fill="CCEEFF"/>
            <w:tcMar>
              <w:top w:w="30" w:type="dxa"/>
              <w:left w:w="245" w:type="dxa"/>
              <w:bottom w:w="30" w:type="dxa"/>
              <w:right w:w="20" w:type="dxa"/>
            </w:tcMar>
            <w:vAlign w:val="bottom"/>
            <w:hideMark/>
          </w:tcPr>
          <w:p w14:paraId="22F42B88" w14:textId="77777777" w:rsidR="00000000" w:rsidRDefault="00A10F7D">
            <w:pPr>
              <w:spacing w:after="100"/>
              <w:rPr>
                <w:rFonts w:eastAsia="Times New Roman"/>
              </w:rPr>
            </w:pPr>
            <w:r>
              <w:rPr>
                <w:rFonts w:eastAsia="Times New Roman"/>
                <w:color w:val="000000"/>
                <w:sz w:val="20"/>
                <w:szCs w:val="20"/>
              </w:rPr>
              <w:t>Goodwill, net of related deferred tax liabilities</w:t>
            </w:r>
          </w:p>
        </w:tc>
        <w:tc>
          <w:tcPr>
            <w:tcW w:w="0" w:type="auto"/>
            <w:gridSpan w:val="3"/>
            <w:shd w:val="clear" w:color="auto" w:fill="CCEEFF"/>
            <w:tcMar>
              <w:top w:w="0" w:type="dxa"/>
              <w:left w:w="20" w:type="dxa"/>
              <w:bottom w:w="0" w:type="dxa"/>
              <w:right w:w="20" w:type="dxa"/>
            </w:tcMar>
            <w:vAlign w:val="center"/>
            <w:hideMark/>
          </w:tcPr>
          <w:p w14:paraId="0C36BC81"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AEA47E7" w14:textId="77777777" w:rsidR="00000000" w:rsidRDefault="00A10F7D">
            <w:pPr>
              <w:spacing w:after="100"/>
              <w:jc w:val="right"/>
              <w:rPr>
                <w:rFonts w:eastAsia="Times New Roman"/>
              </w:rPr>
            </w:pPr>
            <w:r>
              <w:rPr>
                <w:rFonts w:eastAsia="Times New Roman"/>
                <w:b/>
                <w:bCs/>
                <w:color w:val="000000"/>
                <w:sz w:val="20"/>
                <w:szCs w:val="20"/>
              </w:rPr>
              <w:t>(14,537)</w:t>
            </w:r>
          </w:p>
        </w:tc>
        <w:tc>
          <w:tcPr>
            <w:tcW w:w="0" w:type="auto"/>
            <w:shd w:val="clear" w:color="auto" w:fill="CCEEFF"/>
            <w:tcMar>
              <w:top w:w="30" w:type="dxa"/>
              <w:left w:w="0" w:type="dxa"/>
              <w:bottom w:w="30" w:type="dxa"/>
              <w:right w:w="20" w:type="dxa"/>
            </w:tcMar>
            <w:vAlign w:val="center"/>
            <w:hideMark/>
          </w:tcPr>
          <w:p w14:paraId="78D534B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55565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2DDD7B7" w14:textId="77777777" w:rsidR="00000000" w:rsidRDefault="00A10F7D">
            <w:pPr>
              <w:spacing w:after="100"/>
              <w:jc w:val="right"/>
              <w:rPr>
                <w:rFonts w:eastAsia="Times New Roman"/>
              </w:rPr>
            </w:pPr>
            <w:r>
              <w:rPr>
                <w:rFonts w:eastAsia="Times New Roman"/>
                <w:color w:val="000000"/>
                <w:sz w:val="20"/>
                <w:szCs w:val="20"/>
              </w:rPr>
              <w:t>(14,562)</w:t>
            </w:r>
          </w:p>
        </w:tc>
        <w:tc>
          <w:tcPr>
            <w:tcW w:w="0" w:type="auto"/>
            <w:shd w:val="clear" w:color="auto" w:fill="CCEEFF"/>
            <w:tcMar>
              <w:top w:w="30" w:type="dxa"/>
              <w:left w:w="0" w:type="dxa"/>
              <w:bottom w:w="30" w:type="dxa"/>
              <w:right w:w="20" w:type="dxa"/>
            </w:tcMar>
            <w:vAlign w:val="center"/>
            <w:hideMark/>
          </w:tcPr>
          <w:p w14:paraId="03A96359" w14:textId="77777777" w:rsidR="00000000" w:rsidRDefault="00A10F7D">
            <w:pPr>
              <w:spacing w:after="100"/>
              <w:jc w:val="right"/>
              <w:rPr>
                <w:rFonts w:eastAsia="Times New Roman"/>
              </w:rPr>
            </w:pPr>
          </w:p>
        </w:tc>
      </w:tr>
      <w:tr w:rsidR="00000000" w14:paraId="431C6AC1" w14:textId="77777777">
        <w:trPr>
          <w:divId w:val="1313756089"/>
        </w:trPr>
        <w:tc>
          <w:tcPr>
            <w:tcW w:w="0" w:type="auto"/>
            <w:gridSpan w:val="3"/>
            <w:shd w:val="clear" w:color="auto" w:fill="FFFFFF"/>
            <w:tcMar>
              <w:top w:w="30" w:type="dxa"/>
              <w:left w:w="245" w:type="dxa"/>
              <w:bottom w:w="30" w:type="dxa"/>
              <w:right w:w="20" w:type="dxa"/>
            </w:tcMar>
            <w:vAlign w:val="bottom"/>
            <w:hideMark/>
          </w:tcPr>
          <w:p w14:paraId="1A46AB4F" w14:textId="77777777" w:rsidR="00000000" w:rsidRDefault="00A10F7D">
            <w:pPr>
              <w:spacing w:after="100"/>
              <w:rPr>
                <w:rFonts w:eastAsia="Times New Roman"/>
              </w:rPr>
            </w:pPr>
            <w:r>
              <w:rPr>
                <w:rFonts w:eastAsia="Times New Roman"/>
                <w:color w:val="000000"/>
                <w:sz w:val="20"/>
                <w:szCs w:val="20"/>
              </w:rPr>
              <w:t>Other Intangible assets, net of related deferred tax liabilities</w:t>
            </w:r>
          </w:p>
        </w:tc>
        <w:tc>
          <w:tcPr>
            <w:tcW w:w="0" w:type="auto"/>
            <w:gridSpan w:val="3"/>
            <w:shd w:val="clear" w:color="auto" w:fill="FFFFFF"/>
            <w:tcMar>
              <w:top w:w="0" w:type="dxa"/>
              <w:left w:w="20" w:type="dxa"/>
              <w:bottom w:w="0" w:type="dxa"/>
              <w:right w:w="20" w:type="dxa"/>
            </w:tcMar>
            <w:vAlign w:val="center"/>
            <w:hideMark/>
          </w:tcPr>
          <w:p w14:paraId="2426A7AE"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9FB779A" w14:textId="77777777" w:rsidR="00000000" w:rsidRDefault="00A10F7D">
            <w:pPr>
              <w:spacing w:after="100"/>
              <w:jc w:val="right"/>
              <w:rPr>
                <w:rFonts w:eastAsia="Times New Roman"/>
              </w:rPr>
            </w:pPr>
            <w:r>
              <w:rPr>
                <w:rFonts w:eastAsia="Times New Roman"/>
                <w:b/>
                <w:bCs/>
                <w:color w:val="000000"/>
                <w:sz w:val="20"/>
                <w:szCs w:val="20"/>
              </w:rPr>
              <w:t>(180)</w:t>
            </w:r>
          </w:p>
        </w:tc>
        <w:tc>
          <w:tcPr>
            <w:tcW w:w="0" w:type="auto"/>
            <w:shd w:val="clear" w:color="auto" w:fill="FFFFFF"/>
            <w:tcMar>
              <w:top w:w="30" w:type="dxa"/>
              <w:left w:w="0" w:type="dxa"/>
              <w:bottom w:w="30" w:type="dxa"/>
              <w:right w:w="20" w:type="dxa"/>
            </w:tcMar>
            <w:vAlign w:val="center"/>
            <w:hideMark/>
          </w:tcPr>
          <w:p w14:paraId="3F28546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3A6D8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18793EE" w14:textId="77777777" w:rsidR="00000000" w:rsidRDefault="00A10F7D">
            <w:pPr>
              <w:spacing w:after="100"/>
              <w:jc w:val="right"/>
              <w:rPr>
                <w:rFonts w:eastAsia="Times New Roman"/>
              </w:rPr>
            </w:pPr>
            <w:r>
              <w:rPr>
                <w:rFonts w:eastAsia="Times New Roman"/>
                <w:color w:val="000000"/>
                <w:sz w:val="20"/>
                <w:szCs w:val="20"/>
              </w:rPr>
              <w:t>(108)</w:t>
            </w:r>
          </w:p>
        </w:tc>
        <w:tc>
          <w:tcPr>
            <w:tcW w:w="0" w:type="auto"/>
            <w:shd w:val="clear" w:color="auto" w:fill="FFFFFF"/>
            <w:tcMar>
              <w:top w:w="30" w:type="dxa"/>
              <w:left w:w="0" w:type="dxa"/>
              <w:bottom w:w="30" w:type="dxa"/>
              <w:right w:w="20" w:type="dxa"/>
            </w:tcMar>
            <w:vAlign w:val="center"/>
            <w:hideMark/>
          </w:tcPr>
          <w:p w14:paraId="6942CF6D" w14:textId="77777777" w:rsidR="00000000" w:rsidRDefault="00A10F7D">
            <w:pPr>
              <w:spacing w:after="100"/>
              <w:jc w:val="right"/>
              <w:rPr>
                <w:rFonts w:eastAsia="Times New Roman"/>
              </w:rPr>
            </w:pPr>
          </w:p>
        </w:tc>
      </w:tr>
      <w:tr w:rsidR="00000000" w14:paraId="75CBA7C9" w14:textId="77777777">
        <w:trPr>
          <w:divId w:val="1313756089"/>
        </w:trPr>
        <w:tc>
          <w:tcPr>
            <w:tcW w:w="0" w:type="auto"/>
            <w:gridSpan w:val="3"/>
            <w:shd w:val="clear" w:color="auto" w:fill="CCEEFF"/>
            <w:tcMar>
              <w:top w:w="30" w:type="dxa"/>
              <w:left w:w="20" w:type="dxa"/>
              <w:bottom w:w="30" w:type="dxa"/>
              <w:right w:w="20" w:type="dxa"/>
            </w:tcMar>
            <w:vAlign w:val="bottom"/>
            <w:hideMark/>
          </w:tcPr>
          <w:p w14:paraId="34384601" w14:textId="77777777" w:rsidR="00000000" w:rsidRDefault="00A10F7D">
            <w:pPr>
              <w:spacing w:after="100"/>
              <w:divId w:val="112679491"/>
              <w:rPr>
                <w:rFonts w:eastAsia="Times New Roman"/>
              </w:rPr>
            </w:pPr>
            <w:r>
              <w:rPr>
                <w:rFonts w:eastAsia="Times New Roman"/>
                <w:color w:val="000000"/>
                <w:sz w:val="20"/>
                <w:szCs w:val="20"/>
              </w:rPr>
              <w:t>Othe</w:t>
            </w:r>
            <w:r>
              <w:rPr>
                <w:rFonts w:eastAsia="Times New Roman"/>
                <w:color w:val="000000"/>
                <w:sz w:val="20"/>
                <w:szCs w:val="20"/>
              </w:rPr>
              <w:t>r</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6DE270AC"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3096E4C" w14:textId="77777777" w:rsidR="00000000" w:rsidRDefault="00A10F7D">
            <w:pPr>
              <w:spacing w:after="100"/>
              <w:jc w:val="right"/>
              <w:rPr>
                <w:rFonts w:eastAsia="Times New Roman"/>
              </w:rPr>
            </w:pPr>
            <w:r>
              <w:rPr>
                <w:rFonts w:eastAsia="Times New Roman"/>
                <w:b/>
                <w:bCs/>
                <w:color w:val="000000"/>
                <w:sz w:val="20"/>
                <w:szCs w:val="20"/>
              </w:rPr>
              <w:t>(14)</w:t>
            </w:r>
          </w:p>
        </w:tc>
        <w:tc>
          <w:tcPr>
            <w:tcW w:w="0" w:type="auto"/>
            <w:shd w:val="clear" w:color="auto" w:fill="CCEEFF"/>
            <w:tcMar>
              <w:top w:w="30" w:type="dxa"/>
              <w:left w:w="0" w:type="dxa"/>
              <w:bottom w:w="30" w:type="dxa"/>
              <w:right w:w="20" w:type="dxa"/>
            </w:tcMar>
            <w:vAlign w:val="center"/>
            <w:hideMark/>
          </w:tcPr>
          <w:p w14:paraId="3BD91E2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67392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A096037" w14:textId="77777777" w:rsidR="00000000" w:rsidRDefault="00A10F7D">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center"/>
            <w:hideMark/>
          </w:tcPr>
          <w:p w14:paraId="54BD1B42" w14:textId="77777777" w:rsidR="00000000" w:rsidRDefault="00A10F7D">
            <w:pPr>
              <w:spacing w:after="100"/>
              <w:jc w:val="right"/>
              <w:rPr>
                <w:rFonts w:eastAsia="Times New Roman"/>
              </w:rPr>
            </w:pPr>
          </w:p>
        </w:tc>
      </w:tr>
      <w:tr w:rsidR="00000000" w14:paraId="3E545365" w14:textId="77777777">
        <w:trPr>
          <w:divId w:val="1313756089"/>
        </w:trPr>
        <w:tc>
          <w:tcPr>
            <w:tcW w:w="0" w:type="auto"/>
            <w:gridSpan w:val="3"/>
            <w:shd w:val="clear" w:color="auto" w:fill="FFFFFF"/>
            <w:tcMar>
              <w:top w:w="30" w:type="dxa"/>
              <w:left w:w="20" w:type="dxa"/>
              <w:bottom w:w="30" w:type="dxa"/>
              <w:right w:w="20" w:type="dxa"/>
            </w:tcMar>
            <w:vAlign w:val="bottom"/>
            <w:hideMark/>
          </w:tcPr>
          <w:p w14:paraId="20F0D10B" w14:textId="77777777" w:rsidR="00000000" w:rsidRDefault="00A10F7D">
            <w:pPr>
              <w:spacing w:after="100"/>
              <w:rPr>
                <w:rFonts w:eastAsia="Times New Roman"/>
              </w:rPr>
            </w:pPr>
            <w:r>
              <w:rPr>
                <w:rFonts w:eastAsia="Times New Roman"/>
                <w:color w:val="000000"/>
                <w:sz w:val="20"/>
                <w:szCs w:val="20"/>
              </w:rPr>
              <w:t>Common equity Tier 1 capital</w:t>
            </w:r>
          </w:p>
        </w:tc>
        <w:tc>
          <w:tcPr>
            <w:tcW w:w="0" w:type="auto"/>
            <w:gridSpan w:val="3"/>
            <w:shd w:val="clear" w:color="auto" w:fill="FFFFFF"/>
            <w:tcMar>
              <w:top w:w="0" w:type="dxa"/>
              <w:left w:w="20" w:type="dxa"/>
              <w:bottom w:w="0" w:type="dxa"/>
              <w:right w:w="20" w:type="dxa"/>
            </w:tcMar>
            <w:vAlign w:val="center"/>
            <w:hideMark/>
          </w:tcPr>
          <w:p w14:paraId="519052C2"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8C3CC6C" w14:textId="77777777" w:rsidR="00000000" w:rsidRDefault="00A10F7D">
            <w:pPr>
              <w:spacing w:after="100"/>
              <w:jc w:val="right"/>
              <w:rPr>
                <w:rFonts w:eastAsia="Times New Roman"/>
              </w:rPr>
            </w:pPr>
            <w:r>
              <w:rPr>
                <w:rFonts w:eastAsia="Times New Roman"/>
                <w:b/>
                <w:bCs/>
                <w:color w:val="000000"/>
                <w:sz w:val="20"/>
                <w:szCs w:val="20"/>
              </w:rPr>
              <w:t>43,665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A860CF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AB853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6227EFF" w14:textId="77777777" w:rsidR="00000000" w:rsidRDefault="00A10F7D">
            <w:pPr>
              <w:spacing w:after="100"/>
              <w:jc w:val="right"/>
              <w:rPr>
                <w:rFonts w:eastAsia="Times New Roman"/>
              </w:rPr>
            </w:pPr>
            <w:r>
              <w:rPr>
                <w:rFonts w:eastAsia="Times New Roman"/>
                <w:color w:val="000000"/>
                <w:sz w:val="20"/>
                <w:szCs w:val="20"/>
              </w:rPr>
              <w:t>43,501 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46EEBAE" w14:textId="77777777" w:rsidR="00000000" w:rsidRDefault="00A10F7D">
            <w:pPr>
              <w:spacing w:after="100"/>
              <w:jc w:val="right"/>
              <w:rPr>
                <w:rFonts w:eastAsia="Times New Roman"/>
              </w:rPr>
            </w:pPr>
          </w:p>
        </w:tc>
      </w:tr>
      <w:tr w:rsidR="00000000" w14:paraId="1B9AD8FE" w14:textId="77777777">
        <w:trPr>
          <w:divId w:val="1313756089"/>
        </w:trPr>
        <w:tc>
          <w:tcPr>
            <w:tcW w:w="0" w:type="auto"/>
            <w:gridSpan w:val="3"/>
            <w:shd w:val="clear" w:color="auto" w:fill="CCEEFF"/>
            <w:tcMar>
              <w:top w:w="30" w:type="dxa"/>
              <w:left w:w="20" w:type="dxa"/>
              <w:bottom w:w="30" w:type="dxa"/>
              <w:right w:w="20" w:type="dxa"/>
            </w:tcMar>
            <w:vAlign w:val="bottom"/>
            <w:hideMark/>
          </w:tcPr>
          <w:p w14:paraId="441013B8" w14:textId="77777777" w:rsidR="00000000" w:rsidRDefault="00A10F7D">
            <w:pPr>
              <w:spacing w:after="100"/>
              <w:rPr>
                <w:rFonts w:eastAsia="Times New Roman"/>
              </w:rPr>
            </w:pPr>
            <w:r>
              <w:rPr>
                <w:rFonts w:eastAsia="Times New Roman"/>
                <w:color w:val="000000"/>
                <w:sz w:val="20"/>
                <w:szCs w:val="20"/>
              </w:rPr>
              <w:t>Tier 1 capital instruments</w:t>
            </w:r>
          </w:p>
        </w:tc>
        <w:tc>
          <w:tcPr>
            <w:tcW w:w="0" w:type="auto"/>
            <w:gridSpan w:val="3"/>
            <w:shd w:val="clear" w:color="auto" w:fill="CCEEFF"/>
            <w:tcMar>
              <w:top w:w="0" w:type="dxa"/>
              <w:left w:w="20" w:type="dxa"/>
              <w:bottom w:w="0" w:type="dxa"/>
              <w:right w:w="20" w:type="dxa"/>
            </w:tcMar>
            <w:vAlign w:val="center"/>
            <w:hideMark/>
          </w:tcPr>
          <w:p w14:paraId="37D1655E"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72A93B9" w14:textId="77777777" w:rsidR="00000000" w:rsidRDefault="00A10F7D">
            <w:pPr>
              <w:spacing w:after="100"/>
              <w:jc w:val="right"/>
              <w:rPr>
                <w:rFonts w:eastAsia="Times New Roman"/>
              </w:rPr>
            </w:pPr>
            <w:r>
              <w:rPr>
                <w:rFonts w:eastAsia="Times New Roman"/>
                <w:b/>
                <w:bCs/>
                <w:color w:val="000000"/>
                <w:sz w:val="20"/>
                <w:szCs w:val="20"/>
              </w:rPr>
              <w:t>4,845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772127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3B85F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C8E7486" w14:textId="77777777" w:rsidR="00000000" w:rsidRDefault="00A10F7D">
            <w:pPr>
              <w:spacing w:after="100"/>
              <w:jc w:val="right"/>
              <w:rPr>
                <w:rFonts w:eastAsia="Times New Roman"/>
              </w:rPr>
            </w:pPr>
            <w:r>
              <w:rPr>
                <w:rFonts w:eastAsia="Times New Roman"/>
                <w:color w:val="000000"/>
                <w:sz w:val="20"/>
                <w:szCs w:val="20"/>
              </w:rPr>
              <w:t>4,845 </w:t>
            </w:r>
          </w:p>
        </w:tc>
        <w:tc>
          <w:tcPr>
            <w:tcW w:w="0" w:type="auto"/>
            <w:shd w:val="clear" w:color="auto" w:fill="CCEEFF"/>
            <w:tcMar>
              <w:top w:w="30" w:type="dxa"/>
              <w:left w:w="0" w:type="dxa"/>
              <w:bottom w:w="30" w:type="dxa"/>
              <w:right w:w="20" w:type="dxa"/>
            </w:tcMar>
            <w:vAlign w:val="center"/>
            <w:hideMark/>
          </w:tcPr>
          <w:p w14:paraId="401909D4" w14:textId="77777777" w:rsidR="00000000" w:rsidRDefault="00A10F7D">
            <w:pPr>
              <w:spacing w:after="100"/>
              <w:jc w:val="right"/>
              <w:rPr>
                <w:rFonts w:eastAsia="Times New Roman"/>
              </w:rPr>
            </w:pPr>
          </w:p>
        </w:tc>
      </w:tr>
      <w:tr w:rsidR="00000000" w14:paraId="651B623C" w14:textId="77777777">
        <w:trPr>
          <w:divId w:val="1313756089"/>
        </w:trPr>
        <w:tc>
          <w:tcPr>
            <w:tcW w:w="0" w:type="auto"/>
            <w:gridSpan w:val="3"/>
            <w:vAlign w:val="center"/>
            <w:hideMark/>
          </w:tcPr>
          <w:p w14:paraId="1E834CFC" w14:textId="77777777" w:rsidR="00000000" w:rsidRDefault="00A10F7D">
            <w:pPr>
              <w:spacing w:after="100"/>
              <w:jc w:val="right"/>
              <w:rPr>
                <w:rFonts w:eastAsia="Times New Roman"/>
                <w:sz w:val="20"/>
                <w:szCs w:val="20"/>
              </w:rPr>
            </w:pPr>
          </w:p>
        </w:tc>
        <w:tc>
          <w:tcPr>
            <w:tcW w:w="0" w:type="auto"/>
            <w:gridSpan w:val="3"/>
            <w:vAlign w:val="center"/>
            <w:hideMark/>
          </w:tcPr>
          <w:p w14:paraId="2E2D28AE" w14:textId="77777777" w:rsidR="00000000" w:rsidRDefault="00A10F7D">
            <w:pPr>
              <w:spacing w:after="100"/>
              <w:rPr>
                <w:rFonts w:eastAsia="Times New Roman"/>
                <w:sz w:val="20"/>
                <w:szCs w:val="20"/>
              </w:rPr>
            </w:pPr>
          </w:p>
        </w:tc>
        <w:tc>
          <w:tcPr>
            <w:tcW w:w="0" w:type="auto"/>
            <w:gridSpan w:val="3"/>
            <w:vAlign w:val="center"/>
            <w:hideMark/>
          </w:tcPr>
          <w:p w14:paraId="157E597B" w14:textId="77777777" w:rsidR="00000000" w:rsidRDefault="00A10F7D">
            <w:pPr>
              <w:spacing w:after="100"/>
              <w:rPr>
                <w:rFonts w:eastAsia="Times New Roman"/>
                <w:sz w:val="20"/>
                <w:szCs w:val="20"/>
              </w:rPr>
            </w:pPr>
          </w:p>
        </w:tc>
        <w:tc>
          <w:tcPr>
            <w:tcW w:w="0" w:type="auto"/>
            <w:gridSpan w:val="3"/>
            <w:vAlign w:val="center"/>
            <w:hideMark/>
          </w:tcPr>
          <w:p w14:paraId="2B3B74FD" w14:textId="77777777" w:rsidR="00000000" w:rsidRDefault="00A10F7D">
            <w:pPr>
              <w:spacing w:after="100"/>
              <w:rPr>
                <w:rFonts w:eastAsia="Times New Roman"/>
                <w:sz w:val="20"/>
                <w:szCs w:val="20"/>
              </w:rPr>
            </w:pPr>
          </w:p>
        </w:tc>
        <w:tc>
          <w:tcPr>
            <w:tcW w:w="0" w:type="auto"/>
            <w:gridSpan w:val="3"/>
            <w:vAlign w:val="center"/>
            <w:hideMark/>
          </w:tcPr>
          <w:p w14:paraId="2303D552" w14:textId="77777777" w:rsidR="00000000" w:rsidRDefault="00A10F7D">
            <w:pPr>
              <w:spacing w:after="100"/>
              <w:rPr>
                <w:rFonts w:eastAsia="Times New Roman"/>
                <w:sz w:val="20"/>
                <w:szCs w:val="20"/>
              </w:rPr>
            </w:pPr>
          </w:p>
        </w:tc>
      </w:tr>
      <w:tr w:rsidR="00000000" w14:paraId="28AA008D" w14:textId="77777777">
        <w:trPr>
          <w:divId w:val="1313756089"/>
        </w:trPr>
        <w:tc>
          <w:tcPr>
            <w:tcW w:w="0" w:type="auto"/>
            <w:gridSpan w:val="3"/>
            <w:shd w:val="clear" w:color="auto" w:fill="FFFFFF"/>
            <w:tcMar>
              <w:top w:w="30" w:type="dxa"/>
              <w:left w:w="20" w:type="dxa"/>
              <w:bottom w:w="30" w:type="dxa"/>
              <w:right w:w="20" w:type="dxa"/>
            </w:tcMar>
            <w:vAlign w:val="bottom"/>
            <w:hideMark/>
          </w:tcPr>
          <w:p w14:paraId="66948185" w14:textId="77777777" w:rsidR="00000000" w:rsidRDefault="00A10F7D">
            <w:pPr>
              <w:spacing w:after="100"/>
              <w:rPr>
                <w:rFonts w:eastAsia="Times New Roman"/>
              </w:rPr>
            </w:pPr>
            <w:r>
              <w:rPr>
                <w:rFonts w:eastAsia="Times New Roman"/>
                <w:color w:val="000000"/>
                <w:sz w:val="20"/>
                <w:szCs w:val="20"/>
              </w:rPr>
              <w:t>Tier 1 capital</w:t>
            </w:r>
          </w:p>
        </w:tc>
        <w:tc>
          <w:tcPr>
            <w:tcW w:w="0" w:type="auto"/>
            <w:gridSpan w:val="3"/>
            <w:shd w:val="clear" w:color="auto" w:fill="FFFFFF"/>
            <w:tcMar>
              <w:top w:w="0" w:type="dxa"/>
              <w:left w:w="20" w:type="dxa"/>
              <w:bottom w:w="0" w:type="dxa"/>
              <w:right w:w="20" w:type="dxa"/>
            </w:tcMar>
            <w:vAlign w:val="center"/>
            <w:hideMark/>
          </w:tcPr>
          <w:p w14:paraId="6A39B078"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233CDAD" w14:textId="77777777" w:rsidR="00000000" w:rsidRDefault="00A10F7D">
            <w:pPr>
              <w:spacing w:after="100"/>
              <w:jc w:val="right"/>
              <w:rPr>
                <w:rFonts w:eastAsia="Times New Roman"/>
              </w:rPr>
            </w:pPr>
            <w:r>
              <w:rPr>
                <w:rFonts w:eastAsia="Times New Roman"/>
                <w:b/>
                <w:bCs/>
                <w:color w:val="000000"/>
                <w:sz w:val="20"/>
                <w:szCs w:val="20"/>
              </w:rPr>
              <w:t>48,510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86636C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5003F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CB64512" w14:textId="77777777" w:rsidR="00000000" w:rsidRDefault="00A10F7D">
            <w:pPr>
              <w:spacing w:after="100"/>
              <w:jc w:val="right"/>
              <w:rPr>
                <w:rFonts w:eastAsia="Times New Roman"/>
              </w:rPr>
            </w:pPr>
            <w:r>
              <w:rPr>
                <w:rFonts w:eastAsia="Times New Roman"/>
                <w:color w:val="000000"/>
                <w:sz w:val="20"/>
                <w:szCs w:val="20"/>
              </w:rPr>
              <w:t>48,346 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784B1E9" w14:textId="77777777" w:rsidR="00000000" w:rsidRDefault="00A10F7D">
            <w:pPr>
              <w:spacing w:after="100"/>
              <w:jc w:val="right"/>
              <w:rPr>
                <w:rFonts w:eastAsia="Times New Roman"/>
              </w:rPr>
            </w:pPr>
          </w:p>
        </w:tc>
      </w:tr>
      <w:tr w:rsidR="00000000" w14:paraId="7FA807C4" w14:textId="77777777">
        <w:trPr>
          <w:divId w:val="1313756089"/>
        </w:trPr>
        <w:tc>
          <w:tcPr>
            <w:tcW w:w="0" w:type="auto"/>
            <w:gridSpan w:val="3"/>
            <w:shd w:val="clear" w:color="auto" w:fill="CCEEFF"/>
            <w:tcMar>
              <w:top w:w="30" w:type="dxa"/>
              <w:left w:w="20" w:type="dxa"/>
              <w:bottom w:w="30" w:type="dxa"/>
              <w:right w:w="20" w:type="dxa"/>
            </w:tcMar>
            <w:vAlign w:val="bottom"/>
            <w:hideMark/>
          </w:tcPr>
          <w:p w14:paraId="1CE3F0F3" w14:textId="77777777" w:rsidR="00000000" w:rsidRDefault="00A10F7D">
            <w:pPr>
              <w:spacing w:after="100"/>
              <w:rPr>
                <w:rFonts w:eastAsia="Times New Roman"/>
              </w:rPr>
            </w:pPr>
            <w:r>
              <w:rPr>
                <w:rFonts w:eastAsia="Times New Roman"/>
                <w:color w:val="000000"/>
                <w:sz w:val="20"/>
                <w:szCs w:val="20"/>
              </w:rPr>
              <w:t>Tier 2 capital instruments</w:t>
            </w:r>
          </w:p>
        </w:tc>
        <w:tc>
          <w:tcPr>
            <w:tcW w:w="0" w:type="auto"/>
            <w:gridSpan w:val="3"/>
            <w:shd w:val="clear" w:color="auto" w:fill="CCEEFF"/>
            <w:tcMar>
              <w:top w:w="0" w:type="dxa"/>
              <w:left w:w="20" w:type="dxa"/>
              <w:bottom w:w="0" w:type="dxa"/>
              <w:right w:w="20" w:type="dxa"/>
            </w:tcMar>
            <w:vAlign w:val="center"/>
            <w:hideMark/>
          </w:tcPr>
          <w:p w14:paraId="6F9F57F1"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EFDA532" w14:textId="77777777" w:rsidR="00000000" w:rsidRDefault="00A10F7D">
            <w:pPr>
              <w:spacing w:after="100"/>
              <w:jc w:val="right"/>
              <w:rPr>
                <w:rFonts w:eastAsia="Times New Roman"/>
              </w:rPr>
            </w:pPr>
            <w:r>
              <w:rPr>
                <w:rFonts w:eastAsia="Times New Roman"/>
                <w:b/>
                <w:bCs/>
                <w:color w:val="000000"/>
                <w:sz w:val="20"/>
                <w:szCs w:val="20"/>
              </w:rPr>
              <w:t>2,900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3B757B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ABE3B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C4AAE60" w14:textId="77777777" w:rsidR="00000000" w:rsidRDefault="00A10F7D">
            <w:pPr>
              <w:spacing w:after="100"/>
              <w:jc w:val="right"/>
              <w:rPr>
                <w:rFonts w:eastAsia="Times New Roman"/>
              </w:rPr>
            </w:pPr>
            <w:r>
              <w:rPr>
                <w:rFonts w:eastAsia="Times New Roman"/>
                <w:color w:val="000000"/>
                <w:sz w:val="20"/>
                <w:szCs w:val="20"/>
              </w:rPr>
              <w:t>3,532 </w:t>
            </w:r>
          </w:p>
        </w:tc>
        <w:tc>
          <w:tcPr>
            <w:tcW w:w="0" w:type="auto"/>
            <w:shd w:val="clear" w:color="auto" w:fill="CCEEFF"/>
            <w:tcMar>
              <w:top w:w="30" w:type="dxa"/>
              <w:left w:w="0" w:type="dxa"/>
              <w:bottom w:w="30" w:type="dxa"/>
              <w:right w:w="20" w:type="dxa"/>
            </w:tcMar>
            <w:vAlign w:val="center"/>
            <w:hideMark/>
          </w:tcPr>
          <w:p w14:paraId="0810981B" w14:textId="77777777" w:rsidR="00000000" w:rsidRDefault="00A10F7D">
            <w:pPr>
              <w:spacing w:after="100"/>
              <w:jc w:val="right"/>
              <w:rPr>
                <w:rFonts w:eastAsia="Times New Roman"/>
              </w:rPr>
            </w:pPr>
          </w:p>
        </w:tc>
      </w:tr>
      <w:tr w:rsidR="00000000" w14:paraId="6D192012" w14:textId="77777777">
        <w:trPr>
          <w:divId w:val="1313756089"/>
        </w:trPr>
        <w:tc>
          <w:tcPr>
            <w:tcW w:w="0" w:type="auto"/>
            <w:gridSpan w:val="3"/>
            <w:shd w:val="clear" w:color="auto" w:fill="FFFFFF"/>
            <w:tcMar>
              <w:top w:w="30" w:type="dxa"/>
              <w:left w:w="20" w:type="dxa"/>
              <w:bottom w:w="30" w:type="dxa"/>
              <w:right w:w="20" w:type="dxa"/>
            </w:tcMar>
            <w:vAlign w:val="bottom"/>
            <w:hideMark/>
          </w:tcPr>
          <w:p w14:paraId="6C3EE0BD" w14:textId="77777777" w:rsidR="00000000" w:rsidRDefault="00A10F7D">
            <w:pPr>
              <w:spacing w:after="100"/>
              <w:rPr>
                <w:rFonts w:eastAsia="Times New Roman"/>
              </w:rPr>
            </w:pPr>
            <w:r>
              <w:rPr>
                <w:rFonts w:eastAsia="Times New Roman"/>
                <w:color w:val="000000"/>
                <w:sz w:val="20"/>
                <w:szCs w:val="20"/>
              </w:rPr>
              <w:t>Qualifying allowance for credit losses</w:t>
            </w:r>
          </w:p>
        </w:tc>
        <w:tc>
          <w:tcPr>
            <w:tcW w:w="0" w:type="auto"/>
            <w:gridSpan w:val="3"/>
            <w:shd w:val="clear" w:color="auto" w:fill="FFFFFF"/>
            <w:tcMar>
              <w:top w:w="0" w:type="dxa"/>
              <w:left w:w="20" w:type="dxa"/>
              <w:bottom w:w="0" w:type="dxa"/>
              <w:right w:w="20" w:type="dxa"/>
            </w:tcMar>
            <w:vAlign w:val="center"/>
            <w:hideMark/>
          </w:tcPr>
          <w:p w14:paraId="43409A49"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06BC474" w14:textId="77777777" w:rsidR="00000000" w:rsidRDefault="00A10F7D">
            <w:pPr>
              <w:spacing w:after="100"/>
              <w:jc w:val="right"/>
              <w:rPr>
                <w:rFonts w:eastAsia="Times New Roman"/>
              </w:rPr>
            </w:pPr>
            <w:r>
              <w:rPr>
                <w:rFonts w:eastAsia="Times New Roman"/>
                <w:b/>
                <w:bCs/>
                <w:color w:val="000000"/>
                <w:sz w:val="20"/>
                <w:szCs w:val="20"/>
              </w:rPr>
              <w:t>4,528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15C592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D4094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7759F4C" w14:textId="77777777" w:rsidR="00000000" w:rsidRDefault="00A10F7D">
            <w:pPr>
              <w:spacing w:after="100"/>
              <w:jc w:val="right"/>
              <w:rPr>
                <w:rFonts w:eastAsia="Times New Roman"/>
              </w:rPr>
            </w:pPr>
            <w:r>
              <w:rPr>
                <w:rFonts w:eastAsia="Times New Roman"/>
                <w:color w:val="000000"/>
                <w:sz w:val="20"/>
                <w:szCs w:val="20"/>
              </w:rPr>
              <w:t>4,211 </w:t>
            </w:r>
          </w:p>
        </w:tc>
        <w:tc>
          <w:tcPr>
            <w:tcW w:w="0" w:type="auto"/>
            <w:shd w:val="clear" w:color="auto" w:fill="FFFFFF"/>
            <w:tcMar>
              <w:top w:w="30" w:type="dxa"/>
              <w:left w:w="0" w:type="dxa"/>
              <w:bottom w:w="30" w:type="dxa"/>
              <w:right w:w="20" w:type="dxa"/>
            </w:tcMar>
            <w:vAlign w:val="center"/>
            <w:hideMark/>
          </w:tcPr>
          <w:p w14:paraId="166CF5A9" w14:textId="77777777" w:rsidR="00000000" w:rsidRDefault="00A10F7D">
            <w:pPr>
              <w:spacing w:after="100"/>
              <w:jc w:val="right"/>
              <w:rPr>
                <w:rFonts w:eastAsia="Times New Roman"/>
              </w:rPr>
            </w:pPr>
          </w:p>
        </w:tc>
      </w:tr>
      <w:tr w:rsidR="00000000" w14:paraId="67A4EA6E" w14:textId="77777777">
        <w:trPr>
          <w:divId w:val="1313756089"/>
        </w:trPr>
        <w:tc>
          <w:tcPr>
            <w:tcW w:w="0" w:type="auto"/>
            <w:gridSpan w:val="3"/>
            <w:shd w:val="clear" w:color="auto" w:fill="CCEEFF"/>
            <w:tcMar>
              <w:top w:w="30" w:type="dxa"/>
              <w:left w:w="20" w:type="dxa"/>
              <w:bottom w:w="30" w:type="dxa"/>
              <w:right w:w="20" w:type="dxa"/>
            </w:tcMar>
            <w:vAlign w:val="bottom"/>
            <w:hideMark/>
          </w:tcPr>
          <w:p w14:paraId="77F03DE9" w14:textId="77777777" w:rsidR="00000000" w:rsidRDefault="00A10F7D">
            <w:pPr>
              <w:spacing w:after="100"/>
              <w:rPr>
                <w:rFonts w:eastAsia="Times New Roman"/>
              </w:rPr>
            </w:pPr>
            <w:r>
              <w:rPr>
                <w:rFonts w:eastAsia="Times New Roman"/>
                <w:color w:val="000000"/>
                <w:sz w:val="20"/>
                <w:szCs w:val="20"/>
              </w:rPr>
              <w:t>Tier 2 capital</w:t>
            </w:r>
          </w:p>
        </w:tc>
        <w:tc>
          <w:tcPr>
            <w:tcW w:w="0" w:type="auto"/>
            <w:gridSpan w:val="3"/>
            <w:shd w:val="clear" w:color="auto" w:fill="CCEEFF"/>
            <w:tcMar>
              <w:top w:w="0" w:type="dxa"/>
              <w:left w:w="20" w:type="dxa"/>
              <w:bottom w:w="0" w:type="dxa"/>
              <w:right w:w="20" w:type="dxa"/>
            </w:tcMar>
            <w:vAlign w:val="center"/>
            <w:hideMark/>
          </w:tcPr>
          <w:p w14:paraId="5683F8B9"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FE9AC66" w14:textId="77777777" w:rsidR="00000000" w:rsidRDefault="00A10F7D">
            <w:pPr>
              <w:spacing w:after="100"/>
              <w:jc w:val="right"/>
              <w:rPr>
                <w:rFonts w:eastAsia="Times New Roman"/>
              </w:rPr>
            </w:pPr>
            <w:r>
              <w:rPr>
                <w:rFonts w:eastAsia="Times New Roman"/>
                <w:b/>
                <w:bCs/>
                <w:color w:val="000000"/>
                <w:sz w:val="20"/>
                <w:szCs w:val="20"/>
              </w:rPr>
              <w:t>7,428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2877AB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7B275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9A0967C" w14:textId="77777777" w:rsidR="00000000" w:rsidRDefault="00A10F7D">
            <w:pPr>
              <w:spacing w:after="100"/>
              <w:jc w:val="right"/>
              <w:rPr>
                <w:rFonts w:eastAsia="Times New Roman"/>
              </w:rPr>
            </w:pPr>
            <w:r>
              <w:rPr>
                <w:rFonts w:eastAsia="Times New Roman"/>
                <w:color w:val="000000"/>
                <w:sz w:val="20"/>
                <w:szCs w:val="20"/>
              </w:rPr>
              <w:t>7,743 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0B9EC24" w14:textId="77777777" w:rsidR="00000000" w:rsidRDefault="00A10F7D">
            <w:pPr>
              <w:spacing w:after="100"/>
              <w:jc w:val="right"/>
              <w:rPr>
                <w:rFonts w:eastAsia="Times New Roman"/>
              </w:rPr>
            </w:pPr>
          </w:p>
        </w:tc>
      </w:tr>
      <w:tr w:rsidR="00000000" w14:paraId="452F1913" w14:textId="77777777">
        <w:trPr>
          <w:divId w:val="1313756089"/>
        </w:trPr>
        <w:tc>
          <w:tcPr>
            <w:tcW w:w="0" w:type="auto"/>
            <w:gridSpan w:val="3"/>
            <w:shd w:val="clear" w:color="auto" w:fill="FFFFFF"/>
            <w:tcMar>
              <w:top w:w="30" w:type="dxa"/>
              <w:left w:w="20" w:type="dxa"/>
              <w:bottom w:w="30" w:type="dxa"/>
              <w:right w:w="20" w:type="dxa"/>
            </w:tcMar>
            <w:vAlign w:val="bottom"/>
            <w:hideMark/>
          </w:tcPr>
          <w:p w14:paraId="3CC2777F" w14:textId="77777777" w:rsidR="00000000" w:rsidRDefault="00A10F7D">
            <w:pPr>
              <w:spacing w:after="100"/>
              <w:rPr>
                <w:rFonts w:eastAsia="Times New Roman"/>
              </w:rPr>
            </w:pPr>
            <w:r>
              <w:rPr>
                <w:rFonts w:eastAsia="Times New Roman"/>
                <w:color w:val="000000"/>
                <w:sz w:val="20"/>
                <w:szCs w:val="20"/>
              </w:rPr>
              <w:t>Total capital</w:t>
            </w:r>
          </w:p>
        </w:tc>
        <w:tc>
          <w:tcPr>
            <w:tcW w:w="0" w:type="auto"/>
            <w:gridSpan w:val="3"/>
            <w:shd w:val="clear" w:color="auto" w:fill="FFFFFF"/>
            <w:tcMar>
              <w:top w:w="0" w:type="dxa"/>
              <w:left w:w="20" w:type="dxa"/>
              <w:bottom w:w="0" w:type="dxa"/>
              <w:right w:w="20" w:type="dxa"/>
            </w:tcMar>
            <w:vAlign w:val="center"/>
            <w:hideMark/>
          </w:tcPr>
          <w:p w14:paraId="0B6F0E71" w14:textId="77777777" w:rsidR="00000000" w:rsidRDefault="00A10F7D">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E89CD95"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47A0A060" w14:textId="77777777" w:rsidR="00000000" w:rsidRDefault="00A10F7D">
            <w:pPr>
              <w:spacing w:after="100"/>
              <w:jc w:val="right"/>
              <w:rPr>
                <w:rFonts w:eastAsia="Times New Roman"/>
              </w:rPr>
            </w:pPr>
            <w:r>
              <w:rPr>
                <w:rFonts w:eastAsia="Times New Roman"/>
                <w:b/>
                <w:bCs/>
                <w:color w:val="000000"/>
                <w:sz w:val="20"/>
                <w:szCs w:val="20"/>
              </w:rPr>
              <w:t>55,938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835552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105737"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AEEACAD"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1633E92" w14:textId="77777777" w:rsidR="00000000" w:rsidRDefault="00A10F7D">
            <w:pPr>
              <w:spacing w:after="100"/>
              <w:jc w:val="right"/>
              <w:rPr>
                <w:rFonts w:eastAsia="Times New Roman"/>
              </w:rPr>
            </w:pPr>
            <w:r>
              <w:rPr>
                <w:rFonts w:eastAsia="Times New Roman"/>
                <w:color w:val="000000"/>
                <w:sz w:val="20"/>
                <w:szCs w:val="20"/>
              </w:rPr>
              <w:t>56,089 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76412B9" w14:textId="77777777" w:rsidR="00000000" w:rsidRDefault="00A10F7D">
            <w:pPr>
              <w:spacing w:after="100"/>
              <w:jc w:val="right"/>
              <w:rPr>
                <w:rFonts w:eastAsia="Times New Roman"/>
              </w:rPr>
            </w:pPr>
          </w:p>
        </w:tc>
      </w:tr>
      <w:tr w:rsidR="00000000" w14:paraId="60F6D64E" w14:textId="77777777">
        <w:trPr>
          <w:divId w:val="1313756089"/>
          <w:trHeight w:val="280"/>
        </w:trPr>
        <w:tc>
          <w:tcPr>
            <w:tcW w:w="0" w:type="auto"/>
            <w:gridSpan w:val="3"/>
            <w:shd w:val="clear" w:color="auto" w:fill="CCEEFF"/>
            <w:tcMar>
              <w:top w:w="0" w:type="dxa"/>
              <w:left w:w="20" w:type="dxa"/>
              <w:bottom w:w="0" w:type="dxa"/>
              <w:right w:w="20" w:type="dxa"/>
            </w:tcMar>
            <w:vAlign w:val="center"/>
            <w:hideMark/>
          </w:tcPr>
          <w:p w14:paraId="3AE1CDE3"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A44B18"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0E1921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AE42EF"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04ACF12" w14:textId="77777777" w:rsidR="00000000" w:rsidRDefault="00A10F7D">
            <w:pPr>
              <w:spacing w:after="100"/>
              <w:rPr>
                <w:rFonts w:eastAsia="Times New Roman"/>
                <w:sz w:val="20"/>
                <w:szCs w:val="20"/>
              </w:rPr>
            </w:pPr>
          </w:p>
        </w:tc>
      </w:tr>
      <w:tr w:rsidR="00000000" w14:paraId="7AE9882E" w14:textId="77777777">
        <w:trPr>
          <w:divId w:val="1313756089"/>
        </w:trPr>
        <w:tc>
          <w:tcPr>
            <w:tcW w:w="0" w:type="auto"/>
            <w:gridSpan w:val="3"/>
            <w:shd w:val="clear" w:color="auto" w:fill="FFFFFF"/>
            <w:tcMar>
              <w:top w:w="30" w:type="dxa"/>
              <w:left w:w="20" w:type="dxa"/>
              <w:bottom w:w="30" w:type="dxa"/>
              <w:right w:w="20" w:type="dxa"/>
            </w:tcMar>
            <w:vAlign w:val="bottom"/>
            <w:hideMark/>
          </w:tcPr>
          <w:p w14:paraId="78885655" w14:textId="77777777" w:rsidR="00000000" w:rsidRDefault="00A10F7D">
            <w:pPr>
              <w:spacing w:after="100"/>
              <w:rPr>
                <w:rFonts w:eastAsia="Times New Roman"/>
              </w:rPr>
            </w:pPr>
            <w:r>
              <w:rPr>
                <w:rFonts w:eastAsia="Times New Roman"/>
                <w:b/>
                <w:bCs/>
                <w:color w:val="000000"/>
                <w:sz w:val="20"/>
                <w:szCs w:val="20"/>
              </w:rPr>
              <w:t>Regulatory Capital Metrics</w:t>
            </w:r>
          </w:p>
        </w:tc>
        <w:tc>
          <w:tcPr>
            <w:tcW w:w="0" w:type="auto"/>
            <w:gridSpan w:val="3"/>
            <w:shd w:val="clear" w:color="auto" w:fill="FFFFFF"/>
            <w:tcMar>
              <w:top w:w="0" w:type="dxa"/>
              <w:left w:w="20" w:type="dxa"/>
              <w:bottom w:w="0" w:type="dxa"/>
              <w:right w:w="20" w:type="dxa"/>
            </w:tcMar>
            <w:vAlign w:val="center"/>
            <w:hideMark/>
          </w:tcPr>
          <w:p w14:paraId="2164FF94"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AD9E9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AAE2A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C6C112" w14:textId="77777777" w:rsidR="00000000" w:rsidRDefault="00A10F7D">
            <w:pPr>
              <w:spacing w:after="100"/>
              <w:rPr>
                <w:rFonts w:eastAsia="Times New Roman"/>
                <w:sz w:val="20"/>
                <w:szCs w:val="20"/>
              </w:rPr>
            </w:pPr>
          </w:p>
        </w:tc>
      </w:tr>
      <w:tr w:rsidR="00000000" w14:paraId="086A63A0" w14:textId="77777777">
        <w:trPr>
          <w:divId w:val="1313756089"/>
        </w:trPr>
        <w:tc>
          <w:tcPr>
            <w:tcW w:w="0" w:type="auto"/>
            <w:gridSpan w:val="3"/>
            <w:shd w:val="clear" w:color="auto" w:fill="CCEEFF"/>
            <w:tcMar>
              <w:top w:w="30" w:type="dxa"/>
              <w:left w:w="20" w:type="dxa"/>
              <w:bottom w:w="30" w:type="dxa"/>
              <w:right w:w="20" w:type="dxa"/>
            </w:tcMar>
            <w:vAlign w:val="bottom"/>
            <w:hideMark/>
          </w:tcPr>
          <w:p w14:paraId="6C1A5933" w14:textId="77777777" w:rsidR="00000000" w:rsidRDefault="00A10F7D">
            <w:pPr>
              <w:spacing w:after="100"/>
              <w:rPr>
                <w:rFonts w:eastAsia="Times New Roman"/>
              </w:rPr>
            </w:pPr>
            <w:r>
              <w:rPr>
                <w:rFonts w:eastAsia="Times New Roman"/>
                <w:color w:val="000000"/>
                <w:sz w:val="20"/>
                <w:szCs w:val="20"/>
              </w:rPr>
              <w:t>Risk-weighted assets</w:t>
            </w:r>
          </w:p>
        </w:tc>
        <w:tc>
          <w:tcPr>
            <w:tcW w:w="0" w:type="auto"/>
            <w:gridSpan w:val="3"/>
            <w:shd w:val="clear" w:color="auto" w:fill="CCEEFF"/>
            <w:tcMar>
              <w:top w:w="0" w:type="dxa"/>
              <w:left w:w="20" w:type="dxa"/>
              <w:bottom w:w="0" w:type="dxa"/>
              <w:right w:w="20" w:type="dxa"/>
            </w:tcMar>
            <w:vAlign w:val="center"/>
            <w:hideMark/>
          </w:tcPr>
          <w:p w14:paraId="49DCE98B" w14:textId="77777777" w:rsidR="00000000" w:rsidRDefault="00A10F7D">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3AF8689E"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66D2372F" w14:textId="77777777" w:rsidR="00000000" w:rsidRDefault="00A10F7D">
            <w:pPr>
              <w:spacing w:after="100"/>
              <w:jc w:val="right"/>
              <w:rPr>
                <w:rFonts w:eastAsia="Times New Roman"/>
              </w:rPr>
            </w:pPr>
            <w:r>
              <w:rPr>
                <w:rFonts w:eastAsia="Times New Roman"/>
                <w:b/>
                <w:bCs/>
                <w:color w:val="000000"/>
                <w:sz w:val="20"/>
                <w:szCs w:val="20"/>
              </w:rPr>
              <w:t>356,801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99BF25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AD05DD"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2EC6DEB4"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1E5A7D0E" w14:textId="77777777" w:rsidR="00000000" w:rsidRDefault="00A10F7D">
            <w:pPr>
              <w:spacing w:after="100"/>
              <w:jc w:val="right"/>
              <w:rPr>
                <w:rFonts w:eastAsia="Times New Roman"/>
              </w:rPr>
            </w:pPr>
            <w:r>
              <w:rPr>
                <w:rFonts w:eastAsia="Times New Roman"/>
                <w:color w:val="000000"/>
                <w:sz w:val="20"/>
                <w:szCs w:val="20"/>
              </w:rPr>
              <w:t>332,673 </w:t>
            </w:r>
          </w:p>
        </w:tc>
        <w:tc>
          <w:tcPr>
            <w:tcW w:w="0" w:type="auto"/>
            <w:shd w:val="clear" w:color="auto" w:fill="CCEEFF"/>
            <w:tcMar>
              <w:top w:w="30" w:type="dxa"/>
              <w:left w:w="0" w:type="dxa"/>
              <w:bottom w:w="30" w:type="dxa"/>
              <w:right w:w="20" w:type="dxa"/>
            </w:tcMar>
            <w:vAlign w:val="center"/>
            <w:hideMark/>
          </w:tcPr>
          <w:p w14:paraId="107C3783" w14:textId="77777777" w:rsidR="00000000" w:rsidRDefault="00A10F7D">
            <w:pPr>
              <w:spacing w:after="100"/>
              <w:jc w:val="right"/>
              <w:rPr>
                <w:rFonts w:eastAsia="Times New Roman"/>
              </w:rPr>
            </w:pPr>
          </w:p>
        </w:tc>
      </w:tr>
      <w:tr w:rsidR="00000000" w14:paraId="3F821D88" w14:textId="77777777">
        <w:trPr>
          <w:divId w:val="1313756089"/>
        </w:trPr>
        <w:tc>
          <w:tcPr>
            <w:tcW w:w="0" w:type="auto"/>
            <w:gridSpan w:val="3"/>
            <w:shd w:val="clear" w:color="auto" w:fill="FFFFFF"/>
            <w:tcMar>
              <w:top w:w="30" w:type="dxa"/>
              <w:left w:w="20" w:type="dxa"/>
              <w:bottom w:w="30" w:type="dxa"/>
              <w:right w:w="20" w:type="dxa"/>
            </w:tcMar>
            <w:vAlign w:val="bottom"/>
            <w:hideMark/>
          </w:tcPr>
          <w:p w14:paraId="747CAC17" w14:textId="77777777" w:rsidR="00000000" w:rsidRDefault="00A10F7D">
            <w:pPr>
              <w:spacing w:after="100"/>
              <w:rPr>
                <w:rFonts w:eastAsia="Times New Roman"/>
              </w:rPr>
            </w:pPr>
            <w:r>
              <w:rPr>
                <w:rFonts w:eastAsia="Times New Roman"/>
                <w:color w:val="000000"/>
                <w:sz w:val="20"/>
                <w:szCs w:val="20"/>
              </w:rPr>
              <w:t>Adjusted average assets</w:t>
            </w:r>
          </w:p>
        </w:tc>
        <w:tc>
          <w:tcPr>
            <w:tcW w:w="0" w:type="auto"/>
            <w:gridSpan w:val="3"/>
            <w:shd w:val="clear" w:color="auto" w:fill="FFFFFF"/>
            <w:tcMar>
              <w:top w:w="0" w:type="dxa"/>
              <w:left w:w="20" w:type="dxa"/>
              <w:bottom w:w="0" w:type="dxa"/>
              <w:right w:w="20" w:type="dxa"/>
            </w:tcMar>
            <w:vAlign w:val="center"/>
            <w:hideMark/>
          </w:tcPr>
          <w:p w14:paraId="6DE2ECAF"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59ED901" w14:textId="77777777" w:rsidR="00000000" w:rsidRDefault="00A10F7D">
            <w:pPr>
              <w:spacing w:after="100"/>
              <w:jc w:val="right"/>
              <w:rPr>
                <w:rFonts w:eastAsia="Times New Roman"/>
              </w:rPr>
            </w:pPr>
            <w:r>
              <w:rPr>
                <w:rFonts w:eastAsia="Times New Roman"/>
                <w:b/>
                <w:bCs/>
                <w:color w:val="000000"/>
                <w:sz w:val="20"/>
                <w:szCs w:val="20"/>
              </w:rPr>
              <w:t>439,479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9F7D6B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F47AF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51E9C83" w14:textId="77777777" w:rsidR="00000000" w:rsidRDefault="00A10F7D">
            <w:pPr>
              <w:spacing w:after="100"/>
              <w:jc w:val="right"/>
              <w:rPr>
                <w:rFonts w:eastAsia="Times New Roman"/>
              </w:rPr>
            </w:pPr>
            <w:r>
              <w:rPr>
                <w:rFonts w:eastAsia="Times New Roman"/>
                <w:color w:val="000000"/>
                <w:sz w:val="20"/>
                <w:szCs w:val="20"/>
              </w:rPr>
              <w:t>415,141 </w:t>
            </w:r>
          </w:p>
        </w:tc>
        <w:tc>
          <w:tcPr>
            <w:tcW w:w="0" w:type="auto"/>
            <w:shd w:val="clear" w:color="auto" w:fill="FFFFFF"/>
            <w:tcMar>
              <w:top w:w="30" w:type="dxa"/>
              <w:left w:w="0" w:type="dxa"/>
              <w:bottom w:w="30" w:type="dxa"/>
              <w:right w:w="20" w:type="dxa"/>
            </w:tcMar>
            <w:vAlign w:val="center"/>
            <w:hideMark/>
          </w:tcPr>
          <w:p w14:paraId="326749AC" w14:textId="77777777" w:rsidR="00000000" w:rsidRDefault="00A10F7D">
            <w:pPr>
              <w:spacing w:after="100"/>
              <w:jc w:val="right"/>
              <w:rPr>
                <w:rFonts w:eastAsia="Times New Roman"/>
              </w:rPr>
            </w:pPr>
          </w:p>
        </w:tc>
      </w:tr>
      <w:tr w:rsidR="00000000" w14:paraId="1E8704ED" w14:textId="77777777">
        <w:trPr>
          <w:divId w:val="1313756089"/>
        </w:trPr>
        <w:tc>
          <w:tcPr>
            <w:tcW w:w="0" w:type="auto"/>
            <w:gridSpan w:val="3"/>
            <w:shd w:val="clear" w:color="auto" w:fill="CCEEFF"/>
            <w:tcMar>
              <w:top w:w="30" w:type="dxa"/>
              <w:left w:w="20" w:type="dxa"/>
              <w:bottom w:w="30" w:type="dxa"/>
              <w:right w:w="20" w:type="dxa"/>
            </w:tcMar>
            <w:vAlign w:val="bottom"/>
            <w:hideMark/>
          </w:tcPr>
          <w:p w14:paraId="7DB3C045" w14:textId="77777777" w:rsidR="00000000" w:rsidRDefault="00A10F7D">
            <w:pPr>
              <w:spacing w:after="100"/>
              <w:rPr>
                <w:rFonts w:eastAsia="Times New Roman"/>
              </w:rPr>
            </w:pPr>
            <w:r>
              <w:rPr>
                <w:rFonts w:eastAsia="Times New Roman"/>
                <w:color w:val="000000"/>
                <w:sz w:val="20"/>
                <w:szCs w:val="20"/>
              </w:rPr>
              <w:t>Total leverage exposure</w:t>
            </w:r>
          </w:p>
        </w:tc>
        <w:tc>
          <w:tcPr>
            <w:tcW w:w="0" w:type="auto"/>
            <w:gridSpan w:val="3"/>
            <w:shd w:val="clear" w:color="auto" w:fill="CCEEFF"/>
            <w:tcMar>
              <w:top w:w="0" w:type="dxa"/>
              <w:left w:w="20" w:type="dxa"/>
              <w:bottom w:w="0" w:type="dxa"/>
              <w:right w:w="20" w:type="dxa"/>
            </w:tcMar>
            <w:vAlign w:val="center"/>
            <w:hideMark/>
          </w:tcPr>
          <w:p w14:paraId="73E41D69"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1493936" w14:textId="77777777" w:rsidR="00000000" w:rsidRDefault="00A10F7D">
            <w:pPr>
              <w:spacing w:after="100"/>
              <w:jc w:val="right"/>
              <w:rPr>
                <w:rFonts w:eastAsia="Times New Roman"/>
              </w:rPr>
            </w:pPr>
            <w:r>
              <w:rPr>
                <w:rFonts w:eastAsia="Times New Roman"/>
                <w:b/>
                <w:bCs/>
                <w:color w:val="000000"/>
                <w:sz w:val="20"/>
                <w:szCs w:val="20"/>
              </w:rPr>
              <w:t>516,107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1248E0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69925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71FC762" w14:textId="77777777" w:rsidR="00000000" w:rsidRDefault="00A10F7D">
            <w:pPr>
              <w:spacing w:after="100"/>
              <w:jc w:val="right"/>
              <w:rPr>
                <w:rFonts w:eastAsia="Times New Roman"/>
              </w:rPr>
            </w:pPr>
            <w:r>
              <w:rPr>
                <w:rFonts w:eastAsia="Times New Roman"/>
                <w:color w:val="000000"/>
                <w:sz w:val="20"/>
                <w:szCs w:val="20"/>
              </w:rPr>
              <w:t>486,405 </w:t>
            </w:r>
          </w:p>
        </w:tc>
        <w:tc>
          <w:tcPr>
            <w:tcW w:w="0" w:type="auto"/>
            <w:shd w:val="clear" w:color="auto" w:fill="CCEEFF"/>
            <w:tcMar>
              <w:top w:w="30" w:type="dxa"/>
              <w:left w:w="0" w:type="dxa"/>
              <w:bottom w:w="30" w:type="dxa"/>
              <w:right w:w="20" w:type="dxa"/>
            </w:tcMar>
            <w:vAlign w:val="center"/>
            <w:hideMark/>
          </w:tcPr>
          <w:p w14:paraId="3930C1C9" w14:textId="77777777" w:rsidR="00000000" w:rsidRDefault="00A10F7D">
            <w:pPr>
              <w:spacing w:after="100"/>
              <w:jc w:val="right"/>
              <w:rPr>
                <w:rFonts w:eastAsia="Times New Roman"/>
              </w:rPr>
            </w:pPr>
          </w:p>
        </w:tc>
      </w:tr>
    </w:tbl>
    <w:p w14:paraId="3CD4C7D2" w14:textId="77777777" w:rsidR="00000000" w:rsidRDefault="00A10F7D">
      <w:pPr>
        <w:jc w:val="both"/>
        <w:divId w:val="1313756089"/>
        <w:rPr>
          <w:rFonts w:eastAsia="Times New Roman"/>
        </w:rPr>
      </w:pPr>
      <w:r>
        <w:rPr>
          <w:rFonts w:eastAsia="Times New Roman"/>
          <w:color w:val="000000"/>
          <w:sz w:val="20"/>
          <w:szCs w:val="20"/>
        </w:rPr>
        <w:t>__________</w:t>
      </w:r>
    </w:p>
    <w:p w14:paraId="4A02A751" w14:textId="77777777" w:rsidR="00000000" w:rsidRDefault="00A10F7D">
      <w:pPr>
        <w:ind w:hanging="360"/>
        <w:jc w:val="both"/>
        <w:divId w:val="1890335071"/>
        <w:rPr>
          <w:rFonts w:eastAsia="Times New Roman"/>
        </w:rPr>
      </w:pPr>
      <w:r>
        <w:rPr>
          <w:rFonts w:eastAsia="Times New Roman"/>
          <w:color w:val="000000"/>
          <w:sz w:val="10"/>
          <w:szCs w:val="10"/>
          <w:shd w:val="clear" w:color="auto" w:fill="FFFFFF"/>
        </w:rPr>
        <w:t>(1</w:t>
      </w:r>
      <w:r>
        <w:rPr>
          <w:rFonts w:eastAsia="Times New Roman"/>
          <w:color w:val="000000"/>
          <w:sz w:val="10"/>
          <w:szCs w:val="10"/>
          <w:shd w:val="clear" w:color="auto" w:fill="FFFFFF"/>
        </w:rPr>
        <w:t>)</w:t>
      </w:r>
      <w:r>
        <w:rPr>
          <w:rFonts w:eastAsia="Times New Roman"/>
          <w:color w:val="000000"/>
          <w:sz w:val="16"/>
          <w:szCs w:val="16"/>
        </w:rPr>
        <w:t xml:space="preserve">Excludes certain components of AOCI in accordance with rules applicable to Category III institutions. See </w:t>
      </w:r>
      <w:r>
        <w:rPr>
          <w:rFonts w:eastAsia="Times New Roman"/>
          <w:color w:val="000000"/>
          <w:sz w:val="20"/>
          <w:szCs w:val="20"/>
        </w:rPr>
        <w:t>“</w:t>
      </w:r>
      <w:r>
        <w:rPr>
          <w:rFonts w:eastAsia="Times New Roman"/>
          <w:color w:val="000000"/>
          <w:sz w:val="16"/>
          <w:szCs w:val="16"/>
        </w:rPr>
        <w:t>MD&amp;A—Capital Management—Basel III and United States Capital Rules” in this Report.</w:t>
      </w:r>
    </w:p>
    <w:p w14:paraId="62D9BB12" w14:textId="77777777" w:rsidR="00000000" w:rsidRDefault="00A10F7D">
      <w:pPr>
        <w:ind w:hanging="360"/>
        <w:jc w:val="both"/>
        <w:divId w:val="2047948635"/>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deferred tax assets deducted from regulatory capital.</w:t>
      </w:r>
    </w:p>
    <w:p w14:paraId="55EA89EA" w14:textId="77777777" w:rsidR="00000000" w:rsidRDefault="00A10F7D">
      <w:pPr>
        <w:divId w:val="1219046610"/>
        <w:rPr>
          <w:rFonts w:eastAsia="Times New Roman"/>
        </w:rPr>
      </w:pPr>
      <w:r>
        <w:rPr>
          <w:rFonts w:eastAsia="Times New Roman"/>
          <w:b/>
          <w:bCs/>
          <w:color w:val="000000"/>
          <w:sz w:val="20"/>
          <w:szCs w:val="20"/>
        </w:rPr>
        <w:t>Capital Planning and Regulatory Stress Testing</w:t>
      </w:r>
    </w:p>
    <w:p w14:paraId="21B9B0D3" w14:textId="77777777" w:rsidR="00000000" w:rsidRDefault="00A10F7D">
      <w:pPr>
        <w:jc w:val="both"/>
        <w:divId w:val="205141651"/>
        <w:rPr>
          <w:rFonts w:eastAsia="Times New Roman"/>
        </w:rPr>
      </w:pPr>
      <w:r>
        <w:rPr>
          <w:rFonts w:eastAsia="Times New Roman"/>
          <w:color w:val="000000"/>
          <w:sz w:val="20"/>
          <w:szCs w:val="20"/>
          <w:shd w:val="clear" w:color="auto" w:fill="FFFFFF"/>
        </w:rPr>
        <w:t>In January 2022, our Board of Directors authorized the repurchase of up to $5.0 billion of shares of our common stock. In April 2022, our Board of Directors authorized the repurchase of up to an additional $5.</w:t>
      </w:r>
      <w:r>
        <w:rPr>
          <w:rFonts w:eastAsia="Times New Roman"/>
          <w:color w:val="000000"/>
          <w:sz w:val="20"/>
          <w:szCs w:val="20"/>
          <w:shd w:val="clear" w:color="auto" w:fill="FFFFFF"/>
        </w:rPr>
        <w:t xml:space="preserve">0 billion of shares of our common stock. We repurchased approximately $313 million of shares of our common stock during the third quarter of 2022 and $4.7 billion during the first nine months of 2022. </w:t>
      </w:r>
    </w:p>
    <w:p w14:paraId="6BC147D2" w14:textId="77777777" w:rsidR="00000000" w:rsidRDefault="00A10F7D">
      <w:pPr>
        <w:jc w:val="both"/>
        <w:rPr>
          <w:rFonts w:eastAsia="Times New Roman"/>
        </w:rPr>
      </w:pPr>
      <w:r>
        <w:rPr>
          <w:rFonts w:eastAsia="Times New Roman"/>
          <w:color w:val="000000"/>
          <w:sz w:val="20"/>
          <w:szCs w:val="20"/>
          <w:shd w:val="clear" w:color="auto" w:fill="FFFFFF"/>
        </w:rPr>
        <w:t>On June 23, 2022, the Federal Reserve released the sup</w:t>
      </w:r>
      <w:r>
        <w:rPr>
          <w:rFonts w:eastAsia="Times New Roman"/>
          <w:color w:val="000000"/>
          <w:sz w:val="20"/>
          <w:szCs w:val="20"/>
          <w:shd w:val="clear" w:color="auto" w:fill="FFFFFF"/>
        </w:rPr>
        <w:t>ervisory stress test results for the 2022 Comprehensive Capital Analysis and Review (“CCAR”) cycle. Based on the Company’s 2022 supervisory stress test results, the Company’s stress capital buffer requirement for the period beginning on October 1, 2022 thr</w:t>
      </w:r>
      <w:r>
        <w:rPr>
          <w:rFonts w:eastAsia="Times New Roman"/>
          <w:color w:val="000000"/>
          <w:sz w:val="20"/>
          <w:szCs w:val="20"/>
          <w:shd w:val="clear" w:color="auto" w:fill="FFFFFF"/>
        </w:rPr>
        <w:t xml:space="preserve">ough September 30, 2023 is 3.1%. Therefore, the Company’s minimum capital requirements plus the standardized approach capital conservation buffer for CET1 capital, Tier 1 capital and total capital ratios under the stress capital buffer framework are 7.6%, </w:t>
      </w:r>
      <w:r>
        <w:rPr>
          <w:rFonts w:eastAsia="Times New Roman"/>
          <w:color w:val="000000"/>
          <w:sz w:val="20"/>
          <w:szCs w:val="20"/>
          <w:shd w:val="clear" w:color="auto" w:fill="FFFFFF"/>
        </w:rPr>
        <w:t>9.1% and 11.1%, respectively, for the period from October 1, 2022 through September 30, 2023.</w:t>
      </w:r>
    </w:p>
    <w:p w14:paraId="70ED33D4" w14:textId="77777777" w:rsidR="00000000" w:rsidRDefault="00A10F7D">
      <w:pPr>
        <w:jc w:val="both"/>
        <w:divId w:val="972516015"/>
        <w:rPr>
          <w:rFonts w:eastAsia="Times New Roman"/>
        </w:rPr>
      </w:pPr>
      <w:r>
        <w:rPr>
          <w:rFonts w:eastAsia="Times New Roman"/>
          <w:color w:val="000000"/>
          <w:sz w:val="20"/>
          <w:szCs w:val="20"/>
        </w:rPr>
        <w:t>For the description of the regulatory capital planning rules and stress testing requirements to which we are subject, see “MD&amp;A—Supervision and Regulation” in this Report as well as “Part I—Item 1. Business—Supervision and Regulation” in our 2021 Form 10-K</w:t>
      </w:r>
      <w:r>
        <w:rPr>
          <w:rFonts w:eastAsia="Times New Roman"/>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6273387E" w14:textId="77777777">
        <w:trPr>
          <w:divId w:val="2119371285"/>
          <w:jc w:val="center"/>
        </w:trPr>
        <w:tc>
          <w:tcPr>
            <w:tcW w:w="50" w:type="pct"/>
            <w:vAlign w:val="center"/>
            <w:hideMark/>
          </w:tcPr>
          <w:p w14:paraId="56EA45A0" w14:textId="77777777" w:rsidR="00000000" w:rsidRDefault="00A10F7D">
            <w:pPr>
              <w:jc w:val="both"/>
              <w:rPr>
                <w:rFonts w:eastAsia="Times New Roman"/>
              </w:rPr>
            </w:pPr>
          </w:p>
        </w:tc>
        <w:tc>
          <w:tcPr>
            <w:tcW w:w="1606" w:type="pct"/>
            <w:vAlign w:val="center"/>
            <w:hideMark/>
          </w:tcPr>
          <w:p w14:paraId="747DDD78" w14:textId="77777777" w:rsidR="00000000" w:rsidRDefault="00A10F7D">
            <w:pPr>
              <w:spacing w:after="100"/>
              <w:rPr>
                <w:rFonts w:eastAsia="Times New Roman"/>
                <w:sz w:val="20"/>
                <w:szCs w:val="20"/>
              </w:rPr>
            </w:pPr>
          </w:p>
        </w:tc>
        <w:tc>
          <w:tcPr>
            <w:tcW w:w="5" w:type="pct"/>
            <w:vAlign w:val="center"/>
            <w:hideMark/>
          </w:tcPr>
          <w:p w14:paraId="1BA63656" w14:textId="77777777" w:rsidR="00000000" w:rsidRDefault="00A10F7D">
            <w:pPr>
              <w:spacing w:after="100"/>
              <w:rPr>
                <w:rFonts w:eastAsia="Times New Roman"/>
                <w:sz w:val="20"/>
                <w:szCs w:val="20"/>
              </w:rPr>
            </w:pPr>
          </w:p>
        </w:tc>
        <w:tc>
          <w:tcPr>
            <w:tcW w:w="50" w:type="pct"/>
            <w:vAlign w:val="center"/>
            <w:hideMark/>
          </w:tcPr>
          <w:p w14:paraId="527F50E4" w14:textId="77777777" w:rsidR="00000000" w:rsidRDefault="00A10F7D">
            <w:pPr>
              <w:spacing w:after="100"/>
              <w:rPr>
                <w:rFonts w:eastAsia="Times New Roman"/>
                <w:sz w:val="20"/>
                <w:szCs w:val="20"/>
              </w:rPr>
            </w:pPr>
          </w:p>
        </w:tc>
        <w:tc>
          <w:tcPr>
            <w:tcW w:w="1614" w:type="pct"/>
            <w:vAlign w:val="center"/>
            <w:hideMark/>
          </w:tcPr>
          <w:p w14:paraId="794F17E3" w14:textId="77777777" w:rsidR="00000000" w:rsidRDefault="00A10F7D">
            <w:pPr>
              <w:spacing w:after="100"/>
              <w:rPr>
                <w:rFonts w:eastAsia="Times New Roman"/>
                <w:sz w:val="20"/>
                <w:szCs w:val="20"/>
              </w:rPr>
            </w:pPr>
          </w:p>
        </w:tc>
        <w:tc>
          <w:tcPr>
            <w:tcW w:w="5" w:type="pct"/>
            <w:vAlign w:val="center"/>
            <w:hideMark/>
          </w:tcPr>
          <w:p w14:paraId="6A54503B" w14:textId="77777777" w:rsidR="00000000" w:rsidRDefault="00A10F7D">
            <w:pPr>
              <w:spacing w:after="100"/>
              <w:rPr>
                <w:rFonts w:eastAsia="Times New Roman"/>
                <w:sz w:val="20"/>
                <w:szCs w:val="20"/>
              </w:rPr>
            </w:pPr>
          </w:p>
        </w:tc>
        <w:tc>
          <w:tcPr>
            <w:tcW w:w="50" w:type="pct"/>
            <w:vAlign w:val="center"/>
            <w:hideMark/>
          </w:tcPr>
          <w:p w14:paraId="3F96CF82" w14:textId="77777777" w:rsidR="00000000" w:rsidRDefault="00A10F7D">
            <w:pPr>
              <w:spacing w:after="100"/>
              <w:rPr>
                <w:rFonts w:eastAsia="Times New Roman"/>
                <w:sz w:val="20"/>
                <w:szCs w:val="20"/>
              </w:rPr>
            </w:pPr>
          </w:p>
        </w:tc>
        <w:tc>
          <w:tcPr>
            <w:tcW w:w="1614" w:type="pct"/>
            <w:vAlign w:val="center"/>
            <w:hideMark/>
          </w:tcPr>
          <w:p w14:paraId="17A39388" w14:textId="77777777" w:rsidR="00000000" w:rsidRDefault="00A10F7D">
            <w:pPr>
              <w:spacing w:after="100"/>
              <w:rPr>
                <w:rFonts w:eastAsia="Times New Roman"/>
                <w:sz w:val="20"/>
                <w:szCs w:val="20"/>
              </w:rPr>
            </w:pPr>
          </w:p>
        </w:tc>
        <w:tc>
          <w:tcPr>
            <w:tcW w:w="5" w:type="pct"/>
            <w:vAlign w:val="center"/>
            <w:hideMark/>
          </w:tcPr>
          <w:p w14:paraId="795F920F" w14:textId="77777777" w:rsidR="00000000" w:rsidRDefault="00A10F7D">
            <w:pPr>
              <w:spacing w:after="100"/>
              <w:rPr>
                <w:rFonts w:eastAsia="Times New Roman"/>
                <w:sz w:val="20"/>
                <w:szCs w:val="20"/>
              </w:rPr>
            </w:pPr>
          </w:p>
        </w:tc>
      </w:tr>
      <w:tr w:rsidR="00000000" w14:paraId="515BB2C6" w14:textId="77777777">
        <w:trPr>
          <w:divId w:val="2119371285"/>
          <w:trHeight w:val="300"/>
          <w:jc w:val="center"/>
        </w:trPr>
        <w:tc>
          <w:tcPr>
            <w:tcW w:w="0" w:type="auto"/>
            <w:gridSpan w:val="9"/>
            <w:tcMar>
              <w:top w:w="0" w:type="dxa"/>
              <w:left w:w="20" w:type="dxa"/>
              <w:bottom w:w="0" w:type="dxa"/>
              <w:right w:w="20" w:type="dxa"/>
            </w:tcMar>
            <w:vAlign w:val="center"/>
            <w:hideMark/>
          </w:tcPr>
          <w:p w14:paraId="794B1B1A" w14:textId="77777777" w:rsidR="00000000" w:rsidRDefault="00A10F7D">
            <w:pPr>
              <w:spacing w:after="100"/>
              <w:rPr>
                <w:rFonts w:eastAsia="Times New Roman"/>
                <w:sz w:val="20"/>
                <w:szCs w:val="20"/>
              </w:rPr>
            </w:pPr>
          </w:p>
        </w:tc>
      </w:tr>
      <w:tr w:rsidR="00000000" w14:paraId="4A852C67" w14:textId="77777777">
        <w:trPr>
          <w:divId w:val="2119371285"/>
          <w:jc w:val="center"/>
        </w:trPr>
        <w:tc>
          <w:tcPr>
            <w:tcW w:w="0" w:type="auto"/>
            <w:gridSpan w:val="3"/>
            <w:tcMar>
              <w:top w:w="0" w:type="dxa"/>
              <w:left w:w="20" w:type="dxa"/>
              <w:bottom w:w="0" w:type="dxa"/>
              <w:right w:w="20" w:type="dxa"/>
            </w:tcMar>
            <w:vAlign w:val="center"/>
            <w:hideMark/>
          </w:tcPr>
          <w:p w14:paraId="45E6395C"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C3359B0" w14:textId="77777777" w:rsidR="00000000" w:rsidRDefault="00A10F7D">
            <w:pPr>
              <w:spacing w:after="100"/>
              <w:jc w:val="center"/>
              <w:rPr>
                <w:rFonts w:eastAsia="Times New Roman"/>
              </w:rPr>
            </w:pPr>
            <w:r>
              <w:rPr>
                <w:rFonts w:eastAsia="Times New Roman"/>
                <w:color w:val="000000"/>
                <w:sz w:val="16"/>
                <w:szCs w:val="16"/>
              </w:rPr>
              <w:t>34</w:t>
            </w:r>
          </w:p>
        </w:tc>
        <w:tc>
          <w:tcPr>
            <w:tcW w:w="0" w:type="auto"/>
            <w:gridSpan w:val="3"/>
            <w:tcMar>
              <w:top w:w="30" w:type="dxa"/>
              <w:left w:w="20" w:type="dxa"/>
              <w:bottom w:w="30" w:type="dxa"/>
              <w:right w:w="20" w:type="dxa"/>
            </w:tcMar>
            <w:vAlign w:val="bottom"/>
            <w:hideMark/>
          </w:tcPr>
          <w:p w14:paraId="4904718E"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720540C2" w14:textId="77777777" w:rsidR="00000000" w:rsidRDefault="00A10F7D">
      <w:pPr>
        <w:rPr>
          <w:rFonts w:eastAsia="Times New Roman"/>
        </w:rPr>
      </w:pPr>
      <w:r>
        <w:rPr>
          <w:rFonts w:eastAsia="Times New Roman"/>
        </w:rPr>
        <w:pict w14:anchorId="767BE53A">
          <v:rect id="_x0000_i1059" style="width:0;height:1.5pt" o:hralign="center" o:hrstd="t" o:hr="t" fillcolor="#a0a0a0" stroked="f"/>
        </w:pict>
      </w:r>
    </w:p>
    <w:p w14:paraId="4E924E68" w14:textId="77777777" w:rsidR="00000000" w:rsidRDefault="00A10F7D">
      <w:pPr>
        <w:ind w:hanging="360"/>
        <w:jc w:val="both"/>
        <w:divId w:val="1297101795"/>
        <w:rPr>
          <w:rFonts w:eastAsia="Times New Roman"/>
        </w:rPr>
      </w:pPr>
      <w:hyperlink w:anchor="i6e014264141e49cfb6088f287bb6e6ad_13" w:history="1">
        <w:r>
          <w:rPr>
            <w:rStyle w:val="a3"/>
            <w:rFonts w:eastAsia="Times New Roman"/>
            <w:sz w:val="16"/>
            <w:szCs w:val="16"/>
          </w:rPr>
          <w:t>Table of Contents</w:t>
        </w:r>
      </w:hyperlink>
    </w:p>
    <w:p w14:paraId="5DD6D667" w14:textId="77777777" w:rsidR="00000000" w:rsidRDefault="00A10F7D">
      <w:pPr>
        <w:divId w:val="1398548848"/>
        <w:rPr>
          <w:rFonts w:eastAsia="Times New Roman"/>
        </w:rPr>
      </w:pPr>
      <w:r>
        <w:rPr>
          <w:rFonts w:eastAsia="Times New Roman"/>
          <w:b/>
          <w:bCs/>
          <w:color w:val="000000"/>
          <w:sz w:val="20"/>
          <w:szCs w:val="20"/>
        </w:rPr>
        <w:t xml:space="preserve">Dividend Policy and Stock Purchases </w:t>
      </w:r>
    </w:p>
    <w:p w14:paraId="15EC1978" w14:textId="77777777" w:rsidR="00000000" w:rsidRDefault="00A10F7D">
      <w:pPr>
        <w:jc w:val="both"/>
        <w:divId w:val="1147473031"/>
        <w:rPr>
          <w:rFonts w:eastAsia="Times New Roman"/>
        </w:rPr>
      </w:pPr>
      <w:r>
        <w:rPr>
          <w:rFonts w:eastAsia="Times New Roman"/>
          <w:color w:val="000000"/>
          <w:sz w:val="20"/>
          <w:szCs w:val="20"/>
        </w:rPr>
        <w:t>In the first nine months of 2022</w:t>
      </w:r>
      <w:r>
        <w:rPr>
          <w:rFonts w:eastAsia="Times New Roman"/>
          <w:color w:val="000000"/>
          <w:sz w:val="20"/>
          <w:szCs w:val="20"/>
          <w:shd w:val="clear" w:color="auto" w:fill="FFFFFF"/>
        </w:rPr>
        <w:t>,</w:t>
      </w:r>
      <w:r>
        <w:rPr>
          <w:rFonts w:eastAsia="Times New Roman"/>
          <w:color w:val="000000"/>
          <w:sz w:val="20"/>
          <w:szCs w:val="20"/>
        </w:rPr>
        <w:t xml:space="preserve"> we declared and paid common stock dividends of $723 million</w:t>
      </w:r>
      <w:r>
        <w:rPr>
          <w:rFonts w:eastAsia="Times New Roman"/>
          <w:color w:val="000000"/>
          <w:sz w:val="20"/>
          <w:szCs w:val="20"/>
          <w:shd w:val="clear" w:color="auto" w:fill="FFFFFF"/>
        </w:rPr>
        <w:t>,</w:t>
      </w:r>
      <w:r>
        <w:rPr>
          <w:rFonts w:eastAsia="Times New Roman"/>
          <w:color w:val="000000"/>
          <w:sz w:val="20"/>
          <w:szCs w:val="20"/>
        </w:rPr>
        <w:t xml:space="preserve"> or $1.80 pe</w:t>
      </w:r>
      <w:r>
        <w:rPr>
          <w:rFonts w:eastAsia="Times New Roman"/>
          <w:color w:val="000000"/>
          <w:sz w:val="20"/>
          <w:szCs w:val="20"/>
        </w:rPr>
        <w:t>r share, and preferred stock dividends of $171 million</w:t>
      </w:r>
      <w:r>
        <w:rPr>
          <w:rFonts w:eastAsia="Times New Roman"/>
          <w:color w:val="000000"/>
          <w:sz w:val="20"/>
          <w:szCs w:val="20"/>
          <w:shd w:val="clear" w:color="auto" w:fill="FFFFFF"/>
        </w:rPr>
        <w:t>.</w:t>
      </w:r>
      <w:r>
        <w:rPr>
          <w:rFonts w:eastAsia="Times New Roman"/>
          <w:color w:val="000000"/>
          <w:sz w:val="20"/>
          <w:szCs w:val="20"/>
        </w:rPr>
        <w:t xml:space="preserve"> The following table summarizes the dividends paid per share on our various preferred stock series in the first nine months of 2022.</w:t>
      </w:r>
    </w:p>
    <w:p w14:paraId="1D99C13A" w14:textId="77777777" w:rsidR="00000000" w:rsidRDefault="00A10F7D">
      <w:pPr>
        <w:divId w:val="415439212"/>
        <w:rPr>
          <w:rFonts w:eastAsia="Times New Roman"/>
        </w:rPr>
      </w:pPr>
      <w:r>
        <w:rPr>
          <w:rFonts w:eastAsia="Times New Roman"/>
          <w:b/>
          <w:bCs/>
          <w:color w:val="000000"/>
          <w:sz w:val="18"/>
          <w:szCs w:val="18"/>
        </w:rPr>
        <w:t xml:space="preserve">Table 15: Preferred Stock Dividends Paid Per Share </w:t>
      </w:r>
    </w:p>
    <w:tbl>
      <w:tblPr>
        <w:tblW w:w="5000" w:type="pct"/>
        <w:tblCellMar>
          <w:top w:w="15" w:type="dxa"/>
          <w:left w:w="15" w:type="dxa"/>
          <w:bottom w:w="15" w:type="dxa"/>
          <w:right w:w="15" w:type="dxa"/>
        </w:tblCellMar>
        <w:tblLook w:val="04A0" w:firstRow="1" w:lastRow="0" w:firstColumn="1" w:lastColumn="0" w:noHBand="0" w:noVBand="1"/>
      </w:tblPr>
      <w:tblGrid>
        <w:gridCol w:w="64"/>
        <w:gridCol w:w="578"/>
        <w:gridCol w:w="36"/>
        <w:gridCol w:w="36"/>
        <w:gridCol w:w="36"/>
        <w:gridCol w:w="36"/>
        <w:gridCol w:w="72"/>
        <w:gridCol w:w="1026"/>
        <w:gridCol w:w="36"/>
        <w:gridCol w:w="36"/>
        <w:gridCol w:w="36"/>
        <w:gridCol w:w="36"/>
        <w:gridCol w:w="59"/>
        <w:gridCol w:w="1101"/>
        <w:gridCol w:w="37"/>
        <w:gridCol w:w="36"/>
        <w:gridCol w:w="36"/>
        <w:gridCol w:w="36"/>
        <w:gridCol w:w="54"/>
        <w:gridCol w:w="1344"/>
        <w:gridCol w:w="37"/>
        <w:gridCol w:w="36"/>
        <w:gridCol w:w="36"/>
        <w:gridCol w:w="36"/>
        <w:gridCol w:w="66"/>
        <w:gridCol w:w="1035"/>
        <w:gridCol w:w="36"/>
        <w:gridCol w:w="36"/>
        <w:gridCol w:w="36"/>
        <w:gridCol w:w="36"/>
        <w:gridCol w:w="74"/>
        <w:gridCol w:w="509"/>
        <w:gridCol w:w="36"/>
        <w:gridCol w:w="36"/>
        <w:gridCol w:w="36"/>
        <w:gridCol w:w="36"/>
        <w:gridCol w:w="74"/>
        <w:gridCol w:w="509"/>
        <w:gridCol w:w="36"/>
        <w:gridCol w:w="36"/>
        <w:gridCol w:w="36"/>
        <w:gridCol w:w="36"/>
        <w:gridCol w:w="63"/>
        <w:gridCol w:w="488"/>
        <w:gridCol w:w="36"/>
        <w:gridCol w:w="36"/>
        <w:gridCol w:w="36"/>
        <w:gridCol w:w="36"/>
        <w:gridCol w:w="36"/>
      </w:tblGrid>
      <w:tr w:rsidR="00000000" w14:paraId="17542685" w14:textId="77777777">
        <w:trPr>
          <w:divId w:val="1601794680"/>
        </w:trPr>
        <w:tc>
          <w:tcPr>
            <w:tcW w:w="50" w:type="pct"/>
            <w:vAlign w:val="center"/>
            <w:hideMark/>
          </w:tcPr>
          <w:p w14:paraId="2E967D20" w14:textId="77777777" w:rsidR="00000000" w:rsidRDefault="00A10F7D">
            <w:pPr>
              <w:rPr>
                <w:rFonts w:eastAsia="Times New Roman"/>
              </w:rPr>
            </w:pPr>
          </w:p>
        </w:tc>
        <w:tc>
          <w:tcPr>
            <w:tcW w:w="376" w:type="pct"/>
            <w:vAlign w:val="center"/>
            <w:hideMark/>
          </w:tcPr>
          <w:p w14:paraId="5E4B1129" w14:textId="77777777" w:rsidR="00000000" w:rsidRDefault="00A10F7D">
            <w:pPr>
              <w:spacing w:after="100"/>
              <w:rPr>
                <w:rFonts w:eastAsia="Times New Roman"/>
                <w:sz w:val="20"/>
                <w:szCs w:val="20"/>
              </w:rPr>
            </w:pPr>
          </w:p>
        </w:tc>
        <w:tc>
          <w:tcPr>
            <w:tcW w:w="5" w:type="pct"/>
            <w:vAlign w:val="center"/>
            <w:hideMark/>
          </w:tcPr>
          <w:p w14:paraId="00DE3840" w14:textId="77777777" w:rsidR="00000000" w:rsidRDefault="00A10F7D">
            <w:pPr>
              <w:spacing w:after="100"/>
              <w:rPr>
                <w:rFonts w:eastAsia="Times New Roman"/>
                <w:sz w:val="20"/>
                <w:szCs w:val="20"/>
              </w:rPr>
            </w:pPr>
          </w:p>
        </w:tc>
        <w:tc>
          <w:tcPr>
            <w:tcW w:w="5" w:type="pct"/>
            <w:vAlign w:val="center"/>
            <w:hideMark/>
          </w:tcPr>
          <w:p w14:paraId="6820A75F" w14:textId="77777777" w:rsidR="00000000" w:rsidRDefault="00A10F7D">
            <w:pPr>
              <w:spacing w:after="100"/>
              <w:rPr>
                <w:rFonts w:eastAsia="Times New Roman"/>
                <w:sz w:val="20"/>
                <w:szCs w:val="20"/>
              </w:rPr>
            </w:pPr>
          </w:p>
        </w:tc>
        <w:tc>
          <w:tcPr>
            <w:tcW w:w="26" w:type="pct"/>
            <w:vAlign w:val="center"/>
            <w:hideMark/>
          </w:tcPr>
          <w:p w14:paraId="47C1C33A" w14:textId="77777777" w:rsidR="00000000" w:rsidRDefault="00A10F7D">
            <w:pPr>
              <w:spacing w:after="100"/>
              <w:rPr>
                <w:rFonts w:eastAsia="Times New Roman"/>
                <w:sz w:val="20"/>
                <w:szCs w:val="20"/>
              </w:rPr>
            </w:pPr>
          </w:p>
        </w:tc>
        <w:tc>
          <w:tcPr>
            <w:tcW w:w="5" w:type="pct"/>
            <w:vAlign w:val="center"/>
            <w:hideMark/>
          </w:tcPr>
          <w:p w14:paraId="6F6B5398" w14:textId="77777777" w:rsidR="00000000" w:rsidRDefault="00A10F7D">
            <w:pPr>
              <w:spacing w:after="100"/>
              <w:rPr>
                <w:rFonts w:eastAsia="Times New Roman"/>
                <w:sz w:val="20"/>
                <w:szCs w:val="20"/>
              </w:rPr>
            </w:pPr>
          </w:p>
        </w:tc>
        <w:tc>
          <w:tcPr>
            <w:tcW w:w="50" w:type="pct"/>
            <w:vAlign w:val="center"/>
            <w:hideMark/>
          </w:tcPr>
          <w:p w14:paraId="0372F206" w14:textId="77777777" w:rsidR="00000000" w:rsidRDefault="00A10F7D">
            <w:pPr>
              <w:spacing w:after="100"/>
              <w:rPr>
                <w:rFonts w:eastAsia="Times New Roman"/>
                <w:sz w:val="20"/>
                <w:szCs w:val="20"/>
              </w:rPr>
            </w:pPr>
          </w:p>
        </w:tc>
        <w:tc>
          <w:tcPr>
            <w:tcW w:w="668" w:type="pct"/>
            <w:vAlign w:val="center"/>
            <w:hideMark/>
          </w:tcPr>
          <w:p w14:paraId="6BBB70C5" w14:textId="77777777" w:rsidR="00000000" w:rsidRDefault="00A10F7D">
            <w:pPr>
              <w:spacing w:after="100"/>
              <w:rPr>
                <w:rFonts w:eastAsia="Times New Roman"/>
                <w:sz w:val="20"/>
                <w:szCs w:val="20"/>
              </w:rPr>
            </w:pPr>
          </w:p>
        </w:tc>
        <w:tc>
          <w:tcPr>
            <w:tcW w:w="5" w:type="pct"/>
            <w:vAlign w:val="center"/>
            <w:hideMark/>
          </w:tcPr>
          <w:p w14:paraId="10E2364C" w14:textId="77777777" w:rsidR="00000000" w:rsidRDefault="00A10F7D">
            <w:pPr>
              <w:spacing w:after="100"/>
              <w:rPr>
                <w:rFonts w:eastAsia="Times New Roman"/>
                <w:sz w:val="20"/>
                <w:szCs w:val="20"/>
              </w:rPr>
            </w:pPr>
          </w:p>
        </w:tc>
        <w:tc>
          <w:tcPr>
            <w:tcW w:w="5" w:type="pct"/>
            <w:vAlign w:val="center"/>
            <w:hideMark/>
          </w:tcPr>
          <w:p w14:paraId="5149B77B" w14:textId="77777777" w:rsidR="00000000" w:rsidRDefault="00A10F7D">
            <w:pPr>
              <w:spacing w:after="100"/>
              <w:rPr>
                <w:rFonts w:eastAsia="Times New Roman"/>
                <w:sz w:val="20"/>
                <w:szCs w:val="20"/>
              </w:rPr>
            </w:pPr>
          </w:p>
        </w:tc>
        <w:tc>
          <w:tcPr>
            <w:tcW w:w="26" w:type="pct"/>
            <w:vAlign w:val="center"/>
            <w:hideMark/>
          </w:tcPr>
          <w:p w14:paraId="1410DA87" w14:textId="77777777" w:rsidR="00000000" w:rsidRDefault="00A10F7D">
            <w:pPr>
              <w:spacing w:after="100"/>
              <w:rPr>
                <w:rFonts w:eastAsia="Times New Roman"/>
                <w:sz w:val="20"/>
                <w:szCs w:val="20"/>
              </w:rPr>
            </w:pPr>
          </w:p>
        </w:tc>
        <w:tc>
          <w:tcPr>
            <w:tcW w:w="5" w:type="pct"/>
            <w:vAlign w:val="center"/>
            <w:hideMark/>
          </w:tcPr>
          <w:p w14:paraId="659C35A6" w14:textId="77777777" w:rsidR="00000000" w:rsidRDefault="00A10F7D">
            <w:pPr>
              <w:spacing w:after="100"/>
              <w:rPr>
                <w:rFonts w:eastAsia="Times New Roman"/>
                <w:sz w:val="20"/>
                <w:szCs w:val="20"/>
              </w:rPr>
            </w:pPr>
          </w:p>
        </w:tc>
        <w:tc>
          <w:tcPr>
            <w:tcW w:w="50" w:type="pct"/>
            <w:vAlign w:val="center"/>
            <w:hideMark/>
          </w:tcPr>
          <w:p w14:paraId="34C2FB85" w14:textId="77777777" w:rsidR="00000000" w:rsidRDefault="00A10F7D">
            <w:pPr>
              <w:spacing w:after="100"/>
              <w:rPr>
                <w:rFonts w:eastAsia="Times New Roman"/>
                <w:sz w:val="20"/>
                <w:szCs w:val="20"/>
              </w:rPr>
            </w:pPr>
          </w:p>
        </w:tc>
        <w:tc>
          <w:tcPr>
            <w:tcW w:w="705" w:type="pct"/>
            <w:vAlign w:val="center"/>
            <w:hideMark/>
          </w:tcPr>
          <w:p w14:paraId="3737EB78" w14:textId="77777777" w:rsidR="00000000" w:rsidRDefault="00A10F7D">
            <w:pPr>
              <w:spacing w:after="100"/>
              <w:rPr>
                <w:rFonts w:eastAsia="Times New Roman"/>
                <w:sz w:val="20"/>
                <w:szCs w:val="20"/>
              </w:rPr>
            </w:pPr>
          </w:p>
        </w:tc>
        <w:tc>
          <w:tcPr>
            <w:tcW w:w="5" w:type="pct"/>
            <w:vAlign w:val="center"/>
            <w:hideMark/>
          </w:tcPr>
          <w:p w14:paraId="77511F60" w14:textId="77777777" w:rsidR="00000000" w:rsidRDefault="00A10F7D">
            <w:pPr>
              <w:spacing w:after="100"/>
              <w:rPr>
                <w:rFonts w:eastAsia="Times New Roman"/>
                <w:sz w:val="20"/>
                <w:szCs w:val="20"/>
              </w:rPr>
            </w:pPr>
          </w:p>
        </w:tc>
        <w:tc>
          <w:tcPr>
            <w:tcW w:w="5" w:type="pct"/>
            <w:vAlign w:val="center"/>
            <w:hideMark/>
          </w:tcPr>
          <w:p w14:paraId="7E2D9C55" w14:textId="77777777" w:rsidR="00000000" w:rsidRDefault="00A10F7D">
            <w:pPr>
              <w:spacing w:after="100"/>
              <w:rPr>
                <w:rFonts w:eastAsia="Times New Roman"/>
                <w:sz w:val="20"/>
                <w:szCs w:val="20"/>
              </w:rPr>
            </w:pPr>
          </w:p>
        </w:tc>
        <w:tc>
          <w:tcPr>
            <w:tcW w:w="26" w:type="pct"/>
            <w:vAlign w:val="center"/>
            <w:hideMark/>
          </w:tcPr>
          <w:p w14:paraId="36D36FD3" w14:textId="77777777" w:rsidR="00000000" w:rsidRDefault="00A10F7D">
            <w:pPr>
              <w:spacing w:after="100"/>
              <w:rPr>
                <w:rFonts w:eastAsia="Times New Roman"/>
                <w:sz w:val="20"/>
                <w:szCs w:val="20"/>
              </w:rPr>
            </w:pPr>
          </w:p>
        </w:tc>
        <w:tc>
          <w:tcPr>
            <w:tcW w:w="5" w:type="pct"/>
            <w:vAlign w:val="center"/>
            <w:hideMark/>
          </w:tcPr>
          <w:p w14:paraId="6875D0BC" w14:textId="77777777" w:rsidR="00000000" w:rsidRDefault="00A10F7D">
            <w:pPr>
              <w:spacing w:after="100"/>
              <w:rPr>
                <w:rFonts w:eastAsia="Times New Roman"/>
                <w:sz w:val="20"/>
                <w:szCs w:val="20"/>
              </w:rPr>
            </w:pPr>
          </w:p>
        </w:tc>
        <w:tc>
          <w:tcPr>
            <w:tcW w:w="50" w:type="pct"/>
            <w:vAlign w:val="center"/>
            <w:hideMark/>
          </w:tcPr>
          <w:p w14:paraId="0AD5A965" w14:textId="77777777" w:rsidR="00000000" w:rsidRDefault="00A10F7D">
            <w:pPr>
              <w:spacing w:after="100"/>
              <w:rPr>
                <w:rFonts w:eastAsia="Times New Roman"/>
                <w:sz w:val="20"/>
                <w:szCs w:val="20"/>
              </w:rPr>
            </w:pPr>
          </w:p>
        </w:tc>
        <w:tc>
          <w:tcPr>
            <w:tcW w:w="851" w:type="pct"/>
            <w:vAlign w:val="center"/>
            <w:hideMark/>
          </w:tcPr>
          <w:p w14:paraId="41D04D26" w14:textId="77777777" w:rsidR="00000000" w:rsidRDefault="00A10F7D">
            <w:pPr>
              <w:spacing w:after="100"/>
              <w:rPr>
                <w:rFonts w:eastAsia="Times New Roman"/>
                <w:sz w:val="20"/>
                <w:szCs w:val="20"/>
              </w:rPr>
            </w:pPr>
          </w:p>
        </w:tc>
        <w:tc>
          <w:tcPr>
            <w:tcW w:w="5" w:type="pct"/>
            <w:vAlign w:val="center"/>
            <w:hideMark/>
          </w:tcPr>
          <w:p w14:paraId="6F2C9341" w14:textId="77777777" w:rsidR="00000000" w:rsidRDefault="00A10F7D">
            <w:pPr>
              <w:spacing w:after="100"/>
              <w:rPr>
                <w:rFonts w:eastAsia="Times New Roman"/>
                <w:sz w:val="20"/>
                <w:szCs w:val="20"/>
              </w:rPr>
            </w:pPr>
          </w:p>
        </w:tc>
        <w:tc>
          <w:tcPr>
            <w:tcW w:w="5" w:type="pct"/>
            <w:vAlign w:val="center"/>
            <w:hideMark/>
          </w:tcPr>
          <w:p w14:paraId="1C1A0666" w14:textId="77777777" w:rsidR="00000000" w:rsidRDefault="00A10F7D">
            <w:pPr>
              <w:spacing w:after="100"/>
              <w:rPr>
                <w:rFonts w:eastAsia="Times New Roman"/>
                <w:sz w:val="20"/>
                <w:szCs w:val="20"/>
              </w:rPr>
            </w:pPr>
          </w:p>
        </w:tc>
        <w:tc>
          <w:tcPr>
            <w:tcW w:w="26" w:type="pct"/>
            <w:vAlign w:val="center"/>
            <w:hideMark/>
          </w:tcPr>
          <w:p w14:paraId="2D742C2E" w14:textId="77777777" w:rsidR="00000000" w:rsidRDefault="00A10F7D">
            <w:pPr>
              <w:spacing w:after="100"/>
              <w:rPr>
                <w:rFonts w:eastAsia="Times New Roman"/>
                <w:sz w:val="20"/>
                <w:szCs w:val="20"/>
              </w:rPr>
            </w:pPr>
          </w:p>
        </w:tc>
        <w:tc>
          <w:tcPr>
            <w:tcW w:w="5" w:type="pct"/>
            <w:vAlign w:val="center"/>
            <w:hideMark/>
          </w:tcPr>
          <w:p w14:paraId="5CCFB23B" w14:textId="77777777" w:rsidR="00000000" w:rsidRDefault="00A10F7D">
            <w:pPr>
              <w:spacing w:after="100"/>
              <w:rPr>
                <w:rFonts w:eastAsia="Times New Roman"/>
                <w:sz w:val="20"/>
                <w:szCs w:val="20"/>
              </w:rPr>
            </w:pPr>
          </w:p>
        </w:tc>
        <w:tc>
          <w:tcPr>
            <w:tcW w:w="50" w:type="pct"/>
            <w:vAlign w:val="center"/>
            <w:hideMark/>
          </w:tcPr>
          <w:p w14:paraId="26F57340" w14:textId="77777777" w:rsidR="00000000" w:rsidRDefault="00A10F7D">
            <w:pPr>
              <w:spacing w:after="100"/>
              <w:rPr>
                <w:rFonts w:eastAsia="Times New Roman"/>
                <w:sz w:val="20"/>
                <w:szCs w:val="20"/>
              </w:rPr>
            </w:pPr>
          </w:p>
        </w:tc>
        <w:tc>
          <w:tcPr>
            <w:tcW w:w="668" w:type="pct"/>
            <w:vAlign w:val="center"/>
            <w:hideMark/>
          </w:tcPr>
          <w:p w14:paraId="315334B8" w14:textId="77777777" w:rsidR="00000000" w:rsidRDefault="00A10F7D">
            <w:pPr>
              <w:spacing w:after="100"/>
              <w:rPr>
                <w:rFonts w:eastAsia="Times New Roman"/>
                <w:sz w:val="20"/>
                <w:szCs w:val="20"/>
              </w:rPr>
            </w:pPr>
          </w:p>
        </w:tc>
        <w:tc>
          <w:tcPr>
            <w:tcW w:w="5" w:type="pct"/>
            <w:vAlign w:val="center"/>
            <w:hideMark/>
          </w:tcPr>
          <w:p w14:paraId="601A41D8" w14:textId="77777777" w:rsidR="00000000" w:rsidRDefault="00A10F7D">
            <w:pPr>
              <w:spacing w:after="100"/>
              <w:rPr>
                <w:rFonts w:eastAsia="Times New Roman"/>
                <w:sz w:val="20"/>
                <w:szCs w:val="20"/>
              </w:rPr>
            </w:pPr>
          </w:p>
        </w:tc>
        <w:tc>
          <w:tcPr>
            <w:tcW w:w="5" w:type="pct"/>
            <w:vAlign w:val="center"/>
            <w:hideMark/>
          </w:tcPr>
          <w:p w14:paraId="6A5CF4DA" w14:textId="77777777" w:rsidR="00000000" w:rsidRDefault="00A10F7D">
            <w:pPr>
              <w:spacing w:after="100"/>
              <w:rPr>
                <w:rFonts w:eastAsia="Times New Roman"/>
                <w:sz w:val="20"/>
                <w:szCs w:val="20"/>
              </w:rPr>
            </w:pPr>
          </w:p>
        </w:tc>
        <w:tc>
          <w:tcPr>
            <w:tcW w:w="26" w:type="pct"/>
            <w:vAlign w:val="center"/>
            <w:hideMark/>
          </w:tcPr>
          <w:p w14:paraId="0B2A32EE" w14:textId="77777777" w:rsidR="00000000" w:rsidRDefault="00A10F7D">
            <w:pPr>
              <w:spacing w:after="100"/>
              <w:rPr>
                <w:rFonts w:eastAsia="Times New Roman"/>
                <w:sz w:val="20"/>
                <w:szCs w:val="20"/>
              </w:rPr>
            </w:pPr>
          </w:p>
        </w:tc>
        <w:tc>
          <w:tcPr>
            <w:tcW w:w="5" w:type="pct"/>
            <w:vAlign w:val="center"/>
            <w:hideMark/>
          </w:tcPr>
          <w:p w14:paraId="6CF07EDE" w14:textId="77777777" w:rsidR="00000000" w:rsidRDefault="00A10F7D">
            <w:pPr>
              <w:spacing w:after="100"/>
              <w:rPr>
                <w:rFonts w:eastAsia="Times New Roman"/>
                <w:sz w:val="20"/>
                <w:szCs w:val="20"/>
              </w:rPr>
            </w:pPr>
          </w:p>
        </w:tc>
        <w:tc>
          <w:tcPr>
            <w:tcW w:w="50" w:type="pct"/>
            <w:vAlign w:val="center"/>
            <w:hideMark/>
          </w:tcPr>
          <w:p w14:paraId="61400382" w14:textId="77777777" w:rsidR="00000000" w:rsidRDefault="00A10F7D">
            <w:pPr>
              <w:spacing w:after="100"/>
              <w:rPr>
                <w:rFonts w:eastAsia="Times New Roman"/>
                <w:sz w:val="20"/>
                <w:szCs w:val="20"/>
              </w:rPr>
            </w:pPr>
          </w:p>
        </w:tc>
        <w:tc>
          <w:tcPr>
            <w:tcW w:w="347" w:type="pct"/>
            <w:vAlign w:val="center"/>
            <w:hideMark/>
          </w:tcPr>
          <w:p w14:paraId="6FD36B9D" w14:textId="77777777" w:rsidR="00000000" w:rsidRDefault="00A10F7D">
            <w:pPr>
              <w:spacing w:after="100"/>
              <w:rPr>
                <w:rFonts w:eastAsia="Times New Roman"/>
                <w:sz w:val="20"/>
                <w:szCs w:val="20"/>
              </w:rPr>
            </w:pPr>
          </w:p>
        </w:tc>
        <w:tc>
          <w:tcPr>
            <w:tcW w:w="5" w:type="pct"/>
            <w:vAlign w:val="center"/>
            <w:hideMark/>
          </w:tcPr>
          <w:p w14:paraId="1CD45AA0" w14:textId="77777777" w:rsidR="00000000" w:rsidRDefault="00A10F7D">
            <w:pPr>
              <w:spacing w:after="100"/>
              <w:rPr>
                <w:rFonts w:eastAsia="Times New Roman"/>
                <w:sz w:val="20"/>
                <w:szCs w:val="20"/>
              </w:rPr>
            </w:pPr>
          </w:p>
        </w:tc>
        <w:tc>
          <w:tcPr>
            <w:tcW w:w="5" w:type="pct"/>
            <w:vAlign w:val="center"/>
            <w:hideMark/>
          </w:tcPr>
          <w:p w14:paraId="19A577E1" w14:textId="77777777" w:rsidR="00000000" w:rsidRDefault="00A10F7D">
            <w:pPr>
              <w:spacing w:after="100"/>
              <w:rPr>
                <w:rFonts w:eastAsia="Times New Roman"/>
                <w:sz w:val="20"/>
                <w:szCs w:val="20"/>
              </w:rPr>
            </w:pPr>
          </w:p>
        </w:tc>
        <w:tc>
          <w:tcPr>
            <w:tcW w:w="26" w:type="pct"/>
            <w:vAlign w:val="center"/>
            <w:hideMark/>
          </w:tcPr>
          <w:p w14:paraId="7BF4BEB6" w14:textId="77777777" w:rsidR="00000000" w:rsidRDefault="00A10F7D">
            <w:pPr>
              <w:spacing w:after="100"/>
              <w:rPr>
                <w:rFonts w:eastAsia="Times New Roman"/>
                <w:sz w:val="20"/>
                <w:szCs w:val="20"/>
              </w:rPr>
            </w:pPr>
          </w:p>
        </w:tc>
        <w:tc>
          <w:tcPr>
            <w:tcW w:w="5" w:type="pct"/>
            <w:vAlign w:val="center"/>
            <w:hideMark/>
          </w:tcPr>
          <w:p w14:paraId="7745535C" w14:textId="77777777" w:rsidR="00000000" w:rsidRDefault="00A10F7D">
            <w:pPr>
              <w:spacing w:after="100"/>
              <w:rPr>
                <w:rFonts w:eastAsia="Times New Roman"/>
                <w:sz w:val="20"/>
                <w:szCs w:val="20"/>
              </w:rPr>
            </w:pPr>
          </w:p>
        </w:tc>
        <w:tc>
          <w:tcPr>
            <w:tcW w:w="50" w:type="pct"/>
            <w:vAlign w:val="center"/>
            <w:hideMark/>
          </w:tcPr>
          <w:p w14:paraId="399BEB61" w14:textId="77777777" w:rsidR="00000000" w:rsidRDefault="00A10F7D">
            <w:pPr>
              <w:spacing w:after="100"/>
              <w:rPr>
                <w:rFonts w:eastAsia="Times New Roman"/>
                <w:sz w:val="20"/>
                <w:szCs w:val="20"/>
              </w:rPr>
            </w:pPr>
          </w:p>
        </w:tc>
        <w:tc>
          <w:tcPr>
            <w:tcW w:w="347" w:type="pct"/>
            <w:vAlign w:val="center"/>
            <w:hideMark/>
          </w:tcPr>
          <w:p w14:paraId="2DA1C4ED" w14:textId="77777777" w:rsidR="00000000" w:rsidRDefault="00A10F7D">
            <w:pPr>
              <w:spacing w:after="100"/>
              <w:rPr>
                <w:rFonts w:eastAsia="Times New Roman"/>
                <w:sz w:val="20"/>
                <w:szCs w:val="20"/>
              </w:rPr>
            </w:pPr>
          </w:p>
        </w:tc>
        <w:tc>
          <w:tcPr>
            <w:tcW w:w="5" w:type="pct"/>
            <w:vAlign w:val="center"/>
            <w:hideMark/>
          </w:tcPr>
          <w:p w14:paraId="320C8606" w14:textId="77777777" w:rsidR="00000000" w:rsidRDefault="00A10F7D">
            <w:pPr>
              <w:spacing w:after="100"/>
              <w:rPr>
                <w:rFonts w:eastAsia="Times New Roman"/>
                <w:sz w:val="20"/>
                <w:szCs w:val="20"/>
              </w:rPr>
            </w:pPr>
          </w:p>
        </w:tc>
        <w:tc>
          <w:tcPr>
            <w:tcW w:w="5" w:type="pct"/>
            <w:vAlign w:val="center"/>
            <w:hideMark/>
          </w:tcPr>
          <w:p w14:paraId="257E6A6D" w14:textId="77777777" w:rsidR="00000000" w:rsidRDefault="00A10F7D">
            <w:pPr>
              <w:spacing w:after="100"/>
              <w:rPr>
                <w:rFonts w:eastAsia="Times New Roman"/>
                <w:sz w:val="20"/>
                <w:szCs w:val="20"/>
              </w:rPr>
            </w:pPr>
          </w:p>
        </w:tc>
        <w:tc>
          <w:tcPr>
            <w:tcW w:w="26" w:type="pct"/>
            <w:vAlign w:val="center"/>
            <w:hideMark/>
          </w:tcPr>
          <w:p w14:paraId="7DC58DB1" w14:textId="77777777" w:rsidR="00000000" w:rsidRDefault="00A10F7D">
            <w:pPr>
              <w:spacing w:after="100"/>
              <w:rPr>
                <w:rFonts w:eastAsia="Times New Roman"/>
                <w:sz w:val="20"/>
                <w:szCs w:val="20"/>
              </w:rPr>
            </w:pPr>
          </w:p>
        </w:tc>
        <w:tc>
          <w:tcPr>
            <w:tcW w:w="5" w:type="pct"/>
            <w:vAlign w:val="center"/>
            <w:hideMark/>
          </w:tcPr>
          <w:p w14:paraId="1ED9C50D" w14:textId="77777777" w:rsidR="00000000" w:rsidRDefault="00A10F7D">
            <w:pPr>
              <w:spacing w:after="100"/>
              <w:rPr>
                <w:rFonts w:eastAsia="Times New Roman"/>
                <w:sz w:val="20"/>
                <w:szCs w:val="20"/>
              </w:rPr>
            </w:pPr>
          </w:p>
        </w:tc>
        <w:tc>
          <w:tcPr>
            <w:tcW w:w="50" w:type="pct"/>
            <w:vAlign w:val="center"/>
            <w:hideMark/>
          </w:tcPr>
          <w:p w14:paraId="2369400B" w14:textId="77777777" w:rsidR="00000000" w:rsidRDefault="00A10F7D">
            <w:pPr>
              <w:spacing w:after="100"/>
              <w:rPr>
                <w:rFonts w:eastAsia="Times New Roman"/>
                <w:sz w:val="20"/>
                <w:szCs w:val="20"/>
              </w:rPr>
            </w:pPr>
          </w:p>
        </w:tc>
        <w:tc>
          <w:tcPr>
            <w:tcW w:w="340" w:type="pct"/>
            <w:vAlign w:val="center"/>
            <w:hideMark/>
          </w:tcPr>
          <w:p w14:paraId="17CAA1F1" w14:textId="77777777" w:rsidR="00000000" w:rsidRDefault="00A10F7D">
            <w:pPr>
              <w:spacing w:after="100"/>
              <w:rPr>
                <w:rFonts w:eastAsia="Times New Roman"/>
                <w:sz w:val="20"/>
                <w:szCs w:val="20"/>
              </w:rPr>
            </w:pPr>
          </w:p>
        </w:tc>
        <w:tc>
          <w:tcPr>
            <w:tcW w:w="5" w:type="pct"/>
            <w:vAlign w:val="center"/>
            <w:hideMark/>
          </w:tcPr>
          <w:p w14:paraId="53B35A04" w14:textId="77777777" w:rsidR="00000000" w:rsidRDefault="00A10F7D">
            <w:pPr>
              <w:spacing w:after="100"/>
              <w:rPr>
                <w:rFonts w:eastAsia="Times New Roman"/>
                <w:sz w:val="20"/>
                <w:szCs w:val="20"/>
              </w:rPr>
            </w:pPr>
          </w:p>
        </w:tc>
        <w:tc>
          <w:tcPr>
            <w:tcW w:w="0" w:type="auto"/>
            <w:vAlign w:val="center"/>
            <w:hideMark/>
          </w:tcPr>
          <w:p w14:paraId="22911F86" w14:textId="77777777" w:rsidR="00000000" w:rsidRDefault="00A10F7D">
            <w:pPr>
              <w:spacing w:after="100"/>
              <w:rPr>
                <w:rFonts w:eastAsia="Times New Roman"/>
                <w:sz w:val="20"/>
                <w:szCs w:val="20"/>
              </w:rPr>
            </w:pPr>
          </w:p>
        </w:tc>
        <w:tc>
          <w:tcPr>
            <w:tcW w:w="0" w:type="auto"/>
            <w:vAlign w:val="center"/>
            <w:hideMark/>
          </w:tcPr>
          <w:p w14:paraId="347329E1" w14:textId="77777777" w:rsidR="00000000" w:rsidRDefault="00A10F7D">
            <w:pPr>
              <w:spacing w:after="100"/>
              <w:rPr>
                <w:rFonts w:eastAsia="Times New Roman"/>
                <w:sz w:val="20"/>
                <w:szCs w:val="20"/>
              </w:rPr>
            </w:pPr>
          </w:p>
        </w:tc>
        <w:tc>
          <w:tcPr>
            <w:tcW w:w="0" w:type="auto"/>
            <w:vAlign w:val="center"/>
            <w:hideMark/>
          </w:tcPr>
          <w:p w14:paraId="411A5A2E" w14:textId="77777777" w:rsidR="00000000" w:rsidRDefault="00A10F7D">
            <w:pPr>
              <w:spacing w:after="100"/>
              <w:rPr>
                <w:rFonts w:eastAsia="Times New Roman"/>
                <w:sz w:val="20"/>
                <w:szCs w:val="20"/>
              </w:rPr>
            </w:pPr>
          </w:p>
        </w:tc>
        <w:tc>
          <w:tcPr>
            <w:tcW w:w="0" w:type="auto"/>
            <w:vAlign w:val="center"/>
            <w:hideMark/>
          </w:tcPr>
          <w:p w14:paraId="2B026E74" w14:textId="77777777" w:rsidR="00000000" w:rsidRDefault="00A10F7D">
            <w:pPr>
              <w:spacing w:after="100"/>
              <w:rPr>
                <w:rFonts w:eastAsia="Times New Roman"/>
                <w:sz w:val="20"/>
                <w:szCs w:val="20"/>
              </w:rPr>
            </w:pPr>
          </w:p>
        </w:tc>
      </w:tr>
      <w:tr w:rsidR="00000000" w14:paraId="4BEDBEB3" w14:textId="77777777">
        <w:trPr>
          <w:divId w:val="1601794680"/>
          <w:trHeight w:val="280"/>
        </w:trPr>
        <w:tc>
          <w:tcPr>
            <w:tcW w:w="0" w:type="auto"/>
            <w:gridSpan w:val="3"/>
            <w:vMerge w:val="restart"/>
            <w:tcMar>
              <w:top w:w="30" w:type="dxa"/>
              <w:left w:w="20" w:type="dxa"/>
              <w:bottom w:w="30" w:type="dxa"/>
              <w:right w:w="20" w:type="dxa"/>
            </w:tcMar>
            <w:vAlign w:val="bottom"/>
            <w:hideMark/>
          </w:tcPr>
          <w:p w14:paraId="12566FA5" w14:textId="77777777" w:rsidR="00000000" w:rsidRDefault="00A10F7D">
            <w:pPr>
              <w:spacing w:after="100"/>
              <w:jc w:val="center"/>
              <w:rPr>
                <w:rFonts w:eastAsia="Times New Roman"/>
              </w:rPr>
            </w:pPr>
            <w:r>
              <w:rPr>
                <w:rFonts w:eastAsia="Times New Roman"/>
                <w:b/>
                <w:bCs/>
                <w:color w:val="000000"/>
                <w:sz w:val="20"/>
                <w:szCs w:val="20"/>
              </w:rPr>
              <w:t>Series</w:t>
            </w:r>
          </w:p>
        </w:tc>
        <w:tc>
          <w:tcPr>
            <w:tcW w:w="0" w:type="auto"/>
            <w:gridSpan w:val="3"/>
            <w:vMerge w:val="restart"/>
            <w:tcMar>
              <w:top w:w="0" w:type="dxa"/>
              <w:left w:w="20" w:type="dxa"/>
              <w:bottom w:w="0" w:type="dxa"/>
              <w:right w:w="20" w:type="dxa"/>
            </w:tcMar>
            <w:vAlign w:val="center"/>
            <w:hideMark/>
          </w:tcPr>
          <w:p w14:paraId="1905D0AE" w14:textId="77777777" w:rsidR="00000000" w:rsidRDefault="00A10F7D">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F235E7C" w14:textId="77777777" w:rsidR="00000000" w:rsidRDefault="00A10F7D">
            <w:pPr>
              <w:spacing w:after="100"/>
              <w:jc w:val="center"/>
              <w:rPr>
                <w:rFonts w:eastAsia="Times New Roman"/>
              </w:rPr>
            </w:pPr>
            <w:r>
              <w:rPr>
                <w:rFonts w:eastAsia="Times New Roman"/>
                <w:b/>
                <w:bCs/>
                <w:color w:val="000000"/>
                <w:sz w:val="20"/>
                <w:szCs w:val="20"/>
              </w:rPr>
              <w:t>Description</w:t>
            </w:r>
          </w:p>
        </w:tc>
        <w:tc>
          <w:tcPr>
            <w:tcW w:w="0" w:type="auto"/>
            <w:gridSpan w:val="3"/>
            <w:vMerge w:val="restart"/>
            <w:tcMar>
              <w:top w:w="0" w:type="dxa"/>
              <w:left w:w="20" w:type="dxa"/>
              <w:bottom w:w="0" w:type="dxa"/>
              <w:right w:w="20" w:type="dxa"/>
            </w:tcMar>
            <w:vAlign w:val="center"/>
            <w:hideMark/>
          </w:tcPr>
          <w:p w14:paraId="5AEC6228" w14:textId="77777777" w:rsidR="00000000" w:rsidRDefault="00A10F7D">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97E91B1" w14:textId="77777777" w:rsidR="00000000" w:rsidRDefault="00A10F7D">
            <w:pPr>
              <w:spacing w:after="100"/>
              <w:jc w:val="center"/>
              <w:rPr>
                <w:rFonts w:eastAsia="Times New Roman"/>
              </w:rPr>
            </w:pPr>
            <w:r>
              <w:rPr>
                <w:rFonts w:eastAsia="Times New Roman"/>
                <w:b/>
                <w:bCs/>
                <w:color w:val="000000"/>
                <w:sz w:val="20"/>
                <w:szCs w:val="20"/>
              </w:rPr>
              <w:t>Issuance Date</w:t>
            </w:r>
          </w:p>
        </w:tc>
        <w:tc>
          <w:tcPr>
            <w:tcW w:w="0" w:type="auto"/>
            <w:gridSpan w:val="3"/>
            <w:vMerge w:val="restart"/>
            <w:tcMar>
              <w:top w:w="0" w:type="dxa"/>
              <w:left w:w="20" w:type="dxa"/>
              <w:bottom w:w="0" w:type="dxa"/>
              <w:right w:w="20" w:type="dxa"/>
            </w:tcMar>
            <w:vAlign w:val="center"/>
            <w:hideMark/>
          </w:tcPr>
          <w:p w14:paraId="47A80220" w14:textId="77777777" w:rsidR="00000000" w:rsidRDefault="00A10F7D">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36662C4" w14:textId="77777777" w:rsidR="00000000" w:rsidRDefault="00A10F7D">
            <w:pPr>
              <w:spacing w:after="100"/>
              <w:jc w:val="center"/>
              <w:rPr>
                <w:rFonts w:eastAsia="Times New Roman"/>
              </w:rPr>
            </w:pPr>
            <w:r>
              <w:rPr>
                <w:rFonts w:eastAsia="Times New Roman"/>
                <w:b/>
                <w:bCs/>
                <w:color w:val="000000"/>
                <w:sz w:val="20"/>
                <w:szCs w:val="20"/>
              </w:rPr>
              <w:t xml:space="preserve">Per Annum </w:t>
            </w:r>
            <w:r>
              <w:rPr>
                <w:rFonts w:eastAsia="Times New Roman"/>
                <w:b/>
                <w:bCs/>
                <w:color w:val="000000"/>
                <w:sz w:val="20"/>
                <w:szCs w:val="20"/>
              </w:rPr>
              <w:br/>
              <w:t>Dividend Rate</w:t>
            </w:r>
          </w:p>
        </w:tc>
        <w:tc>
          <w:tcPr>
            <w:tcW w:w="0" w:type="auto"/>
            <w:gridSpan w:val="3"/>
            <w:vMerge w:val="restart"/>
            <w:tcMar>
              <w:top w:w="0" w:type="dxa"/>
              <w:left w:w="20" w:type="dxa"/>
              <w:bottom w:w="0" w:type="dxa"/>
              <w:right w:w="20" w:type="dxa"/>
            </w:tcMar>
            <w:vAlign w:val="center"/>
            <w:hideMark/>
          </w:tcPr>
          <w:p w14:paraId="59E7A436" w14:textId="77777777" w:rsidR="00000000" w:rsidRDefault="00A10F7D">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6938F80" w14:textId="77777777" w:rsidR="00000000" w:rsidRDefault="00A10F7D">
            <w:pPr>
              <w:spacing w:after="100"/>
              <w:jc w:val="center"/>
              <w:rPr>
                <w:rFonts w:eastAsia="Times New Roman"/>
              </w:rPr>
            </w:pPr>
            <w:r>
              <w:rPr>
                <w:rFonts w:eastAsia="Times New Roman"/>
                <w:b/>
                <w:bCs/>
                <w:color w:val="000000"/>
                <w:sz w:val="20"/>
                <w:szCs w:val="20"/>
              </w:rPr>
              <w:t>Dividend Frequency</w:t>
            </w:r>
          </w:p>
        </w:tc>
        <w:tc>
          <w:tcPr>
            <w:tcW w:w="0" w:type="auto"/>
            <w:gridSpan w:val="3"/>
            <w:vMerge w:val="restart"/>
            <w:tcMar>
              <w:top w:w="0" w:type="dxa"/>
              <w:left w:w="20" w:type="dxa"/>
              <w:bottom w:w="0" w:type="dxa"/>
              <w:right w:w="20" w:type="dxa"/>
            </w:tcMar>
            <w:vAlign w:val="center"/>
            <w:hideMark/>
          </w:tcPr>
          <w:p w14:paraId="05F4D9DA" w14:textId="77777777" w:rsidR="00000000" w:rsidRDefault="00A10F7D">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1D562417" w14:textId="77777777" w:rsidR="00000000" w:rsidRDefault="00A10F7D">
            <w:pPr>
              <w:spacing w:after="100"/>
              <w:jc w:val="center"/>
              <w:rPr>
                <w:rFonts w:eastAsia="Times New Roman"/>
              </w:rPr>
            </w:pPr>
            <w:r>
              <w:rPr>
                <w:rFonts w:eastAsia="Times New Roman"/>
                <w:b/>
                <w:bCs/>
                <w:color w:val="000000"/>
                <w:sz w:val="20"/>
                <w:szCs w:val="20"/>
              </w:rPr>
              <w:t>2022</w:t>
            </w:r>
          </w:p>
        </w:tc>
        <w:tc>
          <w:tcPr>
            <w:tcW w:w="0" w:type="auto"/>
            <w:vAlign w:val="center"/>
            <w:hideMark/>
          </w:tcPr>
          <w:p w14:paraId="0CB33A0F" w14:textId="77777777" w:rsidR="00000000" w:rsidRDefault="00A10F7D">
            <w:pPr>
              <w:spacing w:after="100"/>
              <w:jc w:val="center"/>
              <w:rPr>
                <w:rFonts w:eastAsia="Times New Roman"/>
              </w:rPr>
            </w:pPr>
          </w:p>
        </w:tc>
        <w:tc>
          <w:tcPr>
            <w:tcW w:w="0" w:type="auto"/>
            <w:vAlign w:val="center"/>
            <w:hideMark/>
          </w:tcPr>
          <w:p w14:paraId="52C711A9" w14:textId="77777777" w:rsidR="00000000" w:rsidRDefault="00A10F7D">
            <w:pPr>
              <w:spacing w:after="100"/>
              <w:rPr>
                <w:rFonts w:eastAsia="Times New Roman"/>
                <w:sz w:val="20"/>
                <w:szCs w:val="20"/>
              </w:rPr>
            </w:pPr>
          </w:p>
        </w:tc>
        <w:tc>
          <w:tcPr>
            <w:tcW w:w="0" w:type="auto"/>
            <w:vAlign w:val="center"/>
            <w:hideMark/>
          </w:tcPr>
          <w:p w14:paraId="39FD73C9" w14:textId="77777777" w:rsidR="00000000" w:rsidRDefault="00A10F7D">
            <w:pPr>
              <w:spacing w:after="100"/>
              <w:rPr>
                <w:rFonts w:eastAsia="Times New Roman"/>
                <w:sz w:val="20"/>
                <w:szCs w:val="20"/>
              </w:rPr>
            </w:pPr>
          </w:p>
        </w:tc>
        <w:tc>
          <w:tcPr>
            <w:tcW w:w="0" w:type="auto"/>
            <w:vAlign w:val="center"/>
            <w:hideMark/>
          </w:tcPr>
          <w:p w14:paraId="4B4FB55E" w14:textId="77777777" w:rsidR="00000000" w:rsidRDefault="00A10F7D">
            <w:pPr>
              <w:spacing w:after="100"/>
              <w:rPr>
                <w:rFonts w:eastAsia="Times New Roman"/>
                <w:sz w:val="20"/>
                <w:szCs w:val="20"/>
              </w:rPr>
            </w:pPr>
          </w:p>
        </w:tc>
      </w:tr>
      <w:tr w:rsidR="00000000" w14:paraId="7F8DA86E" w14:textId="77777777">
        <w:trPr>
          <w:divId w:val="1601794680"/>
          <w:trHeight w:val="280"/>
        </w:trPr>
        <w:tc>
          <w:tcPr>
            <w:tcW w:w="0" w:type="auto"/>
            <w:gridSpan w:val="3"/>
            <w:vMerge/>
            <w:vAlign w:val="center"/>
            <w:hideMark/>
          </w:tcPr>
          <w:p w14:paraId="7AB9B3E9" w14:textId="77777777" w:rsidR="00000000" w:rsidRDefault="00A10F7D">
            <w:pPr>
              <w:spacing w:after="100"/>
              <w:rPr>
                <w:rFonts w:eastAsia="Times New Roman"/>
              </w:rPr>
            </w:pPr>
          </w:p>
        </w:tc>
        <w:tc>
          <w:tcPr>
            <w:tcW w:w="0" w:type="auto"/>
            <w:gridSpan w:val="3"/>
            <w:vMerge/>
            <w:vAlign w:val="center"/>
            <w:hideMark/>
          </w:tcPr>
          <w:p w14:paraId="4137FE83" w14:textId="77777777" w:rsidR="00000000" w:rsidRDefault="00A10F7D">
            <w:pPr>
              <w:spacing w:after="100"/>
              <w:rPr>
                <w:rFonts w:eastAsia="Times New Roman"/>
              </w:rPr>
            </w:pPr>
          </w:p>
        </w:tc>
        <w:tc>
          <w:tcPr>
            <w:tcW w:w="0" w:type="auto"/>
            <w:gridSpan w:val="3"/>
            <w:vMerge/>
            <w:vAlign w:val="center"/>
            <w:hideMark/>
          </w:tcPr>
          <w:p w14:paraId="1C2BADA6" w14:textId="77777777" w:rsidR="00000000" w:rsidRDefault="00A10F7D">
            <w:pPr>
              <w:spacing w:after="100"/>
              <w:rPr>
                <w:rFonts w:eastAsia="Times New Roman"/>
              </w:rPr>
            </w:pPr>
          </w:p>
        </w:tc>
        <w:tc>
          <w:tcPr>
            <w:tcW w:w="0" w:type="auto"/>
            <w:gridSpan w:val="3"/>
            <w:vMerge/>
            <w:vAlign w:val="center"/>
            <w:hideMark/>
          </w:tcPr>
          <w:p w14:paraId="52B18CC6" w14:textId="77777777" w:rsidR="00000000" w:rsidRDefault="00A10F7D">
            <w:pPr>
              <w:spacing w:after="100"/>
              <w:rPr>
                <w:rFonts w:eastAsia="Times New Roman"/>
              </w:rPr>
            </w:pPr>
          </w:p>
        </w:tc>
        <w:tc>
          <w:tcPr>
            <w:tcW w:w="0" w:type="auto"/>
            <w:gridSpan w:val="3"/>
            <w:vMerge/>
            <w:vAlign w:val="center"/>
            <w:hideMark/>
          </w:tcPr>
          <w:p w14:paraId="00726F1C" w14:textId="77777777" w:rsidR="00000000" w:rsidRDefault="00A10F7D">
            <w:pPr>
              <w:spacing w:after="100"/>
              <w:rPr>
                <w:rFonts w:eastAsia="Times New Roman"/>
              </w:rPr>
            </w:pPr>
          </w:p>
        </w:tc>
        <w:tc>
          <w:tcPr>
            <w:tcW w:w="0" w:type="auto"/>
            <w:gridSpan w:val="3"/>
            <w:vMerge/>
            <w:vAlign w:val="center"/>
            <w:hideMark/>
          </w:tcPr>
          <w:p w14:paraId="411D3D38" w14:textId="77777777" w:rsidR="00000000" w:rsidRDefault="00A10F7D">
            <w:pPr>
              <w:spacing w:after="100"/>
              <w:rPr>
                <w:rFonts w:eastAsia="Times New Roman"/>
              </w:rPr>
            </w:pPr>
          </w:p>
        </w:tc>
        <w:tc>
          <w:tcPr>
            <w:tcW w:w="0" w:type="auto"/>
            <w:gridSpan w:val="3"/>
            <w:vMerge/>
            <w:vAlign w:val="center"/>
            <w:hideMark/>
          </w:tcPr>
          <w:p w14:paraId="19C26217" w14:textId="77777777" w:rsidR="00000000" w:rsidRDefault="00A10F7D">
            <w:pPr>
              <w:spacing w:after="100"/>
              <w:rPr>
                <w:rFonts w:eastAsia="Times New Roman"/>
              </w:rPr>
            </w:pPr>
          </w:p>
        </w:tc>
        <w:tc>
          <w:tcPr>
            <w:tcW w:w="0" w:type="auto"/>
            <w:gridSpan w:val="3"/>
            <w:vMerge/>
            <w:vAlign w:val="center"/>
            <w:hideMark/>
          </w:tcPr>
          <w:p w14:paraId="5139DC01" w14:textId="77777777" w:rsidR="00000000" w:rsidRDefault="00A10F7D">
            <w:pPr>
              <w:spacing w:after="100"/>
              <w:rPr>
                <w:rFonts w:eastAsia="Times New Roman"/>
              </w:rPr>
            </w:pPr>
          </w:p>
        </w:tc>
        <w:tc>
          <w:tcPr>
            <w:tcW w:w="0" w:type="auto"/>
            <w:gridSpan w:val="3"/>
            <w:vMerge/>
            <w:vAlign w:val="center"/>
            <w:hideMark/>
          </w:tcPr>
          <w:p w14:paraId="33B9EF6D" w14:textId="77777777" w:rsidR="00000000" w:rsidRDefault="00A10F7D">
            <w:pPr>
              <w:spacing w:after="100"/>
              <w:rPr>
                <w:rFonts w:eastAsia="Times New Roman"/>
              </w:rPr>
            </w:pPr>
          </w:p>
        </w:tc>
        <w:tc>
          <w:tcPr>
            <w:tcW w:w="0" w:type="auto"/>
            <w:gridSpan w:val="3"/>
            <w:vMerge/>
            <w:vAlign w:val="center"/>
            <w:hideMark/>
          </w:tcPr>
          <w:p w14:paraId="7F22F2FF"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AD12EFF" w14:textId="77777777" w:rsidR="00000000" w:rsidRDefault="00A10F7D">
            <w:pPr>
              <w:spacing w:after="100"/>
              <w:jc w:val="center"/>
              <w:rPr>
                <w:rFonts w:eastAsia="Times New Roman"/>
              </w:rPr>
            </w:pPr>
            <w:r>
              <w:rPr>
                <w:rFonts w:eastAsia="Times New Roman"/>
                <w:b/>
                <w:bCs/>
                <w:color w:val="000000"/>
                <w:sz w:val="20"/>
                <w:szCs w:val="20"/>
              </w:rPr>
              <w:t>Q3</w:t>
            </w:r>
          </w:p>
        </w:tc>
        <w:tc>
          <w:tcPr>
            <w:tcW w:w="0" w:type="auto"/>
            <w:gridSpan w:val="3"/>
            <w:tcBorders>
              <w:top w:val="single" w:sz="8" w:space="0" w:color="000000"/>
            </w:tcBorders>
            <w:tcMar>
              <w:top w:w="0" w:type="dxa"/>
              <w:left w:w="20" w:type="dxa"/>
              <w:bottom w:w="0" w:type="dxa"/>
              <w:right w:w="20" w:type="dxa"/>
            </w:tcMar>
            <w:vAlign w:val="center"/>
            <w:hideMark/>
          </w:tcPr>
          <w:p w14:paraId="4604F156"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6AB3E18" w14:textId="77777777" w:rsidR="00000000" w:rsidRDefault="00A10F7D">
            <w:pPr>
              <w:spacing w:after="100"/>
              <w:jc w:val="center"/>
              <w:rPr>
                <w:rFonts w:eastAsia="Times New Roman"/>
              </w:rPr>
            </w:pPr>
            <w:r>
              <w:rPr>
                <w:rFonts w:eastAsia="Times New Roman"/>
                <w:b/>
                <w:bCs/>
                <w:color w:val="000000"/>
                <w:sz w:val="20"/>
                <w:szCs w:val="20"/>
              </w:rPr>
              <w:t>Q2</w:t>
            </w:r>
          </w:p>
        </w:tc>
        <w:tc>
          <w:tcPr>
            <w:tcW w:w="0" w:type="auto"/>
            <w:gridSpan w:val="3"/>
            <w:tcBorders>
              <w:top w:val="single" w:sz="8" w:space="0" w:color="000000"/>
            </w:tcBorders>
            <w:tcMar>
              <w:top w:w="0" w:type="dxa"/>
              <w:left w:w="20" w:type="dxa"/>
              <w:bottom w:w="0" w:type="dxa"/>
              <w:right w:w="20" w:type="dxa"/>
            </w:tcMar>
            <w:vAlign w:val="center"/>
            <w:hideMark/>
          </w:tcPr>
          <w:p w14:paraId="3279EDFE"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AAC09DC" w14:textId="77777777" w:rsidR="00000000" w:rsidRDefault="00A10F7D">
            <w:pPr>
              <w:spacing w:after="100"/>
              <w:jc w:val="center"/>
              <w:rPr>
                <w:rFonts w:eastAsia="Times New Roman"/>
              </w:rPr>
            </w:pPr>
            <w:r>
              <w:rPr>
                <w:rFonts w:eastAsia="Times New Roman"/>
                <w:b/>
                <w:bCs/>
                <w:color w:val="000000"/>
                <w:sz w:val="20"/>
                <w:szCs w:val="20"/>
              </w:rPr>
              <w:t>Q1</w:t>
            </w:r>
          </w:p>
        </w:tc>
        <w:tc>
          <w:tcPr>
            <w:tcW w:w="0" w:type="auto"/>
            <w:vAlign w:val="center"/>
            <w:hideMark/>
          </w:tcPr>
          <w:p w14:paraId="0502F592" w14:textId="77777777" w:rsidR="00000000" w:rsidRDefault="00A10F7D">
            <w:pPr>
              <w:spacing w:after="100"/>
              <w:jc w:val="center"/>
              <w:rPr>
                <w:rFonts w:eastAsia="Times New Roman"/>
              </w:rPr>
            </w:pPr>
          </w:p>
        </w:tc>
        <w:tc>
          <w:tcPr>
            <w:tcW w:w="0" w:type="auto"/>
            <w:vAlign w:val="center"/>
            <w:hideMark/>
          </w:tcPr>
          <w:p w14:paraId="5D93A1CD" w14:textId="77777777" w:rsidR="00000000" w:rsidRDefault="00A10F7D">
            <w:pPr>
              <w:spacing w:after="100"/>
              <w:rPr>
                <w:rFonts w:eastAsia="Times New Roman"/>
                <w:sz w:val="20"/>
                <w:szCs w:val="20"/>
              </w:rPr>
            </w:pPr>
          </w:p>
        </w:tc>
        <w:tc>
          <w:tcPr>
            <w:tcW w:w="0" w:type="auto"/>
            <w:vAlign w:val="center"/>
            <w:hideMark/>
          </w:tcPr>
          <w:p w14:paraId="03B3256B" w14:textId="77777777" w:rsidR="00000000" w:rsidRDefault="00A10F7D">
            <w:pPr>
              <w:spacing w:after="100"/>
              <w:rPr>
                <w:rFonts w:eastAsia="Times New Roman"/>
                <w:sz w:val="20"/>
                <w:szCs w:val="20"/>
              </w:rPr>
            </w:pPr>
          </w:p>
        </w:tc>
        <w:tc>
          <w:tcPr>
            <w:tcW w:w="0" w:type="auto"/>
            <w:vAlign w:val="center"/>
            <w:hideMark/>
          </w:tcPr>
          <w:p w14:paraId="0AAF3B96" w14:textId="77777777" w:rsidR="00000000" w:rsidRDefault="00A10F7D">
            <w:pPr>
              <w:spacing w:after="100"/>
              <w:rPr>
                <w:rFonts w:eastAsia="Times New Roman"/>
                <w:sz w:val="20"/>
                <w:szCs w:val="20"/>
              </w:rPr>
            </w:pPr>
          </w:p>
        </w:tc>
      </w:tr>
      <w:tr w:rsidR="00000000" w14:paraId="440F6F09" w14:textId="77777777">
        <w:trPr>
          <w:divId w:val="1601794680"/>
        </w:trPr>
        <w:tc>
          <w:tcPr>
            <w:tcW w:w="0" w:type="auto"/>
            <w:gridSpan w:val="3"/>
            <w:vAlign w:val="center"/>
            <w:hideMark/>
          </w:tcPr>
          <w:p w14:paraId="788373FA" w14:textId="77777777" w:rsidR="00000000" w:rsidRDefault="00A10F7D">
            <w:pPr>
              <w:spacing w:after="100"/>
              <w:rPr>
                <w:rFonts w:eastAsia="Times New Roman"/>
                <w:sz w:val="20"/>
                <w:szCs w:val="20"/>
              </w:rPr>
            </w:pPr>
          </w:p>
        </w:tc>
        <w:tc>
          <w:tcPr>
            <w:tcW w:w="0" w:type="auto"/>
            <w:gridSpan w:val="3"/>
            <w:vAlign w:val="center"/>
            <w:hideMark/>
          </w:tcPr>
          <w:p w14:paraId="66052CF0" w14:textId="77777777" w:rsidR="00000000" w:rsidRDefault="00A10F7D">
            <w:pPr>
              <w:spacing w:after="100"/>
              <w:rPr>
                <w:rFonts w:eastAsia="Times New Roman"/>
                <w:sz w:val="20"/>
                <w:szCs w:val="20"/>
              </w:rPr>
            </w:pPr>
          </w:p>
        </w:tc>
        <w:tc>
          <w:tcPr>
            <w:tcW w:w="0" w:type="auto"/>
            <w:gridSpan w:val="3"/>
            <w:vAlign w:val="center"/>
            <w:hideMark/>
          </w:tcPr>
          <w:p w14:paraId="6F99DB69" w14:textId="77777777" w:rsidR="00000000" w:rsidRDefault="00A10F7D">
            <w:pPr>
              <w:spacing w:after="100"/>
              <w:rPr>
                <w:rFonts w:eastAsia="Times New Roman"/>
                <w:sz w:val="20"/>
                <w:szCs w:val="20"/>
              </w:rPr>
            </w:pPr>
          </w:p>
        </w:tc>
        <w:tc>
          <w:tcPr>
            <w:tcW w:w="0" w:type="auto"/>
            <w:gridSpan w:val="3"/>
            <w:vAlign w:val="center"/>
            <w:hideMark/>
          </w:tcPr>
          <w:p w14:paraId="7C833E62" w14:textId="77777777" w:rsidR="00000000" w:rsidRDefault="00A10F7D">
            <w:pPr>
              <w:spacing w:after="100"/>
              <w:rPr>
                <w:rFonts w:eastAsia="Times New Roman"/>
                <w:sz w:val="20"/>
                <w:szCs w:val="20"/>
              </w:rPr>
            </w:pPr>
          </w:p>
        </w:tc>
        <w:tc>
          <w:tcPr>
            <w:tcW w:w="0" w:type="auto"/>
            <w:gridSpan w:val="3"/>
            <w:vAlign w:val="center"/>
            <w:hideMark/>
          </w:tcPr>
          <w:p w14:paraId="51FD1D87" w14:textId="77777777" w:rsidR="00000000" w:rsidRDefault="00A10F7D">
            <w:pPr>
              <w:spacing w:after="100"/>
              <w:rPr>
                <w:rFonts w:eastAsia="Times New Roman"/>
                <w:sz w:val="20"/>
                <w:szCs w:val="20"/>
              </w:rPr>
            </w:pPr>
          </w:p>
        </w:tc>
        <w:tc>
          <w:tcPr>
            <w:tcW w:w="0" w:type="auto"/>
            <w:gridSpan w:val="3"/>
            <w:vAlign w:val="center"/>
            <w:hideMark/>
          </w:tcPr>
          <w:p w14:paraId="76629B7B" w14:textId="77777777" w:rsidR="00000000" w:rsidRDefault="00A10F7D">
            <w:pPr>
              <w:spacing w:after="100"/>
              <w:rPr>
                <w:rFonts w:eastAsia="Times New Roman"/>
                <w:sz w:val="20"/>
                <w:szCs w:val="20"/>
              </w:rPr>
            </w:pPr>
          </w:p>
        </w:tc>
        <w:tc>
          <w:tcPr>
            <w:tcW w:w="0" w:type="auto"/>
            <w:gridSpan w:val="3"/>
            <w:vAlign w:val="center"/>
            <w:hideMark/>
          </w:tcPr>
          <w:p w14:paraId="3FF3BCEA" w14:textId="77777777" w:rsidR="00000000" w:rsidRDefault="00A10F7D">
            <w:pPr>
              <w:spacing w:after="100"/>
              <w:rPr>
                <w:rFonts w:eastAsia="Times New Roman"/>
                <w:sz w:val="20"/>
                <w:szCs w:val="20"/>
              </w:rPr>
            </w:pPr>
          </w:p>
        </w:tc>
        <w:tc>
          <w:tcPr>
            <w:tcW w:w="0" w:type="auto"/>
            <w:gridSpan w:val="3"/>
            <w:vAlign w:val="center"/>
            <w:hideMark/>
          </w:tcPr>
          <w:p w14:paraId="04A320F9" w14:textId="77777777" w:rsidR="00000000" w:rsidRDefault="00A10F7D">
            <w:pPr>
              <w:spacing w:after="100"/>
              <w:rPr>
                <w:rFonts w:eastAsia="Times New Roman"/>
                <w:sz w:val="20"/>
                <w:szCs w:val="20"/>
              </w:rPr>
            </w:pPr>
          </w:p>
        </w:tc>
        <w:tc>
          <w:tcPr>
            <w:tcW w:w="0" w:type="auto"/>
            <w:gridSpan w:val="3"/>
            <w:vAlign w:val="center"/>
            <w:hideMark/>
          </w:tcPr>
          <w:p w14:paraId="01349A45" w14:textId="77777777" w:rsidR="00000000" w:rsidRDefault="00A10F7D">
            <w:pPr>
              <w:spacing w:after="100"/>
              <w:rPr>
                <w:rFonts w:eastAsia="Times New Roman"/>
                <w:sz w:val="20"/>
                <w:szCs w:val="20"/>
              </w:rPr>
            </w:pPr>
          </w:p>
        </w:tc>
        <w:tc>
          <w:tcPr>
            <w:tcW w:w="0" w:type="auto"/>
            <w:gridSpan w:val="3"/>
            <w:vAlign w:val="center"/>
            <w:hideMark/>
          </w:tcPr>
          <w:p w14:paraId="5A0F0A2E" w14:textId="77777777" w:rsidR="00000000" w:rsidRDefault="00A10F7D">
            <w:pPr>
              <w:spacing w:after="100"/>
              <w:rPr>
                <w:rFonts w:eastAsia="Times New Roman"/>
                <w:sz w:val="20"/>
                <w:szCs w:val="20"/>
              </w:rPr>
            </w:pPr>
          </w:p>
        </w:tc>
        <w:tc>
          <w:tcPr>
            <w:tcW w:w="0" w:type="auto"/>
            <w:gridSpan w:val="3"/>
            <w:vAlign w:val="center"/>
            <w:hideMark/>
          </w:tcPr>
          <w:p w14:paraId="0E065AA3" w14:textId="77777777" w:rsidR="00000000" w:rsidRDefault="00A10F7D">
            <w:pPr>
              <w:spacing w:after="100"/>
              <w:rPr>
                <w:rFonts w:eastAsia="Times New Roman"/>
                <w:sz w:val="20"/>
                <w:szCs w:val="20"/>
              </w:rPr>
            </w:pPr>
          </w:p>
        </w:tc>
        <w:tc>
          <w:tcPr>
            <w:tcW w:w="0" w:type="auto"/>
            <w:gridSpan w:val="3"/>
            <w:vAlign w:val="center"/>
            <w:hideMark/>
          </w:tcPr>
          <w:p w14:paraId="24CFC894" w14:textId="77777777" w:rsidR="00000000" w:rsidRDefault="00A10F7D">
            <w:pPr>
              <w:spacing w:after="100"/>
              <w:rPr>
                <w:rFonts w:eastAsia="Times New Roman"/>
                <w:sz w:val="20"/>
                <w:szCs w:val="20"/>
              </w:rPr>
            </w:pPr>
          </w:p>
        </w:tc>
        <w:tc>
          <w:tcPr>
            <w:tcW w:w="0" w:type="auto"/>
            <w:gridSpan w:val="3"/>
            <w:vAlign w:val="center"/>
            <w:hideMark/>
          </w:tcPr>
          <w:p w14:paraId="524E936E" w14:textId="77777777" w:rsidR="00000000" w:rsidRDefault="00A10F7D">
            <w:pPr>
              <w:spacing w:after="100"/>
              <w:rPr>
                <w:rFonts w:eastAsia="Times New Roman"/>
                <w:sz w:val="20"/>
                <w:szCs w:val="20"/>
              </w:rPr>
            </w:pPr>
          </w:p>
        </w:tc>
        <w:tc>
          <w:tcPr>
            <w:tcW w:w="0" w:type="auto"/>
            <w:gridSpan w:val="3"/>
            <w:vAlign w:val="center"/>
            <w:hideMark/>
          </w:tcPr>
          <w:p w14:paraId="2B7ACF9C" w14:textId="77777777" w:rsidR="00000000" w:rsidRDefault="00A10F7D">
            <w:pPr>
              <w:spacing w:after="100"/>
              <w:rPr>
                <w:rFonts w:eastAsia="Times New Roman"/>
                <w:sz w:val="20"/>
                <w:szCs w:val="20"/>
              </w:rPr>
            </w:pPr>
          </w:p>
        </w:tc>
        <w:tc>
          <w:tcPr>
            <w:tcW w:w="0" w:type="auto"/>
            <w:gridSpan w:val="3"/>
            <w:vAlign w:val="center"/>
            <w:hideMark/>
          </w:tcPr>
          <w:p w14:paraId="217B55B0" w14:textId="77777777" w:rsidR="00000000" w:rsidRDefault="00A10F7D">
            <w:pPr>
              <w:spacing w:after="100"/>
              <w:rPr>
                <w:rFonts w:eastAsia="Times New Roman"/>
                <w:sz w:val="20"/>
                <w:szCs w:val="20"/>
              </w:rPr>
            </w:pPr>
          </w:p>
        </w:tc>
        <w:tc>
          <w:tcPr>
            <w:tcW w:w="0" w:type="auto"/>
            <w:vAlign w:val="center"/>
            <w:hideMark/>
          </w:tcPr>
          <w:p w14:paraId="1392F564" w14:textId="77777777" w:rsidR="00000000" w:rsidRDefault="00A10F7D">
            <w:pPr>
              <w:spacing w:after="100"/>
              <w:rPr>
                <w:rFonts w:eastAsia="Times New Roman"/>
                <w:sz w:val="20"/>
                <w:szCs w:val="20"/>
              </w:rPr>
            </w:pPr>
          </w:p>
        </w:tc>
        <w:tc>
          <w:tcPr>
            <w:tcW w:w="0" w:type="auto"/>
            <w:vAlign w:val="center"/>
            <w:hideMark/>
          </w:tcPr>
          <w:p w14:paraId="07DCB681" w14:textId="77777777" w:rsidR="00000000" w:rsidRDefault="00A10F7D">
            <w:pPr>
              <w:spacing w:after="100"/>
              <w:rPr>
                <w:rFonts w:eastAsia="Times New Roman"/>
                <w:sz w:val="20"/>
                <w:szCs w:val="20"/>
              </w:rPr>
            </w:pPr>
          </w:p>
        </w:tc>
        <w:tc>
          <w:tcPr>
            <w:tcW w:w="0" w:type="auto"/>
            <w:vAlign w:val="center"/>
            <w:hideMark/>
          </w:tcPr>
          <w:p w14:paraId="395216AE" w14:textId="77777777" w:rsidR="00000000" w:rsidRDefault="00A10F7D">
            <w:pPr>
              <w:spacing w:after="100"/>
              <w:rPr>
                <w:rFonts w:eastAsia="Times New Roman"/>
                <w:sz w:val="20"/>
                <w:szCs w:val="20"/>
              </w:rPr>
            </w:pPr>
          </w:p>
        </w:tc>
        <w:tc>
          <w:tcPr>
            <w:tcW w:w="0" w:type="auto"/>
            <w:vAlign w:val="center"/>
            <w:hideMark/>
          </w:tcPr>
          <w:p w14:paraId="1D3CE44F" w14:textId="77777777" w:rsidR="00000000" w:rsidRDefault="00A10F7D">
            <w:pPr>
              <w:spacing w:after="100"/>
              <w:rPr>
                <w:rFonts w:eastAsia="Times New Roman"/>
                <w:sz w:val="20"/>
                <w:szCs w:val="20"/>
              </w:rPr>
            </w:pPr>
          </w:p>
        </w:tc>
      </w:tr>
      <w:tr w:rsidR="00000000" w14:paraId="2A3816E7" w14:textId="77777777">
        <w:trPr>
          <w:divId w:val="1601794680"/>
        </w:trPr>
        <w:tc>
          <w:tcPr>
            <w:tcW w:w="0" w:type="auto"/>
            <w:gridSpan w:val="3"/>
            <w:vAlign w:val="center"/>
            <w:hideMark/>
          </w:tcPr>
          <w:p w14:paraId="1F2378EC" w14:textId="77777777" w:rsidR="00000000" w:rsidRDefault="00A10F7D">
            <w:pPr>
              <w:spacing w:after="100"/>
              <w:rPr>
                <w:rFonts w:eastAsia="Times New Roman"/>
                <w:sz w:val="20"/>
                <w:szCs w:val="20"/>
              </w:rPr>
            </w:pPr>
          </w:p>
        </w:tc>
        <w:tc>
          <w:tcPr>
            <w:tcW w:w="0" w:type="auto"/>
            <w:gridSpan w:val="3"/>
            <w:vAlign w:val="center"/>
            <w:hideMark/>
          </w:tcPr>
          <w:p w14:paraId="2EE2C89B" w14:textId="77777777" w:rsidR="00000000" w:rsidRDefault="00A10F7D">
            <w:pPr>
              <w:spacing w:after="100"/>
              <w:rPr>
                <w:rFonts w:eastAsia="Times New Roman"/>
                <w:sz w:val="20"/>
                <w:szCs w:val="20"/>
              </w:rPr>
            </w:pPr>
          </w:p>
        </w:tc>
        <w:tc>
          <w:tcPr>
            <w:tcW w:w="0" w:type="auto"/>
            <w:gridSpan w:val="3"/>
            <w:vAlign w:val="center"/>
            <w:hideMark/>
          </w:tcPr>
          <w:p w14:paraId="4D36B81A" w14:textId="77777777" w:rsidR="00000000" w:rsidRDefault="00A10F7D">
            <w:pPr>
              <w:spacing w:after="100"/>
              <w:rPr>
                <w:rFonts w:eastAsia="Times New Roman"/>
                <w:sz w:val="20"/>
                <w:szCs w:val="20"/>
              </w:rPr>
            </w:pPr>
          </w:p>
        </w:tc>
        <w:tc>
          <w:tcPr>
            <w:tcW w:w="0" w:type="auto"/>
            <w:gridSpan w:val="3"/>
            <w:vAlign w:val="center"/>
            <w:hideMark/>
          </w:tcPr>
          <w:p w14:paraId="47419676" w14:textId="77777777" w:rsidR="00000000" w:rsidRDefault="00A10F7D">
            <w:pPr>
              <w:spacing w:after="100"/>
              <w:rPr>
                <w:rFonts w:eastAsia="Times New Roman"/>
                <w:sz w:val="20"/>
                <w:szCs w:val="20"/>
              </w:rPr>
            </w:pPr>
          </w:p>
        </w:tc>
        <w:tc>
          <w:tcPr>
            <w:tcW w:w="0" w:type="auto"/>
            <w:gridSpan w:val="3"/>
            <w:vAlign w:val="center"/>
            <w:hideMark/>
          </w:tcPr>
          <w:p w14:paraId="3A35FE9D" w14:textId="77777777" w:rsidR="00000000" w:rsidRDefault="00A10F7D">
            <w:pPr>
              <w:spacing w:after="100"/>
              <w:rPr>
                <w:rFonts w:eastAsia="Times New Roman"/>
                <w:sz w:val="20"/>
                <w:szCs w:val="20"/>
              </w:rPr>
            </w:pPr>
          </w:p>
        </w:tc>
        <w:tc>
          <w:tcPr>
            <w:tcW w:w="0" w:type="auto"/>
            <w:gridSpan w:val="3"/>
            <w:vAlign w:val="center"/>
            <w:hideMark/>
          </w:tcPr>
          <w:p w14:paraId="4475AD65" w14:textId="77777777" w:rsidR="00000000" w:rsidRDefault="00A10F7D">
            <w:pPr>
              <w:spacing w:after="100"/>
              <w:rPr>
                <w:rFonts w:eastAsia="Times New Roman"/>
                <w:sz w:val="20"/>
                <w:szCs w:val="20"/>
              </w:rPr>
            </w:pPr>
          </w:p>
        </w:tc>
        <w:tc>
          <w:tcPr>
            <w:tcW w:w="0" w:type="auto"/>
            <w:gridSpan w:val="3"/>
            <w:vAlign w:val="center"/>
            <w:hideMark/>
          </w:tcPr>
          <w:p w14:paraId="7189C5CB" w14:textId="77777777" w:rsidR="00000000" w:rsidRDefault="00A10F7D">
            <w:pPr>
              <w:spacing w:after="100"/>
              <w:rPr>
                <w:rFonts w:eastAsia="Times New Roman"/>
                <w:sz w:val="20"/>
                <w:szCs w:val="20"/>
              </w:rPr>
            </w:pPr>
          </w:p>
        </w:tc>
        <w:tc>
          <w:tcPr>
            <w:tcW w:w="0" w:type="auto"/>
            <w:gridSpan w:val="3"/>
            <w:vAlign w:val="center"/>
            <w:hideMark/>
          </w:tcPr>
          <w:p w14:paraId="4D75EF3C" w14:textId="77777777" w:rsidR="00000000" w:rsidRDefault="00A10F7D">
            <w:pPr>
              <w:spacing w:after="100"/>
              <w:rPr>
                <w:rFonts w:eastAsia="Times New Roman"/>
                <w:sz w:val="20"/>
                <w:szCs w:val="20"/>
              </w:rPr>
            </w:pPr>
          </w:p>
        </w:tc>
        <w:tc>
          <w:tcPr>
            <w:tcW w:w="0" w:type="auto"/>
            <w:gridSpan w:val="3"/>
            <w:vAlign w:val="center"/>
            <w:hideMark/>
          </w:tcPr>
          <w:p w14:paraId="4067BF9E" w14:textId="77777777" w:rsidR="00000000" w:rsidRDefault="00A10F7D">
            <w:pPr>
              <w:spacing w:after="100"/>
              <w:rPr>
                <w:rFonts w:eastAsia="Times New Roman"/>
                <w:sz w:val="20"/>
                <w:szCs w:val="20"/>
              </w:rPr>
            </w:pPr>
          </w:p>
        </w:tc>
        <w:tc>
          <w:tcPr>
            <w:tcW w:w="0" w:type="auto"/>
            <w:gridSpan w:val="3"/>
            <w:vAlign w:val="center"/>
            <w:hideMark/>
          </w:tcPr>
          <w:p w14:paraId="672EDCAC" w14:textId="77777777" w:rsidR="00000000" w:rsidRDefault="00A10F7D">
            <w:pPr>
              <w:spacing w:after="100"/>
              <w:rPr>
                <w:rFonts w:eastAsia="Times New Roman"/>
                <w:sz w:val="20"/>
                <w:szCs w:val="20"/>
              </w:rPr>
            </w:pPr>
          </w:p>
        </w:tc>
        <w:tc>
          <w:tcPr>
            <w:tcW w:w="0" w:type="auto"/>
            <w:gridSpan w:val="3"/>
            <w:vAlign w:val="center"/>
            <w:hideMark/>
          </w:tcPr>
          <w:p w14:paraId="0BD4AF3E" w14:textId="77777777" w:rsidR="00000000" w:rsidRDefault="00A10F7D">
            <w:pPr>
              <w:spacing w:after="100"/>
              <w:rPr>
                <w:rFonts w:eastAsia="Times New Roman"/>
                <w:sz w:val="20"/>
                <w:szCs w:val="20"/>
              </w:rPr>
            </w:pPr>
          </w:p>
        </w:tc>
        <w:tc>
          <w:tcPr>
            <w:tcW w:w="0" w:type="auto"/>
            <w:gridSpan w:val="3"/>
            <w:vAlign w:val="center"/>
            <w:hideMark/>
          </w:tcPr>
          <w:p w14:paraId="7953A18E" w14:textId="77777777" w:rsidR="00000000" w:rsidRDefault="00A10F7D">
            <w:pPr>
              <w:spacing w:after="100"/>
              <w:rPr>
                <w:rFonts w:eastAsia="Times New Roman"/>
                <w:sz w:val="20"/>
                <w:szCs w:val="20"/>
              </w:rPr>
            </w:pPr>
          </w:p>
        </w:tc>
        <w:tc>
          <w:tcPr>
            <w:tcW w:w="0" w:type="auto"/>
            <w:gridSpan w:val="3"/>
            <w:vAlign w:val="center"/>
            <w:hideMark/>
          </w:tcPr>
          <w:p w14:paraId="1869C218" w14:textId="77777777" w:rsidR="00000000" w:rsidRDefault="00A10F7D">
            <w:pPr>
              <w:spacing w:after="100"/>
              <w:rPr>
                <w:rFonts w:eastAsia="Times New Roman"/>
                <w:sz w:val="20"/>
                <w:szCs w:val="20"/>
              </w:rPr>
            </w:pPr>
          </w:p>
        </w:tc>
        <w:tc>
          <w:tcPr>
            <w:tcW w:w="0" w:type="auto"/>
            <w:gridSpan w:val="3"/>
            <w:vAlign w:val="center"/>
            <w:hideMark/>
          </w:tcPr>
          <w:p w14:paraId="2C47CFC9" w14:textId="77777777" w:rsidR="00000000" w:rsidRDefault="00A10F7D">
            <w:pPr>
              <w:spacing w:after="100"/>
              <w:rPr>
                <w:rFonts w:eastAsia="Times New Roman"/>
                <w:sz w:val="20"/>
                <w:szCs w:val="20"/>
              </w:rPr>
            </w:pPr>
          </w:p>
        </w:tc>
        <w:tc>
          <w:tcPr>
            <w:tcW w:w="0" w:type="auto"/>
            <w:gridSpan w:val="3"/>
            <w:vAlign w:val="center"/>
            <w:hideMark/>
          </w:tcPr>
          <w:p w14:paraId="59FB2D48" w14:textId="77777777" w:rsidR="00000000" w:rsidRDefault="00A10F7D">
            <w:pPr>
              <w:spacing w:after="100"/>
              <w:rPr>
                <w:rFonts w:eastAsia="Times New Roman"/>
                <w:sz w:val="20"/>
                <w:szCs w:val="20"/>
              </w:rPr>
            </w:pPr>
          </w:p>
        </w:tc>
        <w:tc>
          <w:tcPr>
            <w:tcW w:w="0" w:type="auto"/>
            <w:vAlign w:val="center"/>
            <w:hideMark/>
          </w:tcPr>
          <w:p w14:paraId="14050624" w14:textId="77777777" w:rsidR="00000000" w:rsidRDefault="00A10F7D">
            <w:pPr>
              <w:spacing w:after="100"/>
              <w:rPr>
                <w:rFonts w:eastAsia="Times New Roman"/>
                <w:sz w:val="20"/>
                <w:szCs w:val="20"/>
              </w:rPr>
            </w:pPr>
          </w:p>
        </w:tc>
        <w:tc>
          <w:tcPr>
            <w:tcW w:w="0" w:type="auto"/>
            <w:vAlign w:val="center"/>
            <w:hideMark/>
          </w:tcPr>
          <w:p w14:paraId="1FC94488" w14:textId="77777777" w:rsidR="00000000" w:rsidRDefault="00A10F7D">
            <w:pPr>
              <w:spacing w:after="100"/>
              <w:rPr>
                <w:rFonts w:eastAsia="Times New Roman"/>
                <w:sz w:val="20"/>
                <w:szCs w:val="20"/>
              </w:rPr>
            </w:pPr>
          </w:p>
        </w:tc>
        <w:tc>
          <w:tcPr>
            <w:tcW w:w="0" w:type="auto"/>
            <w:vAlign w:val="center"/>
            <w:hideMark/>
          </w:tcPr>
          <w:p w14:paraId="0756EAC1" w14:textId="77777777" w:rsidR="00000000" w:rsidRDefault="00A10F7D">
            <w:pPr>
              <w:spacing w:after="100"/>
              <w:rPr>
                <w:rFonts w:eastAsia="Times New Roman"/>
                <w:sz w:val="20"/>
                <w:szCs w:val="20"/>
              </w:rPr>
            </w:pPr>
          </w:p>
        </w:tc>
        <w:tc>
          <w:tcPr>
            <w:tcW w:w="0" w:type="auto"/>
            <w:vAlign w:val="center"/>
            <w:hideMark/>
          </w:tcPr>
          <w:p w14:paraId="2C789D52" w14:textId="77777777" w:rsidR="00000000" w:rsidRDefault="00A10F7D">
            <w:pPr>
              <w:spacing w:after="100"/>
              <w:rPr>
                <w:rFonts w:eastAsia="Times New Roman"/>
                <w:sz w:val="20"/>
                <w:szCs w:val="20"/>
              </w:rPr>
            </w:pPr>
          </w:p>
        </w:tc>
      </w:tr>
      <w:tr w:rsidR="00000000" w14:paraId="007B1070" w14:textId="77777777">
        <w:trPr>
          <w:divId w:val="1601794680"/>
        </w:trPr>
        <w:tc>
          <w:tcPr>
            <w:tcW w:w="0" w:type="auto"/>
            <w:gridSpan w:val="3"/>
            <w:vAlign w:val="center"/>
            <w:hideMark/>
          </w:tcPr>
          <w:p w14:paraId="44D353AA" w14:textId="77777777" w:rsidR="00000000" w:rsidRDefault="00A10F7D">
            <w:pPr>
              <w:spacing w:after="100"/>
              <w:rPr>
                <w:rFonts w:eastAsia="Times New Roman"/>
                <w:sz w:val="20"/>
                <w:szCs w:val="20"/>
              </w:rPr>
            </w:pPr>
          </w:p>
        </w:tc>
        <w:tc>
          <w:tcPr>
            <w:tcW w:w="0" w:type="auto"/>
            <w:gridSpan w:val="3"/>
            <w:vAlign w:val="center"/>
            <w:hideMark/>
          </w:tcPr>
          <w:p w14:paraId="7A3D7FFD" w14:textId="77777777" w:rsidR="00000000" w:rsidRDefault="00A10F7D">
            <w:pPr>
              <w:spacing w:after="100"/>
              <w:rPr>
                <w:rFonts w:eastAsia="Times New Roman"/>
                <w:sz w:val="20"/>
                <w:szCs w:val="20"/>
              </w:rPr>
            </w:pPr>
          </w:p>
        </w:tc>
        <w:tc>
          <w:tcPr>
            <w:tcW w:w="0" w:type="auto"/>
            <w:gridSpan w:val="3"/>
            <w:vAlign w:val="center"/>
            <w:hideMark/>
          </w:tcPr>
          <w:p w14:paraId="246407F2" w14:textId="77777777" w:rsidR="00000000" w:rsidRDefault="00A10F7D">
            <w:pPr>
              <w:spacing w:after="100"/>
              <w:rPr>
                <w:rFonts w:eastAsia="Times New Roman"/>
                <w:sz w:val="20"/>
                <w:szCs w:val="20"/>
              </w:rPr>
            </w:pPr>
          </w:p>
        </w:tc>
        <w:tc>
          <w:tcPr>
            <w:tcW w:w="0" w:type="auto"/>
            <w:gridSpan w:val="3"/>
            <w:vAlign w:val="center"/>
            <w:hideMark/>
          </w:tcPr>
          <w:p w14:paraId="2C918C48" w14:textId="77777777" w:rsidR="00000000" w:rsidRDefault="00A10F7D">
            <w:pPr>
              <w:spacing w:after="100"/>
              <w:rPr>
                <w:rFonts w:eastAsia="Times New Roman"/>
                <w:sz w:val="20"/>
                <w:szCs w:val="20"/>
              </w:rPr>
            </w:pPr>
          </w:p>
        </w:tc>
        <w:tc>
          <w:tcPr>
            <w:tcW w:w="0" w:type="auto"/>
            <w:gridSpan w:val="3"/>
            <w:vAlign w:val="center"/>
            <w:hideMark/>
          </w:tcPr>
          <w:p w14:paraId="66BF76ED" w14:textId="77777777" w:rsidR="00000000" w:rsidRDefault="00A10F7D">
            <w:pPr>
              <w:spacing w:after="100"/>
              <w:rPr>
                <w:rFonts w:eastAsia="Times New Roman"/>
                <w:sz w:val="20"/>
                <w:szCs w:val="20"/>
              </w:rPr>
            </w:pPr>
          </w:p>
        </w:tc>
        <w:tc>
          <w:tcPr>
            <w:tcW w:w="0" w:type="auto"/>
            <w:gridSpan w:val="3"/>
            <w:vAlign w:val="center"/>
            <w:hideMark/>
          </w:tcPr>
          <w:p w14:paraId="5A425AF5" w14:textId="77777777" w:rsidR="00000000" w:rsidRDefault="00A10F7D">
            <w:pPr>
              <w:spacing w:after="100"/>
              <w:rPr>
                <w:rFonts w:eastAsia="Times New Roman"/>
                <w:sz w:val="20"/>
                <w:szCs w:val="20"/>
              </w:rPr>
            </w:pPr>
          </w:p>
        </w:tc>
        <w:tc>
          <w:tcPr>
            <w:tcW w:w="0" w:type="auto"/>
            <w:gridSpan w:val="3"/>
            <w:vAlign w:val="center"/>
            <w:hideMark/>
          </w:tcPr>
          <w:p w14:paraId="3EA84252" w14:textId="77777777" w:rsidR="00000000" w:rsidRDefault="00A10F7D">
            <w:pPr>
              <w:spacing w:after="100"/>
              <w:rPr>
                <w:rFonts w:eastAsia="Times New Roman"/>
                <w:sz w:val="20"/>
                <w:szCs w:val="20"/>
              </w:rPr>
            </w:pPr>
          </w:p>
        </w:tc>
        <w:tc>
          <w:tcPr>
            <w:tcW w:w="0" w:type="auto"/>
            <w:gridSpan w:val="3"/>
            <w:vAlign w:val="center"/>
            <w:hideMark/>
          </w:tcPr>
          <w:p w14:paraId="58050B0B" w14:textId="77777777" w:rsidR="00000000" w:rsidRDefault="00A10F7D">
            <w:pPr>
              <w:spacing w:after="100"/>
              <w:rPr>
                <w:rFonts w:eastAsia="Times New Roman"/>
                <w:sz w:val="20"/>
                <w:szCs w:val="20"/>
              </w:rPr>
            </w:pPr>
          </w:p>
        </w:tc>
        <w:tc>
          <w:tcPr>
            <w:tcW w:w="0" w:type="auto"/>
            <w:gridSpan w:val="3"/>
            <w:vAlign w:val="center"/>
            <w:hideMark/>
          </w:tcPr>
          <w:p w14:paraId="54859B3B" w14:textId="77777777" w:rsidR="00000000" w:rsidRDefault="00A10F7D">
            <w:pPr>
              <w:spacing w:after="100"/>
              <w:rPr>
                <w:rFonts w:eastAsia="Times New Roman"/>
                <w:sz w:val="20"/>
                <w:szCs w:val="20"/>
              </w:rPr>
            </w:pPr>
          </w:p>
        </w:tc>
        <w:tc>
          <w:tcPr>
            <w:tcW w:w="0" w:type="auto"/>
            <w:gridSpan w:val="3"/>
            <w:vAlign w:val="center"/>
            <w:hideMark/>
          </w:tcPr>
          <w:p w14:paraId="24A11867" w14:textId="77777777" w:rsidR="00000000" w:rsidRDefault="00A10F7D">
            <w:pPr>
              <w:spacing w:after="100"/>
              <w:rPr>
                <w:rFonts w:eastAsia="Times New Roman"/>
                <w:sz w:val="20"/>
                <w:szCs w:val="20"/>
              </w:rPr>
            </w:pPr>
          </w:p>
        </w:tc>
        <w:tc>
          <w:tcPr>
            <w:tcW w:w="0" w:type="auto"/>
            <w:gridSpan w:val="3"/>
            <w:vAlign w:val="center"/>
            <w:hideMark/>
          </w:tcPr>
          <w:p w14:paraId="5331E575" w14:textId="77777777" w:rsidR="00000000" w:rsidRDefault="00A10F7D">
            <w:pPr>
              <w:spacing w:after="100"/>
              <w:rPr>
                <w:rFonts w:eastAsia="Times New Roman"/>
                <w:sz w:val="20"/>
                <w:szCs w:val="20"/>
              </w:rPr>
            </w:pPr>
          </w:p>
        </w:tc>
        <w:tc>
          <w:tcPr>
            <w:tcW w:w="0" w:type="auto"/>
            <w:gridSpan w:val="3"/>
            <w:vAlign w:val="center"/>
            <w:hideMark/>
          </w:tcPr>
          <w:p w14:paraId="3C3CA2A1" w14:textId="77777777" w:rsidR="00000000" w:rsidRDefault="00A10F7D">
            <w:pPr>
              <w:spacing w:after="100"/>
              <w:rPr>
                <w:rFonts w:eastAsia="Times New Roman"/>
                <w:sz w:val="20"/>
                <w:szCs w:val="20"/>
              </w:rPr>
            </w:pPr>
          </w:p>
        </w:tc>
        <w:tc>
          <w:tcPr>
            <w:tcW w:w="0" w:type="auto"/>
            <w:gridSpan w:val="3"/>
            <w:vAlign w:val="center"/>
            <w:hideMark/>
          </w:tcPr>
          <w:p w14:paraId="7D37CE41" w14:textId="77777777" w:rsidR="00000000" w:rsidRDefault="00A10F7D">
            <w:pPr>
              <w:spacing w:after="100"/>
              <w:rPr>
                <w:rFonts w:eastAsia="Times New Roman"/>
                <w:sz w:val="20"/>
                <w:szCs w:val="20"/>
              </w:rPr>
            </w:pPr>
          </w:p>
        </w:tc>
        <w:tc>
          <w:tcPr>
            <w:tcW w:w="0" w:type="auto"/>
            <w:gridSpan w:val="3"/>
            <w:vAlign w:val="center"/>
            <w:hideMark/>
          </w:tcPr>
          <w:p w14:paraId="60F096A9" w14:textId="77777777" w:rsidR="00000000" w:rsidRDefault="00A10F7D">
            <w:pPr>
              <w:spacing w:after="100"/>
              <w:rPr>
                <w:rFonts w:eastAsia="Times New Roman"/>
                <w:sz w:val="20"/>
                <w:szCs w:val="20"/>
              </w:rPr>
            </w:pPr>
          </w:p>
        </w:tc>
        <w:tc>
          <w:tcPr>
            <w:tcW w:w="0" w:type="auto"/>
            <w:gridSpan w:val="3"/>
            <w:vAlign w:val="center"/>
            <w:hideMark/>
          </w:tcPr>
          <w:p w14:paraId="08D0C5C3" w14:textId="77777777" w:rsidR="00000000" w:rsidRDefault="00A10F7D">
            <w:pPr>
              <w:spacing w:after="100"/>
              <w:rPr>
                <w:rFonts w:eastAsia="Times New Roman"/>
                <w:sz w:val="20"/>
                <w:szCs w:val="20"/>
              </w:rPr>
            </w:pPr>
          </w:p>
        </w:tc>
        <w:tc>
          <w:tcPr>
            <w:tcW w:w="0" w:type="auto"/>
            <w:vAlign w:val="center"/>
            <w:hideMark/>
          </w:tcPr>
          <w:p w14:paraId="4C3F80B0" w14:textId="77777777" w:rsidR="00000000" w:rsidRDefault="00A10F7D">
            <w:pPr>
              <w:spacing w:after="100"/>
              <w:rPr>
                <w:rFonts w:eastAsia="Times New Roman"/>
                <w:sz w:val="20"/>
                <w:szCs w:val="20"/>
              </w:rPr>
            </w:pPr>
          </w:p>
        </w:tc>
        <w:tc>
          <w:tcPr>
            <w:tcW w:w="0" w:type="auto"/>
            <w:vAlign w:val="center"/>
            <w:hideMark/>
          </w:tcPr>
          <w:p w14:paraId="3B38B847" w14:textId="77777777" w:rsidR="00000000" w:rsidRDefault="00A10F7D">
            <w:pPr>
              <w:spacing w:after="100"/>
              <w:rPr>
                <w:rFonts w:eastAsia="Times New Roman"/>
                <w:sz w:val="20"/>
                <w:szCs w:val="20"/>
              </w:rPr>
            </w:pPr>
          </w:p>
        </w:tc>
        <w:tc>
          <w:tcPr>
            <w:tcW w:w="0" w:type="auto"/>
            <w:vAlign w:val="center"/>
            <w:hideMark/>
          </w:tcPr>
          <w:p w14:paraId="0A025B8E" w14:textId="77777777" w:rsidR="00000000" w:rsidRDefault="00A10F7D">
            <w:pPr>
              <w:spacing w:after="100"/>
              <w:rPr>
                <w:rFonts w:eastAsia="Times New Roman"/>
                <w:sz w:val="20"/>
                <w:szCs w:val="20"/>
              </w:rPr>
            </w:pPr>
          </w:p>
        </w:tc>
        <w:tc>
          <w:tcPr>
            <w:tcW w:w="0" w:type="auto"/>
            <w:vAlign w:val="center"/>
            <w:hideMark/>
          </w:tcPr>
          <w:p w14:paraId="177F0F4F" w14:textId="77777777" w:rsidR="00000000" w:rsidRDefault="00A10F7D">
            <w:pPr>
              <w:spacing w:after="100"/>
              <w:rPr>
                <w:rFonts w:eastAsia="Times New Roman"/>
                <w:sz w:val="20"/>
                <w:szCs w:val="20"/>
              </w:rPr>
            </w:pPr>
          </w:p>
        </w:tc>
      </w:tr>
      <w:tr w:rsidR="00000000" w14:paraId="293EE49A" w14:textId="77777777">
        <w:trPr>
          <w:divId w:val="1601794680"/>
        </w:trPr>
        <w:tc>
          <w:tcPr>
            <w:tcW w:w="0" w:type="auto"/>
            <w:gridSpan w:val="3"/>
            <w:tcBorders>
              <w:top w:val="single" w:sz="8" w:space="0" w:color="000000"/>
            </w:tcBorders>
            <w:shd w:val="clear" w:color="auto" w:fill="CCEEFF"/>
            <w:tcMar>
              <w:top w:w="30" w:type="dxa"/>
              <w:left w:w="20" w:type="dxa"/>
              <w:bottom w:w="30" w:type="dxa"/>
              <w:right w:w="20" w:type="dxa"/>
            </w:tcMar>
            <w:hideMark/>
          </w:tcPr>
          <w:p w14:paraId="0C3237C9" w14:textId="77777777" w:rsidR="00000000" w:rsidRDefault="00A10F7D">
            <w:pPr>
              <w:spacing w:after="100"/>
              <w:rPr>
                <w:rFonts w:eastAsia="Times New Roman"/>
              </w:rPr>
            </w:pPr>
            <w:r>
              <w:rPr>
                <w:rFonts w:eastAsia="Times New Roman"/>
                <w:b/>
                <w:bCs/>
                <w:color w:val="000000"/>
                <w:sz w:val="20"/>
                <w:szCs w:val="20"/>
              </w:rPr>
              <w:t>Series I</w:t>
            </w:r>
          </w:p>
        </w:tc>
        <w:tc>
          <w:tcPr>
            <w:tcW w:w="0" w:type="auto"/>
            <w:gridSpan w:val="3"/>
            <w:shd w:val="clear" w:color="auto" w:fill="CCEEFF"/>
            <w:tcMar>
              <w:top w:w="0" w:type="dxa"/>
              <w:left w:w="20" w:type="dxa"/>
              <w:bottom w:w="0" w:type="dxa"/>
              <w:right w:w="20" w:type="dxa"/>
            </w:tcMar>
            <w:vAlign w:val="center"/>
            <w:hideMark/>
          </w:tcPr>
          <w:p w14:paraId="7D92DC1B"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0612E518" w14:textId="77777777" w:rsidR="00000000" w:rsidRDefault="00A10F7D">
            <w:pPr>
              <w:spacing w:after="100"/>
              <w:jc w:val="center"/>
              <w:rPr>
                <w:rFonts w:eastAsia="Times New Roman"/>
              </w:rPr>
            </w:pPr>
            <w:r>
              <w:rPr>
                <w:rFonts w:eastAsia="Times New Roman"/>
                <w:color w:val="000000"/>
                <w:sz w:val="20"/>
                <w:szCs w:val="20"/>
              </w:rPr>
              <w:t xml:space="preserve">5.000% </w:t>
            </w:r>
            <w:r>
              <w:rPr>
                <w:rFonts w:eastAsia="Times New Roman"/>
                <w:color w:val="000000"/>
                <w:sz w:val="20"/>
                <w:szCs w:val="20"/>
              </w:rPr>
              <w:br/>
              <w:t>Non-Cumulative</w:t>
            </w:r>
          </w:p>
        </w:tc>
        <w:tc>
          <w:tcPr>
            <w:tcW w:w="0" w:type="auto"/>
            <w:gridSpan w:val="3"/>
            <w:shd w:val="clear" w:color="auto" w:fill="CCEEFF"/>
            <w:tcMar>
              <w:top w:w="0" w:type="dxa"/>
              <w:left w:w="20" w:type="dxa"/>
              <w:bottom w:w="0" w:type="dxa"/>
              <w:right w:w="20" w:type="dxa"/>
            </w:tcMar>
            <w:vAlign w:val="center"/>
            <w:hideMark/>
          </w:tcPr>
          <w:p w14:paraId="1DEB8D88" w14:textId="77777777" w:rsidR="00000000" w:rsidRDefault="00A10F7D">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70A15CA4" w14:textId="77777777" w:rsidR="00000000" w:rsidRDefault="00A10F7D">
            <w:pPr>
              <w:spacing w:after="100"/>
              <w:jc w:val="center"/>
              <w:rPr>
                <w:rFonts w:eastAsia="Times New Roman"/>
              </w:rPr>
            </w:pPr>
            <w:r>
              <w:rPr>
                <w:rFonts w:eastAsia="Times New Roman"/>
                <w:color w:val="000000"/>
                <w:sz w:val="20"/>
                <w:szCs w:val="20"/>
              </w:rPr>
              <w:t>September 11, 2019</w:t>
            </w:r>
          </w:p>
        </w:tc>
        <w:tc>
          <w:tcPr>
            <w:tcW w:w="0" w:type="auto"/>
            <w:gridSpan w:val="3"/>
            <w:shd w:val="clear" w:color="auto" w:fill="CCEEFF"/>
            <w:tcMar>
              <w:top w:w="0" w:type="dxa"/>
              <w:left w:w="20" w:type="dxa"/>
              <w:bottom w:w="0" w:type="dxa"/>
              <w:right w:w="20" w:type="dxa"/>
            </w:tcMar>
            <w:vAlign w:val="center"/>
            <w:hideMark/>
          </w:tcPr>
          <w:p w14:paraId="796BEF4B" w14:textId="77777777" w:rsidR="00000000" w:rsidRDefault="00A10F7D">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3CC809DB" w14:textId="77777777" w:rsidR="00000000" w:rsidRDefault="00A10F7D">
            <w:pPr>
              <w:spacing w:after="100"/>
              <w:jc w:val="center"/>
              <w:rPr>
                <w:rFonts w:eastAsia="Times New Roman"/>
              </w:rPr>
            </w:pPr>
            <w:r>
              <w:rPr>
                <w:rFonts w:eastAsia="Times New Roman"/>
                <w:color w:val="000000"/>
                <w:sz w:val="20"/>
                <w:szCs w:val="20"/>
              </w:rPr>
              <w:t>5.000%</w:t>
            </w:r>
          </w:p>
        </w:tc>
        <w:tc>
          <w:tcPr>
            <w:tcW w:w="0" w:type="auto"/>
            <w:gridSpan w:val="3"/>
            <w:shd w:val="clear" w:color="auto" w:fill="CCEEFF"/>
            <w:tcMar>
              <w:top w:w="0" w:type="dxa"/>
              <w:left w:w="20" w:type="dxa"/>
              <w:bottom w:w="0" w:type="dxa"/>
              <w:right w:w="20" w:type="dxa"/>
            </w:tcMar>
            <w:vAlign w:val="center"/>
            <w:hideMark/>
          </w:tcPr>
          <w:p w14:paraId="612EE8E7" w14:textId="77777777" w:rsidR="00000000" w:rsidRDefault="00A10F7D">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5FA9D7A8" w14:textId="77777777" w:rsidR="00000000" w:rsidRDefault="00A10F7D">
            <w:pPr>
              <w:spacing w:after="100"/>
              <w:jc w:val="center"/>
              <w:rPr>
                <w:rFonts w:eastAsia="Times New Roman"/>
              </w:rPr>
            </w:pPr>
            <w:r>
              <w:rPr>
                <w:rFonts w:eastAsia="Times New Roman"/>
                <w:color w:val="000000"/>
                <w:sz w:val="20"/>
                <w:szCs w:val="20"/>
              </w:rPr>
              <w:t>Quarterly</w:t>
            </w:r>
          </w:p>
        </w:tc>
        <w:tc>
          <w:tcPr>
            <w:tcW w:w="0" w:type="auto"/>
            <w:gridSpan w:val="3"/>
            <w:shd w:val="clear" w:color="auto" w:fill="CCEEFF"/>
            <w:tcMar>
              <w:top w:w="0" w:type="dxa"/>
              <w:left w:w="20" w:type="dxa"/>
              <w:bottom w:w="0" w:type="dxa"/>
              <w:right w:w="20" w:type="dxa"/>
            </w:tcMar>
            <w:vAlign w:val="center"/>
            <w:hideMark/>
          </w:tcPr>
          <w:p w14:paraId="11C33DE6" w14:textId="77777777" w:rsidR="00000000" w:rsidRDefault="00A10F7D">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0A2A4952" w14:textId="77777777" w:rsidR="00000000" w:rsidRDefault="00A10F7D">
            <w:pPr>
              <w:spacing w:after="100"/>
              <w:jc w:val="center"/>
              <w:rPr>
                <w:rFonts w:eastAsia="Times New Roman"/>
              </w:rPr>
            </w:pPr>
            <w:r>
              <w:rPr>
                <w:rFonts w:eastAsia="Times New Roman"/>
                <w:b/>
                <w:bCs/>
                <w:color w:val="000000"/>
                <w:sz w:val="20"/>
                <w:szCs w:val="20"/>
              </w:rPr>
              <w:t>$12.50</w:t>
            </w:r>
          </w:p>
        </w:tc>
        <w:tc>
          <w:tcPr>
            <w:tcW w:w="0" w:type="auto"/>
            <w:gridSpan w:val="3"/>
            <w:shd w:val="clear" w:color="auto" w:fill="CCEEFF"/>
            <w:tcMar>
              <w:top w:w="0" w:type="dxa"/>
              <w:left w:w="20" w:type="dxa"/>
              <w:bottom w:w="0" w:type="dxa"/>
              <w:right w:w="20" w:type="dxa"/>
            </w:tcMar>
            <w:vAlign w:val="center"/>
            <w:hideMark/>
          </w:tcPr>
          <w:p w14:paraId="134B7B13" w14:textId="77777777" w:rsidR="00000000" w:rsidRDefault="00A10F7D">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51BD48CA" w14:textId="77777777" w:rsidR="00000000" w:rsidRDefault="00A10F7D">
            <w:pPr>
              <w:spacing w:after="100"/>
              <w:jc w:val="center"/>
              <w:rPr>
                <w:rFonts w:eastAsia="Times New Roman"/>
              </w:rPr>
            </w:pPr>
            <w:r>
              <w:rPr>
                <w:rFonts w:eastAsia="Times New Roman"/>
                <w:color w:val="000000"/>
                <w:sz w:val="20"/>
                <w:szCs w:val="20"/>
              </w:rPr>
              <w:t>$12.50</w:t>
            </w:r>
          </w:p>
        </w:tc>
        <w:tc>
          <w:tcPr>
            <w:tcW w:w="0" w:type="auto"/>
            <w:gridSpan w:val="3"/>
            <w:shd w:val="clear" w:color="auto" w:fill="CCEEFF"/>
            <w:tcMar>
              <w:top w:w="0" w:type="dxa"/>
              <w:left w:w="20" w:type="dxa"/>
              <w:bottom w:w="0" w:type="dxa"/>
              <w:right w:w="20" w:type="dxa"/>
            </w:tcMar>
            <w:vAlign w:val="center"/>
            <w:hideMark/>
          </w:tcPr>
          <w:p w14:paraId="659E52C2" w14:textId="77777777" w:rsidR="00000000" w:rsidRDefault="00A10F7D">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05D9D377" w14:textId="77777777" w:rsidR="00000000" w:rsidRDefault="00A10F7D">
            <w:pPr>
              <w:spacing w:after="100"/>
              <w:jc w:val="center"/>
              <w:rPr>
                <w:rFonts w:eastAsia="Times New Roman"/>
              </w:rPr>
            </w:pPr>
            <w:r>
              <w:rPr>
                <w:rFonts w:eastAsia="Times New Roman"/>
                <w:color w:val="000000"/>
                <w:sz w:val="20"/>
                <w:szCs w:val="20"/>
              </w:rPr>
              <w:t>12.50</w:t>
            </w:r>
          </w:p>
        </w:tc>
        <w:tc>
          <w:tcPr>
            <w:tcW w:w="0" w:type="auto"/>
            <w:vAlign w:val="center"/>
            <w:hideMark/>
          </w:tcPr>
          <w:p w14:paraId="109240CB" w14:textId="77777777" w:rsidR="00000000" w:rsidRDefault="00A10F7D">
            <w:pPr>
              <w:spacing w:after="100"/>
              <w:jc w:val="center"/>
              <w:rPr>
                <w:rFonts w:eastAsia="Times New Roman"/>
              </w:rPr>
            </w:pPr>
          </w:p>
        </w:tc>
        <w:tc>
          <w:tcPr>
            <w:tcW w:w="0" w:type="auto"/>
            <w:vAlign w:val="center"/>
            <w:hideMark/>
          </w:tcPr>
          <w:p w14:paraId="55CC66F0" w14:textId="77777777" w:rsidR="00000000" w:rsidRDefault="00A10F7D">
            <w:pPr>
              <w:spacing w:after="100"/>
              <w:rPr>
                <w:rFonts w:eastAsia="Times New Roman"/>
                <w:sz w:val="20"/>
                <w:szCs w:val="20"/>
              </w:rPr>
            </w:pPr>
          </w:p>
        </w:tc>
        <w:tc>
          <w:tcPr>
            <w:tcW w:w="0" w:type="auto"/>
            <w:vAlign w:val="center"/>
            <w:hideMark/>
          </w:tcPr>
          <w:p w14:paraId="1D95F210" w14:textId="77777777" w:rsidR="00000000" w:rsidRDefault="00A10F7D">
            <w:pPr>
              <w:spacing w:after="100"/>
              <w:rPr>
                <w:rFonts w:eastAsia="Times New Roman"/>
                <w:sz w:val="20"/>
                <w:szCs w:val="20"/>
              </w:rPr>
            </w:pPr>
          </w:p>
        </w:tc>
        <w:tc>
          <w:tcPr>
            <w:tcW w:w="0" w:type="auto"/>
            <w:vAlign w:val="center"/>
            <w:hideMark/>
          </w:tcPr>
          <w:p w14:paraId="1C74005E" w14:textId="77777777" w:rsidR="00000000" w:rsidRDefault="00A10F7D">
            <w:pPr>
              <w:spacing w:after="100"/>
              <w:rPr>
                <w:rFonts w:eastAsia="Times New Roman"/>
                <w:sz w:val="20"/>
                <w:szCs w:val="20"/>
              </w:rPr>
            </w:pPr>
          </w:p>
        </w:tc>
      </w:tr>
      <w:tr w:rsidR="00000000" w14:paraId="3000D1FA" w14:textId="77777777">
        <w:trPr>
          <w:divId w:val="1601794680"/>
        </w:trPr>
        <w:tc>
          <w:tcPr>
            <w:tcW w:w="0" w:type="auto"/>
            <w:gridSpan w:val="3"/>
            <w:shd w:val="clear" w:color="auto" w:fill="FFFFFF"/>
            <w:tcMar>
              <w:top w:w="30" w:type="dxa"/>
              <w:left w:w="20" w:type="dxa"/>
              <w:bottom w:w="30" w:type="dxa"/>
              <w:right w:w="20" w:type="dxa"/>
            </w:tcMar>
            <w:hideMark/>
          </w:tcPr>
          <w:p w14:paraId="6CD4A23D" w14:textId="77777777" w:rsidR="00000000" w:rsidRDefault="00A10F7D">
            <w:pPr>
              <w:spacing w:after="100"/>
              <w:rPr>
                <w:rFonts w:eastAsia="Times New Roman"/>
              </w:rPr>
            </w:pPr>
            <w:r>
              <w:rPr>
                <w:rFonts w:eastAsia="Times New Roman"/>
                <w:b/>
                <w:bCs/>
                <w:color w:val="000000"/>
                <w:sz w:val="20"/>
                <w:szCs w:val="20"/>
              </w:rPr>
              <w:t>Series J</w:t>
            </w:r>
          </w:p>
        </w:tc>
        <w:tc>
          <w:tcPr>
            <w:tcW w:w="0" w:type="auto"/>
            <w:gridSpan w:val="3"/>
            <w:shd w:val="clear" w:color="auto" w:fill="FFFFFF"/>
            <w:tcMar>
              <w:top w:w="0" w:type="dxa"/>
              <w:left w:w="20" w:type="dxa"/>
              <w:bottom w:w="0" w:type="dxa"/>
              <w:right w:w="20" w:type="dxa"/>
            </w:tcMar>
            <w:vAlign w:val="center"/>
            <w:hideMark/>
          </w:tcPr>
          <w:p w14:paraId="3460E423"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041CF4CD" w14:textId="77777777" w:rsidR="00000000" w:rsidRDefault="00A10F7D">
            <w:pPr>
              <w:spacing w:after="100"/>
              <w:jc w:val="center"/>
              <w:rPr>
                <w:rFonts w:eastAsia="Times New Roman"/>
              </w:rPr>
            </w:pPr>
            <w:r>
              <w:rPr>
                <w:rFonts w:eastAsia="Times New Roman"/>
                <w:color w:val="000000"/>
                <w:sz w:val="20"/>
                <w:szCs w:val="20"/>
              </w:rPr>
              <w:t xml:space="preserve">4.800% </w:t>
            </w:r>
            <w:r>
              <w:rPr>
                <w:rFonts w:eastAsia="Times New Roman"/>
                <w:color w:val="000000"/>
                <w:sz w:val="20"/>
                <w:szCs w:val="20"/>
              </w:rPr>
              <w:br/>
              <w:t>Non-Cumulative</w:t>
            </w:r>
          </w:p>
        </w:tc>
        <w:tc>
          <w:tcPr>
            <w:tcW w:w="0" w:type="auto"/>
            <w:gridSpan w:val="3"/>
            <w:shd w:val="clear" w:color="auto" w:fill="FFFFFF"/>
            <w:tcMar>
              <w:top w:w="0" w:type="dxa"/>
              <w:left w:w="20" w:type="dxa"/>
              <w:bottom w:w="0" w:type="dxa"/>
              <w:right w:w="20" w:type="dxa"/>
            </w:tcMar>
            <w:vAlign w:val="center"/>
            <w:hideMark/>
          </w:tcPr>
          <w:p w14:paraId="65E80708" w14:textId="77777777" w:rsidR="00000000" w:rsidRDefault="00A10F7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11629E58" w14:textId="77777777" w:rsidR="00000000" w:rsidRDefault="00A10F7D">
            <w:pPr>
              <w:spacing w:after="100"/>
              <w:jc w:val="center"/>
              <w:rPr>
                <w:rFonts w:eastAsia="Times New Roman"/>
              </w:rPr>
            </w:pPr>
            <w:r>
              <w:rPr>
                <w:rFonts w:eastAsia="Times New Roman"/>
                <w:color w:val="000000"/>
                <w:sz w:val="20"/>
                <w:szCs w:val="20"/>
              </w:rPr>
              <w:t>January 31, 2020</w:t>
            </w:r>
          </w:p>
        </w:tc>
        <w:tc>
          <w:tcPr>
            <w:tcW w:w="0" w:type="auto"/>
            <w:gridSpan w:val="3"/>
            <w:shd w:val="clear" w:color="auto" w:fill="FFFFFF"/>
            <w:tcMar>
              <w:top w:w="0" w:type="dxa"/>
              <w:left w:w="20" w:type="dxa"/>
              <w:bottom w:w="0" w:type="dxa"/>
              <w:right w:w="20" w:type="dxa"/>
            </w:tcMar>
            <w:vAlign w:val="center"/>
            <w:hideMark/>
          </w:tcPr>
          <w:p w14:paraId="0F6140AE" w14:textId="77777777" w:rsidR="00000000" w:rsidRDefault="00A10F7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20FB1B38" w14:textId="77777777" w:rsidR="00000000" w:rsidRDefault="00A10F7D">
            <w:pPr>
              <w:spacing w:after="100"/>
              <w:jc w:val="center"/>
              <w:rPr>
                <w:rFonts w:eastAsia="Times New Roman"/>
              </w:rPr>
            </w:pPr>
            <w:r>
              <w:rPr>
                <w:rFonts w:eastAsia="Times New Roman"/>
                <w:color w:val="000000"/>
                <w:sz w:val="20"/>
                <w:szCs w:val="20"/>
              </w:rPr>
              <w:t>4.800</w:t>
            </w:r>
          </w:p>
        </w:tc>
        <w:tc>
          <w:tcPr>
            <w:tcW w:w="0" w:type="auto"/>
            <w:gridSpan w:val="3"/>
            <w:shd w:val="clear" w:color="auto" w:fill="FFFFFF"/>
            <w:tcMar>
              <w:top w:w="0" w:type="dxa"/>
              <w:left w:w="20" w:type="dxa"/>
              <w:bottom w:w="0" w:type="dxa"/>
              <w:right w:w="20" w:type="dxa"/>
            </w:tcMar>
            <w:vAlign w:val="center"/>
            <w:hideMark/>
          </w:tcPr>
          <w:p w14:paraId="5C4FFC2C" w14:textId="77777777" w:rsidR="00000000" w:rsidRDefault="00A10F7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038A131B" w14:textId="77777777" w:rsidR="00000000" w:rsidRDefault="00A10F7D">
            <w:pPr>
              <w:spacing w:after="100"/>
              <w:jc w:val="center"/>
              <w:rPr>
                <w:rFonts w:eastAsia="Times New Roman"/>
              </w:rPr>
            </w:pPr>
            <w:r>
              <w:rPr>
                <w:rFonts w:eastAsia="Times New Roman"/>
                <w:color w:val="000000"/>
                <w:sz w:val="20"/>
                <w:szCs w:val="20"/>
              </w:rPr>
              <w:t>Quarterly</w:t>
            </w:r>
          </w:p>
        </w:tc>
        <w:tc>
          <w:tcPr>
            <w:tcW w:w="0" w:type="auto"/>
            <w:gridSpan w:val="3"/>
            <w:shd w:val="clear" w:color="auto" w:fill="FFFFFF"/>
            <w:tcMar>
              <w:top w:w="0" w:type="dxa"/>
              <w:left w:w="20" w:type="dxa"/>
              <w:bottom w:w="0" w:type="dxa"/>
              <w:right w:w="20" w:type="dxa"/>
            </w:tcMar>
            <w:vAlign w:val="center"/>
            <w:hideMark/>
          </w:tcPr>
          <w:p w14:paraId="630BB498" w14:textId="77777777" w:rsidR="00000000" w:rsidRDefault="00A10F7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531C177D" w14:textId="77777777" w:rsidR="00000000" w:rsidRDefault="00A10F7D">
            <w:pPr>
              <w:spacing w:after="100"/>
              <w:jc w:val="center"/>
              <w:rPr>
                <w:rFonts w:eastAsia="Times New Roman"/>
              </w:rPr>
            </w:pPr>
            <w:r>
              <w:rPr>
                <w:rFonts w:eastAsia="Times New Roman"/>
                <w:b/>
                <w:bCs/>
                <w:color w:val="000000"/>
                <w:sz w:val="20"/>
                <w:szCs w:val="20"/>
              </w:rPr>
              <w:t>12.00</w:t>
            </w:r>
          </w:p>
        </w:tc>
        <w:tc>
          <w:tcPr>
            <w:tcW w:w="0" w:type="auto"/>
            <w:gridSpan w:val="3"/>
            <w:shd w:val="clear" w:color="auto" w:fill="FFFFFF"/>
            <w:tcMar>
              <w:top w:w="0" w:type="dxa"/>
              <w:left w:w="20" w:type="dxa"/>
              <w:bottom w:w="0" w:type="dxa"/>
              <w:right w:w="20" w:type="dxa"/>
            </w:tcMar>
            <w:vAlign w:val="center"/>
            <w:hideMark/>
          </w:tcPr>
          <w:p w14:paraId="77BE024E" w14:textId="77777777" w:rsidR="00000000" w:rsidRDefault="00A10F7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F6B59C1" w14:textId="77777777" w:rsidR="00000000" w:rsidRDefault="00A10F7D">
            <w:pPr>
              <w:spacing w:after="100"/>
              <w:jc w:val="center"/>
              <w:rPr>
                <w:rFonts w:eastAsia="Times New Roman"/>
              </w:rPr>
            </w:pPr>
            <w:r>
              <w:rPr>
                <w:rFonts w:eastAsia="Times New Roman"/>
                <w:color w:val="000000"/>
                <w:sz w:val="20"/>
                <w:szCs w:val="20"/>
              </w:rPr>
              <w:t>12.00</w:t>
            </w:r>
          </w:p>
        </w:tc>
        <w:tc>
          <w:tcPr>
            <w:tcW w:w="0" w:type="auto"/>
            <w:gridSpan w:val="3"/>
            <w:shd w:val="clear" w:color="auto" w:fill="FFFFFF"/>
            <w:tcMar>
              <w:top w:w="0" w:type="dxa"/>
              <w:left w:w="20" w:type="dxa"/>
              <w:bottom w:w="0" w:type="dxa"/>
              <w:right w:w="20" w:type="dxa"/>
            </w:tcMar>
            <w:vAlign w:val="center"/>
            <w:hideMark/>
          </w:tcPr>
          <w:p w14:paraId="645F1ED9" w14:textId="77777777" w:rsidR="00000000" w:rsidRDefault="00A10F7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302F4D97" w14:textId="77777777" w:rsidR="00000000" w:rsidRDefault="00A10F7D">
            <w:pPr>
              <w:spacing w:after="100"/>
              <w:jc w:val="center"/>
              <w:rPr>
                <w:rFonts w:eastAsia="Times New Roman"/>
              </w:rPr>
            </w:pPr>
            <w:r>
              <w:rPr>
                <w:rFonts w:eastAsia="Times New Roman"/>
                <w:color w:val="000000"/>
                <w:sz w:val="20"/>
                <w:szCs w:val="20"/>
              </w:rPr>
              <w:t>12.00</w:t>
            </w:r>
          </w:p>
        </w:tc>
        <w:tc>
          <w:tcPr>
            <w:tcW w:w="0" w:type="auto"/>
            <w:vAlign w:val="center"/>
            <w:hideMark/>
          </w:tcPr>
          <w:p w14:paraId="21C05CC5" w14:textId="77777777" w:rsidR="00000000" w:rsidRDefault="00A10F7D">
            <w:pPr>
              <w:spacing w:after="100"/>
              <w:jc w:val="center"/>
              <w:rPr>
                <w:rFonts w:eastAsia="Times New Roman"/>
              </w:rPr>
            </w:pPr>
          </w:p>
        </w:tc>
        <w:tc>
          <w:tcPr>
            <w:tcW w:w="0" w:type="auto"/>
            <w:vAlign w:val="center"/>
            <w:hideMark/>
          </w:tcPr>
          <w:p w14:paraId="6BB3ACE8" w14:textId="77777777" w:rsidR="00000000" w:rsidRDefault="00A10F7D">
            <w:pPr>
              <w:spacing w:after="100"/>
              <w:rPr>
                <w:rFonts w:eastAsia="Times New Roman"/>
                <w:sz w:val="20"/>
                <w:szCs w:val="20"/>
              </w:rPr>
            </w:pPr>
          </w:p>
        </w:tc>
        <w:tc>
          <w:tcPr>
            <w:tcW w:w="0" w:type="auto"/>
            <w:vAlign w:val="center"/>
            <w:hideMark/>
          </w:tcPr>
          <w:p w14:paraId="66FD3B16" w14:textId="77777777" w:rsidR="00000000" w:rsidRDefault="00A10F7D">
            <w:pPr>
              <w:spacing w:after="100"/>
              <w:rPr>
                <w:rFonts w:eastAsia="Times New Roman"/>
                <w:sz w:val="20"/>
                <w:szCs w:val="20"/>
              </w:rPr>
            </w:pPr>
          </w:p>
        </w:tc>
        <w:tc>
          <w:tcPr>
            <w:tcW w:w="0" w:type="auto"/>
            <w:vAlign w:val="center"/>
            <w:hideMark/>
          </w:tcPr>
          <w:p w14:paraId="1BD0B01C" w14:textId="77777777" w:rsidR="00000000" w:rsidRDefault="00A10F7D">
            <w:pPr>
              <w:spacing w:after="100"/>
              <w:rPr>
                <w:rFonts w:eastAsia="Times New Roman"/>
                <w:sz w:val="20"/>
                <w:szCs w:val="20"/>
              </w:rPr>
            </w:pPr>
          </w:p>
        </w:tc>
      </w:tr>
      <w:tr w:rsidR="00000000" w14:paraId="012DC3B7" w14:textId="77777777">
        <w:trPr>
          <w:divId w:val="1601794680"/>
        </w:trPr>
        <w:tc>
          <w:tcPr>
            <w:tcW w:w="0" w:type="auto"/>
            <w:gridSpan w:val="3"/>
            <w:shd w:val="clear" w:color="auto" w:fill="CCEEFF"/>
            <w:tcMar>
              <w:top w:w="30" w:type="dxa"/>
              <w:left w:w="20" w:type="dxa"/>
              <w:bottom w:w="30" w:type="dxa"/>
              <w:right w:w="20" w:type="dxa"/>
            </w:tcMar>
            <w:hideMark/>
          </w:tcPr>
          <w:p w14:paraId="2A843951" w14:textId="77777777" w:rsidR="00000000" w:rsidRDefault="00A10F7D">
            <w:pPr>
              <w:spacing w:after="100"/>
              <w:rPr>
                <w:rFonts w:eastAsia="Times New Roman"/>
              </w:rPr>
            </w:pPr>
            <w:r>
              <w:rPr>
                <w:rFonts w:eastAsia="Times New Roman"/>
                <w:b/>
                <w:bCs/>
                <w:color w:val="000000"/>
                <w:sz w:val="20"/>
                <w:szCs w:val="20"/>
              </w:rPr>
              <w:t>Series K</w:t>
            </w:r>
          </w:p>
        </w:tc>
        <w:tc>
          <w:tcPr>
            <w:tcW w:w="0" w:type="auto"/>
            <w:gridSpan w:val="3"/>
            <w:shd w:val="clear" w:color="auto" w:fill="CCEEFF"/>
            <w:tcMar>
              <w:top w:w="0" w:type="dxa"/>
              <w:left w:w="20" w:type="dxa"/>
              <w:bottom w:w="0" w:type="dxa"/>
              <w:right w:w="20" w:type="dxa"/>
            </w:tcMar>
            <w:vAlign w:val="center"/>
            <w:hideMark/>
          </w:tcPr>
          <w:p w14:paraId="2D979592"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2B51BDE9" w14:textId="77777777" w:rsidR="00000000" w:rsidRDefault="00A10F7D">
            <w:pPr>
              <w:spacing w:after="100"/>
              <w:jc w:val="center"/>
              <w:rPr>
                <w:rFonts w:eastAsia="Times New Roman"/>
              </w:rPr>
            </w:pPr>
            <w:r>
              <w:rPr>
                <w:rFonts w:eastAsia="Times New Roman"/>
                <w:color w:val="000000"/>
                <w:sz w:val="20"/>
                <w:szCs w:val="20"/>
              </w:rPr>
              <w:t>4.625%</w:t>
            </w:r>
            <w:r>
              <w:rPr>
                <w:rFonts w:eastAsia="Times New Roman"/>
                <w:color w:val="000000"/>
                <w:sz w:val="20"/>
                <w:szCs w:val="20"/>
              </w:rPr>
              <w:br/>
              <w:t>Non-Cumulative</w:t>
            </w:r>
          </w:p>
        </w:tc>
        <w:tc>
          <w:tcPr>
            <w:tcW w:w="0" w:type="auto"/>
            <w:gridSpan w:val="3"/>
            <w:shd w:val="clear" w:color="auto" w:fill="CCEEFF"/>
            <w:tcMar>
              <w:top w:w="0" w:type="dxa"/>
              <w:left w:w="20" w:type="dxa"/>
              <w:bottom w:w="0" w:type="dxa"/>
              <w:right w:w="20" w:type="dxa"/>
            </w:tcMar>
            <w:vAlign w:val="center"/>
            <w:hideMark/>
          </w:tcPr>
          <w:p w14:paraId="79EF4C23" w14:textId="77777777" w:rsidR="00000000" w:rsidRDefault="00A10F7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6C48D944" w14:textId="77777777" w:rsidR="00000000" w:rsidRDefault="00A10F7D">
            <w:pPr>
              <w:spacing w:after="100"/>
              <w:jc w:val="center"/>
              <w:rPr>
                <w:rFonts w:eastAsia="Times New Roman"/>
              </w:rPr>
            </w:pPr>
            <w:r>
              <w:rPr>
                <w:rFonts w:eastAsia="Times New Roman"/>
                <w:color w:val="000000"/>
                <w:sz w:val="20"/>
                <w:szCs w:val="20"/>
              </w:rPr>
              <w:t>September 17, 2020</w:t>
            </w:r>
          </w:p>
        </w:tc>
        <w:tc>
          <w:tcPr>
            <w:tcW w:w="0" w:type="auto"/>
            <w:gridSpan w:val="3"/>
            <w:shd w:val="clear" w:color="auto" w:fill="CCEEFF"/>
            <w:tcMar>
              <w:top w:w="0" w:type="dxa"/>
              <w:left w:w="20" w:type="dxa"/>
              <w:bottom w:w="0" w:type="dxa"/>
              <w:right w:w="20" w:type="dxa"/>
            </w:tcMar>
            <w:vAlign w:val="center"/>
            <w:hideMark/>
          </w:tcPr>
          <w:p w14:paraId="41C3FDF7" w14:textId="77777777" w:rsidR="00000000" w:rsidRDefault="00A10F7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16F2B4BD" w14:textId="77777777" w:rsidR="00000000" w:rsidRDefault="00A10F7D">
            <w:pPr>
              <w:spacing w:after="100"/>
              <w:jc w:val="center"/>
              <w:rPr>
                <w:rFonts w:eastAsia="Times New Roman"/>
              </w:rPr>
            </w:pPr>
            <w:r>
              <w:rPr>
                <w:rFonts w:eastAsia="Times New Roman"/>
                <w:color w:val="000000"/>
                <w:sz w:val="20"/>
                <w:szCs w:val="20"/>
              </w:rPr>
              <w:t>4.625</w:t>
            </w:r>
          </w:p>
        </w:tc>
        <w:tc>
          <w:tcPr>
            <w:tcW w:w="0" w:type="auto"/>
            <w:gridSpan w:val="3"/>
            <w:shd w:val="clear" w:color="auto" w:fill="CCEEFF"/>
            <w:tcMar>
              <w:top w:w="0" w:type="dxa"/>
              <w:left w:w="20" w:type="dxa"/>
              <w:bottom w:w="0" w:type="dxa"/>
              <w:right w:w="20" w:type="dxa"/>
            </w:tcMar>
            <w:vAlign w:val="center"/>
            <w:hideMark/>
          </w:tcPr>
          <w:p w14:paraId="780C7F7D" w14:textId="77777777" w:rsidR="00000000" w:rsidRDefault="00A10F7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1283CD88" w14:textId="77777777" w:rsidR="00000000" w:rsidRDefault="00A10F7D">
            <w:pPr>
              <w:spacing w:after="100"/>
              <w:jc w:val="center"/>
              <w:rPr>
                <w:rFonts w:eastAsia="Times New Roman"/>
              </w:rPr>
            </w:pPr>
            <w:r>
              <w:rPr>
                <w:rFonts w:eastAsia="Times New Roman"/>
                <w:color w:val="000000"/>
                <w:sz w:val="20"/>
                <w:szCs w:val="20"/>
              </w:rPr>
              <w:t>Quarterly</w:t>
            </w:r>
          </w:p>
        </w:tc>
        <w:tc>
          <w:tcPr>
            <w:tcW w:w="0" w:type="auto"/>
            <w:gridSpan w:val="3"/>
            <w:shd w:val="clear" w:color="auto" w:fill="CCEEFF"/>
            <w:tcMar>
              <w:top w:w="0" w:type="dxa"/>
              <w:left w:w="20" w:type="dxa"/>
              <w:bottom w:w="0" w:type="dxa"/>
              <w:right w:w="20" w:type="dxa"/>
            </w:tcMar>
            <w:vAlign w:val="center"/>
            <w:hideMark/>
          </w:tcPr>
          <w:p w14:paraId="65709C44" w14:textId="77777777" w:rsidR="00000000" w:rsidRDefault="00A10F7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2C27CFF2" w14:textId="77777777" w:rsidR="00000000" w:rsidRDefault="00A10F7D">
            <w:pPr>
              <w:spacing w:after="100"/>
              <w:jc w:val="center"/>
              <w:rPr>
                <w:rFonts w:eastAsia="Times New Roman"/>
              </w:rPr>
            </w:pPr>
            <w:r>
              <w:rPr>
                <w:rFonts w:eastAsia="Times New Roman"/>
                <w:b/>
                <w:bCs/>
                <w:color w:val="000000"/>
                <w:sz w:val="20"/>
                <w:szCs w:val="20"/>
              </w:rPr>
              <w:t>11.56</w:t>
            </w:r>
          </w:p>
        </w:tc>
        <w:tc>
          <w:tcPr>
            <w:tcW w:w="0" w:type="auto"/>
            <w:gridSpan w:val="3"/>
            <w:shd w:val="clear" w:color="auto" w:fill="CCEEFF"/>
            <w:tcMar>
              <w:top w:w="0" w:type="dxa"/>
              <w:left w:w="20" w:type="dxa"/>
              <w:bottom w:w="0" w:type="dxa"/>
              <w:right w:w="20" w:type="dxa"/>
            </w:tcMar>
            <w:vAlign w:val="center"/>
            <w:hideMark/>
          </w:tcPr>
          <w:p w14:paraId="0E613854" w14:textId="77777777" w:rsidR="00000000" w:rsidRDefault="00A10F7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42BAB7F2" w14:textId="77777777" w:rsidR="00000000" w:rsidRDefault="00A10F7D">
            <w:pPr>
              <w:spacing w:after="100"/>
              <w:jc w:val="center"/>
              <w:rPr>
                <w:rFonts w:eastAsia="Times New Roman"/>
              </w:rPr>
            </w:pPr>
            <w:r>
              <w:rPr>
                <w:rFonts w:eastAsia="Times New Roman"/>
                <w:color w:val="000000"/>
                <w:sz w:val="20"/>
                <w:szCs w:val="20"/>
              </w:rPr>
              <w:t>11.56</w:t>
            </w:r>
          </w:p>
        </w:tc>
        <w:tc>
          <w:tcPr>
            <w:tcW w:w="0" w:type="auto"/>
            <w:gridSpan w:val="3"/>
            <w:shd w:val="clear" w:color="auto" w:fill="CCEEFF"/>
            <w:tcMar>
              <w:top w:w="0" w:type="dxa"/>
              <w:left w:w="20" w:type="dxa"/>
              <w:bottom w:w="0" w:type="dxa"/>
              <w:right w:w="20" w:type="dxa"/>
            </w:tcMar>
            <w:vAlign w:val="center"/>
            <w:hideMark/>
          </w:tcPr>
          <w:p w14:paraId="102F990E" w14:textId="77777777" w:rsidR="00000000" w:rsidRDefault="00A10F7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0D0F7545" w14:textId="77777777" w:rsidR="00000000" w:rsidRDefault="00A10F7D">
            <w:pPr>
              <w:spacing w:after="100"/>
              <w:jc w:val="center"/>
              <w:rPr>
                <w:rFonts w:eastAsia="Times New Roman"/>
              </w:rPr>
            </w:pPr>
            <w:r>
              <w:rPr>
                <w:rFonts w:eastAsia="Times New Roman"/>
                <w:color w:val="000000"/>
                <w:sz w:val="20"/>
                <w:szCs w:val="20"/>
              </w:rPr>
              <w:t>11.56</w:t>
            </w:r>
          </w:p>
        </w:tc>
        <w:tc>
          <w:tcPr>
            <w:tcW w:w="0" w:type="auto"/>
            <w:vAlign w:val="center"/>
            <w:hideMark/>
          </w:tcPr>
          <w:p w14:paraId="2512A0F9" w14:textId="77777777" w:rsidR="00000000" w:rsidRDefault="00A10F7D">
            <w:pPr>
              <w:spacing w:after="100"/>
              <w:jc w:val="center"/>
              <w:rPr>
                <w:rFonts w:eastAsia="Times New Roman"/>
              </w:rPr>
            </w:pPr>
          </w:p>
        </w:tc>
        <w:tc>
          <w:tcPr>
            <w:tcW w:w="0" w:type="auto"/>
            <w:vAlign w:val="center"/>
            <w:hideMark/>
          </w:tcPr>
          <w:p w14:paraId="56B6402E" w14:textId="77777777" w:rsidR="00000000" w:rsidRDefault="00A10F7D">
            <w:pPr>
              <w:spacing w:after="100"/>
              <w:rPr>
                <w:rFonts w:eastAsia="Times New Roman"/>
                <w:sz w:val="20"/>
                <w:szCs w:val="20"/>
              </w:rPr>
            </w:pPr>
          </w:p>
        </w:tc>
        <w:tc>
          <w:tcPr>
            <w:tcW w:w="0" w:type="auto"/>
            <w:vAlign w:val="center"/>
            <w:hideMark/>
          </w:tcPr>
          <w:p w14:paraId="28C908BE" w14:textId="77777777" w:rsidR="00000000" w:rsidRDefault="00A10F7D">
            <w:pPr>
              <w:spacing w:after="100"/>
              <w:rPr>
                <w:rFonts w:eastAsia="Times New Roman"/>
                <w:sz w:val="20"/>
                <w:szCs w:val="20"/>
              </w:rPr>
            </w:pPr>
          </w:p>
        </w:tc>
        <w:tc>
          <w:tcPr>
            <w:tcW w:w="0" w:type="auto"/>
            <w:vAlign w:val="center"/>
            <w:hideMark/>
          </w:tcPr>
          <w:p w14:paraId="4361274E" w14:textId="77777777" w:rsidR="00000000" w:rsidRDefault="00A10F7D">
            <w:pPr>
              <w:spacing w:after="100"/>
              <w:rPr>
                <w:rFonts w:eastAsia="Times New Roman"/>
                <w:sz w:val="20"/>
                <w:szCs w:val="20"/>
              </w:rPr>
            </w:pPr>
          </w:p>
        </w:tc>
      </w:tr>
      <w:tr w:rsidR="00000000" w14:paraId="5BA73D80" w14:textId="77777777">
        <w:trPr>
          <w:divId w:val="1601794680"/>
        </w:trPr>
        <w:tc>
          <w:tcPr>
            <w:tcW w:w="0" w:type="auto"/>
            <w:gridSpan w:val="3"/>
            <w:shd w:val="clear" w:color="auto" w:fill="FFFFFF"/>
            <w:tcMar>
              <w:top w:w="30" w:type="dxa"/>
              <w:left w:w="20" w:type="dxa"/>
              <w:bottom w:w="30" w:type="dxa"/>
              <w:right w:w="20" w:type="dxa"/>
            </w:tcMar>
            <w:hideMark/>
          </w:tcPr>
          <w:p w14:paraId="53B9F7EE" w14:textId="77777777" w:rsidR="00000000" w:rsidRDefault="00A10F7D">
            <w:pPr>
              <w:spacing w:after="100"/>
              <w:rPr>
                <w:rFonts w:eastAsia="Times New Roman"/>
              </w:rPr>
            </w:pPr>
            <w:r>
              <w:rPr>
                <w:rFonts w:eastAsia="Times New Roman"/>
                <w:b/>
                <w:bCs/>
                <w:color w:val="000000"/>
                <w:sz w:val="20"/>
                <w:szCs w:val="20"/>
              </w:rPr>
              <w:t>Series L</w:t>
            </w:r>
          </w:p>
        </w:tc>
        <w:tc>
          <w:tcPr>
            <w:tcW w:w="0" w:type="auto"/>
            <w:gridSpan w:val="3"/>
            <w:shd w:val="clear" w:color="auto" w:fill="FFFFFF"/>
            <w:tcMar>
              <w:top w:w="0" w:type="dxa"/>
              <w:left w:w="20" w:type="dxa"/>
              <w:bottom w:w="0" w:type="dxa"/>
              <w:right w:w="20" w:type="dxa"/>
            </w:tcMar>
            <w:vAlign w:val="center"/>
            <w:hideMark/>
          </w:tcPr>
          <w:p w14:paraId="206944FF"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0188C049" w14:textId="77777777" w:rsidR="00000000" w:rsidRDefault="00A10F7D">
            <w:pPr>
              <w:spacing w:after="100"/>
              <w:jc w:val="center"/>
              <w:rPr>
                <w:rFonts w:eastAsia="Times New Roman"/>
              </w:rPr>
            </w:pPr>
            <w:r>
              <w:rPr>
                <w:rFonts w:eastAsia="Times New Roman"/>
                <w:color w:val="000000"/>
                <w:sz w:val="20"/>
                <w:szCs w:val="20"/>
              </w:rPr>
              <w:t>4.375%</w:t>
            </w:r>
            <w:r>
              <w:rPr>
                <w:rFonts w:eastAsia="Times New Roman"/>
                <w:color w:val="000000"/>
                <w:sz w:val="20"/>
                <w:szCs w:val="20"/>
              </w:rPr>
              <w:br/>
              <w:t>Non-Cumulative</w:t>
            </w:r>
          </w:p>
        </w:tc>
        <w:tc>
          <w:tcPr>
            <w:tcW w:w="0" w:type="auto"/>
            <w:gridSpan w:val="3"/>
            <w:shd w:val="clear" w:color="auto" w:fill="FFFFFF"/>
            <w:tcMar>
              <w:top w:w="0" w:type="dxa"/>
              <w:left w:w="20" w:type="dxa"/>
              <w:bottom w:w="0" w:type="dxa"/>
              <w:right w:w="20" w:type="dxa"/>
            </w:tcMar>
            <w:vAlign w:val="center"/>
            <w:hideMark/>
          </w:tcPr>
          <w:p w14:paraId="7645553B" w14:textId="77777777" w:rsidR="00000000" w:rsidRDefault="00A10F7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5CE3B8C9" w14:textId="77777777" w:rsidR="00000000" w:rsidRDefault="00A10F7D">
            <w:pPr>
              <w:spacing w:after="100"/>
              <w:jc w:val="center"/>
              <w:rPr>
                <w:rFonts w:eastAsia="Times New Roman"/>
              </w:rPr>
            </w:pPr>
            <w:r>
              <w:rPr>
                <w:rFonts w:eastAsia="Times New Roman"/>
                <w:color w:val="000000"/>
                <w:sz w:val="20"/>
                <w:szCs w:val="20"/>
              </w:rPr>
              <w:t>May 4, 2021</w:t>
            </w:r>
          </w:p>
        </w:tc>
        <w:tc>
          <w:tcPr>
            <w:tcW w:w="0" w:type="auto"/>
            <w:gridSpan w:val="3"/>
            <w:shd w:val="clear" w:color="auto" w:fill="FFFFFF"/>
            <w:tcMar>
              <w:top w:w="0" w:type="dxa"/>
              <w:left w:w="20" w:type="dxa"/>
              <w:bottom w:w="0" w:type="dxa"/>
              <w:right w:w="20" w:type="dxa"/>
            </w:tcMar>
            <w:vAlign w:val="center"/>
            <w:hideMark/>
          </w:tcPr>
          <w:p w14:paraId="2734E23E" w14:textId="77777777" w:rsidR="00000000" w:rsidRDefault="00A10F7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32D83B97" w14:textId="77777777" w:rsidR="00000000" w:rsidRDefault="00A10F7D">
            <w:pPr>
              <w:spacing w:after="100"/>
              <w:jc w:val="center"/>
              <w:rPr>
                <w:rFonts w:eastAsia="Times New Roman"/>
              </w:rPr>
            </w:pPr>
            <w:r>
              <w:rPr>
                <w:rFonts w:eastAsia="Times New Roman"/>
                <w:color w:val="000000"/>
                <w:sz w:val="20"/>
                <w:szCs w:val="20"/>
              </w:rPr>
              <w:t>4.375</w:t>
            </w:r>
          </w:p>
        </w:tc>
        <w:tc>
          <w:tcPr>
            <w:tcW w:w="0" w:type="auto"/>
            <w:gridSpan w:val="3"/>
            <w:shd w:val="clear" w:color="auto" w:fill="FFFFFF"/>
            <w:tcMar>
              <w:top w:w="0" w:type="dxa"/>
              <w:left w:w="20" w:type="dxa"/>
              <w:bottom w:w="0" w:type="dxa"/>
              <w:right w:w="20" w:type="dxa"/>
            </w:tcMar>
            <w:vAlign w:val="center"/>
            <w:hideMark/>
          </w:tcPr>
          <w:p w14:paraId="2C72EC3E" w14:textId="77777777" w:rsidR="00000000" w:rsidRDefault="00A10F7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FDDDEF0" w14:textId="77777777" w:rsidR="00000000" w:rsidRDefault="00A10F7D">
            <w:pPr>
              <w:spacing w:after="100"/>
              <w:jc w:val="center"/>
              <w:rPr>
                <w:rFonts w:eastAsia="Times New Roman"/>
              </w:rPr>
            </w:pPr>
            <w:r>
              <w:rPr>
                <w:rFonts w:eastAsia="Times New Roman"/>
                <w:color w:val="000000"/>
                <w:sz w:val="20"/>
                <w:szCs w:val="20"/>
              </w:rPr>
              <w:t>Quarterly</w:t>
            </w:r>
          </w:p>
        </w:tc>
        <w:tc>
          <w:tcPr>
            <w:tcW w:w="0" w:type="auto"/>
            <w:gridSpan w:val="3"/>
            <w:shd w:val="clear" w:color="auto" w:fill="FFFFFF"/>
            <w:tcMar>
              <w:top w:w="0" w:type="dxa"/>
              <w:left w:w="20" w:type="dxa"/>
              <w:bottom w:w="0" w:type="dxa"/>
              <w:right w:w="20" w:type="dxa"/>
            </w:tcMar>
            <w:vAlign w:val="center"/>
            <w:hideMark/>
          </w:tcPr>
          <w:p w14:paraId="0DBE83EB" w14:textId="77777777" w:rsidR="00000000" w:rsidRDefault="00A10F7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60D782F8" w14:textId="77777777" w:rsidR="00000000" w:rsidRDefault="00A10F7D">
            <w:pPr>
              <w:spacing w:after="100"/>
              <w:jc w:val="center"/>
              <w:rPr>
                <w:rFonts w:eastAsia="Times New Roman"/>
              </w:rPr>
            </w:pPr>
            <w:r>
              <w:rPr>
                <w:rFonts w:eastAsia="Times New Roman"/>
                <w:b/>
                <w:bCs/>
                <w:color w:val="000000"/>
                <w:sz w:val="20"/>
                <w:szCs w:val="20"/>
              </w:rPr>
              <w:t>10.94</w:t>
            </w:r>
          </w:p>
        </w:tc>
        <w:tc>
          <w:tcPr>
            <w:tcW w:w="0" w:type="auto"/>
            <w:gridSpan w:val="3"/>
            <w:shd w:val="clear" w:color="auto" w:fill="FFFFFF"/>
            <w:tcMar>
              <w:top w:w="0" w:type="dxa"/>
              <w:left w:w="20" w:type="dxa"/>
              <w:bottom w:w="0" w:type="dxa"/>
              <w:right w:w="20" w:type="dxa"/>
            </w:tcMar>
            <w:vAlign w:val="center"/>
            <w:hideMark/>
          </w:tcPr>
          <w:p w14:paraId="46C85190" w14:textId="77777777" w:rsidR="00000000" w:rsidRDefault="00A10F7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0DEDE99E" w14:textId="77777777" w:rsidR="00000000" w:rsidRDefault="00A10F7D">
            <w:pPr>
              <w:spacing w:after="100"/>
              <w:jc w:val="center"/>
              <w:rPr>
                <w:rFonts w:eastAsia="Times New Roman"/>
              </w:rPr>
            </w:pPr>
            <w:r>
              <w:rPr>
                <w:rFonts w:eastAsia="Times New Roman"/>
                <w:color w:val="000000"/>
                <w:sz w:val="20"/>
                <w:szCs w:val="20"/>
              </w:rPr>
              <w:t>10.94</w:t>
            </w:r>
          </w:p>
        </w:tc>
        <w:tc>
          <w:tcPr>
            <w:tcW w:w="0" w:type="auto"/>
            <w:gridSpan w:val="3"/>
            <w:shd w:val="clear" w:color="auto" w:fill="FFFFFF"/>
            <w:tcMar>
              <w:top w:w="0" w:type="dxa"/>
              <w:left w:w="20" w:type="dxa"/>
              <w:bottom w:w="0" w:type="dxa"/>
              <w:right w:w="20" w:type="dxa"/>
            </w:tcMar>
            <w:vAlign w:val="center"/>
            <w:hideMark/>
          </w:tcPr>
          <w:p w14:paraId="7B27FFE0" w14:textId="77777777" w:rsidR="00000000" w:rsidRDefault="00A10F7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8903E65" w14:textId="77777777" w:rsidR="00000000" w:rsidRDefault="00A10F7D">
            <w:pPr>
              <w:spacing w:after="100"/>
              <w:jc w:val="center"/>
              <w:rPr>
                <w:rFonts w:eastAsia="Times New Roman"/>
              </w:rPr>
            </w:pPr>
            <w:r>
              <w:rPr>
                <w:rFonts w:eastAsia="Times New Roman"/>
                <w:color w:val="000000"/>
                <w:sz w:val="20"/>
                <w:szCs w:val="20"/>
              </w:rPr>
              <w:t>10.94</w:t>
            </w:r>
          </w:p>
        </w:tc>
        <w:tc>
          <w:tcPr>
            <w:tcW w:w="0" w:type="auto"/>
            <w:vAlign w:val="center"/>
            <w:hideMark/>
          </w:tcPr>
          <w:p w14:paraId="60B672A5" w14:textId="77777777" w:rsidR="00000000" w:rsidRDefault="00A10F7D">
            <w:pPr>
              <w:spacing w:after="100"/>
              <w:jc w:val="center"/>
              <w:rPr>
                <w:rFonts w:eastAsia="Times New Roman"/>
              </w:rPr>
            </w:pPr>
          </w:p>
        </w:tc>
        <w:tc>
          <w:tcPr>
            <w:tcW w:w="0" w:type="auto"/>
            <w:vAlign w:val="center"/>
            <w:hideMark/>
          </w:tcPr>
          <w:p w14:paraId="5259087F" w14:textId="77777777" w:rsidR="00000000" w:rsidRDefault="00A10F7D">
            <w:pPr>
              <w:spacing w:after="100"/>
              <w:rPr>
                <w:rFonts w:eastAsia="Times New Roman"/>
                <w:sz w:val="20"/>
                <w:szCs w:val="20"/>
              </w:rPr>
            </w:pPr>
          </w:p>
        </w:tc>
        <w:tc>
          <w:tcPr>
            <w:tcW w:w="0" w:type="auto"/>
            <w:vAlign w:val="center"/>
            <w:hideMark/>
          </w:tcPr>
          <w:p w14:paraId="3CA7C0D6" w14:textId="77777777" w:rsidR="00000000" w:rsidRDefault="00A10F7D">
            <w:pPr>
              <w:spacing w:after="100"/>
              <w:rPr>
                <w:rFonts w:eastAsia="Times New Roman"/>
                <w:sz w:val="20"/>
                <w:szCs w:val="20"/>
              </w:rPr>
            </w:pPr>
          </w:p>
        </w:tc>
        <w:tc>
          <w:tcPr>
            <w:tcW w:w="0" w:type="auto"/>
            <w:vAlign w:val="center"/>
            <w:hideMark/>
          </w:tcPr>
          <w:p w14:paraId="0A9D9D46" w14:textId="77777777" w:rsidR="00000000" w:rsidRDefault="00A10F7D">
            <w:pPr>
              <w:spacing w:after="100"/>
              <w:rPr>
                <w:rFonts w:eastAsia="Times New Roman"/>
                <w:sz w:val="20"/>
                <w:szCs w:val="20"/>
              </w:rPr>
            </w:pPr>
          </w:p>
        </w:tc>
      </w:tr>
      <w:tr w:rsidR="00000000" w14:paraId="69E61E92" w14:textId="77777777">
        <w:trPr>
          <w:divId w:val="1601794680"/>
        </w:trPr>
        <w:tc>
          <w:tcPr>
            <w:tcW w:w="0" w:type="auto"/>
            <w:gridSpan w:val="3"/>
            <w:shd w:val="clear" w:color="auto" w:fill="CCEEFF"/>
            <w:tcMar>
              <w:top w:w="30" w:type="dxa"/>
              <w:left w:w="20" w:type="dxa"/>
              <w:bottom w:w="30" w:type="dxa"/>
              <w:right w:w="20" w:type="dxa"/>
            </w:tcMar>
            <w:hideMark/>
          </w:tcPr>
          <w:p w14:paraId="39EF44BF" w14:textId="77777777" w:rsidR="00000000" w:rsidRDefault="00A10F7D">
            <w:pPr>
              <w:spacing w:after="100"/>
              <w:rPr>
                <w:rFonts w:eastAsia="Times New Roman"/>
              </w:rPr>
            </w:pPr>
            <w:r>
              <w:rPr>
                <w:rFonts w:eastAsia="Times New Roman"/>
                <w:b/>
                <w:bCs/>
                <w:color w:val="000000"/>
                <w:sz w:val="20"/>
                <w:szCs w:val="20"/>
              </w:rPr>
              <w:t>Series M</w:t>
            </w:r>
          </w:p>
        </w:tc>
        <w:tc>
          <w:tcPr>
            <w:tcW w:w="0" w:type="auto"/>
            <w:gridSpan w:val="3"/>
            <w:shd w:val="clear" w:color="auto" w:fill="CCEEFF"/>
            <w:tcMar>
              <w:top w:w="0" w:type="dxa"/>
              <w:left w:w="20" w:type="dxa"/>
              <w:bottom w:w="0" w:type="dxa"/>
              <w:right w:w="20" w:type="dxa"/>
            </w:tcMar>
            <w:vAlign w:val="center"/>
            <w:hideMark/>
          </w:tcPr>
          <w:p w14:paraId="2B2D26C9"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7E35A6DC" w14:textId="77777777" w:rsidR="00000000" w:rsidRDefault="00A10F7D">
            <w:pPr>
              <w:spacing w:after="100"/>
              <w:jc w:val="center"/>
              <w:rPr>
                <w:rFonts w:eastAsia="Times New Roman"/>
              </w:rPr>
            </w:pPr>
            <w:r>
              <w:rPr>
                <w:rFonts w:eastAsia="Times New Roman"/>
                <w:color w:val="000000"/>
                <w:sz w:val="20"/>
                <w:szCs w:val="20"/>
              </w:rPr>
              <w:t>3.950% Fixed Rate Reset</w:t>
            </w:r>
            <w:r>
              <w:rPr>
                <w:rFonts w:eastAsia="Times New Roman"/>
                <w:color w:val="000000"/>
                <w:sz w:val="20"/>
                <w:szCs w:val="20"/>
              </w:rPr>
              <w:br/>
              <w:t>Non-Cumulative</w:t>
            </w:r>
          </w:p>
        </w:tc>
        <w:tc>
          <w:tcPr>
            <w:tcW w:w="0" w:type="auto"/>
            <w:gridSpan w:val="3"/>
            <w:shd w:val="clear" w:color="auto" w:fill="CCEEFF"/>
            <w:tcMar>
              <w:top w:w="0" w:type="dxa"/>
              <w:left w:w="20" w:type="dxa"/>
              <w:bottom w:w="0" w:type="dxa"/>
              <w:right w:w="20" w:type="dxa"/>
            </w:tcMar>
            <w:vAlign w:val="center"/>
            <w:hideMark/>
          </w:tcPr>
          <w:p w14:paraId="6B4F4ED0" w14:textId="77777777" w:rsidR="00000000" w:rsidRDefault="00A10F7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5C8F7C5E" w14:textId="77777777" w:rsidR="00000000" w:rsidRDefault="00A10F7D">
            <w:pPr>
              <w:spacing w:after="100"/>
              <w:jc w:val="center"/>
              <w:rPr>
                <w:rFonts w:eastAsia="Times New Roman"/>
              </w:rPr>
            </w:pPr>
            <w:r>
              <w:rPr>
                <w:rFonts w:eastAsia="Times New Roman"/>
                <w:color w:val="000000"/>
                <w:sz w:val="20"/>
                <w:szCs w:val="20"/>
              </w:rPr>
              <w:t>June 10, 2021</w:t>
            </w:r>
          </w:p>
        </w:tc>
        <w:tc>
          <w:tcPr>
            <w:tcW w:w="0" w:type="auto"/>
            <w:gridSpan w:val="3"/>
            <w:shd w:val="clear" w:color="auto" w:fill="CCEEFF"/>
            <w:tcMar>
              <w:top w:w="0" w:type="dxa"/>
              <w:left w:w="20" w:type="dxa"/>
              <w:bottom w:w="0" w:type="dxa"/>
              <w:right w:w="20" w:type="dxa"/>
            </w:tcMar>
            <w:vAlign w:val="center"/>
            <w:hideMark/>
          </w:tcPr>
          <w:p w14:paraId="07A31744" w14:textId="77777777" w:rsidR="00000000" w:rsidRDefault="00A10F7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16C03B83" w14:textId="77777777" w:rsidR="00000000" w:rsidRDefault="00A10F7D">
            <w:pPr>
              <w:spacing w:after="100"/>
              <w:jc w:val="center"/>
              <w:rPr>
                <w:rFonts w:eastAsia="Times New Roman"/>
              </w:rPr>
            </w:pPr>
            <w:r>
              <w:rPr>
                <w:rFonts w:eastAsia="Times New Roman"/>
                <w:color w:val="000000"/>
                <w:sz w:val="20"/>
                <w:szCs w:val="20"/>
              </w:rPr>
              <w:t>3.950% through 8/31/2026; resets 9/1/2026 and every subsequent 5 year anniversary at 5-Year Treasury Rate +3.157%</w:t>
            </w:r>
          </w:p>
        </w:tc>
        <w:tc>
          <w:tcPr>
            <w:tcW w:w="0" w:type="auto"/>
            <w:gridSpan w:val="3"/>
            <w:shd w:val="clear" w:color="auto" w:fill="CCEEFF"/>
            <w:tcMar>
              <w:top w:w="0" w:type="dxa"/>
              <w:left w:w="20" w:type="dxa"/>
              <w:bottom w:w="0" w:type="dxa"/>
              <w:right w:w="20" w:type="dxa"/>
            </w:tcMar>
            <w:vAlign w:val="center"/>
            <w:hideMark/>
          </w:tcPr>
          <w:p w14:paraId="67B7BFB8" w14:textId="77777777" w:rsidR="00000000" w:rsidRDefault="00A10F7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0F42D95A" w14:textId="77777777" w:rsidR="00000000" w:rsidRDefault="00A10F7D">
            <w:pPr>
              <w:spacing w:after="100"/>
              <w:jc w:val="center"/>
              <w:rPr>
                <w:rFonts w:eastAsia="Times New Roman"/>
              </w:rPr>
            </w:pPr>
            <w:r>
              <w:rPr>
                <w:rFonts w:eastAsia="Times New Roman"/>
                <w:color w:val="000000"/>
                <w:sz w:val="20"/>
                <w:szCs w:val="20"/>
              </w:rPr>
              <w:t>Quarterly</w:t>
            </w:r>
          </w:p>
        </w:tc>
        <w:tc>
          <w:tcPr>
            <w:tcW w:w="0" w:type="auto"/>
            <w:gridSpan w:val="3"/>
            <w:shd w:val="clear" w:color="auto" w:fill="CCEEFF"/>
            <w:tcMar>
              <w:top w:w="0" w:type="dxa"/>
              <w:left w:w="20" w:type="dxa"/>
              <w:bottom w:w="0" w:type="dxa"/>
              <w:right w:w="20" w:type="dxa"/>
            </w:tcMar>
            <w:vAlign w:val="center"/>
            <w:hideMark/>
          </w:tcPr>
          <w:p w14:paraId="12990D91" w14:textId="77777777" w:rsidR="00000000" w:rsidRDefault="00A10F7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14AA2C2D" w14:textId="77777777" w:rsidR="00000000" w:rsidRDefault="00A10F7D">
            <w:pPr>
              <w:spacing w:after="100"/>
              <w:jc w:val="center"/>
              <w:rPr>
                <w:rFonts w:eastAsia="Times New Roman"/>
              </w:rPr>
            </w:pPr>
            <w:r>
              <w:rPr>
                <w:rFonts w:eastAsia="Times New Roman"/>
                <w:b/>
                <w:bCs/>
                <w:color w:val="000000"/>
                <w:sz w:val="20"/>
                <w:szCs w:val="20"/>
              </w:rPr>
              <w:t>9.88</w:t>
            </w:r>
          </w:p>
        </w:tc>
        <w:tc>
          <w:tcPr>
            <w:tcW w:w="0" w:type="auto"/>
            <w:gridSpan w:val="3"/>
            <w:shd w:val="clear" w:color="auto" w:fill="CCEEFF"/>
            <w:tcMar>
              <w:top w:w="0" w:type="dxa"/>
              <w:left w:w="20" w:type="dxa"/>
              <w:bottom w:w="0" w:type="dxa"/>
              <w:right w:w="20" w:type="dxa"/>
            </w:tcMar>
            <w:vAlign w:val="center"/>
            <w:hideMark/>
          </w:tcPr>
          <w:p w14:paraId="5F6D6C2C" w14:textId="77777777" w:rsidR="00000000" w:rsidRDefault="00A10F7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03DBCC2C" w14:textId="77777777" w:rsidR="00000000" w:rsidRDefault="00A10F7D">
            <w:pPr>
              <w:spacing w:after="100"/>
              <w:jc w:val="center"/>
              <w:rPr>
                <w:rFonts w:eastAsia="Times New Roman"/>
              </w:rPr>
            </w:pPr>
            <w:r>
              <w:rPr>
                <w:rFonts w:eastAsia="Times New Roman"/>
                <w:color w:val="000000"/>
                <w:sz w:val="20"/>
                <w:szCs w:val="20"/>
              </w:rPr>
              <w:t>9.88</w:t>
            </w:r>
          </w:p>
        </w:tc>
        <w:tc>
          <w:tcPr>
            <w:tcW w:w="0" w:type="auto"/>
            <w:gridSpan w:val="3"/>
            <w:shd w:val="clear" w:color="auto" w:fill="CCEEFF"/>
            <w:tcMar>
              <w:top w:w="0" w:type="dxa"/>
              <w:left w:w="20" w:type="dxa"/>
              <w:bottom w:w="0" w:type="dxa"/>
              <w:right w:w="20" w:type="dxa"/>
            </w:tcMar>
            <w:vAlign w:val="center"/>
            <w:hideMark/>
          </w:tcPr>
          <w:p w14:paraId="223474F3" w14:textId="77777777" w:rsidR="00000000" w:rsidRDefault="00A10F7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51775442" w14:textId="77777777" w:rsidR="00000000" w:rsidRDefault="00A10F7D">
            <w:pPr>
              <w:spacing w:after="100"/>
              <w:jc w:val="center"/>
              <w:rPr>
                <w:rFonts w:eastAsia="Times New Roman"/>
              </w:rPr>
            </w:pPr>
            <w:r>
              <w:rPr>
                <w:rFonts w:eastAsia="Times New Roman"/>
                <w:color w:val="000000"/>
                <w:sz w:val="20"/>
                <w:szCs w:val="20"/>
              </w:rPr>
              <w:t>9.88</w:t>
            </w:r>
          </w:p>
        </w:tc>
        <w:tc>
          <w:tcPr>
            <w:tcW w:w="0" w:type="auto"/>
            <w:vAlign w:val="center"/>
            <w:hideMark/>
          </w:tcPr>
          <w:p w14:paraId="69E85AD7" w14:textId="77777777" w:rsidR="00000000" w:rsidRDefault="00A10F7D">
            <w:pPr>
              <w:spacing w:after="100"/>
              <w:jc w:val="center"/>
              <w:rPr>
                <w:rFonts w:eastAsia="Times New Roman"/>
              </w:rPr>
            </w:pPr>
          </w:p>
        </w:tc>
        <w:tc>
          <w:tcPr>
            <w:tcW w:w="0" w:type="auto"/>
            <w:vAlign w:val="center"/>
            <w:hideMark/>
          </w:tcPr>
          <w:p w14:paraId="11F1D568" w14:textId="77777777" w:rsidR="00000000" w:rsidRDefault="00A10F7D">
            <w:pPr>
              <w:spacing w:after="100"/>
              <w:rPr>
                <w:rFonts w:eastAsia="Times New Roman"/>
                <w:sz w:val="20"/>
                <w:szCs w:val="20"/>
              </w:rPr>
            </w:pPr>
          </w:p>
        </w:tc>
        <w:tc>
          <w:tcPr>
            <w:tcW w:w="0" w:type="auto"/>
            <w:vAlign w:val="center"/>
            <w:hideMark/>
          </w:tcPr>
          <w:p w14:paraId="0594AE75" w14:textId="77777777" w:rsidR="00000000" w:rsidRDefault="00A10F7D">
            <w:pPr>
              <w:spacing w:after="100"/>
              <w:rPr>
                <w:rFonts w:eastAsia="Times New Roman"/>
                <w:sz w:val="20"/>
                <w:szCs w:val="20"/>
              </w:rPr>
            </w:pPr>
          </w:p>
        </w:tc>
        <w:tc>
          <w:tcPr>
            <w:tcW w:w="0" w:type="auto"/>
            <w:vAlign w:val="center"/>
            <w:hideMark/>
          </w:tcPr>
          <w:p w14:paraId="33F57068" w14:textId="77777777" w:rsidR="00000000" w:rsidRDefault="00A10F7D">
            <w:pPr>
              <w:spacing w:after="100"/>
              <w:rPr>
                <w:rFonts w:eastAsia="Times New Roman"/>
                <w:sz w:val="20"/>
                <w:szCs w:val="20"/>
              </w:rPr>
            </w:pPr>
          </w:p>
        </w:tc>
      </w:tr>
      <w:tr w:rsidR="00000000" w14:paraId="1BE2D276" w14:textId="77777777">
        <w:trPr>
          <w:divId w:val="1601794680"/>
        </w:trPr>
        <w:tc>
          <w:tcPr>
            <w:tcW w:w="0" w:type="auto"/>
            <w:gridSpan w:val="3"/>
            <w:shd w:val="clear" w:color="auto" w:fill="FFFFFF"/>
            <w:tcMar>
              <w:top w:w="30" w:type="dxa"/>
              <w:left w:w="20" w:type="dxa"/>
              <w:bottom w:w="30" w:type="dxa"/>
              <w:right w:w="20" w:type="dxa"/>
            </w:tcMar>
            <w:hideMark/>
          </w:tcPr>
          <w:p w14:paraId="3C2FAA3F" w14:textId="77777777" w:rsidR="00000000" w:rsidRDefault="00A10F7D">
            <w:pPr>
              <w:spacing w:after="100"/>
              <w:rPr>
                <w:rFonts w:eastAsia="Times New Roman"/>
              </w:rPr>
            </w:pPr>
            <w:r>
              <w:rPr>
                <w:rFonts w:eastAsia="Times New Roman"/>
                <w:b/>
                <w:bCs/>
                <w:color w:val="000000"/>
                <w:sz w:val="20"/>
                <w:szCs w:val="20"/>
              </w:rPr>
              <w:t>Series N</w:t>
            </w:r>
          </w:p>
        </w:tc>
        <w:tc>
          <w:tcPr>
            <w:tcW w:w="0" w:type="auto"/>
            <w:gridSpan w:val="3"/>
            <w:shd w:val="clear" w:color="auto" w:fill="FFFFFF"/>
            <w:tcMar>
              <w:top w:w="0" w:type="dxa"/>
              <w:left w:w="20" w:type="dxa"/>
              <w:bottom w:w="0" w:type="dxa"/>
              <w:right w:w="20" w:type="dxa"/>
            </w:tcMar>
            <w:vAlign w:val="center"/>
            <w:hideMark/>
          </w:tcPr>
          <w:p w14:paraId="0BA2F93F"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0640AEDF" w14:textId="77777777" w:rsidR="00000000" w:rsidRDefault="00A10F7D">
            <w:pPr>
              <w:spacing w:after="100"/>
              <w:jc w:val="center"/>
              <w:rPr>
                <w:rFonts w:eastAsia="Times New Roman"/>
              </w:rPr>
            </w:pPr>
            <w:r>
              <w:rPr>
                <w:rFonts w:eastAsia="Times New Roman"/>
                <w:color w:val="000000"/>
                <w:sz w:val="20"/>
                <w:szCs w:val="20"/>
              </w:rPr>
              <w:t>4.250%</w:t>
            </w:r>
            <w:r>
              <w:rPr>
                <w:rFonts w:eastAsia="Times New Roman"/>
                <w:color w:val="000000"/>
                <w:sz w:val="20"/>
                <w:szCs w:val="20"/>
              </w:rPr>
              <w:br/>
              <w:t>Non-Cumulative</w:t>
            </w:r>
          </w:p>
        </w:tc>
        <w:tc>
          <w:tcPr>
            <w:tcW w:w="0" w:type="auto"/>
            <w:gridSpan w:val="3"/>
            <w:shd w:val="clear" w:color="auto" w:fill="FFFFFF"/>
            <w:tcMar>
              <w:top w:w="0" w:type="dxa"/>
              <w:left w:w="20" w:type="dxa"/>
              <w:bottom w:w="0" w:type="dxa"/>
              <w:right w:w="20" w:type="dxa"/>
            </w:tcMar>
            <w:vAlign w:val="center"/>
            <w:hideMark/>
          </w:tcPr>
          <w:p w14:paraId="7A815156" w14:textId="77777777" w:rsidR="00000000" w:rsidRDefault="00A10F7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E1A5683" w14:textId="77777777" w:rsidR="00000000" w:rsidRDefault="00A10F7D">
            <w:pPr>
              <w:spacing w:after="100"/>
              <w:jc w:val="center"/>
              <w:rPr>
                <w:rFonts w:eastAsia="Times New Roman"/>
              </w:rPr>
            </w:pPr>
            <w:r>
              <w:rPr>
                <w:rFonts w:eastAsia="Times New Roman"/>
                <w:color w:val="000000"/>
                <w:sz w:val="20"/>
                <w:szCs w:val="20"/>
              </w:rPr>
              <w:t>July 29, 2021</w:t>
            </w:r>
          </w:p>
        </w:tc>
        <w:tc>
          <w:tcPr>
            <w:tcW w:w="0" w:type="auto"/>
            <w:gridSpan w:val="3"/>
            <w:shd w:val="clear" w:color="auto" w:fill="FFFFFF"/>
            <w:tcMar>
              <w:top w:w="0" w:type="dxa"/>
              <w:left w:w="20" w:type="dxa"/>
              <w:bottom w:w="0" w:type="dxa"/>
              <w:right w:w="20" w:type="dxa"/>
            </w:tcMar>
            <w:vAlign w:val="center"/>
            <w:hideMark/>
          </w:tcPr>
          <w:p w14:paraId="6375CC9C" w14:textId="77777777" w:rsidR="00000000" w:rsidRDefault="00A10F7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39376187" w14:textId="77777777" w:rsidR="00000000" w:rsidRDefault="00A10F7D">
            <w:pPr>
              <w:spacing w:after="100"/>
              <w:jc w:val="center"/>
              <w:rPr>
                <w:rFonts w:eastAsia="Times New Roman"/>
              </w:rPr>
            </w:pPr>
            <w:r>
              <w:rPr>
                <w:rFonts w:eastAsia="Times New Roman"/>
                <w:color w:val="000000"/>
                <w:sz w:val="20"/>
                <w:szCs w:val="20"/>
              </w:rPr>
              <w:t>4.250</w:t>
            </w:r>
          </w:p>
        </w:tc>
        <w:tc>
          <w:tcPr>
            <w:tcW w:w="0" w:type="auto"/>
            <w:gridSpan w:val="3"/>
            <w:shd w:val="clear" w:color="auto" w:fill="FFFFFF"/>
            <w:tcMar>
              <w:top w:w="0" w:type="dxa"/>
              <w:left w:w="20" w:type="dxa"/>
              <w:bottom w:w="0" w:type="dxa"/>
              <w:right w:w="20" w:type="dxa"/>
            </w:tcMar>
            <w:vAlign w:val="center"/>
            <w:hideMark/>
          </w:tcPr>
          <w:p w14:paraId="1CA53E41" w14:textId="77777777" w:rsidR="00000000" w:rsidRDefault="00A10F7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0A51FEA9" w14:textId="77777777" w:rsidR="00000000" w:rsidRDefault="00A10F7D">
            <w:pPr>
              <w:spacing w:after="100"/>
              <w:jc w:val="center"/>
              <w:rPr>
                <w:rFonts w:eastAsia="Times New Roman"/>
              </w:rPr>
            </w:pPr>
            <w:r>
              <w:rPr>
                <w:rFonts w:eastAsia="Times New Roman"/>
                <w:color w:val="000000"/>
                <w:sz w:val="20"/>
                <w:szCs w:val="20"/>
              </w:rPr>
              <w:t>Quarterly</w:t>
            </w:r>
          </w:p>
        </w:tc>
        <w:tc>
          <w:tcPr>
            <w:tcW w:w="0" w:type="auto"/>
            <w:gridSpan w:val="3"/>
            <w:shd w:val="clear" w:color="auto" w:fill="FFFFFF"/>
            <w:tcMar>
              <w:top w:w="0" w:type="dxa"/>
              <w:left w:w="20" w:type="dxa"/>
              <w:bottom w:w="0" w:type="dxa"/>
              <w:right w:w="20" w:type="dxa"/>
            </w:tcMar>
            <w:vAlign w:val="center"/>
            <w:hideMark/>
          </w:tcPr>
          <w:p w14:paraId="06A351F8" w14:textId="77777777" w:rsidR="00000000" w:rsidRDefault="00A10F7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28C4FE4" w14:textId="77777777" w:rsidR="00000000" w:rsidRDefault="00A10F7D">
            <w:pPr>
              <w:spacing w:after="100"/>
              <w:jc w:val="center"/>
              <w:rPr>
                <w:rFonts w:eastAsia="Times New Roman"/>
              </w:rPr>
            </w:pPr>
            <w:r>
              <w:rPr>
                <w:rFonts w:eastAsia="Times New Roman"/>
                <w:b/>
                <w:bCs/>
                <w:color w:val="000000"/>
                <w:sz w:val="20"/>
                <w:szCs w:val="20"/>
              </w:rPr>
              <w:t>10.63</w:t>
            </w:r>
          </w:p>
        </w:tc>
        <w:tc>
          <w:tcPr>
            <w:tcW w:w="0" w:type="auto"/>
            <w:gridSpan w:val="3"/>
            <w:shd w:val="clear" w:color="auto" w:fill="FFFFFF"/>
            <w:tcMar>
              <w:top w:w="0" w:type="dxa"/>
              <w:left w:w="20" w:type="dxa"/>
              <w:bottom w:w="0" w:type="dxa"/>
              <w:right w:w="20" w:type="dxa"/>
            </w:tcMar>
            <w:vAlign w:val="center"/>
            <w:hideMark/>
          </w:tcPr>
          <w:p w14:paraId="1BE1AB88" w14:textId="77777777" w:rsidR="00000000" w:rsidRDefault="00A10F7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3B7E41BF" w14:textId="77777777" w:rsidR="00000000" w:rsidRDefault="00A10F7D">
            <w:pPr>
              <w:spacing w:after="100"/>
              <w:jc w:val="center"/>
              <w:rPr>
                <w:rFonts w:eastAsia="Times New Roman"/>
              </w:rPr>
            </w:pPr>
            <w:r>
              <w:rPr>
                <w:rFonts w:eastAsia="Times New Roman"/>
                <w:color w:val="000000"/>
                <w:sz w:val="20"/>
                <w:szCs w:val="20"/>
              </w:rPr>
              <w:t>10.63</w:t>
            </w:r>
          </w:p>
        </w:tc>
        <w:tc>
          <w:tcPr>
            <w:tcW w:w="0" w:type="auto"/>
            <w:gridSpan w:val="3"/>
            <w:shd w:val="clear" w:color="auto" w:fill="FFFFFF"/>
            <w:tcMar>
              <w:top w:w="0" w:type="dxa"/>
              <w:left w:w="20" w:type="dxa"/>
              <w:bottom w:w="0" w:type="dxa"/>
              <w:right w:w="20" w:type="dxa"/>
            </w:tcMar>
            <w:vAlign w:val="center"/>
            <w:hideMark/>
          </w:tcPr>
          <w:p w14:paraId="75ACFED8" w14:textId="77777777" w:rsidR="00000000" w:rsidRDefault="00A10F7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08B9A918" w14:textId="77777777" w:rsidR="00000000" w:rsidRDefault="00A10F7D">
            <w:pPr>
              <w:spacing w:after="100"/>
              <w:jc w:val="center"/>
              <w:rPr>
                <w:rFonts w:eastAsia="Times New Roman"/>
              </w:rPr>
            </w:pPr>
            <w:r>
              <w:rPr>
                <w:rFonts w:eastAsia="Times New Roman"/>
                <w:color w:val="000000"/>
                <w:sz w:val="20"/>
                <w:szCs w:val="20"/>
              </w:rPr>
              <w:t>10.63</w:t>
            </w:r>
          </w:p>
        </w:tc>
        <w:tc>
          <w:tcPr>
            <w:tcW w:w="0" w:type="auto"/>
            <w:vAlign w:val="center"/>
            <w:hideMark/>
          </w:tcPr>
          <w:p w14:paraId="5598C4AD" w14:textId="77777777" w:rsidR="00000000" w:rsidRDefault="00A10F7D">
            <w:pPr>
              <w:spacing w:after="100"/>
              <w:jc w:val="center"/>
              <w:rPr>
                <w:rFonts w:eastAsia="Times New Roman"/>
              </w:rPr>
            </w:pPr>
          </w:p>
        </w:tc>
        <w:tc>
          <w:tcPr>
            <w:tcW w:w="0" w:type="auto"/>
            <w:vAlign w:val="center"/>
            <w:hideMark/>
          </w:tcPr>
          <w:p w14:paraId="60BDFB36" w14:textId="77777777" w:rsidR="00000000" w:rsidRDefault="00A10F7D">
            <w:pPr>
              <w:spacing w:after="100"/>
              <w:rPr>
                <w:rFonts w:eastAsia="Times New Roman"/>
                <w:sz w:val="20"/>
                <w:szCs w:val="20"/>
              </w:rPr>
            </w:pPr>
          </w:p>
        </w:tc>
        <w:tc>
          <w:tcPr>
            <w:tcW w:w="0" w:type="auto"/>
            <w:vAlign w:val="center"/>
            <w:hideMark/>
          </w:tcPr>
          <w:p w14:paraId="735B22B4" w14:textId="77777777" w:rsidR="00000000" w:rsidRDefault="00A10F7D">
            <w:pPr>
              <w:spacing w:after="100"/>
              <w:rPr>
                <w:rFonts w:eastAsia="Times New Roman"/>
                <w:sz w:val="20"/>
                <w:szCs w:val="20"/>
              </w:rPr>
            </w:pPr>
          </w:p>
        </w:tc>
        <w:tc>
          <w:tcPr>
            <w:tcW w:w="0" w:type="auto"/>
            <w:vAlign w:val="center"/>
            <w:hideMark/>
          </w:tcPr>
          <w:p w14:paraId="0A4F364D" w14:textId="77777777" w:rsidR="00000000" w:rsidRDefault="00A10F7D">
            <w:pPr>
              <w:spacing w:after="100"/>
              <w:rPr>
                <w:rFonts w:eastAsia="Times New Roman"/>
                <w:sz w:val="20"/>
                <w:szCs w:val="20"/>
              </w:rPr>
            </w:pPr>
          </w:p>
        </w:tc>
      </w:tr>
    </w:tbl>
    <w:p w14:paraId="67B0ABF7" w14:textId="77777777" w:rsidR="00000000" w:rsidRDefault="00A10F7D">
      <w:pPr>
        <w:jc w:val="both"/>
        <w:divId w:val="442650701"/>
        <w:rPr>
          <w:rFonts w:eastAsia="Times New Roman"/>
        </w:rPr>
      </w:pPr>
      <w:r>
        <w:rPr>
          <w:rFonts w:eastAsia="Times New Roman"/>
          <w:color w:val="000000"/>
          <w:sz w:val="20"/>
          <w:szCs w:val="20"/>
        </w:rPr>
        <w:t>The declaration and payment of dividends to</w:t>
      </w:r>
      <w:r>
        <w:rPr>
          <w:rFonts w:eastAsia="Times New Roman"/>
          <w:color w:val="000000"/>
          <w:sz w:val="20"/>
          <w:szCs w:val="20"/>
        </w:rPr>
        <w:t xml:space="preserve"> our stockholders, as well as the amount thereof, are subject to the discretion of our Board of Directors and depend upon our results of operations, financial condition, capital levels, cash requirements, future prospects, regulatory requirements and other</w:t>
      </w:r>
      <w:r>
        <w:rPr>
          <w:rFonts w:eastAsia="Times New Roman"/>
          <w:color w:val="000000"/>
          <w:sz w:val="20"/>
          <w:szCs w:val="20"/>
        </w:rPr>
        <w:t xml:space="preserve"> factors deemed relevant by the Board of Directors. As a BHC, our ability to pay dividends is largely dependent upon the receipt of dividends or other payments from our subsidiaries. The Banks are subject to regulatory restrictions that limit their ability</w:t>
      </w:r>
      <w:r>
        <w:rPr>
          <w:rFonts w:eastAsia="Times New Roman"/>
          <w:color w:val="000000"/>
          <w:sz w:val="20"/>
          <w:szCs w:val="20"/>
        </w:rPr>
        <w:t xml:space="preserve"> to transfer funds to our BHC. As of September 30, 2022, funds available for dividend payments from COBNA and CONA were $4.6 billion and $2.4 billion, respectively. On October 1, 2022, COBNA merged with and into CONA, with CONA as the surviving entity. See</w:t>
      </w:r>
      <w:r>
        <w:rPr>
          <w:rFonts w:eastAsia="Times New Roman"/>
          <w:color w:val="000000"/>
          <w:sz w:val="20"/>
          <w:szCs w:val="20"/>
        </w:rPr>
        <w:t xml:space="preserve"> “MD&amp;A—Supervision and Regulation” of this Report for additional information on the merger. There can be no assurance that we will declare and pay any dividends to stockholders. </w:t>
      </w:r>
    </w:p>
    <w:p w14:paraId="7FC21E49" w14:textId="77777777" w:rsidR="00000000" w:rsidRDefault="00A10F7D">
      <w:pPr>
        <w:jc w:val="both"/>
        <w:divId w:val="1064110312"/>
        <w:rPr>
          <w:rFonts w:eastAsia="Times New Roman"/>
        </w:rPr>
      </w:pPr>
      <w:r>
        <w:rPr>
          <w:rFonts w:eastAsia="Times New Roman"/>
          <w:color w:val="000000"/>
          <w:sz w:val="20"/>
          <w:szCs w:val="20"/>
          <w:shd w:val="clear" w:color="auto" w:fill="FFFFFF"/>
        </w:rPr>
        <w:t>In January 2022, our Board of Directors authorized the repurchase of up to $5</w:t>
      </w:r>
      <w:r>
        <w:rPr>
          <w:rFonts w:eastAsia="Times New Roman"/>
          <w:color w:val="000000"/>
          <w:sz w:val="20"/>
          <w:szCs w:val="20"/>
          <w:shd w:val="clear" w:color="auto" w:fill="FFFFFF"/>
        </w:rPr>
        <w:t xml:space="preserve">.0 billion of shares of our common stock. In April 2022, our Board of Directors authorized the repurchase of up to an additional $5.0 billion of shares of our common stock. We repurchased approximately $313 million of shares of our common stock during the </w:t>
      </w:r>
      <w:r>
        <w:rPr>
          <w:rFonts w:eastAsia="Times New Roman"/>
          <w:color w:val="000000"/>
          <w:sz w:val="20"/>
          <w:szCs w:val="20"/>
          <w:shd w:val="clear" w:color="auto" w:fill="FFFFFF"/>
        </w:rPr>
        <w:t xml:space="preserve">third quarter of 2022 and $4.7 billion during the first nine months of 2022. </w:t>
      </w:r>
    </w:p>
    <w:p w14:paraId="5510C483" w14:textId="77777777" w:rsidR="00000000" w:rsidRDefault="00A10F7D">
      <w:pPr>
        <w:jc w:val="both"/>
        <w:divId w:val="885411963"/>
        <w:rPr>
          <w:rFonts w:eastAsia="Times New Roman"/>
        </w:rPr>
      </w:pPr>
      <w:r>
        <w:rPr>
          <w:rFonts w:eastAsia="Times New Roman"/>
          <w:color w:val="000000"/>
          <w:sz w:val="20"/>
          <w:szCs w:val="20"/>
        </w:rPr>
        <w:t>The timing and exact amount of any future common stock repurchases will depend on various factors, including regulatory approval, market conditions, opportunities for growth, our</w:t>
      </w:r>
      <w:r>
        <w:rPr>
          <w:rFonts w:eastAsia="Times New Roman"/>
          <w:color w:val="000000"/>
          <w:sz w:val="20"/>
          <w:szCs w:val="20"/>
        </w:rPr>
        <w:t xml:space="preserve"> capital position and the amount of retained earnings. Our stock repurchase program does not include specific price targets, may be executed through open market purchases, tender offers, or privately negotiated transactions, including utilizing Rule 10b5-1</w:t>
      </w:r>
      <w:r>
        <w:rPr>
          <w:rFonts w:eastAsia="Times New Roman"/>
          <w:color w:val="000000"/>
          <w:sz w:val="20"/>
          <w:szCs w:val="20"/>
        </w:rPr>
        <w:t xml:space="preserve"> programs, and may be suspended at any time. For additional information on dividends and stock repurchases, see “MD&amp;A—Capital Management—Capital Planning and Regulatory Stress Testing” and “Part I—Item 1. Business—Supervision and Regulation—Dividends, Stoc</w:t>
      </w:r>
      <w:r>
        <w:rPr>
          <w:rFonts w:eastAsia="Times New Roman"/>
          <w:color w:val="000000"/>
          <w:sz w:val="20"/>
          <w:szCs w:val="20"/>
        </w:rPr>
        <w:t>k Repurchases and Transfers of Funds” in our 2021 Form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5996D511" w14:textId="77777777">
        <w:trPr>
          <w:divId w:val="1953398521"/>
          <w:jc w:val="center"/>
        </w:trPr>
        <w:tc>
          <w:tcPr>
            <w:tcW w:w="50" w:type="pct"/>
            <w:vAlign w:val="center"/>
            <w:hideMark/>
          </w:tcPr>
          <w:p w14:paraId="7F4FC84D" w14:textId="77777777" w:rsidR="00000000" w:rsidRDefault="00A10F7D">
            <w:pPr>
              <w:jc w:val="both"/>
              <w:rPr>
                <w:rFonts w:eastAsia="Times New Roman"/>
              </w:rPr>
            </w:pPr>
          </w:p>
        </w:tc>
        <w:tc>
          <w:tcPr>
            <w:tcW w:w="1606" w:type="pct"/>
            <w:vAlign w:val="center"/>
            <w:hideMark/>
          </w:tcPr>
          <w:p w14:paraId="32C435B3" w14:textId="77777777" w:rsidR="00000000" w:rsidRDefault="00A10F7D">
            <w:pPr>
              <w:spacing w:after="100"/>
              <w:rPr>
                <w:rFonts w:eastAsia="Times New Roman"/>
                <w:sz w:val="20"/>
                <w:szCs w:val="20"/>
              </w:rPr>
            </w:pPr>
          </w:p>
        </w:tc>
        <w:tc>
          <w:tcPr>
            <w:tcW w:w="5" w:type="pct"/>
            <w:vAlign w:val="center"/>
            <w:hideMark/>
          </w:tcPr>
          <w:p w14:paraId="2C4CD418" w14:textId="77777777" w:rsidR="00000000" w:rsidRDefault="00A10F7D">
            <w:pPr>
              <w:spacing w:after="100"/>
              <w:rPr>
                <w:rFonts w:eastAsia="Times New Roman"/>
                <w:sz w:val="20"/>
                <w:szCs w:val="20"/>
              </w:rPr>
            </w:pPr>
          </w:p>
        </w:tc>
        <w:tc>
          <w:tcPr>
            <w:tcW w:w="50" w:type="pct"/>
            <w:vAlign w:val="center"/>
            <w:hideMark/>
          </w:tcPr>
          <w:p w14:paraId="1A715BD0" w14:textId="77777777" w:rsidR="00000000" w:rsidRDefault="00A10F7D">
            <w:pPr>
              <w:spacing w:after="100"/>
              <w:rPr>
                <w:rFonts w:eastAsia="Times New Roman"/>
                <w:sz w:val="20"/>
                <w:szCs w:val="20"/>
              </w:rPr>
            </w:pPr>
          </w:p>
        </w:tc>
        <w:tc>
          <w:tcPr>
            <w:tcW w:w="1614" w:type="pct"/>
            <w:vAlign w:val="center"/>
            <w:hideMark/>
          </w:tcPr>
          <w:p w14:paraId="09DBEBCB" w14:textId="77777777" w:rsidR="00000000" w:rsidRDefault="00A10F7D">
            <w:pPr>
              <w:spacing w:after="100"/>
              <w:rPr>
                <w:rFonts w:eastAsia="Times New Roman"/>
                <w:sz w:val="20"/>
                <w:szCs w:val="20"/>
              </w:rPr>
            </w:pPr>
          </w:p>
        </w:tc>
        <w:tc>
          <w:tcPr>
            <w:tcW w:w="5" w:type="pct"/>
            <w:vAlign w:val="center"/>
            <w:hideMark/>
          </w:tcPr>
          <w:p w14:paraId="54F18B2F" w14:textId="77777777" w:rsidR="00000000" w:rsidRDefault="00A10F7D">
            <w:pPr>
              <w:spacing w:after="100"/>
              <w:rPr>
                <w:rFonts w:eastAsia="Times New Roman"/>
                <w:sz w:val="20"/>
                <w:szCs w:val="20"/>
              </w:rPr>
            </w:pPr>
          </w:p>
        </w:tc>
        <w:tc>
          <w:tcPr>
            <w:tcW w:w="50" w:type="pct"/>
            <w:vAlign w:val="center"/>
            <w:hideMark/>
          </w:tcPr>
          <w:p w14:paraId="51756C01" w14:textId="77777777" w:rsidR="00000000" w:rsidRDefault="00A10F7D">
            <w:pPr>
              <w:spacing w:after="100"/>
              <w:rPr>
                <w:rFonts w:eastAsia="Times New Roman"/>
                <w:sz w:val="20"/>
                <w:szCs w:val="20"/>
              </w:rPr>
            </w:pPr>
          </w:p>
        </w:tc>
        <w:tc>
          <w:tcPr>
            <w:tcW w:w="1614" w:type="pct"/>
            <w:vAlign w:val="center"/>
            <w:hideMark/>
          </w:tcPr>
          <w:p w14:paraId="20BD4BB7" w14:textId="77777777" w:rsidR="00000000" w:rsidRDefault="00A10F7D">
            <w:pPr>
              <w:spacing w:after="100"/>
              <w:rPr>
                <w:rFonts w:eastAsia="Times New Roman"/>
                <w:sz w:val="20"/>
                <w:szCs w:val="20"/>
              </w:rPr>
            </w:pPr>
          </w:p>
        </w:tc>
        <w:tc>
          <w:tcPr>
            <w:tcW w:w="5" w:type="pct"/>
            <w:vAlign w:val="center"/>
            <w:hideMark/>
          </w:tcPr>
          <w:p w14:paraId="190E6DCB" w14:textId="77777777" w:rsidR="00000000" w:rsidRDefault="00A10F7D">
            <w:pPr>
              <w:spacing w:after="100"/>
              <w:rPr>
                <w:rFonts w:eastAsia="Times New Roman"/>
                <w:sz w:val="20"/>
                <w:szCs w:val="20"/>
              </w:rPr>
            </w:pPr>
          </w:p>
        </w:tc>
      </w:tr>
      <w:tr w:rsidR="00000000" w14:paraId="5A998688" w14:textId="77777777">
        <w:trPr>
          <w:divId w:val="1953398521"/>
          <w:trHeight w:val="300"/>
          <w:jc w:val="center"/>
        </w:trPr>
        <w:tc>
          <w:tcPr>
            <w:tcW w:w="0" w:type="auto"/>
            <w:gridSpan w:val="9"/>
            <w:tcMar>
              <w:top w:w="0" w:type="dxa"/>
              <w:left w:w="20" w:type="dxa"/>
              <w:bottom w:w="0" w:type="dxa"/>
              <w:right w:w="20" w:type="dxa"/>
            </w:tcMar>
            <w:vAlign w:val="center"/>
            <w:hideMark/>
          </w:tcPr>
          <w:p w14:paraId="0A78E298" w14:textId="77777777" w:rsidR="00000000" w:rsidRDefault="00A10F7D">
            <w:pPr>
              <w:spacing w:after="100"/>
              <w:rPr>
                <w:rFonts w:eastAsia="Times New Roman"/>
                <w:sz w:val="20"/>
                <w:szCs w:val="20"/>
              </w:rPr>
            </w:pPr>
          </w:p>
        </w:tc>
      </w:tr>
      <w:tr w:rsidR="00000000" w14:paraId="1D0B5148" w14:textId="77777777">
        <w:trPr>
          <w:divId w:val="1953398521"/>
          <w:jc w:val="center"/>
        </w:trPr>
        <w:tc>
          <w:tcPr>
            <w:tcW w:w="0" w:type="auto"/>
            <w:gridSpan w:val="3"/>
            <w:tcMar>
              <w:top w:w="0" w:type="dxa"/>
              <w:left w:w="20" w:type="dxa"/>
              <w:bottom w:w="0" w:type="dxa"/>
              <w:right w:w="20" w:type="dxa"/>
            </w:tcMar>
            <w:vAlign w:val="center"/>
            <w:hideMark/>
          </w:tcPr>
          <w:p w14:paraId="4ECAFAC7"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C03894B" w14:textId="77777777" w:rsidR="00000000" w:rsidRDefault="00A10F7D">
            <w:pPr>
              <w:spacing w:after="100"/>
              <w:jc w:val="center"/>
              <w:rPr>
                <w:rFonts w:eastAsia="Times New Roman"/>
              </w:rPr>
            </w:pPr>
            <w:r>
              <w:rPr>
                <w:rFonts w:eastAsia="Times New Roman"/>
                <w:color w:val="000000"/>
                <w:sz w:val="16"/>
                <w:szCs w:val="16"/>
              </w:rPr>
              <w:t>35</w:t>
            </w:r>
          </w:p>
        </w:tc>
        <w:tc>
          <w:tcPr>
            <w:tcW w:w="0" w:type="auto"/>
            <w:gridSpan w:val="3"/>
            <w:tcMar>
              <w:top w:w="30" w:type="dxa"/>
              <w:left w:w="20" w:type="dxa"/>
              <w:bottom w:w="30" w:type="dxa"/>
              <w:right w:w="20" w:type="dxa"/>
            </w:tcMar>
            <w:vAlign w:val="bottom"/>
            <w:hideMark/>
          </w:tcPr>
          <w:p w14:paraId="0EB6FCC2"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5639F07A" w14:textId="77777777" w:rsidR="00000000" w:rsidRDefault="00A10F7D">
      <w:pPr>
        <w:rPr>
          <w:rFonts w:eastAsia="Times New Roman"/>
        </w:rPr>
      </w:pPr>
      <w:r>
        <w:rPr>
          <w:rFonts w:eastAsia="Times New Roman"/>
        </w:rPr>
        <w:pict w14:anchorId="0A15E499">
          <v:rect id="_x0000_i1060" style="width:0;height:1.5pt" o:hralign="center" o:hrstd="t" o:hr="t" fillcolor="#a0a0a0" stroked="f"/>
        </w:pict>
      </w:r>
    </w:p>
    <w:p w14:paraId="07CB5071" w14:textId="77777777" w:rsidR="00000000" w:rsidRDefault="00A10F7D">
      <w:pPr>
        <w:ind w:hanging="360"/>
        <w:jc w:val="both"/>
        <w:divId w:val="139352823"/>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648D87AF" w14:textId="77777777">
        <w:trPr>
          <w:divId w:val="2068918328"/>
        </w:trPr>
        <w:tc>
          <w:tcPr>
            <w:tcW w:w="50" w:type="pct"/>
            <w:vAlign w:val="center"/>
            <w:hideMark/>
          </w:tcPr>
          <w:p w14:paraId="1DD9A38B" w14:textId="77777777" w:rsidR="00000000" w:rsidRDefault="00A10F7D">
            <w:pPr>
              <w:ind w:hanging="360"/>
              <w:jc w:val="both"/>
              <w:rPr>
                <w:rFonts w:eastAsia="Times New Roman"/>
              </w:rPr>
            </w:pPr>
          </w:p>
        </w:tc>
        <w:tc>
          <w:tcPr>
            <w:tcW w:w="4945" w:type="pct"/>
            <w:vAlign w:val="center"/>
            <w:hideMark/>
          </w:tcPr>
          <w:p w14:paraId="4163D095" w14:textId="77777777" w:rsidR="00000000" w:rsidRDefault="00A10F7D">
            <w:pPr>
              <w:spacing w:after="100"/>
              <w:rPr>
                <w:rFonts w:eastAsia="Times New Roman"/>
                <w:sz w:val="20"/>
                <w:szCs w:val="20"/>
              </w:rPr>
            </w:pPr>
          </w:p>
        </w:tc>
        <w:tc>
          <w:tcPr>
            <w:tcW w:w="5" w:type="pct"/>
            <w:vAlign w:val="center"/>
            <w:hideMark/>
          </w:tcPr>
          <w:p w14:paraId="2D45A9BD" w14:textId="77777777" w:rsidR="00000000" w:rsidRDefault="00A10F7D">
            <w:pPr>
              <w:spacing w:after="100"/>
              <w:rPr>
                <w:rFonts w:eastAsia="Times New Roman"/>
                <w:sz w:val="20"/>
                <w:szCs w:val="20"/>
              </w:rPr>
            </w:pPr>
          </w:p>
        </w:tc>
      </w:tr>
      <w:tr w:rsidR="00000000" w14:paraId="6DDF1AB2" w14:textId="77777777">
        <w:trPr>
          <w:divId w:val="2068918328"/>
        </w:trPr>
        <w:tc>
          <w:tcPr>
            <w:tcW w:w="0" w:type="auto"/>
            <w:gridSpan w:val="3"/>
            <w:tcBorders>
              <w:top w:val="single" w:sz="18" w:space="0" w:color="000000"/>
              <w:bottom w:val="single" w:sz="18" w:space="0" w:color="000000"/>
            </w:tcBorders>
            <w:tcMar>
              <w:top w:w="30" w:type="dxa"/>
              <w:left w:w="20" w:type="dxa"/>
              <w:bottom w:w="30" w:type="dxa"/>
              <w:right w:w="20" w:type="dxa"/>
            </w:tcMar>
            <w:vAlign w:val="center"/>
            <w:hideMark/>
          </w:tcPr>
          <w:p w14:paraId="249B1E1E" w14:textId="77777777" w:rsidR="00000000" w:rsidRDefault="00A10F7D">
            <w:pPr>
              <w:spacing w:after="100"/>
              <w:rPr>
                <w:rFonts w:eastAsia="Times New Roman"/>
              </w:rPr>
            </w:pPr>
            <w:r>
              <w:rPr>
                <w:rFonts w:eastAsia="Times New Roman"/>
                <w:b/>
                <w:bCs/>
                <w:color w:val="000000"/>
                <w:sz w:val="20"/>
                <w:szCs w:val="20"/>
              </w:rPr>
              <w:t>RISK MANAGEMENT</w:t>
            </w:r>
          </w:p>
        </w:tc>
      </w:tr>
    </w:tbl>
    <w:p w14:paraId="2310088A" w14:textId="77777777" w:rsidR="00000000" w:rsidRDefault="00A10F7D">
      <w:pPr>
        <w:divId w:val="1976983877"/>
        <w:rPr>
          <w:rFonts w:eastAsia="Times New Roman"/>
        </w:rPr>
      </w:pPr>
      <w:r>
        <w:rPr>
          <w:rFonts w:eastAsia="Times New Roman"/>
          <w:b/>
          <w:bCs/>
          <w:color w:val="000000"/>
          <w:sz w:val="20"/>
          <w:szCs w:val="20"/>
        </w:rPr>
        <w:t>Risk Management Framework</w:t>
      </w:r>
    </w:p>
    <w:p w14:paraId="392462EF" w14:textId="77777777" w:rsidR="00000000" w:rsidRDefault="00A10F7D">
      <w:pPr>
        <w:jc w:val="both"/>
        <w:divId w:val="1196239092"/>
        <w:rPr>
          <w:rFonts w:eastAsia="Times New Roman"/>
        </w:rPr>
      </w:pPr>
      <w:r>
        <w:rPr>
          <w:rFonts w:eastAsia="Times New Roman"/>
          <w:color w:val="000000"/>
          <w:sz w:val="20"/>
          <w:szCs w:val="20"/>
        </w:rPr>
        <w:t>Our Risk Management Framework (the “Framework”</w:t>
      </w:r>
      <w:r>
        <w:rPr>
          <w:rFonts w:eastAsia="Times New Roman"/>
          <w:color w:val="000000"/>
          <w:sz w:val="20"/>
          <w:szCs w:val="20"/>
        </w:rPr>
        <w:t>) sets consistent expectations for risk management across the Company. It also sets expectations for our “Three Lines of Defense” model, which defines the roles, responsibilities and accountabilities for taking and managing risk across the Company. Account</w:t>
      </w:r>
      <w:r>
        <w:rPr>
          <w:rFonts w:eastAsia="Times New Roman"/>
          <w:color w:val="000000"/>
          <w:sz w:val="20"/>
          <w:szCs w:val="20"/>
        </w:rPr>
        <w:t xml:space="preserve">ability for overseeing an effective Framework resides with our Board of Directors either directly or through its committees. </w:t>
      </w:r>
    </w:p>
    <w:p w14:paraId="43F44BA2" w14:textId="77777777" w:rsidR="00000000" w:rsidRDefault="00A10F7D">
      <w:pPr>
        <w:jc w:val="both"/>
        <w:divId w:val="490485907"/>
        <w:rPr>
          <w:rFonts w:eastAsia="Times New Roman"/>
        </w:rPr>
      </w:pPr>
      <w:r>
        <w:rPr>
          <w:rFonts w:eastAsia="Times New Roman"/>
          <w:color w:val="000000"/>
          <w:sz w:val="20"/>
          <w:szCs w:val="20"/>
        </w:rPr>
        <w:t>The “First Line of Defense” consists of any line of business or function that is accountable for risk taking and is responsible fo</w:t>
      </w:r>
      <w:r>
        <w:rPr>
          <w:rFonts w:eastAsia="Times New Roman"/>
          <w:color w:val="000000"/>
          <w:sz w:val="20"/>
          <w:szCs w:val="20"/>
        </w:rPr>
        <w:t xml:space="preserve">r: (i) engaging in activities designed to generate revenue or reduce expenses; (ii) providing operational support or servicing to any business function for the delivery of products or services to customers; or (iii) providing technology services in direct </w:t>
      </w:r>
      <w:r>
        <w:rPr>
          <w:rFonts w:eastAsia="Times New Roman"/>
          <w:color w:val="000000"/>
          <w:sz w:val="20"/>
          <w:szCs w:val="20"/>
        </w:rPr>
        <w:t>support of first line business areas. Each line of business or first line function is responsible for managing the risks associated with their activities, including identifying, assessing, measuring, monitoring, controlling and reporting the risks within i</w:t>
      </w:r>
      <w:r>
        <w:rPr>
          <w:rFonts w:eastAsia="Times New Roman"/>
          <w:color w:val="000000"/>
          <w:sz w:val="20"/>
          <w:szCs w:val="20"/>
        </w:rPr>
        <w:t>ts business activities, consistent with the risk framework. The “Second Line of Defense” consists of two types of functions: Independent Risk Management (“IRM”) and Support Functions. IRM oversees risk-taking activities and assesses risks and issues indepe</w:t>
      </w:r>
      <w:r>
        <w:rPr>
          <w:rFonts w:eastAsia="Times New Roman"/>
          <w:color w:val="000000"/>
          <w:sz w:val="20"/>
          <w:szCs w:val="20"/>
        </w:rPr>
        <w:t xml:space="preserve">ndent from the first line of defense. Support Functions are centers of specialized expertise (e.g., Human Resources, Accounting, Legal) that provide support services to the Company. The “Third Line of Defense” is comprised of the Internal Audit and Credit </w:t>
      </w:r>
      <w:r>
        <w:rPr>
          <w:rFonts w:eastAsia="Times New Roman"/>
          <w:color w:val="000000"/>
          <w:sz w:val="20"/>
          <w:szCs w:val="20"/>
        </w:rPr>
        <w:t>Review functions. The third line provides independent and objective assurance to senior management and to the Board of Directors that the first and second lines of defense have systems and governance processes which are well-designed and working as intende</w:t>
      </w:r>
      <w:r>
        <w:rPr>
          <w:rFonts w:eastAsia="Times New Roman"/>
          <w:color w:val="000000"/>
          <w:sz w:val="20"/>
          <w:szCs w:val="20"/>
        </w:rPr>
        <w:t xml:space="preserve">d, and that the Framework is appropriate for our size, complexity and risk profile. </w:t>
      </w:r>
    </w:p>
    <w:p w14:paraId="0E065368" w14:textId="77777777" w:rsidR="00000000" w:rsidRDefault="00A10F7D">
      <w:pPr>
        <w:jc w:val="both"/>
        <w:divId w:val="2110654747"/>
        <w:rPr>
          <w:rFonts w:eastAsia="Times New Roman"/>
        </w:rPr>
      </w:pPr>
      <w:r>
        <w:rPr>
          <w:rFonts w:eastAsia="Times New Roman"/>
          <w:color w:val="000000"/>
          <w:sz w:val="20"/>
          <w:szCs w:val="20"/>
        </w:rPr>
        <w:t xml:space="preserve">Our Framework consists of the following nine elements: </w:t>
      </w:r>
    </w:p>
    <w:tbl>
      <w:tblPr>
        <w:tblW w:w="4992" w:type="pct"/>
        <w:tblCellMar>
          <w:top w:w="15" w:type="dxa"/>
          <w:left w:w="15" w:type="dxa"/>
          <w:bottom w:w="15" w:type="dxa"/>
          <w:right w:w="15" w:type="dxa"/>
        </w:tblCellMar>
        <w:tblLook w:val="04A0" w:firstRow="1" w:lastRow="0" w:firstColumn="1" w:lastColumn="0" w:noHBand="0" w:noVBand="1"/>
      </w:tblPr>
      <w:tblGrid>
        <w:gridCol w:w="57"/>
        <w:gridCol w:w="1911"/>
        <w:gridCol w:w="37"/>
        <w:gridCol w:w="37"/>
        <w:gridCol w:w="37"/>
        <w:gridCol w:w="37"/>
        <w:gridCol w:w="46"/>
        <w:gridCol w:w="1903"/>
        <w:gridCol w:w="36"/>
        <w:gridCol w:w="36"/>
        <w:gridCol w:w="36"/>
        <w:gridCol w:w="36"/>
        <w:gridCol w:w="40"/>
        <w:gridCol w:w="1912"/>
        <w:gridCol w:w="36"/>
        <w:gridCol w:w="36"/>
        <w:gridCol w:w="36"/>
        <w:gridCol w:w="36"/>
        <w:gridCol w:w="43"/>
        <w:gridCol w:w="1909"/>
        <w:gridCol w:w="36"/>
      </w:tblGrid>
      <w:tr w:rsidR="00000000" w14:paraId="09A0E015" w14:textId="77777777">
        <w:trPr>
          <w:divId w:val="72439911"/>
        </w:trPr>
        <w:tc>
          <w:tcPr>
            <w:tcW w:w="50" w:type="pct"/>
            <w:vAlign w:val="center"/>
            <w:hideMark/>
          </w:tcPr>
          <w:p w14:paraId="23BA702F" w14:textId="77777777" w:rsidR="00000000" w:rsidRDefault="00A10F7D">
            <w:pPr>
              <w:jc w:val="both"/>
              <w:rPr>
                <w:rFonts w:eastAsia="Times New Roman"/>
              </w:rPr>
            </w:pPr>
          </w:p>
        </w:tc>
        <w:tc>
          <w:tcPr>
            <w:tcW w:w="1167" w:type="pct"/>
            <w:vAlign w:val="center"/>
            <w:hideMark/>
          </w:tcPr>
          <w:p w14:paraId="426E85C7" w14:textId="77777777" w:rsidR="00000000" w:rsidRDefault="00A10F7D">
            <w:pPr>
              <w:spacing w:after="100"/>
              <w:rPr>
                <w:rFonts w:eastAsia="Times New Roman"/>
                <w:sz w:val="20"/>
                <w:szCs w:val="20"/>
              </w:rPr>
            </w:pPr>
          </w:p>
        </w:tc>
        <w:tc>
          <w:tcPr>
            <w:tcW w:w="5" w:type="pct"/>
            <w:vAlign w:val="center"/>
            <w:hideMark/>
          </w:tcPr>
          <w:p w14:paraId="250F00CE" w14:textId="77777777" w:rsidR="00000000" w:rsidRDefault="00A10F7D">
            <w:pPr>
              <w:spacing w:after="100"/>
              <w:rPr>
                <w:rFonts w:eastAsia="Times New Roman"/>
                <w:sz w:val="20"/>
                <w:szCs w:val="20"/>
              </w:rPr>
            </w:pPr>
          </w:p>
        </w:tc>
        <w:tc>
          <w:tcPr>
            <w:tcW w:w="5" w:type="pct"/>
            <w:vAlign w:val="center"/>
            <w:hideMark/>
          </w:tcPr>
          <w:p w14:paraId="4B9EACB0" w14:textId="77777777" w:rsidR="00000000" w:rsidRDefault="00A10F7D">
            <w:pPr>
              <w:spacing w:after="100"/>
              <w:rPr>
                <w:rFonts w:eastAsia="Times New Roman"/>
                <w:sz w:val="20"/>
                <w:szCs w:val="20"/>
              </w:rPr>
            </w:pPr>
          </w:p>
        </w:tc>
        <w:tc>
          <w:tcPr>
            <w:tcW w:w="26" w:type="pct"/>
            <w:vAlign w:val="center"/>
            <w:hideMark/>
          </w:tcPr>
          <w:p w14:paraId="2153AB37" w14:textId="77777777" w:rsidR="00000000" w:rsidRDefault="00A10F7D">
            <w:pPr>
              <w:spacing w:after="100"/>
              <w:rPr>
                <w:rFonts w:eastAsia="Times New Roman"/>
                <w:sz w:val="20"/>
                <w:szCs w:val="20"/>
              </w:rPr>
            </w:pPr>
          </w:p>
        </w:tc>
        <w:tc>
          <w:tcPr>
            <w:tcW w:w="5" w:type="pct"/>
            <w:vAlign w:val="center"/>
            <w:hideMark/>
          </w:tcPr>
          <w:p w14:paraId="21DC1734" w14:textId="77777777" w:rsidR="00000000" w:rsidRDefault="00A10F7D">
            <w:pPr>
              <w:spacing w:after="100"/>
              <w:rPr>
                <w:rFonts w:eastAsia="Times New Roman"/>
                <w:sz w:val="20"/>
                <w:szCs w:val="20"/>
              </w:rPr>
            </w:pPr>
          </w:p>
        </w:tc>
        <w:tc>
          <w:tcPr>
            <w:tcW w:w="50" w:type="pct"/>
            <w:vAlign w:val="center"/>
            <w:hideMark/>
          </w:tcPr>
          <w:p w14:paraId="1372DE8A" w14:textId="77777777" w:rsidR="00000000" w:rsidRDefault="00A10F7D">
            <w:pPr>
              <w:spacing w:after="100"/>
              <w:rPr>
                <w:rFonts w:eastAsia="Times New Roman"/>
                <w:sz w:val="20"/>
                <w:szCs w:val="20"/>
              </w:rPr>
            </w:pPr>
          </w:p>
        </w:tc>
        <w:tc>
          <w:tcPr>
            <w:tcW w:w="1167" w:type="pct"/>
            <w:vAlign w:val="center"/>
            <w:hideMark/>
          </w:tcPr>
          <w:p w14:paraId="38D013E6" w14:textId="77777777" w:rsidR="00000000" w:rsidRDefault="00A10F7D">
            <w:pPr>
              <w:spacing w:after="100"/>
              <w:rPr>
                <w:rFonts w:eastAsia="Times New Roman"/>
                <w:sz w:val="20"/>
                <w:szCs w:val="20"/>
              </w:rPr>
            </w:pPr>
          </w:p>
        </w:tc>
        <w:tc>
          <w:tcPr>
            <w:tcW w:w="5" w:type="pct"/>
            <w:vAlign w:val="center"/>
            <w:hideMark/>
          </w:tcPr>
          <w:p w14:paraId="21982823" w14:textId="77777777" w:rsidR="00000000" w:rsidRDefault="00A10F7D">
            <w:pPr>
              <w:spacing w:after="100"/>
              <w:rPr>
                <w:rFonts w:eastAsia="Times New Roman"/>
                <w:sz w:val="20"/>
                <w:szCs w:val="20"/>
              </w:rPr>
            </w:pPr>
          </w:p>
        </w:tc>
        <w:tc>
          <w:tcPr>
            <w:tcW w:w="5" w:type="pct"/>
            <w:vAlign w:val="center"/>
            <w:hideMark/>
          </w:tcPr>
          <w:p w14:paraId="6548886D" w14:textId="77777777" w:rsidR="00000000" w:rsidRDefault="00A10F7D">
            <w:pPr>
              <w:spacing w:after="100"/>
              <w:rPr>
                <w:rFonts w:eastAsia="Times New Roman"/>
                <w:sz w:val="20"/>
                <w:szCs w:val="20"/>
              </w:rPr>
            </w:pPr>
          </w:p>
        </w:tc>
        <w:tc>
          <w:tcPr>
            <w:tcW w:w="26" w:type="pct"/>
            <w:vAlign w:val="center"/>
            <w:hideMark/>
          </w:tcPr>
          <w:p w14:paraId="2AA6A2E7" w14:textId="77777777" w:rsidR="00000000" w:rsidRDefault="00A10F7D">
            <w:pPr>
              <w:spacing w:after="100"/>
              <w:rPr>
                <w:rFonts w:eastAsia="Times New Roman"/>
                <w:sz w:val="20"/>
                <w:szCs w:val="20"/>
              </w:rPr>
            </w:pPr>
          </w:p>
        </w:tc>
        <w:tc>
          <w:tcPr>
            <w:tcW w:w="5" w:type="pct"/>
            <w:vAlign w:val="center"/>
            <w:hideMark/>
          </w:tcPr>
          <w:p w14:paraId="55C44192" w14:textId="77777777" w:rsidR="00000000" w:rsidRDefault="00A10F7D">
            <w:pPr>
              <w:spacing w:after="100"/>
              <w:rPr>
                <w:rFonts w:eastAsia="Times New Roman"/>
                <w:sz w:val="20"/>
                <w:szCs w:val="20"/>
              </w:rPr>
            </w:pPr>
          </w:p>
        </w:tc>
        <w:tc>
          <w:tcPr>
            <w:tcW w:w="50" w:type="pct"/>
            <w:vAlign w:val="center"/>
            <w:hideMark/>
          </w:tcPr>
          <w:p w14:paraId="65146D15" w14:textId="77777777" w:rsidR="00000000" w:rsidRDefault="00A10F7D">
            <w:pPr>
              <w:spacing w:after="100"/>
              <w:rPr>
                <w:rFonts w:eastAsia="Times New Roman"/>
                <w:sz w:val="20"/>
                <w:szCs w:val="20"/>
              </w:rPr>
            </w:pPr>
          </w:p>
        </w:tc>
        <w:tc>
          <w:tcPr>
            <w:tcW w:w="1167" w:type="pct"/>
            <w:vAlign w:val="center"/>
            <w:hideMark/>
          </w:tcPr>
          <w:p w14:paraId="5BA99FCF" w14:textId="77777777" w:rsidR="00000000" w:rsidRDefault="00A10F7D">
            <w:pPr>
              <w:spacing w:after="100"/>
              <w:rPr>
                <w:rFonts w:eastAsia="Times New Roman"/>
                <w:sz w:val="20"/>
                <w:szCs w:val="20"/>
              </w:rPr>
            </w:pPr>
          </w:p>
        </w:tc>
        <w:tc>
          <w:tcPr>
            <w:tcW w:w="5" w:type="pct"/>
            <w:vAlign w:val="center"/>
            <w:hideMark/>
          </w:tcPr>
          <w:p w14:paraId="1564B898" w14:textId="77777777" w:rsidR="00000000" w:rsidRDefault="00A10F7D">
            <w:pPr>
              <w:spacing w:after="100"/>
              <w:rPr>
                <w:rFonts w:eastAsia="Times New Roman"/>
                <w:sz w:val="20"/>
                <w:szCs w:val="20"/>
              </w:rPr>
            </w:pPr>
          </w:p>
        </w:tc>
        <w:tc>
          <w:tcPr>
            <w:tcW w:w="5" w:type="pct"/>
            <w:vAlign w:val="center"/>
            <w:hideMark/>
          </w:tcPr>
          <w:p w14:paraId="540A6460" w14:textId="77777777" w:rsidR="00000000" w:rsidRDefault="00A10F7D">
            <w:pPr>
              <w:spacing w:after="100"/>
              <w:rPr>
                <w:rFonts w:eastAsia="Times New Roman"/>
                <w:sz w:val="20"/>
                <w:szCs w:val="20"/>
              </w:rPr>
            </w:pPr>
          </w:p>
        </w:tc>
        <w:tc>
          <w:tcPr>
            <w:tcW w:w="26" w:type="pct"/>
            <w:vAlign w:val="center"/>
            <w:hideMark/>
          </w:tcPr>
          <w:p w14:paraId="2DB9A9D1" w14:textId="77777777" w:rsidR="00000000" w:rsidRDefault="00A10F7D">
            <w:pPr>
              <w:spacing w:after="100"/>
              <w:rPr>
                <w:rFonts w:eastAsia="Times New Roman"/>
                <w:sz w:val="20"/>
                <w:szCs w:val="20"/>
              </w:rPr>
            </w:pPr>
          </w:p>
        </w:tc>
        <w:tc>
          <w:tcPr>
            <w:tcW w:w="5" w:type="pct"/>
            <w:vAlign w:val="center"/>
            <w:hideMark/>
          </w:tcPr>
          <w:p w14:paraId="46B482D4" w14:textId="77777777" w:rsidR="00000000" w:rsidRDefault="00A10F7D">
            <w:pPr>
              <w:spacing w:after="100"/>
              <w:rPr>
                <w:rFonts w:eastAsia="Times New Roman"/>
                <w:sz w:val="20"/>
                <w:szCs w:val="20"/>
              </w:rPr>
            </w:pPr>
          </w:p>
        </w:tc>
        <w:tc>
          <w:tcPr>
            <w:tcW w:w="50" w:type="pct"/>
            <w:vAlign w:val="center"/>
            <w:hideMark/>
          </w:tcPr>
          <w:p w14:paraId="160BD8EF" w14:textId="77777777" w:rsidR="00000000" w:rsidRDefault="00A10F7D">
            <w:pPr>
              <w:spacing w:after="100"/>
              <w:rPr>
                <w:rFonts w:eastAsia="Times New Roman"/>
                <w:sz w:val="20"/>
                <w:szCs w:val="20"/>
              </w:rPr>
            </w:pPr>
          </w:p>
        </w:tc>
        <w:tc>
          <w:tcPr>
            <w:tcW w:w="1167" w:type="pct"/>
            <w:vAlign w:val="center"/>
            <w:hideMark/>
          </w:tcPr>
          <w:p w14:paraId="5F8DFB19" w14:textId="77777777" w:rsidR="00000000" w:rsidRDefault="00A10F7D">
            <w:pPr>
              <w:spacing w:after="100"/>
              <w:rPr>
                <w:rFonts w:eastAsia="Times New Roman"/>
                <w:sz w:val="20"/>
                <w:szCs w:val="20"/>
              </w:rPr>
            </w:pPr>
          </w:p>
        </w:tc>
        <w:tc>
          <w:tcPr>
            <w:tcW w:w="5" w:type="pct"/>
            <w:vAlign w:val="center"/>
            <w:hideMark/>
          </w:tcPr>
          <w:p w14:paraId="64E6E9B6" w14:textId="77777777" w:rsidR="00000000" w:rsidRDefault="00A10F7D">
            <w:pPr>
              <w:spacing w:after="100"/>
              <w:rPr>
                <w:rFonts w:eastAsia="Times New Roman"/>
                <w:sz w:val="20"/>
                <w:szCs w:val="20"/>
              </w:rPr>
            </w:pPr>
          </w:p>
        </w:tc>
      </w:tr>
      <w:tr w:rsidR="00000000" w14:paraId="1C67192B" w14:textId="77777777">
        <w:trPr>
          <w:divId w:val="72439911"/>
        </w:trPr>
        <w:tc>
          <w:tcPr>
            <w:tcW w:w="0" w:type="auto"/>
            <w:gridSpan w:val="21"/>
            <w:shd w:val="clear" w:color="auto" w:fill="004977"/>
            <w:tcMar>
              <w:top w:w="30" w:type="dxa"/>
              <w:left w:w="20" w:type="dxa"/>
              <w:bottom w:w="30" w:type="dxa"/>
              <w:right w:w="20" w:type="dxa"/>
            </w:tcMar>
            <w:vAlign w:val="center"/>
            <w:hideMark/>
          </w:tcPr>
          <w:p w14:paraId="7BC14DDB" w14:textId="77777777" w:rsidR="00000000" w:rsidRDefault="00A10F7D">
            <w:pPr>
              <w:spacing w:after="100"/>
              <w:jc w:val="center"/>
              <w:rPr>
                <w:rFonts w:eastAsia="Times New Roman"/>
              </w:rPr>
            </w:pPr>
          </w:p>
          <w:p w14:paraId="41D4CEA8" w14:textId="77777777" w:rsidR="00000000" w:rsidRDefault="00A10F7D">
            <w:pPr>
              <w:spacing w:after="100"/>
              <w:jc w:val="center"/>
              <w:rPr>
                <w:rFonts w:eastAsia="Times New Roman"/>
              </w:rPr>
            </w:pPr>
            <w:r>
              <w:rPr>
                <w:rFonts w:eastAsia="Times New Roman"/>
                <w:b/>
                <w:bCs/>
                <w:color w:val="FFFFFF"/>
                <w:sz w:val="18"/>
                <w:szCs w:val="18"/>
              </w:rPr>
              <w:t> Governance and Accountability</w:t>
            </w:r>
          </w:p>
          <w:p w14:paraId="1C08E5DD" w14:textId="77777777" w:rsidR="00000000" w:rsidRDefault="00A10F7D">
            <w:pPr>
              <w:spacing w:after="100"/>
              <w:jc w:val="center"/>
              <w:rPr>
                <w:rFonts w:eastAsia="Times New Roman"/>
              </w:rPr>
            </w:pPr>
          </w:p>
        </w:tc>
      </w:tr>
      <w:tr w:rsidR="00000000" w14:paraId="5A7A5C49" w14:textId="77777777">
        <w:trPr>
          <w:divId w:val="72439911"/>
          <w:trHeight w:val="60"/>
        </w:trPr>
        <w:tc>
          <w:tcPr>
            <w:tcW w:w="0" w:type="auto"/>
            <w:gridSpan w:val="21"/>
            <w:tcMar>
              <w:top w:w="0" w:type="dxa"/>
              <w:left w:w="20" w:type="dxa"/>
              <w:bottom w:w="0" w:type="dxa"/>
              <w:right w:w="20" w:type="dxa"/>
            </w:tcMar>
            <w:vAlign w:val="center"/>
            <w:hideMark/>
          </w:tcPr>
          <w:p w14:paraId="3A3D3DD8" w14:textId="77777777" w:rsidR="00000000" w:rsidRDefault="00A10F7D">
            <w:pPr>
              <w:spacing w:after="100"/>
              <w:jc w:val="center"/>
              <w:rPr>
                <w:rFonts w:eastAsia="Times New Roman"/>
              </w:rPr>
            </w:pPr>
          </w:p>
        </w:tc>
      </w:tr>
      <w:tr w:rsidR="00000000" w14:paraId="38AC2B79" w14:textId="77777777">
        <w:trPr>
          <w:divId w:val="72439911"/>
        </w:trPr>
        <w:tc>
          <w:tcPr>
            <w:tcW w:w="0" w:type="auto"/>
            <w:gridSpan w:val="21"/>
            <w:shd w:val="clear" w:color="auto" w:fill="004977"/>
            <w:tcMar>
              <w:top w:w="30" w:type="dxa"/>
              <w:left w:w="20" w:type="dxa"/>
              <w:bottom w:w="30" w:type="dxa"/>
              <w:right w:w="20" w:type="dxa"/>
            </w:tcMar>
            <w:vAlign w:val="center"/>
            <w:hideMark/>
          </w:tcPr>
          <w:p w14:paraId="23334E0A" w14:textId="77777777" w:rsidR="00000000" w:rsidRDefault="00A10F7D">
            <w:pPr>
              <w:spacing w:after="100"/>
              <w:jc w:val="center"/>
              <w:rPr>
                <w:rFonts w:eastAsia="Times New Roman"/>
              </w:rPr>
            </w:pPr>
          </w:p>
          <w:p w14:paraId="0245903B" w14:textId="77777777" w:rsidR="00000000" w:rsidRDefault="00A10F7D">
            <w:pPr>
              <w:spacing w:after="100"/>
              <w:jc w:val="center"/>
              <w:rPr>
                <w:rFonts w:eastAsia="Times New Roman"/>
              </w:rPr>
            </w:pPr>
            <w:r>
              <w:rPr>
                <w:rFonts w:eastAsia="Times New Roman"/>
                <w:b/>
                <w:bCs/>
                <w:color w:val="FFFFFF"/>
                <w:sz w:val="18"/>
                <w:szCs w:val="18"/>
              </w:rPr>
              <w:t>Strategy and Risk Alignment</w:t>
            </w:r>
          </w:p>
          <w:p w14:paraId="41BADC8F" w14:textId="77777777" w:rsidR="00000000" w:rsidRDefault="00A10F7D">
            <w:pPr>
              <w:spacing w:after="100"/>
              <w:jc w:val="center"/>
              <w:rPr>
                <w:rFonts w:eastAsia="Times New Roman"/>
              </w:rPr>
            </w:pPr>
          </w:p>
        </w:tc>
      </w:tr>
      <w:tr w:rsidR="00000000" w14:paraId="4C14D293" w14:textId="77777777">
        <w:trPr>
          <w:divId w:val="72439911"/>
          <w:trHeight w:val="60"/>
        </w:trPr>
        <w:tc>
          <w:tcPr>
            <w:tcW w:w="0" w:type="auto"/>
            <w:gridSpan w:val="3"/>
            <w:tcMar>
              <w:top w:w="0" w:type="dxa"/>
              <w:left w:w="20" w:type="dxa"/>
              <w:bottom w:w="0" w:type="dxa"/>
              <w:right w:w="20" w:type="dxa"/>
            </w:tcMar>
            <w:vAlign w:val="center"/>
            <w:hideMark/>
          </w:tcPr>
          <w:p w14:paraId="400CA36A"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FE5E6E9"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D84478"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C7A8E8"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A782C1"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35001F9"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F68A1D2" w14:textId="77777777" w:rsidR="00000000" w:rsidRDefault="00A10F7D">
            <w:pPr>
              <w:spacing w:after="100"/>
              <w:rPr>
                <w:rFonts w:eastAsia="Times New Roman"/>
                <w:sz w:val="20"/>
                <w:szCs w:val="20"/>
              </w:rPr>
            </w:pPr>
          </w:p>
        </w:tc>
      </w:tr>
      <w:tr w:rsidR="00000000" w14:paraId="68472123" w14:textId="77777777">
        <w:trPr>
          <w:divId w:val="72439911"/>
        </w:trPr>
        <w:tc>
          <w:tcPr>
            <w:tcW w:w="0" w:type="auto"/>
            <w:gridSpan w:val="3"/>
            <w:shd w:val="clear" w:color="auto" w:fill="004977"/>
            <w:tcMar>
              <w:top w:w="30" w:type="dxa"/>
              <w:left w:w="20" w:type="dxa"/>
              <w:bottom w:w="30" w:type="dxa"/>
              <w:right w:w="20" w:type="dxa"/>
            </w:tcMar>
            <w:vAlign w:val="center"/>
            <w:hideMark/>
          </w:tcPr>
          <w:p w14:paraId="55DF30B6" w14:textId="77777777" w:rsidR="00000000" w:rsidRDefault="00A10F7D">
            <w:pPr>
              <w:spacing w:after="100"/>
              <w:jc w:val="center"/>
              <w:rPr>
                <w:rFonts w:eastAsia="Times New Roman"/>
              </w:rPr>
            </w:pPr>
            <w:r>
              <w:rPr>
                <w:rFonts w:eastAsia="Times New Roman"/>
                <w:b/>
                <w:bCs/>
                <w:sz w:val="18"/>
                <w:szCs w:val="18"/>
              </w:rPr>
              <w:br/>
            </w:r>
            <w:r>
              <w:rPr>
                <w:rFonts w:eastAsia="Times New Roman"/>
                <w:b/>
                <w:bCs/>
                <w:color w:val="FFFFFF"/>
                <w:sz w:val="18"/>
                <w:szCs w:val="18"/>
              </w:rPr>
              <w:t>Risk Identification</w:t>
            </w:r>
          </w:p>
        </w:tc>
        <w:tc>
          <w:tcPr>
            <w:tcW w:w="0" w:type="auto"/>
            <w:gridSpan w:val="3"/>
            <w:tcMar>
              <w:top w:w="0" w:type="dxa"/>
              <w:left w:w="20" w:type="dxa"/>
              <w:bottom w:w="0" w:type="dxa"/>
              <w:right w:w="20" w:type="dxa"/>
            </w:tcMar>
            <w:vAlign w:val="center"/>
            <w:hideMark/>
          </w:tcPr>
          <w:p w14:paraId="6E5C91C1" w14:textId="77777777" w:rsidR="00000000" w:rsidRDefault="00A10F7D">
            <w:pPr>
              <w:spacing w:after="100"/>
              <w:jc w:val="center"/>
              <w:rPr>
                <w:rFonts w:eastAsia="Times New Roman"/>
              </w:rPr>
            </w:pPr>
          </w:p>
        </w:tc>
        <w:tc>
          <w:tcPr>
            <w:tcW w:w="0" w:type="auto"/>
            <w:gridSpan w:val="3"/>
            <w:shd w:val="clear" w:color="auto" w:fill="004977"/>
            <w:tcMar>
              <w:top w:w="30" w:type="dxa"/>
              <w:left w:w="20" w:type="dxa"/>
              <w:bottom w:w="30" w:type="dxa"/>
              <w:right w:w="20" w:type="dxa"/>
            </w:tcMar>
            <w:vAlign w:val="center"/>
            <w:hideMark/>
          </w:tcPr>
          <w:p w14:paraId="70507892" w14:textId="77777777" w:rsidR="00000000" w:rsidRDefault="00A10F7D">
            <w:pPr>
              <w:spacing w:after="100"/>
              <w:jc w:val="center"/>
              <w:rPr>
                <w:rFonts w:eastAsia="Times New Roman"/>
              </w:rPr>
            </w:pPr>
          </w:p>
          <w:p w14:paraId="5A2E62C3" w14:textId="77777777" w:rsidR="00000000" w:rsidRDefault="00A10F7D">
            <w:pPr>
              <w:spacing w:after="100"/>
              <w:jc w:val="center"/>
              <w:rPr>
                <w:rFonts w:eastAsia="Times New Roman"/>
              </w:rPr>
            </w:pPr>
            <w:r>
              <w:rPr>
                <w:rFonts w:eastAsia="Times New Roman"/>
                <w:b/>
                <w:bCs/>
                <w:color w:val="FFFFFF"/>
                <w:sz w:val="18"/>
                <w:szCs w:val="18"/>
              </w:rPr>
              <w:t>Assessment, Measurement</w:t>
            </w:r>
          </w:p>
          <w:p w14:paraId="408FB811" w14:textId="77777777" w:rsidR="00000000" w:rsidRDefault="00A10F7D">
            <w:pPr>
              <w:spacing w:after="100"/>
              <w:jc w:val="center"/>
              <w:rPr>
                <w:rFonts w:eastAsia="Times New Roman"/>
              </w:rPr>
            </w:pPr>
            <w:r>
              <w:rPr>
                <w:rFonts w:eastAsia="Times New Roman"/>
                <w:b/>
                <w:bCs/>
                <w:color w:val="FFFFFF"/>
                <w:sz w:val="18"/>
                <w:szCs w:val="18"/>
              </w:rPr>
              <w:t>and Response</w:t>
            </w:r>
          </w:p>
          <w:p w14:paraId="64954D39"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EC076DF" w14:textId="77777777" w:rsidR="00000000" w:rsidRDefault="00A10F7D">
            <w:pPr>
              <w:spacing w:after="100"/>
              <w:jc w:val="center"/>
              <w:rPr>
                <w:rFonts w:eastAsia="Times New Roman"/>
              </w:rPr>
            </w:pPr>
          </w:p>
        </w:tc>
        <w:tc>
          <w:tcPr>
            <w:tcW w:w="0" w:type="auto"/>
            <w:gridSpan w:val="3"/>
            <w:shd w:val="clear" w:color="auto" w:fill="004977"/>
            <w:tcMar>
              <w:top w:w="30" w:type="dxa"/>
              <w:left w:w="20" w:type="dxa"/>
              <w:bottom w:w="30" w:type="dxa"/>
              <w:right w:w="20" w:type="dxa"/>
            </w:tcMar>
            <w:vAlign w:val="center"/>
            <w:hideMark/>
          </w:tcPr>
          <w:p w14:paraId="489D29D2" w14:textId="77777777" w:rsidR="00000000" w:rsidRDefault="00A10F7D">
            <w:pPr>
              <w:spacing w:after="100"/>
              <w:jc w:val="center"/>
              <w:rPr>
                <w:rFonts w:eastAsia="Times New Roman"/>
              </w:rPr>
            </w:pPr>
          </w:p>
          <w:p w14:paraId="505A2AD7" w14:textId="77777777" w:rsidR="00000000" w:rsidRDefault="00A10F7D">
            <w:pPr>
              <w:spacing w:after="100"/>
              <w:jc w:val="center"/>
              <w:rPr>
                <w:rFonts w:eastAsia="Times New Roman"/>
              </w:rPr>
            </w:pPr>
            <w:r>
              <w:rPr>
                <w:rFonts w:eastAsia="Times New Roman"/>
                <w:b/>
                <w:bCs/>
                <w:color w:val="FFFFFF"/>
                <w:sz w:val="18"/>
                <w:szCs w:val="18"/>
              </w:rPr>
              <w:t>Monitoring and Testing</w:t>
            </w:r>
          </w:p>
          <w:p w14:paraId="2E2A53DF"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8E05CB8" w14:textId="77777777" w:rsidR="00000000" w:rsidRDefault="00A10F7D">
            <w:pPr>
              <w:spacing w:after="100"/>
              <w:jc w:val="center"/>
              <w:rPr>
                <w:rFonts w:eastAsia="Times New Roman"/>
              </w:rPr>
            </w:pPr>
          </w:p>
        </w:tc>
        <w:tc>
          <w:tcPr>
            <w:tcW w:w="0" w:type="auto"/>
            <w:gridSpan w:val="3"/>
            <w:shd w:val="clear" w:color="auto" w:fill="004977"/>
            <w:tcMar>
              <w:top w:w="30" w:type="dxa"/>
              <w:left w:w="20" w:type="dxa"/>
              <w:bottom w:w="30" w:type="dxa"/>
              <w:right w:w="20" w:type="dxa"/>
            </w:tcMar>
            <w:vAlign w:val="center"/>
            <w:hideMark/>
          </w:tcPr>
          <w:p w14:paraId="4251B5FE" w14:textId="77777777" w:rsidR="00000000" w:rsidRDefault="00A10F7D">
            <w:pPr>
              <w:spacing w:after="100"/>
              <w:jc w:val="center"/>
              <w:rPr>
                <w:rFonts w:eastAsia="Times New Roman"/>
              </w:rPr>
            </w:pPr>
          </w:p>
          <w:p w14:paraId="53BF9F20" w14:textId="77777777" w:rsidR="00000000" w:rsidRDefault="00A10F7D">
            <w:pPr>
              <w:spacing w:after="100"/>
              <w:jc w:val="center"/>
              <w:rPr>
                <w:rFonts w:eastAsia="Times New Roman"/>
              </w:rPr>
            </w:pPr>
            <w:r>
              <w:rPr>
                <w:rFonts w:eastAsia="Times New Roman"/>
                <w:b/>
                <w:bCs/>
                <w:color w:val="FFFFFF"/>
                <w:sz w:val="18"/>
                <w:szCs w:val="18"/>
              </w:rPr>
              <w:t>Aggregation, Reporting and Escalation</w:t>
            </w:r>
          </w:p>
          <w:p w14:paraId="79485DE5" w14:textId="77777777" w:rsidR="00000000" w:rsidRDefault="00A10F7D">
            <w:pPr>
              <w:spacing w:after="100"/>
              <w:jc w:val="center"/>
              <w:rPr>
                <w:rFonts w:eastAsia="Times New Roman"/>
              </w:rPr>
            </w:pPr>
          </w:p>
        </w:tc>
      </w:tr>
      <w:tr w:rsidR="00000000" w14:paraId="64158AED" w14:textId="77777777">
        <w:trPr>
          <w:divId w:val="72439911"/>
          <w:trHeight w:val="60"/>
        </w:trPr>
        <w:tc>
          <w:tcPr>
            <w:tcW w:w="0" w:type="auto"/>
            <w:gridSpan w:val="3"/>
            <w:tcMar>
              <w:top w:w="0" w:type="dxa"/>
              <w:left w:w="20" w:type="dxa"/>
              <w:bottom w:w="0" w:type="dxa"/>
              <w:right w:w="20" w:type="dxa"/>
            </w:tcMar>
            <w:vAlign w:val="center"/>
            <w:hideMark/>
          </w:tcPr>
          <w:p w14:paraId="0BCF1ACD"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343F135"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8943B7"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F78592"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ECBED76"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61886B"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8BB4A13" w14:textId="77777777" w:rsidR="00000000" w:rsidRDefault="00A10F7D">
            <w:pPr>
              <w:spacing w:after="100"/>
              <w:rPr>
                <w:rFonts w:eastAsia="Times New Roman"/>
                <w:sz w:val="20"/>
                <w:szCs w:val="20"/>
              </w:rPr>
            </w:pPr>
          </w:p>
        </w:tc>
      </w:tr>
      <w:tr w:rsidR="00000000" w14:paraId="673CFA79" w14:textId="77777777">
        <w:trPr>
          <w:divId w:val="72439911"/>
        </w:trPr>
        <w:tc>
          <w:tcPr>
            <w:tcW w:w="0" w:type="auto"/>
            <w:gridSpan w:val="21"/>
            <w:shd w:val="clear" w:color="auto" w:fill="004977"/>
            <w:tcMar>
              <w:top w:w="30" w:type="dxa"/>
              <w:left w:w="20" w:type="dxa"/>
              <w:bottom w:w="30" w:type="dxa"/>
              <w:right w:w="20" w:type="dxa"/>
            </w:tcMar>
            <w:vAlign w:val="center"/>
            <w:hideMark/>
          </w:tcPr>
          <w:p w14:paraId="297F7FA3" w14:textId="77777777" w:rsidR="00000000" w:rsidRDefault="00A10F7D">
            <w:pPr>
              <w:spacing w:after="100"/>
              <w:jc w:val="center"/>
              <w:rPr>
                <w:rFonts w:eastAsia="Times New Roman"/>
              </w:rPr>
            </w:pPr>
          </w:p>
          <w:p w14:paraId="1B506C61" w14:textId="77777777" w:rsidR="00000000" w:rsidRDefault="00A10F7D">
            <w:pPr>
              <w:spacing w:after="100"/>
              <w:jc w:val="center"/>
              <w:rPr>
                <w:rFonts w:eastAsia="Times New Roman"/>
              </w:rPr>
            </w:pPr>
            <w:r>
              <w:rPr>
                <w:rFonts w:eastAsia="Times New Roman"/>
                <w:b/>
                <w:bCs/>
                <w:color w:val="FFFFFF"/>
                <w:sz w:val="18"/>
                <w:szCs w:val="18"/>
              </w:rPr>
              <w:t>Capital and Liquidity Management (including Stress Testing)</w:t>
            </w:r>
          </w:p>
          <w:p w14:paraId="775A88BF" w14:textId="77777777" w:rsidR="00000000" w:rsidRDefault="00A10F7D">
            <w:pPr>
              <w:spacing w:after="100"/>
              <w:jc w:val="center"/>
              <w:rPr>
                <w:rFonts w:eastAsia="Times New Roman"/>
              </w:rPr>
            </w:pPr>
          </w:p>
        </w:tc>
      </w:tr>
      <w:tr w:rsidR="00000000" w14:paraId="2DE09A91" w14:textId="77777777">
        <w:trPr>
          <w:divId w:val="72439911"/>
          <w:trHeight w:val="60"/>
        </w:trPr>
        <w:tc>
          <w:tcPr>
            <w:tcW w:w="0" w:type="auto"/>
            <w:gridSpan w:val="21"/>
            <w:tcMar>
              <w:top w:w="0" w:type="dxa"/>
              <w:left w:w="20" w:type="dxa"/>
              <w:bottom w:w="0" w:type="dxa"/>
              <w:right w:w="20" w:type="dxa"/>
            </w:tcMar>
            <w:vAlign w:val="center"/>
            <w:hideMark/>
          </w:tcPr>
          <w:p w14:paraId="2961F429" w14:textId="77777777" w:rsidR="00000000" w:rsidRDefault="00A10F7D">
            <w:pPr>
              <w:spacing w:after="100"/>
              <w:jc w:val="center"/>
              <w:rPr>
                <w:rFonts w:eastAsia="Times New Roman"/>
              </w:rPr>
            </w:pPr>
          </w:p>
        </w:tc>
      </w:tr>
      <w:tr w:rsidR="00000000" w14:paraId="79371AF5" w14:textId="77777777">
        <w:trPr>
          <w:divId w:val="72439911"/>
        </w:trPr>
        <w:tc>
          <w:tcPr>
            <w:tcW w:w="0" w:type="auto"/>
            <w:gridSpan w:val="21"/>
            <w:shd w:val="clear" w:color="auto" w:fill="004977"/>
            <w:tcMar>
              <w:top w:w="30" w:type="dxa"/>
              <w:left w:w="20" w:type="dxa"/>
              <w:bottom w:w="30" w:type="dxa"/>
              <w:right w:w="20" w:type="dxa"/>
            </w:tcMar>
            <w:vAlign w:val="center"/>
            <w:hideMark/>
          </w:tcPr>
          <w:p w14:paraId="1C968611" w14:textId="77777777" w:rsidR="00000000" w:rsidRDefault="00A10F7D">
            <w:pPr>
              <w:spacing w:after="100"/>
              <w:jc w:val="center"/>
              <w:rPr>
                <w:rFonts w:eastAsia="Times New Roman"/>
              </w:rPr>
            </w:pPr>
          </w:p>
          <w:p w14:paraId="55A20866" w14:textId="77777777" w:rsidR="00000000" w:rsidRDefault="00A10F7D">
            <w:pPr>
              <w:spacing w:after="100"/>
              <w:jc w:val="center"/>
              <w:rPr>
                <w:rFonts w:eastAsia="Times New Roman"/>
              </w:rPr>
            </w:pPr>
            <w:r>
              <w:rPr>
                <w:rFonts w:eastAsia="Times New Roman"/>
                <w:b/>
                <w:bCs/>
                <w:color w:val="FFFFFF"/>
                <w:sz w:val="18"/>
                <w:szCs w:val="18"/>
              </w:rPr>
              <w:t>Risk Data and Enabling Technology</w:t>
            </w:r>
          </w:p>
          <w:p w14:paraId="4429232C" w14:textId="77777777" w:rsidR="00000000" w:rsidRDefault="00A10F7D">
            <w:pPr>
              <w:spacing w:after="100"/>
              <w:jc w:val="center"/>
              <w:rPr>
                <w:rFonts w:eastAsia="Times New Roman"/>
              </w:rPr>
            </w:pPr>
          </w:p>
        </w:tc>
      </w:tr>
      <w:tr w:rsidR="00000000" w14:paraId="1ED1DBD9" w14:textId="77777777">
        <w:trPr>
          <w:divId w:val="72439911"/>
          <w:trHeight w:val="60"/>
        </w:trPr>
        <w:tc>
          <w:tcPr>
            <w:tcW w:w="0" w:type="auto"/>
            <w:gridSpan w:val="21"/>
            <w:tcMar>
              <w:top w:w="0" w:type="dxa"/>
              <w:left w:w="20" w:type="dxa"/>
              <w:bottom w:w="0" w:type="dxa"/>
              <w:right w:w="20" w:type="dxa"/>
            </w:tcMar>
            <w:vAlign w:val="center"/>
            <w:hideMark/>
          </w:tcPr>
          <w:p w14:paraId="52123040" w14:textId="77777777" w:rsidR="00000000" w:rsidRDefault="00A10F7D">
            <w:pPr>
              <w:spacing w:after="100"/>
              <w:jc w:val="center"/>
              <w:rPr>
                <w:rFonts w:eastAsia="Times New Roman"/>
              </w:rPr>
            </w:pPr>
          </w:p>
        </w:tc>
      </w:tr>
      <w:tr w:rsidR="00000000" w14:paraId="41A54F84" w14:textId="77777777">
        <w:trPr>
          <w:divId w:val="72439911"/>
        </w:trPr>
        <w:tc>
          <w:tcPr>
            <w:tcW w:w="0" w:type="auto"/>
            <w:gridSpan w:val="21"/>
            <w:shd w:val="clear" w:color="auto" w:fill="004977"/>
            <w:tcMar>
              <w:top w:w="30" w:type="dxa"/>
              <w:left w:w="20" w:type="dxa"/>
              <w:bottom w:w="30" w:type="dxa"/>
              <w:right w:w="20" w:type="dxa"/>
            </w:tcMar>
            <w:vAlign w:val="center"/>
            <w:hideMark/>
          </w:tcPr>
          <w:p w14:paraId="73EBCA14" w14:textId="77777777" w:rsidR="00000000" w:rsidRDefault="00A10F7D">
            <w:pPr>
              <w:spacing w:after="100"/>
              <w:jc w:val="center"/>
              <w:rPr>
                <w:rFonts w:eastAsia="Times New Roman"/>
              </w:rPr>
            </w:pPr>
          </w:p>
          <w:p w14:paraId="37B44E96" w14:textId="77777777" w:rsidR="00000000" w:rsidRDefault="00A10F7D">
            <w:pPr>
              <w:spacing w:after="100"/>
              <w:jc w:val="center"/>
              <w:rPr>
                <w:rFonts w:eastAsia="Times New Roman"/>
              </w:rPr>
            </w:pPr>
            <w:r>
              <w:rPr>
                <w:rFonts w:eastAsia="Times New Roman"/>
                <w:b/>
                <w:bCs/>
                <w:color w:val="FFFFFF"/>
                <w:sz w:val="18"/>
                <w:szCs w:val="18"/>
              </w:rPr>
              <w:t>Culture and Talent Management</w:t>
            </w:r>
          </w:p>
          <w:p w14:paraId="1B37AAEF" w14:textId="77777777" w:rsidR="00000000" w:rsidRDefault="00A10F7D">
            <w:pPr>
              <w:spacing w:after="100"/>
              <w:jc w:val="center"/>
              <w:rPr>
                <w:rFonts w:eastAsia="Times New Roman"/>
              </w:rPr>
            </w:pPr>
          </w:p>
        </w:tc>
      </w:tr>
    </w:tbl>
    <w:p w14:paraId="7DE859BC" w14:textId="77777777" w:rsidR="00000000" w:rsidRDefault="00A10F7D">
      <w:pPr>
        <w:jc w:val="both"/>
        <w:divId w:val="274214943"/>
        <w:rPr>
          <w:rFonts w:eastAsia="Times New Roman"/>
        </w:rPr>
      </w:pPr>
      <w:r>
        <w:rPr>
          <w:rFonts w:eastAsia="Times New Roman"/>
          <w:color w:val="000000"/>
          <w:sz w:val="20"/>
          <w:szCs w:val="20"/>
        </w:rPr>
        <w:t>We provide additional discussion of our risk management principles, roles and responsibilities, framework and risk appetite under “MD&amp;A—Risk Management” in our 2021 Form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A2FB582" w14:textId="77777777">
        <w:trPr>
          <w:divId w:val="924261981"/>
          <w:jc w:val="center"/>
        </w:trPr>
        <w:tc>
          <w:tcPr>
            <w:tcW w:w="50" w:type="pct"/>
            <w:vAlign w:val="center"/>
            <w:hideMark/>
          </w:tcPr>
          <w:p w14:paraId="55C778E2" w14:textId="77777777" w:rsidR="00000000" w:rsidRDefault="00A10F7D">
            <w:pPr>
              <w:jc w:val="both"/>
              <w:rPr>
                <w:rFonts w:eastAsia="Times New Roman"/>
              </w:rPr>
            </w:pPr>
          </w:p>
        </w:tc>
        <w:tc>
          <w:tcPr>
            <w:tcW w:w="1606" w:type="pct"/>
            <w:vAlign w:val="center"/>
            <w:hideMark/>
          </w:tcPr>
          <w:p w14:paraId="60754C0B" w14:textId="77777777" w:rsidR="00000000" w:rsidRDefault="00A10F7D">
            <w:pPr>
              <w:spacing w:after="100"/>
              <w:rPr>
                <w:rFonts w:eastAsia="Times New Roman"/>
                <w:sz w:val="20"/>
                <w:szCs w:val="20"/>
              </w:rPr>
            </w:pPr>
          </w:p>
        </w:tc>
        <w:tc>
          <w:tcPr>
            <w:tcW w:w="5" w:type="pct"/>
            <w:vAlign w:val="center"/>
            <w:hideMark/>
          </w:tcPr>
          <w:p w14:paraId="0EF328F3" w14:textId="77777777" w:rsidR="00000000" w:rsidRDefault="00A10F7D">
            <w:pPr>
              <w:spacing w:after="100"/>
              <w:rPr>
                <w:rFonts w:eastAsia="Times New Roman"/>
                <w:sz w:val="20"/>
                <w:szCs w:val="20"/>
              </w:rPr>
            </w:pPr>
          </w:p>
        </w:tc>
        <w:tc>
          <w:tcPr>
            <w:tcW w:w="50" w:type="pct"/>
            <w:vAlign w:val="center"/>
            <w:hideMark/>
          </w:tcPr>
          <w:p w14:paraId="2176BBC9" w14:textId="77777777" w:rsidR="00000000" w:rsidRDefault="00A10F7D">
            <w:pPr>
              <w:spacing w:after="100"/>
              <w:rPr>
                <w:rFonts w:eastAsia="Times New Roman"/>
                <w:sz w:val="20"/>
                <w:szCs w:val="20"/>
              </w:rPr>
            </w:pPr>
          </w:p>
        </w:tc>
        <w:tc>
          <w:tcPr>
            <w:tcW w:w="1614" w:type="pct"/>
            <w:vAlign w:val="center"/>
            <w:hideMark/>
          </w:tcPr>
          <w:p w14:paraId="630EC8C3" w14:textId="77777777" w:rsidR="00000000" w:rsidRDefault="00A10F7D">
            <w:pPr>
              <w:spacing w:after="100"/>
              <w:rPr>
                <w:rFonts w:eastAsia="Times New Roman"/>
                <w:sz w:val="20"/>
                <w:szCs w:val="20"/>
              </w:rPr>
            </w:pPr>
          </w:p>
        </w:tc>
        <w:tc>
          <w:tcPr>
            <w:tcW w:w="5" w:type="pct"/>
            <w:vAlign w:val="center"/>
            <w:hideMark/>
          </w:tcPr>
          <w:p w14:paraId="4938CA44" w14:textId="77777777" w:rsidR="00000000" w:rsidRDefault="00A10F7D">
            <w:pPr>
              <w:spacing w:after="100"/>
              <w:rPr>
                <w:rFonts w:eastAsia="Times New Roman"/>
                <w:sz w:val="20"/>
                <w:szCs w:val="20"/>
              </w:rPr>
            </w:pPr>
          </w:p>
        </w:tc>
        <w:tc>
          <w:tcPr>
            <w:tcW w:w="50" w:type="pct"/>
            <w:vAlign w:val="center"/>
            <w:hideMark/>
          </w:tcPr>
          <w:p w14:paraId="22B45BFC" w14:textId="77777777" w:rsidR="00000000" w:rsidRDefault="00A10F7D">
            <w:pPr>
              <w:spacing w:after="100"/>
              <w:rPr>
                <w:rFonts w:eastAsia="Times New Roman"/>
                <w:sz w:val="20"/>
                <w:szCs w:val="20"/>
              </w:rPr>
            </w:pPr>
          </w:p>
        </w:tc>
        <w:tc>
          <w:tcPr>
            <w:tcW w:w="1614" w:type="pct"/>
            <w:vAlign w:val="center"/>
            <w:hideMark/>
          </w:tcPr>
          <w:p w14:paraId="7C399EBF" w14:textId="77777777" w:rsidR="00000000" w:rsidRDefault="00A10F7D">
            <w:pPr>
              <w:spacing w:after="100"/>
              <w:rPr>
                <w:rFonts w:eastAsia="Times New Roman"/>
                <w:sz w:val="20"/>
                <w:szCs w:val="20"/>
              </w:rPr>
            </w:pPr>
          </w:p>
        </w:tc>
        <w:tc>
          <w:tcPr>
            <w:tcW w:w="5" w:type="pct"/>
            <w:vAlign w:val="center"/>
            <w:hideMark/>
          </w:tcPr>
          <w:p w14:paraId="498BFB2C" w14:textId="77777777" w:rsidR="00000000" w:rsidRDefault="00A10F7D">
            <w:pPr>
              <w:spacing w:after="100"/>
              <w:rPr>
                <w:rFonts w:eastAsia="Times New Roman"/>
                <w:sz w:val="20"/>
                <w:szCs w:val="20"/>
              </w:rPr>
            </w:pPr>
          </w:p>
        </w:tc>
      </w:tr>
      <w:tr w:rsidR="00000000" w14:paraId="0F4CC35E" w14:textId="77777777">
        <w:trPr>
          <w:divId w:val="924261981"/>
          <w:trHeight w:val="300"/>
          <w:jc w:val="center"/>
        </w:trPr>
        <w:tc>
          <w:tcPr>
            <w:tcW w:w="0" w:type="auto"/>
            <w:gridSpan w:val="9"/>
            <w:tcMar>
              <w:top w:w="0" w:type="dxa"/>
              <w:left w:w="20" w:type="dxa"/>
              <w:bottom w:w="0" w:type="dxa"/>
              <w:right w:w="20" w:type="dxa"/>
            </w:tcMar>
            <w:vAlign w:val="center"/>
            <w:hideMark/>
          </w:tcPr>
          <w:p w14:paraId="3352ECA2" w14:textId="77777777" w:rsidR="00000000" w:rsidRDefault="00A10F7D">
            <w:pPr>
              <w:spacing w:after="100"/>
              <w:rPr>
                <w:rFonts w:eastAsia="Times New Roman"/>
                <w:sz w:val="20"/>
                <w:szCs w:val="20"/>
              </w:rPr>
            </w:pPr>
          </w:p>
        </w:tc>
      </w:tr>
      <w:tr w:rsidR="00000000" w14:paraId="5123577B" w14:textId="77777777">
        <w:trPr>
          <w:divId w:val="924261981"/>
          <w:jc w:val="center"/>
        </w:trPr>
        <w:tc>
          <w:tcPr>
            <w:tcW w:w="0" w:type="auto"/>
            <w:gridSpan w:val="3"/>
            <w:tcMar>
              <w:top w:w="0" w:type="dxa"/>
              <w:left w:w="20" w:type="dxa"/>
              <w:bottom w:w="0" w:type="dxa"/>
              <w:right w:w="20" w:type="dxa"/>
            </w:tcMar>
            <w:vAlign w:val="center"/>
            <w:hideMark/>
          </w:tcPr>
          <w:p w14:paraId="0EEFAFB0"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C33B1CE" w14:textId="77777777" w:rsidR="00000000" w:rsidRDefault="00A10F7D">
            <w:pPr>
              <w:spacing w:after="100"/>
              <w:jc w:val="center"/>
              <w:rPr>
                <w:rFonts w:eastAsia="Times New Roman"/>
              </w:rPr>
            </w:pPr>
            <w:r>
              <w:rPr>
                <w:rFonts w:eastAsia="Times New Roman"/>
                <w:color w:val="000000"/>
                <w:sz w:val="16"/>
                <w:szCs w:val="16"/>
              </w:rPr>
              <w:t>36</w:t>
            </w:r>
          </w:p>
        </w:tc>
        <w:tc>
          <w:tcPr>
            <w:tcW w:w="0" w:type="auto"/>
            <w:gridSpan w:val="3"/>
            <w:tcMar>
              <w:top w:w="30" w:type="dxa"/>
              <w:left w:w="20" w:type="dxa"/>
              <w:bottom w:w="30" w:type="dxa"/>
              <w:right w:w="20" w:type="dxa"/>
            </w:tcMar>
            <w:vAlign w:val="bottom"/>
            <w:hideMark/>
          </w:tcPr>
          <w:p w14:paraId="0638EE87"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53DFEA7D" w14:textId="77777777" w:rsidR="00000000" w:rsidRDefault="00A10F7D">
      <w:pPr>
        <w:rPr>
          <w:rFonts w:eastAsia="Times New Roman"/>
        </w:rPr>
      </w:pPr>
      <w:r>
        <w:rPr>
          <w:rFonts w:eastAsia="Times New Roman"/>
        </w:rPr>
        <w:pict w14:anchorId="04EF853F">
          <v:rect id="_x0000_i1061" style="width:0;height:1.5pt" o:hralign="center" o:hrstd="t" o:hr="t" fillcolor="#a0a0a0" stroked="f"/>
        </w:pict>
      </w:r>
    </w:p>
    <w:p w14:paraId="5033B153" w14:textId="77777777" w:rsidR="00000000" w:rsidRDefault="00A10F7D">
      <w:pPr>
        <w:ind w:hanging="360"/>
        <w:jc w:val="both"/>
        <w:divId w:val="1731273324"/>
        <w:rPr>
          <w:rFonts w:eastAsia="Times New Roman"/>
        </w:rPr>
      </w:pPr>
      <w:hyperlink w:anchor="i6e014264141e49cfb6088f287bb6e6ad_13" w:history="1">
        <w:r>
          <w:rPr>
            <w:rStyle w:val="a3"/>
            <w:rFonts w:eastAsia="Times New Roman"/>
            <w:sz w:val="16"/>
            <w:szCs w:val="16"/>
          </w:rPr>
          <w:t>Table of Contents</w:t>
        </w:r>
      </w:hyperlink>
    </w:p>
    <w:p w14:paraId="6A2696EA" w14:textId="77777777" w:rsidR="00000000" w:rsidRDefault="00A10F7D">
      <w:pPr>
        <w:divId w:val="2513578"/>
        <w:rPr>
          <w:rFonts w:eastAsia="Times New Roman"/>
        </w:rPr>
      </w:pPr>
      <w:r>
        <w:rPr>
          <w:rFonts w:eastAsia="Times New Roman"/>
          <w:b/>
          <w:bCs/>
          <w:color w:val="000000"/>
          <w:sz w:val="20"/>
          <w:szCs w:val="20"/>
        </w:rPr>
        <w:t>Risk Categories</w:t>
      </w:r>
    </w:p>
    <w:p w14:paraId="65788013" w14:textId="77777777" w:rsidR="00000000" w:rsidRDefault="00A10F7D">
      <w:pPr>
        <w:jc w:val="both"/>
        <w:divId w:val="1359620505"/>
        <w:rPr>
          <w:rFonts w:eastAsia="Times New Roman"/>
        </w:rPr>
      </w:pPr>
      <w:r>
        <w:rPr>
          <w:rFonts w:eastAsia="Times New Roman"/>
          <w:color w:val="000000"/>
          <w:sz w:val="20"/>
          <w:szCs w:val="20"/>
        </w:rPr>
        <w:t>We apply our Framework to protect the Company from the major categories of risk that we are exposed to through our business act</w:t>
      </w:r>
      <w:r>
        <w:rPr>
          <w:rFonts w:eastAsia="Times New Roman"/>
          <w:color w:val="000000"/>
          <w:sz w:val="20"/>
          <w:szCs w:val="20"/>
        </w:rPr>
        <w:t>ivities. We have seven major categories of risk as noted below. We provide a description of these categories and how we manage them under “MD&amp;A—Risk Management” in our 2021 Form 10-K.</w:t>
      </w:r>
    </w:p>
    <w:p w14:paraId="5AD63669" w14:textId="77777777" w:rsidR="00000000" w:rsidRDefault="00A10F7D">
      <w:pPr>
        <w:ind w:hanging="360"/>
        <w:jc w:val="both"/>
        <w:divId w:val="1846704230"/>
        <w:rPr>
          <w:rFonts w:eastAsia="Times New Roman"/>
        </w:rPr>
      </w:pPr>
      <w:r>
        <w:rPr>
          <w:rFonts w:eastAsia="Times New Roman"/>
          <w:color w:val="000000"/>
          <w:sz w:val="20"/>
          <w:szCs w:val="20"/>
        </w:rPr>
        <w:t>•Compliance risk</w:t>
      </w:r>
    </w:p>
    <w:p w14:paraId="66F24E5B" w14:textId="77777777" w:rsidR="00000000" w:rsidRDefault="00A10F7D">
      <w:pPr>
        <w:ind w:hanging="360"/>
        <w:jc w:val="both"/>
        <w:divId w:val="530191599"/>
        <w:rPr>
          <w:rFonts w:eastAsia="Times New Roman"/>
        </w:rPr>
      </w:pPr>
      <w:r>
        <w:rPr>
          <w:rFonts w:eastAsia="Times New Roman"/>
          <w:color w:val="000000"/>
          <w:sz w:val="20"/>
          <w:szCs w:val="20"/>
        </w:rPr>
        <w:t>•Credit risk</w:t>
      </w:r>
    </w:p>
    <w:p w14:paraId="78B4EEB1" w14:textId="77777777" w:rsidR="00000000" w:rsidRDefault="00A10F7D">
      <w:pPr>
        <w:ind w:hanging="360"/>
        <w:jc w:val="both"/>
        <w:divId w:val="431165162"/>
        <w:rPr>
          <w:rFonts w:eastAsia="Times New Roman"/>
        </w:rPr>
      </w:pPr>
      <w:r>
        <w:rPr>
          <w:rFonts w:eastAsia="Times New Roman"/>
          <w:color w:val="000000"/>
          <w:sz w:val="20"/>
          <w:szCs w:val="20"/>
        </w:rPr>
        <w:t>•Liquidity risk</w:t>
      </w:r>
    </w:p>
    <w:p w14:paraId="5036033F" w14:textId="77777777" w:rsidR="00000000" w:rsidRDefault="00A10F7D">
      <w:pPr>
        <w:ind w:hanging="360"/>
        <w:jc w:val="both"/>
        <w:divId w:val="581067438"/>
        <w:rPr>
          <w:rFonts w:eastAsia="Times New Roman"/>
        </w:rPr>
      </w:pPr>
      <w:r>
        <w:rPr>
          <w:rFonts w:eastAsia="Times New Roman"/>
          <w:color w:val="000000"/>
          <w:sz w:val="20"/>
          <w:szCs w:val="20"/>
        </w:rPr>
        <w:t>•Market risk</w:t>
      </w:r>
    </w:p>
    <w:p w14:paraId="432766F9" w14:textId="77777777" w:rsidR="00000000" w:rsidRDefault="00A10F7D">
      <w:pPr>
        <w:ind w:hanging="360"/>
        <w:jc w:val="both"/>
        <w:divId w:val="1132215228"/>
        <w:rPr>
          <w:rFonts w:eastAsia="Times New Roman"/>
        </w:rPr>
      </w:pPr>
      <w:r>
        <w:rPr>
          <w:rFonts w:eastAsia="Times New Roman"/>
          <w:color w:val="000000"/>
          <w:sz w:val="20"/>
          <w:szCs w:val="20"/>
        </w:rPr>
        <w:t>•</w:t>
      </w:r>
      <w:r>
        <w:rPr>
          <w:rFonts w:eastAsia="Times New Roman"/>
          <w:color w:val="000000"/>
          <w:sz w:val="20"/>
          <w:szCs w:val="20"/>
        </w:rPr>
        <w:t>Operational risk</w:t>
      </w:r>
    </w:p>
    <w:p w14:paraId="59A62530" w14:textId="77777777" w:rsidR="00000000" w:rsidRDefault="00A10F7D">
      <w:pPr>
        <w:ind w:hanging="360"/>
        <w:jc w:val="both"/>
        <w:divId w:val="1080366509"/>
        <w:rPr>
          <w:rFonts w:eastAsia="Times New Roman"/>
        </w:rPr>
      </w:pPr>
      <w:r>
        <w:rPr>
          <w:rFonts w:eastAsia="Times New Roman"/>
          <w:color w:val="000000"/>
          <w:sz w:val="20"/>
          <w:szCs w:val="20"/>
        </w:rPr>
        <w:t>•Reputation risk</w:t>
      </w:r>
    </w:p>
    <w:p w14:paraId="55ED8E42" w14:textId="77777777" w:rsidR="00000000" w:rsidRDefault="00A10F7D">
      <w:pPr>
        <w:ind w:hanging="360"/>
        <w:jc w:val="both"/>
        <w:divId w:val="783352979"/>
        <w:rPr>
          <w:rFonts w:eastAsia="Times New Roman"/>
        </w:rPr>
      </w:pPr>
      <w:r>
        <w:rPr>
          <w:rFonts w:eastAsia="Times New Roman"/>
          <w:color w:val="000000"/>
          <w:sz w:val="20"/>
          <w:szCs w:val="20"/>
        </w:rPr>
        <w:t>•Strategic risk</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5F613E38" w14:textId="77777777">
        <w:trPr>
          <w:divId w:val="145441283"/>
        </w:trPr>
        <w:tc>
          <w:tcPr>
            <w:tcW w:w="50" w:type="pct"/>
            <w:vAlign w:val="center"/>
            <w:hideMark/>
          </w:tcPr>
          <w:p w14:paraId="1577626E" w14:textId="77777777" w:rsidR="00000000" w:rsidRDefault="00A10F7D">
            <w:pPr>
              <w:ind w:hanging="360"/>
              <w:jc w:val="both"/>
              <w:rPr>
                <w:rFonts w:eastAsia="Times New Roman"/>
              </w:rPr>
            </w:pPr>
          </w:p>
        </w:tc>
        <w:tc>
          <w:tcPr>
            <w:tcW w:w="4945" w:type="pct"/>
            <w:vAlign w:val="center"/>
            <w:hideMark/>
          </w:tcPr>
          <w:p w14:paraId="2007D162" w14:textId="77777777" w:rsidR="00000000" w:rsidRDefault="00A10F7D">
            <w:pPr>
              <w:spacing w:after="100"/>
              <w:rPr>
                <w:rFonts w:eastAsia="Times New Roman"/>
                <w:sz w:val="20"/>
                <w:szCs w:val="20"/>
              </w:rPr>
            </w:pPr>
          </w:p>
        </w:tc>
        <w:tc>
          <w:tcPr>
            <w:tcW w:w="5" w:type="pct"/>
            <w:vAlign w:val="center"/>
            <w:hideMark/>
          </w:tcPr>
          <w:p w14:paraId="66F851A6" w14:textId="77777777" w:rsidR="00000000" w:rsidRDefault="00A10F7D">
            <w:pPr>
              <w:spacing w:after="100"/>
              <w:rPr>
                <w:rFonts w:eastAsia="Times New Roman"/>
                <w:sz w:val="20"/>
                <w:szCs w:val="20"/>
              </w:rPr>
            </w:pPr>
          </w:p>
        </w:tc>
      </w:tr>
      <w:tr w:rsidR="00000000" w14:paraId="0D550041" w14:textId="77777777">
        <w:trPr>
          <w:divId w:val="145441283"/>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309CE048" w14:textId="77777777" w:rsidR="00000000" w:rsidRDefault="00A10F7D">
            <w:pPr>
              <w:spacing w:after="100"/>
              <w:rPr>
                <w:rFonts w:eastAsia="Times New Roman"/>
              </w:rPr>
            </w:pPr>
            <w:r>
              <w:rPr>
                <w:rFonts w:eastAsia="Times New Roman"/>
                <w:b/>
                <w:bCs/>
                <w:color w:val="000000"/>
                <w:sz w:val="20"/>
                <w:szCs w:val="20"/>
              </w:rPr>
              <w:t>CREDIT RISK PROFILE</w:t>
            </w:r>
          </w:p>
        </w:tc>
      </w:tr>
    </w:tbl>
    <w:p w14:paraId="10F765C7" w14:textId="77777777" w:rsidR="00000000" w:rsidRDefault="00A10F7D">
      <w:pPr>
        <w:jc w:val="both"/>
        <w:divId w:val="159125436"/>
        <w:rPr>
          <w:rFonts w:eastAsia="Times New Roman"/>
        </w:rPr>
      </w:pPr>
      <w:r>
        <w:rPr>
          <w:rFonts w:eastAsia="Times New Roman"/>
          <w:color w:val="000000"/>
          <w:sz w:val="20"/>
          <w:szCs w:val="20"/>
        </w:rPr>
        <w:t xml:space="preserve">Our loan portfolio accounts for the substantial majority of our credit risk exposure. Our lending activities are governed under our credit policy and are subject to independent review and approval. Below we provide information about the composition of our </w:t>
      </w:r>
      <w:r>
        <w:rPr>
          <w:rFonts w:eastAsia="Times New Roman"/>
          <w:color w:val="000000"/>
          <w:sz w:val="20"/>
          <w:szCs w:val="20"/>
        </w:rPr>
        <w:t>loan portfolio, key concentrations and credit performance metrics.</w:t>
      </w:r>
    </w:p>
    <w:p w14:paraId="7E08448D" w14:textId="77777777" w:rsidR="00000000" w:rsidRDefault="00A10F7D">
      <w:pPr>
        <w:jc w:val="both"/>
        <w:divId w:val="767820516"/>
        <w:rPr>
          <w:rFonts w:eastAsia="Times New Roman"/>
        </w:rPr>
      </w:pPr>
      <w:r>
        <w:rPr>
          <w:rFonts w:eastAsia="Times New Roman"/>
          <w:color w:val="000000"/>
          <w:sz w:val="20"/>
          <w:szCs w:val="20"/>
        </w:rPr>
        <w:t>We also engage in certain non-lending activities that may give rise to ongoing credit and counterparty settlement risk, including purchasing securities for our investment securities portfol</w:t>
      </w:r>
      <w:r>
        <w:rPr>
          <w:rFonts w:eastAsia="Times New Roman"/>
          <w:color w:val="000000"/>
          <w:sz w:val="20"/>
          <w:szCs w:val="20"/>
        </w:rPr>
        <w:t>io, entering into derivative transactions to manage our market risk exposure and to accommodate customers, extending short-term advances on syndication activity including bridge financing transactions we have underwritten, depositing certain operational ca</w:t>
      </w:r>
      <w:r>
        <w:rPr>
          <w:rFonts w:eastAsia="Times New Roman"/>
          <w:color w:val="000000"/>
          <w:sz w:val="20"/>
          <w:szCs w:val="20"/>
        </w:rPr>
        <w:t>sh balances in other financial institutions, executing certain foreign exchange transactions and extending customer overdrafts. We provide additional information related to our investment securities portfolio under “MD&amp;A—Consolidated Balance Sheets Analysi</w:t>
      </w:r>
      <w:r>
        <w:rPr>
          <w:rFonts w:eastAsia="Times New Roman"/>
          <w:color w:val="000000"/>
          <w:sz w:val="20"/>
          <w:szCs w:val="20"/>
        </w:rPr>
        <w:t>s—Investment Securities” and credit risk related to derivative transactions in “Note 8—Derivative Instruments and Hedging Activities.”</w:t>
      </w:r>
    </w:p>
    <w:p w14:paraId="1E3ADD72" w14:textId="77777777" w:rsidR="00000000" w:rsidRDefault="00A10F7D">
      <w:pPr>
        <w:divId w:val="1920553053"/>
        <w:rPr>
          <w:rFonts w:eastAsia="Times New Roman"/>
        </w:rPr>
      </w:pPr>
      <w:r>
        <w:rPr>
          <w:rFonts w:eastAsia="Times New Roman"/>
          <w:b/>
          <w:bCs/>
          <w:color w:val="000000"/>
          <w:sz w:val="20"/>
          <w:szCs w:val="20"/>
        </w:rPr>
        <w:t>Portfolio and Geographic Composition of Loans Held for Investment</w:t>
      </w:r>
    </w:p>
    <w:p w14:paraId="534E1A95" w14:textId="77777777" w:rsidR="00000000" w:rsidRDefault="00A10F7D">
      <w:pPr>
        <w:jc w:val="both"/>
        <w:divId w:val="365376134"/>
        <w:rPr>
          <w:rFonts w:eastAsia="Times New Roman"/>
        </w:rPr>
      </w:pPr>
      <w:r>
        <w:rPr>
          <w:rFonts w:eastAsia="Times New Roman"/>
          <w:color w:val="000000"/>
          <w:sz w:val="20"/>
          <w:szCs w:val="20"/>
        </w:rPr>
        <w:t>We provide a variety of lending products. Our primary l</w:t>
      </w:r>
      <w:r>
        <w:rPr>
          <w:rFonts w:eastAsia="Times New Roman"/>
          <w:color w:val="000000"/>
          <w:sz w:val="20"/>
          <w:szCs w:val="20"/>
        </w:rPr>
        <w:t>oan products include credit cards, auto loans and commercial lending products. For information on our lending policies and procedures, including our underwriting criteria for our primary loan products, see “MD&amp;A—Credit Risk Profile” in our 2021 Form 10-K.</w:t>
      </w:r>
    </w:p>
    <w:p w14:paraId="765E9A7F" w14:textId="77777777" w:rsidR="00000000" w:rsidRDefault="00A10F7D">
      <w:pPr>
        <w:jc w:val="both"/>
        <w:divId w:val="1440445368"/>
        <w:rPr>
          <w:rFonts w:eastAsia="Times New Roman"/>
        </w:rPr>
      </w:pPr>
      <w:r>
        <w:rPr>
          <w:rFonts w:eastAsia="Times New Roman"/>
          <w:color w:val="000000"/>
          <w:sz w:val="20"/>
          <w:szCs w:val="20"/>
        </w:rPr>
        <w:t>Our loan portfolio consists of loans held for investment, including loans held in our consolidated trusts, and loans held for sale. The information presented in this section excludes loans held for sale, which totaled $1.7 billion and $5.9 billion as of Se</w:t>
      </w:r>
      <w:r>
        <w:rPr>
          <w:rFonts w:eastAsia="Times New Roman"/>
          <w:color w:val="000000"/>
          <w:sz w:val="20"/>
          <w:szCs w:val="20"/>
        </w:rPr>
        <w:t>ptember 30, 2022 and December 31, 2021, respectively.</w:t>
      </w:r>
    </w:p>
    <w:p w14:paraId="2659E835" w14:textId="77777777" w:rsidR="00000000" w:rsidRDefault="00A10F7D">
      <w:pPr>
        <w:divId w:val="190537801"/>
        <w:rPr>
          <w:rFonts w:eastAsia="Times New Roman"/>
        </w:rPr>
      </w:pPr>
      <w:r>
        <w:rPr>
          <w:rFonts w:eastAsia="Times New Roman"/>
          <w:color w:val="000000"/>
          <w:sz w:val="20"/>
          <w:szCs w:val="20"/>
        </w:rPr>
        <w:t xml:space="preserve">Table 16 presents the composition of our portfolio of loans held for investment by portfolio segment as of September 30, 2022 and December 31, 2021. </w:t>
      </w:r>
    </w:p>
    <w:p w14:paraId="622E0CA6" w14:textId="77777777" w:rsidR="00000000" w:rsidRDefault="00A10F7D">
      <w:pPr>
        <w:divId w:val="43216303"/>
        <w:rPr>
          <w:rFonts w:eastAsia="Times New Roman"/>
        </w:rPr>
      </w:pPr>
      <w:r>
        <w:rPr>
          <w:rFonts w:eastAsia="Times New Roman"/>
          <w:b/>
          <w:bCs/>
          <w:color w:val="000000"/>
          <w:sz w:val="18"/>
          <w:szCs w:val="18"/>
        </w:rPr>
        <w:t>Table 16: Portfolio Composition of Loans Held for In</w:t>
      </w:r>
      <w:r>
        <w:rPr>
          <w:rFonts w:eastAsia="Times New Roman"/>
          <w:b/>
          <w:bCs/>
          <w:color w:val="000000"/>
          <w:sz w:val="18"/>
          <w:szCs w:val="18"/>
        </w:rPr>
        <w:t xml:space="preserve">vestment </w:t>
      </w:r>
    </w:p>
    <w:tbl>
      <w:tblPr>
        <w:tblW w:w="5000" w:type="pct"/>
        <w:tblCellMar>
          <w:top w:w="15" w:type="dxa"/>
          <w:left w:w="15" w:type="dxa"/>
          <w:bottom w:w="15" w:type="dxa"/>
          <w:right w:w="15" w:type="dxa"/>
        </w:tblCellMar>
        <w:tblLook w:val="04A0" w:firstRow="1" w:lastRow="0" w:firstColumn="1" w:lastColumn="0" w:noHBand="0" w:noVBand="1"/>
      </w:tblPr>
      <w:tblGrid>
        <w:gridCol w:w="39"/>
        <w:gridCol w:w="4660"/>
        <w:gridCol w:w="38"/>
        <w:gridCol w:w="36"/>
        <w:gridCol w:w="36"/>
        <w:gridCol w:w="36"/>
        <w:gridCol w:w="120"/>
        <w:gridCol w:w="700"/>
        <w:gridCol w:w="36"/>
        <w:gridCol w:w="36"/>
        <w:gridCol w:w="36"/>
        <w:gridCol w:w="36"/>
        <w:gridCol w:w="54"/>
        <w:gridCol w:w="437"/>
        <w:gridCol w:w="220"/>
        <w:gridCol w:w="36"/>
        <w:gridCol w:w="36"/>
        <w:gridCol w:w="36"/>
        <w:gridCol w:w="120"/>
        <w:gridCol w:w="700"/>
        <w:gridCol w:w="36"/>
        <w:gridCol w:w="36"/>
        <w:gridCol w:w="36"/>
        <w:gridCol w:w="36"/>
        <w:gridCol w:w="53"/>
        <w:gridCol w:w="438"/>
        <w:gridCol w:w="187"/>
        <w:gridCol w:w="36"/>
      </w:tblGrid>
      <w:tr w:rsidR="00000000" w14:paraId="70987B55" w14:textId="77777777">
        <w:trPr>
          <w:divId w:val="43216303"/>
        </w:trPr>
        <w:tc>
          <w:tcPr>
            <w:tcW w:w="50" w:type="pct"/>
            <w:vAlign w:val="center"/>
            <w:hideMark/>
          </w:tcPr>
          <w:p w14:paraId="1BA81C84" w14:textId="77777777" w:rsidR="00000000" w:rsidRDefault="00A10F7D">
            <w:pPr>
              <w:rPr>
                <w:rFonts w:eastAsia="Times New Roman"/>
              </w:rPr>
            </w:pPr>
          </w:p>
        </w:tc>
        <w:tc>
          <w:tcPr>
            <w:tcW w:w="2920" w:type="pct"/>
            <w:vAlign w:val="center"/>
            <w:hideMark/>
          </w:tcPr>
          <w:p w14:paraId="1B5AB020" w14:textId="77777777" w:rsidR="00000000" w:rsidRDefault="00A10F7D">
            <w:pPr>
              <w:spacing w:after="100"/>
              <w:rPr>
                <w:rFonts w:eastAsia="Times New Roman"/>
                <w:sz w:val="20"/>
                <w:szCs w:val="20"/>
              </w:rPr>
            </w:pPr>
          </w:p>
        </w:tc>
        <w:tc>
          <w:tcPr>
            <w:tcW w:w="5" w:type="pct"/>
            <w:vAlign w:val="center"/>
            <w:hideMark/>
          </w:tcPr>
          <w:p w14:paraId="012369A3" w14:textId="77777777" w:rsidR="00000000" w:rsidRDefault="00A10F7D">
            <w:pPr>
              <w:spacing w:after="100"/>
              <w:rPr>
                <w:rFonts w:eastAsia="Times New Roman"/>
                <w:sz w:val="20"/>
                <w:szCs w:val="20"/>
              </w:rPr>
            </w:pPr>
          </w:p>
        </w:tc>
        <w:tc>
          <w:tcPr>
            <w:tcW w:w="5" w:type="pct"/>
            <w:vAlign w:val="center"/>
            <w:hideMark/>
          </w:tcPr>
          <w:p w14:paraId="4698338F" w14:textId="77777777" w:rsidR="00000000" w:rsidRDefault="00A10F7D">
            <w:pPr>
              <w:spacing w:after="100"/>
              <w:rPr>
                <w:rFonts w:eastAsia="Times New Roman"/>
                <w:sz w:val="20"/>
                <w:szCs w:val="20"/>
              </w:rPr>
            </w:pPr>
          </w:p>
        </w:tc>
        <w:tc>
          <w:tcPr>
            <w:tcW w:w="26" w:type="pct"/>
            <w:vAlign w:val="center"/>
            <w:hideMark/>
          </w:tcPr>
          <w:p w14:paraId="57FEC845" w14:textId="77777777" w:rsidR="00000000" w:rsidRDefault="00A10F7D">
            <w:pPr>
              <w:spacing w:after="100"/>
              <w:rPr>
                <w:rFonts w:eastAsia="Times New Roman"/>
                <w:sz w:val="20"/>
                <w:szCs w:val="20"/>
              </w:rPr>
            </w:pPr>
          </w:p>
        </w:tc>
        <w:tc>
          <w:tcPr>
            <w:tcW w:w="5" w:type="pct"/>
            <w:vAlign w:val="center"/>
            <w:hideMark/>
          </w:tcPr>
          <w:p w14:paraId="6455E3C5" w14:textId="77777777" w:rsidR="00000000" w:rsidRDefault="00A10F7D">
            <w:pPr>
              <w:spacing w:after="100"/>
              <w:rPr>
                <w:rFonts w:eastAsia="Times New Roman"/>
                <w:sz w:val="20"/>
                <w:szCs w:val="20"/>
              </w:rPr>
            </w:pPr>
          </w:p>
        </w:tc>
        <w:tc>
          <w:tcPr>
            <w:tcW w:w="50" w:type="pct"/>
            <w:vAlign w:val="center"/>
            <w:hideMark/>
          </w:tcPr>
          <w:p w14:paraId="4E0FDB33" w14:textId="77777777" w:rsidR="00000000" w:rsidRDefault="00A10F7D">
            <w:pPr>
              <w:spacing w:after="100"/>
              <w:rPr>
                <w:rFonts w:eastAsia="Times New Roman"/>
                <w:sz w:val="20"/>
                <w:szCs w:val="20"/>
              </w:rPr>
            </w:pPr>
          </w:p>
        </w:tc>
        <w:tc>
          <w:tcPr>
            <w:tcW w:w="412" w:type="pct"/>
            <w:vAlign w:val="center"/>
            <w:hideMark/>
          </w:tcPr>
          <w:p w14:paraId="51591D2D" w14:textId="77777777" w:rsidR="00000000" w:rsidRDefault="00A10F7D">
            <w:pPr>
              <w:spacing w:after="100"/>
              <w:rPr>
                <w:rFonts w:eastAsia="Times New Roman"/>
                <w:sz w:val="20"/>
                <w:szCs w:val="20"/>
              </w:rPr>
            </w:pPr>
          </w:p>
        </w:tc>
        <w:tc>
          <w:tcPr>
            <w:tcW w:w="5" w:type="pct"/>
            <w:vAlign w:val="center"/>
            <w:hideMark/>
          </w:tcPr>
          <w:p w14:paraId="62C12588" w14:textId="77777777" w:rsidR="00000000" w:rsidRDefault="00A10F7D">
            <w:pPr>
              <w:spacing w:after="100"/>
              <w:rPr>
                <w:rFonts w:eastAsia="Times New Roman"/>
                <w:sz w:val="20"/>
                <w:szCs w:val="20"/>
              </w:rPr>
            </w:pPr>
          </w:p>
        </w:tc>
        <w:tc>
          <w:tcPr>
            <w:tcW w:w="5" w:type="pct"/>
            <w:vAlign w:val="center"/>
            <w:hideMark/>
          </w:tcPr>
          <w:p w14:paraId="26C9B89C" w14:textId="77777777" w:rsidR="00000000" w:rsidRDefault="00A10F7D">
            <w:pPr>
              <w:spacing w:after="100"/>
              <w:rPr>
                <w:rFonts w:eastAsia="Times New Roman"/>
                <w:sz w:val="20"/>
                <w:szCs w:val="20"/>
              </w:rPr>
            </w:pPr>
          </w:p>
        </w:tc>
        <w:tc>
          <w:tcPr>
            <w:tcW w:w="26" w:type="pct"/>
            <w:vAlign w:val="center"/>
            <w:hideMark/>
          </w:tcPr>
          <w:p w14:paraId="23BC0939" w14:textId="77777777" w:rsidR="00000000" w:rsidRDefault="00A10F7D">
            <w:pPr>
              <w:spacing w:after="100"/>
              <w:rPr>
                <w:rFonts w:eastAsia="Times New Roman"/>
                <w:sz w:val="20"/>
                <w:szCs w:val="20"/>
              </w:rPr>
            </w:pPr>
          </w:p>
        </w:tc>
        <w:tc>
          <w:tcPr>
            <w:tcW w:w="5" w:type="pct"/>
            <w:vAlign w:val="center"/>
            <w:hideMark/>
          </w:tcPr>
          <w:p w14:paraId="7FBA8D4B" w14:textId="77777777" w:rsidR="00000000" w:rsidRDefault="00A10F7D">
            <w:pPr>
              <w:spacing w:after="100"/>
              <w:rPr>
                <w:rFonts w:eastAsia="Times New Roman"/>
                <w:sz w:val="20"/>
                <w:szCs w:val="20"/>
              </w:rPr>
            </w:pPr>
          </w:p>
        </w:tc>
        <w:tc>
          <w:tcPr>
            <w:tcW w:w="50" w:type="pct"/>
            <w:vAlign w:val="center"/>
            <w:hideMark/>
          </w:tcPr>
          <w:p w14:paraId="32CB824A" w14:textId="77777777" w:rsidR="00000000" w:rsidRDefault="00A10F7D">
            <w:pPr>
              <w:spacing w:after="100"/>
              <w:rPr>
                <w:rFonts w:eastAsia="Times New Roman"/>
                <w:sz w:val="20"/>
                <w:szCs w:val="20"/>
              </w:rPr>
            </w:pPr>
          </w:p>
        </w:tc>
        <w:tc>
          <w:tcPr>
            <w:tcW w:w="412" w:type="pct"/>
            <w:vAlign w:val="center"/>
            <w:hideMark/>
          </w:tcPr>
          <w:p w14:paraId="44521717" w14:textId="77777777" w:rsidR="00000000" w:rsidRDefault="00A10F7D">
            <w:pPr>
              <w:spacing w:after="100"/>
              <w:rPr>
                <w:rFonts w:eastAsia="Times New Roman"/>
                <w:sz w:val="20"/>
                <w:szCs w:val="20"/>
              </w:rPr>
            </w:pPr>
          </w:p>
        </w:tc>
        <w:tc>
          <w:tcPr>
            <w:tcW w:w="5" w:type="pct"/>
            <w:vAlign w:val="center"/>
            <w:hideMark/>
          </w:tcPr>
          <w:p w14:paraId="1C4CAEC4" w14:textId="77777777" w:rsidR="00000000" w:rsidRDefault="00A10F7D">
            <w:pPr>
              <w:spacing w:after="100"/>
              <w:rPr>
                <w:rFonts w:eastAsia="Times New Roman"/>
                <w:sz w:val="20"/>
                <w:szCs w:val="20"/>
              </w:rPr>
            </w:pPr>
          </w:p>
        </w:tc>
        <w:tc>
          <w:tcPr>
            <w:tcW w:w="5" w:type="pct"/>
            <w:vAlign w:val="center"/>
            <w:hideMark/>
          </w:tcPr>
          <w:p w14:paraId="44D94DC6" w14:textId="77777777" w:rsidR="00000000" w:rsidRDefault="00A10F7D">
            <w:pPr>
              <w:spacing w:after="100"/>
              <w:rPr>
                <w:rFonts w:eastAsia="Times New Roman"/>
                <w:sz w:val="20"/>
                <w:szCs w:val="20"/>
              </w:rPr>
            </w:pPr>
          </w:p>
        </w:tc>
        <w:tc>
          <w:tcPr>
            <w:tcW w:w="26" w:type="pct"/>
            <w:vAlign w:val="center"/>
            <w:hideMark/>
          </w:tcPr>
          <w:p w14:paraId="5F898416" w14:textId="77777777" w:rsidR="00000000" w:rsidRDefault="00A10F7D">
            <w:pPr>
              <w:spacing w:after="100"/>
              <w:rPr>
                <w:rFonts w:eastAsia="Times New Roman"/>
                <w:sz w:val="20"/>
                <w:szCs w:val="20"/>
              </w:rPr>
            </w:pPr>
          </w:p>
        </w:tc>
        <w:tc>
          <w:tcPr>
            <w:tcW w:w="5" w:type="pct"/>
            <w:vAlign w:val="center"/>
            <w:hideMark/>
          </w:tcPr>
          <w:p w14:paraId="399D340F" w14:textId="77777777" w:rsidR="00000000" w:rsidRDefault="00A10F7D">
            <w:pPr>
              <w:spacing w:after="100"/>
              <w:rPr>
                <w:rFonts w:eastAsia="Times New Roman"/>
                <w:sz w:val="20"/>
                <w:szCs w:val="20"/>
              </w:rPr>
            </w:pPr>
          </w:p>
        </w:tc>
        <w:tc>
          <w:tcPr>
            <w:tcW w:w="50" w:type="pct"/>
            <w:vAlign w:val="center"/>
            <w:hideMark/>
          </w:tcPr>
          <w:p w14:paraId="5EE2E4C9" w14:textId="77777777" w:rsidR="00000000" w:rsidRDefault="00A10F7D">
            <w:pPr>
              <w:spacing w:after="100"/>
              <w:rPr>
                <w:rFonts w:eastAsia="Times New Roman"/>
                <w:sz w:val="20"/>
                <w:szCs w:val="20"/>
              </w:rPr>
            </w:pPr>
          </w:p>
        </w:tc>
        <w:tc>
          <w:tcPr>
            <w:tcW w:w="412" w:type="pct"/>
            <w:vAlign w:val="center"/>
            <w:hideMark/>
          </w:tcPr>
          <w:p w14:paraId="416FDBD8" w14:textId="77777777" w:rsidR="00000000" w:rsidRDefault="00A10F7D">
            <w:pPr>
              <w:spacing w:after="100"/>
              <w:rPr>
                <w:rFonts w:eastAsia="Times New Roman"/>
                <w:sz w:val="20"/>
                <w:szCs w:val="20"/>
              </w:rPr>
            </w:pPr>
          </w:p>
        </w:tc>
        <w:tc>
          <w:tcPr>
            <w:tcW w:w="5" w:type="pct"/>
            <w:vAlign w:val="center"/>
            <w:hideMark/>
          </w:tcPr>
          <w:p w14:paraId="7B51CBBA" w14:textId="77777777" w:rsidR="00000000" w:rsidRDefault="00A10F7D">
            <w:pPr>
              <w:spacing w:after="100"/>
              <w:rPr>
                <w:rFonts w:eastAsia="Times New Roman"/>
                <w:sz w:val="20"/>
                <w:szCs w:val="20"/>
              </w:rPr>
            </w:pPr>
          </w:p>
        </w:tc>
        <w:tc>
          <w:tcPr>
            <w:tcW w:w="5" w:type="pct"/>
            <w:vAlign w:val="center"/>
            <w:hideMark/>
          </w:tcPr>
          <w:p w14:paraId="0C018BBF" w14:textId="77777777" w:rsidR="00000000" w:rsidRDefault="00A10F7D">
            <w:pPr>
              <w:spacing w:after="100"/>
              <w:rPr>
                <w:rFonts w:eastAsia="Times New Roman"/>
                <w:sz w:val="20"/>
                <w:szCs w:val="20"/>
              </w:rPr>
            </w:pPr>
          </w:p>
        </w:tc>
        <w:tc>
          <w:tcPr>
            <w:tcW w:w="26" w:type="pct"/>
            <w:vAlign w:val="center"/>
            <w:hideMark/>
          </w:tcPr>
          <w:p w14:paraId="325AC487" w14:textId="77777777" w:rsidR="00000000" w:rsidRDefault="00A10F7D">
            <w:pPr>
              <w:spacing w:after="100"/>
              <w:rPr>
                <w:rFonts w:eastAsia="Times New Roman"/>
                <w:sz w:val="20"/>
                <w:szCs w:val="20"/>
              </w:rPr>
            </w:pPr>
          </w:p>
        </w:tc>
        <w:tc>
          <w:tcPr>
            <w:tcW w:w="5" w:type="pct"/>
            <w:vAlign w:val="center"/>
            <w:hideMark/>
          </w:tcPr>
          <w:p w14:paraId="5F3233FA" w14:textId="77777777" w:rsidR="00000000" w:rsidRDefault="00A10F7D">
            <w:pPr>
              <w:spacing w:after="100"/>
              <w:rPr>
                <w:rFonts w:eastAsia="Times New Roman"/>
                <w:sz w:val="20"/>
                <w:szCs w:val="20"/>
              </w:rPr>
            </w:pPr>
          </w:p>
        </w:tc>
        <w:tc>
          <w:tcPr>
            <w:tcW w:w="50" w:type="pct"/>
            <w:vAlign w:val="center"/>
            <w:hideMark/>
          </w:tcPr>
          <w:p w14:paraId="2400DBDB" w14:textId="77777777" w:rsidR="00000000" w:rsidRDefault="00A10F7D">
            <w:pPr>
              <w:spacing w:after="100"/>
              <w:rPr>
                <w:rFonts w:eastAsia="Times New Roman"/>
                <w:sz w:val="20"/>
                <w:szCs w:val="20"/>
              </w:rPr>
            </w:pPr>
          </w:p>
        </w:tc>
        <w:tc>
          <w:tcPr>
            <w:tcW w:w="420" w:type="pct"/>
            <w:vAlign w:val="center"/>
            <w:hideMark/>
          </w:tcPr>
          <w:p w14:paraId="4FFF38D3" w14:textId="77777777" w:rsidR="00000000" w:rsidRDefault="00A10F7D">
            <w:pPr>
              <w:spacing w:after="100"/>
              <w:rPr>
                <w:rFonts w:eastAsia="Times New Roman"/>
                <w:sz w:val="20"/>
                <w:szCs w:val="20"/>
              </w:rPr>
            </w:pPr>
          </w:p>
        </w:tc>
        <w:tc>
          <w:tcPr>
            <w:tcW w:w="5" w:type="pct"/>
            <w:vAlign w:val="center"/>
            <w:hideMark/>
          </w:tcPr>
          <w:p w14:paraId="0D33CF72" w14:textId="77777777" w:rsidR="00000000" w:rsidRDefault="00A10F7D">
            <w:pPr>
              <w:spacing w:after="100"/>
              <w:rPr>
                <w:rFonts w:eastAsia="Times New Roman"/>
                <w:sz w:val="20"/>
                <w:szCs w:val="20"/>
              </w:rPr>
            </w:pPr>
          </w:p>
        </w:tc>
        <w:tc>
          <w:tcPr>
            <w:tcW w:w="0" w:type="auto"/>
            <w:vAlign w:val="center"/>
            <w:hideMark/>
          </w:tcPr>
          <w:p w14:paraId="17AA0542" w14:textId="77777777" w:rsidR="00000000" w:rsidRDefault="00A10F7D">
            <w:pPr>
              <w:spacing w:after="100"/>
              <w:rPr>
                <w:rFonts w:eastAsia="Times New Roman"/>
                <w:sz w:val="20"/>
                <w:szCs w:val="20"/>
              </w:rPr>
            </w:pPr>
          </w:p>
        </w:tc>
      </w:tr>
      <w:tr w:rsidR="00000000" w14:paraId="1F5845CB" w14:textId="77777777">
        <w:trPr>
          <w:divId w:val="43216303"/>
        </w:trPr>
        <w:tc>
          <w:tcPr>
            <w:tcW w:w="0" w:type="auto"/>
            <w:gridSpan w:val="3"/>
            <w:tcMar>
              <w:top w:w="0" w:type="dxa"/>
              <w:left w:w="20" w:type="dxa"/>
              <w:bottom w:w="0" w:type="dxa"/>
              <w:right w:w="20" w:type="dxa"/>
            </w:tcMar>
            <w:vAlign w:val="center"/>
            <w:hideMark/>
          </w:tcPr>
          <w:p w14:paraId="24C05B39"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278708E" w14:textId="77777777" w:rsidR="00000000" w:rsidRDefault="00A10F7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18298B4" w14:textId="77777777" w:rsidR="00000000" w:rsidRDefault="00A10F7D">
            <w:pPr>
              <w:spacing w:after="100"/>
              <w:jc w:val="center"/>
              <w:rPr>
                <w:rFonts w:eastAsia="Times New Roman"/>
              </w:rPr>
            </w:pPr>
            <w:r>
              <w:rPr>
                <w:rFonts w:eastAsia="Times New Roman"/>
                <w:b/>
                <w:bCs/>
                <w:color w:val="000000"/>
                <w:sz w:val="20"/>
                <w:szCs w:val="20"/>
              </w:rPr>
              <w:t>September 30, 2022</w:t>
            </w:r>
          </w:p>
        </w:tc>
        <w:tc>
          <w:tcPr>
            <w:tcW w:w="0" w:type="auto"/>
            <w:gridSpan w:val="3"/>
            <w:tcMar>
              <w:top w:w="0" w:type="dxa"/>
              <w:left w:w="20" w:type="dxa"/>
              <w:bottom w:w="0" w:type="dxa"/>
              <w:right w:w="20" w:type="dxa"/>
            </w:tcMar>
            <w:vAlign w:val="center"/>
            <w:hideMark/>
          </w:tcPr>
          <w:p w14:paraId="6A29162B" w14:textId="77777777" w:rsidR="00000000" w:rsidRDefault="00A10F7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5446C3A" w14:textId="77777777" w:rsidR="00000000" w:rsidRDefault="00A10F7D">
            <w:pPr>
              <w:spacing w:after="100"/>
              <w:jc w:val="center"/>
              <w:rPr>
                <w:rFonts w:eastAsia="Times New Roman"/>
              </w:rPr>
            </w:pPr>
            <w:r>
              <w:rPr>
                <w:rFonts w:eastAsia="Times New Roman"/>
                <w:b/>
                <w:bCs/>
                <w:color w:val="000000"/>
                <w:sz w:val="20"/>
                <w:szCs w:val="20"/>
              </w:rPr>
              <w:t>December 31, 2021</w:t>
            </w:r>
          </w:p>
        </w:tc>
        <w:tc>
          <w:tcPr>
            <w:tcW w:w="0" w:type="auto"/>
            <w:vAlign w:val="center"/>
            <w:hideMark/>
          </w:tcPr>
          <w:p w14:paraId="6CF8C988" w14:textId="77777777" w:rsidR="00000000" w:rsidRDefault="00A10F7D">
            <w:pPr>
              <w:spacing w:after="100"/>
              <w:jc w:val="center"/>
              <w:rPr>
                <w:rFonts w:eastAsia="Times New Roman"/>
              </w:rPr>
            </w:pPr>
          </w:p>
        </w:tc>
      </w:tr>
      <w:tr w:rsidR="00000000" w14:paraId="550A33F0" w14:textId="77777777">
        <w:trPr>
          <w:divId w:val="43216303"/>
        </w:trPr>
        <w:tc>
          <w:tcPr>
            <w:tcW w:w="0" w:type="auto"/>
            <w:gridSpan w:val="3"/>
            <w:tcBorders>
              <w:bottom w:val="single" w:sz="8" w:space="0" w:color="000000"/>
            </w:tcBorders>
            <w:tcMar>
              <w:top w:w="30" w:type="dxa"/>
              <w:left w:w="20" w:type="dxa"/>
              <w:bottom w:w="30" w:type="dxa"/>
              <w:right w:w="20" w:type="dxa"/>
            </w:tcMar>
            <w:vAlign w:val="bottom"/>
            <w:hideMark/>
          </w:tcPr>
          <w:p w14:paraId="187A3911" w14:textId="77777777" w:rsidR="00000000" w:rsidRDefault="00A10F7D">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23EBFD1F"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F5A4DBA" w14:textId="77777777" w:rsidR="00000000" w:rsidRDefault="00A10F7D">
            <w:pPr>
              <w:spacing w:after="100"/>
              <w:jc w:val="center"/>
              <w:rPr>
                <w:rFonts w:eastAsia="Times New Roman"/>
              </w:rPr>
            </w:pPr>
            <w:r>
              <w:rPr>
                <w:rFonts w:eastAsia="Times New Roman"/>
                <w:b/>
                <w:bCs/>
                <w:color w:val="000000"/>
                <w:sz w:val="20"/>
                <w:szCs w:val="20"/>
              </w:rPr>
              <w:t>Loans</w:t>
            </w:r>
          </w:p>
        </w:tc>
        <w:tc>
          <w:tcPr>
            <w:tcW w:w="0" w:type="auto"/>
            <w:gridSpan w:val="3"/>
            <w:tcBorders>
              <w:top w:val="single" w:sz="8" w:space="0" w:color="000000"/>
            </w:tcBorders>
            <w:tcMar>
              <w:top w:w="0" w:type="dxa"/>
              <w:left w:w="20" w:type="dxa"/>
              <w:bottom w:w="0" w:type="dxa"/>
              <w:right w:w="20" w:type="dxa"/>
            </w:tcMar>
            <w:vAlign w:val="center"/>
            <w:hideMark/>
          </w:tcPr>
          <w:p w14:paraId="3664ACA4"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F3FE1C6" w14:textId="77777777" w:rsidR="00000000" w:rsidRDefault="00A10F7D">
            <w:pPr>
              <w:spacing w:after="100"/>
              <w:jc w:val="center"/>
              <w:rPr>
                <w:rFonts w:eastAsia="Times New Roman"/>
              </w:rPr>
            </w:pPr>
            <w:r>
              <w:rPr>
                <w:rFonts w:eastAsia="Times New Roman"/>
                <w:b/>
                <w:bCs/>
                <w:color w:val="000000"/>
                <w:sz w:val="20"/>
                <w:szCs w:val="20"/>
              </w:rPr>
              <w:t>% of Total</w:t>
            </w:r>
          </w:p>
        </w:tc>
        <w:tc>
          <w:tcPr>
            <w:tcW w:w="0" w:type="auto"/>
            <w:gridSpan w:val="3"/>
            <w:tcMar>
              <w:top w:w="0" w:type="dxa"/>
              <w:left w:w="20" w:type="dxa"/>
              <w:bottom w:w="0" w:type="dxa"/>
              <w:right w:w="20" w:type="dxa"/>
            </w:tcMar>
            <w:vAlign w:val="center"/>
            <w:hideMark/>
          </w:tcPr>
          <w:p w14:paraId="60C54CBC"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C1DA00B" w14:textId="77777777" w:rsidR="00000000" w:rsidRDefault="00A10F7D">
            <w:pPr>
              <w:spacing w:after="100"/>
              <w:jc w:val="center"/>
              <w:rPr>
                <w:rFonts w:eastAsia="Times New Roman"/>
              </w:rPr>
            </w:pPr>
            <w:r>
              <w:rPr>
                <w:rFonts w:eastAsia="Times New Roman"/>
                <w:b/>
                <w:bCs/>
                <w:color w:val="000000"/>
                <w:sz w:val="20"/>
                <w:szCs w:val="20"/>
              </w:rPr>
              <w:t>Loans</w:t>
            </w:r>
          </w:p>
        </w:tc>
        <w:tc>
          <w:tcPr>
            <w:tcW w:w="0" w:type="auto"/>
            <w:gridSpan w:val="3"/>
            <w:tcBorders>
              <w:top w:val="single" w:sz="8" w:space="0" w:color="000000"/>
            </w:tcBorders>
            <w:tcMar>
              <w:top w:w="0" w:type="dxa"/>
              <w:left w:w="20" w:type="dxa"/>
              <w:bottom w:w="0" w:type="dxa"/>
              <w:right w:w="20" w:type="dxa"/>
            </w:tcMar>
            <w:vAlign w:val="center"/>
            <w:hideMark/>
          </w:tcPr>
          <w:p w14:paraId="67916E01"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1361C6A" w14:textId="77777777" w:rsidR="00000000" w:rsidRDefault="00A10F7D">
            <w:pPr>
              <w:spacing w:after="100"/>
              <w:jc w:val="center"/>
              <w:rPr>
                <w:rFonts w:eastAsia="Times New Roman"/>
              </w:rPr>
            </w:pPr>
            <w:r>
              <w:rPr>
                <w:rFonts w:eastAsia="Times New Roman"/>
                <w:b/>
                <w:bCs/>
                <w:color w:val="000000"/>
                <w:sz w:val="20"/>
                <w:szCs w:val="20"/>
              </w:rPr>
              <w:t>% of Total</w:t>
            </w:r>
          </w:p>
        </w:tc>
        <w:tc>
          <w:tcPr>
            <w:tcW w:w="0" w:type="auto"/>
            <w:vAlign w:val="center"/>
            <w:hideMark/>
          </w:tcPr>
          <w:p w14:paraId="23ECF89C" w14:textId="77777777" w:rsidR="00000000" w:rsidRDefault="00A10F7D">
            <w:pPr>
              <w:spacing w:after="100"/>
              <w:jc w:val="center"/>
              <w:rPr>
                <w:rFonts w:eastAsia="Times New Roman"/>
              </w:rPr>
            </w:pPr>
          </w:p>
        </w:tc>
      </w:tr>
      <w:tr w:rsidR="00000000" w14:paraId="42FA534E" w14:textId="77777777">
        <w:trPr>
          <w:divId w:val="4321630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3777208" w14:textId="77777777" w:rsidR="00000000" w:rsidRDefault="00A10F7D">
            <w:pPr>
              <w:spacing w:after="100"/>
              <w:rPr>
                <w:rFonts w:eastAsia="Times New Roman"/>
              </w:rPr>
            </w:pPr>
            <w:r>
              <w:rPr>
                <w:rFonts w:eastAsia="Times New Roman"/>
                <w:b/>
                <w:bCs/>
                <w:color w:val="000000"/>
                <w:sz w:val="20"/>
                <w:szCs w:val="20"/>
              </w:rPr>
              <w:t>Credit Card:</w:t>
            </w:r>
          </w:p>
        </w:tc>
        <w:tc>
          <w:tcPr>
            <w:tcW w:w="0" w:type="auto"/>
            <w:gridSpan w:val="3"/>
            <w:shd w:val="clear" w:color="auto" w:fill="CCEEFF"/>
            <w:tcMar>
              <w:top w:w="0" w:type="dxa"/>
              <w:left w:w="20" w:type="dxa"/>
              <w:bottom w:w="0" w:type="dxa"/>
              <w:right w:w="20" w:type="dxa"/>
            </w:tcMar>
            <w:vAlign w:val="center"/>
            <w:hideMark/>
          </w:tcPr>
          <w:p w14:paraId="185E4957"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305D6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7D2218"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191EA8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DF27F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0D104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36AD8A"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AC6BFC" w14:textId="77777777" w:rsidR="00000000" w:rsidRDefault="00A10F7D">
            <w:pPr>
              <w:spacing w:after="100"/>
              <w:rPr>
                <w:rFonts w:eastAsia="Times New Roman"/>
                <w:sz w:val="20"/>
                <w:szCs w:val="20"/>
              </w:rPr>
            </w:pPr>
          </w:p>
        </w:tc>
        <w:tc>
          <w:tcPr>
            <w:tcW w:w="0" w:type="auto"/>
            <w:vAlign w:val="center"/>
            <w:hideMark/>
          </w:tcPr>
          <w:p w14:paraId="5EB78F1E" w14:textId="77777777" w:rsidR="00000000" w:rsidRDefault="00A10F7D">
            <w:pPr>
              <w:spacing w:after="100"/>
              <w:rPr>
                <w:rFonts w:eastAsia="Times New Roman"/>
                <w:sz w:val="20"/>
                <w:szCs w:val="20"/>
              </w:rPr>
            </w:pPr>
          </w:p>
        </w:tc>
      </w:tr>
      <w:tr w:rsidR="00000000" w14:paraId="335DBAFC" w14:textId="77777777">
        <w:trPr>
          <w:divId w:val="43216303"/>
        </w:trPr>
        <w:tc>
          <w:tcPr>
            <w:tcW w:w="0" w:type="auto"/>
            <w:gridSpan w:val="3"/>
            <w:shd w:val="clear" w:color="auto" w:fill="FFFFFF"/>
            <w:tcMar>
              <w:top w:w="30" w:type="dxa"/>
              <w:left w:w="245" w:type="dxa"/>
              <w:bottom w:w="30" w:type="dxa"/>
              <w:right w:w="20" w:type="dxa"/>
            </w:tcMar>
            <w:vAlign w:val="center"/>
            <w:hideMark/>
          </w:tcPr>
          <w:p w14:paraId="185AB646" w14:textId="77777777" w:rsidR="00000000" w:rsidRDefault="00A10F7D">
            <w:pPr>
              <w:spacing w:after="100"/>
              <w:rPr>
                <w:rFonts w:eastAsia="Times New Roman"/>
              </w:rPr>
            </w:pPr>
            <w:r>
              <w:rPr>
                <w:rFonts w:eastAsia="Times New Roman"/>
                <w:color w:val="000000"/>
                <w:sz w:val="20"/>
                <w:szCs w:val="20"/>
              </w:rPr>
              <w:t>Domestic credit card</w:t>
            </w:r>
          </w:p>
        </w:tc>
        <w:tc>
          <w:tcPr>
            <w:tcW w:w="0" w:type="auto"/>
            <w:gridSpan w:val="3"/>
            <w:shd w:val="clear" w:color="auto" w:fill="FFFFFF"/>
            <w:tcMar>
              <w:top w:w="0" w:type="dxa"/>
              <w:left w:w="20" w:type="dxa"/>
              <w:bottom w:w="0" w:type="dxa"/>
              <w:right w:w="20" w:type="dxa"/>
            </w:tcMar>
            <w:vAlign w:val="center"/>
            <w:hideMark/>
          </w:tcPr>
          <w:p w14:paraId="6B0F5439"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461F02C5"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2EBA2758" w14:textId="77777777" w:rsidR="00000000" w:rsidRDefault="00A10F7D">
            <w:pPr>
              <w:spacing w:after="100"/>
              <w:jc w:val="right"/>
              <w:rPr>
                <w:rFonts w:eastAsia="Times New Roman"/>
              </w:rPr>
            </w:pPr>
            <w:r>
              <w:rPr>
                <w:rFonts w:eastAsia="Times New Roman"/>
                <w:b/>
                <w:bCs/>
                <w:color w:val="000000"/>
                <w:sz w:val="20"/>
                <w:szCs w:val="20"/>
              </w:rPr>
              <w:t>121,279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684246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75373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9D34058" w14:textId="77777777" w:rsidR="00000000" w:rsidRDefault="00A10F7D">
            <w:pPr>
              <w:spacing w:after="100"/>
              <w:jc w:val="right"/>
              <w:rPr>
                <w:rFonts w:eastAsia="Times New Roman"/>
              </w:rPr>
            </w:pPr>
            <w:r>
              <w:rPr>
                <w:rFonts w:eastAsia="Times New Roman"/>
                <w:b/>
                <w:bCs/>
                <w:color w:val="000000"/>
                <w:sz w:val="20"/>
                <w:szCs w:val="20"/>
              </w:rPr>
              <w:t>39.9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8585F3D"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14A76E3"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70BFA021"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026EFEA3" w14:textId="77777777" w:rsidR="00000000" w:rsidRDefault="00A10F7D">
            <w:pPr>
              <w:spacing w:after="100"/>
              <w:jc w:val="right"/>
              <w:rPr>
                <w:rFonts w:eastAsia="Times New Roman"/>
              </w:rPr>
            </w:pPr>
            <w:r>
              <w:rPr>
                <w:rFonts w:eastAsia="Times New Roman"/>
                <w:color w:val="000000"/>
                <w:sz w:val="20"/>
                <w:szCs w:val="20"/>
              </w:rPr>
              <w:t>108,723 </w:t>
            </w:r>
          </w:p>
        </w:tc>
        <w:tc>
          <w:tcPr>
            <w:tcW w:w="0" w:type="auto"/>
            <w:shd w:val="clear" w:color="auto" w:fill="FFFFFF"/>
            <w:tcMar>
              <w:top w:w="30" w:type="dxa"/>
              <w:left w:w="0" w:type="dxa"/>
              <w:bottom w:w="30" w:type="dxa"/>
              <w:right w:w="20" w:type="dxa"/>
            </w:tcMar>
            <w:vAlign w:val="center"/>
            <w:hideMark/>
          </w:tcPr>
          <w:p w14:paraId="772B756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42CCA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2B1047E" w14:textId="77777777" w:rsidR="00000000" w:rsidRDefault="00A10F7D">
            <w:pPr>
              <w:spacing w:after="100"/>
              <w:jc w:val="right"/>
              <w:rPr>
                <w:rFonts w:eastAsia="Times New Roman"/>
              </w:rPr>
            </w:pPr>
            <w:r>
              <w:rPr>
                <w:rFonts w:eastAsia="Times New Roman"/>
                <w:color w:val="000000"/>
                <w:sz w:val="20"/>
                <w:szCs w:val="20"/>
              </w:rPr>
              <w:t>39.2 </w:t>
            </w:r>
          </w:p>
        </w:tc>
        <w:tc>
          <w:tcPr>
            <w:tcW w:w="0" w:type="auto"/>
            <w:shd w:val="clear" w:color="auto" w:fill="FFFFFF"/>
            <w:tcMar>
              <w:top w:w="30" w:type="dxa"/>
              <w:left w:w="0" w:type="dxa"/>
              <w:bottom w:w="30" w:type="dxa"/>
              <w:right w:w="20" w:type="dxa"/>
            </w:tcMar>
            <w:vAlign w:val="center"/>
            <w:hideMark/>
          </w:tcPr>
          <w:p w14:paraId="0C0644F8" w14:textId="77777777" w:rsidR="00000000" w:rsidRDefault="00A10F7D">
            <w:pPr>
              <w:spacing w:after="100"/>
              <w:jc w:val="right"/>
              <w:rPr>
                <w:rFonts w:eastAsia="Times New Roman"/>
              </w:rPr>
            </w:pPr>
            <w:r>
              <w:rPr>
                <w:rFonts w:eastAsia="Times New Roman"/>
                <w:color w:val="000000"/>
                <w:sz w:val="20"/>
                <w:szCs w:val="20"/>
              </w:rPr>
              <w:t>%</w:t>
            </w:r>
          </w:p>
        </w:tc>
        <w:tc>
          <w:tcPr>
            <w:tcW w:w="0" w:type="auto"/>
            <w:vAlign w:val="center"/>
            <w:hideMark/>
          </w:tcPr>
          <w:p w14:paraId="6790A6D9" w14:textId="77777777" w:rsidR="00000000" w:rsidRDefault="00A10F7D">
            <w:pPr>
              <w:spacing w:after="100"/>
              <w:jc w:val="right"/>
              <w:rPr>
                <w:rFonts w:eastAsia="Times New Roman"/>
              </w:rPr>
            </w:pPr>
          </w:p>
        </w:tc>
      </w:tr>
      <w:tr w:rsidR="00000000" w14:paraId="065EB64C" w14:textId="77777777">
        <w:trPr>
          <w:divId w:val="43216303"/>
        </w:trPr>
        <w:tc>
          <w:tcPr>
            <w:tcW w:w="0" w:type="auto"/>
            <w:gridSpan w:val="3"/>
            <w:shd w:val="clear" w:color="auto" w:fill="CCEEFF"/>
            <w:tcMar>
              <w:top w:w="30" w:type="dxa"/>
              <w:left w:w="245" w:type="dxa"/>
              <w:bottom w:w="30" w:type="dxa"/>
              <w:right w:w="20" w:type="dxa"/>
            </w:tcMar>
            <w:vAlign w:val="center"/>
            <w:hideMark/>
          </w:tcPr>
          <w:p w14:paraId="2DDB1B75" w14:textId="77777777" w:rsidR="00000000" w:rsidRDefault="00A10F7D">
            <w:pPr>
              <w:spacing w:after="100"/>
              <w:rPr>
                <w:rFonts w:eastAsia="Times New Roman"/>
              </w:rPr>
            </w:pPr>
            <w:r>
              <w:rPr>
                <w:rFonts w:eastAsia="Times New Roman"/>
                <w:color w:val="000000"/>
                <w:sz w:val="20"/>
                <w:szCs w:val="20"/>
              </w:rPr>
              <w:t>International card businesses</w:t>
            </w:r>
          </w:p>
        </w:tc>
        <w:tc>
          <w:tcPr>
            <w:tcW w:w="0" w:type="auto"/>
            <w:gridSpan w:val="3"/>
            <w:shd w:val="clear" w:color="auto" w:fill="CCEEFF"/>
            <w:tcMar>
              <w:top w:w="0" w:type="dxa"/>
              <w:left w:w="20" w:type="dxa"/>
              <w:bottom w:w="0" w:type="dxa"/>
              <w:right w:w="20" w:type="dxa"/>
            </w:tcMar>
            <w:vAlign w:val="center"/>
            <w:hideMark/>
          </w:tcPr>
          <w:p w14:paraId="49B91D09"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D9BD1B0" w14:textId="77777777" w:rsidR="00000000" w:rsidRDefault="00A10F7D">
            <w:pPr>
              <w:spacing w:after="100"/>
              <w:jc w:val="right"/>
              <w:rPr>
                <w:rFonts w:eastAsia="Times New Roman"/>
              </w:rPr>
            </w:pPr>
            <w:r>
              <w:rPr>
                <w:rFonts w:eastAsia="Times New Roman"/>
                <w:b/>
                <w:bCs/>
                <w:color w:val="000000"/>
                <w:sz w:val="20"/>
                <w:szCs w:val="20"/>
              </w:rPr>
              <w:t>5,634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DC82A9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170B5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61C028B" w14:textId="77777777" w:rsidR="00000000" w:rsidRDefault="00A10F7D">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B9A6FD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C0EFF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AC35376" w14:textId="77777777" w:rsidR="00000000" w:rsidRDefault="00A10F7D">
            <w:pPr>
              <w:spacing w:after="100"/>
              <w:jc w:val="right"/>
              <w:rPr>
                <w:rFonts w:eastAsia="Times New Roman"/>
              </w:rPr>
            </w:pPr>
            <w:r>
              <w:rPr>
                <w:rFonts w:eastAsia="Times New Roman"/>
                <w:color w:val="000000"/>
                <w:sz w:val="20"/>
                <w:szCs w:val="20"/>
              </w:rPr>
              <w:t>6,049 </w:t>
            </w:r>
          </w:p>
        </w:tc>
        <w:tc>
          <w:tcPr>
            <w:tcW w:w="0" w:type="auto"/>
            <w:shd w:val="clear" w:color="auto" w:fill="CCEEFF"/>
            <w:tcMar>
              <w:top w:w="30" w:type="dxa"/>
              <w:left w:w="0" w:type="dxa"/>
              <w:bottom w:w="30" w:type="dxa"/>
              <w:right w:w="20" w:type="dxa"/>
            </w:tcMar>
            <w:vAlign w:val="center"/>
            <w:hideMark/>
          </w:tcPr>
          <w:p w14:paraId="1265C98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F237C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853D745" w14:textId="77777777" w:rsidR="00000000" w:rsidRDefault="00A10F7D">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center"/>
            <w:hideMark/>
          </w:tcPr>
          <w:p w14:paraId="63762816" w14:textId="77777777" w:rsidR="00000000" w:rsidRDefault="00A10F7D">
            <w:pPr>
              <w:spacing w:after="100"/>
              <w:jc w:val="right"/>
              <w:rPr>
                <w:rFonts w:eastAsia="Times New Roman"/>
              </w:rPr>
            </w:pPr>
          </w:p>
        </w:tc>
        <w:tc>
          <w:tcPr>
            <w:tcW w:w="0" w:type="auto"/>
            <w:vAlign w:val="center"/>
            <w:hideMark/>
          </w:tcPr>
          <w:p w14:paraId="46ECD2C5" w14:textId="77777777" w:rsidR="00000000" w:rsidRDefault="00A10F7D">
            <w:pPr>
              <w:spacing w:after="100"/>
              <w:jc w:val="right"/>
              <w:rPr>
                <w:rFonts w:eastAsia="Times New Roman"/>
                <w:sz w:val="20"/>
                <w:szCs w:val="20"/>
              </w:rPr>
            </w:pPr>
          </w:p>
        </w:tc>
      </w:tr>
      <w:tr w:rsidR="00000000" w14:paraId="6379EACB" w14:textId="77777777">
        <w:trPr>
          <w:divId w:val="43216303"/>
        </w:trPr>
        <w:tc>
          <w:tcPr>
            <w:tcW w:w="0" w:type="auto"/>
            <w:gridSpan w:val="3"/>
            <w:shd w:val="clear" w:color="auto" w:fill="FFFFFF"/>
            <w:tcMar>
              <w:top w:w="30" w:type="dxa"/>
              <w:left w:w="20" w:type="dxa"/>
              <w:bottom w:w="30" w:type="dxa"/>
              <w:right w:w="20" w:type="dxa"/>
            </w:tcMar>
            <w:vAlign w:val="center"/>
            <w:hideMark/>
          </w:tcPr>
          <w:p w14:paraId="7A843635" w14:textId="77777777" w:rsidR="00000000" w:rsidRDefault="00A10F7D">
            <w:pPr>
              <w:spacing w:after="100"/>
              <w:rPr>
                <w:rFonts w:eastAsia="Times New Roman"/>
              </w:rPr>
            </w:pPr>
            <w:r>
              <w:rPr>
                <w:rFonts w:eastAsia="Times New Roman"/>
                <w:color w:val="000000"/>
                <w:sz w:val="20"/>
                <w:szCs w:val="20"/>
              </w:rPr>
              <w:t>Total credit card</w:t>
            </w:r>
          </w:p>
        </w:tc>
        <w:tc>
          <w:tcPr>
            <w:tcW w:w="0" w:type="auto"/>
            <w:gridSpan w:val="3"/>
            <w:shd w:val="clear" w:color="auto" w:fill="FFFFFF"/>
            <w:tcMar>
              <w:top w:w="0" w:type="dxa"/>
              <w:left w:w="20" w:type="dxa"/>
              <w:bottom w:w="0" w:type="dxa"/>
              <w:right w:w="20" w:type="dxa"/>
            </w:tcMar>
            <w:vAlign w:val="center"/>
            <w:hideMark/>
          </w:tcPr>
          <w:p w14:paraId="3D207CBA" w14:textId="77777777" w:rsidR="00000000" w:rsidRDefault="00A10F7D">
            <w:pPr>
              <w:spacing w:after="100"/>
              <w:rPr>
                <w:rFonts w:eastAsia="Times New Roman"/>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225DAD96" w14:textId="77777777" w:rsidR="00000000" w:rsidRDefault="00A10F7D">
            <w:pPr>
              <w:spacing w:after="100"/>
              <w:jc w:val="right"/>
              <w:rPr>
                <w:rFonts w:eastAsia="Times New Roman"/>
              </w:rPr>
            </w:pPr>
            <w:r>
              <w:rPr>
                <w:rFonts w:eastAsia="Times New Roman"/>
                <w:b/>
                <w:bCs/>
                <w:color w:val="000000"/>
                <w:sz w:val="20"/>
                <w:szCs w:val="20"/>
              </w:rPr>
              <w:t>126,913</w:t>
            </w:r>
            <w:r>
              <w:rPr>
                <w:rFonts w:eastAsia="Times New Roman"/>
                <w:color w:val="000000"/>
                <w:sz w:val="20"/>
                <w:szCs w:val="20"/>
              </w:rPr>
              <w:t>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7ED907F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128815"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4CFB7E3F" w14:textId="77777777" w:rsidR="00000000" w:rsidRDefault="00A10F7D">
            <w:pPr>
              <w:spacing w:after="100"/>
              <w:jc w:val="right"/>
              <w:rPr>
                <w:rFonts w:eastAsia="Times New Roman"/>
              </w:rPr>
            </w:pPr>
            <w:r>
              <w:rPr>
                <w:rFonts w:eastAsia="Times New Roman"/>
                <w:b/>
                <w:bCs/>
                <w:color w:val="000000"/>
                <w:sz w:val="20"/>
                <w:szCs w:val="20"/>
              </w:rPr>
              <w:t>41.8</w:t>
            </w:r>
            <w:r>
              <w:rPr>
                <w:rFonts w:eastAsia="Times New Roman"/>
                <w:color w:val="000000"/>
                <w:sz w:val="20"/>
                <w:szCs w:val="20"/>
              </w:rPr>
              <w:t>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672710F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C220DA"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12733E97" w14:textId="77777777" w:rsidR="00000000" w:rsidRDefault="00A10F7D">
            <w:pPr>
              <w:spacing w:after="100"/>
              <w:jc w:val="right"/>
              <w:rPr>
                <w:rFonts w:eastAsia="Times New Roman"/>
              </w:rPr>
            </w:pPr>
            <w:r>
              <w:rPr>
                <w:rFonts w:eastAsia="Times New Roman"/>
                <w:color w:val="000000"/>
                <w:sz w:val="20"/>
                <w:szCs w:val="20"/>
              </w:rPr>
              <w:t>114,772 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6A34CFD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1652A9"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7E6DD1EA" w14:textId="77777777" w:rsidR="00000000" w:rsidRDefault="00A10F7D">
            <w:pPr>
              <w:spacing w:after="100"/>
              <w:jc w:val="right"/>
              <w:rPr>
                <w:rFonts w:eastAsia="Times New Roman"/>
              </w:rPr>
            </w:pPr>
            <w:r>
              <w:rPr>
                <w:rFonts w:eastAsia="Times New Roman"/>
                <w:color w:val="000000"/>
                <w:sz w:val="20"/>
                <w:szCs w:val="20"/>
              </w:rPr>
              <w:t>41.4 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561B0ADF" w14:textId="77777777" w:rsidR="00000000" w:rsidRDefault="00A10F7D">
            <w:pPr>
              <w:spacing w:after="100"/>
              <w:jc w:val="right"/>
              <w:rPr>
                <w:rFonts w:eastAsia="Times New Roman"/>
              </w:rPr>
            </w:pPr>
          </w:p>
        </w:tc>
        <w:tc>
          <w:tcPr>
            <w:tcW w:w="0" w:type="auto"/>
            <w:vAlign w:val="center"/>
            <w:hideMark/>
          </w:tcPr>
          <w:p w14:paraId="667CF96E" w14:textId="77777777" w:rsidR="00000000" w:rsidRDefault="00A10F7D">
            <w:pPr>
              <w:spacing w:after="100"/>
              <w:jc w:val="right"/>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1C75858B" w14:textId="77777777">
        <w:trPr>
          <w:jc w:val="center"/>
        </w:trPr>
        <w:tc>
          <w:tcPr>
            <w:tcW w:w="50" w:type="pct"/>
            <w:vAlign w:val="center"/>
            <w:hideMark/>
          </w:tcPr>
          <w:p w14:paraId="573154EC" w14:textId="77777777" w:rsidR="00000000" w:rsidRDefault="00A10F7D">
            <w:pPr>
              <w:rPr>
                <w:rFonts w:eastAsia="Times New Roman"/>
              </w:rPr>
            </w:pPr>
          </w:p>
        </w:tc>
        <w:tc>
          <w:tcPr>
            <w:tcW w:w="1606" w:type="pct"/>
            <w:vAlign w:val="center"/>
            <w:hideMark/>
          </w:tcPr>
          <w:p w14:paraId="1A93C026" w14:textId="77777777" w:rsidR="00000000" w:rsidRDefault="00A10F7D">
            <w:pPr>
              <w:spacing w:after="100"/>
              <w:rPr>
                <w:rFonts w:eastAsia="Times New Roman"/>
                <w:sz w:val="20"/>
                <w:szCs w:val="20"/>
              </w:rPr>
            </w:pPr>
          </w:p>
        </w:tc>
        <w:tc>
          <w:tcPr>
            <w:tcW w:w="5" w:type="pct"/>
            <w:vAlign w:val="center"/>
            <w:hideMark/>
          </w:tcPr>
          <w:p w14:paraId="313F2030" w14:textId="77777777" w:rsidR="00000000" w:rsidRDefault="00A10F7D">
            <w:pPr>
              <w:spacing w:after="100"/>
              <w:rPr>
                <w:rFonts w:eastAsia="Times New Roman"/>
                <w:sz w:val="20"/>
                <w:szCs w:val="20"/>
              </w:rPr>
            </w:pPr>
          </w:p>
        </w:tc>
        <w:tc>
          <w:tcPr>
            <w:tcW w:w="50" w:type="pct"/>
            <w:vAlign w:val="center"/>
            <w:hideMark/>
          </w:tcPr>
          <w:p w14:paraId="5DC2959F" w14:textId="77777777" w:rsidR="00000000" w:rsidRDefault="00A10F7D">
            <w:pPr>
              <w:spacing w:after="100"/>
              <w:rPr>
                <w:rFonts w:eastAsia="Times New Roman"/>
                <w:sz w:val="20"/>
                <w:szCs w:val="20"/>
              </w:rPr>
            </w:pPr>
          </w:p>
        </w:tc>
        <w:tc>
          <w:tcPr>
            <w:tcW w:w="1614" w:type="pct"/>
            <w:vAlign w:val="center"/>
            <w:hideMark/>
          </w:tcPr>
          <w:p w14:paraId="0CF2D9D8" w14:textId="77777777" w:rsidR="00000000" w:rsidRDefault="00A10F7D">
            <w:pPr>
              <w:spacing w:after="100"/>
              <w:rPr>
                <w:rFonts w:eastAsia="Times New Roman"/>
                <w:sz w:val="20"/>
                <w:szCs w:val="20"/>
              </w:rPr>
            </w:pPr>
          </w:p>
        </w:tc>
        <w:tc>
          <w:tcPr>
            <w:tcW w:w="5" w:type="pct"/>
            <w:vAlign w:val="center"/>
            <w:hideMark/>
          </w:tcPr>
          <w:p w14:paraId="5B9BE838" w14:textId="77777777" w:rsidR="00000000" w:rsidRDefault="00A10F7D">
            <w:pPr>
              <w:spacing w:after="100"/>
              <w:rPr>
                <w:rFonts w:eastAsia="Times New Roman"/>
                <w:sz w:val="20"/>
                <w:szCs w:val="20"/>
              </w:rPr>
            </w:pPr>
          </w:p>
        </w:tc>
        <w:tc>
          <w:tcPr>
            <w:tcW w:w="50" w:type="pct"/>
            <w:vAlign w:val="center"/>
            <w:hideMark/>
          </w:tcPr>
          <w:p w14:paraId="07288164" w14:textId="77777777" w:rsidR="00000000" w:rsidRDefault="00A10F7D">
            <w:pPr>
              <w:spacing w:after="100"/>
              <w:rPr>
                <w:rFonts w:eastAsia="Times New Roman"/>
                <w:sz w:val="20"/>
                <w:szCs w:val="20"/>
              </w:rPr>
            </w:pPr>
          </w:p>
        </w:tc>
        <w:tc>
          <w:tcPr>
            <w:tcW w:w="1614" w:type="pct"/>
            <w:vAlign w:val="center"/>
            <w:hideMark/>
          </w:tcPr>
          <w:p w14:paraId="37F89306" w14:textId="77777777" w:rsidR="00000000" w:rsidRDefault="00A10F7D">
            <w:pPr>
              <w:spacing w:after="100"/>
              <w:rPr>
                <w:rFonts w:eastAsia="Times New Roman"/>
                <w:sz w:val="20"/>
                <w:szCs w:val="20"/>
              </w:rPr>
            </w:pPr>
          </w:p>
        </w:tc>
        <w:tc>
          <w:tcPr>
            <w:tcW w:w="5" w:type="pct"/>
            <w:vAlign w:val="center"/>
            <w:hideMark/>
          </w:tcPr>
          <w:p w14:paraId="562D21C6" w14:textId="77777777" w:rsidR="00000000" w:rsidRDefault="00A10F7D">
            <w:pPr>
              <w:spacing w:after="100"/>
              <w:rPr>
                <w:rFonts w:eastAsia="Times New Roman"/>
                <w:sz w:val="20"/>
                <w:szCs w:val="20"/>
              </w:rPr>
            </w:pPr>
          </w:p>
        </w:tc>
      </w:tr>
      <w:tr w:rsidR="00000000" w14:paraId="49CBF881" w14:textId="77777777">
        <w:trPr>
          <w:trHeight w:val="300"/>
          <w:jc w:val="center"/>
        </w:trPr>
        <w:tc>
          <w:tcPr>
            <w:tcW w:w="0" w:type="auto"/>
            <w:gridSpan w:val="9"/>
            <w:tcMar>
              <w:top w:w="0" w:type="dxa"/>
              <w:left w:w="20" w:type="dxa"/>
              <w:bottom w:w="0" w:type="dxa"/>
              <w:right w:w="20" w:type="dxa"/>
            </w:tcMar>
            <w:vAlign w:val="center"/>
            <w:hideMark/>
          </w:tcPr>
          <w:p w14:paraId="6390EC74" w14:textId="77777777" w:rsidR="00000000" w:rsidRDefault="00A10F7D">
            <w:pPr>
              <w:spacing w:after="100"/>
              <w:rPr>
                <w:rFonts w:eastAsia="Times New Roman"/>
                <w:sz w:val="20"/>
                <w:szCs w:val="20"/>
              </w:rPr>
            </w:pPr>
          </w:p>
        </w:tc>
      </w:tr>
      <w:tr w:rsidR="00000000" w14:paraId="23E5A333" w14:textId="77777777">
        <w:trPr>
          <w:jc w:val="center"/>
        </w:trPr>
        <w:tc>
          <w:tcPr>
            <w:tcW w:w="0" w:type="auto"/>
            <w:gridSpan w:val="3"/>
            <w:tcMar>
              <w:top w:w="0" w:type="dxa"/>
              <w:left w:w="20" w:type="dxa"/>
              <w:bottom w:w="0" w:type="dxa"/>
              <w:right w:w="20" w:type="dxa"/>
            </w:tcMar>
            <w:vAlign w:val="center"/>
            <w:hideMark/>
          </w:tcPr>
          <w:p w14:paraId="310948F4"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C40752F" w14:textId="77777777" w:rsidR="00000000" w:rsidRDefault="00A10F7D">
            <w:pPr>
              <w:spacing w:after="100"/>
              <w:jc w:val="center"/>
              <w:rPr>
                <w:rFonts w:eastAsia="Times New Roman"/>
              </w:rPr>
            </w:pPr>
            <w:r>
              <w:rPr>
                <w:rFonts w:eastAsia="Times New Roman"/>
                <w:color w:val="000000"/>
                <w:sz w:val="16"/>
                <w:szCs w:val="16"/>
              </w:rPr>
              <w:t>37</w:t>
            </w:r>
          </w:p>
        </w:tc>
        <w:tc>
          <w:tcPr>
            <w:tcW w:w="0" w:type="auto"/>
            <w:gridSpan w:val="3"/>
            <w:tcMar>
              <w:top w:w="30" w:type="dxa"/>
              <w:left w:w="20" w:type="dxa"/>
              <w:bottom w:w="30" w:type="dxa"/>
              <w:right w:w="20" w:type="dxa"/>
            </w:tcMar>
            <w:vAlign w:val="bottom"/>
            <w:hideMark/>
          </w:tcPr>
          <w:p w14:paraId="5FDC5CEC"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3BB2B0B9" w14:textId="77777777" w:rsidR="00000000" w:rsidRDefault="00A10F7D">
      <w:pPr>
        <w:rPr>
          <w:rFonts w:eastAsia="Times New Roman"/>
        </w:rPr>
      </w:pPr>
      <w:r>
        <w:rPr>
          <w:rFonts w:eastAsia="Times New Roman"/>
        </w:rPr>
        <w:pict w14:anchorId="73D7762F">
          <v:rect id="_x0000_i1062" style="width:0;height:1.5pt" o:hralign="center" o:hrstd="t" o:hr="t" fillcolor="#a0a0a0" stroked="f"/>
        </w:pict>
      </w:r>
    </w:p>
    <w:p w14:paraId="513270D6" w14:textId="77777777" w:rsidR="00000000" w:rsidRDefault="00A10F7D">
      <w:pPr>
        <w:ind w:hanging="360"/>
        <w:jc w:val="both"/>
        <w:divId w:val="808941290"/>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0"/>
        <w:gridCol w:w="4598"/>
        <w:gridCol w:w="39"/>
        <w:gridCol w:w="36"/>
        <w:gridCol w:w="36"/>
        <w:gridCol w:w="36"/>
        <w:gridCol w:w="120"/>
        <w:gridCol w:w="700"/>
        <w:gridCol w:w="36"/>
        <w:gridCol w:w="36"/>
        <w:gridCol w:w="36"/>
        <w:gridCol w:w="36"/>
        <w:gridCol w:w="57"/>
        <w:gridCol w:w="464"/>
        <w:gridCol w:w="220"/>
        <w:gridCol w:w="36"/>
        <w:gridCol w:w="36"/>
        <w:gridCol w:w="36"/>
        <w:gridCol w:w="120"/>
        <w:gridCol w:w="700"/>
        <w:gridCol w:w="36"/>
        <w:gridCol w:w="36"/>
        <w:gridCol w:w="36"/>
        <w:gridCol w:w="36"/>
        <w:gridCol w:w="56"/>
        <w:gridCol w:w="465"/>
        <w:gridCol w:w="187"/>
        <w:gridCol w:w="36"/>
      </w:tblGrid>
      <w:tr w:rsidR="00000000" w14:paraId="4302F40F" w14:textId="77777777">
        <w:trPr>
          <w:divId w:val="127092701"/>
        </w:trPr>
        <w:tc>
          <w:tcPr>
            <w:tcW w:w="50" w:type="pct"/>
            <w:vAlign w:val="center"/>
            <w:hideMark/>
          </w:tcPr>
          <w:p w14:paraId="171FB476" w14:textId="77777777" w:rsidR="00000000" w:rsidRDefault="00A10F7D">
            <w:pPr>
              <w:ind w:hanging="360"/>
              <w:jc w:val="both"/>
              <w:rPr>
                <w:rFonts w:eastAsia="Times New Roman"/>
              </w:rPr>
            </w:pPr>
          </w:p>
        </w:tc>
        <w:tc>
          <w:tcPr>
            <w:tcW w:w="2920" w:type="pct"/>
            <w:vAlign w:val="center"/>
            <w:hideMark/>
          </w:tcPr>
          <w:p w14:paraId="365AC9DE" w14:textId="77777777" w:rsidR="00000000" w:rsidRDefault="00A10F7D">
            <w:pPr>
              <w:spacing w:after="100"/>
              <w:rPr>
                <w:rFonts w:eastAsia="Times New Roman"/>
                <w:sz w:val="20"/>
                <w:szCs w:val="20"/>
              </w:rPr>
            </w:pPr>
          </w:p>
        </w:tc>
        <w:tc>
          <w:tcPr>
            <w:tcW w:w="5" w:type="pct"/>
            <w:vAlign w:val="center"/>
            <w:hideMark/>
          </w:tcPr>
          <w:p w14:paraId="53FF0990" w14:textId="77777777" w:rsidR="00000000" w:rsidRDefault="00A10F7D">
            <w:pPr>
              <w:spacing w:after="100"/>
              <w:rPr>
                <w:rFonts w:eastAsia="Times New Roman"/>
                <w:sz w:val="20"/>
                <w:szCs w:val="20"/>
              </w:rPr>
            </w:pPr>
          </w:p>
        </w:tc>
        <w:tc>
          <w:tcPr>
            <w:tcW w:w="5" w:type="pct"/>
            <w:vAlign w:val="center"/>
            <w:hideMark/>
          </w:tcPr>
          <w:p w14:paraId="7A1EB0D3" w14:textId="77777777" w:rsidR="00000000" w:rsidRDefault="00A10F7D">
            <w:pPr>
              <w:spacing w:after="100"/>
              <w:rPr>
                <w:rFonts w:eastAsia="Times New Roman"/>
                <w:sz w:val="20"/>
                <w:szCs w:val="20"/>
              </w:rPr>
            </w:pPr>
          </w:p>
        </w:tc>
        <w:tc>
          <w:tcPr>
            <w:tcW w:w="26" w:type="pct"/>
            <w:vAlign w:val="center"/>
            <w:hideMark/>
          </w:tcPr>
          <w:p w14:paraId="067294DA" w14:textId="77777777" w:rsidR="00000000" w:rsidRDefault="00A10F7D">
            <w:pPr>
              <w:spacing w:after="100"/>
              <w:rPr>
                <w:rFonts w:eastAsia="Times New Roman"/>
                <w:sz w:val="20"/>
                <w:szCs w:val="20"/>
              </w:rPr>
            </w:pPr>
          </w:p>
        </w:tc>
        <w:tc>
          <w:tcPr>
            <w:tcW w:w="5" w:type="pct"/>
            <w:vAlign w:val="center"/>
            <w:hideMark/>
          </w:tcPr>
          <w:p w14:paraId="74C52EF5" w14:textId="77777777" w:rsidR="00000000" w:rsidRDefault="00A10F7D">
            <w:pPr>
              <w:spacing w:after="100"/>
              <w:rPr>
                <w:rFonts w:eastAsia="Times New Roman"/>
                <w:sz w:val="20"/>
                <w:szCs w:val="20"/>
              </w:rPr>
            </w:pPr>
          </w:p>
        </w:tc>
        <w:tc>
          <w:tcPr>
            <w:tcW w:w="50" w:type="pct"/>
            <w:vAlign w:val="center"/>
            <w:hideMark/>
          </w:tcPr>
          <w:p w14:paraId="4BA75CF2" w14:textId="77777777" w:rsidR="00000000" w:rsidRDefault="00A10F7D">
            <w:pPr>
              <w:spacing w:after="100"/>
              <w:rPr>
                <w:rFonts w:eastAsia="Times New Roman"/>
                <w:sz w:val="20"/>
                <w:szCs w:val="20"/>
              </w:rPr>
            </w:pPr>
          </w:p>
        </w:tc>
        <w:tc>
          <w:tcPr>
            <w:tcW w:w="412" w:type="pct"/>
            <w:vAlign w:val="center"/>
            <w:hideMark/>
          </w:tcPr>
          <w:p w14:paraId="6EA59823" w14:textId="77777777" w:rsidR="00000000" w:rsidRDefault="00A10F7D">
            <w:pPr>
              <w:spacing w:after="100"/>
              <w:rPr>
                <w:rFonts w:eastAsia="Times New Roman"/>
                <w:sz w:val="20"/>
                <w:szCs w:val="20"/>
              </w:rPr>
            </w:pPr>
          </w:p>
        </w:tc>
        <w:tc>
          <w:tcPr>
            <w:tcW w:w="5" w:type="pct"/>
            <w:vAlign w:val="center"/>
            <w:hideMark/>
          </w:tcPr>
          <w:p w14:paraId="61CA69F4" w14:textId="77777777" w:rsidR="00000000" w:rsidRDefault="00A10F7D">
            <w:pPr>
              <w:spacing w:after="100"/>
              <w:rPr>
                <w:rFonts w:eastAsia="Times New Roman"/>
                <w:sz w:val="20"/>
                <w:szCs w:val="20"/>
              </w:rPr>
            </w:pPr>
          </w:p>
        </w:tc>
        <w:tc>
          <w:tcPr>
            <w:tcW w:w="5" w:type="pct"/>
            <w:vAlign w:val="center"/>
            <w:hideMark/>
          </w:tcPr>
          <w:p w14:paraId="2D4F9D91" w14:textId="77777777" w:rsidR="00000000" w:rsidRDefault="00A10F7D">
            <w:pPr>
              <w:spacing w:after="100"/>
              <w:rPr>
                <w:rFonts w:eastAsia="Times New Roman"/>
                <w:sz w:val="20"/>
                <w:szCs w:val="20"/>
              </w:rPr>
            </w:pPr>
          </w:p>
        </w:tc>
        <w:tc>
          <w:tcPr>
            <w:tcW w:w="26" w:type="pct"/>
            <w:vAlign w:val="center"/>
            <w:hideMark/>
          </w:tcPr>
          <w:p w14:paraId="625C9B0A" w14:textId="77777777" w:rsidR="00000000" w:rsidRDefault="00A10F7D">
            <w:pPr>
              <w:spacing w:after="100"/>
              <w:rPr>
                <w:rFonts w:eastAsia="Times New Roman"/>
                <w:sz w:val="20"/>
                <w:szCs w:val="20"/>
              </w:rPr>
            </w:pPr>
          </w:p>
        </w:tc>
        <w:tc>
          <w:tcPr>
            <w:tcW w:w="5" w:type="pct"/>
            <w:vAlign w:val="center"/>
            <w:hideMark/>
          </w:tcPr>
          <w:p w14:paraId="15B4C6E5" w14:textId="77777777" w:rsidR="00000000" w:rsidRDefault="00A10F7D">
            <w:pPr>
              <w:spacing w:after="100"/>
              <w:rPr>
                <w:rFonts w:eastAsia="Times New Roman"/>
                <w:sz w:val="20"/>
                <w:szCs w:val="20"/>
              </w:rPr>
            </w:pPr>
          </w:p>
        </w:tc>
        <w:tc>
          <w:tcPr>
            <w:tcW w:w="50" w:type="pct"/>
            <w:vAlign w:val="center"/>
            <w:hideMark/>
          </w:tcPr>
          <w:p w14:paraId="533F071F" w14:textId="77777777" w:rsidR="00000000" w:rsidRDefault="00A10F7D">
            <w:pPr>
              <w:spacing w:after="100"/>
              <w:rPr>
                <w:rFonts w:eastAsia="Times New Roman"/>
                <w:sz w:val="20"/>
                <w:szCs w:val="20"/>
              </w:rPr>
            </w:pPr>
          </w:p>
        </w:tc>
        <w:tc>
          <w:tcPr>
            <w:tcW w:w="412" w:type="pct"/>
            <w:vAlign w:val="center"/>
            <w:hideMark/>
          </w:tcPr>
          <w:p w14:paraId="3401187D" w14:textId="77777777" w:rsidR="00000000" w:rsidRDefault="00A10F7D">
            <w:pPr>
              <w:spacing w:after="100"/>
              <w:rPr>
                <w:rFonts w:eastAsia="Times New Roman"/>
                <w:sz w:val="20"/>
                <w:szCs w:val="20"/>
              </w:rPr>
            </w:pPr>
          </w:p>
        </w:tc>
        <w:tc>
          <w:tcPr>
            <w:tcW w:w="5" w:type="pct"/>
            <w:vAlign w:val="center"/>
            <w:hideMark/>
          </w:tcPr>
          <w:p w14:paraId="2915404A" w14:textId="77777777" w:rsidR="00000000" w:rsidRDefault="00A10F7D">
            <w:pPr>
              <w:spacing w:after="100"/>
              <w:rPr>
                <w:rFonts w:eastAsia="Times New Roman"/>
                <w:sz w:val="20"/>
                <w:szCs w:val="20"/>
              </w:rPr>
            </w:pPr>
          </w:p>
        </w:tc>
        <w:tc>
          <w:tcPr>
            <w:tcW w:w="5" w:type="pct"/>
            <w:vAlign w:val="center"/>
            <w:hideMark/>
          </w:tcPr>
          <w:p w14:paraId="2F50184C" w14:textId="77777777" w:rsidR="00000000" w:rsidRDefault="00A10F7D">
            <w:pPr>
              <w:spacing w:after="100"/>
              <w:rPr>
                <w:rFonts w:eastAsia="Times New Roman"/>
                <w:sz w:val="20"/>
                <w:szCs w:val="20"/>
              </w:rPr>
            </w:pPr>
          </w:p>
        </w:tc>
        <w:tc>
          <w:tcPr>
            <w:tcW w:w="26" w:type="pct"/>
            <w:vAlign w:val="center"/>
            <w:hideMark/>
          </w:tcPr>
          <w:p w14:paraId="2EC0E50A" w14:textId="77777777" w:rsidR="00000000" w:rsidRDefault="00A10F7D">
            <w:pPr>
              <w:spacing w:after="100"/>
              <w:rPr>
                <w:rFonts w:eastAsia="Times New Roman"/>
                <w:sz w:val="20"/>
                <w:szCs w:val="20"/>
              </w:rPr>
            </w:pPr>
          </w:p>
        </w:tc>
        <w:tc>
          <w:tcPr>
            <w:tcW w:w="5" w:type="pct"/>
            <w:vAlign w:val="center"/>
            <w:hideMark/>
          </w:tcPr>
          <w:p w14:paraId="391F8AC6" w14:textId="77777777" w:rsidR="00000000" w:rsidRDefault="00A10F7D">
            <w:pPr>
              <w:spacing w:after="100"/>
              <w:rPr>
                <w:rFonts w:eastAsia="Times New Roman"/>
                <w:sz w:val="20"/>
                <w:szCs w:val="20"/>
              </w:rPr>
            </w:pPr>
          </w:p>
        </w:tc>
        <w:tc>
          <w:tcPr>
            <w:tcW w:w="50" w:type="pct"/>
            <w:vAlign w:val="center"/>
            <w:hideMark/>
          </w:tcPr>
          <w:p w14:paraId="0A1B951D" w14:textId="77777777" w:rsidR="00000000" w:rsidRDefault="00A10F7D">
            <w:pPr>
              <w:spacing w:after="100"/>
              <w:rPr>
                <w:rFonts w:eastAsia="Times New Roman"/>
                <w:sz w:val="20"/>
                <w:szCs w:val="20"/>
              </w:rPr>
            </w:pPr>
          </w:p>
        </w:tc>
        <w:tc>
          <w:tcPr>
            <w:tcW w:w="412" w:type="pct"/>
            <w:vAlign w:val="center"/>
            <w:hideMark/>
          </w:tcPr>
          <w:p w14:paraId="5F344270" w14:textId="77777777" w:rsidR="00000000" w:rsidRDefault="00A10F7D">
            <w:pPr>
              <w:spacing w:after="100"/>
              <w:rPr>
                <w:rFonts w:eastAsia="Times New Roman"/>
                <w:sz w:val="20"/>
                <w:szCs w:val="20"/>
              </w:rPr>
            </w:pPr>
          </w:p>
        </w:tc>
        <w:tc>
          <w:tcPr>
            <w:tcW w:w="5" w:type="pct"/>
            <w:vAlign w:val="center"/>
            <w:hideMark/>
          </w:tcPr>
          <w:p w14:paraId="72E5B8C6" w14:textId="77777777" w:rsidR="00000000" w:rsidRDefault="00A10F7D">
            <w:pPr>
              <w:spacing w:after="100"/>
              <w:rPr>
                <w:rFonts w:eastAsia="Times New Roman"/>
                <w:sz w:val="20"/>
                <w:szCs w:val="20"/>
              </w:rPr>
            </w:pPr>
          </w:p>
        </w:tc>
        <w:tc>
          <w:tcPr>
            <w:tcW w:w="5" w:type="pct"/>
            <w:vAlign w:val="center"/>
            <w:hideMark/>
          </w:tcPr>
          <w:p w14:paraId="71EE67F5" w14:textId="77777777" w:rsidR="00000000" w:rsidRDefault="00A10F7D">
            <w:pPr>
              <w:spacing w:after="100"/>
              <w:rPr>
                <w:rFonts w:eastAsia="Times New Roman"/>
                <w:sz w:val="20"/>
                <w:szCs w:val="20"/>
              </w:rPr>
            </w:pPr>
          </w:p>
        </w:tc>
        <w:tc>
          <w:tcPr>
            <w:tcW w:w="26" w:type="pct"/>
            <w:vAlign w:val="center"/>
            <w:hideMark/>
          </w:tcPr>
          <w:p w14:paraId="62170EB9" w14:textId="77777777" w:rsidR="00000000" w:rsidRDefault="00A10F7D">
            <w:pPr>
              <w:spacing w:after="100"/>
              <w:rPr>
                <w:rFonts w:eastAsia="Times New Roman"/>
                <w:sz w:val="20"/>
                <w:szCs w:val="20"/>
              </w:rPr>
            </w:pPr>
          </w:p>
        </w:tc>
        <w:tc>
          <w:tcPr>
            <w:tcW w:w="5" w:type="pct"/>
            <w:vAlign w:val="center"/>
            <w:hideMark/>
          </w:tcPr>
          <w:p w14:paraId="299CBEA1" w14:textId="77777777" w:rsidR="00000000" w:rsidRDefault="00A10F7D">
            <w:pPr>
              <w:spacing w:after="100"/>
              <w:rPr>
                <w:rFonts w:eastAsia="Times New Roman"/>
                <w:sz w:val="20"/>
                <w:szCs w:val="20"/>
              </w:rPr>
            </w:pPr>
          </w:p>
        </w:tc>
        <w:tc>
          <w:tcPr>
            <w:tcW w:w="50" w:type="pct"/>
            <w:vAlign w:val="center"/>
            <w:hideMark/>
          </w:tcPr>
          <w:p w14:paraId="7D49DDC8" w14:textId="77777777" w:rsidR="00000000" w:rsidRDefault="00A10F7D">
            <w:pPr>
              <w:spacing w:after="100"/>
              <w:rPr>
                <w:rFonts w:eastAsia="Times New Roman"/>
                <w:sz w:val="20"/>
                <w:szCs w:val="20"/>
              </w:rPr>
            </w:pPr>
          </w:p>
        </w:tc>
        <w:tc>
          <w:tcPr>
            <w:tcW w:w="420" w:type="pct"/>
            <w:vAlign w:val="center"/>
            <w:hideMark/>
          </w:tcPr>
          <w:p w14:paraId="15CE43CF" w14:textId="77777777" w:rsidR="00000000" w:rsidRDefault="00A10F7D">
            <w:pPr>
              <w:spacing w:after="100"/>
              <w:rPr>
                <w:rFonts w:eastAsia="Times New Roman"/>
                <w:sz w:val="20"/>
                <w:szCs w:val="20"/>
              </w:rPr>
            </w:pPr>
          </w:p>
        </w:tc>
        <w:tc>
          <w:tcPr>
            <w:tcW w:w="5" w:type="pct"/>
            <w:vAlign w:val="center"/>
            <w:hideMark/>
          </w:tcPr>
          <w:p w14:paraId="250C234F" w14:textId="77777777" w:rsidR="00000000" w:rsidRDefault="00A10F7D">
            <w:pPr>
              <w:spacing w:after="100"/>
              <w:rPr>
                <w:rFonts w:eastAsia="Times New Roman"/>
                <w:sz w:val="20"/>
                <w:szCs w:val="20"/>
              </w:rPr>
            </w:pPr>
          </w:p>
        </w:tc>
        <w:tc>
          <w:tcPr>
            <w:tcW w:w="0" w:type="auto"/>
            <w:vAlign w:val="center"/>
            <w:hideMark/>
          </w:tcPr>
          <w:p w14:paraId="5DB34FA2" w14:textId="77777777" w:rsidR="00000000" w:rsidRDefault="00A10F7D">
            <w:pPr>
              <w:spacing w:after="100"/>
              <w:rPr>
                <w:rFonts w:eastAsia="Times New Roman"/>
                <w:sz w:val="20"/>
                <w:szCs w:val="20"/>
              </w:rPr>
            </w:pPr>
          </w:p>
        </w:tc>
      </w:tr>
      <w:tr w:rsidR="00000000" w14:paraId="1472F8C9" w14:textId="77777777">
        <w:trPr>
          <w:divId w:val="127092701"/>
        </w:trPr>
        <w:tc>
          <w:tcPr>
            <w:tcW w:w="0" w:type="auto"/>
            <w:gridSpan w:val="3"/>
            <w:tcMar>
              <w:top w:w="0" w:type="dxa"/>
              <w:left w:w="20" w:type="dxa"/>
              <w:bottom w:w="0" w:type="dxa"/>
              <w:right w:w="20" w:type="dxa"/>
            </w:tcMar>
            <w:vAlign w:val="center"/>
            <w:hideMark/>
          </w:tcPr>
          <w:p w14:paraId="6359C71A"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38209E" w14:textId="77777777" w:rsidR="00000000" w:rsidRDefault="00A10F7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247FDA7" w14:textId="77777777" w:rsidR="00000000" w:rsidRDefault="00A10F7D">
            <w:pPr>
              <w:spacing w:after="100"/>
              <w:jc w:val="center"/>
              <w:rPr>
                <w:rFonts w:eastAsia="Times New Roman"/>
              </w:rPr>
            </w:pPr>
            <w:r>
              <w:rPr>
                <w:rFonts w:eastAsia="Times New Roman"/>
                <w:b/>
                <w:bCs/>
                <w:color w:val="000000"/>
                <w:sz w:val="20"/>
                <w:szCs w:val="20"/>
              </w:rPr>
              <w:t>September 30, 2022</w:t>
            </w:r>
          </w:p>
        </w:tc>
        <w:tc>
          <w:tcPr>
            <w:tcW w:w="0" w:type="auto"/>
            <w:gridSpan w:val="3"/>
            <w:tcMar>
              <w:top w:w="0" w:type="dxa"/>
              <w:left w:w="20" w:type="dxa"/>
              <w:bottom w:w="0" w:type="dxa"/>
              <w:right w:w="20" w:type="dxa"/>
            </w:tcMar>
            <w:vAlign w:val="center"/>
            <w:hideMark/>
          </w:tcPr>
          <w:p w14:paraId="0EDAC89C" w14:textId="77777777" w:rsidR="00000000" w:rsidRDefault="00A10F7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A4ED372" w14:textId="77777777" w:rsidR="00000000" w:rsidRDefault="00A10F7D">
            <w:pPr>
              <w:spacing w:after="100"/>
              <w:jc w:val="center"/>
              <w:rPr>
                <w:rFonts w:eastAsia="Times New Roman"/>
              </w:rPr>
            </w:pPr>
            <w:r>
              <w:rPr>
                <w:rFonts w:eastAsia="Times New Roman"/>
                <w:b/>
                <w:bCs/>
                <w:color w:val="000000"/>
                <w:sz w:val="20"/>
                <w:szCs w:val="20"/>
              </w:rPr>
              <w:t>December 31, 2021</w:t>
            </w:r>
          </w:p>
        </w:tc>
        <w:tc>
          <w:tcPr>
            <w:tcW w:w="0" w:type="auto"/>
            <w:vAlign w:val="center"/>
            <w:hideMark/>
          </w:tcPr>
          <w:p w14:paraId="3D12C742" w14:textId="77777777" w:rsidR="00000000" w:rsidRDefault="00A10F7D">
            <w:pPr>
              <w:spacing w:after="100"/>
              <w:jc w:val="center"/>
              <w:rPr>
                <w:rFonts w:eastAsia="Times New Roman"/>
              </w:rPr>
            </w:pPr>
          </w:p>
        </w:tc>
      </w:tr>
      <w:tr w:rsidR="00000000" w14:paraId="135012AA" w14:textId="77777777">
        <w:trPr>
          <w:divId w:val="127092701"/>
        </w:trPr>
        <w:tc>
          <w:tcPr>
            <w:tcW w:w="0" w:type="auto"/>
            <w:gridSpan w:val="3"/>
            <w:tcBorders>
              <w:bottom w:val="single" w:sz="8" w:space="0" w:color="000000"/>
            </w:tcBorders>
            <w:tcMar>
              <w:top w:w="30" w:type="dxa"/>
              <w:left w:w="20" w:type="dxa"/>
              <w:bottom w:w="30" w:type="dxa"/>
              <w:right w:w="20" w:type="dxa"/>
            </w:tcMar>
            <w:vAlign w:val="bottom"/>
            <w:hideMark/>
          </w:tcPr>
          <w:p w14:paraId="19BEE747" w14:textId="77777777" w:rsidR="00000000" w:rsidRDefault="00A10F7D">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4BBB415F"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9C7A44A" w14:textId="77777777" w:rsidR="00000000" w:rsidRDefault="00A10F7D">
            <w:pPr>
              <w:spacing w:after="100"/>
              <w:jc w:val="center"/>
              <w:rPr>
                <w:rFonts w:eastAsia="Times New Roman"/>
              </w:rPr>
            </w:pPr>
            <w:r>
              <w:rPr>
                <w:rFonts w:eastAsia="Times New Roman"/>
                <w:b/>
                <w:bCs/>
                <w:color w:val="000000"/>
                <w:sz w:val="20"/>
                <w:szCs w:val="20"/>
              </w:rPr>
              <w:t>Loans</w:t>
            </w:r>
          </w:p>
        </w:tc>
        <w:tc>
          <w:tcPr>
            <w:tcW w:w="0" w:type="auto"/>
            <w:gridSpan w:val="3"/>
            <w:tcBorders>
              <w:top w:val="single" w:sz="8" w:space="0" w:color="000000"/>
            </w:tcBorders>
            <w:tcMar>
              <w:top w:w="0" w:type="dxa"/>
              <w:left w:w="20" w:type="dxa"/>
              <w:bottom w:w="0" w:type="dxa"/>
              <w:right w:w="20" w:type="dxa"/>
            </w:tcMar>
            <w:vAlign w:val="center"/>
            <w:hideMark/>
          </w:tcPr>
          <w:p w14:paraId="2AF68F5D"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E6AC84" w14:textId="77777777" w:rsidR="00000000" w:rsidRDefault="00A10F7D">
            <w:pPr>
              <w:spacing w:after="100"/>
              <w:jc w:val="center"/>
              <w:rPr>
                <w:rFonts w:eastAsia="Times New Roman"/>
              </w:rPr>
            </w:pPr>
            <w:r>
              <w:rPr>
                <w:rFonts w:eastAsia="Times New Roman"/>
                <w:b/>
                <w:bCs/>
                <w:color w:val="000000"/>
                <w:sz w:val="20"/>
                <w:szCs w:val="20"/>
              </w:rPr>
              <w:t>% of Total</w:t>
            </w:r>
          </w:p>
        </w:tc>
        <w:tc>
          <w:tcPr>
            <w:tcW w:w="0" w:type="auto"/>
            <w:gridSpan w:val="3"/>
            <w:tcMar>
              <w:top w:w="0" w:type="dxa"/>
              <w:left w:w="20" w:type="dxa"/>
              <w:bottom w:w="0" w:type="dxa"/>
              <w:right w:w="20" w:type="dxa"/>
            </w:tcMar>
            <w:vAlign w:val="center"/>
            <w:hideMark/>
          </w:tcPr>
          <w:p w14:paraId="5F75139A"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97DD802" w14:textId="77777777" w:rsidR="00000000" w:rsidRDefault="00A10F7D">
            <w:pPr>
              <w:spacing w:after="100"/>
              <w:jc w:val="center"/>
              <w:rPr>
                <w:rFonts w:eastAsia="Times New Roman"/>
              </w:rPr>
            </w:pPr>
            <w:r>
              <w:rPr>
                <w:rFonts w:eastAsia="Times New Roman"/>
                <w:b/>
                <w:bCs/>
                <w:color w:val="000000"/>
                <w:sz w:val="20"/>
                <w:szCs w:val="20"/>
              </w:rPr>
              <w:t>Loans</w:t>
            </w:r>
          </w:p>
        </w:tc>
        <w:tc>
          <w:tcPr>
            <w:tcW w:w="0" w:type="auto"/>
            <w:gridSpan w:val="3"/>
            <w:tcBorders>
              <w:top w:val="single" w:sz="8" w:space="0" w:color="000000"/>
            </w:tcBorders>
            <w:tcMar>
              <w:top w:w="0" w:type="dxa"/>
              <w:left w:w="20" w:type="dxa"/>
              <w:bottom w:w="0" w:type="dxa"/>
              <w:right w:w="20" w:type="dxa"/>
            </w:tcMar>
            <w:vAlign w:val="center"/>
            <w:hideMark/>
          </w:tcPr>
          <w:p w14:paraId="5BD48F21"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483CCFE" w14:textId="77777777" w:rsidR="00000000" w:rsidRDefault="00A10F7D">
            <w:pPr>
              <w:spacing w:after="100"/>
              <w:jc w:val="center"/>
              <w:rPr>
                <w:rFonts w:eastAsia="Times New Roman"/>
              </w:rPr>
            </w:pPr>
            <w:r>
              <w:rPr>
                <w:rFonts w:eastAsia="Times New Roman"/>
                <w:b/>
                <w:bCs/>
                <w:color w:val="000000"/>
                <w:sz w:val="20"/>
                <w:szCs w:val="20"/>
              </w:rPr>
              <w:t>% of Total</w:t>
            </w:r>
          </w:p>
        </w:tc>
        <w:tc>
          <w:tcPr>
            <w:tcW w:w="0" w:type="auto"/>
            <w:vAlign w:val="center"/>
            <w:hideMark/>
          </w:tcPr>
          <w:p w14:paraId="4F5BE43F" w14:textId="77777777" w:rsidR="00000000" w:rsidRDefault="00A10F7D">
            <w:pPr>
              <w:spacing w:after="100"/>
              <w:jc w:val="center"/>
              <w:rPr>
                <w:rFonts w:eastAsia="Times New Roman"/>
              </w:rPr>
            </w:pPr>
          </w:p>
        </w:tc>
      </w:tr>
      <w:tr w:rsidR="00000000" w14:paraId="5033848C" w14:textId="77777777">
        <w:trPr>
          <w:divId w:val="127092701"/>
        </w:trPr>
        <w:tc>
          <w:tcPr>
            <w:tcW w:w="0" w:type="auto"/>
            <w:gridSpan w:val="3"/>
            <w:shd w:val="clear" w:color="auto" w:fill="CCEEFF"/>
            <w:tcMar>
              <w:top w:w="30" w:type="dxa"/>
              <w:left w:w="20" w:type="dxa"/>
              <w:bottom w:w="30" w:type="dxa"/>
              <w:right w:w="20" w:type="dxa"/>
            </w:tcMar>
            <w:vAlign w:val="center"/>
            <w:hideMark/>
          </w:tcPr>
          <w:p w14:paraId="01E8CC11" w14:textId="77777777" w:rsidR="00000000" w:rsidRDefault="00A10F7D">
            <w:pPr>
              <w:spacing w:after="100"/>
              <w:rPr>
                <w:rFonts w:eastAsia="Times New Roman"/>
              </w:rPr>
            </w:pPr>
            <w:r>
              <w:rPr>
                <w:rFonts w:eastAsia="Times New Roman"/>
                <w:b/>
                <w:bCs/>
                <w:color w:val="000000"/>
                <w:sz w:val="20"/>
                <w:szCs w:val="20"/>
              </w:rPr>
              <w:t>Consumer Banking:</w:t>
            </w:r>
          </w:p>
        </w:tc>
        <w:tc>
          <w:tcPr>
            <w:tcW w:w="0" w:type="auto"/>
            <w:gridSpan w:val="3"/>
            <w:shd w:val="clear" w:color="auto" w:fill="CCEEFF"/>
            <w:tcMar>
              <w:top w:w="0" w:type="dxa"/>
              <w:left w:w="20" w:type="dxa"/>
              <w:bottom w:w="0" w:type="dxa"/>
              <w:right w:w="20" w:type="dxa"/>
            </w:tcMar>
            <w:vAlign w:val="center"/>
            <w:hideMark/>
          </w:tcPr>
          <w:p w14:paraId="5AE96684"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70EB49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32DF2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A7639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A34BFA"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A6864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7AC83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60693C" w14:textId="77777777" w:rsidR="00000000" w:rsidRDefault="00A10F7D">
            <w:pPr>
              <w:spacing w:after="100"/>
              <w:rPr>
                <w:rFonts w:eastAsia="Times New Roman"/>
                <w:sz w:val="20"/>
                <w:szCs w:val="20"/>
              </w:rPr>
            </w:pPr>
          </w:p>
        </w:tc>
        <w:tc>
          <w:tcPr>
            <w:tcW w:w="0" w:type="auto"/>
            <w:vAlign w:val="center"/>
            <w:hideMark/>
          </w:tcPr>
          <w:p w14:paraId="7CB1E88E" w14:textId="77777777" w:rsidR="00000000" w:rsidRDefault="00A10F7D">
            <w:pPr>
              <w:spacing w:after="100"/>
              <w:rPr>
                <w:rFonts w:eastAsia="Times New Roman"/>
                <w:sz w:val="20"/>
                <w:szCs w:val="20"/>
              </w:rPr>
            </w:pPr>
          </w:p>
        </w:tc>
      </w:tr>
      <w:tr w:rsidR="00000000" w14:paraId="6668495B" w14:textId="77777777">
        <w:trPr>
          <w:divId w:val="127092701"/>
        </w:trPr>
        <w:tc>
          <w:tcPr>
            <w:tcW w:w="0" w:type="auto"/>
            <w:gridSpan w:val="3"/>
            <w:shd w:val="clear" w:color="auto" w:fill="FFFFFF"/>
            <w:tcMar>
              <w:top w:w="30" w:type="dxa"/>
              <w:left w:w="245" w:type="dxa"/>
              <w:bottom w:w="30" w:type="dxa"/>
              <w:right w:w="20" w:type="dxa"/>
            </w:tcMar>
            <w:vAlign w:val="center"/>
            <w:hideMark/>
          </w:tcPr>
          <w:p w14:paraId="6370DD87" w14:textId="77777777" w:rsidR="00000000" w:rsidRDefault="00A10F7D">
            <w:pPr>
              <w:spacing w:after="100"/>
              <w:rPr>
                <w:rFonts w:eastAsia="Times New Roman"/>
              </w:rPr>
            </w:pPr>
            <w:r>
              <w:rPr>
                <w:rFonts w:eastAsia="Times New Roman"/>
                <w:color w:val="000000"/>
                <w:sz w:val="20"/>
                <w:szCs w:val="20"/>
              </w:rPr>
              <w:t>Auto</w:t>
            </w:r>
          </w:p>
        </w:tc>
        <w:tc>
          <w:tcPr>
            <w:tcW w:w="0" w:type="auto"/>
            <w:gridSpan w:val="3"/>
            <w:shd w:val="clear" w:color="auto" w:fill="FFFFFF"/>
            <w:tcMar>
              <w:top w:w="0" w:type="dxa"/>
              <w:left w:w="20" w:type="dxa"/>
              <w:bottom w:w="0" w:type="dxa"/>
              <w:right w:w="20" w:type="dxa"/>
            </w:tcMar>
            <w:vAlign w:val="center"/>
            <w:hideMark/>
          </w:tcPr>
          <w:p w14:paraId="7BEF68BE"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A924606" w14:textId="77777777" w:rsidR="00000000" w:rsidRDefault="00A10F7D">
            <w:pPr>
              <w:spacing w:after="100"/>
              <w:jc w:val="right"/>
              <w:rPr>
                <w:rFonts w:eastAsia="Times New Roman"/>
              </w:rPr>
            </w:pPr>
            <w:r>
              <w:rPr>
                <w:rFonts w:eastAsia="Times New Roman"/>
                <w:b/>
                <w:bCs/>
                <w:color w:val="000000"/>
                <w:sz w:val="20"/>
                <w:szCs w:val="20"/>
              </w:rPr>
              <w:t>79,580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895178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B4EE4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26489A" w14:textId="77777777" w:rsidR="00000000" w:rsidRDefault="00A10F7D">
            <w:pPr>
              <w:spacing w:after="100"/>
              <w:jc w:val="right"/>
              <w:rPr>
                <w:rFonts w:eastAsia="Times New Roman"/>
              </w:rPr>
            </w:pPr>
            <w:r>
              <w:rPr>
                <w:rFonts w:eastAsia="Times New Roman"/>
                <w:b/>
                <w:bCs/>
                <w:color w:val="000000"/>
                <w:sz w:val="20"/>
                <w:szCs w:val="20"/>
              </w:rPr>
              <w:t>26.2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9BC0CD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46811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1D2D3B3" w14:textId="77777777" w:rsidR="00000000" w:rsidRDefault="00A10F7D">
            <w:pPr>
              <w:spacing w:after="100"/>
              <w:jc w:val="right"/>
              <w:rPr>
                <w:rFonts w:eastAsia="Times New Roman"/>
              </w:rPr>
            </w:pPr>
            <w:r>
              <w:rPr>
                <w:rFonts w:eastAsia="Times New Roman"/>
                <w:color w:val="000000"/>
                <w:sz w:val="20"/>
                <w:szCs w:val="20"/>
              </w:rPr>
              <w:t>75,779 </w:t>
            </w:r>
          </w:p>
        </w:tc>
        <w:tc>
          <w:tcPr>
            <w:tcW w:w="0" w:type="auto"/>
            <w:shd w:val="clear" w:color="auto" w:fill="FFFFFF"/>
            <w:tcMar>
              <w:top w:w="30" w:type="dxa"/>
              <w:left w:w="0" w:type="dxa"/>
              <w:bottom w:w="30" w:type="dxa"/>
              <w:right w:w="20" w:type="dxa"/>
            </w:tcMar>
            <w:vAlign w:val="center"/>
            <w:hideMark/>
          </w:tcPr>
          <w:p w14:paraId="2010686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81D9E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090A239" w14:textId="77777777" w:rsidR="00000000" w:rsidRDefault="00A10F7D">
            <w:pPr>
              <w:spacing w:after="100"/>
              <w:jc w:val="right"/>
              <w:rPr>
                <w:rFonts w:eastAsia="Times New Roman"/>
              </w:rPr>
            </w:pPr>
            <w:r>
              <w:rPr>
                <w:rFonts w:eastAsia="Times New Roman"/>
                <w:color w:val="000000"/>
                <w:sz w:val="20"/>
                <w:szCs w:val="20"/>
              </w:rPr>
              <w:t>27.3 </w:t>
            </w:r>
          </w:p>
        </w:tc>
        <w:tc>
          <w:tcPr>
            <w:tcW w:w="0" w:type="auto"/>
            <w:shd w:val="clear" w:color="auto" w:fill="FFFFFF"/>
            <w:tcMar>
              <w:top w:w="30" w:type="dxa"/>
              <w:left w:w="0" w:type="dxa"/>
              <w:bottom w:w="30" w:type="dxa"/>
              <w:right w:w="20" w:type="dxa"/>
            </w:tcMar>
            <w:vAlign w:val="center"/>
            <w:hideMark/>
          </w:tcPr>
          <w:p w14:paraId="47AC267E" w14:textId="77777777" w:rsidR="00000000" w:rsidRDefault="00A10F7D">
            <w:pPr>
              <w:spacing w:after="100"/>
              <w:jc w:val="right"/>
              <w:rPr>
                <w:rFonts w:eastAsia="Times New Roman"/>
              </w:rPr>
            </w:pPr>
          </w:p>
        </w:tc>
        <w:tc>
          <w:tcPr>
            <w:tcW w:w="0" w:type="auto"/>
            <w:vAlign w:val="center"/>
            <w:hideMark/>
          </w:tcPr>
          <w:p w14:paraId="324D9C0C" w14:textId="77777777" w:rsidR="00000000" w:rsidRDefault="00A10F7D">
            <w:pPr>
              <w:spacing w:after="100"/>
              <w:jc w:val="right"/>
              <w:rPr>
                <w:rFonts w:eastAsia="Times New Roman"/>
                <w:sz w:val="20"/>
                <w:szCs w:val="20"/>
              </w:rPr>
            </w:pPr>
          </w:p>
        </w:tc>
      </w:tr>
      <w:tr w:rsidR="00000000" w14:paraId="66DB1E6B" w14:textId="77777777">
        <w:trPr>
          <w:divId w:val="127092701"/>
        </w:trPr>
        <w:tc>
          <w:tcPr>
            <w:tcW w:w="0" w:type="auto"/>
            <w:gridSpan w:val="3"/>
            <w:shd w:val="clear" w:color="auto" w:fill="CCEEFF"/>
            <w:tcMar>
              <w:top w:w="30" w:type="dxa"/>
              <w:left w:w="20" w:type="dxa"/>
              <w:bottom w:w="30" w:type="dxa"/>
              <w:right w:w="20" w:type="dxa"/>
            </w:tcMar>
            <w:vAlign w:val="center"/>
            <w:hideMark/>
          </w:tcPr>
          <w:p w14:paraId="49D30F76" w14:textId="77777777" w:rsidR="00000000" w:rsidRDefault="00A10F7D">
            <w:pPr>
              <w:spacing w:after="100"/>
              <w:divId w:val="301812551"/>
              <w:rPr>
                <w:rFonts w:eastAsia="Times New Roman"/>
              </w:rPr>
            </w:pPr>
            <w:r>
              <w:rPr>
                <w:rFonts w:eastAsia="Times New Roman"/>
                <w:color w:val="000000"/>
                <w:sz w:val="20"/>
                <w:szCs w:val="20"/>
              </w:rPr>
              <w:t>Retail bankin</w:t>
            </w:r>
            <w:r>
              <w:rPr>
                <w:rFonts w:eastAsia="Times New Roman"/>
                <w:color w:val="000000"/>
                <w:sz w:val="20"/>
                <w:szCs w:val="20"/>
              </w:rPr>
              <w:t>g</w:t>
            </w: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14:paraId="4104EED2"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54AB6AB" w14:textId="77777777" w:rsidR="00000000" w:rsidRDefault="00A10F7D">
            <w:pPr>
              <w:spacing w:after="100"/>
              <w:jc w:val="right"/>
              <w:rPr>
                <w:rFonts w:eastAsia="Times New Roman"/>
              </w:rPr>
            </w:pPr>
            <w:r>
              <w:rPr>
                <w:rFonts w:eastAsia="Times New Roman"/>
                <w:b/>
                <w:bCs/>
                <w:color w:val="000000"/>
                <w:sz w:val="20"/>
                <w:szCs w:val="20"/>
              </w:rPr>
              <w:t>1,619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E4EA9C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D4AB5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BBDCCE0" w14:textId="77777777" w:rsidR="00000000" w:rsidRDefault="00A10F7D">
            <w:pPr>
              <w:spacing w:after="100"/>
              <w:jc w:val="right"/>
              <w:rPr>
                <w:rFonts w:eastAsia="Times New Roman"/>
              </w:rPr>
            </w:pPr>
            <w:r>
              <w:rPr>
                <w:rFonts w:eastAsia="Times New Roman"/>
                <w:b/>
                <w:bCs/>
                <w:color w:val="000000"/>
                <w:sz w:val="20"/>
                <w:szCs w:val="20"/>
              </w:rPr>
              <w:t>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B695D8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36E28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89E56DA" w14:textId="77777777" w:rsidR="00000000" w:rsidRDefault="00A10F7D">
            <w:pPr>
              <w:spacing w:after="100"/>
              <w:jc w:val="right"/>
              <w:rPr>
                <w:rFonts w:eastAsia="Times New Roman"/>
              </w:rPr>
            </w:pPr>
            <w:r>
              <w:rPr>
                <w:rFonts w:eastAsia="Times New Roman"/>
                <w:color w:val="000000"/>
                <w:sz w:val="20"/>
                <w:szCs w:val="20"/>
              </w:rPr>
              <w:t>1,867 </w:t>
            </w:r>
          </w:p>
        </w:tc>
        <w:tc>
          <w:tcPr>
            <w:tcW w:w="0" w:type="auto"/>
            <w:shd w:val="clear" w:color="auto" w:fill="CCEEFF"/>
            <w:tcMar>
              <w:top w:w="30" w:type="dxa"/>
              <w:left w:w="0" w:type="dxa"/>
              <w:bottom w:w="30" w:type="dxa"/>
              <w:right w:w="20" w:type="dxa"/>
            </w:tcMar>
            <w:vAlign w:val="center"/>
            <w:hideMark/>
          </w:tcPr>
          <w:p w14:paraId="5D76A6E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EF127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DA336F2" w14:textId="77777777" w:rsidR="00000000" w:rsidRDefault="00A10F7D">
            <w:pPr>
              <w:spacing w:after="100"/>
              <w:jc w:val="right"/>
              <w:rPr>
                <w:rFonts w:eastAsia="Times New Roman"/>
              </w:rPr>
            </w:pPr>
            <w:r>
              <w:rPr>
                <w:rFonts w:eastAsia="Times New Roman"/>
                <w:color w:val="000000"/>
                <w:sz w:val="20"/>
                <w:szCs w:val="20"/>
              </w:rPr>
              <w:t>0.7 </w:t>
            </w:r>
          </w:p>
        </w:tc>
        <w:tc>
          <w:tcPr>
            <w:tcW w:w="0" w:type="auto"/>
            <w:shd w:val="clear" w:color="auto" w:fill="CCEEFF"/>
            <w:tcMar>
              <w:top w:w="30" w:type="dxa"/>
              <w:left w:w="0" w:type="dxa"/>
              <w:bottom w:w="30" w:type="dxa"/>
              <w:right w:w="20" w:type="dxa"/>
            </w:tcMar>
            <w:vAlign w:val="center"/>
            <w:hideMark/>
          </w:tcPr>
          <w:p w14:paraId="497F96BD" w14:textId="77777777" w:rsidR="00000000" w:rsidRDefault="00A10F7D">
            <w:pPr>
              <w:spacing w:after="100"/>
              <w:jc w:val="right"/>
              <w:rPr>
                <w:rFonts w:eastAsia="Times New Roman"/>
              </w:rPr>
            </w:pPr>
          </w:p>
        </w:tc>
        <w:tc>
          <w:tcPr>
            <w:tcW w:w="0" w:type="auto"/>
            <w:vAlign w:val="center"/>
            <w:hideMark/>
          </w:tcPr>
          <w:p w14:paraId="3EC6ACAC" w14:textId="77777777" w:rsidR="00000000" w:rsidRDefault="00A10F7D">
            <w:pPr>
              <w:spacing w:after="100"/>
              <w:jc w:val="right"/>
              <w:rPr>
                <w:rFonts w:eastAsia="Times New Roman"/>
                <w:sz w:val="20"/>
                <w:szCs w:val="20"/>
              </w:rPr>
            </w:pPr>
          </w:p>
        </w:tc>
      </w:tr>
      <w:tr w:rsidR="00000000" w14:paraId="613D9B78" w14:textId="77777777">
        <w:trPr>
          <w:divId w:val="127092701"/>
        </w:trPr>
        <w:tc>
          <w:tcPr>
            <w:tcW w:w="0" w:type="auto"/>
            <w:gridSpan w:val="3"/>
            <w:shd w:val="clear" w:color="auto" w:fill="FFFFFF"/>
            <w:tcMar>
              <w:top w:w="30" w:type="dxa"/>
              <w:left w:w="20" w:type="dxa"/>
              <w:bottom w:w="30" w:type="dxa"/>
              <w:right w:w="20" w:type="dxa"/>
            </w:tcMar>
            <w:vAlign w:val="center"/>
            <w:hideMark/>
          </w:tcPr>
          <w:p w14:paraId="7F2AEA33" w14:textId="77777777" w:rsidR="00000000" w:rsidRDefault="00A10F7D">
            <w:pPr>
              <w:spacing w:after="100"/>
              <w:rPr>
                <w:rFonts w:eastAsia="Times New Roman"/>
              </w:rPr>
            </w:pPr>
            <w:r>
              <w:rPr>
                <w:rFonts w:eastAsia="Times New Roman"/>
                <w:color w:val="000000"/>
                <w:sz w:val="20"/>
                <w:szCs w:val="20"/>
              </w:rPr>
              <w:t>Total consumer banking</w:t>
            </w:r>
          </w:p>
        </w:tc>
        <w:tc>
          <w:tcPr>
            <w:tcW w:w="0" w:type="auto"/>
            <w:gridSpan w:val="3"/>
            <w:shd w:val="clear" w:color="auto" w:fill="FFFFFF"/>
            <w:tcMar>
              <w:top w:w="0" w:type="dxa"/>
              <w:left w:w="20" w:type="dxa"/>
              <w:bottom w:w="0" w:type="dxa"/>
              <w:right w:w="20" w:type="dxa"/>
            </w:tcMar>
            <w:vAlign w:val="center"/>
            <w:hideMark/>
          </w:tcPr>
          <w:p w14:paraId="2C67A5FB"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F5766FA" w14:textId="77777777" w:rsidR="00000000" w:rsidRDefault="00A10F7D">
            <w:pPr>
              <w:spacing w:after="100"/>
              <w:jc w:val="right"/>
              <w:rPr>
                <w:rFonts w:eastAsia="Times New Roman"/>
              </w:rPr>
            </w:pPr>
            <w:r>
              <w:rPr>
                <w:rFonts w:eastAsia="Times New Roman"/>
                <w:b/>
                <w:bCs/>
                <w:color w:val="000000"/>
                <w:sz w:val="20"/>
                <w:szCs w:val="20"/>
              </w:rPr>
              <w:t>81,199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71641A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E1DD1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2EC90F5" w14:textId="77777777" w:rsidR="00000000" w:rsidRDefault="00A10F7D">
            <w:pPr>
              <w:spacing w:after="100"/>
              <w:jc w:val="right"/>
              <w:rPr>
                <w:rFonts w:eastAsia="Times New Roman"/>
              </w:rPr>
            </w:pPr>
            <w:r>
              <w:rPr>
                <w:rFonts w:eastAsia="Times New Roman"/>
                <w:b/>
                <w:bCs/>
                <w:color w:val="000000"/>
                <w:sz w:val="20"/>
                <w:szCs w:val="20"/>
              </w:rPr>
              <w:t>26.7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881BE4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6E6BC3"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B28DEDF" w14:textId="77777777" w:rsidR="00000000" w:rsidRDefault="00A10F7D">
            <w:pPr>
              <w:spacing w:after="100"/>
              <w:jc w:val="right"/>
              <w:rPr>
                <w:rFonts w:eastAsia="Times New Roman"/>
              </w:rPr>
            </w:pPr>
            <w:r>
              <w:rPr>
                <w:rFonts w:eastAsia="Times New Roman"/>
                <w:color w:val="000000"/>
                <w:sz w:val="20"/>
                <w:szCs w:val="20"/>
              </w:rPr>
              <w:t>77,646 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9FAF25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2FF1E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961411B" w14:textId="77777777" w:rsidR="00000000" w:rsidRDefault="00A10F7D">
            <w:pPr>
              <w:spacing w:after="100"/>
              <w:jc w:val="right"/>
              <w:rPr>
                <w:rFonts w:eastAsia="Times New Roman"/>
              </w:rPr>
            </w:pPr>
            <w:r>
              <w:rPr>
                <w:rFonts w:eastAsia="Times New Roman"/>
                <w:color w:val="000000"/>
                <w:sz w:val="20"/>
                <w:szCs w:val="20"/>
              </w:rPr>
              <w:t>28.0 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30B7622" w14:textId="77777777" w:rsidR="00000000" w:rsidRDefault="00A10F7D">
            <w:pPr>
              <w:spacing w:after="100"/>
              <w:jc w:val="right"/>
              <w:rPr>
                <w:rFonts w:eastAsia="Times New Roman"/>
              </w:rPr>
            </w:pPr>
          </w:p>
        </w:tc>
        <w:tc>
          <w:tcPr>
            <w:tcW w:w="0" w:type="auto"/>
            <w:vAlign w:val="center"/>
            <w:hideMark/>
          </w:tcPr>
          <w:p w14:paraId="49BFE193" w14:textId="77777777" w:rsidR="00000000" w:rsidRDefault="00A10F7D">
            <w:pPr>
              <w:spacing w:after="100"/>
              <w:jc w:val="right"/>
              <w:rPr>
                <w:rFonts w:eastAsia="Times New Roman"/>
                <w:sz w:val="20"/>
                <w:szCs w:val="20"/>
              </w:rPr>
            </w:pPr>
          </w:p>
        </w:tc>
      </w:tr>
      <w:tr w:rsidR="00000000" w14:paraId="35D6B25C" w14:textId="77777777">
        <w:trPr>
          <w:divId w:val="127092701"/>
        </w:trPr>
        <w:tc>
          <w:tcPr>
            <w:tcW w:w="0" w:type="auto"/>
            <w:gridSpan w:val="3"/>
            <w:shd w:val="clear" w:color="auto" w:fill="CCEEFF"/>
            <w:tcMar>
              <w:top w:w="30" w:type="dxa"/>
              <w:left w:w="20" w:type="dxa"/>
              <w:bottom w:w="30" w:type="dxa"/>
              <w:right w:w="20" w:type="dxa"/>
            </w:tcMar>
            <w:vAlign w:val="center"/>
            <w:hideMark/>
          </w:tcPr>
          <w:p w14:paraId="138226FC" w14:textId="77777777" w:rsidR="00000000" w:rsidRDefault="00A10F7D">
            <w:pPr>
              <w:spacing w:after="100"/>
              <w:divId w:val="1981960114"/>
              <w:rPr>
                <w:rFonts w:eastAsia="Times New Roman"/>
              </w:rPr>
            </w:pPr>
            <w:r>
              <w:rPr>
                <w:rFonts w:eastAsia="Times New Roman"/>
                <w:b/>
                <w:bCs/>
                <w:color w:val="000000"/>
                <w:sz w:val="20"/>
                <w:szCs w:val="20"/>
              </w:rPr>
              <w:t>Commercial Banking</w:t>
            </w:r>
            <w:r>
              <w:rPr>
                <w:rFonts w:eastAsia="Times New Roman"/>
                <w:b/>
                <w:bCs/>
                <w:color w:val="000000"/>
                <w:sz w:val="20"/>
                <w:szCs w:val="20"/>
              </w:rPr>
              <w:t>:</w:t>
            </w:r>
            <w:r>
              <w:rPr>
                <w:rFonts w:eastAsia="Times New Roman"/>
                <w:b/>
                <w:bCs/>
                <w:color w:val="000000"/>
                <w:sz w:val="13"/>
                <w:szCs w:val="13"/>
              </w:rPr>
              <w:t>(1</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031E439A"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142B4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CE50AB"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F967D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128EE3"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A0048D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F77105"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AB78B88" w14:textId="77777777" w:rsidR="00000000" w:rsidRDefault="00A10F7D">
            <w:pPr>
              <w:spacing w:after="100"/>
              <w:rPr>
                <w:rFonts w:eastAsia="Times New Roman"/>
                <w:sz w:val="20"/>
                <w:szCs w:val="20"/>
              </w:rPr>
            </w:pPr>
          </w:p>
        </w:tc>
        <w:tc>
          <w:tcPr>
            <w:tcW w:w="0" w:type="auto"/>
            <w:vAlign w:val="center"/>
            <w:hideMark/>
          </w:tcPr>
          <w:p w14:paraId="2E70BB85" w14:textId="77777777" w:rsidR="00000000" w:rsidRDefault="00A10F7D">
            <w:pPr>
              <w:spacing w:after="100"/>
              <w:rPr>
                <w:rFonts w:eastAsia="Times New Roman"/>
                <w:sz w:val="20"/>
                <w:szCs w:val="20"/>
              </w:rPr>
            </w:pPr>
          </w:p>
        </w:tc>
      </w:tr>
      <w:tr w:rsidR="00000000" w14:paraId="1AB48E2E" w14:textId="77777777">
        <w:trPr>
          <w:divId w:val="127092701"/>
        </w:trPr>
        <w:tc>
          <w:tcPr>
            <w:tcW w:w="0" w:type="auto"/>
            <w:gridSpan w:val="3"/>
            <w:shd w:val="clear" w:color="auto" w:fill="FFFFFF"/>
            <w:tcMar>
              <w:top w:w="30" w:type="dxa"/>
              <w:left w:w="245" w:type="dxa"/>
              <w:bottom w:w="30" w:type="dxa"/>
              <w:right w:w="20" w:type="dxa"/>
            </w:tcMar>
            <w:vAlign w:val="center"/>
            <w:hideMark/>
          </w:tcPr>
          <w:p w14:paraId="0885537C" w14:textId="77777777" w:rsidR="00000000" w:rsidRDefault="00A10F7D">
            <w:pPr>
              <w:spacing w:after="100"/>
              <w:rPr>
                <w:rFonts w:eastAsia="Times New Roman"/>
              </w:rPr>
            </w:pPr>
            <w:r>
              <w:rPr>
                <w:rFonts w:eastAsia="Times New Roman"/>
                <w:color w:val="000000"/>
                <w:sz w:val="20"/>
                <w:szCs w:val="20"/>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7DE06A46"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55A0268" w14:textId="77777777" w:rsidR="00000000" w:rsidRDefault="00A10F7D">
            <w:pPr>
              <w:spacing w:after="100"/>
              <w:jc w:val="right"/>
              <w:rPr>
                <w:rFonts w:eastAsia="Times New Roman"/>
              </w:rPr>
            </w:pPr>
            <w:r>
              <w:rPr>
                <w:rFonts w:eastAsia="Times New Roman"/>
                <w:b/>
                <w:bCs/>
                <w:color w:val="000000"/>
                <w:sz w:val="20"/>
                <w:szCs w:val="20"/>
              </w:rPr>
              <w:t>38,225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91B16B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442B0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5336145" w14:textId="77777777" w:rsidR="00000000" w:rsidRDefault="00A10F7D">
            <w:pPr>
              <w:spacing w:after="100"/>
              <w:jc w:val="right"/>
              <w:rPr>
                <w:rFonts w:eastAsia="Times New Roman"/>
              </w:rPr>
            </w:pPr>
            <w:r>
              <w:rPr>
                <w:rFonts w:eastAsia="Times New Roman"/>
                <w:b/>
                <w:bCs/>
                <w:color w:val="000000"/>
                <w:sz w:val="20"/>
                <w:szCs w:val="20"/>
              </w:rPr>
              <w:t>12.5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F2750A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4F216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0C0CEAD" w14:textId="77777777" w:rsidR="00000000" w:rsidRDefault="00A10F7D">
            <w:pPr>
              <w:spacing w:after="100"/>
              <w:jc w:val="right"/>
              <w:rPr>
                <w:rFonts w:eastAsia="Times New Roman"/>
              </w:rPr>
            </w:pPr>
            <w:r>
              <w:rPr>
                <w:rFonts w:eastAsia="Times New Roman"/>
                <w:color w:val="000000"/>
                <w:sz w:val="20"/>
                <w:szCs w:val="20"/>
              </w:rPr>
              <w:t>35,262 </w:t>
            </w:r>
          </w:p>
        </w:tc>
        <w:tc>
          <w:tcPr>
            <w:tcW w:w="0" w:type="auto"/>
            <w:shd w:val="clear" w:color="auto" w:fill="FFFFFF"/>
            <w:tcMar>
              <w:top w:w="30" w:type="dxa"/>
              <w:left w:w="0" w:type="dxa"/>
              <w:bottom w:w="30" w:type="dxa"/>
              <w:right w:w="20" w:type="dxa"/>
            </w:tcMar>
            <w:vAlign w:val="center"/>
            <w:hideMark/>
          </w:tcPr>
          <w:p w14:paraId="4FC5720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B5473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9792747" w14:textId="77777777" w:rsidR="00000000" w:rsidRDefault="00A10F7D">
            <w:pPr>
              <w:spacing w:after="100"/>
              <w:jc w:val="right"/>
              <w:rPr>
                <w:rFonts w:eastAsia="Times New Roman"/>
              </w:rPr>
            </w:pPr>
            <w:r>
              <w:rPr>
                <w:rFonts w:eastAsia="Times New Roman"/>
                <w:color w:val="000000"/>
                <w:sz w:val="20"/>
                <w:szCs w:val="20"/>
              </w:rPr>
              <w:t>12.7 </w:t>
            </w:r>
          </w:p>
        </w:tc>
        <w:tc>
          <w:tcPr>
            <w:tcW w:w="0" w:type="auto"/>
            <w:shd w:val="clear" w:color="auto" w:fill="FFFFFF"/>
            <w:tcMar>
              <w:top w:w="30" w:type="dxa"/>
              <w:left w:w="0" w:type="dxa"/>
              <w:bottom w:w="30" w:type="dxa"/>
              <w:right w:w="20" w:type="dxa"/>
            </w:tcMar>
            <w:vAlign w:val="center"/>
            <w:hideMark/>
          </w:tcPr>
          <w:p w14:paraId="57E487AA" w14:textId="77777777" w:rsidR="00000000" w:rsidRDefault="00A10F7D">
            <w:pPr>
              <w:spacing w:after="100"/>
              <w:jc w:val="right"/>
              <w:rPr>
                <w:rFonts w:eastAsia="Times New Roman"/>
              </w:rPr>
            </w:pPr>
          </w:p>
        </w:tc>
        <w:tc>
          <w:tcPr>
            <w:tcW w:w="0" w:type="auto"/>
            <w:vAlign w:val="center"/>
            <w:hideMark/>
          </w:tcPr>
          <w:p w14:paraId="7535596D" w14:textId="77777777" w:rsidR="00000000" w:rsidRDefault="00A10F7D">
            <w:pPr>
              <w:spacing w:after="100"/>
              <w:jc w:val="right"/>
              <w:rPr>
                <w:rFonts w:eastAsia="Times New Roman"/>
                <w:sz w:val="20"/>
                <w:szCs w:val="20"/>
              </w:rPr>
            </w:pPr>
          </w:p>
        </w:tc>
      </w:tr>
      <w:tr w:rsidR="00000000" w14:paraId="33DFE770" w14:textId="77777777">
        <w:trPr>
          <w:divId w:val="127092701"/>
        </w:trPr>
        <w:tc>
          <w:tcPr>
            <w:tcW w:w="0" w:type="auto"/>
            <w:gridSpan w:val="3"/>
            <w:shd w:val="clear" w:color="auto" w:fill="CCEEFF"/>
            <w:tcMar>
              <w:top w:w="30" w:type="dxa"/>
              <w:left w:w="245" w:type="dxa"/>
              <w:bottom w:w="30" w:type="dxa"/>
              <w:right w:w="20" w:type="dxa"/>
            </w:tcMar>
            <w:vAlign w:val="center"/>
            <w:hideMark/>
          </w:tcPr>
          <w:p w14:paraId="1BBF3DA0" w14:textId="77777777" w:rsidR="00000000" w:rsidRDefault="00A10F7D">
            <w:pPr>
              <w:spacing w:after="100"/>
              <w:rPr>
                <w:rFonts w:eastAsia="Times New Roman"/>
              </w:rPr>
            </w:pPr>
            <w:r>
              <w:rPr>
                <w:rFonts w:eastAsia="Times New Roman"/>
                <w:color w:val="000000"/>
                <w:sz w:val="20"/>
                <w:szCs w:val="20"/>
              </w:rPr>
              <w:t>Commercial and industrial</w:t>
            </w:r>
          </w:p>
        </w:tc>
        <w:tc>
          <w:tcPr>
            <w:tcW w:w="0" w:type="auto"/>
            <w:gridSpan w:val="3"/>
            <w:shd w:val="clear" w:color="auto" w:fill="CCEEFF"/>
            <w:tcMar>
              <w:top w:w="0" w:type="dxa"/>
              <w:left w:w="20" w:type="dxa"/>
              <w:bottom w:w="0" w:type="dxa"/>
              <w:right w:w="20" w:type="dxa"/>
            </w:tcMar>
            <w:vAlign w:val="center"/>
            <w:hideMark/>
          </w:tcPr>
          <w:p w14:paraId="12ABDE79"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6827609" w14:textId="77777777" w:rsidR="00000000" w:rsidRDefault="00A10F7D">
            <w:pPr>
              <w:spacing w:after="100"/>
              <w:jc w:val="right"/>
              <w:rPr>
                <w:rFonts w:eastAsia="Times New Roman"/>
              </w:rPr>
            </w:pPr>
            <w:r>
              <w:rPr>
                <w:rFonts w:eastAsia="Times New Roman"/>
                <w:b/>
                <w:bCs/>
                <w:color w:val="000000"/>
                <w:sz w:val="20"/>
                <w:szCs w:val="20"/>
              </w:rPr>
              <w:t>57,606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5F72C4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6BA1E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A2ECE2B" w14:textId="77777777" w:rsidR="00000000" w:rsidRDefault="00A10F7D">
            <w:pPr>
              <w:spacing w:after="100"/>
              <w:jc w:val="right"/>
              <w:rPr>
                <w:rFonts w:eastAsia="Times New Roman"/>
              </w:rPr>
            </w:pPr>
            <w:r>
              <w:rPr>
                <w:rFonts w:eastAsia="Times New Roman"/>
                <w:b/>
                <w:bCs/>
                <w:color w:val="000000"/>
                <w:sz w:val="20"/>
                <w:szCs w:val="20"/>
              </w:rPr>
              <w:t>19.0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0A82AC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7CED8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9B03AF8" w14:textId="77777777" w:rsidR="00000000" w:rsidRDefault="00A10F7D">
            <w:pPr>
              <w:spacing w:after="100"/>
              <w:jc w:val="right"/>
              <w:rPr>
                <w:rFonts w:eastAsia="Times New Roman"/>
              </w:rPr>
            </w:pPr>
            <w:r>
              <w:rPr>
                <w:rFonts w:eastAsia="Times New Roman"/>
                <w:color w:val="000000"/>
                <w:sz w:val="20"/>
                <w:szCs w:val="20"/>
              </w:rPr>
              <w:t>49,660 </w:t>
            </w:r>
          </w:p>
        </w:tc>
        <w:tc>
          <w:tcPr>
            <w:tcW w:w="0" w:type="auto"/>
            <w:shd w:val="clear" w:color="auto" w:fill="CCEEFF"/>
            <w:tcMar>
              <w:top w:w="30" w:type="dxa"/>
              <w:left w:w="0" w:type="dxa"/>
              <w:bottom w:w="30" w:type="dxa"/>
              <w:right w:w="20" w:type="dxa"/>
            </w:tcMar>
            <w:vAlign w:val="center"/>
            <w:hideMark/>
          </w:tcPr>
          <w:p w14:paraId="68D2F78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6E380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F6748EB" w14:textId="77777777" w:rsidR="00000000" w:rsidRDefault="00A10F7D">
            <w:pPr>
              <w:spacing w:after="100"/>
              <w:jc w:val="right"/>
              <w:rPr>
                <w:rFonts w:eastAsia="Times New Roman"/>
              </w:rPr>
            </w:pPr>
            <w:r>
              <w:rPr>
                <w:rFonts w:eastAsia="Times New Roman"/>
                <w:color w:val="000000"/>
                <w:sz w:val="20"/>
                <w:szCs w:val="20"/>
              </w:rPr>
              <w:t>17.9 </w:t>
            </w:r>
          </w:p>
        </w:tc>
        <w:tc>
          <w:tcPr>
            <w:tcW w:w="0" w:type="auto"/>
            <w:shd w:val="clear" w:color="auto" w:fill="CCEEFF"/>
            <w:tcMar>
              <w:top w:w="30" w:type="dxa"/>
              <w:left w:w="0" w:type="dxa"/>
              <w:bottom w:w="30" w:type="dxa"/>
              <w:right w:w="20" w:type="dxa"/>
            </w:tcMar>
            <w:vAlign w:val="center"/>
            <w:hideMark/>
          </w:tcPr>
          <w:p w14:paraId="58652EF2" w14:textId="77777777" w:rsidR="00000000" w:rsidRDefault="00A10F7D">
            <w:pPr>
              <w:spacing w:after="100"/>
              <w:jc w:val="right"/>
              <w:rPr>
                <w:rFonts w:eastAsia="Times New Roman"/>
              </w:rPr>
            </w:pPr>
          </w:p>
        </w:tc>
        <w:tc>
          <w:tcPr>
            <w:tcW w:w="0" w:type="auto"/>
            <w:vAlign w:val="center"/>
            <w:hideMark/>
          </w:tcPr>
          <w:p w14:paraId="3CC6DB82" w14:textId="77777777" w:rsidR="00000000" w:rsidRDefault="00A10F7D">
            <w:pPr>
              <w:spacing w:after="100"/>
              <w:jc w:val="right"/>
              <w:rPr>
                <w:rFonts w:eastAsia="Times New Roman"/>
                <w:sz w:val="20"/>
                <w:szCs w:val="20"/>
              </w:rPr>
            </w:pPr>
          </w:p>
        </w:tc>
      </w:tr>
      <w:tr w:rsidR="00000000" w14:paraId="70B61A24" w14:textId="77777777">
        <w:trPr>
          <w:divId w:val="127092701"/>
        </w:trPr>
        <w:tc>
          <w:tcPr>
            <w:tcW w:w="0" w:type="auto"/>
            <w:gridSpan w:val="3"/>
            <w:shd w:val="clear" w:color="auto" w:fill="FFFFFF"/>
            <w:tcMar>
              <w:top w:w="30" w:type="dxa"/>
              <w:left w:w="20" w:type="dxa"/>
              <w:bottom w:w="30" w:type="dxa"/>
              <w:right w:w="20" w:type="dxa"/>
            </w:tcMar>
            <w:vAlign w:val="center"/>
            <w:hideMark/>
          </w:tcPr>
          <w:p w14:paraId="2FBE8C07" w14:textId="77777777" w:rsidR="00000000" w:rsidRDefault="00A10F7D">
            <w:pPr>
              <w:spacing w:after="100"/>
              <w:rPr>
                <w:rFonts w:eastAsia="Times New Roman"/>
              </w:rPr>
            </w:pPr>
            <w:r>
              <w:rPr>
                <w:rFonts w:eastAsia="Times New Roman"/>
                <w:color w:val="000000"/>
                <w:sz w:val="20"/>
                <w:szCs w:val="20"/>
              </w:rPr>
              <w:t>Total commercial banking</w:t>
            </w:r>
          </w:p>
        </w:tc>
        <w:tc>
          <w:tcPr>
            <w:tcW w:w="0" w:type="auto"/>
            <w:gridSpan w:val="3"/>
            <w:shd w:val="clear" w:color="auto" w:fill="FFFFFF"/>
            <w:tcMar>
              <w:top w:w="0" w:type="dxa"/>
              <w:left w:w="20" w:type="dxa"/>
              <w:bottom w:w="0" w:type="dxa"/>
              <w:right w:w="20" w:type="dxa"/>
            </w:tcMar>
            <w:vAlign w:val="center"/>
            <w:hideMark/>
          </w:tcPr>
          <w:p w14:paraId="3C0EC84D"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E27110F" w14:textId="77777777" w:rsidR="00000000" w:rsidRDefault="00A10F7D">
            <w:pPr>
              <w:spacing w:after="100"/>
              <w:jc w:val="right"/>
              <w:rPr>
                <w:rFonts w:eastAsia="Times New Roman"/>
              </w:rPr>
            </w:pPr>
            <w:r>
              <w:rPr>
                <w:rFonts w:eastAsia="Times New Roman"/>
                <w:b/>
                <w:bCs/>
                <w:color w:val="000000"/>
                <w:sz w:val="20"/>
                <w:szCs w:val="20"/>
              </w:rPr>
              <w:t>95,831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BC6332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A65788"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178E4DB" w14:textId="77777777" w:rsidR="00000000" w:rsidRDefault="00A10F7D">
            <w:pPr>
              <w:spacing w:after="100"/>
              <w:jc w:val="right"/>
              <w:rPr>
                <w:rFonts w:eastAsia="Times New Roman"/>
              </w:rPr>
            </w:pPr>
            <w:r>
              <w:rPr>
                <w:rFonts w:eastAsia="Times New Roman"/>
                <w:b/>
                <w:bCs/>
                <w:color w:val="000000"/>
                <w:sz w:val="20"/>
                <w:szCs w:val="20"/>
              </w:rPr>
              <w:t>31.5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5F0875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84F00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1F8BA5E" w14:textId="77777777" w:rsidR="00000000" w:rsidRDefault="00A10F7D">
            <w:pPr>
              <w:spacing w:after="100"/>
              <w:jc w:val="right"/>
              <w:rPr>
                <w:rFonts w:eastAsia="Times New Roman"/>
              </w:rPr>
            </w:pPr>
            <w:r>
              <w:rPr>
                <w:rFonts w:eastAsia="Times New Roman"/>
                <w:color w:val="000000"/>
                <w:sz w:val="20"/>
                <w:szCs w:val="20"/>
              </w:rPr>
              <w:t>84,922 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E129E1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47881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23C8285" w14:textId="77777777" w:rsidR="00000000" w:rsidRDefault="00A10F7D">
            <w:pPr>
              <w:spacing w:after="100"/>
              <w:jc w:val="right"/>
              <w:rPr>
                <w:rFonts w:eastAsia="Times New Roman"/>
              </w:rPr>
            </w:pPr>
            <w:r>
              <w:rPr>
                <w:rFonts w:eastAsia="Times New Roman"/>
                <w:color w:val="000000"/>
                <w:sz w:val="20"/>
                <w:szCs w:val="20"/>
              </w:rPr>
              <w:t>30.6 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667E994" w14:textId="77777777" w:rsidR="00000000" w:rsidRDefault="00A10F7D">
            <w:pPr>
              <w:spacing w:after="100"/>
              <w:jc w:val="right"/>
              <w:rPr>
                <w:rFonts w:eastAsia="Times New Roman"/>
              </w:rPr>
            </w:pPr>
          </w:p>
        </w:tc>
        <w:tc>
          <w:tcPr>
            <w:tcW w:w="0" w:type="auto"/>
            <w:vAlign w:val="center"/>
            <w:hideMark/>
          </w:tcPr>
          <w:p w14:paraId="4B78B49F" w14:textId="77777777" w:rsidR="00000000" w:rsidRDefault="00A10F7D">
            <w:pPr>
              <w:spacing w:after="100"/>
              <w:jc w:val="right"/>
              <w:rPr>
                <w:rFonts w:eastAsia="Times New Roman"/>
                <w:sz w:val="20"/>
                <w:szCs w:val="20"/>
              </w:rPr>
            </w:pPr>
          </w:p>
        </w:tc>
      </w:tr>
      <w:tr w:rsidR="00000000" w14:paraId="5908BE85" w14:textId="77777777">
        <w:trPr>
          <w:divId w:val="127092701"/>
        </w:trPr>
        <w:tc>
          <w:tcPr>
            <w:tcW w:w="0" w:type="auto"/>
            <w:gridSpan w:val="3"/>
            <w:shd w:val="clear" w:color="auto" w:fill="CCEEFF"/>
            <w:tcMar>
              <w:top w:w="30" w:type="dxa"/>
              <w:left w:w="20" w:type="dxa"/>
              <w:bottom w:w="30" w:type="dxa"/>
              <w:right w:w="20" w:type="dxa"/>
            </w:tcMar>
            <w:vAlign w:val="center"/>
            <w:hideMark/>
          </w:tcPr>
          <w:p w14:paraId="1515C3E0" w14:textId="77777777" w:rsidR="00000000" w:rsidRDefault="00A10F7D">
            <w:pPr>
              <w:spacing w:after="100"/>
              <w:rPr>
                <w:rFonts w:eastAsia="Times New Roman"/>
              </w:rPr>
            </w:pPr>
            <w:r>
              <w:rPr>
                <w:rFonts w:eastAsia="Times New Roman"/>
                <w:color w:val="000000"/>
                <w:sz w:val="20"/>
                <w:szCs w:val="20"/>
              </w:rPr>
              <w:t>Total loans held for investment</w:t>
            </w:r>
          </w:p>
        </w:tc>
        <w:tc>
          <w:tcPr>
            <w:tcW w:w="0" w:type="auto"/>
            <w:gridSpan w:val="3"/>
            <w:shd w:val="clear" w:color="auto" w:fill="CCEEFF"/>
            <w:tcMar>
              <w:top w:w="0" w:type="dxa"/>
              <w:left w:w="20" w:type="dxa"/>
              <w:bottom w:w="0" w:type="dxa"/>
              <w:right w:w="20" w:type="dxa"/>
            </w:tcMar>
            <w:vAlign w:val="center"/>
            <w:hideMark/>
          </w:tcPr>
          <w:p w14:paraId="7F083852"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9659AB8"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9ED8BA4" w14:textId="77777777" w:rsidR="00000000" w:rsidRDefault="00A10F7D">
            <w:pPr>
              <w:spacing w:after="100"/>
              <w:jc w:val="right"/>
              <w:rPr>
                <w:rFonts w:eastAsia="Times New Roman"/>
              </w:rPr>
            </w:pPr>
            <w:r>
              <w:rPr>
                <w:rFonts w:eastAsia="Times New Roman"/>
                <w:b/>
                <w:bCs/>
                <w:color w:val="000000"/>
                <w:sz w:val="20"/>
                <w:szCs w:val="20"/>
              </w:rPr>
              <w:t>303,943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912E3B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B7258C"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1283092" w14:textId="77777777" w:rsidR="00000000" w:rsidRDefault="00A10F7D">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DDC1A2C"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FE4C841" w14:textId="77777777" w:rsidR="00000000" w:rsidRDefault="00A10F7D">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6E316EB"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0F2FCC6" w14:textId="77777777" w:rsidR="00000000" w:rsidRDefault="00A10F7D">
            <w:pPr>
              <w:spacing w:after="100"/>
              <w:jc w:val="right"/>
              <w:rPr>
                <w:rFonts w:eastAsia="Times New Roman"/>
              </w:rPr>
            </w:pPr>
            <w:r>
              <w:rPr>
                <w:rFonts w:eastAsia="Times New Roman"/>
                <w:color w:val="000000"/>
                <w:sz w:val="20"/>
                <w:szCs w:val="20"/>
              </w:rPr>
              <w:t>277,340 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4D83C1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869B2B"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4FBA5C6" w14:textId="77777777" w:rsidR="00000000" w:rsidRDefault="00A10F7D">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5137F03" w14:textId="77777777" w:rsidR="00000000" w:rsidRDefault="00A10F7D">
            <w:pPr>
              <w:spacing w:after="100"/>
              <w:jc w:val="right"/>
              <w:rPr>
                <w:rFonts w:eastAsia="Times New Roman"/>
              </w:rPr>
            </w:pPr>
            <w:r>
              <w:rPr>
                <w:rFonts w:eastAsia="Times New Roman"/>
                <w:color w:val="000000"/>
                <w:sz w:val="20"/>
                <w:szCs w:val="20"/>
              </w:rPr>
              <w:t>%</w:t>
            </w:r>
          </w:p>
        </w:tc>
        <w:tc>
          <w:tcPr>
            <w:tcW w:w="0" w:type="auto"/>
            <w:vAlign w:val="center"/>
            <w:hideMark/>
          </w:tcPr>
          <w:p w14:paraId="67FC6703" w14:textId="77777777" w:rsidR="00000000" w:rsidRDefault="00A10F7D">
            <w:pPr>
              <w:spacing w:after="100"/>
              <w:jc w:val="right"/>
              <w:rPr>
                <w:rFonts w:eastAsia="Times New Roman"/>
              </w:rPr>
            </w:pPr>
          </w:p>
        </w:tc>
      </w:tr>
    </w:tbl>
    <w:p w14:paraId="3F81EBC1" w14:textId="77777777" w:rsidR="00000000" w:rsidRDefault="00A10F7D">
      <w:pPr>
        <w:divId w:val="127092701"/>
        <w:rPr>
          <w:rFonts w:eastAsia="Times New Roman"/>
        </w:rPr>
      </w:pPr>
      <w:r>
        <w:rPr>
          <w:rFonts w:eastAsia="Times New Roman"/>
          <w:color w:val="000000"/>
          <w:sz w:val="20"/>
          <w:szCs w:val="20"/>
        </w:rPr>
        <w:t>__________</w:t>
      </w:r>
    </w:p>
    <w:p w14:paraId="763E131E" w14:textId="77777777" w:rsidR="00000000" w:rsidRDefault="00A10F7D">
      <w:pPr>
        <w:ind w:hanging="360"/>
        <w:jc w:val="both"/>
        <w:divId w:val="1219269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Paycheck Protection Program (“PPP”) loans of $38 million and $32 </w:t>
      </w:r>
      <w:r>
        <w:rPr>
          <w:rFonts w:eastAsia="Times New Roman"/>
          <w:color w:val="000000"/>
          <w:sz w:val="16"/>
          <w:szCs w:val="16"/>
        </w:rPr>
        <w:t>million in our retail and commercial loan portfolios, respectively, as of September 30, 2022 and $232 million and $102 million as of December 31, 2021, respectively.</w:t>
      </w:r>
    </w:p>
    <w:p w14:paraId="46705518" w14:textId="77777777" w:rsidR="00000000" w:rsidRDefault="00A10F7D">
      <w:pPr>
        <w:divId w:val="1984386704"/>
        <w:rPr>
          <w:rFonts w:eastAsia="Times New Roman"/>
        </w:rPr>
      </w:pPr>
      <w:r>
        <w:rPr>
          <w:rFonts w:eastAsia="Times New Roman"/>
          <w:b/>
          <w:bCs/>
          <w:color w:val="000000"/>
          <w:sz w:val="20"/>
          <w:szCs w:val="20"/>
        </w:rPr>
        <w:t>Geographic Composition</w:t>
      </w:r>
    </w:p>
    <w:p w14:paraId="5E7D4279" w14:textId="77777777" w:rsidR="00000000" w:rsidRDefault="00A10F7D">
      <w:pPr>
        <w:jc w:val="both"/>
        <w:divId w:val="17433968"/>
        <w:rPr>
          <w:rFonts w:eastAsia="Times New Roman"/>
        </w:rPr>
      </w:pPr>
      <w:r>
        <w:rPr>
          <w:rFonts w:eastAsia="Times New Roman"/>
          <w:color w:val="000000"/>
          <w:sz w:val="20"/>
          <w:szCs w:val="20"/>
        </w:rPr>
        <w:t>We market our credit card products throughout the United States, Ca</w:t>
      </w:r>
      <w:r>
        <w:rPr>
          <w:rFonts w:eastAsia="Times New Roman"/>
          <w:color w:val="000000"/>
          <w:sz w:val="20"/>
          <w:szCs w:val="20"/>
        </w:rPr>
        <w:t>nada, and the United Kingdom. Our credit card loan portfolio is geographically diversified due to our product and marketing approach. The table below presents the geographic profile of our credit card loan portfolio as of September 30, 2022 and December 31</w:t>
      </w:r>
      <w:r>
        <w:rPr>
          <w:rFonts w:eastAsia="Times New Roman"/>
          <w:color w:val="000000"/>
          <w:sz w:val="20"/>
          <w:szCs w:val="20"/>
        </w:rPr>
        <w:t>, 2021.</w:t>
      </w:r>
    </w:p>
    <w:p w14:paraId="066C041C" w14:textId="77777777" w:rsidR="00000000" w:rsidRDefault="00A10F7D">
      <w:pPr>
        <w:divId w:val="502353023"/>
        <w:rPr>
          <w:rFonts w:eastAsia="Times New Roman"/>
        </w:rPr>
      </w:pPr>
      <w:r>
        <w:rPr>
          <w:rFonts w:eastAsia="Times New Roman"/>
          <w:b/>
          <w:bCs/>
          <w:color w:val="000000"/>
          <w:sz w:val="18"/>
          <w:szCs w:val="18"/>
        </w:rPr>
        <w:t xml:space="preserve">Table 17: Credit Card Portfolio by Geographic Region </w:t>
      </w:r>
    </w:p>
    <w:tbl>
      <w:tblPr>
        <w:tblW w:w="5000" w:type="pct"/>
        <w:tblCellMar>
          <w:top w:w="15" w:type="dxa"/>
          <w:left w:w="15" w:type="dxa"/>
          <w:bottom w:w="15" w:type="dxa"/>
          <w:right w:w="15" w:type="dxa"/>
        </w:tblCellMar>
        <w:tblLook w:val="04A0" w:firstRow="1" w:lastRow="0" w:firstColumn="1" w:lastColumn="0" w:noHBand="0" w:noVBand="1"/>
      </w:tblPr>
      <w:tblGrid>
        <w:gridCol w:w="40"/>
        <w:gridCol w:w="4634"/>
        <w:gridCol w:w="39"/>
        <w:gridCol w:w="36"/>
        <w:gridCol w:w="36"/>
        <w:gridCol w:w="36"/>
        <w:gridCol w:w="120"/>
        <w:gridCol w:w="700"/>
        <w:gridCol w:w="36"/>
        <w:gridCol w:w="36"/>
        <w:gridCol w:w="36"/>
        <w:gridCol w:w="36"/>
        <w:gridCol w:w="57"/>
        <w:gridCol w:w="464"/>
        <w:gridCol w:w="220"/>
        <w:gridCol w:w="36"/>
        <w:gridCol w:w="36"/>
        <w:gridCol w:w="36"/>
        <w:gridCol w:w="120"/>
        <w:gridCol w:w="700"/>
        <w:gridCol w:w="36"/>
        <w:gridCol w:w="36"/>
        <w:gridCol w:w="36"/>
        <w:gridCol w:w="36"/>
        <w:gridCol w:w="56"/>
        <w:gridCol w:w="465"/>
        <w:gridCol w:w="187"/>
      </w:tblGrid>
      <w:tr w:rsidR="00000000" w14:paraId="568CA2D0" w14:textId="77777777">
        <w:trPr>
          <w:divId w:val="1261527410"/>
        </w:trPr>
        <w:tc>
          <w:tcPr>
            <w:tcW w:w="50" w:type="pct"/>
            <w:vAlign w:val="center"/>
            <w:hideMark/>
          </w:tcPr>
          <w:p w14:paraId="78E66C14" w14:textId="77777777" w:rsidR="00000000" w:rsidRDefault="00A10F7D">
            <w:pPr>
              <w:rPr>
                <w:rFonts w:eastAsia="Times New Roman"/>
              </w:rPr>
            </w:pPr>
          </w:p>
        </w:tc>
        <w:tc>
          <w:tcPr>
            <w:tcW w:w="2920" w:type="pct"/>
            <w:vAlign w:val="center"/>
            <w:hideMark/>
          </w:tcPr>
          <w:p w14:paraId="3ACD272A" w14:textId="77777777" w:rsidR="00000000" w:rsidRDefault="00A10F7D">
            <w:pPr>
              <w:spacing w:after="100"/>
              <w:rPr>
                <w:rFonts w:eastAsia="Times New Roman"/>
                <w:sz w:val="20"/>
                <w:szCs w:val="20"/>
              </w:rPr>
            </w:pPr>
          </w:p>
        </w:tc>
        <w:tc>
          <w:tcPr>
            <w:tcW w:w="5" w:type="pct"/>
            <w:vAlign w:val="center"/>
            <w:hideMark/>
          </w:tcPr>
          <w:p w14:paraId="6B643F50" w14:textId="77777777" w:rsidR="00000000" w:rsidRDefault="00A10F7D">
            <w:pPr>
              <w:spacing w:after="100"/>
              <w:rPr>
                <w:rFonts w:eastAsia="Times New Roman"/>
                <w:sz w:val="20"/>
                <w:szCs w:val="20"/>
              </w:rPr>
            </w:pPr>
          </w:p>
        </w:tc>
        <w:tc>
          <w:tcPr>
            <w:tcW w:w="5" w:type="pct"/>
            <w:vAlign w:val="center"/>
            <w:hideMark/>
          </w:tcPr>
          <w:p w14:paraId="7FDDBDB8" w14:textId="77777777" w:rsidR="00000000" w:rsidRDefault="00A10F7D">
            <w:pPr>
              <w:spacing w:after="100"/>
              <w:rPr>
                <w:rFonts w:eastAsia="Times New Roman"/>
                <w:sz w:val="20"/>
                <w:szCs w:val="20"/>
              </w:rPr>
            </w:pPr>
          </w:p>
        </w:tc>
        <w:tc>
          <w:tcPr>
            <w:tcW w:w="26" w:type="pct"/>
            <w:vAlign w:val="center"/>
            <w:hideMark/>
          </w:tcPr>
          <w:p w14:paraId="78C43E24" w14:textId="77777777" w:rsidR="00000000" w:rsidRDefault="00A10F7D">
            <w:pPr>
              <w:spacing w:after="100"/>
              <w:rPr>
                <w:rFonts w:eastAsia="Times New Roman"/>
                <w:sz w:val="20"/>
                <w:szCs w:val="20"/>
              </w:rPr>
            </w:pPr>
          </w:p>
        </w:tc>
        <w:tc>
          <w:tcPr>
            <w:tcW w:w="5" w:type="pct"/>
            <w:vAlign w:val="center"/>
            <w:hideMark/>
          </w:tcPr>
          <w:p w14:paraId="1B90E67D" w14:textId="77777777" w:rsidR="00000000" w:rsidRDefault="00A10F7D">
            <w:pPr>
              <w:spacing w:after="100"/>
              <w:rPr>
                <w:rFonts w:eastAsia="Times New Roman"/>
                <w:sz w:val="20"/>
                <w:szCs w:val="20"/>
              </w:rPr>
            </w:pPr>
          </w:p>
        </w:tc>
        <w:tc>
          <w:tcPr>
            <w:tcW w:w="50" w:type="pct"/>
            <w:vAlign w:val="center"/>
            <w:hideMark/>
          </w:tcPr>
          <w:p w14:paraId="20E7032F" w14:textId="77777777" w:rsidR="00000000" w:rsidRDefault="00A10F7D">
            <w:pPr>
              <w:spacing w:after="100"/>
              <w:rPr>
                <w:rFonts w:eastAsia="Times New Roman"/>
                <w:sz w:val="20"/>
                <w:szCs w:val="20"/>
              </w:rPr>
            </w:pPr>
          </w:p>
        </w:tc>
        <w:tc>
          <w:tcPr>
            <w:tcW w:w="412" w:type="pct"/>
            <w:vAlign w:val="center"/>
            <w:hideMark/>
          </w:tcPr>
          <w:p w14:paraId="5971D746" w14:textId="77777777" w:rsidR="00000000" w:rsidRDefault="00A10F7D">
            <w:pPr>
              <w:spacing w:after="100"/>
              <w:rPr>
                <w:rFonts w:eastAsia="Times New Roman"/>
                <w:sz w:val="20"/>
                <w:szCs w:val="20"/>
              </w:rPr>
            </w:pPr>
          </w:p>
        </w:tc>
        <w:tc>
          <w:tcPr>
            <w:tcW w:w="5" w:type="pct"/>
            <w:vAlign w:val="center"/>
            <w:hideMark/>
          </w:tcPr>
          <w:p w14:paraId="7F5C70EB" w14:textId="77777777" w:rsidR="00000000" w:rsidRDefault="00A10F7D">
            <w:pPr>
              <w:spacing w:after="100"/>
              <w:rPr>
                <w:rFonts w:eastAsia="Times New Roman"/>
                <w:sz w:val="20"/>
                <w:szCs w:val="20"/>
              </w:rPr>
            </w:pPr>
          </w:p>
        </w:tc>
        <w:tc>
          <w:tcPr>
            <w:tcW w:w="5" w:type="pct"/>
            <w:vAlign w:val="center"/>
            <w:hideMark/>
          </w:tcPr>
          <w:p w14:paraId="1864D512" w14:textId="77777777" w:rsidR="00000000" w:rsidRDefault="00A10F7D">
            <w:pPr>
              <w:spacing w:after="100"/>
              <w:rPr>
                <w:rFonts w:eastAsia="Times New Roman"/>
                <w:sz w:val="20"/>
                <w:szCs w:val="20"/>
              </w:rPr>
            </w:pPr>
          </w:p>
        </w:tc>
        <w:tc>
          <w:tcPr>
            <w:tcW w:w="26" w:type="pct"/>
            <w:vAlign w:val="center"/>
            <w:hideMark/>
          </w:tcPr>
          <w:p w14:paraId="6F4EC404" w14:textId="77777777" w:rsidR="00000000" w:rsidRDefault="00A10F7D">
            <w:pPr>
              <w:spacing w:after="100"/>
              <w:rPr>
                <w:rFonts w:eastAsia="Times New Roman"/>
                <w:sz w:val="20"/>
                <w:szCs w:val="20"/>
              </w:rPr>
            </w:pPr>
          </w:p>
        </w:tc>
        <w:tc>
          <w:tcPr>
            <w:tcW w:w="5" w:type="pct"/>
            <w:vAlign w:val="center"/>
            <w:hideMark/>
          </w:tcPr>
          <w:p w14:paraId="3BC2BB4C" w14:textId="77777777" w:rsidR="00000000" w:rsidRDefault="00A10F7D">
            <w:pPr>
              <w:spacing w:after="100"/>
              <w:rPr>
                <w:rFonts w:eastAsia="Times New Roman"/>
                <w:sz w:val="20"/>
                <w:szCs w:val="20"/>
              </w:rPr>
            </w:pPr>
          </w:p>
        </w:tc>
        <w:tc>
          <w:tcPr>
            <w:tcW w:w="50" w:type="pct"/>
            <w:vAlign w:val="center"/>
            <w:hideMark/>
          </w:tcPr>
          <w:p w14:paraId="3898378A" w14:textId="77777777" w:rsidR="00000000" w:rsidRDefault="00A10F7D">
            <w:pPr>
              <w:spacing w:after="100"/>
              <w:rPr>
                <w:rFonts w:eastAsia="Times New Roman"/>
                <w:sz w:val="20"/>
                <w:szCs w:val="20"/>
              </w:rPr>
            </w:pPr>
          </w:p>
        </w:tc>
        <w:tc>
          <w:tcPr>
            <w:tcW w:w="412" w:type="pct"/>
            <w:vAlign w:val="center"/>
            <w:hideMark/>
          </w:tcPr>
          <w:p w14:paraId="4297764F" w14:textId="77777777" w:rsidR="00000000" w:rsidRDefault="00A10F7D">
            <w:pPr>
              <w:spacing w:after="100"/>
              <w:rPr>
                <w:rFonts w:eastAsia="Times New Roman"/>
                <w:sz w:val="20"/>
                <w:szCs w:val="20"/>
              </w:rPr>
            </w:pPr>
          </w:p>
        </w:tc>
        <w:tc>
          <w:tcPr>
            <w:tcW w:w="5" w:type="pct"/>
            <w:vAlign w:val="center"/>
            <w:hideMark/>
          </w:tcPr>
          <w:p w14:paraId="47A291FC" w14:textId="77777777" w:rsidR="00000000" w:rsidRDefault="00A10F7D">
            <w:pPr>
              <w:spacing w:after="100"/>
              <w:rPr>
                <w:rFonts w:eastAsia="Times New Roman"/>
                <w:sz w:val="20"/>
                <w:szCs w:val="20"/>
              </w:rPr>
            </w:pPr>
          </w:p>
        </w:tc>
        <w:tc>
          <w:tcPr>
            <w:tcW w:w="5" w:type="pct"/>
            <w:vAlign w:val="center"/>
            <w:hideMark/>
          </w:tcPr>
          <w:p w14:paraId="42C74FDB" w14:textId="77777777" w:rsidR="00000000" w:rsidRDefault="00A10F7D">
            <w:pPr>
              <w:spacing w:after="100"/>
              <w:rPr>
                <w:rFonts w:eastAsia="Times New Roman"/>
                <w:sz w:val="20"/>
                <w:szCs w:val="20"/>
              </w:rPr>
            </w:pPr>
          </w:p>
        </w:tc>
        <w:tc>
          <w:tcPr>
            <w:tcW w:w="26" w:type="pct"/>
            <w:vAlign w:val="center"/>
            <w:hideMark/>
          </w:tcPr>
          <w:p w14:paraId="734F6031" w14:textId="77777777" w:rsidR="00000000" w:rsidRDefault="00A10F7D">
            <w:pPr>
              <w:spacing w:after="100"/>
              <w:rPr>
                <w:rFonts w:eastAsia="Times New Roman"/>
                <w:sz w:val="20"/>
                <w:szCs w:val="20"/>
              </w:rPr>
            </w:pPr>
          </w:p>
        </w:tc>
        <w:tc>
          <w:tcPr>
            <w:tcW w:w="5" w:type="pct"/>
            <w:vAlign w:val="center"/>
            <w:hideMark/>
          </w:tcPr>
          <w:p w14:paraId="472A3D9F" w14:textId="77777777" w:rsidR="00000000" w:rsidRDefault="00A10F7D">
            <w:pPr>
              <w:spacing w:after="100"/>
              <w:rPr>
                <w:rFonts w:eastAsia="Times New Roman"/>
                <w:sz w:val="20"/>
                <w:szCs w:val="20"/>
              </w:rPr>
            </w:pPr>
          </w:p>
        </w:tc>
        <w:tc>
          <w:tcPr>
            <w:tcW w:w="50" w:type="pct"/>
            <w:vAlign w:val="center"/>
            <w:hideMark/>
          </w:tcPr>
          <w:p w14:paraId="3A8AE67C" w14:textId="77777777" w:rsidR="00000000" w:rsidRDefault="00A10F7D">
            <w:pPr>
              <w:spacing w:after="100"/>
              <w:rPr>
                <w:rFonts w:eastAsia="Times New Roman"/>
                <w:sz w:val="20"/>
                <w:szCs w:val="20"/>
              </w:rPr>
            </w:pPr>
          </w:p>
        </w:tc>
        <w:tc>
          <w:tcPr>
            <w:tcW w:w="412" w:type="pct"/>
            <w:vAlign w:val="center"/>
            <w:hideMark/>
          </w:tcPr>
          <w:p w14:paraId="7DB90832" w14:textId="77777777" w:rsidR="00000000" w:rsidRDefault="00A10F7D">
            <w:pPr>
              <w:spacing w:after="100"/>
              <w:rPr>
                <w:rFonts w:eastAsia="Times New Roman"/>
                <w:sz w:val="20"/>
                <w:szCs w:val="20"/>
              </w:rPr>
            </w:pPr>
          </w:p>
        </w:tc>
        <w:tc>
          <w:tcPr>
            <w:tcW w:w="5" w:type="pct"/>
            <w:vAlign w:val="center"/>
            <w:hideMark/>
          </w:tcPr>
          <w:p w14:paraId="3E7C6E9C" w14:textId="77777777" w:rsidR="00000000" w:rsidRDefault="00A10F7D">
            <w:pPr>
              <w:spacing w:after="100"/>
              <w:rPr>
                <w:rFonts w:eastAsia="Times New Roman"/>
                <w:sz w:val="20"/>
                <w:szCs w:val="20"/>
              </w:rPr>
            </w:pPr>
          </w:p>
        </w:tc>
        <w:tc>
          <w:tcPr>
            <w:tcW w:w="5" w:type="pct"/>
            <w:vAlign w:val="center"/>
            <w:hideMark/>
          </w:tcPr>
          <w:p w14:paraId="46AC27AB" w14:textId="77777777" w:rsidR="00000000" w:rsidRDefault="00A10F7D">
            <w:pPr>
              <w:spacing w:after="100"/>
              <w:rPr>
                <w:rFonts w:eastAsia="Times New Roman"/>
                <w:sz w:val="20"/>
                <w:szCs w:val="20"/>
              </w:rPr>
            </w:pPr>
          </w:p>
        </w:tc>
        <w:tc>
          <w:tcPr>
            <w:tcW w:w="26" w:type="pct"/>
            <w:vAlign w:val="center"/>
            <w:hideMark/>
          </w:tcPr>
          <w:p w14:paraId="557AB285" w14:textId="77777777" w:rsidR="00000000" w:rsidRDefault="00A10F7D">
            <w:pPr>
              <w:spacing w:after="100"/>
              <w:rPr>
                <w:rFonts w:eastAsia="Times New Roman"/>
                <w:sz w:val="20"/>
                <w:szCs w:val="20"/>
              </w:rPr>
            </w:pPr>
          </w:p>
        </w:tc>
        <w:tc>
          <w:tcPr>
            <w:tcW w:w="5" w:type="pct"/>
            <w:vAlign w:val="center"/>
            <w:hideMark/>
          </w:tcPr>
          <w:p w14:paraId="5F1F8BA1" w14:textId="77777777" w:rsidR="00000000" w:rsidRDefault="00A10F7D">
            <w:pPr>
              <w:spacing w:after="100"/>
              <w:rPr>
                <w:rFonts w:eastAsia="Times New Roman"/>
                <w:sz w:val="20"/>
                <w:szCs w:val="20"/>
              </w:rPr>
            </w:pPr>
          </w:p>
        </w:tc>
        <w:tc>
          <w:tcPr>
            <w:tcW w:w="50" w:type="pct"/>
            <w:vAlign w:val="center"/>
            <w:hideMark/>
          </w:tcPr>
          <w:p w14:paraId="583C8E3B" w14:textId="77777777" w:rsidR="00000000" w:rsidRDefault="00A10F7D">
            <w:pPr>
              <w:spacing w:after="100"/>
              <w:rPr>
                <w:rFonts w:eastAsia="Times New Roman"/>
                <w:sz w:val="20"/>
                <w:szCs w:val="20"/>
              </w:rPr>
            </w:pPr>
          </w:p>
        </w:tc>
        <w:tc>
          <w:tcPr>
            <w:tcW w:w="420" w:type="pct"/>
            <w:vAlign w:val="center"/>
            <w:hideMark/>
          </w:tcPr>
          <w:p w14:paraId="2629591C" w14:textId="77777777" w:rsidR="00000000" w:rsidRDefault="00A10F7D">
            <w:pPr>
              <w:spacing w:after="100"/>
              <w:rPr>
                <w:rFonts w:eastAsia="Times New Roman"/>
                <w:sz w:val="20"/>
                <w:szCs w:val="20"/>
              </w:rPr>
            </w:pPr>
          </w:p>
        </w:tc>
        <w:tc>
          <w:tcPr>
            <w:tcW w:w="5" w:type="pct"/>
            <w:vAlign w:val="center"/>
            <w:hideMark/>
          </w:tcPr>
          <w:p w14:paraId="1B4C3B53" w14:textId="77777777" w:rsidR="00000000" w:rsidRDefault="00A10F7D">
            <w:pPr>
              <w:spacing w:after="100"/>
              <w:rPr>
                <w:rFonts w:eastAsia="Times New Roman"/>
                <w:sz w:val="20"/>
                <w:szCs w:val="20"/>
              </w:rPr>
            </w:pPr>
          </w:p>
        </w:tc>
      </w:tr>
      <w:tr w:rsidR="00000000" w14:paraId="2D239B89" w14:textId="77777777">
        <w:trPr>
          <w:divId w:val="1261527410"/>
        </w:trPr>
        <w:tc>
          <w:tcPr>
            <w:tcW w:w="0" w:type="auto"/>
            <w:gridSpan w:val="3"/>
            <w:tcMar>
              <w:top w:w="0" w:type="dxa"/>
              <w:left w:w="20" w:type="dxa"/>
              <w:bottom w:w="0" w:type="dxa"/>
              <w:right w:w="20" w:type="dxa"/>
            </w:tcMar>
            <w:vAlign w:val="center"/>
            <w:hideMark/>
          </w:tcPr>
          <w:p w14:paraId="6C4EE039"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8FCE2AB" w14:textId="77777777" w:rsidR="00000000" w:rsidRDefault="00A10F7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8908C9F" w14:textId="77777777" w:rsidR="00000000" w:rsidRDefault="00A10F7D">
            <w:pPr>
              <w:spacing w:after="100"/>
              <w:jc w:val="center"/>
              <w:rPr>
                <w:rFonts w:eastAsia="Times New Roman"/>
              </w:rPr>
            </w:pPr>
            <w:r>
              <w:rPr>
                <w:rFonts w:eastAsia="Times New Roman"/>
                <w:b/>
                <w:bCs/>
                <w:color w:val="000000"/>
                <w:sz w:val="20"/>
                <w:szCs w:val="20"/>
              </w:rPr>
              <w:t>September 30, 2022</w:t>
            </w:r>
          </w:p>
        </w:tc>
        <w:tc>
          <w:tcPr>
            <w:tcW w:w="0" w:type="auto"/>
            <w:gridSpan w:val="3"/>
            <w:tcMar>
              <w:top w:w="0" w:type="dxa"/>
              <w:left w:w="20" w:type="dxa"/>
              <w:bottom w:w="0" w:type="dxa"/>
              <w:right w:w="20" w:type="dxa"/>
            </w:tcMar>
            <w:vAlign w:val="center"/>
            <w:hideMark/>
          </w:tcPr>
          <w:p w14:paraId="2C6F62B7" w14:textId="77777777" w:rsidR="00000000" w:rsidRDefault="00A10F7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82ACDBD" w14:textId="77777777" w:rsidR="00000000" w:rsidRDefault="00A10F7D">
            <w:pPr>
              <w:spacing w:after="100"/>
              <w:jc w:val="center"/>
              <w:rPr>
                <w:rFonts w:eastAsia="Times New Roman"/>
              </w:rPr>
            </w:pPr>
            <w:r>
              <w:rPr>
                <w:rFonts w:eastAsia="Times New Roman"/>
                <w:b/>
                <w:bCs/>
                <w:color w:val="000000"/>
                <w:sz w:val="20"/>
                <w:szCs w:val="20"/>
              </w:rPr>
              <w:t>December 31, 2021</w:t>
            </w:r>
          </w:p>
        </w:tc>
      </w:tr>
      <w:tr w:rsidR="00000000" w14:paraId="1CAD6E86" w14:textId="77777777">
        <w:trPr>
          <w:divId w:val="1261527410"/>
        </w:trPr>
        <w:tc>
          <w:tcPr>
            <w:tcW w:w="0" w:type="auto"/>
            <w:gridSpan w:val="3"/>
            <w:tcBorders>
              <w:bottom w:val="single" w:sz="8" w:space="0" w:color="000000"/>
            </w:tcBorders>
            <w:tcMar>
              <w:top w:w="30" w:type="dxa"/>
              <w:left w:w="20" w:type="dxa"/>
              <w:bottom w:w="30" w:type="dxa"/>
              <w:right w:w="20" w:type="dxa"/>
            </w:tcMar>
            <w:vAlign w:val="bottom"/>
            <w:hideMark/>
          </w:tcPr>
          <w:p w14:paraId="4A12A25F" w14:textId="77777777" w:rsidR="00000000" w:rsidRDefault="00A10F7D">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47EBFAEA"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305CC22" w14:textId="77777777" w:rsidR="00000000" w:rsidRDefault="00A10F7D">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5075081F"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4C569F3" w14:textId="77777777" w:rsidR="00000000" w:rsidRDefault="00A10F7D">
            <w:pPr>
              <w:spacing w:after="100"/>
              <w:jc w:val="center"/>
              <w:rPr>
                <w:rFonts w:eastAsia="Times New Roman"/>
              </w:rPr>
            </w:pPr>
            <w:r>
              <w:rPr>
                <w:rFonts w:eastAsia="Times New Roman"/>
                <w:b/>
                <w:bCs/>
                <w:color w:val="000000"/>
                <w:sz w:val="20"/>
                <w:szCs w:val="20"/>
              </w:rPr>
              <w:t>% of Total</w:t>
            </w:r>
          </w:p>
        </w:tc>
        <w:tc>
          <w:tcPr>
            <w:tcW w:w="0" w:type="auto"/>
            <w:gridSpan w:val="3"/>
            <w:tcMar>
              <w:top w:w="0" w:type="dxa"/>
              <w:left w:w="20" w:type="dxa"/>
              <w:bottom w:w="0" w:type="dxa"/>
              <w:right w:w="20" w:type="dxa"/>
            </w:tcMar>
            <w:vAlign w:val="center"/>
            <w:hideMark/>
          </w:tcPr>
          <w:p w14:paraId="147E5D35"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ECA6A22" w14:textId="77777777" w:rsidR="00000000" w:rsidRDefault="00A10F7D">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465676D0"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E18E8F1" w14:textId="77777777" w:rsidR="00000000" w:rsidRDefault="00A10F7D">
            <w:pPr>
              <w:spacing w:after="100"/>
              <w:jc w:val="center"/>
              <w:rPr>
                <w:rFonts w:eastAsia="Times New Roman"/>
              </w:rPr>
            </w:pPr>
            <w:r>
              <w:rPr>
                <w:rFonts w:eastAsia="Times New Roman"/>
                <w:b/>
                <w:bCs/>
                <w:color w:val="000000"/>
                <w:sz w:val="20"/>
                <w:szCs w:val="20"/>
              </w:rPr>
              <w:t>% of Total</w:t>
            </w:r>
          </w:p>
        </w:tc>
      </w:tr>
      <w:tr w:rsidR="00000000" w14:paraId="1DB69606" w14:textId="77777777">
        <w:trPr>
          <w:divId w:val="126152741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475BFA7" w14:textId="77777777" w:rsidR="00000000" w:rsidRDefault="00A10F7D">
            <w:pPr>
              <w:spacing w:after="100"/>
              <w:rPr>
                <w:rFonts w:eastAsia="Times New Roman"/>
              </w:rPr>
            </w:pPr>
            <w:r>
              <w:rPr>
                <w:rFonts w:eastAsia="Times New Roman"/>
                <w:b/>
                <w:bCs/>
                <w:color w:val="000000"/>
                <w:sz w:val="20"/>
                <w:szCs w:val="20"/>
              </w:rPr>
              <w:t>Domestic credit card:</w:t>
            </w:r>
          </w:p>
        </w:tc>
        <w:tc>
          <w:tcPr>
            <w:tcW w:w="0" w:type="auto"/>
            <w:gridSpan w:val="3"/>
            <w:shd w:val="clear" w:color="auto" w:fill="CCEEFF"/>
            <w:tcMar>
              <w:top w:w="0" w:type="dxa"/>
              <w:left w:w="20" w:type="dxa"/>
              <w:bottom w:w="0" w:type="dxa"/>
              <w:right w:w="20" w:type="dxa"/>
            </w:tcMar>
            <w:vAlign w:val="center"/>
            <w:hideMark/>
          </w:tcPr>
          <w:p w14:paraId="7446539D"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02A81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F77684"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18A589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76040E"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866D7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218405"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9D28EA0" w14:textId="77777777" w:rsidR="00000000" w:rsidRDefault="00A10F7D">
            <w:pPr>
              <w:spacing w:after="100"/>
              <w:rPr>
                <w:rFonts w:eastAsia="Times New Roman"/>
                <w:sz w:val="20"/>
                <w:szCs w:val="20"/>
              </w:rPr>
            </w:pPr>
          </w:p>
        </w:tc>
      </w:tr>
      <w:tr w:rsidR="00000000" w14:paraId="118C2D97" w14:textId="77777777">
        <w:trPr>
          <w:divId w:val="1261527410"/>
        </w:trPr>
        <w:tc>
          <w:tcPr>
            <w:tcW w:w="0" w:type="auto"/>
            <w:gridSpan w:val="3"/>
            <w:shd w:val="clear" w:color="auto" w:fill="FFFFFF"/>
            <w:tcMar>
              <w:top w:w="30" w:type="dxa"/>
              <w:left w:w="245" w:type="dxa"/>
              <w:bottom w:w="30" w:type="dxa"/>
              <w:right w:w="20" w:type="dxa"/>
            </w:tcMar>
            <w:vAlign w:val="center"/>
            <w:hideMark/>
          </w:tcPr>
          <w:p w14:paraId="00A62E70" w14:textId="77777777" w:rsidR="00000000" w:rsidRDefault="00A10F7D">
            <w:pPr>
              <w:spacing w:after="100"/>
              <w:rPr>
                <w:rFonts w:eastAsia="Times New Roman"/>
              </w:rPr>
            </w:pPr>
            <w:r>
              <w:rPr>
                <w:rFonts w:eastAsia="Times New Roman"/>
                <w:color w:val="000000"/>
                <w:sz w:val="20"/>
                <w:szCs w:val="20"/>
              </w:rPr>
              <w:t>California</w:t>
            </w:r>
          </w:p>
        </w:tc>
        <w:tc>
          <w:tcPr>
            <w:tcW w:w="0" w:type="auto"/>
            <w:gridSpan w:val="3"/>
            <w:shd w:val="clear" w:color="auto" w:fill="FFFFFF"/>
            <w:tcMar>
              <w:top w:w="0" w:type="dxa"/>
              <w:left w:w="20" w:type="dxa"/>
              <w:bottom w:w="0" w:type="dxa"/>
              <w:right w:w="20" w:type="dxa"/>
            </w:tcMar>
            <w:vAlign w:val="center"/>
            <w:hideMark/>
          </w:tcPr>
          <w:p w14:paraId="02503264"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59A9E68B"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65FE3B05" w14:textId="77777777" w:rsidR="00000000" w:rsidRDefault="00A10F7D">
            <w:pPr>
              <w:spacing w:after="100"/>
              <w:jc w:val="right"/>
              <w:rPr>
                <w:rFonts w:eastAsia="Times New Roman"/>
              </w:rPr>
            </w:pPr>
            <w:r>
              <w:rPr>
                <w:rFonts w:eastAsia="Times New Roman"/>
                <w:b/>
                <w:bCs/>
                <w:color w:val="000000"/>
                <w:sz w:val="20"/>
                <w:szCs w:val="20"/>
              </w:rPr>
              <w:t>12,612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52B1C3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E624F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524563F" w14:textId="77777777" w:rsidR="00000000" w:rsidRDefault="00A10F7D">
            <w:pPr>
              <w:spacing w:after="100"/>
              <w:jc w:val="right"/>
              <w:rPr>
                <w:rFonts w:eastAsia="Times New Roman"/>
              </w:rPr>
            </w:pPr>
            <w:r>
              <w:rPr>
                <w:rFonts w:eastAsia="Times New Roman"/>
                <w:b/>
                <w:bCs/>
                <w:color w:val="000000"/>
                <w:sz w:val="20"/>
                <w:szCs w:val="20"/>
              </w:rPr>
              <w:t>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E0D6BCE"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3ED8B29"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7B008F1D"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5F7F490A" w14:textId="77777777" w:rsidR="00000000" w:rsidRDefault="00A10F7D">
            <w:pPr>
              <w:spacing w:after="100"/>
              <w:jc w:val="right"/>
              <w:rPr>
                <w:rFonts w:eastAsia="Times New Roman"/>
              </w:rPr>
            </w:pPr>
            <w:r>
              <w:rPr>
                <w:rFonts w:eastAsia="Times New Roman"/>
                <w:color w:val="000000"/>
                <w:sz w:val="20"/>
                <w:szCs w:val="20"/>
              </w:rPr>
              <w:t>11,096 </w:t>
            </w:r>
          </w:p>
        </w:tc>
        <w:tc>
          <w:tcPr>
            <w:tcW w:w="0" w:type="auto"/>
            <w:shd w:val="clear" w:color="auto" w:fill="FFFFFF"/>
            <w:tcMar>
              <w:top w:w="30" w:type="dxa"/>
              <w:left w:w="0" w:type="dxa"/>
              <w:bottom w:w="30" w:type="dxa"/>
              <w:right w:w="20" w:type="dxa"/>
            </w:tcMar>
            <w:vAlign w:val="center"/>
            <w:hideMark/>
          </w:tcPr>
          <w:p w14:paraId="3121E81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D0891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72780E1" w14:textId="77777777" w:rsidR="00000000" w:rsidRDefault="00A10F7D">
            <w:pPr>
              <w:spacing w:after="100"/>
              <w:jc w:val="right"/>
              <w:rPr>
                <w:rFonts w:eastAsia="Times New Roman"/>
              </w:rPr>
            </w:pPr>
            <w:r>
              <w:rPr>
                <w:rFonts w:eastAsia="Times New Roman"/>
                <w:color w:val="000000"/>
                <w:sz w:val="20"/>
                <w:szCs w:val="20"/>
              </w:rPr>
              <w:t>9.7 </w:t>
            </w:r>
          </w:p>
        </w:tc>
        <w:tc>
          <w:tcPr>
            <w:tcW w:w="0" w:type="auto"/>
            <w:shd w:val="clear" w:color="auto" w:fill="FFFFFF"/>
            <w:tcMar>
              <w:top w:w="30" w:type="dxa"/>
              <w:left w:w="0" w:type="dxa"/>
              <w:bottom w:w="30" w:type="dxa"/>
              <w:right w:w="20" w:type="dxa"/>
            </w:tcMar>
            <w:vAlign w:val="center"/>
            <w:hideMark/>
          </w:tcPr>
          <w:p w14:paraId="718835FD" w14:textId="77777777" w:rsidR="00000000" w:rsidRDefault="00A10F7D">
            <w:pPr>
              <w:spacing w:after="100"/>
              <w:jc w:val="right"/>
              <w:rPr>
                <w:rFonts w:eastAsia="Times New Roman"/>
              </w:rPr>
            </w:pPr>
            <w:r>
              <w:rPr>
                <w:rFonts w:eastAsia="Times New Roman"/>
                <w:color w:val="000000"/>
                <w:sz w:val="20"/>
                <w:szCs w:val="20"/>
              </w:rPr>
              <w:t>%</w:t>
            </w:r>
          </w:p>
        </w:tc>
      </w:tr>
      <w:tr w:rsidR="00000000" w14:paraId="27705170" w14:textId="77777777">
        <w:trPr>
          <w:divId w:val="1261527410"/>
        </w:trPr>
        <w:tc>
          <w:tcPr>
            <w:tcW w:w="0" w:type="auto"/>
            <w:gridSpan w:val="3"/>
            <w:shd w:val="clear" w:color="auto" w:fill="CCEEFF"/>
            <w:tcMar>
              <w:top w:w="30" w:type="dxa"/>
              <w:left w:w="245" w:type="dxa"/>
              <w:bottom w:w="30" w:type="dxa"/>
              <w:right w:w="20" w:type="dxa"/>
            </w:tcMar>
            <w:vAlign w:val="center"/>
            <w:hideMark/>
          </w:tcPr>
          <w:p w14:paraId="49BDA4F0" w14:textId="77777777" w:rsidR="00000000" w:rsidRDefault="00A10F7D">
            <w:pPr>
              <w:spacing w:after="100"/>
              <w:rPr>
                <w:rFonts w:eastAsia="Times New Roman"/>
              </w:rPr>
            </w:pPr>
            <w:r>
              <w:rPr>
                <w:rFonts w:eastAsia="Times New Roman"/>
                <w:color w:val="000000"/>
                <w:sz w:val="20"/>
                <w:szCs w:val="20"/>
              </w:rPr>
              <w:t>Texas</w:t>
            </w:r>
          </w:p>
        </w:tc>
        <w:tc>
          <w:tcPr>
            <w:tcW w:w="0" w:type="auto"/>
            <w:gridSpan w:val="3"/>
            <w:shd w:val="clear" w:color="auto" w:fill="CCEEFF"/>
            <w:tcMar>
              <w:top w:w="0" w:type="dxa"/>
              <w:left w:w="20" w:type="dxa"/>
              <w:bottom w:w="0" w:type="dxa"/>
              <w:right w:w="20" w:type="dxa"/>
            </w:tcMar>
            <w:vAlign w:val="center"/>
            <w:hideMark/>
          </w:tcPr>
          <w:p w14:paraId="0B6D760A"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15611DD" w14:textId="77777777" w:rsidR="00000000" w:rsidRDefault="00A10F7D">
            <w:pPr>
              <w:spacing w:after="100"/>
              <w:jc w:val="right"/>
              <w:rPr>
                <w:rFonts w:eastAsia="Times New Roman"/>
              </w:rPr>
            </w:pPr>
            <w:r>
              <w:rPr>
                <w:rFonts w:eastAsia="Times New Roman"/>
                <w:b/>
                <w:bCs/>
                <w:color w:val="000000"/>
                <w:sz w:val="20"/>
                <w:szCs w:val="20"/>
              </w:rPr>
              <w:t>10,298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DF7EF8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ADCAC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5489EA4" w14:textId="77777777" w:rsidR="00000000" w:rsidRDefault="00A10F7D">
            <w:pPr>
              <w:spacing w:after="100"/>
              <w:jc w:val="right"/>
              <w:rPr>
                <w:rFonts w:eastAsia="Times New Roman"/>
              </w:rPr>
            </w:pPr>
            <w:r>
              <w:rPr>
                <w:rFonts w:eastAsia="Times New Roman"/>
                <w:b/>
                <w:bCs/>
                <w:color w:val="000000"/>
                <w:sz w:val="20"/>
                <w:szCs w:val="20"/>
              </w:rPr>
              <w:t>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DFAC07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B6424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618E4A0" w14:textId="77777777" w:rsidR="00000000" w:rsidRDefault="00A10F7D">
            <w:pPr>
              <w:spacing w:after="100"/>
              <w:jc w:val="right"/>
              <w:rPr>
                <w:rFonts w:eastAsia="Times New Roman"/>
              </w:rPr>
            </w:pPr>
            <w:r>
              <w:rPr>
                <w:rFonts w:eastAsia="Times New Roman"/>
                <w:color w:val="000000"/>
                <w:sz w:val="20"/>
                <w:szCs w:val="20"/>
              </w:rPr>
              <w:t>9,100 </w:t>
            </w:r>
          </w:p>
        </w:tc>
        <w:tc>
          <w:tcPr>
            <w:tcW w:w="0" w:type="auto"/>
            <w:shd w:val="clear" w:color="auto" w:fill="CCEEFF"/>
            <w:tcMar>
              <w:top w:w="30" w:type="dxa"/>
              <w:left w:w="0" w:type="dxa"/>
              <w:bottom w:w="30" w:type="dxa"/>
              <w:right w:w="20" w:type="dxa"/>
            </w:tcMar>
            <w:vAlign w:val="center"/>
            <w:hideMark/>
          </w:tcPr>
          <w:p w14:paraId="7407914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5C879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5CA7403" w14:textId="77777777" w:rsidR="00000000" w:rsidRDefault="00A10F7D">
            <w:pPr>
              <w:spacing w:after="100"/>
              <w:jc w:val="right"/>
              <w:rPr>
                <w:rFonts w:eastAsia="Times New Roman"/>
              </w:rPr>
            </w:pPr>
            <w:r>
              <w:rPr>
                <w:rFonts w:eastAsia="Times New Roman"/>
                <w:color w:val="000000"/>
                <w:sz w:val="20"/>
                <w:szCs w:val="20"/>
              </w:rPr>
              <w:t>7.9 </w:t>
            </w:r>
          </w:p>
        </w:tc>
        <w:tc>
          <w:tcPr>
            <w:tcW w:w="0" w:type="auto"/>
            <w:shd w:val="clear" w:color="auto" w:fill="CCEEFF"/>
            <w:tcMar>
              <w:top w:w="30" w:type="dxa"/>
              <w:left w:w="0" w:type="dxa"/>
              <w:bottom w:w="30" w:type="dxa"/>
              <w:right w:w="20" w:type="dxa"/>
            </w:tcMar>
            <w:vAlign w:val="center"/>
            <w:hideMark/>
          </w:tcPr>
          <w:p w14:paraId="32D16DDC" w14:textId="77777777" w:rsidR="00000000" w:rsidRDefault="00A10F7D">
            <w:pPr>
              <w:spacing w:after="100"/>
              <w:jc w:val="right"/>
              <w:rPr>
                <w:rFonts w:eastAsia="Times New Roman"/>
              </w:rPr>
            </w:pPr>
          </w:p>
        </w:tc>
      </w:tr>
      <w:tr w:rsidR="00000000" w14:paraId="2021FB40" w14:textId="77777777">
        <w:trPr>
          <w:divId w:val="1261527410"/>
        </w:trPr>
        <w:tc>
          <w:tcPr>
            <w:tcW w:w="0" w:type="auto"/>
            <w:gridSpan w:val="3"/>
            <w:shd w:val="clear" w:color="auto" w:fill="FFFFFF"/>
            <w:tcMar>
              <w:top w:w="30" w:type="dxa"/>
              <w:left w:w="245" w:type="dxa"/>
              <w:bottom w:w="30" w:type="dxa"/>
              <w:right w:w="20" w:type="dxa"/>
            </w:tcMar>
            <w:vAlign w:val="center"/>
            <w:hideMark/>
          </w:tcPr>
          <w:p w14:paraId="1AF0F83A" w14:textId="77777777" w:rsidR="00000000" w:rsidRDefault="00A10F7D">
            <w:pPr>
              <w:spacing w:after="100"/>
              <w:rPr>
                <w:rFonts w:eastAsia="Times New Roman"/>
              </w:rPr>
            </w:pPr>
            <w:r>
              <w:rPr>
                <w:rFonts w:eastAsia="Times New Roman"/>
                <w:color w:val="000000"/>
                <w:sz w:val="20"/>
                <w:szCs w:val="20"/>
              </w:rPr>
              <w:t>Florida</w:t>
            </w:r>
          </w:p>
        </w:tc>
        <w:tc>
          <w:tcPr>
            <w:tcW w:w="0" w:type="auto"/>
            <w:gridSpan w:val="3"/>
            <w:shd w:val="clear" w:color="auto" w:fill="FFFFFF"/>
            <w:tcMar>
              <w:top w:w="0" w:type="dxa"/>
              <w:left w:w="20" w:type="dxa"/>
              <w:bottom w:w="0" w:type="dxa"/>
              <w:right w:w="20" w:type="dxa"/>
            </w:tcMar>
            <w:vAlign w:val="center"/>
            <w:hideMark/>
          </w:tcPr>
          <w:p w14:paraId="296F87F0"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6BEC4E0" w14:textId="77777777" w:rsidR="00000000" w:rsidRDefault="00A10F7D">
            <w:pPr>
              <w:spacing w:after="100"/>
              <w:jc w:val="right"/>
              <w:rPr>
                <w:rFonts w:eastAsia="Times New Roman"/>
              </w:rPr>
            </w:pPr>
            <w:r>
              <w:rPr>
                <w:rFonts w:eastAsia="Times New Roman"/>
                <w:b/>
                <w:bCs/>
                <w:color w:val="000000"/>
                <w:sz w:val="20"/>
                <w:szCs w:val="20"/>
              </w:rPr>
              <w:t>8,727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F93922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5BA92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6753115" w14:textId="77777777" w:rsidR="00000000" w:rsidRDefault="00A10F7D">
            <w:pPr>
              <w:spacing w:after="100"/>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8E8CC7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F8E94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919AF17" w14:textId="77777777" w:rsidR="00000000" w:rsidRDefault="00A10F7D">
            <w:pPr>
              <w:spacing w:after="100"/>
              <w:jc w:val="right"/>
              <w:rPr>
                <w:rFonts w:eastAsia="Times New Roman"/>
              </w:rPr>
            </w:pPr>
            <w:r>
              <w:rPr>
                <w:rFonts w:eastAsia="Times New Roman"/>
                <w:color w:val="000000"/>
                <w:sz w:val="20"/>
                <w:szCs w:val="20"/>
              </w:rPr>
              <w:t>7,738 </w:t>
            </w:r>
          </w:p>
        </w:tc>
        <w:tc>
          <w:tcPr>
            <w:tcW w:w="0" w:type="auto"/>
            <w:shd w:val="clear" w:color="auto" w:fill="FFFFFF"/>
            <w:tcMar>
              <w:top w:w="30" w:type="dxa"/>
              <w:left w:w="0" w:type="dxa"/>
              <w:bottom w:w="30" w:type="dxa"/>
              <w:right w:w="20" w:type="dxa"/>
            </w:tcMar>
            <w:vAlign w:val="center"/>
            <w:hideMark/>
          </w:tcPr>
          <w:p w14:paraId="495EF9F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A784A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4996019" w14:textId="77777777" w:rsidR="00000000" w:rsidRDefault="00A10F7D">
            <w:pPr>
              <w:spacing w:after="100"/>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center"/>
            <w:hideMark/>
          </w:tcPr>
          <w:p w14:paraId="4B087FF7" w14:textId="77777777" w:rsidR="00000000" w:rsidRDefault="00A10F7D">
            <w:pPr>
              <w:spacing w:after="100"/>
              <w:jc w:val="right"/>
              <w:rPr>
                <w:rFonts w:eastAsia="Times New Roman"/>
              </w:rPr>
            </w:pPr>
          </w:p>
        </w:tc>
      </w:tr>
      <w:tr w:rsidR="00000000" w14:paraId="0B68D334" w14:textId="77777777">
        <w:trPr>
          <w:divId w:val="1261527410"/>
        </w:trPr>
        <w:tc>
          <w:tcPr>
            <w:tcW w:w="0" w:type="auto"/>
            <w:gridSpan w:val="3"/>
            <w:shd w:val="clear" w:color="auto" w:fill="CCEEFF"/>
            <w:tcMar>
              <w:top w:w="30" w:type="dxa"/>
              <w:left w:w="245" w:type="dxa"/>
              <w:bottom w:w="30" w:type="dxa"/>
              <w:right w:w="20" w:type="dxa"/>
            </w:tcMar>
            <w:vAlign w:val="center"/>
            <w:hideMark/>
          </w:tcPr>
          <w:p w14:paraId="52B09BE4" w14:textId="77777777" w:rsidR="00000000" w:rsidRDefault="00A10F7D">
            <w:pPr>
              <w:spacing w:after="100"/>
              <w:rPr>
                <w:rFonts w:eastAsia="Times New Roman"/>
              </w:rPr>
            </w:pPr>
            <w:r>
              <w:rPr>
                <w:rFonts w:eastAsia="Times New Roman"/>
                <w:color w:val="000000"/>
                <w:sz w:val="20"/>
                <w:szCs w:val="20"/>
              </w:rPr>
              <w:t>New York</w:t>
            </w:r>
          </w:p>
        </w:tc>
        <w:tc>
          <w:tcPr>
            <w:tcW w:w="0" w:type="auto"/>
            <w:gridSpan w:val="3"/>
            <w:shd w:val="clear" w:color="auto" w:fill="CCEEFF"/>
            <w:tcMar>
              <w:top w:w="0" w:type="dxa"/>
              <w:left w:w="20" w:type="dxa"/>
              <w:bottom w:w="0" w:type="dxa"/>
              <w:right w:w="20" w:type="dxa"/>
            </w:tcMar>
            <w:vAlign w:val="center"/>
            <w:hideMark/>
          </w:tcPr>
          <w:p w14:paraId="5C596B45"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D75100E" w14:textId="77777777" w:rsidR="00000000" w:rsidRDefault="00A10F7D">
            <w:pPr>
              <w:spacing w:after="100"/>
              <w:jc w:val="right"/>
              <w:rPr>
                <w:rFonts w:eastAsia="Times New Roman"/>
              </w:rPr>
            </w:pPr>
            <w:r>
              <w:rPr>
                <w:rFonts w:eastAsia="Times New Roman"/>
                <w:b/>
                <w:bCs/>
                <w:color w:val="000000"/>
                <w:sz w:val="20"/>
                <w:szCs w:val="20"/>
              </w:rPr>
              <w:t>7,787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EF5C8B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2125C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0B46B89" w14:textId="77777777" w:rsidR="00000000" w:rsidRDefault="00A10F7D">
            <w:pPr>
              <w:spacing w:after="100"/>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48E51F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EC546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F6F49DC" w14:textId="77777777" w:rsidR="00000000" w:rsidRDefault="00A10F7D">
            <w:pPr>
              <w:spacing w:after="100"/>
              <w:jc w:val="right"/>
              <w:rPr>
                <w:rFonts w:eastAsia="Times New Roman"/>
              </w:rPr>
            </w:pPr>
            <w:r>
              <w:rPr>
                <w:rFonts w:eastAsia="Times New Roman"/>
                <w:color w:val="000000"/>
                <w:sz w:val="20"/>
                <w:szCs w:val="20"/>
              </w:rPr>
              <w:t>6,972 </w:t>
            </w:r>
          </w:p>
        </w:tc>
        <w:tc>
          <w:tcPr>
            <w:tcW w:w="0" w:type="auto"/>
            <w:shd w:val="clear" w:color="auto" w:fill="CCEEFF"/>
            <w:tcMar>
              <w:top w:w="30" w:type="dxa"/>
              <w:left w:w="0" w:type="dxa"/>
              <w:bottom w:w="30" w:type="dxa"/>
              <w:right w:w="20" w:type="dxa"/>
            </w:tcMar>
            <w:vAlign w:val="center"/>
            <w:hideMark/>
          </w:tcPr>
          <w:p w14:paraId="1B7177B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0B0FA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26582BE" w14:textId="77777777" w:rsidR="00000000" w:rsidRDefault="00A10F7D">
            <w:pPr>
              <w:spacing w:after="100"/>
              <w:jc w:val="right"/>
              <w:rPr>
                <w:rFonts w:eastAsia="Times New Roman"/>
              </w:rPr>
            </w:pPr>
            <w:r>
              <w:rPr>
                <w:rFonts w:eastAsia="Times New Roman"/>
                <w:color w:val="000000"/>
                <w:sz w:val="20"/>
                <w:szCs w:val="20"/>
              </w:rPr>
              <w:t>6.1 </w:t>
            </w:r>
          </w:p>
        </w:tc>
        <w:tc>
          <w:tcPr>
            <w:tcW w:w="0" w:type="auto"/>
            <w:shd w:val="clear" w:color="auto" w:fill="CCEEFF"/>
            <w:tcMar>
              <w:top w:w="30" w:type="dxa"/>
              <w:left w:w="0" w:type="dxa"/>
              <w:bottom w:w="30" w:type="dxa"/>
              <w:right w:w="20" w:type="dxa"/>
            </w:tcMar>
            <w:vAlign w:val="center"/>
            <w:hideMark/>
          </w:tcPr>
          <w:p w14:paraId="2B5588AB" w14:textId="77777777" w:rsidR="00000000" w:rsidRDefault="00A10F7D">
            <w:pPr>
              <w:spacing w:after="100"/>
              <w:jc w:val="right"/>
              <w:rPr>
                <w:rFonts w:eastAsia="Times New Roman"/>
              </w:rPr>
            </w:pPr>
          </w:p>
        </w:tc>
      </w:tr>
      <w:tr w:rsidR="00000000" w14:paraId="6D235D13" w14:textId="77777777">
        <w:trPr>
          <w:divId w:val="1261527410"/>
        </w:trPr>
        <w:tc>
          <w:tcPr>
            <w:tcW w:w="0" w:type="auto"/>
            <w:gridSpan w:val="3"/>
            <w:shd w:val="clear" w:color="auto" w:fill="FFFFFF"/>
            <w:tcMar>
              <w:top w:w="30" w:type="dxa"/>
              <w:left w:w="245" w:type="dxa"/>
              <w:bottom w:w="30" w:type="dxa"/>
              <w:right w:w="20" w:type="dxa"/>
            </w:tcMar>
            <w:vAlign w:val="center"/>
            <w:hideMark/>
          </w:tcPr>
          <w:p w14:paraId="4F7B2584" w14:textId="77777777" w:rsidR="00000000" w:rsidRDefault="00A10F7D">
            <w:pPr>
              <w:spacing w:after="100"/>
              <w:rPr>
                <w:rFonts w:eastAsia="Times New Roman"/>
              </w:rPr>
            </w:pPr>
            <w:r>
              <w:rPr>
                <w:rFonts w:eastAsia="Times New Roman"/>
                <w:color w:val="000000"/>
                <w:sz w:val="20"/>
                <w:szCs w:val="20"/>
              </w:rPr>
              <w:t>Pennsylvania</w:t>
            </w:r>
          </w:p>
        </w:tc>
        <w:tc>
          <w:tcPr>
            <w:tcW w:w="0" w:type="auto"/>
            <w:gridSpan w:val="3"/>
            <w:shd w:val="clear" w:color="auto" w:fill="FFFFFF"/>
            <w:tcMar>
              <w:top w:w="0" w:type="dxa"/>
              <w:left w:w="20" w:type="dxa"/>
              <w:bottom w:w="0" w:type="dxa"/>
              <w:right w:w="20" w:type="dxa"/>
            </w:tcMar>
            <w:vAlign w:val="center"/>
            <w:hideMark/>
          </w:tcPr>
          <w:p w14:paraId="425B1890"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BCA1D76" w14:textId="77777777" w:rsidR="00000000" w:rsidRDefault="00A10F7D">
            <w:pPr>
              <w:spacing w:after="100"/>
              <w:jc w:val="right"/>
              <w:rPr>
                <w:rFonts w:eastAsia="Times New Roman"/>
              </w:rPr>
            </w:pPr>
            <w:r>
              <w:rPr>
                <w:rFonts w:eastAsia="Times New Roman"/>
                <w:b/>
                <w:bCs/>
                <w:color w:val="000000"/>
                <w:sz w:val="20"/>
                <w:szCs w:val="20"/>
              </w:rPr>
              <w:t>4,987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3D906D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E8512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67F1AD8" w14:textId="77777777" w:rsidR="00000000" w:rsidRDefault="00A10F7D">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5358EB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B199F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26C6023" w14:textId="77777777" w:rsidR="00000000" w:rsidRDefault="00A10F7D">
            <w:pPr>
              <w:spacing w:after="100"/>
              <w:jc w:val="right"/>
              <w:rPr>
                <w:rFonts w:eastAsia="Times New Roman"/>
              </w:rPr>
            </w:pPr>
            <w:r>
              <w:rPr>
                <w:rFonts w:eastAsia="Times New Roman"/>
                <w:color w:val="000000"/>
                <w:sz w:val="20"/>
                <w:szCs w:val="20"/>
              </w:rPr>
              <w:t>4,568 </w:t>
            </w:r>
          </w:p>
        </w:tc>
        <w:tc>
          <w:tcPr>
            <w:tcW w:w="0" w:type="auto"/>
            <w:shd w:val="clear" w:color="auto" w:fill="FFFFFF"/>
            <w:tcMar>
              <w:top w:w="30" w:type="dxa"/>
              <w:left w:w="0" w:type="dxa"/>
              <w:bottom w:w="30" w:type="dxa"/>
              <w:right w:w="20" w:type="dxa"/>
            </w:tcMar>
            <w:vAlign w:val="center"/>
            <w:hideMark/>
          </w:tcPr>
          <w:p w14:paraId="72B0FC8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D48A6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6CE76A6" w14:textId="77777777" w:rsidR="00000000" w:rsidRDefault="00A10F7D">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center"/>
            <w:hideMark/>
          </w:tcPr>
          <w:p w14:paraId="09AA80FF" w14:textId="77777777" w:rsidR="00000000" w:rsidRDefault="00A10F7D">
            <w:pPr>
              <w:spacing w:after="100"/>
              <w:jc w:val="right"/>
              <w:rPr>
                <w:rFonts w:eastAsia="Times New Roman"/>
              </w:rPr>
            </w:pPr>
          </w:p>
        </w:tc>
      </w:tr>
      <w:tr w:rsidR="00000000" w14:paraId="0263C2EF" w14:textId="77777777">
        <w:trPr>
          <w:divId w:val="1261527410"/>
        </w:trPr>
        <w:tc>
          <w:tcPr>
            <w:tcW w:w="0" w:type="auto"/>
            <w:gridSpan w:val="3"/>
            <w:shd w:val="clear" w:color="auto" w:fill="CCEEFF"/>
            <w:tcMar>
              <w:top w:w="30" w:type="dxa"/>
              <w:left w:w="245" w:type="dxa"/>
              <w:bottom w:w="30" w:type="dxa"/>
              <w:right w:w="20" w:type="dxa"/>
            </w:tcMar>
            <w:vAlign w:val="center"/>
            <w:hideMark/>
          </w:tcPr>
          <w:p w14:paraId="00B682B7" w14:textId="77777777" w:rsidR="00000000" w:rsidRDefault="00A10F7D">
            <w:pPr>
              <w:spacing w:after="100"/>
              <w:rPr>
                <w:rFonts w:eastAsia="Times New Roman"/>
              </w:rPr>
            </w:pPr>
            <w:r>
              <w:rPr>
                <w:rFonts w:eastAsia="Times New Roman"/>
                <w:color w:val="000000"/>
                <w:sz w:val="20"/>
                <w:szCs w:val="20"/>
              </w:rPr>
              <w:t>Illinois</w:t>
            </w:r>
          </w:p>
        </w:tc>
        <w:tc>
          <w:tcPr>
            <w:tcW w:w="0" w:type="auto"/>
            <w:gridSpan w:val="3"/>
            <w:shd w:val="clear" w:color="auto" w:fill="CCEEFF"/>
            <w:tcMar>
              <w:top w:w="0" w:type="dxa"/>
              <w:left w:w="20" w:type="dxa"/>
              <w:bottom w:w="0" w:type="dxa"/>
              <w:right w:w="20" w:type="dxa"/>
            </w:tcMar>
            <w:vAlign w:val="center"/>
            <w:hideMark/>
          </w:tcPr>
          <w:p w14:paraId="74C14DAA"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6CD72E3" w14:textId="77777777" w:rsidR="00000000" w:rsidRDefault="00A10F7D">
            <w:pPr>
              <w:spacing w:after="100"/>
              <w:jc w:val="right"/>
              <w:rPr>
                <w:rFonts w:eastAsia="Times New Roman"/>
              </w:rPr>
            </w:pPr>
            <w:r>
              <w:rPr>
                <w:rFonts w:eastAsia="Times New Roman"/>
                <w:b/>
                <w:bCs/>
                <w:color w:val="000000"/>
                <w:sz w:val="20"/>
                <w:szCs w:val="20"/>
              </w:rPr>
              <w:t>4,887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2BD44B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01B03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5D20D5F" w14:textId="77777777" w:rsidR="00000000" w:rsidRDefault="00A10F7D">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657A26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FDCEF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5F99E25" w14:textId="77777777" w:rsidR="00000000" w:rsidRDefault="00A10F7D">
            <w:pPr>
              <w:spacing w:after="100"/>
              <w:jc w:val="right"/>
              <w:rPr>
                <w:rFonts w:eastAsia="Times New Roman"/>
              </w:rPr>
            </w:pPr>
            <w:r>
              <w:rPr>
                <w:rFonts w:eastAsia="Times New Roman"/>
                <w:color w:val="000000"/>
                <w:sz w:val="20"/>
                <w:szCs w:val="20"/>
              </w:rPr>
              <w:t>4,478 </w:t>
            </w:r>
          </w:p>
        </w:tc>
        <w:tc>
          <w:tcPr>
            <w:tcW w:w="0" w:type="auto"/>
            <w:shd w:val="clear" w:color="auto" w:fill="CCEEFF"/>
            <w:tcMar>
              <w:top w:w="30" w:type="dxa"/>
              <w:left w:w="0" w:type="dxa"/>
              <w:bottom w:w="30" w:type="dxa"/>
              <w:right w:w="20" w:type="dxa"/>
            </w:tcMar>
            <w:vAlign w:val="center"/>
            <w:hideMark/>
          </w:tcPr>
          <w:p w14:paraId="54349EB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B907C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26C3376" w14:textId="77777777" w:rsidR="00000000" w:rsidRDefault="00A10F7D">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center"/>
            <w:hideMark/>
          </w:tcPr>
          <w:p w14:paraId="7BFF0B5C" w14:textId="77777777" w:rsidR="00000000" w:rsidRDefault="00A10F7D">
            <w:pPr>
              <w:spacing w:after="100"/>
              <w:jc w:val="right"/>
              <w:rPr>
                <w:rFonts w:eastAsia="Times New Roman"/>
              </w:rPr>
            </w:pPr>
          </w:p>
        </w:tc>
      </w:tr>
      <w:tr w:rsidR="00000000" w14:paraId="0DB6FFCB" w14:textId="77777777">
        <w:trPr>
          <w:divId w:val="1261527410"/>
        </w:trPr>
        <w:tc>
          <w:tcPr>
            <w:tcW w:w="0" w:type="auto"/>
            <w:gridSpan w:val="3"/>
            <w:shd w:val="clear" w:color="auto" w:fill="FFFFFF"/>
            <w:tcMar>
              <w:top w:w="30" w:type="dxa"/>
              <w:left w:w="245" w:type="dxa"/>
              <w:bottom w:w="30" w:type="dxa"/>
              <w:right w:w="20" w:type="dxa"/>
            </w:tcMar>
            <w:vAlign w:val="center"/>
            <w:hideMark/>
          </w:tcPr>
          <w:p w14:paraId="4839FDB3" w14:textId="77777777" w:rsidR="00000000" w:rsidRDefault="00A10F7D">
            <w:pPr>
              <w:spacing w:after="100"/>
              <w:rPr>
                <w:rFonts w:eastAsia="Times New Roman"/>
              </w:rPr>
            </w:pPr>
            <w:r>
              <w:rPr>
                <w:rFonts w:eastAsia="Times New Roman"/>
                <w:color w:val="000000"/>
                <w:sz w:val="20"/>
                <w:szCs w:val="20"/>
              </w:rPr>
              <w:t>Ohio</w:t>
            </w:r>
          </w:p>
        </w:tc>
        <w:tc>
          <w:tcPr>
            <w:tcW w:w="0" w:type="auto"/>
            <w:gridSpan w:val="3"/>
            <w:shd w:val="clear" w:color="auto" w:fill="FFFFFF"/>
            <w:tcMar>
              <w:top w:w="0" w:type="dxa"/>
              <w:left w:w="20" w:type="dxa"/>
              <w:bottom w:w="0" w:type="dxa"/>
              <w:right w:w="20" w:type="dxa"/>
            </w:tcMar>
            <w:vAlign w:val="center"/>
            <w:hideMark/>
          </w:tcPr>
          <w:p w14:paraId="73C6A2AE"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65BD836" w14:textId="77777777" w:rsidR="00000000" w:rsidRDefault="00A10F7D">
            <w:pPr>
              <w:spacing w:after="100"/>
              <w:jc w:val="right"/>
              <w:rPr>
                <w:rFonts w:eastAsia="Times New Roman"/>
              </w:rPr>
            </w:pPr>
            <w:r>
              <w:rPr>
                <w:rFonts w:eastAsia="Times New Roman"/>
                <w:b/>
                <w:bCs/>
                <w:color w:val="000000"/>
                <w:sz w:val="20"/>
                <w:szCs w:val="20"/>
              </w:rPr>
              <w:t>4,279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C8251C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88280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8750549" w14:textId="77777777" w:rsidR="00000000" w:rsidRDefault="00A10F7D">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C58B2C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D0A19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BD4EBF6" w14:textId="77777777" w:rsidR="00000000" w:rsidRDefault="00A10F7D">
            <w:pPr>
              <w:spacing w:after="100"/>
              <w:jc w:val="right"/>
              <w:rPr>
                <w:rFonts w:eastAsia="Times New Roman"/>
              </w:rPr>
            </w:pPr>
            <w:r>
              <w:rPr>
                <w:rFonts w:eastAsia="Times New Roman"/>
                <w:color w:val="000000"/>
                <w:sz w:val="20"/>
                <w:szCs w:val="20"/>
              </w:rPr>
              <w:t>3,949 </w:t>
            </w:r>
          </w:p>
        </w:tc>
        <w:tc>
          <w:tcPr>
            <w:tcW w:w="0" w:type="auto"/>
            <w:shd w:val="clear" w:color="auto" w:fill="FFFFFF"/>
            <w:tcMar>
              <w:top w:w="30" w:type="dxa"/>
              <w:left w:w="0" w:type="dxa"/>
              <w:bottom w:w="30" w:type="dxa"/>
              <w:right w:w="20" w:type="dxa"/>
            </w:tcMar>
            <w:vAlign w:val="center"/>
            <w:hideMark/>
          </w:tcPr>
          <w:p w14:paraId="126D13B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9AE53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A577719" w14:textId="77777777" w:rsidR="00000000" w:rsidRDefault="00A10F7D">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center"/>
            <w:hideMark/>
          </w:tcPr>
          <w:p w14:paraId="4880BBF2" w14:textId="77777777" w:rsidR="00000000" w:rsidRDefault="00A10F7D">
            <w:pPr>
              <w:spacing w:after="100"/>
              <w:jc w:val="right"/>
              <w:rPr>
                <w:rFonts w:eastAsia="Times New Roman"/>
              </w:rPr>
            </w:pPr>
          </w:p>
        </w:tc>
      </w:tr>
      <w:tr w:rsidR="00000000" w14:paraId="6A5E24E9" w14:textId="77777777">
        <w:trPr>
          <w:divId w:val="1261527410"/>
        </w:trPr>
        <w:tc>
          <w:tcPr>
            <w:tcW w:w="0" w:type="auto"/>
            <w:gridSpan w:val="3"/>
            <w:shd w:val="clear" w:color="auto" w:fill="CCEEFF"/>
            <w:tcMar>
              <w:top w:w="30" w:type="dxa"/>
              <w:left w:w="245" w:type="dxa"/>
              <w:bottom w:w="30" w:type="dxa"/>
              <w:right w:w="20" w:type="dxa"/>
            </w:tcMar>
            <w:vAlign w:val="center"/>
            <w:hideMark/>
          </w:tcPr>
          <w:p w14:paraId="407FD029" w14:textId="77777777" w:rsidR="00000000" w:rsidRDefault="00A10F7D">
            <w:pPr>
              <w:spacing w:after="100"/>
              <w:rPr>
                <w:rFonts w:eastAsia="Times New Roman"/>
              </w:rPr>
            </w:pPr>
            <w:r>
              <w:rPr>
                <w:rFonts w:eastAsia="Times New Roman"/>
                <w:color w:val="000000"/>
                <w:sz w:val="20"/>
                <w:szCs w:val="20"/>
              </w:rPr>
              <w:t>New Jersey</w:t>
            </w:r>
          </w:p>
        </w:tc>
        <w:tc>
          <w:tcPr>
            <w:tcW w:w="0" w:type="auto"/>
            <w:gridSpan w:val="3"/>
            <w:shd w:val="clear" w:color="auto" w:fill="CCEEFF"/>
            <w:tcMar>
              <w:top w:w="0" w:type="dxa"/>
              <w:left w:w="20" w:type="dxa"/>
              <w:bottom w:w="0" w:type="dxa"/>
              <w:right w:w="20" w:type="dxa"/>
            </w:tcMar>
            <w:vAlign w:val="center"/>
            <w:hideMark/>
          </w:tcPr>
          <w:p w14:paraId="02617E54"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138104A" w14:textId="77777777" w:rsidR="00000000" w:rsidRDefault="00A10F7D">
            <w:pPr>
              <w:spacing w:after="100"/>
              <w:jc w:val="right"/>
              <w:rPr>
                <w:rFonts w:eastAsia="Times New Roman"/>
              </w:rPr>
            </w:pPr>
            <w:r>
              <w:rPr>
                <w:rFonts w:eastAsia="Times New Roman"/>
                <w:b/>
                <w:bCs/>
                <w:color w:val="000000"/>
                <w:sz w:val="20"/>
                <w:szCs w:val="20"/>
              </w:rPr>
              <w:t>3,927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ED5D46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435FF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FC49489" w14:textId="77777777" w:rsidR="00000000" w:rsidRDefault="00A10F7D">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38352D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0ED54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419F630" w14:textId="77777777" w:rsidR="00000000" w:rsidRDefault="00A10F7D">
            <w:pPr>
              <w:spacing w:after="100"/>
              <w:jc w:val="right"/>
              <w:rPr>
                <w:rFonts w:eastAsia="Times New Roman"/>
              </w:rPr>
            </w:pPr>
            <w:r>
              <w:rPr>
                <w:rFonts w:eastAsia="Times New Roman"/>
                <w:color w:val="000000"/>
                <w:sz w:val="20"/>
                <w:szCs w:val="20"/>
              </w:rPr>
              <w:t>3,520 </w:t>
            </w:r>
          </w:p>
        </w:tc>
        <w:tc>
          <w:tcPr>
            <w:tcW w:w="0" w:type="auto"/>
            <w:shd w:val="clear" w:color="auto" w:fill="CCEEFF"/>
            <w:tcMar>
              <w:top w:w="30" w:type="dxa"/>
              <w:left w:w="0" w:type="dxa"/>
              <w:bottom w:w="30" w:type="dxa"/>
              <w:right w:w="20" w:type="dxa"/>
            </w:tcMar>
            <w:vAlign w:val="center"/>
            <w:hideMark/>
          </w:tcPr>
          <w:p w14:paraId="53067C0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D03A2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1530949" w14:textId="77777777" w:rsidR="00000000" w:rsidRDefault="00A10F7D">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center"/>
            <w:hideMark/>
          </w:tcPr>
          <w:p w14:paraId="499814AE" w14:textId="77777777" w:rsidR="00000000" w:rsidRDefault="00A10F7D">
            <w:pPr>
              <w:spacing w:after="100"/>
              <w:jc w:val="right"/>
              <w:rPr>
                <w:rFonts w:eastAsia="Times New Roman"/>
              </w:rPr>
            </w:pPr>
          </w:p>
        </w:tc>
      </w:tr>
      <w:tr w:rsidR="00000000" w14:paraId="3DF3E63D" w14:textId="77777777">
        <w:trPr>
          <w:divId w:val="1261527410"/>
        </w:trPr>
        <w:tc>
          <w:tcPr>
            <w:tcW w:w="0" w:type="auto"/>
            <w:gridSpan w:val="3"/>
            <w:shd w:val="clear" w:color="auto" w:fill="FFFFFF"/>
            <w:tcMar>
              <w:top w:w="30" w:type="dxa"/>
              <w:left w:w="245" w:type="dxa"/>
              <w:bottom w:w="30" w:type="dxa"/>
              <w:right w:w="20" w:type="dxa"/>
            </w:tcMar>
            <w:vAlign w:val="center"/>
            <w:hideMark/>
          </w:tcPr>
          <w:p w14:paraId="38BAE659" w14:textId="77777777" w:rsidR="00000000" w:rsidRDefault="00A10F7D">
            <w:pPr>
              <w:spacing w:after="100"/>
              <w:rPr>
                <w:rFonts w:eastAsia="Times New Roman"/>
              </w:rPr>
            </w:pPr>
            <w:r>
              <w:rPr>
                <w:rFonts w:eastAsia="Times New Roman"/>
                <w:color w:val="000000"/>
                <w:sz w:val="20"/>
                <w:szCs w:val="20"/>
              </w:rPr>
              <w:t>Georgia</w:t>
            </w:r>
          </w:p>
        </w:tc>
        <w:tc>
          <w:tcPr>
            <w:tcW w:w="0" w:type="auto"/>
            <w:gridSpan w:val="3"/>
            <w:shd w:val="clear" w:color="auto" w:fill="FFFFFF"/>
            <w:tcMar>
              <w:top w:w="0" w:type="dxa"/>
              <w:left w:w="20" w:type="dxa"/>
              <w:bottom w:w="0" w:type="dxa"/>
              <w:right w:w="20" w:type="dxa"/>
            </w:tcMar>
            <w:vAlign w:val="center"/>
            <w:hideMark/>
          </w:tcPr>
          <w:p w14:paraId="7523A6CA"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3C29801" w14:textId="77777777" w:rsidR="00000000" w:rsidRDefault="00A10F7D">
            <w:pPr>
              <w:spacing w:after="100"/>
              <w:jc w:val="right"/>
              <w:rPr>
                <w:rFonts w:eastAsia="Times New Roman"/>
              </w:rPr>
            </w:pPr>
            <w:r>
              <w:rPr>
                <w:rFonts w:eastAsia="Times New Roman"/>
                <w:b/>
                <w:bCs/>
                <w:color w:val="000000"/>
                <w:sz w:val="20"/>
                <w:szCs w:val="20"/>
              </w:rPr>
              <w:t>3,824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B4E4BB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BA530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80F7D25" w14:textId="77777777" w:rsidR="00000000" w:rsidRDefault="00A10F7D">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540D33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F4294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BE0F830" w14:textId="77777777" w:rsidR="00000000" w:rsidRDefault="00A10F7D">
            <w:pPr>
              <w:spacing w:after="100"/>
              <w:jc w:val="right"/>
              <w:rPr>
                <w:rFonts w:eastAsia="Times New Roman"/>
              </w:rPr>
            </w:pPr>
            <w:r>
              <w:rPr>
                <w:rFonts w:eastAsia="Times New Roman"/>
                <w:color w:val="000000"/>
                <w:sz w:val="20"/>
                <w:szCs w:val="20"/>
              </w:rPr>
              <w:t>3,397 </w:t>
            </w:r>
          </w:p>
        </w:tc>
        <w:tc>
          <w:tcPr>
            <w:tcW w:w="0" w:type="auto"/>
            <w:shd w:val="clear" w:color="auto" w:fill="FFFFFF"/>
            <w:tcMar>
              <w:top w:w="30" w:type="dxa"/>
              <w:left w:w="0" w:type="dxa"/>
              <w:bottom w:w="30" w:type="dxa"/>
              <w:right w:w="20" w:type="dxa"/>
            </w:tcMar>
            <w:vAlign w:val="center"/>
            <w:hideMark/>
          </w:tcPr>
          <w:p w14:paraId="409E306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B335D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9250D7C" w14:textId="77777777" w:rsidR="00000000" w:rsidRDefault="00A10F7D">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center"/>
            <w:hideMark/>
          </w:tcPr>
          <w:p w14:paraId="4D833778" w14:textId="77777777" w:rsidR="00000000" w:rsidRDefault="00A10F7D">
            <w:pPr>
              <w:spacing w:after="100"/>
              <w:jc w:val="right"/>
              <w:rPr>
                <w:rFonts w:eastAsia="Times New Roman"/>
              </w:rPr>
            </w:pPr>
          </w:p>
        </w:tc>
      </w:tr>
      <w:tr w:rsidR="00000000" w14:paraId="258D796B" w14:textId="77777777">
        <w:trPr>
          <w:divId w:val="1261527410"/>
        </w:trPr>
        <w:tc>
          <w:tcPr>
            <w:tcW w:w="0" w:type="auto"/>
            <w:gridSpan w:val="3"/>
            <w:shd w:val="clear" w:color="auto" w:fill="CCEEFF"/>
            <w:tcMar>
              <w:top w:w="30" w:type="dxa"/>
              <w:left w:w="245" w:type="dxa"/>
              <w:bottom w:w="30" w:type="dxa"/>
              <w:right w:w="20" w:type="dxa"/>
            </w:tcMar>
            <w:vAlign w:val="center"/>
            <w:hideMark/>
          </w:tcPr>
          <w:p w14:paraId="50D47E5D" w14:textId="77777777" w:rsidR="00000000" w:rsidRDefault="00A10F7D">
            <w:pPr>
              <w:spacing w:after="100"/>
              <w:rPr>
                <w:rFonts w:eastAsia="Times New Roman"/>
              </w:rPr>
            </w:pPr>
            <w:r>
              <w:rPr>
                <w:rFonts w:eastAsia="Times New Roman"/>
                <w:color w:val="000000"/>
                <w:sz w:val="20"/>
                <w:szCs w:val="20"/>
              </w:rPr>
              <w:t>Michigan</w:t>
            </w:r>
          </w:p>
        </w:tc>
        <w:tc>
          <w:tcPr>
            <w:tcW w:w="0" w:type="auto"/>
            <w:gridSpan w:val="3"/>
            <w:shd w:val="clear" w:color="auto" w:fill="CCEEFF"/>
            <w:tcMar>
              <w:top w:w="0" w:type="dxa"/>
              <w:left w:w="20" w:type="dxa"/>
              <w:bottom w:w="0" w:type="dxa"/>
              <w:right w:w="20" w:type="dxa"/>
            </w:tcMar>
            <w:vAlign w:val="center"/>
            <w:hideMark/>
          </w:tcPr>
          <w:p w14:paraId="03008537"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60330C6" w14:textId="77777777" w:rsidR="00000000" w:rsidRDefault="00A10F7D">
            <w:pPr>
              <w:spacing w:after="100"/>
              <w:jc w:val="right"/>
              <w:rPr>
                <w:rFonts w:eastAsia="Times New Roman"/>
              </w:rPr>
            </w:pPr>
            <w:r>
              <w:rPr>
                <w:rFonts w:eastAsia="Times New Roman"/>
                <w:b/>
                <w:bCs/>
                <w:color w:val="000000"/>
                <w:sz w:val="20"/>
                <w:szCs w:val="20"/>
              </w:rPr>
              <w:t>3,629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372F2B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D5948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BB07853" w14:textId="77777777" w:rsidR="00000000" w:rsidRDefault="00A10F7D">
            <w:pPr>
              <w:spacing w:after="100"/>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C0514A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F5C79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4F70143" w14:textId="77777777" w:rsidR="00000000" w:rsidRDefault="00A10F7D">
            <w:pPr>
              <w:spacing w:after="100"/>
              <w:jc w:val="right"/>
              <w:rPr>
                <w:rFonts w:eastAsia="Times New Roman"/>
              </w:rPr>
            </w:pPr>
            <w:r>
              <w:rPr>
                <w:rFonts w:eastAsia="Times New Roman"/>
                <w:color w:val="000000"/>
                <w:sz w:val="20"/>
                <w:szCs w:val="20"/>
              </w:rPr>
              <w:t>3,306 </w:t>
            </w:r>
          </w:p>
        </w:tc>
        <w:tc>
          <w:tcPr>
            <w:tcW w:w="0" w:type="auto"/>
            <w:shd w:val="clear" w:color="auto" w:fill="CCEEFF"/>
            <w:tcMar>
              <w:top w:w="30" w:type="dxa"/>
              <w:left w:w="0" w:type="dxa"/>
              <w:bottom w:w="30" w:type="dxa"/>
              <w:right w:w="20" w:type="dxa"/>
            </w:tcMar>
            <w:vAlign w:val="center"/>
            <w:hideMark/>
          </w:tcPr>
          <w:p w14:paraId="22F8488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0306B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1253946" w14:textId="77777777" w:rsidR="00000000" w:rsidRDefault="00A10F7D">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center"/>
            <w:hideMark/>
          </w:tcPr>
          <w:p w14:paraId="1C13255F" w14:textId="77777777" w:rsidR="00000000" w:rsidRDefault="00A10F7D">
            <w:pPr>
              <w:spacing w:after="100"/>
              <w:jc w:val="right"/>
              <w:rPr>
                <w:rFonts w:eastAsia="Times New Roman"/>
              </w:rPr>
            </w:pPr>
          </w:p>
        </w:tc>
      </w:tr>
      <w:tr w:rsidR="00000000" w14:paraId="289C38C2" w14:textId="77777777">
        <w:trPr>
          <w:divId w:val="1261527410"/>
        </w:trPr>
        <w:tc>
          <w:tcPr>
            <w:tcW w:w="0" w:type="auto"/>
            <w:gridSpan w:val="3"/>
            <w:shd w:val="clear" w:color="auto" w:fill="FFFFFF"/>
            <w:tcMar>
              <w:top w:w="30" w:type="dxa"/>
              <w:left w:w="245" w:type="dxa"/>
              <w:bottom w:w="30" w:type="dxa"/>
              <w:right w:w="20" w:type="dxa"/>
            </w:tcMar>
            <w:vAlign w:val="center"/>
            <w:hideMark/>
          </w:tcPr>
          <w:p w14:paraId="3F77B16C" w14:textId="77777777" w:rsidR="00000000" w:rsidRDefault="00A10F7D">
            <w:pPr>
              <w:spacing w:after="100"/>
              <w:rPr>
                <w:rFonts w:eastAsia="Times New Roman"/>
              </w:rPr>
            </w:pPr>
            <w:r>
              <w:rPr>
                <w:rFonts w:eastAsia="Times New Roman"/>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14:paraId="6DDE54DF"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56AEAA6" w14:textId="77777777" w:rsidR="00000000" w:rsidRDefault="00A10F7D">
            <w:pPr>
              <w:spacing w:after="100"/>
              <w:jc w:val="right"/>
              <w:rPr>
                <w:rFonts w:eastAsia="Times New Roman"/>
              </w:rPr>
            </w:pPr>
            <w:r>
              <w:rPr>
                <w:rFonts w:eastAsia="Times New Roman"/>
                <w:b/>
                <w:bCs/>
                <w:color w:val="000000"/>
                <w:sz w:val="20"/>
                <w:szCs w:val="20"/>
              </w:rPr>
              <w:t>56,322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1B88AB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AD7E7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DD9973C" w14:textId="77777777" w:rsidR="00000000" w:rsidRDefault="00A10F7D">
            <w:pPr>
              <w:spacing w:after="100"/>
              <w:jc w:val="right"/>
              <w:rPr>
                <w:rFonts w:eastAsia="Times New Roman"/>
              </w:rPr>
            </w:pPr>
            <w:r>
              <w:rPr>
                <w:rFonts w:eastAsia="Times New Roman"/>
                <w:b/>
                <w:bCs/>
                <w:color w:val="000000"/>
                <w:sz w:val="20"/>
                <w:szCs w:val="20"/>
              </w:rPr>
              <w:t>44.4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F8BCA3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DA602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4A77169" w14:textId="77777777" w:rsidR="00000000" w:rsidRDefault="00A10F7D">
            <w:pPr>
              <w:spacing w:after="100"/>
              <w:jc w:val="right"/>
              <w:rPr>
                <w:rFonts w:eastAsia="Times New Roman"/>
              </w:rPr>
            </w:pPr>
            <w:r>
              <w:rPr>
                <w:rFonts w:eastAsia="Times New Roman"/>
                <w:color w:val="000000"/>
                <w:sz w:val="20"/>
                <w:szCs w:val="20"/>
              </w:rPr>
              <w:t>50,599 </w:t>
            </w:r>
          </w:p>
        </w:tc>
        <w:tc>
          <w:tcPr>
            <w:tcW w:w="0" w:type="auto"/>
            <w:shd w:val="clear" w:color="auto" w:fill="FFFFFF"/>
            <w:tcMar>
              <w:top w:w="30" w:type="dxa"/>
              <w:left w:w="0" w:type="dxa"/>
              <w:bottom w:w="30" w:type="dxa"/>
              <w:right w:w="20" w:type="dxa"/>
            </w:tcMar>
            <w:vAlign w:val="center"/>
            <w:hideMark/>
          </w:tcPr>
          <w:p w14:paraId="56B6C0A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09BC1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C813D4E" w14:textId="77777777" w:rsidR="00000000" w:rsidRDefault="00A10F7D">
            <w:pPr>
              <w:spacing w:after="100"/>
              <w:jc w:val="right"/>
              <w:rPr>
                <w:rFonts w:eastAsia="Times New Roman"/>
              </w:rPr>
            </w:pPr>
            <w:r>
              <w:rPr>
                <w:rFonts w:eastAsia="Times New Roman"/>
                <w:color w:val="000000"/>
                <w:sz w:val="20"/>
                <w:szCs w:val="20"/>
              </w:rPr>
              <w:t>44.0 </w:t>
            </w:r>
          </w:p>
        </w:tc>
        <w:tc>
          <w:tcPr>
            <w:tcW w:w="0" w:type="auto"/>
            <w:shd w:val="clear" w:color="auto" w:fill="FFFFFF"/>
            <w:tcMar>
              <w:top w:w="30" w:type="dxa"/>
              <w:left w:w="0" w:type="dxa"/>
              <w:bottom w:w="30" w:type="dxa"/>
              <w:right w:w="20" w:type="dxa"/>
            </w:tcMar>
            <w:vAlign w:val="center"/>
            <w:hideMark/>
          </w:tcPr>
          <w:p w14:paraId="6519C4B5" w14:textId="77777777" w:rsidR="00000000" w:rsidRDefault="00A10F7D">
            <w:pPr>
              <w:spacing w:after="100"/>
              <w:jc w:val="right"/>
              <w:rPr>
                <w:rFonts w:eastAsia="Times New Roman"/>
              </w:rPr>
            </w:pPr>
          </w:p>
        </w:tc>
      </w:tr>
      <w:tr w:rsidR="00000000" w14:paraId="75B44FF0" w14:textId="77777777">
        <w:trPr>
          <w:divId w:val="1261527410"/>
        </w:trPr>
        <w:tc>
          <w:tcPr>
            <w:tcW w:w="0" w:type="auto"/>
            <w:gridSpan w:val="3"/>
            <w:shd w:val="clear" w:color="auto" w:fill="CCEEFF"/>
            <w:tcMar>
              <w:top w:w="30" w:type="dxa"/>
              <w:left w:w="20" w:type="dxa"/>
              <w:bottom w:w="30" w:type="dxa"/>
              <w:right w:w="20" w:type="dxa"/>
            </w:tcMar>
            <w:vAlign w:val="center"/>
            <w:hideMark/>
          </w:tcPr>
          <w:p w14:paraId="0C3A3EA0" w14:textId="77777777" w:rsidR="00000000" w:rsidRDefault="00A10F7D">
            <w:pPr>
              <w:spacing w:after="100"/>
              <w:rPr>
                <w:rFonts w:eastAsia="Times New Roman"/>
              </w:rPr>
            </w:pPr>
            <w:r>
              <w:rPr>
                <w:rFonts w:eastAsia="Times New Roman"/>
                <w:color w:val="000000"/>
                <w:sz w:val="20"/>
                <w:szCs w:val="20"/>
              </w:rPr>
              <w:t>Total domestic credit card</w:t>
            </w:r>
          </w:p>
        </w:tc>
        <w:tc>
          <w:tcPr>
            <w:tcW w:w="0" w:type="auto"/>
            <w:gridSpan w:val="3"/>
            <w:shd w:val="clear" w:color="auto" w:fill="CCEEFF"/>
            <w:tcMar>
              <w:top w:w="0" w:type="dxa"/>
              <w:left w:w="20" w:type="dxa"/>
              <w:bottom w:w="0" w:type="dxa"/>
              <w:right w:w="20" w:type="dxa"/>
            </w:tcMar>
            <w:vAlign w:val="center"/>
            <w:hideMark/>
          </w:tcPr>
          <w:p w14:paraId="318132ED"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48B8DC8" w14:textId="77777777" w:rsidR="00000000" w:rsidRDefault="00A10F7D">
            <w:pPr>
              <w:spacing w:after="100"/>
              <w:jc w:val="right"/>
              <w:rPr>
                <w:rFonts w:eastAsia="Times New Roman"/>
              </w:rPr>
            </w:pPr>
            <w:r>
              <w:rPr>
                <w:rFonts w:eastAsia="Times New Roman"/>
                <w:b/>
                <w:bCs/>
                <w:color w:val="000000"/>
                <w:sz w:val="20"/>
                <w:szCs w:val="20"/>
              </w:rPr>
              <w:t>121,279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8CB09C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42BBC8"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B2AD31A" w14:textId="77777777" w:rsidR="00000000" w:rsidRDefault="00A10F7D">
            <w:pPr>
              <w:spacing w:after="100"/>
              <w:jc w:val="right"/>
              <w:rPr>
                <w:rFonts w:eastAsia="Times New Roman"/>
              </w:rPr>
            </w:pPr>
            <w:r>
              <w:rPr>
                <w:rFonts w:eastAsia="Times New Roman"/>
                <w:b/>
                <w:bCs/>
                <w:color w:val="000000"/>
                <w:sz w:val="20"/>
                <w:szCs w:val="20"/>
              </w:rPr>
              <w:t>95.6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4F1786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A570F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BEBBA9B" w14:textId="77777777" w:rsidR="00000000" w:rsidRDefault="00A10F7D">
            <w:pPr>
              <w:spacing w:after="100"/>
              <w:jc w:val="right"/>
              <w:rPr>
                <w:rFonts w:eastAsia="Times New Roman"/>
              </w:rPr>
            </w:pPr>
            <w:r>
              <w:rPr>
                <w:rFonts w:eastAsia="Times New Roman"/>
                <w:color w:val="000000"/>
                <w:sz w:val="20"/>
                <w:szCs w:val="20"/>
              </w:rPr>
              <w:t>108,723 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D627DF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8816C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DDF5951" w14:textId="77777777" w:rsidR="00000000" w:rsidRDefault="00A10F7D">
            <w:pPr>
              <w:spacing w:after="100"/>
              <w:jc w:val="right"/>
              <w:rPr>
                <w:rFonts w:eastAsia="Times New Roman"/>
              </w:rPr>
            </w:pPr>
            <w:r>
              <w:rPr>
                <w:rFonts w:eastAsia="Times New Roman"/>
                <w:color w:val="000000"/>
                <w:sz w:val="20"/>
                <w:szCs w:val="20"/>
              </w:rPr>
              <w:t>94.7 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C723DA8" w14:textId="77777777" w:rsidR="00000000" w:rsidRDefault="00A10F7D">
            <w:pPr>
              <w:spacing w:after="100"/>
              <w:jc w:val="right"/>
              <w:rPr>
                <w:rFonts w:eastAsia="Times New Roman"/>
              </w:rPr>
            </w:pPr>
          </w:p>
        </w:tc>
      </w:tr>
      <w:tr w:rsidR="00000000" w14:paraId="48751B34" w14:textId="77777777">
        <w:trPr>
          <w:divId w:val="1261527410"/>
        </w:trPr>
        <w:tc>
          <w:tcPr>
            <w:tcW w:w="0" w:type="auto"/>
            <w:gridSpan w:val="3"/>
            <w:shd w:val="clear" w:color="auto" w:fill="FFFFFF"/>
            <w:tcMar>
              <w:top w:w="30" w:type="dxa"/>
              <w:left w:w="20" w:type="dxa"/>
              <w:bottom w:w="30" w:type="dxa"/>
              <w:right w:w="20" w:type="dxa"/>
            </w:tcMar>
            <w:vAlign w:val="center"/>
            <w:hideMark/>
          </w:tcPr>
          <w:p w14:paraId="216B9869" w14:textId="77777777" w:rsidR="00000000" w:rsidRDefault="00A10F7D">
            <w:pPr>
              <w:spacing w:after="100"/>
              <w:rPr>
                <w:rFonts w:eastAsia="Times New Roman"/>
              </w:rPr>
            </w:pPr>
            <w:r>
              <w:rPr>
                <w:rFonts w:eastAsia="Times New Roman"/>
                <w:b/>
                <w:bCs/>
                <w:color w:val="000000"/>
                <w:sz w:val="20"/>
                <w:szCs w:val="20"/>
              </w:rPr>
              <w:t>International card businesses:</w:t>
            </w:r>
          </w:p>
        </w:tc>
        <w:tc>
          <w:tcPr>
            <w:tcW w:w="0" w:type="auto"/>
            <w:gridSpan w:val="3"/>
            <w:shd w:val="clear" w:color="auto" w:fill="FFFFFF"/>
            <w:tcMar>
              <w:top w:w="0" w:type="dxa"/>
              <w:left w:w="20" w:type="dxa"/>
              <w:bottom w:w="0" w:type="dxa"/>
              <w:right w:w="20" w:type="dxa"/>
            </w:tcMar>
            <w:vAlign w:val="center"/>
            <w:hideMark/>
          </w:tcPr>
          <w:p w14:paraId="37C2AF1D" w14:textId="77777777" w:rsidR="00000000" w:rsidRDefault="00A10F7D">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2C4C38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8CE8C8"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5CB0DF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E44168"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4AE09D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BCA638"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7418AC3" w14:textId="77777777" w:rsidR="00000000" w:rsidRDefault="00A10F7D">
            <w:pPr>
              <w:spacing w:after="100"/>
              <w:rPr>
                <w:rFonts w:eastAsia="Times New Roman"/>
                <w:sz w:val="20"/>
                <w:szCs w:val="20"/>
              </w:rPr>
            </w:pPr>
          </w:p>
        </w:tc>
      </w:tr>
      <w:tr w:rsidR="00000000" w14:paraId="146CBFC9" w14:textId="77777777">
        <w:trPr>
          <w:divId w:val="1261527410"/>
        </w:trPr>
        <w:tc>
          <w:tcPr>
            <w:tcW w:w="0" w:type="auto"/>
            <w:gridSpan w:val="3"/>
            <w:shd w:val="clear" w:color="auto" w:fill="CCEEFF"/>
            <w:tcMar>
              <w:top w:w="30" w:type="dxa"/>
              <w:left w:w="245" w:type="dxa"/>
              <w:bottom w:w="30" w:type="dxa"/>
              <w:right w:w="20" w:type="dxa"/>
            </w:tcMar>
            <w:vAlign w:val="center"/>
            <w:hideMark/>
          </w:tcPr>
          <w:p w14:paraId="4FA174DA" w14:textId="77777777" w:rsidR="00000000" w:rsidRDefault="00A10F7D">
            <w:pPr>
              <w:spacing w:after="100"/>
              <w:rPr>
                <w:rFonts w:eastAsia="Times New Roman"/>
              </w:rPr>
            </w:pPr>
            <w:r>
              <w:rPr>
                <w:rFonts w:eastAsia="Times New Roman"/>
                <w:color w:val="000000"/>
                <w:sz w:val="20"/>
                <w:szCs w:val="20"/>
              </w:rPr>
              <w:t>Canada</w:t>
            </w:r>
          </w:p>
        </w:tc>
        <w:tc>
          <w:tcPr>
            <w:tcW w:w="0" w:type="auto"/>
            <w:gridSpan w:val="3"/>
            <w:shd w:val="clear" w:color="auto" w:fill="CCEEFF"/>
            <w:tcMar>
              <w:top w:w="0" w:type="dxa"/>
              <w:left w:w="20" w:type="dxa"/>
              <w:bottom w:w="0" w:type="dxa"/>
              <w:right w:w="20" w:type="dxa"/>
            </w:tcMar>
            <w:vAlign w:val="center"/>
            <w:hideMark/>
          </w:tcPr>
          <w:p w14:paraId="000CBCAB"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3AEAE10" w14:textId="77777777" w:rsidR="00000000" w:rsidRDefault="00A10F7D">
            <w:pPr>
              <w:spacing w:after="100"/>
              <w:jc w:val="right"/>
              <w:rPr>
                <w:rFonts w:eastAsia="Times New Roman"/>
              </w:rPr>
            </w:pPr>
            <w:r>
              <w:rPr>
                <w:rFonts w:eastAsia="Times New Roman"/>
                <w:b/>
                <w:bCs/>
                <w:color w:val="000000"/>
                <w:sz w:val="20"/>
                <w:szCs w:val="20"/>
              </w:rPr>
              <w:t>2,873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F58494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00B38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AF53923" w14:textId="77777777" w:rsidR="00000000" w:rsidRDefault="00A10F7D">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C9DB26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D3011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1DD0AF2" w14:textId="77777777" w:rsidR="00000000" w:rsidRDefault="00A10F7D">
            <w:pPr>
              <w:spacing w:after="100"/>
              <w:jc w:val="right"/>
              <w:rPr>
                <w:rFonts w:eastAsia="Times New Roman"/>
              </w:rPr>
            </w:pPr>
            <w:r>
              <w:rPr>
                <w:rFonts w:eastAsia="Times New Roman"/>
                <w:color w:val="000000"/>
                <w:sz w:val="20"/>
                <w:szCs w:val="20"/>
              </w:rPr>
              <w:t>3,015 </w:t>
            </w:r>
          </w:p>
        </w:tc>
        <w:tc>
          <w:tcPr>
            <w:tcW w:w="0" w:type="auto"/>
            <w:shd w:val="clear" w:color="auto" w:fill="CCEEFF"/>
            <w:tcMar>
              <w:top w:w="30" w:type="dxa"/>
              <w:left w:w="0" w:type="dxa"/>
              <w:bottom w:w="30" w:type="dxa"/>
              <w:right w:w="20" w:type="dxa"/>
            </w:tcMar>
            <w:vAlign w:val="center"/>
            <w:hideMark/>
          </w:tcPr>
          <w:p w14:paraId="77F9C5F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2CB60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250ED6A" w14:textId="77777777" w:rsidR="00000000" w:rsidRDefault="00A10F7D">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center"/>
            <w:hideMark/>
          </w:tcPr>
          <w:p w14:paraId="75B0A311" w14:textId="77777777" w:rsidR="00000000" w:rsidRDefault="00A10F7D">
            <w:pPr>
              <w:spacing w:after="100"/>
              <w:jc w:val="right"/>
              <w:rPr>
                <w:rFonts w:eastAsia="Times New Roman"/>
              </w:rPr>
            </w:pPr>
          </w:p>
        </w:tc>
      </w:tr>
      <w:tr w:rsidR="00000000" w14:paraId="4D834715" w14:textId="77777777">
        <w:trPr>
          <w:divId w:val="1261527410"/>
        </w:trPr>
        <w:tc>
          <w:tcPr>
            <w:tcW w:w="0" w:type="auto"/>
            <w:gridSpan w:val="3"/>
            <w:shd w:val="clear" w:color="auto" w:fill="FFFFFF"/>
            <w:tcMar>
              <w:top w:w="30" w:type="dxa"/>
              <w:left w:w="245" w:type="dxa"/>
              <w:bottom w:w="30" w:type="dxa"/>
              <w:right w:w="20" w:type="dxa"/>
            </w:tcMar>
            <w:vAlign w:val="center"/>
            <w:hideMark/>
          </w:tcPr>
          <w:p w14:paraId="2B064F1F" w14:textId="77777777" w:rsidR="00000000" w:rsidRDefault="00A10F7D">
            <w:pPr>
              <w:spacing w:after="100"/>
              <w:rPr>
                <w:rFonts w:eastAsia="Times New Roman"/>
              </w:rPr>
            </w:pPr>
            <w:r>
              <w:rPr>
                <w:rFonts w:eastAsia="Times New Roman"/>
                <w:color w:val="000000"/>
                <w:sz w:val="20"/>
                <w:szCs w:val="20"/>
              </w:rPr>
              <w:t>United Kingdom</w:t>
            </w:r>
          </w:p>
        </w:tc>
        <w:tc>
          <w:tcPr>
            <w:tcW w:w="0" w:type="auto"/>
            <w:gridSpan w:val="3"/>
            <w:shd w:val="clear" w:color="auto" w:fill="FFFFFF"/>
            <w:tcMar>
              <w:top w:w="0" w:type="dxa"/>
              <w:left w:w="20" w:type="dxa"/>
              <w:bottom w:w="0" w:type="dxa"/>
              <w:right w:w="20" w:type="dxa"/>
            </w:tcMar>
            <w:vAlign w:val="center"/>
            <w:hideMark/>
          </w:tcPr>
          <w:p w14:paraId="2C162E95"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A05C731" w14:textId="77777777" w:rsidR="00000000" w:rsidRDefault="00A10F7D">
            <w:pPr>
              <w:spacing w:after="100"/>
              <w:jc w:val="right"/>
              <w:rPr>
                <w:rFonts w:eastAsia="Times New Roman"/>
              </w:rPr>
            </w:pPr>
            <w:r>
              <w:rPr>
                <w:rFonts w:eastAsia="Times New Roman"/>
                <w:b/>
                <w:bCs/>
                <w:color w:val="000000"/>
                <w:sz w:val="20"/>
                <w:szCs w:val="20"/>
              </w:rPr>
              <w:t>2,761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AB7A46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2BCC9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55421A9" w14:textId="77777777" w:rsidR="00000000" w:rsidRDefault="00A10F7D">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79C066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AF0F4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1EA4A3F" w14:textId="77777777" w:rsidR="00000000" w:rsidRDefault="00A10F7D">
            <w:pPr>
              <w:spacing w:after="100"/>
              <w:jc w:val="right"/>
              <w:rPr>
                <w:rFonts w:eastAsia="Times New Roman"/>
              </w:rPr>
            </w:pPr>
            <w:r>
              <w:rPr>
                <w:rFonts w:eastAsia="Times New Roman"/>
                <w:color w:val="000000"/>
                <w:sz w:val="20"/>
                <w:szCs w:val="20"/>
              </w:rPr>
              <w:t>3,034 </w:t>
            </w:r>
          </w:p>
        </w:tc>
        <w:tc>
          <w:tcPr>
            <w:tcW w:w="0" w:type="auto"/>
            <w:shd w:val="clear" w:color="auto" w:fill="FFFFFF"/>
            <w:tcMar>
              <w:top w:w="30" w:type="dxa"/>
              <w:left w:w="0" w:type="dxa"/>
              <w:bottom w:w="30" w:type="dxa"/>
              <w:right w:w="20" w:type="dxa"/>
            </w:tcMar>
            <w:vAlign w:val="center"/>
            <w:hideMark/>
          </w:tcPr>
          <w:p w14:paraId="042F2DD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FECB4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9CA3145" w14:textId="77777777" w:rsidR="00000000" w:rsidRDefault="00A10F7D">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center"/>
            <w:hideMark/>
          </w:tcPr>
          <w:p w14:paraId="0CD11E47" w14:textId="77777777" w:rsidR="00000000" w:rsidRDefault="00A10F7D">
            <w:pPr>
              <w:spacing w:after="100"/>
              <w:jc w:val="right"/>
              <w:rPr>
                <w:rFonts w:eastAsia="Times New Roman"/>
              </w:rPr>
            </w:pPr>
          </w:p>
        </w:tc>
      </w:tr>
      <w:tr w:rsidR="00000000" w14:paraId="6F15BC9B" w14:textId="77777777">
        <w:trPr>
          <w:divId w:val="1261527410"/>
        </w:trPr>
        <w:tc>
          <w:tcPr>
            <w:tcW w:w="0" w:type="auto"/>
            <w:gridSpan w:val="3"/>
            <w:shd w:val="clear" w:color="auto" w:fill="CCEEFF"/>
            <w:tcMar>
              <w:top w:w="30" w:type="dxa"/>
              <w:left w:w="20" w:type="dxa"/>
              <w:bottom w:w="30" w:type="dxa"/>
              <w:right w:w="20" w:type="dxa"/>
            </w:tcMar>
            <w:vAlign w:val="center"/>
            <w:hideMark/>
          </w:tcPr>
          <w:p w14:paraId="404AE0CC" w14:textId="77777777" w:rsidR="00000000" w:rsidRDefault="00A10F7D">
            <w:pPr>
              <w:spacing w:after="100"/>
              <w:rPr>
                <w:rFonts w:eastAsia="Times New Roman"/>
              </w:rPr>
            </w:pPr>
            <w:r>
              <w:rPr>
                <w:rFonts w:eastAsia="Times New Roman"/>
                <w:color w:val="000000"/>
                <w:sz w:val="20"/>
                <w:szCs w:val="20"/>
              </w:rPr>
              <w:t>Total international card businesses</w:t>
            </w:r>
          </w:p>
        </w:tc>
        <w:tc>
          <w:tcPr>
            <w:tcW w:w="0" w:type="auto"/>
            <w:gridSpan w:val="3"/>
            <w:shd w:val="clear" w:color="auto" w:fill="CCEEFF"/>
            <w:tcMar>
              <w:top w:w="0" w:type="dxa"/>
              <w:left w:w="20" w:type="dxa"/>
              <w:bottom w:w="0" w:type="dxa"/>
              <w:right w:w="20" w:type="dxa"/>
            </w:tcMar>
            <w:vAlign w:val="center"/>
            <w:hideMark/>
          </w:tcPr>
          <w:p w14:paraId="139EC8BB"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D876082" w14:textId="77777777" w:rsidR="00000000" w:rsidRDefault="00A10F7D">
            <w:pPr>
              <w:spacing w:after="100"/>
              <w:jc w:val="right"/>
              <w:rPr>
                <w:rFonts w:eastAsia="Times New Roman"/>
              </w:rPr>
            </w:pPr>
            <w:r>
              <w:rPr>
                <w:rFonts w:eastAsia="Times New Roman"/>
                <w:b/>
                <w:bCs/>
                <w:color w:val="000000"/>
                <w:sz w:val="20"/>
                <w:szCs w:val="20"/>
              </w:rPr>
              <w:t>5,634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D8E4C5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1496A1"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BE36838" w14:textId="77777777" w:rsidR="00000000" w:rsidRDefault="00A10F7D">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E21FBF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CD1C57"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FC4D9A5" w14:textId="77777777" w:rsidR="00000000" w:rsidRDefault="00A10F7D">
            <w:pPr>
              <w:spacing w:after="100"/>
              <w:jc w:val="right"/>
              <w:rPr>
                <w:rFonts w:eastAsia="Times New Roman"/>
              </w:rPr>
            </w:pPr>
            <w:r>
              <w:rPr>
                <w:rFonts w:eastAsia="Times New Roman"/>
                <w:color w:val="000000"/>
                <w:sz w:val="20"/>
                <w:szCs w:val="20"/>
              </w:rPr>
              <w:t>6,049 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DDE76F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85D9E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C04A750" w14:textId="77777777" w:rsidR="00000000" w:rsidRDefault="00A10F7D">
            <w:pPr>
              <w:spacing w:after="100"/>
              <w:jc w:val="right"/>
              <w:rPr>
                <w:rFonts w:eastAsia="Times New Roman"/>
              </w:rPr>
            </w:pPr>
            <w:r>
              <w:rPr>
                <w:rFonts w:eastAsia="Times New Roman"/>
                <w:color w:val="000000"/>
                <w:sz w:val="20"/>
                <w:szCs w:val="20"/>
              </w:rPr>
              <w:t>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9939DB3" w14:textId="77777777" w:rsidR="00000000" w:rsidRDefault="00A10F7D">
            <w:pPr>
              <w:spacing w:after="100"/>
              <w:jc w:val="right"/>
              <w:rPr>
                <w:rFonts w:eastAsia="Times New Roman"/>
              </w:rPr>
            </w:pPr>
          </w:p>
        </w:tc>
      </w:tr>
      <w:tr w:rsidR="00000000" w14:paraId="54EA27A5" w14:textId="77777777">
        <w:trPr>
          <w:divId w:val="1261527410"/>
        </w:trPr>
        <w:tc>
          <w:tcPr>
            <w:tcW w:w="0" w:type="auto"/>
            <w:gridSpan w:val="3"/>
            <w:shd w:val="clear" w:color="auto" w:fill="FFFFFF"/>
            <w:tcMar>
              <w:top w:w="30" w:type="dxa"/>
              <w:left w:w="20" w:type="dxa"/>
              <w:bottom w:w="30" w:type="dxa"/>
              <w:right w:w="20" w:type="dxa"/>
            </w:tcMar>
            <w:vAlign w:val="center"/>
            <w:hideMark/>
          </w:tcPr>
          <w:p w14:paraId="2FF18BAF" w14:textId="77777777" w:rsidR="00000000" w:rsidRDefault="00A10F7D">
            <w:pPr>
              <w:spacing w:after="100"/>
              <w:rPr>
                <w:rFonts w:eastAsia="Times New Roman"/>
              </w:rPr>
            </w:pPr>
            <w:r>
              <w:rPr>
                <w:rFonts w:eastAsia="Times New Roman"/>
                <w:color w:val="000000"/>
                <w:sz w:val="20"/>
                <w:szCs w:val="20"/>
              </w:rPr>
              <w:t>Total credit card</w:t>
            </w:r>
          </w:p>
        </w:tc>
        <w:tc>
          <w:tcPr>
            <w:tcW w:w="0" w:type="auto"/>
            <w:gridSpan w:val="3"/>
            <w:shd w:val="clear" w:color="auto" w:fill="FFFFFF"/>
            <w:tcMar>
              <w:top w:w="0" w:type="dxa"/>
              <w:left w:w="20" w:type="dxa"/>
              <w:bottom w:w="0" w:type="dxa"/>
              <w:right w:w="20" w:type="dxa"/>
            </w:tcMar>
            <w:vAlign w:val="center"/>
            <w:hideMark/>
          </w:tcPr>
          <w:p w14:paraId="60887856"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E7D6B2F"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C85D226" w14:textId="77777777" w:rsidR="00000000" w:rsidRDefault="00A10F7D">
            <w:pPr>
              <w:spacing w:after="100"/>
              <w:jc w:val="right"/>
              <w:rPr>
                <w:rFonts w:eastAsia="Times New Roman"/>
              </w:rPr>
            </w:pPr>
            <w:r>
              <w:rPr>
                <w:rFonts w:eastAsia="Times New Roman"/>
                <w:b/>
                <w:bCs/>
                <w:color w:val="000000"/>
                <w:sz w:val="20"/>
                <w:szCs w:val="20"/>
              </w:rPr>
              <w:t>126,913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4DBE13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5A98B2"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8A0CF95" w14:textId="77777777" w:rsidR="00000000" w:rsidRDefault="00A10F7D">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C488F0C"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6A4AC62" w14:textId="77777777" w:rsidR="00000000" w:rsidRDefault="00A10F7D">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675EA17"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4A260ED" w14:textId="77777777" w:rsidR="00000000" w:rsidRDefault="00A10F7D">
            <w:pPr>
              <w:spacing w:after="100"/>
              <w:jc w:val="right"/>
              <w:rPr>
                <w:rFonts w:eastAsia="Times New Roman"/>
              </w:rPr>
            </w:pPr>
            <w:r>
              <w:rPr>
                <w:rFonts w:eastAsia="Times New Roman"/>
                <w:color w:val="000000"/>
                <w:sz w:val="20"/>
                <w:szCs w:val="20"/>
              </w:rPr>
              <w:t>114,772 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46D458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1044CB"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E2C2545" w14:textId="77777777" w:rsidR="00000000" w:rsidRDefault="00A10F7D">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E9E95EA" w14:textId="77777777" w:rsidR="00000000" w:rsidRDefault="00A10F7D">
            <w:pPr>
              <w:spacing w:after="100"/>
              <w:jc w:val="right"/>
              <w:rPr>
                <w:rFonts w:eastAsia="Times New Roman"/>
              </w:rPr>
            </w:pPr>
            <w:r>
              <w:rPr>
                <w:rFonts w:eastAsia="Times New Roman"/>
                <w:color w:val="000000"/>
                <w:sz w:val="20"/>
                <w:szCs w:val="20"/>
              </w:rPr>
              <w:t>%</w:t>
            </w:r>
          </w:p>
        </w:tc>
      </w:tr>
    </w:tbl>
    <w:p w14:paraId="35FFC5AD" w14:textId="77777777" w:rsidR="00000000" w:rsidRDefault="00A10F7D">
      <w:pPr>
        <w:jc w:val="both"/>
        <w:divId w:val="2044018608"/>
        <w:rPr>
          <w:rFonts w:eastAsia="Times New Roman"/>
        </w:rPr>
      </w:pPr>
      <w:r>
        <w:rPr>
          <w:rFonts w:eastAsia="Times New Roman"/>
          <w:color w:val="000000"/>
          <w:sz w:val="20"/>
          <w:szCs w:val="20"/>
        </w:rPr>
        <w:t>Our auto loan portfolio is geographically diversified in the United States due to our product and marketing approach. Retail banking includes small business loans and other consumer lending products originated t</w:t>
      </w:r>
      <w:r>
        <w:rPr>
          <w:rFonts w:eastAsia="Times New Roman"/>
          <w:color w:val="000000"/>
          <w:sz w:val="20"/>
          <w:szCs w:val="20"/>
        </w:rPr>
        <w:t>hrough our branch and Café network. The table below presents the geographic profile of our auto loan and retail banking portfolios as of September 30, 2022 and December 31, 2021.</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45684DA4" w14:textId="77777777">
        <w:trPr>
          <w:divId w:val="1994331386"/>
          <w:jc w:val="center"/>
        </w:trPr>
        <w:tc>
          <w:tcPr>
            <w:tcW w:w="50" w:type="pct"/>
            <w:vAlign w:val="center"/>
            <w:hideMark/>
          </w:tcPr>
          <w:p w14:paraId="304F446E" w14:textId="77777777" w:rsidR="00000000" w:rsidRDefault="00A10F7D">
            <w:pPr>
              <w:jc w:val="both"/>
              <w:rPr>
                <w:rFonts w:eastAsia="Times New Roman"/>
              </w:rPr>
            </w:pPr>
          </w:p>
        </w:tc>
        <w:tc>
          <w:tcPr>
            <w:tcW w:w="1606" w:type="pct"/>
            <w:vAlign w:val="center"/>
            <w:hideMark/>
          </w:tcPr>
          <w:p w14:paraId="6C010DD8" w14:textId="77777777" w:rsidR="00000000" w:rsidRDefault="00A10F7D">
            <w:pPr>
              <w:spacing w:after="100"/>
              <w:rPr>
                <w:rFonts w:eastAsia="Times New Roman"/>
                <w:sz w:val="20"/>
                <w:szCs w:val="20"/>
              </w:rPr>
            </w:pPr>
          </w:p>
        </w:tc>
        <w:tc>
          <w:tcPr>
            <w:tcW w:w="5" w:type="pct"/>
            <w:vAlign w:val="center"/>
            <w:hideMark/>
          </w:tcPr>
          <w:p w14:paraId="7F7D0828" w14:textId="77777777" w:rsidR="00000000" w:rsidRDefault="00A10F7D">
            <w:pPr>
              <w:spacing w:after="100"/>
              <w:rPr>
                <w:rFonts w:eastAsia="Times New Roman"/>
                <w:sz w:val="20"/>
                <w:szCs w:val="20"/>
              </w:rPr>
            </w:pPr>
          </w:p>
        </w:tc>
        <w:tc>
          <w:tcPr>
            <w:tcW w:w="50" w:type="pct"/>
            <w:vAlign w:val="center"/>
            <w:hideMark/>
          </w:tcPr>
          <w:p w14:paraId="7AAEEDEC" w14:textId="77777777" w:rsidR="00000000" w:rsidRDefault="00A10F7D">
            <w:pPr>
              <w:spacing w:after="100"/>
              <w:rPr>
                <w:rFonts w:eastAsia="Times New Roman"/>
                <w:sz w:val="20"/>
                <w:szCs w:val="20"/>
              </w:rPr>
            </w:pPr>
          </w:p>
        </w:tc>
        <w:tc>
          <w:tcPr>
            <w:tcW w:w="1614" w:type="pct"/>
            <w:vAlign w:val="center"/>
            <w:hideMark/>
          </w:tcPr>
          <w:p w14:paraId="23EA7FA1" w14:textId="77777777" w:rsidR="00000000" w:rsidRDefault="00A10F7D">
            <w:pPr>
              <w:spacing w:after="100"/>
              <w:rPr>
                <w:rFonts w:eastAsia="Times New Roman"/>
                <w:sz w:val="20"/>
                <w:szCs w:val="20"/>
              </w:rPr>
            </w:pPr>
          </w:p>
        </w:tc>
        <w:tc>
          <w:tcPr>
            <w:tcW w:w="5" w:type="pct"/>
            <w:vAlign w:val="center"/>
            <w:hideMark/>
          </w:tcPr>
          <w:p w14:paraId="762F17EE" w14:textId="77777777" w:rsidR="00000000" w:rsidRDefault="00A10F7D">
            <w:pPr>
              <w:spacing w:after="100"/>
              <w:rPr>
                <w:rFonts w:eastAsia="Times New Roman"/>
                <w:sz w:val="20"/>
                <w:szCs w:val="20"/>
              </w:rPr>
            </w:pPr>
          </w:p>
        </w:tc>
        <w:tc>
          <w:tcPr>
            <w:tcW w:w="50" w:type="pct"/>
            <w:vAlign w:val="center"/>
            <w:hideMark/>
          </w:tcPr>
          <w:p w14:paraId="07B5FA81" w14:textId="77777777" w:rsidR="00000000" w:rsidRDefault="00A10F7D">
            <w:pPr>
              <w:spacing w:after="100"/>
              <w:rPr>
                <w:rFonts w:eastAsia="Times New Roman"/>
                <w:sz w:val="20"/>
                <w:szCs w:val="20"/>
              </w:rPr>
            </w:pPr>
          </w:p>
        </w:tc>
        <w:tc>
          <w:tcPr>
            <w:tcW w:w="1614" w:type="pct"/>
            <w:vAlign w:val="center"/>
            <w:hideMark/>
          </w:tcPr>
          <w:p w14:paraId="6B57CFD9" w14:textId="77777777" w:rsidR="00000000" w:rsidRDefault="00A10F7D">
            <w:pPr>
              <w:spacing w:after="100"/>
              <w:rPr>
                <w:rFonts w:eastAsia="Times New Roman"/>
                <w:sz w:val="20"/>
                <w:szCs w:val="20"/>
              </w:rPr>
            </w:pPr>
          </w:p>
        </w:tc>
        <w:tc>
          <w:tcPr>
            <w:tcW w:w="5" w:type="pct"/>
            <w:vAlign w:val="center"/>
            <w:hideMark/>
          </w:tcPr>
          <w:p w14:paraId="22CD9F63" w14:textId="77777777" w:rsidR="00000000" w:rsidRDefault="00A10F7D">
            <w:pPr>
              <w:spacing w:after="100"/>
              <w:rPr>
                <w:rFonts w:eastAsia="Times New Roman"/>
                <w:sz w:val="20"/>
                <w:szCs w:val="20"/>
              </w:rPr>
            </w:pPr>
          </w:p>
        </w:tc>
      </w:tr>
      <w:tr w:rsidR="00000000" w14:paraId="76DD9CD8" w14:textId="77777777">
        <w:trPr>
          <w:divId w:val="1994331386"/>
          <w:trHeight w:val="300"/>
          <w:jc w:val="center"/>
        </w:trPr>
        <w:tc>
          <w:tcPr>
            <w:tcW w:w="0" w:type="auto"/>
            <w:gridSpan w:val="9"/>
            <w:tcMar>
              <w:top w:w="0" w:type="dxa"/>
              <w:left w:w="20" w:type="dxa"/>
              <w:bottom w:w="0" w:type="dxa"/>
              <w:right w:w="20" w:type="dxa"/>
            </w:tcMar>
            <w:vAlign w:val="center"/>
            <w:hideMark/>
          </w:tcPr>
          <w:p w14:paraId="4D775AA7" w14:textId="77777777" w:rsidR="00000000" w:rsidRDefault="00A10F7D">
            <w:pPr>
              <w:spacing w:after="100"/>
              <w:rPr>
                <w:rFonts w:eastAsia="Times New Roman"/>
                <w:sz w:val="20"/>
                <w:szCs w:val="20"/>
              </w:rPr>
            </w:pPr>
          </w:p>
        </w:tc>
      </w:tr>
      <w:tr w:rsidR="00000000" w14:paraId="251F51C1" w14:textId="77777777">
        <w:trPr>
          <w:divId w:val="1994331386"/>
          <w:jc w:val="center"/>
        </w:trPr>
        <w:tc>
          <w:tcPr>
            <w:tcW w:w="0" w:type="auto"/>
            <w:gridSpan w:val="3"/>
            <w:tcMar>
              <w:top w:w="0" w:type="dxa"/>
              <w:left w:w="20" w:type="dxa"/>
              <w:bottom w:w="0" w:type="dxa"/>
              <w:right w:w="20" w:type="dxa"/>
            </w:tcMar>
            <w:vAlign w:val="center"/>
            <w:hideMark/>
          </w:tcPr>
          <w:p w14:paraId="2ED7050E"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9E9A3DC" w14:textId="77777777" w:rsidR="00000000" w:rsidRDefault="00A10F7D">
            <w:pPr>
              <w:spacing w:after="100"/>
              <w:jc w:val="center"/>
              <w:rPr>
                <w:rFonts w:eastAsia="Times New Roman"/>
              </w:rPr>
            </w:pPr>
            <w:r>
              <w:rPr>
                <w:rFonts w:eastAsia="Times New Roman"/>
                <w:color w:val="000000"/>
                <w:sz w:val="16"/>
                <w:szCs w:val="16"/>
              </w:rPr>
              <w:t>38</w:t>
            </w:r>
          </w:p>
        </w:tc>
        <w:tc>
          <w:tcPr>
            <w:tcW w:w="0" w:type="auto"/>
            <w:gridSpan w:val="3"/>
            <w:tcMar>
              <w:top w:w="30" w:type="dxa"/>
              <w:left w:w="20" w:type="dxa"/>
              <w:bottom w:w="30" w:type="dxa"/>
              <w:right w:w="20" w:type="dxa"/>
            </w:tcMar>
            <w:vAlign w:val="bottom"/>
            <w:hideMark/>
          </w:tcPr>
          <w:p w14:paraId="633FE41F"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3D902072" w14:textId="77777777" w:rsidR="00000000" w:rsidRDefault="00A10F7D">
      <w:pPr>
        <w:rPr>
          <w:rFonts w:eastAsia="Times New Roman"/>
        </w:rPr>
      </w:pPr>
      <w:r>
        <w:rPr>
          <w:rFonts w:eastAsia="Times New Roman"/>
        </w:rPr>
        <w:pict w14:anchorId="2BDDE109">
          <v:rect id="_x0000_i1063" style="width:0;height:1.5pt" o:hralign="center" o:hrstd="t" o:hr="t" fillcolor="#a0a0a0" stroked="f"/>
        </w:pict>
      </w:r>
    </w:p>
    <w:p w14:paraId="5D398C41" w14:textId="77777777" w:rsidR="00000000" w:rsidRDefault="00A10F7D">
      <w:pPr>
        <w:ind w:hanging="360"/>
        <w:jc w:val="both"/>
        <w:divId w:val="50429142"/>
        <w:rPr>
          <w:rFonts w:eastAsia="Times New Roman"/>
        </w:rPr>
      </w:pPr>
      <w:hyperlink w:anchor="i6e014264141e49cfb6088f287bb6e6ad_13" w:history="1">
        <w:r>
          <w:rPr>
            <w:rStyle w:val="a3"/>
            <w:rFonts w:eastAsia="Times New Roman"/>
            <w:sz w:val="16"/>
            <w:szCs w:val="16"/>
          </w:rPr>
          <w:t>Table of Contents</w:t>
        </w:r>
      </w:hyperlink>
    </w:p>
    <w:p w14:paraId="03C68776" w14:textId="77777777" w:rsidR="00000000" w:rsidRDefault="00A10F7D">
      <w:pPr>
        <w:divId w:val="1420326834"/>
        <w:rPr>
          <w:rFonts w:eastAsia="Times New Roman"/>
        </w:rPr>
      </w:pPr>
      <w:r>
        <w:rPr>
          <w:rFonts w:eastAsia="Times New Roman"/>
          <w:b/>
          <w:bCs/>
          <w:color w:val="000000"/>
          <w:sz w:val="18"/>
          <w:szCs w:val="18"/>
        </w:rPr>
        <w:t xml:space="preserve">Table 18: Consumer Banking Portfolio by Geographic Region </w:t>
      </w:r>
    </w:p>
    <w:tbl>
      <w:tblPr>
        <w:tblW w:w="5000" w:type="pct"/>
        <w:tblCellMar>
          <w:top w:w="15" w:type="dxa"/>
          <w:left w:w="15" w:type="dxa"/>
          <w:bottom w:w="15" w:type="dxa"/>
          <w:right w:w="15" w:type="dxa"/>
        </w:tblCellMar>
        <w:tblLook w:val="04A0" w:firstRow="1" w:lastRow="0" w:firstColumn="1" w:lastColumn="0" w:noHBand="0" w:noVBand="1"/>
      </w:tblPr>
      <w:tblGrid>
        <w:gridCol w:w="39"/>
        <w:gridCol w:w="4783"/>
        <w:gridCol w:w="38"/>
        <w:gridCol w:w="36"/>
        <w:gridCol w:w="36"/>
        <w:gridCol w:w="36"/>
        <w:gridCol w:w="120"/>
        <w:gridCol w:w="600"/>
        <w:gridCol w:w="36"/>
        <w:gridCol w:w="36"/>
        <w:gridCol w:w="36"/>
        <w:gridCol w:w="36"/>
        <w:gridCol w:w="57"/>
        <w:gridCol w:w="488"/>
        <w:gridCol w:w="220"/>
        <w:gridCol w:w="36"/>
        <w:gridCol w:w="36"/>
        <w:gridCol w:w="36"/>
        <w:gridCol w:w="120"/>
        <w:gridCol w:w="600"/>
        <w:gridCol w:w="36"/>
        <w:gridCol w:w="36"/>
        <w:gridCol w:w="36"/>
        <w:gridCol w:w="36"/>
        <w:gridCol w:w="57"/>
        <w:gridCol w:w="493"/>
        <w:gridCol w:w="187"/>
      </w:tblGrid>
      <w:tr w:rsidR="00000000" w14:paraId="592B00BD" w14:textId="77777777">
        <w:trPr>
          <w:divId w:val="1634559914"/>
        </w:trPr>
        <w:tc>
          <w:tcPr>
            <w:tcW w:w="50" w:type="pct"/>
            <w:vAlign w:val="center"/>
            <w:hideMark/>
          </w:tcPr>
          <w:p w14:paraId="72477848" w14:textId="77777777" w:rsidR="00000000" w:rsidRDefault="00A10F7D">
            <w:pPr>
              <w:rPr>
                <w:rFonts w:eastAsia="Times New Roman"/>
              </w:rPr>
            </w:pPr>
          </w:p>
        </w:tc>
        <w:tc>
          <w:tcPr>
            <w:tcW w:w="2927" w:type="pct"/>
            <w:vAlign w:val="center"/>
            <w:hideMark/>
          </w:tcPr>
          <w:p w14:paraId="3ADE47C2" w14:textId="77777777" w:rsidR="00000000" w:rsidRDefault="00A10F7D">
            <w:pPr>
              <w:spacing w:after="100"/>
              <w:rPr>
                <w:rFonts w:eastAsia="Times New Roman"/>
                <w:sz w:val="20"/>
                <w:szCs w:val="20"/>
              </w:rPr>
            </w:pPr>
          </w:p>
        </w:tc>
        <w:tc>
          <w:tcPr>
            <w:tcW w:w="5" w:type="pct"/>
            <w:vAlign w:val="center"/>
            <w:hideMark/>
          </w:tcPr>
          <w:p w14:paraId="7C73C300" w14:textId="77777777" w:rsidR="00000000" w:rsidRDefault="00A10F7D">
            <w:pPr>
              <w:spacing w:after="100"/>
              <w:rPr>
                <w:rFonts w:eastAsia="Times New Roman"/>
                <w:sz w:val="20"/>
                <w:szCs w:val="20"/>
              </w:rPr>
            </w:pPr>
          </w:p>
        </w:tc>
        <w:tc>
          <w:tcPr>
            <w:tcW w:w="5" w:type="pct"/>
            <w:vAlign w:val="center"/>
            <w:hideMark/>
          </w:tcPr>
          <w:p w14:paraId="000CDBED" w14:textId="77777777" w:rsidR="00000000" w:rsidRDefault="00A10F7D">
            <w:pPr>
              <w:spacing w:after="100"/>
              <w:rPr>
                <w:rFonts w:eastAsia="Times New Roman"/>
                <w:sz w:val="20"/>
                <w:szCs w:val="20"/>
              </w:rPr>
            </w:pPr>
          </w:p>
        </w:tc>
        <w:tc>
          <w:tcPr>
            <w:tcW w:w="26" w:type="pct"/>
            <w:vAlign w:val="center"/>
            <w:hideMark/>
          </w:tcPr>
          <w:p w14:paraId="085DCF92" w14:textId="77777777" w:rsidR="00000000" w:rsidRDefault="00A10F7D">
            <w:pPr>
              <w:spacing w:after="100"/>
              <w:rPr>
                <w:rFonts w:eastAsia="Times New Roman"/>
                <w:sz w:val="20"/>
                <w:szCs w:val="20"/>
              </w:rPr>
            </w:pPr>
          </w:p>
        </w:tc>
        <w:tc>
          <w:tcPr>
            <w:tcW w:w="5" w:type="pct"/>
            <w:vAlign w:val="center"/>
            <w:hideMark/>
          </w:tcPr>
          <w:p w14:paraId="11F0B78F" w14:textId="77777777" w:rsidR="00000000" w:rsidRDefault="00A10F7D">
            <w:pPr>
              <w:spacing w:after="100"/>
              <w:rPr>
                <w:rFonts w:eastAsia="Times New Roman"/>
                <w:sz w:val="20"/>
                <w:szCs w:val="20"/>
              </w:rPr>
            </w:pPr>
          </w:p>
        </w:tc>
        <w:tc>
          <w:tcPr>
            <w:tcW w:w="50" w:type="pct"/>
            <w:vAlign w:val="center"/>
            <w:hideMark/>
          </w:tcPr>
          <w:p w14:paraId="5ABEADD3" w14:textId="77777777" w:rsidR="00000000" w:rsidRDefault="00A10F7D">
            <w:pPr>
              <w:spacing w:after="100"/>
              <w:rPr>
                <w:rFonts w:eastAsia="Times New Roman"/>
                <w:sz w:val="20"/>
                <w:szCs w:val="20"/>
              </w:rPr>
            </w:pPr>
          </w:p>
        </w:tc>
        <w:tc>
          <w:tcPr>
            <w:tcW w:w="412" w:type="pct"/>
            <w:vAlign w:val="center"/>
            <w:hideMark/>
          </w:tcPr>
          <w:p w14:paraId="601F6D3B" w14:textId="77777777" w:rsidR="00000000" w:rsidRDefault="00A10F7D">
            <w:pPr>
              <w:spacing w:after="100"/>
              <w:rPr>
                <w:rFonts w:eastAsia="Times New Roman"/>
                <w:sz w:val="20"/>
                <w:szCs w:val="20"/>
              </w:rPr>
            </w:pPr>
          </w:p>
        </w:tc>
        <w:tc>
          <w:tcPr>
            <w:tcW w:w="5" w:type="pct"/>
            <w:vAlign w:val="center"/>
            <w:hideMark/>
          </w:tcPr>
          <w:p w14:paraId="30AE688B" w14:textId="77777777" w:rsidR="00000000" w:rsidRDefault="00A10F7D">
            <w:pPr>
              <w:spacing w:after="100"/>
              <w:rPr>
                <w:rFonts w:eastAsia="Times New Roman"/>
                <w:sz w:val="20"/>
                <w:szCs w:val="20"/>
              </w:rPr>
            </w:pPr>
          </w:p>
        </w:tc>
        <w:tc>
          <w:tcPr>
            <w:tcW w:w="5" w:type="pct"/>
            <w:vAlign w:val="center"/>
            <w:hideMark/>
          </w:tcPr>
          <w:p w14:paraId="2DED7CDB" w14:textId="77777777" w:rsidR="00000000" w:rsidRDefault="00A10F7D">
            <w:pPr>
              <w:spacing w:after="100"/>
              <w:rPr>
                <w:rFonts w:eastAsia="Times New Roman"/>
                <w:sz w:val="20"/>
                <w:szCs w:val="20"/>
              </w:rPr>
            </w:pPr>
          </w:p>
        </w:tc>
        <w:tc>
          <w:tcPr>
            <w:tcW w:w="26" w:type="pct"/>
            <w:vAlign w:val="center"/>
            <w:hideMark/>
          </w:tcPr>
          <w:p w14:paraId="0ADBA7AB" w14:textId="77777777" w:rsidR="00000000" w:rsidRDefault="00A10F7D">
            <w:pPr>
              <w:spacing w:after="100"/>
              <w:rPr>
                <w:rFonts w:eastAsia="Times New Roman"/>
                <w:sz w:val="20"/>
                <w:szCs w:val="20"/>
              </w:rPr>
            </w:pPr>
          </w:p>
        </w:tc>
        <w:tc>
          <w:tcPr>
            <w:tcW w:w="5" w:type="pct"/>
            <w:vAlign w:val="center"/>
            <w:hideMark/>
          </w:tcPr>
          <w:p w14:paraId="27BBF0E3" w14:textId="77777777" w:rsidR="00000000" w:rsidRDefault="00A10F7D">
            <w:pPr>
              <w:spacing w:after="100"/>
              <w:rPr>
                <w:rFonts w:eastAsia="Times New Roman"/>
                <w:sz w:val="20"/>
                <w:szCs w:val="20"/>
              </w:rPr>
            </w:pPr>
          </w:p>
        </w:tc>
        <w:tc>
          <w:tcPr>
            <w:tcW w:w="50" w:type="pct"/>
            <w:vAlign w:val="center"/>
            <w:hideMark/>
          </w:tcPr>
          <w:p w14:paraId="7014FCEB" w14:textId="77777777" w:rsidR="00000000" w:rsidRDefault="00A10F7D">
            <w:pPr>
              <w:spacing w:after="100"/>
              <w:rPr>
                <w:rFonts w:eastAsia="Times New Roman"/>
                <w:sz w:val="20"/>
                <w:szCs w:val="20"/>
              </w:rPr>
            </w:pPr>
          </w:p>
        </w:tc>
        <w:tc>
          <w:tcPr>
            <w:tcW w:w="412" w:type="pct"/>
            <w:vAlign w:val="center"/>
            <w:hideMark/>
          </w:tcPr>
          <w:p w14:paraId="7037B602" w14:textId="77777777" w:rsidR="00000000" w:rsidRDefault="00A10F7D">
            <w:pPr>
              <w:spacing w:after="100"/>
              <w:rPr>
                <w:rFonts w:eastAsia="Times New Roman"/>
                <w:sz w:val="20"/>
                <w:szCs w:val="20"/>
              </w:rPr>
            </w:pPr>
          </w:p>
        </w:tc>
        <w:tc>
          <w:tcPr>
            <w:tcW w:w="5" w:type="pct"/>
            <w:vAlign w:val="center"/>
            <w:hideMark/>
          </w:tcPr>
          <w:p w14:paraId="244E67A2" w14:textId="77777777" w:rsidR="00000000" w:rsidRDefault="00A10F7D">
            <w:pPr>
              <w:spacing w:after="100"/>
              <w:rPr>
                <w:rFonts w:eastAsia="Times New Roman"/>
                <w:sz w:val="20"/>
                <w:szCs w:val="20"/>
              </w:rPr>
            </w:pPr>
          </w:p>
        </w:tc>
        <w:tc>
          <w:tcPr>
            <w:tcW w:w="5" w:type="pct"/>
            <w:vAlign w:val="center"/>
            <w:hideMark/>
          </w:tcPr>
          <w:p w14:paraId="6EEA83E5" w14:textId="77777777" w:rsidR="00000000" w:rsidRDefault="00A10F7D">
            <w:pPr>
              <w:spacing w:after="100"/>
              <w:rPr>
                <w:rFonts w:eastAsia="Times New Roman"/>
                <w:sz w:val="20"/>
                <w:szCs w:val="20"/>
              </w:rPr>
            </w:pPr>
          </w:p>
        </w:tc>
        <w:tc>
          <w:tcPr>
            <w:tcW w:w="26" w:type="pct"/>
            <w:vAlign w:val="center"/>
            <w:hideMark/>
          </w:tcPr>
          <w:p w14:paraId="35D2E46C" w14:textId="77777777" w:rsidR="00000000" w:rsidRDefault="00A10F7D">
            <w:pPr>
              <w:spacing w:after="100"/>
              <w:rPr>
                <w:rFonts w:eastAsia="Times New Roman"/>
                <w:sz w:val="20"/>
                <w:szCs w:val="20"/>
              </w:rPr>
            </w:pPr>
          </w:p>
        </w:tc>
        <w:tc>
          <w:tcPr>
            <w:tcW w:w="5" w:type="pct"/>
            <w:vAlign w:val="center"/>
            <w:hideMark/>
          </w:tcPr>
          <w:p w14:paraId="7691E35D" w14:textId="77777777" w:rsidR="00000000" w:rsidRDefault="00A10F7D">
            <w:pPr>
              <w:spacing w:after="100"/>
              <w:rPr>
                <w:rFonts w:eastAsia="Times New Roman"/>
                <w:sz w:val="20"/>
                <w:szCs w:val="20"/>
              </w:rPr>
            </w:pPr>
          </w:p>
        </w:tc>
        <w:tc>
          <w:tcPr>
            <w:tcW w:w="50" w:type="pct"/>
            <w:vAlign w:val="center"/>
            <w:hideMark/>
          </w:tcPr>
          <w:p w14:paraId="55CC68B6" w14:textId="77777777" w:rsidR="00000000" w:rsidRDefault="00A10F7D">
            <w:pPr>
              <w:spacing w:after="100"/>
              <w:rPr>
                <w:rFonts w:eastAsia="Times New Roman"/>
                <w:sz w:val="20"/>
                <w:szCs w:val="20"/>
              </w:rPr>
            </w:pPr>
          </w:p>
        </w:tc>
        <w:tc>
          <w:tcPr>
            <w:tcW w:w="412" w:type="pct"/>
            <w:vAlign w:val="center"/>
            <w:hideMark/>
          </w:tcPr>
          <w:p w14:paraId="1DD9E6C3" w14:textId="77777777" w:rsidR="00000000" w:rsidRDefault="00A10F7D">
            <w:pPr>
              <w:spacing w:after="100"/>
              <w:rPr>
                <w:rFonts w:eastAsia="Times New Roman"/>
                <w:sz w:val="20"/>
                <w:szCs w:val="20"/>
              </w:rPr>
            </w:pPr>
          </w:p>
        </w:tc>
        <w:tc>
          <w:tcPr>
            <w:tcW w:w="5" w:type="pct"/>
            <w:vAlign w:val="center"/>
            <w:hideMark/>
          </w:tcPr>
          <w:p w14:paraId="4B7675BF" w14:textId="77777777" w:rsidR="00000000" w:rsidRDefault="00A10F7D">
            <w:pPr>
              <w:spacing w:after="100"/>
              <w:rPr>
                <w:rFonts w:eastAsia="Times New Roman"/>
                <w:sz w:val="20"/>
                <w:szCs w:val="20"/>
              </w:rPr>
            </w:pPr>
          </w:p>
        </w:tc>
        <w:tc>
          <w:tcPr>
            <w:tcW w:w="5" w:type="pct"/>
            <w:vAlign w:val="center"/>
            <w:hideMark/>
          </w:tcPr>
          <w:p w14:paraId="1A8FEEFD" w14:textId="77777777" w:rsidR="00000000" w:rsidRDefault="00A10F7D">
            <w:pPr>
              <w:spacing w:after="100"/>
              <w:rPr>
                <w:rFonts w:eastAsia="Times New Roman"/>
                <w:sz w:val="20"/>
                <w:szCs w:val="20"/>
              </w:rPr>
            </w:pPr>
          </w:p>
        </w:tc>
        <w:tc>
          <w:tcPr>
            <w:tcW w:w="26" w:type="pct"/>
            <w:vAlign w:val="center"/>
            <w:hideMark/>
          </w:tcPr>
          <w:p w14:paraId="1ED02825" w14:textId="77777777" w:rsidR="00000000" w:rsidRDefault="00A10F7D">
            <w:pPr>
              <w:spacing w:after="100"/>
              <w:rPr>
                <w:rFonts w:eastAsia="Times New Roman"/>
                <w:sz w:val="20"/>
                <w:szCs w:val="20"/>
              </w:rPr>
            </w:pPr>
          </w:p>
        </w:tc>
        <w:tc>
          <w:tcPr>
            <w:tcW w:w="5" w:type="pct"/>
            <w:vAlign w:val="center"/>
            <w:hideMark/>
          </w:tcPr>
          <w:p w14:paraId="32A0CAD1" w14:textId="77777777" w:rsidR="00000000" w:rsidRDefault="00A10F7D">
            <w:pPr>
              <w:spacing w:after="100"/>
              <w:rPr>
                <w:rFonts w:eastAsia="Times New Roman"/>
                <w:sz w:val="20"/>
                <w:szCs w:val="20"/>
              </w:rPr>
            </w:pPr>
          </w:p>
        </w:tc>
        <w:tc>
          <w:tcPr>
            <w:tcW w:w="50" w:type="pct"/>
            <w:vAlign w:val="center"/>
            <w:hideMark/>
          </w:tcPr>
          <w:p w14:paraId="5D917051" w14:textId="77777777" w:rsidR="00000000" w:rsidRDefault="00A10F7D">
            <w:pPr>
              <w:spacing w:after="100"/>
              <w:rPr>
                <w:rFonts w:eastAsia="Times New Roman"/>
                <w:sz w:val="20"/>
                <w:szCs w:val="20"/>
              </w:rPr>
            </w:pPr>
          </w:p>
        </w:tc>
        <w:tc>
          <w:tcPr>
            <w:tcW w:w="413" w:type="pct"/>
            <w:vAlign w:val="center"/>
            <w:hideMark/>
          </w:tcPr>
          <w:p w14:paraId="2F8EBCB4" w14:textId="77777777" w:rsidR="00000000" w:rsidRDefault="00A10F7D">
            <w:pPr>
              <w:spacing w:after="100"/>
              <w:rPr>
                <w:rFonts w:eastAsia="Times New Roman"/>
                <w:sz w:val="20"/>
                <w:szCs w:val="20"/>
              </w:rPr>
            </w:pPr>
          </w:p>
        </w:tc>
        <w:tc>
          <w:tcPr>
            <w:tcW w:w="5" w:type="pct"/>
            <w:vAlign w:val="center"/>
            <w:hideMark/>
          </w:tcPr>
          <w:p w14:paraId="11EA00BD" w14:textId="77777777" w:rsidR="00000000" w:rsidRDefault="00A10F7D">
            <w:pPr>
              <w:spacing w:after="100"/>
              <w:rPr>
                <w:rFonts w:eastAsia="Times New Roman"/>
                <w:sz w:val="20"/>
                <w:szCs w:val="20"/>
              </w:rPr>
            </w:pPr>
          </w:p>
        </w:tc>
      </w:tr>
      <w:tr w:rsidR="00000000" w14:paraId="4C5EE67D" w14:textId="77777777">
        <w:trPr>
          <w:divId w:val="1634559914"/>
        </w:trPr>
        <w:tc>
          <w:tcPr>
            <w:tcW w:w="0" w:type="auto"/>
            <w:gridSpan w:val="3"/>
            <w:tcMar>
              <w:top w:w="30" w:type="dxa"/>
              <w:left w:w="20" w:type="dxa"/>
              <w:bottom w:w="30" w:type="dxa"/>
              <w:right w:w="20" w:type="dxa"/>
            </w:tcMar>
            <w:vAlign w:val="bottom"/>
            <w:hideMark/>
          </w:tcPr>
          <w:p w14:paraId="61C847B2" w14:textId="77777777" w:rsidR="00000000" w:rsidRDefault="00A10F7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5B736D3A" w14:textId="77777777" w:rsidR="00000000" w:rsidRDefault="00A10F7D">
            <w:pPr>
              <w:spacing w:after="100"/>
              <w:rPr>
                <w:rFonts w:eastAsia="Times New Roman"/>
              </w:rPr>
            </w:pPr>
          </w:p>
        </w:tc>
        <w:tc>
          <w:tcPr>
            <w:tcW w:w="0" w:type="auto"/>
            <w:gridSpan w:val="9"/>
            <w:tcMar>
              <w:top w:w="30" w:type="dxa"/>
              <w:left w:w="20" w:type="dxa"/>
              <w:bottom w:w="30" w:type="dxa"/>
              <w:right w:w="20" w:type="dxa"/>
            </w:tcMar>
            <w:vAlign w:val="bottom"/>
            <w:hideMark/>
          </w:tcPr>
          <w:p w14:paraId="763223AE" w14:textId="77777777" w:rsidR="00000000" w:rsidRDefault="00A10F7D">
            <w:pPr>
              <w:spacing w:after="100"/>
              <w:jc w:val="center"/>
              <w:rPr>
                <w:rFonts w:eastAsia="Times New Roman"/>
              </w:rPr>
            </w:pPr>
            <w:r>
              <w:rPr>
                <w:rFonts w:eastAsia="Times New Roman"/>
                <w:b/>
                <w:bCs/>
                <w:color w:val="000000"/>
                <w:sz w:val="20"/>
                <w:szCs w:val="20"/>
              </w:rPr>
              <w:t>September 30, 2022</w:t>
            </w:r>
          </w:p>
        </w:tc>
        <w:tc>
          <w:tcPr>
            <w:tcW w:w="0" w:type="auto"/>
            <w:gridSpan w:val="3"/>
            <w:tcMar>
              <w:top w:w="0" w:type="dxa"/>
              <w:left w:w="20" w:type="dxa"/>
              <w:bottom w:w="0" w:type="dxa"/>
              <w:right w:w="20" w:type="dxa"/>
            </w:tcMar>
            <w:vAlign w:val="center"/>
            <w:hideMark/>
          </w:tcPr>
          <w:p w14:paraId="7C8FD3B3" w14:textId="77777777" w:rsidR="00000000" w:rsidRDefault="00A10F7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4B98638" w14:textId="77777777" w:rsidR="00000000" w:rsidRDefault="00A10F7D">
            <w:pPr>
              <w:spacing w:after="100"/>
              <w:jc w:val="center"/>
              <w:rPr>
                <w:rFonts w:eastAsia="Times New Roman"/>
              </w:rPr>
            </w:pPr>
            <w:r>
              <w:rPr>
                <w:rFonts w:eastAsia="Times New Roman"/>
                <w:b/>
                <w:bCs/>
                <w:color w:val="000000"/>
                <w:sz w:val="20"/>
                <w:szCs w:val="20"/>
              </w:rPr>
              <w:t>December 31, 2021</w:t>
            </w:r>
          </w:p>
        </w:tc>
      </w:tr>
      <w:tr w:rsidR="00000000" w14:paraId="467C0792" w14:textId="77777777">
        <w:trPr>
          <w:divId w:val="1634559914"/>
        </w:trPr>
        <w:tc>
          <w:tcPr>
            <w:tcW w:w="0" w:type="auto"/>
            <w:gridSpan w:val="3"/>
            <w:tcBorders>
              <w:bottom w:val="single" w:sz="8" w:space="0" w:color="000000"/>
            </w:tcBorders>
            <w:tcMar>
              <w:top w:w="30" w:type="dxa"/>
              <w:left w:w="20" w:type="dxa"/>
              <w:bottom w:w="30" w:type="dxa"/>
              <w:right w:w="20" w:type="dxa"/>
            </w:tcMar>
            <w:vAlign w:val="bottom"/>
            <w:hideMark/>
          </w:tcPr>
          <w:p w14:paraId="6FBD2292" w14:textId="77777777" w:rsidR="00000000" w:rsidRDefault="00A10F7D">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45E44116"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0A1C12E" w14:textId="77777777" w:rsidR="00000000" w:rsidRDefault="00A10F7D">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387CF9E6"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D8BAD85" w14:textId="77777777" w:rsidR="00000000" w:rsidRDefault="00A10F7D">
            <w:pPr>
              <w:spacing w:after="100"/>
              <w:jc w:val="center"/>
              <w:rPr>
                <w:rFonts w:eastAsia="Times New Roman"/>
              </w:rPr>
            </w:pPr>
            <w:r>
              <w:rPr>
                <w:rFonts w:eastAsia="Times New Roman"/>
                <w:b/>
                <w:bCs/>
                <w:color w:val="000000"/>
                <w:sz w:val="20"/>
                <w:szCs w:val="20"/>
              </w:rPr>
              <w:t>% of Total</w:t>
            </w:r>
          </w:p>
        </w:tc>
        <w:tc>
          <w:tcPr>
            <w:tcW w:w="0" w:type="auto"/>
            <w:gridSpan w:val="3"/>
            <w:tcMar>
              <w:top w:w="0" w:type="dxa"/>
              <w:left w:w="20" w:type="dxa"/>
              <w:bottom w:w="0" w:type="dxa"/>
              <w:right w:w="20" w:type="dxa"/>
            </w:tcMar>
            <w:vAlign w:val="center"/>
            <w:hideMark/>
          </w:tcPr>
          <w:p w14:paraId="628C8D4C"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5158F79" w14:textId="77777777" w:rsidR="00000000" w:rsidRDefault="00A10F7D">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672E0041"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ACC9BA5" w14:textId="77777777" w:rsidR="00000000" w:rsidRDefault="00A10F7D">
            <w:pPr>
              <w:spacing w:after="100"/>
              <w:jc w:val="center"/>
              <w:rPr>
                <w:rFonts w:eastAsia="Times New Roman"/>
              </w:rPr>
            </w:pPr>
            <w:r>
              <w:rPr>
                <w:rFonts w:eastAsia="Times New Roman"/>
                <w:b/>
                <w:bCs/>
                <w:color w:val="000000"/>
                <w:sz w:val="20"/>
                <w:szCs w:val="20"/>
              </w:rPr>
              <w:t>% of Total</w:t>
            </w:r>
          </w:p>
        </w:tc>
      </w:tr>
      <w:tr w:rsidR="00000000" w14:paraId="7A43163D" w14:textId="77777777">
        <w:trPr>
          <w:divId w:val="163455991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F3B44FB" w14:textId="77777777" w:rsidR="00000000" w:rsidRDefault="00A10F7D">
            <w:pPr>
              <w:spacing w:after="100"/>
              <w:rPr>
                <w:rFonts w:eastAsia="Times New Roman"/>
              </w:rPr>
            </w:pPr>
            <w:r>
              <w:rPr>
                <w:rFonts w:eastAsia="Times New Roman"/>
                <w:b/>
                <w:bCs/>
                <w:color w:val="000000"/>
                <w:sz w:val="20"/>
                <w:szCs w:val="20"/>
              </w:rPr>
              <w:t>Auto:</w:t>
            </w:r>
          </w:p>
        </w:tc>
        <w:tc>
          <w:tcPr>
            <w:tcW w:w="0" w:type="auto"/>
            <w:gridSpan w:val="3"/>
            <w:shd w:val="clear" w:color="auto" w:fill="CCEEFF"/>
            <w:tcMar>
              <w:top w:w="0" w:type="dxa"/>
              <w:left w:w="20" w:type="dxa"/>
              <w:bottom w:w="0" w:type="dxa"/>
              <w:right w:w="20" w:type="dxa"/>
            </w:tcMar>
            <w:vAlign w:val="center"/>
            <w:hideMark/>
          </w:tcPr>
          <w:p w14:paraId="3FD21BF6"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8790D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CC9E90"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EBC9F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AFBF6F"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4FA98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26FC87"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B29D22" w14:textId="77777777" w:rsidR="00000000" w:rsidRDefault="00A10F7D">
            <w:pPr>
              <w:spacing w:after="100"/>
              <w:rPr>
                <w:rFonts w:eastAsia="Times New Roman"/>
                <w:sz w:val="20"/>
                <w:szCs w:val="20"/>
              </w:rPr>
            </w:pPr>
          </w:p>
        </w:tc>
      </w:tr>
      <w:tr w:rsidR="00000000" w14:paraId="2C3535F9" w14:textId="77777777">
        <w:trPr>
          <w:divId w:val="1634559914"/>
        </w:trPr>
        <w:tc>
          <w:tcPr>
            <w:tcW w:w="0" w:type="auto"/>
            <w:gridSpan w:val="3"/>
            <w:shd w:val="clear" w:color="auto" w:fill="FFFFFF"/>
            <w:tcMar>
              <w:top w:w="30" w:type="dxa"/>
              <w:left w:w="245" w:type="dxa"/>
              <w:bottom w:w="30" w:type="dxa"/>
              <w:right w:w="20" w:type="dxa"/>
            </w:tcMar>
            <w:vAlign w:val="center"/>
            <w:hideMark/>
          </w:tcPr>
          <w:p w14:paraId="7AB909C8" w14:textId="77777777" w:rsidR="00000000" w:rsidRDefault="00A10F7D">
            <w:pPr>
              <w:spacing w:after="100"/>
              <w:rPr>
                <w:rFonts w:eastAsia="Times New Roman"/>
              </w:rPr>
            </w:pPr>
            <w:r>
              <w:rPr>
                <w:rFonts w:eastAsia="Times New Roman"/>
                <w:color w:val="000000"/>
                <w:sz w:val="20"/>
                <w:szCs w:val="20"/>
              </w:rPr>
              <w:t>California</w:t>
            </w:r>
          </w:p>
        </w:tc>
        <w:tc>
          <w:tcPr>
            <w:tcW w:w="0" w:type="auto"/>
            <w:gridSpan w:val="3"/>
            <w:shd w:val="clear" w:color="auto" w:fill="FFFFFF"/>
            <w:tcMar>
              <w:top w:w="0" w:type="dxa"/>
              <w:left w:w="20" w:type="dxa"/>
              <w:bottom w:w="0" w:type="dxa"/>
              <w:right w:w="20" w:type="dxa"/>
            </w:tcMar>
            <w:vAlign w:val="center"/>
            <w:hideMark/>
          </w:tcPr>
          <w:p w14:paraId="27B945F4"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09BD64B5"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41CD16AC" w14:textId="77777777" w:rsidR="00000000" w:rsidRDefault="00A10F7D">
            <w:pPr>
              <w:spacing w:after="100"/>
              <w:jc w:val="right"/>
              <w:rPr>
                <w:rFonts w:eastAsia="Times New Roman"/>
              </w:rPr>
            </w:pPr>
            <w:r>
              <w:rPr>
                <w:rFonts w:eastAsia="Times New Roman"/>
                <w:b/>
                <w:bCs/>
                <w:color w:val="000000"/>
                <w:sz w:val="20"/>
                <w:szCs w:val="20"/>
              </w:rPr>
              <w:t>9,768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3EB90A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1A7F5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694DAF1" w14:textId="77777777" w:rsidR="00000000" w:rsidRDefault="00A10F7D">
            <w:pPr>
              <w:spacing w:after="100"/>
              <w:jc w:val="right"/>
              <w:rPr>
                <w:rFonts w:eastAsia="Times New Roman"/>
              </w:rPr>
            </w:pPr>
            <w:r>
              <w:rPr>
                <w:rFonts w:eastAsia="Times New Roman"/>
                <w:b/>
                <w:bCs/>
                <w:color w:val="000000"/>
                <w:sz w:val="20"/>
                <w:szCs w:val="20"/>
              </w:rPr>
              <w:t>12.0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7A02652"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5EAD84E"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6D78EADF"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52D7523D" w14:textId="77777777" w:rsidR="00000000" w:rsidRDefault="00A10F7D">
            <w:pPr>
              <w:spacing w:after="100"/>
              <w:jc w:val="right"/>
              <w:rPr>
                <w:rFonts w:eastAsia="Times New Roman"/>
              </w:rPr>
            </w:pPr>
            <w:r>
              <w:rPr>
                <w:rFonts w:eastAsia="Times New Roman"/>
                <w:color w:val="000000"/>
                <w:sz w:val="20"/>
                <w:szCs w:val="20"/>
              </w:rPr>
              <w:t>9,127 </w:t>
            </w:r>
          </w:p>
        </w:tc>
        <w:tc>
          <w:tcPr>
            <w:tcW w:w="0" w:type="auto"/>
            <w:shd w:val="clear" w:color="auto" w:fill="FFFFFF"/>
            <w:tcMar>
              <w:top w:w="30" w:type="dxa"/>
              <w:left w:w="0" w:type="dxa"/>
              <w:bottom w:w="30" w:type="dxa"/>
              <w:right w:w="20" w:type="dxa"/>
            </w:tcMar>
            <w:vAlign w:val="center"/>
            <w:hideMark/>
          </w:tcPr>
          <w:p w14:paraId="297AD74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A1DF4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4FFF692" w14:textId="77777777" w:rsidR="00000000" w:rsidRDefault="00A10F7D">
            <w:pPr>
              <w:spacing w:after="100"/>
              <w:jc w:val="right"/>
              <w:rPr>
                <w:rFonts w:eastAsia="Times New Roman"/>
              </w:rPr>
            </w:pPr>
            <w:r>
              <w:rPr>
                <w:rFonts w:eastAsia="Times New Roman"/>
                <w:color w:val="000000"/>
                <w:sz w:val="20"/>
                <w:szCs w:val="20"/>
              </w:rPr>
              <w:t>11.8 </w:t>
            </w:r>
          </w:p>
        </w:tc>
        <w:tc>
          <w:tcPr>
            <w:tcW w:w="0" w:type="auto"/>
            <w:shd w:val="clear" w:color="auto" w:fill="FFFFFF"/>
            <w:tcMar>
              <w:top w:w="30" w:type="dxa"/>
              <w:left w:w="0" w:type="dxa"/>
              <w:bottom w:w="30" w:type="dxa"/>
              <w:right w:w="20" w:type="dxa"/>
            </w:tcMar>
            <w:vAlign w:val="center"/>
            <w:hideMark/>
          </w:tcPr>
          <w:p w14:paraId="0AA30CF8" w14:textId="77777777" w:rsidR="00000000" w:rsidRDefault="00A10F7D">
            <w:pPr>
              <w:spacing w:after="100"/>
              <w:jc w:val="right"/>
              <w:rPr>
                <w:rFonts w:eastAsia="Times New Roman"/>
              </w:rPr>
            </w:pPr>
            <w:r>
              <w:rPr>
                <w:rFonts w:eastAsia="Times New Roman"/>
                <w:color w:val="000000"/>
                <w:sz w:val="20"/>
                <w:szCs w:val="20"/>
              </w:rPr>
              <w:t>%</w:t>
            </w:r>
          </w:p>
        </w:tc>
      </w:tr>
      <w:tr w:rsidR="00000000" w14:paraId="183EDBC1" w14:textId="77777777">
        <w:trPr>
          <w:divId w:val="1634559914"/>
        </w:trPr>
        <w:tc>
          <w:tcPr>
            <w:tcW w:w="0" w:type="auto"/>
            <w:gridSpan w:val="3"/>
            <w:shd w:val="clear" w:color="auto" w:fill="CCEEFF"/>
            <w:tcMar>
              <w:top w:w="30" w:type="dxa"/>
              <w:left w:w="245" w:type="dxa"/>
              <w:bottom w:w="30" w:type="dxa"/>
              <w:right w:w="20" w:type="dxa"/>
            </w:tcMar>
            <w:vAlign w:val="center"/>
            <w:hideMark/>
          </w:tcPr>
          <w:p w14:paraId="10646DEC" w14:textId="77777777" w:rsidR="00000000" w:rsidRDefault="00A10F7D">
            <w:pPr>
              <w:spacing w:after="100"/>
              <w:rPr>
                <w:rFonts w:eastAsia="Times New Roman"/>
              </w:rPr>
            </w:pPr>
            <w:r>
              <w:rPr>
                <w:rFonts w:eastAsia="Times New Roman"/>
                <w:color w:val="000000"/>
                <w:sz w:val="20"/>
                <w:szCs w:val="20"/>
              </w:rPr>
              <w:t>Texas</w:t>
            </w:r>
          </w:p>
        </w:tc>
        <w:tc>
          <w:tcPr>
            <w:tcW w:w="0" w:type="auto"/>
            <w:gridSpan w:val="3"/>
            <w:shd w:val="clear" w:color="auto" w:fill="CCEEFF"/>
            <w:tcMar>
              <w:top w:w="0" w:type="dxa"/>
              <w:left w:w="20" w:type="dxa"/>
              <w:bottom w:w="0" w:type="dxa"/>
              <w:right w:w="20" w:type="dxa"/>
            </w:tcMar>
            <w:vAlign w:val="center"/>
            <w:hideMark/>
          </w:tcPr>
          <w:p w14:paraId="77D9AFC0"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53861B7" w14:textId="77777777" w:rsidR="00000000" w:rsidRDefault="00A10F7D">
            <w:pPr>
              <w:spacing w:after="100"/>
              <w:jc w:val="right"/>
              <w:rPr>
                <w:rFonts w:eastAsia="Times New Roman"/>
              </w:rPr>
            </w:pPr>
            <w:r>
              <w:rPr>
                <w:rFonts w:eastAsia="Times New Roman"/>
                <w:b/>
                <w:bCs/>
                <w:color w:val="000000"/>
                <w:sz w:val="20"/>
                <w:szCs w:val="20"/>
              </w:rPr>
              <w:t>9,728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F09AB2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F8EDB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8C51FF5" w14:textId="77777777" w:rsidR="00000000" w:rsidRDefault="00A10F7D">
            <w:pPr>
              <w:spacing w:after="100"/>
              <w:jc w:val="right"/>
              <w:rPr>
                <w:rFonts w:eastAsia="Times New Roman"/>
              </w:rPr>
            </w:pPr>
            <w:r>
              <w:rPr>
                <w:rFonts w:eastAsia="Times New Roman"/>
                <w:b/>
                <w:bCs/>
                <w:color w:val="000000"/>
                <w:sz w:val="20"/>
                <w:szCs w:val="20"/>
              </w:rPr>
              <w:t>12.0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D67F1F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BA6E9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6326DCD" w14:textId="77777777" w:rsidR="00000000" w:rsidRDefault="00A10F7D">
            <w:pPr>
              <w:spacing w:after="100"/>
              <w:jc w:val="right"/>
              <w:rPr>
                <w:rFonts w:eastAsia="Times New Roman"/>
              </w:rPr>
            </w:pPr>
            <w:r>
              <w:rPr>
                <w:rFonts w:eastAsia="Times New Roman"/>
                <w:color w:val="000000"/>
                <w:sz w:val="20"/>
                <w:szCs w:val="20"/>
              </w:rPr>
              <w:t>9,292 </w:t>
            </w:r>
          </w:p>
        </w:tc>
        <w:tc>
          <w:tcPr>
            <w:tcW w:w="0" w:type="auto"/>
            <w:shd w:val="clear" w:color="auto" w:fill="CCEEFF"/>
            <w:tcMar>
              <w:top w:w="30" w:type="dxa"/>
              <w:left w:w="0" w:type="dxa"/>
              <w:bottom w:w="30" w:type="dxa"/>
              <w:right w:w="20" w:type="dxa"/>
            </w:tcMar>
            <w:vAlign w:val="center"/>
            <w:hideMark/>
          </w:tcPr>
          <w:p w14:paraId="67AB397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C8B54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4DFCC05" w14:textId="77777777" w:rsidR="00000000" w:rsidRDefault="00A10F7D">
            <w:pPr>
              <w:spacing w:after="100"/>
              <w:jc w:val="right"/>
              <w:rPr>
                <w:rFonts w:eastAsia="Times New Roman"/>
              </w:rPr>
            </w:pPr>
            <w:r>
              <w:rPr>
                <w:rFonts w:eastAsia="Times New Roman"/>
                <w:color w:val="000000"/>
                <w:sz w:val="20"/>
                <w:szCs w:val="20"/>
              </w:rPr>
              <w:t>12.0 </w:t>
            </w:r>
          </w:p>
        </w:tc>
        <w:tc>
          <w:tcPr>
            <w:tcW w:w="0" w:type="auto"/>
            <w:shd w:val="clear" w:color="auto" w:fill="CCEEFF"/>
            <w:tcMar>
              <w:top w:w="30" w:type="dxa"/>
              <w:left w:w="0" w:type="dxa"/>
              <w:bottom w:w="30" w:type="dxa"/>
              <w:right w:w="20" w:type="dxa"/>
            </w:tcMar>
            <w:vAlign w:val="center"/>
            <w:hideMark/>
          </w:tcPr>
          <w:p w14:paraId="78A2CA7B" w14:textId="77777777" w:rsidR="00000000" w:rsidRDefault="00A10F7D">
            <w:pPr>
              <w:spacing w:after="100"/>
              <w:jc w:val="right"/>
              <w:rPr>
                <w:rFonts w:eastAsia="Times New Roman"/>
              </w:rPr>
            </w:pPr>
          </w:p>
        </w:tc>
      </w:tr>
      <w:tr w:rsidR="00000000" w14:paraId="4B0BD615" w14:textId="77777777">
        <w:trPr>
          <w:divId w:val="1634559914"/>
        </w:trPr>
        <w:tc>
          <w:tcPr>
            <w:tcW w:w="0" w:type="auto"/>
            <w:gridSpan w:val="3"/>
            <w:shd w:val="clear" w:color="auto" w:fill="FFFFFF"/>
            <w:tcMar>
              <w:top w:w="30" w:type="dxa"/>
              <w:left w:w="245" w:type="dxa"/>
              <w:bottom w:w="30" w:type="dxa"/>
              <w:right w:w="20" w:type="dxa"/>
            </w:tcMar>
            <w:vAlign w:val="center"/>
            <w:hideMark/>
          </w:tcPr>
          <w:p w14:paraId="3E813363" w14:textId="77777777" w:rsidR="00000000" w:rsidRDefault="00A10F7D">
            <w:pPr>
              <w:spacing w:after="100"/>
              <w:rPr>
                <w:rFonts w:eastAsia="Times New Roman"/>
              </w:rPr>
            </w:pPr>
            <w:r>
              <w:rPr>
                <w:rFonts w:eastAsia="Times New Roman"/>
                <w:color w:val="000000"/>
                <w:sz w:val="20"/>
                <w:szCs w:val="20"/>
              </w:rPr>
              <w:t>Florida</w:t>
            </w:r>
          </w:p>
        </w:tc>
        <w:tc>
          <w:tcPr>
            <w:tcW w:w="0" w:type="auto"/>
            <w:gridSpan w:val="3"/>
            <w:shd w:val="clear" w:color="auto" w:fill="FFFFFF"/>
            <w:tcMar>
              <w:top w:w="0" w:type="dxa"/>
              <w:left w:w="20" w:type="dxa"/>
              <w:bottom w:w="0" w:type="dxa"/>
              <w:right w:w="20" w:type="dxa"/>
            </w:tcMar>
            <w:vAlign w:val="center"/>
            <w:hideMark/>
          </w:tcPr>
          <w:p w14:paraId="7D9D203F"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FEB1570" w14:textId="77777777" w:rsidR="00000000" w:rsidRDefault="00A10F7D">
            <w:pPr>
              <w:spacing w:after="100"/>
              <w:jc w:val="right"/>
              <w:rPr>
                <w:rFonts w:eastAsia="Times New Roman"/>
              </w:rPr>
            </w:pPr>
            <w:r>
              <w:rPr>
                <w:rFonts w:eastAsia="Times New Roman"/>
                <w:b/>
                <w:bCs/>
                <w:color w:val="000000"/>
                <w:sz w:val="20"/>
                <w:szCs w:val="20"/>
              </w:rPr>
              <w:t>6,823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8A2299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22D07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2A41EB4" w14:textId="77777777" w:rsidR="00000000" w:rsidRDefault="00A10F7D">
            <w:pPr>
              <w:spacing w:after="100"/>
              <w:jc w:val="right"/>
              <w:rPr>
                <w:rFonts w:eastAsia="Times New Roman"/>
              </w:rPr>
            </w:pPr>
            <w:r>
              <w:rPr>
                <w:rFonts w:eastAsia="Times New Roman"/>
                <w:b/>
                <w:bCs/>
                <w:color w:val="000000"/>
                <w:sz w:val="20"/>
                <w:szCs w:val="20"/>
              </w:rPr>
              <w:t>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D3A9F1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F5AB3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7B72F5C" w14:textId="77777777" w:rsidR="00000000" w:rsidRDefault="00A10F7D">
            <w:pPr>
              <w:spacing w:after="100"/>
              <w:jc w:val="right"/>
              <w:rPr>
                <w:rFonts w:eastAsia="Times New Roman"/>
              </w:rPr>
            </w:pPr>
            <w:r>
              <w:rPr>
                <w:rFonts w:eastAsia="Times New Roman"/>
                <w:color w:val="000000"/>
                <w:sz w:val="20"/>
                <w:szCs w:val="20"/>
              </w:rPr>
              <w:t>6,443 </w:t>
            </w:r>
          </w:p>
        </w:tc>
        <w:tc>
          <w:tcPr>
            <w:tcW w:w="0" w:type="auto"/>
            <w:shd w:val="clear" w:color="auto" w:fill="FFFFFF"/>
            <w:tcMar>
              <w:top w:w="30" w:type="dxa"/>
              <w:left w:w="0" w:type="dxa"/>
              <w:bottom w:w="30" w:type="dxa"/>
              <w:right w:w="20" w:type="dxa"/>
            </w:tcMar>
            <w:vAlign w:val="center"/>
            <w:hideMark/>
          </w:tcPr>
          <w:p w14:paraId="69A09AF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66A91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A718E47" w14:textId="77777777" w:rsidR="00000000" w:rsidRDefault="00A10F7D">
            <w:pPr>
              <w:spacing w:after="100"/>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center"/>
            <w:hideMark/>
          </w:tcPr>
          <w:p w14:paraId="216C191B" w14:textId="77777777" w:rsidR="00000000" w:rsidRDefault="00A10F7D">
            <w:pPr>
              <w:spacing w:after="100"/>
              <w:jc w:val="right"/>
              <w:rPr>
                <w:rFonts w:eastAsia="Times New Roman"/>
              </w:rPr>
            </w:pPr>
          </w:p>
        </w:tc>
      </w:tr>
      <w:tr w:rsidR="00000000" w14:paraId="682B4453" w14:textId="77777777">
        <w:trPr>
          <w:divId w:val="1634559914"/>
        </w:trPr>
        <w:tc>
          <w:tcPr>
            <w:tcW w:w="0" w:type="auto"/>
            <w:gridSpan w:val="3"/>
            <w:shd w:val="clear" w:color="auto" w:fill="CCEEFF"/>
            <w:tcMar>
              <w:top w:w="30" w:type="dxa"/>
              <w:left w:w="245" w:type="dxa"/>
              <w:bottom w:w="30" w:type="dxa"/>
              <w:right w:w="20" w:type="dxa"/>
            </w:tcMar>
            <w:vAlign w:val="center"/>
            <w:hideMark/>
          </w:tcPr>
          <w:p w14:paraId="2020C317" w14:textId="77777777" w:rsidR="00000000" w:rsidRDefault="00A10F7D">
            <w:pPr>
              <w:spacing w:after="100"/>
              <w:rPr>
                <w:rFonts w:eastAsia="Times New Roman"/>
              </w:rPr>
            </w:pPr>
            <w:r>
              <w:rPr>
                <w:rFonts w:eastAsia="Times New Roman"/>
                <w:color w:val="000000"/>
                <w:sz w:val="20"/>
                <w:szCs w:val="20"/>
              </w:rPr>
              <w:t>Pennsylvania</w:t>
            </w:r>
          </w:p>
        </w:tc>
        <w:tc>
          <w:tcPr>
            <w:tcW w:w="0" w:type="auto"/>
            <w:gridSpan w:val="3"/>
            <w:shd w:val="clear" w:color="auto" w:fill="CCEEFF"/>
            <w:tcMar>
              <w:top w:w="0" w:type="dxa"/>
              <w:left w:w="20" w:type="dxa"/>
              <w:bottom w:w="0" w:type="dxa"/>
              <w:right w:w="20" w:type="dxa"/>
            </w:tcMar>
            <w:vAlign w:val="center"/>
            <w:hideMark/>
          </w:tcPr>
          <w:p w14:paraId="23E90C91"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E93EDE5" w14:textId="77777777" w:rsidR="00000000" w:rsidRDefault="00A10F7D">
            <w:pPr>
              <w:spacing w:after="100"/>
              <w:jc w:val="right"/>
              <w:rPr>
                <w:rFonts w:eastAsia="Times New Roman"/>
              </w:rPr>
            </w:pPr>
            <w:r>
              <w:rPr>
                <w:rFonts w:eastAsia="Times New Roman"/>
                <w:b/>
                <w:bCs/>
                <w:color w:val="000000"/>
                <w:sz w:val="20"/>
                <w:szCs w:val="20"/>
              </w:rPr>
              <w:t>3,345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C1A2E2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695E5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C551715" w14:textId="77777777" w:rsidR="00000000" w:rsidRDefault="00A10F7D">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763548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AF697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C6E7FBB" w14:textId="77777777" w:rsidR="00000000" w:rsidRDefault="00A10F7D">
            <w:pPr>
              <w:spacing w:after="100"/>
              <w:jc w:val="right"/>
              <w:rPr>
                <w:rFonts w:eastAsia="Times New Roman"/>
              </w:rPr>
            </w:pPr>
            <w:r>
              <w:rPr>
                <w:rFonts w:eastAsia="Times New Roman"/>
                <w:color w:val="000000"/>
                <w:sz w:val="20"/>
                <w:szCs w:val="20"/>
              </w:rPr>
              <w:t>3,139 </w:t>
            </w:r>
          </w:p>
        </w:tc>
        <w:tc>
          <w:tcPr>
            <w:tcW w:w="0" w:type="auto"/>
            <w:shd w:val="clear" w:color="auto" w:fill="CCEEFF"/>
            <w:tcMar>
              <w:top w:w="30" w:type="dxa"/>
              <w:left w:w="0" w:type="dxa"/>
              <w:bottom w:w="30" w:type="dxa"/>
              <w:right w:w="20" w:type="dxa"/>
            </w:tcMar>
            <w:vAlign w:val="center"/>
            <w:hideMark/>
          </w:tcPr>
          <w:p w14:paraId="4626FFE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34FC8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8C8307D" w14:textId="77777777" w:rsidR="00000000" w:rsidRDefault="00A10F7D">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center"/>
            <w:hideMark/>
          </w:tcPr>
          <w:p w14:paraId="42F911C3" w14:textId="77777777" w:rsidR="00000000" w:rsidRDefault="00A10F7D">
            <w:pPr>
              <w:spacing w:after="100"/>
              <w:jc w:val="right"/>
              <w:rPr>
                <w:rFonts w:eastAsia="Times New Roman"/>
              </w:rPr>
            </w:pPr>
          </w:p>
        </w:tc>
      </w:tr>
      <w:tr w:rsidR="00000000" w14:paraId="2C0C03F0" w14:textId="77777777">
        <w:trPr>
          <w:divId w:val="1634559914"/>
        </w:trPr>
        <w:tc>
          <w:tcPr>
            <w:tcW w:w="0" w:type="auto"/>
            <w:gridSpan w:val="3"/>
            <w:shd w:val="clear" w:color="auto" w:fill="FFFFFF"/>
            <w:tcMar>
              <w:top w:w="30" w:type="dxa"/>
              <w:left w:w="245" w:type="dxa"/>
              <w:bottom w:w="30" w:type="dxa"/>
              <w:right w:w="20" w:type="dxa"/>
            </w:tcMar>
            <w:vAlign w:val="center"/>
            <w:hideMark/>
          </w:tcPr>
          <w:p w14:paraId="5EE8FFDD" w14:textId="77777777" w:rsidR="00000000" w:rsidRDefault="00A10F7D">
            <w:pPr>
              <w:spacing w:after="100"/>
              <w:rPr>
                <w:rFonts w:eastAsia="Times New Roman"/>
              </w:rPr>
            </w:pPr>
            <w:r>
              <w:rPr>
                <w:rFonts w:eastAsia="Times New Roman"/>
                <w:color w:val="000000"/>
                <w:sz w:val="20"/>
                <w:szCs w:val="20"/>
              </w:rPr>
              <w:t>Georgia</w:t>
            </w:r>
          </w:p>
        </w:tc>
        <w:tc>
          <w:tcPr>
            <w:tcW w:w="0" w:type="auto"/>
            <w:gridSpan w:val="3"/>
            <w:shd w:val="clear" w:color="auto" w:fill="FFFFFF"/>
            <w:tcMar>
              <w:top w:w="0" w:type="dxa"/>
              <w:left w:w="20" w:type="dxa"/>
              <w:bottom w:w="0" w:type="dxa"/>
              <w:right w:w="20" w:type="dxa"/>
            </w:tcMar>
            <w:vAlign w:val="center"/>
            <w:hideMark/>
          </w:tcPr>
          <w:p w14:paraId="2BACA7B7"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9AAD693" w14:textId="77777777" w:rsidR="00000000" w:rsidRDefault="00A10F7D">
            <w:pPr>
              <w:spacing w:after="100"/>
              <w:jc w:val="right"/>
              <w:rPr>
                <w:rFonts w:eastAsia="Times New Roman"/>
              </w:rPr>
            </w:pPr>
            <w:r>
              <w:rPr>
                <w:rFonts w:eastAsia="Times New Roman"/>
                <w:b/>
                <w:bCs/>
                <w:color w:val="000000"/>
                <w:sz w:val="20"/>
                <w:szCs w:val="20"/>
              </w:rPr>
              <w:t>3,329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9F676A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31E54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83629D1" w14:textId="77777777" w:rsidR="00000000" w:rsidRDefault="00A10F7D">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0EEF9E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F6485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541421D" w14:textId="77777777" w:rsidR="00000000" w:rsidRDefault="00A10F7D">
            <w:pPr>
              <w:spacing w:after="100"/>
              <w:jc w:val="right"/>
              <w:rPr>
                <w:rFonts w:eastAsia="Times New Roman"/>
              </w:rPr>
            </w:pPr>
            <w:r>
              <w:rPr>
                <w:rFonts w:eastAsia="Times New Roman"/>
                <w:color w:val="000000"/>
                <w:sz w:val="20"/>
                <w:szCs w:val="20"/>
              </w:rPr>
              <w:t>3,283 </w:t>
            </w:r>
          </w:p>
        </w:tc>
        <w:tc>
          <w:tcPr>
            <w:tcW w:w="0" w:type="auto"/>
            <w:shd w:val="clear" w:color="auto" w:fill="FFFFFF"/>
            <w:tcMar>
              <w:top w:w="30" w:type="dxa"/>
              <w:left w:w="0" w:type="dxa"/>
              <w:bottom w:w="30" w:type="dxa"/>
              <w:right w:w="20" w:type="dxa"/>
            </w:tcMar>
            <w:vAlign w:val="center"/>
            <w:hideMark/>
          </w:tcPr>
          <w:p w14:paraId="5392219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1F432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260B3FE" w14:textId="77777777" w:rsidR="00000000" w:rsidRDefault="00A10F7D">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center"/>
            <w:hideMark/>
          </w:tcPr>
          <w:p w14:paraId="62E5FC46" w14:textId="77777777" w:rsidR="00000000" w:rsidRDefault="00A10F7D">
            <w:pPr>
              <w:spacing w:after="100"/>
              <w:jc w:val="right"/>
              <w:rPr>
                <w:rFonts w:eastAsia="Times New Roman"/>
              </w:rPr>
            </w:pPr>
          </w:p>
        </w:tc>
      </w:tr>
      <w:tr w:rsidR="00000000" w14:paraId="54D1A9F1" w14:textId="77777777">
        <w:trPr>
          <w:divId w:val="1634559914"/>
        </w:trPr>
        <w:tc>
          <w:tcPr>
            <w:tcW w:w="0" w:type="auto"/>
            <w:gridSpan w:val="3"/>
            <w:shd w:val="clear" w:color="auto" w:fill="CCEEFF"/>
            <w:tcMar>
              <w:top w:w="30" w:type="dxa"/>
              <w:left w:w="245" w:type="dxa"/>
              <w:bottom w:w="30" w:type="dxa"/>
              <w:right w:w="20" w:type="dxa"/>
            </w:tcMar>
            <w:vAlign w:val="center"/>
            <w:hideMark/>
          </w:tcPr>
          <w:p w14:paraId="63FFE75A" w14:textId="77777777" w:rsidR="00000000" w:rsidRDefault="00A10F7D">
            <w:pPr>
              <w:spacing w:after="100"/>
              <w:rPr>
                <w:rFonts w:eastAsia="Times New Roman"/>
              </w:rPr>
            </w:pPr>
            <w:r>
              <w:rPr>
                <w:rFonts w:eastAsia="Times New Roman"/>
                <w:color w:val="000000"/>
                <w:sz w:val="20"/>
                <w:szCs w:val="20"/>
              </w:rPr>
              <w:t>Ohio</w:t>
            </w:r>
          </w:p>
        </w:tc>
        <w:tc>
          <w:tcPr>
            <w:tcW w:w="0" w:type="auto"/>
            <w:gridSpan w:val="3"/>
            <w:shd w:val="clear" w:color="auto" w:fill="CCEEFF"/>
            <w:tcMar>
              <w:top w:w="0" w:type="dxa"/>
              <w:left w:w="20" w:type="dxa"/>
              <w:bottom w:w="0" w:type="dxa"/>
              <w:right w:w="20" w:type="dxa"/>
            </w:tcMar>
            <w:vAlign w:val="center"/>
            <w:hideMark/>
          </w:tcPr>
          <w:p w14:paraId="6B5B4760"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7CE2C5B" w14:textId="77777777" w:rsidR="00000000" w:rsidRDefault="00A10F7D">
            <w:pPr>
              <w:spacing w:after="100"/>
              <w:jc w:val="right"/>
              <w:rPr>
                <w:rFonts w:eastAsia="Times New Roman"/>
              </w:rPr>
            </w:pPr>
            <w:r>
              <w:rPr>
                <w:rFonts w:eastAsia="Times New Roman"/>
                <w:b/>
                <w:bCs/>
                <w:color w:val="000000"/>
                <w:sz w:val="20"/>
                <w:szCs w:val="20"/>
              </w:rPr>
              <w:t>3,173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B8869E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53FB1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FD48D54" w14:textId="77777777" w:rsidR="00000000" w:rsidRDefault="00A10F7D">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83E9F8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7B4AA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5EC84A5" w14:textId="77777777" w:rsidR="00000000" w:rsidRDefault="00A10F7D">
            <w:pPr>
              <w:spacing w:after="100"/>
              <w:jc w:val="right"/>
              <w:rPr>
                <w:rFonts w:eastAsia="Times New Roman"/>
              </w:rPr>
            </w:pPr>
            <w:r>
              <w:rPr>
                <w:rFonts w:eastAsia="Times New Roman"/>
                <w:color w:val="000000"/>
                <w:sz w:val="20"/>
                <w:szCs w:val="20"/>
              </w:rPr>
              <w:t>3,053 </w:t>
            </w:r>
          </w:p>
        </w:tc>
        <w:tc>
          <w:tcPr>
            <w:tcW w:w="0" w:type="auto"/>
            <w:shd w:val="clear" w:color="auto" w:fill="CCEEFF"/>
            <w:tcMar>
              <w:top w:w="30" w:type="dxa"/>
              <w:left w:w="0" w:type="dxa"/>
              <w:bottom w:w="30" w:type="dxa"/>
              <w:right w:w="20" w:type="dxa"/>
            </w:tcMar>
            <w:vAlign w:val="center"/>
            <w:hideMark/>
          </w:tcPr>
          <w:p w14:paraId="3DA997D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31F9A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E435582" w14:textId="77777777" w:rsidR="00000000" w:rsidRDefault="00A10F7D">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center"/>
            <w:hideMark/>
          </w:tcPr>
          <w:p w14:paraId="08342DE7" w14:textId="77777777" w:rsidR="00000000" w:rsidRDefault="00A10F7D">
            <w:pPr>
              <w:spacing w:after="100"/>
              <w:jc w:val="right"/>
              <w:rPr>
                <w:rFonts w:eastAsia="Times New Roman"/>
              </w:rPr>
            </w:pPr>
          </w:p>
        </w:tc>
      </w:tr>
      <w:tr w:rsidR="00000000" w14:paraId="78D7B435" w14:textId="77777777">
        <w:trPr>
          <w:divId w:val="1634559914"/>
        </w:trPr>
        <w:tc>
          <w:tcPr>
            <w:tcW w:w="0" w:type="auto"/>
            <w:gridSpan w:val="3"/>
            <w:shd w:val="clear" w:color="auto" w:fill="FFFFFF"/>
            <w:tcMar>
              <w:top w:w="30" w:type="dxa"/>
              <w:left w:w="245" w:type="dxa"/>
              <w:bottom w:w="30" w:type="dxa"/>
              <w:right w:w="20" w:type="dxa"/>
            </w:tcMar>
            <w:vAlign w:val="center"/>
            <w:hideMark/>
          </w:tcPr>
          <w:p w14:paraId="0A717725" w14:textId="77777777" w:rsidR="00000000" w:rsidRDefault="00A10F7D">
            <w:pPr>
              <w:spacing w:after="100"/>
              <w:rPr>
                <w:rFonts w:eastAsia="Times New Roman"/>
              </w:rPr>
            </w:pPr>
            <w:r>
              <w:rPr>
                <w:rFonts w:eastAsia="Times New Roman"/>
                <w:color w:val="000000"/>
                <w:sz w:val="20"/>
                <w:szCs w:val="20"/>
              </w:rPr>
              <w:t>Illinois</w:t>
            </w:r>
          </w:p>
        </w:tc>
        <w:tc>
          <w:tcPr>
            <w:tcW w:w="0" w:type="auto"/>
            <w:gridSpan w:val="3"/>
            <w:shd w:val="clear" w:color="auto" w:fill="FFFFFF"/>
            <w:tcMar>
              <w:top w:w="0" w:type="dxa"/>
              <w:left w:w="20" w:type="dxa"/>
              <w:bottom w:w="0" w:type="dxa"/>
              <w:right w:w="20" w:type="dxa"/>
            </w:tcMar>
            <w:vAlign w:val="center"/>
            <w:hideMark/>
          </w:tcPr>
          <w:p w14:paraId="3DF46BD5"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4D9965B" w14:textId="77777777" w:rsidR="00000000" w:rsidRDefault="00A10F7D">
            <w:pPr>
              <w:spacing w:after="100"/>
              <w:jc w:val="right"/>
              <w:rPr>
                <w:rFonts w:eastAsia="Times New Roman"/>
              </w:rPr>
            </w:pPr>
            <w:r>
              <w:rPr>
                <w:rFonts w:eastAsia="Times New Roman"/>
                <w:b/>
                <w:bCs/>
                <w:color w:val="000000"/>
                <w:sz w:val="20"/>
                <w:szCs w:val="20"/>
              </w:rPr>
              <w:t>3,149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A6A01F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D94F1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EBB3B2E" w14:textId="77777777" w:rsidR="00000000" w:rsidRDefault="00A10F7D">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FDA452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9BC34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9A074E1" w14:textId="77777777" w:rsidR="00000000" w:rsidRDefault="00A10F7D">
            <w:pPr>
              <w:spacing w:after="100"/>
              <w:jc w:val="right"/>
              <w:rPr>
                <w:rFonts w:eastAsia="Times New Roman"/>
              </w:rPr>
            </w:pPr>
            <w:r>
              <w:rPr>
                <w:rFonts w:eastAsia="Times New Roman"/>
                <w:color w:val="000000"/>
                <w:sz w:val="20"/>
                <w:szCs w:val="20"/>
              </w:rPr>
              <w:t>2,899 </w:t>
            </w:r>
          </w:p>
        </w:tc>
        <w:tc>
          <w:tcPr>
            <w:tcW w:w="0" w:type="auto"/>
            <w:shd w:val="clear" w:color="auto" w:fill="FFFFFF"/>
            <w:tcMar>
              <w:top w:w="30" w:type="dxa"/>
              <w:left w:w="0" w:type="dxa"/>
              <w:bottom w:w="30" w:type="dxa"/>
              <w:right w:w="20" w:type="dxa"/>
            </w:tcMar>
            <w:vAlign w:val="center"/>
            <w:hideMark/>
          </w:tcPr>
          <w:p w14:paraId="7BB0CB0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68DB7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9B7AECE" w14:textId="77777777" w:rsidR="00000000" w:rsidRDefault="00A10F7D">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center"/>
            <w:hideMark/>
          </w:tcPr>
          <w:p w14:paraId="16BA017C" w14:textId="77777777" w:rsidR="00000000" w:rsidRDefault="00A10F7D">
            <w:pPr>
              <w:spacing w:after="100"/>
              <w:jc w:val="right"/>
              <w:rPr>
                <w:rFonts w:eastAsia="Times New Roman"/>
              </w:rPr>
            </w:pPr>
          </w:p>
        </w:tc>
      </w:tr>
      <w:tr w:rsidR="00000000" w14:paraId="6408D681" w14:textId="77777777">
        <w:trPr>
          <w:divId w:val="1634559914"/>
        </w:trPr>
        <w:tc>
          <w:tcPr>
            <w:tcW w:w="0" w:type="auto"/>
            <w:gridSpan w:val="3"/>
            <w:shd w:val="clear" w:color="auto" w:fill="CCEEFF"/>
            <w:tcMar>
              <w:top w:w="30" w:type="dxa"/>
              <w:left w:w="245" w:type="dxa"/>
              <w:bottom w:w="30" w:type="dxa"/>
              <w:right w:w="20" w:type="dxa"/>
            </w:tcMar>
            <w:vAlign w:val="center"/>
            <w:hideMark/>
          </w:tcPr>
          <w:p w14:paraId="06293E02" w14:textId="77777777" w:rsidR="00000000" w:rsidRDefault="00A10F7D">
            <w:pPr>
              <w:spacing w:after="100"/>
              <w:rPr>
                <w:rFonts w:eastAsia="Times New Roman"/>
              </w:rPr>
            </w:pPr>
            <w:r>
              <w:rPr>
                <w:rFonts w:eastAsia="Times New Roman"/>
                <w:color w:val="000000"/>
                <w:sz w:val="20"/>
                <w:szCs w:val="20"/>
              </w:rPr>
              <w:t>New Jersey</w:t>
            </w:r>
          </w:p>
        </w:tc>
        <w:tc>
          <w:tcPr>
            <w:tcW w:w="0" w:type="auto"/>
            <w:gridSpan w:val="3"/>
            <w:shd w:val="clear" w:color="auto" w:fill="CCEEFF"/>
            <w:tcMar>
              <w:top w:w="0" w:type="dxa"/>
              <w:left w:w="20" w:type="dxa"/>
              <w:bottom w:w="0" w:type="dxa"/>
              <w:right w:w="20" w:type="dxa"/>
            </w:tcMar>
            <w:vAlign w:val="center"/>
            <w:hideMark/>
          </w:tcPr>
          <w:p w14:paraId="773C83CD"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7994EB3" w14:textId="77777777" w:rsidR="00000000" w:rsidRDefault="00A10F7D">
            <w:pPr>
              <w:spacing w:after="100"/>
              <w:jc w:val="right"/>
              <w:rPr>
                <w:rFonts w:eastAsia="Times New Roman"/>
              </w:rPr>
            </w:pPr>
            <w:r>
              <w:rPr>
                <w:rFonts w:eastAsia="Times New Roman"/>
                <w:b/>
                <w:bCs/>
                <w:color w:val="000000"/>
                <w:sz w:val="20"/>
                <w:szCs w:val="20"/>
              </w:rPr>
              <w:t>2,738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F6D135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8C33D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BAEB347" w14:textId="77777777" w:rsidR="00000000" w:rsidRDefault="00A10F7D">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820664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00E0E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2C0C459" w14:textId="77777777" w:rsidR="00000000" w:rsidRDefault="00A10F7D">
            <w:pPr>
              <w:spacing w:after="100"/>
              <w:jc w:val="right"/>
              <w:rPr>
                <w:rFonts w:eastAsia="Times New Roman"/>
              </w:rPr>
            </w:pPr>
            <w:r>
              <w:rPr>
                <w:rFonts w:eastAsia="Times New Roman"/>
                <w:color w:val="000000"/>
                <w:sz w:val="20"/>
                <w:szCs w:val="20"/>
              </w:rPr>
              <w:t>2,356 </w:t>
            </w:r>
          </w:p>
        </w:tc>
        <w:tc>
          <w:tcPr>
            <w:tcW w:w="0" w:type="auto"/>
            <w:shd w:val="clear" w:color="auto" w:fill="CCEEFF"/>
            <w:tcMar>
              <w:top w:w="30" w:type="dxa"/>
              <w:left w:w="0" w:type="dxa"/>
              <w:bottom w:w="30" w:type="dxa"/>
              <w:right w:w="20" w:type="dxa"/>
            </w:tcMar>
            <w:vAlign w:val="center"/>
            <w:hideMark/>
          </w:tcPr>
          <w:p w14:paraId="683980A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090C9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334BDBE" w14:textId="77777777" w:rsidR="00000000" w:rsidRDefault="00A10F7D">
            <w:pPr>
              <w:spacing w:after="100"/>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center"/>
            <w:hideMark/>
          </w:tcPr>
          <w:p w14:paraId="29600767" w14:textId="77777777" w:rsidR="00000000" w:rsidRDefault="00A10F7D">
            <w:pPr>
              <w:spacing w:after="100"/>
              <w:jc w:val="right"/>
              <w:rPr>
                <w:rFonts w:eastAsia="Times New Roman"/>
              </w:rPr>
            </w:pPr>
          </w:p>
        </w:tc>
      </w:tr>
      <w:tr w:rsidR="00000000" w14:paraId="159DAE54" w14:textId="77777777">
        <w:trPr>
          <w:divId w:val="1634559914"/>
        </w:trPr>
        <w:tc>
          <w:tcPr>
            <w:tcW w:w="0" w:type="auto"/>
            <w:gridSpan w:val="3"/>
            <w:shd w:val="clear" w:color="auto" w:fill="FFFFFF"/>
            <w:tcMar>
              <w:top w:w="30" w:type="dxa"/>
              <w:left w:w="245" w:type="dxa"/>
              <w:bottom w:w="30" w:type="dxa"/>
              <w:right w:w="20" w:type="dxa"/>
            </w:tcMar>
            <w:vAlign w:val="center"/>
            <w:hideMark/>
          </w:tcPr>
          <w:p w14:paraId="4219F5C5" w14:textId="77777777" w:rsidR="00000000" w:rsidRDefault="00A10F7D">
            <w:pPr>
              <w:spacing w:after="100"/>
              <w:rPr>
                <w:rFonts w:eastAsia="Times New Roman"/>
              </w:rPr>
            </w:pPr>
            <w:r>
              <w:rPr>
                <w:rFonts w:eastAsia="Times New Roman"/>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14:paraId="78F65769"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D8456FA" w14:textId="77777777" w:rsidR="00000000" w:rsidRDefault="00A10F7D">
            <w:pPr>
              <w:spacing w:after="100"/>
              <w:jc w:val="right"/>
              <w:rPr>
                <w:rFonts w:eastAsia="Times New Roman"/>
              </w:rPr>
            </w:pPr>
            <w:r>
              <w:rPr>
                <w:rFonts w:eastAsia="Times New Roman"/>
                <w:b/>
                <w:bCs/>
                <w:color w:val="000000"/>
                <w:sz w:val="20"/>
                <w:szCs w:val="20"/>
              </w:rPr>
              <w:t>37,527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90963C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46850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46ABB41" w14:textId="77777777" w:rsidR="00000000" w:rsidRDefault="00A10F7D">
            <w:pPr>
              <w:spacing w:after="100"/>
              <w:jc w:val="right"/>
              <w:rPr>
                <w:rFonts w:eastAsia="Times New Roman"/>
              </w:rPr>
            </w:pPr>
            <w:r>
              <w:rPr>
                <w:rFonts w:eastAsia="Times New Roman"/>
                <w:b/>
                <w:bCs/>
                <w:color w:val="000000"/>
                <w:sz w:val="20"/>
                <w:szCs w:val="20"/>
              </w:rPr>
              <w:t>46.2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D9E98B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56424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038AF47" w14:textId="77777777" w:rsidR="00000000" w:rsidRDefault="00A10F7D">
            <w:pPr>
              <w:spacing w:after="100"/>
              <w:jc w:val="right"/>
              <w:rPr>
                <w:rFonts w:eastAsia="Times New Roman"/>
              </w:rPr>
            </w:pPr>
            <w:r>
              <w:rPr>
                <w:rFonts w:eastAsia="Times New Roman"/>
                <w:color w:val="000000"/>
                <w:sz w:val="20"/>
                <w:szCs w:val="20"/>
              </w:rPr>
              <w:t>36,187 </w:t>
            </w:r>
          </w:p>
        </w:tc>
        <w:tc>
          <w:tcPr>
            <w:tcW w:w="0" w:type="auto"/>
            <w:shd w:val="clear" w:color="auto" w:fill="FFFFFF"/>
            <w:tcMar>
              <w:top w:w="30" w:type="dxa"/>
              <w:left w:w="0" w:type="dxa"/>
              <w:bottom w:w="30" w:type="dxa"/>
              <w:right w:w="20" w:type="dxa"/>
            </w:tcMar>
            <w:vAlign w:val="center"/>
            <w:hideMark/>
          </w:tcPr>
          <w:p w14:paraId="19A8ED5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A6057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C2B71EE" w14:textId="77777777" w:rsidR="00000000" w:rsidRDefault="00A10F7D">
            <w:pPr>
              <w:spacing w:after="100"/>
              <w:jc w:val="right"/>
              <w:rPr>
                <w:rFonts w:eastAsia="Times New Roman"/>
              </w:rPr>
            </w:pPr>
            <w:r>
              <w:rPr>
                <w:rFonts w:eastAsia="Times New Roman"/>
                <w:color w:val="000000"/>
                <w:sz w:val="20"/>
                <w:szCs w:val="20"/>
              </w:rPr>
              <w:t>46.7 </w:t>
            </w:r>
          </w:p>
        </w:tc>
        <w:tc>
          <w:tcPr>
            <w:tcW w:w="0" w:type="auto"/>
            <w:shd w:val="clear" w:color="auto" w:fill="FFFFFF"/>
            <w:tcMar>
              <w:top w:w="30" w:type="dxa"/>
              <w:left w:w="0" w:type="dxa"/>
              <w:bottom w:w="30" w:type="dxa"/>
              <w:right w:w="20" w:type="dxa"/>
            </w:tcMar>
            <w:vAlign w:val="center"/>
            <w:hideMark/>
          </w:tcPr>
          <w:p w14:paraId="29BEBE77" w14:textId="77777777" w:rsidR="00000000" w:rsidRDefault="00A10F7D">
            <w:pPr>
              <w:spacing w:after="100"/>
              <w:jc w:val="right"/>
              <w:rPr>
                <w:rFonts w:eastAsia="Times New Roman"/>
              </w:rPr>
            </w:pPr>
          </w:p>
        </w:tc>
      </w:tr>
      <w:tr w:rsidR="00000000" w14:paraId="52629AD7" w14:textId="77777777">
        <w:trPr>
          <w:divId w:val="1634559914"/>
        </w:trPr>
        <w:tc>
          <w:tcPr>
            <w:tcW w:w="0" w:type="auto"/>
            <w:gridSpan w:val="3"/>
            <w:shd w:val="clear" w:color="auto" w:fill="CCEEFF"/>
            <w:tcMar>
              <w:top w:w="30" w:type="dxa"/>
              <w:left w:w="20" w:type="dxa"/>
              <w:bottom w:w="30" w:type="dxa"/>
              <w:right w:w="20" w:type="dxa"/>
            </w:tcMar>
            <w:vAlign w:val="center"/>
            <w:hideMark/>
          </w:tcPr>
          <w:p w14:paraId="5D3590D9" w14:textId="77777777" w:rsidR="00000000" w:rsidRDefault="00A10F7D">
            <w:pPr>
              <w:spacing w:after="100"/>
              <w:rPr>
                <w:rFonts w:eastAsia="Times New Roman"/>
              </w:rPr>
            </w:pPr>
            <w:r>
              <w:rPr>
                <w:rFonts w:eastAsia="Times New Roman"/>
                <w:color w:val="000000"/>
                <w:sz w:val="20"/>
                <w:szCs w:val="20"/>
              </w:rPr>
              <w:t>Total auto</w:t>
            </w:r>
          </w:p>
        </w:tc>
        <w:tc>
          <w:tcPr>
            <w:tcW w:w="0" w:type="auto"/>
            <w:gridSpan w:val="3"/>
            <w:shd w:val="clear" w:color="auto" w:fill="CCEEFF"/>
            <w:tcMar>
              <w:top w:w="0" w:type="dxa"/>
              <w:left w:w="20" w:type="dxa"/>
              <w:bottom w:w="0" w:type="dxa"/>
              <w:right w:w="20" w:type="dxa"/>
            </w:tcMar>
            <w:vAlign w:val="center"/>
            <w:hideMark/>
          </w:tcPr>
          <w:p w14:paraId="6B02C7D8"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4B9A2B3" w14:textId="77777777" w:rsidR="00000000" w:rsidRDefault="00A10F7D">
            <w:pPr>
              <w:spacing w:after="100"/>
              <w:jc w:val="right"/>
              <w:rPr>
                <w:rFonts w:eastAsia="Times New Roman"/>
              </w:rPr>
            </w:pPr>
            <w:r>
              <w:rPr>
                <w:rFonts w:eastAsia="Times New Roman"/>
                <w:b/>
                <w:bCs/>
                <w:color w:val="000000"/>
                <w:sz w:val="20"/>
                <w:szCs w:val="20"/>
              </w:rPr>
              <w:t>79,580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0A3A95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A408D4"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CF39CE2" w14:textId="77777777" w:rsidR="00000000" w:rsidRDefault="00A10F7D">
            <w:pPr>
              <w:spacing w:after="100"/>
              <w:jc w:val="right"/>
              <w:rPr>
                <w:rFonts w:eastAsia="Times New Roman"/>
              </w:rPr>
            </w:pPr>
            <w:r>
              <w:rPr>
                <w:rFonts w:eastAsia="Times New Roman"/>
                <w:b/>
                <w:bCs/>
                <w:color w:val="000000"/>
                <w:sz w:val="20"/>
                <w:szCs w:val="20"/>
              </w:rPr>
              <w:t>98.0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8D66B3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DBB9AE"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C6F117D"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BFEDAF9" w14:textId="77777777" w:rsidR="00000000" w:rsidRDefault="00A10F7D">
            <w:pPr>
              <w:spacing w:after="100"/>
              <w:jc w:val="right"/>
              <w:rPr>
                <w:rFonts w:eastAsia="Times New Roman"/>
              </w:rPr>
            </w:pPr>
            <w:r>
              <w:rPr>
                <w:rFonts w:eastAsia="Times New Roman"/>
                <w:color w:val="000000"/>
                <w:sz w:val="20"/>
                <w:szCs w:val="20"/>
              </w:rPr>
              <w:t>75,779 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B23785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CBB0F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351B39A" w14:textId="77777777" w:rsidR="00000000" w:rsidRDefault="00A10F7D">
            <w:pPr>
              <w:spacing w:after="100"/>
              <w:jc w:val="right"/>
              <w:rPr>
                <w:rFonts w:eastAsia="Times New Roman"/>
              </w:rPr>
            </w:pPr>
            <w:r>
              <w:rPr>
                <w:rFonts w:eastAsia="Times New Roman"/>
                <w:color w:val="000000"/>
                <w:sz w:val="20"/>
                <w:szCs w:val="20"/>
              </w:rPr>
              <w:t>97.6 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063DEAE" w14:textId="77777777" w:rsidR="00000000" w:rsidRDefault="00A10F7D">
            <w:pPr>
              <w:spacing w:after="100"/>
              <w:jc w:val="right"/>
              <w:rPr>
                <w:rFonts w:eastAsia="Times New Roman"/>
              </w:rPr>
            </w:pPr>
            <w:r>
              <w:rPr>
                <w:rFonts w:eastAsia="Times New Roman"/>
                <w:color w:val="000000"/>
                <w:sz w:val="20"/>
                <w:szCs w:val="20"/>
              </w:rPr>
              <w:t>%</w:t>
            </w:r>
          </w:p>
        </w:tc>
      </w:tr>
      <w:tr w:rsidR="00000000" w14:paraId="403B1ACF" w14:textId="77777777">
        <w:trPr>
          <w:divId w:val="1634559914"/>
        </w:trPr>
        <w:tc>
          <w:tcPr>
            <w:tcW w:w="0" w:type="auto"/>
            <w:gridSpan w:val="3"/>
            <w:shd w:val="clear" w:color="auto" w:fill="FFFFFF"/>
            <w:tcMar>
              <w:top w:w="30" w:type="dxa"/>
              <w:left w:w="20" w:type="dxa"/>
              <w:bottom w:w="30" w:type="dxa"/>
              <w:right w:w="20" w:type="dxa"/>
            </w:tcMar>
            <w:vAlign w:val="center"/>
            <w:hideMark/>
          </w:tcPr>
          <w:p w14:paraId="2BDB1DF2" w14:textId="77777777" w:rsidR="00000000" w:rsidRDefault="00A10F7D">
            <w:pPr>
              <w:spacing w:after="100"/>
              <w:rPr>
                <w:rFonts w:eastAsia="Times New Roman"/>
              </w:rPr>
            </w:pPr>
            <w:r>
              <w:rPr>
                <w:rFonts w:eastAsia="Times New Roman"/>
                <w:b/>
                <w:bCs/>
                <w:color w:val="000000"/>
                <w:sz w:val="20"/>
                <w:szCs w:val="20"/>
              </w:rPr>
              <w:t>Retail banking:</w:t>
            </w:r>
          </w:p>
        </w:tc>
        <w:tc>
          <w:tcPr>
            <w:tcW w:w="0" w:type="auto"/>
            <w:gridSpan w:val="3"/>
            <w:shd w:val="clear" w:color="auto" w:fill="FFFFFF"/>
            <w:tcMar>
              <w:top w:w="0" w:type="dxa"/>
              <w:left w:w="20" w:type="dxa"/>
              <w:bottom w:w="0" w:type="dxa"/>
              <w:right w:w="20" w:type="dxa"/>
            </w:tcMar>
            <w:vAlign w:val="center"/>
            <w:hideMark/>
          </w:tcPr>
          <w:p w14:paraId="10189FB7" w14:textId="77777777" w:rsidR="00000000" w:rsidRDefault="00A10F7D">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BB3D7F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7015AF"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FFCD25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1D0495"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145807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5E9294"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129EB78" w14:textId="77777777" w:rsidR="00000000" w:rsidRDefault="00A10F7D">
            <w:pPr>
              <w:spacing w:after="100"/>
              <w:rPr>
                <w:rFonts w:eastAsia="Times New Roman"/>
                <w:sz w:val="20"/>
                <w:szCs w:val="20"/>
              </w:rPr>
            </w:pPr>
          </w:p>
        </w:tc>
      </w:tr>
      <w:tr w:rsidR="00000000" w14:paraId="4129F2E5" w14:textId="77777777">
        <w:trPr>
          <w:divId w:val="1634559914"/>
        </w:trPr>
        <w:tc>
          <w:tcPr>
            <w:tcW w:w="0" w:type="auto"/>
            <w:gridSpan w:val="3"/>
            <w:shd w:val="clear" w:color="auto" w:fill="CCEEFF"/>
            <w:tcMar>
              <w:top w:w="30" w:type="dxa"/>
              <w:left w:w="245" w:type="dxa"/>
              <w:bottom w:w="30" w:type="dxa"/>
              <w:right w:w="20" w:type="dxa"/>
            </w:tcMar>
            <w:vAlign w:val="center"/>
            <w:hideMark/>
          </w:tcPr>
          <w:p w14:paraId="36805B39" w14:textId="77777777" w:rsidR="00000000" w:rsidRDefault="00A10F7D">
            <w:pPr>
              <w:spacing w:after="100"/>
              <w:rPr>
                <w:rFonts w:eastAsia="Times New Roman"/>
              </w:rPr>
            </w:pPr>
            <w:r>
              <w:rPr>
                <w:rFonts w:eastAsia="Times New Roman"/>
                <w:color w:val="000000"/>
                <w:sz w:val="20"/>
                <w:szCs w:val="20"/>
              </w:rPr>
              <w:t>New York</w:t>
            </w:r>
          </w:p>
        </w:tc>
        <w:tc>
          <w:tcPr>
            <w:tcW w:w="0" w:type="auto"/>
            <w:gridSpan w:val="3"/>
            <w:shd w:val="clear" w:color="auto" w:fill="CCEEFF"/>
            <w:tcMar>
              <w:top w:w="0" w:type="dxa"/>
              <w:left w:w="20" w:type="dxa"/>
              <w:bottom w:w="0" w:type="dxa"/>
              <w:right w:w="20" w:type="dxa"/>
            </w:tcMar>
            <w:vAlign w:val="center"/>
            <w:hideMark/>
          </w:tcPr>
          <w:p w14:paraId="7538733E"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1AA140D" w14:textId="77777777" w:rsidR="00000000" w:rsidRDefault="00A10F7D">
            <w:pPr>
              <w:spacing w:after="100"/>
              <w:jc w:val="right"/>
              <w:rPr>
                <w:rFonts w:eastAsia="Times New Roman"/>
              </w:rPr>
            </w:pPr>
            <w:r>
              <w:rPr>
                <w:rFonts w:eastAsia="Times New Roman"/>
                <w:b/>
                <w:bCs/>
                <w:color w:val="000000"/>
                <w:sz w:val="20"/>
                <w:szCs w:val="20"/>
              </w:rPr>
              <w:t>494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4CFFA6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C55C4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3716E4D" w14:textId="77777777" w:rsidR="00000000" w:rsidRDefault="00A10F7D">
            <w:pPr>
              <w:spacing w:after="100"/>
              <w:jc w:val="right"/>
              <w:rPr>
                <w:rFonts w:eastAsia="Times New Roman"/>
              </w:rPr>
            </w:pPr>
            <w:r>
              <w:rPr>
                <w:rFonts w:eastAsia="Times New Roman"/>
                <w:b/>
                <w:bCs/>
                <w:color w:val="000000"/>
                <w:sz w:val="20"/>
                <w:szCs w:val="20"/>
              </w:rPr>
              <w:t>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1A1527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E59EE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80E17E6" w14:textId="77777777" w:rsidR="00000000" w:rsidRDefault="00A10F7D">
            <w:pPr>
              <w:spacing w:after="100"/>
              <w:jc w:val="right"/>
              <w:rPr>
                <w:rFonts w:eastAsia="Times New Roman"/>
              </w:rPr>
            </w:pPr>
            <w:r>
              <w:rPr>
                <w:rFonts w:eastAsia="Times New Roman"/>
                <w:color w:val="000000"/>
                <w:sz w:val="20"/>
                <w:szCs w:val="20"/>
              </w:rPr>
              <w:t>613 </w:t>
            </w:r>
          </w:p>
        </w:tc>
        <w:tc>
          <w:tcPr>
            <w:tcW w:w="0" w:type="auto"/>
            <w:shd w:val="clear" w:color="auto" w:fill="CCEEFF"/>
            <w:tcMar>
              <w:top w:w="30" w:type="dxa"/>
              <w:left w:w="0" w:type="dxa"/>
              <w:bottom w:w="30" w:type="dxa"/>
              <w:right w:w="20" w:type="dxa"/>
            </w:tcMar>
            <w:vAlign w:val="center"/>
            <w:hideMark/>
          </w:tcPr>
          <w:p w14:paraId="7FB7C8C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9EDF5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1EB3DD0" w14:textId="77777777" w:rsidR="00000000" w:rsidRDefault="00A10F7D">
            <w:pPr>
              <w:spacing w:after="100"/>
              <w:jc w:val="right"/>
              <w:rPr>
                <w:rFonts w:eastAsia="Times New Roman"/>
              </w:rPr>
            </w:pPr>
            <w:r>
              <w:rPr>
                <w:rFonts w:eastAsia="Times New Roman"/>
                <w:color w:val="000000"/>
                <w:sz w:val="20"/>
                <w:szCs w:val="20"/>
              </w:rPr>
              <w:t>0.8 </w:t>
            </w:r>
          </w:p>
        </w:tc>
        <w:tc>
          <w:tcPr>
            <w:tcW w:w="0" w:type="auto"/>
            <w:shd w:val="clear" w:color="auto" w:fill="CCEEFF"/>
            <w:tcMar>
              <w:top w:w="30" w:type="dxa"/>
              <w:left w:w="0" w:type="dxa"/>
              <w:bottom w:w="30" w:type="dxa"/>
              <w:right w:w="20" w:type="dxa"/>
            </w:tcMar>
            <w:vAlign w:val="center"/>
            <w:hideMark/>
          </w:tcPr>
          <w:p w14:paraId="08AF1E4C" w14:textId="77777777" w:rsidR="00000000" w:rsidRDefault="00A10F7D">
            <w:pPr>
              <w:spacing w:after="100"/>
              <w:jc w:val="right"/>
              <w:rPr>
                <w:rFonts w:eastAsia="Times New Roman"/>
              </w:rPr>
            </w:pPr>
          </w:p>
        </w:tc>
      </w:tr>
      <w:tr w:rsidR="00000000" w14:paraId="4F11C7A2" w14:textId="77777777">
        <w:trPr>
          <w:divId w:val="1634559914"/>
        </w:trPr>
        <w:tc>
          <w:tcPr>
            <w:tcW w:w="0" w:type="auto"/>
            <w:gridSpan w:val="3"/>
            <w:shd w:val="clear" w:color="auto" w:fill="FFFFFF"/>
            <w:tcMar>
              <w:top w:w="30" w:type="dxa"/>
              <w:left w:w="245" w:type="dxa"/>
              <w:bottom w:w="30" w:type="dxa"/>
              <w:right w:w="20" w:type="dxa"/>
            </w:tcMar>
            <w:vAlign w:val="bottom"/>
            <w:hideMark/>
          </w:tcPr>
          <w:p w14:paraId="01581842" w14:textId="77777777" w:rsidR="00000000" w:rsidRDefault="00A10F7D">
            <w:pPr>
              <w:spacing w:after="100"/>
              <w:rPr>
                <w:rFonts w:eastAsia="Times New Roman"/>
              </w:rPr>
            </w:pPr>
            <w:r>
              <w:rPr>
                <w:rFonts w:eastAsia="Times New Roman"/>
                <w:color w:val="000000"/>
                <w:sz w:val="20"/>
                <w:szCs w:val="20"/>
              </w:rPr>
              <w:t>Texas</w:t>
            </w:r>
          </w:p>
        </w:tc>
        <w:tc>
          <w:tcPr>
            <w:tcW w:w="0" w:type="auto"/>
            <w:gridSpan w:val="3"/>
            <w:shd w:val="clear" w:color="auto" w:fill="FFFFFF"/>
            <w:tcMar>
              <w:top w:w="0" w:type="dxa"/>
              <w:left w:w="20" w:type="dxa"/>
              <w:bottom w:w="0" w:type="dxa"/>
              <w:right w:w="20" w:type="dxa"/>
            </w:tcMar>
            <w:vAlign w:val="center"/>
            <w:hideMark/>
          </w:tcPr>
          <w:p w14:paraId="2BA74005"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A4FC174" w14:textId="77777777" w:rsidR="00000000" w:rsidRDefault="00A10F7D">
            <w:pPr>
              <w:spacing w:after="100"/>
              <w:jc w:val="right"/>
              <w:rPr>
                <w:rFonts w:eastAsia="Times New Roman"/>
              </w:rPr>
            </w:pPr>
            <w:r>
              <w:rPr>
                <w:rFonts w:eastAsia="Times New Roman"/>
                <w:b/>
                <w:bCs/>
                <w:color w:val="000000"/>
                <w:sz w:val="20"/>
                <w:szCs w:val="20"/>
              </w:rPr>
              <w:t>344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0BD68F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711B4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73078B0" w14:textId="77777777" w:rsidR="00000000" w:rsidRDefault="00A10F7D">
            <w:pPr>
              <w:spacing w:after="100"/>
              <w:jc w:val="right"/>
              <w:rPr>
                <w:rFonts w:eastAsia="Times New Roman"/>
              </w:rPr>
            </w:pPr>
            <w:r>
              <w:rPr>
                <w:rFonts w:eastAsia="Times New Roman"/>
                <w:b/>
                <w:bCs/>
                <w:color w:val="000000"/>
                <w:sz w:val="20"/>
                <w:szCs w:val="20"/>
              </w:rPr>
              <w:t>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992E87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ED89C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ACB81FD" w14:textId="77777777" w:rsidR="00000000" w:rsidRDefault="00A10F7D">
            <w:pPr>
              <w:spacing w:after="100"/>
              <w:jc w:val="right"/>
              <w:rPr>
                <w:rFonts w:eastAsia="Times New Roman"/>
              </w:rPr>
            </w:pPr>
            <w:r>
              <w:rPr>
                <w:rFonts w:eastAsia="Times New Roman"/>
                <w:color w:val="000000"/>
                <w:sz w:val="20"/>
                <w:szCs w:val="20"/>
              </w:rPr>
              <w:t>383 </w:t>
            </w:r>
          </w:p>
        </w:tc>
        <w:tc>
          <w:tcPr>
            <w:tcW w:w="0" w:type="auto"/>
            <w:shd w:val="clear" w:color="auto" w:fill="FFFFFF"/>
            <w:tcMar>
              <w:top w:w="30" w:type="dxa"/>
              <w:left w:w="0" w:type="dxa"/>
              <w:bottom w:w="30" w:type="dxa"/>
              <w:right w:w="20" w:type="dxa"/>
            </w:tcMar>
            <w:vAlign w:val="center"/>
            <w:hideMark/>
          </w:tcPr>
          <w:p w14:paraId="1C46B9E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578C0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9A45EC3" w14:textId="77777777" w:rsidR="00000000" w:rsidRDefault="00A10F7D">
            <w:pPr>
              <w:spacing w:after="100"/>
              <w:jc w:val="right"/>
              <w:rPr>
                <w:rFonts w:eastAsia="Times New Roman"/>
              </w:rPr>
            </w:pPr>
            <w:r>
              <w:rPr>
                <w:rFonts w:eastAsia="Times New Roman"/>
                <w:color w:val="000000"/>
                <w:sz w:val="20"/>
                <w:szCs w:val="20"/>
              </w:rPr>
              <w:t>0.5 </w:t>
            </w:r>
          </w:p>
        </w:tc>
        <w:tc>
          <w:tcPr>
            <w:tcW w:w="0" w:type="auto"/>
            <w:shd w:val="clear" w:color="auto" w:fill="FFFFFF"/>
            <w:tcMar>
              <w:top w:w="30" w:type="dxa"/>
              <w:left w:w="0" w:type="dxa"/>
              <w:bottom w:w="30" w:type="dxa"/>
              <w:right w:w="20" w:type="dxa"/>
            </w:tcMar>
            <w:vAlign w:val="center"/>
            <w:hideMark/>
          </w:tcPr>
          <w:p w14:paraId="51D40D5F" w14:textId="77777777" w:rsidR="00000000" w:rsidRDefault="00A10F7D">
            <w:pPr>
              <w:spacing w:after="100"/>
              <w:jc w:val="right"/>
              <w:rPr>
                <w:rFonts w:eastAsia="Times New Roman"/>
              </w:rPr>
            </w:pPr>
          </w:p>
        </w:tc>
      </w:tr>
      <w:tr w:rsidR="00000000" w14:paraId="629BB3A8" w14:textId="77777777">
        <w:trPr>
          <w:divId w:val="1634559914"/>
        </w:trPr>
        <w:tc>
          <w:tcPr>
            <w:tcW w:w="0" w:type="auto"/>
            <w:gridSpan w:val="3"/>
            <w:shd w:val="clear" w:color="auto" w:fill="CCEEFF"/>
            <w:tcMar>
              <w:top w:w="30" w:type="dxa"/>
              <w:left w:w="245" w:type="dxa"/>
              <w:bottom w:w="30" w:type="dxa"/>
              <w:right w:w="20" w:type="dxa"/>
            </w:tcMar>
            <w:vAlign w:val="bottom"/>
            <w:hideMark/>
          </w:tcPr>
          <w:p w14:paraId="78246EAF" w14:textId="77777777" w:rsidR="00000000" w:rsidRDefault="00A10F7D">
            <w:pPr>
              <w:spacing w:after="100"/>
              <w:rPr>
                <w:rFonts w:eastAsia="Times New Roman"/>
              </w:rPr>
            </w:pPr>
            <w:r>
              <w:rPr>
                <w:rFonts w:eastAsia="Times New Roman"/>
                <w:color w:val="000000"/>
                <w:sz w:val="20"/>
                <w:szCs w:val="20"/>
              </w:rPr>
              <w:t>Louisiana</w:t>
            </w:r>
          </w:p>
        </w:tc>
        <w:tc>
          <w:tcPr>
            <w:tcW w:w="0" w:type="auto"/>
            <w:gridSpan w:val="3"/>
            <w:shd w:val="clear" w:color="auto" w:fill="CCEEFF"/>
            <w:tcMar>
              <w:top w:w="0" w:type="dxa"/>
              <w:left w:w="20" w:type="dxa"/>
              <w:bottom w:w="0" w:type="dxa"/>
              <w:right w:w="20" w:type="dxa"/>
            </w:tcMar>
            <w:vAlign w:val="center"/>
            <w:hideMark/>
          </w:tcPr>
          <w:p w14:paraId="28B731CD"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6FE53A0" w14:textId="77777777" w:rsidR="00000000" w:rsidRDefault="00A10F7D">
            <w:pPr>
              <w:spacing w:after="100"/>
              <w:jc w:val="right"/>
              <w:rPr>
                <w:rFonts w:eastAsia="Times New Roman"/>
              </w:rPr>
            </w:pPr>
            <w:r>
              <w:rPr>
                <w:rFonts w:eastAsia="Times New Roman"/>
                <w:b/>
                <w:bCs/>
                <w:color w:val="000000"/>
                <w:sz w:val="20"/>
                <w:szCs w:val="20"/>
              </w:rPr>
              <w:t>304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5DAE5E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B2EBB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00AB888" w14:textId="77777777" w:rsidR="00000000" w:rsidRDefault="00A10F7D">
            <w:pPr>
              <w:spacing w:after="100"/>
              <w:jc w:val="right"/>
              <w:rPr>
                <w:rFonts w:eastAsia="Times New Roman"/>
              </w:rPr>
            </w:pPr>
            <w:r>
              <w:rPr>
                <w:rFonts w:eastAsia="Times New Roman"/>
                <w:b/>
                <w:bCs/>
                <w:color w:val="000000"/>
                <w:sz w:val="20"/>
                <w:szCs w:val="20"/>
              </w:rPr>
              <w:t>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656117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E82CA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C063EF6" w14:textId="77777777" w:rsidR="00000000" w:rsidRDefault="00A10F7D">
            <w:pPr>
              <w:spacing w:after="100"/>
              <w:jc w:val="right"/>
              <w:rPr>
                <w:rFonts w:eastAsia="Times New Roman"/>
              </w:rPr>
            </w:pPr>
            <w:r>
              <w:rPr>
                <w:rFonts w:eastAsia="Times New Roman"/>
                <w:color w:val="000000"/>
                <w:sz w:val="20"/>
                <w:szCs w:val="20"/>
              </w:rPr>
              <w:t>363 </w:t>
            </w:r>
          </w:p>
        </w:tc>
        <w:tc>
          <w:tcPr>
            <w:tcW w:w="0" w:type="auto"/>
            <w:shd w:val="clear" w:color="auto" w:fill="CCEEFF"/>
            <w:tcMar>
              <w:top w:w="30" w:type="dxa"/>
              <w:left w:w="0" w:type="dxa"/>
              <w:bottom w:w="30" w:type="dxa"/>
              <w:right w:w="20" w:type="dxa"/>
            </w:tcMar>
            <w:vAlign w:val="center"/>
            <w:hideMark/>
          </w:tcPr>
          <w:p w14:paraId="76AA4F0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A70D2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B02E76" w14:textId="77777777" w:rsidR="00000000" w:rsidRDefault="00A10F7D">
            <w:pPr>
              <w:spacing w:after="100"/>
              <w:jc w:val="right"/>
              <w:rPr>
                <w:rFonts w:eastAsia="Times New Roman"/>
              </w:rPr>
            </w:pPr>
            <w:r>
              <w:rPr>
                <w:rFonts w:eastAsia="Times New Roman"/>
                <w:color w:val="000000"/>
                <w:sz w:val="20"/>
                <w:szCs w:val="20"/>
              </w:rPr>
              <w:t>0.4 </w:t>
            </w:r>
          </w:p>
        </w:tc>
        <w:tc>
          <w:tcPr>
            <w:tcW w:w="0" w:type="auto"/>
            <w:shd w:val="clear" w:color="auto" w:fill="CCEEFF"/>
            <w:tcMar>
              <w:top w:w="30" w:type="dxa"/>
              <w:left w:w="0" w:type="dxa"/>
              <w:bottom w:w="30" w:type="dxa"/>
              <w:right w:w="20" w:type="dxa"/>
            </w:tcMar>
            <w:vAlign w:val="bottom"/>
            <w:hideMark/>
          </w:tcPr>
          <w:p w14:paraId="26F365F8" w14:textId="77777777" w:rsidR="00000000" w:rsidRDefault="00A10F7D">
            <w:pPr>
              <w:spacing w:after="100"/>
              <w:jc w:val="right"/>
              <w:rPr>
                <w:rFonts w:eastAsia="Times New Roman"/>
              </w:rPr>
            </w:pPr>
          </w:p>
        </w:tc>
      </w:tr>
      <w:tr w:rsidR="00000000" w14:paraId="2CF340B9" w14:textId="77777777">
        <w:trPr>
          <w:divId w:val="1634559914"/>
        </w:trPr>
        <w:tc>
          <w:tcPr>
            <w:tcW w:w="0" w:type="auto"/>
            <w:gridSpan w:val="3"/>
            <w:shd w:val="clear" w:color="auto" w:fill="FFFFFF"/>
            <w:tcMar>
              <w:top w:w="30" w:type="dxa"/>
              <w:left w:w="245" w:type="dxa"/>
              <w:bottom w:w="30" w:type="dxa"/>
              <w:right w:w="20" w:type="dxa"/>
            </w:tcMar>
            <w:vAlign w:val="center"/>
            <w:hideMark/>
          </w:tcPr>
          <w:p w14:paraId="0A4828B3" w14:textId="77777777" w:rsidR="00000000" w:rsidRDefault="00A10F7D">
            <w:pPr>
              <w:spacing w:after="100"/>
              <w:rPr>
                <w:rFonts w:eastAsia="Times New Roman"/>
              </w:rPr>
            </w:pPr>
            <w:r>
              <w:rPr>
                <w:rFonts w:eastAsia="Times New Roman"/>
                <w:color w:val="000000"/>
                <w:sz w:val="20"/>
                <w:szCs w:val="20"/>
              </w:rPr>
              <w:t>New Jersey</w:t>
            </w:r>
          </w:p>
        </w:tc>
        <w:tc>
          <w:tcPr>
            <w:tcW w:w="0" w:type="auto"/>
            <w:gridSpan w:val="3"/>
            <w:shd w:val="clear" w:color="auto" w:fill="FFFFFF"/>
            <w:tcMar>
              <w:top w:w="0" w:type="dxa"/>
              <w:left w:w="20" w:type="dxa"/>
              <w:bottom w:w="0" w:type="dxa"/>
              <w:right w:w="20" w:type="dxa"/>
            </w:tcMar>
            <w:vAlign w:val="center"/>
            <w:hideMark/>
          </w:tcPr>
          <w:p w14:paraId="0D4E0763"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57E28D3" w14:textId="77777777" w:rsidR="00000000" w:rsidRDefault="00A10F7D">
            <w:pPr>
              <w:spacing w:after="100"/>
              <w:jc w:val="right"/>
              <w:rPr>
                <w:rFonts w:eastAsia="Times New Roman"/>
              </w:rPr>
            </w:pPr>
            <w:r>
              <w:rPr>
                <w:rFonts w:eastAsia="Times New Roman"/>
                <w:b/>
                <w:bCs/>
                <w:color w:val="000000"/>
                <w:sz w:val="20"/>
                <w:szCs w:val="20"/>
              </w:rPr>
              <w:t>131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3F0E18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0988D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7D420F6" w14:textId="77777777" w:rsidR="00000000" w:rsidRDefault="00A10F7D">
            <w:pPr>
              <w:spacing w:after="100"/>
              <w:jc w:val="right"/>
              <w:rPr>
                <w:rFonts w:eastAsia="Times New Roman"/>
              </w:rPr>
            </w:pPr>
            <w:r>
              <w:rPr>
                <w:rFonts w:eastAsia="Times New Roman"/>
                <w:b/>
                <w:bCs/>
                <w:color w:val="000000"/>
                <w:sz w:val="20"/>
                <w:szCs w:val="20"/>
              </w:rPr>
              <w:t>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0014A5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8CF42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680014C" w14:textId="77777777" w:rsidR="00000000" w:rsidRDefault="00A10F7D">
            <w:pPr>
              <w:spacing w:after="100"/>
              <w:jc w:val="right"/>
              <w:rPr>
                <w:rFonts w:eastAsia="Times New Roman"/>
              </w:rPr>
            </w:pPr>
            <w:r>
              <w:rPr>
                <w:rFonts w:eastAsia="Times New Roman"/>
                <w:color w:val="000000"/>
                <w:sz w:val="20"/>
                <w:szCs w:val="20"/>
              </w:rPr>
              <w:t>149 </w:t>
            </w:r>
          </w:p>
        </w:tc>
        <w:tc>
          <w:tcPr>
            <w:tcW w:w="0" w:type="auto"/>
            <w:shd w:val="clear" w:color="auto" w:fill="FFFFFF"/>
            <w:tcMar>
              <w:top w:w="30" w:type="dxa"/>
              <w:left w:w="0" w:type="dxa"/>
              <w:bottom w:w="30" w:type="dxa"/>
              <w:right w:w="20" w:type="dxa"/>
            </w:tcMar>
            <w:vAlign w:val="center"/>
            <w:hideMark/>
          </w:tcPr>
          <w:p w14:paraId="47BE74C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92207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0F5A92A" w14:textId="77777777" w:rsidR="00000000" w:rsidRDefault="00A10F7D">
            <w:pPr>
              <w:spacing w:after="100"/>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center"/>
            <w:hideMark/>
          </w:tcPr>
          <w:p w14:paraId="5B678201" w14:textId="77777777" w:rsidR="00000000" w:rsidRDefault="00A10F7D">
            <w:pPr>
              <w:spacing w:after="100"/>
              <w:jc w:val="right"/>
              <w:rPr>
                <w:rFonts w:eastAsia="Times New Roman"/>
              </w:rPr>
            </w:pPr>
          </w:p>
        </w:tc>
      </w:tr>
      <w:tr w:rsidR="00000000" w14:paraId="61CCDA72" w14:textId="77777777">
        <w:trPr>
          <w:divId w:val="1634559914"/>
        </w:trPr>
        <w:tc>
          <w:tcPr>
            <w:tcW w:w="0" w:type="auto"/>
            <w:gridSpan w:val="3"/>
            <w:shd w:val="clear" w:color="auto" w:fill="CCEEFF"/>
            <w:tcMar>
              <w:top w:w="30" w:type="dxa"/>
              <w:left w:w="245" w:type="dxa"/>
              <w:bottom w:w="30" w:type="dxa"/>
              <w:right w:w="20" w:type="dxa"/>
            </w:tcMar>
            <w:vAlign w:val="center"/>
            <w:hideMark/>
          </w:tcPr>
          <w:p w14:paraId="0B06C351" w14:textId="77777777" w:rsidR="00000000" w:rsidRDefault="00A10F7D">
            <w:pPr>
              <w:spacing w:after="100"/>
              <w:rPr>
                <w:rFonts w:eastAsia="Times New Roman"/>
              </w:rPr>
            </w:pPr>
            <w:r>
              <w:rPr>
                <w:rFonts w:eastAsia="Times New Roman"/>
                <w:color w:val="000000"/>
                <w:sz w:val="20"/>
                <w:szCs w:val="20"/>
              </w:rPr>
              <w:t>Maryland</w:t>
            </w:r>
          </w:p>
        </w:tc>
        <w:tc>
          <w:tcPr>
            <w:tcW w:w="0" w:type="auto"/>
            <w:gridSpan w:val="3"/>
            <w:shd w:val="clear" w:color="auto" w:fill="CCEEFF"/>
            <w:tcMar>
              <w:top w:w="0" w:type="dxa"/>
              <w:left w:w="20" w:type="dxa"/>
              <w:bottom w:w="0" w:type="dxa"/>
              <w:right w:w="20" w:type="dxa"/>
            </w:tcMar>
            <w:vAlign w:val="center"/>
            <w:hideMark/>
          </w:tcPr>
          <w:p w14:paraId="1D7FA031"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4314042" w14:textId="77777777" w:rsidR="00000000" w:rsidRDefault="00A10F7D">
            <w:pPr>
              <w:spacing w:after="100"/>
              <w:jc w:val="right"/>
              <w:rPr>
                <w:rFonts w:eastAsia="Times New Roman"/>
              </w:rPr>
            </w:pPr>
            <w:r>
              <w:rPr>
                <w:rFonts w:eastAsia="Times New Roman"/>
                <w:b/>
                <w:bCs/>
                <w:color w:val="000000"/>
                <w:sz w:val="20"/>
                <w:szCs w:val="20"/>
              </w:rPr>
              <w:t>102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07AF04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5FC40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FEF44C3" w14:textId="77777777" w:rsidR="00000000" w:rsidRDefault="00A10F7D">
            <w:pPr>
              <w:spacing w:after="100"/>
              <w:jc w:val="right"/>
              <w:rPr>
                <w:rFonts w:eastAsia="Times New Roman"/>
              </w:rPr>
            </w:pPr>
            <w:r>
              <w:rPr>
                <w:rFonts w:eastAsia="Times New Roman"/>
                <w:b/>
                <w:bCs/>
                <w:color w:val="000000"/>
                <w:sz w:val="20"/>
                <w:szCs w:val="20"/>
              </w:rPr>
              <w:t>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92DC3F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C4578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65F1D6D" w14:textId="77777777" w:rsidR="00000000" w:rsidRDefault="00A10F7D">
            <w:pPr>
              <w:spacing w:after="100"/>
              <w:jc w:val="right"/>
              <w:rPr>
                <w:rFonts w:eastAsia="Times New Roman"/>
              </w:rPr>
            </w:pPr>
            <w:r>
              <w:rPr>
                <w:rFonts w:eastAsia="Times New Roman"/>
                <w:color w:val="000000"/>
                <w:sz w:val="20"/>
                <w:szCs w:val="20"/>
              </w:rPr>
              <w:t>118 </w:t>
            </w:r>
          </w:p>
        </w:tc>
        <w:tc>
          <w:tcPr>
            <w:tcW w:w="0" w:type="auto"/>
            <w:shd w:val="clear" w:color="auto" w:fill="CCEEFF"/>
            <w:tcMar>
              <w:top w:w="30" w:type="dxa"/>
              <w:left w:w="0" w:type="dxa"/>
              <w:bottom w:w="30" w:type="dxa"/>
              <w:right w:w="20" w:type="dxa"/>
            </w:tcMar>
            <w:vAlign w:val="center"/>
            <w:hideMark/>
          </w:tcPr>
          <w:p w14:paraId="39F8C5B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C53B7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4874376" w14:textId="77777777" w:rsidR="00000000" w:rsidRDefault="00A10F7D">
            <w:pPr>
              <w:spacing w:after="100"/>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center"/>
            <w:hideMark/>
          </w:tcPr>
          <w:p w14:paraId="5433C9AD" w14:textId="77777777" w:rsidR="00000000" w:rsidRDefault="00A10F7D">
            <w:pPr>
              <w:spacing w:after="100"/>
              <w:jc w:val="right"/>
              <w:rPr>
                <w:rFonts w:eastAsia="Times New Roman"/>
              </w:rPr>
            </w:pPr>
          </w:p>
        </w:tc>
      </w:tr>
      <w:tr w:rsidR="00000000" w14:paraId="510C4206" w14:textId="77777777">
        <w:trPr>
          <w:divId w:val="1634559914"/>
        </w:trPr>
        <w:tc>
          <w:tcPr>
            <w:tcW w:w="0" w:type="auto"/>
            <w:gridSpan w:val="3"/>
            <w:shd w:val="clear" w:color="auto" w:fill="FFFFFF"/>
            <w:tcMar>
              <w:top w:w="30" w:type="dxa"/>
              <w:left w:w="245" w:type="dxa"/>
              <w:bottom w:w="30" w:type="dxa"/>
              <w:right w:w="20" w:type="dxa"/>
            </w:tcMar>
            <w:vAlign w:val="center"/>
            <w:hideMark/>
          </w:tcPr>
          <w:p w14:paraId="0AE53723" w14:textId="77777777" w:rsidR="00000000" w:rsidRDefault="00A10F7D">
            <w:pPr>
              <w:spacing w:after="100"/>
              <w:rPr>
                <w:rFonts w:eastAsia="Times New Roman"/>
              </w:rPr>
            </w:pPr>
            <w:r>
              <w:rPr>
                <w:rFonts w:eastAsia="Times New Roman"/>
                <w:color w:val="000000"/>
                <w:sz w:val="20"/>
                <w:szCs w:val="20"/>
              </w:rPr>
              <w:t>Virginia</w:t>
            </w:r>
          </w:p>
        </w:tc>
        <w:tc>
          <w:tcPr>
            <w:tcW w:w="0" w:type="auto"/>
            <w:gridSpan w:val="3"/>
            <w:shd w:val="clear" w:color="auto" w:fill="FFFFFF"/>
            <w:tcMar>
              <w:top w:w="0" w:type="dxa"/>
              <w:left w:w="20" w:type="dxa"/>
              <w:bottom w:w="0" w:type="dxa"/>
              <w:right w:w="20" w:type="dxa"/>
            </w:tcMar>
            <w:vAlign w:val="center"/>
            <w:hideMark/>
          </w:tcPr>
          <w:p w14:paraId="1680E686"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A186DFB" w14:textId="77777777" w:rsidR="00000000" w:rsidRDefault="00A10F7D">
            <w:pPr>
              <w:spacing w:after="100"/>
              <w:jc w:val="right"/>
              <w:rPr>
                <w:rFonts w:eastAsia="Times New Roman"/>
              </w:rPr>
            </w:pPr>
            <w:r>
              <w:rPr>
                <w:rFonts w:eastAsia="Times New Roman"/>
                <w:b/>
                <w:bCs/>
                <w:color w:val="000000"/>
                <w:sz w:val="20"/>
                <w:szCs w:val="20"/>
              </w:rPr>
              <w:t>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640251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DB438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7B9CADC" w14:textId="77777777" w:rsidR="00000000" w:rsidRDefault="00A10F7D">
            <w:pPr>
              <w:spacing w:after="100"/>
              <w:jc w:val="right"/>
              <w:rPr>
                <w:rFonts w:eastAsia="Times New Roman"/>
              </w:rPr>
            </w:pPr>
            <w:r>
              <w:rPr>
                <w:rFonts w:eastAsia="Times New Roman"/>
                <w:b/>
                <w:bCs/>
                <w:color w:val="000000"/>
                <w:sz w:val="20"/>
                <w:szCs w:val="20"/>
              </w:rPr>
              <w:t>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DA844B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60344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4C2A345" w14:textId="77777777" w:rsidR="00000000" w:rsidRDefault="00A10F7D">
            <w:pPr>
              <w:spacing w:after="100"/>
              <w:jc w:val="right"/>
              <w:rPr>
                <w:rFonts w:eastAsia="Times New Roman"/>
              </w:rPr>
            </w:pPr>
            <w:r>
              <w:rPr>
                <w:rFonts w:eastAsia="Times New Roman"/>
                <w:color w:val="000000"/>
                <w:sz w:val="20"/>
                <w:szCs w:val="20"/>
              </w:rPr>
              <w:t>93 </w:t>
            </w:r>
          </w:p>
        </w:tc>
        <w:tc>
          <w:tcPr>
            <w:tcW w:w="0" w:type="auto"/>
            <w:shd w:val="clear" w:color="auto" w:fill="FFFFFF"/>
            <w:tcMar>
              <w:top w:w="30" w:type="dxa"/>
              <w:left w:w="0" w:type="dxa"/>
              <w:bottom w:w="30" w:type="dxa"/>
              <w:right w:w="20" w:type="dxa"/>
            </w:tcMar>
            <w:vAlign w:val="center"/>
            <w:hideMark/>
          </w:tcPr>
          <w:p w14:paraId="49FE643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58274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3E82563" w14:textId="77777777" w:rsidR="00000000" w:rsidRDefault="00A10F7D">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center"/>
            <w:hideMark/>
          </w:tcPr>
          <w:p w14:paraId="6BEF2932" w14:textId="77777777" w:rsidR="00000000" w:rsidRDefault="00A10F7D">
            <w:pPr>
              <w:spacing w:after="100"/>
              <w:jc w:val="right"/>
              <w:rPr>
                <w:rFonts w:eastAsia="Times New Roman"/>
              </w:rPr>
            </w:pPr>
          </w:p>
        </w:tc>
      </w:tr>
      <w:tr w:rsidR="00000000" w14:paraId="17CAE506" w14:textId="77777777">
        <w:trPr>
          <w:divId w:val="1634559914"/>
        </w:trPr>
        <w:tc>
          <w:tcPr>
            <w:tcW w:w="0" w:type="auto"/>
            <w:gridSpan w:val="3"/>
            <w:shd w:val="clear" w:color="auto" w:fill="CCEEFF"/>
            <w:tcMar>
              <w:top w:w="30" w:type="dxa"/>
              <w:left w:w="245" w:type="dxa"/>
              <w:bottom w:w="30" w:type="dxa"/>
              <w:right w:w="20" w:type="dxa"/>
            </w:tcMar>
            <w:vAlign w:val="center"/>
            <w:hideMark/>
          </w:tcPr>
          <w:p w14:paraId="5E4DB885" w14:textId="77777777" w:rsidR="00000000" w:rsidRDefault="00A10F7D">
            <w:pPr>
              <w:spacing w:after="100"/>
              <w:rPr>
                <w:rFonts w:eastAsia="Times New Roman"/>
              </w:rPr>
            </w:pPr>
            <w:r>
              <w:rPr>
                <w:rFonts w:eastAsia="Times New Roman"/>
                <w:color w:val="000000"/>
                <w:sz w:val="20"/>
                <w:szCs w:val="20"/>
              </w:rPr>
              <w:t>Other</w:t>
            </w:r>
          </w:p>
        </w:tc>
        <w:tc>
          <w:tcPr>
            <w:tcW w:w="0" w:type="auto"/>
            <w:gridSpan w:val="3"/>
            <w:shd w:val="clear" w:color="auto" w:fill="CCEEFF"/>
            <w:tcMar>
              <w:top w:w="0" w:type="dxa"/>
              <w:left w:w="20" w:type="dxa"/>
              <w:bottom w:w="0" w:type="dxa"/>
              <w:right w:w="20" w:type="dxa"/>
            </w:tcMar>
            <w:vAlign w:val="center"/>
            <w:hideMark/>
          </w:tcPr>
          <w:p w14:paraId="66ACA613"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86C05FD" w14:textId="77777777" w:rsidR="00000000" w:rsidRDefault="00A10F7D">
            <w:pPr>
              <w:spacing w:after="100"/>
              <w:jc w:val="right"/>
              <w:rPr>
                <w:rFonts w:eastAsia="Times New Roman"/>
              </w:rPr>
            </w:pPr>
            <w:r>
              <w:rPr>
                <w:rFonts w:eastAsia="Times New Roman"/>
                <w:b/>
                <w:bCs/>
                <w:color w:val="000000"/>
                <w:sz w:val="20"/>
                <w:szCs w:val="20"/>
              </w:rPr>
              <w:t>176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32E81A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305C6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C559D81" w14:textId="77777777" w:rsidR="00000000" w:rsidRDefault="00A10F7D">
            <w:pPr>
              <w:spacing w:after="100"/>
              <w:jc w:val="right"/>
              <w:rPr>
                <w:rFonts w:eastAsia="Times New Roman"/>
              </w:rPr>
            </w:pPr>
            <w:r>
              <w:rPr>
                <w:rFonts w:eastAsia="Times New Roman"/>
                <w:b/>
                <w:bCs/>
                <w:color w:val="000000"/>
                <w:sz w:val="20"/>
                <w:szCs w:val="20"/>
              </w:rPr>
              <w:t>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B883FA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FE785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15C059D" w14:textId="77777777" w:rsidR="00000000" w:rsidRDefault="00A10F7D">
            <w:pPr>
              <w:spacing w:after="100"/>
              <w:jc w:val="right"/>
              <w:rPr>
                <w:rFonts w:eastAsia="Times New Roman"/>
              </w:rPr>
            </w:pPr>
            <w:r>
              <w:rPr>
                <w:rFonts w:eastAsia="Times New Roman"/>
                <w:color w:val="000000"/>
                <w:sz w:val="20"/>
                <w:szCs w:val="20"/>
              </w:rPr>
              <w:t>148 </w:t>
            </w:r>
          </w:p>
        </w:tc>
        <w:tc>
          <w:tcPr>
            <w:tcW w:w="0" w:type="auto"/>
            <w:shd w:val="clear" w:color="auto" w:fill="CCEEFF"/>
            <w:tcMar>
              <w:top w:w="30" w:type="dxa"/>
              <w:left w:w="0" w:type="dxa"/>
              <w:bottom w:w="30" w:type="dxa"/>
              <w:right w:w="20" w:type="dxa"/>
            </w:tcMar>
            <w:vAlign w:val="center"/>
            <w:hideMark/>
          </w:tcPr>
          <w:p w14:paraId="3250279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0C61C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E0F6ABB" w14:textId="77777777" w:rsidR="00000000" w:rsidRDefault="00A10F7D">
            <w:pPr>
              <w:spacing w:after="100"/>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center"/>
            <w:hideMark/>
          </w:tcPr>
          <w:p w14:paraId="507E4932" w14:textId="77777777" w:rsidR="00000000" w:rsidRDefault="00A10F7D">
            <w:pPr>
              <w:spacing w:after="100"/>
              <w:jc w:val="right"/>
              <w:rPr>
                <w:rFonts w:eastAsia="Times New Roman"/>
              </w:rPr>
            </w:pPr>
          </w:p>
        </w:tc>
      </w:tr>
      <w:tr w:rsidR="00000000" w14:paraId="327D4218" w14:textId="77777777">
        <w:trPr>
          <w:divId w:val="1634559914"/>
        </w:trPr>
        <w:tc>
          <w:tcPr>
            <w:tcW w:w="0" w:type="auto"/>
            <w:gridSpan w:val="3"/>
            <w:shd w:val="clear" w:color="auto" w:fill="FFFFFF"/>
            <w:tcMar>
              <w:top w:w="30" w:type="dxa"/>
              <w:left w:w="20" w:type="dxa"/>
              <w:bottom w:w="30" w:type="dxa"/>
              <w:right w:w="20" w:type="dxa"/>
            </w:tcMar>
            <w:vAlign w:val="center"/>
            <w:hideMark/>
          </w:tcPr>
          <w:p w14:paraId="5DC0D332" w14:textId="77777777" w:rsidR="00000000" w:rsidRDefault="00A10F7D">
            <w:pPr>
              <w:spacing w:after="100"/>
              <w:rPr>
                <w:rFonts w:eastAsia="Times New Roman"/>
              </w:rPr>
            </w:pPr>
            <w:r>
              <w:rPr>
                <w:rFonts w:eastAsia="Times New Roman"/>
                <w:color w:val="000000"/>
                <w:sz w:val="20"/>
                <w:szCs w:val="20"/>
              </w:rPr>
              <w:t>Total retail banking</w:t>
            </w:r>
          </w:p>
        </w:tc>
        <w:tc>
          <w:tcPr>
            <w:tcW w:w="0" w:type="auto"/>
            <w:gridSpan w:val="3"/>
            <w:shd w:val="clear" w:color="auto" w:fill="FFFFFF"/>
            <w:tcMar>
              <w:top w:w="0" w:type="dxa"/>
              <w:left w:w="20" w:type="dxa"/>
              <w:bottom w:w="0" w:type="dxa"/>
              <w:right w:w="20" w:type="dxa"/>
            </w:tcMar>
            <w:vAlign w:val="center"/>
            <w:hideMark/>
          </w:tcPr>
          <w:p w14:paraId="497311F6"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E84DA50" w14:textId="77777777" w:rsidR="00000000" w:rsidRDefault="00A10F7D">
            <w:pPr>
              <w:spacing w:after="100"/>
              <w:jc w:val="right"/>
              <w:rPr>
                <w:rFonts w:eastAsia="Times New Roman"/>
              </w:rPr>
            </w:pPr>
            <w:r>
              <w:rPr>
                <w:rFonts w:eastAsia="Times New Roman"/>
                <w:b/>
                <w:bCs/>
                <w:color w:val="000000"/>
                <w:sz w:val="20"/>
                <w:szCs w:val="20"/>
              </w:rPr>
              <w:t>1,619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9B8280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E341E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164BDDE" w14:textId="77777777" w:rsidR="00000000" w:rsidRDefault="00A10F7D">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0D4E44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45A66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50E4D2F" w14:textId="77777777" w:rsidR="00000000" w:rsidRDefault="00A10F7D">
            <w:pPr>
              <w:spacing w:after="100"/>
              <w:jc w:val="right"/>
              <w:rPr>
                <w:rFonts w:eastAsia="Times New Roman"/>
              </w:rPr>
            </w:pPr>
            <w:r>
              <w:rPr>
                <w:rFonts w:eastAsia="Times New Roman"/>
                <w:color w:val="000000"/>
                <w:sz w:val="20"/>
                <w:szCs w:val="20"/>
              </w:rPr>
              <w:t>1,867 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0B3D6A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3E583A"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8CB6C36" w14:textId="77777777" w:rsidR="00000000" w:rsidRDefault="00A10F7D">
            <w:pPr>
              <w:spacing w:after="100"/>
              <w:jc w:val="right"/>
              <w:rPr>
                <w:rFonts w:eastAsia="Times New Roman"/>
              </w:rPr>
            </w:pPr>
            <w:r>
              <w:rPr>
                <w:rFonts w:eastAsia="Times New Roman"/>
                <w:color w:val="000000"/>
                <w:sz w:val="20"/>
                <w:szCs w:val="20"/>
              </w:rPr>
              <w:t>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F030900" w14:textId="77777777" w:rsidR="00000000" w:rsidRDefault="00A10F7D">
            <w:pPr>
              <w:spacing w:after="100"/>
              <w:jc w:val="right"/>
              <w:rPr>
                <w:rFonts w:eastAsia="Times New Roman"/>
              </w:rPr>
            </w:pPr>
          </w:p>
        </w:tc>
      </w:tr>
      <w:tr w:rsidR="00000000" w14:paraId="3F2D65B7" w14:textId="77777777">
        <w:trPr>
          <w:divId w:val="1634559914"/>
        </w:trPr>
        <w:tc>
          <w:tcPr>
            <w:tcW w:w="0" w:type="auto"/>
            <w:gridSpan w:val="3"/>
            <w:shd w:val="clear" w:color="auto" w:fill="CCEEFF"/>
            <w:tcMar>
              <w:top w:w="30" w:type="dxa"/>
              <w:left w:w="20" w:type="dxa"/>
              <w:bottom w:w="30" w:type="dxa"/>
              <w:right w:w="20" w:type="dxa"/>
            </w:tcMar>
            <w:vAlign w:val="center"/>
            <w:hideMark/>
          </w:tcPr>
          <w:p w14:paraId="0A5D62F8" w14:textId="77777777" w:rsidR="00000000" w:rsidRDefault="00A10F7D">
            <w:pPr>
              <w:spacing w:after="100"/>
              <w:rPr>
                <w:rFonts w:eastAsia="Times New Roman"/>
              </w:rPr>
            </w:pPr>
            <w:r>
              <w:rPr>
                <w:rFonts w:eastAsia="Times New Roman"/>
                <w:color w:val="000000"/>
                <w:sz w:val="20"/>
                <w:szCs w:val="20"/>
              </w:rPr>
              <w:t>Total consumer banking</w:t>
            </w:r>
          </w:p>
        </w:tc>
        <w:tc>
          <w:tcPr>
            <w:tcW w:w="0" w:type="auto"/>
            <w:gridSpan w:val="3"/>
            <w:shd w:val="clear" w:color="auto" w:fill="CCEEFF"/>
            <w:tcMar>
              <w:top w:w="0" w:type="dxa"/>
              <w:left w:w="20" w:type="dxa"/>
              <w:bottom w:w="0" w:type="dxa"/>
              <w:right w:w="20" w:type="dxa"/>
            </w:tcMar>
            <w:vAlign w:val="center"/>
            <w:hideMark/>
          </w:tcPr>
          <w:p w14:paraId="3BAA8C2D"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8D06A26"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E84F871" w14:textId="77777777" w:rsidR="00000000" w:rsidRDefault="00A10F7D">
            <w:pPr>
              <w:spacing w:after="100"/>
              <w:jc w:val="right"/>
              <w:rPr>
                <w:rFonts w:eastAsia="Times New Roman"/>
              </w:rPr>
            </w:pPr>
            <w:r>
              <w:rPr>
                <w:rFonts w:eastAsia="Times New Roman"/>
                <w:b/>
                <w:bCs/>
                <w:color w:val="000000"/>
                <w:sz w:val="20"/>
                <w:szCs w:val="20"/>
              </w:rPr>
              <w:t>81,199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E3BC93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A3055D"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711BE70" w14:textId="77777777" w:rsidR="00000000" w:rsidRDefault="00A10F7D">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EC3C00E"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6ABAC1C" w14:textId="77777777" w:rsidR="00000000" w:rsidRDefault="00A10F7D">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2F66B8A"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2885DE7" w14:textId="77777777" w:rsidR="00000000" w:rsidRDefault="00A10F7D">
            <w:pPr>
              <w:spacing w:after="100"/>
              <w:jc w:val="right"/>
              <w:rPr>
                <w:rFonts w:eastAsia="Times New Roman"/>
              </w:rPr>
            </w:pPr>
            <w:r>
              <w:rPr>
                <w:rFonts w:eastAsia="Times New Roman"/>
                <w:color w:val="000000"/>
                <w:sz w:val="20"/>
                <w:szCs w:val="20"/>
              </w:rPr>
              <w:t>77,646 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4875FC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722E9B"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F72DDEE" w14:textId="77777777" w:rsidR="00000000" w:rsidRDefault="00A10F7D">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4B8C36A" w14:textId="77777777" w:rsidR="00000000" w:rsidRDefault="00A10F7D">
            <w:pPr>
              <w:spacing w:after="100"/>
              <w:jc w:val="right"/>
              <w:rPr>
                <w:rFonts w:eastAsia="Times New Roman"/>
              </w:rPr>
            </w:pPr>
            <w:r>
              <w:rPr>
                <w:rFonts w:eastAsia="Times New Roman"/>
                <w:color w:val="000000"/>
                <w:sz w:val="20"/>
                <w:szCs w:val="20"/>
              </w:rPr>
              <w:t>%</w:t>
            </w:r>
          </w:p>
        </w:tc>
      </w:tr>
    </w:tbl>
    <w:p w14:paraId="4BA3FDC3" w14:textId="77777777" w:rsidR="00000000" w:rsidRDefault="00A10F7D">
      <w:pPr>
        <w:jc w:val="both"/>
        <w:divId w:val="363023289"/>
        <w:rPr>
          <w:rFonts w:eastAsia="Times New Roman"/>
        </w:rPr>
      </w:pPr>
      <w:r>
        <w:rPr>
          <w:rFonts w:eastAsia="Times New Roman"/>
          <w:color w:val="000000"/>
          <w:sz w:val="20"/>
          <w:szCs w:val="20"/>
        </w:rPr>
        <w:t xml:space="preserve">We originate commercial and multifamily real estate loans in </w:t>
      </w:r>
      <w:r>
        <w:rPr>
          <w:rFonts w:eastAsia="Times New Roman"/>
          <w:color w:val="000000"/>
          <w:sz w:val="20"/>
          <w:szCs w:val="20"/>
        </w:rPr>
        <w:t>most regions of the United States. The table below presents the geographic profile of our commercial real estate portfolio as of September 30, 2022 and December 31, 2021.</w:t>
      </w:r>
    </w:p>
    <w:p w14:paraId="6D4B0B56" w14:textId="77777777" w:rsidR="00000000" w:rsidRDefault="00A10F7D">
      <w:pPr>
        <w:jc w:val="both"/>
        <w:divId w:val="693580906"/>
        <w:rPr>
          <w:rFonts w:eastAsia="Times New Roman"/>
        </w:rPr>
      </w:pPr>
      <w:r>
        <w:rPr>
          <w:rFonts w:eastAsia="Times New Roman"/>
          <w:b/>
          <w:bCs/>
          <w:color w:val="000000"/>
          <w:sz w:val="18"/>
          <w:szCs w:val="18"/>
        </w:rPr>
        <w:t>Table 19: Commercial Real Estate Portfolio by Region</w:t>
      </w:r>
    </w:p>
    <w:tbl>
      <w:tblPr>
        <w:tblW w:w="5000" w:type="pct"/>
        <w:tblCellMar>
          <w:top w:w="15" w:type="dxa"/>
          <w:left w:w="15" w:type="dxa"/>
          <w:bottom w:w="15" w:type="dxa"/>
          <w:right w:w="15" w:type="dxa"/>
        </w:tblCellMar>
        <w:tblLook w:val="04A0" w:firstRow="1" w:lastRow="0" w:firstColumn="1" w:lastColumn="0" w:noHBand="0" w:noVBand="1"/>
      </w:tblPr>
      <w:tblGrid>
        <w:gridCol w:w="44"/>
        <w:gridCol w:w="4593"/>
        <w:gridCol w:w="36"/>
        <w:gridCol w:w="36"/>
        <w:gridCol w:w="36"/>
        <w:gridCol w:w="36"/>
        <w:gridCol w:w="120"/>
        <w:gridCol w:w="601"/>
        <w:gridCol w:w="36"/>
        <w:gridCol w:w="36"/>
        <w:gridCol w:w="36"/>
        <w:gridCol w:w="36"/>
        <w:gridCol w:w="53"/>
        <w:gridCol w:w="561"/>
        <w:gridCol w:w="220"/>
        <w:gridCol w:w="36"/>
        <w:gridCol w:w="36"/>
        <w:gridCol w:w="36"/>
        <w:gridCol w:w="120"/>
        <w:gridCol w:w="664"/>
        <w:gridCol w:w="36"/>
        <w:gridCol w:w="36"/>
        <w:gridCol w:w="36"/>
        <w:gridCol w:w="36"/>
        <w:gridCol w:w="54"/>
        <w:gridCol w:w="549"/>
        <w:gridCol w:w="187"/>
      </w:tblGrid>
      <w:tr w:rsidR="00000000" w14:paraId="79AE498F" w14:textId="77777777">
        <w:trPr>
          <w:divId w:val="494229402"/>
        </w:trPr>
        <w:tc>
          <w:tcPr>
            <w:tcW w:w="50" w:type="pct"/>
            <w:vAlign w:val="center"/>
            <w:hideMark/>
          </w:tcPr>
          <w:p w14:paraId="72FED8DA" w14:textId="77777777" w:rsidR="00000000" w:rsidRDefault="00A10F7D">
            <w:pPr>
              <w:jc w:val="both"/>
              <w:rPr>
                <w:rFonts w:eastAsia="Times New Roman"/>
              </w:rPr>
            </w:pPr>
          </w:p>
        </w:tc>
        <w:tc>
          <w:tcPr>
            <w:tcW w:w="2825" w:type="pct"/>
            <w:vAlign w:val="center"/>
            <w:hideMark/>
          </w:tcPr>
          <w:p w14:paraId="35D211B7" w14:textId="77777777" w:rsidR="00000000" w:rsidRDefault="00A10F7D">
            <w:pPr>
              <w:spacing w:after="100"/>
              <w:rPr>
                <w:rFonts w:eastAsia="Times New Roman"/>
                <w:sz w:val="20"/>
                <w:szCs w:val="20"/>
              </w:rPr>
            </w:pPr>
          </w:p>
        </w:tc>
        <w:tc>
          <w:tcPr>
            <w:tcW w:w="5" w:type="pct"/>
            <w:vAlign w:val="center"/>
            <w:hideMark/>
          </w:tcPr>
          <w:p w14:paraId="56FE7052" w14:textId="77777777" w:rsidR="00000000" w:rsidRDefault="00A10F7D">
            <w:pPr>
              <w:spacing w:after="100"/>
              <w:rPr>
                <w:rFonts w:eastAsia="Times New Roman"/>
                <w:sz w:val="20"/>
                <w:szCs w:val="20"/>
              </w:rPr>
            </w:pPr>
          </w:p>
        </w:tc>
        <w:tc>
          <w:tcPr>
            <w:tcW w:w="5" w:type="pct"/>
            <w:vAlign w:val="center"/>
            <w:hideMark/>
          </w:tcPr>
          <w:p w14:paraId="7A27E7A1" w14:textId="77777777" w:rsidR="00000000" w:rsidRDefault="00A10F7D">
            <w:pPr>
              <w:spacing w:after="100"/>
              <w:rPr>
                <w:rFonts w:eastAsia="Times New Roman"/>
                <w:sz w:val="20"/>
                <w:szCs w:val="20"/>
              </w:rPr>
            </w:pPr>
          </w:p>
        </w:tc>
        <w:tc>
          <w:tcPr>
            <w:tcW w:w="26" w:type="pct"/>
            <w:vAlign w:val="center"/>
            <w:hideMark/>
          </w:tcPr>
          <w:p w14:paraId="67EE16A1" w14:textId="77777777" w:rsidR="00000000" w:rsidRDefault="00A10F7D">
            <w:pPr>
              <w:spacing w:after="100"/>
              <w:rPr>
                <w:rFonts w:eastAsia="Times New Roman"/>
                <w:sz w:val="20"/>
                <w:szCs w:val="20"/>
              </w:rPr>
            </w:pPr>
          </w:p>
        </w:tc>
        <w:tc>
          <w:tcPr>
            <w:tcW w:w="5" w:type="pct"/>
            <w:vAlign w:val="center"/>
            <w:hideMark/>
          </w:tcPr>
          <w:p w14:paraId="33E7042B" w14:textId="77777777" w:rsidR="00000000" w:rsidRDefault="00A10F7D">
            <w:pPr>
              <w:spacing w:after="100"/>
              <w:rPr>
                <w:rFonts w:eastAsia="Times New Roman"/>
                <w:sz w:val="20"/>
                <w:szCs w:val="20"/>
              </w:rPr>
            </w:pPr>
          </w:p>
        </w:tc>
        <w:tc>
          <w:tcPr>
            <w:tcW w:w="50" w:type="pct"/>
            <w:vAlign w:val="center"/>
            <w:hideMark/>
          </w:tcPr>
          <w:p w14:paraId="4097ABC1" w14:textId="77777777" w:rsidR="00000000" w:rsidRDefault="00A10F7D">
            <w:pPr>
              <w:spacing w:after="100"/>
              <w:rPr>
                <w:rFonts w:eastAsia="Times New Roman"/>
                <w:sz w:val="20"/>
                <w:szCs w:val="20"/>
              </w:rPr>
            </w:pPr>
          </w:p>
        </w:tc>
        <w:tc>
          <w:tcPr>
            <w:tcW w:w="442" w:type="pct"/>
            <w:vAlign w:val="center"/>
            <w:hideMark/>
          </w:tcPr>
          <w:p w14:paraId="15A4E58E" w14:textId="77777777" w:rsidR="00000000" w:rsidRDefault="00A10F7D">
            <w:pPr>
              <w:spacing w:after="100"/>
              <w:rPr>
                <w:rFonts w:eastAsia="Times New Roman"/>
                <w:sz w:val="20"/>
                <w:szCs w:val="20"/>
              </w:rPr>
            </w:pPr>
          </w:p>
        </w:tc>
        <w:tc>
          <w:tcPr>
            <w:tcW w:w="5" w:type="pct"/>
            <w:vAlign w:val="center"/>
            <w:hideMark/>
          </w:tcPr>
          <w:p w14:paraId="72073546" w14:textId="77777777" w:rsidR="00000000" w:rsidRDefault="00A10F7D">
            <w:pPr>
              <w:spacing w:after="100"/>
              <w:rPr>
                <w:rFonts w:eastAsia="Times New Roman"/>
                <w:sz w:val="20"/>
                <w:szCs w:val="20"/>
              </w:rPr>
            </w:pPr>
          </w:p>
        </w:tc>
        <w:tc>
          <w:tcPr>
            <w:tcW w:w="5" w:type="pct"/>
            <w:vAlign w:val="center"/>
            <w:hideMark/>
          </w:tcPr>
          <w:p w14:paraId="1993C394" w14:textId="77777777" w:rsidR="00000000" w:rsidRDefault="00A10F7D">
            <w:pPr>
              <w:spacing w:after="100"/>
              <w:rPr>
                <w:rFonts w:eastAsia="Times New Roman"/>
                <w:sz w:val="20"/>
                <w:szCs w:val="20"/>
              </w:rPr>
            </w:pPr>
          </w:p>
        </w:tc>
        <w:tc>
          <w:tcPr>
            <w:tcW w:w="26" w:type="pct"/>
            <w:vAlign w:val="center"/>
            <w:hideMark/>
          </w:tcPr>
          <w:p w14:paraId="54C2D610" w14:textId="77777777" w:rsidR="00000000" w:rsidRDefault="00A10F7D">
            <w:pPr>
              <w:spacing w:after="100"/>
              <w:rPr>
                <w:rFonts w:eastAsia="Times New Roman"/>
                <w:sz w:val="20"/>
                <w:szCs w:val="20"/>
              </w:rPr>
            </w:pPr>
          </w:p>
        </w:tc>
        <w:tc>
          <w:tcPr>
            <w:tcW w:w="5" w:type="pct"/>
            <w:vAlign w:val="center"/>
            <w:hideMark/>
          </w:tcPr>
          <w:p w14:paraId="519B00B9" w14:textId="77777777" w:rsidR="00000000" w:rsidRDefault="00A10F7D">
            <w:pPr>
              <w:spacing w:after="100"/>
              <w:rPr>
                <w:rFonts w:eastAsia="Times New Roman"/>
                <w:sz w:val="20"/>
                <w:szCs w:val="20"/>
              </w:rPr>
            </w:pPr>
          </w:p>
        </w:tc>
        <w:tc>
          <w:tcPr>
            <w:tcW w:w="50" w:type="pct"/>
            <w:vAlign w:val="center"/>
            <w:hideMark/>
          </w:tcPr>
          <w:p w14:paraId="42779C0A" w14:textId="77777777" w:rsidR="00000000" w:rsidRDefault="00A10F7D">
            <w:pPr>
              <w:spacing w:after="100"/>
              <w:rPr>
                <w:rFonts w:eastAsia="Times New Roman"/>
                <w:sz w:val="20"/>
                <w:szCs w:val="20"/>
              </w:rPr>
            </w:pPr>
          </w:p>
        </w:tc>
        <w:tc>
          <w:tcPr>
            <w:tcW w:w="442" w:type="pct"/>
            <w:vAlign w:val="center"/>
            <w:hideMark/>
          </w:tcPr>
          <w:p w14:paraId="01A9F584" w14:textId="77777777" w:rsidR="00000000" w:rsidRDefault="00A10F7D">
            <w:pPr>
              <w:spacing w:after="100"/>
              <w:rPr>
                <w:rFonts w:eastAsia="Times New Roman"/>
                <w:sz w:val="20"/>
                <w:szCs w:val="20"/>
              </w:rPr>
            </w:pPr>
          </w:p>
        </w:tc>
        <w:tc>
          <w:tcPr>
            <w:tcW w:w="5" w:type="pct"/>
            <w:vAlign w:val="center"/>
            <w:hideMark/>
          </w:tcPr>
          <w:p w14:paraId="703C802C" w14:textId="77777777" w:rsidR="00000000" w:rsidRDefault="00A10F7D">
            <w:pPr>
              <w:spacing w:after="100"/>
              <w:rPr>
                <w:rFonts w:eastAsia="Times New Roman"/>
                <w:sz w:val="20"/>
                <w:szCs w:val="20"/>
              </w:rPr>
            </w:pPr>
          </w:p>
        </w:tc>
        <w:tc>
          <w:tcPr>
            <w:tcW w:w="5" w:type="pct"/>
            <w:vAlign w:val="center"/>
            <w:hideMark/>
          </w:tcPr>
          <w:p w14:paraId="5C0E132B" w14:textId="77777777" w:rsidR="00000000" w:rsidRDefault="00A10F7D">
            <w:pPr>
              <w:spacing w:after="100"/>
              <w:rPr>
                <w:rFonts w:eastAsia="Times New Roman"/>
                <w:sz w:val="20"/>
                <w:szCs w:val="20"/>
              </w:rPr>
            </w:pPr>
          </w:p>
        </w:tc>
        <w:tc>
          <w:tcPr>
            <w:tcW w:w="19" w:type="pct"/>
            <w:vAlign w:val="center"/>
            <w:hideMark/>
          </w:tcPr>
          <w:p w14:paraId="23022F51" w14:textId="77777777" w:rsidR="00000000" w:rsidRDefault="00A10F7D">
            <w:pPr>
              <w:spacing w:after="100"/>
              <w:rPr>
                <w:rFonts w:eastAsia="Times New Roman"/>
                <w:sz w:val="20"/>
                <w:szCs w:val="20"/>
              </w:rPr>
            </w:pPr>
          </w:p>
        </w:tc>
        <w:tc>
          <w:tcPr>
            <w:tcW w:w="5" w:type="pct"/>
            <w:vAlign w:val="center"/>
            <w:hideMark/>
          </w:tcPr>
          <w:p w14:paraId="25DDEFF9" w14:textId="77777777" w:rsidR="00000000" w:rsidRDefault="00A10F7D">
            <w:pPr>
              <w:spacing w:after="100"/>
              <w:rPr>
                <w:rFonts w:eastAsia="Times New Roman"/>
                <w:sz w:val="20"/>
                <w:szCs w:val="20"/>
              </w:rPr>
            </w:pPr>
          </w:p>
        </w:tc>
        <w:tc>
          <w:tcPr>
            <w:tcW w:w="50" w:type="pct"/>
            <w:vAlign w:val="center"/>
            <w:hideMark/>
          </w:tcPr>
          <w:p w14:paraId="4E4BEA1D" w14:textId="77777777" w:rsidR="00000000" w:rsidRDefault="00A10F7D">
            <w:pPr>
              <w:spacing w:after="100"/>
              <w:rPr>
                <w:rFonts w:eastAsia="Times New Roman"/>
                <w:sz w:val="20"/>
                <w:szCs w:val="20"/>
              </w:rPr>
            </w:pPr>
          </w:p>
        </w:tc>
        <w:tc>
          <w:tcPr>
            <w:tcW w:w="442" w:type="pct"/>
            <w:vAlign w:val="center"/>
            <w:hideMark/>
          </w:tcPr>
          <w:p w14:paraId="51613F63" w14:textId="77777777" w:rsidR="00000000" w:rsidRDefault="00A10F7D">
            <w:pPr>
              <w:spacing w:after="100"/>
              <w:rPr>
                <w:rFonts w:eastAsia="Times New Roman"/>
                <w:sz w:val="20"/>
                <w:szCs w:val="20"/>
              </w:rPr>
            </w:pPr>
          </w:p>
        </w:tc>
        <w:tc>
          <w:tcPr>
            <w:tcW w:w="5" w:type="pct"/>
            <w:vAlign w:val="center"/>
            <w:hideMark/>
          </w:tcPr>
          <w:p w14:paraId="1AC9A58A" w14:textId="77777777" w:rsidR="00000000" w:rsidRDefault="00A10F7D">
            <w:pPr>
              <w:spacing w:after="100"/>
              <w:rPr>
                <w:rFonts w:eastAsia="Times New Roman"/>
                <w:sz w:val="20"/>
                <w:szCs w:val="20"/>
              </w:rPr>
            </w:pPr>
          </w:p>
        </w:tc>
        <w:tc>
          <w:tcPr>
            <w:tcW w:w="5" w:type="pct"/>
            <w:vAlign w:val="center"/>
            <w:hideMark/>
          </w:tcPr>
          <w:p w14:paraId="44E05A2D" w14:textId="77777777" w:rsidR="00000000" w:rsidRDefault="00A10F7D">
            <w:pPr>
              <w:spacing w:after="100"/>
              <w:rPr>
                <w:rFonts w:eastAsia="Times New Roman"/>
                <w:sz w:val="20"/>
                <w:szCs w:val="20"/>
              </w:rPr>
            </w:pPr>
          </w:p>
        </w:tc>
        <w:tc>
          <w:tcPr>
            <w:tcW w:w="26" w:type="pct"/>
            <w:vAlign w:val="center"/>
            <w:hideMark/>
          </w:tcPr>
          <w:p w14:paraId="6DF04F48" w14:textId="77777777" w:rsidR="00000000" w:rsidRDefault="00A10F7D">
            <w:pPr>
              <w:spacing w:after="100"/>
              <w:rPr>
                <w:rFonts w:eastAsia="Times New Roman"/>
                <w:sz w:val="20"/>
                <w:szCs w:val="20"/>
              </w:rPr>
            </w:pPr>
          </w:p>
        </w:tc>
        <w:tc>
          <w:tcPr>
            <w:tcW w:w="5" w:type="pct"/>
            <w:vAlign w:val="center"/>
            <w:hideMark/>
          </w:tcPr>
          <w:p w14:paraId="371E5C51" w14:textId="77777777" w:rsidR="00000000" w:rsidRDefault="00A10F7D">
            <w:pPr>
              <w:spacing w:after="100"/>
              <w:rPr>
                <w:rFonts w:eastAsia="Times New Roman"/>
                <w:sz w:val="20"/>
                <w:szCs w:val="20"/>
              </w:rPr>
            </w:pPr>
          </w:p>
        </w:tc>
        <w:tc>
          <w:tcPr>
            <w:tcW w:w="50" w:type="pct"/>
            <w:vAlign w:val="center"/>
            <w:hideMark/>
          </w:tcPr>
          <w:p w14:paraId="22C85D47" w14:textId="77777777" w:rsidR="00000000" w:rsidRDefault="00A10F7D">
            <w:pPr>
              <w:spacing w:after="100"/>
              <w:rPr>
                <w:rFonts w:eastAsia="Times New Roman"/>
                <w:sz w:val="20"/>
                <w:szCs w:val="20"/>
              </w:rPr>
            </w:pPr>
          </w:p>
        </w:tc>
        <w:tc>
          <w:tcPr>
            <w:tcW w:w="435" w:type="pct"/>
            <w:vAlign w:val="center"/>
            <w:hideMark/>
          </w:tcPr>
          <w:p w14:paraId="7BAF3C10" w14:textId="77777777" w:rsidR="00000000" w:rsidRDefault="00A10F7D">
            <w:pPr>
              <w:spacing w:after="100"/>
              <w:rPr>
                <w:rFonts w:eastAsia="Times New Roman"/>
                <w:sz w:val="20"/>
                <w:szCs w:val="20"/>
              </w:rPr>
            </w:pPr>
          </w:p>
        </w:tc>
        <w:tc>
          <w:tcPr>
            <w:tcW w:w="5" w:type="pct"/>
            <w:vAlign w:val="center"/>
            <w:hideMark/>
          </w:tcPr>
          <w:p w14:paraId="0CA038C3" w14:textId="77777777" w:rsidR="00000000" w:rsidRDefault="00A10F7D">
            <w:pPr>
              <w:spacing w:after="100"/>
              <w:rPr>
                <w:rFonts w:eastAsia="Times New Roman"/>
                <w:sz w:val="20"/>
                <w:szCs w:val="20"/>
              </w:rPr>
            </w:pPr>
          </w:p>
        </w:tc>
      </w:tr>
      <w:tr w:rsidR="00000000" w14:paraId="5F18897D" w14:textId="77777777">
        <w:trPr>
          <w:divId w:val="494229402"/>
        </w:trPr>
        <w:tc>
          <w:tcPr>
            <w:tcW w:w="0" w:type="auto"/>
            <w:gridSpan w:val="3"/>
            <w:vAlign w:val="center"/>
            <w:hideMark/>
          </w:tcPr>
          <w:p w14:paraId="2E48E00C" w14:textId="77777777" w:rsidR="00000000" w:rsidRDefault="00A10F7D">
            <w:pPr>
              <w:spacing w:after="100"/>
              <w:rPr>
                <w:rFonts w:eastAsia="Times New Roman"/>
                <w:sz w:val="20"/>
                <w:szCs w:val="20"/>
              </w:rPr>
            </w:pPr>
          </w:p>
        </w:tc>
        <w:tc>
          <w:tcPr>
            <w:tcW w:w="0" w:type="auto"/>
            <w:gridSpan w:val="3"/>
            <w:vAlign w:val="center"/>
            <w:hideMark/>
          </w:tcPr>
          <w:p w14:paraId="3CC7F1D2" w14:textId="77777777" w:rsidR="00000000" w:rsidRDefault="00A10F7D">
            <w:pPr>
              <w:spacing w:after="100"/>
              <w:rPr>
                <w:rFonts w:eastAsia="Times New Roman"/>
                <w:sz w:val="20"/>
                <w:szCs w:val="20"/>
              </w:rPr>
            </w:pPr>
          </w:p>
        </w:tc>
        <w:tc>
          <w:tcPr>
            <w:tcW w:w="0" w:type="auto"/>
            <w:gridSpan w:val="3"/>
            <w:vAlign w:val="center"/>
            <w:hideMark/>
          </w:tcPr>
          <w:p w14:paraId="5D94C760" w14:textId="77777777" w:rsidR="00000000" w:rsidRDefault="00A10F7D">
            <w:pPr>
              <w:spacing w:after="100"/>
              <w:rPr>
                <w:rFonts w:eastAsia="Times New Roman"/>
                <w:sz w:val="20"/>
                <w:szCs w:val="20"/>
              </w:rPr>
            </w:pPr>
          </w:p>
        </w:tc>
        <w:tc>
          <w:tcPr>
            <w:tcW w:w="0" w:type="auto"/>
            <w:gridSpan w:val="3"/>
            <w:vAlign w:val="center"/>
            <w:hideMark/>
          </w:tcPr>
          <w:p w14:paraId="2FB18FA8" w14:textId="77777777" w:rsidR="00000000" w:rsidRDefault="00A10F7D">
            <w:pPr>
              <w:spacing w:after="100"/>
              <w:rPr>
                <w:rFonts w:eastAsia="Times New Roman"/>
                <w:sz w:val="20"/>
                <w:szCs w:val="20"/>
              </w:rPr>
            </w:pPr>
          </w:p>
        </w:tc>
        <w:tc>
          <w:tcPr>
            <w:tcW w:w="0" w:type="auto"/>
            <w:gridSpan w:val="3"/>
            <w:vAlign w:val="center"/>
            <w:hideMark/>
          </w:tcPr>
          <w:p w14:paraId="49E0FB72" w14:textId="77777777" w:rsidR="00000000" w:rsidRDefault="00A10F7D">
            <w:pPr>
              <w:spacing w:after="100"/>
              <w:rPr>
                <w:rFonts w:eastAsia="Times New Roman"/>
                <w:sz w:val="20"/>
                <w:szCs w:val="20"/>
              </w:rPr>
            </w:pPr>
          </w:p>
        </w:tc>
        <w:tc>
          <w:tcPr>
            <w:tcW w:w="0" w:type="auto"/>
            <w:gridSpan w:val="3"/>
            <w:vAlign w:val="center"/>
            <w:hideMark/>
          </w:tcPr>
          <w:p w14:paraId="571B0EF7" w14:textId="77777777" w:rsidR="00000000" w:rsidRDefault="00A10F7D">
            <w:pPr>
              <w:spacing w:after="100"/>
              <w:rPr>
                <w:rFonts w:eastAsia="Times New Roman"/>
                <w:sz w:val="20"/>
                <w:szCs w:val="20"/>
              </w:rPr>
            </w:pPr>
          </w:p>
        </w:tc>
        <w:tc>
          <w:tcPr>
            <w:tcW w:w="0" w:type="auto"/>
            <w:gridSpan w:val="3"/>
            <w:vAlign w:val="center"/>
            <w:hideMark/>
          </w:tcPr>
          <w:p w14:paraId="441A0FAB" w14:textId="77777777" w:rsidR="00000000" w:rsidRDefault="00A10F7D">
            <w:pPr>
              <w:spacing w:after="100"/>
              <w:rPr>
                <w:rFonts w:eastAsia="Times New Roman"/>
                <w:sz w:val="20"/>
                <w:szCs w:val="20"/>
              </w:rPr>
            </w:pPr>
          </w:p>
        </w:tc>
        <w:tc>
          <w:tcPr>
            <w:tcW w:w="0" w:type="auto"/>
            <w:gridSpan w:val="3"/>
            <w:vAlign w:val="center"/>
            <w:hideMark/>
          </w:tcPr>
          <w:p w14:paraId="36D7E937" w14:textId="77777777" w:rsidR="00000000" w:rsidRDefault="00A10F7D">
            <w:pPr>
              <w:spacing w:after="100"/>
              <w:rPr>
                <w:rFonts w:eastAsia="Times New Roman"/>
                <w:sz w:val="20"/>
                <w:szCs w:val="20"/>
              </w:rPr>
            </w:pPr>
          </w:p>
        </w:tc>
        <w:tc>
          <w:tcPr>
            <w:tcW w:w="0" w:type="auto"/>
            <w:gridSpan w:val="3"/>
            <w:vAlign w:val="center"/>
            <w:hideMark/>
          </w:tcPr>
          <w:p w14:paraId="141AB182" w14:textId="77777777" w:rsidR="00000000" w:rsidRDefault="00A10F7D">
            <w:pPr>
              <w:spacing w:after="100"/>
              <w:rPr>
                <w:rFonts w:eastAsia="Times New Roman"/>
                <w:sz w:val="20"/>
                <w:szCs w:val="20"/>
              </w:rPr>
            </w:pPr>
          </w:p>
        </w:tc>
      </w:tr>
      <w:tr w:rsidR="00000000" w14:paraId="0527793F" w14:textId="77777777">
        <w:trPr>
          <w:divId w:val="494229402"/>
        </w:trPr>
        <w:tc>
          <w:tcPr>
            <w:tcW w:w="0" w:type="auto"/>
            <w:gridSpan w:val="3"/>
            <w:tcMar>
              <w:top w:w="0" w:type="dxa"/>
              <w:left w:w="20" w:type="dxa"/>
              <w:bottom w:w="0" w:type="dxa"/>
              <w:right w:w="20" w:type="dxa"/>
            </w:tcMar>
            <w:vAlign w:val="center"/>
            <w:hideMark/>
          </w:tcPr>
          <w:p w14:paraId="4B5F6244"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549AD16" w14:textId="77777777" w:rsidR="00000000" w:rsidRDefault="00A10F7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681EB6D" w14:textId="77777777" w:rsidR="00000000" w:rsidRDefault="00A10F7D">
            <w:pPr>
              <w:spacing w:after="100"/>
              <w:jc w:val="center"/>
              <w:rPr>
                <w:rFonts w:eastAsia="Times New Roman"/>
              </w:rPr>
            </w:pPr>
            <w:r>
              <w:rPr>
                <w:rFonts w:eastAsia="Times New Roman"/>
                <w:b/>
                <w:bCs/>
                <w:color w:val="000000"/>
                <w:sz w:val="20"/>
                <w:szCs w:val="20"/>
              </w:rPr>
              <w:t>September 30, 2022</w:t>
            </w:r>
          </w:p>
        </w:tc>
        <w:tc>
          <w:tcPr>
            <w:tcW w:w="0" w:type="auto"/>
            <w:gridSpan w:val="3"/>
            <w:tcMar>
              <w:top w:w="0" w:type="dxa"/>
              <w:left w:w="20" w:type="dxa"/>
              <w:bottom w:w="0" w:type="dxa"/>
              <w:right w:w="20" w:type="dxa"/>
            </w:tcMar>
            <w:vAlign w:val="center"/>
            <w:hideMark/>
          </w:tcPr>
          <w:p w14:paraId="1131848D" w14:textId="77777777" w:rsidR="00000000" w:rsidRDefault="00A10F7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3B6C16E" w14:textId="77777777" w:rsidR="00000000" w:rsidRDefault="00A10F7D">
            <w:pPr>
              <w:spacing w:after="100"/>
              <w:jc w:val="center"/>
              <w:rPr>
                <w:rFonts w:eastAsia="Times New Roman"/>
              </w:rPr>
            </w:pPr>
            <w:r>
              <w:rPr>
                <w:rFonts w:eastAsia="Times New Roman"/>
                <w:b/>
                <w:bCs/>
                <w:color w:val="000000"/>
                <w:sz w:val="20"/>
                <w:szCs w:val="20"/>
              </w:rPr>
              <w:t>December 31, 2021</w:t>
            </w:r>
          </w:p>
        </w:tc>
      </w:tr>
      <w:tr w:rsidR="00000000" w14:paraId="0A32DAE2" w14:textId="77777777">
        <w:trPr>
          <w:divId w:val="494229402"/>
        </w:trPr>
        <w:tc>
          <w:tcPr>
            <w:tcW w:w="0" w:type="auto"/>
            <w:gridSpan w:val="3"/>
            <w:tcBorders>
              <w:bottom w:val="single" w:sz="8" w:space="0" w:color="000000"/>
            </w:tcBorders>
            <w:tcMar>
              <w:top w:w="30" w:type="dxa"/>
              <w:left w:w="20" w:type="dxa"/>
              <w:bottom w:w="30" w:type="dxa"/>
              <w:right w:w="20" w:type="dxa"/>
            </w:tcMar>
            <w:vAlign w:val="bottom"/>
            <w:hideMark/>
          </w:tcPr>
          <w:p w14:paraId="56632905" w14:textId="77777777" w:rsidR="00000000" w:rsidRDefault="00A10F7D">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35299B6E"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83C930B" w14:textId="77777777" w:rsidR="00000000" w:rsidRDefault="00A10F7D">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66E1DCCB"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1E042BF" w14:textId="77777777" w:rsidR="00000000" w:rsidRDefault="00A10F7D">
            <w:pPr>
              <w:spacing w:after="100"/>
              <w:jc w:val="center"/>
              <w:rPr>
                <w:rFonts w:eastAsia="Times New Roman"/>
              </w:rPr>
            </w:pPr>
            <w:r>
              <w:rPr>
                <w:rFonts w:eastAsia="Times New Roman"/>
                <w:b/>
                <w:bCs/>
                <w:color w:val="000000"/>
                <w:sz w:val="20"/>
                <w:szCs w:val="20"/>
              </w:rPr>
              <w:t>% of Total</w:t>
            </w:r>
          </w:p>
        </w:tc>
        <w:tc>
          <w:tcPr>
            <w:tcW w:w="0" w:type="auto"/>
            <w:gridSpan w:val="3"/>
            <w:tcMar>
              <w:top w:w="0" w:type="dxa"/>
              <w:left w:w="20" w:type="dxa"/>
              <w:bottom w:w="0" w:type="dxa"/>
              <w:right w:w="20" w:type="dxa"/>
            </w:tcMar>
            <w:vAlign w:val="center"/>
            <w:hideMark/>
          </w:tcPr>
          <w:p w14:paraId="136D5B8D"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55DF29C" w14:textId="77777777" w:rsidR="00000000" w:rsidRDefault="00A10F7D">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603138F7"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B6343F4" w14:textId="77777777" w:rsidR="00000000" w:rsidRDefault="00A10F7D">
            <w:pPr>
              <w:spacing w:after="100"/>
              <w:jc w:val="center"/>
              <w:rPr>
                <w:rFonts w:eastAsia="Times New Roman"/>
              </w:rPr>
            </w:pPr>
            <w:r>
              <w:rPr>
                <w:rFonts w:eastAsia="Times New Roman"/>
                <w:b/>
                <w:bCs/>
                <w:color w:val="000000"/>
                <w:sz w:val="20"/>
                <w:szCs w:val="20"/>
              </w:rPr>
              <w:t>% of Total</w:t>
            </w:r>
          </w:p>
        </w:tc>
      </w:tr>
      <w:tr w:rsidR="00000000" w14:paraId="5E69AE42" w14:textId="77777777">
        <w:trPr>
          <w:divId w:val="49422940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C03D183" w14:textId="77777777" w:rsidR="00000000" w:rsidRDefault="00A10F7D">
            <w:pPr>
              <w:spacing w:after="100"/>
              <w:divId w:val="1483934064"/>
              <w:rPr>
                <w:rFonts w:eastAsia="Times New Roman"/>
              </w:rPr>
            </w:pPr>
            <w:r>
              <w:rPr>
                <w:rFonts w:eastAsia="Times New Roman"/>
                <w:b/>
                <w:bCs/>
                <w:color w:val="000000"/>
                <w:sz w:val="20"/>
                <w:szCs w:val="20"/>
              </w:rPr>
              <w:t>Geographic concentration</w:t>
            </w:r>
            <w:r>
              <w:rPr>
                <w:rFonts w:eastAsia="Times New Roman"/>
                <w:b/>
                <w:bCs/>
                <w:color w:val="000000"/>
                <w:sz w:val="20"/>
                <w:szCs w:val="20"/>
              </w:rPr>
              <w:t>:</w:t>
            </w:r>
            <w:r>
              <w:rPr>
                <w:rFonts w:eastAsia="Times New Roman"/>
                <w:b/>
                <w:bCs/>
                <w:color w:val="000000"/>
                <w:sz w:val="13"/>
                <w:szCs w:val="13"/>
              </w:rPr>
              <w:t>(1</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19897E63"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AC24FB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79F335"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074012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5D519E"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010FE6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FD885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7637AC6" w14:textId="77777777" w:rsidR="00000000" w:rsidRDefault="00A10F7D">
            <w:pPr>
              <w:spacing w:after="100"/>
              <w:rPr>
                <w:rFonts w:eastAsia="Times New Roman"/>
                <w:sz w:val="20"/>
                <w:szCs w:val="20"/>
              </w:rPr>
            </w:pPr>
          </w:p>
        </w:tc>
      </w:tr>
      <w:tr w:rsidR="00000000" w14:paraId="224A6F45" w14:textId="77777777">
        <w:trPr>
          <w:divId w:val="494229402"/>
        </w:trPr>
        <w:tc>
          <w:tcPr>
            <w:tcW w:w="0" w:type="auto"/>
            <w:gridSpan w:val="3"/>
            <w:shd w:val="clear" w:color="auto" w:fill="FFFFFF"/>
            <w:tcMar>
              <w:top w:w="30" w:type="dxa"/>
              <w:left w:w="245" w:type="dxa"/>
              <w:bottom w:w="30" w:type="dxa"/>
              <w:right w:w="20" w:type="dxa"/>
            </w:tcMar>
            <w:vAlign w:val="center"/>
            <w:hideMark/>
          </w:tcPr>
          <w:p w14:paraId="174EF9E3" w14:textId="77777777" w:rsidR="00000000" w:rsidRDefault="00A10F7D">
            <w:pPr>
              <w:spacing w:after="100"/>
              <w:rPr>
                <w:rFonts w:eastAsia="Times New Roman"/>
              </w:rPr>
            </w:pPr>
            <w:r>
              <w:rPr>
                <w:rFonts w:eastAsia="Times New Roman"/>
                <w:color w:val="000000"/>
                <w:sz w:val="20"/>
                <w:szCs w:val="20"/>
              </w:rPr>
              <w:t>Northeast</w:t>
            </w:r>
          </w:p>
        </w:tc>
        <w:tc>
          <w:tcPr>
            <w:tcW w:w="0" w:type="auto"/>
            <w:gridSpan w:val="3"/>
            <w:shd w:val="clear" w:color="auto" w:fill="FFFFFF"/>
            <w:tcMar>
              <w:top w:w="0" w:type="dxa"/>
              <w:left w:w="20" w:type="dxa"/>
              <w:bottom w:w="0" w:type="dxa"/>
              <w:right w:w="20" w:type="dxa"/>
            </w:tcMar>
            <w:vAlign w:val="center"/>
            <w:hideMark/>
          </w:tcPr>
          <w:p w14:paraId="4BD5401F"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4F09CA1D"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459BA71B" w14:textId="77777777" w:rsidR="00000000" w:rsidRDefault="00A10F7D">
            <w:pPr>
              <w:spacing w:after="100"/>
              <w:jc w:val="right"/>
              <w:rPr>
                <w:rFonts w:eastAsia="Times New Roman"/>
              </w:rPr>
            </w:pPr>
            <w:r>
              <w:rPr>
                <w:rFonts w:eastAsia="Times New Roman"/>
                <w:b/>
                <w:bCs/>
                <w:color w:val="000000"/>
                <w:sz w:val="20"/>
                <w:szCs w:val="20"/>
              </w:rPr>
              <w:t>15,688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F66983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EA54E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1C8743E" w14:textId="77777777" w:rsidR="00000000" w:rsidRDefault="00A10F7D">
            <w:pPr>
              <w:spacing w:after="100"/>
              <w:jc w:val="right"/>
              <w:rPr>
                <w:rFonts w:eastAsia="Times New Roman"/>
              </w:rPr>
            </w:pPr>
            <w:r>
              <w:rPr>
                <w:rFonts w:eastAsia="Times New Roman"/>
                <w:b/>
                <w:bCs/>
                <w:color w:val="000000"/>
                <w:sz w:val="20"/>
                <w:szCs w:val="20"/>
              </w:rPr>
              <w:t>41.1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2204331"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ABE9261"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2C027C70"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766CAF6C" w14:textId="77777777" w:rsidR="00000000" w:rsidRDefault="00A10F7D">
            <w:pPr>
              <w:spacing w:after="100"/>
              <w:jc w:val="right"/>
              <w:rPr>
                <w:rFonts w:eastAsia="Times New Roman"/>
              </w:rPr>
            </w:pPr>
            <w:r>
              <w:rPr>
                <w:rFonts w:eastAsia="Times New Roman"/>
                <w:color w:val="000000"/>
                <w:sz w:val="20"/>
                <w:szCs w:val="20"/>
              </w:rPr>
              <w:t>16,025 </w:t>
            </w:r>
          </w:p>
        </w:tc>
        <w:tc>
          <w:tcPr>
            <w:tcW w:w="0" w:type="auto"/>
            <w:shd w:val="clear" w:color="auto" w:fill="FFFFFF"/>
            <w:tcMar>
              <w:top w:w="30" w:type="dxa"/>
              <w:left w:w="0" w:type="dxa"/>
              <w:bottom w:w="30" w:type="dxa"/>
              <w:right w:w="20" w:type="dxa"/>
            </w:tcMar>
            <w:vAlign w:val="center"/>
            <w:hideMark/>
          </w:tcPr>
          <w:p w14:paraId="4292C12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0936B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3849E69" w14:textId="77777777" w:rsidR="00000000" w:rsidRDefault="00A10F7D">
            <w:pPr>
              <w:spacing w:after="100"/>
              <w:jc w:val="right"/>
              <w:rPr>
                <w:rFonts w:eastAsia="Times New Roman"/>
              </w:rPr>
            </w:pPr>
            <w:r>
              <w:rPr>
                <w:rFonts w:eastAsia="Times New Roman"/>
                <w:color w:val="000000"/>
                <w:sz w:val="20"/>
                <w:szCs w:val="20"/>
              </w:rPr>
              <w:t>45.4 </w:t>
            </w:r>
          </w:p>
        </w:tc>
        <w:tc>
          <w:tcPr>
            <w:tcW w:w="0" w:type="auto"/>
            <w:shd w:val="clear" w:color="auto" w:fill="FFFFFF"/>
            <w:tcMar>
              <w:top w:w="30" w:type="dxa"/>
              <w:left w:w="0" w:type="dxa"/>
              <w:bottom w:w="30" w:type="dxa"/>
              <w:right w:w="20" w:type="dxa"/>
            </w:tcMar>
            <w:vAlign w:val="center"/>
            <w:hideMark/>
          </w:tcPr>
          <w:p w14:paraId="71BE081F" w14:textId="77777777" w:rsidR="00000000" w:rsidRDefault="00A10F7D">
            <w:pPr>
              <w:spacing w:after="100"/>
              <w:jc w:val="right"/>
              <w:rPr>
                <w:rFonts w:eastAsia="Times New Roman"/>
              </w:rPr>
            </w:pPr>
            <w:r>
              <w:rPr>
                <w:rFonts w:eastAsia="Times New Roman"/>
                <w:color w:val="000000"/>
                <w:sz w:val="20"/>
                <w:szCs w:val="20"/>
              </w:rPr>
              <w:t>%</w:t>
            </w:r>
          </w:p>
        </w:tc>
      </w:tr>
      <w:tr w:rsidR="00000000" w14:paraId="716B23A6" w14:textId="77777777">
        <w:trPr>
          <w:divId w:val="494229402"/>
        </w:trPr>
        <w:tc>
          <w:tcPr>
            <w:tcW w:w="0" w:type="auto"/>
            <w:gridSpan w:val="3"/>
            <w:shd w:val="clear" w:color="auto" w:fill="CCEEFF"/>
            <w:tcMar>
              <w:top w:w="30" w:type="dxa"/>
              <w:left w:w="245" w:type="dxa"/>
              <w:bottom w:w="30" w:type="dxa"/>
              <w:right w:w="20" w:type="dxa"/>
            </w:tcMar>
            <w:vAlign w:val="center"/>
            <w:hideMark/>
          </w:tcPr>
          <w:p w14:paraId="1C9B7406" w14:textId="77777777" w:rsidR="00000000" w:rsidRDefault="00A10F7D">
            <w:pPr>
              <w:spacing w:after="100"/>
              <w:rPr>
                <w:rFonts w:eastAsia="Times New Roman"/>
              </w:rPr>
            </w:pPr>
            <w:r>
              <w:rPr>
                <w:rFonts w:eastAsia="Times New Roman"/>
                <w:color w:val="000000"/>
                <w:sz w:val="20"/>
                <w:szCs w:val="20"/>
              </w:rPr>
              <w:t>South</w:t>
            </w:r>
          </w:p>
        </w:tc>
        <w:tc>
          <w:tcPr>
            <w:tcW w:w="0" w:type="auto"/>
            <w:gridSpan w:val="3"/>
            <w:shd w:val="clear" w:color="auto" w:fill="CCEEFF"/>
            <w:tcMar>
              <w:top w:w="0" w:type="dxa"/>
              <w:left w:w="20" w:type="dxa"/>
              <w:bottom w:w="0" w:type="dxa"/>
              <w:right w:w="20" w:type="dxa"/>
            </w:tcMar>
            <w:vAlign w:val="center"/>
            <w:hideMark/>
          </w:tcPr>
          <w:p w14:paraId="12BEC860"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C19B536" w14:textId="77777777" w:rsidR="00000000" w:rsidRDefault="00A10F7D">
            <w:pPr>
              <w:spacing w:after="100"/>
              <w:jc w:val="right"/>
              <w:rPr>
                <w:rFonts w:eastAsia="Times New Roman"/>
              </w:rPr>
            </w:pPr>
            <w:r>
              <w:rPr>
                <w:rFonts w:eastAsia="Times New Roman"/>
                <w:b/>
                <w:bCs/>
                <w:color w:val="000000"/>
                <w:sz w:val="20"/>
                <w:szCs w:val="20"/>
              </w:rPr>
              <w:t>8,704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149A42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2AFCE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9340A9F" w14:textId="77777777" w:rsidR="00000000" w:rsidRDefault="00A10F7D">
            <w:pPr>
              <w:spacing w:after="100"/>
              <w:jc w:val="right"/>
              <w:rPr>
                <w:rFonts w:eastAsia="Times New Roman"/>
              </w:rPr>
            </w:pPr>
            <w:r>
              <w:rPr>
                <w:rFonts w:eastAsia="Times New Roman"/>
                <w:b/>
                <w:bCs/>
                <w:color w:val="000000"/>
                <w:sz w:val="20"/>
                <w:szCs w:val="20"/>
              </w:rPr>
              <w:t>22.8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C88492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6B63B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9DE2C30" w14:textId="77777777" w:rsidR="00000000" w:rsidRDefault="00A10F7D">
            <w:pPr>
              <w:spacing w:after="100"/>
              <w:jc w:val="right"/>
              <w:rPr>
                <w:rFonts w:eastAsia="Times New Roman"/>
              </w:rPr>
            </w:pPr>
            <w:r>
              <w:rPr>
                <w:rFonts w:eastAsia="Times New Roman"/>
                <w:color w:val="000000"/>
                <w:sz w:val="20"/>
                <w:szCs w:val="20"/>
              </w:rPr>
              <w:t>6,210 </w:t>
            </w:r>
          </w:p>
        </w:tc>
        <w:tc>
          <w:tcPr>
            <w:tcW w:w="0" w:type="auto"/>
            <w:shd w:val="clear" w:color="auto" w:fill="CCEEFF"/>
            <w:tcMar>
              <w:top w:w="30" w:type="dxa"/>
              <w:left w:w="0" w:type="dxa"/>
              <w:bottom w:w="30" w:type="dxa"/>
              <w:right w:w="20" w:type="dxa"/>
            </w:tcMar>
            <w:vAlign w:val="center"/>
            <w:hideMark/>
          </w:tcPr>
          <w:p w14:paraId="0B52282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DBE7B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454449F" w14:textId="77777777" w:rsidR="00000000" w:rsidRDefault="00A10F7D">
            <w:pPr>
              <w:spacing w:after="100"/>
              <w:jc w:val="right"/>
              <w:rPr>
                <w:rFonts w:eastAsia="Times New Roman"/>
              </w:rPr>
            </w:pPr>
            <w:r>
              <w:rPr>
                <w:rFonts w:eastAsia="Times New Roman"/>
                <w:color w:val="000000"/>
                <w:sz w:val="20"/>
                <w:szCs w:val="20"/>
              </w:rPr>
              <w:t>17.6 </w:t>
            </w:r>
          </w:p>
        </w:tc>
        <w:tc>
          <w:tcPr>
            <w:tcW w:w="0" w:type="auto"/>
            <w:shd w:val="clear" w:color="auto" w:fill="CCEEFF"/>
            <w:tcMar>
              <w:top w:w="30" w:type="dxa"/>
              <w:left w:w="0" w:type="dxa"/>
              <w:bottom w:w="30" w:type="dxa"/>
              <w:right w:w="20" w:type="dxa"/>
            </w:tcMar>
            <w:vAlign w:val="center"/>
            <w:hideMark/>
          </w:tcPr>
          <w:p w14:paraId="1FD96101" w14:textId="77777777" w:rsidR="00000000" w:rsidRDefault="00A10F7D">
            <w:pPr>
              <w:spacing w:after="100"/>
              <w:jc w:val="right"/>
              <w:rPr>
                <w:rFonts w:eastAsia="Times New Roman"/>
              </w:rPr>
            </w:pPr>
          </w:p>
        </w:tc>
      </w:tr>
      <w:tr w:rsidR="00000000" w14:paraId="4E835A1F" w14:textId="77777777">
        <w:trPr>
          <w:divId w:val="494229402"/>
        </w:trPr>
        <w:tc>
          <w:tcPr>
            <w:tcW w:w="0" w:type="auto"/>
            <w:gridSpan w:val="3"/>
            <w:shd w:val="clear" w:color="auto" w:fill="FFFFFF"/>
            <w:tcMar>
              <w:top w:w="30" w:type="dxa"/>
              <w:left w:w="245" w:type="dxa"/>
              <w:bottom w:w="30" w:type="dxa"/>
              <w:right w:w="20" w:type="dxa"/>
            </w:tcMar>
            <w:vAlign w:val="center"/>
            <w:hideMark/>
          </w:tcPr>
          <w:p w14:paraId="364391AA" w14:textId="77777777" w:rsidR="00000000" w:rsidRDefault="00A10F7D">
            <w:pPr>
              <w:spacing w:after="100"/>
              <w:rPr>
                <w:rFonts w:eastAsia="Times New Roman"/>
              </w:rPr>
            </w:pPr>
            <w:r>
              <w:rPr>
                <w:rFonts w:eastAsia="Times New Roman"/>
                <w:color w:val="000000"/>
                <w:sz w:val="20"/>
                <w:szCs w:val="20"/>
              </w:rPr>
              <w:t>Pacific West</w:t>
            </w:r>
          </w:p>
        </w:tc>
        <w:tc>
          <w:tcPr>
            <w:tcW w:w="0" w:type="auto"/>
            <w:gridSpan w:val="3"/>
            <w:shd w:val="clear" w:color="auto" w:fill="FFFFFF"/>
            <w:tcMar>
              <w:top w:w="0" w:type="dxa"/>
              <w:left w:w="20" w:type="dxa"/>
              <w:bottom w:w="0" w:type="dxa"/>
              <w:right w:w="20" w:type="dxa"/>
            </w:tcMar>
            <w:vAlign w:val="center"/>
            <w:hideMark/>
          </w:tcPr>
          <w:p w14:paraId="5937F20F"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24E1858" w14:textId="77777777" w:rsidR="00000000" w:rsidRDefault="00A10F7D">
            <w:pPr>
              <w:spacing w:after="100"/>
              <w:jc w:val="right"/>
              <w:rPr>
                <w:rFonts w:eastAsia="Times New Roman"/>
              </w:rPr>
            </w:pPr>
            <w:r>
              <w:rPr>
                <w:rFonts w:eastAsia="Times New Roman"/>
                <w:b/>
                <w:bCs/>
                <w:color w:val="000000"/>
                <w:sz w:val="20"/>
                <w:szCs w:val="20"/>
              </w:rPr>
              <w:t>6,007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908BB3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02FF4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1072506" w14:textId="77777777" w:rsidR="00000000" w:rsidRDefault="00A10F7D">
            <w:pPr>
              <w:spacing w:after="100"/>
              <w:jc w:val="right"/>
              <w:rPr>
                <w:rFonts w:eastAsia="Times New Roman"/>
              </w:rPr>
            </w:pPr>
            <w:r>
              <w:rPr>
                <w:rFonts w:eastAsia="Times New Roman"/>
                <w:b/>
                <w:bCs/>
                <w:color w:val="000000"/>
                <w:sz w:val="20"/>
                <w:szCs w:val="20"/>
              </w:rPr>
              <w:t>15.7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A242AD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8DA91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D9CCFC4" w14:textId="77777777" w:rsidR="00000000" w:rsidRDefault="00A10F7D">
            <w:pPr>
              <w:spacing w:after="100"/>
              <w:jc w:val="right"/>
              <w:rPr>
                <w:rFonts w:eastAsia="Times New Roman"/>
              </w:rPr>
            </w:pPr>
            <w:r>
              <w:rPr>
                <w:rFonts w:eastAsia="Times New Roman"/>
                <w:color w:val="000000"/>
                <w:sz w:val="20"/>
                <w:szCs w:val="20"/>
              </w:rPr>
              <w:t>5,556 </w:t>
            </w:r>
          </w:p>
        </w:tc>
        <w:tc>
          <w:tcPr>
            <w:tcW w:w="0" w:type="auto"/>
            <w:shd w:val="clear" w:color="auto" w:fill="FFFFFF"/>
            <w:tcMar>
              <w:top w:w="30" w:type="dxa"/>
              <w:left w:w="0" w:type="dxa"/>
              <w:bottom w:w="30" w:type="dxa"/>
              <w:right w:w="20" w:type="dxa"/>
            </w:tcMar>
            <w:vAlign w:val="center"/>
            <w:hideMark/>
          </w:tcPr>
          <w:p w14:paraId="13DB681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345A8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A81944E" w14:textId="77777777" w:rsidR="00000000" w:rsidRDefault="00A10F7D">
            <w:pPr>
              <w:spacing w:after="100"/>
              <w:jc w:val="right"/>
              <w:rPr>
                <w:rFonts w:eastAsia="Times New Roman"/>
              </w:rPr>
            </w:pPr>
            <w:r>
              <w:rPr>
                <w:rFonts w:eastAsia="Times New Roman"/>
                <w:color w:val="000000"/>
                <w:sz w:val="20"/>
                <w:szCs w:val="20"/>
              </w:rPr>
              <w:t>15.8 </w:t>
            </w:r>
          </w:p>
        </w:tc>
        <w:tc>
          <w:tcPr>
            <w:tcW w:w="0" w:type="auto"/>
            <w:shd w:val="clear" w:color="auto" w:fill="FFFFFF"/>
            <w:tcMar>
              <w:top w:w="30" w:type="dxa"/>
              <w:left w:w="0" w:type="dxa"/>
              <w:bottom w:w="30" w:type="dxa"/>
              <w:right w:w="20" w:type="dxa"/>
            </w:tcMar>
            <w:vAlign w:val="center"/>
            <w:hideMark/>
          </w:tcPr>
          <w:p w14:paraId="08235512" w14:textId="77777777" w:rsidR="00000000" w:rsidRDefault="00A10F7D">
            <w:pPr>
              <w:spacing w:after="100"/>
              <w:jc w:val="right"/>
              <w:rPr>
                <w:rFonts w:eastAsia="Times New Roman"/>
              </w:rPr>
            </w:pPr>
          </w:p>
        </w:tc>
      </w:tr>
      <w:tr w:rsidR="00000000" w14:paraId="47838C3F" w14:textId="77777777">
        <w:trPr>
          <w:divId w:val="494229402"/>
        </w:trPr>
        <w:tc>
          <w:tcPr>
            <w:tcW w:w="0" w:type="auto"/>
            <w:gridSpan w:val="3"/>
            <w:shd w:val="clear" w:color="auto" w:fill="CCEEFF"/>
            <w:tcMar>
              <w:top w:w="30" w:type="dxa"/>
              <w:left w:w="245" w:type="dxa"/>
              <w:bottom w:w="30" w:type="dxa"/>
              <w:right w:w="20" w:type="dxa"/>
            </w:tcMar>
            <w:vAlign w:val="center"/>
            <w:hideMark/>
          </w:tcPr>
          <w:p w14:paraId="20253526" w14:textId="77777777" w:rsidR="00000000" w:rsidRDefault="00A10F7D">
            <w:pPr>
              <w:spacing w:after="100"/>
              <w:rPr>
                <w:rFonts w:eastAsia="Times New Roman"/>
              </w:rPr>
            </w:pPr>
            <w:r>
              <w:rPr>
                <w:rFonts w:eastAsia="Times New Roman"/>
                <w:color w:val="000000"/>
                <w:sz w:val="20"/>
                <w:szCs w:val="20"/>
              </w:rPr>
              <w:t>Mid-Atlantic</w:t>
            </w:r>
          </w:p>
        </w:tc>
        <w:tc>
          <w:tcPr>
            <w:tcW w:w="0" w:type="auto"/>
            <w:gridSpan w:val="3"/>
            <w:shd w:val="clear" w:color="auto" w:fill="CCEEFF"/>
            <w:tcMar>
              <w:top w:w="0" w:type="dxa"/>
              <w:left w:w="20" w:type="dxa"/>
              <w:bottom w:w="0" w:type="dxa"/>
              <w:right w:w="20" w:type="dxa"/>
            </w:tcMar>
            <w:vAlign w:val="center"/>
            <w:hideMark/>
          </w:tcPr>
          <w:p w14:paraId="4E74BD22"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F88A262" w14:textId="77777777" w:rsidR="00000000" w:rsidRDefault="00A10F7D">
            <w:pPr>
              <w:spacing w:after="100"/>
              <w:jc w:val="right"/>
              <w:rPr>
                <w:rFonts w:eastAsia="Times New Roman"/>
              </w:rPr>
            </w:pPr>
            <w:r>
              <w:rPr>
                <w:rFonts w:eastAsia="Times New Roman"/>
                <w:b/>
                <w:bCs/>
                <w:color w:val="000000"/>
                <w:sz w:val="20"/>
                <w:szCs w:val="20"/>
              </w:rPr>
              <w:t>3,332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7CA6C0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A0490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F1D5EC4" w14:textId="77777777" w:rsidR="00000000" w:rsidRDefault="00A10F7D">
            <w:pPr>
              <w:spacing w:after="100"/>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4C94FE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0B54C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FC0BD98" w14:textId="77777777" w:rsidR="00000000" w:rsidRDefault="00A10F7D">
            <w:pPr>
              <w:spacing w:after="100"/>
              <w:jc w:val="right"/>
              <w:rPr>
                <w:rFonts w:eastAsia="Times New Roman"/>
              </w:rPr>
            </w:pPr>
            <w:r>
              <w:rPr>
                <w:rFonts w:eastAsia="Times New Roman"/>
                <w:color w:val="000000"/>
                <w:sz w:val="20"/>
                <w:szCs w:val="20"/>
              </w:rPr>
              <w:t>3,105 </w:t>
            </w:r>
          </w:p>
        </w:tc>
        <w:tc>
          <w:tcPr>
            <w:tcW w:w="0" w:type="auto"/>
            <w:shd w:val="clear" w:color="auto" w:fill="CCEEFF"/>
            <w:tcMar>
              <w:top w:w="30" w:type="dxa"/>
              <w:left w:w="0" w:type="dxa"/>
              <w:bottom w:w="30" w:type="dxa"/>
              <w:right w:w="20" w:type="dxa"/>
            </w:tcMar>
            <w:vAlign w:val="center"/>
            <w:hideMark/>
          </w:tcPr>
          <w:p w14:paraId="503665D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EE634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163FAD4" w14:textId="77777777" w:rsidR="00000000" w:rsidRDefault="00A10F7D">
            <w:pPr>
              <w:spacing w:after="100"/>
              <w:jc w:val="right"/>
              <w:rPr>
                <w:rFonts w:eastAsia="Times New Roman"/>
              </w:rPr>
            </w:pPr>
            <w:r>
              <w:rPr>
                <w:rFonts w:eastAsia="Times New Roman"/>
                <w:color w:val="000000"/>
                <w:sz w:val="20"/>
                <w:szCs w:val="20"/>
              </w:rPr>
              <w:t>8.8 </w:t>
            </w:r>
          </w:p>
        </w:tc>
        <w:tc>
          <w:tcPr>
            <w:tcW w:w="0" w:type="auto"/>
            <w:shd w:val="clear" w:color="auto" w:fill="CCEEFF"/>
            <w:tcMar>
              <w:top w:w="30" w:type="dxa"/>
              <w:left w:w="0" w:type="dxa"/>
              <w:bottom w:w="30" w:type="dxa"/>
              <w:right w:w="20" w:type="dxa"/>
            </w:tcMar>
            <w:vAlign w:val="center"/>
            <w:hideMark/>
          </w:tcPr>
          <w:p w14:paraId="339A74E7" w14:textId="77777777" w:rsidR="00000000" w:rsidRDefault="00A10F7D">
            <w:pPr>
              <w:spacing w:after="100"/>
              <w:jc w:val="right"/>
              <w:rPr>
                <w:rFonts w:eastAsia="Times New Roman"/>
              </w:rPr>
            </w:pPr>
          </w:p>
        </w:tc>
      </w:tr>
      <w:tr w:rsidR="00000000" w14:paraId="50C9BDEF" w14:textId="77777777">
        <w:trPr>
          <w:divId w:val="494229402"/>
        </w:trPr>
        <w:tc>
          <w:tcPr>
            <w:tcW w:w="0" w:type="auto"/>
            <w:gridSpan w:val="3"/>
            <w:shd w:val="clear" w:color="auto" w:fill="FFFFFF"/>
            <w:tcMar>
              <w:top w:w="30" w:type="dxa"/>
              <w:left w:w="245" w:type="dxa"/>
              <w:bottom w:w="30" w:type="dxa"/>
              <w:right w:w="20" w:type="dxa"/>
            </w:tcMar>
            <w:vAlign w:val="center"/>
            <w:hideMark/>
          </w:tcPr>
          <w:p w14:paraId="1CA82DEC" w14:textId="77777777" w:rsidR="00000000" w:rsidRDefault="00A10F7D">
            <w:pPr>
              <w:spacing w:after="100"/>
              <w:rPr>
                <w:rFonts w:eastAsia="Times New Roman"/>
              </w:rPr>
            </w:pPr>
            <w:r>
              <w:rPr>
                <w:rFonts w:eastAsia="Times New Roman"/>
                <w:color w:val="000000"/>
                <w:sz w:val="20"/>
                <w:szCs w:val="20"/>
              </w:rPr>
              <w:t>Midwest</w:t>
            </w:r>
          </w:p>
        </w:tc>
        <w:tc>
          <w:tcPr>
            <w:tcW w:w="0" w:type="auto"/>
            <w:gridSpan w:val="3"/>
            <w:shd w:val="clear" w:color="auto" w:fill="FFFFFF"/>
            <w:tcMar>
              <w:top w:w="0" w:type="dxa"/>
              <w:left w:w="20" w:type="dxa"/>
              <w:bottom w:w="0" w:type="dxa"/>
              <w:right w:w="20" w:type="dxa"/>
            </w:tcMar>
            <w:vAlign w:val="center"/>
            <w:hideMark/>
          </w:tcPr>
          <w:p w14:paraId="7AF672D3"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B9FFC6A" w14:textId="77777777" w:rsidR="00000000" w:rsidRDefault="00A10F7D">
            <w:pPr>
              <w:spacing w:after="100"/>
              <w:jc w:val="right"/>
              <w:rPr>
                <w:rFonts w:eastAsia="Times New Roman"/>
              </w:rPr>
            </w:pPr>
            <w:r>
              <w:rPr>
                <w:rFonts w:eastAsia="Times New Roman"/>
                <w:b/>
                <w:bCs/>
                <w:color w:val="000000"/>
                <w:sz w:val="20"/>
                <w:szCs w:val="20"/>
              </w:rPr>
              <w:t>2,376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3A360C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C465D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283E81D" w14:textId="77777777" w:rsidR="00000000" w:rsidRDefault="00A10F7D">
            <w:pPr>
              <w:spacing w:after="100"/>
              <w:jc w:val="right"/>
              <w:rPr>
                <w:rFonts w:eastAsia="Times New Roman"/>
              </w:rPr>
            </w:pPr>
            <w:r>
              <w:rPr>
                <w:rFonts w:eastAsia="Times New Roman"/>
                <w:b/>
                <w:bCs/>
                <w:color w:val="000000"/>
                <w:sz w:val="20"/>
                <w:szCs w:val="20"/>
              </w:rPr>
              <w:t>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96C4F7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3070A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C5E95E7" w14:textId="77777777" w:rsidR="00000000" w:rsidRDefault="00A10F7D">
            <w:pPr>
              <w:spacing w:after="100"/>
              <w:jc w:val="right"/>
              <w:rPr>
                <w:rFonts w:eastAsia="Times New Roman"/>
              </w:rPr>
            </w:pPr>
            <w:r>
              <w:rPr>
                <w:rFonts w:eastAsia="Times New Roman"/>
                <w:color w:val="000000"/>
                <w:sz w:val="20"/>
                <w:szCs w:val="20"/>
              </w:rPr>
              <w:t>2,863 </w:t>
            </w:r>
          </w:p>
        </w:tc>
        <w:tc>
          <w:tcPr>
            <w:tcW w:w="0" w:type="auto"/>
            <w:shd w:val="clear" w:color="auto" w:fill="FFFFFF"/>
            <w:tcMar>
              <w:top w:w="30" w:type="dxa"/>
              <w:left w:w="0" w:type="dxa"/>
              <w:bottom w:w="30" w:type="dxa"/>
              <w:right w:w="20" w:type="dxa"/>
            </w:tcMar>
            <w:vAlign w:val="center"/>
            <w:hideMark/>
          </w:tcPr>
          <w:p w14:paraId="13A993A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92A4F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3CE96A0" w14:textId="77777777" w:rsidR="00000000" w:rsidRDefault="00A10F7D">
            <w:pPr>
              <w:spacing w:after="100"/>
              <w:jc w:val="right"/>
              <w:rPr>
                <w:rFonts w:eastAsia="Times New Roman"/>
              </w:rPr>
            </w:pPr>
            <w:r>
              <w:rPr>
                <w:rFonts w:eastAsia="Times New Roman"/>
                <w:color w:val="000000"/>
                <w:sz w:val="20"/>
                <w:szCs w:val="20"/>
              </w:rPr>
              <w:t>8.1 </w:t>
            </w:r>
          </w:p>
        </w:tc>
        <w:tc>
          <w:tcPr>
            <w:tcW w:w="0" w:type="auto"/>
            <w:shd w:val="clear" w:color="auto" w:fill="FFFFFF"/>
            <w:tcMar>
              <w:top w:w="30" w:type="dxa"/>
              <w:left w:w="0" w:type="dxa"/>
              <w:bottom w:w="30" w:type="dxa"/>
              <w:right w:w="20" w:type="dxa"/>
            </w:tcMar>
            <w:vAlign w:val="center"/>
            <w:hideMark/>
          </w:tcPr>
          <w:p w14:paraId="577579AD" w14:textId="77777777" w:rsidR="00000000" w:rsidRDefault="00A10F7D">
            <w:pPr>
              <w:spacing w:after="100"/>
              <w:jc w:val="right"/>
              <w:rPr>
                <w:rFonts w:eastAsia="Times New Roman"/>
              </w:rPr>
            </w:pPr>
          </w:p>
        </w:tc>
      </w:tr>
      <w:tr w:rsidR="00000000" w14:paraId="34B8081F" w14:textId="77777777">
        <w:trPr>
          <w:divId w:val="494229402"/>
        </w:trPr>
        <w:tc>
          <w:tcPr>
            <w:tcW w:w="0" w:type="auto"/>
            <w:gridSpan w:val="3"/>
            <w:shd w:val="clear" w:color="auto" w:fill="CCEEFF"/>
            <w:tcMar>
              <w:top w:w="30" w:type="dxa"/>
              <w:left w:w="245" w:type="dxa"/>
              <w:bottom w:w="30" w:type="dxa"/>
              <w:right w:w="20" w:type="dxa"/>
            </w:tcMar>
            <w:vAlign w:val="center"/>
            <w:hideMark/>
          </w:tcPr>
          <w:p w14:paraId="66885CBA" w14:textId="77777777" w:rsidR="00000000" w:rsidRDefault="00A10F7D">
            <w:pPr>
              <w:spacing w:after="100"/>
              <w:rPr>
                <w:rFonts w:eastAsia="Times New Roman"/>
              </w:rPr>
            </w:pPr>
            <w:r>
              <w:rPr>
                <w:rFonts w:eastAsia="Times New Roman"/>
                <w:color w:val="000000"/>
                <w:sz w:val="20"/>
                <w:szCs w:val="20"/>
              </w:rPr>
              <w:t>Mountain</w:t>
            </w:r>
          </w:p>
        </w:tc>
        <w:tc>
          <w:tcPr>
            <w:tcW w:w="0" w:type="auto"/>
            <w:gridSpan w:val="3"/>
            <w:shd w:val="clear" w:color="auto" w:fill="CCEEFF"/>
            <w:tcMar>
              <w:top w:w="0" w:type="dxa"/>
              <w:left w:w="20" w:type="dxa"/>
              <w:bottom w:w="0" w:type="dxa"/>
              <w:right w:w="20" w:type="dxa"/>
            </w:tcMar>
            <w:vAlign w:val="center"/>
            <w:hideMark/>
          </w:tcPr>
          <w:p w14:paraId="185A42C9"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9C0CC1F" w14:textId="77777777" w:rsidR="00000000" w:rsidRDefault="00A10F7D">
            <w:pPr>
              <w:spacing w:after="100"/>
              <w:jc w:val="right"/>
              <w:rPr>
                <w:rFonts w:eastAsia="Times New Roman"/>
              </w:rPr>
            </w:pPr>
            <w:r>
              <w:rPr>
                <w:rFonts w:eastAsia="Times New Roman"/>
                <w:b/>
                <w:bCs/>
                <w:color w:val="000000"/>
                <w:sz w:val="20"/>
                <w:szCs w:val="20"/>
              </w:rPr>
              <w:t>2,118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463967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8FCE2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6E3E112" w14:textId="77777777" w:rsidR="00000000" w:rsidRDefault="00A10F7D">
            <w:pPr>
              <w:spacing w:after="100"/>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F3E268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593C0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0616FE1" w14:textId="77777777" w:rsidR="00000000" w:rsidRDefault="00A10F7D">
            <w:pPr>
              <w:spacing w:after="100"/>
              <w:jc w:val="right"/>
              <w:rPr>
                <w:rFonts w:eastAsia="Times New Roman"/>
              </w:rPr>
            </w:pPr>
            <w:r>
              <w:rPr>
                <w:rFonts w:eastAsia="Times New Roman"/>
                <w:color w:val="000000"/>
                <w:sz w:val="20"/>
                <w:szCs w:val="20"/>
              </w:rPr>
              <w:t>1,503 </w:t>
            </w:r>
          </w:p>
        </w:tc>
        <w:tc>
          <w:tcPr>
            <w:tcW w:w="0" w:type="auto"/>
            <w:shd w:val="clear" w:color="auto" w:fill="CCEEFF"/>
            <w:tcMar>
              <w:top w:w="30" w:type="dxa"/>
              <w:left w:w="0" w:type="dxa"/>
              <w:bottom w:w="30" w:type="dxa"/>
              <w:right w:w="20" w:type="dxa"/>
            </w:tcMar>
            <w:vAlign w:val="center"/>
            <w:hideMark/>
          </w:tcPr>
          <w:p w14:paraId="550DC43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2D0B4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7179850" w14:textId="77777777" w:rsidR="00000000" w:rsidRDefault="00A10F7D">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center"/>
            <w:hideMark/>
          </w:tcPr>
          <w:p w14:paraId="1F3AFAE6" w14:textId="77777777" w:rsidR="00000000" w:rsidRDefault="00A10F7D">
            <w:pPr>
              <w:spacing w:after="100"/>
              <w:jc w:val="right"/>
              <w:rPr>
                <w:rFonts w:eastAsia="Times New Roman"/>
              </w:rPr>
            </w:pPr>
          </w:p>
        </w:tc>
      </w:tr>
      <w:tr w:rsidR="00000000" w14:paraId="36867A51" w14:textId="77777777">
        <w:trPr>
          <w:divId w:val="494229402"/>
        </w:trPr>
        <w:tc>
          <w:tcPr>
            <w:tcW w:w="0" w:type="auto"/>
            <w:gridSpan w:val="3"/>
            <w:shd w:val="clear" w:color="auto" w:fill="FFFFFF"/>
            <w:tcMar>
              <w:top w:w="30" w:type="dxa"/>
              <w:left w:w="20" w:type="dxa"/>
              <w:bottom w:w="30" w:type="dxa"/>
              <w:right w:w="20" w:type="dxa"/>
            </w:tcMar>
            <w:vAlign w:val="center"/>
            <w:hideMark/>
          </w:tcPr>
          <w:p w14:paraId="131C5A71" w14:textId="77777777" w:rsidR="00000000" w:rsidRDefault="00A10F7D">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14:paraId="41C657F9"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129CAC3"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B549CD7" w14:textId="77777777" w:rsidR="00000000" w:rsidRDefault="00A10F7D">
            <w:pPr>
              <w:spacing w:after="100"/>
              <w:jc w:val="right"/>
              <w:rPr>
                <w:rFonts w:eastAsia="Times New Roman"/>
              </w:rPr>
            </w:pPr>
            <w:r>
              <w:rPr>
                <w:rFonts w:eastAsia="Times New Roman"/>
                <w:b/>
                <w:bCs/>
                <w:color w:val="000000"/>
                <w:sz w:val="20"/>
                <w:szCs w:val="20"/>
              </w:rPr>
              <w:t>38,225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811C3A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8B34D5"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376A972" w14:textId="77777777" w:rsidR="00000000" w:rsidRDefault="00A10F7D">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A4F3AA1"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C88FF83" w14:textId="77777777" w:rsidR="00000000" w:rsidRDefault="00A10F7D">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EBF3A4E"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92C8386" w14:textId="77777777" w:rsidR="00000000" w:rsidRDefault="00A10F7D">
            <w:pPr>
              <w:spacing w:after="100"/>
              <w:jc w:val="right"/>
              <w:rPr>
                <w:rFonts w:eastAsia="Times New Roman"/>
              </w:rPr>
            </w:pPr>
            <w:r>
              <w:rPr>
                <w:rFonts w:eastAsia="Times New Roman"/>
                <w:color w:val="000000"/>
                <w:sz w:val="20"/>
                <w:szCs w:val="20"/>
              </w:rPr>
              <w:t>35,262 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BBE869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3D4F2D"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6135DC6" w14:textId="77777777" w:rsidR="00000000" w:rsidRDefault="00A10F7D">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001221D" w14:textId="77777777" w:rsidR="00000000" w:rsidRDefault="00A10F7D">
            <w:pPr>
              <w:spacing w:after="100"/>
              <w:jc w:val="right"/>
              <w:rPr>
                <w:rFonts w:eastAsia="Times New Roman"/>
              </w:rPr>
            </w:pPr>
            <w:r>
              <w:rPr>
                <w:rFonts w:eastAsia="Times New Roman"/>
                <w:color w:val="000000"/>
                <w:sz w:val="20"/>
                <w:szCs w:val="20"/>
              </w:rPr>
              <w:t>%</w:t>
            </w:r>
          </w:p>
        </w:tc>
      </w:tr>
    </w:tbl>
    <w:p w14:paraId="600F4FB6" w14:textId="77777777" w:rsidR="00000000" w:rsidRDefault="00A10F7D">
      <w:pPr>
        <w:jc w:val="both"/>
        <w:divId w:val="494229402"/>
        <w:rPr>
          <w:rFonts w:eastAsia="Times New Roman"/>
        </w:rPr>
      </w:pPr>
      <w:r>
        <w:rPr>
          <w:rFonts w:eastAsia="Times New Roman"/>
          <w:color w:val="000000"/>
          <w:sz w:val="20"/>
          <w:szCs w:val="20"/>
        </w:rPr>
        <w:t>__________</w:t>
      </w:r>
    </w:p>
    <w:p w14:paraId="4671F499" w14:textId="77777777" w:rsidR="00000000" w:rsidRDefault="00A10F7D">
      <w:pPr>
        <w:ind w:hanging="360"/>
        <w:jc w:val="both"/>
        <w:divId w:val="1420328334"/>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Geographic concentration is generally determined by the location of the borrower’s business or the location o</w:t>
      </w:r>
      <w:r>
        <w:rPr>
          <w:rFonts w:eastAsia="Times New Roman"/>
          <w:color w:val="000000"/>
          <w:sz w:val="16"/>
          <w:szCs w:val="16"/>
        </w:rPr>
        <w:t>f the collateral associated with the loan. Northeast consists of CT, MA, ME, NH, NJ, NY, PA, RI and VT. South consists of AL, AR, FL, GA, KY, LA, MS, NC, OK, SC, TN and TX. Pacific West consists of: AK, CA, HI, OR and WA. Mid-Atlantic consists of DC, DE, M</w:t>
      </w:r>
      <w:r>
        <w:rPr>
          <w:rFonts w:eastAsia="Times New Roman"/>
          <w:color w:val="000000"/>
          <w:sz w:val="16"/>
          <w:szCs w:val="16"/>
        </w:rPr>
        <w:t>D, VA and WV. Midwest consists of: IA, IL, IN, KS, MI, MN, MO, ND, NE, OH, SD and WI. Mountain consists of: AZ, CO, ID, MT, NM, NV, UT and WY.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72187C15" w14:textId="77777777">
        <w:trPr>
          <w:divId w:val="1961454022"/>
          <w:jc w:val="center"/>
        </w:trPr>
        <w:tc>
          <w:tcPr>
            <w:tcW w:w="50" w:type="pct"/>
            <w:vAlign w:val="center"/>
            <w:hideMark/>
          </w:tcPr>
          <w:p w14:paraId="1CC1789C" w14:textId="77777777" w:rsidR="00000000" w:rsidRDefault="00A10F7D">
            <w:pPr>
              <w:ind w:hanging="360"/>
              <w:jc w:val="both"/>
              <w:rPr>
                <w:rFonts w:eastAsia="Times New Roman"/>
              </w:rPr>
            </w:pPr>
          </w:p>
        </w:tc>
        <w:tc>
          <w:tcPr>
            <w:tcW w:w="1606" w:type="pct"/>
            <w:vAlign w:val="center"/>
            <w:hideMark/>
          </w:tcPr>
          <w:p w14:paraId="453CC925" w14:textId="77777777" w:rsidR="00000000" w:rsidRDefault="00A10F7D">
            <w:pPr>
              <w:spacing w:after="100"/>
              <w:rPr>
                <w:rFonts w:eastAsia="Times New Roman"/>
                <w:sz w:val="20"/>
                <w:szCs w:val="20"/>
              </w:rPr>
            </w:pPr>
          </w:p>
        </w:tc>
        <w:tc>
          <w:tcPr>
            <w:tcW w:w="5" w:type="pct"/>
            <w:vAlign w:val="center"/>
            <w:hideMark/>
          </w:tcPr>
          <w:p w14:paraId="47FD6D6D" w14:textId="77777777" w:rsidR="00000000" w:rsidRDefault="00A10F7D">
            <w:pPr>
              <w:spacing w:after="100"/>
              <w:rPr>
                <w:rFonts w:eastAsia="Times New Roman"/>
                <w:sz w:val="20"/>
                <w:szCs w:val="20"/>
              </w:rPr>
            </w:pPr>
          </w:p>
        </w:tc>
        <w:tc>
          <w:tcPr>
            <w:tcW w:w="50" w:type="pct"/>
            <w:vAlign w:val="center"/>
            <w:hideMark/>
          </w:tcPr>
          <w:p w14:paraId="605BD865" w14:textId="77777777" w:rsidR="00000000" w:rsidRDefault="00A10F7D">
            <w:pPr>
              <w:spacing w:after="100"/>
              <w:rPr>
                <w:rFonts w:eastAsia="Times New Roman"/>
                <w:sz w:val="20"/>
                <w:szCs w:val="20"/>
              </w:rPr>
            </w:pPr>
          </w:p>
        </w:tc>
        <w:tc>
          <w:tcPr>
            <w:tcW w:w="1614" w:type="pct"/>
            <w:vAlign w:val="center"/>
            <w:hideMark/>
          </w:tcPr>
          <w:p w14:paraId="3E8986D0" w14:textId="77777777" w:rsidR="00000000" w:rsidRDefault="00A10F7D">
            <w:pPr>
              <w:spacing w:after="100"/>
              <w:rPr>
                <w:rFonts w:eastAsia="Times New Roman"/>
                <w:sz w:val="20"/>
                <w:szCs w:val="20"/>
              </w:rPr>
            </w:pPr>
          </w:p>
        </w:tc>
        <w:tc>
          <w:tcPr>
            <w:tcW w:w="5" w:type="pct"/>
            <w:vAlign w:val="center"/>
            <w:hideMark/>
          </w:tcPr>
          <w:p w14:paraId="3D05B786" w14:textId="77777777" w:rsidR="00000000" w:rsidRDefault="00A10F7D">
            <w:pPr>
              <w:spacing w:after="100"/>
              <w:rPr>
                <w:rFonts w:eastAsia="Times New Roman"/>
                <w:sz w:val="20"/>
                <w:szCs w:val="20"/>
              </w:rPr>
            </w:pPr>
          </w:p>
        </w:tc>
        <w:tc>
          <w:tcPr>
            <w:tcW w:w="50" w:type="pct"/>
            <w:vAlign w:val="center"/>
            <w:hideMark/>
          </w:tcPr>
          <w:p w14:paraId="1F5E60FB" w14:textId="77777777" w:rsidR="00000000" w:rsidRDefault="00A10F7D">
            <w:pPr>
              <w:spacing w:after="100"/>
              <w:rPr>
                <w:rFonts w:eastAsia="Times New Roman"/>
                <w:sz w:val="20"/>
                <w:szCs w:val="20"/>
              </w:rPr>
            </w:pPr>
          </w:p>
        </w:tc>
        <w:tc>
          <w:tcPr>
            <w:tcW w:w="1614" w:type="pct"/>
            <w:vAlign w:val="center"/>
            <w:hideMark/>
          </w:tcPr>
          <w:p w14:paraId="02BB33BC" w14:textId="77777777" w:rsidR="00000000" w:rsidRDefault="00A10F7D">
            <w:pPr>
              <w:spacing w:after="100"/>
              <w:rPr>
                <w:rFonts w:eastAsia="Times New Roman"/>
                <w:sz w:val="20"/>
                <w:szCs w:val="20"/>
              </w:rPr>
            </w:pPr>
          </w:p>
        </w:tc>
        <w:tc>
          <w:tcPr>
            <w:tcW w:w="5" w:type="pct"/>
            <w:vAlign w:val="center"/>
            <w:hideMark/>
          </w:tcPr>
          <w:p w14:paraId="62BC6FC3" w14:textId="77777777" w:rsidR="00000000" w:rsidRDefault="00A10F7D">
            <w:pPr>
              <w:spacing w:after="100"/>
              <w:rPr>
                <w:rFonts w:eastAsia="Times New Roman"/>
                <w:sz w:val="20"/>
                <w:szCs w:val="20"/>
              </w:rPr>
            </w:pPr>
          </w:p>
        </w:tc>
      </w:tr>
      <w:tr w:rsidR="00000000" w14:paraId="008FFE1A" w14:textId="77777777">
        <w:trPr>
          <w:divId w:val="1961454022"/>
          <w:trHeight w:val="300"/>
          <w:jc w:val="center"/>
        </w:trPr>
        <w:tc>
          <w:tcPr>
            <w:tcW w:w="0" w:type="auto"/>
            <w:gridSpan w:val="9"/>
            <w:tcMar>
              <w:top w:w="0" w:type="dxa"/>
              <w:left w:w="20" w:type="dxa"/>
              <w:bottom w:w="0" w:type="dxa"/>
              <w:right w:w="20" w:type="dxa"/>
            </w:tcMar>
            <w:vAlign w:val="center"/>
            <w:hideMark/>
          </w:tcPr>
          <w:p w14:paraId="305D2638" w14:textId="77777777" w:rsidR="00000000" w:rsidRDefault="00A10F7D">
            <w:pPr>
              <w:spacing w:after="100"/>
              <w:rPr>
                <w:rFonts w:eastAsia="Times New Roman"/>
                <w:sz w:val="20"/>
                <w:szCs w:val="20"/>
              </w:rPr>
            </w:pPr>
          </w:p>
        </w:tc>
      </w:tr>
      <w:tr w:rsidR="00000000" w14:paraId="33D03CD9" w14:textId="77777777">
        <w:trPr>
          <w:divId w:val="1961454022"/>
          <w:jc w:val="center"/>
        </w:trPr>
        <w:tc>
          <w:tcPr>
            <w:tcW w:w="0" w:type="auto"/>
            <w:gridSpan w:val="3"/>
            <w:tcMar>
              <w:top w:w="0" w:type="dxa"/>
              <w:left w:w="20" w:type="dxa"/>
              <w:bottom w:w="0" w:type="dxa"/>
              <w:right w:w="20" w:type="dxa"/>
            </w:tcMar>
            <w:vAlign w:val="center"/>
            <w:hideMark/>
          </w:tcPr>
          <w:p w14:paraId="2F13D110"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6480D56" w14:textId="77777777" w:rsidR="00000000" w:rsidRDefault="00A10F7D">
            <w:pPr>
              <w:spacing w:after="100"/>
              <w:jc w:val="center"/>
              <w:rPr>
                <w:rFonts w:eastAsia="Times New Roman"/>
              </w:rPr>
            </w:pPr>
            <w:r>
              <w:rPr>
                <w:rFonts w:eastAsia="Times New Roman"/>
                <w:color w:val="000000"/>
                <w:sz w:val="16"/>
                <w:szCs w:val="16"/>
              </w:rPr>
              <w:t>39</w:t>
            </w:r>
          </w:p>
        </w:tc>
        <w:tc>
          <w:tcPr>
            <w:tcW w:w="0" w:type="auto"/>
            <w:gridSpan w:val="3"/>
            <w:tcMar>
              <w:top w:w="30" w:type="dxa"/>
              <w:left w:w="20" w:type="dxa"/>
              <w:bottom w:w="30" w:type="dxa"/>
              <w:right w:w="20" w:type="dxa"/>
            </w:tcMar>
            <w:vAlign w:val="bottom"/>
            <w:hideMark/>
          </w:tcPr>
          <w:p w14:paraId="353455E7"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56BB1C52" w14:textId="77777777" w:rsidR="00000000" w:rsidRDefault="00A10F7D">
      <w:pPr>
        <w:rPr>
          <w:rFonts w:eastAsia="Times New Roman"/>
        </w:rPr>
      </w:pPr>
      <w:r>
        <w:rPr>
          <w:rFonts w:eastAsia="Times New Roman"/>
        </w:rPr>
        <w:pict w14:anchorId="7A0EE8C3">
          <v:rect id="_x0000_i1064" style="width:0;height:1.5pt" o:hralign="center" o:hrstd="t" o:hr="t" fillcolor="#a0a0a0" stroked="f"/>
        </w:pict>
      </w:r>
    </w:p>
    <w:p w14:paraId="633A62EC" w14:textId="77777777" w:rsidR="00000000" w:rsidRDefault="00A10F7D">
      <w:pPr>
        <w:ind w:hanging="360"/>
        <w:jc w:val="both"/>
        <w:divId w:val="515967899"/>
        <w:rPr>
          <w:rFonts w:eastAsia="Times New Roman"/>
        </w:rPr>
      </w:pPr>
      <w:hyperlink w:anchor="i6e014264141e49cfb6088f287bb6e6ad_13" w:history="1">
        <w:r>
          <w:rPr>
            <w:rStyle w:val="a3"/>
            <w:rFonts w:eastAsia="Times New Roman"/>
            <w:sz w:val="16"/>
            <w:szCs w:val="16"/>
          </w:rPr>
          <w:t>Table of Contents</w:t>
        </w:r>
      </w:hyperlink>
    </w:p>
    <w:p w14:paraId="51F1D3E5" w14:textId="77777777" w:rsidR="00000000" w:rsidRDefault="00A10F7D">
      <w:pPr>
        <w:divId w:val="2140610709"/>
        <w:rPr>
          <w:rFonts w:eastAsia="Times New Roman"/>
        </w:rPr>
      </w:pPr>
      <w:r>
        <w:rPr>
          <w:rFonts w:eastAsia="Times New Roman"/>
          <w:b/>
          <w:bCs/>
          <w:color w:val="000000"/>
          <w:sz w:val="20"/>
          <w:szCs w:val="20"/>
        </w:rPr>
        <w:t>Commercial Loans by Industry</w:t>
      </w:r>
    </w:p>
    <w:p w14:paraId="455AE211" w14:textId="77777777" w:rsidR="00000000" w:rsidRDefault="00A10F7D">
      <w:pPr>
        <w:jc w:val="both"/>
        <w:divId w:val="149910751"/>
        <w:rPr>
          <w:rFonts w:eastAsia="Times New Roman"/>
        </w:rPr>
      </w:pPr>
      <w:r>
        <w:rPr>
          <w:rFonts w:eastAsia="Times New Roman"/>
          <w:color w:val="000000"/>
          <w:sz w:val="20"/>
          <w:szCs w:val="20"/>
        </w:rPr>
        <w:t xml:space="preserve">Table 20 summarizes our commercial loans held for investment portfolio by industry classification as of September </w:t>
      </w:r>
      <w:r>
        <w:rPr>
          <w:rFonts w:eastAsia="Times New Roman"/>
          <w:color w:val="000000"/>
          <w:sz w:val="20"/>
          <w:szCs w:val="20"/>
        </w:rPr>
        <w:t xml:space="preserve">30, 2022 and December 31, 2021. Industry classifications below are based on our interpretation of the North American Industry Classification System codes as they pertain to each individual loan. </w:t>
      </w:r>
    </w:p>
    <w:p w14:paraId="4A9F72E7" w14:textId="77777777" w:rsidR="00000000" w:rsidRDefault="00A10F7D">
      <w:pPr>
        <w:divId w:val="702364584"/>
        <w:rPr>
          <w:rFonts w:eastAsia="Times New Roman"/>
        </w:rPr>
      </w:pPr>
      <w:r>
        <w:rPr>
          <w:rFonts w:eastAsia="Times New Roman"/>
          <w:b/>
          <w:bCs/>
          <w:color w:val="000000"/>
          <w:sz w:val="18"/>
          <w:szCs w:val="18"/>
        </w:rPr>
        <w:t xml:space="preserve">Table 20: </w:t>
      </w:r>
      <w:r>
        <w:rPr>
          <w:rFonts w:eastAsia="Times New Roman"/>
          <w:b/>
          <w:bCs/>
          <w:color w:val="000000"/>
          <w:sz w:val="20"/>
          <w:szCs w:val="20"/>
        </w:rPr>
        <w:t>Commercial Loans by Industry</w:t>
      </w:r>
    </w:p>
    <w:tbl>
      <w:tblPr>
        <w:tblW w:w="5000" w:type="pct"/>
        <w:tblCellMar>
          <w:top w:w="15" w:type="dxa"/>
          <w:left w:w="15" w:type="dxa"/>
          <w:bottom w:w="15" w:type="dxa"/>
          <w:right w:w="15" w:type="dxa"/>
        </w:tblCellMar>
        <w:tblLook w:val="04A0" w:firstRow="1" w:lastRow="0" w:firstColumn="1" w:lastColumn="0" w:noHBand="0" w:noVBand="1"/>
      </w:tblPr>
      <w:tblGrid>
        <w:gridCol w:w="39"/>
        <w:gridCol w:w="5081"/>
        <w:gridCol w:w="38"/>
        <w:gridCol w:w="36"/>
        <w:gridCol w:w="36"/>
        <w:gridCol w:w="36"/>
        <w:gridCol w:w="55"/>
        <w:gridCol w:w="1242"/>
        <w:gridCol w:w="220"/>
        <w:gridCol w:w="36"/>
        <w:gridCol w:w="36"/>
        <w:gridCol w:w="36"/>
        <w:gridCol w:w="52"/>
        <w:gridCol w:w="1176"/>
        <w:gridCol w:w="187"/>
      </w:tblGrid>
      <w:tr w:rsidR="00000000" w14:paraId="41CC5C4A" w14:textId="77777777">
        <w:trPr>
          <w:divId w:val="549616639"/>
        </w:trPr>
        <w:tc>
          <w:tcPr>
            <w:tcW w:w="50" w:type="pct"/>
            <w:vAlign w:val="center"/>
            <w:hideMark/>
          </w:tcPr>
          <w:p w14:paraId="6207E1C1" w14:textId="77777777" w:rsidR="00000000" w:rsidRDefault="00A10F7D">
            <w:pPr>
              <w:rPr>
                <w:rFonts w:eastAsia="Times New Roman"/>
              </w:rPr>
            </w:pPr>
          </w:p>
        </w:tc>
        <w:tc>
          <w:tcPr>
            <w:tcW w:w="3124" w:type="pct"/>
            <w:vAlign w:val="center"/>
            <w:hideMark/>
          </w:tcPr>
          <w:p w14:paraId="636CA126" w14:textId="77777777" w:rsidR="00000000" w:rsidRDefault="00A10F7D">
            <w:pPr>
              <w:spacing w:after="100"/>
              <w:rPr>
                <w:rFonts w:eastAsia="Times New Roman"/>
                <w:sz w:val="20"/>
                <w:szCs w:val="20"/>
              </w:rPr>
            </w:pPr>
          </w:p>
        </w:tc>
        <w:tc>
          <w:tcPr>
            <w:tcW w:w="5" w:type="pct"/>
            <w:vAlign w:val="center"/>
            <w:hideMark/>
          </w:tcPr>
          <w:p w14:paraId="596F0831" w14:textId="77777777" w:rsidR="00000000" w:rsidRDefault="00A10F7D">
            <w:pPr>
              <w:spacing w:after="100"/>
              <w:rPr>
                <w:rFonts w:eastAsia="Times New Roman"/>
                <w:sz w:val="20"/>
                <w:szCs w:val="20"/>
              </w:rPr>
            </w:pPr>
          </w:p>
        </w:tc>
        <w:tc>
          <w:tcPr>
            <w:tcW w:w="5" w:type="pct"/>
            <w:vAlign w:val="center"/>
            <w:hideMark/>
          </w:tcPr>
          <w:p w14:paraId="139A3464" w14:textId="77777777" w:rsidR="00000000" w:rsidRDefault="00A10F7D">
            <w:pPr>
              <w:spacing w:after="100"/>
              <w:rPr>
                <w:rFonts w:eastAsia="Times New Roman"/>
                <w:sz w:val="20"/>
                <w:szCs w:val="20"/>
              </w:rPr>
            </w:pPr>
          </w:p>
        </w:tc>
        <w:tc>
          <w:tcPr>
            <w:tcW w:w="19" w:type="pct"/>
            <w:vAlign w:val="center"/>
            <w:hideMark/>
          </w:tcPr>
          <w:p w14:paraId="1DD8AC15" w14:textId="77777777" w:rsidR="00000000" w:rsidRDefault="00A10F7D">
            <w:pPr>
              <w:spacing w:after="100"/>
              <w:rPr>
                <w:rFonts w:eastAsia="Times New Roman"/>
                <w:sz w:val="20"/>
                <w:szCs w:val="20"/>
              </w:rPr>
            </w:pPr>
          </w:p>
        </w:tc>
        <w:tc>
          <w:tcPr>
            <w:tcW w:w="5" w:type="pct"/>
            <w:vAlign w:val="center"/>
            <w:hideMark/>
          </w:tcPr>
          <w:p w14:paraId="1C4E6D9C" w14:textId="77777777" w:rsidR="00000000" w:rsidRDefault="00A10F7D">
            <w:pPr>
              <w:spacing w:after="100"/>
              <w:rPr>
                <w:rFonts w:eastAsia="Times New Roman"/>
                <w:sz w:val="20"/>
                <w:szCs w:val="20"/>
              </w:rPr>
            </w:pPr>
          </w:p>
        </w:tc>
        <w:tc>
          <w:tcPr>
            <w:tcW w:w="50" w:type="pct"/>
            <w:vAlign w:val="center"/>
            <w:hideMark/>
          </w:tcPr>
          <w:p w14:paraId="07CFB432" w14:textId="77777777" w:rsidR="00000000" w:rsidRDefault="00A10F7D">
            <w:pPr>
              <w:spacing w:after="100"/>
              <w:rPr>
                <w:rFonts w:eastAsia="Times New Roman"/>
                <w:sz w:val="20"/>
                <w:szCs w:val="20"/>
              </w:rPr>
            </w:pPr>
          </w:p>
        </w:tc>
        <w:tc>
          <w:tcPr>
            <w:tcW w:w="822" w:type="pct"/>
            <w:vAlign w:val="center"/>
            <w:hideMark/>
          </w:tcPr>
          <w:p w14:paraId="46409052" w14:textId="77777777" w:rsidR="00000000" w:rsidRDefault="00A10F7D">
            <w:pPr>
              <w:spacing w:after="100"/>
              <w:rPr>
                <w:rFonts w:eastAsia="Times New Roman"/>
                <w:sz w:val="20"/>
                <w:szCs w:val="20"/>
              </w:rPr>
            </w:pPr>
          </w:p>
        </w:tc>
        <w:tc>
          <w:tcPr>
            <w:tcW w:w="5" w:type="pct"/>
            <w:vAlign w:val="center"/>
            <w:hideMark/>
          </w:tcPr>
          <w:p w14:paraId="35ED6F6F" w14:textId="77777777" w:rsidR="00000000" w:rsidRDefault="00A10F7D">
            <w:pPr>
              <w:spacing w:after="100"/>
              <w:rPr>
                <w:rFonts w:eastAsia="Times New Roman"/>
                <w:sz w:val="20"/>
                <w:szCs w:val="20"/>
              </w:rPr>
            </w:pPr>
          </w:p>
        </w:tc>
        <w:tc>
          <w:tcPr>
            <w:tcW w:w="5" w:type="pct"/>
            <w:vAlign w:val="center"/>
            <w:hideMark/>
          </w:tcPr>
          <w:p w14:paraId="70D8C066" w14:textId="77777777" w:rsidR="00000000" w:rsidRDefault="00A10F7D">
            <w:pPr>
              <w:spacing w:after="100"/>
              <w:rPr>
                <w:rFonts w:eastAsia="Times New Roman"/>
                <w:sz w:val="20"/>
                <w:szCs w:val="20"/>
              </w:rPr>
            </w:pPr>
          </w:p>
        </w:tc>
        <w:tc>
          <w:tcPr>
            <w:tcW w:w="26" w:type="pct"/>
            <w:vAlign w:val="center"/>
            <w:hideMark/>
          </w:tcPr>
          <w:p w14:paraId="465A0968" w14:textId="77777777" w:rsidR="00000000" w:rsidRDefault="00A10F7D">
            <w:pPr>
              <w:spacing w:after="100"/>
              <w:rPr>
                <w:rFonts w:eastAsia="Times New Roman"/>
                <w:sz w:val="20"/>
                <w:szCs w:val="20"/>
              </w:rPr>
            </w:pPr>
          </w:p>
        </w:tc>
        <w:tc>
          <w:tcPr>
            <w:tcW w:w="5" w:type="pct"/>
            <w:vAlign w:val="center"/>
            <w:hideMark/>
          </w:tcPr>
          <w:p w14:paraId="0727BA78" w14:textId="77777777" w:rsidR="00000000" w:rsidRDefault="00A10F7D">
            <w:pPr>
              <w:spacing w:after="100"/>
              <w:rPr>
                <w:rFonts w:eastAsia="Times New Roman"/>
                <w:sz w:val="20"/>
                <w:szCs w:val="20"/>
              </w:rPr>
            </w:pPr>
          </w:p>
        </w:tc>
        <w:tc>
          <w:tcPr>
            <w:tcW w:w="50" w:type="pct"/>
            <w:vAlign w:val="center"/>
            <w:hideMark/>
          </w:tcPr>
          <w:p w14:paraId="1A293F59" w14:textId="77777777" w:rsidR="00000000" w:rsidRDefault="00A10F7D">
            <w:pPr>
              <w:spacing w:after="100"/>
              <w:rPr>
                <w:rFonts w:eastAsia="Times New Roman"/>
                <w:sz w:val="20"/>
                <w:szCs w:val="20"/>
              </w:rPr>
            </w:pPr>
          </w:p>
        </w:tc>
        <w:tc>
          <w:tcPr>
            <w:tcW w:w="822" w:type="pct"/>
            <w:vAlign w:val="center"/>
            <w:hideMark/>
          </w:tcPr>
          <w:p w14:paraId="3B700430" w14:textId="77777777" w:rsidR="00000000" w:rsidRDefault="00A10F7D">
            <w:pPr>
              <w:spacing w:after="100"/>
              <w:rPr>
                <w:rFonts w:eastAsia="Times New Roman"/>
                <w:sz w:val="20"/>
                <w:szCs w:val="20"/>
              </w:rPr>
            </w:pPr>
          </w:p>
        </w:tc>
        <w:tc>
          <w:tcPr>
            <w:tcW w:w="5" w:type="pct"/>
            <w:vAlign w:val="center"/>
            <w:hideMark/>
          </w:tcPr>
          <w:p w14:paraId="535D6A85" w14:textId="77777777" w:rsidR="00000000" w:rsidRDefault="00A10F7D">
            <w:pPr>
              <w:spacing w:after="100"/>
              <w:rPr>
                <w:rFonts w:eastAsia="Times New Roman"/>
                <w:sz w:val="20"/>
                <w:szCs w:val="20"/>
              </w:rPr>
            </w:pPr>
          </w:p>
        </w:tc>
      </w:tr>
      <w:tr w:rsidR="00000000" w14:paraId="556C6B88" w14:textId="77777777">
        <w:trPr>
          <w:divId w:val="549616639"/>
        </w:trPr>
        <w:tc>
          <w:tcPr>
            <w:tcW w:w="0" w:type="auto"/>
            <w:gridSpan w:val="3"/>
            <w:tcMar>
              <w:top w:w="30" w:type="dxa"/>
              <w:left w:w="20" w:type="dxa"/>
              <w:bottom w:w="30" w:type="dxa"/>
              <w:right w:w="20" w:type="dxa"/>
            </w:tcMar>
            <w:vAlign w:val="bottom"/>
            <w:hideMark/>
          </w:tcPr>
          <w:p w14:paraId="57FD52E8" w14:textId="77777777" w:rsidR="00000000" w:rsidRDefault="00A10F7D">
            <w:pPr>
              <w:spacing w:after="100"/>
              <w:rPr>
                <w:rFonts w:eastAsia="Times New Roman"/>
              </w:rPr>
            </w:pPr>
            <w:r>
              <w:rPr>
                <w:rFonts w:eastAsia="Times New Roman"/>
                <w:i/>
                <w:iCs/>
                <w:color w:val="000000"/>
                <w:sz w:val="20"/>
                <w:szCs w:val="20"/>
              </w:rPr>
              <w:t>(Percentage of portfolio)</w:t>
            </w:r>
          </w:p>
        </w:tc>
        <w:tc>
          <w:tcPr>
            <w:tcW w:w="0" w:type="auto"/>
            <w:gridSpan w:val="3"/>
            <w:tcMar>
              <w:top w:w="0" w:type="dxa"/>
              <w:left w:w="20" w:type="dxa"/>
              <w:bottom w:w="0" w:type="dxa"/>
              <w:right w:w="20" w:type="dxa"/>
            </w:tcMar>
            <w:vAlign w:val="center"/>
            <w:hideMark/>
          </w:tcPr>
          <w:p w14:paraId="2C6267D2" w14:textId="77777777" w:rsidR="00000000" w:rsidRDefault="00A10F7D">
            <w:pPr>
              <w:spacing w:after="100"/>
              <w:rPr>
                <w:rFonts w:eastAsia="Times New Roman"/>
              </w:rPr>
            </w:pPr>
          </w:p>
        </w:tc>
        <w:tc>
          <w:tcPr>
            <w:tcW w:w="0" w:type="auto"/>
            <w:gridSpan w:val="3"/>
            <w:tcMar>
              <w:top w:w="30" w:type="dxa"/>
              <w:left w:w="20" w:type="dxa"/>
              <w:bottom w:w="30" w:type="dxa"/>
              <w:right w:w="20" w:type="dxa"/>
            </w:tcMar>
            <w:vAlign w:val="bottom"/>
            <w:hideMark/>
          </w:tcPr>
          <w:p w14:paraId="5635BF73" w14:textId="77777777" w:rsidR="00000000" w:rsidRDefault="00A10F7D">
            <w:pPr>
              <w:spacing w:after="100"/>
              <w:jc w:val="center"/>
              <w:rPr>
                <w:rFonts w:eastAsia="Times New Roman"/>
              </w:rPr>
            </w:pPr>
            <w:r>
              <w:rPr>
                <w:rFonts w:eastAsia="Times New Roman"/>
                <w:b/>
                <w:bCs/>
                <w:color w:val="000000"/>
                <w:sz w:val="20"/>
                <w:szCs w:val="20"/>
              </w:rPr>
              <w:t>September 30, 2022</w:t>
            </w:r>
          </w:p>
        </w:tc>
        <w:tc>
          <w:tcPr>
            <w:tcW w:w="0" w:type="auto"/>
            <w:gridSpan w:val="3"/>
            <w:tcMar>
              <w:top w:w="0" w:type="dxa"/>
              <w:left w:w="20" w:type="dxa"/>
              <w:bottom w:w="0" w:type="dxa"/>
              <w:right w:w="20" w:type="dxa"/>
            </w:tcMar>
            <w:vAlign w:val="center"/>
            <w:hideMark/>
          </w:tcPr>
          <w:p w14:paraId="66FE88A6"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DCD3B65" w14:textId="77777777" w:rsidR="00000000" w:rsidRDefault="00A10F7D">
            <w:pPr>
              <w:spacing w:after="100"/>
              <w:jc w:val="center"/>
              <w:rPr>
                <w:rFonts w:eastAsia="Times New Roman"/>
              </w:rPr>
            </w:pPr>
            <w:r>
              <w:rPr>
                <w:rFonts w:eastAsia="Times New Roman"/>
                <w:b/>
                <w:bCs/>
                <w:color w:val="000000"/>
                <w:sz w:val="20"/>
                <w:szCs w:val="20"/>
              </w:rPr>
              <w:t>December 31, 2021</w:t>
            </w:r>
          </w:p>
        </w:tc>
      </w:tr>
      <w:tr w:rsidR="00000000" w14:paraId="587008AD" w14:textId="77777777">
        <w:trPr>
          <w:divId w:val="54961663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B661214" w14:textId="77777777" w:rsidR="00000000" w:rsidRDefault="00A10F7D">
            <w:pPr>
              <w:spacing w:after="100"/>
              <w:rPr>
                <w:rFonts w:eastAsia="Times New Roman"/>
              </w:rPr>
            </w:pPr>
            <w:r>
              <w:rPr>
                <w:rFonts w:eastAsia="Times New Roman"/>
                <w:b/>
                <w:bCs/>
                <w:color w:val="000000"/>
                <w:sz w:val="20"/>
                <w:szCs w:val="20"/>
              </w:rPr>
              <w:t>Industry Classification:</w:t>
            </w:r>
          </w:p>
        </w:tc>
        <w:tc>
          <w:tcPr>
            <w:tcW w:w="0" w:type="auto"/>
            <w:gridSpan w:val="3"/>
            <w:shd w:val="clear" w:color="auto" w:fill="CCEEFF"/>
            <w:tcMar>
              <w:top w:w="0" w:type="dxa"/>
              <w:left w:w="20" w:type="dxa"/>
              <w:bottom w:w="0" w:type="dxa"/>
              <w:right w:w="20" w:type="dxa"/>
            </w:tcMar>
            <w:vAlign w:val="center"/>
            <w:hideMark/>
          </w:tcPr>
          <w:p w14:paraId="55D062A7"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65954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1BD0BA"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02361EA" w14:textId="77777777" w:rsidR="00000000" w:rsidRDefault="00A10F7D">
            <w:pPr>
              <w:spacing w:after="100"/>
              <w:rPr>
                <w:rFonts w:eastAsia="Times New Roman"/>
                <w:sz w:val="20"/>
                <w:szCs w:val="20"/>
              </w:rPr>
            </w:pPr>
          </w:p>
        </w:tc>
      </w:tr>
      <w:tr w:rsidR="00000000" w14:paraId="153B53C9" w14:textId="77777777">
        <w:trPr>
          <w:divId w:val="549616639"/>
        </w:trPr>
        <w:tc>
          <w:tcPr>
            <w:tcW w:w="0" w:type="auto"/>
            <w:gridSpan w:val="3"/>
            <w:shd w:val="clear" w:color="auto" w:fill="FFFFFF"/>
            <w:tcMar>
              <w:top w:w="30" w:type="dxa"/>
              <w:left w:w="245" w:type="dxa"/>
              <w:bottom w:w="30" w:type="dxa"/>
              <w:right w:w="20" w:type="dxa"/>
            </w:tcMar>
            <w:vAlign w:val="center"/>
            <w:hideMark/>
          </w:tcPr>
          <w:p w14:paraId="5D09B74D" w14:textId="77777777" w:rsidR="00000000" w:rsidRDefault="00A10F7D">
            <w:pPr>
              <w:spacing w:after="100"/>
              <w:rPr>
                <w:rFonts w:eastAsia="Times New Roman"/>
              </w:rPr>
            </w:pPr>
            <w:r>
              <w:rPr>
                <w:rFonts w:eastAsia="Times New Roman"/>
                <w:color w:val="000000"/>
                <w:sz w:val="20"/>
                <w:szCs w:val="20"/>
              </w:rPr>
              <w:t>Real estate</w:t>
            </w:r>
          </w:p>
        </w:tc>
        <w:tc>
          <w:tcPr>
            <w:tcW w:w="0" w:type="auto"/>
            <w:gridSpan w:val="3"/>
            <w:shd w:val="clear" w:color="auto" w:fill="FFFFFF"/>
            <w:tcMar>
              <w:top w:w="0" w:type="dxa"/>
              <w:left w:w="20" w:type="dxa"/>
              <w:bottom w:w="0" w:type="dxa"/>
              <w:right w:w="20" w:type="dxa"/>
            </w:tcMar>
            <w:vAlign w:val="center"/>
            <w:hideMark/>
          </w:tcPr>
          <w:p w14:paraId="58C9F8BC"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758367D" w14:textId="77777777" w:rsidR="00000000" w:rsidRDefault="00A10F7D">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E2F2C5A"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2C57BD2"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D2BFC56" w14:textId="77777777" w:rsidR="00000000" w:rsidRDefault="00A10F7D">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center"/>
            <w:hideMark/>
          </w:tcPr>
          <w:p w14:paraId="6B7C28EF" w14:textId="77777777" w:rsidR="00000000" w:rsidRDefault="00A10F7D">
            <w:pPr>
              <w:spacing w:after="100"/>
              <w:jc w:val="right"/>
              <w:rPr>
                <w:rFonts w:eastAsia="Times New Roman"/>
              </w:rPr>
            </w:pPr>
            <w:r>
              <w:rPr>
                <w:rFonts w:eastAsia="Times New Roman"/>
                <w:color w:val="000000"/>
                <w:sz w:val="20"/>
                <w:szCs w:val="20"/>
              </w:rPr>
              <w:t>%</w:t>
            </w:r>
          </w:p>
        </w:tc>
      </w:tr>
      <w:tr w:rsidR="00000000" w14:paraId="499380FA" w14:textId="77777777">
        <w:trPr>
          <w:divId w:val="549616639"/>
        </w:trPr>
        <w:tc>
          <w:tcPr>
            <w:tcW w:w="0" w:type="auto"/>
            <w:gridSpan w:val="3"/>
            <w:shd w:val="clear" w:color="auto" w:fill="CCEEFF"/>
            <w:tcMar>
              <w:top w:w="30" w:type="dxa"/>
              <w:left w:w="245" w:type="dxa"/>
              <w:bottom w:w="30" w:type="dxa"/>
              <w:right w:w="20" w:type="dxa"/>
            </w:tcMar>
            <w:vAlign w:val="center"/>
            <w:hideMark/>
          </w:tcPr>
          <w:p w14:paraId="2009FC58" w14:textId="77777777" w:rsidR="00000000" w:rsidRDefault="00A10F7D">
            <w:pPr>
              <w:spacing w:after="100"/>
              <w:rPr>
                <w:rFonts w:eastAsia="Times New Roman"/>
              </w:rPr>
            </w:pPr>
            <w:r>
              <w:rPr>
                <w:rFonts w:eastAsia="Times New Roman"/>
                <w:color w:val="000000"/>
                <w:sz w:val="20"/>
                <w:szCs w:val="20"/>
              </w:rPr>
              <w:t>Finance</w:t>
            </w:r>
          </w:p>
        </w:tc>
        <w:tc>
          <w:tcPr>
            <w:tcW w:w="0" w:type="auto"/>
            <w:gridSpan w:val="3"/>
            <w:shd w:val="clear" w:color="auto" w:fill="CCEEFF"/>
            <w:tcMar>
              <w:top w:w="0" w:type="dxa"/>
              <w:left w:w="20" w:type="dxa"/>
              <w:bottom w:w="0" w:type="dxa"/>
              <w:right w:w="20" w:type="dxa"/>
            </w:tcMar>
            <w:vAlign w:val="center"/>
            <w:hideMark/>
          </w:tcPr>
          <w:p w14:paraId="3A2289E5"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A10EC6F" w14:textId="77777777" w:rsidR="00000000" w:rsidRDefault="00A10F7D">
            <w:pPr>
              <w:spacing w:after="100"/>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64B3AC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1B106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C512205" w14:textId="77777777" w:rsidR="00000000" w:rsidRDefault="00A10F7D">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center"/>
            <w:hideMark/>
          </w:tcPr>
          <w:p w14:paraId="7F931B84" w14:textId="77777777" w:rsidR="00000000" w:rsidRDefault="00A10F7D">
            <w:pPr>
              <w:spacing w:after="100"/>
              <w:jc w:val="right"/>
              <w:rPr>
                <w:rFonts w:eastAsia="Times New Roman"/>
              </w:rPr>
            </w:pPr>
          </w:p>
        </w:tc>
      </w:tr>
      <w:tr w:rsidR="00000000" w14:paraId="3FF48D59" w14:textId="77777777">
        <w:trPr>
          <w:divId w:val="549616639"/>
        </w:trPr>
        <w:tc>
          <w:tcPr>
            <w:tcW w:w="0" w:type="auto"/>
            <w:gridSpan w:val="3"/>
            <w:shd w:val="clear" w:color="auto" w:fill="FFFFFF"/>
            <w:tcMar>
              <w:top w:w="30" w:type="dxa"/>
              <w:left w:w="245" w:type="dxa"/>
              <w:bottom w:w="30" w:type="dxa"/>
              <w:right w:w="20" w:type="dxa"/>
            </w:tcMar>
            <w:vAlign w:val="center"/>
            <w:hideMark/>
          </w:tcPr>
          <w:p w14:paraId="3AC7D18F" w14:textId="77777777" w:rsidR="00000000" w:rsidRDefault="00A10F7D">
            <w:pPr>
              <w:spacing w:after="100"/>
              <w:rPr>
                <w:rFonts w:eastAsia="Times New Roman"/>
              </w:rPr>
            </w:pPr>
            <w:r>
              <w:rPr>
                <w:rFonts w:eastAsia="Times New Roman"/>
                <w:color w:val="000000"/>
                <w:sz w:val="20"/>
                <w:szCs w:val="20"/>
              </w:rPr>
              <w:t>Healthcare</w:t>
            </w:r>
          </w:p>
        </w:tc>
        <w:tc>
          <w:tcPr>
            <w:tcW w:w="0" w:type="auto"/>
            <w:gridSpan w:val="3"/>
            <w:shd w:val="clear" w:color="auto" w:fill="FFFFFF"/>
            <w:tcMar>
              <w:top w:w="0" w:type="dxa"/>
              <w:left w:w="20" w:type="dxa"/>
              <w:bottom w:w="0" w:type="dxa"/>
              <w:right w:w="20" w:type="dxa"/>
            </w:tcMar>
            <w:vAlign w:val="center"/>
            <w:hideMark/>
          </w:tcPr>
          <w:p w14:paraId="1EBF3384"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8281D41" w14:textId="77777777" w:rsidR="00000000" w:rsidRDefault="00A10F7D">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5F7195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93C01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63D6057" w14:textId="77777777" w:rsidR="00000000" w:rsidRDefault="00A10F7D">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center"/>
            <w:hideMark/>
          </w:tcPr>
          <w:p w14:paraId="1BA5BA9B" w14:textId="77777777" w:rsidR="00000000" w:rsidRDefault="00A10F7D">
            <w:pPr>
              <w:spacing w:after="100"/>
              <w:jc w:val="right"/>
              <w:rPr>
                <w:rFonts w:eastAsia="Times New Roman"/>
              </w:rPr>
            </w:pPr>
          </w:p>
        </w:tc>
      </w:tr>
      <w:tr w:rsidR="00000000" w14:paraId="7030333D" w14:textId="77777777">
        <w:trPr>
          <w:divId w:val="549616639"/>
        </w:trPr>
        <w:tc>
          <w:tcPr>
            <w:tcW w:w="0" w:type="auto"/>
            <w:gridSpan w:val="3"/>
            <w:shd w:val="clear" w:color="auto" w:fill="CCEEFF"/>
            <w:tcMar>
              <w:top w:w="30" w:type="dxa"/>
              <w:left w:w="245" w:type="dxa"/>
              <w:bottom w:w="30" w:type="dxa"/>
              <w:right w:w="20" w:type="dxa"/>
            </w:tcMar>
            <w:vAlign w:val="center"/>
            <w:hideMark/>
          </w:tcPr>
          <w:p w14:paraId="23DF5C49" w14:textId="77777777" w:rsidR="00000000" w:rsidRDefault="00A10F7D">
            <w:pPr>
              <w:spacing w:after="100"/>
              <w:rPr>
                <w:rFonts w:eastAsia="Times New Roman"/>
              </w:rPr>
            </w:pPr>
            <w:r>
              <w:rPr>
                <w:rFonts w:eastAsia="Times New Roman"/>
                <w:color w:val="000000"/>
                <w:sz w:val="20"/>
                <w:szCs w:val="20"/>
              </w:rPr>
              <w:t>Business services</w:t>
            </w:r>
          </w:p>
        </w:tc>
        <w:tc>
          <w:tcPr>
            <w:tcW w:w="0" w:type="auto"/>
            <w:gridSpan w:val="3"/>
            <w:shd w:val="clear" w:color="auto" w:fill="CCEEFF"/>
            <w:tcMar>
              <w:top w:w="0" w:type="dxa"/>
              <w:left w:w="20" w:type="dxa"/>
              <w:bottom w:w="0" w:type="dxa"/>
              <w:right w:w="20" w:type="dxa"/>
            </w:tcMar>
            <w:vAlign w:val="center"/>
            <w:hideMark/>
          </w:tcPr>
          <w:p w14:paraId="4AE424E6"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D68773A" w14:textId="77777777" w:rsidR="00000000" w:rsidRDefault="00A10F7D">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BB2C69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792C2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79FAED5" w14:textId="77777777" w:rsidR="00000000" w:rsidRDefault="00A10F7D">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center"/>
            <w:hideMark/>
          </w:tcPr>
          <w:p w14:paraId="3402F2FA" w14:textId="77777777" w:rsidR="00000000" w:rsidRDefault="00A10F7D">
            <w:pPr>
              <w:spacing w:after="100"/>
              <w:jc w:val="right"/>
              <w:rPr>
                <w:rFonts w:eastAsia="Times New Roman"/>
              </w:rPr>
            </w:pPr>
          </w:p>
        </w:tc>
      </w:tr>
      <w:tr w:rsidR="00000000" w14:paraId="02988546" w14:textId="77777777">
        <w:trPr>
          <w:divId w:val="549616639"/>
        </w:trPr>
        <w:tc>
          <w:tcPr>
            <w:tcW w:w="0" w:type="auto"/>
            <w:gridSpan w:val="3"/>
            <w:shd w:val="clear" w:color="auto" w:fill="FFFFFF"/>
            <w:tcMar>
              <w:top w:w="30" w:type="dxa"/>
              <w:left w:w="245" w:type="dxa"/>
              <w:bottom w:w="30" w:type="dxa"/>
              <w:right w:w="20" w:type="dxa"/>
            </w:tcMar>
            <w:vAlign w:val="center"/>
            <w:hideMark/>
          </w:tcPr>
          <w:p w14:paraId="042AA3E0" w14:textId="77777777" w:rsidR="00000000" w:rsidRDefault="00A10F7D">
            <w:pPr>
              <w:spacing w:after="100"/>
              <w:rPr>
                <w:rFonts w:eastAsia="Times New Roman"/>
              </w:rPr>
            </w:pPr>
            <w:r>
              <w:rPr>
                <w:rFonts w:eastAsia="Times New Roman"/>
                <w:color w:val="000000"/>
                <w:sz w:val="20"/>
                <w:szCs w:val="20"/>
              </w:rPr>
              <w:t>Educational services</w:t>
            </w:r>
          </w:p>
        </w:tc>
        <w:tc>
          <w:tcPr>
            <w:tcW w:w="0" w:type="auto"/>
            <w:gridSpan w:val="3"/>
            <w:shd w:val="clear" w:color="auto" w:fill="FFFFFF"/>
            <w:tcMar>
              <w:top w:w="0" w:type="dxa"/>
              <w:left w:w="20" w:type="dxa"/>
              <w:bottom w:w="0" w:type="dxa"/>
              <w:right w:w="20" w:type="dxa"/>
            </w:tcMar>
            <w:vAlign w:val="center"/>
            <w:hideMark/>
          </w:tcPr>
          <w:p w14:paraId="72DD6D76"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3BD44B3" w14:textId="77777777" w:rsidR="00000000" w:rsidRDefault="00A10F7D">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F01522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BA8FA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0266EC2" w14:textId="77777777" w:rsidR="00000000" w:rsidRDefault="00A10F7D">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center"/>
            <w:hideMark/>
          </w:tcPr>
          <w:p w14:paraId="1D73E803" w14:textId="77777777" w:rsidR="00000000" w:rsidRDefault="00A10F7D">
            <w:pPr>
              <w:spacing w:after="100"/>
              <w:jc w:val="right"/>
              <w:rPr>
                <w:rFonts w:eastAsia="Times New Roman"/>
              </w:rPr>
            </w:pPr>
          </w:p>
        </w:tc>
      </w:tr>
      <w:tr w:rsidR="00000000" w14:paraId="5531DEA2" w14:textId="77777777">
        <w:trPr>
          <w:divId w:val="549616639"/>
        </w:trPr>
        <w:tc>
          <w:tcPr>
            <w:tcW w:w="0" w:type="auto"/>
            <w:gridSpan w:val="3"/>
            <w:shd w:val="clear" w:color="auto" w:fill="CCEEFF"/>
            <w:tcMar>
              <w:top w:w="30" w:type="dxa"/>
              <w:left w:w="245" w:type="dxa"/>
              <w:bottom w:w="30" w:type="dxa"/>
              <w:right w:w="20" w:type="dxa"/>
            </w:tcMar>
            <w:vAlign w:val="center"/>
            <w:hideMark/>
          </w:tcPr>
          <w:p w14:paraId="303D7B2A" w14:textId="77777777" w:rsidR="00000000" w:rsidRDefault="00A10F7D">
            <w:pPr>
              <w:spacing w:after="100"/>
              <w:rPr>
                <w:rFonts w:eastAsia="Times New Roman"/>
              </w:rPr>
            </w:pPr>
            <w:r>
              <w:rPr>
                <w:rFonts w:eastAsia="Times New Roman"/>
                <w:color w:val="000000"/>
                <w:sz w:val="20"/>
                <w:szCs w:val="20"/>
              </w:rPr>
              <w:t>Public administration</w:t>
            </w:r>
          </w:p>
        </w:tc>
        <w:tc>
          <w:tcPr>
            <w:tcW w:w="0" w:type="auto"/>
            <w:gridSpan w:val="3"/>
            <w:shd w:val="clear" w:color="auto" w:fill="CCEEFF"/>
            <w:tcMar>
              <w:top w:w="0" w:type="dxa"/>
              <w:left w:w="20" w:type="dxa"/>
              <w:bottom w:w="0" w:type="dxa"/>
              <w:right w:w="20" w:type="dxa"/>
            </w:tcMar>
            <w:vAlign w:val="center"/>
            <w:hideMark/>
          </w:tcPr>
          <w:p w14:paraId="41AABE98"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E5EB0DF" w14:textId="77777777" w:rsidR="00000000" w:rsidRDefault="00A10F7D">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1B44B2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B4FA5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5F44174" w14:textId="77777777" w:rsidR="00000000" w:rsidRDefault="00A10F7D">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center"/>
            <w:hideMark/>
          </w:tcPr>
          <w:p w14:paraId="667FF048" w14:textId="77777777" w:rsidR="00000000" w:rsidRDefault="00A10F7D">
            <w:pPr>
              <w:spacing w:after="100"/>
              <w:jc w:val="right"/>
              <w:rPr>
                <w:rFonts w:eastAsia="Times New Roman"/>
              </w:rPr>
            </w:pPr>
          </w:p>
        </w:tc>
      </w:tr>
      <w:tr w:rsidR="00000000" w14:paraId="746D9A65" w14:textId="77777777">
        <w:trPr>
          <w:divId w:val="549616639"/>
        </w:trPr>
        <w:tc>
          <w:tcPr>
            <w:tcW w:w="0" w:type="auto"/>
            <w:gridSpan w:val="3"/>
            <w:shd w:val="clear" w:color="auto" w:fill="FFFFFF"/>
            <w:tcMar>
              <w:top w:w="30" w:type="dxa"/>
              <w:left w:w="245" w:type="dxa"/>
              <w:bottom w:w="30" w:type="dxa"/>
              <w:right w:w="20" w:type="dxa"/>
            </w:tcMar>
            <w:vAlign w:val="center"/>
            <w:hideMark/>
          </w:tcPr>
          <w:p w14:paraId="7536DCF1" w14:textId="77777777" w:rsidR="00000000" w:rsidRDefault="00A10F7D">
            <w:pPr>
              <w:spacing w:after="100"/>
              <w:rPr>
                <w:rFonts w:eastAsia="Times New Roman"/>
              </w:rPr>
            </w:pPr>
            <w:r>
              <w:rPr>
                <w:rFonts w:eastAsia="Times New Roman"/>
                <w:color w:val="000000"/>
                <w:sz w:val="20"/>
                <w:szCs w:val="20"/>
              </w:rPr>
              <w:t>Construction and land</w:t>
            </w:r>
          </w:p>
        </w:tc>
        <w:tc>
          <w:tcPr>
            <w:tcW w:w="0" w:type="auto"/>
            <w:gridSpan w:val="3"/>
            <w:shd w:val="clear" w:color="auto" w:fill="FFFFFF"/>
            <w:tcMar>
              <w:top w:w="0" w:type="dxa"/>
              <w:left w:w="20" w:type="dxa"/>
              <w:bottom w:w="0" w:type="dxa"/>
              <w:right w:w="20" w:type="dxa"/>
            </w:tcMar>
            <w:vAlign w:val="center"/>
            <w:hideMark/>
          </w:tcPr>
          <w:p w14:paraId="54C6FF90"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1471472" w14:textId="77777777" w:rsidR="00000000" w:rsidRDefault="00A10F7D">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EE8512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7E02D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A3F9207" w14:textId="77777777" w:rsidR="00000000" w:rsidRDefault="00A10F7D">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center"/>
            <w:hideMark/>
          </w:tcPr>
          <w:p w14:paraId="13D1D88F" w14:textId="77777777" w:rsidR="00000000" w:rsidRDefault="00A10F7D">
            <w:pPr>
              <w:spacing w:after="100"/>
              <w:jc w:val="right"/>
              <w:rPr>
                <w:rFonts w:eastAsia="Times New Roman"/>
              </w:rPr>
            </w:pPr>
          </w:p>
        </w:tc>
      </w:tr>
      <w:tr w:rsidR="00000000" w14:paraId="6569F5C7" w14:textId="77777777">
        <w:trPr>
          <w:divId w:val="549616639"/>
        </w:trPr>
        <w:tc>
          <w:tcPr>
            <w:tcW w:w="0" w:type="auto"/>
            <w:gridSpan w:val="3"/>
            <w:shd w:val="clear" w:color="auto" w:fill="CCEEFF"/>
            <w:tcMar>
              <w:top w:w="30" w:type="dxa"/>
              <w:left w:w="245" w:type="dxa"/>
              <w:bottom w:w="30" w:type="dxa"/>
              <w:right w:w="20" w:type="dxa"/>
            </w:tcMar>
            <w:vAlign w:val="center"/>
            <w:hideMark/>
          </w:tcPr>
          <w:p w14:paraId="2BC91A97" w14:textId="77777777" w:rsidR="00000000" w:rsidRDefault="00A10F7D">
            <w:pPr>
              <w:spacing w:after="100"/>
              <w:rPr>
                <w:rFonts w:eastAsia="Times New Roman"/>
              </w:rPr>
            </w:pPr>
            <w:r>
              <w:rPr>
                <w:rFonts w:eastAsia="Times New Roman"/>
                <w:color w:val="000000"/>
                <w:sz w:val="20"/>
                <w:szCs w:val="20"/>
              </w:rPr>
              <w:t>Retail trade</w:t>
            </w:r>
          </w:p>
        </w:tc>
        <w:tc>
          <w:tcPr>
            <w:tcW w:w="0" w:type="auto"/>
            <w:gridSpan w:val="3"/>
            <w:shd w:val="clear" w:color="auto" w:fill="CCEEFF"/>
            <w:tcMar>
              <w:top w:w="0" w:type="dxa"/>
              <w:left w:w="20" w:type="dxa"/>
              <w:bottom w:w="0" w:type="dxa"/>
              <w:right w:w="20" w:type="dxa"/>
            </w:tcMar>
            <w:vAlign w:val="center"/>
            <w:hideMark/>
          </w:tcPr>
          <w:p w14:paraId="5D0DDD1C"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7E8553C" w14:textId="77777777" w:rsidR="00000000" w:rsidRDefault="00A10F7D">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71AC56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12C0F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F820D23" w14:textId="77777777" w:rsidR="00000000" w:rsidRDefault="00A10F7D">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center"/>
            <w:hideMark/>
          </w:tcPr>
          <w:p w14:paraId="6B3EDB24" w14:textId="77777777" w:rsidR="00000000" w:rsidRDefault="00A10F7D">
            <w:pPr>
              <w:spacing w:after="100"/>
              <w:jc w:val="right"/>
              <w:rPr>
                <w:rFonts w:eastAsia="Times New Roman"/>
              </w:rPr>
            </w:pPr>
          </w:p>
        </w:tc>
      </w:tr>
      <w:tr w:rsidR="00000000" w14:paraId="00836675" w14:textId="77777777">
        <w:trPr>
          <w:divId w:val="549616639"/>
        </w:trPr>
        <w:tc>
          <w:tcPr>
            <w:tcW w:w="0" w:type="auto"/>
            <w:gridSpan w:val="3"/>
            <w:shd w:val="clear" w:color="auto" w:fill="FFFFFF"/>
            <w:tcMar>
              <w:top w:w="30" w:type="dxa"/>
              <w:left w:w="245" w:type="dxa"/>
              <w:bottom w:w="30" w:type="dxa"/>
              <w:right w:w="20" w:type="dxa"/>
            </w:tcMar>
            <w:vAlign w:val="center"/>
            <w:hideMark/>
          </w:tcPr>
          <w:p w14:paraId="2D06BD51" w14:textId="77777777" w:rsidR="00000000" w:rsidRDefault="00A10F7D">
            <w:pPr>
              <w:spacing w:after="100"/>
              <w:rPr>
                <w:rFonts w:eastAsia="Times New Roman"/>
              </w:rPr>
            </w:pPr>
            <w:r>
              <w:rPr>
                <w:rFonts w:eastAsia="Times New Roman"/>
                <w:color w:val="000000"/>
                <w:sz w:val="20"/>
                <w:szCs w:val="20"/>
              </w:rPr>
              <w:t>Oil and gas</w:t>
            </w:r>
          </w:p>
        </w:tc>
        <w:tc>
          <w:tcPr>
            <w:tcW w:w="0" w:type="auto"/>
            <w:gridSpan w:val="3"/>
            <w:shd w:val="clear" w:color="auto" w:fill="FFFFFF"/>
            <w:tcMar>
              <w:top w:w="0" w:type="dxa"/>
              <w:left w:w="20" w:type="dxa"/>
              <w:bottom w:w="0" w:type="dxa"/>
              <w:right w:w="20" w:type="dxa"/>
            </w:tcMar>
            <w:vAlign w:val="center"/>
            <w:hideMark/>
          </w:tcPr>
          <w:p w14:paraId="7699A716"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FABEEF3" w14:textId="77777777" w:rsidR="00000000" w:rsidRDefault="00A10F7D">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1FAD92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68ED1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75CF309" w14:textId="77777777" w:rsidR="00000000" w:rsidRDefault="00A10F7D">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center"/>
            <w:hideMark/>
          </w:tcPr>
          <w:p w14:paraId="53E48306" w14:textId="77777777" w:rsidR="00000000" w:rsidRDefault="00A10F7D">
            <w:pPr>
              <w:spacing w:after="100"/>
              <w:jc w:val="right"/>
              <w:rPr>
                <w:rFonts w:eastAsia="Times New Roman"/>
              </w:rPr>
            </w:pPr>
          </w:p>
        </w:tc>
      </w:tr>
      <w:tr w:rsidR="00000000" w14:paraId="544D74FA" w14:textId="77777777">
        <w:trPr>
          <w:divId w:val="549616639"/>
        </w:trPr>
        <w:tc>
          <w:tcPr>
            <w:tcW w:w="0" w:type="auto"/>
            <w:gridSpan w:val="3"/>
            <w:shd w:val="clear" w:color="auto" w:fill="CCEEFF"/>
            <w:tcMar>
              <w:top w:w="30" w:type="dxa"/>
              <w:left w:w="245" w:type="dxa"/>
              <w:bottom w:w="30" w:type="dxa"/>
              <w:right w:w="20" w:type="dxa"/>
            </w:tcMar>
            <w:vAlign w:val="center"/>
            <w:hideMark/>
          </w:tcPr>
          <w:p w14:paraId="4BFE51D9" w14:textId="77777777" w:rsidR="00000000" w:rsidRDefault="00A10F7D">
            <w:pPr>
              <w:spacing w:after="100"/>
              <w:rPr>
                <w:rFonts w:eastAsia="Times New Roman"/>
              </w:rPr>
            </w:pPr>
            <w:r>
              <w:rPr>
                <w:rFonts w:eastAsia="Times New Roman"/>
                <w:color w:val="000000"/>
                <w:sz w:val="20"/>
                <w:szCs w:val="20"/>
              </w:rPr>
              <w:t>Other</w:t>
            </w:r>
          </w:p>
        </w:tc>
        <w:tc>
          <w:tcPr>
            <w:tcW w:w="0" w:type="auto"/>
            <w:gridSpan w:val="3"/>
            <w:shd w:val="clear" w:color="auto" w:fill="CCEEFF"/>
            <w:tcMar>
              <w:top w:w="0" w:type="dxa"/>
              <w:left w:w="20" w:type="dxa"/>
              <w:bottom w:w="0" w:type="dxa"/>
              <w:right w:w="20" w:type="dxa"/>
            </w:tcMar>
            <w:vAlign w:val="center"/>
            <w:hideMark/>
          </w:tcPr>
          <w:p w14:paraId="7696C646"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1416BEF" w14:textId="77777777" w:rsidR="00000000" w:rsidRDefault="00A10F7D">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5D6771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A3308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2889078" w14:textId="77777777" w:rsidR="00000000" w:rsidRDefault="00A10F7D">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center"/>
            <w:hideMark/>
          </w:tcPr>
          <w:p w14:paraId="1C1B09A3" w14:textId="77777777" w:rsidR="00000000" w:rsidRDefault="00A10F7D">
            <w:pPr>
              <w:spacing w:after="100"/>
              <w:jc w:val="right"/>
              <w:rPr>
                <w:rFonts w:eastAsia="Times New Roman"/>
              </w:rPr>
            </w:pPr>
          </w:p>
        </w:tc>
      </w:tr>
      <w:tr w:rsidR="00000000" w14:paraId="74153AF5" w14:textId="77777777">
        <w:trPr>
          <w:divId w:val="549616639"/>
        </w:trPr>
        <w:tc>
          <w:tcPr>
            <w:tcW w:w="0" w:type="auto"/>
            <w:gridSpan w:val="3"/>
            <w:shd w:val="clear" w:color="auto" w:fill="FFFFFF"/>
            <w:tcMar>
              <w:top w:w="30" w:type="dxa"/>
              <w:left w:w="20" w:type="dxa"/>
              <w:bottom w:w="30" w:type="dxa"/>
              <w:right w:w="20" w:type="dxa"/>
            </w:tcMar>
            <w:vAlign w:val="center"/>
            <w:hideMark/>
          </w:tcPr>
          <w:p w14:paraId="3A8D6E97" w14:textId="77777777" w:rsidR="00000000" w:rsidRDefault="00A10F7D">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14:paraId="5ED8738A" w14:textId="77777777" w:rsidR="00000000" w:rsidRDefault="00A10F7D">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0D5696C" w14:textId="77777777" w:rsidR="00000000" w:rsidRDefault="00A10F7D">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63A2A7B"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07C66C9" w14:textId="77777777" w:rsidR="00000000" w:rsidRDefault="00A10F7D">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F7FE60A" w14:textId="77777777" w:rsidR="00000000" w:rsidRDefault="00A10F7D">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8A8F03E" w14:textId="77777777" w:rsidR="00000000" w:rsidRDefault="00A10F7D">
            <w:pPr>
              <w:spacing w:after="100"/>
              <w:jc w:val="right"/>
              <w:rPr>
                <w:rFonts w:eastAsia="Times New Roman"/>
              </w:rPr>
            </w:pPr>
            <w:r>
              <w:rPr>
                <w:rFonts w:eastAsia="Times New Roman"/>
                <w:color w:val="000000"/>
                <w:sz w:val="20"/>
                <w:szCs w:val="20"/>
              </w:rPr>
              <w:t>%</w:t>
            </w:r>
          </w:p>
        </w:tc>
      </w:tr>
    </w:tbl>
    <w:p w14:paraId="6D83D14C" w14:textId="77777777" w:rsidR="00000000" w:rsidRDefault="00A10F7D">
      <w:pPr>
        <w:divId w:val="234902896"/>
        <w:rPr>
          <w:rFonts w:eastAsia="Times New Roman"/>
        </w:rPr>
      </w:pPr>
      <w:r>
        <w:rPr>
          <w:rFonts w:eastAsia="Times New Roman"/>
          <w:b/>
          <w:bCs/>
          <w:color w:val="000000"/>
          <w:sz w:val="20"/>
          <w:szCs w:val="20"/>
        </w:rPr>
        <w:t>Credit Risk Measurement</w:t>
      </w:r>
    </w:p>
    <w:p w14:paraId="75013A08" w14:textId="77777777" w:rsidR="00000000" w:rsidRDefault="00A10F7D">
      <w:pPr>
        <w:jc w:val="both"/>
        <w:divId w:val="1335961389"/>
        <w:rPr>
          <w:rFonts w:eastAsia="Times New Roman"/>
        </w:rPr>
      </w:pPr>
      <w:r>
        <w:rPr>
          <w:rFonts w:eastAsia="Times New Roman"/>
          <w:color w:val="000000"/>
          <w:sz w:val="20"/>
          <w:szCs w:val="20"/>
        </w:rPr>
        <w:t>We closely monitor economic conditions and loan performance trends to assess and manage our exposure to credit risk. Trends in delinquency rates are the key credit quality indicator for our credit card and retail banking loan portfo</w:t>
      </w:r>
      <w:r>
        <w:rPr>
          <w:rFonts w:eastAsia="Times New Roman"/>
          <w:color w:val="000000"/>
          <w:sz w:val="20"/>
          <w:szCs w:val="20"/>
        </w:rPr>
        <w:t>lios as changes in delinquency rates can provide an early warning of changes in potential future credit losses. The key indicator we monitor when assessing the credit quality and risk of our auto loan portfolio is borrower credit scores as they provide ins</w:t>
      </w:r>
      <w:r>
        <w:rPr>
          <w:rFonts w:eastAsia="Times New Roman"/>
          <w:color w:val="000000"/>
          <w:sz w:val="20"/>
          <w:szCs w:val="20"/>
        </w:rPr>
        <w:t>ight into borrower risk profiles, which give indications of potential future credit losses. The key credit quality indicator for our commercial loan portfolios is our internal risk ratings as we generally classify loans that have been delinquent for an ext</w:t>
      </w:r>
      <w:r>
        <w:rPr>
          <w:rFonts w:eastAsia="Times New Roman"/>
          <w:color w:val="000000"/>
          <w:sz w:val="20"/>
          <w:szCs w:val="20"/>
        </w:rPr>
        <w:t xml:space="preserve">ended period of time and other loans with significant risk of loss as nonperforming. In addition to these credit quality indicators, we also manage and monitor other credit quality metrics such as level of nonperforming loans and net charge-off rates. </w:t>
      </w:r>
    </w:p>
    <w:p w14:paraId="4B1C34A0" w14:textId="77777777" w:rsidR="00000000" w:rsidRDefault="00A10F7D">
      <w:pPr>
        <w:jc w:val="both"/>
        <w:divId w:val="1973292884"/>
        <w:rPr>
          <w:rFonts w:eastAsia="Times New Roman"/>
        </w:rPr>
      </w:pPr>
      <w:r>
        <w:rPr>
          <w:rFonts w:eastAsia="Times New Roman"/>
          <w:color w:val="000000"/>
          <w:sz w:val="20"/>
          <w:szCs w:val="20"/>
        </w:rPr>
        <w:t xml:space="preserve">We </w:t>
      </w:r>
      <w:r>
        <w:rPr>
          <w:rFonts w:eastAsia="Times New Roman"/>
          <w:color w:val="000000"/>
          <w:sz w:val="20"/>
          <w:szCs w:val="20"/>
        </w:rPr>
        <w:t>underwrite most consumer loans using proprietary models, which typically include credit bureau data, such as borrower credit scores, application information and, where applicable, collateral and deal structure data. We continuously adjust our management of</w:t>
      </w:r>
      <w:r>
        <w:rPr>
          <w:rFonts w:eastAsia="Times New Roman"/>
          <w:color w:val="000000"/>
          <w:sz w:val="20"/>
          <w:szCs w:val="20"/>
        </w:rPr>
        <w:t xml:space="preserve"> credit lines and collection strategies based on customer behavior and risk profile changes. We also use borrower credit scores for subprime classification, for competitive benchmarking and, in some cases, to drive product segmentation decisions. </w:t>
      </w:r>
    </w:p>
    <w:p w14:paraId="141BB160" w14:textId="77777777" w:rsidR="00000000" w:rsidRDefault="00A10F7D">
      <w:pPr>
        <w:jc w:val="both"/>
        <w:divId w:val="620036970"/>
        <w:rPr>
          <w:rFonts w:eastAsia="Times New Roman"/>
        </w:rPr>
      </w:pPr>
      <w:r>
        <w:rPr>
          <w:rFonts w:eastAsia="Times New Roman"/>
          <w:color w:val="000000"/>
          <w:sz w:val="20"/>
          <w:szCs w:val="20"/>
        </w:rPr>
        <w:t>Table 21</w:t>
      </w:r>
      <w:r>
        <w:rPr>
          <w:rFonts w:eastAsia="Times New Roman"/>
          <w:color w:val="000000"/>
          <w:sz w:val="20"/>
          <w:szCs w:val="20"/>
        </w:rPr>
        <w:t xml:space="preserve"> provides details on the credit scores of our domestic credit card and auto loan portfolios as of September 30, 2022 and December 31, 2021.</w:t>
      </w:r>
    </w:p>
    <w:p w14:paraId="05705BC9" w14:textId="77777777" w:rsidR="00000000" w:rsidRDefault="00A10F7D">
      <w:pPr>
        <w:divId w:val="147014425"/>
        <w:rPr>
          <w:rFonts w:eastAsia="Times New Roman"/>
        </w:rPr>
      </w:pPr>
      <w:r>
        <w:rPr>
          <w:rFonts w:eastAsia="Times New Roman"/>
          <w:b/>
          <w:bCs/>
          <w:color w:val="000000"/>
          <w:sz w:val="18"/>
          <w:szCs w:val="18"/>
        </w:rPr>
        <w:t>Table 21: Credit Score Distribution</w:t>
      </w:r>
    </w:p>
    <w:tbl>
      <w:tblPr>
        <w:tblW w:w="5000" w:type="pct"/>
        <w:tblCellMar>
          <w:top w:w="15" w:type="dxa"/>
          <w:left w:w="15" w:type="dxa"/>
          <w:bottom w:w="15" w:type="dxa"/>
          <w:right w:w="15" w:type="dxa"/>
        </w:tblCellMar>
        <w:tblLook w:val="04A0" w:firstRow="1" w:lastRow="0" w:firstColumn="1" w:lastColumn="0" w:noHBand="0" w:noVBand="1"/>
      </w:tblPr>
      <w:tblGrid>
        <w:gridCol w:w="37"/>
        <w:gridCol w:w="5035"/>
        <w:gridCol w:w="36"/>
        <w:gridCol w:w="36"/>
        <w:gridCol w:w="36"/>
        <w:gridCol w:w="36"/>
        <w:gridCol w:w="53"/>
        <w:gridCol w:w="1264"/>
        <w:gridCol w:w="220"/>
        <w:gridCol w:w="36"/>
        <w:gridCol w:w="36"/>
        <w:gridCol w:w="36"/>
        <w:gridCol w:w="54"/>
        <w:gridCol w:w="1132"/>
        <w:gridCol w:w="187"/>
        <w:gridCol w:w="36"/>
        <w:gridCol w:w="36"/>
      </w:tblGrid>
      <w:tr w:rsidR="00000000" w14:paraId="2560358D" w14:textId="77777777">
        <w:trPr>
          <w:divId w:val="424347145"/>
        </w:trPr>
        <w:tc>
          <w:tcPr>
            <w:tcW w:w="50" w:type="pct"/>
            <w:vAlign w:val="center"/>
            <w:hideMark/>
          </w:tcPr>
          <w:p w14:paraId="427DF26E" w14:textId="77777777" w:rsidR="00000000" w:rsidRDefault="00A10F7D">
            <w:pPr>
              <w:rPr>
                <w:rFonts w:eastAsia="Times New Roman"/>
              </w:rPr>
            </w:pPr>
          </w:p>
        </w:tc>
        <w:tc>
          <w:tcPr>
            <w:tcW w:w="3110" w:type="pct"/>
            <w:vAlign w:val="center"/>
            <w:hideMark/>
          </w:tcPr>
          <w:p w14:paraId="74CA3994" w14:textId="77777777" w:rsidR="00000000" w:rsidRDefault="00A10F7D">
            <w:pPr>
              <w:spacing w:after="100"/>
              <w:rPr>
                <w:rFonts w:eastAsia="Times New Roman"/>
                <w:sz w:val="20"/>
                <w:szCs w:val="20"/>
              </w:rPr>
            </w:pPr>
          </w:p>
        </w:tc>
        <w:tc>
          <w:tcPr>
            <w:tcW w:w="5" w:type="pct"/>
            <w:vAlign w:val="center"/>
            <w:hideMark/>
          </w:tcPr>
          <w:p w14:paraId="0D0FD7E2" w14:textId="77777777" w:rsidR="00000000" w:rsidRDefault="00A10F7D">
            <w:pPr>
              <w:spacing w:after="100"/>
              <w:rPr>
                <w:rFonts w:eastAsia="Times New Roman"/>
                <w:sz w:val="20"/>
                <w:szCs w:val="20"/>
              </w:rPr>
            </w:pPr>
          </w:p>
        </w:tc>
        <w:tc>
          <w:tcPr>
            <w:tcW w:w="5" w:type="pct"/>
            <w:vAlign w:val="center"/>
            <w:hideMark/>
          </w:tcPr>
          <w:p w14:paraId="33D9A8FB" w14:textId="77777777" w:rsidR="00000000" w:rsidRDefault="00A10F7D">
            <w:pPr>
              <w:spacing w:after="100"/>
              <w:rPr>
                <w:rFonts w:eastAsia="Times New Roman"/>
                <w:sz w:val="20"/>
                <w:szCs w:val="20"/>
              </w:rPr>
            </w:pPr>
          </w:p>
        </w:tc>
        <w:tc>
          <w:tcPr>
            <w:tcW w:w="26" w:type="pct"/>
            <w:vAlign w:val="center"/>
            <w:hideMark/>
          </w:tcPr>
          <w:p w14:paraId="403481A5" w14:textId="77777777" w:rsidR="00000000" w:rsidRDefault="00A10F7D">
            <w:pPr>
              <w:spacing w:after="100"/>
              <w:rPr>
                <w:rFonts w:eastAsia="Times New Roman"/>
                <w:sz w:val="20"/>
                <w:szCs w:val="20"/>
              </w:rPr>
            </w:pPr>
          </w:p>
        </w:tc>
        <w:tc>
          <w:tcPr>
            <w:tcW w:w="5" w:type="pct"/>
            <w:vAlign w:val="center"/>
            <w:hideMark/>
          </w:tcPr>
          <w:p w14:paraId="395E7653" w14:textId="77777777" w:rsidR="00000000" w:rsidRDefault="00A10F7D">
            <w:pPr>
              <w:spacing w:after="100"/>
              <w:rPr>
                <w:rFonts w:eastAsia="Times New Roman"/>
                <w:sz w:val="20"/>
                <w:szCs w:val="20"/>
              </w:rPr>
            </w:pPr>
          </w:p>
        </w:tc>
        <w:tc>
          <w:tcPr>
            <w:tcW w:w="50" w:type="pct"/>
            <w:vAlign w:val="center"/>
            <w:hideMark/>
          </w:tcPr>
          <w:p w14:paraId="77EE30C1" w14:textId="77777777" w:rsidR="00000000" w:rsidRDefault="00A10F7D">
            <w:pPr>
              <w:spacing w:after="100"/>
              <w:rPr>
                <w:rFonts w:eastAsia="Times New Roman"/>
                <w:sz w:val="20"/>
                <w:szCs w:val="20"/>
              </w:rPr>
            </w:pPr>
          </w:p>
        </w:tc>
        <w:tc>
          <w:tcPr>
            <w:tcW w:w="866" w:type="pct"/>
            <w:vAlign w:val="center"/>
            <w:hideMark/>
          </w:tcPr>
          <w:p w14:paraId="07D15DD1" w14:textId="77777777" w:rsidR="00000000" w:rsidRDefault="00A10F7D">
            <w:pPr>
              <w:spacing w:after="100"/>
              <w:rPr>
                <w:rFonts w:eastAsia="Times New Roman"/>
                <w:sz w:val="20"/>
                <w:szCs w:val="20"/>
              </w:rPr>
            </w:pPr>
          </w:p>
        </w:tc>
        <w:tc>
          <w:tcPr>
            <w:tcW w:w="5" w:type="pct"/>
            <w:vAlign w:val="center"/>
            <w:hideMark/>
          </w:tcPr>
          <w:p w14:paraId="0608DE97" w14:textId="77777777" w:rsidR="00000000" w:rsidRDefault="00A10F7D">
            <w:pPr>
              <w:spacing w:after="100"/>
              <w:rPr>
                <w:rFonts w:eastAsia="Times New Roman"/>
                <w:sz w:val="20"/>
                <w:szCs w:val="20"/>
              </w:rPr>
            </w:pPr>
          </w:p>
        </w:tc>
        <w:tc>
          <w:tcPr>
            <w:tcW w:w="5" w:type="pct"/>
            <w:vAlign w:val="center"/>
            <w:hideMark/>
          </w:tcPr>
          <w:p w14:paraId="1D4FFB28" w14:textId="77777777" w:rsidR="00000000" w:rsidRDefault="00A10F7D">
            <w:pPr>
              <w:spacing w:after="100"/>
              <w:rPr>
                <w:rFonts w:eastAsia="Times New Roman"/>
                <w:sz w:val="20"/>
                <w:szCs w:val="20"/>
              </w:rPr>
            </w:pPr>
          </w:p>
        </w:tc>
        <w:tc>
          <w:tcPr>
            <w:tcW w:w="26" w:type="pct"/>
            <w:vAlign w:val="center"/>
            <w:hideMark/>
          </w:tcPr>
          <w:p w14:paraId="2062FF21" w14:textId="77777777" w:rsidR="00000000" w:rsidRDefault="00A10F7D">
            <w:pPr>
              <w:spacing w:after="100"/>
              <w:rPr>
                <w:rFonts w:eastAsia="Times New Roman"/>
                <w:sz w:val="20"/>
                <w:szCs w:val="20"/>
              </w:rPr>
            </w:pPr>
          </w:p>
        </w:tc>
        <w:tc>
          <w:tcPr>
            <w:tcW w:w="5" w:type="pct"/>
            <w:vAlign w:val="center"/>
            <w:hideMark/>
          </w:tcPr>
          <w:p w14:paraId="10E2676A" w14:textId="77777777" w:rsidR="00000000" w:rsidRDefault="00A10F7D">
            <w:pPr>
              <w:spacing w:after="100"/>
              <w:rPr>
                <w:rFonts w:eastAsia="Times New Roman"/>
                <w:sz w:val="20"/>
                <w:szCs w:val="20"/>
              </w:rPr>
            </w:pPr>
          </w:p>
        </w:tc>
        <w:tc>
          <w:tcPr>
            <w:tcW w:w="50" w:type="pct"/>
            <w:vAlign w:val="center"/>
            <w:hideMark/>
          </w:tcPr>
          <w:p w14:paraId="58A5F97D" w14:textId="77777777" w:rsidR="00000000" w:rsidRDefault="00A10F7D">
            <w:pPr>
              <w:spacing w:after="100"/>
              <w:rPr>
                <w:rFonts w:eastAsia="Times New Roman"/>
                <w:sz w:val="20"/>
                <w:szCs w:val="20"/>
              </w:rPr>
            </w:pPr>
          </w:p>
        </w:tc>
        <w:tc>
          <w:tcPr>
            <w:tcW w:w="785" w:type="pct"/>
            <w:vAlign w:val="center"/>
            <w:hideMark/>
          </w:tcPr>
          <w:p w14:paraId="72612226" w14:textId="77777777" w:rsidR="00000000" w:rsidRDefault="00A10F7D">
            <w:pPr>
              <w:spacing w:after="100"/>
              <w:rPr>
                <w:rFonts w:eastAsia="Times New Roman"/>
                <w:sz w:val="20"/>
                <w:szCs w:val="20"/>
              </w:rPr>
            </w:pPr>
          </w:p>
        </w:tc>
        <w:tc>
          <w:tcPr>
            <w:tcW w:w="5" w:type="pct"/>
            <w:vAlign w:val="center"/>
            <w:hideMark/>
          </w:tcPr>
          <w:p w14:paraId="136801AC" w14:textId="77777777" w:rsidR="00000000" w:rsidRDefault="00A10F7D">
            <w:pPr>
              <w:spacing w:after="100"/>
              <w:rPr>
                <w:rFonts w:eastAsia="Times New Roman"/>
                <w:sz w:val="20"/>
                <w:szCs w:val="20"/>
              </w:rPr>
            </w:pPr>
          </w:p>
        </w:tc>
        <w:tc>
          <w:tcPr>
            <w:tcW w:w="0" w:type="auto"/>
            <w:vAlign w:val="center"/>
            <w:hideMark/>
          </w:tcPr>
          <w:p w14:paraId="1814CC53" w14:textId="77777777" w:rsidR="00000000" w:rsidRDefault="00A10F7D">
            <w:pPr>
              <w:spacing w:after="100"/>
              <w:rPr>
                <w:rFonts w:eastAsia="Times New Roman"/>
                <w:sz w:val="20"/>
                <w:szCs w:val="20"/>
              </w:rPr>
            </w:pPr>
          </w:p>
        </w:tc>
        <w:tc>
          <w:tcPr>
            <w:tcW w:w="0" w:type="auto"/>
            <w:vAlign w:val="center"/>
            <w:hideMark/>
          </w:tcPr>
          <w:p w14:paraId="70EF3F67" w14:textId="77777777" w:rsidR="00000000" w:rsidRDefault="00A10F7D">
            <w:pPr>
              <w:spacing w:after="100"/>
              <w:rPr>
                <w:rFonts w:eastAsia="Times New Roman"/>
                <w:sz w:val="20"/>
                <w:szCs w:val="20"/>
              </w:rPr>
            </w:pPr>
          </w:p>
        </w:tc>
      </w:tr>
      <w:tr w:rsidR="00000000" w14:paraId="1EABCBAD" w14:textId="77777777">
        <w:trPr>
          <w:divId w:val="424347145"/>
        </w:trPr>
        <w:tc>
          <w:tcPr>
            <w:tcW w:w="0" w:type="auto"/>
            <w:gridSpan w:val="3"/>
            <w:tcBorders>
              <w:bottom w:val="single" w:sz="8" w:space="0" w:color="000000"/>
            </w:tcBorders>
            <w:tcMar>
              <w:top w:w="30" w:type="dxa"/>
              <w:left w:w="20" w:type="dxa"/>
              <w:bottom w:w="30" w:type="dxa"/>
              <w:right w:w="20" w:type="dxa"/>
            </w:tcMar>
            <w:vAlign w:val="bottom"/>
            <w:hideMark/>
          </w:tcPr>
          <w:p w14:paraId="76F321AF" w14:textId="77777777" w:rsidR="00000000" w:rsidRDefault="00A10F7D">
            <w:pPr>
              <w:spacing w:after="100"/>
              <w:rPr>
                <w:rFonts w:eastAsia="Times New Roman"/>
              </w:rPr>
            </w:pPr>
            <w:r>
              <w:rPr>
                <w:rFonts w:eastAsia="Times New Roman"/>
                <w:i/>
                <w:iCs/>
                <w:color w:val="000000"/>
                <w:sz w:val="20"/>
                <w:szCs w:val="20"/>
              </w:rPr>
              <w:t>(Percentage of portfolio)</w:t>
            </w:r>
          </w:p>
        </w:tc>
        <w:tc>
          <w:tcPr>
            <w:tcW w:w="0" w:type="auto"/>
            <w:gridSpan w:val="3"/>
            <w:tcMar>
              <w:top w:w="0" w:type="dxa"/>
              <w:left w:w="20" w:type="dxa"/>
              <w:bottom w:w="0" w:type="dxa"/>
              <w:right w:w="20" w:type="dxa"/>
            </w:tcMar>
            <w:vAlign w:val="center"/>
            <w:hideMark/>
          </w:tcPr>
          <w:p w14:paraId="68603101" w14:textId="77777777" w:rsidR="00000000" w:rsidRDefault="00A10F7D">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4D44EC13" w14:textId="77777777" w:rsidR="00000000" w:rsidRDefault="00A10F7D">
            <w:pPr>
              <w:spacing w:after="100"/>
              <w:jc w:val="center"/>
              <w:rPr>
                <w:rFonts w:eastAsia="Times New Roman"/>
              </w:rPr>
            </w:pPr>
            <w:r>
              <w:rPr>
                <w:rFonts w:eastAsia="Times New Roman"/>
                <w:b/>
                <w:bCs/>
                <w:color w:val="000000"/>
                <w:sz w:val="20"/>
                <w:szCs w:val="20"/>
              </w:rPr>
              <w:t>September 30, 2022</w:t>
            </w:r>
          </w:p>
        </w:tc>
        <w:tc>
          <w:tcPr>
            <w:tcW w:w="0" w:type="auto"/>
            <w:gridSpan w:val="3"/>
            <w:tcMar>
              <w:top w:w="0" w:type="dxa"/>
              <w:left w:w="20" w:type="dxa"/>
              <w:bottom w:w="0" w:type="dxa"/>
              <w:right w:w="20" w:type="dxa"/>
            </w:tcMar>
            <w:vAlign w:val="center"/>
            <w:hideMark/>
          </w:tcPr>
          <w:p w14:paraId="68216047" w14:textId="77777777" w:rsidR="00000000" w:rsidRDefault="00A10F7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637779A7" w14:textId="77777777" w:rsidR="00000000" w:rsidRDefault="00A10F7D">
            <w:pPr>
              <w:spacing w:after="100"/>
              <w:jc w:val="center"/>
              <w:rPr>
                <w:rFonts w:eastAsia="Times New Roman"/>
              </w:rPr>
            </w:pPr>
            <w:r>
              <w:rPr>
                <w:rFonts w:eastAsia="Times New Roman"/>
                <w:b/>
                <w:bCs/>
                <w:color w:val="000000"/>
                <w:sz w:val="20"/>
                <w:szCs w:val="20"/>
              </w:rPr>
              <w:t>December 31, 2021</w:t>
            </w:r>
          </w:p>
        </w:tc>
        <w:tc>
          <w:tcPr>
            <w:tcW w:w="0" w:type="auto"/>
            <w:vAlign w:val="center"/>
            <w:hideMark/>
          </w:tcPr>
          <w:p w14:paraId="7982F127" w14:textId="77777777" w:rsidR="00000000" w:rsidRDefault="00A10F7D">
            <w:pPr>
              <w:spacing w:after="100"/>
              <w:jc w:val="center"/>
              <w:rPr>
                <w:rFonts w:eastAsia="Times New Roman"/>
              </w:rPr>
            </w:pPr>
          </w:p>
        </w:tc>
        <w:tc>
          <w:tcPr>
            <w:tcW w:w="0" w:type="auto"/>
            <w:vAlign w:val="center"/>
            <w:hideMark/>
          </w:tcPr>
          <w:p w14:paraId="2F6A5E2E" w14:textId="77777777" w:rsidR="00000000" w:rsidRDefault="00A10F7D">
            <w:pPr>
              <w:spacing w:after="100"/>
              <w:rPr>
                <w:rFonts w:eastAsia="Times New Roman"/>
                <w:sz w:val="20"/>
                <w:szCs w:val="20"/>
              </w:rPr>
            </w:pPr>
          </w:p>
        </w:tc>
      </w:tr>
      <w:tr w:rsidR="00000000" w14:paraId="33D3C46D" w14:textId="77777777">
        <w:trPr>
          <w:divId w:val="42434714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FB171D5" w14:textId="77777777" w:rsidR="00000000" w:rsidRDefault="00A10F7D">
            <w:pPr>
              <w:spacing w:after="100"/>
              <w:divId w:val="531185008"/>
              <w:rPr>
                <w:rFonts w:eastAsia="Times New Roman"/>
              </w:rPr>
            </w:pPr>
            <w:r>
              <w:rPr>
                <w:rFonts w:eastAsia="Times New Roman"/>
                <w:b/>
                <w:bCs/>
                <w:color w:val="000000"/>
                <w:sz w:val="20"/>
                <w:szCs w:val="20"/>
              </w:rPr>
              <w:t>Domestic credit card—Refreshed FICO scores</w:t>
            </w:r>
            <w:r>
              <w:rPr>
                <w:rFonts w:eastAsia="Times New Roman"/>
                <w:b/>
                <w:bCs/>
                <w:color w:val="000000"/>
                <w:sz w:val="20"/>
                <w:szCs w:val="20"/>
              </w:rPr>
              <w:t>:</w:t>
            </w:r>
            <w:r>
              <w:rPr>
                <w:rFonts w:eastAsia="Times New Roman"/>
                <w:b/>
                <w:bCs/>
                <w:color w:val="000000"/>
                <w:sz w:val="13"/>
                <w:szCs w:val="13"/>
              </w:rPr>
              <w:t>(1</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1568C4E2"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F55D70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27524E"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8D52AD" w14:textId="77777777" w:rsidR="00000000" w:rsidRDefault="00A10F7D">
            <w:pPr>
              <w:spacing w:after="100"/>
              <w:rPr>
                <w:rFonts w:eastAsia="Times New Roman"/>
                <w:sz w:val="20"/>
                <w:szCs w:val="20"/>
              </w:rPr>
            </w:pPr>
          </w:p>
        </w:tc>
        <w:tc>
          <w:tcPr>
            <w:tcW w:w="0" w:type="auto"/>
            <w:vAlign w:val="center"/>
            <w:hideMark/>
          </w:tcPr>
          <w:p w14:paraId="4EA9969B" w14:textId="77777777" w:rsidR="00000000" w:rsidRDefault="00A10F7D">
            <w:pPr>
              <w:spacing w:after="100"/>
              <w:rPr>
                <w:rFonts w:eastAsia="Times New Roman"/>
                <w:sz w:val="20"/>
                <w:szCs w:val="20"/>
              </w:rPr>
            </w:pPr>
          </w:p>
        </w:tc>
        <w:tc>
          <w:tcPr>
            <w:tcW w:w="0" w:type="auto"/>
            <w:vAlign w:val="center"/>
            <w:hideMark/>
          </w:tcPr>
          <w:p w14:paraId="5B039764" w14:textId="77777777" w:rsidR="00000000" w:rsidRDefault="00A10F7D">
            <w:pPr>
              <w:spacing w:after="100"/>
              <w:rPr>
                <w:rFonts w:eastAsia="Times New Roman"/>
                <w:sz w:val="20"/>
                <w:szCs w:val="20"/>
              </w:rPr>
            </w:pPr>
          </w:p>
        </w:tc>
      </w:tr>
      <w:tr w:rsidR="00000000" w14:paraId="58B7210D" w14:textId="77777777">
        <w:trPr>
          <w:divId w:val="424347145"/>
        </w:trPr>
        <w:tc>
          <w:tcPr>
            <w:tcW w:w="0" w:type="auto"/>
            <w:gridSpan w:val="3"/>
            <w:shd w:val="clear" w:color="auto" w:fill="FFFFFF"/>
            <w:tcMar>
              <w:top w:w="30" w:type="dxa"/>
              <w:left w:w="245" w:type="dxa"/>
              <w:bottom w:w="30" w:type="dxa"/>
              <w:right w:w="20" w:type="dxa"/>
            </w:tcMar>
            <w:vAlign w:val="center"/>
            <w:hideMark/>
          </w:tcPr>
          <w:p w14:paraId="5E234F0E" w14:textId="77777777" w:rsidR="00000000" w:rsidRDefault="00A10F7D">
            <w:pPr>
              <w:spacing w:after="100"/>
              <w:rPr>
                <w:rFonts w:eastAsia="Times New Roman"/>
              </w:rPr>
            </w:pPr>
            <w:r>
              <w:rPr>
                <w:rFonts w:eastAsia="Times New Roman"/>
                <w:color w:val="000000"/>
                <w:sz w:val="20"/>
                <w:szCs w:val="20"/>
              </w:rPr>
              <w:t>Greater than 660</w:t>
            </w:r>
          </w:p>
        </w:tc>
        <w:tc>
          <w:tcPr>
            <w:tcW w:w="0" w:type="auto"/>
            <w:gridSpan w:val="3"/>
            <w:shd w:val="clear" w:color="auto" w:fill="FFFFFF"/>
            <w:tcMar>
              <w:top w:w="0" w:type="dxa"/>
              <w:left w:w="20" w:type="dxa"/>
              <w:bottom w:w="0" w:type="dxa"/>
              <w:right w:w="20" w:type="dxa"/>
            </w:tcMar>
            <w:vAlign w:val="center"/>
            <w:hideMark/>
          </w:tcPr>
          <w:p w14:paraId="0B9CB48A"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5C6CD8E" w14:textId="77777777" w:rsidR="00000000" w:rsidRDefault="00A10F7D">
            <w:pPr>
              <w:spacing w:after="100"/>
              <w:jc w:val="right"/>
              <w:rPr>
                <w:rFonts w:eastAsia="Times New Roman"/>
              </w:rPr>
            </w:pPr>
            <w:r>
              <w:rPr>
                <w:rFonts w:eastAsia="Times New Roman"/>
                <w:b/>
                <w:bCs/>
                <w:color w:val="000000"/>
                <w:sz w:val="20"/>
                <w:szCs w:val="20"/>
              </w:rPr>
              <w:t>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6C875A4"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355B8C5"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A9E2D25" w14:textId="77777777" w:rsidR="00000000" w:rsidRDefault="00A10F7D">
            <w:pPr>
              <w:spacing w:after="100"/>
              <w:jc w:val="right"/>
              <w:rPr>
                <w:rFonts w:eastAsia="Times New Roman"/>
              </w:rPr>
            </w:pPr>
            <w:r>
              <w:rPr>
                <w:rFonts w:eastAsia="Times New Roman"/>
                <w:color w:val="000000"/>
                <w:sz w:val="20"/>
                <w:szCs w:val="20"/>
              </w:rPr>
              <w:t>71 </w:t>
            </w:r>
          </w:p>
        </w:tc>
        <w:tc>
          <w:tcPr>
            <w:tcW w:w="0" w:type="auto"/>
            <w:shd w:val="clear" w:color="auto" w:fill="FFFFFF"/>
            <w:tcMar>
              <w:top w:w="30" w:type="dxa"/>
              <w:left w:w="0" w:type="dxa"/>
              <w:bottom w:w="30" w:type="dxa"/>
              <w:right w:w="20" w:type="dxa"/>
            </w:tcMar>
            <w:vAlign w:val="center"/>
            <w:hideMark/>
          </w:tcPr>
          <w:p w14:paraId="4136942C" w14:textId="77777777" w:rsidR="00000000" w:rsidRDefault="00A10F7D">
            <w:pPr>
              <w:spacing w:after="100"/>
              <w:jc w:val="right"/>
              <w:rPr>
                <w:rFonts w:eastAsia="Times New Roman"/>
              </w:rPr>
            </w:pPr>
            <w:r>
              <w:rPr>
                <w:rFonts w:eastAsia="Times New Roman"/>
                <w:color w:val="000000"/>
                <w:sz w:val="20"/>
                <w:szCs w:val="20"/>
              </w:rPr>
              <w:t>%</w:t>
            </w:r>
          </w:p>
        </w:tc>
        <w:tc>
          <w:tcPr>
            <w:tcW w:w="0" w:type="auto"/>
            <w:vAlign w:val="center"/>
            <w:hideMark/>
          </w:tcPr>
          <w:p w14:paraId="65DF2A82" w14:textId="77777777" w:rsidR="00000000" w:rsidRDefault="00A10F7D">
            <w:pPr>
              <w:spacing w:after="100"/>
              <w:jc w:val="right"/>
              <w:rPr>
                <w:rFonts w:eastAsia="Times New Roman"/>
              </w:rPr>
            </w:pPr>
          </w:p>
        </w:tc>
        <w:tc>
          <w:tcPr>
            <w:tcW w:w="0" w:type="auto"/>
            <w:vAlign w:val="center"/>
            <w:hideMark/>
          </w:tcPr>
          <w:p w14:paraId="3D6EA4DA" w14:textId="77777777" w:rsidR="00000000" w:rsidRDefault="00A10F7D">
            <w:pPr>
              <w:spacing w:after="100"/>
              <w:rPr>
                <w:rFonts w:eastAsia="Times New Roman"/>
                <w:sz w:val="20"/>
                <w:szCs w:val="20"/>
              </w:rPr>
            </w:pPr>
          </w:p>
        </w:tc>
      </w:tr>
      <w:tr w:rsidR="00000000" w14:paraId="41F2056D" w14:textId="77777777">
        <w:trPr>
          <w:divId w:val="424347145"/>
        </w:trPr>
        <w:tc>
          <w:tcPr>
            <w:tcW w:w="0" w:type="auto"/>
            <w:gridSpan w:val="3"/>
            <w:shd w:val="clear" w:color="auto" w:fill="CCEEFF"/>
            <w:tcMar>
              <w:top w:w="30" w:type="dxa"/>
              <w:left w:w="245" w:type="dxa"/>
              <w:bottom w:w="30" w:type="dxa"/>
              <w:right w:w="20" w:type="dxa"/>
            </w:tcMar>
            <w:vAlign w:val="center"/>
            <w:hideMark/>
          </w:tcPr>
          <w:p w14:paraId="047BD21C" w14:textId="77777777" w:rsidR="00000000" w:rsidRDefault="00A10F7D">
            <w:pPr>
              <w:spacing w:after="100"/>
              <w:rPr>
                <w:rFonts w:eastAsia="Times New Roman"/>
              </w:rPr>
            </w:pPr>
            <w:r>
              <w:rPr>
                <w:rFonts w:eastAsia="Times New Roman"/>
                <w:color w:val="000000"/>
                <w:sz w:val="20"/>
                <w:szCs w:val="20"/>
              </w:rPr>
              <w:t>660 or below</w:t>
            </w:r>
          </w:p>
        </w:tc>
        <w:tc>
          <w:tcPr>
            <w:tcW w:w="0" w:type="auto"/>
            <w:gridSpan w:val="3"/>
            <w:shd w:val="clear" w:color="auto" w:fill="CCEEFF"/>
            <w:tcMar>
              <w:top w:w="0" w:type="dxa"/>
              <w:left w:w="20" w:type="dxa"/>
              <w:bottom w:w="0" w:type="dxa"/>
              <w:right w:w="20" w:type="dxa"/>
            </w:tcMar>
            <w:vAlign w:val="center"/>
            <w:hideMark/>
          </w:tcPr>
          <w:p w14:paraId="1D381C3E"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CA0467A" w14:textId="77777777" w:rsidR="00000000" w:rsidRDefault="00A10F7D">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BBC628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1CB55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9651ABA" w14:textId="77777777" w:rsidR="00000000" w:rsidRDefault="00A10F7D">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center"/>
            <w:hideMark/>
          </w:tcPr>
          <w:p w14:paraId="76BF28C9" w14:textId="77777777" w:rsidR="00000000" w:rsidRDefault="00A10F7D">
            <w:pPr>
              <w:spacing w:after="100"/>
              <w:jc w:val="right"/>
              <w:rPr>
                <w:rFonts w:eastAsia="Times New Roman"/>
              </w:rPr>
            </w:pPr>
          </w:p>
        </w:tc>
        <w:tc>
          <w:tcPr>
            <w:tcW w:w="0" w:type="auto"/>
            <w:vAlign w:val="center"/>
            <w:hideMark/>
          </w:tcPr>
          <w:p w14:paraId="1E8C9158" w14:textId="77777777" w:rsidR="00000000" w:rsidRDefault="00A10F7D">
            <w:pPr>
              <w:spacing w:after="100"/>
              <w:jc w:val="right"/>
              <w:rPr>
                <w:rFonts w:eastAsia="Times New Roman"/>
                <w:sz w:val="20"/>
                <w:szCs w:val="20"/>
              </w:rPr>
            </w:pPr>
          </w:p>
        </w:tc>
        <w:tc>
          <w:tcPr>
            <w:tcW w:w="0" w:type="auto"/>
            <w:vAlign w:val="center"/>
            <w:hideMark/>
          </w:tcPr>
          <w:p w14:paraId="11B0AD38" w14:textId="77777777" w:rsidR="00000000" w:rsidRDefault="00A10F7D">
            <w:pPr>
              <w:spacing w:after="100"/>
              <w:rPr>
                <w:rFonts w:eastAsia="Times New Roman"/>
                <w:sz w:val="20"/>
                <w:szCs w:val="20"/>
              </w:rPr>
            </w:pPr>
          </w:p>
        </w:tc>
      </w:tr>
      <w:tr w:rsidR="00000000" w14:paraId="4263C3D0" w14:textId="77777777">
        <w:trPr>
          <w:divId w:val="424347145"/>
        </w:trPr>
        <w:tc>
          <w:tcPr>
            <w:tcW w:w="0" w:type="auto"/>
            <w:gridSpan w:val="3"/>
            <w:shd w:val="clear" w:color="auto" w:fill="FFFFFF"/>
            <w:tcMar>
              <w:top w:w="30" w:type="dxa"/>
              <w:left w:w="20" w:type="dxa"/>
              <w:bottom w:w="30" w:type="dxa"/>
              <w:right w:w="20" w:type="dxa"/>
            </w:tcMar>
            <w:vAlign w:val="center"/>
            <w:hideMark/>
          </w:tcPr>
          <w:p w14:paraId="7CC6F665" w14:textId="77777777" w:rsidR="00000000" w:rsidRDefault="00A10F7D">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14:paraId="77E76BB0" w14:textId="77777777" w:rsidR="00000000" w:rsidRDefault="00A10F7D">
            <w:pPr>
              <w:spacing w:after="100"/>
              <w:rPr>
                <w:rFonts w:eastAsia="Times New Roman"/>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041B2777" w14:textId="77777777" w:rsidR="00000000" w:rsidRDefault="00A10F7D">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20C5C2B2"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DCADE8F" w14:textId="77777777" w:rsidR="00000000" w:rsidRDefault="00A10F7D">
            <w:pPr>
              <w:spacing w:after="100"/>
              <w:jc w:val="right"/>
              <w:rPr>
                <w:rFonts w:eastAsia="Times New Roman"/>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4AC9011F" w14:textId="77777777" w:rsidR="00000000" w:rsidRDefault="00A10F7D">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1C3CCEB1" w14:textId="77777777" w:rsidR="00000000" w:rsidRDefault="00A10F7D">
            <w:pPr>
              <w:spacing w:after="100"/>
              <w:jc w:val="right"/>
              <w:rPr>
                <w:rFonts w:eastAsia="Times New Roman"/>
              </w:rPr>
            </w:pPr>
            <w:r>
              <w:rPr>
                <w:rFonts w:eastAsia="Times New Roman"/>
                <w:color w:val="000000"/>
                <w:sz w:val="20"/>
                <w:szCs w:val="20"/>
              </w:rPr>
              <w:t>%</w:t>
            </w:r>
          </w:p>
        </w:tc>
        <w:tc>
          <w:tcPr>
            <w:tcW w:w="0" w:type="auto"/>
            <w:vAlign w:val="center"/>
            <w:hideMark/>
          </w:tcPr>
          <w:p w14:paraId="63D21A44" w14:textId="77777777" w:rsidR="00000000" w:rsidRDefault="00A10F7D">
            <w:pPr>
              <w:spacing w:after="100"/>
              <w:jc w:val="right"/>
              <w:rPr>
                <w:rFonts w:eastAsia="Times New Roman"/>
              </w:rPr>
            </w:pPr>
          </w:p>
        </w:tc>
        <w:tc>
          <w:tcPr>
            <w:tcW w:w="0" w:type="auto"/>
            <w:vAlign w:val="center"/>
            <w:hideMark/>
          </w:tcPr>
          <w:p w14:paraId="0E4684DD" w14:textId="77777777" w:rsidR="00000000" w:rsidRDefault="00A10F7D">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21D876A9" w14:textId="77777777">
        <w:trPr>
          <w:jc w:val="center"/>
        </w:trPr>
        <w:tc>
          <w:tcPr>
            <w:tcW w:w="50" w:type="pct"/>
            <w:vAlign w:val="center"/>
            <w:hideMark/>
          </w:tcPr>
          <w:p w14:paraId="085BDEE1" w14:textId="77777777" w:rsidR="00000000" w:rsidRDefault="00A10F7D">
            <w:pPr>
              <w:jc w:val="both"/>
              <w:rPr>
                <w:rFonts w:eastAsia="Times New Roman"/>
              </w:rPr>
            </w:pPr>
          </w:p>
        </w:tc>
        <w:tc>
          <w:tcPr>
            <w:tcW w:w="1606" w:type="pct"/>
            <w:vAlign w:val="center"/>
            <w:hideMark/>
          </w:tcPr>
          <w:p w14:paraId="478208D2" w14:textId="77777777" w:rsidR="00000000" w:rsidRDefault="00A10F7D">
            <w:pPr>
              <w:spacing w:after="100"/>
              <w:rPr>
                <w:rFonts w:eastAsia="Times New Roman"/>
                <w:sz w:val="20"/>
                <w:szCs w:val="20"/>
              </w:rPr>
            </w:pPr>
          </w:p>
        </w:tc>
        <w:tc>
          <w:tcPr>
            <w:tcW w:w="5" w:type="pct"/>
            <w:vAlign w:val="center"/>
            <w:hideMark/>
          </w:tcPr>
          <w:p w14:paraId="62994B23" w14:textId="77777777" w:rsidR="00000000" w:rsidRDefault="00A10F7D">
            <w:pPr>
              <w:spacing w:after="100"/>
              <w:rPr>
                <w:rFonts w:eastAsia="Times New Roman"/>
                <w:sz w:val="20"/>
                <w:szCs w:val="20"/>
              </w:rPr>
            </w:pPr>
          </w:p>
        </w:tc>
        <w:tc>
          <w:tcPr>
            <w:tcW w:w="50" w:type="pct"/>
            <w:vAlign w:val="center"/>
            <w:hideMark/>
          </w:tcPr>
          <w:p w14:paraId="2DE4584E" w14:textId="77777777" w:rsidR="00000000" w:rsidRDefault="00A10F7D">
            <w:pPr>
              <w:spacing w:after="100"/>
              <w:rPr>
                <w:rFonts w:eastAsia="Times New Roman"/>
                <w:sz w:val="20"/>
                <w:szCs w:val="20"/>
              </w:rPr>
            </w:pPr>
          </w:p>
        </w:tc>
        <w:tc>
          <w:tcPr>
            <w:tcW w:w="1614" w:type="pct"/>
            <w:vAlign w:val="center"/>
            <w:hideMark/>
          </w:tcPr>
          <w:p w14:paraId="2C1C72F7" w14:textId="77777777" w:rsidR="00000000" w:rsidRDefault="00A10F7D">
            <w:pPr>
              <w:spacing w:after="100"/>
              <w:rPr>
                <w:rFonts w:eastAsia="Times New Roman"/>
                <w:sz w:val="20"/>
                <w:szCs w:val="20"/>
              </w:rPr>
            </w:pPr>
          </w:p>
        </w:tc>
        <w:tc>
          <w:tcPr>
            <w:tcW w:w="5" w:type="pct"/>
            <w:vAlign w:val="center"/>
            <w:hideMark/>
          </w:tcPr>
          <w:p w14:paraId="5A734445" w14:textId="77777777" w:rsidR="00000000" w:rsidRDefault="00A10F7D">
            <w:pPr>
              <w:spacing w:after="100"/>
              <w:rPr>
                <w:rFonts w:eastAsia="Times New Roman"/>
                <w:sz w:val="20"/>
                <w:szCs w:val="20"/>
              </w:rPr>
            </w:pPr>
          </w:p>
        </w:tc>
        <w:tc>
          <w:tcPr>
            <w:tcW w:w="50" w:type="pct"/>
            <w:vAlign w:val="center"/>
            <w:hideMark/>
          </w:tcPr>
          <w:p w14:paraId="130F0368" w14:textId="77777777" w:rsidR="00000000" w:rsidRDefault="00A10F7D">
            <w:pPr>
              <w:spacing w:after="100"/>
              <w:rPr>
                <w:rFonts w:eastAsia="Times New Roman"/>
                <w:sz w:val="20"/>
                <w:szCs w:val="20"/>
              </w:rPr>
            </w:pPr>
          </w:p>
        </w:tc>
        <w:tc>
          <w:tcPr>
            <w:tcW w:w="1614" w:type="pct"/>
            <w:vAlign w:val="center"/>
            <w:hideMark/>
          </w:tcPr>
          <w:p w14:paraId="42025551" w14:textId="77777777" w:rsidR="00000000" w:rsidRDefault="00A10F7D">
            <w:pPr>
              <w:spacing w:after="100"/>
              <w:rPr>
                <w:rFonts w:eastAsia="Times New Roman"/>
                <w:sz w:val="20"/>
                <w:szCs w:val="20"/>
              </w:rPr>
            </w:pPr>
          </w:p>
        </w:tc>
        <w:tc>
          <w:tcPr>
            <w:tcW w:w="5" w:type="pct"/>
            <w:vAlign w:val="center"/>
            <w:hideMark/>
          </w:tcPr>
          <w:p w14:paraId="6E8FE887" w14:textId="77777777" w:rsidR="00000000" w:rsidRDefault="00A10F7D">
            <w:pPr>
              <w:spacing w:after="100"/>
              <w:rPr>
                <w:rFonts w:eastAsia="Times New Roman"/>
                <w:sz w:val="20"/>
                <w:szCs w:val="20"/>
              </w:rPr>
            </w:pPr>
          </w:p>
        </w:tc>
      </w:tr>
      <w:tr w:rsidR="00000000" w14:paraId="0A877E95" w14:textId="77777777">
        <w:trPr>
          <w:trHeight w:val="300"/>
          <w:jc w:val="center"/>
        </w:trPr>
        <w:tc>
          <w:tcPr>
            <w:tcW w:w="0" w:type="auto"/>
            <w:gridSpan w:val="9"/>
            <w:tcMar>
              <w:top w:w="0" w:type="dxa"/>
              <w:left w:w="20" w:type="dxa"/>
              <w:bottom w:w="0" w:type="dxa"/>
              <w:right w:w="20" w:type="dxa"/>
            </w:tcMar>
            <w:vAlign w:val="center"/>
            <w:hideMark/>
          </w:tcPr>
          <w:p w14:paraId="084CEF5D" w14:textId="77777777" w:rsidR="00000000" w:rsidRDefault="00A10F7D">
            <w:pPr>
              <w:spacing w:after="100"/>
              <w:rPr>
                <w:rFonts w:eastAsia="Times New Roman"/>
                <w:sz w:val="20"/>
                <w:szCs w:val="20"/>
              </w:rPr>
            </w:pPr>
          </w:p>
        </w:tc>
      </w:tr>
      <w:tr w:rsidR="00000000" w14:paraId="4B1E326E" w14:textId="77777777">
        <w:trPr>
          <w:jc w:val="center"/>
        </w:trPr>
        <w:tc>
          <w:tcPr>
            <w:tcW w:w="0" w:type="auto"/>
            <w:gridSpan w:val="3"/>
            <w:tcMar>
              <w:top w:w="0" w:type="dxa"/>
              <w:left w:w="20" w:type="dxa"/>
              <w:bottom w:w="0" w:type="dxa"/>
              <w:right w:w="20" w:type="dxa"/>
            </w:tcMar>
            <w:vAlign w:val="center"/>
            <w:hideMark/>
          </w:tcPr>
          <w:p w14:paraId="0B0FCBA9"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804C857" w14:textId="77777777" w:rsidR="00000000" w:rsidRDefault="00A10F7D">
            <w:pPr>
              <w:spacing w:after="100"/>
              <w:jc w:val="center"/>
              <w:rPr>
                <w:rFonts w:eastAsia="Times New Roman"/>
              </w:rPr>
            </w:pPr>
            <w:r>
              <w:rPr>
                <w:rFonts w:eastAsia="Times New Roman"/>
                <w:color w:val="000000"/>
                <w:sz w:val="16"/>
                <w:szCs w:val="16"/>
              </w:rPr>
              <w:t>40</w:t>
            </w:r>
          </w:p>
        </w:tc>
        <w:tc>
          <w:tcPr>
            <w:tcW w:w="0" w:type="auto"/>
            <w:gridSpan w:val="3"/>
            <w:tcMar>
              <w:top w:w="30" w:type="dxa"/>
              <w:left w:w="20" w:type="dxa"/>
              <w:bottom w:w="30" w:type="dxa"/>
              <w:right w:w="20" w:type="dxa"/>
            </w:tcMar>
            <w:vAlign w:val="bottom"/>
            <w:hideMark/>
          </w:tcPr>
          <w:p w14:paraId="6A86A96A"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60818784" w14:textId="77777777" w:rsidR="00000000" w:rsidRDefault="00A10F7D">
      <w:pPr>
        <w:rPr>
          <w:rFonts w:eastAsia="Times New Roman"/>
        </w:rPr>
      </w:pPr>
      <w:r>
        <w:rPr>
          <w:rFonts w:eastAsia="Times New Roman"/>
        </w:rPr>
        <w:pict w14:anchorId="29048085">
          <v:rect id="_x0000_i1065" style="width:0;height:1.5pt" o:hralign="center" o:hrstd="t" o:hr="t" fillcolor="#a0a0a0" stroked="f"/>
        </w:pict>
      </w:r>
    </w:p>
    <w:p w14:paraId="6438BFD2" w14:textId="77777777" w:rsidR="00000000" w:rsidRDefault="00A10F7D">
      <w:pPr>
        <w:ind w:hanging="360"/>
        <w:jc w:val="both"/>
        <w:divId w:val="1684354223"/>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7"/>
        <w:gridCol w:w="5035"/>
        <w:gridCol w:w="36"/>
        <w:gridCol w:w="36"/>
        <w:gridCol w:w="36"/>
        <w:gridCol w:w="36"/>
        <w:gridCol w:w="53"/>
        <w:gridCol w:w="1264"/>
        <w:gridCol w:w="220"/>
        <w:gridCol w:w="36"/>
        <w:gridCol w:w="36"/>
        <w:gridCol w:w="36"/>
        <w:gridCol w:w="54"/>
        <w:gridCol w:w="1132"/>
        <w:gridCol w:w="187"/>
        <w:gridCol w:w="36"/>
        <w:gridCol w:w="36"/>
      </w:tblGrid>
      <w:tr w:rsidR="00000000" w14:paraId="7C17FD24" w14:textId="77777777">
        <w:trPr>
          <w:divId w:val="1640917273"/>
        </w:trPr>
        <w:tc>
          <w:tcPr>
            <w:tcW w:w="50" w:type="pct"/>
            <w:vAlign w:val="center"/>
            <w:hideMark/>
          </w:tcPr>
          <w:p w14:paraId="7023D891" w14:textId="77777777" w:rsidR="00000000" w:rsidRDefault="00A10F7D">
            <w:pPr>
              <w:ind w:hanging="360"/>
              <w:jc w:val="both"/>
              <w:rPr>
                <w:rFonts w:eastAsia="Times New Roman"/>
              </w:rPr>
            </w:pPr>
          </w:p>
        </w:tc>
        <w:tc>
          <w:tcPr>
            <w:tcW w:w="3110" w:type="pct"/>
            <w:vAlign w:val="center"/>
            <w:hideMark/>
          </w:tcPr>
          <w:p w14:paraId="2A38277E" w14:textId="77777777" w:rsidR="00000000" w:rsidRDefault="00A10F7D">
            <w:pPr>
              <w:spacing w:after="100"/>
              <w:rPr>
                <w:rFonts w:eastAsia="Times New Roman"/>
                <w:sz w:val="20"/>
                <w:szCs w:val="20"/>
              </w:rPr>
            </w:pPr>
          </w:p>
        </w:tc>
        <w:tc>
          <w:tcPr>
            <w:tcW w:w="5" w:type="pct"/>
            <w:vAlign w:val="center"/>
            <w:hideMark/>
          </w:tcPr>
          <w:p w14:paraId="474FC724" w14:textId="77777777" w:rsidR="00000000" w:rsidRDefault="00A10F7D">
            <w:pPr>
              <w:spacing w:after="100"/>
              <w:rPr>
                <w:rFonts w:eastAsia="Times New Roman"/>
                <w:sz w:val="20"/>
                <w:szCs w:val="20"/>
              </w:rPr>
            </w:pPr>
          </w:p>
        </w:tc>
        <w:tc>
          <w:tcPr>
            <w:tcW w:w="5" w:type="pct"/>
            <w:vAlign w:val="center"/>
            <w:hideMark/>
          </w:tcPr>
          <w:p w14:paraId="5A979D06" w14:textId="77777777" w:rsidR="00000000" w:rsidRDefault="00A10F7D">
            <w:pPr>
              <w:spacing w:after="100"/>
              <w:rPr>
                <w:rFonts w:eastAsia="Times New Roman"/>
                <w:sz w:val="20"/>
                <w:szCs w:val="20"/>
              </w:rPr>
            </w:pPr>
          </w:p>
        </w:tc>
        <w:tc>
          <w:tcPr>
            <w:tcW w:w="26" w:type="pct"/>
            <w:vAlign w:val="center"/>
            <w:hideMark/>
          </w:tcPr>
          <w:p w14:paraId="056FCD12" w14:textId="77777777" w:rsidR="00000000" w:rsidRDefault="00A10F7D">
            <w:pPr>
              <w:spacing w:after="100"/>
              <w:rPr>
                <w:rFonts w:eastAsia="Times New Roman"/>
                <w:sz w:val="20"/>
                <w:szCs w:val="20"/>
              </w:rPr>
            </w:pPr>
          </w:p>
        </w:tc>
        <w:tc>
          <w:tcPr>
            <w:tcW w:w="5" w:type="pct"/>
            <w:vAlign w:val="center"/>
            <w:hideMark/>
          </w:tcPr>
          <w:p w14:paraId="2D1ACF82" w14:textId="77777777" w:rsidR="00000000" w:rsidRDefault="00A10F7D">
            <w:pPr>
              <w:spacing w:after="100"/>
              <w:rPr>
                <w:rFonts w:eastAsia="Times New Roman"/>
                <w:sz w:val="20"/>
                <w:szCs w:val="20"/>
              </w:rPr>
            </w:pPr>
          </w:p>
        </w:tc>
        <w:tc>
          <w:tcPr>
            <w:tcW w:w="50" w:type="pct"/>
            <w:vAlign w:val="center"/>
            <w:hideMark/>
          </w:tcPr>
          <w:p w14:paraId="789768E4" w14:textId="77777777" w:rsidR="00000000" w:rsidRDefault="00A10F7D">
            <w:pPr>
              <w:spacing w:after="100"/>
              <w:rPr>
                <w:rFonts w:eastAsia="Times New Roman"/>
                <w:sz w:val="20"/>
                <w:szCs w:val="20"/>
              </w:rPr>
            </w:pPr>
          </w:p>
        </w:tc>
        <w:tc>
          <w:tcPr>
            <w:tcW w:w="866" w:type="pct"/>
            <w:vAlign w:val="center"/>
            <w:hideMark/>
          </w:tcPr>
          <w:p w14:paraId="639FFBA5" w14:textId="77777777" w:rsidR="00000000" w:rsidRDefault="00A10F7D">
            <w:pPr>
              <w:spacing w:after="100"/>
              <w:rPr>
                <w:rFonts w:eastAsia="Times New Roman"/>
                <w:sz w:val="20"/>
                <w:szCs w:val="20"/>
              </w:rPr>
            </w:pPr>
          </w:p>
        </w:tc>
        <w:tc>
          <w:tcPr>
            <w:tcW w:w="5" w:type="pct"/>
            <w:vAlign w:val="center"/>
            <w:hideMark/>
          </w:tcPr>
          <w:p w14:paraId="0B85DCDC" w14:textId="77777777" w:rsidR="00000000" w:rsidRDefault="00A10F7D">
            <w:pPr>
              <w:spacing w:after="100"/>
              <w:rPr>
                <w:rFonts w:eastAsia="Times New Roman"/>
                <w:sz w:val="20"/>
                <w:szCs w:val="20"/>
              </w:rPr>
            </w:pPr>
          </w:p>
        </w:tc>
        <w:tc>
          <w:tcPr>
            <w:tcW w:w="5" w:type="pct"/>
            <w:vAlign w:val="center"/>
            <w:hideMark/>
          </w:tcPr>
          <w:p w14:paraId="29769753" w14:textId="77777777" w:rsidR="00000000" w:rsidRDefault="00A10F7D">
            <w:pPr>
              <w:spacing w:after="100"/>
              <w:rPr>
                <w:rFonts w:eastAsia="Times New Roman"/>
                <w:sz w:val="20"/>
                <w:szCs w:val="20"/>
              </w:rPr>
            </w:pPr>
          </w:p>
        </w:tc>
        <w:tc>
          <w:tcPr>
            <w:tcW w:w="26" w:type="pct"/>
            <w:vAlign w:val="center"/>
            <w:hideMark/>
          </w:tcPr>
          <w:p w14:paraId="459815DB" w14:textId="77777777" w:rsidR="00000000" w:rsidRDefault="00A10F7D">
            <w:pPr>
              <w:spacing w:after="100"/>
              <w:rPr>
                <w:rFonts w:eastAsia="Times New Roman"/>
                <w:sz w:val="20"/>
                <w:szCs w:val="20"/>
              </w:rPr>
            </w:pPr>
          </w:p>
        </w:tc>
        <w:tc>
          <w:tcPr>
            <w:tcW w:w="5" w:type="pct"/>
            <w:vAlign w:val="center"/>
            <w:hideMark/>
          </w:tcPr>
          <w:p w14:paraId="768B5011" w14:textId="77777777" w:rsidR="00000000" w:rsidRDefault="00A10F7D">
            <w:pPr>
              <w:spacing w:after="100"/>
              <w:rPr>
                <w:rFonts w:eastAsia="Times New Roman"/>
                <w:sz w:val="20"/>
                <w:szCs w:val="20"/>
              </w:rPr>
            </w:pPr>
          </w:p>
        </w:tc>
        <w:tc>
          <w:tcPr>
            <w:tcW w:w="50" w:type="pct"/>
            <w:vAlign w:val="center"/>
            <w:hideMark/>
          </w:tcPr>
          <w:p w14:paraId="598B9063" w14:textId="77777777" w:rsidR="00000000" w:rsidRDefault="00A10F7D">
            <w:pPr>
              <w:spacing w:after="100"/>
              <w:rPr>
                <w:rFonts w:eastAsia="Times New Roman"/>
                <w:sz w:val="20"/>
                <w:szCs w:val="20"/>
              </w:rPr>
            </w:pPr>
          </w:p>
        </w:tc>
        <w:tc>
          <w:tcPr>
            <w:tcW w:w="785" w:type="pct"/>
            <w:vAlign w:val="center"/>
            <w:hideMark/>
          </w:tcPr>
          <w:p w14:paraId="5A2F1BAD" w14:textId="77777777" w:rsidR="00000000" w:rsidRDefault="00A10F7D">
            <w:pPr>
              <w:spacing w:after="100"/>
              <w:rPr>
                <w:rFonts w:eastAsia="Times New Roman"/>
                <w:sz w:val="20"/>
                <w:szCs w:val="20"/>
              </w:rPr>
            </w:pPr>
          </w:p>
        </w:tc>
        <w:tc>
          <w:tcPr>
            <w:tcW w:w="5" w:type="pct"/>
            <w:vAlign w:val="center"/>
            <w:hideMark/>
          </w:tcPr>
          <w:p w14:paraId="5C45A366" w14:textId="77777777" w:rsidR="00000000" w:rsidRDefault="00A10F7D">
            <w:pPr>
              <w:spacing w:after="100"/>
              <w:rPr>
                <w:rFonts w:eastAsia="Times New Roman"/>
                <w:sz w:val="20"/>
                <w:szCs w:val="20"/>
              </w:rPr>
            </w:pPr>
          </w:p>
        </w:tc>
        <w:tc>
          <w:tcPr>
            <w:tcW w:w="0" w:type="auto"/>
            <w:vAlign w:val="center"/>
            <w:hideMark/>
          </w:tcPr>
          <w:p w14:paraId="769A5AF1" w14:textId="77777777" w:rsidR="00000000" w:rsidRDefault="00A10F7D">
            <w:pPr>
              <w:spacing w:after="100"/>
              <w:rPr>
                <w:rFonts w:eastAsia="Times New Roman"/>
                <w:sz w:val="20"/>
                <w:szCs w:val="20"/>
              </w:rPr>
            </w:pPr>
          </w:p>
        </w:tc>
        <w:tc>
          <w:tcPr>
            <w:tcW w:w="0" w:type="auto"/>
            <w:vAlign w:val="center"/>
            <w:hideMark/>
          </w:tcPr>
          <w:p w14:paraId="1A9FB60E" w14:textId="77777777" w:rsidR="00000000" w:rsidRDefault="00A10F7D">
            <w:pPr>
              <w:spacing w:after="100"/>
              <w:rPr>
                <w:rFonts w:eastAsia="Times New Roman"/>
                <w:sz w:val="20"/>
                <w:szCs w:val="20"/>
              </w:rPr>
            </w:pPr>
          </w:p>
        </w:tc>
      </w:tr>
      <w:tr w:rsidR="00000000" w14:paraId="3339C707" w14:textId="77777777">
        <w:trPr>
          <w:divId w:val="1640917273"/>
        </w:trPr>
        <w:tc>
          <w:tcPr>
            <w:tcW w:w="0" w:type="auto"/>
            <w:gridSpan w:val="3"/>
            <w:tcBorders>
              <w:bottom w:val="single" w:sz="8" w:space="0" w:color="000000"/>
            </w:tcBorders>
            <w:tcMar>
              <w:top w:w="30" w:type="dxa"/>
              <w:left w:w="20" w:type="dxa"/>
              <w:bottom w:w="30" w:type="dxa"/>
              <w:right w:w="20" w:type="dxa"/>
            </w:tcMar>
            <w:vAlign w:val="bottom"/>
            <w:hideMark/>
          </w:tcPr>
          <w:p w14:paraId="3F5747E9" w14:textId="77777777" w:rsidR="00000000" w:rsidRDefault="00A10F7D">
            <w:pPr>
              <w:spacing w:after="100"/>
              <w:rPr>
                <w:rFonts w:eastAsia="Times New Roman"/>
              </w:rPr>
            </w:pPr>
            <w:r>
              <w:rPr>
                <w:rFonts w:eastAsia="Times New Roman"/>
                <w:i/>
                <w:iCs/>
                <w:color w:val="000000"/>
                <w:sz w:val="20"/>
                <w:szCs w:val="20"/>
              </w:rPr>
              <w:t>(Percentage of portfolio)</w:t>
            </w:r>
          </w:p>
        </w:tc>
        <w:tc>
          <w:tcPr>
            <w:tcW w:w="0" w:type="auto"/>
            <w:gridSpan w:val="3"/>
            <w:tcMar>
              <w:top w:w="0" w:type="dxa"/>
              <w:left w:w="20" w:type="dxa"/>
              <w:bottom w:w="0" w:type="dxa"/>
              <w:right w:w="20" w:type="dxa"/>
            </w:tcMar>
            <w:vAlign w:val="center"/>
            <w:hideMark/>
          </w:tcPr>
          <w:p w14:paraId="126E9CF9" w14:textId="77777777" w:rsidR="00000000" w:rsidRDefault="00A10F7D">
            <w:pPr>
              <w:spacing w:after="100"/>
              <w:rPr>
                <w:rFonts w:eastAsia="Times New Roman"/>
              </w:rPr>
            </w:pPr>
          </w:p>
        </w:tc>
        <w:tc>
          <w:tcPr>
            <w:tcW w:w="0" w:type="auto"/>
            <w:gridSpan w:val="3"/>
            <w:tcMar>
              <w:top w:w="30" w:type="dxa"/>
              <w:left w:w="20" w:type="dxa"/>
              <w:bottom w:w="30" w:type="dxa"/>
              <w:right w:w="20" w:type="dxa"/>
            </w:tcMar>
            <w:vAlign w:val="bottom"/>
            <w:hideMark/>
          </w:tcPr>
          <w:p w14:paraId="3888C271" w14:textId="77777777" w:rsidR="00000000" w:rsidRDefault="00A10F7D">
            <w:pPr>
              <w:spacing w:after="100"/>
              <w:jc w:val="center"/>
              <w:rPr>
                <w:rFonts w:eastAsia="Times New Roman"/>
              </w:rPr>
            </w:pPr>
            <w:r>
              <w:rPr>
                <w:rFonts w:eastAsia="Times New Roman"/>
                <w:b/>
                <w:bCs/>
                <w:color w:val="000000"/>
                <w:sz w:val="20"/>
                <w:szCs w:val="20"/>
              </w:rPr>
              <w:t>September 30, 2022</w:t>
            </w:r>
          </w:p>
        </w:tc>
        <w:tc>
          <w:tcPr>
            <w:tcW w:w="0" w:type="auto"/>
            <w:gridSpan w:val="3"/>
            <w:tcMar>
              <w:top w:w="0" w:type="dxa"/>
              <w:left w:w="20" w:type="dxa"/>
              <w:bottom w:w="0" w:type="dxa"/>
              <w:right w:w="20" w:type="dxa"/>
            </w:tcMar>
            <w:vAlign w:val="center"/>
            <w:hideMark/>
          </w:tcPr>
          <w:p w14:paraId="7198358D"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74B4D84" w14:textId="77777777" w:rsidR="00000000" w:rsidRDefault="00A10F7D">
            <w:pPr>
              <w:spacing w:after="100"/>
              <w:jc w:val="center"/>
              <w:rPr>
                <w:rFonts w:eastAsia="Times New Roman"/>
              </w:rPr>
            </w:pPr>
            <w:r>
              <w:rPr>
                <w:rFonts w:eastAsia="Times New Roman"/>
                <w:b/>
                <w:bCs/>
                <w:color w:val="000000"/>
                <w:sz w:val="20"/>
                <w:szCs w:val="20"/>
              </w:rPr>
              <w:t>December 31, 2021</w:t>
            </w:r>
          </w:p>
        </w:tc>
        <w:tc>
          <w:tcPr>
            <w:tcW w:w="0" w:type="auto"/>
            <w:vAlign w:val="center"/>
            <w:hideMark/>
          </w:tcPr>
          <w:p w14:paraId="1EE9C55B" w14:textId="77777777" w:rsidR="00000000" w:rsidRDefault="00A10F7D">
            <w:pPr>
              <w:spacing w:after="100"/>
              <w:jc w:val="center"/>
              <w:rPr>
                <w:rFonts w:eastAsia="Times New Roman"/>
              </w:rPr>
            </w:pPr>
          </w:p>
        </w:tc>
        <w:tc>
          <w:tcPr>
            <w:tcW w:w="0" w:type="auto"/>
            <w:vAlign w:val="center"/>
            <w:hideMark/>
          </w:tcPr>
          <w:p w14:paraId="0944E60A" w14:textId="77777777" w:rsidR="00000000" w:rsidRDefault="00A10F7D">
            <w:pPr>
              <w:spacing w:after="100"/>
              <w:rPr>
                <w:rFonts w:eastAsia="Times New Roman"/>
                <w:sz w:val="20"/>
                <w:szCs w:val="20"/>
              </w:rPr>
            </w:pPr>
          </w:p>
        </w:tc>
      </w:tr>
      <w:tr w:rsidR="00000000" w14:paraId="724C6177" w14:textId="77777777">
        <w:trPr>
          <w:divId w:val="1640917273"/>
        </w:trPr>
        <w:tc>
          <w:tcPr>
            <w:tcW w:w="0" w:type="auto"/>
            <w:gridSpan w:val="3"/>
            <w:shd w:val="clear" w:color="auto" w:fill="CCEEFF"/>
            <w:tcMar>
              <w:top w:w="30" w:type="dxa"/>
              <w:left w:w="20" w:type="dxa"/>
              <w:bottom w:w="30" w:type="dxa"/>
              <w:right w:w="20" w:type="dxa"/>
            </w:tcMar>
            <w:vAlign w:val="center"/>
            <w:hideMark/>
          </w:tcPr>
          <w:p w14:paraId="4A9536A0" w14:textId="77777777" w:rsidR="00000000" w:rsidRDefault="00A10F7D">
            <w:pPr>
              <w:spacing w:after="100"/>
              <w:divId w:val="981883177"/>
              <w:rPr>
                <w:rFonts w:eastAsia="Times New Roman"/>
              </w:rPr>
            </w:pPr>
            <w:r>
              <w:rPr>
                <w:rFonts w:eastAsia="Times New Roman"/>
                <w:b/>
                <w:bCs/>
                <w:color w:val="000000"/>
                <w:sz w:val="20"/>
                <w:szCs w:val="20"/>
              </w:rPr>
              <w:t>Auto</w:t>
            </w:r>
            <w:r>
              <w:rPr>
                <w:rFonts w:eastAsia="Times New Roman"/>
                <w:color w:val="000000"/>
                <w:sz w:val="20"/>
                <w:szCs w:val="20"/>
              </w:rPr>
              <w:t>—</w:t>
            </w:r>
            <w:r>
              <w:rPr>
                <w:rFonts w:eastAsia="Times New Roman"/>
                <w:b/>
                <w:bCs/>
                <w:color w:val="000000"/>
                <w:sz w:val="20"/>
                <w:szCs w:val="20"/>
              </w:rPr>
              <w:t>At origination FICO scores</w:t>
            </w:r>
            <w:r>
              <w:rPr>
                <w:rFonts w:eastAsia="Times New Roman"/>
                <w:b/>
                <w:bCs/>
                <w:color w:val="000000"/>
                <w:sz w:val="20"/>
                <w:szCs w:val="20"/>
              </w:rPr>
              <w:t>:</w:t>
            </w:r>
            <w:r>
              <w:rPr>
                <w:rFonts w:eastAsia="Times New Roman"/>
                <w:b/>
                <w:bCs/>
                <w:color w:val="000000"/>
                <w:sz w:val="13"/>
                <w:szCs w:val="13"/>
              </w:rPr>
              <w:t>(2</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595D8538"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CCA12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4FB0B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3AF1AF" w14:textId="77777777" w:rsidR="00000000" w:rsidRDefault="00A10F7D">
            <w:pPr>
              <w:spacing w:after="100"/>
              <w:rPr>
                <w:rFonts w:eastAsia="Times New Roman"/>
                <w:sz w:val="20"/>
                <w:szCs w:val="20"/>
              </w:rPr>
            </w:pPr>
          </w:p>
        </w:tc>
        <w:tc>
          <w:tcPr>
            <w:tcW w:w="0" w:type="auto"/>
            <w:vAlign w:val="center"/>
            <w:hideMark/>
          </w:tcPr>
          <w:p w14:paraId="3856AFED" w14:textId="77777777" w:rsidR="00000000" w:rsidRDefault="00A10F7D">
            <w:pPr>
              <w:spacing w:after="100"/>
              <w:rPr>
                <w:rFonts w:eastAsia="Times New Roman"/>
                <w:sz w:val="20"/>
                <w:szCs w:val="20"/>
              </w:rPr>
            </w:pPr>
          </w:p>
        </w:tc>
        <w:tc>
          <w:tcPr>
            <w:tcW w:w="0" w:type="auto"/>
            <w:vAlign w:val="center"/>
            <w:hideMark/>
          </w:tcPr>
          <w:p w14:paraId="70A7D968" w14:textId="77777777" w:rsidR="00000000" w:rsidRDefault="00A10F7D">
            <w:pPr>
              <w:spacing w:after="100"/>
              <w:rPr>
                <w:rFonts w:eastAsia="Times New Roman"/>
                <w:sz w:val="20"/>
                <w:szCs w:val="20"/>
              </w:rPr>
            </w:pPr>
          </w:p>
        </w:tc>
      </w:tr>
      <w:tr w:rsidR="00000000" w14:paraId="621BCB23" w14:textId="77777777">
        <w:trPr>
          <w:divId w:val="1640917273"/>
        </w:trPr>
        <w:tc>
          <w:tcPr>
            <w:tcW w:w="0" w:type="auto"/>
            <w:gridSpan w:val="3"/>
            <w:shd w:val="clear" w:color="auto" w:fill="FFFFFF"/>
            <w:tcMar>
              <w:top w:w="30" w:type="dxa"/>
              <w:left w:w="245" w:type="dxa"/>
              <w:bottom w:w="30" w:type="dxa"/>
              <w:right w:w="20" w:type="dxa"/>
            </w:tcMar>
            <w:vAlign w:val="center"/>
            <w:hideMark/>
          </w:tcPr>
          <w:p w14:paraId="774407A4" w14:textId="77777777" w:rsidR="00000000" w:rsidRDefault="00A10F7D">
            <w:pPr>
              <w:spacing w:after="100"/>
              <w:rPr>
                <w:rFonts w:eastAsia="Times New Roman"/>
              </w:rPr>
            </w:pPr>
            <w:r>
              <w:rPr>
                <w:rFonts w:eastAsia="Times New Roman"/>
                <w:color w:val="000000"/>
                <w:sz w:val="20"/>
                <w:szCs w:val="20"/>
              </w:rPr>
              <w:t>Greater than 660</w:t>
            </w:r>
          </w:p>
        </w:tc>
        <w:tc>
          <w:tcPr>
            <w:tcW w:w="0" w:type="auto"/>
            <w:gridSpan w:val="3"/>
            <w:shd w:val="clear" w:color="auto" w:fill="FFFFFF"/>
            <w:tcMar>
              <w:top w:w="0" w:type="dxa"/>
              <w:left w:w="20" w:type="dxa"/>
              <w:bottom w:w="0" w:type="dxa"/>
              <w:right w:w="20" w:type="dxa"/>
            </w:tcMar>
            <w:vAlign w:val="center"/>
            <w:hideMark/>
          </w:tcPr>
          <w:p w14:paraId="07E610B3"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01B48B8" w14:textId="77777777" w:rsidR="00000000" w:rsidRDefault="00A10F7D">
            <w:pPr>
              <w:spacing w:after="100"/>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1C17C55"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6CB9948"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BC40ECF" w14:textId="77777777" w:rsidR="00000000" w:rsidRDefault="00A10F7D">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center"/>
            <w:hideMark/>
          </w:tcPr>
          <w:p w14:paraId="3B79091F" w14:textId="77777777" w:rsidR="00000000" w:rsidRDefault="00A10F7D">
            <w:pPr>
              <w:spacing w:after="100"/>
              <w:jc w:val="right"/>
              <w:rPr>
                <w:rFonts w:eastAsia="Times New Roman"/>
              </w:rPr>
            </w:pPr>
            <w:r>
              <w:rPr>
                <w:rFonts w:eastAsia="Times New Roman"/>
                <w:color w:val="000000"/>
                <w:sz w:val="20"/>
                <w:szCs w:val="20"/>
              </w:rPr>
              <w:t>%</w:t>
            </w:r>
          </w:p>
        </w:tc>
        <w:tc>
          <w:tcPr>
            <w:tcW w:w="0" w:type="auto"/>
            <w:vAlign w:val="center"/>
            <w:hideMark/>
          </w:tcPr>
          <w:p w14:paraId="2D5FAFA6" w14:textId="77777777" w:rsidR="00000000" w:rsidRDefault="00A10F7D">
            <w:pPr>
              <w:spacing w:after="100"/>
              <w:jc w:val="right"/>
              <w:rPr>
                <w:rFonts w:eastAsia="Times New Roman"/>
              </w:rPr>
            </w:pPr>
          </w:p>
        </w:tc>
        <w:tc>
          <w:tcPr>
            <w:tcW w:w="0" w:type="auto"/>
            <w:vAlign w:val="center"/>
            <w:hideMark/>
          </w:tcPr>
          <w:p w14:paraId="4AE22E6C" w14:textId="77777777" w:rsidR="00000000" w:rsidRDefault="00A10F7D">
            <w:pPr>
              <w:spacing w:after="100"/>
              <w:rPr>
                <w:rFonts w:eastAsia="Times New Roman"/>
                <w:sz w:val="20"/>
                <w:szCs w:val="20"/>
              </w:rPr>
            </w:pPr>
          </w:p>
        </w:tc>
      </w:tr>
      <w:tr w:rsidR="00000000" w14:paraId="1FF6AC9F" w14:textId="77777777">
        <w:trPr>
          <w:divId w:val="1640917273"/>
        </w:trPr>
        <w:tc>
          <w:tcPr>
            <w:tcW w:w="0" w:type="auto"/>
            <w:gridSpan w:val="3"/>
            <w:shd w:val="clear" w:color="auto" w:fill="CCEEFF"/>
            <w:tcMar>
              <w:top w:w="30" w:type="dxa"/>
              <w:left w:w="245" w:type="dxa"/>
              <w:bottom w:w="30" w:type="dxa"/>
              <w:right w:w="20" w:type="dxa"/>
            </w:tcMar>
            <w:vAlign w:val="center"/>
            <w:hideMark/>
          </w:tcPr>
          <w:p w14:paraId="5F4CD8C0" w14:textId="77777777" w:rsidR="00000000" w:rsidRDefault="00A10F7D">
            <w:pPr>
              <w:spacing w:after="100"/>
              <w:rPr>
                <w:rFonts w:eastAsia="Times New Roman"/>
              </w:rPr>
            </w:pPr>
            <w:r>
              <w:rPr>
                <w:rFonts w:eastAsia="Times New Roman"/>
                <w:color w:val="000000"/>
                <w:sz w:val="20"/>
                <w:szCs w:val="20"/>
              </w:rPr>
              <w:t>621 - 660</w:t>
            </w:r>
          </w:p>
        </w:tc>
        <w:tc>
          <w:tcPr>
            <w:tcW w:w="0" w:type="auto"/>
            <w:gridSpan w:val="3"/>
            <w:shd w:val="clear" w:color="auto" w:fill="CCEEFF"/>
            <w:tcMar>
              <w:top w:w="0" w:type="dxa"/>
              <w:left w:w="20" w:type="dxa"/>
              <w:bottom w:w="0" w:type="dxa"/>
              <w:right w:w="20" w:type="dxa"/>
            </w:tcMar>
            <w:vAlign w:val="center"/>
            <w:hideMark/>
          </w:tcPr>
          <w:p w14:paraId="22243231"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1A63F9D" w14:textId="77777777" w:rsidR="00000000" w:rsidRDefault="00A10F7D">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1E3649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97E18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CB3F9F9" w14:textId="77777777" w:rsidR="00000000" w:rsidRDefault="00A10F7D">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center"/>
            <w:hideMark/>
          </w:tcPr>
          <w:p w14:paraId="3F897796" w14:textId="77777777" w:rsidR="00000000" w:rsidRDefault="00A10F7D">
            <w:pPr>
              <w:spacing w:after="100"/>
              <w:jc w:val="right"/>
              <w:rPr>
                <w:rFonts w:eastAsia="Times New Roman"/>
              </w:rPr>
            </w:pPr>
          </w:p>
        </w:tc>
        <w:tc>
          <w:tcPr>
            <w:tcW w:w="0" w:type="auto"/>
            <w:vAlign w:val="center"/>
            <w:hideMark/>
          </w:tcPr>
          <w:p w14:paraId="17BD7CD4" w14:textId="77777777" w:rsidR="00000000" w:rsidRDefault="00A10F7D">
            <w:pPr>
              <w:spacing w:after="100"/>
              <w:jc w:val="right"/>
              <w:rPr>
                <w:rFonts w:eastAsia="Times New Roman"/>
                <w:sz w:val="20"/>
                <w:szCs w:val="20"/>
              </w:rPr>
            </w:pPr>
          </w:p>
        </w:tc>
        <w:tc>
          <w:tcPr>
            <w:tcW w:w="0" w:type="auto"/>
            <w:vAlign w:val="center"/>
            <w:hideMark/>
          </w:tcPr>
          <w:p w14:paraId="5B6A817E" w14:textId="77777777" w:rsidR="00000000" w:rsidRDefault="00A10F7D">
            <w:pPr>
              <w:spacing w:after="100"/>
              <w:rPr>
                <w:rFonts w:eastAsia="Times New Roman"/>
                <w:sz w:val="20"/>
                <w:szCs w:val="20"/>
              </w:rPr>
            </w:pPr>
          </w:p>
        </w:tc>
      </w:tr>
      <w:tr w:rsidR="00000000" w14:paraId="4EC12DC3" w14:textId="77777777">
        <w:trPr>
          <w:divId w:val="1640917273"/>
        </w:trPr>
        <w:tc>
          <w:tcPr>
            <w:tcW w:w="0" w:type="auto"/>
            <w:gridSpan w:val="3"/>
            <w:shd w:val="clear" w:color="auto" w:fill="FFFFFF"/>
            <w:tcMar>
              <w:top w:w="30" w:type="dxa"/>
              <w:left w:w="245" w:type="dxa"/>
              <w:bottom w:w="30" w:type="dxa"/>
              <w:right w:w="20" w:type="dxa"/>
            </w:tcMar>
            <w:vAlign w:val="center"/>
            <w:hideMark/>
          </w:tcPr>
          <w:p w14:paraId="55490E2D" w14:textId="77777777" w:rsidR="00000000" w:rsidRDefault="00A10F7D">
            <w:pPr>
              <w:spacing w:after="100"/>
              <w:rPr>
                <w:rFonts w:eastAsia="Times New Roman"/>
              </w:rPr>
            </w:pPr>
            <w:r>
              <w:rPr>
                <w:rFonts w:eastAsia="Times New Roman"/>
                <w:color w:val="000000"/>
                <w:sz w:val="20"/>
                <w:szCs w:val="20"/>
              </w:rPr>
              <w:t>620 or below</w:t>
            </w:r>
          </w:p>
        </w:tc>
        <w:tc>
          <w:tcPr>
            <w:tcW w:w="0" w:type="auto"/>
            <w:gridSpan w:val="3"/>
            <w:shd w:val="clear" w:color="auto" w:fill="FFFFFF"/>
            <w:tcMar>
              <w:top w:w="0" w:type="dxa"/>
              <w:left w:w="20" w:type="dxa"/>
              <w:bottom w:w="0" w:type="dxa"/>
              <w:right w:w="20" w:type="dxa"/>
            </w:tcMar>
            <w:vAlign w:val="center"/>
            <w:hideMark/>
          </w:tcPr>
          <w:p w14:paraId="6EB1B9F3"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33784CE" w14:textId="77777777" w:rsidR="00000000" w:rsidRDefault="00A10F7D">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3EEB17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1B323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96352DB" w14:textId="77777777" w:rsidR="00000000" w:rsidRDefault="00A10F7D">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center"/>
            <w:hideMark/>
          </w:tcPr>
          <w:p w14:paraId="526E8FB2" w14:textId="77777777" w:rsidR="00000000" w:rsidRDefault="00A10F7D">
            <w:pPr>
              <w:spacing w:after="100"/>
              <w:jc w:val="right"/>
              <w:rPr>
                <w:rFonts w:eastAsia="Times New Roman"/>
              </w:rPr>
            </w:pPr>
          </w:p>
        </w:tc>
        <w:tc>
          <w:tcPr>
            <w:tcW w:w="0" w:type="auto"/>
            <w:vAlign w:val="center"/>
            <w:hideMark/>
          </w:tcPr>
          <w:p w14:paraId="768B8E55" w14:textId="77777777" w:rsidR="00000000" w:rsidRDefault="00A10F7D">
            <w:pPr>
              <w:spacing w:after="100"/>
              <w:jc w:val="right"/>
              <w:rPr>
                <w:rFonts w:eastAsia="Times New Roman"/>
                <w:sz w:val="20"/>
                <w:szCs w:val="20"/>
              </w:rPr>
            </w:pPr>
          </w:p>
        </w:tc>
        <w:tc>
          <w:tcPr>
            <w:tcW w:w="0" w:type="auto"/>
            <w:vAlign w:val="center"/>
            <w:hideMark/>
          </w:tcPr>
          <w:p w14:paraId="62E03795" w14:textId="77777777" w:rsidR="00000000" w:rsidRDefault="00A10F7D">
            <w:pPr>
              <w:spacing w:after="100"/>
              <w:rPr>
                <w:rFonts w:eastAsia="Times New Roman"/>
                <w:sz w:val="20"/>
                <w:szCs w:val="20"/>
              </w:rPr>
            </w:pPr>
          </w:p>
        </w:tc>
      </w:tr>
      <w:tr w:rsidR="00000000" w14:paraId="22836DBF" w14:textId="77777777">
        <w:trPr>
          <w:divId w:val="1640917273"/>
        </w:trPr>
        <w:tc>
          <w:tcPr>
            <w:tcW w:w="0" w:type="auto"/>
            <w:gridSpan w:val="3"/>
            <w:shd w:val="clear" w:color="auto" w:fill="CCEEFF"/>
            <w:tcMar>
              <w:top w:w="30" w:type="dxa"/>
              <w:left w:w="20" w:type="dxa"/>
              <w:bottom w:w="30" w:type="dxa"/>
              <w:right w:w="20" w:type="dxa"/>
            </w:tcMar>
            <w:vAlign w:val="center"/>
            <w:hideMark/>
          </w:tcPr>
          <w:p w14:paraId="64057B7D" w14:textId="77777777" w:rsidR="00000000" w:rsidRDefault="00A10F7D">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14:paraId="415F4898" w14:textId="77777777" w:rsidR="00000000" w:rsidRDefault="00A10F7D">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F70D56B" w14:textId="77777777" w:rsidR="00000000" w:rsidRDefault="00A10F7D">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6B860C9"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A65BCB0" w14:textId="77777777" w:rsidR="00000000" w:rsidRDefault="00A10F7D">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C047238" w14:textId="77777777" w:rsidR="00000000" w:rsidRDefault="00A10F7D">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19EB6B8" w14:textId="77777777" w:rsidR="00000000" w:rsidRDefault="00A10F7D">
            <w:pPr>
              <w:spacing w:after="100"/>
              <w:jc w:val="right"/>
              <w:rPr>
                <w:rFonts w:eastAsia="Times New Roman"/>
              </w:rPr>
            </w:pPr>
            <w:r>
              <w:rPr>
                <w:rFonts w:eastAsia="Times New Roman"/>
                <w:color w:val="000000"/>
                <w:sz w:val="20"/>
                <w:szCs w:val="20"/>
              </w:rPr>
              <w:t>%</w:t>
            </w:r>
          </w:p>
        </w:tc>
        <w:tc>
          <w:tcPr>
            <w:tcW w:w="0" w:type="auto"/>
            <w:vAlign w:val="center"/>
            <w:hideMark/>
          </w:tcPr>
          <w:p w14:paraId="50D48BBB" w14:textId="77777777" w:rsidR="00000000" w:rsidRDefault="00A10F7D">
            <w:pPr>
              <w:spacing w:after="100"/>
              <w:jc w:val="right"/>
              <w:rPr>
                <w:rFonts w:eastAsia="Times New Roman"/>
              </w:rPr>
            </w:pPr>
          </w:p>
        </w:tc>
        <w:tc>
          <w:tcPr>
            <w:tcW w:w="0" w:type="auto"/>
            <w:vAlign w:val="center"/>
            <w:hideMark/>
          </w:tcPr>
          <w:p w14:paraId="05016B70" w14:textId="77777777" w:rsidR="00000000" w:rsidRDefault="00A10F7D">
            <w:pPr>
              <w:spacing w:after="100"/>
              <w:rPr>
                <w:rFonts w:eastAsia="Times New Roman"/>
                <w:sz w:val="20"/>
                <w:szCs w:val="20"/>
              </w:rPr>
            </w:pPr>
          </w:p>
        </w:tc>
      </w:tr>
    </w:tbl>
    <w:p w14:paraId="27160BDC" w14:textId="77777777" w:rsidR="00000000" w:rsidRDefault="00A10F7D">
      <w:pPr>
        <w:jc w:val="both"/>
        <w:divId w:val="1640917273"/>
        <w:rPr>
          <w:rFonts w:eastAsia="Times New Roman"/>
        </w:rPr>
      </w:pPr>
      <w:r>
        <w:rPr>
          <w:rFonts w:eastAsia="Times New Roman"/>
          <w:color w:val="000000"/>
          <w:sz w:val="20"/>
          <w:szCs w:val="20"/>
        </w:rPr>
        <w:t>__________</w:t>
      </w:r>
    </w:p>
    <w:p w14:paraId="13D1B7BD" w14:textId="77777777" w:rsidR="00000000" w:rsidRDefault="00A10F7D">
      <w:pPr>
        <w:ind w:hanging="360"/>
        <w:jc w:val="both"/>
        <w:divId w:val="51342056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Percentages represent period-end loans held for investment in each credit score category. Domestic Card credit scores generally represent FICO scores. These scores are obtained from one of the major credit bureaus at origination and are refreshed monthly t</w:t>
      </w:r>
      <w:r>
        <w:rPr>
          <w:rFonts w:eastAsia="Times New Roman"/>
          <w:color w:val="000000"/>
          <w:sz w:val="16"/>
          <w:szCs w:val="16"/>
        </w:rPr>
        <w:t>hereafter. We approximate non-FICO credit scores to comparable FICO scores for consistency purposes. Balances for which no credit score is available or the credit score is invalid are included in the 660 or below category.</w:t>
      </w:r>
    </w:p>
    <w:p w14:paraId="6F8285B4" w14:textId="77777777" w:rsidR="00000000" w:rsidRDefault="00A10F7D">
      <w:pPr>
        <w:ind w:hanging="360"/>
        <w:jc w:val="both"/>
        <w:divId w:val="478377631"/>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Percentages represent period-e</w:t>
      </w:r>
      <w:r>
        <w:rPr>
          <w:rFonts w:eastAsia="Times New Roman"/>
          <w:color w:val="000000"/>
          <w:sz w:val="16"/>
          <w:szCs w:val="16"/>
        </w:rPr>
        <w:t>nd loans held for investment in each credit score category. Auto credit scores generally represent average FICO scores obtained from three credit bureaus at the time of application and are not refreshed thereafter. Balances for which no credit score is ava</w:t>
      </w:r>
      <w:r>
        <w:rPr>
          <w:rFonts w:eastAsia="Times New Roman"/>
          <w:color w:val="000000"/>
          <w:sz w:val="16"/>
          <w:szCs w:val="16"/>
        </w:rPr>
        <w:t>ilable or the credit score is invalid are included in the 620 or below category.</w:t>
      </w:r>
    </w:p>
    <w:p w14:paraId="7D50457F" w14:textId="77777777" w:rsidR="00000000" w:rsidRDefault="00A10F7D">
      <w:pPr>
        <w:jc w:val="both"/>
        <w:divId w:val="1592857039"/>
        <w:rPr>
          <w:rFonts w:eastAsia="Times New Roman"/>
        </w:rPr>
      </w:pPr>
      <w:r>
        <w:rPr>
          <w:rFonts w:eastAsia="Times New Roman"/>
          <w:color w:val="000000"/>
          <w:sz w:val="20"/>
          <w:szCs w:val="20"/>
        </w:rPr>
        <w:t xml:space="preserve">We present information in the section below on the credit performance of our loan portfolio, including the key metrics we use in tracking changes in the credit quality of our loan portfolio. See “Note 3—Loans” for additional credit quality information and </w:t>
      </w:r>
      <w:r>
        <w:rPr>
          <w:rFonts w:eastAsia="Times New Roman"/>
          <w:color w:val="000000"/>
          <w:sz w:val="20"/>
          <w:szCs w:val="20"/>
        </w:rPr>
        <w:t xml:space="preserve">see “Note 1—Summary of Significant Accounting Policies” </w:t>
      </w:r>
      <w:r>
        <w:rPr>
          <w:rFonts w:eastAsia="Times New Roman"/>
          <w:color w:val="000000"/>
          <w:sz w:val="20"/>
          <w:szCs w:val="20"/>
          <w:shd w:val="clear" w:color="auto" w:fill="FFFFFF"/>
        </w:rPr>
        <w:t xml:space="preserve">in our 2021 Form 10-K </w:t>
      </w:r>
      <w:r>
        <w:rPr>
          <w:rFonts w:eastAsia="Times New Roman"/>
          <w:color w:val="000000"/>
          <w:sz w:val="20"/>
          <w:szCs w:val="20"/>
        </w:rPr>
        <w:t>for information on our accounting policies for delinquent and nonperforming loans, charge-offs and troubled debt restructurings (“TDR”</w:t>
      </w:r>
      <w:r>
        <w:rPr>
          <w:rFonts w:eastAsia="Times New Roman"/>
          <w:color w:val="000000"/>
          <w:sz w:val="20"/>
          <w:szCs w:val="20"/>
        </w:rPr>
        <w:t>) for each of our loan categories.</w:t>
      </w:r>
    </w:p>
    <w:p w14:paraId="0B8703C3" w14:textId="77777777" w:rsidR="00000000" w:rsidRDefault="00A10F7D">
      <w:pPr>
        <w:divId w:val="1273514126"/>
        <w:rPr>
          <w:rFonts w:eastAsia="Times New Roman"/>
        </w:rPr>
      </w:pPr>
      <w:r>
        <w:rPr>
          <w:rFonts w:eastAsia="Times New Roman"/>
          <w:b/>
          <w:bCs/>
          <w:i/>
          <w:iCs/>
          <w:color w:val="000000"/>
          <w:sz w:val="20"/>
          <w:szCs w:val="20"/>
        </w:rPr>
        <w:t>Delinquency Rates</w:t>
      </w:r>
    </w:p>
    <w:p w14:paraId="55A81599" w14:textId="77777777" w:rsidR="00000000" w:rsidRDefault="00A10F7D">
      <w:pPr>
        <w:jc w:val="both"/>
        <w:divId w:val="2056002024"/>
        <w:rPr>
          <w:rFonts w:eastAsia="Times New Roman"/>
        </w:rPr>
      </w:pPr>
      <w:r>
        <w:rPr>
          <w:rFonts w:eastAsia="Times New Roman"/>
          <w:color w:val="000000"/>
          <w:sz w:val="20"/>
          <w:szCs w:val="20"/>
        </w:rPr>
        <w:t>We consider the entire balance of an account to be delinquent if the minimum required payment is not received by the customer’s due date, measured at each balance sheet date. Our 30+ day delinquency metr</w:t>
      </w:r>
      <w:r>
        <w:rPr>
          <w:rFonts w:eastAsia="Times New Roman"/>
          <w:color w:val="000000"/>
          <w:sz w:val="20"/>
          <w:szCs w:val="20"/>
        </w:rPr>
        <w:t xml:space="preserve">ics include all loans held for investment that are 30 or more days past due, whereas our 30+ day performing delinquency metrics include all loans held for investment that are 30 or more days past due but are currently classified as performing and accruing </w:t>
      </w:r>
      <w:r>
        <w:rPr>
          <w:rFonts w:eastAsia="Times New Roman"/>
          <w:color w:val="000000"/>
          <w:sz w:val="20"/>
          <w:szCs w:val="20"/>
        </w:rPr>
        <w:t>interest. The 30+ day delinquency and 30+ day performing delinquency metrics are the same for domestic credit card loans, as we continue to classify these loans as performing until the account is charged off, typically when the account is 180 days past due</w:t>
      </w:r>
      <w:r>
        <w:rPr>
          <w:rFonts w:eastAsia="Times New Roman"/>
          <w:color w:val="000000"/>
          <w:sz w:val="20"/>
          <w:szCs w:val="20"/>
        </w:rPr>
        <w:t>. See “Note 1—Summary of Significant Accounting Policies” in our 2021 Form 10-K for information on our policies for classifying loans as nonperforming for each of our loan categories. We provide additional information on our credit quality metrics in “MD&amp;A</w:t>
      </w:r>
      <w:r>
        <w:rPr>
          <w:rFonts w:eastAsia="Times New Roman"/>
          <w:color w:val="000000"/>
          <w:sz w:val="20"/>
          <w:szCs w:val="20"/>
        </w:rPr>
        <w:t xml:space="preserve">—Business Segment Financial Performance.” </w:t>
      </w:r>
    </w:p>
    <w:p w14:paraId="2C516C8B" w14:textId="77777777" w:rsidR="00000000" w:rsidRDefault="00A10F7D">
      <w:pPr>
        <w:jc w:val="both"/>
        <w:divId w:val="1702780522"/>
        <w:rPr>
          <w:rFonts w:eastAsia="Times New Roman"/>
        </w:rPr>
      </w:pPr>
      <w:r>
        <w:rPr>
          <w:rFonts w:eastAsia="Times New Roman"/>
          <w:color w:val="000000"/>
          <w:sz w:val="20"/>
          <w:szCs w:val="20"/>
        </w:rPr>
        <w:t>Table 22 presents our 30+ day performing delinquency rates and 30+ day delinquency rates of our portfolio of loans held for investment, by portfolio segment, as of September 30, 2022 and December 31, 2021.</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6B6282A0" w14:textId="77777777">
        <w:trPr>
          <w:divId w:val="1534226365"/>
          <w:jc w:val="center"/>
        </w:trPr>
        <w:tc>
          <w:tcPr>
            <w:tcW w:w="50" w:type="pct"/>
            <w:vAlign w:val="center"/>
            <w:hideMark/>
          </w:tcPr>
          <w:p w14:paraId="4ABDE1CB" w14:textId="77777777" w:rsidR="00000000" w:rsidRDefault="00A10F7D">
            <w:pPr>
              <w:jc w:val="both"/>
              <w:rPr>
                <w:rFonts w:eastAsia="Times New Roman"/>
              </w:rPr>
            </w:pPr>
          </w:p>
        </w:tc>
        <w:tc>
          <w:tcPr>
            <w:tcW w:w="1606" w:type="pct"/>
            <w:vAlign w:val="center"/>
            <w:hideMark/>
          </w:tcPr>
          <w:p w14:paraId="718C05A8" w14:textId="77777777" w:rsidR="00000000" w:rsidRDefault="00A10F7D">
            <w:pPr>
              <w:spacing w:after="100"/>
              <w:rPr>
                <w:rFonts w:eastAsia="Times New Roman"/>
                <w:sz w:val="20"/>
                <w:szCs w:val="20"/>
              </w:rPr>
            </w:pPr>
          </w:p>
        </w:tc>
        <w:tc>
          <w:tcPr>
            <w:tcW w:w="5" w:type="pct"/>
            <w:vAlign w:val="center"/>
            <w:hideMark/>
          </w:tcPr>
          <w:p w14:paraId="23C1E0DD" w14:textId="77777777" w:rsidR="00000000" w:rsidRDefault="00A10F7D">
            <w:pPr>
              <w:spacing w:after="100"/>
              <w:rPr>
                <w:rFonts w:eastAsia="Times New Roman"/>
                <w:sz w:val="20"/>
                <w:szCs w:val="20"/>
              </w:rPr>
            </w:pPr>
          </w:p>
        </w:tc>
        <w:tc>
          <w:tcPr>
            <w:tcW w:w="50" w:type="pct"/>
            <w:vAlign w:val="center"/>
            <w:hideMark/>
          </w:tcPr>
          <w:p w14:paraId="5FDC483D" w14:textId="77777777" w:rsidR="00000000" w:rsidRDefault="00A10F7D">
            <w:pPr>
              <w:spacing w:after="100"/>
              <w:rPr>
                <w:rFonts w:eastAsia="Times New Roman"/>
                <w:sz w:val="20"/>
                <w:szCs w:val="20"/>
              </w:rPr>
            </w:pPr>
          </w:p>
        </w:tc>
        <w:tc>
          <w:tcPr>
            <w:tcW w:w="1614" w:type="pct"/>
            <w:vAlign w:val="center"/>
            <w:hideMark/>
          </w:tcPr>
          <w:p w14:paraId="20CC30B7" w14:textId="77777777" w:rsidR="00000000" w:rsidRDefault="00A10F7D">
            <w:pPr>
              <w:spacing w:after="100"/>
              <w:rPr>
                <w:rFonts w:eastAsia="Times New Roman"/>
                <w:sz w:val="20"/>
                <w:szCs w:val="20"/>
              </w:rPr>
            </w:pPr>
          </w:p>
        </w:tc>
        <w:tc>
          <w:tcPr>
            <w:tcW w:w="5" w:type="pct"/>
            <w:vAlign w:val="center"/>
            <w:hideMark/>
          </w:tcPr>
          <w:p w14:paraId="5475AD2D" w14:textId="77777777" w:rsidR="00000000" w:rsidRDefault="00A10F7D">
            <w:pPr>
              <w:spacing w:after="100"/>
              <w:rPr>
                <w:rFonts w:eastAsia="Times New Roman"/>
                <w:sz w:val="20"/>
                <w:szCs w:val="20"/>
              </w:rPr>
            </w:pPr>
          </w:p>
        </w:tc>
        <w:tc>
          <w:tcPr>
            <w:tcW w:w="50" w:type="pct"/>
            <w:vAlign w:val="center"/>
            <w:hideMark/>
          </w:tcPr>
          <w:p w14:paraId="4181893D" w14:textId="77777777" w:rsidR="00000000" w:rsidRDefault="00A10F7D">
            <w:pPr>
              <w:spacing w:after="100"/>
              <w:rPr>
                <w:rFonts w:eastAsia="Times New Roman"/>
                <w:sz w:val="20"/>
                <w:szCs w:val="20"/>
              </w:rPr>
            </w:pPr>
          </w:p>
        </w:tc>
        <w:tc>
          <w:tcPr>
            <w:tcW w:w="1614" w:type="pct"/>
            <w:vAlign w:val="center"/>
            <w:hideMark/>
          </w:tcPr>
          <w:p w14:paraId="217AC699" w14:textId="77777777" w:rsidR="00000000" w:rsidRDefault="00A10F7D">
            <w:pPr>
              <w:spacing w:after="100"/>
              <w:rPr>
                <w:rFonts w:eastAsia="Times New Roman"/>
                <w:sz w:val="20"/>
                <w:szCs w:val="20"/>
              </w:rPr>
            </w:pPr>
          </w:p>
        </w:tc>
        <w:tc>
          <w:tcPr>
            <w:tcW w:w="5" w:type="pct"/>
            <w:vAlign w:val="center"/>
            <w:hideMark/>
          </w:tcPr>
          <w:p w14:paraId="7E21A276" w14:textId="77777777" w:rsidR="00000000" w:rsidRDefault="00A10F7D">
            <w:pPr>
              <w:spacing w:after="100"/>
              <w:rPr>
                <w:rFonts w:eastAsia="Times New Roman"/>
                <w:sz w:val="20"/>
                <w:szCs w:val="20"/>
              </w:rPr>
            </w:pPr>
          </w:p>
        </w:tc>
      </w:tr>
      <w:tr w:rsidR="00000000" w14:paraId="782DC35A" w14:textId="77777777">
        <w:trPr>
          <w:divId w:val="1534226365"/>
          <w:trHeight w:val="300"/>
          <w:jc w:val="center"/>
        </w:trPr>
        <w:tc>
          <w:tcPr>
            <w:tcW w:w="0" w:type="auto"/>
            <w:gridSpan w:val="9"/>
            <w:tcMar>
              <w:top w:w="0" w:type="dxa"/>
              <w:left w:w="20" w:type="dxa"/>
              <w:bottom w:w="0" w:type="dxa"/>
              <w:right w:w="20" w:type="dxa"/>
            </w:tcMar>
            <w:vAlign w:val="center"/>
            <w:hideMark/>
          </w:tcPr>
          <w:p w14:paraId="3D3A1469" w14:textId="77777777" w:rsidR="00000000" w:rsidRDefault="00A10F7D">
            <w:pPr>
              <w:spacing w:after="100"/>
              <w:rPr>
                <w:rFonts w:eastAsia="Times New Roman"/>
                <w:sz w:val="20"/>
                <w:szCs w:val="20"/>
              </w:rPr>
            </w:pPr>
          </w:p>
        </w:tc>
      </w:tr>
      <w:tr w:rsidR="00000000" w14:paraId="3C3997FF" w14:textId="77777777">
        <w:trPr>
          <w:divId w:val="1534226365"/>
          <w:jc w:val="center"/>
        </w:trPr>
        <w:tc>
          <w:tcPr>
            <w:tcW w:w="0" w:type="auto"/>
            <w:gridSpan w:val="3"/>
            <w:tcMar>
              <w:top w:w="0" w:type="dxa"/>
              <w:left w:w="20" w:type="dxa"/>
              <w:bottom w:w="0" w:type="dxa"/>
              <w:right w:w="20" w:type="dxa"/>
            </w:tcMar>
            <w:vAlign w:val="center"/>
            <w:hideMark/>
          </w:tcPr>
          <w:p w14:paraId="0EAC5147"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3B6D4C2" w14:textId="77777777" w:rsidR="00000000" w:rsidRDefault="00A10F7D">
            <w:pPr>
              <w:spacing w:after="100"/>
              <w:jc w:val="center"/>
              <w:rPr>
                <w:rFonts w:eastAsia="Times New Roman"/>
              </w:rPr>
            </w:pPr>
            <w:r>
              <w:rPr>
                <w:rFonts w:eastAsia="Times New Roman"/>
                <w:color w:val="000000"/>
                <w:sz w:val="16"/>
                <w:szCs w:val="16"/>
              </w:rPr>
              <w:t>41</w:t>
            </w:r>
          </w:p>
        </w:tc>
        <w:tc>
          <w:tcPr>
            <w:tcW w:w="0" w:type="auto"/>
            <w:gridSpan w:val="3"/>
            <w:tcMar>
              <w:top w:w="30" w:type="dxa"/>
              <w:left w:w="20" w:type="dxa"/>
              <w:bottom w:w="30" w:type="dxa"/>
              <w:right w:w="20" w:type="dxa"/>
            </w:tcMar>
            <w:vAlign w:val="bottom"/>
            <w:hideMark/>
          </w:tcPr>
          <w:p w14:paraId="180CC04A"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0888E58F" w14:textId="77777777" w:rsidR="00000000" w:rsidRDefault="00A10F7D">
      <w:pPr>
        <w:rPr>
          <w:rFonts w:eastAsia="Times New Roman"/>
        </w:rPr>
      </w:pPr>
      <w:r>
        <w:rPr>
          <w:rFonts w:eastAsia="Times New Roman"/>
        </w:rPr>
        <w:pict w14:anchorId="2CC33593">
          <v:rect id="_x0000_i1066" style="width:0;height:1.5pt" o:hralign="center" o:hrstd="t" o:hr="t" fillcolor="#a0a0a0" stroked="f"/>
        </w:pict>
      </w:r>
    </w:p>
    <w:p w14:paraId="06DB6336" w14:textId="77777777" w:rsidR="00000000" w:rsidRDefault="00A10F7D">
      <w:pPr>
        <w:ind w:hanging="360"/>
        <w:jc w:val="both"/>
        <w:divId w:val="1955596804"/>
        <w:rPr>
          <w:rFonts w:eastAsia="Times New Roman"/>
        </w:rPr>
      </w:pPr>
      <w:hyperlink w:anchor="i6e014264141e49cfb6088f287bb6e6ad_13" w:history="1">
        <w:r>
          <w:rPr>
            <w:rStyle w:val="a3"/>
            <w:rFonts w:eastAsia="Times New Roman"/>
            <w:sz w:val="16"/>
            <w:szCs w:val="16"/>
          </w:rPr>
          <w:t>Table of Contents</w:t>
        </w:r>
      </w:hyperlink>
    </w:p>
    <w:p w14:paraId="2979D44D" w14:textId="77777777" w:rsidR="00000000" w:rsidRDefault="00A10F7D">
      <w:pPr>
        <w:divId w:val="1231309445"/>
        <w:rPr>
          <w:rFonts w:eastAsia="Times New Roman"/>
        </w:rPr>
      </w:pPr>
      <w:r>
        <w:rPr>
          <w:rFonts w:eastAsia="Times New Roman"/>
          <w:b/>
          <w:bCs/>
          <w:color w:val="000000"/>
          <w:sz w:val="18"/>
          <w:szCs w:val="18"/>
        </w:rPr>
        <w:t xml:space="preserve">Table 22: </w:t>
      </w:r>
      <w:r>
        <w:rPr>
          <w:rFonts w:eastAsia="Times New Roman"/>
          <w:b/>
          <w:bCs/>
          <w:color w:val="000000"/>
          <w:sz w:val="20"/>
          <w:szCs w:val="20"/>
        </w:rPr>
        <w:t>30+ Day Delinquencies</w:t>
      </w:r>
    </w:p>
    <w:tbl>
      <w:tblPr>
        <w:tblW w:w="5000" w:type="pct"/>
        <w:tblCellMar>
          <w:top w:w="15" w:type="dxa"/>
          <w:left w:w="15" w:type="dxa"/>
          <w:bottom w:w="15" w:type="dxa"/>
          <w:right w:w="15" w:type="dxa"/>
        </w:tblCellMar>
        <w:tblLook w:val="04A0" w:firstRow="1" w:lastRow="0" w:firstColumn="1" w:lastColumn="0" w:noHBand="0" w:noVBand="1"/>
      </w:tblPr>
      <w:tblGrid>
        <w:gridCol w:w="47"/>
        <w:gridCol w:w="1236"/>
        <w:gridCol w:w="38"/>
        <w:gridCol w:w="36"/>
        <w:gridCol w:w="36"/>
        <w:gridCol w:w="36"/>
        <w:gridCol w:w="122"/>
        <w:gridCol w:w="644"/>
        <w:gridCol w:w="38"/>
        <w:gridCol w:w="36"/>
        <w:gridCol w:w="36"/>
        <w:gridCol w:w="36"/>
        <w:gridCol w:w="70"/>
        <w:gridCol w:w="511"/>
        <w:gridCol w:w="220"/>
        <w:gridCol w:w="36"/>
        <w:gridCol w:w="36"/>
        <w:gridCol w:w="36"/>
        <w:gridCol w:w="122"/>
        <w:gridCol w:w="644"/>
        <w:gridCol w:w="38"/>
        <w:gridCol w:w="36"/>
        <w:gridCol w:w="36"/>
        <w:gridCol w:w="36"/>
        <w:gridCol w:w="70"/>
        <w:gridCol w:w="511"/>
        <w:gridCol w:w="220"/>
        <w:gridCol w:w="36"/>
        <w:gridCol w:w="36"/>
        <w:gridCol w:w="36"/>
        <w:gridCol w:w="122"/>
        <w:gridCol w:w="644"/>
        <w:gridCol w:w="38"/>
        <w:gridCol w:w="36"/>
        <w:gridCol w:w="36"/>
        <w:gridCol w:w="36"/>
        <w:gridCol w:w="70"/>
        <w:gridCol w:w="511"/>
        <w:gridCol w:w="187"/>
        <w:gridCol w:w="36"/>
        <w:gridCol w:w="36"/>
        <w:gridCol w:w="36"/>
        <w:gridCol w:w="122"/>
        <w:gridCol w:w="644"/>
        <w:gridCol w:w="38"/>
        <w:gridCol w:w="37"/>
        <w:gridCol w:w="36"/>
        <w:gridCol w:w="36"/>
        <w:gridCol w:w="70"/>
        <w:gridCol w:w="511"/>
        <w:gridCol w:w="187"/>
      </w:tblGrid>
      <w:tr w:rsidR="00000000" w14:paraId="0C7529C9" w14:textId="77777777">
        <w:trPr>
          <w:divId w:val="1231309445"/>
        </w:trPr>
        <w:tc>
          <w:tcPr>
            <w:tcW w:w="50" w:type="pct"/>
            <w:vAlign w:val="center"/>
            <w:hideMark/>
          </w:tcPr>
          <w:p w14:paraId="41D264F7" w14:textId="77777777" w:rsidR="00000000" w:rsidRDefault="00A10F7D">
            <w:pPr>
              <w:rPr>
                <w:rFonts w:eastAsia="Times New Roman"/>
              </w:rPr>
            </w:pPr>
          </w:p>
        </w:tc>
        <w:tc>
          <w:tcPr>
            <w:tcW w:w="1319" w:type="pct"/>
            <w:vAlign w:val="center"/>
            <w:hideMark/>
          </w:tcPr>
          <w:p w14:paraId="3F782D26" w14:textId="77777777" w:rsidR="00000000" w:rsidRDefault="00A10F7D">
            <w:pPr>
              <w:spacing w:after="100"/>
              <w:rPr>
                <w:rFonts w:eastAsia="Times New Roman"/>
                <w:sz w:val="20"/>
                <w:szCs w:val="20"/>
              </w:rPr>
            </w:pPr>
          </w:p>
        </w:tc>
        <w:tc>
          <w:tcPr>
            <w:tcW w:w="5" w:type="pct"/>
            <w:vAlign w:val="center"/>
            <w:hideMark/>
          </w:tcPr>
          <w:p w14:paraId="0068E758" w14:textId="77777777" w:rsidR="00000000" w:rsidRDefault="00A10F7D">
            <w:pPr>
              <w:spacing w:after="100"/>
              <w:rPr>
                <w:rFonts w:eastAsia="Times New Roman"/>
                <w:sz w:val="20"/>
                <w:szCs w:val="20"/>
              </w:rPr>
            </w:pPr>
          </w:p>
        </w:tc>
        <w:tc>
          <w:tcPr>
            <w:tcW w:w="5" w:type="pct"/>
            <w:vAlign w:val="center"/>
            <w:hideMark/>
          </w:tcPr>
          <w:p w14:paraId="537FDAF5" w14:textId="77777777" w:rsidR="00000000" w:rsidRDefault="00A10F7D">
            <w:pPr>
              <w:spacing w:after="100"/>
              <w:rPr>
                <w:rFonts w:eastAsia="Times New Roman"/>
                <w:sz w:val="20"/>
                <w:szCs w:val="20"/>
              </w:rPr>
            </w:pPr>
          </w:p>
        </w:tc>
        <w:tc>
          <w:tcPr>
            <w:tcW w:w="26" w:type="pct"/>
            <w:vAlign w:val="center"/>
            <w:hideMark/>
          </w:tcPr>
          <w:p w14:paraId="6AFFC77D" w14:textId="77777777" w:rsidR="00000000" w:rsidRDefault="00A10F7D">
            <w:pPr>
              <w:spacing w:after="100"/>
              <w:rPr>
                <w:rFonts w:eastAsia="Times New Roman"/>
                <w:sz w:val="20"/>
                <w:szCs w:val="20"/>
              </w:rPr>
            </w:pPr>
          </w:p>
        </w:tc>
        <w:tc>
          <w:tcPr>
            <w:tcW w:w="5" w:type="pct"/>
            <w:vAlign w:val="center"/>
            <w:hideMark/>
          </w:tcPr>
          <w:p w14:paraId="7194F082" w14:textId="77777777" w:rsidR="00000000" w:rsidRDefault="00A10F7D">
            <w:pPr>
              <w:spacing w:after="100"/>
              <w:rPr>
                <w:rFonts w:eastAsia="Times New Roman"/>
                <w:sz w:val="20"/>
                <w:szCs w:val="20"/>
              </w:rPr>
            </w:pPr>
          </w:p>
        </w:tc>
        <w:tc>
          <w:tcPr>
            <w:tcW w:w="50" w:type="pct"/>
            <w:vAlign w:val="center"/>
            <w:hideMark/>
          </w:tcPr>
          <w:p w14:paraId="79DB8CDB" w14:textId="77777777" w:rsidR="00000000" w:rsidRDefault="00A10F7D">
            <w:pPr>
              <w:spacing w:after="100"/>
              <w:rPr>
                <w:rFonts w:eastAsia="Times New Roman"/>
                <w:sz w:val="20"/>
                <w:szCs w:val="20"/>
              </w:rPr>
            </w:pPr>
          </w:p>
        </w:tc>
        <w:tc>
          <w:tcPr>
            <w:tcW w:w="361" w:type="pct"/>
            <w:vAlign w:val="center"/>
            <w:hideMark/>
          </w:tcPr>
          <w:p w14:paraId="76B7A178" w14:textId="77777777" w:rsidR="00000000" w:rsidRDefault="00A10F7D">
            <w:pPr>
              <w:spacing w:after="100"/>
              <w:rPr>
                <w:rFonts w:eastAsia="Times New Roman"/>
                <w:sz w:val="20"/>
                <w:szCs w:val="20"/>
              </w:rPr>
            </w:pPr>
          </w:p>
        </w:tc>
        <w:tc>
          <w:tcPr>
            <w:tcW w:w="5" w:type="pct"/>
            <w:vAlign w:val="center"/>
            <w:hideMark/>
          </w:tcPr>
          <w:p w14:paraId="7DBA78CB" w14:textId="77777777" w:rsidR="00000000" w:rsidRDefault="00A10F7D">
            <w:pPr>
              <w:spacing w:after="100"/>
              <w:rPr>
                <w:rFonts w:eastAsia="Times New Roman"/>
                <w:sz w:val="20"/>
                <w:szCs w:val="20"/>
              </w:rPr>
            </w:pPr>
          </w:p>
        </w:tc>
        <w:tc>
          <w:tcPr>
            <w:tcW w:w="5" w:type="pct"/>
            <w:vAlign w:val="center"/>
            <w:hideMark/>
          </w:tcPr>
          <w:p w14:paraId="75B8FBDA" w14:textId="77777777" w:rsidR="00000000" w:rsidRDefault="00A10F7D">
            <w:pPr>
              <w:spacing w:after="100"/>
              <w:rPr>
                <w:rFonts w:eastAsia="Times New Roman"/>
                <w:sz w:val="20"/>
                <w:szCs w:val="20"/>
              </w:rPr>
            </w:pPr>
          </w:p>
        </w:tc>
        <w:tc>
          <w:tcPr>
            <w:tcW w:w="26" w:type="pct"/>
            <w:vAlign w:val="center"/>
            <w:hideMark/>
          </w:tcPr>
          <w:p w14:paraId="54A2E0FE" w14:textId="77777777" w:rsidR="00000000" w:rsidRDefault="00A10F7D">
            <w:pPr>
              <w:spacing w:after="100"/>
              <w:rPr>
                <w:rFonts w:eastAsia="Times New Roman"/>
                <w:sz w:val="20"/>
                <w:szCs w:val="20"/>
              </w:rPr>
            </w:pPr>
          </w:p>
        </w:tc>
        <w:tc>
          <w:tcPr>
            <w:tcW w:w="5" w:type="pct"/>
            <w:vAlign w:val="center"/>
            <w:hideMark/>
          </w:tcPr>
          <w:p w14:paraId="079E416D" w14:textId="77777777" w:rsidR="00000000" w:rsidRDefault="00A10F7D">
            <w:pPr>
              <w:spacing w:after="100"/>
              <w:rPr>
                <w:rFonts w:eastAsia="Times New Roman"/>
                <w:sz w:val="20"/>
                <w:szCs w:val="20"/>
              </w:rPr>
            </w:pPr>
          </w:p>
        </w:tc>
        <w:tc>
          <w:tcPr>
            <w:tcW w:w="50" w:type="pct"/>
            <w:vAlign w:val="center"/>
            <w:hideMark/>
          </w:tcPr>
          <w:p w14:paraId="5D409B35" w14:textId="77777777" w:rsidR="00000000" w:rsidRDefault="00A10F7D">
            <w:pPr>
              <w:spacing w:after="100"/>
              <w:rPr>
                <w:rFonts w:eastAsia="Times New Roman"/>
                <w:sz w:val="20"/>
                <w:szCs w:val="20"/>
              </w:rPr>
            </w:pPr>
          </w:p>
        </w:tc>
        <w:tc>
          <w:tcPr>
            <w:tcW w:w="361" w:type="pct"/>
            <w:vAlign w:val="center"/>
            <w:hideMark/>
          </w:tcPr>
          <w:p w14:paraId="128F2B54" w14:textId="77777777" w:rsidR="00000000" w:rsidRDefault="00A10F7D">
            <w:pPr>
              <w:spacing w:after="100"/>
              <w:rPr>
                <w:rFonts w:eastAsia="Times New Roman"/>
                <w:sz w:val="20"/>
                <w:szCs w:val="20"/>
              </w:rPr>
            </w:pPr>
          </w:p>
        </w:tc>
        <w:tc>
          <w:tcPr>
            <w:tcW w:w="5" w:type="pct"/>
            <w:vAlign w:val="center"/>
            <w:hideMark/>
          </w:tcPr>
          <w:p w14:paraId="197DFEA6" w14:textId="77777777" w:rsidR="00000000" w:rsidRDefault="00A10F7D">
            <w:pPr>
              <w:spacing w:after="100"/>
              <w:rPr>
                <w:rFonts w:eastAsia="Times New Roman"/>
                <w:sz w:val="20"/>
                <w:szCs w:val="20"/>
              </w:rPr>
            </w:pPr>
          </w:p>
        </w:tc>
        <w:tc>
          <w:tcPr>
            <w:tcW w:w="5" w:type="pct"/>
            <w:vAlign w:val="center"/>
            <w:hideMark/>
          </w:tcPr>
          <w:p w14:paraId="119EE493" w14:textId="77777777" w:rsidR="00000000" w:rsidRDefault="00A10F7D">
            <w:pPr>
              <w:spacing w:after="100"/>
              <w:rPr>
                <w:rFonts w:eastAsia="Times New Roman"/>
                <w:sz w:val="20"/>
                <w:szCs w:val="20"/>
              </w:rPr>
            </w:pPr>
          </w:p>
        </w:tc>
        <w:tc>
          <w:tcPr>
            <w:tcW w:w="26" w:type="pct"/>
            <w:vAlign w:val="center"/>
            <w:hideMark/>
          </w:tcPr>
          <w:p w14:paraId="17B38CB5" w14:textId="77777777" w:rsidR="00000000" w:rsidRDefault="00A10F7D">
            <w:pPr>
              <w:spacing w:after="100"/>
              <w:rPr>
                <w:rFonts w:eastAsia="Times New Roman"/>
                <w:sz w:val="20"/>
                <w:szCs w:val="20"/>
              </w:rPr>
            </w:pPr>
          </w:p>
        </w:tc>
        <w:tc>
          <w:tcPr>
            <w:tcW w:w="5" w:type="pct"/>
            <w:vAlign w:val="center"/>
            <w:hideMark/>
          </w:tcPr>
          <w:p w14:paraId="5E29C329" w14:textId="77777777" w:rsidR="00000000" w:rsidRDefault="00A10F7D">
            <w:pPr>
              <w:spacing w:after="100"/>
              <w:rPr>
                <w:rFonts w:eastAsia="Times New Roman"/>
                <w:sz w:val="20"/>
                <w:szCs w:val="20"/>
              </w:rPr>
            </w:pPr>
          </w:p>
        </w:tc>
        <w:tc>
          <w:tcPr>
            <w:tcW w:w="50" w:type="pct"/>
            <w:vAlign w:val="center"/>
            <w:hideMark/>
          </w:tcPr>
          <w:p w14:paraId="0330D9B5" w14:textId="77777777" w:rsidR="00000000" w:rsidRDefault="00A10F7D">
            <w:pPr>
              <w:spacing w:after="100"/>
              <w:rPr>
                <w:rFonts w:eastAsia="Times New Roman"/>
                <w:sz w:val="20"/>
                <w:szCs w:val="20"/>
              </w:rPr>
            </w:pPr>
          </w:p>
        </w:tc>
        <w:tc>
          <w:tcPr>
            <w:tcW w:w="361" w:type="pct"/>
            <w:vAlign w:val="center"/>
            <w:hideMark/>
          </w:tcPr>
          <w:p w14:paraId="041CB81E" w14:textId="77777777" w:rsidR="00000000" w:rsidRDefault="00A10F7D">
            <w:pPr>
              <w:spacing w:after="100"/>
              <w:rPr>
                <w:rFonts w:eastAsia="Times New Roman"/>
                <w:sz w:val="20"/>
                <w:szCs w:val="20"/>
              </w:rPr>
            </w:pPr>
          </w:p>
        </w:tc>
        <w:tc>
          <w:tcPr>
            <w:tcW w:w="5" w:type="pct"/>
            <w:vAlign w:val="center"/>
            <w:hideMark/>
          </w:tcPr>
          <w:p w14:paraId="5CD015B0" w14:textId="77777777" w:rsidR="00000000" w:rsidRDefault="00A10F7D">
            <w:pPr>
              <w:spacing w:after="100"/>
              <w:rPr>
                <w:rFonts w:eastAsia="Times New Roman"/>
                <w:sz w:val="20"/>
                <w:szCs w:val="20"/>
              </w:rPr>
            </w:pPr>
          </w:p>
        </w:tc>
        <w:tc>
          <w:tcPr>
            <w:tcW w:w="5" w:type="pct"/>
            <w:vAlign w:val="center"/>
            <w:hideMark/>
          </w:tcPr>
          <w:p w14:paraId="35DCFA03" w14:textId="77777777" w:rsidR="00000000" w:rsidRDefault="00A10F7D">
            <w:pPr>
              <w:spacing w:after="100"/>
              <w:rPr>
                <w:rFonts w:eastAsia="Times New Roman"/>
                <w:sz w:val="20"/>
                <w:szCs w:val="20"/>
              </w:rPr>
            </w:pPr>
          </w:p>
        </w:tc>
        <w:tc>
          <w:tcPr>
            <w:tcW w:w="26" w:type="pct"/>
            <w:vAlign w:val="center"/>
            <w:hideMark/>
          </w:tcPr>
          <w:p w14:paraId="79702405" w14:textId="77777777" w:rsidR="00000000" w:rsidRDefault="00A10F7D">
            <w:pPr>
              <w:spacing w:after="100"/>
              <w:rPr>
                <w:rFonts w:eastAsia="Times New Roman"/>
                <w:sz w:val="20"/>
                <w:szCs w:val="20"/>
              </w:rPr>
            </w:pPr>
          </w:p>
        </w:tc>
        <w:tc>
          <w:tcPr>
            <w:tcW w:w="5" w:type="pct"/>
            <w:vAlign w:val="center"/>
            <w:hideMark/>
          </w:tcPr>
          <w:p w14:paraId="5E22D956" w14:textId="77777777" w:rsidR="00000000" w:rsidRDefault="00A10F7D">
            <w:pPr>
              <w:spacing w:after="100"/>
              <w:rPr>
                <w:rFonts w:eastAsia="Times New Roman"/>
                <w:sz w:val="20"/>
                <w:szCs w:val="20"/>
              </w:rPr>
            </w:pPr>
          </w:p>
        </w:tc>
        <w:tc>
          <w:tcPr>
            <w:tcW w:w="50" w:type="pct"/>
            <w:vAlign w:val="center"/>
            <w:hideMark/>
          </w:tcPr>
          <w:p w14:paraId="79F8AC74" w14:textId="77777777" w:rsidR="00000000" w:rsidRDefault="00A10F7D">
            <w:pPr>
              <w:spacing w:after="100"/>
              <w:rPr>
                <w:rFonts w:eastAsia="Times New Roman"/>
                <w:sz w:val="20"/>
                <w:szCs w:val="20"/>
              </w:rPr>
            </w:pPr>
          </w:p>
        </w:tc>
        <w:tc>
          <w:tcPr>
            <w:tcW w:w="361" w:type="pct"/>
            <w:vAlign w:val="center"/>
            <w:hideMark/>
          </w:tcPr>
          <w:p w14:paraId="53FCD3C7" w14:textId="77777777" w:rsidR="00000000" w:rsidRDefault="00A10F7D">
            <w:pPr>
              <w:spacing w:after="100"/>
              <w:rPr>
                <w:rFonts w:eastAsia="Times New Roman"/>
                <w:sz w:val="20"/>
                <w:szCs w:val="20"/>
              </w:rPr>
            </w:pPr>
          </w:p>
        </w:tc>
        <w:tc>
          <w:tcPr>
            <w:tcW w:w="5" w:type="pct"/>
            <w:vAlign w:val="center"/>
            <w:hideMark/>
          </w:tcPr>
          <w:p w14:paraId="25555A07" w14:textId="77777777" w:rsidR="00000000" w:rsidRDefault="00A10F7D">
            <w:pPr>
              <w:spacing w:after="100"/>
              <w:rPr>
                <w:rFonts w:eastAsia="Times New Roman"/>
                <w:sz w:val="20"/>
                <w:szCs w:val="20"/>
              </w:rPr>
            </w:pPr>
          </w:p>
        </w:tc>
        <w:tc>
          <w:tcPr>
            <w:tcW w:w="5" w:type="pct"/>
            <w:vAlign w:val="center"/>
            <w:hideMark/>
          </w:tcPr>
          <w:p w14:paraId="566B8520" w14:textId="77777777" w:rsidR="00000000" w:rsidRDefault="00A10F7D">
            <w:pPr>
              <w:spacing w:after="100"/>
              <w:rPr>
                <w:rFonts w:eastAsia="Times New Roman"/>
                <w:sz w:val="20"/>
                <w:szCs w:val="20"/>
              </w:rPr>
            </w:pPr>
          </w:p>
        </w:tc>
        <w:tc>
          <w:tcPr>
            <w:tcW w:w="26" w:type="pct"/>
            <w:vAlign w:val="center"/>
            <w:hideMark/>
          </w:tcPr>
          <w:p w14:paraId="75DEFA82" w14:textId="77777777" w:rsidR="00000000" w:rsidRDefault="00A10F7D">
            <w:pPr>
              <w:spacing w:after="100"/>
              <w:rPr>
                <w:rFonts w:eastAsia="Times New Roman"/>
                <w:sz w:val="20"/>
                <w:szCs w:val="20"/>
              </w:rPr>
            </w:pPr>
          </w:p>
        </w:tc>
        <w:tc>
          <w:tcPr>
            <w:tcW w:w="5" w:type="pct"/>
            <w:vAlign w:val="center"/>
            <w:hideMark/>
          </w:tcPr>
          <w:p w14:paraId="063D3DEC" w14:textId="77777777" w:rsidR="00000000" w:rsidRDefault="00A10F7D">
            <w:pPr>
              <w:spacing w:after="100"/>
              <w:rPr>
                <w:rFonts w:eastAsia="Times New Roman"/>
                <w:sz w:val="20"/>
                <w:szCs w:val="20"/>
              </w:rPr>
            </w:pPr>
          </w:p>
        </w:tc>
        <w:tc>
          <w:tcPr>
            <w:tcW w:w="50" w:type="pct"/>
            <w:vAlign w:val="center"/>
            <w:hideMark/>
          </w:tcPr>
          <w:p w14:paraId="767D4166" w14:textId="77777777" w:rsidR="00000000" w:rsidRDefault="00A10F7D">
            <w:pPr>
              <w:spacing w:after="100"/>
              <w:rPr>
                <w:rFonts w:eastAsia="Times New Roman"/>
                <w:sz w:val="20"/>
                <w:szCs w:val="20"/>
              </w:rPr>
            </w:pPr>
          </w:p>
        </w:tc>
        <w:tc>
          <w:tcPr>
            <w:tcW w:w="361" w:type="pct"/>
            <w:vAlign w:val="center"/>
            <w:hideMark/>
          </w:tcPr>
          <w:p w14:paraId="3E42EEE0" w14:textId="77777777" w:rsidR="00000000" w:rsidRDefault="00A10F7D">
            <w:pPr>
              <w:spacing w:after="100"/>
              <w:rPr>
                <w:rFonts w:eastAsia="Times New Roman"/>
                <w:sz w:val="20"/>
                <w:szCs w:val="20"/>
              </w:rPr>
            </w:pPr>
          </w:p>
        </w:tc>
        <w:tc>
          <w:tcPr>
            <w:tcW w:w="5" w:type="pct"/>
            <w:vAlign w:val="center"/>
            <w:hideMark/>
          </w:tcPr>
          <w:p w14:paraId="28D2D4ED" w14:textId="77777777" w:rsidR="00000000" w:rsidRDefault="00A10F7D">
            <w:pPr>
              <w:spacing w:after="100"/>
              <w:rPr>
                <w:rFonts w:eastAsia="Times New Roman"/>
                <w:sz w:val="20"/>
                <w:szCs w:val="20"/>
              </w:rPr>
            </w:pPr>
          </w:p>
        </w:tc>
        <w:tc>
          <w:tcPr>
            <w:tcW w:w="5" w:type="pct"/>
            <w:vAlign w:val="center"/>
            <w:hideMark/>
          </w:tcPr>
          <w:p w14:paraId="3B3F61DD" w14:textId="77777777" w:rsidR="00000000" w:rsidRDefault="00A10F7D">
            <w:pPr>
              <w:spacing w:after="100"/>
              <w:rPr>
                <w:rFonts w:eastAsia="Times New Roman"/>
                <w:sz w:val="20"/>
                <w:szCs w:val="20"/>
              </w:rPr>
            </w:pPr>
          </w:p>
        </w:tc>
        <w:tc>
          <w:tcPr>
            <w:tcW w:w="26" w:type="pct"/>
            <w:vAlign w:val="center"/>
            <w:hideMark/>
          </w:tcPr>
          <w:p w14:paraId="099A25FE" w14:textId="77777777" w:rsidR="00000000" w:rsidRDefault="00A10F7D">
            <w:pPr>
              <w:spacing w:after="100"/>
              <w:rPr>
                <w:rFonts w:eastAsia="Times New Roman"/>
                <w:sz w:val="20"/>
                <w:szCs w:val="20"/>
              </w:rPr>
            </w:pPr>
          </w:p>
        </w:tc>
        <w:tc>
          <w:tcPr>
            <w:tcW w:w="5" w:type="pct"/>
            <w:vAlign w:val="center"/>
            <w:hideMark/>
          </w:tcPr>
          <w:p w14:paraId="79B0386B" w14:textId="77777777" w:rsidR="00000000" w:rsidRDefault="00A10F7D">
            <w:pPr>
              <w:spacing w:after="100"/>
              <w:rPr>
                <w:rFonts w:eastAsia="Times New Roman"/>
                <w:sz w:val="20"/>
                <w:szCs w:val="20"/>
              </w:rPr>
            </w:pPr>
          </w:p>
        </w:tc>
        <w:tc>
          <w:tcPr>
            <w:tcW w:w="50" w:type="pct"/>
            <w:vAlign w:val="center"/>
            <w:hideMark/>
          </w:tcPr>
          <w:p w14:paraId="78715515" w14:textId="77777777" w:rsidR="00000000" w:rsidRDefault="00A10F7D">
            <w:pPr>
              <w:spacing w:after="100"/>
              <w:rPr>
                <w:rFonts w:eastAsia="Times New Roman"/>
                <w:sz w:val="20"/>
                <w:szCs w:val="20"/>
              </w:rPr>
            </w:pPr>
          </w:p>
        </w:tc>
        <w:tc>
          <w:tcPr>
            <w:tcW w:w="361" w:type="pct"/>
            <w:vAlign w:val="center"/>
            <w:hideMark/>
          </w:tcPr>
          <w:p w14:paraId="2ED9FC58" w14:textId="77777777" w:rsidR="00000000" w:rsidRDefault="00A10F7D">
            <w:pPr>
              <w:spacing w:after="100"/>
              <w:rPr>
                <w:rFonts w:eastAsia="Times New Roman"/>
                <w:sz w:val="20"/>
                <w:szCs w:val="20"/>
              </w:rPr>
            </w:pPr>
          </w:p>
        </w:tc>
        <w:tc>
          <w:tcPr>
            <w:tcW w:w="5" w:type="pct"/>
            <w:vAlign w:val="center"/>
            <w:hideMark/>
          </w:tcPr>
          <w:p w14:paraId="7BB27D3A" w14:textId="77777777" w:rsidR="00000000" w:rsidRDefault="00A10F7D">
            <w:pPr>
              <w:spacing w:after="100"/>
              <w:rPr>
                <w:rFonts w:eastAsia="Times New Roman"/>
                <w:sz w:val="20"/>
                <w:szCs w:val="20"/>
              </w:rPr>
            </w:pPr>
          </w:p>
        </w:tc>
        <w:tc>
          <w:tcPr>
            <w:tcW w:w="5" w:type="pct"/>
            <w:vAlign w:val="center"/>
            <w:hideMark/>
          </w:tcPr>
          <w:p w14:paraId="097B224B" w14:textId="77777777" w:rsidR="00000000" w:rsidRDefault="00A10F7D">
            <w:pPr>
              <w:spacing w:after="100"/>
              <w:rPr>
                <w:rFonts w:eastAsia="Times New Roman"/>
                <w:sz w:val="20"/>
                <w:szCs w:val="20"/>
              </w:rPr>
            </w:pPr>
          </w:p>
        </w:tc>
        <w:tc>
          <w:tcPr>
            <w:tcW w:w="26" w:type="pct"/>
            <w:vAlign w:val="center"/>
            <w:hideMark/>
          </w:tcPr>
          <w:p w14:paraId="53DF536A" w14:textId="77777777" w:rsidR="00000000" w:rsidRDefault="00A10F7D">
            <w:pPr>
              <w:spacing w:after="100"/>
              <w:rPr>
                <w:rFonts w:eastAsia="Times New Roman"/>
                <w:sz w:val="20"/>
                <w:szCs w:val="20"/>
              </w:rPr>
            </w:pPr>
          </w:p>
        </w:tc>
        <w:tc>
          <w:tcPr>
            <w:tcW w:w="5" w:type="pct"/>
            <w:vAlign w:val="center"/>
            <w:hideMark/>
          </w:tcPr>
          <w:p w14:paraId="398FDDE1" w14:textId="77777777" w:rsidR="00000000" w:rsidRDefault="00A10F7D">
            <w:pPr>
              <w:spacing w:after="100"/>
              <w:rPr>
                <w:rFonts w:eastAsia="Times New Roman"/>
                <w:sz w:val="20"/>
                <w:szCs w:val="20"/>
              </w:rPr>
            </w:pPr>
          </w:p>
        </w:tc>
        <w:tc>
          <w:tcPr>
            <w:tcW w:w="50" w:type="pct"/>
            <w:vAlign w:val="center"/>
            <w:hideMark/>
          </w:tcPr>
          <w:p w14:paraId="5F3FC871" w14:textId="77777777" w:rsidR="00000000" w:rsidRDefault="00A10F7D">
            <w:pPr>
              <w:spacing w:after="100"/>
              <w:rPr>
                <w:rFonts w:eastAsia="Times New Roman"/>
                <w:sz w:val="20"/>
                <w:szCs w:val="20"/>
              </w:rPr>
            </w:pPr>
          </w:p>
        </w:tc>
        <w:tc>
          <w:tcPr>
            <w:tcW w:w="361" w:type="pct"/>
            <w:vAlign w:val="center"/>
            <w:hideMark/>
          </w:tcPr>
          <w:p w14:paraId="2CF990BC" w14:textId="77777777" w:rsidR="00000000" w:rsidRDefault="00A10F7D">
            <w:pPr>
              <w:spacing w:after="100"/>
              <w:rPr>
                <w:rFonts w:eastAsia="Times New Roman"/>
                <w:sz w:val="20"/>
                <w:szCs w:val="20"/>
              </w:rPr>
            </w:pPr>
          </w:p>
        </w:tc>
        <w:tc>
          <w:tcPr>
            <w:tcW w:w="5" w:type="pct"/>
            <w:vAlign w:val="center"/>
            <w:hideMark/>
          </w:tcPr>
          <w:p w14:paraId="7D325588" w14:textId="77777777" w:rsidR="00000000" w:rsidRDefault="00A10F7D">
            <w:pPr>
              <w:spacing w:after="100"/>
              <w:rPr>
                <w:rFonts w:eastAsia="Times New Roman"/>
                <w:sz w:val="20"/>
                <w:szCs w:val="20"/>
              </w:rPr>
            </w:pPr>
          </w:p>
        </w:tc>
        <w:tc>
          <w:tcPr>
            <w:tcW w:w="5" w:type="pct"/>
            <w:vAlign w:val="center"/>
            <w:hideMark/>
          </w:tcPr>
          <w:p w14:paraId="0F084F6D" w14:textId="77777777" w:rsidR="00000000" w:rsidRDefault="00A10F7D">
            <w:pPr>
              <w:spacing w:after="100"/>
              <w:rPr>
                <w:rFonts w:eastAsia="Times New Roman"/>
                <w:sz w:val="20"/>
                <w:szCs w:val="20"/>
              </w:rPr>
            </w:pPr>
          </w:p>
        </w:tc>
        <w:tc>
          <w:tcPr>
            <w:tcW w:w="26" w:type="pct"/>
            <w:vAlign w:val="center"/>
            <w:hideMark/>
          </w:tcPr>
          <w:p w14:paraId="4CDBB661" w14:textId="77777777" w:rsidR="00000000" w:rsidRDefault="00A10F7D">
            <w:pPr>
              <w:spacing w:after="100"/>
              <w:rPr>
                <w:rFonts w:eastAsia="Times New Roman"/>
                <w:sz w:val="20"/>
                <w:szCs w:val="20"/>
              </w:rPr>
            </w:pPr>
          </w:p>
        </w:tc>
        <w:tc>
          <w:tcPr>
            <w:tcW w:w="5" w:type="pct"/>
            <w:vAlign w:val="center"/>
            <w:hideMark/>
          </w:tcPr>
          <w:p w14:paraId="23F08068" w14:textId="77777777" w:rsidR="00000000" w:rsidRDefault="00A10F7D">
            <w:pPr>
              <w:spacing w:after="100"/>
              <w:rPr>
                <w:rFonts w:eastAsia="Times New Roman"/>
                <w:sz w:val="20"/>
                <w:szCs w:val="20"/>
              </w:rPr>
            </w:pPr>
          </w:p>
        </w:tc>
        <w:tc>
          <w:tcPr>
            <w:tcW w:w="50" w:type="pct"/>
            <w:vAlign w:val="center"/>
            <w:hideMark/>
          </w:tcPr>
          <w:p w14:paraId="5C7ACF1A" w14:textId="77777777" w:rsidR="00000000" w:rsidRDefault="00A10F7D">
            <w:pPr>
              <w:spacing w:after="100"/>
              <w:rPr>
                <w:rFonts w:eastAsia="Times New Roman"/>
                <w:sz w:val="20"/>
                <w:szCs w:val="20"/>
              </w:rPr>
            </w:pPr>
          </w:p>
        </w:tc>
        <w:tc>
          <w:tcPr>
            <w:tcW w:w="362" w:type="pct"/>
            <w:vAlign w:val="center"/>
            <w:hideMark/>
          </w:tcPr>
          <w:p w14:paraId="6E67F08F" w14:textId="77777777" w:rsidR="00000000" w:rsidRDefault="00A10F7D">
            <w:pPr>
              <w:spacing w:after="100"/>
              <w:rPr>
                <w:rFonts w:eastAsia="Times New Roman"/>
                <w:sz w:val="20"/>
                <w:szCs w:val="20"/>
              </w:rPr>
            </w:pPr>
          </w:p>
        </w:tc>
        <w:tc>
          <w:tcPr>
            <w:tcW w:w="5" w:type="pct"/>
            <w:vAlign w:val="center"/>
            <w:hideMark/>
          </w:tcPr>
          <w:p w14:paraId="24848F2B" w14:textId="77777777" w:rsidR="00000000" w:rsidRDefault="00A10F7D">
            <w:pPr>
              <w:spacing w:after="100"/>
              <w:rPr>
                <w:rFonts w:eastAsia="Times New Roman"/>
                <w:sz w:val="20"/>
                <w:szCs w:val="20"/>
              </w:rPr>
            </w:pPr>
          </w:p>
        </w:tc>
      </w:tr>
      <w:tr w:rsidR="00000000" w14:paraId="4BCFE1C2" w14:textId="77777777">
        <w:trPr>
          <w:divId w:val="1231309445"/>
        </w:trPr>
        <w:tc>
          <w:tcPr>
            <w:tcW w:w="0" w:type="auto"/>
            <w:gridSpan w:val="3"/>
            <w:vAlign w:val="center"/>
            <w:hideMark/>
          </w:tcPr>
          <w:p w14:paraId="05D0AA3D" w14:textId="77777777" w:rsidR="00000000" w:rsidRDefault="00A10F7D">
            <w:pPr>
              <w:spacing w:after="100"/>
              <w:rPr>
                <w:rFonts w:eastAsia="Times New Roman"/>
                <w:sz w:val="20"/>
                <w:szCs w:val="20"/>
              </w:rPr>
            </w:pPr>
          </w:p>
        </w:tc>
        <w:tc>
          <w:tcPr>
            <w:tcW w:w="0" w:type="auto"/>
            <w:gridSpan w:val="3"/>
            <w:vAlign w:val="center"/>
            <w:hideMark/>
          </w:tcPr>
          <w:p w14:paraId="311F8BB3" w14:textId="77777777" w:rsidR="00000000" w:rsidRDefault="00A10F7D">
            <w:pPr>
              <w:spacing w:after="100"/>
              <w:rPr>
                <w:rFonts w:eastAsia="Times New Roman"/>
                <w:sz w:val="20"/>
                <w:szCs w:val="20"/>
              </w:rPr>
            </w:pPr>
          </w:p>
        </w:tc>
        <w:tc>
          <w:tcPr>
            <w:tcW w:w="0" w:type="auto"/>
            <w:gridSpan w:val="3"/>
            <w:vAlign w:val="center"/>
            <w:hideMark/>
          </w:tcPr>
          <w:p w14:paraId="223F2BF2" w14:textId="77777777" w:rsidR="00000000" w:rsidRDefault="00A10F7D">
            <w:pPr>
              <w:spacing w:after="100"/>
              <w:rPr>
                <w:rFonts w:eastAsia="Times New Roman"/>
                <w:sz w:val="20"/>
                <w:szCs w:val="20"/>
              </w:rPr>
            </w:pPr>
          </w:p>
        </w:tc>
        <w:tc>
          <w:tcPr>
            <w:tcW w:w="0" w:type="auto"/>
            <w:gridSpan w:val="3"/>
            <w:vAlign w:val="center"/>
            <w:hideMark/>
          </w:tcPr>
          <w:p w14:paraId="6C859530" w14:textId="77777777" w:rsidR="00000000" w:rsidRDefault="00A10F7D">
            <w:pPr>
              <w:spacing w:after="100"/>
              <w:rPr>
                <w:rFonts w:eastAsia="Times New Roman"/>
                <w:sz w:val="20"/>
                <w:szCs w:val="20"/>
              </w:rPr>
            </w:pPr>
          </w:p>
        </w:tc>
        <w:tc>
          <w:tcPr>
            <w:tcW w:w="0" w:type="auto"/>
            <w:gridSpan w:val="3"/>
            <w:vAlign w:val="center"/>
            <w:hideMark/>
          </w:tcPr>
          <w:p w14:paraId="5BB94E11" w14:textId="77777777" w:rsidR="00000000" w:rsidRDefault="00A10F7D">
            <w:pPr>
              <w:spacing w:after="100"/>
              <w:rPr>
                <w:rFonts w:eastAsia="Times New Roman"/>
                <w:sz w:val="20"/>
                <w:szCs w:val="20"/>
              </w:rPr>
            </w:pPr>
          </w:p>
        </w:tc>
        <w:tc>
          <w:tcPr>
            <w:tcW w:w="0" w:type="auto"/>
            <w:gridSpan w:val="3"/>
            <w:vAlign w:val="center"/>
            <w:hideMark/>
          </w:tcPr>
          <w:p w14:paraId="6EF4D749" w14:textId="77777777" w:rsidR="00000000" w:rsidRDefault="00A10F7D">
            <w:pPr>
              <w:spacing w:after="100"/>
              <w:rPr>
                <w:rFonts w:eastAsia="Times New Roman"/>
                <w:sz w:val="20"/>
                <w:szCs w:val="20"/>
              </w:rPr>
            </w:pPr>
          </w:p>
        </w:tc>
        <w:tc>
          <w:tcPr>
            <w:tcW w:w="0" w:type="auto"/>
            <w:gridSpan w:val="3"/>
            <w:vAlign w:val="center"/>
            <w:hideMark/>
          </w:tcPr>
          <w:p w14:paraId="41F4080D" w14:textId="77777777" w:rsidR="00000000" w:rsidRDefault="00A10F7D">
            <w:pPr>
              <w:spacing w:after="100"/>
              <w:rPr>
                <w:rFonts w:eastAsia="Times New Roman"/>
                <w:sz w:val="20"/>
                <w:szCs w:val="20"/>
              </w:rPr>
            </w:pPr>
          </w:p>
        </w:tc>
        <w:tc>
          <w:tcPr>
            <w:tcW w:w="0" w:type="auto"/>
            <w:gridSpan w:val="3"/>
            <w:vAlign w:val="center"/>
            <w:hideMark/>
          </w:tcPr>
          <w:p w14:paraId="49E5B05E" w14:textId="77777777" w:rsidR="00000000" w:rsidRDefault="00A10F7D">
            <w:pPr>
              <w:spacing w:after="100"/>
              <w:rPr>
                <w:rFonts w:eastAsia="Times New Roman"/>
                <w:sz w:val="20"/>
                <w:szCs w:val="20"/>
              </w:rPr>
            </w:pPr>
          </w:p>
        </w:tc>
        <w:tc>
          <w:tcPr>
            <w:tcW w:w="0" w:type="auto"/>
            <w:gridSpan w:val="3"/>
            <w:vAlign w:val="center"/>
            <w:hideMark/>
          </w:tcPr>
          <w:p w14:paraId="0BABD13B" w14:textId="77777777" w:rsidR="00000000" w:rsidRDefault="00A10F7D">
            <w:pPr>
              <w:spacing w:after="100"/>
              <w:rPr>
                <w:rFonts w:eastAsia="Times New Roman"/>
                <w:sz w:val="20"/>
                <w:szCs w:val="20"/>
              </w:rPr>
            </w:pPr>
          </w:p>
        </w:tc>
        <w:tc>
          <w:tcPr>
            <w:tcW w:w="0" w:type="auto"/>
            <w:gridSpan w:val="3"/>
            <w:vAlign w:val="center"/>
            <w:hideMark/>
          </w:tcPr>
          <w:p w14:paraId="5986780F" w14:textId="77777777" w:rsidR="00000000" w:rsidRDefault="00A10F7D">
            <w:pPr>
              <w:spacing w:after="100"/>
              <w:rPr>
                <w:rFonts w:eastAsia="Times New Roman"/>
                <w:sz w:val="20"/>
                <w:szCs w:val="20"/>
              </w:rPr>
            </w:pPr>
          </w:p>
        </w:tc>
        <w:tc>
          <w:tcPr>
            <w:tcW w:w="0" w:type="auto"/>
            <w:gridSpan w:val="3"/>
            <w:vAlign w:val="center"/>
            <w:hideMark/>
          </w:tcPr>
          <w:p w14:paraId="16B8B710" w14:textId="77777777" w:rsidR="00000000" w:rsidRDefault="00A10F7D">
            <w:pPr>
              <w:spacing w:after="100"/>
              <w:rPr>
                <w:rFonts w:eastAsia="Times New Roman"/>
                <w:sz w:val="20"/>
                <w:szCs w:val="20"/>
              </w:rPr>
            </w:pPr>
          </w:p>
        </w:tc>
        <w:tc>
          <w:tcPr>
            <w:tcW w:w="0" w:type="auto"/>
            <w:gridSpan w:val="3"/>
            <w:vAlign w:val="center"/>
            <w:hideMark/>
          </w:tcPr>
          <w:p w14:paraId="47538B99" w14:textId="77777777" w:rsidR="00000000" w:rsidRDefault="00A10F7D">
            <w:pPr>
              <w:spacing w:after="100"/>
              <w:rPr>
                <w:rFonts w:eastAsia="Times New Roman"/>
                <w:sz w:val="20"/>
                <w:szCs w:val="20"/>
              </w:rPr>
            </w:pPr>
          </w:p>
        </w:tc>
        <w:tc>
          <w:tcPr>
            <w:tcW w:w="0" w:type="auto"/>
            <w:gridSpan w:val="3"/>
            <w:vAlign w:val="center"/>
            <w:hideMark/>
          </w:tcPr>
          <w:p w14:paraId="6B1F3B8E" w14:textId="77777777" w:rsidR="00000000" w:rsidRDefault="00A10F7D">
            <w:pPr>
              <w:spacing w:after="100"/>
              <w:rPr>
                <w:rFonts w:eastAsia="Times New Roman"/>
                <w:sz w:val="20"/>
                <w:szCs w:val="20"/>
              </w:rPr>
            </w:pPr>
          </w:p>
        </w:tc>
        <w:tc>
          <w:tcPr>
            <w:tcW w:w="0" w:type="auto"/>
            <w:gridSpan w:val="3"/>
            <w:vAlign w:val="center"/>
            <w:hideMark/>
          </w:tcPr>
          <w:p w14:paraId="283CA1A9" w14:textId="77777777" w:rsidR="00000000" w:rsidRDefault="00A10F7D">
            <w:pPr>
              <w:spacing w:after="100"/>
              <w:rPr>
                <w:rFonts w:eastAsia="Times New Roman"/>
                <w:sz w:val="20"/>
                <w:szCs w:val="20"/>
              </w:rPr>
            </w:pPr>
          </w:p>
        </w:tc>
        <w:tc>
          <w:tcPr>
            <w:tcW w:w="0" w:type="auto"/>
            <w:gridSpan w:val="3"/>
            <w:vAlign w:val="center"/>
            <w:hideMark/>
          </w:tcPr>
          <w:p w14:paraId="3912999A" w14:textId="77777777" w:rsidR="00000000" w:rsidRDefault="00A10F7D">
            <w:pPr>
              <w:spacing w:after="100"/>
              <w:rPr>
                <w:rFonts w:eastAsia="Times New Roman"/>
                <w:sz w:val="20"/>
                <w:szCs w:val="20"/>
              </w:rPr>
            </w:pPr>
          </w:p>
        </w:tc>
        <w:tc>
          <w:tcPr>
            <w:tcW w:w="0" w:type="auto"/>
            <w:gridSpan w:val="3"/>
            <w:vAlign w:val="center"/>
            <w:hideMark/>
          </w:tcPr>
          <w:p w14:paraId="199B6E2F" w14:textId="77777777" w:rsidR="00000000" w:rsidRDefault="00A10F7D">
            <w:pPr>
              <w:spacing w:after="100"/>
              <w:rPr>
                <w:rFonts w:eastAsia="Times New Roman"/>
                <w:sz w:val="20"/>
                <w:szCs w:val="20"/>
              </w:rPr>
            </w:pPr>
          </w:p>
        </w:tc>
        <w:tc>
          <w:tcPr>
            <w:tcW w:w="0" w:type="auto"/>
            <w:gridSpan w:val="3"/>
            <w:vAlign w:val="center"/>
            <w:hideMark/>
          </w:tcPr>
          <w:p w14:paraId="7ADEAE41" w14:textId="77777777" w:rsidR="00000000" w:rsidRDefault="00A10F7D">
            <w:pPr>
              <w:spacing w:after="100"/>
              <w:rPr>
                <w:rFonts w:eastAsia="Times New Roman"/>
                <w:sz w:val="20"/>
                <w:szCs w:val="20"/>
              </w:rPr>
            </w:pPr>
          </w:p>
        </w:tc>
      </w:tr>
      <w:tr w:rsidR="00000000" w14:paraId="14FE4E5D" w14:textId="77777777">
        <w:trPr>
          <w:divId w:val="1231309445"/>
        </w:trPr>
        <w:tc>
          <w:tcPr>
            <w:tcW w:w="0" w:type="auto"/>
            <w:gridSpan w:val="3"/>
            <w:vAlign w:val="center"/>
            <w:hideMark/>
          </w:tcPr>
          <w:p w14:paraId="0114A9EB" w14:textId="77777777" w:rsidR="00000000" w:rsidRDefault="00A10F7D">
            <w:pPr>
              <w:spacing w:after="100"/>
              <w:rPr>
                <w:rFonts w:eastAsia="Times New Roman"/>
                <w:sz w:val="20"/>
                <w:szCs w:val="20"/>
              </w:rPr>
            </w:pPr>
          </w:p>
        </w:tc>
        <w:tc>
          <w:tcPr>
            <w:tcW w:w="0" w:type="auto"/>
            <w:gridSpan w:val="3"/>
            <w:vAlign w:val="center"/>
            <w:hideMark/>
          </w:tcPr>
          <w:p w14:paraId="10C75911" w14:textId="77777777" w:rsidR="00000000" w:rsidRDefault="00A10F7D">
            <w:pPr>
              <w:spacing w:after="100"/>
              <w:rPr>
                <w:rFonts w:eastAsia="Times New Roman"/>
                <w:sz w:val="20"/>
                <w:szCs w:val="20"/>
              </w:rPr>
            </w:pPr>
          </w:p>
        </w:tc>
        <w:tc>
          <w:tcPr>
            <w:tcW w:w="0" w:type="auto"/>
            <w:gridSpan w:val="3"/>
            <w:vAlign w:val="center"/>
            <w:hideMark/>
          </w:tcPr>
          <w:p w14:paraId="4AB09999" w14:textId="77777777" w:rsidR="00000000" w:rsidRDefault="00A10F7D">
            <w:pPr>
              <w:spacing w:after="100"/>
              <w:rPr>
                <w:rFonts w:eastAsia="Times New Roman"/>
                <w:sz w:val="20"/>
                <w:szCs w:val="20"/>
              </w:rPr>
            </w:pPr>
          </w:p>
        </w:tc>
        <w:tc>
          <w:tcPr>
            <w:tcW w:w="0" w:type="auto"/>
            <w:gridSpan w:val="3"/>
            <w:vAlign w:val="center"/>
            <w:hideMark/>
          </w:tcPr>
          <w:p w14:paraId="74015F4E" w14:textId="77777777" w:rsidR="00000000" w:rsidRDefault="00A10F7D">
            <w:pPr>
              <w:spacing w:after="100"/>
              <w:rPr>
                <w:rFonts w:eastAsia="Times New Roman"/>
                <w:sz w:val="20"/>
                <w:szCs w:val="20"/>
              </w:rPr>
            </w:pPr>
          </w:p>
        </w:tc>
        <w:tc>
          <w:tcPr>
            <w:tcW w:w="0" w:type="auto"/>
            <w:gridSpan w:val="3"/>
            <w:vAlign w:val="center"/>
            <w:hideMark/>
          </w:tcPr>
          <w:p w14:paraId="73B217E3" w14:textId="77777777" w:rsidR="00000000" w:rsidRDefault="00A10F7D">
            <w:pPr>
              <w:spacing w:after="100"/>
              <w:rPr>
                <w:rFonts w:eastAsia="Times New Roman"/>
                <w:sz w:val="20"/>
                <w:szCs w:val="20"/>
              </w:rPr>
            </w:pPr>
          </w:p>
        </w:tc>
        <w:tc>
          <w:tcPr>
            <w:tcW w:w="0" w:type="auto"/>
            <w:gridSpan w:val="3"/>
            <w:vAlign w:val="center"/>
            <w:hideMark/>
          </w:tcPr>
          <w:p w14:paraId="124B56AE" w14:textId="77777777" w:rsidR="00000000" w:rsidRDefault="00A10F7D">
            <w:pPr>
              <w:spacing w:after="100"/>
              <w:rPr>
                <w:rFonts w:eastAsia="Times New Roman"/>
                <w:sz w:val="20"/>
                <w:szCs w:val="20"/>
              </w:rPr>
            </w:pPr>
          </w:p>
        </w:tc>
        <w:tc>
          <w:tcPr>
            <w:tcW w:w="0" w:type="auto"/>
            <w:gridSpan w:val="3"/>
            <w:vAlign w:val="center"/>
            <w:hideMark/>
          </w:tcPr>
          <w:p w14:paraId="6F490462" w14:textId="77777777" w:rsidR="00000000" w:rsidRDefault="00A10F7D">
            <w:pPr>
              <w:spacing w:after="100"/>
              <w:rPr>
                <w:rFonts w:eastAsia="Times New Roman"/>
                <w:sz w:val="20"/>
                <w:szCs w:val="20"/>
              </w:rPr>
            </w:pPr>
          </w:p>
        </w:tc>
        <w:tc>
          <w:tcPr>
            <w:tcW w:w="0" w:type="auto"/>
            <w:gridSpan w:val="3"/>
            <w:vAlign w:val="center"/>
            <w:hideMark/>
          </w:tcPr>
          <w:p w14:paraId="5F3A2620" w14:textId="77777777" w:rsidR="00000000" w:rsidRDefault="00A10F7D">
            <w:pPr>
              <w:spacing w:after="100"/>
              <w:rPr>
                <w:rFonts w:eastAsia="Times New Roman"/>
                <w:sz w:val="20"/>
                <w:szCs w:val="20"/>
              </w:rPr>
            </w:pPr>
          </w:p>
        </w:tc>
        <w:tc>
          <w:tcPr>
            <w:tcW w:w="0" w:type="auto"/>
            <w:gridSpan w:val="3"/>
            <w:vAlign w:val="center"/>
            <w:hideMark/>
          </w:tcPr>
          <w:p w14:paraId="54D583A6" w14:textId="77777777" w:rsidR="00000000" w:rsidRDefault="00A10F7D">
            <w:pPr>
              <w:spacing w:after="100"/>
              <w:rPr>
                <w:rFonts w:eastAsia="Times New Roman"/>
                <w:sz w:val="20"/>
                <w:szCs w:val="20"/>
              </w:rPr>
            </w:pPr>
          </w:p>
        </w:tc>
        <w:tc>
          <w:tcPr>
            <w:tcW w:w="0" w:type="auto"/>
            <w:gridSpan w:val="3"/>
            <w:vAlign w:val="center"/>
            <w:hideMark/>
          </w:tcPr>
          <w:p w14:paraId="1E2851F8" w14:textId="77777777" w:rsidR="00000000" w:rsidRDefault="00A10F7D">
            <w:pPr>
              <w:spacing w:after="100"/>
              <w:rPr>
                <w:rFonts w:eastAsia="Times New Roman"/>
                <w:sz w:val="20"/>
                <w:szCs w:val="20"/>
              </w:rPr>
            </w:pPr>
          </w:p>
        </w:tc>
        <w:tc>
          <w:tcPr>
            <w:tcW w:w="0" w:type="auto"/>
            <w:gridSpan w:val="3"/>
            <w:vAlign w:val="center"/>
            <w:hideMark/>
          </w:tcPr>
          <w:p w14:paraId="0BDD68B2" w14:textId="77777777" w:rsidR="00000000" w:rsidRDefault="00A10F7D">
            <w:pPr>
              <w:spacing w:after="100"/>
              <w:rPr>
                <w:rFonts w:eastAsia="Times New Roman"/>
                <w:sz w:val="20"/>
                <w:szCs w:val="20"/>
              </w:rPr>
            </w:pPr>
          </w:p>
        </w:tc>
        <w:tc>
          <w:tcPr>
            <w:tcW w:w="0" w:type="auto"/>
            <w:gridSpan w:val="3"/>
            <w:vAlign w:val="center"/>
            <w:hideMark/>
          </w:tcPr>
          <w:p w14:paraId="480620B9" w14:textId="77777777" w:rsidR="00000000" w:rsidRDefault="00A10F7D">
            <w:pPr>
              <w:spacing w:after="100"/>
              <w:rPr>
                <w:rFonts w:eastAsia="Times New Roman"/>
                <w:sz w:val="20"/>
                <w:szCs w:val="20"/>
              </w:rPr>
            </w:pPr>
          </w:p>
        </w:tc>
        <w:tc>
          <w:tcPr>
            <w:tcW w:w="0" w:type="auto"/>
            <w:gridSpan w:val="3"/>
            <w:vAlign w:val="center"/>
            <w:hideMark/>
          </w:tcPr>
          <w:p w14:paraId="2E222B8E" w14:textId="77777777" w:rsidR="00000000" w:rsidRDefault="00A10F7D">
            <w:pPr>
              <w:spacing w:after="100"/>
              <w:rPr>
                <w:rFonts w:eastAsia="Times New Roman"/>
                <w:sz w:val="20"/>
                <w:szCs w:val="20"/>
              </w:rPr>
            </w:pPr>
          </w:p>
        </w:tc>
        <w:tc>
          <w:tcPr>
            <w:tcW w:w="0" w:type="auto"/>
            <w:gridSpan w:val="3"/>
            <w:vAlign w:val="center"/>
            <w:hideMark/>
          </w:tcPr>
          <w:p w14:paraId="6FEDB1F6" w14:textId="77777777" w:rsidR="00000000" w:rsidRDefault="00A10F7D">
            <w:pPr>
              <w:spacing w:after="100"/>
              <w:rPr>
                <w:rFonts w:eastAsia="Times New Roman"/>
                <w:sz w:val="20"/>
                <w:szCs w:val="20"/>
              </w:rPr>
            </w:pPr>
          </w:p>
        </w:tc>
        <w:tc>
          <w:tcPr>
            <w:tcW w:w="0" w:type="auto"/>
            <w:gridSpan w:val="3"/>
            <w:vAlign w:val="center"/>
            <w:hideMark/>
          </w:tcPr>
          <w:p w14:paraId="0CD1203C" w14:textId="77777777" w:rsidR="00000000" w:rsidRDefault="00A10F7D">
            <w:pPr>
              <w:spacing w:after="100"/>
              <w:rPr>
                <w:rFonts w:eastAsia="Times New Roman"/>
                <w:sz w:val="20"/>
                <w:szCs w:val="20"/>
              </w:rPr>
            </w:pPr>
          </w:p>
        </w:tc>
        <w:tc>
          <w:tcPr>
            <w:tcW w:w="0" w:type="auto"/>
            <w:gridSpan w:val="3"/>
            <w:vAlign w:val="center"/>
            <w:hideMark/>
          </w:tcPr>
          <w:p w14:paraId="4DCE46A2" w14:textId="77777777" w:rsidR="00000000" w:rsidRDefault="00A10F7D">
            <w:pPr>
              <w:spacing w:after="100"/>
              <w:rPr>
                <w:rFonts w:eastAsia="Times New Roman"/>
                <w:sz w:val="20"/>
                <w:szCs w:val="20"/>
              </w:rPr>
            </w:pPr>
          </w:p>
        </w:tc>
        <w:tc>
          <w:tcPr>
            <w:tcW w:w="0" w:type="auto"/>
            <w:gridSpan w:val="3"/>
            <w:vAlign w:val="center"/>
            <w:hideMark/>
          </w:tcPr>
          <w:p w14:paraId="7D788E76" w14:textId="77777777" w:rsidR="00000000" w:rsidRDefault="00A10F7D">
            <w:pPr>
              <w:spacing w:after="100"/>
              <w:rPr>
                <w:rFonts w:eastAsia="Times New Roman"/>
                <w:sz w:val="20"/>
                <w:szCs w:val="20"/>
              </w:rPr>
            </w:pPr>
          </w:p>
        </w:tc>
      </w:tr>
      <w:tr w:rsidR="00000000" w14:paraId="782C5D77" w14:textId="77777777">
        <w:trPr>
          <w:divId w:val="1231309445"/>
        </w:trPr>
        <w:tc>
          <w:tcPr>
            <w:tcW w:w="0" w:type="auto"/>
            <w:gridSpan w:val="3"/>
            <w:tcMar>
              <w:top w:w="30" w:type="dxa"/>
              <w:left w:w="20" w:type="dxa"/>
              <w:bottom w:w="30" w:type="dxa"/>
              <w:right w:w="20" w:type="dxa"/>
            </w:tcMar>
            <w:vAlign w:val="bottom"/>
            <w:hideMark/>
          </w:tcPr>
          <w:p w14:paraId="7B11053F" w14:textId="77777777" w:rsidR="00000000" w:rsidRDefault="00A10F7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57033C52" w14:textId="77777777" w:rsidR="00000000" w:rsidRDefault="00A10F7D">
            <w:pPr>
              <w:spacing w:after="100"/>
              <w:rPr>
                <w:rFonts w:eastAsia="Times New Roman"/>
              </w:rPr>
            </w:pPr>
          </w:p>
        </w:tc>
        <w:tc>
          <w:tcPr>
            <w:tcW w:w="0" w:type="auto"/>
            <w:gridSpan w:val="21"/>
            <w:tcBorders>
              <w:bottom w:val="single" w:sz="8" w:space="0" w:color="000000"/>
            </w:tcBorders>
            <w:tcMar>
              <w:top w:w="30" w:type="dxa"/>
              <w:left w:w="20" w:type="dxa"/>
              <w:bottom w:w="30" w:type="dxa"/>
              <w:right w:w="20" w:type="dxa"/>
            </w:tcMar>
            <w:vAlign w:val="center"/>
            <w:hideMark/>
          </w:tcPr>
          <w:p w14:paraId="322DE823" w14:textId="77777777" w:rsidR="00000000" w:rsidRDefault="00A10F7D">
            <w:pPr>
              <w:spacing w:after="100"/>
              <w:jc w:val="center"/>
              <w:rPr>
                <w:rFonts w:eastAsia="Times New Roman"/>
              </w:rPr>
            </w:pPr>
            <w:r>
              <w:rPr>
                <w:rFonts w:eastAsia="Times New Roman"/>
                <w:b/>
                <w:bCs/>
                <w:color w:val="000000"/>
                <w:sz w:val="20"/>
                <w:szCs w:val="20"/>
              </w:rPr>
              <w:t>September 30, 2022</w:t>
            </w:r>
          </w:p>
        </w:tc>
        <w:tc>
          <w:tcPr>
            <w:tcW w:w="0" w:type="auto"/>
            <w:gridSpan w:val="3"/>
            <w:tcMar>
              <w:top w:w="0" w:type="dxa"/>
              <w:left w:w="20" w:type="dxa"/>
              <w:bottom w:w="0" w:type="dxa"/>
              <w:right w:w="20" w:type="dxa"/>
            </w:tcMar>
            <w:vAlign w:val="center"/>
            <w:hideMark/>
          </w:tcPr>
          <w:p w14:paraId="262F5218" w14:textId="77777777" w:rsidR="00000000" w:rsidRDefault="00A10F7D">
            <w:pPr>
              <w:spacing w:after="100"/>
              <w:jc w:val="center"/>
              <w:rPr>
                <w:rFonts w:eastAsia="Times New Roman"/>
              </w:rPr>
            </w:pPr>
          </w:p>
        </w:tc>
        <w:tc>
          <w:tcPr>
            <w:tcW w:w="0" w:type="auto"/>
            <w:gridSpan w:val="21"/>
            <w:tcBorders>
              <w:bottom w:val="single" w:sz="8" w:space="0" w:color="000000"/>
            </w:tcBorders>
            <w:tcMar>
              <w:top w:w="30" w:type="dxa"/>
              <w:left w:w="20" w:type="dxa"/>
              <w:bottom w:w="30" w:type="dxa"/>
              <w:right w:w="20" w:type="dxa"/>
            </w:tcMar>
            <w:vAlign w:val="center"/>
            <w:hideMark/>
          </w:tcPr>
          <w:p w14:paraId="006D3239" w14:textId="77777777" w:rsidR="00000000" w:rsidRDefault="00A10F7D">
            <w:pPr>
              <w:spacing w:after="100"/>
              <w:jc w:val="center"/>
              <w:rPr>
                <w:rFonts w:eastAsia="Times New Roman"/>
              </w:rPr>
            </w:pPr>
            <w:r>
              <w:rPr>
                <w:rFonts w:eastAsia="Times New Roman"/>
                <w:b/>
                <w:bCs/>
                <w:color w:val="000000"/>
                <w:sz w:val="20"/>
                <w:szCs w:val="20"/>
              </w:rPr>
              <w:t>December 31, 2021</w:t>
            </w:r>
          </w:p>
        </w:tc>
      </w:tr>
      <w:tr w:rsidR="00000000" w14:paraId="1D39EDC6" w14:textId="77777777">
        <w:trPr>
          <w:divId w:val="1231309445"/>
        </w:trPr>
        <w:tc>
          <w:tcPr>
            <w:tcW w:w="0" w:type="auto"/>
            <w:gridSpan w:val="3"/>
            <w:tcMar>
              <w:top w:w="30" w:type="dxa"/>
              <w:left w:w="20" w:type="dxa"/>
              <w:bottom w:w="30" w:type="dxa"/>
              <w:right w:w="20" w:type="dxa"/>
            </w:tcMar>
            <w:vAlign w:val="bottom"/>
            <w:hideMark/>
          </w:tcPr>
          <w:p w14:paraId="590A973D" w14:textId="77777777" w:rsidR="00000000" w:rsidRDefault="00A10F7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0658F207" w14:textId="77777777" w:rsidR="00000000" w:rsidRDefault="00A10F7D">
            <w:pPr>
              <w:spacing w:after="100"/>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center"/>
            <w:hideMark/>
          </w:tcPr>
          <w:p w14:paraId="1D49BB7B" w14:textId="77777777" w:rsidR="00000000" w:rsidRDefault="00A10F7D">
            <w:pPr>
              <w:spacing w:after="100"/>
              <w:jc w:val="center"/>
              <w:rPr>
                <w:rFonts w:eastAsia="Times New Roman"/>
              </w:rPr>
            </w:pPr>
            <w:r>
              <w:rPr>
                <w:rFonts w:eastAsia="Times New Roman"/>
                <w:b/>
                <w:bCs/>
                <w:color w:val="000000"/>
                <w:sz w:val="20"/>
                <w:szCs w:val="20"/>
              </w:rPr>
              <w:t>30+ Day Performing Delinquencies</w:t>
            </w:r>
          </w:p>
        </w:tc>
        <w:tc>
          <w:tcPr>
            <w:tcW w:w="0" w:type="auto"/>
            <w:gridSpan w:val="3"/>
            <w:tcBorders>
              <w:top w:val="single" w:sz="8" w:space="0" w:color="000000"/>
            </w:tcBorders>
            <w:tcMar>
              <w:top w:w="0" w:type="dxa"/>
              <w:left w:w="20" w:type="dxa"/>
              <w:bottom w:w="0" w:type="dxa"/>
              <w:right w:w="20" w:type="dxa"/>
            </w:tcMar>
            <w:vAlign w:val="center"/>
            <w:hideMark/>
          </w:tcPr>
          <w:p w14:paraId="30AA155B" w14:textId="77777777" w:rsidR="00000000" w:rsidRDefault="00A10F7D">
            <w:pPr>
              <w:spacing w:after="100"/>
              <w:jc w:val="center"/>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bottom"/>
            <w:hideMark/>
          </w:tcPr>
          <w:p w14:paraId="08021C54" w14:textId="77777777" w:rsidR="00000000" w:rsidRDefault="00A10F7D">
            <w:pPr>
              <w:spacing w:after="100"/>
              <w:jc w:val="center"/>
              <w:rPr>
                <w:rFonts w:eastAsia="Times New Roman"/>
              </w:rPr>
            </w:pPr>
            <w:r>
              <w:rPr>
                <w:rFonts w:eastAsia="Times New Roman"/>
                <w:b/>
                <w:bCs/>
                <w:color w:val="000000"/>
                <w:sz w:val="20"/>
                <w:szCs w:val="20"/>
              </w:rPr>
              <w:t>30+ Day Delinquencies</w:t>
            </w:r>
          </w:p>
        </w:tc>
        <w:tc>
          <w:tcPr>
            <w:tcW w:w="0" w:type="auto"/>
            <w:gridSpan w:val="3"/>
            <w:tcMar>
              <w:top w:w="0" w:type="dxa"/>
              <w:left w:w="20" w:type="dxa"/>
              <w:bottom w:w="0" w:type="dxa"/>
              <w:right w:w="20" w:type="dxa"/>
            </w:tcMar>
            <w:vAlign w:val="center"/>
            <w:hideMark/>
          </w:tcPr>
          <w:p w14:paraId="540574F1" w14:textId="77777777" w:rsidR="00000000" w:rsidRDefault="00A10F7D">
            <w:pPr>
              <w:spacing w:after="100"/>
              <w:jc w:val="center"/>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center"/>
            <w:hideMark/>
          </w:tcPr>
          <w:p w14:paraId="706424C1" w14:textId="77777777" w:rsidR="00000000" w:rsidRDefault="00A10F7D">
            <w:pPr>
              <w:spacing w:after="100"/>
              <w:jc w:val="center"/>
              <w:rPr>
                <w:rFonts w:eastAsia="Times New Roman"/>
              </w:rPr>
            </w:pPr>
            <w:r>
              <w:rPr>
                <w:rFonts w:eastAsia="Times New Roman"/>
                <w:b/>
                <w:bCs/>
                <w:color w:val="000000"/>
                <w:sz w:val="20"/>
                <w:szCs w:val="20"/>
              </w:rPr>
              <w:t>30+ Day Performing Delinquencies</w:t>
            </w:r>
          </w:p>
        </w:tc>
        <w:tc>
          <w:tcPr>
            <w:tcW w:w="0" w:type="auto"/>
            <w:gridSpan w:val="3"/>
            <w:tcBorders>
              <w:top w:val="single" w:sz="8" w:space="0" w:color="000000"/>
            </w:tcBorders>
            <w:tcMar>
              <w:top w:w="0" w:type="dxa"/>
              <w:left w:w="20" w:type="dxa"/>
              <w:bottom w:w="0" w:type="dxa"/>
              <w:right w:w="20" w:type="dxa"/>
            </w:tcMar>
            <w:vAlign w:val="center"/>
            <w:hideMark/>
          </w:tcPr>
          <w:p w14:paraId="4CE2ECD5" w14:textId="77777777" w:rsidR="00000000" w:rsidRDefault="00A10F7D">
            <w:pPr>
              <w:spacing w:after="100"/>
              <w:jc w:val="center"/>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bottom"/>
            <w:hideMark/>
          </w:tcPr>
          <w:p w14:paraId="38A496CC" w14:textId="77777777" w:rsidR="00000000" w:rsidRDefault="00A10F7D">
            <w:pPr>
              <w:spacing w:after="100"/>
              <w:jc w:val="center"/>
              <w:rPr>
                <w:rFonts w:eastAsia="Times New Roman"/>
              </w:rPr>
            </w:pPr>
            <w:r>
              <w:rPr>
                <w:rFonts w:eastAsia="Times New Roman"/>
                <w:b/>
                <w:bCs/>
                <w:color w:val="000000"/>
                <w:sz w:val="20"/>
                <w:szCs w:val="20"/>
              </w:rPr>
              <w:t>30+ Day Delinquencies</w:t>
            </w:r>
          </w:p>
        </w:tc>
      </w:tr>
      <w:tr w:rsidR="00000000" w14:paraId="41378B35" w14:textId="77777777">
        <w:trPr>
          <w:divId w:val="1231309445"/>
        </w:trPr>
        <w:tc>
          <w:tcPr>
            <w:tcW w:w="0" w:type="auto"/>
            <w:gridSpan w:val="3"/>
            <w:tcMar>
              <w:top w:w="30" w:type="dxa"/>
              <w:left w:w="20" w:type="dxa"/>
              <w:bottom w:w="30" w:type="dxa"/>
              <w:right w:w="20" w:type="dxa"/>
            </w:tcMar>
            <w:vAlign w:val="bottom"/>
            <w:hideMark/>
          </w:tcPr>
          <w:p w14:paraId="52637A5A" w14:textId="77777777" w:rsidR="00000000" w:rsidRDefault="00A10F7D">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4D59BC17"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06919FB1" w14:textId="77777777" w:rsidR="00000000" w:rsidRDefault="00A10F7D">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1BA7FAE8"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16515333" w14:textId="77777777" w:rsidR="00000000" w:rsidRDefault="00A10F7D">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14:paraId="48F198DA"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7781CE6A" w14:textId="77777777" w:rsidR="00000000" w:rsidRDefault="00A10F7D">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49D8B5F0"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19C894BA" w14:textId="77777777" w:rsidR="00000000" w:rsidRDefault="00A10F7D">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14:paraId="3EFE638F"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403E436F" w14:textId="77777777" w:rsidR="00000000" w:rsidRDefault="00A10F7D">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2FADD50A"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3AD2A0B2" w14:textId="77777777" w:rsidR="00000000" w:rsidRDefault="00A10F7D">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14:paraId="3D6BB21E"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679D007D" w14:textId="77777777" w:rsidR="00000000" w:rsidRDefault="00A10F7D">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0D28A237"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6AE3D38C" w14:textId="77777777" w:rsidR="00000000" w:rsidRDefault="00A10F7D">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r>
      <w:tr w:rsidR="00000000" w14:paraId="2CD5AB92" w14:textId="77777777">
        <w:trPr>
          <w:divId w:val="123130944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AE45915" w14:textId="77777777" w:rsidR="00000000" w:rsidRDefault="00A10F7D">
            <w:pPr>
              <w:spacing w:after="100"/>
              <w:rPr>
                <w:rFonts w:eastAsia="Times New Roman"/>
              </w:rPr>
            </w:pPr>
            <w:r>
              <w:rPr>
                <w:rFonts w:eastAsia="Times New Roman"/>
                <w:b/>
                <w:bCs/>
                <w:color w:val="000000"/>
                <w:sz w:val="20"/>
                <w:szCs w:val="20"/>
              </w:rPr>
              <w:t>Credit Card:</w:t>
            </w:r>
          </w:p>
        </w:tc>
        <w:tc>
          <w:tcPr>
            <w:tcW w:w="0" w:type="auto"/>
            <w:gridSpan w:val="3"/>
            <w:shd w:val="clear" w:color="auto" w:fill="CCEEFF"/>
            <w:tcMar>
              <w:top w:w="0" w:type="dxa"/>
              <w:left w:w="20" w:type="dxa"/>
              <w:bottom w:w="0" w:type="dxa"/>
              <w:right w:w="20" w:type="dxa"/>
            </w:tcMar>
            <w:vAlign w:val="center"/>
            <w:hideMark/>
          </w:tcPr>
          <w:p w14:paraId="753A3286"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B12BD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EC16B3"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2F95F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98DC68"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24C33B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67995D"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17367F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6958A3"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7A252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EF3A8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FA446B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3900B8"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1DD559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29EF15"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AC5AEF5" w14:textId="77777777" w:rsidR="00000000" w:rsidRDefault="00A10F7D">
            <w:pPr>
              <w:spacing w:after="100"/>
              <w:rPr>
                <w:rFonts w:eastAsia="Times New Roman"/>
                <w:sz w:val="20"/>
                <w:szCs w:val="20"/>
              </w:rPr>
            </w:pPr>
          </w:p>
        </w:tc>
      </w:tr>
      <w:tr w:rsidR="00A10F7D" w14:paraId="31F800B5" w14:textId="77777777">
        <w:trPr>
          <w:divId w:val="1231309445"/>
        </w:trPr>
        <w:tc>
          <w:tcPr>
            <w:tcW w:w="0" w:type="auto"/>
            <w:gridSpan w:val="3"/>
            <w:shd w:val="clear" w:color="auto" w:fill="FFFFFF"/>
            <w:tcMar>
              <w:top w:w="30" w:type="dxa"/>
              <w:left w:w="245" w:type="dxa"/>
              <w:bottom w:w="30" w:type="dxa"/>
              <w:right w:w="20" w:type="dxa"/>
            </w:tcMar>
            <w:vAlign w:val="center"/>
            <w:hideMark/>
          </w:tcPr>
          <w:p w14:paraId="1C23CD38" w14:textId="77777777" w:rsidR="00000000" w:rsidRDefault="00A10F7D">
            <w:pPr>
              <w:spacing w:after="100"/>
              <w:rPr>
                <w:rFonts w:eastAsia="Times New Roman"/>
              </w:rPr>
            </w:pPr>
            <w:r>
              <w:rPr>
                <w:rFonts w:eastAsia="Times New Roman"/>
                <w:color w:val="000000"/>
                <w:sz w:val="20"/>
                <w:szCs w:val="20"/>
              </w:rPr>
              <w:t>Domestic credit card</w:t>
            </w:r>
          </w:p>
        </w:tc>
        <w:tc>
          <w:tcPr>
            <w:tcW w:w="0" w:type="auto"/>
            <w:gridSpan w:val="3"/>
            <w:shd w:val="clear" w:color="auto" w:fill="FFFFFF"/>
            <w:tcMar>
              <w:top w:w="0" w:type="dxa"/>
              <w:left w:w="20" w:type="dxa"/>
              <w:bottom w:w="0" w:type="dxa"/>
              <w:right w:w="20" w:type="dxa"/>
            </w:tcMar>
            <w:vAlign w:val="center"/>
            <w:hideMark/>
          </w:tcPr>
          <w:p w14:paraId="24849445"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0D38D404"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582A52BA" w14:textId="77777777" w:rsidR="00000000" w:rsidRDefault="00A10F7D">
            <w:pPr>
              <w:spacing w:after="100"/>
              <w:jc w:val="right"/>
              <w:rPr>
                <w:rFonts w:eastAsia="Times New Roman"/>
              </w:rPr>
            </w:pPr>
            <w:r>
              <w:rPr>
                <w:rFonts w:eastAsia="Times New Roman"/>
                <w:b/>
                <w:bCs/>
                <w:color w:val="000000"/>
                <w:sz w:val="20"/>
                <w:szCs w:val="20"/>
              </w:rPr>
              <w:t>3,603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AB4890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F9BB1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98C451D" w14:textId="77777777" w:rsidR="00000000" w:rsidRDefault="00A10F7D">
            <w:pPr>
              <w:spacing w:after="100"/>
              <w:jc w:val="right"/>
              <w:rPr>
                <w:rFonts w:eastAsia="Times New Roman"/>
              </w:rPr>
            </w:pPr>
            <w:r>
              <w:rPr>
                <w:rFonts w:eastAsia="Times New Roman"/>
                <w:b/>
                <w:bCs/>
                <w:color w:val="000000"/>
                <w:sz w:val="20"/>
                <w:szCs w:val="20"/>
              </w:rPr>
              <w:t>2.97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54453DC"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951EF18"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674E5331"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42DA7915" w14:textId="77777777" w:rsidR="00000000" w:rsidRDefault="00A10F7D">
            <w:pPr>
              <w:spacing w:after="100"/>
              <w:jc w:val="right"/>
              <w:rPr>
                <w:rFonts w:eastAsia="Times New Roman"/>
              </w:rPr>
            </w:pPr>
            <w:r>
              <w:rPr>
                <w:rFonts w:eastAsia="Times New Roman"/>
                <w:b/>
                <w:bCs/>
                <w:color w:val="000000"/>
                <w:sz w:val="20"/>
                <w:szCs w:val="20"/>
              </w:rPr>
              <w:t>3,603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264054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2A544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CF0BE9B" w14:textId="77777777" w:rsidR="00000000" w:rsidRDefault="00A10F7D">
            <w:pPr>
              <w:spacing w:after="100"/>
              <w:jc w:val="right"/>
              <w:rPr>
                <w:rFonts w:eastAsia="Times New Roman"/>
              </w:rPr>
            </w:pPr>
            <w:r>
              <w:rPr>
                <w:rFonts w:eastAsia="Times New Roman"/>
                <w:b/>
                <w:bCs/>
                <w:color w:val="000000"/>
                <w:sz w:val="20"/>
                <w:szCs w:val="20"/>
              </w:rPr>
              <w:t>2.97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ACCEF5E"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3079F52"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0677F325"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42B78AB6" w14:textId="77777777" w:rsidR="00000000" w:rsidRDefault="00A10F7D">
            <w:pPr>
              <w:spacing w:after="100"/>
              <w:jc w:val="right"/>
              <w:rPr>
                <w:rFonts w:eastAsia="Times New Roman"/>
              </w:rPr>
            </w:pPr>
            <w:r>
              <w:rPr>
                <w:rFonts w:eastAsia="Times New Roman"/>
                <w:color w:val="000000"/>
                <w:sz w:val="20"/>
                <w:szCs w:val="20"/>
              </w:rPr>
              <w:t>2,411 </w:t>
            </w:r>
          </w:p>
        </w:tc>
        <w:tc>
          <w:tcPr>
            <w:tcW w:w="0" w:type="auto"/>
            <w:shd w:val="clear" w:color="auto" w:fill="FFFFFF"/>
            <w:tcMar>
              <w:top w:w="30" w:type="dxa"/>
              <w:left w:w="0" w:type="dxa"/>
              <w:bottom w:w="30" w:type="dxa"/>
              <w:right w:w="20" w:type="dxa"/>
            </w:tcMar>
            <w:vAlign w:val="center"/>
            <w:hideMark/>
          </w:tcPr>
          <w:p w14:paraId="165151C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BAAA6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C277E2B" w14:textId="77777777" w:rsidR="00000000" w:rsidRDefault="00A10F7D">
            <w:pPr>
              <w:spacing w:after="100"/>
              <w:jc w:val="right"/>
              <w:rPr>
                <w:rFonts w:eastAsia="Times New Roman"/>
              </w:rPr>
            </w:pPr>
            <w:r>
              <w:rPr>
                <w:rFonts w:eastAsia="Times New Roman"/>
                <w:color w:val="000000"/>
                <w:sz w:val="20"/>
                <w:szCs w:val="20"/>
              </w:rPr>
              <w:t>2.22 </w:t>
            </w:r>
          </w:p>
        </w:tc>
        <w:tc>
          <w:tcPr>
            <w:tcW w:w="0" w:type="auto"/>
            <w:shd w:val="clear" w:color="auto" w:fill="FFFFFF"/>
            <w:tcMar>
              <w:top w:w="30" w:type="dxa"/>
              <w:left w:w="0" w:type="dxa"/>
              <w:bottom w:w="30" w:type="dxa"/>
              <w:right w:w="20" w:type="dxa"/>
            </w:tcMar>
            <w:vAlign w:val="center"/>
            <w:hideMark/>
          </w:tcPr>
          <w:p w14:paraId="5220082B" w14:textId="77777777" w:rsidR="00000000" w:rsidRDefault="00A10F7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1E63D94"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68D51614"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51BCE9C3" w14:textId="77777777" w:rsidR="00000000" w:rsidRDefault="00A10F7D">
            <w:pPr>
              <w:spacing w:after="100"/>
              <w:jc w:val="right"/>
              <w:rPr>
                <w:rFonts w:eastAsia="Times New Roman"/>
              </w:rPr>
            </w:pPr>
            <w:r>
              <w:rPr>
                <w:rFonts w:eastAsia="Times New Roman"/>
                <w:color w:val="000000"/>
                <w:sz w:val="20"/>
                <w:szCs w:val="20"/>
              </w:rPr>
              <w:t>2,411 </w:t>
            </w:r>
          </w:p>
        </w:tc>
        <w:tc>
          <w:tcPr>
            <w:tcW w:w="0" w:type="auto"/>
            <w:shd w:val="clear" w:color="auto" w:fill="FFFFFF"/>
            <w:tcMar>
              <w:top w:w="30" w:type="dxa"/>
              <w:left w:w="0" w:type="dxa"/>
              <w:bottom w:w="30" w:type="dxa"/>
              <w:right w:w="20" w:type="dxa"/>
            </w:tcMar>
            <w:vAlign w:val="center"/>
            <w:hideMark/>
          </w:tcPr>
          <w:p w14:paraId="5760B84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8A5ED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B65899E" w14:textId="77777777" w:rsidR="00000000" w:rsidRDefault="00A10F7D">
            <w:pPr>
              <w:spacing w:after="100"/>
              <w:jc w:val="right"/>
              <w:rPr>
                <w:rFonts w:eastAsia="Times New Roman"/>
              </w:rPr>
            </w:pPr>
            <w:r>
              <w:rPr>
                <w:rFonts w:eastAsia="Times New Roman"/>
                <w:color w:val="000000"/>
                <w:sz w:val="20"/>
                <w:szCs w:val="20"/>
              </w:rPr>
              <w:t>2.22 </w:t>
            </w:r>
          </w:p>
        </w:tc>
        <w:tc>
          <w:tcPr>
            <w:tcW w:w="0" w:type="auto"/>
            <w:shd w:val="clear" w:color="auto" w:fill="FFFFFF"/>
            <w:tcMar>
              <w:top w:w="30" w:type="dxa"/>
              <w:left w:w="0" w:type="dxa"/>
              <w:bottom w:w="30" w:type="dxa"/>
              <w:right w:w="20" w:type="dxa"/>
            </w:tcMar>
            <w:vAlign w:val="center"/>
            <w:hideMark/>
          </w:tcPr>
          <w:p w14:paraId="415D439F" w14:textId="77777777" w:rsidR="00000000" w:rsidRDefault="00A10F7D">
            <w:pPr>
              <w:spacing w:after="100"/>
              <w:jc w:val="right"/>
              <w:rPr>
                <w:rFonts w:eastAsia="Times New Roman"/>
              </w:rPr>
            </w:pPr>
            <w:r>
              <w:rPr>
                <w:rFonts w:eastAsia="Times New Roman"/>
                <w:color w:val="000000"/>
                <w:sz w:val="20"/>
                <w:szCs w:val="20"/>
              </w:rPr>
              <w:t>%</w:t>
            </w:r>
          </w:p>
        </w:tc>
      </w:tr>
      <w:tr w:rsidR="00000000" w14:paraId="23FA0E1F" w14:textId="77777777">
        <w:trPr>
          <w:divId w:val="1231309445"/>
        </w:trPr>
        <w:tc>
          <w:tcPr>
            <w:tcW w:w="0" w:type="auto"/>
            <w:gridSpan w:val="3"/>
            <w:shd w:val="clear" w:color="auto" w:fill="CCEEFF"/>
            <w:tcMar>
              <w:top w:w="30" w:type="dxa"/>
              <w:left w:w="245" w:type="dxa"/>
              <w:bottom w:w="30" w:type="dxa"/>
              <w:right w:w="20" w:type="dxa"/>
            </w:tcMar>
            <w:vAlign w:val="center"/>
            <w:hideMark/>
          </w:tcPr>
          <w:p w14:paraId="123FE058" w14:textId="77777777" w:rsidR="00000000" w:rsidRDefault="00A10F7D">
            <w:pPr>
              <w:spacing w:after="100"/>
              <w:rPr>
                <w:rFonts w:eastAsia="Times New Roman"/>
              </w:rPr>
            </w:pPr>
            <w:r>
              <w:rPr>
                <w:rFonts w:eastAsia="Times New Roman"/>
                <w:color w:val="000000"/>
                <w:sz w:val="20"/>
                <w:szCs w:val="20"/>
              </w:rPr>
              <w:t>International card businesses</w:t>
            </w:r>
          </w:p>
        </w:tc>
        <w:tc>
          <w:tcPr>
            <w:tcW w:w="0" w:type="auto"/>
            <w:gridSpan w:val="3"/>
            <w:shd w:val="clear" w:color="auto" w:fill="CCEEFF"/>
            <w:tcMar>
              <w:top w:w="0" w:type="dxa"/>
              <w:left w:w="20" w:type="dxa"/>
              <w:bottom w:w="0" w:type="dxa"/>
              <w:right w:w="20" w:type="dxa"/>
            </w:tcMar>
            <w:vAlign w:val="center"/>
            <w:hideMark/>
          </w:tcPr>
          <w:p w14:paraId="378E5979"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B0B5810" w14:textId="77777777" w:rsidR="00000000" w:rsidRDefault="00A10F7D">
            <w:pPr>
              <w:spacing w:after="100"/>
              <w:jc w:val="right"/>
              <w:rPr>
                <w:rFonts w:eastAsia="Times New Roman"/>
              </w:rPr>
            </w:pPr>
            <w:r>
              <w:rPr>
                <w:rFonts w:eastAsia="Times New Roman"/>
                <w:b/>
                <w:bCs/>
                <w:color w:val="000000"/>
                <w:sz w:val="20"/>
                <w:szCs w:val="20"/>
              </w:rPr>
              <w:t>220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D3E473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3FB88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C967320" w14:textId="77777777" w:rsidR="00000000" w:rsidRDefault="00A10F7D">
            <w:pPr>
              <w:spacing w:after="100"/>
              <w:jc w:val="right"/>
              <w:rPr>
                <w:rFonts w:eastAsia="Times New Roman"/>
              </w:rPr>
            </w:pPr>
            <w:r>
              <w:rPr>
                <w:rFonts w:eastAsia="Times New Roman"/>
                <w:b/>
                <w:bCs/>
                <w:color w:val="000000"/>
                <w:sz w:val="20"/>
                <w:szCs w:val="20"/>
              </w:rPr>
              <w:t>3.90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2CB5DE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DF3BF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50D5286" w14:textId="77777777" w:rsidR="00000000" w:rsidRDefault="00A10F7D">
            <w:pPr>
              <w:spacing w:after="100"/>
              <w:jc w:val="right"/>
              <w:rPr>
                <w:rFonts w:eastAsia="Times New Roman"/>
              </w:rPr>
            </w:pPr>
            <w:r>
              <w:rPr>
                <w:rFonts w:eastAsia="Times New Roman"/>
                <w:b/>
                <w:bCs/>
                <w:color w:val="000000"/>
                <w:sz w:val="20"/>
                <w:szCs w:val="20"/>
              </w:rPr>
              <w:t>225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B238AA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8B672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800795C" w14:textId="77777777" w:rsidR="00000000" w:rsidRDefault="00A10F7D">
            <w:pPr>
              <w:spacing w:after="100"/>
              <w:jc w:val="right"/>
              <w:rPr>
                <w:rFonts w:eastAsia="Times New Roman"/>
              </w:rPr>
            </w:pPr>
            <w:r>
              <w:rPr>
                <w:rFonts w:eastAsia="Times New Roman"/>
                <w:b/>
                <w:bCs/>
                <w:color w:val="000000"/>
                <w:sz w:val="20"/>
                <w:szCs w:val="20"/>
              </w:rPr>
              <w:t>4.00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53CC1D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E56C6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A7BE189" w14:textId="77777777" w:rsidR="00000000" w:rsidRDefault="00A10F7D">
            <w:pPr>
              <w:spacing w:after="100"/>
              <w:jc w:val="right"/>
              <w:rPr>
                <w:rFonts w:eastAsia="Times New Roman"/>
              </w:rPr>
            </w:pPr>
            <w:r>
              <w:rPr>
                <w:rFonts w:eastAsia="Times New Roman"/>
                <w:color w:val="000000"/>
                <w:sz w:val="20"/>
                <w:szCs w:val="20"/>
              </w:rPr>
              <w:t>207 </w:t>
            </w:r>
          </w:p>
        </w:tc>
        <w:tc>
          <w:tcPr>
            <w:tcW w:w="0" w:type="auto"/>
            <w:shd w:val="clear" w:color="auto" w:fill="CCEEFF"/>
            <w:tcMar>
              <w:top w:w="30" w:type="dxa"/>
              <w:left w:w="0" w:type="dxa"/>
              <w:bottom w:w="30" w:type="dxa"/>
              <w:right w:w="20" w:type="dxa"/>
            </w:tcMar>
            <w:vAlign w:val="center"/>
            <w:hideMark/>
          </w:tcPr>
          <w:p w14:paraId="2D88413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3B1C9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9C4DAD7" w14:textId="77777777" w:rsidR="00000000" w:rsidRDefault="00A10F7D">
            <w:pPr>
              <w:spacing w:after="100"/>
              <w:jc w:val="right"/>
              <w:rPr>
                <w:rFonts w:eastAsia="Times New Roman"/>
              </w:rPr>
            </w:pPr>
            <w:r>
              <w:rPr>
                <w:rFonts w:eastAsia="Times New Roman"/>
                <w:color w:val="000000"/>
                <w:sz w:val="20"/>
                <w:szCs w:val="20"/>
              </w:rPr>
              <w:t>3.42 </w:t>
            </w:r>
          </w:p>
        </w:tc>
        <w:tc>
          <w:tcPr>
            <w:tcW w:w="0" w:type="auto"/>
            <w:shd w:val="clear" w:color="auto" w:fill="CCEEFF"/>
            <w:tcMar>
              <w:top w:w="30" w:type="dxa"/>
              <w:left w:w="0" w:type="dxa"/>
              <w:bottom w:w="30" w:type="dxa"/>
              <w:right w:w="20" w:type="dxa"/>
            </w:tcMar>
            <w:vAlign w:val="center"/>
            <w:hideMark/>
          </w:tcPr>
          <w:p w14:paraId="100C725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8ABCA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D7559F2" w14:textId="77777777" w:rsidR="00000000" w:rsidRDefault="00A10F7D">
            <w:pPr>
              <w:spacing w:after="100"/>
              <w:jc w:val="right"/>
              <w:rPr>
                <w:rFonts w:eastAsia="Times New Roman"/>
              </w:rPr>
            </w:pPr>
            <w:r>
              <w:rPr>
                <w:rFonts w:eastAsia="Times New Roman"/>
                <w:color w:val="000000"/>
                <w:sz w:val="20"/>
                <w:szCs w:val="20"/>
              </w:rPr>
              <w:t>213 </w:t>
            </w:r>
          </w:p>
        </w:tc>
        <w:tc>
          <w:tcPr>
            <w:tcW w:w="0" w:type="auto"/>
            <w:shd w:val="clear" w:color="auto" w:fill="CCEEFF"/>
            <w:tcMar>
              <w:top w:w="30" w:type="dxa"/>
              <w:left w:w="0" w:type="dxa"/>
              <w:bottom w:w="30" w:type="dxa"/>
              <w:right w:w="20" w:type="dxa"/>
            </w:tcMar>
            <w:vAlign w:val="center"/>
            <w:hideMark/>
          </w:tcPr>
          <w:p w14:paraId="6A08609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6F871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79E09DE" w14:textId="77777777" w:rsidR="00000000" w:rsidRDefault="00A10F7D">
            <w:pPr>
              <w:spacing w:after="100"/>
              <w:jc w:val="right"/>
              <w:rPr>
                <w:rFonts w:eastAsia="Times New Roman"/>
              </w:rPr>
            </w:pPr>
            <w:r>
              <w:rPr>
                <w:rFonts w:eastAsia="Times New Roman"/>
                <w:color w:val="000000"/>
                <w:sz w:val="20"/>
                <w:szCs w:val="20"/>
              </w:rPr>
              <w:t>3.51 </w:t>
            </w:r>
          </w:p>
        </w:tc>
        <w:tc>
          <w:tcPr>
            <w:tcW w:w="0" w:type="auto"/>
            <w:shd w:val="clear" w:color="auto" w:fill="CCEEFF"/>
            <w:tcMar>
              <w:top w:w="30" w:type="dxa"/>
              <w:left w:w="0" w:type="dxa"/>
              <w:bottom w:w="30" w:type="dxa"/>
              <w:right w:w="20" w:type="dxa"/>
            </w:tcMar>
            <w:vAlign w:val="center"/>
            <w:hideMark/>
          </w:tcPr>
          <w:p w14:paraId="04ED704E" w14:textId="77777777" w:rsidR="00000000" w:rsidRDefault="00A10F7D">
            <w:pPr>
              <w:spacing w:after="100"/>
              <w:jc w:val="right"/>
              <w:rPr>
                <w:rFonts w:eastAsia="Times New Roman"/>
              </w:rPr>
            </w:pPr>
          </w:p>
        </w:tc>
      </w:tr>
      <w:tr w:rsidR="00000000" w14:paraId="746F9146" w14:textId="77777777">
        <w:trPr>
          <w:divId w:val="1231309445"/>
        </w:trPr>
        <w:tc>
          <w:tcPr>
            <w:tcW w:w="0" w:type="auto"/>
            <w:gridSpan w:val="3"/>
            <w:shd w:val="clear" w:color="auto" w:fill="FFFFFF"/>
            <w:tcMar>
              <w:top w:w="30" w:type="dxa"/>
              <w:left w:w="20" w:type="dxa"/>
              <w:bottom w:w="30" w:type="dxa"/>
              <w:right w:w="20" w:type="dxa"/>
            </w:tcMar>
            <w:vAlign w:val="center"/>
            <w:hideMark/>
          </w:tcPr>
          <w:p w14:paraId="4AFC6E10" w14:textId="77777777" w:rsidR="00000000" w:rsidRDefault="00A10F7D">
            <w:pPr>
              <w:spacing w:after="100"/>
              <w:rPr>
                <w:rFonts w:eastAsia="Times New Roman"/>
              </w:rPr>
            </w:pPr>
            <w:r>
              <w:rPr>
                <w:rFonts w:eastAsia="Times New Roman"/>
                <w:color w:val="000000"/>
                <w:sz w:val="20"/>
                <w:szCs w:val="20"/>
              </w:rPr>
              <w:t>Total credit card</w:t>
            </w:r>
          </w:p>
        </w:tc>
        <w:tc>
          <w:tcPr>
            <w:tcW w:w="0" w:type="auto"/>
            <w:gridSpan w:val="3"/>
            <w:shd w:val="clear" w:color="auto" w:fill="FFFFFF"/>
            <w:tcMar>
              <w:top w:w="0" w:type="dxa"/>
              <w:left w:w="20" w:type="dxa"/>
              <w:bottom w:w="0" w:type="dxa"/>
              <w:right w:w="20" w:type="dxa"/>
            </w:tcMar>
            <w:vAlign w:val="center"/>
            <w:hideMark/>
          </w:tcPr>
          <w:p w14:paraId="51173B7F"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3524F42" w14:textId="77777777" w:rsidR="00000000" w:rsidRDefault="00A10F7D">
            <w:pPr>
              <w:spacing w:after="100"/>
              <w:jc w:val="right"/>
              <w:rPr>
                <w:rFonts w:eastAsia="Times New Roman"/>
              </w:rPr>
            </w:pPr>
            <w:r>
              <w:rPr>
                <w:rFonts w:eastAsia="Times New Roman"/>
                <w:b/>
                <w:bCs/>
                <w:color w:val="000000"/>
                <w:sz w:val="20"/>
                <w:szCs w:val="20"/>
              </w:rPr>
              <w:t>3,823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7B73B7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712FA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03F02D0" w14:textId="77777777" w:rsidR="00000000" w:rsidRDefault="00A10F7D">
            <w:pPr>
              <w:spacing w:after="100"/>
              <w:jc w:val="right"/>
              <w:rPr>
                <w:rFonts w:eastAsia="Times New Roman"/>
              </w:rPr>
            </w:pPr>
            <w:r>
              <w:rPr>
                <w:rFonts w:eastAsia="Times New Roman"/>
                <w:b/>
                <w:bCs/>
                <w:color w:val="000000"/>
                <w:sz w:val="20"/>
                <w:szCs w:val="20"/>
              </w:rPr>
              <w:t>3.01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C5BC3A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6D0CC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D8ECEA2" w14:textId="77777777" w:rsidR="00000000" w:rsidRDefault="00A10F7D">
            <w:pPr>
              <w:spacing w:after="100"/>
              <w:jc w:val="right"/>
              <w:rPr>
                <w:rFonts w:eastAsia="Times New Roman"/>
              </w:rPr>
            </w:pPr>
            <w:r>
              <w:rPr>
                <w:rFonts w:eastAsia="Times New Roman"/>
                <w:b/>
                <w:bCs/>
                <w:color w:val="000000"/>
                <w:sz w:val="20"/>
                <w:szCs w:val="20"/>
              </w:rPr>
              <w:t>3,828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A99EF1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77630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51F23F7" w14:textId="77777777" w:rsidR="00000000" w:rsidRDefault="00A10F7D">
            <w:pPr>
              <w:spacing w:after="100"/>
              <w:jc w:val="right"/>
              <w:rPr>
                <w:rFonts w:eastAsia="Times New Roman"/>
              </w:rPr>
            </w:pPr>
            <w:r>
              <w:rPr>
                <w:rFonts w:eastAsia="Times New Roman"/>
                <w:b/>
                <w:bCs/>
                <w:color w:val="000000"/>
                <w:sz w:val="20"/>
                <w:szCs w:val="20"/>
              </w:rPr>
              <w:t>3.02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6B3908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BC3DB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D97A769" w14:textId="77777777" w:rsidR="00000000" w:rsidRDefault="00A10F7D">
            <w:pPr>
              <w:spacing w:after="100"/>
              <w:jc w:val="right"/>
              <w:rPr>
                <w:rFonts w:eastAsia="Times New Roman"/>
              </w:rPr>
            </w:pPr>
            <w:r>
              <w:rPr>
                <w:rFonts w:eastAsia="Times New Roman"/>
                <w:color w:val="000000"/>
                <w:sz w:val="20"/>
                <w:szCs w:val="20"/>
              </w:rPr>
              <w:t>2,618 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DFE478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09EA1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A675B09" w14:textId="77777777" w:rsidR="00000000" w:rsidRDefault="00A10F7D">
            <w:pPr>
              <w:spacing w:after="100"/>
              <w:jc w:val="right"/>
              <w:rPr>
                <w:rFonts w:eastAsia="Times New Roman"/>
              </w:rPr>
            </w:pPr>
            <w:r>
              <w:rPr>
                <w:rFonts w:eastAsia="Times New Roman"/>
                <w:color w:val="000000"/>
                <w:sz w:val="20"/>
                <w:szCs w:val="20"/>
              </w:rPr>
              <w:t>2.28 </w:t>
            </w:r>
          </w:p>
        </w:tc>
        <w:tc>
          <w:tcPr>
            <w:tcW w:w="0" w:type="auto"/>
            <w:shd w:val="clear" w:color="auto" w:fill="FFFFFF"/>
            <w:tcMar>
              <w:top w:w="30" w:type="dxa"/>
              <w:left w:w="0" w:type="dxa"/>
              <w:bottom w:w="30" w:type="dxa"/>
              <w:right w:w="20" w:type="dxa"/>
            </w:tcMar>
            <w:vAlign w:val="center"/>
            <w:hideMark/>
          </w:tcPr>
          <w:p w14:paraId="7A1C55D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14FBD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C0DEA2E" w14:textId="77777777" w:rsidR="00000000" w:rsidRDefault="00A10F7D">
            <w:pPr>
              <w:spacing w:after="100"/>
              <w:jc w:val="right"/>
              <w:rPr>
                <w:rFonts w:eastAsia="Times New Roman"/>
              </w:rPr>
            </w:pPr>
            <w:r>
              <w:rPr>
                <w:rFonts w:eastAsia="Times New Roman"/>
                <w:color w:val="000000"/>
                <w:sz w:val="20"/>
                <w:szCs w:val="20"/>
              </w:rPr>
              <w:t>2,624 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CDDAB5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03377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974C59A" w14:textId="77777777" w:rsidR="00000000" w:rsidRDefault="00A10F7D">
            <w:pPr>
              <w:spacing w:after="100"/>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center"/>
            <w:hideMark/>
          </w:tcPr>
          <w:p w14:paraId="2FCD5CD8" w14:textId="77777777" w:rsidR="00000000" w:rsidRDefault="00A10F7D">
            <w:pPr>
              <w:spacing w:after="100"/>
              <w:jc w:val="right"/>
              <w:rPr>
                <w:rFonts w:eastAsia="Times New Roman"/>
              </w:rPr>
            </w:pPr>
          </w:p>
        </w:tc>
      </w:tr>
      <w:tr w:rsidR="00000000" w14:paraId="52AF6B77" w14:textId="77777777">
        <w:trPr>
          <w:divId w:val="1231309445"/>
        </w:trPr>
        <w:tc>
          <w:tcPr>
            <w:tcW w:w="0" w:type="auto"/>
            <w:gridSpan w:val="3"/>
            <w:shd w:val="clear" w:color="auto" w:fill="CCEEFF"/>
            <w:tcMar>
              <w:top w:w="30" w:type="dxa"/>
              <w:left w:w="20" w:type="dxa"/>
              <w:bottom w:w="30" w:type="dxa"/>
              <w:right w:w="20" w:type="dxa"/>
            </w:tcMar>
            <w:vAlign w:val="center"/>
            <w:hideMark/>
          </w:tcPr>
          <w:p w14:paraId="77251D37" w14:textId="77777777" w:rsidR="00000000" w:rsidRDefault="00A10F7D">
            <w:pPr>
              <w:spacing w:after="100"/>
              <w:rPr>
                <w:rFonts w:eastAsia="Times New Roman"/>
              </w:rPr>
            </w:pPr>
            <w:r>
              <w:rPr>
                <w:rFonts w:eastAsia="Times New Roman"/>
                <w:b/>
                <w:bCs/>
                <w:color w:val="000000"/>
                <w:sz w:val="20"/>
                <w:szCs w:val="20"/>
              </w:rPr>
              <w:t>Consumer Banking:</w:t>
            </w:r>
          </w:p>
        </w:tc>
        <w:tc>
          <w:tcPr>
            <w:tcW w:w="0" w:type="auto"/>
            <w:gridSpan w:val="3"/>
            <w:shd w:val="clear" w:color="auto" w:fill="CCEEFF"/>
            <w:tcMar>
              <w:top w:w="0" w:type="dxa"/>
              <w:left w:w="20" w:type="dxa"/>
              <w:bottom w:w="0" w:type="dxa"/>
              <w:right w:w="20" w:type="dxa"/>
            </w:tcMar>
            <w:vAlign w:val="center"/>
            <w:hideMark/>
          </w:tcPr>
          <w:p w14:paraId="65DED1AC"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01E95B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626C5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E31DC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FAECEE"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604DC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95047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D8368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B0737D"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34B872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8DEAD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763E7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478D09"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0FA6D6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431DA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D52312" w14:textId="77777777" w:rsidR="00000000" w:rsidRDefault="00A10F7D">
            <w:pPr>
              <w:spacing w:after="100"/>
              <w:rPr>
                <w:rFonts w:eastAsia="Times New Roman"/>
                <w:sz w:val="20"/>
                <w:szCs w:val="20"/>
              </w:rPr>
            </w:pPr>
          </w:p>
        </w:tc>
      </w:tr>
      <w:tr w:rsidR="00000000" w14:paraId="6D16FB6E" w14:textId="77777777">
        <w:trPr>
          <w:divId w:val="1231309445"/>
        </w:trPr>
        <w:tc>
          <w:tcPr>
            <w:tcW w:w="0" w:type="auto"/>
            <w:gridSpan w:val="3"/>
            <w:shd w:val="clear" w:color="auto" w:fill="FFFFFF"/>
            <w:tcMar>
              <w:top w:w="30" w:type="dxa"/>
              <w:left w:w="245" w:type="dxa"/>
              <w:bottom w:w="30" w:type="dxa"/>
              <w:right w:w="20" w:type="dxa"/>
            </w:tcMar>
            <w:vAlign w:val="center"/>
            <w:hideMark/>
          </w:tcPr>
          <w:p w14:paraId="2EBA8CDF" w14:textId="77777777" w:rsidR="00000000" w:rsidRDefault="00A10F7D">
            <w:pPr>
              <w:spacing w:after="100"/>
              <w:rPr>
                <w:rFonts w:eastAsia="Times New Roman"/>
              </w:rPr>
            </w:pPr>
            <w:r>
              <w:rPr>
                <w:rFonts w:eastAsia="Times New Roman"/>
                <w:color w:val="000000"/>
                <w:sz w:val="20"/>
                <w:szCs w:val="20"/>
              </w:rPr>
              <w:t>Auto</w:t>
            </w:r>
          </w:p>
        </w:tc>
        <w:tc>
          <w:tcPr>
            <w:tcW w:w="0" w:type="auto"/>
            <w:gridSpan w:val="3"/>
            <w:shd w:val="clear" w:color="auto" w:fill="FFFFFF"/>
            <w:tcMar>
              <w:top w:w="0" w:type="dxa"/>
              <w:left w:w="20" w:type="dxa"/>
              <w:bottom w:w="0" w:type="dxa"/>
              <w:right w:w="20" w:type="dxa"/>
            </w:tcMar>
            <w:vAlign w:val="center"/>
            <w:hideMark/>
          </w:tcPr>
          <w:p w14:paraId="45BB1C48"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638C4C2" w14:textId="77777777" w:rsidR="00000000" w:rsidRDefault="00A10F7D">
            <w:pPr>
              <w:spacing w:after="100"/>
              <w:jc w:val="right"/>
              <w:rPr>
                <w:rFonts w:eastAsia="Times New Roman"/>
              </w:rPr>
            </w:pPr>
            <w:r>
              <w:rPr>
                <w:rFonts w:eastAsia="Times New Roman"/>
                <w:b/>
                <w:bCs/>
                <w:color w:val="000000"/>
                <w:sz w:val="20"/>
                <w:szCs w:val="20"/>
              </w:rPr>
              <w:t>3,862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AE10EB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FE137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C3E852B" w14:textId="77777777" w:rsidR="00000000" w:rsidRDefault="00A10F7D">
            <w:pPr>
              <w:spacing w:after="100"/>
              <w:jc w:val="right"/>
              <w:rPr>
                <w:rFonts w:eastAsia="Times New Roman"/>
              </w:rPr>
            </w:pPr>
            <w:r>
              <w:rPr>
                <w:rFonts w:eastAsia="Times New Roman"/>
                <w:b/>
                <w:bCs/>
                <w:color w:val="000000"/>
                <w:sz w:val="20"/>
                <w:szCs w:val="20"/>
              </w:rPr>
              <w:t>4.85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587858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1A941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5B0F0FB" w14:textId="77777777" w:rsidR="00000000" w:rsidRDefault="00A10F7D">
            <w:pPr>
              <w:spacing w:after="100"/>
              <w:jc w:val="right"/>
              <w:rPr>
                <w:rFonts w:eastAsia="Times New Roman"/>
              </w:rPr>
            </w:pPr>
            <w:r>
              <w:rPr>
                <w:rFonts w:eastAsia="Times New Roman"/>
                <w:b/>
                <w:bCs/>
                <w:color w:val="000000"/>
                <w:sz w:val="20"/>
                <w:szCs w:val="20"/>
              </w:rPr>
              <w:t>4,251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0199BE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7FF5F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50CE6C5" w14:textId="77777777" w:rsidR="00000000" w:rsidRDefault="00A10F7D">
            <w:pPr>
              <w:spacing w:after="100"/>
              <w:jc w:val="right"/>
              <w:rPr>
                <w:rFonts w:eastAsia="Times New Roman"/>
              </w:rPr>
            </w:pPr>
            <w:r>
              <w:rPr>
                <w:rFonts w:eastAsia="Times New Roman"/>
                <w:b/>
                <w:bCs/>
                <w:color w:val="000000"/>
                <w:sz w:val="20"/>
                <w:szCs w:val="20"/>
              </w:rPr>
              <w:t>5.34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AFDD0B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3C91F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CB94F67" w14:textId="77777777" w:rsidR="00000000" w:rsidRDefault="00A10F7D">
            <w:pPr>
              <w:spacing w:after="100"/>
              <w:jc w:val="right"/>
              <w:rPr>
                <w:rFonts w:eastAsia="Times New Roman"/>
              </w:rPr>
            </w:pPr>
            <w:r>
              <w:rPr>
                <w:rFonts w:eastAsia="Times New Roman"/>
                <w:color w:val="000000"/>
                <w:sz w:val="20"/>
                <w:szCs w:val="20"/>
              </w:rPr>
              <w:t>3,271 </w:t>
            </w:r>
          </w:p>
        </w:tc>
        <w:tc>
          <w:tcPr>
            <w:tcW w:w="0" w:type="auto"/>
            <w:shd w:val="clear" w:color="auto" w:fill="FFFFFF"/>
            <w:tcMar>
              <w:top w:w="30" w:type="dxa"/>
              <w:left w:w="0" w:type="dxa"/>
              <w:bottom w:w="30" w:type="dxa"/>
              <w:right w:w="20" w:type="dxa"/>
            </w:tcMar>
            <w:vAlign w:val="center"/>
            <w:hideMark/>
          </w:tcPr>
          <w:p w14:paraId="1C2820F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85C25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87DE4FE" w14:textId="77777777" w:rsidR="00000000" w:rsidRDefault="00A10F7D">
            <w:pPr>
              <w:spacing w:after="100"/>
              <w:jc w:val="right"/>
              <w:rPr>
                <w:rFonts w:eastAsia="Times New Roman"/>
              </w:rPr>
            </w:pPr>
            <w:r>
              <w:rPr>
                <w:rFonts w:eastAsia="Times New Roman"/>
                <w:color w:val="000000"/>
                <w:sz w:val="20"/>
                <w:szCs w:val="20"/>
              </w:rPr>
              <w:t>4.32 </w:t>
            </w:r>
          </w:p>
        </w:tc>
        <w:tc>
          <w:tcPr>
            <w:tcW w:w="0" w:type="auto"/>
            <w:shd w:val="clear" w:color="auto" w:fill="FFFFFF"/>
            <w:tcMar>
              <w:top w:w="30" w:type="dxa"/>
              <w:left w:w="0" w:type="dxa"/>
              <w:bottom w:w="30" w:type="dxa"/>
              <w:right w:w="20" w:type="dxa"/>
            </w:tcMar>
            <w:vAlign w:val="center"/>
            <w:hideMark/>
          </w:tcPr>
          <w:p w14:paraId="60C6A62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E0599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CD9DDA2" w14:textId="77777777" w:rsidR="00000000" w:rsidRDefault="00A10F7D">
            <w:pPr>
              <w:spacing w:after="100"/>
              <w:jc w:val="right"/>
              <w:rPr>
                <w:rFonts w:eastAsia="Times New Roman"/>
              </w:rPr>
            </w:pPr>
            <w:r>
              <w:rPr>
                <w:rFonts w:eastAsia="Times New Roman"/>
                <w:color w:val="000000"/>
                <w:sz w:val="20"/>
                <w:szCs w:val="20"/>
              </w:rPr>
              <w:t>3,558 </w:t>
            </w:r>
          </w:p>
        </w:tc>
        <w:tc>
          <w:tcPr>
            <w:tcW w:w="0" w:type="auto"/>
            <w:shd w:val="clear" w:color="auto" w:fill="FFFFFF"/>
            <w:tcMar>
              <w:top w:w="30" w:type="dxa"/>
              <w:left w:w="0" w:type="dxa"/>
              <w:bottom w:w="30" w:type="dxa"/>
              <w:right w:w="20" w:type="dxa"/>
            </w:tcMar>
            <w:vAlign w:val="center"/>
            <w:hideMark/>
          </w:tcPr>
          <w:p w14:paraId="6D18594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25F94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DD99FDD" w14:textId="77777777" w:rsidR="00000000" w:rsidRDefault="00A10F7D">
            <w:pPr>
              <w:spacing w:after="100"/>
              <w:jc w:val="right"/>
              <w:rPr>
                <w:rFonts w:eastAsia="Times New Roman"/>
              </w:rPr>
            </w:pPr>
            <w:r>
              <w:rPr>
                <w:rFonts w:eastAsia="Times New Roman"/>
                <w:color w:val="000000"/>
                <w:sz w:val="20"/>
                <w:szCs w:val="20"/>
              </w:rPr>
              <w:t>4.69 </w:t>
            </w:r>
          </w:p>
        </w:tc>
        <w:tc>
          <w:tcPr>
            <w:tcW w:w="0" w:type="auto"/>
            <w:shd w:val="clear" w:color="auto" w:fill="FFFFFF"/>
            <w:tcMar>
              <w:top w:w="30" w:type="dxa"/>
              <w:left w:w="0" w:type="dxa"/>
              <w:bottom w:w="30" w:type="dxa"/>
              <w:right w:w="20" w:type="dxa"/>
            </w:tcMar>
            <w:vAlign w:val="center"/>
            <w:hideMark/>
          </w:tcPr>
          <w:p w14:paraId="20D6D786" w14:textId="77777777" w:rsidR="00000000" w:rsidRDefault="00A10F7D">
            <w:pPr>
              <w:spacing w:after="100"/>
              <w:jc w:val="right"/>
              <w:rPr>
                <w:rFonts w:eastAsia="Times New Roman"/>
              </w:rPr>
            </w:pPr>
          </w:p>
        </w:tc>
      </w:tr>
      <w:tr w:rsidR="00000000" w14:paraId="11A766B2" w14:textId="77777777">
        <w:trPr>
          <w:divId w:val="1231309445"/>
        </w:trPr>
        <w:tc>
          <w:tcPr>
            <w:tcW w:w="0" w:type="auto"/>
            <w:gridSpan w:val="3"/>
            <w:shd w:val="clear" w:color="auto" w:fill="CCEEFF"/>
            <w:tcMar>
              <w:top w:w="30" w:type="dxa"/>
              <w:left w:w="245" w:type="dxa"/>
              <w:bottom w:w="30" w:type="dxa"/>
              <w:right w:w="20" w:type="dxa"/>
            </w:tcMar>
            <w:vAlign w:val="center"/>
            <w:hideMark/>
          </w:tcPr>
          <w:p w14:paraId="25B89D4E" w14:textId="77777777" w:rsidR="00000000" w:rsidRDefault="00A10F7D">
            <w:pPr>
              <w:spacing w:after="100"/>
              <w:rPr>
                <w:rFonts w:eastAsia="Times New Roman"/>
              </w:rPr>
            </w:pPr>
            <w:r>
              <w:rPr>
                <w:rFonts w:eastAsia="Times New Roman"/>
                <w:color w:val="000000"/>
                <w:sz w:val="20"/>
                <w:szCs w:val="20"/>
              </w:rPr>
              <w:t>Retail banking</w:t>
            </w:r>
          </w:p>
        </w:tc>
        <w:tc>
          <w:tcPr>
            <w:tcW w:w="0" w:type="auto"/>
            <w:gridSpan w:val="3"/>
            <w:shd w:val="clear" w:color="auto" w:fill="CCEEFF"/>
            <w:tcMar>
              <w:top w:w="0" w:type="dxa"/>
              <w:left w:w="20" w:type="dxa"/>
              <w:bottom w:w="0" w:type="dxa"/>
              <w:right w:w="20" w:type="dxa"/>
            </w:tcMar>
            <w:vAlign w:val="center"/>
            <w:hideMark/>
          </w:tcPr>
          <w:p w14:paraId="36777401"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FAA2CD2" w14:textId="77777777" w:rsidR="00000000" w:rsidRDefault="00A10F7D">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E8641B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92EF2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2EC97F0" w14:textId="77777777" w:rsidR="00000000" w:rsidRDefault="00A10F7D">
            <w:pPr>
              <w:spacing w:after="100"/>
              <w:jc w:val="right"/>
              <w:rPr>
                <w:rFonts w:eastAsia="Times New Roman"/>
              </w:rPr>
            </w:pPr>
            <w:r>
              <w:rPr>
                <w:rFonts w:eastAsia="Times New Roman"/>
                <w:b/>
                <w:bCs/>
                <w:color w:val="000000"/>
                <w:sz w:val="20"/>
                <w:szCs w:val="20"/>
              </w:rPr>
              <w:t>0.84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98D889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BDB76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A312317" w14:textId="77777777" w:rsidR="00000000" w:rsidRDefault="00A10F7D">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A1BDFD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66A3E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EA9BCBE" w14:textId="77777777" w:rsidR="00000000" w:rsidRDefault="00A10F7D">
            <w:pPr>
              <w:spacing w:after="100"/>
              <w:jc w:val="right"/>
              <w:rPr>
                <w:rFonts w:eastAsia="Times New Roman"/>
              </w:rPr>
            </w:pPr>
            <w:r>
              <w:rPr>
                <w:rFonts w:eastAsia="Times New Roman"/>
                <w:b/>
                <w:bCs/>
                <w:color w:val="000000"/>
                <w:sz w:val="20"/>
                <w:szCs w:val="20"/>
              </w:rPr>
              <w:t>2.38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0BA7BE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2EF25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D144673" w14:textId="77777777" w:rsidR="00000000" w:rsidRDefault="00A10F7D">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center"/>
            <w:hideMark/>
          </w:tcPr>
          <w:p w14:paraId="0DDFAF3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520AE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B78262A" w14:textId="77777777" w:rsidR="00000000" w:rsidRDefault="00A10F7D">
            <w:pPr>
              <w:spacing w:after="100"/>
              <w:jc w:val="right"/>
              <w:rPr>
                <w:rFonts w:eastAsia="Times New Roman"/>
              </w:rPr>
            </w:pPr>
            <w:r>
              <w:rPr>
                <w:rFonts w:eastAsia="Times New Roman"/>
                <w:color w:val="000000"/>
                <w:sz w:val="20"/>
                <w:szCs w:val="20"/>
              </w:rPr>
              <w:t>1.92 </w:t>
            </w:r>
          </w:p>
        </w:tc>
        <w:tc>
          <w:tcPr>
            <w:tcW w:w="0" w:type="auto"/>
            <w:shd w:val="clear" w:color="auto" w:fill="CCEEFF"/>
            <w:tcMar>
              <w:top w:w="30" w:type="dxa"/>
              <w:left w:w="0" w:type="dxa"/>
              <w:bottom w:w="30" w:type="dxa"/>
              <w:right w:w="20" w:type="dxa"/>
            </w:tcMar>
            <w:vAlign w:val="center"/>
            <w:hideMark/>
          </w:tcPr>
          <w:p w14:paraId="0B5CFD9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7945A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C71C933" w14:textId="77777777" w:rsidR="00000000" w:rsidRDefault="00A10F7D">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center"/>
            <w:hideMark/>
          </w:tcPr>
          <w:p w14:paraId="04405F7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9B9CC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0D9F60D" w14:textId="77777777" w:rsidR="00000000" w:rsidRDefault="00A10F7D">
            <w:pPr>
              <w:spacing w:after="100"/>
              <w:jc w:val="right"/>
              <w:rPr>
                <w:rFonts w:eastAsia="Times New Roman"/>
              </w:rPr>
            </w:pPr>
            <w:r>
              <w:rPr>
                <w:rFonts w:eastAsia="Times New Roman"/>
                <w:color w:val="000000"/>
                <w:sz w:val="20"/>
                <w:szCs w:val="20"/>
              </w:rPr>
              <w:t>3.20 </w:t>
            </w:r>
          </w:p>
        </w:tc>
        <w:tc>
          <w:tcPr>
            <w:tcW w:w="0" w:type="auto"/>
            <w:shd w:val="clear" w:color="auto" w:fill="CCEEFF"/>
            <w:tcMar>
              <w:top w:w="30" w:type="dxa"/>
              <w:left w:w="0" w:type="dxa"/>
              <w:bottom w:w="30" w:type="dxa"/>
              <w:right w:w="20" w:type="dxa"/>
            </w:tcMar>
            <w:vAlign w:val="center"/>
            <w:hideMark/>
          </w:tcPr>
          <w:p w14:paraId="54C12B4F" w14:textId="77777777" w:rsidR="00000000" w:rsidRDefault="00A10F7D">
            <w:pPr>
              <w:spacing w:after="100"/>
              <w:jc w:val="right"/>
              <w:rPr>
                <w:rFonts w:eastAsia="Times New Roman"/>
              </w:rPr>
            </w:pPr>
          </w:p>
        </w:tc>
      </w:tr>
      <w:tr w:rsidR="00000000" w14:paraId="2194CDA3" w14:textId="77777777">
        <w:trPr>
          <w:divId w:val="1231309445"/>
        </w:trPr>
        <w:tc>
          <w:tcPr>
            <w:tcW w:w="0" w:type="auto"/>
            <w:gridSpan w:val="3"/>
            <w:shd w:val="clear" w:color="auto" w:fill="FFFFFF"/>
            <w:tcMar>
              <w:top w:w="30" w:type="dxa"/>
              <w:left w:w="20" w:type="dxa"/>
              <w:bottom w:w="30" w:type="dxa"/>
              <w:right w:w="20" w:type="dxa"/>
            </w:tcMar>
            <w:vAlign w:val="center"/>
            <w:hideMark/>
          </w:tcPr>
          <w:p w14:paraId="5E1B6AD7" w14:textId="77777777" w:rsidR="00000000" w:rsidRDefault="00A10F7D">
            <w:pPr>
              <w:spacing w:after="100"/>
              <w:rPr>
                <w:rFonts w:eastAsia="Times New Roman"/>
              </w:rPr>
            </w:pPr>
            <w:r>
              <w:rPr>
                <w:rFonts w:eastAsia="Times New Roman"/>
                <w:color w:val="000000"/>
                <w:sz w:val="20"/>
                <w:szCs w:val="20"/>
              </w:rPr>
              <w:t>Total consumer banking</w:t>
            </w:r>
          </w:p>
        </w:tc>
        <w:tc>
          <w:tcPr>
            <w:tcW w:w="0" w:type="auto"/>
            <w:gridSpan w:val="3"/>
            <w:shd w:val="clear" w:color="auto" w:fill="FFFFFF"/>
            <w:tcMar>
              <w:top w:w="0" w:type="dxa"/>
              <w:left w:w="20" w:type="dxa"/>
              <w:bottom w:w="0" w:type="dxa"/>
              <w:right w:w="20" w:type="dxa"/>
            </w:tcMar>
            <w:vAlign w:val="center"/>
            <w:hideMark/>
          </w:tcPr>
          <w:p w14:paraId="5CDEB270"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67067F3" w14:textId="77777777" w:rsidR="00000000" w:rsidRDefault="00A10F7D">
            <w:pPr>
              <w:spacing w:after="100"/>
              <w:jc w:val="right"/>
              <w:rPr>
                <w:rFonts w:eastAsia="Times New Roman"/>
              </w:rPr>
            </w:pPr>
            <w:r>
              <w:rPr>
                <w:rFonts w:eastAsia="Times New Roman"/>
                <w:b/>
                <w:bCs/>
                <w:color w:val="000000"/>
                <w:sz w:val="20"/>
                <w:szCs w:val="20"/>
              </w:rPr>
              <w:t>3,876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150B96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E4B1D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087DC74" w14:textId="77777777" w:rsidR="00000000" w:rsidRDefault="00A10F7D">
            <w:pPr>
              <w:spacing w:after="100"/>
              <w:jc w:val="right"/>
              <w:rPr>
                <w:rFonts w:eastAsia="Times New Roman"/>
              </w:rPr>
            </w:pPr>
            <w:r>
              <w:rPr>
                <w:rFonts w:eastAsia="Times New Roman"/>
                <w:b/>
                <w:bCs/>
                <w:color w:val="000000"/>
                <w:sz w:val="20"/>
                <w:szCs w:val="20"/>
              </w:rPr>
              <w:t>4.77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7210E7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34D5E3"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7FE6823" w14:textId="77777777" w:rsidR="00000000" w:rsidRDefault="00A10F7D">
            <w:pPr>
              <w:spacing w:after="100"/>
              <w:jc w:val="right"/>
              <w:rPr>
                <w:rFonts w:eastAsia="Times New Roman"/>
              </w:rPr>
            </w:pPr>
            <w:r>
              <w:rPr>
                <w:rFonts w:eastAsia="Times New Roman"/>
                <w:b/>
                <w:bCs/>
                <w:color w:val="000000"/>
                <w:sz w:val="20"/>
                <w:szCs w:val="20"/>
              </w:rPr>
              <w:t>4,290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5EDFE8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4A458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A5A26A3" w14:textId="77777777" w:rsidR="00000000" w:rsidRDefault="00A10F7D">
            <w:pPr>
              <w:spacing w:after="100"/>
              <w:jc w:val="right"/>
              <w:rPr>
                <w:rFonts w:eastAsia="Times New Roman"/>
              </w:rPr>
            </w:pPr>
            <w:r>
              <w:rPr>
                <w:rFonts w:eastAsia="Times New Roman"/>
                <w:b/>
                <w:bCs/>
                <w:color w:val="000000"/>
                <w:sz w:val="20"/>
                <w:szCs w:val="20"/>
              </w:rPr>
              <w:t>5.28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F88DF7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F2483B"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9C9AB0A" w14:textId="77777777" w:rsidR="00000000" w:rsidRDefault="00A10F7D">
            <w:pPr>
              <w:spacing w:after="100"/>
              <w:jc w:val="right"/>
              <w:rPr>
                <w:rFonts w:eastAsia="Times New Roman"/>
              </w:rPr>
            </w:pPr>
            <w:r>
              <w:rPr>
                <w:rFonts w:eastAsia="Times New Roman"/>
                <w:color w:val="000000"/>
                <w:sz w:val="20"/>
                <w:szCs w:val="20"/>
              </w:rPr>
              <w:t>3,307 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8B393E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3DA7C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459A927" w14:textId="77777777" w:rsidR="00000000" w:rsidRDefault="00A10F7D">
            <w:pPr>
              <w:spacing w:after="100"/>
              <w:jc w:val="right"/>
              <w:rPr>
                <w:rFonts w:eastAsia="Times New Roman"/>
              </w:rPr>
            </w:pPr>
            <w:r>
              <w:rPr>
                <w:rFonts w:eastAsia="Times New Roman"/>
                <w:color w:val="000000"/>
                <w:sz w:val="20"/>
                <w:szCs w:val="20"/>
              </w:rPr>
              <w:t>4.26 </w:t>
            </w:r>
          </w:p>
        </w:tc>
        <w:tc>
          <w:tcPr>
            <w:tcW w:w="0" w:type="auto"/>
            <w:shd w:val="clear" w:color="auto" w:fill="FFFFFF"/>
            <w:tcMar>
              <w:top w:w="30" w:type="dxa"/>
              <w:left w:w="0" w:type="dxa"/>
              <w:bottom w:w="30" w:type="dxa"/>
              <w:right w:w="20" w:type="dxa"/>
            </w:tcMar>
            <w:vAlign w:val="center"/>
            <w:hideMark/>
          </w:tcPr>
          <w:p w14:paraId="7EBAF15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C89A73"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EDA0883" w14:textId="77777777" w:rsidR="00000000" w:rsidRDefault="00A10F7D">
            <w:pPr>
              <w:spacing w:after="100"/>
              <w:jc w:val="right"/>
              <w:rPr>
                <w:rFonts w:eastAsia="Times New Roman"/>
              </w:rPr>
            </w:pPr>
            <w:r>
              <w:rPr>
                <w:rFonts w:eastAsia="Times New Roman"/>
                <w:color w:val="000000"/>
                <w:sz w:val="20"/>
                <w:szCs w:val="20"/>
              </w:rPr>
              <w:t>3,618 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D85888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D324C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D3653DB" w14:textId="77777777" w:rsidR="00000000" w:rsidRDefault="00A10F7D">
            <w:pPr>
              <w:spacing w:after="100"/>
              <w:jc w:val="right"/>
              <w:rPr>
                <w:rFonts w:eastAsia="Times New Roman"/>
              </w:rPr>
            </w:pPr>
            <w:r>
              <w:rPr>
                <w:rFonts w:eastAsia="Times New Roman"/>
                <w:color w:val="000000"/>
                <w:sz w:val="20"/>
                <w:szCs w:val="20"/>
              </w:rPr>
              <w:t>4.66 </w:t>
            </w:r>
          </w:p>
        </w:tc>
        <w:tc>
          <w:tcPr>
            <w:tcW w:w="0" w:type="auto"/>
            <w:shd w:val="clear" w:color="auto" w:fill="FFFFFF"/>
            <w:tcMar>
              <w:top w:w="30" w:type="dxa"/>
              <w:left w:w="0" w:type="dxa"/>
              <w:bottom w:w="30" w:type="dxa"/>
              <w:right w:w="20" w:type="dxa"/>
            </w:tcMar>
            <w:vAlign w:val="center"/>
            <w:hideMark/>
          </w:tcPr>
          <w:p w14:paraId="283C04E7" w14:textId="77777777" w:rsidR="00000000" w:rsidRDefault="00A10F7D">
            <w:pPr>
              <w:spacing w:after="100"/>
              <w:jc w:val="right"/>
              <w:rPr>
                <w:rFonts w:eastAsia="Times New Roman"/>
              </w:rPr>
            </w:pPr>
          </w:p>
        </w:tc>
      </w:tr>
      <w:tr w:rsidR="00000000" w14:paraId="6C72500A" w14:textId="77777777">
        <w:trPr>
          <w:divId w:val="1231309445"/>
        </w:trPr>
        <w:tc>
          <w:tcPr>
            <w:tcW w:w="0" w:type="auto"/>
            <w:gridSpan w:val="3"/>
            <w:shd w:val="clear" w:color="auto" w:fill="CCEEFF"/>
            <w:tcMar>
              <w:top w:w="30" w:type="dxa"/>
              <w:left w:w="20" w:type="dxa"/>
              <w:bottom w:w="30" w:type="dxa"/>
              <w:right w:w="20" w:type="dxa"/>
            </w:tcMar>
            <w:vAlign w:val="center"/>
            <w:hideMark/>
          </w:tcPr>
          <w:p w14:paraId="64A1B723" w14:textId="77777777" w:rsidR="00000000" w:rsidRDefault="00A10F7D">
            <w:pPr>
              <w:spacing w:after="100"/>
              <w:rPr>
                <w:rFonts w:eastAsia="Times New Roman"/>
              </w:rPr>
            </w:pPr>
            <w:r>
              <w:rPr>
                <w:rFonts w:eastAsia="Times New Roman"/>
                <w:b/>
                <w:bCs/>
                <w:color w:val="000000"/>
                <w:sz w:val="20"/>
                <w:szCs w:val="20"/>
              </w:rPr>
              <w:t>Commercial Banking:</w:t>
            </w:r>
          </w:p>
        </w:tc>
        <w:tc>
          <w:tcPr>
            <w:tcW w:w="0" w:type="auto"/>
            <w:gridSpan w:val="3"/>
            <w:shd w:val="clear" w:color="auto" w:fill="CCEEFF"/>
            <w:tcMar>
              <w:top w:w="0" w:type="dxa"/>
              <w:left w:w="20" w:type="dxa"/>
              <w:bottom w:w="0" w:type="dxa"/>
              <w:right w:w="20" w:type="dxa"/>
            </w:tcMar>
            <w:vAlign w:val="center"/>
            <w:hideMark/>
          </w:tcPr>
          <w:p w14:paraId="2AFB9A26"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15574E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71A3B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A39F3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1FF019"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4AD73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2FDEB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7F8B4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0F5EF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DB9FAD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D9329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77C4D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C860F3"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3C1E1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5C6EE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17F72E" w14:textId="77777777" w:rsidR="00000000" w:rsidRDefault="00A10F7D">
            <w:pPr>
              <w:spacing w:after="100"/>
              <w:rPr>
                <w:rFonts w:eastAsia="Times New Roman"/>
                <w:sz w:val="20"/>
                <w:szCs w:val="20"/>
              </w:rPr>
            </w:pPr>
          </w:p>
        </w:tc>
      </w:tr>
      <w:tr w:rsidR="00000000" w14:paraId="6F3E682F" w14:textId="77777777">
        <w:trPr>
          <w:divId w:val="1231309445"/>
        </w:trPr>
        <w:tc>
          <w:tcPr>
            <w:tcW w:w="0" w:type="auto"/>
            <w:gridSpan w:val="3"/>
            <w:shd w:val="clear" w:color="auto" w:fill="FFFFFF"/>
            <w:tcMar>
              <w:top w:w="30" w:type="dxa"/>
              <w:left w:w="245" w:type="dxa"/>
              <w:bottom w:w="30" w:type="dxa"/>
              <w:right w:w="20" w:type="dxa"/>
            </w:tcMar>
            <w:vAlign w:val="center"/>
            <w:hideMark/>
          </w:tcPr>
          <w:p w14:paraId="78756F8A" w14:textId="77777777" w:rsidR="00000000" w:rsidRDefault="00A10F7D">
            <w:pPr>
              <w:spacing w:after="100"/>
              <w:rPr>
                <w:rFonts w:eastAsia="Times New Roman"/>
              </w:rPr>
            </w:pPr>
            <w:r>
              <w:rPr>
                <w:rFonts w:eastAsia="Times New Roman"/>
                <w:color w:val="000000"/>
                <w:sz w:val="20"/>
                <w:szCs w:val="20"/>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4C45053B"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EE68B44" w14:textId="77777777" w:rsidR="00000000" w:rsidRDefault="00A10F7D">
            <w:pPr>
              <w:spacing w:after="100"/>
              <w:jc w:val="right"/>
              <w:rPr>
                <w:rFonts w:eastAsia="Times New Roman"/>
              </w:rPr>
            </w:pPr>
            <w:r>
              <w:rPr>
                <w:rFonts w:eastAsia="Times New Roman"/>
                <w:b/>
                <w:bCs/>
                <w:color w:val="000000"/>
                <w:sz w:val="20"/>
                <w:szCs w:val="20"/>
              </w:rPr>
              <w:t>138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D79799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3A26B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EC0F4C" w14:textId="77777777" w:rsidR="00000000" w:rsidRDefault="00A10F7D">
            <w:pPr>
              <w:spacing w:after="100"/>
              <w:jc w:val="right"/>
              <w:rPr>
                <w:rFonts w:eastAsia="Times New Roman"/>
              </w:rPr>
            </w:pPr>
            <w:r>
              <w:rPr>
                <w:rFonts w:eastAsia="Times New Roman"/>
                <w:b/>
                <w:bCs/>
                <w:color w:val="000000"/>
                <w:sz w:val="20"/>
                <w:szCs w:val="20"/>
              </w:rPr>
              <w:t>0.36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013C82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F1549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46B39F" w14:textId="77777777" w:rsidR="00000000" w:rsidRDefault="00A10F7D">
            <w:pPr>
              <w:spacing w:after="100"/>
              <w:jc w:val="right"/>
              <w:rPr>
                <w:rFonts w:eastAsia="Times New Roman"/>
              </w:rPr>
            </w:pPr>
            <w:r>
              <w:rPr>
                <w:rFonts w:eastAsia="Times New Roman"/>
                <w:b/>
                <w:bCs/>
                <w:color w:val="000000"/>
                <w:sz w:val="20"/>
                <w:szCs w:val="20"/>
              </w:rPr>
              <w:t>169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D6585E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CF7A2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8F59E9" w14:textId="77777777" w:rsidR="00000000" w:rsidRDefault="00A10F7D">
            <w:pPr>
              <w:spacing w:after="100"/>
              <w:jc w:val="right"/>
              <w:rPr>
                <w:rFonts w:eastAsia="Times New Roman"/>
              </w:rPr>
            </w:pPr>
            <w:r>
              <w:rPr>
                <w:rFonts w:eastAsia="Times New Roman"/>
                <w:b/>
                <w:bCs/>
                <w:color w:val="000000"/>
                <w:sz w:val="20"/>
                <w:szCs w:val="20"/>
              </w:rPr>
              <w:t>0.44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A78E47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E0574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8140A4" w14:textId="77777777" w:rsidR="00000000" w:rsidRDefault="00A10F7D">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14:paraId="5899CB7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1F5FB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A6930B" w14:textId="77777777" w:rsidR="00000000" w:rsidRDefault="00A10F7D">
            <w:pPr>
              <w:spacing w:after="100"/>
              <w:jc w:val="right"/>
              <w:rPr>
                <w:rFonts w:eastAsia="Times New Roman"/>
              </w:rPr>
            </w:pPr>
            <w:r>
              <w:rPr>
                <w:rFonts w:eastAsia="Times New Roman"/>
                <w:color w:val="000000"/>
                <w:sz w:val="20"/>
                <w:szCs w:val="20"/>
              </w:rPr>
              <w:t>0.31 </w:t>
            </w:r>
          </w:p>
        </w:tc>
        <w:tc>
          <w:tcPr>
            <w:tcW w:w="0" w:type="auto"/>
            <w:shd w:val="clear" w:color="auto" w:fill="FFFFFF"/>
            <w:tcMar>
              <w:top w:w="30" w:type="dxa"/>
              <w:left w:w="0" w:type="dxa"/>
              <w:bottom w:w="30" w:type="dxa"/>
              <w:right w:w="20" w:type="dxa"/>
            </w:tcMar>
            <w:vAlign w:val="bottom"/>
            <w:hideMark/>
          </w:tcPr>
          <w:p w14:paraId="3E63D80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624B0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E4E28C" w14:textId="77777777" w:rsidR="00000000" w:rsidRDefault="00A10F7D">
            <w:pPr>
              <w:spacing w:after="100"/>
              <w:jc w:val="right"/>
              <w:rPr>
                <w:rFonts w:eastAsia="Times New Roman"/>
              </w:rPr>
            </w:pPr>
            <w:r>
              <w:rPr>
                <w:rFonts w:eastAsia="Times New Roman"/>
                <w:color w:val="000000"/>
                <w:sz w:val="20"/>
                <w:szCs w:val="20"/>
              </w:rPr>
              <w:t>162 </w:t>
            </w:r>
          </w:p>
        </w:tc>
        <w:tc>
          <w:tcPr>
            <w:tcW w:w="0" w:type="auto"/>
            <w:shd w:val="clear" w:color="auto" w:fill="FFFFFF"/>
            <w:tcMar>
              <w:top w:w="30" w:type="dxa"/>
              <w:left w:w="0" w:type="dxa"/>
              <w:bottom w:w="30" w:type="dxa"/>
              <w:right w:w="20" w:type="dxa"/>
            </w:tcMar>
            <w:vAlign w:val="bottom"/>
            <w:hideMark/>
          </w:tcPr>
          <w:p w14:paraId="57D3E5A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1D4A5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BA11A6" w14:textId="77777777" w:rsidR="00000000" w:rsidRDefault="00A10F7D">
            <w:pPr>
              <w:spacing w:after="100"/>
              <w:jc w:val="right"/>
              <w:rPr>
                <w:rFonts w:eastAsia="Times New Roman"/>
              </w:rPr>
            </w:pPr>
            <w:r>
              <w:rPr>
                <w:rFonts w:eastAsia="Times New Roman"/>
                <w:color w:val="000000"/>
                <w:sz w:val="20"/>
                <w:szCs w:val="20"/>
              </w:rPr>
              <w:t>0.46 </w:t>
            </w:r>
          </w:p>
        </w:tc>
        <w:tc>
          <w:tcPr>
            <w:tcW w:w="0" w:type="auto"/>
            <w:shd w:val="clear" w:color="auto" w:fill="FFFFFF"/>
            <w:tcMar>
              <w:top w:w="30" w:type="dxa"/>
              <w:left w:w="0" w:type="dxa"/>
              <w:bottom w:w="30" w:type="dxa"/>
              <w:right w:w="20" w:type="dxa"/>
            </w:tcMar>
            <w:vAlign w:val="bottom"/>
            <w:hideMark/>
          </w:tcPr>
          <w:p w14:paraId="3243D490" w14:textId="77777777" w:rsidR="00000000" w:rsidRDefault="00A10F7D">
            <w:pPr>
              <w:spacing w:after="100"/>
              <w:jc w:val="right"/>
              <w:rPr>
                <w:rFonts w:eastAsia="Times New Roman"/>
              </w:rPr>
            </w:pPr>
          </w:p>
        </w:tc>
      </w:tr>
      <w:tr w:rsidR="00000000" w14:paraId="6BA2C75A" w14:textId="77777777">
        <w:trPr>
          <w:divId w:val="1231309445"/>
        </w:trPr>
        <w:tc>
          <w:tcPr>
            <w:tcW w:w="0" w:type="auto"/>
            <w:gridSpan w:val="3"/>
            <w:shd w:val="clear" w:color="auto" w:fill="CCEEFF"/>
            <w:tcMar>
              <w:top w:w="30" w:type="dxa"/>
              <w:left w:w="245" w:type="dxa"/>
              <w:bottom w:w="30" w:type="dxa"/>
              <w:right w:w="20" w:type="dxa"/>
            </w:tcMar>
            <w:vAlign w:val="center"/>
            <w:hideMark/>
          </w:tcPr>
          <w:p w14:paraId="482FC50A" w14:textId="77777777" w:rsidR="00000000" w:rsidRDefault="00A10F7D">
            <w:pPr>
              <w:spacing w:after="100"/>
              <w:rPr>
                <w:rFonts w:eastAsia="Times New Roman"/>
              </w:rPr>
            </w:pPr>
            <w:r>
              <w:rPr>
                <w:rFonts w:eastAsia="Times New Roman"/>
                <w:color w:val="000000"/>
                <w:sz w:val="20"/>
                <w:szCs w:val="20"/>
              </w:rPr>
              <w:t>Commercial and industrial</w:t>
            </w:r>
          </w:p>
        </w:tc>
        <w:tc>
          <w:tcPr>
            <w:tcW w:w="0" w:type="auto"/>
            <w:gridSpan w:val="3"/>
            <w:shd w:val="clear" w:color="auto" w:fill="CCEEFF"/>
            <w:tcMar>
              <w:top w:w="0" w:type="dxa"/>
              <w:left w:w="20" w:type="dxa"/>
              <w:bottom w:w="0" w:type="dxa"/>
              <w:right w:w="20" w:type="dxa"/>
            </w:tcMar>
            <w:vAlign w:val="center"/>
            <w:hideMark/>
          </w:tcPr>
          <w:p w14:paraId="6BA6F51C"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F162343" w14:textId="77777777" w:rsidR="00000000" w:rsidRDefault="00A10F7D">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F53B75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ADD4D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CCAC0C0" w14:textId="77777777" w:rsidR="00000000" w:rsidRDefault="00A10F7D">
            <w:pPr>
              <w:spacing w:after="100"/>
              <w:jc w:val="right"/>
              <w:rPr>
                <w:rFonts w:eastAsia="Times New Roman"/>
              </w:rPr>
            </w:pPr>
            <w:r>
              <w:rPr>
                <w:rFonts w:eastAsia="Times New Roman"/>
                <w:b/>
                <w:bCs/>
                <w:color w:val="000000"/>
                <w:sz w:val="20"/>
                <w:szCs w:val="20"/>
              </w:rPr>
              <w:t>0.03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95169A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4E243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7CF82C7" w14:textId="77777777" w:rsidR="00000000" w:rsidRDefault="00A10F7D">
            <w:pPr>
              <w:spacing w:after="100"/>
              <w:jc w:val="right"/>
              <w:rPr>
                <w:rFonts w:eastAsia="Times New Roman"/>
              </w:rPr>
            </w:pPr>
            <w:r>
              <w:rPr>
                <w:rFonts w:eastAsia="Times New Roman"/>
                <w:b/>
                <w:bCs/>
                <w:color w:val="000000"/>
                <w:sz w:val="20"/>
                <w:szCs w:val="20"/>
              </w:rPr>
              <w:t>150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ED90CB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C9D59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5131D14" w14:textId="77777777" w:rsidR="00000000" w:rsidRDefault="00A10F7D">
            <w:pPr>
              <w:spacing w:after="100"/>
              <w:jc w:val="right"/>
              <w:rPr>
                <w:rFonts w:eastAsia="Times New Roman"/>
              </w:rPr>
            </w:pPr>
            <w:r>
              <w:rPr>
                <w:rFonts w:eastAsia="Times New Roman"/>
                <w:b/>
                <w:bCs/>
                <w:color w:val="000000"/>
                <w:sz w:val="20"/>
                <w:szCs w:val="20"/>
              </w:rPr>
              <w:t>0.26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94F565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B02BC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88C923E" w14:textId="77777777" w:rsidR="00000000" w:rsidRDefault="00A10F7D">
            <w:pPr>
              <w:spacing w:after="100"/>
              <w:jc w:val="right"/>
              <w:rPr>
                <w:rFonts w:eastAsia="Times New Roman"/>
              </w:rPr>
            </w:pPr>
            <w:r>
              <w:rPr>
                <w:rFonts w:eastAsia="Times New Roman"/>
                <w:color w:val="000000"/>
                <w:sz w:val="20"/>
                <w:szCs w:val="20"/>
              </w:rPr>
              <w:t>211 </w:t>
            </w:r>
          </w:p>
        </w:tc>
        <w:tc>
          <w:tcPr>
            <w:tcW w:w="0" w:type="auto"/>
            <w:shd w:val="clear" w:color="auto" w:fill="CCEEFF"/>
            <w:tcMar>
              <w:top w:w="30" w:type="dxa"/>
              <w:left w:w="0" w:type="dxa"/>
              <w:bottom w:w="30" w:type="dxa"/>
              <w:right w:w="20" w:type="dxa"/>
            </w:tcMar>
            <w:vAlign w:val="center"/>
            <w:hideMark/>
          </w:tcPr>
          <w:p w14:paraId="13D30E4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D82ED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A8893B0" w14:textId="77777777" w:rsidR="00000000" w:rsidRDefault="00A10F7D">
            <w:pPr>
              <w:spacing w:after="100"/>
              <w:jc w:val="right"/>
              <w:rPr>
                <w:rFonts w:eastAsia="Times New Roman"/>
              </w:rPr>
            </w:pPr>
            <w:r>
              <w:rPr>
                <w:rFonts w:eastAsia="Times New Roman"/>
                <w:color w:val="000000"/>
                <w:sz w:val="20"/>
                <w:szCs w:val="20"/>
              </w:rPr>
              <w:t>0.43 </w:t>
            </w:r>
          </w:p>
        </w:tc>
        <w:tc>
          <w:tcPr>
            <w:tcW w:w="0" w:type="auto"/>
            <w:shd w:val="clear" w:color="auto" w:fill="CCEEFF"/>
            <w:tcMar>
              <w:top w:w="30" w:type="dxa"/>
              <w:left w:w="0" w:type="dxa"/>
              <w:bottom w:w="30" w:type="dxa"/>
              <w:right w:w="20" w:type="dxa"/>
            </w:tcMar>
            <w:vAlign w:val="center"/>
            <w:hideMark/>
          </w:tcPr>
          <w:p w14:paraId="4496B4A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9C81B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3285125" w14:textId="77777777" w:rsidR="00000000" w:rsidRDefault="00A10F7D">
            <w:pPr>
              <w:spacing w:after="100"/>
              <w:jc w:val="right"/>
              <w:rPr>
                <w:rFonts w:eastAsia="Times New Roman"/>
              </w:rPr>
            </w:pPr>
            <w:r>
              <w:rPr>
                <w:rFonts w:eastAsia="Times New Roman"/>
                <w:color w:val="000000"/>
                <w:sz w:val="20"/>
                <w:szCs w:val="20"/>
              </w:rPr>
              <w:t>281 </w:t>
            </w:r>
          </w:p>
        </w:tc>
        <w:tc>
          <w:tcPr>
            <w:tcW w:w="0" w:type="auto"/>
            <w:shd w:val="clear" w:color="auto" w:fill="CCEEFF"/>
            <w:tcMar>
              <w:top w:w="30" w:type="dxa"/>
              <w:left w:w="0" w:type="dxa"/>
              <w:bottom w:w="30" w:type="dxa"/>
              <w:right w:w="20" w:type="dxa"/>
            </w:tcMar>
            <w:vAlign w:val="center"/>
            <w:hideMark/>
          </w:tcPr>
          <w:p w14:paraId="1CBDDD3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DC92F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AFE3371" w14:textId="77777777" w:rsidR="00000000" w:rsidRDefault="00A10F7D">
            <w:pPr>
              <w:spacing w:after="100"/>
              <w:jc w:val="right"/>
              <w:rPr>
                <w:rFonts w:eastAsia="Times New Roman"/>
              </w:rPr>
            </w:pPr>
            <w:r>
              <w:rPr>
                <w:rFonts w:eastAsia="Times New Roman"/>
                <w:color w:val="000000"/>
                <w:sz w:val="20"/>
                <w:szCs w:val="20"/>
              </w:rPr>
              <w:t>0.57 </w:t>
            </w:r>
          </w:p>
        </w:tc>
        <w:tc>
          <w:tcPr>
            <w:tcW w:w="0" w:type="auto"/>
            <w:shd w:val="clear" w:color="auto" w:fill="CCEEFF"/>
            <w:tcMar>
              <w:top w:w="30" w:type="dxa"/>
              <w:left w:w="0" w:type="dxa"/>
              <w:bottom w:w="30" w:type="dxa"/>
              <w:right w:w="20" w:type="dxa"/>
            </w:tcMar>
            <w:vAlign w:val="center"/>
            <w:hideMark/>
          </w:tcPr>
          <w:p w14:paraId="4508549C" w14:textId="77777777" w:rsidR="00000000" w:rsidRDefault="00A10F7D">
            <w:pPr>
              <w:spacing w:after="100"/>
              <w:jc w:val="right"/>
              <w:rPr>
                <w:rFonts w:eastAsia="Times New Roman"/>
              </w:rPr>
            </w:pPr>
          </w:p>
        </w:tc>
      </w:tr>
      <w:tr w:rsidR="00000000" w14:paraId="57CD945E" w14:textId="77777777">
        <w:trPr>
          <w:divId w:val="1231309445"/>
        </w:trPr>
        <w:tc>
          <w:tcPr>
            <w:tcW w:w="0" w:type="auto"/>
            <w:gridSpan w:val="3"/>
            <w:shd w:val="clear" w:color="auto" w:fill="FFFFFF"/>
            <w:tcMar>
              <w:top w:w="30" w:type="dxa"/>
              <w:left w:w="20" w:type="dxa"/>
              <w:bottom w:w="30" w:type="dxa"/>
              <w:right w:w="20" w:type="dxa"/>
            </w:tcMar>
            <w:vAlign w:val="center"/>
            <w:hideMark/>
          </w:tcPr>
          <w:p w14:paraId="5EC6AA00" w14:textId="77777777" w:rsidR="00000000" w:rsidRDefault="00A10F7D">
            <w:pPr>
              <w:spacing w:after="100"/>
              <w:rPr>
                <w:rFonts w:eastAsia="Times New Roman"/>
              </w:rPr>
            </w:pPr>
            <w:r>
              <w:rPr>
                <w:rFonts w:eastAsia="Times New Roman"/>
                <w:color w:val="000000"/>
                <w:sz w:val="20"/>
                <w:szCs w:val="20"/>
              </w:rPr>
              <w:t>Total commercial banking</w:t>
            </w:r>
          </w:p>
        </w:tc>
        <w:tc>
          <w:tcPr>
            <w:tcW w:w="0" w:type="auto"/>
            <w:gridSpan w:val="3"/>
            <w:shd w:val="clear" w:color="auto" w:fill="FFFFFF"/>
            <w:tcMar>
              <w:top w:w="0" w:type="dxa"/>
              <w:left w:w="20" w:type="dxa"/>
              <w:bottom w:w="0" w:type="dxa"/>
              <w:right w:w="20" w:type="dxa"/>
            </w:tcMar>
            <w:vAlign w:val="center"/>
            <w:hideMark/>
          </w:tcPr>
          <w:p w14:paraId="0674A7D5"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4574416" w14:textId="77777777" w:rsidR="00000000" w:rsidRDefault="00A10F7D">
            <w:pPr>
              <w:spacing w:after="100"/>
              <w:jc w:val="right"/>
              <w:rPr>
                <w:rFonts w:eastAsia="Times New Roman"/>
              </w:rPr>
            </w:pPr>
            <w:r>
              <w:rPr>
                <w:rFonts w:eastAsia="Times New Roman"/>
                <w:b/>
                <w:bCs/>
                <w:color w:val="000000"/>
                <w:sz w:val="20"/>
                <w:szCs w:val="20"/>
              </w:rPr>
              <w:t>153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2DBD23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1B5F3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321A545" w14:textId="77777777" w:rsidR="00000000" w:rsidRDefault="00A10F7D">
            <w:pPr>
              <w:spacing w:after="100"/>
              <w:jc w:val="right"/>
              <w:rPr>
                <w:rFonts w:eastAsia="Times New Roman"/>
              </w:rPr>
            </w:pPr>
            <w:r>
              <w:rPr>
                <w:rFonts w:eastAsia="Times New Roman"/>
                <w:b/>
                <w:bCs/>
                <w:color w:val="000000"/>
                <w:sz w:val="20"/>
                <w:szCs w:val="20"/>
              </w:rPr>
              <w:t>0.16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CCDF01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8008F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1E479BF" w14:textId="77777777" w:rsidR="00000000" w:rsidRDefault="00A10F7D">
            <w:pPr>
              <w:spacing w:after="100"/>
              <w:jc w:val="right"/>
              <w:rPr>
                <w:rFonts w:eastAsia="Times New Roman"/>
              </w:rPr>
            </w:pPr>
            <w:r>
              <w:rPr>
                <w:rFonts w:eastAsia="Times New Roman"/>
                <w:b/>
                <w:bCs/>
                <w:color w:val="000000"/>
                <w:sz w:val="20"/>
                <w:szCs w:val="20"/>
              </w:rPr>
              <w:t>319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51F469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E3DD2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FA81A40" w14:textId="77777777" w:rsidR="00000000" w:rsidRDefault="00A10F7D">
            <w:pPr>
              <w:spacing w:after="100"/>
              <w:jc w:val="right"/>
              <w:rPr>
                <w:rFonts w:eastAsia="Times New Roman"/>
              </w:rPr>
            </w:pPr>
            <w:r>
              <w:rPr>
                <w:rFonts w:eastAsia="Times New Roman"/>
                <w:b/>
                <w:bCs/>
                <w:color w:val="000000"/>
                <w:sz w:val="20"/>
                <w:szCs w:val="20"/>
              </w:rPr>
              <w:t>0.33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F03F77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3997D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A835731" w14:textId="77777777" w:rsidR="00000000" w:rsidRDefault="00A10F7D">
            <w:pPr>
              <w:spacing w:after="100"/>
              <w:jc w:val="right"/>
              <w:rPr>
                <w:rFonts w:eastAsia="Times New Roman"/>
              </w:rPr>
            </w:pPr>
            <w:r>
              <w:rPr>
                <w:rFonts w:eastAsia="Times New Roman"/>
                <w:color w:val="000000"/>
                <w:sz w:val="20"/>
                <w:szCs w:val="20"/>
              </w:rPr>
              <w:t>319 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BB4DA3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23C9D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C032BD9" w14:textId="77777777" w:rsidR="00000000" w:rsidRDefault="00A10F7D">
            <w:pPr>
              <w:spacing w:after="100"/>
              <w:jc w:val="right"/>
              <w:rPr>
                <w:rFonts w:eastAsia="Times New Roman"/>
              </w:rPr>
            </w:pPr>
            <w:r>
              <w:rPr>
                <w:rFonts w:eastAsia="Times New Roman"/>
                <w:color w:val="000000"/>
                <w:sz w:val="20"/>
                <w:szCs w:val="20"/>
              </w:rPr>
              <w:t>0.38 </w:t>
            </w:r>
          </w:p>
        </w:tc>
        <w:tc>
          <w:tcPr>
            <w:tcW w:w="0" w:type="auto"/>
            <w:shd w:val="clear" w:color="auto" w:fill="FFFFFF"/>
            <w:tcMar>
              <w:top w:w="30" w:type="dxa"/>
              <w:left w:w="0" w:type="dxa"/>
              <w:bottom w:w="30" w:type="dxa"/>
              <w:right w:w="20" w:type="dxa"/>
            </w:tcMar>
            <w:vAlign w:val="center"/>
            <w:hideMark/>
          </w:tcPr>
          <w:p w14:paraId="20B60F8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7DA27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5CE06C6" w14:textId="77777777" w:rsidR="00000000" w:rsidRDefault="00A10F7D">
            <w:pPr>
              <w:spacing w:after="100"/>
              <w:jc w:val="right"/>
              <w:rPr>
                <w:rFonts w:eastAsia="Times New Roman"/>
              </w:rPr>
            </w:pPr>
            <w:r>
              <w:rPr>
                <w:rFonts w:eastAsia="Times New Roman"/>
                <w:color w:val="000000"/>
                <w:sz w:val="20"/>
                <w:szCs w:val="20"/>
              </w:rPr>
              <w:t>443 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BE68A1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4D262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8BD2857" w14:textId="77777777" w:rsidR="00000000" w:rsidRDefault="00A10F7D">
            <w:pPr>
              <w:spacing w:after="100"/>
              <w:jc w:val="right"/>
              <w:rPr>
                <w:rFonts w:eastAsia="Times New Roman"/>
              </w:rPr>
            </w:pPr>
            <w:r>
              <w:rPr>
                <w:rFonts w:eastAsia="Times New Roman"/>
                <w:color w:val="000000"/>
                <w:sz w:val="20"/>
                <w:szCs w:val="20"/>
              </w:rPr>
              <w:t>0.52 </w:t>
            </w:r>
          </w:p>
        </w:tc>
        <w:tc>
          <w:tcPr>
            <w:tcW w:w="0" w:type="auto"/>
            <w:shd w:val="clear" w:color="auto" w:fill="FFFFFF"/>
            <w:tcMar>
              <w:top w:w="30" w:type="dxa"/>
              <w:left w:w="0" w:type="dxa"/>
              <w:bottom w:w="30" w:type="dxa"/>
              <w:right w:w="20" w:type="dxa"/>
            </w:tcMar>
            <w:vAlign w:val="center"/>
            <w:hideMark/>
          </w:tcPr>
          <w:p w14:paraId="4BC175B6" w14:textId="77777777" w:rsidR="00000000" w:rsidRDefault="00A10F7D">
            <w:pPr>
              <w:spacing w:after="100"/>
              <w:jc w:val="right"/>
              <w:rPr>
                <w:rFonts w:eastAsia="Times New Roman"/>
              </w:rPr>
            </w:pPr>
          </w:p>
        </w:tc>
      </w:tr>
      <w:tr w:rsidR="00A10F7D" w14:paraId="6D544215" w14:textId="77777777">
        <w:trPr>
          <w:divId w:val="1231309445"/>
        </w:trPr>
        <w:tc>
          <w:tcPr>
            <w:tcW w:w="0" w:type="auto"/>
            <w:gridSpan w:val="3"/>
            <w:shd w:val="clear" w:color="auto" w:fill="CCEEFF"/>
            <w:tcMar>
              <w:top w:w="30" w:type="dxa"/>
              <w:left w:w="20" w:type="dxa"/>
              <w:bottom w:w="30" w:type="dxa"/>
              <w:right w:w="20" w:type="dxa"/>
            </w:tcMar>
            <w:vAlign w:val="center"/>
            <w:hideMark/>
          </w:tcPr>
          <w:p w14:paraId="04C1BE68" w14:textId="77777777" w:rsidR="00000000" w:rsidRDefault="00A10F7D">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14:paraId="17B2509C"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ECB2652"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289F3BA" w14:textId="77777777" w:rsidR="00000000" w:rsidRDefault="00A10F7D">
            <w:pPr>
              <w:spacing w:after="100"/>
              <w:jc w:val="right"/>
              <w:rPr>
                <w:rFonts w:eastAsia="Times New Roman"/>
              </w:rPr>
            </w:pPr>
            <w:r>
              <w:rPr>
                <w:rFonts w:eastAsia="Times New Roman"/>
                <w:b/>
                <w:bCs/>
                <w:color w:val="000000"/>
                <w:sz w:val="20"/>
                <w:szCs w:val="20"/>
              </w:rPr>
              <w:t>7,852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157FB8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59B63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7B0816B" w14:textId="77777777" w:rsidR="00000000" w:rsidRDefault="00A10F7D">
            <w:pPr>
              <w:spacing w:after="100"/>
              <w:jc w:val="right"/>
              <w:rPr>
                <w:rFonts w:eastAsia="Times New Roman"/>
              </w:rPr>
            </w:pPr>
            <w:r>
              <w:rPr>
                <w:rFonts w:eastAsia="Times New Roman"/>
                <w:b/>
                <w:bCs/>
                <w:color w:val="000000"/>
                <w:sz w:val="20"/>
                <w:szCs w:val="20"/>
              </w:rPr>
              <w:t>2.58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961E87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203483"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A8B552B"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E4F025A" w14:textId="77777777" w:rsidR="00000000" w:rsidRDefault="00A10F7D">
            <w:pPr>
              <w:spacing w:after="100"/>
              <w:jc w:val="right"/>
              <w:rPr>
                <w:rFonts w:eastAsia="Times New Roman"/>
              </w:rPr>
            </w:pPr>
            <w:r>
              <w:rPr>
                <w:rFonts w:eastAsia="Times New Roman"/>
                <w:b/>
                <w:bCs/>
                <w:color w:val="000000"/>
                <w:sz w:val="20"/>
                <w:szCs w:val="20"/>
              </w:rPr>
              <w:t>8,437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81A053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471CF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82F37F3" w14:textId="77777777" w:rsidR="00000000" w:rsidRDefault="00A10F7D">
            <w:pPr>
              <w:spacing w:after="100"/>
              <w:jc w:val="right"/>
              <w:rPr>
                <w:rFonts w:eastAsia="Times New Roman"/>
              </w:rPr>
            </w:pPr>
            <w:r>
              <w:rPr>
                <w:rFonts w:eastAsia="Times New Roman"/>
                <w:b/>
                <w:bCs/>
                <w:color w:val="000000"/>
                <w:sz w:val="20"/>
                <w:szCs w:val="20"/>
              </w:rPr>
              <w:t>2.78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68247D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09A491"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FFB3CBF"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4563EB6" w14:textId="77777777" w:rsidR="00000000" w:rsidRDefault="00A10F7D">
            <w:pPr>
              <w:spacing w:after="100"/>
              <w:jc w:val="right"/>
              <w:rPr>
                <w:rFonts w:eastAsia="Times New Roman"/>
              </w:rPr>
            </w:pPr>
            <w:r>
              <w:rPr>
                <w:rFonts w:eastAsia="Times New Roman"/>
                <w:color w:val="000000"/>
                <w:sz w:val="20"/>
                <w:szCs w:val="20"/>
              </w:rPr>
              <w:t>6,244 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BB07EF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04BCE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9D0A418" w14:textId="77777777" w:rsidR="00000000" w:rsidRDefault="00A10F7D">
            <w:pPr>
              <w:spacing w:after="100"/>
              <w:jc w:val="right"/>
              <w:rPr>
                <w:rFonts w:eastAsia="Times New Roman"/>
              </w:rPr>
            </w:pPr>
            <w:r>
              <w:rPr>
                <w:rFonts w:eastAsia="Times New Roman"/>
                <w:color w:val="000000"/>
                <w:sz w:val="20"/>
                <w:szCs w:val="20"/>
              </w:rPr>
              <w:t>2.25 </w:t>
            </w:r>
          </w:p>
        </w:tc>
        <w:tc>
          <w:tcPr>
            <w:tcW w:w="0" w:type="auto"/>
            <w:shd w:val="clear" w:color="auto" w:fill="CCEEFF"/>
            <w:tcMar>
              <w:top w:w="30" w:type="dxa"/>
              <w:left w:w="0" w:type="dxa"/>
              <w:bottom w:w="30" w:type="dxa"/>
              <w:right w:w="20" w:type="dxa"/>
            </w:tcMar>
            <w:vAlign w:val="center"/>
            <w:hideMark/>
          </w:tcPr>
          <w:p w14:paraId="7433F7F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BBE6D8"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B939D8C"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90FDCB9" w14:textId="77777777" w:rsidR="00000000" w:rsidRDefault="00A10F7D">
            <w:pPr>
              <w:spacing w:after="100"/>
              <w:jc w:val="right"/>
              <w:rPr>
                <w:rFonts w:eastAsia="Times New Roman"/>
              </w:rPr>
            </w:pPr>
            <w:r>
              <w:rPr>
                <w:rFonts w:eastAsia="Times New Roman"/>
                <w:color w:val="000000"/>
                <w:sz w:val="20"/>
                <w:szCs w:val="20"/>
              </w:rPr>
              <w:t>6,685 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0938F6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F064D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C595575" w14:textId="77777777" w:rsidR="00000000" w:rsidRDefault="00A10F7D">
            <w:pPr>
              <w:spacing w:after="100"/>
              <w:jc w:val="right"/>
              <w:rPr>
                <w:rFonts w:eastAsia="Times New Roman"/>
              </w:rPr>
            </w:pPr>
            <w:r>
              <w:rPr>
                <w:rFonts w:eastAsia="Times New Roman"/>
                <w:color w:val="000000"/>
                <w:sz w:val="20"/>
                <w:szCs w:val="20"/>
              </w:rPr>
              <w:t>2.41 </w:t>
            </w:r>
          </w:p>
        </w:tc>
        <w:tc>
          <w:tcPr>
            <w:tcW w:w="0" w:type="auto"/>
            <w:shd w:val="clear" w:color="auto" w:fill="CCEEFF"/>
            <w:tcMar>
              <w:top w:w="30" w:type="dxa"/>
              <w:left w:w="0" w:type="dxa"/>
              <w:bottom w:w="30" w:type="dxa"/>
              <w:right w:w="20" w:type="dxa"/>
            </w:tcMar>
            <w:vAlign w:val="center"/>
            <w:hideMark/>
          </w:tcPr>
          <w:p w14:paraId="3A30630A" w14:textId="77777777" w:rsidR="00000000" w:rsidRDefault="00A10F7D">
            <w:pPr>
              <w:spacing w:after="100"/>
              <w:jc w:val="right"/>
              <w:rPr>
                <w:rFonts w:eastAsia="Times New Roman"/>
              </w:rPr>
            </w:pPr>
          </w:p>
        </w:tc>
      </w:tr>
    </w:tbl>
    <w:p w14:paraId="54781C75" w14:textId="77777777" w:rsidR="00000000" w:rsidRDefault="00A10F7D">
      <w:pPr>
        <w:divId w:val="1231309445"/>
        <w:rPr>
          <w:rFonts w:eastAsia="Times New Roman"/>
        </w:rPr>
      </w:pPr>
      <w:r>
        <w:rPr>
          <w:rFonts w:eastAsia="Times New Roman"/>
          <w:color w:val="000000"/>
          <w:sz w:val="20"/>
          <w:szCs w:val="20"/>
        </w:rPr>
        <w:t>__________</w:t>
      </w:r>
    </w:p>
    <w:p w14:paraId="1EE8A606" w14:textId="77777777" w:rsidR="00000000" w:rsidRDefault="00A10F7D">
      <w:pPr>
        <w:ind w:hanging="360"/>
        <w:jc w:val="both"/>
        <w:divId w:val="211801398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Delinquency rates are calculated </w:t>
      </w:r>
      <w:r>
        <w:rPr>
          <w:rFonts w:eastAsia="Times New Roman"/>
          <w:color w:val="000000"/>
          <w:sz w:val="16"/>
          <w:szCs w:val="16"/>
        </w:rPr>
        <w:t>by dividing delinquency amounts by period-end loans held for investment for each specified loan category.</w:t>
      </w:r>
    </w:p>
    <w:p w14:paraId="5E35EEC6" w14:textId="77777777" w:rsidR="00000000" w:rsidRDefault="00A10F7D">
      <w:pPr>
        <w:jc w:val="both"/>
        <w:divId w:val="601840000"/>
        <w:rPr>
          <w:rFonts w:eastAsia="Times New Roman"/>
        </w:rPr>
      </w:pPr>
      <w:r>
        <w:rPr>
          <w:rFonts w:eastAsia="Times New Roman"/>
          <w:color w:val="000000"/>
          <w:sz w:val="20"/>
          <w:szCs w:val="20"/>
        </w:rPr>
        <w:t>Table 23 presents our 30+ day delinquent loans, by aging and geography, as of September 30, 2022 and December 31, 2021.</w:t>
      </w:r>
    </w:p>
    <w:p w14:paraId="5615FD6B" w14:textId="77777777" w:rsidR="00000000" w:rsidRDefault="00A10F7D">
      <w:pPr>
        <w:divId w:val="335304582"/>
        <w:rPr>
          <w:rFonts w:eastAsia="Times New Roman"/>
        </w:rPr>
      </w:pPr>
      <w:r>
        <w:rPr>
          <w:rFonts w:eastAsia="Times New Roman"/>
          <w:b/>
          <w:bCs/>
          <w:color w:val="000000"/>
          <w:sz w:val="18"/>
          <w:szCs w:val="18"/>
        </w:rPr>
        <w:t xml:space="preserve">Table 23: </w:t>
      </w:r>
      <w:r>
        <w:rPr>
          <w:rFonts w:eastAsia="Times New Roman"/>
          <w:b/>
          <w:bCs/>
          <w:color w:val="000000"/>
          <w:sz w:val="20"/>
          <w:szCs w:val="20"/>
        </w:rPr>
        <w:t xml:space="preserve">Aging and Geography </w:t>
      </w:r>
      <w:r>
        <w:rPr>
          <w:rFonts w:eastAsia="Times New Roman"/>
          <w:b/>
          <w:bCs/>
          <w:color w:val="000000"/>
          <w:sz w:val="20"/>
          <w:szCs w:val="20"/>
        </w:rPr>
        <w:t xml:space="preserve">of 30+ Day Delinquent Loans </w:t>
      </w:r>
    </w:p>
    <w:tbl>
      <w:tblPr>
        <w:tblW w:w="5000" w:type="pct"/>
        <w:tblCellMar>
          <w:top w:w="15" w:type="dxa"/>
          <w:left w:w="15" w:type="dxa"/>
          <w:bottom w:w="15" w:type="dxa"/>
          <w:right w:w="15" w:type="dxa"/>
        </w:tblCellMar>
        <w:tblLook w:val="04A0" w:firstRow="1" w:lastRow="0" w:firstColumn="1" w:lastColumn="0" w:noHBand="0" w:noVBand="1"/>
      </w:tblPr>
      <w:tblGrid>
        <w:gridCol w:w="39"/>
        <w:gridCol w:w="4583"/>
        <w:gridCol w:w="38"/>
        <w:gridCol w:w="36"/>
        <w:gridCol w:w="36"/>
        <w:gridCol w:w="36"/>
        <w:gridCol w:w="121"/>
        <w:gridCol w:w="659"/>
        <w:gridCol w:w="37"/>
        <w:gridCol w:w="36"/>
        <w:gridCol w:w="36"/>
        <w:gridCol w:w="36"/>
        <w:gridCol w:w="60"/>
        <w:gridCol w:w="527"/>
        <w:gridCol w:w="220"/>
        <w:gridCol w:w="36"/>
        <w:gridCol w:w="36"/>
        <w:gridCol w:w="36"/>
        <w:gridCol w:w="121"/>
        <w:gridCol w:w="659"/>
        <w:gridCol w:w="37"/>
        <w:gridCol w:w="36"/>
        <w:gridCol w:w="36"/>
        <w:gridCol w:w="36"/>
        <w:gridCol w:w="61"/>
        <w:gridCol w:w="525"/>
        <w:gridCol w:w="187"/>
      </w:tblGrid>
      <w:tr w:rsidR="00000000" w14:paraId="1D8DAAF8" w14:textId="77777777">
        <w:trPr>
          <w:divId w:val="126973859"/>
        </w:trPr>
        <w:tc>
          <w:tcPr>
            <w:tcW w:w="50" w:type="pct"/>
            <w:vAlign w:val="center"/>
            <w:hideMark/>
          </w:tcPr>
          <w:p w14:paraId="24A7C365" w14:textId="77777777" w:rsidR="00000000" w:rsidRDefault="00A10F7D">
            <w:pPr>
              <w:rPr>
                <w:rFonts w:eastAsia="Times New Roman"/>
              </w:rPr>
            </w:pPr>
          </w:p>
        </w:tc>
        <w:tc>
          <w:tcPr>
            <w:tcW w:w="2817" w:type="pct"/>
            <w:vAlign w:val="center"/>
            <w:hideMark/>
          </w:tcPr>
          <w:p w14:paraId="52FFC525" w14:textId="77777777" w:rsidR="00000000" w:rsidRDefault="00A10F7D">
            <w:pPr>
              <w:spacing w:after="100"/>
              <w:rPr>
                <w:rFonts w:eastAsia="Times New Roman"/>
                <w:sz w:val="20"/>
                <w:szCs w:val="20"/>
              </w:rPr>
            </w:pPr>
          </w:p>
        </w:tc>
        <w:tc>
          <w:tcPr>
            <w:tcW w:w="5" w:type="pct"/>
            <w:vAlign w:val="center"/>
            <w:hideMark/>
          </w:tcPr>
          <w:p w14:paraId="393AF2E9" w14:textId="77777777" w:rsidR="00000000" w:rsidRDefault="00A10F7D">
            <w:pPr>
              <w:spacing w:after="100"/>
              <w:rPr>
                <w:rFonts w:eastAsia="Times New Roman"/>
                <w:sz w:val="20"/>
                <w:szCs w:val="20"/>
              </w:rPr>
            </w:pPr>
          </w:p>
        </w:tc>
        <w:tc>
          <w:tcPr>
            <w:tcW w:w="5" w:type="pct"/>
            <w:vAlign w:val="center"/>
            <w:hideMark/>
          </w:tcPr>
          <w:p w14:paraId="25859FA6" w14:textId="77777777" w:rsidR="00000000" w:rsidRDefault="00A10F7D">
            <w:pPr>
              <w:spacing w:after="100"/>
              <w:rPr>
                <w:rFonts w:eastAsia="Times New Roman"/>
                <w:sz w:val="20"/>
                <w:szCs w:val="20"/>
              </w:rPr>
            </w:pPr>
          </w:p>
        </w:tc>
        <w:tc>
          <w:tcPr>
            <w:tcW w:w="26" w:type="pct"/>
            <w:vAlign w:val="center"/>
            <w:hideMark/>
          </w:tcPr>
          <w:p w14:paraId="124A7654" w14:textId="77777777" w:rsidR="00000000" w:rsidRDefault="00A10F7D">
            <w:pPr>
              <w:spacing w:after="100"/>
              <w:rPr>
                <w:rFonts w:eastAsia="Times New Roman"/>
                <w:sz w:val="20"/>
                <w:szCs w:val="20"/>
              </w:rPr>
            </w:pPr>
          </w:p>
        </w:tc>
        <w:tc>
          <w:tcPr>
            <w:tcW w:w="5" w:type="pct"/>
            <w:vAlign w:val="center"/>
            <w:hideMark/>
          </w:tcPr>
          <w:p w14:paraId="4DAA31E2" w14:textId="77777777" w:rsidR="00000000" w:rsidRDefault="00A10F7D">
            <w:pPr>
              <w:spacing w:after="100"/>
              <w:rPr>
                <w:rFonts w:eastAsia="Times New Roman"/>
                <w:sz w:val="20"/>
                <w:szCs w:val="20"/>
              </w:rPr>
            </w:pPr>
          </w:p>
        </w:tc>
        <w:tc>
          <w:tcPr>
            <w:tcW w:w="50" w:type="pct"/>
            <w:vAlign w:val="center"/>
            <w:hideMark/>
          </w:tcPr>
          <w:p w14:paraId="15487BE1" w14:textId="77777777" w:rsidR="00000000" w:rsidRDefault="00A10F7D">
            <w:pPr>
              <w:spacing w:after="100"/>
              <w:rPr>
                <w:rFonts w:eastAsia="Times New Roman"/>
                <w:sz w:val="20"/>
                <w:szCs w:val="20"/>
              </w:rPr>
            </w:pPr>
          </w:p>
        </w:tc>
        <w:tc>
          <w:tcPr>
            <w:tcW w:w="442" w:type="pct"/>
            <w:vAlign w:val="center"/>
            <w:hideMark/>
          </w:tcPr>
          <w:p w14:paraId="18C512E0" w14:textId="77777777" w:rsidR="00000000" w:rsidRDefault="00A10F7D">
            <w:pPr>
              <w:spacing w:after="100"/>
              <w:rPr>
                <w:rFonts w:eastAsia="Times New Roman"/>
                <w:sz w:val="20"/>
                <w:szCs w:val="20"/>
              </w:rPr>
            </w:pPr>
          </w:p>
        </w:tc>
        <w:tc>
          <w:tcPr>
            <w:tcW w:w="5" w:type="pct"/>
            <w:vAlign w:val="center"/>
            <w:hideMark/>
          </w:tcPr>
          <w:p w14:paraId="5B71CE53" w14:textId="77777777" w:rsidR="00000000" w:rsidRDefault="00A10F7D">
            <w:pPr>
              <w:spacing w:after="100"/>
              <w:rPr>
                <w:rFonts w:eastAsia="Times New Roman"/>
                <w:sz w:val="20"/>
                <w:szCs w:val="20"/>
              </w:rPr>
            </w:pPr>
          </w:p>
        </w:tc>
        <w:tc>
          <w:tcPr>
            <w:tcW w:w="5" w:type="pct"/>
            <w:vAlign w:val="center"/>
            <w:hideMark/>
          </w:tcPr>
          <w:p w14:paraId="380533C6" w14:textId="77777777" w:rsidR="00000000" w:rsidRDefault="00A10F7D">
            <w:pPr>
              <w:spacing w:after="100"/>
              <w:rPr>
                <w:rFonts w:eastAsia="Times New Roman"/>
                <w:sz w:val="20"/>
                <w:szCs w:val="20"/>
              </w:rPr>
            </w:pPr>
          </w:p>
        </w:tc>
        <w:tc>
          <w:tcPr>
            <w:tcW w:w="26" w:type="pct"/>
            <w:vAlign w:val="center"/>
            <w:hideMark/>
          </w:tcPr>
          <w:p w14:paraId="3AA002CE" w14:textId="77777777" w:rsidR="00000000" w:rsidRDefault="00A10F7D">
            <w:pPr>
              <w:spacing w:after="100"/>
              <w:rPr>
                <w:rFonts w:eastAsia="Times New Roman"/>
                <w:sz w:val="20"/>
                <w:szCs w:val="20"/>
              </w:rPr>
            </w:pPr>
          </w:p>
        </w:tc>
        <w:tc>
          <w:tcPr>
            <w:tcW w:w="5" w:type="pct"/>
            <w:vAlign w:val="center"/>
            <w:hideMark/>
          </w:tcPr>
          <w:p w14:paraId="27986471" w14:textId="77777777" w:rsidR="00000000" w:rsidRDefault="00A10F7D">
            <w:pPr>
              <w:spacing w:after="100"/>
              <w:rPr>
                <w:rFonts w:eastAsia="Times New Roman"/>
                <w:sz w:val="20"/>
                <w:szCs w:val="20"/>
              </w:rPr>
            </w:pPr>
          </w:p>
        </w:tc>
        <w:tc>
          <w:tcPr>
            <w:tcW w:w="50" w:type="pct"/>
            <w:vAlign w:val="center"/>
            <w:hideMark/>
          </w:tcPr>
          <w:p w14:paraId="1C520118" w14:textId="77777777" w:rsidR="00000000" w:rsidRDefault="00A10F7D">
            <w:pPr>
              <w:spacing w:after="100"/>
              <w:rPr>
                <w:rFonts w:eastAsia="Times New Roman"/>
                <w:sz w:val="20"/>
                <w:szCs w:val="20"/>
              </w:rPr>
            </w:pPr>
          </w:p>
        </w:tc>
        <w:tc>
          <w:tcPr>
            <w:tcW w:w="442" w:type="pct"/>
            <w:vAlign w:val="center"/>
            <w:hideMark/>
          </w:tcPr>
          <w:p w14:paraId="1100B87C" w14:textId="77777777" w:rsidR="00000000" w:rsidRDefault="00A10F7D">
            <w:pPr>
              <w:spacing w:after="100"/>
              <w:rPr>
                <w:rFonts w:eastAsia="Times New Roman"/>
                <w:sz w:val="20"/>
                <w:szCs w:val="20"/>
              </w:rPr>
            </w:pPr>
          </w:p>
        </w:tc>
        <w:tc>
          <w:tcPr>
            <w:tcW w:w="5" w:type="pct"/>
            <w:vAlign w:val="center"/>
            <w:hideMark/>
          </w:tcPr>
          <w:p w14:paraId="63B21A74" w14:textId="77777777" w:rsidR="00000000" w:rsidRDefault="00A10F7D">
            <w:pPr>
              <w:spacing w:after="100"/>
              <w:rPr>
                <w:rFonts w:eastAsia="Times New Roman"/>
                <w:sz w:val="20"/>
                <w:szCs w:val="20"/>
              </w:rPr>
            </w:pPr>
          </w:p>
        </w:tc>
        <w:tc>
          <w:tcPr>
            <w:tcW w:w="5" w:type="pct"/>
            <w:vAlign w:val="center"/>
            <w:hideMark/>
          </w:tcPr>
          <w:p w14:paraId="42ADB0D4" w14:textId="77777777" w:rsidR="00000000" w:rsidRDefault="00A10F7D">
            <w:pPr>
              <w:spacing w:after="100"/>
              <w:rPr>
                <w:rFonts w:eastAsia="Times New Roman"/>
                <w:sz w:val="20"/>
                <w:szCs w:val="20"/>
              </w:rPr>
            </w:pPr>
          </w:p>
        </w:tc>
        <w:tc>
          <w:tcPr>
            <w:tcW w:w="26" w:type="pct"/>
            <w:vAlign w:val="center"/>
            <w:hideMark/>
          </w:tcPr>
          <w:p w14:paraId="1C6582F2" w14:textId="77777777" w:rsidR="00000000" w:rsidRDefault="00A10F7D">
            <w:pPr>
              <w:spacing w:after="100"/>
              <w:rPr>
                <w:rFonts w:eastAsia="Times New Roman"/>
                <w:sz w:val="20"/>
                <w:szCs w:val="20"/>
              </w:rPr>
            </w:pPr>
          </w:p>
        </w:tc>
        <w:tc>
          <w:tcPr>
            <w:tcW w:w="5" w:type="pct"/>
            <w:vAlign w:val="center"/>
            <w:hideMark/>
          </w:tcPr>
          <w:p w14:paraId="7D5D2DCA" w14:textId="77777777" w:rsidR="00000000" w:rsidRDefault="00A10F7D">
            <w:pPr>
              <w:spacing w:after="100"/>
              <w:rPr>
                <w:rFonts w:eastAsia="Times New Roman"/>
                <w:sz w:val="20"/>
                <w:szCs w:val="20"/>
              </w:rPr>
            </w:pPr>
          </w:p>
        </w:tc>
        <w:tc>
          <w:tcPr>
            <w:tcW w:w="50" w:type="pct"/>
            <w:vAlign w:val="center"/>
            <w:hideMark/>
          </w:tcPr>
          <w:p w14:paraId="7AB2A134" w14:textId="77777777" w:rsidR="00000000" w:rsidRDefault="00A10F7D">
            <w:pPr>
              <w:spacing w:after="100"/>
              <w:rPr>
                <w:rFonts w:eastAsia="Times New Roman"/>
                <w:sz w:val="20"/>
                <w:szCs w:val="20"/>
              </w:rPr>
            </w:pPr>
          </w:p>
        </w:tc>
        <w:tc>
          <w:tcPr>
            <w:tcW w:w="442" w:type="pct"/>
            <w:vAlign w:val="center"/>
            <w:hideMark/>
          </w:tcPr>
          <w:p w14:paraId="31DF4DCA" w14:textId="77777777" w:rsidR="00000000" w:rsidRDefault="00A10F7D">
            <w:pPr>
              <w:spacing w:after="100"/>
              <w:rPr>
                <w:rFonts w:eastAsia="Times New Roman"/>
                <w:sz w:val="20"/>
                <w:szCs w:val="20"/>
              </w:rPr>
            </w:pPr>
          </w:p>
        </w:tc>
        <w:tc>
          <w:tcPr>
            <w:tcW w:w="5" w:type="pct"/>
            <w:vAlign w:val="center"/>
            <w:hideMark/>
          </w:tcPr>
          <w:p w14:paraId="5EB808A3" w14:textId="77777777" w:rsidR="00000000" w:rsidRDefault="00A10F7D">
            <w:pPr>
              <w:spacing w:after="100"/>
              <w:rPr>
                <w:rFonts w:eastAsia="Times New Roman"/>
                <w:sz w:val="20"/>
                <w:szCs w:val="20"/>
              </w:rPr>
            </w:pPr>
          </w:p>
        </w:tc>
        <w:tc>
          <w:tcPr>
            <w:tcW w:w="5" w:type="pct"/>
            <w:vAlign w:val="center"/>
            <w:hideMark/>
          </w:tcPr>
          <w:p w14:paraId="55302F47" w14:textId="77777777" w:rsidR="00000000" w:rsidRDefault="00A10F7D">
            <w:pPr>
              <w:spacing w:after="100"/>
              <w:rPr>
                <w:rFonts w:eastAsia="Times New Roman"/>
                <w:sz w:val="20"/>
                <w:szCs w:val="20"/>
              </w:rPr>
            </w:pPr>
          </w:p>
        </w:tc>
        <w:tc>
          <w:tcPr>
            <w:tcW w:w="26" w:type="pct"/>
            <w:vAlign w:val="center"/>
            <w:hideMark/>
          </w:tcPr>
          <w:p w14:paraId="34929D5F" w14:textId="77777777" w:rsidR="00000000" w:rsidRDefault="00A10F7D">
            <w:pPr>
              <w:spacing w:after="100"/>
              <w:rPr>
                <w:rFonts w:eastAsia="Times New Roman"/>
                <w:sz w:val="20"/>
                <w:szCs w:val="20"/>
              </w:rPr>
            </w:pPr>
          </w:p>
        </w:tc>
        <w:tc>
          <w:tcPr>
            <w:tcW w:w="5" w:type="pct"/>
            <w:vAlign w:val="center"/>
            <w:hideMark/>
          </w:tcPr>
          <w:p w14:paraId="77AC1289" w14:textId="77777777" w:rsidR="00000000" w:rsidRDefault="00A10F7D">
            <w:pPr>
              <w:spacing w:after="100"/>
              <w:rPr>
                <w:rFonts w:eastAsia="Times New Roman"/>
                <w:sz w:val="20"/>
                <w:szCs w:val="20"/>
              </w:rPr>
            </w:pPr>
          </w:p>
        </w:tc>
        <w:tc>
          <w:tcPr>
            <w:tcW w:w="50" w:type="pct"/>
            <w:vAlign w:val="center"/>
            <w:hideMark/>
          </w:tcPr>
          <w:p w14:paraId="1F50077C" w14:textId="77777777" w:rsidR="00000000" w:rsidRDefault="00A10F7D">
            <w:pPr>
              <w:spacing w:after="100"/>
              <w:rPr>
                <w:rFonts w:eastAsia="Times New Roman"/>
                <w:sz w:val="20"/>
                <w:szCs w:val="20"/>
              </w:rPr>
            </w:pPr>
          </w:p>
        </w:tc>
        <w:tc>
          <w:tcPr>
            <w:tcW w:w="435" w:type="pct"/>
            <w:vAlign w:val="center"/>
            <w:hideMark/>
          </w:tcPr>
          <w:p w14:paraId="5C3BE14F" w14:textId="77777777" w:rsidR="00000000" w:rsidRDefault="00A10F7D">
            <w:pPr>
              <w:spacing w:after="100"/>
              <w:rPr>
                <w:rFonts w:eastAsia="Times New Roman"/>
                <w:sz w:val="20"/>
                <w:szCs w:val="20"/>
              </w:rPr>
            </w:pPr>
          </w:p>
        </w:tc>
        <w:tc>
          <w:tcPr>
            <w:tcW w:w="5" w:type="pct"/>
            <w:vAlign w:val="center"/>
            <w:hideMark/>
          </w:tcPr>
          <w:p w14:paraId="003F758F" w14:textId="77777777" w:rsidR="00000000" w:rsidRDefault="00A10F7D">
            <w:pPr>
              <w:spacing w:after="100"/>
              <w:rPr>
                <w:rFonts w:eastAsia="Times New Roman"/>
                <w:sz w:val="20"/>
                <w:szCs w:val="20"/>
              </w:rPr>
            </w:pPr>
          </w:p>
        </w:tc>
      </w:tr>
      <w:tr w:rsidR="00000000" w14:paraId="29208D59" w14:textId="77777777">
        <w:trPr>
          <w:divId w:val="126973859"/>
        </w:trPr>
        <w:tc>
          <w:tcPr>
            <w:tcW w:w="0" w:type="auto"/>
            <w:gridSpan w:val="3"/>
            <w:tcMar>
              <w:top w:w="30" w:type="dxa"/>
              <w:left w:w="20" w:type="dxa"/>
              <w:bottom w:w="30" w:type="dxa"/>
              <w:right w:w="20" w:type="dxa"/>
            </w:tcMar>
            <w:vAlign w:val="bottom"/>
            <w:hideMark/>
          </w:tcPr>
          <w:p w14:paraId="5EE4B287" w14:textId="77777777" w:rsidR="00000000" w:rsidRDefault="00A10F7D">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06A1C362" w14:textId="77777777" w:rsidR="00000000" w:rsidRDefault="00A10F7D">
            <w:pPr>
              <w:spacing w:after="100"/>
              <w:jc w:val="center"/>
              <w:rPr>
                <w:rFonts w:eastAsia="Times New Roman"/>
              </w:rPr>
            </w:pPr>
          </w:p>
        </w:tc>
        <w:tc>
          <w:tcPr>
            <w:tcW w:w="0" w:type="auto"/>
            <w:gridSpan w:val="9"/>
            <w:tcMar>
              <w:top w:w="30" w:type="dxa"/>
              <w:left w:w="20" w:type="dxa"/>
              <w:bottom w:w="30" w:type="dxa"/>
              <w:right w:w="20" w:type="dxa"/>
            </w:tcMar>
            <w:vAlign w:val="center"/>
            <w:hideMark/>
          </w:tcPr>
          <w:p w14:paraId="06D12E05" w14:textId="77777777" w:rsidR="00000000" w:rsidRDefault="00A10F7D">
            <w:pPr>
              <w:spacing w:after="100"/>
              <w:jc w:val="center"/>
              <w:rPr>
                <w:rFonts w:eastAsia="Times New Roman"/>
              </w:rPr>
            </w:pPr>
            <w:r>
              <w:rPr>
                <w:rFonts w:eastAsia="Times New Roman"/>
                <w:b/>
                <w:bCs/>
                <w:color w:val="000000"/>
                <w:sz w:val="20"/>
                <w:szCs w:val="20"/>
              </w:rPr>
              <w:t>September 30, 2022</w:t>
            </w:r>
          </w:p>
        </w:tc>
        <w:tc>
          <w:tcPr>
            <w:tcW w:w="0" w:type="auto"/>
            <w:gridSpan w:val="3"/>
            <w:tcMar>
              <w:top w:w="0" w:type="dxa"/>
              <w:left w:w="20" w:type="dxa"/>
              <w:bottom w:w="0" w:type="dxa"/>
              <w:right w:w="20" w:type="dxa"/>
            </w:tcMar>
            <w:vAlign w:val="center"/>
            <w:hideMark/>
          </w:tcPr>
          <w:p w14:paraId="21DF17C3" w14:textId="77777777" w:rsidR="00000000" w:rsidRDefault="00A10F7D">
            <w:pPr>
              <w:spacing w:after="100"/>
              <w:jc w:val="center"/>
              <w:rPr>
                <w:rFonts w:eastAsia="Times New Roman"/>
              </w:rPr>
            </w:pPr>
          </w:p>
        </w:tc>
        <w:tc>
          <w:tcPr>
            <w:tcW w:w="0" w:type="auto"/>
            <w:gridSpan w:val="9"/>
            <w:tcMar>
              <w:top w:w="30" w:type="dxa"/>
              <w:left w:w="20" w:type="dxa"/>
              <w:bottom w:w="30" w:type="dxa"/>
              <w:right w:w="20" w:type="dxa"/>
            </w:tcMar>
            <w:vAlign w:val="center"/>
            <w:hideMark/>
          </w:tcPr>
          <w:p w14:paraId="069F522F" w14:textId="77777777" w:rsidR="00000000" w:rsidRDefault="00A10F7D">
            <w:pPr>
              <w:spacing w:after="100"/>
              <w:jc w:val="center"/>
              <w:rPr>
                <w:rFonts w:eastAsia="Times New Roman"/>
              </w:rPr>
            </w:pPr>
            <w:r>
              <w:rPr>
                <w:rFonts w:eastAsia="Times New Roman"/>
                <w:b/>
                <w:bCs/>
                <w:color w:val="000000"/>
                <w:sz w:val="20"/>
                <w:szCs w:val="20"/>
              </w:rPr>
              <w:t>December 31, 2021</w:t>
            </w:r>
          </w:p>
        </w:tc>
      </w:tr>
      <w:tr w:rsidR="00000000" w14:paraId="7A0C4574" w14:textId="77777777">
        <w:trPr>
          <w:divId w:val="126973859"/>
        </w:trPr>
        <w:tc>
          <w:tcPr>
            <w:tcW w:w="0" w:type="auto"/>
            <w:gridSpan w:val="3"/>
            <w:tcMar>
              <w:top w:w="30" w:type="dxa"/>
              <w:left w:w="20" w:type="dxa"/>
              <w:bottom w:w="30" w:type="dxa"/>
              <w:right w:w="20" w:type="dxa"/>
            </w:tcMar>
            <w:vAlign w:val="bottom"/>
            <w:hideMark/>
          </w:tcPr>
          <w:p w14:paraId="60DB529E" w14:textId="77777777" w:rsidR="00000000" w:rsidRDefault="00A10F7D">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58FD5595"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09C91B56" w14:textId="77777777" w:rsidR="00000000" w:rsidRDefault="00A10F7D">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032A5C6E"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0B28A58E" w14:textId="77777777" w:rsidR="00000000" w:rsidRDefault="00A10F7D">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14:paraId="3163F7E7"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632A360B" w14:textId="77777777" w:rsidR="00000000" w:rsidRDefault="00A10F7D">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65682C7B"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687F632B" w14:textId="77777777" w:rsidR="00000000" w:rsidRDefault="00A10F7D">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r>
      <w:tr w:rsidR="00000000" w14:paraId="2F904314" w14:textId="77777777">
        <w:trPr>
          <w:divId w:val="12697385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3D1755E" w14:textId="77777777" w:rsidR="00000000" w:rsidRDefault="00A10F7D">
            <w:pPr>
              <w:spacing w:after="100"/>
              <w:rPr>
                <w:rFonts w:eastAsia="Times New Roman"/>
              </w:rPr>
            </w:pPr>
            <w:r>
              <w:rPr>
                <w:rFonts w:eastAsia="Times New Roman"/>
                <w:b/>
                <w:bCs/>
                <w:color w:val="000000"/>
                <w:sz w:val="20"/>
                <w:szCs w:val="20"/>
              </w:rPr>
              <w:t>Delinquency status:</w:t>
            </w:r>
          </w:p>
        </w:tc>
        <w:tc>
          <w:tcPr>
            <w:tcW w:w="0" w:type="auto"/>
            <w:gridSpan w:val="3"/>
            <w:shd w:val="clear" w:color="auto" w:fill="CCEEFF"/>
            <w:tcMar>
              <w:top w:w="0" w:type="dxa"/>
              <w:left w:w="20" w:type="dxa"/>
              <w:bottom w:w="0" w:type="dxa"/>
              <w:right w:w="20" w:type="dxa"/>
            </w:tcMar>
            <w:vAlign w:val="center"/>
            <w:hideMark/>
          </w:tcPr>
          <w:p w14:paraId="5590654C"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8AFFC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828593"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4B38E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D31AAF"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1B395D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8788D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79A2528" w14:textId="77777777" w:rsidR="00000000" w:rsidRDefault="00A10F7D">
            <w:pPr>
              <w:spacing w:after="100"/>
              <w:rPr>
                <w:rFonts w:eastAsia="Times New Roman"/>
                <w:sz w:val="20"/>
                <w:szCs w:val="20"/>
              </w:rPr>
            </w:pPr>
          </w:p>
        </w:tc>
      </w:tr>
      <w:tr w:rsidR="00000000" w14:paraId="17A8D203" w14:textId="77777777">
        <w:trPr>
          <w:divId w:val="126973859"/>
        </w:trPr>
        <w:tc>
          <w:tcPr>
            <w:tcW w:w="0" w:type="auto"/>
            <w:gridSpan w:val="3"/>
            <w:shd w:val="clear" w:color="auto" w:fill="FFFFFF"/>
            <w:tcMar>
              <w:top w:w="30" w:type="dxa"/>
              <w:left w:w="245" w:type="dxa"/>
              <w:bottom w:w="30" w:type="dxa"/>
              <w:right w:w="20" w:type="dxa"/>
            </w:tcMar>
            <w:vAlign w:val="center"/>
            <w:hideMark/>
          </w:tcPr>
          <w:p w14:paraId="4C6A1E0C" w14:textId="77777777" w:rsidR="00000000" w:rsidRDefault="00A10F7D">
            <w:pPr>
              <w:spacing w:after="100"/>
              <w:rPr>
                <w:rFonts w:eastAsia="Times New Roman"/>
              </w:rPr>
            </w:pPr>
            <w:r>
              <w:rPr>
                <w:rFonts w:eastAsia="Times New Roman"/>
                <w:color w:val="000000"/>
                <w:sz w:val="20"/>
                <w:szCs w:val="20"/>
              </w:rPr>
              <w:t xml:space="preserve">30 – </w:t>
            </w:r>
            <w:r>
              <w:rPr>
                <w:rFonts w:eastAsia="Times New Roman"/>
                <w:color w:val="000000"/>
                <w:sz w:val="20"/>
                <w:szCs w:val="20"/>
              </w:rPr>
              <w:t>59 days</w:t>
            </w:r>
          </w:p>
        </w:tc>
        <w:tc>
          <w:tcPr>
            <w:tcW w:w="0" w:type="auto"/>
            <w:gridSpan w:val="3"/>
            <w:shd w:val="clear" w:color="auto" w:fill="FFFFFF"/>
            <w:tcMar>
              <w:top w:w="0" w:type="dxa"/>
              <w:left w:w="20" w:type="dxa"/>
              <w:bottom w:w="0" w:type="dxa"/>
              <w:right w:w="20" w:type="dxa"/>
            </w:tcMar>
            <w:vAlign w:val="center"/>
            <w:hideMark/>
          </w:tcPr>
          <w:p w14:paraId="1E0F8CA6"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5593916C"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193EC343" w14:textId="77777777" w:rsidR="00000000" w:rsidRDefault="00A10F7D">
            <w:pPr>
              <w:spacing w:after="100"/>
              <w:jc w:val="right"/>
              <w:rPr>
                <w:rFonts w:eastAsia="Times New Roman"/>
              </w:rPr>
            </w:pPr>
            <w:r>
              <w:rPr>
                <w:rFonts w:eastAsia="Times New Roman"/>
                <w:b/>
                <w:bCs/>
                <w:color w:val="000000"/>
                <w:sz w:val="20"/>
                <w:szCs w:val="20"/>
              </w:rPr>
              <w:t>4,230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7D5B1D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13558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CC5C5A9" w14:textId="77777777" w:rsidR="00000000" w:rsidRDefault="00A10F7D">
            <w:pPr>
              <w:spacing w:after="100"/>
              <w:jc w:val="right"/>
              <w:rPr>
                <w:rFonts w:eastAsia="Times New Roman"/>
              </w:rPr>
            </w:pPr>
            <w:r>
              <w:rPr>
                <w:rFonts w:eastAsia="Times New Roman"/>
                <w:b/>
                <w:bCs/>
                <w:color w:val="000000"/>
                <w:sz w:val="20"/>
                <w:szCs w:val="20"/>
              </w:rPr>
              <w:t>1.39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A3CAA28"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4587821"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71055B48"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758BDC6D" w14:textId="77777777" w:rsidR="00000000" w:rsidRDefault="00A10F7D">
            <w:pPr>
              <w:spacing w:after="100"/>
              <w:jc w:val="right"/>
              <w:rPr>
                <w:rFonts w:eastAsia="Times New Roman"/>
              </w:rPr>
            </w:pPr>
            <w:r>
              <w:rPr>
                <w:rFonts w:eastAsia="Times New Roman"/>
                <w:color w:val="000000"/>
                <w:sz w:val="20"/>
                <w:szCs w:val="20"/>
              </w:rPr>
              <w:t>3,501 </w:t>
            </w:r>
          </w:p>
        </w:tc>
        <w:tc>
          <w:tcPr>
            <w:tcW w:w="0" w:type="auto"/>
            <w:shd w:val="clear" w:color="auto" w:fill="FFFFFF"/>
            <w:tcMar>
              <w:top w:w="30" w:type="dxa"/>
              <w:left w:w="0" w:type="dxa"/>
              <w:bottom w:w="30" w:type="dxa"/>
              <w:right w:w="20" w:type="dxa"/>
            </w:tcMar>
            <w:vAlign w:val="center"/>
            <w:hideMark/>
          </w:tcPr>
          <w:p w14:paraId="11944AC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0617B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1C81294" w14:textId="77777777" w:rsidR="00000000" w:rsidRDefault="00A10F7D">
            <w:pPr>
              <w:spacing w:after="100"/>
              <w:jc w:val="right"/>
              <w:rPr>
                <w:rFonts w:eastAsia="Times New Roman"/>
              </w:rPr>
            </w:pPr>
            <w:r>
              <w:rPr>
                <w:rFonts w:eastAsia="Times New Roman"/>
                <w:color w:val="000000"/>
                <w:sz w:val="20"/>
                <w:szCs w:val="20"/>
              </w:rPr>
              <w:t>1.26 </w:t>
            </w:r>
          </w:p>
        </w:tc>
        <w:tc>
          <w:tcPr>
            <w:tcW w:w="0" w:type="auto"/>
            <w:shd w:val="clear" w:color="auto" w:fill="FFFFFF"/>
            <w:tcMar>
              <w:top w:w="30" w:type="dxa"/>
              <w:left w:w="0" w:type="dxa"/>
              <w:bottom w:w="30" w:type="dxa"/>
              <w:right w:w="20" w:type="dxa"/>
            </w:tcMar>
            <w:vAlign w:val="center"/>
            <w:hideMark/>
          </w:tcPr>
          <w:p w14:paraId="537DAED4" w14:textId="77777777" w:rsidR="00000000" w:rsidRDefault="00A10F7D">
            <w:pPr>
              <w:spacing w:after="100"/>
              <w:jc w:val="right"/>
              <w:rPr>
                <w:rFonts w:eastAsia="Times New Roman"/>
              </w:rPr>
            </w:pPr>
            <w:r>
              <w:rPr>
                <w:rFonts w:eastAsia="Times New Roman"/>
                <w:color w:val="000000"/>
                <w:sz w:val="20"/>
                <w:szCs w:val="20"/>
              </w:rPr>
              <w:t>%</w:t>
            </w:r>
          </w:p>
        </w:tc>
      </w:tr>
      <w:tr w:rsidR="00000000" w14:paraId="582FB638" w14:textId="77777777">
        <w:trPr>
          <w:divId w:val="126973859"/>
        </w:trPr>
        <w:tc>
          <w:tcPr>
            <w:tcW w:w="0" w:type="auto"/>
            <w:gridSpan w:val="3"/>
            <w:shd w:val="clear" w:color="auto" w:fill="CCEEFF"/>
            <w:tcMar>
              <w:top w:w="30" w:type="dxa"/>
              <w:left w:w="245" w:type="dxa"/>
              <w:bottom w:w="30" w:type="dxa"/>
              <w:right w:w="20" w:type="dxa"/>
            </w:tcMar>
            <w:vAlign w:val="center"/>
            <w:hideMark/>
          </w:tcPr>
          <w:p w14:paraId="428D6C25" w14:textId="77777777" w:rsidR="00000000" w:rsidRDefault="00A10F7D">
            <w:pPr>
              <w:spacing w:after="100"/>
              <w:rPr>
                <w:rFonts w:eastAsia="Times New Roman"/>
              </w:rPr>
            </w:pPr>
            <w:r>
              <w:rPr>
                <w:rFonts w:eastAsia="Times New Roman"/>
                <w:color w:val="000000"/>
                <w:sz w:val="20"/>
                <w:szCs w:val="20"/>
              </w:rPr>
              <w:t>60 – 89 days</w:t>
            </w:r>
          </w:p>
        </w:tc>
        <w:tc>
          <w:tcPr>
            <w:tcW w:w="0" w:type="auto"/>
            <w:gridSpan w:val="3"/>
            <w:shd w:val="clear" w:color="auto" w:fill="CCEEFF"/>
            <w:tcMar>
              <w:top w:w="0" w:type="dxa"/>
              <w:left w:w="20" w:type="dxa"/>
              <w:bottom w:w="0" w:type="dxa"/>
              <w:right w:w="20" w:type="dxa"/>
            </w:tcMar>
            <w:vAlign w:val="center"/>
            <w:hideMark/>
          </w:tcPr>
          <w:p w14:paraId="467AA3FA"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9F1942C" w14:textId="77777777" w:rsidR="00000000" w:rsidRDefault="00A10F7D">
            <w:pPr>
              <w:spacing w:after="100"/>
              <w:jc w:val="right"/>
              <w:rPr>
                <w:rFonts w:eastAsia="Times New Roman"/>
              </w:rPr>
            </w:pPr>
            <w:r>
              <w:rPr>
                <w:rFonts w:eastAsia="Times New Roman"/>
                <w:b/>
                <w:bCs/>
                <w:color w:val="000000"/>
                <w:sz w:val="20"/>
                <w:szCs w:val="20"/>
              </w:rPr>
              <w:t>2,091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3CE3A7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A5E94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CF43BC2" w14:textId="77777777" w:rsidR="00000000" w:rsidRDefault="00A10F7D">
            <w:pPr>
              <w:spacing w:after="100"/>
              <w:jc w:val="right"/>
              <w:rPr>
                <w:rFonts w:eastAsia="Times New Roman"/>
              </w:rPr>
            </w:pPr>
            <w:r>
              <w:rPr>
                <w:rFonts w:eastAsia="Times New Roman"/>
                <w:b/>
                <w:bCs/>
                <w:color w:val="000000"/>
                <w:sz w:val="20"/>
                <w:szCs w:val="20"/>
              </w:rPr>
              <w:t>0.69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0A58D4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2A4DF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3FEB149" w14:textId="77777777" w:rsidR="00000000" w:rsidRDefault="00A10F7D">
            <w:pPr>
              <w:spacing w:after="100"/>
              <w:jc w:val="right"/>
              <w:rPr>
                <w:rFonts w:eastAsia="Times New Roman"/>
              </w:rPr>
            </w:pPr>
            <w:r>
              <w:rPr>
                <w:rFonts w:eastAsia="Times New Roman"/>
                <w:color w:val="000000"/>
                <w:sz w:val="20"/>
                <w:szCs w:val="20"/>
              </w:rPr>
              <w:t>1,656 </w:t>
            </w:r>
          </w:p>
        </w:tc>
        <w:tc>
          <w:tcPr>
            <w:tcW w:w="0" w:type="auto"/>
            <w:shd w:val="clear" w:color="auto" w:fill="CCEEFF"/>
            <w:tcMar>
              <w:top w:w="30" w:type="dxa"/>
              <w:left w:w="0" w:type="dxa"/>
              <w:bottom w:w="30" w:type="dxa"/>
              <w:right w:w="20" w:type="dxa"/>
            </w:tcMar>
            <w:vAlign w:val="center"/>
            <w:hideMark/>
          </w:tcPr>
          <w:p w14:paraId="4CE4173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5B365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740FC53" w14:textId="77777777" w:rsidR="00000000" w:rsidRDefault="00A10F7D">
            <w:pPr>
              <w:spacing w:after="100"/>
              <w:jc w:val="right"/>
              <w:rPr>
                <w:rFonts w:eastAsia="Times New Roman"/>
              </w:rPr>
            </w:pPr>
            <w:r>
              <w:rPr>
                <w:rFonts w:eastAsia="Times New Roman"/>
                <w:color w:val="000000"/>
                <w:sz w:val="20"/>
                <w:szCs w:val="20"/>
              </w:rPr>
              <w:t>0.60 </w:t>
            </w:r>
          </w:p>
        </w:tc>
        <w:tc>
          <w:tcPr>
            <w:tcW w:w="0" w:type="auto"/>
            <w:shd w:val="clear" w:color="auto" w:fill="CCEEFF"/>
            <w:tcMar>
              <w:top w:w="30" w:type="dxa"/>
              <w:left w:w="0" w:type="dxa"/>
              <w:bottom w:w="30" w:type="dxa"/>
              <w:right w:w="20" w:type="dxa"/>
            </w:tcMar>
            <w:vAlign w:val="center"/>
            <w:hideMark/>
          </w:tcPr>
          <w:p w14:paraId="131CEFFF" w14:textId="77777777" w:rsidR="00000000" w:rsidRDefault="00A10F7D">
            <w:pPr>
              <w:spacing w:after="100"/>
              <w:jc w:val="right"/>
              <w:rPr>
                <w:rFonts w:eastAsia="Times New Roman"/>
              </w:rPr>
            </w:pPr>
          </w:p>
        </w:tc>
      </w:tr>
      <w:tr w:rsidR="00000000" w14:paraId="550AFF96" w14:textId="77777777">
        <w:trPr>
          <w:divId w:val="126973859"/>
        </w:trPr>
        <w:tc>
          <w:tcPr>
            <w:tcW w:w="0" w:type="auto"/>
            <w:gridSpan w:val="3"/>
            <w:shd w:val="clear" w:color="auto" w:fill="FFFFFF"/>
            <w:tcMar>
              <w:top w:w="30" w:type="dxa"/>
              <w:left w:w="20" w:type="dxa"/>
              <w:bottom w:w="30" w:type="dxa"/>
              <w:right w:w="20" w:type="dxa"/>
            </w:tcMar>
            <w:vAlign w:val="center"/>
            <w:hideMark/>
          </w:tcPr>
          <w:p w14:paraId="396E5F1B" w14:textId="77777777" w:rsidR="00000000" w:rsidRDefault="00A10F7D">
            <w:pPr>
              <w:spacing w:after="100"/>
              <w:divId w:val="1494250151"/>
              <w:rPr>
                <w:rFonts w:eastAsia="Times New Roman"/>
              </w:rPr>
            </w:pPr>
            <w:r>
              <w:rPr>
                <w:rFonts w:eastAsia="Times New Roman"/>
                <w:color w:val="000000"/>
                <w:sz w:val="20"/>
                <w:szCs w:val="20"/>
                <w:u w:val="single"/>
              </w:rPr>
              <w:t>&gt;</w:t>
            </w:r>
            <w:r>
              <w:rPr>
                <w:rFonts w:eastAsia="Times New Roman"/>
                <w:color w:val="000000"/>
                <w:sz w:val="20"/>
                <w:szCs w:val="20"/>
              </w:rPr>
              <w:t xml:space="preserve"> 90 days</w:t>
            </w:r>
          </w:p>
        </w:tc>
        <w:tc>
          <w:tcPr>
            <w:tcW w:w="0" w:type="auto"/>
            <w:gridSpan w:val="3"/>
            <w:shd w:val="clear" w:color="auto" w:fill="FFFFFF"/>
            <w:tcMar>
              <w:top w:w="0" w:type="dxa"/>
              <w:left w:w="20" w:type="dxa"/>
              <w:bottom w:w="0" w:type="dxa"/>
              <w:right w:w="20" w:type="dxa"/>
            </w:tcMar>
            <w:vAlign w:val="center"/>
            <w:hideMark/>
          </w:tcPr>
          <w:p w14:paraId="5A4363B3"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654C283" w14:textId="77777777" w:rsidR="00000000" w:rsidRDefault="00A10F7D">
            <w:pPr>
              <w:spacing w:after="100"/>
              <w:jc w:val="right"/>
              <w:rPr>
                <w:rFonts w:eastAsia="Times New Roman"/>
              </w:rPr>
            </w:pPr>
            <w:r>
              <w:rPr>
                <w:rFonts w:eastAsia="Times New Roman"/>
                <w:b/>
                <w:bCs/>
                <w:color w:val="000000"/>
                <w:sz w:val="20"/>
                <w:szCs w:val="20"/>
              </w:rPr>
              <w:t>2,116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CB6F86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65497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2C001DE" w14:textId="77777777" w:rsidR="00000000" w:rsidRDefault="00A10F7D">
            <w:pPr>
              <w:spacing w:after="100"/>
              <w:jc w:val="right"/>
              <w:rPr>
                <w:rFonts w:eastAsia="Times New Roman"/>
              </w:rPr>
            </w:pPr>
            <w:r>
              <w:rPr>
                <w:rFonts w:eastAsia="Times New Roman"/>
                <w:b/>
                <w:bCs/>
                <w:color w:val="000000"/>
                <w:sz w:val="20"/>
                <w:szCs w:val="20"/>
              </w:rPr>
              <w:t>0.70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B147EF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56762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BFED1FE" w14:textId="77777777" w:rsidR="00000000" w:rsidRDefault="00A10F7D">
            <w:pPr>
              <w:spacing w:after="100"/>
              <w:jc w:val="right"/>
              <w:rPr>
                <w:rFonts w:eastAsia="Times New Roman"/>
              </w:rPr>
            </w:pPr>
            <w:r>
              <w:rPr>
                <w:rFonts w:eastAsia="Times New Roman"/>
                <w:color w:val="000000"/>
                <w:sz w:val="20"/>
                <w:szCs w:val="20"/>
              </w:rPr>
              <w:t>1,528 </w:t>
            </w:r>
          </w:p>
        </w:tc>
        <w:tc>
          <w:tcPr>
            <w:tcW w:w="0" w:type="auto"/>
            <w:shd w:val="clear" w:color="auto" w:fill="FFFFFF"/>
            <w:tcMar>
              <w:top w:w="30" w:type="dxa"/>
              <w:left w:w="0" w:type="dxa"/>
              <w:bottom w:w="30" w:type="dxa"/>
              <w:right w:w="20" w:type="dxa"/>
            </w:tcMar>
            <w:vAlign w:val="center"/>
            <w:hideMark/>
          </w:tcPr>
          <w:p w14:paraId="49CAB65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C31DB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858196C" w14:textId="77777777" w:rsidR="00000000" w:rsidRDefault="00A10F7D">
            <w:pPr>
              <w:spacing w:after="100"/>
              <w:jc w:val="right"/>
              <w:rPr>
                <w:rFonts w:eastAsia="Times New Roman"/>
              </w:rPr>
            </w:pPr>
            <w:r>
              <w:rPr>
                <w:rFonts w:eastAsia="Times New Roman"/>
                <w:color w:val="000000"/>
                <w:sz w:val="20"/>
                <w:szCs w:val="20"/>
              </w:rPr>
              <w:t>0.55 </w:t>
            </w:r>
          </w:p>
        </w:tc>
        <w:tc>
          <w:tcPr>
            <w:tcW w:w="0" w:type="auto"/>
            <w:shd w:val="clear" w:color="auto" w:fill="FFFFFF"/>
            <w:tcMar>
              <w:top w:w="30" w:type="dxa"/>
              <w:left w:w="0" w:type="dxa"/>
              <w:bottom w:w="30" w:type="dxa"/>
              <w:right w:w="20" w:type="dxa"/>
            </w:tcMar>
            <w:vAlign w:val="center"/>
            <w:hideMark/>
          </w:tcPr>
          <w:p w14:paraId="46D42E8F" w14:textId="77777777" w:rsidR="00000000" w:rsidRDefault="00A10F7D">
            <w:pPr>
              <w:spacing w:after="100"/>
              <w:jc w:val="right"/>
              <w:rPr>
                <w:rFonts w:eastAsia="Times New Roman"/>
              </w:rPr>
            </w:pPr>
          </w:p>
        </w:tc>
      </w:tr>
      <w:tr w:rsidR="00000000" w14:paraId="1D441FA2" w14:textId="77777777">
        <w:trPr>
          <w:divId w:val="126973859"/>
        </w:trPr>
        <w:tc>
          <w:tcPr>
            <w:tcW w:w="0" w:type="auto"/>
            <w:gridSpan w:val="3"/>
            <w:shd w:val="clear" w:color="auto" w:fill="CCEEFF"/>
            <w:tcMar>
              <w:top w:w="30" w:type="dxa"/>
              <w:left w:w="20" w:type="dxa"/>
              <w:bottom w:w="30" w:type="dxa"/>
              <w:right w:w="20" w:type="dxa"/>
            </w:tcMar>
            <w:vAlign w:val="center"/>
            <w:hideMark/>
          </w:tcPr>
          <w:p w14:paraId="21FBFCF4" w14:textId="77777777" w:rsidR="00000000" w:rsidRDefault="00A10F7D">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14:paraId="5B23DFDA"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A4F856A"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7BDF778" w14:textId="77777777" w:rsidR="00000000" w:rsidRDefault="00A10F7D">
            <w:pPr>
              <w:spacing w:after="100"/>
              <w:jc w:val="right"/>
              <w:rPr>
                <w:rFonts w:eastAsia="Times New Roman"/>
              </w:rPr>
            </w:pPr>
            <w:r>
              <w:rPr>
                <w:rFonts w:eastAsia="Times New Roman"/>
                <w:b/>
                <w:bCs/>
                <w:color w:val="000000"/>
                <w:sz w:val="20"/>
                <w:szCs w:val="20"/>
              </w:rPr>
              <w:t>8,437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DCB86C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FDF4A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0A08B23" w14:textId="77777777" w:rsidR="00000000" w:rsidRDefault="00A10F7D">
            <w:pPr>
              <w:spacing w:after="100"/>
              <w:jc w:val="right"/>
              <w:rPr>
                <w:rFonts w:eastAsia="Times New Roman"/>
              </w:rPr>
            </w:pPr>
            <w:r>
              <w:rPr>
                <w:rFonts w:eastAsia="Times New Roman"/>
                <w:b/>
                <w:bCs/>
                <w:color w:val="000000"/>
                <w:sz w:val="20"/>
                <w:szCs w:val="20"/>
              </w:rPr>
              <w:t>2.78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A065B9D"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0F55BB8" w14:textId="77777777" w:rsidR="00000000" w:rsidRDefault="00A10F7D">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FCC8456"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3FDBB59" w14:textId="77777777" w:rsidR="00000000" w:rsidRDefault="00A10F7D">
            <w:pPr>
              <w:spacing w:after="100"/>
              <w:jc w:val="right"/>
              <w:rPr>
                <w:rFonts w:eastAsia="Times New Roman"/>
              </w:rPr>
            </w:pPr>
            <w:r>
              <w:rPr>
                <w:rFonts w:eastAsia="Times New Roman"/>
                <w:color w:val="000000"/>
                <w:sz w:val="20"/>
                <w:szCs w:val="20"/>
              </w:rPr>
              <w:t>6,685 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809129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1AC26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0A004CB" w14:textId="77777777" w:rsidR="00000000" w:rsidRDefault="00A10F7D">
            <w:pPr>
              <w:spacing w:after="100"/>
              <w:jc w:val="right"/>
              <w:rPr>
                <w:rFonts w:eastAsia="Times New Roman"/>
              </w:rPr>
            </w:pPr>
            <w:r>
              <w:rPr>
                <w:rFonts w:eastAsia="Times New Roman"/>
                <w:color w:val="000000"/>
                <w:sz w:val="20"/>
                <w:szCs w:val="20"/>
              </w:rPr>
              <w:t>2.41 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5E49565" w14:textId="77777777" w:rsidR="00000000" w:rsidRDefault="00A10F7D">
            <w:pPr>
              <w:spacing w:after="100"/>
              <w:jc w:val="right"/>
              <w:rPr>
                <w:rFonts w:eastAsia="Times New Roman"/>
              </w:rPr>
            </w:pPr>
            <w:r>
              <w:rPr>
                <w:rFonts w:eastAsia="Times New Roman"/>
                <w:color w:val="000000"/>
                <w:sz w:val="20"/>
                <w:szCs w:val="20"/>
              </w:rPr>
              <w:t>%</w:t>
            </w:r>
          </w:p>
        </w:tc>
      </w:tr>
      <w:tr w:rsidR="00000000" w14:paraId="2F31BA02" w14:textId="77777777">
        <w:trPr>
          <w:divId w:val="126973859"/>
        </w:trPr>
        <w:tc>
          <w:tcPr>
            <w:tcW w:w="0" w:type="auto"/>
            <w:gridSpan w:val="3"/>
            <w:shd w:val="clear" w:color="auto" w:fill="FFFFFF"/>
            <w:tcMar>
              <w:top w:w="30" w:type="dxa"/>
              <w:left w:w="20" w:type="dxa"/>
              <w:bottom w:w="30" w:type="dxa"/>
              <w:right w:w="20" w:type="dxa"/>
            </w:tcMar>
            <w:vAlign w:val="center"/>
            <w:hideMark/>
          </w:tcPr>
          <w:p w14:paraId="597E3875" w14:textId="77777777" w:rsidR="00000000" w:rsidRDefault="00A10F7D">
            <w:pPr>
              <w:spacing w:after="100"/>
              <w:rPr>
                <w:rFonts w:eastAsia="Times New Roman"/>
              </w:rPr>
            </w:pPr>
            <w:r>
              <w:rPr>
                <w:rFonts w:eastAsia="Times New Roman"/>
                <w:b/>
                <w:bCs/>
                <w:color w:val="000000"/>
                <w:sz w:val="20"/>
                <w:szCs w:val="20"/>
              </w:rPr>
              <w:t>Geographic region:</w:t>
            </w:r>
          </w:p>
        </w:tc>
        <w:tc>
          <w:tcPr>
            <w:tcW w:w="0" w:type="auto"/>
            <w:gridSpan w:val="3"/>
            <w:shd w:val="clear" w:color="auto" w:fill="FFFFFF"/>
            <w:tcMar>
              <w:top w:w="0" w:type="dxa"/>
              <w:left w:w="20" w:type="dxa"/>
              <w:bottom w:w="0" w:type="dxa"/>
              <w:right w:w="20" w:type="dxa"/>
            </w:tcMar>
            <w:vAlign w:val="center"/>
            <w:hideMark/>
          </w:tcPr>
          <w:p w14:paraId="5A48B998" w14:textId="77777777" w:rsidR="00000000" w:rsidRDefault="00A10F7D">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304D4E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69B10F"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0BA7D4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656EDB"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75A7B6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3D44CC"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A85198C" w14:textId="77777777" w:rsidR="00000000" w:rsidRDefault="00A10F7D">
            <w:pPr>
              <w:spacing w:after="100"/>
              <w:rPr>
                <w:rFonts w:eastAsia="Times New Roman"/>
                <w:sz w:val="20"/>
                <w:szCs w:val="20"/>
              </w:rPr>
            </w:pPr>
          </w:p>
        </w:tc>
      </w:tr>
      <w:tr w:rsidR="00000000" w14:paraId="25208E23" w14:textId="77777777">
        <w:trPr>
          <w:divId w:val="126973859"/>
        </w:trPr>
        <w:tc>
          <w:tcPr>
            <w:tcW w:w="0" w:type="auto"/>
            <w:gridSpan w:val="3"/>
            <w:shd w:val="clear" w:color="auto" w:fill="CCEEFF"/>
            <w:tcMar>
              <w:top w:w="30" w:type="dxa"/>
              <w:left w:w="245" w:type="dxa"/>
              <w:bottom w:w="30" w:type="dxa"/>
              <w:right w:w="20" w:type="dxa"/>
            </w:tcMar>
            <w:vAlign w:val="center"/>
            <w:hideMark/>
          </w:tcPr>
          <w:p w14:paraId="21B9AC04" w14:textId="77777777" w:rsidR="00000000" w:rsidRDefault="00A10F7D">
            <w:pPr>
              <w:spacing w:after="100"/>
              <w:rPr>
                <w:rFonts w:eastAsia="Times New Roman"/>
              </w:rPr>
            </w:pPr>
            <w:r>
              <w:rPr>
                <w:rFonts w:eastAsia="Times New Roman"/>
                <w:color w:val="000000"/>
                <w:sz w:val="20"/>
                <w:szCs w:val="20"/>
              </w:rPr>
              <w:t>Domestic</w:t>
            </w:r>
          </w:p>
        </w:tc>
        <w:tc>
          <w:tcPr>
            <w:tcW w:w="0" w:type="auto"/>
            <w:gridSpan w:val="3"/>
            <w:shd w:val="clear" w:color="auto" w:fill="CCEEFF"/>
            <w:tcMar>
              <w:top w:w="0" w:type="dxa"/>
              <w:left w:w="20" w:type="dxa"/>
              <w:bottom w:w="0" w:type="dxa"/>
              <w:right w:w="20" w:type="dxa"/>
            </w:tcMar>
            <w:vAlign w:val="center"/>
            <w:hideMark/>
          </w:tcPr>
          <w:p w14:paraId="6B08EA02" w14:textId="77777777" w:rsidR="00000000" w:rsidRDefault="00A10F7D">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50063B09"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1A13A482" w14:textId="77777777" w:rsidR="00000000" w:rsidRDefault="00A10F7D">
            <w:pPr>
              <w:spacing w:after="100"/>
              <w:jc w:val="right"/>
              <w:rPr>
                <w:rFonts w:eastAsia="Times New Roman"/>
              </w:rPr>
            </w:pPr>
            <w:r>
              <w:rPr>
                <w:rFonts w:eastAsia="Times New Roman"/>
                <w:b/>
                <w:bCs/>
                <w:color w:val="000000"/>
                <w:sz w:val="20"/>
                <w:szCs w:val="20"/>
              </w:rPr>
              <w:t>8,212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E9AD9B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9EBD5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5D34CB7" w14:textId="77777777" w:rsidR="00000000" w:rsidRDefault="00A10F7D">
            <w:pPr>
              <w:spacing w:after="100"/>
              <w:jc w:val="right"/>
              <w:rPr>
                <w:rFonts w:eastAsia="Times New Roman"/>
              </w:rPr>
            </w:pPr>
            <w:r>
              <w:rPr>
                <w:rFonts w:eastAsia="Times New Roman"/>
                <w:b/>
                <w:bCs/>
                <w:color w:val="000000"/>
                <w:sz w:val="20"/>
                <w:szCs w:val="20"/>
              </w:rPr>
              <w:t>2.71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632B73D"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2AC5FD3" w14:textId="77777777" w:rsidR="00000000" w:rsidRDefault="00A10F7D">
            <w:pPr>
              <w:spacing w:after="100"/>
              <w:jc w:val="right"/>
              <w:rPr>
                <w:rFonts w:eastAsia="Times New Roman"/>
              </w:rPr>
            </w:pPr>
          </w:p>
        </w:tc>
        <w:tc>
          <w:tcPr>
            <w:tcW w:w="0" w:type="auto"/>
            <w:shd w:val="clear" w:color="auto" w:fill="CCEEFF"/>
            <w:tcMar>
              <w:top w:w="30" w:type="dxa"/>
              <w:left w:w="20" w:type="dxa"/>
              <w:bottom w:w="30" w:type="dxa"/>
              <w:right w:w="0" w:type="dxa"/>
            </w:tcMar>
            <w:vAlign w:val="center"/>
            <w:hideMark/>
          </w:tcPr>
          <w:p w14:paraId="19E4F221"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7F29929C" w14:textId="77777777" w:rsidR="00000000" w:rsidRDefault="00A10F7D">
            <w:pPr>
              <w:spacing w:after="100"/>
              <w:jc w:val="right"/>
              <w:rPr>
                <w:rFonts w:eastAsia="Times New Roman"/>
              </w:rPr>
            </w:pPr>
            <w:r>
              <w:rPr>
                <w:rFonts w:eastAsia="Times New Roman"/>
                <w:color w:val="000000"/>
                <w:sz w:val="20"/>
                <w:szCs w:val="20"/>
              </w:rPr>
              <w:t>6,472 </w:t>
            </w:r>
          </w:p>
        </w:tc>
        <w:tc>
          <w:tcPr>
            <w:tcW w:w="0" w:type="auto"/>
            <w:shd w:val="clear" w:color="auto" w:fill="CCEEFF"/>
            <w:tcMar>
              <w:top w:w="30" w:type="dxa"/>
              <w:left w:w="0" w:type="dxa"/>
              <w:bottom w:w="30" w:type="dxa"/>
              <w:right w:w="20" w:type="dxa"/>
            </w:tcMar>
            <w:vAlign w:val="center"/>
            <w:hideMark/>
          </w:tcPr>
          <w:p w14:paraId="78EA547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B76BB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7AC2984" w14:textId="77777777" w:rsidR="00000000" w:rsidRDefault="00A10F7D">
            <w:pPr>
              <w:spacing w:after="100"/>
              <w:jc w:val="right"/>
              <w:rPr>
                <w:rFonts w:eastAsia="Times New Roman"/>
              </w:rPr>
            </w:pPr>
            <w:r>
              <w:rPr>
                <w:rFonts w:eastAsia="Times New Roman"/>
                <w:color w:val="000000"/>
                <w:sz w:val="20"/>
                <w:szCs w:val="20"/>
              </w:rPr>
              <w:t>2.33 </w:t>
            </w:r>
          </w:p>
        </w:tc>
        <w:tc>
          <w:tcPr>
            <w:tcW w:w="0" w:type="auto"/>
            <w:shd w:val="clear" w:color="auto" w:fill="CCEEFF"/>
            <w:tcMar>
              <w:top w:w="30" w:type="dxa"/>
              <w:left w:w="0" w:type="dxa"/>
              <w:bottom w:w="30" w:type="dxa"/>
              <w:right w:w="20" w:type="dxa"/>
            </w:tcMar>
            <w:vAlign w:val="center"/>
            <w:hideMark/>
          </w:tcPr>
          <w:p w14:paraId="12C18539" w14:textId="77777777" w:rsidR="00000000" w:rsidRDefault="00A10F7D">
            <w:pPr>
              <w:spacing w:after="100"/>
              <w:jc w:val="right"/>
              <w:rPr>
                <w:rFonts w:eastAsia="Times New Roman"/>
              </w:rPr>
            </w:pPr>
            <w:r>
              <w:rPr>
                <w:rFonts w:eastAsia="Times New Roman"/>
                <w:color w:val="000000"/>
                <w:sz w:val="20"/>
                <w:szCs w:val="20"/>
              </w:rPr>
              <w:t>%</w:t>
            </w:r>
          </w:p>
        </w:tc>
      </w:tr>
      <w:tr w:rsidR="00000000" w14:paraId="0285A50B" w14:textId="77777777">
        <w:trPr>
          <w:divId w:val="126973859"/>
        </w:trPr>
        <w:tc>
          <w:tcPr>
            <w:tcW w:w="0" w:type="auto"/>
            <w:gridSpan w:val="3"/>
            <w:shd w:val="clear" w:color="auto" w:fill="FFFFFF"/>
            <w:tcMar>
              <w:top w:w="30" w:type="dxa"/>
              <w:left w:w="245" w:type="dxa"/>
              <w:bottom w:w="30" w:type="dxa"/>
              <w:right w:w="20" w:type="dxa"/>
            </w:tcMar>
            <w:vAlign w:val="center"/>
            <w:hideMark/>
          </w:tcPr>
          <w:p w14:paraId="6CF9918E" w14:textId="77777777" w:rsidR="00000000" w:rsidRDefault="00A10F7D">
            <w:pPr>
              <w:spacing w:after="100"/>
              <w:rPr>
                <w:rFonts w:eastAsia="Times New Roman"/>
              </w:rPr>
            </w:pPr>
            <w:r>
              <w:rPr>
                <w:rFonts w:eastAsia="Times New Roman"/>
                <w:color w:val="000000"/>
                <w:sz w:val="20"/>
                <w:szCs w:val="20"/>
              </w:rPr>
              <w:t>International</w:t>
            </w:r>
          </w:p>
        </w:tc>
        <w:tc>
          <w:tcPr>
            <w:tcW w:w="0" w:type="auto"/>
            <w:gridSpan w:val="3"/>
            <w:shd w:val="clear" w:color="auto" w:fill="FFFFFF"/>
            <w:tcMar>
              <w:top w:w="0" w:type="dxa"/>
              <w:left w:w="20" w:type="dxa"/>
              <w:bottom w:w="0" w:type="dxa"/>
              <w:right w:w="20" w:type="dxa"/>
            </w:tcMar>
            <w:vAlign w:val="center"/>
            <w:hideMark/>
          </w:tcPr>
          <w:p w14:paraId="3D51E14F"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93D5CC2" w14:textId="77777777" w:rsidR="00000000" w:rsidRDefault="00A10F7D">
            <w:pPr>
              <w:spacing w:after="100"/>
              <w:jc w:val="right"/>
              <w:rPr>
                <w:rFonts w:eastAsia="Times New Roman"/>
              </w:rPr>
            </w:pPr>
            <w:r>
              <w:rPr>
                <w:rFonts w:eastAsia="Times New Roman"/>
                <w:b/>
                <w:bCs/>
                <w:color w:val="000000"/>
                <w:sz w:val="20"/>
                <w:szCs w:val="20"/>
              </w:rPr>
              <w:t>225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21C35C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47C8B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FEC01E0" w14:textId="77777777" w:rsidR="00000000" w:rsidRDefault="00A10F7D">
            <w:pPr>
              <w:spacing w:after="100"/>
              <w:jc w:val="right"/>
              <w:rPr>
                <w:rFonts w:eastAsia="Times New Roman"/>
              </w:rPr>
            </w:pPr>
            <w:r>
              <w:rPr>
                <w:rFonts w:eastAsia="Times New Roman"/>
                <w:b/>
                <w:bCs/>
                <w:color w:val="000000"/>
                <w:sz w:val="20"/>
                <w:szCs w:val="20"/>
              </w:rPr>
              <w:t>0.07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C10CFB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FD2AB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5CB846" w14:textId="77777777" w:rsidR="00000000" w:rsidRDefault="00A10F7D">
            <w:pPr>
              <w:spacing w:after="100"/>
              <w:jc w:val="right"/>
              <w:rPr>
                <w:rFonts w:eastAsia="Times New Roman"/>
              </w:rPr>
            </w:pPr>
            <w:r>
              <w:rPr>
                <w:rFonts w:eastAsia="Times New Roman"/>
                <w:color w:val="000000"/>
                <w:sz w:val="20"/>
                <w:szCs w:val="20"/>
              </w:rPr>
              <w:t>213 </w:t>
            </w:r>
          </w:p>
        </w:tc>
        <w:tc>
          <w:tcPr>
            <w:tcW w:w="0" w:type="auto"/>
            <w:shd w:val="clear" w:color="auto" w:fill="FFFFFF"/>
            <w:tcMar>
              <w:top w:w="30" w:type="dxa"/>
              <w:left w:w="0" w:type="dxa"/>
              <w:bottom w:w="30" w:type="dxa"/>
              <w:right w:w="20" w:type="dxa"/>
            </w:tcMar>
            <w:vAlign w:val="center"/>
            <w:hideMark/>
          </w:tcPr>
          <w:p w14:paraId="421630B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56D94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6DA76F8" w14:textId="77777777" w:rsidR="00000000" w:rsidRDefault="00A10F7D">
            <w:pPr>
              <w:spacing w:after="100"/>
              <w:jc w:val="right"/>
              <w:rPr>
                <w:rFonts w:eastAsia="Times New Roman"/>
              </w:rPr>
            </w:pPr>
            <w:r>
              <w:rPr>
                <w:rFonts w:eastAsia="Times New Roman"/>
                <w:color w:val="000000"/>
                <w:sz w:val="20"/>
                <w:szCs w:val="20"/>
              </w:rPr>
              <w:t>0.08 </w:t>
            </w:r>
          </w:p>
        </w:tc>
        <w:tc>
          <w:tcPr>
            <w:tcW w:w="0" w:type="auto"/>
            <w:shd w:val="clear" w:color="auto" w:fill="FFFFFF"/>
            <w:tcMar>
              <w:top w:w="30" w:type="dxa"/>
              <w:left w:w="0" w:type="dxa"/>
              <w:bottom w:w="30" w:type="dxa"/>
              <w:right w:w="20" w:type="dxa"/>
            </w:tcMar>
            <w:vAlign w:val="center"/>
            <w:hideMark/>
          </w:tcPr>
          <w:p w14:paraId="661303CC" w14:textId="77777777" w:rsidR="00000000" w:rsidRDefault="00A10F7D">
            <w:pPr>
              <w:spacing w:after="100"/>
              <w:jc w:val="right"/>
              <w:rPr>
                <w:rFonts w:eastAsia="Times New Roman"/>
              </w:rPr>
            </w:pPr>
          </w:p>
        </w:tc>
      </w:tr>
      <w:tr w:rsidR="00000000" w14:paraId="40AC2B4A" w14:textId="77777777">
        <w:trPr>
          <w:divId w:val="126973859"/>
        </w:trPr>
        <w:tc>
          <w:tcPr>
            <w:tcW w:w="0" w:type="auto"/>
            <w:gridSpan w:val="3"/>
            <w:shd w:val="clear" w:color="auto" w:fill="CCEEFF"/>
            <w:tcMar>
              <w:top w:w="30" w:type="dxa"/>
              <w:left w:w="20" w:type="dxa"/>
              <w:bottom w:w="30" w:type="dxa"/>
              <w:right w:w="20" w:type="dxa"/>
            </w:tcMar>
            <w:vAlign w:val="center"/>
            <w:hideMark/>
          </w:tcPr>
          <w:p w14:paraId="5C195B1B" w14:textId="77777777" w:rsidR="00000000" w:rsidRDefault="00A10F7D">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14:paraId="53C8F8EC"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002459B"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2353D46" w14:textId="77777777" w:rsidR="00000000" w:rsidRDefault="00A10F7D">
            <w:pPr>
              <w:spacing w:after="100"/>
              <w:jc w:val="right"/>
              <w:rPr>
                <w:rFonts w:eastAsia="Times New Roman"/>
              </w:rPr>
            </w:pPr>
            <w:r>
              <w:rPr>
                <w:rFonts w:eastAsia="Times New Roman"/>
                <w:b/>
                <w:bCs/>
                <w:color w:val="000000"/>
                <w:sz w:val="20"/>
                <w:szCs w:val="20"/>
              </w:rPr>
              <w:t>8,437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F7C8AD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E6F681"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28B86A3" w14:textId="77777777" w:rsidR="00000000" w:rsidRDefault="00A10F7D">
            <w:pPr>
              <w:spacing w:after="100"/>
              <w:jc w:val="right"/>
              <w:rPr>
                <w:rFonts w:eastAsia="Times New Roman"/>
              </w:rPr>
            </w:pPr>
            <w:r>
              <w:rPr>
                <w:rFonts w:eastAsia="Times New Roman"/>
                <w:b/>
                <w:bCs/>
                <w:color w:val="000000"/>
                <w:sz w:val="20"/>
                <w:szCs w:val="20"/>
              </w:rPr>
              <w:t>2.78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DB8D18A"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64B690F" w14:textId="77777777" w:rsidR="00000000" w:rsidRDefault="00A10F7D">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60A51B2"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4ECED36" w14:textId="77777777" w:rsidR="00000000" w:rsidRDefault="00A10F7D">
            <w:pPr>
              <w:spacing w:after="100"/>
              <w:jc w:val="right"/>
              <w:rPr>
                <w:rFonts w:eastAsia="Times New Roman"/>
              </w:rPr>
            </w:pPr>
            <w:r>
              <w:rPr>
                <w:rFonts w:eastAsia="Times New Roman"/>
                <w:color w:val="000000"/>
                <w:sz w:val="20"/>
                <w:szCs w:val="20"/>
              </w:rPr>
              <w:t>6,685 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054F86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CA3B58"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7537417" w14:textId="77777777" w:rsidR="00000000" w:rsidRDefault="00A10F7D">
            <w:pPr>
              <w:spacing w:after="100"/>
              <w:jc w:val="right"/>
              <w:rPr>
                <w:rFonts w:eastAsia="Times New Roman"/>
              </w:rPr>
            </w:pPr>
            <w:r>
              <w:rPr>
                <w:rFonts w:eastAsia="Times New Roman"/>
                <w:color w:val="000000"/>
                <w:sz w:val="20"/>
                <w:szCs w:val="20"/>
              </w:rPr>
              <w:t>2.41 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7995705" w14:textId="77777777" w:rsidR="00000000" w:rsidRDefault="00A10F7D">
            <w:pPr>
              <w:spacing w:after="100"/>
              <w:jc w:val="right"/>
              <w:rPr>
                <w:rFonts w:eastAsia="Times New Roman"/>
              </w:rPr>
            </w:pPr>
            <w:r>
              <w:rPr>
                <w:rFonts w:eastAsia="Times New Roman"/>
                <w:color w:val="000000"/>
                <w:sz w:val="20"/>
                <w:szCs w:val="20"/>
              </w:rPr>
              <w:t>%</w:t>
            </w:r>
          </w:p>
        </w:tc>
      </w:tr>
    </w:tbl>
    <w:p w14:paraId="280592DF" w14:textId="77777777" w:rsidR="00000000" w:rsidRDefault="00A10F7D">
      <w:pPr>
        <w:jc w:val="both"/>
        <w:divId w:val="126973859"/>
        <w:rPr>
          <w:rFonts w:eastAsia="Times New Roman"/>
        </w:rPr>
      </w:pPr>
      <w:r>
        <w:rPr>
          <w:rFonts w:eastAsia="Times New Roman"/>
          <w:color w:val="000000"/>
          <w:sz w:val="20"/>
          <w:szCs w:val="20"/>
        </w:rPr>
        <w:t>__________</w:t>
      </w:r>
    </w:p>
    <w:p w14:paraId="78E03872" w14:textId="77777777" w:rsidR="00000000" w:rsidRDefault="00A10F7D">
      <w:pPr>
        <w:ind w:hanging="360"/>
        <w:jc w:val="both"/>
        <w:divId w:val="112030175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Delinquency rates are calculated by dividing delinquency amounts by total period-end loans held for investment.</w:t>
      </w:r>
    </w:p>
    <w:p w14:paraId="4CE25989" w14:textId="77777777" w:rsidR="00000000" w:rsidRDefault="00A10F7D">
      <w:pPr>
        <w:jc w:val="both"/>
        <w:divId w:val="997147962"/>
        <w:rPr>
          <w:rFonts w:eastAsia="Times New Roman"/>
        </w:rPr>
      </w:pPr>
      <w:r>
        <w:rPr>
          <w:rFonts w:eastAsia="Times New Roman"/>
          <w:color w:val="000000"/>
          <w:sz w:val="20"/>
          <w:szCs w:val="20"/>
        </w:rPr>
        <w:t>Table 24 summarizes loans that were 90+ days delinquent as to interest or principal and still accruing interest as of Septe</w:t>
      </w:r>
      <w:r>
        <w:rPr>
          <w:rFonts w:eastAsia="Times New Roman"/>
          <w:color w:val="000000"/>
          <w:sz w:val="20"/>
          <w:szCs w:val="20"/>
        </w:rPr>
        <w:t>mber 30, 2022 and December 31, 2021. These loans consist primarily of credit card accounts between 90 days and 179 days past due. As permitted by regulatory guidance issued by the Federal Financial Institutions Examination Council (“FFIEC”), we continue to</w:t>
      </w:r>
      <w:r>
        <w:rPr>
          <w:rFonts w:eastAsia="Times New Roman"/>
          <w:color w:val="000000"/>
          <w:sz w:val="20"/>
          <w:szCs w:val="20"/>
        </w:rPr>
        <w:t xml:space="preserve"> accrue interest and fees on domestic credit card loans through the date of charge off, which is typically in the period the account becomes 180 days past due.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63C0435C" w14:textId="77777777">
        <w:trPr>
          <w:divId w:val="558252262"/>
          <w:jc w:val="center"/>
        </w:trPr>
        <w:tc>
          <w:tcPr>
            <w:tcW w:w="50" w:type="pct"/>
            <w:vAlign w:val="center"/>
            <w:hideMark/>
          </w:tcPr>
          <w:p w14:paraId="2291BACF" w14:textId="77777777" w:rsidR="00000000" w:rsidRDefault="00A10F7D">
            <w:pPr>
              <w:jc w:val="both"/>
              <w:rPr>
                <w:rFonts w:eastAsia="Times New Roman"/>
              </w:rPr>
            </w:pPr>
          </w:p>
        </w:tc>
        <w:tc>
          <w:tcPr>
            <w:tcW w:w="1606" w:type="pct"/>
            <w:vAlign w:val="center"/>
            <w:hideMark/>
          </w:tcPr>
          <w:p w14:paraId="4BB8491A" w14:textId="77777777" w:rsidR="00000000" w:rsidRDefault="00A10F7D">
            <w:pPr>
              <w:spacing w:after="100"/>
              <w:rPr>
                <w:rFonts w:eastAsia="Times New Roman"/>
                <w:sz w:val="20"/>
                <w:szCs w:val="20"/>
              </w:rPr>
            </w:pPr>
          </w:p>
        </w:tc>
        <w:tc>
          <w:tcPr>
            <w:tcW w:w="5" w:type="pct"/>
            <w:vAlign w:val="center"/>
            <w:hideMark/>
          </w:tcPr>
          <w:p w14:paraId="77D9433B" w14:textId="77777777" w:rsidR="00000000" w:rsidRDefault="00A10F7D">
            <w:pPr>
              <w:spacing w:after="100"/>
              <w:rPr>
                <w:rFonts w:eastAsia="Times New Roman"/>
                <w:sz w:val="20"/>
                <w:szCs w:val="20"/>
              </w:rPr>
            </w:pPr>
          </w:p>
        </w:tc>
        <w:tc>
          <w:tcPr>
            <w:tcW w:w="50" w:type="pct"/>
            <w:vAlign w:val="center"/>
            <w:hideMark/>
          </w:tcPr>
          <w:p w14:paraId="64F53800" w14:textId="77777777" w:rsidR="00000000" w:rsidRDefault="00A10F7D">
            <w:pPr>
              <w:spacing w:after="100"/>
              <w:rPr>
                <w:rFonts w:eastAsia="Times New Roman"/>
                <w:sz w:val="20"/>
                <w:szCs w:val="20"/>
              </w:rPr>
            </w:pPr>
          </w:p>
        </w:tc>
        <w:tc>
          <w:tcPr>
            <w:tcW w:w="1614" w:type="pct"/>
            <w:vAlign w:val="center"/>
            <w:hideMark/>
          </w:tcPr>
          <w:p w14:paraId="2E7244B9" w14:textId="77777777" w:rsidR="00000000" w:rsidRDefault="00A10F7D">
            <w:pPr>
              <w:spacing w:after="100"/>
              <w:rPr>
                <w:rFonts w:eastAsia="Times New Roman"/>
                <w:sz w:val="20"/>
                <w:szCs w:val="20"/>
              </w:rPr>
            </w:pPr>
          </w:p>
        </w:tc>
        <w:tc>
          <w:tcPr>
            <w:tcW w:w="5" w:type="pct"/>
            <w:vAlign w:val="center"/>
            <w:hideMark/>
          </w:tcPr>
          <w:p w14:paraId="70C3362F" w14:textId="77777777" w:rsidR="00000000" w:rsidRDefault="00A10F7D">
            <w:pPr>
              <w:spacing w:after="100"/>
              <w:rPr>
                <w:rFonts w:eastAsia="Times New Roman"/>
                <w:sz w:val="20"/>
                <w:szCs w:val="20"/>
              </w:rPr>
            </w:pPr>
          </w:p>
        </w:tc>
        <w:tc>
          <w:tcPr>
            <w:tcW w:w="50" w:type="pct"/>
            <w:vAlign w:val="center"/>
            <w:hideMark/>
          </w:tcPr>
          <w:p w14:paraId="0C02A622" w14:textId="77777777" w:rsidR="00000000" w:rsidRDefault="00A10F7D">
            <w:pPr>
              <w:spacing w:after="100"/>
              <w:rPr>
                <w:rFonts w:eastAsia="Times New Roman"/>
                <w:sz w:val="20"/>
                <w:szCs w:val="20"/>
              </w:rPr>
            </w:pPr>
          </w:p>
        </w:tc>
        <w:tc>
          <w:tcPr>
            <w:tcW w:w="1614" w:type="pct"/>
            <w:vAlign w:val="center"/>
            <w:hideMark/>
          </w:tcPr>
          <w:p w14:paraId="5CAC1FF8" w14:textId="77777777" w:rsidR="00000000" w:rsidRDefault="00A10F7D">
            <w:pPr>
              <w:spacing w:after="100"/>
              <w:rPr>
                <w:rFonts w:eastAsia="Times New Roman"/>
                <w:sz w:val="20"/>
                <w:szCs w:val="20"/>
              </w:rPr>
            </w:pPr>
          </w:p>
        </w:tc>
        <w:tc>
          <w:tcPr>
            <w:tcW w:w="5" w:type="pct"/>
            <w:vAlign w:val="center"/>
            <w:hideMark/>
          </w:tcPr>
          <w:p w14:paraId="52536115" w14:textId="77777777" w:rsidR="00000000" w:rsidRDefault="00A10F7D">
            <w:pPr>
              <w:spacing w:after="100"/>
              <w:rPr>
                <w:rFonts w:eastAsia="Times New Roman"/>
                <w:sz w:val="20"/>
                <w:szCs w:val="20"/>
              </w:rPr>
            </w:pPr>
          </w:p>
        </w:tc>
      </w:tr>
      <w:tr w:rsidR="00000000" w14:paraId="2B3EAD09" w14:textId="77777777">
        <w:trPr>
          <w:divId w:val="558252262"/>
          <w:trHeight w:val="300"/>
          <w:jc w:val="center"/>
        </w:trPr>
        <w:tc>
          <w:tcPr>
            <w:tcW w:w="0" w:type="auto"/>
            <w:gridSpan w:val="9"/>
            <w:tcMar>
              <w:top w:w="0" w:type="dxa"/>
              <w:left w:w="20" w:type="dxa"/>
              <w:bottom w:w="0" w:type="dxa"/>
              <w:right w:w="20" w:type="dxa"/>
            </w:tcMar>
            <w:vAlign w:val="center"/>
            <w:hideMark/>
          </w:tcPr>
          <w:p w14:paraId="61E50D5E" w14:textId="77777777" w:rsidR="00000000" w:rsidRDefault="00A10F7D">
            <w:pPr>
              <w:spacing w:after="100"/>
              <w:rPr>
                <w:rFonts w:eastAsia="Times New Roman"/>
                <w:sz w:val="20"/>
                <w:szCs w:val="20"/>
              </w:rPr>
            </w:pPr>
          </w:p>
        </w:tc>
      </w:tr>
      <w:tr w:rsidR="00000000" w14:paraId="60877E2C" w14:textId="77777777">
        <w:trPr>
          <w:divId w:val="558252262"/>
          <w:jc w:val="center"/>
        </w:trPr>
        <w:tc>
          <w:tcPr>
            <w:tcW w:w="0" w:type="auto"/>
            <w:gridSpan w:val="3"/>
            <w:tcMar>
              <w:top w:w="0" w:type="dxa"/>
              <w:left w:w="20" w:type="dxa"/>
              <w:bottom w:w="0" w:type="dxa"/>
              <w:right w:w="20" w:type="dxa"/>
            </w:tcMar>
            <w:vAlign w:val="center"/>
            <w:hideMark/>
          </w:tcPr>
          <w:p w14:paraId="1E80FC9A"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5675A9D" w14:textId="77777777" w:rsidR="00000000" w:rsidRDefault="00A10F7D">
            <w:pPr>
              <w:spacing w:after="100"/>
              <w:jc w:val="center"/>
              <w:rPr>
                <w:rFonts w:eastAsia="Times New Roman"/>
              </w:rPr>
            </w:pPr>
            <w:r>
              <w:rPr>
                <w:rFonts w:eastAsia="Times New Roman"/>
                <w:color w:val="000000"/>
                <w:sz w:val="16"/>
                <w:szCs w:val="16"/>
              </w:rPr>
              <w:t>42</w:t>
            </w:r>
          </w:p>
        </w:tc>
        <w:tc>
          <w:tcPr>
            <w:tcW w:w="0" w:type="auto"/>
            <w:gridSpan w:val="3"/>
            <w:tcMar>
              <w:top w:w="30" w:type="dxa"/>
              <w:left w:w="20" w:type="dxa"/>
              <w:bottom w:w="30" w:type="dxa"/>
              <w:right w:w="20" w:type="dxa"/>
            </w:tcMar>
            <w:vAlign w:val="bottom"/>
            <w:hideMark/>
          </w:tcPr>
          <w:p w14:paraId="790C1B7D"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49005040" w14:textId="77777777" w:rsidR="00000000" w:rsidRDefault="00A10F7D">
      <w:pPr>
        <w:rPr>
          <w:rFonts w:eastAsia="Times New Roman"/>
        </w:rPr>
      </w:pPr>
      <w:r>
        <w:rPr>
          <w:rFonts w:eastAsia="Times New Roman"/>
        </w:rPr>
        <w:pict w14:anchorId="57EB1846">
          <v:rect id="_x0000_i1067" style="width:0;height:1.5pt" o:hralign="center" o:hrstd="t" o:hr="t" fillcolor="#a0a0a0" stroked="f"/>
        </w:pict>
      </w:r>
    </w:p>
    <w:p w14:paraId="2C13812A" w14:textId="77777777" w:rsidR="00000000" w:rsidRDefault="00A10F7D">
      <w:pPr>
        <w:ind w:hanging="360"/>
        <w:jc w:val="both"/>
        <w:divId w:val="531194150"/>
        <w:rPr>
          <w:rFonts w:eastAsia="Times New Roman"/>
        </w:rPr>
      </w:pPr>
      <w:hyperlink w:anchor="i6e014264141e49cfb6088f287bb6e6ad_13" w:history="1">
        <w:r>
          <w:rPr>
            <w:rStyle w:val="a3"/>
            <w:rFonts w:eastAsia="Times New Roman"/>
            <w:sz w:val="16"/>
            <w:szCs w:val="16"/>
          </w:rPr>
          <w:t>Table of Contents</w:t>
        </w:r>
      </w:hyperlink>
    </w:p>
    <w:p w14:paraId="034F00E7" w14:textId="77777777" w:rsidR="00000000" w:rsidRDefault="00A10F7D">
      <w:pPr>
        <w:divId w:val="1709332530"/>
        <w:rPr>
          <w:rFonts w:eastAsia="Times New Roman"/>
        </w:rPr>
      </w:pPr>
      <w:r>
        <w:rPr>
          <w:rFonts w:eastAsia="Times New Roman"/>
          <w:b/>
          <w:bCs/>
          <w:color w:val="000000"/>
          <w:sz w:val="18"/>
          <w:szCs w:val="18"/>
        </w:rPr>
        <w:t xml:space="preserve">Table 24: </w:t>
      </w:r>
      <w:r>
        <w:rPr>
          <w:rFonts w:eastAsia="Times New Roman"/>
          <w:b/>
          <w:bCs/>
          <w:color w:val="000000"/>
          <w:sz w:val="20"/>
          <w:szCs w:val="20"/>
        </w:rPr>
        <w:t xml:space="preserve">90+ Day Delinquent Loans Accruing Interest </w:t>
      </w:r>
    </w:p>
    <w:tbl>
      <w:tblPr>
        <w:tblW w:w="5000" w:type="pct"/>
        <w:tblCellMar>
          <w:top w:w="15" w:type="dxa"/>
          <w:left w:w="15" w:type="dxa"/>
          <w:bottom w:w="15" w:type="dxa"/>
          <w:right w:w="15" w:type="dxa"/>
        </w:tblCellMar>
        <w:tblLook w:val="04A0" w:firstRow="1" w:lastRow="0" w:firstColumn="1" w:lastColumn="0" w:noHBand="0" w:noVBand="1"/>
      </w:tblPr>
      <w:tblGrid>
        <w:gridCol w:w="40"/>
        <w:gridCol w:w="4582"/>
        <w:gridCol w:w="38"/>
        <w:gridCol w:w="36"/>
        <w:gridCol w:w="36"/>
        <w:gridCol w:w="36"/>
        <w:gridCol w:w="121"/>
        <w:gridCol w:w="659"/>
        <w:gridCol w:w="37"/>
        <w:gridCol w:w="36"/>
        <w:gridCol w:w="36"/>
        <w:gridCol w:w="36"/>
        <w:gridCol w:w="60"/>
        <w:gridCol w:w="527"/>
        <w:gridCol w:w="220"/>
        <w:gridCol w:w="36"/>
        <w:gridCol w:w="36"/>
        <w:gridCol w:w="36"/>
        <w:gridCol w:w="121"/>
        <w:gridCol w:w="659"/>
        <w:gridCol w:w="37"/>
        <w:gridCol w:w="36"/>
        <w:gridCol w:w="36"/>
        <w:gridCol w:w="36"/>
        <w:gridCol w:w="61"/>
        <w:gridCol w:w="525"/>
        <w:gridCol w:w="187"/>
      </w:tblGrid>
      <w:tr w:rsidR="00000000" w14:paraId="641DD4F0" w14:textId="77777777">
        <w:trPr>
          <w:divId w:val="330107478"/>
        </w:trPr>
        <w:tc>
          <w:tcPr>
            <w:tcW w:w="50" w:type="pct"/>
            <w:vAlign w:val="center"/>
            <w:hideMark/>
          </w:tcPr>
          <w:p w14:paraId="08E24CD4" w14:textId="77777777" w:rsidR="00000000" w:rsidRDefault="00A10F7D">
            <w:pPr>
              <w:rPr>
                <w:rFonts w:eastAsia="Times New Roman"/>
              </w:rPr>
            </w:pPr>
          </w:p>
        </w:tc>
        <w:tc>
          <w:tcPr>
            <w:tcW w:w="2817" w:type="pct"/>
            <w:vAlign w:val="center"/>
            <w:hideMark/>
          </w:tcPr>
          <w:p w14:paraId="6CAA0941" w14:textId="77777777" w:rsidR="00000000" w:rsidRDefault="00A10F7D">
            <w:pPr>
              <w:spacing w:after="100"/>
              <w:rPr>
                <w:rFonts w:eastAsia="Times New Roman"/>
                <w:sz w:val="20"/>
                <w:szCs w:val="20"/>
              </w:rPr>
            </w:pPr>
          </w:p>
        </w:tc>
        <w:tc>
          <w:tcPr>
            <w:tcW w:w="5" w:type="pct"/>
            <w:vAlign w:val="center"/>
            <w:hideMark/>
          </w:tcPr>
          <w:p w14:paraId="5231E1D6" w14:textId="77777777" w:rsidR="00000000" w:rsidRDefault="00A10F7D">
            <w:pPr>
              <w:spacing w:after="100"/>
              <w:rPr>
                <w:rFonts w:eastAsia="Times New Roman"/>
                <w:sz w:val="20"/>
                <w:szCs w:val="20"/>
              </w:rPr>
            </w:pPr>
          </w:p>
        </w:tc>
        <w:tc>
          <w:tcPr>
            <w:tcW w:w="5" w:type="pct"/>
            <w:vAlign w:val="center"/>
            <w:hideMark/>
          </w:tcPr>
          <w:p w14:paraId="5EB1BA90" w14:textId="77777777" w:rsidR="00000000" w:rsidRDefault="00A10F7D">
            <w:pPr>
              <w:spacing w:after="100"/>
              <w:rPr>
                <w:rFonts w:eastAsia="Times New Roman"/>
                <w:sz w:val="20"/>
                <w:szCs w:val="20"/>
              </w:rPr>
            </w:pPr>
          </w:p>
        </w:tc>
        <w:tc>
          <w:tcPr>
            <w:tcW w:w="26" w:type="pct"/>
            <w:vAlign w:val="center"/>
            <w:hideMark/>
          </w:tcPr>
          <w:p w14:paraId="634F0EC3" w14:textId="77777777" w:rsidR="00000000" w:rsidRDefault="00A10F7D">
            <w:pPr>
              <w:spacing w:after="100"/>
              <w:rPr>
                <w:rFonts w:eastAsia="Times New Roman"/>
                <w:sz w:val="20"/>
                <w:szCs w:val="20"/>
              </w:rPr>
            </w:pPr>
          </w:p>
        </w:tc>
        <w:tc>
          <w:tcPr>
            <w:tcW w:w="5" w:type="pct"/>
            <w:vAlign w:val="center"/>
            <w:hideMark/>
          </w:tcPr>
          <w:p w14:paraId="6AF6309E" w14:textId="77777777" w:rsidR="00000000" w:rsidRDefault="00A10F7D">
            <w:pPr>
              <w:spacing w:after="100"/>
              <w:rPr>
                <w:rFonts w:eastAsia="Times New Roman"/>
                <w:sz w:val="20"/>
                <w:szCs w:val="20"/>
              </w:rPr>
            </w:pPr>
          </w:p>
        </w:tc>
        <w:tc>
          <w:tcPr>
            <w:tcW w:w="50" w:type="pct"/>
            <w:vAlign w:val="center"/>
            <w:hideMark/>
          </w:tcPr>
          <w:p w14:paraId="01B41F2E" w14:textId="77777777" w:rsidR="00000000" w:rsidRDefault="00A10F7D">
            <w:pPr>
              <w:spacing w:after="100"/>
              <w:rPr>
                <w:rFonts w:eastAsia="Times New Roman"/>
                <w:sz w:val="20"/>
                <w:szCs w:val="20"/>
              </w:rPr>
            </w:pPr>
          </w:p>
        </w:tc>
        <w:tc>
          <w:tcPr>
            <w:tcW w:w="442" w:type="pct"/>
            <w:vAlign w:val="center"/>
            <w:hideMark/>
          </w:tcPr>
          <w:p w14:paraId="761CCBE6" w14:textId="77777777" w:rsidR="00000000" w:rsidRDefault="00A10F7D">
            <w:pPr>
              <w:spacing w:after="100"/>
              <w:rPr>
                <w:rFonts w:eastAsia="Times New Roman"/>
                <w:sz w:val="20"/>
                <w:szCs w:val="20"/>
              </w:rPr>
            </w:pPr>
          </w:p>
        </w:tc>
        <w:tc>
          <w:tcPr>
            <w:tcW w:w="5" w:type="pct"/>
            <w:vAlign w:val="center"/>
            <w:hideMark/>
          </w:tcPr>
          <w:p w14:paraId="49C72C7E" w14:textId="77777777" w:rsidR="00000000" w:rsidRDefault="00A10F7D">
            <w:pPr>
              <w:spacing w:after="100"/>
              <w:rPr>
                <w:rFonts w:eastAsia="Times New Roman"/>
                <w:sz w:val="20"/>
                <w:szCs w:val="20"/>
              </w:rPr>
            </w:pPr>
          </w:p>
        </w:tc>
        <w:tc>
          <w:tcPr>
            <w:tcW w:w="5" w:type="pct"/>
            <w:vAlign w:val="center"/>
            <w:hideMark/>
          </w:tcPr>
          <w:p w14:paraId="7902CAF1" w14:textId="77777777" w:rsidR="00000000" w:rsidRDefault="00A10F7D">
            <w:pPr>
              <w:spacing w:after="100"/>
              <w:rPr>
                <w:rFonts w:eastAsia="Times New Roman"/>
                <w:sz w:val="20"/>
                <w:szCs w:val="20"/>
              </w:rPr>
            </w:pPr>
          </w:p>
        </w:tc>
        <w:tc>
          <w:tcPr>
            <w:tcW w:w="26" w:type="pct"/>
            <w:vAlign w:val="center"/>
            <w:hideMark/>
          </w:tcPr>
          <w:p w14:paraId="7B307256" w14:textId="77777777" w:rsidR="00000000" w:rsidRDefault="00A10F7D">
            <w:pPr>
              <w:spacing w:after="100"/>
              <w:rPr>
                <w:rFonts w:eastAsia="Times New Roman"/>
                <w:sz w:val="20"/>
                <w:szCs w:val="20"/>
              </w:rPr>
            </w:pPr>
          </w:p>
        </w:tc>
        <w:tc>
          <w:tcPr>
            <w:tcW w:w="5" w:type="pct"/>
            <w:vAlign w:val="center"/>
            <w:hideMark/>
          </w:tcPr>
          <w:p w14:paraId="0C9F57F0" w14:textId="77777777" w:rsidR="00000000" w:rsidRDefault="00A10F7D">
            <w:pPr>
              <w:spacing w:after="100"/>
              <w:rPr>
                <w:rFonts w:eastAsia="Times New Roman"/>
                <w:sz w:val="20"/>
                <w:szCs w:val="20"/>
              </w:rPr>
            </w:pPr>
          </w:p>
        </w:tc>
        <w:tc>
          <w:tcPr>
            <w:tcW w:w="50" w:type="pct"/>
            <w:vAlign w:val="center"/>
            <w:hideMark/>
          </w:tcPr>
          <w:p w14:paraId="57FD4E0E" w14:textId="77777777" w:rsidR="00000000" w:rsidRDefault="00A10F7D">
            <w:pPr>
              <w:spacing w:after="100"/>
              <w:rPr>
                <w:rFonts w:eastAsia="Times New Roman"/>
                <w:sz w:val="20"/>
                <w:szCs w:val="20"/>
              </w:rPr>
            </w:pPr>
          </w:p>
        </w:tc>
        <w:tc>
          <w:tcPr>
            <w:tcW w:w="442" w:type="pct"/>
            <w:vAlign w:val="center"/>
            <w:hideMark/>
          </w:tcPr>
          <w:p w14:paraId="2BA84DF2" w14:textId="77777777" w:rsidR="00000000" w:rsidRDefault="00A10F7D">
            <w:pPr>
              <w:spacing w:after="100"/>
              <w:rPr>
                <w:rFonts w:eastAsia="Times New Roman"/>
                <w:sz w:val="20"/>
                <w:szCs w:val="20"/>
              </w:rPr>
            </w:pPr>
          </w:p>
        </w:tc>
        <w:tc>
          <w:tcPr>
            <w:tcW w:w="5" w:type="pct"/>
            <w:vAlign w:val="center"/>
            <w:hideMark/>
          </w:tcPr>
          <w:p w14:paraId="72C3151A" w14:textId="77777777" w:rsidR="00000000" w:rsidRDefault="00A10F7D">
            <w:pPr>
              <w:spacing w:after="100"/>
              <w:rPr>
                <w:rFonts w:eastAsia="Times New Roman"/>
                <w:sz w:val="20"/>
                <w:szCs w:val="20"/>
              </w:rPr>
            </w:pPr>
          </w:p>
        </w:tc>
        <w:tc>
          <w:tcPr>
            <w:tcW w:w="5" w:type="pct"/>
            <w:vAlign w:val="center"/>
            <w:hideMark/>
          </w:tcPr>
          <w:p w14:paraId="410D7EA1" w14:textId="77777777" w:rsidR="00000000" w:rsidRDefault="00A10F7D">
            <w:pPr>
              <w:spacing w:after="100"/>
              <w:rPr>
                <w:rFonts w:eastAsia="Times New Roman"/>
                <w:sz w:val="20"/>
                <w:szCs w:val="20"/>
              </w:rPr>
            </w:pPr>
          </w:p>
        </w:tc>
        <w:tc>
          <w:tcPr>
            <w:tcW w:w="26" w:type="pct"/>
            <w:vAlign w:val="center"/>
            <w:hideMark/>
          </w:tcPr>
          <w:p w14:paraId="3DBFCDD1" w14:textId="77777777" w:rsidR="00000000" w:rsidRDefault="00A10F7D">
            <w:pPr>
              <w:spacing w:after="100"/>
              <w:rPr>
                <w:rFonts w:eastAsia="Times New Roman"/>
                <w:sz w:val="20"/>
                <w:szCs w:val="20"/>
              </w:rPr>
            </w:pPr>
          </w:p>
        </w:tc>
        <w:tc>
          <w:tcPr>
            <w:tcW w:w="5" w:type="pct"/>
            <w:vAlign w:val="center"/>
            <w:hideMark/>
          </w:tcPr>
          <w:p w14:paraId="024790EA" w14:textId="77777777" w:rsidR="00000000" w:rsidRDefault="00A10F7D">
            <w:pPr>
              <w:spacing w:after="100"/>
              <w:rPr>
                <w:rFonts w:eastAsia="Times New Roman"/>
                <w:sz w:val="20"/>
                <w:szCs w:val="20"/>
              </w:rPr>
            </w:pPr>
          </w:p>
        </w:tc>
        <w:tc>
          <w:tcPr>
            <w:tcW w:w="50" w:type="pct"/>
            <w:vAlign w:val="center"/>
            <w:hideMark/>
          </w:tcPr>
          <w:p w14:paraId="0E8F0726" w14:textId="77777777" w:rsidR="00000000" w:rsidRDefault="00A10F7D">
            <w:pPr>
              <w:spacing w:after="100"/>
              <w:rPr>
                <w:rFonts w:eastAsia="Times New Roman"/>
                <w:sz w:val="20"/>
                <w:szCs w:val="20"/>
              </w:rPr>
            </w:pPr>
          </w:p>
        </w:tc>
        <w:tc>
          <w:tcPr>
            <w:tcW w:w="442" w:type="pct"/>
            <w:vAlign w:val="center"/>
            <w:hideMark/>
          </w:tcPr>
          <w:p w14:paraId="201201BE" w14:textId="77777777" w:rsidR="00000000" w:rsidRDefault="00A10F7D">
            <w:pPr>
              <w:spacing w:after="100"/>
              <w:rPr>
                <w:rFonts w:eastAsia="Times New Roman"/>
                <w:sz w:val="20"/>
                <w:szCs w:val="20"/>
              </w:rPr>
            </w:pPr>
          </w:p>
        </w:tc>
        <w:tc>
          <w:tcPr>
            <w:tcW w:w="5" w:type="pct"/>
            <w:vAlign w:val="center"/>
            <w:hideMark/>
          </w:tcPr>
          <w:p w14:paraId="6DD9A4B2" w14:textId="77777777" w:rsidR="00000000" w:rsidRDefault="00A10F7D">
            <w:pPr>
              <w:spacing w:after="100"/>
              <w:rPr>
                <w:rFonts w:eastAsia="Times New Roman"/>
                <w:sz w:val="20"/>
                <w:szCs w:val="20"/>
              </w:rPr>
            </w:pPr>
          </w:p>
        </w:tc>
        <w:tc>
          <w:tcPr>
            <w:tcW w:w="5" w:type="pct"/>
            <w:vAlign w:val="center"/>
            <w:hideMark/>
          </w:tcPr>
          <w:p w14:paraId="5190363A" w14:textId="77777777" w:rsidR="00000000" w:rsidRDefault="00A10F7D">
            <w:pPr>
              <w:spacing w:after="100"/>
              <w:rPr>
                <w:rFonts w:eastAsia="Times New Roman"/>
                <w:sz w:val="20"/>
                <w:szCs w:val="20"/>
              </w:rPr>
            </w:pPr>
          </w:p>
        </w:tc>
        <w:tc>
          <w:tcPr>
            <w:tcW w:w="26" w:type="pct"/>
            <w:vAlign w:val="center"/>
            <w:hideMark/>
          </w:tcPr>
          <w:p w14:paraId="247D28C3" w14:textId="77777777" w:rsidR="00000000" w:rsidRDefault="00A10F7D">
            <w:pPr>
              <w:spacing w:after="100"/>
              <w:rPr>
                <w:rFonts w:eastAsia="Times New Roman"/>
                <w:sz w:val="20"/>
                <w:szCs w:val="20"/>
              </w:rPr>
            </w:pPr>
          </w:p>
        </w:tc>
        <w:tc>
          <w:tcPr>
            <w:tcW w:w="5" w:type="pct"/>
            <w:vAlign w:val="center"/>
            <w:hideMark/>
          </w:tcPr>
          <w:p w14:paraId="70918493" w14:textId="77777777" w:rsidR="00000000" w:rsidRDefault="00A10F7D">
            <w:pPr>
              <w:spacing w:after="100"/>
              <w:rPr>
                <w:rFonts w:eastAsia="Times New Roman"/>
                <w:sz w:val="20"/>
                <w:szCs w:val="20"/>
              </w:rPr>
            </w:pPr>
          </w:p>
        </w:tc>
        <w:tc>
          <w:tcPr>
            <w:tcW w:w="50" w:type="pct"/>
            <w:vAlign w:val="center"/>
            <w:hideMark/>
          </w:tcPr>
          <w:p w14:paraId="1997DD09" w14:textId="77777777" w:rsidR="00000000" w:rsidRDefault="00A10F7D">
            <w:pPr>
              <w:spacing w:after="100"/>
              <w:rPr>
                <w:rFonts w:eastAsia="Times New Roman"/>
                <w:sz w:val="20"/>
                <w:szCs w:val="20"/>
              </w:rPr>
            </w:pPr>
          </w:p>
        </w:tc>
        <w:tc>
          <w:tcPr>
            <w:tcW w:w="435" w:type="pct"/>
            <w:vAlign w:val="center"/>
            <w:hideMark/>
          </w:tcPr>
          <w:p w14:paraId="72076FD1" w14:textId="77777777" w:rsidR="00000000" w:rsidRDefault="00A10F7D">
            <w:pPr>
              <w:spacing w:after="100"/>
              <w:rPr>
                <w:rFonts w:eastAsia="Times New Roman"/>
                <w:sz w:val="20"/>
                <w:szCs w:val="20"/>
              </w:rPr>
            </w:pPr>
          </w:p>
        </w:tc>
        <w:tc>
          <w:tcPr>
            <w:tcW w:w="5" w:type="pct"/>
            <w:vAlign w:val="center"/>
            <w:hideMark/>
          </w:tcPr>
          <w:p w14:paraId="2259A50E" w14:textId="77777777" w:rsidR="00000000" w:rsidRDefault="00A10F7D">
            <w:pPr>
              <w:spacing w:after="100"/>
              <w:rPr>
                <w:rFonts w:eastAsia="Times New Roman"/>
                <w:sz w:val="20"/>
                <w:szCs w:val="20"/>
              </w:rPr>
            </w:pPr>
          </w:p>
        </w:tc>
      </w:tr>
      <w:tr w:rsidR="00000000" w14:paraId="59D9BB7F" w14:textId="77777777">
        <w:trPr>
          <w:divId w:val="330107478"/>
        </w:trPr>
        <w:tc>
          <w:tcPr>
            <w:tcW w:w="0" w:type="auto"/>
            <w:gridSpan w:val="3"/>
            <w:tcMar>
              <w:top w:w="30" w:type="dxa"/>
              <w:left w:w="245" w:type="dxa"/>
              <w:bottom w:w="30" w:type="dxa"/>
              <w:right w:w="20" w:type="dxa"/>
            </w:tcMar>
            <w:vAlign w:val="bottom"/>
            <w:hideMark/>
          </w:tcPr>
          <w:p w14:paraId="677EE6A2" w14:textId="77777777" w:rsidR="00000000" w:rsidRDefault="00A10F7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0A62C0D4" w14:textId="77777777" w:rsidR="00000000" w:rsidRDefault="00A10F7D">
            <w:pPr>
              <w:spacing w:after="100"/>
              <w:rPr>
                <w:rFonts w:eastAsia="Times New Roman"/>
              </w:rPr>
            </w:pPr>
          </w:p>
        </w:tc>
        <w:tc>
          <w:tcPr>
            <w:tcW w:w="0" w:type="auto"/>
            <w:gridSpan w:val="9"/>
            <w:tcMar>
              <w:top w:w="30" w:type="dxa"/>
              <w:left w:w="20" w:type="dxa"/>
              <w:bottom w:w="30" w:type="dxa"/>
              <w:right w:w="20" w:type="dxa"/>
            </w:tcMar>
            <w:vAlign w:val="center"/>
            <w:hideMark/>
          </w:tcPr>
          <w:p w14:paraId="098C2EAE" w14:textId="77777777" w:rsidR="00000000" w:rsidRDefault="00A10F7D">
            <w:pPr>
              <w:spacing w:after="100"/>
              <w:jc w:val="center"/>
              <w:rPr>
                <w:rFonts w:eastAsia="Times New Roman"/>
              </w:rPr>
            </w:pPr>
            <w:r>
              <w:rPr>
                <w:rFonts w:eastAsia="Times New Roman"/>
                <w:b/>
                <w:bCs/>
                <w:color w:val="000000"/>
                <w:sz w:val="20"/>
                <w:szCs w:val="20"/>
              </w:rPr>
              <w:t>September 30, 2022</w:t>
            </w:r>
          </w:p>
        </w:tc>
        <w:tc>
          <w:tcPr>
            <w:tcW w:w="0" w:type="auto"/>
            <w:gridSpan w:val="3"/>
            <w:tcMar>
              <w:top w:w="0" w:type="dxa"/>
              <w:left w:w="20" w:type="dxa"/>
              <w:bottom w:w="0" w:type="dxa"/>
              <w:right w:w="20" w:type="dxa"/>
            </w:tcMar>
            <w:vAlign w:val="center"/>
            <w:hideMark/>
          </w:tcPr>
          <w:p w14:paraId="61E77C63" w14:textId="77777777" w:rsidR="00000000" w:rsidRDefault="00A10F7D">
            <w:pPr>
              <w:spacing w:after="100"/>
              <w:jc w:val="center"/>
              <w:rPr>
                <w:rFonts w:eastAsia="Times New Roman"/>
              </w:rPr>
            </w:pPr>
          </w:p>
        </w:tc>
        <w:tc>
          <w:tcPr>
            <w:tcW w:w="0" w:type="auto"/>
            <w:gridSpan w:val="9"/>
            <w:tcMar>
              <w:top w:w="30" w:type="dxa"/>
              <w:left w:w="20" w:type="dxa"/>
              <w:bottom w:w="30" w:type="dxa"/>
              <w:right w:w="20" w:type="dxa"/>
            </w:tcMar>
            <w:vAlign w:val="center"/>
            <w:hideMark/>
          </w:tcPr>
          <w:p w14:paraId="089BBE21" w14:textId="77777777" w:rsidR="00000000" w:rsidRDefault="00A10F7D">
            <w:pPr>
              <w:spacing w:after="100"/>
              <w:jc w:val="center"/>
              <w:rPr>
                <w:rFonts w:eastAsia="Times New Roman"/>
              </w:rPr>
            </w:pPr>
            <w:r>
              <w:rPr>
                <w:rFonts w:eastAsia="Times New Roman"/>
                <w:b/>
                <w:bCs/>
                <w:color w:val="000000"/>
                <w:sz w:val="20"/>
                <w:szCs w:val="20"/>
              </w:rPr>
              <w:t>December 31, 2021</w:t>
            </w:r>
          </w:p>
        </w:tc>
      </w:tr>
      <w:tr w:rsidR="00000000" w14:paraId="7943DAE7" w14:textId="77777777">
        <w:trPr>
          <w:divId w:val="330107478"/>
        </w:trPr>
        <w:tc>
          <w:tcPr>
            <w:tcW w:w="0" w:type="auto"/>
            <w:gridSpan w:val="3"/>
            <w:tcBorders>
              <w:bottom w:val="single" w:sz="8" w:space="0" w:color="000000"/>
            </w:tcBorders>
            <w:tcMar>
              <w:top w:w="30" w:type="dxa"/>
              <w:left w:w="20" w:type="dxa"/>
              <w:bottom w:w="30" w:type="dxa"/>
              <w:right w:w="20" w:type="dxa"/>
            </w:tcMar>
            <w:vAlign w:val="bottom"/>
            <w:hideMark/>
          </w:tcPr>
          <w:p w14:paraId="10FAEA3B" w14:textId="77777777" w:rsidR="00000000" w:rsidRDefault="00A10F7D">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04F88CEA"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14:paraId="4E429851" w14:textId="77777777" w:rsidR="00000000" w:rsidRDefault="00A10F7D">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6BDA34D0"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14:paraId="2D290427" w14:textId="77777777" w:rsidR="00000000" w:rsidRDefault="00A10F7D">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14:paraId="199117EC"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14:paraId="6E4F84B6" w14:textId="77777777" w:rsidR="00000000" w:rsidRDefault="00A10F7D">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7BA31AFF"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14:paraId="3B4FA398" w14:textId="77777777" w:rsidR="00000000" w:rsidRDefault="00A10F7D">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r>
      <w:tr w:rsidR="00000000" w14:paraId="7FEA8953" w14:textId="77777777">
        <w:trPr>
          <w:divId w:val="33010747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B31C435" w14:textId="77777777" w:rsidR="00000000" w:rsidRDefault="00A10F7D">
            <w:pPr>
              <w:spacing w:after="100"/>
              <w:rPr>
                <w:rFonts w:eastAsia="Times New Roman"/>
              </w:rPr>
            </w:pPr>
            <w:r>
              <w:rPr>
                <w:rFonts w:eastAsia="Times New Roman"/>
                <w:b/>
                <w:bCs/>
                <w:color w:val="000000"/>
                <w:sz w:val="20"/>
                <w:szCs w:val="20"/>
              </w:rPr>
              <w:t>Loan category:</w:t>
            </w:r>
          </w:p>
        </w:tc>
        <w:tc>
          <w:tcPr>
            <w:tcW w:w="0" w:type="auto"/>
            <w:gridSpan w:val="3"/>
            <w:shd w:val="clear" w:color="auto" w:fill="CCEEFF"/>
            <w:tcMar>
              <w:top w:w="0" w:type="dxa"/>
              <w:left w:w="20" w:type="dxa"/>
              <w:bottom w:w="0" w:type="dxa"/>
              <w:right w:w="20" w:type="dxa"/>
            </w:tcMar>
            <w:vAlign w:val="center"/>
            <w:hideMark/>
          </w:tcPr>
          <w:p w14:paraId="7F40FB7E"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FD139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E5B41D"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3BAD2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6E8B3B"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E03D0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91693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17D531E" w14:textId="77777777" w:rsidR="00000000" w:rsidRDefault="00A10F7D">
            <w:pPr>
              <w:spacing w:after="100"/>
              <w:rPr>
                <w:rFonts w:eastAsia="Times New Roman"/>
                <w:sz w:val="20"/>
                <w:szCs w:val="20"/>
              </w:rPr>
            </w:pPr>
          </w:p>
        </w:tc>
      </w:tr>
      <w:tr w:rsidR="00000000" w14:paraId="435BC8DD" w14:textId="77777777">
        <w:trPr>
          <w:divId w:val="330107478"/>
        </w:trPr>
        <w:tc>
          <w:tcPr>
            <w:tcW w:w="0" w:type="auto"/>
            <w:gridSpan w:val="3"/>
            <w:shd w:val="clear" w:color="auto" w:fill="FFFFFF"/>
            <w:tcMar>
              <w:top w:w="30" w:type="dxa"/>
              <w:left w:w="245" w:type="dxa"/>
              <w:bottom w:w="30" w:type="dxa"/>
              <w:right w:w="20" w:type="dxa"/>
            </w:tcMar>
            <w:vAlign w:val="center"/>
            <w:hideMark/>
          </w:tcPr>
          <w:p w14:paraId="63A336C7" w14:textId="77777777" w:rsidR="00000000" w:rsidRDefault="00A10F7D">
            <w:pPr>
              <w:spacing w:after="100"/>
              <w:rPr>
                <w:rFonts w:eastAsia="Times New Roman"/>
              </w:rPr>
            </w:pPr>
            <w:r>
              <w:rPr>
                <w:rFonts w:eastAsia="Times New Roman"/>
                <w:color w:val="000000"/>
                <w:sz w:val="20"/>
                <w:szCs w:val="20"/>
              </w:rPr>
              <w:t>Credit card</w:t>
            </w:r>
          </w:p>
        </w:tc>
        <w:tc>
          <w:tcPr>
            <w:tcW w:w="0" w:type="auto"/>
            <w:gridSpan w:val="3"/>
            <w:shd w:val="clear" w:color="auto" w:fill="FFFFFF"/>
            <w:tcMar>
              <w:top w:w="0" w:type="dxa"/>
              <w:left w:w="20" w:type="dxa"/>
              <w:bottom w:w="0" w:type="dxa"/>
              <w:right w:w="20" w:type="dxa"/>
            </w:tcMar>
            <w:vAlign w:val="center"/>
            <w:hideMark/>
          </w:tcPr>
          <w:p w14:paraId="0779536D"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54823BFC"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23442603" w14:textId="77777777" w:rsidR="00000000" w:rsidRDefault="00A10F7D">
            <w:pPr>
              <w:spacing w:after="100"/>
              <w:jc w:val="right"/>
              <w:rPr>
                <w:rFonts w:eastAsia="Times New Roman"/>
              </w:rPr>
            </w:pPr>
            <w:r>
              <w:rPr>
                <w:rFonts w:eastAsia="Times New Roman"/>
                <w:b/>
                <w:bCs/>
                <w:color w:val="000000"/>
                <w:sz w:val="20"/>
                <w:szCs w:val="20"/>
              </w:rPr>
              <w:t>1,697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873176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55D43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1BAF6E1" w14:textId="77777777" w:rsidR="00000000" w:rsidRDefault="00A10F7D">
            <w:pPr>
              <w:spacing w:after="100"/>
              <w:jc w:val="right"/>
              <w:rPr>
                <w:rFonts w:eastAsia="Times New Roman"/>
              </w:rPr>
            </w:pPr>
            <w:r>
              <w:rPr>
                <w:rFonts w:eastAsia="Times New Roman"/>
                <w:b/>
                <w:bCs/>
                <w:color w:val="000000"/>
                <w:sz w:val="20"/>
                <w:szCs w:val="20"/>
              </w:rPr>
              <w:t>1.34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C9DF8B8"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35B82BC"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28B3429C"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000F2C20" w14:textId="77777777" w:rsidR="00000000" w:rsidRDefault="00A10F7D">
            <w:pPr>
              <w:spacing w:after="100"/>
              <w:jc w:val="right"/>
              <w:rPr>
                <w:rFonts w:eastAsia="Times New Roman"/>
              </w:rPr>
            </w:pPr>
            <w:r>
              <w:rPr>
                <w:rFonts w:eastAsia="Times New Roman"/>
                <w:color w:val="000000"/>
                <w:sz w:val="20"/>
                <w:szCs w:val="20"/>
              </w:rPr>
              <w:t>1,192 </w:t>
            </w:r>
          </w:p>
        </w:tc>
        <w:tc>
          <w:tcPr>
            <w:tcW w:w="0" w:type="auto"/>
            <w:shd w:val="clear" w:color="auto" w:fill="FFFFFF"/>
            <w:tcMar>
              <w:top w:w="30" w:type="dxa"/>
              <w:left w:w="0" w:type="dxa"/>
              <w:bottom w:w="30" w:type="dxa"/>
              <w:right w:w="20" w:type="dxa"/>
            </w:tcMar>
            <w:vAlign w:val="center"/>
            <w:hideMark/>
          </w:tcPr>
          <w:p w14:paraId="611C65B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782AF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2159116" w14:textId="77777777" w:rsidR="00000000" w:rsidRDefault="00A10F7D">
            <w:pPr>
              <w:spacing w:after="100"/>
              <w:jc w:val="right"/>
              <w:rPr>
                <w:rFonts w:eastAsia="Times New Roman"/>
              </w:rPr>
            </w:pPr>
            <w:r>
              <w:rPr>
                <w:rFonts w:eastAsia="Times New Roman"/>
                <w:color w:val="000000"/>
                <w:sz w:val="20"/>
                <w:szCs w:val="20"/>
              </w:rPr>
              <w:t>1.04 </w:t>
            </w:r>
          </w:p>
        </w:tc>
        <w:tc>
          <w:tcPr>
            <w:tcW w:w="0" w:type="auto"/>
            <w:shd w:val="clear" w:color="auto" w:fill="FFFFFF"/>
            <w:tcMar>
              <w:top w:w="30" w:type="dxa"/>
              <w:left w:w="0" w:type="dxa"/>
              <w:bottom w:w="30" w:type="dxa"/>
              <w:right w:w="20" w:type="dxa"/>
            </w:tcMar>
            <w:vAlign w:val="center"/>
            <w:hideMark/>
          </w:tcPr>
          <w:p w14:paraId="006BD1C9" w14:textId="77777777" w:rsidR="00000000" w:rsidRDefault="00A10F7D">
            <w:pPr>
              <w:spacing w:after="100"/>
              <w:jc w:val="right"/>
              <w:rPr>
                <w:rFonts w:eastAsia="Times New Roman"/>
              </w:rPr>
            </w:pPr>
            <w:r>
              <w:rPr>
                <w:rFonts w:eastAsia="Times New Roman"/>
                <w:color w:val="000000"/>
                <w:sz w:val="20"/>
                <w:szCs w:val="20"/>
              </w:rPr>
              <w:t>%</w:t>
            </w:r>
          </w:p>
        </w:tc>
      </w:tr>
      <w:tr w:rsidR="00000000" w14:paraId="0DE4DBDB" w14:textId="77777777">
        <w:trPr>
          <w:divId w:val="330107478"/>
        </w:trPr>
        <w:tc>
          <w:tcPr>
            <w:tcW w:w="0" w:type="auto"/>
            <w:gridSpan w:val="3"/>
            <w:shd w:val="clear" w:color="auto" w:fill="CCEEFF"/>
            <w:tcMar>
              <w:top w:w="30" w:type="dxa"/>
              <w:left w:w="245" w:type="dxa"/>
              <w:bottom w:w="30" w:type="dxa"/>
              <w:right w:w="20" w:type="dxa"/>
            </w:tcMar>
            <w:vAlign w:val="center"/>
            <w:hideMark/>
          </w:tcPr>
          <w:p w14:paraId="33358CA5" w14:textId="77777777" w:rsidR="00000000" w:rsidRDefault="00A10F7D">
            <w:pPr>
              <w:spacing w:after="100"/>
              <w:rPr>
                <w:rFonts w:eastAsia="Times New Roman"/>
              </w:rPr>
            </w:pPr>
            <w:r>
              <w:rPr>
                <w:rFonts w:eastAsia="Times New Roman"/>
                <w:color w:val="000000"/>
                <w:sz w:val="20"/>
                <w:szCs w:val="20"/>
              </w:rPr>
              <w:t>Commercial banking</w:t>
            </w:r>
          </w:p>
        </w:tc>
        <w:tc>
          <w:tcPr>
            <w:tcW w:w="0" w:type="auto"/>
            <w:gridSpan w:val="3"/>
            <w:shd w:val="clear" w:color="auto" w:fill="CCEEFF"/>
            <w:tcMar>
              <w:top w:w="0" w:type="dxa"/>
              <w:left w:w="20" w:type="dxa"/>
              <w:bottom w:w="0" w:type="dxa"/>
              <w:right w:w="20" w:type="dxa"/>
            </w:tcMar>
            <w:vAlign w:val="center"/>
            <w:hideMark/>
          </w:tcPr>
          <w:p w14:paraId="28616A63"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C3B26A4" w14:textId="77777777" w:rsidR="00000000" w:rsidRDefault="00A10F7D">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44630C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CA1BE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B9D766A" w14:textId="77777777" w:rsidR="00000000" w:rsidRDefault="00A10F7D">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2D47FE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3B67A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B046E5A" w14:textId="77777777" w:rsidR="00000000" w:rsidRDefault="00A10F7D">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center"/>
            <w:hideMark/>
          </w:tcPr>
          <w:p w14:paraId="440A2FC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D7271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A03F36D" w14:textId="77777777" w:rsidR="00000000" w:rsidRDefault="00A10F7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49E746A" w14:textId="77777777" w:rsidR="00000000" w:rsidRDefault="00A10F7D">
            <w:pPr>
              <w:spacing w:after="100"/>
              <w:jc w:val="right"/>
              <w:rPr>
                <w:rFonts w:eastAsia="Times New Roman"/>
              </w:rPr>
            </w:pPr>
          </w:p>
        </w:tc>
      </w:tr>
      <w:tr w:rsidR="00000000" w14:paraId="568BE218" w14:textId="77777777">
        <w:trPr>
          <w:divId w:val="330107478"/>
        </w:trPr>
        <w:tc>
          <w:tcPr>
            <w:tcW w:w="0" w:type="auto"/>
            <w:gridSpan w:val="3"/>
            <w:shd w:val="clear" w:color="auto" w:fill="FFFFFF"/>
            <w:tcMar>
              <w:top w:w="30" w:type="dxa"/>
              <w:left w:w="20" w:type="dxa"/>
              <w:bottom w:w="30" w:type="dxa"/>
              <w:right w:w="20" w:type="dxa"/>
            </w:tcMar>
            <w:vAlign w:val="center"/>
            <w:hideMark/>
          </w:tcPr>
          <w:p w14:paraId="1FD30FC4" w14:textId="77777777" w:rsidR="00000000" w:rsidRDefault="00A10F7D">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14:paraId="7F10964F" w14:textId="77777777" w:rsidR="00000000" w:rsidRDefault="00A10F7D">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A63592C"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060CC39" w14:textId="77777777" w:rsidR="00000000" w:rsidRDefault="00A10F7D">
            <w:pPr>
              <w:spacing w:after="100"/>
              <w:jc w:val="right"/>
              <w:rPr>
                <w:rFonts w:eastAsia="Times New Roman"/>
              </w:rPr>
            </w:pPr>
            <w:r>
              <w:rPr>
                <w:rFonts w:eastAsia="Times New Roman"/>
                <w:b/>
                <w:bCs/>
                <w:color w:val="000000"/>
                <w:sz w:val="20"/>
                <w:szCs w:val="20"/>
              </w:rPr>
              <w:t>1,700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C87550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D537A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4C58464" w14:textId="77777777" w:rsidR="00000000" w:rsidRDefault="00A10F7D">
            <w:pPr>
              <w:spacing w:after="100"/>
              <w:jc w:val="right"/>
              <w:rPr>
                <w:rFonts w:eastAsia="Times New Roman"/>
              </w:rPr>
            </w:pPr>
            <w:r>
              <w:rPr>
                <w:rFonts w:eastAsia="Times New Roman"/>
                <w:b/>
                <w:bCs/>
                <w:color w:val="000000"/>
                <w:sz w:val="20"/>
                <w:szCs w:val="20"/>
              </w:rPr>
              <w:t>0.56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874F86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6A3580"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7933E2C"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66C5138B" w14:textId="77777777" w:rsidR="00000000" w:rsidRDefault="00A10F7D">
            <w:pPr>
              <w:spacing w:after="100"/>
              <w:jc w:val="right"/>
              <w:rPr>
                <w:rFonts w:eastAsia="Times New Roman"/>
              </w:rPr>
            </w:pPr>
            <w:r>
              <w:rPr>
                <w:rFonts w:eastAsia="Times New Roman"/>
                <w:color w:val="000000"/>
                <w:sz w:val="20"/>
                <w:szCs w:val="20"/>
              </w:rPr>
              <w:t>1,195 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18BBB8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A6D3F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31E3FA3" w14:textId="77777777" w:rsidR="00000000" w:rsidRDefault="00A10F7D">
            <w:pPr>
              <w:spacing w:after="100"/>
              <w:jc w:val="right"/>
              <w:rPr>
                <w:rFonts w:eastAsia="Times New Roman"/>
              </w:rPr>
            </w:pPr>
            <w:r>
              <w:rPr>
                <w:rFonts w:eastAsia="Times New Roman"/>
                <w:color w:val="000000"/>
                <w:sz w:val="20"/>
                <w:szCs w:val="20"/>
              </w:rPr>
              <w:t>0.43 </w:t>
            </w:r>
          </w:p>
        </w:tc>
        <w:tc>
          <w:tcPr>
            <w:tcW w:w="0" w:type="auto"/>
            <w:shd w:val="clear" w:color="auto" w:fill="FFFFFF"/>
            <w:tcMar>
              <w:top w:w="30" w:type="dxa"/>
              <w:left w:w="0" w:type="dxa"/>
              <w:bottom w:w="30" w:type="dxa"/>
              <w:right w:w="20" w:type="dxa"/>
            </w:tcMar>
            <w:vAlign w:val="center"/>
            <w:hideMark/>
          </w:tcPr>
          <w:p w14:paraId="0A7C1DB2" w14:textId="77777777" w:rsidR="00000000" w:rsidRDefault="00A10F7D">
            <w:pPr>
              <w:spacing w:after="100"/>
              <w:jc w:val="right"/>
              <w:rPr>
                <w:rFonts w:eastAsia="Times New Roman"/>
              </w:rPr>
            </w:pPr>
          </w:p>
        </w:tc>
      </w:tr>
      <w:tr w:rsidR="00000000" w14:paraId="258514D3" w14:textId="77777777">
        <w:trPr>
          <w:divId w:val="330107478"/>
        </w:trPr>
        <w:tc>
          <w:tcPr>
            <w:tcW w:w="0" w:type="auto"/>
            <w:gridSpan w:val="3"/>
            <w:shd w:val="clear" w:color="auto" w:fill="CCEEFF"/>
            <w:tcMar>
              <w:top w:w="30" w:type="dxa"/>
              <w:left w:w="20" w:type="dxa"/>
              <w:bottom w:w="30" w:type="dxa"/>
              <w:right w:w="20" w:type="dxa"/>
            </w:tcMar>
            <w:vAlign w:val="center"/>
            <w:hideMark/>
          </w:tcPr>
          <w:p w14:paraId="4F6DA7E8" w14:textId="77777777" w:rsidR="00000000" w:rsidRDefault="00A10F7D">
            <w:pPr>
              <w:spacing w:after="100"/>
              <w:rPr>
                <w:rFonts w:eastAsia="Times New Roman"/>
              </w:rPr>
            </w:pPr>
            <w:r>
              <w:rPr>
                <w:rFonts w:eastAsia="Times New Roman"/>
                <w:b/>
                <w:bCs/>
                <w:color w:val="000000"/>
                <w:sz w:val="20"/>
                <w:szCs w:val="20"/>
              </w:rPr>
              <w:t>Geographic region:</w:t>
            </w:r>
          </w:p>
        </w:tc>
        <w:tc>
          <w:tcPr>
            <w:tcW w:w="0" w:type="auto"/>
            <w:gridSpan w:val="3"/>
            <w:shd w:val="clear" w:color="auto" w:fill="CCEEFF"/>
            <w:tcMar>
              <w:top w:w="0" w:type="dxa"/>
              <w:left w:w="20" w:type="dxa"/>
              <w:bottom w:w="0" w:type="dxa"/>
              <w:right w:w="20" w:type="dxa"/>
            </w:tcMar>
            <w:vAlign w:val="center"/>
            <w:hideMark/>
          </w:tcPr>
          <w:p w14:paraId="3CCF4C6B" w14:textId="77777777" w:rsidR="00000000" w:rsidRDefault="00A10F7D">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7B3763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CC0C6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04AA3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025E1C"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4E1547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72B35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572DCE" w14:textId="77777777" w:rsidR="00000000" w:rsidRDefault="00A10F7D">
            <w:pPr>
              <w:spacing w:after="100"/>
              <w:rPr>
                <w:rFonts w:eastAsia="Times New Roman"/>
                <w:sz w:val="20"/>
                <w:szCs w:val="20"/>
              </w:rPr>
            </w:pPr>
          </w:p>
        </w:tc>
      </w:tr>
      <w:tr w:rsidR="00000000" w14:paraId="38E474C8" w14:textId="77777777">
        <w:trPr>
          <w:divId w:val="330107478"/>
        </w:trPr>
        <w:tc>
          <w:tcPr>
            <w:tcW w:w="0" w:type="auto"/>
            <w:gridSpan w:val="3"/>
            <w:shd w:val="clear" w:color="auto" w:fill="FFFFFF"/>
            <w:tcMar>
              <w:top w:w="30" w:type="dxa"/>
              <w:left w:w="245" w:type="dxa"/>
              <w:bottom w:w="30" w:type="dxa"/>
              <w:right w:w="20" w:type="dxa"/>
            </w:tcMar>
            <w:vAlign w:val="center"/>
            <w:hideMark/>
          </w:tcPr>
          <w:p w14:paraId="7D7CA616" w14:textId="77777777" w:rsidR="00000000" w:rsidRDefault="00A10F7D">
            <w:pPr>
              <w:spacing w:after="100"/>
              <w:rPr>
                <w:rFonts w:eastAsia="Times New Roman"/>
              </w:rPr>
            </w:pPr>
            <w:r>
              <w:rPr>
                <w:rFonts w:eastAsia="Times New Roman"/>
                <w:color w:val="000000"/>
                <w:sz w:val="20"/>
                <w:szCs w:val="20"/>
              </w:rPr>
              <w:t>Domestic</w:t>
            </w:r>
          </w:p>
        </w:tc>
        <w:tc>
          <w:tcPr>
            <w:tcW w:w="0" w:type="auto"/>
            <w:gridSpan w:val="3"/>
            <w:shd w:val="clear" w:color="auto" w:fill="FFFFFF"/>
            <w:tcMar>
              <w:top w:w="0" w:type="dxa"/>
              <w:left w:w="20" w:type="dxa"/>
              <w:bottom w:w="0" w:type="dxa"/>
              <w:right w:w="20" w:type="dxa"/>
            </w:tcMar>
            <w:vAlign w:val="center"/>
            <w:hideMark/>
          </w:tcPr>
          <w:p w14:paraId="31FC861D"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3FB1E492"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269A8D4E" w14:textId="77777777" w:rsidR="00000000" w:rsidRDefault="00A10F7D">
            <w:pPr>
              <w:spacing w:after="100"/>
              <w:jc w:val="right"/>
              <w:rPr>
                <w:rFonts w:eastAsia="Times New Roman"/>
              </w:rPr>
            </w:pPr>
            <w:r>
              <w:rPr>
                <w:rFonts w:eastAsia="Times New Roman"/>
                <w:b/>
                <w:bCs/>
                <w:color w:val="000000"/>
                <w:sz w:val="20"/>
                <w:szCs w:val="20"/>
              </w:rPr>
              <w:t>1,610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22BC22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C328D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10239BC" w14:textId="77777777" w:rsidR="00000000" w:rsidRDefault="00A10F7D">
            <w:pPr>
              <w:spacing w:after="100"/>
              <w:jc w:val="right"/>
              <w:rPr>
                <w:rFonts w:eastAsia="Times New Roman"/>
              </w:rPr>
            </w:pPr>
            <w:r>
              <w:rPr>
                <w:rFonts w:eastAsia="Times New Roman"/>
                <w:b/>
                <w:bCs/>
                <w:color w:val="000000"/>
                <w:sz w:val="20"/>
                <w:szCs w:val="20"/>
              </w:rPr>
              <w:t>0.54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D6DD0A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E9FA45"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33308F9"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07EC257B" w14:textId="77777777" w:rsidR="00000000" w:rsidRDefault="00A10F7D">
            <w:pPr>
              <w:spacing w:after="100"/>
              <w:jc w:val="right"/>
              <w:rPr>
                <w:rFonts w:eastAsia="Times New Roman"/>
              </w:rPr>
            </w:pPr>
            <w:r>
              <w:rPr>
                <w:rFonts w:eastAsia="Times New Roman"/>
                <w:color w:val="000000"/>
                <w:sz w:val="20"/>
                <w:szCs w:val="20"/>
              </w:rPr>
              <w:t>1,113 </w:t>
            </w:r>
          </w:p>
        </w:tc>
        <w:tc>
          <w:tcPr>
            <w:tcW w:w="0" w:type="auto"/>
            <w:shd w:val="clear" w:color="auto" w:fill="FFFFFF"/>
            <w:tcMar>
              <w:top w:w="30" w:type="dxa"/>
              <w:left w:w="0" w:type="dxa"/>
              <w:bottom w:w="30" w:type="dxa"/>
              <w:right w:w="20" w:type="dxa"/>
            </w:tcMar>
            <w:vAlign w:val="center"/>
            <w:hideMark/>
          </w:tcPr>
          <w:p w14:paraId="09669E4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D1CA6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B4F94E2" w14:textId="77777777" w:rsidR="00000000" w:rsidRDefault="00A10F7D">
            <w:pPr>
              <w:spacing w:after="100"/>
              <w:jc w:val="right"/>
              <w:rPr>
                <w:rFonts w:eastAsia="Times New Roman"/>
              </w:rPr>
            </w:pPr>
            <w:r>
              <w:rPr>
                <w:rFonts w:eastAsia="Times New Roman"/>
                <w:color w:val="000000"/>
                <w:sz w:val="20"/>
                <w:szCs w:val="20"/>
              </w:rPr>
              <w:t>0.41 </w:t>
            </w:r>
          </w:p>
        </w:tc>
        <w:tc>
          <w:tcPr>
            <w:tcW w:w="0" w:type="auto"/>
            <w:shd w:val="clear" w:color="auto" w:fill="FFFFFF"/>
            <w:tcMar>
              <w:top w:w="30" w:type="dxa"/>
              <w:left w:w="0" w:type="dxa"/>
              <w:bottom w:w="30" w:type="dxa"/>
              <w:right w:w="20" w:type="dxa"/>
            </w:tcMar>
            <w:vAlign w:val="center"/>
            <w:hideMark/>
          </w:tcPr>
          <w:p w14:paraId="470F8169" w14:textId="77777777" w:rsidR="00000000" w:rsidRDefault="00A10F7D">
            <w:pPr>
              <w:spacing w:after="100"/>
              <w:jc w:val="right"/>
              <w:rPr>
                <w:rFonts w:eastAsia="Times New Roman"/>
              </w:rPr>
            </w:pPr>
          </w:p>
        </w:tc>
      </w:tr>
      <w:tr w:rsidR="00000000" w14:paraId="620E888C" w14:textId="77777777">
        <w:trPr>
          <w:divId w:val="330107478"/>
        </w:trPr>
        <w:tc>
          <w:tcPr>
            <w:tcW w:w="0" w:type="auto"/>
            <w:gridSpan w:val="3"/>
            <w:shd w:val="clear" w:color="auto" w:fill="CCEEFF"/>
            <w:tcMar>
              <w:top w:w="30" w:type="dxa"/>
              <w:left w:w="245" w:type="dxa"/>
              <w:bottom w:w="30" w:type="dxa"/>
              <w:right w:w="20" w:type="dxa"/>
            </w:tcMar>
            <w:vAlign w:val="center"/>
            <w:hideMark/>
          </w:tcPr>
          <w:p w14:paraId="2F60FC1E" w14:textId="77777777" w:rsidR="00000000" w:rsidRDefault="00A10F7D">
            <w:pPr>
              <w:spacing w:after="100"/>
              <w:rPr>
                <w:rFonts w:eastAsia="Times New Roman"/>
              </w:rPr>
            </w:pPr>
            <w:r>
              <w:rPr>
                <w:rFonts w:eastAsia="Times New Roman"/>
                <w:color w:val="000000"/>
                <w:sz w:val="20"/>
                <w:szCs w:val="20"/>
              </w:rPr>
              <w:t>International</w:t>
            </w:r>
          </w:p>
        </w:tc>
        <w:tc>
          <w:tcPr>
            <w:tcW w:w="0" w:type="auto"/>
            <w:gridSpan w:val="3"/>
            <w:shd w:val="clear" w:color="auto" w:fill="CCEEFF"/>
            <w:tcMar>
              <w:top w:w="0" w:type="dxa"/>
              <w:left w:w="20" w:type="dxa"/>
              <w:bottom w:w="0" w:type="dxa"/>
              <w:right w:w="20" w:type="dxa"/>
            </w:tcMar>
            <w:vAlign w:val="center"/>
            <w:hideMark/>
          </w:tcPr>
          <w:p w14:paraId="36B4CE1C"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153DF63" w14:textId="77777777" w:rsidR="00000000" w:rsidRDefault="00A10F7D">
            <w:pPr>
              <w:spacing w:after="100"/>
              <w:jc w:val="right"/>
              <w:rPr>
                <w:rFonts w:eastAsia="Times New Roman"/>
              </w:rPr>
            </w:pPr>
            <w:r>
              <w:rPr>
                <w:rFonts w:eastAsia="Times New Roman"/>
                <w:b/>
                <w:bCs/>
                <w:color w:val="000000"/>
                <w:sz w:val="20"/>
                <w:szCs w:val="20"/>
              </w:rPr>
              <w:t>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9ADC34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29BE0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E6D068F" w14:textId="77777777" w:rsidR="00000000" w:rsidRDefault="00A10F7D">
            <w:pPr>
              <w:spacing w:after="100"/>
              <w:jc w:val="right"/>
              <w:rPr>
                <w:rFonts w:eastAsia="Times New Roman"/>
              </w:rPr>
            </w:pPr>
            <w:r>
              <w:rPr>
                <w:rFonts w:eastAsia="Times New Roman"/>
                <w:b/>
                <w:bCs/>
                <w:color w:val="000000"/>
                <w:sz w:val="20"/>
                <w:szCs w:val="20"/>
              </w:rPr>
              <w:t>1.58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7A1963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0D400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05F4522" w14:textId="77777777" w:rsidR="00000000" w:rsidRDefault="00A10F7D">
            <w:pPr>
              <w:spacing w:after="100"/>
              <w:jc w:val="right"/>
              <w:rPr>
                <w:rFonts w:eastAsia="Times New Roman"/>
              </w:rPr>
            </w:pPr>
            <w:r>
              <w:rPr>
                <w:rFonts w:eastAsia="Times New Roman"/>
                <w:color w:val="000000"/>
                <w:sz w:val="20"/>
                <w:szCs w:val="20"/>
              </w:rPr>
              <w:t>82 </w:t>
            </w:r>
          </w:p>
        </w:tc>
        <w:tc>
          <w:tcPr>
            <w:tcW w:w="0" w:type="auto"/>
            <w:shd w:val="clear" w:color="auto" w:fill="CCEEFF"/>
            <w:tcMar>
              <w:top w:w="30" w:type="dxa"/>
              <w:left w:w="0" w:type="dxa"/>
              <w:bottom w:w="30" w:type="dxa"/>
              <w:right w:w="20" w:type="dxa"/>
            </w:tcMar>
            <w:vAlign w:val="center"/>
            <w:hideMark/>
          </w:tcPr>
          <w:p w14:paraId="21EC005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D6056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E998381" w14:textId="77777777" w:rsidR="00000000" w:rsidRDefault="00A10F7D">
            <w:pPr>
              <w:spacing w:after="100"/>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center"/>
            <w:hideMark/>
          </w:tcPr>
          <w:p w14:paraId="5256ABED" w14:textId="77777777" w:rsidR="00000000" w:rsidRDefault="00A10F7D">
            <w:pPr>
              <w:spacing w:after="100"/>
              <w:jc w:val="right"/>
              <w:rPr>
                <w:rFonts w:eastAsia="Times New Roman"/>
              </w:rPr>
            </w:pPr>
          </w:p>
        </w:tc>
      </w:tr>
      <w:tr w:rsidR="00000000" w14:paraId="623A2CB6" w14:textId="77777777">
        <w:trPr>
          <w:divId w:val="330107478"/>
        </w:trPr>
        <w:tc>
          <w:tcPr>
            <w:tcW w:w="0" w:type="auto"/>
            <w:gridSpan w:val="3"/>
            <w:shd w:val="clear" w:color="auto" w:fill="FFFFFF"/>
            <w:tcMar>
              <w:top w:w="30" w:type="dxa"/>
              <w:left w:w="20" w:type="dxa"/>
              <w:bottom w:w="30" w:type="dxa"/>
              <w:right w:w="20" w:type="dxa"/>
            </w:tcMar>
            <w:vAlign w:val="center"/>
            <w:hideMark/>
          </w:tcPr>
          <w:p w14:paraId="629960D0" w14:textId="77777777" w:rsidR="00000000" w:rsidRDefault="00A10F7D">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14:paraId="3123F25E"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B15BBB7"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BCF44D5" w14:textId="77777777" w:rsidR="00000000" w:rsidRDefault="00A10F7D">
            <w:pPr>
              <w:spacing w:after="100"/>
              <w:jc w:val="right"/>
              <w:rPr>
                <w:rFonts w:eastAsia="Times New Roman"/>
              </w:rPr>
            </w:pPr>
            <w:r>
              <w:rPr>
                <w:rFonts w:eastAsia="Times New Roman"/>
                <w:b/>
                <w:bCs/>
                <w:color w:val="000000"/>
                <w:sz w:val="20"/>
                <w:szCs w:val="20"/>
              </w:rPr>
              <w:t>1,700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99061B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0093A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82C302D" w14:textId="77777777" w:rsidR="00000000" w:rsidRDefault="00A10F7D">
            <w:pPr>
              <w:spacing w:after="100"/>
              <w:jc w:val="right"/>
              <w:rPr>
                <w:rFonts w:eastAsia="Times New Roman"/>
              </w:rPr>
            </w:pPr>
            <w:r>
              <w:rPr>
                <w:rFonts w:eastAsia="Times New Roman"/>
                <w:b/>
                <w:bCs/>
                <w:color w:val="000000"/>
                <w:sz w:val="20"/>
                <w:szCs w:val="20"/>
              </w:rPr>
              <w:t>0.56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240FA0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C4A38D"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FC33D3A"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010AE38" w14:textId="77777777" w:rsidR="00000000" w:rsidRDefault="00A10F7D">
            <w:pPr>
              <w:spacing w:after="100"/>
              <w:jc w:val="right"/>
              <w:rPr>
                <w:rFonts w:eastAsia="Times New Roman"/>
              </w:rPr>
            </w:pPr>
            <w:r>
              <w:rPr>
                <w:rFonts w:eastAsia="Times New Roman"/>
                <w:color w:val="000000"/>
                <w:sz w:val="20"/>
                <w:szCs w:val="20"/>
              </w:rPr>
              <w:t>1,195 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AF84D2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B4642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D71F7D0" w14:textId="77777777" w:rsidR="00000000" w:rsidRDefault="00A10F7D">
            <w:pPr>
              <w:spacing w:after="100"/>
              <w:jc w:val="right"/>
              <w:rPr>
                <w:rFonts w:eastAsia="Times New Roman"/>
              </w:rPr>
            </w:pPr>
            <w:r>
              <w:rPr>
                <w:rFonts w:eastAsia="Times New Roman"/>
                <w:color w:val="000000"/>
                <w:sz w:val="20"/>
                <w:szCs w:val="20"/>
              </w:rPr>
              <w:t>0.43 </w:t>
            </w:r>
          </w:p>
        </w:tc>
        <w:tc>
          <w:tcPr>
            <w:tcW w:w="0" w:type="auto"/>
            <w:shd w:val="clear" w:color="auto" w:fill="FFFFFF"/>
            <w:tcMar>
              <w:top w:w="30" w:type="dxa"/>
              <w:left w:w="0" w:type="dxa"/>
              <w:bottom w:w="30" w:type="dxa"/>
              <w:right w:w="20" w:type="dxa"/>
            </w:tcMar>
            <w:vAlign w:val="center"/>
            <w:hideMark/>
          </w:tcPr>
          <w:p w14:paraId="483CDEBF" w14:textId="77777777" w:rsidR="00000000" w:rsidRDefault="00A10F7D">
            <w:pPr>
              <w:spacing w:after="100"/>
              <w:jc w:val="right"/>
              <w:rPr>
                <w:rFonts w:eastAsia="Times New Roman"/>
              </w:rPr>
            </w:pPr>
          </w:p>
        </w:tc>
      </w:tr>
    </w:tbl>
    <w:p w14:paraId="6CD22E76" w14:textId="77777777" w:rsidR="00000000" w:rsidRDefault="00A10F7D">
      <w:pPr>
        <w:divId w:val="330107478"/>
        <w:rPr>
          <w:rFonts w:eastAsia="Times New Roman"/>
        </w:rPr>
      </w:pPr>
      <w:r>
        <w:rPr>
          <w:rFonts w:eastAsia="Times New Roman"/>
          <w:color w:val="000000"/>
          <w:sz w:val="20"/>
          <w:szCs w:val="20"/>
        </w:rPr>
        <w:t>__________</w:t>
      </w:r>
    </w:p>
    <w:p w14:paraId="564D57BB" w14:textId="77777777" w:rsidR="00000000" w:rsidRDefault="00A10F7D">
      <w:pPr>
        <w:ind w:hanging="360"/>
        <w:jc w:val="both"/>
        <w:divId w:val="210306927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D</w:t>
      </w:r>
      <w:r>
        <w:rPr>
          <w:rFonts w:eastAsia="Times New Roman"/>
          <w:color w:val="000000"/>
          <w:sz w:val="16"/>
          <w:szCs w:val="16"/>
        </w:rPr>
        <w:t>elinquency rates are calculated by dividing delinquency amounts by period-end loans held for investment for each specified loan category.</w:t>
      </w:r>
    </w:p>
    <w:p w14:paraId="702B8C4E" w14:textId="77777777" w:rsidR="00000000" w:rsidRDefault="00A10F7D">
      <w:pPr>
        <w:divId w:val="1128355429"/>
        <w:rPr>
          <w:rFonts w:eastAsia="Times New Roman"/>
        </w:rPr>
      </w:pPr>
      <w:r>
        <w:rPr>
          <w:rFonts w:eastAsia="Times New Roman"/>
          <w:b/>
          <w:bCs/>
          <w:i/>
          <w:iCs/>
          <w:color w:val="000000"/>
          <w:sz w:val="20"/>
          <w:szCs w:val="20"/>
        </w:rPr>
        <w:t>Nonperforming Loans and Nonperforming Assets</w:t>
      </w:r>
    </w:p>
    <w:p w14:paraId="51B27157" w14:textId="77777777" w:rsidR="00000000" w:rsidRDefault="00A10F7D">
      <w:pPr>
        <w:jc w:val="both"/>
        <w:divId w:val="253586252"/>
        <w:rPr>
          <w:rFonts w:eastAsia="Times New Roman"/>
        </w:rPr>
      </w:pPr>
      <w:r>
        <w:rPr>
          <w:rFonts w:eastAsia="Times New Roman"/>
          <w:color w:val="000000"/>
          <w:sz w:val="20"/>
          <w:szCs w:val="20"/>
        </w:rPr>
        <w:t>Nonperforming loans include loans that have been placed on nonaccrual status. Nonperforming assets consist of nonperforming loans, repossessed assets and other foreclosed assets. See “Note 1—Summary of Significant Accounting Policies” in our 2021 Form 10-K</w:t>
      </w:r>
      <w:r>
        <w:rPr>
          <w:rFonts w:eastAsia="Times New Roman"/>
          <w:color w:val="000000"/>
          <w:sz w:val="20"/>
          <w:szCs w:val="20"/>
        </w:rPr>
        <w:t xml:space="preserve"> for information on our policies for classifying loans as nonperforming for each of our loan categories.</w:t>
      </w:r>
    </w:p>
    <w:p w14:paraId="45B2EAC0" w14:textId="77777777" w:rsidR="00000000" w:rsidRDefault="00A10F7D">
      <w:pPr>
        <w:jc w:val="both"/>
        <w:divId w:val="1532767893"/>
        <w:rPr>
          <w:rFonts w:eastAsia="Times New Roman"/>
        </w:rPr>
      </w:pPr>
      <w:r>
        <w:rPr>
          <w:rFonts w:eastAsia="Times New Roman"/>
          <w:color w:val="000000"/>
          <w:sz w:val="20"/>
          <w:szCs w:val="20"/>
        </w:rPr>
        <w:t>Table 25 presents our nonperforming loans, by portfolio segment, and other nonperforming assets as of September 30, 2022 and December 31, 2021. We do n</w:t>
      </w:r>
      <w:r>
        <w:rPr>
          <w:rFonts w:eastAsia="Times New Roman"/>
          <w:color w:val="000000"/>
          <w:sz w:val="20"/>
          <w:szCs w:val="20"/>
        </w:rPr>
        <w:t>ot classify loans held for sale as nonperforming. We provide additional information on our credit quality metrics in “MD&amp;A—Business Segment Financial Performance.”</w:t>
      </w:r>
    </w:p>
    <w:p w14:paraId="7BE4A0E9" w14:textId="77777777" w:rsidR="00000000" w:rsidRDefault="00A10F7D">
      <w:pPr>
        <w:divId w:val="665594088"/>
        <w:rPr>
          <w:rFonts w:eastAsia="Times New Roman"/>
        </w:rPr>
      </w:pPr>
      <w:r>
        <w:rPr>
          <w:rFonts w:eastAsia="Times New Roman"/>
          <w:b/>
          <w:bCs/>
          <w:color w:val="000000"/>
          <w:sz w:val="18"/>
          <w:szCs w:val="18"/>
        </w:rPr>
        <w:t>Table 25: Nonperforming Loans and Other Nonperforming Asset</w:t>
      </w:r>
      <w:r>
        <w:rPr>
          <w:rFonts w:eastAsia="Times New Roman"/>
          <w:b/>
          <w:bCs/>
          <w:color w:val="000000"/>
          <w:sz w:val="18"/>
          <w:szCs w:val="18"/>
        </w:rPr>
        <w:t>s</w:t>
      </w:r>
      <w:r>
        <w:rPr>
          <w:rFonts w:eastAsia="Times New Roman"/>
          <w:b/>
          <w:bCs/>
          <w:color w:val="000000"/>
          <w:sz w:val="12"/>
          <w:szCs w:val="12"/>
        </w:rPr>
        <w:t>(1</w:t>
      </w:r>
      <w:r>
        <w:rPr>
          <w:rFonts w:eastAsia="Times New Roman"/>
          <w:b/>
          <w:bCs/>
          <w:color w:val="000000"/>
          <w:sz w:val="12"/>
          <w:szCs w:val="12"/>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4865"/>
        <w:gridCol w:w="37"/>
        <w:gridCol w:w="36"/>
        <w:gridCol w:w="36"/>
        <w:gridCol w:w="36"/>
        <w:gridCol w:w="121"/>
        <w:gridCol w:w="652"/>
        <w:gridCol w:w="37"/>
        <w:gridCol w:w="36"/>
        <w:gridCol w:w="36"/>
        <w:gridCol w:w="36"/>
        <w:gridCol w:w="49"/>
        <w:gridCol w:w="398"/>
        <w:gridCol w:w="221"/>
        <w:gridCol w:w="36"/>
        <w:gridCol w:w="36"/>
        <w:gridCol w:w="36"/>
        <w:gridCol w:w="121"/>
        <w:gridCol w:w="652"/>
        <w:gridCol w:w="37"/>
        <w:gridCol w:w="36"/>
        <w:gridCol w:w="36"/>
        <w:gridCol w:w="36"/>
        <w:gridCol w:w="48"/>
        <w:gridCol w:w="411"/>
        <w:gridCol w:w="187"/>
      </w:tblGrid>
      <w:tr w:rsidR="00000000" w14:paraId="6CDE9DC8" w14:textId="77777777">
        <w:trPr>
          <w:divId w:val="2123844256"/>
        </w:trPr>
        <w:tc>
          <w:tcPr>
            <w:tcW w:w="50" w:type="pct"/>
            <w:vAlign w:val="center"/>
            <w:hideMark/>
          </w:tcPr>
          <w:p w14:paraId="0CFE10B2" w14:textId="77777777" w:rsidR="00000000" w:rsidRDefault="00A10F7D">
            <w:pPr>
              <w:rPr>
                <w:rFonts w:eastAsia="Times New Roman"/>
              </w:rPr>
            </w:pPr>
          </w:p>
        </w:tc>
        <w:tc>
          <w:tcPr>
            <w:tcW w:w="2978" w:type="pct"/>
            <w:vAlign w:val="center"/>
            <w:hideMark/>
          </w:tcPr>
          <w:p w14:paraId="09D32E7F" w14:textId="77777777" w:rsidR="00000000" w:rsidRDefault="00A10F7D">
            <w:pPr>
              <w:spacing w:after="100"/>
              <w:rPr>
                <w:rFonts w:eastAsia="Times New Roman"/>
                <w:sz w:val="20"/>
                <w:szCs w:val="20"/>
              </w:rPr>
            </w:pPr>
          </w:p>
        </w:tc>
        <w:tc>
          <w:tcPr>
            <w:tcW w:w="5" w:type="pct"/>
            <w:vAlign w:val="center"/>
            <w:hideMark/>
          </w:tcPr>
          <w:p w14:paraId="05AB6999" w14:textId="77777777" w:rsidR="00000000" w:rsidRDefault="00A10F7D">
            <w:pPr>
              <w:spacing w:after="100"/>
              <w:rPr>
                <w:rFonts w:eastAsia="Times New Roman"/>
                <w:sz w:val="20"/>
                <w:szCs w:val="20"/>
              </w:rPr>
            </w:pPr>
          </w:p>
        </w:tc>
        <w:tc>
          <w:tcPr>
            <w:tcW w:w="5" w:type="pct"/>
            <w:vAlign w:val="center"/>
            <w:hideMark/>
          </w:tcPr>
          <w:p w14:paraId="1BFED38C" w14:textId="77777777" w:rsidR="00000000" w:rsidRDefault="00A10F7D">
            <w:pPr>
              <w:spacing w:after="100"/>
              <w:rPr>
                <w:rFonts w:eastAsia="Times New Roman"/>
                <w:sz w:val="20"/>
                <w:szCs w:val="20"/>
              </w:rPr>
            </w:pPr>
          </w:p>
        </w:tc>
        <w:tc>
          <w:tcPr>
            <w:tcW w:w="26" w:type="pct"/>
            <w:vAlign w:val="center"/>
            <w:hideMark/>
          </w:tcPr>
          <w:p w14:paraId="1A0667D8" w14:textId="77777777" w:rsidR="00000000" w:rsidRDefault="00A10F7D">
            <w:pPr>
              <w:spacing w:after="100"/>
              <w:rPr>
                <w:rFonts w:eastAsia="Times New Roman"/>
                <w:sz w:val="20"/>
                <w:szCs w:val="20"/>
              </w:rPr>
            </w:pPr>
          </w:p>
        </w:tc>
        <w:tc>
          <w:tcPr>
            <w:tcW w:w="5" w:type="pct"/>
            <w:vAlign w:val="center"/>
            <w:hideMark/>
          </w:tcPr>
          <w:p w14:paraId="02CA95F9" w14:textId="77777777" w:rsidR="00000000" w:rsidRDefault="00A10F7D">
            <w:pPr>
              <w:spacing w:after="100"/>
              <w:rPr>
                <w:rFonts w:eastAsia="Times New Roman"/>
                <w:sz w:val="20"/>
                <w:szCs w:val="20"/>
              </w:rPr>
            </w:pPr>
          </w:p>
        </w:tc>
        <w:tc>
          <w:tcPr>
            <w:tcW w:w="50" w:type="pct"/>
            <w:vAlign w:val="center"/>
            <w:hideMark/>
          </w:tcPr>
          <w:p w14:paraId="30E83664" w14:textId="77777777" w:rsidR="00000000" w:rsidRDefault="00A10F7D">
            <w:pPr>
              <w:spacing w:after="100"/>
              <w:rPr>
                <w:rFonts w:eastAsia="Times New Roman"/>
                <w:sz w:val="20"/>
                <w:szCs w:val="20"/>
              </w:rPr>
            </w:pPr>
          </w:p>
        </w:tc>
        <w:tc>
          <w:tcPr>
            <w:tcW w:w="398" w:type="pct"/>
            <w:vAlign w:val="center"/>
            <w:hideMark/>
          </w:tcPr>
          <w:p w14:paraId="577B785D" w14:textId="77777777" w:rsidR="00000000" w:rsidRDefault="00A10F7D">
            <w:pPr>
              <w:spacing w:after="100"/>
              <w:rPr>
                <w:rFonts w:eastAsia="Times New Roman"/>
                <w:sz w:val="20"/>
                <w:szCs w:val="20"/>
              </w:rPr>
            </w:pPr>
          </w:p>
        </w:tc>
        <w:tc>
          <w:tcPr>
            <w:tcW w:w="5" w:type="pct"/>
            <w:vAlign w:val="center"/>
            <w:hideMark/>
          </w:tcPr>
          <w:p w14:paraId="36C5770E" w14:textId="77777777" w:rsidR="00000000" w:rsidRDefault="00A10F7D">
            <w:pPr>
              <w:spacing w:after="100"/>
              <w:rPr>
                <w:rFonts w:eastAsia="Times New Roman"/>
                <w:sz w:val="20"/>
                <w:szCs w:val="20"/>
              </w:rPr>
            </w:pPr>
          </w:p>
        </w:tc>
        <w:tc>
          <w:tcPr>
            <w:tcW w:w="5" w:type="pct"/>
            <w:vAlign w:val="center"/>
            <w:hideMark/>
          </w:tcPr>
          <w:p w14:paraId="507523CF" w14:textId="77777777" w:rsidR="00000000" w:rsidRDefault="00A10F7D">
            <w:pPr>
              <w:spacing w:after="100"/>
              <w:rPr>
                <w:rFonts w:eastAsia="Times New Roman"/>
                <w:sz w:val="20"/>
                <w:szCs w:val="20"/>
              </w:rPr>
            </w:pPr>
          </w:p>
        </w:tc>
        <w:tc>
          <w:tcPr>
            <w:tcW w:w="26" w:type="pct"/>
            <w:vAlign w:val="center"/>
            <w:hideMark/>
          </w:tcPr>
          <w:p w14:paraId="38EBA03B" w14:textId="77777777" w:rsidR="00000000" w:rsidRDefault="00A10F7D">
            <w:pPr>
              <w:spacing w:after="100"/>
              <w:rPr>
                <w:rFonts w:eastAsia="Times New Roman"/>
                <w:sz w:val="20"/>
                <w:szCs w:val="20"/>
              </w:rPr>
            </w:pPr>
          </w:p>
        </w:tc>
        <w:tc>
          <w:tcPr>
            <w:tcW w:w="5" w:type="pct"/>
            <w:vAlign w:val="center"/>
            <w:hideMark/>
          </w:tcPr>
          <w:p w14:paraId="426EBDB7" w14:textId="77777777" w:rsidR="00000000" w:rsidRDefault="00A10F7D">
            <w:pPr>
              <w:spacing w:after="100"/>
              <w:rPr>
                <w:rFonts w:eastAsia="Times New Roman"/>
                <w:sz w:val="20"/>
                <w:szCs w:val="20"/>
              </w:rPr>
            </w:pPr>
          </w:p>
        </w:tc>
        <w:tc>
          <w:tcPr>
            <w:tcW w:w="50" w:type="pct"/>
            <w:vAlign w:val="center"/>
            <w:hideMark/>
          </w:tcPr>
          <w:p w14:paraId="2D70FDDB" w14:textId="77777777" w:rsidR="00000000" w:rsidRDefault="00A10F7D">
            <w:pPr>
              <w:spacing w:after="100"/>
              <w:rPr>
                <w:rFonts w:eastAsia="Times New Roman"/>
                <w:sz w:val="20"/>
                <w:szCs w:val="20"/>
              </w:rPr>
            </w:pPr>
          </w:p>
        </w:tc>
        <w:tc>
          <w:tcPr>
            <w:tcW w:w="398" w:type="pct"/>
            <w:vAlign w:val="center"/>
            <w:hideMark/>
          </w:tcPr>
          <w:p w14:paraId="62C7955F" w14:textId="77777777" w:rsidR="00000000" w:rsidRDefault="00A10F7D">
            <w:pPr>
              <w:spacing w:after="100"/>
              <w:rPr>
                <w:rFonts w:eastAsia="Times New Roman"/>
                <w:sz w:val="20"/>
                <w:szCs w:val="20"/>
              </w:rPr>
            </w:pPr>
          </w:p>
        </w:tc>
        <w:tc>
          <w:tcPr>
            <w:tcW w:w="5" w:type="pct"/>
            <w:vAlign w:val="center"/>
            <w:hideMark/>
          </w:tcPr>
          <w:p w14:paraId="1DBA3D0C" w14:textId="77777777" w:rsidR="00000000" w:rsidRDefault="00A10F7D">
            <w:pPr>
              <w:spacing w:after="100"/>
              <w:rPr>
                <w:rFonts w:eastAsia="Times New Roman"/>
                <w:sz w:val="20"/>
                <w:szCs w:val="20"/>
              </w:rPr>
            </w:pPr>
          </w:p>
        </w:tc>
        <w:tc>
          <w:tcPr>
            <w:tcW w:w="5" w:type="pct"/>
            <w:vAlign w:val="center"/>
            <w:hideMark/>
          </w:tcPr>
          <w:p w14:paraId="0CC4BF8B" w14:textId="77777777" w:rsidR="00000000" w:rsidRDefault="00A10F7D">
            <w:pPr>
              <w:spacing w:after="100"/>
              <w:rPr>
                <w:rFonts w:eastAsia="Times New Roman"/>
                <w:sz w:val="20"/>
                <w:szCs w:val="20"/>
              </w:rPr>
            </w:pPr>
          </w:p>
        </w:tc>
        <w:tc>
          <w:tcPr>
            <w:tcW w:w="26" w:type="pct"/>
            <w:vAlign w:val="center"/>
            <w:hideMark/>
          </w:tcPr>
          <w:p w14:paraId="72F4E43A" w14:textId="77777777" w:rsidR="00000000" w:rsidRDefault="00A10F7D">
            <w:pPr>
              <w:spacing w:after="100"/>
              <w:rPr>
                <w:rFonts w:eastAsia="Times New Roman"/>
                <w:sz w:val="20"/>
                <w:szCs w:val="20"/>
              </w:rPr>
            </w:pPr>
          </w:p>
        </w:tc>
        <w:tc>
          <w:tcPr>
            <w:tcW w:w="5" w:type="pct"/>
            <w:vAlign w:val="center"/>
            <w:hideMark/>
          </w:tcPr>
          <w:p w14:paraId="37E46FC5" w14:textId="77777777" w:rsidR="00000000" w:rsidRDefault="00A10F7D">
            <w:pPr>
              <w:spacing w:after="100"/>
              <w:rPr>
                <w:rFonts w:eastAsia="Times New Roman"/>
                <w:sz w:val="20"/>
                <w:szCs w:val="20"/>
              </w:rPr>
            </w:pPr>
          </w:p>
        </w:tc>
        <w:tc>
          <w:tcPr>
            <w:tcW w:w="50" w:type="pct"/>
            <w:vAlign w:val="center"/>
            <w:hideMark/>
          </w:tcPr>
          <w:p w14:paraId="51A0A538" w14:textId="77777777" w:rsidR="00000000" w:rsidRDefault="00A10F7D">
            <w:pPr>
              <w:spacing w:after="100"/>
              <w:rPr>
                <w:rFonts w:eastAsia="Times New Roman"/>
                <w:sz w:val="20"/>
                <w:szCs w:val="20"/>
              </w:rPr>
            </w:pPr>
          </w:p>
        </w:tc>
        <w:tc>
          <w:tcPr>
            <w:tcW w:w="398" w:type="pct"/>
            <w:vAlign w:val="center"/>
            <w:hideMark/>
          </w:tcPr>
          <w:p w14:paraId="1AEF2838" w14:textId="77777777" w:rsidR="00000000" w:rsidRDefault="00A10F7D">
            <w:pPr>
              <w:spacing w:after="100"/>
              <w:rPr>
                <w:rFonts w:eastAsia="Times New Roman"/>
                <w:sz w:val="20"/>
                <w:szCs w:val="20"/>
              </w:rPr>
            </w:pPr>
          </w:p>
        </w:tc>
        <w:tc>
          <w:tcPr>
            <w:tcW w:w="5" w:type="pct"/>
            <w:vAlign w:val="center"/>
            <w:hideMark/>
          </w:tcPr>
          <w:p w14:paraId="63E69BC6" w14:textId="77777777" w:rsidR="00000000" w:rsidRDefault="00A10F7D">
            <w:pPr>
              <w:spacing w:after="100"/>
              <w:rPr>
                <w:rFonts w:eastAsia="Times New Roman"/>
                <w:sz w:val="20"/>
                <w:szCs w:val="20"/>
              </w:rPr>
            </w:pPr>
          </w:p>
        </w:tc>
        <w:tc>
          <w:tcPr>
            <w:tcW w:w="5" w:type="pct"/>
            <w:vAlign w:val="center"/>
            <w:hideMark/>
          </w:tcPr>
          <w:p w14:paraId="20F2D3F2" w14:textId="77777777" w:rsidR="00000000" w:rsidRDefault="00A10F7D">
            <w:pPr>
              <w:spacing w:after="100"/>
              <w:rPr>
                <w:rFonts w:eastAsia="Times New Roman"/>
                <w:sz w:val="20"/>
                <w:szCs w:val="20"/>
              </w:rPr>
            </w:pPr>
          </w:p>
        </w:tc>
        <w:tc>
          <w:tcPr>
            <w:tcW w:w="26" w:type="pct"/>
            <w:vAlign w:val="center"/>
            <w:hideMark/>
          </w:tcPr>
          <w:p w14:paraId="1EB9BCAA" w14:textId="77777777" w:rsidR="00000000" w:rsidRDefault="00A10F7D">
            <w:pPr>
              <w:spacing w:after="100"/>
              <w:rPr>
                <w:rFonts w:eastAsia="Times New Roman"/>
                <w:sz w:val="20"/>
                <w:szCs w:val="20"/>
              </w:rPr>
            </w:pPr>
          </w:p>
        </w:tc>
        <w:tc>
          <w:tcPr>
            <w:tcW w:w="5" w:type="pct"/>
            <w:vAlign w:val="center"/>
            <w:hideMark/>
          </w:tcPr>
          <w:p w14:paraId="56877FC0" w14:textId="77777777" w:rsidR="00000000" w:rsidRDefault="00A10F7D">
            <w:pPr>
              <w:spacing w:after="100"/>
              <w:rPr>
                <w:rFonts w:eastAsia="Times New Roman"/>
                <w:sz w:val="20"/>
                <w:szCs w:val="20"/>
              </w:rPr>
            </w:pPr>
          </w:p>
        </w:tc>
        <w:tc>
          <w:tcPr>
            <w:tcW w:w="50" w:type="pct"/>
            <w:vAlign w:val="center"/>
            <w:hideMark/>
          </w:tcPr>
          <w:p w14:paraId="273CD938" w14:textId="77777777" w:rsidR="00000000" w:rsidRDefault="00A10F7D">
            <w:pPr>
              <w:spacing w:after="100"/>
              <w:rPr>
                <w:rFonts w:eastAsia="Times New Roman"/>
                <w:sz w:val="20"/>
                <w:szCs w:val="20"/>
              </w:rPr>
            </w:pPr>
          </w:p>
        </w:tc>
        <w:tc>
          <w:tcPr>
            <w:tcW w:w="405" w:type="pct"/>
            <w:vAlign w:val="center"/>
            <w:hideMark/>
          </w:tcPr>
          <w:p w14:paraId="64660578" w14:textId="77777777" w:rsidR="00000000" w:rsidRDefault="00A10F7D">
            <w:pPr>
              <w:spacing w:after="100"/>
              <w:rPr>
                <w:rFonts w:eastAsia="Times New Roman"/>
                <w:sz w:val="20"/>
                <w:szCs w:val="20"/>
              </w:rPr>
            </w:pPr>
          </w:p>
        </w:tc>
        <w:tc>
          <w:tcPr>
            <w:tcW w:w="5" w:type="pct"/>
            <w:vAlign w:val="center"/>
            <w:hideMark/>
          </w:tcPr>
          <w:p w14:paraId="38ECBB6A" w14:textId="77777777" w:rsidR="00000000" w:rsidRDefault="00A10F7D">
            <w:pPr>
              <w:spacing w:after="100"/>
              <w:rPr>
                <w:rFonts w:eastAsia="Times New Roman"/>
                <w:sz w:val="20"/>
                <w:szCs w:val="20"/>
              </w:rPr>
            </w:pPr>
          </w:p>
        </w:tc>
      </w:tr>
      <w:tr w:rsidR="00000000" w14:paraId="2AFEEF39" w14:textId="77777777">
        <w:trPr>
          <w:divId w:val="2123844256"/>
        </w:trPr>
        <w:tc>
          <w:tcPr>
            <w:tcW w:w="0" w:type="auto"/>
            <w:gridSpan w:val="3"/>
            <w:tcMar>
              <w:top w:w="30" w:type="dxa"/>
              <w:left w:w="20" w:type="dxa"/>
              <w:bottom w:w="30" w:type="dxa"/>
              <w:right w:w="20" w:type="dxa"/>
            </w:tcMar>
            <w:vAlign w:val="center"/>
            <w:hideMark/>
          </w:tcPr>
          <w:p w14:paraId="3357FE6A" w14:textId="77777777" w:rsidR="00000000" w:rsidRDefault="00A10F7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51C7EC9E" w14:textId="77777777" w:rsidR="00000000" w:rsidRDefault="00A10F7D">
            <w:pPr>
              <w:spacing w:after="100"/>
              <w:rPr>
                <w:rFonts w:eastAsia="Times New Roman"/>
              </w:rPr>
            </w:pPr>
          </w:p>
        </w:tc>
        <w:tc>
          <w:tcPr>
            <w:tcW w:w="0" w:type="auto"/>
            <w:gridSpan w:val="9"/>
            <w:tcMar>
              <w:top w:w="30" w:type="dxa"/>
              <w:left w:w="20" w:type="dxa"/>
              <w:bottom w:w="30" w:type="dxa"/>
              <w:right w:w="20" w:type="dxa"/>
            </w:tcMar>
            <w:vAlign w:val="bottom"/>
            <w:hideMark/>
          </w:tcPr>
          <w:p w14:paraId="7DCD4781" w14:textId="77777777" w:rsidR="00000000" w:rsidRDefault="00A10F7D">
            <w:pPr>
              <w:spacing w:after="100"/>
              <w:jc w:val="center"/>
              <w:rPr>
                <w:rFonts w:eastAsia="Times New Roman"/>
              </w:rPr>
            </w:pPr>
            <w:r>
              <w:rPr>
                <w:rFonts w:eastAsia="Times New Roman"/>
                <w:b/>
                <w:bCs/>
                <w:color w:val="000000"/>
                <w:sz w:val="20"/>
                <w:szCs w:val="20"/>
              </w:rPr>
              <w:t>September 30, 2022</w:t>
            </w:r>
          </w:p>
        </w:tc>
        <w:tc>
          <w:tcPr>
            <w:tcW w:w="0" w:type="auto"/>
            <w:gridSpan w:val="3"/>
            <w:tcMar>
              <w:top w:w="0" w:type="dxa"/>
              <w:left w:w="20" w:type="dxa"/>
              <w:bottom w:w="0" w:type="dxa"/>
              <w:right w:w="20" w:type="dxa"/>
            </w:tcMar>
            <w:vAlign w:val="center"/>
            <w:hideMark/>
          </w:tcPr>
          <w:p w14:paraId="473D2576" w14:textId="77777777" w:rsidR="00000000" w:rsidRDefault="00A10F7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FD2F49D" w14:textId="77777777" w:rsidR="00000000" w:rsidRDefault="00A10F7D">
            <w:pPr>
              <w:spacing w:after="100"/>
              <w:jc w:val="center"/>
              <w:rPr>
                <w:rFonts w:eastAsia="Times New Roman"/>
              </w:rPr>
            </w:pPr>
            <w:r>
              <w:rPr>
                <w:rFonts w:eastAsia="Times New Roman"/>
                <w:b/>
                <w:bCs/>
                <w:color w:val="000000"/>
                <w:sz w:val="20"/>
                <w:szCs w:val="20"/>
              </w:rPr>
              <w:t>December 31, 2021</w:t>
            </w:r>
          </w:p>
        </w:tc>
      </w:tr>
      <w:tr w:rsidR="00000000" w14:paraId="54E57003" w14:textId="77777777">
        <w:trPr>
          <w:divId w:val="2123844256"/>
        </w:trPr>
        <w:tc>
          <w:tcPr>
            <w:tcW w:w="0" w:type="auto"/>
            <w:gridSpan w:val="3"/>
            <w:tcMar>
              <w:top w:w="30" w:type="dxa"/>
              <w:left w:w="20" w:type="dxa"/>
              <w:bottom w:w="30" w:type="dxa"/>
              <w:right w:w="20" w:type="dxa"/>
            </w:tcMar>
            <w:vAlign w:val="bottom"/>
            <w:hideMark/>
          </w:tcPr>
          <w:p w14:paraId="112C1C6D" w14:textId="77777777" w:rsidR="00000000" w:rsidRDefault="00A10F7D">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644B3658"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470C960" w14:textId="77777777" w:rsidR="00000000" w:rsidRDefault="00A10F7D">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65EA47EE"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7D6706B" w14:textId="77777777" w:rsidR="00000000" w:rsidRDefault="00A10F7D">
            <w:pPr>
              <w:spacing w:after="100"/>
              <w:jc w:val="center"/>
              <w:rPr>
                <w:rFonts w:eastAsia="Times New Roman"/>
              </w:rPr>
            </w:pPr>
            <w:r>
              <w:rPr>
                <w:rFonts w:eastAsia="Times New Roman"/>
                <w:b/>
                <w:bCs/>
                <w:color w:val="000000"/>
                <w:sz w:val="20"/>
                <w:szCs w:val="20"/>
              </w:rPr>
              <w:t>Rate</w:t>
            </w:r>
          </w:p>
        </w:tc>
        <w:tc>
          <w:tcPr>
            <w:tcW w:w="0" w:type="auto"/>
            <w:gridSpan w:val="3"/>
            <w:tcMar>
              <w:top w:w="0" w:type="dxa"/>
              <w:left w:w="20" w:type="dxa"/>
              <w:bottom w:w="0" w:type="dxa"/>
              <w:right w:w="20" w:type="dxa"/>
            </w:tcMar>
            <w:vAlign w:val="center"/>
            <w:hideMark/>
          </w:tcPr>
          <w:p w14:paraId="28A3957C"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6AA7D01" w14:textId="77777777" w:rsidR="00000000" w:rsidRDefault="00A10F7D">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758A69B9"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A06E0A8" w14:textId="77777777" w:rsidR="00000000" w:rsidRDefault="00A10F7D">
            <w:pPr>
              <w:spacing w:after="100"/>
              <w:jc w:val="center"/>
              <w:rPr>
                <w:rFonts w:eastAsia="Times New Roman"/>
              </w:rPr>
            </w:pPr>
            <w:r>
              <w:rPr>
                <w:rFonts w:eastAsia="Times New Roman"/>
                <w:b/>
                <w:bCs/>
                <w:color w:val="000000"/>
                <w:sz w:val="20"/>
                <w:szCs w:val="20"/>
              </w:rPr>
              <w:t>Rate</w:t>
            </w:r>
          </w:p>
        </w:tc>
      </w:tr>
      <w:tr w:rsidR="00000000" w14:paraId="39264843" w14:textId="77777777">
        <w:trPr>
          <w:divId w:val="212384425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106FAE9" w14:textId="77777777" w:rsidR="00000000" w:rsidRDefault="00A10F7D">
            <w:pPr>
              <w:spacing w:after="100"/>
              <w:divId w:val="1589726610"/>
              <w:rPr>
                <w:rFonts w:eastAsia="Times New Roman"/>
              </w:rPr>
            </w:pPr>
            <w:r>
              <w:rPr>
                <w:rFonts w:eastAsia="Times New Roman"/>
                <w:b/>
                <w:bCs/>
                <w:color w:val="000000"/>
                <w:sz w:val="20"/>
                <w:szCs w:val="20"/>
              </w:rPr>
              <w:t>Nonperforming loans held for investment</w:t>
            </w:r>
            <w:r>
              <w:rPr>
                <w:rFonts w:eastAsia="Times New Roman"/>
                <w:b/>
                <w:bCs/>
                <w:color w:val="000000"/>
                <w:sz w:val="20"/>
                <w:szCs w:val="20"/>
              </w:rPr>
              <w:t>:</w:t>
            </w:r>
            <w:r>
              <w:rPr>
                <w:rFonts w:eastAsia="Times New Roman"/>
                <w:b/>
                <w:bCs/>
                <w:color w:val="000000"/>
                <w:sz w:val="13"/>
                <w:szCs w:val="13"/>
              </w:rPr>
              <w:t>(2</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03D46BA1"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731AEB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07B24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4EE63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E21C75"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6A902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289489"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D73557" w14:textId="77777777" w:rsidR="00000000" w:rsidRDefault="00A10F7D">
            <w:pPr>
              <w:spacing w:after="100"/>
              <w:rPr>
                <w:rFonts w:eastAsia="Times New Roman"/>
                <w:sz w:val="20"/>
                <w:szCs w:val="20"/>
              </w:rPr>
            </w:pPr>
          </w:p>
        </w:tc>
      </w:tr>
      <w:tr w:rsidR="00000000" w14:paraId="7FF0283E" w14:textId="77777777">
        <w:trPr>
          <w:divId w:val="2123844256"/>
        </w:trPr>
        <w:tc>
          <w:tcPr>
            <w:tcW w:w="0" w:type="auto"/>
            <w:gridSpan w:val="3"/>
            <w:shd w:val="clear" w:color="auto" w:fill="FFFFFF"/>
            <w:tcMar>
              <w:top w:w="30" w:type="dxa"/>
              <w:left w:w="20" w:type="dxa"/>
              <w:bottom w:w="30" w:type="dxa"/>
              <w:right w:w="20" w:type="dxa"/>
            </w:tcMar>
            <w:vAlign w:val="center"/>
            <w:hideMark/>
          </w:tcPr>
          <w:p w14:paraId="0CAEFD59" w14:textId="77777777" w:rsidR="00000000" w:rsidRDefault="00A10F7D">
            <w:pPr>
              <w:spacing w:after="100"/>
              <w:rPr>
                <w:rFonts w:eastAsia="Times New Roman"/>
              </w:rPr>
            </w:pPr>
            <w:r>
              <w:rPr>
                <w:rFonts w:eastAsia="Times New Roman"/>
                <w:b/>
                <w:bCs/>
                <w:color w:val="000000"/>
                <w:sz w:val="20"/>
                <w:szCs w:val="20"/>
              </w:rPr>
              <w:t>Credit Card:</w:t>
            </w:r>
          </w:p>
        </w:tc>
        <w:tc>
          <w:tcPr>
            <w:tcW w:w="0" w:type="auto"/>
            <w:gridSpan w:val="3"/>
            <w:shd w:val="clear" w:color="auto" w:fill="FFFFFF"/>
            <w:tcMar>
              <w:top w:w="0" w:type="dxa"/>
              <w:left w:w="20" w:type="dxa"/>
              <w:bottom w:w="0" w:type="dxa"/>
              <w:right w:w="20" w:type="dxa"/>
            </w:tcMar>
            <w:vAlign w:val="center"/>
            <w:hideMark/>
          </w:tcPr>
          <w:p w14:paraId="3039EBFE"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1F2CA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00605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7D2F3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88443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ACDA0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350A4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D8D1AA" w14:textId="77777777" w:rsidR="00000000" w:rsidRDefault="00A10F7D">
            <w:pPr>
              <w:spacing w:after="100"/>
              <w:rPr>
                <w:rFonts w:eastAsia="Times New Roman"/>
                <w:sz w:val="20"/>
                <w:szCs w:val="20"/>
              </w:rPr>
            </w:pPr>
          </w:p>
        </w:tc>
      </w:tr>
      <w:tr w:rsidR="00000000" w14:paraId="78633787" w14:textId="77777777">
        <w:trPr>
          <w:divId w:val="2123844256"/>
        </w:trPr>
        <w:tc>
          <w:tcPr>
            <w:tcW w:w="0" w:type="auto"/>
            <w:gridSpan w:val="3"/>
            <w:shd w:val="clear" w:color="auto" w:fill="CCEEFF"/>
            <w:tcMar>
              <w:top w:w="30" w:type="dxa"/>
              <w:left w:w="245" w:type="dxa"/>
              <w:bottom w:w="30" w:type="dxa"/>
              <w:right w:w="20" w:type="dxa"/>
            </w:tcMar>
            <w:vAlign w:val="center"/>
            <w:hideMark/>
          </w:tcPr>
          <w:p w14:paraId="3B44C949" w14:textId="77777777" w:rsidR="00000000" w:rsidRDefault="00A10F7D">
            <w:pPr>
              <w:spacing w:after="100"/>
              <w:rPr>
                <w:rFonts w:eastAsia="Times New Roman"/>
              </w:rPr>
            </w:pPr>
            <w:r>
              <w:rPr>
                <w:rFonts w:eastAsia="Times New Roman"/>
                <w:color w:val="000000"/>
                <w:sz w:val="20"/>
                <w:szCs w:val="20"/>
              </w:rPr>
              <w:t>International card businesses</w:t>
            </w:r>
          </w:p>
        </w:tc>
        <w:tc>
          <w:tcPr>
            <w:tcW w:w="0" w:type="auto"/>
            <w:gridSpan w:val="3"/>
            <w:shd w:val="clear" w:color="auto" w:fill="CCEEFF"/>
            <w:tcMar>
              <w:top w:w="0" w:type="dxa"/>
              <w:left w:w="20" w:type="dxa"/>
              <w:bottom w:w="0" w:type="dxa"/>
              <w:right w:w="20" w:type="dxa"/>
            </w:tcMar>
            <w:vAlign w:val="center"/>
            <w:hideMark/>
          </w:tcPr>
          <w:p w14:paraId="58EACB9C" w14:textId="77777777" w:rsidR="00000000" w:rsidRDefault="00A10F7D">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4292148F"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792B9992" w14:textId="77777777" w:rsidR="00000000" w:rsidRDefault="00A10F7D">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8AF7E4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8B8C8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79A2B98" w14:textId="77777777" w:rsidR="00000000" w:rsidRDefault="00A10F7D">
            <w:pPr>
              <w:spacing w:after="100"/>
              <w:jc w:val="right"/>
              <w:rPr>
                <w:rFonts w:eastAsia="Times New Roman"/>
              </w:rPr>
            </w:pPr>
            <w:r>
              <w:rPr>
                <w:rFonts w:eastAsia="Times New Roman"/>
                <w:b/>
                <w:bCs/>
                <w:color w:val="000000"/>
                <w:sz w:val="20"/>
                <w:szCs w:val="20"/>
              </w:rPr>
              <w:t>0.14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087544B"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2B96E34" w14:textId="77777777" w:rsidR="00000000" w:rsidRDefault="00A10F7D">
            <w:pPr>
              <w:spacing w:after="100"/>
              <w:jc w:val="right"/>
              <w:rPr>
                <w:rFonts w:eastAsia="Times New Roman"/>
              </w:rPr>
            </w:pPr>
          </w:p>
        </w:tc>
        <w:tc>
          <w:tcPr>
            <w:tcW w:w="0" w:type="auto"/>
            <w:shd w:val="clear" w:color="auto" w:fill="CCEEFF"/>
            <w:tcMar>
              <w:top w:w="30" w:type="dxa"/>
              <w:left w:w="20" w:type="dxa"/>
              <w:bottom w:w="30" w:type="dxa"/>
              <w:right w:w="0" w:type="dxa"/>
            </w:tcMar>
            <w:vAlign w:val="center"/>
            <w:hideMark/>
          </w:tcPr>
          <w:p w14:paraId="7EC59A21"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7DB6D61A" w14:textId="77777777" w:rsidR="00000000" w:rsidRDefault="00A10F7D">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center"/>
            <w:hideMark/>
          </w:tcPr>
          <w:p w14:paraId="6A4095D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C200D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FA75C34" w14:textId="77777777" w:rsidR="00000000" w:rsidRDefault="00A10F7D">
            <w:pPr>
              <w:spacing w:after="100"/>
              <w:jc w:val="right"/>
              <w:rPr>
                <w:rFonts w:eastAsia="Times New Roman"/>
              </w:rPr>
            </w:pPr>
            <w:r>
              <w:rPr>
                <w:rFonts w:eastAsia="Times New Roman"/>
                <w:color w:val="000000"/>
                <w:sz w:val="20"/>
                <w:szCs w:val="20"/>
              </w:rPr>
              <w:t>0.16 </w:t>
            </w:r>
          </w:p>
        </w:tc>
        <w:tc>
          <w:tcPr>
            <w:tcW w:w="0" w:type="auto"/>
            <w:shd w:val="clear" w:color="auto" w:fill="CCEEFF"/>
            <w:tcMar>
              <w:top w:w="30" w:type="dxa"/>
              <w:left w:w="0" w:type="dxa"/>
              <w:bottom w:w="30" w:type="dxa"/>
              <w:right w:w="20" w:type="dxa"/>
            </w:tcMar>
            <w:vAlign w:val="center"/>
            <w:hideMark/>
          </w:tcPr>
          <w:p w14:paraId="2288E26D" w14:textId="77777777" w:rsidR="00000000" w:rsidRDefault="00A10F7D">
            <w:pPr>
              <w:spacing w:after="100"/>
              <w:jc w:val="right"/>
              <w:rPr>
                <w:rFonts w:eastAsia="Times New Roman"/>
              </w:rPr>
            </w:pPr>
            <w:r>
              <w:rPr>
                <w:rFonts w:eastAsia="Times New Roman"/>
                <w:color w:val="000000"/>
                <w:sz w:val="20"/>
                <w:szCs w:val="20"/>
              </w:rPr>
              <w:t>%</w:t>
            </w:r>
          </w:p>
        </w:tc>
      </w:tr>
      <w:tr w:rsidR="00000000" w14:paraId="36EAC7C0" w14:textId="77777777">
        <w:trPr>
          <w:divId w:val="2123844256"/>
        </w:trPr>
        <w:tc>
          <w:tcPr>
            <w:tcW w:w="0" w:type="auto"/>
            <w:gridSpan w:val="3"/>
            <w:shd w:val="clear" w:color="auto" w:fill="FFFFFF"/>
            <w:tcMar>
              <w:top w:w="30" w:type="dxa"/>
              <w:left w:w="20" w:type="dxa"/>
              <w:bottom w:w="30" w:type="dxa"/>
              <w:right w:w="20" w:type="dxa"/>
            </w:tcMar>
            <w:vAlign w:val="center"/>
            <w:hideMark/>
          </w:tcPr>
          <w:p w14:paraId="11561E45" w14:textId="77777777" w:rsidR="00000000" w:rsidRDefault="00A10F7D">
            <w:pPr>
              <w:spacing w:after="100"/>
              <w:rPr>
                <w:rFonts w:eastAsia="Times New Roman"/>
              </w:rPr>
            </w:pPr>
            <w:r>
              <w:rPr>
                <w:rFonts w:eastAsia="Times New Roman"/>
                <w:color w:val="000000"/>
                <w:sz w:val="20"/>
                <w:szCs w:val="20"/>
              </w:rPr>
              <w:t>Total credit card</w:t>
            </w:r>
          </w:p>
        </w:tc>
        <w:tc>
          <w:tcPr>
            <w:tcW w:w="0" w:type="auto"/>
            <w:gridSpan w:val="3"/>
            <w:shd w:val="clear" w:color="auto" w:fill="FFFFFF"/>
            <w:tcMar>
              <w:top w:w="0" w:type="dxa"/>
              <w:left w:w="20" w:type="dxa"/>
              <w:bottom w:w="0" w:type="dxa"/>
              <w:right w:w="20" w:type="dxa"/>
            </w:tcMar>
            <w:vAlign w:val="center"/>
            <w:hideMark/>
          </w:tcPr>
          <w:p w14:paraId="2FD40A05"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4912A32" w14:textId="77777777" w:rsidR="00000000" w:rsidRDefault="00A10F7D">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00CABD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290B5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EA48683" w14:textId="77777777" w:rsidR="00000000" w:rsidRDefault="00A10F7D">
            <w:pPr>
              <w:spacing w:after="100"/>
              <w:jc w:val="right"/>
              <w:rPr>
                <w:rFonts w:eastAsia="Times New Roman"/>
              </w:rPr>
            </w:pPr>
            <w:r>
              <w:rPr>
                <w:rFonts w:eastAsia="Times New Roman"/>
                <w:b/>
                <w:bCs/>
                <w:color w:val="000000"/>
                <w:sz w:val="20"/>
                <w:szCs w:val="20"/>
              </w:rPr>
              <w:t>0.01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8C90D6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14CF7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D68AD6C" w14:textId="77777777" w:rsidR="00000000" w:rsidRDefault="00A10F7D">
            <w:pPr>
              <w:spacing w:after="100"/>
              <w:jc w:val="right"/>
              <w:rPr>
                <w:rFonts w:eastAsia="Times New Roman"/>
              </w:rPr>
            </w:pPr>
            <w:r>
              <w:rPr>
                <w:rFonts w:eastAsia="Times New Roman"/>
                <w:color w:val="000000"/>
                <w:sz w:val="20"/>
                <w:szCs w:val="20"/>
              </w:rPr>
              <w:t>10 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3D1FF3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38F24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5B2FC42" w14:textId="77777777" w:rsidR="00000000" w:rsidRDefault="00A10F7D">
            <w:pPr>
              <w:spacing w:after="100"/>
              <w:jc w:val="right"/>
              <w:rPr>
                <w:rFonts w:eastAsia="Times New Roman"/>
              </w:rPr>
            </w:pPr>
            <w:r>
              <w:rPr>
                <w:rFonts w:eastAsia="Times New Roman"/>
                <w:color w:val="000000"/>
                <w:sz w:val="20"/>
                <w:szCs w:val="20"/>
              </w:rPr>
              <w:t>0.01 </w:t>
            </w:r>
          </w:p>
        </w:tc>
        <w:tc>
          <w:tcPr>
            <w:tcW w:w="0" w:type="auto"/>
            <w:shd w:val="clear" w:color="auto" w:fill="FFFFFF"/>
            <w:tcMar>
              <w:top w:w="30" w:type="dxa"/>
              <w:left w:w="0" w:type="dxa"/>
              <w:bottom w:w="30" w:type="dxa"/>
              <w:right w:w="20" w:type="dxa"/>
            </w:tcMar>
            <w:vAlign w:val="center"/>
            <w:hideMark/>
          </w:tcPr>
          <w:p w14:paraId="7E845CD8" w14:textId="77777777" w:rsidR="00000000" w:rsidRDefault="00A10F7D">
            <w:pPr>
              <w:spacing w:after="100"/>
              <w:jc w:val="right"/>
              <w:rPr>
                <w:rFonts w:eastAsia="Times New Roman"/>
              </w:rPr>
            </w:pPr>
          </w:p>
        </w:tc>
      </w:tr>
      <w:tr w:rsidR="00000000" w14:paraId="129F2026" w14:textId="77777777">
        <w:trPr>
          <w:divId w:val="2123844256"/>
        </w:trPr>
        <w:tc>
          <w:tcPr>
            <w:tcW w:w="0" w:type="auto"/>
            <w:gridSpan w:val="3"/>
            <w:shd w:val="clear" w:color="auto" w:fill="CCEEFF"/>
            <w:tcMar>
              <w:top w:w="30" w:type="dxa"/>
              <w:left w:w="20" w:type="dxa"/>
              <w:bottom w:w="30" w:type="dxa"/>
              <w:right w:w="20" w:type="dxa"/>
            </w:tcMar>
            <w:vAlign w:val="center"/>
            <w:hideMark/>
          </w:tcPr>
          <w:p w14:paraId="67FDDF33" w14:textId="77777777" w:rsidR="00000000" w:rsidRDefault="00A10F7D">
            <w:pPr>
              <w:spacing w:after="100"/>
              <w:rPr>
                <w:rFonts w:eastAsia="Times New Roman"/>
              </w:rPr>
            </w:pPr>
            <w:r>
              <w:rPr>
                <w:rFonts w:eastAsia="Times New Roman"/>
                <w:b/>
                <w:bCs/>
                <w:color w:val="000000"/>
                <w:sz w:val="20"/>
                <w:szCs w:val="20"/>
              </w:rPr>
              <w:t>Consumer Banking:</w:t>
            </w:r>
          </w:p>
        </w:tc>
        <w:tc>
          <w:tcPr>
            <w:tcW w:w="0" w:type="auto"/>
            <w:gridSpan w:val="3"/>
            <w:shd w:val="clear" w:color="auto" w:fill="CCEEFF"/>
            <w:tcMar>
              <w:top w:w="0" w:type="dxa"/>
              <w:left w:w="20" w:type="dxa"/>
              <w:bottom w:w="0" w:type="dxa"/>
              <w:right w:w="20" w:type="dxa"/>
            </w:tcMar>
            <w:vAlign w:val="center"/>
            <w:hideMark/>
          </w:tcPr>
          <w:p w14:paraId="11688830"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23D590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8E29B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E3B4E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9F4D04"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25A898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5A587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01441E" w14:textId="77777777" w:rsidR="00000000" w:rsidRDefault="00A10F7D">
            <w:pPr>
              <w:spacing w:after="100"/>
              <w:rPr>
                <w:rFonts w:eastAsia="Times New Roman"/>
                <w:sz w:val="20"/>
                <w:szCs w:val="20"/>
              </w:rPr>
            </w:pPr>
          </w:p>
        </w:tc>
      </w:tr>
      <w:tr w:rsidR="00000000" w14:paraId="7EDE8D75" w14:textId="77777777">
        <w:trPr>
          <w:divId w:val="2123844256"/>
        </w:trPr>
        <w:tc>
          <w:tcPr>
            <w:tcW w:w="0" w:type="auto"/>
            <w:gridSpan w:val="3"/>
            <w:shd w:val="clear" w:color="auto" w:fill="FFFFFF"/>
            <w:tcMar>
              <w:top w:w="30" w:type="dxa"/>
              <w:left w:w="245" w:type="dxa"/>
              <w:bottom w:w="30" w:type="dxa"/>
              <w:right w:w="20" w:type="dxa"/>
            </w:tcMar>
            <w:vAlign w:val="center"/>
            <w:hideMark/>
          </w:tcPr>
          <w:p w14:paraId="7DA0FEFC" w14:textId="77777777" w:rsidR="00000000" w:rsidRDefault="00A10F7D">
            <w:pPr>
              <w:spacing w:after="100"/>
              <w:rPr>
                <w:rFonts w:eastAsia="Times New Roman"/>
              </w:rPr>
            </w:pPr>
            <w:r>
              <w:rPr>
                <w:rFonts w:eastAsia="Times New Roman"/>
                <w:color w:val="000000"/>
                <w:sz w:val="20"/>
                <w:szCs w:val="20"/>
              </w:rPr>
              <w:t>Auto</w:t>
            </w:r>
          </w:p>
        </w:tc>
        <w:tc>
          <w:tcPr>
            <w:tcW w:w="0" w:type="auto"/>
            <w:gridSpan w:val="3"/>
            <w:shd w:val="clear" w:color="auto" w:fill="FFFFFF"/>
            <w:tcMar>
              <w:top w:w="0" w:type="dxa"/>
              <w:left w:w="20" w:type="dxa"/>
              <w:bottom w:w="0" w:type="dxa"/>
              <w:right w:w="20" w:type="dxa"/>
            </w:tcMar>
            <w:vAlign w:val="center"/>
            <w:hideMark/>
          </w:tcPr>
          <w:p w14:paraId="2462F7B2"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3C51BBE" w14:textId="77777777" w:rsidR="00000000" w:rsidRDefault="00A10F7D">
            <w:pPr>
              <w:spacing w:after="100"/>
              <w:jc w:val="right"/>
              <w:rPr>
                <w:rFonts w:eastAsia="Times New Roman"/>
              </w:rPr>
            </w:pPr>
            <w:r>
              <w:rPr>
                <w:rFonts w:eastAsia="Times New Roman"/>
                <w:b/>
                <w:bCs/>
                <w:color w:val="000000"/>
                <w:sz w:val="20"/>
                <w:szCs w:val="20"/>
              </w:rPr>
              <w:t>474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BC604B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AFBF4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F4964EE" w14:textId="77777777" w:rsidR="00000000" w:rsidRDefault="00A10F7D">
            <w:pPr>
              <w:spacing w:after="100"/>
              <w:jc w:val="right"/>
              <w:rPr>
                <w:rFonts w:eastAsia="Times New Roman"/>
              </w:rPr>
            </w:pPr>
            <w:r>
              <w:rPr>
                <w:rFonts w:eastAsia="Times New Roman"/>
                <w:b/>
                <w:bCs/>
                <w:color w:val="000000"/>
                <w:sz w:val="20"/>
                <w:szCs w:val="20"/>
              </w:rPr>
              <w:t>0.60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DB1AE0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6E9C9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279EFFF" w14:textId="77777777" w:rsidR="00000000" w:rsidRDefault="00A10F7D">
            <w:pPr>
              <w:spacing w:after="100"/>
              <w:jc w:val="right"/>
              <w:rPr>
                <w:rFonts w:eastAsia="Times New Roman"/>
              </w:rPr>
            </w:pPr>
            <w:r>
              <w:rPr>
                <w:rFonts w:eastAsia="Times New Roman"/>
                <w:color w:val="000000"/>
                <w:sz w:val="20"/>
                <w:szCs w:val="20"/>
              </w:rPr>
              <w:t>344 </w:t>
            </w:r>
          </w:p>
        </w:tc>
        <w:tc>
          <w:tcPr>
            <w:tcW w:w="0" w:type="auto"/>
            <w:shd w:val="clear" w:color="auto" w:fill="FFFFFF"/>
            <w:tcMar>
              <w:top w:w="30" w:type="dxa"/>
              <w:left w:w="0" w:type="dxa"/>
              <w:bottom w:w="30" w:type="dxa"/>
              <w:right w:w="20" w:type="dxa"/>
            </w:tcMar>
            <w:vAlign w:val="center"/>
            <w:hideMark/>
          </w:tcPr>
          <w:p w14:paraId="2AF8EAD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55445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42AC2F3" w14:textId="77777777" w:rsidR="00000000" w:rsidRDefault="00A10F7D">
            <w:pPr>
              <w:spacing w:after="100"/>
              <w:jc w:val="right"/>
              <w:rPr>
                <w:rFonts w:eastAsia="Times New Roman"/>
              </w:rPr>
            </w:pPr>
            <w:r>
              <w:rPr>
                <w:rFonts w:eastAsia="Times New Roman"/>
                <w:color w:val="000000"/>
                <w:sz w:val="20"/>
                <w:szCs w:val="20"/>
              </w:rPr>
              <w:t>0.45 </w:t>
            </w:r>
          </w:p>
        </w:tc>
        <w:tc>
          <w:tcPr>
            <w:tcW w:w="0" w:type="auto"/>
            <w:shd w:val="clear" w:color="auto" w:fill="FFFFFF"/>
            <w:tcMar>
              <w:top w:w="30" w:type="dxa"/>
              <w:left w:w="0" w:type="dxa"/>
              <w:bottom w:w="30" w:type="dxa"/>
              <w:right w:w="20" w:type="dxa"/>
            </w:tcMar>
            <w:vAlign w:val="center"/>
            <w:hideMark/>
          </w:tcPr>
          <w:p w14:paraId="1785B0DB" w14:textId="77777777" w:rsidR="00000000" w:rsidRDefault="00A10F7D">
            <w:pPr>
              <w:spacing w:after="100"/>
              <w:jc w:val="right"/>
              <w:rPr>
                <w:rFonts w:eastAsia="Times New Roman"/>
              </w:rPr>
            </w:pPr>
          </w:p>
        </w:tc>
      </w:tr>
      <w:tr w:rsidR="00000000" w14:paraId="11A0BE87" w14:textId="77777777">
        <w:trPr>
          <w:divId w:val="2123844256"/>
        </w:trPr>
        <w:tc>
          <w:tcPr>
            <w:tcW w:w="0" w:type="auto"/>
            <w:gridSpan w:val="3"/>
            <w:shd w:val="clear" w:color="auto" w:fill="CCEEFF"/>
            <w:tcMar>
              <w:top w:w="30" w:type="dxa"/>
              <w:left w:w="245" w:type="dxa"/>
              <w:bottom w:w="30" w:type="dxa"/>
              <w:right w:w="20" w:type="dxa"/>
            </w:tcMar>
            <w:vAlign w:val="center"/>
            <w:hideMark/>
          </w:tcPr>
          <w:p w14:paraId="3AE5C1C8" w14:textId="77777777" w:rsidR="00000000" w:rsidRDefault="00A10F7D">
            <w:pPr>
              <w:spacing w:after="100"/>
              <w:rPr>
                <w:rFonts w:eastAsia="Times New Roman"/>
              </w:rPr>
            </w:pPr>
            <w:r>
              <w:rPr>
                <w:rFonts w:eastAsia="Times New Roman"/>
                <w:color w:val="000000"/>
                <w:sz w:val="20"/>
                <w:szCs w:val="20"/>
              </w:rPr>
              <w:t>Retail banking</w:t>
            </w:r>
          </w:p>
        </w:tc>
        <w:tc>
          <w:tcPr>
            <w:tcW w:w="0" w:type="auto"/>
            <w:gridSpan w:val="3"/>
            <w:shd w:val="clear" w:color="auto" w:fill="CCEEFF"/>
            <w:tcMar>
              <w:top w:w="0" w:type="dxa"/>
              <w:left w:w="20" w:type="dxa"/>
              <w:bottom w:w="0" w:type="dxa"/>
              <w:right w:w="20" w:type="dxa"/>
            </w:tcMar>
            <w:vAlign w:val="center"/>
            <w:hideMark/>
          </w:tcPr>
          <w:p w14:paraId="1B47EE4D"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18DAEE1" w14:textId="77777777" w:rsidR="00000000" w:rsidRDefault="00A10F7D">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37ABC5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981DD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4BD787B" w14:textId="77777777" w:rsidR="00000000" w:rsidRDefault="00A10F7D">
            <w:pPr>
              <w:spacing w:after="100"/>
              <w:jc w:val="right"/>
              <w:rPr>
                <w:rFonts w:eastAsia="Times New Roman"/>
              </w:rPr>
            </w:pPr>
            <w:r>
              <w:rPr>
                <w:rFonts w:eastAsia="Times New Roman"/>
                <w:b/>
                <w:bCs/>
                <w:color w:val="000000"/>
                <w:sz w:val="20"/>
                <w:szCs w:val="20"/>
              </w:rPr>
              <w:t>2.62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3C3C31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1F992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F443521" w14:textId="77777777" w:rsidR="00000000" w:rsidRDefault="00A10F7D">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center"/>
            <w:hideMark/>
          </w:tcPr>
          <w:p w14:paraId="66B70E6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B04FF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1F8D307" w14:textId="77777777" w:rsidR="00000000" w:rsidRDefault="00A10F7D">
            <w:pPr>
              <w:spacing w:after="100"/>
              <w:jc w:val="right"/>
              <w:rPr>
                <w:rFonts w:eastAsia="Times New Roman"/>
              </w:rPr>
            </w:pPr>
            <w:r>
              <w:rPr>
                <w:rFonts w:eastAsia="Times New Roman"/>
                <w:color w:val="000000"/>
                <w:sz w:val="20"/>
                <w:szCs w:val="20"/>
              </w:rPr>
              <w:t>2.51 </w:t>
            </w:r>
          </w:p>
        </w:tc>
        <w:tc>
          <w:tcPr>
            <w:tcW w:w="0" w:type="auto"/>
            <w:shd w:val="clear" w:color="auto" w:fill="CCEEFF"/>
            <w:tcMar>
              <w:top w:w="30" w:type="dxa"/>
              <w:left w:w="0" w:type="dxa"/>
              <w:bottom w:w="30" w:type="dxa"/>
              <w:right w:w="20" w:type="dxa"/>
            </w:tcMar>
            <w:vAlign w:val="center"/>
            <w:hideMark/>
          </w:tcPr>
          <w:p w14:paraId="21C4B000" w14:textId="77777777" w:rsidR="00000000" w:rsidRDefault="00A10F7D">
            <w:pPr>
              <w:spacing w:after="100"/>
              <w:jc w:val="right"/>
              <w:rPr>
                <w:rFonts w:eastAsia="Times New Roman"/>
              </w:rPr>
            </w:pPr>
          </w:p>
        </w:tc>
      </w:tr>
      <w:tr w:rsidR="00000000" w14:paraId="7FEE2E38" w14:textId="77777777">
        <w:trPr>
          <w:divId w:val="2123844256"/>
        </w:trPr>
        <w:tc>
          <w:tcPr>
            <w:tcW w:w="0" w:type="auto"/>
            <w:gridSpan w:val="3"/>
            <w:shd w:val="clear" w:color="auto" w:fill="FFFFFF"/>
            <w:tcMar>
              <w:top w:w="30" w:type="dxa"/>
              <w:left w:w="20" w:type="dxa"/>
              <w:bottom w:w="30" w:type="dxa"/>
              <w:right w:w="20" w:type="dxa"/>
            </w:tcMar>
            <w:vAlign w:val="center"/>
            <w:hideMark/>
          </w:tcPr>
          <w:p w14:paraId="5EBA024E" w14:textId="77777777" w:rsidR="00000000" w:rsidRDefault="00A10F7D">
            <w:pPr>
              <w:spacing w:after="100"/>
              <w:rPr>
                <w:rFonts w:eastAsia="Times New Roman"/>
              </w:rPr>
            </w:pPr>
            <w:r>
              <w:rPr>
                <w:rFonts w:eastAsia="Times New Roman"/>
                <w:color w:val="000000"/>
                <w:sz w:val="20"/>
                <w:szCs w:val="20"/>
              </w:rPr>
              <w:t>Total consumer banking</w:t>
            </w:r>
          </w:p>
        </w:tc>
        <w:tc>
          <w:tcPr>
            <w:tcW w:w="0" w:type="auto"/>
            <w:gridSpan w:val="3"/>
            <w:shd w:val="clear" w:color="auto" w:fill="FFFFFF"/>
            <w:tcMar>
              <w:top w:w="0" w:type="dxa"/>
              <w:left w:w="20" w:type="dxa"/>
              <w:bottom w:w="0" w:type="dxa"/>
              <w:right w:w="20" w:type="dxa"/>
            </w:tcMar>
            <w:vAlign w:val="center"/>
            <w:hideMark/>
          </w:tcPr>
          <w:p w14:paraId="20F74C32"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A32D62E" w14:textId="77777777" w:rsidR="00000000" w:rsidRDefault="00A10F7D">
            <w:pPr>
              <w:spacing w:after="100"/>
              <w:jc w:val="right"/>
              <w:rPr>
                <w:rFonts w:eastAsia="Times New Roman"/>
              </w:rPr>
            </w:pPr>
            <w:r>
              <w:rPr>
                <w:rFonts w:eastAsia="Times New Roman"/>
                <w:b/>
                <w:bCs/>
                <w:color w:val="000000"/>
                <w:sz w:val="20"/>
                <w:szCs w:val="20"/>
              </w:rPr>
              <w:t>517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B4F8F8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413E2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FFB16EC" w14:textId="77777777" w:rsidR="00000000" w:rsidRDefault="00A10F7D">
            <w:pPr>
              <w:spacing w:after="100"/>
              <w:jc w:val="right"/>
              <w:rPr>
                <w:rFonts w:eastAsia="Times New Roman"/>
              </w:rPr>
            </w:pPr>
            <w:r>
              <w:rPr>
                <w:rFonts w:eastAsia="Times New Roman"/>
                <w:b/>
                <w:bCs/>
                <w:color w:val="000000"/>
                <w:sz w:val="20"/>
                <w:szCs w:val="20"/>
              </w:rPr>
              <w:t>0.64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EAB15A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6A912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74FEEE0" w14:textId="77777777" w:rsidR="00000000" w:rsidRDefault="00A10F7D">
            <w:pPr>
              <w:spacing w:after="100"/>
              <w:jc w:val="right"/>
              <w:rPr>
                <w:rFonts w:eastAsia="Times New Roman"/>
              </w:rPr>
            </w:pPr>
            <w:r>
              <w:rPr>
                <w:rFonts w:eastAsia="Times New Roman"/>
                <w:color w:val="000000"/>
                <w:sz w:val="20"/>
                <w:szCs w:val="20"/>
              </w:rPr>
              <w:t>391 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08BA91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E2CD8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FF32BF4" w14:textId="77777777" w:rsidR="00000000" w:rsidRDefault="00A10F7D">
            <w:pPr>
              <w:spacing w:after="100"/>
              <w:jc w:val="right"/>
              <w:rPr>
                <w:rFonts w:eastAsia="Times New Roman"/>
              </w:rPr>
            </w:pPr>
            <w:r>
              <w:rPr>
                <w:rFonts w:eastAsia="Times New Roman"/>
                <w:color w:val="000000"/>
                <w:sz w:val="20"/>
                <w:szCs w:val="20"/>
              </w:rPr>
              <w:t>0.50 </w:t>
            </w:r>
          </w:p>
        </w:tc>
        <w:tc>
          <w:tcPr>
            <w:tcW w:w="0" w:type="auto"/>
            <w:shd w:val="clear" w:color="auto" w:fill="FFFFFF"/>
            <w:tcMar>
              <w:top w:w="30" w:type="dxa"/>
              <w:left w:w="0" w:type="dxa"/>
              <w:bottom w:w="30" w:type="dxa"/>
              <w:right w:w="20" w:type="dxa"/>
            </w:tcMar>
            <w:vAlign w:val="center"/>
            <w:hideMark/>
          </w:tcPr>
          <w:p w14:paraId="4EE9F1CD" w14:textId="77777777" w:rsidR="00000000" w:rsidRDefault="00A10F7D">
            <w:pPr>
              <w:spacing w:after="100"/>
              <w:jc w:val="right"/>
              <w:rPr>
                <w:rFonts w:eastAsia="Times New Roman"/>
              </w:rPr>
            </w:pPr>
          </w:p>
        </w:tc>
      </w:tr>
      <w:tr w:rsidR="00000000" w14:paraId="077C35BE" w14:textId="77777777">
        <w:trPr>
          <w:divId w:val="2123844256"/>
        </w:trPr>
        <w:tc>
          <w:tcPr>
            <w:tcW w:w="0" w:type="auto"/>
            <w:gridSpan w:val="3"/>
            <w:shd w:val="clear" w:color="auto" w:fill="CCEEFF"/>
            <w:tcMar>
              <w:top w:w="30" w:type="dxa"/>
              <w:left w:w="20" w:type="dxa"/>
              <w:bottom w:w="30" w:type="dxa"/>
              <w:right w:w="20" w:type="dxa"/>
            </w:tcMar>
            <w:vAlign w:val="center"/>
            <w:hideMark/>
          </w:tcPr>
          <w:p w14:paraId="6F7017FF" w14:textId="77777777" w:rsidR="00000000" w:rsidRDefault="00A10F7D">
            <w:pPr>
              <w:spacing w:after="100"/>
              <w:rPr>
                <w:rFonts w:eastAsia="Times New Roman"/>
              </w:rPr>
            </w:pPr>
            <w:r>
              <w:rPr>
                <w:rFonts w:eastAsia="Times New Roman"/>
                <w:b/>
                <w:bCs/>
                <w:color w:val="000000"/>
                <w:sz w:val="20"/>
                <w:szCs w:val="20"/>
              </w:rPr>
              <w:t>Commercial Banking:</w:t>
            </w:r>
          </w:p>
        </w:tc>
        <w:tc>
          <w:tcPr>
            <w:tcW w:w="0" w:type="auto"/>
            <w:gridSpan w:val="3"/>
            <w:shd w:val="clear" w:color="auto" w:fill="CCEEFF"/>
            <w:tcMar>
              <w:top w:w="0" w:type="dxa"/>
              <w:left w:w="20" w:type="dxa"/>
              <w:bottom w:w="0" w:type="dxa"/>
              <w:right w:w="20" w:type="dxa"/>
            </w:tcMar>
            <w:vAlign w:val="center"/>
            <w:hideMark/>
          </w:tcPr>
          <w:p w14:paraId="3A558301"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D8F907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A5C33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3E6E8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239D5D"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58F51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BF5A4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F8525B" w14:textId="77777777" w:rsidR="00000000" w:rsidRDefault="00A10F7D">
            <w:pPr>
              <w:spacing w:after="100"/>
              <w:rPr>
                <w:rFonts w:eastAsia="Times New Roman"/>
                <w:sz w:val="20"/>
                <w:szCs w:val="20"/>
              </w:rPr>
            </w:pPr>
          </w:p>
        </w:tc>
      </w:tr>
      <w:tr w:rsidR="00000000" w14:paraId="6A7E1393" w14:textId="77777777">
        <w:trPr>
          <w:divId w:val="2123844256"/>
        </w:trPr>
        <w:tc>
          <w:tcPr>
            <w:tcW w:w="0" w:type="auto"/>
            <w:gridSpan w:val="3"/>
            <w:shd w:val="clear" w:color="auto" w:fill="FFFFFF"/>
            <w:tcMar>
              <w:top w:w="30" w:type="dxa"/>
              <w:left w:w="245" w:type="dxa"/>
              <w:bottom w:w="30" w:type="dxa"/>
              <w:right w:w="20" w:type="dxa"/>
            </w:tcMar>
            <w:vAlign w:val="center"/>
            <w:hideMark/>
          </w:tcPr>
          <w:p w14:paraId="432674D8" w14:textId="77777777" w:rsidR="00000000" w:rsidRDefault="00A10F7D">
            <w:pPr>
              <w:spacing w:after="100"/>
              <w:rPr>
                <w:rFonts w:eastAsia="Times New Roman"/>
              </w:rPr>
            </w:pPr>
            <w:r>
              <w:rPr>
                <w:rFonts w:eastAsia="Times New Roman"/>
                <w:color w:val="000000"/>
                <w:sz w:val="20"/>
                <w:szCs w:val="20"/>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355D4C80"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74C8FA8" w14:textId="77777777" w:rsidR="00000000" w:rsidRDefault="00A10F7D">
            <w:pPr>
              <w:spacing w:after="100"/>
              <w:jc w:val="right"/>
              <w:rPr>
                <w:rFonts w:eastAsia="Times New Roman"/>
              </w:rPr>
            </w:pPr>
            <w:r>
              <w:rPr>
                <w:rFonts w:eastAsia="Times New Roman"/>
                <w:b/>
                <w:bCs/>
                <w:color w:val="000000"/>
                <w:sz w:val="20"/>
                <w:szCs w:val="20"/>
              </w:rPr>
              <w:t>243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F3012F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54A65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47EF155" w14:textId="77777777" w:rsidR="00000000" w:rsidRDefault="00A10F7D">
            <w:pPr>
              <w:spacing w:after="100"/>
              <w:jc w:val="right"/>
              <w:rPr>
                <w:rFonts w:eastAsia="Times New Roman"/>
              </w:rPr>
            </w:pPr>
            <w:r>
              <w:rPr>
                <w:rFonts w:eastAsia="Times New Roman"/>
                <w:b/>
                <w:bCs/>
                <w:color w:val="000000"/>
                <w:sz w:val="20"/>
                <w:szCs w:val="20"/>
              </w:rPr>
              <w:t>0.64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4FD48E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E1DB5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AA99A42" w14:textId="77777777" w:rsidR="00000000" w:rsidRDefault="00A10F7D">
            <w:pPr>
              <w:spacing w:after="100"/>
              <w:jc w:val="right"/>
              <w:rPr>
                <w:rFonts w:eastAsia="Times New Roman"/>
              </w:rPr>
            </w:pPr>
            <w:r>
              <w:rPr>
                <w:rFonts w:eastAsia="Times New Roman"/>
                <w:color w:val="000000"/>
                <w:sz w:val="20"/>
                <w:szCs w:val="20"/>
              </w:rPr>
              <w:t>383 </w:t>
            </w:r>
          </w:p>
        </w:tc>
        <w:tc>
          <w:tcPr>
            <w:tcW w:w="0" w:type="auto"/>
            <w:shd w:val="clear" w:color="auto" w:fill="FFFFFF"/>
            <w:tcMar>
              <w:top w:w="30" w:type="dxa"/>
              <w:left w:w="0" w:type="dxa"/>
              <w:bottom w:w="30" w:type="dxa"/>
              <w:right w:w="20" w:type="dxa"/>
            </w:tcMar>
            <w:vAlign w:val="center"/>
            <w:hideMark/>
          </w:tcPr>
          <w:p w14:paraId="578FD28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8B9AD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DC12817" w14:textId="77777777" w:rsidR="00000000" w:rsidRDefault="00A10F7D">
            <w:pPr>
              <w:spacing w:after="100"/>
              <w:jc w:val="right"/>
              <w:rPr>
                <w:rFonts w:eastAsia="Times New Roman"/>
              </w:rPr>
            </w:pPr>
            <w:r>
              <w:rPr>
                <w:rFonts w:eastAsia="Times New Roman"/>
                <w:color w:val="000000"/>
                <w:sz w:val="20"/>
                <w:szCs w:val="20"/>
              </w:rPr>
              <w:t>1.09 </w:t>
            </w:r>
          </w:p>
        </w:tc>
        <w:tc>
          <w:tcPr>
            <w:tcW w:w="0" w:type="auto"/>
            <w:shd w:val="clear" w:color="auto" w:fill="FFFFFF"/>
            <w:tcMar>
              <w:top w:w="30" w:type="dxa"/>
              <w:left w:w="0" w:type="dxa"/>
              <w:bottom w:w="30" w:type="dxa"/>
              <w:right w:w="20" w:type="dxa"/>
            </w:tcMar>
            <w:vAlign w:val="center"/>
            <w:hideMark/>
          </w:tcPr>
          <w:p w14:paraId="562BD458" w14:textId="77777777" w:rsidR="00000000" w:rsidRDefault="00A10F7D">
            <w:pPr>
              <w:spacing w:after="100"/>
              <w:jc w:val="right"/>
              <w:rPr>
                <w:rFonts w:eastAsia="Times New Roman"/>
              </w:rPr>
            </w:pPr>
          </w:p>
        </w:tc>
      </w:tr>
      <w:tr w:rsidR="00000000" w14:paraId="506369BF" w14:textId="77777777">
        <w:trPr>
          <w:divId w:val="2123844256"/>
        </w:trPr>
        <w:tc>
          <w:tcPr>
            <w:tcW w:w="0" w:type="auto"/>
            <w:gridSpan w:val="3"/>
            <w:shd w:val="clear" w:color="auto" w:fill="CCEEFF"/>
            <w:tcMar>
              <w:top w:w="30" w:type="dxa"/>
              <w:left w:w="245" w:type="dxa"/>
              <w:bottom w:w="30" w:type="dxa"/>
              <w:right w:w="20" w:type="dxa"/>
            </w:tcMar>
            <w:vAlign w:val="center"/>
            <w:hideMark/>
          </w:tcPr>
          <w:p w14:paraId="01C1E5EB" w14:textId="77777777" w:rsidR="00000000" w:rsidRDefault="00A10F7D">
            <w:pPr>
              <w:spacing w:after="100"/>
              <w:rPr>
                <w:rFonts w:eastAsia="Times New Roman"/>
              </w:rPr>
            </w:pPr>
            <w:r>
              <w:rPr>
                <w:rFonts w:eastAsia="Times New Roman"/>
                <w:color w:val="000000"/>
                <w:sz w:val="20"/>
                <w:szCs w:val="20"/>
              </w:rPr>
              <w:t>Commercial and industrial</w:t>
            </w:r>
          </w:p>
        </w:tc>
        <w:tc>
          <w:tcPr>
            <w:tcW w:w="0" w:type="auto"/>
            <w:gridSpan w:val="3"/>
            <w:shd w:val="clear" w:color="auto" w:fill="CCEEFF"/>
            <w:tcMar>
              <w:top w:w="0" w:type="dxa"/>
              <w:left w:w="20" w:type="dxa"/>
              <w:bottom w:w="0" w:type="dxa"/>
              <w:right w:w="20" w:type="dxa"/>
            </w:tcMar>
            <w:vAlign w:val="center"/>
            <w:hideMark/>
          </w:tcPr>
          <w:p w14:paraId="069E10FC"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8FE5841" w14:textId="77777777" w:rsidR="00000000" w:rsidRDefault="00A10F7D">
            <w:pPr>
              <w:spacing w:after="100"/>
              <w:jc w:val="right"/>
              <w:rPr>
                <w:rFonts w:eastAsia="Times New Roman"/>
              </w:rPr>
            </w:pPr>
            <w:r>
              <w:rPr>
                <w:rFonts w:eastAsia="Times New Roman"/>
                <w:b/>
                <w:bCs/>
                <w:color w:val="000000"/>
                <w:sz w:val="20"/>
                <w:szCs w:val="20"/>
              </w:rPr>
              <w:t>307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08CBC1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18FDC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3CD5878" w14:textId="77777777" w:rsidR="00000000" w:rsidRDefault="00A10F7D">
            <w:pPr>
              <w:spacing w:after="100"/>
              <w:jc w:val="right"/>
              <w:rPr>
                <w:rFonts w:eastAsia="Times New Roman"/>
              </w:rPr>
            </w:pPr>
            <w:r>
              <w:rPr>
                <w:rFonts w:eastAsia="Times New Roman"/>
                <w:b/>
                <w:bCs/>
                <w:color w:val="000000"/>
                <w:sz w:val="20"/>
                <w:szCs w:val="20"/>
              </w:rPr>
              <w:t>0.53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7C7D9E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FE178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6D975E0" w14:textId="77777777" w:rsidR="00000000" w:rsidRDefault="00A10F7D">
            <w:pPr>
              <w:spacing w:after="100"/>
              <w:jc w:val="right"/>
              <w:rPr>
                <w:rFonts w:eastAsia="Times New Roman"/>
              </w:rPr>
            </w:pPr>
            <w:r>
              <w:rPr>
                <w:rFonts w:eastAsia="Times New Roman"/>
                <w:color w:val="000000"/>
                <w:sz w:val="20"/>
                <w:szCs w:val="20"/>
              </w:rPr>
              <w:t>316 </w:t>
            </w:r>
          </w:p>
        </w:tc>
        <w:tc>
          <w:tcPr>
            <w:tcW w:w="0" w:type="auto"/>
            <w:shd w:val="clear" w:color="auto" w:fill="CCEEFF"/>
            <w:tcMar>
              <w:top w:w="30" w:type="dxa"/>
              <w:left w:w="0" w:type="dxa"/>
              <w:bottom w:w="30" w:type="dxa"/>
              <w:right w:w="20" w:type="dxa"/>
            </w:tcMar>
            <w:vAlign w:val="center"/>
            <w:hideMark/>
          </w:tcPr>
          <w:p w14:paraId="3F8BF86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C6569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EF40B3D" w14:textId="77777777" w:rsidR="00000000" w:rsidRDefault="00A10F7D">
            <w:pPr>
              <w:spacing w:after="100"/>
              <w:jc w:val="right"/>
              <w:rPr>
                <w:rFonts w:eastAsia="Times New Roman"/>
              </w:rPr>
            </w:pPr>
            <w:r>
              <w:rPr>
                <w:rFonts w:eastAsia="Times New Roman"/>
                <w:color w:val="000000"/>
                <w:sz w:val="20"/>
                <w:szCs w:val="20"/>
              </w:rPr>
              <w:t>0.64 </w:t>
            </w:r>
          </w:p>
        </w:tc>
        <w:tc>
          <w:tcPr>
            <w:tcW w:w="0" w:type="auto"/>
            <w:shd w:val="clear" w:color="auto" w:fill="CCEEFF"/>
            <w:tcMar>
              <w:top w:w="30" w:type="dxa"/>
              <w:left w:w="0" w:type="dxa"/>
              <w:bottom w:w="30" w:type="dxa"/>
              <w:right w:w="20" w:type="dxa"/>
            </w:tcMar>
            <w:vAlign w:val="center"/>
            <w:hideMark/>
          </w:tcPr>
          <w:p w14:paraId="435FE1BA" w14:textId="77777777" w:rsidR="00000000" w:rsidRDefault="00A10F7D">
            <w:pPr>
              <w:spacing w:after="100"/>
              <w:jc w:val="right"/>
              <w:rPr>
                <w:rFonts w:eastAsia="Times New Roman"/>
              </w:rPr>
            </w:pPr>
          </w:p>
        </w:tc>
      </w:tr>
      <w:tr w:rsidR="00000000" w14:paraId="440CB4E3" w14:textId="77777777">
        <w:trPr>
          <w:divId w:val="2123844256"/>
        </w:trPr>
        <w:tc>
          <w:tcPr>
            <w:tcW w:w="0" w:type="auto"/>
            <w:gridSpan w:val="3"/>
            <w:shd w:val="clear" w:color="auto" w:fill="FFFFFF"/>
            <w:tcMar>
              <w:top w:w="30" w:type="dxa"/>
              <w:left w:w="20" w:type="dxa"/>
              <w:bottom w:w="30" w:type="dxa"/>
              <w:right w:w="20" w:type="dxa"/>
            </w:tcMar>
            <w:vAlign w:val="center"/>
            <w:hideMark/>
          </w:tcPr>
          <w:p w14:paraId="10DCA1AD" w14:textId="77777777" w:rsidR="00000000" w:rsidRDefault="00A10F7D">
            <w:pPr>
              <w:spacing w:after="100"/>
              <w:rPr>
                <w:rFonts w:eastAsia="Times New Roman"/>
              </w:rPr>
            </w:pPr>
            <w:r>
              <w:rPr>
                <w:rFonts w:eastAsia="Times New Roman"/>
                <w:color w:val="000000"/>
                <w:sz w:val="20"/>
                <w:szCs w:val="20"/>
              </w:rPr>
              <w:t>Total commercial banking</w:t>
            </w:r>
          </w:p>
        </w:tc>
        <w:tc>
          <w:tcPr>
            <w:tcW w:w="0" w:type="auto"/>
            <w:gridSpan w:val="3"/>
            <w:shd w:val="clear" w:color="auto" w:fill="FFFFFF"/>
            <w:tcMar>
              <w:top w:w="0" w:type="dxa"/>
              <w:left w:w="20" w:type="dxa"/>
              <w:bottom w:w="0" w:type="dxa"/>
              <w:right w:w="20" w:type="dxa"/>
            </w:tcMar>
            <w:vAlign w:val="center"/>
            <w:hideMark/>
          </w:tcPr>
          <w:p w14:paraId="7B3322CA"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3CAA161" w14:textId="77777777" w:rsidR="00000000" w:rsidRDefault="00A10F7D">
            <w:pPr>
              <w:spacing w:after="100"/>
              <w:jc w:val="right"/>
              <w:rPr>
                <w:rFonts w:eastAsia="Times New Roman"/>
              </w:rPr>
            </w:pPr>
            <w:r>
              <w:rPr>
                <w:rFonts w:eastAsia="Times New Roman"/>
                <w:b/>
                <w:bCs/>
                <w:color w:val="000000"/>
                <w:sz w:val="20"/>
                <w:szCs w:val="20"/>
              </w:rPr>
              <w:t>550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9E0C2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4464F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3E25829" w14:textId="77777777" w:rsidR="00000000" w:rsidRDefault="00A10F7D">
            <w:pPr>
              <w:spacing w:after="100"/>
              <w:jc w:val="right"/>
              <w:rPr>
                <w:rFonts w:eastAsia="Times New Roman"/>
              </w:rPr>
            </w:pPr>
            <w:r>
              <w:rPr>
                <w:rFonts w:eastAsia="Times New Roman"/>
                <w:b/>
                <w:bCs/>
                <w:color w:val="000000"/>
                <w:sz w:val="20"/>
                <w:szCs w:val="20"/>
              </w:rPr>
              <w:t>0.57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D5CDD1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9B4833"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62D9BE0" w14:textId="77777777" w:rsidR="00000000" w:rsidRDefault="00A10F7D">
            <w:pPr>
              <w:spacing w:after="100"/>
              <w:jc w:val="right"/>
              <w:rPr>
                <w:rFonts w:eastAsia="Times New Roman"/>
              </w:rPr>
            </w:pPr>
            <w:r>
              <w:rPr>
                <w:rFonts w:eastAsia="Times New Roman"/>
                <w:color w:val="000000"/>
                <w:sz w:val="20"/>
                <w:szCs w:val="20"/>
              </w:rPr>
              <w:t>699 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EC1C7E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1FA9F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8C90F20" w14:textId="77777777" w:rsidR="00000000" w:rsidRDefault="00A10F7D">
            <w:pPr>
              <w:spacing w:after="100"/>
              <w:jc w:val="right"/>
              <w:rPr>
                <w:rFonts w:eastAsia="Times New Roman"/>
              </w:rPr>
            </w:pPr>
            <w:r>
              <w:rPr>
                <w:rFonts w:eastAsia="Times New Roman"/>
                <w:color w:val="000000"/>
                <w:sz w:val="20"/>
                <w:szCs w:val="20"/>
              </w:rPr>
              <w:t>0.82 </w:t>
            </w:r>
          </w:p>
        </w:tc>
        <w:tc>
          <w:tcPr>
            <w:tcW w:w="0" w:type="auto"/>
            <w:shd w:val="clear" w:color="auto" w:fill="FFFFFF"/>
            <w:tcMar>
              <w:top w:w="30" w:type="dxa"/>
              <w:left w:w="0" w:type="dxa"/>
              <w:bottom w:w="30" w:type="dxa"/>
              <w:right w:w="20" w:type="dxa"/>
            </w:tcMar>
            <w:vAlign w:val="center"/>
            <w:hideMark/>
          </w:tcPr>
          <w:p w14:paraId="14560BBB" w14:textId="77777777" w:rsidR="00000000" w:rsidRDefault="00A10F7D">
            <w:pPr>
              <w:spacing w:after="100"/>
              <w:jc w:val="right"/>
              <w:rPr>
                <w:rFonts w:eastAsia="Times New Roman"/>
              </w:rPr>
            </w:pPr>
          </w:p>
        </w:tc>
      </w:tr>
      <w:tr w:rsidR="00000000" w14:paraId="748E4B7B" w14:textId="77777777">
        <w:trPr>
          <w:divId w:val="2123844256"/>
        </w:trPr>
        <w:tc>
          <w:tcPr>
            <w:tcW w:w="0" w:type="auto"/>
            <w:gridSpan w:val="3"/>
            <w:shd w:val="clear" w:color="auto" w:fill="CCEEFF"/>
            <w:tcMar>
              <w:top w:w="30" w:type="dxa"/>
              <w:left w:w="20" w:type="dxa"/>
              <w:bottom w:w="30" w:type="dxa"/>
              <w:right w:w="20" w:type="dxa"/>
            </w:tcMar>
            <w:vAlign w:val="center"/>
            <w:hideMark/>
          </w:tcPr>
          <w:p w14:paraId="36844BE5" w14:textId="77777777" w:rsidR="00000000" w:rsidRDefault="00A10F7D">
            <w:pPr>
              <w:spacing w:after="100"/>
              <w:divId w:val="1845706886"/>
              <w:rPr>
                <w:rFonts w:eastAsia="Times New Roman"/>
              </w:rPr>
            </w:pPr>
            <w:r>
              <w:rPr>
                <w:rFonts w:eastAsia="Times New Roman"/>
                <w:color w:val="000000"/>
                <w:sz w:val="20"/>
                <w:szCs w:val="20"/>
              </w:rPr>
              <w:t>Total nonperforming loans held for investmen</w:t>
            </w:r>
            <w:r>
              <w:rPr>
                <w:rFonts w:eastAsia="Times New Roman"/>
                <w:color w:val="000000"/>
                <w:sz w:val="20"/>
                <w:szCs w:val="20"/>
              </w:rPr>
              <w:t>t</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0C606B75"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A07241E" w14:textId="77777777" w:rsidR="00000000" w:rsidRDefault="00A10F7D">
            <w:pPr>
              <w:spacing w:after="100"/>
              <w:jc w:val="right"/>
              <w:rPr>
                <w:rFonts w:eastAsia="Times New Roman"/>
              </w:rPr>
            </w:pPr>
            <w:r>
              <w:rPr>
                <w:rFonts w:eastAsia="Times New Roman"/>
                <w:b/>
                <w:bCs/>
                <w:color w:val="000000"/>
                <w:sz w:val="20"/>
                <w:szCs w:val="20"/>
              </w:rPr>
              <w:t>1,075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F01911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27819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8A4133E" w14:textId="77777777" w:rsidR="00000000" w:rsidRDefault="00A10F7D">
            <w:pPr>
              <w:spacing w:after="100"/>
              <w:jc w:val="right"/>
              <w:rPr>
                <w:rFonts w:eastAsia="Times New Roman"/>
              </w:rPr>
            </w:pPr>
            <w:r>
              <w:rPr>
                <w:rFonts w:eastAsia="Times New Roman"/>
                <w:b/>
                <w:bCs/>
                <w:color w:val="000000"/>
                <w:sz w:val="20"/>
                <w:szCs w:val="20"/>
              </w:rPr>
              <w:t>0.35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982F5A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1625F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CBB2D99" w14:textId="77777777" w:rsidR="00000000" w:rsidRDefault="00A10F7D">
            <w:pPr>
              <w:spacing w:after="100"/>
              <w:jc w:val="right"/>
              <w:rPr>
                <w:rFonts w:eastAsia="Times New Roman"/>
              </w:rPr>
            </w:pPr>
            <w:r>
              <w:rPr>
                <w:rFonts w:eastAsia="Times New Roman"/>
                <w:color w:val="000000"/>
                <w:sz w:val="20"/>
                <w:szCs w:val="20"/>
              </w:rPr>
              <w:t>1,100 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3D1419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CF07C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A69BAFB" w14:textId="77777777" w:rsidR="00000000" w:rsidRDefault="00A10F7D">
            <w:pPr>
              <w:spacing w:after="100"/>
              <w:jc w:val="right"/>
              <w:rPr>
                <w:rFonts w:eastAsia="Times New Roman"/>
              </w:rPr>
            </w:pPr>
            <w:r>
              <w:rPr>
                <w:rFonts w:eastAsia="Times New Roman"/>
                <w:color w:val="000000"/>
                <w:sz w:val="20"/>
                <w:szCs w:val="20"/>
              </w:rPr>
              <w:t>0.40 </w:t>
            </w:r>
          </w:p>
        </w:tc>
        <w:tc>
          <w:tcPr>
            <w:tcW w:w="0" w:type="auto"/>
            <w:shd w:val="clear" w:color="auto" w:fill="CCEEFF"/>
            <w:tcMar>
              <w:top w:w="30" w:type="dxa"/>
              <w:left w:w="0" w:type="dxa"/>
              <w:bottom w:w="30" w:type="dxa"/>
              <w:right w:w="20" w:type="dxa"/>
            </w:tcMar>
            <w:vAlign w:val="center"/>
            <w:hideMark/>
          </w:tcPr>
          <w:p w14:paraId="1536DB78" w14:textId="77777777" w:rsidR="00000000" w:rsidRDefault="00A10F7D">
            <w:pPr>
              <w:spacing w:after="100"/>
              <w:jc w:val="right"/>
              <w:rPr>
                <w:rFonts w:eastAsia="Times New Roman"/>
              </w:rPr>
            </w:pPr>
          </w:p>
        </w:tc>
      </w:tr>
      <w:tr w:rsidR="00000000" w14:paraId="31D1188F" w14:textId="77777777">
        <w:trPr>
          <w:divId w:val="2123844256"/>
        </w:trPr>
        <w:tc>
          <w:tcPr>
            <w:tcW w:w="0" w:type="auto"/>
            <w:gridSpan w:val="3"/>
            <w:shd w:val="clear" w:color="auto" w:fill="FFFFFF"/>
            <w:tcMar>
              <w:top w:w="30" w:type="dxa"/>
              <w:left w:w="20" w:type="dxa"/>
              <w:bottom w:w="30" w:type="dxa"/>
              <w:right w:w="20" w:type="dxa"/>
            </w:tcMar>
            <w:vAlign w:val="center"/>
            <w:hideMark/>
          </w:tcPr>
          <w:p w14:paraId="11F29311" w14:textId="77777777" w:rsidR="00000000" w:rsidRDefault="00A10F7D">
            <w:pPr>
              <w:spacing w:after="100"/>
              <w:divId w:val="1568611342"/>
              <w:rPr>
                <w:rFonts w:eastAsia="Times New Roman"/>
              </w:rPr>
            </w:pPr>
            <w:r>
              <w:rPr>
                <w:rFonts w:eastAsia="Times New Roman"/>
                <w:color w:val="000000"/>
                <w:sz w:val="20"/>
                <w:szCs w:val="20"/>
              </w:rPr>
              <w:t>Other nonperforming asset</w:t>
            </w:r>
            <w:r>
              <w:rPr>
                <w:rFonts w:eastAsia="Times New Roman"/>
                <w:color w:val="000000"/>
                <w:sz w:val="20"/>
                <w:szCs w:val="20"/>
              </w:rPr>
              <w:t>s</w:t>
            </w:r>
            <w:r>
              <w:rPr>
                <w:rFonts w:eastAsia="Times New Roman"/>
                <w:color w:val="000000"/>
                <w:sz w:val="13"/>
                <w:szCs w:val="13"/>
              </w:rPr>
              <w:t>(4</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22009D83"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CA7761F" w14:textId="77777777" w:rsidR="00000000" w:rsidRDefault="00A10F7D">
            <w:pPr>
              <w:spacing w:after="100"/>
              <w:jc w:val="right"/>
              <w:rPr>
                <w:rFonts w:eastAsia="Times New Roman"/>
              </w:rPr>
            </w:pPr>
            <w:r>
              <w:rPr>
                <w:rFonts w:eastAsia="Times New Roman"/>
                <w:b/>
                <w:bCs/>
                <w:color w:val="000000"/>
                <w:sz w:val="20"/>
                <w:szCs w:val="20"/>
              </w:rPr>
              <w:t>59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F6B3A5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A9BC2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DA2EB05" w14:textId="77777777" w:rsidR="00000000" w:rsidRDefault="00A10F7D">
            <w:pPr>
              <w:spacing w:after="100"/>
              <w:jc w:val="right"/>
              <w:rPr>
                <w:rFonts w:eastAsia="Times New Roman"/>
              </w:rPr>
            </w:pPr>
            <w:r>
              <w:rPr>
                <w:rFonts w:eastAsia="Times New Roman"/>
                <w:b/>
                <w:bCs/>
                <w:color w:val="000000"/>
                <w:sz w:val="20"/>
                <w:szCs w:val="20"/>
              </w:rPr>
              <w:t>0.02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E1EFF0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2A6BB7"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472F990" w14:textId="77777777" w:rsidR="00000000" w:rsidRDefault="00A10F7D">
            <w:pPr>
              <w:spacing w:after="100"/>
              <w:jc w:val="right"/>
              <w:rPr>
                <w:rFonts w:eastAsia="Times New Roman"/>
              </w:rPr>
            </w:pPr>
            <w:r>
              <w:rPr>
                <w:rFonts w:eastAsia="Times New Roman"/>
                <w:color w:val="000000"/>
                <w:sz w:val="20"/>
                <w:szCs w:val="20"/>
              </w:rPr>
              <w:t>41 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9DCD7F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56D41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6140FCA" w14:textId="77777777" w:rsidR="00000000" w:rsidRDefault="00A10F7D">
            <w:pPr>
              <w:spacing w:after="100"/>
              <w:jc w:val="right"/>
              <w:rPr>
                <w:rFonts w:eastAsia="Times New Roman"/>
              </w:rPr>
            </w:pPr>
            <w:r>
              <w:rPr>
                <w:rFonts w:eastAsia="Times New Roman"/>
                <w:color w:val="000000"/>
                <w:sz w:val="20"/>
                <w:szCs w:val="20"/>
              </w:rPr>
              <w:t>0.01 </w:t>
            </w:r>
          </w:p>
        </w:tc>
        <w:tc>
          <w:tcPr>
            <w:tcW w:w="0" w:type="auto"/>
            <w:shd w:val="clear" w:color="auto" w:fill="FFFFFF"/>
            <w:tcMar>
              <w:top w:w="30" w:type="dxa"/>
              <w:left w:w="0" w:type="dxa"/>
              <w:bottom w:w="30" w:type="dxa"/>
              <w:right w:w="20" w:type="dxa"/>
            </w:tcMar>
            <w:vAlign w:val="center"/>
            <w:hideMark/>
          </w:tcPr>
          <w:p w14:paraId="1AAE7527" w14:textId="77777777" w:rsidR="00000000" w:rsidRDefault="00A10F7D">
            <w:pPr>
              <w:spacing w:after="100"/>
              <w:jc w:val="right"/>
              <w:rPr>
                <w:rFonts w:eastAsia="Times New Roman"/>
              </w:rPr>
            </w:pPr>
          </w:p>
        </w:tc>
      </w:tr>
      <w:tr w:rsidR="00000000" w14:paraId="4D907AC7" w14:textId="77777777">
        <w:trPr>
          <w:divId w:val="2123844256"/>
        </w:trPr>
        <w:tc>
          <w:tcPr>
            <w:tcW w:w="0" w:type="auto"/>
            <w:gridSpan w:val="3"/>
            <w:shd w:val="clear" w:color="auto" w:fill="CCEEFF"/>
            <w:tcMar>
              <w:top w:w="30" w:type="dxa"/>
              <w:left w:w="20" w:type="dxa"/>
              <w:bottom w:w="30" w:type="dxa"/>
              <w:right w:w="20" w:type="dxa"/>
            </w:tcMar>
            <w:vAlign w:val="center"/>
            <w:hideMark/>
          </w:tcPr>
          <w:p w14:paraId="3DA7F30D" w14:textId="77777777" w:rsidR="00000000" w:rsidRDefault="00A10F7D">
            <w:pPr>
              <w:spacing w:after="100"/>
              <w:rPr>
                <w:rFonts w:eastAsia="Times New Roman"/>
              </w:rPr>
            </w:pPr>
            <w:r>
              <w:rPr>
                <w:rFonts w:eastAsia="Times New Roman"/>
                <w:color w:val="000000"/>
                <w:sz w:val="20"/>
                <w:szCs w:val="20"/>
              </w:rPr>
              <w:t>Total nonperforming assets</w:t>
            </w:r>
          </w:p>
        </w:tc>
        <w:tc>
          <w:tcPr>
            <w:tcW w:w="0" w:type="auto"/>
            <w:gridSpan w:val="3"/>
            <w:shd w:val="clear" w:color="auto" w:fill="CCEEFF"/>
            <w:tcMar>
              <w:top w:w="0" w:type="dxa"/>
              <w:left w:w="20" w:type="dxa"/>
              <w:bottom w:w="0" w:type="dxa"/>
              <w:right w:w="20" w:type="dxa"/>
            </w:tcMar>
            <w:vAlign w:val="center"/>
            <w:hideMark/>
          </w:tcPr>
          <w:p w14:paraId="6F24100A"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5883310"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51BC826" w14:textId="77777777" w:rsidR="00000000" w:rsidRDefault="00A10F7D">
            <w:pPr>
              <w:spacing w:after="100"/>
              <w:jc w:val="right"/>
              <w:rPr>
                <w:rFonts w:eastAsia="Times New Roman"/>
              </w:rPr>
            </w:pPr>
            <w:r>
              <w:rPr>
                <w:rFonts w:eastAsia="Times New Roman"/>
                <w:b/>
                <w:bCs/>
                <w:color w:val="000000"/>
                <w:sz w:val="20"/>
                <w:szCs w:val="20"/>
              </w:rPr>
              <w:t>1,134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5DA43C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6616C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485D8FE" w14:textId="77777777" w:rsidR="00000000" w:rsidRDefault="00A10F7D">
            <w:pPr>
              <w:spacing w:after="100"/>
              <w:jc w:val="right"/>
              <w:rPr>
                <w:rFonts w:eastAsia="Times New Roman"/>
              </w:rPr>
            </w:pPr>
            <w:r>
              <w:rPr>
                <w:rFonts w:eastAsia="Times New Roman"/>
                <w:b/>
                <w:bCs/>
                <w:color w:val="000000"/>
                <w:sz w:val="20"/>
                <w:szCs w:val="20"/>
              </w:rPr>
              <w:t>0.37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DE2614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BB25A1"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69F71DA"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DDF5BF0" w14:textId="77777777" w:rsidR="00000000" w:rsidRDefault="00A10F7D">
            <w:pPr>
              <w:spacing w:after="100"/>
              <w:jc w:val="right"/>
              <w:rPr>
                <w:rFonts w:eastAsia="Times New Roman"/>
              </w:rPr>
            </w:pPr>
            <w:r>
              <w:rPr>
                <w:rFonts w:eastAsia="Times New Roman"/>
                <w:color w:val="000000"/>
                <w:sz w:val="20"/>
                <w:szCs w:val="20"/>
              </w:rPr>
              <w:t>1,141 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CD6D25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4F35E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1D2EB74" w14:textId="77777777" w:rsidR="00000000" w:rsidRDefault="00A10F7D">
            <w:pPr>
              <w:spacing w:after="100"/>
              <w:jc w:val="right"/>
              <w:rPr>
                <w:rFonts w:eastAsia="Times New Roman"/>
              </w:rPr>
            </w:pPr>
            <w:r>
              <w:rPr>
                <w:rFonts w:eastAsia="Times New Roman"/>
                <w:color w:val="000000"/>
                <w:sz w:val="20"/>
                <w:szCs w:val="20"/>
              </w:rPr>
              <w:t>0.41 </w:t>
            </w:r>
          </w:p>
        </w:tc>
        <w:tc>
          <w:tcPr>
            <w:tcW w:w="0" w:type="auto"/>
            <w:shd w:val="clear" w:color="auto" w:fill="CCEEFF"/>
            <w:tcMar>
              <w:top w:w="30" w:type="dxa"/>
              <w:left w:w="0" w:type="dxa"/>
              <w:bottom w:w="30" w:type="dxa"/>
              <w:right w:w="20" w:type="dxa"/>
            </w:tcMar>
            <w:vAlign w:val="center"/>
            <w:hideMark/>
          </w:tcPr>
          <w:p w14:paraId="739F9E80" w14:textId="77777777" w:rsidR="00000000" w:rsidRDefault="00A10F7D">
            <w:pPr>
              <w:spacing w:after="100"/>
              <w:jc w:val="right"/>
              <w:rPr>
                <w:rFonts w:eastAsia="Times New Roman"/>
              </w:rPr>
            </w:pPr>
          </w:p>
        </w:tc>
      </w:tr>
    </w:tbl>
    <w:p w14:paraId="3AC2FBE3" w14:textId="77777777" w:rsidR="00000000" w:rsidRDefault="00A10F7D">
      <w:pPr>
        <w:divId w:val="2123844256"/>
        <w:rPr>
          <w:rFonts w:eastAsia="Times New Roman"/>
        </w:rPr>
      </w:pPr>
      <w:r>
        <w:rPr>
          <w:rFonts w:eastAsia="Times New Roman"/>
          <w:color w:val="000000"/>
          <w:sz w:val="20"/>
          <w:szCs w:val="20"/>
        </w:rPr>
        <w:t>__________</w:t>
      </w:r>
    </w:p>
    <w:p w14:paraId="6545F3E7" w14:textId="77777777" w:rsidR="00000000" w:rsidRDefault="00A10F7D">
      <w:pPr>
        <w:ind w:hanging="360"/>
        <w:jc w:val="both"/>
        <w:divId w:val="193130684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recognized interest income for loans classified as nonperforming of $29 mill</w:t>
      </w:r>
      <w:r>
        <w:rPr>
          <w:rFonts w:eastAsia="Times New Roman"/>
          <w:color w:val="000000"/>
          <w:sz w:val="16"/>
          <w:szCs w:val="16"/>
        </w:rPr>
        <w:t>ion and $21 million in the first nine months of 2022 and 2021, respectively. Interest income foregone related to nonperforming loans was $59 million and $40 million in the first nine months of 2022 and 2021, respectively. Foregone interest income represent</w:t>
      </w:r>
      <w:r>
        <w:rPr>
          <w:rFonts w:eastAsia="Times New Roman"/>
          <w:color w:val="000000"/>
          <w:sz w:val="16"/>
          <w:szCs w:val="16"/>
        </w:rPr>
        <w:t>s the amount of interest income in excess of recognized interest income that would have been recorded during the period for nonperforming loans as of the end of the period had the loans performed according to their contractual terms.</w:t>
      </w:r>
    </w:p>
    <w:p w14:paraId="47AAC6D9" w14:textId="77777777" w:rsidR="00000000" w:rsidRDefault="00A10F7D">
      <w:pPr>
        <w:ind w:hanging="360"/>
        <w:jc w:val="both"/>
        <w:divId w:val="454056191"/>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Nonperforming loan </w:t>
      </w:r>
      <w:r>
        <w:rPr>
          <w:rFonts w:eastAsia="Times New Roman"/>
          <w:color w:val="000000"/>
          <w:sz w:val="16"/>
          <w:szCs w:val="16"/>
        </w:rPr>
        <w:t>rates are calculated based on nonperforming loans for each category divided by period-end total loans held for investment for each respective category.</w:t>
      </w:r>
    </w:p>
    <w:p w14:paraId="7D9B5C2E" w14:textId="77777777" w:rsidR="00000000" w:rsidRDefault="00A10F7D">
      <w:pPr>
        <w:ind w:hanging="360"/>
        <w:jc w:val="both"/>
        <w:divId w:val="1481530972"/>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Excluding the impact of domestic credit card loans, nonperforming loans as a percentage of total loan</w:t>
      </w:r>
      <w:r>
        <w:rPr>
          <w:rFonts w:eastAsia="Times New Roman"/>
          <w:color w:val="000000"/>
          <w:sz w:val="16"/>
          <w:szCs w:val="16"/>
        </w:rPr>
        <w:t>s held for investment was 0.59% and 0.65% as of September 30, 2022 and December 31, 2021,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D636E23" w14:textId="77777777">
        <w:trPr>
          <w:divId w:val="959729562"/>
          <w:jc w:val="center"/>
        </w:trPr>
        <w:tc>
          <w:tcPr>
            <w:tcW w:w="50" w:type="pct"/>
            <w:vAlign w:val="center"/>
            <w:hideMark/>
          </w:tcPr>
          <w:p w14:paraId="4C2C3963" w14:textId="77777777" w:rsidR="00000000" w:rsidRDefault="00A10F7D">
            <w:pPr>
              <w:ind w:hanging="360"/>
              <w:jc w:val="both"/>
              <w:rPr>
                <w:rFonts w:eastAsia="Times New Roman"/>
              </w:rPr>
            </w:pPr>
          </w:p>
        </w:tc>
        <w:tc>
          <w:tcPr>
            <w:tcW w:w="1606" w:type="pct"/>
            <w:vAlign w:val="center"/>
            <w:hideMark/>
          </w:tcPr>
          <w:p w14:paraId="57A25B5D" w14:textId="77777777" w:rsidR="00000000" w:rsidRDefault="00A10F7D">
            <w:pPr>
              <w:spacing w:after="100"/>
              <w:rPr>
                <w:rFonts w:eastAsia="Times New Roman"/>
                <w:sz w:val="20"/>
                <w:szCs w:val="20"/>
              </w:rPr>
            </w:pPr>
          </w:p>
        </w:tc>
        <w:tc>
          <w:tcPr>
            <w:tcW w:w="5" w:type="pct"/>
            <w:vAlign w:val="center"/>
            <w:hideMark/>
          </w:tcPr>
          <w:p w14:paraId="0A97D4CE" w14:textId="77777777" w:rsidR="00000000" w:rsidRDefault="00A10F7D">
            <w:pPr>
              <w:spacing w:after="100"/>
              <w:rPr>
                <w:rFonts w:eastAsia="Times New Roman"/>
                <w:sz w:val="20"/>
                <w:szCs w:val="20"/>
              </w:rPr>
            </w:pPr>
          </w:p>
        </w:tc>
        <w:tc>
          <w:tcPr>
            <w:tcW w:w="50" w:type="pct"/>
            <w:vAlign w:val="center"/>
            <w:hideMark/>
          </w:tcPr>
          <w:p w14:paraId="7DCBAA64" w14:textId="77777777" w:rsidR="00000000" w:rsidRDefault="00A10F7D">
            <w:pPr>
              <w:spacing w:after="100"/>
              <w:rPr>
                <w:rFonts w:eastAsia="Times New Roman"/>
                <w:sz w:val="20"/>
                <w:szCs w:val="20"/>
              </w:rPr>
            </w:pPr>
          </w:p>
        </w:tc>
        <w:tc>
          <w:tcPr>
            <w:tcW w:w="1614" w:type="pct"/>
            <w:vAlign w:val="center"/>
            <w:hideMark/>
          </w:tcPr>
          <w:p w14:paraId="0954AA14" w14:textId="77777777" w:rsidR="00000000" w:rsidRDefault="00A10F7D">
            <w:pPr>
              <w:spacing w:after="100"/>
              <w:rPr>
                <w:rFonts w:eastAsia="Times New Roman"/>
                <w:sz w:val="20"/>
                <w:szCs w:val="20"/>
              </w:rPr>
            </w:pPr>
          </w:p>
        </w:tc>
        <w:tc>
          <w:tcPr>
            <w:tcW w:w="5" w:type="pct"/>
            <w:vAlign w:val="center"/>
            <w:hideMark/>
          </w:tcPr>
          <w:p w14:paraId="100D7C8A" w14:textId="77777777" w:rsidR="00000000" w:rsidRDefault="00A10F7D">
            <w:pPr>
              <w:spacing w:after="100"/>
              <w:rPr>
                <w:rFonts w:eastAsia="Times New Roman"/>
                <w:sz w:val="20"/>
                <w:szCs w:val="20"/>
              </w:rPr>
            </w:pPr>
          </w:p>
        </w:tc>
        <w:tc>
          <w:tcPr>
            <w:tcW w:w="50" w:type="pct"/>
            <w:vAlign w:val="center"/>
            <w:hideMark/>
          </w:tcPr>
          <w:p w14:paraId="706F613E" w14:textId="77777777" w:rsidR="00000000" w:rsidRDefault="00A10F7D">
            <w:pPr>
              <w:spacing w:after="100"/>
              <w:rPr>
                <w:rFonts w:eastAsia="Times New Roman"/>
                <w:sz w:val="20"/>
                <w:szCs w:val="20"/>
              </w:rPr>
            </w:pPr>
          </w:p>
        </w:tc>
        <w:tc>
          <w:tcPr>
            <w:tcW w:w="1614" w:type="pct"/>
            <w:vAlign w:val="center"/>
            <w:hideMark/>
          </w:tcPr>
          <w:p w14:paraId="7BF280AE" w14:textId="77777777" w:rsidR="00000000" w:rsidRDefault="00A10F7D">
            <w:pPr>
              <w:spacing w:after="100"/>
              <w:rPr>
                <w:rFonts w:eastAsia="Times New Roman"/>
                <w:sz w:val="20"/>
                <w:szCs w:val="20"/>
              </w:rPr>
            </w:pPr>
          </w:p>
        </w:tc>
        <w:tc>
          <w:tcPr>
            <w:tcW w:w="5" w:type="pct"/>
            <w:vAlign w:val="center"/>
            <w:hideMark/>
          </w:tcPr>
          <w:p w14:paraId="213F887A" w14:textId="77777777" w:rsidR="00000000" w:rsidRDefault="00A10F7D">
            <w:pPr>
              <w:spacing w:after="100"/>
              <w:rPr>
                <w:rFonts w:eastAsia="Times New Roman"/>
                <w:sz w:val="20"/>
                <w:szCs w:val="20"/>
              </w:rPr>
            </w:pPr>
          </w:p>
        </w:tc>
      </w:tr>
      <w:tr w:rsidR="00000000" w14:paraId="2CB498F5" w14:textId="77777777">
        <w:trPr>
          <w:divId w:val="959729562"/>
          <w:trHeight w:val="300"/>
          <w:jc w:val="center"/>
        </w:trPr>
        <w:tc>
          <w:tcPr>
            <w:tcW w:w="0" w:type="auto"/>
            <w:gridSpan w:val="9"/>
            <w:tcMar>
              <w:top w:w="0" w:type="dxa"/>
              <w:left w:w="20" w:type="dxa"/>
              <w:bottom w:w="0" w:type="dxa"/>
              <w:right w:w="20" w:type="dxa"/>
            </w:tcMar>
            <w:vAlign w:val="center"/>
            <w:hideMark/>
          </w:tcPr>
          <w:p w14:paraId="0A8508F0" w14:textId="77777777" w:rsidR="00000000" w:rsidRDefault="00A10F7D">
            <w:pPr>
              <w:spacing w:after="100"/>
              <w:rPr>
                <w:rFonts w:eastAsia="Times New Roman"/>
                <w:sz w:val="20"/>
                <w:szCs w:val="20"/>
              </w:rPr>
            </w:pPr>
          </w:p>
        </w:tc>
      </w:tr>
      <w:tr w:rsidR="00000000" w14:paraId="0DC91C7C" w14:textId="77777777">
        <w:trPr>
          <w:divId w:val="959729562"/>
          <w:jc w:val="center"/>
        </w:trPr>
        <w:tc>
          <w:tcPr>
            <w:tcW w:w="0" w:type="auto"/>
            <w:gridSpan w:val="3"/>
            <w:tcMar>
              <w:top w:w="0" w:type="dxa"/>
              <w:left w:w="20" w:type="dxa"/>
              <w:bottom w:w="0" w:type="dxa"/>
              <w:right w:w="20" w:type="dxa"/>
            </w:tcMar>
            <w:vAlign w:val="center"/>
            <w:hideMark/>
          </w:tcPr>
          <w:p w14:paraId="275CCA91"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DD3F52B" w14:textId="77777777" w:rsidR="00000000" w:rsidRDefault="00A10F7D">
            <w:pPr>
              <w:spacing w:after="100"/>
              <w:jc w:val="center"/>
              <w:rPr>
                <w:rFonts w:eastAsia="Times New Roman"/>
              </w:rPr>
            </w:pPr>
            <w:r>
              <w:rPr>
                <w:rFonts w:eastAsia="Times New Roman"/>
                <w:color w:val="000000"/>
                <w:sz w:val="16"/>
                <w:szCs w:val="16"/>
              </w:rPr>
              <w:t>43</w:t>
            </w:r>
          </w:p>
        </w:tc>
        <w:tc>
          <w:tcPr>
            <w:tcW w:w="0" w:type="auto"/>
            <w:gridSpan w:val="3"/>
            <w:tcMar>
              <w:top w:w="30" w:type="dxa"/>
              <w:left w:w="20" w:type="dxa"/>
              <w:bottom w:w="30" w:type="dxa"/>
              <w:right w:w="20" w:type="dxa"/>
            </w:tcMar>
            <w:vAlign w:val="bottom"/>
            <w:hideMark/>
          </w:tcPr>
          <w:p w14:paraId="377139F4"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77568887" w14:textId="77777777" w:rsidR="00000000" w:rsidRDefault="00A10F7D">
      <w:pPr>
        <w:rPr>
          <w:rFonts w:eastAsia="Times New Roman"/>
        </w:rPr>
      </w:pPr>
      <w:r>
        <w:rPr>
          <w:rFonts w:eastAsia="Times New Roman"/>
        </w:rPr>
        <w:pict w14:anchorId="710F2765">
          <v:rect id="_x0000_i1068" style="width:0;height:1.5pt" o:hralign="center" o:hrstd="t" o:hr="t" fillcolor="#a0a0a0" stroked="f"/>
        </w:pict>
      </w:r>
    </w:p>
    <w:p w14:paraId="4DC087D2" w14:textId="77777777" w:rsidR="00000000" w:rsidRDefault="00A10F7D">
      <w:pPr>
        <w:ind w:hanging="360"/>
        <w:jc w:val="both"/>
        <w:divId w:val="638999864"/>
        <w:rPr>
          <w:rFonts w:eastAsia="Times New Roman"/>
        </w:rPr>
      </w:pPr>
      <w:hyperlink w:anchor="i6e014264141e49cfb6088f287bb6e6ad_13" w:history="1">
        <w:r>
          <w:rPr>
            <w:rStyle w:val="a3"/>
            <w:rFonts w:eastAsia="Times New Roman"/>
            <w:sz w:val="16"/>
            <w:szCs w:val="16"/>
          </w:rPr>
          <w:t>Table of Contents</w:t>
        </w:r>
      </w:hyperlink>
    </w:p>
    <w:p w14:paraId="6E2768F7" w14:textId="77777777" w:rsidR="00000000" w:rsidRDefault="00A10F7D">
      <w:pPr>
        <w:ind w:hanging="360"/>
        <w:jc w:val="both"/>
        <w:divId w:val="676617762"/>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 xml:space="preserve">The denominators used in calculating nonperforming asset rates consist of total loans held for investment and other nonperforming assets. </w:t>
      </w:r>
    </w:p>
    <w:p w14:paraId="78F2B839" w14:textId="77777777" w:rsidR="00000000" w:rsidRDefault="00A10F7D">
      <w:pPr>
        <w:divId w:val="1400714632"/>
        <w:rPr>
          <w:rFonts w:eastAsia="Times New Roman"/>
        </w:rPr>
      </w:pPr>
      <w:r>
        <w:rPr>
          <w:rFonts w:eastAsia="Times New Roman"/>
          <w:b/>
          <w:bCs/>
          <w:i/>
          <w:iCs/>
          <w:color w:val="000000"/>
          <w:sz w:val="20"/>
          <w:szCs w:val="20"/>
        </w:rPr>
        <w:t>N</w:t>
      </w:r>
      <w:r>
        <w:rPr>
          <w:rFonts w:eastAsia="Times New Roman"/>
          <w:b/>
          <w:bCs/>
          <w:i/>
          <w:iCs/>
          <w:color w:val="000000"/>
          <w:sz w:val="20"/>
          <w:szCs w:val="20"/>
        </w:rPr>
        <w:t>et Charge-Offs</w:t>
      </w:r>
    </w:p>
    <w:p w14:paraId="12926383" w14:textId="77777777" w:rsidR="00000000" w:rsidRDefault="00A10F7D">
      <w:pPr>
        <w:jc w:val="both"/>
        <w:divId w:val="1029184649"/>
        <w:rPr>
          <w:rFonts w:eastAsia="Times New Roman"/>
        </w:rPr>
      </w:pPr>
      <w:r>
        <w:rPr>
          <w:rFonts w:eastAsia="Times New Roman"/>
          <w:color w:val="000000"/>
          <w:sz w:val="20"/>
          <w:szCs w:val="20"/>
        </w:rPr>
        <w:t>Net charge-offs consist of the amortized cost basis, excluding accrued interest, of loans held for investment that we determine to be uncollectible, net of recovered amounts. We charge off loans as a reduction to the allowance for credit losses when we det</w:t>
      </w:r>
      <w:r>
        <w:rPr>
          <w:rFonts w:eastAsia="Times New Roman"/>
          <w:color w:val="000000"/>
          <w:sz w:val="20"/>
          <w:szCs w:val="20"/>
        </w:rPr>
        <w:t>ermine the loan is uncollectible and record subsequent recoveries of previously charged off amounts as increases to the allowance for credit losses. Uncollectible finance charges and fees are reversed through revenue and certain fraud losses are recorded i</w:t>
      </w:r>
      <w:r>
        <w:rPr>
          <w:rFonts w:eastAsia="Times New Roman"/>
          <w:color w:val="000000"/>
          <w:sz w:val="20"/>
          <w:szCs w:val="20"/>
        </w:rPr>
        <w:t>n other non-interest expense. Generally, costs to recover charged off loans are recorded as collection expenses as incurred and are included in our consolidated statements of income as a component of other non-interest expense. Our charge-off policy for lo</w:t>
      </w:r>
      <w:r>
        <w:rPr>
          <w:rFonts w:eastAsia="Times New Roman"/>
          <w:color w:val="000000"/>
          <w:sz w:val="20"/>
          <w:szCs w:val="20"/>
        </w:rPr>
        <w:t>ans varies based on the loan type. See “Note 1—Summary of Significant Accounting Policies” in our 2021 Form 10-K for information on our charge-off policy for each of our loan categories.</w:t>
      </w:r>
    </w:p>
    <w:p w14:paraId="1500555C" w14:textId="77777777" w:rsidR="00000000" w:rsidRDefault="00A10F7D">
      <w:pPr>
        <w:jc w:val="both"/>
        <w:divId w:val="900137779"/>
        <w:rPr>
          <w:rFonts w:eastAsia="Times New Roman"/>
        </w:rPr>
      </w:pPr>
      <w:r>
        <w:rPr>
          <w:rFonts w:eastAsia="Times New Roman"/>
          <w:color w:val="000000"/>
          <w:sz w:val="20"/>
          <w:szCs w:val="20"/>
        </w:rPr>
        <w:t xml:space="preserve">Table 26 presents our net charge-off amounts and rates, by portfolio </w:t>
      </w:r>
      <w:r>
        <w:rPr>
          <w:rFonts w:eastAsia="Times New Roman"/>
          <w:color w:val="000000"/>
          <w:sz w:val="20"/>
          <w:szCs w:val="20"/>
        </w:rPr>
        <w:t>segment, in the third quarter and first nine months of 2022 and 2021.</w:t>
      </w:r>
    </w:p>
    <w:p w14:paraId="48D769D0" w14:textId="77777777" w:rsidR="00000000" w:rsidRDefault="00A10F7D">
      <w:pPr>
        <w:divId w:val="1445686138"/>
        <w:rPr>
          <w:rFonts w:eastAsia="Times New Roman"/>
        </w:rPr>
      </w:pPr>
      <w:r>
        <w:rPr>
          <w:rFonts w:eastAsia="Times New Roman"/>
          <w:b/>
          <w:bCs/>
          <w:color w:val="000000"/>
          <w:sz w:val="18"/>
          <w:szCs w:val="18"/>
        </w:rPr>
        <w:t>Table 26: Net Charge-Offs (Recoveries)</w:t>
      </w:r>
    </w:p>
    <w:tbl>
      <w:tblPr>
        <w:tblW w:w="5000" w:type="pct"/>
        <w:tblCellMar>
          <w:top w:w="15" w:type="dxa"/>
          <w:left w:w="15" w:type="dxa"/>
          <w:bottom w:w="15" w:type="dxa"/>
          <w:right w:w="15" w:type="dxa"/>
        </w:tblCellMar>
        <w:tblLook w:val="04A0" w:firstRow="1" w:lastRow="0" w:firstColumn="1" w:lastColumn="0" w:noHBand="0" w:noVBand="1"/>
      </w:tblPr>
      <w:tblGrid>
        <w:gridCol w:w="48"/>
        <w:gridCol w:w="1236"/>
        <w:gridCol w:w="38"/>
        <w:gridCol w:w="36"/>
        <w:gridCol w:w="36"/>
        <w:gridCol w:w="36"/>
        <w:gridCol w:w="120"/>
        <w:gridCol w:w="700"/>
        <w:gridCol w:w="36"/>
        <w:gridCol w:w="36"/>
        <w:gridCol w:w="36"/>
        <w:gridCol w:w="36"/>
        <w:gridCol w:w="72"/>
        <w:gridCol w:w="513"/>
        <w:gridCol w:w="220"/>
        <w:gridCol w:w="36"/>
        <w:gridCol w:w="36"/>
        <w:gridCol w:w="36"/>
        <w:gridCol w:w="120"/>
        <w:gridCol w:w="700"/>
        <w:gridCol w:w="36"/>
        <w:gridCol w:w="36"/>
        <w:gridCol w:w="36"/>
        <w:gridCol w:w="36"/>
        <w:gridCol w:w="72"/>
        <w:gridCol w:w="513"/>
        <w:gridCol w:w="187"/>
        <w:gridCol w:w="36"/>
        <w:gridCol w:w="36"/>
        <w:gridCol w:w="36"/>
        <w:gridCol w:w="120"/>
        <w:gridCol w:w="700"/>
        <w:gridCol w:w="36"/>
        <w:gridCol w:w="36"/>
        <w:gridCol w:w="36"/>
        <w:gridCol w:w="36"/>
        <w:gridCol w:w="72"/>
        <w:gridCol w:w="513"/>
        <w:gridCol w:w="220"/>
        <w:gridCol w:w="36"/>
        <w:gridCol w:w="36"/>
        <w:gridCol w:w="36"/>
        <w:gridCol w:w="120"/>
        <w:gridCol w:w="700"/>
        <w:gridCol w:w="36"/>
        <w:gridCol w:w="36"/>
        <w:gridCol w:w="36"/>
        <w:gridCol w:w="36"/>
        <w:gridCol w:w="69"/>
        <w:gridCol w:w="517"/>
        <w:gridCol w:w="187"/>
        <w:gridCol w:w="36"/>
        <w:gridCol w:w="36"/>
        <w:gridCol w:w="36"/>
        <w:gridCol w:w="36"/>
        <w:gridCol w:w="36"/>
        <w:gridCol w:w="36"/>
        <w:gridCol w:w="36"/>
        <w:gridCol w:w="36"/>
        <w:gridCol w:w="36"/>
        <w:gridCol w:w="36"/>
        <w:gridCol w:w="36"/>
      </w:tblGrid>
      <w:tr w:rsidR="00000000" w14:paraId="0EA2929A" w14:textId="77777777">
        <w:trPr>
          <w:divId w:val="855852313"/>
        </w:trPr>
        <w:tc>
          <w:tcPr>
            <w:tcW w:w="50" w:type="pct"/>
            <w:vAlign w:val="center"/>
            <w:hideMark/>
          </w:tcPr>
          <w:p w14:paraId="0B031DAB" w14:textId="77777777" w:rsidR="00000000" w:rsidRDefault="00A10F7D">
            <w:pPr>
              <w:rPr>
                <w:rFonts w:eastAsia="Times New Roman"/>
              </w:rPr>
            </w:pPr>
          </w:p>
        </w:tc>
        <w:tc>
          <w:tcPr>
            <w:tcW w:w="1311" w:type="pct"/>
            <w:vAlign w:val="center"/>
            <w:hideMark/>
          </w:tcPr>
          <w:p w14:paraId="1195D914" w14:textId="77777777" w:rsidR="00000000" w:rsidRDefault="00A10F7D">
            <w:pPr>
              <w:spacing w:after="100"/>
              <w:rPr>
                <w:rFonts w:eastAsia="Times New Roman"/>
                <w:sz w:val="20"/>
                <w:szCs w:val="20"/>
              </w:rPr>
            </w:pPr>
          </w:p>
        </w:tc>
        <w:tc>
          <w:tcPr>
            <w:tcW w:w="5" w:type="pct"/>
            <w:vAlign w:val="center"/>
            <w:hideMark/>
          </w:tcPr>
          <w:p w14:paraId="3CB59155" w14:textId="77777777" w:rsidR="00000000" w:rsidRDefault="00A10F7D">
            <w:pPr>
              <w:spacing w:after="100"/>
              <w:rPr>
                <w:rFonts w:eastAsia="Times New Roman"/>
                <w:sz w:val="20"/>
                <w:szCs w:val="20"/>
              </w:rPr>
            </w:pPr>
          </w:p>
        </w:tc>
        <w:tc>
          <w:tcPr>
            <w:tcW w:w="5" w:type="pct"/>
            <w:vAlign w:val="center"/>
            <w:hideMark/>
          </w:tcPr>
          <w:p w14:paraId="1C954525" w14:textId="77777777" w:rsidR="00000000" w:rsidRDefault="00A10F7D">
            <w:pPr>
              <w:spacing w:after="100"/>
              <w:rPr>
                <w:rFonts w:eastAsia="Times New Roman"/>
                <w:sz w:val="20"/>
                <w:szCs w:val="20"/>
              </w:rPr>
            </w:pPr>
          </w:p>
        </w:tc>
        <w:tc>
          <w:tcPr>
            <w:tcW w:w="26" w:type="pct"/>
            <w:vAlign w:val="center"/>
            <w:hideMark/>
          </w:tcPr>
          <w:p w14:paraId="258A590F" w14:textId="77777777" w:rsidR="00000000" w:rsidRDefault="00A10F7D">
            <w:pPr>
              <w:spacing w:after="100"/>
              <w:rPr>
                <w:rFonts w:eastAsia="Times New Roman"/>
                <w:sz w:val="20"/>
                <w:szCs w:val="20"/>
              </w:rPr>
            </w:pPr>
          </w:p>
        </w:tc>
        <w:tc>
          <w:tcPr>
            <w:tcW w:w="5" w:type="pct"/>
            <w:vAlign w:val="center"/>
            <w:hideMark/>
          </w:tcPr>
          <w:p w14:paraId="47876C44" w14:textId="77777777" w:rsidR="00000000" w:rsidRDefault="00A10F7D">
            <w:pPr>
              <w:spacing w:after="100"/>
              <w:rPr>
                <w:rFonts w:eastAsia="Times New Roman"/>
                <w:sz w:val="20"/>
                <w:szCs w:val="20"/>
              </w:rPr>
            </w:pPr>
          </w:p>
        </w:tc>
        <w:tc>
          <w:tcPr>
            <w:tcW w:w="50" w:type="pct"/>
            <w:vAlign w:val="center"/>
            <w:hideMark/>
          </w:tcPr>
          <w:p w14:paraId="3151420C" w14:textId="77777777" w:rsidR="00000000" w:rsidRDefault="00A10F7D">
            <w:pPr>
              <w:spacing w:after="100"/>
              <w:rPr>
                <w:rFonts w:eastAsia="Times New Roman"/>
                <w:sz w:val="20"/>
                <w:szCs w:val="20"/>
              </w:rPr>
            </w:pPr>
          </w:p>
        </w:tc>
        <w:tc>
          <w:tcPr>
            <w:tcW w:w="361" w:type="pct"/>
            <w:vAlign w:val="center"/>
            <w:hideMark/>
          </w:tcPr>
          <w:p w14:paraId="155F9BEE" w14:textId="77777777" w:rsidR="00000000" w:rsidRDefault="00A10F7D">
            <w:pPr>
              <w:spacing w:after="100"/>
              <w:rPr>
                <w:rFonts w:eastAsia="Times New Roman"/>
                <w:sz w:val="20"/>
                <w:szCs w:val="20"/>
              </w:rPr>
            </w:pPr>
          </w:p>
        </w:tc>
        <w:tc>
          <w:tcPr>
            <w:tcW w:w="5" w:type="pct"/>
            <w:vAlign w:val="center"/>
            <w:hideMark/>
          </w:tcPr>
          <w:p w14:paraId="0FEDBD93" w14:textId="77777777" w:rsidR="00000000" w:rsidRDefault="00A10F7D">
            <w:pPr>
              <w:spacing w:after="100"/>
              <w:rPr>
                <w:rFonts w:eastAsia="Times New Roman"/>
                <w:sz w:val="20"/>
                <w:szCs w:val="20"/>
              </w:rPr>
            </w:pPr>
          </w:p>
        </w:tc>
        <w:tc>
          <w:tcPr>
            <w:tcW w:w="5" w:type="pct"/>
            <w:vAlign w:val="center"/>
            <w:hideMark/>
          </w:tcPr>
          <w:p w14:paraId="2E8E6826" w14:textId="77777777" w:rsidR="00000000" w:rsidRDefault="00A10F7D">
            <w:pPr>
              <w:spacing w:after="100"/>
              <w:rPr>
                <w:rFonts w:eastAsia="Times New Roman"/>
                <w:sz w:val="20"/>
                <w:szCs w:val="20"/>
              </w:rPr>
            </w:pPr>
          </w:p>
        </w:tc>
        <w:tc>
          <w:tcPr>
            <w:tcW w:w="26" w:type="pct"/>
            <w:vAlign w:val="center"/>
            <w:hideMark/>
          </w:tcPr>
          <w:p w14:paraId="283E590A" w14:textId="77777777" w:rsidR="00000000" w:rsidRDefault="00A10F7D">
            <w:pPr>
              <w:spacing w:after="100"/>
              <w:rPr>
                <w:rFonts w:eastAsia="Times New Roman"/>
                <w:sz w:val="20"/>
                <w:szCs w:val="20"/>
              </w:rPr>
            </w:pPr>
          </w:p>
        </w:tc>
        <w:tc>
          <w:tcPr>
            <w:tcW w:w="5" w:type="pct"/>
            <w:vAlign w:val="center"/>
            <w:hideMark/>
          </w:tcPr>
          <w:p w14:paraId="7AEAA94C" w14:textId="77777777" w:rsidR="00000000" w:rsidRDefault="00A10F7D">
            <w:pPr>
              <w:spacing w:after="100"/>
              <w:rPr>
                <w:rFonts w:eastAsia="Times New Roman"/>
                <w:sz w:val="20"/>
                <w:szCs w:val="20"/>
              </w:rPr>
            </w:pPr>
          </w:p>
        </w:tc>
        <w:tc>
          <w:tcPr>
            <w:tcW w:w="50" w:type="pct"/>
            <w:vAlign w:val="center"/>
            <w:hideMark/>
          </w:tcPr>
          <w:p w14:paraId="176DD28E" w14:textId="77777777" w:rsidR="00000000" w:rsidRDefault="00A10F7D">
            <w:pPr>
              <w:spacing w:after="100"/>
              <w:rPr>
                <w:rFonts w:eastAsia="Times New Roman"/>
                <w:sz w:val="20"/>
                <w:szCs w:val="20"/>
              </w:rPr>
            </w:pPr>
          </w:p>
        </w:tc>
        <w:tc>
          <w:tcPr>
            <w:tcW w:w="361" w:type="pct"/>
            <w:vAlign w:val="center"/>
            <w:hideMark/>
          </w:tcPr>
          <w:p w14:paraId="6B33547F" w14:textId="77777777" w:rsidR="00000000" w:rsidRDefault="00A10F7D">
            <w:pPr>
              <w:spacing w:after="100"/>
              <w:rPr>
                <w:rFonts w:eastAsia="Times New Roman"/>
                <w:sz w:val="20"/>
                <w:szCs w:val="20"/>
              </w:rPr>
            </w:pPr>
          </w:p>
        </w:tc>
        <w:tc>
          <w:tcPr>
            <w:tcW w:w="5" w:type="pct"/>
            <w:vAlign w:val="center"/>
            <w:hideMark/>
          </w:tcPr>
          <w:p w14:paraId="2B3D6DD8" w14:textId="77777777" w:rsidR="00000000" w:rsidRDefault="00A10F7D">
            <w:pPr>
              <w:spacing w:after="100"/>
              <w:rPr>
                <w:rFonts w:eastAsia="Times New Roman"/>
                <w:sz w:val="20"/>
                <w:szCs w:val="20"/>
              </w:rPr>
            </w:pPr>
          </w:p>
        </w:tc>
        <w:tc>
          <w:tcPr>
            <w:tcW w:w="5" w:type="pct"/>
            <w:vAlign w:val="center"/>
            <w:hideMark/>
          </w:tcPr>
          <w:p w14:paraId="6EABCBE9" w14:textId="77777777" w:rsidR="00000000" w:rsidRDefault="00A10F7D">
            <w:pPr>
              <w:spacing w:after="100"/>
              <w:rPr>
                <w:rFonts w:eastAsia="Times New Roman"/>
                <w:sz w:val="20"/>
                <w:szCs w:val="20"/>
              </w:rPr>
            </w:pPr>
          </w:p>
        </w:tc>
        <w:tc>
          <w:tcPr>
            <w:tcW w:w="26" w:type="pct"/>
            <w:vAlign w:val="center"/>
            <w:hideMark/>
          </w:tcPr>
          <w:p w14:paraId="4FBA9EAF" w14:textId="77777777" w:rsidR="00000000" w:rsidRDefault="00A10F7D">
            <w:pPr>
              <w:spacing w:after="100"/>
              <w:rPr>
                <w:rFonts w:eastAsia="Times New Roman"/>
                <w:sz w:val="20"/>
                <w:szCs w:val="20"/>
              </w:rPr>
            </w:pPr>
          </w:p>
        </w:tc>
        <w:tc>
          <w:tcPr>
            <w:tcW w:w="5" w:type="pct"/>
            <w:vAlign w:val="center"/>
            <w:hideMark/>
          </w:tcPr>
          <w:p w14:paraId="45666EEC" w14:textId="77777777" w:rsidR="00000000" w:rsidRDefault="00A10F7D">
            <w:pPr>
              <w:spacing w:after="100"/>
              <w:rPr>
                <w:rFonts w:eastAsia="Times New Roman"/>
                <w:sz w:val="20"/>
                <w:szCs w:val="20"/>
              </w:rPr>
            </w:pPr>
          </w:p>
        </w:tc>
        <w:tc>
          <w:tcPr>
            <w:tcW w:w="50" w:type="pct"/>
            <w:vAlign w:val="center"/>
            <w:hideMark/>
          </w:tcPr>
          <w:p w14:paraId="05BA3B4A" w14:textId="77777777" w:rsidR="00000000" w:rsidRDefault="00A10F7D">
            <w:pPr>
              <w:spacing w:after="100"/>
              <w:rPr>
                <w:rFonts w:eastAsia="Times New Roman"/>
                <w:sz w:val="20"/>
                <w:szCs w:val="20"/>
              </w:rPr>
            </w:pPr>
          </w:p>
        </w:tc>
        <w:tc>
          <w:tcPr>
            <w:tcW w:w="361" w:type="pct"/>
            <w:vAlign w:val="center"/>
            <w:hideMark/>
          </w:tcPr>
          <w:p w14:paraId="54813A68" w14:textId="77777777" w:rsidR="00000000" w:rsidRDefault="00A10F7D">
            <w:pPr>
              <w:spacing w:after="100"/>
              <w:rPr>
                <w:rFonts w:eastAsia="Times New Roman"/>
                <w:sz w:val="20"/>
                <w:szCs w:val="20"/>
              </w:rPr>
            </w:pPr>
          </w:p>
        </w:tc>
        <w:tc>
          <w:tcPr>
            <w:tcW w:w="5" w:type="pct"/>
            <w:vAlign w:val="center"/>
            <w:hideMark/>
          </w:tcPr>
          <w:p w14:paraId="7CAA8E48" w14:textId="77777777" w:rsidR="00000000" w:rsidRDefault="00A10F7D">
            <w:pPr>
              <w:spacing w:after="100"/>
              <w:rPr>
                <w:rFonts w:eastAsia="Times New Roman"/>
                <w:sz w:val="20"/>
                <w:szCs w:val="20"/>
              </w:rPr>
            </w:pPr>
          </w:p>
        </w:tc>
        <w:tc>
          <w:tcPr>
            <w:tcW w:w="5" w:type="pct"/>
            <w:vAlign w:val="center"/>
            <w:hideMark/>
          </w:tcPr>
          <w:p w14:paraId="36214C94" w14:textId="77777777" w:rsidR="00000000" w:rsidRDefault="00A10F7D">
            <w:pPr>
              <w:spacing w:after="100"/>
              <w:rPr>
                <w:rFonts w:eastAsia="Times New Roman"/>
                <w:sz w:val="20"/>
                <w:szCs w:val="20"/>
              </w:rPr>
            </w:pPr>
          </w:p>
        </w:tc>
        <w:tc>
          <w:tcPr>
            <w:tcW w:w="26" w:type="pct"/>
            <w:vAlign w:val="center"/>
            <w:hideMark/>
          </w:tcPr>
          <w:p w14:paraId="36839D50" w14:textId="77777777" w:rsidR="00000000" w:rsidRDefault="00A10F7D">
            <w:pPr>
              <w:spacing w:after="100"/>
              <w:rPr>
                <w:rFonts w:eastAsia="Times New Roman"/>
                <w:sz w:val="20"/>
                <w:szCs w:val="20"/>
              </w:rPr>
            </w:pPr>
          </w:p>
        </w:tc>
        <w:tc>
          <w:tcPr>
            <w:tcW w:w="5" w:type="pct"/>
            <w:vAlign w:val="center"/>
            <w:hideMark/>
          </w:tcPr>
          <w:p w14:paraId="7236CDD7" w14:textId="77777777" w:rsidR="00000000" w:rsidRDefault="00A10F7D">
            <w:pPr>
              <w:spacing w:after="100"/>
              <w:rPr>
                <w:rFonts w:eastAsia="Times New Roman"/>
                <w:sz w:val="20"/>
                <w:szCs w:val="20"/>
              </w:rPr>
            </w:pPr>
          </w:p>
        </w:tc>
        <w:tc>
          <w:tcPr>
            <w:tcW w:w="50" w:type="pct"/>
            <w:vAlign w:val="center"/>
            <w:hideMark/>
          </w:tcPr>
          <w:p w14:paraId="3B83B1C2" w14:textId="77777777" w:rsidR="00000000" w:rsidRDefault="00A10F7D">
            <w:pPr>
              <w:spacing w:after="100"/>
              <w:rPr>
                <w:rFonts w:eastAsia="Times New Roman"/>
                <w:sz w:val="20"/>
                <w:szCs w:val="20"/>
              </w:rPr>
            </w:pPr>
          </w:p>
        </w:tc>
        <w:tc>
          <w:tcPr>
            <w:tcW w:w="361" w:type="pct"/>
            <w:vAlign w:val="center"/>
            <w:hideMark/>
          </w:tcPr>
          <w:p w14:paraId="464734AC" w14:textId="77777777" w:rsidR="00000000" w:rsidRDefault="00A10F7D">
            <w:pPr>
              <w:spacing w:after="100"/>
              <w:rPr>
                <w:rFonts w:eastAsia="Times New Roman"/>
                <w:sz w:val="20"/>
                <w:szCs w:val="20"/>
              </w:rPr>
            </w:pPr>
          </w:p>
        </w:tc>
        <w:tc>
          <w:tcPr>
            <w:tcW w:w="5" w:type="pct"/>
            <w:vAlign w:val="center"/>
            <w:hideMark/>
          </w:tcPr>
          <w:p w14:paraId="34BC721E" w14:textId="77777777" w:rsidR="00000000" w:rsidRDefault="00A10F7D">
            <w:pPr>
              <w:spacing w:after="100"/>
              <w:rPr>
                <w:rFonts w:eastAsia="Times New Roman"/>
                <w:sz w:val="20"/>
                <w:szCs w:val="20"/>
              </w:rPr>
            </w:pPr>
          </w:p>
        </w:tc>
        <w:tc>
          <w:tcPr>
            <w:tcW w:w="5" w:type="pct"/>
            <w:vAlign w:val="center"/>
            <w:hideMark/>
          </w:tcPr>
          <w:p w14:paraId="3C72B540" w14:textId="77777777" w:rsidR="00000000" w:rsidRDefault="00A10F7D">
            <w:pPr>
              <w:spacing w:after="100"/>
              <w:rPr>
                <w:rFonts w:eastAsia="Times New Roman"/>
                <w:sz w:val="20"/>
                <w:szCs w:val="20"/>
              </w:rPr>
            </w:pPr>
          </w:p>
        </w:tc>
        <w:tc>
          <w:tcPr>
            <w:tcW w:w="19" w:type="pct"/>
            <w:vAlign w:val="center"/>
            <w:hideMark/>
          </w:tcPr>
          <w:p w14:paraId="17A0359D" w14:textId="77777777" w:rsidR="00000000" w:rsidRDefault="00A10F7D">
            <w:pPr>
              <w:spacing w:after="100"/>
              <w:rPr>
                <w:rFonts w:eastAsia="Times New Roman"/>
                <w:sz w:val="20"/>
                <w:szCs w:val="20"/>
              </w:rPr>
            </w:pPr>
          </w:p>
        </w:tc>
        <w:tc>
          <w:tcPr>
            <w:tcW w:w="5" w:type="pct"/>
            <w:vAlign w:val="center"/>
            <w:hideMark/>
          </w:tcPr>
          <w:p w14:paraId="783587F2" w14:textId="77777777" w:rsidR="00000000" w:rsidRDefault="00A10F7D">
            <w:pPr>
              <w:spacing w:after="100"/>
              <w:rPr>
                <w:rFonts w:eastAsia="Times New Roman"/>
                <w:sz w:val="20"/>
                <w:szCs w:val="20"/>
              </w:rPr>
            </w:pPr>
          </w:p>
        </w:tc>
        <w:tc>
          <w:tcPr>
            <w:tcW w:w="50" w:type="pct"/>
            <w:vAlign w:val="center"/>
            <w:hideMark/>
          </w:tcPr>
          <w:p w14:paraId="38AD4CCB" w14:textId="77777777" w:rsidR="00000000" w:rsidRDefault="00A10F7D">
            <w:pPr>
              <w:spacing w:after="100"/>
              <w:rPr>
                <w:rFonts w:eastAsia="Times New Roman"/>
                <w:sz w:val="20"/>
                <w:szCs w:val="20"/>
              </w:rPr>
            </w:pPr>
          </w:p>
        </w:tc>
        <w:tc>
          <w:tcPr>
            <w:tcW w:w="361" w:type="pct"/>
            <w:vAlign w:val="center"/>
            <w:hideMark/>
          </w:tcPr>
          <w:p w14:paraId="6B67E794" w14:textId="77777777" w:rsidR="00000000" w:rsidRDefault="00A10F7D">
            <w:pPr>
              <w:spacing w:after="100"/>
              <w:rPr>
                <w:rFonts w:eastAsia="Times New Roman"/>
                <w:sz w:val="20"/>
                <w:szCs w:val="20"/>
              </w:rPr>
            </w:pPr>
          </w:p>
        </w:tc>
        <w:tc>
          <w:tcPr>
            <w:tcW w:w="5" w:type="pct"/>
            <w:vAlign w:val="center"/>
            <w:hideMark/>
          </w:tcPr>
          <w:p w14:paraId="0C2BFED2" w14:textId="77777777" w:rsidR="00000000" w:rsidRDefault="00A10F7D">
            <w:pPr>
              <w:spacing w:after="100"/>
              <w:rPr>
                <w:rFonts w:eastAsia="Times New Roman"/>
                <w:sz w:val="20"/>
                <w:szCs w:val="20"/>
              </w:rPr>
            </w:pPr>
          </w:p>
        </w:tc>
        <w:tc>
          <w:tcPr>
            <w:tcW w:w="5" w:type="pct"/>
            <w:vAlign w:val="center"/>
            <w:hideMark/>
          </w:tcPr>
          <w:p w14:paraId="0EDB810E" w14:textId="77777777" w:rsidR="00000000" w:rsidRDefault="00A10F7D">
            <w:pPr>
              <w:spacing w:after="100"/>
              <w:rPr>
                <w:rFonts w:eastAsia="Times New Roman"/>
                <w:sz w:val="20"/>
                <w:szCs w:val="20"/>
              </w:rPr>
            </w:pPr>
          </w:p>
        </w:tc>
        <w:tc>
          <w:tcPr>
            <w:tcW w:w="26" w:type="pct"/>
            <w:vAlign w:val="center"/>
            <w:hideMark/>
          </w:tcPr>
          <w:p w14:paraId="15F2A37F" w14:textId="77777777" w:rsidR="00000000" w:rsidRDefault="00A10F7D">
            <w:pPr>
              <w:spacing w:after="100"/>
              <w:rPr>
                <w:rFonts w:eastAsia="Times New Roman"/>
                <w:sz w:val="20"/>
                <w:szCs w:val="20"/>
              </w:rPr>
            </w:pPr>
          </w:p>
        </w:tc>
        <w:tc>
          <w:tcPr>
            <w:tcW w:w="5" w:type="pct"/>
            <w:vAlign w:val="center"/>
            <w:hideMark/>
          </w:tcPr>
          <w:p w14:paraId="1876F576" w14:textId="77777777" w:rsidR="00000000" w:rsidRDefault="00A10F7D">
            <w:pPr>
              <w:spacing w:after="100"/>
              <w:rPr>
                <w:rFonts w:eastAsia="Times New Roman"/>
                <w:sz w:val="20"/>
                <w:szCs w:val="20"/>
              </w:rPr>
            </w:pPr>
          </w:p>
        </w:tc>
        <w:tc>
          <w:tcPr>
            <w:tcW w:w="50" w:type="pct"/>
            <w:vAlign w:val="center"/>
            <w:hideMark/>
          </w:tcPr>
          <w:p w14:paraId="26B37DCB" w14:textId="77777777" w:rsidR="00000000" w:rsidRDefault="00A10F7D">
            <w:pPr>
              <w:spacing w:after="100"/>
              <w:rPr>
                <w:rFonts w:eastAsia="Times New Roman"/>
                <w:sz w:val="20"/>
                <w:szCs w:val="20"/>
              </w:rPr>
            </w:pPr>
          </w:p>
        </w:tc>
        <w:tc>
          <w:tcPr>
            <w:tcW w:w="361" w:type="pct"/>
            <w:vAlign w:val="center"/>
            <w:hideMark/>
          </w:tcPr>
          <w:p w14:paraId="4EEDAAFD" w14:textId="77777777" w:rsidR="00000000" w:rsidRDefault="00A10F7D">
            <w:pPr>
              <w:spacing w:after="100"/>
              <w:rPr>
                <w:rFonts w:eastAsia="Times New Roman"/>
                <w:sz w:val="20"/>
                <w:szCs w:val="20"/>
              </w:rPr>
            </w:pPr>
          </w:p>
        </w:tc>
        <w:tc>
          <w:tcPr>
            <w:tcW w:w="5" w:type="pct"/>
            <w:vAlign w:val="center"/>
            <w:hideMark/>
          </w:tcPr>
          <w:p w14:paraId="0EC58860" w14:textId="77777777" w:rsidR="00000000" w:rsidRDefault="00A10F7D">
            <w:pPr>
              <w:spacing w:after="100"/>
              <w:rPr>
                <w:rFonts w:eastAsia="Times New Roman"/>
                <w:sz w:val="20"/>
                <w:szCs w:val="20"/>
              </w:rPr>
            </w:pPr>
          </w:p>
        </w:tc>
        <w:tc>
          <w:tcPr>
            <w:tcW w:w="5" w:type="pct"/>
            <w:vAlign w:val="center"/>
            <w:hideMark/>
          </w:tcPr>
          <w:p w14:paraId="4B0D83E5" w14:textId="77777777" w:rsidR="00000000" w:rsidRDefault="00A10F7D">
            <w:pPr>
              <w:spacing w:after="100"/>
              <w:rPr>
                <w:rFonts w:eastAsia="Times New Roman"/>
                <w:sz w:val="20"/>
                <w:szCs w:val="20"/>
              </w:rPr>
            </w:pPr>
          </w:p>
        </w:tc>
        <w:tc>
          <w:tcPr>
            <w:tcW w:w="26" w:type="pct"/>
            <w:vAlign w:val="center"/>
            <w:hideMark/>
          </w:tcPr>
          <w:p w14:paraId="6089CACC" w14:textId="77777777" w:rsidR="00000000" w:rsidRDefault="00A10F7D">
            <w:pPr>
              <w:spacing w:after="100"/>
              <w:rPr>
                <w:rFonts w:eastAsia="Times New Roman"/>
                <w:sz w:val="20"/>
                <w:szCs w:val="20"/>
              </w:rPr>
            </w:pPr>
          </w:p>
        </w:tc>
        <w:tc>
          <w:tcPr>
            <w:tcW w:w="5" w:type="pct"/>
            <w:vAlign w:val="center"/>
            <w:hideMark/>
          </w:tcPr>
          <w:p w14:paraId="2135CF73" w14:textId="77777777" w:rsidR="00000000" w:rsidRDefault="00A10F7D">
            <w:pPr>
              <w:spacing w:after="100"/>
              <w:rPr>
                <w:rFonts w:eastAsia="Times New Roman"/>
                <w:sz w:val="20"/>
                <w:szCs w:val="20"/>
              </w:rPr>
            </w:pPr>
          </w:p>
        </w:tc>
        <w:tc>
          <w:tcPr>
            <w:tcW w:w="50" w:type="pct"/>
            <w:vAlign w:val="center"/>
            <w:hideMark/>
          </w:tcPr>
          <w:p w14:paraId="2864325D" w14:textId="77777777" w:rsidR="00000000" w:rsidRDefault="00A10F7D">
            <w:pPr>
              <w:spacing w:after="100"/>
              <w:rPr>
                <w:rFonts w:eastAsia="Times New Roman"/>
                <w:sz w:val="20"/>
                <w:szCs w:val="20"/>
              </w:rPr>
            </w:pPr>
          </w:p>
        </w:tc>
        <w:tc>
          <w:tcPr>
            <w:tcW w:w="361" w:type="pct"/>
            <w:vAlign w:val="center"/>
            <w:hideMark/>
          </w:tcPr>
          <w:p w14:paraId="26ECED7B" w14:textId="77777777" w:rsidR="00000000" w:rsidRDefault="00A10F7D">
            <w:pPr>
              <w:spacing w:after="100"/>
              <w:rPr>
                <w:rFonts w:eastAsia="Times New Roman"/>
                <w:sz w:val="20"/>
                <w:szCs w:val="20"/>
              </w:rPr>
            </w:pPr>
          </w:p>
        </w:tc>
        <w:tc>
          <w:tcPr>
            <w:tcW w:w="5" w:type="pct"/>
            <w:vAlign w:val="center"/>
            <w:hideMark/>
          </w:tcPr>
          <w:p w14:paraId="6A5F5D66" w14:textId="77777777" w:rsidR="00000000" w:rsidRDefault="00A10F7D">
            <w:pPr>
              <w:spacing w:after="100"/>
              <w:rPr>
                <w:rFonts w:eastAsia="Times New Roman"/>
                <w:sz w:val="20"/>
                <w:szCs w:val="20"/>
              </w:rPr>
            </w:pPr>
          </w:p>
        </w:tc>
        <w:tc>
          <w:tcPr>
            <w:tcW w:w="5" w:type="pct"/>
            <w:vAlign w:val="center"/>
            <w:hideMark/>
          </w:tcPr>
          <w:p w14:paraId="678F0A76" w14:textId="77777777" w:rsidR="00000000" w:rsidRDefault="00A10F7D">
            <w:pPr>
              <w:spacing w:after="100"/>
              <w:rPr>
                <w:rFonts w:eastAsia="Times New Roman"/>
                <w:sz w:val="20"/>
                <w:szCs w:val="20"/>
              </w:rPr>
            </w:pPr>
          </w:p>
        </w:tc>
        <w:tc>
          <w:tcPr>
            <w:tcW w:w="26" w:type="pct"/>
            <w:vAlign w:val="center"/>
            <w:hideMark/>
          </w:tcPr>
          <w:p w14:paraId="75914D18" w14:textId="77777777" w:rsidR="00000000" w:rsidRDefault="00A10F7D">
            <w:pPr>
              <w:spacing w:after="100"/>
              <w:rPr>
                <w:rFonts w:eastAsia="Times New Roman"/>
                <w:sz w:val="20"/>
                <w:szCs w:val="20"/>
              </w:rPr>
            </w:pPr>
          </w:p>
        </w:tc>
        <w:tc>
          <w:tcPr>
            <w:tcW w:w="5" w:type="pct"/>
            <w:vAlign w:val="center"/>
            <w:hideMark/>
          </w:tcPr>
          <w:p w14:paraId="62479810" w14:textId="77777777" w:rsidR="00000000" w:rsidRDefault="00A10F7D">
            <w:pPr>
              <w:spacing w:after="100"/>
              <w:rPr>
                <w:rFonts w:eastAsia="Times New Roman"/>
                <w:sz w:val="20"/>
                <w:szCs w:val="20"/>
              </w:rPr>
            </w:pPr>
          </w:p>
        </w:tc>
        <w:tc>
          <w:tcPr>
            <w:tcW w:w="50" w:type="pct"/>
            <w:vAlign w:val="center"/>
            <w:hideMark/>
          </w:tcPr>
          <w:p w14:paraId="6FA191E0" w14:textId="77777777" w:rsidR="00000000" w:rsidRDefault="00A10F7D">
            <w:pPr>
              <w:spacing w:after="100"/>
              <w:rPr>
                <w:rFonts w:eastAsia="Times New Roman"/>
                <w:sz w:val="20"/>
                <w:szCs w:val="20"/>
              </w:rPr>
            </w:pPr>
          </w:p>
        </w:tc>
        <w:tc>
          <w:tcPr>
            <w:tcW w:w="376" w:type="pct"/>
            <w:vAlign w:val="center"/>
            <w:hideMark/>
          </w:tcPr>
          <w:p w14:paraId="24662614" w14:textId="77777777" w:rsidR="00000000" w:rsidRDefault="00A10F7D">
            <w:pPr>
              <w:spacing w:after="100"/>
              <w:rPr>
                <w:rFonts w:eastAsia="Times New Roman"/>
                <w:sz w:val="20"/>
                <w:szCs w:val="20"/>
              </w:rPr>
            </w:pPr>
          </w:p>
        </w:tc>
        <w:tc>
          <w:tcPr>
            <w:tcW w:w="5" w:type="pct"/>
            <w:vAlign w:val="center"/>
            <w:hideMark/>
          </w:tcPr>
          <w:p w14:paraId="7DCF8FB9" w14:textId="77777777" w:rsidR="00000000" w:rsidRDefault="00A10F7D">
            <w:pPr>
              <w:spacing w:after="100"/>
              <w:rPr>
                <w:rFonts w:eastAsia="Times New Roman"/>
                <w:sz w:val="20"/>
                <w:szCs w:val="20"/>
              </w:rPr>
            </w:pPr>
          </w:p>
        </w:tc>
        <w:tc>
          <w:tcPr>
            <w:tcW w:w="0" w:type="auto"/>
            <w:gridSpan w:val="3"/>
            <w:vAlign w:val="center"/>
            <w:hideMark/>
          </w:tcPr>
          <w:p w14:paraId="1EC9B0D5" w14:textId="77777777" w:rsidR="00000000" w:rsidRDefault="00A10F7D">
            <w:pPr>
              <w:spacing w:after="100"/>
              <w:rPr>
                <w:rFonts w:eastAsia="Times New Roman"/>
                <w:sz w:val="20"/>
                <w:szCs w:val="20"/>
              </w:rPr>
            </w:pPr>
          </w:p>
        </w:tc>
        <w:tc>
          <w:tcPr>
            <w:tcW w:w="0" w:type="auto"/>
            <w:gridSpan w:val="3"/>
            <w:vAlign w:val="center"/>
            <w:hideMark/>
          </w:tcPr>
          <w:p w14:paraId="3A91A256" w14:textId="77777777" w:rsidR="00000000" w:rsidRDefault="00A10F7D">
            <w:pPr>
              <w:spacing w:after="100"/>
              <w:rPr>
                <w:rFonts w:eastAsia="Times New Roman"/>
                <w:sz w:val="20"/>
                <w:szCs w:val="20"/>
              </w:rPr>
            </w:pPr>
          </w:p>
        </w:tc>
        <w:tc>
          <w:tcPr>
            <w:tcW w:w="0" w:type="auto"/>
            <w:gridSpan w:val="3"/>
            <w:vAlign w:val="center"/>
            <w:hideMark/>
          </w:tcPr>
          <w:p w14:paraId="000D979C" w14:textId="77777777" w:rsidR="00000000" w:rsidRDefault="00A10F7D">
            <w:pPr>
              <w:spacing w:after="100"/>
              <w:rPr>
                <w:rFonts w:eastAsia="Times New Roman"/>
                <w:sz w:val="20"/>
                <w:szCs w:val="20"/>
              </w:rPr>
            </w:pPr>
          </w:p>
        </w:tc>
        <w:tc>
          <w:tcPr>
            <w:tcW w:w="0" w:type="auto"/>
            <w:gridSpan w:val="2"/>
            <w:vAlign w:val="center"/>
            <w:hideMark/>
          </w:tcPr>
          <w:p w14:paraId="247DF166" w14:textId="77777777" w:rsidR="00000000" w:rsidRDefault="00A10F7D">
            <w:pPr>
              <w:spacing w:after="100"/>
              <w:rPr>
                <w:rFonts w:eastAsia="Times New Roman"/>
                <w:sz w:val="20"/>
                <w:szCs w:val="20"/>
              </w:rPr>
            </w:pPr>
          </w:p>
        </w:tc>
      </w:tr>
      <w:tr w:rsidR="00000000" w14:paraId="28084BB3" w14:textId="77777777">
        <w:trPr>
          <w:divId w:val="855852313"/>
        </w:trPr>
        <w:tc>
          <w:tcPr>
            <w:tcW w:w="0" w:type="auto"/>
            <w:gridSpan w:val="3"/>
            <w:tcMar>
              <w:top w:w="30" w:type="dxa"/>
              <w:left w:w="20" w:type="dxa"/>
              <w:bottom w:w="30" w:type="dxa"/>
              <w:right w:w="20" w:type="dxa"/>
            </w:tcMar>
            <w:vAlign w:val="center"/>
            <w:hideMark/>
          </w:tcPr>
          <w:p w14:paraId="0DDED612" w14:textId="77777777" w:rsidR="00000000" w:rsidRDefault="00A10F7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38C725E4" w14:textId="77777777" w:rsidR="00000000" w:rsidRDefault="00A10F7D">
            <w:pPr>
              <w:spacing w:after="100"/>
              <w:rPr>
                <w:rFonts w:eastAsia="Times New Roman"/>
              </w:rPr>
            </w:pPr>
          </w:p>
        </w:tc>
        <w:tc>
          <w:tcPr>
            <w:tcW w:w="0" w:type="auto"/>
            <w:gridSpan w:val="21"/>
            <w:tcBorders>
              <w:bottom w:val="single" w:sz="8" w:space="0" w:color="000000"/>
            </w:tcBorders>
            <w:tcMar>
              <w:top w:w="30" w:type="dxa"/>
              <w:left w:w="20" w:type="dxa"/>
              <w:bottom w:w="30" w:type="dxa"/>
              <w:right w:w="20" w:type="dxa"/>
            </w:tcMar>
            <w:vAlign w:val="bottom"/>
            <w:hideMark/>
          </w:tcPr>
          <w:p w14:paraId="4B055BE4" w14:textId="77777777" w:rsidR="00000000" w:rsidRDefault="00A10F7D">
            <w:pPr>
              <w:spacing w:after="100"/>
              <w:jc w:val="center"/>
              <w:rPr>
                <w:rFonts w:eastAsia="Times New Roman"/>
              </w:rPr>
            </w:pPr>
            <w:r>
              <w:rPr>
                <w:rFonts w:eastAsia="Times New Roman"/>
                <w:b/>
                <w:bCs/>
                <w:color w:val="000000"/>
                <w:sz w:val="20"/>
                <w:szCs w:val="20"/>
              </w:rPr>
              <w:t>Three Months Ended September 30,</w:t>
            </w:r>
          </w:p>
        </w:tc>
        <w:tc>
          <w:tcPr>
            <w:tcW w:w="0" w:type="auto"/>
            <w:gridSpan w:val="3"/>
            <w:tcMar>
              <w:top w:w="0" w:type="dxa"/>
              <w:left w:w="20" w:type="dxa"/>
              <w:bottom w:w="0" w:type="dxa"/>
              <w:right w:w="20" w:type="dxa"/>
            </w:tcMar>
            <w:vAlign w:val="center"/>
            <w:hideMark/>
          </w:tcPr>
          <w:p w14:paraId="27A31F48" w14:textId="77777777" w:rsidR="00000000" w:rsidRDefault="00A10F7D">
            <w:pPr>
              <w:spacing w:after="100"/>
              <w:jc w:val="center"/>
              <w:rPr>
                <w:rFonts w:eastAsia="Times New Roman"/>
              </w:rPr>
            </w:pPr>
          </w:p>
        </w:tc>
        <w:tc>
          <w:tcPr>
            <w:tcW w:w="0" w:type="auto"/>
            <w:gridSpan w:val="21"/>
            <w:tcBorders>
              <w:bottom w:val="single" w:sz="8" w:space="0" w:color="000000"/>
            </w:tcBorders>
            <w:tcMar>
              <w:top w:w="30" w:type="dxa"/>
              <w:left w:w="20" w:type="dxa"/>
              <w:bottom w:w="30" w:type="dxa"/>
              <w:right w:w="20" w:type="dxa"/>
            </w:tcMar>
            <w:vAlign w:val="bottom"/>
            <w:hideMark/>
          </w:tcPr>
          <w:p w14:paraId="37F3E4C0" w14:textId="77777777" w:rsidR="00000000" w:rsidRDefault="00A10F7D">
            <w:pPr>
              <w:spacing w:after="100"/>
              <w:jc w:val="center"/>
              <w:rPr>
                <w:rFonts w:eastAsia="Times New Roman"/>
              </w:rPr>
            </w:pPr>
            <w:r>
              <w:rPr>
                <w:rFonts w:eastAsia="Times New Roman"/>
                <w:b/>
                <w:bCs/>
                <w:color w:val="000000"/>
                <w:sz w:val="20"/>
                <w:szCs w:val="20"/>
              </w:rPr>
              <w:t>Nine Months Ended September 30,</w:t>
            </w:r>
          </w:p>
        </w:tc>
        <w:tc>
          <w:tcPr>
            <w:tcW w:w="0" w:type="auto"/>
            <w:vAlign w:val="center"/>
            <w:hideMark/>
          </w:tcPr>
          <w:p w14:paraId="229B5A31" w14:textId="77777777" w:rsidR="00000000" w:rsidRDefault="00A10F7D">
            <w:pPr>
              <w:spacing w:after="100"/>
              <w:rPr>
                <w:rFonts w:eastAsia="Times New Roman"/>
                <w:sz w:val="20"/>
                <w:szCs w:val="20"/>
              </w:rPr>
            </w:pPr>
          </w:p>
        </w:tc>
        <w:tc>
          <w:tcPr>
            <w:tcW w:w="0" w:type="auto"/>
            <w:vAlign w:val="center"/>
            <w:hideMark/>
          </w:tcPr>
          <w:p w14:paraId="3CDFC55F" w14:textId="77777777" w:rsidR="00000000" w:rsidRDefault="00A10F7D">
            <w:pPr>
              <w:spacing w:after="100"/>
              <w:rPr>
                <w:rFonts w:eastAsia="Times New Roman"/>
                <w:sz w:val="20"/>
                <w:szCs w:val="20"/>
              </w:rPr>
            </w:pPr>
          </w:p>
        </w:tc>
        <w:tc>
          <w:tcPr>
            <w:tcW w:w="0" w:type="auto"/>
            <w:vAlign w:val="center"/>
            <w:hideMark/>
          </w:tcPr>
          <w:p w14:paraId="6FA3907F" w14:textId="77777777" w:rsidR="00000000" w:rsidRDefault="00A10F7D">
            <w:pPr>
              <w:spacing w:after="100"/>
              <w:rPr>
                <w:rFonts w:eastAsia="Times New Roman"/>
                <w:sz w:val="20"/>
                <w:szCs w:val="20"/>
              </w:rPr>
            </w:pPr>
          </w:p>
        </w:tc>
        <w:tc>
          <w:tcPr>
            <w:tcW w:w="0" w:type="auto"/>
            <w:vAlign w:val="center"/>
            <w:hideMark/>
          </w:tcPr>
          <w:p w14:paraId="70EB40CF" w14:textId="77777777" w:rsidR="00000000" w:rsidRDefault="00A10F7D">
            <w:pPr>
              <w:spacing w:after="100"/>
              <w:rPr>
                <w:rFonts w:eastAsia="Times New Roman"/>
                <w:sz w:val="20"/>
                <w:szCs w:val="20"/>
              </w:rPr>
            </w:pPr>
          </w:p>
        </w:tc>
        <w:tc>
          <w:tcPr>
            <w:tcW w:w="0" w:type="auto"/>
            <w:vAlign w:val="center"/>
            <w:hideMark/>
          </w:tcPr>
          <w:p w14:paraId="0C223BF7" w14:textId="77777777" w:rsidR="00000000" w:rsidRDefault="00A10F7D">
            <w:pPr>
              <w:spacing w:after="100"/>
              <w:rPr>
                <w:rFonts w:eastAsia="Times New Roman"/>
                <w:sz w:val="20"/>
                <w:szCs w:val="20"/>
              </w:rPr>
            </w:pPr>
          </w:p>
        </w:tc>
        <w:tc>
          <w:tcPr>
            <w:tcW w:w="0" w:type="auto"/>
            <w:vAlign w:val="center"/>
            <w:hideMark/>
          </w:tcPr>
          <w:p w14:paraId="18632276" w14:textId="77777777" w:rsidR="00000000" w:rsidRDefault="00A10F7D">
            <w:pPr>
              <w:spacing w:after="100"/>
              <w:rPr>
                <w:rFonts w:eastAsia="Times New Roman"/>
                <w:sz w:val="20"/>
                <w:szCs w:val="20"/>
              </w:rPr>
            </w:pPr>
          </w:p>
        </w:tc>
        <w:tc>
          <w:tcPr>
            <w:tcW w:w="0" w:type="auto"/>
            <w:vAlign w:val="center"/>
            <w:hideMark/>
          </w:tcPr>
          <w:p w14:paraId="2E2DD765" w14:textId="77777777" w:rsidR="00000000" w:rsidRDefault="00A10F7D">
            <w:pPr>
              <w:spacing w:after="100"/>
              <w:rPr>
                <w:rFonts w:eastAsia="Times New Roman"/>
                <w:sz w:val="20"/>
                <w:szCs w:val="20"/>
              </w:rPr>
            </w:pPr>
          </w:p>
        </w:tc>
        <w:tc>
          <w:tcPr>
            <w:tcW w:w="0" w:type="auto"/>
            <w:vAlign w:val="center"/>
            <w:hideMark/>
          </w:tcPr>
          <w:p w14:paraId="2FACFEF5" w14:textId="77777777" w:rsidR="00000000" w:rsidRDefault="00A10F7D">
            <w:pPr>
              <w:spacing w:after="100"/>
              <w:rPr>
                <w:rFonts w:eastAsia="Times New Roman"/>
                <w:sz w:val="20"/>
                <w:szCs w:val="20"/>
              </w:rPr>
            </w:pPr>
          </w:p>
        </w:tc>
        <w:tc>
          <w:tcPr>
            <w:tcW w:w="0" w:type="auto"/>
            <w:vAlign w:val="center"/>
            <w:hideMark/>
          </w:tcPr>
          <w:p w14:paraId="1ABDB880" w14:textId="77777777" w:rsidR="00000000" w:rsidRDefault="00A10F7D">
            <w:pPr>
              <w:spacing w:after="100"/>
              <w:rPr>
                <w:rFonts w:eastAsia="Times New Roman"/>
                <w:sz w:val="20"/>
                <w:szCs w:val="20"/>
              </w:rPr>
            </w:pPr>
          </w:p>
        </w:tc>
        <w:tc>
          <w:tcPr>
            <w:tcW w:w="0" w:type="auto"/>
            <w:vAlign w:val="center"/>
            <w:hideMark/>
          </w:tcPr>
          <w:p w14:paraId="7B5BC284" w14:textId="77777777" w:rsidR="00000000" w:rsidRDefault="00A10F7D">
            <w:pPr>
              <w:spacing w:after="100"/>
              <w:rPr>
                <w:rFonts w:eastAsia="Times New Roman"/>
                <w:sz w:val="20"/>
                <w:szCs w:val="20"/>
              </w:rPr>
            </w:pPr>
          </w:p>
        </w:tc>
        <w:tc>
          <w:tcPr>
            <w:tcW w:w="0" w:type="auto"/>
            <w:vAlign w:val="center"/>
            <w:hideMark/>
          </w:tcPr>
          <w:p w14:paraId="0A422EC1" w14:textId="77777777" w:rsidR="00000000" w:rsidRDefault="00A10F7D">
            <w:pPr>
              <w:spacing w:after="100"/>
              <w:rPr>
                <w:rFonts w:eastAsia="Times New Roman"/>
                <w:sz w:val="20"/>
                <w:szCs w:val="20"/>
              </w:rPr>
            </w:pPr>
          </w:p>
        </w:tc>
      </w:tr>
      <w:tr w:rsidR="00000000" w14:paraId="011BFC7D" w14:textId="77777777">
        <w:trPr>
          <w:divId w:val="855852313"/>
        </w:trPr>
        <w:tc>
          <w:tcPr>
            <w:tcW w:w="0" w:type="auto"/>
            <w:gridSpan w:val="3"/>
            <w:tcMar>
              <w:top w:w="30" w:type="dxa"/>
              <w:left w:w="20" w:type="dxa"/>
              <w:bottom w:w="30" w:type="dxa"/>
              <w:right w:w="20" w:type="dxa"/>
            </w:tcMar>
            <w:vAlign w:val="center"/>
            <w:hideMark/>
          </w:tcPr>
          <w:p w14:paraId="614CE499" w14:textId="77777777" w:rsidR="00000000" w:rsidRDefault="00A10F7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5DEAA1DD" w14:textId="77777777" w:rsidR="00000000" w:rsidRDefault="00A10F7D">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0D5084CA" w14:textId="77777777" w:rsidR="00000000" w:rsidRDefault="00A10F7D">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6502E344" w14:textId="77777777" w:rsidR="00000000" w:rsidRDefault="00A10F7D">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3AD59626" w14:textId="77777777" w:rsidR="00000000" w:rsidRDefault="00A10F7D">
            <w:pPr>
              <w:spacing w:after="100"/>
              <w:jc w:val="center"/>
              <w:rPr>
                <w:rFonts w:eastAsia="Times New Roman"/>
              </w:rPr>
            </w:pPr>
            <w:r>
              <w:rPr>
                <w:rFonts w:eastAsia="Times New Roman"/>
                <w:b/>
                <w:bCs/>
                <w:color w:val="000000"/>
                <w:sz w:val="20"/>
                <w:szCs w:val="20"/>
              </w:rPr>
              <w:t>2021</w:t>
            </w:r>
          </w:p>
        </w:tc>
        <w:tc>
          <w:tcPr>
            <w:tcW w:w="0" w:type="auto"/>
            <w:gridSpan w:val="3"/>
            <w:tcMar>
              <w:top w:w="0" w:type="dxa"/>
              <w:left w:w="20" w:type="dxa"/>
              <w:bottom w:w="0" w:type="dxa"/>
              <w:right w:w="20" w:type="dxa"/>
            </w:tcMar>
            <w:vAlign w:val="center"/>
            <w:hideMark/>
          </w:tcPr>
          <w:p w14:paraId="2EEDFF9B" w14:textId="77777777" w:rsidR="00000000" w:rsidRDefault="00A10F7D">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7B73A1F1" w14:textId="77777777" w:rsidR="00000000" w:rsidRDefault="00A10F7D">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1E188314" w14:textId="77777777" w:rsidR="00000000" w:rsidRDefault="00A10F7D">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2D6958BA" w14:textId="77777777" w:rsidR="00000000" w:rsidRDefault="00A10F7D">
            <w:pPr>
              <w:spacing w:after="100"/>
              <w:jc w:val="center"/>
              <w:rPr>
                <w:rFonts w:eastAsia="Times New Roman"/>
              </w:rPr>
            </w:pPr>
            <w:r>
              <w:rPr>
                <w:rFonts w:eastAsia="Times New Roman"/>
                <w:b/>
                <w:bCs/>
                <w:color w:val="000000"/>
                <w:sz w:val="20"/>
                <w:szCs w:val="20"/>
              </w:rPr>
              <w:t>2021</w:t>
            </w:r>
          </w:p>
        </w:tc>
        <w:tc>
          <w:tcPr>
            <w:tcW w:w="0" w:type="auto"/>
            <w:gridSpan w:val="3"/>
            <w:vAlign w:val="center"/>
            <w:hideMark/>
          </w:tcPr>
          <w:p w14:paraId="3D7DB5D5" w14:textId="77777777" w:rsidR="00000000" w:rsidRDefault="00A10F7D">
            <w:pPr>
              <w:spacing w:after="100"/>
              <w:jc w:val="center"/>
              <w:rPr>
                <w:rFonts w:eastAsia="Times New Roman"/>
              </w:rPr>
            </w:pPr>
          </w:p>
        </w:tc>
        <w:tc>
          <w:tcPr>
            <w:tcW w:w="0" w:type="auto"/>
            <w:gridSpan w:val="3"/>
            <w:vAlign w:val="center"/>
            <w:hideMark/>
          </w:tcPr>
          <w:p w14:paraId="1AB57330" w14:textId="77777777" w:rsidR="00000000" w:rsidRDefault="00A10F7D">
            <w:pPr>
              <w:spacing w:after="100"/>
              <w:rPr>
                <w:rFonts w:eastAsia="Times New Roman"/>
                <w:sz w:val="20"/>
                <w:szCs w:val="20"/>
              </w:rPr>
            </w:pPr>
          </w:p>
        </w:tc>
        <w:tc>
          <w:tcPr>
            <w:tcW w:w="0" w:type="auto"/>
            <w:vAlign w:val="center"/>
            <w:hideMark/>
          </w:tcPr>
          <w:p w14:paraId="3E10C4DD" w14:textId="77777777" w:rsidR="00000000" w:rsidRDefault="00A10F7D">
            <w:pPr>
              <w:spacing w:after="100"/>
              <w:rPr>
                <w:rFonts w:eastAsia="Times New Roman"/>
                <w:sz w:val="20"/>
                <w:szCs w:val="20"/>
              </w:rPr>
            </w:pPr>
          </w:p>
        </w:tc>
        <w:tc>
          <w:tcPr>
            <w:tcW w:w="0" w:type="auto"/>
            <w:vAlign w:val="center"/>
            <w:hideMark/>
          </w:tcPr>
          <w:p w14:paraId="245D369E" w14:textId="77777777" w:rsidR="00000000" w:rsidRDefault="00A10F7D">
            <w:pPr>
              <w:spacing w:after="100"/>
              <w:rPr>
                <w:rFonts w:eastAsia="Times New Roman"/>
                <w:sz w:val="20"/>
                <w:szCs w:val="20"/>
              </w:rPr>
            </w:pPr>
          </w:p>
        </w:tc>
        <w:tc>
          <w:tcPr>
            <w:tcW w:w="0" w:type="auto"/>
            <w:vAlign w:val="center"/>
            <w:hideMark/>
          </w:tcPr>
          <w:p w14:paraId="27050731" w14:textId="77777777" w:rsidR="00000000" w:rsidRDefault="00A10F7D">
            <w:pPr>
              <w:spacing w:after="100"/>
              <w:rPr>
                <w:rFonts w:eastAsia="Times New Roman"/>
                <w:sz w:val="20"/>
                <w:szCs w:val="20"/>
              </w:rPr>
            </w:pPr>
          </w:p>
        </w:tc>
        <w:tc>
          <w:tcPr>
            <w:tcW w:w="0" w:type="auto"/>
            <w:vAlign w:val="center"/>
            <w:hideMark/>
          </w:tcPr>
          <w:p w14:paraId="06F1BAB2" w14:textId="77777777" w:rsidR="00000000" w:rsidRDefault="00A10F7D">
            <w:pPr>
              <w:spacing w:after="100"/>
              <w:rPr>
                <w:rFonts w:eastAsia="Times New Roman"/>
                <w:sz w:val="20"/>
                <w:szCs w:val="20"/>
              </w:rPr>
            </w:pPr>
          </w:p>
        </w:tc>
        <w:tc>
          <w:tcPr>
            <w:tcW w:w="0" w:type="auto"/>
            <w:vAlign w:val="center"/>
            <w:hideMark/>
          </w:tcPr>
          <w:p w14:paraId="0293F49E" w14:textId="77777777" w:rsidR="00000000" w:rsidRDefault="00A10F7D">
            <w:pPr>
              <w:spacing w:after="100"/>
              <w:rPr>
                <w:rFonts w:eastAsia="Times New Roman"/>
                <w:sz w:val="20"/>
                <w:szCs w:val="20"/>
              </w:rPr>
            </w:pPr>
          </w:p>
        </w:tc>
      </w:tr>
      <w:tr w:rsidR="00000000" w14:paraId="5CCF4332" w14:textId="77777777">
        <w:trPr>
          <w:divId w:val="855852313"/>
        </w:trPr>
        <w:tc>
          <w:tcPr>
            <w:tcW w:w="0" w:type="auto"/>
            <w:gridSpan w:val="3"/>
            <w:tcBorders>
              <w:bottom w:val="single" w:sz="8" w:space="0" w:color="000000"/>
            </w:tcBorders>
            <w:tcMar>
              <w:top w:w="30" w:type="dxa"/>
              <w:left w:w="20" w:type="dxa"/>
              <w:bottom w:w="30" w:type="dxa"/>
              <w:right w:w="20" w:type="dxa"/>
            </w:tcMar>
            <w:vAlign w:val="bottom"/>
            <w:hideMark/>
          </w:tcPr>
          <w:p w14:paraId="29B1E589" w14:textId="77777777" w:rsidR="00000000" w:rsidRDefault="00A10F7D">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28BF83FE"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6377C0E" w14:textId="77777777" w:rsidR="00000000" w:rsidRDefault="00A10F7D">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299EFFF0"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3CD6A0F" w14:textId="77777777" w:rsidR="00000000" w:rsidRDefault="00A10F7D">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14:paraId="0A6AB36B"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A71CDEA" w14:textId="77777777" w:rsidR="00000000" w:rsidRDefault="00A10F7D">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3AF54CC5"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F8EF555" w14:textId="77777777" w:rsidR="00000000" w:rsidRDefault="00A10F7D">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14:paraId="5A66C0ED"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3043876" w14:textId="77777777" w:rsidR="00000000" w:rsidRDefault="00A10F7D">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43F6E414"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198AB9A" w14:textId="77777777" w:rsidR="00000000" w:rsidRDefault="00A10F7D">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14:paraId="08FC3912"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F262069" w14:textId="77777777" w:rsidR="00000000" w:rsidRDefault="00A10F7D">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04B630D1"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C7B7F24" w14:textId="77777777" w:rsidR="00000000" w:rsidRDefault="00A10F7D">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vAlign w:val="center"/>
            <w:hideMark/>
          </w:tcPr>
          <w:p w14:paraId="08C97148" w14:textId="77777777" w:rsidR="00000000" w:rsidRDefault="00A10F7D">
            <w:pPr>
              <w:spacing w:after="100"/>
              <w:jc w:val="center"/>
              <w:rPr>
                <w:rFonts w:eastAsia="Times New Roman"/>
              </w:rPr>
            </w:pPr>
          </w:p>
        </w:tc>
        <w:tc>
          <w:tcPr>
            <w:tcW w:w="0" w:type="auto"/>
            <w:gridSpan w:val="3"/>
            <w:vAlign w:val="center"/>
            <w:hideMark/>
          </w:tcPr>
          <w:p w14:paraId="330B8B88" w14:textId="77777777" w:rsidR="00000000" w:rsidRDefault="00A10F7D">
            <w:pPr>
              <w:spacing w:after="100"/>
              <w:rPr>
                <w:rFonts w:eastAsia="Times New Roman"/>
                <w:sz w:val="20"/>
                <w:szCs w:val="20"/>
              </w:rPr>
            </w:pPr>
          </w:p>
        </w:tc>
        <w:tc>
          <w:tcPr>
            <w:tcW w:w="0" w:type="auto"/>
            <w:gridSpan w:val="3"/>
            <w:vAlign w:val="center"/>
            <w:hideMark/>
          </w:tcPr>
          <w:p w14:paraId="5CF4B8F8" w14:textId="77777777" w:rsidR="00000000" w:rsidRDefault="00A10F7D">
            <w:pPr>
              <w:spacing w:after="100"/>
              <w:rPr>
                <w:rFonts w:eastAsia="Times New Roman"/>
                <w:sz w:val="20"/>
                <w:szCs w:val="20"/>
              </w:rPr>
            </w:pPr>
          </w:p>
        </w:tc>
        <w:tc>
          <w:tcPr>
            <w:tcW w:w="0" w:type="auto"/>
            <w:gridSpan w:val="2"/>
            <w:vAlign w:val="center"/>
            <w:hideMark/>
          </w:tcPr>
          <w:p w14:paraId="3368F6C2" w14:textId="77777777" w:rsidR="00000000" w:rsidRDefault="00A10F7D">
            <w:pPr>
              <w:spacing w:after="100"/>
              <w:rPr>
                <w:rFonts w:eastAsia="Times New Roman"/>
                <w:sz w:val="20"/>
                <w:szCs w:val="20"/>
              </w:rPr>
            </w:pPr>
          </w:p>
        </w:tc>
      </w:tr>
      <w:tr w:rsidR="00000000" w14:paraId="7921C42C" w14:textId="77777777">
        <w:trPr>
          <w:divId w:val="85585231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651C363" w14:textId="77777777" w:rsidR="00000000" w:rsidRDefault="00A10F7D">
            <w:pPr>
              <w:spacing w:after="100"/>
              <w:rPr>
                <w:rFonts w:eastAsia="Times New Roman"/>
              </w:rPr>
            </w:pPr>
            <w:r>
              <w:rPr>
                <w:rFonts w:eastAsia="Times New Roman"/>
                <w:b/>
                <w:bCs/>
                <w:color w:val="000000"/>
                <w:sz w:val="20"/>
                <w:szCs w:val="20"/>
              </w:rPr>
              <w:t>Credit Card:</w:t>
            </w:r>
          </w:p>
        </w:tc>
        <w:tc>
          <w:tcPr>
            <w:tcW w:w="0" w:type="auto"/>
            <w:gridSpan w:val="3"/>
            <w:shd w:val="clear" w:color="auto" w:fill="CCEEFF"/>
            <w:tcMar>
              <w:top w:w="0" w:type="dxa"/>
              <w:left w:w="20" w:type="dxa"/>
              <w:bottom w:w="0" w:type="dxa"/>
              <w:right w:w="20" w:type="dxa"/>
            </w:tcMar>
            <w:vAlign w:val="center"/>
            <w:hideMark/>
          </w:tcPr>
          <w:p w14:paraId="59C167DB"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BBA33E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66A5C5"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9F269E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D4CB7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58F195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CC929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C1FD51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3DA17A"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36896E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7287CA"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AD0491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90E92B"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4E137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4D1425"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F0AA276" w14:textId="77777777" w:rsidR="00000000" w:rsidRDefault="00A10F7D">
            <w:pPr>
              <w:spacing w:after="100"/>
              <w:rPr>
                <w:rFonts w:eastAsia="Times New Roman"/>
                <w:sz w:val="20"/>
                <w:szCs w:val="20"/>
              </w:rPr>
            </w:pPr>
          </w:p>
        </w:tc>
        <w:tc>
          <w:tcPr>
            <w:tcW w:w="0" w:type="auto"/>
            <w:gridSpan w:val="3"/>
            <w:vAlign w:val="center"/>
            <w:hideMark/>
          </w:tcPr>
          <w:p w14:paraId="66076C98" w14:textId="77777777" w:rsidR="00000000" w:rsidRDefault="00A10F7D">
            <w:pPr>
              <w:spacing w:after="100"/>
              <w:rPr>
                <w:rFonts w:eastAsia="Times New Roman"/>
                <w:sz w:val="20"/>
                <w:szCs w:val="20"/>
              </w:rPr>
            </w:pPr>
          </w:p>
        </w:tc>
        <w:tc>
          <w:tcPr>
            <w:tcW w:w="0" w:type="auto"/>
            <w:gridSpan w:val="3"/>
            <w:vAlign w:val="center"/>
            <w:hideMark/>
          </w:tcPr>
          <w:p w14:paraId="45DDFA5B" w14:textId="77777777" w:rsidR="00000000" w:rsidRDefault="00A10F7D">
            <w:pPr>
              <w:spacing w:after="100"/>
              <w:rPr>
                <w:rFonts w:eastAsia="Times New Roman"/>
                <w:sz w:val="20"/>
                <w:szCs w:val="20"/>
              </w:rPr>
            </w:pPr>
          </w:p>
        </w:tc>
        <w:tc>
          <w:tcPr>
            <w:tcW w:w="0" w:type="auto"/>
            <w:gridSpan w:val="3"/>
            <w:vAlign w:val="center"/>
            <w:hideMark/>
          </w:tcPr>
          <w:p w14:paraId="6FDA478D" w14:textId="77777777" w:rsidR="00000000" w:rsidRDefault="00A10F7D">
            <w:pPr>
              <w:spacing w:after="100"/>
              <w:rPr>
                <w:rFonts w:eastAsia="Times New Roman"/>
                <w:sz w:val="20"/>
                <w:szCs w:val="20"/>
              </w:rPr>
            </w:pPr>
          </w:p>
        </w:tc>
        <w:tc>
          <w:tcPr>
            <w:tcW w:w="0" w:type="auto"/>
            <w:gridSpan w:val="2"/>
            <w:vAlign w:val="center"/>
            <w:hideMark/>
          </w:tcPr>
          <w:p w14:paraId="23F7EBE7" w14:textId="77777777" w:rsidR="00000000" w:rsidRDefault="00A10F7D">
            <w:pPr>
              <w:spacing w:after="100"/>
              <w:rPr>
                <w:rFonts w:eastAsia="Times New Roman"/>
                <w:sz w:val="20"/>
                <w:szCs w:val="20"/>
              </w:rPr>
            </w:pPr>
          </w:p>
        </w:tc>
      </w:tr>
      <w:tr w:rsidR="00A10F7D" w14:paraId="6214D092" w14:textId="77777777">
        <w:trPr>
          <w:divId w:val="855852313"/>
        </w:trPr>
        <w:tc>
          <w:tcPr>
            <w:tcW w:w="0" w:type="auto"/>
            <w:gridSpan w:val="3"/>
            <w:shd w:val="clear" w:color="auto" w:fill="FFFFFF"/>
            <w:tcMar>
              <w:top w:w="30" w:type="dxa"/>
              <w:left w:w="245" w:type="dxa"/>
              <w:bottom w:w="30" w:type="dxa"/>
              <w:right w:w="20" w:type="dxa"/>
            </w:tcMar>
            <w:vAlign w:val="center"/>
            <w:hideMark/>
          </w:tcPr>
          <w:p w14:paraId="1F6FC239" w14:textId="77777777" w:rsidR="00000000" w:rsidRDefault="00A10F7D">
            <w:pPr>
              <w:spacing w:after="100"/>
              <w:rPr>
                <w:rFonts w:eastAsia="Times New Roman"/>
              </w:rPr>
            </w:pPr>
            <w:r>
              <w:rPr>
                <w:rFonts w:eastAsia="Times New Roman"/>
                <w:color w:val="000000"/>
                <w:sz w:val="20"/>
                <w:szCs w:val="20"/>
              </w:rPr>
              <w:t>Domestic credit card</w:t>
            </w:r>
          </w:p>
        </w:tc>
        <w:tc>
          <w:tcPr>
            <w:tcW w:w="0" w:type="auto"/>
            <w:gridSpan w:val="3"/>
            <w:shd w:val="clear" w:color="auto" w:fill="FFFFFF"/>
            <w:tcMar>
              <w:top w:w="0" w:type="dxa"/>
              <w:left w:w="20" w:type="dxa"/>
              <w:bottom w:w="0" w:type="dxa"/>
              <w:right w:w="20" w:type="dxa"/>
            </w:tcMar>
            <w:vAlign w:val="center"/>
            <w:hideMark/>
          </w:tcPr>
          <w:p w14:paraId="1D7AD076"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0B9C0AD9"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7C58E159" w14:textId="77777777" w:rsidR="00000000" w:rsidRDefault="00A10F7D">
            <w:pPr>
              <w:spacing w:after="100"/>
              <w:jc w:val="right"/>
              <w:rPr>
                <w:rFonts w:eastAsia="Times New Roman"/>
              </w:rPr>
            </w:pPr>
            <w:r>
              <w:rPr>
                <w:rFonts w:eastAsia="Times New Roman"/>
                <w:b/>
                <w:bCs/>
                <w:color w:val="000000"/>
                <w:sz w:val="20"/>
                <w:szCs w:val="20"/>
              </w:rPr>
              <w:t>647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8CA0E3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90299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799AA48" w14:textId="77777777" w:rsidR="00000000" w:rsidRDefault="00A10F7D">
            <w:pPr>
              <w:spacing w:after="100"/>
              <w:jc w:val="right"/>
              <w:rPr>
                <w:rFonts w:eastAsia="Times New Roman"/>
              </w:rPr>
            </w:pPr>
            <w:r>
              <w:rPr>
                <w:rFonts w:eastAsia="Times New Roman"/>
                <w:b/>
                <w:bCs/>
                <w:color w:val="000000"/>
                <w:sz w:val="20"/>
                <w:szCs w:val="20"/>
              </w:rPr>
              <w:t>2.20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D2646D4"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077EF1C"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041CD294"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60C71D3A" w14:textId="77777777" w:rsidR="00000000" w:rsidRDefault="00A10F7D">
            <w:pPr>
              <w:spacing w:after="100"/>
              <w:jc w:val="right"/>
              <w:rPr>
                <w:rFonts w:eastAsia="Times New Roman"/>
              </w:rPr>
            </w:pPr>
            <w:r>
              <w:rPr>
                <w:rFonts w:eastAsia="Times New Roman"/>
                <w:color w:val="000000"/>
                <w:sz w:val="20"/>
                <w:szCs w:val="20"/>
              </w:rPr>
              <w:t>327 </w:t>
            </w:r>
          </w:p>
        </w:tc>
        <w:tc>
          <w:tcPr>
            <w:tcW w:w="0" w:type="auto"/>
            <w:shd w:val="clear" w:color="auto" w:fill="FFFFFF"/>
            <w:tcMar>
              <w:top w:w="30" w:type="dxa"/>
              <w:left w:w="0" w:type="dxa"/>
              <w:bottom w:w="30" w:type="dxa"/>
              <w:right w:w="20" w:type="dxa"/>
            </w:tcMar>
            <w:vAlign w:val="center"/>
            <w:hideMark/>
          </w:tcPr>
          <w:p w14:paraId="51B9336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F4ED0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34EDE4" w14:textId="77777777" w:rsidR="00000000" w:rsidRDefault="00A10F7D">
            <w:pPr>
              <w:spacing w:after="100"/>
              <w:jc w:val="right"/>
              <w:rPr>
                <w:rFonts w:eastAsia="Times New Roman"/>
              </w:rPr>
            </w:pPr>
            <w:r>
              <w:rPr>
                <w:rFonts w:eastAsia="Times New Roman"/>
                <w:color w:val="000000"/>
                <w:sz w:val="20"/>
                <w:szCs w:val="20"/>
              </w:rPr>
              <w:t>1.36 </w:t>
            </w:r>
          </w:p>
        </w:tc>
        <w:tc>
          <w:tcPr>
            <w:tcW w:w="0" w:type="auto"/>
            <w:shd w:val="clear" w:color="auto" w:fill="FFFFFF"/>
            <w:tcMar>
              <w:top w:w="30" w:type="dxa"/>
              <w:left w:w="0" w:type="dxa"/>
              <w:bottom w:w="30" w:type="dxa"/>
              <w:right w:w="20" w:type="dxa"/>
            </w:tcMar>
            <w:vAlign w:val="center"/>
            <w:hideMark/>
          </w:tcPr>
          <w:p w14:paraId="44973C50" w14:textId="77777777" w:rsidR="00000000" w:rsidRDefault="00A10F7D">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8F1A5E5"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6976446A"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792B8B05" w14:textId="77777777" w:rsidR="00000000" w:rsidRDefault="00A10F7D">
            <w:pPr>
              <w:spacing w:after="100"/>
              <w:jc w:val="right"/>
              <w:rPr>
                <w:rFonts w:eastAsia="Times New Roman"/>
              </w:rPr>
            </w:pPr>
            <w:r>
              <w:rPr>
                <w:rFonts w:eastAsia="Times New Roman"/>
                <w:b/>
                <w:bCs/>
                <w:color w:val="000000"/>
                <w:sz w:val="20"/>
                <w:szCs w:val="20"/>
              </w:rPr>
              <w:t>1,828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68129F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33B8F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F4C3D43" w14:textId="77777777" w:rsidR="00000000" w:rsidRDefault="00A10F7D">
            <w:pPr>
              <w:spacing w:after="100"/>
              <w:jc w:val="right"/>
              <w:rPr>
                <w:rFonts w:eastAsia="Times New Roman"/>
              </w:rPr>
            </w:pPr>
            <w:r>
              <w:rPr>
                <w:rFonts w:eastAsia="Times New Roman"/>
                <w:b/>
                <w:bCs/>
                <w:color w:val="000000"/>
                <w:sz w:val="20"/>
                <w:szCs w:val="20"/>
              </w:rPr>
              <w:t>2.19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AD729A7"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B65BE51"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2942EA51"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0723E472" w14:textId="77777777" w:rsidR="00000000" w:rsidRDefault="00A10F7D">
            <w:pPr>
              <w:spacing w:after="100"/>
              <w:jc w:val="right"/>
              <w:rPr>
                <w:rFonts w:eastAsia="Times New Roman"/>
              </w:rPr>
            </w:pPr>
            <w:r>
              <w:rPr>
                <w:rFonts w:eastAsia="Times New Roman"/>
                <w:color w:val="000000"/>
                <w:sz w:val="20"/>
                <w:szCs w:val="20"/>
              </w:rPr>
              <w:t>1,436 </w:t>
            </w:r>
          </w:p>
        </w:tc>
        <w:tc>
          <w:tcPr>
            <w:tcW w:w="0" w:type="auto"/>
            <w:shd w:val="clear" w:color="auto" w:fill="FFFFFF"/>
            <w:tcMar>
              <w:top w:w="30" w:type="dxa"/>
              <w:left w:w="0" w:type="dxa"/>
              <w:bottom w:w="30" w:type="dxa"/>
              <w:right w:w="20" w:type="dxa"/>
            </w:tcMar>
            <w:vAlign w:val="center"/>
            <w:hideMark/>
          </w:tcPr>
          <w:p w14:paraId="06FF93A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D1186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1A22F57" w14:textId="77777777" w:rsidR="00000000" w:rsidRDefault="00A10F7D">
            <w:pPr>
              <w:spacing w:after="100"/>
              <w:jc w:val="right"/>
              <w:rPr>
                <w:rFonts w:eastAsia="Times New Roman"/>
              </w:rPr>
            </w:pPr>
            <w:r>
              <w:rPr>
                <w:rFonts w:eastAsia="Times New Roman"/>
                <w:color w:val="000000"/>
                <w:sz w:val="20"/>
                <w:szCs w:val="20"/>
              </w:rPr>
              <w:t>2.05 </w:t>
            </w:r>
          </w:p>
        </w:tc>
        <w:tc>
          <w:tcPr>
            <w:tcW w:w="0" w:type="auto"/>
            <w:shd w:val="clear" w:color="auto" w:fill="FFFFFF"/>
            <w:tcMar>
              <w:top w:w="30" w:type="dxa"/>
              <w:left w:w="0" w:type="dxa"/>
              <w:bottom w:w="30" w:type="dxa"/>
              <w:right w:w="20" w:type="dxa"/>
            </w:tcMar>
            <w:vAlign w:val="center"/>
            <w:hideMark/>
          </w:tcPr>
          <w:p w14:paraId="15FEE31E" w14:textId="77777777" w:rsidR="00000000" w:rsidRDefault="00A10F7D">
            <w:pPr>
              <w:spacing w:after="100"/>
              <w:jc w:val="right"/>
              <w:rPr>
                <w:rFonts w:eastAsia="Times New Roman"/>
              </w:rPr>
            </w:pPr>
            <w:r>
              <w:rPr>
                <w:rFonts w:eastAsia="Times New Roman"/>
                <w:color w:val="000000"/>
                <w:sz w:val="20"/>
                <w:szCs w:val="20"/>
              </w:rPr>
              <w:t>%</w:t>
            </w:r>
          </w:p>
        </w:tc>
        <w:tc>
          <w:tcPr>
            <w:tcW w:w="0" w:type="auto"/>
            <w:gridSpan w:val="3"/>
            <w:vAlign w:val="center"/>
            <w:hideMark/>
          </w:tcPr>
          <w:p w14:paraId="6E5BA673" w14:textId="77777777" w:rsidR="00000000" w:rsidRDefault="00A10F7D">
            <w:pPr>
              <w:spacing w:after="100"/>
              <w:jc w:val="right"/>
              <w:rPr>
                <w:rFonts w:eastAsia="Times New Roman"/>
              </w:rPr>
            </w:pPr>
          </w:p>
        </w:tc>
        <w:tc>
          <w:tcPr>
            <w:tcW w:w="0" w:type="auto"/>
            <w:gridSpan w:val="3"/>
            <w:vAlign w:val="center"/>
            <w:hideMark/>
          </w:tcPr>
          <w:p w14:paraId="4D0D7E97" w14:textId="77777777" w:rsidR="00000000" w:rsidRDefault="00A10F7D">
            <w:pPr>
              <w:spacing w:after="100"/>
              <w:rPr>
                <w:rFonts w:eastAsia="Times New Roman"/>
                <w:sz w:val="20"/>
                <w:szCs w:val="20"/>
              </w:rPr>
            </w:pPr>
          </w:p>
        </w:tc>
        <w:tc>
          <w:tcPr>
            <w:tcW w:w="0" w:type="auto"/>
            <w:gridSpan w:val="3"/>
            <w:vAlign w:val="center"/>
            <w:hideMark/>
          </w:tcPr>
          <w:p w14:paraId="19BE4797" w14:textId="77777777" w:rsidR="00000000" w:rsidRDefault="00A10F7D">
            <w:pPr>
              <w:spacing w:after="100"/>
              <w:rPr>
                <w:rFonts w:eastAsia="Times New Roman"/>
                <w:sz w:val="20"/>
                <w:szCs w:val="20"/>
              </w:rPr>
            </w:pPr>
          </w:p>
        </w:tc>
        <w:tc>
          <w:tcPr>
            <w:tcW w:w="0" w:type="auto"/>
            <w:gridSpan w:val="2"/>
            <w:vAlign w:val="center"/>
            <w:hideMark/>
          </w:tcPr>
          <w:p w14:paraId="33CD3270" w14:textId="77777777" w:rsidR="00000000" w:rsidRDefault="00A10F7D">
            <w:pPr>
              <w:spacing w:after="100"/>
              <w:rPr>
                <w:rFonts w:eastAsia="Times New Roman"/>
                <w:sz w:val="20"/>
                <w:szCs w:val="20"/>
              </w:rPr>
            </w:pPr>
          </w:p>
        </w:tc>
      </w:tr>
      <w:tr w:rsidR="00A10F7D" w14:paraId="652D5FC8" w14:textId="77777777">
        <w:trPr>
          <w:divId w:val="855852313"/>
        </w:trPr>
        <w:tc>
          <w:tcPr>
            <w:tcW w:w="0" w:type="auto"/>
            <w:gridSpan w:val="3"/>
            <w:shd w:val="clear" w:color="auto" w:fill="CCEEFF"/>
            <w:tcMar>
              <w:top w:w="30" w:type="dxa"/>
              <w:left w:w="245" w:type="dxa"/>
              <w:bottom w:w="30" w:type="dxa"/>
              <w:right w:w="20" w:type="dxa"/>
            </w:tcMar>
            <w:vAlign w:val="center"/>
            <w:hideMark/>
          </w:tcPr>
          <w:p w14:paraId="539261BB" w14:textId="77777777" w:rsidR="00000000" w:rsidRDefault="00A10F7D">
            <w:pPr>
              <w:spacing w:after="100"/>
              <w:rPr>
                <w:rFonts w:eastAsia="Times New Roman"/>
              </w:rPr>
            </w:pPr>
            <w:r>
              <w:rPr>
                <w:rFonts w:eastAsia="Times New Roman"/>
                <w:color w:val="000000"/>
                <w:sz w:val="20"/>
                <w:szCs w:val="20"/>
              </w:rPr>
              <w:t>International card businesses</w:t>
            </w:r>
          </w:p>
        </w:tc>
        <w:tc>
          <w:tcPr>
            <w:tcW w:w="0" w:type="auto"/>
            <w:gridSpan w:val="3"/>
            <w:shd w:val="clear" w:color="auto" w:fill="CCEEFF"/>
            <w:tcMar>
              <w:top w:w="0" w:type="dxa"/>
              <w:left w:w="20" w:type="dxa"/>
              <w:bottom w:w="0" w:type="dxa"/>
              <w:right w:w="20" w:type="dxa"/>
            </w:tcMar>
            <w:vAlign w:val="center"/>
            <w:hideMark/>
          </w:tcPr>
          <w:p w14:paraId="31BC23F8"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9BC9D30" w14:textId="77777777" w:rsidR="00000000" w:rsidRDefault="00A10F7D">
            <w:pPr>
              <w:spacing w:after="100"/>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3E707D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248EF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28C39C4" w14:textId="77777777" w:rsidR="00000000" w:rsidRDefault="00A10F7D">
            <w:pPr>
              <w:spacing w:after="100"/>
              <w:jc w:val="right"/>
              <w:rPr>
                <w:rFonts w:eastAsia="Times New Roman"/>
              </w:rPr>
            </w:pPr>
            <w:r>
              <w:rPr>
                <w:rFonts w:eastAsia="Times New Roman"/>
                <w:b/>
                <w:bCs/>
                <w:color w:val="000000"/>
                <w:sz w:val="20"/>
                <w:szCs w:val="20"/>
              </w:rPr>
              <w:t>3.30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891175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38D1F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BDB285A" w14:textId="77777777" w:rsidR="00000000" w:rsidRDefault="00A10F7D">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center"/>
            <w:hideMark/>
          </w:tcPr>
          <w:p w14:paraId="61A7CCB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64DE3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1ADF977" w14:textId="77777777" w:rsidR="00000000" w:rsidRDefault="00A10F7D">
            <w:pPr>
              <w:spacing w:after="100"/>
              <w:jc w:val="right"/>
              <w:rPr>
                <w:rFonts w:eastAsia="Times New Roman"/>
              </w:rPr>
            </w:pPr>
            <w:r>
              <w:rPr>
                <w:rFonts w:eastAsia="Times New Roman"/>
                <w:color w:val="000000"/>
                <w:sz w:val="20"/>
                <w:szCs w:val="20"/>
              </w:rPr>
              <w:t>2.72 </w:t>
            </w:r>
          </w:p>
        </w:tc>
        <w:tc>
          <w:tcPr>
            <w:tcW w:w="0" w:type="auto"/>
            <w:shd w:val="clear" w:color="auto" w:fill="CCEEFF"/>
            <w:tcMar>
              <w:top w:w="30" w:type="dxa"/>
              <w:left w:w="0" w:type="dxa"/>
              <w:bottom w:w="30" w:type="dxa"/>
              <w:right w:w="20" w:type="dxa"/>
            </w:tcMar>
            <w:vAlign w:val="center"/>
            <w:hideMark/>
          </w:tcPr>
          <w:p w14:paraId="2A480C1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04C19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683CBFF" w14:textId="77777777" w:rsidR="00000000" w:rsidRDefault="00A10F7D">
            <w:pPr>
              <w:spacing w:after="100"/>
              <w:jc w:val="right"/>
              <w:rPr>
                <w:rFonts w:eastAsia="Times New Roman"/>
              </w:rPr>
            </w:pPr>
            <w:r>
              <w:rPr>
                <w:rFonts w:eastAsia="Times New Roman"/>
                <w:b/>
                <w:bCs/>
                <w:color w:val="000000"/>
                <w:sz w:val="20"/>
                <w:szCs w:val="20"/>
              </w:rPr>
              <w:t>152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935BF1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EFC95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30AEFB0" w14:textId="77777777" w:rsidR="00000000" w:rsidRDefault="00A10F7D">
            <w:pPr>
              <w:spacing w:after="100"/>
              <w:jc w:val="right"/>
              <w:rPr>
                <w:rFonts w:eastAsia="Times New Roman"/>
              </w:rPr>
            </w:pPr>
            <w:r>
              <w:rPr>
                <w:rFonts w:eastAsia="Times New Roman"/>
                <w:b/>
                <w:bCs/>
                <w:color w:val="000000"/>
                <w:sz w:val="20"/>
                <w:szCs w:val="20"/>
              </w:rPr>
              <w:t>3.44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599DC7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AAF36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B47B4A5" w14:textId="77777777" w:rsidR="00000000" w:rsidRDefault="00A10F7D">
            <w:pPr>
              <w:spacing w:after="100"/>
              <w:jc w:val="right"/>
              <w:rPr>
                <w:rFonts w:eastAsia="Times New Roman"/>
              </w:rPr>
            </w:pPr>
            <w:r>
              <w:rPr>
                <w:rFonts w:eastAsia="Times New Roman"/>
                <w:color w:val="000000"/>
                <w:sz w:val="20"/>
                <w:szCs w:val="20"/>
              </w:rPr>
              <w:t>134 </w:t>
            </w:r>
          </w:p>
        </w:tc>
        <w:tc>
          <w:tcPr>
            <w:tcW w:w="0" w:type="auto"/>
            <w:shd w:val="clear" w:color="auto" w:fill="CCEEFF"/>
            <w:tcMar>
              <w:top w:w="30" w:type="dxa"/>
              <w:left w:w="0" w:type="dxa"/>
              <w:bottom w:w="30" w:type="dxa"/>
              <w:right w:w="20" w:type="dxa"/>
            </w:tcMar>
            <w:vAlign w:val="center"/>
            <w:hideMark/>
          </w:tcPr>
          <w:p w14:paraId="78E9E0B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5E2D2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AF75ABC" w14:textId="77777777" w:rsidR="00000000" w:rsidRDefault="00A10F7D">
            <w:pPr>
              <w:spacing w:after="100"/>
              <w:jc w:val="right"/>
              <w:rPr>
                <w:rFonts w:eastAsia="Times New Roman"/>
              </w:rPr>
            </w:pPr>
            <w:r>
              <w:rPr>
                <w:rFonts w:eastAsia="Times New Roman"/>
                <w:color w:val="000000"/>
                <w:sz w:val="20"/>
                <w:szCs w:val="20"/>
              </w:rPr>
              <w:t>2.45 </w:t>
            </w:r>
          </w:p>
        </w:tc>
        <w:tc>
          <w:tcPr>
            <w:tcW w:w="0" w:type="auto"/>
            <w:shd w:val="clear" w:color="auto" w:fill="CCEEFF"/>
            <w:tcMar>
              <w:top w:w="30" w:type="dxa"/>
              <w:left w:w="0" w:type="dxa"/>
              <w:bottom w:w="30" w:type="dxa"/>
              <w:right w:w="20" w:type="dxa"/>
            </w:tcMar>
            <w:vAlign w:val="center"/>
            <w:hideMark/>
          </w:tcPr>
          <w:p w14:paraId="1E6093CC" w14:textId="77777777" w:rsidR="00000000" w:rsidRDefault="00A10F7D">
            <w:pPr>
              <w:spacing w:after="100"/>
              <w:jc w:val="right"/>
              <w:rPr>
                <w:rFonts w:eastAsia="Times New Roman"/>
              </w:rPr>
            </w:pPr>
          </w:p>
        </w:tc>
        <w:tc>
          <w:tcPr>
            <w:tcW w:w="0" w:type="auto"/>
            <w:gridSpan w:val="3"/>
            <w:vAlign w:val="center"/>
            <w:hideMark/>
          </w:tcPr>
          <w:p w14:paraId="7A12C71B" w14:textId="77777777" w:rsidR="00000000" w:rsidRDefault="00A10F7D">
            <w:pPr>
              <w:spacing w:after="100"/>
              <w:jc w:val="right"/>
              <w:rPr>
                <w:rFonts w:eastAsia="Times New Roman"/>
                <w:sz w:val="20"/>
                <w:szCs w:val="20"/>
              </w:rPr>
            </w:pPr>
          </w:p>
        </w:tc>
        <w:tc>
          <w:tcPr>
            <w:tcW w:w="0" w:type="auto"/>
            <w:gridSpan w:val="3"/>
            <w:vAlign w:val="center"/>
            <w:hideMark/>
          </w:tcPr>
          <w:p w14:paraId="3D6D5A62" w14:textId="77777777" w:rsidR="00000000" w:rsidRDefault="00A10F7D">
            <w:pPr>
              <w:spacing w:after="100"/>
              <w:rPr>
                <w:rFonts w:eastAsia="Times New Roman"/>
                <w:sz w:val="20"/>
                <w:szCs w:val="20"/>
              </w:rPr>
            </w:pPr>
          </w:p>
        </w:tc>
        <w:tc>
          <w:tcPr>
            <w:tcW w:w="0" w:type="auto"/>
            <w:gridSpan w:val="3"/>
            <w:vAlign w:val="center"/>
            <w:hideMark/>
          </w:tcPr>
          <w:p w14:paraId="273139F2" w14:textId="77777777" w:rsidR="00000000" w:rsidRDefault="00A10F7D">
            <w:pPr>
              <w:spacing w:after="100"/>
              <w:rPr>
                <w:rFonts w:eastAsia="Times New Roman"/>
                <w:sz w:val="20"/>
                <w:szCs w:val="20"/>
              </w:rPr>
            </w:pPr>
          </w:p>
        </w:tc>
        <w:tc>
          <w:tcPr>
            <w:tcW w:w="0" w:type="auto"/>
            <w:gridSpan w:val="2"/>
            <w:vAlign w:val="center"/>
            <w:hideMark/>
          </w:tcPr>
          <w:p w14:paraId="2688B250" w14:textId="77777777" w:rsidR="00000000" w:rsidRDefault="00A10F7D">
            <w:pPr>
              <w:spacing w:after="100"/>
              <w:rPr>
                <w:rFonts w:eastAsia="Times New Roman"/>
                <w:sz w:val="20"/>
                <w:szCs w:val="20"/>
              </w:rPr>
            </w:pPr>
          </w:p>
        </w:tc>
      </w:tr>
      <w:tr w:rsidR="00A10F7D" w14:paraId="163C738B" w14:textId="77777777">
        <w:trPr>
          <w:divId w:val="855852313"/>
        </w:trPr>
        <w:tc>
          <w:tcPr>
            <w:tcW w:w="0" w:type="auto"/>
            <w:gridSpan w:val="3"/>
            <w:shd w:val="clear" w:color="auto" w:fill="FFFFFF"/>
            <w:tcMar>
              <w:top w:w="30" w:type="dxa"/>
              <w:left w:w="20" w:type="dxa"/>
              <w:bottom w:w="30" w:type="dxa"/>
              <w:right w:w="20" w:type="dxa"/>
            </w:tcMar>
            <w:vAlign w:val="center"/>
            <w:hideMark/>
          </w:tcPr>
          <w:p w14:paraId="18C068C1" w14:textId="77777777" w:rsidR="00000000" w:rsidRDefault="00A10F7D">
            <w:pPr>
              <w:spacing w:after="100"/>
              <w:rPr>
                <w:rFonts w:eastAsia="Times New Roman"/>
              </w:rPr>
            </w:pPr>
            <w:r>
              <w:rPr>
                <w:rFonts w:eastAsia="Times New Roman"/>
                <w:color w:val="000000"/>
                <w:sz w:val="20"/>
                <w:szCs w:val="20"/>
              </w:rPr>
              <w:t>Total credit card</w:t>
            </w:r>
          </w:p>
        </w:tc>
        <w:tc>
          <w:tcPr>
            <w:tcW w:w="0" w:type="auto"/>
            <w:gridSpan w:val="3"/>
            <w:shd w:val="clear" w:color="auto" w:fill="FFFFFF"/>
            <w:tcMar>
              <w:top w:w="0" w:type="dxa"/>
              <w:left w:w="20" w:type="dxa"/>
              <w:bottom w:w="0" w:type="dxa"/>
              <w:right w:w="20" w:type="dxa"/>
            </w:tcMar>
            <w:vAlign w:val="center"/>
            <w:hideMark/>
          </w:tcPr>
          <w:p w14:paraId="287F7993"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D67BE7D" w14:textId="77777777" w:rsidR="00000000" w:rsidRDefault="00A10F7D">
            <w:pPr>
              <w:spacing w:after="100"/>
              <w:jc w:val="right"/>
              <w:rPr>
                <w:rFonts w:eastAsia="Times New Roman"/>
              </w:rPr>
            </w:pPr>
            <w:r>
              <w:rPr>
                <w:rFonts w:eastAsia="Times New Roman"/>
                <w:b/>
                <w:bCs/>
                <w:color w:val="000000"/>
                <w:sz w:val="20"/>
                <w:szCs w:val="20"/>
              </w:rPr>
              <w:t>695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003A33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986A3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02F8A8A" w14:textId="77777777" w:rsidR="00000000" w:rsidRDefault="00A10F7D">
            <w:pPr>
              <w:spacing w:after="100"/>
              <w:jc w:val="right"/>
              <w:rPr>
                <w:rFonts w:eastAsia="Times New Roman"/>
              </w:rPr>
            </w:pPr>
            <w:r>
              <w:rPr>
                <w:rFonts w:eastAsia="Times New Roman"/>
                <w:b/>
                <w:bCs/>
                <w:color w:val="000000"/>
                <w:sz w:val="20"/>
                <w:szCs w:val="20"/>
              </w:rPr>
              <w:t>2.25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AE2795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55FB1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68D6356" w14:textId="77777777" w:rsidR="00000000" w:rsidRDefault="00A10F7D">
            <w:pPr>
              <w:spacing w:after="100"/>
              <w:jc w:val="right"/>
              <w:rPr>
                <w:rFonts w:eastAsia="Times New Roman"/>
              </w:rPr>
            </w:pPr>
            <w:r>
              <w:rPr>
                <w:rFonts w:eastAsia="Times New Roman"/>
                <w:color w:val="000000"/>
                <w:sz w:val="20"/>
                <w:szCs w:val="20"/>
              </w:rPr>
              <w:t>366 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928C1D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A2438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B048E3F" w14:textId="77777777" w:rsidR="00000000" w:rsidRDefault="00A10F7D">
            <w:pPr>
              <w:spacing w:after="100"/>
              <w:jc w:val="right"/>
              <w:rPr>
                <w:rFonts w:eastAsia="Times New Roman"/>
              </w:rPr>
            </w:pPr>
            <w:r>
              <w:rPr>
                <w:rFonts w:eastAsia="Times New Roman"/>
                <w:color w:val="000000"/>
                <w:sz w:val="20"/>
                <w:szCs w:val="20"/>
              </w:rPr>
              <w:t>1.43 </w:t>
            </w:r>
          </w:p>
        </w:tc>
        <w:tc>
          <w:tcPr>
            <w:tcW w:w="0" w:type="auto"/>
            <w:shd w:val="clear" w:color="auto" w:fill="FFFFFF"/>
            <w:tcMar>
              <w:top w:w="30" w:type="dxa"/>
              <w:left w:w="0" w:type="dxa"/>
              <w:bottom w:w="30" w:type="dxa"/>
              <w:right w:w="20" w:type="dxa"/>
            </w:tcMar>
            <w:vAlign w:val="center"/>
            <w:hideMark/>
          </w:tcPr>
          <w:p w14:paraId="18D1CD6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C1729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F56991F" w14:textId="77777777" w:rsidR="00000000" w:rsidRDefault="00A10F7D">
            <w:pPr>
              <w:spacing w:after="100"/>
              <w:jc w:val="right"/>
              <w:rPr>
                <w:rFonts w:eastAsia="Times New Roman"/>
              </w:rPr>
            </w:pPr>
            <w:r>
              <w:rPr>
                <w:rFonts w:eastAsia="Times New Roman"/>
                <w:b/>
                <w:bCs/>
                <w:color w:val="000000"/>
                <w:sz w:val="20"/>
                <w:szCs w:val="20"/>
              </w:rPr>
              <w:t>1,980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83D1AE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3E8F8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A13EB14" w14:textId="77777777" w:rsidR="00000000" w:rsidRDefault="00A10F7D">
            <w:pPr>
              <w:spacing w:after="100"/>
              <w:jc w:val="right"/>
              <w:rPr>
                <w:rFonts w:eastAsia="Times New Roman"/>
              </w:rPr>
            </w:pPr>
            <w:r>
              <w:rPr>
                <w:rFonts w:eastAsia="Times New Roman"/>
                <w:b/>
                <w:bCs/>
                <w:color w:val="000000"/>
                <w:sz w:val="20"/>
                <w:szCs w:val="20"/>
              </w:rPr>
              <w:t>2.26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92E465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4D5CF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5F5002B" w14:textId="77777777" w:rsidR="00000000" w:rsidRDefault="00A10F7D">
            <w:pPr>
              <w:spacing w:after="100"/>
              <w:jc w:val="right"/>
              <w:rPr>
                <w:rFonts w:eastAsia="Times New Roman"/>
              </w:rPr>
            </w:pPr>
            <w:r>
              <w:rPr>
                <w:rFonts w:eastAsia="Times New Roman"/>
                <w:color w:val="000000"/>
                <w:sz w:val="20"/>
                <w:szCs w:val="20"/>
              </w:rPr>
              <w:t>1,570 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3145C8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2F220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E3A3997" w14:textId="77777777" w:rsidR="00000000" w:rsidRDefault="00A10F7D">
            <w:pPr>
              <w:spacing w:after="100"/>
              <w:jc w:val="right"/>
              <w:rPr>
                <w:rFonts w:eastAsia="Times New Roman"/>
              </w:rPr>
            </w:pPr>
            <w:r>
              <w:rPr>
                <w:rFonts w:eastAsia="Times New Roman"/>
                <w:color w:val="000000"/>
                <w:sz w:val="20"/>
                <w:szCs w:val="20"/>
              </w:rPr>
              <w:t>2.08 </w:t>
            </w:r>
          </w:p>
        </w:tc>
        <w:tc>
          <w:tcPr>
            <w:tcW w:w="0" w:type="auto"/>
            <w:shd w:val="clear" w:color="auto" w:fill="FFFFFF"/>
            <w:tcMar>
              <w:top w:w="30" w:type="dxa"/>
              <w:left w:w="0" w:type="dxa"/>
              <w:bottom w:w="30" w:type="dxa"/>
              <w:right w:w="20" w:type="dxa"/>
            </w:tcMar>
            <w:vAlign w:val="center"/>
            <w:hideMark/>
          </w:tcPr>
          <w:p w14:paraId="4AC05323" w14:textId="77777777" w:rsidR="00000000" w:rsidRDefault="00A10F7D">
            <w:pPr>
              <w:spacing w:after="100"/>
              <w:jc w:val="right"/>
              <w:rPr>
                <w:rFonts w:eastAsia="Times New Roman"/>
              </w:rPr>
            </w:pPr>
          </w:p>
        </w:tc>
        <w:tc>
          <w:tcPr>
            <w:tcW w:w="0" w:type="auto"/>
            <w:gridSpan w:val="3"/>
            <w:vAlign w:val="center"/>
            <w:hideMark/>
          </w:tcPr>
          <w:p w14:paraId="4F42342A" w14:textId="77777777" w:rsidR="00000000" w:rsidRDefault="00A10F7D">
            <w:pPr>
              <w:spacing w:after="100"/>
              <w:jc w:val="right"/>
              <w:rPr>
                <w:rFonts w:eastAsia="Times New Roman"/>
                <w:sz w:val="20"/>
                <w:szCs w:val="20"/>
              </w:rPr>
            </w:pPr>
          </w:p>
        </w:tc>
        <w:tc>
          <w:tcPr>
            <w:tcW w:w="0" w:type="auto"/>
            <w:gridSpan w:val="3"/>
            <w:vAlign w:val="center"/>
            <w:hideMark/>
          </w:tcPr>
          <w:p w14:paraId="39D80FEA" w14:textId="77777777" w:rsidR="00000000" w:rsidRDefault="00A10F7D">
            <w:pPr>
              <w:spacing w:after="100"/>
              <w:rPr>
                <w:rFonts w:eastAsia="Times New Roman"/>
                <w:sz w:val="20"/>
                <w:szCs w:val="20"/>
              </w:rPr>
            </w:pPr>
          </w:p>
        </w:tc>
        <w:tc>
          <w:tcPr>
            <w:tcW w:w="0" w:type="auto"/>
            <w:gridSpan w:val="3"/>
            <w:vAlign w:val="center"/>
            <w:hideMark/>
          </w:tcPr>
          <w:p w14:paraId="30E769FD" w14:textId="77777777" w:rsidR="00000000" w:rsidRDefault="00A10F7D">
            <w:pPr>
              <w:spacing w:after="100"/>
              <w:rPr>
                <w:rFonts w:eastAsia="Times New Roman"/>
                <w:sz w:val="20"/>
                <w:szCs w:val="20"/>
              </w:rPr>
            </w:pPr>
          </w:p>
        </w:tc>
        <w:tc>
          <w:tcPr>
            <w:tcW w:w="0" w:type="auto"/>
            <w:gridSpan w:val="2"/>
            <w:vAlign w:val="center"/>
            <w:hideMark/>
          </w:tcPr>
          <w:p w14:paraId="38D9CA8E" w14:textId="77777777" w:rsidR="00000000" w:rsidRDefault="00A10F7D">
            <w:pPr>
              <w:spacing w:after="100"/>
              <w:rPr>
                <w:rFonts w:eastAsia="Times New Roman"/>
                <w:sz w:val="20"/>
                <w:szCs w:val="20"/>
              </w:rPr>
            </w:pPr>
          </w:p>
        </w:tc>
      </w:tr>
      <w:tr w:rsidR="00000000" w14:paraId="37E64474" w14:textId="77777777">
        <w:trPr>
          <w:divId w:val="855852313"/>
        </w:trPr>
        <w:tc>
          <w:tcPr>
            <w:tcW w:w="0" w:type="auto"/>
            <w:gridSpan w:val="3"/>
            <w:shd w:val="clear" w:color="auto" w:fill="CCEEFF"/>
            <w:tcMar>
              <w:top w:w="30" w:type="dxa"/>
              <w:left w:w="20" w:type="dxa"/>
              <w:bottom w:w="30" w:type="dxa"/>
              <w:right w:w="20" w:type="dxa"/>
            </w:tcMar>
            <w:vAlign w:val="center"/>
            <w:hideMark/>
          </w:tcPr>
          <w:p w14:paraId="282959B0" w14:textId="77777777" w:rsidR="00000000" w:rsidRDefault="00A10F7D">
            <w:pPr>
              <w:spacing w:after="100"/>
              <w:rPr>
                <w:rFonts w:eastAsia="Times New Roman"/>
              </w:rPr>
            </w:pPr>
            <w:r>
              <w:rPr>
                <w:rFonts w:eastAsia="Times New Roman"/>
                <w:b/>
                <w:bCs/>
                <w:color w:val="000000"/>
                <w:sz w:val="20"/>
                <w:szCs w:val="20"/>
              </w:rPr>
              <w:t>Consumer Banking:</w:t>
            </w:r>
          </w:p>
        </w:tc>
        <w:tc>
          <w:tcPr>
            <w:tcW w:w="0" w:type="auto"/>
            <w:gridSpan w:val="3"/>
            <w:shd w:val="clear" w:color="auto" w:fill="CCEEFF"/>
            <w:tcMar>
              <w:top w:w="0" w:type="dxa"/>
              <w:left w:w="20" w:type="dxa"/>
              <w:bottom w:w="0" w:type="dxa"/>
              <w:right w:w="20" w:type="dxa"/>
            </w:tcMar>
            <w:vAlign w:val="center"/>
            <w:hideMark/>
          </w:tcPr>
          <w:p w14:paraId="556285A2"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FAD89B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8A1B7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4C44B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F64D4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00247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83CA7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FBEE6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F5F32E"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B7F1F0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D6180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63845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D94E0F"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94555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9BA84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9471CE" w14:textId="77777777" w:rsidR="00000000" w:rsidRDefault="00A10F7D">
            <w:pPr>
              <w:spacing w:after="100"/>
              <w:rPr>
                <w:rFonts w:eastAsia="Times New Roman"/>
                <w:sz w:val="20"/>
                <w:szCs w:val="20"/>
              </w:rPr>
            </w:pPr>
          </w:p>
        </w:tc>
        <w:tc>
          <w:tcPr>
            <w:tcW w:w="0" w:type="auto"/>
            <w:gridSpan w:val="3"/>
            <w:vAlign w:val="center"/>
            <w:hideMark/>
          </w:tcPr>
          <w:p w14:paraId="2DDED1F7" w14:textId="77777777" w:rsidR="00000000" w:rsidRDefault="00A10F7D">
            <w:pPr>
              <w:spacing w:after="100"/>
              <w:rPr>
                <w:rFonts w:eastAsia="Times New Roman"/>
                <w:sz w:val="20"/>
                <w:szCs w:val="20"/>
              </w:rPr>
            </w:pPr>
          </w:p>
        </w:tc>
        <w:tc>
          <w:tcPr>
            <w:tcW w:w="0" w:type="auto"/>
            <w:gridSpan w:val="3"/>
            <w:vAlign w:val="center"/>
            <w:hideMark/>
          </w:tcPr>
          <w:p w14:paraId="5829BA4F" w14:textId="77777777" w:rsidR="00000000" w:rsidRDefault="00A10F7D">
            <w:pPr>
              <w:spacing w:after="100"/>
              <w:rPr>
                <w:rFonts w:eastAsia="Times New Roman"/>
                <w:sz w:val="20"/>
                <w:szCs w:val="20"/>
              </w:rPr>
            </w:pPr>
          </w:p>
        </w:tc>
        <w:tc>
          <w:tcPr>
            <w:tcW w:w="0" w:type="auto"/>
            <w:gridSpan w:val="3"/>
            <w:vAlign w:val="center"/>
            <w:hideMark/>
          </w:tcPr>
          <w:p w14:paraId="53DD50C6" w14:textId="77777777" w:rsidR="00000000" w:rsidRDefault="00A10F7D">
            <w:pPr>
              <w:spacing w:after="100"/>
              <w:rPr>
                <w:rFonts w:eastAsia="Times New Roman"/>
                <w:sz w:val="20"/>
                <w:szCs w:val="20"/>
              </w:rPr>
            </w:pPr>
          </w:p>
        </w:tc>
        <w:tc>
          <w:tcPr>
            <w:tcW w:w="0" w:type="auto"/>
            <w:gridSpan w:val="2"/>
            <w:vAlign w:val="center"/>
            <w:hideMark/>
          </w:tcPr>
          <w:p w14:paraId="6C70A13B" w14:textId="77777777" w:rsidR="00000000" w:rsidRDefault="00A10F7D">
            <w:pPr>
              <w:spacing w:after="100"/>
              <w:rPr>
                <w:rFonts w:eastAsia="Times New Roman"/>
                <w:sz w:val="20"/>
                <w:szCs w:val="20"/>
              </w:rPr>
            </w:pPr>
          </w:p>
        </w:tc>
      </w:tr>
      <w:tr w:rsidR="00A10F7D" w14:paraId="2D005D0F" w14:textId="77777777">
        <w:trPr>
          <w:divId w:val="855852313"/>
        </w:trPr>
        <w:tc>
          <w:tcPr>
            <w:tcW w:w="0" w:type="auto"/>
            <w:gridSpan w:val="3"/>
            <w:shd w:val="clear" w:color="auto" w:fill="FFFFFF"/>
            <w:tcMar>
              <w:top w:w="30" w:type="dxa"/>
              <w:left w:w="245" w:type="dxa"/>
              <w:bottom w:w="30" w:type="dxa"/>
              <w:right w:w="20" w:type="dxa"/>
            </w:tcMar>
            <w:vAlign w:val="center"/>
            <w:hideMark/>
          </w:tcPr>
          <w:p w14:paraId="17DCDEE6" w14:textId="77777777" w:rsidR="00000000" w:rsidRDefault="00A10F7D">
            <w:pPr>
              <w:spacing w:after="100"/>
              <w:rPr>
                <w:rFonts w:eastAsia="Times New Roman"/>
              </w:rPr>
            </w:pPr>
            <w:r>
              <w:rPr>
                <w:rFonts w:eastAsia="Times New Roman"/>
                <w:color w:val="000000"/>
                <w:sz w:val="20"/>
                <w:szCs w:val="20"/>
              </w:rPr>
              <w:t>Auto</w:t>
            </w:r>
          </w:p>
        </w:tc>
        <w:tc>
          <w:tcPr>
            <w:tcW w:w="0" w:type="auto"/>
            <w:gridSpan w:val="3"/>
            <w:shd w:val="clear" w:color="auto" w:fill="FFFFFF"/>
            <w:tcMar>
              <w:top w:w="0" w:type="dxa"/>
              <w:left w:w="20" w:type="dxa"/>
              <w:bottom w:w="0" w:type="dxa"/>
              <w:right w:w="20" w:type="dxa"/>
            </w:tcMar>
            <w:vAlign w:val="center"/>
            <w:hideMark/>
          </w:tcPr>
          <w:p w14:paraId="0F5FDF58"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C07F8E0" w14:textId="77777777" w:rsidR="00000000" w:rsidRDefault="00A10F7D">
            <w:pPr>
              <w:spacing w:after="100"/>
              <w:jc w:val="right"/>
              <w:rPr>
                <w:rFonts w:eastAsia="Times New Roman"/>
              </w:rPr>
            </w:pPr>
            <w:r>
              <w:rPr>
                <w:rFonts w:eastAsia="Times New Roman"/>
                <w:b/>
                <w:bCs/>
                <w:color w:val="000000"/>
                <w:sz w:val="20"/>
                <w:szCs w:val="20"/>
              </w:rPr>
              <w:t>208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8E3954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E2677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1A8DDB6" w14:textId="77777777" w:rsidR="00000000" w:rsidRDefault="00A10F7D">
            <w:pPr>
              <w:spacing w:after="100"/>
              <w:jc w:val="right"/>
              <w:rPr>
                <w:rFonts w:eastAsia="Times New Roman"/>
              </w:rPr>
            </w:pPr>
            <w:r>
              <w:rPr>
                <w:rFonts w:eastAsia="Times New Roman"/>
                <w:b/>
                <w:bCs/>
                <w:color w:val="000000"/>
                <w:sz w:val="20"/>
                <w:szCs w:val="20"/>
              </w:rPr>
              <w:t>1.05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64E448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A84F8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AFFCF5F" w14:textId="77777777" w:rsidR="00000000" w:rsidRDefault="00A10F7D">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center"/>
            <w:hideMark/>
          </w:tcPr>
          <w:p w14:paraId="42C36DD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59B48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26FC709" w14:textId="77777777" w:rsidR="00000000" w:rsidRDefault="00A10F7D">
            <w:pPr>
              <w:spacing w:after="100"/>
              <w:jc w:val="right"/>
              <w:rPr>
                <w:rFonts w:eastAsia="Times New Roman"/>
              </w:rPr>
            </w:pPr>
            <w:r>
              <w:rPr>
                <w:rFonts w:eastAsia="Times New Roman"/>
                <w:color w:val="000000"/>
                <w:sz w:val="20"/>
                <w:szCs w:val="20"/>
              </w:rPr>
              <w:t>0.18 </w:t>
            </w:r>
          </w:p>
        </w:tc>
        <w:tc>
          <w:tcPr>
            <w:tcW w:w="0" w:type="auto"/>
            <w:shd w:val="clear" w:color="auto" w:fill="FFFFFF"/>
            <w:tcMar>
              <w:top w:w="30" w:type="dxa"/>
              <w:left w:w="0" w:type="dxa"/>
              <w:bottom w:w="30" w:type="dxa"/>
              <w:right w:w="20" w:type="dxa"/>
            </w:tcMar>
            <w:vAlign w:val="center"/>
            <w:hideMark/>
          </w:tcPr>
          <w:p w14:paraId="053360E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18BC4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2FBEB81" w14:textId="77777777" w:rsidR="00000000" w:rsidRDefault="00A10F7D">
            <w:pPr>
              <w:spacing w:after="100"/>
              <w:jc w:val="right"/>
              <w:rPr>
                <w:rFonts w:eastAsia="Times New Roman"/>
              </w:rPr>
            </w:pPr>
            <w:r>
              <w:rPr>
                <w:rFonts w:eastAsia="Times New Roman"/>
                <w:b/>
                <w:bCs/>
                <w:color w:val="000000"/>
                <w:sz w:val="20"/>
                <w:szCs w:val="20"/>
              </w:rPr>
              <w:t>456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586631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936DA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5E2576B" w14:textId="77777777" w:rsidR="00000000" w:rsidRDefault="00A10F7D">
            <w:pPr>
              <w:spacing w:after="100"/>
              <w:jc w:val="right"/>
              <w:rPr>
                <w:rFonts w:eastAsia="Times New Roman"/>
              </w:rPr>
            </w:pPr>
            <w:r>
              <w:rPr>
                <w:rFonts w:eastAsia="Times New Roman"/>
                <w:b/>
                <w:bCs/>
                <w:color w:val="000000"/>
                <w:sz w:val="20"/>
                <w:szCs w:val="20"/>
              </w:rPr>
              <w:t>0.77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7405CB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32B9B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40A9EE1" w14:textId="77777777" w:rsidR="00000000" w:rsidRDefault="00A10F7D">
            <w:pPr>
              <w:spacing w:after="100"/>
              <w:jc w:val="right"/>
              <w:rPr>
                <w:rFonts w:eastAsia="Times New Roman"/>
              </w:rPr>
            </w:pPr>
            <w:r>
              <w:rPr>
                <w:rFonts w:eastAsia="Times New Roman"/>
                <w:color w:val="000000"/>
                <w:sz w:val="20"/>
                <w:szCs w:val="20"/>
              </w:rPr>
              <w:t>90 </w:t>
            </w:r>
          </w:p>
        </w:tc>
        <w:tc>
          <w:tcPr>
            <w:tcW w:w="0" w:type="auto"/>
            <w:shd w:val="clear" w:color="auto" w:fill="FFFFFF"/>
            <w:tcMar>
              <w:top w:w="30" w:type="dxa"/>
              <w:left w:w="0" w:type="dxa"/>
              <w:bottom w:w="30" w:type="dxa"/>
              <w:right w:w="20" w:type="dxa"/>
            </w:tcMar>
            <w:vAlign w:val="center"/>
            <w:hideMark/>
          </w:tcPr>
          <w:p w14:paraId="667E06F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DCFFE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852FFAA" w14:textId="77777777" w:rsidR="00000000" w:rsidRDefault="00A10F7D">
            <w:pPr>
              <w:spacing w:after="100"/>
              <w:jc w:val="right"/>
              <w:rPr>
                <w:rFonts w:eastAsia="Times New Roman"/>
              </w:rPr>
            </w:pPr>
            <w:r>
              <w:rPr>
                <w:rFonts w:eastAsia="Times New Roman"/>
                <w:color w:val="000000"/>
                <w:sz w:val="20"/>
                <w:szCs w:val="20"/>
              </w:rPr>
              <w:t>0.17 </w:t>
            </w:r>
          </w:p>
        </w:tc>
        <w:tc>
          <w:tcPr>
            <w:tcW w:w="0" w:type="auto"/>
            <w:shd w:val="clear" w:color="auto" w:fill="FFFFFF"/>
            <w:tcMar>
              <w:top w:w="30" w:type="dxa"/>
              <w:left w:w="0" w:type="dxa"/>
              <w:bottom w:w="30" w:type="dxa"/>
              <w:right w:w="20" w:type="dxa"/>
            </w:tcMar>
            <w:vAlign w:val="center"/>
            <w:hideMark/>
          </w:tcPr>
          <w:p w14:paraId="6326EB0E" w14:textId="77777777" w:rsidR="00000000" w:rsidRDefault="00A10F7D">
            <w:pPr>
              <w:spacing w:after="100"/>
              <w:jc w:val="right"/>
              <w:rPr>
                <w:rFonts w:eastAsia="Times New Roman"/>
              </w:rPr>
            </w:pPr>
          </w:p>
        </w:tc>
        <w:tc>
          <w:tcPr>
            <w:tcW w:w="0" w:type="auto"/>
            <w:gridSpan w:val="3"/>
            <w:vAlign w:val="center"/>
            <w:hideMark/>
          </w:tcPr>
          <w:p w14:paraId="6714712B" w14:textId="77777777" w:rsidR="00000000" w:rsidRDefault="00A10F7D">
            <w:pPr>
              <w:spacing w:after="100"/>
              <w:jc w:val="right"/>
              <w:rPr>
                <w:rFonts w:eastAsia="Times New Roman"/>
                <w:sz w:val="20"/>
                <w:szCs w:val="20"/>
              </w:rPr>
            </w:pPr>
          </w:p>
        </w:tc>
        <w:tc>
          <w:tcPr>
            <w:tcW w:w="0" w:type="auto"/>
            <w:gridSpan w:val="3"/>
            <w:vAlign w:val="center"/>
            <w:hideMark/>
          </w:tcPr>
          <w:p w14:paraId="16466CD8" w14:textId="77777777" w:rsidR="00000000" w:rsidRDefault="00A10F7D">
            <w:pPr>
              <w:spacing w:after="100"/>
              <w:rPr>
                <w:rFonts w:eastAsia="Times New Roman"/>
                <w:sz w:val="20"/>
                <w:szCs w:val="20"/>
              </w:rPr>
            </w:pPr>
          </w:p>
        </w:tc>
        <w:tc>
          <w:tcPr>
            <w:tcW w:w="0" w:type="auto"/>
            <w:gridSpan w:val="3"/>
            <w:vAlign w:val="center"/>
            <w:hideMark/>
          </w:tcPr>
          <w:p w14:paraId="26CA555D" w14:textId="77777777" w:rsidR="00000000" w:rsidRDefault="00A10F7D">
            <w:pPr>
              <w:spacing w:after="100"/>
              <w:rPr>
                <w:rFonts w:eastAsia="Times New Roman"/>
                <w:sz w:val="20"/>
                <w:szCs w:val="20"/>
              </w:rPr>
            </w:pPr>
          </w:p>
        </w:tc>
        <w:tc>
          <w:tcPr>
            <w:tcW w:w="0" w:type="auto"/>
            <w:gridSpan w:val="2"/>
            <w:vAlign w:val="center"/>
            <w:hideMark/>
          </w:tcPr>
          <w:p w14:paraId="3B39A1C9" w14:textId="77777777" w:rsidR="00000000" w:rsidRDefault="00A10F7D">
            <w:pPr>
              <w:spacing w:after="100"/>
              <w:rPr>
                <w:rFonts w:eastAsia="Times New Roman"/>
                <w:sz w:val="20"/>
                <w:szCs w:val="20"/>
              </w:rPr>
            </w:pPr>
          </w:p>
        </w:tc>
      </w:tr>
      <w:tr w:rsidR="00A10F7D" w14:paraId="760186AC" w14:textId="77777777">
        <w:trPr>
          <w:divId w:val="855852313"/>
        </w:trPr>
        <w:tc>
          <w:tcPr>
            <w:tcW w:w="0" w:type="auto"/>
            <w:gridSpan w:val="3"/>
            <w:shd w:val="clear" w:color="auto" w:fill="CCEEFF"/>
            <w:tcMar>
              <w:top w:w="30" w:type="dxa"/>
              <w:left w:w="245" w:type="dxa"/>
              <w:bottom w:w="30" w:type="dxa"/>
              <w:right w:w="20" w:type="dxa"/>
            </w:tcMar>
            <w:vAlign w:val="center"/>
            <w:hideMark/>
          </w:tcPr>
          <w:p w14:paraId="01FED568" w14:textId="77777777" w:rsidR="00000000" w:rsidRDefault="00A10F7D">
            <w:pPr>
              <w:spacing w:after="100"/>
              <w:rPr>
                <w:rFonts w:eastAsia="Times New Roman"/>
              </w:rPr>
            </w:pPr>
            <w:r>
              <w:rPr>
                <w:rFonts w:eastAsia="Times New Roman"/>
                <w:color w:val="000000"/>
                <w:sz w:val="20"/>
                <w:szCs w:val="20"/>
              </w:rPr>
              <w:t>Retail banking</w:t>
            </w:r>
          </w:p>
        </w:tc>
        <w:tc>
          <w:tcPr>
            <w:tcW w:w="0" w:type="auto"/>
            <w:gridSpan w:val="3"/>
            <w:shd w:val="clear" w:color="auto" w:fill="CCEEFF"/>
            <w:tcMar>
              <w:top w:w="0" w:type="dxa"/>
              <w:left w:w="20" w:type="dxa"/>
              <w:bottom w:w="0" w:type="dxa"/>
              <w:right w:w="20" w:type="dxa"/>
            </w:tcMar>
            <w:vAlign w:val="center"/>
            <w:hideMark/>
          </w:tcPr>
          <w:p w14:paraId="284D98CD"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3EBB5C9" w14:textId="77777777" w:rsidR="00000000" w:rsidRDefault="00A10F7D">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4A9AB2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1897F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689D40B" w14:textId="77777777" w:rsidR="00000000" w:rsidRDefault="00A10F7D">
            <w:pPr>
              <w:spacing w:after="100"/>
              <w:jc w:val="right"/>
              <w:rPr>
                <w:rFonts w:eastAsia="Times New Roman"/>
              </w:rPr>
            </w:pPr>
            <w:r>
              <w:rPr>
                <w:rFonts w:eastAsia="Times New Roman"/>
                <w:b/>
                <w:bCs/>
                <w:color w:val="000000"/>
                <w:sz w:val="20"/>
                <w:szCs w:val="20"/>
              </w:rPr>
              <w:t>3.89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098552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07AAF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4375C03" w14:textId="77777777" w:rsidR="00000000" w:rsidRDefault="00A10F7D">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center"/>
            <w:hideMark/>
          </w:tcPr>
          <w:p w14:paraId="6AD1D07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36EB8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BF65768" w14:textId="77777777" w:rsidR="00000000" w:rsidRDefault="00A10F7D">
            <w:pPr>
              <w:spacing w:after="100"/>
              <w:jc w:val="right"/>
              <w:rPr>
                <w:rFonts w:eastAsia="Times New Roman"/>
              </w:rPr>
            </w:pPr>
            <w:r>
              <w:rPr>
                <w:rFonts w:eastAsia="Times New Roman"/>
                <w:color w:val="000000"/>
                <w:sz w:val="20"/>
                <w:szCs w:val="20"/>
              </w:rPr>
              <w:t>2.45 </w:t>
            </w:r>
          </w:p>
        </w:tc>
        <w:tc>
          <w:tcPr>
            <w:tcW w:w="0" w:type="auto"/>
            <w:shd w:val="clear" w:color="auto" w:fill="CCEEFF"/>
            <w:tcMar>
              <w:top w:w="30" w:type="dxa"/>
              <w:left w:w="0" w:type="dxa"/>
              <w:bottom w:w="30" w:type="dxa"/>
              <w:right w:w="20" w:type="dxa"/>
            </w:tcMar>
            <w:vAlign w:val="center"/>
            <w:hideMark/>
          </w:tcPr>
          <w:p w14:paraId="648427E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FC350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28AC1B5" w14:textId="77777777" w:rsidR="00000000" w:rsidRDefault="00A10F7D">
            <w:pPr>
              <w:spacing w:after="100"/>
              <w:jc w:val="right"/>
              <w:rPr>
                <w:rFonts w:eastAsia="Times New Roman"/>
              </w:rPr>
            </w:pPr>
            <w:r>
              <w:rPr>
                <w:rFonts w:eastAsia="Times New Roman"/>
                <w:b/>
                <w:bCs/>
                <w:color w:val="000000"/>
                <w:sz w:val="20"/>
                <w:szCs w:val="20"/>
              </w:rPr>
              <w:t>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035FBC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08853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BEA6D5D" w14:textId="77777777" w:rsidR="00000000" w:rsidRDefault="00A10F7D">
            <w:pPr>
              <w:spacing w:after="100"/>
              <w:jc w:val="right"/>
              <w:rPr>
                <w:rFonts w:eastAsia="Times New Roman"/>
              </w:rPr>
            </w:pPr>
            <w:r>
              <w:rPr>
                <w:rFonts w:eastAsia="Times New Roman"/>
                <w:b/>
                <w:bCs/>
                <w:color w:val="000000"/>
                <w:sz w:val="20"/>
                <w:szCs w:val="20"/>
              </w:rPr>
              <w:t>3.95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B7243F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A6D1B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FC76784" w14:textId="77777777" w:rsidR="00000000" w:rsidRDefault="00A10F7D">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center"/>
            <w:hideMark/>
          </w:tcPr>
          <w:p w14:paraId="2FDB023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F14BA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6F024AD" w14:textId="77777777" w:rsidR="00000000" w:rsidRDefault="00A10F7D">
            <w:pPr>
              <w:spacing w:after="100"/>
              <w:jc w:val="right"/>
              <w:rPr>
                <w:rFonts w:eastAsia="Times New Roman"/>
              </w:rPr>
            </w:pPr>
            <w:r>
              <w:rPr>
                <w:rFonts w:eastAsia="Times New Roman"/>
                <w:color w:val="000000"/>
                <w:sz w:val="20"/>
                <w:szCs w:val="20"/>
              </w:rPr>
              <w:t>1.82 </w:t>
            </w:r>
          </w:p>
        </w:tc>
        <w:tc>
          <w:tcPr>
            <w:tcW w:w="0" w:type="auto"/>
            <w:shd w:val="clear" w:color="auto" w:fill="CCEEFF"/>
            <w:tcMar>
              <w:top w:w="30" w:type="dxa"/>
              <w:left w:w="0" w:type="dxa"/>
              <w:bottom w:w="30" w:type="dxa"/>
              <w:right w:w="20" w:type="dxa"/>
            </w:tcMar>
            <w:vAlign w:val="center"/>
            <w:hideMark/>
          </w:tcPr>
          <w:p w14:paraId="25BBE6FA" w14:textId="77777777" w:rsidR="00000000" w:rsidRDefault="00A10F7D">
            <w:pPr>
              <w:spacing w:after="100"/>
              <w:jc w:val="right"/>
              <w:rPr>
                <w:rFonts w:eastAsia="Times New Roman"/>
              </w:rPr>
            </w:pPr>
          </w:p>
        </w:tc>
        <w:tc>
          <w:tcPr>
            <w:tcW w:w="0" w:type="auto"/>
            <w:gridSpan w:val="3"/>
            <w:vAlign w:val="center"/>
            <w:hideMark/>
          </w:tcPr>
          <w:p w14:paraId="3498CE67" w14:textId="77777777" w:rsidR="00000000" w:rsidRDefault="00A10F7D">
            <w:pPr>
              <w:spacing w:after="100"/>
              <w:jc w:val="right"/>
              <w:rPr>
                <w:rFonts w:eastAsia="Times New Roman"/>
                <w:sz w:val="20"/>
                <w:szCs w:val="20"/>
              </w:rPr>
            </w:pPr>
          </w:p>
        </w:tc>
        <w:tc>
          <w:tcPr>
            <w:tcW w:w="0" w:type="auto"/>
            <w:gridSpan w:val="3"/>
            <w:vAlign w:val="center"/>
            <w:hideMark/>
          </w:tcPr>
          <w:p w14:paraId="65330721" w14:textId="77777777" w:rsidR="00000000" w:rsidRDefault="00A10F7D">
            <w:pPr>
              <w:spacing w:after="100"/>
              <w:rPr>
                <w:rFonts w:eastAsia="Times New Roman"/>
                <w:sz w:val="20"/>
                <w:szCs w:val="20"/>
              </w:rPr>
            </w:pPr>
          </w:p>
        </w:tc>
        <w:tc>
          <w:tcPr>
            <w:tcW w:w="0" w:type="auto"/>
            <w:gridSpan w:val="3"/>
            <w:vAlign w:val="center"/>
            <w:hideMark/>
          </w:tcPr>
          <w:p w14:paraId="71A5624A" w14:textId="77777777" w:rsidR="00000000" w:rsidRDefault="00A10F7D">
            <w:pPr>
              <w:spacing w:after="100"/>
              <w:rPr>
                <w:rFonts w:eastAsia="Times New Roman"/>
                <w:sz w:val="20"/>
                <w:szCs w:val="20"/>
              </w:rPr>
            </w:pPr>
          </w:p>
        </w:tc>
        <w:tc>
          <w:tcPr>
            <w:tcW w:w="0" w:type="auto"/>
            <w:gridSpan w:val="2"/>
            <w:vAlign w:val="center"/>
            <w:hideMark/>
          </w:tcPr>
          <w:p w14:paraId="70B8A0E6" w14:textId="77777777" w:rsidR="00000000" w:rsidRDefault="00A10F7D">
            <w:pPr>
              <w:spacing w:after="100"/>
              <w:rPr>
                <w:rFonts w:eastAsia="Times New Roman"/>
                <w:sz w:val="20"/>
                <w:szCs w:val="20"/>
              </w:rPr>
            </w:pPr>
          </w:p>
        </w:tc>
      </w:tr>
      <w:tr w:rsidR="00A10F7D" w14:paraId="0876E353" w14:textId="77777777">
        <w:trPr>
          <w:divId w:val="855852313"/>
        </w:trPr>
        <w:tc>
          <w:tcPr>
            <w:tcW w:w="0" w:type="auto"/>
            <w:gridSpan w:val="3"/>
            <w:shd w:val="clear" w:color="auto" w:fill="FFFFFF"/>
            <w:tcMar>
              <w:top w:w="30" w:type="dxa"/>
              <w:left w:w="20" w:type="dxa"/>
              <w:bottom w:w="30" w:type="dxa"/>
              <w:right w:w="20" w:type="dxa"/>
            </w:tcMar>
            <w:vAlign w:val="center"/>
            <w:hideMark/>
          </w:tcPr>
          <w:p w14:paraId="33985CB6" w14:textId="77777777" w:rsidR="00000000" w:rsidRDefault="00A10F7D">
            <w:pPr>
              <w:spacing w:after="100"/>
              <w:rPr>
                <w:rFonts w:eastAsia="Times New Roman"/>
              </w:rPr>
            </w:pPr>
            <w:r>
              <w:rPr>
                <w:rFonts w:eastAsia="Times New Roman"/>
                <w:color w:val="000000"/>
                <w:sz w:val="20"/>
                <w:szCs w:val="20"/>
              </w:rPr>
              <w:t>Total consumer banking</w:t>
            </w:r>
          </w:p>
        </w:tc>
        <w:tc>
          <w:tcPr>
            <w:tcW w:w="0" w:type="auto"/>
            <w:gridSpan w:val="3"/>
            <w:shd w:val="clear" w:color="auto" w:fill="FFFFFF"/>
            <w:tcMar>
              <w:top w:w="0" w:type="dxa"/>
              <w:left w:w="20" w:type="dxa"/>
              <w:bottom w:w="0" w:type="dxa"/>
              <w:right w:w="20" w:type="dxa"/>
            </w:tcMar>
            <w:vAlign w:val="center"/>
            <w:hideMark/>
          </w:tcPr>
          <w:p w14:paraId="77297F11"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DFC9DEC" w14:textId="77777777" w:rsidR="00000000" w:rsidRDefault="00A10F7D">
            <w:pPr>
              <w:spacing w:after="100"/>
              <w:jc w:val="right"/>
              <w:rPr>
                <w:rFonts w:eastAsia="Times New Roman"/>
              </w:rPr>
            </w:pPr>
            <w:r>
              <w:rPr>
                <w:rFonts w:eastAsia="Times New Roman"/>
                <w:b/>
                <w:bCs/>
                <w:color w:val="000000"/>
                <w:sz w:val="20"/>
                <w:szCs w:val="20"/>
              </w:rPr>
              <w:t>224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F432C3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033C4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A2B4507" w14:textId="77777777" w:rsidR="00000000" w:rsidRDefault="00A10F7D">
            <w:pPr>
              <w:spacing w:after="100"/>
              <w:jc w:val="right"/>
              <w:rPr>
                <w:rFonts w:eastAsia="Times New Roman"/>
              </w:rPr>
            </w:pPr>
            <w:r>
              <w:rPr>
                <w:rFonts w:eastAsia="Times New Roman"/>
                <w:b/>
                <w:bCs/>
                <w:color w:val="000000"/>
                <w:sz w:val="20"/>
                <w:szCs w:val="20"/>
              </w:rPr>
              <w:t>1.10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9041F5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325757"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C4D9A8B" w14:textId="77777777" w:rsidR="00000000" w:rsidRDefault="00A10F7D">
            <w:pPr>
              <w:spacing w:after="100"/>
              <w:jc w:val="right"/>
              <w:rPr>
                <w:rFonts w:eastAsia="Times New Roman"/>
              </w:rPr>
            </w:pPr>
            <w:r>
              <w:rPr>
                <w:rFonts w:eastAsia="Times New Roman"/>
                <w:color w:val="000000"/>
                <w:sz w:val="20"/>
                <w:szCs w:val="20"/>
              </w:rPr>
              <w:t>51 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82E9C9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3A1B6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3393FDD" w14:textId="77777777" w:rsidR="00000000" w:rsidRDefault="00A10F7D">
            <w:pPr>
              <w:spacing w:after="100"/>
              <w:jc w:val="right"/>
              <w:rPr>
                <w:rFonts w:eastAsia="Times New Roman"/>
              </w:rPr>
            </w:pPr>
            <w:r>
              <w:rPr>
                <w:rFonts w:eastAsia="Times New Roman"/>
                <w:color w:val="000000"/>
                <w:sz w:val="20"/>
                <w:szCs w:val="20"/>
              </w:rPr>
              <w:t>0.27 </w:t>
            </w:r>
          </w:p>
        </w:tc>
        <w:tc>
          <w:tcPr>
            <w:tcW w:w="0" w:type="auto"/>
            <w:shd w:val="clear" w:color="auto" w:fill="FFFFFF"/>
            <w:tcMar>
              <w:top w:w="30" w:type="dxa"/>
              <w:left w:w="0" w:type="dxa"/>
              <w:bottom w:w="30" w:type="dxa"/>
              <w:right w:w="20" w:type="dxa"/>
            </w:tcMar>
            <w:vAlign w:val="center"/>
            <w:hideMark/>
          </w:tcPr>
          <w:p w14:paraId="0653E32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3DBE7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AC07B4C" w14:textId="77777777" w:rsidR="00000000" w:rsidRDefault="00A10F7D">
            <w:pPr>
              <w:spacing w:after="100"/>
              <w:jc w:val="right"/>
              <w:rPr>
                <w:rFonts w:eastAsia="Times New Roman"/>
              </w:rPr>
            </w:pPr>
            <w:r>
              <w:rPr>
                <w:rFonts w:eastAsia="Times New Roman"/>
                <w:b/>
                <w:bCs/>
                <w:color w:val="000000"/>
                <w:sz w:val="20"/>
                <w:szCs w:val="20"/>
              </w:rPr>
              <w:t>506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54708E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2E184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06748C5" w14:textId="77777777" w:rsidR="00000000" w:rsidRDefault="00A10F7D">
            <w:pPr>
              <w:spacing w:after="100"/>
              <w:jc w:val="right"/>
              <w:rPr>
                <w:rFonts w:eastAsia="Times New Roman"/>
              </w:rPr>
            </w:pPr>
            <w:r>
              <w:rPr>
                <w:rFonts w:eastAsia="Times New Roman"/>
                <w:b/>
                <w:bCs/>
                <w:color w:val="000000"/>
                <w:sz w:val="20"/>
                <w:szCs w:val="20"/>
              </w:rPr>
              <w:t>0.84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55F7EA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8A219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D374052" w14:textId="77777777" w:rsidR="00000000" w:rsidRDefault="00A10F7D">
            <w:pPr>
              <w:spacing w:after="100"/>
              <w:jc w:val="right"/>
              <w:rPr>
                <w:rFonts w:eastAsia="Times New Roman"/>
              </w:rPr>
            </w:pPr>
            <w:r>
              <w:rPr>
                <w:rFonts w:eastAsia="Times New Roman"/>
                <w:color w:val="000000"/>
                <w:sz w:val="20"/>
                <w:szCs w:val="20"/>
              </w:rPr>
              <w:t>131 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BAB78E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4A448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832FC2E" w14:textId="77777777" w:rsidR="00000000" w:rsidRDefault="00A10F7D">
            <w:pPr>
              <w:spacing w:after="100"/>
              <w:jc w:val="right"/>
              <w:rPr>
                <w:rFonts w:eastAsia="Times New Roman"/>
              </w:rPr>
            </w:pPr>
            <w:r>
              <w:rPr>
                <w:rFonts w:eastAsia="Times New Roman"/>
                <w:color w:val="000000"/>
                <w:sz w:val="20"/>
                <w:szCs w:val="20"/>
              </w:rPr>
              <w:t>0.24 </w:t>
            </w:r>
          </w:p>
        </w:tc>
        <w:tc>
          <w:tcPr>
            <w:tcW w:w="0" w:type="auto"/>
            <w:shd w:val="clear" w:color="auto" w:fill="FFFFFF"/>
            <w:tcMar>
              <w:top w:w="30" w:type="dxa"/>
              <w:left w:w="0" w:type="dxa"/>
              <w:bottom w:w="30" w:type="dxa"/>
              <w:right w:w="20" w:type="dxa"/>
            </w:tcMar>
            <w:vAlign w:val="center"/>
            <w:hideMark/>
          </w:tcPr>
          <w:p w14:paraId="6701392A" w14:textId="77777777" w:rsidR="00000000" w:rsidRDefault="00A10F7D">
            <w:pPr>
              <w:spacing w:after="100"/>
              <w:jc w:val="right"/>
              <w:rPr>
                <w:rFonts w:eastAsia="Times New Roman"/>
              </w:rPr>
            </w:pPr>
          </w:p>
        </w:tc>
        <w:tc>
          <w:tcPr>
            <w:tcW w:w="0" w:type="auto"/>
            <w:gridSpan w:val="3"/>
            <w:vAlign w:val="center"/>
            <w:hideMark/>
          </w:tcPr>
          <w:p w14:paraId="34FAF2E6" w14:textId="77777777" w:rsidR="00000000" w:rsidRDefault="00A10F7D">
            <w:pPr>
              <w:spacing w:after="100"/>
              <w:jc w:val="right"/>
              <w:rPr>
                <w:rFonts w:eastAsia="Times New Roman"/>
                <w:sz w:val="20"/>
                <w:szCs w:val="20"/>
              </w:rPr>
            </w:pPr>
          </w:p>
        </w:tc>
        <w:tc>
          <w:tcPr>
            <w:tcW w:w="0" w:type="auto"/>
            <w:gridSpan w:val="3"/>
            <w:vAlign w:val="center"/>
            <w:hideMark/>
          </w:tcPr>
          <w:p w14:paraId="1A4537F3" w14:textId="77777777" w:rsidR="00000000" w:rsidRDefault="00A10F7D">
            <w:pPr>
              <w:spacing w:after="100"/>
              <w:rPr>
                <w:rFonts w:eastAsia="Times New Roman"/>
                <w:sz w:val="20"/>
                <w:szCs w:val="20"/>
              </w:rPr>
            </w:pPr>
          </w:p>
        </w:tc>
        <w:tc>
          <w:tcPr>
            <w:tcW w:w="0" w:type="auto"/>
            <w:gridSpan w:val="3"/>
            <w:vAlign w:val="center"/>
            <w:hideMark/>
          </w:tcPr>
          <w:p w14:paraId="6C80294F" w14:textId="77777777" w:rsidR="00000000" w:rsidRDefault="00A10F7D">
            <w:pPr>
              <w:spacing w:after="100"/>
              <w:rPr>
                <w:rFonts w:eastAsia="Times New Roman"/>
                <w:sz w:val="20"/>
                <w:szCs w:val="20"/>
              </w:rPr>
            </w:pPr>
          </w:p>
        </w:tc>
        <w:tc>
          <w:tcPr>
            <w:tcW w:w="0" w:type="auto"/>
            <w:gridSpan w:val="2"/>
            <w:vAlign w:val="center"/>
            <w:hideMark/>
          </w:tcPr>
          <w:p w14:paraId="0BBDB935" w14:textId="77777777" w:rsidR="00000000" w:rsidRDefault="00A10F7D">
            <w:pPr>
              <w:spacing w:after="100"/>
              <w:rPr>
                <w:rFonts w:eastAsia="Times New Roman"/>
                <w:sz w:val="20"/>
                <w:szCs w:val="20"/>
              </w:rPr>
            </w:pPr>
          </w:p>
        </w:tc>
      </w:tr>
      <w:tr w:rsidR="00000000" w14:paraId="544E325A" w14:textId="77777777">
        <w:trPr>
          <w:divId w:val="855852313"/>
        </w:trPr>
        <w:tc>
          <w:tcPr>
            <w:tcW w:w="0" w:type="auto"/>
            <w:gridSpan w:val="3"/>
            <w:shd w:val="clear" w:color="auto" w:fill="CCEEFF"/>
            <w:tcMar>
              <w:top w:w="30" w:type="dxa"/>
              <w:left w:w="20" w:type="dxa"/>
              <w:bottom w:w="30" w:type="dxa"/>
              <w:right w:w="20" w:type="dxa"/>
            </w:tcMar>
            <w:vAlign w:val="center"/>
            <w:hideMark/>
          </w:tcPr>
          <w:p w14:paraId="53FB9C0D" w14:textId="77777777" w:rsidR="00000000" w:rsidRDefault="00A10F7D">
            <w:pPr>
              <w:spacing w:after="100"/>
              <w:rPr>
                <w:rFonts w:eastAsia="Times New Roman"/>
              </w:rPr>
            </w:pPr>
            <w:r>
              <w:rPr>
                <w:rFonts w:eastAsia="Times New Roman"/>
                <w:b/>
                <w:bCs/>
                <w:color w:val="000000"/>
                <w:sz w:val="20"/>
                <w:szCs w:val="20"/>
              </w:rPr>
              <w:t>Commercial Banking:</w:t>
            </w:r>
          </w:p>
        </w:tc>
        <w:tc>
          <w:tcPr>
            <w:tcW w:w="0" w:type="auto"/>
            <w:gridSpan w:val="3"/>
            <w:shd w:val="clear" w:color="auto" w:fill="CCEEFF"/>
            <w:tcMar>
              <w:top w:w="0" w:type="dxa"/>
              <w:left w:w="20" w:type="dxa"/>
              <w:bottom w:w="0" w:type="dxa"/>
              <w:right w:w="20" w:type="dxa"/>
            </w:tcMar>
            <w:vAlign w:val="center"/>
            <w:hideMark/>
          </w:tcPr>
          <w:p w14:paraId="769E81B3"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9E2AE3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41FC9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844F2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DD4F47"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13734E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F5612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9CE9D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C39A53"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20424F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0BD8A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8330F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F9892F"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4109ED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A9DAD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3C7FC9" w14:textId="77777777" w:rsidR="00000000" w:rsidRDefault="00A10F7D">
            <w:pPr>
              <w:spacing w:after="100"/>
              <w:rPr>
                <w:rFonts w:eastAsia="Times New Roman"/>
                <w:sz w:val="20"/>
                <w:szCs w:val="20"/>
              </w:rPr>
            </w:pPr>
          </w:p>
        </w:tc>
        <w:tc>
          <w:tcPr>
            <w:tcW w:w="0" w:type="auto"/>
            <w:gridSpan w:val="3"/>
            <w:vAlign w:val="center"/>
            <w:hideMark/>
          </w:tcPr>
          <w:p w14:paraId="7AFEFF3C" w14:textId="77777777" w:rsidR="00000000" w:rsidRDefault="00A10F7D">
            <w:pPr>
              <w:spacing w:after="100"/>
              <w:rPr>
                <w:rFonts w:eastAsia="Times New Roman"/>
                <w:sz w:val="20"/>
                <w:szCs w:val="20"/>
              </w:rPr>
            </w:pPr>
          </w:p>
        </w:tc>
        <w:tc>
          <w:tcPr>
            <w:tcW w:w="0" w:type="auto"/>
            <w:gridSpan w:val="3"/>
            <w:vAlign w:val="center"/>
            <w:hideMark/>
          </w:tcPr>
          <w:p w14:paraId="23928A00" w14:textId="77777777" w:rsidR="00000000" w:rsidRDefault="00A10F7D">
            <w:pPr>
              <w:spacing w:after="100"/>
              <w:rPr>
                <w:rFonts w:eastAsia="Times New Roman"/>
                <w:sz w:val="20"/>
                <w:szCs w:val="20"/>
              </w:rPr>
            </w:pPr>
          </w:p>
        </w:tc>
        <w:tc>
          <w:tcPr>
            <w:tcW w:w="0" w:type="auto"/>
            <w:gridSpan w:val="3"/>
            <w:vAlign w:val="center"/>
            <w:hideMark/>
          </w:tcPr>
          <w:p w14:paraId="47C4D660" w14:textId="77777777" w:rsidR="00000000" w:rsidRDefault="00A10F7D">
            <w:pPr>
              <w:spacing w:after="100"/>
              <w:rPr>
                <w:rFonts w:eastAsia="Times New Roman"/>
                <w:sz w:val="20"/>
                <w:szCs w:val="20"/>
              </w:rPr>
            </w:pPr>
          </w:p>
        </w:tc>
        <w:tc>
          <w:tcPr>
            <w:tcW w:w="0" w:type="auto"/>
            <w:gridSpan w:val="2"/>
            <w:vAlign w:val="center"/>
            <w:hideMark/>
          </w:tcPr>
          <w:p w14:paraId="6560F970" w14:textId="77777777" w:rsidR="00000000" w:rsidRDefault="00A10F7D">
            <w:pPr>
              <w:spacing w:after="100"/>
              <w:rPr>
                <w:rFonts w:eastAsia="Times New Roman"/>
                <w:sz w:val="20"/>
                <w:szCs w:val="20"/>
              </w:rPr>
            </w:pPr>
          </w:p>
        </w:tc>
      </w:tr>
      <w:tr w:rsidR="00A10F7D" w14:paraId="77C1CAEE" w14:textId="77777777">
        <w:trPr>
          <w:divId w:val="855852313"/>
        </w:trPr>
        <w:tc>
          <w:tcPr>
            <w:tcW w:w="0" w:type="auto"/>
            <w:gridSpan w:val="3"/>
            <w:shd w:val="clear" w:color="auto" w:fill="FFFFFF"/>
            <w:tcMar>
              <w:top w:w="30" w:type="dxa"/>
              <w:left w:w="245" w:type="dxa"/>
              <w:bottom w:w="30" w:type="dxa"/>
              <w:right w:w="20" w:type="dxa"/>
            </w:tcMar>
            <w:vAlign w:val="center"/>
            <w:hideMark/>
          </w:tcPr>
          <w:p w14:paraId="56EE796A" w14:textId="77777777" w:rsidR="00000000" w:rsidRDefault="00A10F7D">
            <w:pPr>
              <w:spacing w:after="100"/>
              <w:rPr>
                <w:rFonts w:eastAsia="Times New Roman"/>
              </w:rPr>
            </w:pPr>
            <w:r>
              <w:rPr>
                <w:rFonts w:eastAsia="Times New Roman"/>
                <w:color w:val="000000"/>
                <w:sz w:val="20"/>
                <w:szCs w:val="20"/>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15B4C5BB"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1251D4" w14:textId="77777777" w:rsidR="00000000" w:rsidRDefault="00A10F7D">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0DA030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B2717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B8BBBA" w14:textId="77777777" w:rsidR="00000000" w:rsidRDefault="00A10F7D">
            <w:pPr>
              <w:spacing w:after="100"/>
              <w:jc w:val="right"/>
              <w:rPr>
                <w:rFonts w:eastAsia="Times New Roman"/>
              </w:rPr>
            </w:pPr>
            <w:r>
              <w:rPr>
                <w:rFonts w:eastAsia="Times New Roman"/>
                <w:b/>
                <w:bCs/>
                <w:color w:val="000000"/>
                <w:sz w:val="20"/>
                <w:szCs w:val="20"/>
              </w:rPr>
              <w:t>0.03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806A26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91A02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BA350F" w14:textId="77777777" w:rsidR="00000000" w:rsidRDefault="00A10F7D">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54927D8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E59DD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E55B76" w14:textId="77777777" w:rsidR="00000000" w:rsidRDefault="00A10F7D">
            <w:pPr>
              <w:spacing w:after="100"/>
              <w:jc w:val="right"/>
              <w:rPr>
                <w:rFonts w:eastAsia="Times New Roman"/>
              </w:rPr>
            </w:pPr>
            <w:r>
              <w:rPr>
                <w:rFonts w:eastAsia="Times New Roman"/>
                <w:color w:val="000000"/>
                <w:sz w:val="20"/>
                <w:szCs w:val="20"/>
              </w:rPr>
              <w:t>0.01 </w:t>
            </w:r>
          </w:p>
        </w:tc>
        <w:tc>
          <w:tcPr>
            <w:tcW w:w="0" w:type="auto"/>
            <w:shd w:val="clear" w:color="auto" w:fill="FFFFFF"/>
            <w:tcMar>
              <w:top w:w="30" w:type="dxa"/>
              <w:left w:w="0" w:type="dxa"/>
              <w:bottom w:w="30" w:type="dxa"/>
              <w:right w:w="20" w:type="dxa"/>
            </w:tcMar>
            <w:vAlign w:val="bottom"/>
            <w:hideMark/>
          </w:tcPr>
          <w:p w14:paraId="32F2783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FB82B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D390E9" w14:textId="77777777" w:rsidR="00000000" w:rsidRDefault="00A10F7D">
            <w:pPr>
              <w:spacing w:after="100"/>
              <w:jc w:val="right"/>
              <w:rPr>
                <w:rFonts w:eastAsia="Times New Roman"/>
              </w:rPr>
            </w:pPr>
            <w:r>
              <w:rPr>
                <w:rFonts w:eastAsia="Times New Roman"/>
                <w:b/>
                <w:bCs/>
                <w:color w:val="000000"/>
                <w:sz w:val="20"/>
                <w:szCs w:val="20"/>
              </w:rPr>
              <w:t>(5)</w:t>
            </w:r>
          </w:p>
        </w:tc>
        <w:tc>
          <w:tcPr>
            <w:tcW w:w="0" w:type="auto"/>
            <w:shd w:val="clear" w:color="auto" w:fill="FFFFFF"/>
            <w:tcMar>
              <w:top w:w="30" w:type="dxa"/>
              <w:left w:w="0" w:type="dxa"/>
              <w:bottom w:w="30" w:type="dxa"/>
              <w:right w:w="20" w:type="dxa"/>
            </w:tcMar>
            <w:vAlign w:val="bottom"/>
            <w:hideMark/>
          </w:tcPr>
          <w:p w14:paraId="786B04F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AAA57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9B8EF0" w14:textId="77777777" w:rsidR="00000000" w:rsidRDefault="00A10F7D">
            <w:pPr>
              <w:spacing w:after="100"/>
              <w:jc w:val="right"/>
              <w:rPr>
                <w:rFonts w:eastAsia="Times New Roman"/>
              </w:rPr>
            </w:pPr>
            <w:r>
              <w:rPr>
                <w:rFonts w:eastAsia="Times New Roman"/>
                <w:b/>
                <w:bCs/>
                <w:color w:val="000000"/>
                <w:sz w:val="20"/>
                <w:szCs w:val="20"/>
              </w:rPr>
              <w:t>(0.02)</w:t>
            </w:r>
          </w:p>
        </w:tc>
        <w:tc>
          <w:tcPr>
            <w:tcW w:w="0" w:type="auto"/>
            <w:shd w:val="clear" w:color="auto" w:fill="FFFFFF"/>
            <w:tcMar>
              <w:top w:w="30" w:type="dxa"/>
              <w:left w:w="0" w:type="dxa"/>
              <w:bottom w:w="30" w:type="dxa"/>
              <w:right w:w="20" w:type="dxa"/>
            </w:tcMar>
            <w:vAlign w:val="bottom"/>
            <w:hideMark/>
          </w:tcPr>
          <w:p w14:paraId="5FC787E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B6309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72F21C" w14:textId="77777777" w:rsidR="00000000" w:rsidRDefault="00A10F7D">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14:paraId="40BF138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5D2FC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FFE526" w14:textId="77777777" w:rsidR="00000000" w:rsidRDefault="00A10F7D">
            <w:pPr>
              <w:spacing w:after="100"/>
              <w:jc w:val="right"/>
              <w:rPr>
                <w:rFonts w:eastAsia="Times New Roman"/>
              </w:rPr>
            </w:pPr>
            <w:r>
              <w:rPr>
                <w:rFonts w:eastAsia="Times New Roman"/>
                <w:color w:val="000000"/>
                <w:sz w:val="20"/>
                <w:szCs w:val="20"/>
              </w:rPr>
              <w:t>0.04 </w:t>
            </w:r>
          </w:p>
        </w:tc>
        <w:tc>
          <w:tcPr>
            <w:tcW w:w="0" w:type="auto"/>
            <w:shd w:val="clear" w:color="auto" w:fill="FFFFFF"/>
            <w:tcMar>
              <w:top w:w="30" w:type="dxa"/>
              <w:left w:w="0" w:type="dxa"/>
              <w:bottom w:w="30" w:type="dxa"/>
              <w:right w:w="20" w:type="dxa"/>
            </w:tcMar>
            <w:vAlign w:val="bottom"/>
            <w:hideMark/>
          </w:tcPr>
          <w:p w14:paraId="4606D1A0" w14:textId="77777777" w:rsidR="00000000" w:rsidRDefault="00A10F7D">
            <w:pPr>
              <w:spacing w:after="100"/>
              <w:jc w:val="right"/>
              <w:rPr>
                <w:rFonts w:eastAsia="Times New Roman"/>
              </w:rPr>
            </w:pPr>
          </w:p>
        </w:tc>
        <w:tc>
          <w:tcPr>
            <w:tcW w:w="0" w:type="auto"/>
            <w:gridSpan w:val="3"/>
            <w:vAlign w:val="center"/>
            <w:hideMark/>
          </w:tcPr>
          <w:p w14:paraId="0EA4B37B" w14:textId="77777777" w:rsidR="00000000" w:rsidRDefault="00A10F7D">
            <w:pPr>
              <w:spacing w:after="100"/>
              <w:jc w:val="right"/>
              <w:rPr>
                <w:rFonts w:eastAsia="Times New Roman"/>
                <w:sz w:val="20"/>
                <w:szCs w:val="20"/>
              </w:rPr>
            </w:pPr>
          </w:p>
        </w:tc>
        <w:tc>
          <w:tcPr>
            <w:tcW w:w="0" w:type="auto"/>
            <w:gridSpan w:val="3"/>
            <w:vAlign w:val="center"/>
            <w:hideMark/>
          </w:tcPr>
          <w:p w14:paraId="5F862CAE" w14:textId="77777777" w:rsidR="00000000" w:rsidRDefault="00A10F7D">
            <w:pPr>
              <w:spacing w:after="100"/>
              <w:rPr>
                <w:rFonts w:eastAsia="Times New Roman"/>
                <w:sz w:val="20"/>
                <w:szCs w:val="20"/>
              </w:rPr>
            </w:pPr>
          </w:p>
        </w:tc>
        <w:tc>
          <w:tcPr>
            <w:tcW w:w="0" w:type="auto"/>
            <w:gridSpan w:val="3"/>
            <w:vAlign w:val="center"/>
            <w:hideMark/>
          </w:tcPr>
          <w:p w14:paraId="396CF57D" w14:textId="77777777" w:rsidR="00000000" w:rsidRDefault="00A10F7D">
            <w:pPr>
              <w:spacing w:after="100"/>
              <w:rPr>
                <w:rFonts w:eastAsia="Times New Roman"/>
                <w:sz w:val="20"/>
                <w:szCs w:val="20"/>
              </w:rPr>
            </w:pPr>
          </w:p>
        </w:tc>
        <w:tc>
          <w:tcPr>
            <w:tcW w:w="0" w:type="auto"/>
            <w:gridSpan w:val="2"/>
            <w:vAlign w:val="center"/>
            <w:hideMark/>
          </w:tcPr>
          <w:p w14:paraId="241293EE" w14:textId="77777777" w:rsidR="00000000" w:rsidRDefault="00A10F7D">
            <w:pPr>
              <w:spacing w:after="100"/>
              <w:rPr>
                <w:rFonts w:eastAsia="Times New Roman"/>
                <w:sz w:val="20"/>
                <w:szCs w:val="20"/>
              </w:rPr>
            </w:pPr>
          </w:p>
        </w:tc>
      </w:tr>
      <w:tr w:rsidR="00A10F7D" w14:paraId="00E4261F" w14:textId="77777777">
        <w:trPr>
          <w:divId w:val="855852313"/>
        </w:trPr>
        <w:tc>
          <w:tcPr>
            <w:tcW w:w="0" w:type="auto"/>
            <w:gridSpan w:val="3"/>
            <w:shd w:val="clear" w:color="auto" w:fill="CCEEFF"/>
            <w:tcMar>
              <w:top w:w="30" w:type="dxa"/>
              <w:left w:w="245" w:type="dxa"/>
              <w:bottom w:w="30" w:type="dxa"/>
              <w:right w:w="20" w:type="dxa"/>
            </w:tcMar>
            <w:vAlign w:val="center"/>
            <w:hideMark/>
          </w:tcPr>
          <w:p w14:paraId="6092F283" w14:textId="77777777" w:rsidR="00000000" w:rsidRDefault="00A10F7D">
            <w:pPr>
              <w:spacing w:after="100"/>
              <w:rPr>
                <w:rFonts w:eastAsia="Times New Roman"/>
              </w:rPr>
            </w:pPr>
            <w:r>
              <w:rPr>
                <w:rFonts w:eastAsia="Times New Roman"/>
                <w:color w:val="000000"/>
                <w:sz w:val="20"/>
                <w:szCs w:val="20"/>
              </w:rPr>
              <w:t>Commercial and industrial</w:t>
            </w:r>
          </w:p>
        </w:tc>
        <w:tc>
          <w:tcPr>
            <w:tcW w:w="0" w:type="auto"/>
            <w:gridSpan w:val="3"/>
            <w:shd w:val="clear" w:color="auto" w:fill="CCEEFF"/>
            <w:tcMar>
              <w:top w:w="0" w:type="dxa"/>
              <w:left w:w="20" w:type="dxa"/>
              <w:bottom w:w="0" w:type="dxa"/>
              <w:right w:w="20" w:type="dxa"/>
            </w:tcMar>
            <w:vAlign w:val="center"/>
            <w:hideMark/>
          </w:tcPr>
          <w:p w14:paraId="006E74B8"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8806441" w14:textId="77777777" w:rsidR="00000000" w:rsidRDefault="00A10F7D">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092C7F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0D1B9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3E93AE3" w14:textId="77777777" w:rsidR="00000000" w:rsidRDefault="00A10F7D">
            <w:pPr>
              <w:spacing w:after="100"/>
              <w:jc w:val="right"/>
              <w:rPr>
                <w:rFonts w:eastAsia="Times New Roman"/>
              </w:rPr>
            </w:pPr>
            <w:r>
              <w:rPr>
                <w:rFonts w:eastAsia="Times New Roman"/>
                <w:b/>
                <w:bCs/>
                <w:color w:val="000000"/>
                <w:sz w:val="20"/>
                <w:szCs w:val="20"/>
              </w:rPr>
              <w:t>0.06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585033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D8116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E210C91" w14:textId="77777777" w:rsidR="00000000" w:rsidRDefault="00A10F7D">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center"/>
            <w:hideMark/>
          </w:tcPr>
          <w:p w14:paraId="44EBD03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9FE15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19591A5" w14:textId="77777777" w:rsidR="00000000" w:rsidRDefault="00A10F7D">
            <w:pPr>
              <w:spacing w:after="100"/>
              <w:jc w:val="right"/>
              <w:rPr>
                <w:rFonts w:eastAsia="Times New Roman"/>
              </w:rPr>
            </w:pPr>
            <w:r>
              <w:rPr>
                <w:rFonts w:eastAsia="Times New Roman"/>
                <w:color w:val="000000"/>
                <w:sz w:val="20"/>
                <w:szCs w:val="20"/>
              </w:rPr>
              <w:t>0.07 </w:t>
            </w:r>
          </w:p>
        </w:tc>
        <w:tc>
          <w:tcPr>
            <w:tcW w:w="0" w:type="auto"/>
            <w:shd w:val="clear" w:color="auto" w:fill="CCEEFF"/>
            <w:tcMar>
              <w:top w:w="30" w:type="dxa"/>
              <w:left w:w="0" w:type="dxa"/>
              <w:bottom w:w="30" w:type="dxa"/>
              <w:right w:w="20" w:type="dxa"/>
            </w:tcMar>
            <w:vAlign w:val="center"/>
            <w:hideMark/>
          </w:tcPr>
          <w:p w14:paraId="620106C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6E2E6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9F7F600" w14:textId="77777777" w:rsidR="00000000" w:rsidRDefault="00A10F7D">
            <w:pPr>
              <w:spacing w:after="100"/>
              <w:jc w:val="right"/>
              <w:rPr>
                <w:rFonts w:eastAsia="Times New Roman"/>
              </w:rPr>
            </w:pPr>
            <w:r>
              <w:rPr>
                <w:rFonts w:eastAsia="Times New Roman"/>
                <w:b/>
                <w:bCs/>
                <w:color w:val="000000"/>
                <w:sz w:val="20"/>
                <w:szCs w:val="20"/>
              </w:rPr>
              <w:t>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8A50EC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34CBA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7757399" w14:textId="77777777" w:rsidR="00000000" w:rsidRDefault="00A10F7D">
            <w:pPr>
              <w:spacing w:after="100"/>
              <w:jc w:val="right"/>
              <w:rPr>
                <w:rFonts w:eastAsia="Times New Roman"/>
              </w:rPr>
            </w:pPr>
            <w:r>
              <w:rPr>
                <w:rFonts w:eastAsia="Times New Roman"/>
                <w:b/>
                <w:bCs/>
                <w:color w:val="000000"/>
                <w:sz w:val="20"/>
                <w:szCs w:val="20"/>
              </w:rPr>
              <w:t>0.15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FE09BB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C1600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38D5251" w14:textId="77777777" w:rsidR="00000000" w:rsidRDefault="00A10F7D">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center"/>
            <w:hideMark/>
          </w:tcPr>
          <w:p w14:paraId="1F9BD79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AAF12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0F3616F" w14:textId="77777777" w:rsidR="00000000" w:rsidRDefault="00A10F7D">
            <w:pPr>
              <w:spacing w:after="100"/>
              <w:jc w:val="right"/>
              <w:rPr>
                <w:rFonts w:eastAsia="Times New Roman"/>
              </w:rPr>
            </w:pPr>
            <w:r>
              <w:rPr>
                <w:rFonts w:eastAsia="Times New Roman"/>
                <w:color w:val="000000"/>
                <w:sz w:val="20"/>
                <w:szCs w:val="20"/>
              </w:rPr>
              <w:t>(0.01)</w:t>
            </w:r>
          </w:p>
        </w:tc>
        <w:tc>
          <w:tcPr>
            <w:tcW w:w="0" w:type="auto"/>
            <w:shd w:val="clear" w:color="auto" w:fill="CCEEFF"/>
            <w:tcMar>
              <w:top w:w="30" w:type="dxa"/>
              <w:left w:w="0" w:type="dxa"/>
              <w:bottom w:w="30" w:type="dxa"/>
              <w:right w:w="20" w:type="dxa"/>
            </w:tcMar>
            <w:vAlign w:val="center"/>
            <w:hideMark/>
          </w:tcPr>
          <w:p w14:paraId="63ED8C21" w14:textId="77777777" w:rsidR="00000000" w:rsidRDefault="00A10F7D">
            <w:pPr>
              <w:spacing w:after="100"/>
              <w:jc w:val="right"/>
              <w:rPr>
                <w:rFonts w:eastAsia="Times New Roman"/>
              </w:rPr>
            </w:pPr>
          </w:p>
        </w:tc>
        <w:tc>
          <w:tcPr>
            <w:tcW w:w="0" w:type="auto"/>
            <w:gridSpan w:val="3"/>
            <w:vAlign w:val="center"/>
            <w:hideMark/>
          </w:tcPr>
          <w:p w14:paraId="2B25BFA8" w14:textId="77777777" w:rsidR="00000000" w:rsidRDefault="00A10F7D">
            <w:pPr>
              <w:spacing w:after="100"/>
              <w:jc w:val="right"/>
              <w:rPr>
                <w:rFonts w:eastAsia="Times New Roman"/>
                <w:sz w:val="20"/>
                <w:szCs w:val="20"/>
              </w:rPr>
            </w:pPr>
          </w:p>
        </w:tc>
        <w:tc>
          <w:tcPr>
            <w:tcW w:w="0" w:type="auto"/>
            <w:gridSpan w:val="3"/>
            <w:vAlign w:val="center"/>
            <w:hideMark/>
          </w:tcPr>
          <w:p w14:paraId="6236588F" w14:textId="77777777" w:rsidR="00000000" w:rsidRDefault="00A10F7D">
            <w:pPr>
              <w:spacing w:after="100"/>
              <w:rPr>
                <w:rFonts w:eastAsia="Times New Roman"/>
                <w:sz w:val="20"/>
                <w:szCs w:val="20"/>
              </w:rPr>
            </w:pPr>
          </w:p>
        </w:tc>
        <w:tc>
          <w:tcPr>
            <w:tcW w:w="0" w:type="auto"/>
            <w:gridSpan w:val="3"/>
            <w:vAlign w:val="center"/>
            <w:hideMark/>
          </w:tcPr>
          <w:p w14:paraId="59F05F8E" w14:textId="77777777" w:rsidR="00000000" w:rsidRDefault="00A10F7D">
            <w:pPr>
              <w:spacing w:after="100"/>
              <w:rPr>
                <w:rFonts w:eastAsia="Times New Roman"/>
                <w:sz w:val="20"/>
                <w:szCs w:val="20"/>
              </w:rPr>
            </w:pPr>
          </w:p>
        </w:tc>
        <w:tc>
          <w:tcPr>
            <w:tcW w:w="0" w:type="auto"/>
            <w:gridSpan w:val="2"/>
            <w:vAlign w:val="center"/>
            <w:hideMark/>
          </w:tcPr>
          <w:p w14:paraId="758EC338" w14:textId="77777777" w:rsidR="00000000" w:rsidRDefault="00A10F7D">
            <w:pPr>
              <w:spacing w:after="100"/>
              <w:rPr>
                <w:rFonts w:eastAsia="Times New Roman"/>
                <w:sz w:val="20"/>
                <w:szCs w:val="20"/>
              </w:rPr>
            </w:pPr>
          </w:p>
        </w:tc>
      </w:tr>
      <w:tr w:rsidR="00A10F7D" w14:paraId="5D8B3124" w14:textId="77777777">
        <w:trPr>
          <w:divId w:val="855852313"/>
        </w:trPr>
        <w:tc>
          <w:tcPr>
            <w:tcW w:w="0" w:type="auto"/>
            <w:gridSpan w:val="3"/>
            <w:shd w:val="clear" w:color="auto" w:fill="FFFFFF"/>
            <w:tcMar>
              <w:top w:w="30" w:type="dxa"/>
              <w:left w:w="20" w:type="dxa"/>
              <w:bottom w:w="30" w:type="dxa"/>
              <w:right w:w="20" w:type="dxa"/>
            </w:tcMar>
            <w:vAlign w:val="center"/>
            <w:hideMark/>
          </w:tcPr>
          <w:p w14:paraId="4B972098" w14:textId="77777777" w:rsidR="00000000" w:rsidRDefault="00A10F7D">
            <w:pPr>
              <w:spacing w:after="100"/>
              <w:rPr>
                <w:rFonts w:eastAsia="Times New Roman"/>
              </w:rPr>
            </w:pPr>
            <w:r>
              <w:rPr>
                <w:rFonts w:eastAsia="Times New Roman"/>
                <w:color w:val="000000"/>
                <w:sz w:val="20"/>
                <w:szCs w:val="20"/>
              </w:rPr>
              <w:t>Total commercial banking</w:t>
            </w:r>
          </w:p>
        </w:tc>
        <w:tc>
          <w:tcPr>
            <w:tcW w:w="0" w:type="auto"/>
            <w:gridSpan w:val="3"/>
            <w:shd w:val="clear" w:color="auto" w:fill="FFFFFF"/>
            <w:tcMar>
              <w:top w:w="0" w:type="dxa"/>
              <w:left w:w="20" w:type="dxa"/>
              <w:bottom w:w="0" w:type="dxa"/>
              <w:right w:w="20" w:type="dxa"/>
            </w:tcMar>
            <w:vAlign w:val="center"/>
            <w:hideMark/>
          </w:tcPr>
          <w:p w14:paraId="7FCA3CEF"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C90A0B4" w14:textId="77777777" w:rsidR="00000000" w:rsidRDefault="00A10F7D">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371C0E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01470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20E1EAB" w14:textId="77777777" w:rsidR="00000000" w:rsidRDefault="00A10F7D">
            <w:pPr>
              <w:spacing w:after="100"/>
              <w:jc w:val="right"/>
              <w:rPr>
                <w:rFonts w:eastAsia="Times New Roman"/>
              </w:rPr>
            </w:pPr>
            <w:r>
              <w:rPr>
                <w:rFonts w:eastAsia="Times New Roman"/>
                <w:b/>
                <w:bCs/>
                <w:color w:val="000000"/>
                <w:sz w:val="20"/>
                <w:szCs w:val="20"/>
              </w:rPr>
              <w:t>0.05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2BB8B7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E346E7"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D23D580" w14:textId="77777777" w:rsidR="00000000" w:rsidRDefault="00A10F7D">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2C2513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B269E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E964C65" w14:textId="77777777" w:rsidR="00000000" w:rsidRDefault="00A10F7D">
            <w:pPr>
              <w:spacing w:after="100"/>
              <w:jc w:val="right"/>
              <w:rPr>
                <w:rFonts w:eastAsia="Times New Roman"/>
              </w:rPr>
            </w:pPr>
            <w:r>
              <w:rPr>
                <w:rFonts w:eastAsia="Times New Roman"/>
                <w:color w:val="000000"/>
                <w:sz w:val="20"/>
                <w:szCs w:val="20"/>
              </w:rPr>
              <w:t>0.05 </w:t>
            </w:r>
          </w:p>
        </w:tc>
        <w:tc>
          <w:tcPr>
            <w:tcW w:w="0" w:type="auto"/>
            <w:shd w:val="clear" w:color="auto" w:fill="FFFFFF"/>
            <w:tcMar>
              <w:top w:w="30" w:type="dxa"/>
              <w:left w:w="0" w:type="dxa"/>
              <w:bottom w:w="30" w:type="dxa"/>
              <w:right w:w="20" w:type="dxa"/>
            </w:tcMar>
            <w:vAlign w:val="center"/>
            <w:hideMark/>
          </w:tcPr>
          <w:p w14:paraId="06FD780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F1E33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EA6331C" w14:textId="77777777" w:rsidR="00000000" w:rsidRDefault="00A10F7D">
            <w:pPr>
              <w:spacing w:after="100"/>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9037E4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0F6F9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9389D85" w14:textId="77777777" w:rsidR="00000000" w:rsidRDefault="00A10F7D">
            <w:pPr>
              <w:spacing w:after="100"/>
              <w:jc w:val="right"/>
              <w:rPr>
                <w:rFonts w:eastAsia="Times New Roman"/>
              </w:rPr>
            </w:pPr>
            <w:r>
              <w:rPr>
                <w:rFonts w:eastAsia="Times New Roman"/>
                <w:b/>
                <w:bCs/>
                <w:color w:val="000000"/>
                <w:sz w:val="20"/>
                <w:szCs w:val="20"/>
              </w:rPr>
              <w:t>0.08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BFFAA7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3C7FE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E04DDB2" w14:textId="77777777" w:rsidR="00000000" w:rsidRDefault="00A10F7D">
            <w:pPr>
              <w:spacing w:after="100"/>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BB9E8D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25EDE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8246513" w14:textId="77777777" w:rsidR="00000000" w:rsidRDefault="00A10F7D">
            <w:pPr>
              <w:spacing w:after="100"/>
              <w:jc w:val="right"/>
              <w:rPr>
                <w:rFonts w:eastAsia="Times New Roman"/>
              </w:rPr>
            </w:pPr>
            <w:r>
              <w:rPr>
                <w:rFonts w:eastAsia="Times New Roman"/>
                <w:color w:val="000000"/>
                <w:sz w:val="20"/>
                <w:szCs w:val="20"/>
              </w:rPr>
              <w:t>0.01 </w:t>
            </w:r>
          </w:p>
        </w:tc>
        <w:tc>
          <w:tcPr>
            <w:tcW w:w="0" w:type="auto"/>
            <w:shd w:val="clear" w:color="auto" w:fill="FFFFFF"/>
            <w:tcMar>
              <w:top w:w="30" w:type="dxa"/>
              <w:left w:w="0" w:type="dxa"/>
              <w:bottom w:w="30" w:type="dxa"/>
              <w:right w:w="20" w:type="dxa"/>
            </w:tcMar>
            <w:vAlign w:val="center"/>
            <w:hideMark/>
          </w:tcPr>
          <w:p w14:paraId="67465F8B" w14:textId="77777777" w:rsidR="00000000" w:rsidRDefault="00A10F7D">
            <w:pPr>
              <w:spacing w:after="100"/>
              <w:jc w:val="right"/>
              <w:rPr>
                <w:rFonts w:eastAsia="Times New Roman"/>
              </w:rPr>
            </w:pPr>
          </w:p>
        </w:tc>
        <w:tc>
          <w:tcPr>
            <w:tcW w:w="0" w:type="auto"/>
            <w:gridSpan w:val="3"/>
            <w:vAlign w:val="center"/>
            <w:hideMark/>
          </w:tcPr>
          <w:p w14:paraId="11CC48F1" w14:textId="77777777" w:rsidR="00000000" w:rsidRDefault="00A10F7D">
            <w:pPr>
              <w:spacing w:after="100"/>
              <w:jc w:val="right"/>
              <w:rPr>
                <w:rFonts w:eastAsia="Times New Roman"/>
                <w:sz w:val="20"/>
                <w:szCs w:val="20"/>
              </w:rPr>
            </w:pPr>
          </w:p>
        </w:tc>
        <w:tc>
          <w:tcPr>
            <w:tcW w:w="0" w:type="auto"/>
            <w:gridSpan w:val="3"/>
            <w:vAlign w:val="center"/>
            <w:hideMark/>
          </w:tcPr>
          <w:p w14:paraId="6516F92D" w14:textId="77777777" w:rsidR="00000000" w:rsidRDefault="00A10F7D">
            <w:pPr>
              <w:spacing w:after="100"/>
              <w:rPr>
                <w:rFonts w:eastAsia="Times New Roman"/>
                <w:sz w:val="20"/>
                <w:szCs w:val="20"/>
              </w:rPr>
            </w:pPr>
          </w:p>
        </w:tc>
        <w:tc>
          <w:tcPr>
            <w:tcW w:w="0" w:type="auto"/>
            <w:gridSpan w:val="3"/>
            <w:vAlign w:val="center"/>
            <w:hideMark/>
          </w:tcPr>
          <w:p w14:paraId="3D6212F5" w14:textId="77777777" w:rsidR="00000000" w:rsidRDefault="00A10F7D">
            <w:pPr>
              <w:spacing w:after="100"/>
              <w:rPr>
                <w:rFonts w:eastAsia="Times New Roman"/>
                <w:sz w:val="20"/>
                <w:szCs w:val="20"/>
              </w:rPr>
            </w:pPr>
          </w:p>
        </w:tc>
        <w:tc>
          <w:tcPr>
            <w:tcW w:w="0" w:type="auto"/>
            <w:gridSpan w:val="2"/>
            <w:vAlign w:val="center"/>
            <w:hideMark/>
          </w:tcPr>
          <w:p w14:paraId="767E1226" w14:textId="77777777" w:rsidR="00000000" w:rsidRDefault="00A10F7D">
            <w:pPr>
              <w:spacing w:after="100"/>
              <w:rPr>
                <w:rFonts w:eastAsia="Times New Roman"/>
                <w:sz w:val="20"/>
                <w:szCs w:val="20"/>
              </w:rPr>
            </w:pPr>
          </w:p>
        </w:tc>
      </w:tr>
      <w:tr w:rsidR="00A10F7D" w14:paraId="6D05B597" w14:textId="77777777">
        <w:trPr>
          <w:divId w:val="855852313"/>
        </w:trPr>
        <w:tc>
          <w:tcPr>
            <w:tcW w:w="0" w:type="auto"/>
            <w:gridSpan w:val="3"/>
            <w:shd w:val="clear" w:color="auto" w:fill="CCEEFF"/>
            <w:tcMar>
              <w:top w:w="30" w:type="dxa"/>
              <w:left w:w="20" w:type="dxa"/>
              <w:bottom w:w="30" w:type="dxa"/>
              <w:right w:w="20" w:type="dxa"/>
            </w:tcMar>
            <w:vAlign w:val="center"/>
            <w:hideMark/>
          </w:tcPr>
          <w:p w14:paraId="3FE91D4D" w14:textId="77777777" w:rsidR="00000000" w:rsidRDefault="00A10F7D">
            <w:pPr>
              <w:spacing w:after="100"/>
              <w:rPr>
                <w:rFonts w:eastAsia="Times New Roman"/>
              </w:rPr>
            </w:pPr>
            <w:r>
              <w:rPr>
                <w:rFonts w:eastAsia="Times New Roman"/>
                <w:color w:val="000000"/>
                <w:sz w:val="20"/>
                <w:szCs w:val="20"/>
              </w:rPr>
              <w:t>Total net charge-offs</w:t>
            </w:r>
          </w:p>
        </w:tc>
        <w:tc>
          <w:tcPr>
            <w:tcW w:w="0" w:type="auto"/>
            <w:gridSpan w:val="3"/>
            <w:shd w:val="clear" w:color="auto" w:fill="CCEEFF"/>
            <w:tcMar>
              <w:top w:w="0" w:type="dxa"/>
              <w:left w:w="20" w:type="dxa"/>
              <w:bottom w:w="0" w:type="dxa"/>
              <w:right w:w="20" w:type="dxa"/>
            </w:tcMar>
            <w:vAlign w:val="center"/>
            <w:hideMark/>
          </w:tcPr>
          <w:p w14:paraId="6D15EA09"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CC05E04"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AE3BE4E" w14:textId="77777777" w:rsidR="00000000" w:rsidRDefault="00A10F7D">
            <w:pPr>
              <w:spacing w:after="100"/>
              <w:jc w:val="right"/>
              <w:rPr>
                <w:rFonts w:eastAsia="Times New Roman"/>
              </w:rPr>
            </w:pPr>
            <w:r>
              <w:rPr>
                <w:rFonts w:eastAsia="Times New Roman"/>
                <w:b/>
                <w:bCs/>
                <w:color w:val="000000"/>
                <w:sz w:val="20"/>
                <w:szCs w:val="20"/>
              </w:rPr>
              <w:t>931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E08A41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8C7DB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4BEDFFE" w14:textId="77777777" w:rsidR="00000000" w:rsidRDefault="00A10F7D">
            <w:pPr>
              <w:spacing w:after="100"/>
              <w:jc w:val="right"/>
              <w:rPr>
                <w:rFonts w:eastAsia="Times New Roman"/>
              </w:rPr>
            </w:pPr>
            <w:r>
              <w:rPr>
                <w:rFonts w:eastAsia="Times New Roman"/>
                <w:b/>
                <w:bCs/>
                <w:color w:val="000000"/>
                <w:sz w:val="20"/>
                <w:szCs w:val="20"/>
              </w:rPr>
              <w:t>1.24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9A3F44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E036CB"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1A2D725"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F2498A1" w14:textId="77777777" w:rsidR="00000000" w:rsidRDefault="00A10F7D">
            <w:pPr>
              <w:spacing w:after="100"/>
              <w:jc w:val="right"/>
              <w:rPr>
                <w:rFonts w:eastAsia="Times New Roman"/>
              </w:rPr>
            </w:pPr>
            <w:r>
              <w:rPr>
                <w:rFonts w:eastAsia="Times New Roman"/>
                <w:color w:val="000000"/>
                <w:sz w:val="20"/>
                <w:szCs w:val="20"/>
              </w:rPr>
              <w:t>426 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A0051C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4EDBF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158AEC7" w14:textId="77777777" w:rsidR="00000000" w:rsidRDefault="00A10F7D">
            <w:pPr>
              <w:spacing w:after="100"/>
              <w:jc w:val="right"/>
              <w:rPr>
                <w:rFonts w:eastAsia="Times New Roman"/>
              </w:rPr>
            </w:pPr>
            <w:r>
              <w:rPr>
                <w:rFonts w:eastAsia="Times New Roman"/>
                <w:color w:val="000000"/>
                <w:sz w:val="20"/>
                <w:szCs w:val="20"/>
              </w:rPr>
              <w:t>0.67 </w:t>
            </w:r>
          </w:p>
        </w:tc>
        <w:tc>
          <w:tcPr>
            <w:tcW w:w="0" w:type="auto"/>
            <w:shd w:val="clear" w:color="auto" w:fill="CCEEFF"/>
            <w:tcMar>
              <w:top w:w="30" w:type="dxa"/>
              <w:left w:w="0" w:type="dxa"/>
              <w:bottom w:w="30" w:type="dxa"/>
              <w:right w:w="20" w:type="dxa"/>
            </w:tcMar>
            <w:vAlign w:val="center"/>
            <w:hideMark/>
          </w:tcPr>
          <w:p w14:paraId="5235D64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6AD874"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BFED8D7"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AD1B64C" w14:textId="77777777" w:rsidR="00000000" w:rsidRDefault="00A10F7D">
            <w:pPr>
              <w:spacing w:after="100"/>
              <w:jc w:val="right"/>
              <w:rPr>
                <w:rFonts w:eastAsia="Times New Roman"/>
              </w:rPr>
            </w:pPr>
            <w:r>
              <w:rPr>
                <w:rFonts w:eastAsia="Times New Roman"/>
                <w:b/>
                <w:bCs/>
                <w:color w:val="000000"/>
                <w:sz w:val="20"/>
                <w:szCs w:val="20"/>
              </w:rPr>
              <w:t>2,543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A4B8E1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97451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942BF21" w14:textId="77777777" w:rsidR="00000000" w:rsidRDefault="00A10F7D">
            <w:pPr>
              <w:spacing w:after="100"/>
              <w:jc w:val="right"/>
              <w:rPr>
                <w:rFonts w:eastAsia="Times New Roman"/>
              </w:rPr>
            </w:pPr>
            <w:r>
              <w:rPr>
                <w:rFonts w:eastAsia="Times New Roman"/>
                <w:b/>
                <w:bCs/>
                <w:color w:val="000000"/>
                <w:sz w:val="20"/>
                <w:szCs w:val="20"/>
              </w:rPr>
              <w:t>1.18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0AB0FC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8A423B"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C1B9697"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96D11CC" w14:textId="77777777" w:rsidR="00000000" w:rsidRDefault="00A10F7D">
            <w:pPr>
              <w:spacing w:after="100"/>
              <w:jc w:val="right"/>
              <w:rPr>
                <w:rFonts w:eastAsia="Times New Roman"/>
              </w:rPr>
            </w:pPr>
            <w:r>
              <w:rPr>
                <w:rFonts w:eastAsia="Times New Roman"/>
                <w:color w:val="000000"/>
                <w:sz w:val="20"/>
                <w:szCs w:val="20"/>
              </w:rPr>
              <w:t>1,707 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8508B0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F1CC0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B2C1B00" w14:textId="77777777" w:rsidR="00000000" w:rsidRDefault="00A10F7D">
            <w:pPr>
              <w:spacing w:after="100"/>
              <w:jc w:val="right"/>
              <w:rPr>
                <w:rFonts w:eastAsia="Times New Roman"/>
              </w:rPr>
            </w:pPr>
            <w:r>
              <w:rPr>
                <w:rFonts w:eastAsia="Times New Roman"/>
                <w:color w:val="000000"/>
                <w:sz w:val="20"/>
                <w:szCs w:val="20"/>
              </w:rPr>
              <w:t>0.92 </w:t>
            </w:r>
          </w:p>
        </w:tc>
        <w:tc>
          <w:tcPr>
            <w:tcW w:w="0" w:type="auto"/>
            <w:shd w:val="clear" w:color="auto" w:fill="CCEEFF"/>
            <w:tcMar>
              <w:top w:w="30" w:type="dxa"/>
              <w:left w:w="0" w:type="dxa"/>
              <w:bottom w:w="30" w:type="dxa"/>
              <w:right w:w="20" w:type="dxa"/>
            </w:tcMar>
            <w:vAlign w:val="center"/>
            <w:hideMark/>
          </w:tcPr>
          <w:p w14:paraId="1614CAA2" w14:textId="77777777" w:rsidR="00000000" w:rsidRDefault="00A10F7D">
            <w:pPr>
              <w:spacing w:after="100"/>
              <w:jc w:val="right"/>
              <w:rPr>
                <w:rFonts w:eastAsia="Times New Roman"/>
              </w:rPr>
            </w:pPr>
          </w:p>
        </w:tc>
        <w:tc>
          <w:tcPr>
            <w:tcW w:w="0" w:type="auto"/>
            <w:gridSpan w:val="3"/>
            <w:vAlign w:val="center"/>
            <w:hideMark/>
          </w:tcPr>
          <w:p w14:paraId="36AE779A" w14:textId="77777777" w:rsidR="00000000" w:rsidRDefault="00A10F7D">
            <w:pPr>
              <w:spacing w:after="100"/>
              <w:jc w:val="right"/>
              <w:rPr>
                <w:rFonts w:eastAsia="Times New Roman"/>
                <w:sz w:val="20"/>
                <w:szCs w:val="20"/>
              </w:rPr>
            </w:pPr>
          </w:p>
        </w:tc>
        <w:tc>
          <w:tcPr>
            <w:tcW w:w="0" w:type="auto"/>
            <w:gridSpan w:val="3"/>
            <w:vAlign w:val="center"/>
            <w:hideMark/>
          </w:tcPr>
          <w:p w14:paraId="5E2F251D" w14:textId="77777777" w:rsidR="00000000" w:rsidRDefault="00A10F7D">
            <w:pPr>
              <w:spacing w:after="100"/>
              <w:rPr>
                <w:rFonts w:eastAsia="Times New Roman"/>
                <w:sz w:val="20"/>
                <w:szCs w:val="20"/>
              </w:rPr>
            </w:pPr>
          </w:p>
        </w:tc>
        <w:tc>
          <w:tcPr>
            <w:tcW w:w="0" w:type="auto"/>
            <w:gridSpan w:val="3"/>
            <w:vAlign w:val="center"/>
            <w:hideMark/>
          </w:tcPr>
          <w:p w14:paraId="51AF9F07" w14:textId="77777777" w:rsidR="00000000" w:rsidRDefault="00A10F7D">
            <w:pPr>
              <w:spacing w:after="100"/>
              <w:rPr>
                <w:rFonts w:eastAsia="Times New Roman"/>
                <w:sz w:val="20"/>
                <w:szCs w:val="20"/>
              </w:rPr>
            </w:pPr>
          </w:p>
        </w:tc>
        <w:tc>
          <w:tcPr>
            <w:tcW w:w="0" w:type="auto"/>
            <w:gridSpan w:val="2"/>
            <w:vAlign w:val="center"/>
            <w:hideMark/>
          </w:tcPr>
          <w:p w14:paraId="5974B30C" w14:textId="77777777" w:rsidR="00000000" w:rsidRDefault="00A10F7D">
            <w:pPr>
              <w:spacing w:after="100"/>
              <w:rPr>
                <w:rFonts w:eastAsia="Times New Roman"/>
                <w:sz w:val="20"/>
                <w:szCs w:val="20"/>
              </w:rPr>
            </w:pPr>
          </w:p>
        </w:tc>
      </w:tr>
      <w:tr w:rsidR="00A10F7D" w14:paraId="566A7CAB" w14:textId="77777777">
        <w:trPr>
          <w:divId w:val="855852313"/>
        </w:trPr>
        <w:tc>
          <w:tcPr>
            <w:tcW w:w="0" w:type="auto"/>
            <w:gridSpan w:val="3"/>
            <w:shd w:val="clear" w:color="auto" w:fill="FFFFFF"/>
            <w:tcMar>
              <w:top w:w="30" w:type="dxa"/>
              <w:left w:w="20" w:type="dxa"/>
              <w:bottom w:w="30" w:type="dxa"/>
              <w:right w:w="20" w:type="dxa"/>
            </w:tcMar>
            <w:vAlign w:val="center"/>
            <w:hideMark/>
          </w:tcPr>
          <w:p w14:paraId="0F1440B8" w14:textId="77777777" w:rsidR="00000000" w:rsidRDefault="00A10F7D">
            <w:pPr>
              <w:spacing w:after="100"/>
              <w:rPr>
                <w:rFonts w:eastAsia="Times New Roman"/>
              </w:rPr>
            </w:pPr>
            <w:r>
              <w:rPr>
                <w:rFonts w:eastAsia="Times New Roman"/>
                <w:color w:val="000000"/>
                <w:sz w:val="20"/>
                <w:szCs w:val="20"/>
              </w:rPr>
              <w:t>Average loans held for investment</w:t>
            </w:r>
          </w:p>
        </w:tc>
        <w:tc>
          <w:tcPr>
            <w:tcW w:w="0" w:type="auto"/>
            <w:gridSpan w:val="3"/>
            <w:shd w:val="clear" w:color="auto" w:fill="FFFFFF"/>
            <w:tcMar>
              <w:top w:w="0" w:type="dxa"/>
              <w:left w:w="20" w:type="dxa"/>
              <w:bottom w:w="0" w:type="dxa"/>
              <w:right w:w="20" w:type="dxa"/>
            </w:tcMar>
            <w:vAlign w:val="center"/>
            <w:hideMark/>
          </w:tcPr>
          <w:p w14:paraId="170384D3" w14:textId="77777777" w:rsidR="00000000" w:rsidRDefault="00A10F7D">
            <w:pPr>
              <w:spacing w:after="100"/>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center"/>
            <w:hideMark/>
          </w:tcPr>
          <w:p w14:paraId="7D0B4C0B"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14:paraId="35714772" w14:textId="77777777" w:rsidR="00000000" w:rsidRDefault="00A10F7D">
            <w:pPr>
              <w:spacing w:after="100"/>
              <w:jc w:val="right"/>
              <w:rPr>
                <w:rFonts w:eastAsia="Times New Roman"/>
              </w:rPr>
            </w:pPr>
            <w:r>
              <w:rPr>
                <w:rFonts w:eastAsia="Times New Roman"/>
                <w:b/>
                <w:bCs/>
                <w:color w:val="000000"/>
                <w:sz w:val="20"/>
                <w:szCs w:val="20"/>
              </w:rPr>
              <w:t>300,186</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55CEA73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F20222"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48B6A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951371" w14:textId="77777777" w:rsidR="00000000" w:rsidRDefault="00A10F7D">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center"/>
            <w:hideMark/>
          </w:tcPr>
          <w:p w14:paraId="4817B4E9"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14:paraId="508426D6" w14:textId="77777777" w:rsidR="00000000" w:rsidRDefault="00A10F7D">
            <w:pPr>
              <w:spacing w:after="100"/>
              <w:jc w:val="right"/>
              <w:rPr>
                <w:rFonts w:eastAsia="Times New Roman"/>
              </w:rPr>
            </w:pPr>
            <w:r>
              <w:rPr>
                <w:rFonts w:eastAsia="Times New Roman"/>
                <w:color w:val="000000"/>
                <w:sz w:val="20"/>
                <w:szCs w:val="20"/>
              </w:rPr>
              <w:t>253,101 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78D2B19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F2C8A3"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0801A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339DAF" w14:textId="77777777" w:rsidR="00000000" w:rsidRDefault="00A10F7D">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center"/>
            <w:hideMark/>
          </w:tcPr>
          <w:p w14:paraId="2B3529C1"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14:paraId="318F8929" w14:textId="77777777" w:rsidR="00000000" w:rsidRDefault="00A10F7D">
            <w:pPr>
              <w:spacing w:after="100"/>
              <w:jc w:val="right"/>
              <w:rPr>
                <w:rFonts w:eastAsia="Times New Roman"/>
              </w:rPr>
            </w:pPr>
            <w:r>
              <w:rPr>
                <w:rFonts w:eastAsia="Times New Roman"/>
                <w:b/>
                <w:bCs/>
                <w:color w:val="000000"/>
                <w:sz w:val="20"/>
                <w:szCs w:val="20"/>
              </w:rPr>
              <w:t>287,304</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6A8DBEA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D75DC3"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34E6E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8BA07B" w14:textId="77777777" w:rsidR="00000000" w:rsidRDefault="00A10F7D">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center"/>
            <w:hideMark/>
          </w:tcPr>
          <w:p w14:paraId="5A988A17"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14:paraId="28F6747D" w14:textId="77777777" w:rsidR="00000000" w:rsidRDefault="00A10F7D">
            <w:pPr>
              <w:spacing w:after="100"/>
              <w:jc w:val="right"/>
              <w:rPr>
                <w:rFonts w:eastAsia="Times New Roman"/>
              </w:rPr>
            </w:pPr>
            <w:r>
              <w:rPr>
                <w:rFonts w:eastAsia="Times New Roman"/>
                <w:color w:val="000000"/>
                <w:sz w:val="20"/>
                <w:szCs w:val="20"/>
              </w:rPr>
              <w:t>247,867 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11DFBAF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14BAF2"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54C39B" w14:textId="77777777" w:rsidR="00000000" w:rsidRDefault="00A10F7D">
            <w:pPr>
              <w:spacing w:after="100"/>
              <w:rPr>
                <w:rFonts w:eastAsia="Times New Roman"/>
                <w:sz w:val="20"/>
                <w:szCs w:val="20"/>
              </w:rPr>
            </w:pPr>
          </w:p>
        </w:tc>
        <w:tc>
          <w:tcPr>
            <w:tcW w:w="0" w:type="auto"/>
            <w:gridSpan w:val="3"/>
            <w:vAlign w:val="center"/>
            <w:hideMark/>
          </w:tcPr>
          <w:p w14:paraId="73E10E83" w14:textId="77777777" w:rsidR="00000000" w:rsidRDefault="00A10F7D">
            <w:pPr>
              <w:spacing w:after="100"/>
              <w:rPr>
                <w:rFonts w:eastAsia="Times New Roman"/>
                <w:sz w:val="20"/>
                <w:szCs w:val="20"/>
              </w:rPr>
            </w:pPr>
          </w:p>
        </w:tc>
        <w:tc>
          <w:tcPr>
            <w:tcW w:w="0" w:type="auto"/>
            <w:gridSpan w:val="3"/>
            <w:vAlign w:val="center"/>
            <w:hideMark/>
          </w:tcPr>
          <w:p w14:paraId="1BF6A570" w14:textId="77777777" w:rsidR="00000000" w:rsidRDefault="00A10F7D">
            <w:pPr>
              <w:spacing w:after="100"/>
              <w:rPr>
                <w:rFonts w:eastAsia="Times New Roman"/>
                <w:sz w:val="20"/>
                <w:szCs w:val="20"/>
              </w:rPr>
            </w:pPr>
          </w:p>
        </w:tc>
        <w:tc>
          <w:tcPr>
            <w:tcW w:w="0" w:type="auto"/>
            <w:gridSpan w:val="3"/>
            <w:vAlign w:val="center"/>
            <w:hideMark/>
          </w:tcPr>
          <w:p w14:paraId="60357840" w14:textId="77777777" w:rsidR="00000000" w:rsidRDefault="00A10F7D">
            <w:pPr>
              <w:spacing w:after="100"/>
              <w:rPr>
                <w:rFonts w:eastAsia="Times New Roman"/>
                <w:sz w:val="20"/>
                <w:szCs w:val="20"/>
              </w:rPr>
            </w:pPr>
          </w:p>
        </w:tc>
        <w:tc>
          <w:tcPr>
            <w:tcW w:w="0" w:type="auto"/>
            <w:gridSpan w:val="2"/>
            <w:vAlign w:val="center"/>
            <w:hideMark/>
          </w:tcPr>
          <w:p w14:paraId="7E5322C9" w14:textId="77777777" w:rsidR="00000000" w:rsidRDefault="00A10F7D">
            <w:pPr>
              <w:spacing w:after="100"/>
              <w:rPr>
                <w:rFonts w:eastAsia="Times New Roman"/>
                <w:sz w:val="20"/>
                <w:szCs w:val="20"/>
              </w:rPr>
            </w:pPr>
          </w:p>
        </w:tc>
      </w:tr>
    </w:tbl>
    <w:p w14:paraId="4E3D8B81" w14:textId="77777777" w:rsidR="00000000" w:rsidRDefault="00A10F7D">
      <w:pPr>
        <w:divId w:val="855852313"/>
        <w:rPr>
          <w:rFonts w:eastAsia="Times New Roman"/>
        </w:rPr>
      </w:pPr>
      <w:r>
        <w:rPr>
          <w:rFonts w:eastAsia="Times New Roman"/>
          <w:color w:val="000000"/>
          <w:sz w:val="20"/>
          <w:szCs w:val="20"/>
        </w:rPr>
        <w:t>__________</w:t>
      </w:r>
    </w:p>
    <w:p w14:paraId="2A1DB678" w14:textId="77777777" w:rsidR="00000000" w:rsidRDefault="00A10F7D">
      <w:pPr>
        <w:ind w:hanging="360"/>
        <w:jc w:val="both"/>
        <w:divId w:val="159444018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Net charge-off (recovery) rates a</w:t>
      </w:r>
      <w:r>
        <w:rPr>
          <w:rFonts w:eastAsia="Times New Roman"/>
          <w:color w:val="000000"/>
          <w:sz w:val="16"/>
          <w:szCs w:val="16"/>
        </w:rPr>
        <w:t>re calculated by dividing annualized net charge-offs by average loans held for investment for the period for each loan category.</w:t>
      </w:r>
    </w:p>
    <w:p w14:paraId="50EDF4EE" w14:textId="77777777" w:rsidR="00000000" w:rsidRDefault="00A10F7D">
      <w:pPr>
        <w:divId w:val="398405941"/>
        <w:rPr>
          <w:rFonts w:eastAsia="Times New Roman"/>
        </w:rPr>
      </w:pPr>
      <w:r>
        <w:rPr>
          <w:rFonts w:eastAsia="Times New Roman"/>
          <w:b/>
          <w:bCs/>
          <w:color w:val="000000"/>
          <w:sz w:val="20"/>
          <w:szCs w:val="20"/>
        </w:rPr>
        <w:t>Troubled Debt Restructurings</w:t>
      </w:r>
    </w:p>
    <w:p w14:paraId="53DA3869" w14:textId="77777777" w:rsidR="00000000" w:rsidRDefault="00A10F7D">
      <w:pPr>
        <w:jc w:val="both"/>
        <w:divId w:val="1672637332"/>
        <w:rPr>
          <w:rFonts w:eastAsia="Times New Roman"/>
        </w:rPr>
      </w:pPr>
      <w:r>
        <w:rPr>
          <w:rFonts w:eastAsia="Times New Roman"/>
          <w:color w:val="000000"/>
          <w:sz w:val="20"/>
          <w:szCs w:val="20"/>
        </w:rPr>
        <w:t>As part of our loss mitigation efforts, we may provide short-term (one to twelve months) or long-t</w:t>
      </w:r>
      <w:r>
        <w:rPr>
          <w:rFonts w:eastAsia="Times New Roman"/>
          <w:color w:val="000000"/>
          <w:sz w:val="20"/>
          <w:szCs w:val="20"/>
        </w:rPr>
        <w:t xml:space="preserve">erm (greater than twelve months) modifications to a borrower experiencing financial difficulty to improve long-term collectability of the loan and to avoid the need for repossession or foreclosure of collateral. </w:t>
      </w:r>
    </w:p>
    <w:p w14:paraId="75B2E7D6" w14:textId="77777777" w:rsidR="00000000" w:rsidRDefault="00A10F7D">
      <w:pPr>
        <w:jc w:val="both"/>
        <w:divId w:val="1116412083"/>
        <w:rPr>
          <w:rFonts w:eastAsia="Times New Roman"/>
        </w:rPr>
      </w:pPr>
      <w:r>
        <w:rPr>
          <w:rFonts w:eastAsia="Times New Roman"/>
          <w:color w:val="000000"/>
          <w:sz w:val="20"/>
          <w:szCs w:val="20"/>
        </w:rPr>
        <w:t>We consider the impact of all loan modifica</w:t>
      </w:r>
      <w:r>
        <w:rPr>
          <w:rFonts w:eastAsia="Times New Roman"/>
          <w:color w:val="000000"/>
          <w:sz w:val="20"/>
          <w:szCs w:val="20"/>
        </w:rPr>
        <w:t>tions, whether or not that modification is classified as a TDR, when estimating the credit quality of our loan portfolio and establishing allowance levels. For our Commercial Banking customers, loan modifications are also considered in the assignment of an</w:t>
      </w:r>
      <w:r>
        <w:rPr>
          <w:rFonts w:eastAsia="Times New Roman"/>
          <w:color w:val="000000"/>
          <w:sz w:val="20"/>
          <w:szCs w:val="20"/>
        </w:rPr>
        <w:t xml:space="preserve"> internal risk rating.</w:t>
      </w:r>
    </w:p>
    <w:p w14:paraId="6B74F8D2" w14:textId="77777777" w:rsidR="00000000" w:rsidRDefault="00A10F7D">
      <w:pPr>
        <w:jc w:val="both"/>
        <w:divId w:val="144443426"/>
        <w:rPr>
          <w:rFonts w:eastAsia="Times New Roman"/>
        </w:rPr>
      </w:pPr>
      <w:r>
        <w:rPr>
          <w:rFonts w:eastAsia="Times New Roman"/>
          <w:color w:val="000000"/>
          <w:sz w:val="20"/>
          <w:szCs w:val="20"/>
        </w:rPr>
        <w:t>In our Credit Card business, the majority of our credit card loans modified as TDRs involve reducing the interest rate on the account and placing the customer on a fixed payment plan not exceeding 60 months. The effective interest ra</w:t>
      </w:r>
      <w:r>
        <w:rPr>
          <w:rFonts w:eastAsia="Times New Roman"/>
          <w:color w:val="000000"/>
          <w:sz w:val="20"/>
          <w:szCs w:val="20"/>
        </w:rPr>
        <w:t xml:space="preserve">te on the loan immediately prior to the loan modification is used as the effective interest rate for purposes of measuring impairment using the present value of expected cash flows. If the customer does not comply with the modified payment terms, then the </w:t>
      </w:r>
      <w:r>
        <w:rPr>
          <w:rFonts w:eastAsia="Times New Roman"/>
          <w:color w:val="000000"/>
          <w:sz w:val="20"/>
          <w:szCs w:val="20"/>
        </w:rPr>
        <w:t xml:space="preserve">credit card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643A2DC2" w14:textId="77777777">
        <w:trPr>
          <w:divId w:val="1770153518"/>
          <w:jc w:val="center"/>
        </w:trPr>
        <w:tc>
          <w:tcPr>
            <w:tcW w:w="50" w:type="pct"/>
            <w:vAlign w:val="center"/>
            <w:hideMark/>
          </w:tcPr>
          <w:p w14:paraId="017A88B4" w14:textId="77777777" w:rsidR="00000000" w:rsidRDefault="00A10F7D">
            <w:pPr>
              <w:jc w:val="both"/>
              <w:rPr>
                <w:rFonts w:eastAsia="Times New Roman"/>
              </w:rPr>
            </w:pPr>
          </w:p>
        </w:tc>
        <w:tc>
          <w:tcPr>
            <w:tcW w:w="1606" w:type="pct"/>
            <w:vAlign w:val="center"/>
            <w:hideMark/>
          </w:tcPr>
          <w:p w14:paraId="54DB10F8" w14:textId="77777777" w:rsidR="00000000" w:rsidRDefault="00A10F7D">
            <w:pPr>
              <w:spacing w:after="100"/>
              <w:rPr>
                <w:rFonts w:eastAsia="Times New Roman"/>
                <w:sz w:val="20"/>
                <w:szCs w:val="20"/>
              </w:rPr>
            </w:pPr>
          </w:p>
        </w:tc>
        <w:tc>
          <w:tcPr>
            <w:tcW w:w="5" w:type="pct"/>
            <w:vAlign w:val="center"/>
            <w:hideMark/>
          </w:tcPr>
          <w:p w14:paraId="7326E10B" w14:textId="77777777" w:rsidR="00000000" w:rsidRDefault="00A10F7D">
            <w:pPr>
              <w:spacing w:after="100"/>
              <w:rPr>
                <w:rFonts w:eastAsia="Times New Roman"/>
                <w:sz w:val="20"/>
                <w:szCs w:val="20"/>
              </w:rPr>
            </w:pPr>
          </w:p>
        </w:tc>
        <w:tc>
          <w:tcPr>
            <w:tcW w:w="50" w:type="pct"/>
            <w:vAlign w:val="center"/>
            <w:hideMark/>
          </w:tcPr>
          <w:p w14:paraId="35945E54" w14:textId="77777777" w:rsidR="00000000" w:rsidRDefault="00A10F7D">
            <w:pPr>
              <w:spacing w:after="100"/>
              <w:rPr>
                <w:rFonts w:eastAsia="Times New Roman"/>
                <w:sz w:val="20"/>
                <w:szCs w:val="20"/>
              </w:rPr>
            </w:pPr>
          </w:p>
        </w:tc>
        <w:tc>
          <w:tcPr>
            <w:tcW w:w="1614" w:type="pct"/>
            <w:vAlign w:val="center"/>
            <w:hideMark/>
          </w:tcPr>
          <w:p w14:paraId="17F395C2" w14:textId="77777777" w:rsidR="00000000" w:rsidRDefault="00A10F7D">
            <w:pPr>
              <w:spacing w:after="100"/>
              <w:rPr>
                <w:rFonts w:eastAsia="Times New Roman"/>
                <w:sz w:val="20"/>
                <w:szCs w:val="20"/>
              </w:rPr>
            </w:pPr>
          </w:p>
        </w:tc>
        <w:tc>
          <w:tcPr>
            <w:tcW w:w="5" w:type="pct"/>
            <w:vAlign w:val="center"/>
            <w:hideMark/>
          </w:tcPr>
          <w:p w14:paraId="76C4F3C3" w14:textId="77777777" w:rsidR="00000000" w:rsidRDefault="00A10F7D">
            <w:pPr>
              <w:spacing w:after="100"/>
              <w:rPr>
                <w:rFonts w:eastAsia="Times New Roman"/>
                <w:sz w:val="20"/>
                <w:szCs w:val="20"/>
              </w:rPr>
            </w:pPr>
          </w:p>
        </w:tc>
        <w:tc>
          <w:tcPr>
            <w:tcW w:w="50" w:type="pct"/>
            <w:vAlign w:val="center"/>
            <w:hideMark/>
          </w:tcPr>
          <w:p w14:paraId="7CC87A32" w14:textId="77777777" w:rsidR="00000000" w:rsidRDefault="00A10F7D">
            <w:pPr>
              <w:spacing w:after="100"/>
              <w:rPr>
                <w:rFonts w:eastAsia="Times New Roman"/>
                <w:sz w:val="20"/>
                <w:szCs w:val="20"/>
              </w:rPr>
            </w:pPr>
          </w:p>
        </w:tc>
        <w:tc>
          <w:tcPr>
            <w:tcW w:w="1614" w:type="pct"/>
            <w:vAlign w:val="center"/>
            <w:hideMark/>
          </w:tcPr>
          <w:p w14:paraId="3204C1D5" w14:textId="77777777" w:rsidR="00000000" w:rsidRDefault="00A10F7D">
            <w:pPr>
              <w:spacing w:after="100"/>
              <w:rPr>
                <w:rFonts w:eastAsia="Times New Roman"/>
                <w:sz w:val="20"/>
                <w:szCs w:val="20"/>
              </w:rPr>
            </w:pPr>
          </w:p>
        </w:tc>
        <w:tc>
          <w:tcPr>
            <w:tcW w:w="5" w:type="pct"/>
            <w:vAlign w:val="center"/>
            <w:hideMark/>
          </w:tcPr>
          <w:p w14:paraId="7B8CD0FB" w14:textId="77777777" w:rsidR="00000000" w:rsidRDefault="00A10F7D">
            <w:pPr>
              <w:spacing w:after="100"/>
              <w:rPr>
                <w:rFonts w:eastAsia="Times New Roman"/>
                <w:sz w:val="20"/>
                <w:szCs w:val="20"/>
              </w:rPr>
            </w:pPr>
          </w:p>
        </w:tc>
      </w:tr>
      <w:tr w:rsidR="00000000" w14:paraId="6E41580E" w14:textId="77777777">
        <w:trPr>
          <w:divId w:val="1770153518"/>
          <w:trHeight w:val="300"/>
          <w:jc w:val="center"/>
        </w:trPr>
        <w:tc>
          <w:tcPr>
            <w:tcW w:w="0" w:type="auto"/>
            <w:gridSpan w:val="9"/>
            <w:tcMar>
              <w:top w:w="0" w:type="dxa"/>
              <w:left w:w="20" w:type="dxa"/>
              <w:bottom w:w="0" w:type="dxa"/>
              <w:right w:w="20" w:type="dxa"/>
            </w:tcMar>
            <w:vAlign w:val="center"/>
            <w:hideMark/>
          </w:tcPr>
          <w:p w14:paraId="26FA5FFE" w14:textId="77777777" w:rsidR="00000000" w:rsidRDefault="00A10F7D">
            <w:pPr>
              <w:spacing w:after="100"/>
              <w:rPr>
                <w:rFonts w:eastAsia="Times New Roman"/>
                <w:sz w:val="20"/>
                <w:szCs w:val="20"/>
              </w:rPr>
            </w:pPr>
          </w:p>
        </w:tc>
      </w:tr>
      <w:tr w:rsidR="00000000" w14:paraId="087F1195" w14:textId="77777777">
        <w:trPr>
          <w:divId w:val="1770153518"/>
          <w:jc w:val="center"/>
        </w:trPr>
        <w:tc>
          <w:tcPr>
            <w:tcW w:w="0" w:type="auto"/>
            <w:gridSpan w:val="3"/>
            <w:tcMar>
              <w:top w:w="0" w:type="dxa"/>
              <w:left w:w="20" w:type="dxa"/>
              <w:bottom w:w="0" w:type="dxa"/>
              <w:right w:w="20" w:type="dxa"/>
            </w:tcMar>
            <w:vAlign w:val="center"/>
            <w:hideMark/>
          </w:tcPr>
          <w:p w14:paraId="5BDC078C"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31A6672" w14:textId="77777777" w:rsidR="00000000" w:rsidRDefault="00A10F7D">
            <w:pPr>
              <w:spacing w:after="100"/>
              <w:jc w:val="center"/>
              <w:rPr>
                <w:rFonts w:eastAsia="Times New Roman"/>
              </w:rPr>
            </w:pPr>
            <w:r>
              <w:rPr>
                <w:rFonts w:eastAsia="Times New Roman"/>
                <w:color w:val="000000"/>
                <w:sz w:val="16"/>
                <w:szCs w:val="16"/>
              </w:rPr>
              <w:t>44</w:t>
            </w:r>
          </w:p>
        </w:tc>
        <w:tc>
          <w:tcPr>
            <w:tcW w:w="0" w:type="auto"/>
            <w:gridSpan w:val="3"/>
            <w:tcMar>
              <w:top w:w="30" w:type="dxa"/>
              <w:left w:w="20" w:type="dxa"/>
              <w:bottom w:w="30" w:type="dxa"/>
              <w:right w:w="20" w:type="dxa"/>
            </w:tcMar>
            <w:vAlign w:val="bottom"/>
            <w:hideMark/>
          </w:tcPr>
          <w:p w14:paraId="46D8DC0F"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0DD22459" w14:textId="77777777" w:rsidR="00000000" w:rsidRDefault="00A10F7D">
      <w:pPr>
        <w:rPr>
          <w:rFonts w:eastAsia="Times New Roman"/>
        </w:rPr>
      </w:pPr>
      <w:r>
        <w:rPr>
          <w:rFonts w:eastAsia="Times New Roman"/>
        </w:rPr>
        <w:pict w14:anchorId="6D673218">
          <v:rect id="_x0000_i1069" style="width:0;height:1.5pt" o:hralign="center" o:hrstd="t" o:hr="t" fillcolor="#a0a0a0" stroked="f"/>
        </w:pict>
      </w:r>
    </w:p>
    <w:p w14:paraId="51C92C0B" w14:textId="77777777" w:rsidR="00000000" w:rsidRDefault="00A10F7D">
      <w:pPr>
        <w:ind w:hanging="360"/>
        <w:jc w:val="both"/>
        <w:divId w:val="889848556"/>
        <w:rPr>
          <w:rFonts w:eastAsia="Times New Roman"/>
        </w:rPr>
      </w:pPr>
      <w:hyperlink w:anchor="i6e014264141e49cfb6088f287bb6e6ad_13" w:history="1">
        <w:r>
          <w:rPr>
            <w:rStyle w:val="a3"/>
            <w:rFonts w:eastAsia="Times New Roman"/>
            <w:sz w:val="16"/>
            <w:szCs w:val="16"/>
          </w:rPr>
          <w:t>Table of Contents</w:t>
        </w:r>
      </w:hyperlink>
    </w:p>
    <w:p w14:paraId="2DAB874D" w14:textId="77777777" w:rsidR="00000000" w:rsidRDefault="00A10F7D">
      <w:pPr>
        <w:jc w:val="both"/>
        <w:divId w:val="377241612"/>
        <w:rPr>
          <w:rFonts w:eastAsia="Times New Roman"/>
        </w:rPr>
      </w:pPr>
      <w:r>
        <w:rPr>
          <w:rFonts w:eastAsia="Times New Roman"/>
          <w:color w:val="000000"/>
          <w:sz w:val="20"/>
          <w:szCs w:val="20"/>
        </w:rPr>
        <w:t>loan agreement may revert to its original payment terms, generally resulting in any loan outstanding being reflected in the appropriate delinqu</w:t>
      </w:r>
      <w:r>
        <w:rPr>
          <w:rFonts w:eastAsia="Times New Roman"/>
          <w:color w:val="000000"/>
          <w:sz w:val="20"/>
          <w:szCs w:val="20"/>
        </w:rPr>
        <w:t>ency category and charged off in accordance with our standard charge-off policy.</w:t>
      </w:r>
    </w:p>
    <w:p w14:paraId="28725EA1" w14:textId="77777777" w:rsidR="00000000" w:rsidRDefault="00A10F7D">
      <w:pPr>
        <w:jc w:val="both"/>
        <w:divId w:val="629676178"/>
        <w:rPr>
          <w:rFonts w:eastAsia="Times New Roman"/>
        </w:rPr>
      </w:pPr>
      <w:r>
        <w:rPr>
          <w:rFonts w:eastAsia="Times New Roman"/>
          <w:color w:val="000000"/>
          <w:sz w:val="20"/>
          <w:szCs w:val="20"/>
        </w:rPr>
        <w:t>In our Consumer Banking business, the majority of our loans modified as TDRs receive an extension, an interest rate reduction, principal reduction, or a combination of these m</w:t>
      </w:r>
      <w:r>
        <w:rPr>
          <w:rFonts w:eastAsia="Times New Roman"/>
          <w:color w:val="000000"/>
          <w:sz w:val="20"/>
          <w:szCs w:val="20"/>
        </w:rPr>
        <w:t>odifications. In addition, TDRs also occur in connection with bankruptcy of the borrower. In certain bankruptcy discharges, the loan is written down to the collateral value and the charged off amount is reported as principal reduction. Impairment is determ</w:t>
      </w:r>
      <w:r>
        <w:rPr>
          <w:rFonts w:eastAsia="Times New Roman"/>
          <w:color w:val="000000"/>
          <w:sz w:val="20"/>
          <w:szCs w:val="20"/>
        </w:rPr>
        <w:t>ined using the present value of expected cash flows or a collateral evaluation for certain auto loans where the collateral value is lower than the amortized cost.</w:t>
      </w:r>
    </w:p>
    <w:p w14:paraId="46A50F2B" w14:textId="77777777" w:rsidR="00000000" w:rsidRDefault="00A10F7D">
      <w:pPr>
        <w:jc w:val="both"/>
        <w:divId w:val="472915702"/>
        <w:rPr>
          <w:rFonts w:eastAsia="Times New Roman"/>
        </w:rPr>
      </w:pPr>
      <w:r>
        <w:rPr>
          <w:rFonts w:eastAsia="Times New Roman"/>
          <w:color w:val="000000"/>
          <w:sz w:val="20"/>
          <w:szCs w:val="20"/>
        </w:rPr>
        <w:t>In our Commercial Banking business, the majority of loans modified as TDRs receive an extensi</w:t>
      </w:r>
      <w:r>
        <w:rPr>
          <w:rFonts w:eastAsia="Times New Roman"/>
          <w:color w:val="000000"/>
          <w:sz w:val="20"/>
          <w:szCs w:val="20"/>
        </w:rPr>
        <w:t>on, with a portion of these loans receiving an interest rate reduction or a gross balance reduction. The impairment on modified commercial loans is generally determined based on the underlying collateral value.</w:t>
      </w:r>
    </w:p>
    <w:p w14:paraId="4543C5CE" w14:textId="77777777" w:rsidR="00000000" w:rsidRDefault="00A10F7D">
      <w:pPr>
        <w:jc w:val="both"/>
        <w:divId w:val="1260526034"/>
        <w:rPr>
          <w:rFonts w:eastAsia="Times New Roman"/>
        </w:rPr>
      </w:pPr>
      <w:r>
        <w:rPr>
          <w:rFonts w:eastAsia="Times New Roman"/>
          <w:color w:val="000000"/>
          <w:sz w:val="20"/>
          <w:szCs w:val="20"/>
        </w:rPr>
        <w:t>As part of our response to the COVID-19 pandemic, we offered programs to accommodate customer hardship across our lines of business beginning in the first quarter of 2020. Our COVID-19 programs were designed to be short-term accommodations so that we could</w:t>
      </w:r>
      <w:r>
        <w:rPr>
          <w:rFonts w:eastAsia="Times New Roman"/>
          <w:color w:val="000000"/>
          <w:sz w:val="20"/>
          <w:szCs w:val="20"/>
        </w:rPr>
        <w:t xml:space="preserve"> provide our customers with prompt relief. Also in response to the COVID-19 pandemic, additional guidance was issued by the Federal Banking Agencies and contained in the Coronavirus Aid, Relief, and Economic Security Act (“CARES Act”) which provided bankin</w:t>
      </w:r>
      <w:r>
        <w:rPr>
          <w:rFonts w:eastAsia="Times New Roman"/>
          <w:color w:val="000000"/>
          <w:sz w:val="20"/>
          <w:szCs w:val="20"/>
        </w:rPr>
        <w:t>g organizations with TDR relief for loan modifications to certain qualifying borrowers impacted by the COVID-19 pandemic.</w:t>
      </w:r>
    </w:p>
    <w:p w14:paraId="540839DD" w14:textId="77777777" w:rsidR="00000000" w:rsidRDefault="00A10F7D">
      <w:pPr>
        <w:jc w:val="both"/>
        <w:divId w:val="727149886"/>
        <w:rPr>
          <w:rFonts w:eastAsia="Times New Roman"/>
        </w:rPr>
      </w:pPr>
      <w:r>
        <w:rPr>
          <w:rFonts w:eastAsia="Times New Roman"/>
          <w:color w:val="000000"/>
          <w:sz w:val="20"/>
          <w:szCs w:val="20"/>
        </w:rPr>
        <w:t>While the majority of enrollments in our COVID-19 programs were short-term and would generally not have resulted in TDR classification</w:t>
      </w:r>
      <w:r>
        <w:rPr>
          <w:rFonts w:eastAsia="Times New Roman"/>
          <w:color w:val="000000"/>
          <w:sz w:val="20"/>
          <w:szCs w:val="20"/>
        </w:rPr>
        <w:t xml:space="preserve"> under our existing policies, some of these modification would have been designated as TDRs without the relief provided by the additional guidance issued by the Federal Banking Agencies and contained in the CARES Act. Therefore, the expiry of the guidance </w:t>
      </w:r>
      <w:r>
        <w:rPr>
          <w:rFonts w:eastAsia="Times New Roman"/>
          <w:color w:val="000000"/>
          <w:sz w:val="20"/>
          <w:szCs w:val="20"/>
        </w:rPr>
        <w:t>in the CARES Act on January 1, 2022, along with our concurrent cessation in applying the additional guidance issued by the Federal Banking Agencies, drove an increase in reported TDRs for periods ending after December 31, 2021.</w:t>
      </w:r>
    </w:p>
    <w:p w14:paraId="5AA0BECE" w14:textId="77777777" w:rsidR="00000000" w:rsidRDefault="00A10F7D">
      <w:pPr>
        <w:jc w:val="both"/>
        <w:divId w:val="2076851251"/>
        <w:rPr>
          <w:rFonts w:eastAsia="Times New Roman"/>
        </w:rPr>
      </w:pPr>
      <w:r>
        <w:rPr>
          <w:rFonts w:eastAsia="Times New Roman"/>
          <w:color w:val="000000"/>
          <w:sz w:val="20"/>
          <w:szCs w:val="20"/>
        </w:rPr>
        <w:t>Table 27 presents our amortized cost of loans modified in TDR as of September 30, 2022 and December 31, 2021, which excludes loan modifications that do not meet the definition of a TDR.</w:t>
      </w:r>
    </w:p>
    <w:p w14:paraId="63C4D7C6" w14:textId="77777777" w:rsidR="00000000" w:rsidRDefault="00A10F7D">
      <w:pPr>
        <w:divId w:val="22942868"/>
        <w:rPr>
          <w:rFonts w:eastAsia="Times New Roman"/>
        </w:rPr>
      </w:pPr>
      <w:r>
        <w:rPr>
          <w:rFonts w:eastAsia="Times New Roman"/>
          <w:b/>
          <w:bCs/>
          <w:color w:val="000000"/>
          <w:sz w:val="18"/>
          <w:szCs w:val="18"/>
        </w:rPr>
        <w:t>Table 27: Troubled Debt Restructurings</w:t>
      </w:r>
    </w:p>
    <w:tbl>
      <w:tblPr>
        <w:tblW w:w="5000" w:type="pct"/>
        <w:tblCellMar>
          <w:top w:w="15" w:type="dxa"/>
          <w:left w:w="15" w:type="dxa"/>
          <w:bottom w:w="15" w:type="dxa"/>
          <w:right w:w="15" w:type="dxa"/>
        </w:tblCellMar>
        <w:tblLook w:val="04A0" w:firstRow="1" w:lastRow="0" w:firstColumn="1" w:lastColumn="0" w:noHBand="0" w:noVBand="1"/>
      </w:tblPr>
      <w:tblGrid>
        <w:gridCol w:w="41"/>
        <w:gridCol w:w="4127"/>
        <w:gridCol w:w="39"/>
        <w:gridCol w:w="36"/>
        <w:gridCol w:w="36"/>
        <w:gridCol w:w="36"/>
        <w:gridCol w:w="120"/>
        <w:gridCol w:w="500"/>
        <w:gridCol w:w="36"/>
        <w:gridCol w:w="36"/>
        <w:gridCol w:w="36"/>
        <w:gridCol w:w="36"/>
        <w:gridCol w:w="94"/>
        <w:gridCol w:w="880"/>
        <w:gridCol w:w="220"/>
        <w:gridCol w:w="36"/>
        <w:gridCol w:w="36"/>
        <w:gridCol w:w="36"/>
        <w:gridCol w:w="120"/>
        <w:gridCol w:w="500"/>
        <w:gridCol w:w="36"/>
        <w:gridCol w:w="36"/>
        <w:gridCol w:w="36"/>
        <w:gridCol w:w="36"/>
        <w:gridCol w:w="94"/>
        <w:gridCol w:w="880"/>
        <w:gridCol w:w="187"/>
      </w:tblGrid>
      <w:tr w:rsidR="00000000" w14:paraId="31BCC289" w14:textId="77777777">
        <w:trPr>
          <w:divId w:val="631668102"/>
        </w:trPr>
        <w:tc>
          <w:tcPr>
            <w:tcW w:w="50" w:type="pct"/>
            <w:vAlign w:val="center"/>
            <w:hideMark/>
          </w:tcPr>
          <w:p w14:paraId="1196B933" w14:textId="77777777" w:rsidR="00000000" w:rsidRDefault="00A10F7D">
            <w:pPr>
              <w:rPr>
                <w:rFonts w:eastAsia="Times New Roman"/>
              </w:rPr>
            </w:pPr>
          </w:p>
        </w:tc>
        <w:tc>
          <w:tcPr>
            <w:tcW w:w="2693" w:type="pct"/>
            <w:vAlign w:val="center"/>
            <w:hideMark/>
          </w:tcPr>
          <w:p w14:paraId="5E4B8D14" w14:textId="77777777" w:rsidR="00000000" w:rsidRDefault="00A10F7D">
            <w:pPr>
              <w:spacing w:after="100"/>
              <w:rPr>
                <w:rFonts w:eastAsia="Times New Roman"/>
                <w:sz w:val="20"/>
                <w:szCs w:val="20"/>
              </w:rPr>
            </w:pPr>
          </w:p>
        </w:tc>
        <w:tc>
          <w:tcPr>
            <w:tcW w:w="5" w:type="pct"/>
            <w:vAlign w:val="center"/>
            <w:hideMark/>
          </w:tcPr>
          <w:p w14:paraId="137010E9" w14:textId="77777777" w:rsidR="00000000" w:rsidRDefault="00A10F7D">
            <w:pPr>
              <w:spacing w:after="100"/>
              <w:rPr>
                <w:rFonts w:eastAsia="Times New Roman"/>
                <w:sz w:val="20"/>
                <w:szCs w:val="20"/>
              </w:rPr>
            </w:pPr>
          </w:p>
        </w:tc>
        <w:tc>
          <w:tcPr>
            <w:tcW w:w="5" w:type="pct"/>
            <w:vAlign w:val="center"/>
            <w:hideMark/>
          </w:tcPr>
          <w:p w14:paraId="4D45698D" w14:textId="77777777" w:rsidR="00000000" w:rsidRDefault="00A10F7D">
            <w:pPr>
              <w:spacing w:after="100"/>
              <w:rPr>
                <w:rFonts w:eastAsia="Times New Roman"/>
                <w:sz w:val="20"/>
                <w:szCs w:val="20"/>
              </w:rPr>
            </w:pPr>
          </w:p>
        </w:tc>
        <w:tc>
          <w:tcPr>
            <w:tcW w:w="26" w:type="pct"/>
            <w:vAlign w:val="center"/>
            <w:hideMark/>
          </w:tcPr>
          <w:p w14:paraId="7AEF14D2" w14:textId="77777777" w:rsidR="00000000" w:rsidRDefault="00A10F7D">
            <w:pPr>
              <w:spacing w:after="100"/>
              <w:rPr>
                <w:rFonts w:eastAsia="Times New Roman"/>
                <w:sz w:val="20"/>
                <w:szCs w:val="20"/>
              </w:rPr>
            </w:pPr>
          </w:p>
        </w:tc>
        <w:tc>
          <w:tcPr>
            <w:tcW w:w="5" w:type="pct"/>
            <w:vAlign w:val="center"/>
            <w:hideMark/>
          </w:tcPr>
          <w:p w14:paraId="40FEAAE2" w14:textId="77777777" w:rsidR="00000000" w:rsidRDefault="00A10F7D">
            <w:pPr>
              <w:spacing w:after="100"/>
              <w:rPr>
                <w:rFonts w:eastAsia="Times New Roman"/>
                <w:sz w:val="20"/>
                <w:szCs w:val="20"/>
              </w:rPr>
            </w:pPr>
          </w:p>
        </w:tc>
        <w:tc>
          <w:tcPr>
            <w:tcW w:w="50" w:type="pct"/>
            <w:vAlign w:val="center"/>
            <w:hideMark/>
          </w:tcPr>
          <w:p w14:paraId="04EE7DD7" w14:textId="77777777" w:rsidR="00000000" w:rsidRDefault="00A10F7D">
            <w:pPr>
              <w:spacing w:after="100"/>
              <w:rPr>
                <w:rFonts w:eastAsia="Times New Roman"/>
                <w:sz w:val="20"/>
                <w:szCs w:val="20"/>
              </w:rPr>
            </w:pPr>
          </w:p>
        </w:tc>
        <w:tc>
          <w:tcPr>
            <w:tcW w:w="471" w:type="pct"/>
            <w:vAlign w:val="center"/>
            <w:hideMark/>
          </w:tcPr>
          <w:p w14:paraId="4C5E5D7F" w14:textId="77777777" w:rsidR="00000000" w:rsidRDefault="00A10F7D">
            <w:pPr>
              <w:spacing w:after="100"/>
              <w:rPr>
                <w:rFonts w:eastAsia="Times New Roman"/>
                <w:sz w:val="20"/>
                <w:szCs w:val="20"/>
              </w:rPr>
            </w:pPr>
          </w:p>
        </w:tc>
        <w:tc>
          <w:tcPr>
            <w:tcW w:w="5" w:type="pct"/>
            <w:vAlign w:val="center"/>
            <w:hideMark/>
          </w:tcPr>
          <w:p w14:paraId="5B35BA69" w14:textId="77777777" w:rsidR="00000000" w:rsidRDefault="00A10F7D">
            <w:pPr>
              <w:spacing w:after="100"/>
              <w:rPr>
                <w:rFonts w:eastAsia="Times New Roman"/>
                <w:sz w:val="20"/>
                <w:szCs w:val="20"/>
              </w:rPr>
            </w:pPr>
          </w:p>
        </w:tc>
        <w:tc>
          <w:tcPr>
            <w:tcW w:w="5" w:type="pct"/>
            <w:vAlign w:val="center"/>
            <w:hideMark/>
          </w:tcPr>
          <w:p w14:paraId="373D2FDA" w14:textId="77777777" w:rsidR="00000000" w:rsidRDefault="00A10F7D">
            <w:pPr>
              <w:spacing w:after="100"/>
              <w:rPr>
                <w:rFonts w:eastAsia="Times New Roman"/>
                <w:sz w:val="20"/>
                <w:szCs w:val="20"/>
              </w:rPr>
            </w:pPr>
          </w:p>
        </w:tc>
        <w:tc>
          <w:tcPr>
            <w:tcW w:w="26" w:type="pct"/>
            <w:vAlign w:val="center"/>
            <w:hideMark/>
          </w:tcPr>
          <w:p w14:paraId="416192A4" w14:textId="77777777" w:rsidR="00000000" w:rsidRDefault="00A10F7D">
            <w:pPr>
              <w:spacing w:after="100"/>
              <w:rPr>
                <w:rFonts w:eastAsia="Times New Roman"/>
                <w:sz w:val="20"/>
                <w:szCs w:val="20"/>
              </w:rPr>
            </w:pPr>
          </w:p>
        </w:tc>
        <w:tc>
          <w:tcPr>
            <w:tcW w:w="5" w:type="pct"/>
            <w:vAlign w:val="center"/>
            <w:hideMark/>
          </w:tcPr>
          <w:p w14:paraId="57436C40" w14:textId="77777777" w:rsidR="00000000" w:rsidRDefault="00A10F7D">
            <w:pPr>
              <w:spacing w:after="100"/>
              <w:rPr>
                <w:rFonts w:eastAsia="Times New Roman"/>
                <w:sz w:val="20"/>
                <w:szCs w:val="20"/>
              </w:rPr>
            </w:pPr>
          </w:p>
        </w:tc>
        <w:tc>
          <w:tcPr>
            <w:tcW w:w="50" w:type="pct"/>
            <w:vAlign w:val="center"/>
            <w:hideMark/>
          </w:tcPr>
          <w:p w14:paraId="509CC8D0" w14:textId="77777777" w:rsidR="00000000" w:rsidRDefault="00A10F7D">
            <w:pPr>
              <w:spacing w:after="100"/>
              <w:rPr>
                <w:rFonts w:eastAsia="Times New Roman"/>
                <w:sz w:val="20"/>
                <w:szCs w:val="20"/>
              </w:rPr>
            </w:pPr>
          </w:p>
        </w:tc>
        <w:tc>
          <w:tcPr>
            <w:tcW w:w="471" w:type="pct"/>
            <w:vAlign w:val="center"/>
            <w:hideMark/>
          </w:tcPr>
          <w:p w14:paraId="29D0AD2E" w14:textId="77777777" w:rsidR="00000000" w:rsidRDefault="00A10F7D">
            <w:pPr>
              <w:spacing w:after="100"/>
              <w:rPr>
                <w:rFonts w:eastAsia="Times New Roman"/>
                <w:sz w:val="20"/>
                <w:szCs w:val="20"/>
              </w:rPr>
            </w:pPr>
          </w:p>
        </w:tc>
        <w:tc>
          <w:tcPr>
            <w:tcW w:w="5" w:type="pct"/>
            <w:vAlign w:val="center"/>
            <w:hideMark/>
          </w:tcPr>
          <w:p w14:paraId="45907A7A" w14:textId="77777777" w:rsidR="00000000" w:rsidRDefault="00A10F7D">
            <w:pPr>
              <w:spacing w:after="100"/>
              <w:rPr>
                <w:rFonts w:eastAsia="Times New Roman"/>
                <w:sz w:val="20"/>
                <w:szCs w:val="20"/>
              </w:rPr>
            </w:pPr>
          </w:p>
        </w:tc>
        <w:tc>
          <w:tcPr>
            <w:tcW w:w="5" w:type="pct"/>
            <w:vAlign w:val="center"/>
            <w:hideMark/>
          </w:tcPr>
          <w:p w14:paraId="52B78012" w14:textId="77777777" w:rsidR="00000000" w:rsidRDefault="00A10F7D">
            <w:pPr>
              <w:spacing w:after="100"/>
              <w:rPr>
                <w:rFonts w:eastAsia="Times New Roman"/>
                <w:sz w:val="20"/>
                <w:szCs w:val="20"/>
              </w:rPr>
            </w:pPr>
          </w:p>
        </w:tc>
        <w:tc>
          <w:tcPr>
            <w:tcW w:w="26" w:type="pct"/>
            <w:vAlign w:val="center"/>
            <w:hideMark/>
          </w:tcPr>
          <w:p w14:paraId="64B92600" w14:textId="77777777" w:rsidR="00000000" w:rsidRDefault="00A10F7D">
            <w:pPr>
              <w:spacing w:after="100"/>
              <w:rPr>
                <w:rFonts w:eastAsia="Times New Roman"/>
                <w:sz w:val="20"/>
                <w:szCs w:val="20"/>
              </w:rPr>
            </w:pPr>
          </w:p>
        </w:tc>
        <w:tc>
          <w:tcPr>
            <w:tcW w:w="5" w:type="pct"/>
            <w:vAlign w:val="center"/>
            <w:hideMark/>
          </w:tcPr>
          <w:p w14:paraId="2DF3CAAF" w14:textId="77777777" w:rsidR="00000000" w:rsidRDefault="00A10F7D">
            <w:pPr>
              <w:spacing w:after="100"/>
              <w:rPr>
                <w:rFonts w:eastAsia="Times New Roman"/>
                <w:sz w:val="20"/>
                <w:szCs w:val="20"/>
              </w:rPr>
            </w:pPr>
          </w:p>
        </w:tc>
        <w:tc>
          <w:tcPr>
            <w:tcW w:w="50" w:type="pct"/>
            <w:vAlign w:val="center"/>
            <w:hideMark/>
          </w:tcPr>
          <w:p w14:paraId="7CB358A3" w14:textId="77777777" w:rsidR="00000000" w:rsidRDefault="00A10F7D">
            <w:pPr>
              <w:spacing w:after="100"/>
              <w:rPr>
                <w:rFonts w:eastAsia="Times New Roman"/>
                <w:sz w:val="20"/>
                <w:szCs w:val="20"/>
              </w:rPr>
            </w:pPr>
          </w:p>
        </w:tc>
        <w:tc>
          <w:tcPr>
            <w:tcW w:w="471" w:type="pct"/>
            <w:vAlign w:val="center"/>
            <w:hideMark/>
          </w:tcPr>
          <w:p w14:paraId="075C66D8" w14:textId="77777777" w:rsidR="00000000" w:rsidRDefault="00A10F7D">
            <w:pPr>
              <w:spacing w:after="100"/>
              <w:rPr>
                <w:rFonts w:eastAsia="Times New Roman"/>
                <w:sz w:val="20"/>
                <w:szCs w:val="20"/>
              </w:rPr>
            </w:pPr>
          </w:p>
        </w:tc>
        <w:tc>
          <w:tcPr>
            <w:tcW w:w="5" w:type="pct"/>
            <w:vAlign w:val="center"/>
            <w:hideMark/>
          </w:tcPr>
          <w:p w14:paraId="7EE2293B" w14:textId="77777777" w:rsidR="00000000" w:rsidRDefault="00A10F7D">
            <w:pPr>
              <w:spacing w:after="100"/>
              <w:rPr>
                <w:rFonts w:eastAsia="Times New Roman"/>
                <w:sz w:val="20"/>
                <w:szCs w:val="20"/>
              </w:rPr>
            </w:pPr>
          </w:p>
        </w:tc>
        <w:tc>
          <w:tcPr>
            <w:tcW w:w="5" w:type="pct"/>
            <w:vAlign w:val="center"/>
            <w:hideMark/>
          </w:tcPr>
          <w:p w14:paraId="4554C88D" w14:textId="77777777" w:rsidR="00000000" w:rsidRDefault="00A10F7D">
            <w:pPr>
              <w:spacing w:after="100"/>
              <w:rPr>
                <w:rFonts w:eastAsia="Times New Roman"/>
                <w:sz w:val="20"/>
                <w:szCs w:val="20"/>
              </w:rPr>
            </w:pPr>
          </w:p>
        </w:tc>
        <w:tc>
          <w:tcPr>
            <w:tcW w:w="26" w:type="pct"/>
            <w:vAlign w:val="center"/>
            <w:hideMark/>
          </w:tcPr>
          <w:p w14:paraId="609E9679" w14:textId="77777777" w:rsidR="00000000" w:rsidRDefault="00A10F7D">
            <w:pPr>
              <w:spacing w:after="100"/>
              <w:rPr>
                <w:rFonts w:eastAsia="Times New Roman"/>
                <w:sz w:val="20"/>
                <w:szCs w:val="20"/>
              </w:rPr>
            </w:pPr>
          </w:p>
        </w:tc>
        <w:tc>
          <w:tcPr>
            <w:tcW w:w="5" w:type="pct"/>
            <w:vAlign w:val="center"/>
            <w:hideMark/>
          </w:tcPr>
          <w:p w14:paraId="3EFF8436" w14:textId="77777777" w:rsidR="00000000" w:rsidRDefault="00A10F7D">
            <w:pPr>
              <w:spacing w:after="100"/>
              <w:rPr>
                <w:rFonts w:eastAsia="Times New Roman"/>
                <w:sz w:val="20"/>
                <w:szCs w:val="20"/>
              </w:rPr>
            </w:pPr>
          </w:p>
        </w:tc>
        <w:tc>
          <w:tcPr>
            <w:tcW w:w="50" w:type="pct"/>
            <w:vAlign w:val="center"/>
            <w:hideMark/>
          </w:tcPr>
          <w:p w14:paraId="6B7FE6CD" w14:textId="77777777" w:rsidR="00000000" w:rsidRDefault="00A10F7D">
            <w:pPr>
              <w:spacing w:after="100"/>
              <w:rPr>
                <w:rFonts w:eastAsia="Times New Roman"/>
                <w:sz w:val="20"/>
                <w:szCs w:val="20"/>
              </w:rPr>
            </w:pPr>
          </w:p>
        </w:tc>
        <w:tc>
          <w:tcPr>
            <w:tcW w:w="471" w:type="pct"/>
            <w:vAlign w:val="center"/>
            <w:hideMark/>
          </w:tcPr>
          <w:p w14:paraId="24C648DA" w14:textId="77777777" w:rsidR="00000000" w:rsidRDefault="00A10F7D">
            <w:pPr>
              <w:spacing w:after="100"/>
              <w:rPr>
                <w:rFonts w:eastAsia="Times New Roman"/>
                <w:sz w:val="20"/>
                <w:szCs w:val="20"/>
              </w:rPr>
            </w:pPr>
          </w:p>
        </w:tc>
        <w:tc>
          <w:tcPr>
            <w:tcW w:w="5" w:type="pct"/>
            <w:vAlign w:val="center"/>
            <w:hideMark/>
          </w:tcPr>
          <w:p w14:paraId="65E588C4" w14:textId="77777777" w:rsidR="00000000" w:rsidRDefault="00A10F7D">
            <w:pPr>
              <w:spacing w:after="100"/>
              <w:rPr>
                <w:rFonts w:eastAsia="Times New Roman"/>
                <w:sz w:val="20"/>
                <w:szCs w:val="20"/>
              </w:rPr>
            </w:pPr>
          </w:p>
        </w:tc>
      </w:tr>
      <w:tr w:rsidR="00000000" w14:paraId="220A375D" w14:textId="77777777">
        <w:trPr>
          <w:divId w:val="631668102"/>
        </w:trPr>
        <w:tc>
          <w:tcPr>
            <w:tcW w:w="0" w:type="auto"/>
            <w:gridSpan w:val="3"/>
            <w:tcMar>
              <w:top w:w="30" w:type="dxa"/>
              <w:left w:w="245" w:type="dxa"/>
              <w:bottom w:w="30" w:type="dxa"/>
              <w:right w:w="20" w:type="dxa"/>
            </w:tcMar>
            <w:vAlign w:val="center"/>
            <w:hideMark/>
          </w:tcPr>
          <w:p w14:paraId="317FDADC" w14:textId="77777777" w:rsidR="00000000" w:rsidRDefault="00A10F7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10FC02A4" w14:textId="77777777" w:rsidR="00000000" w:rsidRDefault="00A10F7D">
            <w:pPr>
              <w:spacing w:after="100"/>
              <w:rPr>
                <w:rFonts w:eastAsia="Times New Roman"/>
              </w:rPr>
            </w:pPr>
          </w:p>
        </w:tc>
        <w:tc>
          <w:tcPr>
            <w:tcW w:w="0" w:type="auto"/>
            <w:gridSpan w:val="9"/>
            <w:tcMar>
              <w:top w:w="30" w:type="dxa"/>
              <w:left w:w="20" w:type="dxa"/>
              <w:bottom w:w="30" w:type="dxa"/>
              <w:right w:w="20" w:type="dxa"/>
            </w:tcMar>
            <w:vAlign w:val="center"/>
            <w:hideMark/>
          </w:tcPr>
          <w:p w14:paraId="2EFE0374" w14:textId="77777777" w:rsidR="00000000" w:rsidRDefault="00A10F7D">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14:paraId="61D7439E" w14:textId="77777777" w:rsidR="00000000" w:rsidRDefault="00A10F7D">
            <w:pPr>
              <w:spacing w:after="100"/>
              <w:jc w:val="center"/>
              <w:rPr>
                <w:rFonts w:eastAsia="Times New Roman"/>
              </w:rPr>
            </w:pPr>
          </w:p>
        </w:tc>
        <w:tc>
          <w:tcPr>
            <w:tcW w:w="0" w:type="auto"/>
            <w:gridSpan w:val="9"/>
            <w:tcMar>
              <w:top w:w="30" w:type="dxa"/>
              <w:left w:w="20" w:type="dxa"/>
              <w:bottom w:w="30" w:type="dxa"/>
              <w:right w:w="20" w:type="dxa"/>
            </w:tcMar>
            <w:vAlign w:val="center"/>
            <w:hideMark/>
          </w:tcPr>
          <w:p w14:paraId="1A49F35F" w14:textId="77777777" w:rsidR="00000000" w:rsidRDefault="00A10F7D">
            <w:pPr>
              <w:spacing w:after="100"/>
              <w:jc w:val="center"/>
              <w:rPr>
                <w:rFonts w:eastAsia="Times New Roman"/>
              </w:rPr>
            </w:pPr>
            <w:r>
              <w:rPr>
                <w:rFonts w:eastAsia="Times New Roman"/>
                <w:b/>
                <w:bCs/>
                <w:color w:val="000000"/>
                <w:sz w:val="16"/>
                <w:szCs w:val="16"/>
              </w:rPr>
              <w:t>December 31, 2021</w:t>
            </w:r>
          </w:p>
        </w:tc>
      </w:tr>
      <w:tr w:rsidR="00000000" w14:paraId="605E167B" w14:textId="77777777">
        <w:trPr>
          <w:divId w:val="631668102"/>
        </w:trPr>
        <w:tc>
          <w:tcPr>
            <w:tcW w:w="0" w:type="auto"/>
            <w:gridSpan w:val="3"/>
            <w:tcMar>
              <w:top w:w="30" w:type="dxa"/>
              <w:left w:w="20" w:type="dxa"/>
              <w:bottom w:w="30" w:type="dxa"/>
              <w:right w:w="20" w:type="dxa"/>
            </w:tcMar>
            <w:vAlign w:val="bottom"/>
            <w:hideMark/>
          </w:tcPr>
          <w:p w14:paraId="7CFAB8EF" w14:textId="77777777" w:rsidR="00000000" w:rsidRDefault="00A10F7D">
            <w:pPr>
              <w:spacing w:after="100"/>
              <w:rPr>
                <w:rFonts w:eastAsia="Times New Roman"/>
              </w:rPr>
            </w:pPr>
            <w:r>
              <w:rPr>
                <w:rFonts w:eastAsia="Times New Roman"/>
                <w:i/>
                <w:iCs/>
                <w:color w:val="000000"/>
                <w:sz w:val="18"/>
                <w:szCs w:val="18"/>
              </w:rPr>
              <w:t>(Dollars in millions)</w:t>
            </w:r>
          </w:p>
        </w:tc>
        <w:tc>
          <w:tcPr>
            <w:tcW w:w="0" w:type="auto"/>
            <w:gridSpan w:val="3"/>
            <w:tcMar>
              <w:top w:w="0" w:type="dxa"/>
              <w:left w:w="20" w:type="dxa"/>
              <w:bottom w:w="0" w:type="dxa"/>
              <w:right w:w="20" w:type="dxa"/>
            </w:tcMar>
            <w:vAlign w:val="center"/>
            <w:hideMark/>
          </w:tcPr>
          <w:p w14:paraId="399593F9"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A5A87B5" w14:textId="77777777" w:rsidR="00000000" w:rsidRDefault="00A10F7D">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3E14F2D6"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4B4CB8A" w14:textId="77777777" w:rsidR="00000000" w:rsidRDefault="00A10F7D">
            <w:pPr>
              <w:spacing w:after="100"/>
              <w:jc w:val="center"/>
              <w:rPr>
                <w:rFonts w:eastAsia="Times New Roman"/>
              </w:rPr>
            </w:pPr>
            <w:r>
              <w:rPr>
                <w:rFonts w:eastAsia="Times New Roman"/>
                <w:b/>
                <w:bCs/>
                <w:color w:val="000000"/>
                <w:sz w:val="16"/>
                <w:szCs w:val="16"/>
              </w:rPr>
              <w:t>% of Total Modifications</w:t>
            </w:r>
          </w:p>
        </w:tc>
        <w:tc>
          <w:tcPr>
            <w:tcW w:w="0" w:type="auto"/>
            <w:gridSpan w:val="3"/>
            <w:tcMar>
              <w:top w:w="0" w:type="dxa"/>
              <w:left w:w="20" w:type="dxa"/>
              <w:bottom w:w="0" w:type="dxa"/>
              <w:right w:w="20" w:type="dxa"/>
            </w:tcMar>
            <w:vAlign w:val="center"/>
            <w:hideMark/>
          </w:tcPr>
          <w:p w14:paraId="66F15821"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CED283" w14:textId="77777777" w:rsidR="00000000" w:rsidRDefault="00A10F7D">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406ED457"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6D4E4E5" w14:textId="77777777" w:rsidR="00000000" w:rsidRDefault="00A10F7D">
            <w:pPr>
              <w:spacing w:after="100"/>
              <w:jc w:val="center"/>
              <w:rPr>
                <w:rFonts w:eastAsia="Times New Roman"/>
              </w:rPr>
            </w:pPr>
            <w:r>
              <w:rPr>
                <w:rFonts w:eastAsia="Times New Roman"/>
                <w:b/>
                <w:bCs/>
                <w:color w:val="000000"/>
                <w:sz w:val="16"/>
                <w:szCs w:val="16"/>
              </w:rPr>
              <w:t>% of Total Modifications</w:t>
            </w:r>
          </w:p>
        </w:tc>
      </w:tr>
      <w:tr w:rsidR="00000000" w14:paraId="639CBB0C" w14:textId="77777777">
        <w:trPr>
          <w:divId w:val="63166810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4915F1A" w14:textId="77777777" w:rsidR="00000000" w:rsidRDefault="00A10F7D">
            <w:pPr>
              <w:spacing w:after="100"/>
              <w:rPr>
                <w:rFonts w:eastAsia="Times New Roman"/>
              </w:rPr>
            </w:pPr>
            <w:r>
              <w:rPr>
                <w:rFonts w:eastAsia="Times New Roman"/>
                <w:b/>
                <w:bCs/>
                <w:color w:val="000000"/>
                <w:sz w:val="20"/>
                <w:szCs w:val="20"/>
              </w:rPr>
              <w:t>Credit Card:</w:t>
            </w:r>
          </w:p>
        </w:tc>
        <w:tc>
          <w:tcPr>
            <w:tcW w:w="0" w:type="auto"/>
            <w:gridSpan w:val="3"/>
            <w:shd w:val="clear" w:color="auto" w:fill="CCEEFF"/>
            <w:tcMar>
              <w:top w:w="0" w:type="dxa"/>
              <w:left w:w="20" w:type="dxa"/>
              <w:bottom w:w="0" w:type="dxa"/>
              <w:right w:w="20" w:type="dxa"/>
            </w:tcMar>
            <w:vAlign w:val="center"/>
            <w:hideMark/>
          </w:tcPr>
          <w:p w14:paraId="27FA29EF"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27863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550EB9"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022BD2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BE605F"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583FDF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B3ED90"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AD838E" w14:textId="77777777" w:rsidR="00000000" w:rsidRDefault="00A10F7D">
            <w:pPr>
              <w:spacing w:after="100"/>
              <w:rPr>
                <w:rFonts w:eastAsia="Times New Roman"/>
                <w:sz w:val="20"/>
                <w:szCs w:val="20"/>
              </w:rPr>
            </w:pPr>
          </w:p>
        </w:tc>
      </w:tr>
      <w:tr w:rsidR="00000000" w14:paraId="7B572C89" w14:textId="77777777">
        <w:trPr>
          <w:divId w:val="631668102"/>
        </w:trPr>
        <w:tc>
          <w:tcPr>
            <w:tcW w:w="0" w:type="auto"/>
            <w:gridSpan w:val="3"/>
            <w:shd w:val="clear" w:color="auto" w:fill="FFFFFF"/>
            <w:tcMar>
              <w:top w:w="30" w:type="dxa"/>
              <w:left w:w="245" w:type="dxa"/>
              <w:bottom w:w="30" w:type="dxa"/>
              <w:right w:w="20" w:type="dxa"/>
            </w:tcMar>
            <w:vAlign w:val="bottom"/>
            <w:hideMark/>
          </w:tcPr>
          <w:p w14:paraId="0EC09ABF" w14:textId="77777777" w:rsidR="00000000" w:rsidRDefault="00A10F7D">
            <w:pPr>
              <w:spacing w:after="100"/>
              <w:rPr>
                <w:rFonts w:eastAsia="Times New Roman"/>
              </w:rPr>
            </w:pPr>
            <w:r>
              <w:rPr>
                <w:rFonts w:eastAsia="Times New Roman"/>
                <w:color w:val="000000"/>
                <w:sz w:val="20"/>
                <w:szCs w:val="20"/>
              </w:rPr>
              <w:t>Domestic credit card</w:t>
            </w:r>
          </w:p>
        </w:tc>
        <w:tc>
          <w:tcPr>
            <w:tcW w:w="0" w:type="auto"/>
            <w:gridSpan w:val="3"/>
            <w:shd w:val="clear" w:color="auto" w:fill="FFFFFF"/>
            <w:tcMar>
              <w:top w:w="0" w:type="dxa"/>
              <w:left w:w="20" w:type="dxa"/>
              <w:bottom w:w="0" w:type="dxa"/>
              <w:right w:w="20" w:type="dxa"/>
            </w:tcMar>
            <w:vAlign w:val="center"/>
            <w:hideMark/>
          </w:tcPr>
          <w:p w14:paraId="0DFD4DA2"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4997F4D3"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65982C99" w14:textId="77777777" w:rsidR="00000000" w:rsidRDefault="00A10F7D">
            <w:pPr>
              <w:spacing w:after="100"/>
              <w:jc w:val="right"/>
              <w:rPr>
                <w:rFonts w:eastAsia="Times New Roman"/>
              </w:rPr>
            </w:pPr>
            <w:r>
              <w:rPr>
                <w:rFonts w:eastAsia="Times New Roman"/>
                <w:b/>
                <w:bCs/>
                <w:color w:val="000000"/>
                <w:sz w:val="20"/>
                <w:szCs w:val="20"/>
              </w:rPr>
              <w:t>404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9F3E3A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70E04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15995A8" w14:textId="77777777" w:rsidR="00000000" w:rsidRDefault="00A10F7D">
            <w:pPr>
              <w:spacing w:after="100"/>
              <w:jc w:val="right"/>
              <w:rPr>
                <w:rFonts w:eastAsia="Times New Roman"/>
              </w:rPr>
            </w:pPr>
            <w:r>
              <w:rPr>
                <w:rFonts w:eastAsia="Times New Roman"/>
                <w:b/>
                <w:bCs/>
                <w:color w:val="000000"/>
                <w:sz w:val="20"/>
                <w:szCs w:val="20"/>
              </w:rPr>
              <w:t>17.5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4CF23E5"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9A10E8A"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42B791D5"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17628015" w14:textId="77777777" w:rsidR="00000000" w:rsidRDefault="00A10F7D">
            <w:pPr>
              <w:spacing w:after="100"/>
              <w:jc w:val="right"/>
              <w:rPr>
                <w:rFonts w:eastAsia="Times New Roman"/>
              </w:rPr>
            </w:pPr>
            <w:r>
              <w:rPr>
                <w:rFonts w:eastAsia="Times New Roman"/>
                <w:color w:val="000000"/>
                <w:sz w:val="20"/>
                <w:szCs w:val="20"/>
              </w:rPr>
              <w:t>390 </w:t>
            </w:r>
          </w:p>
        </w:tc>
        <w:tc>
          <w:tcPr>
            <w:tcW w:w="0" w:type="auto"/>
            <w:shd w:val="clear" w:color="auto" w:fill="FFFFFF"/>
            <w:tcMar>
              <w:top w:w="30" w:type="dxa"/>
              <w:left w:w="0" w:type="dxa"/>
              <w:bottom w:w="30" w:type="dxa"/>
              <w:right w:w="20" w:type="dxa"/>
            </w:tcMar>
            <w:vAlign w:val="center"/>
            <w:hideMark/>
          </w:tcPr>
          <w:p w14:paraId="38D8681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1E189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AA32C34" w14:textId="77777777" w:rsidR="00000000" w:rsidRDefault="00A10F7D">
            <w:pPr>
              <w:spacing w:after="100"/>
              <w:jc w:val="right"/>
              <w:rPr>
                <w:rFonts w:eastAsia="Times New Roman"/>
              </w:rPr>
            </w:pPr>
            <w:r>
              <w:rPr>
                <w:rFonts w:eastAsia="Times New Roman"/>
                <w:color w:val="000000"/>
                <w:sz w:val="20"/>
                <w:szCs w:val="20"/>
              </w:rPr>
              <w:t>23.8 </w:t>
            </w:r>
          </w:p>
        </w:tc>
        <w:tc>
          <w:tcPr>
            <w:tcW w:w="0" w:type="auto"/>
            <w:shd w:val="clear" w:color="auto" w:fill="FFFFFF"/>
            <w:tcMar>
              <w:top w:w="30" w:type="dxa"/>
              <w:left w:w="0" w:type="dxa"/>
              <w:bottom w:w="30" w:type="dxa"/>
              <w:right w:w="20" w:type="dxa"/>
            </w:tcMar>
            <w:vAlign w:val="center"/>
            <w:hideMark/>
          </w:tcPr>
          <w:p w14:paraId="40E3B9AE" w14:textId="77777777" w:rsidR="00000000" w:rsidRDefault="00A10F7D">
            <w:pPr>
              <w:spacing w:after="100"/>
              <w:jc w:val="right"/>
              <w:rPr>
                <w:rFonts w:eastAsia="Times New Roman"/>
              </w:rPr>
            </w:pPr>
            <w:r>
              <w:rPr>
                <w:rFonts w:eastAsia="Times New Roman"/>
                <w:color w:val="000000"/>
                <w:sz w:val="20"/>
                <w:szCs w:val="20"/>
              </w:rPr>
              <w:t>%</w:t>
            </w:r>
          </w:p>
        </w:tc>
      </w:tr>
      <w:tr w:rsidR="00000000" w14:paraId="53408E6D" w14:textId="77777777">
        <w:trPr>
          <w:divId w:val="631668102"/>
        </w:trPr>
        <w:tc>
          <w:tcPr>
            <w:tcW w:w="0" w:type="auto"/>
            <w:gridSpan w:val="3"/>
            <w:shd w:val="clear" w:color="auto" w:fill="CCEEFF"/>
            <w:tcMar>
              <w:top w:w="30" w:type="dxa"/>
              <w:left w:w="245" w:type="dxa"/>
              <w:bottom w:w="30" w:type="dxa"/>
              <w:right w:w="20" w:type="dxa"/>
            </w:tcMar>
            <w:vAlign w:val="bottom"/>
            <w:hideMark/>
          </w:tcPr>
          <w:p w14:paraId="5A548C4A" w14:textId="77777777" w:rsidR="00000000" w:rsidRDefault="00A10F7D">
            <w:pPr>
              <w:spacing w:after="100"/>
              <w:rPr>
                <w:rFonts w:eastAsia="Times New Roman"/>
              </w:rPr>
            </w:pPr>
            <w:r>
              <w:rPr>
                <w:rFonts w:eastAsia="Times New Roman"/>
                <w:color w:val="000000"/>
                <w:sz w:val="20"/>
                <w:szCs w:val="20"/>
              </w:rPr>
              <w:t>International card businesses</w:t>
            </w:r>
          </w:p>
        </w:tc>
        <w:tc>
          <w:tcPr>
            <w:tcW w:w="0" w:type="auto"/>
            <w:gridSpan w:val="3"/>
            <w:shd w:val="clear" w:color="auto" w:fill="CCEEFF"/>
            <w:tcMar>
              <w:top w:w="0" w:type="dxa"/>
              <w:left w:w="20" w:type="dxa"/>
              <w:bottom w:w="0" w:type="dxa"/>
              <w:right w:w="20" w:type="dxa"/>
            </w:tcMar>
            <w:vAlign w:val="center"/>
            <w:hideMark/>
          </w:tcPr>
          <w:p w14:paraId="7896CAEC"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BF3A9FB" w14:textId="77777777" w:rsidR="00000000" w:rsidRDefault="00A10F7D">
            <w:pPr>
              <w:spacing w:after="100"/>
              <w:jc w:val="right"/>
              <w:rPr>
                <w:rFonts w:eastAsia="Times New Roman"/>
              </w:rPr>
            </w:pPr>
            <w:r>
              <w:rPr>
                <w:rFonts w:eastAsia="Times New Roman"/>
                <w:b/>
                <w:bCs/>
                <w:color w:val="000000"/>
                <w:sz w:val="20"/>
                <w:szCs w:val="20"/>
              </w:rPr>
              <w:t>149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DCCF1E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68FE17"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48E883A8" w14:textId="77777777" w:rsidR="00000000" w:rsidRDefault="00A10F7D">
            <w:pPr>
              <w:spacing w:after="100"/>
              <w:jc w:val="right"/>
              <w:rPr>
                <w:rFonts w:eastAsia="Times New Roman"/>
              </w:rPr>
            </w:pPr>
            <w:r>
              <w:rPr>
                <w:rFonts w:eastAsia="Times New Roman"/>
                <w:b/>
                <w:bCs/>
                <w:color w:val="000000"/>
                <w:sz w:val="20"/>
                <w:szCs w:val="20"/>
              </w:rPr>
              <w:t>6.4</w:t>
            </w:r>
          </w:p>
        </w:tc>
        <w:tc>
          <w:tcPr>
            <w:tcW w:w="0" w:type="auto"/>
            <w:gridSpan w:val="3"/>
            <w:shd w:val="clear" w:color="auto" w:fill="CCEEFF"/>
            <w:tcMar>
              <w:top w:w="0" w:type="dxa"/>
              <w:left w:w="20" w:type="dxa"/>
              <w:bottom w:w="0" w:type="dxa"/>
              <w:right w:w="20" w:type="dxa"/>
            </w:tcMar>
            <w:vAlign w:val="center"/>
            <w:hideMark/>
          </w:tcPr>
          <w:p w14:paraId="1B0FB2ED"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4500158" w14:textId="77777777" w:rsidR="00000000" w:rsidRDefault="00A10F7D">
            <w:pPr>
              <w:spacing w:after="100"/>
              <w:jc w:val="right"/>
              <w:rPr>
                <w:rFonts w:eastAsia="Times New Roman"/>
              </w:rPr>
            </w:pPr>
            <w:r>
              <w:rPr>
                <w:rFonts w:eastAsia="Times New Roman"/>
                <w:color w:val="000000"/>
                <w:sz w:val="20"/>
                <w:szCs w:val="20"/>
              </w:rPr>
              <w:t>177 </w:t>
            </w:r>
          </w:p>
        </w:tc>
        <w:tc>
          <w:tcPr>
            <w:tcW w:w="0" w:type="auto"/>
            <w:shd w:val="clear" w:color="auto" w:fill="CCEEFF"/>
            <w:tcMar>
              <w:top w:w="30" w:type="dxa"/>
              <w:left w:w="0" w:type="dxa"/>
              <w:bottom w:w="30" w:type="dxa"/>
              <w:right w:w="20" w:type="dxa"/>
            </w:tcMar>
            <w:vAlign w:val="center"/>
            <w:hideMark/>
          </w:tcPr>
          <w:p w14:paraId="4C505F3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6291E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A855171" w14:textId="77777777" w:rsidR="00000000" w:rsidRDefault="00A10F7D">
            <w:pPr>
              <w:spacing w:after="100"/>
              <w:jc w:val="right"/>
              <w:rPr>
                <w:rFonts w:eastAsia="Times New Roman"/>
              </w:rPr>
            </w:pPr>
            <w:r>
              <w:rPr>
                <w:rFonts w:eastAsia="Times New Roman"/>
                <w:color w:val="000000"/>
                <w:sz w:val="20"/>
                <w:szCs w:val="20"/>
              </w:rPr>
              <w:t>10.8 </w:t>
            </w:r>
          </w:p>
        </w:tc>
        <w:tc>
          <w:tcPr>
            <w:tcW w:w="0" w:type="auto"/>
            <w:shd w:val="clear" w:color="auto" w:fill="CCEEFF"/>
            <w:tcMar>
              <w:top w:w="30" w:type="dxa"/>
              <w:left w:w="0" w:type="dxa"/>
              <w:bottom w:w="30" w:type="dxa"/>
              <w:right w:w="20" w:type="dxa"/>
            </w:tcMar>
            <w:vAlign w:val="center"/>
            <w:hideMark/>
          </w:tcPr>
          <w:p w14:paraId="4792512A" w14:textId="77777777" w:rsidR="00000000" w:rsidRDefault="00A10F7D">
            <w:pPr>
              <w:spacing w:after="100"/>
              <w:jc w:val="right"/>
              <w:rPr>
                <w:rFonts w:eastAsia="Times New Roman"/>
              </w:rPr>
            </w:pPr>
          </w:p>
        </w:tc>
      </w:tr>
      <w:tr w:rsidR="00000000" w14:paraId="520F846D" w14:textId="77777777">
        <w:trPr>
          <w:divId w:val="631668102"/>
        </w:trPr>
        <w:tc>
          <w:tcPr>
            <w:tcW w:w="0" w:type="auto"/>
            <w:gridSpan w:val="3"/>
            <w:shd w:val="clear" w:color="auto" w:fill="FFFFFF"/>
            <w:tcMar>
              <w:top w:w="30" w:type="dxa"/>
              <w:left w:w="20" w:type="dxa"/>
              <w:bottom w:w="30" w:type="dxa"/>
              <w:right w:w="20" w:type="dxa"/>
            </w:tcMar>
            <w:vAlign w:val="bottom"/>
            <w:hideMark/>
          </w:tcPr>
          <w:p w14:paraId="6EA4C117" w14:textId="77777777" w:rsidR="00000000" w:rsidRDefault="00A10F7D">
            <w:pPr>
              <w:spacing w:after="100"/>
              <w:rPr>
                <w:rFonts w:eastAsia="Times New Roman"/>
              </w:rPr>
            </w:pPr>
            <w:r>
              <w:rPr>
                <w:rFonts w:eastAsia="Times New Roman"/>
                <w:color w:val="000000"/>
                <w:sz w:val="20"/>
                <w:szCs w:val="20"/>
              </w:rPr>
              <w:t>Total credit card</w:t>
            </w:r>
          </w:p>
        </w:tc>
        <w:tc>
          <w:tcPr>
            <w:tcW w:w="0" w:type="auto"/>
            <w:gridSpan w:val="3"/>
            <w:shd w:val="clear" w:color="auto" w:fill="FFFFFF"/>
            <w:tcMar>
              <w:top w:w="0" w:type="dxa"/>
              <w:left w:w="20" w:type="dxa"/>
              <w:bottom w:w="0" w:type="dxa"/>
              <w:right w:w="20" w:type="dxa"/>
            </w:tcMar>
            <w:vAlign w:val="center"/>
            <w:hideMark/>
          </w:tcPr>
          <w:p w14:paraId="419072DC"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D934427" w14:textId="77777777" w:rsidR="00000000" w:rsidRDefault="00A10F7D">
            <w:pPr>
              <w:spacing w:after="100"/>
              <w:jc w:val="right"/>
              <w:rPr>
                <w:rFonts w:eastAsia="Times New Roman"/>
              </w:rPr>
            </w:pPr>
            <w:r>
              <w:rPr>
                <w:rFonts w:eastAsia="Times New Roman"/>
                <w:b/>
                <w:bCs/>
                <w:color w:val="000000"/>
                <w:sz w:val="20"/>
                <w:szCs w:val="20"/>
              </w:rPr>
              <w:t>553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5AA6B0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D8C3BC" w14:textId="77777777" w:rsidR="00000000" w:rsidRDefault="00A10F7D">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60" w:type="dxa"/>
            </w:tcMar>
            <w:vAlign w:val="center"/>
            <w:hideMark/>
          </w:tcPr>
          <w:p w14:paraId="07D9D532" w14:textId="77777777" w:rsidR="00000000" w:rsidRDefault="00A10F7D">
            <w:pPr>
              <w:spacing w:after="100"/>
              <w:jc w:val="right"/>
              <w:rPr>
                <w:rFonts w:eastAsia="Times New Roman"/>
              </w:rPr>
            </w:pPr>
            <w:r>
              <w:rPr>
                <w:rFonts w:eastAsia="Times New Roman"/>
                <w:b/>
                <w:bCs/>
                <w:color w:val="000000"/>
                <w:sz w:val="20"/>
                <w:szCs w:val="20"/>
              </w:rPr>
              <w:t>23.9</w:t>
            </w:r>
          </w:p>
        </w:tc>
        <w:tc>
          <w:tcPr>
            <w:tcW w:w="0" w:type="auto"/>
            <w:gridSpan w:val="3"/>
            <w:shd w:val="clear" w:color="auto" w:fill="FFFFFF"/>
            <w:tcMar>
              <w:top w:w="0" w:type="dxa"/>
              <w:left w:w="20" w:type="dxa"/>
              <w:bottom w:w="0" w:type="dxa"/>
              <w:right w:w="20" w:type="dxa"/>
            </w:tcMar>
            <w:vAlign w:val="center"/>
            <w:hideMark/>
          </w:tcPr>
          <w:p w14:paraId="4AD4A718" w14:textId="77777777" w:rsidR="00000000" w:rsidRDefault="00A10F7D">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B1B2BF1" w14:textId="77777777" w:rsidR="00000000" w:rsidRDefault="00A10F7D">
            <w:pPr>
              <w:spacing w:after="100"/>
              <w:jc w:val="right"/>
              <w:rPr>
                <w:rFonts w:eastAsia="Times New Roman"/>
              </w:rPr>
            </w:pPr>
            <w:r>
              <w:rPr>
                <w:rFonts w:eastAsia="Times New Roman"/>
                <w:color w:val="000000"/>
                <w:sz w:val="20"/>
                <w:szCs w:val="20"/>
              </w:rPr>
              <w:t>567 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C71AFC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71C028"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6E5AE53" w14:textId="77777777" w:rsidR="00000000" w:rsidRDefault="00A10F7D">
            <w:pPr>
              <w:spacing w:after="100"/>
              <w:jc w:val="right"/>
              <w:rPr>
                <w:rFonts w:eastAsia="Times New Roman"/>
              </w:rPr>
            </w:pPr>
            <w:r>
              <w:rPr>
                <w:rFonts w:eastAsia="Times New Roman"/>
                <w:color w:val="000000"/>
                <w:sz w:val="20"/>
                <w:szCs w:val="20"/>
              </w:rPr>
              <w:t>34.6 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45D804B" w14:textId="77777777" w:rsidR="00000000" w:rsidRDefault="00A10F7D">
            <w:pPr>
              <w:spacing w:after="100"/>
              <w:jc w:val="right"/>
              <w:rPr>
                <w:rFonts w:eastAsia="Times New Roman"/>
              </w:rPr>
            </w:pPr>
          </w:p>
        </w:tc>
      </w:tr>
      <w:tr w:rsidR="00000000" w14:paraId="36FDEF83" w14:textId="77777777">
        <w:trPr>
          <w:divId w:val="631668102"/>
        </w:trPr>
        <w:tc>
          <w:tcPr>
            <w:tcW w:w="0" w:type="auto"/>
            <w:gridSpan w:val="3"/>
            <w:shd w:val="clear" w:color="auto" w:fill="CCEEFF"/>
            <w:tcMar>
              <w:top w:w="30" w:type="dxa"/>
              <w:left w:w="20" w:type="dxa"/>
              <w:bottom w:w="30" w:type="dxa"/>
              <w:right w:w="20" w:type="dxa"/>
            </w:tcMar>
            <w:vAlign w:val="center"/>
            <w:hideMark/>
          </w:tcPr>
          <w:p w14:paraId="385838DE" w14:textId="77777777" w:rsidR="00000000" w:rsidRDefault="00A10F7D">
            <w:pPr>
              <w:spacing w:after="100"/>
              <w:rPr>
                <w:rFonts w:eastAsia="Times New Roman"/>
              </w:rPr>
            </w:pPr>
            <w:r>
              <w:rPr>
                <w:rFonts w:eastAsia="Times New Roman"/>
                <w:b/>
                <w:bCs/>
                <w:color w:val="000000"/>
                <w:sz w:val="20"/>
                <w:szCs w:val="20"/>
              </w:rPr>
              <w:t>Consumer banking:</w:t>
            </w:r>
          </w:p>
        </w:tc>
        <w:tc>
          <w:tcPr>
            <w:tcW w:w="0" w:type="auto"/>
            <w:gridSpan w:val="3"/>
            <w:shd w:val="clear" w:color="auto" w:fill="CCEEFF"/>
            <w:tcMar>
              <w:top w:w="0" w:type="dxa"/>
              <w:left w:w="20" w:type="dxa"/>
              <w:bottom w:w="0" w:type="dxa"/>
              <w:right w:w="20" w:type="dxa"/>
            </w:tcMar>
            <w:vAlign w:val="center"/>
            <w:hideMark/>
          </w:tcPr>
          <w:p w14:paraId="2B8A6C60"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6C5C8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2706C7"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3BE8D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5F82C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27DE0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7CDFE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5A646FB" w14:textId="77777777" w:rsidR="00000000" w:rsidRDefault="00A10F7D">
            <w:pPr>
              <w:spacing w:after="100"/>
              <w:rPr>
                <w:rFonts w:eastAsia="Times New Roman"/>
                <w:sz w:val="20"/>
                <w:szCs w:val="20"/>
              </w:rPr>
            </w:pPr>
          </w:p>
        </w:tc>
      </w:tr>
      <w:tr w:rsidR="00000000" w14:paraId="00EB4300" w14:textId="77777777">
        <w:trPr>
          <w:divId w:val="631668102"/>
        </w:trPr>
        <w:tc>
          <w:tcPr>
            <w:tcW w:w="0" w:type="auto"/>
            <w:gridSpan w:val="3"/>
            <w:shd w:val="clear" w:color="auto" w:fill="FFFFFF"/>
            <w:tcMar>
              <w:top w:w="30" w:type="dxa"/>
              <w:left w:w="245" w:type="dxa"/>
              <w:bottom w:w="30" w:type="dxa"/>
              <w:right w:w="20" w:type="dxa"/>
            </w:tcMar>
            <w:vAlign w:val="center"/>
            <w:hideMark/>
          </w:tcPr>
          <w:p w14:paraId="46DA56BF" w14:textId="77777777" w:rsidR="00000000" w:rsidRDefault="00A10F7D">
            <w:pPr>
              <w:spacing w:after="100"/>
              <w:rPr>
                <w:rFonts w:eastAsia="Times New Roman"/>
              </w:rPr>
            </w:pPr>
            <w:r>
              <w:rPr>
                <w:rFonts w:eastAsia="Times New Roman"/>
                <w:color w:val="000000"/>
                <w:sz w:val="20"/>
                <w:szCs w:val="20"/>
              </w:rPr>
              <w:t>Auto</w:t>
            </w:r>
          </w:p>
        </w:tc>
        <w:tc>
          <w:tcPr>
            <w:tcW w:w="0" w:type="auto"/>
            <w:gridSpan w:val="3"/>
            <w:shd w:val="clear" w:color="auto" w:fill="FFFFFF"/>
            <w:tcMar>
              <w:top w:w="0" w:type="dxa"/>
              <w:left w:w="20" w:type="dxa"/>
              <w:bottom w:w="0" w:type="dxa"/>
              <w:right w:w="20" w:type="dxa"/>
            </w:tcMar>
            <w:vAlign w:val="center"/>
            <w:hideMark/>
          </w:tcPr>
          <w:p w14:paraId="413EB547"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DBD411B" w14:textId="77777777" w:rsidR="00000000" w:rsidRDefault="00A10F7D">
            <w:pPr>
              <w:spacing w:after="100"/>
              <w:jc w:val="right"/>
              <w:rPr>
                <w:rFonts w:eastAsia="Times New Roman"/>
              </w:rPr>
            </w:pPr>
            <w:r>
              <w:rPr>
                <w:rFonts w:eastAsia="Times New Roman"/>
                <w:b/>
                <w:bCs/>
                <w:color w:val="000000"/>
                <w:sz w:val="20"/>
                <w:szCs w:val="20"/>
              </w:rPr>
              <w:t>975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0777A4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99FA7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82A5B74" w14:textId="77777777" w:rsidR="00000000" w:rsidRDefault="00A10F7D">
            <w:pPr>
              <w:spacing w:after="100"/>
              <w:jc w:val="right"/>
              <w:rPr>
                <w:rFonts w:eastAsia="Times New Roman"/>
              </w:rPr>
            </w:pPr>
            <w:r>
              <w:rPr>
                <w:rFonts w:eastAsia="Times New Roman"/>
                <w:b/>
                <w:bCs/>
                <w:color w:val="000000"/>
                <w:sz w:val="20"/>
                <w:szCs w:val="20"/>
              </w:rPr>
              <w:t>42.1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C036DA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91AE1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1D00104" w14:textId="77777777" w:rsidR="00000000" w:rsidRDefault="00A10F7D">
            <w:pPr>
              <w:spacing w:after="100"/>
              <w:jc w:val="right"/>
              <w:rPr>
                <w:rFonts w:eastAsia="Times New Roman"/>
              </w:rPr>
            </w:pPr>
            <w:r>
              <w:rPr>
                <w:rFonts w:eastAsia="Times New Roman"/>
                <w:color w:val="000000"/>
                <w:sz w:val="20"/>
                <w:szCs w:val="20"/>
              </w:rPr>
              <w:t>603 </w:t>
            </w:r>
          </w:p>
        </w:tc>
        <w:tc>
          <w:tcPr>
            <w:tcW w:w="0" w:type="auto"/>
            <w:shd w:val="clear" w:color="auto" w:fill="FFFFFF"/>
            <w:tcMar>
              <w:top w:w="30" w:type="dxa"/>
              <w:left w:w="0" w:type="dxa"/>
              <w:bottom w:w="30" w:type="dxa"/>
              <w:right w:w="20" w:type="dxa"/>
            </w:tcMar>
            <w:vAlign w:val="center"/>
            <w:hideMark/>
          </w:tcPr>
          <w:p w14:paraId="53C3E8C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C694C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64678BF" w14:textId="77777777" w:rsidR="00000000" w:rsidRDefault="00A10F7D">
            <w:pPr>
              <w:spacing w:after="100"/>
              <w:jc w:val="right"/>
              <w:rPr>
                <w:rFonts w:eastAsia="Times New Roman"/>
              </w:rPr>
            </w:pPr>
            <w:r>
              <w:rPr>
                <w:rFonts w:eastAsia="Times New Roman"/>
                <w:color w:val="000000"/>
                <w:sz w:val="20"/>
                <w:szCs w:val="20"/>
              </w:rPr>
              <w:t>36.7 </w:t>
            </w:r>
          </w:p>
        </w:tc>
        <w:tc>
          <w:tcPr>
            <w:tcW w:w="0" w:type="auto"/>
            <w:shd w:val="clear" w:color="auto" w:fill="FFFFFF"/>
            <w:tcMar>
              <w:top w:w="30" w:type="dxa"/>
              <w:left w:w="0" w:type="dxa"/>
              <w:bottom w:w="30" w:type="dxa"/>
              <w:right w:w="20" w:type="dxa"/>
            </w:tcMar>
            <w:vAlign w:val="center"/>
            <w:hideMark/>
          </w:tcPr>
          <w:p w14:paraId="38932B27" w14:textId="77777777" w:rsidR="00000000" w:rsidRDefault="00A10F7D">
            <w:pPr>
              <w:spacing w:after="100"/>
              <w:jc w:val="right"/>
              <w:rPr>
                <w:rFonts w:eastAsia="Times New Roman"/>
              </w:rPr>
            </w:pPr>
          </w:p>
        </w:tc>
      </w:tr>
      <w:tr w:rsidR="00000000" w14:paraId="45CF54F1" w14:textId="77777777">
        <w:trPr>
          <w:divId w:val="631668102"/>
        </w:trPr>
        <w:tc>
          <w:tcPr>
            <w:tcW w:w="0" w:type="auto"/>
            <w:gridSpan w:val="3"/>
            <w:shd w:val="clear" w:color="auto" w:fill="CCEEFF"/>
            <w:tcMar>
              <w:top w:w="30" w:type="dxa"/>
              <w:left w:w="245" w:type="dxa"/>
              <w:bottom w:w="30" w:type="dxa"/>
              <w:right w:w="20" w:type="dxa"/>
            </w:tcMar>
            <w:vAlign w:val="center"/>
            <w:hideMark/>
          </w:tcPr>
          <w:p w14:paraId="5C760395" w14:textId="77777777" w:rsidR="00000000" w:rsidRDefault="00A10F7D">
            <w:pPr>
              <w:spacing w:after="100"/>
              <w:rPr>
                <w:rFonts w:eastAsia="Times New Roman"/>
              </w:rPr>
            </w:pPr>
            <w:r>
              <w:rPr>
                <w:rFonts w:eastAsia="Times New Roman"/>
                <w:color w:val="000000"/>
                <w:sz w:val="20"/>
                <w:szCs w:val="20"/>
              </w:rPr>
              <w:t>Retail banking</w:t>
            </w:r>
          </w:p>
        </w:tc>
        <w:tc>
          <w:tcPr>
            <w:tcW w:w="0" w:type="auto"/>
            <w:gridSpan w:val="3"/>
            <w:shd w:val="clear" w:color="auto" w:fill="CCEEFF"/>
            <w:tcMar>
              <w:top w:w="0" w:type="dxa"/>
              <w:left w:w="20" w:type="dxa"/>
              <w:bottom w:w="0" w:type="dxa"/>
              <w:right w:w="20" w:type="dxa"/>
            </w:tcMar>
            <w:vAlign w:val="center"/>
            <w:hideMark/>
          </w:tcPr>
          <w:p w14:paraId="367447E4"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5F6D630" w14:textId="77777777" w:rsidR="00000000" w:rsidRDefault="00A10F7D">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983B98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71D5A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31D2395" w14:textId="77777777" w:rsidR="00000000" w:rsidRDefault="00A10F7D">
            <w:pPr>
              <w:spacing w:after="100"/>
              <w:jc w:val="right"/>
              <w:rPr>
                <w:rFonts w:eastAsia="Times New Roman"/>
              </w:rPr>
            </w:pPr>
            <w:r>
              <w:rPr>
                <w:rFonts w:eastAsia="Times New Roman"/>
                <w:b/>
                <w:bCs/>
                <w:color w:val="000000"/>
                <w:sz w:val="20"/>
                <w:szCs w:val="20"/>
              </w:rPr>
              <w:t>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FEAD76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56872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58C8D75" w14:textId="77777777" w:rsidR="00000000" w:rsidRDefault="00A10F7D">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center"/>
            <w:hideMark/>
          </w:tcPr>
          <w:p w14:paraId="5C1B9FB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CA092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3CD7AA1" w14:textId="77777777" w:rsidR="00000000" w:rsidRDefault="00A10F7D">
            <w:pPr>
              <w:spacing w:after="100"/>
              <w:jc w:val="right"/>
              <w:rPr>
                <w:rFonts w:eastAsia="Times New Roman"/>
              </w:rPr>
            </w:pPr>
            <w:r>
              <w:rPr>
                <w:rFonts w:eastAsia="Times New Roman"/>
                <w:color w:val="000000"/>
                <w:sz w:val="20"/>
                <w:szCs w:val="20"/>
              </w:rPr>
              <w:t>0.8 </w:t>
            </w:r>
          </w:p>
        </w:tc>
        <w:tc>
          <w:tcPr>
            <w:tcW w:w="0" w:type="auto"/>
            <w:shd w:val="clear" w:color="auto" w:fill="CCEEFF"/>
            <w:tcMar>
              <w:top w:w="30" w:type="dxa"/>
              <w:left w:w="0" w:type="dxa"/>
              <w:bottom w:w="30" w:type="dxa"/>
              <w:right w:w="20" w:type="dxa"/>
            </w:tcMar>
            <w:vAlign w:val="center"/>
            <w:hideMark/>
          </w:tcPr>
          <w:p w14:paraId="1CE63015" w14:textId="77777777" w:rsidR="00000000" w:rsidRDefault="00A10F7D">
            <w:pPr>
              <w:spacing w:after="100"/>
              <w:jc w:val="right"/>
              <w:rPr>
                <w:rFonts w:eastAsia="Times New Roman"/>
              </w:rPr>
            </w:pPr>
          </w:p>
        </w:tc>
      </w:tr>
      <w:tr w:rsidR="00000000" w14:paraId="0FDDF8A9" w14:textId="77777777">
        <w:trPr>
          <w:divId w:val="631668102"/>
        </w:trPr>
        <w:tc>
          <w:tcPr>
            <w:tcW w:w="0" w:type="auto"/>
            <w:gridSpan w:val="3"/>
            <w:shd w:val="clear" w:color="auto" w:fill="FFFFFF"/>
            <w:tcMar>
              <w:top w:w="30" w:type="dxa"/>
              <w:left w:w="20" w:type="dxa"/>
              <w:bottom w:w="30" w:type="dxa"/>
              <w:right w:w="20" w:type="dxa"/>
            </w:tcMar>
            <w:vAlign w:val="center"/>
            <w:hideMark/>
          </w:tcPr>
          <w:p w14:paraId="3DFA8E0C" w14:textId="77777777" w:rsidR="00000000" w:rsidRDefault="00A10F7D">
            <w:pPr>
              <w:spacing w:after="100"/>
              <w:rPr>
                <w:rFonts w:eastAsia="Times New Roman"/>
              </w:rPr>
            </w:pPr>
            <w:r>
              <w:rPr>
                <w:rFonts w:eastAsia="Times New Roman"/>
                <w:color w:val="000000"/>
                <w:sz w:val="20"/>
                <w:szCs w:val="20"/>
              </w:rPr>
              <w:t>Total consumer banking</w:t>
            </w:r>
          </w:p>
        </w:tc>
        <w:tc>
          <w:tcPr>
            <w:tcW w:w="0" w:type="auto"/>
            <w:gridSpan w:val="3"/>
            <w:shd w:val="clear" w:color="auto" w:fill="FFFFFF"/>
            <w:tcMar>
              <w:top w:w="0" w:type="dxa"/>
              <w:left w:w="20" w:type="dxa"/>
              <w:bottom w:w="0" w:type="dxa"/>
              <w:right w:w="20" w:type="dxa"/>
            </w:tcMar>
            <w:vAlign w:val="center"/>
            <w:hideMark/>
          </w:tcPr>
          <w:p w14:paraId="50283CCC"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2B1412A" w14:textId="77777777" w:rsidR="00000000" w:rsidRDefault="00A10F7D">
            <w:pPr>
              <w:spacing w:after="100"/>
              <w:jc w:val="right"/>
              <w:rPr>
                <w:rFonts w:eastAsia="Times New Roman"/>
              </w:rPr>
            </w:pPr>
            <w:r>
              <w:rPr>
                <w:rFonts w:eastAsia="Times New Roman"/>
                <w:b/>
                <w:bCs/>
                <w:color w:val="000000"/>
                <w:sz w:val="20"/>
                <w:szCs w:val="20"/>
              </w:rPr>
              <w:t>987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51DC70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69C237"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E4CB449" w14:textId="77777777" w:rsidR="00000000" w:rsidRDefault="00A10F7D">
            <w:pPr>
              <w:spacing w:after="100"/>
              <w:jc w:val="right"/>
              <w:rPr>
                <w:rFonts w:eastAsia="Times New Roman"/>
              </w:rPr>
            </w:pPr>
            <w:r>
              <w:rPr>
                <w:rFonts w:eastAsia="Times New Roman"/>
                <w:b/>
                <w:bCs/>
                <w:color w:val="000000"/>
                <w:sz w:val="20"/>
                <w:szCs w:val="20"/>
              </w:rPr>
              <w:t>42.6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FAD3B8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D23A54"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314ABDD" w14:textId="77777777" w:rsidR="00000000" w:rsidRDefault="00A10F7D">
            <w:pPr>
              <w:spacing w:after="100"/>
              <w:jc w:val="right"/>
              <w:rPr>
                <w:rFonts w:eastAsia="Times New Roman"/>
              </w:rPr>
            </w:pPr>
            <w:r>
              <w:rPr>
                <w:rFonts w:eastAsia="Times New Roman"/>
                <w:color w:val="000000"/>
                <w:sz w:val="20"/>
                <w:szCs w:val="20"/>
              </w:rPr>
              <w:t>616 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B12272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751C9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1D7D99B" w14:textId="77777777" w:rsidR="00000000" w:rsidRDefault="00A10F7D">
            <w:pPr>
              <w:spacing w:after="100"/>
              <w:jc w:val="right"/>
              <w:rPr>
                <w:rFonts w:eastAsia="Times New Roman"/>
              </w:rPr>
            </w:pPr>
            <w:r>
              <w:rPr>
                <w:rFonts w:eastAsia="Times New Roman"/>
                <w:color w:val="000000"/>
                <w:sz w:val="20"/>
                <w:szCs w:val="20"/>
              </w:rPr>
              <w:t>37.5 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0C3BAB2" w14:textId="77777777" w:rsidR="00000000" w:rsidRDefault="00A10F7D">
            <w:pPr>
              <w:spacing w:after="100"/>
              <w:jc w:val="right"/>
              <w:rPr>
                <w:rFonts w:eastAsia="Times New Roman"/>
              </w:rPr>
            </w:pPr>
          </w:p>
        </w:tc>
      </w:tr>
      <w:tr w:rsidR="00000000" w14:paraId="01237C5F" w14:textId="77777777">
        <w:trPr>
          <w:divId w:val="631668102"/>
        </w:trPr>
        <w:tc>
          <w:tcPr>
            <w:tcW w:w="0" w:type="auto"/>
            <w:gridSpan w:val="3"/>
            <w:shd w:val="clear" w:color="auto" w:fill="CCEEFF"/>
            <w:tcMar>
              <w:top w:w="30" w:type="dxa"/>
              <w:left w:w="20" w:type="dxa"/>
              <w:bottom w:w="30" w:type="dxa"/>
              <w:right w:w="20" w:type="dxa"/>
            </w:tcMar>
            <w:vAlign w:val="center"/>
            <w:hideMark/>
          </w:tcPr>
          <w:p w14:paraId="5199357F" w14:textId="77777777" w:rsidR="00000000" w:rsidRDefault="00A10F7D">
            <w:pPr>
              <w:spacing w:after="100"/>
              <w:rPr>
                <w:rFonts w:eastAsia="Times New Roman"/>
              </w:rPr>
            </w:pPr>
            <w:r>
              <w:rPr>
                <w:rFonts w:eastAsia="Times New Roman"/>
                <w:b/>
                <w:bCs/>
                <w:color w:val="000000"/>
                <w:sz w:val="20"/>
                <w:szCs w:val="20"/>
              </w:rPr>
              <w:t>Commercial banking</w:t>
            </w:r>
          </w:p>
        </w:tc>
        <w:tc>
          <w:tcPr>
            <w:tcW w:w="0" w:type="auto"/>
            <w:gridSpan w:val="3"/>
            <w:shd w:val="clear" w:color="auto" w:fill="CCEEFF"/>
            <w:tcMar>
              <w:top w:w="0" w:type="dxa"/>
              <w:left w:w="20" w:type="dxa"/>
              <w:bottom w:w="0" w:type="dxa"/>
              <w:right w:w="20" w:type="dxa"/>
            </w:tcMar>
            <w:vAlign w:val="center"/>
            <w:hideMark/>
          </w:tcPr>
          <w:p w14:paraId="7DA63BA0"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D4A57F1" w14:textId="77777777" w:rsidR="00000000" w:rsidRDefault="00A10F7D">
            <w:pPr>
              <w:spacing w:after="100"/>
              <w:jc w:val="right"/>
              <w:rPr>
                <w:rFonts w:eastAsia="Times New Roman"/>
              </w:rPr>
            </w:pPr>
            <w:r>
              <w:rPr>
                <w:rFonts w:eastAsia="Times New Roman"/>
                <w:b/>
                <w:bCs/>
                <w:color w:val="000000"/>
                <w:sz w:val="20"/>
                <w:szCs w:val="20"/>
              </w:rPr>
              <w:t>776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81CAB4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E32D23"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C4784F6" w14:textId="77777777" w:rsidR="00000000" w:rsidRDefault="00A10F7D">
            <w:pPr>
              <w:spacing w:after="100"/>
              <w:jc w:val="right"/>
              <w:rPr>
                <w:rFonts w:eastAsia="Times New Roman"/>
              </w:rPr>
            </w:pPr>
            <w:r>
              <w:rPr>
                <w:rFonts w:eastAsia="Times New Roman"/>
                <w:b/>
                <w:bCs/>
                <w:color w:val="000000"/>
                <w:sz w:val="20"/>
                <w:szCs w:val="20"/>
              </w:rPr>
              <w:t>33.5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EC4A4C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F1AD0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A8887E4" w14:textId="77777777" w:rsidR="00000000" w:rsidRDefault="00A10F7D">
            <w:pPr>
              <w:spacing w:after="100"/>
              <w:jc w:val="right"/>
              <w:rPr>
                <w:rFonts w:eastAsia="Times New Roman"/>
              </w:rPr>
            </w:pPr>
            <w:r>
              <w:rPr>
                <w:rFonts w:eastAsia="Times New Roman"/>
                <w:color w:val="000000"/>
                <w:sz w:val="20"/>
                <w:szCs w:val="20"/>
              </w:rPr>
              <w:t>457 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2D20A3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DE0E3B"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7D4E71E" w14:textId="77777777" w:rsidR="00000000" w:rsidRDefault="00A10F7D">
            <w:pPr>
              <w:spacing w:after="100"/>
              <w:jc w:val="right"/>
              <w:rPr>
                <w:rFonts w:eastAsia="Times New Roman"/>
              </w:rPr>
            </w:pPr>
            <w:r>
              <w:rPr>
                <w:rFonts w:eastAsia="Times New Roman"/>
                <w:color w:val="000000"/>
                <w:sz w:val="20"/>
                <w:szCs w:val="20"/>
              </w:rPr>
              <w:t>27.9 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DB34324" w14:textId="77777777" w:rsidR="00000000" w:rsidRDefault="00A10F7D">
            <w:pPr>
              <w:spacing w:after="100"/>
              <w:jc w:val="right"/>
              <w:rPr>
                <w:rFonts w:eastAsia="Times New Roman"/>
              </w:rPr>
            </w:pPr>
          </w:p>
        </w:tc>
      </w:tr>
      <w:tr w:rsidR="00000000" w14:paraId="7328113C" w14:textId="77777777">
        <w:trPr>
          <w:divId w:val="631668102"/>
        </w:trPr>
        <w:tc>
          <w:tcPr>
            <w:tcW w:w="0" w:type="auto"/>
            <w:gridSpan w:val="3"/>
            <w:shd w:val="clear" w:color="auto" w:fill="FFFFFF"/>
            <w:tcMar>
              <w:top w:w="30" w:type="dxa"/>
              <w:left w:w="20" w:type="dxa"/>
              <w:bottom w:w="30" w:type="dxa"/>
              <w:right w:w="20" w:type="dxa"/>
            </w:tcMar>
            <w:vAlign w:val="center"/>
            <w:hideMark/>
          </w:tcPr>
          <w:p w14:paraId="4966F625" w14:textId="77777777" w:rsidR="00000000" w:rsidRDefault="00A10F7D">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14:paraId="0DFDB4AD" w14:textId="77777777" w:rsidR="00000000" w:rsidRDefault="00A10F7D">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908F782"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480C2BF0" w14:textId="77777777" w:rsidR="00000000" w:rsidRDefault="00A10F7D">
            <w:pPr>
              <w:spacing w:after="100"/>
              <w:jc w:val="right"/>
              <w:rPr>
                <w:rFonts w:eastAsia="Times New Roman"/>
              </w:rPr>
            </w:pPr>
            <w:r>
              <w:rPr>
                <w:rFonts w:eastAsia="Times New Roman"/>
                <w:b/>
                <w:bCs/>
                <w:color w:val="000000"/>
                <w:sz w:val="20"/>
                <w:szCs w:val="20"/>
              </w:rPr>
              <w:t>2,316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5FE7DB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2A968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FDE5F5C" w14:textId="77777777" w:rsidR="00000000" w:rsidRDefault="00A10F7D">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0FD38D9"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D7A8A03" w14:textId="77777777" w:rsidR="00000000" w:rsidRDefault="00A10F7D">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10D833C"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3E706F16" w14:textId="77777777" w:rsidR="00000000" w:rsidRDefault="00A10F7D">
            <w:pPr>
              <w:spacing w:after="100"/>
              <w:jc w:val="right"/>
              <w:rPr>
                <w:rFonts w:eastAsia="Times New Roman"/>
              </w:rPr>
            </w:pPr>
            <w:r>
              <w:rPr>
                <w:rFonts w:eastAsia="Times New Roman"/>
                <w:color w:val="000000"/>
                <w:sz w:val="20"/>
                <w:szCs w:val="20"/>
              </w:rPr>
              <w:t>1,640 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A62741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0D3D33"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CF19E13" w14:textId="77777777" w:rsidR="00000000" w:rsidRDefault="00A10F7D">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C4A22DB" w14:textId="77777777" w:rsidR="00000000" w:rsidRDefault="00A10F7D">
            <w:pPr>
              <w:spacing w:after="100"/>
              <w:jc w:val="right"/>
              <w:rPr>
                <w:rFonts w:eastAsia="Times New Roman"/>
              </w:rPr>
            </w:pPr>
            <w:r>
              <w:rPr>
                <w:rFonts w:eastAsia="Times New Roman"/>
                <w:color w:val="000000"/>
                <w:sz w:val="20"/>
                <w:szCs w:val="20"/>
              </w:rPr>
              <w:t>%</w:t>
            </w:r>
          </w:p>
        </w:tc>
      </w:tr>
      <w:tr w:rsidR="00000000" w14:paraId="21A6F4EB" w14:textId="77777777">
        <w:trPr>
          <w:divId w:val="631668102"/>
        </w:trPr>
        <w:tc>
          <w:tcPr>
            <w:tcW w:w="0" w:type="auto"/>
            <w:gridSpan w:val="3"/>
            <w:shd w:val="clear" w:color="auto" w:fill="CCEEFF"/>
            <w:tcMar>
              <w:top w:w="30" w:type="dxa"/>
              <w:left w:w="20" w:type="dxa"/>
              <w:bottom w:w="30" w:type="dxa"/>
              <w:right w:w="20" w:type="dxa"/>
            </w:tcMar>
            <w:vAlign w:val="center"/>
            <w:hideMark/>
          </w:tcPr>
          <w:p w14:paraId="632A175E" w14:textId="77777777" w:rsidR="00000000" w:rsidRDefault="00A10F7D">
            <w:pPr>
              <w:spacing w:after="100"/>
              <w:rPr>
                <w:rFonts w:eastAsia="Times New Roman"/>
              </w:rPr>
            </w:pPr>
            <w:r>
              <w:rPr>
                <w:rFonts w:eastAsia="Times New Roman"/>
                <w:b/>
                <w:bCs/>
                <w:color w:val="000000"/>
                <w:sz w:val="20"/>
                <w:szCs w:val="20"/>
              </w:rPr>
              <w:t>Status of TDR:</w:t>
            </w:r>
          </w:p>
        </w:tc>
        <w:tc>
          <w:tcPr>
            <w:tcW w:w="0" w:type="auto"/>
            <w:gridSpan w:val="3"/>
            <w:shd w:val="clear" w:color="auto" w:fill="CCEEFF"/>
            <w:tcMar>
              <w:top w:w="0" w:type="dxa"/>
              <w:left w:w="20" w:type="dxa"/>
              <w:bottom w:w="0" w:type="dxa"/>
              <w:right w:w="20" w:type="dxa"/>
            </w:tcMar>
            <w:vAlign w:val="center"/>
            <w:hideMark/>
          </w:tcPr>
          <w:p w14:paraId="60CF52A1" w14:textId="77777777" w:rsidR="00000000" w:rsidRDefault="00A10F7D">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CA1D06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C4675E"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7BE4F3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F221E3"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60AD5A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B47AB5"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ED44D51" w14:textId="77777777" w:rsidR="00000000" w:rsidRDefault="00A10F7D">
            <w:pPr>
              <w:spacing w:after="100"/>
              <w:rPr>
                <w:rFonts w:eastAsia="Times New Roman"/>
                <w:sz w:val="20"/>
                <w:szCs w:val="20"/>
              </w:rPr>
            </w:pPr>
          </w:p>
        </w:tc>
      </w:tr>
      <w:tr w:rsidR="00000000" w14:paraId="23247AD5" w14:textId="77777777">
        <w:trPr>
          <w:divId w:val="631668102"/>
        </w:trPr>
        <w:tc>
          <w:tcPr>
            <w:tcW w:w="0" w:type="auto"/>
            <w:gridSpan w:val="3"/>
            <w:shd w:val="clear" w:color="auto" w:fill="FFFFFF"/>
            <w:tcMar>
              <w:top w:w="30" w:type="dxa"/>
              <w:left w:w="245" w:type="dxa"/>
              <w:bottom w:w="30" w:type="dxa"/>
              <w:right w:w="20" w:type="dxa"/>
            </w:tcMar>
            <w:vAlign w:val="center"/>
            <w:hideMark/>
          </w:tcPr>
          <w:p w14:paraId="1D0EA2B5" w14:textId="77777777" w:rsidR="00000000" w:rsidRDefault="00A10F7D">
            <w:pPr>
              <w:spacing w:after="100"/>
              <w:rPr>
                <w:rFonts w:eastAsia="Times New Roman"/>
              </w:rPr>
            </w:pPr>
            <w:r>
              <w:rPr>
                <w:rFonts w:eastAsia="Times New Roman"/>
                <w:color w:val="000000"/>
                <w:sz w:val="20"/>
                <w:szCs w:val="20"/>
              </w:rPr>
              <w:t>Performing</w:t>
            </w:r>
          </w:p>
        </w:tc>
        <w:tc>
          <w:tcPr>
            <w:tcW w:w="0" w:type="auto"/>
            <w:gridSpan w:val="3"/>
            <w:shd w:val="clear" w:color="auto" w:fill="FFFFFF"/>
            <w:tcMar>
              <w:top w:w="0" w:type="dxa"/>
              <w:left w:w="20" w:type="dxa"/>
              <w:bottom w:w="0" w:type="dxa"/>
              <w:right w:w="20" w:type="dxa"/>
            </w:tcMar>
            <w:vAlign w:val="center"/>
            <w:hideMark/>
          </w:tcPr>
          <w:p w14:paraId="5584AA3B"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5D838747"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19E99393" w14:textId="77777777" w:rsidR="00000000" w:rsidRDefault="00A10F7D">
            <w:pPr>
              <w:spacing w:after="100"/>
              <w:jc w:val="right"/>
              <w:rPr>
                <w:rFonts w:eastAsia="Times New Roman"/>
              </w:rPr>
            </w:pPr>
            <w:r>
              <w:rPr>
                <w:rFonts w:eastAsia="Times New Roman"/>
                <w:b/>
                <w:bCs/>
                <w:color w:val="000000"/>
                <w:sz w:val="20"/>
                <w:szCs w:val="20"/>
              </w:rPr>
              <w:t>1,787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0CF2DA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16D21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187345E" w14:textId="77777777" w:rsidR="00000000" w:rsidRDefault="00A10F7D">
            <w:pPr>
              <w:spacing w:after="100"/>
              <w:jc w:val="right"/>
              <w:rPr>
                <w:rFonts w:eastAsia="Times New Roman"/>
              </w:rPr>
            </w:pPr>
            <w:r>
              <w:rPr>
                <w:rFonts w:eastAsia="Times New Roman"/>
                <w:b/>
                <w:bCs/>
                <w:color w:val="000000"/>
                <w:sz w:val="20"/>
                <w:szCs w:val="20"/>
              </w:rPr>
              <w:t>77.2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AF0DCD5"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5549353"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38A4969E"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1D32FF78" w14:textId="77777777" w:rsidR="00000000" w:rsidRDefault="00A10F7D">
            <w:pPr>
              <w:spacing w:after="100"/>
              <w:jc w:val="right"/>
              <w:rPr>
                <w:rFonts w:eastAsia="Times New Roman"/>
              </w:rPr>
            </w:pPr>
            <w:r>
              <w:rPr>
                <w:rFonts w:eastAsia="Times New Roman"/>
                <w:color w:val="000000"/>
                <w:sz w:val="20"/>
                <w:szCs w:val="20"/>
              </w:rPr>
              <w:t>1,282 </w:t>
            </w:r>
          </w:p>
        </w:tc>
        <w:tc>
          <w:tcPr>
            <w:tcW w:w="0" w:type="auto"/>
            <w:shd w:val="clear" w:color="auto" w:fill="FFFFFF"/>
            <w:tcMar>
              <w:top w:w="30" w:type="dxa"/>
              <w:left w:w="0" w:type="dxa"/>
              <w:bottom w:w="30" w:type="dxa"/>
              <w:right w:w="20" w:type="dxa"/>
            </w:tcMar>
            <w:vAlign w:val="center"/>
            <w:hideMark/>
          </w:tcPr>
          <w:p w14:paraId="487F70C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16D93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396DE2D" w14:textId="77777777" w:rsidR="00000000" w:rsidRDefault="00A10F7D">
            <w:pPr>
              <w:spacing w:after="100"/>
              <w:jc w:val="right"/>
              <w:rPr>
                <w:rFonts w:eastAsia="Times New Roman"/>
              </w:rPr>
            </w:pPr>
            <w:r>
              <w:rPr>
                <w:rFonts w:eastAsia="Times New Roman"/>
                <w:color w:val="000000"/>
                <w:sz w:val="20"/>
                <w:szCs w:val="20"/>
              </w:rPr>
              <w:t>78.2 </w:t>
            </w:r>
          </w:p>
        </w:tc>
        <w:tc>
          <w:tcPr>
            <w:tcW w:w="0" w:type="auto"/>
            <w:shd w:val="clear" w:color="auto" w:fill="FFFFFF"/>
            <w:tcMar>
              <w:top w:w="30" w:type="dxa"/>
              <w:left w:w="0" w:type="dxa"/>
              <w:bottom w:w="30" w:type="dxa"/>
              <w:right w:w="20" w:type="dxa"/>
            </w:tcMar>
            <w:vAlign w:val="center"/>
            <w:hideMark/>
          </w:tcPr>
          <w:p w14:paraId="7DD65915" w14:textId="77777777" w:rsidR="00000000" w:rsidRDefault="00A10F7D">
            <w:pPr>
              <w:spacing w:after="100"/>
              <w:jc w:val="right"/>
              <w:rPr>
                <w:rFonts w:eastAsia="Times New Roman"/>
              </w:rPr>
            </w:pPr>
            <w:r>
              <w:rPr>
                <w:rFonts w:eastAsia="Times New Roman"/>
                <w:color w:val="000000"/>
                <w:sz w:val="20"/>
                <w:szCs w:val="20"/>
              </w:rPr>
              <w:t>%</w:t>
            </w:r>
          </w:p>
        </w:tc>
      </w:tr>
      <w:tr w:rsidR="00000000" w14:paraId="028F1047" w14:textId="77777777">
        <w:trPr>
          <w:divId w:val="631668102"/>
        </w:trPr>
        <w:tc>
          <w:tcPr>
            <w:tcW w:w="0" w:type="auto"/>
            <w:gridSpan w:val="3"/>
            <w:shd w:val="clear" w:color="auto" w:fill="CCEEFF"/>
            <w:tcMar>
              <w:top w:w="30" w:type="dxa"/>
              <w:left w:w="245" w:type="dxa"/>
              <w:bottom w:w="30" w:type="dxa"/>
              <w:right w:w="20" w:type="dxa"/>
            </w:tcMar>
            <w:vAlign w:val="center"/>
            <w:hideMark/>
          </w:tcPr>
          <w:p w14:paraId="49890F20" w14:textId="77777777" w:rsidR="00000000" w:rsidRDefault="00A10F7D">
            <w:pPr>
              <w:spacing w:after="100"/>
              <w:rPr>
                <w:rFonts w:eastAsia="Times New Roman"/>
              </w:rPr>
            </w:pPr>
            <w:r>
              <w:rPr>
                <w:rFonts w:eastAsia="Times New Roman"/>
                <w:color w:val="000000"/>
                <w:sz w:val="20"/>
                <w:szCs w:val="20"/>
              </w:rPr>
              <w:t>Nonperforming</w:t>
            </w:r>
          </w:p>
        </w:tc>
        <w:tc>
          <w:tcPr>
            <w:tcW w:w="0" w:type="auto"/>
            <w:gridSpan w:val="3"/>
            <w:shd w:val="clear" w:color="auto" w:fill="CCEEFF"/>
            <w:tcMar>
              <w:top w:w="0" w:type="dxa"/>
              <w:left w:w="20" w:type="dxa"/>
              <w:bottom w:w="0" w:type="dxa"/>
              <w:right w:w="20" w:type="dxa"/>
            </w:tcMar>
            <w:vAlign w:val="center"/>
            <w:hideMark/>
          </w:tcPr>
          <w:p w14:paraId="2A161EFC"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DAF73A7" w14:textId="77777777" w:rsidR="00000000" w:rsidRDefault="00A10F7D">
            <w:pPr>
              <w:spacing w:after="100"/>
              <w:jc w:val="right"/>
              <w:rPr>
                <w:rFonts w:eastAsia="Times New Roman"/>
              </w:rPr>
            </w:pPr>
            <w:r>
              <w:rPr>
                <w:rFonts w:eastAsia="Times New Roman"/>
                <w:b/>
                <w:bCs/>
                <w:color w:val="000000"/>
                <w:sz w:val="20"/>
                <w:szCs w:val="20"/>
              </w:rPr>
              <w:t>529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EF499C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BCEF9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33F59F5" w14:textId="77777777" w:rsidR="00000000" w:rsidRDefault="00A10F7D">
            <w:pPr>
              <w:spacing w:after="100"/>
              <w:jc w:val="right"/>
              <w:rPr>
                <w:rFonts w:eastAsia="Times New Roman"/>
              </w:rPr>
            </w:pPr>
            <w:r>
              <w:rPr>
                <w:rFonts w:eastAsia="Times New Roman"/>
                <w:b/>
                <w:bCs/>
                <w:color w:val="000000"/>
                <w:sz w:val="20"/>
                <w:szCs w:val="20"/>
              </w:rPr>
              <w:t>22.8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06ABC0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BC694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C20AC7A" w14:textId="77777777" w:rsidR="00000000" w:rsidRDefault="00A10F7D">
            <w:pPr>
              <w:spacing w:after="100"/>
              <w:jc w:val="right"/>
              <w:rPr>
                <w:rFonts w:eastAsia="Times New Roman"/>
              </w:rPr>
            </w:pPr>
            <w:r>
              <w:rPr>
                <w:rFonts w:eastAsia="Times New Roman"/>
                <w:color w:val="000000"/>
                <w:sz w:val="20"/>
                <w:szCs w:val="20"/>
              </w:rPr>
              <w:t>358 </w:t>
            </w:r>
          </w:p>
        </w:tc>
        <w:tc>
          <w:tcPr>
            <w:tcW w:w="0" w:type="auto"/>
            <w:shd w:val="clear" w:color="auto" w:fill="CCEEFF"/>
            <w:tcMar>
              <w:top w:w="30" w:type="dxa"/>
              <w:left w:w="0" w:type="dxa"/>
              <w:bottom w:w="30" w:type="dxa"/>
              <w:right w:w="20" w:type="dxa"/>
            </w:tcMar>
            <w:vAlign w:val="center"/>
            <w:hideMark/>
          </w:tcPr>
          <w:p w14:paraId="3C85B32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37A85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2417655" w14:textId="77777777" w:rsidR="00000000" w:rsidRDefault="00A10F7D">
            <w:pPr>
              <w:spacing w:after="100"/>
              <w:jc w:val="right"/>
              <w:rPr>
                <w:rFonts w:eastAsia="Times New Roman"/>
              </w:rPr>
            </w:pPr>
            <w:r>
              <w:rPr>
                <w:rFonts w:eastAsia="Times New Roman"/>
                <w:color w:val="000000"/>
                <w:sz w:val="20"/>
                <w:szCs w:val="20"/>
              </w:rPr>
              <w:t>21.8 </w:t>
            </w:r>
          </w:p>
        </w:tc>
        <w:tc>
          <w:tcPr>
            <w:tcW w:w="0" w:type="auto"/>
            <w:shd w:val="clear" w:color="auto" w:fill="CCEEFF"/>
            <w:tcMar>
              <w:top w:w="30" w:type="dxa"/>
              <w:left w:w="0" w:type="dxa"/>
              <w:bottom w:w="30" w:type="dxa"/>
              <w:right w:w="20" w:type="dxa"/>
            </w:tcMar>
            <w:vAlign w:val="center"/>
            <w:hideMark/>
          </w:tcPr>
          <w:p w14:paraId="44657039" w14:textId="77777777" w:rsidR="00000000" w:rsidRDefault="00A10F7D">
            <w:pPr>
              <w:spacing w:after="100"/>
              <w:jc w:val="right"/>
              <w:rPr>
                <w:rFonts w:eastAsia="Times New Roman"/>
              </w:rPr>
            </w:pPr>
          </w:p>
        </w:tc>
      </w:tr>
      <w:tr w:rsidR="00000000" w14:paraId="545A3859" w14:textId="77777777">
        <w:trPr>
          <w:divId w:val="631668102"/>
        </w:trPr>
        <w:tc>
          <w:tcPr>
            <w:tcW w:w="0" w:type="auto"/>
            <w:gridSpan w:val="3"/>
            <w:shd w:val="clear" w:color="auto" w:fill="FFFFFF"/>
            <w:tcMar>
              <w:top w:w="30" w:type="dxa"/>
              <w:left w:w="20" w:type="dxa"/>
              <w:bottom w:w="30" w:type="dxa"/>
              <w:right w:w="20" w:type="dxa"/>
            </w:tcMar>
            <w:vAlign w:val="center"/>
            <w:hideMark/>
          </w:tcPr>
          <w:p w14:paraId="457037E7" w14:textId="77777777" w:rsidR="00000000" w:rsidRDefault="00A10F7D">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14:paraId="7D1D7707"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E6C3DC7"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98AED69" w14:textId="77777777" w:rsidR="00000000" w:rsidRDefault="00A10F7D">
            <w:pPr>
              <w:spacing w:after="100"/>
              <w:jc w:val="right"/>
              <w:rPr>
                <w:rFonts w:eastAsia="Times New Roman"/>
              </w:rPr>
            </w:pPr>
            <w:r>
              <w:rPr>
                <w:rFonts w:eastAsia="Times New Roman"/>
                <w:b/>
                <w:bCs/>
                <w:color w:val="000000"/>
                <w:sz w:val="20"/>
                <w:szCs w:val="20"/>
              </w:rPr>
              <w:t>2,316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1C2A13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AEE304"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A47E101" w14:textId="77777777" w:rsidR="00000000" w:rsidRDefault="00A10F7D">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28FA0F4"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B1E9651" w14:textId="77777777" w:rsidR="00000000" w:rsidRDefault="00A10F7D">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F798DED"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546712C" w14:textId="77777777" w:rsidR="00000000" w:rsidRDefault="00A10F7D">
            <w:pPr>
              <w:spacing w:after="100"/>
              <w:jc w:val="right"/>
              <w:rPr>
                <w:rFonts w:eastAsia="Times New Roman"/>
              </w:rPr>
            </w:pPr>
            <w:r>
              <w:rPr>
                <w:rFonts w:eastAsia="Times New Roman"/>
                <w:color w:val="000000"/>
                <w:sz w:val="20"/>
                <w:szCs w:val="20"/>
              </w:rPr>
              <w:t>1,640 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A70880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1FC66C"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00BC819" w14:textId="77777777" w:rsidR="00000000" w:rsidRDefault="00A10F7D">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F0816A9" w14:textId="77777777" w:rsidR="00000000" w:rsidRDefault="00A10F7D">
            <w:pPr>
              <w:spacing w:after="100"/>
              <w:jc w:val="right"/>
              <w:rPr>
                <w:rFonts w:eastAsia="Times New Roman"/>
              </w:rPr>
            </w:pPr>
            <w:r>
              <w:rPr>
                <w:rFonts w:eastAsia="Times New Roman"/>
                <w:color w:val="000000"/>
                <w:sz w:val="20"/>
                <w:szCs w:val="20"/>
              </w:rPr>
              <w:t>%</w:t>
            </w:r>
          </w:p>
        </w:tc>
      </w:tr>
    </w:tbl>
    <w:p w14:paraId="2430857A" w14:textId="77777777" w:rsidR="00000000" w:rsidRDefault="00A10F7D">
      <w:pPr>
        <w:jc w:val="both"/>
        <w:divId w:val="872303739"/>
        <w:rPr>
          <w:rFonts w:eastAsia="Times New Roman"/>
        </w:rPr>
      </w:pPr>
      <w:r>
        <w:rPr>
          <w:rFonts w:eastAsia="Times New Roman"/>
          <w:color w:val="000000"/>
          <w:sz w:val="20"/>
          <w:szCs w:val="20"/>
        </w:rPr>
        <w:t>We provide additional information on modified loans accounted for as a TDR, including the performance of those loans subsequent to modification, in “Note 3—Loans.” A recently issued accounting standard eliminates the accounting guidance for TDRs eff</w:t>
      </w:r>
      <w:r>
        <w:rPr>
          <w:rFonts w:eastAsia="Times New Roman"/>
          <w:color w:val="000000"/>
          <w:sz w:val="20"/>
          <w:szCs w:val="20"/>
        </w:rPr>
        <w:t>ective for fiscal years beginning on or after December 15, 2022. See “MD&amp;A—Accounting Changes and Developments” for additional information on these accounting standards, which we have not yet adopted.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65B13928" w14:textId="77777777">
        <w:trPr>
          <w:divId w:val="1572349285"/>
          <w:jc w:val="center"/>
        </w:trPr>
        <w:tc>
          <w:tcPr>
            <w:tcW w:w="50" w:type="pct"/>
            <w:vAlign w:val="center"/>
            <w:hideMark/>
          </w:tcPr>
          <w:p w14:paraId="747D564F" w14:textId="77777777" w:rsidR="00000000" w:rsidRDefault="00A10F7D">
            <w:pPr>
              <w:jc w:val="both"/>
              <w:rPr>
                <w:rFonts w:eastAsia="Times New Roman"/>
              </w:rPr>
            </w:pPr>
          </w:p>
        </w:tc>
        <w:tc>
          <w:tcPr>
            <w:tcW w:w="1606" w:type="pct"/>
            <w:vAlign w:val="center"/>
            <w:hideMark/>
          </w:tcPr>
          <w:p w14:paraId="07650F5C" w14:textId="77777777" w:rsidR="00000000" w:rsidRDefault="00A10F7D">
            <w:pPr>
              <w:spacing w:after="100"/>
              <w:rPr>
                <w:rFonts w:eastAsia="Times New Roman"/>
                <w:sz w:val="20"/>
                <w:szCs w:val="20"/>
              </w:rPr>
            </w:pPr>
          </w:p>
        </w:tc>
        <w:tc>
          <w:tcPr>
            <w:tcW w:w="5" w:type="pct"/>
            <w:vAlign w:val="center"/>
            <w:hideMark/>
          </w:tcPr>
          <w:p w14:paraId="4B0AFD3C" w14:textId="77777777" w:rsidR="00000000" w:rsidRDefault="00A10F7D">
            <w:pPr>
              <w:spacing w:after="100"/>
              <w:rPr>
                <w:rFonts w:eastAsia="Times New Roman"/>
                <w:sz w:val="20"/>
                <w:szCs w:val="20"/>
              </w:rPr>
            </w:pPr>
          </w:p>
        </w:tc>
        <w:tc>
          <w:tcPr>
            <w:tcW w:w="50" w:type="pct"/>
            <w:vAlign w:val="center"/>
            <w:hideMark/>
          </w:tcPr>
          <w:p w14:paraId="7FA1C534" w14:textId="77777777" w:rsidR="00000000" w:rsidRDefault="00A10F7D">
            <w:pPr>
              <w:spacing w:after="100"/>
              <w:rPr>
                <w:rFonts w:eastAsia="Times New Roman"/>
                <w:sz w:val="20"/>
                <w:szCs w:val="20"/>
              </w:rPr>
            </w:pPr>
          </w:p>
        </w:tc>
        <w:tc>
          <w:tcPr>
            <w:tcW w:w="1614" w:type="pct"/>
            <w:vAlign w:val="center"/>
            <w:hideMark/>
          </w:tcPr>
          <w:p w14:paraId="7C1756FF" w14:textId="77777777" w:rsidR="00000000" w:rsidRDefault="00A10F7D">
            <w:pPr>
              <w:spacing w:after="100"/>
              <w:rPr>
                <w:rFonts w:eastAsia="Times New Roman"/>
                <w:sz w:val="20"/>
                <w:szCs w:val="20"/>
              </w:rPr>
            </w:pPr>
          </w:p>
        </w:tc>
        <w:tc>
          <w:tcPr>
            <w:tcW w:w="5" w:type="pct"/>
            <w:vAlign w:val="center"/>
            <w:hideMark/>
          </w:tcPr>
          <w:p w14:paraId="26715F43" w14:textId="77777777" w:rsidR="00000000" w:rsidRDefault="00A10F7D">
            <w:pPr>
              <w:spacing w:after="100"/>
              <w:rPr>
                <w:rFonts w:eastAsia="Times New Roman"/>
                <w:sz w:val="20"/>
                <w:szCs w:val="20"/>
              </w:rPr>
            </w:pPr>
          </w:p>
        </w:tc>
        <w:tc>
          <w:tcPr>
            <w:tcW w:w="50" w:type="pct"/>
            <w:vAlign w:val="center"/>
            <w:hideMark/>
          </w:tcPr>
          <w:p w14:paraId="66605319" w14:textId="77777777" w:rsidR="00000000" w:rsidRDefault="00A10F7D">
            <w:pPr>
              <w:spacing w:after="100"/>
              <w:rPr>
                <w:rFonts w:eastAsia="Times New Roman"/>
                <w:sz w:val="20"/>
                <w:szCs w:val="20"/>
              </w:rPr>
            </w:pPr>
          </w:p>
        </w:tc>
        <w:tc>
          <w:tcPr>
            <w:tcW w:w="1614" w:type="pct"/>
            <w:vAlign w:val="center"/>
            <w:hideMark/>
          </w:tcPr>
          <w:p w14:paraId="1860C40B" w14:textId="77777777" w:rsidR="00000000" w:rsidRDefault="00A10F7D">
            <w:pPr>
              <w:spacing w:after="100"/>
              <w:rPr>
                <w:rFonts w:eastAsia="Times New Roman"/>
                <w:sz w:val="20"/>
                <w:szCs w:val="20"/>
              </w:rPr>
            </w:pPr>
          </w:p>
        </w:tc>
        <w:tc>
          <w:tcPr>
            <w:tcW w:w="5" w:type="pct"/>
            <w:vAlign w:val="center"/>
            <w:hideMark/>
          </w:tcPr>
          <w:p w14:paraId="534DAB4B" w14:textId="77777777" w:rsidR="00000000" w:rsidRDefault="00A10F7D">
            <w:pPr>
              <w:spacing w:after="100"/>
              <w:rPr>
                <w:rFonts w:eastAsia="Times New Roman"/>
                <w:sz w:val="20"/>
                <w:szCs w:val="20"/>
              </w:rPr>
            </w:pPr>
          </w:p>
        </w:tc>
      </w:tr>
      <w:tr w:rsidR="00000000" w14:paraId="749737A9" w14:textId="77777777">
        <w:trPr>
          <w:divId w:val="1572349285"/>
          <w:trHeight w:val="300"/>
          <w:jc w:val="center"/>
        </w:trPr>
        <w:tc>
          <w:tcPr>
            <w:tcW w:w="0" w:type="auto"/>
            <w:gridSpan w:val="9"/>
            <w:tcMar>
              <w:top w:w="0" w:type="dxa"/>
              <w:left w:w="20" w:type="dxa"/>
              <w:bottom w:w="0" w:type="dxa"/>
              <w:right w:w="20" w:type="dxa"/>
            </w:tcMar>
            <w:vAlign w:val="center"/>
            <w:hideMark/>
          </w:tcPr>
          <w:p w14:paraId="5AEA965C" w14:textId="77777777" w:rsidR="00000000" w:rsidRDefault="00A10F7D">
            <w:pPr>
              <w:spacing w:after="100"/>
              <w:rPr>
                <w:rFonts w:eastAsia="Times New Roman"/>
                <w:sz w:val="20"/>
                <w:szCs w:val="20"/>
              </w:rPr>
            </w:pPr>
          </w:p>
        </w:tc>
      </w:tr>
      <w:tr w:rsidR="00000000" w14:paraId="5C1A609E" w14:textId="77777777">
        <w:trPr>
          <w:divId w:val="1572349285"/>
          <w:jc w:val="center"/>
        </w:trPr>
        <w:tc>
          <w:tcPr>
            <w:tcW w:w="0" w:type="auto"/>
            <w:gridSpan w:val="3"/>
            <w:tcMar>
              <w:top w:w="0" w:type="dxa"/>
              <w:left w:w="20" w:type="dxa"/>
              <w:bottom w:w="0" w:type="dxa"/>
              <w:right w:w="20" w:type="dxa"/>
            </w:tcMar>
            <w:vAlign w:val="center"/>
            <w:hideMark/>
          </w:tcPr>
          <w:p w14:paraId="683F5257"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046CEDC" w14:textId="77777777" w:rsidR="00000000" w:rsidRDefault="00A10F7D">
            <w:pPr>
              <w:spacing w:after="100"/>
              <w:jc w:val="center"/>
              <w:rPr>
                <w:rFonts w:eastAsia="Times New Roman"/>
              </w:rPr>
            </w:pPr>
            <w:r>
              <w:rPr>
                <w:rFonts w:eastAsia="Times New Roman"/>
                <w:color w:val="000000"/>
                <w:sz w:val="16"/>
                <w:szCs w:val="16"/>
              </w:rPr>
              <w:t>45</w:t>
            </w:r>
          </w:p>
        </w:tc>
        <w:tc>
          <w:tcPr>
            <w:tcW w:w="0" w:type="auto"/>
            <w:gridSpan w:val="3"/>
            <w:tcMar>
              <w:top w:w="30" w:type="dxa"/>
              <w:left w:w="20" w:type="dxa"/>
              <w:bottom w:w="30" w:type="dxa"/>
              <w:right w:w="20" w:type="dxa"/>
            </w:tcMar>
            <w:vAlign w:val="bottom"/>
            <w:hideMark/>
          </w:tcPr>
          <w:p w14:paraId="177AC669"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7AF96942" w14:textId="77777777" w:rsidR="00000000" w:rsidRDefault="00A10F7D">
      <w:pPr>
        <w:rPr>
          <w:rFonts w:eastAsia="Times New Roman"/>
        </w:rPr>
      </w:pPr>
      <w:r>
        <w:rPr>
          <w:rFonts w:eastAsia="Times New Roman"/>
        </w:rPr>
        <w:pict w14:anchorId="2AF9ABD8">
          <v:rect id="_x0000_i1070" style="width:0;height:1.5pt" o:hralign="center" o:hrstd="t" o:hr="t" fillcolor="#a0a0a0" stroked="f"/>
        </w:pict>
      </w:r>
    </w:p>
    <w:p w14:paraId="4D47FD57" w14:textId="77777777" w:rsidR="00000000" w:rsidRDefault="00A10F7D">
      <w:pPr>
        <w:ind w:hanging="360"/>
        <w:jc w:val="both"/>
        <w:divId w:val="1603296668"/>
        <w:rPr>
          <w:rFonts w:eastAsia="Times New Roman"/>
        </w:rPr>
      </w:pPr>
      <w:hyperlink w:anchor="i6e014264141e49cfb6088f287bb6e6ad_13" w:history="1">
        <w:r>
          <w:rPr>
            <w:rStyle w:val="a3"/>
            <w:rFonts w:eastAsia="Times New Roman"/>
            <w:sz w:val="16"/>
            <w:szCs w:val="16"/>
          </w:rPr>
          <w:t>Table of Contents</w:t>
        </w:r>
      </w:hyperlink>
    </w:p>
    <w:p w14:paraId="5DCECFE4" w14:textId="77777777" w:rsidR="00000000" w:rsidRDefault="00A10F7D">
      <w:pPr>
        <w:divId w:val="928926076"/>
        <w:rPr>
          <w:rFonts w:eastAsia="Times New Roman"/>
        </w:rPr>
      </w:pPr>
      <w:r>
        <w:rPr>
          <w:rFonts w:eastAsia="Times New Roman"/>
          <w:b/>
          <w:bCs/>
          <w:color w:val="000000"/>
          <w:sz w:val="20"/>
          <w:szCs w:val="20"/>
        </w:rPr>
        <w:t>Allowance for Credit Losses and Reserve for Unfunded Lending Commitments</w:t>
      </w:r>
    </w:p>
    <w:p w14:paraId="620A3D23" w14:textId="77777777" w:rsidR="00000000" w:rsidRDefault="00A10F7D">
      <w:pPr>
        <w:jc w:val="both"/>
        <w:divId w:val="724765325"/>
        <w:rPr>
          <w:rFonts w:eastAsia="Times New Roman"/>
        </w:rPr>
      </w:pPr>
      <w:r>
        <w:rPr>
          <w:rFonts w:eastAsia="Times New Roman"/>
          <w:color w:val="000000"/>
          <w:sz w:val="20"/>
          <w:szCs w:val="20"/>
        </w:rPr>
        <w:t>Our allowance for credit losses represents management’s current estimate of expected credit losses over the contractual terms of our loans held for investment as of each balance sheet</w:t>
      </w:r>
      <w:r>
        <w:rPr>
          <w:rFonts w:eastAsia="Times New Roman"/>
          <w:color w:val="000000"/>
          <w:sz w:val="20"/>
          <w:szCs w:val="20"/>
        </w:rPr>
        <w:t xml:space="preserve"> date. Expected recoveries of amounts previously charged off or expected to be charged off are recognized within the allowance. We also estimate expected credit losses related to unfunded lending commitments that are not unconditionally cancellable. The pr</w:t>
      </w:r>
      <w:r>
        <w:rPr>
          <w:rFonts w:eastAsia="Times New Roman"/>
          <w:color w:val="000000"/>
          <w:sz w:val="20"/>
          <w:szCs w:val="20"/>
        </w:rPr>
        <w:t>ovision for losses on unfunded lending commitments is included in the provision for credit losses in our consolidated statements of income and the related reserve for unfunded lending commitments is included in other liabilities on our consolidated balance</w:t>
      </w:r>
      <w:r>
        <w:rPr>
          <w:rFonts w:eastAsia="Times New Roman"/>
          <w:color w:val="000000"/>
          <w:sz w:val="20"/>
          <w:szCs w:val="20"/>
        </w:rPr>
        <w:t xml:space="preserve"> sheets. We provide additional information on the methodologies and key assumptions used in determining our allowance for credit losses in “Note 1—Summary of Significant Accounting Policies” in our 2021 Form 10-K.</w:t>
      </w:r>
    </w:p>
    <w:p w14:paraId="3DD8435A" w14:textId="77777777" w:rsidR="00000000" w:rsidRDefault="00A10F7D">
      <w:pPr>
        <w:jc w:val="both"/>
        <w:divId w:val="1135411616"/>
        <w:rPr>
          <w:rFonts w:eastAsia="Times New Roman"/>
        </w:rPr>
      </w:pPr>
      <w:r>
        <w:rPr>
          <w:rFonts w:eastAsia="Times New Roman"/>
          <w:color w:val="000000"/>
          <w:sz w:val="20"/>
          <w:szCs w:val="20"/>
        </w:rPr>
        <w:t>Table 28 presents changes in our allowance</w:t>
      </w:r>
      <w:r>
        <w:rPr>
          <w:rFonts w:eastAsia="Times New Roman"/>
          <w:color w:val="000000"/>
          <w:sz w:val="20"/>
          <w:szCs w:val="20"/>
        </w:rPr>
        <w:t xml:space="preserve"> for credit losses and reserve for unfunded lending commitments for the third quarter and first nine months of 2022 and 2021, and details by portfolio segment for the provision for credit losses, charge-offs and recoveries.</w:t>
      </w:r>
    </w:p>
    <w:p w14:paraId="2C9CB328" w14:textId="77777777" w:rsidR="00000000" w:rsidRDefault="00A10F7D">
      <w:pPr>
        <w:divId w:val="1338002169"/>
        <w:rPr>
          <w:rFonts w:eastAsia="Times New Roman"/>
        </w:rPr>
      </w:pPr>
      <w:r>
        <w:rPr>
          <w:rFonts w:eastAsia="Times New Roman"/>
          <w:b/>
          <w:bCs/>
          <w:color w:val="000000"/>
          <w:sz w:val="18"/>
          <w:szCs w:val="18"/>
        </w:rPr>
        <w:t>Table 28: Allowance for Credit L</w:t>
      </w:r>
      <w:r>
        <w:rPr>
          <w:rFonts w:eastAsia="Times New Roman"/>
          <w:b/>
          <w:bCs/>
          <w:color w:val="000000"/>
          <w:sz w:val="18"/>
          <w:szCs w:val="18"/>
        </w:rPr>
        <w:t>osses and Reserve for Unfunded Lending Commitments Activity</w:t>
      </w:r>
    </w:p>
    <w:tbl>
      <w:tblPr>
        <w:tblW w:w="5000" w:type="pct"/>
        <w:tblCellMar>
          <w:top w:w="15" w:type="dxa"/>
          <w:left w:w="15" w:type="dxa"/>
          <w:bottom w:w="15" w:type="dxa"/>
          <w:right w:w="15" w:type="dxa"/>
        </w:tblCellMar>
        <w:tblLook w:val="04A0" w:firstRow="1" w:lastRow="0" w:firstColumn="1" w:lastColumn="0" w:noHBand="0" w:noVBand="1"/>
      </w:tblPr>
      <w:tblGrid>
        <w:gridCol w:w="40"/>
        <w:gridCol w:w="2293"/>
        <w:gridCol w:w="39"/>
        <w:gridCol w:w="36"/>
        <w:gridCol w:w="36"/>
        <w:gridCol w:w="36"/>
        <w:gridCol w:w="101"/>
        <w:gridCol w:w="458"/>
        <w:gridCol w:w="36"/>
        <w:gridCol w:w="36"/>
        <w:gridCol w:w="36"/>
        <w:gridCol w:w="36"/>
        <w:gridCol w:w="101"/>
        <w:gridCol w:w="674"/>
        <w:gridCol w:w="36"/>
        <w:gridCol w:w="36"/>
        <w:gridCol w:w="36"/>
        <w:gridCol w:w="36"/>
        <w:gridCol w:w="100"/>
        <w:gridCol w:w="400"/>
        <w:gridCol w:w="36"/>
        <w:gridCol w:w="36"/>
        <w:gridCol w:w="36"/>
        <w:gridCol w:w="36"/>
        <w:gridCol w:w="100"/>
        <w:gridCol w:w="400"/>
        <w:gridCol w:w="36"/>
        <w:gridCol w:w="36"/>
        <w:gridCol w:w="36"/>
        <w:gridCol w:w="36"/>
        <w:gridCol w:w="101"/>
        <w:gridCol w:w="416"/>
        <w:gridCol w:w="36"/>
        <w:gridCol w:w="36"/>
        <w:gridCol w:w="36"/>
        <w:gridCol w:w="36"/>
        <w:gridCol w:w="101"/>
        <w:gridCol w:w="526"/>
        <w:gridCol w:w="36"/>
        <w:gridCol w:w="36"/>
        <w:gridCol w:w="36"/>
        <w:gridCol w:w="36"/>
        <w:gridCol w:w="101"/>
        <w:gridCol w:w="623"/>
        <w:gridCol w:w="36"/>
        <w:gridCol w:w="36"/>
        <w:gridCol w:w="36"/>
        <w:gridCol w:w="36"/>
        <w:gridCol w:w="100"/>
        <w:gridCol w:w="480"/>
        <w:gridCol w:w="36"/>
      </w:tblGrid>
      <w:tr w:rsidR="00000000" w14:paraId="7F956B5F" w14:textId="77777777">
        <w:trPr>
          <w:divId w:val="583489301"/>
        </w:trPr>
        <w:tc>
          <w:tcPr>
            <w:tcW w:w="50" w:type="pct"/>
            <w:vAlign w:val="center"/>
            <w:hideMark/>
          </w:tcPr>
          <w:p w14:paraId="1291C8BF" w14:textId="77777777" w:rsidR="00000000" w:rsidRDefault="00A10F7D">
            <w:pPr>
              <w:rPr>
                <w:rFonts w:eastAsia="Times New Roman"/>
              </w:rPr>
            </w:pPr>
          </w:p>
        </w:tc>
        <w:tc>
          <w:tcPr>
            <w:tcW w:w="1955" w:type="pct"/>
            <w:vAlign w:val="center"/>
            <w:hideMark/>
          </w:tcPr>
          <w:p w14:paraId="7DCEF83D" w14:textId="77777777" w:rsidR="00000000" w:rsidRDefault="00A10F7D">
            <w:pPr>
              <w:spacing w:after="100"/>
              <w:rPr>
                <w:rFonts w:eastAsia="Times New Roman"/>
                <w:sz w:val="20"/>
                <w:szCs w:val="20"/>
              </w:rPr>
            </w:pPr>
          </w:p>
        </w:tc>
        <w:tc>
          <w:tcPr>
            <w:tcW w:w="5" w:type="pct"/>
            <w:vAlign w:val="center"/>
            <w:hideMark/>
          </w:tcPr>
          <w:p w14:paraId="0816267D" w14:textId="77777777" w:rsidR="00000000" w:rsidRDefault="00A10F7D">
            <w:pPr>
              <w:spacing w:after="100"/>
              <w:rPr>
                <w:rFonts w:eastAsia="Times New Roman"/>
                <w:sz w:val="20"/>
                <w:szCs w:val="20"/>
              </w:rPr>
            </w:pPr>
          </w:p>
        </w:tc>
        <w:tc>
          <w:tcPr>
            <w:tcW w:w="5" w:type="pct"/>
            <w:vAlign w:val="center"/>
            <w:hideMark/>
          </w:tcPr>
          <w:p w14:paraId="54CF334B" w14:textId="77777777" w:rsidR="00000000" w:rsidRDefault="00A10F7D">
            <w:pPr>
              <w:spacing w:after="100"/>
              <w:rPr>
                <w:rFonts w:eastAsia="Times New Roman"/>
                <w:sz w:val="20"/>
                <w:szCs w:val="20"/>
              </w:rPr>
            </w:pPr>
          </w:p>
        </w:tc>
        <w:tc>
          <w:tcPr>
            <w:tcW w:w="26" w:type="pct"/>
            <w:vAlign w:val="center"/>
            <w:hideMark/>
          </w:tcPr>
          <w:p w14:paraId="2BEFB2B1" w14:textId="77777777" w:rsidR="00000000" w:rsidRDefault="00A10F7D">
            <w:pPr>
              <w:spacing w:after="100"/>
              <w:rPr>
                <w:rFonts w:eastAsia="Times New Roman"/>
                <w:sz w:val="20"/>
                <w:szCs w:val="20"/>
              </w:rPr>
            </w:pPr>
          </w:p>
        </w:tc>
        <w:tc>
          <w:tcPr>
            <w:tcW w:w="5" w:type="pct"/>
            <w:vAlign w:val="center"/>
            <w:hideMark/>
          </w:tcPr>
          <w:p w14:paraId="25A7001A" w14:textId="77777777" w:rsidR="00000000" w:rsidRDefault="00A10F7D">
            <w:pPr>
              <w:spacing w:after="100"/>
              <w:rPr>
                <w:rFonts w:eastAsia="Times New Roman"/>
                <w:sz w:val="20"/>
                <w:szCs w:val="20"/>
              </w:rPr>
            </w:pPr>
          </w:p>
        </w:tc>
        <w:tc>
          <w:tcPr>
            <w:tcW w:w="50" w:type="pct"/>
            <w:vAlign w:val="center"/>
            <w:hideMark/>
          </w:tcPr>
          <w:p w14:paraId="12BBAA15" w14:textId="77777777" w:rsidR="00000000" w:rsidRDefault="00A10F7D">
            <w:pPr>
              <w:spacing w:after="100"/>
              <w:rPr>
                <w:rFonts w:eastAsia="Times New Roman"/>
                <w:sz w:val="20"/>
                <w:szCs w:val="20"/>
              </w:rPr>
            </w:pPr>
          </w:p>
        </w:tc>
        <w:tc>
          <w:tcPr>
            <w:tcW w:w="266" w:type="pct"/>
            <w:vAlign w:val="center"/>
            <w:hideMark/>
          </w:tcPr>
          <w:p w14:paraId="4478A9CA" w14:textId="77777777" w:rsidR="00000000" w:rsidRDefault="00A10F7D">
            <w:pPr>
              <w:spacing w:after="100"/>
              <w:rPr>
                <w:rFonts w:eastAsia="Times New Roman"/>
                <w:sz w:val="20"/>
                <w:szCs w:val="20"/>
              </w:rPr>
            </w:pPr>
          </w:p>
        </w:tc>
        <w:tc>
          <w:tcPr>
            <w:tcW w:w="5" w:type="pct"/>
            <w:vAlign w:val="center"/>
            <w:hideMark/>
          </w:tcPr>
          <w:p w14:paraId="64169321" w14:textId="77777777" w:rsidR="00000000" w:rsidRDefault="00A10F7D">
            <w:pPr>
              <w:spacing w:after="100"/>
              <w:rPr>
                <w:rFonts w:eastAsia="Times New Roman"/>
                <w:sz w:val="20"/>
                <w:szCs w:val="20"/>
              </w:rPr>
            </w:pPr>
          </w:p>
        </w:tc>
        <w:tc>
          <w:tcPr>
            <w:tcW w:w="5" w:type="pct"/>
            <w:vAlign w:val="center"/>
            <w:hideMark/>
          </w:tcPr>
          <w:p w14:paraId="511756A4" w14:textId="77777777" w:rsidR="00000000" w:rsidRDefault="00A10F7D">
            <w:pPr>
              <w:spacing w:after="100"/>
              <w:rPr>
                <w:rFonts w:eastAsia="Times New Roman"/>
                <w:sz w:val="20"/>
                <w:szCs w:val="20"/>
              </w:rPr>
            </w:pPr>
          </w:p>
        </w:tc>
        <w:tc>
          <w:tcPr>
            <w:tcW w:w="26" w:type="pct"/>
            <w:vAlign w:val="center"/>
            <w:hideMark/>
          </w:tcPr>
          <w:p w14:paraId="0763C2E0" w14:textId="77777777" w:rsidR="00000000" w:rsidRDefault="00A10F7D">
            <w:pPr>
              <w:spacing w:after="100"/>
              <w:rPr>
                <w:rFonts w:eastAsia="Times New Roman"/>
                <w:sz w:val="20"/>
                <w:szCs w:val="20"/>
              </w:rPr>
            </w:pPr>
          </w:p>
        </w:tc>
        <w:tc>
          <w:tcPr>
            <w:tcW w:w="5" w:type="pct"/>
            <w:vAlign w:val="center"/>
            <w:hideMark/>
          </w:tcPr>
          <w:p w14:paraId="1937B111" w14:textId="77777777" w:rsidR="00000000" w:rsidRDefault="00A10F7D">
            <w:pPr>
              <w:spacing w:after="100"/>
              <w:rPr>
                <w:rFonts w:eastAsia="Times New Roman"/>
                <w:sz w:val="20"/>
                <w:szCs w:val="20"/>
              </w:rPr>
            </w:pPr>
          </w:p>
        </w:tc>
        <w:tc>
          <w:tcPr>
            <w:tcW w:w="50" w:type="pct"/>
            <w:vAlign w:val="center"/>
            <w:hideMark/>
          </w:tcPr>
          <w:p w14:paraId="08909AAB" w14:textId="77777777" w:rsidR="00000000" w:rsidRDefault="00A10F7D">
            <w:pPr>
              <w:spacing w:after="100"/>
              <w:rPr>
                <w:rFonts w:eastAsia="Times New Roman"/>
                <w:sz w:val="20"/>
                <w:szCs w:val="20"/>
              </w:rPr>
            </w:pPr>
          </w:p>
        </w:tc>
        <w:tc>
          <w:tcPr>
            <w:tcW w:w="361" w:type="pct"/>
            <w:vAlign w:val="center"/>
            <w:hideMark/>
          </w:tcPr>
          <w:p w14:paraId="2E8A3C28" w14:textId="77777777" w:rsidR="00000000" w:rsidRDefault="00A10F7D">
            <w:pPr>
              <w:spacing w:after="100"/>
              <w:rPr>
                <w:rFonts w:eastAsia="Times New Roman"/>
                <w:sz w:val="20"/>
                <w:szCs w:val="20"/>
              </w:rPr>
            </w:pPr>
          </w:p>
        </w:tc>
        <w:tc>
          <w:tcPr>
            <w:tcW w:w="5" w:type="pct"/>
            <w:vAlign w:val="center"/>
            <w:hideMark/>
          </w:tcPr>
          <w:p w14:paraId="0832A08D" w14:textId="77777777" w:rsidR="00000000" w:rsidRDefault="00A10F7D">
            <w:pPr>
              <w:spacing w:after="100"/>
              <w:rPr>
                <w:rFonts w:eastAsia="Times New Roman"/>
                <w:sz w:val="20"/>
                <w:szCs w:val="20"/>
              </w:rPr>
            </w:pPr>
          </w:p>
        </w:tc>
        <w:tc>
          <w:tcPr>
            <w:tcW w:w="5" w:type="pct"/>
            <w:vAlign w:val="center"/>
            <w:hideMark/>
          </w:tcPr>
          <w:p w14:paraId="194608C8" w14:textId="77777777" w:rsidR="00000000" w:rsidRDefault="00A10F7D">
            <w:pPr>
              <w:spacing w:after="100"/>
              <w:rPr>
                <w:rFonts w:eastAsia="Times New Roman"/>
                <w:sz w:val="20"/>
                <w:szCs w:val="20"/>
              </w:rPr>
            </w:pPr>
          </w:p>
        </w:tc>
        <w:tc>
          <w:tcPr>
            <w:tcW w:w="26" w:type="pct"/>
            <w:vAlign w:val="center"/>
            <w:hideMark/>
          </w:tcPr>
          <w:p w14:paraId="2ECBA60B" w14:textId="77777777" w:rsidR="00000000" w:rsidRDefault="00A10F7D">
            <w:pPr>
              <w:spacing w:after="100"/>
              <w:rPr>
                <w:rFonts w:eastAsia="Times New Roman"/>
                <w:sz w:val="20"/>
                <w:szCs w:val="20"/>
              </w:rPr>
            </w:pPr>
          </w:p>
        </w:tc>
        <w:tc>
          <w:tcPr>
            <w:tcW w:w="5" w:type="pct"/>
            <w:vAlign w:val="center"/>
            <w:hideMark/>
          </w:tcPr>
          <w:p w14:paraId="55ADAF1D" w14:textId="77777777" w:rsidR="00000000" w:rsidRDefault="00A10F7D">
            <w:pPr>
              <w:spacing w:after="100"/>
              <w:rPr>
                <w:rFonts w:eastAsia="Times New Roman"/>
                <w:sz w:val="20"/>
                <w:szCs w:val="20"/>
              </w:rPr>
            </w:pPr>
          </w:p>
        </w:tc>
        <w:tc>
          <w:tcPr>
            <w:tcW w:w="50" w:type="pct"/>
            <w:vAlign w:val="center"/>
            <w:hideMark/>
          </w:tcPr>
          <w:p w14:paraId="0323D171" w14:textId="77777777" w:rsidR="00000000" w:rsidRDefault="00A10F7D">
            <w:pPr>
              <w:spacing w:after="100"/>
              <w:rPr>
                <w:rFonts w:eastAsia="Times New Roman"/>
                <w:sz w:val="20"/>
                <w:szCs w:val="20"/>
              </w:rPr>
            </w:pPr>
          </w:p>
        </w:tc>
        <w:tc>
          <w:tcPr>
            <w:tcW w:w="266" w:type="pct"/>
            <w:vAlign w:val="center"/>
            <w:hideMark/>
          </w:tcPr>
          <w:p w14:paraId="102690BB" w14:textId="77777777" w:rsidR="00000000" w:rsidRDefault="00A10F7D">
            <w:pPr>
              <w:spacing w:after="100"/>
              <w:rPr>
                <w:rFonts w:eastAsia="Times New Roman"/>
                <w:sz w:val="20"/>
                <w:szCs w:val="20"/>
              </w:rPr>
            </w:pPr>
          </w:p>
        </w:tc>
        <w:tc>
          <w:tcPr>
            <w:tcW w:w="5" w:type="pct"/>
            <w:vAlign w:val="center"/>
            <w:hideMark/>
          </w:tcPr>
          <w:p w14:paraId="328AFDA6" w14:textId="77777777" w:rsidR="00000000" w:rsidRDefault="00A10F7D">
            <w:pPr>
              <w:spacing w:after="100"/>
              <w:rPr>
                <w:rFonts w:eastAsia="Times New Roman"/>
                <w:sz w:val="20"/>
                <w:szCs w:val="20"/>
              </w:rPr>
            </w:pPr>
          </w:p>
        </w:tc>
        <w:tc>
          <w:tcPr>
            <w:tcW w:w="5" w:type="pct"/>
            <w:vAlign w:val="center"/>
            <w:hideMark/>
          </w:tcPr>
          <w:p w14:paraId="19319E20" w14:textId="77777777" w:rsidR="00000000" w:rsidRDefault="00A10F7D">
            <w:pPr>
              <w:spacing w:after="100"/>
              <w:rPr>
                <w:rFonts w:eastAsia="Times New Roman"/>
                <w:sz w:val="20"/>
                <w:szCs w:val="20"/>
              </w:rPr>
            </w:pPr>
          </w:p>
        </w:tc>
        <w:tc>
          <w:tcPr>
            <w:tcW w:w="26" w:type="pct"/>
            <w:vAlign w:val="center"/>
            <w:hideMark/>
          </w:tcPr>
          <w:p w14:paraId="1F8BFCC8" w14:textId="77777777" w:rsidR="00000000" w:rsidRDefault="00A10F7D">
            <w:pPr>
              <w:spacing w:after="100"/>
              <w:rPr>
                <w:rFonts w:eastAsia="Times New Roman"/>
                <w:sz w:val="20"/>
                <w:szCs w:val="20"/>
              </w:rPr>
            </w:pPr>
          </w:p>
        </w:tc>
        <w:tc>
          <w:tcPr>
            <w:tcW w:w="5" w:type="pct"/>
            <w:vAlign w:val="center"/>
            <w:hideMark/>
          </w:tcPr>
          <w:p w14:paraId="586D3F40" w14:textId="77777777" w:rsidR="00000000" w:rsidRDefault="00A10F7D">
            <w:pPr>
              <w:spacing w:after="100"/>
              <w:rPr>
                <w:rFonts w:eastAsia="Times New Roman"/>
                <w:sz w:val="20"/>
                <w:szCs w:val="20"/>
              </w:rPr>
            </w:pPr>
          </w:p>
        </w:tc>
        <w:tc>
          <w:tcPr>
            <w:tcW w:w="50" w:type="pct"/>
            <w:vAlign w:val="center"/>
            <w:hideMark/>
          </w:tcPr>
          <w:p w14:paraId="722055BC" w14:textId="77777777" w:rsidR="00000000" w:rsidRDefault="00A10F7D">
            <w:pPr>
              <w:spacing w:after="100"/>
              <w:rPr>
                <w:rFonts w:eastAsia="Times New Roman"/>
                <w:sz w:val="20"/>
                <w:szCs w:val="20"/>
              </w:rPr>
            </w:pPr>
          </w:p>
        </w:tc>
        <w:tc>
          <w:tcPr>
            <w:tcW w:w="215" w:type="pct"/>
            <w:vAlign w:val="center"/>
            <w:hideMark/>
          </w:tcPr>
          <w:p w14:paraId="5D86052E" w14:textId="77777777" w:rsidR="00000000" w:rsidRDefault="00A10F7D">
            <w:pPr>
              <w:spacing w:after="100"/>
              <w:rPr>
                <w:rFonts w:eastAsia="Times New Roman"/>
                <w:sz w:val="20"/>
                <w:szCs w:val="20"/>
              </w:rPr>
            </w:pPr>
          </w:p>
        </w:tc>
        <w:tc>
          <w:tcPr>
            <w:tcW w:w="5" w:type="pct"/>
            <w:vAlign w:val="center"/>
            <w:hideMark/>
          </w:tcPr>
          <w:p w14:paraId="7981A786" w14:textId="77777777" w:rsidR="00000000" w:rsidRDefault="00A10F7D">
            <w:pPr>
              <w:spacing w:after="100"/>
              <w:rPr>
                <w:rFonts w:eastAsia="Times New Roman"/>
                <w:sz w:val="20"/>
                <w:szCs w:val="20"/>
              </w:rPr>
            </w:pPr>
          </w:p>
        </w:tc>
        <w:tc>
          <w:tcPr>
            <w:tcW w:w="5" w:type="pct"/>
            <w:vAlign w:val="center"/>
            <w:hideMark/>
          </w:tcPr>
          <w:p w14:paraId="7E04BC82" w14:textId="77777777" w:rsidR="00000000" w:rsidRDefault="00A10F7D">
            <w:pPr>
              <w:spacing w:after="100"/>
              <w:rPr>
                <w:rFonts w:eastAsia="Times New Roman"/>
                <w:sz w:val="20"/>
                <w:szCs w:val="20"/>
              </w:rPr>
            </w:pPr>
          </w:p>
        </w:tc>
        <w:tc>
          <w:tcPr>
            <w:tcW w:w="26" w:type="pct"/>
            <w:vAlign w:val="center"/>
            <w:hideMark/>
          </w:tcPr>
          <w:p w14:paraId="16C0B8BF" w14:textId="77777777" w:rsidR="00000000" w:rsidRDefault="00A10F7D">
            <w:pPr>
              <w:spacing w:after="100"/>
              <w:rPr>
                <w:rFonts w:eastAsia="Times New Roman"/>
                <w:sz w:val="20"/>
                <w:szCs w:val="20"/>
              </w:rPr>
            </w:pPr>
          </w:p>
        </w:tc>
        <w:tc>
          <w:tcPr>
            <w:tcW w:w="5" w:type="pct"/>
            <w:vAlign w:val="center"/>
            <w:hideMark/>
          </w:tcPr>
          <w:p w14:paraId="7A7C320D" w14:textId="77777777" w:rsidR="00000000" w:rsidRDefault="00A10F7D">
            <w:pPr>
              <w:spacing w:after="100"/>
              <w:rPr>
                <w:rFonts w:eastAsia="Times New Roman"/>
                <w:sz w:val="20"/>
                <w:szCs w:val="20"/>
              </w:rPr>
            </w:pPr>
          </w:p>
        </w:tc>
        <w:tc>
          <w:tcPr>
            <w:tcW w:w="50" w:type="pct"/>
            <w:vAlign w:val="center"/>
            <w:hideMark/>
          </w:tcPr>
          <w:p w14:paraId="0999258C" w14:textId="77777777" w:rsidR="00000000" w:rsidRDefault="00A10F7D">
            <w:pPr>
              <w:spacing w:after="100"/>
              <w:rPr>
                <w:rFonts w:eastAsia="Times New Roman"/>
                <w:sz w:val="20"/>
                <w:szCs w:val="20"/>
              </w:rPr>
            </w:pPr>
          </w:p>
        </w:tc>
        <w:tc>
          <w:tcPr>
            <w:tcW w:w="244" w:type="pct"/>
            <w:vAlign w:val="center"/>
            <w:hideMark/>
          </w:tcPr>
          <w:p w14:paraId="5342130C" w14:textId="77777777" w:rsidR="00000000" w:rsidRDefault="00A10F7D">
            <w:pPr>
              <w:spacing w:after="100"/>
              <w:rPr>
                <w:rFonts w:eastAsia="Times New Roman"/>
                <w:sz w:val="20"/>
                <w:szCs w:val="20"/>
              </w:rPr>
            </w:pPr>
          </w:p>
        </w:tc>
        <w:tc>
          <w:tcPr>
            <w:tcW w:w="5" w:type="pct"/>
            <w:vAlign w:val="center"/>
            <w:hideMark/>
          </w:tcPr>
          <w:p w14:paraId="28E18D20" w14:textId="77777777" w:rsidR="00000000" w:rsidRDefault="00A10F7D">
            <w:pPr>
              <w:spacing w:after="100"/>
              <w:rPr>
                <w:rFonts w:eastAsia="Times New Roman"/>
                <w:sz w:val="20"/>
                <w:szCs w:val="20"/>
              </w:rPr>
            </w:pPr>
          </w:p>
        </w:tc>
        <w:tc>
          <w:tcPr>
            <w:tcW w:w="5" w:type="pct"/>
            <w:vAlign w:val="center"/>
            <w:hideMark/>
          </w:tcPr>
          <w:p w14:paraId="6FEFCF53" w14:textId="77777777" w:rsidR="00000000" w:rsidRDefault="00A10F7D">
            <w:pPr>
              <w:spacing w:after="100"/>
              <w:rPr>
                <w:rFonts w:eastAsia="Times New Roman"/>
                <w:sz w:val="20"/>
                <w:szCs w:val="20"/>
              </w:rPr>
            </w:pPr>
          </w:p>
        </w:tc>
        <w:tc>
          <w:tcPr>
            <w:tcW w:w="26" w:type="pct"/>
            <w:vAlign w:val="center"/>
            <w:hideMark/>
          </w:tcPr>
          <w:p w14:paraId="5DF1A706" w14:textId="77777777" w:rsidR="00000000" w:rsidRDefault="00A10F7D">
            <w:pPr>
              <w:spacing w:after="100"/>
              <w:rPr>
                <w:rFonts w:eastAsia="Times New Roman"/>
                <w:sz w:val="20"/>
                <w:szCs w:val="20"/>
              </w:rPr>
            </w:pPr>
          </w:p>
        </w:tc>
        <w:tc>
          <w:tcPr>
            <w:tcW w:w="5" w:type="pct"/>
            <w:vAlign w:val="center"/>
            <w:hideMark/>
          </w:tcPr>
          <w:p w14:paraId="1AA18565" w14:textId="77777777" w:rsidR="00000000" w:rsidRDefault="00A10F7D">
            <w:pPr>
              <w:spacing w:after="100"/>
              <w:rPr>
                <w:rFonts w:eastAsia="Times New Roman"/>
                <w:sz w:val="20"/>
                <w:szCs w:val="20"/>
              </w:rPr>
            </w:pPr>
          </w:p>
        </w:tc>
        <w:tc>
          <w:tcPr>
            <w:tcW w:w="50" w:type="pct"/>
            <w:vAlign w:val="center"/>
            <w:hideMark/>
          </w:tcPr>
          <w:p w14:paraId="418742F7" w14:textId="77777777" w:rsidR="00000000" w:rsidRDefault="00A10F7D">
            <w:pPr>
              <w:spacing w:after="100"/>
              <w:rPr>
                <w:rFonts w:eastAsia="Times New Roman"/>
                <w:sz w:val="20"/>
                <w:szCs w:val="20"/>
              </w:rPr>
            </w:pPr>
          </w:p>
        </w:tc>
        <w:tc>
          <w:tcPr>
            <w:tcW w:w="317" w:type="pct"/>
            <w:vAlign w:val="center"/>
            <w:hideMark/>
          </w:tcPr>
          <w:p w14:paraId="7D20DE4F" w14:textId="77777777" w:rsidR="00000000" w:rsidRDefault="00A10F7D">
            <w:pPr>
              <w:spacing w:after="100"/>
              <w:rPr>
                <w:rFonts w:eastAsia="Times New Roman"/>
                <w:sz w:val="20"/>
                <w:szCs w:val="20"/>
              </w:rPr>
            </w:pPr>
          </w:p>
        </w:tc>
        <w:tc>
          <w:tcPr>
            <w:tcW w:w="5" w:type="pct"/>
            <w:vAlign w:val="center"/>
            <w:hideMark/>
          </w:tcPr>
          <w:p w14:paraId="70FD8212" w14:textId="77777777" w:rsidR="00000000" w:rsidRDefault="00A10F7D">
            <w:pPr>
              <w:spacing w:after="100"/>
              <w:rPr>
                <w:rFonts w:eastAsia="Times New Roman"/>
                <w:sz w:val="20"/>
                <w:szCs w:val="20"/>
              </w:rPr>
            </w:pPr>
          </w:p>
        </w:tc>
        <w:tc>
          <w:tcPr>
            <w:tcW w:w="5" w:type="pct"/>
            <w:vAlign w:val="center"/>
            <w:hideMark/>
          </w:tcPr>
          <w:p w14:paraId="4873D2AB" w14:textId="77777777" w:rsidR="00000000" w:rsidRDefault="00A10F7D">
            <w:pPr>
              <w:spacing w:after="100"/>
              <w:rPr>
                <w:rFonts w:eastAsia="Times New Roman"/>
                <w:sz w:val="20"/>
                <w:szCs w:val="20"/>
              </w:rPr>
            </w:pPr>
          </w:p>
        </w:tc>
        <w:tc>
          <w:tcPr>
            <w:tcW w:w="26" w:type="pct"/>
            <w:vAlign w:val="center"/>
            <w:hideMark/>
          </w:tcPr>
          <w:p w14:paraId="1E65B3C7" w14:textId="77777777" w:rsidR="00000000" w:rsidRDefault="00A10F7D">
            <w:pPr>
              <w:spacing w:after="100"/>
              <w:rPr>
                <w:rFonts w:eastAsia="Times New Roman"/>
                <w:sz w:val="20"/>
                <w:szCs w:val="20"/>
              </w:rPr>
            </w:pPr>
          </w:p>
        </w:tc>
        <w:tc>
          <w:tcPr>
            <w:tcW w:w="5" w:type="pct"/>
            <w:vAlign w:val="center"/>
            <w:hideMark/>
          </w:tcPr>
          <w:p w14:paraId="3EAEA1F9" w14:textId="77777777" w:rsidR="00000000" w:rsidRDefault="00A10F7D">
            <w:pPr>
              <w:spacing w:after="100"/>
              <w:rPr>
                <w:rFonts w:eastAsia="Times New Roman"/>
                <w:sz w:val="20"/>
                <w:szCs w:val="20"/>
              </w:rPr>
            </w:pPr>
          </w:p>
        </w:tc>
        <w:tc>
          <w:tcPr>
            <w:tcW w:w="50" w:type="pct"/>
            <w:vAlign w:val="center"/>
            <w:hideMark/>
          </w:tcPr>
          <w:p w14:paraId="4C88AEA3" w14:textId="77777777" w:rsidR="00000000" w:rsidRDefault="00A10F7D">
            <w:pPr>
              <w:spacing w:after="100"/>
              <w:rPr>
                <w:rFonts w:eastAsia="Times New Roman"/>
                <w:sz w:val="20"/>
                <w:szCs w:val="20"/>
              </w:rPr>
            </w:pPr>
          </w:p>
        </w:tc>
        <w:tc>
          <w:tcPr>
            <w:tcW w:w="332" w:type="pct"/>
            <w:vAlign w:val="center"/>
            <w:hideMark/>
          </w:tcPr>
          <w:p w14:paraId="32A0939C" w14:textId="77777777" w:rsidR="00000000" w:rsidRDefault="00A10F7D">
            <w:pPr>
              <w:spacing w:after="100"/>
              <w:rPr>
                <w:rFonts w:eastAsia="Times New Roman"/>
                <w:sz w:val="20"/>
                <w:szCs w:val="20"/>
              </w:rPr>
            </w:pPr>
          </w:p>
        </w:tc>
        <w:tc>
          <w:tcPr>
            <w:tcW w:w="5" w:type="pct"/>
            <w:vAlign w:val="center"/>
            <w:hideMark/>
          </w:tcPr>
          <w:p w14:paraId="554B8CD4" w14:textId="77777777" w:rsidR="00000000" w:rsidRDefault="00A10F7D">
            <w:pPr>
              <w:spacing w:after="100"/>
              <w:rPr>
                <w:rFonts w:eastAsia="Times New Roman"/>
                <w:sz w:val="20"/>
                <w:szCs w:val="20"/>
              </w:rPr>
            </w:pPr>
          </w:p>
        </w:tc>
        <w:tc>
          <w:tcPr>
            <w:tcW w:w="5" w:type="pct"/>
            <w:vAlign w:val="center"/>
            <w:hideMark/>
          </w:tcPr>
          <w:p w14:paraId="4E6693F4" w14:textId="77777777" w:rsidR="00000000" w:rsidRDefault="00A10F7D">
            <w:pPr>
              <w:spacing w:after="100"/>
              <w:rPr>
                <w:rFonts w:eastAsia="Times New Roman"/>
                <w:sz w:val="20"/>
                <w:szCs w:val="20"/>
              </w:rPr>
            </w:pPr>
          </w:p>
        </w:tc>
        <w:tc>
          <w:tcPr>
            <w:tcW w:w="26" w:type="pct"/>
            <w:vAlign w:val="center"/>
            <w:hideMark/>
          </w:tcPr>
          <w:p w14:paraId="5046E9E8" w14:textId="77777777" w:rsidR="00000000" w:rsidRDefault="00A10F7D">
            <w:pPr>
              <w:spacing w:after="100"/>
              <w:rPr>
                <w:rFonts w:eastAsia="Times New Roman"/>
                <w:sz w:val="20"/>
                <w:szCs w:val="20"/>
              </w:rPr>
            </w:pPr>
          </w:p>
        </w:tc>
        <w:tc>
          <w:tcPr>
            <w:tcW w:w="5" w:type="pct"/>
            <w:vAlign w:val="center"/>
            <w:hideMark/>
          </w:tcPr>
          <w:p w14:paraId="4B884332" w14:textId="77777777" w:rsidR="00000000" w:rsidRDefault="00A10F7D">
            <w:pPr>
              <w:spacing w:after="100"/>
              <w:rPr>
                <w:rFonts w:eastAsia="Times New Roman"/>
                <w:sz w:val="20"/>
                <w:szCs w:val="20"/>
              </w:rPr>
            </w:pPr>
          </w:p>
        </w:tc>
        <w:tc>
          <w:tcPr>
            <w:tcW w:w="50" w:type="pct"/>
            <w:vAlign w:val="center"/>
            <w:hideMark/>
          </w:tcPr>
          <w:p w14:paraId="4586ADCE" w14:textId="77777777" w:rsidR="00000000" w:rsidRDefault="00A10F7D">
            <w:pPr>
              <w:spacing w:after="100"/>
              <w:rPr>
                <w:rFonts w:eastAsia="Times New Roman"/>
                <w:sz w:val="20"/>
                <w:szCs w:val="20"/>
              </w:rPr>
            </w:pPr>
          </w:p>
        </w:tc>
        <w:tc>
          <w:tcPr>
            <w:tcW w:w="252" w:type="pct"/>
            <w:vAlign w:val="center"/>
            <w:hideMark/>
          </w:tcPr>
          <w:p w14:paraId="5AC68D1A" w14:textId="77777777" w:rsidR="00000000" w:rsidRDefault="00A10F7D">
            <w:pPr>
              <w:spacing w:after="100"/>
              <w:rPr>
                <w:rFonts w:eastAsia="Times New Roman"/>
                <w:sz w:val="20"/>
                <w:szCs w:val="20"/>
              </w:rPr>
            </w:pPr>
          </w:p>
        </w:tc>
        <w:tc>
          <w:tcPr>
            <w:tcW w:w="5" w:type="pct"/>
            <w:vAlign w:val="center"/>
            <w:hideMark/>
          </w:tcPr>
          <w:p w14:paraId="0E201369" w14:textId="77777777" w:rsidR="00000000" w:rsidRDefault="00A10F7D">
            <w:pPr>
              <w:spacing w:after="100"/>
              <w:rPr>
                <w:rFonts w:eastAsia="Times New Roman"/>
                <w:sz w:val="20"/>
                <w:szCs w:val="20"/>
              </w:rPr>
            </w:pPr>
          </w:p>
        </w:tc>
      </w:tr>
      <w:tr w:rsidR="00000000" w14:paraId="04C9729D" w14:textId="77777777">
        <w:trPr>
          <w:divId w:val="583489301"/>
        </w:trPr>
        <w:tc>
          <w:tcPr>
            <w:tcW w:w="0" w:type="auto"/>
            <w:gridSpan w:val="3"/>
            <w:tcMar>
              <w:top w:w="0" w:type="dxa"/>
              <w:left w:w="20" w:type="dxa"/>
              <w:bottom w:w="0" w:type="dxa"/>
              <w:right w:w="20" w:type="dxa"/>
            </w:tcMar>
            <w:vAlign w:val="center"/>
            <w:hideMark/>
          </w:tcPr>
          <w:p w14:paraId="22451F9D"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DA8680" w14:textId="77777777" w:rsidR="00000000" w:rsidRDefault="00A10F7D">
            <w:pPr>
              <w:spacing w:after="100"/>
              <w:rPr>
                <w:rFonts w:eastAsia="Times New Roman"/>
                <w:sz w:val="20"/>
                <w:szCs w:val="20"/>
              </w:rPr>
            </w:pPr>
          </w:p>
        </w:tc>
        <w:tc>
          <w:tcPr>
            <w:tcW w:w="0" w:type="auto"/>
            <w:gridSpan w:val="45"/>
            <w:tcMar>
              <w:top w:w="30" w:type="dxa"/>
              <w:left w:w="20" w:type="dxa"/>
              <w:bottom w:w="30" w:type="dxa"/>
              <w:right w:w="20" w:type="dxa"/>
            </w:tcMar>
            <w:vAlign w:val="center"/>
            <w:hideMark/>
          </w:tcPr>
          <w:p w14:paraId="6A66CCBE" w14:textId="77777777" w:rsidR="00000000" w:rsidRDefault="00A10F7D">
            <w:pPr>
              <w:spacing w:after="100"/>
              <w:jc w:val="center"/>
              <w:rPr>
                <w:rFonts w:eastAsia="Times New Roman"/>
              </w:rPr>
            </w:pPr>
            <w:r>
              <w:rPr>
                <w:rFonts w:eastAsia="Times New Roman"/>
                <w:b/>
                <w:bCs/>
                <w:color w:val="000000"/>
                <w:sz w:val="13"/>
                <w:szCs w:val="13"/>
              </w:rPr>
              <w:t>Three Months Ended September 30, 2022</w:t>
            </w:r>
          </w:p>
        </w:tc>
      </w:tr>
      <w:tr w:rsidR="00000000" w14:paraId="7DBCECC9" w14:textId="77777777">
        <w:trPr>
          <w:divId w:val="583489301"/>
        </w:trPr>
        <w:tc>
          <w:tcPr>
            <w:tcW w:w="0" w:type="auto"/>
            <w:gridSpan w:val="3"/>
            <w:tcMar>
              <w:top w:w="0" w:type="dxa"/>
              <w:left w:w="20" w:type="dxa"/>
              <w:bottom w:w="0" w:type="dxa"/>
              <w:right w:w="20" w:type="dxa"/>
            </w:tcMar>
            <w:vAlign w:val="center"/>
            <w:hideMark/>
          </w:tcPr>
          <w:p w14:paraId="3F3E9F7E"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0796FED" w14:textId="77777777" w:rsidR="00000000" w:rsidRDefault="00A10F7D">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center"/>
            <w:hideMark/>
          </w:tcPr>
          <w:p w14:paraId="2DC7B80E" w14:textId="77777777" w:rsidR="00000000" w:rsidRDefault="00A10F7D">
            <w:pPr>
              <w:spacing w:after="100"/>
              <w:jc w:val="center"/>
              <w:rPr>
                <w:rFonts w:eastAsia="Times New Roman"/>
              </w:rPr>
            </w:pPr>
            <w:r>
              <w:rPr>
                <w:rFonts w:eastAsia="Times New Roman"/>
                <w:b/>
                <w:bCs/>
                <w:color w:val="000000"/>
                <w:sz w:val="13"/>
                <w:szCs w:val="13"/>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61ECCC92" w14:textId="77777777" w:rsidR="00000000" w:rsidRDefault="00A10F7D">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center"/>
            <w:hideMark/>
          </w:tcPr>
          <w:p w14:paraId="5470F4EC" w14:textId="77777777" w:rsidR="00000000" w:rsidRDefault="00A10F7D">
            <w:pPr>
              <w:spacing w:after="100"/>
              <w:jc w:val="center"/>
              <w:rPr>
                <w:rFonts w:eastAsia="Times New Roman"/>
              </w:rPr>
            </w:pPr>
            <w:r>
              <w:rPr>
                <w:rFonts w:eastAsia="Times New Roman"/>
                <w:b/>
                <w:bCs/>
                <w:color w:val="000000"/>
                <w:sz w:val="13"/>
                <w:szCs w:val="13"/>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0C70F38E" w14:textId="77777777" w:rsidR="00000000" w:rsidRDefault="00A10F7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43C3EB0"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63DD74D"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D799E5B" w14:textId="77777777" w:rsidR="00000000" w:rsidRDefault="00A10F7D">
            <w:pPr>
              <w:spacing w:after="100"/>
              <w:rPr>
                <w:rFonts w:eastAsia="Times New Roman"/>
                <w:sz w:val="20"/>
                <w:szCs w:val="20"/>
              </w:rPr>
            </w:pPr>
          </w:p>
        </w:tc>
      </w:tr>
      <w:tr w:rsidR="00000000" w14:paraId="0D1F692D" w14:textId="77777777">
        <w:trPr>
          <w:divId w:val="583489301"/>
        </w:trPr>
        <w:tc>
          <w:tcPr>
            <w:tcW w:w="0" w:type="auto"/>
            <w:gridSpan w:val="3"/>
            <w:tcMar>
              <w:top w:w="30" w:type="dxa"/>
              <w:left w:w="20" w:type="dxa"/>
              <w:bottom w:w="30" w:type="dxa"/>
              <w:right w:w="20" w:type="dxa"/>
            </w:tcMar>
            <w:vAlign w:val="bottom"/>
            <w:hideMark/>
          </w:tcPr>
          <w:p w14:paraId="53D4D228" w14:textId="77777777" w:rsidR="00000000" w:rsidRDefault="00A10F7D">
            <w:pPr>
              <w:spacing w:after="100"/>
              <w:rPr>
                <w:rFonts w:eastAsia="Times New Roman"/>
              </w:rPr>
            </w:pPr>
            <w:r>
              <w:rPr>
                <w:rFonts w:eastAsia="Times New Roman"/>
                <w:i/>
                <w:iCs/>
                <w:color w:val="000000"/>
                <w:sz w:val="13"/>
                <w:szCs w:val="13"/>
              </w:rPr>
              <w:t>(Dollars in millions)</w:t>
            </w:r>
          </w:p>
        </w:tc>
        <w:tc>
          <w:tcPr>
            <w:tcW w:w="0" w:type="auto"/>
            <w:gridSpan w:val="3"/>
            <w:tcMar>
              <w:top w:w="0" w:type="dxa"/>
              <w:left w:w="20" w:type="dxa"/>
              <w:bottom w:w="0" w:type="dxa"/>
              <w:right w:w="20" w:type="dxa"/>
            </w:tcMar>
            <w:vAlign w:val="center"/>
            <w:hideMark/>
          </w:tcPr>
          <w:p w14:paraId="268F1B2E"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127499" w14:textId="77777777" w:rsidR="00000000" w:rsidRDefault="00A10F7D">
            <w:pPr>
              <w:spacing w:after="100"/>
              <w:jc w:val="center"/>
              <w:rPr>
                <w:rFonts w:eastAsia="Times New Roman"/>
              </w:rPr>
            </w:pPr>
            <w:r>
              <w:rPr>
                <w:rFonts w:eastAsia="Times New Roman"/>
                <w:b/>
                <w:bCs/>
                <w:color w:val="000000"/>
                <w:sz w:val="13"/>
                <w:szCs w:val="13"/>
              </w:rPr>
              <w:t>Domestic Card</w:t>
            </w:r>
          </w:p>
        </w:tc>
        <w:tc>
          <w:tcPr>
            <w:tcW w:w="0" w:type="auto"/>
            <w:gridSpan w:val="3"/>
            <w:tcBorders>
              <w:top w:val="single" w:sz="8" w:space="0" w:color="000000"/>
            </w:tcBorders>
            <w:tcMar>
              <w:top w:w="0" w:type="dxa"/>
              <w:left w:w="20" w:type="dxa"/>
              <w:bottom w:w="0" w:type="dxa"/>
              <w:right w:w="20" w:type="dxa"/>
            </w:tcMar>
            <w:vAlign w:val="center"/>
            <w:hideMark/>
          </w:tcPr>
          <w:p w14:paraId="6E0FF6F5"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5820BFD" w14:textId="77777777" w:rsidR="00000000" w:rsidRDefault="00A10F7D">
            <w:pPr>
              <w:spacing w:after="100"/>
              <w:jc w:val="center"/>
              <w:rPr>
                <w:rFonts w:eastAsia="Times New Roman"/>
              </w:rPr>
            </w:pPr>
            <w:r>
              <w:rPr>
                <w:rFonts w:eastAsia="Times New Roman"/>
                <w:b/>
                <w:bCs/>
                <w:color w:val="000000"/>
                <w:sz w:val="13"/>
                <w:szCs w:val="13"/>
              </w:rPr>
              <w:t>International Card Businesses</w:t>
            </w:r>
          </w:p>
        </w:tc>
        <w:tc>
          <w:tcPr>
            <w:tcW w:w="0" w:type="auto"/>
            <w:gridSpan w:val="3"/>
            <w:tcBorders>
              <w:top w:val="single" w:sz="8" w:space="0" w:color="000000"/>
            </w:tcBorders>
            <w:tcMar>
              <w:top w:w="0" w:type="dxa"/>
              <w:left w:w="20" w:type="dxa"/>
              <w:bottom w:w="0" w:type="dxa"/>
              <w:right w:w="20" w:type="dxa"/>
            </w:tcMar>
            <w:vAlign w:val="center"/>
            <w:hideMark/>
          </w:tcPr>
          <w:p w14:paraId="1912D3D6"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2557404" w14:textId="77777777" w:rsidR="00000000" w:rsidRDefault="00A10F7D">
            <w:pPr>
              <w:spacing w:after="100"/>
              <w:jc w:val="center"/>
              <w:rPr>
                <w:rFonts w:eastAsia="Times New Roman"/>
              </w:rPr>
            </w:pPr>
            <w:r>
              <w:rPr>
                <w:rFonts w:eastAsia="Times New Roman"/>
                <w:b/>
                <w:bCs/>
                <w:color w:val="000000"/>
                <w:sz w:val="13"/>
                <w:szCs w:val="13"/>
              </w:rPr>
              <w:t>Total Credit Card</w:t>
            </w:r>
          </w:p>
        </w:tc>
        <w:tc>
          <w:tcPr>
            <w:tcW w:w="0" w:type="auto"/>
            <w:gridSpan w:val="3"/>
            <w:tcMar>
              <w:top w:w="0" w:type="dxa"/>
              <w:left w:w="20" w:type="dxa"/>
              <w:bottom w:w="0" w:type="dxa"/>
              <w:right w:w="20" w:type="dxa"/>
            </w:tcMar>
            <w:vAlign w:val="center"/>
            <w:hideMark/>
          </w:tcPr>
          <w:p w14:paraId="23506491"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E2EE179" w14:textId="77777777" w:rsidR="00000000" w:rsidRDefault="00A10F7D">
            <w:pPr>
              <w:spacing w:after="100"/>
              <w:jc w:val="center"/>
              <w:rPr>
                <w:rFonts w:eastAsia="Times New Roman"/>
              </w:rPr>
            </w:pPr>
            <w:r>
              <w:rPr>
                <w:rFonts w:eastAsia="Times New Roman"/>
                <w:b/>
                <w:bCs/>
                <w:color w:val="000000"/>
                <w:sz w:val="13"/>
                <w:szCs w:val="13"/>
              </w:rPr>
              <w:t>Auto</w:t>
            </w:r>
          </w:p>
        </w:tc>
        <w:tc>
          <w:tcPr>
            <w:tcW w:w="0" w:type="auto"/>
            <w:gridSpan w:val="3"/>
            <w:tcBorders>
              <w:top w:val="single" w:sz="8" w:space="0" w:color="000000"/>
            </w:tcBorders>
            <w:tcMar>
              <w:top w:w="0" w:type="dxa"/>
              <w:left w:w="20" w:type="dxa"/>
              <w:bottom w:w="0" w:type="dxa"/>
              <w:right w:w="20" w:type="dxa"/>
            </w:tcMar>
            <w:vAlign w:val="center"/>
            <w:hideMark/>
          </w:tcPr>
          <w:p w14:paraId="478CC4C9"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662716" w14:textId="77777777" w:rsidR="00000000" w:rsidRDefault="00A10F7D">
            <w:pPr>
              <w:spacing w:after="100"/>
              <w:jc w:val="center"/>
              <w:rPr>
                <w:rFonts w:eastAsia="Times New Roman"/>
              </w:rPr>
            </w:pPr>
            <w:r>
              <w:rPr>
                <w:rFonts w:eastAsia="Times New Roman"/>
                <w:b/>
                <w:bCs/>
                <w:color w:val="000000"/>
                <w:sz w:val="13"/>
                <w:szCs w:val="13"/>
              </w:rPr>
              <w:t>Retail Banking</w:t>
            </w:r>
          </w:p>
        </w:tc>
        <w:tc>
          <w:tcPr>
            <w:tcW w:w="0" w:type="auto"/>
            <w:gridSpan w:val="3"/>
            <w:tcBorders>
              <w:top w:val="single" w:sz="8" w:space="0" w:color="000000"/>
            </w:tcBorders>
            <w:tcMar>
              <w:top w:w="0" w:type="dxa"/>
              <w:left w:w="20" w:type="dxa"/>
              <w:bottom w:w="0" w:type="dxa"/>
              <w:right w:w="20" w:type="dxa"/>
            </w:tcMar>
            <w:vAlign w:val="center"/>
            <w:hideMark/>
          </w:tcPr>
          <w:p w14:paraId="2FF66F8E"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C22581B" w14:textId="77777777" w:rsidR="00000000" w:rsidRDefault="00A10F7D">
            <w:pPr>
              <w:spacing w:after="100"/>
              <w:jc w:val="center"/>
              <w:rPr>
                <w:rFonts w:eastAsia="Times New Roman"/>
              </w:rPr>
            </w:pPr>
            <w:r>
              <w:rPr>
                <w:rFonts w:eastAsia="Times New Roman"/>
                <w:b/>
                <w:bCs/>
                <w:color w:val="000000"/>
                <w:sz w:val="13"/>
                <w:szCs w:val="13"/>
              </w:rPr>
              <w:t>Total Consumer Banking</w:t>
            </w:r>
          </w:p>
        </w:tc>
        <w:tc>
          <w:tcPr>
            <w:tcW w:w="0" w:type="auto"/>
            <w:gridSpan w:val="3"/>
            <w:tcMar>
              <w:top w:w="0" w:type="dxa"/>
              <w:left w:w="20" w:type="dxa"/>
              <w:bottom w:w="0" w:type="dxa"/>
              <w:right w:w="20" w:type="dxa"/>
            </w:tcMar>
            <w:vAlign w:val="center"/>
            <w:hideMark/>
          </w:tcPr>
          <w:p w14:paraId="6C9ABC27"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73114CA" w14:textId="77777777" w:rsidR="00000000" w:rsidRDefault="00A10F7D">
            <w:pPr>
              <w:spacing w:after="100"/>
              <w:jc w:val="center"/>
              <w:rPr>
                <w:rFonts w:eastAsia="Times New Roman"/>
              </w:rPr>
            </w:pPr>
            <w:r>
              <w:rPr>
                <w:rFonts w:eastAsia="Times New Roman"/>
                <w:b/>
                <w:bCs/>
                <w:color w:val="000000"/>
                <w:sz w:val="13"/>
                <w:szCs w:val="13"/>
              </w:rPr>
              <w:t>Commercial Banking</w:t>
            </w:r>
          </w:p>
        </w:tc>
        <w:tc>
          <w:tcPr>
            <w:tcW w:w="0" w:type="auto"/>
            <w:gridSpan w:val="3"/>
            <w:tcMar>
              <w:top w:w="0" w:type="dxa"/>
              <w:left w:w="20" w:type="dxa"/>
              <w:bottom w:w="0" w:type="dxa"/>
              <w:right w:w="20" w:type="dxa"/>
            </w:tcMar>
            <w:vAlign w:val="center"/>
            <w:hideMark/>
          </w:tcPr>
          <w:p w14:paraId="00F73D2A"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7F21514" w14:textId="77777777" w:rsidR="00000000" w:rsidRDefault="00A10F7D">
            <w:pPr>
              <w:spacing w:after="100"/>
              <w:jc w:val="center"/>
              <w:rPr>
                <w:rFonts w:eastAsia="Times New Roman"/>
              </w:rPr>
            </w:pPr>
            <w:r>
              <w:rPr>
                <w:rFonts w:eastAsia="Times New Roman"/>
                <w:b/>
                <w:bCs/>
                <w:color w:val="000000"/>
                <w:sz w:val="13"/>
                <w:szCs w:val="13"/>
              </w:rPr>
              <w:t>Total</w:t>
            </w:r>
          </w:p>
        </w:tc>
      </w:tr>
      <w:tr w:rsidR="00000000" w14:paraId="07BE5523" w14:textId="77777777">
        <w:trPr>
          <w:divId w:val="58348930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9129837" w14:textId="77777777" w:rsidR="00000000" w:rsidRDefault="00A10F7D">
            <w:pPr>
              <w:spacing w:after="100"/>
              <w:rPr>
                <w:rFonts w:eastAsia="Times New Roman"/>
              </w:rPr>
            </w:pPr>
            <w:r>
              <w:rPr>
                <w:rFonts w:eastAsia="Times New Roman"/>
                <w:b/>
                <w:bCs/>
                <w:color w:val="000000"/>
                <w:sz w:val="16"/>
                <w:szCs w:val="16"/>
              </w:rPr>
              <w:t>Allowance for credit losses:</w:t>
            </w:r>
          </w:p>
        </w:tc>
        <w:tc>
          <w:tcPr>
            <w:tcW w:w="0" w:type="auto"/>
            <w:gridSpan w:val="3"/>
            <w:shd w:val="clear" w:color="auto" w:fill="CCEEFF"/>
            <w:tcMar>
              <w:top w:w="0" w:type="dxa"/>
              <w:left w:w="20" w:type="dxa"/>
              <w:bottom w:w="0" w:type="dxa"/>
              <w:right w:w="20" w:type="dxa"/>
            </w:tcMar>
            <w:vAlign w:val="center"/>
            <w:hideMark/>
          </w:tcPr>
          <w:p w14:paraId="29661BEF"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4A668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4BD179"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AFE65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23D00D"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4F14AA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C9D0E4"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45FAE1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A5AA1A"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7B7ED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BCC37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A34DC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EC735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11773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16818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749D2C" w14:textId="77777777" w:rsidR="00000000" w:rsidRDefault="00A10F7D">
            <w:pPr>
              <w:spacing w:after="100"/>
              <w:rPr>
                <w:rFonts w:eastAsia="Times New Roman"/>
                <w:sz w:val="20"/>
                <w:szCs w:val="20"/>
              </w:rPr>
            </w:pPr>
          </w:p>
        </w:tc>
      </w:tr>
      <w:tr w:rsidR="00000000" w14:paraId="5DF6B596" w14:textId="77777777">
        <w:trPr>
          <w:divId w:val="583489301"/>
        </w:trPr>
        <w:tc>
          <w:tcPr>
            <w:tcW w:w="0" w:type="auto"/>
            <w:gridSpan w:val="3"/>
            <w:vAlign w:val="center"/>
            <w:hideMark/>
          </w:tcPr>
          <w:p w14:paraId="2BD4E360" w14:textId="77777777" w:rsidR="00000000" w:rsidRDefault="00A10F7D">
            <w:pPr>
              <w:spacing w:after="100"/>
              <w:rPr>
                <w:rFonts w:eastAsia="Times New Roman"/>
                <w:sz w:val="20"/>
                <w:szCs w:val="20"/>
              </w:rPr>
            </w:pPr>
          </w:p>
        </w:tc>
        <w:tc>
          <w:tcPr>
            <w:tcW w:w="0" w:type="auto"/>
            <w:gridSpan w:val="3"/>
            <w:vAlign w:val="center"/>
            <w:hideMark/>
          </w:tcPr>
          <w:p w14:paraId="2123B48A" w14:textId="77777777" w:rsidR="00000000" w:rsidRDefault="00A10F7D">
            <w:pPr>
              <w:spacing w:after="100"/>
              <w:rPr>
                <w:rFonts w:eastAsia="Times New Roman"/>
                <w:sz w:val="20"/>
                <w:szCs w:val="20"/>
              </w:rPr>
            </w:pPr>
          </w:p>
        </w:tc>
        <w:tc>
          <w:tcPr>
            <w:tcW w:w="0" w:type="auto"/>
            <w:gridSpan w:val="3"/>
            <w:vAlign w:val="center"/>
            <w:hideMark/>
          </w:tcPr>
          <w:p w14:paraId="71D1E3BA" w14:textId="77777777" w:rsidR="00000000" w:rsidRDefault="00A10F7D">
            <w:pPr>
              <w:spacing w:after="100"/>
              <w:rPr>
                <w:rFonts w:eastAsia="Times New Roman"/>
                <w:sz w:val="20"/>
                <w:szCs w:val="20"/>
              </w:rPr>
            </w:pPr>
          </w:p>
        </w:tc>
        <w:tc>
          <w:tcPr>
            <w:tcW w:w="0" w:type="auto"/>
            <w:gridSpan w:val="3"/>
            <w:vAlign w:val="center"/>
            <w:hideMark/>
          </w:tcPr>
          <w:p w14:paraId="1C1A4F5B" w14:textId="77777777" w:rsidR="00000000" w:rsidRDefault="00A10F7D">
            <w:pPr>
              <w:spacing w:after="100"/>
              <w:rPr>
                <w:rFonts w:eastAsia="Times New Roman"/>
                <w:sz w:val="20"/>
                <w:szCs w:val="20"/>
              </w:rPr>
            </w:pPr>
          </w:p>
        </w:tc>
        <w:tc>
          <w:tcPr>
            <w:tcW w:w="0" w:type="auto"/>
            <w:gridSpan w:val="3"/>
            <w:vAlign w:val="center"/>
            <w:hideMark/>
          </w:tcPr>
          <w:p w14:paraId="38632868" w14:textId="77777777" w:rsidR="00000000" w:rsidRDefault="00A10F7D">
            <w:pPr>
              <w:spacing w:after="100"/>
              <w:rPr>
                <w:rFonts w:eastAsia="Times New Roman"/>
                <w:sz w:val="20"/>
                <w:szCs w:val="20"/>
              </w:rPr>
            </w:pPr>
          </w:p>
        </w:tc>
        <w:tc>
          <w:tcPr>
            <w:tcW w:w="0" w:type="auto"/>
            <w:gridSpan w:val="3"/>
            <w:vAlign w:val="center"/>
            <w:hideMark/>
          </w:tcPr>
          <w:p w14:paraId="4F11E929" w14:textId="77777777" w:rsidR="00000000" w:rsidRDefault="00A10F7D">
            <w:pPr>
              <w:spacing w:after="100"/>
              <w:rPr>
                <w:rFonts w:eastAsia="Times New Roman"/>
                <w:sz w:val="20"/>
                <w:szCs w:val="20"/>
              </w:rPr>
            </w:pPr>
          </w:p>
        </w:tc>
        <w:tc>
          <w:tcPr>
            <w:tcW w:w="0" w:type="auto"/>
            <w:gridSpan w:val="3"/>
            <w:vAlign w:val="center"/>
            <w:hideMark/>
          </w:tcPr>
          <w:p w14:paraId="7D2A9964" w14:textId="77777777" w:rsidR="00000000" w:rsidRDefault="00A10F7D">
            <w:pPr>
              <w:spacing w:after="100"/>
              <w:rPr>
                <w:rFonts w:eastAsia="Times New Roman"/>
                <w:sz w:val="20"/>
                <w:szCs w:val="20"/>
              </w:rPr>
            </w:pPr>
          </w:p>
        </w:tc>
        <w:tc>
          <w:tcPr>
            <w:tcW w:w="0" w:type="auto"/>
            <w:gridSpan w:val="3"/>
            <w:vAlign w:val="center"/>
            <w:hideMark/>
          </w:tcPr>
          <w:p w14:paraId="664B86D0" w14:textId="77777777" w:rsidR="00000000" w:rsidRDefault="00A10F7D">
            <w:pPr>
              <w:spacing w:after="100"/>
              <w:rPr>
                <w:rFonts w:eastAsia="Times New Roman"/>
                <w:sz w:val="20"/>
                <w:szCs w:val="20"/>
              </w:rPr>
            </w:pPr>
          </w:p>
        </w:tc>
        <w:tc>
          <w:tcPr>
            <w:tcW w:w="0" w:type="auto"/>
            <w:gridSpan w:val="3"/>
            <w:vAlign w:val="center"/>
            <w:hideMark/>
          </w:tcPr>
          <w:p w14:paraId="7A7FD292" w14:textId="77777777" w:rsidR="00000000" w:rsidRDefault="00A10F7D">
            <w:pPr>
              <w:spacing w:after="100"/>
              <w:rPr>
                <w:rFonts w:eastAsia="Times New Roman"/>
                <w:sz w:val="20"/>
                <w:szCs w:val="20"/>
              </w:rPr>
            </w:pPr>
          </w:p>
        </w:tc>
        <w:tc>
          <w:tcPr>
            <w:tcW w:w="0" w:type="auto"/>
            <w:gridSpan w:val="3"/>
            <w:vAlign w:val="center"/>
            <w:hideMark/>
          </w:tcPr>
          <w:p w14:paraId="14BE124B" w14:textId="77777777" w:rsidR="00000000" w:rsidRDefault="00A10F7D">
            <w:pPr>
              <w:spacing w:after="100"/>
              <w:rPr>
                <w:rFonts w:eastAsia="Times New Roman"/>
                <w:sz w:val="20"/>
                <w:szCs w:val="20"/>
              </w:rPr>
            </w:pPr>
          </w:p>
        </w:tc>
        <w:tc>
          <w:tcPr>
            <w:tcW w:w="0" w:type="auto"/>
            <w:gridSpan w:val="3"/>
            <w:vAlign w:val="center"/>
            <w:hideMark/>
          </w:tcPr>
          <w:p w14:paraId="5AD08669" w14:textId="77777777" w:rsidR="00000000" w:rsidRDefault="00A10F7D">
            <w:pPr>
              <w:spacing w:after="100"/>
              <w:rPr>
                <w:rFonts w:eastAsia="Times New Roman"/>
                <w:sz w:val="20"/>
                <w:szCs w:val="20"/>
              </w:rPr>
            </w:pPr>
          </w:p>
        </w:tc>
        <w:tc>
          <w:tcPr>
            <w:tcW w:w="0" w:type="auto"/>
            <w:gridSpan w:val="3"/>
            <w:vAlign w:val="center"/>
            <w:hideMark/>
          </w:tcPr>
          <w:p w14:paraId="0CC148B5" w14:textId="77777777" w:rsidR="00000000" w:rsidRDefault="00A10F7D">
            <w:pPr>
              <w:spacing w:after="100"/>
              <w:rPr>
                <w:rFonts w:eastAsia="Times New Roman"/>
                <w:sz w:val="20"/>
                <w:szCs w:val="20"/>
              </w:rPr>
            </w:pPr>
          </w:p>
        </w:tc>
        <w:tc>
          <w:tcPr>
            <w:tcW w:w="0" w:type="auto"/>
            <w:gridSpan w:val="3"/>
            <w:vAlign w:val="center"/>
            <w:hideMark/>
          </w:tcPr>
          <w:p w14:paraId="6E0F0412" w14:textId="77777777" w:rsidR="00000000" w:rsidRDefault="00A10F7D">
            <w:pPr>
              <w:spacing w:after="100"/>
              <w:rPr>
                <w:rFonts w:eastAsia="Times New Roman"/>
                <w:sz w:val="20"/>
                <w:szCs w:val="20"/>
              </w:rPr>
            </w:pPr>
          </w:p>
        </w:tc>
        <w:tc>
          <w:tcPr>
            <w:tcW w:w="0" w:type="auto"/>
            <w:gridSpan w:val="3"/>
            <w:vAlign w:val="center"/>
            <w:hideMark/>
          </w:tcPr>
          <w:p w14:paraId="511C08D8" w14:textId="77777777" w:rsidR="00000000" w:rsidRDefault="00A10F7D">
            <w:pPr>
              <w:spacing w:after="100"/>
              <w:rPr>
                <w:rFonts w:eastAsia="Times New Roman"/>
                <w:sz w:val="20"/>
                <w:szCs w:val="20"/>
              </w:rPr>
            </w:pPr>
          </w:p>
        </w:tc>
        <w:tc>
          <w:tcPr>
            <w:tcW w:w="0" w:type="auto"/>
            <w:gridSpan w:val="3"/>
            <w:vAlign w:val="center"/>
            <w:hideMark/>
          </w:tcPr>
          <w:p w14:paraId="3B8C2C4C" w14:textId="77777777" w:rsidR="00000000" w:rsidRDefault="00A10F7D">
            <w:pPr>
              <w:spacing w:after="100"/>
              <w:rPr>
                <w:rFonts w:eastAsia="Times New Roman"/>
                <w:sz w:val="20"/>
                <w:szCs w:val="20"/>
              </w:rPr>
            </w:pPr>
          </w:p>
        </w:tc>
        <w:tc>
          <w:tcPr>
            <w:tcW w:w="0" w:type="auto"/>
            <w:gridSpan w:val="3"/>
            <w:vAlign w:val="center"/>
            <w:hideMark/>
          </w:tcPr>
          <w:p w14:paraId="0B8C33AF" w14:textId="77777777" w:rsidR="00000000" w:rsidRDefault="00A10F7D">
            <w:pPr>
              <w:spacing w:after="100"/>
              <w:rPr>
                <w:rFonts w:eastAsia="Times New Roman"/>
                <w:sz w:val="20"/>
                <w:szCs w:val="20"/>
              </w:rPr>
            </w:pPr>
          </w:p>
        </w:tc>
        <w:tc>
          <w:tcPr>
            <w:tcW w:w="0" w:type="auto"/>
            <w:gridSpan w:val="3"/>
            <w:vAlign w:val="center"/>
            <w:hideMark/>
          </w:tcPr>
          <w:p w14:paraId="1CA76C69" w14:textId="77777777" w:rsidR="00000000" w:rsidRDefault="00A10F7D">
            <w:pPr>
              <w:spacing w:after="100"/>
              <w:rPr>
                <w:rFonts w:eastAsia="Times New Roman"/>
                <w:sz w:val="20"/>
                <w:szCs w:val="20"/>
              </w:rPr>
            </w:pPr>
          </w:p>
        </w:tc>
      </w:tr>
      <w:tr w:rsidR="00000000" w14:paraId="01D2448F" w14:textId="77777777">
        <w:trPr>
          <w:divId w:val="583489301"/>
        </w:trPr>
        <w:tc>
          <w:tcPr>
            <w:tcW w:w="0" w:type="auto"/>
            <w:gridSpan w:val="3"/>
            <w:vAlign w:val="center"/>
            <w:hideMark/>
          </w:tcPr>
          <w:p w14:paraId="5CA1133B" w14:textId="77777777" w:rsidR="00000000" w:rsidRDefault="00A10F7D">
            <w:pPr>
              <w:spacing w:after="100"/>
              <w:rPr>
                <w:rFonts w:eastAsia="Times New Roman"/>
                <w:sz w:val="20"/>
                <w:szCs w:val="20"/>
              </w:rPr>
            </w:pPr>
          </w:p>
        </w:tc>
        <w:tc>
          <w:tcPr>
            <w:tcW w:w="0" w:type="auto"/>
            <w:gridSpan w:val="3"/>
            <w:vAlign w:val="center"/>
            <w:hideMark/>
          </w:tcPr>
          <w:p w14:paraId="2A6BB32C" w14:textId="77777777" w:rsidR="00000000" w:rsidRDefault="00A10F7D">
            <w:pPr>
              <w:spacing w:after="100"/>
              <w:rPr>
                <w:rFonts w:eastAsia="Times New Roman"/>
                <w:sz w:val="20"/>
                <w:szCs w:val="20"/>
              </w:rPr>
            </w:pPr>
          </w:p>
        </w:tc>
        <w:tc>
          <w:tcPr>
            <w:tcW w:w="0" w:type="auto"/>
            <w:gridSpan w:val="3"/>
            <w:vAlign w:val="center"/>
            <w:hideMark/>
          </w:tcPr>
          <w:p w14:paraId="00C578AD" w14:textId="77777777" w:rsidR="00000000" w:rsidRDefault="00A10F7D">
            <w:pPr>
              <w:spacing w:after="100"/>
              <w:rPr>
                <w:rFonts w:eastAsia="Times New Roman"/>
                <w:sz w:val="20"/>
                <w:szCs w:val="20"/>
              </w:rPr>
            </w:pPr>
          </w:p>
        </w:tc>
        <w:tc>
          <w:tcPr>
            <w:tcW w:w="0" w:type="auto"/>
            <w:gridSpan w:val="3"/>
            <w:vAlign w:val="center"/>
            <w:hideMark/>
          </w:tcPr>
          <w:p w14:paraId="32B34895" w14:textId="77777777" w:rsidR="00000000" w:rsidRDefault="00A10F7D">
            <w:pPr>
              <w:spacing w:after="100"/>
              <w:rPr>
                <w:rFonts w:eastAsia="Times New Roman"/>
                <w:sz w:val="20"/>
                <w:szCs w:val="20"/>
              </w:rPr>
            </w:pPr>
          </w:p>
        </w:tc>
        <w:tc>
          <w:tcPr>
            <w:tcW w:w="0" w:type="auto"/>
            <w:gridSpan w:val="3"/>
            <w:vAlign w:val="center"/>
            <w:hideMark/>
          </w:tcPr>
          <w:p w14:paraId="22F45DC4" w14:textId="77777777" w:rsidR="00000000" w:rsidRDefault="00A10F7D">
            <w:pPr>
              <w:spacing w:after="100"/>
              <w:rPr>
                <w:rFonts w:eastAsia="Times New Roman"/>
                <w:sz w:val="20"/>
                <w:szCs w:val="20"/>
              </w:rPr>
            </w:pPr>
          </w:p>
        </w:tc>
        <w:tc>
          <w:tcPr>
            <w:tcW w:w="0" w:type="auto"/>
            <w:gridSpan w:val="3"/>
            <w:vAlign w:val="center"/>
            <w:hideMark/>
          </w:tcPr>
          <w:p w14:paraId="13BDDAD2" w14:textId="77777777" w:rsidR="00000000" w:rsidRDefault="00A10F7D">
            <w:pPr>
              <w:spacing w:after="100"/>
              <w:rPr>
                <w:rFonts w:eastAsia="Times New Roman"/>
                <w:sz w:val="20"/>
                <w:szCs w:val="20"/>
              </w:rPr>
            </w:pPr>
          </w:p>
        </w:tc>
        <w:tc>
          <w:tcPr>
            <w:tcW w:w="0" w:type="auto"/>
            <w:gridSpan w:val="3"/>
            <w:vAlign w:val="center"/>
            <w:hideMark/>
          </w:tcPr>
          <w:p w14:paraId="7580655E" w14:textId="77777777" w:rsidR="00000000" w:rsidRDefault="00A10F7D">
            <w:pPr>
              <w:spacing w:after="100"/>
              <w:rPr>
                <w:rFonts w:eastAsia="Times New Roman"/>
                <w:sz w:val="20"/>
                <w:szCs w:val="20"/>
              </w:rPr>
            </w:pPr>
          </w:p>
        </w:tc>
        <w:tc>
          <w:tcPr>
            <w:tcW w:w="0" w:type="auto"/>
            <w:gridSpan w:val="3"/>
            <w:vAlign w:val="center"/>
            <w:hideMark/>
          </w:tcPr>
          <w:p w14:paraId="59BDBCBF" w14:textId="77777777" w:rsidR="00000000" w:rsidRDefault="00A10F7D">
            <w:pPr>
              <w:spacing w:after="100"/>
              <w:rPr>
                <w:rFonts w:eastAsia="Times New Roman"/>
                <w:sz w:val="20"/>
                <w:szCs w:val="20"/>
              </w:rPr>
            </w:pPr>
          </w:p>
        </w:tc>
        <w:tc>
          <w:tcPr>
            <w:tcW w:w="0" w:type="auto"/>
            <w:gridSpan w:val="3"/>
            <w:vAlign w:val="center"/>
            <w:hideMark/>
          </w:tcPr>
          <w:p w14:paraId="5EFEDBB4" w14:textId="77777777" w:rsidR="00000000" w:rsidRDefault="00A10F7D">
            <w:pPr>
              <w:spacing w:after="100"/>
              <w:rPr>
                <w:rFonts w:eastAsia="Times New Roman"/>
                <w:sz w:val="20"/>
                <w:szCs w:val="20"/>
              </w:rPr>
            </w:pPr>
          </w:p>
        </w:tc>
        <w:tc>
          <w:tcPr>
            <w:tcW w:w="0" w:type="auto"/>
            <w:gridSpan w:val="3"/>
            <w:vAlign w:val="center"/>
            <w:hideMark/>
          </w:tcPr>
          <w:p w14:paraId="723F6CF1" w14:textId="77777777" w:rsidR="00000000" w:rsidRDefault="00A10F7D">
            <w:pPr>
              <w:spacing w:after="100"/>
              <w:rPr>
                <w:rFonts w:eastAsia="Times New Roman"/>
                <w:sz w:val="20"/>
                <w:szCs w:val="20"/>
              </w:rPr>
            </w:pPr>
          </w:p>
        </w:tc>
        <w:tc>
          <w:tcPr>
            <w:tcW w:w="0" w:type="auto"/>
            <w:gridSpan w:val="3"/>
            <w:vAlign w:val="center"/>
            <w:hideMark/>
          </w:tcPr>
          <w:p w14:paraId="0643509E" w14:textId="77777777" w:rsidR="00000000" w:rsidRDefault="00A10F7D">
            <w:pPr>
              <w:spacing w:after="100"/>
              <w:rPr>
                <w:rFonts w:eastAsia="Times New Roman"/>
                <w:sz w:val="20"/>
                <w:szCs w:val="20"/>
              </w:rPr>
            </w:pPr>
          </w:p>
        </w:tc>
        <w:tc>
          <w:tcPr>
            <w:tcW w:w="0" w:type="auto"/>
            <w:gridSpan w:val="3"/>
            <w:vAlign w:val="center"/>
            <w:hideMark/>
          </w:tcPr>
          <w:p w14:paraId="5F7862A3" w14:textId="77777777" w:rsidR="00000000" w:rsidRDefault="00A10F7D">
            <w:pPr>
              <w:spacing w:after="100"/>
              <w:rPr>
                <w:rFonts w:eastAsia="Times New Roman"/>
                <w:sz w:val="20"/>
                <w:szCs w:val="20"/>
              </w:rPr>
            </w:pPr>
          </w:p>
        </w:tc>
        <w:tc>
          <w:tcPr>
            <w:tcW w:w="0" w:type="auto"/>
            <w:gridSpan w:val="3"/>
            <w:vAlign w:val="center"/>
            <w:hideMark/>
          </w:tcPr>
          <w:p w14:paraId="286CEB9F" w14:textId="77777777" w:rsidR="00000000" w:rsidRDefault="00A10F7D">
            <w:pPr>
              <w:spacing w:after="100"/>
              <w:rPr>
                <w:rFonts w:eastAsia="Times New Roman"/>
                <w:sz w:val="20"/>
                <w:szCs w:val="20"/>
              </w:rPr>
            </w:pPr>
          </w:p>
        </w:tc>
        <w:tc>
          <w:tcPr>
            <w:tcW w:w="0" w:type="auto"/>
            <w:gridSpan w:val="3"/>
            <w:vAlign w:val="center"/>
            <w:hideMark/>
          </w:tcPr>
          <w:p w14:paraId="7597F585" w14:textId="77777777" w:rsidR="00000000" w:rsidRDefault="00A10F7D">
            <w:pPr>
              <w:spacing w:after="100"/>
              <w:rPr>
                <w:rFonts w:eastAsia="Times New Roman"/>
                <w:sz w:val="20"/>
                <w:szCs w:val="20"/>
              </w:rPr>
            </w:pPr>
          </w:p>
        </w:tc>
        <w:tc>
          <w:tcPr>
            <w:tcW w:w="0" w:type="auto"/>
            <w:gridSpan w:val="3"/>
            <w:vAlign w:val="center"/>
            <w:hideMark/>
          </w:tcPr>
          <w:p w14:paraId="61B2E973" w14:textId="77777777" w:rsidR="00000000" w:rsidRDefault="00A10F7D">
            <w:pPr>
              <w:spacing w:after="100"/>
              <w:rPr>
                <w:rFonts w:eastAsia="Times New Roman"/>
                <w:sz w:val="20"/>
                <w:szCs w:val="20"/>
              </w:rPr>
            </w:pPr>
          </w:p>
        </w:tc>
        <w:tc>
          <w:tcPr>
            <w:tcW w:w="0" w:type="auto"/>
            <w:gridSpan w:val="3"/>
            <w:vAlign w:val="center"/>
            <w:hideMark/>
          </w:tcPr>
          <w:p w14:paraId="27B2BD9E" w14:textId="77777777" w:rsidR="00000000" w:rsidRDefault="00A10F7D">
            <w:pPr>
              <w:spacing w:after="100"/>
              <w:rPr>
                <w:rFonts w:eastAsia="Times New Roman"/>
                <w:sz w:val="20"/>
                <w:szCs w:val="20"/>
              </w:rPr>
            </w:pPr>
          </w:p>
        </w:tc>
        <w:tc>
          <w:tcPr>
            <w:tcW w:w="0" w:type="auto"/>
            <w:gridSpan w:val="3"/>
            <w:vAlign w:val="center"/>
            <w:hideMark/>
          </w:tcPr>
          <w:p w14:paraId="0F210BE7" w14:textId="77777777" w:rsidR="00000000" w:rsidRDefault="00A10F7D">
            <w:pPr>
              <w:spacing w:after="100"/>
              <w:rPr>
                <w:rFonts w:eastAsia="Times New Roman"/>
                <w:sz w:val="20"/>
                <w:szCs w:val="20"/>
              </w:rPr>
            </w:pPr>
          </w:p>
        </w:tc>
      </w:tr>
      <w:tr w:rsidR="00000000" w14:paraId="73BA6ECB" w14:textId="77777777">
        <w:trPr>
          <w:divId w:val="583489301"/>
        </w:trPr>
        <w:tc>
          <w:tcPr>
            <w:tcW w:w="0" w:type="auto"/>
            <w:gridSpan w:val="3"/>
            <w:vAlign w:val="center"/>
            <w:hideMark/>
          </w:tcPr>
          <w:p w14:paraId="7A9CD8CB" w14:textId="77777777" w:rsidR="00000000" w:rsidRDefault="00A10F7D">
            <w:pPr>
              <w:spacing w:after="100"/>
              <w:rPr>
                <w:rFonts w:eastAsia="Times New Roman"/>
                <w:sz w:val="20"/>
                <w:szCs w:val="20"/>
              </w:rPr>
            </w:pPr>
          </w:p>
        </w:tc>
        <w:tc>
          <w:tcPr>
            <w:tcW w:w="0" w:type="auto"/>
            <w:gridSpan w:val="3"/>
            <w:vAlign w:val="center"/>
            <w:hideMark/>
          </w:tcPr>
          <w:p w14:paraId="6E35E273" w14:textId="77777777" w:rsidR="00000000" w:rsidRDefault="00A10F7D">
            <w:pPr>
              <w:spacing w:after="100"/>
              <w:rPr>
                <w:rFonts w:eastAsia="Times New Roman"/>
                <w:sz w:val="20"/>
                <w:szCs w:val="20"/>
              </w:rPr>
            </w:pPr>
          </w:p>
        </w:tc>
        <w:tc>
          <w:tcPr>
            <w:tcW w:w="0" w:type="auto"/>
            <w:gridSpan w:val="3"/>
            <w:vAlign w:val="center"/>
            <w:hideMark/>
          </w:tcPr>
          <w:p w14:paraId="243D4C8A" w14:textId="77777777" w:rsidR="00000000" w:rsidRDefault="00A10F7D">
            <w:pPr>
              <w:spacing w:after="100"/>
              <w:rPr>
                <w:rFonts w:eastAsia="Times New Roman"/>
                <w:sz w:val="20"/>
                <w:szCs w:val="20"/>
              </w:rPr>
            </w:pPr>
          </w:p>
        </w:tc>
        <w:tc>
          <w:tcPr>
            <w:tcW w:w="0" w:type="auto"/>
            <w:gridSpan w:val="3"/>
            <w:vAlign w:val="center"/>
            <w:hideMark/>
          </w:tcPr>
          <w:p w14:paraId="5EAE2039" w14:textId="77777777" w:rsidR="00000000" w:rsidRDefault="00A10F7D">
            <w:pPr>
              <w:spacing w:after="100"/>
              <w:rPr>
                <w:rFonts w:eastAsia="Times New Roman"/>
                <w:sz w:val="20"/>
                <w:szCs w:val="20"/>
              </w:rPr>
            </w:pPr>
          </w:p>
        </w:tc>
        <w:tc>
          <w:tcPr>
            <w:tcW w:w="0" w:type="auto"/>
            <w:gridSpan w:val="3"/>
            <w:vAlign w:val="center"/>
            <w:hideMark/>
          </w:tcPr>
          <w:p w14:paraId="59171F98" w14:textId="77777777" w:rsidR="00000000" w:rsidRDefault="00A10F7D">
            <w:pPr>
              <w:spacing w:after="100"/>
              <w:rPr>
                <w:rFonts w:eastAsia="Times New Roman"/>
                <w:sz w:val="20"/>
                <w:szCs w:val="20"/>
              </w:rPr>
            </w:pPr>
          </w:p>
        </w:tc>
        <w:tc>
          <w:tcPr>
            <w:tcW w:w="0" w:type="auto"/>
            <w:gridSpan w:val="3"/>
            <w:vAlign w:val="center"/>
            <w:hideMark/>
          </w:tcPr>
          <w:p w14:paraId="6723F1D8" w14:textId="77777777" w:rsidR="00000000" w:rsidRDefault="00A10F7D">
            <w:pPr>
              <w:spacing w:after="100"/>
              <w:rPr>
                <w:rFonts w:eastAsia="Times New Roman"/>
                <w:sz w:val="20"/>
                <w:szCs w:val="20"/>
              </w:rPr>
            </w:pPr>
          </w:p>
        </w:tc>
        <w:tc>
          <w:tcPr>
            <w:tcW w:w="0" w:type="auto"/>
            <w:gridSpan w:val="3"/>
            <w:vAlign w:val="center"/>
            <w:hideMark/>
          </w:tcPr>
          <w:p w14:paraId="6901CD53" w14:textId="77777777" w:rsidR="00000000" w:rsidRDefault="00A10F7D">
            <w:pPr>
              <w:spacing w:after="100"/>
              <w:rPr>
                <w:rFonts w:eastAsia="Times New Roman"/>
                <w:sz w:val="20"/>
                <w:szCs w:val="20"/>
              </w:rPr>
            </w:pPr>
          </w:p>
        </w:tc>
        <w:tc>
          <w:tcPr>
            <w:tcW w:w="0" w:type="auto"/>
            <w:gridSpan w:val="3"/>
            <w:vAlign w:val="center"/>
            <w:hideMark/>
          </w:tcPr>
          <w:p w14:paraId="052ECB89" w14:textId="77777777" w:rsidR="00000000" w:rsidRDefault="00A10F7D">
            <w:pPr>
              <w:spacing w:after="100"/>
              <w:rPr>
                <w:rFonts w:eastAsia="Times New Roman"/>
                <w:sz w:val="20"/>
                <w:szCs w:val="20"/>
              </w:rPr>
            </w:pPr>
          </w:p>
        </w:tc>
        <w:tc>
          <w:tcPr>
            <w:tcW w:w="0" w:type="auto"/>
            <w:gridSpan w:val="3"/>
            <w:vAlign w:val="center"/>
            <w:hideMark/>
          </w:tcPr>
          <w:p w14:paraId="6F430D33" w14:textId="77777777" w:rsidR="00000000" w:rsidRDefault="00A10F7D">
            <w:pPr>
              <w:spacing w:after="100"/>
              <w:rPr>
                <w:rFonts w:eastAsia="Times New Roman"/>
                <w:sz w:val="20"/>
                <w:szCs w:val="20"/>
              </w:rPr>
            </w:pPr>
          </w:p>
        </w:tc>
        <w:tc>
          <w:tcPr>
            <w:tcW w:w="0" w:type="auto"/>
            <w:gridSpan w:val="3"/>
            <w:vAlign w:val="center"/>
            <w:hideMark/>
          </w:tcPr>
          <w:p w14:paraId="7A5E53D6" w14:textId="77777777" w:rsidR="00000000" w:rsidRDefault="00A10F7D">
            <w:pPr>
              <w:spacing w:after="100"/>
              <w:rPr>
                <w:rFonts w:eastAsia="Times New Roman"/>
                <w:sz w:val="20"/>
                <w:szCs w:val="20"/>
              </w:rPr>
            </w:pPr>
          </w:p>
        </w:tc>
        <w:tc>
          <w:tcPr>
            <w:tcW w:w="0" w:type="auto"/>
            <w:gridSpan w:val="3"/>
            <w:vAlign w:val="center"/>
            <w:hideMark/>
          </w:tcPr>
          <w:p w14:paraId="0FC331C1" w14:textId="77777777" w:rsidR="00000000" w:rsidRDefault="00A10F7D">
            <w:pPr>
              <w:spacing w:after="100"/>
              <w:rPr>
                <w:rFonts w:eastAsia="Times New Roman"/>
                <w:sz w:val="20"/>
                <w:szCs w:val="20"/>
              </w:rPr>
            </w:pPr>
          </w:p>
        </w:tc>
        <w:tc>
          <w:tcPr>
            <w:tcW w:w="0" w:type="auto"/>
            <w:gridSpan w:val="3"/>
            <w:vAlign w:val="center"/>
            <w:hideMark/>
          </w:tcPr>
          <w:p w14:paraId="4E587A13" w14:textId="77777777" w:rsidR="00000000" w:rsidRDefault="00A10F7D">
            <w:pPr>
              <w:spacing w:after="100"/>
              <w:rPr>
                <w:rFonts w:eastAsia="Times New Roman"/>
                <w:sz w:val="20"/>
                <w:szCs w:val="20"/>
              </w:rPr>
            </w:pPr>
          </w:p>
        </w:tc>
        <w:tc>
          <w:tcPr>
            <w:tcW w:w="0" w:type="auto"/>
            <w:gridSpan w:val="3"/>
            <w:vAlign w:val="center"/>
            <w:hideMark/>
          </w:tcPr>
          <w:p w14:paraId="33501740" w14:textId="77777777" w:rsidR="00000000" w:rsidRDefault="00A10F7D">
            <w:pPr>
              <w:spacing w:after="100"/>
              <w:rPr>
                <w:rFonts w:eastAsia="Times New Roman"/>
                <w:sz w:val="20"/>
                <w:szCs w:val="20"/>
              </w:rPr>
            </w:pPr>
          </w:p>
        </w:tc>
        <w:tc>
          <w:tcPr>
            <w:tcW w:w="0" w:type="auto"/>
            <w:gridSpan w:val="3"/>
            <w:vAlign w:val="center"/>
            <w:hideMark/>
          </w:tcPr>
          <w:p w14:paraId="2298BEC1" w14:textId="77777777" w:rsidR="00000000" w:rsidRDefault="00A10F7D">
            <w:pPr>
              <w:spacing w:after="100"/>
              <w:rPr>
                <w:rFonts w:eastAsia="Times New Roman"/>
                <w:sz w:val="20"/>
                <w:szCs w:val="20"/>
              </w:rPr>
            </w:pPr>
          </w:p>
        </w:tc>
        <w:tc>
          <w:tcPr>
            <w:tcW w:w="0" w:type="auto"/>
            <w:gridSpan w:val="3"/>
            <w:vAlign w:val="center"/>
            <w:hideMark/>
          </w:tcPr>
          <w:p w14:paraId="58DAB70C" w14:textId="77777777" w:rsidR="00000000" w:rsidRDefault="00A10F7D">
            <w:pPr>
              <w:spacing w:after="100"/>
              <w:rPr>
                <w:rFonts w:eastAsia="Times New Roman"/>
                <w:sz w:val="20"/>
                <w:szCs w:val="20"/>
              </w:rPr>
            </w:pPr>
          </w:p>
        </w:tc>
        <w:tc>
          <w:tcPr>
            <w:tcW w:w="0" w:type="auto"/>
            <w:gridSpan w:val="3"/>
            <w:vAlign w:val="center"/>
            <w:hideMark/>
          </w:tcPr>
          <w:p w14:paraId="59AD2565" w14:textId="77777777" w:rsidR="00000000" w:rsidRDefault="00A10F7D">
            <w:pPr>
              <w:spacing w:after="100"/>
              <w:rPr>
                <w:rFonts w:eastAsia="Times New Roman"/>
                <w:sz w:val="20"/>
                <w:szCs w:val="20"/>
              </w:rPr>
            </w:pPr>
          </w:p>
        </w:tc>
        <w:tc>
          <w:tcPr>
            <w:tcW w:w="0" w:type="auto"/>
            <w:gridSpan w:val="3"/>
            <w:vAlign w:val="center"/>
            <w:hideMark/>
          </w:tcPr>
          <w:p w14:paraId="62806BF5" w14:textId="77777777" w:rsidR="00000000" w:rsidRDefault="00A10F7D">
            <w:pPr>
              <w:spacing w:after="100"/>
              <w:rPr>
                <w:rFonts w:eastAsia="Times New Roman"/>
                <w:sz w:val="20"/>
                <w:szCs w:val="20"/>
              </w:rPr>
            </w:pPr>
          </w:p>
        </w:tc>
      </w:tr>
      <w:tr w:rsidR="00000000" w14:paraId="21E35E62" w14:textId="77777777">
        <w:trPr>
          <w:divId w:val="583489301"/>
        </w:trPr>
        <w:tc>
          <w:tcPr>
            <w:tcW w:w="0" w:type="auto"/>
            <w:gridSpan w:val="3"/>
            <w:vAlign w:val="center"/>
            <w:hideMark/>
          </w:tcPr>
          <w:p w14:paraId="523944F3" w14:textId="77777777" w:rsidR="00000000" w:rsidRDefault="00A10F7D">
            <w:pPr>
              <w:spacing w:after="100"/>
              <w:rPr>
                <w:rFonts w:eastAsia="Times New Roman"/>
                <w:sz w:val="20"/>
                <w:szCs w:val="20"/>
              </w:rPr>
            </w:pPr>
          </w:p>
        </w:tc>
        <w:tc>
          <w:tcPr>
            <w:tcW w:w="0" w:type="auto"/>
            <w:gridSpan w:val="3"/>
            <w:vAlign w:val="center"/>
            <w:hideMark/>
          </w:tcPr>
          <w:p w14:paraId="7A170AFF" w14:textId="77777777" w:rsidR="00000000" w:rsidRDefault="00A10F7D">
            <w:pPr>
              <w:spacing w:after="100"/>
              <w:rPr>
                <w:rFonts w:eastAsia="Times New Roman"/>
                <w:sz w:val="20"/>
                <w:szCs w:val="20"/>
              </w:rPr>
            </w:pPr>
          </w:p>
        </w:tc>
        <w:tc>
          <w:tcPr>
            <w:tcW w:w="0" w:type="auto"/>
            <w:gridSpan w:val="3"/>
            <w:vAlign w:val="center"/>
            <w:hideMark/>
          </w:tcPr>
          <w:p w14:paraId="610DC7FA" w14:textId="77777777" w:rsidR="00000000" w:rsidRDefault="00A10F7D">
            <w:pPr>
              <w:spacing w:after="100"/>
              <w:rPr>
                <w:rFonts w:eastAsia="Times New Roman"/>
                <w:sz w:val="20"/>
                <w:szCs w:val="20"/>
              </w:rPr>
            </w:pPr>
          </w:p>
        </w:tc>
        <w:tc>
          <w:tcPr>
            <w:tcW w:w="0" w:type="auto"/>
            <w:gridSpan w:val="3"/>
            <w:vAlign w:val="center"/>
            <w:hideMark/>
          </w:tcPr>
          <w:p w14:paraId="68BDBF06" w14:textId="77777777" w:rsidR="00000000" w:rsidRDefault="00A10F7D">
            <w:pPr>
              <w:spacing w:after="100"/>
              <w:rPr>
                <w:rFonts w:eastAsia="Times New Roman"/>
                <w:sz w:val="20"/>
                <w:szCs w:val="20"/>
              </w:rPr>
            </w:pPr>
          </w:p>
        </w:tc>
        <w:tc>
          <w:tcPr>
            <w:tcW w:w="0" w:type="auto"/>
            <w:gridSpan w:val="3"/>
            <w:vAlign w:val="center"/>
            <w:hideMark/>
          </w:tcPr>
          <w:p w14:paraId="52563706" w14:textId="77777777" w:rsidR="00000000" w:rsidRDefault="00A10F7D">
            <w:pPr>
              <w:spacing w:after="100"/>
              <w:rPr>
                <w:rFonts w:eastAsia="Times New Roman"/>
                <w:sz w:val="20"/>
                <w:szCs w:val="20"/>
              </w:rPr>
            </w:pPr>
          </w:p>
        </w:tc>
        <w:tc>
          <w:tcPr>
            <w:tcW w:w="0" w:type="auto"/>
            <w:gridSpan w:val="3"/>
            <w:vAlign w:val="center"/>
            <w:hideMark/>
          </w:tcPr>
          <w:p w14:paraId="5089C5F5" w14:textId="77777777" w:rsidR="00000000" w:rsidRDefault="00A10F7D">
            <w:pPr>
              <w:spacing w:after="100"/>
              <w:rPr>
                <w:rFonts w:eastAsia="Times New Roman"/>
                <w:sz w:val="20"/>
                <w:szCs w:val="20"/>
              </w:rPr>
            </w:pPr>
          </w:p>
        </w:tc>
        <w:tc>
          <w:tcPr>
            <w:tcW w:w="0" w:type="auto"/>
            <w:gridSpan w:val="3"/>
            <w:vAlign w:val="center"/>
            <w:hideMark/>
          </w:tcPr>
          <w:p w14:paraId="507C2D9B" w14:textId="77777777" w:rsidR="00000000" w:rsidRDefault="00A10F7D">
            <w:pPr>
              <w:spacing w:after="100"/>
              <w:rPr>
                <w:rFonts w:eastAsia="Times New Roman"/>
                <w:sz w:val="20"/>
                <w:szCs w:val="20"/>
              </w:rPr>
            </w:pPr>
          </w:p>
        </w:tc>
        <w:tc>
          <w:tcPr>
            <w:tcW w:w="0" w:type="auto"/>
            <w:gridSpan w:val="3"/>
            <w:vAlign w:val="center"/>
            <w:hideMark/>
          </w:tcPr>
          <w:p w14:paraId="46EE78D6" w14:textId="77777777" w:rsidR="00000000" w:rsidRDefault="00A10F7D">
            <w:pPr>
              <w:spacing w:after="100"/>
              <w:rPr>
                <w:rFonts w:eastAsia="Times New Roman"/>
                <w:sz w:val="20"/>
                <w:szCs w:val="20"/>
              </w:rPr>
            </w:pPr>
          </w:p>
        </w:tc>
        <w:tc>
          <w:tcPr>
            <w:tcW w:w="0" w:type="auto"/>
            <w:gridSpan w:val="3"/>
            <w:vAlign w:val="center"/>
            <w:hideMark/>
          </w:tcPr>
          <w:p w14:paraId="459E884D" w14:textId="77777777" w:rsidR="00000000" w:rsidRDefault="00A10F7D">
            <w:pPr>
              <w:spacing w:after="100"/>
              <w:rPr>
                <w:rFonts w:eastAsia="Times New Roman"/>
                <w:sz w:val="20"/>
                <w:szCs w:val="20"/>
              </w:rPr>
            </w:pPr>
          </w:p>
        </w:tc>
        <w:tc>
          <w:tcPr>
            <w:tcW w:w="0" w:type="auto"/>
            <w:gridSpan w:val="3"/>
            <w:vAlign w:val="center"/>
            <w:hideMark/>
          </w:tcPr>
          <w:p w14:paraId="6DDFD4A7" w14:textId="77777777" w:rsidR="00000000" w:rsidRDefault="00A10F7D">
            <w:pPr>
              <w:spacing w:after="100"/>
              <w:rPr>
                <w:rFonts w:eastAsia="Times New Roman"/>
                <w:sz w:val="20"/>
                <w:szCs w:val="20"/>
              </w:rPr>
            </w:pPr>
          </w:p>
        </w:tc>
        <w:tc>
          <w:tcPr>
            <w:tcW w:w="0" w:type="auto"/>
            <w:gridSpan w:val="3"/>
            <w:vAlign w:val="center"/>
            <w:hideMark/>
          </w:tcPr>
          <w:p w14:paraId="3EEDECF9" w14:textId="77777777" w:rsidR="00000000" w:rsidRDefault="00A10F7D">
            <w:pPr>
              <w:spacing w:after="100"/>
              <w:rPr>
                <w:rFonts w:eastAsia="Times New Roman"/>
                <w:sz w:val="20"/>
                <w:szCs w:val="20"/>
              </w:rPr>
            </w:pPr>
          </w:p>
        </w:tc>
        <w:tc>
          <w:tcPr>
            <w:tcW w:w="0" w:type="auto"/>
            <w:gridSpan w:val="3"/>
            <w:vAlign w:val="center"/>
            <w:hideMark/>
          </w:tcPr>
          <w:p w14:paraId="48A8F249" w14:textId="77777777" w:rsidR="00000000" w:rsidRDefault="00A10F7D">
            <w:pPr>
              <w:spacing w:after="100"/>
              <w:rPr>
                <w:rFonts w:eastAsia="Times New Roman"/>
                <w:sz w:val="20"/>
                <w:szCs w:val="20"/>
              </w:rPr>
            </w:pPr>
          </w:p>
        </w:tc>
        <w:tc>
          <w:tcPr>
            <w:tcW w:w="0" w:type="auto"/>
            <w:gridSpan w:val="3"/>
            <w:vAlign w:val="center"/>
            <w:hideMark/>
          </w:tcPr>
          <w:p w14:paraId="1463AE98" w14:textId="77777777" w:rsidR="00000000" w:rsidRDefault="00A10F7D">
            <w:pPr>
              <w:spacing w:after="100"/>
              <w:rPr>
                <w:rFonts w:eastAsia="Times New Roman"/>
                <w:sz w:val="20"/>
                <w:szCs w:val="20"/>
              </w:rPr>
            </w:pPr>
          </w:p>
        </w:tc>
        <w:tc>
          <w:tcPr>
            <w:tcW w:w="0" w:type="auto"/>
            <w:gridSpan w:val="3"/>
            <w:vAlign w:val="center"/>
            <w:hideMark/>
          </w:tcPr>
          <w:p w14:paraId="4F2DA90D" w14:textId="77777777" w:rsidR="00000000" w:rsidRDefault="00A10F7D">
            <w:pPr>
              <w:spacing w:after="100"/>
              <w:rPr>
                <w:rFonts w:eastAsia="Times New Roman"/>
                <w:sz w:val="20"/>
                <w:szCs w:val="20"/>
              </w:rPr>
            </w:pPr>
          </w:p>
        </w:tc>
        <w:tc>
          <w:tcPr>
            <w:tcW w:w="0" w:type="auto"/>
            <w:gridSpan w:val="3"/>
            <w:vAlign w:val="center"/>
            <w:hideMark/>
          </w:tcPr>
          <w:p w14:paraId="25BB3B87" w14:textId="77777777" w:rsidR="00000000" w:rsidRDefault="00A10F7D">
            <w:pPr>
              <w:spacing w:after="100"/>
              <w:rPr>
                <w:rFonts w:eastAsia="Times New Roman"/>
                <w:sz w:val="20"/>
                <w:szCs w:val="20"/>
              </w:rPr>
            </w:pPr>
          </w:p>
        </w:tc>
        <w:tc>
          <w:tcPr>
            <w:tcW w:w="0" w:type="auto"/>
            <w:gridSpan w:val="3"/>
            <w:vAlign w:val="center"/>
            <w:hideMark/>
          </w:tcPr>
          <w:p w14:paraId="1AE781C9" w14:textId="77777777" w:rsidR="00000000" w:rsidRDefault="00A10F7D">
            <w:pPr>
              <w:spacing w:after="100"/>
              <w:rPr>
                <w:rFonts w:eastAsia="Times New Roman"/>
                <w:sz w:val="20"/>
                <w:szCs w:val="20"/>
              </w:rPr>
            </w:pPr>
          </w:p>
        </w:tc>
        <w:tc>
          <w:tcPr>
            <w:tcW w:w="0" w:type="auto"/>
            <w:gridSpan w:val="3"/>
            <w:vAlign w:val="center"/>
            <w:hideMark/>
          </w:tcPr>
          <w:p w14:paraId="3E6ACA65" w14:textId="77777777" w:rsidR="00000000" w:rsidRDefault="00A10F7D">
            <w:pPr>
              <w:spacing w:after="100"/>
              <w:rPr>
                <w:rFonts w:eastAsia="Times New Roman"/>
                <w:sz w:val="20"/>
                <w:szCs w:val="20"/>
              </w:rPr>
            </w:pPr>
          </w:p>
        </w:tc>
      </w:tr>
      <w:tr w:rsidR="00000000" w14:paraId="413E33FB" w14:textId="77777777">
        <w:trPr>
          <w:divId w:val="583489301"/>
        </w:trPr>
        <w:tc>
          <w:tcPr>
            <w:tcW w:w="0" w:type="auto"/>
            <w:gridSpan w:val="3"/>
            <w:vAlign w:val="center"/>
            <w:hideMark/>
          </w:tcPr>
          <w:p w14:paraId="2AA89957" w14:textId="77777777" w:rsidR="00000000" w:rsidRDefault="00A10F7D">
            <w:pPr>
              <w:spacing w:after="100"/>
              <w:rPr>
                <w:rFonts w:eastAsia="Times New Roman"/>
                <w:sz w:val="20"/>
                <w:szCs w:val="20"/>
              </w:rPr>
            </w:pPr>
          </w:p>
        </w:tc>
        <w:tc>
          <w:tcPr>
            <w:tcW w:w="0" w:type="auto"/>
            <w:gridSpan w:val="3"/>
            <w:vAlign w:val="center"/>
            <w:hideMark/>
          </w:tcPr>
          <w:p w14:paraId="210F59E0" w14:textId="77777777" w:rsidR="00000000" w:rsidRDefault="00A10F7D">
            <w:pPr>
              <w:spacing w:after="100"/>
              <w:rPr>
                <w:rFonts w:eastAsia="Times New Roman"/>
                <w:sz w:val="20"/>
                <w:szCs w:val="20"/>
              </w:rPr>
            </w:pPr>
          </w:p>
        </w:tc>
        <w:tc>
          <w:tcPr>
            <w:tcW w:w="0" w:type="auto"/>
            <w:gridSpan w:val="3"/>
            <w:vAlign w:val="center"/>
            <w:hideMark/>
          </w:tcPr>
          <w:p w14:paraId="64F7B3D9" w14:textId="77777777" w:rsidR="00000000" w:rsidRDefault="00A10F7D">
            <w:pPr>
              <w:spacing w:after="100"/>
              <w:rPr>
                <w:rFonts w:eastAsia="Times New Roman"/>
                <w:sz w:val="20"/>
                <w:szCs w:val="20"/>
              </w:rPr>
            </w:pPr>
          </w:p>
        </w:tc>
        <w:tc>
          <w:tcPr>
            <w:tcW w:w="0" w:type="auto"/>
            <w:gridSpan w:val="3"/>
            <w:vAlign w:val="center"/>
            <w:hideMark/>
          </w:tcPr>
          <w:p w14:paraId="0DBB84FF" w14:textId="77777777" w:rsidR="00000000" w:rsidRDefault="00A10F7D">
            <w:pPr>
              <w:spacing w:after="100"/>
              <w:rPr>
                <w:rFonts w:eastAsia="Times New Roman"/>
                <w:sz w:val="20"/>
                <w:szCs w:val="20"/>
              </w:rPr>
            </w:pPr>
          </w:p>
        </w:tc>
        <w:tc>
          <w:tcPr>
            <w:tcW w:w="0" w:type="auto"/>
            <w:gridSpan w:val="3"/>
            <w:vAlign w:val="center"/>
            <w:hideMark/>
          </w:tcPr>
          <w:p w14:paraId="6DE9D318" w14:textId="77777777" w:rsidR="00000000" w:rsidRDefault="00A10F7D">
            <w:pPr>
              <w:spacing w:after="100"/>
              <w:rPr>
                <w:rFonts w:eastAsia="Times New Roman"/>
                <w:sz w:val="20"/>
                <w:szCs w:val="20"/>
              </w:rPr>
            </w:pPr>
          </w:p>
        </w:tc>
        <w:tc>
          <w:tcPr>
            <w:tcW w:w="0" w:type="auto"/>
            <w:gridSpan w:val="3"/>
            <w:vAlign w:val="center"/>
            <w:hideMark/>
          </w:tcPr>
          <w:p w14:paraId="3E544338" w14:textId="77777777" w:rsidR="00000000" w:rsidRDefault="00A10F7D">
            <w:pPr>
              <w:spacing w:after="100"/>
              <w:rPr>
                <w:rFonts w:eastAsia="Times New Roman"/>
                <w:sz w:val="20"/>
                <w:szCs w:val="20"/>
              </w:rPr>
            </w:pPr>
          </w:p>
        </w:tc>
        <w:tc>
          <w:tcPr>
            <w:tcW w:w="0" w:type="auto"/>
            <w:gridSpan w:val="3"/>
            <w:vAlign w:val="center"/>
            <w:hideMark/>
          </w:tcPr>
          <w:p w14:paraId="41A38CCB" w14:textId="77777777" w:rsidR="00000000" w:rsidRDefault="00A10F7D">
            <w:pPr>
              <w:spacing w:after="100"/>
              <w:rPr>
                <w:rFonts w:eastAsia="Times New Roman"/>
                <w:sz w:val="20"/>
                <w:szCs w:val="20"/>
              </w:rPr>
            </w:pPr>
          </w:p>
        </w:tc>
        <w:tc>
          <w:tcPr>
            <w:tcW w:w="0" w:type="auto"/>
            <w:gridSpan w:val="3"/>
            <w:vAlign w:val="center"/>
            <w:hideMark/>
          </w:tcPr>
          <w:p w14:paraId="3A5D0C3B" w14:textId="77777777" w:rsidR="00000000" w:rsidRDefault="00A10F7D">
            <w:pPr>
              <w:spacing w:after="100"/>
              <w:rPr>
                <w:rFonts w:eastAsia="Times New Roman"/>
                <w:sz w:val="20"/>
                <w:szCs w:val="20"/>
              </w:rPr>
            </w:pPr>
          </w:p>
        </w:tc>
        <w:tc>
          <w:tcPr>
            <w:tcW w:w="0" w:type="auto"/>
            <w:gridSpan w:val="3"/>
            <w:vAlign w:val="center"/>
            <w:hideMark/>
          </w:tcPr>
          <w:p w14:paraId="1EAB0E06" w14:textId="77777777" w:rsidR="00000000" w:rsidRDefault="00A10F7D">
            <w:pPr>
              <w:spacing w:after="100"/>
              <w:rPr>
                <w:rFonts w:eastAsia="Times New Roman"/>
                <w:sz w:val="20"/>
                <w:szCs w:val="20"/>
              </w:rPr>
            </w:pPr>
          </w:p>
        </w:tc>
        <w:tc>
          <w:tcPr>
            <w:tcW w:w="0" w:type="auto"/>
            <w:gridSpan w:val="3"/>
            <w:vAlign w:val="center"/>
            <w:hideMark/>
          </w:tcPr>
          <w:p w14:paraId="2345C6CF" w14:textId="77777777" w:rsidR="00000000" w:rsidRDefault="00A10F7D">
            <w:pPr>
              <w:spacing w:after="100"/>
              <w:rPr>
                <w:rFonts w:eastAsia="Times New Roman"/>
                <w:sz w:val="20"/>
                <w:szCs w:val="20"/>
              </w:rPr>
            </w:pPr>
          </w:p>
        </w:tc>
        <w:tc>
          <w:tcPr>
            <w:tcW w:w="0" w:type="auto"/>
            <w:gridSpan w:val="3"/>
            <w:vAlign w:val="center"/>
            <w:hideMark/>
          </w:tcPr>
          <w:p w14:paraId="46E8C9BE" w14:textId="77777777" w:rsidR="00000000" w:rsidRDefault="00A10F7D">
            <w:pPr>
              <w:spacing w:after="100"/>
              <w:rPr>
                <w:rFonts w:eastAsia="Times New Roman"/>
                <w:sz w:val="20"/>
                <w:szCs w:val="20"/>
              </w:rPr>
            </w:pPr>
          </w:p>
        </w:tc>
        <w:tc>
          <w:tcPr>
            <w:tcW w:w="0" w:type="auto"/>
            <w:gridSpan w:val="3"/>
            <w:vAlign w:val="center"/>
            <w:hideMark/>
          </w:tcPr>
          <w:p w14:paraId="6B904FFE" w14:textId="77777777" w:rsidR="00000000" w:rsidRDefault="00A10F7D">
            <w:pPr>
              <w:spacing w:after="100"/>
              <w:rPr>
                <w:rFonts w:eastAsia="Times New Roman"/>
                <w:sz w:val="20"/>
                <w:szCs w:val="20"/>
              </w:rPr>
            </w:pPr>
          </w:p>
        </w:tc>
        <w:tc>
          <w:tcPr>
            <w:tcW w:w="0" w:type="auto"/>
            <w:gridSpan w:val="3"/>
            <w:vAlign w:val="center"/>
            <w:hideMark/>
          </w:tcPr>
          <w:p w14:paraId="1A59B88A" w14:textId="77777777" w:rsidR="00000000" w:rsidRDefault="00A10F7D">
            <w:pPr>
              <w:spacing w:after="100"/>
              <w:rPr>
                <w:rFonts w:eastAsia="Times New Roman"/>
                <w:sz w:val="20"/>
                <w:szCs w:val="20"/>
              </w:rPr>
            </w:pPr>
          </w:p>
        </w:tc>
        <w:tc>
          <w:tcPr>
            <w:tcW w:w="0" w:type="auto"/>
            <w:gridSpan w:val="3"/>
            <w:vAlign w:val="center"/>
            <w:hideMark/>
          </w:tcPr>
          <w:p w14:paraId="7F0943F2" w14:textId="77777777" w:rsidR="00000000" w:rsidRDefault="00A10F7D">
            <w:pPr>
              <w:spacing w:after="100"/>
              <w:rPr>
                <w:rFonts w:eastAsia="Times New Roman"/>
                <w:sz w:val="20"/>
                <w:szCs w:val="20"/>
              </w:rPr>
            </w:pPr>
          </w:p>
        </w:tc>
        <w:tc>
          <w:tcPr>
            <w:tcW w:w="0" w:type="auto"/>
            <w:gridSpan w:val="3"/>
            <w:vAlign w:val="center"/>
            <w:hideMark/>
          </w:tcPr>
          <w:p w14:paraId="21809580" w14:textId="77777777" w:rsidR="00000000" w:rsidRDefault="00A10F7D">
            <w:pPr>
              <w:spacing w:after="100"/>
              <w:rPr>
                <w:rFonts w:eastAsia="Times New Roman"/>
                <w:sz w:val="20"/>
                <w:szCs w:val="20"/>
              </w:rPr>
            </w:pPr>
          </w:p>
        </w:tc>
        <w:tc>
          <w:tcPr>
            <w:tcW w:w="0" w:type="auto"/>
            <w:gridSpan w:val="3"/>
            <w:vAlign w:val="center"/>
            <w:hideMark/>
          </w:tcPr>
          <w:p w14:paraId="5CF40945" w14:textId="77777777" w:rsidR="00000000" w:rsidRDefault="00A10F7D">
            <w:pPr>
              <w:spacing w:after="100"/>
              <w:rPr>
                <w:rFonts w:eastAsia="Times New Roman"/>
                <w:sz w:val="20"/>
                <w:szCs w:val="20"/>
              </w:rPr>
            </w:pPr>
          </w:p>
        </w:tc>
        <w:tc>
          <w:tcPr>
            <w:tcW w:w="0" w:type="auto"/>
            <w:gridSpan w:val="3"/>
            <w:vAlign w:val="center"/>
            <w:hideMark/>
          </w:tcPr>
          <w:p w14:paraId="191477A2" w14:textId="77777777" w:rsidR="00000000" w:rsidRDefault="00A10F7D">
            <w:pPr>
              <w:spacing w:after="100"/>
              <w:rPr>
                <w:rFonts w:eastAsia="Times New Roman"/>
                <w:sz w:val="20"/>
                <w:szCs w:val="20"/>
              </w:rPr>
            </w:pPr>
          </w:p>
        </w:tc>
      </w:tr>
      <w:tr w:rsidR="00000000" w14:paraId="33CFEA02" w14:textId="77777777">
        <w:trPr>
          <w:divId w:val="583489301"/>
        </w:trPr>
        <w:tc>
          <w:tcPr>
            <w:tcW w:w="0" w:type="auto"/>
            <w:gridSpan w:val="3"/>
            <w:vAlign w:val="center"/>
            <w:hideMark/>
          </w:tcPr>
          <w:p w14:paraId="0A5CEB85" w14:textId="77777777" w:rsidR="00000000" w:rsidRDefault="00A10F7D">
            <w:pPr>
              <w:spacing w:after="100"/>
              <w:rPr>
                <w:rFonts w:eastAsia="Times New Roman"/>
                <w:sz w:val="20"/>
                <w:szCs w:val="20"/>
              </w:rPr>
            </w:pPr>
          </w:p>
        </w:tc>
        <w:tc>
          <w:tcPr>
            <w:tcW w:w="0" w:type="auto"/>
            <w:gridSpan w:val="3"/>
            <w:vAlign w:val="center"/>
            <w:hideMark/>
          </w:tcPr>
          <w:p w14:paraId="29C3FDCC" w14:textId="77777777" w:rsidR="00000000" w:rsidRDefault="00A10F7D">
            <w:pPr>
              <w:spacing w:after="100"/>
              <w:rPr>
                <w:rFonts w:eastAsia="Times New Roman"/>
                <w:sz w:val="20"/>
                <w:szCs w:val="20"/>
              </w:rPr>
            </w:pPr>
          </w:p>
        </w:tc>
        <w:tc>
          <w:tcPr>
            <w:tcW w:w="0" w:type="auto"/>
            <w:gridSpan w:val="3"/>
            <w:vAlign w:val="center"/>
            <w:hideMark/>
          </w:tcPr>
          <w:p w14:paraId="5EEC4297" w14:textId="77777777" w:rsidR="00000000" w:rsidRDefault="00A10F7D">
            <w:pPr>
              <w:spacing w:after="100"/>
              <w:rPr>
                <w:rFonts w:eastAsia="Times New Roman"/>
                <w:sz w:val="20"/>
                <w:szCs w:val="20"/>
              </w:rPr>
            </w:pPr>
          </w:p>
        </w:tc>
        <w:tc>
          <w:tcPr>
            <w:tcW w:w="0" w:type="auto"/>
            <w:gridSpan w:val="3"/>
            <w:vAlign w:val="center"/>
            <w:hideMark/>
          </w:tcPr>
          <w:p w14:paraId="28C37FA3" w14:textId="77777777" w:rsidR="00000000" w:rsidRDefault="00A10F7D">
            <w:pPr>
              <w:spacing w:after="100"/>
              <w:rPr>
                <w:rFonts w:eastAsia="Times New Roman"/>
                <w:sz w:val="20"/>
                <w:szCs w:val="20"/>
              </w:rPr>
            </w:pPr>
          </w:p>
        </w:tc>
        <w:tc>
          <w:tcPr>
            <w:tcW w:w="0" w:type="auto"/>
            <w:gridSpan w:val="3"/>
            <w:vAlign w:val="center"/>
            <w:hideMark/>
          </w:tcPr>
          <w:p w14:paraId="6F044F74" w14:textId="77777777" w:rsidR="00000000" w:rsidRDefault="00A10F7D">
            <w:pPr>
              <w:spacing w:after="100"/>
              <w:rPr>
                <w:rFonts w:eastAsia="Times New Roman"/>
                <w:sz w:val="20"/>
                <w:szCs w:val="20"/>
              </w:rPr>
            </w:pPr>
          </w:p>
        </w:tc>
        <w:tc>
          <w:tcPr>
            <w:tcW w:w="0" w:type="auto"/>
            <w:gridSpan w:val="3"/>
            <w:vAlign w:val="center"/>
            <w:hideMark/>
          </w:tcPr>
          <w:p w14:paraId="1368FAAC" w14:textId="77777777" w:rsidR="00000000" w:rsidRDefault="00A10F7D">
            <w:pPr>
              <w:spacing w:after="100"/>
              <w:rPr>
                <w:rFonts w:eastAsia="Times New Roman"/>
                <w:sz w:val="20"/>
                <w:szCs w:val="20"/>
              </w:rPr>
            </w:pPr>
          </w:p>
        </w:tc>
        <w:tc>
          <w:tcPr>
            <w:tcW w:w="0" w:type="auto"/>
            <w:gridSpan w:val="3"/>
            <w:vAlign w:val="center"/>
            <w:hideMark/>
          </w:tcPr>
          <w:p w14:paraId="3D6550C2" w14:textId="77777777" w:rsidR="00000000" w:rsidRDefault="00A10F7D">
            <w:pPr>
              <w:spacing w:after="100"/>
              <w:rPr>
                <w:rFonts w:eastAsia="Times New Roman"/>
                <w:sz w:val="20"/>
                <w:szCs w:val="20"/>
              </w:rPr>
            </w:pPr>
          </w:p>
        </w:tc>
        <w:tc>
          <w:tcPr>
            <w:tcW w:w="0" w:type="auto"/>
            <w:gridSpan w:val="3"/>
            <w:vAlign w:val="center"/>
            <w:hideMark/>
          </w:tcPr>
          <w:p w14:paraId="72D7E5C2" w14:textId="77777777" w:rsidR="00000000" w:rsidRDefault="00A10F7D">
            <w:pPr>
              <w:spacing w:after="100"/>
              <w:rPr>
                <w:rFonts w:eastAsia="Times New Roman"/>
                <w:sz w:val="20"/>
                <w:szCs w:val="20"/>
              </w:rPr>
            </w:pPr>
          </w:p>
        </w:tc>
        <w:tc>
          <w:tcPr>
            <w:tcW w:w="0" w:type="auto"/>
            <w:gridSpan w:val="3"/>
            <w:vAlign w:val="center"/>
            <w:hideMark/>
          </w:tcPr>
          <w:p w14:paraId="5F964806" w14:textId="77777777" w:rsidR="00000000" w:rsidRDefault="00A10F7D">
            <w:pPr>
              <w:spacing w:after="100"/>
              <w:rPr>
                <w:rFonts w:eastAsia="Times New Roman"/>
                <w:sz w:val="20"/>
                <w:szCs w:val="20"/>
              </w:rPr>
            </w:pPr>
          </w:p>
        </w:tc>
        <w:tc>
          <w:tcPr>
            <w:tcW w:w="0" w:type="auto"/>
            <w:gridSpan w:val="3"/>
            <w:vAlign w:val="center"/>
            <w:hideMark/>
          </w:tcPr>
          <w:p w14:paraId="2355F475" w14:textId="77777777" w:rsidR="00000000" w:rsidRDefault="00A10F7D">
            <w:pPr>
              <w:spacing w:after="100"/>
              <w:rPr>
                <w:rFonts w:eastAsia="Times New Roman"/>
                <w:sz w:val="20"/>
                <w:szCs w:val="20"/>
              </w:rPr>
            </w:pPr>
          </w:p>
        </w:tc>
        <w:tc>
          <w:tcPr>
            <w:tcW w:w="0" w:type="auto"/>
            <w:gridSpan w:val="3"/>
            <w:vAlign w:val="center"/>
            <w:hideMark/>
          </w:tcPr>
          <w:p w14:paraId="33900405" w14:textId="77777777" w:rsidR="00000000" w:rsidRDefault="00A10F7D">
            <w:pPr>
              <w:spacing w:after="100"/>
              <w:rPr>
                <w:rFonts w:eastAsia="Times New Roman"/>
                <w:sz w:val="20"/>
                <w:szCs w:val="20"/>
              </w:rPr>
            </w:pPr>
          </w:p>
        </w:tc>
        <w:tc>
          <w:tcPr>
            <w:tcW w:w="0" w:type="auto"/>
            <w:gridSpan w:val="3"/>
            <w:vAlign w:val="center"/>
            <w:hideMark/>
          </w:tcPr>
          <w:p w14:paraId="36F713A7" w14:textId="77777777" w:rsidR="00000000" w:rsidRDefault="00A10F7D">
            <w:pPr>
              <w:spacing w:after="100"/>
              <w:rPr>
                <w:rFonts w:eastAsia="Times New Roman"/>
                <w:sz w:val="20"/>
                <w:szCs w:val="20"/>
              </w:rPr>
            </w:pPr>
          </w:p>
        </w:tc>
        <w:tc>
          <w:tcPr>
            <w:tcW w:w="0" w:type="auto"/>
            <w:gridSpan w:val="3"/>
            <w:vAlign w:val="center"/>
            <w:hideMark/>
          </w:tcPr>
          <w:p w14:paraId="3FB9AD5B" w14:textId="77777777" w:rsidR="00000000" w:rsidRDefault="00A10F7D">
            <w:pPr>
              <w:spacing w:after="100"/>
              <w:rPr>
                <w:rFonts w:eastAsia="Times New Roman"/>
                <w:sz w:val="20"/>
                <w:szCs w:val="20"/>
              </w:rPr>
            </w:pPr>
          </w:p>
        </w:tc>
        <w:tc>
          <w:tcPr>
            <w:tcW w:w="0" w:type="auto"/>
            <w:gridSpan w:val="3"/>
            <w:vAlign w:val="center"/>
            <w:hideMark/>
          </w:tcPr>
          <w:p w14:paraId="513C6508" w14:textId="77777777" w:rsidR="00000000" w:rsidRDefault="00A10F7D">
            <w:pPr>
              <w:spacing w:after="100"/>
              <w:rPr>
                <w:rFonts w:eastAsia="Times New Roman"/>
                <w:sz w:val="20"/>
                <w:szCs w:val="20"/>
              </w:rPr>
            </w:pPr>
          </w:p>
        </w:tc>
        <w:tc>
          <w:tcPr>
            <w:tcW w:w="0" w:type="auto"/>
            <w:gridSpan w:val="3"/>
            <w:vAlign w:val="center"/>
            <w:hideMark/>
          </w:tcPr>
          <w:p w14:paraId="14FCD01B" w14:textId="77777777" w:rsidR="00000000" w:rsidRDefault="00A10F7D">
            <w:pPr>
              <w:spacing w:after="100"/>
              <w:rPr>
                <w:rFonts w:eastAsia="Times New Roman"/>
                <w:sz w:val="20"/>
                <w:szCs w:val="20"/>
              </w:rPr>
            </w:pPr>
          </w:p>
        </w:tc>
        <w:tc>
          <w:tcPr>
            <w:tcW w:w="0" w:type="auto"/>
            <w:gridSpan w:val="3"/>
            <w:vAlign w:val="center"/>
            <w:hideMark/>
          </w:tcPr>
          <w:p w14:paraId="41C85A60" w14:textId="77777777" w:rsidR="00000000" w:rsidRDefault="00A10F7D">
            <w:pPr>
              <w:spacing w:after="100"/>
              <w:rPr>
                <w:rFonts w:eastAsia="Times New Roman"/>
                <w:sz w:val="20"/>
                <w:szCs w:val="20"/>
              </w:rPr>
            </w:pPr>
          </w:p>
        </w:tc>
        <w:tc>
          <w:tcPr>
            <w:tcW w:w="0" w:type="auto"/>
            <w:gridSpan w:val="3"/>
            <w:vAlign w:val="center"/>
            <w:hideMark/>
          </w:tcPr>
          <w:p w14:paraId="3E3FE20D" w14:textId="77777777" w:rsidR="00000000" w:rsidRDefault="00A10F7D">
            <w:pPr>
              <w:spacing w:after="100"/>
              <w:rPr>
                <w:rFonts w:eastAsia="Times New Roman"/>
                <w:sz w:val="20"/>
                <w:szCs w:val="20"/>
              </w:rPr>
            </w:pPr>
          </w:p>
        </w:tc>
      </w:tr>
      <w:tr w:rsidR="00000000" w14:paraId="70214049" w14:textId="77777777">
        <w:trPr>
          <w:divId w:val="583489301"/>
        </w:trPr>
        <w:tc>
          <w:tcPr>
            <w:tcW w:w="0" w:type="auto"/>
            <w:gridSpan w:val="3"/>
            <w:vAlign w:val="center"/>
            <w:hideMark/>
          </w:tcPr>
          <w:p w14:paraId="4A512E09" w14:textId="77777777" w:rsidR="00000000" w:rsidRDefault="00A10F7D">
            <w:pPr>
              <w:spacing w:after="100"/>
              <w:rPr>
                <w:rFonts w:eastAsia="Times New Roman"/>
                <w:sz w:val="20"/>
                <w:szCs w:val="20"/>
              </w:rPr>
            </w:pPr>
          </w:p>
        </w:tc>
        <w:tc>
          <w:tcPr>
            <w:tcW w:w="0" w:type="auto"/>
            <w:gridSpan w:val="3"/>
            <w:vAlign w:val="center"/>
            <w:hideMark/>
          </w:tcPr>
          <w:p w14:paraId="275FEAE9" w14:textId="77777777" w:rsidR="00000000" w:rsidRDefault="00A10F7D">
            <w:pPr>
              <w:spacing w:after="100"/>
              <w:rPr>
                <w:rFonts w:eastAsia="Times New Roman"/>
                <w:sz w:val="20"/>
                <w:szCs w:val="20"/>
              </w:rPr>
            </w:pPr>
          </w:p>
        </w:tc>
        <w:tc>
          <w:tcPr>
            <w:tcW w:w="0" w:type="auto"/>
            <w:gridSpan w:val="3"/>
            <w:vAlign w:val="center"/>
            <w:hideMark/>
          </w:tcPr>
          <w:p w14:paraId="25C3A5BE" w14:textId="77777777" w:rsidR="00000000" w:rsidRDefault="00A10F7D">
            <w:pPr>
              <w:spacing w:after="100"/>
              <w:rPr>
                <w:rFonts w:eastAsia="Times New Roman"/>
                <w:sz w:val="20"/>
                <w:szCs w:val="20"/>
              </w:rPr>
            </w:pPr>
          </w:p>
        </w:tc>
        <w:tc>
          <w:tcPr>
            <w:tcW w:w="0" w:type="auto"/>
            <w:gridSpan w:val="3"/>
            <w:vAlign w:val="center"/>
            <w:hideMark/>
          </w:tcPr>
          <w:p w14:paraId="5DBA2D3C" w14:textId="77777777" w:rsidR="00000000" w:rsidRDefault="00A10F7D">
            <w:pPr>
              <w:spacing w:after="100"/>
              <w:rPr>
                <w:rFonts w:eastAsia="Times New Roman"/>
                <w:sz w:val="20"/>
                <w:szCs w:val="20"/>
              </w:rPr>
            </w:pPr>
          </w:p>
        </w:tc>
        <w:tc>
          <w:tcPr>
            <w:tcW w:w="0" w:type="auto"/>
            <w:gridSpan w:val="3"/>
            <w:vAlign w:val="center"/>
            <w:hideMark/>
          </w:tcPr>
          <w:p w14:paraId="4A662E03" w14:textId="77777777" w:rsidR="00000000" w:rsidRDefault="00A10F7D">
            <w:pPr>
              <w:spacing w:after="100"/>
              <w:rPr>
                <w:rFonts w:eastAsia="Times New Roman"/>
                <w:sz w:val="20"/>
                <w:szCs w:val="20"/>
              </w:rPr>
            </w:pPr>
          </w:p>
        </w:tc>
        <w:tc>
          <w:tcPr>
            <w:tcW w:w="0" w:type="auto"/>
            <w:gridSpan w:val="3"/>
            <w:vAlign w:val="center"/>
            <w:hideMark/>
          </w:tcPr>
          <w:p w14:paraId="4D00136A" w14:textId="77777777" w:rsidR="00000000" w:rsidRDefault="00A10F7D">
            <w:pPr>
              <w:spacing w:after="100"/>
              <w:rPr>
                <w:rFonts w:eastAsia="Times New Roman"/>
                <w:sz w:val="20"/>
                <w:szCs w:val="20"/>
              </w:rPr>
            </w:pPr>
          </w:p>
        </w:tc>
        <w:tc>
          <w:tcPr>
            <w:tcW w:w="0" w:type="auto"/>
            <w:gridSpan w:val="3"/>
            <w:vAlign w:val="center"/>
            <w:hideMark/>
          </w:tcPr>
          <w:p w14:paraId="16F599AF" w14:textId="77777777" w:rsidR="00000000" w:rsidRDefault="00A10F7D">
            <w:pPr>
              <w:spacing w:after="100"/>
              <w:rPr>
                <w:rFonts w:eastAsia="Times New Roman"/>
                <w:sz w:val="20"/>
                <w:szCs w:val="20"/>
              </w:rPr>
            </w:pPr>
          </w:p>
        </w:tc>
        <w:tc>
          <w:tcPr>
            <w:tcW w:w="0" w:type="auto"/>
            <w:gridSpan w:val="3"/>
            <w:vAlign w:val="center"/>
            <w:hideMark/>
          </w:tcPr>
          <w:p w14:paraId="67158FAF" w14:textId="77777777" w:rsidR="00000000" w:rsidRDefault="00A10F7D">
            <w:pPr>
              <w:spacing w:after="100"/>
              <w:rPr>
                <w:rFonts w:eastAsia="Times New Roman"/>
                <w:sz w:val="20"/>
                <w:szCs w:val="20"/>
              </w:rPr>
            </w:pPr>
          </w:p>
        </w:tc>
        <w:tc>
          <w:tcPr>
            <w:tcW w:w="0" w:type="auto"/>
            <w:gridSpan w:val="3"/>
            <w:vAlign w:val="center"/>
            <w:hideMark/>
          </w:tcPr>
          <w:p w14:paraId="413626DC" w14:textId="77777777" w:rsidR="00000000" w:rsidRDefault="00A10F7D">
            <w:pPr>
              <w:spacing w:after="100"/>
              <w:rPr>
                <w:rFonts w:eastAsia="Times New Roman"/>
                <w:sz w:val="20"/>
                <w:szCs w:val="20"/>
              </w:rPr>
            </w:pPr>
          </w:p>
        </w:tc>
        <w:tc>
          <w:tcPr>
            <w:tcW w:w="0" w:type="auto"/>
            <w:gridSpan w:val="3"/>
            <w:vAlign w:val="center"/>
            <w:hideMark/>
          </w:tcPr>
          <w:p w14:paraId="557D8A2E" w14:textId="77777777" w:rsidR="00000000" w:rsidRDefault="00A10F7D">
            <w:pPr>
              <w:spacing w:after="100"/>
              <w:rPr>
                <w:rFonts w:eastAsia="Times New Roman"/>
                <w:sz w:val="20"/>
                <w:szCs w:val="20"/>
              </w:rPr>
            </w:pPr>
          </w:p>
        </w:tc>
        <w:tc>
          <w:tcPr>
            <w:tcW w:w="0" w:type="auto"/>
            <w:gridSpan w:val="3"/>
            <w:vAlign w:val="center"/>
            <w:hideMark/>
          </w:tcPr>
          <w:p w14:paraId="4C2AF2C2" w14:textId="77777777" w:rsidR="00000000" w:rsidRDefault="00A10F7D">
            <w:pPr>
              <w:spacing w:after="100"/>
              <w:rPr>
                <w:rFonts w:eastAsia="Times New Roman"/>
                <w:sz w:val="20"/>
                <w:szCs w:val="20"/>
              </w:rPr>
            </w:pPr>
          </w:p>
        </w:tc>
        <w:tc>
          <w:tcPr>
            <w:tcW w:w="0" w:type="auto"/>
            <w:gridSpan w:val="3"/>
            <w:vAlign w:val="center"/>
            <w:hideMark/>
          </w:tcPr>
          <w:p w14:paraId="26AFD378" w14:textId="77777777" w:rsidR="00000000" w:rsidRDefault="00A10F7D">
            <w:pPr>
              <w:spacing w:after="100"/>
              <w:rPr>
                <w:rFonts w:eastAsia="Times New Roman"/>
                <w:sz w:val="20"/>
                <w:szCs w:val="20"/>
              </w:rPr>
            </w:pPr>
          </w:p>
        </w:tc>
        <w:tc>
          <w:tcPr>
            <w:tcW w:w="0" w:type="auto"/>
            <w:gridSpan w:val="3"/>
            <w:vAlign w:val="center"/>
            <w:hideMark/>
          </w:tcPr>
          <w:p w14:paraId="42507803" w14:textId="77777777" w:rsidR="00000000" w:rsidRDefault="00A10F7D">
            <w:pPr>
              <w:spacing w:after="100"/>
              <w:rPr>
                <w:rFonts w:eastAsia="Times New Roman"/>
                <w:sz w:val="20"/>
                <w:szCs w:val="20"/>
              </w:rPr>
            </w:pPr>
          </w:p>
        </w:tc>
        <w:tc>
          <w:tcPr>
            <w:tcW w:w="0" w:type="auto"/>
            <w:gridSpan w:val="3"/>
            <w:vAlign w:val="center"/>
            <w:hideMark/>
          </w:tcPr>
          <w:p w14:paraId="2418E7A1" w14:textId="77777777" w:rsidR="00000000" w:rsidRDefault="00A10F7D">
            <w:pPr>
              <w:spacing w:after="100"/>
              <w:rPr>
                <w:rFonts w:eastAsia="Times New Roman"/>
                <w:sz w:val="20"/>
                <w:szCs w:val="20"/>
              </w:rPr>
            </w:pPr>
          </w:p>
        </w:tc>
        <w:tc>
          <w:tcPr>
            <w:tcW w:w="0" w:type="auto"/>
            <w:gridSpan w:val="3"/>
            <w:vAlign w:val="center"/>
            <w:hideMark/>
          </w:tcPr>
          <w:p w14:paraId="6A7ACB7A" w14:textId="77777777" w:rsidR="00000000" w:rsidRDefault="00A10F7D">
            <w:pPr>
              <w:spacing w:after="100"/>
              <w:rPr>
                <w:rFonts w:eastAsia="Times New Roman"/>
                <w:sz w:val="20"/>
                <w:szCs w:val="20"/>
              </w:rPr>
            </w:pPr>
          </w:p>
        </w:tc>
        <w:tc>
          <w:tcPr>
            <w:tcW w:w="0" w:type="auto"/>
            <w:gridSpan w:val="3"/>
            <w:vAlign w:val="center"/>
            <w:hideMark/>
          </w:tcPr>
          <w:p w14:paraId="03DCE5CF" w14:textId="77777777" w:rsidR="00000000" w:rsidRDefault="00A10F7D">
            <w:pPr>
              <w:spacing w:after="100"/>
              <w:rPr>
                <w:rFonts w:eastAsia="Times New Roman"/>
                <w:sz w:val="20"/>
                <w:szCs w:val="20"/>
              </w:rPr>
            </w:pPr>
          </w:p>
        </w:tc>
        <w:tc>
          <w:tcPr>
            <w:tcW w:w="0" w:type="auto"/>
            <w:gridSpan w:val="3"/>
            <w:vAlign w:val="center"/>
            <w:hideMark/>
          </w:tcPr>
          <w:p w14:paraId="4C68EB8C" w14:textId="77777777" w:rsidR="00000000" w:rsidRDefault="00A10F7D">
            <w:pPr>
              <w:spacing w:after="100"/>
              <w:rPr>
                <w:rFonts w:eastAsia="Times New Roman"/>
                <w:sz w:val="20"/>
                <w:szCs w:val="20"/>
              </w:rPr>
            </w:pPr>
          </w:p>
        </w:tc>
      </w:tr>
      <w:tr w:rsidR="00000000" w14:paraId="35DA6D15" w14:textId="77777777">
        <w:trPr>
          <w:divId w:val="583489301"/>
        </w:trPr>
        <w:tc>
          <w:tcPr>
            <w:tcW w:w="0" w:type="auto"/>
            <w:gridSpan w:val="3"/>
            <w:vAlign w:val="center"/>
            <w:hideMark/>
          </w:tcPr>
          <w:p w14:paraId="46AC15F9" w14:textId="77777777" w:rsidR="00000000" w:rsidRDefault="00A10F7D">
            <w:pPr>
              <w:spacing w:after="100"/>
              <w:rPr>
                <w:rFonts w:eastAsia="Times New Roman"/>
                <w:sz w:val="20"/>
                <w:szCs w:val="20"/>
              </w:rPr>
            </w:pPr>
          </w:p>
        </w:tc>
        <w:tc>
          <w:tcPr>
            <w:tcW w:w="0" w:type="auto"/>
            <w:gridSpan w:val="3"/>
            <w:vAlign w:val="center"/>
            <w:hideMark/>
          </w:tcPr>
          <w:p w14:paraId="52D3C932" w14:textId="77777777" w:rsidR="00000000" w:rsidRDefault="00A10F7D">
            <w:pPr>
              <w:spacing w:after="100"/>
              <w:rPr>
                <w:rFonts w:eastAsia="Times New Roman"/>
                <w:sz w:val="20"/>
                <w:szCs w:val="20"/>
              </w:rPr>
            </w:pPr>
          </w:p>
        </w:tc>
        <w:tc>
          <w:tcPr>
            <w:tcW w:w="0" w:type="auto"/>
            <w:gridSpan w:val="3"/>
            <w:vAlign w:val="center"/>
            <w:hideMark/>
          </w:tcPr>
          <w:p w14:paraId="21DA77E8" w14:textId="77777777" w:rsidR="00000000" w:rsidRDefault="00A10F7D">
            <w:pPr>
              <w:spacing w:after="100"/>
              <w:rPr>
                <w:rFonts w:eastAsia="Times New Roman"/>
                <w:sz w:val="20"/>
                <w:szCs w:val="20"/>
              </w:rPr>
            </w:pPr>
          </w:p>
        </w:tc>
        <w:tc>
          <w:tcPr>
            <w:tcW w:w="0" w:type="auto"/>
            <w:gridSpan w:val="3"/>
            <w:vAlign w:val="center"/>
            <w:hideMark/>
          </w:tcPr>
          <w:p w14:paraId="5536B29B" w14:textId="77777777" w:rsidR="00000000" w:rsidRDefault="00A10F7D">
            <w:pPr>
              <w:spacing w:after="100"/>
              <w:rPr>
                <w:rFonts w:eastAsia="Times New Roman"/>
                <w:sz w:val="20"/>
                <w:szCs w:val="20"/>
              </w:rPr>
            </w:pPr>
          </w:p>
        </w:tc>
        <w:tc>
          <w:tcPr>
            <w:tcW w:w="0" w:type="auto"/>
            <w:gridSpan w:val="3"/>
            <w:vAlign w:val="center"/>
            <w:hideMark/>
          </w:tcPr>
          <w:p w14:paraId="2E6ECE69" w14:textId="77777777" w:rsidR="00000000" w:rsidRDefault="00A10F7D">
            <w:pPr>
              <w:spacing w:after="100"/>
              <w:rPr>
                <w:rFonts w:eastAsia="Times New Roman"/>
                <w:sz w:val="20"/>
                <w:szCs w:val="20"/>
              </w:rPr>
            </w:pPr>
          </w:p>
        </w:tc>
        <w:tc>
          <w:tcPr>
            <w:tcW w:w="0" w:type="auto"/>
            <w:gridSpan w:val="3"/>
            <w:vAlign w:val="center"/>
            <w:hideMark/>
          </w:tcPr>
          <w:p w14:paraId="6BF14D69" w14:textId="77777777" w:rsidR="00000000" w:rsidRDefault="00A10F7D">
            <w:pPr>
              <w:spacing w:after="100"/>
              <w:rPr>
                <w:rFonts w:eastAsia="Times New Roman"/>
                <w:sz w:val="20"/>
                <w:szCs w:val="20"/>
              </w:rPr>
            </w:pPr>
          </w:p>
        </w:tc>
        <w:tc>
          <w:tcPr>
            <w:tcW w:w="0" w:type="auto"/>
            <w:gridSpan w:val="3"/>
            <w:vAlign w:val="center"/>
            <w:hideMark/>
          </w:tcPr>
          <w:p w14:paraId="2333A8FC" w14:textId="77777777" w:rsidR="00000000" w:rsidRDefault="00A10F7D">
            <w:pPr>
              <w:spacing w:after="100"/>
              <w:rPr>
                <w:rFonts w:eastAsia="Times New Roman"/>
                <w:sz w:val="20"/>
                <w:szCs w:val="20"/>
              </w:rPr>
            </w:pPr>
          </w:p>
        </w:tc>
        <w:tc>
          <w:tcPr>
            <w:tcW w:w="0" w:type="auto"/>
            <w:gridSpan w:val="3"/>
            <w:vAlign w:val="center"/>
            <w:hideMark/>
          </w:tcPr>
          <w:p w14:paraId="0FE69E7F" w14:textId="77777777" w:rsidR="00000000" w:rsidRDefault="00A10F7D">
            <w:pPr>
              <w:spacing w:after="100"/>
              <w:rPr>
                <w:rFonts w:eastAsia="Times New Roman"/>
                <w:sz w:val="20"/>
                <w:szCs w:val="20"/>
              </w:rPr>
            </w:pPr>
          </w:p>
        </w:tc>
        <w:tc>
          <w:tcPr>
            <w:tcW w:w="0" w:type="auto"/>
            <w:gridSpan w:val="3"/>
            <w:vAlign w:val="center"/>
            <w:hideMark/>
          </w:tcPr>
          <w:p w14:paraId="1D5B2489" w14:textId="77777777" w:rsidR="00000000" w:rsidRDefault="00A10F7D">
            <w:pPr>
              <w:spacing w:after="100"/>
              <w:rPr>
                <w:rFonts w:eastAsia="Times New Roman"/>
                <w:sz w:val="20"/>
                <w:szCs w:val="20"/>
              </w:rPr>
            </w:pPr>
          </w:p>
        </w:tc>
        <w:tc>
          <w:tcPr>
            <w:tcW w:w="0" w:type="auto"/>
            <w:gridSpan w:val="3"/>
            <w:vAlign w:val="center"/>
            <w:hideMark/>
          </w:tcPr>
          <w:p w14:paraId="4C9570AA" w14:textId="77777777" w:rsidR="00000000" w:rsidRDefault="00A10F7D">
            <w:pPr>
              <w:spacing w:after="100"/>
              <w:rPr>
                <w:rFonts w:eastAsia="Times New Roman"/>
                <w:sz w:val="20"/>
                <w:szCs w:val="20"/>
              </w:rPr>
            </w:pPr>
          </w:p>
        </w:tc>
        <w:tc>
          <w:tcPr>
            <w:tcW w:w="0" w:type="auto"/>
            <w:gridSpan w:val="3"/>
            <w:vAlign w:val="center"/>
            <w:hideMark/>
          </w:tcPr>
          <w:p w14:paraId="1C0FFBE2" w14:textId="77777777" w:rsidR="00000000" w:rsidRDefault="00A10F7D">
            <w:pPr>
              <w:spacing w:after="100"/>
              <w:rPr>
                <w:rFonts w:eastAsia="Times New Roman"/>
                <w:sz w:val="20"/>
                <w:szCs w:val="20"/>
              </w:rPr>
            </w:pPr>
          </w:p>
        </w:tc>
        <w:tc>
          <w:tcPr>
            <w:tcW w:w="0" w:type="auto"/>
            <w:gridSpan w:val="3"/>
            <w:vAlign w:val="center"/>
            <w:hideMark/>
          </w:tcPr>
          <w:p w14:paraId="2C3EC393" w14:textId="77777777" w:rsidR="00000000" w:rsidRDefault="00A10F7D">
            <w:pPr>
              <w:spacing w:after="100"/>
              <w:rPr>
                <w:rFonts w:eastAsia="Times New Roman"/>
                <w:sz w:val="20"/>
                <w:szCs w:val="20"/>
              </w:rPr>
            </w:pPr>
          </w:p>
        </w:tc>
        <w:tc>
          <w:tcPr>
            <w:tcW w:w="0" w:type="auto"/>
            <w:gridSpan w:val="3"/>
            <w:vAlign w:val="center"/>
            <w:hideMark/>
          </w:tcPr>
          <w:p w14:paraId="7EE1BA43" w14:textId="77777777" w:rsidR="00000000" w:rsidRDefault="00A10F7D">
            <w:pPr>
              <w:spacing w:after="100"/>
              <w:rPr>
                <w:rFonts w:eastAsia="Times New Roman"/>
                <w:sz w:val="20"/>
                <w:szCs w:val="20"/>
              </w:rPr>
            </w:pPr>
          </w:p>
        </w:tc>
        <w:tc>
          <w:tcPr>
            <w:tcW w:w="0" w:type="auto"/>
            <w:gridSpan w:val="3"/>
            <w:vAlign w:val="center"/>
            <w:hideMark/>
          </w:tcPr>
          <w:p w14:paraId="34B390B4" w14:textId="77777777" w:rsidR="00000000" w:rsidRDefault="00A10F7D">
            <w:pPr>
              <w:spacing w:after="100"/>
              <w:rPr>
                <w:rFonts w:eastAsia="Times New Roman"/>
                <w:sz w:val="20"/>
                <w:szCs w:val="20"/>
              </w:rPr>
            </w:pPr>
          </w:p>
        </w:tc>
        <w:tc>
          <w:tcPr>
            <w:tcW w:w="0" w:type="auto"/>
            <w:gridSpan w:val="3"/>
            <w:vAlign w:val="center"/>
            <w:hideMark/>
          </w:tcPr>
          <w:p w14:paraId="67C326AD" w14:textId="77777777" w:rsidR="00000000" w:rsidRDefault="00A10F7D">
            <w:pPr>
              <w:spacing w:after="100"/>
              <w:rPr>
                <w:rFonts w:eastAsia="Times New Roman"/>
                <w:sz w:val="20"/>
                <w:szCs w:val="20"/>
              </w:rPr>
            </w:pPr>
          </w:p>
        </w:tc>
        <w:tc>
          <w:tcPr>
            <w:tcW w:w="0" w:type="auto"/>
            <w:gridSpan w:val="3"/>
            <w:vAlign w:val="center"/>
            <w:hideMark/>
          </w:tcPr>
          <w:p w14:paraId="44AF9A28" w14:textId="77777777" w:rsidR="00000000" w:rsidRDefault="00A10F7D">
            <w:pPr>
              <w:spacing w:after="100"/>
              <w:rPr>
                <w:rFonts w:eastAsia="Times New Roman"/>
                <w:sz w:val="20"/>
                <w:szCs w:val="20"/>
              </w:rPr>
            </w:pPr>
          </w:p>
        </w:tc>
        <w:tc>
          <w:tcPr>
            <w:tcW w:w="0" w:type="auto"/>
            <w:gridSpan w:val="3"/>
            <w:vAlign w:val="center"/>
            <w:hideMark/>
          </w:tcPr>
          <w:p w14:paraId="1FB9CC2C" w14:textId="77777777" w:rsidR="00000000" w:rsidRDefault="00A10F7D">
            <w:pPr>
              <w:spacing w:after="100"/>
              <w:rPr>
                <w:rFonts w:eastAsia="Times New Roman"/>
                <w:sz w:val="20"/>
                <w:szCs w:val="20"/>
              </w:rPr>
            </w:pPr>
          </w:p>
        </w:tc>
      </w:tr>
      <w:tr w:rsidR="00000000" w14:paraId="6483B5CA" w14:textId="77777777">
        <w:trPr>
          <w:divId w:val="583489301"/>
        </w:trPr>
        <w:tc>
          <w:tcPr>
            <w:tcW w:w="0" w:type="auto"/>
            <w:gridSpan w:val="3"/>
            <w:vAlign w:val="center"/>
            <w:hideMark/>
          </w:tcPr>
          <w:p w14:paraId="179781D8" w14:textId="77777777" w:rsidR="00000000" w:rsidRDefault="00A10F7D">
            <w:pPr>
              <w:spacing w:after="100"/>
              <w:rPr>
                <w:rFonts w:eastAsia="Times New Roman"/>
                <w:sz w:val="20"/>
                <w:szCs w:val="20"/>
              </w:rPr>
            </w:pPr>
          </w:p>
        </w:tc>
        <w:tc>
          <w:tcPr>
            <w:tcW w:w="0" w:type="auto"/>
            <w:gridSpan w:val="3"/>
            <w:vAlign w:val="center"/>
            <w:hideMark/>
          </w:tcPr>
          <w:p w14:paraId="2A5CEC53" w14:textId="77777777" w:rsidR="00000000" w:rsidRDefault="00A10F7D">
            <w:pPr>
              <w:spacing w:after="100"/>
              <w:rPr>
                <w:rFonts w:eastAsia="Times New Roman"/>
                <w:sz w:val="20"/>
                <w:szCs w:val="20"/>
              </w:rPr>
            </w:pPr>
          </w:p>
        </w:tc>
        <w:tc>
          <w:tcPr>
            <w:tcW w:w="0" w:type="auto"/>
            <w:gridSpan w:val="3"/>
            <w:vAlign w:val="center"/>
            <w:hideMark/>
          </w:tcPr>
          <w:p w14:paraId="49E2F01D" w14:textId="77777777" w:rsidR="00000000" w:rsidRDefault="00A10F7D">
            <w:pPr>
              <w:spacing w:after="100"/>
              <w:rPr>
                <w:rFonts w:eastAsia="Times New Roman"/>
                <w:sz w:val="20"/>
                <w:szCs w:val="20"/>
              </w:rPr>
            </w:pPr>
          </w:p>
        </w:tc>
        <w:tc>
          <w:tcPr>
            <w:tcW w:w="0" w:type="auto"/>
            <w:gridSpan w:val="3"/>
            <w:vAlign w:val="center"/>
            <w:hideMark/>
          </w:tcPr>
          <w:p w14:paraId="222258B6" w14:textId="77777777" w:rsidR="00000000" w:rsidRDefault="00A10F7D">
            <w:pPr>
              <w:spacing w:after="100"/>
              <w:rPr>
                <w:rFonts w:eastAsia="Times New Roman"/>
                <w:sz w:val="20"/>
                <w:szCs w:val="20"/>
              </w:rPr>
            </w:pPr>
          </w:p>
        </w:tc>
        <w:tc>
          <w:tcPr>
            <w:tcW w:w="0" w:type="auto"/>
            <w:gridSpan w:val="3"/>
            <w:vAlign w:val="center"/>
            <w:hideMark/>
          </w:tcPr>
          <w:p w14:paraId="1AB1FF3C" w14:textId="77777777" w:rsidR="00000000" w:rsidRDefault="00A10F7D">
            <w:pPr>
              <w:spacing w:after="100"/>
              <w:rPr>
                <w:rFonts w:eastAsia="Times New Roman"/>
                <w:sz w:val="20"/>
                <w:szCs w:val="20"/>
              </w:rPr>
            </w:pPr>
          </w:p>
        </w:tc>
        <w:tc>
          <w:tcPr>
            <w:tcW w:w="0" w:type="auto"/>
            <w:gridSpan w:val="3"/>
            <w:vAlign w:val="center"/>
            <w:hideMark/>
          </w:tcPr>
          <w:p w14:paraId="39994E5B" w14:textId="77777777" w:rsidR="00000000" w:rsidRDefault="00A10F7D">
            <w:pPr>
              <w:spacing w:after="100"/>
              <w:rPr>
                <w:rFonts w:eastAsia="Times New Roman"/>
                <w:sz w:val="20"/>
                <w:szCs w:val="20"/>
              </w:rPr>
            </w:pPr>
          </w:p>
        </w:tc>
        <w:tc>
          <w:tcPr>
            <w:tcW w:w="0" w:type="auto"/>
            <w:gridSpan w:val="3"/>
            <w:vAlign w:val="center"/>
            <w:hideMark/>
          </w:tcPr>
          <w:p w14:paraId="495FBD51" w14:textId="77777777" w:rsidR="00000000" w:rsidRDefault="00A10F7D">
            <w:pPr>
              <w:spacing w:after="100"/>
              <w:rPr>
                <w:rFonts w:eastAsia="Times New Roman"/>
                <w:sz w:val="20"/>
                <w:szCs w:val="20"/>
              </w:rPr>
            </w:pPr>
          </w:p>
        </w:tc>
        <w:tc>
          <w:tcPr>
            <w:tcW w:w="0" w:type="auto"/>
            <w:gridSpan w:val="3"/>
            <w:vAlign w:val="center"/>
            <w:hideMark/>
          </w:tcPr>
          <w:p w14:paraId="78EEB878" w14:textId="77777777" w:rsidR="00000000" w:rsidRDefault="00A10F7D">
            <w:pPr>
              <w:spacing w:after="100"/>
              <w:rPr>
                <w:rFonts w:eastAsia="Times New Roman"/>
                <w:sz w:val="20"/>
                <w:szCs w:val="20"/>
              </w:rPr>
            </w:pPr>
          </w:p>
        </w:tc>
        <w:tc>
          <w:tcPr>
            <w:tcW w:w="0" w:type="auto"/>
            <w:gridSpan w:val="3"/>
            <w:vAlign w:val="center"/>
            <w:hideMark/>
          </w:tcPr>
          <w:p w14:paraId="7927D0F2" w14:textId="77777777" w:rsidR="00000000" w:rsidRDefault="00A10F7D">
            <w:pPr>
              <w:spacing w:after="100"/>
              <w:rPr>
                <w:rFonts w:eastAsia="Times New Roman"/>
                <w:sz w:val="20"/>
                <w:szCs w:val="20"/>
              </w:rPr>
            </w:pPr>
          </w:p>
        </w:tc>
        <w:tc>
          <w:tcPr>
            <w:tcW w:w="0" w:type="auto"/>
            <w:gridSpan w:val="3"/>
            <w:vAlign w:val="center"/>
            <w:hideMark/>
          </w:tcPr>
          <w:p w14:paraId="0787CFC6" w14:textId="77777777" w:rsidR="00000000" w:rsidRDefault="00A10F7D">
            <w:pPr>
              <w:spacing w:after="100"/>
              <w:rPr>
                <w:rFonts w:eastAsia="Times New Roman"/>
                <w:sz w:val="20"/>
                <w:szCs w:val="20"/>
              </w:rPr>
            </w:pPr>
          </w:p>
        </w:tc>
        <w:tc>
          <w:tcPr>
            <w:tcW w:w="0" w:type="auto"/>
            <w:gridSpan w:val="3"/>
            <w:vAlign w:val="center"/>
            <w:hideMark/>
          </w:tcPr>
          <w:p w14:paraId="003A9C26" w14:textId="77777777" w:rsidR="00000000" w:rsidRDefault="00A10F7D">
            <w:pPr>
              <w:spacing w:after="100"/>
              <w:rPr>
                <w:rFonts w:eastAsia="Times New Roman"/>
                <w:sz w:val="20"/>
                <w:szCs w:val="20"/>
              </w:rPr>
            </w:pPr>
          </w:p>
        </w:tc>
        <w:tc>
          <w:tcPr>
            <w:tcW w:w="0" w:type="auto"/>
            <w:gridSpan w:val="3"/>
            <w:vAlign w:val="center"/>
            <w:hideMark/>
          </w:tcPr>
          <w:p w14:paraId="638520A4" w14:textId="77777777" w:rsidR="00000000" w:rsidRDefault="00A10F7D">
            <w:pPr>
              <w:spacing w:after="100"/>
              <w:rPr>
                <w:rFonts w:eastAsia="Times New Roman"/>
                <w:sz w:val="20"/>
                <w:szCs w:val="20"/>
              </w:rPr>
            </w:pPr>
          </w:p>
        </w:tc>
        <w:tc>
          <w:tcPr>
            <w:tcW w:w="0" w:type="auto"/>
            <w:gridSpan w:val="3"/>
            <w:vAlign w:val="center"/>
            <w:hideMark/>
          </w:tcPr>
          <w:p w14:paraId="05420E52" w14:textId="77777777" w:rsidR="00000000" w:rsidRDefault="00A10F7D">
            <w:pPr>
              <w:spacing w:after="100"/>
              <w:rPr>
                <w:rFonts w:eastAsia="Times New Roman"/>
                <w:sz w:val="20"/>
                <w:szCs w:val="20"/>
              </w:rPr>
            </w:pPr>
          </w:p>
        </w:tc>
        <w:tc>
          <w:tcPr>
            <w:tcW w:w="0" w:type="auto"/>
            <w:gridSpan w:val="3"/>
            <w:vAlign w:val="center"/>
            <w:hideMark/>
          </w:tcPr>
          <w:p w14:paraId="522C2060" w14:textId="77777777" w:rsidR="00000000" w:rsidRDefault="00A10F7D">
            <w:pPr>
              <w:spacing w:after="100"/>
              <w:rPr>
                <w:rFonts w:eastAsia="Times New Roman"/>
                <w:sz w:val="20"/>
                <w:szCs w:val="20"/>
              </w:rPr>
            </w:pPr>
          </w:p>
        </w:tc>
        <w:tc>
          <w:tcPr>
            <w:tcW w:w="0" w:type="auto"/>
            <w:gridSpan w:val="3"/>
            <w:vAlign w:val="center"/>
            <w:hideMark/>
          </w:tcPr>
          <w:p w14:paraId="01E2F2BF" w14:textId="77777777" w:rsidR="00000000" w:rsidRDefault="00A10F7D">
            <w:pPr>
              <w:spacing w:after="100"/>
              <w:rPr>
                <w:rFonts w:eastAsia="Times New Roman"/>
                <w:sz w:val="20"/>
                <w:szCs w:val="20"/>
              </w:rPr>
            </w:pPr>
          </w:p>
        </w:tc>
        <w:tc>
          <w:tcPr>
            <w:tcW w:w="0" w:type="auto"/>
            <w:gridSpan w:val="3"/>
            <w:vAlign w:val="center"/>
            <w:hideMark/>
          </w:tcPr>
          <w:p w14:paraId="7A874421" w14:textId="77777777" w:rsidR="00000000" w:rsidRDefault="00A10F7D">
            <w:pPr>
              <w:spacing w:after="100"/>
              <w:rPr>
                <w:rFonts w:eastAsia="Times New Roman"/>
                <w:sz w:val="20"/>
                <w:szCs w:val="20"/>
              </w:rPr>
            </w:pPr>
          </w:p>
        </w:tc>
        <w:tc>
          <w:tcPr>
            <w:tcW w:w="0" w:type="auto"/>
            <w:gridSpan w:val="3"/>
            <w:vAlign w:val="center"/>
            <w:hideMark/>
          </w:tcPr>
          <w:p w14:paraId="324D8F6A" w14:textId="77777777" w:rsidR="00000000" w:rsidRDefault="00A10F7D">
            <w:pPr>
              <w:spacing w:after="100"/>
              <w:rPr>
                <w:rFonts w:eastAsia="Times New Roman"/>
                <w:sz w:val="20"/>
                <w:szCs w:val="20"/>
              </w:rPr>
            </w:pPr>
          </w:p>
        </w:tc>
      </w:tr>
      <w:tr w:rsidR="00000000" w14:paraId="495E3F57" w14:textId="77777777">
        <w:trPr>
          <w:divId w:val="583489301"/>
        </w:trPr>
        <w:tc>
          <w:tcPr>
            <w:tcW w:w="0" w:type="auto"/>
            <w:gridSpan w:val="3"/>
            <w:vAlign w:val="center"/>
            <w:hideMark/>
          </w:tcPr>
          <w:p w14:paraId="2BE1EFE2" w14:textId="77777777" w:rsidR="00000000" w:rsidRDefault="00A10F7D">
            <w:pPr>
              <w:spacing w:after="100"/>
              <w:rPr>
                <w:rFonts w:eastAsia="Times New Roman"/>
                <w:sz w:val="20"/>
                <w:szCs w:val="20"/>
              </w:rPr>
            </w:pPr>
          </w:p>
        </w:tc>
        <w:tc>
          <w:tcPr>
            <w:tcW w:w="0" w:type="auto"/>
            <w:gridSpan w:val="3"/>
            <w:vAlign w:val="center"/>
            <w:hideMark/>
          </w:tcPr>
          <w:p w14:paraId="15BC815A" w14:textId="77777777" w:rsidR="00000000" w:rsidRDefault="00A10F7D">
            <w:pPr>
              <w:spacing w:after="100"/>
              <w:rPr>
                <w:rFonts w:eastAsia="Times New Roman"/>
                <w:sz w:val="20"/>
                <w:szCs w:val="20"/>
              </w:rPr>
            </w:pPr>
          </w:p>
        </w:tc>
        <w:tc>
          <w:tcPr>
            <w:tcW w:w="0" w:type="auto"/>
            <w:gridSpan w:val="3"/>
            <w:vAlign w:val="center"/>
            <w:hideMark/>
          </w:tcPr>
          <w:p w14:paraId="7BBB21C6" w14:textId="77777777" w:rsidR="00000000" w:rsidRDefault="00A10F7D">
            <w:pPr>
              <w:spacing w:after="100"/>
              <w:rPr>
                <w:rFonts w:eastAsia="Times New Roman"/>
                <w:sz w:val="20"/>
                <w:szCs w:val="20"/>
              </w:rPr>
            </w:pPr>
          </w:p>
        </w:tc>
        <w:tc>
          <w:tcPr>
            <w:tcW w:w="0" w:type="auto"/>
            <w:gridSpan w:val="3"/>
            <w:vAlign w:val="center"/>
            <w:hideMark/>
          </w:tcPr>
          <w:p w14:paraId="550B9F17" w14:textId="77777777" w:rsidR="00000000" w:rsidRDefault="00A10F7D">
            <w:pPr>
              <w:spacing w:after="100"/>
              <w:rPr>
                <w:rFonts w:eastAsia="Times New Roman"/>
                <w:sz w:val="20"/>
                <w:szCs w:val="20"/>
              </w:rPr>
            </w:pPr>
          </w:p>
        </w:tc>
        <w:tc>
          <w:tcPr>
            <w:tcW w:w="0" w:type="auto"/>
            <w:gridSpan w:val="3"/>
            <w:vAlign w:val="center"/>
            <w:hideMark/>
          </w:tcPr>
          <w:p w14:paraId="39E3206E" w14:textId="77777777" w:rsidR="00000000" w:rsidRDefault="00A10F7D">
            <w:pPr>
              <w:spacing w:after="100"/>
              <w:rPr>
                <w:rFonts w:eastAsia="Times New Roman"/>
                <w:sz w:val="20"/>
                <w:szCs w:val="20"/>
              </w:rPr>
            </w:pPr>
          </w:p>
        </w:tc>
        <w:tc>
          <w:tcPr>
            <w:tcW w:w="0" w:type="auto"/>
            <w:gridSpan w:val="3"/>
            <w:vAlign w:val="center"/>
            <w:hideMark/>
          </w:tcPr>
          <w:p w14:paraId="595FE517" w14:textId="77777777" w:rsidR="00000000" w:rsidRDefault="00A10F7D">
            <w:pPr>
              <w:spacing w:after="100"/>
              <w:rPr>
                <w:rFonts w:eastAsia="Times New Roman"/>
                <w:sz w:val="20"/>
                <w:szCs w:val="20"/>
              </w:rPr>
            </w:pPr>
          </w:p>
        </w:tc>
        <w:tc>
          <w:tcPr>
            <w:tcW w:w="0" w:type="auto"/>
            <w:gridSpan w:val="3"/>
            <w:vAlign w:val="center"/>
            <w:hideMark/>
          </w:tcPr>
          <w:p w14:paraId="4EE487FC" w14:textId="77777777" w:rsidR="00000000" w:rsidRDefault="00A10F7D">
            <w:pPr>
              <w:spacing w:after="100"/>
              <w:rPr>
                <w:rFonts w:eastAsia="Times New Roman"/>
                <w:sz w:val="20"/>
                <w:szCs w:val="20"/>
              </w:rPr>
            </w:pPr>
          </w:p>
        </w:tc>
        <w:tc>
          <w:tcPr>
            <w:tcW w:w="0" w:type="auto"/>
            <w:gridSpan w:val="3"/>
            <w:vAlign w:val="center"/>
            <w:hideMark/>
          </w:tcPr>
          <w:p w14:paraId="3041A637" w14:textId="77777777" w:rsidR="00000000" w:rsidRDefault="00A10F7D">
            <w:pPr>
              <w:spacing w:after="100"/>
              <w:rPr>
                <w:rFonts w:eastAsia="Times New Roman"/>
                <w:sz w:val="20"/>
                <w:szCs w:val="20"/>
              </w:rPr>
            </w:pPr>
          </w:p>
        </w:tc>
        <w:tc>
          <w:tcPr>
            <w:tcW w:w="0" w:type="auto"/>
            <w:gridSpan w:val="3"/>
            <w:vAlign w:val="center"/>
            <w:hideMark/>
          </w:tcPr>
          <w:p w14:paraId="61925363" w14:textId="77777777" w:rsidR="00000000" w:rsidRDefault="00A10F7D">
            <w:pPr>
              <w:spacing w:after="100"/>
              <w:rPr>
                <w:rFonts w:eastAsia="Times New Roman"/>
                <w:sz w:val="20"/>
                <w:szCs w:val="20"/>
              </w:rPr>
            </w:pPr>
          </w:p>
        </w:tc>
        <w:tc>
          <w:tcPr>
            <w:tcW w:w="0" w:type="auto"/>
            <w:gridSpan w:val="3"/>
            <w:vAlign w:val="center"/>
            <w:hideMark/>
          </w:tcPr>
          <w:p w14:paraId="4595DAC6" w14:textId="77777777" w:rsidR="00000000" w:rsidRDefault="00A10F7D">
            <w:pPr>
              <w:spacing w:after="100"/>
              <w:rPr>
                <w:rFonts w:eastAsia="Times New Roman"/>
                <w:sz w:val="20"/>
                <w:szCs w:val="20"/>
              </w:rPr>
            </w:pPr>
          </w:p>
        </w:tc>
        <w:tc>
          <w:tcPr>
            <w:tcW w:w="0" w:type="auto"/>
            <w:gridSpan w:val="3"/>
            <w:vAlign w:val="center"/>
            <w:hideMark/>
          </w:tcPr>
          <w:p w14:paraId="20F6C7A8" w14:textId="77777777" w:rsidR="00000000" w:rsidRDefault="00A10F7D">
            <w:pPr>
              <w:spacing w:after="100"/>
              <w:rPr>
                <w:rFonts w:eastAsia="Times New Roman"/>
                <w:sz w:val="20"/>
                <w:szCs w:val="20"/>
              </w:rPr>
            </w:pPr>
          </w:p>
        </w:tc>
        <w:tc>
          <w:tcPr>
            <w:tcW w:w="0" w:type="auto"/>
            <w:gridSpan w:val="3"/>
            <w:vAlign w:val="center"/>
            <w:hideMark/>
          </w:tcPr>
          <w:p w14:paraId="365636D2" w14:textId="77777777" w:rsidR="00000000" w:rsidRDefault="00A10F7D">
            <w:pPr>
              <w:spacing w:after="100"/>
              <w:rPr>
                <w:rFonts w:eastAsia="Times New Roman"/>
                <w:sz w:val="20"/>
                <w:szCs w:val="20"/>
              </w:rPr>
            </w:pPr>
          </w:p>
        </w:tc>
        <w:tc>
          <w:tcPr>
            <w:tcW w:w="0" w:type="auto"/>
            <w:gridSpan w:val="3"/>
            <w:vAlign w:val="center"/>
            <w:hideMark/>
          </w:tcPr>
          <w:p w14:paraId="2481F85F" w14:textId="77777777" w:rsidR="00000000" w:rsidRDefault="00A10F7D">
            <w:pPr>
              <w:spacing w:after="100"/>
              <w:rPr>
                <w:rFonts w:eastAsia="Times New Roman"/>
                <w:sz w:val="20"/>
                <w:szCs w:val="20"/>
              </w:rPr>
            </w:pPr>
          </w:p>
        </w:tc>
        <w:tc>
          <w:tcPr>
            <w:tcW w:w="0" w:type="auto"/>
            <w:gridSpan w:val="3"/>
            <w:vAlign w:val="center"/>
            <w:hideMark/>
          </w:tcPr>
          <w:p w14:paraId="29222570" w14:textId="77777777" w:rsidR="00000000" w:rsidRDefault="00A10F7D">
            <w:pPr>
              <w:spacing w:after="100"/>
              <w:rPr>
                <w:rFonts w:eastAsia="Times New Roman"/>
                <w:sz w:val="20"/>
                <w:szCs w:val="20"/>
              </w:rPr>
            </w:pPr>
          </w:p>
        </w:tc>
        <w:tc>
          <w:tcPr>
            <w:tcW w:w="0" w:type="auto"/>
            <w:gridSpan w:val="3"/>
            <w:vAlign w:val="center"/>
            <w:hideMark/>
          </w:tcPr>
          <w:p w14:paraId="1E02F3C2" w14:textId="77777777" w:rsidR="00000000" w:rsidRDefault="00A10F7D">
            <w:pPr>
              <w:spacing w:after="100"/>
              <w:rPr>
                <w:rFonts w:eastAsia="Times New Roman"/>
                <w:sz w:val="20"/>
                <w:szCs w:val="20"/>
              </w:rPr>
            </w:pPr>
          </w:p>
        </w:tc>
        <w:tc>
          <w:tcPr>
            <w:tcW w:w="0" w:type="auto"/>
            <w:gridSpan w:val="3"/>
            <w:vAlign w:val="center"/>
            <w:hideMark/>
          </w:tcPr>
          <w:p w14:paraId="724E2A8C" w14:textId="77777777" w:rsidR="00000000" w:rsidRDefault="00A10F7D">
            <w:pPr>
              <w:spacing w:after="100"/>
              <w:rPr>
                <w:rFonts w:eastAsia="Times New Roman"/>
                <w:sz w:val="20"/>
                <w:szCs w:val="20"/>
              </w:rPr>
            </w:pPr>
          </w:p>
        </w:tc>
        <w:tc>
          <w:tcPr>
            <w:tcW w:w="0" w:type="auto"/>
            <w:gridSpan w:val="3"/>
            <w:vAlign w:val="center"/>
            <w:hideMark/>
          </w:tcPr>
          <w:p w14:paraId="3BC32B3B" w14:textId="77777777" w:rsidR="00000000" w:rsidRDefault="00A10F7D">
            <w:pPr>
              <w:spacing w:after="100"/>
              <w:rPr>
                <w:rFonts w:eastAsia="Times New Roman"/>
                <w:sz w:val="20"/>
                <w:szCs w:val="20"/>
              </w:rPr>
            </w:pPr>
          </w:p>
        </w:tc>
      </w:tr>
      <w:tr w:rsidR="00000000" w14:paraId="32DBAD0D" w14:textId="77777777">
        <w:trPr>
          <w:divId w:val="583489301"/>
        </w:trPr>
        <w:tc>
          <w:tcPr>
            <w:tcW w:w="0" w:type="auto"/>
            <w:gridSpan w:val="3"/>
            <w:vAlign w:val="center"/>
            <w:hideMark/>
          </w:tcPr>
          <w:p w14:paraId="3FB0BC54" w14:textId="77777777" w:rsidR="00000000" w:rsidRDefault="00A10F7D">
            <w:pPr>
              <w:spacing w:after="100"/>
              <w:rPr>
                <w:rFonts w:eastAsia="Times New Roman"/>
                <w:sz w:val="20"/>
                <w:szCs w:val="20"/>
              </w:rPr>
            </w:pPr>
          </w:p>
        </w:tc>
        <w:tc>
          <w:tcPr>
            <w:tcW w:w="0" w:type="auto"/>
            <w:gridSpan w:val="3"/>
            <w:vAlign w:val="center"/>
            <w:hideMark/>
          </w:tcPr>
          <w:p w14:paraId="7A35C68B" w14:textId="77777777" w:rsidR="00000000" w:rsidRDefault="00A10F7D">
            <w:pPr>
              <w:spacing w:after="100"/>
              <w:rPr>
                <w:rFonts w:eastAsia="Times New Roman"/>
                <w:sz w:val="20"/>
                <w:szCs w:val="20"/>
              </w:rPr>
            </w:pPr>
          </w:p>
        </w:tc>
        <w:tc>
          <w:tcPr>
            <w:tcW w:w="0" w:type="auto"/>
            <w:gridSpan w:val="3"/>
            <w:vAlign w:val="center"/>
            <w:hideMark/>
          </w:tcPr>
          <w:p w14:paraId="7C0EAF24" w14:textId="77777777" w:rsidR="00000000" w:rsidRDefault="00A10F7D">
            <w:pPr>
              <w:spacing w:after="100"/>
              <w:rPr>
                <w:rFonts w:eastAsia="Times New Roman"/>
                <w:sz w:val="20"/>
                <w:szCs w:val="20"/>
              </w:rPr>
            </w:pPr>
          </w:p>
        </w:tc>
        <w:tc>
          <w:tcPr>
            <w:tcW w:w="0" w:type="auto"/>
            <w:gridSpan w:val="3"/>
            <w:vAlign w:val="center"/>
            <w:hideMark/>
          </w:tcPr>
          <w:p w14:paraId="5A61E09A" w14:textId="77777777" w:rsidR="00000000" w:rsidRDefault="00A10F7D">
            <w:pPr>
              <w:spacing w:after="100"/>
              <w:rPr>
                <w:rFonts w:eastAsia="Times New Roman"/>
                <w:sz w:val="20"/>
                <w:szCs w:val="20"/>
              </w:rPr>
            </w:pPr>
          </w:p>
        </w:tc>
        <w:tc>
          <w:tcPr>
            <w:tcW w:w="0" w:type="auto"/>
            <w:gridSpan w:val="3"/>
            <w:vAlign w:val="center"/>
            <w:hideMark/>
          </w:tcPr>
          <w:p w14:paraId="77F25CC4" w14:textId="77777777" w:rsidR="00000000" w:rsidRDefault="00A10F7D">
            <w:pPr>
              <w:spacing w:after="100"/>
              <w:rPr>
                <w:rFonts w:eastAsia="Times New Roman"/>
                <w:sz w:val="20"/>
                <w:szCs w:val="20"/>
              </w:rPr>
            </w:pPr>
          </w:p>
        </w:tc>
        <w:tc>
          <w:tcPr>
            <w:tcW w:w="0" w:type="auto"/>
            <w:gridSpan w:val="3"/>
            <w:vAlign w:val="center"/>
            <w:hideMark/>
          </w:tcPr>
          <w:p w14:paraId="27DDCFD4" w14:textId="77777777" w:rsidR="00000000" w:rsidRDefault="00A10F7D">
            <w:pPr>
              <w:spacing w:after="100"/>
              <w:rPr>
                <w:rFonts w:eastAsia="Times New Roman"/>
                <w:sz w:val="20"/>
                <w:szCs w:val="20"/>
              </w:rPr>
            </w:pPr>
          </w:p>
        </w:tc>
        <w:tc>
          <w:tcPr>
            <w:tcW w:w="0" w:type="auto"/>
            <w:gridSpan w:val="3"/>
            <w:vAlign w:val="center"/>
            <w:hideMark/>
          </w:tcPr>
          <w:p w14:paraId="037ABEFA" w14:textId="77777777" w:rsidR="00000000" w:rsidRDefault="00A10F7D">
            <w:pPr>
              <w:spacing w:after="100"/>
              <w:rPr>
                <w:rFonts w:eastAsia="Times New Roman"/>
                <w:sz w:val="20"/>
                <w:szCs w:val="20"/>
              </w:rPr>
            </w:pPr>
          </w:p>
        </w:tc>
        <w:tc>
          <w:tcPr>
            <w:tcW w:w="0" w:type="auto"/>
            <w:gridSpan w:val="3"/>
            <w:vAlign w:val="center"/>
            <w:hideMark/>
          </w:tcPr>
          <w:p w14:paraId="16FD30D3" w14:textId="77777777" w:rsidR="00000000" w:rsidRDefault="00A10F7D">
            <w:pPr>
              <w:spacing w:after="100"/>
              <w:rPr>
                <w:rFonts w:eastAsia="Times New Roman"/>
                <w:sz w:val="20"/>
                <w:szCs w:val="20"/>
              </w:rPr>
            </w:pPr>
          </w:p>
        </w:tc>
        <w:tc>
          <w:tcPr>
            <w:tcW w:w="0" w:type="auto"/>
            <w:gridSpan w:val="3"/>
            <w:vAlign w:val="center"/>
            <w:hideMark/>
          </w:tcPr>
          <w:p w14:paraId="0A46C461" w14:textId="77777777" w:rsidR="00000000" w:rsidRDefault="00A10F7D">
            <w:pPr>
              <w:spacing w:after="100"/>
              <w:rPr>
                <w:rFonts w:eastAsia="Times New Roman"/>
                <w:sz w:val="20"/>
                <w:szCs w:val="20"/>
              </w:rPr>
            </w:pPr>
          </w:p>
        </w:tc>
        <w:tc>
          <w:tcPr>
            <w:tcW w:w="0" w:type="auto"/>
            <w:gridSpan w:val="3"/>
            <w:vAlign w:val="center"/>
            <w:hideMark/>
          </w:tcPr>
          <w:p w14:paraId="57E879C7" w14:textId="77777777" w:rsidR="00000000" w:rsidRDefault="00A10F7D">
            <w:pPr>
              <w:spacing w:after="100"/>
              <w:rPr>
                <w:rFonts w:eastAsia="Times New Roman"/>
                <w:sz w:val="20"/>
                <w:szCs w:val="20"/>
              </w:rPr>
            </w:pPr>
          </w:p>
        </w:tc>
        <w:tc>
          <w:tcPr>
            <w:tcW w:w="0" w:type="auto"/>
            <w:gridSpan w:val="3"/>
            <w:vAlign w:val="center"/>
            <w:hideMark/>
          </w:tcPr>
          <w:p w14:paraId="0C94BE82" w14:textId="77777777" w:rsidR="00000000" w:rsidRDefault="00A10F7D">
            <w:pPr>
              <w:spacing w:after="100"/>
              <w:rPr>
                <w:rFonts w:eastAsia="Times New Roman"/>
                <w:sz w:val="20"/>
                <w:szCs w:val="20"/>
              </w:rPr>
            </w:pPr>
          </w:p>
        </w:tc>
        <w:tc>
          <w:tcPr>
            <w:tcW w:w="0" w:type="auto"/>
            <w:gridSpan w:val="3"/>
            <w:vAlign w:val="center"/>
            <w:hideMark/>
          </w:tcPr>
          <w:p w14:paraId="415D3454" w14:textId="77777777" w:rsidR="00000000" w:rsidRDefault="00A10F7D">
            <w:pPr>
              <w:spacing w:after="100"/>
              <w:rPr>
                <w:rFonts w:eastAsia="Times New Roman"/>
                <w:sz w:val="20"/>
                <w:szCs w:val="20"/>
              </w:rPr>
            </w:pPr>
          </w:p>
        </w:tc>
        <w:tc>
          <w:tcPr>
            <w:tcW w:w="0" w:type="auto"/>
            <w:gridSpan w:val="3"/>
            <w:vAlign w:val="center"/>
            <w:hideMark/>
          </w:tcPr>
          <w:p w14:paraId="2FAD4FB6" w14:textId="77777777" w:rsidR="00000000" w:rsidRDefault="00A10F7D">
            <w:pPr>
              <w:spacing w:after="100"/>
              <w:rPr>
                <w:rFonts w:eastAsia="Times New Roman"/>
                <w:sz w:val="20"/>
                <w:szCs w:val="20"/>
              </w:rPr>
            </w:pPr>
          </w:p>
        </w:tc>
        <w:tc>
          <w:tcPr>
            <w:tcW w:w="0" w:type="auto"/>
            <w:gridSpan w:val="3"/>
            <w:vAlign w:val="center"/>
            <w:hideMark/>
          </w:tcPr>
          <w:p w14:paraId="26D7C0C0" w14:textId="77777777" w:rsidR="00000000" w:rsidRDefault="00A10F7D">
            <w:pPr>
              <w:spacing w:after="100"/>
              <w:rPr>
                <w:rFonts w:eastAsia="Times New Roman"/>
                <w:sz w:val="20"/>
                <w:szCs w:val="20"/>
              </w:rPr>
            </w:pPr>
          </w:p>
        </w:tc>
        <w:tc>
          <w:tcPr>
            <w:tcW w:w="0" w:type="auto"/>
            <w:gridSpan w:val="3"/>
            <w:vAlign w:val="center"/>
            <w:hideMark/>
          </w:tcPr>
          <w:p w14:paraId="3E0A521A" w14:textId="77777777" w:rsidR="00000000" w:rsidRDefault="00A10F7D">
            <w:pPr>
              <w:spacing w:after="100"/>
              <w:rPr>
                <w:rFonts w:eastAsia="Times New Roman"/>
                <w:sz w:val="20"/>
                <w:szCs w:val="20"/>
              </w:rPr>
            </w:pPr>
          </w:p>
        </w:tc>
        <w:tc>
          <w:tcPr>
            <w:tcW w:w="0" w:type="auto"/>
            <w:gridSpan w:val="3"/>
            <w:vAlign w:val="center"/>
            <w:hideMark/>
          </w:tcPr>
          <w:p w14:paraId="2CFC8CCF" w14:textId="77777777" w:rsidR="00000000" w:rsidRDefault="00A10F7D">
            <w:pPr>
              <w:spacing w:after="100"/>
              <w:rPr>
                <w:rFonts w:eastAsia="Times New Roman"/>
                <w:sz w:val="20"/>
                <w:szCs w:val="20"/>
              </w:rPr>
            </w:pPr>
          </w:p>
        </w:tc>
        <w:tc>
          <w:tcPr>
            <w:tcW w:w="0" w:type="auto"/>
            <w:gridSpan w:val="3"/>
            <w:vAlign w:val="center"/>
            <w:hideMark/>
          </w:tcPr>
          <w:p w14:paraId="6FB2A11C" w14:textId="77777777" w:rsidR="00000000" w:rsidRDefault="00A10F7D">
            <w:pPr>
              <w:spacing w:after="100"/>
              <w:rPr>
                <w:rFonts w:eastAsia="Times New Roman"/>
                <w:sz w:val="20"/>
                <w:szCs w:val="20"/>
              </w:rPr>
            </w:pPr>
          </w:p>
        </w:tc>
      </w:tr>
      <w:tr w:rsidR="00000000" w14:paraId="39FE11C8" w14:textId="77777777">
        <w:trPr>
          <w:divId w:val="583489301"/>
        </w:trPr>
        <w:tc>
          <w:tcPr>
            <w:tcW w:w="0" w:type="auto"/>
            <w:gridSpan w:val="3"/>
            <w:vAlign w:val="center"/>
            <w:hideMark/>
          </w:tcPr>
          <w:p w14:paraId="308AAB8F" w14:textId="77777777" w:rsidR="00000000" w:rsidRDefault="00A10F7D">
            <w:pPr>
              <w:spacing w:after="100"/>
              <w:rPr>
                <w:rFonts w:eastAsia="Times New Roman"/>
                <w:sz w:val="20"/>
                <w:szCs w:val="20"/>
              </w:rPr>
            </w:pPr>
          </w:p>
        </w:tc>
        <w:tc>
          <w:tcPr>
            <w:tcW w:w="0" w:type="auto"/>
            <w:gridSpan w:val="3"/>
            <w:vAlign w:val="center"/>
            <w:hideMark/>
          </w:tcPr>
          <w:p w14:paraId="52E44CA3" w14:textId="77777777" w:rsidR="00000000" w:rsidRDefault="00A10F7D">
            <w:pPr>
              <w:spacing w:after="100"/>
              <w:rPr>
                <w:rFonts w:eastAsia="Times New Roman"/>
                <w:sz w:val="20"/>
                <w:szCs w:val="20"/>
              </w:rPr>
            </w:pPr>
          </w:p>
        </w:tc>
        <w:tc>
          <w:tcPr>
            <w:tcW w:w="0" w:type="auto"/>
            <w:gridSpan w:val="3"/>
            <w:vAlign w:val="center"/>
            <w:hideMark/>
          </w:tcPr>
          <w:p w14:paraId="1B5CF231" w14:textId="77777777" w:rsidR="00000000" w:rsidRDefault="00A10F7D">
            <w:pPr>
              <w:spacing w:after="100"/>
              <w:rPr>
                <w:rFonts w:eastAsia="Times New Roman"/>
                <w:sz w:val="20"/>
                <w:szCs w:val="20"/>
              </w:rPr>
            </w:pPr>
          </w:p>
        </w:tc>
        <w:tc>
          <w:tcPr>
            <w:tcW w:w="0" w:type="auto"/>
            <w:gridSpan w:val="3"/>
            <w:vAlign w:val="center"/>
            <w:hideMark/>
          </w:tcPr>
          <w:p w14:paraId="57C407A2" w14:textId="77777777" w:rsidR="00000000" w:rsidRDefault="00A10F7D">
            <w:pPr>
              <w:spacing w:after="100"/>
              <w:rPr>
                <w:rFonts w:eastAsia="Times New Roman"/>
                <w:sz w:val="20"/>
                <w:szCs w:val="20"/>
              </w:rPr>
            </w:pPr>
          </w:p>
        </w:tc>
        <w:tc>
          <w:tcPr>
            <w:tcW w:w="0" w:type="auto"/>
            <w:gridSpan w:val="3"/>
            <w:vAlign w:val="center"/>
            <w:hideMark/>
          </w:tcPr>
          <w:p w14:paraId="1665B6C8" w14:textId="77777777" w:rsidR="00000000" w:rsidRDefault="00A10F7D">
            <w:pPr>
              <w:spacing w:after="100"/>
              <w:rPr>
                <w:rFonts w:eastAsia="Times New Roman"/>
                <w:sz w:val="20"/>
                <w:szCs w:val="20"/>
              </w:rPr>
            </w:pPr>
          </w:p>
        </w:tc>
        <w:tc>
          <w:tcPr>
            <w:tcW w:w="0" w:type="auto"/>
            <w:gridSpan w:val="3"/>
            <w:vAlign w:val="center"/>
            <w:hideMark/>
          </w:tcPr>
          <w:p w14:paraId="5721E3D5" w14:textId="77777777" w:rsidR="00000000" w:rsidRDefault="00A10F7D">
            <w:pPr>
              <w:spacing w:after="100"/>
              <w:rPr>
                <w:rFonts w:eastAsia="Times New Roman"/>
                <w:sz w:val="20"/>
                <w:szCs w:val="20"/>
              </w:rPr>
            </w:pPr>
          </w:p>
        </w:tc>
        <w:tc>
          <w:tcPr>
            <w:tcW w:w="0" w:type="auto"/>
            <w:gridSpan w:val="3"/>
            <w:vAlign w:val="center"/>
            <w:hideMark/>
          </w:tcPr>
          <w:p w14:paraId="4A2E3FAA" w14:textId="77777777" w:rsidR="00000000" w:rsidRDefault="00A10F7D">
            <w:pPr>
              <w:spacing w:after="100"/>
              <w:rPr>
                <w:rFonts w:eastAsia="Times New Roman"/>
                <w:sz w:val="20"/>
                <w:szCs w:val="20"/>
              </w:rPr>
            </w:pPr>
          </w:p>
        </w:tc>
        <w:tc>
          <w:tcPr>
            <w:tcW w:w="0" w:type="auto"/>
            <w:gridSpan w:val="3"/>
            <w:vAlign w:val="center"/>
            <w:hideMark/>
          </w:tcPr>
          <w:p w14:paraId="6B4D3C10" w14:textId="77777777" w:rsidR="00000000" w:rsidRDefault="00A10F7D">
            <w:pPr>
              <w:spacing w:after="100"/>
              <w:rPr>
                <w:rFonts w:eastAsia="Times New Roman"/>
                <w:sz w:val="20"/>
                <w:szCs w:val="20"/>
              </w:rPr>
            </w:pPr>
          </w:p>
        </w:tc>
        <w:tc>
          <w:tcPr>
            <w:tcW w:w="0" w:type="auto"/>
            <w:gridSpan w:val="3"/>
            <w:vAlign w:val="center"/>
            <w:hideMark/>
          </w:tcPr>
          <w:p w14:paraId="0D0633D1" w14:textId="77777777" w:rsidR="00000000" w:rsidRDefault="00A10F7D">
            <w:pPr>
              <w:spacing w:after="100"/>
              <w:rPr>
                <w:rFonts w:eastAsia="Times New Roman"/>
                <w:sz w:val="20"/>
                <w:szCs w:val="20"/>
              </w:rPr>
            </w:pPr>
          </w:p>
        </w:tc>
        <w:tc>
          <w:tcPr>
            <w:tcW w:w="0" w:type="auto"/>
            <w:gridSpan w:val="3"/>
            <w:vAlign w:val="center"/>
            <w:hideMark/>
          </w:tcPr>
          <w:p w14:paraId="41FE9219" w14:textId="77777777" w:rsidR="00000000" w:rsidRDefault="00A10F7D">
            <w:pPr>
              <w:spacing w:after="100"/>
              <w:rPr>
                <w:rFonts w:eastAsia="Times New Roman"/>
                <w:sz w:val="20"/>
                <w:szCs w:val="20"/>
              </w:rPr>
            </w:pPr>
          </w:p>
        </w:tc>
        <w:tc>
          <w:tcPr>
            <w:tcW w:w="0" w:type="auto"/>
            <w:gridSpan w:val="3"/>
            <w:vAlign w:val="center"/>
            <w:hideMark/>
          </w:tcPr>
          <w:p w14:paraId="5E379342" w14:textId="77777777" w:rsidR="00000000" w:rsidRDefault="00A10F7D">
            <w:pPr>
              <w:spacing w:after="100"/>
              <w:rPr>
                <w:rFonts w:eastAsia="Times New Roman"/>
                <w:sz w:val="20"/>
                <w:szCs w:val="20"/>
              </w:rPr>
            </w:pPr>
          </w:p>
        </w:tc>
        <w:tc>
          <w:tcPr>
            <w:tcW w:w="0" w:type="auto"/>
            <w:gridSpan w:val="3"/>
            <w:vAlign w:val="center"/>
            <w:hideMark/>
          </w:tcPr>
          <w:p w14:paraId="15194470" w14:textId="77777777" w:rsidR="00000000" w:rsidRDefault="00A10F7D">
            <w:pPr>
              <w:spacing w:after="100"/>
              <w:rPr>
                <w:rFonts w:eastAsia="Times New Roman"/>
                <w:sz w:val="20"/>
                <w:szCs w:val="20"/>
              </w:rPr>
            </w:pPr>
          </w:p>
        </w:tc>
        <w:tc>
          <w:tcPr>
            <w:tcW w:w="0" w:type="auto"/>
            <w:gridSpan w:val="3"/>
            <w:vAlign w:val="center"/>
            <w:hideMark/>
          </w:tcPr>
          <w:p w14:paraId="05634107" w14:textId="77777777" w:rsidR="00000000" w:rsidRDefault="00A10F7D">
            <w:pPr>
              <w:spacing w:after="100"/>
              <w:rPr>
                <w:rFonts w:eastAsia="Times New Roman"/>
                <w:sz w:val="20"/>
                <w:szCs w:val="20"/>
              </w:rPr>
            </w:pPr>
          </w:p>
        </w:tc>
        <w:tc>
          <w:tcPr>
            <w:tcW w:w="0" w:type="auto"/>
            <w:gridSpan w:val="3"/>
            <w:vAlign w:val="center"/>
            <w:hideMark/>
          </w:tcPr>
          <w:p w14:paraId="4BC24FD5" w14:textId="77777777" w:rsidR="00000000" w:rsidRDefault="00A10F7D">
            <w:pPr>
              <w:spacing w:after="100"/>
              <w:rPr>
                <w:rFonts w:eastAsia="Times New Roman"/>
                <w:sz w:val="20"/>
                <w:szCs w:val="20"/>
              </w:rPr>
            </w:pPr>
          </w:p>
        </w:tc>
        <w:tc>
          <w:tcPr>
            <w:tcW w:w="0" w:type="auto"/>
            <w:gridSpan w:val="3"/>
            <w:vAlign w:val="center"/>
            <w:hideMark/>
          </w:tcPr>
          <w:p w14:paraId="787D713F" w14:textId="77777777" w:rsidR="00000000" w:rsidRDefault="00A10F7D">
            <w:pPr>
              <w:spacing w:after="100"/>
              <w:rPr>
                <w:rFonts w:eastAsia="Times New Roman"/>
                <w:sz w:val="20"/>
                <w:szCs w:val="20"/>
              </w:rPr>
            </w:pPr>
          </w:p>
        </w:tc>
        <w:tc>
          <w:tcPr>
            <w:tcW w:w="0" w:type="auto"/>
            <w:gridSpan w:val="3"/>
            <w:vAlign w:val="center"/>
            <w:hideMark/>
          </w:tcPr>
          <w:p w14:paraId="7F6E7A0A" w14:textId="77777777" w:rsidR="00000000" w:rsidRDefault="00A10F7D">
            <w:pPr>
              <w:spacing w:after="100"/>
              <w:rPr>
                <w:rFonts w:eastAsia="Times New Roman"/>
                <w:sz w:val="20"/>
                <w:szCs w:val="20"/>
              </w:rPr>
            </w:pPr>
          </w:p>
        </w:tc>
        <w:tc>
          <w:tcPr>
            <w:tcW w:w="0" w:type="auto"/>
            <w:gridSpan w:val="3"/>
            <w:vAlign w:val="center"/>
            <w:hideMark/>
          </w:tcPr>
          <w:p w14:paraId="4C4CD116" w14:textId="77777777" w:rsidR="00000000" w:rsidRDefault="00A10F7D">
            <w:pPr>
              <w:spacing w:after="100"/>
              <w:rPr>
                <w:rFonts w:eastAsia="Times New Roman"/>
                <w:sz w:val="20"/>
                <w:szCs w:val="20"/>
              </w:rPr>
            </w:pPr>
          </w:p>
        </w:tc>
      </w:tr>
      <w:tr w:rsidR="00000000" w14:paraId="0A1B9E99" w14:textId="77777777">
        <w:trPr>
          <w:divId w:val="583489301"/>
        </w:trPr>
        <w:tc>
          <w:tcPr>
            <w:tcW w:w="0" w:type="auto"/>
            <w:gridSpan w:val="3"/>
            <w:vAlign w:val="center"/>
            <w:hideMark/>
          </w:tcPr>
          <w:p w14:paraId="62FD08DC" w14:textId="77777777" w:rsidR="00000000" w:rsidRDefault="00A10F7D">
            <w:pPr>
              <w:spacing w:after="100"/>
              <w:rPr>
                <w:rFonts w:eastAsia="Times New Roman"/>
                <w:sz w:val="20"/>
                <w:szCs w:val="20"/>
              </w:rPr>
            </w:pPr>
          </w:p>
        </w:tc>
        <w:tc>
          <w:tcPr>
            <w:tcW w:w="0" w:type="auto"/>
            <w:gridSpan w:val="3"/>
            <w:vAlign w:val="center"/>
            <w:hideMark/>
          </w:tcPr>
          <w:p w14:paraId="2049CCA5" w14:textId="77777777" w:rsidR="00000000" w:rsidRDefault="00A10F7D">
            <w:pPr>
              <w:spacing w:after="100"/>
              <w:rPr>
                <w:rFonts w:eastAsia="Times New Roman"/>
                <w:sz w:val="20"/>
                <w:szCs w:val="20"/>
              </w:rPr>
            </w:pPr>
          </w:p>
        </w:tc>
        <w:tc>
          <w:tcPr>
            <w:tcW w:w="0" w:type="auto"/>
            <w:gridSpan w:val="3"/>
            <w:vAlign w:val="center"/>
            <w:hideMark/>
          </w:tcPr>
          <w:p w14:paraId="4A3C9EEC" w14:textId="77777777" w:rsidR="00000000" w:rsidRDefault="00A10F7D">
            <w:pPr>
              <w:spacing w:after="100"/>
              <w:rPr>
                <w:rFonts w:eastAsia="Times New Roman"/>
                <w:sz w:val="20"/>
                <w:szCs w:val="20"/>
              </w:rPr>
            </w:pPr>
          </w:p>
        </w:tc>
        <w:tc>
          <w:tcPr>
            <w:tcW w:w="0" w:type="auto"/>
            <w:gridSpan w:val="3"/>
            <w:vAlign w:val="center"/>
            <w:hideMark/>
          </w:tcPr>
          <w:p w14:paraId="12A99A6E" w14:textId="77777777" w:rsidR="00000000" w:rsidRDefault="00A10F7D">
            <w:pPr>
              <w:spacing w:after="100"/>
              <w:rPr>
                <w:rFonts w:eastAsia="Times New Roman"/>
                <w:sz w:val="20"/>
                <w:szCs w:val="20"/>
              </w:rPr>
            </w:pPr>
          </w:p>
        </w:tc>
        <w:tc>
          <w:tcPr>
            <w:tcW w:w="0" w:type="auto"/>
            <w:gridSpan w:val="3"/>
            <w:vAlign w:val="center"/>
            <w:hideMark/>
          </w:tcPr>
          <w:p w14:paraId="0F962782" w14:textId="77777777" w:rsidR="00000000" w:rsidRDefault="00A10F7D">
            <w:pPr>
              <w:spacing w:after="100"/>
              <w:rPr>
                <w:rFonts w:eastAsia="Times New Roman"/>
                <w:sz w:val="20"/>
                <w:szCs w:val="20"/>
              </w:rPr>
            </w:pPr>
          </w:p>
        </w:tc>
        <w:tc>
          <w:tcPr>
            <w:tcW w:w="0" w:type="auto"/>
            <w:gridSpan w:val="3"/>
            <w:vAlign w:val="center"/>
            <w:hideMark/>
          </w:tcPr>
          <w:p w14:paraId="0E766CE3" w14:textId="77777777" w:rsidR="00000000" w:rsidRDefault="00A10F7D">
            <w:pPr>
              <w:spacing w:after="100"/>
              <w:rPr>
                <w:rFonts w:eastAsia="Times New Roman"/>
                <w:sz w:val="20"/>
                <w:szCs w:val="20"/>
              </w:rPr>
            </w:pPr>
          </w:p>
        </w:tc>
        <w:tc>
          <w:tcPr>
            <w:tcW w:w="0" w:type="auto"/>
            <w:gridSpan w:val="3"/>
            <w:vAlign w:val="center"/>
            <w:hideMark/>
          </w:tcPr>
          <w:p w14:paraId="703BFEF4" w14:textId="77777777" w:rsidR="00000000" w:rsidRDefault="00A10F7D">
            <w:pPr>
              <w:spacing w:after="100"/>
              <w:rPr>
                <w:rFonts w:eastAsia="Times New Roman"/>
                <w:sz w:val="20"/>
                <w:szCs w:val="20"/>
              </w:rPr>
            </w:pPr>
          </w:p>
        </w:tc>
        <w:tc>
          <w:tcPr>
            <w:tcW w:w="0" w:type="auto"/>
            <w:gridSpan w:val="3"/>
            <w:vAlign w:val="center"/>
            <w:hideMark/>
          </w:tcPr>
          <w:p w14:paraId="48B0C336" w14:textId="77777777" w:rsidR="00000000" w:rsidRDefault="00A10F7D">
            <w:pPr>
              <w:spacing w:after="100"/>
              <w:rPr>
                <w:rFonts w:eastAsia="Times New Roman"/>
                <w:sz w:val="20"/>
                <w:szCs w:val="20"/>
              </w:rPr>
            </w:pPr>
          </w:p>
        </w:tc>
        <w:tc>
          <w:tcPr>
            <w:tcW w:w="0" w:type="auto"/>
            <w:gridSpan w:val="3"/>
            <w:vAlign w:val="center"/>
            <w:hideMark/>
          </w:tcPr>
          <w:p w14:paraId="403DD019" w14:textId="77777777" w:rsidR="00000000" w:rsidRDefault="00A10F7D">
            <w:pPr>
              <w:spacing w:after="100"/>
              <w:rPr>
                <w:rFonts w:eastAsia="Times New Roman"/>
                <w:sz w:val="20"/>
                <w:szCs w:val="20"/>
              </w:rPr>
            </w:pPr>
          </w:p>
        </w:tc>
        <w:tc>
          <w:tcPr>
            <w:tcW w:w="0" w:type="auto"/>
            <w:gridSpan w:val="3"/>
            <w:vAlign w:val="center"/>
            <w:hideMark/>
          </w:tcPr>
          <w:p w14:paraId="1E6534FD" w14:textId="77777777" w:rsidR="00000000" w:rsidRDefault="00A10F7D">
            <w:pPr>
              <w:spacing w:after="100"/>
              <w:rPr>
                <w:rFonts w:eastAsia="Times New Roman"/>
                <w:sz w:val="20"/>
                <w:szCs w:val="20"/>
              </w:rPr>
            </w:pPr>
          </w:p>
        </w:tc>
        <w:tc>
          <w:tcPr>
            <w:tcW w:w="0" w:type="auto"/>
            <w:gridSpan w:val="3"/>
            <w:vAlign w:val="center"/>
            <w:hideMark/>
          </w:tcPr>
          <w:p w14:paraId="2BAE8296" w14:textId="77777777" w:rsidR="00000000" w:rsidRDefault="00A10F7D">
            <w:pPr>
              <w:spacing w:after="100"/>
              <w:rPr>
                <w:rFonts w:eastAsia="Times New Roman"/>
                <w:sz w:val="20"/>
                <w:szCs w:val="20"/>
              </w:rPr>
            </w:pPr>
          </w:p>
        </w:tc>
        <w:tc>
          <w:tcPr>
            <w:tcW w:w="0" w:type="auto"/>
            <w:gridSpan w:val="3"/>
            <w:vAlign w:val="center"/>
            <w:hideMark/>
          </w:tcPr>
          <w:p w14:paraId="60D48291" w14:textId="77777777" w:rsidR="00000000" w:rsidRDefault="00A10F7D">
            <w:pPr>
              <w:spacing w:after="100"/>
              <w:rPr>
                <w:rFonts w:eastAsia="Times New Roman"/>
                <w:sz w:val="20"/>
                <w:szCs w:val="20"/>
              </w:rPr>
            </w:pPr>
          </w:p>
        </w:tc>
        <w:tc>
          <w:tcPr>
            <w:tcW w:w="0" w:type="auto"/>
            <w:gridSpan w:val="3"/>
            <w:vAlign w:val="center"/>
            <w:hideMark/>
          </w:tcPr>
          <w:p w14:paraId="53A1D8DB" w14:textId="77777777" w:rsidR="00000000" w:rsidRDefault="00A10F7D">
            <w:pPr>
              <w:spacing w:after="100"/>
              <w:rPr>
                <w:rFonts w:eastAsia="Times New Roman"/>
                <w:sz w:val="20"/>
                <w:szCs w:val="20"/>
              </w:rPr>
            </w:pPr>
          </w:p>
        </w:tc>
        <w:tc>
          <w:tcPr>
            <w:tcW w:w="0" w:type="auto"/>
            <w:gridSpan w:val="3"/>
            <w:vAlign w:val="center"/>
            <w:hideMark/>
          </w:tcPr>
          <w:p w14:paraId="03091DC8" w14:textId="77777777" w:rsidR="00000000" w:rsidRDefault="00A10F7D">
            <w:pPr>
              <w:spacing w:after="100"/>
              <w:rPr>
                <w:rFonts w:eastAsia="Times New Roman"/>
                <w:sz w:val="20"/>
                <w:szCs w:val="20"/>
              </w:rPr>
            </w:pPr>
          </w:p>
        </w:tc>
        <w:tc>
          <w:tcPr>
            <w:tcW w:w="0" w:type="auto"/>
            <w:gridSpan w:val="3"/>
            <w:vAlign w:val="center"/>
            <w:hideMark/>
          </w:tcPr>
          <w:p w14:paraId="0FC83B6E" w14:textId="77777777" w:rsidR="00000000" w:rsidRDefault="00A10F7D">
            <w:pPr>
              <w:spacing w:after="100"/>
              <w:rPr>
                <w:rFonts w:eastAsia="Times New Roman"/>
                <w:sz w:val="20"/>
                <w:szCs w:val="20"/>
              </w:rPr>
            </w:pPr>
          </w:p>
        </w:tc>
        <w:tc>
          <w:tcPr>
            <w:tcW w:w="0" w:type="auto"/>
            <w:gridSpan w:val="3"/>
            <w:vAlign w:val="center"/>
            <w:hideMark/>
          </w:tcPr>
          <w:p w14:paraId="0F9CA02A" w14:textId="77777777" w:rsidR="00000000" w:rsidRDefault="00A10F7D">
            <w:pPr>
              <w:spacing w:after="100"/>
              <w:rPr>
                <w:rFonts w:eastAsia="Times New Roman"/>
                <w:sz w:val="20"/>
                <w:szCs w:val="20"/>
              </w:rPr>
            </w:pPr>
          </w:p>
        </w:tc>
        <w:tc>
          <w:tcPr>
            <w:tcW w:w="0" w:type="auto"/>
            <w:gridSpan w:val="3"/>
            <w:vAlign w:val="center"/>
            <w:hideMark/>
          </w:tcPr>
          <w:p w14:paraId="06B93464" w14:textId="77777777" w:rsidR="00000000" w:rsidRDefault="00A10F7D">
            <w:pPr>
              <w:spacing w:after="100"/>
              <w:rPr>
                <w:rFonts w:eastAsia="Times New Roman"/>
                <w:sz w:val="20"/>
                <w:szCs w:val="20"/>
              </w:rPr>
            </w:pPr>
          </w:p>
        </w:tc>
      </w:tr>
      <w:tr w:rsidR="00000000" w14:paraId="013C87B9" w14:textId="77777777">
        <w:trPr>
          <w:divId w:val="583489301"/>
        </w:trPr>
        <w:tc>
          <w:tcPr>
            <w:tcW w:w="0" w:type="auto"/>
            <w:gridSpan w:val="3"/>
            <w:vAlign w:val="center"/>
            <w:hideMark/>
          </w:tcPr>
          <w:p w14:paraId="60A004E2" w14:textId="77777777" w:rsidR="00000000" w:rsidRDefault="00A10F7D">
            <w:pPr>
              <w:spacing w:after="100"/>
              <w:rPr>
                <w:rFonts w:eastAsia="Times New Roman"/>
                <w:sz w:val="20"/>
                <w:szCs w:val="20"/>
              </w:rPr>
            </w:pPr>
          </w:p>
        </w:tc>
        <w:tc>
          <w:tcPr>
            <w:tcW w:w="0" w:type="auto"/>
            <w:gridSpan w:val="3"/>
            <w:vAlign w:val="center"/>
            <w:hideMark/>
          </w:tcPr>
          <w:p w14:paraId="75E83FDE" w14:textId="77777777" w:rsidR="00000000" w:rsidRDefault="00A10F7D">
            <w:pPr>
              <w:spacing w:after="100"/>
              <w:rPr>
                <w:rFonts w:eastAsia="Times New Roman"/>
                <w:sz w:val="20"/>
                <w:szCs w:val="20"/>
              </w:rPr>
            </w:pPr>
          </w:p>
        </w:tc>
        <w:tc>
          <w:tcPr>
            <w:tcW w:w="0" w:type="auto"/>
            <w:gridSpan w:val="3"/>
            <w:vAlign w:val="center"/>
            <w:hideMark/>
          </w:tcPr>
          <w:p w14:paraId="69E72BD2" w14:textId="77777777" w:rsidR="00000000" w:rsidRDefault="00A10F7D">
            <w:pPr>
              <w:spacing w:after="100"/>
              <w:rPr>
                <w:rFonts w:eastAsia="Times New Roman"/>
                <w:sz w:val="20"/>
                <w:szCs w:val="20"/>
              </w:rPr>
            </w:pPr>
          </w:p>
        </w:tc>
        <w:tc>
          <w:tcPr>
            <w:tcW w:w="0" w:type="auto"/>
            <w:gridSpan w:val="3"/>
            <w:vAlign w:val="center"/>
            <w:hideMark/>
          </w:tcPr>
          <w:p w14:paraId="64890103" w14:textId="77777777" w:rsidR="00000000" w:rsidRDefault="00A10F7D">
            <w:pPr>
              <w:spacing w:after="100"/>
              <w:rPr>
                <w:rFonts w:eastAsia="Times New Roman"/>
                <w:sz w:val="20"/>
                <w:szCs w:val="20"/>
              </w:rPr>
            </w:pPr>
          </w:p>
        </w:tc>
        <w:tc>
          <w:tcPr>
            <w:tcW w:w="0" w:type="auto"/>
            <w:gridSpan w:val="3"/>
            <w:vAlign w:val="center"/>
            <w:hideMark/>
          </w:tcPr>
          <w:p w14:paraId="76F8B53D" w14:textId="77777777" w:rsidR="00000000" w:rsidRDefault="00A10F7D">
            <w:pPr>
              <w:spacing w:after="100"/>
              <w:rPr>
                <w:rFonts w:eastAsia="Times New Roman"/>
                <w:sz w:val="20"/>
                <w:szCs w:val="20"/>
              </w:rPr>
            </w:pPr>
          </w:p>
        </w:tc>
        <w:tc>
          <w:tcPr>
            <w:tcW w:w="0" w:type="auto"/>
            <w:gridSpan w:val="3"/>
            <w:vAlign w:val="center"/>
            <w:hideMark/>
          </w:tcPr>
          <w:p w14:paraId="3E4DED9B" w14:textId="77777777" w:rsidR="00000000" w:rsidRDefault="00A10F7D">
            <w:pPr>
              <w:spacing w:after="100"/>
              <w:rPr>
                <w:rFonts w:eastAsia="Times New Roman"/>
                <w:sz w:val="20"/>
                <w:szCs w:val="20"/>
              </w:rPr>
            </w:pPr>
          </w:p>
        </w:tc>
        <w:tc>
          <w:tcPr>
            <w:tcW w:w="0" w:type="auto"/>
            <w:gridSpan w:val="3"/>
            <w:vAlign w:val="center"/>
            <w:hideMark/>
          </w:tcPr>
          <w:p w14:paraId="4EA1244E" w14:textId="77777777" w:rsidR="00000000" w:rsidRDefault="00A10F7D">
            <w:pPr>
              <w:spacing w:after="100"/>
              <w:rPr>
                <w:rFonts w:eastAsia="Times New Roman"/>
                <w:sz w:val="20"/>
                <w:szCs w:val="20"/>
              </w:rPr>
            </w:pPr>
          </w:p>
        </w:tc>
        <w:tc>
          <w:tcPr>
            <w:tcW w:w="0" w:type="auto"/>
            <w:gridSpan w:val="3"/>
            <w:vAlign w:val="center"/>
            <w:hideMark/>
          </w:tcPr>
          <w:p w14:paraId="16FAABBD" w14:textId="77777777" w:rsidR="00000000" w:rsidRDefault="00A10F7D">
            <w:pPr>
              <w:spacing w:after="100"/>
              <w:rPr>
                <w:rFonts w:eastAsia="Times New Roman"/>
                <w:sz w:val="20"/>
                <w:szCs w:val="20"/>
              </w:rPr>
            </w:pPr>
          </w:p>
        </w:tc>
        <w:tc>
          <w:tcPr>
            <w:tcW w:w="0" w:type="auto"/>
            <w:gridSpan w:val="3"/>
            <w:vAlign w:val="center"/>
            <w:hideMark/>
          </w:tcPr>
          <w:p w14:paraId="299B3E9D" w14:textId="77777777" w:rsidR="00000000" w:rsidRDefault="00A10F7D">
            <w:pPr>
              <w:spacing w:after="100"/>
              <w:rPr>
                <w:rFonts w:eastAsia="Times New Roman"/>
                <w:sz w:val="20"/>
                <w:szCs w:val="20"/>
              </w:rPr>
            </w:pPr>
          </w:p>
        </w:tc>
        <w:tc>
          <w:tcPr>
            <w:tcW w:w="0" w:type="auto"/>
            <w:gridSpan w:val="3"/>
            <w:vAlign w:val="center"/>
            <w:hideMark/>
          </w:tcPr>
          <w:p w14:paraId="43BDD56A" w14:textId="77777777" w:rsidR="00000000" w:rsidRDefault="00A10F7D">
            <w:pPr>
              <w:spacing w:after="100"/>
              <w:rPr>
                <w:rFonts w:eastAsia="Times New Roman"/>
                <w:sz w:val="20"/>
                <w:szCs w:val="20"/>
              </w:rPr>
            </w:pPr>
          </w:p>
        </w:tc>
        <w:tc>
          <w:tcPr>
            <w:tcW w:w="0" w:type="auto"/>
            <w:gridSpan w:val="3"/>
            <w:vAlign w:val="center"/>
            <w:hideMark/>
          </w:tcPr>
          <w:p w14:paraId="64B12F2E" w14:textId="77777777" w:rsidR="00000000" w:rsidRDefault="00A10F7D">
            <w:pPr>
              <w:spacing w:after="100"/>
              <w:rPr>
                <w:rFonts w:eastAsia="Times New Roman"/>
                <w:sz w:val="20"/>
                <w:szCs w:val="20"/>
              </w:rPr>
            </w:pPr>
          </w:p>
        </w:tc>
        <w:tc>
          <w:tcPr>
            <w:tcW w:w="0" w:type="auto"/>
            <w:gridSpan w:val="3"/>
            <w:vAlign w:val="center"/>
            <w:hideMark/>
          </w:tcPr>
          <w:p w14:paraId="7C6BD239" w14:textId="77777777" w:rsidR="00000000" w:rsidRDefault="00A10F7D">
            <w:pPr>
              <w:spacing w:after="100"/>
              <w:rPr>
                <w:rFonts w:eastAsia="Times New Roman"/>
                <w:sz w:val="20"/>
                <w:szCs w:val="20"/>
              </w:rPr>
            </w:pPr>
          </w:p>
        </w:tc>
        <w:tc>
          <w:tcPr>
            <w:tcW w:w="0" w:type="auto"/>
            <w:gridSpan w:val="3"/>
            <w:vAlign w:val="center"/>
            <w:hideMark/>
          </w:tcPr>
          <w:p w14:paraId="4F6CBEBB" w14:textId="77777777" w:rsidR="00000000" w:rsidRDefault="00A10F7D">
            <w:pPr>
              <w:spacing w:after="100"/>
              <w:rPr>
                <w:rFonts w:eastAsia="Times New Roman"/>
                <w:sz w:val="20"/>
                <w:szCs w:val="20"/>
              </w:rPr>
            </w:pPr>
          </w:p>
        </w:tc>
        <w:tc>
          <w:tcPr>
            <w:tcW w:w="0" w:type="auto"/>
            <w:gridSpan w:val="3"/>
            <w:vAlign w:val="center"/>
            <w:hideMark/>
          </w:tcPr>
          <w:p w14:paraId="19DDE6AD" w14:textId="77777777" w:rsidR="00000000" w:rsidRDefault="00A10F7D">
            <w:pPr>
              <w:spacing w:after="100"/>
              <w:rPr>
                <w:rFonts w:eastAsia="Times New Roman"/>
                <w:sz w:val="20"/>
                <w:szCs w:val="20"/>
              </w:rPr>
            </w:pPr>
          </w:p>
        </w:tc>
        <w:tc>
          <w:tcPr>
            <w:tcW w:w="0" w:type="auto"/>
            <w:gridSpan w:val="3"/>
            <w:vAlign w:val="center"/>
            <w:hideMark/>
          </w:tcPr>
          <w:p w14:paraId="70E72D0C" w14:textId="77777777" w:rsidR="00000000" w:rsidRDefault="00A10F7D">
            <w:pPr>
              <w:spacing w:after="100"/>
              <w:rPr>
                <w:rFonts w:eastAsia="Times New Roman"/>
                <w:sz w:val="20"/>
                <w:szCs w:val="20"/>
              </w:rPr>
            </w:pPr>
          </w:p>
        </w:tc>
        <w:tc>
          <w:tcPr>
            <w:tcW w:w="0" w:type="auto"/>
            <w:gridSpan w:val="3"/>
            <w:vAlign w:val="center"/>
            <w:hideMark/>
          </w:tcPr>
          <w:p w14:paraId="6FB81A05" w14:textId="77777777" w:rsidR="00000000" w:rsidRDefault="00A10F7D">
            <w:pPr>
              <w:spacing w:after="100"/>
              <w:rPr>
                <w:rFonts w:eastAsia="Times New Roman"/>
                <w:sz w:val="20"/>
                <w:szCs w:val="20"/>
              </w:rPr>
            </w:pPr>
          </w:p>
        </w:tc>
        <w:tc>
          <w:tcPr>
            <w:tcW w:w="0" w:type="auto"/>
            <w:gridSpan w:val="3"/>
            <w:vAlign w:val="center"/>
            <w:hideMark/>
          </w:tcPr>
          <w:p w14:paraId="04CB2AFB" w14:textId="77777777" w:rsidR="00000000" w:rsidRDefault="00A10F7D">
            <w:pPr>
              <w:spacing w:after="100"/>
              <w:rPr>
                <w:rFonts w:eastAsia="Times New Roman"/>
                <w:sz w:val="20"/>
                <w:szCs w:val="20"/>
              </w:rPr>
            </w:pPr>
          </w:p>
        </w:tc>
      </w:tr>
      <w:tr w:rsidR="00000000" w14:paraId="19B59CB0" w14:textId="77777777">
        <w:trPr>
          <w:divId w:val="583489301"/>
        </w:trPr>
        <w:tc>
          <w:tcPr>
            <w:tcW w:w="0" w:type="auto"/>
            <w:gridSpan w:val="3"/>
            <w:vAlign w:val="center"/>
            <w:hideMark/>
          </w:tcPr>
          <w:p w14:paraId="0A2F81F4" w14:textId="77777777" w:rsidR="00000000" w:rsidRDefault="00A10F7D">
            <w:pPr>
              <w:spacing w:after="100"/>
              <w:rPr>
                <w:rFonts w:eastAsia="Times New Roman"/>
                <w:sz w:val="20"/>
                <w:szCs w:val="20"/>
              </w:rPr>
            </w:pPr>
          </w:p>
        </w:tc>
        <w:tc>
          <w:tcPr>
            <w:tcW w:w="0" w:type="auto"/>
            <w:gridSpan w:val="3"/>
            <w:vAlign w:val="center"/>
            <w:hideMark/>
          </w:tcPr>
          <w:p w14:paraId="5B991487" w14:textId="77777777" w:rsidR="00000000" w:rsidRDefault="00A10F7D">
            <w:pPr>
              <w:spacing w:after="100"/>
              <w:rPr>
                <w:rFonts w:eastAsia="Times New Roman"/>
                <w:sz w:val="20"/>
                <w:szCs w:val="20"/>
              </w:rPr>
            </w:pPr>
          </w:p>
        </w:tc>
        <w:tc>
          <w:tcPr>
            <w:tcW w:w="0" w:type="auto"/>
            <w:gridSpan w:val="3"/>
            <w:vAlign w:val="center"/>
            <w:hideMark/>
          </w:tcPr>
          <w:p w14:paraId="1AB56ECD" w14:textId="77777777" w:rsidR="00000000" w:rsidRDefault="00A10F7D">
            <w:pPr>
              <w:spacing w:after="100"/>
              <w:rPr>
                <w:rFonts w:eastAsia="Times New Roman"/>
                <w:sz w:val="20"/>
                <w:szCs w:val="20"/>
              </w:rPr>
            </w:pPr>
          </w:p>
        </w:tc>
        <w:tc>
          <w:tcPr>
            <w:tcW w:w="0" w:type="auto"/>
            <w:gridSpan w:val="3"/>
            <w:vAlign w:val="center"/>
            <w:hideMark/>
          </w:tcPr>
          <w:p w14:paraId="3D6871E9" w14:textId="77777777" w:rsidR="00000000" w:rsidRDefault="00A10F7D">
            <w:pPr>
              <w:spacing w:after="100"/>
              <w:rPr>
                <w:rFonts w:eastAsia="Times New Roman"/>
                <w:sz w:val="20"/>
                <w:szCs w:val="20"/>
              </w:rPr>
            </w:pPr>
          </w:p>
        </w:tc>
        <w:tc>
          <w:tcPr>
            <w:tcW w:w="0" w:type="auto"/>
            <w:gridSpan w:val="3"/>
            <w:vAlign w:val="center"/>
            <w:hideMark/>
          </w:tcPr>
          <w:p w14:paraId="6AE6BD67" w14:textId="77777777" w:rsidR="00000000" w:rsidRDefault="00A10F7D">
            <w:pPr>
              <w:spacing w:after="100"/>
              <w:rPr>
                <w:rFonts w:eastAsia="Times New Roman"/>
                <w:sz w:val="20"/>
                <w:szCs w:val="20"/>
              </w:rPr>
            </w:pPr>
          </w:p>
        </w:tc>
        <w:tc>
          <w:tcPr>
            <w:tcW w:w="0" w:type="auto"/>
            <w:gridSpan w:val="3"/>
            <w:vAlign w:val="center"/>
            <w:hideMark/>
          </w:tcPr>
          <w:p w14:paraId="30FCF661" w14:textId="77777777" w:rsidR="00000000" w:rsidRDefault="00A10F7D">
            <w:pPr>
              <w:spacing w:after="100"/>
              <w:rPr>
                <w:rFonts w:eastAsia="Times New Roman"/>
                <w:sz w:val="20"/>
                <w:szCs w:val="20"/>
              </w:rPr>
            </w:pPr>
          </w:p>
        </w:tc>
        <w:tc>
          <w:tcPr>
            <w:tcW w:w="0" w:type="auto"/>
            <w:gridSpan w:val="3"/>
            <w:vAlign w:val="center"/>
            <w:hideMark/>
          </w:tcPr>
          <w:p w14:paraId="7384B8AF" w14:textId="77777777" w:rsidR="00000000" w:rsidRDefault="00A10F7D">
            <w:pPr>
              <w:spacing w:after="100"/>
              <w:rPr>
                <w:rFonts w:eastAsia="Times New Roman"/>
                <w:sz w:val="20"/>
                <w:szCs w:val="20"/>
              </w:rPr>
            </w:pPr>
          </w:p>
        </w:tc>
        <w:tc>
          <w:tcPr>
            <w:tcW w:w="0" w:type="auto"/>
            <w:gridSpan w:val="3"/>
            <w:vAlign w:val="center"/>
            <w:hideMark/>
          </w:tcPr>
          <w:p w14:paraId="45ADFC6C" w14:textId="77777777" w:rsidR="00000000" w:rsidRDefault="00A10F7D">
            <w:pPr>
              <w:spacing w:after="100"/>
              <w:rPr>
                <w:rFonts w:eastAsia="Times New Roman"/>
                <w:sz w:val="20"/>
                <w:szCs w:val="20"/>
              </w:rPr>
            </w:pPr>
          </w:p>
        </w:tc>
        <w:tc>
          <w:tcPr>
            <w:tcW w:w="0" w:type="auto"/>
            <w:gridSpan w:val="3"/>
            <w:vAlign w:val="center"/>
            <w:hideMark/>
          </w:tcPr>
          <w:p w14:paraId="3EB995F9" w14:textId="77777777" w:rsidR="00000000" w:rsidRDefault="00A10F7D">
            <w:pPr>
              <w:spacing w:after="100"/>
              <w:rPr>
                <w:rFonts w:eastAsia="Times New Roman"/>
                <w:sz w:val="20"/>
                <w:szCs w:val="20"/>
              </w:rPr>
            </w:pPr>
          </w:p>
        </w:tc>
        <w:tc>
          <w:tcPr>
            <w:tcW w:w="0" w:type="auto"/>
            <w:gridSpan w:val="3"/>
            <w:vAlign w:val="center"/>
            <w:hideMark/>
          </w:tcPr>
          <w:p w14:paraId="70BB4A05" w14:textId="77777777" w:rsidR="00000000" w:rsidRDefault="00A10F7D">
            <w:pPr>
              <w:spacing w:after="100"/>
              <w:rPr>
                <w:rFonts w:eastAsia="Times New Roman"/>
                <w:sz w:val="20"/>
                <w:szCs w:val="20"/>
              </w:rPr>
            </w:pPr>
          </w:p>
        </w:tc>
        <w:tc>
          <w:tcPr>
            <w:tcW w:w="0" w:type="auto"/>
            <w:gridSpan w:val="3"/>
            <w:vAlign w:val="center"/>
            <w:hideMark/>
          </w:tcPr>
          <w:p w14:paraId="5C13967A" w14:textId="77777777" w:rsidR="00000000" w:rsidRDefault="00A10F7D">
            <w:pPr>
              <w:spacing w:after="100"/>
              <w:rPr>
                <w:rFonts w:eastAsia="Times New Roman"/>
                <w:sz w:val="20"/>
                <w:szCs w:val="20"/>
              </w:rPr>
            </w:pPr>
          </w:p>
        </w:tc>
        <w:tc>
          <w:tcPr>
            <w:tcW w:w="0" w:type="auto"/>
            <w:gridSpan w:val="3"/>
            <w:vAlign w:val="center"/>
            <w:hideMark/>
          </w:tcPr>
          <w:p w14:paraId="7680BF7A" w14:textId="77777777" w:rsidR="00000000" w:rsidRDefault="00A10F7D">
            <w:pPr>
              <w:spacing w:after="100"/>
              <w:rPr>
                <w:rFonts w:eastAsia="Times New Roman"/>
                <w:sz w:val="20"/>
                <w:szCs w:val="20"/>
              </w:rPr>
            </w:pPr>
          </w:p>
        </w:tc>
        <w:tc>
          <w:tcPr>
            <w:tcW w:w="0" w:type="auto"/>
            <w:gridSpan w:val="3"/>
            <w:vAlign w:val="center"/>
            <w:hideMark/>
          </w:tcPr>
          <w:p w14:paraId="443EA082" w14:textId="77777777" w:rsidR="00000000" w:rsidRDefault="00A10F7D">
            <w:pPr>
              <w:spacing w:after="100"/>
              <w:rPr>
                <w:rFonts w:eastAsia="Times New Roman"/>
                <w:sz w:val="20"/>
                <w:szCs w:val="20"/>
              </w:rPr>
            </w:pPr>
          </w:p>
        </w:tc>
        <w:tc>
          <w:tcPr>
            <w:tcW w:w="0" w:type="auto"/>
            <w:gridSpan w:val="3"/>
            <w:vAlign w:val="center"/>
            <w:hideMark/>
          </w:tcPr>
          <w:p w14:paraId="31A0785D" w14:textId="77777777" w:rsidR="00000000" w:rsidRDefault="00A10F7D">
            <w:pPr>
              <w:spacing w:after="100"/>
              <w:rPr>
                <w:rFonts w:eastAsia="Times New Roman"/>
                <w:sz w:val="20"/>
                <w:szCs w:val="20"/>
              </w:rPr>
            </w:pPr>
          </w:p>
        </w:tc>
        <w:tc>
          <w:tcPr>
            <w:tcW w:w="0" w:type="auto"/>
            <w:gridSpan w:val="3"/>
            <w:vAlign w:val="center"/>
            <w:hideMark/>
          </w:tcPr>
          <w:p w14:paraId="74365928" w14:textId="77777777" w:rsidR="00000000" w:rsidRDefault="00A10F7D">
            <w:pPr>
              <w:spacing w:after="100"/>
              <w:rPr>
                <w:rFonts w:eastAsia="Times New Roman"/>
                <w:sz w:val="20"/>
                <w:szCs w:val="20"/>
              </w:rPr>
            </w:pPr>
          </w:p>
        </w:tc>
        <w:tc>
          <w:tcPr>
            <w:tcW w:w="0" w:type="auto"/>
            <w:gridSpan w:val="3"/>
            <w:vAlign w:val="center"/>
            <w:hideMark/>
          </w:tcPr>
          <w:p w14:paraId="64073769" w14:textId="77777777" w:rsidR="00000000" w:rsidRDefault="00A10F7D">
            <w:pPr>
              <w:spacing w:after="100"/>
              <w:rPr>
                <w:rFonts w:eastAsia="Times New Roman"/>
                <w:sz w:val="20"/>
                <w:szCs w:val="20"/>
              </w:rPr>
            </w:pPr>
          </w:p>
        </w:tc>
        <w:tc>
          <w:tcPr>
            <w:tcW w:w="0" w:type="auto"/>
            <w:gridSpan w:val="3"/>
            <w:vAlign w:val="center"/>
            <w:hideMark/>
          </w:tcPr>
          <w:p w14:paraId="03E595EF" w14:textId="77777777" w:rsidR="00000000" w:rsidRDefault="00A10F7D">
            <w:pPr>
              <w:spacing w:after="100"/>
              <w:rPr>
                <w:rFonts w:eastAsia="Times New Roman"/>
                <w:sz w:val="20"/>
                <w:szCs w:val="20"/>
              </w:rPr>
            </w:pPr>
          </w:p>
        </w:tc>
      </w:tr>
      <w:tr w:rsidR="00000000" w14:paraId="24B1CFAB" w14:textId="77777777">
        <w:trPr>
          <w:divId w:val="583489301"/>
        </w:trPr>
        <w:tc>
          <w:tcPr>
            <w:tcW w:w="0" w:type="auto"/>
            <w:gridSpan w:val="3"/>
            <w:vAlign w:val="center"/>
            <w:hideMark/>
          </w:tcPr>
          <w:p w14:paraId="6748BB84" w14:textId="77777777" w:rsidR="00000000" w:rsidRDefault="00A10F7D">
            <w:pPr>
              <w:spacing w:after="100"/>
              <w:rPr>
                <w:rFonts w:eastAsia="Times New Roman"/>
                <w:sz w:val="20"/>
                <w:szCs w:val="20"/>
              </w:rPr>
            </w:pPr>
          </w:p>
        </w:tc>
        <w:tc>
          <w:tcPr>
            <w:tcW w:w="0" w:type="auto"/>
            <w:gridSpan w:val="3"/>
            <w:vAlign w:val="center"/>
            <w:hideMark/>
          </w:tcPr>
          <w:p w14:paraId="6C4E9DE7" w14:textId="77777777" w:rsidR="00000000" w:rsidRDefault="00A10F7D">
            <w:pPr>
              <w:spacing w:after="100"/>
              <w:rPr>
                <w:rFonts w:eastAsia="Times New Roman"/>
                <w:sz w:val="20"/>
                <w:szCs w:val="20"/>
              </w:rPr>
            </w:pPr>
          </w:p>
        </w:tc>
        <w:tc>
          <w:tcPr>
            <w:tcW w:w="0" w:type="auto"/>
            <w:gridSpan w:val="3"/>
            <w:vAlign w:val="center"/>
            <w:hideMark/>
          </w:tcPr>
          <w:p w14:paraId="1F0C96CA" w14:textId="77777777" w:rsidR="00000000" w:rsidRDefault="00A10F7D">
            <w:pPr>
              <w:spacing w:after="100"/>
              <w:rPr>
                <w:rFonts w:eastAsia="Times New Roman"/>
                <w:sz w:val="20"/>
                <w:szCs w:val="20"/>
              </w:rPr>
            </w:pPr>
          </w:p>
        </w:tc>
        <w:tc>
          <w:tcPr>
            <w:tcW w:w="0" w:type="auto"/>
            <w:gridSpan w:val="3"/>
            <w:vAlign w:val="center"/>
            <w:hideMark/>
          </w:tcPr>
          <w:p w14:paraId="41017E34" w14:textId="77777777" w:rsidR="00000000" w:rsidRDefault="00A10F7D">
            <w:pPr>
              <w:spacing w:after="100"/>
              <w:rPr>
                <w:rFonts w:eastAsia="Times New Roman"/>
                <w:sz w:val="20"/>
                <w:szCs w:val="20"/>
              </w:rPr>
            </w:pPr>
          </w:p>
        </w:tc>
        <w:tc>
          <w:tcPr>
            <w:tcW w:w="0" w:type="auto"/>
            <w:gridSpan w:val="3"/>
            <w:vAlign w:val="center"/>
            <w:hideMark/>
          </w:tcPr>
          <w:p w14:paraId="71535AEB" w14:textId="77777777" w:rsidR="00000000" w:rsidRDefault="00A10F7D">
            <w:pPr>
              <w:spacing w:after="100"/>
              <w:rPr>
                <w:rFonts w:eastAsia="Times New Roman"/>
                <w:sz w:val="20"/>
                <w:szCs w:val="20"/>
              </w:rPr>
            </w:pPr>
          </w:p>
        </w:tc>
        <w:tc>
          <w:tcPr>
            <w:tcW w:w="0" w:type="auto"/>
            <w:gridSpan w:val="3"/>
            <w:vAlign w:val="center"/>
            <w:hideMark/>
          </w:tcPr>
          <w:p w14:paraId="25D3D4E5" w14:textId="77777777" w:rsidR="00000000" w:rsidRDefault="00A10F7D">
            <w:pPr>
              <w:spacing w:after="100"/>
              <w:rPr>
                <w:rFonts w:eastAsia="Times New Roman"/>
                <w:sz w:val="20"/>
                <w:szCs w:val="20"/>
              </w:rPr>
            </w:pPr>
          </w:p>
        </w:tc>
        <w:tc>
          <w:tcPr>
            <w:tcW w:w="0" w:type="auto"/>
            <w:gridSpan w:val="3"/>
            <w:vAlign w:val="center"/>
            <w:hideMark/>
          </w:tcPr>
          <w:p w14:paraId="4A9B21D8" w14:textId="77777777" w:rsidR="00000000" w:rsidRDefault="00A10F7D">
            <w:pPr>
              <w:spacing w:after="100"/>
              <w:rPr>
                <w:rFonts w:eastAsia="Times New Roman"/>
                <w:sz w:val="20"/>
                <w:szCs w:val="20"/>
              </w:rPr>
            </w:pPr>
          </w:p>
        </w:tc>
        <w:tc>
          <w:tcPr>
            <w:tcW w:w="0" w:type="auto"/>
            <w:gridSpan w:val="3"/>
            <w:vAlign w:val="center"/>
            <w:hideMark/>
          </w:tcPr>
          <w:p w14:paraId="3C6E2E57" w14:textId="77777777" w:rsidR="00000000" w:rsidRDefault="00A10F7D">
            <w:pPr>
              <w:spacing w:after="100"/>
              <w:rPr>
                <w:rFonts w:eastAsia="Times New Roman"/>
                <w:sz w:val="20"/>
                <w:szCs w:val="20"/>
              </w:rPr>
            </w:pPr>
          </w:p>
        </w:tc>
        <w:tc>
          <w:tcPr>
            <w:tcW w:w="0" w:type="auto"/>
            <w:gridSpan w:val="3"/>
            <w:vAlign w:val="center"/>
            <w:hideMark/>
          </w:tcPr>
          <w:p w14:paraId="69F49565" w14:textId="77777777" w:rsidR="00000000" w:rsidRDefault="00A10F7D">
            <w:pPr>
              <w:spacing w:after="100"/>
              <w:rPr>
                <w:rFonts w:eastAsia="Times New Roman"/>
                <w:sz w:val="20"/>
                <w:szCs w:val="20"/>
              </w:rPr>
            </w:pPr>
          </w:p>
        </w:tc>
        <w:tc>
          <w:tcPr>
            <w:tcW w:w="0" w:type="auto"/>
            <w:gridSpan w:val="3"/>
            <w:vAlign w:val="center"/>
            <w:hideMark/>
          </w:tcPr>
          <w:p w14:paraId="67144311" w14:textId="77777777" w:rsidR="00000000" w:rsidRDefault="00A10F7D">
            <w:pPr>
              <w:spacing w:after="100"/>
              <w:rPr>
                <w:rFonts w:eastAsia="Times New Roman"/>
                <w:sz w:val="20"/>
                <w:szCs w:val="20"/>
              </w:rPr>
            </w:pPr>
          </w:p>
        </w:tc>
        <w:tc>
          <w:tcPr>
            <w:tcW w:w="0" w:type="auto"/>
            <w:gridSpan w:val="3"/>
            <w:vAlign w:val="center"/>
            <w:hideMark/>
          </w:tcPr>
          <w:p w14:paraId="0F5DDB4A" w14:textId="77777777" w:rsidR="00000000" w:rsidRDefault="00A10F7D">
            <w:pPr>
              <w:spacing w:after="100"/>
              <w:rPr>
                <w:rFonts w:eastAsia="Times New Roman"/>
                <w:sz w:val="20"/>
                <w:szCs w:val="20"/>
              </w:rPr>
            </w:pPr>
          </w:p>
        </w:tc>
        <w:tc>
          <w:tcPr>
            <w:tcW w:w="0" w:type="auto"/>
            <w:gridSpan w:val="3"/>
            <w:vAlign w:val="center"/>
            <w:hideMark/>
          </w:tcPr>
          <w:p w14:paraId="1EB25FE1" w14:textId="77777777" w:rsidR="00000000" w:rsidRDefault="00A10F7D">
            <w:pPr>
              <w:spacing w:after="100"/>
              <w:rPr>
                <w:rFonts w:eastAsia="Times New Roman"/>
                <w:sz w:val="20"/>
                <w:szCs w:val="20"/>
              </w:rPr>
            </w:pPr>
          </w:p>
        </w:tc>
        <w:tc>
          <w:tcPr>
            <w:tcW w:w="0" w:type="auto"/>
            <w:gridSpan w:val="3"/>
            <w:vAlign w:val="center"/>
            <w:hideMark/>
          </w:tcPr>
          <w:p w14:paraId="3C1504D8" w14:textId="77777777" w:rsidR="00000000" w:rsidRDefault="00A10F7D">
            <w:pPr>
              <w:spacing w:after="100"/>
              <w:rPr>
                <w:rFonts w:eastAsia="Times New Roman"/>
                <w:sz w:val="20"/>
                <w:szCs w:val="20"/>
              </w:rPr>
            </w:pPr>
          </w:p>
        </w:tc>
        <w:tc>
          <w:tcPr>
            <w:tcW w:w="0" w:type="auto"/>
            <w:gridSpan w:val="3"/>
            <w:vAlign w:val="center"/>
            <w:hideMark/>
          </w:tcPr>
          <w:p w14:paraId="0D679E99" w14:textId="77777777" w:rsidR="00000000" w:rsidRDefault="00A10F7D">
            <w:pPr>
              <w:spacing w:after="100"/>
              <w:rPr>
                <w:rFonts w:eastAsia="Times New Roman"/>
                <w:sz w:val="20"/>
                <w:szCs w:val="20"/>
              </w:rPr>
            </w:pPr>
          </w:p>
        </w:tc>
        <w:tc>
          <w:tcPr>
            <w:tcW w:w="0" w:type="auto"/>
            <w:gridSpan w:val="3"/>
            <w:vAlign w:val="center"/>
            <w:hideMark/>
          </w:tcPr>
          <w:p w14:paraId="5B3C1C09" w14:textId="77777777" w:rsidR="00000000" w:rsidRDefault="00A10F7D">
            <w:pPr>
              <w:spacing w:after="100"/>
              <w:rPr>
                <w:rFonts w:eastAsia="Times New Roman"/>
                <w:sz w:val="20"/>
                <w:szCs w:val="20"/>
              </w:rPr>
            </w:pPr>
          </w:p>
        </w:tc>
        <w:tc>
          <w:tcPr>
            <w:tcW w:w="0" w:type="auto"/>
            <w:gridSpan w:val="3"/>
            <w:vAlign w:val="center"/>
            <w:hideMark/>
          </w:tcPr>
          <w:p w14:paraId="2C0C77E9" w14:textId="77777777" w:rsidR="00000000" w:rsidRDefault="00A10F7D">
            <w:pPr>
              <w:spacing w:after="100"/>
              <w:rPr>
                <w:rFonts w:eastAsia="Times New Roman"/>
                <w:sz w:val="20"/>
                <w:szCs w:val="20"/>
              </w:rPr>
            </w:pPr>
          </w:p>
        </w:tc>
        <w:tc>
          <w:tcPr>
            <w:tcW w:w="0" w:type="auto"/>
            <w:gridSpan w:val="3"/>
            <w:vAlign w:val="center"/>
            <w:hideMark/>
          </w:tcPr>
          <w:p w14:paraId="7560FC09" w14:textId="77777777" w:rsidR="00000000" w:rsidRDefault="00A10F7D">
            <w:pPr>
              <w:spacing w:after="100"/>
              <w:rPr>
                <w:rFonts w:eastAsia="Times New Roman"/>
                <w:sz w:val="20"/>
                <w:szCs w:val="20"/>
              </w:rPr>
            </w:pPr>
          </w:p>
        </w:tc>
      </w:tr>
      <w:tr w:rsidR="00000000" w14:paraId="17651EC0" w14:textId="77777777">
        <w:trPr>
          <w:divId w:val="583489301"/>
        </w:trPr>
        <w:tc>
          <w:tcPr>
            <w:tcW w:w="0" w:type="auto"/>
            <w:gridSpan w:val="3"/>
            <w:vAlign w:val="center"/>
            <w:hideMark/>
          </w:tcPr>
          <w:p w14:paraId="5478AA43" w14:textId="77777777" w:rsidR="00000000" w:rsidRDefault="00A10F7D">
            <w:pPr>
              <w:spacing w:after="100"/>
              <w:rPr>
                <w:rFonts w:eastAsia="Times New Roman"/>
                <w:sz w:val="20"/>
                <w:szCs w:val="20"/>
              </w:rPr>
            </w:pPr>
          </w:p>
        </w:tc>
        <w:tc>
          <w:tcPr>
            <w:tcW w:w="0" w:type="auto"/>
            <w:gridSpan w:val="3"/>
            <w:vAlign w:val="center"/>
            <w:hideMark/>
          </w:tcPr>
          <w:p w14:paraId="3428AFB2" w14:textId="77777777" w:rsidR="00000000" w:rsidRDefault="00A10F7D">
            <w:pPr>
              <w:spacing w:after="100"/>
              <w:rPr>
                <w:rFonts w:eastAsia="Times New Roman"/>
                <w:sz w:val="20"/>
                <w:szCs w:val="20"/>
              </w:rPr>
            </w:pPr>
          </w:p>
        </w:tc>
        <w:tc>
          <w:tcPr>
            <w:tcW w:w="0" w:type="auto"/>
            <w:gridSpan w:val="3"/>
            <w:vAlign w:val="center"/>
            <w:hideMark/>
          </w:tcPr>
          <w:p w14:paraId="17E913F6" w14:textId="77777777" w:rsidR="00000000" w:rsidRDefault="00A10F7D">
            <w:pPr>
              <w:spacing w:after="100"/>
              <w:rPr>
                <w:rFonts w:eastAsia="Times New Roman"/>
                <w:sz w:val="20"/>
                <w:szCs w:val="20"/>
              </w:rPr>
            </w:pPr>
          </w:p>
        </w:tc>
        <w:tc>
          <w:tcPr>
            <w:tcW w:w="0" w:type="auto"/>
            <w:gridSpan w:val="3"/>
            <w:vAlign w:val="center"/>
            <w:hideMark/>
          </w:tcPr>
          <w:p w14:paraId="63AF851A" w14:textId="77777777" w:rsidR="00000000" w:rsidRDefault="00A10F7D">
            <w:pPr>
              <w:spacing w:after="100"/>
              <w:rPr>
                <w:rFonts w:eastAsia="Times New Roman"/>
                <w:sz w:val="20"/>
                <w:szCs w:val="20"/>
              </w:rPr>
            </w:pPr>
          </w:p>
        </w:tc>
        <w:tc>
          <w:tcPr>
            <w:tcW w:w="0" w:type="auto"/>
            <w:gridSpan w:val="3"/>
            <w:vAlign w:val="center"/>
            <w:hideMark/>
          </w:tcPr>
          <w:p w14:paraId="5F923440" w14:textId="77777777" w:rsidR="00000000" w:rsidRDefault="00A10F7D">
            <w:pPr>
              <w:spacing w:after="100"/>
              <w:rPr>
                <w:rFonts w:eastAsia="Times New Roman"/>
                <w:sz w:val="20"/>
                <w:szCs w:val="20"/>
              </w:rPr>
            </w:pPr>
          </w:p>
        </w:tc>
        <w:tc>
          <w:tcPr>
            <w:tcW w:w="0" w:type="auto"/>
            <w:gridSpan w:val="3"/>
            <w:vAlign w:val="center"/>
            <w:hideMark/>
          </w:tcPr>
          <w:p w14:paraId="06EB541E" w14:textId="77777777" w:rsidR="00000000" w:rsidRDefault="00A10F7D">
            <w:pPr>
              <w:spacing w:after="100"/>
              <w:rPr>
                <w:rFonts w:eastAsia="Times New Roman"/>
                <w:sz w:val="20"/>
                <w:szCs w:val="20"/>
              </w:rPr>
            </w:pPr>
          </w:p>
        </w:tc>
        <w:tc>
          <w:tcPr>
            <w:tcW w:w="0" w:type="auto"/>
            <w:gridSpan w:val="3"/>
            <w:vAlign w:val="center"/>
            <w:hideMark/>
          </w:tcPr>
          <w:p w14:paraId="0D06C6B6" w14:textId="77777777" w:rsidR="00000000" w:rsidRDefault="00A10F7D">
            <w:pPr>
              <w:spacing w:after="100"/>
              <w:rPr>
                <w:rFonts w:eastAsia="Times New Roman"/>
                <w:sz w:val="20"/>
                <w:szCs w:val="20"/>
              </w:rPr>
            </w:pPr>
          </w:p>
        </w:tc>
        <w:tc>
          <w:tcPr>
            <w:tcW w:w="0" w:type="auto"/>
            <w:gridSpan w:val="3"/>
            <w:vAlign w:val="center"/>
            <w:hideMark/>
          </w:tcPr>
          <w:p w14:paraId="5801F65A" w14:textId="77777777" w:rsidR="00000000" w:rsidRDefault="00A10F7D">
            <w:pPr>
              <w:spacing w:after="100"/>
              <w:rPr>
                <w:rFonts w:eastAsia="Times New Roman"/>
                <w:sz w:val="20"/>
                <w:szCs w:val="20"/>
              </w:rPr>
            </w:pPr>
          </w:p>
        </w:tc>
        <w:tc>
          <w:tcPr>
            <w:tcW w:w="0" w:type="auto"/>
            <w:gridSpan w:val="3"/>
            <w:vAlign w:val="center"/>
            <w:hideMark/>
          </w:tcPr>
          <w:p w14:paraId="5E54CA69" w14:textId="77777777" w:rsidR="00000000" w:rsidRDefault="00A10F7D">
            <w:pPr>
              <w:spacing w:after="100"/>
              <w:rPr>
                <w:rFonts w:eastAsia="Times New Roman"/>
                <w:sz w:val="20"/>
                <w:szCs w:val="20"/>
              </w:rPr>
            </w:pPr>
          </w:p>
        </w:tc>
        <w:tc>
          <w:tcPr>
            <w:tcW w:w="0" w:type="auto"/>
            <w:gridSpan w:val="3"/>
            <w:vAlign w:val="center"/>
            <w:hideMark/>
          </w:tcPr>
          <w:p w14:paraId="75E617AD" w14:textId="77777777" w:rsidR="00000000" w:rsidRDefault="00A10F7D">
            <w:pPr>
              <w:spacing w:after="100"/>
              <w:rPr>
                <w:rFonts w:eastAsia="Times New Roman"/>
                <w:sz w:val="20"/>
                <w:szCs w:val="20"/>
              </w:rPr>
            </w:pPr>
          </w:p>
        </w:tc>
        <w:tc>
          <w:tcPr>
            <w:tcW w:w="0" w:type="auto"/>
            <w:gridSpan w:val="3"/>
            <w:vAlign w:val="center"/>
            <w:hideMark/>
          </w:tcPr>
          <w:p w14:paraId="17273984" w14:textId="77777777" w:rsidR="00000000" w:rsidRDefault="00A10F7D">
            <w:pPr>
              <w:spacing w:after="100"/>
              <w:rPr>
                <w:rFonts w:eastAsia="Times New Roman"/>
                <w:sz w:val="20"/>
                <w:szCs w:val="20"/>
              </w:rPr>
            </w:pPr>
          </w:p>
        </w:tc>
        <w:tc>
          <w:tcPr>
            <w:tcW w:w="0" w:type="auto"/>
            <w:gridSpan w:val="3"/>
            <w:vAlign w:val="center"/>
            <w:hideMark/>
          </w:tcPr>
          <w:p w14:paraId="56D6458F" w14:textId="77777777" w:rsidR="00000000" w:rsidRDefault="00A10F7D">
            <w:pPr>
              <w:spacing w:after="100"/>
              <w:rPr>
                <w:rFonts w:eastAsia="Times New Roman"/>
                <w:sz w:val="20"/>
                <w:szCs w:val="20"/>
              </w:rPr>
            </w:pPr>
          </w:p>
        </w:tc>
        <w:tc>
          <w:tcPr>
            <w:tcW w:w="0" w:type="auto"/>
            <w:gridSpan w:val="3"/>
            <w:vAlign w:val="center"/>
            <w:hideMark/>
          </w:tcPr>
          <w:p w14:paraId="75375929" w14:textId="77777777" w:rsidR="00000000" w:rsidRDefault="00A10F7D">
            <w:pPr>
              <w:spacing w:after="100"/>
              <w:rPr>
                <w:rFonts w:eastAsia="Times New Roman"/>
                <w:sz w:val="20"/>
                <w:szCs w:val="20"/>
              </w:rPr>
            </w:pPr>
          </w:p>
        </w:tc>
        <w:tc>
          <w:tcPr>
            <w:tcW w:w="0" w:type="auto"/>
            <w:gridSpan w:val="3"/>
            <w:vAlign w:val="center"/>
            <w:hideMark/>
          </w:tcPr>
          <w:p w14:paraId="67646E68" w14:textId="77777777" w:rsidR="00000000" w:rsidRDefault="00A10F7D">
            <w:pPr>
              <w:spacing w:after="100"/>
              <w:rPr>
                <w:rFonts w:eastAsia="Times New Roman"/>
                <w:sz w:val="20"/>
                <w:szCs w:val="20"/>
              </w:rPr>
            </w:pPr>
          </w:p>
        </w:tc>
        <w:tc>
          <w:tcPr>
            <w:tcW w:w="0" w:type="auto"/>
            <w:gridSpan w:val="3"/>
            <w:vAlign w:val="center"/>
            <w:hideMark/>
          </w:tcPr>
          <w:p w14:paraId="12EC7702" w14:textId="77777777" w:rsidR="00000000" w:rsidRDefault="00A10F7D">
            <w:pPr>
              <w:spacing w:after="100"/>
              <w:rPr>
                <w:rFonts w:eastAsia="Times New Roman"/>
                <w:sz w:val="20"/>
                <w:szCs w:val="20"/>
              </w:rPr>
            </w:pPr>
          </w:p>
        </w:tc>
        <w:tc>
          <w:tcPr>
            <w:tcW w:w="0" w:type="auto"/>
            <w:gridSpan w:val="3"/>
            <w:vAlign w:val="center"/>
            <w:hideMark/>
          </w:tcPr>
          <w:p w14:paraId="149E386F" w14:textId="77777777" w:rsidR="00000000" w:rsidRDefault="00A10F7D">
            <w:pPr>
              <w:spacing w:after="100"/>
              <w:rPr>
                <w:rFonts w:eastAsia="Times New Roman"/>
                <w:sz w:val="20"/>
                <w:szCs w:val="20"/>
              </w:rPr>
            </w:pPr>
          </w:p>
        </w:tc>
        <w:tc>
          <w:tcPr>
            <w:tcW w:w="0" w:type="auto"/>
            <w:gridSpan w:val="3"/>
            <w:vAlign w:val="center"/>
            <w:hideMark/>
          </w:tcPr>
          <w:p w14:paraId="14E7B05A" w14:textId="77777777" w:rsidR="00000000" w:rsidRDefault="00A10F7D">
            <w:pPr>
              <w:spacing w:after="100"/>
              <w:rPr>
                <w:rFonts w:eastAsia="Times New Roman"/>
                <w:sz w:val="20"/>
                <w:szCs w:val="20"/>
              </w:rPr>
            </w:pPr>
          </w:p>
        </w:tc>
      </w:tr>
      <w:tr w:rsidR="00000000" w14:paraId="23E51307" w14:textId="77777777">
        <w:trPr>
          <w:divId w:val="583489301"/>
        </w:trPr>
        <w:tc>
          <w:tcPr>
            <w:tcW w:w="0" w:type="auto"/>
            <w:gridSpan w:val="3"/>
            <w:vAlign w:val="center"/>
            <w:hideMark/>
          </w:tcPr>
          <w:p w14:paraId="1D596C1E" w14:textId="77777777" w:rsidR="00000000" w:rsidRDefault="00A10F7D">
            <w:pPr>
              <w:spacing w:after="100"/>
              <w:rPr>
                <w:rFonts w:eastAsia="Times New Roman"/>
                <w:sz w:val="20"/>
                <w:szCs w:val="20"/>
              </w:rPr>
            </w:pPr>
          </w:p>
        </w:tc>
        <w:tc>
          <w:tcPr>
            <w:tcW w:w="0" w:type="auto"/>
            <w:gridSpan w:val="3"/>
            <w:vAlign w:val="center"/>
            <w:hideMark/>
          </w:tcPr>
          <w:p w14:paraId="0A956F80" w14:textId="77777777" w:rsidR="00000000" w:rsidRDefault="00A10F7D">
            <w:pPr>
              <w:spacing w:after="100"/>
              <w:rPr>
                <w:rFonts w:eastAsia="Times New Roman"/>
                <w:sz w:val="20"/>
                <w:szCs w:val="20"/>
              </w:rPr>
            </w:pPr>
          </w:p>
        </w:tc>
        <w:tc>
          <w:tcPr>
            <w:tcW w:w="0" w:type="auto"/>
            <w:gridSpan w:val="3"/>
            <w:vAlign w:val="center"/>
            <w:hideMark/>
          </w:tcPr>
          <w:p w14:paraId="21E3489C" w14:textId="77777777" w:rsidR="00000000" w:rsidRDefault="00A10F7D">
            <w:pPr>
              <w:spacing w:after="100"/>
              <w:rPr>
                <w:rFonts w:eastAsia="Times New Roman"/>
                <w:sz w:val="20"/>
                <w:szCs w:val="20"/>
              </w:rPr>
            </w:pPr>
          </w:p>
        </w:tc>
        <w:tc>
          <w:tcPr>
            <w:tcW w:w="0" w:type="auto"/>
            <w:gridSpan w:val="3"/>
            <w:vAlign w:val="center"/>
            <w:hideMark/>
          </w:tcPr>
          <w:p w14:paraId="27654A9C" w14:textId="77777777" w:rsidR="00000000" w:rsidRDefault="00A10F7D">
            <w:pPr>
              <w:spacing w:after="100"/>
              <w:rPr>
                <w:rFonts w:eastAsia="Times New Roman"/>
                <w:sz w:val="20"/>
                <w:szCs w:val="20"/>
              </w:rPr>
            </w:pPr>
          </w:p>
        </w:tc>
        <w:tc>
          <w:tcPr>
            <w:tcW w:w="0" w:type="auto"/>
            <w:gridSpan w:val="3"/>
            <w:vAlign w:val="center"/>
            <w:hideMark/>
          </w:tcPr>
          <w:p w14:paraId="73EC1684" w14:textId="77777777" w:rsidR="00000000" w:rsidRDefault="00A10F7D">
            <w:pPr>
              <w:spacing w:after="100"/>
              <w:rPr>
                <w:rFonts w:eastAsia="Times New Roman"/>
                <w:sz w:val="20"/>
                <w:szCs w:val="20"/>
              </w:rPr>
            </w:pPr>
          </w:p>
        </w:tc>
        <w:tc>
          <w:tcPr>
            <w:tcW w:w="0" w:type="auto"/>
            <w:gridSpan w:val="3"/>
            <w:vAlign w:val="center"/>
            <w:hideMark/>
          </w:tcPr>
          <w:p w14:paraId="4328A99C" w14:textId="77777777" w:rsidR="00000000" w:rsidRDefault="00A10F7D">
            <w:pPr>
              <w:spacing w:after="100"/>
              <w:rPr>
                <w:rFonts w:eastAsia="Times New Roman"/>
                <w:sz w:val="20"/>
                <w:szCs w:val="20"/>
              </w:rPr>
            </w:pPr>
          </w:p>
        </w:tc>
        <w:tc>
          <w:tcPr>
            <w:tcW w:w="0" w:type="auto"/>
            <w:gridSpan w:val="3"/>
            <w:vAlign w:val="center"/>
            <w:hideMark/>
          </w:tcPr>
          <w:p w14:paraId="09FF8FA1" w14:textId="77777777" w:rsidR="00000000" w:rsidRDefault="00A10F7D">
            <w:pPr>
              <w:spacing w:after="100"/>
              <w:rPr>
                <w:rFonts w:eastAsia="Times New Roman"/>
                <w:sz w:val="20"/>
                <w:szCs w:val="20"/>
              </w:rPr>
            </w:pPr>
          </w:p>
        </w:tc>
        <w:tc>
          <w:tcPr>
            <w:tcW w:w="0" w:type="auto"/>
            <w:gridSpan w:val="3"/>
            <w:vAlign w:val="center"/>
            <w:hideMark/>
          </w:tcPr>
          <w:p w14:paraId="2C35D1AE" w14:textId="77777777" w:rsidR="00000000" w:rsidRDefault="00A10F7D">
            <w:pPr>
              <w:spacing w:after="100"/>
              <w:rPr>
                <w:rFonts w:eastAsia="Times New Roman"/>
                <w:sz w:val="20"/>
                <w:szCs w:val="20"/>
              </w:rPr>
            </w:pPr>
          </w:p>
        </w:tc>
        <w:tc>
          <w:tcPr>
            <w:tcW w:w="0" w:type="auto"/>
            <w:gridSpan w:val="3"/>
            <w:vAlign w:val="center"/>
            <w:hideMark/>
          </w:tcPr>
          <w:p w14:paraId="27B9D0E9" w14:textId="77777777" w:rsidR="00000000" w:rsidRDefault="00A10F7D">
            <w:pPr>
              <w:spacing w:after="100"/>
              <w:rPr>
                <w:rFonts w:eastAsia="Times New Roman"/>
                <w:sz w:val="20"/>
                <w:szCs w:val="20"/>
              </w:rPr>
            </w:pPr>
          </w:p>
        </w:tc>
        <w:tc>
          <w:tcPr>
            <w:tcW w:w="0" w:type="auto"/>
            <w:gridSpan w:val="3"/>
            <w:vAlign w:val="center"/>
            <w:hideMark/>
          </w:tcPr>
          <w:p w14:paraId="1E90462D" w14:textId="77777777" w:rsidR="00000000" w:rsidRDefault="00A10F7D">
            <w:pPr>
              <w:spacing w:after="100"/>
              <w:rPr>
                <w:rFonts w:eastAsia="Times New Roman"/>
                <w:sz w:val="20"/>
                <w:szCs w:val="20"/>
              </w:rPr>
            </w:pPr>
          </w:p>
        </w:tc>
        <w:tc>
          <w:tcPr>
            <w:tcW w:w="0" w:type="auto"/>
            <w:gridSpan w:val="3"/>
            <w:vAlign w:val="center"/>
            <w:hideMark/>
          </w:tcPr>
          <w:p w14:paraId="1FE0E36C" w14:textId="77777777" w:rsidR="00000000" w:rsidRDefault="00A10F7D">
            <w:pPr>
              <w:spacing w:after="100"/>
              <w:rPr>
                <w:rFonts w:eastAsia="Times New Roman"/>
                <w:sz w:val="20"/>
                <w:szCs w:val="20"/>
              </w:rPr>
            </w:pPr>
          </w:p>
        </w:tc>
        <w:tc>
          <w:tcPr>
            <w:tcW w:w="0" w:type="auto"/>
            <w:gridSpan w:val="3"/>
            <w:vAlign w:val="center"/>
            <w:hideMark/>
          </w:tcPr>
          <w:p w14:paraId="11816D1F" w14:textId="77777777" w:rsidR="00000000" w:rsidRDefault="00A10F7D">
            <w:pPr>
              <w:spacing w:after="100"/>
              <w:rPr>
                <w:rFonts w:eastAsia="Times New Roman"/>
                <w:sz w:val="20"/>
                <w:szCs w:val="20"/>
              </w:rPr>
            </w:pPr>
          </w:p>
        </w:tc>
        <w:tc>
          <w:tcPr>
            <w:tcW w:w="0" w:type="auto"/>
            <w:gridSpan w:val="3"/>
            <w:vAlign w:val="center"/>
            <w:hideMark/>
          </w:tcPr>
          <w:p w14:paraId="2D43EB4C" w14:textId="77777777" w:rsidR="00000000" w:rsidRDefault="00A10F7D">
            <w:pPr>
              <w:spacing w:after="100"/>
              <w:rPr>
                <w:rFonts w:eastAsia="Times New Roman"/>
                <w:sz w:val="20"/>
                <w:szCs w:val="20"/>
              </w:rPr>
            </w:pPr>
          </w:p>
        </w:tc>
        <w:tc>
          <w:tcPr>
            <w:tcW w:w="0" w:type="auto"/>
            <w:gridSpan w:val="3"/>
            <w:vAlign w:val="center"/>
            <w:hideMark/>
          </w:tcPr>
          <w:p w14:paraId="21A67C75" w14:textId="77777777" w:rsidR="00000000" w:rsidRDefault="00A10F7D">
            <w:pPr>
              <w:spacing w:after="100"/>
              <w:rPr>
                <w:rFonts w:eastAsia="Times New Roman"/>
                <w:sz w:val="20"/>
                <w:szCs w:val="20"/>
              </w:rPr>
            </w:pPr>
          </w:p>
        </w:tc>
        <w:tc>
          <w:tcPr>
            <w:tcW w:w="0" w:type="auto"/>
            <w:gridSpan w:val="3"/>
            <w:vAlign w:val="center"/>
            <w:hideMark/>
          </w:tcPr>
          <w:p w14:paraId="0B0150AD" w14:textId="77777777" w:rsidR="00000000" w:rsidRDefault="00A10F7D">
            <w:pPr>
              <w:spacing w:after="100"/>
              <w:rPr>
                <w:rFonts w:eastAsia="Times New Roman"/>
                <w:sz w:val="20"/>
                <w:szCs w:val="20"/>
              </w:rPr>
            </w:pPr>
          </w:p>
        </w:tc>
        <w:tc>
          <w:tcPr>
            <w:tcW w:w="0" w:type="auto"/>
            <w:gridSpan w:val="3"/>
            <w:vAlign w:val="center"/>
            <w:hideMark/>
          </w:tcPr>
          <w:p w14:paraId="4C80AADA" w14:textId="77777777" w:rsidR="00000000" w:rsidRDefault="00A10F7D">
            <w:pPr>
              <w:spacing w:after="100"/>
              <w:rPr>
                <w:rFonts w:eastAsia="Times New Roman"/>
                <w:sz w:val="20"/>
                <w:szCs w:val="20"/>
              </w:rPr>
            </w:pPr>
          </w:p>
        </w:tc>
        <w:tc>
          <w:tcPr>
            <w:tcW w:w="0" w:type="auto"/>
            <w:gridSpan w:val="3"/>
            <w:vAlign w:val="center"/>
            <w:hideMark/>
          </w:tcPr>
          <w:p w14:paraId="7F275B43" w14:textId="77777777" w:rsidR="00000000" w:rsidRDefault="00A10F7D">
            <w:pPr>
              <w:spacing w:after="100"/>
              <w:rPr>
                <w:rFonts w:eastAsia="Times New Roman"/>
                <w:sz w:val="20"/>
                <w:szCs w:val="20"/>
              </w:rPr>
            </w:pPr>
          </w:p>
        </w:tc>
      </w:tr>
      <w:tr w:rsidR="00000000" w14:paraId="588169E6" w14:textId="77777777">
        <w:trPr>
          <w:divId w:val="583489301"/>
        </w:trPr>
        <w:tc>
          <w:tcPr>
            <w:tcW w:w="0" w:type="auto"/>
            <w:gridSpan w:val="3"/>
            <w:vAlign w:val="center"/>
            <w:hideMark/>
          </w:tcPr>
          <w:p w14:paraId="2617A66C" w14:textId="77777777" w:rsidR="00000000" w:rsidRDefault="00A10F7D">
            <w:pPr>
              <w:spacing w:after="100"/>
              <w:rPr>
                <w:rFonts w:eastAsia="Times New Roman"/>
                <w:sz w:val="20"/>
                <w:szCs w:val="20"/>
              </w:rPr>
            </w:pPr>
          </w:p>
        </w:tc>
        <w:tc>
          <w:tcPr>
            <w:tcW w:w="0" w:type="auto"/>
            <w:gridSpan w:val="3"/>
            <w:vAlign w:val="center"/>
            <w:hideMark/>
          </w:tcPr>
          <w:p w14:paraId="74583D85" w14:textId="77777777" w:rsidR="00000000" w:rsidRDefault="00A10F7D">
            <w:pPr>
              <w:spacing w:after="100"/>
              <w:rPr>
                <w:rFonts w:eastAsia="Times New Roman"/>
                <w:sz w:val="20"/>
                <w:szCs w:val="20"/>
              </w:rPr>
            </w:pPr>
          </w:p>
        </w:tc>
        <w:tc>
          <w:tcPr>
            <w:tcW w:w="0" w:type="auto"/>
            <w:gridSpan w:val="3"/>
            <w:vAlign w:val="center"/>
            <w:hideMark/>
          </w:tcPr>
          <w:p w14:paraId="783D11AC" w14:textId="77777777" w:rsidR="00000000" w:rsidRDefault="00A10F7D">
            <w:pPr>
              <w:spacing w:after="100"/>
              <w:rPr>
                <w:rFonts w:eastAsia="Times New Roman"/>
                <w:sz w:val="20"/>
                <w:szCs w:val="20"/>
              </w:rPr>
            </w:pPr>
          </w:p>
        </w:tc>
        <w:tc>
          <w:tcPr>
            <w:tcW w:w="0" w:type="auto"/>
            <w:gridSpan w:val="3"/>
            <w:vAlign w:val="center"/>
            <w:hideMark/>
          </w:tcPr>
          <w:p w14:paraId="59DBE526" w14:textId="77777777" w:rsidR="00000000" w:rsidRDefault="00A10F7D">
            <w:pPr>
              <w:spacing w:after="100"/>
              <w:rPr>
                <w:rFonts w:eastAsia="Times New Roman"/>
                <w:sz w:val="20"/>
                <w:szCs w:val="20"/>
              </w:rPr>
            </w:pPr>
          </w:p>
        </w:tc>
        <w:tc>
          <w:tcPr>
            <w:tcW w:w="0" w:type="auto"/>
            <w:gridSpan w:val="3"/>
            <w:vAlign w:val="center"/>
            <w:hideMark/>
          </w:tcPr>
          <w:p w14:paraId="63F2D1C6" w14:textId="77777777" w:rsidR="00000000" w:rsidRDefault="00A10F7D">
            <w:pPr>
              <w:spacing w:after="100"/>
              <w:rPr>
                <w:rFonts w:eastAsia="Times New Roman"/>
                <w:sz w:val="20"/>
                <w:szCs w:val="20"/>
              </w:rPr>
            </w:pPr>
          </w:p>
        </w:tc>
        <w:tc>
          <w:tcPr>
            <w:tcW w:w="0" w:type="auto"/>
            <w:gridSpan w:val="3"/>
            <w:vAlign w:val="center"/>
            <w:hideMark/>
          </w:tcPr>
          <w:p w14:paraId="75667324" w14:textId="77777777" w:rsidR="00000000" w:rsidRDefault="00A10F7D">
            <w:pPr>
              <w:spacing w:after="100"/>
              <w:rPr>
                <w:rFonts w:eastAsia="Times New Roman"/>
                <w:sz w:val="20"/>
                <w:szCs w:val="20"/>
              </w:rPr>
            </w:pPr>
          </w:p>
        </w:tc>
        <w:tc>
          <w:tcPr>
            <w:tcW w:w="0" w:type="auto"/>
            <w:gridSpan w:val="3"/>
            <w:vAlign w:val="center"/>
            <w:hideMark/>
          </w:tcPr>
          <w:p w14:paraId="765C2097" w14:textId="77777777" w:rsidR="00000000" w:rsidRDefault="00A10F7D">
            <w:pPr>
              <w:spacing w:after="100"/>
              <w:rPr>
                <w:rFonts w:eastAsia="Times New Roman"/>
                <w:sz w:val="20"/>
                <w:szCs w:val="20"/>
              </w:rPr>
            </w:pPr>
          </w:p>
        </w:tc>
        <w:tc>
          <w:tcPr>
            <w:tcW w:w="0" w:type="auto"/>
            <w:gridSpan w:val="3"/>
            <w:vAlign w:val="center"/>
            <w:hideMark/>
          </w:tcPr>
          <w:p w14:paraId="475B2C14" w14:textId="77777777" w:rsidR="00000000" w:rsidRDefault="00A10F7D">
            <w:pPr>
              <w:spacing w:after="100"/>
              <w:rPr>
                <w:rFonts w:eastAsia="Times New Roman"/>
                <w:sz w:val="20"/>
                <w:szCs w:val="20"/>
              </w:rPr>
            </w:pPr>
          </w:p>
        </w:tc>
        <w:tc>
          <w:tcPr>
            <w:tcW w:w="0" w:type="auto"/>
            <w:gridSpan w:val="3"/>
            <w:vAlign w:val="center"/>
            <w:hideMark/>
          </w:tcPr>
          <w:p w14:paraId="0FB6D269" w14:textId="77777777" w:rsidR="00000000" w:rsidRDefault="00A10F7D">
            <w:pPr>
              <w:spacing w:after="100"/>
              <w:rPr>
                <w:rFonts w:eastAsia="Times New Roman"/>
                <w:sz w:val="20"/>
                <w:szCs w:val="20"/>
              </w:rPr>
            </w:pPr>
          </w:p>
        </w:tc>
        <w:tc>
          <w:tcPr>
            <w:tcW w:w="0" w:type="auto"/>
            <w:gridSpan w:val="3"/>
            <w:vAlign w:val="center"/>
            <w:hideMark/>
          </w:tcPr>
          <w:p w14:paraId="73B2C322" w14:textId="77777777" w:rsidR="00000000" w:rsidRDefault="00A10F7D">
            <w:pPr>
              <w:spacing w:after="100"/>
              <w:rPr>
                <w:rFonts w:eastAsia="Times New Roman"/>
                <w:sz w:val="20"/>
                <w:szCs w:val="20"/>
              </w:rPr>
            </w:pPr>
          </w:p>
        </w:tc>
        <w:tc>
          <w:tcPr>
            <w:tcW w:w="0" w:type="auto"/>
            <w:gridSpan w:val="3"/>
            <w:vAlign w:val="center"/>
            <w:hideMark/>
          </w:tcPr>
          <w:p w14:paraId="2BF4EA03" w14:textId="77777777" w:rsidR="00000000" w:rsidRDefault="00A10F7D">
            <w:pPr>
              <w:spacing w:after="100"/>
              <w:rPr>
                <w:rFonts w:eastAsia="Times New Roman"/>
                <w:sz w:val="20"/>
                <w:szCs w:val="20"/>
              </w:rPr>
            </w:pPr>
          </w:p>
        </w:tc>
        <w:tc>
          <w:tcPr>
            <w:tcW w:w="0" w:type="auto"/>
            <w:gridSpan w:val="3"/>
            <w:vAlign w:val="center"/>
            <w:hideMark/>
          </w:tcPr>
          <w:p w14:paraId="6DC235E6" w14:textId="77777777" w:rsidR="00000000" w:rsidRDefault="00A10F7D">
            <w:pPr>
              <w:spacing w:after="100"/>
              <w:rPr>
                <w:rFonts w:eastAsia="Times New Roman"/>
                <w:sz w:val="20"/>
                <w:szCs w:val="20"/>
              </w:rPr>
            </w:pPr>
          </w:p>
        </w:tc>
        <w:tc>
          <w:tcPr>
            <w:tcW w:w="0" w:type="auto"/>
            <w:gridSpan w:val="3"/>
            <w:vAlign w:val="center"/>
            <w:hideMark/>
          </w:tcPr>
          <w:p w14:paraId="4E9ABD54" w14:textId="77777777" w:rsidR="00000000" w:rsidRDefault="00A10F7D">
            <w:pPr>
              <w:spacing w:after="100"/>
              <w:rPr>
                <w:rFonts w:eastAsia="Times New Roman"/>
                <w:sz w:val="20"/>
                <w:szCs w:val="20"/>
              </w:rPr>
            </w:pPr>
          </w:p>
        </w:tc>
        <w:tc>
          <w:tcPr>
            <w:tcW w:w="0" w:type="auto"/>
            <w:gridSpan w:val="3"/>
            <w:vAlign w:val="center"/>
            <w:hideMark/>
          </w:tcPr>
          <w:p w14:paraId="215E1443" w14:textId="77777777" w:rsidR="00000000" w:rsidRDefault="00A10F7D">
            <w:pPr>
              <w:spacing w:after="100"/>
              <w:rPr>
                <w:rFonts w:eastAsia="Times New Roman"/>
                <w:sz w:val="20"/>
                <w:szCs w:val="20"/>
              </w:rPr>
            </w:pPr>
          </w:p>
        </w:tc>
        <w:tc>
          <w:tcPr>
            <w:tcW w:w="0" w:type="auto"/>
            <w:gridSpan w:val="3"/>
            <w:vAlign w:val="center"/>
            <w:hideMark/>
          </w:tcPr>
          <w:p w14:paraId="313C1287" w14:textId="77777777" w:rsidR="00000000" w:rsidRDefault="00A10F7D">
            <w:pPr>
              <w:spacing w:after="100"/>
              <w:rPr>
                <w:rFonts w:eastAsia="Times New Roman"/>
                <w:sz w:val="20"/>
                <w:szCs w:val="20"/>
              </w:rPr>
            </w:pPr>
          </w:p>
        </w:tc>
        <w:tc>
          <w:tcPr>
            <w:tcW w:w="0" w:type="auto"/>
            <w:gridSpan w:val="3"/>
            <w:vAlign w:val="center"/>
            <w:hideMark/>
          </w:tcPr>
          <w:p w14:paraId="689F83C1" w14:textId="77777777" w:rsidR="00000000" w:rsidRDefault="00A10F7D">
            <w:pPr>
              <w:spacing w:after="100"/>
              <w:rPr>
                <w:rFonts w:eastAsia="Times New Roman"/>
                <w:sz w:val="20"/>
                <w:szCs w:val="20"/>
              </w:rPr>
            </w:pPr>
          </w:p>
        </w:tc>
        <w:tc>
          <w:tcPr>
            <w:tcW w:w="0" w:type="auto"/>
            <w:gridSpan w:val="3"/>
            <w:vAlign w:val="center"/>
            <w:hideMark/>
          </w:tcPr>
          <w:p w14:paraId="4A8E8497" w14:textId="77777777" w:rsidR="00000000" w:rsidRDefault="00A10F7D">
            <w:pPr>
              <w:spacing w:after="100"/>
              <w:rPr>
                <w:rFonts w:eastAsia="Times New Roman"/>
                <w:sz w:val="20"/>
                <w:szCs w:val="20"/>
              </w:rPr>
            </w:pPr>
          </w:p>
        </w:tc>
      </w:tr>
      <w:tr w:rsidR="00A10F7D" w14:paraId="1B607DDF" w14:textId="77777777">
        <w:trPr>
          <w:divId w:val="583489301"/>
        </w:trPr>
        <w:tc>
          <w:tcPr>
            <w:tcW w:w="0" w:type="auto"/>
            <w:gridSpan w:val="3"/>
            <w:shd w:val="clear" w:color="auto" w:fill="FFFFFF"/>
            <w:tcMar>
              <w:top w:w="30" w:type="dxa"/>
              <w:left w:w="20" w:type="dxa"/>
              <w:bottom w:w="30" w:type="dxa"/>
              <w:right w:w="20" w:type="dxa"/>
            </w:tcMar>
            <w:vAlign w:val="bottom"/>
            <w:hideMark/>
          </w:tcPr>
          <w:p w14:paraId="77C87C9C" w14:textId="77777777" w:rsidR="00000000" w:rsidRDefault="00A10F7D">
            <w:pPr>
              <w:spacing w:after="100"/>
              <w:rPr>
                <w:rFonts w:eastAsia="Times New Roman"/>
              </w:rPr>
            </w:pPr>
            <w:r>
              <w:rPr>
                <w:rFonts w:eastAsia="Times New Roman"/>
                <w:color w:val="000000"/>
                <w:sz w:val="16"/>
                <w:szCs w:val="16"/>
              </w:rPr>
              <w:t>Balance as of June 30, 2022</w:t>
            </w:r>
          </w:p>
        </w:tc>
        <w:tc>
          <w:tcPr>
            <w:tcW w:w="0" w:type="auto"/>
            <w:gridSpan w:val="3"/>
            <w:shd w:val="clear" w:color="auto" w:fill="FFFFFF"/>
            <w:tcMar>
              <w:top w:w="0" w:type="dxa"/>
              <w:left w:w="20" w:type="dxa"/>
              <w:bottom w:w="0" w:type="dxa"/>
              <w:right w:w="20" w:type="dxa"/>
            </w:tcMar>
            <w:vAlign w:val="center"/>
            <w:hideMark/>
          </w:tcPr>
          <w:p w14:paraId="616167A1"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70D1682C"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2C965446" w14:textId="77777777" w:rsidR="00000000" w:rsidRDefault="00A10F7D">
            <w:pPr>
              <w:spacing w:after="100"/>
              <w:jc w:val="right"/>
              <w:rPr>
                <w:rFonts w:eastAsia="Times New Roman"/>
              </w:rPr>
            </w:pPr>
            <w:r>
              <w:rPr>
                <w:rFonts w:eastAsia="Times New Roman"/>
                <w:color w:val="000000"/>
                <w:sz w:val="16"/>
                <w:szCs w:val="16"/>
              </w:rPr>
              <w:t>7,840 </w:t>
            </w:r>
          </w:p>
        </w:tc>
        <w:tc>
          <w:tcPr>
            <w:tcW w:w="0" w:type="auto"/>
            <w:shd w:val="clear" w:color="auto" w:fill="FFFFFF"/>
            <w:tcMar>
              <w:top w:w="30" w:type="dxa"/>
              <w:left w:w="0" w:type="dxa"/>
              <w:bottom w:w="30" w:type="dxa"/>
              <w:right w:w="20" w:type="dxa"/>
            </w:tcMar>
            <w:vAlign w:val="center"/>
            <w:hideMark/>
          </w:tcPr>
          <w:p w14:paraId="1E2BD7A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FDBDF3"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B6CCC4D"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07E66238" w14:textId="77777777" w:rsidR="00000000" w:rsidRDefault="00A10F7D">
            <w:pPr>
              <w:spacing w:after="100"/>
              <w:jc w:val="right"/>
              <w:rPr>
                <w:rFonts w:eastAsia="Times New Roman"/>
              </w:rPr>
            </w:pPr>
            <w:r>
              <w:rPr>
                <w:rFonts w:eastAsia="Times New Roman"/>
                <w:color w:val="000000"/>
                <w:sz w:val="16"/>
                <w:szCs w:val="16"/>
              </w:rPr>
              <w:t>326 </w:t>
            </w:r>
          </w:p>
        </w:tc>
        <w:tc>
          <w:tcPr>
            <w:tcW w:w="0" w:type="auto"/>
            <w:shd w:val="clear" w:color="auto" w:fill="FFFFFF"/>
            <w:tcMar>
              <w:top w:w="30" w:type="dxa"/>
              <w:left w:w="0" w:type="dxa"/>
              <w:bottom w:w="30" w:type="dxa"/>
              <w:right w:w="20" w:type="dxa"/>
            </w:tcMar>
            <w:vAlign w:val="center"/>
            <w:hideMark/>
          </w:tcPr>
          <w:p w14:paraId="2C52B35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B6145F"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3387A93"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78C308D4" w14:textId="77777777" w:rsidR="00000000" w:rsidRDefault="00A10F7D">
            <w:pPr>
              <w:spacing w:after="100"/>
              <w:jc w:val="right"/>
              <w:rPr>
                <w:rFonts w:eastAsia="Times New Roman"/>
              </w:rPr>
            </w:pPr>
            <w:r>
              <w:rPr>
                <w:rFonts w:eastAsia="Times New Roman"/>
                <w:color w:val="000000"/>
                <w:sz w:val="16"/>
                <w:szCs w:val="16"/>
              </w:rPr>
              <w:t>8,166 </w:t>
            </w:r>
          </w:p>
        </w:tc>
        <w:tc>
          <w:tcPr>
            <w:tcW w:w="0" w:type="auto"/>
            <w:shd w:val="clear" w:color="auto" w:fill="FFFFFF"/>
            <w:tcMar>
              <w:top w:w="30" w:type="dxa"/>
              <w:left w:w="0" w:type="dxa"/>
              <w:bottom w:w="30" w:type="dxa"/>
              <w:right w:w="20" w:type="dxa"/>
            </w:tcMar>
            <w:vAlign w:val="center"/>
            <w:hideMark/>
          </w:tcPr>
          <w:p w14:paraId="6D36AC6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807070"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B665920"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7075CB55" w14:textId="77777777" w:rsidR="00000000" w:rsidRDefault="00A10F7D">
            <w:pPr>
              <w:spacing w:after="100"/>
              <w:jc w:val="right"/>
              <w:rPr>
                <w:rFonts w:eastAsia="Times New Roman"/>
              </w:rPr>
            </w:pPr>
            <w:r>
              <w:rPr>
                <w:rFonts w:eastAsia="Times New Roman"/>
                <w:color w:val="000000"/>
                <w:sz w:val="16"/>
                <w:szCs w:val="16"/>
              </w:rPr>
              <w:t>1,999 </w:t>
            </w:r>
          </w:p>
        </w:tc>
        <w:tc>
          <w:tcPr>
            <w:tcW w:w="0" w:type="auto"/>
            <w:shd w:val="clear" w:color="auto" w:fill="FFFFFF"/>
            <w:tcMar>
              <w:top w:w="30" w:type="dxa"/>
              <w:left w:w="0" w:type="dxa"/>
              <w:bottom w:w="30" w:type="dxa"/>
              <w:right w:w="20" w:type="dxa"/>
            </w:tcMar>
            <w:vAlign w:val="center"/>
            <w:hideMark/>
          </w:tcPr>
          <w:p w14:paraId="72066A3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26E227"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DBEE855"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3FE3C997" w14:textId="77777777" w:rsidR="00000000" w:rsidRDefault="00A10F7D">
            <w:pPr>
              <w:spacing w:after="100"/>
              <w:jc w:val="right"/>
              <w:rPr>
                <w:rFonts w:eastAsia="Times New Roman"/>
              </w:rPr>
            </w:pPr>
            <w:r>
              <w:rPr>
                <w:rFonts w:eastAsia="Times New Roman"/>
                <w:color w:val="000000"/>
                <w:sz w:val="16"/>
                <w:szCs w:val="16"/>
              </w:rPr>
              <w:t>48 </w:t>
            </w:r>
          </w:p>
        </w:tc>
        <w:tc>
          <w:tcPr>
            <w:tcW w:w="0" w:type="auto"/>
            <w:shd w:val="clear" w:color="auto" w:fill="FFFFFF"/>
            <w:tcMar>
              <w:top w:w="30" w:type="dxa"/>
              <w:left w:w="0" w:type="dxa"/>
              <w:bottom w:w="30" w:type="dxa"/>
              <w:right w:w="20" w:type="dxa"/>
            </w:tcMar>
            <w:vAlign w:val="center"/>
            <w:hideMark/>
          </w:tcPr>
          <w:p w14:paraId="20B96EF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E39E2E"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B37FC04"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1DCBECDD" w14:textId="77777777" w:rsidR="00000000" w:rsidRDefault="00A10F7D">
            <w:pPr>
              <w:spacing w:after="100"/>
              <w:jc w:val="right"/>
              <w:rPr>
                <w:rFonts w:eastAsia="Times New Roman"/>
              </w:rPr>
            </w:pPr>
            <w:r>
              <w:rPr>
                <w:rFonts w:eastAsia="Times New Roman"/>
                <w:color w:val="000000"/>
                <w:sz w:val="16"/>
                <w:szCs w:val="16"/>
              </w:rPr>
              <w:t>2,047 </w:t>
            </w:r>
          </w:p>
        </w:tc>
        <w:tc>
          <w:tcPr>
            <w:tcW w:w="0" w:type="auto"/>
            <w:shd w:val="clear" w:color="auto" w:fill="FFFFFF"/>
            <w:tcMar>
              <w:top w:w="30" w:type="dxa"/>
              <w:left w:w="0" w:type="dxa"/>
              <w:bottom w:w="30" w:type="dxa"/>
              <w:right w:w="20" w:type="dxa"/>
            </w:tcMar>
            <w:vAlign w:val="center"/>
            <w:hideMark/>
          </w:tcPr>
          <w:p w14:paraId="334A91B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C59CA8"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E17BE30"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3FE7F328" w14:textId="77777777" w:rsidR="00000000" w:rsidRDefault="00A10F7D">
            <w:pPr>
              <w:spacing w:after="100"/>
              <w:jc w:val="right"/>
              <w:rPr>
                <w:rFonts w:eastAsia="Times New Roman"/>
              </w:rPr>
            </w:pPr>
            <w:r>
              <w:rPr>
                <w:rFonts w:eastAsia="Times New Roman"/>
                <w:color w:val="000000"/>
                <w:sz w:val="16"/>
                <w:szCs w:val="16"/>
              </w:rPr>
              <w:t>1,278 </w:t>
            </w:r>
          </w:p>
        </w:tc>
        <w:tc>
          <w:tcPr>
            <w:tcW w:w="0" w:type="auto"/>
            <w:shd w:val="clear" w:color="auto" w:fill="FFFFFF"/>
            <w:tcMar>
              <w:top w:w="30" w:type="dxa"/>
              <w:left w:w="0" w:type="dxa"/>
              <w:bottom w:w="30" w:type="dxa"/>
              <w:right w:w="20" w:type="dxa"/>
            </w:tcMar>
            <w:vAlign w:val="center"/>
            <w:hideMark/>
          </w:tcPr>
          <w:p w14:paraId="4068167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324092"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6E4187A"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378BC87A" w14:textId="77777777" w:rsidR="00000000" w:rsidRDefault="00A10F7D">
            <w:pPr>
              <w:spacing w:after="100"/>
              <w:jc w:val="right"/>
              <w:rPr>
                <w:rFonts w:eastAsia="Times New Roman"/>
              </w:rPr>
            </w:pPr>
            <w:r>
              <w:rPr>
                <w:rFonts w:eastAsia="Times New Roman"/>
                <w:color w:val="000000"/>
                <w:sz w:val="16"/>
                <w:szCs w:val="16"/>
              </w:rPr>
              <w:t>11,491 </w:t>
            </w:r>
          </w:p>
        </w:tc>
        <w:tc>
          <w:tcPr>
            <w:tcW w:w="0" w:type="auto"/>
            <w:shd w:val="clear" w:color="auto" w:fill="FFFFFF"/>
            <w:tcMar>
              <w:top w:w="30" w:type="dxa"/>
              <w:left w:w="0" w:type="dxa"/>
              <w:bottom w:w="30" w:type="dxa"/>
              <w:right w:w="20" w:type="dxa"/>
            </w:tcMar>
            <w:vAlign w:val="center"/>
            <w:hideMark/>
          </w:tcPr>
          <w:p w14:paraId="0896C717" w14:textId="77777777" w:rsidR="00000000" w:rsidRDefault="00A10F7D">
            <w:pPr>
              <w:spacing w:after="100"/>
              <w:jc w:val="right"/>
              <w:rPr>
                <w:rFonts w:eastAsia="Times New Roman"/>
              </w:rPr>
            </w:pPr>
          </w:p>
        </w:tc>
      </w:tr>
      <w:tr w:rsidR="00000000" w14:paraId="50658AB8" w14:textId="77777777">
        <w:trPr>
          <w:divId w:val="583489301"/>
        </w:trPr>
        <w:tc>
          <w:tcPr>
            <w:tcW w:w="0" w:type="auto"/>
            <w:gridSpan w:val="3"/>
            <w:shd w:val="clear" w:color="auto" w:fill="CCEEFF"/>
            <w:tcMar>
              <w:top w:w="30" w:type="dxa"/>
              <w:left w:w="20" w:type="dxa"/>
              <w:bottom w:w="30" w:type="dxa"/>
              <w:right w:w="20" w:type="dxa"/>
            </w:tcMar>
            <w:vAlign w:val="bottom"/>
            <w:hideMark/>
          </w:tcPr>
          <w:p w14:paraId="5FC9968C" w14:textId="77777777" w:rsidR="00000000" w:rsidRDefault="00A10F7D">
            <w:pPr>
              <w:spacing w:after="100"/>
              <w:divId w:val="1189220921"/>
              <w:rPr>
                <w:rFonts w:eastAsia="Times New Roman"/>
              </w:rPr>
            </w:pPr>
            <w:r>
              <w:rPr>
                <w:rFonts w:eastAsia="Times New Roman"/>
                <w:color w:val="000000"/>
                <w:sz w:val="16"/>
                <w:szCs w:val="16"/>
              </w:rPr>
              <w:t>Charge-offs</w:t>
            </w:r>
          </w:p>
        </w:tc>
        <w:tc>
          <w:tcPr>
            <w:tcW w:w="0" w:type="auto"/>
            <w:gridSpan w:val="3"/>
            <w:shd w:val="clear" w:color="auto" w:fill="CCEEFF"/>
            <w:tcMar>
              <w:top w:w="0" w:type="dxa"/>
              <w:left w:w="20" w:type="dxa"/>
              <w:bottom w:w="0" w:type="dxa"/>
              <w:right w:w="20" w:type="dxa"/>
            </w:tcMar>
            <w:vAlign w:val="center"/>
            <w:hideMark/>
          </w:tcPr>
          <w:p w14:paraId="53A15E16"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0A35B0A" w14:textId="77777777" w:rsidR="00000000" w:rsidRDefault="00A10F7D">
            <w:pPr>
              <w:spacing w:after="100"/>
              <w:jc w:val="right"/>
              <w:rPr>
                <w:rFonts w:eastAsia="Times New Roman"/>
              </w:rPr>
            </w:pPr>
            <w:r>
              <w:rPr>
                <w:rFonts w:eastAsia="Times New Roman"/>
                <w:b/>
                <w:bCs/>
                <w:color w:val="000000"/>
                <w:sz w:val="16"/>
                <w:szCs w:val="16"/>
              </w:rPr>
              <w:t>(960)</w:t>
            </w:r>
          </w:p>
        </w:tc>
        <w:tc>
          <w:tcPr>
            <w:tcW w:w="0" w:type="auto"/>
            <w:shd w:val="clear" w:color="auto" w:fill="CCEEFF"/>
            <w:tcMar>
              <w:top w:w="30" w:type="dxa"/>
              <w:left w:w="0" w:type="dxa"/>
              <w:bottom w:w="30" w:type="dxa"/>
              <w:right w:w="20" w:type="dxa"/>
            </w:tcMar>
            <w:vAlign w:val="center"/>
            <w:hideMark/>
          </w:tcPr>
          <w:p w14:paraId="45E881C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C84FF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6B197CB" w14:textId="77777777" w:rsidR="00000000" w:rsidRDefault="00A10F7D">
            <w:pPr>
              <w:spacing w:after="100"/>
              <w:jc w:val="right"/>
              <w:rPr>
                <w:rFonts w:eastAsia="Times New Roman"/>
              </w:rPr>
            </w:pPr>
            <w:r>
              <w:rPr>
                <w:rFonts w:eastAsia="Times New Roman"/>
                <w:b/>
                <w:bCs/>
                <w:color w:val="000000"/>
                <w:sz w:val="16"/>
                <w:szCs w:val="16"/>
              </w:rPr>
              <w:t>(87)</w:t>
            </w:r>
          </w:p>
        </w:tc>
        <w:tc>
          <w:tcPr>
            <w:tcW w:w="0" w:type="auto"/>
            <w:shd w:val="clear" w:color="auto" w:fill="CCEEFF"/>
            <w:tcMar>
              <w:top w:w="30" w:type="dxa"/>
              <w:left w:w="0" w:type="dxa"/>
              <w:bottom w:w="30" w:type="dxa"/>
              <w:right w:w="20" w:type="dxa"/>
            </w:tcMar>
            <w:vAlign w:val="center"/>
            <w:hideMark/>
          </w:tcPr>
          <w:p w14:paraId="56191C6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62F36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B20B6C6" w14:textId="77777777" w:rsidR="00000000" w:rsidRDefault="00A10F7D">
            <w:pPr>
              <w:spacing w:after="100"/>
              <w:jc w:val="right"/>
              <w:rPr>
                <w:rFonts w:eastAsia="Times New Roman"/>
              </w:rPr>
            </w:pPr>
            <w:r>
              <w:rPr>
                <w:rFonts w:eastAsia="Times New Roman"/>
                <w:b/>
                <w:bCs/>
                <w:color w:val="000000"/>
                <w:sz w:val="16"/>
                <w:szCs w:val="16"/>
              </w:rPr>
              <w:t>(1,047)</w:t>
            </w:r>
          </w:p>
        </w:tc>
        <w:tc>
          <w:tcPr>
            <w:tcW w:w="0" w:type="auto"/>
            <w:shd w:val="clear" w:color="auto" w:fill="CCEEFF"/>
            <w:tcMar>
              <w:top w:w="30" w:type="dxa"/>
              <w:left w:w="0" w:type="dxa"/>
              <w:bottom w:w="30" w:type="dxa"/>
              <w:right w:w="20" w:type="dxa"/>
            </w:tcMar>
            <w:vAlign w:val="center"/>
            <w:hideMark/>
          </w:tcPr>
          <w:p w14:paraId="5110832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85268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C22A51C" w14:textId="77777777" w:rsidR="00000000" w:rsidRDefault="00A10F7D">
            <w:pPr>
              <w:spacing w:after="100"/>
              <w:jc w:val="right"/>
              <w:rPr>
                <w:rFonts w:eastAsia="Times New Roman"/>
              </w:rPr>
            </w:pPr>
            <w:r>
              <w:rPr>
                <w:rFonts w:eastAsia="Times New Roman"/>
                <w:b/>
                <w:bCs/>
                <w:color w:val="000000"/>
                <w:sz w:val="16"/>
                <w:szCs w:val="16"/>
              </w:rPr>
              <w:t>(389)</w:t>
            </w:r>
          </w:p>
        </w:tc>
        <w:tc>
          <w:tcPr>
            <w:tcW w:w="0" w:type="auto"/>
            <w:shd w:val="clear" w:color="auto" w:fill="CCEEFF"/>
            <w:tcMar>
              <w:top w:w="30" w:type="dxa"/>
              <w:left w:w="0" w:type="dxa"/>
              <w:bottom w:w="30" w:type="dxa"/>
              <w:right w:w="20" w:type="dxa"/>
            </w:tcMar>
            <w:vAlign w:val="center"/>
            <w:hideMark/>
          </w:tcPr>
          <w:p w14:paraId="08250E4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A05BA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2E81A09" w14:textId="77777777" w:rsidR="00000000" w:rsidRDefault="00A10F7D">
            <w:pPr>
              <w:spacing w:after="100"/>
              <w:jc w:val="right"/>
              <w:rPr>
                <w:rFonts w:eastAsia="Times New Roman"/>
              </w:rPr>
            </w:pPr>
            <w:r>
              <w:rPr>
                <w:rFonts w:eastAsia="Times New Roman"/>
                <w:b/>
                <w:bCs/>
                <w:color w:val="000000"/>
                <w:sz w:val="16"/>
                <w:szCs w:val="16"/>
              </w:rPr>
              <w:t>(21)</w:t>
            </w:r>
          </w:p>
        </w:tc>
        <w:tc>
          <w:tcPr>
            <w:tcW w:w="0" w:type="auto"/>
            <w:shd w:val="clear" w:color="auto" w:fill="CCEEFF"/>
            <w:tcMar>
              <w:top w:w="30" w:type="dxa"/>
              <w:left w:w="0" w:type="dxa"/>
              <w:bottom w:w="30" w:type="dxa"/>
              <w:right w:w="20" w:type="dxa"/>
            </w:tcMar>
            <w:vAlign w:val="center"/>
            <w:hideMark/>
          </w:tcPr>
          <w:p w14:paraId="4D3BB05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E9218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BB7C754" w14:textId="77777777" w:rsidR="00000000" w:rsidRDefault="00A10F7D">
            <w:pPr>
              <w:spacing w:after="100"/>
              <w:jc w:val="right"/>
              <w:rPr>
                <w:rFonts w:eastAsia="Times New Roman"/>
              </w:rPr>
            </w:pPr>
            <w:r>
              <w:rPr>
                <w:rFonts w:eastAsia="Times New Roman"/>
                <w:b/>
                <w:bCs/>
                <w:color w:val="000000"/>
                <w:sz w:val="16"/>
                <w:szCs w:val="16"/>
              </w:rPr>
              <w:t>(410)</w:t>
            </w:r>
          </w:p>
        </w:tc>
        <w:tc>
          <w:tcPr>
            <w:tcW w:w="0" w:type="auto"/>
            <w:shd w:val="clear" w:color="auto" w:fill="CCEEFF"/>
            <w:tcMar>
              <w:top w:w="30" w:type="dxa"/>
              <w:left w:w="0" w:type="dxa"/>
              <w:bottom w:w="30" w:type="dxa"/>
              <w:right w:w="20" w:type="dxa"/>
            </w:tcMar>
            <w:vAlign w:val="center"/>
            <w:hideMark/>
          </w:tcPr>
          <w:p w14:paraId="3466BD7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7EE01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2686B42" w14:textId="77777777" w:rsidR="00000000" w:rsidRDefault="00A10F7D">
            <w:pPr>
              <w:spacing w:after="100"/>
              <w:jc w:val="right"/>
              <w:rPr>
                <w:rFonts w:eastAsia="Times New Roman"/>
              </w:rPr>
            </w:pPr>
            <w:r>
              <w:rPr>
                <w:rFonts w:eastAsia="Times New Roman"/>
                <w:b/>
                <w:bCs/>
                <w:color w:val="000000"/>
                <w:sz w:val="16"/>
                <w:szCs w:val="16"/>
              </w:rPr>
              <w:t>(13)</w:t>
            </w:r>
          </w:p>
        </w:tc>
        <w:tc>
          <w:tcPr>
            <w:tcW w:w="0" w:type="auto"/>
            <w:shd w:val="clear" w:color="auto" w:fill="CCEEFF"/>
            <w:tcMar>
              <w:top w:w="30" w:type="dxa"/>
              <w:left w:w="0" w:type="dxa"/>
              <w:bottom w:w="30" w:type="dxa"/>
              <w:right w:w="20" w:type="dxa"/>
            </w:tcMar>
            <w:vAlign w:val="center"/>
            <w:hideMark/>
          </w:tcPr>
          <w:p w14:paraId="2AE7C20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0C6F5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0178DA2" w14:textId="77777777" w:rsidR="00000000" w:rsidRDefault="00A10F7D">
            <w:pPr>
              <w:spacing w:after="100"/>
              <w:jc w:val="right"/>
              <w:rPr>
                <w:rFonts w:eastAsia="Times New Roman"/>
              </w:rPr>
            </w:pPr>
            <w:r>
              <w:rPr>
                <w:rFonts w:eastAsia="Times New Roman"/>
                <w:b/>
                <w:bCs/>
                <w:color w:val="000000"/>
                <w:sz w:val="16"/>
                <w:szCs w:val="16"/>
              </w:rPr>
              <w:t>(1,470)</w:t>
            </w:r>
          </w:p>
        </w:tc>
        <w:tc>
          <w:tcPr>
            <w:tcW w:w="0" w:type="auto"/>
            <w:shd w:val="clear" w:color="auto" w:fill="CCEEFF"/>
            <w:tcMar>
              <w:top w:w="30" w:type="dxa"/>
              <w:left w:w="0" w:type="dxa"/>
              <w:bottom w:w="30" w:type="dxa"/>
              <w:right w:w="20" w:type="dxa"/>
            </w:tcMar>
            <w:vAlign w:val="center"/>
            <w:hideMark/>
          </w:tcPr>
          <w:p w14:paraId="12A14876" w14:textId="77777777" w:rsidR="00000000" w:rsidRDefault="00A10F7D">
            <w:pPr>
              <w:spacing w:after="100"/>
              <w:jc w:val="right"/>
              <w:rPr>
                <w:rFonts w:eastAsia="Times New Roman"/>
              </w:rPr>
            </w:pPr>
          </w:p>
        </w:tc>
      </w:tr>
      <w:tr w:rsidR="00000000" w14:paraId="36BF7055" w14:textId="77777777">
        <w:trPr>
          <w:divId w:val="583489301"/>
        </w:trPr>
        <w:tc>
          <w:tcPr>
            <w:tcW w:w="0" w:type="auto"/>
            <w:gridSpan w:val="3"/>
            <w:shd w:val="clear" w:color="auto" w:fill="FFFFFF"/>
            <w:tcMar>
              <w:top w:w="30" w:type="dxa"/>
              <w:left w:w="20" w:type="dxa"/>
              <w:bottom w:w="30" w:type="dxa"/>
              <w:right w:w="20" w:type="dxa"/>
            </w:tcMar>
            <w:vAlign w:val="bottom"/>
            <w:hideMark/>
          </w:tcPr>
          <w:p w14:paraId="628782FE" w14:textId="77777777" w:rsidR="00000000" w:rsidRDefault="00A10F7D">
            <w:pPr>
              <w:spacing w:after="100"/>
              <w:divId w:val="857932485"/>
              <w:rPr>
                <w:rFonts w:eastAsia="Times New Roman"/>
              </w:rPr>
            </w:pPr>
            <w:r>
              <w:rPr>
                <w:rFonts w:eastAsia="Times New Roman"/>
                <w:color w:val="000000"/>
                <w:sz w:val="16"/>
                <w:szCs w:val="16"/>
              </w:rPr>
              <w:t>Recoverie</w:t>
            </w:r>
            <w:r>
              <w:rPr>
                <w:rFonts w:eastAsia="Times New Roman"/>
                <w:color w:val="000000"/>
                <w:sz w:val="16"/>
                <w:szCs w:val="16"/>
              </w:rPr>
              <w:t>s</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03B9356D"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3434054" w14:textId="77777777" w:rsidR="00000000" w:rsidRDefault="00A10F7D">
            <w:pPr>
              <w:spacing w:after="100"/>
              <w:jc w:val="right"/>
              <w:rPr>
                <w:rFonts w:eastAsia="Times New Roman"/>
              </w:rPr>
            </w:pPr>
            <w:r>
              <w:rPr>
                <w:rFonts w:eastAsia="Times New Roman"/>
                <w:b/>
                <w:bCs/>
                <w:color w:val="000000"/>
                <w:sz w:val="16"/>
                <w:szCs w:val="16"/>
              </w:rPr>
              <w:t>313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607DD6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C4F70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D44CBAF" w14:textId="77777777" w:rsidR="00000000" w:rsidRDefault="00A10F7D">
            <w:pPr>
              <w:spacing w:after="100"/>
              <w:jc w:val="right"/>
              <w:rPr>
                <w:rFonts w:eastAsia="Times New Roman"/>
              </w:rPr>
            </w:pPr>
            <w:r>
              <w:rPr>
                <w:rFonts w:eastAsia="Times New Roman"/>
                <w:b/>
                <w:bCs/>
                <w:color w:val="000000"/>
                <w:sz w:val="16"/>
                <w:szCs w:val="16"/>
              </w:rPr>
              <w:t>39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346EF1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4FECC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C3C2FF8" w14:textId="77777777" w:rsidR="00000000" w:rsidRDefault="00A10F7D">
            <w:pPr>
              <w:spacing w:after="100"/>
              <w:jc w:val="right"/>
              <w:rPr>
                <w:rFonts w:eastAsia="Times New Roman"/>
              </w:rPr>
            </w:pPr>
            <w:r>
              <w:rPr>
                <w:rFonts w:eastAsia="Times New Roman"/>
                <w:b/>
                <w:bCs/>
                <w:color w:val="000000"/>
                <w:sz w:val="16"/>
                <w:szCs w:val="16"/>
              </w:rPr>
              <w:t>352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C09101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BC0C4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32F5D8C" w14:textId="77777777" w:rsidR="00000000" w:rsidRDefault="00A10F7D">
            <w:pPr>
              <w:spacing w:after="100"/>
              <w:jc w:val="right"/>
              <w:rPr>
                <w:rFonts w:eastAsia="Times New Roman"/>
              </w:rPr>
            </w:pPr>
            <w:r>
              <w:rPr>
                <w:rFonts w:eastAsia="Times New Roman"/>
                <w:b/>
                <w:bCs/>
                <w:color w:val="000000"/>
                <w:sz w:val="16"/>
                <w:szCs w:val="16"/>
              </w:rPr>
              <w:t>181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B24C3A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740C4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B07FBCD" w14:textId="77777777" w:rsidR="00000000" w:rsidRDefault="00A10F7D">
            <w:pPr>
              <w:spacing w:after="100"/>
              <w:jc w:val="right"/>
              <w:rPr>
                <w:rFonts w:eastAsia="Times New Roman"/>
              </w:rPr>
            </w:pPr>
            <w:r>
              <w:rPr>
                <w:rFonts w:eastAsia="Times New Roman"/>
                <w:b/>
                <w:bCs/>
                <w:color w:val="000000"/>
                <w:sz w:val="16"/>
                <w:szCs w:val="16"/>
              </w:rPr>
              <w:t>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C53B28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F5A53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7CFE839" w14:textId="77777777" w:rsidR="00000000" w:rsidRDefault="00A10F7D">
            <w:pPr>
              <w:spacing w:after="100"/>
              <w:jc w:val="right"/>
              <w:rPr>
                <w:rFonts w:eastAsia="Times New Roman"/>
              </w:rPr>
            </w:pPr>
            <w:r>
              <w:rPr>
                <w:rFonts w:eastAsia="Times New Roman"/>
                <w:b/>
                <w:bCs/>
                <w:color w:val="000000"/>
                <w:sz w:val="16"/>
                <w:szCs w:val="16"/>
              </w:rPr>
              <w:t>186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5E0CCA3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B6955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68B2F80" w14:textId="77777777" w:rsidR="00000000" w:rsidRDefault="00A10F7D">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4AA0AA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66A71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F2601A5" w14:textId="77777777" w:rsidR="00000000" w:rsidRDefault="00A10F7D">
            <w:pPr>
              <w:spacing w:after="100"/>
              <w:jc w:val="right"/>
              <w:rPr>
                <w:rFonts w:eastAsia="Times New Roman"/>
              </w:rPr>
            </w:pPr>
            <w:r>
              <w:rPr>
                <w:rFonts w:eastAsia="Times New Roman"/>
                <w:b/>
                <w:bCs/>
                <w:color w:val="000000"/>
                <w:sz w:val="16"/>
                <w:szCs w:val="16"/>
              </w:rPr>
              <w:t>539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4019BEF4" w14:textId="77777777" w:rsidR="00000000" w:rsidRDefault="00A10F7D">
            <w:pPr>
              <w:spacing w:after="100"/>
              <w:jc w:val="right"/>
              <w:rPr>
                <w:rFonts w:eastAsia="Times New Roman"/>
              </w:rPr>
            </w:pPr>
          </w:p>
        </w:tc>
      </w:tr>
      <w:tr w:rsidR="00000000" w14:paraId="04102D74" w14:textId="77777777">
        <w:trPr>
          <w:divId w:val="583489301"/>
        </w:trPr>
        <w:tc>
          <w:tcPr>
            <w:tcW w:w="0" w:type="auto"/>
            <w:gridSpan w:val="3"/>
            <w:shd w:val="clear" w:color="auto" w:fill="CCEEFF"/>
            <w:tcMar>
              <w:top w:w="30" w:type="dxa"/>
              <w:left w:w="20" w:type="dxa"/>
              <w:bottom w:w="30" w:type="dxa"/>
              <w:right w:w="20" w:type="dxa"/>
            </w:tcMar>
            <w:vAlign w:val="bottom"/>
            <w:hideMark/>
          </w:tcPr>
          <w:p w14:paraId="6945309D" w14:textId="77777777" w:rsidR="00000000" w:rsidRDefault="00A10F7D">
            <w:pPr>
              <w:spacing w:after="100"/>
              <w:rPr>
                <w:rFonts w:eastAsia="Times New Roman"/>
              </w:rPr>
            </w:pPr>
            <w:r>
              <w:rPr>
                <w:rFonts w:eastAsia="Times New Roman"/>
                <w:color w:val="000000"/>
                <w:sz w:val="16"/>
                <w:szCs w:val="16"/>
              </w:rPr>
              <w:t>Net charge-offs</w:t>
            </w:r>
          </w:p>
        </w:tc>
        <w:tc>
          <w:tcPr>
            <w:tcW w:w="0" w:type="auto"/>
            <w:gridSpan w:val="3"/>
            <w:shd w:val="clear" w:color="auto" w:fill="CCEEFF"/>
            <w:tcMar>
              <w:top w:w="0" w:type="dxa"/>
              <w:left w:w="20" w:type="dxa"/>
              <w:bottom w:w="0" w:type="dxa"/>
              <w:right w:w="20" w:type="dxa"/>
            </w:tcMar>
            <w:vAlign w:val="center"/>
            <w:hideMark/>
          </w:tcPr>
          <w:p w14:paraId="1E66D8AB"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A92E598" w14:textId="77777777" w:rsidR="00000000" w:rsidRDefault="00A10F7D">
            <w:pPr>
              <w:spacing w:after="100"/>
              <w:jc w:val="right"/>
              <w:rPr>
                <w:rFonts w:eastAsia="Times New Roman"/>
              </w:rPr>
            </w:pPr>
            <w:r>
              <w:rPr>
                <w:rFonts w:eastAsia="Times New Roman"/>
                <w:b/>
                <w:bCs/>
                <w:color w:val="000000"/>
                <w:sz w:val="16"/>
                <w:szCs w:val="16"/>
              </w:rPr>
              <w:t>(647)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07EF16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FEE51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DA673F4" w14:textId="77777777" w:rsidR="00000000" w:rsidRDefault="00A10F7D">
            <w:pPr>
              <w:spacing w:after="100"/>
              <w:jc w:val="right"/>
              <w:rPr>
                <w:rFonts w:eastAsia="Times New Roman"/>
              </w:rPr>
            </w:pPr>
            <w:r>
              <w:rPr>
                <w:rFonts w:eastAsia="Times New Roman"/>
                <w:b/>
                <w:bCs/>
                <w:color w:val="000000"/>
                <w:sz w:val="16"/>
                <w:szCs w:val="16"/>
              </w:rPr>
              <w:t>(48)</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5BB02A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617E2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132AFC8" w14:textId="77777777" w:rsidR="00000000" w:rsidRDefault="00A10F7D">
            <w:pPr>
              <w:spacing w:after="100"/>
              <w:jc w:val="right"/>
              <w:rPr>
                <w:rFonts w:eastAsia="Times New Roman"/>
              </w:rPr>
            </w:pPr>
            <w:r>
              <w:rPr>
                <w:rFonts w:eastAsia="Times New Roman"/>
                <w:b/>
                <w:bCs/>
                <w:color w:val="000000"/>
                <w:sz w:val="16"/>
                <w:szCs w:val="16"/>
              </w:rPr>
              <w:t>(695)</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08E7C4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42637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EEFBF7F" w14:textId="77777777" w:rsidR="00000000" w:rsidRDefault="00A10F7D">
            <w:pPr>
              <w:spacing w:after="100"/>
              <w:jc w:val="right"/>
              <w:rPr>
                <w:rFonts w:eastAsia="Times New Roman"/>
              </w:rPr>
            </w:pPr>
            <w:r>
              <w:rPr>
                <w:rFonts w:eastAsia="Times New Roman"/>
                <w:b/>
                <w:bCs/>
                <w:color w:val="000000"/>
                <w:sz w:val="16"/>
                <w:szCs w:val="16"/>
              </w:rPr>
              <w:t>(208)</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E926C7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57D87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F190348" w14:textId="77777777" w:rsidR="00000000" w:rsidRDefault="00A10F7D">
            <w:pPr>
              <w:spacing w:after="100"/>
              <w:jc w:val="right"/>
              <w:rPr>
                <w:rFonts w:eastAsia="Times New Roman"/>
              </w:rPr>
            </w:pPr>
            <w:r>
              <w:rPr>
                <w:rFonts w:eastAsia="Times New Roman"/>
                <w:b/>
                <w:bCs/>
                <w:color w:val="000000"/>
                <w:sz w:val="16"/>
                <w:szCs w:val="16"/>
              </w:rPr>
              <w:t>(16)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D9FD31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7330AA"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91ED2E1" w14:textId="77777777" w:rsidR="00000000" w:rsidRDefault="00A10F7D">
            <w:pPr>
              <w:spacing w:after="100"/>
              <w:jc w:val="right"/>
              <w:rPr>
                <w:rFonts w:eastAsia="Times New Roman"/>
              </w:rPr>
            </w:pPr>
            <w:r>
              <w:rPr>
                <w:rFonts w:eastAsia="Times New Roman"/>
                <w:b/>
                <w:bCs/>
                <w:color w:val="000000"/>
                <w:sz w:val="16"/>
                <w:szCs w:val="16"/>
              </w:rPr>
              <w:t>(224)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E8CFBD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A776D8"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0873EB2" w14:textId="77777777" w:rsidR="00000000" w:rsidRDefault="00A10F7D">
            <w:pPr>
              <w:spacing w:after="100"/>
              <w:jc w:val="right"/>
              <w:rPr>
                <w:rFonts w:eastAsia="Times New Roman"/>
              </w:rPr>
            </w:pPr>
            <w:r>
              <w:rPr>
                <w:rFonts w:eastAsia="Times New Roman"/>
                <w:b/>
                <w:bCs/>
                <w:color w:val="000000"/>
                <w:sz w:val="16"/>
                <w:szCs w:val="16"/>
              </w:rPr>
              <w:t>(12)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F7D00D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9516B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7951438" w14:textId="77777777" w:rsidR="00000000" w:rsidRDefault="00A10F7D">
            <w:pPr>
              <w:spacing w:after="100"/>
              <w:jc w:val="right"/>
              <w:rPr>
                <w:rFonts w:eastAsia="Times New Roman"/>
              </w:rPr>
            </w:pPr>
            <w:r>
              <w:rPr>
                <w:rFonts w:eastAsia="Times New Roman"/>
                <w:b/>
                <w:bCs/>
                <w:color w:val="000000"/>
                <w:sz w:val="16"/>
                <w:szCs w:val="16"/>
              </w:rPr>
              <w:t>(931)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D35627C" w14:textId="77777777" w:rsidR="00000000" w:rsidRDefault="00A10F7D">
            <w:pPr>
              <w:spacing w:after="100"/>
              <w:jc w:val="right"/>
              <w:rPr>
                <w:rFonts w:eastAsia="Times New Roman"/>
              </w:rPr>
            </w:pPr>
          </w:p>
        </w:tc>
      </w:tr>
      <w:tr w:rsidR="00000000" w14:paraId="3638FFE0" w14:textId="77777777">
        <w:trPr>
          <w:divId w:val="583489301"/>
        </w:trPr>
        <w:tc>
          <w:tcPr>
            <w:tcW w:w="0" w:type="auto"/>
            <w:gridSpan w:val="3"/>
            <w:shd w:val="clear" w:color="auto" w:fill="FFFFFF"/>
            <w:tcMar>
              <w:top w:w="30" w:type="dxa"/>
              <w:left w:w="20" w:type="dxa"/>
              <w:bottom w:w="30" w:type="dxa"/>
              <w:right w:w="20" w:type="dxa"/>
            </w:tcMar>
            <w:vAlign w:val="bottom"/>
            <w:hideMark/>
          </w:tcPr>
          <w:p w14:paraId="7BAC7F19" w14:textId="77777777" w:rsidR="00000000" w:rsidRDefault="00A10F7D">
            <w:pPr>
              <w:spacing w:after="100"/>
              <w:rPr>
                <w:rFonts w:eastAsia="Times New Roman"/>
              </w:rPr>
            </w:pPr>
            <w:r>
              <w:rPr>
                <w:rFonts w:eastAsia="Times New Roman"/>
                <w:color w:val="000000"/>
                <w:sz w:val="16"/>
                <w:szCs w:val="16"/>
              </w:rPr>
              <w:t>Provision (benefit) for credit losses</w:t>
            </w:r>
          </w:p>
        </w:tc>
        <w:tc>
          <w:tcPr>
            <w:tcW w:w="0" w:type="auto"/>
            <w:gridSpan w:val="3"/>
            <w:shd w:val="clear" w:color="auto" w:fill="FFFFFF"/>
            <w:tcMar>
              <w:top w:w="0" w:type="dxa"/>
              <w:left w:w="20" w:type="dxa"/>
              <w:bottom w:w="0" w:type="dxa"/>
              <w:right w:w="20" w:type="dxa"/>
            </w:tcMar>
            <w:vAlign w:val="center"/>
            <w:hideMark/>
          </w:tcPr>
          <w:p w14:paraId="2394D89F"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0470D07" w14:textId="77777777" w:rsidR="00000000" w:rsidRDefault="00A10F7D">
            <w:pPr>
              <w:spacing w:after="100"/>
              <w:jc w:val="right"/>
              <w:rPr>
                <w:rFonts w:eastAsia="Times New Roman"/>
              </w:rPr>
            </w:pPr>
            <w:r>
              <w:rPr>
                <w:rFonts w:eastAsia="Times New Roman"/>
                <w:b/>
                <w:bCs/>
                <w:color w:val="000000"/>
                <w:sz w:val="16"/>
                <w:szCs w:val="16"/>
              </w:rPr>
              <w:t>1,167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0CB810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2218A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918851B" w14:textId="77777777" w:rsidR="00000000" w:rsidRDefault="00A10F7D">
            <w:pPr>
              <w:spacing w:after="100"/>
              <w:jc w:val="right"/>
              <w:rPr>
                <w:rFonts w:eastAsia="Times New Roman"/>
              </w:rPr>
            </w:pPr>
            <w:r>
              <w:rPr>
                <w:rFonts w:eastAsia="Times New Roman"/>
                <w:b/>
                <w:bCs/>
                <w:color w:val="000000"/>
                <w:sz w:val="16"/>
                <w:szCs w:val="16"/>
              </w:rPr>
              <w:t>94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CB7066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7D234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FBEA1A0" w14:textId="77777777" w:rsidR="00000000" w:rsidRDefault="00A10F7D">
            <w:pPr>
              <w:spacing w:after="100"/>
              <w:jc w:val="right"/>
              <w:rPr>
                <w:rFonts w:eastAsia="Times New Roman"/>
              </w:rPr>
            </w:pPr>
            <w:r>
              <w:rPr>
                <w:rFonts w:eastAsia="Times New Roman"/>
                <w:b/>
                <w:bCs/>
                <w:color w:val="000000"/>
                <w:sz w:val="16"/>
                <w:szCs w:val="16"/>
              </w:rPr>
              <w:t>1,261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F4B3A4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06EC9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8AF24EF" w14:textId="77777777" w:rsidR="00000000" w:rsidRDefault="00A10F7D">
            <w:pPr>
              <w:spacing w:after="100"/>
              <w:jc w:val="right"/>
              <w:rPr>
                <w:rFonts w:eastAsia="Times New Roman"/>
              </w:rPr>
            </w:pPr>
            <w:r>
              <w:rPr>
                <w:rFonts w:eastAsia="Times New Roman"/>
                <w:b/>
                <w:bCs/>
                <w:color w:val="000000"/>
                <w:sz w:val="16"/>
                <w:szCs w:val="16"/>
              </w:rPr>
              <w:t>266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5228DAF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65E08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3641D05" w14:textId="77777777" w:rsidR="00000000" w:rsidRDefault="00A10F7D">
            <w:pPr>
              <w:spacing w:after="100"/>
              <w:jc w:val="right"/>
              <w:rPr>
                <w:rFonts w:eastAsia="Times New Roman"/>
              </w:rPr>
            </w:pPr>
            <w:r>
              <w:rPr>
                <w:rFonts w:eastAsia="Times New Roman"/>
                <w:b/>
                <w:bCs/>
                <w:color w:val="000000"/>
                <w:sz w:val="16"/>
                <w:szCs w:val="16"/>
              </w:rPr>
              <w:t>19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42BA319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0C5EF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1A41B07" w14:textId="77777777" w:rsidR="00000000" w:rsidRDefault="00A10F7D">
            <w:pPr>
              <w:spacing w:after="100"/>
              <w:jc w:val="right"/>
              <w:rPr>
                <w:rFonts w:eastAsia="Times New Roman"/>
              </w:rPr>
            </w:pPr>
            <w:r>
              <w:rPr>
                <w:rFonts w:eastAsia="Times New Roman"/>
                <w:b/>
                <w:bCs/>
                <w:color w:val="000000"/>
                <w:sz w:val="16"/>
                <w:szCs w:val="16"/>
              </w:rPr>
              <w:t>285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FAD813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439C4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2CF786B" w14:textId="77777777" w:rsidR="00000000" w:rsidRDefault="00A10F7D">
            <w:pPr>
              <w:spacing w:after="100"/>
              <w:jc w:val="right"/>
              <w:rPr>
                <w:rFonts w:eastAsia="Times New Roman"/>
              </w:rPr>
            </w:pPr>
            <w:r>
              <w:rPr>
                <w:rFonts w:eastAsia="Times New Roman"/>
                <w:b/>
                <w:bCs/>
                <w:color w:val="000000"/>
                <w:sz w:val="16"/>
                <w:szCs w:val="16"/>
              </w:rPr>
              <w:t>119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C4B858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4EC71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137990B" w14:textId="77777777" w:rsidR="00000000" w:rsidRDefault="00A10F7D">
            <w:pPr>
              <w:spacing w:after="100"/>
              <w:jc w:val="right"/>
              <w:rPr>
                <w:rFonts w:eastAsia="Times New Roman"/>
              </w:rPr>
            </w:pPr>
            <w:r>
              <w:rPr>
                <w:rFonts w:eastAsia="Times New Roman"/>
                <w:b/>
                <w:bCs/>
                <w:color w:val="000000"/>
                <w:sz w:val="16"/>
                <w:szCs w:val="16"/>
              </w:rPr>
              <w:t>1,665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4CF6E195" w14:textId="77777777" w:rsidR="00000000" w:rsidRDefault="00A10F7D">
            <w:pPr>
              <w:spacing w:after="100"/>
              <w:jc w:val="right"/>
              <w:rPr>
                <w:rFonts w:eastAsia="Times New Roman"/>
              </w:rPr>
            </w:pPr>
          </w:p>
        </w:tc>
      </w:tr>
      <w:tr w:rsidR="00000000" w14:paraId="414AD866" w14:textId="77777777">
        <w:trPr>
          <w:divId w:val="583489301"/>
        </w:trPr>
        <w:tc>
          <w:tcPr>
            <w:tcW w:w="0" w:type="auto"/>
            <w:gridSpan w:val="3"/>
            <w:shd w:val="clear" w:color="auto" w:fill="CCEEFF"/>
            <w:tcMar>
              <w:top w:w="30" w:type="dxa"/>
              <w:left w:w="20" w:type="dxa"/>
              <w:bottom w:w="30" w:type="dxa"/>
              <w:right w:w="20" w:type="dxa"/>
            </w:tcMar>
            <w:vAlign w:val="center"/>
            <w:hideMark/>
          </w:tcPr>
          <w:p w14:paraId="43BD0526" w14:textId="77777777" w:rsidR="00000000" w:rsidRDefault="00A10F7D">
            <w:pPr>
              <w:spacing w:after="100"/>
              <w:rPr>
                <w:rFonts w:eastAsia="Times New Roman"/>
              </w:rPr>
            </w:pPr>
            <w:r>
              <w:rPr>
                <w:rFonts w:eastAsia="Times New Roman"/>
                <w:color w:val="000000"/>
                <w:sz w:val="16"/>
                <w:szCs w:val="16"/>
              </w:rPr>
              <w:t>Allowance build (release) for credit losses</w:t>
            </w:r>
          </w:p>
        </w:tc>
        <w:tc>
          <w:tcPr>
            <w:tcW w:w="0" w:type="auto"/>
            <w:gridSpan w:val="3"/>
            <w:shd w:val="clear" w:color="auto" w:fill="CCEEFF"/>
            <w:tcMar>
              <w:top w:w="0" w:type="dxa"/>
              <w:left w:w="20" w:type="dxa"/>
              <w:bottom w:w="0" w:type="dxa"/>
              <w:right w:w="20" w:type="dxa"/>
            </w:tcMar>
            <w:vAlign w:val="center"/>
            <w:hideMark/>
          </w:tcPr>
          <w:p w14:paraId="457B554D"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784444A" w14:textId="77777777" w:rsidR="00000000" w:rsidRDefault="00A10F7D">
            <w:pPr>
              <w:spacing w:after="100"/>
              <w:jc w:val="right"/>
              <w:rPr>
                <w:rFonts w:eastAsia="Times New Roman"/>
              </w:rPr>
            </w:pPr>
            <w:r>
              <w:rPr>
                <w:rFonts w:eastAsia="Times New Roman"/>
                <w:b/>
                <w:bCs/>
                <w:color w:val="000000"/>
                <w:sz w:val="16"/>
                <w:szCs w:val="16"/>
              </w:rPr>
              <w:t>520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83C922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BF3EF3"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1DEE23E" w14:textId="77777777" w:rsidR="00000000" w:rsidRDefault="00A10F7D">
            <w:pPr>
              <w:spacing w:after="100"/>
              <w:jc w:val="right"/>
              <w:rPr>
                <w:rFonts w:eastAsia="Times New Roman"/>
              </w:rPr>
            </w:pPr>
            <w:r>
              <w:rPr>
                <w:rFonts w:eastAsia="Times New Roman"/>
                <w:b/>
                <w:bCs/>
                <w:color w:val="000000"/>
                <w:sz w:val="16"/>
                <w:szCs w:val="16"/>
              </w:rPr>
              <w:t>46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E9A48E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EC953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2257F8E" w14:textId="77777777" w:rsidR="00000000" w:rsidRDefault="00A10F7D">
            <w:pPr>
              <w:spacing w:after="100"/>
              <w:jc w:val="right"/>
              <w:rPr>
                <w:rFonts w:eastAsia="Times New Roman"/>
              </w:rPr>
            </w:pPr>
            <w:r>
              <w:rPr>
                <w:rFonts w:eastAsia="Times New Roman"/>
                <w:b/>
                <w:bCs/>
                <w:color w:val="000000"/>
                <w:sz w:val="16"/>
                <w:szCs w:val="16"/>
              </w:rPr>
              <w:t>566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39B27E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55AC8B"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BC9271C" w14:textId="77777777" w:rsidR="00000000" w:rsidRDefault="00A10F7D">
            <w:pPr>
              <w:spacing w:after="100"/>
              <w:jc w:val="right"/>
              <w:rPr>
                <w:rFonts w:eastAsia="Times New Roman"/>
              </w:rPr>
            </w:pPr>
            <w:r>
              <w:rPr>
                <w:rFonts w:eastAsia="Times New Roman"/>
                <w:b/>
                <w:bCs/>
                <w:color w:val="000000"/>
                <w:sz w:val="16"/>
                <w:szCs w:val="16"/>
              </w:rPr>
              <w:t>58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EEE5C7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5E7F2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941A66E" w14:textId="77777777" w:rsidR="00000000" w:rsidRDefault="00A10F7D">
            <w:pPr>
              <w:spacing w:after="100"/>
              <w:jc w:val="right"/>
              <w:rPr>
                <w:rFonts w:eastAsia="Times New Roman"/>
              </w:rPr>
            </w:pPr>
            <w:r>
              <w:rPr>
                <w:rFonts w:eastAsia="Times New Roman"/>
                <w:b/>
                <w:bCs/>
                <w:color w:val="000000"/>
                <w:sz w:val="16"/>
                <w:szCs w:val="16"/>
              </w:rPr>
              <w:t>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69AB5E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4261E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5B37B3F" w14:textId="77777777" w:rsidR="00000000" w:rsidRDefault="00A10F7D">
            <w:pPr>
              <w:spacing w:after="100"/>
              <w:jc w:val="right"/>
              <w:rPr>
                <w:rFonts w:eastAsia="Times New Roman"/>
              </w:rPr>
            </w:pPr>
            <w:r>
              <w:rPr>
                <w:rFonts w:eastAsia="Times New Roman"/>
                <w:b/>
                <w:bCs/>
                <w:color w:val="000000"/>
                <w:sz w:val="16"/>
                <w:szCs w:val="16"/>
              </w:rPr>
              <w:t>61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18BD19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F36B8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4723C84" w14:textId="77777777" w:rsidR="00000000" w:rsidRDefault="00A10F7D">
            <w:pPr>
              <w:spacing w:after="100"/>
              <w:jc w:val="right"/>
              <w:rPr>
                <w:rFonts w:eastAsia="Times New Roman"/>
              </w:rPr>
            </w:pPr>
            <w:r>
              <w:rPr>
                <w:rFonts w:eastAsia="Times New Roman"/>
                <w:b/>
                <w:bCs/>
                <w:color w:val="000000"/>
                <w:sz w:val="16"/>
                <w:szCs w:val="16"/>
              </w:rPr>
              <w:t>107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D887F9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94F7A4"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5ED123C" w14:textId="77777777" w:rsidR="00000000" w:rsidRDefault="00A10F7D">
            <w:pPr>
              <w:spacing w:after="100"/>
              <w:jc w:val="right"/>
              <w:rPr>
                <w:rFonts w:eastAsia="Times New Roman"/>
              </w:rPr>
            </w:pPr>
            <w:r>
              <w:rPr>
                <w:rFonts w:eastAsia="Times New Roman"/>
                <w:b/>
                <w:bCs/>
                <w:color w:val="000000"/>
                <w:sz w:val="16"/>
                <w:szCs w:val="16"/>
              </w:rPr>
              <w:t>734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2E188D3" w14:textId="77777777" w:rsidR="00000000" w:rsidRDefault="00A10F7D">
            <w:pPr>
              <w:spacing w:after="100"/>
              <w:jc w:val="right"/>
              <w:rPr>
                <w:rFonts w:eastAsia="Times New Roman"/>
              </w:rPr>
            </w:pPr>
          </w:p>
        </w:tc>
      </w:tr>
      <w:tr w:rsidR="00000000" w14:paraId="6571602C" w14:textId="77777777">
        <w:trPr>
          <w:divId w:val="583489301"/>
        </w:trPr>
        <w:tc>
          <w:tcPr>
            <w:tcW w:w="0" w:type="auto"/>
            <w:gridSpan w:val="3"/>
            <w:shd w:val="clear" w:color="auto" w:fill="FFFFFF"/>
            <w:tcMar>
              <w:top w:w="30" w:type="dxa"/>
              <w:left w:w="20" w:type="dxa"/>
              <w:bottom w:w="30" w:type="dxa"/>
              <w:right w:w="20" w:type="dxa"/>
            </w:tcMar>
            <w:vAlign w:val="bottom"/>
            <w:hideMark/>
          </w:tcPr>
          <w:p w14:paraId="6F5CA169" w14:textId="77777777" w:rsidR="00000000" w:rsidRDefault="00A10F7D">
            <w:pPr>
              <w:spacing w:after="100"/>
              <w:divId w:val="1502307838"/>
              <w:rPr>
                <w:rFonts w:eastAsia="Times New Roman"/>
              </w:rPr>
            </w:pPr>
            <w:r>
              <w:rPr>
                <w:rFonts w:eastAsia="Times New Roman"/>
                <w:color w:val="000000"/>
                <w:sz w:val="16"/>
                <w:szCs w:val="16"/>
              </w:rPr>
              <w:t>Other change</w:t>
            </w:r>
            <w:r>
              <w:rPr>
                <w:rFonts w:eastAsia="Times New Roman"/>
                <w:color w:val="000000"/>
                <w:sz w:val="16"/>
                <w:szCs w:val="16"/>
              </w:rPr>
              <w:t>s</w:t>
            </w:r>
            <w:r>
              <w:rPr>
                <w:rFonts w:eastAsia="Times New Roman"/>
                <w:color w:val="000000"/>
                <w:sz w:val="10"/>
                <w:szCs w:val="10"/>
              </w:rPr>
              <w:t>(2</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4FA9299C"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7AE383D" w14:textId="77777777" w:rsidR="00000000" w:rsidRDefault="00A10F7D">
            <w:pPr>
              <w:spacing w:after="100"/>
              <w:jc w:val="right"/>
              <w:rPr>
                <w:rFonts w:eastAsia="Times New Roman"/>
              </w:rPr>
            </w:pPr>
            <w:r>
              <w:rPr>
                <w:rFonts w:eastAsia="Times New Roman"/>
                <w:b/>
                <w:bCs/>
                <w:color w:val="000000"/>
                <w:sz w:val="16"/>
                <w:szCs w:val="16"/>
              </w:rPr>
              <w:t>10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1B04B9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5081A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28A9413" w14:textId="77777777" w:rsidR="00000000" w:rsidRDefault="00A10F7D">
            <w:pPr>
              <w:spacing w:after="100"/>
              <w:jc w:val="right"/>
              <w:rPr>
                <w:rFonts w:eastAsia="Times New Roman"/>
              </w:rPr>
            </w:pPr>
            <w:r>
              <w:rPr>
                <w:rFonts w:eastAsia="Times New Roman"/>
                <w:b/>
                <w:bCs/>
                <w:color w:val="000000"/>
                <w:sz w:val="16"/>
                <w:szCs w:val="16"/>
              </w:rPr>
              <w:t>(26)</w:t>
            </w:r>
          </w:p>
        </w:tc>
        <w:tc>
          <w:tcPr>
            <w:tcW w:w="0" w:type="auto"/>
            <w:shd w:val="clear" w:color="auto" w:fill="FFFFFF"/>
            <w:tcMar>
              <w:top w:w="30" w:type="dxa"/>
              <w:left w:w="0" w:type="dxa"/>
              <w:bottom w:w="30" w:type="dxa"/>
              <w:right w:w="20" w:type="dxa"/>
            </w:tcMar>
            <w:vAlign w:val="center"/>
            <w:hideMark/>
          </w:tcPr>
          <w:p w14:paraId="195F5D6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8F946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13D5602" w14:textId="77777777" w:rsidR="00000000" w:rsidRDefault="00A10F7D">
            <w:pPr>
              <w:spacing w:after="100"/>
              <w:jc w:val="right"/>
              <w:rPr>
                <w:rFonts w:eastAsia="Times New Roman"/>
              </w:rPr>
            </w:pPr>
            <w:r>
              <w:rPr>
                <w:rFonts w:eastAsia="Times New Roman"/>
                <w:b/>
                <w:bCs/>
                <w:color w:val="000000"/>
                <w:sz w:val="16"/>
                <w:szCs w:val="16"/>
              </w:rPr>
              <w:t>(16)</w:t>
            </w:r>
          </w:p>
        </w:tc>
        <w:tc>
          <w:tcPr>
            <w:tcW w:w="0" w:type="auto"/>
            <w:shd w:val="clear" w:color="auto" w:fill="FFFFFF"/>
            <w:tcMar>
              <w:top w:w="30" w:type="dxa"/>
              <w:left w:w="0" w:type="dxa"/>
              <w:bottom w:w="30" w:type="dxa"/>
              <w:right w:w="20" w:type="dxa"/>
            </w:tcMar>
            <w:vAlign w:val="center"/>
            <w:hideMark/>
          </w:tcPr>
          <w:p w14:paraId="5919913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E5135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323F66E" w14:textId="77777777" w:rsidR="00000000" w:rsidRDefault="00A10F7D">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5B19D2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E7783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FFB26DA" w14:textId="77777777" w:rsidR="00000000" w:rsidRDefault="00A10F7D">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10E497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24627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AE371EF" w14:textId="77777777" w:rsidR="00000000" w:rsidRDefault="00A10F7D">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296C8D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A308D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295FC51" w14:textId="77777777" w:rsidR="00000000" w:rsidRDefault="00A10F7D">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4EFD605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664DF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CAC5F8" w14:textId="77777777" w:rsidR="00000000" w:rsidRDefault="00A10F7D">
            <w:pPr>
              <w:spacing w:after="100"/>
              <w:jc w:val="right"/>
              <w:rPr>
                <w:rFonts w:eastAsia="Times New Roman"/>
              </w:rPr>
            </w:pPr>
            <w:r>
              <w:rPr>
                <w:rFonts w:eastAsia="Times New Roman"/>
                <w:b/>
                <w:bCs/>
                <w:color w:val="000000"/>
                <w:sz w:val="16"/>
                <w:szCs w:val="16"/>
              </w:rPr>
              <w:t>(16)</w:t>
            </w:r>
          </w:p>
        </w:tc>
        <w:tc>
          <w:tcPr>
            <w:tcW w:w="0" w:type="auto"/>
            <w:shd w:val="clear" w:color="auto" w:fill="FFFFFF"/>
            <w:tcMar>
              <w:top w:w="30" w:type="dxa"/>
              <w:left w:w="0" w:type="dxa"/>
              <w:bottom w:w="30" w:type="dxa"/>
              <w:right w:w="20" w:type="dxa"/>
            </w:tcMar>
            <w:vAlign w:val="center"/>
            <w:hideMark/>
          </w:tcPr>
          <w:p w14:paraId="42197384" w14:textId="77777777" w:rsidR="00000000" w:rsidRDefault="00A10F7D">
            <w:pPr>
              <w:spacing w:after="100"/>
              <w:jc w:val="right"/>
              <w:rPr>
                <w:rFonts w:eastAsia="Times New Roman"/>
              </w:rPr>
            </w:pPr>
          </w:p>
        </w:tc>
      </w:tr>
      <w:tr w:rsidR="00000000" w14:paraId="2135A994" w14:textId="77777777">
        <w:trPr>
          <w:divId w:val="583489301"/>
        </w:trPr>
        <w:tc>
          <w:tcPr>
            <w:tcW w:w="0" w:type="auto"/>
            <w:gridSpan w:val="3"/>
            <w:shd w:val="clear" w:color="auto" w:fill="CCEEFF"/>
            <w:tcMar>
              <w:top w:w="30" w:type="dxa"/>
              <w:left w:w="20" w:type="dxa"/>
              <w:bottom w:w="30" w:type="dxa"/>
              <w:right w:w="20" w:type="dxa"/>
            </w:tcMar>
            <w:vAlign w:val="bottom"/>
            <w:hideMark/>
          </w:tcPr>
          <w:p w14:paraId="4983744A" w14:textId="77777777" w:rsidR="00000000" w:rsidRDefault="00A10F7D">
            <w:pPr>
              <w:spacing w:after="100"/>
              <w:rPr>
                <w:rFonts w:eastAsia="Times New Roman"/>
              </w:rPr>
            </w:pPr>
            <w:r>
              <w:rPr>
                <w:rFonts w:eastAsia="Times New Roman"/>
                <w:color w:val="000000"/>
                <w:sz w:val="16"/>
                <w:szCs w:val="16"/>
              </w:rPr>
              <w:t>Balance as of September 30, 2022</w:t>
            </w:r>
          </w:p>
        </w:tc>
        <w:tc>
          <w:tcPr>
            <w:tcW w:w="0" w:type="auto"/>
            <w:gridSpan w:val="3"/>
            <w:shd w:val="clear" w:color="auto" w:fill="CCEEFF"/>
            <w:tcMar>
              <w:top w:w="0" w:type="dxa"/>
              <w:left w:w="20" w:type="dxa"/>
              <w:bottom w:w="0" w:type="dxa"/>
              <w:right w:w="20" w:type="dxa"/>
            </w:tcMar>
            <w:vAlign w:val="center"/>
            <w:hideMark/>
          </w:tcPr>
          <w:p w14:paraId="531121D5"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34BD83F" w14:textId="77777777" w:rsidR="00000000" w:rsidRDefault="00A10F7D">
            <w:pPr>
              <w:spacing w:after="100"/>
              <w:jc w:val="right"/>
              <w:rPr>
                <w:rFonts w:eastAsia="Times New Roman"/>
              </w:rPr>
            </w:pPr>
            <w:r>
              <w:rPr>
                <w:rFonts w:eastAsia="Times New Roman"/>
                <w:b/>
                <w:bCs/>
                <w:color w:val="000000"/>
                <w:sz w:val="16"/>
                <w:szCs w:val="16"/>
              </w:rPr>
              <w:t>8,370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FB3C9F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58FEB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42FE24F" w14:textId="77777777" w:rsidR="00000000" w:rsidRDefault="00A10F7D">
            <w:pPr>
              <w:spacing w:after="100"/>
              <w:jc w:val="right"/>
              <w:rPr>
                <w:rFonts w:eastAsia="Times New Roman"/>
              </w:rPr>
            </w:pPr>
            <w:r>
              <w:rPr>
                <w:rFonts w:eastAsia="Times New Roman"/>
                <w:b/>
                <w:bCs/>
                <w:color w:val="000000"/>
                <w:sz w:val="16"/>
                <w:szCs w:val="16"/>
              </w:rPr>
              <w:t>346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C09BCE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A0B957"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CF32D20" w14:textId="77777777" w:rsidR="00000000" w:rsidRDefault="00A10F7D">
            <w:pPr>
              <w:spacing w:after="100"/>
              <w:jc w:val="right"/>
              <w:rPr>
                <w:rFonts w:eastAsia="Times New Roman"/>
              </w:rPr>
            </w:pPr>
            <w:r>
              <w:rPr>
                <w:rFonts w:eastAsia="Times New Roman"/>
                <w:b/>
                <w:bCs/>
                <w:color w:val="000000"/>
                <w:sz w:val="16"/>
                <w:szCs w:val="16"/>
              </w:rPr>
              <w:t>8,716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816FB7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B9F214"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C88A7AE" w14:textId="77777777" w:rsidR="00000000" w:rsidRDefault="00A10F7D">
            <w:pPr>
              <w:spacing w:after="100"/>
              <w:jc w:val="right"/>
              <w:rPr>
                <w:rFonts w:eastAsia="Times New Roman"/>
              </w:rPr>
            </w:pPr>
            <w:r>
              <w:rPr>
                <w:rFonts w:eastAsia="Times New Roman"/>
                <w:b/>
                <w:bCs/>
                <w:color w:val="000000"/>
                <w:sz w:val="16"/>
                <w:szCs w:val="16"/>
              </w:rPr>
              <w:t>2,057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195A3D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BA481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96C78EB" w14:textId="77777777" w:rsidR="00000000" w:rsidRDefault="00A10F7D">
            <w:pPr>
              <w:spacing w:after="100"/>
              <w:jc w:val="right"/>
              <w:rPr>
                <w:rFonts w:eastAsia="Times New Roman"/>
              </w:rPr>
            </w:pPr>
            <w:r>
              <w:rPr>
                <w:rFonts w:eastAsia="Times New Roman"/>
                <w:b/>
                <w:bCs/>
                <w:color w:val="000000"/>
                <w:sz w:val="16"/>
                <w:szCs w:val="16"/>
              </w:rPr>
              <w:t>51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1678BD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6C80F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99D2122" w14:textId="77777777" w:rsidR="00000000" w:rsidRDefault="00A10F7D">
            <w:pPr>
              <w:spacing w:after="100"/>
              <w:jc w:val="right"/>
              <w:rPr>
                <w:rFonts w:eastAsia="Times New Roman"/>
              </w:rPr>
            </w:pPr>
            <w:r>
              <w:rPr>
                <w:rFonts w:eastAsia="Times New Roman"/>
                <w:b/>
                <w:bCs/>
                <w:color w:val="000000"/>
                <w:sz w:val="16"/>
                <w:szCs w:val="16"/>
              </w:rPr>
              <w:t>2,108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C0CEA2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806523"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6B4D0AC" w14:textId="77777777" w:rsidR="00000000" w:rsidRDefault="00A10F7D">
            <w:pPr>
              <w:spacing w:after="100"/>
              <w:jc w:val="right"/>
              <w:rPr>
                <w:rFonts w:eastAsia="Times New Roman"/>
              </w:rPr>
            </w:pPr>
            <w:r>
              <w:rPr>
                <w:rFonts w:eastAsia="Times New Roman"/>
                <w:b/>
                <w:bCs/>
                <w:color w:val="000000"/>
                <w:sz w:val="16"/>
                <w:szCs w:val="16"/>
              </w:rPr>
              <w:t>1,385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1B631F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A7EEF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687DEA4" w14:textId="77777777" w:rsidR="00000000" w:rsidRDefault="00A10F7D">
            <w:pPr>
              <w:spacing w:after="100"/>
              <w:jc w:val="right"/>
              <w:rPr>
                <w:rFonts w:eastAsia="Times New Roman"/>
              </w:rPr>
            </w:pPr>
            <w:r>
              <w:rPr>
                <w:rFonts w:eastAsia="Times New Roman"/>
                <w:b/>
                <w:bCs/>
                <w:color w:val="000000"/>
                <w:sz w:val="16"/>
                <w:szCs w:val="16"/>
              </w:rPr>
              <w:t>12,209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574E9AE" w14:textId="77777777" w:rsidR="00000000" w:rsidRDefault="00A10F7D">
            <w:pPr>
              <w:spacing w:after="100"/>
              <w:jc w:val="right"/>
              <w:rPr>
                <w:rFonts w:eastAsia="Times New Roman"/>
              </w:rPr>
            </w:pPr>
          </w:p>
        </w:tc>
      </w:tr>
      <w:tr w:rsidR="00000000" w14:paraId="1602C259" w14:textId="77777777">
        <w:trPr>
          <w:divId w:val="583489301"/>
        </w:trPr>
        <w:tc>
          <w:tcPr>
            <w:tcW w:w="0" w:type="auto"/>
            <w:gridSpan w:val="3"/>
            <w:shd w:val="clear" w:color="auto" w:fill="FFFFFF"/>
            <w:tcMar>
              <w:top w:w="30" w:type="dxa"/>
              <w:left w:w="20" w:type="dxa"/>
              <w:bottom w:w="30" w:type="dxa"/>
              <w:right w:w="20" w:type="dxa"/>
            </w:tcMar>
            <w:vAlign w:val="bottom"/>
            <w:hideMark/>
          </w:tcPr>
          <w:p w14:paraId="22B765DD" w14:textId="77777777" w:rsidR="00000000" w:rsidRDefault="00A10F7D">
            <w:pPr>
              <w:spacing w:after="100"/>
              <w:rPr>
                <w:rFonts w:eastAsia="Times New Roman"/>
              </w:rPr>
            </w:pPr>
            <w:r>
              <w:rPr>
                <w:rFonts w:eastAsia="Times New Roman"/>
                <w:b/>
                <w:bCs/>
                <w:color w:val="000000"/>
                <w:sz w:val="16"/>
                <w:szCs w:val="16"/>
              </w:rPr>
              <w:t>Reserve for unfunded lending commitments:</w:t>
            </w:r>
          </w:p>
        </w:tc>
        <w:tc>
          <w:tcPr>
            <w:tcW w:w="0" w:type="auto"/>
            <w:gridSpan w:val="3"/>
            <w:shd w:val="clear" w:color="auto" w:fill="FFFFFF"/>
            <w:tcMar>
              <w:top w:w="0" w:type="dxa"/>
              <w:left w:w="20" w:type="dxa"/>
              <w:bottom w:w="0" w:type="dxa"/>
              <w:right w:w="20" w:type="dxa"/>
            </w:tcMar>
            <w:vAlign w:val="center"/>
            <w:hideMark/>
          </w:tcPr>
          <w:p w14:paraId="70CB939E" w14:textId="77777777" w:rsidR="00000000" w:rsidRDefault="00A10F7D">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CEB076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884073"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91D7EE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9A38F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688156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AACB30"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C41F36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23F078"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2CCDF9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AAA64E"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5BAE13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5FD860"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0FC8DF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DF8503"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0FEB216" w14:textId="77777777" w:rsidR="00000000" w:rsidRDefault="00A10F7D">
            <w:pPr>
              <w:spacing w:after="100"/>
              <w:rPr>
                <w:rFonts w:eastAsia="Times New Roman"/>
                <w:sz w:val="20"/>
                <w:szCs w:val="20"/>
              </w:rPr>
            </w:pPr>
          </w:p>
        </w:tc>
      </w:tr>
      <w:tr w:rsidR="00000000" w14:paraId="6AA66CD4" w14:textId="77777777">
        <w:trPr>
          <w:divId w:val="583489301"/>
        </w:trPr>
        <w:tc>
          <w:tcPr>
            <w:tcW w:w="0" w:type="auto"/>
            <w:gridSpan w:val="3"/>
            <w:shd w:val="clear" w:color="auto" w:fill="CCEEFF"/>
            <w:tcMar>
              <w:top w:w="30" w:type="dxa"/>
              <w:left w:w="20" w:type="dxa"/>
              <w:bottom w:w="30" w:type="dxa"/>
              <w:right w:w="20" w:type="dxa"/>
            </w:tcMar>
            <w:vAlign w:val="bottom"/>
            <w:hideMark/>
          </w:tcPr>
          <w:p w14:paraId="02E68755" w14:textId="77777777" w:rsidR="00000000" w:rsidRDefault="00A10F7D">
            <w:pPr>
              <w:spacing w:after="100"/>
              <w:rPr>
                <w:rFonts w:eastAsia="Times New Roman"/>
              </w:rPr>
            </w:pPr>
            <w:r>
              <w:rPr>
                <w:rFonts w:eastAsia="Times New Roman"/>
                <w:color w:val="000000"/>
                <w:sz w:val="16"/>
                <w:szCs w:val="16"/>
              </w:rPr>
              <w:t>Balance as of June 30, 2022</w:t>
            </w:r>
          </w:p>
        </w:tc>
        <w:tc>
          <w:tcPr>
            <w:tcW w:w="0" w:type="auto"/>
            <w:gridSpan w:val="3"/>
            <w:shd w:val="clear" w:color="auto" w:fill="CCEEFF"/>
            <w:tcMar>
              <w:top w:w="0" w:type="dxa"/>
              <w:left w:w="20" w:type="dxa"/>
              <w:bottom w:w="0" w:type="dxa"/>
              <w:right w:w="20" w:type="dxa"/>
            </w:tcMar>
            <w:vAlign w:val="center"/>
            <w:hideMark/>
          </w:tcPr>
          <w:p w14:paraId="60E287CB"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D804E43"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6E47572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E8367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47F047F"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17DC40A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A7EE5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06FBD54"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59BEEFB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FE51A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38EB495"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64B26DD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2D271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B41E14B"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096CD3B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02C25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7E53EB2"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50A2FF0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1E19D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D126D7" w14:textId="77777777" w:rsidR="00000000" w:rsidRDefault="00A10F7D">
            <w:pPr>
              <w:spacing w:after="100"/>
              <w:jc w:val="right"/>
              <w:rPr>
                <w:rFonts w:eastAsia="Times New Roman"/>
              </w:rPr>
            </w:pPr>
            <w:r>
              <w:rPr>
                <w:rFonts w:eastAsia="Times New Roman"/>
                <w:color w:val="000000"/>
                <w:sz w:val="16"/>
                <w:szCs w:val="16"/>
              </w:rPr>
              <w:t>239 </w:t>
            </w:r>
          </w:p>
        </w:tc>
        <w:tc>
          <w:tcPr>
            <w:tcW w:w="0" w:type="auto"/>
            <w:shd w:val="clear" w:color="auto" w:fill="CCEEFF"/>
            <w:tcMar>
              <w:top w:w="30" w:type="dxa"/>
              <w:left w:w="0" w:type="dxa"/>
              <w:bottom w:w="30" w:type="dxa"/>
              <w:right w:w="20" w:type="dxa"/>
            </w:tcMar>
            <w:vAlign w:val="center"/>
            <w:hideMark/>
          </w:tcPr>
          <w:p w14:paraId="53CBDD9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01FC9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A443946" w14:textId="77777777" w:rsidR="00000000" w:rsidRDefault="00A10F7D">
            <w:pPr>
              <w:spacing w:after="100"/>
              <w:jc w:val="right"/>
              <w:rPr>
                <w:rFonts w:eastAsia="Times New Roman"/>
              </w:rPr>
            </w:pPr>
            <w:r>
              <w:rPr>
                <w:rFonts w:eastAsia="Times New Roman"/>
                <w:color w:val="000000"/>
                <w:sz w:val="16"/>
                <w:szCs w:val="16"/>
              </w:rPr>
              <w:t>239 </w:t>
            </w:r>
          </w:p>
        </w:tc>
        <w:tc>
          <w:tcPr>
            <w:tcW w:w="0" w:type="auto"/>
            <w:shd w:val="clear" w:color="auto" w:fill="CCEEFF"/>
            <w:tcMar>
              <w:top w:w="30" w:type="dxa"/>
              <w:left w:w="0" w:type="dxa"/>
              <w:bottom w:w="30" w:type="dxa"/>
              <w:right w:w="20" w:type="dxa"/>
            </w:tcMar>
            <w:vAlign w:val="center"/>
            <w:hideMark/>
          </w:tcPr>
          <w:p w14:paraId="4655F50A" w14:textId="77777777" w:rsidR="00000000" w:rsidRDefault="00A10F7D">
            <w:pPr>
              <w:spacing w:after="100"/>
              <w:jc w:val="right"/>
              <w:rPr>
                <w:rFonts w:eastAsia="Times New Roman"/>
              </w:rPr>
            </w:pPr>
          </w:p>
        </w:tc>
      </w:tr>
      <w:tr w:rsidR="00000000" w14:paraId="1B031092" w14:textId="77777777">
        <w:trPr>
          <w:divId w:val="583489301"/>
        </w:trPr>
        <w:tc>
          <w:tcPr>
            <w:tcW w:w="0" w:type="auto"/>
            <w:gridSpan w:val="3"/>
            <w:shd w:val="clear" w:color="auto" w:fill="FFFFFF"/>
            <w:tcMar>
              <w:top w:w="30" w:type="dxa"/>
              <w:left w:w="20" w:type="dxa"/>
              <w:bottom w:w="30" w:type="dxa"/>
              <w:right w:w="20" w:type="dxa"/>
            </w:tcMar>
            <w:vAlign w:val="center"/>
            <w:hideMark/>
          </w:tcPr>
          <w:p w14:paraId="0DA9E5F3" w14:textId="77777777" w:rsidR="00000000" w:rsidRDefault="00A10F7D">
            <w:pPr>
              <w:spacing w:after="100"/>
              <w:rPr>
                <w:rFonts w:eastAsia="Times New Roman"/>
              </w:rPr>
            </w:pPr>
            <w:r>
              <w:rPr>
                <w:rFonts w:eastAsia="Times New Roman"/>
                <w:color w:val="000000"/>
                <w:sz w:val="16"/>
                <w:szCs w:val="16"/>
              </w:rPr>
              <w:t>Provision for losses on unfunded lending commitments</w:t>
            </w:r>
          </w:p>
        </w:tc>
        <w:tc>
          <w:tcPr>
            <w:tcW w:w="0" w:type="auto"/>
            <w:gridSpan w:val="3"/>
            <w:shd w:val="clear" w:color="auto" w:fill="FFFFFF"/>
            <w:tcMar>
              <w:top w:w="0" w:type="dxa"/>
              <w:left w:w="20" w:type="dxa"/>
              <w:bottom w:w="0" w:type="dxa"/>
              <w:right w:w="20" w:type="dxa"/>
            </w:tcMar>
            <w:vAlign w:val="center"/>
            <w:hideMark/>
          </w:tcPr>
          <w:p w14:paraId="49E74217"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DF49A4" w14:textId="77777777" w:rsidR="00000000" w:rsidRDefault="00A10F7D">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C18F7E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EA9B1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4D13E7" w14:textId="77777777" w:rsidR="00000000" w:rsidRDefault="00A10F7D">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3016E7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F8AF1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60EA1C" w14:textId="77777777" w:rsidR="00000000" w:rsidRDefault="00A10F7D">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C01D9D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0FB4C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96E055" w14:textId="77777777" w:rsidR="00000000" w:rsidRDefault="00A10F7D">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628CC8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3B6B5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913AE7" w14:textId="77777777" w:rsidR="00000000" w:rsidRDefault="00A10F7D">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E8D6B0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501E2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A25905" w14:textId="77777777" w:rsidR="00000000" w:rsidRDefault="00A10F7D">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D3E094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F5FDC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164643" w14:textId="77777777" w:rsidR="00000000" w:rsidRDefault="00A10F7D">
            <w:pPr>
              <w:spacing w:after="100"/>
              <w:jc w:val="right"/>
              <w:rPr>
                <w:rFonts w:eastAsia="Times New Roman"/>
              </w:rPr>
            </w:pPr>
            <w:r>
              <w:rPr>
                <w:rFonts w:eastAsia="Times New Roman"/>
                <w:b/>
                <w:bCs/>
                <w:color w:val="000000"/>
                <w:sz w:val="16"/>
                <w:szCs w:val="16"/>
              </w:rPr>
              <w:t>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092594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78941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D6549A" w14:textId="77777777" w:rsidR="00000000" w:rsidRDefault="00A10F7D">
            <w:pPr>
              <w:spacing w:after="100"/>
              <w:jc w:val="right"/>
              <w:rPr>
                <w:rFonts w:eastAsia="Times New Roman"/>
              </w:rPr>
            </w:pPr>
            <w:r>
              <w:rPr>
                <w:rFonts w:eastAsia="Times New Roman"/>
                <w:b/>
                <w:bCs/>
                <w:color w:val="000000"/>
                <w:sz w:val="16"/>
                <w:szCs w:val="16"/>
              </w:rPr>
              <w:t>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6789543" w14:textId="77777777" w:rsidR="00000000" w:rsidRDefault="00A10F7D">
            <w:pPr>
              <w:spacing w:after="100"/>
              <w:jc w:val="right"/>
              <w:rPr>
                <w:rFonts w:eastAsia="Times New Roman"/>
              </w:rPr>
            </w:pPr>
          </w:p>
        </w:tc>
      </w:tr>
      <w:tr w:rsidR="00000000" w14:paraId="7B475620" w14:textId="77777777">
        <w:trPr>
          <w:divId w:val="583489301"/>
        </w:trPr>
        <w:tc>
          <w:tcPr>
            <w:tcW w:w="0" w:type="auto"/>
            <w:gridSpan w:val="3"/>
            <w:shd w:val="clear" w:color="auto" w:fill="CCEEFF"/>
            <w:tcMar>
              <w:top w:w="30" w:type="dxa"/>
              <w:left w:w="20" w:type="dxa"/>
              <w:bottom w:w="30" w:type="dxa"/>
              <w:right w:w="20" w:type="dxa"/>
            </w:tcMar>
            <w:vAlign w:val="bottom"/>
            <w:hideMark/>
          </w:tcPr>
          <w:p w14:paraId="5F9F73B9" w14:textId="77777777" w:rsidR="00000000" w:rsidRDefault="00A10F7D">
            <w:pPr>
              <w:spacing w:after="100"/>
              <w:rPr>
                <w:rFonts w:eastAsia="Times New Roman"/>
              </w:rPr>
            </w:pPr>
            <w:r>
              <w:rPr>
                <w:rFonts w:eastAsia="Times New Roman"/>
                <w:color w:val="000000"/>
                <w:sz w:val="16"/>
                <w:szCs w:val="16"/>
              </w:rPr>
              <w:t>Balance as of September 30, 2022</w:t>
            </w:r>
          </w:p>
        </w:tc>
        <w:tc>
          <w:tcPr>
            <w:tcW w:w="0" w:type="auto"/>
            <w:gridSpan w:val="3"/>
            <w:shd w:val="clear" w:color="auto" w:fill="CCEEFF"/>
            <w:tcMar>
              <w:top w:w="0" w:type="dxa"/>
              <w:left w:w="20" w:type="dxa"/>
              <w:bottom w:w="0" w:type="dxa"/>
              <w:right w:w="20" w:type="dxa"/>
            </w:tcMar>
            <w:vAlign w:val="center"/>
            <w:hideMark/>
          </w:tcPr>
          <w:p w14:paraId="03277360"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B81E452" w14:textId="77777777" w:rsidR="00000000" w:rsidRDefault="00A10F7D">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120EB5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F1595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3FE7983" w14:textId="77777777" w:rsidR="00000000" w:rsidRDefault="00A10F7D">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48874E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FA75E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088DAAE" w14:textId="77777777" w:rsidR="00000000" w:rsidRDefault="00A10F7D">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D3A29E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66D4A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2F8813A" w14:textId="77777777" w:rsidR="00000000" w:rsidRDefault="00A10F7D">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2826C4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7FDFD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4BA2579" w14:textId="77777777" w:rsidR="00000000" w:rsidRDefault="00A10F7D">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43C76E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AAB9CA"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6A63880" w14:textId="77777777" w:rsidR="00000000" w:rsidRDefault="00A10F7D">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1D2503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5CB71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BE87DC3" w14:textId="77777777" w:rsidR="00000000" w:rsidRDefault="00A10F7D">
            <w:pPr>
              <w:spacing w:after="100"/>
              <w:jc w:val="right"/>
              <w:rPr>
                <w:rFonts w:eastAsia="Times New Roman"/>
              </w:rPr>
            </w:pPr>
            <w:r>
              <w:rPr>
                <w:rFonts w:eastAsia="Times New Roman"/>
                <w:b/>
                <w:bCs/>
                <w:color w:val="000000"/>
                <w:sz w:val="16"/>
                <w:szCs w:val="16"/>
              </w:rPr>
              <w:t>243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12D999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69806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370E89C" w14:textId="77777777" w:rsidR="00000000" w:rsidRDefault="00A10F7D">
            <w:pPr>
              <w:spacing w:after="100"/>
              <w:jc w:val="right"/>
              <w:rPr>
                <w:rFonts w:eastAsia="Times New Roman"/>
              </w:rPr>
            </w:pPr>
            <w:r>
              <w:rPr>
                <w:rFonts w:eastAsia="Times New Roman"/>
                <w:b/>
                <w:bCs/>
                <w:color w:val="000000"/>
                <w:sz w:val="16"/>
                <w:szCs w:val="16"/>
              </w:rPr>
              <w:t>243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D986AD6" w14:textId="77777777" w:rsidR="00000000" w:rsidRDefault="00A10F7D">
            <w:pPr>
              <w:spacing w:after="100"/>
              <w:jc w:val="right"/>
              <w:rPr>
                <w:rFonts w:eastAsia="Times New Roman"/>
              </w:rPr>
            </w:pPr>
          </w:p>
        </w:tc>
      </w:tr>
      <w:tr w:rsidR="00A10F7D" w14:paraId="78E96BC4" w14:textId="77777777">
        <w:trPr>
          <w:divId w:val="583489301"/>
        </w:trPr>
        <w:tc>
          <w:tcPr>
            <w:tcW w:w="0" w:type="auto"/>
            <w:gridSpan w:val="3"/>
            <w:shd w:val="clear" w:color="auto" w:fill="FFFFFF"/>
            <w:tcMar>
              <w:top w:w="30" w:type="dxa"/>
              <w:left w:w="20" w:type="dxa"/>
              <w:bottom w:w="30" w:type="dxa"/>
              <w:right w:w="20" w:type="dxa"/>
            </w:tcMar>
            <w:vAlign w:val="bottom"/>
            <w:hideMark/>
          </w:tcPr>
          <w:p w14:paraId="7AC00747" w14:textId="77777777" w:rsidR="00000000" w:rsidRDefault="00A10F7D">
            <w:pPr>
              <w:spacing w:after="100"/>
              <w:rPr>
                <w:rFonts w:eastAsia="Times New Roman"/>
              </w:rPr>
            </w:pPr>
            <w:r>
              <w:rPr>
                <w:rFonts w:eastAsia="Times New Roman"/>
                <w:b/>
                <w:bCs/>
                <w:color w:val="000000"/>
                <w:sz w:val="16"/>
                <w:szCs w:val="16"/>
              </w:rPr>
              <w:t>Combined allowance and reserve as of September 30, 2022</w:t>
            </w:r>
          </w:p>
        </w:tc>
        <w:tc>
          <w:tcPr>
            <w:tcW w:w="0" w:type="auto"/>
            <w:gridSpan w:val="3"/>
            <w:shd w:val="clear" w:color="auto" w:fill="FFFFFF"/>
            <w:tcMar>
              <w:top w:w="0" w:type="dxa"/>
              <w:left w:w="20" w:type="dxa"/>
              <w:bottom w:w="0" w:type="dxa"/>
              <w:right w:w="20" w:type="dxa"/>
            </w:tcMar>
            <w:vAlign w:val="center"/>
            <w:hideMark/>
          </w:tcPr>
          <w:p w14:paraId="33E42029"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1B297FD"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B7DAF9C" w14:textId="77777777" w:rsidR="00000000" w:rsidRDefault="00A10F7D">
            <w:pPr>
              <w:spacing w:after="100"/>
              <w:jc w:val="right"/>
              <w:rPr>
                <w:rFonts w:eastAsia="Times New Roman"/>
              </w:rPr>
            </w:pPr>
            <w:r>
              <w:rPr>
                <w:rFonts w:eastAsia="Times New Roman"/>
                <w:b/>
                <w:bCs/>
                <w:color w:val="000000"/>
                <w:sz w:val="16"/>
                <w:szCs w:val="16"/>
              </w:rPr>
              <w:t>8,370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FC6C05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CD0305"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1F9D2F9"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81F738C" w14:textId="77777777" w:rsidR="00000000" w:rsidRDefault="00A10F7D">
            <w:pPr>
              <w:spacing w:after="100"/>
              <w:jc w:val="right"/>
              <w:rPr>
                <w:rFonts w:eastAsia="Times New Roman"/>
              </w:rPr>
            </w:pPr>
            <w:r>
              <w:rPr>
                <w:rFonts w:eastAsia="Times New Roman"/>
                <w:b/>
                <w:bCs/>
                <w:color w:val="000000"/>
                <w:sz w:val="16"/>
                <w:szCs w:val="16"/>
              </w:rPr>
              <w:t>346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9A09A9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56D5A4"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B4EBF0E"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7046B0E" w14:textId="77777777" w:rsidR="00000000" w:rsidRDefault="00A10F7D">
            <w:pPr>
              <w:spacing w:after="100"/>
              <w:jc w:val="right"/>
              <w:rPr>
                <w:rFonts w:eastAsia="Times New Roman"/>
              </w:rPr>
            </w:pPr>
            <w:r>
              <w:rPr>
                <w:rFonts w:eastAsia="Times New Roman"/>
                <w:b/>
                <w:bCs/>
                <w:color w:val="000000"/>
                <w:sz w:val="16"/>
                <w:szCs w:val="16"/>
              </w:rPr>
              <w:t>8,716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F8BD26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1281FF"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B11D44D"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60A5E73" w14:textId="77777777" w:rsidR="00000000" w:rsidRDefault="00A10F7D">
            <w:pPr>
              <w:spacing w:after="100"/>
              <w:jc w:val="right"/>
              <w:rPr>
                <w:rFonts w:eastAsia="Times New Roman"/>
              </w:rPr>
            </w:pPr>
            <w:r>
              <w:rPr>
                <w:rFonts w:eastAsia="Times New Roman"/>
                <w:b/>
                <w:bCs/>
                <w:color w:val="000000"/>
                <w:sz w:val="16"/>
                <w:szCs w:val="16"/>
              </w:rPr>
              <w:t>2,057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6D62F6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E56328"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81995C0"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892C4A3" w14:textId="77777777" w:rsidR="00000000" w:rsidRDefault="00A10F7D">
            <w:pPr>
              <w:spacing w:after="100"/>
              <w:jc w:val="right"/>
              <w:rPr>
                <w:rFonts w:eastAsia="Times New Roman"/>
              </w:rPr>
            </w:pPr>
            <w:r>
              <w:rPr>
                <w:rFonts w:eastAsia="Times New Roman"/>
                <w:b/>
                <w:bCs/>
                <w:color w:val="000000"/>
                <w:sz w:val="16"/>
                <w:szCs w:val="16"/>
              </w:rPr>
              <w:t>51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18E828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330CD4"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87FDDEF"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C71E726" w14:textId="77777777" w:rsidR="00000000" w:rsidRDefault="00A10F7D">
            <w:pPr>
              <w:spacing w:after="100"/>
              <w:jc w:val="right"/>
              <w:rPr>
                <w:rFonts w:eastAsia="Times New Roman"/>
              </w:rPr>
            </w:pPr>
            <w:r>
              <w:rPr>
                <w:rFonts w:eastAsia="Times New Roman"/>
                <w:b/>
                <w:bCs/>
                <w:color w:val="000000"/>
                <w:sz w:val="16"/>
                <w:szCs w:val="16"/>
              </w:rPr>
              <w:t>2,108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8BD880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184BAF"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11C5BEE"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7FF8DC1" w14:textId="77777777" w:rsidR="00000000" w:rsidRDefault="00A10F7D">
            <w:pPr>
              <w:spacing w:after="100"/>
              <w:jc w:val="right"/>
              <w:rPr>
                <w:rFonts w:eastAsia="Times New Roman"/>
              </w:rPr>
            </w:pPr>
            <w:r>
              <w:rPr>
                <w:rFonts w:eastAsia="Times New Roman"/>
                <w:b/>
                <w:bCs/>
                <w:color w:val="000000"/>
                <w:sz w:val="16"/>
                <w:szCs w:val="16"/>
              </w:rPr>
              <w:t>1,628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1EE0C3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57716C"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9A7151A"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9E16143" w14:textId="77777777" w:rsidR="00000000" w:rsidRDefault="00A10F7D">
            <w:pPr>
              <w:spacing w:after="100"/>
              <w:jc w:val="right"/>
              <w:rPr>
                <w:rFonts w:eastAsia="Times New Roman"/>
              </w:rPr>
            </w:pPr>
            <w:r>
              <w:rPr>
                <w:rFonts w:eastAsia="Times New Roman"/>
                <w:b/>
                <w:bCs/>
                <w:color w:val="000000"/>
                <w:sz w:val="16"/>
                <w:szCs w:val="16"/>
              </w:rPr>
              <w:t>12,452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65D0083" w14:textId="77777777" w:rsidR="00000000" w:rsidRDefault="00A10F7D">
            <w:pPr>
              <w:spacing w:after="100"/>
              <w:jc w:val="right"/>
              <w:rPr>
                <w:rFonts w:eastAsia="Times New Roman"/>
              </w:rPr>
            </w:pPr>
          </w:p>
        </w:tc>
      </w:tr>
      <w:tr w:rsidR="00000000" w14:paraId="0725C222" w14:textId="77777777">
        <w:trPr>
          <w:divId w:val="583489301"/>
        </w:trPr>
        <w:tc>
          <w:tcPr>
            <w:tcW w:w="0" w:type="auto"/>
            <w:gridSpan w:val="3"/>
            <w:vAlign w:val="center"/>
            <w:hideMark/>
          </w:tcPr>
          <w:p w14:paraId="2DD837AA" w14:textId="77777777" w:rsidR="00000000" w:rsidRDefault="00A10F7D">
            <w:pPr>
              <w:spacing w:after="100"/>
              <w:jc w:val="right"/>
              <w:rPr>
                <w:rFonts w:eastAsia="Times New Roman"/>
                <w:sz w:val="20"/>
                <w:szCs w:val="20"/>
              </w:rPr>
            </w:pPr>
          </w:p>
        </w:tc>
        <w:tc>
          <w:tcPr>
            <w:tcW w:w="0" w:type="auto"/>
            <w:gridSpan w:val="3"/>
            <w:vAlign w:val="center"/>
            <w:hideMark/>
          </w:tcPr>
          <w:p w14:paraId="5ADC392B" w14:textId="77777777" w:rsidR="00000000" w:rsidRDefault="00A10F7D">
            <w:pPr>
              <w:spacing w:after="100"/>
              <w:rPr>
                <w:rFonts w:eastAsia="Times New Roman"/>
                <w:sz w:val="20"/>
                <w:szCs w:val="20"/>
              </w:rPr>
            </w:pPr>
          </w:p>
        </w:tc>
        <w:tc>
          <w:tcPr>
            <w:tcW w:w="0" w:type="auto"/>
            <w:gridSpan w:val="3"/>
            <w:vAlign w:val="center"/>
            <w:hideMark/>
          </w:tcPr>
          <w:p w14:paraId="4D89FA3E" w14:textId="77777777" w:rsidR="00000000" w:rsidRDefault="00A10F7D">
            <w:pPr>
              <w:spacing w:after="100"/>
              <w:rPr>
                <w:rFonts w:eastAsia="Times New Roman"/>
                <w:sz w:val="20"/>
                <w:szCs w:val="20"/>
              </w:rPr>
            </w:pPr>
          </w:p>
        </w:tc>
        <w:tc>
          <w:tcPr>
            <w:tcW w:w="0" w:type="auto"/>
            <w:gridSpan w:val="3"/>
            <w:vAlign w:val="center"/>
            <w:hideMark/>
          </w:tcPr>
          <w:p w14:paraId="4151EB46" w14:textId="77777777" w:rsidR="00000000" w:rsidRDefault="00A10F7D">
            <w:pPr>
              <w:spacing w:after="100"/>
              <w:rPr>
                <w:rFonts w:eastAsia="Times New Roman"/>
                <w:sz w:val="20"/>
                <w:szCs w:val="20"/>
              </w:rPr>
            </w:pPr>
          </w:p>
        </w:tc>
        <w:tc>
          <w:tcPr>
            <w:tcW w:w="0" w:type="auto"/>
            <w:gridSpan w:val="3"/>
            <w:vAlign w:val="center"/>
            <w:hideMark/>
          </w:tcPr>
          <w:p w14:paraId="7EBBB298" w14:textId="77777777" w:rsidR="00000000" w:rsidRDefault="00A10F7D">
            <w:pPr>
              <w:spacing w:after="100"/>
              <w:rPr>
                <w:rFonts w:eastAsia="Times New Roman"/>
                <w:sz w:val="20"/>
                <w:szCs w:val="20"/>
              </w:rPr>
            </w:pPr>
          </w:p>
        </w:tc>
        <w:tc>
          <w:tcPr>
            <w:tcW w:w="0" w:type="auto"/>
            <w:gridSpan w:val="3"/>
            <w:vAlign w:val="center"/>
            <w:hideMark/>
          </w:tcPr>
          <w:p w14:paraId="01BF6D14" w14:textId="77777777" w:rsidR="00000000" w:rsidRDefault="00A10F7D">
            <w:pPr>
              <w:spacing w:after="100"/>
              <w:rPr>
                <w:rFonts w:eastAsia="Times New Roman"/>
                <w:sz w:val="20"/>
                <w:szCs w:val="20"/>
              </w:rPr>
            </w:pPr>
          </w:p>
        </w:tc>
        <w:tc>
          <w:tcPr>
            <w:tcW w:w="0" w:type="auto"/>
            <w:gridSpan w:val="3"/>
            <w:vAlign w:val="center"/>
            <w:hideMark/>
          </w:tcPr>
          <w:p w14:paraId="27C8557C" w14:textId="77777777" w:rsidR="00000000" w:rsidRDefault="00A10F7D">
            <w:pPr>
              <w:spacing w:after="100"/>
              <w:rPr>
                <w:rFonts w:eastAsia="Times New Roman"/>
                <w:sz w:val="20"/>
                <w:szCs w:val="20"/>
              </w:rPr>
            </w:pPr>
          </w:p>
        </w:tc>
        <w:tc>
          <w:tcPr>
            <w:tcW w:w="0" w:type="auto"/>
            <w:gridSpan w:val="3"/>
            <w:vAlign w:val="center"/>
            <w:hideMark/>
          </w:tcPr>
          <w:p w14:paraId="4B8438E3" w14:textId="77777777" w:rsidR="00000000" w:rsidRDefault="00A10F7D">
            <w:pPr>
              <w:spacing w:after="100"/>
              <w:rPr>
                <w:rFonts w:eastAsia="Times New Roman"/>
                <w:sz w:val="20"/>
                <w:szCs w:val="20"/>
              </w:rPr>
            </w:pPr>
          </w:p>
        </w:tc>
        <w:tc>
          <w:tcPr>
            <w:tcW w:w="0" w:type="auto"/>
            <w:gridSpan w:val="3"/>
            <w:vAlign w:val="center"/>
            <w:hideMark/>
          </w:tcPr>
          <w:p w14:paraId="2A8727D8" w14:textId="77777777" w:rsidR="00000000" w:rsidRDefault="00A10F7D">
            <w:pPr>
              <w:spacing w:after="100"/>
              <w:rPr>
                <w:rFonts w:eastAsia="Times New Roman"/>
                <w:sz w:val="20"/>
                <w:szCs w:val="20"/>
              </w:rPr>
            </w:pPr>
          </w:p>
        </w:tc>
        <w:tc>
          <w:tcPr>
            <w:tcW w:w="0" w:type="auto"/>
            <w:gridSpan w:val="3"/>
            <w:vAlign w:val="center"/>
            <w:hideMark/>
          </w:tcPr>
          <w:p w14:paraId="1E1058F8" w14:textId="77777777" w:rsidR="00000000" w:rsidRDefault="00A10F7D">
            <w:pPr>
              <w:spacing w:after="100"/>
              <w:rPr>
                <w:rFonts w:eastAsia="Times New Roman"/>
                <w:sz w:val="20"/>
                <w:szCs w:val="20"/>
              </w:rPr>
            </w:pPr>
          </w:p>
        </w:tc>
        <w:tc>
          <w:tcPr>
            <w:tcW w:w="0" w:type="auto"/>
            <w:gridSpan w:val="3"/>
            <w:vAlign w:val="center"/>
            <w:hideMark/>
          </w:tcPr>
          <w:p w14:paraId="7431F137" w14:textId="77777777" w:rsidR="00000000" w:rsidRDefault="00A10F7D">
            <w:pPr>
              <w:spacing w:after="100"/>
              <w:rPr>
                <w:rFonts w:eastAsia="Times New Roman"/>
                <w:sz w:val="20"/>
                <w:szCs w:val="20"/>
              </w:rPr>
            </w:pPr>
          </w:p>
        </w:tc>
        <w:tc>
          <w:tcPr>
            <w:tcW w:w="0" w:type="auto"/>
            <w:gridSpan w:val="3"/>
            <w:vAlign w:val="center"/>
            <w:hideMark/>
          </w:tcPr>
          <w:p w14:paraId="3AFFC3FE" w14:textId="77777777" w:rsidR="00000000" w:rsidRDefault="00A10F7D">
            <w:pPr>
              <w:spacing w:after="100"/>
              <w:rPr>
                <w:rFonts w:eastAsia="Times New Roman"/>
                <w:sz w:val="20"/>
                <w:szCs w:val="20"/>
              </w:rPr>
            </w:pPr>
          </w:p>
        </w:tc>
        <w:tc>
          <w:tcPr>
            <w:tcW w:w="0" w:type="auto"/>
            <w:gridSpan w:val="3"/>
            <w:vAlign w:val="center"/>
            <w:hideMark/>
          </w:tcPr>
          <w:p w14:paraId="010EA83E" w14:textId="77777777" w:rsidR="00000000" w:rsidRDefault="00A10F7D">
            <w:pPr>
              <w:spacing w:after="100"/>
              <w:rPr>
                <w:rFonts w:eastAsia="Times New Roman"/>
                <w:sz w:val="20"/>
                <w:szCs w:val="20"/>
              </w:rPr>
            </w:pPr>
          </w:p>
        </w:tc>
        <w:tc>
          <w:tcPr>
            <w:tcW w:w="0" w:type="auto"/>
            <w:gridSpan w:val="3"/>
            <w:vAlign w:val="center"/>
            <w:hideMark/>
          </w:tcPr>
          <w:p w14:paraId="2A58F225" w14:textId="77777777" w:rsidR="00000000" w:rsidRDefault="00A10F7D">
            <w:pPr>
              <w:spacing w:after="100"/>
              <w:rPr>
                <w:rFonts w:eastAsia="Times New Roman"/>
                <w:sz w:val="20"/>
                <w:szCs w:val="20"/>
              </w:rPr>
            </w:pPr>
          </w:p>
        </w:tc>
        <w:tc>
          <w:tcPr>
            <w:tcW w:w="0" w:type="auto"/>
            <w:gridSpan w:val="3"/>
            <w:vAlign w:val="center"/>
            <w:hideMark/>
          </w:tcPr>
          <w:p w14:paraId="314E41F2" w14:textId="77777777" w:rsidR="00000000" w:rsidRDefault="00A10F7D">
            <w:pPr>
              <w:spacing w:after="100"/>
              <w:rPr>
                <w:rFonts w:eastAsia="Times New Roman"/>
                <w:sz w:val="20"/>
                <w:szCs w:val="20"/>
              </w:rPr>
            </w:pPr>
          </w:p>
        </w:tc>
        <w:tc>
          <w:tcPr>
            <w:tcW w:w="0" w:type="auto"/>
            <w:gridSpan w:val="3"/>
            <w:vAlign w:val="center"/>
            <w:hideMark/>
          </w:tcPr>
          <w:p w14:paraId="2244B15A" w14:textId="77777777" w:rsidR="00000000" w:rsidRDefault="00A10F7D">
            <w:pPr>
              <w:spacing w:after="100"/>
              <w:rPr>
                <w:rFonts w:eastAsia="Times New Roman"/>
                <w:sz w:val="20"/>
                <w:szCs w:val="20"/>
              </w:rPr>
            </w:pPr>
          </w:p>
        </w:tc>
        <w:tc>
          <w:tcPr>
            <w:tcW w:w="0" w:type="auto"/>
            <w:gridSpan w:val="3"/>
            <w:vAlign w:val="center"/>
            <w:hideMark/>
          </w:tcPr>
          <w:p w14:paraId="40549004" w14:textId="77777777" w:rsidR="00000000" w:rsidRDefault="00A10F7D">
            <w:pPr>
              <w:spacing w:after="100"/>
              <w:rPr>
                <w:rFonts w:eastAsia="Times New Roman"/>
                <w:sz w:val="20"/>
                <w:szCs w:val="20"/>
              </w:rPr>
            </w:pPr>
          </w:p>
        </w:tc>
      </w:tr>
    </w:tbl>
    <w:p w14:paraId="4E9557E2" w14:textId="77777777" w:rsidR="00000000" w:rsidRDefault="00A10F7D">
      <w:pPr>
        <w:jc w:val="both"/>
        <w:divId w:val="58348930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2293"/>
        <w:gridCol w:w="39"/>
        <w:gridCol w:w="36"/>
        <w:gridCol w:w="36"/>
        <w:gridCol w:w="36"/>
        <w:gridCol w:w="101"/>
        <w:gridCol w:w="458"/>
        <w:gridCol w:w="36"/>
        <w:gridCol w:w="36"/>
        <w:gridCol w:w="36"/>
        <w:gridCol w:w="36"/>
        <w:gridCol w:w="101"/>
        <w:gridCol w:w="674"/>
        <w:gridCol w:w="36"/>
        <w:gridCol w:w="36"/>
        <w:gridCol w:w="36"/>
        <w:gridCol w:w="36"/>
        <w:gridCol w:w="100"/>
        <w:gridCol w:w="400"/>
        <w:gridCol w:w="36"/>
        <w:gridCol w:w="36"/>
        <w:gridCol w:w="36"/>
        <w:gridCol w:w="36"/>
        <w:gridCol w:w="100"/>
        <w:gridCol w:w="400"/>
        <w:gridCol w:w="36"/>
        <w:gridCol w:w="36"/>
        <w:gridCol w:w="36"/>
        <w:gridCol w:w="36"/>
        <w:gridCol w:w="101"/>
        <w:gridCol w:w="416"/>
        <w:gridCol w:w="36"/>
        <w:gridCol w:w="36"/>
        <w:gridCol w:w="36"/>
        <w:gridCol w:w="36"/>
        <w:gridCol w:w="101"/>
        <w:gridCol w:w="526"/>
        <w:gridCol w:w="36"/>
        <w:gridCol w:w="36"/>
        <w:gridCol w:w="36"/>
        <w:gridCol w:w="36"/>
        <w:gridCol w:w="101"/>
        <w:gridCol w:w="623"/>
        <w:gridCol w:w="36"/>
        <w:gridCol w:w="36"/>
        <w:gridCol w:w="36"/>
        <w:gridCol w:w="36"/>
        <w:gridCol w:w="100"/>
        <w:gridCol w:w="480"/>
        <w:gridCol w:w="36"/>
      </w:tblGrid>
      <w:tr w:rsidR="00000000" w14:paraId="49AC954F" w14:textId="77777777">
        <w:trPr>
          <w:divId w:val="583489301"/>
        </w:trPr>
        <w:tc>
          <w:tcPr>
            <w:tcW w:w="50" w:type="pct"/>
            <w:vAlign w:val="center"/>
            <w:hideMark/>
          </w:tcPr>
          <w:p w14:paraId="52596885" w14:textId="77777777" w:rsidR="00000000" w:rsidRDefault="00A10F7D">
            <w:pPr>
              <w:jc w:val="both"/>
              <w:rPr>
                <w:rFonts w:eastAsia="Times New Roman"/>
              </w:rPr>
            </w:pPr>
          </w:p>
        </w:tc>
        <w:tc>
          <w:tcPr>
            <w:tcW w:w="1955" w:type="pct"/>
            <w:vAlign w:val="center"/>
            <w:hideMark/>
          </w:tcPr>
          <w:p w14:paraId="4B0B93FA" w14:textId="77777777" w:rsidR="00000000" w:rsidRDefault="00A10F7D">
            <w:pPr>
              <w:spacing w:after="100"/>
              <w:rPr>
                <w:rFonts w:eastAsia="Times New Roman"/>
                <w:sz w:val="20"/>
                <w:szCs w:val="20"/>
              </w:rPr>
            </w:pPr>
          </w:p>
        </w:tc>
        <w:tc>
          <w:tcPr>
            <w:tcW w:w="5" w:type="pct"/>
            <w:vAlign w:val="center"/>
            <w:hideMark/>
          </w:tcPr>
          <w:p w14:paraId="1638B99C" w14:textId="77777777" w:rsidR="00000000" w:rsidRDefault="00A10F7D">
            <w:pPr>
              <w:spacing w:after="100"/>
              <w:rPr>
                <w:rFonts w:eastAsia="Times New Roman"/>
                <w:sz w:val="20"/>
                <w:szCs w:val="20"/>
              </w:rPr>
            </w:pPr>
          </w:p>
        </w:tc>
        <w:tc>
          <w:tcPr>
            <w:tcW w:w="5" w:type="pct"/>
            <w:vAlign w:val="center"/>
            <w:hideMark/>
          </w:tcPr>
          <w:p w14:paraId="19355CB5" w14:textId="77777777" w:rsidR="00000000" w:rsidRDefault="00A10F7D">
            <w:pPr>
              <w:spacing w:after="100"/>
              <w:rPr>
                <w:rFonts w:eastAsia="Times New Roman"/>
                <w:sz w:val="20"/>
                <w:szCs w:val="20"/>
              </w:rPr>
            </w:pPr>
          </w:p>
        </w:tc>
        <w:tc>
          <w:tcPr>
            <w:tcW w:w="26" w:type="pct"/>
            <w:vAlign w:val="center"/>
            <w:hideMark/>
          </w:tcPr>
          <w:p w14:paraId="2F3246B9" w14:textId="77777777" w:rsidR="00000000" w:rsidRDefault="00A10F7D">
            <w:pPr>
              <w:spacing w:after="100"/>
              <w:rPr>
                <w:rFonts w:eastAsia="Times New Roman"/>
                <w:sz w:val="20"/>
                <w:szCs w:val="20"/>
              </w:rPr>
            </w:pPr>
          </w:p>
        </w:tc>
        <w:tc>
          <w:tcPr>
            <w:tcW w:w="5" w:type="pct"/>
            <w:vAlign w:val="center"/>
            <w:hideMark/>
          </w:tcPr>
          <w:p w14:paraId="36CFFF2C" w14:textId="77777777" w:rsidR="00000000" w:rsidRDefault="00A10F7D">
            <w:pPr>
              <w:spacing w:after="100"/>
              <w:rPr>
                <w:rFonts w:eastAsia="Times New Roman"/>
                <w:sz w:val="20"/>
                <w:szCs w:val="20"/>
              </w:rPr>
            </w:pPr>
          </w:p>
        </w:tc>
        <w:tc>
          <w:tcPr>
            <w:tcW w:w="50" w:type="pct"/>
            <w:vAlign w:val="center"/>
            <w:hideMark/>
          </w:tcPr>
          <w:p w14:paraId="647D1E43" w14:textId="77777777" w:rsidR="00000000" w:rsidRDefault="00A10F7D">
            <w:pPr>
              <w:spacing w:after="100"/>
              <w:rPr>
                <w:rFonts w:eastAsia="Times New Roman"/>
                <w:sz w:val="20"/>
                <w:szCs w:val="20"/>
              </w:rPr>
            </w:pPr>
          </w:p>
        </w:tc>
        <w:tc>
          <w:tcPr>
            <w:tcW w:w="266" w:type="pct"/>
            <w:vAlign w:val="center"/>
            <w:hideMark/>
          </w:tcPr>
          <w:p w14:paraId="2EFEE408" w14:textId="77777777" w:rsidR="00000000" w:rsidRDefault="00A10F7D">
            <w:pPr>
              <w:spacing w:after="100"/>
              <w:rPr>
                <w:rFonts w:eastAsia="Times New Roman"/>
                <w:sz w:val="20"/>
                <w:szCs w:val="20"/>
              </w:rPr>
            </w:pPr>
          </w:p>
        </w:tc>
        <w:tc>
          <w:tcPr>
            <w:tcW w:w="5" w:type="pct"/>
            <w:vAlign w:val="center"/>
            <w:hideMark/>
          </w:tcPr>
          <w:p w14:paraId="037ECBC5" w14:textId="77777777" w:rsidR="00000000" w:rsidRDefault="00A10F7D">
            <w:pPr>
              <w:spacing w:after="100"/>
              <w:rPr>
                <w:rFonts w:eastAsia="Times New Roman"/>
                <w:sz w:val="20"/>
                <w:szCs w:val="20"/>
              </w:rPr>
            </w:pPr>
          </w:p>
        </w:tc>
        <w:tc>
          <w:tcPr>
            <w:tcW w:w="5" w:type="pct"/>
            <w:vAlign w:val="center"/>
            <w:hideMark/>
          </w:tcPr>
          <w:p w14:paraId="325BF545" w14:textId="77777777" w:rsidR="00000000" w:rsidRDefault="00A10F7D">
            <w:pPr>
              <w:spacing w:after="100"/>
              <w:rPr>
                <w:rFonts w:eastAsia="Times New Roman"/>
                <w:sz w:val="20"/>
                <w:szCs w:val="20"/>
              </w:rPr>
            </w:pPr>
          </w:p>
        </w:tc>
        <w:tc>
          <w:tcPr>
            <w:tcW w:w="26" w:type="pct"/>
            <w:vAlign w:val="center"/>
            <w:hideMark/>
          </w:tcPr>
          <w:p w14:paraId="0CDD3475" w14:textId="77777777" w:rsidR="00000000" w:rsidRDefault="00A10F7D">
            <w:pPr>
              <w:spacing w:after="100"/>
              <w:rPr>
                <w:rFonts w:eastAsia="Times New Roman"/>
                <w:sz w:val="20"/>
                <w:szCs w:val="20"/>
              </w:rPr>
            </w:pPr>
          </w:p>
        </w:tc>
        <w:tc>
          <w:tcPr>
            <w:tcW w:w="5" w:type="pct"/>
            <w:vAlign w:val="center"/>
            <w:hideMark/>
          </w:tcPr>
          <w:p w14:paraId="1D321E8F" w14:textId="77777777" w:rsidR="00000000" w:rsidRDefault="00A10F7D">
            <w:pPr>
              <w:spacing w:after="100"/>
              <w:rPr>
                <w:rFonts w:eastAsia="Times New Roman"/>
                <w:sz w:val="20"/>
                <w:szCs w:val="20"/>
              </w:rPr>
            </w:pPr>
          </w:p>
        </w:tc>
        <w:tc>
          <w:tcPr>
            <w:tcW w:w="50" w:type="pct"/>
            <w:vAlign w:val="center"/>
            <w:hideMark/>
          </w:tcPr>
          <w:p w14:paraId="26CB1451" w14:textId="77777777" w:rsidR="00000000" w:rsidRDefault="00A10F7D">
            <w:pPr>
              <w:spacing w:after="100"/>
              <w:rPr>
                <w:rFonts w:eastAsia="Times New Roman"/>
                <w:sz w:val="20"/>
                <w:szCs w:val="20"/>
              </w:rPr>
            </w:pPr>
          </w:p>
        </w:tc>
        <w:tc>
          <w:tcPr>
            <w:tcW w:w="361" w:type="pct"/>
            <w:vAlign w:val="center"/>
            <w:hideMark/>
          </w:tcPr>
          <w:p w14:paraId="57D71C06" w14:textId="77777777" w:rsidR="00000000" w:rsidRDefault="00A10F7D">
            <w:pPr>
              <w:spacing w:after="100"/>
              <w:rPr>
                <w:rFonts w:eastAsia="Times New Roman"/>
                <w:sz w:val="20"/>
                <w:szCs w:val="20"/>
              </w:rPr>
            </w:pPr>
          </w:p>
        </w:tc>
        <w:tc>
          <w:tcPr>
            <w:tcW w:w="5" w:type="pct"/>
            <w:vAlign w:val="center"/>
            <w:hideMark/>
          </w:tcPr>
          <w:p w14:paraId="725AFFA6" w14:textId="77777777" w:rsidR="00000000" w:rsidRDefault="00A10F7D">
            <w:pPr>
              <w:spacing w:after="100"/>
              <w:rPr>
                <w:rFonts w:eastAsia="Times New Roman"/>
                <w:sz w:val="20"/>
                <w:szCs w:val="20"/>
              </w:rPr>
            </w:pPr>
          </w:p>
        </w:tc>
        <w:tc>
          <w:tcPr>
            <w:tcW w:w="5" w:type="pct"/>
            <w:vAlign w:val="center"/>
            <w:hideMark/>
          </w:tcPr>
          <w:p w14:paraId="280E6B9B" w14:textId="77777777" w:rsidR="00000000" w:rsidRDefault="00A10F7D">
            <w:pPr>
              <w:spacing w:after="100"/>
              <w:rPr>
                <w:rFonts w:eastAsia="Times New Roman"/>
                <w:sz w:val="20"/>
                <w:szCs w:val="20"/>
              </w:rPr>
            </w:pPr>
          </w:p>
        </w:tc>
        <w:tc>
          <w:tcPr>
            <w:tcW w:w="26" w:type="pct"/>
            <w:vAlign w:val="center"/>
            <w:hideMark/>
          </w:tcPr>
          <w:p w14:paraId="4C42ED27" w14:textId="77777777" w:rsidR="00000000" w:rsidRDefault="00A10F7D">
            <w:pPr>
              <w:spacing w:after="100"/>
              <w:rPr>
                <w:rFonts w:eastAsia="Times New Roman"/>
                <w:sz w:val="20"/>
                <w:szCs w:val="20"/>
              </w:rPr>
            </w:pPr>
          </w:p>
        </w:tc>
        <w:tc>
          <w:tcPr>
            <w:tcW w:w="5" w:type="pct"/>
            <w:vAlign w:val="center"/>
            <w:hideMark/>
          </w:tcPr>
          <w:p w14:paraId="3E90D4D3" w14:textId="77777777" w:rsidR="00000000" w:rsidRDefault="00A10F7D">
            <w:pPr>
              <w:spacing w:after="100"/>
              <w:rPr>
                <w:rFonts w:eastAsia="Times New Roman"/>
                <w:sz w:val="20"/>
                <w:szCs w:val="20"/>
              </w:rPr>
            </w:pPr>
          </w:p>
        </w:tc>
        <w:tc>
          <w:tcPr>
            <w:tcW w:w="50" w:type="pct"/>
            <w:vAlign w:val="center"/>
            <w:hideMark/>
          </w:tcPr>
          <w:p w14:paraId="55416C75" w14:textId="77777777" w:rsidR="00000000" w:rsidRDefault="00A10F7D">
            <w:pPr>
              <w:spacing w:after="100"/>
              <w:rPr>
                <w:rFonts w:eastAsia="Times New Roman"/>
                <w:sz w:val="20"/>
                <w:szCs w:val="20"/>
              </w:rPr>
            </w:pPr>
          </w:p>
        </w:tc>
        <w:tc>
          <w:tcPr>
            <w:tcW w:w="266" w:type="pct"/>
            <w:vAlign w:val="center"/>
            <w:hideMark/>
          </w:tcPr>
          <w:p w14:paraId="49EA9B1F" w14:textId="77777777" w:rsidR="00000000" w:rsidRDefault="00A10F7D">
            <w:pPr>
              <w:spacing w:after="100"/>
              <w:rPr>
                <w:rFonts w:eastAsia="Times New Roman"/>
                <w:sz w:val="20"/>
                <w:szCs w:val="20"/>
              </w:rPr>
            </w:pPr>
          </w:p>
        </w:tc>
        <w:tc>
          <w:tcPr>
            <w:tcW w:w="5" w:type="pct"/>
            <w:vAlign w:val="center"/>
            <w:hideMark/>
          </w:tcPr>
          <w:p w14:paraId="484DCD34" w14:textId="77777777" w:rsidR="00000000" w:rsidRDefault="00A10F7D">
            <w:pPr>
              <w:spacing w:after="100"/>
              <w:rPr>
                <w:rFonts w:eastAsia="Times New Roman"/>
                <w:sz w:val="20"/>
                <w:szCs w:val="20"/>
              </w:rPr>
            </w:pPr>
          </w:p>
        </w:tc>
        <w:tc>
          <w:tcPr>
            <w:tcW w:w="5" w:type="pct"/>
            <w:vAlign w:val="center"/>
            <w:hideMark/>
          </w:tcPr>
          <w:p w14:paraId="6BC60EAB" w14:textId="77777777" w:rsidR="00000000" w:rsidRDefault="00A10F7D">
            <w:pPr>
              <w:spacing w:after="100"/>
              <w:rPr>
                <w:rFonts w:eastAsia="Times New Roman"/>
                <w:sz w:val="20"/>
                <w:szCs w:val="20"/>
              </w:rPr>
            </w:pPr>
          </w:p>
        </w:tc>
        <w:tc>
          <w:tcPr>
            <w:tcW w:w="26" w:type="pct"/>
            <w:vAlign w:val="center"/>
            <w:hideMark/>
          </w:tcPr>
          <w:p w14:paraId="282D9A9A" w14:textId="77777777" w:rsidR="00000000" w:rsidRDefault="00A10F7D">
            <w:pPr>
              <w:spacing w:after="100"/>
              <w:rPr>
                <w:rFonts w:eastAsia="Times New Roman"/>
                <w:sz w:val="20"/>
                <w:szCs w:val="20"/>
              </w:rPr>
            </w:pPr>
          </w:p>
        </w:tc>
        <w:tc>
          <w:tcPr>
            <w:tcW w:w="5" w:type="pct"/>
            <w:vAlign w:val="center"/>
            <w:hideMark/>
          </w:tcPr>
          <w:p w14:paraId="7890CFBF" w14:textId="77777777" w:rsidR="00000000" w:rsidRDefault="00A10F7D">
            <w:pPr>
              <w:spacing w:after="100"/>
              <w:rPr>
                <w:rFonts w:eastAsia="Times New Roman"/>
                <w:sz w:val="20"/>
                <w:szCs w:val="20"/>
              </w:rPr>
            </w:pPr>
          </w:p>
        </w:tc>
        <w:tc>
          <w:tcPr>
            <w:tcW w:w="50" w:type="pct"/>
            <w:vAlign w:val="center"/>
            <w:hideMark/>
          </w:tcPr>
          <w:p w14:paraId="667ECF5D" w14:textId="77777777" w:rsidR="00000000" w:rsidRDefault="00A10F7D">
            <w:pPr>
              <w:spacing w:after="100"/>
              <w:rPr>
                <w:rFonts w:eastAsia="Times New Roman"/>
                <w:sz w:val="20"/>
                <w:szCs w:val="20"/>
              </w:rPr>
            </w:pPr>
          </w:p>
        </w:tc>
        <w:tc>
          <w:tcPr>
            <w:tcW w:w="215" w:type="pct"/>
            <w:vAlign w:val="center"/>
            <w:hideMark/>
          </w:tcPr>
          <w:p w14:paraId="29E62217" w14:textId="77777777" w:rsidR="00000000" w:rsidRDefault="00A10F7D">
            <w:pPr>
              <w:spacing w:after="100"/>
              <w:rPr>
                <w:rFonts w:eastAsia="Times New Roman"/>
                <w:sz w:val="20"/>
                <w:szCs w:val="20"/>
              </w:rPr>
            </w:pPr>
          </w:p>
        </w:tc>
        <w:tc>
          <w:tcPr>
            <w:tcW w:w="5" w:type="pct"/>
            <w:vAlign w:val="center"/>
            <w:hideMark/>
          </w:tcPr>
          <w:p w14:paraId="7CB69721" w14:textId="77777777" w:rsidR="00000000" w:rsidRDefault="00A10F7D">
            <w:pPr>
              <w:spacing w:after="100"/>
              <w:rPr>
                <w:rFonts w:eastAsia="Times New Roman"/>
                <w:sz w:val="20"/>
                <w:szCs w:val="20"/>
              </w:rPr>
            </w:pPr>
          </w:p>
        </w:tc>
        <w:tc>
          <w:tcPr>
            <w:tcW w:w="5" w:type="pct"/>
            <w:vAlign w:val="center"/>
            <w:hideMark/>
          </w:tcPr>
          <w:p w14:paraId="03D0D7D6" w14:textId="77777777" w:rsidR="00000000" w:rsidRDefault="00A10F7D">
            <w:pPr>
              <w:spacing w:after="100"/>
              <w:rPr>
                <w:rFonts w:eastAsia="Times New Roman"/>
                <w:sz w:val="20"/>
                <w:szCs w:val="20"/>
              </w:rPr>
            </w:pPr>
          </w:p>
        </w:tc>
        <w:tc>
          <w:tcPr>
            <w:tcW w:w="26" w:type="pct"/>
            <w:vAlign w:val="center"/>
            <w:hideMark/>
          </w:tcPr>
          <w:p w14:paraId="7DF4D02E" w14:textId="77777777" w:rsidR="00000000" w:rsidRDefault="00A10F7D">
            <w:pPr>
              <w:spacing w:after="100"/>
              <w:rPr>
                <w:rFonts w:eastAsia="Times New Roman"/>
                <w:sz w:val="20"/>
                <w:szCs w:val="20"/>
              </w:rPr>
            </w:pPr>
          </w:p>
        </w:tc>
        <w:tc>
          <w:tcPr>
            <w:tcW w:w="5" w:type="pct"/>
            <w:vAlign w:val="center"/>
            <w:hideMark/>
          </w:tcPr>
          <w:p w14:paraId="33E371B1" w14:textId="77777777" w:rsidR="00000000" w:rsidRDefault="00A10F7D">
            <w:pPr>
              <w:spacing w:after="100"/>
              <w:rPr>
                <w:rFonts w:eastAsia="Times New Roman"/>
                <w:sz w:val="20"/>
                <w:szCs w:val="20"/>
              </w:rPr>
            </w:pPr>
          </w:p>
        </w:tc>
        <w:tc>
          <w:tcPr>
            <w:tcW w:w="50" w:type="pct"/>
            <w:vAlign w:val="center"/>
            <w:hideMark/>
          </w:tcPr>
          <w:p w14:paraId="378D6C3E" w14:textId="77777777" w:rsidR="00000000" w:rsidRDefault="00A10F7D">
            <w:pPr>
              <w:spacing w:after="100"/>
              <w:rPr>
                <w:rFonts w:eastAsia="Times New Roman"/>
                <w:sz w:val="20"/>
                <w:szCs w:val="20"/>
              </w:rPr>
            </w:pPr>
          </w:p>
        </w:tc>
        <w:tc>
          <w:tcPr>
            <w:tcW w:w="244" w:type="pct"/>
            <w:vAlign w:val="center"/>
            <w:hideMark/>
          </w:tcPr>
          <w:p w14:paraId="477E514D" w14:textId="77777777" w:rsidR="00000000" w:rsidRDefault="00A10F7D">
            <w:pPr>
              <w:spacing w:after="100"/>
              <w:rPr>
                <w:rFonts w:eastAsia="Times New Roman"/>
                <w:sz w:val="20"/>
                <w:szCs w:val="20"/>
              </w:rPr>
            </w:pPr>
          </w:p>
        </w:tc>
        <w:tc>
          <w:tcPr>
            <w:tcW w:w="5" w:type="pct"/>
            <w:vAlign w:val="center"/>
            <w:hideMark/>
          </w:tcPr>
          <w:p w14:paraId="5401DB73" w14:textId="77777777" w:rsidR="00000000" w:rsidRDefault="00A10F7D">
            <w:pPr>
              <w:spacing w:after="100"/>
              <w:rPr>
                <w:rFonts w:eastAsia="Times New Roman"/>
                <w:sz w:val="20"/>
                <w:szCs w:val="20"/>
              </w:rPr>
            </w:pPr>
          </w:p>
        </w:tc>
        <w:tc>
          <w:tcPr>
            <w:tcW w:w="5" w:type="pct"/>
            <w:vAlign w:val="center"/>
            <w:hideMark/>
          </w:tcPr>
          <w:p w14:paraId="664CBADE" w14:textId="77777777" w:rsidR="00000000" w:rsidRDefault="00A10F7D">
            <w:pPr>
              <w:spacing w:after="100"/>
              <w:rPr>
                <w:rFonts w:eastAsia="Times New Roman"/>
                <w:sz w:val="20"/>
                <w:szCs w:val="20"/>
              </w:rPr>
            </w:pPr>
          </w:p>
        </w:tc>
        <w:tc>
          <w:tcPr>
            <w:tcW w:w="26" w:type="pct"/>
            <w:vAlign w:val="center"/>
            <w:hideMark/>
          </w:tcPr>
          <w:p w14:paraId="28A9CCAA" w14:textId="77777777" w:rsidR="00000000" w:rsidRDefault="00A10F7D">
            <w:pPr>
              <w:spacing w:after="100"/>
              <w:rPr>
                <w:rFonts w:eastAsia="Times New Roman"/>
                <w:sz w:val="20"/>
                <w:szCs w:val="20"/>
              </w:rPr>
            </w:pPr>
          </w:p>
        </w:tc>
        <w:tc>
          <w:tcPr>
            <w:tcW w:w="5" w:type="pct"/>
            <w:vAlign w:val="center"/>
            <w:hideMark/>
          </w:tcPr>
          <w:p w14:paraId="151D4C75" w14:textId="77777777" w:rsidR="00000000" w:rsidRDefault="00A10F7D">
            <w:pPr>
              <w:spacing w:after="100"/>
              <w:rPr>
                <w:rFonts w:eastAsia="Times New Roman"/>
                <w:sz w:val="20"/>
                <w:szCs w:val="20"/>
              </w:rPr>
            </w:pPr>
          </w:p>
        </w:tc>
        <w:tc>
          <w:tcPr>
            <w:tcW w:w="50" w:type="pct"/>
            <w:vAlign w:val="center"/>
            <w:hideMark/>
          </w:tcPr>
          <w:p w14:paraId="200AEEE9" w14:textId="77777777" w:rsidR="00000000" w:rsidRDefault="00A10F7D">
            <w:pPr>
              <w:spacing w:after="100"/>
              <w:rPr>
                <w:rFonts w:eastAsia="Times New Roman"/>
                <w:sz w:val="20"/>
                <w:szCs w:val="20"/>
              </w:rPr>
            </w:pPr>
          </w:p>
        </w:tc>
        <w:tc>
          <w:tcPr>
            <w:tcW w:w="317" w:type="pct"/>
            <w:vAlign w:val="center"/>
            <w:hideMark/>
          </w:tcPr>
          <w:p w14:paraId="5E7C2248" w14:textId="77777777" w:rsidR="00000000" w:rsidRDefault="00A10F7D">
            <w:pPr>
              <w:spacing w:after="100"/>
              <w:rPr>
                <w:rFonts w:eastAsia="Times New Roman"/>
                <w:sz w:val="20"/>
                <w:szCs w:val="20"/>
              </w:rPr>
            </w:pPr>
          </w:p>
        </w:tc>
        <w:tc>
          <w:tcPr>
            <w:tcW w:w="5" w:type="pct"/>
            <w:vAlign w:val="center"/>
            <w:hideMark/>
          </w:tcPr>
          <w:p w14:paraId="5B3C027D" w14:textId="77777777" w:rsidR="00000000" w:rsidRDefault="00A10F7D">
            <w:pPr>
              <w:spacing w:after="100"/>
              <w:rPr>
                <w:rFonts w:eastAsia="Times New Roman"/>
                <w:sz w:val="20"/>
                <w:szCs w:val="20"/>
              </w:rPr>
            </w:pPr>
          </w:p>
        </w:tc>
        <w:tc>
          <w:tcPr>
            <w:tcW w:w="5" w:type="pct"/>
            <w:vAlign w:val="center"/>
            <w:hideMark/>
          </w:tcPr>
          <w:p w14:paraId="2838698D" w14:textId="77777777" w:rsidR="00000000" w:rsidRDefault="00A10F7D">
            <w:pPr>
              <w:spacing w:after="100"/>
              <w:rPr>
                <w:rFonts w:eastAsia="Times New Roman"/>
                <w:sz w:val="20"/>
                <w:szCs w:val="20"/>
              </w:rPr>
            </w:pPr>
          </w:p>
        </w:tc>
        <w:tc>
          <w:tcPr>
            <w:tcW w:w="26" w:type="pct"/>
            <w:vAlign w:val="center"/>
            <w:hideMark/>
          </w:tcPr>
          <w:p w14:paraId="17360E88" w14:textId="77777777" w:rsidR="00000000" w:rsidRDefault="00A10F7D">
            <w:pPr>
              <w:spacing w:after="100"/>
              <w:rPr>
                <w:rFonts w:eastAsia="Times New Roman"/>
                <w:sz w:val="20"/>
                <w:szCs w:val="20"/>
              </w:rPr>
            </w:pPr>
          </w:p>
        </w:tc>
        <w:tc>
          <w:tcPr>
            <w:tcW w:w="5" w:type="pct"/>
            <w:vAlign w:val="center"/>
            <w:hideMark/>
          </w:tcPr>
          <w:p w14:paraId="0FD835C0" w14:textId="77777777" w:rsidR="00000000" w:rsidRDefault="00A10F7D">
            <w:pPr>
              <w:spacing w:after="100"/>
              <w:rPr>
                <w:rFonts w:eastAsia="Times New Roman"/>
                <w:sz w:val="20"/>
                <w:szCs w:val="20"/>
              </w:rPr>
            </w:pPr>
          </w:p>
        </w:tc>
        <w:tc>
          <w:tcPr>
            <w:tcW w:w="50" w:type="pct"/>
            <w:vAlign w:val="center"/>
            <w:hideMark/>
          </w:tcPr>
          <w:p w14:paraId="7492BF05" w14:textId="77777777" w:rsidR="00000000" w:rsidRDefault="00A10F7D">
            <w:pPr>
              <w:spacing w:after="100"/>
              <w:rPr>
                <w:rFonts w:eastAsia="Times New Roman"/>
                <w:sz w:val="20"/>
                <w:szCs w:val="20"/>
              </w:rPr>
            </w:pPr>
          </w:p>
        </w:tc>
        <w:tc>
          <w:tcPr>
            <w:tcW w:w="332" w:type="pct"/>
            <w:vAlign w:val="center"/>
            <w:hideMark/>
          </w:tcPr>
          <w:p w14:paraId="3CB70C77" w14:textId="77777777" w:rsidR="00000000" w:rsidRDefault="00A10F7D">
            <w:pPr>
              <w:spacing w:after="100"/>
              <w:rPr>
                <w:rFonts w:eastAsia="Times New Roman"/>
                <w:sz w:val="20"/>
                <w:szCs w:val="20"/>
              </w:rPr>
            </w:pPr>
          </w:p>
        </w:tc>
        <w:tc>
          <w:tcPr>
            <w:tcW w:w="5" w:type="pct"/>
            <w:vAlign w:val="center"/>
            <w:hideMark/>
          </w:tcPr>
          <w:p w14:paraId="55660F90" w14:textId="77777777" w:rsidR="00000000" w:rsidRDefault="00A10F7D">
            <w:pPr>
              <w:spacing w:after="100"/>
              <w:rPr>
                <w:rFonts w:eastAsia="Times New Roman"/>
                <w:sz w:val="20"/>
                <w:szCs w:val="20"/>
              </w:rPr>
            </w:pPr>
          </w:p>
        </w:tc>
        <w:tc>
          <w:tcPr>
            <w:tcW w:w="5" w:type="pct"/>
            <w:vAlign w:val="center"/>
            <w:hideMark/>
          </w:tcPr>
          <w:p w14:paraId="476FFB74" w14:textId="77777777" w:rsidR="00000000" w:rsidRDefault="00A10F7D">
            <w:pPr>
              <w:spacing w:after="100"/>
              <w:rPr>
                <w:rFonts w:eastAsia="Times New Roman"/>
                <w:sz w:val="20"/>
                <w:szCs w:val="20"/>
              </w:rPr>
            </w:pPr>
          </w:p>
        </w:tc>
        <w:tc>
          <w:tcPr>
            <w:tcW w:w="26" w:type="pct"/>
            <w:vAlign w:val="center"/>
            <w:hideMark/>
          </w:tcPr>
          <w:p w14:paraId="2E0E5973" w14:textId="77777777" w:rsidR="00000000" w:rsidRDefault="00A10F7D">
            <w:pPr>
              <w:spacing w:after="100"/>
              <w:rPr>
                <w:rFonts w:eastAsia="Times New Roman"/>
                <w:sz w:val="20"/>
                <w:szCs w:val="20"/>
              </w:rPr>
            </w:pPr>
          </w:p>
        </w:tc>
        <w:tc>
          <w:tcPr>
            <w:tcW w:w="5" w:type="pct"/>
            <w:vAlign w:val="center"/>
            <w:hideMark/>
          </w:tcPr>
          <w:p w14:paraId="778A4F1D" w14:textId="77777777" w:rsidR="00000000" w:rsidRDefault="00A10F7D">
            <w:pPr>
              <w:spacing w:after="100"/>
              <w:rPr>
                <w:rFonts w:eastAsia="Times New Roman"/>
                <w:sz w:val="20"/>
                <w:szCs w:val="20"/>
              </w:rPr>
            </w:pPr>
          </w:p>
        </w:tc>
        <w:tc>
          <w:tcPr>
            <w:tcW w:w="50" w:type="pct"/>
            <w:vAlign w:val="center"/>
            <w:hideMark/>
          </w:tcPr>
          <w:p w14:paraId="100A1089" w14:textId="77777777" w:rsidR="00000000" w:rsidRDefault="00A10F7D">
            <w:pPr>
              <w:spacing w:after="100"/>
              <w:rPr>
                <w:rFonts w:eastAsia="Times New Roman"/>
                <w:sz w:val="20"/>
                <w:szCs w:val="20"/>
              </w:rPr>
            </w:pPr>
          </w:p>
        </w:tc>
        <w:tc>
          <w:tcPr>
            <w:tcW w:w="252" w:type="pct"/>
            <w:vAlign w:val="center"/>
            <w:hideMark/>
          </w:tcPr>
          <w:p w14:paraId="6D291B21" w14:textId="77777777" w:rsidR="00000000" w:rsidRDefault="00A10F7D">
            <w:pPr>
              <w:spacing w:after="100"/>
              <w:rPr>
                <w:rFonts w:eastAsia="Times New Roman"/>
                <w:sz w:val="20"/>
                <w:szCs w:val="20"/>
              </w:rPr>
            </w:pPr>
          </w:p>
        </w:tc>
        <w:tc>
          <w:tcPr>
            <w:tcW w:w="5" w:type="pct"/>
            <w:vAlign w:val="center"/>
            <w:hideMark/>
          </w:tcPr>
          <w:p w14:paraId="5D02A624" w14:textId="77777777" w:rsidR="00000000" w:rsidRDefault="00A10F7D">
            <w:pPr>
              <w:spacing w:after="100"/>
              <w:rPr>
                <w:rFonts w:eastAsia="Times New Roman"/>
                <w:sz w:val="20"/>
                <w:szCs w:val="20"/>
              </w:rPr>
            </w:pPr>
          </w:p>
        </w:tc>
      </w:tr>
      <w:tr w:rsidR="00000000" w14:paraId="342700C1" w14:textId="77777777">
        <w:trPr>
          <w:divId w:val="583489301"/>
        </w:trPr>
        <w:tc>
          <w:tcPr>
            <w:tcW w:w="0" w:type="auto"/>
            <w:gridSpan w:val="3"/>
            <w:tcMar>
              <w:top w:w="0" w:type="dxa"/>
              <w:left w:w="20" w:type="dxa"/>
              <w:bottom w:w="0" w:type="dxa"/>
              <w:right w:w="20" w:type="dxa"/>
            </w:tcMar>
            <w:vAlign w:val="center"/>
            <w:hideMark/>
          </w:tcPr>
          <w:p w14:paraId="7CE8D68E"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7C0425" w14:textId="77777777" w:rsidR="00000000" w:rsidRDefault="00A10F7D">
            <w:pPr>
              <w:spacing w:after="100"/>
              <w:rPr>
                <w:rFonts w:eastAsia="Times New Roman"/>
                <w:sz w:val="20"/>
                <w:szCs w:val="20"/>
              </w:rPr>
            </w:pPr>
          </w:p>
        </w:tc>
        <w:tc>
          <w:tcPr>
            <w:tcW w:w="0" w:type="auto"/>
            <w:gridSpan w:val="45"/>
            <w:tcMar>
              <w:top w:w="30" w:type="dxa"/>
              <w:left w:w="20" w:type="dxa"/>
              <w:bottom w:w="30" w:type="dxa"/>
              <w:right w:w="20" w:type="dxa"/>
            </w:tcMar>
            <w:vAlign w:val="center"/>
            <w:hideMark/>
          </w:tcPr>
          <w:p w14:paraId="2FB7AAFA" w14:textId="77777777" w:rsidR="00000000" w:rsidRDefault="00A10F7D">
            <w:pPr>
              <w:spacing w:after="100"/>
              <w:jc w:val="center"/>
              <w:rPr>
                <w:rFonts w:eastAsia="Times New Roman"/>
              </w:rPr>
            </w:pPr>
            <w:r>
              <w:rPr>
                <w:rFonts w:eastAsia="Times New Roman"/>
                <w:b/>
                <w:bCs/>
                <w:color w:val="000000"/>
                <w:sz w:val="13"/>
                <w:szCs w:val="13"/>
              </w:rPr>
              <w:t>Nine Months Ended September 30, 2022</w:t>
            </w:r>
          </w:p>
        </w:tc>
      </w:tr>
      <w:tr w:rsidR="00000000" w14:paraId="100EC595" w14:textId="77777777">
        <w:trPr>
          <w:divId w:val="583489301"/>
        </w:trPr>
        <w:tc>
          <w:tcPr>
            <w:tcW w:w="0" w:type="auto"/>
            <w:gridSpan w:val="3"/>
            <w:tcMar>
              <w:top w:w="0" w:type="dxa"/>
              <w:left w:w="20" w:type="dxa"/>
              <w:bottom w:w="0" w:type="dxa"/>
              <w:right w:w="20" w:type="dxa"/>
            </w:tcMar>
            <w:vAlign w:val="center"/>
            <w:hideMark/>
          </w:tcPr>
          <w:p w14:paraId="5754ADF9"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6A31CB2" w14:textId="77777777" w:rsidR="00000000" w:rsidRDefault="00A10F7D">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center"/>
            <w:hideMark/>
          </w:tcPr>
          <w:p w14:paraId="1A90C071" w14:textId="77777777" w:rsidR="00000000" w:rsidRDefault="00A10F7D">
            <w:pPr>
              <w:spacing w:after="100"/>
              <w:jc w:val="center"/>
              <w:rPr>
                <w:rFonts w:eastAsia="Times New Roman"/>
              </w:rPr>
            </w:pPr>
            <w:r>
              <w:rPr>
                <w:rFonts w:eastAsia="Times New Roman"/>
                <w:b/>
                <w:bCs/>
                <w:color w:val="000000"/>
                <w:sz w:val="13"/>
                <w:szCs w:val="13"/>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3E33787B" w14:textId="77777777" w:rsidR="00000000" w:rsidRDefault="00A10F7D">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center"/>
            <w:hideMark/>
          </w:tcPr>
          <w:p w14:paraId="57A1E0D2" w14:textId="77777777" w:rsidR="00000000" w:rsidRDefault="00A10F7D">
            <w:pPr>
              <w:spacing w:after="100"/>
              <w:jc w:val="center"/>
              <w:rPr>
                <w:rFonts w:eastAsia="Times New Roman"/>
              </w:rPr>
            </w:pPr>
            <w:r>
              <w:rPr>
                <w:rFonts w:eastAsia="Times New Roman"/>
                <w:b/>
                <w:bCs/>
                <w:color w:val="000000"/>
                <w:sz w:val="13"/>
                <w:szCs w:val="13"/>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783AC5D5" w14:textId="77777777" w:rsidR="00000000" w:rsidRDefault="00A10F7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01C46BA7"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7628F1A"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B18C372" w14:textId="77777777" w:rsidR="00000000" w:rsidRDefault="00A10F7D">
            <w:pPr>
              <w:spacing w:after="100"/>
              <w:rPr>
                <w:rFonts w:eastAsia="Times New Roman"/>
                <w:sz w:val="20"/>
                <w:szCs w:val="20"/>
              </w:rPr>
            </w:pPr>
          </w:p>
        </w:tc>
      </w:tr>
      <w:tr w:rsidR="00000000" w14:paraId="16B02A01" w14:textId="77777777">
        <w:trPr>
          <w:divId w:val="583489301"/>
        </w:trPr>
        <w:tc>
          <w:tcPr>
            <w:tcW w:w="0" w:type="auto"/>
            <w:gridSpan w:val="3"/>
            <w:tcMar>
              <w:top w:w="30" w:type="dxa"/>
              <w:left w:w="20" w:type="dxa"/>
              <w:bottom w:w="30" w:type="dxa"/>
              <w:right w:w="20" w:type="dxa"/>
            </w:tcMar>
            <w:vAlign w:val="bottom"/>
            <w:hideMark/>
          </w:tcPr>
          <w:p w14:paraId="21BE9E74" w14:textId="77777777" w:rsidR="00000000" w:rsidRDefault="00A10F7D">
            <w:pPr>
              <w:spacing w:after="100"/>
              <w:rPr>
                <w:rFonts w:eastAsia="Times New Roman"/>
              </w:rPr>
            </w:pPr>
            <w:r>
              <w:rPr>
                <w:rFonts w:eastAsia="Times New Roman"/>
                <w:i/>
                <w:iCs/>
                <w:color w:val="000000"/>
                <w:sz w:val="13"/>
                <w:szCs w:val="13"/>
              </w:rPr>
              <w:t>(Dollars in millions)</w:t>
            </w:r>
          </w:p>
        </w:tc>
        <w:tc>
          <w:tcPr>
            <w:tcW w:w="0" w:type="auto"/>
            <w:gridSpan w:val="3"/>
            <w:tcMar>
              <w:top w:w="0" w:type="dxa"/>
              <w:left w:w="20" w:type="dxa"/>
              <w:bottom w:w="0" w:type="dxa"/>
              <w:right w:w="20" w:type="dxa"/>
            </w:tcMar>
            <w:vAlign w:val="center"/>
            <w:hideMark/>
          </w:tcPr>
          <w:p w14:paraId="28D179E5"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3E110C" w14:textId="77777777" w:rsidR="00000000" w:rsidRDefault="00A10F7D">
            <w:pPr>
              <w:spacing w:after="100"/>
              <w:jc w:val="center"/>
              <w:rPr>
                <w:rFonts w:eastAsia="Times New Roman"/>
              </w:rPr>
            </w:pPr>
            <w:r>
              <w:rPr>
                <w:rFonts w:eastAsia="Times New Roman"/>
                <w:b/>
                <w:bCs/>
                <w:color w:val="000000"/>
                <w:sz w:val="13"/>
                <w:szCs w:val="13"/>
              </w:rPr>
              <w:t>Domestic Card</w:t>
            </w:r>
          </w:p>
        </w:tc>
        <w:tc>
          <w:tcPr>
            <w:tcW w:w="0" w:type="auto"/>
            <w:gridSpan w:val="3"/>
            <w:tcBorders>
              <w:top w:val="single" w:sz="8" w:space="0" w:color="000000"/>
            </w:tcBorders>
            <w:tcMar>
              <w:top w:w="0" w:type="dxa"/>
              <w:left w:w="20" w:type="dxa"/>
              <w:bottom w:w="0" w:type="dxa"/>
              <w:right w:w="20" w:type="dxa"/>
            </w:tcMar>
            <w:vAlign w:val="center"/>
            <w:hideMark/>
          </w:tcPr>
          <w:p w14:paraId="7320BE71"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A36E106" w14:textId="77777777" w:rsidR="00000000" w:rsidRDefault="00A10F7D">
            <w:pPr>
              <w:spacing w:after="100"/>
              <w:jc w:val="center"/>
              <w:rPr>
                <w:rFonts w:eastAsia="Times New Roman"/>
              </w:rPr>
            </w:pPr>
            <w:r>
              <w:rPr>
                <w:rFonts w:eastAsia="Times New Roman"/>
                <w:b/>
                <w:bCs/>
                <w:color w:val="000000"/>
                <w:sz w:val="13"/>
                <w:szCs w:val="13"/>
              </w:rPr>
              <w:t>International Card Businesses</w:t>
            </w:r>
          </w:p>
        </w:tc>
        <w:tc>
          <w:tcPr>
            <w:tcW w:w="0" w:type="auto"/>
            <w:gridSpan w:val="3"/>
            <w:tcBorders>
              <w:top w:val="single" w:sz="8" w:space="0" w:color="000000"/>
            </w:tcBorders>
            <w:tcMar>
              <w:top w:w="0" w:type="dxa"/>
              <w:left w:w="20" w:type="dxa"/>
              <w:bottom w:w="0" w:type="dxa"/>
              <w:right w:w="20" w:type="dxa"/>
            </w:tcMar>
            <w:vAlign w:val="center"/>
            <w:hideMark/>
          </w:tcPr>
          <w:p w14:paraId="36637347"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04A4B4E" w14:textId="77777777" w:rsidR="00000000" w:rsidRDefault="00A10F7D">
            <w:pPr>
              <w:spacing w:after="100"/>
              <w:jc w:val="center"/>
              <w:rPr>
                <w:rFonts w:eastAsia="Times New Roman"/>
              </w:rPr>
            </w:pPr>
            <w:r>
              <w:rPr>
                <w:rFonts w:eastAsia="Times New Roman"/>
                <w:b/>
                <w:bCs/>
                <w:color w:val="000000"/>
                <w:sz w:val="13"/>
                <w:szCs w:val="13"/>
              </w:rPr>
              <w:t>Total Credit Card</w:t>
            </w:r>
          </w:p>
        </w:tc>
        <w:tc>
          <w:tcPr>
            <w:tcW w:w="0" w:type="auto"/>
            <w:gridSpan w:val="3"/>
            <w:tcMar>
              <w:top w:w="0" w:type="dxa"/>
              <w:left w:w="20" w:type="dxa"/>
              <w:bottom w:w="0" w:type="dxa"/>
              <w:right w:w="20" w:type="dxa"/>
            </w:tcMar>
            <w:vAlign w:val="center"/>
            <w:hideMark/>
          </w:tcPr>
          <w:p w14:paraId="5D37A103"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A28DA57" w14:textId="77777777" w:rsidR="00000000" w:rsidRDefault="00A10F7D">
            <w:pPr>
              <w:spacing w:after="100"/>
              <w:jc w:val="center"/>
              <w:rPr>
                <w:rFonts w:eastAsia="Times New Roman"/>
              </w:rPr>
            </w:pPr>
            <w:r>
              <w:rPr>
                <w:rFonts w:eastAsia="Times New Roman"/>
                <w:b/>
                <w:bCs/>
                <w:color w:val="000000"/>
                <w:sz w:val="13"/>
                <w:szCs w:val="13"/>
              </w:rPr>
              <w:t>Auto</w:t>
            </w:r>
          </w:p>
        </w:tc>
        <w:tc>
          <w:tcPr>
            <w:tcW w:w="0" w:type="auto"/>
            <w:gridSpan w:val="3"/>
            <w:tcBorders>
              <w:top w:val="single" w:sz="8" w:space="0" w:color="000000"/>
            </w:tcBorders>
            <w:tcMar>
              <w:top w:w="0" w:type="dxa"/>
              <w:left w:w="20" w:type="dxa"/>
              <w:bottom w:w="0" w:type="dxa"/>
              <w:right w:w="20" w:type="dxa"/>
            </w:tcMar>
            <w:vAlign w:val="center"/>
            <w:hideMark/>
          </w:tcPr>
          <w:p w14:paraId="4C4D04CF"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1BE64CC" w14:textId="77777777" w:rsidR="00000000" w:rsidRDefault="00A10F7D">
            <w:pPr>
              <w:spacing w:after="100"/>
              <w:jc w:val="center"/>
              <w:rPr>
                <w:rFonts w:eastAsia="Times New Roman"/>
              </w:rPr>
            </w:pPr>
            <w:r>
              <w:rPr>
                <w:rFonts w:eastAsia="Times New Roman"/>
                <w:b/>
                <w:bCs/>
                <w:color w:val="000000"/>
                <w:sz w:val="13"/>
                <w:szCs w:val="13"/>
              </w:rPr>
              <w:t>Retail Banking</w:t>
            </w:r>
          </w:p>
        </w:tc>
        <w:tc>
          <w:tcPr>
            <w:tcW w:w="0" w:type="auto"/>
            <w:gridSpan w:val="3"/>
            <w:tcBorders>
              <w:top w:val="single" w:sz="8" w:space="0" w:color="000000"/>
            </w:tcBorders>
            <w:tcMar>
              <w:top w:w="0" w:type="dxa"/>
              <w:left w:w="20" w:type="dxa"/>
              <w:bottom w:w="0" w:type="dxa"/>
              <w:right w:w="20" w:type="dxa"/>
            </w:tcMar>
            <w:vAlign w:val="center"/>
            <w:hideMark/>
          </w:tcPr>
          <w:p w14:paraId="402DB9A8"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3829D0" w14:textId="77777777" w:rsidR="00000000" w:rsidRDefault="00A10F7D">
            <w:pPr>
              <w:spacing w:after="100"/>
              <w:jc w:val="center"/>
              <w:rPr>
                <w:rFonts w:eastAsia="Times New Roman"/>
              </w:rPr>
            </w:pPr>
            <w:r>
              <w:rPr>
                <w:rFonts w:eastAsia="Times New Roman"/>
                <w:b/>
                <w:bCs/>
                <w:color w:val="000000"/>
                <w:sz w:val="13"/>
                <w:szCs w:val="13"/>
              </w:rPr>
              <w:t>Total Consumer Banking</w:t>
            </w:r>
          </w:p>
        </w:tc>
        <w:tc>
          <w:tcPr>
            <w:tcW w:w="0" w:type="auto"/>
            <w:gridSpan w:val="3"/>
            <w:tcMar>
              <w:top w:w="0" w:type="dxa"/>
              <w:left w:w="20" w:type="dxa"/>
              <w:bottom w:w="0" w:type="dxa"/>
              <w:right w:w="20" w:type="dxa"/>
            </w:tcMar>
            <w:vAlign w:val="center"/>
            <w:hideMark/>
          </w:tcPr>
          <w:p w14:paraId="46A8EADA"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9468250" w14:textId="77777777" w:rsidR="00000000" w:rsidRDefault="00A10F7D">
            <w:pPr>
              <w:spacing w:after="100"/>
              <w:jc w:val="center"/>
              <w:rPr>
                <w:rFonts w:eastAsia="Times New Roman"/>
              </w:rPr>
            </w:pPr>
            <w:r>
              <w:rPr>
                <w:rFonts w:eastAsia="Times New Roman"/>
                <w:b/>
                <w:bCs/>
                <w:color w:val="000000"/>
                <w:sz w:val="13"/>
                <w:szCs w:val="13"/>
              </w:rPr>
              <w:t>Commercial Banking</w:t>
            </w:r>
          </w:p>
        </w:tc>
        <w:tc>
          <w:tcPr>
            <w:tcW w:w="0" w:type="auto"/>
            <w:gridSpan w:val="3"/>
            <w:tcMar>
              <w:top w:w="0" w:type="dxa"/>
              <w:left w:w="20" w:type="dxa"/>
              <w:bottom w:w="0" w:type="dxa"/>
              <w:right w:w="20" w:type="dxa"/>
            </w:tcMar>
            <w:vAlign w:val="center"/>
            <w:hideMark/>
          </w:tcPr>
          <w:p w14:paraId="01021E18"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94928D4" w14:textId="77777777" w:rsidR="00000000" w:rsidRDefault="00A10F7D">
            <w:pPr>
              <w:spacing w:after="100"/>
              <w:jc w:val="center"/>
              <w:rPr>
                <w:rFonts w:eastAsia="Times New Roman"/>
              </w:rPr>
            </w:pPr>
            <w:r>
              <w:rPr>
                <w:rFonts w:eastAsia="Times New Roman"/>
                <w:b/>
                <w:bCs/>
                <w:color w:val="000000"/>
                <w:sz w:val="13"/>
                <w:szCs w:val="13"/>
              </w:rPr>
              <w:t>Total</w:t>
            </w:r>
          </w:p>
        </w:tc>
      </w:tr>
      <w:tr w:rsidR="00000000" w14:paraId="69B3EF43" w14:textId="77777777">
        <w:trPr>
          <w:divId w:val="58348930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F483742" w14:textId="77777777" w:rsidR="00000000" w:rsidRDefault="00A10F7D">
            <w:pPr>
              <w:spacing w:after="100"/>
              <w:rPr>
                <w:rFonts w:eastAsia="Times New Roman"/>
              </w:rPr>
            </w:pPr>
            <w:r>
              <w:rPr>
                <w:rFonts w:eastAsia="Times New Roman"/>
                <w:b/>
                <w:bCs/>
                <w:color w:val="000000"/>
                <w:sz w:val="16"/>
                <w:szCs w:val="16"/>
              </w:rPr>
              <w:t>Allowance for credit losses:</w:t>
            </w:r>
          </w:p>
        </w:tc>
        <w:tc>
          <w:tcPr>
            <w:tcW w:w="0" w:type="auto"/>
            <w:gridSpan w:val="3"/>
            <w:shd w:val="clear" w:color="auto" w:fill="CCEEFF"/>
            <w:tcMar>
              <w:top w:w="0" w:type="dxa"/>
              <w:left w:w="20" w:type="dxa"/>
              <w:bottom w:w="0" w:type="dxa"/>
              <w:right w:w="20" w:type="dxa"/>
            </w:tcMar>
            <w:vAlign w:val="center"/>
            <w:hideMark/>
          </w:tcPr>
          <w:p w14:paraId="107CE973"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1487A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A56903"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5BA734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E546CE"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2DA28C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5B08E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D7138C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9CAA6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41DF0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16C0F4"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9F5123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C82C4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F56B1E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F2A64E"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6E2E690" w14:textId="77777777" w:rsidR="00000000" w:rsidRDefault="00A10F7D">
            <w:pPr>
              <w:spacing w:after="100"/>
              <w:rPr>
                <w:rFonts w:eastAsia="Times New Roman"/>
                <w:sz w:val="20"/>
                <w:szCs w:val="20"/>
              </w:rPr>
            </w:pPr>
          </w:p>
        </w:tc>
      </w:tr>
      <w:tr w:rsidR="00000000" w14:paraId="17C31FCE" w14:textId="77777777">
        <w:trPr>
          <w:divId w:val="583489301"/>
        </w:trPr>
        <w:tc>
          <w:tcPr>
            <w:tcW w:w="0" w:type="auto"/>
            <w:gridSpan w:val="3"/>
            <w:vAlign w:val="center"/>
            <w:hideMark/>
          </w:tcPr>
          <w:p w14:paraId="36EECC16" w14:textId="77777777" w:rsidR="00000000" w:rsidRDefault="00A10F7D">
            <w:pPr>
              <w:spacing w:after="100"/>
              <w:rPr>
                <w:rFonts w:eastAsia="Times New Roman"/>
                <w:sz w:val="20"/>
                <w:szCs w:val="20"/>
              </w:rPr>
            </w:pPr>
          </w:p>
        </w:tc>
        <w:tc>
          <w:tcPr>
            <w:tcW w:w="0" w:type="auto"/>
            <w:gridSpan w:val="3"/>
            <w:vAlign w:val="center"/>
            <w:hideMark/>
          </w:tcPr>
          <w:p w14:paraId="02182D4E" w14:textId="77777777" w:rsidR="00000000" w:rsidRDefault="00A10F7D">
            <w:pPr>
              <w:spacing w:after="100"/>
              <w:rPr>
                <w:rFonts w:eastAsia="Times New Roman"/>
                <w:sz w:val="20"/>
                <w:szCs w:val="20"/>
              </w:rPr>
            </w:pPr>
          </w:p>
        </w:tc>
        <w:tc>
          <w:tcPr>
            <w:tcW w:w="0" w:type="auto"/>
            <w:gridSpan w:val="3"/>
            <w:vAlign w:val="center"/>
            <w:hideMark/>
          </w:tcPr>
          <w:p w14:paraId="748EBD7C" w14:textId="77777777" w:rsidR="00000000" w:rsidRDefault="00A10F7D">
            <w:pPr>
              <w:spacing w:after="100"/>
              <w:rPr>
                <w:rFonts w:eastAsia="Times New Roman"/>
                <w:sz w:val="20"/>
                <w:szCs w:val="20"/>
              </w:rPr>
            </w:pPr>
          </w:p>
        </w:tc>
        <w:tc>
          <w:tcPr>
            <w:tcW w:w="0" w:type="auto"/>
            <w:gridSpan w:val="3"/>
            <w:vAlign w:val="center"/>
            <w:hideMark/>
          </w:tcPr>
          <w:p w14:paraId="23082813" w14:textId="77777777" w:rsidR="00000000" w:rsidRDefault="00A10F7D">
            <w:pPr>
              <w:spacing w:after="100"/>
              <w:rPr>
                <w:rFonts w:eastAsia="Times New Roman"/>
                <w:sz w:val="20"/>
                <w:szCs w:val="20"/>
              </w:rPr>
            </w:pPr>
          </w:p>
        </w:tc>
        <w:tc>
          <w:tcPr>
            <w:tcW w:w="0" w:type="auto"/>
            <w:gridSpan w:val="3"/>
            <w:vAlign w:val="center"/>
            <w:hideMark/>
          </w:tcPr>
          <w:p w14:paraId="0AF62C35" w14:textId="77777777" w:rsidR="00000000" w:rsidRDefault="00A10F7D">
            <w:pPr>
              <w:spacing w:after="100"/>
              <w:rPr>
                <w:rFonts w:eastAsia="Times New Roman"/>
                <w:sz w:val="20"/>
                <w:szCs w:val="20"/>
              </w:rPr>
            </w:pPr>
          </w:p>
        </w:tc>
        <w:tc>
          <w:tcPr>
            <w:tcW w:w="0" w:type="auto"/>
            <w:gridSpan w:val="3"/>
            <w:vAlign w:val="center"/>
            <w:hideMark/>
          </w:tcPr>
          <w:p w14:paraId="210AB5C9" w14:textId="77777777" w:rsidR="00000000" w:rsidRDefault="00A10F7D">
            <w:pPr>
              <w:spacing w:after="100"/>
              <w:rPr>
                <w:rFonts w:eastAsia="Times New Roman"/>
                <w:sz w:val="20"/>
                <w:szCs w:val="20"/>
              </w:rPr>
            </w:pPr>
          </w:p>
        </w:tc>
        <w:tc>
          <w:tcPr>
            <w:tcW w:w="0" w:type="auto"/>
            <w:gridSpan w:val="3"/>
            <w:vAlign w:val="center"/>
            <w:hideMark/>
          </w:tcPr>
          <w:p w14:paraId="32ECB344" w14:textId="77777777" w:rsidR="00000000" w:rsidRDefault="00A10F7D">
            <w:pPr>
              <w:spacing w:after="100"/>
              <w:rPr>
                <w:rFonts w:eastAsia="Times New Roman"/>
                <w:sz w:val="20"/>
                <w:szCs w:val="20"/>
              </w:rPr>
            </w:pPr>
          </w:p>
        </w:tc>
        <w:tc>
          <w:tcPr>
            <w:tcW w:w="0" w:type="auto"/>
            <w:gridSpan w:val="3"/>
            <w:vAlign w:val="center"/>
            <w:hideMark/>
          </w:tcPr>
          <w:p w14:paraId="3DA609FA" w14:textId="77777777" w:rsidR="00000000" w:rsidRDefault="00A10F7D">
            <w:pPr>
              <w:spacing w:after="100"/>
              <w:rPr>
                <w:rFonts w:eastAsia="Times New Roman"/>
                <w:sz w:val="20"/>
                <w:szCs w:val="20"/>
              </w:rPr>
            </w:pPr>
          </w:p>
        </w:tc>
        <w:tc>
          <w:tcPr>
            <w:tcW w:w="0" w:type="auto"/>
            <w:gridSpan w:val="3"/>
            <w:vAlign w:val="center"/>
            <w:hideMark/>
          </w:tcPr>
          <w:p w14:paraId="25D9803B" w14:textId="77777777" w:rsidR="00000000" w:rsidRDefault="00A10F7D">
            <w:pPr>
              <w:spacing w:after="100"/>
              <w:rPr>
                <w:rFonts w:eastAsia="Times New Roman"/>
                <w:sz w:val="20"/>
                <w:szCs w:val="20"/>
              </w:rPr>
            </w:pPr>
          </w:p>
        </w:tc>
        <w:tc>
          <w:tcPr>
            <w:tcW w:w="0" w:type="auto"/>
            <w:gridSpan w:val="3"/>
            <w:vAlign w:val="center"/>
            <w:hideMark/>
          </w:tcPr>
          <w:p w14:paraId="24192B0E" w14:textId="77777777" w:rsidR="00000000" w:rsidRDefault="00A10F7D">
            <w:pPr>
              <w:spacing w:after="100"/>
              <w:rPr>
                <w:rFonts w:eastAsia="Times New Roman"/>
                <w:sz w:val="20"/>
                <w:szCs w:val="20"/>
              </w:rPr>
            </w:pPr>
          </w:p>
        </w:tc>
        <w:tc>
          <w:tcPr>
            <w:tcW w:w="0" w:type="auto"/>
            <w:gridSpan w:val="3"/>
            <w:vAlign w:val="center"/>
            <w:hideMark/>
          </w:tcPr>
          <w:p w14:paraId="749586D5" w14:textId="77777777" w:rsidR="00000000" w:rsidRDefault="00A10F7D">
            <w:pPr>
              <w:spacing w:after="100"/>
              <w:rPr>
                <w:rFonts w:eastAsia="Times New Roman"/>
                <w:sz w:val="20"/>
                <w:szCs w:val="20"/>
              </w:rPr>
            </w:pPr>
          </w:p>
        </w:tc>
        <w:tc>
          <w:tcPr>
            <w:tcW w:w="0" w:type="auto"/>
            <w:gridSpan w:val="3"/>
            <w:vAlign w:val="center"/>
            <w:hideMark/>
          </w:tcPr>
          <w:p w14:paraId="276295E9" w14:textId="77777777" w:rsidR="00000000" w:rsidRDefault="00A10F7D">
            <w:pPr>
              <w:spacing w:after="100"/>
              <w:rPr>
                <w:rFonts w:eastAsia="Times New Roman"/>
                <w:sz w:val="20"/>
                <w:szCs w:val="20"/>
              </w:rPr>
            </w:pPr>
          </w:p>
        </w:tc>
        <w:tc>
          <w:tcPr>
            <w:tcW w:w="0" w:type="auto"/>
            <w:gridSpan w:val="3"/>
            <w:vAlign w:val="center"/>
            <w:hideMark/>
          </w:tcPr>
          <w:p w14:paraId="0C1DE14B" w14:textId="77777777" w:rsidR="00000000" w:rsidRDefault="00A10F7D">
            <w:pPr>
              <w:spacing w:after="100"/>
              <w:rPr>
                <w:rFonts w:eastAsia="Times New Roman"/>
                <w:sz w:val="20"/>
                <w:szCs w:val="20"/>
              </w:rPr>
            </w:pPr>
          </w:p>
        </w:tc>
        <w:tc>
          <w:tcPr>
            <w:tcW w:w="0" w:type="auto"/>
            <w:gridSpan w:val="3"/>
            <w:vAlign w:val="center"/>
            <w:hideMark/>
          </w:tcPr>
          <w:p w14:paraId="71589EF5" w14:textId="77777777" w:rsidR="00000000" w:rsidRDefault="00A10F7D">
            <w:pPr>
              <w:spacing w:after="100"/>
              <w:rPr>
                <w:rFonts w:eastAsia="Times New Roman"/>
                <w:sz w:val="20"/>
                <w:szCs w:val="20"/>
              </w:rPr>
            </w:pPr>
          </w:p>
        </w:tc>
        <w:tc>
          <w:tcPr>
            <w:tcW w:w="0" w:type="auto"/>
            <w:gridSpan w:val="3"/>
            <w:vAlign w:val="center"/>
            <w:hideMark/>
          </w:tcPr>
          <w:p w14:paraId="6FD71D5A" w14:textId="77777777" w:rsidR="00000000" w:rsidRDefault="00A10F7D">
            <w:pPr>
              <w:spacing w:after="100"/>
              <w:rPr>
                <w:rFonts w:eastAsia="Times New Roman"/>
                <w:sz w:val="20"/>
                <w:szCs w:val="20"/>
              </w:rPr>
            </w:pPr>
          </w:p>
        </w:tc>
        <w:tc>
          <w:tcPr>
            <w:tcW w:w="0" w:type="auto"/>
            <w:gridSpan w:val="3"/>
            <w:vAlign w:val="center"/>
            <w:hideMark/>
          </w:tcPr>
          <w:p w14:paraId="2A8E0BBE" w14:textId="77777777" w:rsidR="00000000" w:rsidRDefault="00A10F7D">
            <w:pPr>
              <w:spacing w:after="100"/>
              <w:rPr>
                <w:rFonts w:eastAsia="Times New Roman"/>
                <w:sz w:val="20"/>
                <w:szCs w:val="20"/>
              </w:rPr>
            </w:pPr>
          </w:p>
        </w:tc>
        <w:tc>
          <w:tcPr>
            <w:tcW w:w="0" w:type="auto"/>
            <w:gridSpan w:val="3"/>
            <w:vAlign w:val="center"/>
            <w:hideMark/>
          </w:tcPr>
          <w:p w14:paraId="26655037" w14:textId="77777777" w:rsidR="00000000" w:rsidRDefault="00A10F7D">
            <w:pPr>
              <w:spacing w:after="100"/>
              <w:rPr>
                <w:rFonts w:eastAsia="Times New Roman"/>
                <w:sz w:val="20"/>
                <w:szCs w:val="20"/>
              </w:rPr>
            </w:pPr>
          </w:p>
        </w:tc>
      </w:tr>
      <w:tr w:rsidR="00000000" w14:paraId="41904C4F" w14:textId="77777777">
        <w:trPr>
          <w:divId w:val="583489301"/>
        </w:trPr>
        <w:tc>
          <w:tcPr>
            <w:tcW w:w="0" w:type="auto"/>
            <w:gridSpan w:val="3"/>
            <w:vAlign w:val="center"/>
            <w:hideMark/>
          </w:tcPr>
          <w:p w14:paraId="33A7E2CD" w14:textId="77777777" w:rsidR="00000000" w:rsidRDefault="00A10F7D">
            <w:pPr>
              <w:spacing w:after="100"/>
              <w:rPr>
                <w:rFonts w:eastAsia="Times New Roman"/>
                <w:sz w:val="20"/>
                <w:szCs w:val="20"/>
              </w:rPr>
            </w:pPr>
          </w:p>
        </w:tc>
        <w:tc>
          <w:tcPr>
            <w:tcW w:w="0" w:type="auto"/>
            <w:gridSpan w:val="3"/>
            <w:vAlign w:val="center"/>
            <w:hideMark/>
          </w:tcPr>
          <w:p w14:paraId="4AB49875" w14:textId="77777777" w:rsidR="00000000" w:rsidRDefault="00A10F7D">
            <w:pPr>
              <w:spacing w:after="100"/>
              <w:rPr>
                <w:rFonts w:eastAsia="Times New Roman"/>
                <w:sz w:val="20"/>
                <w:szCs w:val="20"/>
              </w:rPr>
            </w:pPr>
          </w:p>
        </w:tc>
        <w:tc>
          <w:tcPr>
            <w:tcW w:w="0" w:type="auto"/>
            <w:gridSpan w:val="3"/>
            <w:vAlign w:val="center"/>
            <w:hideMark/>
          </w:tcPr>
          <w:p w14:paraId="0D498D02" w14:textId="77777777" w:rsidR="00000000" w:rsidRDefault="00A10F7D">
            <w:pPr>
              <w:spacing w:after="100"/>
              <w:rPr>
                <w:rFonts w:eastAsia="Times New Roman"/>
                <w:sz w:val="20"/>
                <w:szCs w:val="20"/>
              </w:rPr>
            </w:pPr>
          </w:p>
        </w:tc>
        <w:tc>
          <w:tcPr>
            <w:tcW w:w="0" w:type="auto"/>
            <w:gridSpan w:val="3"/>
            <w:vAlign w:val="center"/>
            <w:hideMark/>
          </w:tcPr>
          <w:p w14:paraId="59B34AA9" w14:textId="77777777" w:rsidR="00000000" w:rsidRDefault="00A10F7D">
            <w:pPr>
              <w:spacing w:after="100"/>
              <w:rPr>
                <w:rFonts w:eastAsia="Times New Roman"/>
                <w:sz w:val="20"/>
                <w:szCs w:val="20"/>
              </w:rPr>
            </w:pPr>
          </w:p>
        </w:tc>
        <w:tc>
          <w:tcPr>
            <w:tcW w:w="0" w:type="auto"/>
            <w:gridSpan w:val="3"/>
            <w:vAlign w:val="center"/>
            <w:hideMark/>
          </w:tcPr>
          <w:p w14:paraId="4E44136E" w14:textId="77777777" w:rsidR="00000000" w:rsidRDefault="00A10F7D">
            <w:pPr>
              <w:spacing w:after="100"/>
              <w:rPr>
                <w:rFonts w:eastAsia="Times New Roman"/>
                <w:sz w:val="20"/>
                <w:szCs w:val="20"/>
              </w:rPr>
            </w:pPr>
          </w:p>
        </w:tc>
        <w:tc>
          <w:tcPr>
            <w:tcW w:w="0" w:type="auto"/>
            <w:gridSpan w:val="3"/>
            <w:vAlign w:val="center"/>
            <w:hideMark/>
          </w:tcPr>
          <w:p w14:paraId="24AA3B3A" w14:textId="77777777" w:rsidR="00000000" w:rsidRDefault="00A10F7D">
            <w:pPr>
              <w:spacing w:after="100"/>
              <w:rPr>
                <w:rFonts w:eastAsia="Times New Roman"/>
                <w:sz w:val="20"/>
                <w:szCs w:val="20"/>
              </w:rPr>
            </w:pPr>
          </w:p>
        </w:tc>
        <w:tc>
          <w:tcPr>
            <w:tcW w:w="0" w:type="auto"/>
            <w:gridSpan w:val="3"/>
            <w:vAlign w:val="center"/>
            <w:hideMark/>
          </w:tcPr>
          <w:p w14:paraId="31AEF8DD" w14:textId="77777777" w:rsidR="00000000" w:rsidRDefault="00A10F7D">
            <w:pPr>
              <w:spacing w:after="100"/>
              <w:rPr>
                <w:rFonts w:eastAsia="Times New Roman"/>
                <w:sz w:val="20"/>
                <w:szCs w:val="20"/>
              </w:rPr>
            </w:pPr>
          </w:p>
        </w:tc>
        <w:tc>
          <w:tcPr>
            <w:tcW w:w="0" w:type="auto"/>
            <w:gridSpan w:val="3"/>
            <w:vAlign w:val="center"/>
            <w:hideMark/>
          </w:tcPr>
          <w:p w14:paraId="208DF321" w14:textId="77777777" w:rsidR="00000000" w:rsidRDefault="00A10F7D">
            <w:pPr>
              <w:spacing w:after="100"/>
              <w:rPr>
                <w:rFonts w:eastAsia="Times New Roman"/>
                <w:sz w:val="20"/>
                <w:szCs w:val="20"/>
              </w:rPr>
            </w:pPr>
          </w:p>
        </w:tc>
        <w:tc>
          <w:tcPr>
            <w:tcW w:w="0" w:type="auto"/>
            <w:gridSpan w:val="3"/>
            <w:vAlign w:val="center"/>
            <w:hideMark/>
          </w:tcPr>
          <w:p w14:paraId="00B4FF5A" w14:textId="77777777" w:rsidR="00000000" w:rsidRDefault="00A10F7D">
            <w:pPr>
              <w:spacing w:after="100"/>
              <w:rPr>
                <w:rFonts w:eastAsia="Times New Roman"/>
                <w:sz w:val="20"/>
                <w:szCs w:val="20"/>
              </w:rPr>
            </w:pPr>
          </w:p>
        </w:tc>
        <w:tc>
          <w:tcPr>
            <w:tcW w:w="0" w:type="auto"/>
            <w:gridSpan w:val="3"/>
            <w:vAlign w:val="center"/>
            <w:hideMark/>
          </w:tcPr>
          <w:p w14:paraId="3AB4C250" w14:textId="77777777" w:rsidR="00000000" w:rsidRDefault="00A10F7D">
            <w:pPr>
              <w:spacing w:after="100"/>
              <w:rPr>
                <w:rFonts w:eastAsia="Times New Roman"/>
                <w:sz w:val="20"/>
                <w:szCs w:val="20"/>
              </w:rPr>
            </w:pPr>
          </w:p>
        </w:tc>
        <w:tc>
          <w:tcPr>
            <w:tcW w:w="0" w:type="auto"/>
            <w:gridSpan w:val="3"/>
            <w:vAlign w:val="center"/>
            <w:hideMark/>
          </w:tcPr>
          <w:p w14:paraId="438F4DC1" w14:textId="77777777" w:rsidR="00000000" w:rsidRDefault="00A10F7D">
            <w:pPr>
              <w:spacing w:after="100"/>
              <w:rPr>
                <w:rFonts w:eastAsia="Times New Roman"/>
                <w:sz w:val="20"/>
                <w:szCs w:val="20"/>
              </w:rPr>
            </w:pPr>
          </w:p>
        </w:tc>
        <w:tc>
          <w:tcPr>
            <w:tcW w:w="0" w:type="auto"/>
            <w:gridSpan w:val="3"/>
            <w:vAlign w:val="center"/>
            <w:hideMark/>
          </w:tcPr>
          <w:p w14:paraId="6BA6D07C" w14:textId="77777777" w:rsidR="00000000" w:rsidRDefault="00A10F7D">
            <w:pPr>
              <w:spacing w:after="100"/>
              <w:rPr>
                <w:rFonts w:eastAsia="Times New Roman"/>
                <w:sz w:val="20"/>
                <w:szCs w:val="20"/>
              </w:rPr>
            </w:pPr>
          </w:p>
        </w:tc>
        <w:tc>
          <w:tcPr>
            <w:tcW w:w="0" w:type="auto"/>
            <w:gridSpan w:val="3"/>
            <w:vAlign w:val="center"/>
            <w:hideMark/>
          </w:tcPr>
          <w:p w14:paraId="79990A0C" w14:textId="77777777" w:rsidR="00000000" w:rsidRDefault="00A10F7D">
            <w:pPr>
              <w:spacing w:after="100"/>
              <w:rPr>
                <w:rFonts w:eastAsia="Times New Roman"/>
                <w:sz w:val="20"/>
                <w:szCs w:val="20"/>
              </w:rPr>
            </w:pPr>
          </w:p>
        </w:tc>
        <w:tc>
          <w:tcPr>
            <w:tcW w:w="0" w:type="auto"/>
            <w:gridSpan w:val="3"/>
            <w:vAlign w:val="center"/>
            <w:hideMark/>
          </w:tcPr>
          <w:p w14:paraId="7F2368DD" w14:textId="77777777" w:rsidR="00000000" w:rsidRDefault="00A10F7D">
            <w:pPr>
              <w:spacing w:after="100"/>
              <w:rPr>
                <w:rFonts w:eastAsia="Times New Roman"/>
                <w:sz w:val="20"/>
                <w:szCs w:val="20"/>
              </w:rPr>
            </w:pPr>
          </w:p>
        </w:tc>
        <w:tc>
          <w:tcPr>
            <w:tcW w:w="0" w:type="auto"/>
            <w:gridSpan w:val="3"/>
            <w:vAlign w:val="center"/>
            <w:hideMark/>
          </w:tcPr>
          <w:p w14:paraId="0C7AE5E4" w14:textId="77777777" w:rsidR="00000000" w:rsidRDefault="00A10F7D">
            <w:pPr>
              <w:spacing w:after="100"/>
              <w:rPr>
                <w:rFonts w:eastAsia="Times New Roman"/>
                <w:sz w:val="20"/>
                <w:szCs w:val="20"/>
              </w:rPr>
            </w:pPr>
          </w:p>
        </w:tc>
        <w:tc>
          <w:tcPr>
            <w:tcW w:w="0" w:type="auto"/>
            <w:gridSpan w:val="3"/>
            <w:vAlign w:val="center"/>
            <w:hideMark/>
          </w:tcPr>
          <w:p w14:paraId="61D21C31" w14:textId="77777777" w:rsidR="00000000" w:rsidRDefault="00A10F7D">
            <w:pPr>
              <w:spacing w:after="100"/>
              <w:rPr>
                <w:rFonts w:eastAsia="Times New Roman"/>
                <w:sz w:val="20"/>
                <w:szCs w:val="20"/>
              </w:rPr>
            </w:pPr>
          </w:p>
        </w:tc>
        <w:tc>
          <w:tcPr>
            <w:tcW w:w="0" w:type="auto"/>
            <w:gridSpan w:val="3"/>
            <w:vAlign w:val="center"/>
            <w:hideMark/>
          </w:tcPr>
          <w:p w14:paraId="54905EC3" w14:textId="77777777" w:rsidR="00000000" w:rsidRDefault="00A10F7D">
            <w:pPr>
              <w:spacing w:after="100"/>
              <w:rPr>
                <w:rFonts w:eastAsia="Times New Roman"/>
                <w:sz w:val="20"/>
                <w:szCs w:val="20"/>
              </w:rPr>
            </w:pPr>
          </w:p>
        </w:tc>
      </w:tr>
      <w:tr w:rsidR="00000000" w14:paraId="39F0B9A0" w14:textId="77777777">
        <w:trPr>
          <w:divId w:val="583489301"/>
        </w:trPr>
        <w:tc>
          <w:tcPr>
            <w:tcW w:w="0" w:type="auto"/>
            <w:gridSpan w:val="3"/>
            <w:vAlign w:val="center"/>
            <w:hideMark/>
          </w:tcPr>
          <w:p w14:paraId="57CC5B00" w14:textId="77777777" w:rsidR="00000000" w:rsidRDefault="00A10F7D">
            <w:pPr>
              <w:spacing w:after="100"/>
              <w:rPr>
                <w:rFonts w:eastAsia="Times New Roman"/>
                <w:sz w:val="20"/>
                <w:szCs w:val="20"/>
              </w:rPr>
            </w:pPr>
          </w:p>
        </w:tc>
        <w:tc>
          <w:tcPr>
            <w:tcW w:w="0" w:type="auto"/>
            <w:gridSpan w:val="3"/>
            <w:vAlign w:val="center"/>
            <w:hideMark/>
          </w:tcPr>
          <w:p w14:paraId="55CBE2D8" w14:textId="77777777" w:rsidR="00000000" w:rsidRDefault="00A10F7D">
            <w:pPr>
              <w:spacing w:after="100"/>
              <w:rPr>
                <w:rFonts w:eastAsia="Times New Roman"/>
                <w:sz w:val="20"/>
                <w:szCs w:val="20"/>
              </w:rPr>
            </w:pPr>
          </w:p>
        </w:tc>
        <w:tc>
          <w:tcPr>
            <w:tcW w:w="0" w:type="auto"/>
            <w:gridSpan w:val="3"/>
            <w:vAlign w:val="center"/>
            <w:hideMark/>
          </w:tcPr>
          <w:p w14:paraId="09CA5C21" w14:textId="77777777" w:rsidR="00000000" w:rsidRDefault="00A10F7D">
            <w:pPr>
              <w:spacing w:after="100"/>
              <w:rPr>
                <w:rFonts w:eastAsia="Times New Roman"/>
                <w:sz w:val="20"/>
                <w:szCs w:val="20"/>
              </w:rPr>
            </w:pPr>
          </w:p>
        </w:tc>
        <w:tc>
          <w:tcPr>
            <w:tcW w:w="0" w:type="auto"/>
            <w:gridSpan w:val="3"/>
            <w:vAlign w:val="center"/>
            <w:hideMark/>
          </w:tcPr>
          <w:p w14:paraId="333D016E" w14:textId="77777777" w:rsidR="00000000" w:rsidRDefault="00A10F7D">
            <w:pPr>
              <w:spacing w:after="100"/>
              <w:rPr>
                <w:rFonts w:eastAsia="Times New Roman"/>
                <w:sz w:val="20"/>
                <w:szCs w:val="20"/>
              </w:rPr>
            </w:pPr>
          </w:p>
        </w:tc>
        <w:tc>
          <w:tcPr>
            <w:tcW w:w="0" w:type="auto"/>
            <w:gridSpan w:val="3"/>
            <w:vAlign w:val="center"/>
            <w:hideMark/>
          </w:tcPr>
          <w:p w14:paraId="466CAF94" w14:textId="77777777" w:rsidR="00000000" w:rsidRDefault="00A10F7D">
            <w:pPr>
              <w:spacing w:after="100"/>
              <w:rPr>
                <w:rFonts w:eastAsia="Times New Roman"/>
                <w:sz w:val="20"/>
                <w:szCs w:val="20"/>
              </w:rPr>
            </w:pPr>
          </w:p>
        </w:tc>
        <w:tc>
          <w:tcPr>
            <w:tcW w:w="0" w:type="auto"/>
            <w:gridSpan w:val="3"/>
            <w:vAlign w:val="center"/>
            <w:hideMark/>
          </w:tcPr>
          <w:p w14:paraId="529899B4" w14:textId="77777777" w:rsidR="00000000" w:rsidRDefault="00A10F7D">
            <w:pPr>
              <w:spacing w:after="100"/>
              <w:rPr>
                <w:rFonts w:eastAsia="Times New Roman"/>
                <w:sz w:val="20"/>
                <w:szCs w:val="20"/>
              </w:rPr>
            </w:pPr>
          </w:p>
        </w:tc>
        <w:tc>
          <w:tcPr>
            <w:tcW w:w="0" w:type="auto"/>
            <w:gridSpan w:val="3"/>
            <w:vAlign w:val="center"/>
            <w:hideMark/>
          </w:tcPr>
          <w:p w14:paraId="434D7F88" w14:textId="77777777" w:rsidR="00000000" w:rsidRDefault="00A10F7D">
            <w:pPr>
              <w:spacing w:after="100"/>
              <w:rPr>
                <w:rFonts w:eastAsia="Times New Roman"/>
                <w:sz w:val="20"/>
                <w:szCs w:val="20"/>
              </w:rPr>
            </w:pPr>
          </w:p>
        </w:tc>
        <w:tc>
          <w:tcPr>
            <w:tcW w:w="0" w:type="auto"/>
            <w:gridSpan w:val="3"/>
            <w:vAlign w:val="center"/>
            <w:hideMark/>
          </w:tcPr>
          <w:p w14:paraId="0F2268E3" w14:textId="77777777" w:rsidR="00000000" w:rsidRDefault="00A10F7D">
            <w:pPr>
              <w:spacing w:after="100"/>
              <w:rPr>
                <w:rFonts w:eastAsia="Times New Roman"/>
                <w:sz w:val="20"/>
                <w:szCs w:val="20"/>
              </w:rPr>
            </w:pPr>
          </w:p>
        </w:tc>
        <w:tc>
          <w:tcPr>
            <w:tcW w:w="0" w:type="auto"/>
            <w:gridSpan w:val="3"/>
            <w:vAlign w:val="center"/>
            <w:hideMark/>
          </w:tcPr>
          <w:p w14:paraId="361E9632" w14:textId="77777777" w:rsidR="00000000" w:rsidRDefault="00A10F7D">
            <w:pPr>
              <w:spacing w:after="100"/>
              <w:rPr>
                <w:rFonts w:eastAsia="Times New Roman"/>
                <w:sz w:val="20"/>
                <w:szCs w:val="20"/>
              </w:rPr>
            </w:pPr>
          </w:p>
        </w:tc>
        <w:tc>
          <w:tcPr>
            <w:tcW w:w="0" w:type="auto"/>
            <w:gridSpan w:val="3"/>
            <w:vAlign w:val="center"/>
            <w:hideMark/>
          </w:tcPr>
          <w:p w14:paraId="4E74CBD0" w14:textId="77777777" w:rsidR="00000000" w:rsidRDefault="00A10F7D">
            <w:pPr>
              <w:spacing w:after="100"/>
              <w:rPr>
                <w:rFonts w:eastAsia="Times New Roman"/>
                <w:sz w:val="20"/>
                <w:szCs w:val="20"/>
              </w:rPr>
            </w:pPr>
          </w:p>
        </w:tc>
        <w:tc>
          <w:tcPr>
            <w:tcW w:w="0" w:type="auto"/>
            <w:gridSpan w:val="3"/>
            <w:vAlign w:val="center"/>
            <w:hideMark/>
          </w:tcPr>
          <w:p w14:paraId="71BBC79F" w14:textId="77777777" w:rsidR="00000000" w:rsidRDefault="00A10F7D">
            <w:pPr>
              <w:spacing w:after="100"/>
              <w:rPr>
                <w:rFonts w:eastAsia="Times New Roman"/>
                <w:sz w:val="20"/>
                <w:szCs w:val="20"/>
              </w:rPr>
            </w:pPr>
          </w:p>
        </w:tc>
        <w:tc>
          <w:tcPr>
            <w:tcW w:w="0" w:type="auto"/>
            <w:gridSpan w:val="3"/>
            <w:vAlign w:val="center"/>
            <w:hideMark/>
          </w:tcPr>
          <w:p w14:paraId="4BE60F87" w14:textId="77777777" w:rsidR="00000000" w:rsidRDefault="00A10F7D">
            <w:pPr>
              <w:spacing w:after="100"/>
              <w:rPr>
                <w:rFonts w:eastAsia="Times New Roman"/>
                <w:sz w:val="20"/>
                <w:szCs w:val="20"/>
              </w:rPr>
            </w:pPr>
          </w:p>
        </w:tc>
        <w:tc>
          <w:tcPr>
            <w:tcW w:w="0" w:type="auto"/>
            <w:gridSpan w:val="3"/>
            <w:vAlign w:val="center"/>
            <w:hideMark/>
          </w:tcPr>
          <w:p w14:paraId="53EE961E" w14:textId="77777777" w:rsidR="00000000" w:rsidRDefault="00A10F7D">
            <w:pPr>
              <w:spacing w:after="100"/>
              <w:rPr>
                <w:rFonts w:eastAsia="Times New Roman"/>
                <w:sz w:val="20"/>
                <w:szCs w:val="20"/>
              </w:rPr>
            </w:pPr>
          </w:p>
        </w:tc>
        <w:tc>
          <w:tcPr>
            <w:tcW w:w="0" w:type="auto"/>
            <w:gridSpan w:val="3"/>
            <w:vAlign w:val="center"/>
            <w:hideMark/>
          </w:tcPr>
          <w:p w14:paraId="0301E235" w14:textId="77777777" w:rsidR="00000000" w:rsidRDefault="00A10F7D">
            <w:pPr>
              <w:spacing w:after="100"/>
              <w:rPr>
                <w:rFonts w:eastAsia="Times New Roman"/>
                <w:sz w:val="20"/>
                <w:szCs w:val="20"/>
              </w:rPr>
            </w:pPr>
          </w:p>
        </w:tc>
        <w:tc>
          <w:tcPr>
            <w:tcW w:w="0" w:type="auto"/>
            <w:gridSpan w:val="3"/>
            <w:vAlign w:val="center"/>
            <w:hideMark/>
          </w:tcPr>
          <w:p w14:paraId="7A4FAE8B" w14:textId="77777777" w:rsidR="00000000" w:rsidRDefault="00A10F7D">
            <w:pPr>
              <w:spacing w:after="100"/>
              <w:rPr>
                <w:rFonts w:eastAsia="Times New Roman"/>
                <w:sz w:val="20"/>
                <w:szCs w:val="20"/>
              </w:rPr>
            </w:pPr>
          </w:p>
        </w:tc>
        <w:tc>
          <w:tcPr>
            <w:tcW w:w="0" w:type="auto"/>
            <w:gridSpan w:val="3"/>
            <w:vAlign w:val="center"/>
            <w:hideMark/>
          </w:tcPr>
          <w:p w14:paraId="5DE7F98A" w14:textId="77777777" w:rsidR="00000000" w:rsidRDefault="00A10F7D">
            <w:pPr>
              <w:spacing w:after="100"/>
              <w:rPr>
                <w:rFonts w:eastAsia="Times New Roman"/>
                <w:sz w:val="20"/>
                <w:szCs w:val="20"/>
              </w:rPr>
            </w:pPr>
          </w:p>
        </w:tc>
        <w:tc>
          <w:tcPr>
            <w:tcW w:w="0" w:type="auto"/>
            <w:gridSpan w:val="3"/>
            <w:vAlign w:val="center"/>
            <w:hideMark/>
          </w:tcPr>
          <w:p w14:paraId="275D1B65" w14:textId="77777777" w:rsidR="00000000" w:rsidRDefault="00A10F7D">
            <w:pPr>
              <w:spacing w:after="100"/>
              <w:rPr>
                <w:rFonts w:eastAsia="Times New Roman"/>
                <w:sz w:val="20"/>
                <w:szCs w:val="20"/>
              </w:rPr>
            </w:pPr>
          </w:p>
        </w:tc>
      </w:tr>
      <w:tr w:rsidR="00000000" w14:paraId="5B0A7D06" w14:textId="77777777">
        <w:trPr>
          <w:divId w:val="583489301"/>
        </w:trPr>
        <w:tc>
          <w:tcPr>
            <w:tcW w:w="0" w:type="auto"/>
            <w:gridSpan w:val="3"/>
            <w:vAlign w:val="center"/>
            <w:hideMark/>
          </w:tcPr>
          <w:p w14:paraId="630DF0FC" w14:textId="77777777" w:rsidR="00000000" w:rsidRDefault="00A10F7D">
            <w:pPr>
              <w:spacing w:after="100"/>
              <w:rPr>
                <w:rFonts w:eastAsia="Times New Roman"/>
                <w:sz w:val="20"/>
                <w:szCs w:val="20"/>
              </w:rPr>
            </w:pPr>
          </w:p>
        </w:tc>
        <w:tc>
          <w:tcPr>
            <w:tcW w:w="0" w:type="auto"/>
            <w:gridSpan w:val="3"/>
            <w:vAlign w:val="center"/>
            <w:hideMark/>
          </w:tcPr>
          <w:p w14:paraId="28E2E6CA" w14:textId="77777777" w:rsidR="00000000" w:rsidRDefault="00A10F7D">
            <w:pPr>
              <w:spacing w:after="100"/>
              <w:rPr>
                <w:rFonts w:eastAsia="Times New Roman"/>
                <w:sz w:val="20"/>
                <w:szCs w:val="20"/>
              </w:rPr>
            </w:pPr>
          </w:p>
        </w:tc>
        <w:tc>
          <w:tcPr>
            <w:tcW w:w="0" w:type="auto"/>
            <w:gridSpan w:val="3"/>
            <w:vAlign w:val="center"/>
            <w:hideMark/>
          </w:tcPr>
          <w:p w14:paraId="23BC94CC" w14:textId="77777777" w:rsidR="00000000" w:rsidRDefault="00A10F7D">
            <w:pPr>
              <w:spacing w:after="100"/>
              <w:rPr>
                <w:rFonts w:eastAsia="Times New Roman"/>
                <w:sz w:val="20"/>
                <w:szCs w:val="20"/>
              </w:rPr>
            </w:pPr>
          </w:p>
        </w:tc>
        <w:tc>
          <w:tcPr>
            <w:tcW w:w="0" w:type="auto"/>
            <w:gridSpan w:val="3"/>
            <w:vAlign w:val="center"/>
            <w:hideMark/>
          </w:tcPr>
          <w:p w14:paraId="14A51F8B" w14:textId="77777777" w:rsidR="00000000" w:rsidRDefault="00A10F7D">
            <w:pPr>
              <w:spacing w:after="100"/>
              <w:rPr>
                <w:rFonts w:eastAsia="Times New Roman"/>
                <w:sz w:val="20"/>
                <w:szCs w:val="20"/>
              </w:rPr>
            </w:pPr>
          </w:p>
        </w:tc>
        <w:tc>
          <w:tcPr>
            <w:tcW w:w="0" w:type="auto"/>
            <w:gridSpan w:val="3"/>
            <w:vAlign w:val="center"/>
            <w:hideMark/>
          </w:tcPr>
          <w:p w14:paraId="1DB7CB46" w14:textId="77777777" w:rsidR="00000000" w:rsidRDefault="00A10F7D">
            <w:pPr>
              <w:spacing w:after="100"/>
              <w:rPr>
                <w:rFonts w:eastAsia="Times New Roman"/>
                <w:sz w:val="20"/>
                <w:szCs w:val="20"/>
              </w:rPr>
            </w:pPr>
          </w:p>
        </w:tc>
        <w:tc>
          <w:tcPr>
            <w:tcW w:w="0" w:type="auto"/>
            <w:gridSpan w:val="3"/>
            <w:vAlign w:val="center"/>
            <w:hideMark/>
          </w:tcPr>
          <w:p w14:paraId="2EFE039D" w14:textId="77777777" w:rsidR="00000000" w:rsidRDefault="00A10F7D">
            <w:pPr>
              <w:spacing w:after="100"/>
              <w:rPr>
                <w:rFonts w:eastAsia="Times New Roman"/>
                <w:sz w:val="20"/>
                <w:szCs w:val="20"/>
              </w:rPr>
            </w:pPr>
          </w:p>
        </w:tc>
        <w:tc>
          <w:tcPr>
            <w:tcW w:w="0" w:type="auto"/>
            <w:gridSpan w:val="3"/>
            <w:vAlign w:val="center"/>
            <w:hideMark/>
          </w:tcPr>
          <w:p w14:paraId="61DD66F0" w14:textId="77777777" w:rsidR="00000000" w:rsidRDefault="00A10F7D">
            <w:pPr>
              <w:spacing w:after="100"/>
              <w:rPr>
                <w:rFonts w:eastAsia="Times New Roman"/>
                <w:sz w:val="20"/>
                <w:szCs w:val="20"/>
              </w:rPr>
            </w:pPr>
          </w:p>
        </w:tc>
        <w:tc>
          <w:tcPr>
            <w:tcW w:w="0" w:type="auto"/>
            <w:gridSpan w:val="3"/>
            <w:vAlign w:val="center"/>
            <w:hideMark/>
          </w:tcPr>
          <w:p w14:paraId="05C2FB47" w14:textId="77777777" w:rsidR="00000000" w:rsidRDefault="00A10F7D">
            <w:pPr>
              <w:spacing w:after="100"/>
              <w:rPr>
                <w:rFonts w:eastAsia="Times New Roman"/>
                <w:sz w:val="20"/>
                <w:szCs w:val="20"/>
              </w:rPr>
            </w:pPr>
          </w:p>
        </w:tc>
        <w:tc>
          <w:tcPr>
            <w:tcW w:w="0" w:type="auto"/>
            <w:gridSpan w:val="3"/>
            <w:vAlign w:val="center"/>
            <w:hideMark/>
          </w:tcPr>
          <w:p w14:paraId="242E9076" w14:textId="77777777" w:rsidR="00000000" w:rsidRDefault="00A10F7D">
            <w:pPr>
              <w:spacing w:after="100"/>
              <w:rPr>
                <w:rFonts w:eastAsia="Times New Roman"/>
                <w:sz w:val="20"/>
                <w:szCs w:val="20"/>
              </w:rPr>
            </w:pPr>
          </w:p>
        </w:tc>
        <w:tc>
          <w:tcPr>
            <w:tcW w:w="0" w:type="auto"/>
            <w:gridSpan w:val="3"/>
            <w:vAlign w:val="center"/>
            <w:hideMark/>
          </w:tcPr>
          <w:p w14:paraId="2968C527" w14:textId="77777777" w:rsidR="00000000" w:rsidRDefault="00A10F7D">
            <w:pPr>
              <w:spacing w:after="100"/>
              <w:rPr>
                <w:rFonts w:eastAsia="Times New Roman"/>
                <w:sz w:val="20"/>
                <w:szCs w:val="20"/>
              </w:rPr>
            </w:pPr>
          </w:p>
        </w:tc>
        <w:tc>
          <w:tcPr>
            <w:tcW w:w="0" w:type="auto"/>
            <w:gridSpan w:val="3"/>
            <w:vAlign w:val="center"/>
            <w:hideMark/>
          </w:tcPr>
          <w:p w14:paraId="33602B2E" w14:textId="77777777" w:rsidR="00000000" w:rsidRDefault="00A10F7D">
            <w:pPr>
              <w:spacing w:after="100"/>
              <w:rPr>
                <w:rFonts w:eastAsia="Times New Roman"/>
                <w:sz w:val="20"/>
                <w:szCs w:val="20"/>
              </w:rPr>
            </w:pPr>
          </w:p>
        </w:tc>
        <w:tc>
          <w:tcPr>
            <w:tcW w:w="0" w:type="auto"/>
            <w:gridSpan w:val="3"/>
            <w:vAlign w:val="center"/>
            <w:hideMark/>
          </w:tcPr>
          <w:p w14:paraId="0B655E87" w14:textId="77777777" w:rsidR="00000000" w:rsidRDefault="00A10F7D">
            <w:pPr>
              <w:spacing w:after="100"/>
              <w:rPr>
                <w:rFonts w:eastAsia="Times New Roman"/>
                <w:sz w:val="20"/>
                <w:szCs w:val="20"/>
              </w:rPr>
            </w:pPr>
          </w:p>
        </w:tc>
        <w:tc>
          <w:tcPr>
            <w:tcW w:w="0" w:type="auto"/>
            <w:gridSpan w:val="3"/>
            <w:vAlign w:val="center"/>
            <w:hideMark/>
          </w:tcPr>
          <w:p w14:paraId="4AE81A37" w14:textId="77777777" w:rsidR="00000000" w:rsidRDefault="00A10F7D">
            <w:pPr>
              <w:spacing w:after="100"/>
              <w:rPr>
                <w:rFonts w:eastAsia="Times New Roman"/>
                <w:sz w:val="20"/>
                <w:szCs w:val="20"/>
              </w:rPr>
            </w:pPr>
          </w:p>
        </w:tc>
        <w:tc>
          <w:tcPr>
            <w:tcW w:w="0" w:type="auto"/>
            <w:gridSpan w:val="3"/>
            <w:vAlign w:val="center"/>
            <w:hideMark/>
          </w:tcPr>
          <w:p w14:paraId="45427A29" w14:textId="77777777" w:rsidR="00000000" w:rsidRDefault="00A10F7D">
            <w:pPr>
              <w:spacing w:after="100"/>
              <w:rPr>
                <w:rFonts w:eastAsia="Times New Roman"/>
                <w:sz w:val="20"/>
                <w:szCs w:val="20"/>
              </w:rPr>
            </w:pPr>
          </w:p>
        </w:tc>
        <w:tc>
          <w:tcPr>
            <w:tcW w:w="0" w:type="auto"/>
            <w:gridSpan w:val="3"/>
            <w:vAlign w:val="center"/>
            <w:hideMark/>
          </w:tcPr>
          <w:p w14:paraId="225549FE" w14:textId="77777777" w:rsidR="00000000" w:rsidRDefault="00A10F7D">
            <w:pPr>
              <w:spacing w:after="100"/>
              <w:rPr>
                <w:rFonts w:eastAsia="Times New Roman"/>
                <w:sz w:val="20"/>
                <w:szCs w:val="20"/>
              </w:rPr>
            </w:pPr>
          </w:p>
        </w:tc>
        <w:tc>
          <w:tcPr>
            <w:tcW w:w="0" w:type="auto"/>
            <w:gridSpan w:val="3"/>
            <w:vAlign w:val="center"/>
            <w:hideMark/>
          </w:tcPr>
          <w:p w14:paraId="3D04599C" w14:textId="77777777" w:rsidR="00000000" w:rsidRDefault="00A10F7D">
            <w:pPr>
              <w:spacing w:after="100"/>
              <w:rPr>
                <w:rFonts w:eastAsia="Times New Roman"/>
                <w:sz w:val="20"/>
                <w:szCs w:val="20"/>
              </w:rPr>
            </w:pPr>
          </w:p>
        </w:tc>
        <w:tc>
          <w:tcPr>
            <w:tcW w:w="0" w:type="auto"/>
            <w:gridSpan w:val="3"/>
            <w:vAlign w:val="center"/>
            <w:hideMark/>
          </w:tcPr>
          <w:p w14:paraId="6AEE8252" w14:textId="77777777" w:rsidR="00000000" w:rsidRDefault="00A10F7D">
            <w:pPr>
              <w:spacing w:after="100"/>
              <w:rPr>
                <w:rFonts w:eastAsia="Times New Roman"/>
                <w:sz w:val="20"/>
                <w:szCs w:val="20"/>
              </w:rPr>
            </w:pPr>
          </w:p>
        </w:tc>
      </w:tr>
      <w:tr w:rsidR="00000000" w14:paraId="5EC19EAE" w14:textId="77777777">
        <w:trPr>
          <w:divId w:val="583489301"/>
        </w:trPr>
        <w:tc>
          <w:tcPr>
            <w:tcW w:w="0" w:type="auto"/>
            <w:gridSpan w:val="3"/>
            <w:vAlign w:val="center"/>
            <w:hideMark/>
          </w:tcPr>
          <w:p w14:paraId="3C6B251F" w14:textId="77777777" w:rsidR="00000000" w:rsidRDefault="00A10F7D">
            <w:pPr>
              <w:spacing w:after="100"/>
              <w:rPr>
                <w:rFonts w:eastAsia="Times New Roman"/>
                <w:sz w:val="20"/>
                <w:szCs w:val="20"/>
              </w:rPr>
            </w:pPr>
          </w:p>
        </w:tc>
        <w:tc>
          <w:tcPr>
            <w:tcW w:w="0" w:type="auto"/>
            <w:gridSpan w:val="3"/>
            <w:vAlign w:val="center"/>
            <w:hideMark/>
          </w:tcPr>
          <w:p w14:paraId="757BFD36" w14:textId="77777777" w:rsidR="00000000" w:rsidRDefault="00A10F7D">
            <w:pPr>
              <w:spacing w:after="100"/>
              <w:rPr>
                <w:rFonts w:eastAsia="Times New Roman"/>
                <w:sz w:val="20"/>
                <w:szCs w:val="20"/>
              </w:rPr>
            </w:pPr>
          </w:p>
        </w:tc>
        <w:tc>
          <w:tcPr>
            <w:tcW w:w="0" w:type="auto"/>
            <w:gridSpan w:val="3"/>
            <w:vAlign w:val="center"/>
            <w:hideMark/>
          </w:tcPr>
          <w:p w14:paraId="30ADF07D" w14:textId="77777777" w:rsidR="00000000" w:rsidRDefault="00A10F7D">
            <w:pPr>
              <w:spacing w:after="100"/>
              <w:rPr>
                <w:rFonts w:eastAsia="Times New Roman"/>
                <w:sz w:val="20"/>
                <w:szCs w:val="20"/>
              </w:rPr>
            </w:pPr>
          </w:p>
        </w:tc>
        <w:tc>
          <w:tcPr>
            <w:tcW w:w="0" w:type="auto"/>
            <w:gridSpan w:val="3"/>
            <w:vAlign w:val="center"/>
            <w:hideMark/>
          </w:tcPr>
          <w:p w14:paraId="1BEFA63B" w14:textId="77777777" w:rsidR="00000000" w:rsidRDefault="00A10F7D">
            <w:pPr>
              <w:spacing w:after="100"/>
              <w:rPr>
                <w:rFonts w:eastAsia="Times New Roman"/>
                <w:sz w:val="20"/>
                <w:szCs w:val="20"/>
              </w:rPr>
            </w:pPr>
          </w:p>
        </w:tc>
        <w:tc>
          <w:tcPr>
            <w:tcW w:w="0" w:type="auto"/>
            <w:gridSpan w:val="3"/>
            <w:vAlign w:val="center"/>
            <w:hideMark/>
          </w:tcPr>
          <w:p w14:paraId="53C8EF76" w14:textId="77777777" w:rsidR="00000000" w:rsidRDefault="00A10F7D">
            <w:pPr>
              <w:spacing w:after="100"/>
              <w:rPr>
                <w:rFonts w:eastAsia="Times New Roman"/>
                <w:sz w:val="20"/>
                <w:szCs w:val="20"/>
              </w:rPr>
            </w:pPr>
          </w:p>
        </w:tc>
        <w:tc>
          <w:tcPr>
            <w:tcW w:w="0" w:type="auto"/>
            <w:gridSpan w:val="3"/>
            <w:vAlign w:val="center"/>
            <w:hideMark/>
          </w:tcPr>
          <w:p w14:paraId="5E976D63" w14:textId="77777777" w:rsidR="00000000" w:rsidRDefault="00A10F7D">
            <w:pPr>
              <w:spacing w:after="100"/>
              <w:rPr>
                <w:rFonts w:eastAsia="Times New Roman"/>
                <w:sz w:val="20"/>
                <w:szCs w:val="20"/>
              </w:rPr>
            </w:pPr>
          </w:p>
        </w:tc>
        <w:tc>
          <w:tcPr>
            <w:tcW w:w="0" w:type="auto"/>
            <w:gridSpan w:val="3"/>
            <w:vAlign w:val="center"/>
            <w:hideMark/>
          </w:tcPr>
          <w:p w14:paraId="724C61E7" w14:textId="77777777" w:rsidR="00000000" w:rsidRDefault="00A10F7D">
            <w:pPr>
              <w:spacing w:after="100"/>
              <w:rPr>
                <w:rFonts w:eastAsia="Times New Roman"/>
                <w:sz w:val="20"/>
                <w:szCs w:val="20"/>
              </w:rPr>
            </w:pPr>
          </w:p>
        </w:tc>
        <w:tc>
          <w:tcPr>
            <w:tcW w:w="0" w:type="auto"/>
            <w:gridSpan w:val="3"/>
            <w:vAlign w:val="center"/>
            <w:hideMark/>
          </w:tcPr>
          <w:p w14:paraId="7754CD2E" w14:textId="77777777" w:rsidR="00000000" w:rsidRDefault="00A10F7D">
            <w:pPr>
              <w:spacing w:after="100"/>
              <w:rPr>
                <w:rFonts w:eastAsia="Times New Roman"/>
                <w:sz w:val="20"/>
                <w:szCs w:val="20"/>
              </w:rPr>
            </w:pPr>
          </w:p>
        </w:tc>
        <w:tc>
          <w:tcPr>
            <w:tcW w:w="0" w:type="auto"/>
            <w:gridSpan w:val="3"/>
            <w:vAlign w:val="center"/>
            <w:hideMark/>
          </w:tcPr>
          <w:p w14:paraId="0B505E11" w14:textId="77777777" w:rsidR="00000000" w:rsidRDefault="00A10F7D">
            <w:pPr>
              <w:spacing w:after="100"/>
              <w:rPr>
                <w:rFonts w:eastAsia="Times New Roman"/>
                <w:sz w:val="20"/>
                <w:szCs w:val="20"/>
              </w:rPr>
            </w:pPr>
          </w:p>
        </w:tc>
        <w:tc>
          <w:tcPr>
            <w:tcW w:w="0" w:type="auto"/>
            <w:gridSpan w:val="3"/>
            <w:vAlign w:val="center"/>
            <w:hideMark/>
          </w:tcPr>
          <w:p w14:paraId="25356B7F" w14:textId="77777777" w:rsidR="00000000" w:rsidRDefault="00A10F7D">
            <w:pPr>
              <w:spacing w:after="100"/>
              <w:rPr>
                <w:rFonts w:eastAsia="Times New Roman"/>
                <w:sz w:val="20"/>
                <w:szCs w:val="20"/>
              </w:rPr>
            </w:pPr>
          </w:p>
        </w:tc>
        <w:tc>
          <w:tcPr>
            <w:tcW w:w="0" w:type="auto"/>
            <w:gridSpan w:val="3"/>
            <w:vAlign w:val="center"/>
            <w:hideMark/>
          </w:tcPr>
          <w:p w14:paraId="0D69BF41" w14:textId="77777777" w:rsidR="00000000" w:rsidRDefault="00A10F7D">
            <w:pPr>
              <w:spacing w:after="100"/>
              <w:rPr>
                <w:rFonts w:eastAsia="Times New Roman"/>
                <w:sz w:val="20"/>
                <w:szCs w:val="20"/>
              </w:rPr>
            </w:pPr>
          </w:p>
        </w:tc>
        <w:tc>
          <w:tcPr>
            <w:tcW w:w="0" w:type="auto"/>
            <w:gridSpan w:val="3"/>
            <w:vAlign w:val="center"/>
            <w:hideMark/>
          </w:tcPr>
          <w:p w14:paraId="2CDAEB78" w14:textId="77777777" w:rsidR="00000000" w:rsidRDefault="00A10F7D">
            <w:pPr>
              <w:spacing w:after="100"/>
              <w:rPr>
                <w:rFonts w:eastAsia="Times New Roman"/>
                <w:sz w:val="20"/>
                <w:szCs w:val="20"/>
              </w:rPr>
            </w:pPr>
          </w:p>
        </w:tc>
        <w:tc>
          <w:tcPr>
            <w:tcW w:w="0" w:type="auto"/>
            <w:gridSpan w:val="3"/>
            <w:vAlign w:val="center"/>
            <w:hideMark/>
          </w:tcPr>
          <w:p w14:paraId="65881FAD" w14:textId="77777777" w:rsidR="00000000" w:rsidRDefault="00A10F7D">
            <w:pPr>
              <w:spacing w:after="100"/>
              <w:rPr>
                <w:rFonts w:eastAsia="Times New Roman"/>
                <w:sz w:val="20"/>
                <w:szCs w:val="20"/>
              </w:rPr>
            </w:pPr>
          </w:p>
        </w:tc>
        <w:tc>
          <w:tcPr>
            <w:tcW w:w="0" w:type="auto"/>
            <w:gridSpan w:val="3"/>
            <w:vAlign w:val="center"/>
            <w:hideMark/>
          </w:tcPr>
          <w:p w14:paraId="32341BD2" w14:textId="77777777" w:rsidR="00000000" w:rsidRDefault="00A10F7D">
            <w:pPr>
              <w:spacing w:after="100"/>
              <w:rPr>
                <w:rFonts w:eastAsia="Times New Roman"/>
                <w:sz w:val="20"/>
                <w:szCs w:val="20"/>
              </w:rPr>
            </w:pPr>
          </w:p>
        </w:tc>
        <w:tc>
          <w:tcPr>
            <w:tcW w:w="0" w:type="auto"/>
            <w:gridSpan w:val="3"/>
            <w:vAlign w:val="center"/>
            <w:hideMark/>
          </w:tcPr>
          <w:p w14:paraId="141C1751" w14:textId="77777777" w:rsidR="00000000" w:rsidRDefault="00A10F7D">
            <w:pPr>
              <w:spacing w:after="100"/>
              <w:rPr>
                <w:rFonts w:eastAsia="Times New Roman"/>
                <w:sz w:val="20"/>
                <w:szCs w:val="20"/>
              </w:rPr>
            </w:pPr>
          </w:p>
        </w:tc>
        <w:tc>
          <w:tcPr>
            <w:tcW w:w="0" w:type="auto"/>
            <w:gridSpan w:val="3"/>
            <w:vAlign w:val="center"/>
            <w:hideMark/>
          </w:tcPr>
          <w:p w14:paraId="14B7319B" w14:textId="77777777" w:rsidR="00000000" w:rsidRDefault="00A10F7D">
            <w:pPr>
              <w:spacing w:after="100"/>
              <w:rPr>
                <w:rFonts w:eastAsia="Times New Roman"/>
                <w:sz w:val="20"/>
                <w:szCs w:val="20"/>
              </w:rPr>
            </w:pPr>
          </w:p>
        </w:tc>
        <w:tc>
          <w:tcPr>
            <w:tcW w:w="0" w:type="auto"/>
            <w:gridSpan w:val="3"/>
            <w:vAlign w:val="center"/>
            <w:hideMark/>
          </w:tcPr>
          <w:p w14:paraId="52F6BD1B" w14:textId="77777777" w:rsidR="00000000" w:rsidRDefault="00A10F7D">
            <w:pPr>
              <w:spacing w:after="100"/>
              <w:rPr>
                <w:rFonts w:eastAsia="Times New Roman"/>
                <w:sz w:val="20"/>
                <w:szCs w:val="20"/>
              </w:rPr>
            </w:pPr>
          </w:p>
        </w:tc>
      </w:tr>
      <w:tr w:rsidR="00000000" w14:paraId="6E049745" w14:textId="77777777">
        <w:trPr>
          <w:divId w:val="583489301"/>
        </w:trPr>
        <w:tc>
          <w:tcPr>
            <w:tcW w:w="0" w:type="auto"/>
            <w:gridSpan w:val="3"/>
            <w:vAlign w:val="center"/>
            <w:hideMark/>
          </w:tcPr>
          <w:p w14:paraId="44F16C4D" w14:textId="77777777" w:rsidR="00000000" w:rsidRDefault="00A10F7D">
            <w:pPr>
              <w:spacing w:after="100"/>
              <w:rPr>
                <w:rFonts w:eastAsia="Times New Roman"/>
                <w:sz w:val="20"/>
                <w:szCs w:val="20"/>
              </w:rPr>
            </w:pPr>
          </w:p>
        </w:tc>
        <w:tc>
          <w:tcPr>
            <w:tcW w:w="0" w:type="auto"/>
            <w:gridSpan w:val="3"/>
            <w:vAlign w:val="center"/>
            <w:hideMark/>
          </w:tcPr>
          <w:p w14:paraId="7CD49FCF" w14:textId="77777777" w:rsidR="00000000" w:rsidRDefault="00A10F7D">
            <w:pPr>
              <w:spacing w:after="100"/>
              <w:rPr>
                <w:rFonts w:eastAsia="Times New Roman"/>
                <w:sz w:val="20"/>
                <w:szCs w:val="20"/>
              </w:rPr>
            </w:pPr>
          </w:p>
        </w:tc>
        <w:tc>
          <w:tcPr>
            <w:tcW w:w="0" w:type="auto"/>
            <w:gridSpan w:val="3"/>
            <w:vAlign w:val="center"/>
            <w:hideMark/>
          </w:tcPr>
          <w:p w14:paraId="0403C03D" w14:textId="77777777" w:rsidR="00000000" w:rsidRDefault="00A10F7D">
            <w:pPr>
              <w:spacing w:after="100"/>
              <w:rPr>
                <w:rFonts w:eastAsia="Times New Roman"/>
                <w:sz w:val="20"/>
                <w:szCs w:val="20"/>
              </w:rPr>
            </w:pPr>
          </w:p>
        </w:tc>
        <w:tc>
          <w:tcPr>
            <w:tcW w:w="0" w:type="auto"/>
            <w:gridSpan w:val="3"/>
            <w:vAlign w:val="center"/>
            <w:hideMark/>
          </w:tcPr>
          <w:p w14:paraId="1EF29757" w14:textId="77777777" w:rsidR="00000000" w:rsidRDefault="00A10F7D">
            <w:pPr>
              <w:spacing w:after="100"/>
              <w:rPr>
                <w:rFonts w:eastAsia="Times New Roman"/>
                <w:sz w:val="20"/>
                <w:szCs w:val="20"/>
              </w:rPr>
            </w:pPr>
          </w:p>
        </w:tc>
        <w:tc>
          <w:tcPr>
            <w:tcW w:w="0" w:type="auto"/>
            <w:gridSpan w:val="3"/>
            <w:vAlign w:val="center"/>
            <w:hideMark/>
          </w:tcPr>
          <w:p w14:paraId="5BA49A67" w14:textId="77777777" w:rsidR="00000000" w:rsidRDefault="00A10F7D">
            <w:pPr>
              <w:spacing w:after="100"/>
              <w:rPr>
                <w:rFonts w:eastAsia="Times New Roman"/>
                <w:sz w:val="20"/>
                <w:szCs w:val="20"/>
              </w:rPr>
            </w:pPr>
          </w:p>
        </w:tc>
        <w:tc>
          <w:tcPr>
            <w:tcW w:w="0" w:type="auto"/>
            <w:gridSpan w:val="3"/>
            <w:vAlign w:val="center"/>
            <w:hideMark/>
          </w:tcPr>
          <w:p w14:paraId="54C44B4A" w14:textId="77777777" w:rsidR="00000000" w:rsidRDefault="00A10F7D">
            <w:pPr>
              <w:spacing w:after="100"/>
              <w:rPr>
                <w:rFonts w:eastAsia="Times New Roman"/>
                <w:sz w:val="20"/>
                <w:szCs w:val="20"/>
              </w:rPr>
            </w:pPr>
          </w:p>
        </w:tc>
        <w:tc>
          <w:tcPr>
            <w:tcW w:w="0" w:type="auto"/>
            <w:gridSpan w:val="3"/>
            <w:vAlign w:val="center"/>
            <w:hideMark/>
          </w:tcPr>
          <w:p w14:paraId="098948FA" w14:textId="77777777" w:rsidR="00000000" w:rsidRDefault="00A10F7D">
            <w:pPr>
              <w:spacing w:after="100"/>
              <w:rPr>
                <w:rFonts w:eastAsia="Times New Roman"/>
                <w:sz w:val="20"/>
                <w:szCs w:val="20"/>
              </w:rPr>
            </w:pPr>
          </w:p>
        </w:tc>
        <w:tc>
          <w:tcPr>
            <w:tcW w:w="0" w:type="auto"/>
            <w:gridSpan w:val="3"/>
            <w:vAlign w:val="center"/>
            <w:hideMark/>
          </w:tcPr>
          <w:p w14:paraId="72C1524B" w14:textId="77777777" w:rsidR="00000000" w:rsidRDefault="00A10F7D">
            <w:pPr>
              <w:spacing w:after="100"/>
              <w:rPr>
                <w:rFonts w:eastAsia="Times New Roman"/>
                <w:sz w:val="20"/>
                <w:szCs w:val="20"/>
              </w:rPr>
            </w:pPr>
          </w:p>
        </w:tc>
        <w:tc>
          <w:tcPr>
            <w:tcW w:w="0" w:type="auto"/>
            <w:gridSpan w:val="3"/>
            <w:vAlign w:val="center"/>
            <w:hideMark/>
          </w:tcPr>
          <w:p w14:paraId="7D7EFF47" w14:textId="77777777" w:rsidR="00000000" w:rsidRDefault="00A10F7D">
            <w:pPr>
              <w:spacing w:after="100"/>
              <w:rPr>
                <w:rFonts w:eastAsia="Times New Roman"/>
                <w:sz w:val="20"/>
                <w:szCs w:val="20"/>
              </w:rPr>
            </w:pPr>
          </w:p>
        </w:tc>
        <w:tc>
          <w:tcPr>
            <w:tcW w:w="0" w:type="auto"/>
            <w:gridSpan w:val="3"/>
            <w:vAlign w:val="center"/>
            <w:hideMark/>
          </w:tcPr>
          <w:p w14:paraId="0C1446B3" w14:textId="77777777" w:rsidR="00000000" w:rsidRDefault="00A10F7D">
            <w:pPr>
              <w:spacing w:after="100"/>
              <w:rPr>
                <w:rFonts w:eastAsia="Times New Roman"/>
                <w:sz w:val="20"/>
                <w:szCs w:val="20"/>
              </w:rPr>
            </w:pPr>
          </w:p>
        </w:tc>
        <w:tc>
          <w:tcPr>
            <w:tcW w:w="0" w:type="auto"/>
            <w:gridSpan w:val="3"/>
            <w:vAlign w:val="center"/>
            <w:hideMark/>
          </w:tcPr>
          <w:p w14:paraId="00E8F6E8" w14:textId="77777777" w:rsidR="00000000" w:rsidRDefault="00A10F7D">
            <w:pPr>
              <w:spacing w:after="100"/>
              <w:rPr>
                <w:rFonts w:eastAsia="Times New Roman"/>
                <w:sz w:val="20"/>
                <w:szCs w:val="20"/>
              </w:rPr>
            </w:pPr>
          </w:p>
        </w:tc>
        <w:tc>
          <w:tcPr>
            <w:tcW w:w="0" w:type="auto"/>
            <w:gridSpan w:val="3"/>
            <w:vAlign w:val="center"/>
            <w:hideMark/>
          </w:tcPr>
          <w:p w14:paraId="0454C667" w14:textId="77777777" w:rsidR="00000000" w:rsidRDefault="00A10F7D">
            <w:pPr>
              <w:spacing w:after="100"/>
              <w:rPr>
                <w:rFonts w:eastAsia="Times New Roman"/>
                <w:sz w:val="20"/>
                <w:szCs w:val="20"/>
              </w:rPr>
            </w:pPr>
          </w:p>
        </w:tc>
        <w:tc>
          <w:tcPr>
            <w:tcW w:w="0" w:type="auto"/>
            <w:gridSpan w:val="3"/>
            <w:vAlign w:val="center"/>
            <w:hideMark/>
          </w:tcPr>
          <w:p w14:paraId="434BFFA9" w14:textId="77777777" w:rsidR="00000000" w:rsidRDefault="00A10F7D">
            <w:pPr>
              <w:spacing w:after="100"/>
              <w:rPr>
                <w:rFonts w:eastAsia="Times New Roman"/>
                <w:sz w:val="20"/>
                <w:szCs w:val="20"/>
              </w:rPr>
            </w:pPr>
          </w:p>
        </w:tc>
        <w:tc>
          <w:tcPr>
            <w:tcW w:w="0" w:type="auto"/>
            <w:gridSpan w:val="3"/>
            <w:vAlign w:val="center"/>
            <w:hideMark/>
          </w:tcPr>
          <w:p w14:paraId="559BDC1B" w14:textId="77777777" w:rsidR="00000000" w:rsidRDefault="00A10F7D">
            <w:pPr>
              <w:spacing w:after="100"/>
              <w:rPr>
                <w:rFonts w:eastAsia="Times New Roman"/>
                <w:sz w:val="20"/>
                <w:szCs w:val="20"/>
              </w:rPr>
            </w:pPr>
          </w:p>
        </w:tc>
        <w:tc>
          <w:tcPr>
            <w:tcW w:w="0" w:type="auto"/>
            <w:gridSpan w:val="3"/>
            <w:vAlign w:val="center"/>
            <w:hideMark/>
          </w:tcPr>
          <w:p w14:paraId="5757CD00" w14:textId="77777777" w:rsidR="00000000" w:rsidRDefault="00A10F7D">
            <w:pPr>
              <w:spacing w:after="100"/>
              <w:rPr>
                <w:rFonts w:eastAsia="Times New Roman"/>
                <w:sz w:val="20"/>
                <w:szCs w:val="20"/>
              </w:rPr>
            </w:pPr>
          </w:p>
        </w:tc>
        <w:tc>
          <w:tcPr>
            <w:tcW w:w="0" w:type="auto"/>
            <w:gridSpan w:val="3"/>
            <w:vAlign w:val="center"/>
            <w:hideMark/>
          </w:tcPr>
          <w:p w14:paraId="5E6066FE" w14:textId="77777777" w:rsidR="00000000" w:rsidRDefault="00A10F7D">
            <w:pPr>
              <w:spacing w:after="100"/>
              <w:rPr>
                <w:rFonts w:eastAsia="Times New Roman"/>
                <w:sz w:val="20"/>
                <w:szCs w:val="20"/>
              </w:rPr>
            </w:pPr>
          </w:p>
        </w:tc>
        <w:tc>
          <w:tcPr>
            <w:tcW w:w="0" w:type="auto"/>
            <w:gridSpan w:val="3"/>
            <w:vAlign w:val="center"/>
            <w:hideMark/>
          </w:tcPr>
          <w:p w14:paraId="335C10FD" w14:textId="77777777" w:rsidR="00000000" w:rsidRDefault="00A10F7D">
            <w:pPr>
              <w:spacing w:after="100"/>
              <w:rPr>
                <w:rFonts w:eastAsia="Times New Roman"/>
                <w:sz w:val="20"/>
                <w:szCs w:val="20"/>
              </w:rPr>
            </w:pPr>
          </w:p>
        </w:tc>
      </w:tr>
      <w:tr w:rsidR="00000000" w14:paraId="4F09A896" w14:textId="77777777">
        <w:trPr>
          <w:divId w:val="583489301"/>
        </w:trPr>
        <w:tc>
          <w:tcPr>
            <w:tcW w:w="0" w:type="auto"/>
            <w:gridSpan w:val="3"/>
            <w:vAlign w:val="center"/>
            <w:hideMark/>
          </w:tcPr>
          <w:p w14:paraId="412C1858" w14:textId="77777777" w:rsidR="00000000" w:rsidRDefault="00A10F7D">
            <w:pPr>
              <w:spacing w:after="100"/>
              <w:rPr>
                <w:rFonts w:eastAsia="Times New Roman"/>
                <w:sz w:val="20"/>
                <w:szCs w:val="20"/>
              </w:rPr>
            </w:pPr>
          </w:p>
        </w:tc>
        <w:tc>
          <w:tcPr>
            <w:tcW w:w="0" w:type="auto"/>
            <w:gridSpan w:val="3"/>
            <w:vAlign w:val="center"/>
            <w:hideMark/>
          </w:tcPr>
          <w:p w14:paraId="53AEBF8F" w14:textId="77777777" w:rsidR="00000000" w:rsidRDefault="00A10F7D">
            <w:pPr>
              <w:spacing w:after="100"/>
              <w:rPr>
                <w:rFonts w:eastAsia="Times New Roman"/>
                <w:sz w:val="20"/>
                <w:szCs w:val="20"/>
              </w:rPr>
            </w:pPr>
          </w:p>
        </w:tc>
        <w:tc>
          <w:tcPr>
            <w:tcW w:w="0" w:type="auto"/>
            <w:gridSpan w:val="3"/>
            <w:vAlign w:val="center"/>
            <w:hideMark/>
          </w:tcPr>
          <w:p w14:paraId="71F7B7C0" w14:textId="77777777" w:rsidR="00000000" w:rsidRDefault="00A10F7D">
            <w:pPr>
              <w:spacing w:after="100"/>
              <w:rPr>
                <w:rFonts w:eastAsia="Times New Roman"/>
                <w:sz w:val="20"/>
                <w:szCs w:val="20"/>
              </w:rPr>
            </w:pPr>
          </w:p>
        </w:tc>
        <w:tc>
          <w:tcPr>
            <w:tcW w:w="0" w:type="auto"/>
            <w:gridSpan w:val="3"/>
            <w:vAlign w:val="center"/>
            <w:hideMark/>
          </w:tcPr>
          <w:p w14:paraId="475122AE" w14:textId="77777777" w:rsidR="00000000" w:rsidRDefault="00A10F7D">
            <w:pPr>
              <w:spacing w:after="100"/>
              <w:rPr>
                <w:rFonts w:eastAsia="Times New Roman"/>
                <w:sz w:val="20"/>
                <w:szCs w:val="20"/>
              </w:rPr>
            </w:pPr>
          </w:p>
        </w:tc>
        <w:tc>
          <w:tcPr>
            <w:tcW w:w="0" w:type="auto"/>
            <w:gridSpan w:val="3"/>
            <w:vAlign w:val="center"/>
            <w:hideMark/>
          </w:tcPr>
          <w:p w14:paraId="0EAC56A3" w14:textId="77777777" w:rsidR="00000000" w:rsidRDefault="00A10F7D">
            <w:pPr>
              <w:spacing w:after="100"/>
              <w:rPr>
                <w:rFonts w:eastAsia="Times New Roman"/>
                <w:sz w:val="20"/>
                <w:szCs w:val="20"/>
              </w:rPr>
            </w:pPr>
          </w:p>
        </w:tc>
        <w:tc>
          <w:tcPr>
            <w:tcW w:w="0" w:type="auto"/>
            <w:gridSpan w:val="3"/>
            <w:vAlign w:val="center"/>
            <w:hideMark/>
          </w:tcPr>
          <w:p w14:paraId="04847480" w14:textId="77777777" w:rsidR="00000000" w:rsidRDefault="00A10F7D">
            <w:pPr>
              <w:spacing w:after="100"/>
              <w:rPr>
                <w:rFonts w:eastAsia="Times New Roman"/>
                <w:sz w:val="20"/>
                <w:szCs w:val="20"/>
              </w:rPr>
            </w:pPr>
          </w:p>
        </w:tc>
        <w:tc>
          <w:tcPr>
            <w:tcW w:w="0" w:type="auto"/>
            <w:gridSpan w:val="3"/>
            <w:vAlign w:val="center"/>
            <w:hideMark/>
          </w:tcPr>
          <w:p w14:paraId="6875F856" w14:textId="77777777" w:rsidR="00000000" w:rsidRDefault="00A10F7D">
            <w:pPr>
              <w:spacing w:after="100"/>
              <w:rPr>
                <w:rFonts w:eastAsia="Times New Roman"/>
                <w:sz w:val="20"/>
                <w:szCs w:val="20"/>
              </w:rPr>
            </w:pPr>
          </w:p>
        </w:tc>
        <w:tc>
          <w:tcPr>
            <w:tcW w:w="0" w:type="auto"/>
            <w:gridSpan w:val="3"/>
            <w:vAlign w:val="center"/>
            <w:hideMark/>
          </w:tcPr>
          <w:p w14:paraId="10C4F108" w14:textId="77777777" w:rsidR="00000000" w:rsidRDefault="00A10F7D">
            <w:pPr>
              <w:spacing w:after="100"/>
              <w:rPr>
                <w:rFonts w:eastAsia="Times New Roman"/>
                <w:sz w:val="20"/>
                <w:szCs w:val="20"/>
              </w:rPr>
            </w:pPr>
          </w:p>
        </w:tc>
        <w:tc>
          <w:tcPr>
            <w:tcW w:w="0" w:type="auto"/>
            <w:gridSpan w:val="3"/>
            <w:vAlign w:val="center"/>
            <w:hideMark/>
          </w:tcPr>
          <w:p w14:paraId="6E5F880F" w14:textId="77777777" w:rsidR="00000000" w:rsidRDefault="00A10F7D">
            <w:pPr>
              <w:spacing w:after="100"/>
              <w:rPr>
                <w:rFonts w:eastAsia="Times New Roman"/>
                <w:sz w:val="20"/>
                <w:szCs w:val="20"/>
              </w:rPr>
            </w:pPr>
          </w:p>
        </w:tc>
        <w:tc>
          <w:tcPr>
            <w:tcW w:w="0" w:type="auto"/>
            <w:gridSpan w:val="3"/>
            <w:vAlign w:val="center"/>
            <w:hideMark/>
          </w:tcPr>
          <w:p w14:paraId="61F3A494" w14:textId="77777777" w:rsidR="00000000" w:rsidRDefault="00A10F7D">
            <w:pPr>
              <w:spacing w:after="100"/>
              <w:rPr>
                <w:rFonts w:eastAsia="Times New Roman"/>
                <w:sz w:val="20"/>
                <w:szCs w:val="20"/>
              </w:rPr>
            </w:pPr>
          </w:p>
        </w:tc>
        <w:tc>
          <w:tcPr>
            <w:tcW w:w="0" w:type="auto"/>
            <w:gridSpan w:val="3"/>
            <w:vAlign w:val="center"/>
            <w:hideMark/>
          </w:tcPr>
          <w:p w14:paraId="5AFDA8CA" w14:textId="77777777" w:rsidR="00000000" w:rsidRDefault="00A10F7D">
            <w:pPr>
              <w:spacing w:after="100"/>
              <w:rPr>
                <w:rFonts w:eastAsia="Times New Roman"/>
                <w:sz w:val="20"/>
                <w:szCs w:val="20"/>
              </w:rPr>
            </w:pPr>
          </w:p>
        </w:tc>
        <w:tc>
          <w:tcPr>
            <w:tcW w:w="0" w:type="auto"/>
            <w:gridSpan w:val="3"/>
            <w:vAlign w:val="center"/>
            <w:hideMark/>
          </w:tcPr>
          <w:p w14:paraId="50414438" w14:textId="77777777" w:rsidR="00000000" w:rsidRDefault="00A10F7D">
            <w:pPr>
              <w:spacing w:after="100"/>
              <w:rPr>
                <w:rFonts w:eastAsia="Times New Roman"/>
                <w:sz w:val="20"/>
                <w:szCs w:val="20"/>
              </w:rPr>
            </w:pPr>
          </w:p>
        </w:tc>
        <w:tc>
          <w:tcPr>
            <w:tcW w:w="0" w:type="auto"/>
            <w:gridSpan w:val="3"/>
            <w:vAlign w:val="center"/>
            <w:hideMark/>
          </w:tcPr>
          <w:p w14:paraId="72E2F554" w14:textId="77777777" w:rsidR="00000000" w:rsidRDefault="00A10F7D">
            <w:pPr>
              <w:spacing w:after="100"/>
              <w:rPr>
                <w:rFonts w:eastAsia="Times New Roman"/>
                <w:sz w:val="20"/>
                <w:szCs w:val="20"/>
              </w:rPr>
            </w:pPr>
          </w:p>
        </w:tc>
        <w:tc>
          <w:tcPr>
            <w:tcW w:w="0" w:type="auto"/>
            <w:gridSpan w:val="3"/>
            <w:vAlign w:val="center"/>
            <w:hideMark/>
          </w:tcPr>
          <w:p w14:paraId="07EA8151" w14:textId="77777777" w:rsidR="00000000" w:rsidRDefault="00A10F7D">
            <w:pPr>
              <w:spacing w:after="100"/>
              <w:rPr>
                <w:rFonts w:eastAsia="Times New Roman"/>
                <w:sz w:val="20"/>
                <w:szCs w:val="20"/>
              </w:rPr>
            </w:pPr>
          </w:p>
        </w:tc>
        <w:tc>
          <w:tcPr>
            <w:tcW w:w="0" w:type="auto"/>
            <w:gridSpan w:val="3"/>
            <w:vAlign w:val="center"/>
            <w:hideMark/>
          </w:tcPr>
          <w:p w14:paraId="4A6FC62F" w14:textId="77777777" w:rsidR="00000000" w:rsidRDefault="00A10F7D">
            <w:pPr>
              <w:spacing w:after="100"/>
              <w:rPr>
                <w:rFonts w:eastAsia="Times New Roman"/>
                <w:sz w:val="20"/>
                <w:szCs w:val="20"/>
              </w:rPr>
            </w:pPr>
          </w:p>
        </w:tc>
        <w:tc>
          <w:tcPr>
            <w:tcW w:w="0" w:type="auto"/>
            <w:gridSpan w:val="3"/>
            <w:vAlign w:val="center"/>
            <w:hideMark/>
          </w:tcPr>
          <w:p w14:paraId="3D12D709" w14:textId="77777777" w:rsidR="00000000" w:rsidRDefault="00A10F7D">
            <w:pPr>
              <w:spacing w:after="100"/>
              <w:rPr>
                <w:rFonts w:eastAsia="Times New Roman"/>
                <w:sz w:val="20"/>
                <w:szCs w:val="20"/>
              </w:rPr>
            </w:pPr>
          </w:p>
        </w:tc>
        <w:tc>
          <w:tcPr>
            <w:tcW w:w="0" w:type="auto"/>
            <w:gridSpan w:val="3"/>
            <w:vAlign w:val="center"/>
            <w:hideMark/>
          </w:tcPr>
          <w:p w14:paraId="16D04592" w14:textId="77777777" w:rsidR="00000000" w:rsidRDefault="00A10F7D">
            <w:pPr>
              <w:spacing w:after="100"/>
              <w:rPr>
                <w:rFonts w:eastAsia="Times New Roman"/>
                <w:sz w:val="20"/>
                <w:szCs w:val="20"/>
              </w:rPr>
            </w:pPr>
          </w:p>
        </w:tc>
      </w:tr>
      <w:tr w:rsidR="00000000" w14:paraId="72070743" w14:textId="77777777">
        <w:trPr>
          <w:divId w:val="583489301"/>
        </w:trPr>
        <w:tc>
          <w:tcPr>
            <w:tcW w:w="0" w:type="auto"/>
            <w:gridSpan w:val="3"/>
            <w:vAlign w:val="center"/>
            <w:hideMark/>
          </w:tcPr>
          <w:p w14:paraId="40956553" w14:textId="77777777" w:rsidR="00000000" w:rsidRDefault="00A10F7D">
            <w:pPr>
              <w:spacing w:after="100"/>
              <w:rPr>
                <w:rFonts w:eastAsia="Times New Roman"/>
                <w:sz w:val="20"/>
                <w:szCs w:val="20"/>
              </w:rPr>
            </w:pPr>
          </w:p>
        </w:tc>
        <w:tc>
          <w:tcPr>
            <w:tcW w:w="0" w:type="auto"/>
            <w:gridSpan w:val="3"/>
            <w:vAlign w:val="center"/>
            <w:hideMark/>
          </w:tcPr>
          <w:p w14:paraId="3E5CEB08" w14:textId="77777777" w:rsidR="00000000" w:rsidRDefault="00A10F7D">
            <w:pPr>
              <w:spacing w:after="100"/>
              <w:rPr>
                <w:rFonts w:eastAsia="Times New Roman"/>
                <w:sz w:val="20"/>
                <w:szCs w:val="20"/>
              </w:rPr>
            </w:pPr>
          </w:p>
        </w:tc>
        <w:tc>
          <w:tcPr>
            <w:tcW w:w="0" w:type="auto"/>
            <w:gridSpan w:val="3"/>
            <w:vAlign w:val="center"/>
            <w:hideMark/>
          </w:tcPr>
          <w:p w14:paraId="0DB16F7F" w14:textId="77777777" w:rsidR="00000000" w:rsidRDefault="00A10F7D">
            <w:pPr>
              <w:spacing w:after="100"/>
              <w:rPr>
                <w:rFonts w:eastAsia="Times New Roman"/>
                <w:sz w:val="20"/>
                <w:szCs w:val="20"/>
              </w:rPr>
            </w:pPr>
          </w:p>
        </w:tc>
        <w:tc>
          <w:tcPr>
            <w:tcW w:w="0" w:type="auto"/>
            <w:gridSpan w:val="3"/>
            <w:vAlign w:val="center"/>
            <w:hideMark/>
          </w:tcPr>
          <w:p w14:paraId="6B0F0997" w14:textId="77777777" w:rsidR="00000000" w:rsidRDefault="00A10F7D">
            <w:pPr>
              <w:spacing w:after="100"/>
              <w:rPr>
                <w:rFonts w:eastAsia="Times New Roman"/>
                <w:sz w:val="20"/>
                <w:szCs w:val="20"/>
              </w:rPr>
            </w:pPr>
          </w:p>
        </w:tc>
        <w:tc>
          <w:tcPr>
            <w:tcW w:w="0" w:type="auto"/>
            <w:gridSpan w:val="3"/>
            <w:vAlign w:val="center"/>
            <w:hideMark/>
          </w:tcPr>
          <w:p w14:paraId="3AEFD75F" w14:textId="77777777" w:rsidR="00000000" w:rsidRDefault="00A10F7D">
            <w:pPr>
              <w:spacing w:after="100"/>
              <w:rPr>
                <w:rFonts w:eastAsia="Times New Roman"/>
                <w:sz w:val="20"/>
                <w:szCs w:val="20"/>
              </w:rPr>
            </w:pPr>
          </w:p>
        </w:tc>
        <w:tc>
          <w:tcPr>
            <w:tcW w:w="0" w:type="auto"/>
            <w:gridSpan w:val="3"/>
            <w:vAlign w:val="center"/>
            <w:hideMark/>
          </w:tcPr>
          <w:p w14:paraId="1E26388C" w14:textId="77777777" w:rsidR="00000000" w:rsidRDefault="00A10F7D">
            <w:pPr>
              <w:spacing w:after="100"/>
              <w:rPr>
                <w:rFonts w:eastAsia="Times New Roman"/>
                <w:sz w:val="20"/>
                <w:szCs w:val="20"/>
              </w:rPr>
            </w:pPr>
          </w:p>
        </w:tc>
        <w:tc>
          <w:tcPr>
            <w:tcW w:w="0" w:type="auto"/>
            <w:gridSpan w:val="3"/>
            <w:vAlign w:val="center"/>
            <w:hideMark/>
          </w:tcPr>
          <w:p w14:paraId="3B540EF4" w14:textId="77777777" w:rsidR="00000000" w:rsidRDefault="00A10F7D">
            <w:pPr>
              <w:spacing w:after="100"/>
              <w:rPr>
                <w:rFonts w:eastAsia="Times New Roman"/>
                <w:sz w:val="20"/>
                <w:szCs w:val="20"/>
              </w:rPr>
            </w:pPr>
          </w:p>
        </w:tc>
        <w:tc>
          <w:tcPr>
            <w:tcW w:w="0" w:type="auto"/>
            <w:gridSpan w:val="3"/>
            <w:vAlign w:val="center"/>
            <w:hideMark/>
          </w:tcPr>
          <w:p w14:paraId="22CE740B" w14:textId="77777777" w:rsidR="00000000" w:rsidRDefault="00A10F7D">
            <w:pPr>
              <w:spacing w:after="100"/>
              <w:rPr>
                <w:rFonts w:eastAsia="Times New Roman"/>
                <w:sz w:val="20"/>
                <w:szCs w:val="20"/>
              </w:rPr>
            </w:pPr>
          </w:p>
        </w:tc>
        <w:tc>
          <w:tcPr>
            <w:tcW w:w="0" w:type="auto"/>
            <w:gridSpan w:val="3"/>
            <w:vAlign w:val="center"/>
            <w:hideMark/>
          </w:tcPr>
          <w:p w14:paraId="654695D2" w14:textId="77777777" w:rsidR="00000000" w:rsidRDefault="00A10F7D">
            <w:pPr>
              <w:spacing w:after="100"/>
              <w:rPr>
                <w:rFonts w:eastAsia="Times New Roman"/>
                <w:sz w:val="20"/>
                <w:szCs w:val="20"/>
              </w:rPr>
            </w:pPr>
          </w:p>
        </w:tc>
        <w:tc>
          <w:tcPr>
            <w:tcW w:w="0" w:type="auto"/>
            <w:gridSpan w:val="3"/>
            <w:vAlign w:val="center"/>
            <w:hideMark/>
          </w:tcPr>
          <w:p w14:paraId="5FEE9299" w14:textId="77777777" w:rsidR="00000000" w:rsidRDefault="00A10F7D">
            <w:pPr>
              <w:spacing w:after="100"/>
              <w:rPr>
                <w:rFonts w:eastAsia="Times New Roman"/>
                <w:sz w:val="20"/>
                <w:szCs w:val="20"/>
              </w:rPr>
            </w:pPr>
          </w:p>
        </w:tc>
        <w:tc>
          <w:tcPr>
            <w:tcW w:w="0" w:type="auto"/>
            <w:gridSpan w:val="3"/>
            <w:vAlign w:val="center"/>
            <w:hideMark/>
          </w:tcPr>
          <w:p w14:paraId="5E7AD457" w14:textId="77777777" w:rsidR="00000000" w:rsidRDefault="00A10F7D">
            <w:pPr>
              <w:spacing w:after="100"/>
              <w:rPr>
                <w:rFonts w:eastAsia="Times New Roman"/>
                <w:sz w:val="20"/>
                <w:szCs w:val="20"/>
              </w:rPr>
            </w:pPr>
          </w:p>
        </w:tc>
        <w:tc>
          <w:tcPr>
            <w:tcW w:w="0" w:type="auto"/>
            <w:gridSpan w:val="3"/>
            <w:vAlign w:val="center"/>
            <w:hideMark/>
          </w:tcPr>
          <w:p w14:paraId="293108DD" w14:textId="77777777" w:rsidR="00000000" w:rsidRDefault="00A10F7D">
            <w:pPr>
              <w:spacing w:after="100"/>
              <w:rPr>
                <w:rFonts w:eastAsia="Times New Roman"/>
                <w:sz w:val="20"/>
                <w:szCs w:val="20"/>
              </w:rPr>
            </w:pPr>
          </w:p>
        </w:tc>
        <w:tc>
          <w:tcPr>
            <w:tcW w:w="0" w:type="auto"/>
            <w:gridSpan w:val="3"/>
            <w:vAlign w:val="center"/>
            <w:hideMark/>
          </w:tcPr>
          <w:p w14:paraId="592DD868" w14:textId="77777777" w:rsidR="00000000" w:rsidRDefault="00A10F7D">
            <w:pPr>
              <w:spacing w:after="100"/>
              <w:rPr>
                <w:rFonts w:eastAsia="Times New Roman"/>
                <w:sz w:val="20"/>
                <w:szCs w:val="20"/>
              </w:rPr>
            </w:pPr>
          </w:p>
        </w:tc>
        <w:tc>
          <w:tcPr>
            <w:tcW w:w="0" w:type="auto"/>
            <w:gridSpan w:val="3"/>
            <w:vAlign w:val="center"/>
            <w:hideMark/>
          </w:tcPr>
          <w:p w14:paraId="4ED3EA9E" w14:textId="77777777" w:rsidR="00000000" w:rsidRDefault="00A10F7D">
            <w:pPr>
              <w:spacing w:after="100"/>
              <w:rPr>
                <w:rFonts w:eastAsia="Times New Roman"/>
                <w:sz w:val="20"/>
                <w:szCs w:val="20"/>
              </w:rPr>
            </w:pPr>
          </w:p>
        </w:tc>
        <w:tc>
          <w:tcPr>
            <w:tcW w:w="0" w:type="auto"/>
            <w:gridSpan w:val="3"/>
            <w:vAlign w:val="center"/>
            <w:hideMark/>
          </w:tcPr>
          <w:p w14:paraId="32DC8B43" w14:textId="77777777" w:rsidR="00000000" w:rsidRDefault="00A10F7D">
            <w:pPr>
              <w:spacing w:after="100"/>
              <w:rPr>
                <w:rFonts w:eastAsia="Times New Roman"/>
                <w:sz w:val="20"/>
                <w:szCs w:val="20"/>
              </w:rPr>
            </w:pPr>
          </w:p>
        </w:tc>
        <w:tc>
          <w:tcPr>
            <w:tcW w:w="0" w:type="auto"/>
            <w:gridSpan w:val="3"/>
            <w:vAlign w:val="center"/>
            <w:hideMark/>
          </w:tcPr>
          <w:p w14:paraId="51D75757" w14:textId="77777777" w:rsidR="00000000" w:rsidRDefault="00A10F7D">
            <w:pPr>
              <w:spacing w:after="100"/>
              <w:rPr>
                <w:rFonts w:eastAsia="Times New Roman"/>
                <w:sz w:val="20"/>
                <w:szCs w:val="20"/>
              </w:rPr>
            </w:pPr>
          </w:p>
        </w:tc>
        <w:tc>
          <w:tcPr>
            <w:tcW w:w="0" w:type="auto"/>
            <w:gridSpan w:val="3"/>
            <w:vAlign w:val="center"/>
            <w:hideMark/>
          </w:tcPr>
          <w:p w14:paraId="4D3E81D1" w14:textId="77777777" w:rsidR="00000000" w:rsidRDefault="00A10F7D">
            <w:pPr>
              <w:spacing w:after="100"/>
              <w:rPr>
                <w:rFonts w:eastAsia="Times New Roman"/>
                <w:sz w:val="20"/>
                <w:szCs w:val="20"/>
              </w:rPr>
            </w:pPr>
          </w:p>
        </w:tc>
      </w:tr>
      <w:tr w:rsidR="00000000" w14:paraId="58D44301" w14:textId="77777777">
        <w:trPr>
          <w:divId w:val="583489301"/>
        </w:trPr>
        <w:tc>
          <w:tcPr>
            <w:tcW w:w="0" w:type="auto"/>
            <w:gridSpan w:val="3"/>
            <w:vAlign w:val="center"/>
            <w:hideMark/>
          </w:tcPr>
          <w:p w14:paraId="12AE9B77" w14:textId="77777777" w:rsidR="00000000" w:rsidRDefault="00A10F7D">
            <w:pPr>
              <w:spacing w:after="100"/>
              <w:rPr>
                <w:rFonts w:eastAsia="Times New Roman"/>
                <w:sz w:val="20"/>
                <w:szCs w:val="20"/>
              </w:rPr>
            </w:pPr>
          </w:p>
        </w:tc>
        <w:tc>
          <w:tcPr>
            <w:tcW w:w="0" w:type="auto"/>
            <w:gridSpan w:val="3"/>
            <w:vAlign w:val="center"/>
            <w:hideMark/>
          </w:tcPr>
          <w:p w14:paraId="4F8EDD1A" w14:textId="77777777" w:rsidR="00000000" w:rsidRDefault="00A10F7D">
            <w:pPr>
              <w:spacing w:after="100"/>
              <w:rPr>
                <w:rFonts w:eastAsia="Times New Roman"/>
                <w:sz w:val="20"/>
                <w:szCs w:val="20"/>
              </w:rPr>
            </w:pPr>
          </w:p>
        </w:tc>
        <w:tc>
          <w:tcPr>
            <w:tcW w:w="0" w:type="auto"/>
            <w:gridSpan w:val="3"/>
            <w:vAlign w:val="center"/>
            <w:hideMark/>
          </w:tcPr>
          <w:p w14:paraId="36C5031D" w14:textId="77777777" w:rsidR="00000000" w:rsidRDefault="00A10F7D">
            <w:pPr>
              <w:spacing w:after="100"/>
              <w:rPr>
                <w:rFonts w:eastAsia="Times New Roman"/>
                <w:sz w:val="20"/>
                <w:szCs w:val="20"/>
              </w:rPr>
            </w:pPr>
          </w:p>
        </w:tc>
        <w:tc>
          <w:tcPr>
            <w:tcW w:w="0" w:type="auto"/>
            <w:gridSpan w:val="3"/>
            <w:vAlign w:val="center"/>
            <w:hideMark/>
          </w:tcPr>
          <w:p w14:paraId="3F15531E" w14:textId="77777777" w:rsidR="00000000" w:rsidRDefault="00A10F7D">
            <w:pPr>
              <w:spacing w:after="100"/>
              <w:rPr>
                <w:rFonts w:eastAsia="Times New Roman"/>
                <w:sz w:val="20"/>
                <w:szCs w:val="20"/>
              </w:rPr>
            </w:pPr>
          </w:p>
        </w:tc>
        <w:tc>
          <w:tcPr>
            <w:tcW w:w="0" w:type="auto"/>
            <w:gridSpan w:val="3"/>
            <w:vAlign w:val="center"/>
            <w:hideMark/>
          </w:tcPr>
          <w:p w14:paraId="302268BC" w14:textId="77777777" w:rsidR="00000000" w:rsidRDefault="00A10F7D">
            <w:pPr>
              <w:spacing w:after="100"/>
              <w:rPr>
                <w:rFonts w:eastAsia="Times New Roman"/>
                <w:sz w:val="20"/>
                <w:szCs w:val="20"/>
              </w:rPr>
            </w:pPr>
          </w:p>
        </w:tc>
        <w:tc>
          <w:tcPr>
            <w:tcW w:w="0" w:type="auto"/>
            <w:gridSpan w:val="3"/>
            <w:vAlign w:val="center"/>
            <w:hideMark/>
          </w:tcPr>
          <w:p w14:paraId="3318CF09" w14:textId="77777777" w:rsidR="00000000" w:rsidRDefault="00A10F7D">
            <w:pPr>
              <w:spacing w:after="100"/>
              <w:rPr>
                <w:rFonts w:eastAsia="Times New Roman"/>
                <w:sz w:val="20"/>
                <w:szCs w:val="20"/>
              </w:rPr>
            </w:pPr>
          </w:p>
        </w:tc>
        <w:tc>
          <w:tcPr>
            <w:tcW w:w="0" w:type="auto"/>
            <w:gridSpan w:val="3"/>
            <w:vAlign w:val="center"/>
            <w:hideMark/>
          </w:tcPr>
          <w:p w14:paraId="59CB64D5" w14:textId="77777777" w:rsidR="00000000" w:rsidRDefault="00A10F7D">
            <w:pPr>
              <w:spacing w:after="100"/>
              <w:rPr>
                <w:rFonts w:eastAsia="Times New Roman"/>
                <w:sz w:val="20"/>
                <w:szCs w:val="20"/>
              </w:rPr>
            </w:pPr>
          </w:p>
        </w:tc>
        <w:tc>
          <w:tcPr>
            <w:tcW w:w="0" w:type="auto"/>
            <w:gridSpan w:val="3"/>
            <w:vAlign w:val="center"/>
            <w:hideMark/>
          </w:tcPr>
          <w:p w14:paraId="6AE8340A" w14:textId="77777777" w:rsidR="00000000" w:rsidRDefault="00A10F7D">
            <w:pPr>
              <w:spacing w:after="100"/>
              <w:rPr>
                <w:rFonts w:eastAsia="Times New Roman"/>
                <w:sz w:val="20"/>
                <w:szCs w:val="20"/>
              </w:rPr>
            </w:pPr>
          </w:p>
        </w:tc>
        <w:tc>
          <w:tcPr>
            <w:tcW w:w="0" w:type="auto"/>
            <w:gridSpan w:val="3"/>
            <w:vAlign w:val="center"/>
            <w:hideMark/>
          </w:tcPr>
          <w:p w14:paraId="69215CB7" w14:textId="77777777" w:rsidR="00000000" w:rsidRDefault="00A10F7D">
            <w:pPr>
              <w:spacing w:after="100"/>
              <w:rPr>
                <w:rFonts w:eastAsia="Times New Roman"/>
                <w:sz w:val="20"/>
                <w:szCs w:val="20"/>
              </w:rPr>
            </w:pPr>
          </w:p>
        </w:tc>
        <w:tc>
          <w:tcPr>
            <w:tcW w:w="0" w:type="auto"/>
            <w:gridSpan w:val="3"/>
            <w:vAlign w:val="center"/>
            <w:hideMark/>
          </w:tcPr>
          <w:p w14:paraId="3FEEC6B3" w14:textId="77777777" w:rsidR="00000000" w:rsidRDefault="00A10F7D">
            <w:pPr>
              <w:spacing w:after="100"/>
              <w:rPr>
                <w:rFonts w:eastAsia="Times New Roman"/>
                <w:sz w:val="20"/>
                <w:szCs w:val="20"/>
              </w:rPr>
            </w:pPr>
          </w:p>
        </w:tc>
        <w:tc>
          <w:tcPr>
            <w:tcW w:w="0" w:type="auto"/>
            <w:gridSpan w:val="3"/>
            <w:vAlign w:val="center"/>
            <w:hideMark/>
          </w:tcPr>
          <w:p w14:paraId="4649A249" w14:textId="77777777" w:rsidR="00000000" w:rsidRDefault="00A10F7D">
            <w:pPr>
              <w:spacing w:after="100"/>
              <w:rPr>
                <w:rFonts w:eastAsia="Times New Roman"/>
                <w:sz w:val="20"/>
                <w:szCs w:val="20"/>
              </w:rPr>
            </w:pPr>
          </w:p>
        </w:tc>
        <w:tc>
          <w:tcPr>
            <w:tcW w:w="0" w:type="auto"/>
            <w:gridSpan w:val="3"/>
            <w:vAlign w:val="center"/>
            <w:hideMark/>
          </w:tcPr>
          <w:p w14:paraId="11E39B85" w14:textId="77777777" w:rsidR="00000000" w:rsidRDefault="00A10F7D">
            <w:pPr>
              <w:spacing w:after="100"/>
              <w:rPr>
                <w:rFonts w:eastAsia="Times New Roman"/>
                <w:sz w:val="20"/>
                <w:szCs w:val="20"/>
              </w:rPr>
            </w:pPr>
          </w:p>
        </w:tc>
        <w:tc>
          <w:tcPr>
            <w:tcW w:w="0" w:type="auto"/>
            <w:gridSpan w:val="3"/>
            <w:vAlign w:val="center"/>
            <w:hideMark/>
          </w:tcPr>
          <w:p w14:paraId="63D1FE5A" w14:textId="77777777" w:rsidR="00000000" w:rsidRDefault="00A10F7D">
            <w:pPr>
              <w:spacing w:after="100"/>
              <w:rPr>
                <w:rFonts w:eastAsia="Times New Roman"/>
                <w:sz w:val="20"/>
                <w:szCs w:val="20"/>
              </w:rPr>
            </w:pPr>
          </w:p>
        </w:tc>
        <w:tc>
          <w:tcPr>
            <w:tcW w:w="0" w:type="auto"/>
            <w:gridSpan w:val="3"/>
            <w:vAlign w:val="center"/>
            <w:hideMark/>
          </w:tcPr>
          <w:p w14:paraId="0A17B603" w14:textId="77777777" w:rsidR="00000000" w:rsidRDefault="00A10F7D">
            <w:pPr>
              <w:spacing w:after="100"/>
              <w:rPr>
                <w:rFonts w:eastAsia="Times New Roman"/>
                <w:sz w:val="20"/>
                <w:szCs w:val="20"/>
              </w:rPr>
            </w:pPr>
          </w:p>
        </w:tc>
        <w:tc>
          <w:tcPr>
            <w:tcW w:w="0" w:type="auto"/>
            <w:gridSpan w:val="3"/>
            <w:vAlign w:val="center"/>
            <w:hideMark/>
          </w:tcPr>
          <w:p w14:paraId="4AAE5978" w14:textId="77777777" w:rsidR="00000000" w:rsidRDefault="00A10F7D">
            <w:pPr>
              <w:spacing w:after="100"/>
              <w:rPr>
                <w:rFonts w:eastAsia="Times New Roman"/>
                <w:sz w:val="20"/>
                <w:szCs w:val="20"/>
              </w:rPr>
            </w:pPr>
          </w:p>
        </w:tc>
        <w:tc>
          <w:tcPr>
            <w:tcW w:w="0" w:type="auto"/>
            <w:gridSpan w:val="3"/>
            <w:vAlign w:val="center"/>
            <w:hideMark/>
          </w:tcPr>
          <w:p w14:paraId="1DAB3C45" w14:textId="77777777" w:rsidR="00000000" w:rsidRDefault="00A10F7D">
            <w:pPr>
              <w:spacing w:after="100"/>
              <w:rPr>
                <w:rFonts w:eastAsia="Times New Roman"/>
                <w:sz w:val="20"/>
                <w:szCs w:val="20"/>
              </w:rPr>
            </w:pPr>
          </w:p>
        </w:tc>
        <w:tc>
          <w:tcPr>
            <w:tcW w:w="0" w:type="auto"/>
            <w:gridSpan w:val="3"/>
            <w:vAlign w:val="center"/>
            <w:hideMark/>
          </w:tcPr>
          <w:p w14:paraId="4D33D737" w14:textId="77777777" w:rsidR="00000000" w:rsidRDefault="00A10F7D">
            <w:pPr>
              <w:spacing w:after="100"/>
              <w:rPr>
                <w:rFonts w:eastAsia="Times New Roman"/>
                <w:sz w:val="20"/>
                <w:szCs w:val="20"/>
              </w:rPr>
            </w:pPr>
          </w:p>
        </w:tc>
      </w:tr>
      <w:tr w:rsidR="00000000" w14:paraId="050C2393" w14:textId="77777777">
        <w:trPr>
          <w:divId w:val="583489301"/>
        </w:trPr>
        <w:tc>
          <w:tcPr>
            <w:tcW w:w="0" w:type="auto"/>
            <w:gridSpan w:val="3"/>
            <w:vAlign w:val="center"/>
            <w:hideMark/>
          </w:tcPr>
          <w:p w14:paraId="621B5806" w14:textId="77777777" w:rsidR="00000000" w:rsidRDefault="00A10F7D">
            <w:pPr>
              <w:spacing w:after="100"/>
              <w:rPr>
                <w:rFonts w:eastAsia="Times New Roman"/>
                <w:sz w:val="20"/>
                <w:szCs w:val="20"/>
              </w:rPr>
            </w:pPr>
          </w:p>
        </w:tc>
        <w:tc>
          <w:tcPr>
            <w:tcW w:w="0" w:type="auto"/>
            <w:gridSpan w:val="3"/>
            <w:vAlign w:val="center"/>
            <w:hideMark/>
          </w:tcPr>
          <w:p w14:paraId="4E0CD624" w14:textId="77777777" w:rsidR="00000000" w:rsidRDefault="00A10F7D">
            <w:pPr>
              <w:spacing w:after="100"/>
              <w:rPr>
                <w:rFonts w:eastAsia="Times New Roman"/>
                <w:sz w:val="20"/>
                <w:szCs w:val="20"/>
              </w:rPr>
            </w:pPr>
          </w:p>
        </w:tc>
        <w:tc>
          <w:tcPr>
            <w:tcW w:w="0" w:type="auto"/>
            <w:gridSpan w:val="3"/>
            <w:vAlign w:val="center"/>
            <w:hideMark/>
          </w:tcPr>
          <w:p w14:paraId="5D7FF57F" w14:textId="77777777" w:rsidR="00000000" w:rsidRDefault="00A10F7D">
            <w:pPr>
              <w:spacing w:after="100"/>
              <w:rPr>
                <w:rFonts w:eastAsia="Times New Roman"/>
                <w:sz w:val="20"/>
                <w:szCs w:val="20"/>
              </w:rPr>
            </w:pPr>
          </w:p>
        </w:tc>
        <w:tc>
          <w:tcPr>
            <w:tcW w:w="0" w:type="auto"/>
            <w:gridSpan w:val="3"/>
            <w:vAlign w:val="center"/>
            <w:hideMark/>
          </w:tcPr>
          <w:p w14:paraId="10FA01D9" w14:textId="77777777" w:rsidR="00000000" w:rsidRDefault="00A10F7D">
            <w:pPr>
              <w:spacing w:after="100"/>
              <w:rPr>
                <w:rFonts w:eastAsia="Times New Roman"/>
                <w:sz w:val="20"/>
                <w:szCs w:val="20"/>
              </w:rPr>
            </w:pPr>
          </w:p>
        </w:tc>
        <w:tc>
          <w:tcPr>
            <w:tcW w:w="0" w:type="auto"/>
            <w:gridSpan w:val="3"/>
            <w:vAlign w:val="center"/>
            <w:hideMark/>
          </w:tcPr>
          <w:p w14:paraId="6225AD35" w14:textId="77777777" w:rsidR="00000000" w:rsidRDefault="00A10F7D">
            <w:pPr>
              <w:spacing w:after="100"/>
              <w:rPr>
                <w:rFonts w:eastAsia="Times New Roman"/>
                <w:sz w:val="20"/>
                <w:szCs w:val="20"/>
              </w:rPr>
            </w:pPr>
          </w:p>
        </w:tc>
        <w:tc>
          <w:tcPr>
            <w:tcW w:w="0" w:type="auto"/>
            <w:gridSpan w:val="3"/>
            <w:vAlign w:val="center"/>
            <w:hideMark/>
          </w:tcPr>
          <w:p w14:paraId="5A72C01D" w14:textId="77777777" w:rsidR="00000000" w:rsidRDefault="00A10F7D">
            <w:pPr>
              <w:spacing w:after="100"/>
              <w:rPr>
                <w:rFonts w:eastAsia="Times New Roman"/>
                <w:sz w:val="20"/>
                <w:szCs w:val="20"/>
              </w:rPr>
            </w:pPr>
          </w:p>
        </w:tc>
        <w:tc>
          <w:tcPr>
            <w:tcW w:w="0" w:type="auto"/>
            <w:gridSpan w:val="3"/>
            <w:vAlign w:val="center"/>
            <w:hideMark/>
          </w:tcPr>
          <w:p w14:paraId="7F410E05" w14:textId="77777777" w:rsidR="00000000" w:rsidRDefault="00A10F7D">
            <w:pPr>
              <w:spacing w:after="100"/>
              <w:rPr>
                <w:rFonts w:eastAsia="Times New Roman"/>
                <w:sz w:val="20"/>
                <w:szCs w:val="20"/>
              </w:rPr>
            </w:pPr>
          </w:p>
        </w:tc>
        <w:tc>
          <w:tcPr>
            <w:tcW w:w="0" w:type="auto"/>
            <w:gridSpan w:val="3"/>
            <w:vAlign w:val="center"/>
            <w:hideMark/>
          </w:tcPr>
          <w:p w14:paraId="7DC3CED2" w14:textId="77777777" w:rsidR="00000000" w:rsidRDefault="00A10F7D">
            <w:pPr>
              <w:spacing w:after="100"/>
              <w:rPr>
                <w:rFonts w:eastAsia="Times New Roman"/>
                <w:sz w:val="20"/>
                <w:szCs w:val="20"/>
              </w:rPr>
            </w:pPr>
          </w:p>
        </w:tc>
        <w:tc>
          <w:tcPr>
            <w:tcW w:w="0" w:type="auto"/>
            <w:gridSpan w:val="3"/>
            <w:vAlign w:val="center"/>
            <w:hideMark/>
          </w:tcPr>
          <w:p w14:paraId="5BE25BFA" w14:textId="77777777" w:rsidR="00000000" w:rsidRDefault="00A10F7D">
            <w:pPr>
              <w:spacing w:after="100"/>
              <w:rPr>
                <w:rFonts w:eastAsia="Times New Roman"/>
                <w:sz w:val="20"/>
                <w:szCs w:val="20"/>
              </w:rPr>
            </w:pPr>
          </w:p>
        </w:tc>
        <w:tc>
          <w:tcPr>
            <w:tcW w:w="0" w:type="auto"/>
            <w:gridSpan w:val="3"/>
            <w:vAlign w:val="center"/>
            <w:hideMark/>
          </w:tcPr>
          <w:p w14:paraId="15EF723F" w14:textId="77777777" w:rsidR="00000000" w:rsidRDefault="00A10F7D">
            <w:pPr>
              <w:spacing w:after="100"/>
              <w:rPr>
                <w:rFonts w:eastAsia="Times New Roman"/>
                <w:sz w:val="20"/>
                <w:szCs w:val="20"/>
              </w:rPr>
            </w:pPr>
          </w:p>
        </w:tc>
        <w:tc>
          <w:tcPr>
            <w:tcW w:w="0" w:type="auto"/>
            <w:gridSpan w:val="3"/>
            <w:vAlign w:val="center"/>
            <w:hideMark/>
          </w:tcPr>
          <w:p w14:paraId="1DFE87FF" w14:textId="77777777" w:rsidR="00000000" w:rsidRDefault="00A10F7D">
            <w:pPr>
              <w:spacing w:after="100"/>
              <w:rPr>
                <w:rFonts w:eastAsia="Times New Roman"/>
                <w:sz w:val="20"/>
                <w:szCs w:val="20"/>
              </w:rPr>
            </w:pPr>
          </w:p>
        </w:tc>
        <w:tc>
          <w:tcPr>
            <w:tcW w:w="0" w:type="auto"/>
            <w:gridSpan w:val="3"/>
            <w:vAlign w:val="center"/>
            <w:hideMark/>
          </w:tcPr>
          <w:p w14:paraId="48B40273" w14:textId="77777777" w:rsidR="00000000" w:rsidRDefault="00A10F7D">
            <w:pPr>
              <w:spacing w:after="100"/>
              <w:rPr>
                <w:rFonts w:eastAsia="Times New Roman"/>
                <w:sz w:val="20"/>
                <w:szCs w:val="20"/>
              </w:rPr>
            </w:pPr>
          </w:p>
        </w:tc>
        <w:tc>
          <w:tcPr>
            <w:tcW w:w="0" w:type="auto"/>
            <w:gridSpan w:val="3"/>
            <w:vAlign w:val="center"/>
            <w:hideMark/>
          </w:tcPr>
          <w:p w14:paraId="3CCED430" w14:textId="77777777" w:rsidR="00000000" w:rsidRDefault="00A10F7D">
            <w:pPr>
              <w:spacing w:after="100"/>
              <w:rPr>
                <w:rFonts w:eastAsia="Times New Roman"/>
                <w:sz w:val="20"/>
                <w:szCs w:val="20"/>
              </w:rPr>
            </w:pPr>
          </w:p>
        </w:tc>
        <w:tc>
          <w:tcPr>
            <w:tcW w:w="0" w:type="auto"/>
            <w:gridSpan w:val="3"/>
            <w:vAlign w:val="center"/>
            <w:hideMark/>
          </w:tcPr>
          <w:p w14:paraId="65AF0A2E" w14:textId="77777777" w:rsidR="00000000" w:rsidRDefault="00A10F7D">
            <w:pPr>
              <w:spacing w:after="100"/>
              <w:rPr>
                <w:rFonts w:eastAsia="Times New Roman"/>
                <w:sz w:val="20"/>
                <w:szCs w:val="20"/>
              </w:rPr>
            </w:pPr>
          </w:p>
        </w:tc>
        <w:tc>
          <w:tcPr>
            <w:tcW w:w="0" w:type="auto"/>
            <w:gridSpan w:val="3"/>
            <w:vAlign w:val="center"/>
            <w:hideMark/>
          </w:tcPr>
          <w:p w14:paraId="07267143" w14:textId="77777777" w:rsidR="00000000" w:rsidRDefault="00A10F7D">
            <w:pPr>
              <w:spacing w:after="100"/>
              <w:rPr>
                <w:rFonts w:eastAsia="Times New Roman"/>
                <w:sz w:val="20"/>
                <w:szCs w:val="20"/>
              </w:rPr>
            </w:pPr>
          </w:p>
        </w:tc>
        <w:tc>
          <w:tcPr>
            <w:tcW w:w="0" w:type="auto"/>
            <w:gridSpan w:val="3"/>
            <w:vAlign w:val="center"/>
            <w:hideMark/>
          </w:tcPr>
          <w:p w14:paraId="68D3D60D" w14:textId="77777777" w:rsidR="00000000" w:rsidRDefault="00A10F7D">
            <w:pPr>
              <w:spacing w:after="100"/>
              <w:rPr>
                <w:rFonts w:eastAsia="Times New Roman"/>
                <w:sz w:val="20"/>
                <w:szCs w:val="20"/>
              </w:rPr>
            </w:pPr>
          </w:p>
        </w:tc>
        <w:tc>
          <w:tcPr>
            <w:tcW w:w="0" w:type="auto"/>
            <w:gridSpan w:val="3"/>
            <w:vAlign w:val="center"/>
            <w:hideMark/>
          </w:tcPr>
          <w:p w14:paraId="21C7B233" w14:textId="77777777" w:rsidR="00000000" w:rsidRDefault="00A10F7D">
            <w:pPr>
              <w:spacing w:after="100"/>
              <w:rPr>
                <w:rFonts w:eastAsia="Times New Roman"/>
                <w:sz w:val="20"/>
                <w:szCs w:val="20"/>
              </w:rPr>
            </w:pPr>
          </w:p>
        </w:tc>
      </w:tr>
      <w:tr w:rsidR="00000000" w14:paraId="4D68C034" w14:textId="77777777">
        <w:trPr>
          <w:divId w:val="583489301"/>
        </w:trPr>
        <w:tc>
          <w:tcPr>
            <w:tcW w:w="0" w:type="auto"/>
            <w:gridSpan w:val="3"/>
            <w:vAlign w:val="center"/>
            <w:hideMark/>
          </w:tcPr>
          <w:p w14:paraId="3DBD7819" w14:textId="77777777" w:rsidR="00000000" w:rsidRDefault="00A10F7D">
            <w:pPr>
              <w:spacing w:after="100"/>
              <w:rPr>
                <w:rFonts w:eastAsia="Times New Roman"/>
                <w:sz w:val="20"/>
                <w:szCs w:val="20"/>
              </w:rPr>
            </w:pPr>
          </w:p>
        </w:tc>
        <w:tc>
          <w:tcPr>
            <w:tcW w:w="0" w:type="auto"/>
            <w:gridSpan w:val="3"/>
            <w:vAlign w:val="center"/>
            <w:hideMark/>
          </w:tcPr>
          <w:p w14:paraId="28B52BAE" w14:textId="77777777" w:rsidR="00000000" w:rsidRDefault="00A10F7D">
            <w:pPr>
              <w:spacing w:after="100"/>
              <w:rPr>
                <w:rFonts w:eastAsia="Times New Roman"/>
                <w:sz w:val="20"/>
                <w:szCs w:val="20"/>
              </w:rPr>
            </w:pPr>
          </w:p>
        </w:tc>
        <w:tc>
          <w:tcPr>
            <w:tcW w:w="0" w:type="auto"/>
            <w:gridSpan w:val="3"/>
            <w:vAlign w:val="center"/>
            <w:hideMark/>
          </w:tcPr>
          <w:p w14:paraId="49596875" w14:textId="77777777" w:rsidR="00000000" w:rsidRDefault="00A10F7D">
            <w:pPr>
              <w:spacing w:after="100"/>
              <w:rPr>
                <w:rFonts w:eastAsia="Times New Roman"/>
                <w:sz w:val="20"/>
                <w:szCs w:val="20"/>
              </w:rPr>
            </w:pPr>
          </w:p>
        </w:tc>
        <w:tc>
          <w:tcPr>
            <w:tcW w:w="0" w:type="auto"/>
            <w:gridSpan w:val="3"/>
            <w:vAlign w:val="center"/>
            <w:hideMark/>
          </w:tcPr>
          <w:p w14:paraId="06093DD4" w14:textId="77777777" w:rsidR="00000000" w:rsidRDefault="00A10F7D">
            <w:pPr>
              <w:spacing w:after="100"/>
              <w:rPr>
                <w:rFonts w:eastAsia="Times New Roman"/>
                <w:sz w:val="20"/>
                <w:szCs w:val="20"/>
              </w:rPr>
            </w:pPr>
          </w:p>
        </w:tc>
        <w:tc>
          <w:tcPr>
            <w:tcW w:w="0" w:type="auto"/>
            <w:gridSpan w:val="3"/>
            <w:vAlign w:val="center"/>
            <w:hideMark/>
          </w:tcPr>
          <w:p w14:paraId="2B95A204" w14:textId="77777777" w:rsidR="00000000" w:rsidRDefault="00A10F7D">
            <w:pPr>
              <w:spacing w:after="100"/>
              <w:rPr>
                <w:rFonts w:eastAsia="Times New Roman"/>
                <w:sz w:val="20"/>
                <w:szCs w:val="20"/>
              </w:rPr>
            </w:pPr>
          </w:p>
        </w:tc>
        <w:tc>
          <w:tcPr>
            <w:tcW w:w="0" w:type="auto"/>
            <w:gridSpan w:val="3"/>
            <w:vAlign w:val="center"/>
            <w:hideMark/>
          </w:tcPr>
          <w:p w14:paraId="26754F8B" w14:textId="77777777" w:rsidR="00000000" w:rsidRDefault="00A10F7D">
            <w:pPr>
              <w:spacing w:after="100"/>
              <w:rPr>
                <w:rFonts w:eastAsia="Times New Roman"/>
                <w:sz w:val="20"/>
                <w:szCs w:val="20"/>
              </w:rPr>
            </w:pPr>
          </w:p>
        </w:tc>
        <w:tc>
          <w:tcPr>
            <w:tcW w:w="0" w:type="auto"/>
            <w:gridSpan w:val="3"/>
            <w:vAlign w:val="center"/>
            <w:hideMark/>
          </w:tcPr>
          <w:p w14:paraId="7D794409" w14:textId="77777777" w:rsidR="00000000" w:rsidRDefault="00A10F7D">
            <w:pPr>
              <w:spacing w:after="100"/>
              <w:rPr>
                <w:rFonts w:eastAsia="Times New Roman"/>
                <w:sz w:val="20"/>
                <w:szCs w:val="20"/>
              </w:rPr>
            </w:pPr>
          </w:p>
        </w:tc>
        <w:tc>
          <w:tcPr>
            <w:tcW w:w="0" w:type="auto"/>
            <w:gridSpan w:val="3"/>
            <w:vAlign w:val="center"/>
            <w:hideMark/>
          </w:tcPr>
          <w:p w14:paraId="3034047B" w14:textId="77777777" w:rsidR="00000000" w:rsidRDefault="00A10F7D">
            <w:pPr>
              <w:spacing w:after="100"/>
              <w:rPr>
                <w:rFonts w:eastAsia="Times New Roman"/>
                <w:sz w:val="20"/>
                <w:szCs w:val="20"/>
              </w:rPr>
            </w:pPr>
          </w:p>
        </w:tc>
        <w:tc>
          <w:tcPr>
            <w:tcW w:w="0" w:type="auto"/>
            <w:gridSpan w:val="3"/>
            <w:vAlign w:val="center"/>
            <w:hideMark/>
          </w:tcPr>
          <w:p w14:paraId="569CBC39" w14:textId="77777777" w:rsidR="00000000" w:rsidRDefault="00A10F7D">
            <w:pPr>
              <w:spacing w:after="100"/>
              <w:rPr>
                <w:rFonts w:eastAsia="Times New Roman"/>
                <w:sz w:val="20"/>
                <w:szCs w:val="20"/>
              </w:rPr>
            </w:pPr>
          </w:p>
        </w:tc>
        <w:tc>
          <w:tcPr>
            <w:tcW w:w="0" w:type="auto"/>
            <w:gridSpan w:val="3"/>
            <w:vAlign w:val="center"/>
            <w:hideMark/>
          </w:tcPr>
          <w:p w14:paraId="55EDB2DE" w14:textId="77777777" w:rsidR="00000000" w:rsidRDefault="00A10F7D">
            <w:pPr>
              <w:spacing w:after="100"/>
              <w:rPr>
                <w:rFonts w:eastAsia="Times New Roman"/>
                <w:sz w:val="20"/>
                <w:szCs w:val="20"/>
              </w:rPr>
            </w:pPr>
          </w:p>
        </w:tc>
        <w:tc>
          <w:tcPr>
            <w:tcW w:w="0" w:type="auto"/>
            <w:gridSpan w:val="3"/>
            <w:vAlign w:val="center"/>
            <w:hideMark/>
          </w:tcPr>
          <w:p w14:paraId="1AF3D886" w14:textId="77777777" w:rsidR="00000000" w:rsidRDefault="00A10F7D">
            <w:pPr>
              <w:spacing w:after="100"/>
              <w:rPr>
                <w:rFonts w:eastAsia="Times New Roman"/>
                <w:sz w:val="20"/>
                <w:szCs w:val="20"/>
              </w:rPr>
            </w:pPr>
          </w:p>
        </w:tc>
        <w:tc>
          <w:tcPr>
            <w:tcW w:w="0" w:type="auto"/>
            <w:gridSpan w:val="3"/>
            <w:vAlign w:val="center"/>
            <w:hideMark/>
          </w:tcPr>
          <w:p w14:paraId="17C65969" w14:textId="77777777" w:rsidR="00000000" w:rsidRDefault="00A10F7D">
            <w:pPr>
              <w:spacing w:after="100"/>
              <w:rPr>
                <w:rFonts w:eastAsia="Times New Roman"/>
                <w:sz w:val="20"/>
                <w:szCs w:val="20"/>
              </w:rPr>
            </w:pPr>
          </w:p>
        </w:tc>
        <w:tc>
          <w:tcPr>
            <w:tcW w:w="0" w:type="auto"/>
            <w:gridSpan w:val="3"/>
            <w:vAlign w:val="center"/>
            <w:hideMark/>
          </w:tcPr>
          <w:p w14:paraId="2F60C49F" w14:textId="77777777" w:rsidR="00000000" w:rsidRDefault="00A10F7D">
            <w:pPr>
              <w:spacing w:after="100"/>
              <w:rPr>
                <w:rFonts w:eastAsia="Times New Roman"/>
                <w:sz w:val="20"/>
                <w:szCs w:val="20"/>
              </w:rPr>
            </w:pPr>
          </w:p>
        </w:tc>
        <w:tc>
          <w:tcPr>
            <w:tcW w:w="0" w:type="auto"/>
            <w:gridSpan w:val="3"/>
            <w:vAlign w:val="center"/>
            <w:hideMark/>
          </w:tcPr>
          <w:p w14:paraId="2E63D96F" w14:textId="77777777" w:rsidR="00000000" w:rsidRDefault="00A10F7D">
            <w:pPr>
              <w:spacing w:after="100"/>
              <w:rPr>
                <w:rFonts w:eastAsia="Times New Roman"/>
                <w:sz w:val="20"/>
                <w:szCs w:val="20"/>
              </w:rPr>
            </w:pPr>
          </w:p>
        </w:tc>
        <w:tc>
          <w:tcPr>
            <w:tcW w:w="0" w:type="auto"/>
            <w:gridSpan w:val="3"/>
            <w:vAlign w:val="center"/>
            <w:hideMark/>
          </w:tcPr>
          <w:p w14:paraId="479950B7" w14:textId="77777777" w:rsidR="00000000" w:rsidRDefault="00A10F7D">
            <w:pPr>
              <w:spacing w:after="100"/>
              <w:rPr>
                <w:rFonts w:eastAsia="Times New Roman"/>
                <w:sz w:val="20"/>
                <w:szCs w:val="20"/>
              </w:rPr>
            </w:pPr>
          </w:p>
        </w:tc>
        <w:tc>
          <w:tcPr>
            <w:tcW w:w="0" w:type="auto"/>
            <w:gridSpan w:val="3"/>
            <w:vAlign w:val="center"/>
            <w:hideMark/>
          </w:tcPr>
          <w:p w14:paraId="5FBA4AB4" w14:textId="77777777" w:rsidR="00000000" w:rsidRDefault="00A10F7D">
            <w:pPr>
              <w:spacing w:after="100"/>
              <w:rPr>
                <w:rFonts w:eastAsia="Times New Roman"/>
                <w:sz w:val="20"/>
                <w:szCs w:val="20"/>
              </w:rPr>
            </w:pPr>
          </w:p>
        </w:tc>
        <w:tc>
          <w:tcPr>
            <w:tcW w:w="0" w:type="auto"/>
            <w:gridSpan w:val="3"/>
            <w:vAlign w:val="center"/>
            <w:hideMark/>
          </w:tcPr>
          <w:p w14:paraId="08D0CD83" w14:textId="77777777" w:rsidR="00000000" w:rsidRDefault="00A10F7D">
            <w:pPr>
              <w:spacing w:after="100"/>
              <w:rPr>
                <w:rFonts w:eastAsia="Times New Roman"/>
                <w:sz w:val="20"/>
                <w:szCs w:val="20"/>
              </w:rPr>
            </w:pPr>
          </w:p>
        </w:tc>
      </w:tr>
      <w:tr w:rsidR="00000000" w14:paraId="6B28441B" w14:textId="77777777">
        <w:trPr>
          <w:divId w:val="583489301"/>
        </w:trPr>
        <w:tc>
          <w:tcPr>
            <w:tcW w:w="0" w:type="auto"/>
            <w:gridSpan w:val="3"/>
            <w:vAlign w:val="center"/>
            <w:hideMark/>
          </w:tcPr>
          <w:p w14:paraId="46A26BC6" w14:textId="77777777" w:rsidR="00000000" w:rsidRDefault="00A10F7D">
            <w:pPr>
              <w:spacing w:after="100"/>
              <w:rPr>
                <w:rFonts w:eastAsia="Times New Roman"/>
                <w:sz w:val="20"/>
                <w:szCs w:val="20"/>
              </w:rPr>
            </w:pPr>
          </w:p>
        </w:tc>
        <w:tc>
          <w:tcPr>
            <w:tcW w:w="0" w:type="auto"/>
            <w:gridSpan w:val="3"/>
            <w:vAlign w:val="center"/>
            <w:hideMark/>
          </w:tcPr>
          <w:p w14:paraId="600D5F72" w14:textId="77777777" w:rsidR="00000000" w:rsidRDefault="00A10F7D">
            <w:pPr>
              <w:spacing w:after="100"/>
              <w:rPr>
                <w:rFonts w:eastAsia="Times New Roman"/>
                <w:sz w:val="20"/>
                <w:szCs w:val="20"/>
              </w:rPr>
            </w:pPr>
          </w:p>
        </w:tc>
        <w:tc>
          <w:tcPr>
            <w:tcW w:w="0" w:type="auto"/>
            <w:gridSpan w:val="3"/>
            <w:vAlign w:val="center"/>
            <w:hideMark/>
          </w:tcPr>
          <w:p w14:paraId="7C13946B" w14:textId="77777777" w:rsidR="00000000" w:rsidRDefault="00A10F7D">
            <w:pPr>
              <w:spacing w:after="100"/>
              <w:rPr>
                <w:rFonts w:eastAsia="Times New Roman"/>
                <w:sz w:val="20"/>
                <w:szCs w:val="20"/>
              </w:rPr>
            </w:pPr>
          </w:p>
        </w:tc>
        <w:tc>
          <w:tcPr>
            <w:tcW w:w="0" w:type="auto"/>
            <w:gridSpan w:val="3"/>
            <w:vAlign w:val="center"/>
            <w:hideMark/>
          </w:tcPr>
          <w:p w14:paraId="1631BE51" w14:textId="77777777" w:rsidR="00000000" w:rsidRDefault="00A10F7D">
            <w:pPr>
              <w:spacing w:after="100"/>
              <w:rPr>
                <w:rFonts w:eastAsia="Times New Roman"/>
                <w:sz w:val="20"/>
                <w:szCs w:val="20"/>
              </w:rPr>
            </w:pPr>
          </w:p>
        </w:tc>
        <w:tc>
          <w:tcPr>
            <w:tcW w:w="0" w:type="auto"/>
            <w:gridSpan w:val="3"/>
            <w:vAlign w:val="center"/>
            <w:hideMark/>
          </w:tcPr>
          <w:p w14:paraId="0D5EDD34" w14:textId="77777777" w:rsidR="00000000" w:rsidRDefault="00A10F7D">
            <w:pPr>
              <w:spacing w:after="100"/>
              <w:rPr>
                <w:rFonts w:eastAsia="Times New Roman"/>
                <w:sz w:val="20"/>
                <w:szCs w:val="20"/>
              </w:rPr>
            </w:pPr>
          </w:p>
        </w:tc>
        <w:tc>
          <w:tcPr>
            <w:tcW w:w="0" w:type="auto"/>
            <w:gridSpan w:val="3"/>
            <w:vAlign w:val="center"/>
            <w:hideMark/>
          </w:tcPr>
          <w:p w14:paraId="0B58DB13" w14:textId="77777777" w:rsidR="00000000" w:rsidRDefault="00A10F7D">
            <w:pPr>
              <w:spacing w:after="100"/>
              <w:rPr>
                <w:rFonts w:eastAsia="Times New Roman"/>
                <w:sz w:val="20"/>
                <w:szCs w:val="20"/>
              </w:rPr>
            </w:pPr>
          </w:p>
        </w:tc>
        <w:tc>
          <w:tcPr>
            <w:tcW w:w="0" w:type="auto"/>
            <w:gridSpan w:val="3"/>
            <w:vAlign w:val="center"/>
            <w:hideMark/>
          </w:tcPr>
          <w:p w14:paraId="6AD930CE" w14:textId="77777777" w:rsidR="00000000" w:rsidRDefault="00A10F7D">
            <w:pPr>
              <w:spacing w:after="100"/>
              <w:rPr>
                <w:rFonts w:eastAsia="Times New Roman"/>
                <w:sz w:val="20"/>
                <w:szCs w:val="20"/>
              </w:rPr>
            </w:pPr>
          </w:p>
        </w:tc>
        <w:tc>
          <w:tcPr>
            <w:tcW w:w="0" w:type="auto"/>
            <w:gridSpan w:val="3"/>
            <w:vAlign w:val="center"/>
            <w:hideMark/>
          </w:tcPr>
          <w:p w14:paraId="293244ED" w14:textId="77777777" w:rsidR="00000000" w:rsidRDefault="00A10F7D">
            <w:pPr>
              <w:spacing w:after="100"/>
              <w:rPr>
                <w:rFonts w:eastAsia="Times New Roman"/>
                <w:sz w:val="20"/>
                <w:szCs w:val="20"/>
              </w:rPr>
            </w:pPr>
          </w:p>
        </w:tc>
        <w:tc>
          <w:tcPr>
            <w:tcW w:w="0" w:type="auto"/>
            <w:gridSpan w:val="3"/>
            <w:vAlign w:val="center"/>
            <w:hideMark/>
          </w:tcPr>
          <w:p w14:paraId="088AF5C4" w14:textId="77777777" w:rsidR="00000000" w:rsidRDefault="00A10F7D">
            <w:pPr>
              <w:spacing w:after="100"/>
              <w:rPr>
                <w:rFonts w:eastAsia="Times New Roman"/>
                <w:sz w:val="20"/>
                <w:szCs w:val="20"/>
              </w:rPr>
            </w:pPr>
          </w:p>
        </w:tc>
        <w:tc>
          <w:tcPr>
            <w:tcW w:w="0" w:type="auto"/>
            <w:gridSpan w:val="3"/>
            <w:vAlign w:val="center"/>
            <w:hideMark/>
          </w:tcPr>
          <w:p w14:paraId="5603267C" w14:textId="77777777" w:rsidR="00000000" w:rsidRDefault="00A10F7D">
            <w:pPr>
              <w:spacing w:after="100"/>
              <w:rPr>
                <w:rFonts w:eastAsia="Times New Roman"/>
                <w:sz w:val="20"/>
                <w:szCs w:val="20"/>
              </w:rPr>
            </w:pPr>
          </w:p>
        </w:tc>
        <w:tc>
          <w:tcPr>
            <w:tcW w:w="0" w:type="auto"/>
            <w:gridSpan w:val="3"/>
            <w:vAlign w:val="center"/>
            <w:hideMark/>
          </w:tcPr>
          <w:p w14:paraId="51E84B6C" w14:textId="77777777" w:rsidR="00000000" w:rsidRDefault="00A10F7D">
            <w:pPr>
              <w:spacing w:after="100"/>
              <w:rPr>
                <w:rFonts w:eastAsia="Times New Roman"/>
                <w:sz w:val="20"/>
                <w:szCs w:val="20"/>
              </w:rPr>
            </w:pPr>
          </w:p>
        </w:tc>
        <w:tc>
          <w:tcPr>
            <w:tcW w:w="0" w:type="auto"/>
            <w:gridSpan w:val="3"/>
            <w:vAlign w:val="center"/>
            <w:hideMark/>
          </w:tcPr>
          <w:p w14:paraId="57A2490C" w14:textId="77777777" w:rsidR="00000000" w:rsidRDefault="00A10F7D">
            <w:pPr>
              <w:spacing w:after="100"/>
              <w:rPr>
                <w:rFonts w:eastAsia="Times New Roman"/>
                <w:sz w:val="20"/>
                <w:szCs w:val="20"/>
              </w:rPr>
            </w:pPr>
          </w:p>
        </w:tc>
        <w:tc>
          <w:tcPr>
            <w:tcW w:w="0" w:type="auto"/>
            <w:gridSpan w:val="3"/>
            <w:vAlign w:val="center"/>
            <w:hideMark/>
          </w:tcPr>
          <w:p w14:paraId="07D930E6" w14:textId="77777777" w:rsidR="00000000" w:rsidRDefault="00A10F7D">
            <w:pPr>
              <w:spacing w:after="100"/>
              <w:rPr>
                <w:rFonts w:eastAsia="Times New Roman"/>
                <w:sz w:val="20"/>
                <w:szCs w:val="20"/>
              </w:rPr>
            </w:pPr>
          </w:p>
        </w:tc>
        <w:tc>
          <w:tcPr>
            <w:tcW w:w="0" w:type="auto"/>
            <w:gridSpan w:val="3"/>
            <w:vAlign w:val="center"/>
            <w:hideMark/>
          </w:tcPr>
          <w:p w14:paraId="32358B5F" w14:textId="77777777" w:rsidR="00000000" w:rsidRDefault="00A10F7D">
            <w:pPr>
              <w:spacing w:after="100"/>
              <w:rPr>
                <w:rFonts w:eastAsia="Times New Roman"/>
                <w:sz w:val="20"/>
                <w:szCs w:val="20"/>
              </w:rPr>
            </w:pPr>
          </w:p>
        </w:tc>
        <w:tc>
          <w:tcPr>
            <w:tcW w:w="0" w:type="auto"/>
            <w:gridSpan w:val="3"/>
            <w:vAlign w:val="center"/>
            <w:hideMark/>
          </w:tcPr>
          <w:p w14:paraId="4B308E9B" w14:textId="77777777" w:rsidR="00000000" w:rsidRDefault="00A10F7D">
            <w:pPr>
              <w:spacing w:after="100"/>
              <w:rPr>
                <w:rFonts w:eastAsia="Times New Roman"/>
                <w:sz w:val="20"/>
                <w:szCs w:val="20"/>
              </w:rPr>
            </w:pPr>
          </w:p>
        </w:tc>
        <w:tc>
          <w:tcPr>
            <w:tcW w:w="0" w:type="auto"/>
            <w:gridSpan w:val="3"/>
            <w:vAlign w:val="center"/>
            <w:hideMark/>
          </w:tcPr>
          <w:p w14:paraId="20DBBB02" w14:textId="77777777" w:rsidR="00000000" w:rsidRDefault="00A10F7D">
            <w:pPr>
              <w:spacing w:after="100"/>
              <w:rPr>
                <w:rFonts w:eastAsia="Times New Roman"/>
                <w:sz w:val="20"/>
                <w:szCs w:val="20"/>
              </w:rPr>
            </w:pPr>
          </w:p>
        </w:tc>
        <w:tc>
          <w:tcPr>
            <w:tcW w:w="0" w:type="auto"/>
            <w:gridSpan w:val="3"/>
            <w:vAlign w:val="center"/>
            <w:hideMark/>
          </w:tcPr>
          <w:p w14:paraId="28A20861" w14:textId="77777777" w:rsidR="00000000" w:rsidRDefault="00A10F7D">
            <w:pPr>
              <w:spacing w:after="100"/>
              <w:rPr>
                <w:rFonts w:eastAsia="Times New Roman"/>
                <w:sz w:val="20"/>
                <w:szCs w:val="20"/>
              </w:rPr>
            </w:pPr>
          </w:p>
        </w:tc>
      </w:tr>
      <w:tr w:rsidR="00000000" w14:paraId="3542C713" w14:textId="77777777">
        <w:trPr>
          <w:divId w:val="583489301"/>
        </w:trPr>
        <w:tc>
          <w:tcPr>
            <w:tcW w:w="0" w:type="auto"/>
            <w:gridSpan w:val="3"/>
            <w:vAlign w:val="center"/>
            <w:hideMark/>
          </w:tcPr>
          <w:p w14:paraId="02C9BBF8" w14:textId="77777777" w:rsidR="00000000" w:rsidRDefault="00A10F7D">
            <w:pPr>
              <w:spacing w:after="100"/>
              <w:rPr>
                <w:rFonts w:eastAsia="Times New Roman"/>
                <w:sz w:val="20"/>
                <w:szCs w:val="20"/>
              </w:rPr>
            </w:pPr>
          </w:p>
        </w:tc>
        <w:tc>
          <w:tcPr>
            <w:tcW w:w="0" w:type="auto"/>
            <w:gridSpan w:val="3"/>
            <w:vAlign w:val="center"/>
            <w:hideMark/>
          </w:tcPr>
          <w:p w14:paraId="103CCBD3" w14:textId="77777777" w:rsidR="00000000" w:rsidRDefault="00A10F7D">
            <w:pPr>
              <w:spacing w:after="100"/>
              <w:rPr>
                <w:rFonts w:eastAsia="Times New Roman"/>
                <w:sz w:val="20"/>
                <w:szCs w:val="20"/>
              </w:rPr>
            </w:pPr>
          </w:p>
        </w:tc>
        <w:tc>
          <w:tcPr>
            <w:tcW w:w="0" w:type="auto"/>
            <w:gridSpan w:val="3"/>
            <w:vAlign w:val="center"/>
            <w:hideMark/>
          </w:tcPr>
          <w:p w14:paraId="07641003" w14:textId="77777777" w:rsidR="00000000" w:rsidRDefault="00A10F7D">
            <w:pPr>
              <w:spacing w:after="100"/>
              <w:rPr>
                <w:rFonts w:eastAsia="Times New Roman"/>
                <w:sz w:val="20"/>
                <w:szCs w:val="20"/>
              </w:rPr>
            </w:pPr>
          </w:p>
        </w:tc>
        <w:tc>
          <w:tcPr>
            <w:tcW w:w="0" w:type="auto"/>
            <w:gridSpan w:val="3"/>
            <w:vAlign w:val="center"/>
            <w:hideMark/>
          </w:tcPr>
          <w:p w14:paraId="24C6E99B" w14:textId="77777777" w:rsidR="00000000" w:rsidRDefault="00A10F7D">
            <w:pPr>
              <w:spacing w:after="100"/>
              <w:rPr>
                <w:rFonts w:eastAsia="Times New Roman"/>
                <w:sz w:val="20"/>
                <w:szCs w:val="20"/>
              </w:rPr>
            </w:pPr>
          </w:p>
        </w:tc>
        <w:tc>
          <w:tcPr>
            <w:tcW w:w="0" w:type="auto"/>
            <w:gridSpan w:val="3"/>
            <w:vAlign w:val="center"/>
            <w:hideMark/>
          </w:tcPr>
          <w:p w14:paraId="7DFCA0B8" w14:textId="77777777" w:rsidR="00000000" w:rsidRDefault="00A10F7D">
            <w:pPr>
              <w:spacing w:after="100"/>
              <w:rPr>
                <w:rFonts w:eastAsia="Times New Roman"/>
                <w:sz w:val="20"/>
                <w:szCs w:val="20"/>
              </w:rPr>
            </w:pPr>
          </w:p>
        </w:tc>
        <w:tc>
          <w:tcPr>
            <w:tcW w:w="0" w:type="auto"/>
            <w:gridSpan w:val="3"/>
            <w:vAlign w:val="center"/>
            <w:hideMark/>
          </w:tcPr>
          <w:p w14:paraId="5FAEA2A3" w14:textId="77777777" w:rsidR="00000000" w:rsidRDefault="00A10F7D">
            <w:pPr>
              <w:spacing w:after="100"/>
              <w:rPr>
                <w:rFonts w:eastAsia="Times New Roman"/>
                <w:sz w:val="20"/>
                <w:szCs w:val="20"/>
              </w:rPr>
            </w:pPr>
          </w:p>
        </w:tc>
        <w:tc>
          <w:tcPr>
            <w:tcW w:w="0" w:type="auto"/>
            <w:gridSpan w:val="3"/>
            <w:vAlign w:val="center"/>
            <w:hideMark/>
          </w:tcPr>
          <w:p w14:paraId="49A2215A" w14:textId="77777777" w:rsidR="00000000" w:rsidRDefault="00A10F7D">
            <w:pPr>
              <w:spacing w:after="100"/>
              <w:rPr>
                <w:rFonts w:eastAsia="Times New Roman"/>
                <w:sz w:val="20"/>
                <w:szCs w:val="20"/>
              </w:rPr>
            </w:pPr>
          </w:p>
        </w:tc>
        <w:tc>
          <w:tcPr>
            <w:tcW w:w="0" w:type="auto"/>
            <w:gridSpan w:val="3"/>
            <w:vAlign w:val="center"/>
            <w:hideMark/>
          </w:tcPr>
          <w:p w14:paraId="6BE6673D" w14:textId="77777777" w:rsidR="00000000" w:rsidRDefault="00A10F7D">
            <w:pPr>
              <w:spacing w:after="100"/>
              <w:rPr>
                <w:rFonts w:eastAsia="Times New Roman"/>
                <w:sz w:val="20"/>
                <w:szCs w:val="20"/>
              </w:rPr>
            </w:pPr>
          </w:p>
        </w:tc>
        <w:tc>
          <w:tcPr>
            <w:tcW w:w="0" w:type="auto"/>
            <w:gridSpan w:val="3"/>
            <w:vAlign w:val="center"/>
            <w:hideMark/>
          </w:tcPr>
          <w:p w14:paraId="01137E6F" w14:textId="77777777" w:rsidR="00000000" w:rsidRDefault="00A10F7D">
            <w:pPr>
              <w:spacing w:after="100"/>
              <w:rPr>
                <w:rFonts w:eastAsia="Times New Roman"/>
                <w:sz w:val="20"/>
                <w:szCs w:val="20"/>
              </w:rPr>
            </w:pPr>
          </w:p>
        </w:tc>
        <w:tc>
          <w:tcPr>
            <w:tcW w:w="0" w:type="auto"/>
            <w:gridSpan w:val="3"/>
            <w:vAlign w:val="center"/>
            <w:hideMark/>
          </w:tcPr>
          <w:p w14:paraId="63E611C2" w14:textId="77777777" w:rsidR="00000000" w:rsidRDefault="00A10F7D">
            <w:pPr>
              <w:spacing w:after="100"/>
              <w:rPr>
                <w:rFonts w:eastAsia="Times New Roman"/>
                <w:sz w:val="20"/>
                <w:szCs w:val="20"/>
              </w:rPr>
            </w:pPr>
          </w:p>
        </w:tc>
        <w:tc>
          <w:tcPr>
            <w:tcW w:w="0" w:type="auto"/>
            <w:gridSpan w:val="3"/>
            <w:vAlign w:val="center"/>
            <w:hideMark/>
          </w:tcPr>
          <w:p w14:paraId="0C442A7B" w14:textId="77777777" w:rsidR="00000000" w:rsidRDefault="00A10F7D">
            <w:pPr>
              <w:spacing w:after="100"/>
              <w:rPr>
                <w:rFonts w:eastAsia="Times New Roman"/>
                <w:sz w:val="20"/>
                <w:szCs w:val="20"/>
              </w:rPr>
            </w:pPr>
          </w:p>
        </w:tc>
        <w:tc>
          <w:tcPr>
            <w:tcW w:w="0" w:type="auto"/>
            <w:gridSpan w:val="3"/>
            <w:vAlign w:val="center"/>
            <w:hideMark/>
          </w:tcPr>
          <w:p w14:paraId="2E1E57F3" w14:textId="77777777" w:rsidR="00000000" w:rsidRDefault="00A10F7D">
            <w:pPr>
              <w:spacing w:after="100"/>
              <w:rPr>
                <w:rFonts w:eastAsia="Times New Roman"/>
                <w:sz w:val="20"/>
                <w:szCs w:val="20"/>
              </w:rPr>
            </w:pPr>
          </w:p>
        </w:tc>
        <w:tc>
          <w:tcPr>
            <w:tcW w:w="0" w:type="auto"/>
            <w:gridSpan w:val="3"/>
            <w:vAlign w:val="center"/>
            <w:hideMark/>
          </w:tcPr>
          <w:p w14:paraId="5D20BFA5" w14:textId="77777777" w:rsidR="00000000" w:rsidRDefault="00A10F7D">
            <w:pPr>
              <w:spacing w:after="100"/>
              <w:rPr>
                <w:rFonts w:eastAsia="Times New Roman"/>
                <w:sz w:val="20"/>
                <w:szCs w:val="20"/>
              </w:rPr>
            </w:pPr>
          </w:p>
        </w:tc>
        <w:tc>
          <w:tcPr>
            <w:tcW w:w="0" w:type="auto"/>
            <w:gridSpan w:val="3"/>
            <w:vAlign w:val="center"/>
            <w:hideMark/>
          </w:tcPr>
          <w:p w14:paraId="4C6509E3" w14:textId="77777777" w:rsidR="00000000" w:rsidRDefault="00A10F7D">
            <w:pPr>
              <w:spacing w:after="100"/>
              <w:rPr>
                <w:rFonts w:eastAsia="Times New Roman"/>
                <w:sz w:val="20"/>
                <w:szCs w:val="20"/>
              </w:rPr>
            </w:pPr>
          </w:p>
        </w:tc>
        <w:tc>
          <w:tcPr>
            <w:tcW w:w="0" w:type="auto"/>
            <w:gridSpan w:val="3"/>
            <w:vAlign w:val="center"/>
            <w:hideMark/>
          </w:tcPr>
          <w:p w14:paraId="5B392759" w14:textId="77777777" w:rsidR="00000000" w:rsidRDefault="00A10F7D">
            <w:pPr>
              <w:spacing w:after="100"/>
              <w:rPr>
                <w:rFonts w:eastAsia="Times New Roman"/>
                <w:sz w:val="20"/>
                <w:szCs w:val="20"/>
              </w:rPr>
            </w:pPr>
          </w:p>
        </w:tc>
        <w:tc>
          <w:tcPr>
            <w:tcW w:w="0" w:type="auto"/>
            <w:gridSpan w:val="3"/>
            <w:vAlign w:val="center"/>
            <w:hideMark/>
          </w:tcPr>
          <w:p w14:paraId="3AA77206" w14:textId="77777777" w:rsidR="00000000" w:rsidRDefault="00A10F7D">
            <w:pPr>
              <w:spacing w:after="100"/>
              <w:rPr>
                <w:rFonts w:eastAsia="Times New Roman"/>
                <w:sz w:val="20"/>
                <w:szCs w:val="20"/>
              </w:rPr>
            </w:pPr>
          </w:p>
        </w:tc>
        <w:tc>
          <w:tcPr>
            <w:tcW w:w="0" w:type="auto"/>
            <w:gridSpan w:val="3"/>
            <w:vAlign w:val="center"/>
            <w:hideMark/>
          </w:tcPr>
          <w:p w14:paraId="44CE3136" w14:textId="77777777" w:rsidR="00000000" w:rsidRDefault="00A10F7D">
            <w:pPr>
              <w:spacing w:after="100"/>
              <w:rPr>
                <w:rFonts w:eastAsia="Times New Roman"/>
                <w:sz w:val="20"/>
                <w:szCs w:val="20"/>
              </w:rPr>
            </w:pPr>
          </w:p>
        </w:tc>
      </w:tr>
      <w:tr w:rsidR="00000000" w14:paraId="411DF598" w14:textId="77777777">
        <w:trPr>
          <w:divId w:val="583489301"/>
        </w:trPr>
        <w:tc>
          <w:tcPr>
            <w:tcW w:w="0" w:type="auto"/>
            <w:gridSpan w:val="3"/>
            <w:vAlign w:val="center"/>
            <w:hideMark/>
          </w:tcPr>
          <w:p w14:paraId="5DDBF14D" w14:textId="77777777" w:rsidR="00000000" w:rsidRDefault="00A10F7D">
            <w:pPr>
              <w:spacing w:after="100"/>
              <w:rPr>
                <w:rFonts w:eastAsia="Times New Roman"/>
                <w:sz w:val="20"/>
                <w:szCs w:val="20"/>
              </w:rPr>
            </w:pPr>
          </w:p>
        </w:tc>
        <w:tc>
          <w:tcPr>
            <w:tcW w:w="0" w:type="auto"/>
            <w:gridSpan w:val="3"/>
            <w:vAlign w:val="center"/>
            <w:hideMark/>
          </w:tcPr>
          <w:p w14:paraId="59C5092A" w14:textId="77777777" w:rsidR="00000000" w:rsidRDefault="00A10F7D">
            <w:pPr>
              <w:spacing w:after="100"/>
              <w:rPr>
                <w:rFonts w:eastAsia="Times New Roman"/>
                <w:sz w:val="20"/>
                <w:szCs w:val="20"/>
              </w:rPr>
            </w:pPr>
          </w:p>
        </w:tc>
        <w:tc>
          <w:tcPr>
            <w:tcW w:w="0" w:type="auto"/>
            <w:gridSpan w:val="3"/>
            <w:vAlign w:val="center"/>
            <w:hideMark/>
          </w:tcPr>
          <w:p w14:paraId="76FD6333" w14:textId="77777777" w:rsidR="00000000" w:rsidRDefault="00A10F7D">
            <w:pPr>
              <w:spacing w:after="100"/>
              <w:rPr>
                <w:rFonts w:eastAsia="Times New Roman"/>
                <w:sz w:val="20"/>
                <w:szCs w:val="20"/>
              </w:rPr>
            </w:pPr>
          </w:p>
        </w:tc>
        <w:tc>
          <w:tcPr>
            <w:tcW w:w="0" w:type="auto"/>
            <w:gridSpan w:val="3"/>
            <w:vAlign w:val="center"/>
            <w:hideMark/>
          </w:tcPr>
          <w:p w14:paraId="71D39EA6" w14:textId="77777777" w:rsidR="00000000" w:rsidRDefault="00A10F7D">
            <w:pPr>
              <w:spacing w:after="100"/>
              <w:rPr>
                <w:rFonts w:eastAsia="Times New Roman"/>
                <w:sz w:val="20"/>
                <w:szCs w:val="20"/>
              </w:rPr>
            </w:pPr>
          </w:p>
        </w:tc>
        <w:tc>
          <w:tcPr>
            <w:tcW w:w="0" w:type="auto"/>
            <w:gridSpan w:val="3"/>
            <w:vAlign w:val="center"/>
            <w:hideMark/>
          </w:tcPr>
          <w:p w14:paraId="5E7A41B6" w14:textId="77777777" w:rsidR="00000000" w:rsidRDefault="00A10F7D">
            <w:pPr>
              <w:spacing w:after="100"/>
              <w:rPr>
                <w:rFonts w:eastAsia="Times New Roman"/>
                <w:sz w:val="20"/>
                <w:szCs w:val="20"/>
              </w:rPr>
            </w:pPr>
          </w:p>
        </w:tc>
        <w:tc>
          <w:tcPr>
            <w:tcW w:w="0" w:type="auto"/>
            <w:gridSpan w:val="3"/>
            <w:vAlign w:val="center"/>
            <w:hideMark/>
          </w:tcPr>
          <w:p w14:paraId="1337C341" w14:textId="77777777" w:rsidR="00000000" w:rsidRDefault="00A10F7D">
            <w:pPr>
              <w:spacing w:after="100"/>
              <w:rPr>
                <w:rFonts w:eastAsia="Times New Roman"/>
                <w:sz w:val="20"/>
                <w:szCs w:val="20"/>
              </w:rPr>
            </w:pPr>
          </w:p>
        </w:tc>
        <w:tc>
          <w:tcPr>
            <w:tcW w:w="0" w:type="auto"/>
            <w:gridSpan w:val="3"/>
            <w:vAlign w:val="center"/>
            <w:hideMark/>
          </w:tcPr>
          <w:p w14:paraId="5D4A49D0" w14:textId="77777777" w:rsidR="00000000" w:rsidRDefault="00A10F7D">
            <w:pPr>
              <w:spacing w:after="100"/>
              <w:rPr>
                <w:rFonts w:eastAsia="Times New Roman"/>
                <w:sz w:val="20"/>
                <w:szCs w:val="20"/>
              </w:rPr>
            </w:pPr>
          </w:p>
        </w:tc>
        <w:tc>
          <w:tcPr>
            <w:tcW w:w="0" w:type="auto"/>
            <w:gridSpan w:val="3"/>
            <w:vAlign w:val="center"/>
            <w:hideMark/>
          </w:tcPr>
          <w:p w14:paraId="05FE890F" w14:textId="77777777" w:rsidR="00000000" w:rsidRDefault="00A10F7D">
            <w:pPr>
              <w:spacing w:after="100"/>
              <w:rPr>
                <w:rFonts w:eastAsia="Times New Roman"/>
                <w:sz w:val="20"/>
                <w:szCs w:val="20"/>
              </w:rPr>
            </w:pPr>
          </w:p>
        </w:tc>
        <w:tc>
          <w:tcPr>
            <w:tcW w:w="0" w:type="auto"/>
            <w:gridSpan w:val="3"/>
            <w:vAlign w:val="center"/>
            <w:hideMark/>
          </w:tcPr>
          <w:p w14:paraId="10DCA56C" w14:textId="77777777" w:rsidR="00000000" w:rsidRDefault="00A10F7D">
            <w:pPr>
              <w:spacing w:after="100"/>
              <w:rPr>
                <w:rFonts w:eastAsia="Times New Roman"/>
                <w:sz w:val="20"/>
                <w:szCs w:val="20"/>
              </w:rPr>
            </w:pPr>
          </w:p>
        </w:tc>
        <w:tc>
          <w:tcPr>
            <w:tcW w:w="0" w:type="auto"/>
            <w:gridSpan w:val="3"/>
            <w:vAlign w:val="center"/>
            <w:hideMark/>
          </w:tcPr>
          <w:p w14:paraId="7BC2D0B6" w14:textId="77777777" w:rsidR="00000000" w:rsidRDefault="00A10F7D">
            <w:pPr>
              <w:spacing w:after="100"/>
              <w:rPr>
                <w:rFonts w:eastAsia="Times New Roman"/>
                <w:sz w:val="20"/>
                <w:szCs w:val="20"/>
              </w:rPr>
            </w:pPr>
          </w:p>
        </w:tc>
        <w:tc>
          <w:tcPr>
            <w:tcW w:w="0" w:type="auto"/>
            <w:gridSpan w:val="3"/>
            <w:vAlign w:val="center"/>
            <w:hideMark/>
          </w:tcPr>
          <w:p w14:paraId="7BCDC3F5" w14:textId="77777777" w:rsidR="00000000" w:rsidRDefault="00A10F7D">
            <w:pPr>
              <w:spacing w:after="100"/>
              <w:rPr>
                <w:rFonts w:eastAsia="Times New Roman"/>
                <w:sz w:val="20"/>
                <w:szCs w:val="20"/>
              </w:rPr>
            </w:pPr>
          </w:p>
        </w:tc>
        <w:tc>
          <w:tcPr>
            <w:tcW w:w="0" w:type="auto"/>
            <w:gridSpan w:val="3"/>
            <w:vAlign w:val="center"/>
            <w:hideMark/>
          </w:tcPr>
          <w:p w14:paraId="1FE3994C" w14:textId="77777777" w:rsidR="00000000" w:rsidRDefault="00A10F7D">
            <w:pPr>
              <w:spacing w:after="100"/>
              <w:rPr>
                <w:rFonts w:eastAsia="Times New Roman"/>
                <w:sz w:val="20"/>
                <w:szCs w:val="20"/>
              </w:rPr>
            </w:pPr>
          </w:p>
        </w:tc>
        <w:tc>
          <w:tcPr>
            <w:tcW w:w="0" w:type="auto"/>
            <w:gridSpan w:val="3"/>
            <w:vAlign w:val="center"/>
            <w:hideMark/>
          </w:tcPr>
          <w:p w14:paraId="797CC5DB" w14:textId="77777777" w:rsidR="00000000" w:rsidRDefault="00A10F7D">
            <w:pPr>
              <w:spacing w:after="100"/>
              <w:rPr>
                <w:rFonts w:eastAsia="Times New Roman"/>
                <w:sz w:val="20"/>
                <w:szCs w:val="20"/>
              </w:rPr>
            </w:pPr>
          </w:p>
        </w:tc>
        <w:tc>
          <w:tcPr>
            <w:tcW w:w="0" w:type="auto"/>
            <w:gridSpan w:val="3"/>
            <w:vAlign w:val="center"/>
            <w:hideMark/>
          </w:tcPr>
          <w:p w14:paraId="42BF6D2D" w14:textId="77777777" w:rsidR="00000000" w:rsidRDefault="00A10F7D">
            <w:pPr>
              <w:spacing w:after="100"/>
              <w:rPr>
                <w:rFonts w:eastAsia="Times New Roman"/>
                <w:sz w:val="20"/>
                <w:szCs w:val="20"/>
              </w:rPr>
            </w:pPr>
          </w:p>
        </w:tc>
        <w:tc>
          <w:tcPr>
            <w:tcW w:w="0" w:type="auto"/>
            <w:gridSpan w:val="3"/>
            <w:vAlign w:val="center"/>
            <w:hideMark/>
          </w:tcPr>
          <w:p w14:paraId="44CC32AF" w14:textId="77777777" w:rsidR="00000000" w:rsidRDefault="00A10F7D">
            <w:pPr>
              <w:spacing w:after="100"/>
              <w:rPr>
                <w:rFonts w:eastAsia="Times New Roman"/>
                <w:sz w:val="20"/>
                <w:szCs w:val="20"/>
              </w:rPr>
            </w:pPr>
          </w:p>
        </w:tc>
        <w:tc>
          <w:tcPr>
            <w:tcW w:w="0" w:type="auto"/>
            <w:gridSpan w:val="3"/>
            <w:vAlign w:val="center"/>
            <w:hideMark/>
          </w:tcPr>
          <w:p w14:paraId="68C14D85" w14:textId="77777777" w:rsidR="00000000" w:rsidRDefault="00A10F7D">
            <w:pPr>
              <w:spacing w:after="100"/>
              <w:rPr>
                <w:rFonts w:eastAsia="Times New Roman"/>
                <w:sz w:val="20"/>
                <w:szCs w:val="20"/>
              </w:rPr>
            </w:pPr>
          </w:p>
        </w:tc>
        <w:tc>
          <w:tcPr>
            <w:tcW w:w="0" w:type="auto"/>
            <w:gridSpan w:val="3"/>
            <w:vAlign w:val="center"/>
            <w:hideMark/>
          </w:tcPr>
          <w:p w14:paraId="5AC7E160" w14:textId="77777777" w:rsidR="00000000" w:rsidRDefault="00A10F7D">
            <w:pPr>
              <w:spacing w:after="100"/>
              <w:rPr>
                <w:rFonts w:eastAsia="Times New Roman"/>
                <w:sz w:val="20"/>
                <w:szCs w:val="20"/>
              </w:rPr>
            </w:pPr>
          </w:p>
        </w:tc>
      </w:tr>
      <w:tr w:rsidR="00000000" w14:paraId="3D865CB8" w14:textId="77777777">
        <w:trPr>
          <w:divId w:val="583489301"/>
        </w:trPr>
        <w:tc>
          <w:tcPr>
            <w:tcW w:w="0" w:type="auto"/>
            <w:gridSpan w:val="3"/>
            <w:vAlign w:val="center"/>
            <w:hideMark/>
          </w:tcPr>
          <w:p w14:paraId="35639A44" w14:textId="77777777" w:rsidR="00000000" w:rsidRDefault="00A10F7D">
            <w:pPr>
              <w:spacing w:after="100"/>
              <w:rPr>
                <w:rFonts w:eastAsia="Times New Roman"/>
                <w:sz w:val="20"/>
                <w:szCs w:val="20"/>
              </w:rPr>
            </w:pPr>
          </w:p>
        </w:tc>
        <w:tc>
          <w:tcPr>
            <w:tcW w:w="0" w:type="auto"/>
            <w:gridSpan w:val="3"/>
            <w:vAlign w:val="center"/>
            <w:hideMark/>
          </w:tcPr>
          <w:p w14:paraId="4921F892" w14:textId="77777777" w:rsidR="00000000" w:rsidRDefault="00A10F7D">
            <w:pPr>
              <w:spacing w:after="100"/>
              <w:rPr>
                <w:rFonts w:eastAsia="Times New Roman"/>
                <w:sz w:val="20"/>
                <w:szCs w:val="20"/>
              </w:rPr>
            </w:pPr>
          </w:p>
        </w:tc>
        <w:tc>
          <w:tcPr>
            <w:tcW w:w="0" w:type="auto"/>
            <w:gridSpan w:val="3"/>
            <w:vAlign w:val="center"/>
            <w:hideMark/>
          </w:tcPr>
          <w:p w14:paraId="3749D906" w14:textId="77777777" w:rsidR="00000000" w:rsidRDefault="00A10F7D">
            <w:pPr>
              <w:spacing w:after="100"/>
              <w:rPr>
                <w:rFonts w:eastAsia="Times New Roman"/>
                <w:sz w:val="20"/>
                <w:szCs w:val="20"/>
              </w:rPr>
            </w:pPr>
          </w:p>
        </w:tc>
        <w:tc>
          <w:tcPr>
            <w:tcW w:w="0" w:type="auto"/>
            <w:gridSpan w:val="3"/>
            <w:vAlign w:val="center"/>
            <w:hideMark/>
          </w:tcPr>
          <w:p w14:paraId="271788CF" w14:textId="77777777" w:rsidR="00000000" w:rsidRDefault="00A10F7D">
            <w:pPr>
              <w:spacing w:after="100"/>
              <w:rPr>
                <w:rFonts w:eastAsia="Times New Roman"/>
                <w:sz w:val="20"/>
                <w:szCs w:val="20"/>
              </w:rPr>
            </w:pPr>
          </w:p>
        </w:tc>
        <w:tc>
          <w:tcPr>
            <w:tcW w:w="0" w:type="auto"/>
            <w:gridSpan w:val="3"/>
            <w:vAlign w:val="center"/>
            <w:hideMark/>
          </w:tcPr>
          <w:p w14:paraId="4CE82791" w14:textId="77777777" w:rsidR="00000000" w:rsidRDefault="00A10F7D">
            <w:pPr>
              <w:spacing w:after="100"/>
              <w:rPr>
                <w:rFonts w:eastAsia="Times New Roman"/>
                <w:sz w:val="20"/>
                <w:szCs w:val="20"/>
              </w:rPr>
            </w:pPr>
          </w:p>
        </w:tc>
        <w:tc>
          <w:tcPr>
            <w:tcW w:w="0" w:type="auto"/>
            <w:gridSpan w:val="3"/>
            <w:vAlign w:val="center"/>
            <w:hideMark/>
          </w:tcPr>
          <w:p w14:paraId="0142D2A0" w14:textId="77777777" w:rsidR="00000000" w:rsidRDefault="00A10F7D">
            <w:pPr>
              <w:spacing w:after="100"/>
              <w:rPr>
                <w:rFonts w:eastAsia="Times New Roman"/>
                <w:sz w:val="20"/>
                <w:szCs w:val="20"/>
              </w:rPr>
            </w:pPr>
          </w:p>
        </w:tc>
        <w:tc>
          <w:tcPr>
            <w:tcW w:w="0" w:type="auto"/>
            <w:gridSpan w:val="3"/>
            <w:vAlign w:val="center"/>
            <w:hideMark/>
          </w:tcPr>
          <w:p w14:paraId="7B96FBA5" w14:textId="77777777" w:rsidR="00000000" w:rsidRDefault="00A10F7D">
            <w:pPr>
              <w:spacing w:after="100"/>
              <w:rPr>
                <w:rFonts w:eastAsia="Times New Roman"/>
                <w:sz w:val="20"/>
                <w:szCs w:val="20"/>
              </w:rPr>
            </w:pPr>
          </w:p>
        </w:tc>
        <w:tc>
          <w:tcPr>
            <w:tcW w:w="0" w:type="auto"/>
            <w:gridSpan w:val="3"/>
            <w:vAlign w:val="center"/>
            <w:hideMark/>
          </w:tcPr>
          <w:p w14:paraId="6A40D9A2" w14:textId="77777777" w:rsidR="00000000" w:rsidRDefault="00A10F7D">
            <w:pPr>
              <w:spacing w:after="100"/>
              <w:rPr>
                <w:rFonts w:eastAsia="Times New Roman"/>
                <w:sz w:val="20"/>
                <w:szCs w:val="20"/>
              </w:rPr>
            </w:pPr>
          </w:p>
        </w:tc>
        <w:tc>
          <w:tcPr>
            <w:tcW w:w="0" w:type="auto"/>
            <w:gridSpan w:val="3"/>
            <w:vAlign w:val="center"/>
            <w:hideMark/>
          </w:tcPr>
          <w:p w14:paraId="54EA086C" w14:textId="77777777" w:rsidR="00000000" w:rsidRDefault="00A10F7D">
            <w:pPr>
              <w:spacing w:after="100"/>
              <w:rPr>
                <w:rFonts w:eastAsia="Times New Roman"/>
                <w:sz w:val="20"/>
                <w:szCs w:val="20"/>
              </w:rPr>
            </w:pPr>
          </w:p>
        </w:tc>
        <w:tc>
          <w:tcPr>
            <w:tcW w:w="0" w:type="auto"/>
            <w:gridSpan w:val="3"/>
            <w:vAlign w:val="center"/>
            <w:hideMark/>
          </w:tcPr>
          <w:p w14:paraId="3151F8A4" w14:textId="77777777" w:rsidR="00000000" w:rsidRDefault="00A10F7D">
            <w:pPr>
              <w:spacing w:after="100"/>
              <w:rPr>
                <w:rFonts w:eastAsia="Times New Roman"/>
                <w:sz w:val="20"/>
                <w:szCs w:val="20"/>
              </w:rPr>
            </w:pPr>
          </w:p>
        </w:tc>
        <w:tc>
          <w:tcPr>
            <w:tcW w:w="0" w:type="auto"/>
            <w:gridSpan w:val="3"/>
            <w:vAlign w:val="center"/>
            <w:hideMark/>
          </w:tcPr>
          <w:p w14:paraId="30BC8A83" w14:textId="77777777" w:rsidR="00000000" w:rsidRDefault="00A10F7D">
            <w:pPr>
              <w:spacing w:after="100"/>
              <w:rPr>
                <w:rFonts w:eastAsia="Times New Roman"/>
                <w:sz w:val="20"/>
                <w:szCs w:val="20"/>
              </w:rPr>
            </w:pPr>
          </w:p>
        </w:tc>
        <w:tc>
          <w:tcPr>
            <w:tcW w:w="0" w:type="auto"/>
            <w:gridSpan w:val="3"/>
            <w:vAlign w:val="center"/>
            <w:hideMark/>
          </w:tcPr>
          <w:p w14:paraId="4C1AA2C0" w14:textId="77777777" w:rsidR="00000000" w:rsidRDefault="00A10F7D">
            <w:pPr>
              <w:spacing w:after="100"/>
              <w:rPr>
                <w:rFonts w:eastAsia="Times New Roman"/>
                <w:sz w:val="20"/>
                <w:szCs w:val="20"/>
              </w:rPr>
            </w:pPr>
          </w:p>
        </w:tc>
        <w:tc>
          <w:tcPr>
            <w:tcW w:w="0" w:type="auto"/>
            <w:gridSpan w:val="3"/>
            <w:vAlign w:val="center"/>
            <w:hideMark/>
          </w:tcPr>
          <w:p w14:paraId="34E26D74" w14:textId="77777777" w:rsidR="00000000" w:rsidRDefault="00A10F7D">
            <w:pPr>
              <w:spacing w:after="100"/>
              <w:rPr>
                <w:rFonts w:eastAsia="Times New Roman"/>
                <w:sz w:val="20"/>
                <w:szCs w:val="20"/>
              </w:rPr>
            </w:pPr>
          </w:p>
        </w:tc>
        <w:tc>
          <w:tcPr>
            <w:tcW w:w="0" w:type="auto"/>
            <w:gridSpan w:val="3"/>
            <w:vAlign w:val="center"/>
            <w:hideMark/>
          </w:tcPr>
          <w:p w14:paraId="6D8DBC7A" w14:textId="77777777" w:rsidR="00000000" w:rsidRDefault="00A10F7D">
            <w:pPr>
              <w:spacing w:after="100"/>
              <w:rPr>
                <w:rFonts w:eastAsia="Times New Roman"/>
                <w:sz w:val="20"/>
                <w:szCs w:val="20"/>
              </w:rPr>
            </w:pPr>
          </w:p>
        </w:tc>
        <w:tc>
          <w:tcPr>
            <w:tcW w:w="0" w:type="auto"/>
            <w:gridSpan w:val="3"/>
            <w:vAlign w:val="center"/>
            <w:hideMark/>
          </w:tcPr>
          <w:p w14:paraId="71847D24" w14:textId="77777777" w:rsidR="00000000" w:rsidRDefault="00A10F7D">
            <w:pPr>
              <w:spacing w:after="100"/>
              <w:rPr>
                <w:rFonts w:eastAsia="Times New Roman"/>
                <w:sz w:val="20"/>
                <w:szCs w:val="20"/>
              </w:rPr>
            </w:pPr>
          </w:p>
        </w:tc>
        <w:tc>
          <w:tcPr>
            <w:tcW w:w="0" w:type="auto"/>
            <w:gridSpan w:val="3"/>
            <w:vAlign w:val="center"/>
            <w:hideMark/>
          </w:tcPr>
          <w:p w14:paraId="02C1D2C8" w14:textId="77777777" w:rsidR="00000000" w:rsidRDefault="00A10F7D">
            <w:pPr>
              <w:spacing w:after="100"/>
              <w:rPr>
                <w:rFonts w:eastAsia="Times New Roman"/>
                <w:sz w:val="20"/>
                <w:szCs w:val="20"/>
              </w:rPr>
            </w:pPr>
          </w:p>
        </w:tc>
        <w:tc>
          <w:tcPr>
            <w:tcW w:w="0" w:type="auto"/>
            <w:gridSpan w:val="3"/>
            <w:vAlign w:val="center"/>
            <w:hideMark/>
          </w:tcPr>
          <w:p w14:paraId="60BFEA24" w14:textId="77777777" w:rsidR="00000000" w:rsidRDefault="00A10F7D">
            <w:pPr>
              <w:spacing w:after="100"/>
              <w:rPr>
                <w:rFonts w:eastAsia="Times New Roman"/>
                <w:sz w:val="20"/>
                <w:szCs w:val="20"/>
              </w:rPr>
            </w:pPr>
          </w:p>
        </w:tc>
      </w:tr>
      <w:tr w:rsidR="00000000" w14:paraId="23EB71D3" w14:textId="77777777">
        <w:trPr>
          <w:divId w:val="583489301"/>
        </w:trPr>
        <w:tc>
          <w:tcPr>
            <w:tcW w:w="0" w:type="auto"/>
            <w:gridSpan w:val="3"/>
            <w:vAlign w:val="center"/>
            <w:hideMark/>
          </w:tcPr>
          <w:p w14:paraId="669FD010" w14:textId="77777777" w:rsidR="00000000" w:rsidRDefault="00A10F7D">
            <w:pPr>
              <w:spacing w:after="100"/>
              <w:rPr>
                <w:rFonts w:eastAsia="Times New Roman"/>
                <w:sz w:val="20"/>
                <w:szCs w:val="20"/>
              </w:rPr>
            </w:pPr>
          </w:p>
        </w:tc>
        <w:tc>
          <w:tcPr>
            <w:tcW w:w="0" w:type="auto"/>
            <w:gridSpan w:val="3"/>
            <w:vAlign w:val="center"/>
            <w:hideMark/>
          </w:tcPr>
          <w:p w14:paraId="1BFDF21F" w14:textId="77777777" w:rsidR="00000000" w:rsidRDefault="00A10F7D">
            <w:pPr>
              <w:spacing w:after="100"/>
              <w:rPr>
                <w:rFonts w:eastAsia="Times New Roman"/>
                <w:sz w:val="20"/>
                <w:szCs w:val="20"/>
              </w:rPr>
            </w:pPr>
          </w:p>
        </w:tc>
        <w:tc>
          <w:tcPr>
            <w:tcW w:w="0" w:type="auto"/>
            <w:gridSpan w:val="3"/>
            <w:vAlign w:val="center"/>
            <w:hideMark/>
          </w:tcPr>
          <w:p w14:paraId="783E4FD9" w14:textId="77777777" w:rsidR="00000000" w:rsidRDefault="00A10F7D">
            <w:pPr>
              <w:spacing w:after="100"/>
              <w:rPr>
                <w:rFonts w:eastAsia="Times New Roman"/>
                <w:sz w:val="20"/>
                <w:szCs w:val="20"/>
              </w:rPr>
            </w:pPr>
          </w:p>
        </w:tc>
        <w:tc>
          <w:tcPr>
            <w:tcW w:w="0" w:type="auto"/>
            <w:gridSpan w:val="3"/>
            <w:vAlign w:val="center"/>
            <w:hideMark/>
          </w:tcPr>
          <w:p w14:paraId="098A27B4" w14:textId="77777777" w:rsidR="00000000" w:rsidRDefault="00A10F7D">
            <w:pPr>
              <w:spacing w:after="100"/>
              <w:rPr>
                <w:rFonts w:eastAsia="Times New Roman"/>
                <w:sz w:val="20"/>
                <w:szCs w:val="20"/>
              </w:rPr>
            </w:pPr>
          </w:p>
        </w:tc>
        <w:tc>
          <w:tcPr>
            <w:tcW w:w="0" w:type="auto"/>
            <w:gridSpan w:val="3"/>
            <w:vAlign w:val="center"/>
            <w:hideMark/>
          </w:tcPr>
          <w:p w14:paraId="1421DF36" w14:textId="77777777" w:rsidR="00000000" w:rsidRDefault="00A10F7D">
            <w:pPr>
              <w:spacing w:after="100"/>
              <w:rPr>
                <w:rFonts w:eastAsia="Times New Roman"/>
                <w:sz w:val="20"/>
                <w:szCs w:val="20"/>
              </w:rPr>
            </w:pPr>
          </w:p>
        </w:tc>
        <w:tc>
          <w:tcPr>
            <w:tcW w:w="0" w:type="auto"/>
            <w:gridSpan w:val="3"/>
            <w:vAlign w:val="center"/>
            <w:hideMark/>
          </w:tcPr>
          <w:p w14:paraId="727CE4A5" w14:textId="77777777" w:rsidR="00000000" w:rsidRDefault="00A10F7D">
            <w:pPr>
              <w:spacing w:after="100"/>
              <w:rPr>
                <w:rFonts w:eastAsia="Times New Roman"/>
                <w:sz w:val="20"/>
                <w:szCs w:val="20"/>
              </w:rPr>
            </w:pPr>
          </w:p>
        </w:tc>
        <w:tc>
          <w:tcPr>
            <w:tcW w:w="0" w:type="auto"/>
            <w:gridSpan w:val="3"/>
            <w:vAlign w:val="center"/>
            <w:hideMark/>
          </w:tcPr>
          <w:p w14:paraId="3C5C7977" w14:textId="77777777" w:rsidR="00000000" w:rsidRDefault="00A10F7D">
            <w:pPr>
              <w:spacing w:after="100"/>
              <w:rPr>
                <w:rFonts w:eastAsia="Times New Roman"/>
                <w:sz w:val="20"/>
                <w:szCs w:val="20"/>
              </w:rPr>
            </w:pPr>
          </w:p>
        </w:tc>
        <w:tc>
          <w:tcPr>
            <w:tcW w:w="0" w:type="auto"/>
            <w:gridSpan w:val="3"/>
            <w:vAlign w:val="center"/>
            <w:hideMark/>
          </w:tcPr>
          <w:p w14:paraId="42AC96E2" w14:textId="77777777" w:rsidR="00000000" w:rsidRDefault="00A10F7D">
            <w:pPr>
              <w:spacing w:after="100"/>
              <w:rPr>
                <w:rFonts w:eastAsia="Times New Roman"/>
                <w:sz w:val="20"/>
                <w:szCs w:val="20"/>
              </w:rPr>
            </w:pPr>
          </w:p>
        </w:tc>
        <w:tc>
          <w:tcPr>
            <w:tcW w:w="0" w:type="auto"/>
            <w:gridSpan w:val="3"/>
            <w:vAlign w:val="center"/>
            <w:hideMark/>
          </w:tcPr>
          <w:p w14:paraId="72252EF8" w14:textId="77777777" w:rsidR="00000000" w:rsidRDefault="00A10F7D">
            <w:pPr>
              <w:spacing w:after="100"/>
              <w:rPr>
                <w:rFonts w:eastAsia="Times New Roman"/>
                <w:sz w:val="20"/>
                <w:szCs w:val="20"/>
              </w:rPr>
            </w:pPr>
          </w:p>
        </w:tc>
        <w:tc>
          <w:tcPr>
            <w:tcW w:w="0" w:type="auto"/>
            <w:gridSpan w:val="3"/>
            <w:vAlign w:val="center"/>
            <w:hideMark/>
          </w:tcPr>
          <w:p w14:paraId="1787DC41" w14:textId="77777777" w:rsidR="00000000" w:rsidRDefault="00A10F7D">
            <w:pPr>
              <w:spacing w:after="100"/>
              <w:rPr>
                <w:rFonts w:eastAsia="Times New Roman"/>
                <w:sz w:val="20"/>
                <w:szCs w:val="20"/>
              </w:rPr>
            </w:pPr>
          </w:p>
        </w:tc>
        <w:tc>
          <w:tcPr>
            <w:tcW w:w="0" w:type="auto"/>
            <w:gridSpan w:val="3"/>
            <w:vAlign w:val="center"/>
            <w:hideMark/>
          </w:tcPr>
          <w:p w14:paraId="52195C57" w14:textId="77777777" w:rsidR="00000000" w:rsidRDefault="00A10F7D">
            <w:pPr>
              <w:spacing w:after="100"/>
              <w:rPr>
                <w:rFonts w:eastAsia="Times New Roman"/>
                <w:sz w:val="20"/>
                <w:szCs w:val="20"/>
              </w:rPr>
            </w:pPr>
          </w:p>
        </w:tc>
        <w:tc>
          <w:tcPr>
            <w:tcW w:w="0" w:type="auto"/>
            <w:gridSpan w:val="3"/>
            <w:vAlign w:val="center"/>
            <w:hideMark/>
          </w:tcPr>
          <w:p w14:paraId="31F84E52" w14:textId="77777777" w:rsidR="00000000" w:rsidRDefault="00A10F7D">
            <w:pPr>
              <w:spacing w:after="100"/>
              <w:rPr>
                <w:rFonts w:eastAsia="Times New Roman"/>
                <w:sz w:val="20"/>
                <w:szCs w:val="20"/>
              </w:rPr>
            </w:pPr>
          </w:p>
        </w:tc>
        <w:tc>
          <w:tcPr>
            <w:tcW w:w="0" w:type="auto"/>
            <w:gridSpan w:val="3"/>
            <w:vAlign w:val="center"/>
            <w:hideMark/>
          </w:tcPr>
          <w:p w14:paraId="1DE17C07" w14:textId="77777777" w:rsidR="00000000" w:rsidRDefault="00A10F7D">
            <w:pPr>
              <w:spacing w:after="100"/>
              <w:rPr>
                <w:rFonts w:eastAsia="Times New Roman"/>
                <w:sz w:val="20"/>
                <w:szCs w:val="20"/>
              </w:rPr>
            </w:pPr>
          </w:p>
        </w:tc>
        <w:tc>
          <w:tcPr>
            <w:tcW w:w="0" w:type="auto"/>
            <w:gridSpan w:val="3"/>
            <w:vAlign w:val="center"/>
            <w:hideMark/>
          </w:tcPr>
          <w:p w14:paraId="6E5FE305" w14:textId="77777777" w:rsidR="00000000" w:rsidRDefault="00A10F7D">
            <w:pPr>
              <w:spacing w:after="100"/>
              <w:rPr>
                <w:rFonts w:eastAsia="Times New Roman"/>
                <w:sz w:val="20"/>
                <w:szCs w:val="20"/>
              </w:rPr>
            </w:pPr>
          </w:p>
        </w:tc>
        <w:tc>
          <w:tcPr>
            <w:tcW w:w="0" w:type="auto"/>
            <w:gridSpan w:val="3"/>
            <w:vAlign w:val="center"/>
            <w:hideMark/>
          </w:tcPr>
          <w:p w14:paraId="6F9525C8" w14:textId="77777777" w:rsidR="00000000" w:rsidRDefault="00A10F7D">
            <w:pPr>
              <w:spacing w:after="100"/>
              <w:rPr>
                <w:rFonts w:eastAsia="Times New Roman"/>
                <w:sz w:val="20"/>
                <w:szCs w:val="20"/>
              </w:rPr>
            </w:pPr>
          </w:p>
        </w:tc>
        <w:tc>
          <w:tcPr>
            <w:tcW w:w="0" w:type="auto"/>
            <w:gridSpan w:val="3"/>
            <w:vAlign w:val="center"/>
            <w:hideMark/>
          </w:tcPr>
          <w:p w14:paraId="47D76A4F" w14:textId="77777777" w:rsidR="00000000" w:rsidRDefault="00A10F7D">
            <w:pPr>
              <w:spacing w:after="100"/>
              <w:rPr>
                <w:rFonts w:eastAsia="Times New Roman"/>
                <w:sz w:val="20"/>
                <w:szCs w:val="20"/>
              </w:rPr>
            </w:pPr>
          </w:p>
        </w:tc>
        <w:tc>
          <w:tcPr>
            <w:tcW w:w="0" w:type="auto"/>
            <w:gridSpan w:val="3"/>
            <w:vAlign w:val="center"/>
            <w:hideMark/>
          </w:tcPr>
          <w:p w14:paraId="2E162DE5" w14:textId="77777777" w:rsidR="00000000" w:rsidRDefault="00A10F7D">
            <w:pPr>
              <w:spacing w:after="100"/>
              <w:rPr>
                <w:rFonts w:eastAsia="Times New Roman"/>
                <w:sz w:val="20"/>
                <w:szCs w:val="20"/>
              </w:rPr>
            </w:pPr>
          </w:p>
        </w:tc>
      </w:tr>
      <w:tr w:rsidR="00000000" w14:paraId="17DFF339" w14:textId="77777777">
        <w:trPr>
          <w:divId w:val="583489301"/>
        </w:trPr>
        <w:tc>
          <w:tcPr>
            <w:tcW w:w="0" w:type="auto"/>
            <w:gridSpan w:val="3"/>
            <w:vAlign w:val="center"/>
            <w:hideMark/>
          </w:tcPr>
          <w:p w14:paraId="1A7A7802" w14:textId="77777777" w:rsidR="00000000" w:rsidRDefault="00A10F7D">
            <w:pPr>
              <w:spacing w:after="100"/>
              <w:rPr>
                <w:rFonts w:eastAsia="Times New Roman"/>
                <w:sz w:val="20"/>
                <w:szCs w:val="20"/>
              </w:rPr>
            </w:pPr>
          </w:p>
        </w:tc>
        <w:tc>
          <w:tcPr>
            <w:tcW w:w="0" w:type="auto"/>
            <w:gridSpan w:val="3"/>
            <w:vAlign w:val="center"/>
            <w:hideMark/>
          </w:tcPr>
          <w:p w14:paraId="675A9BB9" w14:textId="77777777" w:rsidR="00000000" w:rsidRDefault="00A10F7D">
            <w:pPr>
              <w:spacing w:after="100"/>
              <w:rPr>
                <w:rFonts w:eastAsia="Times New Roman"/>
                <w:sz w:val="20"/>
                <w:szCs w:val="20"/>
              </w:rPr>
            </w:pPr>
          </w:p>
        </w:tc>
        <w:tc>
          <w:tcPr>
            <w:tcW w:w="0" w:type="auto"/>
            <w:gridSpan w:val="3"/>
            <w:vAlign w:val="center"/>
            <w:hideMark/>
          </w:tcPr>
          <w:p w14:paraId="1A14EE7D" w14:textId="77777777" w:rsidR="00000000" w:rsidRDefault="00A10F7D">
            <w:pPr>
              <w:spacing w:after="100"/>
              <w:rPr>
                <w:rFonts w:eastAsia="Times New Roman"/>
                <w:sz w:val="20"/>
                <w:szCs w:val="20"/>
              </w:rPr>
            </w:pPr>
          </w:p>
        </w:tc>
        <w:tc>
          <w:tcPr>
            <w:tcW w:w="0" w:type="auto"/>
            <w:gridSpan w:val="3"/>
            <w:vAlign w:val="center"/>
            <w:hideMark/>
          </w:tcPr>
          <w:p w14:paraId="300DE290" w14:textId="77777777" w:rsidR="00000000" w:rsidRDefault="00A10F7D">
            <w:pPr>
              <w:spacing w:after="100"/>
              <w:rPr>
                <w:rFonts w:eastAsia="Times New Roman"/>
                <w:sz w:val="20"/>
                <w:szCs w:val="20"/>
              </w:rPr>
            </w:pPr>
          </w:p>
        </w:tc>
        <w:tc>
          <w:tcPr>
            <w:tcW w:w="0" w:type="auto"/>
            <w:gridSpan w:val="3"/>
            <w:vAlign w:val="center"/>
            <w:hideMark/>
          </w:tcPr>
          <w:p w14:paraId="1FB98E26" w14:textId="77777777" w:rsidR="00000000" w:rsidRDefault="00A10F7D">
            <w:pPr>
              <w:spacing w:after="100"/>
              <w:rPr>
                <w:rFonts w:eastAsia="Times New Roman"/>
                <w:sz w:val="20"/>
                <w:szCs w:val="20"/>
              </w:rPr>
            </w:pPr>
          </w:p>
        </w:tc>
        <w:tc>
          <w:tcPr>
            <w:tcW w:w="0" w:type="auto"/>
            <w:gridSpan w:val="3"/>
            <w:vAlign w:val="center"/>
            <w:hideMark/>
          </w:tcPr>
          <w:p w14:paraId="2C8F077F" w14:textId="77777777" w:rsidR="00000000" w:rsidRDefault="00A10F7D">
            <w:pPr>
              <w:spacing w:after="100"/>
              <w:rPr>
                <w:rFonts w:eastAsia="Times New Roman"/>
                <w:sz w:val="20"/>
                <w:szCs w:val="20"/>
              </w:rPr>
            </w:pPr>
          </w:p>
        </w:tc>
        <w:tc>
          <w:tcPr>
            <w:tcW w:w="0" w:type="auto"/>
            <w:gridSpan w:val="3"/>
            <w:vAlign w:val="center"/>
            <w:hideMark/>
          </w:tcPr>
          <w:p w14:paraId="061F55C0" w14:textId="77777777" w:rsidR="00000000" w:rsidRDefault="00A10F7D">
            <w:pPr>
              <w:spacing w:after="100"/>
              <w:rPr>
                <w:rFonts w:eastAsia="Times New Roman"/>
                <w:sz w:val="20"/>
                <w:szCs w:val="20"/>
              </w:rPr>
            </w:pPr>
          </w:p>
        </w:tc>
        <w:tc>
          <w:tcPr>
            <w:tcW w:w="0" w:type="auto"/>
            <w:gridSpan w:val="3"/>
            <w:vAlign w:val="center"/>
            <w:hideMark/>
          </w:tcPr>
          <w:p w14:paraId="7B296C94" w14:textId="77777777" w:rsidR="00000000" w:rsidRDefault="00A10F7D">
            <w:pPr>
              <w:spacing w:after="100"/>
              <w:rPr>
                <w:rFonts w:eastAsia="Times New Roman"/>
                <w:sz w:val="20"/>
                <w:szCs w:val="20"/>
              </w:rPr>
            </w:pPr>
          </w:p>
        </w:tc>
        <w:tc>
          <w:tcPr>
            <w:tcW w:w="0" w:type="auto"/>
            <w:gridSpan w:val="3"/>
            <w:vAlign w:val="center"/>
            <w:hideMark/>
          </w:tcPr>
          <w:p w14:paraId="7F37750E" w14:textId="77777777" w:rsidR="00000000" w:rsidRDefault="00A10F7D">
            <w:pPr>
              <w:spacing w:after="100"/>
              <w:rPr>
                <w:rFonts w:eastAsia="Times New Roman"/>
                <w:sz w:val="20"/>
                <w:szCs w:val="20"/>
              </w:rPr>
            </w:pPr>
          </w:p>
        </w:tc>
        <w:tc>
          <w:tcPr>
            <w:tcW w:w="0" w:type="auto"/>
            <w:gridSpan w:val="3"/>
            <w:vAlign w:val="center"/>
            <w:hideMark/>
          </w:tcPr>
          <w:p w14:paraId="0D928DB4" w14:textId="77777777" w:rsidR="00000000" w:rsidRDefault="00A10F7D">
            <w:pPr>
              <w:spacing w:after="100"/>
              <w:rPr>
                <w:rFonts w:eastAsia="Times New Roman"/>
                <w:sz w:val="20"/>
                <w:szCs w:val="20"/>
              </w:rPr>
            </w:pPr>
          </w:p>
        </w:tc>
        <w:tc>
          <w:tcPr>
            <w:tcW w:w="0" w:type="auto"/>
            <w:gridSpan w:val="3"/>
            <w:vAlign w:val="center"/>
            <w:hideMark/>
          </w:tcPr>
          <w:p w14:paraId="4A52F05B" w14:textId="77777777" w:rsidR="00000000" w:rsidRDefault="00A10F7D">
            <w:pPr>
              <w:spacing w:after="100"/>
              <w:rPr>
                <w:rFonts w:eastAsia="Times New Roman"/>
                <w:sz w:val="20"/>
                <w:szCs w:val="20"/>
              </w:rPr>
            </w:pPr>
          </w:p>
        </w:tc>
        <w:tc>
          <w:tcPr>
            <w:tcW w:w="0" w:type="auto"/>
            <w:gridSpan w:val="3"/>
            <w:vAlign w:val="center"/>
            <w:hideMark/>
          </w:tcPr>
          <w:p w14:paraId="6ADBB536" w14:textId="77777777" w:rsidR="00000000" w:rsidRDefault="00A10F7D">
            <w:pPr>
              <w:spacing w:after="100"/>
              <w:rPr>
                <w:rFonts w:eastAsia="Times New Roman"/>
                <w:sz w:val="20"/>
                <w:szCs w:val="20"/>
              </w:rPr>
            </w:pPr>
          </w:p>
        </w:tc>
        <w:tc>
          <w:tcPr>
            <w:tcW w:w="0" w:type="auto"/>
            <w:gridSpan w:val="3"/>
            <w:vAlign w:val="center"/>
            <w:hideMark/>
          </w:tcPr>
          <w:p w14:paraId="09C3D6E0" w14:textId="77777777" w:rsidR="00000000" w:rsidRDefault="00A10F7D">
            <w:pPr>
              <w:spacing w:after="100"/>
              <w:rPr>
                <w:rFonts w:eastAsia="Times New Roman"/>
                <w:sz w:val="20"/>
                <w:szCs w:val="20"/>
              </w:rPr>
            </w:pPr>
          </w:p>
        </w:tc>
        <w:tc>
          <w:tcPr>
            <w:tcW w:w="0" w:type="auto"/>
            <w:gridSpan w:val="3"/>
            <w:vAlign w:val="center"/>
            <w:hideMark/>
          </w:tcPr>
          <w:p w14:paraId="39170566" w14:textId="77777777" w:rsidR="00000000" w:rsidRDefault="00A10F7D">
            <w:pPr>
              <w:spacing w:after="100"/>
              <w:rPr>
                <w:rFonts w:eastAsia="Times New Roman"/>
                <w:sz w:val="20"/>
                <w:szCs w:val="20"/>
              </w:rPr>
            </w:pPr>
          </w:p>
        </w:tc>
        <w:tc>
          <w:tcPr>
            <w:tcW w:w="0" w:type="auto"/>
            <w:gridSpan w:val="3"/>
            <w:vAlign w:val="center"/>
            <w:hideMark/>
          </w:tcPr>
          <w:p w14:paraId="4336F278" w14:textId="77777777" w:rsidR="00000000" w:rsidRDefault="00A10F7D">
            <w:pPr>
              <w:spacing w:after="100"/>
              <w:rPr>
                <w:rFonts w:eastAsia="Times New Roman"/>
                <w:sz w:val="20"/>
                <w:szCs w:val="20"/>
              </w:rPr>
            </w:pPr>
          </w:p>
        </w:tc>
        <w:tc>
          <w:tcPr>
            <w:tcW w:w="0" w:type="auto"/>
            <w:gridSpan w:val="3"/>
            <w:vAlign w:val="center"/>
            <w:hideMark/>
          </w:tcPr>
          <w:p w14:paraId="2E00CC52" w14:textId="77777777" w:rsidR="00000000" w:rsidRDefault="00A10F7D">
            <w:pPr>
              <w:spacing w:after="100"/>
              <w:rPr>
                <w:rFonts w:eastAsia="Times New Roman"/>
                <w:sz w:val="20"/>
                <w:szCs w:val="20"/>
              </w:rPr>
            </w:pPr>
          </w:p>
        </w:tc>
        <w:tc>
          <w:tcPr>
            <w:tcW w:w="0" w:type="auto"/>
            <w:gridSpan w:val="3"/>
            <w:vAlign w:val="center"/>
            <w:hideMark/>
          </w:tcPr>
          <w:p w14:paraId="6FAB40C0" w14:textId="77777777" w:rsidR="00000000" w:rsidRDefault="00A10F7D">
            <w:pPr>
              <w:spacing w:after="100"/>
              <w:rPr>
                <w:rFonts w:eastAsia="Times New Roman"/>
                <w:sz w:val="20"/>
                <w:szCs w:val="20"/>
              </w:rPr>
            </w:pPr>
          </w:p>
        </w:tc>
      </w:tr>
      <w:tr w:rsidR="00000000" w14:paraId="1AB2B72E" w14:textId="77777777">
        <w:trPr>
          <w:divId w:val="583489301"/>
        </w:trPr>
        <w:tc>
          <w:tcPr>
            <w:tcW w:w="0" w:type="auto"/>
            <w:gridSpan w:val="3"/>
            <w:vAlign w:val="center"/>
            <w:hideMark/>
          </w:tcPr>
          <w:p w14:paraId="058293B9" w14:textId="77777777" w:rsidR="00000000" w:rsidRDefault="00A10F7D">
            <w:pPr>
              <w:spacing w:after="100"/>
              <w:rPr>
                <w:rFonts w:eastAsia="Times New Roman"/>
                <w:sz w:val="20"/>
                <w:szCs w:val="20"/>
              </w:rPr>
            </w:pPr>
          </w:p>
        </w:tc>
        <w:tc>
          <w:tcPr>
            <w:tcW w:w="0" w:type="auto"/>
            <w:gridSpan w:val="3"/>
            <w:vAlign w:val="center"/>
            <w:hideMark/>
          </w:tcPr>
          <w:p w14:paraId="7D69D4A7" w14:textId="77777777" w:rsidR="00000000" w:rsidRDefault="00A10F7D">
            <w:pPr>
              <w:spacing w:after="100"/>
              <w:rPr>
                <w:rFonts w:eastAsia="Times New Roman"/>
                <w:sz w:val="20"/>
                <w:szCs w:val="20"/>
              </w:rPr>
            </w:pPr>
          </w:p>
        </w:tc>
        <w:tc>
          <w:tcPr>
            <w:tcW w:w="0" w:type="auto"/>
            <w:gridSpan w:val="3"/>
            <w:vAlign w:val="center"/>
            <w:hideMark/>
          </w:tcPr>
          <w:p w14:paraId="60101090" w14:textId="77777777" w:rsidR="00000000" w:rsidRDefault="00A10F7D">
            <w:pPr>
              <w:spacing w:after="100"/>
              <w:rPr>
                <w:rFonts w:eastAsia="Times New Roman"/>
                <w:sz w:val="20"/>
                <w:szCs w:val="20"/>
              </w:rPr>
            </w:pPr>
          </w:p>
        </w:tc>
        <w:tc>
          <w:tcPr>
            <w:tcW w:w="0" w:type="auto"/>
            <w:gridSpan w:val="3"/>
            <w:vAlign w:val="center"/>
            <w:hideMark/>
          </w:tcPr>
          <w:p w14:paraId="635854EE" w14:textId="77777777" w:rsidR="00000000" w:rsidRDefault="00A10F7D">
            <w:pPr>
              <w:spacing w:after="100"/>
              <w:rPr>
                <w:rFonts w:eastAsia="Times New Roman"/>
                <w:sz w:val="20"/>
                <w:szCs w:val="20"/>
              </w:rPr>
            </w:pPr>
          </w:p>
        </w:tc>
        <w:tc>
          <w:tcPr>
            <w:tcW w:w="0" w:type="auto"/>
            <w:gridSpan w:val="3"/>
            <w:vAlign w:val="center"/>
            <w:hideMark/>
          </w:tcPr>
          <w:p w14:paraId="4EBF0886" w14:textId="77777777" w:rsidR="00000000" w:rsidRDefault="00A10F7D">
            <w:pPr>
              <w:spacing w:after="100"/>
              <w:rPr>
                <w:rFonts w:eastAsia="Times New Roman"/>
                <w:sz w:val="20"/>
                <w:szCs w:val="20"/>
              </w:rPr>
            </w:pPr>
          </w:p>
        </w:tc>
        <w:tc>
          <w:tcPr>
            <w:tcW w:w="0" w:type="auto"/>
            <w:gridSpan w:val="3"/>
            <w:vAlign w:val="center"/>
            <w:hideMark/>
          </w:tcPr>
          <w:p w14:paraId="11B6E342" w14:textId="77777777" w:rsidR="00000000" w:rsidRDefault="00A10F7D">
            <w:pPr>
              <w:spacing w:after="100"/>
              <w:rPr>
                <w:rFonts w:eastAsia="Times New Roman"/>
                <w:sz w:val="20"/>
                <w:szCs w:val="20"/>
              </w:rPr>
            </w:pPr>
          </w:p>
        </w:tc>
        <w:tc>
          <w:tcPr>
            <w:tcW w:w="0" w:type="auto"/>
            <w:gridSpan w:val="3"/>
            <w:vAlign w:val="center"/>
            <w:hideMark/>
          </w:tcPr>
          <w:p w14:paraId="30392801" w14:textId="77777777" w:rsidR="00000000" w:rsidRDefault="00A10F7D">
            <w:pPr>
              <w:spacing w:after="100"/>
              <w:rPr>
                <w:rFonts w:eastAsia="Times New Roman"/>
                <w:sz w:val="20"/>
                <w:szCs w:val="20"/>
              </w:rPr>
            </w:pPr>
          </w:p>
        </w:tc>
        <w:tc>
          <w:tcPr>
            <w:tcW w:w="0" w:type="auto"/>
            <w:gridSpan w:val="3"/>
            <w:vAlign w:val="center"/>
            <w:hideMark/>
          </w:tcPr>
          <w:p w14:paraId="1BC07DB7" w14:textId="77777777" w:rsidR="00000000" w:rsidRDefault="00A10F7D">
            <w:pPr>
              <w:spacing w:after="100"/>
              <w:rPr>
                <w:rFonts w:eastAsia="Times New Roman"/>
                <w:sz w:val="20"/>
                <w:szCs w:val="20"/>
              </w:rPr>
            </w:pPr>
          </w:p>
        </w:tc>
        <w:tc>
          <w:tcPr>
            <w:tcW w:w="0" w:type="auto"/>
            <w:gridSpan w:val="3"/>
            <w:vAlign w:val="center"/>
            <w:hideMark/>
          </w:tcPr>
          <w:p w14:paraId="42A396AB" w14:textId="77777777" w:rsidR="00000000" w:rsidRDefault="00A10F7D">
            <w:pPr>
              <w:spacing w:after="100"/>
              <w:rPr>
                <w:rFonts w:eastAsia="Times New Roman"/>
                <w:sz w:val="20"/>
                <w:szCs w:val="20"/>
              </w:rPr>
            </w:pPr>
          </w:p>
        </w:tc>
        <w:tc>
          <w:tcPr>
            <w:tcW w:w="0" w:type="auto"/>
            <w:gridSpan w:val="3"/>
            <w:vAlign w:val="center"/>
            <w:hideMark/>
          </w:tcPr>
          <w:p w14:paraId="18D7F903" w14:textId="77777777" w:rsidR="00000000" w:rsidRDefault="00A10F7D">
            <w:pPr>
              <w:spacing w:after="100"/>
              <w:rPr>
                <w:rFonts w:eastAsia="Times New Roman"/>
                <w:sz w:val="20"/>
                <w:szCs w:val="20"/>
              </w:rPr>
            </w:pPr>
          </w:p>
        </w:tc>
        <w:tc>
          <w:tcPr>
            <w:tcW w:w="0" w:type="auto"/>
            <w:gridSpan w:val="3"/>
            <w:vAlign w:val="center"/>
            <w:hideMark/>
          </w:tcPr>
          <w:p w14:paraId="3078A83B" w14:textId="77777777" w:rsidR="00000000" w:rsidRDefault="00A10F7D">
            <w:pPr>
              <w:spacing w:after="100"/>
              <w:rPr>
                <w:rFonts w:eastAsia="Times New Roman"/>
                <w:sz w:val="20"/>
                <w:szCs w:val="20"/>
              </w:rPr>
            </w:pPr>
          </w:p>
        </w:tc>
        <w:tc>
          <w:tcPr>
            <w:tcW w:w="0" w:type="auto"/>
            <w:gridSpan w:val="3"/>
            <w:vAlign w:val="center"/>
            <w:hideMark/>
          </w:tcPr>
          <w:p w14:paraId="1FDAA57E" w14:textId="77777777" w:rsidR="00000000" w:rsidRDefault="00A10F7D">
            <w:pPr>
              <w:spacing w:after="100"/>
              <w:rPr>
                <w:rFonts w:eastAsia="Times New Roman"/>
                <w:sz w:val="20"/>
                <w:szCs w:val="20"/>
              </w:rPr>
            </w:pPr>
          </w:p>
        </w:tc>
        <w:tc>
          <w:tcPr>
            <w:tcW w:w="0" w:type="auto"/>
            <w:gridSpan w:val="3"/>
            <w:vAlign w:val="center"/>
            <w:hideMark/>
          </w:tcPr>
          <w:p w14:paraId="220BA63F" w14:textId="77777777" w:rsidR="00000000" w:rsidRDefault="00A10F7D">
            <w:pPr>
              <w:spacing w:after="100"/>
              <w:rPr>
                <w:rFonts w:eastAsia="Times New Roman"/>
                <w:sz w:val="20"/>
                <w:szCs w:val="20"/>
              </w:rPr>
            </w:pPr>
          </w:p>
        </w:tc>
        <w:tc>
          <w:tcPr>
            <w:tcW w:w="0" w:type="auto"/>
            <w:gridSpan w:val="3"/>
            <w:vAlign w:val="center"/>
            <w:hideMark/>
          </w:tcPr>
          <w:p w14:paraId="33F57FB3" w14:textId="77777777" w:rsidR="00000000" w:rsidRDefault="00A10F7D">
            <w:pPr>
              <w:spacing w:after="100"/>
              <w:rPr>
                <w:rFonts w:eastAsia="Times New Roman"/>
                <w:sz w:val="20"/>
                <w:szCs w:val="20"/>
              </w:rPr>
            </w:pPr>
          </w:p>
        </w:tc>
        <w:tc>
          <w:tcPr>
            <w:tcW w:w="0" w:type="auto"/>
            <w:gridSpan w:val="3"/>
            <w:vAlign w:val="center"/>
            <w:hideMark/>
          </w:tcPr>
          <w:p w14:paraId="6C30D46F" w14:textId="77777777" w:rsidR="00000000" w:rsidRDefault="00A10F7D">
            <w:pPr>
              <w:spacing w:after="100"/>
              <w:rPr>
                <w:rFonts w:eastAsia="Times New Roman"/>
                <w:sz w:val="20"/>
                <w:szCs w:val="20"/>
              </w:rPr>
            </w:pPr>
          </w:p>
        </w:tc>
        <w:tc>
          <w:tcPr>
            <w:tcW w:w="0" w:type="auto"/>
            <w:gridSpan w:val="3"/>
            <w:vAlign w:val="center"/>
            <w:hideMark/>
          </w:tcPr>
          <w:p w14:paraId="2852A16F" w14:textId="77777777" w:rsidR="00000000" w:rsidRDefault="00A10F7D">
            <w:pPr>
              <w:spacing w:after="100"/>
              <w:rPr>
                <w:rFonts w:eastAsia="Times New Roman"/>
                <w:sz w:val="20"/>
                <w:szCs w:val="20"/>
              </w:rPr>
            </w:pPr>
          </w:p>
        </w:tc>
        <w:tc>
          <w:tcPr>
            <w:tcW w:w="0" w:type="auto"/>
            <w:gridSpan w:val="3"/>
            <w:vAlign w:val="center"/>
            <w:hideMark/>
          </w:tcPr>
          <w:p w14:paraId="0507E396" w14:textId="77777777" w:rsidR="00000000" w:rsidRDefault="00A10F7D">
            <w:pPr>
              <w:spacing w:after="100"/>
              <w:rPr>
                <w:rFonts w:eastAsia="Times New Roman"/>
                <w:sz w:val="20"/>
                <w:szCs w:val="20"/>
              </w:rPr>
            </w:pPr>
          </w:p>
        </w:tc>
      </w:tr>
      <w:tr w:rsidR="00000000" w14:paraId="148A7D5A" w14:textId="77777777">
        <w:trPr>
          <w:divId w:val="583489301"/>
        </w:trPr>
        <w:tc>
          <w:tcPr>
            <w:tcW w:w="0" w:type="auto"/>
            <w:gridSpan w:val="3"/>
            <w:vAlign w:val="center"/>
            <w:hideMark/>
          </w:tcPr>
          <w:p w14:paraId="552A1057" w14:textId="77777777" w:rsidR="00000000" w:rsidRDefault="00A10F7D">
            <w:pPr>
              <w:spacing w:after="100"/>
              <w:rPr>
                <w:rFonts w:eastAsia="Times New Roman"/>
                <w:sz w:val="20"/>
                <w:szCs w:val="20"/>
              </w:rPr>
            </w:pPr>
          </w:p>
        </w:tc>
        <w:tc>
          <w:tcPr>
            <w:tcW w:w="0" w:type="auto"/>
            <w:gridSpan w:val="3"/>
            <w:vAlign w:val="center"/>
            <w:hideMark/>
          </w:tcPr>
          <w:p w14:paraId="49C1AF06" w14:textId="77777777" w:rsidR="00000000" w:rsidRDefault="00A10F7D">
            <w:pPr>
              <w:spacing w:after="100"/>
              <w:rPr>
                <w:rFonts w:eastAsia="Times New Roman"/>
                <w:sz w:val="20"/>
                <w:szCs w:val="20"/>
              </w:rPr>
            </w:pPr>
          </w:p>
        </w:tc>
        <w:tc>
          <w:tcPr>
            <w:tcW w:w="0" w:type="auto"/>
            <w:gridSpan w:val="3"/>
            <w:vAlign w:val="center"/>
            <w:hideMark/>
          </w:tcPr>
          <w:p w14:paraId="266455B8" w14:textId="77777777" w:rsidR="00000000" w:rsidRDefault="00A10F7D">
            <w:pPr>
              <w:spacing w:after="100"/>
              <w:rPr>
                <w:rFonts w:eastAsia="Times New Roman"/>
                <w:sz w:val="20"/>
                <w:szCs w:val="20"/>
              </w:rPr>
            </w:pPr>
          </w:p>
        </w:tc>
        <w:tc>
          <w:tcPr>
            <w:tcW w:w="0" w:type="auto"/>
            <w:gridSpan w:val="3"/>
            <w:vAlign w:val="center"/>
            <w:hideMark/>
          </w:tcPr>
          <w:p w14:paraId="723933D4" w14:textId="77777777" w:rsidR="00000000" w:rsidRDefault="00A10F7D">
            <w:pPr>
              <w:spacing w:after="100"/>
              <w:rPr>
                <w:rFonts w:eastAsia="Times New Roman"/>
                <w:sz w:val="20"/>
                <w:szCs w:val="20"/>
              </w:rPr>
            </w:pPr>
          </w:p>
        </w:tc>
        <w:tc>
          <w:tcPr>
            <w:tcW w:w="0" w:type="auto"/>
            <w:gridSpan w:val="3"/>
            <w:vAlign w:val="center"/>
            <w:hideMark/>
          </w:tcPr>
          <w:p w14:paraId="178650DE" w14:textId="77777777" w:rsidR="00000000" w:rsidRDefault="00A10F7D">
            <w:pPr>
              <w:spacing w:after="100"/>
              <w:rPr>
                <w:rFonts w:eastAsia="Times New Roman"/>
                <w:sz w:val="20"/>
                <w:szCs w:val="20"/>
              </w:rPr>
            </w:pPr>
          </w:p>
        </w:tc>
        <w:tc>
          <w:tcPr>
            <w:tcW w:w="0" w:type="auto"/>
            <w:gridSpan w:val="3"/>
            <w:vAlign w:val="center"/>
            <w:hideMark/>
          </w:tcPr>
          <w:p w14:paraId="16D90A13" w14:textId="77777777" w:rsidR="00000000" w:rsidRDefault="00A10F7D">
            <w:pPr>
              <w:spacing w:after="100"/>
              <w:rPr>
                <w:rFonts w:eastAsia="Times New Roman"/>
                <w:sz w:val="20"/>
                <w:szCs w:val="20"/>
              </w:rPr>
            </w:pPr>
          </w:p>
        </w:tc>
        <w:tc>
          <w:tcPr>
            <w:tcW w:w="0" w:type="auto"/>
            <w:gridSpan w:val="3"/>
            <w:vAlign w:val="center"/>
            <w:hideMark/>
          </w:tcPr>
          <w:p w14:paraId="1F6441F0" w14:textId="77777777" w:rsidR="00000000" w:rsidRDefault="00A10F7D">
            <w:pPr>
              <w:spacing w:after="100"/>
              <w:rPr>
                <w:rFonts w:eastAsia="Times New Roman"/>
                <w:sz w:val="20"/>
                <w:szCs w:val="20"/>
              </w:rPr>
            </w:pPr>
          </w:p>
        </w:tc>
        <w:tc>
          <w:tcPr>
            <w:tcW w:w="0" w:type="auto"/>
            <w:gridSpan w:val="3"/>
            <w:vAlign w:val="center"/>
            <w:hideMark/>
          </w:tcPr>
          <w:p w14:paraId="64424F27" w14:textId="77777777" w:rsidR="00000000" w:rsidRDefault="00A10F7D">
            <w:pPr>
              <w:spacing w:after="100"/>
              <w:rPr>
                <w:rFonts w:eastAsia="Times New Roman"/>
                <w:sz w:val="20"/>
                <w:szCs w:val="20"/>
              </w:rPr>
            </w:pPr>
          </w:p>
        </w:tc>
        <w:tc>
          <w:tcPr>
            <w:tcW w:w="0" w:type="auto"/>
            <w:gridSpan w:val="3"/>
            <w:vAlign w:val="center"/>
            <w:hideMark/>
          </w:tcPr>
          <w:p w14:paraId="5EE3897F" w14:textId="77777777" w:rsidR="00000000" w:rsidRDefault="00A10F7D">
            <w:pPr>
              <w:spacing w:after="100"/>
              <w:rPr>
                <w:rFonts w:eastAsia="Times New Roman"/>
                <w:sz w:val="20"/>
                <w:szCs w:val="20"/>
              </w:rPr>
            </w:pPr>
          </w:p>
        </w:tc>
        <w:tc>
          <w:tcPr>
            <w:tcW w:w="0" w:type="auto"/>
            <w:gridSpan w:val="3"/>
            <w:vAlign w:val="center"/>
            <w:hideMark/>
          </w:tcPr>
          <w:p w14:paraId="5A1EB06A" w14:textId="77777777" w:rsidR="00000000" w:rsidRDefault="00A10F7D">
            <w:pPr>
              <w:spacing w:after="100"/>
              <w:rPr>
                <w:rFonts w:eastAsia="Times New Roman"/>
                <w:sz w:val="20"/>
                <w:szCs w:val="20"/>
              </w:rPr>
            </w:pPr>
          </w:p>
        </w:tc>
        <w:tc>
          <w:tcPr>
            <w:tcW w:w="0" w:type="auto"/>
            <w:gridSpan w:val="3"/>
            <w:vAlign w:val="center"/>
            <w:hideMark/>
          </w:tcPr>
          <w:p w14:paraId="6662C632" w14:textId="77777777" w:rsidR="00000000" w:rsidRDefault="00A10F7D">
            <w:pPr>
              <w:spacing w:after="100"/>
              <w:rPr>
                <w:rFonts w:eastAsia="Times New Roman"/>
                <w:sz w:val="20"/>
                <w:szCs w:val="20"/>
              </w:rPr>
            </w:pPr>
          </w:p>
        </w:tc>
        <w:tc>
          <w:tcPr>
            <w:tcW w:w="0" w:type="auto"/>
            <w:gridSpan w:val="3"/>
            <w:vAlign w:val="center"/>
            <w:hideMark/>
          </w:tcPr>
          <w:p w14:paraId="765A5762" w14:textId="77777777" w:rsidR="00000000" w:rsidRDefault="00A10F7D">
            <w:pPr>
              <w:spacing w:after="100"/>
              <w:rPr>
                <w:rFonts w:eastAsia="Times New Roman"/>
                <w:sz w:val="20"/>
                <w:szCs w:val="20"/>
              </w:rPr>
            </w:pPr>
          </w:p>
        </w:tc>
        <w:tc>
          <w:tcPr>
            <w:tcW w:w="0" w:type="auto"/>
            <w:gridSpan w:val="3"/>
            <w:vAlign w:val="center"/>
            <w:hideMark/>
          </w:tcPr>
          <w:p w14:paraId="02D74809" w14:textId="77777777" w:rsidR="00000000" w:rsidRDefault="00A10F7D">
            <w:pPr>
              <w:spacing w:after="100"/>
              <w:rPr>
                <w:rFonts w:eastAsia="Times New Roman"/>
                <w:sz w:val="20"/>
                <w:szCs w:val="20"/>
              </w:rPr>
            </w:pPr>
          </w:p>
        </w:tc>
        <w:tc>
          <w:tcPr>
            <w:tcW w:w="0" w:type="auto"/>
            <w:gridSpan w:val="3"/>
            <w:vAlign w:val="center"/>
            <w:hideMark/>
          </w:tcPr>
          <w:p w14:paraId="17F33772" w14:textId="77777777" w:rsidR="00000000" w:rsidRDefault="00A10F7D">
            <w:pPr>
              <w:spacing w:after="100"/>
              <w:rPr>
                <w:rFonts w:eastAsia="Times New Roman"/>
                <w:sz w:val="20"/>
                <w:szCs w:val="20"/>
              </w:rPr>
            </w:pPr>
          </w:p>
        </w:tc>
        <w:tc>
          <w:tcPr>
            <w:tcW w:w="0" w:type="auto"/>
            <w:gridSpan w:val="3"/>
            <w:vAlign w:val="center"/>
            <w:hideMark/>
          </w:tcPr>
          <w:p w14:paraId="68A2D067" w14:textId="77777777" w:rsidR="00000000" w:rsidRDefault="00A10F7D">
            <w:pPr>
              <w:spacing w:after="100"/>
              <w:rPr>
                <w:rFonts w:eastAsia="Times New Roman"/>
                <w:sz w:val="20"/>
                <w:szCs w:val="20"/>
              </w:rPr>
            </w:pPr>
          </w:p>
        </w:tc>
        <w:tc>
          <w:tcPr>
            <w:tcW w:w="0" w:type="auto"/>
            <w:gridSpan w:val="3"/>
            <w:vAlign w:val="center"/>
            <w:hideMark/>
          </w:tcPr>
          <w:p w14:paraId="4921F4E8" w14:textId="77777777" w:rsidR="00000000" w:rsidRDefault="00A10F7D">
            <w:pPr>
              <w:spacing w:after="100"/>
              <w:rPr>
                <w:rFonts w:eastAsia="Times New Roman"/>
                <w:sz w:val="20"/>
                <w:szCs w:val="20"/>
              </w:rPr>
            </w:pPr>
          </w:p>
        </w:tc>
        <w:tc>
          <w:tcPr>
            <w:tcW w:w="0" w:type="auto"/>
            <w:gridSpan w:val="3"/>
            <w:vAlign w:val="center"/>
            <w:hideMark/>
          </w:tcPr>
          <w:p w14:paraId="36BD3AEE" w14:textId="77777777" w:rsidR="00000000" w:rsidRDefault="00A10F7D">
            <w:pPr>
              <w:spacing w:after="100"/>
              <w:rPr>
                <w:rFonts w:eastAsia="Times New Roman"/>
                <w:sz w:val="20"/>
                <w:szCs w:val="20"/>
              </w:rPr>
            </w:pPr>
          </w:p>
        </w:tc>
      </w:tr>
      <w:tr w:rsidR="00A10F7D" w14:paraId="0FA60DDC" w14:textId="77777777">
        <w:trPr>
          <w:divId w:val="583489301"/>
        </w:trPr>
        <w:tc>
          <w:tcPr>
            <w:tcW w:w="0" w:type="auto"/>
            <w:gridSpan w:val="3"/>
            <w:shd w:val="clear" w:color="auto" w:fill="FFFFFF"/>
            <w:tcMar>
              <w:top w:w="30" w:type="dxa"/>
              <w:left w:w="20" w:type="dxa"/>
              <w:bottom w:w="30" w:type="dxa"/>
              <w:right w:w="20" w:type="dxa"/>
            </w:tcMar>
            <w:vAlign w:val="bottom"/>
            <w:hideMark/>
          </w:tcPr>
          <w:p w14:paraId="1FF7A4B6" w14:textId="77777777" w:rsidR="00000000" w:rsidRDefault="00A10F7D">
            <w:pPr>
              <w:spacing w:after="100"/>
              <w:rPr>
                <w:rFonts w:eastAsia="Times New Roman"/>
              </w:rPr>
            </w:pPr>
            <w:r>
              <w:rPr>
                <w:rFonts w:eastAsia="Times New Roman"/>
                <w:color w:val="000000"/>
                <w:sz w:val="16"/>
                <w:szCs w:val="16"/>
              </w:rPr>
              <w:t>Balance as of December 31, 2021</w:t>
            </w:r>
          </w:p>
        </w:tc>
        <w:tc>
          <w:tcPr>
            <w:tcW w:w="0" w:type="auto"/>
            <w:gridSpan w:val="3"/>
            <w:shd w:val="clear" w:color="auto" w:fill="FFFFFF"/>
            <w:tcMar>
              <w:top w:w="0" w:type="dxa"/>
              <w:left w:w="20" w:type="dxa"/>
              <w:bottom w:w="0" w:type="dxa"/>
              <w:right w:w="20" w:type="dxa"/>
            </w:tcMar>
            <w:vAlign w:val="center"/>
            <w:hideMark/>
          </w:tcPr>
          <w:p w14:paraId="7A76AABD"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3580FF95"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30D9D8C3" w14:textId="77777777" w:rsidR="00000000" w:rsidRDefault="00A10F7D">
            <w:pPr>
              <w:spacing w:after="100"/>
              <w:jc w:val="right"/>
              <w:rPr>
                <w:rFonts w:eastAsia="Times New Roman"/>
              </w:rPr>
            </w:pPr>
            <w:r>
              <w:rPr>
                <w:rFonts w:eastAsia="Times New Roman"/>
                <w:color w:val="000000"/>
                <w:sz w:val="16"/>
                <w:szCs w:val="16"/>
              </w:rPr>
              <w:t>7,968 </w:t>
            </w:r>
          </w:p>
        </w:tc>
        <w:tc>
          <w:tcPr>
            <w:tcW w:w="0" w:type="auto"/>
            <w:shd w:val="clear" w:color="auto" w:fill="FFFFFF"/>
            <w:tcMar>
              <w:top w:w="30" w:type="dxa"/>
              <w:left w:w="0" w:type="dxa"/>
              <w:bottom w:w="30" w:type="dxa"/>
              <w:right w:w="20" w:type="dxa"/>
            </w:tcMar>
            <w:vAlign w:val="center"/>
            <w:hideMark/>
          </w:tcPr>
          <w:p w14:paraId="305D7E5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C3BC3A"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918A589"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31932F8B" w14:textId="77777777" w:rsidR="00000000" w:rsidRDefault="00A10F7D">
            <w:pPr>
              <w:spacing w:after="100"/>
              <w:jc w:val="right"/>
              <w:rPr>
                <w:rFonts w:eastAsia="Times New Roman"/>
              </w:rPr>
            </w:pPr>
            <w:r>
              <w:rPr>
                <w:rFonts w:eastAsia="Times New Roman"/>
                <w:color w:val="000000"/>
                <w:sz w:val="16"/>
                <w:szCs w:val="16"/>
              </w:rPr>
              <w:t>377 </w:t>
            </w:r>
          </w:p>
        </w:tc>
        <w:tc>
          <w:tcPr>
            <w:tcW w:w="0" w:type="auto"/>
            <w:shd w:val="clear" w:color="auto" w:fill="FFFFFF"/>
            <w:tcMar>
              <w:top w:w="30" w:type="dxa"/>
              <w:left w:w="0" w:type="dxa"/>
              <w:bottom w:w="30" w:type="dxa"/>
              <w:right w:w="20" w:type="dxa"/>
            </w:tcMar>
            <w:vAlign w:val="center"/>
            <w:hideMark/>
          </w:tcPr>
          <w:p w14:paraId="7693B8D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280088"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5A919D4"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0350AB3E" w14:textId="77777777" w:rsidR="00000000" w:rsidRDefault="00A10F7D">
            <w:pPr>
              <w:spacing w:after="100"/>
              <w:jc w:val="right"/>
              <w:rPr>
                <w:rFonts w:eastAsia="Times New Roman"/>
              </w:rPr>
            </w:pPr>
            <w:r>
              <w:rPr>
                <w:rFonts w:eastAsia="Times New Roman"/>
                <w:color w:val="000000"/>
                <w:sz w:val="16"/>
                <w:szCs w:val="16"/>
              </w:rPr>
              <w:t>8,345 </w:t>
            </w:r>
          </w:p>
        </w:tc>
        <w:tc>
          <w:tcPr>
            <w:tcW w:w="0" w:type="auto"/>
            <w:shd w:val="clear" w:color="auto" w:fill="FFFFFF"/>
            <w:tcMar>
              <w:top w:w="30" w:type="dxa"/>
              <w:left w:w="0" w:type="dxa"/>
              <w:bottom w:w="30" w:type="dxa"/>
              <w:right w:w="20" w:type="dxa"/>
            </w:tcMar>
            <w:vAlign w:val="center"/>
            <w:hideMark/>
          </w:tcPr>
          <w:p w14:paraId="48C6191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BDE165"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97CE68F"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47A5FA5A" w14:textId="77777777" w:rsidR="00000000" w:rsidRDefault="00A10F7D">
            <w:pPr>
              <w:spacing w:after="100"/>
              <w:jc w:val="right"/>
              <w:rPr>
                <w:rFonts w:eastAsia="Times New Roman"/>
              </w:rPr>
            </w:pPr>
            <w:r>
              <w:rPr>
                <w:rFonts w:eastAsia="Times New Roman"/>
                <w:color w:val="000000"/>
                <w:sz w:val="16"/>
                <w:szCs w:val="16"/>
              </w:rPr>
              <w:t>1,852 </w:t>
            </w:r>
          </w:p>
        </w:tc>
        <w:tc>
          <w:tcPr>
            <w:tcW w:w="0" w:type="auto"/>
            <w:shd w:val="clear" w:color="auto" w:fill="FFFFFF"/>
            <w:tcMar>
              <w:top w:w="30" w:type="dxa"/>
              <w:left w:w="0" w:type="dxa"/>
              <w:bottom w:w="30" w:type="dxa"/>
              <w:right w:w="20" w:type="dxa"/>
            </w:tcMar>
            <w:vAlign w:val="center"/>
            <w:hideMark/>
          </w:tcPr>
          <w:p w14:paraId="4582390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D244FE"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0AD8563"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0BE2FAE3" w14:textId="77777777" w:rsidR="00000000" w:rsidRDefault="00A10F7D">
            <w:pPr>
              <w:spacing w:after="100"/>
              <w:jc w:val="right"/>
              <w:rPr>
                <w:rFonts w:eastAsia="Times New Roman"/>
              </w:rPr>
            </w:pPr>
            <w:r>
              <w:rPr>
                <w:rFonts w:eastAsia="Times New Roman"/>
                <w:color w:val="000000"/>
                <w:sz w:val="16"/>
                <w:szCs w:val="16"/>
              </w:rPr>
              <w:t>66 </w:t>
            </w:r>
          </w:p>
        </w:tc>
        <w:tc>
          <w:tcPr>
            <w:tcW w:w="0" w:type="auto"/>
            <w:shd w:val="clear" w:color="auto" w:fill="FFFFFF"/>
            <w:tcMar>
              <w:top w:w="30" w:type="dxa"/>
              <w:left w:w="0" w:type="dxa"/>
              <w:bottom w:w="30" w:type="dxa"/>
              <w:right w:w="20" w:type="dxa"/>
            </w:tcMar>
            <w:vAlign w:val="center"/>
            <w:hideMark/>
          </w:tcPr>
          <w:p w14:paraId="1DBF9AB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9F9741"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77A6F9B"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6F1862B9" w14:textId="77777777" w:rsidR="00000000" w:rsidRDefault="00A10F7D">
            <w:pPr>
              <w:spacing w:after="100"/>
              <w:jc w:val="right"/>
              <w:rPr>
                <w:rFonts w:eastAsia="Times New Roman"/>
              </w:rPr>
            </w:pPr>
            <w:r>
              <w:rPr>
                <w:rFonts w:eastAsia="Times New Roman"/>
                <w:color w:val="000000"/>
                <w:sz w:val="16"/>
                <w:szCs w:val="16"/>
              </w:rPr>
              <w:t>1,918 </w:t>
            </w:r>
          </w:p>
        </w:tc>
        <w:tc>
          <w:tcPr>
            <w:tcW w:w="0" w:type="auto"/>
            <w:shd w:val="clear" w:color="auto" w:fill="FFFFFF"/>
            <w:tcMar>
              <w:top w:w="30" w:type="dxa"/>
              <w:left w:w="0" w:type="dxa"/>
              <w:bottom w:w="30" w:type="dxa"/>
              <w:right w:w="20" w:type="dxa"/>
            </w:tcMar>
            <w:vAlign w:val="center"/>
            <w:hideMark/>
          </w:tcPr>
          <w:p w14:paraId="1590561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44303C"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BFB5341"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13B595D8" w14:textId="77777777" w:rsidR="00000000" w:rsidRDefault="00A10F7D">
            <w:pPr>
              <w:spacing w:after="100"/>
              <w:jc w:val="right"/>
              <w:rPr>
                <w:rFonts w:eastAsia="Times New Roman"/>
              </w:rPr>
            </w:pPr>
            <w:r>
              <w:rPr>
                <w:rFonts w:eastAsia="Times New Roman"/>
                <w:color w:val="000000"/>
                <w:sz w:val="16"/>
                <w:szCs w:val="16"/>
              </w:rPr>
              <w:t>1,167 </w:t>
            </w:r>
          </w:p>
        </w:tc>
        <w:tc>
          <w:tcPr>
            <w:tcW w:w="0" w:type="auto"/>
            <w:shd w:val="clear" w:color="auto" w:fill="FFFFFF"/>
            <w:tcMar>
              <w:top w:w="30" w:type="dxa"/>
              <w:left w:w="0" w:type="dxa"/>
              <w:bottom w:w="30" w:type="dxa"/>
              <w:right w:w="20" w:type="dxa"/>
            </w:tcMar>
            <w:vAlign w:val="center"/>
            <w:hideMark/>
          </w:tcPr>
          <w:p w14:paraId="38423FE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9A8936"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38EC5F8"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374D7D68" w14:textId="77777777" w:rsidR="00000000" w:rsidRDefault="00A10F7D">
            <w:pPr>
              <w:spacing w:after="100"/>
              <w:jc w:val="right"/>
              <w:rPr>
                <w:rFonts w:eastAsia="Times New Roman"/>
              </w:rPr>
            </w:pPr>
            <w:r>
              <w:rPr>
                <w:rFonts w:eastAsia="Times New Roman"/>
                <w:color w:val="000000"/>
                <w:sz w:val="16"/>
                <w:szCs w:val="16"/>
              </w:rPr>
              <w:t>11,430 </w:t>
            </w:r>
          </w:p>
        </w:tc>
        <w:tc>
          <w:tcPr>
            <w:tcW w:w="0" w:type="auto"/>
            <w:shd w:val="clear" w:color="auto" w:fill="FFFFFF"/>
            <w:tcMar>
              <w:top w:w="30" w:type="dxa"/>
              <w:left w:w="0" w:type="dxa"/>
              <w:bottom w:w="30" w:type="dxa"/>
              <w:right w:w="20" w:type="dxa"/>
            </w:tcMar>
            <w:vAlign w:val="center"/>
            <w:hideMark/>
          </w:tcPr>
          <w:p w14:paraId="32D0CF1B" w14:textId="77777777" w:rsidR="00000000" w:rsidRDefault="00A10F7D">
            <w:pPr>
              <w:spacing w:after="100"/>
              <w:jc w:val="right"/>
              <w:rPr>
                <w:rFonts w:eastAsia="Times New Roman"/>
              </w:rPr>
            </w:pPr>
          </w:p>
        </w:tc>
      </w:tr>
      <w:tr w:rsidR="00000000" w14:paraId="2053BD28" w14:textId="77777777">
        <w:trPr>
          <w:divId w:val="583489301"/>
        </w:trPr>
        <w:tc>
          <w:tcPr>
            <w:tcW w:w="0" w:type="auto"/>
            <w:gridSpan w:val="3"/>
            <w:shd w:val="clear" w:color="auto" w:fill="CCEEFF"/>
            <w:tcMar>
              <w:top w:w="30" w:type="dxa"/>
              <w:left w:w="20" w:type="dxa"/>
              <w:bottom w:w="30" w:type="dxa"/>
              <w:right w:w="20" w:type="dxa"/>
            </w:tcMar>
            <w:vAlign w:val="bottom"/>
            <w:hideMark/>
          </w:tcPr>
          <w:p w14:paraId="706E7C99" w14:textId="77777777" w:rsidR="00000000" w:rsidRDefault="00A10F7D">
            <w:pPr>
              <w:spacing w:after="100"/>
              <w:divId w:val="1749035646"/>
              <w:rPr>
                <w:rFonts w:eastAsia="Times New Roman"/>
              </w:rPr>
            </w:pPr>
            <w:r>
              <w:rPr>
                <w:rFonts w:eastAsia="Times New Roman"/>
                <w:color w:val="000000"/>
                <w:sz w:val="16"/>
                <w:szCs w:val="16"/>
              </w:rPr>
              <w:t>Charge-offs</w:t>
            </w:r>
          </w:p>
        </w:tc>
        <w:tc>
          <w:tcPr>
            <w:tcW w:w="0" w:type="auto"/>
            <w:gridSpan w:val="3"/>
            <w:shd w:val="clear" w:color="auto" w:fill="CCEEFF"/>
            <w:tcMar>
              <w:top w:w="0" w:type="dxa"/>
              <w:left w:w="20" w:type="dxa"/>
              <w:bottom w:w="0" w:type="dxa"/>
              <w:right w:w="20" w:type="dxa"/>
            </w:tcMar>
            <w:vAlign w:val="center"/>
            <w:hideMark/>
          </w:tcPr>
          <w:p w14:paraId="59AEE4F4"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59249B9" w14:textId="77777777" w:rsidR="00000000" w:rsidRDefault="00A10F7D">
            <w:pPr>
              <w:spacing w:after="100"/>
              <w:jc w:val="right"/>
              <w:rPr>
                <w:rFonts w:eastAsia="Times New Roman"/>
              </w:rPr>
            </w:pPr>
            <w:r>
              <w:rPr>
                <w:rFonts w:eastAsia="Times New Roman"/>
                <w:b/>
                <w:bCs/>
                <w:color w:val="000000"/>
                <w:sz w:val="16"/>
                <w:szCs w:val="16"/>
              </w:rPr>
              <w:t>(2,747)</w:t>
            </w:r>
          </w:p>
        </w:tc>
        <w:tc>
          <w:tcPr>
            <w:tcW w:w="0" w:type="auto"/>
            <w:shd w:val="clear" w:color="auto" w:fill="CCEEFF"/>
            <w:tcMar>
              <w:top w:w="30" w:type="dxa"/>
              <w:left w:w="0" w:type="dxa"/>
              <w:bottom w:w="30" w:type="dxa"/>
              <w:right w:w="20" w:type="dxa"/>
            </w:tcMar>
            <w:vAlign w:val="center"/>
            <w:hideMark/>
          </w:tcPr>
          <w:p w14:paraId="7822F2F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CF760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4F08A7F" w14:textId="77777777" w:rsidR="00000000" w:rsidRDefault="00A10F7D">
            <w:pPr>
              <w:spacing w:after="100"/>
              <w:jc w:val="right"/>
              <w:rPr>
                <w:rFonts w:eastAsia="Times New Roman"/>
              </w:rPr>
            </w:pPr>
            <w:r>
              <w:rPr>
                <w:rFonts w:eastAsia="Times New Roman"/>
                <w:b/>
                <w:bCs/>
                <w:color w:val="000000"/>
                <w:sz w:val="16"/>
                <w:szCs w:val="16"/>
              </w:rPr>
              <w:t>(264)</w:t>
            </w:r>
          </w:p>
        </w:tc>
        <w:tc>
          <w:tcPr>
            <w:tcW w:w="0" w:type="auto"/>
            <w:shd w:val="clear" w:color="auto" w:fill="CCEEFF"/>
            <w:tcMar>
              <w:top w:w="30" w:type="dxa"/>
              <w:left w:w="0" w:type="dxa"/>
              <w:bottom w:w="30" w:type="dxa"/>
              <w:right w:w="20" w:type="dxa"/>
            </w:tcMar>
            <w:vAlign w:val="center"/>
            <w:hideMark/>
          </w:tcPr>
          <w:p w14:paraId="1AFDDF6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709E9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3816385" w14:textId="77777777" w:rsidR="00000000" w:rsidRDefault="00A10F7D">
            <w:pPr>
              <w:spacing w:after="100"/>
              <w:jc w:val="right"/>
              <w:rPr>
                <w:rFonts w:eastAsia="Times New Roman"/>
              </w:rPr>
            </w:pPr>
            <w:r>
              <w:rPr>
                <w:rFonts w:eastAsia="Times New Roman"/>
                <w:b/>
                <w:bCs/>
                <w:color w:val="000000"/>
                <w:sz w:val="16"/>
                <w:szCs w:val="16"/>
              </w:rPr>
              <w:t>(3,011)</w:t>
            </w:r>
          </w:p>
        </w:tc>
        <w:tc>
          <w:tcPr>
            <w:tcW w:w="0" w:type="auto"/>
            <w:shd w:val="clear" w:color="auto" w:fill="CCEEFF"/>
            <w:tcMar>
              <w:top w:w="30" w:type="dxa"/>
              <w:left w:w="0" w:type="dxa"/>
              <w:bottom w:w="30" w:type="dxa"/>
              <w:right w:w="20" w:type="dxa"/>
            </w:tcMar>
            <w:vAlign w:val="center"/>
            <w:hideMark/>
          </w:tcPr>
          <w:p w14:paraId="05D3BC8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F497B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06DB11C" w14:textId="77777777" w:rsidR="00000000" w:rsidRDefault="00A10F7D">
            <w:pPr>
              <w:spacing w:after="100"/>
              <w:jc w:val="right"/>
              <w:rPr>
                <w:rFonts w:eastAsia="Times New Roman"/>
              </w:rPr>
            </w:pPr>
            <w:r>
              <w:rPr>
                <w:rFonts w:eastAsia="Times New Roman"/>
                <w:b/>
                <w:bCs/>
                <w:color w:val="000000"/>
                <w:sz w:val="16"/>
                <w:szCs w:val="16"/>
              </w:rPr>
              <w:t>(1,026)</w:t>
            </w:r>
          </w:p>
        </w:tc>
        <w:tc>
          <w:tcPr>
            <w:tcW w:w="0" w:type="auto"/>
            <w:shd w:val="clear" w:color="auto" w:fill="CCEEFF"/>
            <w:tcMar>
              <w:top w:w="30" w:type="dxa"/>
              <w:left w:w="0" w:type="dxa"/>
              <w:bottom w:w="30" w:type="dxa"/>
              <w:right w:w="20" w:type="dxa"/>
            </w:tcMar>
            <w:vAlign w:val="center"/>
            <w:hideMark/>
          </w:tcPr>
          <w:p w14:paraId="5B30404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1F047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1FA274F" w14:textId="77777777" w:rsidR="00000000" w:rsidRDefault="00A10F7D">
            <w:pPr>
              <w:spacing w:after="100"/>
              <w:jc w:val="right"/>
              <w:rPr>
                <w:rFonts w:eastAsia="Times New Roman"/>
              </w:rPr>
            </w:pPr>
            <w:r>
              <w:rPr>
                <w:rFonts w:eastAsia="Times New Roman"/>
                <w:b/>
                <w:bCs/>
                <w:color w:val="000000"/>
                <w:sz w:val="16"/>
                <w:szCs w:val="16"/>
              </w:rPr>
              <w:t>(64)</w:t>
            </w:r>
          </w:p>
        </w:tc>
        <w:tc>
          <w:tcPr>
            <w:tcW w:w="0" w:type="auto"/>
            <w:shd w:val="clear" w:color="auto" w:fill="CCEEFF"/>
            <w:tcMar>
              <w:top w:w="30" w:type="dxa"/>
              <w:left w:w="0" w:type="dxa"/>
              <w:bottom w:w="30" w:type="dxa"/>
              <w:right w:w="20" w:type="dxa"/>
            </w:tcMar>
            <w:vAlign w:val="center"/>
            <w:hideMark/>
          </w:tcPr>
          <w:p w14:paraId="24C2EDB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278F8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9BA1166" w14:textId="77777777" w:rsidR="00000000" w:rsidRDefault="00A10F7D">
            <w:pPr>
              <w:spacing w:after="100"/>
              <w:jc w:val="right"/>
              <w:rPr>
                <w:rFonts w:eastAsia="Times New Roman"/>
              </w:rPr>
            </w:pPr>
            <w:r>
              <w:rPr>
                <w:rFonts w:eastAsia="Times New Roman"/>
                <w:b/>
                <w:bCs/>
                <w:color w:val="000000"/>
                <w:sz w:val="16"/>
                <w:szCs w:val="16"/>
              </w:rPr>
              <w:t>(1,090)</w:t>
            </w:r>
          </w:p>
        </w:tc>
        <w:tc>
          <w:tcPr>
            <w:tcW w:w="0" w:type="auto"/>
            <w:shd w:val="clear" w:color="auto" w:fill="CCEEFF"/>
            <w:tcMar>
              <w:top w:w="30" w:type="dxa"/>
              <w:left w:w="0" w:type="dxa"/>
              <w:bottom w:w="30" w:type="dxa"/>
              <w:right w:w="20" w:type="dxa"/>
            </w:tcMar>
            <w:vAlign w:val="center"/>
            <w:hideMark/>
          </w:tcPr>
          <w:p w14:paraId="323A4A5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431F7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719BCC5" w14:textId="77777777" w:rsidR="00000000" w:rsidRDefault="00A10F7D">
            <w:pPr>
              <w:spacing w:after="100"/>
              <w:jc w:val="right"/>
              <w:rPr>
                <w:rFonts w:eastAsia="Times New Roman"/>
              </w:rPr>
            </w:pPr>
            <w:r>
              <w:rPr>
                <w:rFonts w:eastAsia="Times New Roman"/>
                <w:b/>
                <w:bCs/>
                <w:color w:val="000000"/>
                <w:sz w:val="16"/>
                <w:szCs w:val="16"/>
              </w:rPr>
              <w:t>(73)</w:t>
            </w:r>
          </w:p>
        </w:tc>
        <w:tc>
          <w:tcPr>
            <w:tcW w:w="0" w:type="auto"/>
            <w:shd w:val="clear" w:color="auto" w:fill="CCEEFF"/>
            <w:tcMar>
              <w:top w:w="30" w:type="dxa"/>
              <w:left w:w="0" w:type="dxa"/>
              <w:bottom w:w="30" w:type="dxa"/>
              <w:right w:w="20" w:type="dxa"/>
            </w:tcMar>
            <w:vAlign w:val="center"/>
            <w:hideMark/>
          </w:tcPr>
          <w:p w14:paraId="016B841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B675D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6D3FD15" w14:textId="77777777" w:rsidR="00000000" w:rsidRDefault="00A10F7D">
            <w:pPr>
              <w:spacing w:after="100"/>
              <w:jc w:val="right"/>
              <w:rPr>
                <w:rFonts w:eastAsia="Times New Roman"/>
              </w:rPr>
            </w:pPr>
            <w:r>
              <w:rPr>
                <w:rFonts w:eastAsia="Times New Roman"/>
                <w:b/>
                <w:bCs/>
                <w:color w:val="000000"/>
                <w:sz w:val="16"/>
                <w:szCs w:val="16"/>
              </w:rPr>
              <w:t>(4,174)</w:t>
            </w:r>
          </w:p>
        </w:tc>
        <w:tc>
          <w:tcPr>
            <w:tcW w:w="0" w:type="auto"/>
            <w:shd w:val="clear" w:color="auto" w:fill="CCEEFF"/>
            <w:tcMar>
              <w:top w:w="30" w:type="dxa"/>
              <w:left w:w="0" w:type="dxa"/>
              <w:bottom w:w="30" w:type="dxa"/>
              <w:right w:w="20" w:type="dxa"/>
            </w:tcMar>
            <w:vAlign w:val="center"/>
            <w:hideMark/>
          </w:tcPr>
          <w:p w14:paraId="7DA0E3E5" w14:textId="77777777" w:rsidR="00000000" w:rsidRDefault="00A10F7D">
            <w:pPr>
              <w:spacing w:after="100"/>
              <w:jc w:val="right"/>
              <w:rPr>
                <w:rFonts w:eastAsia="Times New Roman"/>
              </w:rPr>
            </w:pPr>
          </w:p>
        </w:tc>
      </w:tr>
      <w:tr w:rsidR="00000000" w14:paraId="40B9A5F4" w14:textId="77777777">
        <w:trPr>
          <w:divId w:val="583489301"/>
        </w:trPr>
        <w:tc>
          <w:tcPr>
            <w:tcW w:w="0" w:type="auto"/>
            <w:gridSpan w:val="3"/>
            <w:shd w:val="clear" w:color="auto" w:fill="FFFFFF"/>
            <w:tcMar>
              <w:top w:w="30" w:type="dxa"/>
              <w:left w:w="20" w:type="dxa"/>
              <w:bottom w:w="30" w:type="dxa"/>
              <w:right w:w="20" w:type="dxa"/>
            </w:tcMar>
            <w:vAlign w:val="bottom"/>
            <w:hideMark/>
          </w:tcPr>
          <w:p w14:paraId="478C6FD6" w14:textId="77777777" w:rsidR="00000000" w:rsidRDefault="00A10F7D">
            <w:pPr>
              <w:spacing w:after="100"/>
              <w:divId w:val="1066034385"/>
              <w:rPr>
                <w:rFonts w:eastAsia="Times New Roman"/>
              </w:rPr>
            </w:pPr>
            <w:r>
              <w:rPr>
                <w:rFonts w:eastAsia="Times New Roman"/>
                <w:color w:val="000000"/>
                <w:sz w:val="16"/>
                <w:szCs w:val="16"/>
              </w:rPr>
              <w:t>Recoverie</w:t>
            </w:r>
            <w:r>
              <w:rPr>
                <w:rFonts w:eastAsia="Times New Roman"/>
                <w:color w:val="000000"/>
                <w:sz w:val="16"/>
                <w:szCs w:val="16"/>
              </w:rPr>
              <w:t>s</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71AB4971"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32D790C" w14:textId="77777777" w:rsidR="00000000" w:rsidRDefault="00A10F7D">
            <w:pPr>
              <w:spacing w:after="100"/>
              <w:jc w:val="right"/>
              <w:rPr>
                <w:rFonts w:eastAsia="Times New Roman"/>
              </w:rPr>
            </w:pPr>
            <w:r>
              <w:rPr>
                <w:rFonts w:eastAsia="Times New Roman"/>
                <w:b/>
                <w:bCs/>
                <w:color w:val="000000"/>
                <w:sz w:val="16"/>
                <w:szCs w:val="16"/>
              </w:rPr>
              <w:t>919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289AB1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7529C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7D0BFBD" w14:textId="77777777" w:rsidR="00000000" w:rsidRDefault="00A10F7D">
            <w:pPr>
              <w:spacing w:after="100"/>
              <w:jc w:val="right"/>
              <w:rPr>
                <w:rFonts w:eastAsia="Times New Roman"/>
              </w:rPr>
            </w:pPr>
            <w:r>
              <w:rPr>
                <w:rFonts w:eastAsia="Times New Roman"/>
                <w:b/>
                <w:bCs/>
                <w:color w:val="000000"/>
                <w:sz w:val="16"/>
                <w:szCs w:val="16"/>
              </w:rPr>
              <w:t>112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E58869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2FE28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9137F62" w14:textId="77777777" w:rsidR="00000000" w:rsidRDefault="00A10F7D">
            <w:pPr>
              <w:spacing w:after="100"/>
              <w:jc w:val="right"/>
              <w:rPr>
                <w:rFonts w:eastAsia="Times New Roman"/>
              </w:rPr>
            </w:pPr>
            <w:r>
              <w:rPr>
                <w:rFonts w:eastAsia="Times New Roman"/>
                <w:b/>
                <w:bCs/>
                <w:color w:val="000000"/>
                <w:sz w:val="16"/>
                <w:szCs w:val="16"/>
              </w:rPr>
              <w:t>1,031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C0AC0F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99D95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0349497" w14:textId="77777777" w:rsidR="00000000" w:rsidRDefault="00A10F7D">
            <w:pPr>
              <w:spacing w:after="100"/>
              <w:jc w:val="right"/>
              <w:rPr>
                <w:rFonts w:eastAsia="Times New Roman"/>
              </w:rPr>
            </w:pPr>
            <w:r>
              <w:rPr>
                <w:rFonts w:eastAsia="Times New Roman"/>
                <w:b/>
                <w:bCs/>
                <w:color w:val="000000"/>
                <w:sz w:val="16"/>
                <w:szCs w:val="16"/>
              </w:rPr>
              <w:t>570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C35032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C5CB2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0F6803" w14:textId="77777777" w:rsidR="00000000" w:rsidRDefault="00A10F7D">
            <w:pPr>
              <w:spacing w:after="100"/>
              <w:jc w:val="right"/>
              <w:rPr>
                <w:rFonts w:eastAsia="Times New Roman"/>
              </w:rPr>
            </w:pPr>
            <w:r>
              <w:rPr>
                <w:rFonts w:eastAsia="Times New Roman"/>
                <w:b/>
                <w:bCs/>
                <w:color w:val="000000"/>
                <w:sz w:val="16"/>
                <w:szCs w:val="16"/>
              </w:rPr>
              <w:t>14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5163AE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DF1EB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AAA280C" w14:textId="77777777" w:rsidR="00000000" w:rsidRDefault="00A10F7D">
            <w:pPr>
              <w:spacing w:after="100"/>
              <w:jc w:val="right"/>
              <w:rPr>
                <w:rFonts w:eastAsia="Times New Roman"/>
              </w:rPr>
            </w:pPr>
            <w:r>
              <w:rPr>
                <w:rFonts w:eastAsia="Times New Roman"/>
                <w:b/>
                <w:bCs/>
                <w:color w:val="000000"/>
                <w:sz w:val="16"/>
                <w:szCs w:val="16"/>
              </w:rPr>
              <w:t>584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CCF3ED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AA4F7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1B84DA6" w14:textId="77777777" w:rsidR="00000000" w:rsidRDefault="00A10F7D">
            <w:pPr>
              <w:spacing w:after="100"/>
              <w:jc w:val="right"/>
              <w:rPr>
                <w:rFonts w:eastAsia="Times New Roman"/>
              </w:rPr>
            </w:pPr>
            <w:r>
              <w:rPr>
                <w:rFonts w:eastAsia="Times New Roman"/>
                <w:b/>
                <w:bCs/>
                <w:color w:val="000000"/>
                <w:sz w:val="16"/>
                <w:szCs w:val="16"/>
              </w:rPr>
              <w:t>16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687879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6A4F4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16F4A74" w14:textId="77777777" w:rsidR="00000000" w:rsidRDefault="00A10F7D">
            <w:pPr>
              <w:spacing w:after="100"/>
              <w:jc w:val="right"/>
              <w:rPr>
                <w:rFonts w:eastAsia="Times New Roman"/>
              </w:rPr>
            </w:pPr>
            <w:r>
              <w:rPr>
                <w:rFonts w:eastAsia="Times New Roman"/>
                <w:b/>
                <w:bCs/>
                <w:color w:val="000000"/>
                <w:sz w:val="16"/>
                <w:szCs w:val="16"/>
              </w:rPr>
              <w:t>1,631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58815D0" w14:textId="77777777" w:rsidR="00000000" w:rsidRDefault="00A10F7D">
            <w:pPr>
              <w:spacing w:after="100"/>
              <w:jc w:val="right"/>
              <w:rPr>
                <w:rFonts w:eastAsia="Times New Roman"/>
              </w:rPr>
            </w:pPr>
          </w:p>
        </w:tc>
      </w:tr>
      <w:tr w:rsidR="00000000" w14:paraId="6CF519F4" w14:textId="77777777">
        <w:trPr>
          <w:divId w:val="583489301"/>
        </w:trPr>
        <w:tc>
          <w:tcPr>
            <w:tcW w:w="0" w:type="auto"/>
            <w:gridSpan w:val="3"/>
            <w:shd w:val="clear" w:color="auto" w:fill="CCEEFF"/>
            <w:tcMar>
              <w:top w:w="30" w:type="dxa"/>
              <w:left w:w="20" w:type="dxa"/>
              <w:bottom w:w="30" w:type="dxa"/>
              <w:right w:w="20" w:type="dxa"/>
            </w:tcMar>
            <w:vAlign w:val="bottom"/>
            <w:hideMark/>
          </w:tcPr>
          <w:p w14:paraId="2D204FDE" w14:textId="77777777" w:rsidR="00000000" w:rsidRDefault="00A10F7D">
            <w:pPr>
              <w:spacing w:after="100"/>
              <w:rPr>
                <w:rFonts w:eastAsia="Times New Roman"/>
              </w:rPr>
            </w:pPr>
            <w:r>
              <w:rPr>
                <w:rFonts w:eastAsia="Times New Roman"/>
                <w:color w:val="000000"/>
                <w:sz w:val="16"/>
                <w:szCs w:val="16"/>
              </w:rPr>
              <w:t>Net charge-offs</w:t>
            </w:r>
          </w:p>
        </w:tc>
        <w:tc>
          <w:tcPr>
            <w:tcW w:w="0" w:type="auto"/>
            <w:gridSpan w:val="3"/>
            <w:shd w:val="clear" w:color="auto" w:fill="CCEEFF"/>
            <w:tcMar>
              <w:top w:w="0" w:type="dxa"/>
              <w:left w:w="20" w:type="dxa"/>
              <w:bottom w:w="0" w:type="dxa"/>
              <w:right w:w="20" w:type="dxa"/>
            </w:tcMar>
            <w:vAlign w:val="center"/>
            <w:hideMark/>
          </w:tcPr>
          <w:p w14:paraId="4BA4C367"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AE91266" w14:textId="77777777" w:rsidR="00000000" w:rsidRDefault="00A10F7D">
            <w:pPr>
              <w:spacing w:after="100"/>
              <w:jc w:val="right"/>
              <w:rPr>
                <w:rFonts w:eastAsia="Times New Roman"/>
              </w:rPr>
            </w:pPr>
            <w:r>
              <w:rPr>
                <w:rFonts w:eastAsia="Times New Roman"/>
                <w:b/>
                <w:bCs/>
                <w:color w:val="000000"/>
                <w:sz w:val="16"/>
                <w:szCs w:val="16"/>
              </w:rPr>
              <w:t>(1,828)</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A738D9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0B14E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A2E7760" w14:textId="77777777" w:rsidR="00000000" w:rsidRDefault="00A10F7D">
            <w:pPr>
              <w:spacing w:after="100"/>
              <w:jc w:val="right"/>
              <w:rPr>
                <w:rFonts w:eastAsia="Times New Roman"/>
              </w:rPr>
            </w:pPr>
            <w:r>
              <w:rPr>
                <w:rFonts w:eastAsia="Times New Roman"/>
                <w:b/>
                <w:bCs/>
                <w:color w:val="000000"/>
                <w:sz w:val="16"/>
                <w:szCs w:val="16"/>
              </w:rPr>
              <w:t>(152)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3A68F5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D4F091"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F1DB1DC" w14:textId="77777777" w:rsidR="00000000" w:rsidRDefault="00A10F7D">
            <w:pPr>
              <w:spacing w:after="100"/>
              <w:jc w:val="right"/>
              <w:rPr>
                <w:rFonts w:eastAsia="Times New Roman"/>
              </w:rPr>
            </w:pPr>
            <w:r>
              <w:rPr>
                <w:rFonts w:eastAsia="Times New Roman"/>
                <w:b/>
                <w:bCs/>
                <w:color w:val="000000"/>
                <w:sz w:val="16"/>
                <w:szCs w:val="16"/>
              </w:rPr>
              <w:t>(1,980)</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13D0DD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484DB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6DB2FB1" w14:textId="77777777" w:rsidR="00000000" w:rsidRDefault="00A10F7D">
            <w:pPr>
              <w:spacing w:after="100"/>
              <w:jc w:val="right"/>
              <w:rPr>
                <w:rFonts w:eastAsia="Times New Roman"/>
              </w:rPr>
            </w:pPr>
            <w:r>
              <w:rPr>
                <w:rFonts w:eastAsia="Times New Roman"/>
                <w:b/>
                <w:bCs/>
                <w:color w:val="000000"/>
                <w:sz w:val="16"/>
                <w:szCs w:val="16"/>
              </w:rPr>
              <w:t>(456)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1C16B1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35FB9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602A0F6" w14:textId="77777777" w:rsidR="00000000" w:rsidRDefault="00A10F7D">
            <w:pPr>
              <w:spacing w:after="100"/>
              <w:jc w:val="right"/>
              <w:rPr>
                <w:rFonts w:eastAsia="Times New Roman"/>
              </w:rPr>
            </w:pPr>
            <w:r>
              <w:rPr>
                <w:rFonts w:eastAsia="Times New Roman"/>
                <w:b/>
                <w:bCs/>
                <w:color w:val="000000"/>
                <w:sz w:val="16"/>
                <w:szCs w:val="16"/>
              </w:rPr>
              <w:t>(50)</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DE5B89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E632D1"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A387934" w14:textId="77777777" w:rsidR="00000000" w:rsidRDefault="00A10F7D">
            <w:pPr>
              <w:spacing w:after="100"/>
              <w:jc w:val="right"/>
              <w:rPr>
                <w:rFonts w:eastAsia="Times New Roman"/>
              </w:rPr>
            </w:pPr>
            <w:r>
              <w:rPr>
                <w:rFonts w:eastAsia="Times New Roman"/>
                <w:b/>
                <w:bCs/>
                <w:color w:val="000000"/>
                <w:sz w:val="16"/>
                <w:szCs w:val="16"/>
              </w:rPr>
              <w:t>(506)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38EB4B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B73E1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4D71835" w14:textId="77777777" w:rsidR="00000000" w:rsidRDefault="00A10F7D">
            <w:pPr>
              <w:spacing w:after="100"/>
              <w:jc w:val="right"/>
              <w:rPr>
                <w:rFonts w:eastAsia="Times New Roman"/>
              </w:rPr>
            </w:pPr>
            <w:r>
              <w:rPr>
                <w:rFonts w:eastAsia="Times New Roman"/>
                <w:b/>
                <w:bCs/>
                <w:color w:val="000000"/>
                <w:sz w:val="16"/>
                <w:szCs w:val="16"/>
              </w:rPr>
              <w:t>(57)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AC8874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FAFA2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C5B5C98" w14:textId="77777777" w:rsidR="00000000" w:rsidRDefault="00A10F7D">
            <w:pPr>
              <w:spacing w:after="100"/>
              <w:jc w:val="right"/>
              <w:rPr>
                <w:rFonts w:eastAsia="Times New Roman"/>
              </w:rPr>
            </w:pPr>
            <w:r>
              <w:rPr>
                <w:rFonts w:eastAsia="Times New Roman"/>
                <w:b/>
                <w:bCs/>
                <w:color w:val="000000"/>
                <w:sz w:val="16"/>
                <w:szCs w:val="16"/>
              </w:rPr>
              <w:t>(2,543)</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7FC166D" w14:textId="77777777" w:rsidR="00000000" w:rsidRDefault="00A10F7D">
            <w:pPr>
              <w:spacing w:after="100"/>
              <w:jc w:val="right"/>
              <w:rPr>
                <w:rFonts w:eastAsia="Times New Roman"/>
              </w:rPr>
            </w:pPr>
          </w:p>
        </w:tc>
      </w:tr>
      <w:tr w:rsidR="00000000" w14:paraId="7FD2932D" w14:textId="77777777">
        <w:trPr>
          <w:divId w:val="583489301"/>
        </w:trPr>
        <w:tc>
          <w:tcPr>
            <w:tcW w:w="0" w:type="auto"/>
            <w:gridSpan w:val="3"/>
            <w:shd w:val="clear" w:color="auto" w:fill="FFFFFF"/>
            <w:tcMar>
              <w:top w:w="30" w:type="dxa"/>
              <w:left w:w="20" w:type="dxa"/>
              <w:bottom w:w="30" w:type="dxa"/>
              <w:right w:w="20" w:type="dxa"/>
            </w:tcMar>
            <w:vAlign w:val="bottom"/>
            <w:hideMark/>
          </w:tcPr>
          <w:p w14:paraId="11F194FD" w14:textId="77777777" w:rsidR="00000000" w:rsidRDefault="00A10F7D">
            <w:pPr>
              <w:spacing w:after="100"/>
              <w:rPr>
                <w:rFonts w:eastAsia="Times New Roman"/>
              </w:rPr>
            </w:pPr>
            <w:r>
              <w:rPr>
                <w:rFonts w:eastAsia="Times New Roman"/>
                <w:color w:val="000000"/>
                <w:sz w:val="16"/>
                <w:szCs w:val="16"/>
              </w:rPr>
              <w:t>Provision (benefit) for credit losses</w:t>
            </w:r>
          </w:p>
        </w:tc>
        <w:tc>
          <w:tcPr>
            <w:tcW w:w="0" w:type="auto"/>
            <w:gridSpan w:val="3"/>
            <w:shd w:val="clear" w:color="auto" w:fill="FFFFFF"/>
            <w:tcMar>
              <w:top w:w="0" w:type="dxa"/>
              <w:left w:w="20" w:type="dxa"/>
              <w:bottom w:w="0" w:type="dxa"/>
              <w:right w:w="20" w:type="dxa"/>
            </w:tcMar>
            <w:vAlign w:val="center"/>
            <w:hideMark/>
          </w:tcPr>
          <w:p w14:paraId="7BED5E63"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C4AE9CF" w14:textId="77777777" w:rsidR="00000000" w:rsidRDefault="00A10F7D">
            <w:pPr>
              <w:spacing w:after="100"/>
              <w:jc w:val="right"/>
              <w:rPr>
                <w:rFonts w:eastAsia="Times New Roman"/>
              </w:rPr>
            </w:pPr>
            <w:r>
              <w:rPr>
                <w:rFonts w:eastAsia="Times New Roman"/>
                <w:b/>
                <w:bCs/>
                <w:color w:val="000000"/>
                <w:sz w:val="16"/>
                <w:szCs w:val="16"/>
              </w:rPr>
              <w:t>2,220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40F88F2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97B22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89AD28B" w14:textId="77777777" w:rsidR="00000000" w:rsidRDefault="00A10F7D">
            <w:pPr>
              <w:spacing w:after="100"/>
              <w:jc w:val="right"/>
              <w:rPr>
                <w:rFonts w:eastAsia="Times New Roman"/>
              </w:rPr>
            </w:pPr>
            <w:r>
              <w:rPr>
                <w:rFonts w:eastAsia="Times New Roman"/>
                <w:b/>
                <w:bCs/>
                <w:color w:val="000000"/>
                <w:sz w:val="16"/>
                <w:szCs w:val="16"/>
              </w:rPr>
              <w:t>167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68BFDC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94A37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850387E" w14:textId="77777777" w:rsidR="00000000" w:rsidRDefault="00A10F7D">
            <w:pPr>
              <w:spacing w:after="100"/>
              <w:jc w:val="right"/>
              <w:rPr>
                <w:rFonts w:eastAsia="Times New Roman"/>
              </w:rPr>
            </w:pPr>
            <w:r>
              <w:rPr>
                <w:rFonts w:eastAsia="Times New Roman"/>
                <w:b/>
                <w:bCs/>
                <w:color w:val="000000"/>
                <w:sz w:val="16"/>
                <w:szCs w:val="16"/>
              </w:rPr>
              <w:t>2,387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894040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6B5A9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E7FD2E3" w14:textId="77777777" w:rsidR="00000000" w:rsidRDefault="00A10F7D">
            <w:pPr>
              <w:spacing w:after="100"/>
              <w:jc w:val="right"/>
              <w:rPr>
                <w:rFonts w:eastAsia="Times New Roman"/>
              </w:rPr>
            </w:pPr>
            <w:r>
              <w:rPr>
                <w:rFonts w:eastAsia="Times New Roman"/>
                <w:b/>
                <w:bCs/>
                <w:color w:val="000000"/>
                <w:sz w:val="16"/>
                <w:szCs w:val="16"/>
              </w:rPr>
              <w:t>661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8CA1B7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8D801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B790CD1" w14:textId="77777777" w:rsidR="00000000" w:rsidRDefault="00A10F7D">
            <w:pPr>
              <w:spacing w:after="100"/>
              <w:jc w:val="right"/>
              <w:rPr>
                <w:rFonts w:eastAsia="Times New Roman"/>
              </w:rPr>
            </w:pPr>
            <w:r>
              <w:rPr>
                <w:rFonts w:eastAsia="Times New Roman"/>
                <w:b/>
                <w:bCs/>
                <w:color w:val="000000"/>
                <w:sz w:val="16"/>
                <w:szCs w:val="16"/>
              </w:rPr>
              <w:t>35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DED629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EC7C0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95EAFFF" w14:textId="77777777" w:rsidR="00000000" w:rsidRDefault="00A10F7D">
            <w:pPr>
              <w:spacing w:after="100"/>
              <w:jc w:val="right"/>
              <w:rPr>
                <w:rFonts w:eastAsia="Times New Roman"/>
              </w:rPr>
            </w:pPr>
            <w:r>
              <w:rPr>
                <w:rFonts w:eastAsia="Times New Roman"/>
                <w:b/>
                <w:bCs/>
                <w:color w:val="000000"/>
                <w:sz w:val="16"/>
                <w:szCs w:val="16"/>
              </w:rPr>
              <w:t>696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50929DD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BEBAB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70CF3DC" w14:textId="77777777" w:rsidR="00000000" w:rsidRDefault="00A10F7D">
            <w:pPr>
              <w:spacing w:after="100"/>
              <w:jc w:val="right"/>
              <w:rPr>
                <w:rFonts w:eastAsia="Times New Roman"/>
              </w:rPr>
            </w:pPr>
            <w:r>
              <w:rPr>
                <w:rFonts w:eastAsia="Times New Roman"/>
                <w:b/>
                <w:bCs/>
                <w:color w:val="000000"/>
                <w:sz w:val="16"/>
                <w:szCs w:val="16"/>
              </w:rPr>
              <w:t>275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6F43DC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F2C2A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6214AF9" w14:textId="77777777" w:rsidR="00000000" w:rsidRDefault="00A10F7D">
            <w:pPr>
              <w:spacing w:after="100"/>
              <w:jc w:val="right"/>
              <w:rPr>
                <w:rFonts w:eastAsia="Times New Roman"/>
              </w:rPr>
            </w:pPr>
            <w:r>
              <w:rPr>
                <w:rFonts w:eastAsia="Times New Roman"/>
                <w:b/>
                <w:bCs/>
                <w:color w:val="000000"/>
                <w:sz w:val="16"/>
                <w:szCs w:val="16"/>
              </w:rPr>
              <w:t>3,358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4645D393" w14:textId="77777777" w:rsidR="00000000" w:rsidRDefault="00A10F7D">
            <w:pPr>
              <w:spacing w:after="100"/>
              <w:jc w:val="right"/>
              <w:rPr>
                <w:rFonts w:eastAsia="Times New Roman"/>
              </w:rPr>
            </w:pPr>
          </w:p>
        </w:tc>
      </w:tr>
      <w:tr w:rsidR="00000000" w14:paraId="095A34D9" w14:textId="77777777">
        <w:trPr>
          <w:divId w:val="583489301"/>
        </w:trPr>
        <w:tc>
          <w:tcPr>
            <w:tcW w:w="0" w:type="auto"/>
            <w:gridSpan w:val="3"/>
            <w:shd w:val="clear" w:color="auto" w:fill="CCEEFF"/>
            <w:tcMar>
              <w:top w:w="30" w:type="dxa"/>
              <w:left w:w="20" w:type="dxa"/>
              <w:bottom w:w="30" w:type="dxa"/>
              <w:right w:w="20" w:type="dxa"/>
            </w:tcMar>
            <w:vAlign w:val="center"/>
            <w:hideMark/>
          </w:tcPr>
          <w:p w14:paraId="4C653150" w14:textId="77777777" w:rsidR="00000000" w:rsidRDefault="00A10F7D">
            <w:pPr>
              <w:spacing w:after="100"/>
              <w:rPr>
                <w:rFonts w:eastAsia="Times New Roman"/>
              </w:rPr>
            </w:pPr>
            <w:r>
              <w:rPr>
                <w:rFonts w:eastAsia="Times New Roman"/>
                <w:color w:val="000000"/>
                <w:sz w:val="16"/>
                <w:szCs w:val="16"/>
              </w:rPr>
              <w:t>Allowance build (release) for credit losses</w:t>
            </w:r>
          </w:p>
        </w:tc>
        <w:tc>
          <w:tcPr>
            <w:tcW w:w="0" w:type="auto"/>
            <w:gridSpan w:val="3"/>
            <w:shd w:val="clear" w:color="auto" w:fill="CCEEFF"/>
            <w:tcMar>
              <w:top w:w="0" w:type="dxa"/>
              <w:left w:w="20" w:type="dxa"/>
              <w:bottom w:w="0" w:type="dxa"/>
              <w:right w:w="20" w:type="dxa"/>
            </w:tcMar>
            <w:vAlign w:val="center"/>
            <w:hideMark/>
          </w:tcPr>
          <w:p w14:paraId="6121AF97"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45A126A" w14:textId="77777777" w:rsidR="00000000" w:rsidRDefault="00A10F7D">
            <w:pPr>
              <w:spacing w:after="100"/>
              <w:jc w:val="right"/>
              <w:rPr>
                <w:rFonts w:eastAsia="Times New Roman"/>
              </w:rPr>
            </w:pPr>
            <w:r>
              <w:rPr>
                <w:rFonts w:eastAsia="Times New Roman"/>
                <w:b/>
                <w:bCs/>
                <w:color w:val="000000"/>
                <w:sz w:val="16"/>
                <w:szCs w:val="16"/>
              </w:rPr>
              <w:t>392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E814F3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C7C6B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8204CDB" w14:textId="77777777" w:rsidR="00000000" w:rsidRDefault="00A10F7D">
            <w:pPr>
              <w:spacing w:after="100"/>
              <w:jc w:val="right"/>
              <w:rPr>
                <w:rFonts w:eastAsia="Times New Roman"/>
              </w:rPr>
            </w:pPr>
            <w:r>
              <w:rPr>
                <w:rFonts w:eastAsia="Times New Roman"/>
                <w:b/>
                <w:bCs/>
                <w:color w:val="000000"/>
                <w:sz w:val="16"/>
                <w:szCs w:val="16"/>
              </w:rPr>
              <w:t>15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A311B5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F2B1C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19AB240" w14:textId="77777777" w:rsidR="00000000" w:rsidRDefault="00A10F7D">
            <w:pPr>
              <w:spacing w:after="100"/>
              <w:jc w:val="right"/>
              <w:rPr>
                <w:rFonts w:eastAsia="Times New Roman"/>
              </w:rPr>
            </w:pPr>
            <w:r>
              <w:rPr>
                <w:rFonts w:eastAsia="Times New Roman"/>
                <w:b/>
                <w:bCs/>
                <w:color w:val="000000"/>
                <w:sz w:val="16"/>
                <w:szCs w:val="16"/>
              </w:rPr>
              <w:t>407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6B5195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9AF60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FDC4973" w14:textId="77777777" w:rsidR="00000000" w:rsidRDefault="00A10F7D">
            <w:pPr>
              <w:spacing w:after="100"/>
              <w:jc w:val="right"/>
              <w:rPr>
                <w:rFonts w:eastAsia="Times New Roman"/>
              </w:rPr>
            </w:pPr>
            <w:r>
              <w:rPr>
                <w:rFonts w:eastAsia="Times New Roman"/>
                <w:b/>
                <w:bCs/>
                <w:color w:val="000000"/>
                <w:sz w:val="16"/>
                <w:szCs w:val="16"/>
              </w:rPr>
              <w:t>205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0FA866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0253F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25CEA73" w14:textId="77777777" w:rsidR="00000000" w:rsidRDefault="00A10F7D">
            <w:pPr>
              <w:spacing w:after="100"/>
              <w:jc w:val="right"/>
              <w:rPr>
                <w:rFonts w:eastAsia="Times New Roman"/>
              </w:rPr>
            </w:pPr>
            <w:r>
              <w:rPr>
                <w:rFonts w:eastAsia="Times New Roman"/>
                <w:b/>
                <w:bCs/>
                <w:color w:val="000000"/>
                <w:sz w:val="16"/>
                <w:szCs w:val="16"/>
              </w:rPr>
              <w:t>(15)</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19B257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F8322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7A99ED2" w14:textId="77777777" w:rsidR="00000000" w:rsidRDefault="00A10F7D">
            <w:pPr>
              <w:spacing w:after="100"/>
              <w:jc w:val="right"/>
              <w:rPr>
                <w:rFonts w:eastAsia="Times New Roman"/>
              </w:rPr>
            </w:pPr>
            <w:r>
              <w:rPr>
                <w:rFonts w:eastAsia="Times New Roman"/>
                <w:b/>
                <w:bCs/>
                <w:color w:val="000000"/>
                <w:sz w:val="16"/>
                <w:szCs w:val="16"/>
              </w:rPr>
              <w:t>190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13EC59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300461"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D24F01A" w14:textId="77777777" w:rsidR="00000000" w:rsidRDefault="00A10F7D">
            <w:pPr>
              <w:spacing w:after="100"/>
              <w:jc w:val="right"/>
              <w:rPr>
                <w:rFonts w:eastAsia="Times New Roman"/>
              </w:rPr>
            </w:pPr>
            <w:r>
              <w:rPr>
                <w:rFonts w:eastAsia="Times New Roman"/>
                <w:b/>
                <w:bCs/>
                <w:color w:val="000000"/>
                <w:sz w:val="16"/>
                <w:szCs w:val="16"/>
              </w:rPr>
              <w:t>218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D1C00D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58370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142FC7B" w14:textId="77777777" w:rsidR="00000000" w:rsidRDefault="00A10F7D">
            <w:pPr>
              <w:spacing w:after="100"/>
              <w:jc w:val="right"/>
              <w:rPr>
                <w:rFonts w:eastAsia="Times New Roman"/>
              </w:rPr>
            </w:pPr>
            <w:r>
              <w:rPr>
                <w:rFonts w:eastAsia="Times New Roman"/>
                <w:b/>
                <w:bCs/>
                <w:color w:val="000000"/>
                <w:sz w:val="16"/>
                <w:szCs w:val="16"/>
              </w:rPr>
              <w:t>815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1DCA95E" w14:textId="77777777" w:rsidR="00000000" w:rsidRDefault="00A10F7D">
            <w:pPr>
              <w:spacing w:after="100"/>
              <w:jc w:val="right"/>
              <w:rPr>
                <w:rFonts w:eastAsia="Times New Roman"/>
              </w:rPr>
            </w:pPr>
          </w:p>
        </w:tc>
      </w:tr>
      <w:tr w:rsidR="00000000" w14:paraId="3EB97FEA" w14:textId="77777777">
        <w:trPr>
          <w:divId w:val="583489301"/>
        </w:trPr>
        <w:tc>
          <w:tcPr>
            <w:tcW w:w="0" w:type="auto"/>
            <w:gridSpan w:val="3"/>
            <w:shd w:val="clear" w:color="auto" w:fill="FFFFFF"/>
            <w:tcMar>
              <w:top w:w="30" w:type="dxa"/>
              <w:left w:w="20" w:type="dxa"/>
              <w:bottom w:w="30" w:type="dxa"/>
              <w:right w:w="20" w:type="dxa"/>
            </w:tcMar>
            <w:vAlign w:val="bottom"/>
            <w:hideMark/>
          </w:tcPr>
          <w:p w14:paraId="64AA228F" w14:textId="77777777" w:rsidR="00000000" w:rsidRDefault="00A10F7D">
            <w:pPr>
              <w:spacing w:after="100"/>
              <w:divId w:val="1304233403"/>
              <w:rPr>
                <w:rFonts w:eastAsia="Times New Roman"/>
              </w:rPr>
            </w:pPr>
            <w:r>
              <w:rPr>
                <w:rFonts w:eastAsia="Times New Roman"/>
                <w:color w:val="000000"/>
                <w:sz w:val="16"/>
                <w:szCs w:val="16"/>
              </w:rPr>
              <w:t>Other change</w:t>
            </w:r>
            <w:r>
              <w:rPr>
                <w:rFonts w:eastAsia="Times New Roman"/>
                <w:color w:val="000000"/>
                <w:sz w:val="16"/>
                <w:szCs w:val="16"/>
              </w:rPr>
              <w:t>s</w:t>
            </w:r>
            <w:r>
              <w:rPr>
                <w:rFonts w:eastAsia="Times New Roman"/>
                <w:color w:val="000000"/>
                <w:sz w:val="10"/>
                <w:szCs w:val="10"/>
              </w:rPr>
              <w:t>(2</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6DFCC294"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4C18774" w14:textId="77777777" w:rsidR="00000000" w:rsidRDefault="00A10F7D">
            <w:pPr>
              <w:spacing w:after="100"/>
              <w:jc w:val="right"/>
              <w:rPr>
                <w:rFonts w:eastAsia="Times New Roman"/>
              </w:rPr>
            </w:pPr>
            <w:r>
              <w:rPr>
                <w:rFonts w:eastAsia="Times New Roman"/>
                <w:b/>
                <w:bCs/>
                <w:color w:val="000000"/>
                <w:sz w:val="16"/>
                <w:szCs w:val="16"/>
              </w:rPr>
              <w:t>10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5F761EF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8EE1E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17DB555" w14:textId="77777777" w:rsidR="00000000" w:rsidRDefault="00A10F7D">
            <w:pPr>
              <w:spacing w:after="100"/>
              <w:jc w:val="right"/>
              <w:rPr>
                <w:rFonts w:eastAsia="Times New Roman"/>
              </w:rPr>
            </w:pPr>
            <w:r>
              <w:rPr>
                <w:rFonts w:eastAsia="Times New Roman"/>
                <w:b/>
                <w:bCs/>
                <w:color w:val="000000"/>
                <w:sz w:val="16"/>
                <w:szCs w:val="16"/>
              </w:rPr>
              <w:t>(46)</w:t>
            </w:r>
          </w:p>
        </w:tc>
        <w:tc>
          <w:tcPr>
            <w:tcW w:w="0" w:type="auto"/>
            <w:shd w:val="clear" w:color="auto" w:fill="FFFFFF"/>
            <w:tcMar>
              <w:top w:w="30" w:type="dxa"/>
              <w:left w:w="0" w:type="dxa"/>
              <w:bottom w:w="30" w:type="dxa"/>
              <w:right w:w="20" w:type="dxa"/>
            </w:tcMar>
            <w:vAlign w:val="center"/>
            <w:hideMark/>
          </w:tcPr>
          <w:p w14:paraId="7EA26A3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D1FFB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E4C2F28" w14:textId="77777777" w:rsidR="00000000" w:rsidRDefault="00A10F7D">
            <w:pPr>
              <w:spacing w:after="100"/>
              <w:jc w:val="right"/>
              <w:rPr>
                <w:rFonts w:eastAsia="Times New Roman"/>
              </w:rPr>
            </w:pPr>
            <w:r>
              <w:rPr>
                <w:rFonts w:eastAsia="Times New Roman"/>
                <w:b/>
                <w:bCs/>
                <w:color w:val="000000"/>
                <w:sz w:val="16"/>
                <w:szCs w:val="16"/>
              </w:rPr>
              <w:t>(36)</w:t>
            </w:r>
          </w:p>
        </w:tc>
        <w:tc>
          <w:tcPr>
            <w:tcW w:w="0" w:type="auto"/>
            <w:shd w:val="clear" w:color="auto" w:fill="FFFFFF"/>
            <w:tcMar>
              <w:top w:w="30" w:type="dxa"/>
              <w:left w:w="0" w:type="dxa"/>
              <w:bottom w:w="30" w:type="dxa"/>
              <w:right w:w="20" w:type="dxa"/>
            </w:tcMar>
            <w:vAlign w:val="center"/>
            <w:hideMark/>
          </w:tcPr>
          <w:p w14:paraId="1BB9C7E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37CA5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5AD72F" w14:textId="77777777" w:rsidR="00000000" w:rsidRDefault="00A10F7D">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BFDDC8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02C2B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5F5015B" w14:textId="77777777" w:rsidR="00000000" w:rsidRDefault="00A10F7D">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341EB3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E9205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8AFD35" w14:textId="77777777" w:rsidR="00000000" w:rsidRDefault="00A10F7D">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320A2E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178C0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062F2C1" w14:textId="77777777" w:rsidR="00000000" w:rsidRDefault="00A10F7D">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F07C1A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9C56C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3BA75CC" w14:textId="77777777" w:rsidR="00000000" w:rsidRDefault="00A10F7D">
            <w:pPr>
              <w:spacing w:after="100"/>
              <w:jc w:val="right"/>
              <w:rPr>
                <w:rFonts w:eastAsia="Times New Roman"/>
              </w:rPr>
            </w:pPr>
            <w:r>
              <w:rPr>
                <w:rFonts w:eastAsia="Times New Roman"/>
                <w:b/>
                <w:bCs/>
                <w:color w:val="000000"/>
                <w:sz w:val="16"/>
                <w:szCs w:val="16"/>
              </w:rPr>
              <w:t>(36)</w:t>
            </w:r>
          </w:p>
        </w:tc>
        <w:tc>
          <w:tcPr>
            <w:tcW w:w="0" w:type="auto"/>
            <w:shd w:val="clear" w:color="auto" w:fill="FFFFFF"/>
            <w:tcMar>
              <w:top w:w="30" w:type="dxa"/>
              <w:left w:w="0" w:type="dxa"/>
              <w:bottom w:w="30" w:type="dxa"/>
              <w:right w:w="20" w:type="dxa"/>
            </w:tcMar>
            <w:vAlign w:val="center"/>
            <w:hideMark/>
          </w:tcPr>
          <w:p w14:paraId="5345FAF6" w14:textId="77777777" w:rsidR="00000000" w:rsidRDefault="00A10F7D">
            <w:pPr>
              <w:spacing w:after="100"/>
              <w:jc w:val="right"/>
              <w:rPr>
                <w:rFonts w:eastAsia="Times New Roman"/>
              </w:rPr>
            </w:pPr>
          </w:p>
        </w:tc>
      </w:tr>
      <w:tr w:rsidR="00000000" w14:paraId="6E05966E" w14:textId="77777777">
        <w:trPr>
          <w:divId w:val="583489301"/>
        </w:trPr>
        <w:tc>
          <w:tcPr>
            <w:tcW w:w="0" w:type="auto"/>
            <w:gridSpan w:val="3"/>
            <w:shd w:val="clear" w:color="auto" w:fill="CCEEFF"/>
            <w:tcMar>
              <w:top w:w="30" w:type="dxa"/>
              <w:left w:w="20" w:type="dxa"/>
              <w:bottom w:w="30" w:type="dxa"/>
              <w:right w:w="20" w:type="dxa"/>
            </w:tcMar>
            <w:vAlign w:val="bottom"/>
            <w:hideMark/>
          </w:tcPr>
          <w:p w14:paraId="6D6D17F6" w14:textId="77777777" w:rsidR="00000000" w:rsidRDefault="00A10F7D">
            <w:pPr>
              <w:spacing w:after="100"/>
              <w:rPr>
                <w:rFonts w:eastAsia="Times New Roman"/>
              </w:rPr>
            </w:pPr>
            <w:r>
              <w:rPr>
                <w:rFonts w:eastAsia="Times New Roman"/>
                <w:color w:val="000000"/>
                <w:sz w:val="16"/>
                <w:szCs w:val="16"/>
              </w:rPr>
              <w:t>Balance as of September 30, 2022</w:t>
            </w:r>
          </w:p>
        </w:tc>
        <w:tc>
          <w:tcPr>
            <w:tcW w:w="0" w:type="auto"/>
            <w:gridSpan w:val="3"/>
            <w:shd w:val="clear" w:color="auto" w:fill="CCEEFF"/>
            <w:tcMar>
              <w:top w:w="0" w:type="dxa"/>
              <w:left w:w="20" w:type="dxa"/>
              <w:bottom w:w="0" w:type="dxa"/>
              <w:right w:w="20" w:type="dxa"/>
            </w:tcMar>
            <w:vAlign w:val="center"/>
            <w:hideMark/>
          </w:tcPr>
          <w:p w14:paraId="0D3D1E0C"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CB67890" w14:textId="77777777" w:rsidR="00000000" w:rsidRDefault="00A10F7D">
            <w:pPr>
              <w:spacing w:after="100"/>
              <w:jc w:val="right"/>
              <w:rPr>
                <w:rFonts w:eastAsia="Times New Roman"/>
              </w:rPr>
            </w:pPr>
            <w:r>
              <w:rPr>
                <w:rFonts w:eastAsia="Times New Roman"/>
                <w:b/>
                <w:bCs/>
                <w:color w:val="000000"/>
                <w:sz w:val="16"/>
                <w:szCs w:val="16"/>
              </w:rPr>
              <w:t>8,370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F3C341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A6E89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534BB8B" w14:textId="77777777" w:rsidR="00000000" w:rsidRDefault="00A10F7D">
            <w:pPr>
              <w:spacing w:after="100"/>
              <w:jc w:val="right"/>
              <w:rPr>
                <w:rFonts w:eastAsia="Times New Roman"/>
              </w:rPr>
            </w:pPr>
            <w:r>
              <w:rPr>
                <w:rFonts w:eastAsia="Times New Roman"/>
                <w:b/>
                <w:bCs/>
                <w:color w:val="000000"/>
                <w:sz w:val="16"/>
                <w:szCs w:val="16"/>
              </w:rPr>
              <w:t>346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30BBE8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9924C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22490B5" w14:textId="77777777" w:rsidR="00000000" w:rsidRDefault="00A10F7D">
            <w:pPr>
              <w:spacing w:after="100"/>
              <w:jc w:val="right"/>
              <w:rPr>
                <w:rFonts w:eastAsia="Times New Roman"/>
              </w:rPr>
            </w:pPr>
            <w:r>
              <w:rPr>
                <w:rFonts w:eastAsia="Times New Roman"/>
                <w:b/>
                <w:bCs/>
                <w:color w:val="000000"/>
                <w:sz w:val="16"/>
                <w:szCs w:val="16"/>
              </w:rPr>
              <w:t>8,716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FD032F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4004F3"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00AA23E" w14:textId="77777777" w:rsidR="00000000" w:rsidRDefault="00A10F7D">
            <w:pPr>
              <w:spacing w:after="100"/>
              <w:jc w:val="right"/>
              <w:rPr>
                <w:rFonts w:eastAsia="Times New Roman"/>
              </w:rPr>
            </w:pPr>
            <w:r>
              <w:rPr>
                <w:rFonts w:eastAsia="Times New Roman"/>
                <w:b/>
                <w:bCs/>
                <w:color w:val="000000"/>
                <w:sz w:val="16"/>
                <w:szCs w:val="16"/>
              </w:rPr>
              <w:t>2,057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2FECE5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3E7A5A"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BE8D69E" w14:textId="77777777" w:rsidR="00000000" w:rsidRDefault="00A10F7D">
            <w:pPr>
              <w:spacing w:after="100"/>
              <w:jc w:val="right"/>
              <w:rPr>
                <w:rFonts w:eastAsia="Times New Roman"/>
              </w:rPr>
            </w:pPr>
            <w:r>
              <w:rPr>
                <w:rFonts w:eastAsia="Times New Roman"/>
                <w:b/>
                <w:bCs/>
                <w:color w:val="000000"/>
                <w:sz w:val="16"/>
                <w:szCs w:val="16"/>
              </w:rPr>
              <w:t>51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E7E320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5327F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3300EC2" w14:textId="77777777" w:rsidR="00000000" w:rsidRDefault="00A10F7D">
            <w:pPr>
              <w:spacing w:after="100"/>
              <w:jc w:val="right"/>
              <w:rPr>
                <w:rFonts w:eastAsia="Times New Roman"/>
              </w:rPr>
            </w:pPr>
            <w:r>
              <w:rPr>
                <w:rFonts w:eastAsia="Times New Roman"/>
                <w:b/>
                <w:bCs/>
                <w:color w:val="000000"/>
                <w:sz w:val="16"/>
                <w:szCs w:val="16"/>
              </w:rPr>
              <w:t>2,108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5B309E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8F020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94DF26D" w14:textId="77777777" w:rsidR="00000000" w:rsidRDefault="00A10F7D">
            <w:pPr>
              <w:spacing w:after="100"/>
              <w:jc w:val="right"/>
              <w:rPr>
                <w:rFonts w:eastAsia="Times New Roman"/>
              </w:rPr>
            </w:pPr>
            <w:r>
              <w:rPr>
                <w:rFonts w:eastAsia="Times New Roman"/>
                <w:b/>
                <w:bCs/>
                <w:color w:val="000000"/>
                <w:sz w:val="16"/>
                <w:szCs w:val="16"/>
              </w:rPr>
              <w:t>1,385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E5A33A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7CC21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E2EFB8A" w14:textId="77777777" w:rsidR="00000000" w:rsidRDefault="00A10F7D">
            <w:pPr>
              <w:spacing w:after="100"/>
              <w:jc w:val="right"/>
              <w:rPr>
                <w:rFonts w:eastAsia="Times New Roman"/>
              </w:rPr>
            </w:pPr>
            <w:r>
              <w:rPr>
                <w:rFonts w:eastAsia="Times New Roman"/>
                <w:b/>
                <w:bCs/>
                <w:color w:val="000000"/>
                <w:sz w:val="16"/>
                <w:szCs w:val="16"/>
              </w:rPr>
              <w:t>12,209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B74E1C2" w14:textId="77777777" w:rsidR="00000000" w:rsidRDefault="00A10F7D">
            <w:pPr>
              <w:spacing w:after="100"/>
              <w:jc w:val="right"/>
              <w:rPr>
                <w:rFonts w:eastAsia="Times New Roman"/>
              </w:rPr>
            </w:pPr>
          </w:p>
        </w:tc>
      </w:tr>
      <w:tr w:rsidR="00000000" w14:paraId="60122B9D" w14:textId="77777777">
        <w:trPr>
          <w:divId w:val="583489301"/>
        </w:trPr>
        <w:tc>
          <w:tcPr>
            <w:tcW w:w="0" w:type="auto"/>
            <w:gridSpan w:val="3"/>
            <w:shd w:val="clear" w:color="auto" w:fill="FFFFFF"/>
            <w:tcMar>
              <w:top w:w="30" w:type="dxa"/>
              <w:left w:w="20" w:type="dxa"/>
              <w:bottom w:w="30" w:type="dxa"/>
              <w:right w:w="20" w:type="dxa"/>
            </w:tcMar>
            <w:vAlign w:val="bottom"/>
            <w:hideMark/>
          </w:tcPr>
          <w:p w14:paraId="6768FAB0" w14:textId="77777777" w:rsidR="00000000" w:rsidRDefault="00A10F7D">
            <w:pPr>
              <w:spacing w:after="100"/>
              <w:rPr>
                <w:rFonts w:eastAsia="Times New Roman"/>
              </w:rPr>
            </w:pPr>
            <w:r>
              <w:rPr>
                <w:rFonts w:eastAsia="Times New Roman"/>
                <w:b/>
                <w:bCs/>
                <w:color w:val="000000"/>
                <w:sz w:val="16"/>
                <w:szCs w:val="16"/>
              </w:rPr>
              <w:t>Reserve for unfunded lending commitments:</w:t>
            </w:r>
          </w:p>
        </w:tc>
        <w:tc>
          <w:tcPr>
            <w:tcW w:w="0" w:type="auto"/>
            <w:gridSpan w:val="3"/>
            <w:shd w:val="clear" w:color="auto" w:fill="FFFFFF"/>
            <w:tcMar>
              <w:top w:w="0" w:type="dxa"/>
              <w:left w:w="20" w:type="dxa"/>
              <w:bottom w:w="0" w:type="dxa"/>
              <w:right w:w="20" w:type="dxa"/>
            </w:tcMar>
            <w:vAlign w:val="center"/>
            <w:hideMark/>
          </w:tcPr>
          <w:p w14:paraId="41660E2D" w14:textId="77777777" w:rsidR="00000000" w:rsidRDefault="00A10F7D">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33A9ED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EBF39E"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8EDF4F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DC000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1FAB56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0E4A19"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13D698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069F69"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51E558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C4532B"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1B76FC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476F33"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081A57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B5609B"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147F1C1" w14:textId="77777777" w:rsidR="00000000" w:rsidRDefault="00A10F7D">
            <w:pPr>
              <w:spacing w:after="100"/>
              <w:rPr>
                <w:rFonts w:eastAsia="Times New Roman"/>
                <w:sz w:val="20"/>
                <w:szCs w:val="20"/>
              </w:rPr>
            </w:pPr>
          </w:p>
        </w:tc>
      </w:tr>
      <w:tr w:rsidR="00000000" w14:paraId="6868D5E6" w14:textId="77777777">
        <w:trPr>
          <w:divId w:val="583489301"/>
        </w:trPr>
        <w:tc>
          <w:tcPr>
            <w:tcW w:w="0" w:type="auto"/>
            <w:gridSpan w:val="3"/>
            <w:shd w:val="clear" w:color="auto" w:fill="CCEEFF"/>
            <w:tcMar>
              <w:top w:w="30" w:type="dxa"/>
              <w:left w:w="20" w:type="dxa"/>
              <w:bottom w:w="30" w:type="dxa"/>
              <w:right w:w="20" w:type="dxa"/>
            </w:tcMar>
            <w:vAlign w:val="bottom"/>
            <w:hideMark/>
          </w:tcPr>
          <w:p w14:paraId="34201036" w14:textId="77777777" w:rsidR="00000000" w:rsidRDefault="00A10F7D">
            <w:pPr>
              <w:spacing w:after="100"/>
              <w:rPr>
                <w:rFonts w:eastAsia="Times New Roman"/>
              </w:rPr>
            </w:pPr>
            <w:r>
              <w:rPr>
                <w:rFonts w:eastAsia="Times New Roman"/>
                <w:color w:val="000000"/>
                <w:sz w:val="16"/>
                <w:szCs w:val="16"/>
              </w:rPr>
              <w:t>Balance as of December 31, 2021</w:t>
            </w:r>
          </w:p>
        </w:tc>
        <w:tc>
          <w:tcPr>
            <w:tcW w:w="0" w:type="auto"/>
            <w:gridSpan w:val="3"/>
            <w:shd w:val="clear" w:color="auto" w:fill="CCEEFF"/>
            <w:tcMar>
              <w:top w:w="0" w:type="dxa"/>
              <w:left w:w="20" w:type="dxa"/>
              <w:bottom w:w="0" w:type="dxa"/>
              <w:right w:w="20" w:type="dxa"/>
            </w:tcMar>
            <w:vAlign w:val="center"/>
            <w:hideMark/>
          </w:tcPr>
          <w:p w14:paraId="4D1AA9DA"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2F2FFEB"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0F50872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5EBB0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03950FD"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01E4A6C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DF8C0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A0B603B"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71777BB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D1215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4F92A79"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45DF475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BF9C5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EDE3629"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3DD09A5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BDAE1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5CD2BFC"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1B1D24C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18FC6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196C20D" w14:textId="77777777" w:rsidR="00000000" w:rsidRDefault="00A10F7D">
            <w:pPr>
              <w:spacing w:after="100"/>
              <w:jc w:val="right"/>
              <w:rPr>
                <w:rFonts w:eastAsia="Times New Roman"/>
              </w:rPr>
            </w:pPr>
            <w:r>
              <w:rPr>
                <w:rFonts w:eastAsia="Times New Roman"/>
                <w:color w:val="000000"/>
                <w:sz w:val="16"/>
                <w:szCs w:val="16"/>
              </w:rPr>
              <w:t>165 </w:t>
            </w:r>
          </w:p>
        </w:tc>
        <w:tc>
          <w:tcPr>
            <w:tcW w:w="0" w:type="auto"/>
            <w:shd w:val="clear" w:color="auto" w:fill="CCEEFF"/>
            <w:tcMar>
              <w:top w:w="30" w:type="dxa"/>
              <w:left w:w="0" w:type="dxa"/>
              <w:bottom w:w="30" w:type="dxa"/>
              <w:right w:w="20" w:type="dxa"/>
            </w:tcMar>
            <w:vAlign w:val="center"/>
            <w:hideMark/>
          </w:tcPr>
          <w:p w14:paraId="0F9F11A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756F4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83B48A2" w14:textId="77777777" w:rsidR="00000000" w:rsidRDefault="00A10F7D">
            <w:pPr>
              <w:spacing w:after="100"/>
              <w:jc w:val="right"/>
              <w:rPr>
                <w:rFonts w:eastAsia="Times New Roman"/>
              </w:rPr>
            </w:pPr>
            <w:r>
              <w:rPr>
                <w:rFonts w:eastAsia="Times New Roman"/>
                <w:color w:val="000000"/>
                <w:sz w:val="16"/>
                <w:szCs w:val="16"/>
              </w:rPr>
              <w:t>165 </w:t>
            </w:r>
          </w:p>
        </w:tc>
        <w:tc>
          <w:tcPr>
            <w:tcW w:w="0" w:type="auto"/>
            <w:shd w:val="clear" w:color="auto" w:fill="CCEEFF"/>
            <w:tcMar>
              <w:top w:w="30" w:type="dxa"/>
              <w:left w:w="0" w:type="dxa"/>
              <w:bottom w:w="30" w:type="dxa"/>
              <w:right w:w="20" w:type="dxa"/>
            </w:tcMar>
            <w:vAlign w:val="center"/>
            <w:hideMark/>
          </w:tcPr>
          <w:p w14:paraId="655E2972" w14:textId="77777777" w:rsidR="00000000" w:rsidRDefault="00A10F7D">
            <w:pPr>
              <w:spacing w:after="100"/>
              <w:jc w:val="right"/>
              <w:rPr>
                <w:rFonts w:eastAsia="Times New Roman"/>
              </w:rPr>
            </w:pPr>
          </w:p>
        </w:tc>
      </w:tr>
      <w:tr w:rsidR="00000000" w14:paraId="3E5172BB" w14:textId="77777777">
        <w:trPr>
          <w:divId w:val="583489301"/>
        </w:trPr>
        <w:tc>
          <w:tcPr>
            <w:tcW w:w="0" w:type="auto"/>
            <w:gridSpan w:val="3"/>
            <w:shd w:val="clear" w:color="auto" w:fill="FFFFFF"/>
            <w:tcMar>
              <w:top w:w="30" w:type="dxa"/>
              <w:left w:w="20" w:type="dxa"/>
              <w:bottom w:w="30" w:type="dxa"/>
              <w:right w:w="20" w:type="dxa"/>
            </w:tcMar>
            <w:vAlign w:val="center"/>
            <w:hideMark/>
          </w:tcPr>
          <w:p w14:paraId="18E2D071" w14:textId="77777777" w:rsidR="00000000" w:rsidRDefault="00A10F7D">
            <w:pPr>
              <w:spacing w:after="100"/>
              <w:rPr>
                <w:rFonts w:eastAsia="Times New Roman"/>
              </w:rPr>
            </w:pPr>
            <w:r>
              <w:rPr>
                <w:rFonts w:eastAsia="Times New Roman"/>
                <w:color w:val="000000"/>
                <w:sz w:val="16"/>
                <w:szCs w:val="16"/>
              </w:rPr>
              <w:t>Provision for losses on unfunded lending commitments</w:t>
            </w:r>
          </w:p>
        </w:tc>
        <w:tc>
          <w:tcPr>
            <w:tcW w:w="0" w:type="auto"/>
            <w:gridSpan w:val="3"/>
            <w:shd w:val="clear" w:color="auto" w:fill="FFFFFF"/>
            <w:tcMar>
              <w:top w:w="0" w:type="dxa"/>
              <w:left w:w="20" w:type="dxa"/>
              <w:bottom w:w="0" w:type="dxa"/>
              <w:right w:w="20" w:type="dxa"/>
            </w:tcMar>
            <w:vAlign w:val="center"/>
            <w:hideMark/>
          </w:tcPr>
          <w:p w14:paraId="50634A81"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C2E0D56" w14:textId="77777777" w:rsidR="00000000" w:rsidRDefault="00A10F7D">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DC240E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3FF12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1215FE" w14:textId="77777777" w:rsidR="00000000" w:rsidRDefault="00A10F7D">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0E2820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A3E73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EB0A0B" w14:textId="77777777" w:rsidR="00000000" w:rsidRDefault="00A10F7D">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1ED1DA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96E7A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41F204" w14:textId="77777777" w:rsidR="00000000" w:rsidRDefault="00A10F7D">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4EE896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1AEBB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D2CD5D" w14:textId="77777777" w:rsidR="00000000" w:rsidRDefault="00A10F7D">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71D2D7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672A4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CD5755" w14:textId="77777777" w:rsidR="00000000" w:rsidRDefault="00A10F7D">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D9C2F8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D8D54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7A6F83" w14:textId="77777777" w:rsidR="00000000" w:rsidRDefault="00A10F7D">
            <w:pPr>
              <w:spacing w:after="100"/>
              <w:jc w:val="right"/>
              <w:rPr>
                <w:rFonts w:eastAsia="Times New Roman"/>
              </w:rPr>
            </w:pPr>
            <w:r>
              <w:rPr>
                <w:rFonts w:eastAsia="Times New Roman"/>
                <w:b/>
                <w:bCs/>
                <w:color w:val="000000"/>
                <w:sz w:val="16"/>
                <w:szCs w:val="16"/>
              </w:rPr>
              <w:t>78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C14DE5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A1883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F38810" w14:textId="77777777" w:rsidR="00000000" w:rsidRDefault="00A10F7D">
            <w:pPr>
              <w:spacing w:after="100"/>
              <w:jc w:val="right"/>
              <w:rPr>
                <w:rFonts w:eastAsia="Times New Roman"/>
              </w:rPr>
            </w:pPr>
            <w:r>
              <w:rPr>
                <w:rFonts w:eastAsia="Times New Roman"/>
                <w:b/>
                <w:bCs/>
                <w:color w:val="000000"/>
                <w:sz w:val="16"/>
                <w:szCs w:val="16"/>
              </w:rPr>
              <w:t>78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BB79EBD" w14:textId="77777777" w:rsidR="00000000" w:rsidRDefault="00A10F7D">
            <w:pPr>
              <w:spacing w:after="100"/>
              <w:jc w:val="right"/>
              <w:rPr>
                <w:rFonts w:eastAsia="Times New Roman"/>
              </w:rPr>
            </w:pPr>
          </w:p>
        </w:tc>
      </w:tr>
      <w:tr w:rsidR="00000000" w14:paraId="37FC7EA9" w14:textId="77777777">
        <w:trPr>
          <w:divId w:val="583489301"/>
        </w:trPr>
        <w:tc>
          <w:tcPr>
            <w:tcW w:w="0" w:type="auto"/>
            <w:gridSpan w:val="3"/>
            <w:shd w:val="clear" w:color="auto" w:fill="CCEEFF"/>
            <w:tcMar>
              <w:top w:w="30" w:type="dxa"/>
              <w:left w:w="20" w:type="dxa"/>
              <w:bottom w:w="30" w:type="dxa"/>
              <w:right w:w="20" w:type="dxa"/>
            </w:tcMar>
            <w:vAlign w:val="bottom"/>
            <w:hideMark/>
          </w:tcPr>
          <w:p w14:paraId="55AB4101" w14:textId="77777777" w:rsidR="00000000" w:rsidRDefault="00A10F7D">
            <w:pPr>
              <w:spacing w:after="100"/>
              <w:rPr>
                <w:rFonts w:eastAsia="Times New Roman"/>
              </w:rPr>
            </w:pPr>
            <w:r>
              <w:rPr>
                <w:rFonts w:eastAsia="Times New Roman"/>
                <w:color w:val="000000"/>
                <w:sz w:val="16"/>
                <w:szCs w:val="16"/>
              </w:rPr>
              <w:t>Balance as of September 30, 2022</w:t>
            </w:r>
          </w:p>
        </w:tc>
        <w:tc>
          <w:tcPr>
            <w:tcW w:w="0" w:type="auto"/>
            <w:gridSpan w:val="3"/>
            <w:shd w:val="clear" w:color="auto" w:fill="CCEEFF"/>
            <w:tcMar>
              <w:top w:w="0" w:type="dxa"/>
              <w:left w:w="20" w:type="dxa"/>
              <w:bottom w:w="0" w:type="dxa"/>
              <w:right w:w="20" w:type="dxa"/>
            </w:tcMar>
            <w:vAlign w:val="center"/>
            <w:hideMark/>
          </w:tcPr>
          <w:p w14:paraId="25E9B1BC"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1544221" w14:textId="77777777" w:rsidR="00000000" w:rsidRDefault="00A10F7D">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879B4B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17C52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AF41541" w14:textId="77777777" w:rsidR="00000000" w:rsidRDefault="00A10F7D">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0E04A8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974CA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264339A" w14:textId="77777777" w:rsidR="00000000" w:rsidRDefault="00A10F7D">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91C76B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03D15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18264DA" w14:textId="77777777" w:rsidR="00000000" w:rsidRDefault="00A10F7D">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263B0C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826563"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6787AA7" w14:textId="77777777" w:rsidR="00000000" w:rsidRDefault="00A10F7D">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70643E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6758E4"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5CA2593" w14:textId="77777777" w:rsidR="00000000" w:rsidRDefault="00A10F7D">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710774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BBE661"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C821B6A" w14:textId="77777777" w:rsidR="00000000" w:rsidRDefault="00A10F7D">
            <w:pPr>
              <w:spacing w:after="100"/>
              <w:jc w:val="right"/>
              <w:rPr>
                <w:rFonts w:eastAsia="Times New Roman"/>
              </w:rPr>
            </w:pPr>
            <w:r>
              <w:rPr>
                <w:rFonts w:eastAsia="Times New Roman"/>
                <w:b/>
                <w:bCs/>
                <w:color w:val="000000"/>
                <w:sz w:val="16"/>
                <w:szCs w:val="16"/>
              </w:rPr>
              <w:t>243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66274D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2A4DC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3F7938E" w14:textId="77777777" w:rsidR="00000000" w:rsidRDefault="00A10F7D">
            <w:pPr>
              <w:spacing w:after="100"/>
              <w:jc w:val="right"/>
              <w:rPr>
                <w:rFonts w:eastAsia="Times New Roman"/>
              </w:rPr>
            </w:pPr>
            <w:r>
              <w:rPr>
                <w:rFonts w:eastAsia="Times New Roman"/>
                <w:b/>
                <w:bCs/>
                <w:color w:val="000000"/>
                <w:sz w:val="16"/>
                <w:szCs w:val="16"/>
              </w:rPr>
              <w:t>243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BE47F82" w14:textId="77777777" w:rsidR="00000000" w:rsidRDefault="00A10F7D">
            <w:pPr>
              <w:spacing w:after="100"/>
              <w:jc w:val="right"/>
              <w:rPr>
                <w:rFonts w:eastAsia="Times New Roman"/>
              </w:rPr>
            </w:pPr>
          </w:p>
        </w:tc>
      </w:tr>
      <w:tr w:rsidR="00A10F7D" w14:paraId="64A1FF0F" w14:textId="77777777">
        <w:trPr>
          <w:divId w:val="583489301"/>
        </w:trPr>
        <w:tc>
          <w:tcPr>
            <w:tcW w:w="0" w:type="auto"/>
            <w:gridSpan w:val="3"/>
            <w:shd w:val="clear" w:color="auto" w:fill="FFFFFF"/>
            <w:tcMar>
              <w:top w:w="30" w:type="dxa"/>
              <w:left w:w="20" w:type="dxa"/>
              <w:bottom w:w="30" w:type="dxa"/>
              <w:right w:w="20" w:type="dxa"/>
            </w:tcMar>
            <w:vAlign w:val="bottom"/>
            <w:hideMark/>
          </w:tcPr>
          <w:p w14:paraId="6C93EA8A" w14:textId="77777777" w:rsidR="00000000" w:rsidRDefault="00A10F7D">
            <w:pPr>
              <w:spacing w:after="100"/>
              <w:rPr>
                <w:rFonts w:eastAsia="Times New Roman"/>
              </w:rPr>
            </w:pPr>
            <w:r>
              <w:rPr>
                <w:rFonts w:eastAsia="Times New Roman"/>
                <w:b/>
                <w:bCs/>
                <w:color w:val="000000"/>
                <w:sz w:val="16"/>
                <w:szCs w:val="16"/>
              </w:rPr>
              <w:t>Combined allowance and reserve as of September 30, 2022</w:t>
            </w:r>
          </w:p>
        </w:tc>
        <w:tc>
          <w:tcPr>
            <w:tcW w:w="0" w:type="auto"/>
            <w:gridSpan w:val="3"/>
            <w:shd w:val="clear" w:color="auto" w:fill="FFFFFF"/>
            <w:tcMar>
              <w:top w:w="0" w:type="dxa"/>
              <w:left w:w="20" w:type="dxa"/>
              <w:bottom w:w="0" w:type="dxa"/>
              <w:right w:w="20" w:type="dxa"/>
            </w:tcMar>
            <w:vAlign w:val="center"/>
            <w:hideMark/>
          </w:tcPr>
          <w:p w14:paraId="0199A57A"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E6DD7D0"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6FD43FE" w14:textId="77777777" w:rsidR="00000000" w:rsidRDefault="00A10F7D">
            <w:pPr>
              <w:spacing w:after="100"/>
              <w:jc w:val="right"/>
              <w:rPr>
                <w:rFonts w:eastAsia="Times New Roman"/>
              </w:rPr>
            </w:pPr>
            <w:r>
              <w:rPr>
                <w:rFonts w:eastAsia="Times New Roman"/>
                <w:b/>
                <w:bCs/>
                <w:color w:val="000000"/>
                <w:sz w:val="16"/>
                <w:szCs w:val="16"/>
              </w:rPr>
              <w:t>8,370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D264F3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B92EE5"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848D916"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DBD0F4A" w14:textId="77777777" w:rsidR="00000000" w:rsidRDefault="00A10F7D">
            <w:pPr>
              <w:spacing w:after="100"/>
              <w:jc w:val="right"/>
              <w:rPr>
                <w:rFonts w:eastAsia="Times New Roman"/>
              </w:rPr>
            </w:pPr>
            <w:r>
              <w:rPr>
                <w:rFonts w:eastAsia="Times New Roman"/>
                <w:b/>
                <w:bCs/>
                <w:color w:val="000000"/>
                <w:sz w:val="16"/>
                <w:szCs w:val="16"/>
              </w:rPr>
              <w:t>346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9004BB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66AB44"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CC5111E"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F2E7554" w14:textId="77777777" w:rsidR="00000000" w:rsidRDefault="00A10F7D">
            <w:pPr>
              <w:spacing w:after="100"/>
              <w:jc w:val="right"/>
              <w:rPr>
                <w:rFonts w:eastAsia="Times New Roman"/>
              </w:rPr>
            </w:pPr>
            <w:r>
              <w:rPr>
                <w:rFonts w:eastAsia="Times New Roman"/>
                <w:b/>
                <w:bCs/>
                <w:color w:val="000000"/>
                <w:sz w:val="16"/>
                <w:szCs w:val="16"/>
              </w:rPr>
              <w:t>8,716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457F1A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DE8136"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F0FE3E2"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FA64B44" w14:textId="77777777" w:rsidR="00000000" w:rsidRDefault="00A10F7D">
            <w:pPr>
              <w:spacing w:after="100"/>
              <w:jc w:val="right"/>
              <w:rPr>
                <w:rFonts w:eastAsia="Times New Roman"/>
              </w:rPr>
            </w:pPr>
            <w:r>
              <w:rPr>
                <w:rFonts w:eastAsia="Times New Roman"/>
                <w:b/>
                <w:bCs/>
                <w:color w:val="000000"/>
                <w:sz w:val="16"/>
                <w:szCs w:val="16"/>
              </w:rPr>
              <w:t>2,057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9A2346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C18FA3"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2B044D9"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F4DEA37" w14:textId="77777777" w:rsidR="00000000" w:rsidRDefault="00A10F7D">
            <w:pPr>
              <w:spacing w:after="100"/>
              <w:jc w:val="right"/>
              <w:rPr>
                <w:rFonts w:eastAsia="Times New Roman"/>
              </w:rPr>
            </w:pPr>
            <w:r>
              <w:rPr>
                <w:rFonts w:eastAsia="Times New Roman"/>
                <w:b/>
                <w:bCs/>
                <w:color w:val="000000"/>
                <w:sz w:val="16"/>
                <w:szCs w:val="16"/>
              </w:rPr>
              <w:t>51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B1EE7F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B6D4F7"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014CB78"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8CE75DC" w14:textId="77777777" w:rsidR="00000000" w:rsidRDefault="00A10F7D">
            <w:pPr>
              <w:spacing w:after="100"/>
              <w:jc w:val="right"/>
              <w:rPr>
                <w:rFonts w:eastAsia="Times New Roman"/>
              </w:rPr>
            </w:pPr>
            <w:r>
              <w:rPr>
                <w:rFonts w:eastAsia="Times New Roman"/>
                <w:b/>
                <w:bCs/>
                <w:color w:val="000000"/>
                <w:sz w:val="16"/>
                <w:szCs w:val="16"/>
              </w:rPr>
              <w:t>2,108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38C6CC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3547A3"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00A070A"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BBCE7C4" w14:textId="77777777" w:rsidR="00000000" w:rsidRDefault="00A10F7D">
            <w:pPr>
              <w:spacing w:after="100"/>
              <w:jc w:val="right"/>
              <w:rPr>
                <w:rFonts w:eastAsia="Times New Roman"/>
              </w:rPr>
            </w:pPr>
            <w:r>
              <w:rPr>
                <w:rFonts w:eastAsia="Times New Roman"/>
                <w:b/>
                <w:bCs/>
                <w:color w:val="000000"/>
                <w:sz w:val="16"/>
                <w:szCs w:val="16"/>
              </w:rPr>
              <w:t>1,628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91441E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327812"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03502F6"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CBF6897" w14:textId="77777777" w:rsidR="00000000" w:rsidRDefault="00A10F7D">
            <w:pPr>
              <w:spacing w:after="100"/>
              <w:jc w:val="right"/>
              <w:rPr>
                <w:rFonts w:eastAsia="Times New Roman"/>
              </w:rPr>
            </w:pPr>
            <w:r>
              <w:rPr>
                <w:rFonts w:eastAsia="Times New Roman"/>
                <w:b/>
                <w:bCs/>
                <w:color w:val="000000"/>
                <w:sz w:val="16"/>
                <w:szCs w:val="16"/>
              </w:rPr>
              <w:t>12,452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61C3ECC" w14:textId="77777777" w:rsidR="00000000" w:rsidRDefault="00A10F7D">
            <w:pPr>
              <w:spacing w:after="100"/>
              <w:jc w:val="right"/>
              <w:rPr>
                <w:rFonts w:eastAsia="Times New Roman"/>
              </w:rPr>
            </w:pPr>
          </w:p>
        </w:tc>
      </w:tr>
      <w:tr w:rsidR="00000000" w14:paraId="04317F37" w14:textId="77777777">
        <w:trPr>
          <w:divId w:val="583489301"/>
        </w:trPr>
        <w:tc>
          <w:tcPr>
            <w:tcW w:w="0" w:type="auto"/>
            <w:gridSpan w:val="3"/>
            <w:vAlign w:val="center"/>
            <w:hideMark/>
          </w:tcPr>
          <w:p w14:paraId="35C2D251" w14:textId="77777777" w:rsidR="00000000" w:rsidRDefault="00A10F7D">
            <w:pPr>
              <w:spacing w:after="100"/>
              <w:jc w:val="right"/>
              <w:rPr>
                <w:rFonts w:eastAsia="Times New Roman"/>
                <w:sz w:val="20"/>
                <w:szCs w:val="20"/>
              </w:rPr>
            </w:pPr>
          </w:p>
        </w:tc>
        <w:tc>
          <w:tcPr>
            <w:tcW w:w="0" w:type="auto"/>
            <w:gridSpan w:val="3"/>
            <w:vAlign w:val="center"/>
            <w:hideMark/>
          </w:tcPr>
          <w:p w14:paraId="0E0B4E89" w14:textId="77777777" w:rsidR="00000000" w:rsidRDefault="00A10F7D">
            <w:pPr>
              <w:spacing w:after="100"/>
              <w:rPr>
                <w:rFonts w:eastAsia="Times New Roman"/>
                <w:sz w:val="20"/>
                <w:szCs w:val="20"/>
              </w:rPr>
            </w:pPr>
          </w:p>
        </w:tc>
        <w:tc>
          <w:tcPr>
            <w:tcW w:w="0" w:type="auto"/>
            <w:gridSpan w:val="3"/>
            <w:vAlign w:val="center"/>
            <w:hideMark/>
          </w:tcPr>
          <w:p w14:paraId="62D0A0D4" w14:textId="77777777" w:rsidR="00000000" w:rsidRDefault="00A10F7D">
            <w:pPr>
              <w:spacing w:after="100"/>
              <w:rPr>
                <w:rFonts w:eastAsia="Times New Roman"/>
                <w:sz w:val="20"/>
                <w:szCs w:val="20"/>
              </w:rPr>
            </w:pPr>
          </w:p>
        </w:tc>
        <w:tc>
          <w:tcPr>
            <w:tcW w:w="0" w:type="auto"/>
            <w:gridSpan w:val="3"/>
            <w:vAlign w:val="center"/>
            <w:hideMark/>
          </w:tcPr>
          <w:p w14:paraId="78B6D4A8" w14:textId="77777777" w:rsidR="00000000" w:rsidRDefault="00A10F7D">
            <w:pPr>
              <w:spacing w:after="100"/>
              <w:rPr>
                <w:rFonts w:eastAsia="Times New Roman"/>
                <w:sz w:val="20"/>
                <w:szCs w:val="20"/>
              </w:rPr>
            </w:pPr>
          </w:p>
        </w:tc>
        <w:tc>
          <w:tcPr>
            <w:tcW w:w="0" w:type="auto"/>
            <w:gridSpan w:val="3"/>
            <w:vAlign w:val="center"/>
            <w:hideMark/>
          </w:tcPr>
          <w:p w14:paraId="19092399" w14:textId="77777777" w:rsidR="00000000" w:rsidRDefault="00A10F7D">
            <w:pPr>
              <w:spacing w:after="100"/>
              <w:rPr>
                <w:rFonts w:eastAsia="Times New Roman"/>
                <w:sz w:val="20"/>
                <w:szCs w:val="20"/>
              </w:rPr>
            </w:pPr>
          </w:p>
        </w:tc>
        <w:tc>
          <w:tcPr>
            <w:tcW w:w="0" w:type="auto"/>
            <w:gridSpan w:val="3"/>
            <w:vAlign w:val="center"/>
            <w:hideMark/>
          </w:tcPr>
          <w:p w14:paraId="0EA77416" w14:textId="77777777" w:rsidR="00000000" w:rsidRDefault="00A10F7D">
            <w:pPr>
              <w:spacing w:after="100"/>
              <w:rPr>
                <w:rFonts w:eastAsia="Times New Roman"/>
                <w:sz w:val="20"/>
                <w:szCs w:val="20"/>
              </w:rPr>
            </w:pPr>
          </w:p>
        </w:tc>
        <w:tc>
          <w:tcPr>
            <w:tcW w:w="0" w:type="auto"/>
            <w:gridSpan w:val="3"/>
            <w:vAlign w:val="center"/>
            <w:hideMark/>
          </w:tcPr>
          <w:p w14:paraId="491D18C1" w14:textId="77777777" w:rsidR="00000000" w:rsidRDefault="00A10F7D">
            <w:pPr>
              <w:spacing w:after="100"/>
              <w:rPr>
                <w:rFonts w:eastAsia="Times New Roman"/>
                <w:sz w:val="20"/>
                <w:szCs w:val="20"/>
              </w:rPr>
            </w:pPr>
          </w:p>
        </w:tc>
        <w:tc>
          <w:tcPr>
            <w:tcW w:w="0" w:type="auto"/>
            <w:gridSpan w:val="3"/>
            <w:vAlign w:val="center"/>
            <w:hideMark/>
          </w:tcPr>
          <w:p w14:paraId="7C4B76C1" w14:textId="77777777" w:rsidR="00000000" w:rsidRDefault="00A10F7D">
            <w:pPr>
              <w:spacing w:after="100"/>
              <w:rPr>
                <w:rFonts w:eastAsia="Times New Roman"/>
                <w:sz w:val="20"/>
                <w:szCs w:val="20"/>
              </w:rPr>
            </w:pPr>
          </w:p>
        </w:tc>
        <w:tc>
          <w:tcPr>
            <w:tcW w:w="0" w:type="auto"/>
            <w:gridSpan w:val="3"/>
            <w:vAlign w:val="center"/>
            <w:hideMark/>
          </w:tcPr>
          <w:p w14:paraId="7617D7BA" w14:textId="77777777" w:rsidR="00000000" w:rsidRDefault="00A10F7D">
            <w:pPr>
              <w:spacing w:after="100"/>
              <w:rPr>
                <w:rFonts w:eastAsia="Times New Roman"/>
                <w:sz w:val="20"/>
                <w:szCs w:val="20"/>
              </w:rPr>
            </w:pPr>
          </w:p>
        </w:tc>
        <w:tc>
          <w:tcPr>
            <w:tcW w:w="0" w:type="auto"/>
            <w:gridSpan w:val="3"/>
            <w:vAlign w:val="center"/>
            <w:hideMark/>
          </w:tcPr>
          <w:p w14:paraId="0BBBE01A" w14:textId="77777777" w:rsidR="00000000" w:rsidRDefault="00A10F7D">
            <w:pPr>
              <w:spacing w:after="100"/>
              <w:rPr>
                <w:rFonts w:eastAsia="Times New Roman"/>
                <w:sz w:val="20"/>
                <w:szCs w:val="20"/>
              </w:rPr>
            </w:pPr>
          </w:p>
        </w:tc>
        <w:tc>
          <w:tcPr>
            <w:tcW w:w="0" w:type="auto"/>
            <w:gridSpan w:val="3"/>
            <w:vAlign w:val="center"/>
            <w:hideMark/>
          </w:tcPr>
          <w:p w14:paraId="4190FDB7" w14:textId="77777777" w:rsidR="00000000" w:rsidRDefault="00A10F7D">
            <w:pPr>
              <w:spacing w:after="100"/>
              <w:rPr>
                <w:rFonts w:eastAsia="Times New Roman"/>
                <w:sz w:val="20"/>
                <w:szCs w:val="20"/>
              </w:rPr>
            </w:pPr>
          </w:p>
        </w:tc>
        <w:tc>
          <w:tcPr>
            <w:tcW w:w="0" w:type="auto"/>
            <w:gridSpan w:val="3"/>
            <w:vAlign w:val="center"/>
            <w:hideMark/>
          </w:tcPr>
          <w:p w14:paraId="72623F20" w14:textId="77777777" w:rsidR="00000000" w:rsidRDefault="00A10F7D">
            <w:pPr>
              <w:spacing w:after="100"/>
              <w:rPr>
                <w:rFonts w:eastAsia="Times New Roman"/>
                <w:sz w:val="20"/>
                <w:szCs w:val="20"/>
              </w:rPr>
            </w:pPr>
          </w:p>
        </w:tc>
        <w:tc>
          <w:tcPr>
            <w:tcW w:w="0" w:type="auto"/>
            <w:gridSpan w:val="3"/>
            <w:vAlign w:val="center"/>
            <w:hideMark/>
          </w:tcPr>
          <w:p w14:paraId="3E1CB32C" w14:textId="77777777" w:rsidR="00000000" w:rsidRDefault="00A10F7D">
            <w:pPr>
              <w:spacing w:after="100"/>
              <w:rPr>
                <w:rFonts w:eastAsia="Times New Roman"/>
                <w:sz w:val="20"/>
                <w:szCs w:val="20"/>
              </w:rPr>
            </w:pPr>
          </w:p>
        </w:tc>
        <w:tc>
          <w:tcPr>
            <w:tcW w:w="0" w:type="auto"/>
            <w:gridSpan w:val="3"/>
            <w:vAlign w:val="center"/>
            <w:hideMark/>
          </w:tcPr>
          <w:p w14:paraId="6E128542" w14:textId="77777777" w:rsidR="00000000" w:rsidRDefault="00A10F7D">
            <w:pPr>
              <w:spacing w:after="100"/>
              <w:rPr>
                <w:rFonts w:eastAsia="Times New Roman"/>
                <w:sz w:val="20"/>
                <w:szCs w:val="20"/>
              </w:rPr>
            </w:pPr>
          </w:p>
        </w:tc>
        <w:tc>
          <w:tcPr>
            <w:tcW w:w="0" w:type="auto"/>
            <w:gridSpan w:val="3"/>
            <w:vAlign w:val="center"/>
            <w:hideMark/>
          </w:tcPr>
          <w:p w14:paraId="578F32DB" w14:textId="77777777" w:rsidR="00000000" w:rsidRDefault="00A10F7D">
            <w:pPr>
              <w:spacing w:after="100"/>
              <w:rPr>
                <w:rFonts w:eastAsia="Times New Roman"/>
                <w:sz w:val="20"/>
                <w:szCs w:val="20"/>
              </w:rPr>
            </w:pPr>
          </w:p>
        </w:tc>
        <w:tc>
          <w:tcPr>
            <w:tcW w:w="0" w:type="auto"/>
            <w:gridSpan w:val="3"/>
            <w:vAlign w:val="center"/>
            <w:hideMark/>
          </w:tcPr>
          <w:p w14:paraId="2B9EDB65" w14:textId="77777777" w:rsidR="00000000" w:rsidRDefault="00A10F7D">
            <w:pPr>
              <w:spacing w:after="100"/>
              <w:rPr>
                <w:rFonts w:eastAsia="Times New Roman"/>
                <w:sz w:val="20"/>
                <w:szCs w:val="20"/>
              </w:rPr>
            </w:pPr>
          </w:p>
        </w:tc>
        <w:tc>
          <w:tcPr>
            <w:tcW w:w="0" w:type="auto"/>
            <w:gridSpan w:val="3"/>
            <w:vAlign w:val="center"/>
            <w:hideMark/>
          </w:tcPr>
          <w:p w14:paraId="08537162" w14:textId="77777777" w:rsidR="00000000" w:rsidRDefault="00A10F7D">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248DAD05" w14:textId="77777777">
        <w:trPr>
          <w:jc w:val="center"/>
        </w:trPr>
        <w:tc>
          <w:tcPr>
            <w:tcW w:w="50" w:type="pct"/>
            <w:vAlign w:val="center"/>
            <w:hideMark/>
          </w:tcPr>
          <w:p w14:paraId="79EA26CF" w14:textId="77777777" w:rsidR="00000000" w:rsidRDefault="00A10F7D">
            <w:pPr>
              <w:jc w:val="both"/>
              <w:rPr>
                <w:rFonts w:eastAsia="Times New Roman"/>
              </w:rPr>
            </w:pPr>
          </w:p>
        </w:tc>
        <w:tc>
          <w:tcPr>
            <w:tcW w:w="1606" w:type="pct"/>
            <w:vAlign w:val="center"/>
            <w:hideMark/>
          </w:tcPr>
          <w:p w14:paraId="26DFDE7E" w14:textId="77777777" w:rsidR="00000000" w:rsidRDefault="00A10F7D">
            <w:pPr>
              <w:spacing w:after="100"/>
              <w:rPr>
                <w:rFonts w:eastAsia="Times New Roman"/>
                <w:sz w:val="20"/>
                <w:szCs w:val="20"/>
              </w:rPr>
            </w:pPr>
          </w:p>
        </w:tc>
        <w:tc>
          <w:tcPr>
            <w:tcW w:w="5" w:type="pct"/>
            <w:vAlign w:val="center"/>
            <w:hideMark/>
          </w:tcPr>
          <w:p w14:paraId="75675506" w14:textId="77777777" w:rsidR="00000000" w:rsidRDefault="00A10F7D">
            <w:pPr>
              <w:spacing w:after="100"/>
              <w:rPr>
                <w:rFonts w:eastAsia="Times New Roman"/>
                <w:sz w:val="20"/>
                <w:szCs w:val="20"/>
              </w:rPr>
            </w:pPr>
          </w:p>
        </w:tc>
        <w:tc>
          <w:tcPr>
            <w:tcW w:w="50" w:type="pct"/>
            <w:vAlign w:val="center"/>
            <w:hideMark/>
          </w:tcPr>
          <w:p w14:paraId="1835AB70" w14:textId="77777777" w:rsidR="00000000" w:rsidRDefault="00A10F7D">
            <w:pPr>
              <w:spacing w:after="100"/>
              <w:rPr>
                <w:rFonts w:eastAsia="Times New Roman"/>
                <w:sz w:val="20"/>
                <w:szCs w:val="20"/>
              </w:rPr>
            </w:pPr>
          </w:p>
        </w:tc>
        <w:tc>
          <w:tcPr>
            <w:tcW w:w="1614" w:type="pct"/>
            <w:vAlign w:val="center"/>
            <w:hideMark/>
          </w:tcPr>
          <w:p w14:paraId="5DFE9CA9" w14:textId="77777777" w:rsidR="00000000" w:rsidRDefault="00A10F7D">
            <w:pPr>
              <w:spacing w:after="100"/>
              <w:rPr>
                <w:rFonts w:eastAsia="Times New Roman"/>
                <w:sz w:val="20"/>
                <w:szCs w:val="20"/>
              </w:rPr>
            </w:pPr>
          </w:p>
        </w:tc>
        <w:tc>
          <w:tcPr>
            <w:tcW w:w="5" w:type="pct"/>
            <w:vAlign w:val="center"/>
            <w:hideMark/>
          </w:tcPr>
          <w:p w14:paraId="0BCCE959" w14:textId="77777777" w:rsidR="00000000" w:rsidRDefault="00A10F7D">
            <w:pPr>
              <w:spacing w:after="100"/>
              <w:rPr>
                <w:rFonts w:eastAsia="Times New Roman"/>
                <w:sz w:val="20"/>
                <w:szCs w:val="20"/>
              </w:rPr>
            </w:pPr>
          </w:p>
        </w:tc>
        <w:tc>
          <w:tcPr>
            <w:tcW w:w="50" w:type="pct"/>
            <w:vAlign w:val="center"/>
            <w:hideMark/>
          </w:tcPr>
          <w:p w14:paraId="4F20A8AA" w14:textId="77777777" w:rsidR="00000000" w:rsidRDefault="00A10F7D">
            <w:pPr>
              <w:spacing w:after="100"/>
              <w:rPr>
                <w:rFonts w:eastAsia="Times New Roman"/>
                <w:sz w:val="20"/>
                <w:szCs w:val="20"/>
              </w:rPr>
            </w:pPr>
          </w:p>
        </w:tc>
        <w:tc>
          <w:tcPr>
            <w:tcW w:w="1614" w:type="pct"/>
            <w:vAlign w:val="center"/>
            <w:hideMark/>
          </w:tcPr>
          <w:p w14:paraId="32F3577A" w14:textId="77777777" w:rsidR="00000000" w:rsidRDefault="00A10F7D">
            <w:pPr>
              <w:spacing w:after="100"/>
              <w:rPr>
                <w:rFonts w:eastAsia="Times New Roman"/>
                <w:sz w:val="20"/>
                <w:szCs w:val="20"/>
              </w:rPr>
            </w:pPr>
          </w:p>
        </w:tc>
        <w:tc>
          <w:tcPr>
            <w:tcW w:w="5" w:type="pct"/>
            <w:vAlign w:val="center"/>
            <w:hideMark/>
          </w:tcPr>
          <w:p w14:paraId="3C6FB55E" w14:textId="77777777" w:rsidR="00000000" w:rsidRDefault="00A10F7D">
            <w:pPr>
              <w:spacing w:after="100"/>
              <w:rPr>
                <w:rFonts w:eastAsia="Times New Roman"/>
                <w:sz w:val="20"/>
                <w:szCs w:val="20"/>
              </w:rPr>
            </w:pPr>
          </w:p>
        </w:tc>
      </w:tr>
      <w:tr w:rsidR="00000000" w14:paraId="4DEE6050" w14:textId="77777777">
        <w:trPr>
          <w:trHeight w:val="300"/>
          <w:jc w:val="center"/>
        </w:trPr>
        <w:tc>
          <w:tcPr>
            <w:tcW w:w="0" w:type="auto"/>
            <w:gridSpan w:val="9"/>
            <w:tcMar>
              <w:top w:w="0" w:type="dxa"/>
              <w:left w:w="20" w:type="dxa"/>
              <w:bottom w:w="0" w:type="dxa"/>
              <w:right w:w="20" w:type="dxa"/>
            </w:tcMar>
            <w:vAlign w:val="center"/>
            <w:hideMark/>
          </w:tcPr>
          <w:p w14:paraId="6A33526F" w14:textId="77777777" w:rsidR="00000000" w:rsidRDefault="00A10F7D">
            <w:pPr>
              <w:spacing w:after="100"/>
              <w:rPr>
                <w:rFonts w:eastAsia="Times New Roman"/>
                <w:sz w:val="20"/>
                <w:szCs w:val="20"/>
              </w:rPr>
            </w:pPr>
          </w:p>
        </w:tc>
      </w:tr>
      <w:tr w:rsidR="00000000" w14:paraId="719C18D7" w14:textId="77777777">
        <w:trPr>
          <w:jc w:val="center"/>
        </w:trPr>
        <w:tc>
          <w:tcPr>
            <w:tcW w:w="0" w:type="auto"/>
            <w:gridSpan w:val="3"/>
            <w:tcMar>
              <w:top w:w="0" w:type="dxa"/>
              <w:left w:w="20" w:type="dxa"/>
              <w:bottom w:w="0" w:type="dxa"/>
              <w:right w:w="20" w:type="dxa"/>
            </w:tcMar>
            <w:vAlign w:val="center"/>
            <w:hideMark/>
          </w:tcPr>
          <w:p w14:paraId="4CF1BDCB"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10B01B0" w14:textId="77777777" w:rsidR="00000000" w:rsidRDefault="00A10F7D">
            <w:pPr>
              <w:spacing w:after="100"/>
              <w:jc w:val="center"/>
              <w:rPr>
                <w:rFonts w:eastAsia="Times New Roman"/>
              </w:rPr>
            </w:pPr>
            <w:r>
              <w:rPr>
                <w:rFonts w:eastAsia="Times New Roman"/>
                <w:color w:val="000000"/>
                <w:sz w:val="16"/>
                <w:szCs w:val="16"/>
              </w:rPr>
              <w:t>46</w:t>
            </w:r>
          </w:p>
        </w:tc>
        <w:tc>
          <w:tcPr>
            <w:tcW w:w="0" w:type="auto"/>
            <w:gridSpan w:val="3"/>
            <w:tcMar>
              <w:top w:w="30" w:type="dxa"/>
              <w:left w:w="20" w:type="dxa"/>
              <w:bottom w:w="30" w:type="dxa"/>
              <w:right w:w="20" w:type="dxa"/>
            </w:tcMar>
            <w:vAlign w:val="bottom"/>
            <w:hideMark/>
          </w:tcPr>
          <w:p w14:paraId="4E4CC12F"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0C71D81C" w14:textId="77777777" w:rsidR="00000000" w:rsidRDefault="00A10F7D">
      <w:pPr>
        <w:rPr>
          <w:rFonts w:eastAsia="Times New Roman"/>
        </w:rPr>
      </w:pPr>
      <w:r>
        <w:rPr>
          <w:rFonts w:eastAsia="Times New Roman"/>
        </w:rPr>
        <w:pict w14:anchorId="47425150">
          <v:rect id="_x0000_i1071" style="width:0;height:1.5pt" o:hralign="center" o:hrstd="t" o:hr="t" fillcolor="#a0a0a0" stroked="f"/>
        </w:pict>
      </w:r>
    </w:p>
    <w:p w14:paraId="067C6226" w14:textId="77777777" w:rsidR="00000000" w:rsidRDefault="00A10F7D">
      <w:pPr>
        <w:ind w:hanging="360"/>
        <w:jc w:val="both"/>
        <w:divId w:val="1233269253"/>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0"/>
        <w:gridCol w:w="2293"/>
        <w:gridCol w:w="39"/>
        <w:gridCol w:w="36"/>
        <w:gridCol w:w="36"/>
        <w:gridCol w:w="36"/>
        <w:gridCol w:w="101"/>
        <w:gridCol w:w="458"/>
        <w:gridCol w:w="36"/>
        <w:gridCol w:w="36"/>
        <w:gridCol w:w="36"/>
        <w:gridCol w:w="36"/>
        <w:gridCol w:w="101"/>
        <w:gridCol w:w="674"/>
        <w:gridCol w:w="36"/>
        <w:gridCol w:w="36"/>
        <w:gridCol w:w="36"/>
        <w:gridCol w:w="36"/>
        <w:gridCol w:w="100"/>
        <w:gridCol w:w="400"/>
        <w:gridCol w:w="36"/>
        <w:gridCol w:w="36"/>
        <w:gridCol w:w="36"/>
        <w:gridCol w:w="36"/>
        <w:gridCol w:w="100"/>
        <w:gridCol w:w="400"/>
        <w:gridCol w:w="36"/>
        <w:gridCol w:w="36"/>
        <w:gridCol w:w="36"/>
        <w:gridCol w:w="36"/>
        <w:gridCol w:w="101"/>
        <w:gridCol w:w="416"/>
        <w:gridCol w:w="36"/>
        <w:gridCol w:w="36"/>
        <w:gridCol w:w="36"/>
        <w:gridCol w:w="36"/>
        <w:gridCol w:w="101"/>
        <w:gridCol w:w="526"/>
        <w:gridCol w:w="36"/>
        <w:gridCol w:w="36"/>
        <w:gridCol w:w="36"/>
        <w:gridCol w:w="36"/>
        <w:gridCol w:w="101"/>
        <w:gridCol w:w="623"/>
        <w:gridCol w:w="36"/>
        <w:gridCol w:w="36"/>
        <w:gridCol w:w="36"/>
        <w:gridCol w:w="36"/>
        <w:gridCol w:w="100"/>
        <w:gridCol w:w="480"/>
        <w:gridCol w:w="36"/>
      </w:tblGrid>
      <w:tr w:rsidR="00000000" w14:paraId="104E30E6" w14:textId="77777777">
        <w:trPr>
          <w:divId w:val="1046950060"/>
        </w:trPr>
        <w:tc>
          <w:tcPr>
            <w:tcW w:w="50" w:type="pct"/>
            <w:vAlign w:val="center"/>
            <w:hideMark/>
          </w:tcPr>
          <w:p w14:paraId="6CCDF337" w14:textId="77777777" w:rsidR="00000000" w:rsidRDefault="00A10F7D">
            <w:pPr>
              <w:ind w:hanging="360"/>
              <w:jc w:val="both"/>
              <w:rPr>
                <w:rFonts w:eastAsia="Times New Roman"/>
              </w:rPr>
            </w:pPr>
          </w:p>
        </w:tc>
        <w:tc>
          <w:tcPr>
            <w:tcW w:w="1955" w:type="pct"/>
            <w:vAlign w:val="center"/>
            <w:hideMark/>
          </w:tcPr>
          <w:p w14:paraId="33F873A7" w14:textId="77777777" w:rsidR="00000000" w:rsidRDefault="00A10F7D">
            <w:pPr>
              <w:spacing w:after="100"/>
              <w:rPr>
                <w:rFonts w:eastAsia="Times New Roman"/>
                <w:sz w:val="20"/>
                <w:szCs w:val="20"/>
              </w:rPr>
            </w:pPr>
          </w:p>
        </w:tc>
        <w:tc>
          <w:tcPr>
            <w:tcW w:w="5" w:type="pct"/>
            <w:vAlign w:val="center"/>
            <w:hideMark/>
          </w:tcPr>
          <w:p w14:paraId="5D798C15" w14:textId="77777777" w:rsidR="00000000" w:rsidRDefault="00A10F7D">
            <w:pPr>
              <w:spacing w:after="100"/>
              <w:rPr>
                <w:rFonts w:eastAsia="Times New Roman"/>
                <w:sz w:val="20"/>
                <w:szCs w:val="20"/>
              </w:rPr>
            </w:pPr>
          </w:p>
        </w:tc>
        <w:tc>
          <w:tcPr>
            <w:tcW w:w="5" w:type="pct"/>
            <w:vAlign w:val="center"/>
            <w:hideMark/>
          </w:tcPr>
          <w:p w14:paraId="1AFFE73C" w14:textId="77777777" w:rsidR="00000000" w:rsidRDefault="00A10F7D">
            <w:pPr>
              <w:spacing w:after="100"/>
              <w:rPr>
                <w:rFonts w:eastAsia="Times New Roman"/>
                <w:sz w:val="20"/>
                <w:szCs w:val="20"/>
              </w:rPr>
            </w:pPr>
          </w:p>
        </w:tc>
        <w:tc>
          <w:tcPr>
            <w:tcW w:w="26" w:type="pct"/>
            <w:vAlign w:val="center"/>
            <w:hideMark/>
          </w:tcPr>
          <w:p w14:paraId="6656A7F6" w14:textId="77777777" w:rsidR="00000000" w:rsidRDefault="00A10F7D">
            <w:pPr>
              <w:spacing w:after="100"/>
              <w:rPr>
                <w:rFonts w:eastAsia="Times New Roman"/>
                <w:sz w:val="20"/>
                <w:szCs w:val="20"/>
              </w:rPr>
            </w:pPr>
          </w:p>
        </w:tc>
        <w:tc>
          <w:tcPr>
            <w:tcW w:w="5" w:type="pct"/>
            <w:vAlign w:val="center"/>
            <w:hideMark/>
          </w:tcPr>
          <w:p w14:paraId="257666EE" w14:textId="77777777" w:rsidR="00000000" w:rsidRDefault="00A10F7D">
            <w:pPr>
              <w:spacing w:after="100"/>
              <w:rPr>
                <w:rFonts w:eastAsia="Times New Roman"/>
                <w:sz w:val="20"/>
                <w:szCs w:val="20"/>
              </w:rPr>
            </w:pPr>
          </w:p>
        </w:tc>
        <w:tc>
          <w:tcPr>
            <w:tcW w:w="50" w:type="pct"/>
            <w:vAlign w:val="center"/>
            <w:hideMark/>
          </w:tcPr>
          <w:p w14:paraId="4A5774C7" w14:textId="77777777" w:rsidR="00000000" w:rsidRDefault="00A10F7D">
            <w:pPr>
              <w:spacing w:after="100"/>
              <w:rPr>
                <w:rFonts w:eastAsia="Times New Roman"/>
                <w:sz w:val="20"/>
                <w:szCs w:val="20"/>
              </w:rPr>
            </w:pPr>
          </w:p>
        </w:tc>
        <w:tc>
          <w:tcPr>
            <w:tcW w:w="266" w:type="pct"/>
            <w:vAlign w:val="center"/>
            <w:hideMark/>
          </w:tcPr>
          <w:p w14:paraId="1827D89A" w14:textId="77777777" w:rsidR="00000000" w:rsidRDefault="00A10F7D">
            <w:pPr>
              <w:spacing w:after="100"/>
              <w:rPr>
                <w:rFonts w:eastAsia="Times New Roman"/>
                <w:sz w:val="20"/>
                <w:szCs w:val="20"/>
              </w:rPr>
            </w:pPr>
          </w:p>
        </w:tc>
        <w:tc>
          <w:tcPr>
            <w:tcW w:w="5" w:type="pct"/>
            <w:vAlign w:val="center"/>
            <w:hideMark/>
          </w:tcPr>
          <w:p w14:paraId="4BAD4B69" w14:textId="77777777" w:rsidR="00000000" w:rsidRDefault="00A10F7D">
            <w:pPr>
              <w:spacing w:after="100"/>
              <w:rPr>
                <w:rFonts w:eastAsia="Times New Roman"/>
                <w:sz w:val="20"/>
                <w:szCs w:val="20"/>
              </w:rPr>
            </w:pPr>
          </w:p>
        </w:tc>
        <w:tc>
          <w:tcPr>
            <w:tcW w:w="5" w:type="pct"/>
            <w:vAlign w:val="center"/>
            <w:hideMark/>
          </w:tcPr>
          <w:p w14:paraId="5232CF37" w14:textId="77777777" w:rsidR="00000000" w:rsidRDefault="00A10F7D">
            <w:pPr>
              <w:spacing w:after="100"/>
              <w:rPr>
                <w:rFonts w:eastAsia="Times New Roman"/>
                <w:sz w:val="20"/>
                <w:szCs w:val="20"/>
              </w:rPr>
            </w:pPr>
          </w:p>
        </w:tc>
        <w:tc>
          <w:tcPr>
            <w:tcW w:w="26" w:type="pct"/>
            <w:vAlign w:val="center"/>
            <w:hideMark/>
          </w:tcPr>
          <w:p w14:paraId="0244432E" w14:textId="77777777" w:rsidR="00000000" w:rsidRDefault="00A10F7D">
            <w:pPr>
              <w:spacing w:after="100"/>
              <w:rPr>
                <w:rFonts w:eastAsia="Times New Roman"/>
                <w:sz w:val="20"/>
                <w:szCs w:val="20"/>
              </w:rPr>
            </w:pPr>
          </w:p>
        </w:tc>
        <w:tc>
          <w:tcPr>
            <w:tcW w:w="5" w:type="pct"/>
            <w:vAlign w:val="center"/>
            <w:hideMark/>
          </w:tcPr>
          <w:p w14:paraId="0FD1F928" w14:textId="77777777" w:rsidR="00000000" w:rsidRDefault="00A10F7D">
            <w:pPr>
              <w:spacing w:after="100"/>
              <w:rPr>
                <w:rFonts w:eastAsia="Times New Roman"/>
                <w:sz w:val="20"/>
                <w:szCs w:val="20"/>
              </w:rPr>
            </w:pPr>
          </w:p>
        </w:tc>
        <w:tc>
          <w:tcPr>
            <w:tcW w:w="50" w:type="pct"/>
            <w:vAlign w:val="center"/>
            <w:hideMark/>
          </w:tcPr>
          <w:p w14:paraId="055024EA" w14:textId="77777777" w:rsidR="00000000" w:rsidRDefault="00A10F7D">
            <w:pPr>
              <w:spacing w:after="100"/>
              <w:rPr>
                <w:rFonts w:eastAsia="Times New Roman"/>
                <w:sz w:val="20"/>
                <w:szCs w:val="20"/>
              </w:rPr>
            </w:pPr>
          </w:p>
        </w:tc>
        <w:tc>
          <w:tcPr>
            <w:tcW w:w="361" w:type="pct"/>
            <w:vAlign w:val="center"/>
            <w:hideMark/>
          </w:tcPr>
          <w:p w14:paraId="6EA4E405" w14:textId="77777777" w:rsidR="00000000" w:rsidRDefault="00A10F7D">
            <w:pPr>
              <w:spacing w:after="100"/>
              <w:rPr>
                <w:rFonts w:eastAsia="Times New Roman"/>
                <w:sz w:val="20"/>
                <w:szCs w:val="20"/>
              </w:rPr>
            </w:pPr>
          </w:p>
        </w:tc>
        <w:tc>
          <w:tcPr>
            <w:tcW w:w="5" w:type="pct"/>
            <w:vAlign w:val="center"/>
            <w:hideMark/>
          </w:tcPr>
          <w:p w14:paraId="46CC8ACD" w14:textId="77777777" w:rsidR="00000000" w:rsidRDefault="00A10F7D">
            <w:pPr>
              <w:spacing w:after="100"/>
              <w:rPr>
                <w:rFonts w:eastAsia="Times New Roman"/>
                <w:sz w:val="20"/>
                <w:szCs w:val="20"/>
              </w:rPr>
            </w:pPr>
          </w:p>
        </w:tc>
        <w:tc>
          <w:tcPr>
            <w:tcW w:w="5" w:type="pct"/>
            <w:vAlign w:val="center"/>
            <w:hideMark/>
          </w:tcPr>
          <w:p w14:paraId="2FF5C566" w14:textId="77777777" w:rsidR="00000000" w:rsidRDefault="00A10F7D">
            <w:pPr>
              <w:spacing w:after="100"/>
              <w:rPr>
                <w:rFonts w:eastAsia="Times New Roman"/>
                <w:sz w:val="20"/>
                <w:szCs w:val="20"/>
              </w:rPr>
            </w:pPr>
          </w:p>
        </w:tc>
        <w:tc>
          <w:tcPr>
            <w:tcW w:w="26" w:type="pct"/>
            <w:vAlign w:val="center"/>
            <w:hideMark/>
          </w:tcPr>
          <w:p w14:paraId="02A29541" w14:textId="77777777" w:rsidR="00000000" w:rsidRDefault="00A10F7D">
            <w:pPr>
              <w:spacing w:after="100"/>
              <w:rPr>
                <w:rFonts w:eastAsia="Times New Roman"/>
                <w:sz w:val="20"/>
                <w:szCs w:val="20"/>
              </w:rPr>
            </w:pPr>
          </w:p>
        </w:tc>
        <w:tc>
          <w:tcPr>
            <w:tcW w:w="5" w:type="pct"/>
            <w:vAlign w:val="center"/>
            <w:hideMark/>
          </w:tcPr>
          <w:p w14:paraId="32447EC2" w14:textId="77777777" w:rsidR="00000000" w:rsidRDefault="00A10F7D">
            <w:pPr>
              <w:spacing w:after="100"/>
              <w:rPr>
                <w:rFonts w:eastAsia="Times New Roman"/>
                <w:sz w:val="20"/>
                <w:szCs w:val="20"/>
              </w:rPr>
            </w:pPr>
          </w:p>
        </w:tc>
        <w:tc>
          <w:tcPr>
            <w:tcW w:w="50" w:type="pct"/>
            <w:vAlign w:val="center"/>
            <w:hideMark/>
          </w:tcPr>
          <w:p w14:paraId="08BFAF66" w14:textId="77777777" w:rsidR="00000000" w:rsidRDefault="00A10F7D">
            <w:pPr>
              <w:spacing w:after="100"/>
              <w:rPr>
                <w:rFonts w:eastAsia="Times New Roman"/>
                <w:sz w:val="20"/>
                <w:szCs w:val="20"/>
              </w:rPr>
            </w:pPr>
          </w:p>
        </w:tc>
        <w:tc>
          <w:tcPr>
            <w:tcW w:w="266" w:type="pct"/>
            <w:vAlign w:val="center"/>
            <w:hideMark/>
          </w:tcPr>
          <w:p w14:paraId="3CB89B25" w14:textId="77777777" w:rsidR="00000000" w:rsidRDefault="00A10F7D">
            <w:pPr>
              <w:spacing w:after="100"/>
              <w:rPr>
                <w:rFonts w:eastAsia="Times New Roman"/>
                <w:sz w:val="20"/>
                <w:szCs w:val="20"/>
              </w:rPr>
            </w:pPr>
          </w:p>
        </w:tc>
        <w:tc>
          <w:tcPr>
            <w:tcW w:w="5" w:type="pct"/>
            <w:vAlign w:val="center"/>
            <w:hideMark/>
          </w:tcPr>
          <w:p w14:paraId="1124B209" w14:textId="77777777" w:rsidR="00000000" w:rsidRDefault="00A10F7D">
            <w:pPr>
              <w:spacing w:after="100"/>
              <w:rPr>
                <w:rFonts w:eastAsia="Times New Roman"/>
                <w:sz w:val="20"/>
                <w:szCs w:val="20"/>
              </w:rPr>
            </w:pPr>
          </w:p>
        </w:tc>
        <w:tc>
          <w:tcPr>
            <w:tcW w:w="5" w:type="pct"/>
            <w:vAlign w:val="center"/>
            <w:hideMark/>
          </w:tcPr>
          <w:p w14:paraId="47CEC3B5" w14:textId="77777777" w:rsidR="00000000" w:rsidRDefault="00A10F7D">
            <w:pPr>
              <w:spacing w:after="100"/>
              <w:rPr>
                <w:rFonts w:eastAsia="Times New Roman"/>
                <w:sz w:val="20"/>
                <w:szCs w:val="20"/>
              </w:rPr>
            </w:pPr>
          </w:p>
        </w:tc>
        <w:tc>
          <w:tcPr>
            <w:tcW w:w="26" w:type="pct"/>
            <w:vAlign w:val="center"/>
            <w:hideMark/>
          </w:tcPr>
          <w:p w14:paraId="6236D8AF" w14:textId="77777777" w:rsidR="00000000" w:rsidRDefault="00A10F7D">
            <w:pPr>
              <w:spacing w:after="100"/>
              <w:rPr>
                <w:rFonts w:eastAsia="Times New Roman"/>
                <w:sz w:val="20"/>
                <w:szCs w:val="20"/>
              </w:rPr>
            </w:pPr>
          </w:p>
        </w:tc>
        <w:tc>
          <w:tcPr>
            <w:tcW w:w="5" w:type="pct"/>
            <w:vAlign w:val="center"/>
            <w:hideMark/>
          </w:tcPr>
          <w:p w14:paraId="6D239AEC" w14:textId="77777777" w:rsidR="00000000" w:rsidRDefault="00A10F7D">
            <w:pPr>
              <w:spacing w:after="100"/>
              <w:rPr>
                <w:rFonts w:eastAsia="Times New Roman"/>
                <w:sz w:val="20"/>
                <w:szCs w:val="20"/>
              </w:rPr>
            </w:pPr>
          </w:p>
        </w:tc>
        <w:tc>
          <w:tcPr>
            <w:tcW w:w="50" w:type="pct"/>
            <w:vAlign w:val="center"/>
            <w:hideMark/>
          </w:tcPr>
          <w:p w14:paraId="09FB386A" w14:textId="77777777" w:rsidR="00000000" w:rsidRDefault="00A10F7D">
            <w:pPr>
              <w:spacing w:after="100"/>
              <w:rPr>
                <w:rFonts w:eastAsia="Times New Roman"/>
                <w:sz w:val="20"/>
                <w:szCs w:val="20"/>
              </w:rPr>
            </w:pPr>
          </w:p>
        </w:tc>
        <w:tc>
          <w:tcPr>
            <w:tcW w:w="215" w:type="pct"/>
            <w:vAlign w:val="center"/>
            <w:hideMark/>
          </w:tcPr>
          <w:p w14:paraId="05AFE48C" w14:textId="77777777" w:rsidR="00000000" w:rsidRDefault="00A10F7D">
            <w:pPr>
              <w:spacing w:after="100"/>
              <w:rPr>
                <w:rFonts w:eastAsia="Times New Roman"/>
                <w:sz w:val="20"/>
                <w:szCs w:val="20"/>
              </w:rPr>
            </w:pPr>
          </w:p>
        </w:tc>
        <w:tc>
          <w:tcPr>
            <w:tcW w:w="5" w:type="pct"/>
            <w:vAlign w:val="center"/>
            <w:hideMark/>
          </w:tcPr>
          <w:p w14:paraId="47DF7E83" w14:textId="77777777" w:rsidR="00000000" w:rsidRDefault="00A10F7D">
            <w:pPr>
              <w:spacing w:after="100"/>
              <w:rPr>
                <w:rFonts w:eastAsia="Times New Roman"/>
                <w:sz w:val="20"/>
                <w:szCs w:val="20"/>
              </w:rPr>
            </w:pPr>
          </w:p>
        </w:tc>
        <w:tc>
          <w:tcPr>
            <w:tcW w:w="5" w:type="pct"/>
            <w:vAlign w:val="center"/>
            <w:hideMark/>
          </w:tcPr>
          <w:p w14:paraId="64055582" w14:textId="77777777" w:rsidR="00000000" w:rsidRDefault="00A10F7D">
            <w:pPr>
              <w:spacing w:after="100"/>
              <w:rPr>
                <w:rFonts w:eastAsia="Times New Roman"/>
                <w:sz w:val="20"/>
                <w:szCs w:val="20"/>
              </w:rPr>
            </w:pPr>
          </w:p>
        </w:tc>
        <w:tc>
          <w:tcPr>
            <w:tcW w:w="26" w:type="pct"/>
            <w:vAlign w:val="center"/>
            <w:hideMark/>
          </w:tcPr>
          <w:p w14:paraId="3BAE47F9" w14:textId="77777777" w:rsidR="00000000" w:rsidRDefault="00A10F7D">
            <w:pPr>
              <w:spacing w:after="100"/>
              <w:rPr>
                <w:rFonts w:eastAsia="Times New Roman"/>
                <w:sz w:val="20"/>
                <w:szCs w:val="20"/>
              </w:rPr>
            </w:pPr>
          </w:p>
        </w:tc>
        <w:tc>
          <w:tcPr>
            <w:tcW w:w="5" w:type="pct"/>
            <w:vAlign w:val="center"/>
            <w:hideMark/>
          </w:tcPr>
          <w:p w14:paraId="280BFCF1" w14:textId="77777777" w:rsidR="00000000" w:rsidRDefault="00A10F7D">
            <w:pPr>
              <w:spacing w:after="100"/>
              <w:rPr>
                <w:rFonts w:eastAsia="Times New Roman"/>
                <w:sz w:val="20"/>
                <w:szCs w:val="20"/>
              </w:rPr>
            </w:pPr>
          </w:p>
        </w:tc>
        <w:tc>
          <w:tcPr>
            <w:tcW w:w="50" w:type="pct"/>
            <w:vAlign w:val="center"/>
            <w:hideMark/>
          </w:tcPr>
          <w:p w14:paraId="6EF36916" w14:textId="77777777" w:rsidR="00000000" w:rsidRDefault="00A10F7D">
            <w:pPr>
              <w:spacing w:after="100"/>
              <w:rPr>
                <w:rFonts w:eastAsia="Times New Roman"/>
                <w:sz w:val="20"/>
                <w:szCs w:val="20"/>
              </w:rPr>
            </w:pPr>
          </w:p>
        </w:tc>
        <w:tc>
          <w:tcPr>
            <w:tcW w:w="244" w:type="pct"/>
            <w:vAlign w:val="center"/>
            <w:hideMark/>
          </w:tcPr>
          <w:p w14:paraId="0B137266" w14:textId="77777777" w:rsidR="00000000" w:rsidRDefault="00A10F7D">
            <w:pPr>
              <w:spacing w:after="100"/>
              <w:rPr>
                <w:rFonts w:eastAsia="Times New Roman"/>
                <w:sz w:val="20"/>
                <w:szCs w:val="20"/>
              </w:rPr>
            </w:pPr>
          </w:p>
        </w:tc>
        <w:tc>
          <w:tcPr>
            <w:tcW w:w="5" w:type="pct"/>
            <w:vAlign w:val="center"/>
            <w:hideMark/>
          </w:tcPr>
          <w:p w14:paraId="04185AD8" w14:textId="77777777" w:rsidR="00000000" w:rsidRDefault="00A10F7D">
            <w:pPr>
              <w:spacing w:after="100"/>
              <w:rPr>
                <w:rFonts w:eastAsia="Times New Roman"/>
                <w:sz w:val="20"/>
                <w:szCs w:val="20"/>
              </w:rPr>
            </w:pPr>
          </w:p>
        </w:tc>
        <w:tc>
          <w:tcPr>
            <w:tcW w:w="5" w:type="pct"/>
            <w:vAlign w:val="center"/>
            <w:hideMark/>
          </w:tcPr>
          <w:p w14:paraId="3561D541" w14:textId="77777777" w:rsidR="00000000" w:rsidRDefault="00A10F7D">
            <w:pPr>
              <w:spacing w:after="100"/>
              <w:rPr>
                <w:rFonts w:eastAsia="Times New Roman"/>
                <w:sz w:val="20"/>
                <w:szCs w:val="20"/>
              </w:rPr>
            </w:pPr>
          </w:p>
        </w:tc>
        <w:tc>
          <w:tcPr>
            <w:tcW w:w="26" w:type="pct"/>
            <w:vAlign w:val="center"/>
            <w:hideMark/>
          </w:tcPr>
          <w:p w14:paraId="053EEEB7" w14:textId="77777777" w:rsidR="00000000" w:rsidRDefault="00A10F7D">
            <w:pPr>
              <w:spacing w:after="100"/>
              <w:rPr>
                <w:rFonts w:eastAsia="Times New Roman"/>
                <w:sz w:val="20"/>
                <w:szCs w:val="20"/>
              </w:rPr>
            </w:pPr>
          </w:p>
        </w:tc>
        <w:tc>
          <w:tcPr>
            <w:tcW w:w="5" w:type="pct"/>
            <w:vAlign w:val="center"/>
            <w:hideMark/>
          </w:tcPr>
          <w:p w14:paraId="5A589CA0" w14:textId="77777777" w:rsidR="00000000" w:rsidRDefault="00A10F7D">
            <w:pPr>
              <w:spacing w:after="100"/>
              <w:rPr>
                <w:rFonts w:eastAsia="Times New Roman"/>
                <w:sz w:val="20"/>
                <w:szCs w:val="20"/>
              </w:rPr>
            </w:pPr>
          </w:p>
        </w:tc>
        <w:tc>
          <w:tcPr>
            <w:tcW w:w="50" w:type="pct"/>
            <w:vAlign w:val="center"/>
            <w:hideMark/>
          </w:tcPr>
          <w:p w14:paraId="147D7E2B" w14:textId="77777777" w:rsidR="00000000" w:rsidRDefault="00A10F7D">
            <w:pPr>
              <w:spacing w:after="100"/>
              <w:rPr>
                <w:rFonts w:eastAsia="Times New Roman"/>
                <w:sz w:val="20"/>
                <w:szCs w:val="20"/>
              </w:rPr>
            </w:pPr>
          </w:p>
        </w:tc>
        <w:tc>
          <w:tcPr>
            <w:tcW w:w="317" w:type="pct"/>
            <w:vAlign w:val="center"/>
            <w:hideMark/>
          </w:tcPr>
          <w:p w14:paraId="2D5DFB82" w14:textId="77777777" w:rsidR="00000000" w:rsidRDefault="00A10F7D">
            <w:pPr>
              <w:spacing w:after="100"/>
              <w:rPr>
                <w:rFonts w:eastAsia="Times New Roman"/>
                <w:sz w:val="20"/>
                <w:szCs w:val="20"/>
              </w:rPr>
            </w:pPr>
          </w:p>
        </w:tc>
        <w:tc>
          <w:tcPr>
            <w:tcW w:w="5" w:type="pct"/>
            <w:vAlign w:val="center"/>
            <w:hideMark/>
          </w:tcPr>
          <w:p w14:paraId="0986736F" w14:textId="77777777" w:rsidR="00000000" w:rsidRDefault="00A10F7D">
            <w:pPr>
              <w:spacing w:after="100"/>
              <w:rPr>
                <w:rFonts w:eastAsia="Times New Roman"/>
                <w:sz w:val="20"/>
                <w:szCs w:val="20"/>
              </w:rPr>
            </w:pPr>
          </w:p>
        </w:tc>
        <w:tc>
          <w:tcPr>
            <w:tcW w:w="5" w:type="pct"/>
            <w:vAlign w:val="center"/>
            <w:hideMark/>
          </w:tcPr>
          <w:p w14:paraId="06072E90" w14:textId="77777777" w:rsidR="00000000" w:rsidRDefault="00A10F7D">
            <w:pPr>
              <w:spacing w:after="100"/>
              <w:rPr>
                <w:rFonts w:eastAsia="Times New Roman"/>
                <w:sz w:val="20"/>
                <w:szCs w:val="20"/>
              </w:rPr>
            </w:pPr>
          </w:p>
        </w:tc>
        <w:tc>
          <w:tcPr>
            <w:tcW w:w="26" w:type="pct"/>
            <w:vAlign w:val="center"/>
            <w:hideMark/>
          </w:tcPr>
          <w:p w14:paraId="5C91F77E" w14:textId="77777777" w:rsidR="00000000" w:rsidRDefault="00A10F7D">
            <w:pPr>
              <w:spacing w:after="100"/>
              <w:rPr>
                <w:rFonts w:eastAsia="Times New Roman"/>
                <w:sz w:val="20"/>
                <w:szCs w:val="20"/>
              </w:rPr>
            </w:pPr>
          </w:p>
        </w:tc>
        <w:tc>
          <w:tcPr>
            <w:tcW w:w="5" w:type="pct"/>
            <w:vAlign w:val="center"/>
            <w:hideMark/>
          </w:tcPr>
          <w:p w14:paraId="66D08AEA" w14:textId="77777777" w:rsidR="00000000" w:rsidRDefault="00A10F7D">
            <w:pPr>
              <w:spacing w:after="100"/>
              <w:rPr>
                <w:rFonts w:eastAsia="Times New Roman"/>
                <w:sz w:val="20"/>
                <w:szCs w:val="20"/>
              </w:rPr>
            </w:pPr>
          </w:p>
        </w:tc>
        <w:tc>
          <w:tcPr>
            <w:tcW w:w="50" w:type="pct"/>
            <w:vAlign w:val="center"/>
            <w:hideMark/>
          </w:tcPr>
          <w:p w14:paraId="696E33A8" w14:textId="77777777" w:rsidR="00000000" w:rsidRDefault="00A10F7D">
            <w:pPr>
              <w:spacing w:after="100"/>
              <w:rPr>
                <w:rFonts w:eastAsia="Times New Roman"/>
                <w:sz w:val="20"/>
                <w:szCs w:val="20"/>
              </w:rPr>
            </w:pPr>
          </w:p>
        </w:tc>
        <w:tc>
          <w:tcPr>
            <w:tcW w:w="332" w:type="pct"/>
            <w:vAlign w:val="center"/>
            <w:hideMark/>
          </w:tcPr>
          <w:p w14:paraId="43C0AF83" w14:textId="77777777" w:rsidR="00000000" w:rsidRDefault="00A10F7D">
            <w:pPr>
              <w:spacing w:after="100"/>
              <w:rPr>
                <w:rFonts w:eastAsia="Times New Roman"/>
                <w:sz w:val="20"/>
                <w:szCs w:val="20"/>
              </w:rPr>
            </w:pPr>
          </w:p>
        </w:tc>
        <w:tc>
          <w:tcPr>
            <w:tcW w:w="5" w:type="pct"/>
            <w:vAlign w:val="center"/>
            <w:hideMark/>
          </w:tcPr>
          <w:p w14:paraId="521A1B9E" w14:textId="77777777" w:rsidR="00000000" w:rsidRDefault="00A10F7D">
            <w:pPr>
              <w:spacing w:after="100"/>
              <w:rPr>
                <w:rFonts w:eastAsia="Times New Roman"/>
                <w:sz w:val="20"/>
                <w:szCs w:val="20"/>
              </w:rPr>
            </w:pPr>
          </w:p>
        </w:tc>
        <w:tc>
          <w:tcPr>
            <w:tcW w:w="5" w:type="pct"/>
            <w:vAlign w:val="center"/>
            <w:hideMark/>
          </w:tcPr>
          <w:p w14:paraId="4EA24CDF" w14:textId="77777777" w:rsidR="00000000" w:rsidRDefault="00A10F7D">
            <w:pPr>
              <w:spacing w:after="100"/>
              <w:rPr>
                <w:rFonts w:eastAsia="Times New Roman"/>
                <w:sz w:val="20"/>
                <w:szCs w:val="20"/>
              </w:rPr>
            </w:pPr>
          </w:p>
        </w:tc>
        <w:tc>
          <w:tcPr>
            <w:tcW w:w="26" w:type="pct"/>
            <w:vAlign w:val="center"/>
            <w:hideMark/>
          </w:tcPr>
          <w:p w14:paraId="436BE3FF" w14:textId="77777777" w:rsidR="00000000" w:rsidRDefault="00A10F7D">
            <w:pPr>
              <w:spacing w:after="100"/>
              <w:rPr>
                <w:rFonts w:eastAsia="Times New Roman"/>
                <w:sz w:val="20"/>
                <w:szCs w:val="20"/>
              </w:rPr>
            </w:pPr>
          </w:p>
        </w:tc>
        <w:tc>
          <w:tcPr>
            <w:tcW w:w="5" w:type="pct"/>
            <w:vAlign w:val="center"/>
            <w:hideMark/>
          </w:tcPr>
          <w:p w14:paraId="1D169770" w14:textId="77777777" w:rsidR="00000000" w:rsidRDefault="00A10F7D">
            <w:pPr>
              <w:spacing w:after="100"/>
              <w:rPr>
                <w:rFonts w:eastAsia="Times New Roman"/>
                <w:sz w:val="20"/>
                <w:szCs w:val="20"/>
              </w:rPr>
            </w:pPr>
          </w:p>
        </w:tc>
        <w:tc>
          <w:tcPr>
            <w:tcW w:w="50" w:type="pct"/>
            <w:vAlign w:val="center"/>
            <w:hideMark/>
          </w:tcPr>
          <w:p w14:paraId="06BC6973" w14:textId="77777777" w:rsidR="00000000" w:rsidRDefault="00A10F7D">
            <w:pPr>
              <w:spacing w:after="100"/>
              <w:rPr>
                <w:rFonts w:eastAsia="Times New Roman"/>
                <w:sz w:val="20"/>
                <w:szCs w:val="20"/>
              </w:rPr>
            </w:pPr>
          </w:p>
        </w:tc>
        <w:tc>
          <w:tcPr>
            <w:tcW w:w="252" w:type="pct"/>
            <w:vAlign w:val="center"/>
            <w:hideMark/>
          </w:tcPr>
          <w:p w14:paraId="05261861" w14:textId="77777777" w:rsidR="00000000" w:rsidRDefault="00A10F7D">
            <w:pPr>
              <w:spacing w:after="100"/>
              <w:rPr>
                <w:rFonts w:eastAsia="Times New Roman"/>
                <w:sz w:val="20"/>
                <w:szCs w:val="20"/>
              </w:rPr>
            </w:pPr>
          </w:p>
        </w:tc>
        <w:tc>
          <w:tcPr>
            <w:tcW w:w="5" w:type="pct"/>
            <w:vAlign w:val="center"/>
            <w:hideMark/>
          </w:tcPr>
          <w:p w14:paraId="2181EC2D" w14:textId="77777777" w:rsidR="00000000" w:rsidRDefault="00A10F7D">
            <w:pPr>
              <w:spacing w:after="100"/>
              <w:rPr>
                <w:rFonts w:eastAsia="Times New Roman"/>
                <w:sz w:val="20"/>
                <w:szCs w:val="20"/>
              </w:rPr>
            </w:pPr>
          </w:p>
        </w:tc>
      </w:tr>
      <w:tr w:rsidR="00000000" w14:paraId="2D356898" w14:textId="77777777">
        <w:trPr>
          <w:divId w:val="1046950060"/>
        </w:trPr>
        <w:tc>
          <w:tcPr>
            <w:tcW w:w="0" w:type="auto"/>
            <w:gridSpan w:val="3"/>
            <w:vAlign w:val="center"/>
            <w:hideMark/>
          </w:tcPr>
          <w:p w14:paraId="22B6A406" w14:textId="77777777" w:rsidR="00000000" w:rsidRDefault="00A10F7D">
            <w:pPr>
              <w:spacing w:after="100"/>
              <w:rPr>
                <w:rFonts w:eastAsia="Times New Roman"/>
                <w:sz w:val="20"/>
                <w:szCs w:val="20"/>
              </w:rPr>
            </w:pPr>
          </w:p>
        </w:tc>
        <w:tc>
          <w:tcPr>
            <w:tcW w:w="0" w:type="auto"/>
            <w:vAlign w:val="center"/>
            <w:hideMark/>
          </w:tcPr>
          <w:p w14:paraId="53BF440F" w14:textId="77777777" w:rsidR="00000000" w:rsidRDefault="00A10F7D">
            <w:pPr>
              <w:spacing w:after="100"/>
              <w:rPr>
                <w:rFonts w:eastAsia="Times New Roman"/>
                <w:sz w:val="20"/>
                <w:szCs w:val="20"/>
              </w:rPr>
            </w:pPr>
          </w:p>
        </w:tc>
        <w:tc>
          <w:tcPr>
            <w:tcW w:w="0" w:type="auto"/>
            <w:vAlign w:val="center"/>
            <w:hideMark/>
          </w:tcPr>
          <w:p w14:paraId="6BA2D108" w14:textId="77777777" w:rsidR="00000000" w:rsidRDefault="00A10F7D">
            <w:pPr>
              <w:spacing w:after="100"/>
              <w:rPr>
                <w:rFonts w:eastAsia="Times New Roman"/>
                <w:sz w:val="20"/>
                <w:szCs w:val="20"/>
              </w:rPr>
            </w:pPr>
          </w:p>
        </w:tc>
        <w:tc>
          <w:tcPr>
            <w:tcW w:w="0" w:type="auto"/>
            <w:vAlign w:val="center"/>
            <w:hideMark/>
          </w:tcPr>
          <w:p w14:paraId="603A1B16" w14:textId="77777777" w:rsidR="00000000" w:rsidRDefault="00A10F7D">
            <w:pPr>
              <w:spacing w:after="100"/>
              <w:rPr>
                <w:rFonts w:eastAsia="Times New Roman"/>
                <w:sz w:val="20"/>
                <w:szCs w:val="20"/>
              </w:rPr>
            </w:pPr>
          </w:p>
        </w:tc>
        <w:tc>
          <w:tcPr>
            <w:tcW w:w="0" w:type="auto"/>
            <w:vAlign w:val="center"/>
            <w:hideMark/>
          </w:tcPr>
          <w:p w14:paraId="302E0C83" w14:textId="77777777" w:rsidR="00000000" w:rsidRDefault="00A10F7D">
            <w:pPr>
              <w:spacing w:after="100"/>
              <w:rPr>
                <w:rFonts w:eastAsia="Times New Roman"/>
                <w:sz w:val="20"/>
                <w:szCs w:val="20"/>
              </w:rPr>
            </w:pPr>
          </w:p>
        </w:tc>
        <w:tc>
          <w:tcPr>
            <w:tcW w:w="0" w:type="auto"/>
            <w:vAlign w:val="center"/>
            <w:hideMark/>
          </w:tcPr>
          <w:p w14:paraId="71A2B82E" w14:textId="77777777" w:rsidR="00000000" w:rsidRDefault="00A10F7D">
            <w:pPr>
              <w:spacing w:after="100"/>
              <w:rPr>
                <w:rFonts w:eastAsia="Times New Roman"/>
                <w:sz w:val="20"/>
                <w:szCs w:val="20"/>
              </w:rPr>
            </w:pPr>
          </w:p>
        </w:tc>
        <w:tc>
          <w:tcPr>
            <w:tcW w:w="0" w:type="auto"/>
            <w:vAlign w:val="center"/>
            <w:hideMark/>
          </w:tcPr>
          <w:p w14:paraId="0A80BE91" w14:textId="77777777" w:rsidR="00000000" w:rsidRDefault="00A10F7D">
            <w:pPr>
              <w:spacing w:after="100"/>
              <w:rPr>
                <w:rFonts w:eastAsia="Times New Roman"/>
                <w:sz w:val="20"/>
                <w:szCs w:val="20"/>
              </w:rPr>
            </w:pPr>
          </w:p>
        </w:tc>
        <w:tc>
          <w:tcPr>
            <w:tcW w:w="0" w:type="auto"/>
            <w:vAlign w:val="center"/>
            <w:hideMark/>
          </w:tcPr>
          <w:p w14:paraId="081B6BEA" w14:textId="77777777" w:rsidR="00000000" w:rsidRDefault="00A10F7D">
            <w:pPr>
              <w:spacing w:after="100"/>
              <w:rPr>
                <w:rFonts w:eastAsia="Times New Roman"/>
                <w:sz w:val="20"/>
                <w:szCs w:val="20"/>
              </w:rPr>
            </w:pPr>
          </w:p>
        </w:tc>
        <w:tc>
          <w:tcPr>
            <w:tcW w:w="0" w:type="auto"/>
            <w:vAlign w:val="center"/>
            <w:hideMark/>
          </w:tcPr>
          <w:p w14:paraId="1F079C11" w14:textId="77777777" w:rsidR="00000000" w:rsidRDefault="00A10F7D">
            <w:pPr>
              <w:spacing w:after="100"/>
              <w:rPr>
                <w:rFonts w:eastAsia="Times New Roman"/>
                <w:sz w:val="20"/>
                <w:szCs w:val="20"/>
              </w:rPr>
            </w:pPr>
          </w:p>
        </w:tc>
        <w:tc>
          <w:tcPr>
            <w:tcW w:w="0" w:type="auto"/>
            <w:vAlign w:val="center"/>
            <w:hideMark/>
          </w:tcPr>
          <w:p w14:paraId="01FB0A87" w14:textId="77777777" w:rsidR="00000000" w:rsidRDefault="00A10F7D">
            <w:pPr>
              <w:spacing w:after="100"/>
              <w:rPr>
                <w:rFonts w:eastAsia="Times New Roman"/>
                <w:sz w:val="20"/>
                <w:szCs w:val="20"/>
              </w:rPr>
            </w:pPr>
          </w:p>
        </w:tc>
        <w:tc>
          <w:tcPr>
            <w:tcW w:w="0" w:type="auto"/>
            <w:vAlign w:val="center"/>
            <w:hideMark/>
          </w:tcPr>
          <w:p w14:paraId="16CF820F" w14:textId="77777777" w:rsidR="00000000" w:rsidRDefault="00A10F7D">
            <w:pPr>
              <w:spacing w:after="100"/>
              <w:rPr>
                <w:rFonts w:eastAsia="Times New Roman"/>
                <w:sz w:val="20"/>
                <w:szCs w:val="20"/>
              </w:rPr>
            </w:pPr>
          </w:p>
        </w:tc>
        <w:tc>
          <w:tcPr>
            <w:tcW w:w="0" w:type="auto"/>
            <w:vAlign w:val="center"/>
            <w:hideMark/>
          </w:tcPr>
          <w:p w14:paraId="31BD48F4" w14:textId="77777777" w:rsidR="00000000" w:rsidRDefault="00A10F7D">
            <w:pPr>
              <w:spacing w:after="100"/>
              <w:rPr>
                <w:rFonts w:eastAsia="Times New Roman"/>
                <w:sz w:val="20"/>
                <w:szCs w:val="20"/>
              </w:rPr>
            </w:pPr>
          </w:p>
        </w:tc>
        <w:tc>
          <w:tcPr>
            <w:tcW w:w="0" w:type="auto"/>
            <w:vAlign w:val="center"/>
            <w:hideMark/>
          </w:tcPr>
          <w:p w14:paraId="45A47868" w14:textId="77777777" w:rsidR="00000000" w:rsidRDefault="00A10F7D">
            <w:pPr>
              <w:spacing w:after="100"/>
              <w:rPr>
                <w:rFonts w:eastAsia="Times New Roman"/>
                <w:sz w:val="20"/>
                <w:szCs w:val="20"/>
              </w:rPr>
            </w:pPr>
          </w:p>
        </w:tc>
        <w:tc>
          <w:tcPr>
            <w:tcW w:w="0" w:type="auto"/>
            <w:vAlign w:val="center"/>
            <w:hideMark/>
          </w:tcPr>
          <w:p w14:paraId="51ABF75C" w14:textId="77777777" w:rsidR="00000000" w:rsidRDefault="00A10F7D">
            <w:pPr>
              <w:spacing w:after="100"/>
              <w:rPr>
                <w:rFonts w:eastAsia="Times New Roman"/>
                <w:sz w:val="20"/>
                <w:szCs w:val="20"/>
              </w:rPr>
            </w:pPr>
          </w:p>
        </w:tc>
        <w:tc>
          <w:tcPr>
            <w:tcW w:w="0" w:type="auto"/>
            <w:vAlign w:val="center"/>
            <w:hideMark/>
          </w:tcPr>
          <w:p w14:paraId="4D3D6C7F" w14:textId="77777777" w:rsidR="00000000" w:rsidRDefault="00A10F7D">
            <w:pPr>
              <w:spacing w:after="100"/>
              <w:rPr>
                <w:rFonts w:eastAsia="Times New Roman"/>
                <w:sz w:val="20"/>
                <w:szCs w:val="20"/>
              </w:rPr>
            </w:pPr>
          </w:p>
        </w:tc>
        <w:tc>
          <w:tcPr>
            <w:tcW w:w="0" w:type="auto"/>
            <w:vAlign w:val="center"/>
            <w:hideMark/>
          </w:tcPr>
          <w:p w14:paraId="48782971" w14:textId="77777777" w:rsidR="00000000" w:rsidRDefault="00A10F7D">
            <w:pPr>
              <w:spacing w:after="100"/>
              <w:rPr>
                <w:rFonts w:eastAsia="Times New Roman"/>
                <w:sz w:val="20"/>
                <w:szCs w:val="20"/>
              </w:rPr>
            </w:pPr>
          </w:p>
        </w:tc>
        <w:tc>
          <w:tcPr>
            <w:tcW w:w="0" w:type="auto"/>
            <w:vAlign w:val="center"/>
            <w:hideMark/>
          </w:tcPr>
          <w:p w14:paraId="44DA9DB5" w14:textId="77777777" w:rsidR="00000000" w:rsidRDefault="00A10F7D">
            <w:pPr>
              <w:spacing w:after="100"/>
              <w:rPr>
                <w:rFonts w:eastAsia="Times New Roman"/>
                <w:sz w:val="20"/>
                <w:szCs w:val="20"/>
              </w:rPr>
            </w:pPr>
          </w:p>
        </w:tc>
        <w:tc>
          <w:tcPr>
            <w:tcW w:w="0" w:type="auto"/>
            <w:vAlign w:val="center"/>
            <w:hideMark/>
          </w:tcPr>
          <w:p w14:paraId="11E0F170" w14:textId="77777777" w:rsidR="00000000" w:rsidRDefault="00A10F7D">
            <w:pPr>
              <w:spacing w:after="100"/>
              <w:rPr>
                <w:rFonts w:eastAsia="Times New Roman"/>
                <w:sz w:val="20"/>
                <w:szCs w:val="20"/>
              </w:rPr>
            </w:pPr>
          </w:p>
        </w:tc>
        <w:tc>
          <w:tcPr>
            <w:tcW w:w="0" w:type="auto"/>
            <w:vAlign w:val="center"/>
            <w:hideMark/>
          </w:tcPr>
          <w:p w14:paraId="7D9B1081" w14:textId="77777777" w:rsidR="00000000" w:rsidRDefault="00A10F7D">
            <w:pPr>
              <w:spacing w:after="100"/>
              <w:rPr>
                <w:rFonts w:eastAsia="Times New Roman"/>
                <w:sz w:val="20"/>
                <w:szCs w:val="20"/>
              </w:rPr>
            </w:pPr>
          </w:p>
        </w:tc>
        <w:tc>
          <w:tcPr>
            <w:tcW w:w="0" w:type="auto"/>
            <w:vAlign w:val="center"/>
            <w:hideMark/>
          </w:tcPr>
          <w:p w14:paraId="40D51542" w14:textId="77777777" w:rsidR="00000000" w:rsidRDefault="00A10F7D">
            <w:pPr>
              <w:spacing w:after="100"/>
              <w:rPr>
                <w:rFonts w:eastAsia="Times New Roman"/>
                <w:sz w:val="20"/>
                <w:szCs w:val="20"/>
              </w:rPr>
            </w:pPr>
          </w:p>
        </w:tc>
        <w:tc>
          <w:tcPr>
            <w:tcW w:w="0" w:type="auto"/>
            <w:vAlign w:val="center"/>
            <w:hideMark/>
          </w:tcPr>
          <w:p w14:paraId="499D4A23" w14:textId="77777777" w:rsidR="00000000" w:rsidRDefault="00A10F7D">
            <w:pPr>
              <w:spacing w:after="100"/>
              <w:rPr>
                <w:rFonts w:eastAsia="Times New Roman"/>
                <w:sz w:val="20"/>
                <w:szCs w:val="20"/>
              </w:rPr>
            </w:pPr>
          </w:p>
        </w:tc>
        <w:tc>
          <w:tcPr>
            <w:tcW w:w="0" w:type="auto"/>
            <w:vAlign w:val="center"/>
            <w:hideMark/>
          </w:tcPr>
          <w:p w14:paraId="3231ED4B" w14:textId="77777777" w:rsidR="00000000" w:rsidRDefault="00A10F7D">
            <w:pPr>
              <w:spacing w:after="100"/>
              <w:rPr>
                <w:rFonts w:eastAsia="Times New Roman"/>
                <w:sz w:val="20"/>
                <w:szCs w:val="20"/>
              </w:rPr>
            </w:pPr>
          </w:p>
        </w:tc>
        <w:tc>
          <w:tcPr>
            <w:tcW w:w="0" w:type="auto"/>
            <w:vAlign w:val="center"/>
            <w:hideMark/>
          </w:tcPr>
          <w:p w14:paraId="40692226" w14:textId="77777777" w:rsidR="00000000" w:rsidRDefault="00A10F7D">
            <w:pPr>
              <w:spacing w:after="100"/>
              <w:rPr>
                <w:rFonts w:eastAsia="Times New Roman"/>
                <w:sz w:val="20"/>
                <w:szCs w:val="20"/>
              </w:rPr>
            </w:pPr>
          </w:p>
        </w:tc>
        <w:tc>
          <w:tcPr>
            <w:tcW w:w="0" w:type="auto"/>
            <w:vAlign w:val="center"/>
            <w:hideMark/>
          </w:tcPr>
          <w:p w14:paraId="1C4FE5B9" w14:textId="77777777" w:rsidR="00000000" w:rsidRDefault="00A10F7D">
            <w:pPr>
              <w:spacing w:after="100"/>
              <w:rPr>
                <w:rFonts w:eastAsia="Times New Roman"/>
                <w:sz w:val="20"/>
                <w:szCs w:val="20"/>
              </w:rPr>
            </w:pPr>
          </w:p>
        </w:tc>
        <w:tc>
          <w:tcPr>
            <w:tcW w:w="0" w:type="auto"/>
            <w:vAlign w:val="center"/>
            <w:hideMark/>
          </w:tcPr>
          <w:p w14:paraId="402C9C7C" w14:textId="77777777" w:rsidR="00000000" w:rsidRDefault="00A10F7D">
            <w:pPr>
              <w:spacing w:after="100"/>
              <w:rPr>
                <w:rFonts w:eastAsia="Times New Roman"/>
                <w:sz w:val="20"/>
                <w:szCs w:val="20"/>
              </w:rPr>
            </w:pPr>
          </w:p>
        </w:tc>
        <w:tc>
          <w:tcPr>
            <w:tcW w:w="0" w:type="auto"/>
            <w:vAlign w:val="center"/>
            <w:hideMark/>
          </w:tcPr>
          <w:p w14:paraId="0A7C1652" w14:textId="77777777" w:rsidR="00000000" w:rsidRDefault="00A10F7D">
            <w:pPr>
              <w:spacing w:after="100"/>
              <w:rPr>
                <w:rFonts w:eastAsia="Times New Roman"/>
                <w:sz w:val="20"/>
                <w:szCs w:val="20"/>
              </w:rPr>
            </w:pPr>
          </w:p>
        </w:tc>
        <w:tc>
          <w:tcPr>
            <w:tcW w:w="0" w:type="auto"/>
            <w:vAlign w:val="center"/>
            <w:hideMark/>
          </w:tcPr>
          <w:p w14:paraId="5570F006" w14:textId="77777777" w:rsidR="00000000" w:rsidRDefault="00A10F7D">
            <w:pPr>
              <w:spacing w:after="100"/>
              <w:rPr>
                <w:rFonts w:eastAsia="Times New Roman"/>
                <w:sz w:val="20"/>
                <w:szCs w:val="20"/>
              </w:rPr>
            </w:pPr>
          </w:p>
        </w:tc>
        <w:tc>
          <w:tcPr>
            <w:tcW w:w="0" w:type="auto"/>
            <w:vAlign w:val="center"/>
            <w:hideMark/>
          </w:tcPr>
          <w:p w14:paraId="68B504C6" w14:textId="77777777" w:rsidR="00000000" w:rsidRDefault="00A10F7D">
            <w:pPr>
              <w:spacing w:after="100"/>
              <w:rPr>
                <w:rFonts w:eastAsia="Times New Roman"/>
                <w:sz w:val="20"/>
                <w:szCs w:val="20"/>
              </w:rPr>
            </w:pPr>
          </w:p>
        </w:tc>
        <w:tc>
          <w:tcPr>
            <w:tcW w:w="0" w:type="auto"/>
            <w:vAlign w:val="center"/>
            <w:hideMark/>
          </w:tcPr>
          <w:p w14:paraId="0384FDAB" w14:textId="77777777" w:rsidR="00000000" w:rsidRDefault="00A10F7D">
            <w:pPr>
              <w:spacing w:after="100"/>
              <w:rPr>
                <w:rFonts w:eastAsia="Times New Roman"/>
                <w:sz w:val="20"/>
                <w:szCs w:val="20"/>
              </w:rPr>
            </w:pPr>
          </w:p>
        </w:tc>
        <w:tc>
          <w:tcPr>
            <w:tcW w:w="0" w:type="auto"/>
            <w:vAlign w:val="center"/>
            <w:hideMark/>
          </w:tcPr>
          <w:p w14:paraId="20044584" w14:textId="77777777" w:rsidR="00000000" w:rsidRDefault="00A10F7D">
            <w:pPr>
              <w:spacing w:after="100"/>
              <w:rPr>
                <w:rFonts w:eastAsia="Times New Roman"/>
                <w:sz w:val="20"/>
                <w:szCs w:val="20"/>
              </w:rPr>
            </w:pPr>
          </w:p>
        </w:tc>
        <w:tc>
          <w:tcPr>
            <w:tcW w:w="0" w:type="auto"/>
            <w:vAlign w:val="center"/>
            <w:hideMark/>
          </w:tcPr>
          <w:p w14:paraId="5EEB9BDD" w14:textId="77777777" w:rsidR="00000000" w:rsidRDefault="00A10F7D">
            <w:pPr>
              <w:spacing w:after="100"/>
              <w:rPr>
                <w:rFonts w:eastAsia="Times New Roman"/>
                <w:sz w:val="20"/>
                <w:szCs w:val="20"/>
              </w:rPr>
            </w:pPr>
          </w:p>
        </w:tc>
        <w:tc>
          <w:tcPr>
            <w:tcW w:w="0" w:type="auto"/>
            <w:vAlign w:val="center"/>
            <w:hideMark/>
          </w:tcPr>
          <w:p w14:paraId="0FC74EFF" w14:textId="77777777" w:rsidR="00000000" w:rsidRDefault="00A10F7D">
            <w:pPr>
              <w:spacing w:after="100"/>
              <w:rPr>
                <w:rFonts w:eastAsia="Times New Roman"/>
                <w:sz w:val="20"/>
                <w:szCs w:val="20"/>
              </w:rPr>
            </w:pPr>
          </w:p>
        </w:tc>
        <w:tc>
          <w:tcPr>
            <w:tcW w:w="0" w:type="auto"/>
            <w:vAlign w:val="center"/>
            <w:hideMark/>
          </w:tcPr>
          <w:p w14:paraId="6C2E3AB7" w14:textId="77777777" w:rsidR="00000000" w:rsidRDefault="00A10F7D">
            <w:pPr>
              <w:spacing w:after="100"/>
              <w:rPr>
                <w:rFonts w:eastAsia="Times New Roman"/>
                <w:sz w:val="20"/>
                <w:szCs w:val="20"/>
              </w:rPr>
            </w:pPr>
          </w:p>
        </w:tc>
        <w:tc>
          <w:tcPr>
            <w:tcW w:w="0" w:type="auto"/>
            <w:vAlign w:val="center"/>
            <w:hideMark/>
          </w:tcPr>
          <w:p w14:paraId="448F7385" w14:textId="77777777" w:rsidR="00000000" w:rsidRDefault="00A10F7D">
            <w:pPr>
              <w:spacing w:after="100"/>
              <w:rPr>
                <w:rFonts w:eastAsia="Times New Roman"/>
                <w:sz w:val="20"/>
                <w:szCs w:val="20"/>
              </w:rPr>
            </w:pPr>
          </w:p>
        </w:tc>
        <w:tc>
          <w:tcPr>
            <w:tcW w:w="0" w:type="auto"/>
            <w:vAlign w:val="center"/>
            <w:hideMark/>
          </w:tcPr>
          <w:p w14:paraId="4E4F84AA" w14:textId="77777777" w:rsidR="00000000" w:rsidRDefault="00A10F7D">
            <w:pPr>
              <w:spacing w:after="100"/>
              <w:rPr>
                <w:rFonts w:eastAsia="Times New Roman"/>
                <w:sz w:val="20"/>
                <w:szCs w:val="20"/>
              </w:rPr>
            </w:pPr>
          </w:p>
        </w:tc>
        <w:tc>
          <w:tcPr>
            <w:tcW w:w="0" w:type="auto"/>
            <w:vAlign w:val="center"/>
            <w:hideMark/>
          </w:tcPr>
          <w:p w14:paraId="5BA1554F" w14:textId="77777777" w:rsidR="00000000" w:rsidRDefault="00A10F7D">
            <w:pPr>
              <w:spacing w:after="100"/>
              <w:rPr>
                <w:rFonts w:eastAsia="Times New Roman"/>
                <w:sz w:val="20"/>
                <w:szCs w:val="20"/>
              </w:rPr>
            </w:pPr>
          </w:p>
        </w:tc>
        <w:tc>
          <w:tcPr>
            <w:tcW w:w="0" w:type="auto"/>
            <w:vAlign w:val="center"/>
            <w:hideMark/>
          </w:tcPr>
          <w:p w14:paraId="57529296" w14:textId="77777777" w:rsidR="00000000" w:rsidRDefault="00A10F7D">
            <w:pPr>
              <w:spacing w:after="100"/>
              <w:rPr>
                <w:rFonts w:eastAsia="Times New Roman"/>
                <w:sz w:val="20"/>
                <w:szCs w:val="20"/>
              </w:rPr>
            </w:pPr>
          </w:p>
        </w:tc>
        <w:tc>
          <w:tcPr>
            <w:tcW w:w="0" w:type="auto"/>
            <w:vAlign w:val="center"/>
            <w:hideMark/>
          </w:tcPr>
          <w:p w14:paraId="15CE6AFF" w14:textId="77777777" w:rsidR="00000000" w:rsidRDefault="00A10F7D">
            <w:pPr>
              <w:spacing w:after="100"/>
              <w:rPr>
                <w:rFonts w:eastAsia="Times New Roman"/>
                <w:sz w:val="20"/>
                <w:szCs w:val="20"/>
              </w:rPr>
            </w:pPr>
          </w:p>
        </w:tc>
        <w:tc>
          <w:tcPr>
            <w:tcW w:w="0" w:type="auto"/>
            <w:vAlign w:val="center"/>
            <w:hideMark/>
          </w:tcPr>
          <w:p w14:paraId="2AEB7EB2" w14:textId="77777777" w:rsidR="00000000" w:rsidRDefault="00A10F7D">
            <w:pPr>
              <w:spacing w:after="100"/>
              <w:rPr>
                <w:rFonts w:eastAsia="Times New Roman"/>
                <w:sz w:val="20"/>
                <w:szCs w:val="20"/>
              </w:rPr>
            </w:pPr>
          </w:p>
        </w:tc>
        <w:tc>
          <w:tcPr>
            <w:tcW w:w="0" w:type="auto"/>
            <w:vAlign w:val="center"/>
            <w:hideMark/>
          </w:tcPr>
          <w:p w14:paraId="27684623" w14:textId="77777777" w:rsidR="00000000" w:rsidRDefault="00A10F7D">
            <w:pPr>
              <w:spacing w:after="100"/>
              <w:rPr>
                <w:rFonts w:eastAsia="Times New Roman"/>
                <w:sz w:val="20"/>
                <w:szCs w:val="20"/>
              </w:rPr>
            </w:pPr>
          </w:p>
        </w:tc>
        <w:tc>
          <w:tcPr>
            <w:tcW w:w="0" w:type="auto"/>
            <w:vAlign w:val="center"/>
            <w:hideMark/>
          </w:tcPr>
          <w:p w14:paraId="66576D87" w14:textId="77777777" w:rsidR="00000000" w:rsidRDefault="00A10F7D">
            <w:pPr>
              <w:spacing w:after="100"/>
              <w:rPr>
                <w:rFonts w:eastAsia="Times New Roman"/>
                <w:sz w:val="20"/>
                <w:szCs w:val="20"/>
              </w:rPr>
            </w:pPr>
          </w:p>
        </w:tc>
        <w:tc>
          <w:tcPr>
            <w:tcW w:w="0" w:type="auto"/>
            <w:vAlign w:val="center"/>
            <w:hideMark/>
          </w:tcPr>
          <w:p w14:paraId="4311B274" w14:textId="77777777" w:rsidR="00000000" w:rsidRDefault="00A10F7D">
            <w:pPr>
              <w:spacing w:after="100"/>
              <w:rPr>
                <w:rFonts w:eastAsia="Times New Roman"/>
                <w:sz w:val="20"/>
                <w:szCs w:val="20"/>
              </w:rPr>
            </w:pPr>
          </w:p>
        </w:tc>
        <w:tc>
          <w:tcPr>
            <w:tcW w:w="0" w:type="auto"/>
            <w:vAlign w:val="center"/>
            <w:hideMark/>
          </w:tcPr>
          <w:p w14:paraId="18F7E0E3" w14:textId="77777777" w:rsidR="00000000" w:rsidRDefault="00A10F7D">
            <w:pPr>
              <w:spacing w:after="100"/>
              <w:rPr>
                <w:rFonts w:eastAsia="Times New Roman"/>
                <w:sz w:val="20"/>
                <w:szCs w:val="20"/>
              </w:rPr>
            </w:pPr>
          </w:p>
        </w:tc>
        <w:tc>
          <w:tcPr>
            <w:tcW w:w="0" w:type="auto"/>
            <w:vAlign w:val="center"/>
            <w:hideMark/>
          </w:tcPr>
          <w:p w14:paraId="787B28A5" w14:textId="77777777" w:rsidR="00000000" w:rsidRDefault="00A10F7D">
            <w:pPr>
              <w:spacing w:after="100"/>
              <w:rPr>
                <w:rFonts w:eastAsia="Times New Roman"/>
                <w:sz w:val="20"/>
                <w:szCs w:val="20"/>
              </w:rPr>
            </w:pPr>
          </w:p>
        </w:tc>
        <w:tc>
          <w:tcPr>
            <w:tcW w:w="0" w:type="auto"/>
            <w:vAlign w:val="center"/>
            <w:hideMark/>
          </w:tcPr>
          <w:p w14:paraId="27D34D62" w14:textId="77777777" w:rsidR="00000000" w:rsidRDefault="00A10F7D">
            <w:pPr>
              <w:spacing w:after="100"/>
              <w:rPr>
                <w:rFonts w:eastAsia="Times New Roman"/>
                <w:sz w:val="20"/>
                <w:szCs w:val="20"/>
              </w:rPr>
            </w:pPr>
          </w:p>
        </w:tc>
        <w:tc>
          <w:tcPr>
            <w:tcW w:w="0" w:type="auto"/>
            <w:vAlign w:val="center"/>
            <w:hideMark/>
          </w:tcPr>
          <w:p w14:paraId="704C83C9" w14:textId="77777777" w:rsidR="00000000" w:rsidRDefault="00A10F7D">
            <w:pPr>
              <w:spacing w:after="100"/>
              <w:rPr>
                <w:rFonts w:eastAsia="Times New Roman"/>
                <w:sz w:val="20"/>
                <w:szCs w:val="20"/>
              </w:rPr>
            </w:pPr>
          </w:p>
        </w:tc>
        <w:tc>
          <w:tcPr>
            <w:tcW w:w="0" w:type="auto"/>
            <w:vAlign w:val="center"/>
            <w:hideMark/>
          </w:tcPr>
          <w:p w14:paraId="4268B865" w14:textId="77777777" w:rsidR="00000000" w:rsidRDefault="00A10F7D">
            <w:pPr>
              <w:spacing w:after="100"/>
              <w:rPr>
                <w:rFonts w:eastAsia="Times New Roman"/>
                <w:sz w:val="20"/>
                <w:szCs w:val="20"/>
              </w:rPr>
            </w:pPr>
          </w:p>
        </w:tc>
        <w:tc>
          <w:tcPr>
            <w:tcW w:w="0" w:type="auto"/>
            <w:vAlign w:val="center"/>
            <w:hideMark/>
          </w:tcPr>
          <w:p w14:paraId="4676D6A1" w14:textId="77777777" w:rsidR="00000000" w:rsidRDefault="00A10F7D">
            <w:pPr>
              <w:spacing w:after="100"/>
              <w:rPr>
                <w:rFonts w:eastAsia="Times New Roman"/>
                <w:sz w:val="20"/>
                <w:szCs w:val="20"/>
              </w:rPr>
            </w:pPr>
          </w:p>
        </w:tc>
        <w:tc>
          <w:tcPr>
            <w:tcW w:w="0" w:type="auto"/>
            <w:vAlign w:val="center"/>
            <w:hideMark/>
          </w:tcPr>
          <w:p w14:paraId="5814B375" w14:textId="77777777" w:rsidR="00000000" w:rsidRDefault="00A10F7D">
            <w:pPr>
              <w:spacing w:after="100"/>
              <w:rPr>
                <w:rFonts w:eastAsia="Times New Roman"/>
                <w:sz w:val="20"/>
                <w:szCs w:val="20"/>
              </w:rPr>
            </w:pPr>
          </w:p>
        </w:tc>
      </w:tr>
      <w:tr w:rsidR="00000000" w14:paraId="5B0C2DB9" w14:textId="77777777">
        <w:trPr>
          <w:divId w:val="1046950060"/>
        </w:trPr>
        <w:tc>
          <w:tcPr>
            <w:tcW w:w="0" w:type="auto"/>
            <w:gridSpan w:val="3"/>
            <w:tcMar>
              <w:top w:w="0" w:type="dxa"/>
              <w:left w:w="20" w:type="dxa"/>
              <w:bottom w:w="0" w:type="dxa"/>
              <w:right w:w="20" w:type="dxa"/>
            </w:tcMar>
            <w:vAlign w:val="center"/>
            <w:hideMark/>
          </w:tcPr>
          <w:p w14:paraId="74FA67EE"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721810" w14:textId="77777777" w:rsidR="00000000" w:rsidRDefault="00A10F7D">
            <w:pPr>
              <w:spacing w:after="100"/>
              <w:rPr>
                <w:rFonts w:eastAsia="Times New Roman"/>
                <w:sz w:val="20"/>
                <w:szCs w:val="20"/>
              </w:rPr>
            </w:pPr>
          </w:p>
        </w:tc>
        <w:tc>
          <w:tcPr>
            <w:tcW w:w="0" w:type="auto"/>
            <w:gridSpan w:val="45"/>
            <w:tcMar>
              <w:top w:w="30" w:type="dxa"/>
              <w:left w:w="20" w:type="dxa"/>
              <w:bottom w:w="30" w:type="dxa"/>
              <w:right w:w="20" w:type="dxa"/>
            </w:tcMar>
            <w:vAlign w:val="bottom"/>
            <w:hideMark/>
          </w:tcPr>
          <w:p w14:paraId="4511E85E" w14:textId="77777777" w:rsidR="00000000" w:rsidRDefault="00A10F7D">
            <w:pPr>
              <w:spacing w:after="100"/>
              <w:jc w:val="center"/>
              <w:rPr>
                <w:rFonts w:eastAsia="Times New Roman"/>
              </w:rPr>
            </w:pPr>
            <w:r>
              <w:rPr>
                <w:rFonts w:eastAsia="Times New Roman"/>
                <w:b/>
                <w:bCs/>
                <w:color w:val="000000"/>
                <w:sz w:val="13"/>
                <w:szCs w:val="13"/>
              </w:rPr>
              <w:t>Three Months Ended September 30, 2021</w:t>
            </w:r>
          </w:p>
        </w:tc>
      </w:tr>
      <w:tr w:rsidR="00000000" w14:paraId="6C8E8681" w14:textId="77777777">
        <w:trPr>
          <w:divId w:val="1046950060"/>
        </w:trPr>
        <w:tc>
          <w:tcPr>
            <w:tcW w:w="0" w:type="auto"/>
            <w:gridSpan w:val="3"/>
            <w:tcMar>
              <w:top w:w="0" w:type="dxa"/>
              <w:left w:w="20" w:type="dxa"/>
              <w:bottom w:w="0" w:type="dxa"/>
              <w:right w:w="20" w:type="dxa"/>
            </w:tcMar>
            <w:vAlign w:val="center"/>
            <w:hideMark/>
          </w:tcPr>
          <w:p w14:paraId="7D42E84C"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AD6A080" w14:textId="77777777" w:rsidR="00000000" w:rsidRDefault="00A10F7D">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66D80FC3" w14:textId="77777777" w:rsidR="00000000" w:rsidRDefault="00A10F7D">
            <w:pPr>
              <w:spacing w:after="100"/>
              <w:jc w:val="center"/>
              <w:rPr>
                <w:rFonts w:eastAsia="Times New Roman"/>
              </w:rPr>
            </w:pPr>
            <w:r>
              <w:rPr>
                <w:rFonts w:eastAsia="Times New Roman"/>
                <w:b/>
                <w:bCs/>
                <w:color w:val="000000"/>
                <w:sz w:val="13"/>
                <w:szCs w:val="13"/>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09E18DB3" w14:textId="77777777" w:rsidR="00000000" w:rsidRDefault="00A10F7D">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2D05C80C" w14:textId="77777777" w:rsidR="00000000" w:rsidRDefault="00A10F7D">
            <w:pPr>
              <w:spacing w:after="100"/>
              <w:jc w:val="center"/>
              <w:rPr>
                <w:rFonts w:eastAsia="Times New Roman"/>
              </w:rPr>
            </w:pPr>
            <w:r>
              <w:rPr>
                <w:rFonts w:eastAsia="Times New Roman"/>
                <w:b/>
                <w:bCs/>
                <w:color w:val="000000"/>
                <w:sz w:val="13"/>
                <w:szCs w:val="13"/>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51D83ACB" w14:textId="77777777" w:rsidR="00000000" w:rsidRDefault="00A10F7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F544DB1"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035783D"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E52763A" w14:textId="77777777" w:rsidR="00000000" w:rsidRDefault="00A10F7D">
            <w:pPr>
              <w:spacing w:after="100"/>
              <w:rPr>
                <w:rFonts w:eastAsia="Times New Roman"/>
                <w:sz w:val="20"/>
                <w:szCs w:val="20"/>
              </w:rPr>
            </w:pPr>
          </w:p>
        </w:tc>
      </w:tr>
      <w:tr w:rsidR="00000000" w14:paraId="50C4900B" w14:textId="77777777">
        <w:trPr>
          <w:divId w:val="1046950060"/>
        </w:trPr>
        <w:tc>
          <w:tcPr>
            <w:tcW w:w="0" w:type="auto"/>
            <w:gridSpan w:val="3"/>
            <w:tcBorders>
              <w:bottom w:val="single" w:sz="8" w:space="0" w:color="000000"/>
            </w:tcBorders>
            <w:tcMar>
              <w:top w:w="30" w:type="dxa"/>
              <w:left w:w="20" w:type="dxa"/>
              <w:bottom w:w="30" w:type="dxa"/>
              <w:right w:w="20" w:type="dxa"/>
            </w:tcMar>
            <w:vAlign w:val="bottom"/>
            <w:hideMark/>
          </w:tcPr>
          <w:p w14:paraId="32CAF162" w14:textId="77777777" w:rsidR="00000000" w:rsidRDefault="00A10F7D">
            <w:pPr>
              <w:spacing w:after="100"/>
              <w:rPr>
                <w:rFonts w:eastAsia="Times New Roman"/>
              </w:rPr>
            </w:pPr>
            <w:r>
              <w:rPr>
                <w:rFonts w:eastAsia="Times New Roman"/>
                <w:i/>
                <w:iCs/>
                <w:color w:val="000000"/>
                <w:sz w:val="13"/>
                <w:szCs w:val="13"/>
              </w:rPr>
              <w:t>(Dollars in millions)</w:t>
            </w:r>
          </w:p>
        </w:tc>
        <w:tc>
          <w:tcPr>
            <w:tcW w:w="0" w:type="auto"/>
            <w:gridSpan w:val="3"/>
            <w:tcMar>
              <w:top w:w="0" w:type="dxa"/>
              <w:left w:w="20" w:type="dxa"/>
              <w:bottom w:w="0" w:type="dxa"/>
              <w:right w:w="20" w:type="dxa"/>
            </w:tcMar>
            <w:vAlign w:val="center"/>
            <w:hideMark/>
          </w:tcPr>
          <w:p w14:paraId="2E9B1372"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E45C3E6" w14:textId="77777777" w:rsidR="00000000" w:rsidRDefault="00A10F7D">
            <w:pPr>
              <w:spacing w:after="100"/>
              <w:jc w:val="center"/>
              <w:rPr>
                <w:rFonts w:eastAsia="Times New Roman"/>
              </w:rPr>
            </w:pPr>
            <w:r>
              <w:rPr>
                <w:rFonts w:eastAsia="Times New Roman"/>
                <w:b/>
                <w:bCs/>
                <w:color w:val="000000"/>
                <w:sz w:val="13"/>
                <w:szCs w:val="13"/>
              </w:rPr>
              <w:t>Domestic Card</w:t>
            </w:r>
          </w:p>
        </w:tc>
        <w:tc>
          <w:tcPr>
            <w:tcW w:w="0" w:type="auto"/>
            <w:gridSpan w:val="3"/>
            <w:tcBorders>
              <w:top w:val="single" w:sz="8" w:space="0" w:color="000000"/>
            </w:tcBorders>
            <w:tcMar>
              <w:top w:w="0" w:type="dxa"/>
              <w:left w:w="20" w:type="dxa"/>
              <w:bottom w:w="0" w:type="dxa"/>
              <w:right w:w="20" w:type="dxa"/>
            </w:tcMar>
            <w:vAlign w:val="center"/>
            <w:hideMark/>
          </w:tcPr>
          <w:p w14:paraId="25790CF9"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FF36BB3" w14:textId="77777777" w:rsidR="00000000" w:rsidRDefault="00A10F7D">
            <w:pPr>
              <w:spacing w:after="100"/>
              <w:jc w:val="center"/>
              <w:rPr>
                <w:rFonts w:eastAsia="Times New Roman"/>
              </w:rPr>
            </w:pPr>
            <w:r>
              <w:rPr>
                <w:rFonts w:eastAsia="Times New Roman"/>
                <w:b/>
                <w:bCs/>
                <w:color w:val="000000"/>
                <w:sz w:val="13"/>
                <w:szCs w:val="13"/>
              </w:rPr>
              <w:t>International Card Businesses</w:t>
            </w:r>
          </w:p>
        </w:tc>
        <w:tc>
          <w:tcPr>
            <w:tcW w:w="0" w:type="auto"/>
            <w:gridSpan w:val="3"/>
            <w:tcBorders>
              <w:top w:val="single" w:sz="8" w:space="0" w:color="000000"/>
            </w:tcBorders>
            <w:tcMar>
              <w:top w:w="0" w:type="dxa"/>
              <w:left w:w="20" w:type="dxa"/>
              <w:bottom w:w="0" w:type="dxa"/>
              <w:right w:w="20" w:type="dxa"/>
            </w:tcMar>
            <w:vAlign w:val="center"/>
            <w:hideMark/>
          </w:tcPr>
          <w:p w14:paraId="28777132"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93E435D" w14:textId="77777777" w:rsidR="00000000" w:rsidRDefault="00A10F7D">
            <w:pPr>
              <w:spacing w:after="100"/>
              <w:jc w:val="center"/>
              <w:rPr>
                <w:rFonts w:eastAsia="Times New Roman"/>
              </w:rPr>
            </w:pPr>
            <w:r>
              <w:rPr>
                <w:rFonts w:eastAsia="Times New Roman"/>
                <w:b/>
                <w:bCs/>
                <w:color w:val="000000"/>
                <w:sz w:val="13"/>
                <w:szCs w:val="13"/>
              </w:rPr>
              <w:t>Total Credit Card</w:t>
            </w:r>
          </w:p>
        </w:tc>
        <w:tc>
          <w:tcPr>
            <w:tcW w:w="0" w:type="auto"/>
            <w:gridSpan w:val="3"/>
            <w:tcMar>
              <w:top w:w="0" w:type="dxa"/>
              <w:left w:w="20" w:type="dxa"/>
              <w:bottom w:w="0" w:type="dxa"/>
              <w:right w:w="20" w:type="dxa"/>
            </w:tcMar>
            <w:vAlign w:val="center"/>
            <w:hideMark/>
          </w:tcPr>
          <w:p w14:paraId="34AB031A"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FA2DEC1" w14:textId="77777777" w:rsidR="00000000" w:rsidRDefault="00A10F7D">
            <w:pPr>
              <w:spacing w:after="100"/>
              <w:jc w:val="center"/>
              <w:rPr>
                <w:rFonts w:eastAsia="Times New Roman"/>
              </w:rPr>
            </w:pPr>
            <w:r>
              <w:rPr>
                <w:rFonts w:eastAsia="Times New Roman"/>
                <w:b/>
                <w:bCs/>
                <w:color w:val="000000"/>
                <w:sz w:val="13"/>
                <w:szCs w:val="13"/>
              </w:rPr>
              <w:t>Auto</w:t>
            </w:r>
          </w:p>
        </w:tc>
        <w:tc>
          <w:tcPr>
            <w:tcW w:w="0" w:type="auto"/>
            <w:gridSpan w:val="3"/>
            <w:tcBorders>
              <w:top w:val="single" w:sz="8" w:space="0" w:color="000000"/>
            </w:tcBorders>
            <w:tcMar>
              <w:top w:w="0" w:type="dxa"/>
              <w:left w:w="20" w:type="dxa"/>
              <w:bottom w:w="0" w:type="dxa"/>
              <w:right w:w="20" w:type="dxa"/>
            </w:tcMar>
            <w:vAlign w:val="center"/>
            <w:hideMark/>
          </w:tcPr>
          <w:p w14:paraId="46485194"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F6E6ED5" w14:textId="77777777" w:rsidR="00000000" w:rsidRDefault="00A10F7D">
            <w:pPr>
              <w:spacing w:after="100"/>
              <w:jc w:val="center"/>
              <w:rPr>
                <w:rFonts w:eastAsia="Times New Roman"/>
              </w:rPr>
            </w:pPr>
            <w:r>
              <w:rPr>
                <w:rFonts w:eastAsia="Times New Roman"/>
                <w:b/>
                <w:bCs/>
                <w:color w:val="000000"/>
                <w:sz w:val="13"/>
                <w:szCs w:val="13"/>
              </w:rPr>
              <w:t>Retail Banking</w:t>
            </w:r>
          </w:p>
        </w:tc>
        <w:tc>
          <w:tcPr>
            <w:tcW w:w="0" w:type="auto"/>
            <w:gridSpan w:val="3"/>
            <w:tcBorders>
              <w:top w:val="single" w:sz="8" w:space="0" w:color="000000"/>
            </w:tcBorders>
            <w:tcMar>
              <w:top w:w="0" w:type="dxa"/>
              <w:left w:w="20" w:type="dxa"/>
              <w:bottom w:w="0" w:type="dxa"/>
              <w:right w:w="20" w:type="dxa"/>
            </w:tcMar>
            <w:vAlign w:val="center"/>
            <w:hideMark/>
          </w:tcPr>
          <w:p w14:paraId="2A9ED9F1"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B1BAFFE" w14:textId="77777777" w:rsidR="00000000" w:rsidRDefault="00A10F7D">
            <w:pPr>
              <w:spacing w:after="100"/>
              <w:jc w:val="center"/>
              <w:rPr>
                <w:rFonts w:eastAsia="Times New Roman"/>
              </w:rPr>
            </w:pPr>
            <w:r>
              <w:rPr>
                <w:rFonts w:eastAsia="Times New Roman"/>
                <w:b/>
                <w:bCs/>
                <w:color w:val="000000"/>
                <w:sz w:val="13"/>
                <w:szCs w:val="13"/>
              </w:rPr>
              <w:t>Total Consumer Banking</w:t>
            </w:r>
          </w:p>
        </w:tc>
        <w:tc>
          <w:tcPr>
            <w:tcW w:w="0" w:type="auto"/>
            <w:gridSpan w:val="3"/>
            <w:tcMar>
              <w:top w:w="0" w:type="dxa"/>
              <w:left w:w="20" w:type="dxa"/>
              <w:bottom w:w="0" w:type="dxa"/>
              <w:right w:w="20" w:type="dxa"/>
            </w:tcMar>
            <w:vAlign w:val="center"/>
            <w:hideMark/>
          </w:tcPr>
          <w:p w14:paraId="603B7B03" w14:textId="77777777" w:rsidR="00000000" w:rsidRDefault="00A10F7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64EB16D4" w14:textId="77777777" w:rsidR="00000000" w:rsidRDefault="00A10F7D">
            <w:pPr>
              <w:spacing w:after="100"/>
              <w:jc w:val="center"/>
              <w:rPr>
                <w:rFonts w:eastAsia="Times New Roman"/>
              </w:rPr>
            </w:pPr>
            <w:r>
              <w:rPr>
                <w:rFonts w:eastAsia="Times New Roman"/>
                <w:b/>
                <w:bCs/>
                <w:color w:val="000000"/>
                <w:sz w:val="13"/>
                <w:szCs w:val="13"/>
              </w:rPr>
              <w:t>Commercial Banking</w:t>
            </w:r>
          </w:p>
        </w:tc>
        <w:tc>
          <w:tcPr>
            <w:tcW w:w="0" w:type="auto"/>
            <w:gridSpan w:val="3"/>
            <w:tcMar>
              <w:top w:w="0" w:type="dxa"/>
              <w:left w:w="20" w:type="dxa"/>
              <w:bottom w:w="0" w:type="dxa"/>
              <w:right w:w="20" w:type="dxa"/>
            </w:tcMar>
            <w:vAlign w:val="center"/>
            <w:hideMark/>
          </w:tcPr>
          <w:p w14:paraId="29D79CB5" w14:textId="77777777" w:rsidR="00000000" w:rsidRDefault="00A10F7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4FA38F7D" w14:textId="77777777" w:rsidR="00000000" w:rsidRDefault="00A10F7D">
            <w:pPr>
              <w:spacing w:after="100"/>
              <w:jc w:val="center"/>
              <w:rPr>
                <w:rFonts w:eastAsia="Times New Roman"/>
              </w:rPr>
            </w:pPr>
            <w:r>
              <w:rPr>
                <w:rFonts w:eastAsia="Times New Roman"/>
                <w:b/>
                <w:bCs/>
                <w:color w:val="000000"/>
                <w:sz w:val="13"/>
                <w:szCs w:val="13"/>
              </w:rPr>
              <w:t>Total</w:t>
            </w:r>
          </w:p>
        </w:tc>
      </w:tr>
      <w:tr w:rsidR="00000000" w14:paraId="11A7CF49" w14:textId="77777777">
        <w:trPr>
          <w:divId w:val="104695006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FD6C379" w14:textId="77777777" w:rsidR="00000000" w:rsidRDefault="00A10F7D">
            <w:pPr>
              <w:spacing w:after="100"/>
              <w:rPr>
                <w:rFonts w:eastAsia="Times New Roman"/>
              </w:rPr>
            </w:pPr>
            <w:r>
              <w:rPr>
                <w:rFonts w:eastAsia="Times New Roman"/>
                <w:b/>
                <w:bCs/>
                <w:color w:val="000000"/>
                <w:sz w:val="16"/>
                <w:szCs w:val="16"/>
              </w:rPr>
              <w:t>Allowance for credit losses:</w:t>
            </w:r>
          </w:p>
        </w:tc>
        <w:tc>
          <w:tcPr>
            <w:tcW w:w="0" w:type="auto"/>
            <w:gridSpan w:val="3"/>
            <w:shd w:val="clear" w:color="auto" w:fill="CCEEFF"/>
            <w:tcMar>
              <w:top w:w="0" w:type="dxa"/>
              <w:left w:w="20" w:type="dxa"/>
              <w:bottom w:w="0" w:type="dxa"/>
              <w:right w:w="20" w:type="dxa"/>
            </w:tcMar>
            <w:vAlign w:val="center"/>
            <w:hideMark/>
          </w:tcPr>
          <w:p w14:paraId="0D15CBC2"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3679F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F0C95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C68468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6666B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E7F1A6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24A36D"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19E8DD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B4A469"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F141D2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AFF055"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5A3D48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1C3ACB"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08671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67EC8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9EA6EC1" w14:textId="77777777" w:rsidR="00000000" w:rsidRDefault="00A10F7D">
            <w:pPr>
              <w:spacing w:after="100"/>
              <w:rPr>
                <w:rFonts w:eastAsia="Times New Roman"/>
                <w:sz w:val="20"/>
                <w:szCs w:val="20"/>
              </w:rPr>
            </w:pPr>
          </w:p>
        </w:tc>
      </w:tr>
      <w:tr w:rsidR="00A10F7D" w14:paraId="754EA7F2" w14:textId="77777777">
        <w:trPr>
          <w:divId w:val="1046950060"/>
        </w:trPr>
        <w:tc>
          <w:tcPr>
            <w:tcW w:w="0" w:type="auto"/>
            <w:gridSpan w:val="3"/>
            <w:shd w:val="clear" w:color="auto" w:fill="FFFFFF"/>
            <w:tcMar>
              <w:top w:w="30" w:type="dxa"/>
              <w:left w:w="20" w:type="dxa"/>
              <w:bottom w:w="30" w:type="dxa"/>
              <w:right w:w="20" w:type="dxa"/>
            </w:tcMar>
            <w:vAlign w:val="bottom"/>
            <w:hideMark/>
          </w:tcPr>
          <w:p w14:paraId="6DC7EFF2" w14:textId="77777777" w:rsidR="00000000" w:rsidRDefault="00A10F7D">
            <w:pPr>
              <w:spacing w:after="100"/>
              <w:rPr>
                <w:rFonts w:eastAsia="Times New Roman"/>
              </w:rPr>
            </w:pPr>
            <w:r>
              <w:rPr>
                <w:rFonts w:eastAsia="Times New Roman"/>
                <w:color w:val="000000"/>
                <w:sz w:val="16"/>
                <w:szCs w:val="16"/>
              </w:rPr>
              <w:t>Balance as of June 30, 2021</w:t>
            </w:r>
          </w:p>
        </w:tc>
        <w:tc>
          <w:tcPr>
            <w:tcW w:w="0" w:type="auto"/>
            <w:gridSpan w:val="3"/>
            <w:shd w:val="clear" w:color="auto" w:fill="FFFFFF"/>
            <w:tcMar>
              <w:top w:w="0" w:type="dxa"/>
              <w:left w:w="20" w:type="dxa"/>
              <w:bottom w:w="0" w:type="dxa"/>
              <w:right w:w="20" w:type="dxa"/>
            </w:tcMar>
            <w:vAlign w:val="center"/>
            <w:hideMark/>
          </w:tcPr>
          <w:p w14:paraId="2A4CFB3F"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664F5BC1"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0D7FD9FA" w14:textId="77777777" w:rsidR="00000000" w:rsidRDefault="00A10F7D">
            <w:pPr>
              <w:spacing w:after="100"/>
              <w:jc w:val="right"/>
              <w:rPr>
                <w:rFonts w:eastAsia="Times New Roman"/>
              </w:rPr>
            </w:pPr>
            <w:r>
              <w:rPr>
                <w:rFonts w:eastAsia="Times New Roman"/>
                <w:color w:val="000000"/>
                <w:sz w:val="16"/>
                <w:szCs w:val="16"/>
              </w:rPr>
              <w:t>8,489 </w:t>
            </w:r>
          </w:p>
        </w:tc>
        <w:tc>
          <w:tcPr>
            <w:tcW w:w="0" w:type="auto"/>
            <w:shd w:val="clear" w:color="auto" w:fill="FFFFFF"/>
            <w:tcMar>
              <w:top w:w="30" w:type="dxa"/>
              <w:left w:w="0" w:type="dxa"/>
              <w:bottom w:w="30" w:type="dxa"/>
              <w:right w:w="20" w:type="dxa"/>
            </w:tcMar>
            <w:vAlign w:val="center"/>
            <w:hideMark/>
          </w:tcPr>
          <w:p w14:paraId="7CD9FDA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E49B20"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A2001F3"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48F7B3A0" w14:textId="77777777" w:rsidR="00000000" w:rsidRDefault="00A10F7D">
            <w:pPr>
              <w:spacing w:after="100"/>
              <w:jc w:val="right"/>
              <w:rPr>
                <w:rFonts w:eastAsia="Times New Roman"/>
              </w:rPr>
            </w:pPr>
            <w:r>
              <w:rPr>
                <w:rFonts w:eastAsia="Times New Roman"/>
                <w:color w:val="000000"/>
                <w:sz w:val="16"/>
                <w:szCs w:val="16"/>
              </w:rPr>
              <w:t>384 </w:t>
            </w:r>
          </w:p>
        </w:tc>
        <w:tc>
          <w:tcPr>
            <w:tcW w:w="0" w:type="auto"/>
            <w:shd w:val="clear" w:color="auto" w:fill="FFFFFF"/>
            <w:tcMar>
              <w:top w:w="30" w:type="dxa"/>
              <w:left w:w="0" w:type="dxa"/>
              <w:bottom w:w="30" w:type="dxa"/>
              <w:right w:w="20" w:type="dxa"/>
            </w:tcMar>
            <w:vAlign w:val="center"/>
            <w:hideMark/>
          </w:tcPr>
          <w:p w14:paraId="61B2CDA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875E6D"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B3E3346"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3C41B655" w14:textId="77777777" w:rsidR="00000000" w:rsidRDefault="00A10F7D">
            <w:pPr>
              <w:spacing w:after="100"/>
              <w:jc w:val="right"/>
              <w:rPr>
                <w:rFonts w:eastAsia="Times New Roman"/>
              </w:rPr>
            </w:pPr>
            <w:r>
              <w:rPr>
                <w:rFonts w:eastAsia="Times New Roman"/>
                <w:color w:val="000000"/>
                <w:sz w:val="16"/>
                <w:szCs w:val="16"/>
              </w:rPr>
              <w:t>8,873 </w:t>
            </w:r>
          </w:p>
        </w:tc>
        <w:tc>
          <w:tcPr>
            <w:tcW w:w="0" w:type="auto"/>
            <w:shd w:val="clear" w:color="auto" w:fill="FFFFFF"/>
            <w:tcMar>
              <w:top w:w="30" w:type="dxa"/>
              <w:left w:w="0" w:type="dxa"/>
              <w:bottom w:w="30" w:type="dxa"/>
              <w:right w:w="20" w:type="dxa"/>
            </w:tcMar>
            <w:vAlign w:val="center"/>
            <w:hideMark/>
          </w:tcPr>
          <w:p w14:paraId="3FFCB3A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858A53"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A187EE0"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68C8205A" w14:textId="77777777" w:rsidR="00000000" w:rsidRDefault="00A10F7D">
            <w:pPr>
              <w:spacing w:after="100"/>
              <w:jc w:val="right"/>
              <w:rPr>
                <w:rFonts w:eastAsia="Times New Roman"/>
              </w:rPr>
            </w:pPr>
            <w:r>
              <w:rPr>
                <w:rFonts w:eastAsia="Times New Roman"/>
                <w:color w:val="000000"/>
                <w:sz w:val="16"/>
                <w:szCs w:val="16"/>
              </w:rPr>
              <w:t>2,122 </w:t>
            </w:r>
          </w:p>
        </w:tc>
        <w:tc>
          <w:tcPr>
            <w:tcW w:w="0" w:type="auto"/>
            <w:shd w:val="clear" w:color="auto" w:fill="FFFFFF"/>
            <w:tcMar>
              <w:top w:w="30" w:type="dxa"/>
              <w:left w:w="0" w:type="dxa"/>
              <w:bottom w:w="30" w:type="dxa"/>
              <w:right w:w="20" w:type="dxa"/>
            </w:tcMar>
            <w:vAlign w:val="center"/>
            <w:hideMark/>
          </w:tcPr>
          <w:p w14:paraId="608E19C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7EBAA8"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6CBAC0E"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4E945393" w14:textId="77777777" w:rsidR="00000000" w:rsidRDefault="00A10F7D">
            <w:pPr>
              <w:spacing w:after="100"/>
              <w:jc w:val="right"/>
              <w:rPr>
                <w:rFonts w:eastAsia="Times New Roman"/>
              </w:rPr>
            </w:pPr>
            <w:r>
              <w:rPr>
                <w:rFonts w:eastAsia="Times New Roman"/>
                <w:color w:val="000000"/>
                <w:sz w:val="16"/>
                <w:szCs w:val="16"/>
              </w:rPr>
              <w:t>81 </w:t>
            </w:r>
          </w:p>
        </w:tc>
        <w:tc>
          <w:tcPr>
            <w:tcW w:w="0" w:type="auto"/>
            <w:shd w:val="clear" w:color="auto" w:fill="FFFFFF"/>
            <w:tcMar>
              <w:top w:w="30" w:type="dxa"/>
              <w:left w:w="0" w:type="dxa"/>
              <w:bottom w:w="30" w:type="dxa"/>
              <w:right w:w="20" w:type="dxa"/>
            </w:tcMar>
            <w:vAlign w:val="center"/>
            <w:hideMark/>
          </w:tcPr>
          <w:p w14:paraId="2B571AF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B2A3DD"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B453439"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18F12781" w14:textId="77777777" w:rsidR="00000000" w:rsidRDefault="00A10F7D">
            <w:pPr>
              <w:spacing w:after="100"/>
              <w:jc w:val="right"/>
              <w:rPr>
                <w:rFonts w:eastAsia="Times New Roman"/>
              </w:rPr>
            </w:pPr>
            <w:r>
              <w:rPr>
                <w:rFonts w:eastAsia="Times New Roman"/>
                <w:color w:val="000000"/>
                <w:sz w:val="16"/>
                <w:szCs w:val="16"/>
              </w:rPr>
              <w:t>2,203 </w:t>
            </w:r>
          </w:p>
        </w:tc>
        <w:tc>
          <w:tcPr>
            <w:tcW w:w="0" w:type="auto"/>
            <w:shd w:val="clear" w:color="auto" w:fill="FFFFFF"/>
            <w:tcMar>
              <w:top w:w="30" w:type="dxa"/>
              <w:left w:w="0" w:type="dxa"/>
              <w:bottom w:w="30" w:type="dxa"/>
              <w:right w:w="20" w:type="dxa"/>
            </w:tcMar>
            <w:vAlign w:val="center"/>
            <w:hideMark/>
          </w:tcPr>
          <w:p w14:paraId="76854D9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FD7503"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07EDCEB"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1DEDDB58" w14:textId="77777777" w:rsidR="00000000" w:rsidRDefault="00A10F7D">
            <w:pPr>
              <w:spacing w:after="100"/>
              <w:jc w:val="right"/>
              <w:rPr>
                <w:rFonts w:eastAsia="Times New Roman"/>
              </w:rPr>
            </w:pPr>
            <w:r>
              <w:rPr>
                <w:rFonts w:eastAsia="Times New Roman"/>
                <w:color w:val="000000"/>
                <w:sz w:val="16"/>
                <w:szCs w:val="16"/>
              </w:rPr>
              <w:t>1,270 </w:t>
            </w:r>
          </w:p>
        </w:tc>
        <w:tc>
          <w:tcPr>
            <w:tcW w:w="0" w:type="auto"/>
            <w:shd w:val="clear" w:color="auto" w:fill="FFFFFF"/>
            <w:tcMar>
              <w:top w:w="30" w:type="dxa"/>
              <w:left w:w="0" w:type="dxa"/>
              <w:bottom w:w="30" w:type="dxa"/>
              <w:right w:w="20" w:type="dxa"/>
            </w:tcMar>
            <w:vAlign w:val="center"/>
            <w:hideMark/>
          </w:tcPr>
          <w:p w14:paraId="49048CB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984F32"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422FE31"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0D7E6D27" w14:textId="77777777" w:rsidR="00000000" w:rsidRDefault="00A10F7D">
            <w:pPr>
              <w:spacing w:after="100"/>
              <w:jc w:val="right"/>
              <w:rPr>
                <w:rFonts w:eastAsia="Times New Roman"/>
              </w:rPr>
            </w:pPr>
            <w:r>
              <w:rPr>
                <w:rFonts w:eastAsia="Times New Roman"/>
                <w:color w:val="000000"/>
                <w:sz w:val="16"/>
                <w:szCs w:val="16"/>
              </w:rPr>
              <w:t>12,346 </w:t>
            </w:r>
          </w:p>
        </w:tc>
        <w:tc>
          <w:tcPr>
            <w:tcW w:w="0" w:type="auto"/>
            <w:shd w:val="clear" w:color="auto" w:fill="FFFFFF"/>
            <w:tcMar>
              <w:top w:w="30" w:type="dxa"/>
              <w:left w:w="0" w:type="dxa"/>
              <w:bottom w:w="30" w:type="dxa"/>
              <w:right w:w="20" w:type="dxa"/>
            </w:tcMar>
            <w:vAlign w:val="center"/>
            <w:hideMark/>
          </w:tcPr>
          <w:p w14:paraId="462E325B" w14:textId="77777777" w:rsidR="00000000" w:rsidRDefault="00A10F7D">
            <w:pPr>
              <w:spacing w:after="100"/>
              <w:jc w:val="right"/>
              <w:rPr>
                <w:rFonts w:eastAsia="Times New Roman"/>
              </w:rPr>
            </w:pPr>
          </w:p>
        </w:tc>
      </w:tr>
      <w:tr w:rsidR="00000000" w14:paraId="7D2B825A" w14:textId="77777777">
        <w:trPr>
          <w:divId w:val="1046950060"/>
        </w:trPr>
        <w:tc>
          <w:tcPr>
            <w:tcW w:w="0" w:type="auto"/>
            <w:gridSpan w:val="3"/>
            <w:shd w:val="clear" w:color="auto" w:fill="CCEEFF"/>
            <w:tcMar>
              <w:top w:w="30" w:type="dxa"/>
              <w:left w:w="20" w:type="dxa"/>
              <w:bottom w:w="30" w:type="dxa"/>
              <w:right w:w="20" w:type="dxa"/>
            </w:tcMar>
            <w:vAlign w:val="bottom"/>
            <w:hideMark/>
          </w:tcPr>
          <w:p w14:paraId="658DD56A" w14:textId="77777777" w:rsidR="00000000" w:rsidRDefault="00A10F7D">
            <w:pPr>
              <w:spacing w:after="100"/>
              <w:divId w:val="2105689541"/>
              <w:rPr>
                <w:rFonts w:eastAsia="Times New Roman"/>
              </w:rPr>
            </w:pPr>
            <w:r>
              <w:rPr>
                <w:rFonts w:eastAsia="Times New Roman"/>
                <w:color w:val="000000"/>
                <w:sz w:val="16"/>
                <w:szCs w:val="16"/>
              </w:rPr>
              <w:t>Charge-offs</w:t>
            </w:r>
          </w:p>
        </w:tc>
        <w:tc>
          <w:tcPr>
            <w:tcW w:w="0" w:type="auto"/>
            <w:gridSpan w:val="3"/>
            <w:shd w:val="clear" w:color="auto" w:fill="CCEEFF"/>
            <w:tcMar>
              <w:top w:w="0" w:type="dxa"/>
              <w:left w:w="20" w:type="dxa"/>
              <w:bottom w:w="0" w:type="dxa"/>
              <w:right w:w="20" w:type="dxa"/>
            </w:tcMar>
            <w:vAlign w:val="center"/>
            <w:hideMark/>
          </w:tcPr>
          <w:p w14:paraId="0D412FEF"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8D890EF" w14:textId="77777777" w:rsidR="00000000" w:rsidRDefault="00A10F7D">
            <w:pPr>
              <w:spacing w:after="100"/>
              <w:jc w:val="right"/>
              <w:rPr>
                <w:rFonts w:eastAsia="Times New Roman"/>
              </w:rPr>
            </w:pPr>
            <w:r>
              <w:rPr>
                <w:rFonts w:eastAsia="Times New Roman"/>
                <w:color w:val="000000"/>
                <w:sz w:val="16"/>
                <w:szCs w:val="16"/>
              </w:rPr>
              <w:t>(658)</w:t>
            </w:r>
          </w:p>
        </w:tc>
        <w:tc>
          <w:tcPr>
            <w:tcW w:w="0" w:type="auto"/>
            <w:shd w:val="clear" w:color="auto" w:fill="CCEEFF"/>
            <w:tcMar>
              <w:top w:w="30" w:type="dxa"/>
              <w:left w:w="0" w:type="dxa"/>
              <w:bottom w:w="30" w:type="dxa"/>
              <w:right w:w="20" w:type="dxa"/>
            </w:tcMar>
            <w:vAlign w:val="center"/>
            <w:hideMark/>
          </w:tcPr>
          <w:p w14:paraId="473CE1A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A908A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0BCB6DF" w14:textId="77777777" w:rsidR="00000000" w:rsidRDefault="00A10F7D">
            <w:pPr>
              <w:spacing w:after="100"/>
              <w:jc w:val="right"/>
              <w:rPr>
                <w:rFonts w:eastAsia="Times New Roman"/>
              </w:rPr>
            </w:pPr>
            <w:r>
              <w:rPr>
                <w:rFonts w:eastAsia="Times New Roman"/>
                <w:color w:val="000000"/>
                <w:sz w:val="16"/>
                <w:szCs w:val="16"/>
              </w:rPr>
              <w:t>(77)</w:t>
            </w:r>
          </w:p>
        </w:tc>
        <w:tc>
          <w:tcPr>
            <w:tcW w:w="0" w:type="auto"/>
            <w:shd w:val="clear" w:color="auto" w:fill="CCEEFF"/>
            <w:tcMar>
              <w:top w:w="30" w:type="dxa"/>
              <w:left w:w="0" w:type="dxa"/>
              <w:bottom w:w="30" w:type="dxa"/>
              <w:right w:w="20" w:type="dxa"/>
            </w:tcMar>
            <w:vAlign w:val="center"/>
            <w:hideMark/>
          </w:tcPr>
          <w:p w14:paraId="22C04D3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5E5C3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D0591A3" w14:textId="77777777" w:rsidR="00000000" w:rsidRDefault="00A10F7D">
            <w:pPr>
              <w:spacing w:after="100"/>
              <w:jc w:val="right"/>
              <w:rPr>
                <w:rFonts w:eastAsia="Times New Roman"/>
              </w:rPr>
            </w:pPr>
            <w:r>
              <w:rPr>
                <w:rFonts w:eastAsia="Times New Roman"/>
                <w:color w:val="000000"/>
                <w:sz w:val="16"/>
                <w:szCs w:val="16"/>
              </w:rPr>
              <w:t>(735)</w:t>
            </w:r>
          </w:p>
        </w:tc>
        <w:tc>
          <w:tcPr>
            <w:tcW w:w="0" w:type="auto"/>
            <w:shd w:val="clear" w:color="auto" w:fill="CCEEFF"/>
            <w:tcMar>
              <w:top w:w="30" w:type="dxa"/>
              <w:left w:w="0" w:type="dxa"/>
              <w:bottom w:w="30" w:type="dxa"/>
              <w:right w:w="20" w:type="dxa"/>
            </w:tcMar>
            <w:vAlign w:val="center"/>
            <w:hideMark/>
          </w:tcPr>
          <w:p w14:paraId="49B0EF4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D7970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0CA08DE" w14:textId="77777777" w:rsidR="00000000" w:rsidRDefault="00A10F7D">
            <w:pPr>
              <w:spacing w:after="100"/>
              <w:jc w:val="right"/>
              <w:rPr>
                <w:rFonts w:eastAsia="Times New Roman"/>
              </w:rPr>
            </w:pPr>
            <w:r>
              <w:rPr>
                <w:rFonts w:eastAsia="Times New Roman"/>
                <w:color w:val="000000"/>
                <w:sz w:val="16"/>
                <w:szCs w:val="16"/>
              </w:rPr>
              <w:t>(244)</w:t>
            </w:r>
          </w:p>
        </w:tc>
        <w:tc>
          <w:tcPr>
            <w:tcW w:w="0" w:type="auto"/>
            <w:shd w:val="clear" w:color="auto" w:fill="CCEEFF"/>
            <w:tcMar>
              <w:top w:w="30" w:type="dxa"/>
              <w:left w:w="0" w:type="dxa"/>
              <w:bottom w:w="30" w:type="dxa"/>
              <w:right w:w="20" w:type="dxa"/>
            </w:tcMar>
            <w:vAlign w:val="center"/>
            <w:hideMark/>
          </w:tcPr>
          <w:p w14:paraId="01C2E2E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87588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F5B73F4" w14:textId="77777777" w:rsidR="00000000" w:rsidRDefault="00A10F7D">
            <w:pPr>
              <w:spacing w:after="100"/>
              <w:jc w:val="right"/>
              <w:rPr>
                <w:rFonts w:eastAsia="Times New Roman"/>
              </w:rPr>
            </w:pPr>
            <w:r>
              <w:rPr>
                <w:rFonts w:eastAsia="Times New Roman"/>
                <w:color w:val="000000"/>
                <w:sz w:val="16"/>
                <w:szCs w:val="16"/>
              </w:rPr>
              <w:t>(20)</w:t>
            </w:r>
          </w:p>
        </w:tc>
        <w:tc>
          <w:tcPr>
            <w:tcW w:w="0" w:type="auto"/>
            <w:shd w:val="clear" w:color="auto" w:fill="CCEEFF"/>
            <w:tcMar>
              <w:top w:w="30" w:type="dxa"/>
              <w:left w:w="0" w:type="dxa"/>
              <w:bottom w:w="30" w:type="dxa"/>
              <w:right w:w="20" w:type="dxa"/>
            </w:tcMar>
            <w:vAlign w:val="center"/>
            <w:hideMark/>
          </w:tcPr>
          <w:p w14:paraId="527C4AB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4BC1C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6559A9A" w14:textId="77777777" w:rsidR="00000000" w:rsidRDefault="00A10F7D">
            <w:pPr>
              <w:spacing w:after="100"/>
              <w:jc w:val="right"/>
              <w:rPr>
                <w:rFonts w:eastAsia="Times New Roman"/>
              </w:rPr>
            </w:pPr>
            <w:r>
              <w:rPr>
                <w:rFonts w:eastAsia="Times New Roman"/>
                <w:color w:val="000000"/>
                <w:sz w:val="16"/>
                <w:szCs w:val="16"/>
              </w:rPr>
              <w:t>(264)</w:t>
            </w:r>
          </w:p>
        </w:tc>
        <w:tc>
          <w:tcPr>
            <w:tcW w:w="0" w:type="auto"/>
            <w:shd w:val="clear" w:color="auto" w:fill="CCEEFF"/>
            <w:tcMar>
              <w:top w:w="30" w:type="dxa"/>
              <w:left w:w="0" w:type="dxa"/>
              <w:bottom w:w="30" w:type="dxa"/>
              <w:right w:w="20" w:type="dxa"/>
            </w:tcMar>
            <w:vAlign w:val="center"/>
            <w:hideMark/>
          </w:tcPr>
          <w:p w14:paraId="5D18DF5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3CB47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9E42B59" w14:textId="77777777" w:rsidR="00000000" w:rsidRDefault="00A10F7D">
            <w:pPr>
              <w:spacing w:after="100"/>
              <w:jc w:val="right"/>
              <w:rPr>
                <w:rFonts w:eastAsia="Times New Roman"/>
              </w:rPr>
            </w:pPr>
            <w:r>
              <w:rPr>
                <w:rFonts w:eastAsia="Times New Roman"/>
                <w:color w:val="000000"/>
                <w:sz w:val="16"/>
                <w:szCs w:val="16"/>
              </w:rPr>
              <w:t>(20)</w:t>
            </w:r>
          </w:p>
        </w:tc>
        <w:tc>
          <w:tcPr>
            <w:tcW w:w="0" w:type="auto"/>
            <w:shd w:val="clear" w:color="auto" w:fill="CCEEFF"/>
            <w:tcMar>
              <w:top w:w="30" w:type="dxa"/>
              <w:left w:w="0" w:type="dxa"/>
              <w:bottom w:w="30" w:type="dxa"/>
              <w:right w:w="20" w:type="dxa"/>
            </w:tcMar>
            <w:vAlign w:val="center"/>
            <w:hideMark/>
          </w:tcPr>
          <w:p w14:paraId="615FC14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87D49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2F32CA6" w14:textId="77777777" w:rsidR="00000000" w:rsidRDefault="00A10F7D">
            <w:pPr>
              <w:spacing w:after="100"/>
              <w:jc w:val="right"/>
              <w:rPr>
                <w:rFonts w:eastAsia="Times New Roman"/>
              </w:rPr>
            </w:pPr>
            <w:r>
              <w:rPr>
                <w:rFonts w:eastAsia="Times New Roman"/>
                <w:color w:val="000000"/>
                <w:sz w:val="16"/>
                <w:szCs w:val="16"/>
              </w:rPr>
              <w:t>(1,019)</w:t>
            </w:r>
          </w:p>
        </w:tc>
        <w:tc>
          <w:tcPr>
            <w:tcW w:w="0" w:type="auto"/>
            <w:shd w:val="clear" w:color="auto" w:fill="CCEEFF"/>
            <w:tcMar>
              <w:top w:w="30" w:type="dxa"/>
              <w:left w:w="0" w:type="dxa"/>
              <w:bottom w:w="30" w:type="dxa"/>
              <w:right w:w="20" w:type="dxa"/>
            </w:tcMar>
            <w:vAlign w:val="center"/>
            <w:hideMark/>
          </w:tcPr>
          <w:p w14:paraId="0604B1F4" w14:textId="77777777" w:rsidR="00000000" w:rsidRDefault="00A10F7D">
            <w:pPr>
              <w:spacing w:after="100"/>
              <w:jc w:val="right"/>
              <w:rPr>
                <w:rFonts w:eastAsia="Times New Roman"/>
              </w:rPr>
            </w:pPr>
          </w:p>
        </w:tc>
      </w:tr>
      <w:tr w:rsidR="00000000" w14:paraId="6F1779C8" w14:textId="77777777">
        <w:trPr>
          <w:divId w:val="1046950060"/>
        </w:trPr>
        <w:tc>
          <w:tcPr>
            <w:tcW w:w="0" w:type="auto"/>
            <w:gridSpan w:val="3"/>
            <w:shd w:val="clear" w:color="auto" w:fill="FFFFFF"/>
            <w:tcMar>
              <w:top w:w="30" w:type="dxa"/>
              <w:left w:w="20" w:type="dxa"/>
              <w:bottom w:w="30" w:type="dxa"/>
              <w:right w:w="20" w:type="dxa"/>
            </w:tcMar>
            <w:vAlign w:val="bottom"/>
            <w:hideMark/>
          </w:tcPr>
          <w:p w14:paraId="0934B70D" w14:textId="77777777" w:rsidR="00000000" w:rsidRDefault="00A10F7D">
            <w:pPr>
              <w:spacing w:after="100"/>
              <w:divId w:val="1129594236"/>
              <w:rPr>
                <w:rFonts w:eastAsia="Times New Roman"/>
              </w:rPr>
            </w:pPr>
            <w:r>
              <w:rPr>
                <w:rFonts w:eastAsia="Times New Roman"/>
                <w:color w:val="000000"/>
                <w:sz w:val="16"/>
                <w:szCs w:val="16"/>
              </w:rPr>
              <w:t>Recoverie</w:t>
            </w:r>
            <w:r>
              <w:rPr>
                <w:rFonts w:eastAsia="Times New Roman"/>
                <w:color w:val="000000"/>
                <w:sz w:val="16"/>
                <w:szCs w:val="16"/>
              </w:rPr>
              <w:t>s</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465F270B"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B69A91D" w14:textId="77777777" w:rsidR="00000000" w:rsidRDefault="00A10F7D">
            <w:pPr>
              <w:spacing w:after="100"/>
              <w:jc w:val="right"/>
              <w:rPr>
                <w:rFonts w:eastAsia="Times New Roman"/>
              </w:rPr>
            </w:pPr>
            <w:r>
              <w:rPr>
                <w:rFonts w:eastAsia="Times New Roman"/>
                <w:color w:val="000000"/>
                <w:sz w:val="16"/>
                <w:szCs w:val="16"/>
              </w:rPr>
              <w:t>331 </w:t>
            </w:r>
          </w:p>
        </w:tc>
        <w:tc>
          <w:tcPr>
            <w:tcW w:w="0" w:type="auto"/>
            <w:shd w:val="clear" w:color="auto" w:fill="FFFFFF"/>
            <w:tcMar>
              <w:top w:w="30" w:type="dxa"/>
              <w:left w:w="0" w:type="dxa"/>
              <w:bottom w:w="30" w:type="dxa"/>
              <w:right w:w="20" w:type="dxa"/>
            </w:tcMar>
            <w:vAlign w:val="center"/>
            <w:hideMark/>
          </w:tcPr>
          <w:p w14:paraId="2F89886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42296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73B8D1D" w14:textId="77777777" w:rsidR="00000000" w:rsidRDefault="00A10F7D">
            <w:pPr>
              <w:spacing w:after="100"/>
              <w:jc w:val="right"/>
              <w:rPr>
                <w:rFonts w:eastAsia="Times New Roman"/>
              </w:rPr>
            </w:pPr>
            <w:r>
              <w:rPr>
                <w:rFonts w:eastAsia="Times New Roman"/>
                <w:color w:val="000000"/>
                <w:sz w:val="16"/>
                <w:szCs w:val="16"/>
              </w:rPr>
              <w:t>38 </w:t>
            </w:r>
          </w:p>
        </w:tc>
        <w:tc>
          <w:tcPr>
            <w:tcW w:w="0" w:type="auto"/>
            <w:shd w:val="clear" w:color="auto" w:fill="FFFFFF"/>
            <w:tcMar>
              <w:top w:w="30" w:type="dxa"/>
              <w:left w:w="0" w:type="dxa"/>
              <w:bottom w:w="30" w:type="dxa"/>
              <w:right w:w="20" w:type="dxa"/>
            </w:tcMar>
            <w:vAlign w:val="center"/>
            <w:hideMark/>
          </w:tcPr>
          <w:p w14:paraId="72A187E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E8424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E4353AB" w14:textId="77777777" w:rsidR="00000000" w:rsidRDefault="00A10F7D">
            <w:pPr>
              <w:spacing w:after="100"/>
              <w:jc w:val="right"/>
              <w:rPr>
                <w:rFonts w:eastAsia="Times New Roman"/>
              </w:rPr>
            </w:pPr>
            <w:r>
              <w:rPr>
                <w:rFonts w:eastAsia="Times New Roman"/>
                <w:color w:val="000000"/>
                <w:sz w:val="16"/>
                <w:szCs w:val="16"/>
              </w:rPr>
              <w:t>369 </w:t>
            </w:r>
          </w:p>
        </w:tc>
        <w:tc>
          <w:tcPr>
            <w:tcW w:w="0" w:type="auto"/>
            <w:shd w:val="clear" w:color="auto" w:fill="FFFFFF"/>
            <w:tcMar>
              <w:top w:w="30" w:type="dxa"/>
              <w:left w:w="0" w:type="dxa"/>
              <w:bottom w:w="30" w:type="dxa"/>
              <w:right w:w="20" w:type="dxa"/>
            </w:tcMar>
            <w:vAlign w:val="center"/>
            <w:hideMark/>
          </w:tcPr>
          <w:p w14:paraId="17ED919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F7898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664C070" w14:textId="77777777" w:rsidR="00000000" w:rsidRDefault="00A10F7D">
            <w:pPr>
              <w:spacing w:after="100"/>
              <w:jc w:val="right"/>
              <w:rPr>
                <w:rFonts w:eastAsia="Times New Roman"/>
              </w:rPr>
            </w:pPr>
            <w:r>
              <w:rPr>
                <w:rFonts w:eastAsia="Times New Roman"/>
                <w:color w:val="000000"/>
                <w:sz w:val="16"/>
                <w:szCs w:val="16"/>
              </w:rPr>
              <w:t>210 </w:t>
            </w:r>
          </w:p>
        </w:tc>
        <w:tc>
          <w:tcPr>
            <w:tcW w:w="0" w:type="auto"/>
            <w:shd w:val="clear" w:color="auto" w:fill="FFFFFF"/>
            <w:tcMar>
              <w:top w:w="30" w:type="dxa"/>
              <w:left w:w="0" w:type="dxa"/>
              <w:bottom w:w="30" w:type="dxa"/>
              <w:right w:w="20" w:type="dxa"/>
            </w:tcMar>
            <w:vAlign w:val="center"/>
            <w:hideMark/>
          </w:tcPr>
          <w:p w14:paraId="023756D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0B3AE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9DF0CED" w14:textId="77777777" w:rsidR="00000000" w:rsidRDefault="00A10F7D">
            <w:pPr>
              <w:spacing w:after="100"/>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center"/>
            <w:hideMark/>
          </w:tcPr>
          <w:p w14:paraId="2CFFD79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FF4AA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5DF8703" w14:textId="77777777" w:rsidR="00000000" w:rsidRDefault="00A10F7D">
            <w:pPr>
              <w:spacing w:after="100"/>
              <w:jc w:val="right"/>
              <w:rPr>
                <w:rFonts w:eastAsia="Times New Roman"/>
              </w:rPr>
            </w:pPr>
            <w:r>
              <w:rPr>
                <w:rFonts w:eastAsia="Times New Roman"/>
                <w:color w:val="000000"/>
                <w:sz w:val="16"/>
                <w:szCs w:val="16"/>
              </w:rPr>
              <w:t>213 </w:t>
            </w:r>
          </w:p>
        </w:tc>
        <w:tc>
          <w:tcPr>
            <w:tcW w:w="0" w:type="auto"/>
            <w:shd w:val="clear" w:color="auto" w:fill="FFFFFF"/>
            <w:tcMar>
              <w:top w:w="30" w:type="dxa"/>
              <w:left w:w="0" w:type="dxa"/>
              <w:bottom w:w="30" w:type="dxa"/>
              <w:right w:w="20" w:type="dxa"/>
            </w:tcMar>
            <w:vAlign w:val="center"/>
            <w:hideMark/>
          </w:tcPr>
          <w:p w14:paraId="1B4B6DA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BAB1B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04020E8" w14:textId="77777777" w:rsidR="00000000" w:rsidRDefault="00A10F7D">
            <w:pPr>
              <w:spacing w:after="100"/>
              <w:jc w:val="right"/>
              <w:rPr>
                <w:rFonts w:eastAsia="Times New Roman"/>
              </w:rPr>
            </w:pPr>
            <w:r>
              <w:rPr>
                <w:rFonts w:eastAsia="Times New Roman"/>
                <w:color w:val="000000"/>
                <w:sz w:val="16"/>
                <w:szCs w:val="16"/>
              </w:rPr>
              <w:t>11 </w:t>
            </w:r>
          </w:p>
        </w:tc>
        <w:tc>
          <w:tcPr>
            <w:tcW w:w="0" w:type="auto"/>
            <w:shd w:val="clear" w:color="auto" w:fill="FFFFFF"/>
            <w:tcMar>
              <w:top w:w="30" w:type="dxa"/>
              <w:left w:w="0" w:type="dxa"/>
              <w:bottom w:w="30" w:type="dxa"/>
              <w:right w:w="20" w:type="dxa"/>
            </w:tcMar>
            <w:vAlign w:val="center"/>
            <w:hideMark/>
          </w:tcPr>
          <w:p w14:paraId="073B27F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78233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2EBC694" w14:textId="77777777" w:rsidR="00000000" w:rsidRDefault="00A10F7D">
            <w:pPr>
              <w:spacing w:after="100"/>
              <w:jc w:val="right"/>
              <w:rPr>
                <w:rFonts w:eastAsia="Times New Roman"/>
              </w:rPr>
            </w:pPr>
            <w:r>
              <w:rPr>
                <w:rFonts w:eastAsia="Times New Roman"/>
                <w:color w:val="000000"/>
                <w:sz w:val="16"/>
                <w:szCs w:val="16"/>
              </w:rPr>
              <w:t>593 </w:t>
            </w:r>
          </w:p>
        </w:tc>
        <w:tc>
          <w:tcPr>
            <w:tcW w:w="0" w:type="auto"/>
            <w:shd w:val="clear" w:color="auto" w:fill="FFFFFF"/>
            <w:tcMar>
              <w:top w:w="30" w:type="dxa"/>
              <w:left w:w="0" w:type="dxa"/>
              <w:bottom w:w="30" w:type="dxa"/>
              <w:right w:w="20" w:type="dxa"/>
            </w:tcMar>
            <w:vAlign w:val="center"/>
            <w:hideMark/>
          </w:tcPr>
          <w:p w14:paraId="1A2DEE30" w14:textId="77777777" w:rsidR="00000000" w:rsidRDefault="00A10F7D">
            <w:pPr>
              <w:spacing w:after="100"/>
              <w:jc w:val="right"/>
              <w:rPr>
                <w:rFonts w:eastAsia="Times New Roman"/>
              </w:rPr>
            </w:pPr>
          </w:p>
        </w:tc>
      </w:tr>
      <w:tr w:rsidR="00000000" w14:paraId="2367007E" w14:textId="77777777">
        <w:trPr>
          <w:divId w:val="1046950060"/>
        </w:trPr>
        <w:tc>
          <w:tcPr>
            <w:tcW w:w="0" w:type="auto"/>
            <w:gridSpan w:val="3"/>
            <w:shd w:val="clear" w:color="auto" w:fill="CCEEFF"/>
            <w:tcMar>
              <w:top w:w="30" w:type="dxa"/>
              <w:left w:w="20" w:type="dxa"/>
              <w:bottom w:w="30" w:type="dxa"/>
              <w:right w:w="20" w:type="dxa"/>
            </w:tcMar>
            <w:vAlign w:val="bottom"/>
            <w:hideMark/>
          </w:tcPr>
          <w:p w14:paraId="72A7DF65" w14:textId="77777777" w:rsidR="00000000" w:rsidRDefault="00A10F7D">
            <w:pPr>
              <w:spacing w:after="100"/>
              <w:rPr>
                <w:rFonts w:eastAsia="Times New Roman"/>
              </w:rPr>
            </w:pPr>
            <w:r>
              <w:rPr>
                <w:rFonts w:eastAsia="Times New Roman"/>
                <w:color w:val="000000"/>
                <w:sz w:val="16"/>
                <w:szCs w:val="16"/>
              </w:rPr>
              <w:t>Net charge-offs</w:t>
            </w:r>
          </w:p>
        </w:tc>
        <w:tc>
          <w:tcPr>
            <w:tcW w:w="0" w:type="auto"/>
            <w:gridSpan w:val="3"/>
            <w:shd w:val="clear" w:color="auto" w:fill="CCEEFF"/>
            <w:tcMar>
              <w:top w:w="0" w:type="dxa"/>
              <w:left w:w="20" w:type="dxa"/>
              <w:bottom w:w="0" w:type="dxa"/>
              <w:right w:w="20" w:type="dxa"/>
            </w:tcMar>
            <w:vAlign w:val="center"/>
            <w:hideMark/>
          </w:tcPr>
          <w:p w14:paraId="2D321BB4"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65DA586" w14:textId="77777777" w:rsidR="00000000" w:rsidRDefault="00A10F7D">
            <w:pPr>
              <w:spacing w:after="100"/>
              <w:jc w:val="right"/>
              <w:rPr>
                <w:rFonts w:eastAsia="Times New Roman"/>
              </w:rPr>
            </w:pPr>
            <w:r>
              <w:rPr>
                <w:rFonts w:eastAsia="Times New Roman"/>
                <w:color w:val="000000"/>
                <w:sz w:val="16"/>
                <w:szCs w:val="16"/>
              </w:rPr>
              <w:t>(327)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1A3FD6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3DAF8A"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884076A" w14:textId="77777777" w:rsidR="00000000" w:rsidRDefault="00A10F7D">
            <w:pPr>
              <w:spacing w:after="100"/>
              <w:jc w:val="right"/>
              <w:rPr>
                <w:rFonts w:eastAsia="Times New Roman"/>
              </w:rPr>
            </w:pPr>
            <w:r>
              <w:rPr>
                <w:rFonts w:eastAsia="Times New Roman"/>
                <w:color w:val="000000"/>
                <w:sz w:val="16"/>
                <w:szCs w:val="16"/>
              </w:rPr>
              <w:t>(39)</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C1D616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2DD61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F7B73B1" w14:textId="77777777" w:rsidR="00000000" w:rsidRDefault="00A10F7D">
            <w:pPr>
              <w:spacing w:after="100"/>
              <w:jc w:val="right"/>
              <w:rPr>
                <w:rFonts w:eastAsia="Times New Roman"/>
              </w:rPr>
            </w:pPr>
            <w:r>
              <w:rPr>
                <w:rFonts w:eastAsia="Times New Roman"/>
                <w:color w:val="000000"/>
                <w:sz w:val="16"/>
                <w:szCs w:val="16"/>
              </w:rPr>
              <w:t>(366)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E123BD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8DBE21"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4C3E5E8" w14:textId="77777777" w:rsidR="00000000" w:rsidRDefault="00A10F7D">
            <w:pPr>
              <w:spacing w:after="100"/>
              <w:jc w:val="right"/>
              <w:rPr>
                <w:rFonts w:eastAsia="Times New Roman"/>
              </w:rPr>
            </w:pPr>
            <w:r>
              <w:rPr>
                <w:rFonts w:eastAsia="Times New Roman"/>
                <w:color w:val="000000"/>
                <w:sz w:val="16"/>
                <w:szCs w:val="16"/>
              </w:rPr>
              <w:t>(34)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A57E10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60AB2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F93AAD2" w14:textId="77777777" w:rsidR="00000000" w:rsidRDefault="00A10F7D">
            <w:pPr>
              <w:spacing w:after="100"/>
              <w:jc w:val="right"/>
              <w:rPr>
                <w:rFonts w:eastAsia="Times New Roman"/>
              </w:rPr>
            </w:pPr>
            <w:r>
              <w:rPr>
                <w:rFonts w:eastAsia="Times New Roman"/>
                <w:color w:val="000000"/>
                <w:sz w:val="16"/>
                <w:szCs w:val="16"/>
              </w:rPr>
              <w:t>(17)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F0D337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7B91A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7907DF5" w14:textId="77777777" w:rsidR="00000000" w:rsidRDefault="00A10F7D">
            <w:pPr>
              <w:spacing w:after="100"/>
              <w:jc w:val="right"/>
              <w:rPr>
                <w:rFonts w:eastAsia="Times New Roman"/>
              </w:rPr>
            </w:pPr>
            <w:r>
              <w:rPr>
                <w:rFonts w:eastAsia="Times New Roman"/>
                <w:color w:val="000000"/>
                <w:sz w:val="16"/>
                <w:szCs w:val="16"/>
              </w:rPr>
              <w:t>(51)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D3CC6E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A6FD1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447E9D1" w14:textId="77777777" w:rsidR="00000000" w:rsidRDefault="00A10F7D">
            <w:pPr>
              <w:spacing w:after="100"/>
              <w:jc w:val="right"/>
              <w:rPr>
                <w:rFonts w:eastAsia="Times New Roman"/>
              </w:rPr>
            </w:pPr>
            <w:r>
              <w:rPr>
                <w:rFonts w:eastAsia="Times New Roman"/>
                <w:color w:val="000000"/>
                <w:sz w:val="16"/>
                <w:szCs w:val="16"/>
              </w:rPr>
              <w:t>(9)</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5E1D2F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661D21"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F782997" w14:textId="77777777" w:rsidR="00000000" w:rsidRDefault="00A10F7D">
            <w:pPr>
              <w:spacing w:after="100"/>
              <w:jc w:val="right"/>
              <w:rPr>
                <w:rFonts w:eastAsia="Times New Roman"/>
              </w:rPr>
            </w:pPr>
            <w:r>
              <w:rPr>
                <w:rFonts w:eastAsia="Times New Roman"/>
                <w:color w:val="000000"/>
                <w:sz w:val="16"/>
                <w:szCs w:val="16"/>
              </w:rPr>
              <w:t>(426)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FE0854F" w14:textId="77777777" w:rsidR="00000000" w:rsidRDefault="00A10F7D">
            <w:pPr>
              <w:spacing w:after="100"/>
              <w:jc w:val="right"/>
              <w:rPr>
                <w:rFonts w:eastAsia="Times New Roman"/>
              </w:rPr>
            </w:pPr>
          </w:p>
        </w:tc>
      </w:tr>
      <w:tr w:rsidR="00000000" w14:paraId="1339687D" w14:textId="77777777">
        <w:trPr>
          <w:divId w:val="1046950060"/>
        </w:trPr>
        <w:tc>
          <w:tcPr>
            <w:tcW w:w="0" w:type="auto"/>
            <w:gridSpan w:val="3"/>
            <w:shd w:val="clear" w:color="auto" w:fill="FFFFFF"/>
            <w:tcMar>
              <w:top w:w="30" w:type="dxa"/>
              <w:left w:w="20" w:type="dxa"/>
              <w:bottom w:w="30" w:type="dxa"/>
              <w:right w:w="20" w:type="dxa"/>
            </w:tcMar>
            <w:vAlign w:val="bottom"/>
            <w:hideMark/>
          </w:tcPr>
          <w:p w14:paraId="418A9E9E" w14:textId="77777777" w:rsidR="00000000" w:rsidRDefault="00A10F7D">
            <w:pPr>
              <w:spacing w:after="100"/>
              <w:rPr>
                <w:rFonts w:eastAsia="Times New Roman"/>
              </w:rPr>
            </w:pPr>
            <w:r>
              <w:rPr>
                <w:rFonts w:eastAsia="Times New Roman"/>
                <w:color w:val="000000"/>
                <w:sz w:val="16"/>
                <w:szCs w:val="16"/>
              </w:rPr>
              <w:t>Provision (benefit) for credit losses</w:t>
            </w:r>
          </w:p>
        </w:tc>
        <w:tc>
          <w:tcPr>
            <w:tcW w:w="0" w:type="auto"/>
            <w:gridSpan w:val="3"/>
            <w:shd w:val="clear" w:color="auto" w:fill="FFFFFF"/>
            <w:tcMar>
              <w:top w:w="0" w:type="dxa"/>
              <w:left w:w="20" w:type="dxa"/>
              <w:bottom w:w="0" w:type="dxa"/>
              <w:right w:w="20" w:type="dxa"/>
            </w:tcMar>
            <w:vAlign w:val="center"/>
            <w:hideMark/>
          </w:tcPr>
          <w:p w14:paraId="7DF3D9C1"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EF5B076" w14:textId="77777777" w:rsidR="00000000" w:rsidRDefault="00A10F7D">
            <w:pPr>
              <w:spacing w:after="100"/>
              <w:jc w:val="right"/>
              <w:rPr>
                <w:rFonts w:eastAsia="Times New Roman"/>
              </w:rPr>
            </w:pPr>
            <w:r>
              <w:rPr>
                <w:rFonts w:eastAsia="Times New Roman"/>
                <w:color w:val="000000"/>
                <w:sz w:val="16"/>
                <w:szCs w:val="16"/>
              </w:rPr>
              <w:t>(200)</w:t>
            </w:r>
          </w:p>
        </w:tc>
        <w:tc>
          <w:tcPr>
            <w:tcW w:w="0" w:type="auto"/>
            <w:shd w:val="clear" w:color="auto" w:fill="FFFFFF"/>
            <w:tcMar>
              <w:top w:w="30" w:type="dxa"/>
              <w:left w:w="0" w:type="dxa"/>
              <w:bottom w:w="30" w:type="dxa"/>
              <w:right w:w="20" w:type="dxa"/>
            </w:tcMar>
            <w:vAlign w:val="center"/>
            <w:hideMark/>
          </w:tcPr>
          <w:p w14:paraId="027F4F5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13D0D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83EA058" w14:textId="77777777" w:rsidR="00000000" w:rsidRDefault="00A10F7D">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center"/>
            <w:hideMark/>
          </w:tcPr>
          <w:p w14:paraId="559A263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B8C21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BFA58A6" w14:textId="77777777" w:rsidR="00000000" w:rsidRDefault="00A10F7D">
            <w:pPr>
              <w:spacing w:after="100"/>
              <w:jc w:val="right"/>
              <w:rPr>
                <w:rFonts w:eastAsia="Times New Roman"/>
              </w:rPr>
            </w:pPr>
            <w:r>
              <w:rPr>
                <w:rFonts w:eastAsia="Times New Roman"/>
                <w:color w:val="000000"/>
                <w:sz w:val="16"/>
                <w:szCs w:val="16"/>
              </w:rPr>
              <w:t>(198)</w:t>
            </w:r>
          </w:p>
        </w:tc>
        <w:tc>
          <w:tcPr>
            <w:tcW w:w="0" w:type="auto"/>
            <w:shd w:val="clear" w:color="auto" w:fill="FFFFFF"/>
            <w:tcMar>
              <w:top w:w="30" w:type="dxa"/>
              <w:left w:w="0" w:type="dxa"/>
              <w:bottom w:w="30" w:type="dxa"/>
              <w:right w:w="20" w:type="dxa"/>
            </w:tcMar>
            <w:vAlign w:val="center"/>
            <w:hideMark/>
          </w:tcPr>
          <w:p w14:paraId="7E27BAE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3A57F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A4E2235" w14:textId="77777777" w:rsidR="00000000" w:rsidRDefault="00A10F7D">
            <w:pPr>
              <w:spacing w:after="100"/>
              <w:jc w:val="right"/>
              <w:rPr>
                <w:rFonts w:eastAsia="Times New Roman"/>
              </w:rPr>
            </w:pPr>
            <w:r>
              <w:rPr>
                <w:rFonts w:eastAsia="Times New Roman"/>
                <w:color w:val="000000"/>
                <w:sz w:val="16"/>
                <w:szCs w:val="16"/>
              </w:rPr>
              <w:t>(100)</w:t>
            </w:r>
          </w:p>
        </w:tc>
        <w:tc>
          <w:tcPr>
            <w:tcW w:w="0" w:type="auto"/>
            <w:shd w:val="clear" w:color="auto" w:fill="FFFFFF"/>
            <w:tcMar>
              <w:top w:w="30" w:type="dxa"/>
              <w:left w:w="0" w:type="dxa"/>
              <w:bottom w:w="30" w:type="dxa"/>
              <w:right w:w="20" w:type="dxa"/>
            </w:tcMar>
            <w:vAlign w:val="center"/>
            <w:hideMark/>
          </w:tcPr>
          <w:p w14:paraId="628325E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5279F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31DF183" w14:textId="77777777" w:rsidR="00000000" w:rsidRDefault="00A10F7D">
            <w:pPr>
              <w:spacing w:after="100"/>
              <w:jc w:val="right"/>
              <w:rPr>
                <w:rFonts w:eastAsia="Times New Roman"/>
              </w:rPr>
            </w:pPr>
            <w:r>
              <w:rPr>
                <w:rFonts w:eastAsia="Times New Roman"/>
                <w:color w:val="000000"/>
                <w:sz w:val="16"/>
                <w:szCs w:val="16"/>
              </w:rPr>
              <w:t>9 </w:t>
            </w:r>
          </w:p>
        </w:tc>
        <w:tc>
          <w:tcPr>
            <w:tcW w:w="0" w:type="auto"/>
            <w:shd w:val="clear" w:color="auto" w:fill="FFFFFF"/>
            <w:tcMar>
              <w:top w:w="30" w:type="dxa"/>
              <w:left w:w="0" w:type="dxa"/>
              <w:bottom w:w="30" w:type="dxa"/>
              <w:right w:w="20" w:type="dxa"/>
            </w:tcMar>
            <w:vAlign w:val="center"/>
            <w:hideMark/>
          </w:tcPr>
          <w:p w14:paraId="0EC7274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3B805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AB7CC32" w14:textId="77777777" w:rsidR="00000000" w:rsidRDefault="00A10F7D">
            <w:pPr>
              <w:spacing w:after="100"/>
              <w:jc w:val="right"/>
              <w:rPr>
                <w:rFonts w:eastAsia="Times New Roman"/>
              </w:rPr>
            </w:pPr>
            <w:r>
              <w:rPr>
                <w:rFonts w:eastAsia="Times New Roman"/>
                <w:color w:val="000000"/>
                <w:sz w:val="16"/>
                <w:szCs w:val="16"/>
              </w:rPr>
              <w:t>(91)</w:t>
            </w:r>
          </w:p>
        </w:tc>
        <w:tc>
          <w:tcPr>
            <w:tcW w:w="0" w:type="auto"/>
            <w:shd w:val="clear" w:color="auto" w:fill="FFFFFF"/>
            <w:tcMar>
              <w:top w:w="30" w:type="dxa"/>
              <w:left w:w="0" w:type="dxa"/>
              <w:bottom w:w="30" w:type="dxa"/>
              <w:right w:w="20" w:type="dxa"/>
            </w:tcMar>
            <w:vAlign w:val="center"/>
            <w:hideMark/>
          </w:tcPr>
          <w:p w14:paraId="0821694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D10E8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327384B" w14:textId="77777777" w:rsidR="00000000" w:rsidRDefault="00A10F7D">
            <w:pPr>
              <w:spacing w:after="100"/>
              <w:jc w:val="right"/>
              <w:rPr>
                <w:rFonts w:eastAsia="Times New Roman"/>
              </w:rPr>
            </w:pPr>
            <w:r>
              <w:rPr>
                <w:rFonts w:eastAsia="Times New Roman"/>
                <w:color w:val="000000"/>
                <w:sz w:val="16"/>
                <w:szCs w:val="16"/>
              </w:rPr>
              <w:t>(55)</w:t>
            </w:r>
          </w:p>
        </w:tc>
        <w:tc>
          <w:tcPr>
            <w:tcW w:w="0" w:type="auto"/>
            <w:shd w:val="clear" w:color="auto" w:fill="FFFFFF"/>
            <w:tcMar>
              <w:top w:w="30" w:type="dxa"/>
              <w:left w:w="0" w:type="dxa"/>
              <w:bottom w:w="30" w:type="dxa"/>
              <w:right w:w="20" w:type="dxa"/>
            </w:tcMar>
            <w:vAlign w:val="center"/>
            <w:hideMark/>
          </w:tcPr>
          <w:p w14:paraId="72A77A9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181CC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E13B650" w14:textId="77777777" w:rsidR="00000000" w:rsidRDefault="00A10F7D">
            <w:pPr>
              <w:spacing w:after="100"/>
              <w:jc w:val="right"/>
              <w:rPr>
                <w:rFonts w:eastAsia="Times New Roman"/>
              </w:rPr>
            </w:pPr>
            <w:r>
              <w:rPr>
                <w:rFonts w:eastAsia="Times New Roman"/>
                <w:color w:val="000000"/>
                <w:sz w:val="16"/>
                <w:szCs w:val="16"/>
              </w:rPr>
              <w:t>(344)</w:t>
            </w:r>
          </w:p>
        </w:tc>
        <w:tc>
          <w:tcPr>
            <w:tcW w:w="0" w:type="auto"/>
            <w:shd w:val="clear" w:color="auto" w:fill="FFFFFF"/>
            <w:tcMar>
              <w:top w:w="30" w:type="dxa"/>
              <w:left w:w="0" w:type="dxa"/>
              <w:bottom w:w="30" w:type="dxa"/>
              <w:right w:w="20" w:type="dxa"/>
            </w:tcMar>
            <w:vAlign w:val="center"/>
            <w:hideMark/>
          </w:tcPr>
          <w:p w14:paraId="7545D641" w14:textId="77777777" w:rsidR="00000000" w:rsidRDefault="00A10F7D">
            <w:pPr>
              <w:spacing w:after="100"/>
              <w:jc w:val="right"/>
              <w:rPr>
                <w:rFonts w:eastAsia="Times New Roman"/>
              </w:rPr>
            </w:pPr>
          </w:p>
        </w:tc>
      </w:tr>
      <w:tr w:rsidR="00000000" w14:paraId="2DE4D349" w14:textId="77777777">
        <w:trPr>
          <w:divId w:val="1046950060"/>
        </w:trPr>
        <w:tc>
          <w:tcPr>
            <w:tcW w:w="0" w:type="auto"/>
            <w:gridSpan w:val="3"/>
            <w:shd w:val="clear" w:color="auto" w:fill="CCEEFF"/>
            <w:tcMar>
              <w:top w:w="30" w:type="dxa"/>
              <w:left w:w="20" w:type="dxa"/>
              <w:bottom w:w="30" w:type="dxa"/>
              <w:right w:w="20" w:type="dxa"/>
            </w:tcMar>
            <w:vAlign w:val="center"/>
            <w:hideMark/>
          </w:tcPr>
          <w:p w14:paraId="1C6A340B" w14:textId="77777777" w:rsidR="00000000" w:rsidRDefault="00A10F7D">
            <w:pPr>
              <w:spacing w:after="100"/>
              <w:rPr>
                <w:rFonts w:eastAsia="Times New Roman"/>
              </w:rPr>
            </w:pPr>
            <w:r>
              <w:rPr>
                <w:rFonts w:eastAsia="Times New Roman"/>
                <w:color w:val="000000"/>
                <w:sz w:val="16"/>
                <w:szCs w:val="16"/>
              </w:rPr>
              <w:t>Allowance build (release) for credit losses</w:t>
            </w:r>
          </w:p>
        </w:tc>
        <w:tc>
          <w:tcPr>
            <w:tcW w:w="0" w:type="auto"/>
            <w:gridSpan w:val="3"/>
            <w:shd w:val="clear" w:color="auto" w:fill="CCEEFF"/>
            <w:tcMar>
              <w:top w:w="0" w:type="dxa"/>
              <w:left w:w="20" w:type="dxa"/>
              <w:bottom w:w="0" w:type="dxa"/>
              <w:right w:w="20" w:type="dxa"/>
            </w:tcMar>
            <w:vAlign w:val="center"/>
            <w:hideMark/>
          </w:tcPr>
          <w:p w14:paraId="315B390D"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3A88443" w14:textId="77777777" w:rsidR="00000000" w:rsidRDefault="00A10F7D">
            <w:pPr>
              <w:spacing w:after="100"/>
              <w:jc w:val="right"/>
              <w:rPr>
                <w:rFonts w:eastAsia="Times New Roman"/>
              </w:rPr>
            </w:pPr>
            <w:r>
              <w:rPr>
                <w:rFonts w:eastAsia="Times New Roman"/>
                <w:color w:val="000000"/>
                <w:sz w:val="16"/>
                <w:szCs w:val="16"/>
              </w:rPr>
              <w:t>(527)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2E6BE5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207B0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E1B8AB6" w14:textId="77777777" w:rsidR="00000000" w:rsidRDefault="00A10F7D">
            <w:pPr>
              <w:spacing w:after="100"/>
              <w:jc w:val="right"/>
              <w:rPr>
                <w:rFonts w:eastAsia="Times New Roman"/>
              </w:rPr>
            </w:pPr>
            <w:r>
              <w:rPr>
                <w:rFonts w:eastAsia="Times New Roman"/>
                <w:color w:val="000000"/>
                <w:sz w:val="16"/>
                <w:szCs w:val="16"/>
              </w:rPr>
              <w:t>(37)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1A54E8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C30FF4"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F47B4DE" w14:textId="77777777" w:rsidR="00000000" w:rsidRDefault="00A10F7D">
            <w:pPr>
              <w:spacing w:after="100"/>
              <w:jc w:val="right"/>
              <w:rPr>
                <w:rFonts w:eastAsia="Times New Roman"/>
              </w:rPr>
            </w:pPr>
            <w:r>
              <w:rPr>
                <w:rFonts w:eastAsia="Times New Roman"/>
                <w:color w:val="000000"/>
                <w:sz w:val="16"/>
                <w:szCs w:val="16"/>
              </w:rPr>
              <w:t>(564)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CF28F7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7610B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C6BD91B" w14:textId="77777777" w:rsidR="00000000" w:rsidRDefault="00A10F7D">
            <w:pPr>
              <w:spacing w:after="100"/>
              <w:jc w:val="right"/>
              <w:rPr>
                <w:rFonts w:eastAsia="Times New Roman"/>
              </w:rPr>
            </w:pPr>
            <w:r>
              <w:rPr>
                <w:rFonts w:eastAsia="Times New Roman"/>
                <w:color w:val="000000"/>
                <w:sz w:val="16"/>
                <w:szCs w:val="16"/>
              </w:rPr>
              <w:t>(134)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074A31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A2AC9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CC3C58A" w14:textId="77777777" w:rsidR="00000000" w:rsidRDefault="00A10F7D">
            <w:pPr>
              <w:spacing w:after="100"/>
              <w:jc w:val="right"/>
              <w:rPr>
                <w:rFonts w:eastAsia="Times New Roman"/>
              </w:rPr>
            </w:pPr>
            <w:r>
              <w:rPr>
                <w:rFonts w:eastAsia="Times New Roman"/>
                <w:color w:val="000000"/>
                <w:sz w:val="16"/>
                <w:szCs w:val="16"/>
              </w:rPr>
              <w:t>(8)</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D7E312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31505B"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7E4980F" w14:textId="77777777" w:rsidR="00000000" w:rsidRDefault="00A10F7D">
            <w:pPr>
              <w:spacing w:after="100"/>
              <w:jc w:val="right"/>
              <w:rPr>
                <w:rFonts w:eastAsia="Times New Roman"/>
              </w:rPr>
            </w:pPr>
            <w:r>
              <w:rPr>
                <w:rFonts w:eastAsia="Times New Roman"/>
                <w:color w:val="000000"/>
                <w:sz w:val="16"/>
                <w:szCs w:val="16"/>
              </w:rPr>
              <w:t>(142)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7AA71F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E29D3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0B73A2E" w14:textId="77777777" w:rsidR="00000000" w:rsidRDefault="00A10F7D">
            <w:pPr>
              <w:spacing w:after="100"/>
              <w:jc w:val="right"/>
              <w:rPr>
                <w:rFonts w:eastAsia="Times New Roman"/>
              </w:rPr>
            </w:pPr>
            <w:r>
              <w:rPr>
                <w:rFonts w:eastAsia="Times New Roman"/>
                <w:color w:val="000000"/>
                <w:sz w:val="16"/>
                <w:szCs w:val="16"/>
              </w:rPr>
              <w:t>(64)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03FA45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909AB4"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A8B9534" w14:textId="77777777" w:rsidR="00000000" w:rsidRDefault="00A10F7D">
            <w:pPr>
              <w:spacing w:after="100"/>
              <w:jc w:val="right"/>
              <w:rPr>
                <w:rFonts w:eastAsia="Times New Roman"/>
              </w:rPr>
            </w:pPr>
            <w:r>
              <w:rPr>
                <w:rFonts w:eastAsia="Times New Roman"/>
                <w:color w:val="000000"/>
                <w:sz w:val="16"/>
                <w:szCs w:val="16"/>
              </w:rPr>
              <w:t>(770)</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7E7AD02" w14:textId="77777777" w:rsidR="00000000" w:rsidRDefault="00A10F7D">
            <w:pPr>
              <w:spacing w:after="100"/>
              <w:jc w:val="right"/>
              <w:rPr>
                <w:rFonts w:eastAsia="Times New Roman"/>
              </w:rPr>
            </w:pPr>
          </w:p>
        </w:tc>
      </w:tr>
      <w:tr w:rsidR="00000000" w14:paraId="47058DF1" w14:textId="77777777">
        <w:trPr>
          <w:divId w:val="1046950060"/>
        </w:trPr>
        <w:tc>
          <w:tcPr>
            <w:tcW w:w="0" w:type="auto"/>
            <w:gridSpan w:val="3"/>
            <w:shd w:val="clear" w:color="auto" w:fill="FFFFFF"/>
            <w:tcMar>
              <w:top w:w="30" w:type="dxa"/>
              <w:left w:w="20" w:type="dxa"/>
              <w:bottom w:w="30" w:type="dxa"/>
              <w:right w:w="20" w:type="dxa"/>
            </w:tcMar>
            <w:vAlign w:val="bottom"/>
            <w:hideMark/>
          </w:tcPr>
          <w:p w14:paraId="3E8A5BC8" w14:textId="77777777" w:rsidR="00000000" w:rsidRDefault="00A10F7D">
            <w:pPr>
              <w:spacing w:after="100"/>
              <w:divId w:val="1217621464"/>
              <w:rPr>
                <w:rFonts w:eastAsia="Times New Roman"/>
              </w:rPr>
            </w:pPr>
            <w:r>
              <w:rPr>
                <w:rFonts w:eastAsia="Times New Roman"/>
                <w:color w:val="000000"/>
                <w:sz w:val="16"/>
                <w:szCs w:val="16"/>
              </w:rPr>
              <w:t>Other change</w:t>
            </w:r>
            <w:r>
              <w:rPr>
                <w:rFonts w:eastAsia="Times New Roman"/>
                <w:color w:val="000000"/>
                <w:sz w:val="16"/>
                <w:szCs w:val="16"/>
              </w:rPr>
              <w:t>s</w:t>
            </w:r>
            <w:r>
              <w:rPr>
                <w:rFonts w:eastAsia="Times New Roman"/>
                <w:color w:val="000000"/>
                <w:sz w:val="10"/>
                <w:szCs w:val="10"/>
              </w:rPr>
              <w:t>(2</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5CEFCD57"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6A55998" w14:textId="77777777" w:rsidR="00000000" w:rsidRDefault="00A10F7D">
            <w:pPr>
              <w:spacing w:after="100"/>
              <w:jc w:val="right"/>
              <w:rPr>
                <w:rFonts w:eastAsia="Times New Roman"/>
              </w:rPr>
            </w:pPr>
            <w:r>
              <w:rPr>
                <w:rFonts w:eastAsia="Times New Roman"/>
                <w:color w:val="000000"/>
                <w:sz w:val="16"/>
                <w:szCs w:val="16"/>
              </w:rPr>
              <w:t>6 </w:t>
            </w:r>
          </w:p>
        </w:tc>
        <w:tc>
          <w:tcPr>
            <w:tcW w:w="0" w:type="auto"/>
            <w:shd w:val="clear" w:color="auto" w:fill="FFFFFF"/>
            <w:tcMar>
              <w:top w:w="30" w:type="dxa"/>
              <w:left w:w="0" w:type="dxa"/>
              <w:bottom w:w="30" w:type="dxa"/>
              <w:right w:w="20" w:type="dxa"/>
            </w:tcMar>
            <w:vAlign w:val="center"/>
            <w:hideMark/>
          </w:tcPr>
          <w:p w14:paraId="406B180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84948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443321F" w14:textId="77777777" w:rsidR="00000000" w:rsidRDefault="00A10F7D">
            <w:pPr>
              <w:spacing w:after="100"/>
              <w:jc w:val="right"/>
              <w:rPr>
                <w:rFonts w:eastAsia="Times New Roman"/>
              </w:rPr>
            </w:pPr>
            <w:r>
              <w:rPr>
                <w:rFonts w:eastAsia="Times New Roman"/>
                <w:color w:val="000000"/>
                <w:sz w:val="16"/>
                <w:szCs w:val="16"/>
              </w:rPr>
              <w:t>(9)</w:t>
            </w:r>
          </w:p>
        </w:tc>
        <w:tc>
          <w:tcPr>
            <w:tcW w:w="0" w:type="auto"/>
            <w:shd w:val="clear" w:color="auto" w:fill="FFFFFF"/>
            <w:tcMar>
              <w:top w:w="30" w:type="dxa"/>
              <w:left w:w="0" w:type="dxa"/>
              <w:bottom w:w="30" w:type="dxa"/>
              <w:right w:w="20" w:type="dxa"/>
            </w:tcMar>
            <w:vAlign w:val="center"/>
            <w:hideMark/>
          </w:tcPr>
          <w:p w14:paraId="00E6ADC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A4541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73B2983" w14:textId="77777777" w:rsidR="00000000" w:rsidRDefault="00A10F7D">
            <w:pPr>
              <w:spacing w:after="100"/>
              <w:jc w:val="right"/>
              <w:rPr>
                <w:rFonts w:eastAsia="Times New Roman"/>
              </w:rPr>
            </w:pPr>
            <w:r>
              <w:rPr>
                <w:rFonts w:eastAsia="Times New Roman"/>
                <w:color w:val="000000"/>
                <w:sz w:val="16"/>
                <w:szCs w:val="16"/>
              </w:rPr>
              <w:t>(3)</w:t>
            </w:r>
          </w:p>
        </w:tc>
        <w:tc>
          <w:tcPr>
            <w:tcW w:w="0" w:type="auto"/>
            <w:shd w:val="clear" w:color="auto" w:fill="FFFFFF"/>
            <w:tcMar>
              <w:top w:w="30" w:type="dxa"/>
              <w:left w:w="0" w:type="dxa"/>
              <w:bottom w:w="30" w:type="dxa"/>
              <w:right w:w="20" w:type="dxa"/>
            </w:tcMar>
            <w:vAlign w:val="center"/>
            <w:hideMark/>
          </w:tcPr>
          <w:p w14:paraId="73B4512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9B37E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8BCDC8E"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066178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A1EED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A5367B2"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4CBDF21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FDB28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8B5B748"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E453CB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381AF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06F5CC3"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B464F0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527D2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E976708" w14:textId="77777777" w:rsidR="00000000" w:rsidRDefault="00A10F7D">
            <w:pPr>
              <w:spacing w:after="100"/>
              <w:jc w:val="right"/>
              <w:rPr>
                <w:rFonts w:eastAsia="Times New Roman"/>
              </w:rPr>
            </w:pPr>
            <w:r>
              <w:rPr>
                <w:rFonts w:eastAsia="Times New Roman"/>
                <w:color w:val="000000"/>
                <w:sz w:val="16"/>
                <w:szCs w:val="16"/>
              </w:rPr>
              <w:t>(3)</w:t>
            </w:r>
          </w:p>
        </w:tc>
        <w:tc>
          <w:tcPr>
            <w:tcW w:w="0" w:type="auto"/>
            <w:shd w:val="clear" w:color="auto" w:fill="FFFFFF"/>
            <w:tcMar>
              <w:top w:w="30" w:type="dxa"/>
              <w:left w:w="0" w:type="dxa"/>
              <w:bottom w:w="30" w:type="dxa"/>
              <w:right w:w="20" w:type="dxa"/>
            </w:tcMar>
            <w:vAlign w:val="center"/>
            <w:hideMark/>
          </w:tcPr>
          <w:p w14:paraId="5158641D" w14:textId="77777777" w:rsidR="00000000" w:rsidRDefault="00A10F7D">
            <w:pPr>
              <w:spacing w:after="100"/>
              <w:jc w:val="right"/>
              <w:rPr>
                <w:rFonts w:eastAsia="Times New Roman"/>
              </w:rPr>
            </w:pPr>
          </w:p>
        </w:tc>
      </w:tr>
      <w:tr w:rsidR="00000000" w14:paraId="244474AE" w14:textId="77777777">
        <w:trPr>
          <w:divId w:val="1046950060"/>
        </w:trPr>
        <w:tc>
          <w:tcPr>
            <w:tcW w:w="0" w:type="auto"/>
            <w:gridSpan w:val="3"/>
            <w:shd w:val="clear" w:color="auto" w:fill="CCEEFF"/>
            <w:tcMar>
              <w:top w:w="30" w:type="dxa"/>
              <w:left w:w="20" w:type="dxa"/>
              <w:bottom w:w="30" w:type="dxa"/>
              <w:right w:w="20" w:type="dxa"/>
            </w:tcMar>
            <w:vAlign w:val="bottom"/>
            <w:hideMark/>
          </w:tcPr>
          <w:p w14:paraId="3B23357C" w14:textId="77777777" w:rsidR="00000000" w:rsidRDefault="00A10F7D">
            <w:pPr>
              <w:spacing w:after="100"/>
              <w:rPr>
                <w:rFonts w:eastAsia="Times New Roman"/>
              </w:rPr>
            </w:pPr>
            <w:r>
              <w:rPr>
                <w:rFonts w:eastAsia="Times New Roman"/>
                <w:color w:val="000000"/>
                <w:sz w:val="16"/>
                <w:szCs w:val="16"/>
              </w:rPr>
              <w:t>Balance as of September 30, 2021</w:t>
            </w:r>
          </w:p>
        </w:tc>
        <w:tc>
          <w:tcPr>
            <w:tcW w:w="0" w:type="auto"/>
            <w:gridSpan w:val="3"/>
            <w:shd w:val="clear" w:color="auto" w:fill="CCEEFF"/>
            <w:tcMar>
              <w:top w:w="0" w:type="dxa"/>
              <w:left w:w="20" w:type="dxa"/>
              <w:bottom w:w="0" w:type="dxa"/>
              <w:right w:w="20" w:type="dxa"/>
            </w:tcMar>
            <w:vAlign w:val="center"/>
            <w:hideMark/>
          </w:tcPr>
          <w:p w14:paraId="50C7B535"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87F7FF5" w14:textId="77777777" w:rsidR="00000000" w:rsidRDefault="00A10F7D">
            <w:pPr>
              <w:spacing w:after="100"/>
              <w:jc w:val="right"/>
              <w:rPr>
                <w:rFonts w:eastAsia="Times New Roman"/>
              </w:rPr>
            </w:pPr>
            <w:r>
              <w:rPr>
                <w:rFonts w:eastAsia="Times New Roman"/>
                <w:color w:val="000000"/>
                <w:sz w:val="16"/>
                <w:szCs w:val="16"/>
              </w:rPr>
              <w:t>7,968 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E5C9B5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C0416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79AF74B" w14:textId="77777777" w:rsidR="00000000" w:rsidRDefault="00A10F7D">
            <w:pPr>
              <w:spacing w:after="100"/>
              <w:jc w:val="right"/>
              <w:rPr>
                <w:rFonts w:eastAsia="Times New Roman"/>
              </w:rPr>
            </w:pPr>
            <w:r>
              <w:rPr>
                <w:rFonts w:eastAsia="Times New Roman"/>
                <w:color w:val="000000"/>
                <w:sz w:val="16"/>
                <w:szCs w:val="16"/>
              </w:rPr>
              <w:t>338 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F0DEC7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353A38"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9073788" w14:textId="77777777" w:rsidR="00000000" w:rsidRDefault="00A10F7D">
            <w:pPr>
              <w:spacing w:after="100"/>
              <w:jc w:val="right"/>
              <w:rPr>
                <w:rFonts w:eastAsia="Times New Roman"/>
              </w:rPr>
            </w:pPr>
            <w:r>
              <w:rPr>
                <w:rFonts w:eastAsia="Times New Roman"/>
                <w:color w:val="000000"/>
                <w:sz w:val="16"/>
                <w:szCs w:val="16"/>
              </w:rPr>
              <w:t>8,306 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4EA374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581EB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7A071CE" w14:textId="77777777" w:rsidR="00000000" w:rsidRDefault="00A10F7D">
            <w:pPr>
              <w:spacing w:after="100"/>
              <w:jc w:val="right"/>
              <w:rPr>
                <w:rFonts w:eastAsia="Times New Roman"/>
              </w:rPr>
            </w:pPr>
            <w:r>
              <w:rPr>
                <w:rFonts w:eastAsia="Times New Roman"/>
                <w:color w:val="000000"/>
                <w:sz w:val="16"/>
                <w:szCs w:val="16"/>
              </w:rPr>
              <w:t>1,988 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13AE5B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8C982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BB683E8" w14:textId="77777777" w:rsidR="00000000" w:rsidRDefault="00A10F7D">
            <w:pPr>
              <w:spacing w:after="100"/>
              <w:jc w:val="right"/>
              <w:rPr>
                <w:rFonts w:eastAsia="Times New Roman"/>
              </w:rPr>
            </w:pPr>
            <w:r>
              <w:rPr>
                <w:rFonts w:eastAsia="Times New Roman"/>
                <w:color w:val="000000"/>
                <w:sz w:val="16"/>
                <w:szCs w:val="16"/>
              </w:rPr>
              <w:t>73 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3EF56C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E05DD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D7DDE1F" w14:textId="77777777" w:rsidR="00000000" w:rsidRDefault="00A10F7D">
            <w:pPr>
              <w:spacing w:after="100"/>
              <w:jc w:val="right"/>
              <w:rPr>
                <w:rFonts w:eastAsia="Times New Roman"/>
              </w:rPr>
            </w:pPr>
            <w:r>
              <w:rPr>
                <w:rFonts w:eastAsia="Times New Roman"/>
                <w:color w:val="000000"/>
                <w:sz w:val="16"/>
                <w:szCs w:val="16"/>
              </w:rPr>
              <w:t>2,061 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0BF283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77E2A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2403FB2" w14:textId="77777777" w:rsidR="00000000" w:rsidRDefault="00A10F7D">
            <w:pPr>
              <w:spacing w:after="100"/>
              <w:jc w:val="right"/>
              <w:rPr>
                <w:rFonts w:eastAsia="Times New Roman"/>
              </w:rPr>
            </w:pPr>
            <w:r>
              <w:rPr>
                <w:rFonts w:eastAsia="Times New Roman"/>
                <w:color w:val="000000"/>
                <w:sz w:val="16"/>
                <w:szCs w:val="16"/>
              </w:rPr>
              <w:t>1,206 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5D86DB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F5444B"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E49CA09" w14:textId="77777777" w:rsidR="00000000" w:rsidRDefault="00A10F7D">
            <w:pPr>
              <w:spacing w:after="100"/>
              <w:jc w:val="right"/>
              <w:rPr>
                <w:rFonts w:eastAsia="Times New Roman"/>
              </w:rPr>
            </w:pPr>
            <w:r>
              <w:rPr>
                <w:rFonts w:eastAsia="Times New Roman"/>
                <w:color w:val="000000"/>
                <w:sz w:val="16"/>
                <w:szCs w:val="16"/>
              </w:rPr>
              <w:t>11,573 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FD89E7A" w14:textId="77777777" w:rsidR="00000000" w:rsidRDefault="00A10F7D">
            <w:pPr>
              <w:spacing w:after="100"/>
              <w:jc w:val="right"/>
              <w:rPr>
                <w:rFonts w:eastAsia="Times New Roman"/>
              </w:rPr>
            </w:pPr>
          </w:p>
        </w:tc>
      </w:tr>
      <w:tr w:rsidR="00000000" w14:paraId="2CFD4525" w14:textId="77777777">
        <w:trPr>
          <w:divId w:val="1046950060"/>
        </w:trPr>
        <w:tc>
          <w:tcPr>
            <w:tcW w:w="0" w:type="auto"/>
            <w:gridSpan w:val="3"/>
            <w:shd w:val="clear" w:color="auto" w:fill="FFFFFF"/>
            <w:tcMar>
              <w:top w:w="30" w:type="dxa"/>
              <w:left w:w="20" w:type="dxa"/>
              <w:bottom w:w="30" w:type="dxa"/>
              <w:right w:w="20" w:type="dxa"/>
            </w:tcMar>
            <w:vAlign w:val="bottom"/>
            <w:hideMark/>
          </w:tcPr>
          <w:p w14:paraId="713D0030" w14:textId="77777777" w:rsidR="00000000" w:rsidRDefault="00A10F7D">
            <w:pPr>
              <w:spacing w:after="100"/>
              <w:rPr>
                <w:rFonts w:eastAsia="Times New Roman"/>
              </w:rPr>
            </w:pPr>
            <w:r>
              <w:rPr>
                <w:rFonts w:eastAsia="Times New Roman"/>
                <w:b/>
                <w:bCs/>
                <w:color w:val="000000"/>
                <w:sz w:val="16"/>
                <w:szCs w:val="16"/>
              </w:rPr>
              <w:t>Reserve for unfunded lending commitments:</w:t>
            </w:r>
          </w:p>
        </w:tc>
        <w:tc>
          <w:tcPr>
            <w:tcW w:w="0" w:type="auto"/>
            <w:gridSpan w:val="3"/>
            <w:shd w:val="clear" w:color="auto" w:fill="FFFFFF"/>
            <w:tcMar>
              <w:top w:w="0" w:type="dxa"/>
              <w:left w:w="20" w:type="dxa"/>
              <w:bottom w:w="0" w:type="dxa"/>
              <w:right w:w="20" w:type="dxa"/>
            </w:tcMar>
            <w:vAlign w:val="center"/>
            <w:hideMark/>
          </w:tcPr>
          <w:p w14:paraId="4C3D2E7E" w14:textId="77777777" w:rsidR="00000000" w:rsidRDefault="00A10F7D">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22D77C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581B1B"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014952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ABCC4B"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9C9372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54DDAE"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DC93D3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3F55FA"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4D24B9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AA856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2CC4D9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CA0BF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C393E8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216689"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B678244" w14:textId="77777777" w:rsidR="00000000" w:rsidRDefault="00A10F7D">
            <w:pPr>
              <w:spacing w:after="100"/>
              <w:rPr>
                <w:rFonts w:eastAsia="Times New Roman"/>
                <w:sz w:val="20"/>
                <w:szCs w:val="20"/>
              </w:rPr>
            </w:pPr>
          </w:p>
        </w:tc>
      </w:tr>
      <w:tr w:rsidR="00000000" w14:paraId="4A68E4AD" w14:textId="77777777">
        <w:trPr>
          <w:divId w:val="1046950060"/>
        </w:trPr>
        <w:tc>
          <w:tcPr>
            <w:tcW w:w="0" w:type="auto"/>
            <w:gridSpan w:val="3"/>
            <w:shd w:val="clear" w:color="auto" w:fill="CCEEFF"/>
            <w:tcMar>
              <w:top w:w="30" w:type="dxa"/>
              <w:left w:w="20" w:type="dxa"/>
              <w:bottom w:w="30" w:type="dxa"/>
              <w:right w:w="20" w:type="dxa"/>
            </w:tcMar>
            <w:vAlign w:val="bottom"/>
            <w:hideMark/>
          </w:tcPr>
          <w:p w14:paraId="0B525923" w14:textId="77777777" w:rsidR="00000000" w:rsidRDefault="00A10F7D">
            <w:pPr>
              <w:spacing w:after="100"/>
              <w:rPr>
                <w:rFonts w:eastAsia="Times New Roman"/>
              </w:rPr>
            </w:pPr>
            <w:r>
              <w:rPr>
                <w:rFonts w:eastAsia="Times New Roman"/>
                <w:color w:val="000000"/>
                <w:sz w:val="16"/>
                <w:szCs w:val="16"/>
              </w:rPr>
              <w:t>Balance as of June 30, 2021</w:t>
            </w:r>
          </w:p>
        </w:tc>
        <w:tc>
          <w:tcPr>
            <w:tcW w:w="0" w:type="auto"/>
            <w:gridSpan w:val="3"/>
            <w:shd w:val="clear" w:color="auto" w:fill="CCEEFF"/>
            <w:tcMar>
              <w:top w:w="0" w:type="dxa"/>
              <w:left w:w="20" w:type="dxa"/>
              <w:bottom w:w="0" w:type="dxa"/>
              <w:right w:w="20" w:type="dxa"/>
            </w:tcMar>
            <w:vAlign w:val="center"/>
            <w:hideMark/>
          </w:tcPr>
          <w:p w14:paraId="71324C22"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19FABF0"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5593EC2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D694F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11CAB0F"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13DB193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62563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292B859"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01B720E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75E70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B2DD336"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580CA84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A0170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0A0A869"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1E698C9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43BC3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B98AD1A"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7B35827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DB7FD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C3A515" w14:textId="77777777" w:rsidR="00000000" w:rsidRDefault="00A10F7D">
            <w:pPr>
              <w:spacing w:after="100"/>
              <w:jc w:val="right"/>
              <w:rPr>
                <w:rFonts w:eastAsia="Times New Roman"/>
              </w:rPr>
            </w:pPr>
            <w:r>
              <w:rPr>
                <w:rFonts w:eastAsia="Times New Roman"/>
                <w:color w:val="000000"/>
                <w:sz w:val="16"/>
                <w:szCs w:val="16"/>
              </w:rPr>
              <w:t>164 </w:t>
            </w:r>
          </w:p>
        </w:tc>
        <w:tc>
          <w:tcPr>
            <w:tcW w:w="0" w:type="auto"/>
            <w:shd w:val="clear" w:color="auto" w:fill="CCEEFF"/>
            <w:tcMar>
              <w:top w:w="30" w:type="dxa"/>
              <w:left w:w="0" w:type="dxa"/>
              <w:bottom w:w="30" w:type="dxa"/>
              <w:right w:w="20" w:type="dxa"/>
            </w:tcMar>
            <w:vAlign w:val="center"/>
            <w:hideMark/>
          </w:tcPr>
          <w:p w14:paraId="4DA0F1E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6C9AC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B7BCF05" w14:textId="77777777" w:rsidR="00000000" w:rsidRDefault="00A10F7D">
            <w:pPr>
              <w:spacing w:after="100"/>
              <w:jc w:val="right"/>
              <w:rPr>
                <w:rFonts w:eastAsia="Times New Roman"/>
              </w:rPr>
            </w:pPr>
            <w:r>
              <w:rPr>
                <w:rFonts w:eastAsia="Times New Roman"/>
                <w:color w:val="000000"/>
                <w:sz w:val="16"/>
                <w:szCs w:val="16"/>
              </w:rPr>
              <w:t>164 </w:t>
            </w:r>
          </w:p>
        </w:tc>
        <w:tc>
          <w:tcPr>
            <w:tcW w:w="0" w:type="auto"/>
            <w:shd w:val="clear" w:color="auto" w:fill="CCEEFF"/>
            <w:tcMar>
              <w:top w:w="30" w:type="dxa"/>
              <w:left w:w="0" w:type="dxa"/>
              <w:bottom w:w="30" w:type="dxa"/>
              <w:right w:w="20" w:type="dxa"/>
            </w:tcMar>
            <w:vAlign w:val="center"/>
            <w:hideMark/>
          </w:tcPr>
          <w:p w14:paraId="27C1A1CC" w14:textId="77777777" w:rsidR="00000000" w:rsidRDefault="00A10F7D">
            <w:pPr>
              <w:spacing w:after="100"/>
              <w:jc w:val="right"/>
              <w:rPr>
                <w:rFonts w:eastAsia="Times New Roman"/>
              </w:rPr>
            </w:pPr>
          </w:p>
        </w:tc>
      </w:tr>
      <w:tr w:rsidR="00000000" w14:paraId="75DE43C8" w14:textId="77777777">
        <w:trPr>
          <w:divId w:val="1046950060"/>
        </w:trPr>
        <w:tc>
          <w:tcPr>
            <w:tcW w:w="0" w:type="auto"/>
            <w:gridSpan w:val="3"/>
            <w:shd w:val="clear" w:color="auto" w:fill="FFFFFF"/>
            <w:tcMar>
              <w:top w:w="30" w:type="dxa"/>
              <w:left w:w="20" w:type="dxa"/>
              <w:bottom w:w="30" w:type="dxa"/>
              <w:right w:w="20" w:type="dxa"/>
            </w:tcMar>
            <w:vAlign w:val="center"/>
            <w:hideMark/>
          </w:tcPr>
          <w:p w14:paraId="3519AB52" w14:textId="77777777" w:rsidR="00000000" w:rsidRDefault="00A10F7D">
            <w:pPr>
              <w:spacing w:after="100"/>
              <w:rPr>
                <w:rFonts w:eastAsia="Times New Roman"/>
              </w:rPr>
            </w:pPr>
            <w:r>
              <w:rPr>
                <w:rFonts w:eastAsia="Times New Roman"/>
                <w:color w:val="000000"/>
                <w:sz w:val="16"/>
                <w:szCs w:val="16"/>
              </w:rPr>
              <w:t>Provision (benefit) for losses on unfunded lending commitments</w:t>
            </w:r>
          </w:p>
        </w:tc>
        <w:tc>
          <w:tcPr>
            <w:tcW w:w="0" w:type="auto"/>
            <w:gridSpan w:val="3"/>
            <w:shd w:val="clear" w:color="auto" w:fill="FFFFFF"/>
            <w:tcMar>
              <w:top w:w="0" w:type="dxa"/>
              <w:left w:w="20" w:type="dxa"/>
              <w:bottom w:w="0" w:type="dxa"/>
              <w:right w:w="20" w:type="dxa"/>
            </w:tcMar>
            <w:vAlign w:val="center"/>
            <w:hideMark/>
          </w:tcPr>
          <w:p w14:paraId="34CE46E6"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882C4C9"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BC44E0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F32C4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F76F3F"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273A59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A48CA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B52470"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8439C8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D8B79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07FFCF"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2ED8DE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68B6E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3C6374"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1C015D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126B2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A5FB7B"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CAD73A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39A81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F1D0C6" w14:textId="77777777" w:rsidR="00000000" w:rsidRDefault="00A10F7D">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14:paraId="4AE2F6A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1E0DE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086CED" w14:textId="77777777" w:rsidR="00000000" w:rsidRDefault="00A10F7D">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14:paraId="0A478C4E" w14:textId="77777777" w:rsidR="00000000" w:rsidRDefault="00A10F7D">
            <w:pPr>
              <w:spacing w:after="100"/>
              <w:jc w:val="right"/>
              <w:rPr>
                <w:rFonts w:eastAsia="Times New Roman"/>
              </w:rPr>
            </w:pPr>
          </w:p>
        </w:tc>
      </w:tr>
      <w:tr w:rsidR="00000000" w14:paraId="56940BF6" w14:textId="77777777">
        <w:trPr>
          <w:divId w:val="1046950060"/>
        </w:trPr>
        <w:tc>
          <w:tcPr>
            <w:tcW w:w="0" w:type="auto"/>
            <w:gridSpan w:val="3"/>
            <w:vAlign w:val="center"/>
            <w:hideMark/>
          </w:tcPr>
          <w:p w14:paraId="6ADB3961" w14:textId="77777777" w:rsidR="00000000" w:rsidRDefault="00A10F7D">
            <w:pPr>
              <w:spacing w:after="100"/>
              <w:jc w:val="right"/>
              <w:rPr>
                <w:rFonts w:eastAsia="Times New Roman"/>
                <w:sz w:val="20"/>
                <w:szCs w:val="20"/>
              </w:rPr>
            </w:pPr>
          </w:p>
        </w:tc>
        <w:tc>
          <w:tcPr>
            <w:tcW w:w="0" w:type="auto"/>
            <w:gridSpan w:val="3"/>
            <w:vAlign w:val="center"/>
            <w:hideMark/>
          </w:tcPr>
          <w:p w14:paraId="77352377" w14:textId="77777777" w:rsidR="00000000" w:rsidRDefault="00A10F7D">
            <w:pPr>
              <w:spacing w:after="100"/>
              <w:rPr>
                <w:rFonts w:eastAsia="Times New Roman"/>
                <w:sz w:val="20"/>
                <w:szCs w:val="20"/>
              </w:rPr>
            </w:pPr>
          </w:p>
        </w:tc>
        <w:tc>
          <w:tcPr>
            <w:tcW w:w="0" w:type="auto"/>
            <w:gridSpan w:val="3"/>
            <w:vAlign w:val="center"/>
            <w:hideMark/>
          </w:tcPr>
          <w:p w14:paraId="4C9E755B" w14:textId="77777777" w:rsidR="00000000" w:rsidRDefault="00A10F7D">
            <w:pPr>
              <w:spacing w:after="100"/>
              <w:rPr>
                <w:rFonts w:eastAsia="Times New Roman"/>
                <w:sz w:val="20"/>
                <w:szCs w:val="20"/>
              </w:rPr>
            </w:pPr>
          </w:p>
        </w:tc>
        <w:tc>
          <w:tcPr>
            <w:tcW w:w="0" w:type="auto"/>
            <w:gridSpan w:val="3"/>
            <w:vAlign w:val="center"/>
            <w:hideMark/>
          </w:tcPr>
          <w:p w14:paraId="7608F7E6" w14:textId="77777777" w:rsidR="00000000" w:rsidRDefault="00A10F7D">
            <w:pPr>
              <w:spacing w:after="100"/>
              <w:rPr>
                <w:rFonts w:eastAsia="Times New Roman"/>
                <w:sz w:val="20"/>
                <w:szCs w:val="20"/>
              </w:rPr>
            </w:pPr>
          </w:p>
        </w:tc>
        <w:tc>
          <w:tcPr>
            <w:tcW w:w="0" w:type="auto"/>
            <w:gridSpan w:val="3"/>
            <w:vAlign w:val="center"/>
            <w:hideMark/>
          </w:tcPr>
          <w:p w14:paraId="511B3C92" w14:textId="77777777" w:rsidR="00000000" w:rsidRDefault="00A10F7D">
            <w:pPr>
              <w:spacing w:after="100"/>
              <w:rPr>
                <w:rFonts w:eastAsia="Times New Roman"/>
                <w:sz w:val="20"/>
                <w:szCs w:val="20"/>
              </w:rPr>
            </w:pPr>
          </w:p>
        </w:tc>
        <w:tc>
          <w:tcPr>
            <w:tcW w:w="0" w:type="auto"/>
            <w:gridSpan w:val="3"/>
            <w:vAlign w:val="center"/>
            <w:hideMark/>
          </w:tcPr>
          <w:p w14:paraId="1CEF9D5C" w14:textId="77777777" w:rsidR="00000000" w:rsidRDefault="00A10F7D">
            <w:pPr>
              <w:spacing w:after="100"/>
              <w:rPr>
                <w:rFonts w:eastAsia="Times New Roman"/>
                <w:sz w:val="20"/>
                <w:szCs w:val="20"/>
              </w:rPr>
            </w:pPr>
          </w:p>
        </w:tc>
        <w:tc>
          <w:tcPr>
            <w:tcW w:w="0" w:type="auto"/>
            <w:gridSpan w:val="3"/>
            <w:vAlign w:val="center"/>
            <w:hideMark/>
          </w:tcPr>
          <w:p w14:paraId="2F74909D" w14:textId="77777777" w:rsidR="00000000" w:rsidRDefault="00A10F7D">
            <w:pPr>
              <w:spacing w:after="100"/>
              <w:rPr>
                <w:rFonts w:eastAsia="Times New Roman"/>
                <w:sz w:val="20"/>
                <w:szCs w:val="20"/>
              </w:rPr>
            </w:pPr>
          </w:p>
        </w:tc>
        <w:tc>
          <w:tcPr>
            <w:tcW w:w="0" w:type="auto"/>
            <w:gridSpan w:val="3"/>
            <w:vAlign w:val="center"/>
            <w:hideMark/>
          </w:tcPr>
          <w:p w14:paraId="25DCA7BC" w14:textId="77777777" w:rsidR="00000000" w:rsidRDefault="00A10F7D">
            <w:pPr>
              <w:spacing w:after="100"/>
              <w:rPr>
                <w:rFonts w:eastAsia="Times New Roman"/>
                <w:sz w:val="20"/>
                <w:szCs w:val="20"/>
              </w:rPr>
            </w:pPr>
          </w:p>
        </w:tc>
        <w:tc>
          <w:tcPr>
            <w:tcW w:w="0" w:type="auto"/>
            <w:gridSpan w:val="3"/>
            <w:vAlign w:val="center"/>
            <w:hideMark/>
          </w:tcPr>
          <w:p w14:paraId="1D1BA2D4" w14:textId="77777777" w:rsidR="00000000" w:rsidRDefault="00A10F7D">
            <w:pPr>
              <w:spacing w:after="100"/>
              <w:rPr>
                <w:rFonts w:eastAsia="Times New Roman"/>
                <w:sz w:val="20"/>
                <w:szCs w:val="20"/>
              </w:rPr>
            </w:pPr>
          </w:p>
        </w:tc>
        <w:tc>
          <w:tcPr>
            <w:tcW w:w="0" w:type="auto"/>
            <w:gridSpan w:val="3"/>
            <w:vAlign w:val="center"/>
            <w:hideMark/>
          </w:tcPr>
          <w:p w14:paraId="48425616" w14:textId="77777777" w:rsidR="00000000" w:rsidRDefault="00A10F7D">
            <w:pPr>
              <w:spacing w:after="100"/>
              <w:rPr>
                <w:rFonts w:eastAsia="Times New Roman"/>
                <w:sz w:val="20"/>
                <w:szCs w:val="20"/>
              </w:rPr>
            </w:pPr>
          </w:p>
        </w:tc>
        <w:tc>
          <w:tcPr>
            <w:tcW w:w="0" w:type="auto"/>
            <w:gridSpan w:val="3"/>
            <w:vAlign w:val="center"/>
            <w:hideMark/>
          </w:tcPr>
          <w:p w14:paraId="33ED773D" w14:textId="77777777" w:rsidR="00000000" w:rsidRDefault="00A10F7D">
            <w:pPr>
              <w:spacing w:after="100"/>
              <w:rPr>
                <w:rFonts w:eastAsia="Times New Roman"/>
                <w:sz w:val="20"/>
                <w:szCs w:val="20"/>
              </w:rPr>
            </w:pPr>
          </w:p>
        </w:tc>
        <w:tc>
          <w:tcPr>
            <w:tcW w:w="0" w:type="auto"/>
            <w:gridSpan w:val="3"/>
            <w:vAlign w:val="center"/>
            <w:hideMark/>
          </w:tcPr>
          <w:p w14:paraId="3804328E" w14:textId="77777777" w:rsidR="00000000" w:rsidRDefault="00A10F7D">
            <w:pPr>
              <w:spacing w:after="100"/>
              <w:rPr>
                <w:rFonts w:eastAsia="Times New Roman"/>
                <w:sz w:val="20"/>
                <w:szCs w:val="20"/>
              </w:rPr>
            </w:pPr>
          </w:p>
        </w:tc>
        <w:tc>
          <w:tcPr>
            <w:tcW w:w="0" w:type="auto"/>
            <w:gridSpan w:val="3"/>
            <w:vAlign w:val="center"/>
            <w:hideMark/>
          </w:tcPr>
          <w:p w14:paraId="141451CC" w14:textId="77777777" w:rsidR="00000000" w:rsidRDefault="00A10F7D">
            <w:pPr>
              <w:spacing w:after="100"/>
              <w:rPr>
                <w:rFonts w:eastAsia="Times New Roman"/>
                <w:sz w:val="20"/>
                <w:szCs w:val="20"/>
              </w:rPr>
            </w:pPr>
          </w:p>
        </w:tc>
        <w:tc>
          <w:tcPr>
            <w:tcW w:w="0" w:type="auto"/>
            <w:gridSpan w:val="3"/>
            <w:vAlign w:val="center"/>
            <w:hideMark/>
          </w:tcPr>
          <w:p w14:paraId="6A92BB46" w14:textId="77777777" w:rsidR="00000000" w:rsidRDefault="00A10F7D">
            <w:pPr>
              <w:spacing w:after="100"/>
              <w:rPr>
                <w:rFonts w:eastAsia="Times New Roman"/>
                <w:sz w:val="20"/>
                <w:szCs w:val="20"/>
              </w:rPr>
            </w:pPr>
          </w:p>
        </w:tc>
        <w:tc>
          <w:tcPr>
            <w:tcW w:w="0" w:type="auto"/>
            <w:gridSpan w:val="3"/>
            <w:vAlign w:val="center"/>
            <w:hideMark/>
          </w:tcPr>
          <w:p w14:paraId="1A27672A" w14:textId="77777777" w:rsidR="00000000" w:rsidRDefault="00A10F7D">
            <w:pPr>
              <w:spacing w:after="100"/>
              <w:rPr>
                <w:rFonts w:eastAsia="Times New Roman"/>
                <w:sz w:val="20"/>
                <w:szCs w:val="20"/>
              </w:rPr>
            </w:pPr>
          </w:p>
        </w:tc>
        <w:tc>
          <w:tcPr>
            <w:tcW w:w="0" w:type="auto"/>
            <w:gridSpan w:val="3"/>
            <w:vAlign w:val="center"/>
            <w:hideMark/>
          </w:tcPr>
          <w:p w14:paraId="74AD7DF6" w14:textId="77777777" w:rsidR="00000000" w:rsidRDefault="00A10F7D">
            <w:pPr>
              <w:spacing w:after="100"/>
              <w:rPr>
                <w:rFonts w:eastAsia="Times New Roman"/>
                <w:sz w:val="20"/>
                <w:szCs w:val="20"/>
              </w:rPr>
            </w:pPr>
          </w:p>
        </w:tc>
        <w:tc>
          <w:tcPr>
            <w:tcW w:w="0" w:type="auto"/>
            <w:gridSpan w:val="3"/>
            <w:vAlign w:val="center"/>
            <w:hideMark/>
          </w:tcPr>
          <w:p w14:paraId="3EC6400D" w14:textId="77777777" w:rsidR="00000000" w:rsidRDefault="00A10F7D">
            <w:pPr>
              <w:spacing w:after="100"/>
              <w:rPr>
                <w:rFonts w:eastAsia="Times New Roman"/>
                <w:sz w:val="20"/>
                <w:szCs w:val="20"/>
              </w:rPr>
            </w:pPr>
          </w:p>
        </w:tc>
      </w:tr>
      <w:tr w:rsidR="00000000" w14:paraId="54D46A0E" w14:textId="77777777">
        <w:trPr>
          <w:divId w:val="1046950060"/>
        </w:trPr>
        <w:tc>
          <w:tcPr>
            <w:tcW w:w="0" w:type="auto"/>
            <w:gridSpan w:val="3"/>
            <w:shd w:val="clear" w:color="auto" w:fill="CCEEFF"/>
            <w:tcMar>
              <w:top w:w="30" w:type="dxa"/>
              <w:left w:w="20" w:type="dxa"/>
              <w:bottom w:w="30" w:type="dxa"/>
              <w:right w:w="20" w:type="dxa"/>
            </w:tcMar>
            <w:vAlign w:val="bottom"/>
            <w:hideMark/>
          </w:tcPr>
          <w:p w14:paraId="089BC306" w14:textId="77777777" w:rsidR="00000000" w:rsidRDefault="00A10F7D">
            <w:pPr>
              <w:spacing w:after="100"/>
              <w:rPr>
                <w:rFonts w:eastAsia="Times New Roman"/>
              </w:rPr>
            </w:pPr>
            <w:r>
              <w:rPr>
                <w:rFonts w:eastAsia="Times New Roman"/>
                <w:color w:val="000000"/>
                <w:sz w:val="16"/>
                <w:szCs w:val="16"/>
              </w:rPr>
              <w:t>Balance as of September 30, 2021</w:t>
            </w:r>
          </w:p>
        </w:tc>
        <w:tc>
          <w:tcPr>
            <w:tcW w:w="0" w:type="auto"/>
            <w:gridSpan w:val="3"/>
            <w:shd w:val="clear" w:color="auto" w:fill="CCEEFF"/>
            <w:tcMar>
              <w:top w:w="0" w:type="dxa"/>
              <w:left w:w="20" w:type="dxa"/>
              <w:bottom w:w="0" w:type="dxa"/>
              <w:right w:w="20" w:type="dxa"/>
            </w:tcMar>
            <w:vAlign w:val="center"/>
            <w:hideMark/>
          </w:tcPr>
          <w:p w14:paraId="5A956ACF"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12F78CB" w14:textId="77777777" w:rsidR="00000000" w:rsidRDefault="00A10F7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539C55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533F1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8A74112" w14:textId="77777777" w:rsidR="00000000" w:rsidRDefault="00A10F7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3783DD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E8FC9A"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32F932F" w14:textId="77777777" w:rsidR="00000000" w:rsidRDefault="00A10F7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32E59D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39C99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7F8D943" w14:textId="77777777" w:rsidR="00000000" w:rsidRDefault="00A10F7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0B3CCF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CAC93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A971B21" w14:textId="77777777" w:rsidR="00000000" w:rsidRDefault="00A10F7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1F87F0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2E18AB"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4752BE5" w14:textId="77777777" w:rsidR="00000000" w:rsidRDefault="00A10F7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E21BD8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705C2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48D016B" w14:textId="77777777" w:rsidR="00000000" w:rsidRDefault="00A10F7D">
            <w:pPr>
              <w:spacing w:after="100"/>
              <w:jc w:val="right"/>
              <w:rPr>
                <w:rFonts w:eastAsia="Times New Roman"/>
              </w:rPr>
            </w:pPr>
            <w:r>
              <w:rPr>
                <w:rFonts w:eastAsia="Times New Roman"/>
                <w:color w:val="000000"/>
                <w:sz w:val="16"/>
                <w:szCs w:val="16"/>
              </w:rPr>
              <w:t>166 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07C1BE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46F89B"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1BC3908" w14:textId="77777777" w:rsidR="00000000" w:rsidRDefault="00A10F7D">
            <w:pPr>
              <w:spacing w:after="100"/>
              <w:jc w:val="right"/>
              <w:rPr>
                <w:rFonts w:eastAsia="Times New Roman"/>
              </w:rPr>
            </w:pPr>
            <w:r>
              <w:rPr>
                <w:rFonts w:eastAsia="Times New Roman"/>
                <w:color w:val="000000"/>
                <w:sz w:val="16"/>
                <w:szCs w:val="16"/>
              </w:rPr>
              <w:t>166 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CE4E93B" w14:textId="77777777" w:rsidR="00000000" w:rsidRDefault="00A10F7D">
            <w:pPr>
              <w:spacing w:after="100"/>
              <w:jc w:val="right"/>
              <w:rPr>
                <w:rFonts w:eastAsia="Times New Roman"/>
              </w:rPr>
            </w:pPr>
          </w:p>
        </w:tc>
      </w:tr>
      <w:tr w:rsidR="00A10F7D" w14:paraId="566DC430" w14:textId="77777777">
        <w:trPr>
          <w:divId w:val="1046950060"/>
        </w:trPr>
        <w:tc>
          <w:tcPr>
            <w:tcW w:w="0" w:type="auto"/>
            <w:gridSpan w:val="3"/>
            <w:shd w:val="clear" w:color="auto" w:fill="FFFFFF"/>
            <w:tcMar>
              <w:top w:w="30" w:type="dxa"/>
              <w:left w:w="20" w:type="dxa"/>
              <w:bottom w:w="30" w:type="dxa"/>
              <w:right w:w="20" w:type="dxa"/>
            </w:tcMar>
            <w:vAlign w:val="bottom"/>
            <w:hideMark/>
          </w:tcPr>
          <w:p w14:paraId="73F56AF5" w14:textId="77777777" w:rsidR="00000000" w:rsidRDefault="00A10F7D">
            <w:pPr>
              <w:spacing w:after="100"/>
              <w:rPr>
                <w:rFonts w:eastAsia="Times New Roman"/>
              </w:rPr>
            </w:pPr>
            <w:r>
              <w:rPr>
                <w:rFonts w:eastAsia="Times New Roman"/>
                <w:b/>
                <w:bCs/>
                <w:color w:val="000000"/>
                <w:sz w:val="16"/>
                <w:szCs w:val="16"/>
              </w:rPr>
              <w:t>Combined allowance and reserve as of September 30, 2021</w:t>
            </w:r>
          </w:p>
        </w:tc>
        <w:tc>
          <w:tcPr>
            <w:tcW w:w="0" w:type="auto"/>
            <w:gridSpan w:val="3"/>
            <w:shd w:val="clear" w:color="auto" w:fill="FFFFFF"/>
            <w:tcMar>
              <w:top w:w="0" w:type="dxa"/>
              <w:left w:w="20" w:type="dxa"/>
              <w:bottom w:w="0" w:type="dxa"/>
              <w:right w:w="20" w:type="dxa"/>
            </w:tcMar>
            <w:vAlign w:val="center"/>
            <w:hideMark/>
          </w:tcPr>
          <w:p w14:paraId="29152AF9"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C1E5093"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205E122" w14:textId="77777777" w:rsidR="00000000" w:rsidRDefault="00A10F7D">
            <w:pPr>
              <w:spacing w:after="100"/>
              <w:jc w:val="right"/>
              <w:rPr>
                <w:rFonts w:eastAsia="Times New Roman"/>
              </w:rPr>
            </w:pPr>
            <w:r>
              <w:rPr>
                <w:rFonts w:eastAsia="Times New Roman"/>
                <w:color w:val="000000"/>
                <w:sz w:val="16"/>
                <w:szCs w:val="16"/>
              </w:rPr>
              <w:t>7,968 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69AA50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B8CE11"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DC60638"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0E953FB" w14:textId="77777777" w:rsidR="00000000" w:rsidRDefault="00A10F7D">
            <w:pPr>
              <w:spacing w:after="100"/>
              <w:jc w:val="right"/>
              <w:rPr>
                <w:rFonts w:eastAsia="Times New Roman"/>
              </w:rPr>
            </w:pPr>
            <w:r>
              <w:rPr>
                <w:rFonts w:eastAsia="Times New Roman"/>
                <w:color w:val="000000"/>
                <w:sz w:val="16"/>
                <w:szCs w:val="16"/>
              </w:rPr>
              <w:t>338 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247A28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329618"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CB4DF05"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1DCCDE2" w14:textId="77777777" w:rsidR="00000000" w:rsidRDefault="00A10F7D">
            <w:pPr>
              <w:spacing w:after="100"/>
              <w:jc w:val="right"/>
              <w:rPr>
                <w:rFonts w:eastAsia="Times New Roman"/>
              </w:rPr>
            </w:pPr>
            <w:r>
              <w:rPr>
                <w:rFonts w:eastAsia="Times New Roman"/>
                <w:color w:val="000000"/>
                <w:sz w:val="16"/>
                <w:szCs w:val="16"/>
              </w:rPr>
              <w:t>8,306 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ED335B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C156F3"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F316019"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4408549" w14:textId="77777777" w:rsidR="00000000" w:rsidRDefault="00A10F7D">
            <w:pPr>
              <w:spacing w:after="100"/>
              <w:jc w:val="right"/>
              <w:rPr>
                <w:rFonts w:eastAsia="Times New Roman"/>
              </w:rPr>
            </w:pPr>
            <w:r>
              <w:rPr>
                <w:rFonts w:eastAsia="Times New Roman"/>
                <w:color w:val="000000"/>
                <w:sz w:val="16"/>
                <w:szCs w:val="16"/>
              </w:rPr>
              <w:t>1,988 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A46121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2FFA20"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49BA9AB"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2C8CB54" w14:textId="77777777" w:rsidR="00000000" w:rsidRDefault="00A10F7D">
            <w:pPr>
              <w:spacing w:after="100"/>
              <w:jc w:val="right"/>
              <w:rPr>
                <w:rFonts w:eastAsia="Times New Roman"/>
              </w:rPr>
            </w:pPr>
            <w:r>
              <w:rPr>
                <w:rFonts w:eastAsia="Times New Roman"/>
                <w:color w:val="000000"/>
                <w:sz w:val="16"/>
                <w:szCs w:val="16"/>
              </w:rPr>
              <w:t>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C2D36E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A0DAAB"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EF1B15B"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92DC4CE" w14:textId="77777777" w:rsidR="00000000" w:rsidRDefault="00A10F7D">
            <w:pPr>
              <w:spacing w:after="100"/>
              <w:jc w:val="right"/>
              <w:rPr>
                <w:rFonts w:eastAsia="Times New Roman"/>
              </w:rPr>
            </w:pPr>
            <w:r>
              <w:rPr>
                <w:rFonts w:eastAsia="Times New Roman"/>
                <w:color w:val="000000"/>
                <w:sz w:val="16"/>
                <w:szCs w:val="16"/>
              </w:rPr>
              <w:t>2,061 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BE3D70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BCBFE5"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A1A8F4E"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7F87862" w14:textId="77777777" w:rsidR="00000000" w:rsidRDefault="00A10F7D">
            <w:pPr>
              <w:spacing w:after="100"/>
              <w:jc w:val="right"/>
              <w:rPr>
                <w:rFonts w:eastAsia="Times New Roman"/>
              </w:rPr>
            </w:pPr>
            <w:r>
              <w:rPr>
                <w:rFonts w:eastAsia="Times New Roman"/>
                <w:color w:val="000000"/>
                <w:sz w:val="16"/>
                <w:szCs w:val="16"/>
              </w:rPr>
              <w:t>1,372 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22F014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519534"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4D5C881"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879DAD4" w14:textId="77777777" w:rsidR="00000000" w:rsidRDefault="00A10F7D">
            <w:pPr>
              <w:spacing w:after="100"/>
              <w:jc w:val="right"/>
              <w:rPr>
                <w:rFonts w:eastAsia="Times New Roman"/>
              </w:rPr>
            </w:pPr>
            <w:r>
              <w:rPr>
                <w:rFonts w:eastAsia="Times New Roman"/>
                <w:color w:val="000000"/>
                <w:sz w:val="16"/>
                <w:szCs w:val="16"/>
              </w:rPr>
              <w:t>11,739 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5CCA1F3" w14:textId="77777777" w:rsidR="00000000" w:rsidRDefault="00A10F7D">
            <w:pPr>
              <w:spacing w:after="100"/>
              <w:jc w:val="right"/>
              <w:rPr>
                <w:rFonts w:eastAsia="Times New Roman"/>
              </w:rPr>
            </w:pPr>
          </w:p>
        </w:tc>
      </w:tr>
      <w:tr w:rsidR="00000000" w14:paraId="7F4188CB" w14:textId="77777777">
        <w:trPr>
          <w:divId w:val="1046950060"/>
        </w:trPr>
        <w:tc>
          <w:tcPr>
            <w:tcW w:w="0" w:type="auto"/>
            <w:gridSpan w:val="3"/>
            <w:vAlign w:val="center"/>
            <w:hideMark/>
          </w:tcPr>
          <w:p w14:paraId="4C0C4844" w14:textId="77777777" w:rsidR="00000000" w:rsidRDefault="00A10F7D">
            <w:pPr>
              <w:spacing w:after="100"/>
              <w:jc w:val="right"/>
              <w:rPr>
                <w:rFonts w:eastAsia="Times New Roman"/>
                <w:sz w:val="20"/>
                <w:szCs w:val="20"/>
              </w:rPr>
            </w:pPr>
          </w:p>
        </w:tc>
        <w:tc>
          <w:tcPr>
            <w:tcW w:w="0" w:type="auto"/>
            <w:gridSpan w:val="3"/>
            <w:vAlign w:val="center"/>
            <w:hideMark/>
          </w:tcPr>
          <w:p w14:paraId="0E3D48F3" w14:textId="77777777" w:rsidR="00000000" w:rsidRDefault="00A10F7D">
            <w:pPr>
              <w:spacing w:after="100"/>
              <w:rPr>
                <w:rFonts w:eastAsia="Times New Roman"/>
                <w:sz w:val="20"/>
                <w:szCs w:val="20"/>
              </w:rPr>
            </w:pPr>
          </w:p>
        </w:tc>
        <w:tc>
          <w:tcPr>
            <w:tcW w:w="0" w:type="auto"/>
            <w:gridSpan w:val="3"/>
            <w:vAlign w:val="center"/>
            <w:hideMark/>
          </w:tcPr>
          <w:p w14:paraId="6024497F" w14:textId="77777777" w:rsidR="00000000" w:rsidRDefault="00A10F7D">
            <w:pPr>
              <w:spacing w:after="100"/>
              <w:rPr>
                <w:rFonts w:eastAsia="Times New Roman"/>
                <w:sz w:val="20"/>
                <w:szCs w:val="20"/>
              </w:rPr>
            </w:pPr>
          </w:p>
        </w:tc>
        <w:tc>
          <w:tcPr>
            <w:tcW w:w="0" w:type="auto"/>
            <w:gridSpan w:val="3"/>
            <w:vAlign w:val="center"/>
            <w:hideMark/>
          </w:tcPr>
          <w:p w14:paraId="6B248851" w14:textId="77777777" w:rsidR="00000000" w:rsidRDefault="00A10F7D">
            <w:pPr>
              <w:spacing w:after="100"/>
              <w:rPr>
                <w:rFonts w:eastAsia="Times New Roman"/>
                <w:sz w:val="20"/>
                <w:szCs w:val="20"/>
              </w:rPr>
            </w:pPr>
          </w:p>
        </w:tc>
        <w:tc>
          <w:tcPr>
            <w:tcW w:w="0" w:type="auto"/>
            <w:gridSpan w:val="3"/>
            <w:vAlign w:val="center"/>
            <w:hideMark/>
          </w:tcPr>
          <w:p w14:paraId="738E7CF0" w14:textId="77777777" w:rsidR="00000000" w:rsidRDefault="00A10F7D">
            <w:pPr>
              <w:spacing w:after="100"/>
              <w:rPr>
                <w:rFonts w:eastAsia="Times New Roman"/>
                <w:sz w:val="20"/>
                <w:szCs w:val="20"/>
              </w:rPr>
            </w:pPr>
          </w:p>
        </w:tc>
        <w:tc>
          <w:tcPr>
            <w:tcW w:w="0" w:type="auto"/>
            <w:gridSpan w:val="3"/>
            <w:vAlign w:val="center"/>
            <w:hideMark/>
          </w:tcPr>
          <w:p w14:paraId="3C5C0A95" w14:textId="77777777" w:rsidR="00000000" w:rsidRDefault="00A10F7D">
            <w:pPr>
              <w:spacing w:after="100"/>
              <w:rPr>
                <w:rFonts w:eastAsia="Times New Roman"/>
                <w:sz w:val="20"/>
                <w:szCs w:val="20"/>
              </w:rPr>
            </w:pPr>
          </w:p>
        </w:tc>
        <w:tc>
          <w:tcPr>
            <w:tcW w:w="0" w:type="auto"/>
            <w:gridSpan w:val="3"/>
            <w:vAlign w:val="center"/>
            <w:hideMark/>
          </w:tcPr>
          <w:p w14:paraId="320ED8A9" w14:textId="77777777" w:rsidR="00000000" w:rsidRDefault="00A10F7D">
            <w:pPr>
              <w:spacing w:after="100"/>
              <w:rPr>
                <w:rFonts w:eastAsia="Times New Roman"/>
                <w:sz w:val="20"/>
                <w:szCs w:val="20"/>
              </w:rPr>
            </w:pPr>
          </w:p>
        </w:tc>
        <w:tc>
          <w:tcPr>
            <w:tcW w:w="0" w:type="auto"/>
            <w:gridSpan w:val="3"/>
            <w:vAlign w:val="center"/>
            <w:hideMark/>
          </w:tcPr>
          <w:p w14:paraId="7E9A9FC3" w14:textId="77777777" w:rsidR="00000000" w:rsidRDefault="00A10F7D">
            <w:pPr>
              <w:spacing w:after="100"/>
              <w:rPr>
                <w:rFonts w:eastAsia="Times New Roman"/>
                <w:sz w:val="20"/>
                <w:szCs w:val="20"/>
              </w:rPr>
            </w:pPr>
          </w:p>
        </w:tc>
        <w:tc>
          <w:tcPr>
            <w:tcW w:w="0" w:type="auto"/>
            <w:gridSpan w:val="3"/>
            <w:vAlign w:val="center"/>
            <w:hideMark/>
          </w:tcPr>
          <w:p w14:paraId="0CEFE9EA" w14:textId="77777777" w:rsidR="00000000" w:rsidRDefault="00A10F7D">
            <w:pPr>
              <w:spacing w:after="100"/>
              <w:rPr>
                <w:rFonts w:eastAsia="Times New Roman"/>
                <w:sz w:val="20"/>
                <w:szCs w:val="20"/>
              </w:rPr>
            </w:pPr>
          </w:p>
        </w:tc>
        <w:tc>
          <w:tcPr>
            <w:tcW w:w="0" w:type="auto"/>
            <w:gridSpan w:val="3"/>
            <w:vAlign w:val="center"/>
            <w:hideMark/>
          </w:tcPr>
          <w:p w14:paraId="6AED630A" w14:textId="77777777" w:rsidR="00000000" w:rsidRDefault="00A10F7D">
            <w:pPr>
              <w:spacing w:after="100"/>
              <w:rPr>
                <w:rFonts w:eastAsia="Times New Roman"/>
                <w:sz w:val="20"/>
                <w:szCs w:val="20"/>
              </w:rPr>
            </w:pPr>
          </w:p>
        </w:tc>
        <w:tc>
          <w:tcPr>
            <w:tcW w:w="0" w:type="auto"/>
            <w:gridSpan w:val="3"/>
            <w:vAlign w:val="center"/>
            <w:hideMark/>
          </w:tcPr>
          <w:p w14:paraId="2FFD56D8" w14:textId="77777777" w:rsidR="00000000" w:rsidRDefault="00A10F7D">
            <w:pPr>
              <w:spacing w:after="100"/>
              <w:rPr>
                <w:rFonts w:eastAsia="Times New Roman"/>
                <w:sz w:val="20"/>
                <w:szCs w:val="20"/>
              </w:rPr>
            </w:pPr>
          </w:p>
        </w:tc>
        <w:tc>
          <w:tcPr>
            <w:tcW w:w="0" w:type="auto"/>
            <w:gridSpan w:val="3"/>
            <w:vAlign w:val="center"/>
            <w:hideMark/>
          </w:tcPr>
          <w:p w14:paraId="24F958A3" w14:textId="77777777" w:rsidR="00000000" w:rsidRDefault="00A10F7D">
            <w:pPr>
              <w:spacing w:after="100"/>
              <w:rPr>
                <w:rFonts w:eastAsia="Times New Roman"/>
                <w:sz w:val="20"/>
                <w:szCs w:val="20"/>
              </w:rPr>
            </w:pPr>
          </w:p>
        </w:tc>
        <w:tc>
          <w:tcPr>
            <w:tcW w:w="0" w:type="auto"/>
            <w:gridSpan w:val="3"/>
            <w:vAlign w:val="center"/>
            <w:hideMark/>
          </w:tcPr>
          <w:p w14:paraId="0CCA3996" w14:textId="77777777" w:rsidR="00000000" w:rsidRDefault="00A10F7D">
            <w:pPr>
              <w:spacing w:after="100"/>
              <w:rPr>
                <w:rFonts w:eastAsia="Times New Roman"/>
                <w:sz w:val="20"/>
                <w:szCs w:val="20"/>
              </w:rPr>
            </w:pPr>
          </w:p>
        </w:tc>
        <w:tc>
          <w:tcPr>
            <w:tcW w:w="0" w:type="auto"/>
            <w:gridSpan w:val="3"/>
            <w:vAlign w:val="center"/>
            <w:hideMark/>
          </w:tcPr>
          <w:p w14:paraId="450FF733" w14:textId="77777777" w:rsidR="00000000" w:rsidRDefault="00A10F7D">
            <w:pPr>
              <w:spacing w:after="100"/>
              <w:rPr>
                <w:rFonts w:eastAsia="Times New Roman"/>
                <w:sz w:val="20"/>
                <w:szCs w:val="20"/>
              </w:rPr>
            </w:pPr>
          </w:p>
        </w:tc>
        <w:tc>
          <w:tcPr>
            <w:tcW w:w="0" w:type="auto"/>
            <w:gridSpan w:val="3"/>
            <w:vAlign w:val="center"/>
            <w:hideMark/>
          </w:tcPr>
          <w:p w14:paraId="108B32DA" w14:textId="77777777" w:rsidR="00000000" w:rsidRDefault="00A10F7D">
            <w:pPr>
              <w:spacing w:after="100"/>
              <w:rPr>
                <w:rFonts w:eastAsia="Times New Roman"/>
                <w:sz w:val="20"/>
                <w:szCs w:val="20"/>
              </w:rPr>
            </w:pPr>
          </w:p>
        </w:tc>
        <w:tc>
          <w:tcPr>
            <w:tcW w:w="0" w:type="auto"/>
            <w:gridSpan w:val="3"/>
            <w:vAlign w:val="center"/>
            <w:hideMark/>
          </w:tcPr>
          <w:p w14:paraId="472A8812" w14:textId="77777777" w:rsidR="00000000" w:rsidRDefault="00A10F7D">
            <w:pPr>
              <w:spacing w:after="100"/>
              <w:rPr>
                <w:rFonts w:eastAsia="Times New Roman"/>
                <w:sz w:val="20"/>
                <w:szCs w:val="20"/>
              </w:rPr>
            </w:pPr>
          </w:p>
        </w:tc>
        <w:tc>
          <w:tcPr>
            <w:tcW w:w="0" w:type="auto"/>
            <w:gridSpan w:val="3"/>
            <w:vAlign w:val="center"/>
            <w:hideMark/>
          </w:tcPr>
          <w:p w14:paraId="45B30131" w14:textId="77777777" w:rsidR="00000000" w:rsidRDefault="00A10F7D">
            <w:pPr>
              <w:spacing w:after="100"/>
              <w:rPr>
                <w:rFonts w:eastAsia="Times New Roman"/>
                <w:sz w:val="20"/>
                <w:szCs w:val="20"/>
              </w:rPr>
            </w:pPr>
          </w:p>
        </w:tc>
      </w:tr>
      <w:tr w:rsidR="00000000" w14:paraId="16063DBE" w14:textId="77777777">
        <w:trPr>
          <w:divId w:val="1046950060"/>
        </w:trPr>
        <w:tc>
          <w:tcPr>
            <w:tcW w:w="0" w:type="auto"/>
            <w:gridSpan w:val="3"/>
            <w:vAlign w:val="center"/>
            <w:hideMark/>
          </w:tcPr>
          <w:p w14:paraId="1029C557" w14:textId="77777777" w:rsidR="00000000" w:rsidRDefault="00A10F7D">
            <w:pPr>
              <w:spacing w:after="100"/>
              <w:rPr>
                <w:rFonts w:eastAsia="Times New Roman"/>
                <w:sz w:val="20"/>
                <w:szCs w:val="20"/>
              </w:rPr>
            </w:pPr>
          </w:p>
        </w:tc>
        <w:tc>
          <w:tcPr>
            <w:tcW w:w="0" w:type="auto"/>
            <w:gridSpan w:val="3"/>
            <w:vAlign w:val="center"/>
            <w:hideMark/>
          </w:tcPr>
          <w:p w14:paraId="2D845C2B" w14:textId="77777777" w:rsidR="00000000" w:rsidRDefault="00A10F7D">
            <w:pPr>
              <w:spacing w:after="100"/>
              <w:rPr>
                <w:rFonts w:eastAsia="Times New Roman"/>
                <w:sz w:val="20"/>
                <w:szCs w:val="20"/>
              </w:rPr>
            </w:pPr>
          </w:p>
        </w:tc>
        <w:tc>
          <w:tcPr>
            <w:tcW w:w="0" w:type="auto"/>
            <w:gridSpan w:val="3"/>
            <w:vAlign w:val="center"/>
            <w:hideMark/>
          </w:tcPr>
          <w:p w14:paraId="49D0B4FD" w14:textId="77777777" w:rsidR="00000000" w:rsidRDefault="00A10F7D">
            <w:pPr>
              <w:spacing w:after="100"/>
              <w:rPr>
                <w:rFonts w:eastAsia="Times New Roman"/>
                <w:sz w:val="20"/>
                <w:szCs w:val="20"/>
              </w:rPr>
            </w:pPr>
          </w:p>
        </w:tc>
        <w:tc>
          <w:tcPr>
            <w:tcW w:w="0" w:type="auto"/>
            <w:gridSpan w:val="3"/>
            <w:vAlign w:val="center"/>
            <w:hideMark/>
          </w:tcPr>
          <w:p w14:paraId="66BC1FCE" w14:textId="77777777" w:rsidR="00000000" w:rsidRDefault="00A10F7D">
            <w:pPr>
              <w:spacing w:after="100"/>
              <w:rPr>
                <w:rFonts w:eastAsia="Times New Roman"/>
                <w:sz w:val="20"/>
                <w:szCs w:val="20"/>
              </w:rPr>
            </w:pPr>
          </w:p>
        </w:tc>
        <w:tc>
          <w:tcPr>
            <w:tcW w:w="0" w:type="auto"/>
            <w:gridSpan w:val="3"/>
            <w:vAlign w:val="center"/>
            <w:hideMark/>
          </w:tcPr>
          <w:p w14:paraId="5A1D1021" w14:textId="77777777" w:rsidR="00000000" w:rsidRDefault="00A10F7D">
            <w:pPr>
              <w:spacing w:after="100"/>
              <w:rPr>
                <w:rFonts w:eastAsia="Times New Roman"/>
                <w:sz w:val="20"/>
                <w:szCs w:val="20"/>
              </w:rPr>
            </w:pPr>
          </w:p>
        </w:tc>
        <w:tc>
          <w:tcPr>
            <w:tcW w:w="0" w:type="auto"/>
            <w:gridSpan w:val="3"/>
            <w:vAlign w:val="center"/>
            <w:hideMark/>
          </w:tcPr>
          <w:p w14:paraId="2800AA37" w14:textId="77777777" w:rsidR="00000000" w:rsidRDefault="00A10F7D">
            <w:pPr>
              <w:spacing w:after="100"/>
              <w:rPr>
                <w:rFonts w:eastAsia="Times New Roman"/>
                <w:sz w:val="20"/>
                <w:szCs w:val="20"/>
              </w:rPr>
            </w:pPr>
          </w:p>
        </w:tc>
        <w:tc>
          <w:tcPr>
            <w:tcW w:w="0" w:type="auto"/>
            <w:gridSpan w:val="3"/>
            <w:vAlign w:val="center"/>
            <w:hideMark/>
          </w:tcPr>
          <w:p w14:paraId="3C8ECCDC" w14:textId="77777777" w:rsidR="00000000" w:rsidRDefault="00A10F7D">
            <w:pPr>
              <w:spacing w:after="100"/>
              <w:rPr>
                <w:rFonts w:eastAsia="Times New Roman"/>
                <w:sz w:val="20"/>
                <w:szCs w:val="20"/>
              </w:rPr>
            </w:pPr>
          </w:p>
        </w:tc>
        <w:tc>
          <w:tcPr>
            <w:tcW w:w="0" w:type="auto"/>
            <w:gridSpan w:val="3"/>
            <w:vAlign w:val="center"/>
            <w:hideMark/>
          </w:tcPr>
          <w:p w14:paraId="4D55D555" w14:textId="77777777" w:rsidR="00000000" w:rsidRDefault="00A10F7D">
            <w:pPr>
              <w:spacing w:after="100"/>
              <w:rPr>
                <w:rFonts w:eastAsia="Times New Roman"/>
                <w:sz w:val="20"/>
                <w:szCs w:val="20"/>
              </w:rPr>
            </w:pPr>
          </w:p>
        </w:tc>
        <w:tc>
          <w:tcPr>
            <w:tcW w:w="0" w:type="auto"/>
            <w:gridSpan w:val="3"/>
            <w:vAlign w:val="center"/>
            <w:hideMark/>
          </w:tcPr>
          <w:p w14:paraId="70E60DAB" w14:textId="77777777" w:rsidR="00000000" w:rsidRDefault="00A10F7D">
            <w:pPr>
              <w:spacing w:after="100"/>
              <w:rPr>
                <w:rFonts w:eastAsia="Times New Roman"/>
                <w:sz w:val="20"/>
                <w:szCs w:val="20"/>
              </w:rPr>
            </w:pPr>
          </w:p>
        </w:tc>
        <w:tc>
          <w:tcPr>
            <w:tcW w:w="0" w:type="auto"/>
            <w:gridSpan w:val="3"/>
            <w:vAlign w:val="center"/>
            <w:hideMark/>
          </w:tcPr>
          <w:p w14:paraId="44A759A0" w14:textId="77777777" w:rsidR="00000000" w:rsidRDefault="00A10F7D">
            <w:pPr>
              <w:spacing w:after="100"/>
              <w:rPr>
                <w:rFonts w:eastAsia="Times New Roman"/>
                <w:sz w:val="20"/>
                <w:szCs w:val="20"/>
              </w:rPr>
            </w:pPr>
          </w:p>
        </w:tc>
        <w:tc>
          <w:tcPr>
            <w:tcW w:w="0" w:type="auto"/>
            <w:gridSpan w:val="3"/>
            <w:vAlign w:val="center"/>
            <w:hideMark/>
          </w:tcPr>
          <w:p w14:paraId="63261661" w14:textId="77777777" w:rsidR="00000000" w:rsidRDefault="00A10F7D">
            <w:pPr>
              <w:spacing w:after="100"/>
              <w:rPr>
                <w:rFonts w:eastAsia="Times New Roman"/>
                <w:sz w:val="20"/>
                <w:szCs w:val="20"/>
              </w:rPr>
            </w:pPr>
          </w:p>
        </w:tc>
        <w:tc>
          <w:tcPr>
            <w:tcW w:w="0" w:type="auto"/>
            <w:gridSpan w:val="3"/>
            <w:vAlign w:val="center"/>
            <w:hideMark/>
          </w:tcPr>
          <w:p w14:paraId="47357D7A" w14:textId="77777777" w:rsidR="00000000" w:rsidRDefault="00A10F7D">
            <w:pPr>
              <w:spacing w:after="100"/>
              <w:rPr>
                <w:rFonts w:eastAsia="Times New Roman"/>
                <w:sz w:val="20"/>
                <w:szCs w:val="20"/>
              </w:rPr>
            </w:pPr>
          </w:p>
        </w:tc>
        <w:tc>
          <w:tcPr>
            <w:tcW w:w="0" w:type="auto"/>
            <w:gridSpan w:val="3"/>
            <w:vAlign w:val="center"/>
            <w:hideMark/>
          </w:tcPr>
          <w:p w14:paraId="6A1B7CEC" w14:textId="77777777" w:rsidR="00000000" w:rsidRDefault="00A10F7D">
            <w:pPr>
              <w:spacing w:after="100"/>
              <w:rPr>
                <w:rFonts w:eastAsia="Times New Roman"/>
                <w:sz w:val="20"/>
                <w:szCs w:val="20"/>
              </w:rPr>
            </w:pPr>
          </w:p>
        </w:tc>
        <w:tc>
          <w:tcPr>
            <w:tcW w:w="0" w:type="auto"/>
            <w:gridSpan w:val="3"/>
            <w:vAlign w:val="center"/>
            <w:hideMark/>
          </w:tcPr>
          <w:p w14:paraId="3B944E24" w14:textId="77777777" w:rsidR="00000000" w:rsidRDefault="00A10F7D">
            <w:pPr>
              <w:spacing w:after="100"/>
              <w:rPr>
                <w:rFonts w:eastAsia="Times New Roman"/>
                <w:sz w:val="20"/>
                <w:szCs w:val="20"/>
              </w:rPr>
            </w:pPr>
          </w:p>
        </w:tc>
        <w:tc>
          <w:tcPr>
            <w:tcW w:w="0" w:type="auto"/>
            <w:gridSpan w:val="3"/>
            <w:vAlign w:val="center"/>
            <w:hideMark/>
          </w:tcPr>
          <w:p w14:paraId="43867DD7" w14:textId="77777777" w:rsidR="00000000" w:rsidRDefault="00A10F7D">
            <w:pPr>
              <w:spacing w:after="100"/>
              <w:rPr>
                <w:rFonts w:eastAsia="Times New Roman"/>
                <w:sz w:val="20"/>
                <w:szCs w:val="20"/>
              </w:rPr>
            </w:pPr>
          </w:p>
        </w:tc>
        <w:tc>
          <w:tcPr>
            <w:tcW w:w="0" w:type="auto"/>
            <w:gridSpan w:val="3"/>
            <w:vAlign w:val="center"/>
            <w:hideMark/>
          </w:tcPr>
          <w:p w14:paraId="199674E1" w14:textId="77777777" w:rsidR="00000000" w:rsidRDefault="00A10F7D">
            <w:pPr>
              <w:spacing w:after="100"/>
              <w:rPr>
                <w:rFonts w:eastAsia="Times New Roman"/>
                <w:sz w:val="20"/>
                <w:szCs w:val="20"/>
              </w:rPr>
            </w:pPr>
          </w:p>
        </w:tc>
        <w:tc>
          <w:tcPr>
            <w:tcW w:w="0" w:type="auto"/>
            <w:gridSpan w:val="3"/>
            <w:vAlign w:val="center"/>
            <w:hideMark/>
          </w:tcPr>
          <w:p w14:paraId="3C0E9210" w14:textId="77777777" w:rsidR="00000000" w:rsidRDefault="00A10F7D">
            <w:pPr>
              <w:spacing w:after="100"/>
              <w:rPr>
                <w:rFonts w:eastAsia="Times New Roman"/>
                <w:sz w:val="20"/>
                <w:szCs w:val="20"/>
              </w:rPr>
            </w:pPr>
          </w:p>
        </w:tc>
      </w:tr>
      <w:tr w:rsidR="00000000" w14:paraId="53849323" w14:textId="77777777">
        <w:trPr>
          <w:divId w:val="1046950060"/>
        </w:trPr>
        <w:tc>
          <w:tcPr>
            <w:tcW w:w="0" w:type="auto"/>
            <w:gridSpan w:val="3"/>
            <w:vAlign w:val="center"/>
            <w:hideMark/>
          </w:tcPr>
          <w:p w14:paraId="087B51E8" w14:textId="77777777" w:rsidR="00000000" w:rsidRDefault="00A10F7D">
            <w:pPr>
              <w:spacing w:after="100"/>
              <w:rPr>
                <w:rFonts w:eastAsia="Times New Roman"/>
                <w:sz w:val="20"/>
                <w:szCs w:val="20"/>
              </w:rPr>
            </w:pPr>
          </w:p>
        </w:tc>
        <w:tc>
          <w:tcPr>
            <w:tcW w:w="0" w:type="auto"/>
            <w:gridSpan w:val="3"/>
            <w:vAlign w:val="center"/>
            <w:hideMark/>
          </w:tcPr>
          <w:p w14:paraId="7E01E760" w14:textId="77777777" w:rsidR="00000000" w:rsidRDefault="00A10F7D">
            <w:pPr>
              <w:spacing w:after="100"/>
              <w:rPr>
                <w:rFonts w:eastAsia="Times New Roman"/>
                <w:sz w:val="20"/>
                <w:szCs w:val="20"/>
              </w:rPr>
            </w:pPr>
          </w:p>
        </w:tc>
        <w:tc>
          <w:tcPr>
            <w:tcW w:w="0" w:type="auto"/>
            <w:gridSpan w:val="3"/>
            <w:vAlign w:val="center"/>
            <w:hideMark/>
          </w:tcPr>
          <w:p w14:paraId="2A1653A0" w14:textId="77777777" w:rsidR="00000000" w:rsidRDefault="00A10F7D">
            <w:pPr>
              <w:spacing w:after="100"/>
              <w:rPr>
                <w:rFonts w:eastAsia="Times New Roman"/>
                <w:sz w:val="20"/>
                <w:szCs w:val="20"/>
              </w:rPr>
            </w:pPr>
          </w:p>
        </w:tc>
        <w:tc>
          <w:tcPr>
            <w:tcW w:w="0" w:type="auto"/>
            <w:gridSpan w:val="3"/>
            <w:vAlign w:val="center"/>
            <w:hideMark/>
          </w:tcPr>
          <w:p w14:paraId="3592DD71" w14:textId="77777777" w:rsidR="00000000" w:rsidRDefault="00A10F7D">
            <w:pPr>
              <w:spacing w:after="100"/>
              <w:rPr>
                <w:rFonts w:eastAsia="Times New Roman"/>
                <w:sz w:val="20"/>
                <w:szCs w:val="20"/>
              </w:rPr>
            </w:pPr>
          </w:p>
        </w:tc>
        <w:tc>
          <w:tcPr>
            <w:tcW w:w="0" w:type="auto"/>
            <w:gridSpan w:val="3"/>
            <w:vAlign w:val="center"/>
            <w:hideMark/>
          </w:tcPr>
          <w:p w14:paraId="5E461A5B" w14:textId="77777777" w:rsidR="00000000" w:rsidRDefault="00A10F7D">
            <w:pPr>
              <w:spacing w:after="100"/>
              <w:rPr>
                <w:rFonts w:eastAsia="Times New Roman"/>
                <w:sz w:val="20"/>
                <w:szCs w:val="20"/>
              </w:rPr>
            </w:pPr>
          </w:p>
        </w:tc>
        <w:tc>
          <w:tcPr>
            <w:tcW w:w="0" w:type="auto"/>
            <w:gridSpan w:val="3"/>
            <w:vAlign w:val="center"/>
            <w:hideMark/>
          </w:tcPr>
          <w:p w14:paraId="426DFAE3" w14:textId="77777777" w:rsidR="00000000" w:rsidRDefault="00A10F7D">
            <w:pPr>
              <w:spacing w:after="100"/>
              <w:rPr>
                <w:rFonts w:eastAsia="Times New Roman"/>
                <w:sz w:val="20"/>
                <w:szCs w:val="20"/>
              </w:rPr>
            </w:pPr>
          </w:p>
        </w:tc>
        <w:tc>
          <w:tcPr>
            <w:tcW w:w="0" w:type="auto"/>
            <w:gridSpan w:val="3"/>
            <w:vAlign w:val="center"/>
            <w:hideMark/>
          </w:tcPr>
          <w:p w14:paraId="103EAA8A" w14:textId="77777777" w:rsidR="00000000" w:rsidRDefault="00A10F7D">
            <w:pPr>
              <w:spacing w:after="100"/>
              <w:rPr>
                <w:rFonts w:eastAsia="Times New Roman"/>
                <w:sz w:val="20"/>
                <w:szCs w:val="20"/>
              </w:rPr>
            </w:pPr>
          </w:p>
        </w:tc>
        <w:tc>
          <w:tcPr>
            <w:tcW w:w="0" w:type="auto"/>
            <w:gridSpan w:val="3"/>
            <w:vAlign w:val="center"/>
            <w:hideMark/>
          </w:tcPr>
          <w:p w14:paraId="4F211BF7" w14:textId="77777777" w:rsidR="00000000" w:rsidRDefault="00A10F7D">
            <w:pPr>
              <w:spacing w:after="100"/>
              <w:rPr>
                <w:rFonts w:eastAsia="Times New Roman"/>
                <w:sz w:val="20"/>
                <w:szCs w:val="20"/>
              </w:rPr>
            </w:pPr>
          </w:p>
        </w:tc>
        <w:tc>
          <w:tcPr>
            <w:tcW w:w="0" w:type="auto"/>
            <w:gridSpan w:val="3"/>
            <w:vAlign w:val="center"/>
            <w:hideMark/>
          </w:tcPr>
          <w:p w14:paraId="443AB689" w14:textId="77777777" w:rsidR="00000000" w:rsidRDefault="00A10F7D">
            <w:pPr>
              <w:spacing w:after="100"/>
              <w:rPr>
                <w:rFonts w:eastAsia="Times New Roman"/>
                <w:sz w:val="20"/>
                <w:szCs w:val="20"/>
              </w:rPr>
            </w:pPr>
          </w:p>
        </w:tc>
        <w:tc>
          <w:tcPr>
            <w:tcW w:w="0" w:type="auto"/>
            <w:gridSpan w:val="3"/>
            <w:vAlign w:val="center"/>
            <w:hideMark/>
          </w:tcPr>
          <w:p w14:paraId="1B797D83" w14:textId="77777777" w:rsidR="00000000" w:rsidRDefault="00A10F7D">
            <w:pPr>
              <w:spacing w:after="100"/>
              <w:rPr>
                <w:rFonts w:eastAsia="Times New Roman"/>
                <w:sz w:val="20"/>
                <w:szCs w:val="20"/>
              </w:rPr>
            </w:pPr>
          </w:p>
        </w:tc>
        <w:tc>
          <w:tcPr>
            <w:tcW w:w="0" w:type="auto"/>
            <w:gridSpan w:val="3"/>
            <w:vAlign w:val="center"/>
            <w:hideMark/>
          </w:tcPr>
          <w:p w14:paraId="1ED0D8F8" w14:textId="77777777" w:rsidR="00000000" w:rsidRDefault="00A10F7D">
            <w:pPr>
              <w:spacing w:after="100"/>
              <w:rPr>
                <w:rFonts w:eastAsia="Times New Roman"/>
                <w:sz w:val="20"/>
                <w:szCs w:val="20"/>
              </w:rPr>
            </w:pPr>
          </w:p>
        </w:tc>
        <w:tc>
          <w:tcPr>
            <w:tcW w:w="0" w:type="auto"/>
            <w:gridSpan w:val="3"/>
            <w:vAlign w:val="center"/>
            <w:hideMark/>
          </w:tcPr>
          <w:p w14:paraId="4D20556B" w14:textId="77777777" w:rsidR="00000000" w:rsidRDefault="00A10F7D">
            <w:pPr>
              <w:spacing w:after="100"/>
              <w:rPr>
                <w:rFonts w:eastAsia="Times New Roman"/>
                <w:sz w:val="20"/>
                <w:szCs w:val="20"/>
              </w:rPr>
            </w:pPr>
          </w:p>
        </w:tc>
        <w:tc>
          <w:tcPr>
            <w:tcW w:w="0" w:type="auto"/>
            <w:gridSpan w:val="3"/>
            <w:vAlign w:val="center"/>
            <w:hideMark/>
          </w:tcPr>
          <w:p w14:paraId="6C79D3F8" w14:textId="77777777" w:rsidR="00000000" w:rsidRDefault="00A10F7D">
            <w:pPr>
              <w:spacing w:after="100"/>
              <w:rPr>
                <w:rFonts w:eastAsia="Times New Roman"/>
                <w:sz w:val="20"/>
                <w:szCs w:val="20"/>
              </w:rPr>
            </w:pPr>
          </w:p>
        </w:tc>
        <w:tc>
          <w:tcPr>
            <w:tcW w:w="0" w:type="auto"/>
            <w:gridSpan w:val="3"/>
            <w:vAlign w:val="center"/>
            <w:hideMark/>
          </w:tcPr>
          <w:p w14:paraId="18C5B2BA" w14:textId="77777777" w:rsidR="00000000" w:rsidRDefault="00A10F7D">
            <w:pPr>
              <w:spacing w:after="100"/>
              <w:rPr>
                <w:rFonts w:eastAsia="Times New Roman"/>
                <w:sz w:val="20"/>
                <w:szCs w:val="20"/>
              </w:rPr>
            </w:pPr>
          </w:p>
        </w:tc>
        <w:tc>
          <w:tcPr>
            <w:tcW w:w="0" w:type="auto"/>
            <w:gridSpan w:val="3"/>
            <w:vAlign w:val="center"/>
            <w:hideMark/>
          </w:tcPr>
          <w:p w14:paraId="7366571E" w14:textId="77777777" w:rsidR="00000000" w:rsidRDefault="00A10F7D">
            <w:pPr>
              <w:spacing w:after="100"/>
              <w:rPr>
                <w:rFonts w:eastAsia="Times New Roman"/>
                <w:sz w:val="20"/>
                <w:szCs w:val="20"/>
              </w:rPr>
            </w:pPr>
          </w:p>
        </w:tc>
        <w:tc>
          <w:tcPr>
            <w:tcW w:w="0" w:type="auto"/>
            <w:gridSpan w:val="3"/>
            <w:vAlign w:val="center"/>
            <w:hideMark/>
          </w:tcPr>
          <w:p w14:paraId="38291A07" w14:textId="77777777" w:rsidR="00000000" w:rsidRDefault="00A10F7D">
            <w:pPr>
              <w:spacing w:after="100"/>
              <w:rPr>
                <w:rFonts w:eastAsia="Times New Roman"/>
                <w:sz w:val="20"/>
                <w:szCs w:val="20"/>
              </w:rPr>
            </w:pPr>
          </w:p>
        </w:tc>
        <w:tc>
          <w:tcPr>
            <w:tcW w:w="0" w:type="auto"/>
            <w:gridSpan w:val="3"/>
            <w:vAlign w:val="center"/>
            <w:hideMark/>
          </w:tcPr>
          <w:p w14:paraId="1BD84966" w14:textId="77777777" w:rsidR="00000000" w:rsidRDefault="00A10F7D">
            <w:pPr>
              <w:spacing w:after="100"/>
              <w:rPr>
                <w:rFonts w:eastAsia="Times New Roman"/>
                <w:sz w:val="20"/>
                <w:szCs w:val="20"/>
              </w:rPr>
            </w:pPr>
          </w:p>
        </w:tc>
      </w:tr>
      <w:tr w:rsidR="00000000" w14:paraId="618A65D6" w14:textId="77777777">
        <w:trPr>
          <w:divId w:val="1046950060"/>
        </w:trPr>
        <w:tc>
          <w:tcPr>
            <w:tcW w:w="0" w:type="auto"/>
            <w:gridSpan w:val="3"/>
            <w:vAlign w:val="center"/>
            <w:hideMark/>
          </w:tcPr>
          <w:p w14:paraId="200D91B0" w14:textId="77777777" w:rsidR="00000000" w:rsidRDefault="00A10F7D">
            <w:pPr>
              <w:spacing w:after="100"/>
              <w:rPr>
                <w:rFonts w:eastAsia="Times New Roman"/>
                <w:sz w:val="20"/>
                <w:szCs w:val="20"/>
              </w:rPr>
            </w:pPr>
          </w:p>
        </w:tc>
        <w:tc>
          <w:tcPr>
            <w:tcW w:w="0" w:type="auto"/>
            <w:gridSpan w:val="3"/>
            <w:vAlign w:val="center"/>
            <w:hideMark/>
          </w:tcPr>
          <w:p w14:paraId="439ADCF6" w14:textId="77777777" w:rsidR="00000000" w:rsidRDefault="00A10F7D">
            <w:pPr>
              <w:spacing w:after="100"/>
              <w:rPr>
                <w:rFonts w:eastAsia="Times New Roman"/>
                <w:sz w:val="20"/>
                <w:szCs w:val="20"/>
              </w:rPr>
            </w:pPr>
          </w:p>
        </w:tc>
        <w:tc>
          <w:tcPr>
            <w:tcW w:w="0" w:type="auto"/>
            <w:gridSpan w:val="3"/>
            <w:vAlign w:val="center"/>
            <w:hideMark/>
          </w:tcPr>
          <w:p w14:paraId="271BA2E9" w14:textId="77777777" w:rsidR="00000000" w:rsidRDefault="00A10F7D">
            <w:pPr>
              <w:spacing w:after="100"/>
              <w:rPr>
                <w:rFonts w:eastAsia="Times New Roman"/>
                <w:sz w:val="20"/>
                <w:szCs w:val="20"/>
              </w:rPr>
            </w:pPr>
          </w:p>
        </w:tc>
        <w:tc>
          <w:tcPr>
            <w:tcW w:w="0" w:type="auto"/>
            <w:gridSpan w:val="3"/>
            <w:vAlign w:val="center"/>
            <w:hideMark/>
          </w:tcPr>
          <w:p w14:paraId="6A457A71" w14:textId="77777777" w:rsidR="00000000" w:rsidRDefault="00A10F7D">
            <w:pPr>
              <w:spacing w:after="100"/>
              <w:rPr>
                <w:rFonts w:eastAsia="Times New Roman"/>
                <w:sz w:val="20"/>
                <w:szCs w:val="20"/>
              </w:rPr>
            </w:pPr>
          </w:p>
        </w:tc>
        <w:tc>
          <w:tcPr>
            <w:tcW w:w="0" w:type="auto"/>
            <w:gridSpan w:val="3"/>
            <w:vAlign w:val="center"/>
            <w:hideMark/>
          </w:tcPr>
          <w:p w14:paraId="06772AEE" w14:textId="77777777" w:rsidR="00000000" w:rsidRDefault="00A10F7D">
            <w:pPr>
              <w:spacing w:after="100"/>
              <w:rPr>
                <w:rFonts w:eastAsia="Times New Roman"/>
                <w:sz w:val="20"/>
                <w:szCs w:val="20"/>
              </w:rPr>
            </w:pPr>
          </w:p>
        </w:tc>
        <w:tc>
          <w:tcPr>
            <w:tcW w:w="0" w:type="auto"/>
            <w:gridSpan w:val="3"/>
            <w:vAlign w:val="center"/>
            <w:hideMark/>
          </w:tcPr>
          <w:p w14:paraId="24B692D4" w14:textId="77777777" w:rsidR="00000000" w:rsidRDefault="00A10F7D">
            <w:pPr>
              <w:spacing w:after="100"/>
              <w:rPr>
                <w:rFonts w:eastAsia="Times New Roman"/>
                <w:sz w:val="20"/>
                <w:szCs w:val="20"/>
              </w:rPr>
            </w:pPr>
          </w:p>
        </w:tc>
        <w:tc>
          <w:tcPr>
            <w:tcW w:w="0" w:type="auto"/>
            <w:gridSpan w:val="3"/>
            <w:vAlign w:val="center"/>
            <w:hideMark/>
          </w:tcPr>
          <w:p w14:paraId="0B2B827F" w14:textId="77777777" w:rsidR="00000000" w:rsidRDefault="00A10F7D">
            <w:pPr>
              <w:spacing w:after="100"/>
              <w:rPr>
                <w:rFonts w:eastAsia="Times New Roman"/>
                <w:sz w:val="20"/>
                <w:szCs w:val="20"/>
              </w:rPr>
            </w:pPr>
          </w:p>
        </w:tc>
        <w:tc>
          <w:tcPr>
            <w:tcW w:w="0" w:type="auto"/>
            <w:gridSpan w:val="3"/>
            <w:vAlign w:val="center"/>
            <w:hideMark/>
          </w:tcPr>
          <w:p w14:paraId="1F39ED73" w14:textId="77777777" w:rsidR="00000000" w:rsidRDefault="00A10F7D">
            <w:pPr>
              <w:spacing w:after="100"/>
              <w:rPr>
                <w:rFonts w:eastAsia="Times New Roman"/>
                <w:sz w:val="20"/>
                <w:szCs w:val="20"/>
              </w:rPr>
            </w:pPr>
          </w:p>
        </w:tc>
        <w:tc>
          <w:tcPr>
            <w:tcW w:w="0" w:type="auto"/>
            <w:gridSpan w:val="3"/>
            <w:vAlign w:val="center"/>
            <w:hideMark/>
          </w:tcPr>
          <w:p w14:paraId="0C5707CF" w14:textId="77777777" w:rsidR="00000000" w:rsidRDefault="00A10F7D">
            <w:pPr>
              <w:spacing w:after="100"/>
              <w:rPr>
                <w:rFonts w:eastAsia="Times New Roman"/>
                <w:sz w:val="20"/>
                <w:szCs w:val="20"/>
              </w:rPr>
            </w:pPr>
          </w:p>
        </w:tc>
        <w:tc>
          <w:tcPr>
            <w:tcW w:w="0" w:type="auto"/>
            <w:gridSpan w:val="3"/>
            <w:vAlign w:val="center"/>
            <w:hideMark/>
          </w:tcPr>
          <w:p w14:paraId="01D33811" w14:textId="77777777" w:rsidR="00000000" w:rsidRDefault="00A10F7D">
            <w:pPr>
              <w:spacing w:after="100"/>
              <w:rPr>
                <w:rFonts w:eastAsia="Times New Roman"/>
                <w:sz w:val="20"/>
                <w:szCs w:val="20"/>
              </w:rPr>
            </w:pPr>
          </w:p>
        </w:tc>
        <w:tc>
          <w:tcPr>
            <w:tcW w:w="0" w:type="auto"/>
            <w:gridSpan w:val="3"/>
            <w:vAlign w:val="center"/>
            <w:hideMark/>
          </w:tcPr>
          <w:p w14:paraId="1F1A8991" w14:textId="77777777" w:rsidR="00000000" w:rsidRDefault="00A10F7D">
            <w:pPr>
              <w:spacing w:after="100"/>
              <w:rPr>
                <w:rFonts w:eastAsia="Times New Roman"/>
                <w:sz w:val="20"/>
                <w:szCs w:val="20"/>
              </w:rPr>
            </w:pPr>
          </w:p>
        </w:tc>
        <w:tc>
          <w:tcPr>
            <w:tcW w:w="0" w:type="auto"/>
            <w:gridSpan w:val="3"/>
            <w:vAlign w:val="center"/>
            <w:hideMark/>
          </w:tcPr>
          <w:p w14:paraId="581C4BA7" w14:textId="77777777" w:rsidR="00000000" w:rsidRDefault="00A10F7D">
            <w:pPr>
              <w:spacing w:after="100"/>
              <w:rPr>
                <w:rFonts w:eastAsia="Times New Roman"/>
                <w:sz w:val="20"/>
                <w:szCs w:val="20"/>
              </w:rPr>
            </w:pPr>
          </w:p>
        </w:tc>
        <w:tc>
          <w:tcPr>
            <w:tcW w:w="0" w:type="auto"/>
            <w:gridSpan w:val="3"/>
            <w:vAlign w:val="center"/>
            <w:hideMark/>
          </w:tcPr>
          <w:p w14:paraId="508F3D8D" w14:textId="77777777" w:rsidR="00000000" w:rsidRDefault="00A10F7D">
            <w:pPr>
              <w:spacing w:after="100"/>
              <w:rPr>
                <w:rFonts w:eastAsia="Times New Roman"/>
                <w:sz w:val="20"/>
                <w:szCs w:val="20"/>
              </w:rPr>
            </w:pPr>
          </w:p>
        </w:tc>
        <w:tc>
          <w:tcPr>
            <w:tcW w:w="0" w:type="auto"/>
            <w:gridSpan w:val="3"/>
            <w:vAlign w:val="center"/>
            <w:hideMark/>
          </w:tcPr>
          <w:p w14:paraId="22393C0A" w14:textId="77777777" w:rsidR="00000000" w:rsidRDefault="00A10F7D">
            <w:pPr>
              <w:spacing w:after="100"/>
              <w:rPr>
                <w:rFonts w:eastAsia="Times New Roman"/>
                <w:sz w:val="20"/>
                <w:szCs w:val="20"/>
              </w:rPr>
            </w:pPr>
          </w:p>
        </w:tc>
        <w:tc>
          <w:tcPr>
            <w:tcW w:w="0" w:type="auto"/>
            <w:gridSpan w:val="3"/>
            <w:vAlign w:val="center"/>
            <w:hideMark/>
          </w:tcPr>
          <w:p w14:paraId="08C1221B" w14:textId="77777777" w:rsidR="00000000" w:rsidRDefault="00A10F7D">
            <w:pPr>
              <w:spacing w:after="100"/>
              <w:rPr>
                <w:rFonts w:eastAsia="Times New Roman"/>
                <w:sz w:val="20"/>
                <w:szCs w:val="20"/>
              </w:rPr>
            </w:pPr>
          </w:p>
        </w:tc>
        <w:tc>
          <w:tcPr>
            <w:tcW w:w="0" w:type="auto"/>
            <w:gridSpan w:val="3"/>
            <w:vAlign w:val="center"/>
            <w:hideMark/>
          </w:tcPr>
          <w:p w14:paraId="74460A72" w14:textId="77777777" w:rsidR="00000000" w:rsidRDefault="00A10F7D">
            <w:pPr>
              <w:spacing w:after="100"/>
              <w:rPr>
                <w:rFonts w:eastAsia="Times New Roman"/>
                <w:sz w:val="20"/>
                <w:szCs w:val="20"/>
              </w:rPr>
            </w:pPr>
          </w:p>
        </w:tc>
        <w:tc>
          <w:tcPr>
            <w:tcW w:w="0" w:type="auto"/>
            <w:gridSpan w:val="3"/>
            <w:vAlign w:val="center"/>
            <w:hideMark/>
          </w:tcPr>
          <w:p w14:paraId="3E0BB0CC" w14:textId="77777777" w:rsidR="00000000" w:rsidRDefault="00A10F7D">
            <w:pPr>
              <w:spacing w:after="100"/>
              <w:rPr>
                <w:rFonts w:eastAsia="Times New Roman"/>
                <w:sz w:val="20"/>
                <w:szCs w:val="20"/>
              </w:rPr>
            </w:pPr>
          </w:p>
        </w:tc>
      </w:tr>
      <w:tr w:rsidR="00000000" w14:paraId="571FF0BA" w14:textId="77777777">
        <w:trPr>
          <w:divId w:val="1046950060"/>
        </w:trPr>
        <w:tc>
          <w:tcPr>
            <w:tcW w:w="0" w:type="auto"/>
            <w:gridSpan w:val="3"/>
            <w:vAlign w:val="center"/>
            <w:hideMark/>
          </w:tcPr>
          <w:p w14:paraId="1571B9E2" w14:textId="77777777" w:rsidR="00000000" w:rsidRDefault="00A10F7D">
            <w:pPr>
              <w:spacing w:after="100"/>
              <w:rPr>
                <w:rFonts w:eastAsia="Times New Roman"/>
                <w:sz w:val="20"/>
                <w:szCs w:val="20"/>
              </w:rPr>
            </w:pPr>
          </w:p>
        </w:tc>
        <w:tc>
          <w:tcPr>
            <w:tcW w:w="0" w:type="auto"/>
            <w:gridSpan w:val="3"/>
            <w:vAlign w:val="center"/>
            <w:hideMark/>
          </w:tcPr>
          <w:p w14:paraId="46F4BF3C" w14:textId="77777777" w:rsidR="00000000" w:rsidRDefault="00A10F7D">
            <w:pPr>
              <w:spacing w:after="100"/>
              <w:rPr>
                <w:rFonts w:eastAsia="Times New Roman"/>
                <w:sz w:val="20"/>
                <w:szCs w:val="20"/>
              </w:rPr>
            </w:pPr>
          </w:p>
        </w:tc>
        <w:tc>
          <w:tcPr>
            <w:tcW w:w="0" w:type="auto"/>
            <w:gridSpan w:val="3"/>
            <w:vAlign w:val="center"/>
            <w:hideMark/>
          </w:tcPr>
          <w:p w14:paraId="36593A1D" w14:textId="77777777" w:rsidR="00000000" w:rsidRDefault="00A10F7D">
            <w:pPr>
              <w:spacing w:after="100"/>
              <w:rPr>
                <w:rFonts w:eastAsia="Times New Roman"/>
                <w:sz w:val="20"/>
                <w:szCs w:val="20"/>
              </w:rPr>
            </w:pPr>
          </w:p>
        </w:tc>
        <w:tc>
          <w:tcPr>
            <w:tcW w:w="0" w:type="auto"/>
            <w:gridSpan w:val="3"/>
            <w:vAlign w:val="center"/>
            <w:hideMark/>
          </w:tcPr>
          <w:p w14:paraId="181731CB" w14:textId="77777777" w:rsidR="00000000" w:rsidRDefault="00A10F7D">
            <w:pPr>
              <w:spacing w:after="100"/>
              <w:rPr>
                <w:rFonts w:eastAsia="Times New Roman"/>
                <w:sz w:val="20"/>
                <w:szCs w:val="20"/>
              </w:rPr>
            </w:pPr>
          </w:p>
        </w:tc>
        <w:tc>
          <w:tcPr>
            <w:tcW w:w="0" w:type="auto"/>
            <w:gridSpan w:val="3"/>
            <w:vAlign w:val="center"/>
            <w:hideMark/>
          </w:tcPr>
          <w:p w14:paraId="4CDE089F" w14:textId="77777777" w:rsidR="00000000" w:rsidRDefault="00A10F7D">
            <w:pPr>
              <w:spacing w:after="100"/>
              <w:rPr>
                <w:rFonts w:eastAsia="Times New Roman"/>
                <w:sz w:val="20"/>
                <w:szCs w:val="20"/>
              </w:rPr>
            </w:pPr>
          </w:p>
        </w:tc>
        <w:tc>
          <w:tcPr>
            <w:tcW w:w="0" w:type="auto"/>
            <w:gridSpan w:val="3"/>
            <w:vAlign w:val="center"/>
            <w:hideMark/>
          </w:tcPr>
          <w:p w14:paraId="7CFD875C" w14:textId="77777777" w:rsidR="00000000" w:rsidRDefault="00A10F7D">
            <w:pPr>
              <w:spacing w:after="100"/>
              <w:rPr>
                <w:rFonts w:eastAsia="Times New Roman"/>
                <w:sz w:val="20"/>
                <w:szCs w:val="20"/>
              </w:rPr>
            </w:pPr>
          </w:p>
        </w:tc>
        <w:tc>
          <w:tcPr>
            <w:tcW w:w="0" w:type="auto"/>
            <w:gridSpan w:val="3"/>
            <w:vAlign w:val="center"/>
            <w:hideMark/>
          </w:tcPr>
          <w:p w14:paraId="253EDF31" w14:textId="77777777" w:rsidR="00000000" w:rsidRDefault="00A10F7D">
            <w:pPr>
              <w:spacing w:after="100"/>
              <w:rPr>
                <w:rFonts w:eastAsia="Times New Roman"/>
                <w:sz w:val="20"/>
                <w:szCs w:val="20"/>
              </w:rPr>
            </w:pPr>
          </w:p>
        </w:tc>
        <w:tc>
          <w:tcPr>
            <w:tcW w:w="0" w:type="auto"/>
            <w:gridSpan w:val="3"/>
            <w:vAlign w:val="center"/>
            <w:hideMark/>
          </w:tcPr>
          <w:p w14:paraId="78051D8F" w14:textId="77777777" w:rsidR="00000000" w:rsidRDefault="00A10F7D">
            <w:pPr>
              <w:spacing w:after="100"/>
              <w:rPr>
                <w:rFonts w:eastAsia="Times New Roman"/>
                <w:sz w:val="20"/>
                <w:szCs w:val="20"/>
              </w:rPr>
            </w:pPr>
          </w:p>
        </w:tc>
        <w:tc>
          <w:tcPr>
            <w:tcW w:w="0" w:type="auto"/>
            <w:gridSpan w:val="3"/>
            <w:vAlign w:val="center"/>
            <w:hideMark/>
          </w:tcPr>
          <w:p w14:paraId="774BF114" w14:textId="77777777" w:rsidR="00000000" w:rsidRDefault="00A10F7D">
            <w:pPr>
              <w:spacing w:after="100"/>
              <w:rPr>
                <w:rFonts w:eastAsia="Times New Roman"/>
                <w:sz w:val="20"/>
                <w:szCs w:val="20"/>
              </w:rPr>
            </w:pPr>
          </w:p>
        </w:tc>
        <w:tc>
          <w:tcPr>
            <w:tcW w:w="0" w:type="auto"/>
            <w:gridSpan w:val="3"/>
            <w:vAlign w:val="center"/>
            <w:hideMark/>
          </w:tcPr>
          <w:p w14:paraId="376C8F77" w14:textId="77777777" w:rsidR="00000000" w:rsidRDefault="00A10F7D">
            <w:pPr>
              <w:spacing w:after="100"/>
              <w:rPr>
                <w:rFonts w:eastAsia="Times New Roman"/>
                <w:sz w:val="20"/>
                <w:szCs w:val="20"/>
              </w:rPr>
            </w:pPr>
          </w:p>
        </w:tc>
        <w:tc>
          <w:tcPr>
            <w:tcW w:w="0" w:type="auto"/>
            <w:gridSpan w:val="3"/>
            <w:vAlign w:val="center"/>
            <w:hideMark/>
          </w:tcPr>
          <w:p w14:paraId="5AC8A42B" w14:textId="77777777" w:rsidR="00000000" w:rsidRDefault="00A10F7D">
            <w:pPr>
              <w:spacing w:after="100"/>
              <w:rPr>
                <w:rFonts w:eastAsia="Times New Roman"/>
                <w:sz w:val="20"/>
                <w:szCs w:val="20"/>
              </w:rPr>
            </w:pPr>
          </w:p>
        </w:tc>
        <w:tc>
          <w:tcPr>
            <w:tcW w:w="0" w:type="auto"/>
            <w:gridSpan w:val="3"/>
            <w:vAlign w:val="center"/>
            <w:hideMark/>
          </w:tcPr>
          <w:p w14:paraId="5E4EDA97" w14:textId="77777777" w:rsidR="00000000" w:rsidRDefault="00A10F7D">
            <w:pPr>
              <w:spacing w:after="100"/>
              <w:rPr>
                <w:rFonts w:eastAsia="Times New Roman"/>
                <w:sz w:val="20"/>
                <w:szCs w:val="20"/>
              </w:rPr>
            </w:pPr>
          </w:p>
        </w:tc>
        <w:tc>
          <w:tcPr>
            <w:tcW w:w="0" w:type="auto"/>
            <w:gridSpan w:val="3"/>
            <w:vAlign w:val="center"/>
            <w:hideMark/>
          </w:tcPr>
          <w:p w14:paraId="1224ABF3" w14:textId="77777777" w:rsidR="00000000" w:rsidRDefault="00A10F7D">
            <w:pPr>
              <w:spacing w:after="100"/>
              <w:rPr>
                <w:rFonts w:eastAsia="Times New Roman"/>
                <w:sz w:val="20"/>
                <w:szCs w:val="20"/>
              </w:rPr>
            </w:pPr>
          </w:p>
        </w:tc>
        <w:tc>
          <w:tcPr>
            <w:tcW w:w="0" w:type="auto"/>
            <w:gridSpan w:val="3"/>
            <w:vAlign w:val="center"/>
            <w:hideMark/>
          </w:tcPr>
          <w:p w14:paraId="23E53BA2" w14:textId="77777777" w:rsidR="00000000" w:rsidRDefault="00A10F7D">
            <w:pPr>
              <w:spacing w:after="100"/>
              <w:rPr>
                <w:rFonts w:eastAsia="Times New Roman"/>
                <w:sz w:val="20"/>
                <w:szCs w:val="20"/>
              </w:rPr>
            </w:pPr>
          </w:p>
        </w:tc>
        <w:tc>
          <w:tcPr>
            <w:tcW w:w="0" w:type="auto"/>
            <w:gridSpan w:val="3"/>
            <w:vAlign w:val="center"/>
            <w:hideMark/>
          </w:tcPr>
          <w:p w14:paraId="2C2D6BBA" w14:textId="77777777" w:rsidR="00000000" w:rsidRDefault="00A10F7D">
            <w:pPr>
              <w:spacing w:after="100"/>
              <w:rPr>
                <w:rFonts w:eastAsia="Times New Roman"/>
                <w:sz w:val="20"/>
                <w:szCs w:val="20"/>
              </w:rPr>
            </w:pPr>
          </w:p>
        </w:tc>
        <w:tc>
          <w:tcPr>
            <w:tcW w:w="0" w:type="auto"/>
            <w:gridSpan w:val="3"/>
            <w:vAlign w:val="center"/>
            <w:hideMark/>
          </w:tcPr>
          <w:p w14:paraId="658A890C" w14:textId="77777777" w:rsidR="00000000" w:rsidRDefault="00A10F7D">
            <w:pPr>
              <w:spacing w:after="100"/>
              <w:rPr>
                <w:rFonts w:eastAsia="Times New Roman"/>
                <w:sz w:val="20"/>
                <w:szCs w:val="20"/>
              </w:rPr>
            </w:pPr>
          </w:p>
        </w:tc>
        <w:tc>
          <w:tcPr>
            <w:tcW w:w="0" w:type="auto"/>
            <w:gridSpan w:val="3"/>
            <w:vAlign w:val="center"/>
            <w:hideMark/>
          </w:tcPr>
          <w:p w14:paraId="0EB88055" w14:textId="77777777" w:rsidR="00000000" w:rsidRDefault="00A10F7D">
            <w:pPr>
              <w:spacing w:after="100"/>
              <w:rPr>
                <w:rFonts w:eastAsia="Times New Roman"/>
                <w:sz w:val="20"/>
                <w:szCs w:val="20"/>
              </w:rPr>
            </w:pPr>
          </w:p>
        </w:tc>
      </w:tr>
      <w:tr w:rsidR="00000000" w14:paraId="2C3342EA" w14:textId="77777777">
        <w:trPr>
          <w:divId w:val="1046950060"/>
        </w:trPr>
        <w:tc>
          <w:tcPr>
            <w:tcW w:w="0" w:type="auto"/>
            <w:gridSpan w:val="3"/>
            <w:vAlign w:val="center"/>
            <w:hideMark/>
          </w:tcPr>
          <w:p w14:paraId="7F630415" w14:textId="77777777" w:rsidR="00000000" w:rsidRDefault="00A10F7D">
            <w:pPr>
              <w:spacing w:after="100"/>
              <w:rPr>
                <w:rFonts w:eastAsia="Times New Roman"/>
                <w:sz w:val="20"/>
                <w:szCs w:val="20"/>
              </w:rPr>
            </w:pPr>
          </w:p>
        </w:tc>
        <w:tc>
          <w:tcPr>
            <w:tcW w:w="0" w:type="auto"/>
            <w:gridSpan w:val="3"/>
            <w:vAlign w:val="center"/>
            <w:hideMark/>
          </w:tcPr>
          <w:p w14:paraId="14A084C8" w14:textId="77777777" w:rsidR="00000000" w:rsidRDefault="00A10F7D">
            <w:pPr>
              <w:spacing w:after="100"/>
              <w:rPr>
                <w:rFonts w:eastAsia="Times New Roman"/>
                <w:sz w:val="20"/>
                <w:szCs w:val="20"/>
              </w:rPr>
            </w:pPr>
          </w:p>
        </w:tc>
        <w:tc>
          <w:tcPr>
            <w:tcW w:w="0" w:type="auto"/>
            <w:gridSpan w:val="3"/>
            <w:vAlign w:val="center"/>
            <w:hideMark/>
          </w:tcPr>
          <w:p w14:paraId="6D12968A" w14:textId="77777777" w:rsidR="00000000" w:rsidRDefault="00A10F7D">
            <w:pPr>
              <w:spacing w:after="100"/>
              <w:rPr>
                <w:rFonts w:eastAsia="Times New Roman"/>
                <w:sz w:val="20"/>
                <w:szCs w:val="20"/>
              </w:rPr>
            </w:pPr>
          </w:p>
        </w:tc>
        <w:tc>
          <w:tcPr>
            <w:tcW w:w="0" w:type="auto"/>
            <w:gridSpan w:val="3"/>
            <w:vAlign w:val="center"/>
            <w:hideMark/>
          </w:tcPr>
          <w:p w14:paraId="7D261A93" w14:textId="77777777" w:rsidR="00000000" w:rsidRDefault="00A10F7D">
            <w:pPr>
              <w:spacing w:after="100"/>
              <w:rPr>
                <w:rFonts w:eastAsia="Times New Roman"/>
                <w:sz w:val="20"/>
                <w:szCs w:val="20"/>
              </w:rPr>
            </w:pPr>
          </w:p>
        </w:tc>
        <w:tc>
          <w:tcPr>
            <w:tcW w:w="0" w:type="auto"/>
            <w:gridSpan w:val="3"/>
            <w:vAlign w:val="center"/>
            <w:hideMark/>
          </w:tcPr>
          <w:p w14:paraId="39D66FB7" w14:textId="77777777" w:rsidR="00000000" w:rsidRDefault="00A10F7D">
            <w:pPr>
              <w:spacing w:after="100"/>
              <w:rPr>
                <w:rFonts w:eastAsia="Times New Roman"/>
                <w:sz w:val="20"/>
                <w:szCs w:val="20"/>
              </w:rPr>
            </w:pPr>
          </w:p>
        </w:tc>
        <w:tc>
          <w:tcPr>
            <w:tcW w:w="0" w:type="auto"/>
            <w:gridSpan w:val="3"/>
            <w:vAlign w:val="center"/>
            <w:hideMark/>
          </w:tcPr>
          <w:p w14:paraId="72889220" w14:textId="77777777" w:rsidR="00000000" w:rsidRDefault="00A10F7D">
            <w:pPr>
              <w:spacing w:after="100"/>
              <w:rPr>
                <w:rFonts w:eastAsia="Times New Roman"/>
                <w:sz w:val="20"/>
                <w:szCs w:val="20"/>
              </w:rPr>
            </w:pPr>
          </w:p>
        </w:tc>
        <w:tc>
          <w:tcPr>
            <w:tcW w:w="0" w:type="auto"/>
            <w:gridSpan w:val="3"/>
            <w:vAlign w:val="center"/>
            <w:hideMark/>
          </w:tcPr>
          <w:p w14:paraId="7C5ABCDF" w14:textId="77777777" w:rsidR="00000000" w:rsidRDefault="00A10F7D">
            <w:pPr>
              <w:spacing w:after="100"/>
              <w:rPr>
                <w:rFonts w:eastAsia="Times New Roman"/>
                <w:sz w:val="20"/>
                <w:szCs w:val="20"/>
              </w:rPr>
            </w:pPr>
          </w:p>
        </w:tc>
        <w:tc>
          <w:tcPr>
            <w:tcW w:w="0" w:type="auto"/>
            <w:gridSpan w:val="3"/>
            <w:vAlign w:val="center"/>
            <w:hideMark/>
          </w:tcPr>
          <w:p w14:paraId="400CC2E7" w14:textId="77777777" w:rsidR="00000000" w:rsidRDefault="00A10F7D">
            <w:pPr>
              <w:spacing w:after="100"/>
              <w:rPr>
                <w:rFonts w:eastAsia="Times New Roman"/>
                <w:sz w:val="20"/>
                <w:szCs w:val="20"/>
              </w:rPr>
            </w:pPr>
          </w:p>
        </w:tc>
        <w:tc>
          <w:tcPr>
            <w:tcW w:w="0" w:type="auto"/>
            <w:gridSpan w:val="3"/>
            <w:vAlign w:val="center"/>
            <w:hideMark/>
          </w:tcPr>
          <w:p w14:paraId="449DF68D" w14:textId="77777777" w:rsidR="00000000" w:rsidRDefault="00A10F7D">
            <w:pPr>
              <w:spacing w:after="100"/>
              <w:rPr>
                <w:rFonts w:eastAsia="Times New Roman"/>
                <w:sz w:val="20"/>
                <w:szCs w:val="20"/>
              </w:rPr>
            </w:pPr>
          </w:p>
        </w:tc>
        <w:tc>
          <w:tcPr>
            <w:tcW w:w="0" w:type="auto"/>
            <w:gridSpan w:val="3"/>
            <w:vAlign w:val="center"/>
            <w:hideMark/>
          </w:tcPr>
          <w:p w14:paraId="7B0868DE" w14:textId="77777777" w:rsidR="00000000" w:rsidRDefault="00A10F7D">
            <w:pPr>
              <w:spacing w:after="100"/>
              <w:rPr>
                <w:rFonts w:eastAsia="Times New Roman"/>
                <w:sz w:val="20"/>
                <w:szCs w:val="20"/>
              </w:rPr>
            </w:pPr>
          </w:p>
        </w:tc>
        <w:tc>
          <w:tcPr>
            <w:tcW w:w="0" w:type="auto"/>
            <w:gridSpan w:val="3"/>
            <w:vAlign w:val="center"/>
            <w:hideMark/>
          </w:tcPr>
          <w:p w14:paraId="0CAC1133" w14:textId="77777777" w:rsidR="00000000" w:rsidRDefault="00A10F7D">
            <w:pPr>
              <w:spacing w:after="100"/>
              <w:rPr>
                <w:rFonts w:eastAsia="Times New Roman"/>
                <w:sz w:val="20"/>
                <w:szCs w:val="20"/>
              </w:rPr>
            </w:pPr>
          </w:p>
        </w:tc>
        <w:tc>
          <w:tcPr>
            <w:tcW w:w="0" w:type="auto"/>
            <w:gridSpan w:val="3"/>
            <w:vAlign w:val="center"/>
            <w:hideMark/>
          </w:tcPr>
          <w:p w14:paraId="401C9171" w14:textId="77777777" w:rsidR="00000000" w:rsidRDefault="00A10F7D">
            <w:pPr>
              <w:spacing w:after="100"/>
              <w:rPr>
                <w:rFonts w:eastAsia="Times New Roman"/>
                <w:sz w:val="20"/>
                <w:szCs w:val="20"/>
              </w:rPr>
            </w:pPr>
          </w:p>
        </w:tc>
        <w:tc>
          <w:tcPr>
            <w:tcW w:w="0" w:type="auto"/>
            <w:gridSpan w:val="3"/>
            <w:vAlign w:val="center"/>
            <w:hideMark/>
          </w:tcPr>
          <w:p w14:paraId="23047392" w14:textId="77777777" w:rsidR="00000000" w:rsidRDefault="00A10F7D">
            <w:pPr>
              <w:spacing w:after="100"/>
              <w:rPr>
                <w:rFonts w:eastAsia="Times New Roman"/>
                <w:sz w:val="20"/>
                <w:szCs w:val="20"/>
              </w:rPr>
            </w:pPr>
          </w:p>
        </w:tc>
        <w:tc>
          <w:tcPr>
            <w:tcW w:w="0" w:type="auto"/>
            <w:gridSpan w:val="3"/>
            <w:vAlign w:val="center"/>
            <w:hideMark/>
          </w:tcPr>
          <w:p w14:paraId="7CD26181" w14:textId="77777777" w:rsidR="00000000" w:rsidRDefault="00A10F7D">
            <w:pPr>
              <w:spacing w:after="100"/>
              <w:rPr>
                <w:rFonts w:eastAsia="Times New Roman"/>
                <w:sz w:val="20"/>
                <w:szCs w:val="20"/>
              </w:rPr>
            </w:pPr>
          </w:p>
        </w:tc>
        <w:tc>
          <w:tcPr>
            <w:tcW w:w="0" w:type="auto"/>
            <w:gridSpan w:val="3"/>
            <w:vAlign w:val="center"/>
            <w:hideMark/>
          </w:tcPr>
          <w:p w14:paraId="2DF39E48" w14:textId="77777777" w:rsidR="00000000" w:rsidRDefault="00A10F7D">
            <w:pPr>
              <w:spacing w:after="100"/>
              <w:rPr>
                <w:rFonts w:eastAsia="Times New Roman"/>
                <w:sz w:val="20"/>
                <w:szCs w:val="20"/>
              </w:rPr>
            </w:pPr>
          </w:p>
        </w:tc>
        <w:tc>
          <w:tcPr>
            <w:tcW w:w="0" w:type="auto"/>
            <w:gridSpan w:val="3"/>
            <w:vAlign w:val="center"/>
            <w:hideMark/>
          </w:tcPr>
          <w:p w14:paraId="760BF2EA" w14:textId="77777777" w:rsidR="00000000" w:rsidRDefault="00A10F7D">
            <w:pPr>
              <w:spacing w:after="100"/>
              <w:rPr>
                <w:rFonts w:eastAsia="Times New Roman"/>
                <w:sz w:val="20"/>
                <w:szCs w:val="20"/>
              </w:rPr>
            </w:pPr>
          </w:p>
        </w:tc>
        <w:tc>
          <w:tcPr>
            <w:tcW w:w="0" w:type="auto"/>
            <w:gridSpan w:val="3"/>
            <w:vAlign w:val="center"/>
            <w:hideMark/>
          </w:tcPr>
          <w:p w14:paraId="4372F524" w14:textId="77777777" w:rsidR="00000000" w:rsidRDefault="00A10F7D">
            <w:pPr>
              <w:spacing w:after="100"/>
              <w:rPr>
                <w:rFonts w:eastAsia="Times New Roman"/>
                <w:sz w:val="20"/>
                <w:szCs w:val="20"/>
              </w:rPr>
            </w:pPr>
          </w:p>
        </w:tc>
      </w:tr>
      <w:tr w:rsidR="00000000" w14:paraId="56142698" w14:textId="77777777">
        <w:trPr>
          <w:divId w:val="1046950060"/>
        </w:trPr>
        <w:tc>
          <w:tcPr>
            <w:tcW w:w="0" w:type="auto"/>
            <w:gridSpan w:val="3"/>
            <w:vAlign w:val="center"/>
            <w:hideMark/>
          </w:tcPr>
          <w:p w14:paraId="459AE6DF" w14:textId="77777777" w:rsidR="00000000" w:rsidRDefault="00A10F7D">
            <w:pPr>
              <w:spacing w:after="100"/>
              <w:rPr>
                <w:rFonts w:eastAsia="Times New Roman"/>
                <w:sz w:val="20"/>
                <w:szCs w:val="20"/>
              </w:rPr>
            </w:pPr>
          </w:p>
        </w:tc>
        <w:tc>
          <w:tcPr>
            <w:tcW w:w="0" w:type="auto"/>
            <w:gridSpan w:val="3"/>
            <w:vAlign w:val="center"/>
            <w:hideMark/>
          </w:tcPr>
          <w:p w14:paraId="6297C703" w14:textId="77777777" w:rsidR="00000000" w:rsidRDefault="00A10F7D">
            <w:pPr>
              <w:spacing w:after="100"/>
              <w:rPr>
                <w:rFonts w:eastAsia="Times New Roman"/>
                <w:sz w:val="20"/>
                <w:szCs w:val="20"/>
              </w:rPr>
            </w:pPr>
          </w:p>
        </w:tc>
        <w:tc>
          <w:tcPr>
            <w:tcW w:w="0" w:type="auto"/>
            <w:gridSpan w:val="3"/>
            <w:vAlign w:val="center"/>
            <w:hideMark/>
          </w:tcPr>
          <w:p w14:paraId="73BA9B4C" w14:textId="77777777" w:rsidR="00000000" w:rsidRDefault="00A10F7D">
            <w:pPr>
              <w:spacing w:after="100"/>
              <w:rPr>
                <w:rFonts w:eastAsia="Times New Roman"/>
                <w:sz w:val="20"/>
                <w:szCs w:val="20"/>
              </w:rPr>
            </w:pPr>
          </w:p>
        </w:tc>
        <w:tc>
          <w:tcPr>
            <w:tcW w:w="0" w:type="auto"/>
            <w:gridSpan w:val="3"/>
            <w:vAlign w:val="center"/>
            <w:hideMark/>
          </w:tcPr>
          <w:p w14:paraId="58E4B150" w14:textId="77777777" w:rsidR="00000000" w:rsidRDefault="00A10F7D">
            <w:pPr>
              <w:spacing w:after="100"/>
              <w:rPr>
                <w:rFonts w:eastAsia="Times New Roman"/>
                <w:sz w:val="20"/>
                <w:szCs w:val="20"/>
              </w:rPr>
            </w:pPr>
          </w:p>
        </w:tc>
        <w:tc>
          <w:tcPr>
            <w:tcW w:w="0" w:type="auto"/>
            <w:gridSpan w:val="3"/>
            <w:vAlign w:val="center"/>
            <w:hideMark/>
          </w:tcPr>
          <w:p w14:paraId="587329E5" w14:textId="77777777" w:rsidR="00000000" w:rsidRDefault="00A10F7D">
            <w:pPr>
              <w:spacing w:after="100"/>
              <w:rPr>
                <w:rFonts w:eastAsia="Times New Roman"/>
                <w:sz w:val="20"/>
                <w:szCs w:val="20"/>
              </w:rPr>
            </w:pPr>
          </w:p>
        </w:tc>
        <w:tc>
          <w:tcPr>
            <w:tcW w:w="0" w:type="auto"/>
            <w:gridSpan w:val="3"/>
            <w:vAlign w:val="center"/>
            <w:hideMark/>
          </w:tcPr>
          <w:p w14:paraId="551B1C3E" w14:textId="77777777" w:rsidR="00000000" w:rsidRDefault="00A10F7D">
            <w:pPr>
              <w:spacing w:after="100"/>
              <w:rPr>
                <w:rFonts w:eastAsia="Times New Roman"/>
                <w:sz w:val="20"/>
                <w:szCs w:val="20"/>
              </w:rPr>
            </w:pPr>
          </w:p>
        </w:tc>
        <w:tc>
          <w:tcPr>
            <w:tcW w:w="0" w:type="auto"/>
            <w:gridSpan w:val="3"/>
            <w:vAlign w:val="center"/>
            <w:hideMark/>
          </w:tcPr>
          <w:p w14:paraId="0C175F80" w14:textId="77777777" w:rsidR="00000000" w:rsidRDefault="00A10F7D">
            <w:pPr>
              <w:spacing w:after="100"/>
              <w:rPr>
                <w:rFonts w:eastAsia="Times New Roman"/>
                <w:sz w:val="20"/>
                <w:szCs w:val="20"/>
              </w:rPr>
            </w:pPr>
          </w:p>
        </w:tc>
        <w:tc>
          <w:tcPr>
            <w:tcW w:w="0" w:type="auto"/>
            <w:gridSpan w:val="3"/>
            <w:vAlign w:val="center"/>
            <w:hideMark/>
          </w:tcPr>
          <w:p w14:paraId="77B77755" w14:textId="77777777" w:rsidR="00000000" w:rsidRDefault="00A10F7D">
            <w:pPr>
              <w:spacing w:after="100"/>
              <w:rPr>
                <w:rFonts w:eastAsia="Times New Roman"/>
                <w:sz w:val="20"/>
                <w:szCs w:val="20"/>
              </w:rPr>
            </w:pPr>
          </w:p>
        </w:tc>
        <w:tc>
          <w:tcPr>
            <w:tcW w:w="0" w:type="auto"/>
            <w:gridSpan w:val="3"/>
            <w:vAlign w:val="center"/>
            <w:hideMark/>
          </w:tcPr>
          <w:p w14:paraId="5469DCCE" w14:textId="77777777" w:rsidR="00000000" w:rsidRDefault="00A10F7D">
            <w:pPr>
              <w:spacing w:after="100"/>
              <w:rPr>
                <w:rFonts w:eastAsia="Times New Roman"/>
                <w:sz w:val="20"/>
                <w:szCs w:val="20"/>
              </w:rPr>
            </w:pPr>
          </w:p>
        </w:tc>
        <w:tc>
          <w:tcPr>
            <w:tcW w:w="0" w:type="auto"/>
            <w:gridSpan w:val="3"/>
            <w:vAlign w:val="center"/>
            <w:hideMark/>
          </w:tcPr>
          <w:p w14:paraId="7C48BE72" w14:textId="77777777" w:rsidR="00000000" w:rsidRDefault="00A10F7D">
            <w:pPr>
              <w:spacing w:after="100"/>
              <w:rPr>
                <w:rFonts w:eastAsia="Times New Roman"/>
                <w:sz w:val="20"/>
                <w:szCs w:val="20"/>
              </w:rPr>
            </w:pPr>
          </w:p>
        </w:tc>
        <w:tc>
          <w:tcPr>
            <w:tcW w:w="0" w:type="auto"/>
            <w:gridSpan w:val="3"/>
            <w:vAlign w:val="center"/>
            <w:hideMark/>
          </w:tcPr>
          <w:p w14:paraId="0DBF2609" w14:textId="77777777" w:rsidR="00000000" w:rsidRDefault="00A10F7D">
            <w:pPr>
              <w:spacing w:after="100"/>
              <w:rPr>
                <w:rFonts w:eastAsia="Times New Roman"/>
                <w:sz w:val="20"/>
                <w:szCs w:val="20"/>
              </w:rPr>
            </w:pPr>
          </w:p>
        </w:tc>
        <w:tc>
          <w:tcPr>
            <w:tcW w:w="0" w:type="auto"/>
            <w:gridSpan w:val="3"/>
            <w:vAlign w:val="center"/>
            <w:hideMark/>
          </w:tcPr>
          <w:p w14:paraId="7922DC3E" w14:textId="77777777" w:rsidR="00000000" w:rsidRDefault="00A10F7D">
            <w:pPr>
              <w:spacing w:after="100"/>
              <w:rPr>
                <w:rFonts w:eastAsia="Times New Roman"/>
                <w:sz w:val="20"/>
                <w:szCs w:val="20"/>
              </w:rPr>
            </w:pPr>
          </w:p>
        </w:tc>
        <w:tc>
          <w:tcPr>
            <w:tcW w:w="0" w:type="auto"/>
            <w:gridSpan w:val="3"/>
            <w:vAlign w:val="center"/>
            <w:hideMark/>
          </w:tcPr>
          <w:p w14:paraId="49682079" w14:textId="77777777" w:rsidR="00000000" w:rsidRDefault="00A10F7D">
            <w:pPr>
              <w:spacing w:after="100"/>
              <w:rPr>
                <w:rFonts w:eastAsia="Times New Roman"/>
                <w:sz w:val="20"/>
                <w:szCs w:val="20"/>
              </w:rPr>
            </w:pPr>
          </w:p>
        </w:tc>
        <w:tc>
          <w:tcPr>
            <w:tcW w:w="0" w:type="auto"/>
            <w:gridSpan w:val="3"/>
            <w:vAlign w:val="center"/>
            <w:hideMark/>
          </w:tcPr>
          <w:p w14:paraId="3AB295CD" w14:textId="77777777" w:rsidR="00000000" w:rsidRDefault="00A10F7D">
            <w:pPr>
              <w:spacing w:after="100"/>
              <w:rPr>
                <w:rFonts w:eastAsia="Times New Roman"/>
                <w:sz w:val="20"/>
                <w:szCs w:val="20"/>
              </w:rPr>
            </w:pPr>
          </w:p>
        </w:tc>
        <w:tc>
          <w:tcPr>
            <w:tcW w:w="0" w:type="auto"/>
            <w:gridSpan w:val="3"/>
            <w:vAlign w:val="center"/>
            <w:hideMark/>
          </w:tcPr>
          <w:p w14:paraId="7029BD20" w14:textId="77777777" w:rsidR="00000000" w:rsidRDefault="00A10F7D">
            <w:pPr>
              <w:spacing w:after="100"/>
              <w:rPr>
                <w:rFonts w:eastAsia="Times New Roman"/>
                <w:sz w:val="20"/>
                <w:szCs w:val="20"/>
              </w:rPr>
            </w:pPr>
          </w:p>
        </w:tc>
        <w:tc>
          <w:tcPr>
            <w:tcW w:w="0" w:type="auto"/>
            <w:gridSpan w:val="3"/>
            <w:vAlign w:val="center"/>
            <w:hideMark/>
          </w:tcPr>
          <w:p w14:paraId="0C4964CC" w14:textId="77777777" w:rsidR="00000000" w:rsidRDefault="00A10F7D">
            <w:pPr>
              <w:spacing w:after="100"/>
              <w:rPr>
                <w:rFonts w:eastAsia="Times New Roman"/>
                <w:sz w:val="20"/>
                <w:szCs w:val="20"/>
              </w:rPr>
            </w:pPr>
          </w:p>
        </w:tc>
        <w:tc>
          <w:tcPr>
            <w:tcW w:w="0" w:type="auto"/>
            <w:gridSpan w:val="3"/>
            <w:vAlign w:val="center"/>
            <w:hideMark/>
          </w:tcPr>
          <w:p w14:paraId="76AC966F" w14:textId="77777777" w:rsidR="00000000" w:rsidRDefault="00A10F7D">
            <w:pPr>
              <w:spacing w:after="100"/>
              <w:rPr>
                <w:rFonts w:eastAsia="Times New Roman"/>
                <w:sz w:val="20"/>
                <w:szCs w:val="20"/>
              </w:rPr>
            </w:pPr>
          </w:p>
        </w:tc>
      </w:tr>
      <w:tr w:rsidR="00000000" w14:paraId="3AEDC6FD" w14:textId="77777777">
        <w:trPr>
          <w:divId w:val="1046950060"/>
        </w:trPr>
        <w:tc>
          <w:tcPr>
            <w:tcW w:w="0" w:type="auto"/>
            <w:gridSpan w:val="3"/>
            <w:vAlign w:val="center"/>
            <w:hideMark/>
          </w:tcPr>
          <w:p w14:paraId="5E19823D" w14:textId="77777777" w:rsidR="00000000" w:rsidRDefault="00A10F7D">
            <w:pPr>
              <w:spacing w:after="100"/>
              <w:rPr>
                <w:rFonts w:eastAsia="Times New Roman"/>
                <w:sz w:val="20"/>
                <w:szCs w:val="20"/>
              </w:rPr>
            </w:pPr>
          </w:p>
        </w:tc>
        <w:tc>
          <w:tcPr>
            <w:tcW w:w="0" w:type="auto"/>
            <w:gridSpan w:val="3"/>
            <w:vAlign w:val="center"/>
            <w:hideMark/>
          </w:tcPr>
          <w:p w14:paraId="13A64304" w14:textId="77777777" w:rsidR="00000000" w:rsidRDefault="00A10F7D">
            <w:pPr>
              <w:spacing w:after="100"/>
              <w:rPr>
                <w:rFonts w:eastAsia="Times New Roman"/>
                <w:sz w:val="20"/>
                <w:szCs w:val="20"/>
              </w:rPr>
            </w:pPr>
          </w:p>
        </w:tc>
        <w:tc>
          <w:tcPr>
            <w:tcW w:w="0" w:type="auto"/>
            <w:gridSpan w:val="3"/>
            <w:vAlign w:val="center"/>
            <w:hideMark/>
          </w:tcPr>
          <w:p w14:paraId="6C65B6A9" w14:textId="77777777" w:rsidR="00000000" w:rsidRDefault="00A10F7D">
            <w:pPr>
              <w:spacing w:after="100"/>
              <w:rPr>
                <w:rFonts w:eastAsia="Times New Roman"/>
                <w:sz w:val="20"/>
                <w:szCs w:val="20"/>
              </w:rPr>
            </w:pPr>
          </w:p>
        </w:tc>
        <w:tc>
          <w:tcPr>
            <w:tcW w:w="0" w:type="auto"/>
            <w:gridSpan w:val="3"/>
            <w:vAlign w:val="center"/>
            <w:hideMark/>
          </w:tcPr>
          <w:p w14:paraId="151D52CE" w14:textId="77777777" w:rsidR="00000000" w:rsidRDefault="00A10F7D">
            <w:pPr>
              <w:spacing w:after="100"/>
              <w:rPr>
                <w:rFonts w:eastAsia="Times New Roman"/>
                <w:sz w:val="20"/>
                <w:szCs w:val="20"/>
              </w:rPr>
            </w:pPr>
          </w:p>
        </w:tc>
        <w:tc>
          <w:tcPr>
            <w:tcW w:w="0" w:type="auto"/>
            <w:gridSpan w:val="3"/>
            <w:vAlign w:val="center"/>
            <w:hideMark/>
          </w:tcPr>
          <w:p w14:paraId="20FE6169" w14:textId="77777777" w:rsidR="00000000" w:rsidRDefault="00A10F7D">
            <w:pPr>
              <w:spacing w:after="100"/>
              <w:rPr>
                <w:rFonts w:eastAsia="Times New Roman"/>
                <w:sz w:val="20"/>
                <w:szCs w:val="20"/>
              </w:rPr>
            </w:pPr>
          </w:p>
        </w:tc>
        <w:tc>
          <w:tcPr>
            <w:tcW w:w="0" w:type="auto"/>
            <w:gridSpan w:val="3"/>
            <w:vAlign w:val="center"/>
            <w:hideMark/>
          </w:tcPr>
          <w:p w14:paraId="59EBB1F0" w14:textId="77777777" w:rsidR="00000000" w:rsidRDefault="00A10F7D">
            <w:pPr>
              <w:spacing w:after="100"/>
              <w:rPr>
                <w:rFonts w:eastAsia="Times New Roman"/>
                <w:sz w:val="20"/>
                <w:szCs w:val="20"/>
              </w:rPr>
            </w:pPr>
          </w:p>
        </w:tc>
        <w:tc>
          <w:tcPr>
            <w:tcW w:w="0" w:type="auto"/>
            <w:gridSpan w:val="3"/>
            <w:vAlign w:val="center"/>
            <w:hideMark/>
          </w:tcPr>
          <w:p w14:paraId="42163840" w14:textId="77777777" w:rsidR="00000000" w:rsidRDefault="00A10F7D">
            <w:pPr>
              <w:spacing w:after="100"/>
              <w:rPr>
                <w:rFonts w:eastAsia="Times New Roman"/>
                <w:sz w:val="20"/>
                <w:szCs w:val="20"/>
              </w:rPr>
            </w:pPr>
          </w:p>
        </w:tc>
        <w:tc>
          <w:tcPr>
            <w:tcW w:w="0" w:type="auto"/>
            <w:gridSpan w:val="3"/>
            <w:vAlign w:val="center"/>
            <w:hideMark/>
          </w:tcPr>
          <w:p w14:paraId="6978D6F3" w14:textId="77777777" w:rsidR="00000000" w:rsidRDefault="00A10F7D">
            <w:pPr>
              <w:spacing w:after="100"/>
              <w:rPr>
                <w:rFonts w:eastAsia="Times New Roman"/>
                <w:sz w:val="20"/>
                <w:szCs w:val="20"/>
              </w:rPr>
            </w:pPr>
          </w:p>
        </w:tc>
        <w:tc>
          <w:tcPr>
            <w:tcW w:w="0" w:type="auto"/>
            <w:gridSpan w:val="3"/>
            <w:vAlign w:val="center"/>
            <w:hideMark/>
          </w:tcPr>
          <w:p w14:paraId="5BDB111A" w14:textId="77777777" w:rsidR="00000000" w:rsidRDefault="00A10F7D">
            <w:pPr>
              <w:spacing w:after="100"/>
              <w:rPr>
                <w:rFonts w:eastAsia="Times New Roman"/>
                <w:sz w:val="20"/>
                <w:szCs w:val="20"/>
              </w:rPr>
            </w:pPr>
          </w:p>
        </w:tc>
        <w:tc>
          <w:tcPr>
            <w:tcW w:w="0" w:type="auto"/>
            <w:gridSpan w:val="3"/>
            <w:vAlign w:val="center"/>
            <w:hideMark/>
          </w:tcPr>
          <w:p w14:paraId="7E2BF0B4" w14:textId="77777777" w:rsidR="00000000" w:rsidRDefault="00A10F7D">
            <w:pPr>
              <w:spacing w:after="100"/>
              <w:rPr>
                <w:rFonts w:eastAsia="Times New Roman"/>
                <w:sz w:val="20"/>
                <w:szCs w:val="20"/>
              </w:rPr>
            </w:pPr>
          </w:p>
        </w:tc>
        <w:tc>
          <w:tcPr>
            <w:tcW w:w="0" w:type="auto"/>
            <w:gridSpan w:val="3"/>
            <w:vAlign w:val="center"/>
            <w:hideMark/>
          </w:tcPr>
          <w:p w14:paraId="76BE168F" w14:textId="77777777" w:rsidR="00000000" w:rsidRDefault="00A10F7D">
            <w:pPr>
              <w:spacing w:after="100"/>
              <w:rPr>
                <w:rFonts w:eastAsia="Times New Roman"/>
                <w:sz w:val="20"/>
                <w:szCs w:val="20"/>
              </w:rPr>
            </w:pPr>
          </w:p>
        </w:tc>
        <w:tc>
          <w:tcPr>
            <w:tcW w:w="0" w:type="auto"/>
            <w:gridSpan w:val="3"/>
            <w:vAlign w:val="center"/>
            <w:hideMark/>
          </w:tcPr>
          <w:p w14:paraId="75745ED0" w14:textId="77777777" w:rsidR="00000000" w:rsidRDefault="00A10F7D">
            <w:pPr>
              <w:spacing w:after="100"/>
              <w:rPr>
                <w:rFonts w:eastAsia="Times New Roman"/>
                <w:sz w:val="20"/>
                <w:szCs w:val="20"/>
              </w:rPr>
            </w:pPr>
          </w:p>
        </w:tc>
        <w:tc>
          <w:tcPr>
            <w:tcW w:w="0" w:type="auto"/>
            <w:gridSpan w:val="3"/>
            <w:vAlign w:val="center"/>
            <w:hideMark/>
          </w:tcPr>
          <w:p w14:paraId="0C663CF0" w14:textId="77777777" w:rsidR="00000000" w:rsidRDefault="00A10F7D">
            <w:pPr>
              <w:spacing w:after="100"/>
              <w:rPr>
                <w:rFonts w:eastAsia="Times New Roman"/>
                <w:sz w:val="20"/>
                <w:szCs w:val="20"/>
              </w:rPr>
            </w:pPr>
          </w:p>
        </w:tc>
        <w:tc>
          <w:tcPr>
            <w:tcW w:w="0" w:type="auto"/>
            <w:gridSpan w:val="3"/>
            <w:vAlign w:val="center"/>
            <w:hideMark/>
          </w:tcPr>
          <w:p w14:paraId="493C81E7" w14:textId="77777777" w:rsidR="00000000" w:rsidRDefault="00A10F7D">
            <w:pPr>
              <w:spacing w:after="100"/>
              <w:rPr>
                <w:rFonts w:eastAsia="Times New Roman"/>
                <w:sz w:val="20"/>
                <w:szCs w:val="20"/>
              </w:rPr>
            </w:pPr>
          </w:p>
        </w:tc>
        <w:tc>
          <w:tcPr>
            <w:tcW w:w="0" w:type="auto"/>
            <w:gridSpan w:val="3"/>
            <w:vAlign w:val="center"/>
            <w:hideMark/>
          </w:tcPr>
          <w:p w14:paraId="31505608" w14:textId="77777777" w:rsidR="00000000" w:rsidRDefault="00A10F7D">
            <w:pPr>
              <w:spacing w:after="100"/>
              <w:rPr>
                <w:rFonts w:eastAsia="Times New Roman"/>
                <w:sz w:val="20"/>
                <w:szCs w:val="20"/>
              </w:rPr>
            </w:pPr>
          </w:p>
        </w:tc>
        <w:tc>
          <w:tcPr>
            <w:tcW w:w="0" w:type="auto"/>
            <w:gridSpan w:val="3"/>
            <w:vAlign w:val="center"/>
            <w:hideMark/>
          </w:tcPr>
          <w:p w14:paraId="720145F2" w14:textId="77777777" w:rsidR="00000000" w:rsidRDefault="00A10F7D">
            <w:pPr>
              <w:spacing w:after="100"/>
              <w:rPr>
                <w:rFonts w:eastAsia="Times New Roman"/>
                <w:sz w:val="20"/>
                <w:szCs w:val="20"/>
              </w:rPr>
            </w:pPr>
          </w:p>
        </w:tc>
        <w:tc>
          <w:tcPr>
            <w:tcW w:w="0" w:type="auto"/>
            <w:gridSpan w:val="3"/>
            <w:vAlign w:val="center"/>
            <w:hideMark/>
          </w:tcPr>
          <w:p w14:paraId="35E55B56" w14:textId="77777777" w:rsidR="00000000" w:rsidRDefault="00A10F7D">
            <w:pPr>
              <w:spacing w:after="100"/>
              <w:rPr>
                <w:rFonts w:eastAsia="Times New Roman"/>
                <w:sz w:val="20"/>
                <w:szCs w:val="20"/>
              </w:rPr>
            </w:pPr>
          </w:p>
        </w:tc>
      </w:tr>
      <w:tr w:rsidR="00000000" w14:paraId="4B456FEB" w14:textId="77777777">
        <w:trPr>
          <w:divId w:val="1046950060"/>
        </w:trPr>
        <w:tc>
          <w:tcPr>
            <w:tcW w:w="0" w:type="auto"/>
            <w:gridSpan w:val="3"/>
            <w:vAlign w:val="center"/>
            <w:hideMark/>
          </w:tcPr>
          <w:p w14:paraId="4EF79C18" w14:textId="77777777" w:rsidR="00000000" w:rsidRDefault="00A10F7D">
            <w:pPr>
              <w:spacing w:after="100"/>
              <w:rPr>
                <w:rFonts w:eastAsia="Times New Roman"/>
                <w:sz w:val="20"/>
                <w:szCs w:val="20"/>
              </w:rPr>
            </w:pPr>
          </w:p>
        </w:tc>
        <w:tc>
          <w:tcPr>
            <w:tcW w:w="0" w:type="auto"/>
            <w:gridSpan w:val="3"/>
            <w:vAlign w:val="center"/>
            <w:hideMark/>
          </w:tcPr>
          <w:p w14:paraId="0C2C29CD" w14:textId="77777777" w:rsidR="00000000" w:rsidRDefault="00A10F7D">
            <w:pPr>
              <w:spacing w:after="100"/>
              <w:rPr>
                <w:rFonts w:eastAsia="Times New Roman"/>
                <w:sz w:val="20"/>
                <w:szCs w:val="20"/>
              </w:rPr>
            </w:pPr>
          </w:p>
        </w:tc>
        <w:tc>
          <w:tcPr>
            <w:tcW w:w="0" w:type="auto"/>
            <w:gridSpan w:val="3"/>
            <w:vAlign w:val="center"/>
            <w:hideMark/>
          </w:tcPr>
          <w:p w14:paraId="154C523A" w14:textId="77777777" w:rsidR="00000000" w:rsidRDefault="00A10F7D">
            <w:pPr>
              <w:spacing w:after="100"/>
              <w:rPr>
                <w:rFonts w:eastAsia="Times New Roman"/>
                <w:sz w:val="20"/>
                <w:szCs w:val="20"/>
              </w:rPr>
            </w:pPr>
          </w:p>
        </w:tc>
        <w:tc>
          <w:tcPr>
            <w:tcW w:w="0" w:type="auto"/>
            <w:gridSpan w:val="3"/>
            <w:vAlign w:val="center"/>
            <w:hideMark/>
          </w:tcPr>
          <w:p w14:paraId="2BFB29C1" w14:textId="77777777" w:rsidR="00000000" w:rsidRDefault="00A10F7D">
            <w:pPr>
              <w:spacing w:after="100"/>
              <w:rPr>
                <w:rFonts w:eastAsia="Times New Roman"/>
                <w:sz w:val="20"/>
                <w:szCs w:val="20"/>
              </w:rPr>
            </w:pPr>
          </w:p>
        </w:tc>
        <w:tc>
          <w:tcPr>
            <w:tcW w:w="0" w:type="auto"/>
            <w:gridSpan w:val="3"/>
            <w:vAlign w:val="center"/>
            <w:hideMark/>
          </w:tcPr>
          <w:p w14:paraId="5D7D8ACE" w14:textId="77777777" w:rsidR="00000000" w:rsidRDefault="00A10F7D">
            <w:pPr>
              <w:spacing w:after="100"/>
              <w:rPr>
                <w:rFonts w:eastAsia="Times New Roman"/>
                <w:sz w:val="20"/>
                <w:szCs w:val="20"/>
              </w:rPr>
            </w:pPr>
          </w:p>
        </w:tc>
        <w:tc>
          <w:tcPr>
            <w:tcW w:w="0" w:type="auto"/>
            <w:gridSpan w:val="3"/>
            <w:vAlign w:val="center"/>
            <w:hideMark/>
          </w:tcPr>
          <w:p w14:paraId="3442FBCB" w14:textId="77777777" w:rsidR="00000000" w:rsidRDefault="00A10F7D">
            <w:pPr>
              <w:spacing w:after="100"/>
              <w:rPr>
                <w:rFonts w:eastAsia="Times New Roman"/>
                <w:sz w:val="20"/>
                <w:szCs w:val="20"/>
              </w:rPr>
            </w:pPr>
          </w:p>
        </w:tc>
        <w:tc>
          <w:tcPr>
            <w:tcW w:w="0" w:type="auto"/>
            <w:gridSpan w:val="3"/>
            <w:vAlign w:val="center"/>
            <w:hideMark/>
          </w:tcPr>
          <w:p w14:paraId="08C2775C" w14:textId="77777777" w:rsidR="00000000" w:rsidRDefault="00A10F7D">
            <w:pPr>
              <w:spacing w:after="100"/>
              <w:rPr>
                <w:rFonts w:eastAsia="Times New Roman"/>
                <w:sz w:val="20"/>
                <w:szCs w:val="20"/>
              </w:rPr>
            </w:pPr>
          </w:p>
        </w:tc>
        <w:tc>
          <w:tcPr>
            <w:tcW w:w="0" w:type="auto"/>
            <w:gridSpan w:val="3"/>
            <w:vAlign w:val="center"/>
            <w:hideMark/>
          </w:tcPr>
          <w:p w14:paraId="2769CB61" w14:textId="77777777" w:rsidR="00000000" w:rsidRDefault="00A10F7D">
            <w:pPr>
              <w:spacing w:after="100"/>
              <w:rPr>
                <w:rFonts w:eastAsia="Times New Roman"/>
                <w:sz w:val="20"/>
                <w:szCs w:val="20"/>
              </w:rPr>
            </w:pPr>
          </w:p>
        </w:tc>
        <w:tc>
          <w:tcPr>
            <w:tcW w:w="0" w:type="auto"/>
            <w:gridSpan w:val="3"/>
            <w:vAlign w:val="center"/>
            <w:hideMark/>
          </w:tcPr>
          <w:p w14:paraId="20AC229B" w14:textId="77777777" w:rsidR="00000000" w:rsidRDefault="00A10F7D">
            <w:pPr>
              <w:spacing w:after="100"/>
              <w:rPr>
                <w:rFonts w:eastAsia="Times New Roman"/>
                <w:sz w:val="20"/>
                <w:szCs w:val="20"/>
              </w:rPr>
            </w:pPr>
          </w:p>
        </w:tc>
        <w:tc>
          <w:tcPr>
            <w:tcW w:w="0" w:type="auto"/>
            <w:gridSpan w:val="3"/>
            <w:vAlign w:val="center"/>
            <w:hideMark/>
          </w:tcPr>
          <w:p w14:paraId="06B84A09" w14:textId="77777777" w:rsidR="00000000" w:rsidRDefault="00A10F7D">
            <w:pPr>
              <w:spacing w:after="100"/>
              <w:rPr>
                <w:rFonts w:eastAsia="Times New Roman"/>
                <w:sz w:val="20"/>
                <w:szCs w:val="20"/>
              </w:rPr>
            </w:pPr>
          </w:p>
        </w:tc>
        <w:tc>
          <w:tcPr>
            <w:tcW w:w="0" w:type="auto"/>
            <w:gridSpan w:val="3"/>
            <w:vAlign w:val="center"/>
            <w:hideMark/>
          </w:tcPr>
          <w:p w14:paraId="66FCF7CF" w14:textId="77777777" w:rsidR="00000000" w:rsidRDefault="00A10F7D">
            <w:pPr>
              <w:spacing w:after="100"/>
              <w:rPr>
                <w:rFonts w:eastAsia="Times New Roman"/>
                <w:sz w:val="20"/>
                <w:szCs w:val="20"/>
              </w:rPr>
            </w:pPr>
          </w:p>
        </w:tc>
        <w:tc>
          <w:tcPr>
            <w:tcW w:w="0" w:type="auto"/>
            <w:gridSpan w:val="3"/>
            <w:vAlign w:val="center"/>
            <w:hideMark/>
          </w:tcPr>
          <w:p w14:paraId="11BBB76A" w14:textId="77777777" w:rsidR="00000000" w:rsidRDefault="00A10F7D">
            <w:pPr>
              <w:spacing w:after="100"/>
              <w:rPr>
                <w:rFonts w:eastAsia="Times New Roman"/>
                <w:sz w:val="20"/>
                <w:szCs w:val="20"/>
              </w:rPr>
            </w:pPr>
          </w:p>
        </w:tc>
        <w:tc>
          <w:tcPr>
            <w:tcW w:w="0" w:type="auto"/>
            <w:gridSpan w:val="3"/>
            <w:vAlign w:val="center"/>
            <w:hideMark/>
          </w:tcPr>
          <w:p w14:paraId="6978109B" w14:textId="77777777" w:rsidR="00000000" w:rsidRDefault="00A10F7D">
            <w:pPr>
              <w:spacing w:after="100"/>
              <w:rPr>
                <w:rFonts w:eastAsia="Times New Roman"/>
                <w:sz w:val="20"/>
                <w:szCs w:val="20"/>
              </w:rPr>
            </w:pPr>
          </w:p>
        </w:tc>
        <w:tc>
          <w:tcPr>
            <w:tcW w:w="0" w:type="auto"/>
            <w:gridSpan w:val="3"/>
            <w:vAlign w:val="center"/>
            <w:hideMark/>
          </w:tcPr>
          <w:p w14:paraId="3E2205DE" w14:textId="77777777" w:rsidR="00000000" w:rsidRDefault="00A10F7D">
            <w:pPr>
              <w:spacing w:after="100"/>
              <w:rPr>
                <w:rFonts w:eastAsia="Times New Roman"/>
                <w:sz w:val="20"/>
                <w:szCs w:val="20"/>
              </w:rPr>
            </w:pPr>
          </w:p>
        </w:tc>
        <w:tc>
          <w:tcPr>
            <w:tcW w:w="0" w:type="auto"/>
            <w:gridSpan w:val="3"/>
            <w:vAlign w:val="center"/>
            <w:hideMark/>
          </w:tcPr>
          <w:p w14:paraId="3A47DD48" w14:textId="77777777" w:rsidR="00000000" w:rsidRDefault="00A10F7D">
            <w:pPr>
              <w:spacing w:after="100"/>
              <w:rPr>
                <w:rFonts w:eastAsia="Times New Roman"/>
                <w:sz w:val="20"/>
                <w:szCs w:val="20"/>
              </w:rPr>
            </w:pPr>
          </w:p>
        </w:tc>
        <w:tc>
          <w:tcPr>
            <w:tcW w:w="0" w:type="auto"/>
            <w:gridSpan w:val="3"/>
            <w:vAlign w:val="center"/>
            <w:hideMark/>
          </w:tcPr>
          <w:p w14:paraId="7200DF81" w14:textId="77777777" w:rsidR="00000000" w:rsidRDefault="00A10F7D">
            <w:pPr>
              <w:spacing w:after="100"/>
              <w:rPr>
                <w:rFonts w:eastAsia="Times New Roman"/>
                <w:sz w:val="20"/>
                <w:szCs w:val="20"/>
              </w:rPr>
            </w:pPr>
          </w:p>
        </w:tc>
        <w:tc>
          <w:tcPr>
            <w:tcW w:w="0" w:type="auto"/>
            <w:gridSpan w:val="3"/>
            <w:vAlign w:val="center"/>
            <w:hideMark/>
          </w:tcPr>
          <w:p w14:paraId="268B5B97" w14:textId="77777777" w:rsidR="00000000" w:rsidRDefault="00A10F7D">
            <w:pPr>
              <w:spacing w:after="100"/>
              <w:rPr>
                <w:rFonts w:eastAsia="Times New Roman"/>
                <w:sz w:val="20"/>
                <w:szCs w:val="20"/>
              </w:rPr>
            </w:pPr>
          </w:p>
        </w:tc>
      </w:tr>
      <w:tr w:rsidR="00000000" w14:paraId="16CF9E38" w14:textId="77777777">
        <w:trPr>
          <w:divId w:val="1046950060"/>
        </w:trPr>
        <w:tc>
          <w:tcPr>
            <w:tcW w:w="0" w:type="auto"/>
            <w:gridSpan w:val="3"/>
            <w:vAlign w:val="center"/>
            <w:hideMark/>
          </w:tcPr>
          <w:p w14:paraId="41E36FD3" w14:textId="77777777" w:rsidR="00000000" w:rsidRDefault="00A10F7D">
            <w:pPr>
              <w:spacing w:after="100"/>
              <w:rPr>
                <w:rFonts w:eastAsia="Times New Roman"/>
                <w:sz w:val="20"/>
                <w:szCs w:val="20"/>
              </w:rPr>
            </w:pPr>
          </w:p>
        </w:tc>
        <w:tc>
          <w:tcPr>
            <w:tcW w:w="0" w:type="auto"/>
            <w:gridSpan w:val="3"/>
            <w:vAlign w:val="center"/>
            <w:hideMark/>
          </w:tcPr>
          <w:p w14:paraId="4D45C93E" w14:textId="77777777" w:rsidR="00000000" w:rsidRDefault="00A10F7D">
            <w:pPr>
              <w:spacing w:after="100"/>
              <w:rPr>
                <w:rFonts w:eastAsia="Times New Roman"/>
                <w:sz w:val="20"/>
                <w:szCs w:val="20"/>
              </w:rPr>
            </w:pPr>
          </w:p>
        </w:tc>
        <w:tc>
          <w:tcPr>
            <w:tcW w:w="0" w:type="auto"/>
            <w:gridSpan w:val="3"/>
            <w:vAlign w:val="center"/>
            <w:hideMark/>
          </w:tcPr>
          <w:p w14:paraId="09463654" w14:textId="77777777" w:rsidR="00000000" w:rsidRDefault="00A10F7D">
            <w:pPr>
              <w:spacing w:after="100"/>
              <w:rPr>
                <w:rFonts w:eastAsia="Times New Roman"/>
                <w:sz w:val="20"/>
                <w:szCs w:val="20"/>
              </w:rPr>
            </w:pPr>
          </w:p>
        </w:tc>
        <w:tc>
          <w:tcPr>
            <w:tcW w:w="0" w:type="auto"/>
            <w:gridSpan w:val="3"/>
            <w:vAlign w:val="center"/>
            <w:hideMark/>
          </w:tcPr>
          <w:p w14:paraId="659EF015" w14:textId="77777777" w:rsidR="00000000" w:rsidRDefault="00A10F7D">
            <w:pPr>
              <w:spacing w:after="100"/>
              <w:rPr>
                <w:rFonts w:eastAsia="Times New Roman"/>
                <w:sz w:val="20"/>
                <w:szCs w:val="20"/>
              </w:rPr>
            </w:pPr>
          </w:p>
        </w:tc>
        <w:tc>
          <w:tcPr>
            <w:tcW w:w="0" w:type="auto"/>
            <w:gridSpan w:val="3"/>
            <w:vAlign w:val="center"/>
            <w:hideMark/>
          </w:tcPr>
          <w:p w14:paraId="1D6D3EFB" w14:textId="77777777" w:rsidR="00000000" w:rsidRDefault="00A10F7D">
            <w:pPr>
              <w:spacing w:after="100"/>
              <w:rPr>
                <w:rFonts w:eastAsia="Times New Roman"/>
                <w:sz w:val="20"/>
                <w:szCs w:val="20"/>
              </w:rPr>
            </w:pPr>
          </w:p>
        </w:tc>
        <w:tc>
          <w:tcPr>
            <w:tcW w:w="0" w:type="auto"/>
            <w:gridSpan w:val="3"/>
            <w:vAlign w:val="center"/>
            <w:hideMark/>
          </w:tcPr>
          <w:p w14:paraId="0315E580" w14:textId="77777777" w:rsidR="00000000" w:rsidRDefault="00A10F7D">
            <w:pPr>
              <w:spacing w:after="100"/>
              <w:rPr>
                <w:rFonts w:eastAsia="Times New Roman"/>
                <w:sz w:val="20"/>
                <w:szCs w:val="20"/>
              </w:rPr>
            </w:pPr>
          </w:p>
        </w:tc>
        <w:tc>
          <w:tcPr>
            <w:tcW w:w="0" w:type="auto"/>
            <w:gridSpan w:val="3"/>
            <w:vAlign w:val="center"/>
            <w:hideMark/>
          </w:tcPr>
          <w:p w14:paraId="7A120975" w14:textId="77777777" w:rsidR="00000000" w:rsidRDefault="00A10F7D">
            <w:pPr>
              <w:spacing w:after="100"/>
              <w:rPr>
                <w:rFonts w:eastAsia="Times New Roman"/>
                <w:sz w:val="20"/>
                <w:szCs w:val="20"/>
              </w:rPr>
            </w:pPr>
          </w:p>
        </w:tc>
        <w:tc>
          <w:tcPr>
            <w:tcW w:w="0" w:type="auto"/>
            <w:gridSpan w:val="3"/>
            <w:vAlign w:val="center"/>
            <w:hideMark/>
          </w:tcPr>
          <w:p w14:paraId="2101C2EC" w14:textId="77777777" w:rsidR="00000000" w:rsidRDefault="00A10F7D">
            <w:pPr>
              <w:spacing w:after="100"/>
              <w:rPr>
                <w:rFonts w:eastAsia="Times New Roman"/>
                <w:sz w:val="20"/>
                <w:szCs w:val="20"/>
              </w:rPr>
            </w:pPr>
          </w:p>
        </w:tc>
        <w:tc>
          <w:tcPr>
            <w:tcW w:w="0" w:type="auto"/>
            <w:gridSpan w:val="3"/>
            <w:vAlign w:val="center"/>
            <w:hideMark/>
          </w:tcPr>
          <w:p w14:paraId="5B9F940D" w14:textId="77777777" w:rsidR="00000000" w:rsidRDefault="00A10F7D">
            <w:pPr>
              <w:spacing w:after="100"/>
              <w:rPr>
                <w:rFonts w:eastAsia="Times New Roman"/>
                <w:sz w:val="20"/>
                <w:szCs w:val="20"/>
              </w:rPr>
            </w:pPr>
          </w:p>
        </w:tc>
        <w:tc>
          <w:tcPr>
            <w:tcW w:w="0" w:type="auto"/>
            <w:gridSpan w:val="3"/>
            <w:vAlign w:val="center"/>
            <w:hideMark/>
          </w:tcPr>
          <w:p w14:paraId="13FF9908" w14:textId="77777777" w:rsidR="00000000" w:rsidRDefault="00A10F7D">
            <w:pPr>
              <w:spacing w:after="100"/>
              <w:rPr>
                <w:rFonts w:eastAsia="Times New Roman"/>
                <w:sz w:val="20"/>
                <w:szCs w:val="20"/>
              </w:rPr>
            </w:pPr>
          </w:p>
        </w:tc>
        <w:tc>
          <w:tcPr>
            <w:tcW w:w="0" w:type="auto"/>
            <w:gridSpan w:val="3"/>
            <w:vAlign w:val="center"/>
            <w:hideMark/>
          </w:tcPr>
          <w:p w14:paraId="4F9E875F" w14:textId="77777777" w:rsidR="00000000" w:rsidRDefault="00A10F7D">
            <w:pPr>
              <w:spacing w:after="100"/>
              <w:rPr>
                <w:rFonts w:eastAsia="Times New Roman"/>
                <w:sz w:val="20"/>
                <w:szCs w:val="20"/>
              </w:rPr>
            </w:pPr>
          </w:p>
        </w:tc>
        <w:tc>
          <w:tcPr>
            <w:tcW w:w="0" w:type="auto"/>
            <w:gridSpan w:val="3"/>
            <w:vAlign w:val="center"/>
            <w:hideMark/>
          </w:tcPr>
          <w:p w14:paraId="0FBC1B96" w14:textId="77777777" w:rsidR="00000000" w:rsidRDefault="00A10F7D">
            <w:pPr>
              <w:spacing w:after="100"/>
              <w:rPr>
                <w:rFonts w:eastAsia="Times New Roman"/>
                <w:sz w:val="20"/>
                <w:szCs w:val="20"/>
              </w:rPr>
            </w:pPr>
          </w:p>
        </w:tc>
        <w:tc>
          <w:tcPr>
            <w:tcW w:w="0" w:type="auto"/>
            <w:gridSpan w:val="3"/>
            <w:vAlign w:val="center"/>
            <w:hideMark/>
          </w:tcPr>
          <w:p w14:paraId="3E7AF553" w14:textId="77777777" w:rsidR="00000000" w:rsidRDefault="00A10F7D">
            <w:pPr>
              <w:spacing w:after="100"/>
              <w:rPr>
                <w:rFonts w:eastAsia="Times New Roman"/>
                <w:sz w:val="20"/>
                <w:szCs w:val="20"/>
              </w:rPr>
            </w:pPr>
          </w:p>
        </w:tc>
        <w:tc>
          <w:tcPr>
            <w:tcW w:w="0" w:type="auto"/>
            <w:gridSpan w:val="3"/>
            <w:vAlign w:val="center"/>
            <w:hideMark/>
          </w:tcPr>
          <w:p w14:paraId="0E2254F6" w14:textId="77777777" w:rsidR="00000000" w:rsidRDefault="00A10F7D">
            <w:pPr>
              <w:spacing w:after="100"/>
              <w:rPr>
                <w:rFonts w:eastAsia="Times New Roman"/>
                <w:sz w:val="20"/>
                <w:szCs w:val="20"/>
              </w:rPr>
            </w:pPr>
          </w:p>
        </w:tc>
        <w:tc>
          <w:tcPr>
            <w:tcW w:w="0" w:type="auto"/>
            <w:gridSpan w:val="3"/>
            <w:vAlign w:val="center"/>
            <w:hideMark/>
          </w:tcPr>
          <w:p w14:paraId="562212BE" w14:textId="77777777" w:rsidR="00000000" w:rsidRDefault="00A10F7D">
            <w:pPr>
              <w:spacing w:after="100"/>
              <w:rPr>
                <w:rFonts w:eastAsia="Times New Roman"/>
                <w:sz w:val="20"/>
                <w:szCs w:val="20"/>
              </w:rPr>
            </w:pPr>
          </w:p>
        </w:tc>
        <w:tc>
          <w:tcPr>
            <w:tcW w:w="0" w:type="auto"/>
            <w:gridSpan w:val="3"/>
            <w:vAlign w:val="center"/>
            <w:hideMark/>
          </w:tcPr>
          <w:p w14:paraId="7435F7C2" w14:textId="77777777" w:rsidR="00000000" w:rsidRDefault="00A10F7D">
            <w:pPr>
              <w:spacing w:after="100"/>
              <w:rPr>
                <w:rFonts w:eastAsia="Times New Roman"/>
                <w:sz w:val="20"/>
                <w:szCs w:val="20"/>
              </w:rPr>
            </w:pPr>
          </w:p>
        </w:tc>
        <w:tc>
          <w:tcPr>
            <w:tcW w:w="0" w:type="auto"/>
            <w:gridSpan w:val="3"/>
            <w:vAlign w:val="center"/>
            <w:hideMark/>
          </w:tcPr>
          <w:p w14:paraId="556ECD87" w14:textId="77777777" w:rsidR="00000000" w:rsidRDefault="00A10F7D">
            <w:pPr>
              <w:spacing w:after="100"/>
              <w:rPr>
                <w:rFonts w:eastAsia="Times New Roman"/>
                <w:sz w:val="20"/>
                <w:szCs w:val="20"/>
              </w:rPr>
            </w:pPr>
          </w:p>
        </w:tc>
      </w:tr>
      <w:tr w:rsidR="00000000" w14:paraId="6C3093E9" w14:textId="77777777">
        <w:trPr>
          <w:divId w:val="1046950060"/>
        </w:trPr>
        <w:tc>
          <w:tcPr>
            <w:tcW w:w="0" w:type="auto"/>
            <w:gridSpan w:val="3"/>
            <w:vAlign w:val="center"/>
            <w:hideMark/>
          </w:tcPr>
          <w:p w14:paraId="35F58C95" w14:textId="77777777" w:rsidR="00000000" w:rsidRDefault="00A10F7D">
            <w:pPr>
              <w:spacing w:after="100"/>
              <w:rPr>
                <w:rFonts w:eastAsia="Times New Roman"/>
                <w:sz w:val="20"/>
                <w:szCs w:val="20"/>
              </w:rPr>
            </w:pPr>
          </w:p>
        </w:tc>
        <w:tc>
          <w:tcPr>
            <w:tcW w:w="0" w:type="auto"/>
            <w:gridSpan w:val="3"/>
            <w:vAlign w:val="center"/>
            <w:hideMark/>
          </w:tcPr>
          <w:p w14:paraId="281EF97C" w14:textId="77777777" w:rsidR="00000000" w:rsidRDefault="00A10F7D">
            <w:pPr>
              <w:spacing w:after="100"/>
              <w:rPr>
                <w:rFonts w:eastAsia="Times New Roman"/>
                <w:sz w:val="20"/>
                <w:szCs w:val="20"/>
              </w:rPr>
            </w:pPr>
          </w:p>
        </w:tc>
        <w:tc>
          <w:tcPr>
            <w:tcW w:w="0" w:type="auto"/>
            <w:gridSpan w:val="3"/>
            <w:vAlign w:val="center"/>
            <w:hideMark/>
          </w:tcPr>
          <w:p w14:paraId="4755DD38" w14:textId="77777777" w:rsidR="00000000" w:rsidRDefault="00A10F7D">
            <w:pPr>
              <w:spacing w:after="100"/>
              <w:rPr>
                <w:rFonts w:eastAsia="Times New Roman"/>
                <w:sz w:val="20"/>
                <w:szCs w:val="20"/>
              </w:rPr>
            </w:pPr>
          </w:p>
        </w:tc>
        <w:tc>
          <w:tcPr>
            <w:tcW w:w="0" w:type="auto"/>
            <w:gridSpan w:val="3"/>
            <w:vAlign w:val="center"/>
            <w:hideMark/>
          </w:tcPr>
          <w:p w14:paraId="441478A6" w14:textId="77777777" w:rsidR="00000000" w:rsidRDefault="00A10F7D">
            <w:pPr>
              <w:spacing w:after="100"/>
              <w:rPr>
                <w:rFonts w:eastAsia="Times New Roman"/>
                <w:sz w:val="20"/>
                <w:szCs w:val="20"/>
              </w:rPr>
            </w:pPr>
          </w:p>
        </w:tc>
        <w:tc>
          <w:tcPr>
            <w:tcW w:w="0" w:type="auto"/>
            <w:gridSpan w:val="3"/>
            <w:vAlign w:val="center"/>
            <w:hideMark/>
          </w:tcPr>
          <w:p w14:paraId="606540D5" w14:textId="77777777" w:rsidR="00000000" w:rsidRDefault="00A10F7D">
            <w:pPr>
              <w:spacing w:after="100"/>
              <w:rPr>
                <w:rFonts w:eastAsia="Times New Roman"/>
                <w:sz w:val="20"/>
                <w:szCs w:val="20"/>
              </w:rPr>
            </w:pPr>
          </w:p>
        </w:tc>
        <w:tc>
          <w:tcPr>
            <w:tcW w:w="0" w:type="auto"/>
            <w:gridSpan w:val="3"/>
            <w:vAlign w:val="center"/>
            <w:hideMark/>
          </w:tcPr>
          <w:p w14:paraId="277524FD" w14:textId="77777777" w:rsidR="00000000" w:rsidRDefault="00A10F7D">
            <w:pPr>
              <w:spacing w:after="100"/>
              <w:rPr>
                <w:rFonts w:eastAsia="Times New Roman"/>
                <w:sz w:val="20"/>
                <w:szCs w:val="20"/>
              </w:rPr>
            </w:pPr>
          </w:p>
        </w:tc>
        <w:tc>
          <w:tcPr>
            <w:tcW w:w="0" w:type="auto"/>
            <w:gridSpan w:val="3"/>
            <w:vAlign w:val="center"/>
            <w:hideMark/>
          </w:tcPr>
          <w:p w14:paraId="5418D02E" w14:textId="77777777" w:rsidR="00000000" w:rsidRDefault="00A10F7D">
            <w:pPr>
              <w:spacing w:after="100"/>
              <w:rPr>
                <w:rFonts w:eastAsia="Times New Roman"/>
                <w:sz w:val="20"/>
                <w:szCs w:val="20"/>
              </w:rPr>
            </w:pPr>
          </w:p>
        </w:tc>
        <w:tc>
          <w:tcPr>
            <w:tcW w:w="0" w:type="auto"/>
            <w:gridSpan w:val="3"/>
            <w:vAlign w:val="center"/>
            <w:hideMark/>
          </w:tcPr>
          <w:p w14:paraId="56F75F7C" w14:textId="77777777" w:rsidR="00000000" w:rsidRDefault="00A10F7D">
            <w:pPr>
              <w:spacing w:after="100"/>
              <w:rPr>
                <w:rFonts w:eastAsia="Times New Roman"/>
                <w:sz w:val="20"/>
                <w:szCs w:val="20"/>
              </w:rPr>
            </w:pPr>
          </w:p>
        </w:tc>
        <w:tc>
          <w:tcPr>
            <w:tcW w:w="0" w:type="auto"/>
            <w:gridSpan w:val="3"/>
            <w:vAlign w:val="center"/>
            <w:hideMark/>
          </w:tcPr>
          <w:p w14:paraId="6B16EBAA" w14:textId="77777777" w:rsidR="00000000" w:rsidRDefault="00A10F7D">
            <w:pPr>
              <w:spacing w:after="100"/>
              <w:rPr>
                <w:rFonts w:eastAsia="Times New Roman"/>
                <w:sz w:val="20"/>
                <w:szCs w:val="20"/>
              </w:rPr>
            </w:pPr>
          </w:p>
        </w:tc>
        <w:tc>
          <w:tcPr>
            <w:tcW w:w="0" w:type="auto"/>
            <w:gridSpan w:val="3"/>
            <w:vAlign w:val="center"/>
            <w:hideMark/>
          </w:tcPr>
          <w:p w14:paraId="695BCDDE" w14:textId="77777777" w:rsidR="00000000" w:rsidRDefault="00A10F7D">
            <w:pPr>
              <w:spacing w:after="100"/>
              <w:rPr>
                <w:rFonts w:eastAsia="Times New Roman"/>
                <w:sz w:val="20"/>
                <w:szCs w:val="20"/>
              </w:rPr>
            </w:pPr>
          </w:p>
        </w:tc>
        <w:tc>
          <w:tcPr>
            <w:tcW w:w="0" w:type="auto"/>
            <w:gridSpan w:val="3"/>
            <w:vAlign w:val="center"/>
            <w:hideMark/>
          </w:tcPr>
          <w:p w14:paraId="01F5BA42" w14:textId="77777777" w:rsidR="00000000" w:rsidRDefault="00A10F7D">
            <w:pPr>
              <w:spacing w:after="100"/>
              <w:rPr>
                <w:rFonts w:eastAsia="Times New Roman"/>
                <w:sz w:val="20"/>
                <w:szCs w:val="20"/>
              </w:rPr>
            </w:pPr>
          </w:p>
        </w:tc>
        <w:tc>
          <w:tcPr>
            <w:tcW w:w="0" w:type="auto"/>
            <w:gridSpan w:val="3"/>
            <w:vAlign w:val="center"/>
            <w:hideMark/>
          </w:tcPr>
          <w:p w14:paraId="4AF72C13" w14:textId="77777777" w:rsidR="00000000" w:rsidRDefault="00A10F7D">
            <w:pPr>
              <w:spacing w:after="100"/>
              <w:rPr>
                <w:rFonts w:eastAsia="Times New Roman"/>
                <w:sz w:val="20"/>
                <w:szCs w:val="20"/>
              </w:rPr>
            </w:pPr>
          </w:p>
        </w:tc>
        <w:tc>
          <w:tcPr>
            <w:tcW w:w="0" w:type="auto"/>
            <w:gridSpan w:val="3"/>
            <w:vAlign w:val="center"/>
            <w:hideMark/>
          </w:tcPr>
          <w:p w14:paraId="0762B44B" w14:textId="77777777" w:rsidR="00000000" w:rsidRDefault="00A10F7D">
            <w:pPr>
              <w:spacing w:after="100"/>
              <w:rPr>
                <w:rFonts w:eastAsia="Times New Roman"/>
                <w:sz w:val="20"/>
                <w:szCs w:val="20"/>
              </w:rPr>
            </w:pPr>
          </w:p>
        </w:tc>
        <w:tc>
          <w:tcPr>
            <w:tcW w:w="0" w:type="auto"/>
            <w:gridSpan w:val="3"/>
            <w:vAlign w:val="center"/>
            <w:hideMark/>
          </w:tcPr>
          <w:p w14:paraId="70AB4E20" w14:textId="77777777" w:rsidR="00000000" w:rsidRDefault="00A10F7D">
            <w:pPr>
              <w:spacing w:after="100"/>
              <w:rPr>
                <w:rFonts w:eastAsia="Times New Roman"/>
                <w:sz w:val="20"/>
                <w:szCs w:val="20"/>
              </w:rPr>
            </w:pPr>
          </w:p>
        </w:tc>
        <w:tc>
          <w:tcPr>
            <w:tcW w:w="0" w:type="auto"/>
            <w:gridSpan w:val="3"/>
            <w:vAlign w:val="center"/>
            <w:hideMark/>
          </w:tcPr>
          <w:p w14:paraId="76E11A42" w14:textId="77777777" w:rsidR="00000000" w:rsidRDefault="00A10F7D">
            <w:pPr>
              <w:spacing w:after="100"/>
              <w:rPr>
                <w:rFonts w:eastAsia="Times New Roman"/>
                <w:sz w:val="20"/>
                <w:szCs w:val="20"/>
              </w:rPr>
            </w:pPr>
          </w:p>
        </w:tc>
        <w:tc>
          <w:tcPr>
            <w:tcW w:w="0" w:type="auto"/>
            <w:gridSpan w:val="3"/>
            <w:vAlign w:val="center"/>
            <w:hideMark/>
          </w:tcPr>
          <w:p w14:paraId="34B940E6" w14:textId="77777777" w:rsidR="00000000" w:rsidRDefault="00A10F7D">
            <w:pPr>
              <w:spacing w:after="100"/>
              <w:rPr>
                <w:rFonts w:eastAsia="Times New Roman"/>
                <w:sz w:val="20"/>
                <w:szCs w:val="20"/>
              </w:rPr>
            </w:pPr>
          </w:p>
        </w:tc>
        <w:tc>
          <w:tcPr>
            <w:tcW w:w="0" w:type="auto"/>
            <w:gridSpan w:val="3"/>
            <w:vAlign w:val="center"/>
            <w:hideMark/>
          </w:tcPr>
          <w:p w14:paraId="41FB9930" w14:textId="77777777" w:rsidR="00000000" w:rsidRDefault="00A10F7D">
            <w:pPr>
              <w:spacing w:after="100"/>
              <w:rPr>
                <w:rFonts w:eastAsia="Times New Roman"/>
                <w:sz w:val="20"/>
                <w:szCs w:val="20"/>
              </w:rPr>
            </w:pPr>
          </w:p>
        </w:tc>
      </w:tr>
      <w:tr w:rsidR="00000000" w14:paraId="6F18727E" w14:textId="77777777">
        <w:trPr>
          <w:divId w:val="1046950060"/>
        </w:trPr>
        <w:tc>
          <w:tcPr>
            <w:tcW w:w="0" w:type="auto"/>
            <w:gridSpan w:val="3"/>
            <w:vAlign w:val="center"/>
            <w:hideMark/>
          </w:tcPr>
          <w:p w14:paraId="1EA74ACE" w14:textId="77777777" w:rsidR="00000000" w:rsidRDefault="00A10F7D">
            <w:pPr>
              <w:spacing w:after="100"/>
              <w:rPr>
                <w:rFonts w:eastAsia="Times New Roman"/>
                <w:sz w:val="20"/>
                <w:szCs w:val="20"/>
              </w:rPr>
            </w:pPr>
          </w:p>
        </w:tc>
        <w:tc>
          <w:tcPr>
            <w:tcW w:w="0" w:type="auto"/>
            <w:gridSpan w:val="3"/>
            <w:vAlign w:val="center"/>
            <w:hideMark/>
          </w:tcPr>
          <w:p w14:paraId="12ED8FBD" w14:textId="77777777" w:rsidR="00000000" w:rsidRDefault="00A10F7D">
            <w:pPr>
              <w:spacing w:after="100"/>
              <w:rPr>
                <w:rFonts w:eastAsia="Times New Roman"/>
                <w:sz w:val="20"/>
                <w:szCs w:val="20"/>
              </w:rPr>
            </w:pPr>
          </w:p>
        </w:tc>
        <w:tc>
          <w:tcPr>
            <w:tcW w:w="0" w:type="auto"/>
            <w:gridSpan w:val="3"/>
            <w:vAlign w:val="center"/>
            <w:hideMark/>
          </w:tcPr>
          <w:p w14:paraId="3EB00367" w14:textId="77777777" w:rsidR="00000000" w:rsidRDefault="00A10F7D">
            <w:pPr>
              <w:spacing w:after="100"/>
              <w:rPr>
                <w:rFonts w:eastAsia="Times New Roman"/>
                <w:sz w:val="20"/>
                <w:szCs w:val="20"/>
              </w:rPr>
            </w:pPr>
          </w:p>
        </w:tc>
        <w:tc>
          <w:tcPr>
            <w:tcW w:w="0" w:type="auto"/>
            <w:gridSpan w:val="3"/>
            <w:vAlign w:val="center"/>
            <w:hideMark/>
          </w:tcPr>
          <w:p w14:paraId="017F53AC" w14:textId="77777777" w:rsidR="00000000" w:rsidRDefault="00A10F7D">
            <w:pPr>
              <w:spacing w:after="100"/>
              <w:rPr>
                <w:rFonts w:eastAsia="Times New Roman"/>
                <w:sz w:val="20"/>
                <w:szCs w:val="20"/>
              </w:rPr>
            </w:pPr>
          </w:p>
        </w:tc>
        <w:tc>
          <w:tcPr>
            <w:tcW w:w="0" w:type="auto"/>
            <w:gridSpan w:val="3"/>
            <w:vAlign w:val="center"/>
            <w:hideMark/>
          </w:tcPr>
          <w:p w14:paraId="0CB9AB61" w14:textId="77777777" w:rsidR="00000000" w:rsidRDefault="00A10F7D">
            <w:pPr>
              <w:spacing w:after="100"/>
              <w:rPr>
                <w:rFonts w:eastAsia="Times New Roman"/>
                <w:sz w:val="20"/>
                <w:szCs w:val="20"/>
              </w:rPr>
            </w:pPr>
          </w:p>
        </w:tc>
        <w:tc>
          <w:tcPr>
            <w:tcW w:w="0" w:type="auto"/>
            <w:gridSpan w:val="3"/>
            <w:vAlign w:val="center"/>
            <w:hideMark/>
          </w:tcPr>
          <w:p w14:paraId="49F05D10" w14:textId="77777777" w:rsidR="00000000" w:rsidRDefault="00A10F7D">
            <w:pPr>
              <w:spacing w:after="100"/>
              <w:rPr>
                <w:rFonts w:eastAsia="Times New Roman"/>
                <w:sz w:val="20"/>
                <w:szCs w:val="20"/>
              </w:rPr>
            </w:pPr>
          </w:p>
        </w:tc>
        <w:tc>
          <w:tcPr>
            <w:tcW w:w="0" w:type="auto"/>
            <w:gridSpan w:val="3"/>
            <w:vAlign w:val="center"/>
            <w:hideMark/>
          </w:tcPr>
          <w:p w14:paraId="252F1654" w14:textId="77777777" w:rsidR="00000000" w:rsidRDefault="00A10F7D">
            <w:pPr>
              <w:spacing w:after="100"/>
              <w:rPr>
                <w:rFonts w:eastAsia="Times New Roman"/>
                <w:sz w:val="20"/>
                <w:szCs w:val="20"/>
              </w:rPr>
            </w:pPr>
          </w:p>
        </w:tc>
        <w:tc>
          <w:tcPr>
            <w:tcW w:w="0" w:type="auto"/>
            <w:gridSpan w:val="3"/>
            <w:vAlign w:val="center"/>
            <w:hideMark/>
          </w:tcPr>
          <w:p w14:paraId="1A7858B4" w14:textId="77777777" w:rsidR="00000000" w:rsidRDefault="00A10F7D">
            <w:pPr>
              <w:spacing w:after="100"/>
              <w:rPr>
                <w:rFonts w:eastAsia="Times New Roman"/>
                <w:sz w:val="20"/>
                <w:szCs w:val="20"/>
              </w:rPr>
            </w:pPr>
          </w:p>
        </w:tc>
        <w:tc>
          <w:tcPr>
            <w:tcW w:w="0" w:type="auto"/>
            <w:gridSpan w:val="3"/>
            <w:vAlign w:val="center"/>
            <w:hideMark/>
          </w:tcPr>
          <w:p w14:paraId="15EFB01C" w14:textId="77777777" w:rsidR="00000000" w:rsidRDefault="00A10F7D">
            <w:pPr>
              <w:spacing w:after="100"/>
              <w:rPr>
                <w:rFonts w:eastAsia="Times New Roman"/>
                <w:sz w:val="20"/>
                <w:szCs w:val="20"/>
              </w:rPr>
            </w:pPr>
          </w:p>
        </w:tc>
        <w:tc>
          <w:tcPr>
            <w:tcW w:w="0" w:type="auto"/>
            <w:gridSpan w:val="3"/>
            <w:vAlign w:val="center"/>
            <w:hideMark/>
          </w:tcPr>
          <w:p w14:paraId="2743D6EC" w14:textId="77777777" w:rsidR="00000000" w:rsidRDefault="00A10F7D">
            <w:pPr>
              <w:spacing w:after="100"/>
              <w:rPr>
                <w:rFonts w:eastAsia="Times New Roman"/>
                <w:sz w:val="20"/>
                <w:szCs w:val="20"/>
              </w:rPr>
            </w:pPr>
          </w:p>
        </w:tc>
        <w:tc>
          <w:tcPr>
            <w:tcW w:w="0" w:type="auto"/>
            <w:gridSpan w:val="3"/>
            <w:vAlign w:val="center"/>
            <w:hideMark/>
          </w:tcPr>
          <w:p w14:paraId="7098F0C6" w14:textId="77777777" w:rsidR="00000000" w:rsidRDefault="00A10F7D">
            <w:pPr>
              <w:spacing w:after="100"/>
              <w:rPr>
                <w:rFonts w:eastAsia="Times New Roman"/>
                <w:sz w:val="20"/>
                <w:szCs w:val="20"/>
              </w:rPr>
            </w:pPr>
          </w:p>
        </w:tc>
        <w:tc>
          <w:tcPr>
            <w:tcW w:w="0" w:type="auto"/>
            <w:gridSpan w:val="3"/>
            <w:vAlign w:val="center"/>
            <w:hideMark/>
          </w:tcPr>
          <w:p w14:paraId="3659E25A" w14:textId="77777777" w:rsidR="00000000" w:rsidRDefault="00A10F7D">
            <w:pPr>
              <w:spacing w:after="100"/>
              <w:rPr>
                <w:rFonts w:eastAsia="Times New Roman"/>
                <w:sz w:val="20"/>
                <w:szCs w:val="20"/>
              </w:rPr>
            </w:pPr>
          </w:p>
        </w:tc>
        <w:tc>
          <w:tcPr>
            <w:tcW w:w="0" w:type="auto"/>
            <w:gridSpan w:val="3"/>
            <w:vAlign w:val="center"/>
            <w:hideMark/>
          </w:tcPr>
          <w:p w14:paraId="314D6B71" w14:textId="77777777" w:rsidR="00000000" w:rsidRDefault="00A10F7D">
            <w:pPr>
              <w:spacing w:after="100"/>
              <w:rPr>
                <w:rFonts w:eastAsia="Times New Roman"/>
                <w:sz w:val="20"/>
                <w:szCs w:val="20"/>
              </w:rPr>
            </w:pPr>
          </w:p>
        </w:tc>
        <w:tc>
          <w:tcPr>
            <w:tcW w:w="0" w:type="auto"/>
            <w:gridSpan w:val="3"/>
            <w:vAlign w:val="center"/>
            <w:hideMark/>
          </w:tcPr>
          <w:p w14:paraId="021F923D" w14:textId="77777777" w:rsidR="00000000" w:rsidRDefault="00A10F7D">
            <w:pPr>
              <w:spacing w:after="100"/>
              <w:rPr>
                <w:rFonts w:eastAsia="Times New Roman"/>
                <w:sz w:val="20"/>
                <w:szCs w:val="20"/>
              </w:rPr>
            </w:pPr>
          </w:p>
        </w:tc>
        <w:tc>
          <w:tcPr>
            <w:tcW w:w="0" w:type="auto"/>
            <w:gridSpan w:val="3"/>
            <w:vAlign w:val="center"/>
            <w:hideMark/>
          </w:tcPr>
          <w:p w14:paraId="1039ECE1" w14:textId="77777777" w:rsidR="00000000" w:rsidRDefault="00A10F7D">
            <w:pPr>
              <w:spacing w:after="100"/>
              <w:rPr>
                <w:rFonts w:eastAsia="Times New Roman"/>
                <w:sz w:val="20"/>
                <w:szCs w:val="20"/>
              </w:rPr>
            </w:pPr>
          </w:p>
        </w:tc>
        <w:tc>
          <w:tcPr>
            <w:tcW w:w="0" w:type="auto"/>
            <w:gridSpan w:val="3"/>
            <w:vAlign w:val="center"/>
            <w:hideMark/>
          </w:tcPr>
          <w:p w14:paraId="1941287E" w14:textId="77777777" w:rsidR="00000000" w:rsidRDefault="00A10F7D">
            <w:pPr>
              <w:spacing w:after="100"/>
              <w:rPr>
                <w:rFonts w:eastAsia="Times New Roman"/>
                <w:sz w:val="20"/>
                <w:szCs w:val="20"/>
              </w:rPr>
            </w:pPr>
          </w:p>
        </w:tc>
        <w:tc>
          <w:tcPr>
            <w:tcW w:w="0" w:type="auto"/>
            <w:gridSpan w:val="3"/>
            <w:vAlign w:val="center"/>
            <w:hideMark/>
          </w:tcPr>
          <w:p w14:paraId="73BB2F74" w14:textId="77777777" w:rsidR="00000000" w:rsidRDefault="00A10F7D">
            <w:pPr>
              <w:spacing w:after="100"/>
              <w:rPr>
                <w:rFonts w:eastAsia="Times New Roman"/>
                <w:sz w:val="20"/>
                <w:szCs w:val="20"/>
              </w:rPr>
            </w:pPr>
          </w:p>
        </w:tc>
      </w:tr>
      <w:tr w:rsidR="00000000" w14:paraId="3C2C0AA0" w14:textId="77777777">
        <w:trPr>
          <w:divId w:val="1046950060"/>
        </w:trPr>
        <w:tc>
          <w:tcPr>
            <w:tcW w:w="0" w:type="auto"/>
            <w:gridSpan w:val="3"/>
            <w:vAlign w:val="center"/>
            <w:hideMark/>
          </w:tcPr>
          <w:p w14:paraId="17ED47A2" w14:textId="77777777" w:rsidR="00000000" w:rsidRDefault="00A10F7D">
            <w:pPr>
              <w:spacing w:after="100"/>
              <w:rPr>
                <w:rFonts w:eastAsia="Times New Roman"/>
                <w:sz w:val="20"/>
                <w:szCs w:val="20"/>
              </w:rPr>
            </w:pPr>
          </w:p>
        </w:tc>
        <w:tc>
          <w:tcPr>
            <w:tcW w:w="0" w:type="auto"/>
            <w:gridSpan w:val="3"/>
            <w:vAlign w:val="center"/>
            <w:hideMark/>
          </w:tcPr>
          <w:p w14:paraId="04E1CF12" w14:textId="77777777" w:rsidR="00000000" w:rsidRDefault="00A10F7D">
            <w:pPr>
              <w:spacing w:after="100"/>
              <w:rPr>
                <w:rFonts w:eastAsia="Times New Roman"/>
                <w:sz w:val="20"/>
                <w:szCs w:val="20"/>
              </w:rPr>
            </w:pPr>
          </w:p>
        </w:tc>
        <w:tc>
          <w:tcPr>
            <w:tcW w:w="0" w:type="auto"/>
            <w:gridSpan w:val="3"/>
            <w:vAlign w:val="center"/>
            <w:hideMark/>
          </w:tcPr>
          <w:p w14:paraId="65D1A860" w14:textId="77777777" w:rsidR="00000000" w:rsidRDefault="00A10F7D">
            <w:pPr>
              <w:spacing w:after="100"/>
              <w:rPr>
                <w:rFonts w:eastAsia="Times New Roman"/>
                <w:sz w:val="20"/>
                <w:szCs w:val="20"/>
              </w:rPr>
            </w:pPr>
          </w:p>
        </w:tc>
        <w:tc>
          <w:tcPr>
            <w:tcW w:w="0" w:type="auto"/>
            <w:gridSpan w:val="3"/>
            <w:vAlign w:val="center"/>
            <w:hideMark/>
          </w:tcPr>
          <w:p w14:paraId="3735459D" w14:textId="77777777" w:rsidR="00000000" w:rsidRDefault="00A10F7D">
            <w:pPr>
              <w:spacing w:after="100"/>
              <w:rPr>
                <w:rFonts w:eastAsia="Times New Roman"/>
                <w:sz w:val="20"/>
                <w:szCs w:val="20"/>
              </w:rPr>
            </w:pPr>
          </w:p>
        </w:tc>
        <w:tc>
          <w:tcPr>
            <w:tcW w:w="0" w:type="auto"/>
            <w:gridSpan w:val="3"/>
            <w:vAlign w:val="center"/>
            <w:hideMark/>
          </w:tcPr>
          <w:p w14:paraId="11BC709B" w14:textId="77777777" w:rsidR="00000000" w:rsidRDefault="00A10F7D">
            <w:pPr>
              <w:spacing w:after="100"/>
              <w:rPr>
                <w:rFonts w:eastAsia="Times New Roman"/>
                <w:sz w:val="20"/>
                <w:szCs w:val="20"/>
              </w:rPr>
            </w:pPr>
          </w:p>
        </w:tc>
        <w:tc>
          <w:tcPr>
            <w:tcW w:w="0" w:type="auto"/>
            <w:gridSpan w:val="3"/>
            <w:vAlign w:val="center"/>
            <w:hideMark/>
          </w:tcPr>
          <w:p w14:paraId="05389240" w14:textId="77777777" w:rsidR="00000000" w:rsidRDefault="00A10F7D">
            <w:pPr>
              <w:spacing w:after="100"/>
              <w:rPr>
                <w:rFonts w:eastAsia="Times New Roman"/>
                <w:sz w:val="20"/>
                <w:szCs w:val="20"/>
              </w:rPr>
            </w:pPr>
          </w:p>
        </w:tc>
        <w:tc>
          <w:tcPr>
            <w:tcW w:w="0" w:type="auto"/>
            <w:gridSpan w:val="3"/>
            <w:vAlign w:val="center"/>
            <w:hideMark/>
          </w:tcPr>
          <w:p w14:paraId="664F4D9B" w14:textId="77777777" w:rsidR="00000000" w:rsidRDefault="00A10F7D">
            <w:pPr>
              <w:spacing w:after="100"/>
              <w:rPr>
                <w:rFonts w:eastAsia="Times New Roman"/>
                <w:sz w:val="20"/>
                <w:szCs w:val="20"/>
              </w:rPr>
            </w:pPr>
          </w:p>
        </w:tc>
        <w:tc>
          <w:tcPr>
            <w:tcW w:w="0" w:type="auto"/>
            <w:gridSpan w:val="3"/>
            <w:vAlign w:val="center"/>
            <w:hideMark/>
          </w:tcPr>
          <w:p w14:paraId="0B612188" w14:textId="77777777" w:rsidR="00000000" w:rsidRDefault="00A10F7D">
            <w:pPr>
              <w:spacing w:after="100"/>
              <w:rPr>
                <w:rFonts w:eastAsia="Times New Roman"/>
                <w:sz w:val="20"/>
                <w:szCs w:val="20"/>
              </w:rPr>
            </w:pPr>
          </w:p>
        </w:tc>
        <w:tc>
          <w:tcPr>
            <w:tcW w:w="0" w:type="auto"/>
            <w:gridSpan w:val="3"/>
            <w:vAlign w:val="center"/>
            <w:hideMark/>
          </w:tcPr>
          <w:p w14:paraId="2850194D" w14:textId="77777777" w:rsidR="00000000" w:rsidRDefault="00A10F7D">
            <w:pPr>
              <w:spacing w:after="100"/>
              <w:rPr>
                <w:rFonts w:eastAsia="Times New Roman"/>
                <w:sz w:val="20"/>
                <w:szCs w:val="20"/>
              </w:rPr>
            </w:pPr>
          </w:p>
        </w:tc>
        <w:tc>
          <w:tcPr>
            <w:tcW w:w="0" w:type="auto"/>
            <w:gridSpan w:val="3"/>
            <w:vAlign w:val="center"/>
            <w:hideMark/>
          </w:tcPr>
          <w:p w14:paraId="23E76FF9" w14:textId="77777777" w:rsidR="00000000" w:rsidRDefault="00A10F7D">
            <w:pPr>
              <w:spacing w:after="100"/>
              <w:rPr>
                <w:rFonts w:eastAsia="Times New Roman"/>
                <w:sz w:val="20"/>
                <w:szCs w:val="20"/>
              </w:rPr>
            </w:pPr>
          </w:p>
        </w:tc>
        <w:tc>
          <w:tcPr>
            <w:tcW w:w="0" w:type="auto"/>
            <w:gridSpan w:val="3"/>
            <w:vAlign w:val="center"/>
            <w:hideMark/>
          </w:tcPr>
          <w:p w14:paraId="00BF6480" w14:textId="77777777" w:rsidR="00000000" w:rsidRDefault="00A10F7D">
            <w:pPr>
              <w:spacing w:after="100"/>
              <w:rPr>
                <w:rFonts w:eastAsia="Times New Roman"/>
                <w:sz w:val="20"/>
                <w:szCs w:val="20"/>
              </w:rPr>
            </w:pPr>
          </w:p>
        </w:tc>
        <w:tc>
          <w:tcPr>
            <w:tcW w:w="0" w:type="auto"/>
            <w:gridSpan w:val="3"/>
            <w:vAlign w:val="center"/>
            <w:hideMark/>
          </w:tcPr>
          <w:p w14:paraId="497F2916" w14:textId="77777777" w:rsidR="00000000" w:rsidRDefault="00A10F7D">
            <w:pPr>
              <w:spacing w:after="100"/>
              <w:rPr>
                <w:rFonts w:eastAsia="Times New Roman"/>
                <w:sz w:val="20"/>
                <w:szCs w:val="20"/>
              </w:rPr>
            </w:pPr>
          </w:p>
        </w:tc>
        <w:tc>
          <w:tcPr>
            <w:tcW w:w="0" w:type="auto"/>
            <w:gridSpan w:val="3"/>
            <w:vAlign w:val="center"/>
            <w:hideMark/>
          </w:tcPr>
          <w:p w14:paraId="2E581FBD" w14:textId="77777777" w:rsidR="00000000" w:rsidRDefault="00A10F7D">
            <w:pPr>
              <w:spacing w:after="100"/>
              <w:rPr>
                <w:rFonts w:eastAsia="Times New Roman"/>
                <w:sz w:val="20"/>
                <w:szCs w:val="20"/>
              </w:rPr>
            </w:pPr>
          </w:p>
        </w:tc>
        <w:tc>
          <w:tcPr>
            <w:tcW w:w="0" w:type="auto"/>
            <w:gridSpan w:val="3"/>
            <w:vAlign w:val="center"/>
            <w:hideMark/>
          </w:tcPr>
          <w:p w14:paraId="05C66670" w14:textId="77777777" w:rsidR="00000000" w:rsidRDefault="00A10F7D">
            <w:pPr>
              <w:spacing w:after="100"/>
              <w:rPr>
                <w:rFonts w:eastAsia="Times New Roman"/>
                <w:sz w:val="20"/>
                <w:szCs w:val="20"/>
              </w:rPr>
            </w:pPr>
          </w:p>
        </w:tc>
        <w:tc>
          <w:tcPr>
            <w:tcW w:w="0" w:type="auto"/>
            <w:gridSpan w:val="3"/>
            <w:vAlign w:val="center"/>
            <w:hideMark/>
          </w:tcPr>
          <w:p w14:paraId="275482D2" w14:textId="77777777" w:rsidR="00000000" w:rsidRDefault="00A10F7D">
            <w:pPr>
              <w:spacing w:after="100"/>
              <w:rPr>
                <w:rFonts w:eastAsia="Times New Roman"/>
                <w:sz w:val="20"/>
                <w:szCs w:val="20"/>
              </w:rPr>
            </w:pPr>
          </w:p>
        </w:tc>
        <w:tc>
          <w:tcPr>
            <w:tcW w:w="0" w:type="auto"/>
            <w:gridSpan w:val="3"/>
            <w:vAlign w:val="center"/>
            <w:hideMark/>
          </w:tcPr>
          <w:p w14:paraId="702B8B9A" w14:textId="77777777" w:rsidR="00000000" w:rsidRDefault="00A10F7D">
            <w:pPr>
              <w:spacing w:after="100"/>
              <w:rPr>
                <w:rFonts w:eastAsia="Times New Roman"/>
                <w:sz w:val="20"/>
                <w:szCs w:val="20"/>
              </w:rPr>
            </w:pPr>
          </w:p>
        </w:tc>
        <w:tc>
          <w:tcPr>
            <w:tcW w:w="0" w:type="auto"/>
            <w:gridSpan w:val="3"/>
            <w:vAlign w:val="center"/>
            <w:hideMark/>
          </w:tcPr>
          <w:p w14:paraId="51978091" w14:textId="77777777" w:rsidR="00000000" w:rsidRDefault="00A10F7D">
            <w:pPr>
              <w:spacing w:after="100"/>
              <w:rPr>
                <w:rFonts w:eastAsia="Times New Roman"/>
                <w:sz w:val="20"/>
                <w:szCs w:val="20"/>
              </w:rPr>
            </w:pPr>
          </w:p>
        </w:tc>
      </w:tr>
      <w:tr w:rsidR="00000000" w14:paraId="7600E0B7" w14:textId="77777777">
        <w:trPr>
          <w:divId w:val="1046950060"/>
        </w:trPr>
        <w:tc>
          <w:tcPr>
            <w:tcW w:w="0" w:type="auto"/>
            <w:gridSpan w:val="3"/>
            <w:vAlign w:val="center"/>
            <w:hideMark/>
          </w:tcPr>
          <w:p w14:paraId="00A06EB3" w14:textId="77777777" w:rsidR="00000000" w:rsidRDefault="00A10F7D">
            <w:pPr>
              <w:spacing w:after="100"/>
              <w:rPr>
                <w:rFonts w:eastAsia="Times New Roman"/>
                <w:sz w:val="20"/>
                <w:szCs w:val="20"/>
              </w:rPr>
            </w:pPr>
          </w:p>
        </w:tc>
        <w:tc>
          <w:tcPr>
            <w:tcW w:w="0" w:type="auto"/>
            <w:gridSpan w:val="3"/>
            <w:vAlign w:val="center"/>
            <w:hideMark/>
          </w:tcPr>
          <w:p w14:paraId="25C382F3" w14:textId="77777777" w:rsidR="00000000" w:rsidRDefault="00A10F7D">
            <w:pPr>
              <w:spacing w:after="100"/>
              <w:rPr>
                <w:rFonts w:eastAsia="Times New Roman"/>
                <w:sz w:val="20"/>
                <w:szCs w:val="20"/>
              </w:rPr>
            </w:pPr>
          </w:p>
        </w:tc>
        <w:tc>
          <w:tcPr>
            <w:tcW w:w="0" w:type="auto"/>
            <w:gridSpan w:val="3"/>
            <w:vAlign w:val="center"/>
            <w:hideMark/>
          </w:tcPr>
          <w:p w14:paraId="5883676A" w14:textId="77777777" w:rsidR="00000000" w:rsidRDefault="00A10F7D">
            <w:pPr>
              <w:spacing w:after="100"/>
              <w:rPr>
                <w:rFonts w:eastAsia="Times New Roman"/>
                <w:sz w:val="20"/>
                <w:szCs w:val="20"/>
              </w:rPr>
            </w:pPr>
          </w:p>
        </w:tc>
        <w:tc>
          <w:tcPr>
            <w:tcW w:w="0" w:type="auto"/>
            <w:gridSpan w:val="3"/>
            <w:vAlign w:val="center"/>
            <w:hideMark/>
          </w:tcPr>
          <w:p w14:paraId="44232942" w14:textId="77777777" w:rsidR="00000000" w:rsidRDefault="00A10F7D">
            <w:pPr>
              <w:spacing w:after="100"/>
              <w:rPr>
                <w:rFonts w:eastAsia="Times New Roman"/>
                <w:sz w:val="20"/>
                <w:szCs w:val="20"/>
              </w:rPr>
            </w:pPr>
          </w:p>
        </w:tc>
        <w:tc>
          <w:tcPr>
            <w:tcW w:w="0" w:type="auto"/>
            <w:gridSpan w:val="3"/>
            <w:vAlign w:val="center"/>
            <w:hideMark/>
          </w:tcPr>
          <w:p w14:paraId="13F29FBF" w14:textId="77777777" w:rsidR="00000000" w:rsidRDefault="00A10F7D">
            <w:pPr>
              <w:spacing w:after="100"/>
              <w:rPr>
                <w:rFonts w:eastAsia="Times New Roman"/>
                <w:sz w:val="20"/>
                <w:szCs w:val="20"/>
              </w:rPr>
            </w:pPr>
          </w:p>
        </w:tc>
        <w:tc>
          <w:tcPr>
            <w:tcW w:w="0" w:type="auto"/>
            <w:gridSpan w:val="3"/>
            <w:vAlign w:val="center"/>
            <w:hideMark/>
          </w:tcPr>
          <w:p w14:paraId="5DE722E6" w14:textId="77777777" w:rsidR="00000000" w:rsidRDefault="00A10F7D">
            <w:pPr>
              <w:spacing w:after="100"/>
              <w:rPr>
                <w:rFonts w:eastAsia="Times New Roman"/>
                <w:sz w:val="20"/>
                <w:szCs w:val="20"/>
              </w:rPr>
            </w:pPr>
          </w:p>
        </w:tc>
        <w:tc>
          <w:tcPr>
            <w:tcW w:w="0" w:type="auto"/>
            <w:gridSpan w:val="3"/>
            <w:vAlign w:val="center"/>
            <w:hideMark/>
          </w:tcPr>
          <w:p w14:paraId="0732BA75" w14:textId="77777777" w:rsidR="00000000" w:rsidRDefault="00A10F7D">
            <w:pPr>
              <w:spacing w:after="100"/>
              <w:rPr>
                <w:rFonts w:eastAsia="Times New Roman"/>
                <w:sz w:val="20"/>
                <w:szCs w:val="20"/>
              </w:rPr>
            </w:pPr>
          </w:p>
        </w:tc>
        <w:tc>
          <w:tcPr>
            <w:tcW w:w="0" w:type="auto"/>
            <w:gridSpan w:val="3"/>
            <w:vAlign w:val="center"/>
            <w:hideMark/>
          </w:tcPr>
          <w:p w14:paraId="4027D95E" w14:textId="77777777" w:rsidR="00000000" w:rsidRDefault="00A10F7D">
            <w:pPr>
              <w:spacing w:after="100"/>
              <w:rPr>
                <w:rFonts w:eastAsia="Times New Roman"/>
                <w:sz w:val="20"/>
                <w:szCs w:val="20"/>
              </w:rPr>
            </w:pPr>
          </w:p>
        </w:tc>
        <w:tc>
          <w:tcPr>
            <w:tcW w:w="0" w:type="auto"/>
            <w:gridSpan w:val="3"/>
            <w:vAlign w:val="center"/>
            <w:hideMark/>
          </w:tcPr>
          <w:p w14:paraId="53CAD432" w14:textId="77777777" w:rsidR="00000000" w:rsidRDefault="00A10F7D">
            <w:pPr>
              <w:spacing w:after="100"/>
              <w:rPr>
                <w:rFonts w:eastAsia="Times New Roman"/>
                <w:sz w:val="20"/>
                <w:szCs w:val="20"/>
              </w:rPr>
            </w:pPr>
          </w:p>
        </w:tc>
        <w:tc>
          <w:tcPr>
            <w:tcW w:w="0" w:type="auto"/>
            <w:gridSpan w:val="3"/>
            <w:vAlign w:val="center"/>
            <w:hideMark/>
          </w:tcPr>
          <w:p w14:paraId="273B7555" w14:textId="77777777" w:rsidR="00000000" w:rsidRDefault="00A10F7D">
            <w:pPr>
              <w:spacing w:after="100"/>
              <w:rPr>
                <w:rFonts w:eastAsia="Times New Roman"/>
                <w:sz w:val="20"/>
                <w:szCs w:val="20"/>
              </w:rPr>
            </w:pPr>
          </w:p>
        </w:tc>
        <w:tc>
          <w:tcPr>
            <w:tcW w:w="0" w:type="auto"/>
            <w:gridSpan w:val="3"/>
            <w:vAlign w:val="center"/>
            <w:hideMark/>
          </w:tcPr>
          <w:p w14:paraId="2F10F853" w14:textId="77777777" w:rsidR="00000000" w:rsidRDefault="00A10F7D">
            <w:pPr>
              <w:spacing w:after="100"/>
              <w:rPr>
                <w:rFonts w:eastAsia="Times New Roman"/>
                <w:sz w:val="20"/>
                <w:szCs w:val="20"/>
              </w:rPr>
            </w:pPr>
          </w:p>
        </w:tc>
        <w:tc>
          <w:tcPr>
            <w:tcW w:w="0" w:type="auto"/>
            <w:gridSpan w:val="3"/>
            <w:vAlign w:val="center"/>
            <w:hideMark/>
          </w:tcPr>
          <w:p w14:paraId="391355B4" w14:textId="77777777" w:rsidR="00000000" w:rsidRDefault="00A10F7D">
            <w:pPr>
              <w:spacing w:after="100"/>
              <w:rPr>
                <w:rFonts w:eastAsia="Times New Roman"/>
                <w:sz w:val="20"/>
                <w:szCs w:val="20"/>
              </w:rPr>
            </w:pPr>
          </w:p>
        </w:tc>
        <w:tc>
          <w:tcPr>
            <w:tcW w:w="0" w:type="auto"/>
            <w:gridSpan w:val="3"/>
            <w:vAlign w:val="center"/>
            <w:hideMark/>
          </w:tcPr>
          <w:p w14:paraId="35CBB428" w14:textId="77777777" w:rsidR="00000000" w:rsidRDefault="00A10F7D">
            <w:pPr>
              <w:spacing w:after="100"/>
              <w:rPr>
                <w:rFonts w:eastAsia="Times New Roman"/>
                <w:sz w:val="20"/>
                <w:szCs w:val="20"/>
              </w:rPr>
            </w:pPr>
          </w:p>
        </w:tc>
        <w:tc>
          <w:tcPr>
            <w:tcW w:w="0" w:type="auto"/>
            <w:gridSpan w:val="3"/>
            <w:vAlign w:val="center"/>
            <w:hideMark/>
          </w:tcPr>
          <w:p w14:paraId="62CB2D3C" w14:textId="77777777" w:rsidR="00000000" w:rsidRDefault="00A10F7D">
            <w:pPr>
              <w:spacing w:after="100"/>
              <w:rPr>
                <w:rFonts w:eastAsia="Times New Roman"/>
                <w:sz w:val="20"/>
                <w:szCs w:val="20"/>
              </w:rPr>
            </w:pPr>
          </w:p>
        </w:tc>
        <w:tc>
          <w:tcPr>
            <w:tcW w:w="0" w:type="auto"/>
            <w:gridSpan w:val="3"/>
            <w:vAlign w:val="center"/>
            <w:hideMark/>
          </w:tcPr>
          <w:p w14:paraId="2793344F" w14:textId="77777777" w:rsidR="00000000" w:rsidRDefault="00A10F7D">
            <w:pPr>
              <w:spacing w:after="100"/>
              <w:rPr>
                <w:rFonts w:eastAsia="Times New Roman"/>
                <w:sz w:val="20"/>
                <w:szCs w:val="20"/>
              </w:rPr>
            </w:pPr>
          </w:p>
        </w:tc>
        <w:tc>
          <w:tcPr>
            <w:tcW w:w="0" w:type="auto"/>
            <w:gridSpan w:val="3"/>
            <w:vAlign w:val="center"/>
            <w:hideMark/>
          </w:tcPr>
          <w:p w14:paraId="554A888C" w14:textId="77777777" w:rsidR="00000000" w:rsidRDefault="00A10F7D">
            <w:pPr>
              <w:spacing w:after="100"/>
              <w:rPr>
                <w:rFonts w:eastAsia="Times New Roman"/>
                <w:sz w:val="20"/>
                <w:szCs w:val="20"/>
              </w:rPr>
            </w:pPr>
          </w:p>
        </w:tc>
        <w:tc>
          <w:tcPr>
            <w:tcW w:w="0" w:type="auto"/>
            <w:gridSpan w:val="3"/>
            <w:vAlign w:val="center"/>
            <w:hideMark/>
          </w:tcPr>
          <w:p w14:paraId="27655880" w14:textId="77777777" w:rsidR="00000000" w:rsidRDefault="00A10F7D">
            <w:pPr>
              <w:spacing w:after="100"/>
              <w:rPr>
                <w:rFonts w:eastAsia="Times New Roman"/>
                <w:sz w:val="20"/>
                <w:szCs w:val="20"/>
              </w:rPr>
            </w:pPr>
          </w:p>
        </w:tc>
      </w:tr>
      <w:tr w:rsidR="00000000" w14:paraId="4BCD3269" w14:textId="77777777">
        <w:trPr>
          <w:divId w:val="1046950060"/>
        </w:trPr>
        <w:tc>
          <w:tcPr>
            <w:tcW w:w="0" w:type="auto"/>
            <w:gridSpan w:val="3"/>
            <w:vAlign w:val="center"/>
            <w:hideMark/>
          </w:tcPr>
          <w:p w14:paraId="1AB9D1DB" w14:textId="77777777" w:rsidR="00000000" w:rsidRDefault="00A10F7D">
            <w:pPr>
              <w:spacing w:after="100"/>
              <w:rPr>
                <w:rFonts w:eastAsia="Times New Roman"/>
                <w:sz w:val="20"/>
                <w:szCs w:val="20"/>
              </w:rPr>
            </w:pPr>
          </w:p>
        </w:tc>
        <w:tc>
          <w:tcPr>
            <w:tcW w:w="0" w:type="auto"/>
            <w:gridSpan w:val="3"/>
            <w:vAlign w:val="center"/>
            <w:hideMark/>
          </w:tcPr>
          <w:p w14:paraId="65B47E52" w14:textId="77777777" w:rsidR="00000000" w:rsidRDefault="00A10F7D">
            <w:pPr>
              <w:spacing w:after="100"/>
              <w:rPr>
                <w:rFonts w:eastAsia="Times New Roman"/>
                <w:sz w:val="20"/>
                <w:szCs w:val="20"/>
              </w:rPr>
            </w:pPr>
          </w:p>
        </w:tc>
        <w:tc>
          <w:tcPr>
            <w:tcW w:w="0" w:type="auto"/>
            <w:gridSpan w:val="3"/>
            <w:vAlign w:val="center"/>
            <w:hideMark/>
          </w:tcPr>
          <w:p w14:paraId="585EFFBB" w14:textId="77777777" w:rsidR="00000000" w:rsidRDefault="00A10F7D">
            <w:pPr>
              <w:spacing w:after="100"/>
              <w:rPr>
                <w:rFonts w:eastAsia="Times New Roman"/>
                <w:sz w:val="20"/>
                <w:szCs w:val="20"/>
              </w:rPr>
            </w:pPr>
          </w:p>
        </w:tc>
        <w:tc>
          <w:tcPr>
            <w:tcW w:w="0" w:type="auto"/>
            <w:gridSpan w:val="3"/>
            <w:vAlign w:val="center"/>
            <w:hideMark/>
          </w:tcPr>
          <w:p w14:paraId="4F859102" w14:textId="77777777" w:rsidR="00000000" w:rsidRDefault="00A10F7D">
            <w:pPr>
              <w:spacing w:after="100"/>
              <w:rPr>
                <w:rFonts w:eastAsia="Times New Roman"/>
                <w:sz w:val="20"/>
                <w:szCs w:val="20"/>
              </w:rPr>
            </w:pPr>
          </w:p>
        </w:tc>
        <w:tc>
          <w:tcPr>
            <w:tcW w:w="0" w:type="auto"/>
            <w:gridSpan w:val="3"/>
            <w:vAlign w:val="center"/>
            <w:hideMark/>
          </w:tcPr>
          <w:p w14:paraId="5218DF07" w14:textId="77777777" w:rsidR="00000000" w:rsidRDefault="00A10F7D">
            <w:pPr>
              <w:spacing w:after="100"/>
              <w:rPr>
                <w:rFonts w:eastAsia="Times New Roman"/>
                <w:sz w:val="20"/>
                <w:szCs w:val="20"/>
              </w:rPr>
            </w:pPr>
          </w:p>
        </w:tc>
        <w:tc>
          <w:tcPr>
            <w:tcW w:w="0" w:type="auto"/>
            <w:gridSpan w:val="3"/>
            <w:vAlign w:val="center"/>
            <w:hideMark/>
          </w:tcPr>
          <w:p w14:paraId="1F30FF90" w14:textId="77777777" w:rsidR="00000000" w:rsidRDefault="00A10F7D">
            <w:pPr>
              <w:spacing w:after="100"/>
              <w:rPr>
                <w:rFonts w:eastAsia="Times New Roman"/>
                <w:sz w:val="20"/>
                <w:szCs w:val="20"/>
              </w:rPr>
            </w:pPr>
          </w:p>
        </w:tc>
        <w:tc>
          <w:tcPr>
            <w:tcW w:w="0" w:type="auto"/>
            <w:gridSpan w:val="3"/>
            <w:vAlign w:val="center"/>
            <w:hideMark/>
          </w:tcPr>
          <w:p w14:paraId="35C8FFFE" w14:textId="77777777" w:rsidR="00000000" w:rsidRDefault="00A10F7D">
            <w:pPr>
              <w:spacing w:after="100"/>
              <w:rPr>
                <w:rFonts w:eastAsia="Times New Roman"/>
                <w:sz w:val="20"/>
                <w:szCs w:val="20"/>
              </w:rPr>
            </w:pPr>
          </w:p>
        </w:tc>
        <w:tc>
          <w:tcPr>
            <w:tcW w:w="0" w:type="auto"/>
            <w:gridSpan w:val="3"/>
            <w:vAlign w:val="center"/>
            <w:hideMark/>
          </w:tcPr>
          <w:p w14:paraId="7B119474" w14:textId="77777777" w:rsidR="00000000" w:rsidRDefault="00A10F7D">
            <w:pPr>
              <w:spacing w:after="100"/>
              <w:rPr>
                <w:rFonts w:eastAsia="Times New Roman"/>
                <w:sz w:val="20"/>
                <w:szCs w:val="20"/>
              </w:rPr>
            </w:pPr>
          </w:p>
        </w:tc>
        <w:tc>
          <w:tcPr>
            <w:tcW w:w="0" w:type="auto"/>
            <w:gridSpan w:val="3"/>
            <w:vAlign w:val="center"/>
            <w:hideMark/>
          </w:tcPr>
          <w:p w14:paraId="6C791688" w14:textId="77777777" w:rsidR="00000000" w:rsidRDefault="00A10F7D">
            <w:pPr>
              <w:spacing w:after="100"/>
              <w:rPr>
                <w:rFonts w:eastAsia="Times New Roman"/>
                <w:sz w:val="20"/>
                <w:szCs w:val="20"/>
              </w:rPr>
            </w:pPr>
          </w:p>
        </w:tc>
        <w:tc>
          <w:tcPr>
            <w:tcW w:w="0" w:type="auto"/>
            <w:gridSpan w:val="3"/>
            <w:vAlign w:val="center"/>
            <w:hideMark/>
          </w:tcPr>
          <w:p w14:paraId="7C624AED" w14:textId="77777777" w:rsidR="00000000" w:rsidRDefault="00A10F7D">
            <w:pPr>
              <w:spacing w:after="100"/>
              <w:rPr>
                <w:rFonts w:eastAsia="Times New Roman"/>
                <w:sz w:val="20"/>
                <w:szCs w:val="20"/>
              </w:rPr>
            </w:pPr>
          </w:p>
        </w:tc>
        <w:tc>
          <w:tcPr>
            <w:tcW w:w="0" w:type="auto"/>
            <w:gridSpan w:val="3"/>
            <w:vAlign w:val="center"/>
            <w:hideMark/>
          </w:tcPr>
          <w:p w14:paraId="61E1591C" w14:textId="77777777" w:rsidR="00000000" w:rsidRDefault="00A10F7D">
            <w:pPr>
              <w:spacing w:after="100"/>
              <w:rPr>
                <w:rFonts w:eastAsia="Times New Roman"/>
                <w:sz w:val="20"/>
                <w:szCs w:val="20"/>
              </w:rPr>
            </w:pPr>
          </w:p>
        </w:tc>
        <w:tc>
          <w:tcPr>
            <w:tcW w:w="0" w:type="auto"/>
            <w:gridSpan w:val="3"/>
            <w:vAlign w:val="center"/>
            <w:hideMark/>
          </w:tcPr>
          <w:p w14:paraId="1D24807C" w14:textId="77777777" w:rsidR="00000000" w:rsidRDefault="00A10F7D">
            <w:pPr>
              <w:spacing w:after="100"/>
              <w:rPr>
                <w:rFonts w:eastAsia="Times New Roman"/>
                <w:sz w:val="20"/>
                <w:szCs w:val="20"/>
              </w:rPr>
            </w:pPr>
          </w:p>
        </w:tc>
        <w:tc>
          <w:tcPr>
            <w:tcW w:w="0" w:type="auto"/>
            <w:gridSpan w:val="3"/>
            <w:vAlign w:val="center"/>
            <w:hideMark/>
          </w:tcPr>
          <w:p w14:paraId="1C61CB73" w14:textId="77777777" w:rsidR="00000000" w:rsidRDefault="00A10F7D">
            <w:pPr>
              <w:spacing w:after="100"/>
              <w:rPr>
                <w:rFonts w:eastAsia="Times New Roman"/>
                <w:sz w:val="20"/>
                <w:szCs w:val="20"/>
              </w:rPr>
            </w:pPr>
          </w:p>
        </w:tc>
        <w:tc>
          <w:tcPr>
            <w:tcW w:w="0" w:type="auto"/>
            <w:gridSpan w:val="3"/>
            <w:vAlign w:val="center"/>
            <w:hideMark/>
          </w:tcPr>
          <w:p w14:paraId="6EC6A94E" w14:textId="77777777" w:rsidR="00000000" w:rsidRDefault="00A10F7D">
            <w:pPr>
              <w:spacing w:after="100"/>
              <w:rPr>
                <w:rFonts w:eastAsia="Times New Roman"/>
                <w:sz w:val="20"/>
                <w:szCs w:val="20"/>
              </w:rPr>
            </w:pPr>
          </w:p>
        </w:tc>
        <w:tc>
          <w:tcPr>
            <w:tcW w:w="0" w:type="auto"/>
            <w:gridSpan w:val="3"/>
            <w:vAlign w:val="center"/>
            <w:hideMark/>
          </w:tcPr>
          <w:p w14:paraId="565A0DD2" w14:textId="77777777" w:rsidR="00000000" w:rsidRDefault="00A10F7D">
            <w:pPr>
              <w:spacing w:after="100"/>
              <w:rPr>
                <w:rFonts w:eastAsia="Times New Roman"/>
                <w:sz w:val="20"/>
                <w:szCs w:val="20"/>
              </w:rPr>
            </w:pPr>
          </w:p>
        </w:tc>
        <w:tc>
          <w:tcPr>
            <w:tcW w:w="0" w:type="auto"/>
            <w:gridSpan w:val="3"/>
            <w:vAlign w:val="center"/>
            <w:hideMark/>
          </w:tcPr>
          <w:p w14:paraId="57D10E20" w14:textId="77777777" w:rsidR="00000000" w:rsidRDefault="00A10F7D">
            <w:pPr>
              <w:spacing w:after="100"/>
              <w:rPr>
                <w:rFonts w:eastAsia="Times New Roman"/>
                <w:sz w:val="20"/>
                <w:szCs w:val="20"/>
              </w:rPr>
            </w:pPr>
          </w:p>
        </w:tc>
        <w:tc>
          <w:tcPr>
            <w:tcW w:w="0" w:type="auto"/>
            <w:gridSpan w:val="3"/>
            <w:vAlign w:val="center"/>
            <w:hideMark/>
          </w:tcPr>
          <w:p w14:paraId="0A17BD7E" w14:textId="77777777" w:rsidR="00000000" w:rsidRDefault="00A10F7D">
            <w:pPr>
              <w:spacing w:after="100"/>
              <w:rPr>
                <w:rFonts w:eastAsia="Times New Roman"/>
                <w:sz w:val="20"/>
                <w:szCs w:val="20"/>
              </w:rPr>
            </w:pPr>
          </w:p>
        </w:tc>
      </w:tr>
      <w:tr w:rsidR="00000000" w14:paraId="2702518C" w14:textId="77777777">
        <w:trPr>
          <w:divId w:val="1046950060"/>
        </w:trPr>
        <w:tc>
          <w:tcPr>
            <w:tcW w:w="0" w:type="auto"/>
            <w:gridSpan w:val="3"/>
            <w:vAlign w:val="center"/>
            <w:hideMark/>
          </w:tcPr>
          <w:p w14:paraId="1A13C35C" w14:textId="77777777" w:rsidR="00000000" w:rsidRDefault="00A10F7D">
            <w:pPr>
              <w:spacing w:after="100"/>
              <w:rPr>
                <w:rFonts w:eastAsia="Times New Roman"/>
                <w:sz w:val="20"/>
                <w:szCs w:val="20"/>
              </w:rPr>
            </w:pPr>
          </w:p>
        </w:tc>
        <w:tc>
          <w:tcPr>
            <w:tcW w:w="0" w:type="auto"/>
            <w:gridSpan w:val="3"/>
            <w:vAlign w:val="center"/>
            <w:hideMark/>
          </w:tcPr>
          <w:p w14:paraId="033A5267" w14:textId="77777777" w:rsidR="00000000" w:rsidRDefault="00A10F7D">
            <w:pPr>
              <w:spacing w:after="100"/>
              <w:rPr>
                <w:rFonts w:eastAsia="Times New Roman"/>
                <w:sz w:val="20"/>
                <w:szCs w:val="20"/>
              </w:rPr>
            </w:pPr>
          </w:p>
        </w:tc>
        <w:tc>
          <w:tcPr>
            <w:tcW w:w="0" w:type="auto"/>
            <w:gridSpan w:val="3"/>
            <w:vAlign w:val="center"/>
            <w:hideMark/>
          </w:tcPr>
          <w:p w14:paraId="6F77F2CF" w14:textId="77777777" w:rsidR="00000000" w:rsidRDefault="00A10F7D">
            <w:pPr>
              <w:spacing w:after="100"/>
              <w:rPr>
                <w:rFonts w:eastAsia="Times New Roman"/>
                <w:sz w:val="20"/>
                <w:szCs w:val="20"/>
              </w:rPr>
            </w:pPr>
          </w:p>
        </w:tc>
        <w:tc>
          <w:tcPr>
            <w:tcW w:w="0" w:type="auto"/>
            <w:gridSpan w:val="3"/>
            <w:vAlign w:val="center"/>
            <w:hideMark/>
          </w:tcPr>
          <w:p w14:paraId="67AAF4A6" w14:textId="77777777" w:rsidR="00000000" w:rsidRDefault="00A10F7D">
            <w:pPr>
              <w:spacing w:after="100"/>
              <w:rPr>
                <w:rFonts w:eastAsia="Times New Roman"/>
                <w:sz w:val="20"/>
                <w:szCs w:val="20"/>
              </w:rPr>
            </w:pPr>
          </w:p>
        </w:tc>
        <w:tc>
          <w:tcPr>
            <w:tcW w:w="0" w:type="auto"/>
            <w:gridSpan w:val="3"/>
            <w:vAlign w:val="center"/>
            <w:hideMark/>
          </w:tcPr>
          <w:p w14:paraId="2478620B" w14:textId="77777777" w:rsidR="00000000" w:rsidRDefault="00A10F7D">
            <w:pPr>
              <w:spacing w:after="100"/>
              <w:rPr>
                <w:rFonts w:eastAsia="Times New Roman"/>
                <w:sz w:val="20"/>
                <w:szCs w:val="20"/>
              </w:rPr>
            </w:pPr>
          </w:p>
        </w:tc>
        <w:tc>
          <w:tcPr>
            <w:tcW w:w="0" w:type="auto"/>
            <w:gridSpan w:val="3"/>
            <w:vAlign w:val="center"/>
            <w:hideMark/>
          </w:tcPr>
          <w:p w14:paraId="3955FC64" w14:textId="77777777" w:rsidR="00000000" w:rsidRDefault="00A10F7D">
            <w:pPr>
              <w:spacing w:after="100"/>
              <w:rPr>
                <w:rFonts w:eastAsia="Times New Roman"/>
                <w:sz w:val="20"/>
                <w:szCs w:val="20"/>
              </w:rPr>
            </w:pPr>
          </w:p>
        </w:tc>
        <w:tc>
          <w:tcPr>
            <w:tcW w:w="0" w:type="auto"/>
            <w:gridSpan w:val="3"/>
            <w:vAlign w:val="center"/>
            <w:hideMark/>
          </w:tcPr>
          <w:p w14:paraId="32C04B3D" w14:textId="77777777" w:rsidR="00000000" w:rsidRDefault="00A10F7D">
            <w:pPr>
              <w:spacing w:after="100"/>
              <w:rPr>
                <w:rFonts w:eastAsia="Times New Roman"/>
                <w:sz w:val="20"/>
                <w:szCs w:val="20"/>
              </w:rPr>
            </w:pPr>
          </w:p>
        </w:tc>
        <w:tc>
          <w:tcPr>
            <w:tcW w:w="0" w:type="auto"/>
            <w:gridSpan w:val="3"/>
            <w:vAlign w:val="center"/>
            <w:hideMark/>
          </w:tcPr>
          <w:p w14:paraId="161344DF" w14:textId="77777777" w:rsidR="00000000" w:rsidRDefault="00A10F7D">
            <w:pPr>
              <w:spacing w:after="100"/>
              <w:rPr>
                <w:rFonts w:eastAsia="Times New Roman"/>
                <w:sz w:val="20"/>
                <w:szCs w:val="20"/>
              </w:rPr>
            </w:pPr>
          </w:p>
        </w:tc>
        <w:tc>
          <w:tcPr>
            <w:tcW w:w="0" w:type="auto"/>
            <w:gridSpan w:val="3"/>
            <w:vAlign w:val="center"/>
            <w:hideMark/>
          </w:tcPr>
          <w:p w14:paraId="7C45CD17" w14:textId="77777777" w:rsidR="00000000" w:rsidRDefault="00A10F7D">
            <w:pPr>
              <w:spacing w:after="100"/>
              <w:rPr>
                <w:rFonts w:eastAsia="Times New Roman"/>
                <w:sz w:val="20"/>
                <w:szCs w:val="20"/>
              </w:rPr>
            </w:pPr>
          </w:p>
        </w:tc>
        <w:tc>
          <w:tcPr>
            <w:tcW w:w="0" w:type="auto"/>
            <w:gridSpan w:val="3"/>
            <w:vAlign w:val="center"/>
            <w:hideMark/>
          </w:tcPr>
          <w:p w14:paraId="1CD9E065" w14:textId="77777777" w:rsidR="00000000" w:rsidRDefault="00A10F7D">
            <w:pPr>
              <w:spacing w:after="100"/>
              <w:rPr>
                <w:rFonts w:eastAsia="Times New Roman"/>
                <w:sz w:val="20"/>
                <w:szCs w:val="20"/>
              </w:rPr>
            </w:pPr>
          </w:p>
        </w:tc>
        <w:tc>
          <w:tcPr>
            <w:tcW w:w="0" w:type="auto"/>
            <w:gridSpan w:val="3"/>
            <w:vAlign w:val="center"/>
            <w:hideMark/>
          </w:tcPr>
          <w:p w14:paraId="6D82520A" w14:textId="77777777" w:rsidR="00000000" w:rsidRDefault="00A10F7D">
            <w:pPr>
              <w:spacing w:after="100"/>
              <w:rPr>
                <w:rFonts w:eastAsia="Times New Roman"/>
                <w:sz w:val="20"/>
                <w:szCs w:val="20"/>
              </w:rPr>
            </w:pPr>
          </w:p>
        </w:tc>
        <w:tc>
          <w:tcPr>
            <w:tcW w:w="0" w:type="auto"/>
            <w:gridSpan w:val="3"/>
            <w:vAlign w:val="center"/>
            <w:hideMark/>
          </w:tcPr>
          <w:p w14:paraId="3B92312F" w14:textId="77777777" w:rsidR="00000000" w:rsidRDefault="00A10F7D">
            <w:pPr>
              <w:spacing w:after="100"/>
              <w:rPr>
                <w:rFonts w:eastAsia="Times New Roman"/>
                <w:sz w:val="20"/>
                <w:szCs w:val="20"/>
              </w:rPr>
            </w:pPr>
          </w:p>
        </w:tc>
        <w:tc>
          <w:tcPr>
            <w:tcW w:w="0" w:type="auto"/>
            <w:gridSpan w:val="3"/>
            <w:vAlign w:val="center"/>
            <w:hideMark/>
          </w:tcPr>
          <w:p w14:paraId="7275B31C" w14:textId="77777777" w:rsidR="00000000" w:rsidRDefault="00A10F7D">
            <w:pPr>
              <w:spacing w:after="100"/>
              <w:rPr>
                <w:rFonts w:eastAsia="Times New Roman"/>
                <w:sz w:val="20"/>
                <w:szCs w:val="20"/>
              </w:rPr>
            </w:pPr>
          </w:p>
        </w:tc>
        <w:tc>
          <w:tcPr>
            <w:tcW w:w="0" w:type="auto"/>
            <w:gridSpan w:val="3"/>
            <w:vAlign w:val="center"/>
            <w:hideMark/>
          </w:tcPr>
          <w:p w14:paraId="28652D9D" w14:textId="77777777" w:rsidR="00000000" w:rsidRDefault="00A10F7D">
            <w:pPr>
              <w:spacing w:after="100"/>
              <w:rPr>
                <w:rFonts w:eastAsia="Times New Roman"/>
                <w:sz w:val="20"/>
                <w:szCs w:val="20"/>
              </w:rPr>
            </w:pPr>
          </w:p>
        </w:tc>
        <w:tc>
          <w:tcPr>
            <w:tcW w:w="0" w:type="auto"/>
            <w:gridSpan w:val="3"/>
            <w:vAlign w:val="center"/>
            <w:hideMark/>
          </w:tcPr>
          <w:p w14:paraId="4C939E00" w14:textId="77777777" w:rsidR="00000000" w:rsidRDefault="00A10F7D">
            <w:pPr>
              <w:spacing w:after="100"/>
              <w:rPr>
                <w:rFonts w:eastAsia="Times New Roman"/>
                <w:sz w:val="20"/>
                <w:szCs w:val="20"/>
              </w:rPr>
            </w:pPr>
          </w:p>
        </w:tc>
        <w:tc>
          <w:tcPr>
            <w:tcW w:w="0" w:type="auto"/>
            <w:gridSpan w:val="3"/>
            <w:vAlign w:val="center"/>
            <w:hideMark/>
          </w:tcPr>
          <w:p w14:paraId="56214828" w14:textId="77777777" w:rsidR="00000000" w:rsidRDefault="00A10F7D">
            <w:pPr>
              <w:spacing w:after="100"/>
              <w:rPr>
                <w:rFonts w:eastAsia="Times New Roman"/>
                <w:sz w:val="20"/>
                <w:szCs w:val="20"/>
              </w:rPr>
            </w:pPr>
          </w:p>
        </w:tc>
        <w:tc>
          <w:tcPr>
            <w:tcW w:w="0" w:type="auto"/>
            <w:gridSpan w:val="3"/>
            <w:vAlign w:val="center"/>
            <w:hideMark/>
          </w:tcPr>
          <w:p w14:paraId="55D9FE6C" w14:textId="77777777" w:rsidR="00000000" w:rsidRDefault="00A10F7D">
            <w:pPr>
              <w:spacing w:after="100"/>
              <w:rPr>
                <w:rFonts w:eastAsia="Times New Roman"/>
                <w:sz w:val="20"/>
                <w:szCs w:val="20"/>
              </w:rPr>
            </w:pPr>
          </w:p>
        </w:tc>
      </w:tr>
      <w:tr w:rsidR="00000000" w14:paraId="4EC7B46D" w14:textId="77777777">
        <w:trPr>
          <w:divId w:val="1046950060"/>
        </w:trPr>
        <w:tc>
          <w:tcPr>
            <w:tcW w:w="0" w:type="auto"/>
            <w:gridSpan w:val="3"/>
            <w:vAlign w:val="center"/>
            <w:hideMark/>
          </w:tcPr>
          <w:p w14:paraId="1EFF394F" w14:textId="77777777" w:rsidR="00000000" w:rsidRDefault="00A10F7D">
            <w:pPr>
              <w:spacing w:after="100"/>
              <w:rPr>
                <w:rFonts w:eastAsia="Times New Roman"/>
                <w:sz w:val="20"/>
                <w:szCs w:val="20"/>
              </w:rPr>
            </w:pPr>
          </w:p>
        </w:tc>
        <w:tc>
          <w:tcPr>
            <w:tcW w:w="0" w:type="auto"/>
            <w:gridSpan w:val="3"/>
            <w:vAlign w:val="center"/>
            <w:hideMark/>
          </w:tcPr>
          <w:p w14:paraId="4046502F" w14:textId="77777777" w:rsidR="00000000" w:rsidRDefault="00A10F7D">
            <w:pPr>
              <w:spacing w:after="100"/>
              <w:rPr>
                <w:rFonts w:eastAsia="Times New Roman"/>
                <w:sz w:val="20"/>
                <w:szCs w:val="20"/>
              </w:rPr>
            </w:pPr>
          </w:p>
        </w:tc>
        <w:tc>
          <w:tcPr>
            <w:tcW w:w="0" w:type="auto"/>
            <w:gridSpan w:val="3"/>
            <w:vAlign w:val="center"/>
            <w:hideMark/>
          </w:tcPr>
          <w:p w14:paraId="647EF5A9" w14:textId="77777777" w:rsidR="00000000" w:rsidRDefault="00A10F7D">
            <w:pPr>
              <w:spacing w:after="100"/>
              <w:rPr>
                <w:rFonts w:eastAsia="Times New Roman"/>
                <w:sz w:val="20"/>
                <w:szCs w:val="20"/>
              </w:rPr>
            </w:pPr>
          </w:p>
        </w:tc>
        <w:tc>
          <w:tcPr>
            <w:tcW w:w="0" w:type="auto"/>
            <w:gridSpan w:val="3"/>
            <w:vAlign w:val="center"/>
            <w:hideMark/>
          </w:tcPr>
          <w:p w14:paraId="75A34562" w14:textId="77777777" w:rsidR="00000000" w:rsidRDefault="00A10F7D">
            <w:pPr>
              <w:spacing w:after="100"/>
              <w:rPr>
                <w:rFonts w:eastAsia="Times New Roman"/>
                <w:sz w:val="20"/>
                <w:szCs w:val="20"/>
              </w:rPr>
            </w:pPr>
          </w:p>
        </w:tc>
        <w:tc>
          <w:tcPr>
            <w:tcW w:w="0" w:type="auto"/>
            <w:gridSpan w:val="3"/>
            <w:vAlign w:val="center"/>
            <w:hideMark/>
          </w:tcPr>
          <w:p w14:paraId="13A9BD83" w14:textId="77777777" w:rsidR="00000000" w:rsidRDefault="00A10F7D">
            <w:pPr>
              <w:spacing w:after="100"/>
              <w:rPr>
                <w:rFonts w:eastAsia="Times New Roman"/>
                <w:sz w:val="20"/>
                <w:szCs w:val="20"/>
              </w:rPr>
            </w:pPr>
          </w:p>
        </w:tc>
        <w:tc>
          <w:tcPr>
            <w:tcW w:w="0" w:type="auto"/>
            <w:gridSpan w:val="3"/>
            <w:vAlign w:val="center"/>
            <w:hideMark/>
          </w:tcPr>
          <w:p w14:paraId="71D7F645" w14:textId="77777777" w:rsidR="00000000" w:rsidRDefault="00A10F7D">
            <w:pPr>
              <w:spacing w:after="100"/>
              <w:rPr>
                <w:rFonts w:eastAsia="Times New Roman"/>
                <w:sz w:val="20"/>
                <w:szCs w:val="20"/>
              </w:rPr>
            </w:pPr>
          </w:p>
        </w:tc>
        <w:tc>
          <w:tcPr>
            <w:tcW w:w="0" w:type="auto"/>
            <w:gridSpan w:val="3"/>
            <w:vAlign w:val="center"/>
            <w:hideMark/>
          </w:tcPr>
          <w:p w14:paraId="050FB14D" w14:textId="77777777" w:rsidR="00000000" w:rsidRDefault="00A10F7D">
            <w:pPr>
              <w:spacing w:after="100"/>
              <w:rPr>
                <w:rFonts w:eastAsia="Times New Roman"/>
                <w:sz w:val="20"/>
                <w:szCs w:val="20"/>
              </w:rPr>
            </w:pPr>
          </w:p>
        </w:tc>
        <w:tc>
          <w:tcPr>
            <w:tcW w:w="0" w:type="auto"/>
            <w:gridSpan w:val="3"/>
            <w:vAlign w:val="center"/>
            <w:hideMark/>
          </w:tcPr>
          <w:p w14:paraId="461190BE" w14:textId="77777777" w:rsidR="00000000" w:rsidRDefault="00A10F7D">
            <w:pPr>
              <w:spacing w:after="100"/>
              <w:rPr>
                <w:rFonts w:eastAsia="Times New Roman"/>
                <w:sz w:val="20"/>
                <w:szCs w:val="20"/>
              </w:rPr>
            </w:pPr>
          </w:p>
        </w:tc>
        <w:tc>
          <w:tcPr>
            <w:tcW w:w="0" w:type="auto"/>
            <w:gridSpan w:val="3"/>
            <w:vAlign w:val="center"/>
            <w:hideMark/>
          </w:tcPr>
          <w:p w14:paraId="2AEAA496" w14:textId="77777777" w:rsidR="00000000" w:rsidRDefault="00A10F7D">
            <w:pPr>
              <w:spacing w:after="100"/>
              <w:rPr>
                <w:rFonts w:eastAsia="Times New Roman"/>
                <w:sz w:val="20"/>
                <w:szCs w:val="20"/>
              </w:rPr>
            </w:pPr>
          </w:p>
        </w:tc>
        <w:tc>
          <w:tcPr>
            <w:tcW w:w="0" w:type="auto"/>
            <w:gridSpan w:val="3"/>
            <w:vAlign w:val="center"/>
            <w:hideMark/>
          </w:tcPr>
          <w:p w14:paraId="06B8E6FC" w14:textId="77777777" w:rsidR="00000000" w:rsidRDefault="00A10F7D">
            <w:pPr>
              <w:spacing w:after="100"/>
              <w:rPr>
                <w:rFonts w:eastAsia="Times New Roman"/>
                <w:sz w:val="20"/>
                <w:szCs w:val="20"/>
              </w:rPr>
            </w:pPr>
          </w:p>
        </w:tc>
        <w:tc>
          <w:tcPr>
            <w:tcW w:w="0" w:type="auto"/>
            <w:gridSpan w:val="3"/>
            <w:vAlign w:val="center"/>
            <w:hideMark/>
          </w:tcPr>
          <w:p w14:paraId="7E8218E0" w14:textId="77777777" w:rsidR="00000000" w:rsidRDefault="00A10F7D">
            <w:pPr>
              <w:spacing w:after="100"/>
              <w:rPr>
                <w:rFonts w:eastAsia="Times New Roman"/>
                <w:sz w:val="20"/>
                <w:szCs w:val="20"/>
              </w:rPr>
            </w:pPr>
          </w:p>
        </w:tc>
        <w:tc>
          <w:tcPr>
            <w:tcW w:w="0" w:type="auto"/>
            <w:gridSpan w:val="3"/>
            <w:vAlign w:val="center"/>
            <w:hideMark/>
          </w:tcPr>
          <w:p w14:paraId="60014694" w14:textId="77777777" w:rsidR="00000000" w:rsidRDefault="00A10F7D">
            <w:pPr>
              <w:spacing w:after="100"/>
              <w:rPr>
                <w:rFonts w:eastAsia="Times New Roman"/>
                <w:sz w:val="20"/>
                <w:szCs w:val="20"/>
              </w:rPr>
            </w:pPr>
          </w:p>
        </w:tc>
        <w:tc>
          <w:tcPr>
            <w:tcW w:w="0" w:type="auto"/>
            <w:gridSpan w:val="3"/>
            <w:vAlign w:val="center"/>
            <w:hideMark/>
          </w:tcPr>
          <w:p w14:paraId="2BFD89B0" w14:textId="77777777" w:rsidR="00000000" w:rsidRDefault="00A10F7D">
            <w:pPr>
              <w:spacing w:after="100"/>
              <w:rPr>
                <w:rFonts w:eastAsia="Times New Roman"/>
                <w:sz w:val="20"/>
                <w:szCs w:val="20"/>
              </w:rPr>
            </w:pPr>
          </w:p>
        </w:tc>
        <w:tc>
          <w:tcPr>
            <w:tcW w:w="0" w:type="auto"/>
            <w:gridSpan w:val="3"/>
            <w:vAlign w:val="center"/>
            <w:hideMark/>
          </w:tcPr>
          <w:p w14:paraId="3897EA52" w14:textId="77777777" w:rsidR="00000000" w:rsidRDefault="00A10F7D">
            <w:pPr>
              <w:spacing w:after="100"/>
              <w:rPr>
                <w:rFonts w:eastAsia="Times New Roman"/>
                <w:sz w:val="20"/>
                <w:szCs w:val="20"/>
              </w:rPr>
            </w:pPr>
          </w:p>
        </w:tc>
        <w:tc>
          <w:tcPr>
            <w:tcW w:w="0" w:type="auto"/>
            <w:gridSpan w:val="3"/>
            <w:vAlign w:val="center"/>
            <w:hideMark/>
          </w:tcPr>
          <w:p w14:paraId="37052D46" w14:textId="77777777" w:rsidR="00000000" w:rsidRDefault="00A10F7D">
            <w:pPr>
              <w:spacing w:after="100"/>
              <w:rPr>
                <w:rFonts w:eastAsia="Times New Roman"/>
                <w:sz w:val="20"/>
                <w:szCs w:val="20"/>
              </w:rPr>
            </w:pPr>
          </w:p>
        </w:tc>
        <w:tc>
          <w:tcPr>
            <w:tcW w:w="0" w:type="auto"/>
            <w:gridSpan w:val="3"/>
            <w:vAlign w:val="center"/>
            <w:hideMark/>
          </w:tcPr>
          <w:p w14:paraId="5CA695F8" w14:textId="77777777" w:rsidR="00000000" w:rsidRDefault="00A10F7D">
            <w:pPr>
              <w:spacing w:after="100"/>
              <w:rPr>
                <w:rFonts w:eastAsia="Times New Roman"/>
                <w:sz w:val="20"/>
                <w:szCs w:val="20"/>
              </w:rPr>
            </w:pPr>
          </w:p>
        </w:tc>
        <w:tc>
          <w:tcPr>
            <w:tcW w:w="0" w:type="auto"/>
            <w:gridSpan w:val="3"/>
            <w:vAlign w:val="center"/>
            <w:hideMark/>
          </w:tcPr>
          <w:p w14:paraId="7DD42621" w14:textId="77777777" w:rsidR="00000000" w:rsidRDefault="00A10F7D">
            <w:pPr>
              <w:spacing w:after="100"/>
              <w:rPr>
                <w:rFonts w:eastAsia="Times New Roman"/>
                <w:sz w:val="20"/>
                <w:szCs w:val="20"/>
              </w:rPr>
            </w:pPr>
          </w:p>
        </w:tc>
      </w:tr>
      <w:tr w:rsidR="00000000" w14:paraId="7E627795" w14:textId="77777777">
        <w:trPr>
          <w:divId w:val="1046950060"/>
        </w:trPr>
        <w:tc>
          <w:tcPr>
            <w:tcW w:w="0" w:type="auto"/>
            <w:gridSpan w:val="3"/>
            <w:vAlign w:val="center"/>
            <w:hideMark/>
          </w:tcPr>
          <w:p w14:paraId="5E619DED" w14:textId="77777777" w:rsidR="00000000" w:rsidRDefault="00A10F7D">
            <w:pPr>
              <w:spacing w:after="100"/>
              <w:rPr>
                <w:rFonts w:eastAsia="Times New Roman"/>
                <w:sz w:val="20"/>
                <w:szCs w:val="20"/>
              </w:rPr>
            </w:pPr>
          </w:p>
        </w:tc>
        <w:tc>
          <w:tcPr>
            <w:tcW w:w="0" w:type="auto"/>
            <w:gridSpan w:val="3"/>
            <w:vAlign w:val="center"/>
            <w:hideMark/>
          </w:tcPr>
          <w:p w14:paraId="61F46F41" w14:textId="77777777" w:rsidR="00000000" w:rsidRDefault="00A10F7D">
            <w:pPr>
              <w:spacing w:after="100"/>
              <w:rPr>
                <w:rFonts w:eastAsia="Times New Roman"/>
                <w:sz w:val="20"/>
                <w:szCs w:val="20"/>
              </w:rPr>
            </w:pPr>
          </w:p>
        </w:tc>
        <w:tc>
          <w:tcPr>
            <w:tcW w:w="0" w:type="auto"/>
            <w:gridSpan w:val="3"/>
            <w:vAlign w:val="center"/>
            <w:hideMark/>
          </w:tcPr>
          <w:p w14:paraId="795CE880" w14:textId="77777777" w:rsidR="00000000" w:rsidRDefault="00A10F7D">
            <w:pPr>
              <w:spacing w:after="100"/>
              <w:rPr>
                <w:rFonts w:eastAsia="Times New Roman"/>
                <w:sz w:val="20"/>
                <w:szCs w:val="20"/>
              </w:rPr>
            </w:pPr>
          </w:p>
        </w:tc>
        <w:tc>
          <w:tcPr>
            <w:tcW w:w="0" w:type="auto"/>
            <w:gridSpan w:val="3"/>
            <w:vAlign w:val="center"/>
            <w:hideMark/>
          </w:tcPr>
          <w:p w14:paraId="7C50792C" w14:textId="77777777" w:rsidR="00000000" w:rsidRDefault="00A10F7D">
            <w:pPr>
              <w:spacing w:after="100"/>
              <w:rPr>
                <w:rFonts w:eastAsia="Times New Roman"/>
                <w:sz w:val="20"/>
                <w:szCs w:val="20"/>
              </w:rPr>
            </w:pPr>
          </w:p>
        </w:tc>
        <w:tc>
          <w:tcPr>
            <w:tcW w:w="0" w:type="auto"/>
            <w:gridSpan w:val="3"/>
            <w:vAlign w:val="center"/>
            <w:hideMark/>
          </w:tcPr>
          <w:p w14:paraId="364584CC" w14:textId="77777777" w:rsidR="00000000" w:rsidRDefault="00A10F7D">
            <w:pPr>
              <w:spacing w:after="100"/>
              <w:rPr>
                <w:rFonts w:eastAsia="Times New Roman"/>
                <w:sz w:val="20"/>
                <w:szCs w:val="20"/>
              </w:rPr>
            </w:pPr>
          </w:p>
        </w:tc>
        <w:tc>
          <w:tcPr>
            <w:tcW w:w="0" w:type="auto"/>
            <w:gridSpan w:val="3"/>
            <w:vAlign w:val="center"/>
            <w:hideMark/>
          </w:tcPr>
          <w:p w14:paraId="24044AAC" w14:textId="77777777" w:rsidR="00000000" w:rsidRDefault="00A10F7D">
            <w:pPr>
              <w:spacing w:after="100"/>
              <w:rPr>
                <w:rFonts w:eastAsia="Times New Roman"/>
                <w:sz w:val="20"/>
                <w:szCs w:val="20"/>
              </w:rPr>
            </w:pPr>
          </w:p>
        </w:tc>
        <w:tc>
          <w:tcPr>
            <w:tcW w:w="0" w:type="auto"/>
            <w:gridSpan w:val="3"/>
            <w:vAlign w:val="center"/>
            <w:hideMark/>
          </w:tcPr>
          <w:p w14:paraId="53B163AD" w14:textId="77777777" w:rsidR="00000000" w:rsidRDefault="00A10F7D">
            <w:pPr>
              <w:spacing w:after="100"/>
              <w:rPr>
                <w:rFonts w:eastAsia="Times New Roman"/>
                <w:sz w:val="20"/>
                <w:szCs w:val="20"/>
              </w:rPr>
            </w:pPr>
          </w:p>
        </w:tc>
        <w:tc>
          <w:tcPr>
            <w:tcW w:w="0" w:type="auto"/>
            <w:gridSpan w:val="3"/>
            <w:vAlign w:val="center"/>
            <w:hideMark/>
          </w:tcPr>
          <w:p w14:paraId="5749D0B8" w14:textId="77777777" w:rsidR="00000000" w:rsidRDefault="00A10F7D">
            <w:pPr>
              <w:spacing w:after="100"/>
              <w:rPr>
                <w:rFonts w:eastAsia="Times New Roman"/>
                <w:sz w:val="20"/>
                <w:szCs w:val="20"/>
              </w:rPr>
            </w:pPr>
          </w:p>
        </w:tc>
        <w:tc>
          <w:tcPr>
            <w:tcW w:w="0" w:type="auto"/>
            <w:gridSpan w:val="3"/>
            <w:vAlign w:val="center"/>
            <w:hideMark/>
          </w:tcPr>
          <w:p w14:paraId="45D8F9C3" w14:textId="77777777" w:rsidR="00000000" w:rsidRDefault="00A10F7D">
            <w:pPr>
              <w:spacing w:after="100"/>
              <w:rPr>
                <w:rFonts w:eastAsia="Times New Roman"/>
                <w:sz w:val="20"/>
                <w:szCs w:val="20"/>
              </w:rPr>
            </w:pPr>
          </w:p>
        </w:tc>
        <w:tc>
          <w:tcPr>
            <w:tcW w:w="0" w:type="auto"/>
            <w:gridSpan w:val="3"/>
            <w:vAlign w:val="center"/>
            <w:hideMark/>
          </w:tcPr>
          <w:p w14:paraId="2FF27C4B" w14:textId="77777777" w:rsidR="00000000" w:rsidRDefault="00A10F7D">
            <w:pPr>
              <w:spacing w:after="100"/>
              <w:rPr>
                <w:rFonts w:eastAsia="Times New Roman"/>
                <w:sz w:val="20"/>
                <w:szCs w:val="20"/>
              </w:rPr>
            </w:pPr>
          </w:p>
        </w:tc>
        <w:tc>
          <w:tcPr>
            <w:tcW w:w="0" w:type="auto"/>
            <w:gridSpan w:val="3"/>
            <w:vAlign w:val="center"/>
            <w:hideMark/>
          </w:tcPr>
          <w:p w14:paraId="0497038B" w14:textId="77777777" w:rsidR="00000000" w:rsidRDefault="00A10F7D">
            <w:pPr>
              <w:spacing w:after="100"/>
              <w:rPr>
                <w:rFonts w:eastAsia="Times New Roman"/>
                <w:sz w:val="20"/>
                <w:szCs w:val="20"/>
              </w:rPr>
            </w:pPr>
          </w:p>
        </w:tc>
        <w:tc>
          <w:tcPr>
            <w:tcW w:w="0" w:type="auto"/>
            <w:gridSpan w:val="3"/>
            <w:vAlign w:val="center"/>
            <w:hideMark/>
          </w:tcPr>
          <w:p w14:paraId="306FAB1D" w14:textId="77777777" w:rsidR="00000000" w:rsidRDefault="00A10F7D">
            <w:pPr>
              <w:spacing w:after="100"/>
              <w:rPr>
                <w:rFonts w:eastAsia="Times New Roman"/>
                <w:sz w:val="20"/>
                <w:szCs w:val="20"/>
              </w:rPr>
            </w:pPr>
          </w:p>
        </w:tc>
        <w:tc>
          <w:tcPr>
            <w:tcW w:w="0" w:type="auto"/>
            <w:gridSpan w:val="3"/>
            <w:vAlign w:val="center"/>
            <w:hideMark/>
          </w:tcPr>
          <w:p w14:paraId="4704332E" w14:textId="77777777" w:rsidR="00000000" w:rsidRDefault="00A10F7D">
            <w:pPr>
              <w:spacing w:after="100"/>
              <w:rPr>
                <w:rFonts w:eastAsia="Times New Roman"/>
                <w:sz w:val="20"/>
                <w:szCs w:val="20"/>
              </w:rPr>
            </w:pPr>
          </w:p>
        </w:tc>
        <w:tc>
          <w:tcPr>
            <w:tcW w:w="0" w:type="auto"/>
            <w:gridSpan w:val="3"/>
            <w:vAlign w:val="center"/>
            <w:hideMark/>
          </w:tcPr>
          <w:p w14:paraId="072C35AB" w14:textId="77777777" w:rsidR="00000000" w:rsidRDefault="00A10F7D">
            <w:pPr>
              <w:spacing w:after="100"/>
              <w:rPr>
                <w:rFonts w:eastAsia="Times New Roman"/>
                <w:sz w:val="20"/>
                <w:szCs w:val="20"/>
              </w:rPr>
            </w:pPr>
          </w:p>
        </w:tc>
        <w:tc>
          <w:tcPr>
            <w:tcW w:w="0" w:type="auto"/>
            <w:gridSpan w:val="3"/>
            <w:vAlign w:val="center"/>
            <w:hideMark/>
          </w:tcPr>
          <w:p w14:paraId="46139F50" w14:textId="77777777" w:rsidR="00000000" w:rsidRDefault="00A10F7D">
            <w:pPr>
              <w:spacing w:after="100"/>
              <w:rPr>
                <w:rFonts w:eastAsia="Times New Roman"/>
                <w:sz w:val="20"/>
                <w:szCs w:val="20"/>
              </w:rPr>
            </w:pPr>
          </w:p>
        </w:tc>
        <w:tc>
          <w:tcPr>
            <w:tcW w:w="0" w:type="auto"/>
            <w:gridSpan w:val="3"/>
            <w:vAlign w:val="center"/>
            <w:hideMark/>
          </w:tcPr>
          <w:p w14:paraId="79D390C2" w14:textId="77777777" w:rsidR="00000000" w:rsidRDefault="00A10F7D">
            <w:pPr>
              <w:spacing w:after="100"/>
              <w:rPr>
                <w:rFonts w:eastAsia="Times New Roman"/>
                <w:sz w:val="20"/>
                <w:szCs w:val="20"/>
              </w:rPr>
            </w:pPr>
          </w:p>
        </w:tc>
        <w:tc>
          <w:tcPr>
            <w:tcW w:w="0" w:type="auto"/>
            <w:gridSpan w:val="3"/>
            <w:vAlign w:val="center"/>
            <w:hideMark/>
          </w:tcPr>
          <w:p w14:paraId="4465545E" w14:textId="77777777" w:rsidR="00000000" w:rsidRDefault="00A10F7D">
            <w:pPr>
              <w:spacing w:after="100"/>
              <w:rPr>
                <w:rFonts w:eastAsia="Times New Roman"/>
                <w:sz w:val="20"/>
                <w:szCs w:val="20"/>
              </w:rPr>
            </w:pPr>
          </w:p>
        </w:tc>
      </w:tr>
      <w:tr w:rsidR="00000000" w14:paraId="2BED4E35" w14:textId="77777777">
        <w:trPr>
          <w:divId w:val="1046950060"/>
        </w:trPr>
        <w:tc>
          <w:tcPr>
            <w:tcW w:w="0" w:type="auto"/>
            <w:gridSpan w:val="3"/>
            <w:vAlign w:val="center"/>
            <w:hideMark/>
          </w:tcPr>
          <w:p w14:paraId="22927C60" w14:textId="77777777" w:rsidR="00000000" w:rsidRDefault="00A10F7D">
            <w:pPr>
              <w:spacing w:after="100"/>
              <w:rPr>
                <w:rFonts w:eastAsia="Times New Roman"/>
                <w:sz w:val="20"/>
                <w:szCs w:val="20"/>
              </w:rPr>
            </w:pPr>
          </w:p>
        </w:tc>
        <w:tc>
          <w:tcPr>
            <w:tcW w:w="0" w:type="auto"/>
            <w:gridSpan w:val="3"/>
            <w:vAlign w:val="center"/>
            <w:hideMark/>
          </w:tcPr>
          <w:p w14:paraId="68BA426B" w14:textId="77777777" w:rsidR="00000000" w:rsidRDefault="00A10F7D">
            <w:pPr>
              <w:spacing w:after="100"/>
              <w:rPr>
                <w:rFonts w:eastAsia="Times New Roman"/>
                <w:sz w:val="20"/>
                <w:szCs w:val="20"/>
              </w:rPr>
            </w:pPr>
          </w:p>
        </w:tc>
        <w:tc>
          <w:tcPr>
            <w:tcW w:w="0" w:type="auto"/>
            <w:gridSpan w:val="3"/>
            <w:vAlign w:val="center"/>
            <w:hideMark/>
          </w:tcPr>
          <w:p w14:paraId="4C92F104" w14:textId="77777777" w:rsidR="00000000" w:rsidRDefault="00A10F7D">
            <w:pPr>
              <w:spacing w:after="100"/>
              <w:rPr>
                <w:rFonts w:eastAsia="Times New Roman"/>
                <w:sz w:val="20"/>
                <w:szCs w:val="20"/>
              </w:rPr>
            </w:pPr>
          </w:p>
        </w:tc>
        <w:tc>
          <w:tcPr>
            <w:tcW w:w="0" w:type="auto"/>
            <w:gridSpan w:val="3"/>
            <w:vAlign w:val="center"/>
            <w:hideMark/>
          </w:tcPr>
          <w:p w14:paraId="3C3500BE" w14:textId="77777777" w:rsidR="00000000" w:rsidRDefault="00A10F7D">
            <w:pPr>
              <w:spacing w:after="100"/>
              <w:rPr>
                <w:rFonts w:eastAsia="Times New Roman"/>
                <w:sz w:val="20"/>
                <w:szCs w:val="20"/>
              </w:rPr>
            </w:pPr>
          </w:p>
        </w:tc>
        <w:tc>
          <w:tcPr>
            <w:tcW w:w="0" w:type="auto"/>
            <w:gridSpan w:val="3"/>
            <w:vAlign w:val="center"/>
            <w:hideMark/>
          </w:tcPr>
          <w:p w14:paraId="586A4E24" w14:textId="77777777" w:rsidR="00000000" w:rsidRDefault="00A10F7D">
            <w:pPr>
              <w:spacing w:after="100"/>
              <w:rPr>
                <w:rFonts w:eastAsia="Times New Roman"/>
                <w:sz w:val="20"/>
                <w:szCs w:val="20"/>
              </w:rPr>
            </w:pPr>
          </w:p>
        </w:tc>
        <w:tc>
          <w:tcPr>
            <w:tcW w:w="0" w:type="auto"/>
            <w:gridSpan w:val="3"/>
            <w:vAlign w:val="center"/>
            <w:hideMark/>
          </w:tcPr>
          <w:p w14:paraId="0144A21C" w14:textId="77777777" w:rsidR="00000000" w:rsidRDefault="00A10F7D">
            <w:pPr>
              <w:spacing w:after="100"/>
              <w:rPr>
                <w:rFonts w:eastAsia="Times New Roman"/>
                <w:sz w:val="20"/>
                <w:szCs w:val="20"/>
              </w:rPr>
            </w:pPr>
          </w:p>
        </w:tc>
        <w:tc>
          <w:tcPr>
            <w:tcW w:w="0" w:type="auto"/>
            <w:gridSpan w:val="3"/>
            <w:vAlign w:val="center"/>
            <w:hideMark/>
          </w:tcPr>
          <w:p w14:paraId="410BB648" w14:textId="77777777" w:rsidR="00000000" w:rsidRDefault="00A10F7D">
            <w:pPr>
              <w:spacing w:after="100"/>
              <w:rPr>
                <w:rFonts w:eastAsia="Times New Roman"/>
                <w:sz w:val="20"/>
                <w:szCs w:val="20"/>
              </w:rPr>
            </w:pPr>
          </w:p>
        </w:tc>
        <w:tc>
          <w:tcPr>
            <w:tcW w:w="0" w:type="auto"/>
            <w:gridSpan w:val="3"/>
            <w:vAlign w:val="center"/>
            <w:hideMark/>
          </w:tcPr>
          <w:p w14:paraId="795CC524" w14:textId="77777777" w:rsidR="00000000" w:rsidRDefault="00A10F7D">
            <w:pPr>
              <w:spacing w:after="100"/>
              <w:rPr>
                <w:rFonts w:eastAsia="Times New Roman"/>
                <w:sz w:val="20"/>
                <w:szCs w:val="20"/>
              </w:rPr>
            </w:pPr>
          </w:p>
        </w:tc>
        <w:tc>
          <w:tcPr>
            <w:tcW w:w="0" w:type="auto"/>
            <w:gridSpan w:val="3"/>
            <w:vAlign w:val="center"/>
            <w:hideMark/>
          </w:tcPr>
          <w:p w14:paraId="7703EB56" w14:textId="77777777" w:rsidR="00000000" w:rsidRDefault="00A10F7D">
            <w:pPr>
              <w:spacing w:after="100"/>
              <w:rPr>
                <w:rFonts w:eastAsia="Times New Roman"/>
                <w:sz w:val="20"/>
                <w:szCs w:val="20"/>
              </w:rPr>
            </w:pPr>
          </w:p>
        </w:tc>
        <w:tc>
          <w:tcPr>
            <w:tcW w:w="0" w:type="auto"/>
            <w:gridSpan w:val="3"/>
            <w:vAlign w:val="center"/>
            <w:hideMark/>
          </w:tcPr>
          <w:p w14:paraId="6C684CC8" w14:textId="77777777" w:rsidR="00000000" w:rsidRDefault="00A10F7D">
            <w:pPr>
              <w:spacing w:after="100"/>
              <w:rPr>
                <w:rFonts w:eastAsia="Times New Roman"/>
                <w:sz w:val="20"/>
                <w:szCs w:val="20"/>
              </w:rPr>
            </w:pPr>
          </w:p>
        </w:tc>
        <w:tc>
          <w:tcPr>
            <w:tcW w:w="0" w:type="auto"/>
            <w:gridSpan w:val="3"/>
            <w:vAlign w:val="center"/>
            <w:hideMark/>
          </w:tcPr>
          <w:p w14:paraId="78568F50" w14:textId="77777777" w:rsidR="00000000" w:rsidRDefault="00A10F7D">
            <w:pPr>
              <w:spacing w:after="100"/>
              <w:rPr>
                <w:rFonts w:eastAsia="Times New Roman"/>
                <w:sz w:val="20"/>
                <w:szCs w:val="20"/>
              </w:rPr>
            </w:pPr>
          </w:p>
        </w:tc>
        <w:tc>
          <w:tcPr>
            <w:tcW w:w="0" w:type="auto"/>
            <w:gridSpan w:val="3"/>
            <w:vAlign w:val="center"/>
            <w:hideMark/>
          </w:tcPr>
          <w:p w14:paraId="2BC4D73E" w14:textId="77777777" w:rsidR="00000000" w:rsidRDefault="00A10F7D">
            <w:pPr>
              <w:spacing w:after="100"/>
              <w:rPr>
                <w:rFonts w:eastAsia="Times New Roman"/>
                <w:sz w:val="20"/>
                <w:szCs w:val="20"/>
              </w:rPr>
            </w:pPr>
          </w:p>
        </w:tc>
        <w:tc>
          <w:tcPr>
            <w:tcW w:w="0" w:type="auto"/>
            <w:gridSpan w:val="3"/>
            <w:vAlign w:val="center"/>
            <w:hideMark/>
          </w:tcPr>
          <w:p w14:paraId="39821DA5" w14:textId="77777777" w:rsidR="00000000" w:rsidRDefault="00A10F7D">
            <w:pPr>
              <w:spacing w:after="100"/>
              <w:rPr>
                <w:rFonts w:eastAsia="Times New Roman"/>
                <w:sz w:val="20"/>
                <w:szCs w:val="20"/>
              </w:rPr>
            </w:pPr>
          </w:p>
        </w:tc>
        <w:tc>
          <w:tcPr>
            <w:tcW w:w="0" w:type="auto"/>
            <w:gridSpan w:val="3"/>
            <w:vAlign w:val="center"/>
            <w:hideMark/>
          </w:tcPr>
          <w:p w14:paraId="4FB81EA7" w14:textId="77777777" w:rsidR="00000000" w:rsidRDefault="00A10F7D">
            <w:pPr>
              <w:spacing w:after="100"/>
              <w:rPr>
                <w:rFonts w:eastAsia="Times New Roman"/>
                <w:sz w:val="20"/>
                <w:szCs w:val="20"/>
              </w:rPr>
            </w:pPr>
          </w:p>
        </w:tc>
        <w:tc>
          <w:tcPr>
            <w:tcW w:w="0" w:type="auto"/>
            <w:gridSpan w:val="3"/>
            <w:vAlign w:val="center"/>
            <w:hideMark/>
          </w:tcPr>
          <w:p w14:paraId="657CD318" w14:textId="77777777" w:rsidR="00000000" w:rsidRDefault="00A10F7D">
            <w:pPr>
              <w:spacing w:after="100"/>
              <w:rPr>
                <w:rFonts w:eastAsia="Times New Roman"/>
                <w:sz w:val="20"/>
                <w:szCs w:val="20"/>
              </w:rPr>
            </w:pPr>
          </w:p>
        </w:tc>
        <w:tc>
          <w:tcPr>
            <w:tcW w:w="0" w:type="auto"/>
            <w:gridSpan w:val="3"/>
            <w:vAlign w:val="center"/>
            <w:hideMark/>
          </w:tcPr>
          <w:p w14:paraId="00BB252D" w14:textId="77777777" w:rsidR="00000000" w:rsidRDefault="00A10F7D">
            <w:pPr>
              <w:spacing w:after="100"/>
              <w:rPr>
                <w:rFonts w:eastAsia="Times New Roman"/>
                <w:sz w:val="20"/>
                <w:szCs w:val="20"/>
              </w:rPr>
            </w:pPr>
          </w:p>
        </w:tc>
        <w:tc>
          <w:tcPr>
            <w:tcW w:w="0" w:type="auto"/>
            <w:gridSpan w:val="3"/>
            <w:vAlign w:val="center"/>
            <w:hideMark/>
          </w:tcPr>
          <w:p w14:paraId="268DE094" w14:textId="77777777" w:rsidR="00000000" w:rsidRDefault="00A10F7D">
            <w:pPr>
              <w:spacing w:after="100"/>
              <w:rPr>
                <w:rFonts w:eastAsia="Times New Roman"/>
                <w:sz w:val="20"/>
                <w:szCs w:val="20"/>
              </w:rPr>
            </w:pPr>
          </w:p>
        </w:tc>
      </w:tr>
      <w:tr w:rsidR="00000000" w14:paraId="6663D30E" w14:textId="77777777">
        <w:trPr>
          <w:divId w:val="1046950060"/>
        </w:trPr>
        <w:tc>
          <w:tcPr>
            <w:tcW w:w="0" w:type="auto"/>
            <w:gridSpan w:val="3"/>
            <w:vAlign w:val="center"/>
            <w:hideMark/>
          </w:tcPr>
          <w:p w14:paraId="49DE0E53" w14:textId="77777777" w:rsidR="00000000" w:rsidRDefault="00A10F7D">
            <w:pPr>
              <w:spacing w:after="100"/>
              <w:rPr>
                <w:rFonts w:eastAsia="Times New Roman"/>
                <w:sz w:val="20"/>
                <w:szCs w:val="20"/>
              </w:rPr>
            </w:pPr>
          </w:p>
        </w:tc>
        <w:tc>
          <w:tcPr>
            <w:tcW w:w="0" w:type="auto"/>
            <w:gridSpan w:val="3"/>
            <w:vAlign w:val="center"/>
            <w:hideMark/>
          </w:tcPr>
          <w:p w14:paraId="66D857C9" w14:textId="77777777" w:rsidR="00000000" w:rsidRDefault="00A10F7D">
            <w:pPr>
              <w:spacing w:after="100"/>
              <w:rPr>
                <w:rFonts w:eastAsia="Times New Roman"/>
                <w:sz w:val="20"/>
                <w:szCs w:val="20"/>
              </w:rPr>
            </w:pPr>
          </w:p>
        </w:tc>
        <w:tc>
          <w:tcPr>
            <w:tcW w:w="0" w:type="auto"/>
            <w:gridSpan w:val="3"/>
            <w:vAlign w:val="center"/>
            <w:hideMark/>
          </w:tcPr>
          <w:p w14:paraId="14ACA312" w14:textId="77777777" w:rsidR="00000000" w:rsidRDefault="00A10F7D">
            <w:pPr>
              <w:spacing w:after="100"/>
              <w:rPr>
                <w:rFonts w:eastAsia="Times New Roman"/>
                <w:sz w:val="20"/>
                <w:szCs w:val="20"/>
              </w:rPr>
            </w:pPr>
          </w:p>
        </w:tc>
        <w:tc>
          <w:tcPr>
            <w:tcW w:w="0" w:type="auto"/>
            <w:gridSpan w:val="3"/>
            <w:vAlign w:val="center"/>
            <w:hideMark/>
          </w:tcPr>
          <w:p w14:paraId="3DF8B657" w14:textId="77777777" w:rsidR="00000000" w:rsidRDefault="00A10F7D">
            <w:pPr>
              <w:spacing w:after="100"/>
              <w:rPr>
                <w:rFonts w:eastAsia="Times New Roman"/>
                <w:sz w:val="20"/>
                <w:szCs w:val="20"/>
              </w:rPr>
            </w:pPr>
          </w:p>
        </w:tc>
        <w:tc>
          <w:tcPr>
            <w:tcW w:w="0" w:type="auto"/>
            <w:gridSpan w:val="3"/>
            <w:vAlign w:val="center"/>
            <w:hideMark/>
          </w:tcPr>
          <w:p w14:paraId="0978086B" w14:textId="77777777" w:rsidR="00000000" w:rsidRDefault="00A10F7D">
            <w:pPr>
              <w:spacing w:after="100"/>
              <w:rPr>
                <w:rFonts w:eastAsia="Times New Roman"/>
                <w:sz w:val="20"/>
                <w:szCs w:val="20"/>
              </w:rPr>
            </w:pPr>
          </w:p>
        </w:tc>
        <w:tc>
          <w:tcPr>
            <w:tcW w:w="0" w:type="auto"/>
            <w:gridSpan w:val="3"/>
            <w:vAlign w:val="center"/>
            <w:hideMark/>
          </w:tcPr>
          <w:p w14:paraId="5CE7980F" w14:textId="77777777" w:rsidR="00000000" w:rsidRDefault="00A10F7D">
            <w:pPr>
              <w:spacing w:after="100"/>
              <w:rPr>
                <w:rFonts w:eastAsia="Times New Roman"/>
                <w:sz w:val="20"/>
                <w:szCs w:val="20"/>
              </w:rPr>
            </w:pPr>
          </w:p>
        </w:tc>
        <w:tc>
          <w:tcPr>
            <w:tcW w:w="0" w:type="auto"/>
            <w:gridSpan w:val="3"/>
            <w:vAlign w:val="center"/>
            <w:hideMark/>
          </w:tcPr>
          <w:p w14:paraId="3BC15137" w14:textId="77777777" w:rsidR="00000000" w:rsidRDefault="00A10F7D">
            <w:pPr>
              <w:spacing w:after="100"/>
              <w:rPr>
                <w:rFonts w:eastAsia="Times New Roman"/>
                <w:sz w:val="20"/>
                <w:szCs w:val="20"/>
              </w:rPr>
            </w:pPr>
          </w:p>
        </w:tc>
        <w:tc>
          <w:tcPr>
            <w:tcW w:w="0" w:type="auto"/>
            <w:gridSpan w:val="3"/>
            <w:vAlign w:val="center"/>
            <w:hideMark/>
          </w:tcPr>
          <w:p w14:paraId="025575B0" w14:textId="77777777" w:rsidR="00000000" w:rsidRDefault="00A10F7D">
            <w:pPr>
              <w:spacing w:after="100"/>
              <w:rPr>
                <w:rFonts w:eastAsia="Times New Roman"/>
                <w:sz w:val="20"/>
                <w:szCs w:val="20"/>
              </w:rPr>
            </w:pPr>
          </w:p>
        </w:tc>
        <w:tc>
          <w:tcPr>
            <w:tcW w:w="0" w:type="auto"/>
            <w:gridSpan w:val="3"/>
            <w:vAlign w:val="center"/>
            <w:hideMark/>
          </w:tcPr>
          <w:p w14:paraId="23909816" w14:textId="77777777" w:rsidR="00000000" w:rsidRDefault="00A10F7D">
            <w:pPr>
              <w:spacing w:after="100"/>
              <w:rPr>
                <w:rFonts w:eastAsia="Times New Roman"/>
                <w:sz w:val="20"/>
                <w:szCs w:val="20"/>
              </w:rPr>
            </w:pPr>
          </w:p>
        </w:tc>
        <w:tc>
          <w:tcPr>
            <w:tcW w:w="0" w:type="auto"/>
            <w:gridSpan w:val="3"/>
            <w:vAlign w:val="center"/>
            <w:hideMark/>
          </w:tcPr>
          <w:p w14:paraId="7D2751D7" w14:textId="77777777" w:rsidR="00000000" w:rsidRDefault="00A10F7D">
            <w:pPr>
              <w:spacing w:after="100"/>
              <w:rPr>
                <w:rFonts w:eastAsia="Times New Roman"/>
                <w:sz w:val="20"/>
                <w:szCs w:val="20"/>
              </w:rPr>
            </w:pPr>
          </w:p>
        </w:tc>
        <w:tc>
          <w:tcPr>
            <w:tcW w:w="0" w:type="auto"/>
            <w:gridSpan w:val="3"/>
            <w:vAlign w:val="center"/>
            <w:hideMark/>
          </w:tcPr>
          <w:p w14:paraId="687BB1BE" w14:textId="77777777" w:rsidR="00000000" w:rsidRDefault="00A10F7D">
            <w:pPr>
              <w:spacing w:after="100"/>
              <w:rPr>
                <w:rFonts w:eastAsia="Times New Roman"/>
                <w:sz w:val="20"/>
                <w:szCs w:val="20"/>
              </w:rPr>
            </w:pPr>
          </w:p>
        </w:tc>
        <w:tc>
          <w:tcPr>
            <w:tcW w:w="0" w:type="auto"/>
            <w:gridSpan w:val="3"/>
            <w:vAlign w:val="center"/>
            <w:hideMark/>
          </w:tcPr>
          <w:p w14:paraId="6C5EC3FA" w14:textId="77777777" w:rsidR="00000000" w:rsidRDefault="00A10F7D">
            <w:pPr>
              <w:spacing w:after="100"/>
              <w:rPr>
                <w:rFonts w:eastAsia="Times New Roman"/>
                <w:sz w:val="20"/>
                <w:szCs w:val="20"/>
              </w:rPr>
            </w:pPr>
          </w:p>
        </w:tc>
        <w:tc>
          <w:tcPr>
            <w:tcW w:w="0" w:type="auto"/>
            <w:gridSpan w:val="3"/>
            <w:vAlign w:val="center"/>
            <w:hideMark/>
          </w:tcPr>
          <w:p w14:paraId="0A9134A0" w14:textId="77777777" w:rsidR="00000000" w:rsidRDefault="00A10F7D">
            <w:pPr>
              <w:spacing w:after="100"/>
              <w:rPr>
                <w:rFonts w:eastAsia="Times New Roman"/>
                <w:sz w:val="20"/>
                <w:szCs w:val="20"/>
              </w:rPr>
            </w:pPr>
          </w:p>
        </w:tc>
        <w:tc>
          <w:tcPr>
            <w:tcW w:w="0" w:type="auto"/>
            <w:gridSpan w:val="3"/>
            <w:vAlign w:val="center"/>
            <w:hideMark/>
          </w:tcPr>
          <w:p w14:paraId="7F9C99B0" w14:textId="77777777" w:rsidR="00000000" w:rsidRDefault="00A10F7D">
            <w:pPr>
              <w:spacing w:after="100"/>
              <w:rPr>
                <w:rFonts w:eastAsia="Times New Roman"/>
                <w:sz w:val="20"/>
                <w:szCs w:val="20"/>
              </w:rPr>
            </w:pPr>
          </w:p>
        </w:tc>
        <w:tc>
          <w:tcPr>
            <w:tcW w:w="0" w:type="auto"/>
            <w:gridSpan w:val="3"/>
            <w:vAlign w:val="center"/>
            <w:hideMark/>
          </w:tcPr>
          <w:p w14:paraId="35C104A7" w14:textId="77777777" w:rsidR="00000000" w:rsidRDefault="00A10F7D">
            <w:pPr>
              <w:spacing w:after="100"/>
              <w:rPr>
                <w:rFonts w:eastAsia="Times New Roman"/>
                <w:sz w:val="20"/>
                <w:szCs w:val="20"/>
              </w:rPr>
            </w:pPr>
          </w:p>
        </w:tc>
        <w:tc>
          <w:tcPr>
            <w:tcW w:w="0" w:type="auto"/>
            <w:gridSpan w:val="3"/>
            <w:vAlign w:val="center"/>
            <w:hideMark/>
          </w:tcPr>
          <w:p w14:paraId="48DC3D21" w14:textId="77777777" w:rsidR="00000000" w:rsidRDefault="00A10F7D">
            <w:pPr>
              <w:spacing w:after="100"/>
              <w:rPr>
                <w:rFonts w:eastAsia="Times New Roman"/>
                <w:sz w:val="20"/>
                <w:szCs w:val="20"/>
              </w:rPr>
            </w:pPr>
          </w:p>
        </w:tc>
        <w:tc>
          <w:tcPr>
            <w:tcW w:w="0" w:type="auto"/>
            <w:gridSpan w:val="3"/>
            <w:vAlign w:val="center"/>
            <w:hideMark/>
          </w:tcPr>
          <w:p w14:paraId="4421F940" w14:textId="77777777" w:rsidR="00000000" w:rsidRDefault="00A10F7D">
            <w:pPr>
              <w:spacing w:after="100"/>
              <w:rPr>
                <w:rFonts w:eastAsia="Times New Roman"/>
                <w:sz w:val="20"/>
                <w:szCs w:val="20"/>
              </w:rPr>
            </w:pPr>
          </w:p>
        </w:tc>
      </w:tr>
      <w:tr w:rsidR="00000000" w14:paraId="6A0BA634" w14:textId="77777777">
        <w:trPr>
          <w:divId w:val="1046950060"/>
        </w:trPr>
        <w:tc>
          <w:tcPr>
            <w:tcW w:w="0" w:type="auto"/>
            <w:gridSpan w:val="3"/>
            <w:vAlign w:val="center"/>
            <w:hideMark/>
          </w:tcPr>
          <w:p w14:paraId="1EA4B2E1" w14:textId="77777777" w:rsidR="00000000" w:rsidRDefault="00A10F7D">
            <w:pPr>
              <w:spacing w:after="100"/>
              <w:rPr>
                <w:rFonts w:eastAsia="Times New Roman"/>
                <w:sz w:val="20"/>
                <w:szCs w:val="20"/>
              </w:rPr>
            </w:pPr>
          </w:p>
        </w:tc>
        <w:tc>
          <w:tcPr>
            <w:tcW w:w="0" w:type="auto"/>
            <w:gridSpan w:val="3"/>
            <w:vAlign w:val="center"/>
            <w:hideMark/>
          </w:tcPr>
          <w:p w14:paraId="2F6F1FB5" w14:textId="77777777" w:rsidR="00000000" w:rsidRDefault="00A10F7D">
            <w:pPr>
              <w:spacing w:after="100"/>
              <w:rPr>
                <w:rFonts w:eastAsia="Times New Roman"/>
                <w:sz w:val="20"/>
                <w:szCs w:val="20"/>
              </w:rPr>
            </w:pPr>
          </w:p>
        </w:tc>
        <w:tc>
          <w:tcPr>
            <w:tcW w:w="0" w:type="auto"/>
            <w:gridSpan w:val="3"/>
            <w:vAlign w:val="center"/>
            <w:hideMark/>
          </w:tcPr>
          <w:p w14:paraId="55201E8C" w14:textId="77777777" w:rsidR="00000000" w:rsidRDefault="00A10F7D">
            <w:pPr>
              <w:spacing w:after="100"/>
              <w:rPr>
                <w:rFonts w:eastAsia="Times New Roman"/>
                <w:sz w:val="20"/>
                <w:szCs w:val="20"/>
              </w:rPr>
            </w:pPr>
          </w:p>
        </w:tc>
        <w:tc>
          <w:tcPr>
            <w:tcW w:w="0" w:type="auto"/>
            <w:gridSpan w:val="3"/>
            <w:vAlign w:val="center"/>
            <w:hideMark/>
          </w:tcPr>
          <w:p w14:paraId="4C40B8C0" w14:textId="77777777" w:rsidR="00000000" w:rsidRDefault="00A10F7D">
            <w:pPr>
              <w:spacing w:after="100"/>
              <w:rPr>
                <w:rFonts w:eastAsia="Times New Roman"/>
                <w:sz w:val="20"/>
                <w:szCs w:val="20"/>
              </w:rPr>
            </w:pPr>
          </w:p>
        </w:tc>
        <w:tc>
          <w:tcPr>
            <w:tcW w:w="0" w:type="auto"/>
            <w:gridSpan w:val="3"/>
            <w:vAlign w:val="center"/>
            <w:hideMark/>
          </w:tcPr>
          <w:p w14:paraId="69FC7A0F" w14:textId="77777777" w:rsidR="00000000" w:rsidRDefault="00A10F7D">
            <w:pPr>
              <w:spacing w:after="100"/>
              <w:rPr>
                <w:rFonts w:eastAsia="Times New Roman"/>
                <w:sz w:val="20"/>
                <w:szCs w:val="20"/>
              </w:rPr>
            </w:pPr>
          </w:p>
        </w:tc>
        <w:tc>
          <w:tcPr>
            <w:tcW w:w="0" w:type="auto"/>
            <w:gridSpan w:val="3"/>
            <w:vAlign w:val="center"/>
            <w:hideMark/>
          </w:tcPr>
          <w:p w14:paraId="15E38943" w14:textId="77777777" w:rsidR="00000000" w:rsidRDefault="00A10F7D">
            <w:pPr>
              <w:spacing w:after="100"/>
              <w:rPr>
                <w:rFonts w:eastAsia="Times New Roman"/>
                <w:sz w:val="20"/>
                <w:szCs w:val="20"/>
              </w:rPr>
            </w:pPr>
          </w:p>
        </w:tc>
        <w:tc>
          <w:tcPr>
            <w:tcW w:w="0" w:type="auto"/>
            <w:gridSpan w:val="3"/>
            <w:vAlign w:val="center"/>
            <w:hideMark/>
          </w:tcPr>
          <w:p w14:paraId="551593D3" w14:textId="77777777" w:rsidR="00000000" w:rsidRDefault="00A10F7D">
            <w:pPr>
              <w:spacing w:after="100"/>
              <w:rPr>
                <w:rFonts w:eastAsia="Times New Roman"/>
                <w:sz w:val="20"/>
                <w:szCs w:val="20"/>
              </w:rPr>
            </w:pPr>
          </w:p>
        </w:tc>
        <w:tc>
          <w:tcPr>
            <w:tcW w:w="0" w:type="auto"/>
            <w:gridSpan w:val="3"/>
            <w:vAlign w:val="center"/>
            <w:hideMark/>
          </w:tcPr>
          <w:p w14:paraId="37D4E03E" w14:textId="77777777" w:rsidR="00000000" w:rsidRDefault="00A10F7D">
            <w:pPr>
              <w:spacing w:after="100"/>
              <w:rPr>
                <w:rFonts w:eastAsia="Times New Roman"/>
                <w:sz w:val="20"/>
                <w:szCs w:val="20"/>
              </w:rPr>
            </w:pPr>
          </w:p>
        </w:tc>
        <w:tc>
          <w:tcPr>
            <w:tcW w:w="0" w:type="auto"/>
            <w:gridSpan w:val="3"/>
            <w:vAlign w:val="center"/>
            <w:hideMark/>
          </w:tcPr>
          <w:p w14:paraId="7CAB7526" w14:textId="77777777" w:rsidR="00000000" w:rsidRDefault="00A10F7D">
            <w:pPr>
              <w:spacing w:after="100"/>
              <w:rPr>
                <w:rFonts w:eastAsia="Times New Roman"/>
                <w:sz w:val="20"/>
                <w:szCs w:val="20"/>
              </w:rPr>
            </w:pPr>
          </w:p>
        </w:tc>
        <w:tc>
          <w:tcPr>
            <w:tcW w:w="0" w:type="auto"/>
            <w:gridSpan w:val="3"/>
            <w:vAlign w:val="center"/>
            <w:hideMark/>
          </w:tcPr>
          <w:p w14:paraId="58BA2FB5" w14:textId="77777777" w:rsidR="00000000" w:rsidRDefault="00A10F7D">
            <w:pPr>
              <w:spacing w:after="100"/>
              <w:rPr>
                <w:rFonts w:eastAsia="Times New Roman"/>
                <w:sz w:val="20"/>
                <w:szCs w:val="20"/>
              </w:rPr>
            </w:pPr>
          </w:p>
        </w:tc>
        <w:tc>
          <w:tcPr>
            <w:tcW w:w="0" w:type="auto"/>
            <w:gridSpan w:val="3"/>
            <w:vAlign w:val="center"/>
            <w:hideMark/>
          </w:tcPr>
          <w:p w14:paraId="79C52B29" w14:textId="77777777" w:rsidR="00000000" w:rsidRDefault="00A10F7D">
            <w:pPr>
              <w:spacing w:after="100"/>
              <w:rPr>
                <w:rFonts w:eastAsia="Times New Roman"/>
                <w:sz w:val="20"/>
                <w:szCs w:val="20"/>
              </w:rPr>
            </w:pPr>
          </w:p>
        </w:tc>
        <w:tc>
          <w:tcPr>
            <w:tcW w:w="0" w:type="auto"/>
            <w:gridSpan w:val="3"/>
            <w:vAlign w:val="center"/>
            <w:hideMark/>
          </w:tcPr>
          <w:p w14:paraId="1C15C021" w14:textId="77777777" w:rsidR="00000000" w:rsidRDefault="00A10F7D">
            <w:pPr>
              <w:spacing w:after="100"/>
              <w:rPr>
                <w:rFonts w:eastAsia="Times New Roman"/>
                <w:sz w:val="20"/>
                <w:szCs w:val="20"/>
              </w:rPr>
            </w:pPr>
          </w:p>
        </w:tc>
        <w:tc>
          <w:tcPr>
            <w:tcW w:w="0" w:type="auto"/>
            <w:gridSpan w:val="3"/>
            <w:vAlign w:val="center"/>
            <w:hideMark/>
          </w:tcPr>
          <w:p w14:paraId="09786BC3" w14:textId="77777777" w:rsidR="00000000" w:rsidRDefault="00A10F7D">
            <w:pPr>
              <w:spacing w:after="100"/>
              <w:rPr>
                <w:rFonts w:eastAsia="Times New Roman"/>
                <w:sz w:val="20"/>
                <w:szCs w:val="20"/>
              </w:rPr>
            </w:pPr>
          </w:p>
        </w:tc>
        <w:tc>
          <w:tcPr>
            <w:tcW w:w="0" w:type="auto"/>
            <w:gridSpan w:val="3"/>
            <w:vAlign w:val="center"/>
            <w:hideMark/>
          </w:tcPr>
          <w:p w14:paraId="6BCACD09" w14:textId="77777777" w:rsidR="00000000" w:rsidRDefault="00A10F7D">
            <w:pPr>
              <w:spacing w:after="100"/>
              <w:rPr>
                <w:rFonts w:eastAsia="Times New Roman"/>
                <w:sz w:val="20"/>
                <w:szCs w:val="20"/>
              </w:rPr>
            </w:pPr>
          </w:p>
        </w:tc>
        <w:tc>
          <w:tcPr>
            <w:tcW w:w="0" w:type="auto"/>
            <w:gridSpan w:val="3"/>
            <w:vAlign w:val="center"/>
            <w:hideMark/>
          </w:tcPr>
          <w:p w14:paraId="5E28D11F" w14:textId="77777777" w:rsidR="00000000" w:rsidRDefault="00A10F7D">
            <w:pPr>
              <w:spacing w:after="100"/>
              <w:rPr>
                <w:rFonts w:eastAsia="Times New Roman"/>
                <w:sz w:val="20"/>
                <w:szCs w:val="20"/>
              </w:rPr>
            </w:pPr>
          </w:p>
        </w:tc>
        <w:tc>
          <w:tcPr>
            <w:tcW w:w="0" w:type="auto"/>
            <w:gridSpan w:val="3"/>
            <w:vAlign w:val="center"/>
            <w:hideMark/>
          </w:tcPr>
          <w:p w14:paraId="5EEB8008" w14:textId="77777777" w:rsidR="00000000" w:rsidRDefault="00A10F7D">
            <w:pPr>
              <w:spacing w:after="100"/>
              <w:rPr>
                <w:rFonts w:eastAsia="Times New Roman"/>
                <w:sz w:val="20"/>
                <w:szCs w:val="20"/>
              </w:rPr>
            </w:pPr>
          </w:p>
        </w:tc>
        <w:tc>
          <w:tcPr>
            <w:tcW w:w="0" w:type="auto"/>
            <w:gridSpan w:val="3"/>
            <w:vAlign w:val="center"/>
            <w:hideMark/>
          </w:tcPr>
          <w:p w14:paraId="0B9B90B8" w14:textId="77777777" w:rsidR="00000000" w:rsidRDefault="00A10F7D">
            <w:pPr>
              <w:spacing w:after="100"/>
              <w:rPr>
                <w:rFonts w:eastAsia="Times New Roman"/>
                <w:sz w:val="20"/>
                <w:szCs w:val="20"/>
              </w:rPr>
            </w:pPr>
          </w:p>
        </w:tc>
      </w:tr>
      <w:tr w:rsidR="00000000" w14:paraId="0E8935D3" w14:textId="77777777">
        <w:trPr>
          <w:divId w:val="1046950060"/>
        </w:trPr>
        <w:tc>
          <w:tcPr>
            <w:tcW w:w="0" w:type="auto"/>
            <w:gridSpan w:val="3"/>
            <w:vAlign w:val="center"/>
            <w:hideMark/>
          </w:tcPr>
          <w:p w14:paraId="5BF3FE0B" w14:textId="77777777" w:rsidR="00000000" w:rsidRDefault="00A10F7D">
            <w:pPr>
              <w:spacing w:after="100"/>
              <w:rPr>
                <w:rFonts w:eastAsia="Times New Roman"/>
                <w:sz w:val="20"/>
                <w:szCs w:val="20"/>
              </w:rPr>
            </w:pPr>
          </w:p>
        </w:tc>
        <w:tc>
          <w:tcPr>
            <w:tcW w:w="0" w:type="auto"/>
            <w:gridSpan w:val="3"/>
            <w:vAlign w:val="center"/>
            <w:hideMark/>
          </w:tcPr>
          <w:p w14:paraId="3A65CE14" w14:textId="77777777" w:rsidR="00000000" w:rsidRDefault="00A10F7D">
            <w:pPr>
              <w:spacing w:after="100"/>
              <w:rPr>
                <w:rFonts w:eastAsia="Times New Roman"/>
                <w:sz w:val="20"/>
                <w:szCs w:val="20"/>
              </w:rPr>
            </w:pPr>
          </w:p>
        </w:tc>
        <w:tc>
          <w:tcPr>
            <w:tcW w:w="0" w:type="auto"/>
            <w:gridSpan w:val="3"/>
            <w:vAlign w:val="center"/>
            <w:hideMark/>
          </w:tcPr>
          <w:p w14:paraId="6E9FA630" w14:textId="77777777" w:rsidR="00000000" w:rsidRDefault="00A10F7D">
            <w:pPr>
              <w:spacing w:after="100"/>
              <w:rPr>
                <w:rFonts w:eastAsia="Times New Roman"/>
                <w:sz w:val="20"/>
                <w:szCs w:val="20"/>
              </w:rPr>
            </w:pPr>
          </w:p>
        </w:tc>
        <w:tc>
          <w:tcPr>
            <w:tcW w:w="0" w:type="auto"/>
            <w:gridSpan w:val="3"/>
            <w:vAlign w:val="center"/>
            <w:hideMark/>
          </w:tcPr>
          <w:p w14:paraId="7DB75FDE" w14:textId="77777777" w:rsidR="00000000" w:rsidRDefault="00A10F7D">
            <w:pPr>
              <w:spacing w:after="100"/>
              <w:rPr>
                <w:rFonts w:eastAsia="Times New Roman"/>
                <w:sz w:val="20"/>
                <w:szCs w:val="20"/>
              </w:rPr>
            </w:pPr>
          </w:p>
        </w:tc>
        <w:tc>
          <w:tcPr>
            <w:tcW w:w="0" w:type="auto"/>
            <w:gridSpan w:val="3"/>
            <w:vAlign w:val="center"/>
            <w:hideMark/>
          </w:tcPr>
          <w:p w14:paraId="7EE5BF28" w14:textId="77777777" w:rsidR="00000000" w:rsidRDefault="00A10F7D">
            <w:pPr>
              <w:spacing w:after="100"/>
              <w:rPr>
                <w:rFonts w:eastAsia="Times New Roman"/>
                <w:sz w:val="20"/>
                <w:szCs w:val="20"/>
              </w:rPr>
            </w:pPr>
          </w:p>
        </w:tc>
        <w:tc>
          <w:tcPr>
            <w:tcW w:w="0" w:type="auto"/>
            <w:gridSpan w:val="3"/>
            <w:vAlign w:val="center"/>
            <w:hideMark/>
          </w:tcPr>
          <w:p w14:paraId="4EE356F1" w14:textId="77777777" w:rsidR="00000000" w:rsidRDefault="00A10F7D">
            <w:pPr>
              <w:spacing w:after="100"/>
              <w:rPr>
                <w:rFonts w:eastAsia="Times New Roman"/>
                <w:sz w:val="20"/>
                <w:szCs w:val="20"/>
              </w:rPr>
            </w:pPr>
          </w:p>
        </w:tc>
        <w:tc>
          <w:tcPr>
            <w:tcW w:w="0" w:type="auto"/>
            <w:gridSpan w:val="3"/>
            <w:vAlign w:val="center"/>
            <w:hideMark/>
          </w:tcPr>
          <w:p w14:paraId="028B4DAC" w14:textId="77777777" w:rsidR="00000000" w:rsidRDefault="00A10F7D">
            <w:pPr>
              <w:spacing w:after="100"/>
              <w:rPr>
                <w:rFonts w:eastAsia="Times New Roman"/>
                <w:sz w:val="20"/>
                <w:szCs w:val="20"/>
              </w:rPr>
            </w:pPr>
          </w:p>
        </w:tc>
        <w:tc>
          <w:tcPr>
            <w:tcW w:w="0" w:type="auto"/>
            <w:gridSpan w:val="3"/>
            <w:vAlign w:val="center"/>
            <w:hideMark/>
          </w:tcPr>
          <w:p w14:paraId="352F6519" w14:textId="77777777" w:rsidR="00000000" w:rsidRDefault="00A10F7D">
            <w:pPr>
              <w:spacing w:after="100"/>
              <w:rPr>
                <w:rFonts w:eastAsia="Times New Roman"/>
                <w:sz w:val="20"/>
                <w:szCs w:val="20"/>
              </w:rPr>
            </w:pPr>
          </w:p>
        </w:tc>
        <w:tc>
          <w:tcPr>
            <w:tcW w:w="0" w:type="auto"/>
            <w:gridSpan w:val="3"/>
            <w:vAlign w:val="center"/>
            <w:hideMark/>
          </w:tcPr>
          <w:p w14:paraId="764650F7" w14:textId="77777777" w:rsidR="00000000" w:rsidRDefault="00A10F7D">
            <w:pPr>
              <w:spacing w:after="100"/>
              <w:rPr>
                <w:rFonts w:eastAsia="Times New Roman"/>
                <w:sz w:val="20"/>
                <w:szCs w:val="20"/>
              </w:rPr>
            </w:pPr>
          </w:p>
        </w:tc>
        <w:tc>
          <w:tcPr>
            <w:tcW w:w="0" w:type="auto"/>
            <w:gridSpan w:val="3"/>
            <w:vAlign w:val="center"/>
            <w:hideMark/>
          </w:tcPr>
          <w:p w14:paraId="029CFF42" w14:textId="77777777" w:rsidR="00000000" w:rsidRDefault="00A10F7D">
            <w:pPr>
              <w:spacing w:after="100"/>
              <w:rPr>
                <w:rFonts w:eastAsia="Times New Roman"/>
                <w:sz w:val="20"/>
                <w:szCs w:val="20"/>
              </w:rPr>
            </w:pPr>
          </w:p>
        </w:tc>
        <w:tc>
          <w:tcPr>
            <w:tcW w:w="0" w:type="auto"/>
            <w:gridSpan w:val="3"/>
            <w:vAlign w:val="center"/>
            <w:hideMark/>
          </w:tcPr>
          <w:p w14:paraId="5BF92D43" w14:textId="77777777" w:rsidR="00000000" w:rsidRDefault="00A10F7D">
            <w:pPr>
              <w:spacing w:after="100"/>
              <w:rPr>
                <w:rFonts w:eastAsia="Times New Roman"/>
                <w:sz w:val="20"/>
                <w:szCs w:val="20"/>
              </w:rPr>
            </w:pPr>
          </w:p>
        </w:tc>
        <w:tc>
          <w:tcPr>
            <w:tcW w:w="0" w:type="auto"/>
            <w:gridSpan w:val="3"/>
            <w:vAlign w:val="center"/>
            <w:hideMark/>
          </w:tcPr>
          <w:p w14:paraId="014A5C95" w14:textId="77777777" w:rsidR="00000000" w:rsidRDefault="00A10F7D">
            <w:pPr>
              <w:spacing w:after="100"/>
              <w:rPr>
                <w:rFonts w:eastAsia="Times New Roman"/>
                <w:sz w:val="20"/>
                <w:szCs w:val="20"/>
              </w:rPr>
            </w:pPr>
          </w:p>
        </w:tc>
        <w:tc>
          <w:tcPr>
            <w:tcW w:w="0" w:type="auto"/>
            <w:gridSpan w:val="3"/>
            <w:vAlign w:val="center"/>
            <w:hideMark/>
          </w:tcPr>
          <w:p w14:paraId="1CCE6033" w14:textId="77777777" w:rsidR="00000000" w:rsidRDefault="00A10F7D">
            <w:pPr>
              <w:spacing w:after="100"/>
              <w:rPr>
                <w:rFonts w:eastAsia="Times New Roman"/>
                <w:sz w:val="20"/>
                <w:szCs w:val="20"/>
              </w:rPr>
            </w:pPr>
          </w:p>
        </w:tc>
        <w:tc>
          <w:tcPr>
            <w:tcW w:w="0" w:type="auto"/>
            <w:gridSpan w:val="3"/>
            <w:vAlign w:val="center"/>
            <w:hideMark/>
          </w:tcPr>
          <w:p w14:paraId="344D547A" w14:textId="77777777" w:rsidR="00000000" w:rsidRDefault="00A10F7D">
            <w:pPr>
              <w:spacing w:after="100"/>
              <w:rPr>
                <w:rFonts w:eastAsia="Times New Roman"/>
                <w:sz w:val="20"/>
                <w:szCs w:val="20"/>
              </w:rPr>
            </w:pPr>
          </w:p>
        </w:tc>
        <w:tc>
          <w:tcPr>
            <w:tcW w:w="0" w:type="auto"/>
            <w:gridSpan w:val="3"/>
            <w:vAlign w:val="center"/>
            <w:hideMark/>
          </w:tcPr>
          <w:p w14:paraId="15AEAA65" w14:textId="77777777" w:rsidR="00000000" w:rsidRDefault="00A10F7D">
            <w:pPr>
              <w:spacing w:after="100"/>
              <w:rPr>
                <w:rFonts w:eastAsia="Times New Roman"/>
                <w:sz w:val="20"/>
                <w:szCs w:val="20"/>
              </w:rPr>
            </w:pPr>
          </w:p>
        </w:tc>
        <w:tc>
          <w:tcPr>
            <w:tcW w:w="0" w:type="auto"/>
            <w:gridSpan w:val="3"/>
            <w:vAlign w:val="center"/>
            <w:hideMark/>
          </w:tcPr>
          <w:p w14:paraId="68CBAD42" w14:textId="77777777" w:rsidR="00000000" w:rsidRDefault="00A10F7D">
            <w:pPr>
              <w:spacing w:after="100"/>
              <w:rPr>
                <w:rFonts w:eastAsia="Times New Roman"/>
                <w:sz w:val="20"/>
                <w:szCs w:val="20"/>
              </w:rPr>
            </w:pPr>
          </w:p>
        </w:tc>
        <w:tc>
          <w:tcPr>
            <w:tcW w:w="0" w:type="auto"/>
            <w:gridSpan w:val="3"/>
            <w:vAlign w:val="center"/>
            <w:hideMark/>
          </w:tcPr>
          <w:p w14:paraId="68C2A6E3" w14:textId="77777777" w:rsidR="00000000" w:rsidRDefault="00A10F7D">
            <w:pPr>
              <w:spacing w:after="100"/>
              <w:rPr>
                <w:rFonts w:eastAsia="Times New Roman"/>
                <w:sz w:val="20"/>
                <w:szCs w:val="20"/>
              </w:rPr>
            </w:pPr>
          </w:p>
        </w:tc>
      </w:tr>
    </w:tbl>
    <w:p w14:paraId="40E28D95" w14:textId="77777777" w:rsidR="00000000" w:rsidRDefault="00A10F7D">
      <w:pPr>
        <w:jc w:val="both"/>
        <w:divId w:val="104695006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2192"/>
        <w:gridCol w:w="39"/>
        <w:gridCol w:w="36"/>
        <w:gridCol w:w="36"/>
        <w:gridCol w:w="36"/>
        <w:gridCol w:w="100"/>
        <w:gridCol w:w="480"/>
        <w:gridCol w:w="36"/>
        <w:gridCol w:w="36"/>
        <w:gridCol w:w="36"/>
        <w:gridCol w:w="36"/>
        <w:gridCol w:w="101"/>
        <w:gridCol w:w="674"/>
        <w:gridCol w:w="36"/>
        <w:gridCol w:w="36"/>
        <w:gridCol w:w="36"/>
        <w:gridCol w:w="36"/>
        <w:gridCol w:w="100"/>
        <w:gridCol w:w="480"/>
        <w:gridCol w:w="36"/>
        <w:gridCol w:w="36"/>
        <w:gridCol w:w="36"/>
        <w:gridCol w:w="36"/>
        <w:gridCol w:w="100"/>
        <w:gridCol w:w="400"/>
        <w:gridCol w:w="36"/>
        <w:gridCol w:w="36"/>
        <w:gridCol w:w="36"/>
        <w:gridCol w:w="36"/>
        <w:gridCol w:w="101"/>
        <w:gridCol w:w="416"/>
        <w:gridCol w:w="36"/>
        <w:gridCol w:w="36"/>
        <w:gridCol w:w="36"/>
        <w:gridCol w:w="36"/>
        <w:gridCol w:w="101"/>
        <w:gridCol w:w="526"/>
        <w:gridCol w:w="36"/>
        <w:gridCol w:w="36"/>
        <w:gridCol w:w="36"/>
        <w:gridCol w:w="36"/>
        <w:gridCol w:w="101"/>
        <w:gridCol w:w="623"/>
        <w:gridCol w:w="36"/>
        <w:gridCol w:w="36"/>
        <w:gridCol w:w="36"/>
        <w:gridCol w:w="36"/>
        <w:gridCol w:w="100"/>
        <w:gridCol w:w="480"/>
        <w:gridCol w:w="36"/>
      </w:tblGrid>
      <w:tr w:rsidR="00000000" w14:paraId="45FC15E6" w14:textId="77777777">
        <w:trPr>
          <w:divId w:val="1046950060"/>
        </w:trPr>
        <w:tc>
          <w:tcPr>
            <w:tcW w:w="50" w:type="pct"/>
            <w:vAlign w:val="center"/>
            <w:hideMark/>
          </w:tcPr>
          <w:p w14:paraId="4E5E743B" w14:textId="77777777" w:rsidR="00000000" w:rsidRDefault="00A10F7D">
            <w:pPr>
              <w:jc w:val="both"/>
              <w:rPr>
                <w:rFonts w:eastAsia="Times New Roman"/>
              </w:rPr>
            </w:pPr>
          </w:p>
        </w:tc>
        <w:tc>
          <w:tcPr>
            <w:tcW w:w="1955" w:type="pct"/>
            <w:vAlign w:val="center"/>
            <w:hideMark/>
          </w:tcPr>
          <w:p w14:paraId="189DD2E1" w14:textId="77777777" w:rsidR="00000000" w:rsidRDefault="00A10F7D">
            <w:pPr>
              <w:spacing w:after="100"/>
              <w:rPr>
                <w:rFonts w:eastAsia="Times New Roman"/>
                <w:sz w:val="20"/>
                <w:szCs w:val="20"/>
              </w:rPr>
            </w:pPr>
          </w:p>
        </w:tc>
        <w:tc>
          <w:tcPr>
            <w:tcW w:w="5" w:type="pct"/>
            <w:vAlign w:val="center"/>
            <w:hideMark/>
          </w:tcPr>
          <w:p w14:paraId="79AFB43D" w14:textId="77777777" w:rsidR="00000000" w:rsidRDefault="00A10F7D">
            <w:pPr>
              <w:spacing w:after="100"/>
              <w:rPr>
                <w:rFonts w:eastAsia="Times New Roman"/>
                <w:sz w:val="20"/>
                <w:szCs w:val="20"/>
              </w:rPr>
            </w:pPr>
          </w:p>
        </w:tc>
        <w:tc>
          <w:tcPr>
            <w:tcW w:w="5" w:type="pct"/>
            <w:vAlign w:val="center"/>
            <w:hideMark/>
          </w:tcPr>
          <w:p w14:paraId="64A27255" w14:textId="77777777" w:rsidR="00000000" w:rsidRDefault="00A10F7D">
            <w:pPr>
              <w:spacing w:after="100"/>
              <w:rPr>
                <w:rFonts w:eastAsia="Times New Roman"/>
                <w:sz w:val="20"/>
                <w:szCs w:val="20"/>
              </w:rPr>
            </w:pPr>
          </w:p>
        </w:tc>
        <w:tc>
          <w:tcPr>
            <w:tcW w:w="26" w:type="pct"/>
            <w:vAlign w:val="center"/>
            <w:hideMark/>
          </w:tcPr>
          <w:p w14:paraId="47090F8E" w14:textId="77777777" w:rsidR="00000000" w:rsidRDefault="00A10F7D">
            <w:pPr>
              <w:spacing w:after="100"/>
              <w:rPr>
                <w:rFonts w:eastAsia="Times New Roman"/>
                <w:sz w:val="20"/>
                <w:szCs w:val="20"/>
              </w:rPr>
            </w:pPr>
          </w:p>
        </w:tc>
        <w:tc>
          <w:tcPr>
            <w:tcW w:w="5" w:type="pct"/>
            <w:vAlign w:val="center"/>
            <w:hideMark/>
          </w:tcPr>
          <w:p w14:paraId="41A68AE9" w14:textId="77777777" w:rsidR="00000000" w:rsidRDefault="00A10F7D">
            <w:pPr>
              <w:spacing w:after="100"/>
              <w:rPr>
                <w:rFonts w:eastAsia="Times New Roman"/>
                <w:sz w:val="20"/>
                <w:szCs w:val="20"/>
              </w:rPr>
            </w:pPr>
          </w:p>
        </w:tc>
        <w:tc>
          <w:tcPr>
            <w:tcW w:w="50" w:type="pct"/>
            <w:vAlign w:val="center"/>
            <w:hideMark/>
          </w:tcPr>
          <w:p w14:paraId="2D2BDBB2" w14:textId="77777777" w:rsidR="00000000" w:rsidRDefault="00A10F7D">
            <w:pPr>
              <w:spacing w:after="100"/>
              <w:rPr>
                <w:rFonts w:eastAsia="Times New Roman"/>
                <w:sz w:val="20"/>
                <w:szCs w:val="20"/>
              </w:rPr>
            </w:pPr>
          </w:p>
        </w:tc>
        <w:tc>
          <w:tcPr>
            <w:tcW w:w="266" w:type="pct"/>
            <w:vAlign w:val="center"/>
            <w:hideMark/>
          </w:tcPr>
          <w:p w14:paraId="06980758" w14:textId="77777777" w:rsidR="00000000" w:rsidRDefault="00A10F7D">
            <w:pPr>
              <w:spacing w:after="100"/>
              <w:rPr>
                <w:rFonts w:eastAsia="Times New Roman"/>
                <w:sz w:val="20"/>
                <w:szCs w:val="20"/>
              </w:rPr>
            </w:pPr>
          </w:p>
        </w:tc>
        <w:tc>
          <w:tcPr>
            <w:tcW w:w="5" w:type="pct"/>
            <w:vAlign w:val="center"/>
            <w:hideMark/>
          </w:tcPr>
          <w:p w14:paraId="115E7FFB" w14:textId="77777777" w:rsidR="00000000" w:rsidRDefault="00A10F7D">
            <w:pPr>
              <w:spacing w:after="100"/>
              <w:rPr>
                <w:rFonts w:eastAsia="Times New Roman"/>
                <w:sz w:val="20"/>
                <w:szCs w:val="20"/>
              </w:rPr>
            </w:pPr>
          </w:p>
        </w:tc>
        <w:tc>
          <w:tcPr>
            <w:tcW w:w="5" w:type="pct"/>
            <w:vAlign w:val="center"/>
            <w:hideMark/>
          </w:tcPr>
          <w:p w14:paraId="71607ED2" w14:textId="77777777" w:rsidR="00000000" w:rsidRDefault="00A10F7D">
            <w:pPr>
              <w:spacing w:after="100"/>
              <w:rPr>
                <w:rFonts w:eastAsia="Times New Roman"/>
                <w:sz w:val="20"/>
                <w:szCs w:val="20"/>
              </w:rPr>
            </w:pPr>
          </w:p>
        </w:tc>
        <w:tc>
          <w:tcPr>
            <w:tcW w:w="26" w:type="pct"/>
            <w:vAlign w:val="center"/>
            <w:hideMark/>
          </w:tcPr>
          <w:p w14:paraId="1DEE38CD" w14:textId="77777777" w:rsidR="00000000" w:rsidRDefault="00A10F7D">
            <w:pPr>
              <w:spacing w:after="100"/>
              <w:rPr>
                <w:rFonts w:eastAsia="Times New Roman"/>
                <w:sz w:val="20"/>
                <w:szCs w:val="20"/>
              </w:rPr>
            </w:pPr>
          </w:p>
        </w:tc>
        <w:tc>
          <w:tcPr>
            <w:tcW w:w="5" w:type="pct"/>
            <w:vAlign w:val="center"/>
            <w:hideMark/>
          </w:tcPr>
          <w:p w14:paraId="5705C359" w14:textId="77777777" w:rsidR="00000000" w:rsidRDefault="00A10F7D">
            <w:pPr>
              <w:spacing w:after="100"/>
              <w:rPr>
                <w:rFonts w:eastAsia="Times New Roman"/>
                <w:sz w:val="20"/>
                <w:szCs w:val="20"/>
              </w:rPr>
            </w:pPr>
          </w:p>
        </w:tc>
        <w:tc>
          <w:tcPr>
            <w:tcW w:w="50" w:type="pct"/>
            <w:vAlign w:val="center"/>
            <w:hideMark/>
          </w:tcPr>
          <w:p w14:paraId="132413FD" w14:textId="77777777" w:rsidR="00000000" w:rsidRDefault="00A10F7D">
            <w:pPr>
              <w:spacing w:after="100"/>
              <w:rPr>
                <w:rFonts w:eastAsia="Times New Roman"/>
                <w:sz w:val="20"/>
                <w:szCs w:val="20"/>
              </w:rPr>
            </w:pPr>
          </w:p>
        </w:tc>
        <w:tc>
          <w:tcPr>
            <w:tcW w:w="361" w:type="pct"/>
            <w:vAlign w:val="center"/>
            <w:hideMark/>
          </w:tcPr>
          <w:p w14:paraId="6A1F7E8A" w14:textId="77777777" w:rsidR="00000000" w:rsidRDefault="00A10F7D">
            <w:pPr>
              <w:spacing w:after="100"/>
              <w:rPr>
                <w:rFonts w:eastAsia="Times New Roman"/>
                <w:sz w:val="20"/>
                <w:szCs w:val="20"/>
              </w:rPr>
            </w:pPr>
          </w:p>
        </w:tc>
        <w:tc>
          <w:tcPr>
            <w:tcW w:w="5" w:type="pct"/>
            <w:vAlign w:val="center"/>
            <w:hideMark/>
          </w:tcPr>
          <w:p w14:paraId="554665B9" w14:textId="77777777" w:rsidR="00000000" w:rsidRDefault="00A10F7D">
            <w:pPr>
              <w:spacing w:after="100"/>
              <w:rPr>
                <w:rFonts w:eastAsia="Times New Roman"/>
                <w:sz w:val="20"/>
                <w:szCs w:val="20"/>
              </w:rPr>
            </w:pPr>
          </w:p>
        </w:tc>
        <w:tc>
          <w:tcPr>
            <w:tcW w:w="5" w:type="pct"/>
            <w:vAlign w:val="center"/>
            <w:hideMark/>
          </w:tcPr>
          <w:p w14:paraId="08B95223" w14:textId="77777777" w:rsidR="00000000" w:rsidRDefault="00A10F7D">
            <w:pPr>
              <w:spacing w:after="100"/>
              <w:rPr>
                <w:rFonts w:eastAsia="Times New Roman"/>
                <w:sz w:val="20"/>
                <w:szCs w:val="20"/>
              </w:rPr>
            </w:pPr>
          </w:p>
        </w:tc>
        <w:tc>
          <w:tcPr>
            <w:tcW w:w="26" w:type="pct"/>
            <w:vAlign w:val="center"/>
            <w:hideMark/>
          </w:tcPr>
          <w:p w14:paraId="4890B9B8" w14:textId="77777777" w:rsidR="00000000" w:rsidRDefault="00A10F7D">
            <w:pPr>
              <w:spacing w:after="100"/>
              <w:rPr>
                <w:rFonts w:eastAsia="Times New Roman"/>
                <w:sz w:val="20"/>
                <w:szCs w:val="20"/>
              </w:rPr>
            </w:pPr>
          </w:p>
        </w:tc>
        <w:tc>
          <w:tcPr>
            <w:tcW w:w="5" w:type="pct"/>
            <w:vAlign w:val="center"/>
            <w:hideMark/>
          </w:tcPr>
          <w:p w14:paraId="733199BD" w14:textId="77777777" w:rsidR="00000000" w:rsidRDefault="00A10F7D">
            <w:pPr>
              <w:spacing w:after="100"/>
              <w:rPr>
                <w:rFonts w:eastAsia="Times New Roman"/>
                <w:sz w:val="20"/>
                <w:szCs w:val="20"/>
              </w:rPr>
            </w:pPr>
          </w:p>
        </w:tc>
        <w:tc>
          <w:tcPr>
            <w:tcW w:w="50" w:type="pct"/>
            <w:vAlign w:val="center"/>
            <w:hideMark/>
          </w:tcPr>
          <w:p w14:paraId="50E3D5F4" w14:textId="77777777" w:rsidR="00000000" w:rsidRDefault="00A10F7D">
            <w:pPr>
              <w:spacing w:after="100"/>
              <w:rPr>
                <w:rFonts w:eastAsia="Times New Roman"/>
                <w:sz w:val="20"/>
                <w:szCs w:val="20"/>
              </w:rPr>
            </w:pPr>
          </w:p>
        </w:tc>
        <w:tc>
          <w:tcPr>
            <w:tcW w:w="266" w:type="pct"/>
            <w:vAlign w:val="center"/>
            <w:hideMark/>
          </w:tcPr>
          <w:p w14:paraId="4F93D9DE" w14:textId="77777777" w:rsidR="00000000" w:rsidRDefault="00A10F7D">
            <w:pPr>
              <w:spacing w:after="100"/>
              <w:rPr>
                <w:rFonts w:eastAsia="Times New Roman"/>
                <w:sz w:val="20"/>
                <w:szCs w:val="20"/>
              </w:rPr>
            </w:pPr>
          </w:p>
        </w:tc>
        <w:tc>
          <w:tcPr>
            <w:tcW w:w="5" w:type="pct"/>
            <w:vAlign w:val="center"/>
            <w:hideMark/>
          </w:tcPr>
          <w:p w14:paraId="7619E686" w14:textId="77777777" w:rsidR="00000000" w:rsidRDefault="00A10F7D">
            <w:pPr>
              <w:spacing w:after="100"/>
              <w:rPr>
                <w:rFonts w:eastAsia="Times New Roman"/>
                <w:sz w:val="20"/>
                <w:szCs w:val="20"/>
              </w:rPr>
            </w:pPr>
          </w:p>
        </w:tc>
        <w:tc>
          <w:tcPr>
            <w:tcW w:w="5" w:type="pct"/>
            <w:vAlign w:val="center"/>
            <w:hideMark/>
          </w:tcPr>
          <w:p w14:paraId="5AAD8A74" w14:textId="77777777" w:rsidR="00000000" w:rsidRDefault="00A10F7D">
            <w:pPr>
              <w:spacing w:after="100"/>
              <w:rPr>
                <w:rFonts w:eastAsia="Times New Roman"/>
                <w:sz w:val="20"/>
                <w:szCs w:val="20"/>
              </w:rPr>
            </w:pPr>
          </w:p>
        </w:tc>
        <w:tc>
          <w:tcPr>
            <w:tcW w:w="26" w:type="pct"/>
            <w:vAlign w:val="center"/>
            <w:hideMark/>
          </w:tcPr>
          <w:p w14:paraId="4EA57402" w14:textId="77777777" w:rsidR="00000000" w:rsidRDefault="00A10F7D">
            <w:pPr>
              <w:spacing w:after="100"/>
              <w:rPr>
                <w:rFonts w:eastAsia="Times New Roman"/>
                <w:sz w:val="20"/>
                <w:szCs w:val="20"/>
              </w:rPr>
            </w:pPr>
          </w:p>
        </w:tc>
        <w:tc>
          <w:tcPr>
            <w:tcW w:w="5" w:type="pct"/>
            <w:vAlign w:val="center"/>
            <w:hideMark/>
          </w:tcPr>
          <w:p w14:paraId="3C6051D6" w14:textId="77777777" w:rsidR="00000000" w:rsidRDefault="00A10F7D">
            <w:pPr>
              <w:spacing w:after="100"/>
              <w:rPr>
                <w:rFonts w:eastAsia="Times New Roman"/>
                <w:sz w:val="20"/>
                <w:szCs w:val="20"/>
              </w:rPr>
            </w:pPr>
          </w:p>
        </w:tc>
        <w:tc>
          <w:tcPr>
            <w:tcW w:w="50" w:type="pct"/>
            <w:vAlign w:val="center"/>
            <w:hideMark/>
          </w:tcPr>
          <w:p w14:paraId="563041CD" w14:textId="77777777" w:rsidR="00000000" w:rsidRDefault="00A10F7D">
            <w:pPr>
              <w:spacing w:after="100"/>
              <w:rPr>
                <w:rFonts w:eastAsia="Times New Roman"/>
                <w:sz w:val="20"/>
                <w:szCs w:val="20"/>
              </w:rPr>
            </w:pPr>
          </w:p>
        </w:tc>
        <w:tc>
          <w:tcPr>
            <w:tcW w:w="215" w:type="pct"/>
            <w:vAlign w:val="center"/>
            <w:hideMark/>
          </w:tcPr>
          <w:p w14:paraId="1459451E" w14:textId="77777777" w:rsidR="00000000" w:rsidRDefault="00A10F7D">
            <w:pPr>
              <w:spacing w:after="100"/>
              <w:rPr>
                <w:rFonts w:eastAsia="Times New Roman"/>
                <w:sz w:val="20"/>
                <w:szCs w:val="20"/>
              </w:rPr>
            </w:pPr>
          </w:p>
        </w:tc>
        <w:tc>
          <w:tcPr>
            <w:tcW w:w="5" w:type="pct"/>
            <w:vAlign w:val="center"/>
            <w:hideMark/>
          </w:tcPr>
          <w:p w14:paraId="3FBD5C1A" w14:textId="77777777" w:rsidR="00000000" w:rsidRDefault="00A10F7D">
            <w:pPr>
              <w:spacing w:after="100"/>
              <w:rPr>
                <w:rFonts w:eastAsia="Times New Roman"/>
                <w:sz w:val="20"/>
                <w:szCs w:val="20"/>
              </w:rPr>
            </w:pPr>
          </w:p>
        </w:tc>
        <w:tc>
          <w:tcPr>
            <w:tcW w:w="5" w:type="pct"/>
            <w:vAlign w:val="center"/>
            <w:hideMark/>
          </w:tcPr>
          <w:p w14:paraId="5E8320DE" w14:textId="77777777" w:rsidR="00000000" w:rsidRDefault="00A10F7D">
            <w:pPr>
              <w:spacing w:after="100"/>
              <w:rPr>
                <w:rFonts w:eastAsia="Times New Roman"/>
                <w:sz w:val="20"/>
                <w:szCs w:val="20"/>
              </w:rPr>
            </w:pPr>
          </w:p>
        </w:tc>
        <w:tc>
          <w:tcPr>
            <w:tcW w:w="26" w:type="pct"/>
            <w:vAlign w:val="center"/>
            <w:hideMark/>
          </w:tcPr>
          <w:p w14:paraId="6790D32A" w14:textId="77777777" w:rsidR="00000000" w:rsidRDefault="00A10F7D">
            <w:pPr>
              <w:spacing w:after="100"/>
              <w:rPr>
                <w:rFonts w:eastAsia="Times New Roman"/>
                <w:sz w:val="20"/>
                <w:szCs w:val="20"/>
              </w:rPr>
            </w:pPr>
          </w:p>
        </w:tc>
        <w:tc>
          <w:tcPr>
            <w:tcW w:w="5" w:type="pct"/>
            <w:vAlign w:val="center"/>
            <w:hideMark/>
          </w:tcPr>
          <w:p w14:paraId="3A01EF64" w14:textId="77777777" w:rsidR="00000000" w:rsidRDefault="00A10F7D">
            <w:pPr>
              <w:spacing w:after="100"/>
              <w:rPr>
                <w:rFonts w:eastAsia="Times New Roman"/>
                <w:sz w:val="20"/>
                <w:szCs w:val="20"/>
              </w:rPr>
            </w:pPr>
          </w:p>
        </w:tc>
        <w:tc>
          <w:tcPr>
            <w:tcW w:w="50" w:type="pct"/>
            <w:vAlign w:val="center"/>
            <w:hideMark/>
          </w:tcPr>
          <w:p w14:paraId="77498FD7" w14:textId="77777777" w:rsidR="00000000" w:rsidRDefault="00A10F7D">
            <w:pPr>
              <w:spacing w:after="100"/>
              <w:rPr>
                <w:rFonts w:eastAsia="Times New Roman"/>
                <w:sz w:val="20"/>
                <w:szCs w:val="20"/>
              </w:rPr>
            </w:pPr>
          </w:p>
        </w:tc>
        <w:tc>
          <w:tcPr>
            <w:tcW w:w="244" w:type="pct"/>
            <w:vAlign w:val="center"/>
            <w:hideMark/>
          </w:tcPr>
          <w:p w14:paraId="5C201401" w14:textId="77777777" w:rsidR="00000000" w:rsidRDefault="00A10F7D">
            <w:pPr>
              <w:spacing w:after="100"/>
              <w:rPr>
                <w:rFonts w:eastAsia="Times New Roman"/>
                <w:sz w:val="20"/>
                <w:szCs w:val="20"/>
              </w:rPr>
            </w:pPr>
          </w:p>
        </w:tc>
        <w:tc>
          <w:tcPr>
            <w:tcW w:w="5" w:type="pct"/>
            <w:vAlign w:val="center"/>
            <w:hideMark/>
          </w:tcPr>
          <w:p w14:paraId="55AC4F97" w14:textId="77777777" w:rsidR="00000000" w:rsidRDefault="00A10F7D">
            <w:pPr>
              <w:spacing w:after="100"/>
              <w:rPr>
                <w:rFonts w:eastAsia="Times New Roman"/>
                <w:sz w:val="20"/>
                <w:szCs w:val="20"/>
              </w:rPr>
            </w:pPr>
          </w:p>
        </w:tc>
        <w:tc>
          <w:tcPr>
            <w:tcW w:w="5" w:type="pct"/>
            <w:vAlign w:val="center"/>
            <w:hideMark/>
          </w:tcPr>
          <w:p w14:paraId="4E763CE8" w14:textId="77777777" w:rsidR="00000000" w:rsidRDefault="00A10F7D">
            <w:pPr>
              <w:spacing w:after="100"/>
              <w:rPr>
                <w:rFonts w:eastAsia="Times New Roman"/>
                <w:sz w:val="20"/>
                <w:szCs w:val="20"/>
              </w:rPr>
            </w:pPr>
          </w:p>
        </w:tc>
        <w:tc>
          <w:tcPr>
            <w:tcW w:w="26" w:type="pct"/>
            <w:vAlign w:val="center"/>
            <w:hideMark/>
          </w:tcPr>
          <w:p w14:paraId="290B5D16" w14:textId="77777777" w:rsidR="00000000" w:rsidRDefault="00A10F7D">
            <w:pPr>
              <w:spacing w:after="100"/>
              <w:rPr>
                <w:rFonts w:eastAsia="Times New Roman"/>
                <w:sz w:val="20"/>
                <w:szCs w:val="20"/>
              </w:rPr>
            </w:pPr>
          </w:p>
        </w:tc>
        <w:tc>
          <w:tcPr>
            <w:tcW w:w="5" w:type="pct"/>
            <w:vAlign w:val="center"/>
            <w:hideMark/>
          </w:tcPr>
          <w:p w14:paraId="33FECF70" w14:textId="77777777" w:rsidR="00000000" w:rsidRDefault="00A10F7D">
            <w:pPr>
              <w:spacing w:after="100"/>
              <w:rPr>
                <w:rFonts w:eastAsia="Times New Roman"/>
                <w:sz w:val="20"/>
                <w:szCs w:val="20"/>
              </w:rPr>
            </w:pPr>
          </w:p>
        </w:tc>
        <w:tc>
          <w:tcPr>
            <w:tcW w:w="50" w:type="pct"/>
            <w:vAlign w:val="center"/>
            <w:hideMark/>
          </w:tcPr>
          <w:p w14:paraId="5168C93D" w14:textId="77777777" w:rsidR="00000000" w:rsidRDefault="00A10F7D">
            <w:pPr>
              <w:spacing w:after="100"/>
              <w:rPr>
                <w:rFonts w:eastAsia="Times New Roman"/>
                <w:sz w:val="20"/>
                <w:szCs w:val="20"/>
              </w:rPr>
            </w:pPr>
          </w:p>
        </w:tc>
        <w:tc>
          <w:tcPr>
            <w:tcW w:w="317" w:type="pct"/>
            <w:vAlign w:val="center"/>
            <w:hideMark/>
          </w:tcPr>
          <w:p w14:paraId="3BFD02ED" w14:textId="77777777" w:rsidR="00000000" w:rsidRDefault="00A10F7D">
            <w:pPr>
              <w:spacing w:after="100"/>
              <w:rPr>
                <w:rFonts w:eastAsia="Times New Roman"/>
                <w:sz w:val="20"/>
                <w:szCs w:val="20"/>
              </w:rPr>
            </w:pPr>
          </w:p>
        </w:tc>
        <w:tc>
          <w:tcPr>
            <w:tcW w:w="5" w:type="pct"/>
            <w:vAlign w:val="center"/>
            <w:hideMark/>
          </w:tcPr>
          <w:p w14:paraId="746608CC" w14:textId="77777777" w:rsidR="00000000" w:rsidRDefault="00A10F7D">
            <w:pPr>
              <w:spacing w:after="100"/>
              <w:rPr>
                <w:rFonts w:eastAsia="Times New Roman"/>
                <w:sz w:val="20"/>
                <w:szCs w:val="20"/>
              </w:rPr>
            </w:pPr>
          </w:p>
        </w:tc>
        <w:tc>
          <w:tcPr>
            <w:tcW w:w="5" w:type="pct"/>
            <w:vAlign w:val="center"/>
            <w:hideMark/>
          </w:tcPr>
          <w:p w14:paraId="096C7DFD" w14:textId="77777777" w:rsidR="00000000" w:rsidRDefault="00A10F7D">
            <w:pPr>
              <w:spacing w:after="100"/>
              <w:rPr>
                <w:rFonts w:eastAsia="Times New Roman"/>
                <w:sz w:val="20"/>
                <w:szCs w:val="20"/>
              </w:rPr>
            </w:pPr>
          </w:p>
        </w:tc>
        <w:tc>
          <w:tcPr>
            <w:tcW w:w="26" w:type="pct"/>
            <w:vAlign w:val="center"/>
            <w:hideMark/>
          </w:tcPr>
          <w:p w14:paraId="2229FA66" w14:textId="77777777" w:rsidR="00000000" w:rsidRDefault="00A10F7D">
            <w:pPr>
              <w:spacing w:after="100"/>
              <w:rPr>
                <w:rFonts w:eastAsia="Times New Roman"/>
                <w:sz w:val="20"/>
                <w:szCs w:val="20"/>
              </w:rPr>
            </w:pPr>
          </w:p>
        </w:tc>
        <w:tc>
          <w:tcPr>
            <w:tcW w:w="5" w:type="pct"/>
            <w:vAlign w:val="center"/>
            <w:hideMark/>
          </w:tcPr>
          <w:p w14:paraId="3F77EA54" w14:textId="77777777" w:rsidR="00000000" w:rsidRDefault="00A10F7D">
            <w:pPr>
              <w:spacing w:after="100"/>
              <w:rPr>
                <w:rFonts w:eastAsia="Times New Roman"/>
                <w:sz w:val="20"/>
                <w:szCs w:val="20"/>
              </w:rPr>
            </w:pPr>
          </w:p>
        </w:tc>
        <w:tc>
          <w:tcPr>
            <w:tcW w:w="50" w:type="pct"/>
            <w:vAlign w:val="center"/>
            <w:hideMark/>
          </w:tcPr>
          <w:p w14:paraId="76657918" w14:textId="77777777" w:rsidR="00000000" w:rsidRDefault="00A10F7D">
            <w:pPr>
              <w:spacing w:after="100"/>
              <w:rPr>
                <w:rFonts w:eastAsia="Times New Roman"/>
                <w:sz w:val="20"/>
                <w:szCs w:val="20"/>
              </w:rPr>
            </w:pPr>
          </w:p>
        </w:tc>
        <w:tc>
          <w:tcPr>
            <w:tcW w:w="332" w:type="pct"/>
            <w:vAlign w:val="center"/>
            <w:hideMark/>
          </w:tcPr>
          <w:p w14:paraId="2DE39318" w14:textId="77777777" w:rsidR="00000000" w:rsidRDefault="00A10F7D">
            <w:pPr>
              <w:spacing w:after="100"/>
              <w:rPr>
                <w:rFonts w:eastAsia="Times New Roman"/>
                <w:sz w:val="20"/>
                <w:szCs w:val="20"/>
              </w:rPr>
            </w:pPr>
          </w:p>
        </w:tc>
        <w:tc>
          <w:tcPr>
            <w:tcW w:w="5" w:type="pct"/>
            <w:vAlign w:val="center"/>
            <w:hideMark/>
          </w:tcPr>
          <w:p w14:paraId="0E8EBF7C" w14:textId="77777777" w:rsidR="00000000" w:rsidRDefault="00A10F7D">
            <w:pPr>
              <w:spacing w:after="100"/>
              <w:rPr>
                <w:rFonts w:eastAsia="Times New Roman"/>
                <w:sz w:val="20"/>
                <w:szCs w:val="20"/>
              </w:rPr>
            </w:pPr>
          </w:p>
        </w:tc>
        <w:tc>
          <w:tcPr>
            <w:tcW w:w="5" w:type="pct"/>
            <w:vAlign w:val="center"/>
            <w:hideMark/>
          </w:tcPr>
          <w:p w14:paraId="1554C1A1" w14:textId="77777777" w:rsidR="00000000" w:rsidRDefault="00A10F7D">
            <w:pPr>
              <w:spacing w:after="100"/>
              <w:rPr>
                <w:rFonts w:eastAsia="Times New Roman"/>
                <w:sz w:val="20"/>
                <w:szCs w:val="20"/>
              </w:rPr>
            </w:pPr>
          </w:p>
        </w:tc>
        <w:tc>
          <w:tcPr>
            <w:tcW w:w="26" w:type="pct"/>
            <w:vAlign w:val="center"/>
            <w:hideMark/>
          </w:tcPr>
          <w:p w14:paraId="6F94FF33" w14:textId="77777777" w:rsidR="00000000" w:rsidRDefault="00A10F7D">
            <w:pPr>
              <w:spacing w:after="100"/>
              <w:rPr>
                <w:rFonts w:eastAsia="Times New Roman"/>
                <w:sz w:val="20"/>
                <w:szCs w:val="20"/>
              </w:rPr>
            </w:pPr>
          </w:p>
        </w:tc>
        <w:tc>
          <w:tcPr>
            <w:tcW w:w="5" w:type="pct"/>
            <w:vAlign w:val="center"/>
            <w:hideMark/>
          </w:tcPr>
          <w:p w14:paraId="420F2CD5" w14:textId="77777777" w:rsidR="00000000" w:rsidRDefault="00A10F7D">
            <w:pPr>
              <w:spacing w:after="100"/>
              <w:rPr>
                <w:rFonts w:eastAsia="Times New Roman"/>
                <w:sz w:val="20"/>
                <w:szCs w:val="20"/>
              </w:rPr>
            </w:pPr>
          </w:p>
        </w:tc>
        <w:tc>
          <w:tcPr>
            <w:tcW w:w="50" w:type="pct"/>
            <w:vAlign w:val="center"/>
            <w:hideMark/>
          </w:tcPr>
          <w:p w14:paraId="5B37B108" w14:textId="77777777" w:rsidR="00000000" w:rsidRDefault="00A10F7D">
            <w:pPr>
              <w:spacing w:after="100"/>
              <w:rPr>
                <w:rFonts w:eastAsia="Times New Roman"/>
                <w:sz w:val="20"/>
                <w:szCs w:val="20"/>
              </w:rPr>
            </w:pPr>
          </w:p>
        </w:tc>
        <w:tc>
          <w:tcPr>
            <w:tcW w:w="252" w:type="pct"/>
            <w:vAlign w:val="center"/>
            <w:hideMark/>
          </w:tcPr>
          <w:p w14:paraId="028F6EF4" w14:textId="77777777" w:rsidR="00000000" w:rsidRDefault="00A10F7D">
            <w:pPr>
              <w:spacing w:after="100"/>
              <w:rPr>
                <w:rFonts w:eastAsia="Times New Roman"/>
                <w:sz w:val="20"/>
                <w:szCs w:val="20"/>
              </w:rPr>
            </w:pPr>
          </w:p>
        </w:tc>
        <w:tc>
          <w:tcPr>
            <w:tcW w:w="5" w:type="pct"/>
            <w:vAlign w:val="center"/>
            <w:hideMark/>
          </w:tcPr>
          <w:p w14:paraId="53A04175" w14:textId="77777777" w:rsidR="00000000" w:rsidRDefault="00A10F7D">
            <w:pPr>
              <w:spacing w:after="100"/>
              <w:rPr>
                <w:rFonts w:eastAsia="Times New Roman"/>
                <w:sz w:val="20"/>
                <w:szCs w:val="20"/>
              </w:rPr>
            </w:pPr>
          </w:p>
        </w:tc>
      </w:tr>
      <w:tr w:rsidR="00000000" w14:paraId="3D7075BB" w14:textId="77777777">
        <w:trPr>
          <w:divId w:val="1046950060"/>
        </w:trPr>
        <w:tc>
          <w:tcPr>
            <w:tcW w:w="0" w:type="auto"/>
            <w:gridSpan w:val="3"/>
            <w:tcMar>
              <w:top w:w="0" w:type="dxa"/>
              <w:left w:w="20" w:type="dxa"/>
              <w:bottom w:w="0" w:type="dxa"/>
              <w:right w:w="20" w:type="dxa"/>
            </w:tcMar>
            <w:vAlign w:val="center"/>
            <w:hideMark/>
          </w:tcPr>
          <w:p w14:paraId="72E0F4B7"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18FA5B" w14:textId="77777777" w:rsidR="00000000" w:rsidRDefault="00A10F7D">
            <w:pPr>
              <w:spacing w:after="100"/>
              <w:rPr>
                <w:rFonts w:eastAsia="Times New Roman"/>
                <w:sz w:val="20"/>
                <w:szCs w:val="20"/>
              </w:rPr>
            </w:pPr>
          </w:p>
        </w:tc>
        <w:tc>
          <w:tcPr>
            <w:tcW w:w="0" w:type="auto"/>
            <w:gridSpan w:val="45"/>
            <w:tcMar>
              <w:top w:w="30" w:type="dxa"/>
              <w:left w:w="20" w:type="dxa"/>
              <w:bottom w:w="30" w:type="dxa"/>
              <w:right w:w="20" w:type="dxa"/>
            </w:tcMar>
            <w:vAlign w:val="center"/>
            <w:hideMark/>
          </w:tcPr>
          <w:p w14:paraId="484941DC" w14:textId="77777777" w:rsidR="00000000" w:rsidRDefault="00A10F7D">
            <w:pPr>
              <w:spacing w:after="100"/>
              <w:jc w:val="center"/>
              <w:rPr>
                <w:rFonts w:eastAsia="Times New Roman"/>
              </w:rPr>
            </w:pPr>
            <w:r>
              <w:rPr>
                <w:rFonts w:eastAsia="Times New Roman"/>
                <w:b/>
                <w:bCs/>
                <w:color w:val="000000"/>
                <w:sz w:val="13"/>
                <w:szCs w:val="13"/>
              </w:rPr>
              <w:t>Nine Months Ended September 30, 2021</w:t>
            </w:r>
          </w:p>
        </w:tc>
      </w:tr>
      <w:tr w:rsidR="00000000" w14:paraId="32B86D74" w14:textId="77777777">
        <w:trPr>
          <w:divId w:val="1046950060"/>
        </w:trPr>
        <w:tc>
          <w:tcPr>
            <w:tcW w:w="0" w:type="auto"/>
            <w:gridSpan w:val="3"/>
            <w:tcMar>
              <w:top w:w="0" w:type="dxa"/>
              <w:left w:w="20" w:type="dxa"/>
              <w:bottom w:w="0" w:type="dxa"/>
              <w:right w:w="20" w:type="dxa"/>
            </w:tcMar>
            <w:vAlign w:val="center"/>
            <w:hideMark/>
          </w:tcPr>
          <w:p w14:paraId="1E61547D"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6F2F2D0" w14:textId="77777777" w:rsidR="00000000" w:rsidRDefault="00A10F7D">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center"/>
            <w:hideMark/>
          </w:tcPr>
          <w:p w14:paraId="0159E045" w14:textId="77777777" w:rsidR="00000000" w:rsidRDefault="00A10F7D">
            <w:pPr>
              <w:spacing w:after="100"/>
              <w:jc w:val="center"/>
              <w:rPr>
                <w:rFonts w:eastAsia="Times New Roman"/>
              </w:rPr>
            </w:pPr>
            <w:r>
              <w:rPr>
                <w:rFonts w:eastAsia="Times New Roman"/>
                <w:b/>
                <w:bCs/>
                <w:color w:val="000000"/>
                <w:sz w:val="13"/>
                <w:szCs w:val="13"/>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6FFD6E36" w14:textId="77777777" w:rsidR="00000000" w:rsidRDefault="00A10F7D">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center"/>
            <w:hideMark/>
          </w:tcPr>
          <w:p w14:paraId="687A01D4" w14:textId="77777777" w:rsidR="00000000" w:rsidRDefault="00A10F7D">
            <w:pPr>
              <w:spacing w:after="100"/>
              <w:jc w:val="center"/>
              <w:rPr>
                <w:rFonts w:eastAsia="Times New Roman"/>
              </w:rPr>
            </w:pPr>
            <w:r>
              <w:rPr>
                <w:rFonts w:eastAsia="Times New Roman"/>
                <w:b/>
                <w:bCs/>
                <w:color w:val="000000"/>
                <w:sz w:val="13"/>
                <w:szCs w:val="13"/>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2BA52345" w14:textId="77777777" w:rsidR="00000000" w:rsidRDefault="00A10F7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7946CE34"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C618D50"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577099C" w14:textId="77777777" w:rsidR="00000000" w:rsidRDefault="00A10F7D">
            <w:pPr>
              <w:spacing w:after="100"/>
              <w:rPr>
                <w:rFonts w:eastAsia="Times New Roman"/>
                <w:sz w:val="20"/>
                <w:szCs w:val="20"/>
              </w:rPr>
            </w:pPr>
          </w:p>
        </w:tc>
      </w:tr>
      <w:tr w:rsidR="00000000" w14:paraId="3174D040" w14:textId="77777777">
        <w:trPr>
          <w:divId w:val="1046950060"/>
        </w:trPr>
        <w:tc>
          <w:tcPr>
            <w:tcW w:w="0" w:type="auto"/>
            <w:gridSpan w:val="3"/>
            <w:tcMar>
              <w:top w:w="30" w:type="dxa"/>
              <w:left w:w="20" w:type="dxa"/>
              <w:bottom w:w="30" w:type="dxa"/>
              <w:right w:w="20" w:type="dxa"/>
            </w:tcMar>
            <w:vAlign w:val="bottom"/>
            <w:hideMark/>
          </w:tcPr>
          <w:p w14:paraId="684BD56D" w14:textId="77777777" w:rsidR="00000000" w:rsidRDefault="00A10F7D">
            <w:pPr>
              <w:spacing w:after="100"/>
              <w:rPr>
                <w:rFonts w:eastAsia="Times New Roman"/>
              </w:rPr>
            </w:pPr>
            <w:r>
              <w:rPr>
                <w:rFonts w:eastAsia="Times New Roman"/>
                <w:i/>
                <w:iCs/>
                <w:color w:val="000000"/>
                <w:sz w:val="13"/>
                <w:szCs w:val="13"/>
              </w:rPr>
              <w:t>(Dollars in millions)</w:t>
            </w:r>
          </w:p>
        </w:tc>
        <w:tc>
          <w:tcPr>
            <w:tcW w:w="0" w:type="auto"/>
            <w:gridSpan w:val="3"/>
            <w:tcMar>
              <w:top w:w="0" w:type="dxa"/>
              <w:left w:w="20" w:type="dxa"/>
              <w:bottom w:w="0" w:type="dxa"/>
              <w:right w:w="20" w:type="dxa"/>
            </w:tcMar>
            <w:vAlign w:val="center"/>
            <w:hideMark/>
          </w:tcPr>
          <w:p w14:paraId="4047B214"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987904B" w14:textId="77777777" w:rsidR="00000000" w:rsidRDefault="00A10F7D">
            <w:pPr>
              <w:spacing w:after="100"/>
              <w:jc w:val="center"/>
              <w:rPr>
                <w:rFonts w:eastAsia="Times New Roman"/>
              </w:rPr>
            </w:pPr>
            <w:r>
              <w:rPr>
                <w:rFonts w:eastAsia="Times New Roman"/>
                <w:b/>
                <w:bCs/>
                <w:color w:val="000000"/>
                <w:sz w:val="13"/>
                <w:szCs w:val="13"/>
              </w:rPr>
              <w:t>Domestic Card</w:t>
            </w:r>
          </w:p>
        </w:tc>
        <w:tc>
          <w:tcPr>
            <w:tcW w:w="0" w:type="auto"/>
            <w:gridSpan w:val="3"/>
            <w:tcBorders>
              <w:top w:val="single" w:sz="8" w:space="0" w:color="000000"/>
            </w:tcBorders>
            <w:tcMar>
              <w:top w:w="0" w:type="dxa"/>
              <w:left w:w="20" w:type="dxa"/>
              <w:bottom w:w="0" w:type="dxa"/>
              <w:right w:w="20" w:type="dxa"/>
            </w:tcMar>
            <w:vAlign w:val="center"/>
            <w:hideMark/>
          </w:tcPr>
          <w:p w14:paraId="00B75DB9"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59338D5" w14:textId="77777777" w:rsidR="00000000" w:rsidRDefault="00A10F7D">
            <w:pPr>
              <w:spacing w:after="100"/>
              <w:jc w:val="center"/>
              <w:rPr>
                <w:rFonts w:eastAsia="Times New Roman"/>
              </w:rPr>
            </w:pPr>
            <w:r>
              <w:rPr>
                <w:rFonts w:eastAsia="Times New Roman"/>
                <w:b/>
                <w:bCs/>
                <w:color w:val="000000"/>
                <w:sz w:val="13"/>
                <w:szCs w:val="13"/>
              </w:rPr>
              <w:t>International Card Businesses</w:t>
            </w:r>
          </w:p>
        </w:tc>
        <w:tc>
          <w:tcPr>
            <w:tcW w:w="0" w:type="auto"/>
            <w:gridSpan w:val="3"/>
            <w:tcBorders>
              <w:top w:val="single" w:sz="8" w:space="0" w:color="000000"/>
            </w:tcBorders>
            <w:tcMar>
              <w:top w:w="0" w:type="dxa"/>
              <w:left w:w="20" w:type="dxa"/>
              <w:bottom w:w="0" w:type="dxa"/>
              <w:right w:w="20" w:type="dxa"/>
            </w:tcMar>
            <w:vAlign w:val="center"/>
            <w:hideMark/>
          </w:tcPr>
          <w:p w14:paraId="4BF806D1"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52A5130" w14:textId="77777777" w:rsidR="00000000" w:rsidRDefault="00A10F7D">
            <w:pPr>
              <w:spacing w:after="100"/>
              <w:jc w:val="center"/>
              <w:rPr>
                <w:rFonts w:eastAsia="Times New Roman"/>
              </w:rPr>
            </w:pPr>
            <w:r>
              <w:rPr>
                <w:rFonts w:eastAsia="Times New Roman"/>
                <w:b/>
                <w:bCs/>
                <w:color w:val="000000"/>
                <w:sz w:val="13"/>
                <w:szCs w:val="13"/>
              </w:rPr>
              <w:t>Total Credit Card</w:t>
            </w:r>
          </w:p>
        </w:tc>
        <w:tc>
          <w:tcPr>
            <w:tcW w:w="0" w:type="auto"/>
            <w:gridSpan w:val="3"/>
            <w:tcMar>
              <w:top w:w="0" w:type="dxa"/>
              <w:left w:w="20" w:type="dxa"/>
              <w:bottom w:w="0" w:type="dxa"/>
              <w:right w:w="20" w:type="dxa"/>
            </w:tcMar>
            <w:vAlign w:val="center"/>
            <w:hideMark/>
          </w:tcPr>
          <w:p w14:paraId="437964B8"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19CF39" w14:textId="77777777" w:rsidR="00000000" w:rsidRDefault="00A10F7D">
            <w:pPr>
              <w:spacing w:after="100"/>
              <w:jc w:val="center"/>
              <w:rPr>
                <w:rFonts w:eastAsia="Times New Roman"/>
              </w:rPr>
            </w:pPr>
            <w:r>
              <w:rPr>
                <w:rFonts w:eastAsia="Times New Roman"/>
                <w:b/>
                <w:bCs/>
                <w:color w:val="000000"/>
                <w:sz w:val="13"/>
                <w:szCs w:val="13"/>
              </w:rPr>
              <w:t>Auto</w:t>
            </w:r>
          </w:p>
        </w:tc>
        <w:tc>
          <w:tcPr>
            <w:tcW w:w="0" w:type="auto"/>
            <w:gridSpan w:val="3"/>
            <w:tcBorders>
              <w:top w:val="single" w:sz="8" w:space="0" w:color="000000"/>
            </w:tcBorders>
            <w:tcMar>
              <w:top w:w="0" w:type="dxa"/>
              <w:left w:w="20" w:type="dxa"/>
              <w:bottom w:w="0" w:type="dxa"/>
              <w:right w:w="20" w:type="dxa"/>
            </w:tcMar>
            <w:vAlign w:val="center"/>
            <w:hideMark/>
          </w:tcPr>
          <w:p w14:paraId="302F7228"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73B4811" w14:textId="77777777" w:rsidR="00000000" w:rsidRDefault="00A10F7D">
            <w:pPr>
              <w:spacing w:after="100"/>
              <w:jc w:val="center"/>
              <w:rPr>
                <w:rFonts w:eastAsia="Times New Roman"/>
              </w:rPr>
            </w:pPr>
            <w:r>
              <w:rPr>
                <w:rFonts w:eastAsia="Times New Roman"/>
                <w:b/>
                <w:bCs/>
                <w:color w:val="000000"/>
                <w:sz w:val="13"/>
                <w:szCs w:val="13"/>
              </w:rPr>
              <w:t>Retail Banking</w:t>
            </w:r>
          </w:p>
        </w:tc>
        <w:tc>
          <w:tcPr>
            <w:tcW w:w="0" w:type="auto"/>
            <w:gridSpan w:val="3"/>
            <w:tcBorders>
              <w:top w:val="single" w:sz="8" w:space="0" w:color="000000"/>
            </w:tcBorders>
            <w:tcMar>
              <w:top w:w="0" w:type="dxa"/>
              <w:left w:w="20" w:type="dxa"/>
              <w:bottom w:w="0" w:type="dxa"/>
              <w:right w:w="20" w:type="dxa"/>
            </w:tcMar>
            <w:vAlign w:val="center"/>
            <w:hideMark/>
          </w:tcPr>
          <w:p w14:paraId="28487E5B"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0243C29" w14:textId="77777777" w:rsidR="00000000" w:rsidRDefault="00A10F7D">
            <w:pPr>
              <w:spacing w:after="100"/>
              <w:jc w:val="center"/>
              <w:rPr>
                <w:rFonts w:eastAsia="Times New Roman"/>
              </w:rPr>
            </w:pPr>
            <w:r>
              <w:rPr>
                <w:rFonts w:eastAsia="Times New Roman"/>
                <w:b/>
                <w:bCs/>
                <w:color w:val="000000"/>
                <w:sz w:val="13"/>
                <w:szCs w:val="13"/>
              </w:rPr>
              <w:t>Total Consumer Banking</w:t>
            </w:r>
          </w:p>
        </w:tc>
        <w:tc>
          <w:tcPr>
            <w:tcW w:w="0" w:type="auto"/>
            <w:gridSpan w:val="3"/>
            <w:tcMar>
              <w:top w:w="0" w:type="dxa"/>
              <w:left w:w="20" w:type="dxa"/>
              <w:bottom w:w="0" w:type="dxa"/>
              <w:right w:w="20" w:type="dxa"/>
            </w:tcMar>
            <w:vAlign w:val="center"/>
            <w:hideMark/>
          </w:tcPr>
          <w:p w14:paraId="09248EDF"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A89A74D" w14:textId="77777777" w:rsidR="00000000" w:rsidRDefault="00A10F7D">
            <w:pPr>
              <w:spacing w:after="100"/>
              <w:jc w:val="center"/>
              <w:rPr>
                <w:rFonts w:eastAsia="Times New Roman"/>
              </w:rPr>
            </w:pPr>
            <w:r>
              <w:rPr>
                <w:rFonts w:eastAsia="Times New Roman"/>
                <w:b/>
                <w:bCs/>
                <w:color w:val="000000"/>
                <w:sz w:val="13"/>
                <w:szCs w:val="13"/>
              </w:rPr>
              <w:t>Commercial Banking</w:t>
            </w:r>
          </w:p>
        </w:tc>
        <w:tc>
          <w:tcPr>
            <w:tcW w:w="0" w:type="auto"/>
            <w:gridSpan w:val="3"/>
            <w:tcMar>
              <w:top w:w="0" w:type="dxa"/>
              <w:left w:w="20" w:type="dxa"/>
              <w:bottom w:w="0" w:type="dxa"/>
              <w:right w:w="20" w:type="dxa"/>
            </w:tcMar>
            <w:vAlign w:val="center"/>
            <w:hideMark/>
          </w:tcPr>
          <w:p w14:paraId="6DE41638"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2354A6B" w14:textId="77777777" w:rsidR="00000000" w:rsidRDefault="00A10F7D">
            <w:pPr>
              <w:spacing w:after="100"/>
              <w:jc w:val="center"/>
              <w:rPr>
                <w:rFonts w:eastAsia="Times New Roman"/>
              </w:rPr>
            </w:pPr>
            <w:r>
              <w:rPr>
                <w:rFonts w:eastAsia="Times New Roman"/>
                <w:b/>
                <w:bCs/>
                <w:color w:val="000000"/>
                <w:sz w:val="13"/>
                <w:szCs w:val="13"/>
              </w:rPr>
              <w:t>Total</w:t>
            </w:r>
          </w:p>
        </w:tc>
      </w:tr>
      <w:tr w:rsidR="00000000" w14:paraId="29307868" w14:textId="77777777">
        <w:trPr>
          <w:divId w:val="104695006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965F7DF" w14:textId="77777777" w:rsidR="00000000" w:rsidRDefault="00A10F7D">
            <w:pPr>
              <w:spacing w:after="100"/>
              <w:rPr>
                <w:rFonts w:eastAsia="Times New Roman"/>
              </w:rPr>
            </w:pPr>
            <w:r>
              <w:rPr>
                <w:rFonts w:eastAsia="Times New Roman"/>
                <w:b/>
                <w:bCs/>
                <w:color w:val="000000"/>
                <w:sz w:val="16"/>
                <w:szCs w:val="16"/>
              </w:rPr>
              <w:t>Allowance for credit losses:</w:t>
            </w:r>
          </w:p>
        </w:tc>
        <w:tc>
          <w:tcPr>
            <w:tcW w:w="0" w:type="auto"/>
            <w:gridSpan w:val="3"/>
            <w:shd w:val="clear" w:color="auto" w:fill="CCEEFF"/>
            <w:tcMar>
              <w:top w:w="0" w:type="dxa"/>
              <w:left w:w="20" w:type="dxa"/>
              <w:bottom w:w="0" w:type="dxa"/>
              <w:right w:w="20" w:type="dxa"/>
            </w:tcMar>
            <w:vAlign w:val="center"/>
            <w:hideMark/>
          </w:tcPr>
          <w:p w14:paraId="07E310F0"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0D826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4FB01B"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23F91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17B5CF"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9A6807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9C47C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D7972C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34466E"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B7ECE8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C56ECD"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3887F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C3D76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2A923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38D42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2F933D" w14:textId="77777777" w:rsidR="00000000" w:rsidRDefault="00A10F7D">
            <w:pPr>
              <w:spacing w:after="100"/>
              <w:rPr>
                <w:rFonts w:eastAsia="Times New Roman"/>
                <w:sz w:val="20"/>
                <w:szCs w:val="20"/>
              </w:rPr>
            </w:pPr>
          </w:p>
        </w:tc>
      </w:tr>
      <w:tr w:rsidR="00A10F7D" w14:paraId="5643A81B" w14:textId="77777777">
        <w:trPr>
          <w:divId w:val="1046950060"/>
        </w:trPr>
        <w:tc>
          <w:tcPr>
            <w:tcW w:w="0" w:type="auto"/>
            <w:gridSpan w:val="3"/>
            <w:shd w:val="clear" w:color="auto" w:fill="FFFFFF"/>
            <w:tcMar>
              <w:top w:w="30" w:type="dxa"/>
              <w:left w:w="20" w:type="dxa"/>
              <w:bottom w:w="30" w:type="dxa"/>
              <w:right w:w="20" w:type="dxa"/>
            </w:tcMar>
            <w:vAlign w:val="bottom"/>
            <w:hideMark/>
          </w:tcPr>
          <w:p w14:paraId="4388012D" w14:textId="77777777" w:rsidR="00000000" w:rsidRDefault="00A10F7D">
            <w:pPr>
              <w:spacing w:after="100"/>
              <w:rPr>
                <w:rFonts w:eastAsia="Times New Roman"/>
              </w:rPr>
            </w:pPr>
            <w:r>
              <w:rPr>
                <w:rFonts w:eastAsia="Times New Roman"/>
                <w:color w:val="000000"/>
                <w:sz w:val="16"/>
                <w:szCs w:val="16"/>
              </w:rPr>
              <w:t>Balance as of December 31, 2020</w:t>
            </w:r>
          </w:p>
        </w:tc>
        <w:tc>
          <w:tcPr>
            <w:tcW w:w="0" w:type="auto"/>
            <w:gridSpan w:val="3"/>
            <w:shd w:val="clear" w:color="auto" w:fill="FFFFFF"/>
            <w:tcMar>
              <w:top w:w="0" w:type="dxa"/>
              <w:left w:w="20" w:type="dxa"/>
              <w:bottom w:w="0" w:type="dxa"/>
              <w:right w:w="20" w:type="dxa"/>
            </w:tcMar>
            <w:vAlign w:val="center"/>
            <w:hideMark/>
          </w:tcPr>
          <w:p w14:paraId="53A1FB8E"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083C591F"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0E33A845" w14:textId="77777777" w:rsidR="00000000" w:rsidRDefault="00A10F7D">
            <w:pPr>
              <w:spacing w:after="100"/>
              <w:jc w:val="right"/>
              <w:rPr>
                <w:rFonts w:eastAsia="Times New Roman"/>
              </w:rPr>
            </w:pPr>
            <w:r>
              <w:rPr>
                <w:rFonts w:eastAsia="Times New Roman"/>
                <w:color w:val="000000"/>
                <w:sz w:val="16"/>
                <w:szCs w:val="16"/>
              </w:rPr>
              <w:t>10,650 </w:t>
            </w:r>
          </w:p>
        </w:tc>
        <w:tc>
          <w:tcPr>
            <w:tcW w:w="0" w:type="auto"/>
            <w:shd w:val="clear" w:color="auto" w:fill="FFFFFF"/>
            <w:tcMar>
              <w:top w:w="30" w:type="dxa"/>
              <w:left w:w="0" w:type="dxa"/>
              <w:bottom w:w="30" w:type="dxa"/>
              <w:right w:w="20" w:type="dxa"/>
            </w:tcMar>
            <w:vAlign w:val="center"/>
            <w:hideMark/>
          </w:tcPr>
          <w:p w14:paraId="6ECB26C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9B4D41"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AEF697E"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6DAEC710" w14:textId="77777777" w:rsidR="00000000" w:rsidRDefault="00A10F7D">
            <w:pPr>
              <w:spacing w:after="100"/>
              <w:jc w:val="right"/>
              <w:rPr>
                <w:rFonts w:eastAsia="Times New Roman"/>
              </w:rPr>
            </w:pPr>
            <w:r>
              <w:rPr>
                <w:rFonts w:eastAsia="Times New Roman"/>
                <w:color w:val="000000"/>
                <w:sz w:val="16"/>
                <w:szCs w:val="16"/>
              </w:rPr>
              <w:t>541 </w:t>
            </w:r>
          </w:p>
        </w:tc>
        <w:tc>
          <w:tcPr>
            <w:tcW w:w="0" w:type="auto"/>
            <w:shd w:val="clear" w:color="auto" w:fill="FFFFFF"/>
            <w:tcMar>
              <w:top w:w="30" w:type="dxa"/>
              <w:left w:w="0" w:type="dxa"/>
              <w:bottom w:w="30" w:type="dxa"/>
              <w:right w:w="20" w:type="dxa"/>
            </w:tcMar>
            <w:vAlign w:val="center"/>
            <w:hideMark/>
          </w:tcPr>
          <w:p w14:paraId="65179BC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C13CB9"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1436DF4"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42DE274C" w14:textId="77777777" w:rsidR="00000000" w:rsidRDefault="00A10F7D">
            <w:pPr>
              <w:spacing w:after="100"/>
              <w:jc w:val="right"/>
              <w:rPr>
                <w:rFonts w:eastAsia="Times New Roman"/>
              </w:rPr>
            </w:pPr>
            <w:r>
              <w:rPr>
                <w:rFonts w:eastAsia="Times New Roman"/>
                <w:color w:val="000000"/>
                <w:sz w:val="16"/>
                <w:szCs w:val="16"/>
              </w:rPr>
              <w:t>11,191 </w:t>
            </w:r>
          </w:p>
        </w:tc>
        <w:tc>
          <w:tcPr>
            <w:tcW w:w="0" w:type="auto"/>
            <w:shd w:val="clear" w:color="auto" w:fill="FFFFFF"/>
            <w:tcMar>
              <w:top w:w="30" w:type="dxa"/>
              <w:left w:w="0" w:type="dxa"/>
              <w:bottom w:w="30" w:type="dxa"/>
              <w:right w:w="20" w:type="dxa"/>
            </w:tcMar>
            <w:vAlign w:val="center"/>
            <w:hideMark/>
          </w:tcPr>
          <w:p w14:paraId="5F96599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F8AF0F"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0608FD1"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237A15B3" w14:textId="77777777" w:rsidR="00000000" w:rsidRDefault="00A10F7D">
            <w:pPr>
              <w:spacing w:after="100"/>
              <w:jc w:val="right"/>
              <w:rPr>
                <w:rFonts w:eastAsia="Times New Roman"/>
              </w:rPr>
            </w:pPr>
            <w:r>
              <w:rPr>
                <w:rFonts w:eastAsia="Times New Roman"/>
                <w:color w:val="000000"/>
                <w:sz w:val="16"/>
                <w:szCs w:val="16"/>
              </w:rPr>
              <w:t>2,615 </w:t>
            </w:r>
          </w:p>
        </w:tc>
        <w:tc>
          <w:tcPr>
            <w:tcW w:w="0" w:type="auto"/>
            <w:shd w:val="clear" w:color="auto" w:fill="FFFFFF"/>
            <w:tcMar>
              <w:top w:w="30" w:type="dxa"/>
              <w:left w:w="0" w:type="dxa"/>
              <w:bottom w:w="30" w:type="dxa"/>
              <w:right w:w="20" w:type="dxa"/>
            </w:tcMar>
            <w:vAlign w:val="center"/>
            <w:hideMark/>
          </w:tcPr>
          <w:p w14:paraId="1D9F468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615C00"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C130CE4"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31E27D12" w14:textId="77777777" w:rsidR="00000000" w:rsidRDefault="00A10F7D">
            <w:pPr>
              <w:spacing w:after="100"/>
              <w:jc w:val="right"/>
              <w:rPr>
                <w:rFonts w:eastAsia="Times New Roman"/>
              </w:rPr>
            </w:pPr>
            <w:r>
              <w:rPr>
                <w:rFonts w:eastAsia="Times New Roman"/>
                <w:color w:val="000000"/>
                <w:sz w:val="16"/>
                <w:szCs w:val="16"/>
              </w:rPr>
              <w:t>100 </w:t>
            </w:r>
          </w:p>
        </w:tc>
        <w:tc>
          <w:tcPr>
            <w:tcW w:w="0" w:type="auto"/>
            <w:shd w:val="clear" w:color="auto" w:fill="FFFFFF"/>
            <w:tcMar>
              <w:top w:w="30" w:type="dxa"/>
              <w:left w:w="0" w:type="dxa"/>
              <w:bottom w:w="30" w:type="dxa"/>
              <w:right w:w="20" w:type="dxa"/>
            </w:tcMar>
            <w:vAlign w:val="center"/>
            <w:hideMark/>
          </w:tcPr>
          <w:p w14:paraId="58E4D7D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39CEDD"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AC1DA1C"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29D95E9B" w14:textId="77777777" w:rsidR="00000000" w:rsidRDefault="00A10F7D">
            <w:pPr>
              <w:spacing w:after="100"/>
              <w:jc w:val="right"/>
              <w:rPr>
                <w:rFonts w:eastAsia="Times New Roman"/>
              </w:rPr>
            </w:pPr>
            <w:r>
              <w:rPr>
                <w:rFonts w:eastAsia="Times New Roman"/>
                <w:color w:val="000000"/>
                <w:sz w:val="16"/>
                <w:szCs w:val="16"/>
              </w:rPr>
              <w:t>2,715 </w:t>
            </w:r>
          </w:p>
        </w:tc>
        <w:tc>
          <w:tcPr>
            <w:tcW w:w="0" w:type="auto"/>
            <w:shd w:val="clear" w:color="auto" w:fill="FFFFFF"/>
            <w:tcMar>
              <w:top w:w="30" w:type="dxa"/>
              <w:left w:w="0" w:type="dxa"/>
              <w:bottom w:w="30" w:type="dxa"/>
              <w:right w:w="20" w:type="dxa"/>
            </w:tcMar>
            <w:vAlign w:val="center"/>
            <w:hideMark/>
          </w:tcPr>
          <w:p w14:paraId="130F328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1162AB"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B0311DD"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7FD119A8" w14:textId="77777777" w:rsidR="00000000" w:rsidRDefault="00A10F7D">
            <w:pPr>
              <w:spacing w:after="100"/>
              <w:jc w:val="right"/>
              <w:rPr>
                <w:rFonts w:eastAsia="Times New Roman"/>
              </w:rPr>
            </w:pPr>
            <w:r>
              <w:rPr>
                <w:rFonts w:eastAsia="Times New Roman"/>
                <w:color w:val="000000"/>
                <w:sz w:val="16"/>
                <w:szCs w:val="16"/>
              </w:rPr>
              <w:t>1,658 </w:t>
            </w:r>
          </w:p>
        </w:tc>
        <w:tc>
          <w:tcPr>
            <w:tcW w:w="0" w:type="auto"/>
            <w:shd w:val="clear" w:color="auto" w:fill="FFFFFF"/>
            <w:tcMar>
              <w:top w:w="30" w:type="dxa"/>
              <w:left w:w="0" w:type="dxa"/>
              <w:bottom w:w="30" w:type="dxa"/>
              <w:right w:w="20" w:type="dxa"/>
            </w:tcMar>
            <w:vAlign w:val="center"/>
            <w:hideMark/>
          </w:tcPr>
          <w:p w14:paraId="13D2421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3E09CE"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B0AE612"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4C293042" w14:textId="77777777" w:rsidR="00000000" w:rsidRDefault="00A10F7D">
            <w:pPr>
              <w:spacing w:after="100"/>
              <w:jc w:val="right"/>
              <w:rPr>
                <w:rFonts w:eastAsia="Times New Roman"/>
              </w:rPr>
            </w:pPr>
            <w:r>
              <w:rPr>
                <w:rFonts w:eastAsia="Times New Roman"/>
                <w:color w:val="000000"/>
                <w:sz w:val="16"/>
                <w:szCs w:val="16"/>
              </w:rPr>
              <w:t>15,564 </w:t>
            </w:r>
          </w:p>
        </w:tc>
        <w:tc>
          <w:tcPr>
            <w:tcW w:w="0" w:type="auto"/>
            <w:shd w:val="clear" w:color="auto" w:fill="FFFFFF"/>
            <w:tcMar>
              <w:top w:w="30" w:type="dxa"/>
              <w:left w:w="0" w:type="dxa"/>
              <w:bottom w:w="30" w:type="dxa"/>
              <w:right w:w="20" w:type="dxa"/>
            </w:tcMar>
            <w:vAlign w:val="center"/>
            <w:hideMark/>
          </w:tcPr>
          <w:p w14:paraId="632D2725" w14:textId="77777777" w:rsidR="00000000" w:rsidRDefault="00A10F7D">
            <w:pPr>
              <w:spacing w:after="100"/>
              <w:jc w:val="right"/>
              <w:rPr>
                <w:rFonts w:eastAsia="Times New Roman"/>
              </w:rPr>
            </w:pPr>
          </w:p>
        </w:tc>
      </w:tr>
      <w:tr w:rsidR="00000000" w14:paraId="60FC999D" w14:textId="77777777">
        <w:trPr>
          <w:divId w:val="1046950060"/>
        </w:trPr>
        <w:tc>
          <w:tcPr>
            <w:tcW w:w="0" w:type="auto"/>
            <w:gridSpan w:val="3"/>
            <w:shd w:val="clear" w:color="auto" w:fill="CCEEFF"/>
            <w:tcMar>
              <w:top w:w="30" w:type="dxa"/>
              <w:left w:w="20" w:type="dxa"/>
              <w:bottom w:w="30" w:type="dxa"/>
              <w:right w:w="20" w:type="dxa"/>
            </w:tcMar>
            <w:vAlign w:val="bottom"/>
            <w:hideMark/>
          </w:tcPr>
          <w:p w14:paraId="7C9502B3" w14:textId="77777777" w:rsidR="00000000" w:rsidRDefault="00A10F7D">
            <w:pPr>
              <w:spacing w:after="100"/>
              <w:divId w:val="149292633"/>
              <w:rPr>
                <w:rFonts w:eastAsia="Times New Roman"/>
              </w:rPr>
            </w:pPr>
            <w:r>
              <w:rPr>
                <w:rFonts w:eastAsia="Times New Roman"/>
                <w:color w:val="000000"/>
                <w:sz w:val="16"/>
                <w:szCs w:val="16"/>
              </w:rPr>
              <w:t>Charge-offs</w:t>
            </w:r>
          </w:p>
        </w:tc>
        <w:tc>
          <w:tcPr>
            <w:tcW w:w="0" w:type="auto"/>
            <w:gridSpan w:val="3"/>
            <w:shd w:val="clear" w:color="auto" w:fill="CCEEFF"/>
            <w:tcMar>
              <w:top w:w="0" w:type="dxa"/>
              <w:left w:w="20" w:type="dxa"/>
              <w:bottom w:w="0" w:type="dxa"/>
              <w:right w:w="20" w:type="dxa"/>
            </w:tcMar>
            <w:vAlign w:val="center"/>
            <w:hideMark/>
          </w:tcPr>
          <w:p w14:paraId="7B9586A2"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25AED90" w14:textId="77777777" w:rsidR="00000000" w:rsidRDefault="00A10F7D">
            <w:pPr>
              <w:spacing w:after="100"/>
              <w:jc w:val="right"/>
              <w:rPr>
                <w:rFonts w:eastAsia="Times New Roman"/>
              </w:rPr>
            </w:pPr>
            <w:r>
              <w:rPr>
                <w:rFonts w:eastAsia="Times New Roman"/>
                <w:color w:val="000000"/>
                <w:sz w:val="16"/>
                <w:szCs w:val="16"/>
              </w:rPr>
              <w:t>(2,436)</w:t>
            </w:r>
          </w:p>
        </w:tc>
        <w:tc>
          <w:tcPr>
            <w:tcW w:w="0" w:type="auto"/>
            <w:shd w:val="clear" w:color="auto" w:fill="CCEEFF"/>
            <w:tcMar>
              <w:top w:w="30" w:type="dxa"/>
              <w:left w:w="0" w:type="dxa"/>
              <w:bottom w:w="30" w:type="dxa"/>
              <w:right w:w="20" w:type="dxa"/>
            </w:tcMar>
            <w:vAlign w:val="center"/>
            <w:hideMark/>
          </w:tcPr>
          <w:p w14:paraId="655878C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1DCDA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8680A7D" w14:textId="77777777" w:rsidR="00000000" w:rsidRDefault="00A10F7D">
            <w:pPr>
              <w:spacing w:after="100"/>
              <w:jc w:val="right"/>
              <w:rPr>
                <w:rFonts w:eastAsia="Times New Roman"/>
              </w:rPr>
            </w:pPr>
            <w:r>
              <w:rPr>
                <w:rFonts w:eastAsia="Times New Roman"/>
                <w:color w:val="000000"/>
                <w:sz w:val="16"/>
                <w:szCs w:val="16"/>
              </w:rPr>
              <w:t>(259)</w:t>
            </w:r>
          </w:p>
        </w:tc>
        <w:tc>
          <w:tcPr>
            <w:tcW w:w="0" w:type="auto"/>
            <w:shd w:val="clear" w:color="auto" w:fill="CCEEFF"/>
            <w:tcMar>
              <w:top w:w="30" w:type="dxa"/>
              <w:left w:w="0" w:type="dxa"/>
              <w:bottom w:w="30" w:type="dxa"/>
              <w:right w:w="20" w:type="dxa"/>
            </w:tcMar>
            <w:vAlign w:val="center"/>
            <w:hideMark/>
          </w:tcPr>
          <w:p w14:paraId="3A67306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B9CFB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A618A13" w14:textId="77777777" w:rsidR="00000000" w:rsidRDefault="00A10F7D">
            <w:pPr>
              <w:spacing w:after="100"/>
              <w:jc w:val="right"/>
              <w:rPr>
                <w:rFonts w:eastAsia="Times New Roman"/>
              </w:rPr>
            </w:pPr>
            <w:r>
              <w:rPr>
                <w:rFonts w:eastAsia="Times New Roman"/>
                <w:color w:val="000000"/>
                <w:sz w:val="16"/>
                <w:szCs w:val="16"/>
              </w:rPr>
              <w:t>(2,695)</w:t>
            </w:r>
          </w:p>
        </w:tc>
        <w:tc>
          <w:tcPr>
            <w:tcW w:w="0" w:type="auto"/>
            <w:shd w:val="clear" w:color="auto" w:fill="CCEEFF"/>
            <w:tcMar>
              <w:top w:w="30" w:type="dxa"/>
              <w:left w:w="0" w:type="dxa"/>
              <w:bottom w:w="30" w:type="dxa"/>
              <w:right w:w="20" w:type="dxa"/>
            </w:tcMar>
            <w:vAlign w:val="center"/>
            <w:hideMark/>
          </w:tcPr>
          <w:p w14:paraId="7AFACD6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A69B6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CA352C5" w14:textId="77777777" w:rsidR="00000000" w:rsidRDefault="00A10F7D">
            <w:pPr>
              <w:spacing w:after="100"/>
              <w:jc w:val="right"/>
              <w:rPr>
                <w:rFonts w:eastAsia="Times New Roman"/>
              </w:rPr>
            </w:pPr>
            <w:r>
              <w:rPr>
                <w:rFonts w:eastAsia="Times New Roman"/>
                <w:color w:val="000000"/>
                <w:sz w:val="16"/>
                <w:szCs w:val="16"/>
              </w:rPr>
              <w:t>(813)</w:t>
            </w:r>
          </w:p>
        </w:tc>
        <w:tc>
          <w:tcPr>
            <w:tcW w:w="0" w:type="auto"/>
            <w:shd w:val="clear" w:color="auto" w:fill="CCEEFF"/>
            <w:tcMar>
              <w:top w:w="30" w:type="dxa"/>
              <w:left w:w="0" w:type="dxa"/>
              <w:bottom w:w="30" w:type="dxa"/>
              <w:right w:w="20" w:type="dxa"/>
            </w:tcMar>
            <w:vAlign w:val="center"/>
            <w:hideMark/>
          </w:tcPr>
          <w:p w14:paraId="30AB1F7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E214A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F3F4C5F" w14:textId="77777777" w:rsidR="00000000" w:rsidRDefault="00A10F7D">
            <w:pPr>
              <w:spacing w:after="100"/>
              <w:jc w:val="right"/>
              <w:rPr>
                <w:rFonts w:eastAsia="Times New Roman"/>
              </w:rPr>
            </w:pPr>
            <w:r>
              <w:rPr>
                <w:rFonts w:eastAsia="Times New Roman"/>
                <w:color w:val="000000"/>
                <w:sz w:val="16"/>
                <w:szCs w:val="16"/>
              </w:rPr>
              <w:t>(53)</w:t>
            </w:r>
          </w:p>
        </w:tc>
        <w:tc>
          <w:tcPr>
            <w:tcW w:w="0" w:type="auto"/>
            <w:shd w:val="clear" w:color="auto" w:fill="CCEEFF"/>
            <w:tcMar>
              <w:top w:w="30" w:type="dxa"/>
              <w:left w:w="0" w:type="dxa"/>
              <w:bottom w:w="30" w:type="dxa"/>
              <w:right w:w="20" w:type="dxa"/>
            </w:tcMar>
            <w:vAlign w:val="center"/>
            <w:hideMark/>
          </w:tcPr>
          <w:p w14:paraId="0A619C1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AE3EC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0AB2E04" w14:textId="77777777" w:rsidR="00000000" w:rsidRDefault="00A10F7D">
            <w:pPr>
              <w:spacing w:after="100"/>
              <w:jc w:val="right"/>
              <w:rPr>
                <w:rFonts w:eastAsia="Times New Roman"/>
              </w:rPr>
            </w:pPr>
            <w:r>
              <w:rPr>
                <w:rFonts w:eastAsia="Times New Roman"/>
                <w:color w:val="000000"/>
                <w:sz w:val="16"/>
                <w:szCs w:val="16"/>
              </w:rPr>
              <w:t>(866)</w:t>
            </w:r>
          </w:p>
        </w:tc>
        <w:tc>
          <w:tcPr>
            <w:tcW w:w="0" w:type="auto"/>
            <w:shd w:val="clear" w:color="auto" w:fill="CCEEFF"/>
            <w:tcMar>
              <w:top w:w="30" w:type="dxa"/>
              <w:left w:w="0" w:type="dxa"/>
              <w:bottom w:w="30" w:type="dxa"/>
              <w:right w:w="20" w:type="dxa"/>
            </w:tcMar>
            <w:vAlign w:val="center"/>
            <w:hideMark/>
          </w:tcPr>
          <w:p w14:paraId="4210FB2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7F439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D509693" w14:textId="77777777" w:rsidR="00000000" w:rsidRDefault="00A10F7D">
            <w:pPr>
              <w:spacing w:after="100"/>
              <w:jc w:val="right"/>
              <w:rPr>
                <w:rFonts w:eastAsia="Times New Roman"/>
              </w:rPr>
            </w:pPr>
            <w:r>
              <w:rPr>
                <w:rFonts w:eastAsia="Times New Roman"/>
                <w:color w:val="000000"/>
                <w:sz w:val="16"/>
                <w:szCs w:val="16"/>
              </w:rPr>
              <w:t>(47)</w:t>
            </w:r>
          </w:p>
        </w:tc>
        <w:tc>
          <w:tcPr>
            <w:tcW w:w="0" w:type="auto"/>
            <w:shd w:val="clear" w:color="auto" w:fill="CCEEFF"/>
            <w:tcMar>
              <w:top w:w="30" w:type="dxa"/>
              <w:left w:w="0" w:type="dxa"/>
              <w:bottom w:w="30" w:type="dxa"/>
              <w:right w:w="20" w:type="dxa"/>
            </w:tcMar>
            <w:vAlign w:val="center"/>
            <w:hideMark/>
          </w:tcPr>
          <w:p w14:paraId="27AD716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E33FE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0173419" w14:textId="77777777" w:rsidR="00000000" w:rsidRDefault="00A10F7D">
            <w:pPr>
              <w:spacing w:after="100"/>
              <w:jc w:val="right"/>
              <w:rPr>
                <w:rFonts w:eastAsia="Times New Roman"/>
              </w:rPr>
            </w:pPr>
            <w:r>
              <w:rPr>
                <w:rFonts w:eastAsia="Times New Roman"/>
                <w:color w:val="000000"/>
                <w:sz w:val="16"/>
                <w:szCs w:val="16"/>
              </w:rPr>
              <w:t>(3,608)</w:t>
            </w:r>
          </w:p>
        </w:tc>
        <w:tc>
          <w:tcPr>
            <w:tcW w:w="0" w:type="auto"/>
            <w:shd w:val="clear" w:color="auto" w:fill="CCEEFF"/>
            <w:tcMar>
              <w:top w:w="30" w:type="dxa"/>
              <w:left w:w="0" w:type="dxa"/>
              <w:bottom w:w="30" w:type="dxa"/>
              <w:right w:w="20" w:type="dxa"/>
            </w:tcMar>
            <w:vAlign w:val="center"/>
            <w:hideMark/>
          </w:tcPr>
          <w:p w14:paraId="153658E2" w14:textId="77777777" w:rsidR="00000000" w:rsidRDefault="00A10F7D">
            <w:pPr>
              <w:spacing w:after="100"/>
              <w:jc w:val="right"/>
              <w:rPr>
                <w:rFonts w:eastAsia="Times New Roman"/>
              </w:rPr>
            </w:pPr>
          </w:p>
        </w:tc>
      </w:tr>
      <w:tr w:rsidR="00000000" w14:paraId="147F8021" w14:textId="77777777">
        <w:trPr>
          <w:divId w:val="1046950060"/>
        </w:trPr>
        <w:tc>
          <w:tcPr>
            <w:tcW w:w="0" w:type="auto"/>
            <w:gridSpan w:val="3"/>
            <w:shd w:val="clear" w:color="auto" w:fill="FFFFFF"/>
            <w:tcMar>
              <w:top w:w="30" w:type="dxa"/>
              <w:left w:w="20" w:type="dxa"/>
              <w:bottom w:w="30" w:type="dxa"/>
              <w:right w:w="20" w:type="dxa"/>
            </w:tcMar>
            <w:vAlign w:val="bottom"/>
            <w:hideMark/>
          </w:tcPr>
          <w:p w14:paraId="559DF66B" w14:textId="77777777" w:rsidR="00000000" w:rsidRDefault="00A10F7D">
            <w:pPr>
              <w:spacing w:after="100"/>
              <w:divId w:val="509561268"/>
              <w:rPr>
                <w:rFonts w:eastAsia="Times New Roman"/>
              </w:rPr>
            </w:pPr>
            <w:r>
              <w:rPr>
                <w:rFonts w:eastAsia="Times New Roman"/>
                <w:color w:val="000000"/>
                <w:sz w:val="16"/>
                <w:szCs w:val="16"/>
              </w:rPr>
              <w:t>Recoverie</w:t>
            </w:r>
            <w:r>
              <w:rPr>
                <w:rFonts w:eastAsia="Times New Roman"/>
                <w:color w:val="000000"/>
                <w:sz w:val="16"/>
                <w:szCs w:val="16"/>
              </w:rPr>
              <w:t>s</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28033B18"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EFEC17E" w14:textId="77777777" w:rsidR="00000000" w:rsidRDefault="00A10F7D">
            <w:pPr>
              <w:spacing w:after="100"/>
              <w:jc w:val="right"/>
              <w:rPr>
                <w:rFonts w:eastAsia="Times New Roman"/>
              </w:rPr>
            </w:pPr>
            <w:r>
              <w:rPr>
                <w:rFonts w:eastAsia="Times New Roman"/>
                <w:color w:val="000000"/>
                <w:sz w:val="16"/>
                <w:szCs w:val="16"/>
              </w:rPr>
              <w:t>1,000 </w:t>
            </w:r>
          </w:p>
        </w:tc>
        <w:tc>
          <w:tcPr>
            <w:tcW w:w="0" w:type="auto"/>
            <w:shd w:val="clear" w:color="auto" w:fill="FFFFFF"/>
            <w:tcMar>
              <w:top w:w="30" w:type="dxa"/>
              <w:left w:w="0" w:type="dxa"/>
              <w:bottom w:w="30" w:type="dxa"/>
              <w:right w:w="20" w:type="dxa"/>
            </w:tcMar>
            <w:vAlign w:val="center"/>
            <w:hideMark/>
          </w:tcPr>
          <w:p w14:paraId="2E51B3F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722FF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A6449C" w14:textId="77777777" w:rsidR="00000000" w:rsidRDefault="00A10F7D">
            <w:pPr>
              <w:spacing w:after="100"/>
              <w:jc w:val="right"/>
              <w:rPr>
                <w:rFonts w:eastAsia="Times New Roman"/>
              </w:rPr>
            </w:pPr>
            <w:r>
              <w:rPr>
                <w:rFonts w:eastAsia="Times New Roman"/>
                <w:color w:val="000000"/>
                <w:sz w:val="16"/>
                <w:szCs w:val="16"/>
              </w:rPr>
              <w:t>125 </w:t>
            </w:r>
          </w:p>
        </w:tc>
        <w:tc>
          <w:tcPr>
            <w:tcW w:w="0" w:type="auto"/>
            <w:shd w:val="clear" w:color="auto" w:fill="FFFFFF"/>
            <w:tcMar>
              <w:top w:w="30" w:type="dxa"/>
              <w:left w:w="0" w:type="dxa"/>
              <w:bottom w:w="30" w:type="dxa"/>
              <w:right w:w="20" w:type="dxa"/>
            </w:tcMar>
            <w:vAlign w:val="center"/>
            <w:hideMark/>
          </w:tcPr>
          <w:p w14:paraId="47A2EB8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31EE6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694FD1B" w14:textId="77777777" w:rsidR="00000000" w:rsidRDefault="00A10F7D">
            <w:pPr>
              <w:spacing w:after="100"/>
              <w:jc w:val="right"/>
              <w:rPr>
                <w:rFonts w:eastAsia="Times New Roman"/>
              </w:rPr>
            </w:pPr>
            <w:r>
              <w:rPr>
                <w:rFonts w:eastAsia="Times New Roman"/>
                <w:color w:val="000000"/>
                <w:sz w:val="16"/>
                <w:szCs w:val="16"/>
              </w:rPr>
              <w:t>1,125 </w:t>
            </w:r>
          </w:p>
        </w:tc>
        <w:tc>
          <w:tcPr>
            <w:tcW w:w="0" w:type="auto"/>
            <w:shd w:val="clear" w:color="auto" w:fill="FFFFFF"/>
            <w:tcMar>
              <w:top w:w="30" w:type="dxa"/>
              <w:left w:w="0" w:type="dxa"/>
              <w:bottom w:w="30" w:type="dxa"/>
              <w:right w:w="20" w:type="dxa"/>
            </w:tcMar>
            <w:vAlign w:val="center"/>
            <w:hideMark/>
          </w:tcPr>
          <w:p w14:paraId="3CBEB40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0E15E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66A8406" w14:textId="77777777" w:rsidR="00000000" w:rsidRDefault="00A10F7D">
            <w:pPr>
              <w:spacing w:after="100"/>
              <w:jc w:val="right"/>
              <w:rPr>
                <w:rFonts w:eastAsia="Times New Roman"/>
              </w:rPr>
            </w:pPr>
            <w:r>
              <w:rPr>
                <w:rFonts w:eastAsia="Times New Roman"/>
                <w:color w:val="000000"/>
                <w:sz w:val="16"/>
                <w:szCs w:val="16"/>
              </w:rPr>
              <w:t>723 </w:t>
            </w:r>
          </w:p>
        </w:tc>
        <w:tc>
          <w:tcPr>
            <w:tcW w:w="0" w:type="auto"/>
            <w:shd w:val="clear" w:color="auto" w:fill="FFFFFF"/>
            <w:tcMar>
              <w:top w:w="30" w:type="dxa"/>
              <w:left w:w="0" w:type="dxa"/>
              <w:bottom w:w="30" w:type="dxa"/>
              <w:right w:w="20" w:type="dxa"/>
            </w:tcMar>
            <w:vAlign w:val="center"/>
            <w:hideMark/>
          </w:tcPr>
          <w:p w14:paraId="1F57BD0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FAE5F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B5538AE" w14:textId="77777777" w:rsidR="00000000" w:rsidRDefault="00A10F7D">
            <w:pPr>
              <w:spacing w:after="100"/>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center"/>
            <w:hideMark/>
          </w:tcPr>
          <w:p w14:paraId="1F6C400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E13E1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A16A668" w14:textId="77777777" w:rsidR="00000000" w:rsidRDefault="00A10F7D">
            <w:pPr>
              <w:spacing w:after="100"/>
              <w:jc w:val="right"/>
              <w:rPr>
                <w:rFonts w:eastAsia="Times New Roman"/>
              </w:rPr>
            </w:pPr>
            <w:r>
              <w:rPr>
                <w:rFonts w:eastAsia="Times New Roman"/>
                <w:color w:val="000000"/>
                <w:sz w:val="16"/>
                <w:szCs w:val="16"/>
              </w:rPr>
              <w:t>735 </w:t>
            </w:r>
          </w:p>
        </w:tc>
        <w:tc>
          <w:tcPr>
            <w:tcW w:w="0" w:type="auto"/>
            <w:shd w:val="clear" w:color="auto" w:fill="FFFFFF"/>
            <w:tcMar>
              <w:top w:w="30" w:type="dxa"/>
              <w:left w:w="0" w:type="dxa"/>
              <w:bottom w:w="30" w:type="dxa"/>
              <w:right w:w="20" w:type="dxa"/>
            </w:tcMar>
            <w:vAlign w:val="center"/>
            <w:hideMark/>
          </w:tcPr>
          <w:p w14:paraId="31FABF4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888B9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05FEB4F" w14:textId="77777777" w:rsidR="00000000" w:rsidRDefault="00A10F7D">
            <w:pPr>
              <w:spacing w:after="100"/>
              <w:jc w:val="right"/>
              <w:rPr>
                <w:rFonts w:eastAsia="Times New Roman"/>
              </w:rPr>
            </w:pPr>
            <w:r>
              <w:rPr>
                <w:rFonts w:eastAsia="Times New Roman"/>
                <w:color w:val="000000"/>
                <w:sz w:val="16"/>
                <w:szCs w:val="16"/>
              </w:rPr>
              <w:t>41 </w:t>
            </w:r>
          </w:p>
        </w:tc>
        <w:tc>
          <w:tcPr>
            <w:tcW w:w="0" w:type="auto"/>
            <w:shd w:val="clear" w:color="auto" w:fill="FFFFFF"/>
            <w:tcMar>
              <w:top w:w="30" w:type="dxa"/>
              <w:left w:w="0" w:type="dxa"/>
              <w:bottom w:w="30" w:type="dxa"/>
              <w:right w:w="20" w:type="dxa"/>
            </w:tcMar>
            <w:vAlign w:val="center"/>
            <w:hideMark/>
          </w:tcPr>
          <w:p w14:paraId="3AD30C3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89787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DE06F0A" w14:textId="77777777" w:rsidR="00000000" w:rsidRDefault="00A10F7D">
            <w:pPr>
              <w:spacing w:after="100"/>
              <w:jc w:val="right"/>
              <w:rPr>
                <w:rFonts w:eastAsia="Times New Roman"/>
              </w:rPr>
            </w:pPr>
            <w:r>
              <w:rPr>
                <w:rFonts w:eastAsia="Times New Roman"/>
                <w:color w:val="000000"/>
                <w:sz w:val="16"/>
                <w:szCs w:val="16"/>
              </w:rPr>
              <w:t>1,901 </w:t>
            </w:r>
          </w:p>
        </w:tc>
        <w:tc>
          <w:tcPr>
            <w:tcW w:w="0" w:type="auto"/>
            <w:shd w:val="clear" w:color="auto" w:fill="FFFFFF"/>
            <w:tcMar>
              <w:top w:w="30" w:type="dxa"/>
              <w:left w:w="0" w:type="dxa"/>
              <w:bottom w:w="30" w:type="dxa"/>
              <w:right w:w="20" w:type="dxa"/>
            </w:tcMar>
            <w:vAlign w:val="center"/>
            <w:hideMark/>
          </w:tcPr>
          <w:p w14:paraId="16109060" w14:textId="77777777" w:rsidR="00000000" w:rsidRDefault="00A10F7D">
            <w:pPr>
              <w:spacing w:after="100"/>
              <w:jc w:val="right"/>
              <w:rPr>
                <w:rFonts w:eastAsia="Times New Roman"/>
              </w:rPr>
            </w:pPr>
          </w:p>
        </w:tc>
      </w:tr>
      <w:tr w:rsidR="00000000" w14:paraId="41269D18" w14:textId="77777777">
        <w:trPr>
          <w:divId w:val="1046950060"/>
        </w:trPr>
        <w:tc>
          <w:tcPr>
            <w:tcW w:w="0" w:type="auto"/>
            <w:gridSpan w:val="3"/>
            <w:shd w:val="clear" w:color="auto" w:fill="CCEEFF"/>
            <w:tcMar>
              <w:top w:w="30" w:type="dxa"/>
              <w:left w:w="20" w:type="dxa"/>
              <w:bottom w:w="30" w:type="dxa"/>
              <w:right w:w="20" w:type="dxa"/>
            </w:tcMar>
            <w:vAlign w:val="bottom"/>
            <w:hideMark/>
          </w:tcPr>
          <w:p w14:paraId="7A632FE0" w14:textId="77777777" w:rsidR="00000000" w:rsidRDefault="00A10F7D">
            <w:pPr>
              <w:spacing w:after="100"/>
              <w:rPr>
                <w:rFonts w:eastAsia="Times New Roman"/>
              </w:rPr>
            </w:pPr>
            <w:r>
              <w:rPr>
                <w:rFonts w:eastAsia="Times New Roman"/>
                <w:color w:val="000000"/>
                <w:sz w:val="16"/>
                <w:szCs w:val="16"/>
              </w:rPr>
              <w:t>Net charge-offs</w:t>
            </w:r>
          </w:p>
        </w:tc>
        <w:tc>
          <w:tcPr>
            <w:tcW w:w="0" w:type="auto"/>
            <w:gridSpan w:val="3"/>
            <w:shd w:val="clear" w:color="auto" w:fill="CCEEFF"/>
            <w:tcMar>
              <w:top w:w="0" w:type="dxa"/>
              <w:left w:w="20" w:type="dxa"/>
              <w:bottom w:w="0" w:type="dxa"/>
              <w:right w:w="20" w:type="dxa"/>
            </w:tcMar>
            <w:vAlign w:val="center"/>
            <w:hideMark/>
          </w:tcPr>
          <w:p w14:paraId="4A30A5ED"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75A512F" w14:textId="77777777" w:rsidR="00000000" w:rsidRDefault="00A10F7D">
            <w:pPr>
              <w:spacing w:after="100"/>
              <w:jc w:val="right"/>
              <w:rPr>
                <w:rFonts w:eastAsia="Times New Roman"/>
              </w:rPr>
            </w:pPr>
            <w:r>
              <w:rPr>
                <w:rFonts w:eastAsia="Times New Roman"/>
                <w:color w:val="000000"/>
                <w:sz w:val="16"/>
                <w:szCs w:val="16"/>
              </w:rPr>
              <w:t>(1,436)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EE95AF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54200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B5DAC71" w14:textId="77777777" w:rsidR="00000000" w:rsidRDefault="00A10F7D">
            <w:pPr>
              <w:spacing w:after="100"/>
              <w:jc w:val="right"/>
              <w:rPr>
                <w:rFonts w:eastAsia="Times New Roman"/>
              </w:rPr>
            </w:pPr>
            <w:r>
              <w:rPr>
                <w:rFonts w:eastAsia="Times New Roman"/>
                <w:color w:val="000000"/>
                <w:sz w:val="16"/>
                <w:szCs w:val="16"/>
              </w:rPr>
              <w:t>(134)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3AD6D9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518A6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6385243" w14:textId="77777777" w:rsidR="00000000" w:rsidRDefault="00A10F7D">
            <w:pPr>
              <w:spacing w:after="100"/>
              <w:jc w:val="right"/>
              <w:rPr>
                <w:rFonts w:eastAsia="Times New Roman"/>
              </w:rPr>
            </w:pPr>
            <w:r>
              <w:rPr>
                <w:rFonts w:eastAsia="Times New Roman"/>
                <w:color w:val="000000"/>
                <w:sz w:val="16"/>
                <w:szCs w:val="16"/>
              </w:rPr>
              <w:t>(1,570)</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9B8A5F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C2BA9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87DC504" w14:textId="77777777" w:rsidR="00000000" w:rsidRDefault="00A10F7D">
            <w:pPr>
              <w:spacing w:after="100"/>
              <w:jc w:val="right"/>
              <w:rPr>
                <w:rFonts w:eastAsia="Times New Roman"/>
              </w:rPr>
            </w:pPr>
            <w:r>
              <w:rPr>
                <w:rFonts w:eastAsia="Times New Roman"/>
                <w:color w:val="000000"/>
                <w:sz w:val="16"/>
                <w:szCs w:val="16"/>
              </w:rPr>
              <w:t>(90)</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BFC1C3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D279AA"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2923DE3" w14:textId="77777777" w:rsidR="00000000" w:rsidRDefault="00A10F7D">
            <w:pPr>
              <w:spacing w:after="100"/>
              <w:jc w:val="right"/>
              <w:rPr>
                <w:rFonts w:eastAsia="Times New Roman"/>
              </w:rPr>
            </w:pPr>
            <w:r>
              <w:rPr>
                <w:rFonts w:eastAsia="Times New Roman"/>
                <w:color w:val="000000"/>
                <w:sz w:val="16"/>
                <w:szCs w:val="16"/>
              </w:rPr>
              <w:t>(41)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F5CD9C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1A5BA3"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63A6198" w14:textId="77777777" w:rsidR="00000000" w:rsidRDefault="00A10F7D">
            <w:pPr>
              <w:spacing w:after="100"/>
              <w:jc w:val="right"/>
              <w:rPr>
                <w:rFonts w:eastAsia="Times New Roman"/>
              </w:rPr>
            </w:pPr>
            <w:r>
              <w:rPr>
                <w:rFonts w:eastAsia="Times New Roman"/>
                <w:color w:val="000000"/>
                <w:sz w:val="16"/>
                <w:szCs w:val="16"/>
              </w:rPr>
              <w:t>(131)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8BED4E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FB06E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84482FE" w14:textId="77777777" w:rsidR="00000000" w:rsidRDefault="00A10F7D">
            <w:pPr>
              <w:spacing w:after="100"/>
              <w:jc w:val="right"/>
              <w:rPr>
                <w:rFonts w:eastAsia="Times New Roman"/>
              </w:rPr>
            </w:pPr>
            <w:r>
              <w:rPr>
                <w:rFonts w:eastAsia="Times New Roman"/>
                <w:color w:val="000000"/>
                <w:sz w:val="16"/>
                <w:szCs w:val="16"/>
              </w:rPr>
              <w:t>(6)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762112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38FEE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D98AA4D" w14:textId="77777777" w:rsidR="00000000" w:rsidRDefault="00A10F7D">
            <w:pPr>
              <w:spacing w:after="100"/>
              <w:jc w:val="right"/>
              <w:rPr>
                <w:rFonts w:eastAsia="Times New Roman"/>
              </w:rPr>
            </w:pPr>
            <w:r>
              <w:rPr>
                <w:rFonts w:eastAsia="Times New Roman"/>
                <w:color w:val="000000"/>
                <w:sz w:val="16"/>
                <w:szCs w:val="16"/>
              </w:rPr>
              <w:t>(1,707)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4CA54DD" w14:textId="77777777" w:rsidR="00000000" w:rsidRDefault="00A10F7D">
            <w:pPr>
              <w:spacing w:after="100"/>
              <w:jc w:val="right"/>
              <w:rPr>
                <w:rFonts w:eastAsia="Times New Roman"/>
              </w:rPr>
            </w:pPr>
          </w:p>
        </w:tc>
      </w:tr>
      <w:tr w:rsidR="00000000" w14:paraId="669EECF8" w14:textId="77777777">
        <w:trPr>
          <w:divId w:val="1046950060"/>
        </w:trPr>
        <w:tc>
          <w:tcPr>
            <w:tcW w:w="0" w:type="auto"/>
            <w:gridSpan w:val="3"/>
            <w:shd w:val="clear" w:color="auto" w:fill="FFFFFF"/>
            <w:tcMar>
              <w:top w:w="30" w:type="dxa"/>
              <w:left w:w="20" w:type="dxa"/>
              <w:bottom w:w="30" w:type="dxa"/>
              <w:right w:w="20" w:type="dxa"/>
            </w:tcMar>
            <w:vAlign w:val="bottom"/>
            <w:hideMark/>
          </w:tcPr>
          <w:p w14:paraId="01657066" w14:textId="77777777" w:rsidR="00000000" w:rsidRDefault="00A10F7D">
            <w:pPr>
              <w:spacing w:after="100"/>
              <w:rPr>
                <w:rFonts w:eastAsia="Times New Roman"/>
              </w:rPr>
            </w:pPr>
            <w:r>
              <w:rPr>
                <w:rFonts w:eastAsia="Times New Roman"/>
                <w:color w:val="000000"/>
                <w:sz w:val="16"/>
                <w:szCs w:val="16"/>
              </w:rPr>
              <w:t>Provision (benefit) for credit losses</w:t>
            </w:r>
          </w:p>
        </w:tc>
        <w:tc>
          <w:tcPr>
            <w:tcW w:w="0" w:type="auto"/>
            <w:gridSpan w:val="3"/>
            <w:shd w:val="clear" w:color="auto" w:fill="FFFFFF"/>
            <w:tcMar>
              <w:top w:w="0" w:type="dxa"/>
              <w:left w:w="20" w:type="dxa"/>
              <w:bottom w:w="0" w:type="dxa"/>
              <w:right w:w="20" w:type="dxa"/>
            </w:tcMar>
            <w:vAlign w:val="center"/>
            <w:hideMark/>
          </w:tcPr>
          <w:p w14:paraId="2B95A1E4"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6708172" w14:textId="77777777" w:rsidR="00000000" w:rsidRDefault="00A10F7D">
            <w:pPr>
              <w:spacing w:after="100"/>
              <w:jc w:val="right"/>
              <w:rPr>
                <w:rFonts w:eastAsia="Times New Roman"/>
              </w:rPr>
            </w:pPr>
            <w:r>
              <w:rPr>
                <w:rFonts w:eastAsia="Times New Roman"/>
                <w:color w:val="000000"/>
                <w:sz w:val="16"/>
                <w:szCs w:val="16"/>
              </w:rPr>
              <w:t>(1,252)</w:t>
            </w:r>
          </w:p>
        </w:tc>
        <w:tc>
          <w:tcPr>
            <w:tcW w:w="0" w:type="auto"/>
            <w:shd w:val="clear" w:color="auto" w:fill="FFFFFF"/>
            <w:tcMar>
              <w:top w:w="30" w:type="dxa"/>
              <w:left w:w="0" w:type="dxa"/>
              <w:bottom w:w="30" w:type="dxa"/>
              <w:right w:w="20" w:type="dxa"/>
            </w:tcMar>
            <w:vAlign w:val="center"/>
            <w:hideMark/>
          </w:tcPr>
          <w:p w14:paraId="4522BAA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60999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4F1E982" w14:textId="77777777" w:rsidR="00000000" w:rsidRDefault="00A10F7D">
            <w:pPr>
              <w:spacing w:after="100"/>
              <w:jc w:val="right"/>
              <w:rPr>
                <w:rFonts w:eastAsia="Times New Roman"/>
              </w:rPr>
            </w:pPr>
            <w:r>
              <w:rPr>
                <w:rFonts w:eastAsia="Times New Roman"/>
                <w:color w:val="000000"/>
                <w:sz w:val="16"/>
                <w:szCs w:val="16"/>
              </w:rPr>
              <w:t>(73)</w:t>
            </w:r>
          </w:p>
        </w:tc>
        <w:tc>
          <w:tcPr>
            <w:tcW w:w="0" w:type="auto"/>
            <w:shd w:val="clear" w:color="auto" w:fill="FFFFFF"/>
            <w:tcMar>
              <w:top w:w="30" w:type="dxa"/>
              <w:left w:w="0" w:type="dxa"/>
              <w:bottom w:w="30" w:type="dxa"/>
              <w:right w:w="20" w:type="dxa"/>
            </w:tcMar>
            <w:vAlign w:val="center"/>
            <w:hideMark/>
          </w:tcPr>
          <w:p w14:paraId="7F98196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12B9D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E713777" w14:textId="77777777" w:rsidR="00000000" w:rsidRDefault="00A10F7D">
            <w:pPr>
              <w:spacing w:after="100"/>
              <w:jc w:val="right"/>
              <w:rPr>
                <w:rFonts w:eastAsia="Times New Roman"/>
              </w:rPr>
            </w:pPr>
            <w:r>
              <w:rPr>
                <w:rFonts w:eastAsia="Times New Roman"/>
                <w:color w:val="000000"/>
                <w:sz w:val="16"/>
                <w:szCs w:val="16"/>
              </w:rPr>
              <w:t>(1,325)</w:t>
            </w:r>
          </w:p>
        </w:tc>
        <w:tc>
          <w:tcPr>
            <w:tcW w:w="0" w:type="auto"/>
            <w:shd w:val="clear" w:color="auto" w:fill="FFFFFF"/>
            <w:tcMar>
              <w:top w:w="30" w:type="dxa"/>
              <w:left w:w="0" w:type="dxa"/>
              <w:bottom w:w="30" w:type="dxa"/>
              <w:right w:w="20" w:type="dxa"/>
            </w:tcMar>
            <w:vAlign w:val="center"/>
            <w:hideMark/>
          </w:tcPr>
          <w:p w14:paraId="4869A47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D6AFE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2275936" w14:textId="77777777" w:rsidR="00000000" w:rsidRDefault="00A10F7D">
            <w:pPr>
              <w:spacing w:after="100"/>
              <w:jc w:val="right"/>
              <w:rPr>
                <w:rFonts w:eastAsia="Times New Roman"/>
              </w:rPr>
            </w:pPr>
            <w:r>
              <w:rPr>
                <w:rFonts w:eastAsia="Times New Roman"/>
                <w:color w:val="000000"/>
                <w:sz w:val="16"/>
                <w:szCs w:val="16"/>
              </w:rPr>
              <w:t>(537)</w:t>
            </w:r>
          </w:p>
        </w:tc>
        <w:tc>
          <w:tcPr>
            <w:tcW w:w="0" w:type="auto"/>
            <w:shd w:val="clear" w:color="auto" w:fill="FFFFFF"/>
            <w:tcMar>
              <w:top w:w="30" w:type="dxa"/>
              <w:left w:w="0" w:type="dxa"/>
              <w:bottom w:w="30" w:type="dxa"/>
              <w:right w:w="20" w:type="dxa"/>
            </w:tcMar>
            <w:vAlign w:val="center"/>
            <w:hideMark/>
          </w:tcPr>
          <w:p w14:paraId="5A961EB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264CB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45A05AF" w14:textId="77777777" w:rsidR="00000000" w:rsidRDefault="00A10F7D">
            <w:pPr>
              <w:spacing w:after="100"/>
              <w:jc w:val="right"/>
              <w:rPr>
                <w:rFonts w:eastAsia="Times New Roman"/>
              </w:rPr>
            </w:pPr>
            <w:r>
              <w:rPr>
                <w:rFonts w:eastAsia="Times New Roman"/>
                <w:color w:val="000000"/>
                <w:sz w:val="16"/>
                <w:szCs w:val="16"/>
              </w:rPr>
              <w:t>14 </w:t>
            </w:r>
          </w:p>
        </w:tc>
        <w:tc>
          <w:tcPr>
            <w:tcW w:w="0" w:type="auto"/>
            <w:shd w:val="clear" w:color="auto" w:fill="FFFFFF"/>
            <w:tcMar>
              <w:top w:w="30" w:type="dxa"/>
              <w:left w:w="0" w:type="dxa"/>
              <w:bottom w:w="30" w:type="dxa"/>
              <w:right w:w="20" w:type="dxa"/>
            </w:tcMar>
            <w:vAlign w:val="center"/>
            <w:hideMark/>
          </w:tcPr>
          <w:p w14:paraId="3C98F86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7F05C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B0E56A6" w14:textId="77777777" w:rsidR="00000000" w:rsidRDefault="00A10F7D">
            <w:pPr>
              <w:spacing w:after="100"/>
              <w:jc w:val="right"/>
              <w:rPr>
                <w:rFonts w:eastAsia="Times New Roman"/>
              </w:rPr>
            </w:pPr>
            <w:r>
              <w:rPr>
                <w:rFonts w:eastAsia="Times New Roman"/>
                <w:color w:val="000000"/>
                <w:sz w:val="16"/>
                <w:szCs w:val="16"/>
              </w:rPr>
              <w:t>(523)</w:t>
            </w:r>
          </w:p>
        </w:tc>
        <w:tc>
          <w:tcPr>
            <w:tcW w:w="0" w:type="auto"/>
            <w:shd w:val="clear" w:color="auto" w:fill="FFFFFF"/>
            <w:tcMar>
              <w:top w:w="30" w:type="dxa"/>
              <w:left w:w="0" w:type="dxa"/>
              <w:bottom w:w="30" w:type="dxa"/>
              <w:right w:w="20" w:type="dxa"/>
            </w:tcMar>
            <w:vAlign w:val="center"/>
            <w:hideMark/>
          </w:tcPr>
          <w:p w14:paraId="001EFB9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A6AF2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89AB9E5" w14:textId="77777777" w:rsidR="00000000" w:rsidRDefault="00A10F7D">
            <w:pPr>
              <w:spacing w:after="100"/>
              <w:jc w:val="right"/>
              <w:rPr>
                <w:rFonts w:eastAsia="Times New Roman"/>
              </w:rPr>
            </w:pPr>
            <w:r>
              <w:rPr>
                <w:rFonts w:eastAsia="Times New Roman"/>
                <w:color w:val="000000"/>
                <w:sz w:val="16"/>
                <w:szCs w:val="16"/>
              </w:rPr>
              <w:t>(446)</w:t>
            </w:r>
          </w:p>
        </w:tc>
        <w:tc>
          <w:tcPr>
            <w:tcW w:w="0" w:type="auto"/>
            <w:shd w:val="clear" w:color="auto" w:fill="FFFFFF"/>
            <w:tcMar>
              <w:top w:w="30" w:type="dxa"/>
              <w:left w:w="0" w:type="dxa"/>
              <w:bottom w:w="30" w:type="dxa"/>
              <w:right w:w="20" w:type="dxa"/>
            </w:tcMar>
            <w:vAlign w:val="center"/>
            <w:hideMark/>
          </w:tcPr>
          <w:p w14:paraId="62DA740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A2623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D9E0BB3" w14:textId="77777777" w:rsidR="00000000" w:rsidRDefault="00A10F7D">
            <w:pPr>
              <w:spacing w:after="100"/>
              <w:jc w:val="right"/>
              <w:rPr>
                <w:rFonts w:eastAsia="Times New Roman"/>
              </w:rPr>
            </w:pPr>
            <w:r>
              <w:rPr>
                <w:rFonts w:eastAsia="Times New Roman"/>
                <w:color w:val="000000"/>
                <w:sz w:val="16"/>
                <w:szCs w:val="16"/>
              </w:rPr>
              <w:t>(2,294)</w:t>
            </w:r>
          </w:p>
        </w:tc>
        <w:tc>
          <w:tcPr>
            <w:tcW w:w="0" w:type="auto"/>
            <w:shd w:val="clear" w:color="auto" w:fill="FFFFFF"/>
            <w:tcMar>
              <w:top w:w="30" w:type="dxa"/>
              <w:left w:w="0" w:type="dxa"/>
              <w:bottom w:w="30" w:type="dxa"/>
              <w:right w:w="20" w:type="dxa"/>
            </w:tcMar>
            <w:vAlign w:val="center"/>
            <w:hideMark/>
          </w:tcPr>
          <w:p w14:paraId="3333D5D4" w14:textId="77777777" w:rsidR="00000000" w:rsidRDefault="00A10F7D">
            <w:pPr>
              <w:spacing w:after="100"/>
              <w:jc w:val="right"/>
              <w:rPr>
                <w:rFonts w:eastAsia="Times New Roman"/>
              </w:rPr>
            </w:pPr>
          </w:p>
        </w:tc>
      </w:tr>
      <w:tr w:rsidR="00000000" w14:paraId="6F7C3189" w14:textId="77777777">
        <w:trPr>
          <w:divId w:val="1046950060"/>
        </w:trPr>
        <w:tc>
          <w:tcPr>
            <w:tcW w:w="0" w:type="auto"/>
            <w:gridSpan w:val="3"/>
            <w:shd w:val="clear" w:color="auto" w:fill="CCEEFF"/>
            <w:tcMar>
              <w:top w:w="30" w:type="dxa"/>
              <w:left w:w="20" w:type="dxa"/>
              <w:bottom w:w="30" w:type="dxa"/>
              <w:right w:w="20" w:type="dxa"/>
            </w:tcMar>
            <w:vAlign w:val="center"/>
            <w:hideMark/>
          </w:tcPr>
          <w:p w14:paraId="79F5E6D1" w14:textId="77777777" w:rsidR="00000000" w:rsidRDefault="00A10F7D">
            <w:pPr>
              <w:spacing w:after="100"/>
              <w:rPr>
                <w:rFonts w:eastAsia="Times New Roman"/>
              </w:rPr>
            </w:pPr>
            <w:r>
              <w:rPr>
                <w:rFonts w:eastAsia="Times New Roman"/>
                <w:color w:val="000000"/>
                <w:sz w:val="16"/>
                <w:szCs w:val="16"/>
              </w:rPr>
              <w:t>Allowance build (release) for credit losses</w:t>
            </w:r>
          </w:p>
        </w:tc>
        <w:tc>
          <w:tcPr>
            <w:tcW w:w="0" w:type="auto"/>
            <w:gridSpan w:val="3"/>
            <w:shd w:val="clear" w:color="auto" w:fill="CCEEFF"/>
            <w:tcMar>
              <w:top w:w="0" w:type="dxa"/>
              <w:left w:w="20" w:type="dxa"/>
              <w:bottom w:w="0" w:type="dxa"/>
              <w:right w:w="20" w:type="dxa"/>
            </w:tcMar>
            <w:vAlign w:val="center"/>
            <w:hideMark/>
          </w:tcPr>
          <w:p w14:paraId="69A4E260"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58D5FDA" w14:textId="77777777" w:rsidR="00000000" w:rsidRDefault="00A10F7D">
            <w:pPr>
              <w:spacing w:after="100"/>
              <w:jc w:val="right"/>
              <w:rPr>
                <w:rFonts w:eastAsia="Times New Roman"/>
              </w:rPr>
            </w:pPr>
            <w:r>
              <w:rPr>
                <w:rFonts w:eastAsia="Times New Roman"/>
                <w:color w:val="000000"/>
                <w:sz w:val="16"/>
                <w:szCs w:val="16"/>
              </w:rPr>
              <w:t>(2,688)</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BA32C6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EA3438"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CE21DEA" w14:textId="77777777" w:rsidR="00000000" w:rsidRDefault="00A10F7D">
            <w:pPr>
              <w:spacing w:after="100"/>
              <w:jc w:val="right"/>
              <w:rPr>
                <w:rFonts w:eastAsia="Times New Roman"/>
              </w:rPr>
            </w:pPr>
            <w:r>
              <w:rPr>
                <w:rFonts w:eastAsia="Times New Roman"/>
                <w:color w:val="000000"/>
                <w:sz w:val="16"/>
                <w:szCs w:val="16"/>
              </w:rPr>
              <w:t>(207)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9A25E1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01830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60BC2F7" w14:textId="77777777" w:rsidR="00000000" w:rsidRDefault="00A10F7D">
            <w:pPr>
              <w:spacing w:after="100"/>
              <w:jc w:val="right"/>
              <w:rPr>
                <w:rFonts w:eastAsia="Times New Roman"/>
              </w:rPr>
            </w:pPr>
            <w:r>
              <w:rPr>
                <w:rFonts w:eastAsia="Times New Roman"/>
                <w:color w:val="000000"/>
                <w:sz w:val="16"/>
                <w:szCs w:val="16"/>
              </w:rPr>
              <w:t>(2,895)</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C432C0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FD38DA"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87AC609" w14:textId="77777777" w:rsidR="00000000" w:rsidRDefault="00A10F7D">
            <w:pPr>
              <w:spacing w:after="100"/>
              <w:jc w:val="right"/>
              <w:rPr>
                <w:rFonts w:eastAsia="Times New Roman"/>
              </w:rPr>
            </w:pPr>
            <w:r>
              <w:rPr>
                <w:rFonts w:eastAsia="Times New Roman"/>
                <w:color w:val="000000"/>
                <w:sz w:val="16"/>
                <w:szCs w:val="16"/>
              </w:rPr>
              <w:t>(627)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90BFBA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C1C18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3296686" w14:textId="77777777" w:rsidR="00000000" w:rsidRDefault="00A10F7D">
            <w:pPr>
              <w:spacing w:after="100"/>
              <w:jc w:val="right"/>
              <w:rPr>
                <w:rFonts w:eastAsia="Times New Roman"/>
              </w:rPr>
            </w:pPr>
            <w:r>
              <w:rPr>
                <w:rFonts w:eastAsia="Times New Roman"/>
                <w:color w:val="000000"/>
                <w:sz w:val="16"/>
                <w:szCs w:val="16"/>
              </w:rPr>
              <w:t>(27)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64F1BC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E8F60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B347EB5" w14:textId="77777777" w:rsidR="00000000" w:rsidRDefault="00A10F7D">
            <w:pPr>
              <w:spacing w:after="100"/>
              <w:jc w:val="right"/>
              <w:rPr>
                <w:rFonts w:eastAsia="Times New Roman"/>
              </w:rPr>
            </w:pPr>
            <w:r>
              <w:rPr>
                <w:rFonts w:eastAsia="Times New Roman"/>
                <w:color w:val="000000"/>
                <w:sz w:val="16"/>
                <w:szCs w:val="16"/>
              </w:rPr>
              <w:t>(654)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7EDB6E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8E8AE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87337E7" w14:textId="77777777" w:rsidR="00000000" w:rsidRDefault="00A10F7D">
            <w:pPr>
              <w:spacing w:after="100"/>
              <w:jc w:val="right"/>
              <w:rPr>
                <w:rFonts w:eastAsia="Times New Roman"/>
              </w:rPr>
            </w:pPr>
            <w:r>
              <w:rPr>
                <w:rFonts w:eastAsia="Times New Roman"/>
                <w:color w:val="000000"/>
                <w:sz w:val="16"/>
                <w:szCs w:val="16"/>
              </w:rPr>
              <w:t>(452)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734620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A24AF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023A394" w14:textId="77777777" w:rsidR="00000000" w:rsidRDefault="00A10F7D">
            <w:pPr>
              <w:spacing w:after="100"/>
              <w:jc w:val="right"/>
              <w:rPr>
                <w:rFonts w:eastAsia="Times New Roman"/>
              </w:rPr>
            </w:pPr>
            <w:r>
              <w:rPr>
                <w:rFonts w:eastAsia="Times New Roman"/>
                <w:color w:val="000000"/>
                <w:sz w:val="16"/>
                <w:szCs w:val="16"/>
              </w:rPr>
              <w:t>(4,001)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2472C53" w14:textId="77777777" w:rsidR="00000000" w:rsidRDefault="00A10F7D">
            <w:pPr>
              <w:spacing w:after="100"/>
              <w:jc w:val="right"/>
              <w:rPr>
                <w:rFonts w:eastAsia="Times New Roman"/>
              </w:rPr>
            </w:pPr>
          </w:p>
        </w:tc>
      </w:tr>
      <w:tr w:rsidR="00000000" w14:paraId="2841C81A" w14:textId="77777777">
        <w:trPr>
          <w:divId w:val="1046950060"/>
        </w:trPr>
        <w:tc>
          <w:tcPr>
            <w:tcW w:w="0" w:type="auto"/>
            <w:gridSpan w:val="3"/>
            <w:shd w:val="clear" w:color="auto" w:fill="FFFFFF"/>
            <w:tcMar>
              <w:top w:w="30" w:type="dxa"/>
              <w:left w:w="20" w:type="dxa"/>
              <w:bottom w:w="30" w:type="dxa"/>
              <w:right w:w="20" w:type="dxa"/>
            </w:tcMar>
            <w:vAlign w:val="bottom"/>
            <w:hideMark/>
          </w:tcPr>
          <w:p w14:paraId="0A853641" w14:textId="77777777" w:rsidR="00000000" w:rsidRDefault="00A10F7D">
            <w:pPr>
              <w:spacing w:after="100"/>
              <w:divId w:val="249507106"/>
              <w:rPr>
                <w:rFonts w:eastAsia="Times New Roman"/>
              </w:rPr>
            </w:pPr>
            <w:r>
              <w:rPr>
                <w:rFonts w:eastAsia="Times New Roman"/>
                <w:color w:val="000000"/>
                <w:sz w:val="16"/>
                <w:szCs w:val="16"/>
              </w:rPr>
              <w:t>Other change</w:t>
            </w:r>
            <w:r>
              <w:rPr>
                <w:rFonts w:eastAsia="Times New Roman"/>
                <w:color w:val="000000"/>
                <w:sz w:val="16"/>
                <w:szCs w:val="16"/>
              </w:rPr>
              <w:t>s</w:t>
            </w:r>
            <w:r>
              <w:rPr>
                <w:rFonts w:eastAsia="Times New Roman"/>
                <w:color w:val="000000"/>
                <w:sz w:val="10"/>
                <w:szCs w:val="10"/>
              </w:rPr>
              <w:t>(2</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337F1B3A"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E446214" w14:textId="77777777" w:rsidR="00000000" w:rsidRDefault="00A10F7D">
            <w:pPr>
              <w:spacing w:after="100"/>
              <w:jc w:val="right"/>
              <w:rPr>
                <w:rFonts w:eastAsia="Times New Roman"/>
              </w:rPr>
            </w:pPr>
            <w:r>
              <w:rPr>
                <w:rFonts w:eastAsia="Times New Roman"/>
                <w:color w:val="000000"/>
                <w:sz w:val="16"/>
                <w:szCs w:val="16"/>
              </w:rPr>
              <w:t>6 </w:t>
            </w:r>
          </w:p>
        </w:tc>
        <w:tc>
          <w:tcPr>
            <w:tcW w:w="0" w:type="auto"/>
            <w:shd w:val="clear" w:color="auto" w:fill="FFFFFF"/>
            <w:tcMar>
              <w:top w:w="30" w:type="dxa"/>
              <w:left w:w="0" w:type="dxa"/>
              <w:bottom w:w="30" w:type="dxa"/>
              <w:right w:w="20" w:type="dxa"/>
            </w:tcMar>
            <w:vAlign w:val="center"/>
            <w:hideMark/>
          </w:tcPr>
          <w:p w14:paraId="1073633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B23FE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24A2B41" w14:textId="77777777" w:rsidR="00000000" w:rsidRDefault="00A10F7D">
            <w:pPr>
              <w:spacing w:after="100"/>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center"/>
            <w:hideMark/>
          </w:tcPr>
          <w:p w14:paraId="426A282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92CA8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36FF0D7" w14:textId="77777777" w:rsidR="00000000" w:rsidRDefault="00A10F7D">
            <w:pPr>
              <w:spacing w:after="100"/>
              <w:jc w:val="right"/>
              <w:rPr>
                <w:rFonts w:eastAsia="Times New Roman"/>
              </w:rPr>
            </w:pPr>
            <w:r>
              <w:rPr>
                <w:rFonts w:eastAsia="Times New Roman"/>
                <w:color w:val="000000"/>
                <w:sz w:val="16"/>
                <w:szCs w:val="16"/>
              </w:rPr>
              <w:t>10 </w:t>
            </w:r>
          </w:p>
        </w:tc>
        <w:tc>
          <w:tcPr>
            <w:tcW w:w="0" w:type="auto"/>
            <w:shd w:val="clear" w:color="auto" w:fill="FFFFFF"/>
            <w:tcMar>
              <w:top w:w="30" w:type="dxa"/>
              <w:left w:w="0" w:type="dxa"/>
              <w:bottom w:w="30" w:type="dxa"/>
              <w:right w:w="20" w:type="dxa"/>
            </w:tcMar>
            <w:vAlign w:val="center"/>
            <w:hideMark/>
          </w:tcPr>
          <w:p w14:paraId="7877154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787FA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8C67733"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0D79C3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90EF2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5329636"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0B96B8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6033E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9B3EE92"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6D4461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9174C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F3B1998"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951A16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A8D2D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6AC67D4" w14:textId="77777777" w:rsidR="00000000" w:rsidRDefault="00A10F7D">
            <w:pPr>
              <w:spacing w:after="100"/>
              <w:jc w:val="right"/>
              <w:rPr>
                <w:rFonts w:eastAsia="Times New Roman"/>
              </w:rPr>
            </w:pPr>
            <w:r>
              <w:rPr>
                <w:rFonts w:eastAsia="Times New Roman"/>
                <w:color w:val="000000"/>
                <w:sz w:val="16"/>
                <w:szCs w:val="16"/>
              </w:rPr>
              <w:t>10 </w:t>
            </w:r>
          </w:p>
        </w:tc>
        <w:tc>
          <w:tcPr>
            <w:tcW w:w="0" w:type="auto"/>
            <w:shd w:val="clear" w:color="auto" w:fill="FFFFFF"/>
            <w:tcMar>
              <w:top w:w="30" w:type="dxa"/>
              <w:left w:w="0" w:type="dxa"/>
              <w:bottom w:w="30" w:type="dxa"/>
              <w:right w:w="20" w:type="dxa"/>
            </w:tcMar>
            <w:vAlign w:val="center"/>
            <w:hideMark/>
          </w:tcPr>
          <w:p w14:paraId="0F1809EF" w14:textId="77777777" w:rsidR="00000000" w:rsidRDefault="00A10F7D">
            <w:pPr>
              <w:spacing w:after="100"/>
              <w:jc w:val="right"/>
              <w:rPr>
                <w:rFonts w:eastAsia="Times New Roman"/>
              </w:rPr>
            </w:pPr>
          </w:p>
        </w:tc>
      </w:tr>
      <w:tr w:rsidR="00000000" w14:paraId="7E43C1A0" w14:textId="77777777">
        <w:trPr>
          <w:divId w:val="1046950060"/>
        </w:trPr>
        <w:tc>
          <w:tcPr>
            <w:tcW w:w="0" w:type="auto"/>
            <w:gridSpan w:val="3"/>
            <w:shd w:val="clear" w:color="auto" w:fill="CCEEFF"/>
            <w:tcMar>
              <w:top w:w="30" w:type="dxa"/>
              <w:left w:w="20" w:type="dxa"/>
              <w:bottom w:w="30" w:type="dxa"/>
              <w:right w:w="20" w:type="dxa"/>
            </w:tcMar>
            <w:vAlign w:val="bottom"/>
            <w:hideMark/>
          </w:tcPr>
          <w:p w14:paraId="7EA662B6" w14:textId="77777777" w:rsidR="00000000" w:rsidRDefault="00A10F7D">
            <w:pPr>
              <w:spacing w:after="100"/>
              <w:rPr>
                <w:rFonts w:eastAsia="Times New Roman"/>
              </w:rPr>
            </w:pPr>
            <w:r>
              <w:rPr>
                <w:rFonts w:eastAsia="Times New Roman"/>
                <w:color w:val="000000"/>
                <w:sz w:val="16"/>
                <w:szCs w:val="16"/>
              </w:rPr>
              <w:t>Balance as of September 30, 2021</w:t>
            </w:r>
          </w:p>
        </w:tc>
        <w:tc>
          <w:tcPr>
            <w:tcW w:w="0" w:type="auto"/>
            <w:gridSpan w:val="3"/>
            <w:shd w:val="clear" w:color="auto" w:fill="CCEEFF"/>
            <w:tcMar>
              <w:top w:w="0" w:type="dxa"/>
              <w:left w:w="20" w:type="dxa"/>
              <w:bottom w:w="0" w:type="dxa"/>
              <w:right w:w="20" w:type="dxa"/>
            </w:tcMar>
            <w:vAlign w:val="center"/>
            <w:hideMark/>
          </w:tcPr>
          <w:p w14:paraId="5025D514"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66C4EEF" w14:textId="77777777" w:rsidR="00000000" w:rsidRDefault="00A10F7D">
            <w:pPr>
              <w:spacing w:after="100"/>
              <w:jc w:val="right"/>
              <w:rPr>
                <w:rFonts w:eastAsia="Times New Roman"/>
              </w:rPr>
            </w:pPr>
            <w:r>
              <w:rPr>
                <w:rFonts w:eastAsia="Times New Roman"/>
                <w:color w:val="000000"/>
                <w:sz w:val="16"/>
                <w:szCs w:val="16"/>
              </w:rPr>
              <w:t>7,968 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41D0B8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5018A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0CF8E7F" w14:textId="77777777" w:rsidR="00000000" w:rsidRDefault="00A10F7D">
            <w:pPr>
              <w:spacing w:after="100"/>
              <w:jc w:val="right"/>
              <w:rPr>
                <w:rFonts w:eastAsia="Times New Roman"/>
              </w:rPr>
            </w:pPr>
            <w:r>
              <w:rPr>
                <w:rFonts w:eastAsia="Times New Roman"/>
                <w:color w:val="000000"/>
                <w:sz w:val="16"/>
                <w:szCs w:val="16"/>
              </w:rPr>
              <w:t>338 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59A7C5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A03BF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82A4FD2" w14:textId="77777777" w:rsidR="00000000" w:rsidRDefault="00A10F7D">
            <w:pPr>
              <w:spacing w:after="100"/>
              <w:jc w:val="right"/>
              <w:rPr>
                <w:rFonts w:eastAsia="Times New Roman"/>
              </w:rPr>
            </w:pPr>
            <w:r>
              <w:rPr>
                <w:rFonts w:eastAsia="Times New Roman"/>
                <w:color w:val="000000"/>
                <w:sz w:val="16"/>
                <w:szCs w:val="16"/>
              </w:rPr>
              <w:t>8,306 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A450F3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66A334"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A8FC806" w14:textId="77777777" w:rsidR="00000000" w:rsidRDefault="00A10F7D">
            <w:pPr>
              <w:spacing w:after="100"/>
              <w:jc w:val="right"/>
              <w:rPr>
                <w:rFonts w:eastAsia="Times New Roman"/>
              </w:rPr>
            </w:pPr>
            <w:r>
              <w:rPr>
                <w:rFonts w:eastAsia="Times New Roman"/>
                <w:color w:val="000000"/>
                <w:sz w:val="16"/>
                <w:szCs w:val="16"/>
              </w:rPr>
              <w:t>1,988 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8F9689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2F5874"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A6138EE" w14:textId="77777777" w:rsidR="00000000" w:rsidRDefault="00A10F7D">
            <w:pPr>
              <w:spacing w:after="100"/>
              <w:jc w:val="right"/>
              <w:rPr>
                <w:rFonts w:eastAsia="Times New Roman"/>
              </w:rPr>
            </w:pPr>
            <w:r>
              <w:rPr>
                <w:rFonts w:eastAsia="Times New Roman"/>
                <w:color w:val="000000"/>
                <w:sz w:val="16"/>
                <w:szCs w:val="16"/>
              </w:rPr>
              <w:t>73 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ED1AD5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F2F8BB"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03D04E2" w14:textId="77777777" w:rsidR="00000000" w:rsidRDefault="00A10F7D">
            <w:pPr>
              <w:spacing w:after="100"/>
              <w:jc w:val="right"/>
              <w:rPr>
                <w:rFonts w:eastAsia="Times New Roman"/>
              </w:rPr>
            </w:pPr>
            <w:r>
              <w:rPr>
                <w:rFonts w:eastAsia="Times New Roman"/>
                <w:color w:val="000000"/>
                <w:sz w:val="16"/>
                <w:szCs w:val="16"/>
              </w:rPr>
              <w:t>2,061 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FF141F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7CA847"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A5075E5" w14:textId="77777777" w:rsidR="00000000" w:rsidRDefault="00A10F7D">
            <w:pPr>
              <w:spacing w:after="100"/>
              <w:jc w:val="right"/>
              <w:rPr>
                <w:rFonts w:eastAsia="Times New Roman"/>
              </w:rPr>
            </w:pPr>
            <w:r>
              <w:rPr>
                <w:rFonts w:eastAsia="Times New Roman"/>
                <w:color w:val="000000"/>
                <w:sz w:val="16"/>
                <w:szCs w:val="16"/>
              </w:rPr>
              <w:t>1,206 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BC7C4A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D13608"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A129D2F" w14:textId="77777777" w:rsidR="00000000" w:rsidRDefault="00A10F7D">
            <w:pPr>
              <w:spacing w:after="100"/>
              <w:jc w:val="right"/>
              <w:rPr>
                <w:rFonts w:eastAsia="Times New Roman"/>
              </w:rPr>
            </w:pPr>
            <w:r>
              <w:rPr>
                <w:rFonts w:eastAsia="Times New Roman"/>
                <w:color w:val="000000"/>
                <w:sz w:val="16"/>
                <w:szCs w:val="16"/>
              </w:rPr>
              <w:t>11,573 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724EA78" w14:textId="77777777" w:rsidR="00000000" w:rsidRDefault="00A10F7D">
            <w:pPr>
              <w:spacing w:after="100"/>
              <w:jc w:val="right"/>
              <w:rPr>
                <w:rFonts w:eastAsia="Times New Roman"/>
              </w:rPr>
            </w:pPr>
          </w:p>
        </w:tc>
      </w:tr>
      <w:tr w:rsidR="00000000" w14:paraId="47D8E2B9" w14:textId="77777777">
        <w:trPr>
          <w:divId w:val="1046950060"/>
        </w:trPr>
        <w:tc>
          <w:tcPr>
            <w:tcW w:w="0" w:type="auto"/>
            <w:gridSpan w:val="3"/>
            <w:shd w:val="clear" w:color="auto" w:fill="FFFFFF"/>
            <w:tcMar>
              <w:top w:w="30" w:type="dxa"/>
              <w:left w:w="20" w:type="dxa"/>
              <w:bottom w:w="30" w:type="dxa"/>
              <w:right w:w="20" w:type="dxa"/>
            </w:tcMar>
            <w:vAlign w:val="bottom"/>
            <w:hideMark/>
          </w:tcPr>
          <w:p w14:paraId="086814A2" w14:textId="77777777" w:rsidR="00000000" w:rsidRDefault="00A10F7D">
            <w:pPr>
              <w:spacing w:after="100"/>
              <w:rPr>
                <w:rFonts w:eastAsia="Times New Roman"/>
              </w:rPr>
            </w:pPr>
            <w:r>
              <w:rPr>
                <w:rFonts w:eastAsia="Times New Roman"/>
                <w:b/>
                <w:bCs/>
                <w:color w:val="000000"/>
                <w:sz w:val="16"/>
                <w:szCs w:val="16"/>
              </w:rPr>
              <w:t>Reserve for unfunded lending commitments:</w:t>
            </w:r>
          </w:p>
        </w:tc>
        <w:tc>
          <w:tcPr>
            <w:tcW w:w="0" w:type="auto"/>
            <w:gridSpan w:val="3"/>
            <w:shd w:val="clear" w:color="auto" w:fill="FFFFFF"/>
            <w:tcMar>
              <w:top w:w="0" w:type="dxa"/>
              <w:left w:w="20" w:type="dxa"/>
              <w:bottom w:w="0" w:type="dxa"/>
              <w:right w:w="20" w:type="dxa"/>
            </w:tcMar>
            <w:vAlign w:val="center"/>
            <w:hideMark/>
          </w:tcPr>
          <w:p w14:paraId="1BEC47EC" w14:textId="77777777" w:rsidR="00000000" w:rsidRDefault="00A10F7D">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28FDDA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3672D4"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7E02D3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32AC83"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910CCC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8D7238"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163AC7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DBBD60"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3FCE08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3F1814"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A8B7A1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D8122F"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33E6DA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00FAE0"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9A55C76" w14:textId="77777777" w:rsidR="00000000" w:rsidRDefault="00A10F7D">
            <w:pPr>
              <w:spacing w:after="100"/>
              <w:rPr>
                <w:rFonts w:eastAsia="Times New Roman"/>
                <w:sz w:val="20"/>
                <w:szCs w:val="20"/>
              </w:rPr>
            </w:pPr>
          </w:p>
        </w:tc>
      </w:tr>
      <w:tr w:rsidR="00000000" w14:paraId="35EE38DB" w14:textId="77777777">
        <w:trPr>
          <w:divId w:val="1046950060"/>
        </w:trPr>
        <w:tc>
          <w:tcPr>
            <w:tcW w:w="0" w:type="auto"/>
            <w:gridSpan w:val="3"/>
            <w:shd w:val="clear" w:color="auto" w:fill="CCEEFF"/>
            <w:tcMar>
              <w:top w:w="30" w:type="dxa"/>
              <w:left w:w="20" w:type="dxa"/>
              <w:bottom w:w="30" w:type="dxa"/>
              <w:right w:w="20" w:type="dxa"/>
            </w:tcMar>
            <w:vAlign w:val="bottom"/>
            <w:hideMark/>
          </w:tcPr>
          <w:p w14:paraId="667EB476" w14:textId="77777777" w:rsidR="00000000" w:rsidRDefault="00A10F7D">
            <w:pPr>
              <w:spacing w:after="100"/>
              <w:rPr>
                <w:rFonts w:eastAsia="Times New Roman"/>
              </w:rPr>
            </w:pPr>
            <w:r>
              <w:rPr>
                <w:rFonts w:eastAsia="Times New Roman"/>
                <w:color w:val="000000"/>
                <w:sz w:val="16"/>
                <w:szCs w:val="16"/>
              </w:rPr>
              <w:t>Balance as of December 31, 2020</w:t>
            </w:r>
          </w:p>
        </w:tc>
        <w:tc>
          <w:tcPr>
            <w:tcW w:w="0" w:type="auto"/>
            <w:gridSpan w:val="3"/>
            <w:shd w:val="clear" w:color="auto" w:fill="CCEEFF"/>
            <w:tcMar>
              <w:top w:w="0" w:type="dxa"/>
              <w:left w:w="20" w:type="dxa"/>
              <w:bottom w:w="0" w:type="dxa"/>
              <w:right w:w="20" w:type="dxa"/>
            </w:tcMar>
            <w:vAlign w:val="center"/>
            <w:hideMark/>
          </w:tcPr>
          <w:p w14:paraId="25DE0A3B"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23B3A78"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453F00E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12B30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16AD8D9"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2B0DFDB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CAF2C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ED096F5"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333C069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D6145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FD82C7E"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332FCF8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38CA7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9BB9344"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6C0D6A5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B5BF9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C839CA9"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501DB79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18FE8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CE9B014" w14:textId="77777777" w:rsidR="00000000" w:rsidRDefault="00A10F7D">
            <w:pPr>
              <w:spacing w:after="100"/>
              <w:jc w:val="right"/>
              <w:rPr>
                <w:rFonts w:eastAsia="Times New Roman"/>
              </w:rPr>
            </w:pPr>
            <w:r>
              <w:rPr>
                <w:rFonts w:eastAsia="Times New Roman"/>
                <w:color w:val="000000"/>
                <w:sz w:val="16"/>
                <w:szCs w:val="16"/>
              </w:rPr>
              <w:t>195 </w:t>
            </w:r>
          </w:p>
        </w:tc>
        <w:tc>
          <w:tcPr>
            <w:tcW w:w="0" w:type="auto"/>
            <w:shd w:val="clear" w:color="auto" w:fill="CCEEFF"/>
            <w:tcMar>
              <w:top w:w="30" w:type="dxa"/>
              <w:left w:w="0" w:type="dxa"/>
              <w:bottom w:w="30" w:type="dxa"/>
              <w:right w:w="20" w:type="dxa"/>
            </w:tcMar>
            <w:vAlign w:val="center"/>
            <w:hideMark/>
          </w:tcPr>
          <w:p w14:paraId="4C14AEB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80100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BF2C88F" w14:textId="77777777" w:rsidR="00000000" w:rsidRDefault="00A10F7D">
            <w:pPr>
              <w:spacing w:after="100"/>
              <w:jc w:val="right"/>
              <w:rPr>
                <w:rFonts w:eastAsia="Times New Roman"/>
              </w:rPr>
            </w:pPr>
            <w:r>
              <w:rPr>
                <w:rFonts w:eastAsia="Times New Roman"/>
                <w:color w:val="000000"/>
                <w:sz w:val="16"/>
                <w:szCs w:val="16"/>
              </w:rPr>
              <w:t>195 </w:t>
            </w:r>
          </w:p>
        </w:tc>
        <w:tc>
          <w:tcPr>
            <w:tcW w:w="0" w:type="auto"/>
            <w:shd w:val="clear" w:color="auto" w:fill="CCEEFF"/>
            <w:tcMar>
              <w:top w:w="30" w:type="dxa"/>
              <w:left w:w="0" w:type="dxa"/>
              <w:bottom w:w="30" w:type="dxa"/>
              <w:right w:w="20" w:type="dxa"/>
            </w:tcMar>
            <w:vAlign w:val="center"/>
            <w:hideMark/>
          </w:tcPr>
          <w:p w14:paraId="0C04F9C2" w14:textId="77777777" w:rsidR="00000000" w:rsidRDefault="00A10F7D">
            <w:pPr>
              <w:spacing w:after="100"/>
              <w:jc w:val="right"/>
              <w:rPr>
                <w:rFonts w:eastAsia="Times New Roman"/>
              </w:rPr>
            </w:pPr>
          </w:p>
        </w:tc>
      </w:tr>
      <w:tr w:rsidR="00000000" w14:paraId="2BAF48A0" w14:textId="77777777">
        <w:trPr>
          <w:divId w:val="1046950060"/>
        </w:trPr>
        <w:tc>
          <w:tcPr>
            <w:tcW w:w="0" w:type="auto"/>
            <w:gridSpan w:val="3"/>
            <w:shd w:val="clear" w:color="auto" w:fill="FFFFFF"/>
            <w:tcMar>
              <w:top w:w="30" w:type="dxa"/>
              <w:left w:w="20" w:type="dxa"/>
              <w:bottom w:w="30" w:type="dxa"/>
              <w:right w:w="20" w:type="dxa"/>
            </w:tcMar>
            <w:vAlign w:val="center"/>
            <w:hideMark/>
          </w:tcPr>
          <w:p w14:paraId="0F07F7F0" w14:textId="77777777" w:rsidR="00000000" w:rsidRDefault="00A10F7D">
            <w:pPr>
              <w:spacing w:after="100"/>
              <w:rPr>
                <w:rFonts w:eastAsia="Times New Roman"/>
              </w:rPr>
            </w:pPr>
            <w:r>
              <w:rPr>
                <w:rFonts w:eastAsia="Times New Roman"/>
                <w:color w:val="000000"/>
                <w:sz w:val="16"/>
                <w:szCs w:val="16"/>
              </w:rPr>
              <w:t>Provision (benefit) for losses on unfunded lending commitments</w:t>
            </w:r>
          </w:p>
        </w:tc>
        <w:tc>
          <w:tcPr>
            <w:tcW w:w="0" w:type="auto"/>
            <w:gridSpan w:val="3"/>
            <w:shd w:val="clear" w:color="auto" w:fill="FFFFFF"/>
            <w:tcMar>
              <w:top w:w="0" w:type="dxa"/>
              <w:left w:w="20" w:type="dxa"/>
              <w:bottom w:w="0" w:type="dxa"/>
              <w:right w:w="20" w:type="dxa"/>
            </w:tcMar>
            <w:vAlign w:val="center"/>
            <w:hideMark/>
          </w:tcPr>
          <w:p w14:paraId="3FBF6584"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CA63CB1"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0730D9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DC678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7C05C1"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2F5710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FE61C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F8E9C8"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92D47C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27073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4BA63D"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63537E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AF105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125E2E"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8B3C14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09E3C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75518C" w14:textId="77777777" w:rsidR="00000000" w:rsidRDefault="00A10F7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8C6171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6FAB4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0AEDA1" w14:textId="77777777" w:rsidR="00000000" w:rsidRDefault="00A10F7D">
            <w:pPr>
              <w:spacing w:after="100"/>
              <w:jc w:val="right"/>
              <w:rPr>
                <w:rFonts w:eastAsia="Times New Roman"/>
              </w:rPr>
            </w:pPr>
            <w:r>
              <w:rPr>
                <w:rFonts w:eastAsia="Times New Roman"/>
                <w:color w:val="000000"/>
                <w:sz w:val="16"/>
                <w:szCs w:val="16"/>
              </w:rPr>
              <w:t>(29)</w:t>
            </w:r>
          </w:p>
        </w:tc>
        <w:tc>
          <w:tcPr>
            <w:tcW w:w="0" w:type="auto"/>
            <w:shd w:val="clear" w:color="auto" w:fill="FFFFFF"/>
            <w:tcMar>
              <w:top w:w="30" w:type="dxa"/>
              <w:left w:w="0" w:type="dxa"/>
              <w:bottom w:w="30" w:type="dxa"/>
              <w:right w:w="20" w:type="dxa"/>
            </w:tcMar>
            <w:vAlign w:val="bottom"/>
            <w:hideMark/>
          </w:tcPr>
          <w:p w14:paraId="7B4B18B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0045E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85861B" w14:textId="77777777" w:rsidR="00000000" w:rsidRDefault="00A10F7D">
            <w:pPr>
              <w:spacing w:after="100"/>
              <w:jc w:val="right"/>
              <w:rPr>
                <w:rFonts w:eastAsia="Times New Roman"/>
              </w:rPr>
            </w:pPr>
            <w:r>
              <w:rPr>
                <w:rFonts w:eastAsia="Times New Roman"/>
                <w:color w:val="000000"/>
                <w:sz w:val="16"/>
                <w:szCs w:val="16"/>
              </w:rPr>
              <w:t>(29)</w:t>
            </w:r>
          </w:p>
        </w:tc>
        <w:tc>
          <w:tcPr>
            <w:tcW w:w="0" w:type="auto"/>
            <w:shd w:val="clear" w:color="auto" w:fill="FFFFFF"/>
            <w:tcMar>
              <w:top w:w="30" w:type="dxa"/>
              <w:left w:w="0" w:type="dxa"/>
              <w:bottom w:w="30" w:type="dxa"/>
              <w:right w:w="20" w:type="dxa"/>
            </w:tcMar>
            <w:vAlign w:val="bottom"/>
            <w:hideMark/>
          </w:tcPr>
          <w:p w14:paraId="31768A95" w14:textId="77777777" w:rsidR="00000000" w:rsidRDefault="00A10F7D">
            <w:pPr>
              <w:spacing w:after="100"/>
              <w:jc w:val="right"/>
              <w:rPr>
                <w:rFonts w:eastAsia="Times New Roman"/>
              </w:rPr>
            </w:pPr>
          </w:p>
        </w:tc>
      </w:tr>
      <w:tr w:rsidR="00000000" w14:paraId="0417ADC8" w14:textId="77777777">
        <w:trPr>
          <w:divId w:val="1046950060"/>
        </w:trPr>
        <w:tc>
          <w:tcPr>
            <w:tcW w:w="0" w:type="auto"/>
            <w:gridSpan w:val="3"/>
            <w:shd w:val="clear" w:color="auto" w:fill="CCEEFF"/>
            <w:tcMar>
              <w:top w:w="30" w:type="dxa"/>
              <w:left w:w="20" w:type="dxa"/>
              <w:bottom w:w="30" w:type="dxa"/>
              <w:right w:w="20" w:type="dxa"/>
            </w:tcMar>
            <w:vAlign w:val="bottom"/>
            <w:hideMark/>
          </w:tcPr>
          <w:p w14:paraId="7E81FB70" w14:textId="77777777" w:rsidR="00000000" w:rsidRDefault="00A10F7D">
            <w:pPr>
              <w:spacing w:after="100"/>
              <w:rPr>
                <w:rFonts w:eastAsia="Times New Roman"/>
              </w:rPr>
            </w:pPr>
            <w:r>
              <w:rPr>
                <w:rFonts w:eastAsia="Times New Roman"/>
                <w:color w:val="000000"/>
                <w:sz w:val="16"/>
                <w:szCs w:val="16"/>
              </w:rPr>
              <w:t>Balance as of September 30, 2021</w:t>
            </w:r>
          </w:p>
        </w:tc>
        <w:tc>
          <w:tcPr>
            <w:tcW w:w="0" w:type="auto"/>
            <w:gridSpan w:val="3"/>
            <w:shd w:val="clear" w:color="auto" w:fill="CCEEFF"/>
            <w:tcMar>
              <w:top w:w="0" w:type="dxa"/>
              <w:left w:w="20" w:type="dxa"/>
              <w:bottom w:w="0" w:type="dxa"/>
              <w:right w:w="20" w:type="dxa"/>
            </w:tcMar>
            <w:vAlign w:val="center"/>
            <w:hideMark/>
          </w:tcPr>
          <w:p w14:paraId="5B97E54E"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D44D7A5" w14:textId="77777777" w:rsidR="00000000" w:rsidRDefault="00A10F7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511CDE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13EAC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223D845" w14:textId="77777777" w:rsidR="00000000" w:rsidRDefault="00A10F7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42CBD6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6C3A98"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A10A8F2" w14:textId="77777777" w:rsidR="00000000" w:rsidRDefault="00A10F7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C2E099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325F6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0832786" w14:textId="77777777" w:rsidR="00000000" w:rsidRDefault="00A10F7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28FF42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95758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BCA5FDC" w14:textId="77777777" w:rsidR="00000000" w:rsidRDefault="00A10F7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DCC4E0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D9DA27"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D92D6D1" w14:textId="77777777" w:rsidR="00000000" w:rsidRDefault="00A10F7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548092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943FD7"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D61DBB1" w14:textId="77777777" w:rsidR="00000000" w:rsidRDefault="00A10F7D">
            <w:pPr>
              <w:spacing w:after="100"/>
              <w:jc w:val="right"/>
              <w:rPr>
                <w:rFonts w:eastAsia="Times New Roman"/>
              </w:rPr>
            </w:pPr>
            <w:r>
              <w:rPr>
                <w:rFonts w:eastAsia="Times New Roman"/>
                <w:color w:val="000000"/>
                <w:sz w:val="16"/>
                <w:szCs w:val="16"/>
              </w:rPr>
              <w:t>166 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E36052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7123C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4775FDE" w14:textId="77777777" w:rsidR="00000000" w:rsidRDefault="00A10F7D">
            <w:pPr>
              <w:spacing w:after="100"/>
              <w:jc w:val="right"/>
              <w:rPr>
                <w:rFonts w:eastAsia="Times New Roman"/>
              </w:rPr>
            </w:pPr>
            <w:r>
              <w:rPr>
                <w:rFonts w:eastAsia="Times New Roman"/>
                <w:color w:val="000000"/>
                <w:sz w:val="16"/>
                <w:szCs w:val="16"/>
              </w:rPr>
              <w:t>166 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2A58CCE" w14:textId="77777777" w:rsidR="00000000" w:rsidRDefault="00A10F7D">
            <w:pPr>
              <w:spacing w:after="100"/>
              <w:jc w:val="right"/>
              <w:rPr>
                <w:rFonts w:eastAsia="Times New Roman"/>
              </w:rPr>
            </w:pPr>
          </w:p>
        </w:tc>
      </w:tr>
      <w:tr w:rsidR="00A10F7D" w14:paraId="463D21D1" w14:textId="77777777">
        <w:trPr>
          <w:divId w:val="1046950060"/>
        </w:trPr>
        <w:tc>
          <w:tcPr>
            <w:tcW w:w="0" w:type="auto"/>
            <w:gridSpan w:val="3"/>
            <w:shd w:val="clear" w:color="auto" w:fill="FFFFFF"/>
            <w:tcMar>
              <w:top w:w="30" w:type="dxa"/>
              <w:left w:w="20" w:type="dxa"/>
              <w:bottom w:w="30" w:type="dxa"/>
              <w:right w:w="20" w:type="dxa"/>
            </w:tcMar>
            <w:vAlign w:val="bottom"/>
            <w:hideMark/>
          </w:tcPr>
          <w:p w14:paraId="1B727733" w14:textId="77777777" w:rsidR="00000000" w:rsidRDefault="00A10F7D">
            <w:pPr>
              <w:spacing w:after="100"/>
              <w:rPr>
                <w:rFonts w:eastAsia="Times New Roman"/>
              </w:rPr>
            </w:pPr>
            <w:r>
              <w:rPr>
                <w:rFonts w:eastAsia="Times New Roman"/>
                <w:b/>
                <w:bCs/>
                <w:color w:val="000000"/>
                <w:sz w:val="16"/>
                <w:szCs w:val="16"/>
              </w:rPr>
              <w:t>Combined allowance and reserve as of September 30, 2021</w:t>
            </w:r>
          </w:p>
        </w:tc>
        <w:tc>
          <w:tcPr>
            <w:tcW w:w="0" w:type="auto"/>
            <w:gridSpan w:val="3"/>
            <w:shd w:val="clear" w:color="auto" w:fill="FFFFFF"/>
            <w:tcMar>
              <w:top w:w="0" w:type="dxa"/>
              <w:left w:w="20" w:type="dxa"/>
              <w:bottom w:w="0" w:type="dxa"/>
              <w:right w:w="20" w:type="dxa"/>
            </w:tcMar>
            <w:vAlign w:val="center"/>
            <w:hideMark/>
          </w:tcPr>
          <w:p w14:paraId="11539315"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E3E3EE8"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5001F8D" w14:textId="77777777" w:rsidR="00000000" w:rsidRDefault="00A10F7D">
            <w:pPr>
              <w:spacing w:after="100"/>
              <w:jc w:val="right"/>
              <w:rPr>
                <w:rFonts w:eastAsia="Times New Roman"/>
              </w:rPr>
            </w:pPr>
            <w:r>
              <w:rPr>
                <w:rFonts w:eastAsia="Times New Roman"/>
                <w:color w:val="000000"/>
                <w:sz w:val="16"/>
                <w:szCs w:val="16"/>
              </w:rPr>
              <w:t>7,968 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0C732D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F590E2"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BC40BD6"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B06F37F" w14:textId="77777777" w:rsidR="00000000" w:rsidRDefault="00A10F7D">
            <w:pPr>
              <w:spacing w:after="100"/>
              <w:jc w:val="right"/>
              <w:rPr>
                <w:rFonts w:eastAsia="Times New Roman"/>
              </w:rPr>
            </w:pPr>
            <w:r>
              <w:rPr>
                <w:rFonts w:eastAsia="Times New Roman"/>
                <w:color w:val="000000"/>
                <w:sz w:val="16"/>
                <w:szCs w:val="16"/>
              </w:rPr>
              <w:t>338 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4B8386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58F5ED"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1DF6083" w14:textId="77777777" w:rsidR="00000000" w:rsidRDefault="00A10F7D">
            <w:pPr>
              <w:spacing w:after="100"/>
              <w:rPr>
                <w:rFonts w:eastAsia="Times New Roman"/>
              </w:rPr>
            </w:pPr>
            <w:r>
              <w:rPr>
                <w:rFonts w:eastAsia="Times New Roman"/>
                <w:color w:val="000000"/>
                <w:sz w:val="15"/>
                <w:szCs w:val="15"/>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1864C24" w14:textId="77777777" w:rsidR="00000000" w:rsidRDefault="00A10F7D">
            <w:pPr>
              <w:spacing w:after="100"/>
              <w:jc w:val="right"/>
              <w:rPr>
                <w:rFonts w:eastAsia="Times New Roman"/>
              </w:rPr>
            </w:pPr>
            <w:r>
              <w:rPr>
                <w:rFonts w:eastAsia="Times New Roman"/>
                <w:color w:val="000000"/>
                <w:sz w:val="15"/>
                <w:szCs w:val="15"/>
              </w:rPr>
              <w:t>8,306 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823F70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C82A8C"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8150B76"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A657618" w14:textId="77777777" w:rsidR="00000000" w:rsidRDefault="00A10F7D">
            <w:pPr>
              <w:spacing w:after="100"/>
              <w:jc w:val="right"/>
              <w:rPr>
                <w:rFonts w:eastAsia="Times New Roman"/>
              </w:rPr>
            </w:pPr>
            <w:r>
              <w:rPr>
                <w:rFonts w:eastAsia="Times New Roman"/>
                <w:color w:val="000000"/>
                <w:sz w:val="16"/>
                <w:szCs w:val="16"/>
              </w:rPr>
              <w:t>1,988 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1707AD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2486C1"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B528A5B"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892A2CC" w14:textId="77777777" w:rsidR="00000000" w:rsidRDefault="00A10F7D">
            <w:pPr>
              <w:spacing w:after="100"/>
              <w:jc w:val="right"/>
              <w:rPr>
                <w:rFonts w:eastAsia="Times New Roman"/>
              </w:rPr>
            </w:pPr>
            <w:r>
              <w:rPr>
                <w:rFonts w:eastAsia="Times New Roman"/>
                <w:color w:val="000000"/>
                <w:sz w:val="16"/>
                <w:szCs w:val="16"/>
              </w:rPr>
              <w:t>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C7C288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2A9FC6"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84050B5"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6653187" w14:textId="77777777" w:rsidR="00000000" w:rsidRDefault="00A10F7D">
            <w:pPr>
              <w:spacing w:after="100"/>
              <w:jc w:val="right"/>
              <w:rPr>
                <w:rFonts w:eastAsia="Times New Roman"/>
              </w:rPr>
            </w:pPr>
            <w:r>
              <w:rPr>
                <w:rFonts w:eastAsia="Times New Roman"/>
                <w:color w:val="000000"/>
                <w:sz w:val="16"/>
                <w:szCs w:val="16"/>
              </w:rPr>
              <w:t>2,061 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329F8F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40C4F0"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BD027A5"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B8DCA78" w14:textId="77777777" w:rsidR="00000000" w:rsidRDefault="00A10F7D">
            <w:pPr>
              <w:spacing w:after="100"/>
              <w:jc w:val="right"/>
              <w:rPr>
                <w:rFonts w:eastAsia="Times New Roman"/>
              </w:rPr>
            </w:pPr>
            <w:r>
              <w:rPr>
                <w:rFonts w:eastAsia="Times New Roman"/>
                <w:color w:val="000000"/>
                <w:sz w:val="16"/>
                <w:szCs w:val="16"/>
              </w:rPr>
              <w:t>1,372 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99D3C2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1986D9"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E571522"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DD2C58A" w14:textId="77777777" w:rsidR="00000000" w:rsidRDefault="00A10F7D">
            <w:pPr>
              <w:spacing w:after="100"/>
              <w:jc w:val="right"/>
              <w:rPr>
                <w:rFonts w:eastAsia="Times New Roman"/>
              </w:rPr>
            </w:pPr>
            <w:r>
              <w:rPr>
                <w:rFonts w:eastAsia="Times New Roman"/>
                <w:color w:val="000000"/>
                <w:sz w:val="16"/>
                <w:szCs w:val="16"/>
              </w:rPr>
              <w:t>11,739 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9F139A4" w14:textId="77777777" w:rsidR="00000000" w:rsidRDefault="00A10F7D">
            <w:pPr>
              <w:spacing w:after="100"/>
              <w:jc w:val="right"/>
              <w:rPr>
                <w:rFonts w:eastAsia="Times New Roman"/>
              </w:rPr>
            </w:pPr>
          </w:p>
        </w:tc>
      </w:tr>
    </w:tbl>
    <w:p w14:paraId="32473594" w14:textId="77777777" w:rsidR="00000000" w:rsidRDefault="00A10F7D">
      <w:pPr>
        <w:jc w:val="both"/>
        <w:divId w:val="1046950060"/>
        <w:rPr>
          <w:rFonts w:eastAsia="Times New Roman"/>
        </w:rPr>
      </w:pPr>
      <w:r>
        <w:rPr>
          <w:rFonts w:eastAsia="Times New Roman"/>
          <w:color w:val="000000"/>
          <w:sz w:val="20"/>
          <w:szCs w:val="20"/>
        </w:rPr>
        <w:t>__________</w:t>
      </w:r>
    </w:p>
    <w:p w14:paraId="70DF42C2" w14:textId="77777777" w:rsidR="00000000" w:rsidRDefault="00A10F7D">
      <w:pPr>
        <w:ind w:hanging="360"/>
        <w:jc w:val="both"/>
        <w:divId w:val="132049662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The amount and timing of recoveries are impacted by our collection strategies, which are based on customer behavior and risk profile and include direct customer communications, rep</w:t>
      </w:r>
      <w:r>
        <w:rPr>
          <w:rFonts w:eastAsia="Times New Roman"/>
          <w:color w:val="000000"/>
          <w:sz w:val="16"/>
          <w:szCs w:val="16"/>
        </w:rPr>
        <w:t>ossession of collateral, the periodic sale of charged off loans as well as additional strategies, such as litigation.</w:t>
      </w:r>
    </w:p>
    <w:p w14:paraId="4010FE11" w14:textId="77777777" w:rsidR="00000000" w:rsidRDefault="00A10F7D">
      <w:pPr>
        <w:ind w:hanging="360"/>
        <w:jc w:val="both"/>
        <w:divId w:val="1049843966"/>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Primarily represents foreign currency translation adjustments and the initial allowance for purchase credit-deteriorated loans. The ini</w:t>
      </w:r>
      <w:r>
        <w:rPr>
          <w:rFonts w:eastAsia="Times New Roman"/>
          <w:color w:val="000000"/>
          <w:sz w:val="16"/>
          <w:szCs w:val="16"/>
        </w:rPr>
        <w:t>tial allowance of purchase credit-deteriorated loans was $10 million for the three and nine months ended September 30, 2022 and $6 million for the three and nine months ended September 30, 2021.</w:t>
      </w:r>
    </w:p>
    <w:p w14:paraId="66EFBA19" w14:textId="77777777" w:rsidR="00000000" w:rsidRDefault="00A10F7D">
      <w:pPr>
        <w:jc w:val="both"/>
        <w:divId w:val="621575312"/>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33388422" w14:textId="77777777">
        <w:trPr>
          <w:divId w:val="545021020"/>
          <w:jc w:val="center"/>
        </w:trPr>
        <w:tc>
          <w:tcPr>
            <w:tcW w:w="50" w:type="pct"/>
            <w:vAlign w:val="center"/>
            <w:hideMark/>
          </w:tcPr>
          <w:p w14:paraId="15C34ED1" w14:textId="77777777" w:rsidR="00000000" w:rsidRDefault="00A10F7D">
            <w:pPr>
              <w:jc w:val="both"/>
              <w:rPr>
                <w:rFonts w:eastAsia="Times New Roman"/>
              </w:rPr>
            </w:pPr>
          </w:p>
        </w:tc>
        <w:tc>
          <w:tcPr>
            <w:tcW w:w="1606" w:type="pct"/>
            <w:vAlign w:val="center"/>
            <w:hideMark/>
          </w:tcPr>
          <w:p w14:paraId="00B35377" w14:textId="77777777" w:rsidR="00000000" w:rsidRDefault="00A10F7D">
            <w:pPr>
              <w:spacing w:after="100"/>
              <w:rPr>
                <w:rFonts w:eastAsia="Times New Roman"/>
                <w:sz w:val="20"/>
                <w:szCs w:val="20"/>
              </w:rPr>
            </w:pPr>
          </w:p>
        </w:tc>
        <w:tc>
          <w:tcPr>
            <w:tcW w:w="5" w:type="pct"/>
            <w:vAlign w:val="center"/>
            <w:hideMark/>
          </w:tcPr>
          <w:p w14:paraId="7A959DCC" w14:textId="77777777" w:rsidR="00000000" w:rsidRDefault="00A10F7D">
            <w:pPr>
              <w:spacing w:after="100"/>
              <w:rPr>
                <w:rFonts w:eastAsia="Times New Roman"/>
                <w:sz w:val="20"/>
                <w:szCs w:val="20"/>
              </w:rPr>
            </w:pPr>
          </w:p>
        </w:tc>
        <w:tc>
          <w:tcPr>
            <w:tcW w:w="50" w:type="pct"/>
            <w:vAlign w:val="center"/>
            <w:hideMark/>
          </w:tcPr>
          <w:p w14:paraId="58D38356" w14:textId="77777777" w:rsidR="00000000" w:rsidRDefault="00A10F7D">
            <w:pPr>
              <w:spacing w:after="100"/>
              <w:rPr>
                <w:rFonts w:eastAsia="Times New Roman"/>
                <w:sz w:val="20"/>
                <w:szCs w:val="20"/>
              </w:rPr>
            </w:pPr>
          </w:p>
        </w:tc>
        <w:tc>
          <w:tcPr>
            <w:tcW w:w="1614" w:type="pct"/>
            <w:vAlign w:val="center"/>
            <w:hideMark/>
          </w:tcPr>
          <w:p w14:paraId="456252BC" w14:textId="77777777" w:rsidR="00000000" w:rsidRDefault="00A10F7D">
            <w:pPr>
              <w:spacing w:after="100"/>
              <w:rPr>
                <w:rFonts w:eastAsia="Times New Roman"/>
                <w:sz w:val="20"/>
                <w:szCs w:val="20"/>
              </w:rPr>
            </w:pPr>
          </w:p>
        </w:tc>
        <w:tc>
          <w:tcPr>
            <w:tcW w:w="5" w:type="pct"/>
            <w:vAlign w:val="center"/>
            <w:hideMark/>
          </w:tcPr>
          <w:p w14:paraId="680CBDA0" w14:textId="77777777" w:rsidR="00000000" w:rsidRDefault="00A10F7D">
            <w:pPr>
              <w:spacing w:after="100"/>
              <w:rPr>
                <w:rFonts w:eastAsia="Times New Roman"/>
                <w:sz w:val="20"/>
                <w:szCs w:val="20"/>
              </w:rPr>
            </w:pPr>
          </w:p>
        </w:tc>
        <w:tc>
          <w:tcPr>
            <w:tcW w:w="50" w:type="pct"/>
            <w:vAlign w:val="center"/>
            <w:hideMark/>
          </w:tcPr>
          <w:p w14:paraId="4BD3A054" w14:textId="77777777" w:rsidR="00000000" w:rsidRDefault="00A10F7D">
            <w:pPr>
              <w:spacing w:after="100"/>
              <w:rPr>
                <w:rFonts w:eastAsia="Times New Roman"/>
                <w:sz w:val="20"/>
                <w:szCs w:val="20"/>
              </w:rPr>
            </w:pPr>
          </w:p>
        </w:tc>
        <w:tc>
          <w:tcPr>
            <w:tcW w:w="1614" w:type="pct"/>
            <w:vAlign w:val="center"/>
            <w:hideMark/>
          </w:tcPr>
          <w:p w14:paraId="10BAA45D" w14:textId="77777777" w:rsidR="00000000" w:rsidRDefault="00A10F7D">
            <w:pPr>
              <w:spacing w:after="100"/>
              <w:rPr>
                <w:rFonts w:eastAsia="Times New Roman"/>
                <w:sz w:val="20"/>
                <w:szCs w:val="20"/>
              </w:rPr>
            </w:pPr>
          </w:p>
        </w:tc>
        <w:tc>
          <w:tcPr>
            <w:tcW w:w="5" w:type="pct"/>
            <w:vAlign w:val="center"/>
            <w:hideMark/>
          </w:tcPr>
          <w:p w14:paraId="63404233" w14:textId="77777777" w:rsidR="00000000" w:rsidRDefault="00A10F7D">
            <w:pPr>
              <w:spacing w:after="100"/>
              <w:rPr>
                <w:rFonts w:eastAsia="Times New Roman"/>
                <w:sz w:val="20"/>
                <w:szCs w:val="20"/>
              </w:rPr>
            </w:pPr>
          </w:p>
        </w:tc>
      </w:tr>
      <w:tr w:rsidR="00000000" w14:paraId="03596584" w14:textId="77777777">
        <w:trPr>
          <w:divId w:val="545021020"/>
          <w:trHeight w:val="300"/>
          <w:jc w:val="center"/>
        </w:trPr>
        <w:tc>
          <w:tcPr>
            <w:tcW w:w="0" w:type="auto"/>
            <w:gridSpan w:val="9"/>
            <w:tcMar>
              <w:top w:w="0" w:type="dxa"/>
              <w:left w:w="20" w:type="dxa"/>
              <w:bottom w:w="0" w:type="dxa"/>
              <w:right w:w="20" w:type="dxa"/>
            </w:tcMar>
            <w:vAlign w:val="center"/>
            <w:hideMark/>
          </w:tcPr>
          <w:p w14:paraId="1A31CB85" w14:textId="77777777" w:rsidR="00000000" w:rsidRDefault="00A10F7D">
            <w:pPr>
              <w:spacing w:after="100"/>
              <w:rPr>
                <w:rFonts w:eastAsia="Times New Roman"/>
                <w:sz w:val="20"/>
                <w:szCs w:val="20"/>
              </w:rPr>
            </w:pPr>
          </w:p>
        </w:tc>
      </w:tr>
      <w:tr w:rsidR="00000000" w14:paraId="7AB301AC" w14:textId="77777777">
        <w:trPr>
          <w:divId w:val="545021020"/>
          <w:jc w:val="center"/>
        </w:trPr>
        <w:tc>
          <w:tcPr>
            <w:tcW w:w="0" w:type="auto"/>
            <w:gridSpan w:val="3"/>
            <w:tcMar>
              <w:top w:w="0" w:type="dxa"/>
              <w:left w:w="20" w:type="dxa"/>
              <w:bottom w:w="0" w:type="dxa"/>
              <w:right w:w="20" w:type="dxa"/>
            </w:tcMar>
            <w:vAlign w:val="center"/>
            <w:hideMark/>
          </w:tcPr>
          <w:p w14:paraId="17983546"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5407A5F" w14:textId="77777777" w:rsidR="00000000" w:rsidRDefault="00A10F7D">
            <w:pPr>
              <w:spacing w:after="100"/>
              <w:jc w:val="center"/>
              <w:rPr>
                <w:rFonts w:eastAsia="Times New Roman"/>
              </w:rPr>
            </w:pPr>
            <w:r>
              <w:rPr>
                <w:rFonts w:eastAsia="Times New Roman"/>
                <w:color w:val="000000"/>
                <w:sz w:val="16"/>
                <w:szCs w:val="16"/>
              </w:rPr>
              <w:t>47</w:t>
            </w:r>
          </w:p>
        </w:tc>
        <w:tc>
          <w:tcPr>
            <w:tcW w:w="0" w:type="auto"/>
            <w:gridSpan w:val="3"/>
            <w:tcMar>
              <w:top w:w="30" w:type="dxa"/>
              <w:left w:w="20" w:type="dxa"/>
              <w:bottom w:w="30" w:type="dxa"/>
              <w:right w:w="20" w:type="dxa"/>
            </w:tcMar>
            <w:vAlign w:val="bottom"/>
            <w:hideMark/>
          </w:tcPr>
          <w:p w14:paraId="55A37457"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40541C0B" w14:textId="77777777" w:rsidR="00000000" w:rsidRDefault="00A10F7D">
      <w:pPr>
        <w:rPr>
          <w:rFonts w:eastAsia="Times New Roman"/>
        </w:rPr>
      </w:pPr>
      <w:r>
        <w:rPr>
          <w:rFonts w:eastAsia="Times New Roman"/>
        </w:rPr>
        <w:pict w14:anchorId="56364DB7">
          <v:rect id="_x0000_i1072" style="width:0;height:1.5pt" o:hralign="center" o:hrstd="t" o:hr="t" fillcolor="#a0a0a0" stroked="f"/>
        </w:pict>
      </w:r>
    </w:p>
    <w:p w14:paraId="75C4B5DF" w14:textId="77777777" w:rsidR="00000000" w:rsidRDefault="00A10F7D">
      <w:pPr>
        <w:ind w:hanging="360"/>
        <w:jc w:val="both"/>
        <w:divId w:val="239559651"/>
        <w:rPr>
          <w:rFonts w:eastAsia="Times New Roman"/>
        </w:rPr>
      </w:pPr>
      <w:hyperlink w:anchor="i6e014264141e49cfb6088f287bb6e6ad_13" w:history="1">
        <w:r>
          <w:rPr>
            <w:rStyle w:val="a3"/>
            <w:rFonts w:eastAsia="Times New Roman"/>
            <w:sz w:val="16"/>
            <w:szCs w:val="16"/>
          </w:rPr>
          <w:t>Table of Contents</w:t>
        </w:r>
      </w:hyperlink>
    </w:p>
    <w:p w14:paraId="16823116" w14:textId="77777777" w:rsidR="00000000" w:rsidRDefault="00A10F7D">
      <w:pPr>
        <w:jc w:val="both"/>
        <w:divId w:val="889807253"/>
        <w:rPr>
          <w:rFonts w:eastAsia="Times New Roman"/>
        </w:rPr>
      </w:pPr>
      <w:r>
        <w:rPr>
          <w:rFonts w:eastAsia="Times New Roman"/>
          <w:color w:val="000000"/>
          <w:sz w:val="20"/>
          <w:szCs w:val="20"/>
        </w:rPr>
        <w:t>Allowance coverage ratios are calculated based on the allowance for credit losses for each specified portfolio segment divided by period-end loans held for investment within the specified loan category, as defined below. Table 29 presents the allowance cov</w:t>
      </w:r>
      <w:r>
        <w:rPr>
          <w:rFonts w:eastAsia="Times New Roman"/>
          <w:color w:val="000000"/>
          <w:sz w:val="20"/>
          <w:szCs w:val="20"/>
        </w:rPr>
        <w:t xml:space="preserve">erage ratios as of September 30, 2022 and December 31, 2021. </w:t>
      </w:r>
    </w:p>
    <w:p w14:paraId="1BA1E340" w14:textId="77777777" w:rsidR="00000000" w:rsidRDefault="00A10F7D">
      <w:pPr>
        <w:divId w:val="760371703"/>
        <w:rPr>
          <w:rFonts w:eastAsia="Times New Roman"/>
        </w:rPr>
      </w:pPr>
      <w:r>
        <w:rPr>
          <w:rFonts w:eastAsia="Times New Roman"/>
          <w:b/>
          <w:bCs/>
          <w:color w:val="000000"/>
          <w:sz w:val="18"/>
          <w:szCs w:val="18"/>
        </w:rPr>
        <w:t>Table 29: Allowance Coverage Ratios for Specified Loan Category</w:t>
      </w:r>
    </w:p>
    <w:tbl>
      <w:tblPr>
        <w:tblW w:w="5000" w:type="pct"/>
        <w:tblCellMar>
          <w:top w:w="15" w:type="dxa"/>
          <w:left w:w="15" w:type="dxa"/>
          <w:bottom w:w="15" w:type="dxa"/>
          <w:right w:w="15" w:type="dxa"/>
        </w:tblCellMar>
        <w:tblLook w:val="04A0" w:firstRow="1" w:lastRow="0" w:firstColumn="1" w:lastColumn="0" w:noHBand="0" w:noVBand="1"/>
      </w:tblPr>
      <w:tblGrid>
        <w:gridCol w:w="39"/>
        <w:gridCol w:w="2565"/>
        <w:gridCol w:w="38"/>
        <w:gridCol w:w="36"/>
        <w:gridCol w:w="36"/>
        <w:gridCol w:w="36"/>
        <w:gridCol w:w="111"/>
        <w:gridCol w:w="658"/>
        <w:gridCol w:w="36"/>
        <w:gridCol w:w="36"/>
        <w:gridCol w:w="36"/>
        <w:gridCol w:w="36"/>
        <w:gridCol w:w="111"/>
        <w:gridCol w:w="627"/>
        <w:gridCol w:w="36"/>
        <w:gridCol w:w="36"/>
        <w:gridCol w:w="36"/>
        <w:gridCol w:w="36"/>
        <w:gridCol w:w="86"/>
        <w:gridCol w:w="658"/>
        <w:gridCol w:w="200"/>
        <w:gridCol w:w="36"/>
        <w:gridCol w:w="36"/>
        <w:gridCol w:w="36"/>
        <w:gridCol w:w="111"/>
        <w:gridCol w:w="658"/>
        <w:gridCol w:w="36"/>
        <w:gridCol w:w="36"/>
        <w:gridCol w:w="36"/>
        <w:gridCol w:w="36"/>
        <w:gridCol w:w="111"/>
        <w:gridCol w:w="627"/>
        <w:gridCol w:w="36"/>
        <w:gridCol w:w="36"/>
        <w:gridCol w:w="36"/>
        <w:gridCol w:w="36"/>
        <w:gridCol w:w="84"/>
        <w:gridCol w:w="660"/>
        <w:gridCol w:w="170"/>
      </w:tblGrid>
      <w:tr w:rsidR="00000000" w14:paraId="35E4F842" w14:textId="77777777">
        <w:trPr>
          <w:divId w:val="760371703"/>
        </w:trPr>
        <w:tc>
          <w:tcPr>
            <w:tcW w:w="50" w:type="pct"/>
            <w:vAlign w:val="center"/>
            <w:hideMark/>
          </w:tcPr>
          <w:p w14:paraId="2C97C1F4" w14:textId="77777777" w:rsidR="00000000" w:rsidRDefault="00A10F7D">
            <w:pPr>
              <w:rPr>
                <w:rFonts w:eastAsia="Times New Roman"/>
              </w:rPr>
            </w:pPr>
          </w:p>
        </w:tc>
        <w:tc>
          <w:tcPr>
            <w:tcW w:w="2079" w:type="pct"/>
            <w:vAlign w:val="center"/>
            <w:hideMark/>
          </w:tcPr>
          <w:p w14:paraId="54F86DDA" w14:textId="77777777" w:rsidR="00000000" w:rsidRDefault="00A10F7D">
            <w:pPr>
              <w:spacing w:after="100"/>
              <w:rPr>
                <w:rFonts w:eastAsia="Times New Roman"/>
                <w:sz w:val="20"/>
                <w:szCs w:val="20"/>
              </w:rPr>
            </w:pPr>
          </w:p>
        </w:tc>
        <w:tc>
          <w:tcPr>
            <w:tcW w:w="5" w:type="pct"/>
            <w:vAlign w:val="center"/>
            <w:hideMark/>
          </w:tcPr>
          <w:p w14:paraId="599B3795" w14:textId="77777777" w:rsidR="00000000" w:rsidRDefault="00A10F7D">
            <w:pPr>
              <w:spacing w:after="100"/>
              <w:rPr>
                <w:rFonts w:eastAsia="Times New Roman"/>
                <w:sz w:val="20"/>
                <w:szCs w:val="20"/>
              </w:rPr>
            </w:pPr>
          </w:p>
        </w:tc>
        <w:tc>
          <w:tcPr>
            <w:tcW w:w="5" w:type="pct"/>
            <w:vAlign w:val="center"/>
            <w:hideMark/>
          </w:tcPr>
          <w:p w14:paraId="32B044D8" w14:textId="77777777" w:rsidR="00000000" w:rsidRDefault="00A10F7D">
            <w:pPr>
              <w:spacing w:after="100"/>
              <w:rPr>
                <w:rFonts w:eastAsia="Times New Roman"/>
                <w:sz w:val="20"/>
                <w:szCs w:val="20"/>
              </w:rPr>
            </w:pPr>
          </w:p>
        </w:tc>
        <w:tc>
          <w:tcPr>
            <w:tcW w:w="26" w:type="pct"/>
            <w:vAlign w:val="center"/>
            <w:hideMark/>
          </w:tcPr>
          <w:p w14:paraId="2F4DD3A8" w14:textId="77777777" w:rsidR="00000000" w:rsidRDefault="00A10F7D">
            <w:pPr>
              <w:spacing w:after="100"/>
              <w:rPr>
                <w:rFonts w:eastAsia="Times New Roman"/>
                <w:sz w:val="20"/>
                <w:szCs w:val="20"/>
              </w:rPr>
            </w:pPr>
          </w:p>
        </w:tc>
        <w:tc>
          <w:tcPr>
            <w:tcW w:w="5" w:type="pct"/>
            <w:vAlign w:val="center"/>
            <w:hideMark/>
          </w:tcPr>
          <w:p w14:paraId="57BDAEEB" w14:textId="77777777" w:rsidR="00000000" w:rsidRDefault="00A10F7D">
            <w:pPr>
              <w:spacing w:after="100"/>
              <w:rPr>
                <w:rFonts w:eastAsia="Times New Roman"/>
                <w:sz w:val="20"/>
                <w:szCs w:val="20"/>
              </w:rPr>
            </w:pPr>
          </w:p>
        </w:tc>
        <w:tc>
          <w:tcPr>
            <w:tcW w:w="50" w:type="pct"/>
            <w:vAlign w:val="center"/>
            <w:hideMark/>
          </w:tcPr>
          <w:p w14:paraId="22EC53E0" w14:textId="77777777" w:rsidR="00000000" w:rsidRDefault="00A10F7D">
            <w:pPr>
              <w:spacing w:after="100"/>
              <w:rPr>
                <w:rFonts w:eastAsia="Times New Roman"/>
                <w:sz w:val="20"/>
                <w:szCs w:val="20"/>
              </w:rPr>
            </w:pPr>
          </w:p>
        </w:tc>
        <w:tc>
          <w:tcPr>
            <w:tcW w:w="383" w:type="pct"/>
            <w:vAlign w:val="center"/>
            <w:hideMark/>
          </w:tcPr>
          <w:p w14:paraId="5F5A7E6E" w14:textId="77777777" w:rsidR="00000000" w:rsidRDefault="00A10F7D">
            <w:pPr>
              <w:spacing w:after="100"/>
              <w:rPr>
                <w:rFonts w:eastAsia="Times New Roman"/>
                <w:sz w:val="20"/>
                <w:szCs w:val="20"/>
              </w:rPr>
            </w:pPr>
          </w:p>
        </w:tc>
        <w:tc>
          <w:tcPr>
            <w:tcW w:w="5" w:type="pct"/>
            <w:vAlign w:val="center"/>
            <w:hideMark/>
          </w:tcPr>
          <w:p w14:paraId="2DB13BCC" w14:textId="77777777" w:rsidR="00000000" w:rsidRDefault="00A10F7D">
            <w:pPr>
              <w:spacing w:after="100"/>
              <w:rPr>
                <w:rFonts w:eastAsia="Times New Roman"/>
                <w:sz w:val="20"/>
                <w:szCs w:val="20"/>
              </w:rPr>
            </w:pPr>
          </w:p>
        </w:tc>
        <w:tc>
          <w:tcPr>
            <w:tcW w:w="5" w:type="pct"/>
            <w:vAlign w:val="center"/>
            <w:hideMark/>
          </w:tcPr>
          <w:p w14:paraId="034FC1ED" w14:textId="77777777" w:rsidR="00000000" w:rsidRDefault="00A10F7D">
            <w:pPr>
              <w:spacing w:after="100"/>
              <w:rPr>
                <w:rFonts w:eastAsia="Times New Roman"/>
                <w:sz w:val="20"/>
                <w:szCs w:val="20"/>
              </w:rPr>
            </w:pPr>
          </w:p>
        </w:tc>
        <w:tc>
          <w:tcPr>
            <w:tcW w:w="26" w:type="pct"/>
            <w:vAlign w:val="center"/>
            <w:hideMark/>
          </w:tcPr>
          <w:p w14:paraId="25CF5925" w14:textId="77777777" w:rsidR="00000000" w:rsidRDefault="00A10F7D">
            <w:pPr>
              <w:spacing w:after="100"/>
              <w:rPr>
                <w:rFonts w:eastAsia="Times New Roman"/>
                <w:sz w:val="20"/>
                <w:szCs w:val="20"/>
              </w:rPr>
            </w:pPr>
          </w:p>
        </w:tc>
        <w:tc>
          <w:tcPr>
            <w:tcW w:w="5" w:type="pct"/>
            <w:vAlign w:val="center"/>
            <w:hideMark/>
          </w:tcPr>
          <w:p w14:paraId="1E9BB531" w14:textId="77777777" w:rsidR="00000000" w:rsidRDefault="00A10F7D">
            <w:pPr>
              <w:spacing w:after="100"/>
              <w:rPr>
                <w:rFonts w:eastAsia="Times New Roman"/>
                <w:sz w:val="20"/>
                <w:szCs w:val="20"/>
              </w:rPr>
            </w:pPr>
          </w:p>
        </w:tc>
        <w:tc>
          <w:tcPr>
            <w:tcW w:w="50" w:type="pct"/>
            <w:vAlign w:val="center"/>
            <w:hideMark/>
          </w:tcPr>
          <w:p w14:paraId="5682CDA0" w14:textId="77777777" w:rsidR="00000000" w:rsidRDefault="00A10F7D">
            <w:pPr>
              <w:spacing w:after="100"/>
              <w:rPr>
                <w:rFonts w:eastAsia="Times New Roman"/>
                <w:sz w:val="20"/>
                <w:szCs w:val="20"/>
              </w:rPr>
            </w:pPr>
          </w:p>
        </w:tc>
        <w:tc>
          <w:tcPr>
            <w:tcW w:w="383" w:type="pct"/>
            <w:vAlign w:val="center"/>
            <w:hideMark/>
          </w:tcPr>
          <w:p w14:paraId="73174F22" w14:textId="77777777" w:rsidR="00000000" w:rsidRDefault="00A10F7D">
            <w:pPr>
              <w:spacing w:after="100"/>
              <w:rPr>
                <w:rFonts w:eastAsia="Times New Roman"/>
                <w:sz w:val="20"/>
                <w:szCs w:val="20"/>
              </w:rPr>
            </w:pPr>
          </w:p>
        </w:tc>
        <w:tc>
          <w:tcPr>
            <w:tcW w:w="5" w:type="pct"/>
            <w:vAlign w:val="center"/>
            <w:hideMark/>
          </w:tcPr>
          <w:p w14:paraId="6043CDA6" w14:textId="77777777" w:rsidR="00000000" w:rsidRDefault="00A10F7D">
            <w:pPr>
              <w:spacing w:after="100"/>
              <w:rPr>
                <w:rFonts w:eastAsia="Times New Roman"/>
                <w:sz w:val="20"/>
                <w:szCs w:val="20"/>
              </w:rPr>
            </w:pPr>
          </w:p>
        </w:tc>
        <w:tc>
          <w:tcPr>
            <w:tcW w:w="5" w:type="pct"/>
            <w:vAlign w:val="center"/>
            <w:hideMark/>
          </w:tcPr>
          <w:p w14:paraId="243554B7" w14:textId="77777777" w:rsidR="00000000" w:rsidRDefault="00A10F7D">
            <w:pPr>
              <w:spacing w:after="100"/>
              <w:rPr>
                <w:rFonts w:eastAsia="Times New Roman"/>
                <w:sz w:val="20"/>
                <w:szCs w:val="20"/>
              </w:rPr>
            </w:pPr>
          </w:p>
        </w:tc>
        <w:tc>
          <w:tcPr>
            <w:tcW w:w="26" w:type="pct"/>
            <w:vAlign w:val="center"/>
            <w:hideMark/>
          </w:tcPr>
          <w:p w14:paraId="2CFFAA2D" w14:textId="77777777" w:rsidR="00000000" w:rsidRDefault="00A10F7D">
            <w:pPr>
              <w:spacing w:after="100"/>
              <w:rPr>
                <w:rFonts w:eastAsia="Times New Roman"/>
                <w:sz w:val="20"/>
                <w:szCs w:val="20"/>
              </w:rPr>
            </w:pPr>
          </w:p>
        </w:tc>
        <w:tc>
          <w:tcPr>
            <w:tcW w:w="5" w:type="pct"/>
            <w:vAlign w:val="center"/>
            <w:hideMark/>
          </w:tcPr>
          <w:p w14:paraId="673054F1" w14:textId="77777777" w:rsidR="00000000" w:rsidRDefault="00A10F7D">
            <w:pPr>
              <w:spacing w:after="100"/>
              <w:rPr>
                <w:rFonts w:eastAsia="Times New Roman"/>
                <w:sz w:val="20"/>
                <w:szCs w:val="20"/>
              </w:rPr>
            </w:pPr>
          </w:p>
        </w:tc>
        <w:tc>
          <w:tcPr>
            <w:tcW w:w="50" w:type="pct"/>
            <w:vAlign w:val="center"/>
            <w:hideMark/>
          </w:tcPr>
          <w:p w14:paraId="44377E2A" w14:textId="77777777" w:rsidR="00000000" w:rsidRDefault="00A10F7D">
            <w:pPr>
              <w:spacing w:after="100"/>
              <w:rPr>
                <w:rFonts w:eastAsia="Times New Roman"/>
                <w:sz w:val="20"/>
                <w:szCs w:val="20"/>
              </w:rPr>
            </w:pPr>
          </w:p>
        </w:tc>
        <w:tc>
          <w:tcPr>
            <w:tcW w:w="383" w:type="pct"/>
            <w:vAlign w:val="center"/>
            <w:hideMark/>
          </w:tcPr>
          <w:p w14:paraId="1FEFD838" w14:textId="77777777" w:rsidR="00000000" w:rsidRDefault="00A10F7D">
            <w:pPr>
              <w:spacing w:after="100"/>
              <w:rPr>
                <w:rFonts w:eastAsia="Times New Roman"/>
                <w:sz w:val="20"/>
                <w:szCs w:val="20"/>
              </w:rPr>
            </w:pPr>
          </w:p>
        </w:tc>
        <w:tc>
          <w:tcPr>
            <w:tcW w:w="5" w:type="pct"/>
            <w:vAlign w:val="center"/>
            <w:hideMark/>
          </w:tcPr>
          <w:p w14:paraId="4F469058" w14:textId="77777777" w:rsidR="00000000" w:rsidRDefault="00A10F7D">
            <w:pPr>
              <w:spacing w:after="100"/>
              <w:rPr>
                <w:rFonts w:eastAsia="Times New Roman"/>
                <w:sz w:val="20"/>
                <w:szCs w:val="20"/>
              </w:rPr>
            </w:pPr>
          </w:p>
        </w:tc>
        <w:tc>
          <w:tcPr>
            <w:tcW w:w="5" w:type="pct"/>
            <w:vAlign w:val="center"/>
            <w:hideMark/>
          </w:tcPr>
          <w:p w14:paraId="611C5C0E" w14:textId="77777777" w:rsidR="00000000" w:rsidRDefault="00A10F7D">
            <w:pPr>
              <w:spacing w:after="100"/>
              <w:rPr>
                <w:rFonts w:eastAsia="Times New Roman"/>
                <w:sz w:val="20"/>
                <w:szCs w:val="20"/>
              </w:rPr>
            </w:pPr>
          </w:p>
        </w:tc>
        <w:tc>
          <w:tcPr>
            <w:tcW w:w="26" w:type="pct"/>
            <w:vAlign w:val="center"/>
            <w:hideMark/>
          </w:tcPr>
          <w:p w14:paraId="180467FE" w14:textId="77777777" w:rsidR="00000000" w:rsidRDefault="00A10F7D">
            <w:pPr>
              <w:spacing w:after="100"/>
              <w:rPr>
                <w:rFonts w:eastAsia="Times New Roman"/>
                <w:sz w:val="20"/>
                <w:szCs w:val="20"/>
              </w:rPr>
            </w:pPr>
          </w:p>
        </w:tc>
        <w:tc>
          <w:tcPr>
            <w:tcW w:w="5" w:type="pct"/>
            <w:vAlign w:val="center"/>
            <w:hideMark/>
          </w:tcPr>
          <w:p w14:paraId="7C164C1E" w14:textId="77777777" w:rsidR="00000000" w:rsidRDefault="00A10F7D">
            <w:pPr>
              <w:spacing w:after="100"/>
              <w:rPr>
                <w:rFonts w:eastAsia="Times New Roman"/>
                <w:sz w:val="20"/>
                <w:szCs w:val="20"/>
              </w:rPr>
            </w:pPr>
          </w:p>
        </w:tc>
        <w:tc>
          <w:tcPr>
            <w:tcW w:w="50" w:type="pct"/>
            <w:vAlign w:val="center"/>
            <w:hideMark/>
          </w:tcPr>
          <w:p w14:paraId="7E731AB9" w14:textId="77777777" w:rsidR="00000000" w:rsidRDefault="00A10F7D">
            <w:pPr>
              <w:spacing w:after="100"/>
              <w:rPr>
                <w:rFonts w:eastAsia="Times New Roman"/>
                <w:sz w:val="20"/>
                <w:szCs w:val="20"/>
              </w:rPr>
            </w:pPr>
          </w:p>
        </w:tc>
        <w:tc>
          <w:tcPr>
            <w:tcW w:w="383" w:type="pct"/>
            <w:vAlign w:val="center"/>
            <w:hideMark/>
          </w:tcPr>
          <w:p w14:paraId="20D526EA" w14:textId="77777777" w:rsidR="00000000" w:rsidRDefault="00A10F7D">
            <w:pPr>
              <w:spacing w:after="100"/>
              <w:rPr>
                <w:rFonts w:eastAsia="Times New Roman"/>
                <w:sz w:val="20"/>
                <w:szCs w:val="20"/>
              </w:rPr>
            </w:pPr>
          </w:p>
        </w:tc>
        <w:tc>
          <w:tcPr>
            <w:tcW w:w="5" w:type="pct"/>
            <w:vAlign w:val="center"/>
            <w:hideMark/>
          </w:tcPr>
          <w:p w14:paraId="2C42B4A7" w14:textId="77777777" w:rsidR="00000000" w:rsidRDefault="00A10F7D">
            <w:pPr>
              <w:spacing w:after="100"/>
              <w:rPr>
                <w:rFonts w:eastAsia="Times New Roman"/>
                <w:sz w:val="20"/>
                <w:szCs w:val="20"/>
              </w:rPr>
            </w:pPr>
          </w:p>
        </w:tc>
        <w:tc>
          <w:tcPr>
            <w:tcW w:w="5" w:type="pct"/>
            <w:vAlign w:val="center"/>
            <w:hideMark/>
          </w:tcPr>
          <w:p w14:paraId="161935C0" w14:textId="77777777" w:rsidR="00000000" w:rsidRDefault="00A10F7D">
            <w:pPr>
              <w:spacing w:after="100"/>
              <w:rPr>
                <w:rFonts w:eastAsia="Times New Roman"/>
                <w:sz w:val="20"/>
                <w:szCs w:val="20"/>
              </w:rPr>
            </w:pPr>
          </w:p>
        </w:tc>
        <w:tc>
          <w:tcPr>
            <w:tcW w:w="26" w:type="pct"/>
            <w:vAlign w:val="center"/>
            <w:hideMark/>
          </w:tcPr>
          <w:p w14:paraId="602FBA60" w14:textId="77777777" w:rsidR="00000000" w:rsidRDefault="00A10F7D">
            <w:pPr>
              <w:spacing w:after="100"/>
              <w:rPr>
                <w:rFonts w:eastAsia="Times New Roman"/>
                <w:sz w:val="20"/>
                <w:szCs w:val="20"/>
              </w:rPr>
            </w:pPr>
          </w:p>
        </w:tc>
        <w:tc>
          <w:tcPr>
            <w:tcW w:w="5" w:type="pct"/>
            <w:vAlign w:val="center"/>
            <w:hideMark/>
          </w:tcPr>
          <w:p w14:paraId="220DD47C" w14:textId="77777777" w:rsidR="00000000" w:rsidRDefault="00A10F7D">
            <w:pPr>
              <w:spacing w:after="100"/>
              <w:rPr>
                <w:rFonts w:eastAsia="Times New Roman"/>
                <w:sz w:val="20"/>
                <w:szCs w:val="20"/>
              </w:rPr>
            </w:pPr>
          </w:p>
        </w:tc>
        <w:tc>
          <w:tcPr>
            <w:tcW w:w="50" w:type="pct"/>
            <w:vAlign w:val="center"/>
            <w:hideMark/>
          </w:tcPr>
          <w:p w14:paraId="079D6A33" w14:textId="77777777" w:rsidR="00000000" w:rsidRDefault="00A10F7D">
            <w:pPr>
              <w:spacing w:after="100"/>
              <w:rPr>
                <w:rFonts w:eastAsia="Times New Roman"/>
                <w:sz w:val="20"/>
                <w:szCs w:val="20"/>
              </w:rPr>
            </w:pPr>
          </w:p>
        </w:tc>
        <w:tc>
          <w:tcPr>
            <w:tcW w:w="383" w:type="pct"/>
            <w:vAlign w:val="center"/>
            <w:hideMark/>
          </w:tcPr>
          <w:p w14:paraId="3CFFCF24" w14:textId="77777777" w:rsidR="00000000" w:rsidRDefault="00A10F7D">
            <w:pPr>
              <w:spacing w:after="100"/>
              <w:rPr>
                <w:rFonts w:eastAsia="Times New Roman"/>
                <w:sz w:val="20"/>
                <w:szCs w:val="20"/>
              </w:rPr>
            </w:pPr>
          </w:p>
        </w:tc>
        <w:tc>
          <w:tcPr>
            <w:tcW w:w="5" w:type="pct"/>
            <w:vAlign w:val="center"/>
            <w:hideMark/>
          </w:tcPr>
          <w:p w14:paraId="3CBA5CCA" w14:textId="77777777" w:rsidR="00000000" w:rsidRDefault="00A10F7D">
            <w:pPr>
              <w:spacing w:after="100"/>
              <w:rPr>
                <w:rFonts w:eastAsia="Times New Roman"/>
                <w:sz w:val="20"/>
                <w:szCs w:val="20"/>
              </w:rPr>
            </w:pPr>
          </w:p>
        </w:tc>
        <w:tc>
          <w:tcPr>
            <w:tcW w:w="5" w:type="pct"/>
            <w:vAlign w:val="center"/>
            <w:hideMark/>
          </w:tcPr>
          <w:p w14:paraId="54867A83" w14:textId="77777777" w:rsidR="00000000" w:rsidRDefault="00A10F7D">
            <w:pPr>
              <w:spacing w:after="100"/>
              <w:rPr>
                <w:rFonts w:eastAsia="Times New Roman"/>
                <w:sz w:val="20"/>
                <w:szCs w:val="20"/>
              </w:rPr>
            </w:pPr>
          </w:p>
        </w:tc>
        <w:tc>
          <w:tcPr>
            <w:tcW w:w="26" w:type="pct"/>
            <w:vAlign w:val="center"/>
            <w:hideMark/>
          </w:tcPr>
          <w:p w14:paraId="4616D838" w14:textId="77777777" w:rsidR="00000000" w:rsidRDefault="00A10F7D">
            <w:pPr>
              <w:spacing w:after="100"/>
              <w:rPr>
                <w:rFonts w:eastAsia="Times New Roman"/>
                <w:sz w:val="20"/>
                <w:szCs w:val="20"/>
              </w:rPr>
            </w:pPr>
          </w:p>
        </w:tc>
        <w:tc>
          <w:tcPr>
            <w:tcW w:w="5" w:type="pct"/>
            <w:vAlign w:val="center"/>
            <w:hideMark/>
          </w:tcPr>
          <w:p w14:paraId="7571B402" w14:textId="77777777" w:rsidR="00000000" w:rsidRDefault="00A10F7D">
            <w:pPr>
              <w:spacing w:after="100"/>
              <w:rPr>
                <w:rFonts w:eastAsia="Times New Roman"/>
                <w:sz w:val="20"/>
                <w:szCs w:val="20"/>
              </w:rPr>
            </w:pPr>
          </w:p>
        </w:tc>
        <w:tc>
          <w:tcPr>
            <w:tcW w:w="50" w:type="pct"/>
            <w:vAlign w:val="center"/>
            <w:hideMark/>
          </w:tcPr>
          <w:p w14:paraId="26139E80" w14:textId="77777777" w:rsidR="00000000" w:rsidRDefault="00A10F7D">
            <w:pPr>
              <w:spacing w:after="100"/>
              <w:rPr>
                <w:rFonts w:eastAsia="Times New Roman"/>
                <w:sz w:val="20"/>
                <w:szCs w:val="20"/>
              </w:rPr>
            </w:pPr>
          </w:p>
        </w:tc>
        <w:tc>
          <w:tcPr>
            <w:tcW w:w="398" w:type="pct"/>
            <w:vAlign w:val="center"/>
            <w:hideMark/>
          </w:tcPr>
          <w:p w14:paraId="59B44C05" w14:textId="77777777" w:rsidR="00000000" w:rsidRDefault="00A10F7D">
            <w:pPr>
              <w:spacing w:after="100"/>
              <w:rPr>
                <w:rFonts w:eastAsia="Times New Roman"/>
                <w:sz w:val="20"/>
                <w:szCs w:val="20"/>
              </w:rPr>
            </w:pPr>
          </w:p>
        </w:tc>
        <w:tc>
          <w:tcPr>
            <w:tcW w:w="5" w:type="pct"/>
            <w:vAlign w:val="center"/>
            <w:hideMark/>
          </w:tcPr>
          <w:p w14:paraId="74D54C81" w14:textId="77777777" w:rsidR="00000000" w:rsidRDefault="00A10F7D">
            <w:pPr>
              <w:spacing w:after="100"/>
              <w:rPr>
                <w:rFonts w:eastAsia="Times New Roman"/>
                <w:sz w:val="20"/>
                <w:szCs w:val="20"/>
              </w:rPr>
            </w:pPr>
          </w:p>
        </w:tc>
      </w:tr>
      <w:tr w:rsidR="00000000" w14:paraId="2D0FB4B7" w14:textId="77777777">
        <w:trPr>
          <w:divId w:val="760371703"/>
        </w:trPr>
        <w:tc>
          <w:tcPr>
            <w:tcW w:w="0" w:type="auto"/>
            <w:gridSpan w:val="3"/>
            <w:tcMar>
              <w:top w:w="0" w:type="dxa"/>
              <w:left w:w="20" w:type="dxa"/>
              <w:bottom w:w="0" w:type="dxa"/>
              <w:right w:w="20" w:type="dxa"/>
            </w:tcMar>
            <w:vAlign w:val="center"/>
            <w:hideMark/>
          </w:tcPr>
          <w:p w14:paraId="2C14DE82"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A8F599" w14:textId="77777777" w:rsidR="00000000" w:rsidRDefault="00A10F7D">
            <w:pPr>
              <w:spacing w:after="100"/>
              <w:rPr>
                <w:rFonts w:eastAsia="Times New Roman"/>
                <w:sz w:val="20"/>
                <w:szCs w:val="20"/>
              </w:rPr>
            </w:pPr>
          </w:p>
        </w:tc>
        <w:tc>
          <w:tcPr>
            <w:tcW w:w="0" w:type="auto"/>
            <w:gridSpan w:val="15"/>
            <w:tcMar>
              <w:top w:w="30" w:type="dxa"/>
              <w:left w:w="20" w:type="dxa"/>
              <w:bottom w:w="30" w:type="dxa"/>
              <w:right w:w="20" w:type="dxa"/>
            </w:tcMar>
            <w:vAlign w:val="center"/>
            <w:hideMark/>
          </w:tcPr>
          <w:p w14:paraId="67E2B649" w14:textId="77777777" w:rsidR="00000000" w:rsidRDefault="00A10F7D">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14:paraId="7F780833" w14:textId="77777777" w:rsidR="00000000" w:rsidRDefault="00A10F7D">
            <w:pPr>
              <w:spacing w:after="100"/>
              <w:jc w:val="center"/>
              <w:rPr>
                <w:rFonts w:eastAsia="Times New Roman"/>
              </w:rPr>
            </w:pPr>
          </w:p>
        </w:tc>
        <w:tc>
          <w:tcPr>
            <w:tcW w:w="0" w:type="auto"/>
            <w:gridSpan w:val="15"/>
            <w:tcMar>
              <w:top w:w="30" w:type="dxa"/>
              <w:left w:w="20" w:type="dxa"/>
              <w:bottom w:w="30" w:type="dxa"/>
              <w:right w:w="20" w:type="dxa"/>
            </w:tcMar>
            <w:vAlign w:val="center"/>
            <w:hideMark/>
          </w:tcPr>
          <w:p w14:paraId="3ADF8C22" w14:textId="77777777" w:rsidR="00000000" w:rsidRDefault="00A10F7D">
            <w:pPr>
              <w:spacing w:after="100"/>
              <w:jc w:val="center"/>
              <w:rPr>
                <w:rFonts w:eastAsia="Times New Roman"/>
              </w:rPr>
            </w:pPr>
            <w:r>
              <w:rPr>
                <w:rFonts w:eastAsia="Times New Roman"/>
                <w:b/>
                <w:bCs/>
                <w:color w:val="000000"/>
                <w:sz w:val="16"/>
                <w:szCs w:val="16"/>
              </w:rPr>
              <w:t>December 31, 2021</w:t>
            </w:r>
          </w:p>
        </w:tc>
      </w:tr>
      <w:tr w:rsidR="00000000" w14:paraId="30D944A4" w14:textId="77777777">
        <w:trPr>
          <w:divId w:val="760371703"/>
        </w:trPr>
        <w:tc>
          <w:tcPr>
            <w:tcW w:w="0" w:type="auto"/>
            <w:gridSpan w:val="3"/>
            <w:tcBorders>
              <w:bottom w:val="single" w:sz="8" w:space="0" w:color="000000"/>
            </w:tcBorders>
            <w:tcMar>
              <w:top w:w="30" w:type="dxa"/>
              <w:left w:w="20" w:type="dxa"/>
              <w:bottom w:w="30" w:type="dxa"/>
              <w:right w:w="20" w:type="dxa"/>
            </w:tcMar>
            <w:vAlign w:val="bottom"/>
            <w:hideMark/>
          </w:tcPr>
          <w:p w14:paraId="4E94AB71"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3881FB86"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D9B059D" w14:textId="77777777" w:rsidR="00000000" w:rsidRDefault="00A10F7D">
            <w:pPr>
              <w:spacing w:after="100"/>
              <w:jc w:val="center"/>
              <w:rPr>
                <w:rFonts w:eastAsia="Times New Roman"/>
              </w:rPr>
            </w:pPr>
            <w:r>
              <w:rPr>
                <w:rFonts w:eastAsia="Times New Roman"/>
                <w:b/>
                <w:bCs/>
                <w:color w:val="000000"/>
                <w:sz w:val="16"/>
                <w:szCs w:val="16"/>
              </w:rPr>
              <w:t>Allowance for Credit Losses</w:t>
            </w:r>
          </w:p>
        </w:tc>
        <w:tc>
          <w:tcPr>
            <w:tcW w:w="0" w:type="auto"/>
            <w:gridSpan w:val="3"/>
            <w:tcBorders>
              <w:top w:val="single" w:sz="8" w:space="0" w:color="000000"/>
            </w:tcBorders>
            <w:tcMar>
              <w:top w:w="0" w:type="dxa"/>
              <w:left w:w="20" w:type="dxa"/>
              <w:bottom w:w="0" w:type="dxa"/>
              <w:right w:w="20" w:type="dxa"/>
            </w:tcMar>
            <w:vAlign w:val="center"/>
            <w:hideMark/>
          </w:tcPr>
          <w:p w14:paraId="6F33523E"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EE6F841" w14:textId="77777777" w:rsidR="00000000" w:rsidRDefault="00A10F7D">
            <w:pPr>
              <w:spacing w:after="100"/>
              <w:jc w:val="center"/>
              <w:rPr>
                <w:rFonts w:eastAsia="Times New Roman"/>
              </w:rPr>
            </w:pPr>
            <w:r>
              <w:rPr>
                <w:rFonts w:eastAsia="Times New Roman"/>
                <w:b/>
                <w:bCs/>
                <w:color w:val="000000"/>
                <w:sz w:val="16"/>
                <w:szCs w:val="16"/>
              </w:rPr>
              <w:t>Amoun</w:t>
            </w:r>
            <w:r>
              <w:rPr>
                <w:rFonts w:eastAsia="Times New Roman"/>
                <w:b/>
                <w:bCs/>
                <w:color w:val="000000"/>
                <w:sz w:val="16"/>
                <w:szCs w:val="16"/>
              </w:rPr>
              <w:t>t</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1DCEA677"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BD4D656" w14:textId="77777777" w:rsidR="00000000" w:rsidRDefault="00A10F7D">
            <w:pPr>
              <w:spacing w:after="100"/>
              <w:jc w:val="center"/>
              <w:rPr>
                <w:rFonts w:eastAsia="Times New Roman"/>
              </w:rPr>
            </w:pPr>
            <w:r>
              <w:rPr>
                <w:rFonts w:eastAsia="Times New Roman"/>
                <w:b/>
                <w:bCs/>
                <w:color w:val="000000"/>
                <w:sz w:val="16"/>
                <w:szCs w:val="16"/>
              </w:rPr>
              <w:t>Allowance Coverage Ratio</w:t>
            </w:r>
          </w:p>
        </w:tc>
        <w:tc>
          <w:tcPr>
            <w:tcW w:w="0" w:type="auto"/>
            <w:gridSpan w:val="3"/>
            <w:tcMar>
              <w:top w:w="0" w:type="dxa"/>
              <w:left w:w="20" w:type="dxa"/>
              <w:bottom w:w="0" w:type="dxa"/>
              <w:right w:w="20" w:type="dxa"/>
            </w:tcMar>
            <w:vAlign w:val="center"/>
            <w:hideMark/>
          </w:tcPr>
          <w:p w14:paraId="4F2F5012"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51FB088" w14:textId="77777777" w:rsidR="00000000" w:rsidRDefault="00A10F7D">
            <w:pPr>
              <w:spacing w:after="100"/>
              <w:jc w:val="center"/>
              <w:rPr>
                <w:rFonts w:eastAsia="Times New Roman"/>
              </w:rPr>
            </w:pPr>
            <w:r>
              <w:rPr>
                <w:rFonts w:eastAsia="Times New Roman"/>
                <w:b/>
                <w:bCs/>
                <w:color w:val="000000"/>
                <w:sz w:val="16"/>
                <w:szCs w:val="16"/>
              </w:rPr>
              <w:t>Allowance for Credit Losses</w:t>
            </w:r>
          </w:p>
        </w:tc>
        <w:tc>
          <w:tcPr>
            <w:tcW w:w="0" w:type="auto"/>
            <w:gridSpan w:val="3"/>
            <w:tcBorders>
              <w:top w:val="single" w:sz="8" w:space="0" w:color="000000"/>
            </w:tcBorders>
            <w:tcMar>
              <w:top w:w="0" w:type="dxa"/>
              <w:left w:w="20" w:type="dxa"/>
              <w:bottom w:w="0" w:type="dxa"/>
              <w:right w:w="20" w:type="dxa"/>
            </w:tcMar>
            <w:vAlign w:val="center"/>
            <w:hideMark/>
          </w:tcPr>
          <w:p w14:paraId="0BC44420"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37636A0" w14:textId="77777777" w:rsidR="00000000" w:rsidRDefault="00A10F7D">
            <w:pPr>
              <w:spacing w:after="100"/>
              <w:jc w:val="center"/>
              <w:rPr>
                <w:rFonts w:eastAsia="Times New Roman"/>
              </w:rPr>
            </w:pPr>
            <w:r>
              <w:rPr>
                <w:rFonts w:eastAsia="Times New Roman"/>
                <w:b/>
                <w:bCs/>
                <w:color w:val="000000"/>
                <w:sz w:val="16"/>
                <w:szCs w:val="16"/>
              </w:rPr>
              <w:t>Amoun</w:t>
            </w:r>
            <w:r>
              <w:rPr>
                <w:rFonts w:eastAsia="Times New Roman"/>
                <w:b/>
                <w:bCs/>
                <w:color w:val="000000"/>
                <w:sz w:val="16"/>
                <w:szCs w:val="16"/>
              </w:rPr>
              <w:t>t</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691A5809"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2B04F26" w14:textId="77777777" w:rsidR="00000000" w:rsidRDefault="00A10F7D">
            <w:pPr>
              <w:spacing w:after="100"/>
              <w:jc w:val="center"/>
              <w:rPr>
                <w:rFonts w:eastAsia="Times New Roman"/>
              </w:rPr>
            </w:pPr>
            <w:r>
              <w:rPr>
                <w:rFonts w:eastAsia="Times New Roman"/>
                <w:b/>
                <w:bCs/>
                <w:color w:val="000000"/>
                <w:sz w:val="16"/>
                <w:szCs w:val="16"/>
              </w:rPr>
              <w:t>Allowance Coverage Ratio</w:t>
            </w:r>
          </w:p>
        </w:tc>
      </w:tr>
      <w:tr w:rsidR="00000000" w14:paraId="5304BF41" w14:textId="77777777">
        <w:trPr>
          <w:divId w:val="76037170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A2B0745" w14:textId="77777777" w:rsidR="00000000" w:rsidRDefault="00A10F7D">
            <w:pPr>
              <w:spacing w:after="100"/>
              <w:rPr>
                <w:rFonts w:eastAsia="Times New Roman"/>
              </w:rPr>
            </w:pPr>
            <w:r>
              <w:rPr>
                <w:rFonts w:eastAsia="Times New Roman"/>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7FC2A4AD"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9346D0B"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B4823ED" w14:textId="77777777" w:rsidR="00000000" w:rsidRDefault="00A10F7D">
            <w:pPr>
              <w:spacing w:after="100"/>
              <w:jc w:val="right"/>
              <w:rPr>
                <w:rFonts w:eastAsia="Times New Roman"/>
              </w:rPr>
            </w:pPr>
            <w:r>
              <w:rPr>
                <w:rFonts w:eastAsia="Times New Roman"/>
                <w:b/>
                <w:bCs/>
                <w:color w:val="000000"/>
                <w:sz w:val="18"/>
                <w:szCs w:val="18"/>
              </w:rPr>
              <w:t>8,716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997084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2542B6"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A7D45CB"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2EB3205" w14:textId="77777777" w:rsidR="00000000" w:rsidRDefault="00A10F7D">
            <w:pPr>
              <w:spacing w:after="100"/>
              <w:jc w:val="right"/>
              <w:rPr>
                <w:rFonts w:eastAsia="Times New Roman"/>
              </w:rPr>
            </w:pPr>
            <w:r>
              <w:rPr>
                <w:rFonts w:eastAsia="Times New Roman"/>
                <w:b/>
                <w:bCs/>
                <w:color w:val="000000"/>
                <w:sz w:val="18"/>
                <w:szCs w:val="18"/>
              </w:rPr>
              <w:t>3,828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3EAC94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386C0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C943994" w14:textId="77777777" w:rsidR="00000000" w:rsidRDefault="00A10F7D">
            <w:pPr>
              <w:spacing w:after="100"/>
              <w:jc w:val="right"/>
              <w:rPr>
                <w:rFonts w:eastAsia="Times New Roman"/>
              </w:rPr>
            </w:pPr>
            <w:r>
              <w:rPr>
                <w:rFonts w:eastAsia="Times New Roman"/>
                <w:b/>
                <w:bCs/>
                <w:color w:val="000000"/>
                <w:sz w:val="18"/>
                <w:szCs w:val="18"/>
              </w:rPr>
              <w:t>227.67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D71CD18" w14:textId="77777777" w:rsidR="00000000" w:rsidRDefault="00A10F7D">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1D5C724" w14:textId="77777777" w:rsidR="00000000" w:rsidRDefault="00A10F7D">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1459D79"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6B70C4A" w14:textId="77777777" w:rsidR="00000000" w:rsidRDefault="00A10F7D">
            <w:pPr>
              <w:spacing w:after="100"/>
              <w:jc w:val="right"/>
              <w:rPr>
                <w:rFonts w:eastAsia="Times New Roman"/>
              </w:rPr>
            </w:pPr>
            <w:r>
              <w:rPr>
                <w:rFonts w:eastAsia="Times New Roman"/>
                <w:color w:val="000000"/>
                <w:sz w:val="18"/>
                <w:szCs w:val="18"/>
              </w:rPr>
              <w:t>8,345 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75F4AD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C74A1D"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17307F1"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5044E04" w14:textId="77777777" w:rsidR="00000000" w:rsidRDefault="00A10F7D">
            <w:pPr>
              <w:spacing w:after="100"/>
              <w:jc w:val="right"/>
              <w:rPr>
                <w:rFonts w:eastAsia="Times New Roman"/>
              </w:rPr>
            </w:pPr>
            <w:r>
              <w:rPr>
                <w:rFonts w:eastAsia="Times New Roman"/>
                <w:color w:val="000000"/>
                <w:sz w:val="18"/>
                <w:szCs w:val="18"/>
              </w:rPr>
              <w:t>2,624 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131C26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FBAB51"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DE825F9" w14:textId="77777777" w:rsidR="00000000" w:rsidRDefault="00A10F7D">
            <w:pPr>
              <w:spacing w:after="100"/>
              <w:jc w:val="right"/>
              <w:rPr>
                <w:rFonts w:eastAsia="Times New Roman"/>
              </w:rPr>
            </w:pPr>
            <w:r>
              <w:rPr>
                <w:rFonts w:eastAsia="Times New Roman"/>
                <w:color w:val="000000"/>
                <w:sz w:val="18"/>
                <w:szCs w:val="18"/>
              </w:rPr>
              <w:t>318.08 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E057922" w14:textId="77777777" w:rsidR="00000000" w:rsidRDefault="00A10F7D">
            <w:pPr>
              <w:spacing w:after="100"/>
              <w:jc w:val="right"/>
              <w:rPr>
                <w:rFonts w:eastAsia="Times New Roman"/>
              </w:rPr>
            </w:pPr>
            <w:r>
              <w:rPr>
                <w:rFonts w:eastAsia="Times New Roman"/>
                <w:color w:val="000000"/>
                <w:sz w:val="18"/>
                <w:szCs w:val="18"/>
              </w:rPr>
              <w:t>%</w:t>
            </w:r>
          </w:p>
        </w:tc>
      </w:tr>
      <w:tr w:rsidR="00000000" w14:paraId="4792FFB6" w14:textId="77777777">
        <w:trPr>
          <w:divId w:val="760371703"/>
        </w:trPr>
        <w:tc>
          <w:tcPr>
            <w:tcW w:w="0" w:type="auto"/>
            <w:gridSpan w:val="3"/>
            <w:shd w:val="clear" w:color="auto" w:fill="FFFFFF"/>
            <w:tcMar>
              <w:top w:w="30" w:type="dxa"/>
              <w:left w:w="20" w:type="dxa"/>
              <w:bottom w:w="30" w:type="dxa"/>
              <w:right w:w="20" w:type="dxa"/>
            </w:tcMar>
            <w:vAlign w:val="center"/>
            <w:hideMark/>
          </w:tcPr>
          <w:p w14:paraId="7829F966" w14:textId="77777777" w:rsidR="00000000" w:rsidRDefault="00A10F7D">
            <w:pPr>
              <w:spacing w:after="100"/>
              <w:rPr>
                <w:rFonts w:eastAsia="Times New Roman"/>
              </w:rPr>
            </w:pPr>
            <w:r>
              <w:rPr>
                <w:rFonts w:eastAsia="Times New Roman"/>
                <w:color w:val="000000"/>
                <w:sz w:val="18"/>
                <w:szCs w:val="18"/>
              </w:rPr>
              <w:t>Consumer Banking</w:t>
            </w:r>
          </w:p>
        </w:tc>
        <w:tc>
          <w:tcPr>
            <w:tcW w:w="0" w:type="auto"/>
            <w:gridSpan w:val="3"/>
            <w:shd w:val="clear" w:color="auto" w:fill="FFFFFF"/>
            <w:tcMar>
              <w:top w:w="0" w:type="dxa"/>
              <w:left w:w="20" w:type="dxa"/>
              <w:bottom w:w="0" w:type="dxa"/>
              <w:right w:w="20" w:type="dxa"/>
            </w:tcMar>
            <w:vAlign w:val="center"/>
            <w:hideMark/>
          </w:tcPr>
          <w:p w14:paraId="7D51C79F"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5640B7C" w14:textId="77777777" w:rsidR="00000000" w:rsidRDefault="00A10F7D">
            <w:pPr>
              <w:spacing w:after="100"/>
              <w:jc w:val="right"/>
              <w:rPr>
                <w:rFonts w:eastAsia="Times New Roman"/>
              </w:rPr>
            </w:pPr>
            <w:r>
              <w:rPr>
                <w:rFonts w:eastAsia="Times New Roman"/>
                <w:b/>
                <w:bCs/>
                <w:color w:val="000000"/>
                <w:sz w:val="18"/>
                <w:szCs w:val="18"/>
              </w:rPr>
              <w:t>2,108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A195D1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158C1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7ACC399" w14:textId="77777777" w:rsidR="00000000" w:rsidRDefault="00A10F7D">
            <w:pPr>
              <w:spacing w:after="100"/>
              <w:jc w:val="right"/>
              <w:rPr>
                <w:rFonts w:eastAsia="Times New Roman"/>
              </w:rPr>
            </w:pPr>
            <w:r>
              <w:rPr>
                <w:rFonts w:eastAsia="Times New Roman"/>
                <w:b/>
                <w:bCs/>
                <w:color w:val="000000"/>
                <w:sz w:val="18"/>
                <w:szCs w:val="18"/>
              </w:rPr>
              <w:t>4,290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9D88B9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70E75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D68D91C" w14:textId="77777777" w:rsidR="00000000" w:rsidRDefault="00A10F7D">
            <w:pPr>
              <w:spacing w:after="100"/>
              <w:jc w:val="right"/>
              <w:rPr>
                <w:rFonts w:eastAsia="Times New Roman"/>
              </w:rPr>
            </w:pPr>
            <w:r>
              <w:rPr>
                <w:rFonts w:eastAsia="Times New Roman"/>
                <w:b/>
                <w:bCs/>
                <w:color w:val="000000"/>
                <w:sz w:val="18"/>
                <w:szCs w:val="18"/>
              </w:rPr>
              <w:t>49.13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A5E10D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B7EF5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C653558" w14:textId="77777777" w:rsidR="00000000" w:rsidRDefault="00A10F7D">
            <w:pPr>
              <w:spacing w:after="100"/>
              <w:jc w:val="right"/>
              <w:rPr>
                <w:rFonts w:eastAsia="Times New Roman"/>
              </w:rPr>
            </w:pPr>
            <w:r>
              <w:rPr>
                <w:rFonts w:eastAsia="Times New Roman"/>
                <w:color w:val="000000"/>
                <w:sz w:val="18"/>
                <w:szCs w:val="18"/>
              </w:rPr>
              <w:t>1,918 </w:t>
            </w:r>
          </w:p>
        </w:tc>
        <w:tc>
          <w:tcPr>
            <w:tcW w:w="0" w:type="auto"/>
            <w:shd w:val="clear" w:color="auto" w:fill="FFFFFF"/>
            <w:tcMar>
              <w:top w:w="30" w:type="dxa"/>
              <w:left w:w="0" w:type="dxa"/>
              <w:bottom w:w="30" w:type="dxa"/>
              <w:right w:w="20" w:type="dxa"/>
            </w:tcMar>
            <w:vAlign w:val="center"/>
            <w:hideMark/>
          </w:tcPr>
          <w:p w14:paraId="11BC43E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8644C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0090E77" w14:textId="77777777" w:rsidR="00000000" w:rsidRDefault="00A10F7D">
            <w:pPr>
              <w:spacing w:after="100"/>
              <w:jc w:val="right"/>
              <w:rPr>
                <w:rFonts w:eastAsia="Times New Roman"/>
              </w:rPr>
            </w:pPr>
            <w:r>
              <w:rPr>
                <w:rFonts w:eastAsia="Times New Roman"/>
                <w:color w:val="000000"/>
                <w:sz w:val="18"/>
                <w:szCs w:val="18"/>
              </w:rPr>
              <w:t>3,618 </w:t>
            </w:r>
          </w:p>
        </w:tc>
        <w:tc>
          <w:tcPr>
            <w:tcW w:w="0" w:type="auto"/>
            <w:shd w:val="clear" w:color="auto" w:fill="FFFFFF"/>
            <w:tcMar>
              <w:top w:w="30" w:type="dxa"/>
              <w:left w:w="0" w:type="dxa"/>
              <w:bottom w:w="30" w:type="dxa"/>
              <w:right w:w="20" w:type="dxa"/>
            </w:tcMar>
            <w:vAlign w:val="center"/>
            <w:hideMark/>
          </w:tcPr>
          <w:p w14:paraId="767C970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BC249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0D5A6ED" w14:textId="77777777" w:rsidR="00000000" w:rsidRDefault="00A10F7D">
            <w:pPr>
              <w:spacing w:after="100"/>
              <w:jc w:val="right"/>
              <w:rPr>
                <w:rFonts w:eastAsia="Times New Roman"/>
              </w:rPr>
            </w:pPr>
            <w:r>
              <w:rPr>
                <w:rFonts w:eastAsia="Times New Roman"/>
                <w:color w:val="000000"/>
                <w:sz w:val="18"/>
                <w:szCs w:val="18"/>
              </w:rPr>
              <w:t>53.01 </w:t>
            </w:r>
          </w:p>
        </w:tc>
        <w:tc>
          <w:tcPr>
            <w:tcW w:w="0" w:type="auto"/>
            <w:shd w:val="clear" w:color="auto" w:fill="FFFFFF"/>
            <w:tcMar>
              <w:top w:w="30" w:type="dxa"/>
              <w:left w:w="0" w:type="dxa"/>
              <w:bottom w:w="30" w:type="dxa"/>
              <w:right w:w="20" w:type="dxa"/>
            </w:tcMar>
            <w:vAlign w:val="center"/>
            <w:hideMark/>
          </w:tcPr>
          <w:p w14:paraId="7F71B0A7" w14:textId="77777777" w:rsidR="00000000" w:rsidRDefault="00A10F7D">
            <w:pPr>
              <w:spacing w:after="100"/>
              <w:jc w:val="right"/>
              <w:rPr>
                <w:rFonts w:eastAsia="Times New Roman"/>
              </w:rPr>
            </w:pPr>
          </w:p>
        </w:tc>
      </w:tr>
      <w:tr w:rsidR="00000000" w14:paraId="1C5BD284" w14:textId="77777777">
        <w:trPr>
          <w:divId w:val="760371703"/>
        </w:trPr>
        <w:tc>
          <w:tcPr>
            <w:tcW w:w="0" w:type="auto"/>
            <w:gridSpan w:val="3"/>
            <w:shd w:val="clear" w:color="auto" w:fill="CCEEFF"/>
            <w:tcMar>
              <w:top w:w="30" w:type="dxa"/>
              <w:left w:w="20" w:type="dxa"/>
              <w:bottom w:w="30" w:type="dxa"/>
              <w:right w:w="20" w:type="dxa"/>
            </w:tcMar>
            <w:vAlign w:val="center"/>
            <w:hideMark/>
          </w:tcPr>
          <w:p w14:paraId="6D68CB7F" w14:textId="77777777" w:rsidR="00000000" w:rsidRDefault="00A10F7D">
            <w:pPr>
              <w:spacing w:after="100"/>
              <w:rPr>
                <w:rFonts w:eastAsia="Times New Roman"/>
              </w:rPr>
            </w:pPr>
            <w:r>
              <w:rPr>
                <w:rFonts w:eastAsia="Times New Roman"/>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14:paraId="6853B3EE"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E2AA7C5" w14:textId="77777777" w:rsidR="00000000" w:rsidRDefault="00A10F7D">
            <w:pPr>
              <w:spacing w:after="100"/>
              <w:jc w:val="right"/>
              <w:rPr>
                <w:rFonts w:eastAsia="Times New Roman"/>
              </w:rPr>
            </w:pPr>
            <w:r>
              <w:rPr>
                <w:rFonts w:eastAsia="Times New Roman"/>
                <w:b/>
                <w:bCs/>
                <w:color w:val="000000"/>
                <w:sz w:val="18"/>
                <w:szCs w:val="18"/>
              </w:rPr>
              <w:t>1,385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573297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0BF3E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B99E8FA" w14:textId="77777777" w:rsidR="00000000" w:rsidRDefault="00A10F7D">
            <w:pPr>
              <w:spacing w:after="100"/>
              <w:jc w:val="right"/>
              <w:rPr>
                <w:rFonts w:eastAsia="Times New Roman"/>
              </w:rPr>
            </w:pPr>
            <w:r>
              <w:rPr>
                <w:rFonts w:eastAsia="Times New Roman"/>
                <w:b/>
                <w:bCs/>
                <w:color w:val="000000"/>
                <w:sz w:val="18"/>
                <w:szCs w:val="18"/>
              </w:rPr>
              <w:t>550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A8B676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0BD20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D856C65" w14:textId="77777777" w:rsidR="00000000" w:rsidRDefault="00A10F7D">
            <w:pPr>
              <w:spacing w:after="100"/>
              <w:jc w:val="right"/>
              <w:rPr>
                <w:rFonts w:eastAsia="Times New Roman"/>
              </w:rPr>
            </w:pPr>
            <w:r>
              <w:rPr>
                <w:rFonts w:eastAsia="Times New Roman"/>
                <w:b/>
                <w:bCs/>
                <w:color w:val="000000"/>
                <w:sz w:val="18"/>
                <w:szCs w:val="18"/>
              </w:rPr>
              <w:t>251.81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29C69B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8F365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2238FCE" w14:textId="77777777" w:rsidR="00000000" w:rsidRDefault="00A10F7D">
            <w:pPr>
              <w:spacing w:after="100"/>
              <w:jc w:val="right"/>
              <w:rPr>
                <w:rFonts w:eastAsia="Times New Roman"/>
              </w:rPr>
            </w:pPr>
            <w:r>
              <w:rPr>
                <w:rFonts w:eastAsia="Times New Roman"/>
                <w:color w:val="000000"/>
                <w:sz w:val="18"/>
                <w:szCs w:val="18"/>
              </w:rPr>
              <w:t>1,167 </w:t>
            </w:r>
          </w:p>
        </w:tc>
        <w:tc>
          <w:tcPr>
            <w:tcW w:w="0" w:type="auto"/>
            <w:shd w:val="clear" w:color="auto" w:fill="CCEEFF"/>
            <w:tcMar>
              <w:top w:w="30" w:type="dxa"/>
              <w:left w:w="0" w:type="dxa"/>
              <w:bottom w:w="30" w:type="dxa"/>
              <w:right w:w="20" w:type="dxa"/>
            </w:tcMar>
            <w:vAlign w:val="center"/>
            <w:hideMark/>
          </w:tcPr>
          <w:p w14:paraId="49509C2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83D84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10D7157" w14:textId="77777777" w:rsidR="00000000" w:rsidRDefault="00A10F7D">
            <w:pPr>
              <w:spacing w:after="100"/>
              <w:jc w:val="right"/>
              <w:rPr>
                <w:rFonts w:eastAsia="Times New Roman"/>
              </w:rPr>
            </w:pPr>
            <w:r>
              <w:rPr>
                <w:rFonts w:eastAsia="Times New Roman"/>
                <w:color w:val="000000"/>
                <w:sz w:val="18"/>
                <w:szCs w:val="18"/>
              </w:rPr>
              <w:t>699 </w:t>
            </w:r>
          </w:p>
        </w:tc>
        <w:tc>
          <w:tcPr>
            <w:tcW w:w="0" w:type="auto"/>
            <w:shd w:val="clear" w:color="auto" w:fill="CCEEFF"/>
            <w:tcMar>
              <w:top w:w="30" w:type="dxa"/>
              <w:left w:w="0" w:type="dxa"/>
              <w:bottom w:w="30" w:type="dxa"/>
              <w:right w:w="20" w:type="dxa"/>
            </w:tcMar>
            <w:vAlign w:val="center"/>
            <w:hideMark/>
          </w:tcPr>
          <w:p w14:paraId="3BC1E40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54EC8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D03D689" w14:textId="77777777" w:rsidR="00000000" w:rsidRDefault="00A10F7D">
            <w:pPr>
              <w:spacing w:after="100"/>
              <w:jc w:val="right"/>
              <w:rPr>
                <w:rFonts w:eastAsia="Times New Roman"/>
              </w:rPr>
            </w:pPr>
            <w:r>
              <w:rPr>
                <w:rFonts w:eastAsia="Times New Roman"/>
                <w:color w:val="000000"/>
                <w:sz w:val="18"/>
                <w:szCs w:val="18"/>
              </w:rPr>
              <w:t>166.93 </w:t>
            </w:r>
          </w:p>
        </w:tc>
        <w:tc>
          <w:tcPr>
            <w:tcW w:w="0" w:type="auto"/>
            <w:shd w:val="clear" w:color="auto" w:fill="CCEEFF"/>
            <w:tcMar>
              <w:top w:w="30" w:type="dxa"/>
              <w:left w:w="0" w:type="dxa"/>
              <w:bottom w:w="30" w:type="dxa"/>
              <w:right w:w="20" w:type="dxa"/>
            </w:tcMar>
            <w:vAlign w:val="center"/>
            <w:hideMark/>
          </w:tcPr>
          <w:p w14:paraId="6749FC2A" w14:textId="77777777" w:rsidR="00000000" w:rsidRDefault="00A10F7D">
            <w:pPr>
              <w:spacing w:after="100"/>
              <w:jc w:val="right"/>
              <w:rPr>
                <w:rFonts w:eastAsia="Times New Roman"/>
              </w:rPr>
            </w:pPr>
          </w:p>
        </w:tc>
      </w:tr>
      <w:tr w:rsidR="00000000" w14:paraId="775D452F" w14:textId="77777777">
        <w:trPr>
          <w:divId w:val="760371703"/>
        </w:trPr>
        <w:tc>
          <w:tcPr>
            <w:tcW w:w="0" w:type="auto"/>
            <w:gridSpan w:val="3"/>
            <w:shd w:val="clear" w:color="auto" w:fill="FFFFFF"/>
            <w:tcMar>
              <w:top w:w="30" w:type="dxa"/>
              <w:left w:w="20" w:type="dxa"/>
              <w:bottom w:w="30" w:type="dxa"/>
              <w:right w:w="20" w:type="dxa"/>
            </w:tcMar>
            <w:vAlign w:val="center"/>
            <w:hideMark/>
          </w:tcPr>
          <w:p w14:paraId="09A7E414" w14:textId="77777777" w:rsidR="00000000" w:rsidRDefault="00A10F7D">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08E589BE"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8E1F385"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F4829AE" w14:textId="77777777" w:rsidR="00000000" w:rsidRDefault="00A10F7D">
            <w:pPr>
              <w:spacing w:after="100"/>
              <w:jc w:val="right"/>
              <w:rPr>
                <w:rFonts w:eastAsia="Times New Roman"/>
              </w:rPr>
            </w:pPr>
            <w:r>
              <w:rPr>
                <w:rFonts w:eastAsia="Times New Roman"/>
                <w:b/>
                <w:bCs/>
                <w:color w:val="000000"/>
                <w:sz w:val="18"/>
                <w:szCs w:val="18"/>
              </w:rPr>
              <w:t>12,209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E73D56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CF689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BEBAF29" w14:textId="77777777" w:rsidR="00000000" w:rsidRDefault="00A10F7D">
            <w:pPr>
              <w:spacing w:after="100"/>
              <w:jc w:val="right"/>
              <w:rPr>
                <w:rFonts w:eastAsia="Times New Roman"/>
              </w:rPr>
            </w:pPr>
            <w:r>
              <w:rPr>
                <w:rFonts w:eastAsia="Times New Roman"/>
                <w:b/>
                <w:bCs/>
                <w:color w:val="000000"/>
                <w:sz w:val="18"/>
                <w:szCs w:val="18"/>
              </w:rPr>
              <w:t>303,943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BAB96F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CBE1E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8A6B9D4" w14:textId="77777777" w:rsidR="00000000" w:rsidRDefault="00A10F7D">
            <w:pPr>
              <w:spacing w:after="100"/>
              <w:jc w:val="right"/>
              <w:rPr>
                <w:rFonts w:eastAsia="Times New Roman"/>
              </w:rPr>
            </w:pPr>
            <w:r>
              <w:rPr>
                <w:rFonts w:eastAsia="Times New Roman"/>
                <w:b/>
                <w:bCs/>
                <w:color w:val="000000"/>
                <w:sz w:val="18"/>
                <w:szCs w:val="18"/>
              </w:rPr>
              <w:t>4.02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F33E28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86B0E2"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E3CA564"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7A1DEA0" w14:textId="77777777" w:rsidR="00000000" w:rsidRDefault="00A10F7D">
            <w:pPr>
              <w:spacing w:after="100"/>
              <w:jc w:val="right"/>
              <w:rPr>
                <w:rFonts w:eastAsia="Times New Roman"/>
              </w:rPr>
            </w:pPr>
            <w:r>
              <w:rPr>
                <w:rFonts w:eastAsia="Times New Roman"/>
                <w:color w:val="000000"/>
                <w:sz w:val="18"/>
                <w:szCs w:val="18"/>
              </w:rPr>
              <w:t>11,430 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7E645D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11246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AEC6E9" w14:textId="77777777" w:rsidR="00000000" w:rsidRDefault="00A10F7D">
            <w:pPr>
              <w:spacing w:after="100"/>
              <w:jc w:val="right"/>
              <w:rPr>
                <w:rFonts w:eastAsia="Times New Roman"/>
              </w:rPr>
            </w:pPr>
            <w:r>
              <w:rPr>
                <w:rFonts w:eastAsia="Times New Roman"/>
                <w:color w:val="000000"/>
                <w:sz w:val="18"/>
                <w:szCs w:val="18"/>
              </w:rPr>
              <w:t>277,340 </w:t>
            </w:r>
          </w:p>
        </w:tc>
        <w:tc>
          <w:tcPr>
            <w:tcW w:w="0" w:type="auto"/>
            <w:shd w:val="clear" w:color="auto" w:fill="FFFFFF"/>
            <w:tcMar>
              <w:top w:w="30" w:type="dxa"/>
              <w:left w:w="0" w:type="dxa"/>
              <w:bottom w:w="30" w:type="dxa"/>
              <w:right w:w="20" w:type="dxa"/>
            </w:tcMar>
            <w:vAlign w:val="center"/>
            <w:hideMark/>
          </w:tcPr>
          <w:p w14:paraId="1011884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A6B98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6285BCB" w14:textId="77777777" w:rsidR="00000000" w:rsidRDefault="00A10F7D">
            <w:pPr>
              <w:spacing w:after="100"/>
              <w:jc w:val="right"/>
              <w:rPr>
                <w:rFonts w:eastAsia="Times New Roman"/>
              </w:rPr>
            </w:pPr>
            <w:r>
              <w:rPr>
                <w:rFonts w:eastAsia="Times New Roman"/>
                <w:color w:val="000000"/>
                <w:sz w:val="18"/>
                <w:szCs w:val="18"/>
              </w:rPr>
              <w:t>4.12 </w:t>
            </w:r>
          </w:p>
        </w:tc>
        <w:tc>
          <w:tcPr>
            <w:tcW w:w="0" w:type="auto"/>
            <w:shd w:val="clear" w:color="auto" w:fill="FFFFFF"/>
            <w:tcMar>
              <w:top w:w="30" w:type="dxa"/>
              <w:left w:w="0" w:type="dxa"/>
              <w:bottom w:w="30" w:type="dxa"/>
              <w:right w:w="20" w:type="dxa"/>
            </w:tcMar>
            <w:vAlign w:val="center"/>
            <w:hideMark/>
          </w:tcPr>
          <w:p w14:paraId="255635DE" w14:textId="77777777" w:rsidR="00000000" w:rsidRDefault="00A10F7D">
            <w:pPr>
              <w:spacing w:after="100"/>
              <w:jc w:val="right"/>
              <w:rPr>
                <w:rFonts w:eastAsia="Times New Roman"/>
              </w:rPr>
            </w:pPr>
          </w:p>
        </w:tc>
      </w:tr>
    </w:tbl>
    <w:p w14:paraId="50341D7A" w14:textId="77777777" w:rsidR="00000000" w:rsidRDefault="00A10F7D">
      <w:pPr>
        <w:divId w:val="760371703"/>
        <w:rPr>
          <w:rFonts w:eastAsia="Times New Roman"/>
        </w:rPr>
      </w:pPr>
      <w:r>
        <w:rPr>
          <w:rFonts w:eastAsia="Times New Roman"/>
          <w:color w:val="000000"/>
          <w:sz w:val="20"/>
          <w:szCs w:val="20"/>
        </w:rPr>
        <w:t>__________</w:t>
      </w:r>
    </w:p>
    <w:p w14:paraId="7A5B9F78" w14:textId="77777777" w:rsidR="00000000" w:rsidRDefault="00A10F7D">
      <w:pPr>
        <w:ind w:hanging="360"/>
        <w:jc w:val="both"/>
        <w:divId w:val="2768320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Represents period-end 30+ day delinquent loans for our credit card and consumer banking loan portfolios, nonperforming loans for our commercial </w:t>
      </w:r>
      <w:r>
        <w:rPr>
          <w:rFonts w:eastAsia="Times New Roman"/>
          <w:color w:val="000000"/>
          <w:sz w:val="16"/>
          <w:szCs w:val="16"/>
          <w:shd w:val="clear" w:color="auto" w:fill="FFFFFF"/>
        </w:rPr>
        <w:t>banking loan portfolio and total loans held for investment for the total ratio.</w:t>
      </w:r>
    </w:p>
    <w:p w14:paraId="2801A9BE" w14:textId="77777777" w:rsidR="00000000" w:rsidRDefault="00A10F7D">
      <w:pPr>
        <w:jc w:val="both"/>
        <w:divId w:val="115150090"/>
        <w:rPr>
          <w:rFonts w:eastAsia="Times New Roman"/>
        </w:rPr>
      </w:pPr>
      <w:r>
        <w:rPr>
          <w:rFonts w:eastAsia="Times New Roman"/>
          <w:color w:val="000000"/>
          <w:sz w:val="20"/>
          <w:szCs w:val="20"/>
          <w:shd w:val="clear" w:color="auto" w:fill="FFFFFF"/>
        </w:rPr>
        <w:t>O</w:t>
      </w:r>
      <w:r>
        <w:rPr>
          <w:rFonts w:eastAsia="Times New Roman"/>
          <w:color w:val="000000"/>
          <w:sz w:val="20"/>
          <w:szCs w:val="20"/>
        </w:rPr>
        <w:t>ur allowance for credit losses increased by $779 million to $12.2 billion as of September 30, 2022 compared to December 31, 2021 primarily driven by loan growth. Our allowance coverage ratio remained substantially flat at 4.02% as of September 30, 2022 com</w:t>
      </w:r>
      <w:r>
        <w:rPr>
          <w:rFonts w:eastAsia="Times New Roman"/>
          <w:color w:val="000000"/>
          <w:sz w:val="20"/>
          <w:szCs w:val="20"/>
        </w:rPr>
        <w:t>pared to December 31, 2021.</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1D1160F7" w14:textId="77777777">
        <w:trPr>
          <w:divId w:val="200478776"/>
        </w:trPr>
        <w:tc>
          <w:tcPr>
            <w:tcW w:w="50" w:type="pct"/>
            <w:vAlign w:val="center"/>
            <w:hideMark/>
          </w:tcPr>
          <w:p w14:paraId="62D9AE45" w14:textId="77777777" w:rsidR="00000000" w:rsidRDefault="00A10F7D">
            <w:pPr>
              <w:jc w:val="both"/>
              <w:rPr>
                <w:rFonts w:eastAsia="Times New Roman"/>
              </w:rPr>
            </w:pPr>
          </w:p>
        </w:tc>
        <w:tc>
          <w:tcPr>
            <w:tcW w:w="4945" w:type="pct"/>
            <w:vAlign w:val="center"/>
            <w:hideMark/>
          </w:tcPr>
          <w:p w14:paraId="53FF7B83" w14:textId="77777777" w:rsidR="00000000" w:rsidRDefault="00A10F7D">
            <w:pPr>
              <w:spacing w:after="100"/>
              <w:rPr>
                <w:rFonts w:eastAsia="Times New Roman"/>
                <w:sz w:val="20"/>
                <w:szCs w:val="20"/>
              </w:rPr>
            </w:pPr>
          </w:p>
        </w:tc>
        <w:tc>
          <w:tcPr>
            <w:tcW w:w="5" w:type="pct"/>
            <w:vAlign w:val="center"/>
            <w:hideMark/>
          </w:tcPr>
          <w:p w14:paraId="0B322064" w14:textId="77777777" w:rsidR="00000000" w:rsidRDefault="00A10F7D">
            <w:pPr>
              <w:spacing w:after="100"/>
              <w:rPr>
                <w:rFonts w:eastAsia="Times New Roman"/>
                <w:sz w:val="20"/>
                <w:szCs w:val="20"/>
              </w:rPr>
            </w:pPr>
          </w:p>
        </w:tc>
      </w:tr>
      <w:tr w:rsidR="00000000" w14:paraId="26060494" w14:textId="77777777">
        <w:trPr>
          <w:divId w:val="200478776"/>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3EC1A5E4" w14:textId="77777777" w:rsidR="00000000" w:rsidRDefault="00A10F7D">
            <w:pPr>
              <w:spacing w:after="100"/>
              <w:rPr>
                <w:rFonts w:eastAsia="Times New Roman"/>
              </w:rPr>
            </w:pPr>
            <w:r>
              <w:rPr>
                <w:rFonts w:eastAsia="Times New Roman"/>
                <w:b/>
                <w:bCs/>
                <w:color w:val="000000"/>
                <w:sz w:val="20"/>
                <w:szCs w:val="20"/>
              </w:rPr>
              <w:t>LIQUIDITY RISK PROFILE</w:t>
            </w:r>
          </w:p>
        </w:tc>
      </w:tr>
    </w:tbl>
    <w:p w14:paraId="4FEA790E" w14:textId="77777777" w:rsidR="00000000" w:rsidRDefault="00A10F7D">
      <w:pPr>
        <w:jc w:val="both"/>
        <w:divId w:val="887033978"/>
        <w:rPr>
          <w:rFonts w:eastAsia="Times New Roman"/>
        </w:rPr>
      </w:pPr>
      <w:r>
        <w:rPr>
          <w:rFonts w:eastAsia="Times New Roman"/>
          <w:color w:val="000000"/>
          <w:sz w:val="20"/>
          <w:szCs w:val="20"/>
        </w:rPr>
        <w:t>We have established liquidity practices that are intended to ensure that we have sufficient asset-based liquidity to cover our funding requirements and maintain adequate reserves to withstand the potential impact of deposit attrition or diminished liquidit</w:t>
      </w:r>
      <w:r>
        <w:rPr>
          <w:rFonts w:eastAsia="Times New Roman"/>
          <w:color w:val="000000"/>
          <w:sz w:val="20"/>
          <w:szCs w:val="20"/>
        </w:rPr>
        <w:t xml:space="preserve">y in the funding markets. In addition to our cash and cash equivalents, we maintain reserves in the form of investment securities and certain loans that are either readily-marketable or pledgeable. </w:t>
      </w:r>
    </w:p>
    <w:p w14:paraId="7132FF60" w14:textId="77777777" w:rsidR="00000000" w:rsidRDefault="00A10F7D">
      <w:pPr>
        <w:jc w:val="both"/>
        <w:divId w:val="631981500"/>
        <w:rPr>
          <w:rFonts w:eastAsia="Times New Roman"/>
        </w:rPr>
      </w:pPr>
      <w:r>
        <w:rPr>
          <w:rFonts w:eastAsia="Times New Roman"/>
          <w:color w:val="000000"/>
          <w:sz w:val="20"/>
          <w:szCs w:val="20"/>
        </w:rPr>
        <w:t xml:space="preserve">Table 30 below presents the composition of our liquidity </w:t>
      </w:r>
      <w:r>
        <w:rPr>
          <w:rFonts w:eastAsia="Times New Roman"/>
          <w:color w:val="000000"/>
          <w:sz w:val="20"/>
          <w:szCs w:val="20"/>
        </w:rPr>
        <w:t>reserves as of September 30, 2022 and December 31, 2021.</w:t>
      </w:r>
    </w:p>
    <w:p w14:paraId="4C7BF84A" w14:textId="77777777" w:rsidR="00000000" w:rsidRDefault="00A10F7D">
      <w:pPr>
        <w:divId w:val="1645886584"/>
        <w:rPr>
          <w:rFonts w:eastAsia="Times New Roman"/>
        </w:rPr>
      </w:pPr>
      <w:r>
        <w:rPr>
          <w:rFonts w:eastAsia="Times New Roman"/>
          <w:b/>
          <w:bCs/>
          <w:color w:val="000000"/>
          <w:sz w:val="18"/>
          <w:szCs w:val="18"/>
          <w:shd w:val="clear" w:color="auto" w:fill="FFFFFF"/>
        </w:rPr>
        <w:t>Table 30: Liquidity Reserves</w:t>
      </w:r>
    </w:p>
    <w:tbl>
      <w:tblPr>
        <w:tblW w:w="5000" w:type="pct"/>
        <w:tblCellMar>
          <w:top w:w="15" w:type="dxa"/>
          <w:left w:w="15" w:type="dxa"/>
          <w:bottom w:w="15" w:type="dxa"/>
          <w:right w:w="15" w:type="dxa"/>
        </w:tblCellMar>
        <w:tblLook w:val="04A0" w:firstRow="1" w:lastRow="0" w:firstColumn="1" w:lastColumn="0" w:noHBand="0" w:noVBand="1"/>
      </w:tblPr>
      <w:tblGrid>
        <w:gridCol w:w="40"/>
        <w:gridCol w:w="5763"/>
        <w:gridCol w:w="39"/>
        <w:gridCol w:w="36"/>
        <w:gridCol w:w="36"/>
        <w:gridCol w:w="36"/>
        <w:gridCol w:w="121"/>
        <w:gridCol w:w="967"/>
        <w:gridCol w:w="36"/>
        <w:gridCol w:w="36"/>
        <w:gridCol w:w="36"/>
        <w:gridCol w:w="36"/>
        <w:gridCol w:w="121"/>
        <w:gridCol w:w="967"/>
        <w:gridCol w:w="36"/>
      </w:tblGrid>
      <w:tr w:rsidR="00000000" w14:paraId="39BB1EF7" w14:textId="77777777">
        <w:trPr>
          <w:divId w:val="640500734"/>
        </w:trPr>
        <w:tc>
          <w:tcPr>
            <w:tcW w:w="50" w:type="pct"/>
            <w:vAlign w:val="center"/>
            <w:hideMark/>
          </w:tcPr>
          <w:p w14:paraId="4AF116CF" w14:textId="77777777" w:rsidR="00000000" w:rsidRDefault="00A10F7D">
            <w:pPr>
              <w:rPr>
                <w:rFonts w:eastAsia="Times New Roman"/>
              </w:rPr>
            </w:pPr>
          </w:p>
        </w:tc>
        <w:tc>
          <w:tcPr>
            <w:tcW w:w="3526" w:type="pct"/>
            <w:vAlign w:val="center"/>
            <w:hideMark/>
          </w:tcPr>
          <w:p w14:paraId="1E04DA91" w14:textId="77777777" w:rsidR="00000000" w:rsidRDefault="00A10F7D">
            <w:pPr>
              <w:spacing w:after="100"/>
              <w:rPr>
                <w:rFonts w:eastAsia="Times New Roman"/>
                <w:sz w:val="20"/>
                <w:szCs w:val="20"/>
              </w:rPr>
            </w:pPr>
          </w:p>
        </w:tc>
        <w:tc>
          <w:tcPr>
            <w:tcW w:w="5" w:type="pct"/>
            <w:vAlign w:val="center"/>
            <w:hideMark/>
          </w:tcPr>
          <w:p w14:paraId="3B41BE93" w14:textId="77777777" w:rsidR="00000000" w:rsidRDefault="00A10F7D">
            <w:pPr>
              <w:spacing w:after="100"/>
              <w:rPr>
                <w:rFonts w:eastAsia="Times New Roman"/>
                <w:sz w:val="20"/>
                <w:szCs w:val="20"/>
              </w:rPr>
            </w:pPr>
          </w:p>
        </w:tc>
        <w:tc>
          <w:tcPr>
            <w:tcW w:w="5" w:type="pct"/>
            <w:vAlign w:val="center"/>
            <w:hideMark/>
          </w:tcPr>
          <w:p w14:paraId="6438D555" w14:textId="77777777" w:rsidR="00000000" w:rsidRDefault="00A10F7D">
            <w:pPr>
              <w:spacing w:after="100"/>
              <w:rPr>
                <w:rFonts w:eastAsia="Times New Roman"/>
                <w:sz w:val="20"/>
                <w:szCs w:val="20"/>
              </w:rPr>
            </w:pPr>
          </w:p>
        </w:tc>
        <w:tc>
          <w:tcPr>
            <w:tcW w:w="19" w:type="pct"/>
            <w:vAlign w:val="center"/>
            <w:hideMark/>
          </w:tcPr>
          <w:p w14:paraId="735D061A" w14:textId="77777777" w:rsidR="00000000" w:rsidRDefault="00A10F7D">
            <w:pPr>
              <w:spacing w:after="100"/>
              <w:rPr>
                <w:rFonts w:eastAsia="Times New Roman"/>
                <w:sz w:val="20"/>
                <w:szCs w:val="20"/>
              </w:rPr>
            </w:pPr>
          </w:p>
        </w:tc>
        <w:tc>
          <w:tcPr>
            <w:tcW w:w="5" w:type="pct"/>
            <w:vAlign w:val="center"/>
            <w:hideMark/>
          </w:tcPr>
          <w:p w14:paraId="52C006AF" w14:textId="77777777" w:rsidR="00000000" w:rsidRDefault="00A10F7D">
            <w:pPr>
              <w:spacing w:after="100"/>
              <w:rPr>
                <w:rFonts w:eastAsia="Times New Roman"/>
                <w:sz w:val="20"/>
                <w:szCs w:val="20"/>
              </w:rPr>
            </w:pPr>
          </w:p>
        </w:tc>
        <w:tc>
          <w:tcPr>
            <w:tcW w:w="50" w:type="pct"/>
            <w:vAlign w:val="center"/>
            <w:hideMark/>
          </w:tcPr>
          <w:p w14:paraId="2BCD4F80" w14:textId="77777777" w:rsidR="00000000" w:rsidRDefault="00A10F7D">
            <w:pPr>
              <w:spacing w:after="100"/>
              <w:rPr>
                <w:rFonts w:eastAsia="Times New Roman"/>
                <w:sz w:val="20"/>
                <w:szCs w:val="20"/>
              </w:rPr>
            </w:pPr>
          </w:p>
        </w:tc>
        <w:tc>
          <w:tcPr>
            <w:tcW w:w="624" w:type="pct"/>
            <w:vAlign w:val="center"/>
            <w:hideMark/>
          </w:tcPr>
          <w:p w14:paraId="7E6FB8DD" w14:textId="77777777" w:rsidR="00000000" w:rsidRDefault="00A10F7D">
            <w:pPr>
              <w:spacing w:after="100"/>
              <w:rPr>
                <w:rFonts w:eastAsia="Times New Roman"/>
                <w:sz w:val="20"/>
                <w:szCs w:val="20"/>
              </w:rPr>
            </w:pPr>
          </w:p>
        </w:tc>
        <w:tc>
          <w:tcPr>
            <w:tcW w:w="5" w:type="pct"/>
            <w:vAlign w:val="center"/>
            <w:hideMark/>
          </w:tcPr>
          <w:p w14:paraId="1F13EE8C" w14:textId="77777777" w:rsidR="00000000" w:rsidRDefault="00A10F7D">
            <w:pPr>
              <w:spacing w:after="100"/>
              <w:rPr>
                <w:rFonts w:eastAsia="Times New Roman"/>
                <w:sz w:val="20"/>
                <w:szCs w:val="20"/>
              </w:rPr>
            </w:pPr>
          </w:p>
        </w:tc>
        <w:tc>
          <w:tcPr>
            <w:tcW w:w="5" w:type="pct"/>
            <w:vAlign w:val="center"/>
            <w:hideMark/>
          </w:tcPr>
          <w:p w14:paraId="5AB338DD" w14:textId="77777777" w:rsidR="00000000" w:rsidRDefault="00A10F7D">
            <w:pPr>
              <w:spacing w:after="100"/>
              <w:rPr>
                <w:rFonts w:eastAsia="Times New Roman"/>
                <w:sz w:val="20"/>
                <w:szCs w:val="20"/>
              </w:rPr>
            </w:pPr>
          </w:p>
        </w:tc>
        <w:tc>
          <w:tcPr>
            <w:tcW w:w="19" w:type="pct"/>
            <w:vAlign w:val="center"/>
            <w:hideMark/>
          </w:tcPr>
          <w:p w14:paraId="2899657B" w14:textId="77777777" w:rsidR="00000000" w:rsidRDefault="00A10F7D">
            <w:pPr>
              <w:spacing w:after="100"/>
              <w:rPr>
                <w:rFonts w:eastAsia="Times New Roman"/>
                <w:sz w:val="20"/>
                <w:szCs w:val="20"/>
              </w:rPr>
            </w:pPr>
          </w:p>
        </w:tc>
        <w:tc>
          <w:tcPr>
            <w:tcW w:w="5" w:type="pct"/>
            <w:vAlign w:val="center"/>
            <w:hideMark/>
          </w:tcPr>
          <w:p w14:paraId="1FD6E871" w14:textId="77777777" w:rsidR="00000000" w:rsidRDefault="00A10F7D">
            <w:pPr>
              <w:spacing w:after="100"/>
              <w:rPr>
                <w:rFonts w:eastAsia="Times New Roman"/>
                <w:sz w:val="20"/>
                <w:szCs w:val="20"/>
              </w:rPr>
            </w:pPr>
          </w:p>
        </w:tc>
        <w:tc>
          <w:tcPr>
            <w:tcW w:w="50" w:type="pct"/>
            <w:vAlign w:val="center"/>
            <w:hideMark/>
          </w:tcPr>
          <w:p w14:paraId="129FF8D7" w14:textId="77777777" w:rsidR="00000000" w:rsidRDefault="00A10F7D">
            <w:pPr>
              <w:spacing w:after="100"/>
              <w:rPr>
                <w:rFonts w:eastAsia="Times New Roman"/>
                <w:sz w:val="20"/>
                <w:szCs w:val="20"/>
              </w:rPr>
            </w:pPr>
          </w:p>
        </w:tc>
        <w:tc>
          <w:tcPr>
            <w:tcW w:w="624" w:type="pct"/>
            <w:vAlign w:val="center"/>
            <w:hideMark/>
          </w:tcPr>
          <w:p w14:paraId="1E1A1604" w14:textId="77777777" w:rsidR="00000000" w:rsidRDefault="00A10F7D">
            <w:pPr>
              <w:spacing w:after="100"/>
              <w:rPr>
                <w:rFonts w:eastAsia="Times New Roman"/>
                <w:sz w:val="20"/>
                <w:szCs w:val="20"/>
              </w:rPr>
            </w:pPr>
          </w:p>
        </w:tc>
        <w:tc>
          <w:tcPr>
            <w:tcW w:w="5" w:type="pct"/>
            <w:vAlign w:val="center"/>
            <w:hideMark/>
          </w:tcPr>
          <w:p w14:paraId="69CB5CFC" w14:textId="77777777" w:rsidR="00000000" w:rsidRDefault="00A10F7D">
            <w:pPr>
              <w:spacing w:after="100"/>
              <w:rPr>
                <w:rFonts w:eastAsia="Times New Roman"/>
                <w:sz w:val="20"/>
                <w:szCs w:val="20"/>
              </w:rPr>
            </w:pPr>
          </w:p>
        </w:tc>
      </w:tr>
      <w:tr w:rsidR="00000000" w14:paraId="027E8F67" w14:textId="77777777">
        <w:trPr>
          <w:divId w:val="640500734"/>
        </w:trPr>
        <w:tc>
          <w:tcPr>
            <w:tcW w:w="0" w:type="auto"/>
            <w:gridSpan w:val="3"/>
            <w:tcMar>
              <w:top w:w="30" w:type="dxa"/>
              <w:left w:w="20" w:type="dxa"/>
              <w:bottom w:w="30" w:type="dxa"/>
              <w:right w:w="20" w:type="dxa"/>
            </w:tcMar>
            <w:vAlign w:val="bottom"/>
            <w:hideMark/>
          </w:tcPr>
          <w:p w14:paraId="5A9FC764" w14:textId="77777777" w:rsidR="00000000" w:rsidRDefault="00A10F7D">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3EB1231E" w14:textId="77777777" w:rsidR="00000000" w:rsidRDefault="00A10F7D">
            <w:pPr>
              <w:spacing w:after="100"/>
              <w:rPr>
                <w:rFonts w:eastAsia="Times New Roman"/>
              </w:rPr>
            </w:pPr>
          </w:p>
        </w:tc>
        <w:tc>
          <w:tcPr>
            <w:tcW w:w="0" w:type="auto"/>
            <w:gridSpan w:val="3"/>
            <w:tcMar>
              <w:top w:w="30" w:type="dxa"/>
              <w:left w:w="20" w:type="dxa"/>
              <w:bottom w:w="30" w:type="dxa"/>
              <w:right w:w="20" w:type="dxa"/>
            </w:tcMar>
            <w:vAlign w:val="center"/>
            <w:hideMark/>
          </w:tcPr>
          <w:p w14:paraId="2C9CFCEF" w14:textId="77777777" w:rsidR="00000000" w:rsidRDefault="00A10F7D">
            <w:pPr>
              <w:spacing w:after="100"/>
              <w:jc w:val="center"/>
              <w:rPr>
                <w:rFonts w:eastAsia="Times New Roman"/>
              </w:rPr>
            </w:pPr>
            <w:r>
              <w:rPr>
                <w:rFonts w:eastAsia="Times New Roman"/>
                <w:b/>
                <w:bCs/>
                <w:color w:val="000000"/>
                <w:sz w:val="20"/>
                <w:szCs w:val="20"/>
              </w:rPr>
              <w:t>September 30, 2022</w:t>
            </w:r>
          </w:p>
        </w:tc>
        <w:tc>
          <w:tcPr>
            <w:tcW w:w="0" w:type="auto"/>
            <w:gridSpan w:val="3"/>
            <w:tcMar>
              <w:top w:w="0" w:type="dxa"/>
              <w:left w:w="20" w:type="dxa"/>
              <w:bottom w:w="0" w:type="dxa"/>
              <w:right w:w="20" w:type="dxa"/>
            </w:tcMar>
            <w:vAlign w:val="center"/>
            <w:hideMark/>
          </w:tcPr>
          <w:p w14:paraId="1DA017CC"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21BD9EB7" w14:textId="77777777" w:rsidR="00000000" w:rsidRDefault="00A10F7D">
            <w:pPr>
              <w:spacing w:after="100"/>
              <w:jc w:val="center"/>
              <w:rPr>
                <w:rFonts w:eastAsia="Times New Roman"/>
              </w:rPr>
            </w:pPr>
            <w:r>
              <w:rPr>
                <w:rFonts w:eastAsia="Times New Roman"/>
                <w:b/>
                <w:bCs/>
                <w:color w:val="000000"/>
                <w:sz w:val="20"/>
                <w:szCs w:val="20"/>
              </w:rPr>
              <w:t>December 31, 2021</w:t>
            </w:r>
          </w:p>
        </w:tc>
      </w:tr>
      <w:tr w:rsidR="00000000" w14:paraId="7739F97D" w14:textId="77777777">
        <w:trPr>
          <w:divId w:val="64050073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C500961" w14:textId="77777777" w:rsidR="00000000" w:rsidRDefault="00A10F7D">
            <w:pPr>
              <w:spacing w:after="100"/>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14:paraId="3584B977"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FCBD1F0"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941B783" w14:textId="77777777" w:rsidR="00000000" w:rsidRDefault="00A10F7D">
            <w:pPr>
              <w:spacing w:after="100"/>
              <w:jc w:val="right"/>
              <w:rPr>
                <w:rFonts w:eastAsia="Times New Roman"/>
              </w:rPr>
            </w:pPr>
            <w:r>
              <w:rPr>
                <w:rFonts w:eastAsia="Times New Roman"/>
                <w:b/>
                <w:bCs/>
                <w:color w:val="000000"/>
                <w:sz w:val="20"/>
                <w:szCs w:val="20"/>
              </w:rPr>
              <w:t>24,892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929CF7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08EEE3"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5C12819"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E2C124F" w14:textId="77777777" w:rsidR="00000000" w:rsidRDefault="00A10F7D">
            <w:pPr>
              <w:spacing w:after="100"/>
              <w:jc w:val="right"/>
              <w:rPr>
                <w:rFonts w:eastAsia="Times New Roman"/>
              </w:rPr>
            </w:pPr>
            <w:r>
              <w:rPr>
                <w:rFonts w:eastAsia="Times New Roman"/>
                <w:color w:val="000000"/>
                <w:sz w:val="20"/>
                <w:szCs w:val="20"/>
              </w:rPr>
              <w:t>21,746 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BC748A1" w14:textId="77777777" w:rsidR="00000000" w:rsidRDefault="00A10F7D">
            <w:pPr>
              <w:spacing w:after="100"/>
              <w:jc w:val="right"/>
              <w:rPr>
                <w:rFonts w:eastAsia="Times New Roman"/>
              </w:rPr>
            </w:pPr>
          </w:p>
        </w:tc>
      </w:tr>
      <w:tr w:rsidR="00000000" w14:paraId="30D24F8C" w14:textId="77777777">
        <w:trPr>
          <w:divId w:val="640500734"/>
        </w:trPr>
        <w:tc>
          <w:tcPr>
            <w:tcW w:w="0" w:type="auto"/>
            <w:gridSpan w:val="3"/>
            <w:shd w:val="clear" w:color="auto" w:fill="FFFFFF"/>
            <w:tcMar>
              <w:top w:w="30" w:type="dxa"/>
              <w:left w:w="20" w:type="dxa"/>
              <w:bottom w:w="30" w:type="dxa"/>
              <w:right w:w="20" w:type="dxa"/>
            </w:tcMar>
            <w:vAlign w:val="center"/>
            <w:hideMark/>
          </w:tcPr>
          <w:p w14:paraId="062528AD" w14:textId="77777777" w:rsidR="00000000" w:rsidRDefault="00A10F7D">
            <w:pPr>
              <w:spacing w:after="100"/>
              <w:jc w:val="both"/>
              <w:rPr>
                <w:rFonts w:eastAsia="Times New Roman"/>
              </w:rPr>
            </w:pPr>
            <w:r>
              <w:rPr>
                <w:rFonts w:eastAsia="Times New Roman"/>
                <w:color w:val="000000"/>
                <w:sz w:val="20"/>
                <w:szCs w:val="20"/>
              </w:rPr>
              <w:t>Investment securities available for sale, at fair value</w:t>
            </w:r>
          </w:p>
        </w:tc>
        <w:tc>
          <w:tcPr>
            <w:tcW w:w="0" w:type="auto"/>
            <w:gridSpan w:val="3"/>
            <w:shd w:val="clear" w:color="auto" w:fill="FFFFFF"/>
            <w:tcMar>
              <w:top w:w="0" w:type="dxa"/>
              <w:left w:w="20" w:type="dxa"/>
              <w:bottom w:w="0" w:type="dxa"/>
              <w:right w:w="20" w:type="dxa"/>
            </w:tcMar>
            <w:vAlign w:val="center"/>
            <w:hideMark/>
          </w:tcPr>
          <w:p w14:paraId="5A96167D" w14:textId="77777777" w:rsidR="00000000" w:rsidRDefault="00A10F7D">
            <w:pPr>
              <w:spacing w:after="100"/>
              <w:jc w:val="both"/>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AE9A89A" w14:textId="77777777" w:rsidR="00000000" w:rsidRDefault="00A10F7D">
            <w:pPr>
              <w:spacing w:after="100"/>
              <w:jc w:val="right"/>
              <w:rPr>
                <w:rFonts w:eastAsia="Times New Roman"/>
              </w:rPr>
            </w:pPr>
            <w:r>
              <w:rPr>
                <w:rFonts w:eastAsia="Times New Roman"/>
                <w:b/>
                <w:bCs/>
                <w:color w:val="000000"/>
                <w:sz w:val="20"/>
                <w:szCs w:val="20"/>
              </w:rPr>
              <w:t>75,303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0F60B1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134CF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17C65A4" w14:textId="77777777" w:rsidR="00000000" w:rsidRDefault="00A10F7D">
            <w:pPr>
              <w:spacing w:after="100"/>
              <w:jc w:val="right"/>
              <w:rPr>
                <w:rFonts w:eastAsia="Times New Roman"/>
              </w:rPr>
            </w:pPr>
            <w:r>
              <w:rPr>
                <w:rFonts w:eastAsia="Times New Roman"/>
                <w:color w:val="000000"/>
                <w:sz w:val="20"/>
                <w:szCs w:val="20"/>
              </w:rPr>
              <w:t>95,261 </w:t>
            </w:r>
          </w:p>
        </w:tc>
        <w:tc>
          <w:tcPr>
            <w:tcW w:w="0" w:type="auto"/>
            <w:shd w:val="clear" w:color="auto" w:fill="FFFFFF"/>
            <w:tcMar>
              <w:top w:w="30" w:type="dxa"/>
              <w:left w:w="0" w:type="dxa"/>
              <w:bottom w:w="30" w:type="dxa"/>
              <w:right w:w="20" w:type="dxa"/>
            </w:tcMar>
            <w:vAlign w:val="center"/>
            <w:hideMark/>
          </w:tcPr>
          <w:p w14:paraId="2C5415BA" w14:textId="77777777" w:rsidR="00000000" w:rsidRDefault="00A10F7D">
            <w:pPr>
              <w:spacing w:after="100"/>
              <w:jc w:val="right"/>
              <w:rPr>
                <w:rFonts w:eastAsia="Times New Roman"/>
              </w:rPr>
            </w:pPr>
          </w:p>
        </w:tc>
      </w:tr>
      <w:tr w:rsidR="00000000" w14:paraId="6C053E05" w14:textId="77777777">
        <w:trPr>
          <w:divId w:val="640500734"/>
        </w:trPr>
        <w:tc>
          <w:tcPr>
            <w:tcW w:w="0" w:type="auto"/>
            <w:gridSpan w:val="3"/>
            <w:shd w:val="clear" w:color="auto" w:fill="CCEEFF"/>
            <w:tcMar>
              <w:top w:w="30" w:type="dxa"/>
              <w:left w:w="20" w:type="dxa"/>
              <w:bottom w:w="30" w:type="dxa"/>
              <w:right w:w="20" w:type="dxa"/>
            </w:tcMar>
            <w:vAlign w:val="center"/>
            <w:hideMark/>
          </w:tcPr>
          <w:p w14:paraId="0F427292" w14:textId="77777777" w:rsidR="00000000" w:rsidRDefault="00A10F7D">
            <w:pPr>
              <w:spacing w:after="100"/>
              <w:rPr>
                <w:rFonts w:eastAsia="Times New Roman"/>
              </w:rPr>
            </w:pPr>
            <w:r>
              <w:rPr>
                <w:rFonts w:eastAsia="Times New Roman"/>
                <w:color w:val="000000"/>
                <w:sz w:val="20"/>
                <w:szCs w:val="20"/>
              </w:rPr>
              <w:t>FHLB borrowing capacity secured by loans</w:t>
            </w:r>
          </w:p>
        </w:tc>
        <w:tc>
          <w:tcPr>
            <w:tcW w:w="0" w:type="auto"/>
            <w:gridSpan w:val="3"/>
            <w:shd w:val="clear" w:color="auto" w:fill="CCEEFF"/>
            <w:tcMar>
              <w:top w:w="0" w:type="dxa"/>
              <w:left w:w="20" w:type="dxa"/>
              <w:bottom w:w="0" w:type="dxa"/>
              <w:right w:w="20" w:type="dxa"/>
            </w:tcMar>
            <w:vAlign w:val="center"/>
            <w:hideMark/>
          </w:tcPr>
          <w:p w14:paraId="0332142C"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33C9A40" w14:textId="77777777" w:rsidR="00000000" w:rsidRDefault="00A10F7D">
            <w:pPr>
              <w:spacing w:after="100"/>
              <w:jc w:val="right"/>
              <w:rPr>
                <w:rFonts w:eastAsia="Times New Roman"/>
              </w:rPr>
            </w:pPr>
            <w:r>
              <w:rPr>
                <w:rFonts w:eastAsia="Times New Roman"/>
                <w:b/>
                <w:bCs/>
                <w:color w:val="000000"/>
                <w:sz w:val="20"/>
                <w:szCs w:val="20"/>
              </w:rPr>
              <w:t>6,668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6F660E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F0F5C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B11CE66" w14:textId="77777777" w:rsidR="00000000" w:rsidRDefault="00A10F7D">
            <w:pPr>
              <w:spacing w:after="100"/>
              <w:jc w:val="right"/>
              <w:rPr>
                <w:rFonts w:eastAsia="Times New Roman"/>
              </w:rPr>
            </w:pPr>
            <w:r>
              <w:rPr>
                <w:rFonts w:eastAsia="Times New Roman"/>
                <w:color w:val="000000"/>
                <w:sz w:val="20"/>
                <w:szCs w:val="20"/>
              </w:rPr>
              <w:t>7,109 </w:t>
            </w:r>
          </w:p>
        </w:tc>
        <w:tc>
          <w:tcPr>
            <w:tcW w:w="0" w:type="auto"/>
            <w:shd w:val="clear" w:color="auto" w:fill="CCEEFF"/>
            <w:tcMar>
              <w:top w:w="30" w:type="dxa"/>
              <w:left w:w="0" w:type="dxa"/>
              <w:bottom w:w="30" w:type="dxa"/>
              <w:right w:w="20" w:type="dxa"/>
            </w:tcMar>
            <w:vAlign w:val="center"/>
            <w:hideMark/>
          </w:tcPr>
          <w:p w14:paraId="0528099B" w14:textId="77777777" w:rsidR="00000000" w:rsidRDefault="00A10F7D">
            <w:pPr>
              <w:spacing w:after="100"/>
              <w:jc w:val="right"/>
              <w:rPr>
                <w:rFonts w:eastAsia="Times New Roman"/>
              </w:rPr>
            </w:pPr>
          </w:p>
        </w:tc>
      </w:tr>
      <w:tr w:rsidR="00000000" w14:paraId="0578F283" w14:textId="77777777">
        <w:trPr>
          <w:divId w:val="640500734"/>
        </w:trPr>
        <w:tc>
          <w:tcPr>
            <w:tcW w:w="0" w:type="auto"/>
            <w:gridSpan w:val="3"/>
            <w:shd w:val="clear" w:color="auto" w:fill="FFFFFF"/>
            <w:tcMar>
              <w:top w:w="30" w:type="dxa"/>
              <w:left w:w="20" w:type="dxa"/>
              <w:bottom w:w="30" w:type="dxa"/>
              <w:right w:w="20" w:type="dxa"/>
            </w:tcMar>
            <w:vAlign w:val="center"/>
            <w:hideMark/>
          </w:tcPr>
          <w:p w14:paraId="2029474B" w14:textId="77777777" w:rsidR="00000000" w:rsidRDefault="00A10F7D">
            <w:pPr>
              <w:spacing w:after="100"/>
              <w:rPr>
                <w:rFonts w:eastAsia="Times New Roman"/>
              </w:rPr>
            </w:pPr>
            <w:r>
              <w:rPr>
                <w:rFonts w:eastAsia="Times New Roman"/>
                <w:color w:val="000000"/>
                <w:sz w:val="20"/>
                <w:szCs w:val="20"/>
              </w:rPr>
              <w:t>Outstanding FHLB advances and letters of credit secured by loans and investment securities</w:t>
            </w:r>
          </w:p>
        </w:tc>
        <w:tc>
          <w:tcPr>
            <w:tcW w:w="0" w:type="auto"/>
            <w:gridSpan w:val="3"/>
            <w:shd w:val="clear" w:color="auto" w:fill="FFFFFF"/>
            <w:tcMar>
              <w:top w:w="0" w:type="dxa"/>
              <w:left w:w="20" w:type="dxa"/>
              <w:bottom w:w="0" w:type="dxa"/>
              <w:right w:w="20" w:type="dxa"/>
            </w:tcMar>
            <w:vAlign w:val="center"/>
            <w:hideMark/>
          </w:tcPr>
          <w:p w14:paraId="6AA0DD4A"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8563FF1" w14:textId="77777777" w:rsidR="00000000" w:rsidRDefault="00A10F7D">
            <w:pPr>
              <w:spacing w:after="100"/>
              <w:jc w:val="right"/>
              <w:rPr>
                <w:rFonts w:eastAsia="Times New Roman"/>
              </w:rPr>
            </w:pPr>
            <w:r>
              <w:rPr>
                <w:rFonts w:eastAsia="Times New Roman"/>
                <w:b/>
                <w:bCs/>
                <w:color w:val="000000"/>
                <w:sz w:val="20"/>
                <w:szCs w:val="20"/>
              </w:rPr>
              <w:t>(7,551)</w:t>
            </w:r>
          </w:p>
        </w:tc>
        <w:tc>
          <w:tcPr>
            <w:tcW w:w="0" w:type="auto"/>
            <w:shd w:val="clear" w:color="auto" w:fill="FFFFFF"/>
            <w:tcMar>
              <w:top w:w="30" w:type="dxa"/>
              <w:left w:w="0" w:type="dxa"/>
              <w:bottom w:w="30" w:type="dxa"/>
              <w:right w:w="20" w:type="dxa"/>
            </w:tcMar>
            <w:vAlign w:val="center"/>
            <w:hideMark/>
          </w:tcPr>
          <w:p w14:paraId="5FDFD52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00C90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E2DE50C" w14:textId="77777777" w:rsidR="00000000" w:rsidRDefault="00A10F7D">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center"/>
            <w:hideMark/>
          </w:tcPr>
          <w:p w14:paraId="61B8B15C" w14:textId="77777777" w:rsidR="00000000" w:rsidRDefault="00A10F7D">
            <w:pPr>
              <w:spacing w:after="100"/>
              <w:jc w:val="right"/>
              <w:rPr>
                <w:rFonts w:eastAsia="Times New Roman"/>
              </w:rPr>
            </w:pPr>
          </w:p>
        </w:tc>
      </w:tr>
      <w:tr w:rsidR="00000000" w14:paraId="5A930E97" w14:textId="77777777">
        <w:trPr>
          <w:divId w:val="640500734"/>
        </w:trPr>
        <w:tc>
          <w:tcPr>
            <w:tcW w:w="0" w:type="auto"/>
            <w:gridSpan w:val="3"/>
            <w:shd w:val="clear" w:color="auto" w:fill="CCEEFF"/>
            <w:tcMar>
              <w:top w:w="30" w:type="dxa"/>
              <w:left w:w="20" w:type="dxa"/>
              <w:bottom w:w="30" w:type="dxa"/>
              <w:right w:w="20" w:type="dxa"/>
            </w:tcMar>
            <w:vAlign w:val="center"/>
            <w:hideMark/>
          </w:tcPr>
          <w:p w14:paraId="0BFC4823" w14:textId="77777777" w:rsidR="00000000" w:rsidRDefault="00A10F7D">
            <w:pPr>
              <w:spacing w:after="100"/>
              <w:rPr>
                <w:rFonts w:eastAsia="Times New Roman"/>
              </w:rPr>
            </w:pPr>
            <w:r>
              <w:rPr>
                <w:rFonts w:eastAsia="Times New Roman"/>
                <w:color w:val="000000"/>
                <w:sz w:val="20"/>
                <w:szCs w:val="20"/>
              </w:rPr>
              <w:t>Other encumbrances of investment securities</w:t>
            </w:r>
          </w:p>
        </w:tc>
        <w:tc>
          <w:tcPr>
            <w:tcW w:w="0" w:type="auto"/>
            <w:gridSpan w:val="3"/>
            <w:shd w:val="clear" w:color="auto" w:fill="CCEEFF"/>
            <w:tcMar>
              <w:top w:w="0" w:type="dxa"/>
              <w:left w:w="20" w:type="dxa"/>
              <w:bottom w:w="0" w:type="dxa"/>
              <w:right w:w="20" w:type="dxa"/>
            </w:tcMar>
            <w:vAlign w:val="center"/>
            <w:hideMark/>
          </w:tcPr>
          <w:p w14:paraId="68681132"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B68AAFD" w14:textId="77777777" w:rsidR="00000000" w:rsidRDefault="00A10F7D">
            <w:pPr>
              <w:spacing w:after="100"/>
              <w:jc w:val="right"/>
              <w:rPr>
                <w:rFonts w:eastAsia="Times New Roman"/>
              </w:rPr>
            </w:pPr>
            <w:r>
              <w:rPr>
                <w:rFonts w:eastAsia="Times New Roman"/>
                <w:b/>
                <w:bCs/>
                <w:color w:val="000000"/>
                <w:sz w:val="20"/>
                <w:szCs w:val="20"/>
              </w:rPr>
              <w:t>(6,512)</w:t>
            </w:r>
          </w:p>
        </w:tc>
        <w:tc>
          <w:tcPr>
            <w:tcW w:w="0" w:type="auto"/>
            <w:shd w:val="clear" w:color="auto" w:fill="CCEEFF"/>
            <w:tcMar>
              <w:top w:w="30" w:type="dxa"/>
              <w:left w:w="0" w:type="dxa"/>
              <w:bottom w:w="30" w:type="dxa"/>
              <w:right w:w="20" w:type="dxa"/>
            </w:tcMar>
            <w:vAlign w:val="center"/>
            <w:hideMark/>
          </w:tcPr>
          <w:p w14:paraId="7974A77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496E4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B19535F" w14:textId="77777777" w:rsidR="00000000" w:rsidRDefault="00A10F7D">
            <w:pPr>
              <w:spacing w:after="100"/>
              <w:jc w:val="right"/>
              <w:rPr>
                <w:rFonts w:eastAsia="Times New Roman"/>
              </w:rPr>
            </w:pPr>
            <w:r>
              <w:rPr>
                <w:rFonts w:eastAsia="Times New Roman"/>
                <w:color w:val="000000"/>
                <w:sz w:val="20"/>
                <w:szCs w:val="20"/>
              </w:rPr>
              <w:t>(7,874)</w:t>
            </w:r>
          </w:p>
        </w:tc>
        <w:tc>
          <w:tcPr>
            <w:tcW w:w="0" w:type="auto"/>
            <w:shd w:val="clear" w:color="auto" w:fill="CCEEFF"/>
            <w:tcMar>
              <w:top w:w="30" w:type="dxa"/>
              <w:left w:w="0" w:type="dxa"/>
              <w:bottom w:w="30" w:type="dxa"/>
              <w:right w:w="20" w:type="dxa"/>
            </w:tcMar>
            <w:vAlign w:val="center"/>
            <w:hideMark/>
          </w:tcPr>
          <w:p w14:paraId="35A01D5B" w14:textId="77777777" w:rsidR="00000000" w:rsidRDefault="00A10F7D">
            <w:pPr>
              <w:spacing w:after="100"/>
              <w:jc w:val="right"/>
              <w:rPr>
                <w:rFonts w:eastAsia="Times New Roman"/>
              </w:rPr>
            </w:pPr>
          </w:p>
        </w:tc>
      </w:tr>
      <w:tr w:rsidR="00000000" w14:paraId="4CA2EB7E" w14:textId="77777777">
        <w:trPr>
          <w:divId w:val="640500734"/>
        </w:trPr>
        <w:tc>
          <w:tcPr>
            <w:tcW w:w="0" w:type="auto"/>
            <w:gridSpan w:val="3"/>
            <w:shd w:val="clear" w:color="auto" w:fill="FFFFFF"/>
            <w:tcMar>
              <w:top w:w="30" w:type="dxa"/>
              <w:left w:w="20" w:type="dxa"/>
              <w:bottom w:w="30" w:type="dxa"/>
              <w:right w:w="20" w:type="dxa"/>
            </w:tcMar>
            <w:vAlign w:val="center"/>
            <w:hideMark/>
          </w:tcPr>
          <w:p w14:paraId="56A38B39" w14:textId="77777777" w:rsidR="00000000" w:rsidRDefault="00A10F7D">
            <w:pPr>
              <w:spacing w:after="100"/>
              <w:rPr>
                <w:rFonts w:eastAsia="Times New Roman"/>
              </w:rPr>
            </w:pPr>
            <w:r>
              <w:rPr>
                <w:rFonts w:eastAsia="Times New Roman"/>
                <w:color w:val="000000"/>
                <w:sz w:val="20"/>
                <w:szCs w:val="20"/>
              </w:rPr>
              <w:t>Total liquidity reserves</w:t>
            </w:r>
          </w:p>
        </w:tc>
        <w:tc>
          <w:tcPr>
            <w:tcW w:w="0" w:type="auto"/>
            <w:gridSpan w:val="3"/>
            <w:shd w:val="clear" w:color="auto" w:fill="FFFFFF"/>
            <w:tcMar>
              <w:top w:w="0" w:type="dxa"/>
              <w:left w:w="20" w:type="dxa"/>
              <w:bottom w:w="0" w:type="dxa"/>
              <w:right w:w="20" w:type="dxa"/>
            </w:tcMar>
            <w:vAlign w:val="center"/>
            <w:hideMark/>
          </w:tcPr>
          <w:p w14:paraId="5B20F7C6"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ACE609E"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A5D4046" w14:textId="77777777" w:rsidR="00000000" w:rsidRDefault="00A10F7D">
            <w:pPr>
              <w:spacing w:after="100"/>
              <w:jc w:val="right"/>
              <w:rPr>
                <w:rFonts w:eastAsia="Times New Roman"/>
              </w:rPr>
            </w:pPr>
            <w:r>
              <w:rPr>
                <w:rFonts w:eastAsia="Times New Roman"/>
                <w:b/>
                <w:bCs/>
                <w:color w:val="000000"/>
                <w:sz w:val="20"/>
                <w:szCs w:val="20"/>
              </w:rPr>
              <w:t>92,800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677A41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DE8DC7"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2F1BE17"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F167E67" w14:textId="77777777" w:rsidR="00000000" w:rsidRDefault="00A10F7D">
            <w:pPr>
              <w:spacing w:after="100"/>
              <w:jc w:val="right"/>
              <w:rPr>
                <w:rFonts w:eastAsia="Times New Roman"/>
              </w:rPr>
            </w:pPr>
            <w:r>
              <w:rPr>
                <w:rFonts w:eastAsia="Times New Roman"/>
                <w:color w:val="000000"/>
                <w:sz w:val="20"/>
                <w:szCs w:val="20"/>
              </w:rPr>
              <w:t>116,234 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CFC0D9B" w14:textId="77777777" w:rsidR="00000000" w:rsidRDefault="00A10F7D">
            <w:pPr>
              <w:spacing w:after="100"/>
              <w:jc w:val="right"/>
              <w:rPr>
                <w:rFonts w:eastAsia="Times New Roman"/>
              </w:rPr>
            </w:pPr>
          </w:p>
        </w:tc>
      </w:tr>
    </w:tbl>
    <w:p w14:paraId="2131281A" w14:textId="77777777" w:rsidR="00000000" w:rsidRDefault="00A10F7D">
      <w:pPr>
        <w:jc w:val="both"/>
        <w:rPr>
          <w:rFonts w:eastAsia="Times New Roman"/>
        </w:rPr>
      </w:pPr>
    </w:p>
    <w:p w14:paraId="75DC336D" w14:textId="77777777" w:rsidR="00000000" w:rsidRDefault="00A10F7D">
      <w:pPr>
        <w:jc w:val="both"/>
        <w:rPr>
          <w:rFonts w:eastAsia="Times New Roman"/>
        </w:rPr>
      </w:pPr>
      <w:r>
        <w:rPr>
          <w:rFonts w:eastAsia="Times New Roman"/>
          <w:color w:val="000000"/>
          <w:sz w:val="20"/>
          <w:szCs w:val="20"/>
        </w:rPr>
        <w:t>Our liquidity reserves decreased by $23.4 billion to $92.8 billion as of September 30, 2022 from December 31, 2021 primarily due to</w:t>
      </w:r>
      <w:r>
        <w:rPr>
          <w:rFonts w:eastAsia="Times New Roman"/>
          <w:color w:val="000000"/>
          <w:sz w:val="20"/>
          <w:szCs w:val="20"/>
          <w:shd w:val="clear" w:color="auto" w:fill="FFFFFF"/>
        </w:rPr>
        <w:t xml:space="preserve"> a decline in our investment securities and an increase in outstanding FHLB advances.</w:t>
      </w:r>
      <w:r>
        <w:rPr>
          <w:rFonts w:eastAsia="Times New Roman"/>
          <w:color w:val="000000"/>
          <w:sz w:val="20"/>
          <w:szCs w:val="20"/>
        </w:rPr>
        <w:t xml:space="preserve"> Our liquidity reserves, which were elev</w:t>
      </w:r>
      <w:r>
        <w:rPr>
          <w:rFonts w:eastAsia="Times New Roman"/>
          <w:color w:val="000000"/>
          <w:sz w:val="20"/>
          <w:szCs w:val="20"/>
        </w:rPr>
        <w:t>ated as a result of the COVID-19 pandemic, have largely returned to pre-pandemic levels.</w:t>
      </w:r>
      <w:r>
        <w:rPr>
          <w:rFonts w:eastAsia="Times New Roman"/>
          <w:color w:val="FF0000"/>
          <w:sz w:val="20"/>
          <w:szCs w:val="20"/>
        </w:rPr>
        <w:t xml:space="preserve"> </w:t>
      </w:r>
      <w:r>
        <w:rPr>
          <w:rFonts w:eastAsia="Times New Roman"/>
          <w:color w:val="000000"/>
          <w:sz w:val="20"/>
          <w:szCs w:val="20"/>
        </w:rPr>
        <w:t>In addition to these liquidity reserves, we maintain access to a diversified mix of funding sources as discussed in the “Borrowing Capacity” and “Funding” sections bel</w:t>
      </w:r>
      <w:r>
        <w:rPr>
          <w:rFonts w:eastAsia="Times New Roman"/>
          <w:color w:val="000000"/>
          <w:sz w:val="20"/>
          <w:szCs w:val="20"/>
        </w:rPr>
        <w:t>ow. See “MD&amp;A—Risk Management” in our 2021 Form 10-K for additional information on our management of liquidity risk.</w:t>
      </w:r>
    </w:p>
    <w:p w14:paraId="1BADCF77" w14:textId="77777777" w:rsidR="00000000" w:rsidRDefault="00A10F7D">
      <w:pPr>
        <w:divId w:val="75396310"/>
        <w:rPr>
          <w:rFonts w:eastAsia="Times New Roman"/>
        </w:rPr>
      </w:pPr>
      <w:r>
        <w:rPr>
          <w:rFonts w:eastAsia="Times New Roman"/>
          <w:b/>
          <w:bCs/>
          <w:color w:val="000000"/>
          <w:sz w:val="20"/>
          <w:szCs w:val="20"/>
        </w:rPr>
        <w:t>Liquidity Coverage Ratio</w:t>
      </w:r>
    </w:p>
    <w:p w14:paraId="75FCCD3D" w14:textId="77777777" w:rsidR="00000000" w:rsidRDefault="00A10F7D">
      <w:pPr>
        <w:jc w:val="both"/>
        <w:divId w:val="1680355701"/>
        <w:rPr>
          <w:rFonts w:eastAsia="Times New Roman"/>
        </w:rPr>
      </w:pPr>
      <w:r>
        <w:rPr>
          <w:rFonts w:eastAsia="Times New Roman"/>
          <w:color w:val="000000"/>
          <w:sz w:val="20"/>
          <w:szCs w:val="20"/>
        </w:rPr>
        <w:t>We are subject to the liquidity coverage ratio (“LCR”) standard as implemented by the Federal Reserve and OCC (the</w:t>
      </w:r>
      <w:r>
        <w:rPr>
          <w:rFonts w:eastAsia="Times New Roman"/>
          <w:color w:val="000000"/>
          <w:sz w:val="20"/>
          <w:szCs w:val="20"/>
        </w:rPr>
        <w:t xml:space="preserve"> “LCR Rule”). The LCR Rule requires the Company and each of the Banks to calculate their respective LCR daily. It also requires the Company to publicly disclose, on a quarterly basis, its LCR, certain related quantitative liquidity metrics, and a qualitati</w:t>
      </w:r>
      <w:r>
        <w:rPr>
          <w:rFonts w:eastAsia="Times New Roman"/>
          <w:color w:val="000000"/>
          <w:sz w:val="20"/>
          <w:szCs w:val="20"/>
        </w:rPr>
        <w:t>ve discussion of its LCR. Our average LCR during the third quarter of 2022 was</w:t>
      </w:r>
      <w:r>
        <w:rPr>
          <w:rFonts w:eastAsia="Times New Roman"/>
          <w:color w:val="000000"/>
          <w:sz w:val="20"/>
          <w:szCs w:val="20"/>
          <w:shd w:val="clear" w:color="auto" w:fill="FFFFFF"/>
        </w:rPr>
        <w:t xml:space="preserve"> 139%</w:t>
      </w:r>
      <w:r>
        <w:rPr>
          <w:rFonts w:eastAsia="Times New Roman"/>
          <w:color w:val="000000"/>
          <w:sz w:val="20"/>
          <w:szCs w:val="20"/>
        </w:rPr>
        <w:t xml:space="preserve">, which exceeded the LCR Rule requirement of 100%. The calculation and the underlying components are based on our interpretations, expectations and assumptions of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6468E54" w14:textId="77777777">
        <w:trPr>
          <w:divId w:val="220098430"/>
          <w:jc w:val="center"/>
        </w:trPr>
        <w:tc>
          <w:tcPr>
            <w:tcW w:w="50" w:type="pct"/>
            <w:vAlign w:val="center"/>
            <w:hideMark/>
          </w:tcPr>
          <w:p w14:paraId="7E5A8229" w14:textId="77777777" w:rsidR="00000000" w:rsidRDefault="00A10F7D">
            <w:pPr>
              <w:jc w:val="both"/>
              <w:rPr>
                <w:rFonts w:eastAsia="Times New Roman"/>
              </w:rPr>
            </w:pPr>
          </w:p>
        </w:tc>
        <w:tc>
          <w:tcPr>
            <w:tcW w:w="1606" w:type="pct"/>
            <w:vAlign w:val="center"/>
            <w:hideMark/>
          </w:tcPr>
          <w:p w14:paraId="71405966" w14:textId="77777777" w:rsidR="00000000" w:rsidRDefault="00A10F7D">
            <w:pPr>
              <w:spacing w:after="100"/>
              <w:rPr>
                <w:rFonts w:eastAsia="Times New Roman"/>
                <w:sz w:val="20"/>
                <w:szCs w:val="20"/>
              </w:rPr>
            </w:pPr>
          </w:p>
        </w:tc>
        <w:tc>
          <w:tcPr>
            <w:tcW w:w="5" w:type="pct"/>
            <w:vAlign w:val="center"/>
            <w:hideMark/>
          </w:tcPr>
          <w:p w14:paraId="4CB29DA8" w14:textId="77777777" w:rsidR="00000000" w:rsidRDefault="00A10F7D">
            <w:pPr>
              <w:spacing w:after="100"/>
              <w:rPr>
                <w:rFonts w:eastAsia="Times New Roman"/>
                <w:sz w:val="20"/>
                <w:szCs w:val="20"/>
              </w:rPr>
            </w:pPr>
          </w:p>
        </w:tc>
        <w:tc>
          <w:tcPr>
            <w:tcW w:w="50" w:type="pct"/>
            <w:vAlign w:val="center"/>
            <w:hideMark/>
          </w:tcPr>
          <w:p w14:paraId="7B571CC1" w14:textId="77777777" w:rsidR="00000000" w:rsidRDefault="00A10F7D">
            <w:pPr>
              <w:spacing w:after="100"/>
              <w:rPr>
                <w:rFonts w:eastAsia="Times New Roman"/>
                <w:sz w:val="20"/>
                <w:szCs w:val="20"/>
              </w:rPr>
            </w:pPr>
          </w:p>
        </w:tc>
        <w:tc>
          <w:tcPr>
            <w:tcW w:w="1614" w:type="pct"/>
            <w:vAlign w:val="center"/>
            <w:hideMark/>
          </w:tcPr>
          <w:p w14:paraId="57F71970" w14:textId="77777777" w:rsidR="00000000" w:rsidRDefault="00A10F7D">
            <w:pPr>
              <w:spacing w:after="100"/>
              <w:rPr>
                <w:rFonts w:eastAsia="Times New Roman"/>
                <w:sz w:val="20"/>
                <w:szCs w:val="20"/>
              </w:rPr>
            </w:pPr>
          </w:p>
        </w:tc>
        <w:tc>
          <w:tcPr>
            <w:tcW w:w="5" w:type="pct"/>
            <w:vAlign w:val="center"/>
            <w:hideMark/>
          </w:tcPr>
          <w:p w14:paraId="3D97CB4F" w14:textId="77777777" w:rsidR="00000000" w:rsidRDefault="00A10F7D">
            <w:pPr>
              <w:spacing w:after="100"/>
              <w:rPr>
                <w:rFonts w:eastAsia="Times New Roman"/>
                <w:sz w:val="20"/>
                <w:szCs w:val="20"/>
              </w:rPr>
            </w:pPr>
          </w:p>
        </w:tc>
        <w:tc>
          <w:tcPr>
            <w:tcW w:w="50" w:type="pct"/>
            <w:vAlign w:val="center"/>
            <w:hideMark/>
          </w:tcPr>
          <w:p w14:paraId="035F6594" w14:textId="77777777" w:rsidR="00000000" w:rsidRDefault="00A10F7D">
            <w:pPr>
              <w:spacing w:after="100"/>
              <w:rPr>
                <w:rFonts w:eastAsia="Times New Roman"/>
                <w:sz w:val="20"/>
                <w:szCs w:val="20"/>
              </w:rPr>
            </w:pPr>
          </w:p>
        </w:tc>
        <w:tc>
          <w:tcPr>
            <w:tcW w:w="1614" w:type="pct"/>
            <w:vAlign w:val="center"/>
            <w:hideMark/>
          </w:tcPr>
          <w:p w14:paraId="7DC88400" w14:textId="77777777" w:rsidR="00000000" w:rsidRDefault="00A10F7D">
            <w:pPr>
              <w:spacing w:after="100"/>
              <w:rPr>
                <w:rFonts w:eastAsia="Times New Roman"/>
                <w:sz w:val="20"/>
                <w:szCs w:val="20"/>
              </w:rPr>
            </w:pPr>
          </w:p>
        </w:tc>
        <w:tc>
          <w:tcPr>
            <w:tcW w:w="5" w:type="pct"/>
            <w:vAlign w:val="center"/>
            <w:hideMark/>
          </w:tcPr>
          <w:p w14:paraId="107CFEC5" w14:textId="77777777" w:rsidR="00000000" w:rsidRDefault="00A10F7D">
            <w:pPr>
              <w:spacing w:after="100"/>
              <w:rPr>
                <w:rFonts w:eastAsia="Times New Roman"/>
                <w:sz w:val="20"/>
                <w:szCs w:val="20"/>
              </w:rPr>
            </w:pPr>
          </w:p>
        </w:tc>
      </w:tr>
      <w:tr w:rsidR="00000000" w14:paraId="4F4ACD35" w14:textId="77777777">
        <w:trPr>
          <w:divId w:val="220098430"/>
          <w:trHeight w:val="300"/>
          <w:jc w:val="center"/>
        </w:trPr>
        <w:tc>
          <w:tcPr>
            <w:tcW w:w="0" w:type="auto"/>
            <w:gridSpan w:val="9"/>
            <w:tcMar>
              <w:top w:w="0" w:type="dxa"/>
              <w:left w:w="20" w:type="dxa"/>
              <w:bottom w:w="0" w:type="dxa"/>
              <w:right w:w="20" w:type="dxa"/>
            </w:tcMar>
            <w:vAlign w:val="center"/>
            <w:hideMark/>
          </w:tcPr>
          <w:p w14:paraId="7BCF0048" w14:textId="77777777" w:rsidR="00000000" w:rsidRDefault="00A10F7D">
            <w:pPr>
              <w:spacing w:after="100"/>
              <w:rPr>
                <w:rFonts w:eastAsia="Times New Roman"/>
                <w:sz w:val="20"/>
                <w:szCs w:val="20"/>
              </w:rPr>
            </w:pPr>
          </w:p>
        </w:tc>
      </w:tr>
      <w:tr w:rsidR="00000000" w14:paraId="0C7AD01C" w14:textId="77777777">
        <w:trPr>
          <w:divId w:val="220098430"/>
          <w:jc w:val="center"/>
        </w:trPr>
        <w:tc>
          <w:tcPr>
            <w:tcW w:w="0" w:type="auto"/>
            <w:gridSpan w:val="3"/>
            <w:tcMar>
              <w:top w:w="0" w:type="dxa"/>
              <w:left w:w="20" w:type="dxa"/>
              <w:bottom w:w="0" w:type="dxa"/>
              <w:right w:w="20" w:type="dxa"/>
            </w:tcMar>
            <w:vAlign w:val="center"/>
            <w:hideMark/>
          </w:tcPr>
          <w:p w14:paraId="03AF3842"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40DF2D2" w14:textId="77777777" w:rsidR="00000000" w:rsidRDefault="00A10F7D">
            <w:pPr>
              <w:spacing w:after="100"/>
              <w:jc w:val="center"/>
              <w:rPr>
                <w:rFonts w:eastAsia="Times New Roman"/>
              </w:rPr>
            </w:pPr>
            <w:r>
              <w:rPr>
                <w:rFonts w:eastAsia="Times New Roman"/>
                <w:color w:val="000000"/>
                <w:sz w:val="16"/>
                <w:szCs w:val="16"/>
              </w:rPr>
              <w:t>48</w:t>
            </w:r>
          </w:p>
        </w:tc>
        <w:tc>
          <w:tcPr>
            <w:tcW w:w="0" w:type="auto"/>
            <w:gridSpan w:val="3"/>
            <w:tcMar>
              <w:top w:w="30" w:type="dxa"/>
              <w:left w:w="20" w:type="dxa"/>
              <w:bottom w:w="30" w:type="dxa"/>
              <w:right w:w="20" w:type="dxa"/>
            </w:tcMar>
            <w:vAlign w:val="bottom"/>
            <w:hideMark/>
          </w:tcPr>
          <w:p w14:paraId="562960FE"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5E8E81DC" w14:textId="77777777" w:rsidR="00000000" w:rsidRDefault="00A10F7D">
      <w:pPr>
        <w:rPr>
          <w:rFonts w:eastAsia="Times New Roman"/>
        </w:rPr>
      </w:pPr>
      <w:r>
        <w:rPr>
          <w:rFonts w:eastAsia="Times New Roman"/>
        </w:rPr>
        <w:pict w14:anchorId="7C5055A5">
          <v:rect id="_x0000_i1073" style="width:0;height:1.5pt" o:hralign="center" o:hrstd="t" o:hr="t" fillcolor="#a0a0a0" stroked="f"/>
        </w:pict>
      </w:r>
    </w:p>
    <w:p w14:paraId="1C18BDE6" w14:textId="77777777" w:rsidR="00000000" w:rsidRDefault="00A10F7D">
      <w:pPr>
        <w:ind w:hanging="360"/>
        <w:jc w:val="both"/>
        <w:divId w:val="804198301"/>
        <w:rPr>
          <w:rFonts w:eastAsia="Times New Roman"/>
        </w:rPr>
      </w:pPr>
      <w:hyperlink w:anchor="i6e014264141e49cfb6088f287bb6e6ad_13" w:history="1">
        <w:r>
          <w:rPr>
            <w:rStyle w:val="a3"/>
            <w:rFonts w:eastAsia="Times New Roman"/>
            <w:sz w:val="16"/>
            <w:szCs w:val="16"/>
          </w:rPr>
          <w:t>Table of Contents</w:t>
        </w:r>
      </w:hyperlink>
    </w:p>
    <w:p w14:paraId="7C39E662" w14:textId="77777777" w:rsidR="00000000" w:rsidRDefault="00A10F7D">
      <w:pPr>
        <w:jc w:val="both"/>
        <w:divId w:val="46228516"/>
        <w:rPr>
          <w:rFonts w:eastAsia="Times New Roman"/>
        </w:rPr>
      </w:pPr>
      <w:r>
        <w:rPr>
          <w:rFonts w:eastAsia="Times New Roman"/>
          <w:color w:val="000000"/>
          <w:sz w:val="20"/>
          <w:szCs w:val="20"/>
        </w:rPr>
        <w:t>relevant regulations, as well as interpretations provided by our regulators, and are subject to change based on changes to future regulations and interpretations. See “Part I—Item 1. Business—Supervision and Regulation” in our 2021 Form 10-K for additional</w:t>
      </w:r>
      <w:r>
        <w:rPr>
          <w:rFonts w:eastAsia="Times New Roman"/>
          <w:color w:val="000000"/>
          <w:sz w:val="20"/>
          <w:szCs w:val="20"/>
        </w:rPr>
        <w:t xml:space="preserve"> information.</w:t>
      </w:r>
    </w:p>
    <w:p w14:paraId="544848E4" w14:textId="77777777" w:rsidR="00000000" w:rsidRDefault="00A10F7D">
      <w:pPr>
        <w:jc w:val="both"/>
        <w:divId w:val="1465083331"/>
        <w:rPr>
          <w:rFonts w:eastAsia="Times New Roman"/>
        </w:rPr>
      </w:pPr>
      <w:r>
        <w:rPr>
          <w:rFonts w:eastAsia="Times New Roman"/>
          <w:b/>
          <w:bCs/>
          <w:color w:val="000000"/>
          <w:sz w:val="20"/>
          <w:szCs w:val="20"/>
        </w:rPr>
        <w:t>Net Stable Funding Ratio</w:t>
      </w:r>
    </w:p>
    <w:p w14:paraId="74214671" w14:textId="77777777" w:rsidR="00000000" w:rsidRDefault="00A10F7D">
      <w:pPr>
        <w:jc w:val="both"/>
        <w:divId w:val="309867055"/>
        <w:rPr>
          <w:rFonts w:eastAsia="Times New Roman"/>
        </w:rPr>
      </w:pPr>
      <w:r>
        <w:rPr>
          <w:rFonts w:eastAsia="Times New Roman"/>
          <w:color w:val="000000"/>
          <w:sz w:val="20"/>
          <w:szCs w:val="20"/>
        </w:rPr>
        <w:t>In October 2020, the Federal Banking Agencies finalized a rule to implement the net stable funding ratio (“NSFR”) in the United States (the “NSFR Rule”). The NSFR Rule requires the Company and each of the Banks to mai</w:t>
      </w:r>
      <w:r>
        <w:rPr>
          <w:rFonts w:eastAsia="Times New Roman"/>
          <w:color w:val="000000"/>
          <w:sz w:val="20"/>
          <w:szCs w:val="20"/>
        </w:rPr>
        <w:t>ntain an amount of available stable funding, which is a weighted measure of a company’s funding sources over a one-year time horizon, calculated by applying standardized weightings to equity and liabilities based on their expected stability, that is no les</w:t>
      </w:r>
      <w:r>
        <w:rPr>
          <w:rFonts w:eastAsia="Times New Roman"/>
          <w:color w:val="000000"/>
          <w:sz w:val="20"/>
          <w:szCs w:val="20"/>
        </w:rPr>
        <w:t>s than a specified percentage of its required stable funding, which is calculated by applying standardized weightings to assets, derivatives exposures and certain other items based on their liquidity characteristics. As a Category III institution, the Comp</w:t>
      </w:r>
      <w:r>
        <w:rPr>
          <w:rFonts w:eastAsia="Times New Roman"/>
          <w:color w:val="000000"/>
          <w:sz w:val="20"/>
          <w:szCs w:val="20"/>
        </w:rPr>
        <w:t>any and the Banks are each required to maintain available stable funding in an amount at least equal to 85% of its required stable funding. The NSFR Rule became effective on July 1, 2021 and applies to the Company and each of the Banks. The NSFR Rule inclu</w:t>
      </w:r>
      <w:r>
        <w:rPr>
          <w:rFonts w:eastAsia="Times New Roman"/>
          <w:color w:val="000000"/>
          <w:sz w:val="20"/>
          <w:szCs w:val="20"/>
        </w:rPr>
        <w:t>des a semi-annual public disclosure requirement, with the first disclosure due 45 days after the end of the second quarter of 2023</w:t>
      </w:r>
      <w:r>
        <w:rPr>
          <w:rFonts w:eastAsia="Times New Roman"/>
          <w:color w:val="000000"/>
          <w:sz w:val="20"/>
          <w:szCs w:val="20"/>
          <w:shd w:val="clear" w:color="auto" w:fill="FFFFFF"/>
        </w:rPr>
        <w:t>. The Company and the Banks exceeded the NSFR Rule requirement as of September 30, 2022.</w:t>
      </w:r>
    </w:p>
    <w:p w14:paraId="3B98414E" w14:textId="77777777" w:rsidR="00000000" w:rsidRDefault="00A10F7D">
      <w:pPr>
        <w:divId w:val="1031565415"/>
        <w:rPr>
          <w:rFonts w:eastAsia="Times New Roman"/>
        </w:rPr>
      </w:pPr>
      <w:r>
        <w:rPr>
          <w:rFonts w:eastAsia="Times New Roman"/>
          <w:b/>
          <w:bCs/>
          <w:color w:val="000000"/>
          <w:sz w:val="20"/>
          <w:szCs w:val="20"/>
        </w:rPr>
        <w:t>Borrowing Capacity</w:t>
      </w:r>
    </w:p>
    <w:p w14:paraId="5B0E28AC" w14:textId="77777777" w:rsidR="00000000" w:rsidRDefault="00A10F7D">
      <w:pPr>
        <w:jc w:val="both"/>
        <w:divId w:val="989942764"/>
        <w:rPr>
          <w:rFonts w:eastAsia="Times New Roman"/>
        </w:rPr>
      </w:pPr>
      <w:r>
        <w:rPr>
          <w:rFonts w:eastAsia="Times New Roman"/>
          <w:color w:val="000000"/>
          <w:sz w:val="20"/>
          <w:szCs w:val="20"/>
        </w:rPr>
        <w:t>We maintain a shel</w:t>
      </w:r>
      <w:r>
        <w:rPr>
          <w:rFonts w:eastAsia="Times New Roman"/>
          <w:color w:val="000000"/>
          <w:sz w:val="20"/>
          <w:szCs w:val="20"/>
        </w:rPr>
        <w:t>f registration with the U.S. Securities and Exchange Commission (“SEC”) so that we may periodically offer and sell an indeterminate aggregate amount of senior or subordinated debt securities, preferred stock, depositary shares, common stock, purchase contr</w:t>
      </w:r>
      <w:r>
        <w:rPr>
          <w:rFonts w:eastAsia="Times New Roman"/>
          <w:color w:val="000000"/>
          <w:sz w:val="20"/>
          <w:szCs w:val="20"/>
        </w:rPr>
        <w:t>acts, warrants and units. There is no limit under this shelf registration to the amount or number of such securities that we may offer and sell, subject to market conditions. In addition, we also maintain a shelf registration associated with our credit car</w:t>
      </w:r>
      <w:r>
        <w:rPr>
          <w:rFonts w:eastAsia="Times New Roman"/>
          <w:color w:val="000000"/>
          <w:sz w:val="20"/>
          <w:szCs w:val="20"/>
        </w:rPr>
        <w:t>d securitization trust that allows us to periodically offer and sell up to $30 billion of securitized debt obligations and a shelf registration associated with our auto loan securitization trusts that allows us to periodically offer and sell up to $25 bill</w:t>
      </w:r>
      <w:r>
        <w:rPr>
          <w:rFonts w:eastAsia="Times New Roman"/>
          <w:color w:val="000000"/>
          <w:sz w:val="20"/>
          <w:szCs w:val="20"/>
        </w:rPr>
        <w:t>ion of securitized debt obligations. The registered amounts under these shelf registration statements are subject to continuing review and change in the future, including as part of the routine renewal process.</w:t>
      </w:r>
    </w:p>
    <w:p w14:paraId="493B386F" w14:textId="77777777" w:rsidR="00000000" w:rsidRDefault="00A10F7D">
      <w:pPr>
        <w:jc w:val="both"/>
        <w:divId w:val="729039898"/>
        <w:rPr>
          <w:rFonts w:eastAsia="Times New Roman"/>
        </w:rPr>
      </w:pPr>
      <w:r>
        <w:rPr>
          <w:rFonts w:eastAsia="Times New Roman"/>
          <w:color w:val="000000"/>
          <w:sz w:val="20"/>
          <w:szCs w:val="20"/>
        </w:rPr>
        <w:t>In addition to our issuance capacity under th</w:t>
      </w:r>
      <w:r>
        <w:rPr>
          <w:rFonts w:eastAsia="Times New Roman"/>
          <w:color w:val="000000"/>
          <w:sz w:val="20"/>
          <w:szCs w:val="20"/>
        </w:rPr>
        <w:t xml:space="preserve">e shelf registration statements, we also have access to FHLB advances, the Federal Reserve Discount Window and the Fixed Income Clearing Corporation’s general collateral financing repurchase agreement service. The ability to borrow utilizing these sources </w:t>
      </w:r>
      <w:r>
        <w:rPr>
          <w:rFonts w:eastAsia="Times New Roman"/>
          <w:color w:val="000000"/>
          <w:sz w:val="20"/>
          <w:szCs w:val="20"/>
        </w:rPr>
        <w:t xml:space="preserve">is based on membership status and the amount is dependent upon the Banks’ ability to post collateral. As of September 30, 2022, we pledged both loans and securities to the FHLB to secure a maximum borrowing capacity of $18.5 billion, of which $7.6 billion </w:t>
      </w:r>
      <w:r>
        <w:rPr>
          <w:rFonts w:eastAsia="Times New Roman"/>
          <w:color w:val="000000"/>
          <w:sz w:val="20"/>
          <w:szCs w:val="20"/>
        </w:rPr>
        <w:t>was used. Our FHLB membership is supported by our investment in FHLB stock of $311 million and $32 million as of September 30, 2022 and December 31, 2021, respectively, which was determined in part based on our outstanding advances. As of September 30, 202</w:t>
      </w:r>
      <w:r>
        <w:rPr>
          <w:rFonts w:eastAsia="Times New Roman"/>
          <w:color w:val="000000"/>
          <w:sz w:val="20"/>
          <w:szCs w:val="20"/>
        </w:rPr>
        <w:t xml:space="preserve">2, we pledged loans to secure a borrowing capacity of $21.6 billion under the Federal Reserve Discount Window. Our membership with the Federal Reserve is supported by our investment in Federal Reserve stock, which totaled $1.3 billion as of both September </w:t>
      </w:r>
      <w:r>
        <w:rPr>
          <w:rFonts w:eastAsia="Times New Roman"/>
          <w:color w:val="000000"/>
          <w:sz w:val="20"/>
          <w:szCs w:val="20"/>
        </w:rPr>
        <w:t>30, 2022 and December 31, 2021.</w:t>
      </w:r>
    </w:p>
    <w:p w14:paraId="7FF0CE04" w14:textId="77777777" w:rsidR="00000000" w:rsidRDefault="00A10F7D">
      <w:pPr>
        <w:divId w:val="973560566"/>
        <w:rPr>
          <w:rFonts w:eastAsia="Times New Roman"/>
        </w:rPr>
      </w:pPr>
      <w:r>
        <w:rPr>
          <w:rFonts w:eastAsia="Times New Roman"/>
          <w:b/>
          <w:bCs/>
          <w:i/>
          <w:iCs/>
          <w:color w:val="000000"/>
          <w:sz w:val="20"/>
          <w:szCs w:val="20"/>
        </w:rPr>
        <w:t>Deposits</w:t>
      </w:r>
    </w:p>
    <w:p w14:paraId="541C6B89" w14:textId="77777777" w:rsidR="00000000" w:rsidRDefault="00A10F7D">
      <w:pPr>
        <w:jc w:val="both"/>
        <w:divId w:val="536159153"/>
        <w:rPr>
          <w:rFonts w:eastAsia="Times New Roman"/>
        </w:rPr>
      </w:pPr>
      <w:r>
        <w:rPr>
          <w:rFonts w:eastAsia="Times New Roman"/>
          <w:color w:val="000000"/>
          <w:sz w:val="20"/>
          <w:szCs w:val="20"/>
        </w:rPr>
        <w:t>Table 31 provides a comparison of average balances, interest expense and average deposits interest rates for the third quarter and first nine months of 2022 and 2021.</w:t>
      </w:r>
    </w:p>
    <w:p w14:paraId="615638D0" w14:textId="77777777" w:rsidR="00000000" w:rsidRDefault="00A10F7D">
      <w:pPr>
        <w:divId w:val="1189366442"/>
        <w:rPr>
          <w:rFonts w:eastAsia="Times New Roman"/>
        </w:rPr>
      </w:pPr>
      <w:r>
        <w:rPr>
          <w:rFonts w:eastAsia="Times New Roman"/>
          <w:b/>
          <w:bCs/>
          <w:color w:val="000000"/>
          <w:sz w:val="20"/>
          <w:szCs w:val="20"/>
        </w:rPr>
        <w:t>Table 31: Deposits Composition and Average Depos</w:t>
      </w:r>
      <w:r>
        <w:rPr>
          <w:rFonts w:eastAsia="Times New Roman"/>
          <w:b/>
          <w:bCs/>
          <w:color w:val="000000"/>
          <w:sz w:val="20"/>
          <w:szCs w:val="20"/>
        </w:rPr>
        <w:t>its Interest Rates</w:t>
      </w:r>
    </w:p>
    <w:tbl>
      <w:tblPr>
        <w:tblW w:w="5000" w:type="pct"/>
        <w:tblCellMar>
          <w:top w:w="15" w:type="dxa"/>
          <w:left w:w="15" w:type="dxa"/>
          <w:bottom w:w="15" w:type="dxa"/>
          <w:right w:w="15" w:type="dxa"/>
        </w:tblCellMar>
        <w:tblLook w:val="04A0" w:firstRow="1" w:lastRow="0" w:firstColumn="1" w:lastColumn="0" w:noHBand="0" w:noVBand="1"/>
      </w:tblPr>
      <w:tblGrid>
        <w:gridCol w:w="38"/>
        <w:gridCol w:w="1652"/>
        <w:gridCol w:w="37"/>
        <w:gridCol w:w="36"/>
        <w:gridCol w:w="36"/>
        <w:gridCol w:w="36"/>
        <w:gridCol w:w="120"/>
        <w:gridCol w:w="700"/>
        <w:gridCol w:w="36"/>
        <w:gridCol w:w="36"/>
        <w:gridCol w:w="36"/>
        <w:gridCol w:w="36"/>
        <w:gridCol w:w="121"/>
        <w:gridCol w:w="669"/>
        <w:gridCol w:w="36"/>
        <w:gridCol w:w="36"/>
        <w:gridCol w:w="36"/>
        <w:gridCol w:w="36"/>
        <w:gridCol w:w="77"/>
        <w:gridCol w:w="679"/>
        <w:gridCol w:w="220"/>
        <w:gridCol w:w="36"/>
        <w:gridCol w:w="36"/>
        <w:gridCol w:w="36"/>
        <w:gridCol w:w="120"/>
        <w:gridCol w:w="700"/>
        <w:gridCol w:w="36"/>
        <w:gridCol w:w="36"/>
        <w:gridCol w:w="36"/>
        <w:gridCol w:w="36"/>
        <w:gridCol w:w="121"/>
        <w:gridCol w:w="669"/>
        <w:gridCol w:w="36"/>
        <w:gridCol w:w="36"/>
        <w:gridCol w:w="36"/>
        <w:gridCol w:w="36"/>
        <w:gridCol w:w="77"/>
        <w:gridCol w:w="679"/>
        <w:gridCol w:w="187"/>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14:paraId="507C9BB1" w14:textId="77777777">
        <w:trPr>
          <w:divId w:val="1440762348"/>
        </w:trPr>
        <w:tc>
          <w:tcPr>
            <w:tcW w:w="50" w:type="pct"/>
            <w:vAlign w:val="center"/>
            <w:hideMark/>
          </w:tcPr>
          <w:p w14:paraId="43CE7FCB" w14:textId="77777777" w:rsidR="00000000" w:rsidRDefault="00A10F7D">
            <w:pPr>
              <w:rPr>
                <w:rFonts w:eastAsia="Times New Roman"/>
              </w:rPr>
            </w:pPr>
          </w:p>
        </w:tc>
        <w:tc>
          <w:tcPr>
            <w:tcW w:w="1743" w:type="pct"/>
            <w:vAlign w:val="center"/>
            <w:hideMark/>
          </w:tcPr>
          <w:p w14:paraId="64096EBA" w14:textId="77777777" w:rsidR="00000000" w:rsidRDefault="00A10F7D">
            <w:pPr>
              <w:spacing w:after="100"/>
              <w:rPr>
                <w:rFonts w:eastAsia="Times New Roman"/>
                <w:sz w:val="20"/>
                <w:szCs w:val="20"/>
              </w:rPr>
            </w:pPr>
          </w:p>
        </w:tc>
        <w:tc>
          <w:tcPr>
            <w:tcW w:w="5" w:type="pct"/>
            <w:vAlign w:val="center"/>
            <w:hideMark/>
          </w:tcPr>
          <w:p w14:paraId="58E9C98F" w14:textId="77777777" w:rsidR="00000000" w:rsidRDefault="00A10F7D">
            <w:pPr>
              <w:spacing w:after="100"/>
              <w:rPr>
                <w:rFonts w:eastAsia="Times New Roman"/>
                <w:sz w:val="20"/>
                <w:szCs w:val="20"/>
              </w:rPr>
            </w:pPr>
          </w:p>
        </w:tc>
        <w:tc>
          <w:tcPr>
            <w:tcW w:w="5" w:type="pct"/>
            <w:vAlign w:val="center"/>
            <w:hideMark/>
          </w:tcPr>
          <w:p w14:paraId="1BE653AF" w14:textId="77777777" w:rsidR="00000000" w:rsidRDefault="00A10F7D">
            <w:pPr>
              <w:spacing w:after="100"/>
              <w:rPr>
                <w:rFonts w:eastAsia="Times New Roman"/>
                <w:sz w:val="20"/>
                <w:szCs w:val="20"/>
              </w:rPr>
            </w:pPr>
          </w:p>
        </w:tc>
        <w:tc>
          <w:tcPr>
            <w:tcW w:w="26" w:type="pct"/>
            <w:vAlign w:val="center"/>
            <w:hideMark/>
          </w:tcPr>
          <w:p w14:paraId="6E252727" w14:textId="77777777" w:rsidR="00000000" w:rsidRDefault="00A10F7D">
            <w:pPr>
              <w:spacing w:after="100"/>
              <w:rPr>
                <w:rFonts w:eastAsia="Times New Roman"/>
                <w:sz w:val="20"/>
                <w:szCs w:val="20"/>
              </w:rPr>
            </w:pPr>
          </w:p>
        </w:tc>
        <w:tc>
          <w:tcPr>
            <w:tcW w:w="5" w:type="pct"/>
            <w:vAlign w:val="center"/>
            <w:hideMark/>
          </w:tcPr>
          <w:p w14:paraId="225C076B" w14:textId="77777777" w:rsidR="00000000" w:rsidRDefault="00A10F7D">
            <w:pPr>
              <w:spacing w:after="100"/>
              <w:rPr>
                <w:rFonts w:eastAsia="Times New Roman"/>
                <w:sz w:val="20"/>
                <w:szCs w:val="20"/>
              </w:rPr>
            </w:pPr>
          </w:p>
        </w:tc>
        <w:tc>
          <w:tcPr>
            <w:tcW w:w="50" w:type="pct"/>
            <w:vAlign w:val="center"/>
            <w:hideMark/>
          </w:tcPr>
          <w:p w14:paraId="3F955E46" w14:textId="77777777" w:rsidR="00000000" w:rsidRDefault="00A10F7D">
            <w:pPr>
              <w:spacing w:after="100"/>
              <w:rPr>
                <w:rFonts w:eastAsia="Times New Roman"/>
                <w:sz w:val="20"/>
                <w:szCs w:val="20"/>
              </w:rPr>
            </w:pPr>
          </w:p>
        </w:tc>
        <w:tc>
          <w:tcPr>
            <w:tcW w:w="442" w:type="pct"/>
            <w:vAlign w:val="center"/>
            <w:hideMark/>
          </w:tcPr>
          <w:p w14:paraId="604E8B6E" w14:textId="77777777" w:rsidR="00000000" w:rsidRDefault="00A10F7D">
            <w:pPr>
              <w:spacing w:after="100"/>
              <w:rPr>
                <w:rFonts w:eastAsia="Times New Roman"/>
                <w:sz w:val="20"/>
                <w:szCs w:val="20"/>
              </w:rPr>
            </w:pPr>
          </w:p>
        </w:tc>
        <w:tc>
          <w:tcPr>
            <w:tcW w:w="5" w:type="pct"/>
            <w:vAlign w:val="center"/>
            <w:hideMark/>
          </w:tcPr>
          <w:p w14:paraId="4047D94C" w14:textId="77777777" w:rsidR="00000000" w:rsidRDefault="00A10F7D">
            <w:pPr>
              <w:spacing w:after="100"/>
              <w:rPr>
                <w:rFonts w:eastAsia="Times New Roman"/>
                <w:sz w:val="20"/>
                <w:szCs w:val="20"/>
              </w:rPr>
            </w:pPr>
          </w:p>
        </w:tc>
        <w:tc>
          <w:tcPr>
            <w:tcW w:w="5" w:type="pct"/>
            <w:vAlign w:val="center"/>
            <w:hideMark/>
          </w:tcPr>
          <w:p w14:paraId="1F680663" w14:textId="77777777" w:rsidR="00000000" w:rsidRDefault="00A10F7D">
            <w:pPr>
              <w:spacing w:after="100"/>
              <w:rPr>
                <w:rFonts w:eastAsia="Times New Roman"/>
                <w:sz w:val="20"/>
                <w:szCs w:val="20"/>
              </w:rPr>
            </w:pPr>
          </w:p>
        </w:tc>
        <w:tc>
          <w:tcPr>
            <w:tcW w:w="26" w:type="pct"/>
            <w:vAlign w:val="center"/>
            <w:hideMark/>
          </w:tcPr>
          <w:p w14:paraId="74C9CC45" w14:textId="77777777" w:rsidR="00000000" w:rsidRDefault="00A10F7D">
            <w:pPr>
              <w:spacing w:after="100"/>
              <w:rPr>
                <w:rFonts w:eastAsia="Times New Roman"/>
                <w:sz w:val="20"/>
                <w:szCs w:val="20"/>
              </w:rPr>
            </w:pPr>
          </w:p>
        </w:tc>
        <w:tc>
          <w:tcPr>
            <w:tcW w:w="5" w:type="pct"/>
            <w:vAlign w:val="center"/>
            <w:hideMark/>
          </w:tcPr>
          <w:p w14:paraId="7CAE57C4" w14:textId="77777777" w:rsidR="00000000" w:rsidRDefault="00A10F7D">
            <w:pPr>
              <w:spacing w:after="100"/>
              <w:rPr>
                <w:rFonts w:eastAsia="Times New Roman"/>
                <w:sz w:val="20"/>
                <w:szCs w:val="20"/>
              </w:rPr>
            </w:pPr>
          </w:p>
        </w:tc>
        <w:tc>
          <w:tcPr>
            <w:tcW w:w="50" w:type="pct"/>
            <w:vAlign w:val="center"/>
            <w:hideMark/>
          </w:tcPr>
          <w:p w14:paraId="4769FF33" w14:textId="77777777" w:rsidR="00000000" w:rsidRDefault="00A10F7D">
            <w:pPr>
              <w:spacing w:after="100"/>
              <w:rPr>
                <w:rFonts w:eastAsia="Times New Roman"/>
                <w:sz w:val="20"/>
                <w:szCs w:val="20"/>
              </w:rPr>
            </w:pPr>
          </w:p>
        </w:tc>
        <w:tc>
          <w:tcPr>
            <w:tcW w:w="442" w:type="pct"/>
            <w:vAlign w:val="center"/>
            <w:hideMark/>
          </w:tcPr>
          <w:p w14:paraId="48703140" w14:textId="77777777" w:rsidR="00000000" w:rsidRDefault="00A10F7D">
            <w:pPr>
              <w:spacing w:after="100"/>
              <w:rPr>
                <w:rFonts w:eastAsia="Times New Roman"/>
                <w:sz w:val="20"/>
                <w:szCs w:val="20"/>
              </w:rPr>
            </w:pPr>
          </w:p>
        </w:tc>
        <w:tc>
          <w:tcPr>
            <w:tcW w:w="5" w:type="pct"/>
            <w:vAlign w:val="center"/>
            <w:hideMark/>
          </w:tcPr>
          <w:p w14:paraId="131E4968" w14:textId="77777777" w:rsidR="00000000" w:rsidRDefault="00A10F7D">
            <w:pPr>
              <w:spacing w:after="100"/>
              <w:rPr>
                <w:rFonts w:eastAsia="Times New Roman"/>
                <w:sz w:val="20"/>
                <w:szCs w:val="20"/>
              </w:rPr>
            </w:pPr>
          </w:p>
        </w:tc>
        <w:tc>
          <w:tcPr>
            <w:tcW w:w="5" w:type="pct"/>
            <w:vAlign w:val="center"/>
            <w:hideMark/>
          </w:tcPr>
          <w:p w14:paraId="0BF2D681" w14:textId="77777777" w:rsidR="00000000" w:rsidRDefault="00A10F7D">
            <w:pPr>
              <w:spacing w:after="100"/>
              <w:rPr>
                <w:rFonts w:eastAsia="Times New Roman"/>
                <w:sz w:val="20"/>
                <w:szCs w:val="20"/>
              </w:rPr>
            </w:pPr>
          </w:p>
        </w:tc>
        <w:tc>
          <w:tcPr>
            <w:tcW w:w="26" w:type="pct"/>
            <w:vAlign w:val="center"/>
            <w:hideMark/>
          </w:tcPr>
          <w:p w14:paraId="7E1BBD6B" w14:textId="77777777" w:rsidR="00000000" w:rsidRDefault="00A10F7D">
            <w:pPr>
              <w:spacing w:after="100"/>
              <w:rPr>
                <w:rFonts w:eastAsia="Times New Roman"/>
                <w:sz w:val="20"/>
                <w:szCs w:val="20"/>
              </w:rPr>
            </w:pPr>
          </w:p>
        </w:tc>
        <w:tc>
          <w:tcPr>
            <w:tcW w:w="5" w:type="pct"/>
            <w:vAlign w:val="center"/>
            <w:hideMark/>
          </w:tcPr>
          <w:p w14:paraId="093EB8AC" w14:textId="77777777" w:rsidR="00000000" w:rsidRDefault="00A10F7D">
            <w:pPr>
              <w:spacing w:after="100"/>
              <w:rPr>
                <w:rFonts w:eastAsia="Times New Roman"/>
                <w:sz w:val="20"/>
                <w:szCs w:val="20"/>
              </w:rPr>
            </w:pPr>
          </w:p>
        </w:tc>
        <w:tc>
          <w:tcPr>
            <w:tcW w:w="50" w:type="pct"/>
            <w:vAlign w:val="center"/>
            <w:hideMark/>
          </w:tcPr>
          <w:p w14:paraId="463F4945" w14:textId="77777777" w:rsidR="00000000" w:rsidRDefault="00A10F7D">
            <w:pPr>
              <w:spacing w:after="100"/>
              <w:rPr>
                <w:rFonts w:eastAsia="Times New Roman"/>
                <w:sz w:val="20"/>
                <w:szCs w:val="20"/>
              </w:rPr>
            </w:pPr>
          </w:p>
        </w:tc>
        <w:tc>
          <w:tcPr>
            <w:tcW w:w="442" w:type="pct"/>
            <w:vAlign w:val="center"/>
            <w:hideMark/>
          </w:tcPr>
          <w:p w14:paraId="04EAAB0B" w14:textId="77777777" w:rsidR="00000000" w:rsidRDefault="00A10F7D">
            <w:pPr>
              <w:spacing w:after="100"/>
              <w:rPr>
                <w:rFonts w:eastAsia="Times New Roman"/>
                <w:sz w:val="20"/>
                <w:szCs w:val="20"/>
              </w:rPr>
            </w:pPr>
          </w:p>
        </w:tc>
        <w:tc>
          <w:tcPr>
            <w:tcW w:w="5" w:type="pct"/>
            <w:vAlign w:val="center"/>
            <w:hideMark/>
          </w:tcPr>
          <w:p w14:paraId="39B089B5" w14:textId="77777777" w:rsidR="00000000" w:rsidRDefault="00A10F7D">
            <w:pPr>
              <w:spacing w:after="100"/>
              <w:rPr>
                <w:rFonts w:eastAsia="Times New Roman"/>
                <w:sz w:val="20"/>
                <w:szCs w:val="20"/>
              </w:rPr>
            </w:pPr>
          </w:p>
        </w:tc>
        <w:tc>
          <w:tcPr>
            <w:tcW w:w="5" w:type="pct"/>
            <w:vAlign w:val="center"/>
            <w:hideMark/>
          </w:tcPr>
          <w:p w14:paraId="449FADE2" w14:textId="77777777" w:rsidR="00000000" w:rsidRDefault="00A10F7D">
            <w:pPr>
              <w:spacing w:after="100"/>
              <w:rPr>
                <w:rFonts w:eastAsia="Times New Roman"/>
                <w:sz w:val="20"/>
                <w:szCs w:val="20"/>
              </w:rPr>
            </w:pPr>
          </w:p>
        </w:tc>
        <w:tc>
          <w:tcPr>
            <w:tcW w:w="26" w:type="pct"/>
            <w:vAlign w:val="center"/>
            <w:hideMark/>
          </w:tcPr>
          <w:p w14:paraId="3CDE9BBB" w14:textId="77777777" w:rsidR="00000000" w:rsidRDefault="00A10F7D">
            <w:pPr>
              <w:spacing w:after="100"/>
              <w:rPr>
                <w:rFonts w:eastAsia="Times New Roman"/>
                <w:sz w:val="20"/>
                <w:szCs w:val="20"/>
              </w:rPr>
            </w:pPr>
          </w:p>
        </w:tc>
        <w:tc>
          <w:tcPr>
            <w:tcW w:w="5" w:type="pct"/>
            <w:vAlign w:val="center"/>
            <w:hideMark/>
          </w:tcPr>
          <w:p w14:paraId="43092C9A" w14:textId="77777777" w:rsidR="00000000" w:rsidRDefault="00A10F7D">
            <w:pPr>
              <w:spacing w:after="100"/>
              <w:rPr>
                <w:rFonts w:eastAsia="Times New Roman"/>
                <w:sz w:val="20"/>
                <w:szCs w:val="20"/>
              </w:rPr>
            </w:pPr>
          </w:p>
        </w:tc>
        <w:tc>
          <w:tcPr>
            <w:tcW w:w="50" w:type="pct"/>
            <w:vAlign w:val="center"/>
            <w:hideMark/>
          </w:tcPr>
          <w:p w14:paraId="5200D75A" w14:textId="77777777" w:rsidR="00000000" w:rsidRDefault="00A10F7D">
            <w:pPr>
              <w:spacing w:after="100"/>
              <w:rPr>
                <w:rFonts w:eastAsia="Times New Roman"/>
                <w:sz w:val="20"/>
                <w:szCs w:val="20"/>
              </w:rPr>
            </w:pPr>
          </w:p>
        </w:tc>
        <w:tc>
          <w:tcPr>
            <w:tcW w:w="442" w:type="pct"/>
            <w:vAlign w:val="center"/>
            <w:hideMark/>
          </w:tcPr>
          <w:p w14:paraId="05527582" w14:textId="77777777" w:rsidR="00000000" w:rsidRDefault="00A10F7D">
            <w:pPr>
              <w:spacing w:after="100"/>
              <w:rPr>
                <w:rFonts w:eastAsia="Times New Roman"/>
                <w:sz w:val="20"/>
                <w:szCs w:val="20"/>
              </w:rPr>
            </w:pPr>
          </w:p>
        </w:tc>
        <w:tc>
          <w:tcPr>
            <w:tcW w:w="5" w:type="pct"/>
            <w:vAlign w:val="center"/>
            <w:hideMark/>
          </w:tcPr>
          <w:p w14:paraId="4772BF96" w14:textId="77777777" w:rsidR="00000000" w:rsidRDefault="00A10F7D">
            <w:pPr>
              <w:spacing w:after="100"/>
              <w:rPr>
                <w:rFonts w:eastAsia="Times New Roman"/>
                <w:sz w:val="20"/>
                <w:szCs w:val="20"/>
              </w:rPr>
            </w:pPr>
          </w:p>
        </w:tc>
        <w:tc>
          <w:tcPr>
            <w:tcW w:w="5" w:type="pct"/>
            <w:vAlign w:val="center"/>
            <w:hideMark/>
          </w:tcPr>
          <w:p w14:paraId="182CC2A6" w14:textId="77777777" w:rsidR="00000000" w:rsidRDefault="00A10F7D">
            <w:pPr>
              <w:spacing w:after="100"/>
              <w:rPr>
                <w:rFonts w:eastAsia="Times New Roman"/>
                <w:sz w:val="20"/>
                <w:szCs w:val="20"/>
              </w:rPr>
            </w:pPr>
          </w:p>
        </w:tc>
        <w:tc>
          <w:tcPr>
            <w:tcW w:w="26" w:type="pct"/>
            <w:vAlign w:val="center"/>
            <w:hideMark/>
          </w:tcPr>
          <w:p w14:paraId="08341607" w14:textId="77777777" w:rsidR="00000000" w:rsidRDefault="00A10F7D">
            <w:pPr>
              <w:spacing w:after="100"/>
              <w:rPr>
                <w:rFonts w:eastAsia="Times New Roman"/>
                <w:sz w:val="20"/>
                <w:szCs w:val="20"/>
              </w:rPr>
            </w:pPr>
          </w:p>
        </w:tc>
        <w:tc>
          <w:tcPr>
            <w:tcW w:w="5" w:type="pct"/>
            <w:vAlign w:val="center"/>
            <w:hideMark/>
          </w:tcPr>
          <w:p w14:paraId="513DB51A" w14:textId="77777777" w:rsidR="00000000" w:rsidRDefault="00A10F7D">
            <w:pPr>
              <w:spacing w:after="100"/>
              <w:rPr>
                <w:rFonts w:eastAsia="Times New Roman"/>
                <w:sz w:val="20"/>
                <w:szCs w:val="20"/>
              </w:rPr>
            </w:pPr>
          </w:p>
        </w:tc>
        <w:tc>
          <w:tcPr>
            <w:tcW w:w="50" w:type="pct"/>
            <w:vAlign w:val="center"/>
            <w:hideMark/>
          </w:tcPr>
          <w:p w14:paraId="475986E1" w14:textId="77777777" w:rsidR="00000000" w:rsidRDefault="00A10F7D">
            <w:pPr>
              <w:spacing w:after="100"/>
              <w:rPr>
                <w:rFonts w:eastAsia="Times New Roman"/>
                <w:sz w:val="20"/>
                <w:szCs w:val="20"/>
              </w:rPr>
            </w:pPr>
          </w:p>
        </w:tc>
        <w:tc>
          <w:tcPr>
            <w:tcW w:w="442" w:type="pct"/>
            <w:vAlign w:val="center"/>
            <w:hideMark/>
          </w:tcPr>
          <w:p w14:paraId="509836CF" w14:textId="77777777" w:rsidR="00000000" w:rsidRDefault="00A10F7D">
            <w:pPr>
              <w:spacing w:after="100"/>
              <w:rPr>
                <w:rFonts w:eastAsia="Times New Roman"/>
                <w:sz w:val="20"/>
                <w:szCs w:val="20"/>
              </w:rPr>
            </w:pPr>
          </w:p>
        </w:tc>
        <w:tc>
          <w:tcPr>
            <w:tcW w:w="5" w:type="pct"/>
            <w:vAlign w:val="center"/>
            <w:hideMark/>
          </w:tcPr>
          <w:p w14:paraId="7A7B9191" w14:textId="77777777" w:rsidR="00000000" w:rsidRDefault="00A10F7D">
            <w:pPr>
              <w:spacing w:after="100"/>
              <w:rPr>
                <w:rFonts w:eastAsia="Times New Roman"/>
                <w:sz w:val="20"/>
                <w:szCs w:val="20"/>
              </w:rPr>
            </w:pPr>
          </w:p>
        </w:tc>
        <w:tc>
          <w:tcPr>
            <w:tcW w:w="5" w:type="pct"/>
            <w:vAlign w:val="center"/>
            <w:hideMark/>
          </w:tcPr>
          <w:p w14:paraId="718C56DE" w14:textId="77777777" w:rsidR="00000000" w:rsidRDefault="00A10F7D">
            <w:pPr>
              <w:spacing w:after="100"/>
              <w:rPr>
                <w:rFonts w:eastAsia="Times New Roman"/>
                <w:sz w:val="20"/>
                <w:szCs w:val="20"/>
              </w:rPr>
            </w:pPr>
          </w:p>
        </w:tc>
        <w:tc>
          <w:tcPr>
            <w:tcW w:w="26" w:type="pct"/>
            <w:vAlign w:val="center"/>
            <w:hideMark/>
          </w:tcPr>
          <w:p w14:paraId="2FED71C5" w14:textId="77777777" w:rsidR="00000000" w:rsidRDefault="00A10F7D">
            <w:pPr>
              <w:spacing w:after="100"/>
              <w:rPr>
                <w:rFonts w:eastAsia="Times New Roman"/>
                <w:sz w:val="20"/>
                <w:szCs w:val="20"/>
              </w:rPr>
            </w:pPr>
          </w:p>
        </w:tc>
        <w:tc>
          <w:tcPr>
            <w:tcW w:w="5" w:type="pct"/>
            <w:vAlign w:val="center"/>
            <w:hideMark/>
          </w:tcPr>
          <w:p w14:paraId="4332546E" w14:textId="77777777" w:rsidR="00000000" w:rsidRDefault="00A10F7D">
            <w:pPr>
              <w:spacing w:after="100"/>
              <w:rPr>
                <w:rFonts w:eastAsia="Times New Roman"/>
                <w:sz w:val="20"/>
                <w:szCs w:val="20"/>
              </w:rPr>
            </w:pPr>
          </w:p>
        </w:tc>
        <w:tc>
          <w:tcPr>
            <w:tcW w:w="50" w:type="pct"/>
            <w:vAlign w:val="center"/>
            <w:hideMark/>
          </w:tcPr>
          <w:p w14:paraId="7CDDCCD5" w14:textId="77777777" w:rsidR="00000000" w:rsidRDefault="00A10F7D">
            <w:pPr>
              <w:spacing w:after="100"/>
              <w:rPr>
                <w:rFonts w:eastAsia="Times New Roman"/>
                <w:sz w:val="20"/>
                <w:szCs w:val="20"/>
              </w:rPr>
            </w:pPr>
          </w:p>
        </w:tc>
        <w:tc>
          <w:tcPr>
            <w:tcW w:w="442" w:type="pct"/>
            <w:vAlign w:val="center"/>
            <w:hideMark/>
          </w:tcPr>
          <w:p w14:paraId="64081584" w14:textId="77777777" w:rsidR="00000000" w:rsidRDefault="00A10F7D">
            <w:pPr>
              <w:spacing w:after="100"/>
              <w:rPr>
                <w:rFonts w:eastAsia="Times New Roman"/>
                <w:sz w:val="20"/>
                <w:szCs w:val="20"/>
              </w:rPr>
            </w:pPr>
          </w:p>
        </w:tc>
        <w:tc>
          <w:tcPr>
            <w:tcW w:w="5" w:type="pct"/>
            <w:vAlign w:val="center"/>
            <w:hideMark/>
          </w:tcPr>
          <w:p w14:paraId="252E58D3" w14:textId="77777777" w:rsidR="00000000" w:rsidRDefault="00A10F7D">
            <w:pPr>
              <w:spacing w:after="100"/>
              <w:rPr>
                <w:rFonts w:eastAsia="Times New Roman"/>
                <w:sz w:val="20"/>
                <w:szCs w:val="20"/>
              </w:rPr>
            </w:pPr>
          </w:p>
        </w:tc>
        <w:tc>
          <w:tcPr>
            <w:tcW w:w="0" w:type="auto"/>
            <w:gridSpan w:val="3"/>
            <w:vAlign w:val="center"/>
            <w:hideMark/>
          </w:tcPr>
          <w:p w14:paraId="7E125165" w14:textId="77777777" w:rsidR="00000000" w:rsidRDefault="00A10F7D">
            <w:pPr>
              <w:spacing w:after="100"/>
              <w:rPr>
                <w:rFonts w:eastAsia="Times New Roman"/>
                <w:sz w:val="20"/>
                <w:szCs w:val="20"/>
              </w:rPr>
            </w:pPr>
          </w:p>
        </w:tc>
        <w:tc>
          <w:tcPr>
            <w:tcW w:w="0" w:type="auto"/>
            <w:gridSpan w:val="3"/>
            <w:vAlign w:val="center"/>
            <w:hideMark/>
          </w:tcPr>
          <w:p w14:paraId="1FC9791E" w14:textId="77777777" w:rsidR="00000000" w:rsidRDefault="00A10F7D">
            <w:pPr>
              <w:spacing w:after="100"/>
              <w:rPr>
                <w:rFonts w:eastAsia="Times New Roman"/>
                <w:sz w:val="20"/>
                <w:szCs w:val="20"/>
              </w:rPr>
            </w:pPr>
          </w:p>
        </w:tc>
        <w:tc>
          <w:tcPr>
            <w:tcW w:w="0" w:type="auto"/>
            <w:gridSpan w:val="3"/>
            <w:vAlign w:val="center"/>
            <w:hideMark/>
          </w:tcPr>
          <w:p w14:paraId="0F383D42" w14:textId="77777777" w:rsidR="00000000" w:rsidRDefault="00A10F7D">
            <w:pPr>
              <w:spacing w:after="100"/>
              <w:rPr>
                <w:rFonts w:eastAsia="Times New Roman"/>
                <w:sz w:val="20"/>
                <w:szCs w:val="20"/>
              </w:rPr>
            </w:pPr>
          </w:p>
        </w:tc>
        <w:tc>
          <w:tcPr>
            <w:tcW w:w="0" w:type="auto"/>
            <w:gridSpan w:val="3"/>
            <w:vAlign w:val="center"/>
            <w:hideMark/>
          </w:tcPr>
          <w:p w14:paraId="7B92B9C8" w14:textId="77777777" w:rsidR="00000000" w:rsidRDefault="00A10F7D">
            <w:pPr>
              <w:spacing w:after="100"/>
              <w:rPr>
                <w:rFonts w:eastAsia="Times New Roman"/>
                <w:sz w:val="20"/>
                <w:szCs w:val="20"/>
              </w:rPr>
            </w:pPr>
          </w:p>
        </w:tc>
        <w:tc>
          <w:tcPr>
            <w:tcW w:w="0" w:type="auto"/>
            <w:gridSpan w:val="3"/>
            <w:vAlign w:val="center"/>
            <w:hideMark/>
          </w:tcPr>
          <w:p w14:paraId="46EE1F53" w14:textId="77777777" w:rsidR="00000000" w:rsidRDefault="00A10F7D">
            <w:pPr>
              <w:spacing w:after="100"/>
              <w:rPr>
                <w:rFonts w:eastAsia="Times New Roman"/>
                <w:sz w:val="20"/>
                <w:szCs w:val="20"/>
              </w:rPr>
            </w:pPr>
          </w:p>
        </w:tc>
        <w:tc>
          <w:tcPr>
            <w:tcW w:w="0" w:type="auto"/>
            <w:gridSpan w:val="3"/>
            <w:vAlign w:val="center"/>
            <w:hideMark/>
          </w:tcPr>
          <w:p w14:paraId="38347BC2" w14:textId="77777777" w:rsidR="00000000" w:rsidRDefault="00A10F7D">
            <w:pPr>
              <w:spacing w:after="100"/>
              <w:rPr>
                <w:rFonts w:eastAsia="Times New Roman"/>
                <w:sz w:val="20"/>
                <w:szCs w:val="20"/>
              </w:rPr>
            </w:pPr>
          </w:p>
        </w:tc>
      </w:tr>
      <w:tr w:rsidR="00000000" w14:paraId="2EA344E1" w14:textId="77777777">
        <w:trPr>
          <w:divId w:val="1440762348"/>
        </w:trPr>
        <w:tc>
          <w:tcPr>
            <w:tcW w:w="0" w:type="auto"/>
            <w:gridSpan w:val="3"/>
            <w:tcMar>
              <w:top w:w="0" w:type="dxa"/>
              <w:left w:w="20" w:type="dxa"/>
              <w:bottom w:w="0" w:type="dxa"/>
              <w:right w:w="20" w:type="dxa"/>
            </w:tcMar>
            <w:vAlign w:val="center"/>
            <w:hideMark/>
          </w:tcPr>
          <w:p w14:paraId="576DA373"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245DED" w14:textId="77777777" w:rsidR="00000000" w:rsidRDefault="00A10F7D">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center"/>
            <w:hideMark/>
          </w:tcPr>
          <w:p w14:paraId="22341D33" w14:textId="77777777" w:rsidR="00000000" w:rsidRDefault="00A10F7D">
            <w:pPr>
              <w:spacing w:after="100"/>
              <w:jc w:val="center"/>
              <w:rPr>
                <w:rFonts w:eastAsia="Times New Roman"/>
              </w:rPr>
            </w:pPr>
            <w:r>
              <w:rPr>
                <w:rFonts w:eastAsia="Times New Roman"/>
                <w:b/>
                <w:bCs/>
                <w:color w:val="000000"/>
                <w:sz w:val="20"/>
                <w:szCs w:val="20"/>
              </w:rPr>
              <w:t>Three Months Ended September 30,</w:t>
            </w:r>
          </w:p>
        </w:tc>
        <w:tc>
          <w:tcPr>
            <w:tcW w:w="0" w:type="auto"/>
            <w:vAlign w:val="center"/>
            <w:hideMark/>
          </w:tcPr>
          <w:p w14:paraId="4450E7AC" w14:textId="77777777" w:rsidR="00000000" w:rsidRDefault="00A10F7D">
            <w:pPr>
              <w:spacing w:after="100"/>
              <w:rPr>
                <w:rFonts w:eastAsia="Times New Roman"/>
                <w:sz w:val="20"/>
                <w:szCs w:val="20"/>
              </w:rPr>
            </w:pPr>
          </w:p>
        </w:tc>
        <w:tc>
          <w:tcPr>
            <w:tcW w:w="0" w:type="auto"/>
            <w:vAlign w:val="center"/>
            <w:hideMark/>
          </w:tcPr>
          <w:p w14:paraId="6ED48986" w14:textId="77777777" w:rsidR="00000000" w:rsidRDefault="00A10F7D">
            <w:pPr>
              <w:spacing w:after="100"/>
              <w:rPr>
                <w:rFonts w:eastAsia="Times New Roman"/>
                <w:sz w:val="20"/>
                <w:szCs w:val="20"/>
              </w:rPr>
            </w:pPr>
          </w:p>
        </w:tc>
        <w:tc>
          <w:tcPr>
            <w:tcW w:w="0" w:type="auto"/>
            <w:vAlign w:val="center"/>
            <w:hideMark/>
          </w:tcPr>
          <w:p w14:paraId="6AACC3ED" w14:textId="77777777" w:rsidR="00000000" w:rsidRDefault="00A10F7D">
            <w:pPr>
              <w:spacing w:after="100"/>
              <w:rPr>
                <w:rFonts w:eastAsia="Times New Roman"/>
                <w:sz w:val="20"/>
                <w:szCs w:val="20"/>
              </w:rPr>
            </w:pPr>
          </w:p>
        </w:tc>
        <w:tc>
          <w:tcPr>
            <w:tcW w:w="0" w:type="auto"/>
            <w:vAlign w:val="center"/>
            <w:hideMark/>
          </w:tcPr>
          <w:p w14:paraId="00E54AD2" w14:textId="77777777" w:rsidR="00000000" w:rsidRDefault="00A10F7D">
            <w:pPr>
              <w:spacing w:after="100"/>
              <w:rPr>
                <w:rFonts w:eastAsia="Times New Roman"/>
                <w:sz w:val="20"/>
                <w:szCs w:val="20"/>
              </w:rPr>
            </w:pPr>
          </w:p>
        </w:tc>
        <w:tc>
          <w:tcPr>
            <w:tcW w:w="0" w:type="auto"/>
            <w:vAlign w:val="center"/>
            <w:hideMark/>
          </w:tcPr>
          <w:p w14:paraId="77740718" w14:textId="77777777" w:rsidR="00000000" w:rsidRDefault="00A10F7D">
            <w:pPr>
              <w:spacing w:after="100"/>
              <w:rPr>
                <w:rFonts w:eastAsia="Times New Roman"/>
                <w:sz w:val="20"/>
                <w:szCs w:val="20"/>
              </w:rPr>
            </w:pPr>
          </w:p>
        </w:tc>
        <w:tc>
          <w:tcPr>
            <w:tcW w:w="0" w:type="auto"/>
            <w:vAlign w:val="center"/>
            <w:hideMark/>
          </w:tcPr>
          <w:p w14:paraId="39411563" w14:textId="77777777" w:rsidR="00000000" w:rsidRDefault="00A10F7D">
            <w:pPr>
              <w:spacing w:after="100"/>
              <w:rPr>
                <w:rFonts w:eastAsia="Times New Roman"/>
                <w:sz w:val="20"/>
                <w:szCs w:val="20"/>
              </w:rPr>
            </w:pPr>
          </w:p>
        </w:tc>
        <w:tc>
          <w:tcPr>
            <w:tcW w:w="0" w:type="auto"/>
            <w:vAlign w:val="center"/>
            <w:hideMark/>
          </w:tcPr>
          <w:p w14:paraId="10DE4B1D" w14:textId="77777777" w:rsidR="00000000" w:rsidRDefault="00A10F7D">
            <w:pPr>
              <w:spacing w:after="100"/>
              <w:rPr>
                <w:rFonts w:eastAsia="Times New Roman"/>
                <w:sz w:val="20"/>
                <w:szCs w:val="20"/>
              </w:rPr>
            </w:pPr>
          </w:p>
        </w:tc>
        <w:tc>
          <w:tcPr>
            <w:tcW w:w="0" w:type="auto"/>
            <w:vAlign w:val="center"/>
            <w:hideMark/>
          </w:tcPr>
          <w:p w14:paraId="3AF44A56" w14:textId="77777777" w:rsidR="00000000" w:rsidRDefault="00A10F7D">
            <w:pPr>
              <w:spacing w:after="100"/>
              <w:rPr>
                <w:rFonts w:eastAsia="Times New Roman"/>
                <w:sz w:val="20"/>
                <w:szCs w:val="20"/>
              </w:rPr>
            </w:pPr>
          </w:p>
        </w:tc>
        <w:tc>
          <w:tcPr>
            <w:tcW w:w="0" w:type="auto"/>
            <w:vAlign w:val="center"/>
            <w:hideMark/>
          </w:tcPr>
          <w:p w14:paraId="48D4A4ED" w14:textId="77777777" w:rsidR="00000000" w:rsidRDefault="00A10F7D">
            <w:pPr>
              <w:spacing w:after="100"/>
              <w:rPr>
                <w:rFonts w:eastAsia="Times New Roman"/>
                <w:sz w:val="20"/>
                <w:szCs w:val="20"/>
              </w:rPr>
            </w:pPr>
          </w:p>
        </w:tc>
        <w:tc>
          <w:tcPr>
            <w:tcW w:w="0" w:type="auto"/>
            <w:vAlign w:val="center"/>
            <w:hideMark/>
          </w:tcPr>
          <w:p w14:paraId="20C7F037" w14:textId="77777777" w:rsidR="00000000" w:rsidRDefault="00A10F7D">
            <w:pPr>
              <w:spacing w:after="100"/>
              <w:rPr>
                <w:rFonts w:eastAsia="Times New Roman"/>
                <w:sz w:val="20"/>
                <w:szCs w:val="20"/>
              </w:rPr>
            </w:pPr>
          </w:p>
        </w:tc>
        <w:tc>
          <w:tcPr>
            <w:tcW w:w="0" w:type="auto"/>
            <w:vAlign w:val="center"/>
            <w:hideMark/>
          </w:tcPr>
          <w:p w14:paraId="315738D6" w14:textId="77777777" w:rsidR="00000000" w:rsidRDefault="00A10F7D">
            <w:pPr>
              <w:spacing w:after="100"/>
              <w:rPr>
                <w:rFonts w:eastAsia="Times New Roman"/>
                <w:sz w:val="20"/>
                <w:szCs w:val="20"/>
              </w:rPr>
            </w:pPr>
          </w:p>
        </w:tc>
        <w:tc>
          <w:tcPr>
            <w:tcW w:w="0" w:type="auto"/>
            <w:vAlign w:val="center"/>
            <w:hideMark/>
          </w:tcPr>
          <w:p w14:paraId="7A2C2ED3" w14:textId="77777777" w:rsidR="00000000" w:rsidRDefault="00A10F7D">
            <w:pPr>
              <w:spacing w:after="100"/>
              <w:rPr>
                <w:rFonts w:eastAsia="Times New Roman"/>
                <w:sz w:val="20"/>
                <w:szCs w:val="20"/>
              </w:rPr>
            </w:pPr>
          </w:p>
        </w:tc>
        <w:tc>
          <w:tcPr>
            <w:tcW w:w="0" w:type="auto"/>
            <w:vAlign w:val="center"/>
            <w:hideMark/>
          </w:tcPr>
          <w:p w14:paraId="0C0D40A1" w14:textId="77777777" w:rsidR="00000000" w:rsidRDefault="00A10F7D">
            <w:pPr>
              <w:spacing w:after="100"/>
              <w:rPr>
                <w:rFonts w:eastAsia="Times New Roman"/>
                <w:sz w:val="20"/>
                <w:szCs w:val="20"/>
              </w:rPr>
            </w:pPr>
          </w:p>
        </w:tc>
        <w:tc>
          <w:tcPr>
            <w:tcW w:w="0" w:type="auto"/>
            <w:vAlign w:val="center"/>
            <w:hideMark/>
          </w:tcPr>
          <w:p w14:paraId="73750A38" w14:textId="77777777" w:rsidR="00000000" w:rsidRDefault="00A10F7D">
            <w:pPr>
              <w:spacing w:after="100"/>
              <w:rPr>
                <w:rFonts w:eastAsia="Times New Roman"/>
                <w:sz w:val="20"/>
                <w:szCs w:val="20"/>
              </w:rPr>
            </w:pPr>
          </w:p>
        </w:tc>
        <w:tc>
          <w:tcPr>
            <w:tcW w:w="0" w:type="auto"/>
            <w:vAlign w:val="center"/>
            <w:hideMark/>
          </w:tcPr>
          <w:p w14:paraId="6C160D36" w14:textId="77777777" w:rsidR="00000000" w:rsidRDefault="00A10F7D">
            <w:pPr>
              <w:spacing w:after="100"/>
              <w:rPr>
                <w:rFonts w:eastAsia="Times New Roman"/>
                <w:sz w:val="20"/>
                <w:szCs w:val="20"/>
              </w:rPr>
            </w:pPr>
          </w:p>
        </w:tc>
        <w:tc>
          <w:tcPr>
            <w:tcW w:w="0" w:type="auto"/>
            <w:vAlign w:val="center"/>
            <w:hideMark/>
          </w:tcPr>
          <w:p w14:paraId="2505CF06" w14:textId="77777777" w:rsidR="00000000" w:rsidRDefault="00A10F7D">
            <w:pPr>
              <w:spacing w:after="100"/>
              <w:rPr>
                <w:rFonts w:eastAsia="Times New Roman"/>
                <w:sz w:val="20"/>
                <w:szCs w:val="20"/>
              </w:rPr>
            </w:pPr>
          </w:p>
        </w:tc>
        <w:tc>
          <w:tcPr>
            <w:tcW w:w="0" w:type="auto"/>
            <w:vAlign w:val="center"/>
            <w:hideMark/>
          </w:tcPr>
          <w:p w14:paraId="6AE3DD23" w14:textId="77777777" w:rsidR="00000000" w:rsidRDefault="00A10F7D">
            <w:pPr>
              <w:spacing w:after="100"/>
              <w:rPr>
                <w:rFonts w:eastAsia="Times New Roman"/>
                <w:sz w:val="20"/>
                <w:szCs w:val="20"/>
              </w:rPr>
            </w:pPr>
          </w:p>
        </w:tc>
        <w:tc>
          <w:tcPr>
            <w:tcW w:w="0" w:type="auto"/>
            <w:vAlign w:val="center"/>
            <w:hideMark/>
          </w:tcPr>
          <w:p w14:paraId="42A77E40" w14:textId="77777777" w:rsidR="00000000" w:rsidRDefault="00A10F7D">
            <w:pPr>
              <w:spacing w:after="100"/>
              <w:rPr>
                <w:rFonts w:eastAsia="Times New Roman"/>
                <w:sz w:val="20"/>
                <w:szCs w:val="20"/>
              </w:rPr>
            </w:pPr>
          </w:p>
        </w:tc>
      </w:tr>
      <w:tr w:rsidR="00000000" w14:paraId="454E5348" w14:textId="77777777">
        <w:trPr>
          <w:divId w:val="1440762348"/>
        </w:trPr>
        <w:tc>
          <w:tcPr>
            <w:tcW w:w="0" w:type="auto"/>
            <w:gridSpan w:val="3"/>
            <w:tcMar>
              <w:top w:w="0" w:type="dxa"/>
              <w:left w:w="20" w:type="dxa"/>
              <w:bottom w:w="0" w:type="dxa"/>
              <w:right w:w="20" w:type="dxa"/>
            </w:tcMar>
            <w:vAlign w:val="center"/>
            <w:hideMark/>
          </w:tcPr>
          <w:p w14:paraId="4896273B"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36BE4D1" w14:textId="77777777" w:rsidR="00000000" w:rsidRDefault="00A10F7D">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center"/>
            <w:hideMark/>
          </w:tcPr>
          <w:p w14:paraId="1D35EC5C" w14:textId="77777777" w:rsidR="00000000" w:rsidRDefault="00A10F7D">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38B9555F" w14:textId="77777777" w:rsidR="00000000" w:rsidRDefault="00A10F7D">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center"/>
            <w:hideMark/>
          </w:tcPr>
          <w:p w14:paraId="390CF015" w14:textId="77777777" w:rsidR="00000000" w:rsidRDefault="00A10F7D">
            <w:pPr>
              <w:spacing w:after="100"/>
              <w:jc w:val="center"/>
              <w:rPr>
                <w:rFonts w:eastAsia="Times New Roman"/>
              </w:rPr>
            </w:pPr>
            <w:r>
              <w:rPr>
                <w:rFonts w:eastAsia="Times New Roman"/>
                <w:b/>
                <w:bCs/>
                <w:color w:val="000000"/>
                <w:sz w:val="20"/>
                <w:szCs w:val="20"/>
              </w:rPr>
              <w:t>2021</w:t>
            </w:r>
          </w:p>
        </w:tc>
        <w:tc>
          <w:tcPr>
            <w:tcW w:w="0" w:type="auto"/>
            <w:gridSpan w:val="3"/>
            <w:vAlign w:val="center"/>
            <w:hideMark/>
          </w:tcPr>
          <w:p w14:paraId="406335E9" w14:textId="77777777" w:rsidR="00000000" w:rsidRDefault="00A10F7D">
            <w:pPr>
              <w:spacing w:after="100"/>
              <w:jc w:val="center"/>
              <w:rPr>
                <w:rFonts w:eastAsia="Times New Roman"/>
              </w:rPr>
            </w:pPr>
          </w:p>
        </w:tc>
        <w:tc>
          <w:tcPr>
            <w:tcW w:w="0" w:type="auto"/>
            <w:gridSpan w:val="3"/>
            <w:vAlign w:val="center"/>
            <w:hideMark/>
          </w:tcPr>
          <w:p w14:paraId="39181525" w14:textId="77777777" w:rsidR="00000000" w:rsidRDefault="00A10F7D">
            <w:pPr>
              <w:spacing w:after="100"/>
              <w:rPr>
                <w:rFonts w:eastAsia="Times New Roman"/>
                <w:sz w:val="20"/>
                <w:szCs w:val="20"/>
              </w:rPr>
            </w:pPr>
          </w:p>
        </w:tc>
        <w:tc>
          <w:tcPr>
            <w:tcW w:w="0" w:type="auto"/>
            <w:vAlign w:val="center"/>
            <w:hideMark/>
          </w:tcPr>
          <w:p w14:paraId="6BEFFCB0" w14:textId="77777777" w:rsidR="00000000" w:rsidRDefault="00A10F7D">
            <w:pPr>
              <w:spacing w:after="100"/>
              <w:rPr>
                <w:rFonts w:eastAsia="Times New Roman"/>
                <w:sz w:val="20"/>
                <w:szCs w:val="20"/>
              </w:rPr>
            </w:pPr>
          </w:p>
        </w:tc>
        <w:tc>
          <w:tcPr>
            <w:tcW w:w="0" w:type="auto"/>
            <w:vAlign w:val="center"/>
            <w:hideMark/>
          </w:tcPr>
          <w:p w14:paraId="70BDDA61" w14:textId="77777777" w:rsidR="00000000" w:rsidRDefault="00A10F7D">
            <w:pPr>
              <w:spacing w:after="100"/>
              <w:rPr>
                <w:rFonts w:eastAsia="Times New Roman"/>
                <w:sz w:val="20"/>
                <w:szCs w:val="20"/>
              </w:rPr>
            </w:pPr>
          </w:p>
        </w:tc>
        <w:tc>
          <w:tcPr>
            <w:tcW w:w="0" w:type="auto"/>
            <w:vAlign w:val="center"/>
            <w:hideMark/>
          </w:tcPr>
          <w:p w14:paraId="3E6FB18D" w14:textId="77777777" w:rsidR="00000000" w:rsidRDefault="00A10F7D">
            <w:pPr>
              <w:spacing w:after="100"/>
              <w:rPr>
                <w:rFonts w:eastAsia="Times New Roman"/>
                <w:sz w:val="20"/>
                <w:szCs w:val="20"/>
              </w:rPr>
            </w:pPr>
          </w:p>
        </w:tc>
        <w:tc>
          <w:tcPr>
            <w:tcW w:w="0" w:type="auto"/>
            <w:vAlign w:val="center"/>
            <w:hideMark/>
          </w:tcPr>
          <w:p w14:paraId="5DFB40DE" w14:textId="77777777" w:rsidR="00000000" w:rsidRDefault="00A10F7D">
            <w:pPr>
              <w:spacing w:after="100"/>
              <w:rPr>
                <w:rFonts w:eastAsia="Times New Roman"/>
                <w:sz w:val="20"/>
                <w:szCs w:val="20"/>
              </w:rPr>
            </w:pPr>
          </w:p>
        </w:tc>
        <w:tc>
          <w:tcPr>
            <w:tcW w:w="0" w:type="auto"/>
            <w:vAlign w:val="center"/>
            <w:hideMark/>
          </w:tcPr>
          <w:p w14:paraId="0AF46BE7" w14:textId="77777777" w:rsidR="00000000" w:rsidRDefault="00A10F7D">
            <w:pPr>
              <w:spacing w:after="100"/>
              <w:rPr>
                <w:rFonts w:eastAsia="Times New Roman"/>
                <w:sz w:val="20"/>
                <w:szCs w:val="20"/>
              </w:rPr>
            </w:pPr>
          </w:p>
        </w:tc>
        <w:tc>
          <w:tcPr>
            <w:tcW w:w="0" w:type="auto"/>
            <w:vAlign w:val="center"/>
            <w:hideMark/>
          </w:tcPr>
          <w:p w14:paraId="5DDC3BEE" w14:textId="77777777" w:rsidR="00000000" w:rsidRDefault="00A10F7D">
            <w:pPr>
              <w:spacing w:after="100"/>
              <w:rPr>
                <w:rFonts w:eastAsia="Times New Roman"/>
                <w:sz w:val="20"/>
                <w:szCs w:val="20"/>
              </w:rPr>
            </w:pPr>
          </w:p>
        </w:tc>
        <w:tc>
          <w:tcPr>
            <w:tcW w:w="0" w:type="auto"/>
            <w:vAlign w:val="center"/>
            <w:hideMark/>
          </w:tcPr>
          <w:p w14:paraId="64F41072" w14:textId="77777777" w:rsidR="00000000" w:rsidRDefault="00A10F7D">
            <w:pPr>
              <w:spacing w:after="100"/>
              <w:rPr>
                <w:rFonts w:eastAsia="Times New Roman"/>
                <w:sz w:val="20"/>
                <w:szCs w:val="20"/>
              </w:rPr>
            </w:pPr>
          </w:p>
        </w:tc>
        <w:tc>
          <w:tcPr>
            <w:tcW w:w="0" w:type="auto"/>
            <w:vAlign w:val="center"/>
            <w:hideMark/>
          </w:tcPr>
          <w:p w14:paraId="0227D057" w14:textId="77777777" w:rsidR="00000000" w:rsidRDefault="00A10F7D">
            <w:pPr>
              <w:spacing w:after="100"/>
              <w:rPr>
                <w:rFonts w:eastAsia="Times New Roman"/>
                <w:sz w:val="20"/>
                <w:szCs w:val="20"/>
              </w:rPr>
            </w:pPr>
          </w:p>
        </w:tc>
        <w:tc>
          <w:tcPr>
            <w:tcW w:w="0" w:type="auto"/>
            <w:vAlign w:val="center"/>
            <w:hideMark/>
          </w:tcPr>
          <w:p w14:paraId="4C7054CC" w14:textId="77777777" w:rsidR="00000000" w:rsidRDefault="00A10F7D">
            <w:pPr>
              <w:spacing w:after="100"/>
              <w:rPr>
                <w:rFonts w:eastAsia="Times New Roman"/>
                <w:sz w:val="20"/>
                <w:szCs w:val="20"/>
              </w:rPr>
            </w:pPr>
          </w:p>
        </w:tc>
        <w:tc>
          <w:tcPr>
            <w:tcW w:w="0" w:type="auto"/>
            <w:vAlign w:val="center"/>
            <w:hideMark/>
          </w:tcPr>
          <w:p w14:paraId="0C7202FC" w14:textId="77777777" w:rsidR="00000000" w:rsidRDefault="00A10F7D">
            <w:pPr>
              <w:spacing w:after="100"/>
              <w:rPr>
                <w:rFonts w:eastAsia="Times New Roman"/>
                <w:sz w:val="20"/>
                <w:szCs w:val="20"/>
              </w:rPr>
            </w:pPr>
          </w:p>
        </w:tc>
        <w:tc>
          <w:tcPr>
            <w:tcW w:w="0" w:type="auto"/>
            <w:vAlign w:val="center"/>
            <w:hideMark/>
          </w:tcPr>
          <w:p w14:paraId="0CE9451B" w14:textId="77777777" w:rsidR="00000000" w:rsidRDefault="00A10F7D">
            <w:pPr>
              <w:spacing w:after="100"/>
              <w:rPr>
                <w:rFonts w:eastAsia="Times New Roman"/>
                <w:sz w:val="20"/>
                <w:szCs w:val="20"/>
              </w:rPr>
            </w:pPr>
          </w:p>
        </w:tc>
        <w:tc>
          <w:tcPr>
            <w:tcW w:w="0" w:type="auto"/>
            <w:vAlign w:val="center"/>
            <w:hideMark/>
          </w:tcPr>
          <w:p w14:paraId="6C0CE231" w14:textId="77777777" w:rsidR="00000000" w:rsidRDefault="00A10F7D">
            <w:pPr>
              <w:spacing w:after="100"/>
              <w:rPr>
                <w:rFonts w:eastAsia="Times New Roman"/>
                <w:sz w:val="20"/>
                <w:szCs w:val="20"/>
              </w:rPr>
            </w:pPr>
          </w:p>
        </w:tc>
      </w:tr>
      <w:tr w:rsidR="00000000" w14:paraId="25010EF2" w14:textId="77777777">
        <w:trPr>
          <w:divId w:val="1440762348"/>
        </w:trPr>
        <w:tc>
          <w:tcPr>
            <w:tcW w:w="0" w:type="auto"/>
            <w:gridSpan w:val="3"/>
            <w:tcMar>
              <w:top w:w="30" w:type="dxa"/>
              <w:left w:w="20" w:type="dxa"/>
              <w:bottom w:w="30" w:type="dxa"/>
              <w:right w:w="20" w:type="dxa"/>
            </w:tcMar>
            <w:vAlign w:val="bottom"/>
            <w:hideMark/>
          </w:tcPr>
          <w:p w14:paraId="68DDD722" w14:textId="77777777" w:rsidR="00000000" w:rsidRDefault="00A10F7D">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2193155C"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2A73461" w14:textId="77777777" w:rsidR="00000000" w:rsidRDefault="00A10F7D">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t>Balance</w:t>
            </w:r>
          </w:p>
        </w:tc>
        <w:tc>
          <w:tcPr>
            <w:tcW w:w="0" w:type="auto"/>
            <w:gridSpan w:val="3"/>
            <w:tcBorders>
              <w:top w:val="single" w:sz="8" w:space="0" w:color="000000"/>
            </w:tcBorders>
            <w:tcMar>
              <w:top w:w="0" w:type="dxa"/>
              <w:left w:w="20" w:type="dxa"/>
              <w:bottom w:w="0" w:type="dxa"/>
              <w:right w:w="20" w:type="dxa"/>
            </w:tcMar>
            <w:vAlign w:val="center"/>
            <w:hideMark/>
          </w:tcPr>
          <w:p w14:paraId="03912B6F"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33BEBA8" w14:textId="77777777" w:rsidR="00000000" w:rsidRDefault="00A10F7D">
            <w:pPr>
              <w:spacing w:after="100"/>
              <w:jc w:val="center"/>
              <w:rPr>
                <w:rFonts w:eastAsia="Times New Roman"/>
              </w:rPr>
            </w:pPr>
            <w:r>
              <w:rPr>
                <w:rFonts w:eastAsia="Times New Roman"/>
                <w:b/>
                <w:bCs/>
                <w:color w:val="000000"/>
                <w:sz w:val="20"/>
                <w:szCs w:val="20"/>
              </w:rPr>
              <w:t>Interest</w:t>
            </w:r>
            <w:r>
              <w:rPr>
                <w:rFonts w:eastAsia="Times New Roman"/>
                <w:b/>
                <w:bCs/>
                <w:color w:val="000000"/>
                <w:sz w:val="20"/>
                <w:szCs w:val="20"/>
              </w:rPr>
              <w:br/>
              <w:t>Expense</w:t>
            </w:r>
          </w:p>
        </w:tc>
        <w:tc>
          <w:tcPr>
            <w:tcW w:w="0" w:type="auto"/>
            <w:gridSpan w:val="3"/>
            <w:tcBorders>
              <w:top w:val="single" w:sz="8" w:space="0" w:color="000000"/>
            </w:tcBorders>
            <w:tcMar>
              <w:top w:w="0" w:type="dxa"/>
              <w:left w:w="20" w:type="dxa"/>
              <w:bottom w:w="0" w:type="dxa"/>
              <w:right w:w="20" w:type="dxa"/>
            </w:tcMar>
            <w:vAlign w:val="center"/>
            <w:hideMark/>
          </w:tcPr>
          <w:p w14:paraId="5CCC7DEC"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C07A42C" w14:textId="77777777" w:rsidR="00000000" w:rsidRDefault="00A10F7D">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t>Deposits</w:t>
            </w:r>
            <w:r>
              <w:rPr>
                <w:rFonts w:eastAsia="Times New Roman"/>
                <w:b/>
                <w:bCs/>
                <w:color w:val="000000"/>
                <w:sz w:val="20"/>
                <w:szCs w:val="20"/>
              </w:rPr>
              <w:br/>
              <w:t>Interest Rate</w:t>
            </w:r>
          </w:p>
        </w:tc>
        <w:tc>
          <w:tcPr>
            <w:tcW w:w="0" w:type="auto"/>
            <w:gridSpan w:val="3"/>
            <w:tcMar>
              <w:top w:w="0" w:type="dxa"/>
              <w:left w:w="20" w:type="dxa"/>
              <w:bottom w:w="0" w:type="dxa"/>
              <w:right w:w="20" w:type="dxa"/>
            </w:tcMar>
            <w:vAlign w:val="center"/>
            <w:hideMark/>
          </w:tcPr>
          <w:p w14:paraId="3C31F2DE"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33F020B" w14:textId="77777777" w:rsidR="00000000" w:rsidRDefault="00A10F7D">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t>Balance</w:t>
            </w:r>
          </w:p>
        </w:tc>
        <w:tc>
          <w:tcPr>
            <w:tcW w:w="0" w:type="auto"/>
            <w:gridSpan w:val="3"/>
            <w:tcBorders>
              <w:top w:val="single" w:sz="8" w:space="0" w:color="000000"/>
            </w:tcBorders>
            <w:tcMar>
              <w:top w:w="0" w:type="dxa"/>
              <w:left w:w="20" w:type="dxa"/>
              <w:bottom w:w="0" w:type="dxa"/>
              <w:right w:w="20" w:type="dxa"/>
            </w:tcMar>
            <w:vAlign w:val="center"/>
            <w:hideMark/>
          </w:tcPr>
          <w:p w14:paraId="033E4035"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631ED6D" w14:textId="77777777" w:rsidR="00000000" w:rsidRDefault="00A10F7D">
            <w:pPr>
              <w:spacing w:after="100"/>
              <w:jc w:val="center"/>
              <w:rPr>
                <w:rFonts w:eastAsia="Times New Roman"/>
              </w:rPr>
            </w:pPr>
            <w:r>
              <w:rPr>
                <w:rFonts w:eastAsia="Times New Roman"/>
                <w:b/>
                <w:bCs/>
                <w:color w:val="000000"/>
                <w:sz w:val="20"/>
                <w:szCs w:val="20"/>
              </w:rPr>
              <w:t>Interest</w:t>
            </w:r>
            <w:r>
              <w:rPr>
                <w:rFonts w:eastAsia="Times New Roman"/>
                <w:b/>
                <w:bCs/>
                <w:color w:val="000000"/>
                <w:sz w:val="20"/>
                <w:szCs w:val="20"/>
              </w:rPr>
              <w:br/>
              <w:t>Expense</w:t>
            </w:r>
          </w:p>
        </w:tc>
        <w:tc>
          <w:tcPr>
            <w:tcW w:w="0" w:type="auto"/>
            <w:gridSpan w:val="3"/>
            <w:tcBorders>
              <w:top w:val="single" w:sz="8" w:space="0" w:color="000000"/>
            </w:tcBorders>
            <w:tcMar>
              <w:top w:w="0" w:type="dxa"/>
              <w:left w:w="20" w:type="dxa"/>
              <w:bottom w:w="0" w:type="dxa"/>
              <w:right w:w="20" w:type="dxa"/>
            </w:tcMar>
            <w:vAlign w:val="center"/>
            <w:hideMark/>
          </w:tcPr>
          <w:p w14:paraId="446E1C9B"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4C4502" w14:textId="77777777" w:rsidR="00000000" w:rsidRDefault="00A10F7D">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t>Deposits</w:t>
            </w:r>
            <w:r>
              <w:rPr>
                <w:rFonts w:eastAsia="Times New Roman"/>
                <w:b/>
                <w:bCs/>
                <w:color w:val="000000"/>
                <w:sz w:val="20"/>
                <w:szCs w:val="20"/>
              </w:rPr>
              <w:br/>
              <w:t>Interest Rate</w:t>
            </w:r>
          </w:p>
        </w:tc>
        <w:tc>
          <w:tcPr>
            <w:tcW w:w="0" w:type="auto"/>
            <w:gridSpan w:val="3"/>
            <w:vAlign w:val="center"/>
            <w:hideMark/>
          </w:tcPr>
          <w:p w14:paraId="3C003F0F" w14:textId="77777777" w:rsidR="00000000" w:rsidRDefault="00A10F7D">
            <w:pPr>
              <w:spacing w:after="100"/>
              <w:jc w:val="center"/>
              <w:rPr>
                <w:rFonts w:eastAsia="Times New Roman"/>
              </w:rPr>
            </w:pPr>
          </w:p>
        </w:tc>
        <w:tc>
          <w:tcPr>
            <w:tcW w:w="0" w:type="auto"/>
            <w:gridSpan w:val="3"/>
            <w:vAlign w:val="center"/>
            <w:hideMark/>
          </w:tcPr>
          <w:p w14:paraId="707FFA6A" w14:textId="77777777" w:rsidR="00000000" w:rsidRDefault="00A10F7D">
            <w:pPr>
              <w:spacing w:after="100"/>
              <w:rPr>
                <w:rFonts w:eastAsia="Times New Roman"/>
                <w:sz w:val="20"/>
                <w:szCs w:val="20"/>
              </w:rPr>
            </w:pPr>
          </w:p>
        </w:tc>
        <w:tc>
          <w:tcPr>
            <w:tcW w:w="0" w:type="auto"/>
            <w:gridSpan w:val="3"/>
            <w:vAlign w:val="center"/>
            <w:hideMark/>
          </w:tcPr>
          <w:p w14:paraId="78B697C9" w14:textId="77777777" w:rsidR="00000000" w:rsidRDefault="00A10F7D">
            <w:pPr>
              <w:spacing w:after="100"/>
              <w:rPr>
                <w:rFonts w:eastAsia="Times New Roman"/>
                <w:sz w:val="20"/>
                <w:szCs w:val="20"/>
              </w:rPr>
            </w:pPr>
          </w:p>
        </w:tc>
        <w:tc>
          <w:tcPr>
            <w:tcW w:w="0" w:type="auto"/>
            <w:gridSpan w:val="3"/>
            <w:vAlign w:val="center"/>
            <w:hideMark/>
          </w:tcPr>
          <w:p w14:paraId="0FE9EDC9" w14:textId="77777777" w:rsidR="00000000" w:rsidRDefault="00A10F7D">
            <w:pPr>
              <w:spacing w:after="100"/>
              <w:rPr>
                <w:rFonts w:eastAsia="Times New Roman"/>
                <w:sz w:val="20"/>
                <w:szCs w:val="20"/>
              </w:rPr>
            </w:pPr>
          </w:p>
        </w:tc>
        <w:tc>
          <w:tcPr>
            <w:tcW w:w="0" w:type="auto"/>
            <w:gridSpan w:val="3"/>
            <w:vAlign w:val="center"/>
            <w:hideMark/>
          </w:tcPr>
          <w:p w14:paraId="1C5403ED" w14:textId="77777777" w:rsidR="00000000" w:rsidRDefault="00A10F7D">
            <w:pPr>
              <w:spacing w:after="100"/>
              <w:rPr>
                <w:rFonts w:eastAsia="Times New Roman"/>
                <w:sz w:val="20"/>
                <w:szCs w:val="20"/>
              </w:rPr>
            </w:pPr>
          </w:p>
        </w:tc>
        <w:tc>
          <w:tcPr>
            <w:tcW w:w="0" w:type="auto"/>
            <w:gridSpan w:val="3"/>
            <w:vAlign w:val="center"/>
            <w:hideMark/>
          </w:tcPr>
          <w:p w14:paraId="5E274EA6" w14:textId="77777777" w:rsidR="00000000" w:rsidRDefault="00A10F7D">
            <w:pPr>
              <w:spacing w:after="100"/>
              <w:rPr>
                <w:rFonts w:eastAsia="Times New Roman"/>
                <w:sz w:val="20"/>
                <w:szCs w:val="20"/>
              </w:rPr>
            </w:pPr>
          </w:p>
        </w:tc>
      </w:tr>
      <w:tr w:rsidR="00000000" w14:paraId="6B0281B1" w14:textId="77777777">
        <w:trPr>
          <w:divId w:val="144076234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4A72F2F" w14:textId="77777777" w:rsidR="00000000" w:rsidRDefault="00A10F7D">
            <w:pPr>
              <w:spacing w:after="100"/>
              <w:divId w:val="1936474767"/>
              <w:rPr>
                <w:rFonts w:eastAsia="Times New Roman"/>
              </w:rPr>
            </w:pPr>
            <w:r>
              <w:rPr>
                <w:rFonts w:eastAsia="Times New Roman"/>
                <w:color w:val="000000"/>
                <w:sz w:val="20"/>
                <w:szCs w:val="20"/>
              </w:rPr>
              <w:t>Interest-bearing checking account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0CC9ECAD"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9897114"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8C3EA00" w14:textId="77777777" w:rsidR="00000000" w:rsidRDefault="00A10F7D">
            <w:pPr>
              <w:spacing w:after="100"/>
              <w:jc w:val="right"/>
              <w:rPr>
                <w:rFonts w:eastAsia="Times New Roman"/>
              </w:rPr>
            </w:pPr>
            <w:r>
              <w:rPr>
                <w:rFonts w:eastAsia="Times New Roman"/>
                <w:b/>
                <w:bCs/>
                <w:color w:val="000000"/>
                <w:sz w:val="20"/>
                <w:szCs w:val="20"/>
              </w:rPr>
              <w:t>47,980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EF4E4C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F8A963"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5871CAD"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B63C6EE" w14:textId="77777777" w:rsidR="00000000" w:rsidRDefault="00A10F7D">
            <w:pPr>
              <w:spacing w:after="100"/>
              <w:jc w:val="right"/>
              <w:rPr>
                <w:rFonts w:eastAsia="Times New Roman"/>
              </w:rPr>
            </w:pPr>
            <w:r>
              <w:rPr>
                <w:rFonts w:eastAsia="Times New Roman"/>
                <w:b/>
                <w:bCs/>
                <w:color w:val="000000"/>
                <w:sz w:val="20"/>
                <w:szCs w:val="20"/>
              </w:rPr>
              <w:t>89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DD3672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2878EB"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5B382A0" w14:textId="77777777" w:rsidR="00000000" w:rsidRDefault="00A10F7D">
            <w:pPr>
              <w:spacing w:after="100"/>
              <w:jc w:val="right"/>
              <w:rPr>
                <w:rFonts w:eastAsia="Times New Roman"/>
              </w:rPr>
            </w:pPr>
            <w:r>
              <w:rPr>
                <w:rFonts w:eastAsia="Times New Roman"/>
                <w:b/>
                <w:bCs/>
                <w:color w:val="000000"/>
                <w:sz w:val="20"/>
                <w:szCs w:val="20"/>
              </w:rPr>
              <w:t>0.73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2A6F0E4"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9744094"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BDE613B"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D44EAC1" w14:textId="77777777" w:rsidR="00000000" w:rsidRDefault="00A10F7D">
            <w:pPr>
              <w:spacing w:after="100"/>
              <w:jc w:val="right"/>
              <w:rPr>
                <w:rFonts w:eastAsia="Times New Roman"/>
              </w:rPr>
            </w:pPr>
            <w:r>
              <w:rPr>
                <w:rFonts w:eastAsia="Times New Roman"/>
                <w:color w:val="000000"/>
                <w:sz w:val="20"/>
                <w:szCs w:val="20"/>
              </w:rPr>
              <w:t>45,511 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EEAB2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29DEFA"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35BD971"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B17580" w14:textId="77777777" w:rsidR="00000000" w:rsidRDefault="00A10F7D">
            <w:pPr>
              <w:spacing w:after="100"/>
              <w:jc w:val="right"/>
              <w:rPr>
                <w:rFonts w:eastAsia="Times New Roman"/>
              </w:rPr>
            </w:pPr>
            <w:r>
              <w:rPr>
                <w:rFonts w:eastAsia="Times New Roman"/>
                <w:color w:val="000000"/>
                <w:sz w:val="20"/>
                <w:szCs w:val="20"/>
              </w:rPr>
              <w:t>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F5AB3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B5E5E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74173A2" w14:textId="77777777" w:rsidR="00000000" w:rsidRDefault="00A10F7D">
            <w:pPr>
              <w:spacing w:after="100"/>
              <w:jc w:val="right"/>
              <w:rPr>
                <w:rFonts w:eastAsia="Times New Roman"/>
              </w:rPr>
            </w:pPr>
            <w:r>
              <w:rPr>
                <w:rFonts w:eastAsia="Times New Roman"/>
                <w:color w:val="000000"/>
                <w:sz w:val="20"/>
                <w:szCs w:val="20"/>
              </w:rPr>
              <w:t>0.17 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4FDE7FE" w14:textId="77777777" w:rsidR="00000000" w:rsidRDefault="00A10F7D">
            <w:pPr>
              <w:spacing w:after="100"/>
              <w:rPr>
                <w:rFonts w:eastAsia="Times New Roman"/>
              </w:rPr>
            </w:pPr>
            <w:r>
              <w:rPr>
                <w:rFonts w:eastAsia="Times New Roman"/>
                <w:color w:val="000000"/>
                <w:sz w:val="20"/>
                <w:szCs w:val="20"/>
              </w:rPr>
              <w:t>%</w:t>
            </w:r>
          </w:p>
        </w:tc>
        <w:tc>
          <w:tcPr>
            <w:tcW w:w="0" w:type="auto"/>
            <w:gridSpan w:val="3"/>
            <w:vAlign w:val="center"/>
            <w:hideMark/>
          </w:tcPr>
          <w:p w14:paraId="0BB9C275" w14:textId="77777777" w:rsidR="00000000" w:rsidRDefault="00A10F7D">
            <w:pPr>
              <w:spacing w:after="100"/>
              <w:rPr>
                <w:rFonts w:eastAsia="Times New Roman"/>
              </w:rPr>
            </w:pPr>
          </w:p>
        </w:tc>
        <w:tc>
          <w:tcPr>
            <w:tcW w:w="0" w:type="auto"/>
            <w:gridSpan w:val="3"/>
            <w:vAlign w:val="center"/>
            <w:hideMark/>
          </w:tcPr>
          <w:p w14:paraId="7065CB68" w14:textId="77777777" w:rsidR="00000000" w:rsidRDefault="00A10F7D">
            <w:pPr>
              <w:spacing w:after="100"/>
              <w:rPr>
                <w:rFonts w:eastAsia="Times New Roman"/>
                <w:sz w:val="20"/>
                <w:szCs w:val="20"/>
              </w:rPr>
            </w:pPr>
          </w:p>
        </w:tc>
        <w:tc>
          <w:tcPr>
            <w:tcW w:w="0" w:type="auto"/>
            <w:gridSpan w:val="3"/>
            <w:vAlign w:val="center"/>
            <w:hideMark/>
          </w:tcPr>
          <w:p w14:paraId="0C394ADF" w14:textId="77777777" w:rsidR="00000000" w:rsidRDefault="00A10F7D">
            <w:pPr>
              <w:spacing w:after="100"/>
              <w:rPr>
                <w:rFonts w:eastAsia="Times New Roman"/>
                <w:sz w:val="20"/>
                <w:szCs w:val="20"/>
              </w:rPr>
            </w:pPr>
          </w:p>
        </w:tc>
        <w:tc>
          <w:tcPr>
            <w:tcW w:w="0" w:type="auto"/>
            <w:gridSpan w:val="3"/>
            <w:vAlign w:val="center"/>
            <w:hideMark/>
          </w:tcPr>
          <w:p w14:paraId="0CFA0AAE" w14:textId="77777777" w:rsidR="00000000" w:rsidRDefault="00A10F7D">
            <w:pPr>
              <w:spacing w:after="100"/>
              <w:rPr>
                <w:rFonts w:eastAsia="Times New Roman"/>
                <w:sz w:val="20"/>
                <w:szCs w:val="20"/>
              </w:rPr>
            </w:pPr>
          </w:p>
        </w:tc>
        <w:tc>
          <w:tcPr>
            <w:tcW w:w="0" w:type="auto"/>
            <w:gridSpan w:val="3"/>
            <w:vAlign w:val="center"/>
            <w:hideMark/>
          </w:tcPr>
          <w:p w14:paraId="6F787B7E" w14:textId="77777777" w:rsidR="00000000" w:rsidRDefault="00A10F7D">
            <w:pPr>
              <w:spacing w:after="100"/>
              <w:rPr>
                <w:rFonts w:eastAsia="Times New Roman"/>
                <w:sz w:val="20"/>
                <w:szCs w:val="20"/>
              </w:rPr>
            </w:pPr>
          </w:p>
        </w:tc>
        <w:tc>
          <w:tcPr>
            <w:tcW w:w="0" w:type="auto"/>
            <w:gridSpan w:val="3"/>
            <w:vAlign w:val="center"/>
            <w:hideMark/>
          </w:tcPr>
          <w:p w14:paraId="7C267925" w14:textId="77777777" w:rsidR="00000000" w:rsidRDefault="00A10F7D">
            <w:pPr>
              <w:spacing w:after="100"/>
              <w:rPr>
                <w:rFonts w:eastAsia="Times New Roman"/>
                <w:sz w:val="20"/>
                <w:szCs w:val="20"/>
              </w:rPr>
            </w:pPr>
          </w:p>
        </w:tc>
      </w:tr>
      <w:tr w:rsidR="00000000" w14:paraId="3D7A60CD" w14:textId="77777777">
        <w:trPr>
          <w:divId w:val="1440762348"/>
        </w:trPr>
        <w:tc>
          <w:tcPr>
            <w:tcW w:w="0" w:type="auto"/>
            <w:gridSpan w:val="3"/>
            <w:shd w:val="clear" w:color="auto" w:fill="FFFFFF"/>
            <w:tcMar>
              <w:top w:w="30" w:type="dxa"/>
              <w:left w:w="20" w:type="dxa"/>
              <w:bottom w:w="30" w:type="dxa"/>
              <w:right w:w="20" w:type="dxa"/>
            </w:tcMar>
            <w:vAlign w:val="center"/>
            <w:hideMark/>
          </w:tcPr>
          <w:p w14:paraId="5A3649E0" w14:textId="77777777" w:rsidR="00000000" w:rsidRDefault="00A10F7D">
            <w:pPr>
              <w:spacing w:after="100"/>
              <w:divId w:val="2010478474"/>
              <w:rPr>
                <w:rFonts w:eastAsia="Times New Roman"/>
              </w:rPr>
            </w:pPr>
            <w:r>
              <w:rPr>
                <w:rFonts w:eastAsia="Times New Roman"/>
                <w:color w:val="000000"/>
                <w:sz w:val="20"/>
                <w:szCs w:val="20"/>
              </w:rPr>
              <w:t>Saving deposit</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6FBD09D6"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22F536C" w14:textId="77777777" w:rsidR="00000000" w:rsidRDefault="00A10F7D">
            <w:pPr>
              <w:spacing w:after="100"/>
              <w:jc w:val="right"/>
              <w:rPr>
                <w:rFonts w:eastAsia="Times New Roman"/>
              </w:rPr>
            </w:pPr>
            <w:r>
              <w:rPr>
                <w:rFonts w:eastAsia="Times New Roman"/>
                <w:b/>
                <w:bCs/>
                <w:color w:val="000000"/>
                <w:sz w:val="20"/>
                <w:szCs w:val="20"/>
              </w:rPr>
              <w:t>199,252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CA039A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D10A0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37A44CD" w14:textId="77777777" w:rsidR="00000000" w:rsidRDefault="00A10F7D">
            <w:pPr>
              <w:spacing w:after="100"/>
              <w:jc w:val="right"/>
              <w:rPr>
                <w:rFonts w:eastAsia="Times New Roman"/>
              </w:rPr>
            </w:pPr>
            <w:r>
              <w:rPr>
                <w:rFonts w:eastAsia="Times New Roman"/>
                <w:b/>
                <w:bCs/>
                <w:color w:val="000000"/>
                <w:sz w:val="20"/>
                <w:szCs w:val="20"/>
              </w:rPr>
              <w:t>440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4AE1DE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BEE27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401DE9F" w14:textId="77777777" w:rsidR="00000000" w:rsidRDefault="00A10F7D">
            <w:pPr>
              <w:spacing w:after="100"/>
              <w:jc w:val="right"/>
              <w:rPr>
                <w:rFonts w:eastAsia="Times New Roman"/>
              </w:rPr>
            </w:pPr>
            <w:r>
              <w:rPr>
                <w:rFonts w:eastAsia="Times New Roman"/>
                <w:b/>
                <w:bCs/>
                <w:color w:val="000000"/>
                <w:sz w:val="20"/>
                <w:szCs w:val="20"/>
              </w:rPr>
              <w:t>0.88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6C63DD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40722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66EE7F" w14:textId="77777777" w:rsidR="00000000" w:rsidRDefault="00A10F7D">
            <w:pPr>
              <w:spacing w:after="100"/>
              <w:jc w:val="right"/>
              <w:rPr>
                <w:rFonts w:eastAsia="Times New Roman"/>
              </w:rPr>
            </w:pPr>
            <w:r>
              <w:rPr>
                <w:rFonts w:eastAsia="Times New Roman"/>
                <w:color w:val="000000"/>
                <w:sz w:val="20"/>
                <w:szCs w:val="20"/>
              </w:rPr>
              <w:t>202,955 </w:t>
            </w:r>
          </w:p>
        </w:tc>
        <w:tc>
          <w:tcPr>
            <w:tcW w:w="0" w:type="auto"/>
            <w:shd w:val="clear" w:color="auto" w:fill="FFFFFF"/>
            <w:tcMar>
              <w:top w:w="30" w:type="dxa"/>
              <w:left w:w="0" w:type="dxa"/>
              <w:bottom w:w="30" w:type="dxa"/>
              <w:right w:w="20" w:type="dxa"/>
            </w:tcMar>
            <w:vAlign w:val="bottom"/>
            <w:hideMark/>
          </w:tcPr>
          <w:p w14:paraId="5CD852C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ED8C6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30A7B5" w14:textId="77777777" w:rsidR="00000000" w:rsidRDefault="00A10F7D">
            <w:pPr>
              <w:spacing w:after="100"/>
              <w:jc w:val="right"/>
              <w:rPr>
                <w:rFonts w:eastAsia="Times New Roman"/>
              </w:rPr>
            </w:pPr>
            <w:r>
              <w:rPr>
                <w:rFonts w:eastAsia="Times New Roman"/>
                <w:color w:val="000000"/>
                <w:sz w:val="20"/>
                <w:szCs w:val="20"/>
              </w:rPr>
              <w:t>156 </w:t>
            </w:r>
          </w:p>
        </w:tc>
        <w:tc>
          <w:tcPr>
            <w:tcW w:w="0" w:type="auto"/>
            <w:shd w:val="clear" w:color="auto" w:fill="FFFFFF"/>
            <w:tcMar>
              <w:top w:w="30" w:type="dxa"/>
              <w:left w:w="0" w:type="dxa"/>
              <w:bottom w:w="30" w:type="dxa"/>
              <w:right w:w="20" w:type="dxa"/>
            </w:tcMar>
            <w:vAlign w:val="bottom"/>
            <w:hideMark/>
          </w:tcPr>
          <w:p w14:paraId="029EA57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3FAB5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49CF6E8" w14:textId="77777777" w:rsidR="00000000" w:rsidRDefault="00A10F7D">
            <w:pPr>
              <w:spacing w:after="100"/>
              <w:jc w:val="right"/>
              <w:rPr>
                <w:rFonts w:eastAsia="Times New Roman"/>
              </w:rPr>
            </w:pPr>
            <w:r>
              <w:rPr>
                <w:rFonts w:eastAsia="Times New Roman"/>
                <w:color w:val="000000"/>
                <w:sz w:val="20"/>
                <w:szCs w:val="20"/>
              </w:rPr>
              <w:t>0.30 </w:t>
            </w:r>
          </w:p>
        </w:tc>
        <w:tc>
          <w:tcPr>
            <w:tcW w:w="0" w:type="auto"/>
            <w:shd w:val="clear" w:color="auto" w:fill="FFFFFF"/>
            <w:tcMar>
              <w:top w:w="30" w:type="dxa"/>
              <w:left w:w="0" w:type="dxa"/>
              <w:bottom w:w="30" w:type="dxa"/>
              <w:right w:w="20" w:type="dxa"/>
            </w:tcMar>
            <w:vAlign w:val="center"/>
            <w:hideMark/>
          </w:tcPr>
          <w:p w14:paraId="44B90C01" w14:textId="77777777" w:rsidR="00000000" w:rsidRDefault="00A10F7D">
            <w:pPr>
              <w:spacing w:after="100"/>
              <w:jc w:val="right"/>
              <w:rPr>
                <w:rFonts w:eastAsia="Times New Roman"/>
              </w:rPr>
            </w:pPr>
          </w:p>
        </w:tc>
        <w:tc>
          <w:tcPr>
            <w:tcW w:w="0" w:type="auto"/>
            <w:gridSpan w:val="3"/>
            <w:vAlign w:val="center"/>
            <w:hideMark/>
          </w:tcPr>
          <w:p w14:paraId="0A0E6798" w14:textId="77777777" w:rsidR="00000000" w:rsidRDefault="00A10F7D">
            <w:pPr>
              <w:spacing w:after="100"/>
              <w:jc w:val="right"/>
              <w:rPr>
                <w:rFonts w:eastAsia="Times New Roman"/>
                <w:sz w:val="20"/>
                <w:szCs w:val="20"/>
              </w:rPr>
            </w:pPr>
          </w:p>
        </w:tc>
        <w:tc>
          <w:tcPr>
            <w:tcW w:w="0" w:type="auto"/>
            <w:gridSpan w:val="3"/>
            <w:vAlign w:val="center"/>
            <w:hideMark/>
          </w:tcPr>
          <w:p w14:paraId="65A8F4E7" w14:textId="77777777" w:rsidR="00000000" w:rsidRDefault="00A10F7D">
            <w:pPr>
              <w:spacing w:after="100"/>
              <w:rPr>
                <w:rFonts w:eastAsia="Times New Roman"/>
                <w:sz w:val="20"/>
                <w:szCs w:val="20"/>
              </w:rPr>
            </w:pPr>
          </w:p>
        </w:tc>
        <w:tc>
          <w:tcPr>
            <w:tcW w:w="0" w:type="auto"/>
            <w:gridSpan w:val="3"/>
            <w:vAlign w:val="center"/>
            <w:hideMark/>
          </w:tcPr>
          <w:p w14:paraId="1DC83516" w14:textId="77777777" w:rsidR="00000000" w:rsidRDefault="00A10F7D">
            <w:pPr>
              <w:spacing w:after="100"/>
              <w:rPr>
                <w:rFonts w:eastAsia="Times New Roman"/>
                <w:sz w:val="20"/>
                <w:szCs w:val="20"/>
              </w:rPr>
            </w:pPr>
          </w:p>
        </w:tc>
        <w:tc>
          <w:tcPr>
            <w:tcW w:w="0" w:type="auto"/>
            <w:gridSpan w:val="3"/>
            <w:vAlign w:val="center"/>
            <w:hideMark/>
          </w:tcPr>
          <w:p w14:paraId="24A94770" w14:textId="77777777" w:rsidR="00000000" w:rsidRDefault="00A10F7D">
            <w:pPr>
              <w:spacing w:after="100"/>
              <w:rPr>
                <w:rFonts w:eastAsia="Times New Roman"/>
                <w:sz w:val="20"/>
                <w:szCs w:val="20"/>
              </w:rPr>
            </w:pPr>
          </w:p>
        </w:tc>
        <w:tc>
          <w:tcPr>
            <w:tcW w:w="0" w:type="auto"/>
            <w:gridSpan w:val="3"/>
            <w:vAlign w:val="center"/>
            <w:hideMark/>
          </w:tcPr>
          <w:p w14:paraId="0D26613E" w14:textId="77777777" w:rsidR="00000000" w:rsidRDefault="00A10F7D">
            <w:pPr>
              <w:spacing w:after="100"/>
              <w:rPr>
                <w:rFonts w:eastAsia="Times New Roman"/>
                <w:sz w:val="20"/>
                <w:szCs w:val="20"/>
              </w:rPr>
            </w:pPr>
          </w:p>
        </w:tc>
        <w:tc>
          <w:tcPr>
            <w:tcW w:w="0" w:type="auto"/>
            <w:gridSpan w:val="3"/>
            <w:vAlign w:val="center"/>
            <w:hideMark/>
          </w:tcPr>
          <w:p w14:paraId="146D3AED" w14:textId="77777777" w:rsidR="00000000" w:rsidRDefault="00A10F7D">
            <w:pPr>
              <w:spacing w:after="100"/>
              <w:rPr>
                <w:rFonts w:eastAsia="Times New Roman"/>
                <w:sz w:val="20"/>
                <w:szCs w:val="20"/>
              </w:rPr>
            </w:pPr>
          </w:p>
        </w:tc>
      </w:tr>
      <w:tr w:rsidR="00000000" w14:paraId="0F9DAE0F" w14:textId="77777777">
        <w:trPr>
          <w:divId w:val="1440762348"/>
        </w:trPr>
        <w:tc>
          <w:tcPr>
            <w:tcW w:w="0" w:type="auto"/>
            <w:gridSpan w:val="3"/>
            <w:shd w:val="clear" w:color="auto" w:fill="CCEEFF"/>
            <w:tcMar>
              <w:top w:w="30" w:type="dxa"/>
              <w:left w:w="20" w:type="dxa"/>
              <w:bottom w:w="30" w:type="dxa"/>
              <w:right w:w="20" w:type="dxa"/>
            </w:tcMar>
            <w:vAlign w:val="center"/>
            <w:hideMark/>
          </w:tcPr>
          <w:p w14:paraId="1AE075FC" w14:textId="77777777" w:rsidR="00000000" w:rsidRDefault="00A10F7D">
            <w:pPr>
              <w:spacing w:after="100"/>
              <w:rPr>
                <w:rFonts w:eastAsia="Times New Roman"/>
              </w:rPr>
            </w:pPr>
            <w:r>
              <w:rPr>
                <w:rFonts w:eastAsia="Times New Roman"/>
                <w:color w:val="000000"/>
                <w:sz w:val="20"/>
                <w:szCs w:val="20"/>
              </w:rPr>
              <w:t>Time deposits</w:t>
            </w:r>
          </w:p>
        </w:tc>
        <w:tc>
          <w:tcPr>
            <w:tcW w:w="0" w:type="auto"/>
            <w:gridSpan w:val="3"/>
            <w:shd w:val="clear" w:color="auto" w:fill="CCEEFF"/>
            <w:tcMar>
              <w:top w:w="0" w:type="dxa"/>
              <w:left w:w="20" w:type="dxa"/>
              <w:bottom w:w="0" w:type="dxa"/>
              <w:right w:w="20" w:type="dxa"/>
            </w:tcMar>
            <w:vAlign w:val="center"/>
            <w:hideMark/>
          </w:tcPr>
          <w:p w14:paraId="301B1266"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99DA255" w14:textId="77777777" w:rsidR="00000000" w:rsidRDefault="00A10F7D">
            <w:pPr>
              <w:spacing w:after="100"/>
              <w:jc w:val="right"/>
              <w:rPr>
                <w:rFonts w:eastAsia="Times New Roman"/>
              </w:rPr>
            </w:pPr>
            <w:r>
              <w:rPr>
                <w:rFonts w:eastAsia="Times New Roman"/>
                <w:b/>
                <w:bCs/>
                <w:color w:val="000000"/>
                <w:sz w:val="20"/>
                <w:szCs w:val="20"/>
              </w:rPr>
              <w:t>28,668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F69511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590B1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10B577B" w14:textId="77777777" w:rsidR="00000000" w:rsidRDefault="00A10F7D">
            <w:pPr>
              <w:spacing w:after="100"/>
              <w:jc w:val="right"/>
              <w:rPr>
                <w:rFonts w:eastAsia="Times New Roman"/>
              </w:rPr>
            </w:pPr>
            <w:r>
              <w:rPr>
                <w:rFonts w:eastAsia="Times New Roman"/>
                <w:b/>
                <w:bCs/>
                <w:color w:val="000000"/>
                <w:sz w:val="20"/>
                <w:szCs w:val="20"/>
              </w:rPr>
              <w:t>160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B27F9A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A0575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D43E492" w14:textId="77777777" w:rsidR="00000000" w:rsidRDefault="00A10F7D">
            <w:pPr>
              <w:spacing w:after="100"/>
              <w:jc w:val="right"/>
              <w:rPr>
                <w:rFonts w:eastAsia="Times New Roman"/>
              </w:rPr>
            </w:pPr>
            <w:r>
              <w:rPr>
                <w:rFonts w:eastAsia="Times New Roman"/>
                <w:b/>
                <w:bCs/>
                <w:color w:val="000000"/>
                <w:sz w:val="20"/>
                <w:szCs w:val="20"/>
              </w:rPr>
              <w:t>2.21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0A49CD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20C75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8CC833" w14:textId="77777777" w:rsidR="00000000" w:rsidRDefault="00A10F7D">
            <w:pPr>
              <w:spacing w:after="100"/>
              <w:jc w:val="right"/>
              <w:rPr>
                <w:rFonts w:eastAsia="Times New Roman"/>
              </w:rPr>
            </w:pPr>
            <w:r>
              <w:rPr>
                <w:rFonts w:eastAsia="Times New Roman"/>
                <w:color w:val="000000"/>
                <w:sz w:val="20"/>
                <w:szCs w:val="20"/>
              </w:rPr>
              <w:t>20,812 </w:t>
            </w:r>
          </w:p>
        </w:tc>
        <w:tc>
          <w:tcPr>
            <w:tcW w:w="0" w:type="auto"/>
            <w:shd w:val="clear" w:color="auto" w:fill="CCEEFF"/>
            <w:tcMar>
              <w:top w:w="30" w:type="dxa"/>
              <w:left w:w="0" w:type="dxa"/>
              <w:bottom w:w="30" w:type="dxa"/>
              <w:right w:w="20" w:type="dxa"/>
            </w:tcMar>
            <w:vAlign w:val="bottom"/>
            <w:hideMark/>
          </w:tcPr>
          <w:p w14:paraId="5DE913B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A5F60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DC13E7" w14:textId="77777777" w:rsidR="00000000" w:rsidRDefault="00A10F7D">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14:paraId="23F468F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6AF88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CCE6E54" w14:textId="77777777" w:rsidR="00000000" w:rsidRDefault="00A10F7D">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center"/>
            <w:hideMark/>
          </w:tcPr>
          <w:p w14:paraId="666B410A" w14:textId="77777777" w:rsidR="00000000" w:rsidRDefault="00A10F7D">
            <w:pPr>
              <w:spacing w:after="100"/>
              <w:jc w:val="right"/>
              <w:rPr>
                <w:rFonts w:eastAsia="Times New Roman"/>
              </w:rPr>
            </w:pPr>
          </w:p>
        </w:tc>
        <w:tc>
          <w:tcPr>
            <w:tcW w:w="0" w:type="auto"/>
            <w:gridSpan w:val="3"/>
            <w:vAlign w:val="center"/>
            <w:hideMark/>
          </w:tcPr>
          <w:p w14:paraId="3BAB0323" w14:textId="77777777" w:rsidR="00000000" w:rsidRDefault="00A10F7D">
            <w:pPr>
              <w:spacing w:after="100"/>
              <w:jc w:val="right"/>
              <w:rPr>
                <w:rFonts w:eastAsia="Times New Roman"/>
                <w:sz w:val="20"/>
                <w:szCs w:val="20"/>
              </w:rPr>
            </w:pPr>
          </w:p>
        </w:tc>
        <w:tc>
          <w:tcPr>
            <w:tcW w:w="0" w:type="auto"/>
            <w:gridSpan w:val="3"/>
            <w:vAlign w:val="center"/>
            <w:hideMark/>
          </w:tcPr>
          <w:p w14:paraId="2AA41BC6" w14:textId="77777777" w:rsidR="00000000" w:rsidRDefault="00A10F7D">
            <w:pPr>
              <w:spacing w:after="100"/>
              <w:rPr>
                <w:rFonts w:eastAsia="Times New Roman"/>
                <w:sz w:val="20"/>
                <w:szCs w:val="20"/>
              </w:rPr>
            </w:pPr>
          </w:p>
        </w:tc>
        <w:tc>
          <w:tcPr>
            <w:tcW w:w="0" w:type="auto"/>
            <w:gridSpan w:val="3"/>
            <w:vAlign w:val="center"/>
            <w:hideMark/>
          </w:tcPr>
          <w:p w14:paraId="74CA4E66" w14:textId="77777777" w:rsidR="00000000" w:rsidRDefault="00A10F7D">
            <w:pPr>
              <w:spacing w:after="100"/>
              <w:rPr>
                <w:rFonts w:eastAsia="Times New Roman"/>
                <w:sz w:val="20"/>
                <w:szCs w:val="20"/>
              </w:rPr>
            </w:pPr>
          </w:p>
        </w:tc>
        <w:tc>
          <w:tcPr>
            <w:tcW w:w="0" w:type="auto"/>
            <w:gridSpan w:val="3"/>
            <w:vAlign w:val="center"/>
            <w:hideMark/>
          </w:tcPr>
          <w:p w14:paraId="102E863C" w14:textId="77777777" w:rsidR="00000000" w:rsidRDefault="00A10F7D">
            <w:pPr>
              <w:spacing w:after="100"/>
              <w:rPr>
                <w:rFonts w:eastAsia="Times New Roman"/>
                <w:sz w:val="20"/>
                <w:szCs w:val="20"/>
              </w:rPr>
            </w:pPr>
          </w:p>
        </w:tc>
        <w:tc>
          <w:tcPr>
            <w:tcW w:w="0" w:type="auto"/>
            <w:gridSpan w:val="3"/>
            <w:vAlign w:val="center"/>
            <w:hideMark/>
          </w:tcPr>
          <w:p w14:paraId="63E063EB" w14:textId="77777777" w:rsidR="00000000" w:rsidRDefault="00A10F7D">
            <w:pPr>
              <w:spacing w:after="100"/>
              <w:rPr>
                <w:rFonts w:eastAsia="Times New Roman"/>
                <w:sz w:val="20"/>
                <w:szCs w:val="20"/>
              </w:rPr>
            </w:pPr>
          </w:p>
        </w:tc>
        <w:tc>
          <w:tcPr>
            <w:tcW w:w="0" w:type="auto"/>
            <w:gridSpan w:val="3"/>
            <w:vAlign w:val="center"/>
            <w:hideMark/>
          </w:tcPr>
          <w:p w14:paraId="32660A16" w14:textId="77777777" w:rsidR="00000000" w:rsidRDefault="00A10F7D">
            <w:pPr>
              <w:spacing w:after="100"/>
              <w:rPr>
                <w:rFonts w:eastAsia="Times New Roman"/>
                <w:sz w:val="20"/>
                <w:szCs w:val="20"/>
              </w:rPr>
            </w:pPr>
          </w:p>
        </w:tc>
      </w:tr>
      <w:tr w:rsidR="00000000" w14:paraId="6FA15FFC" w14:textId="77777777">
        <w:trPr>
          <w:divId w:val="1440762348"/>
        </w:trPr>
        <w:tc>
          <w:tcPr>
            <w:tcW w:w="0" w:type="auto"/>
            <w:gridSpan w:val="3"/>
            <w:vAlign w:val="center"/>
            <w:hideMark/>
          </w:tcPr>
          <w:p w14:paraId="2F2B348A" w14:textId="77777777" w:rsidR="00000000" w:rsidRDefault="00A10F7D">
            <w:pPr>
              <w:spacing w:after="100"/>
              <w:rPr>
                <w:rFonts w:eastAsia="Times New Roman"/>
                <w:sz w:val="20"/>
                <w:szCs w:val="20"/>
              </w:rPr>
            </w:pPr>
          </w:p>
        </w:tc>
        <w:tc>
          <w:tcPr>
            <w:tcW w:w="0" w:type="auto"/>
            <w:gridSpan w:val="3"/>
            <w:vAlign w:val="center"/>
            <w:hideMark/>
          </w:tcPr>
          <w:p w14:paraId="278B69BA" w14:textId="77777777" w:rsidR="00000000" w:rsidRDefault="00A10F7D">
            <w:pPr>
              <w:spacing w:after="100"/>
              <w:rPr>
                <w:rFonts w:eastAsia="Times New Roman"/>
                <w:sz w:val="20"/>
                <w:szCs w:val="20"/>
              </w:rPr>
            </w:pPr>
          </w:p>
        </w:tc>
        <w:tc>
          <w:tcPr>
            <w:tcW w:w="0" w:type="auto"/>
            <w:gridSpan w:val="3"/>
            <w:vAlign w:val="center"/>
            <w:hideMark/>
          </w:tcPr>
          <w:p w14:paraId="2A63C503" w14:textId="77777777" w:rsidR="00000000" w:rsidRDefault="00A10F7D">
            <w:pPr>
              <w:spacing w:after="100"/>
              <w:rPr>
                <w:rFonts w:eastAsia="Times New Roman"/>
                <w:sz w:val="20"/>
                <w:szCs w:val="20"/>
              </w:rPr>
            </w:pPr>
          </w:p>
        </w:tc>
        <w:tc>
          <w:tcPr>
            <w:tcW w:w="0" w:type="auto"/>
            <w:gridSpan w:val="3"/>
            <w:vAlign w:val="center"/>
            <w:hideMark/>
          </w:tcPr>
          <w:p w14:paraId="5089BFA8" w14:textId="77777777" w:rsidR="00000000" w:rsidRDefault="00A10F7D">
            <w:pPr>
              <w:spacing w:after="100"/>
              <w:rPr>
                <w:rFonts w:eastAsia="Times New Roman"/>
                <w:sz w:val="20"/>
                <w:szCs w:val="20"/>
              </w:rPr>
            </w:pPr>
          </w:p>
        </w:tc>
        <w:tc>
          <w:tcPr>
            <w:tcW w:w="0" w:type="auto"/>
            <w:gridSpan w:val="3"/>
            <w:vAlign w:val="center"/>
            <w:hideMark/>
          </w:tcPr>
          <w:p w14:paraId="4F8A7961" w14:textId="77777777" w:rsidR="00000000" w:rsidRDefault="00A10F7D">
            <w:pPr>
              <w:spacing w:after="100"/>
              <w:rPr>
                <w:rFonts w:eastAsia="Times New Roman"/>
                <w:sz w:val="20"/>
                <w:szCs w:val="20"/>
              </w:rPr>
            </w:pPr>
          </w:p>
        </w:tc>
        <w:tc>
          <w:tcPr>
            <w:tcW w:w="0" w:type="auto"/>
            <w:gridSpan w:val="3"/>
            <w:vAlign w:val="center"/>
            <w:hideMark/>
          </w:tcPr>
          <w:p w14:paraId="0E5F66EB" w14:textId="77777777" w:rsidR="00000000" w:rsidRDefault="00A10F7D">
            <w:pPr>
              <w:spacing w:after="100"/>
              <w:rPr>
                <w:rFonts w:eastAsia="Times New Roman"/>
                <w:sz w:val="20"/>
                <w:szCs w:val="20"/>
              </w:rPr>
            </w:pPr>
          </w:p>
        </w:tc>
        <w:tc>
          <w:tcPr>
            <w:tcW w:w="0" w:type="auto"/>
            <w:gridSpan w:val="3"/>
            <w:vAlign w:val="center"/>
            <w:hideMark/>
          </w:tcPr>
          <w:p w14:paraId="7CFBEF54" w14:textId="77777777" w:rsidR="00000000" w:rsidRDefault="00A10F7D">
            <w:pPr>
              <w:spacing w:after="100"/>
              <w:rPr>
                <w:rFonts w:eastAsia="Times New Roman"/>
                <w:sz w:val="20"/>
                <w:szCs w:val="20"/>
              </w:rPr>
            </w:pPr>
          </w:p>
        </w:tc>
        <w:tc>
          <w:tcPr>
            <w:tcW w:w="0" w:type="auto"/>
            <w:gridSpan w:val="3"/>
            <w:vAlign w:val="center"/>
            <w:hideMark/>
          </w:tcPr>
          <w:p w14:paraId="68195EED" w14:textId="77777777" w:rsidR="00000000" w:rsidRDefault="00A10F7D">
            <w:pPr>
              <w:spacing w:after="100"/>
              <w:rPr>
                <w:rFonts w:eastAsia="Times New Roman"/>
                <w:sz w:val="20"/>
                <w:szCs w:val="20"/>
              </w:rPr>
            </w:pPr>
          </w:p>
        </w:tc>
        <w:tc>
          <w:tcPr>
            <w:tcW w:w="0" w:type="auto"/>
            <w:gridSpan w:val="3"/>
            <w:vAlign w:val="center"/>
            <w:hideMark/>
          </w:tcPr>
          <w:p w14:paraId="305B9C37" w14:textId="77777777" w:rsidR="00000000" w:rsidRDefault="00A10F7D">
            <w:pPr>
              <w:spacing w:after="100"/>
              <w:rPr>
                <w:rFonts w:eastAsia="Times New Roman"/>
                <w:sz w:val="20"/>
                <w:szCs w:val="20"/>
              </w:rPr>
            </w:pPr>
          </w:p>
        </w:tc>
        <w:tc>
          <w:tcPr>
            <w:tcW w:w="0" w:type="auto"/>
            <w:gridSpan w:val="3"/>
            <w:vAlign w:val="center"/>
            <w:hideMark/>
          </w:tcPr>
          <w:p w14:paraId="4584B5F5" w14:textId="77777777" w:rsidR="00000000" w:rsidRDefault="00A10F7D">
            <w:pPr>
              <w:spacing w:after="100"/>
              <w:rPr>
                <w:rFonts w:eastAsia="Times New Roman"/>
                <w:sz w:val="20"/>
                <w:szCs w:val="20"/>
              </w:rPr>
            </w:pPr>
          </w:p>
        </w:tc>
        <w:tc>
          <w:tcPr>
            <w:tcW w:w="0" w:type="auto"/>
            <w:gridSpan w:val="3"/>
            <w:vAlign w:val="center"/>
            <w:hideMark/>
          </w:tcPr>
          <w:p w14:paraId="0F4558E4" w14:textId="77777777" w:rsidR="00000000" w:rsidRDefault="00A10F7D">
            <w:pPr>
              <w:spacing w:after="100"/>
              <w:rPr>
                <w:rFonts w:eastAsia="Times New Roman"/>
                <w:sz w:val="20"/>
                <w:szCs w:val="20"/>
              </w:rPr>
            </w:pPr>
          </w:p>
        </w:tc>
        <w:tc>
          <w:tcPr>
            <w:tcW w:w="0" w:type="auto"/>
            <w:gridSpan w:val="3"/>
            <w:vAlign w:val="center"/>
            <w:hideMark/>
          </w:tcPr>
          <w:p w14:paraId="726FD0FB" w14:textId="77777777" w:rsidR="00000000" w:rsidRDefault="00A10F7D">
            <w:pPr>
              <w:spacing w:after="100"/>
              <w:rPr>
                <w:rFonts w:eastAsia="Times New Roman"/>
                <w:sz w:val="20"/>
                <w:szCs w:val="20"/>
              </w:rPr>
            </w:pPr>
          </w:p>
        </w:tc>
        <w:tc>
          <w:tcPr>
            <w:tcW w:w="0" w:type="auto"/>
            <w:gridSpan w:val="3"/>
            <w:vAlign w:val="center"/>
            <w:hideMark/>
          </w:tcPr>
          <w:p w14:paraId="46B12931" w14:textId="77777777" w:rsidR="00000000" w:rsidRDefault="00A10F7D">
            <w:pPr>
              <w:spacing w:after="100"/>
              <w:rPr>
                <w:rFonts w:eastAsia="Times New Roman"/>
                <w:sz w:val="20"/>
                <w:szCs w:val="20"/>
              </w:rPr>
            </w:pPr>
          </w:p>
        </w:tc>
        <w:tc>
          <w:tcPr>
            <w:tcW w:w="0" w:type="auto"/>
            <w:gridSpan w:val="3"/>
            <w:vAlign w:val="center"/>
            <w:hideMark/>
          </w:tcPr>
          <w:p w14:paraId="158607F5" w14:textId="77777777" w:rsidR="00000000" w:rsidRDefault="00A10F7D">
            <w:pPr>
              <w:spacing w:after="100"/>
              <w:rPr>
                <w:rFonts w:eastAsia="Times New Roman"/>
                <w:sz w:val="20"/>
                <w:szCs w:val="20"/>
              </w:rPr>
            </w:pPr>
          </w:p>
        </w:tc>
        <w:tc>
          <w:tcPr>
            <w:tcW w:w="0" w:type="auto"/>
            <w:gridSpan w:val="3"/>
            <w:vAlign w:val="center"/>
            <w:hideMark/>
          </w:tcPr>
          <w:p w14:paraId="51EBFC99" w14:textId="77777777" w:rsidR="00000000" w:rsidRDefault="00A10F7D">
            <w:pPr>
              <w:spacing w:after="100"/>
              <w:rPr>
                <w:rFonts w:eastAsia="Times New Roman"/>
                <w:sz w:val="20"/>
                <w:szCs w:val="20"/>
              </w:rPr>
            </w:pPr>
          </w:p>
        </w:tc>
        <w:tc>
          <w:tcPr>
            <w:tcW w:w="0" w:type="auto"/>
            <w:gridSpan w:val="3"/>
            <w:vAlign w:val="center"/>
            <w:hideMark/>
          </w:tcPr>
          <w:p w14:paraId="65465511" w14:textId="77777777" w:rsidR="00000000" w:rsidRDefault="00A10F7D">
            <w:pPr>
              <w:spacing w:after="100"/>
              <w:rPr>
                <w:rFonts w:eastAsia="Times New Roman"/>
                <w:sz w:val="20"/>
                <w:szCs w:val="20"/>
              </w:rPr>
            </w:pPr>
          </w:p>
        </w:tc>
        <w:tc>
          <w:tcPr>
            <w:tcW w:w="0" w:type="auto"/>
            <w:gridSpan w:val="3"/>
            <w:vAlign w:val="center"/>
            <w:hideMark/>
          </w:tcPr>
          <w:p w14:paraId="563A650F" w14:textId="77777777" w:rsidR="00000000" w:rsidRDefault="00A10F7D">
            <w:pPr>
              <w:spacing w:after="100"/>
              <w:rPr>
                <w:rFonts w:eastAsia="Times New Roman"/>
                <w:sz w:val="20"/>
                <w:szCs w:val="20"/>
              </w:rPr>
            </w:pPr>
          </w:p>
        </w:tc>
        <w:tc>
          <w:tcPr>
            <w:tcW w:w="0" w:type="auto"/>
            <w:gridSpan w:val="3"/>
            <w:vAlign w:val="center"/>
            <w:hideMark/>
          </w:tcPr>
          <w:p w14:paraId="1943E245" w14:textId="77777777" w:rsidR="00000000" w:rsidRDefault="00A10F7D">
            <w:pPr>
              <w:spacing w:after="100"/>
              <w:rPr>
                <w:rFonts w:eastAsia="Times New Roman"/>
                <w:sz w:val="20"/>
                <w:szCs w:val="20"/>
              </w:rPr>
            </w:pPr>
          </w:p>
        </w:tc>
        <w:tc>
          <w:tcPr>
            <w:tcW w:w="0" w:type="auto"/>
            <w:gridSpan w:val="3"/>
            <w:vAlign w:val="center"/>
            <w:hideMark/>
          </w:tcPr>
          <w:p w14:paraId="5C4C212B" w14:textId="77777777" w:rsidR="00000000" w:rsidRDefault="00A10F7D">
            <w:pPr>
              <w:spacing w:after="100"/>
              <w:rPr>
                <w:rFonts w:eastAsia="Times New Roman"/>
                <w:sz w:val="20"/>
                <w:szCs w:val="20"/>
              </w:rPr>
            </w:pPr>
          </w:p>
        </w:tc>
      </w:tr>
      <w:tr w:rsidR="00000000" w14:paraId="508780FE" w14:textId="77777777">
        <w:trPr>
          <w:divId w:val="1440762348"/>
        </w:trPr>
        <w:tc>
          <w:tcPr>
            <w:tcW w:w="0" w:type="auto"/>
            <w:gridSpan w:val="3"/>
            <w:vAlign w:val="center"/>
            <w:hideMark/>
          </w:tcPr>
          <w:p w14:paraId="1CEC3FEF" w14:textId="77777777" w:rsidR="00000000" w:rsidRDefault="00A10F7D">
            <w:pPr>
              <w:spacing w:after="100"/>
              <w:rPr>
                <w:rFonts w:eastAsia="Times New Roman"/>
                <w:sz w:val="20"/>
                <w:szCs w:val="20"/>
              </w:rPr>
            </w:pPr>
          </w:p>
        </w:tc>
        <w:tc>
          <w:tcPr>
            <w:tcW w:w="0" w:type="auto"/>
            <w:gridSpan w:val="3"/>
            <w:vAlign w:val="center"/>
            <w:hideMark/>
          </w:tcPr>
          <w:p w14:paraId="2E5D7131" w14:textId="77777777" w:rsidR="00000000" w:rsidRDefault="00A10F7D">
            <w:pPr>
              <w:spacing w:after="100"/>
              <w:rPr>
                <w:rFonts w:eastAsia="Times New Roman"/>
                <w:sz w:val="20"/>
                <w:szCs w:val="20"/>
              </w:rPr>
            </w:pPr>
          </w:p>
        </w:tc>
        <w:tc>
          <w:tcPr>
            <w:tcW w:w="0" w:type="auto"/>
            <w:gridSpan w:val="3"/>
            <w:vAlign w:val="center"/>
            <w:hideMark/>
          </w:tcPr>
          <w:p w14:paraId="51CC3593" w14:textId="77777777" w:rsidR="00000000" w:rsidRDefault="00A10F7D">
            <w:pPr>
              <w:spacing w:after="100"/>
              <w:rPr>
                <w:rFonts w:eastAsia="Times New Roman"/>
                <w:sz w:val="20"/>
                <w:szCs w:val="20"/>
              </w:rPr>
            </w:pPr>
          </w:p>
        </w:tc>
        <w:tc>
          <w:tcPr>
            <w:tcW w:w="0" w:type="auto"/>
            <w:gridSpan w:val="3"/>
            <w:vAlign w:val="center"/>
            <w:hideMark/>
          </w:tcPr>
          <w:p w14:paraId="22301AE7" w14:textId="77777777" w:rsidR="00000000" w:rsidRDefault="00A10F7D">
            <w:pPr>
              <w:spacing w:after="100"/>
              <w:rPr>
                <w:rFonts w:eastAsia="Times New Roman"/>
                <w:sz w:val="20"/>
                <w:szCs w:val="20"/>
              </w:rPr>
            </w:pPr>
          </w:p>
        </w:tc>
        <w:tc>
          <w:tcPr>
            <w:tcW w:w="0" w:type="auto"/>
            <w:gridSpan w:val="3"/>
            <w:vAlign w:val="center"/>
            <w:hideMark/>
          </w:tcPr>
          <w:p w14:paraId="2A84C2DF" w14:textId="77777777" w:rsidR="00000000" w:rsidRDefault="00A10F7D">
            <w:pPr>
              <w:spacing w:after="100"/>
              <w:rPr>
                <w:rFonts w:eastAsia="Times New Roman"/>
                <w:sz w:val="20"/>
                <w:szCs w:val="20"/>
              </w:rPr>
            </w:pPr>
          </w:p>
        </w:tc>
        <w:tc>
          <w:tcPr>
            <w:tcW w:w="0" w:type="auto"/>
            <w:gridSpan w:val="3"/>
            <w:vAlign w:val="center"/>
            <w:hideMark/>
          </w:tcPr>
          <w:p w14:paraId="4234AC45" w14:textId="77777777" w:rsidR="00000000" w:rsidRDefault="00A10F7D">
            <w:pPr>
              <w:spacing w:after="100"/>
              <w:rPr>
                <w:rFonts w:eastAsia="Times New Roman"/>
                <w:sz w:val="20"/>
                <w:szCs w:val="20"/>
              </w:rPr>
            </w:pPr>
          </w:p>
        </w:tc>
        <w:tc>
          <w:tcPr>
            <w:tcW w:w="0" w:type="auto"/>
            <w:gridSpan w:val="3"/>
            <w:vAlign w:val="center"/>
            <w:hideMark/>
          </w:tcPr>
          <w:p w14:paraId="79C1A2F0" w14:textId="77777777" w:rsidR="00000000" w:rsidRDefault="00A10F7D">
            <w:pPr>
              <w:spacing w:after="100"/>
              <w:rPr>
                <w:rFonts w:eastAsia="Times New Roman"/>
                <w:sz w:val="20"/>
                <w:szCs w:val="20"/>
              </w:rPr>
            </w:pPr>
          </w:p>
        </w:tc>
        <w:tc>
          <w:tcPr>
            <w:tcW w:w="0" w:type="auto"/>
            <w:gridSpan w:val="3"/>
            <w:vAlign w:val="center"/>
            <w:hideMark/>
          </w:tcPr>
          <w:p w14:paraId="1494C328" w14:textId="77777777" w:rsidR="00000000" w:rsidRDefault="00A10F7D">
            <w:pPr>
              <w:spacing w:after="100"/>
              <w:rPr>
                <w:rFonts w:eastAsia="Times New Roman"/>
                <w:sz w:val="20"/>
                <w:szCs w:val="20"/>
              </w:rPr>
            </w:pPr>
          </w:p>
        </w:tc>
        <w:tc>
          <w:tcPr>
            <w:tcW w:w="0" w:type="auto"/>
            <w:gridSpan w:val="3"/>
            <w:vAlign w:val="center"/>
            <w:hideMark/>
          </w:tcPr>
          <w:p w14:paraId="2A0F93A6" w14:textId="77777777" w:rsidR="00000000" w:rsidRDefault="00A10F7D">
            <w:pPr>
              <w:spacing w:after="100"/>
              <w:rPr>
                <w:rFonts w:eastAsia="Times New Roman"/>
                <w:sz w:val="20"/>
                <w:szCs w:val="20"/>
              </w:rPr>
            </w:pPr>
          </w:p>
        </w:tc>
        <w:tc>
          <w:tcPr>
            <w:tcW w:w="0" w:type="auto"/>
            <w:gridSpan w:val="3"/>
            <w:vAlign w:val="center"/>
            <w:hideMark/>
          </w:tcPr>
          <w:p w14:paraId="32A01109" w14:textId="77777777" w:rsidR="00000000" w:rsidRDefault="00A10F7D">
            <w:pPr>
              <w:spacing w:after="100"/>
              <w:rPr>
                <w:rFonts w:eastAsia="Times New Roman"/>
                <w:sz w:val="20"/>
                <w:szCs w:val="20"/>
              </w:rPr>
            </w:pPr>
          </w:p>
        </w:tc>
        <w:tc>
          <w:tcPr>
            <w:tcW w:w="0" w:type="auto"/>
            <w:gridSpan w:val="3"/>
            <w:vAlign w:val="center"/>
            <w:hideMark/>
          </w:tcPr>
          <w:p w14:paraId="41BA55EB" w14:textId="77777777" w:rsidR="00000000" w:rsidRDefault="00A10F7D">
            <w:pPr>
              <w:spacing w:after="100"/>
              <w:rPr>
                <w:rFonts w:eastAsia="Times New Roman"/>
                <w:sz w:val="20"/>
                <w:szCs w:val="20"/>
              </w:rPr>
            </w:pPr>
          </w:p>
        </w:tc>
        <w:tc>
          <w:tcPr>
            <w:tcW w:w="0" w:type="auto"/>
            <w:gridSpan w:val="3"/>
            <w:vAlign w:val="center"/>
            <w:hideMark/>
          </w:tcPr>
          <w:p w14:paraId="247EF56F" w14:textId="77777777" w:rsidR="00000000" w:rsidRDefault="00A10F7D">
            <w:pPr>
              <w:spacing w:after="100"/>
              <w:rPr>
                <w:rFonts w:eastAsia="Times New Roman"/>
                <w:sz w:val="20"/>
                <w:szCs w:val="20"/>
              </w:rPr>
            </w:pPr>
          </w:p>
        </w:tc>
        <w:tc>
          <w:tcPr>
            <w:tcW w:w="0" w:type="auto"/>
            <w:gridSpan w:val="3"/>
            <w:vAlign w:val="center"/>
            <w:hideMark/>
          </w:tcPr>
          <w:p w14:paraId="359A6DBB" w14:textId="77777777" w:rsidR="00000000" w:rsidRDefault="00A10F7D">
            <w:pPr>
              <w:spacing w:after="100"/>
              <w:rPr>
                <w:rFonts w:eastAsia="Times New Roman"/>
                <w:sz w:val="20"/>
                <w:szCs w:val="20"/>
              </w:rPr>
            </w:pPr>
          </w:p>
        </w:tc>
        <w:tc>
          <w:tcPr>
            <w:tcW w:w="0" w:type="auto"/>
            <w:gridSpan w:val="3"/>
            <w:vAlign w:val="center"/>
            <w:hideMark/>
          </w:tcPr>
          <w:p w14:paraId="00706093" w14:textId="77777777" w:rsidR="00000000" w:rsidRDefault="00A10F7D">
            <w:pPr>
              <w:spacing w:after="100"/>
              <w:rPr>
                <w:rFonts w:eastAsia="Times New Roman"/>
                <w:sz w:val="20"/>
                <w:szCs w:val="20"/>
              </w:rPr>
            </w:pPr>
          </w:p>
        </w:tc>
        <w:tc>
          <w:tcPr>
            <w:tcW w:w="0" w:type="auto"/>
            <w:gridSpan w:val="3"/>
            <w:vAlign w:val="center"/>
            <w:hideMark/>
          </w:tcPr>
          <w:p w14:paraId="72359F5F" w14:textId="77777777" w:rsidR="00000000" w:rsidRDefault="00A10F7D">
            <w:pPr>
              <w:spacing w:after="100"/>
              <w:rPr>
                <w:rFonts w:eastAsia="Times New Roman"/>
                <w:sz w:val="20"/>
                <w:szCs w:val="20"/>
              </w:rPr>
            </w:pPr>
          </w:p>
        </w:tc>
        <w:tc>
          <w:tcPr>
            <w:tcW w:w="0" w:type="auto"/>
            <w:gridSpan w:val="3"/>
            <w:vAlign w:val="center"/>
            <w:hideMark/>
          </w:tcPr>
          <w:p w14:paraId="0E2FF3A8" w14:textId="77777777" w:rsidR="00000000" w:rsidRDefault="00A10F7D">
            <w:pPr>
              <w:spacing w:after="100"/>
              <w:rPr>
                <w:rFonts w:eastAsia="Times New Roman"/>
                <w:sz w:val="20"/>
                <w:szCs w:val="20"/>
              </w:rPr>
            </w:pPr>
          </w:p>
        </w:tc>
        <w:tc>
          <w:tcPr>
            <w:tcW w:w="0" w:type="auto"/>
            <w:gridSpan w:val="3"/>
            <w:vAlign w:val="center"/>
            <w:hideMark/>
          </w:tcPr>
          <w:p w14:paraId="60A32183" w14:textId="77777777" w:rsidR="00000000" w:rsidRDefault="00A10F7D">
            <w:pPr>
              <w:spacing w:after="100"/>
              <w:rPr>
                <w:rFonts w:eastAsia="Times New Roman"/>
                <w:sz w:val="20"/>
                <w:szCs w:val="20"/>
              </w:rPr>
            </w:pPr>
          </w:p>
        </w:tc>
        <w:tc>
          <w:tcPr>
            <w:tcW w:w="0" w:type="auto"/>
            <w:gridSpan w:val="3"/>
            <w:vAlign w:val="center"/>
            <w:hideMark/>
          </w:tcPr>
          <w:p w14:paraId="6D49823E" w14:textId="77777777" w:rsidR="00000000" w:rsidRDefault="00A10F7D">
            <w:pPr>
              <w:spacing w:after="100"/>
              <w:rPr>
                <w:rFonts w:eastAsia="Times New Roman"/>
                <w:sz w:val="20"/>
                <w:szCs w:val="20"/>
              </w:rPr>
            </w:pPr>
          </w:p>
        </w:tc>
        <w:tc>
          <w:tcPr>
            <w:tcW w:w="0" w:type="auto"/>
            <w:gridSpan w:val="3"/>
            <w:vAlign w:val="center"/>
            <w:hideMark/>
          </w:tcPr>
          <w:p w14:paraId="381674B1" w14:textId="77777777" w:rsidR="00000000" w:rsidRDefault="00A10F7D">
            <w:pPr>
              <w:spacing w:after="100"/>
              <w:rPr>
                <w:rFonts w:eastAsia="Times New Roman"/>
                <w:sz w:val="20"/>
                <w:szCs w:val="20"/>
              </w:rPr>
            </w:pPr>
          </w:p>
        </w:tc>
      </w:tr>
      <w:tr w:rsidR="00000000" w14:paraId="3B1D0D0E" w14:textId="77777777">
        <w:trPr>
          <w:divId w:val="1440762348"/>
        </w:trPr>
        <w:tc>
          <w:tcPr>
            <w:tcW w:w="0" w:type="auto"/>
            <w:gridSpan w:val="3"/>
            <w:shd w:val="clear" w:color="auto" w:fill="FFFFFF"/>
            <w:tcMar>
              <w:top w:w="30" w:type="dxa"/>
              <w:left w:w="20" w:type="dxa"/>
              <w:bottom w:w="30" w:type="dxa"/>
              <w:right w:w="20" w:type="dxa"/>
            </w:tcMar>
            <w:vAlign w:val="center"/>
            <w:hideMark/>
          </w:tcPr>
          <w:p w14:paraId="796C702E" w14:textId="77777777" w:rsidR="00000000" w:rsidRDefault="00A10F7D">
            <w:pPr>
              <w:spacing w:after="100"/>
              <w:rPr>
                <w:rFonts w:eastAsia="Times New Roman"/>
              </w:rPr>
            </w:pPr>
            <w:r>
              <w:rPr>
                <w:rFonts w:eastAsia="Times New Roman"/>
                <w:color w:val="000000"/>
                <w:sz w:val="20"/>
                <w:szCs w:val="20"/>
              </w:rPr>
              <w:t>Total interest-bearing deposits</w:t>
            </w:r>
          </w:p>
        </w:tc>
        <w:tc>
          <w:tcPr>
            <w:tcW w:w="0" w:type="auto"/>
            <w:gridSpan w:val="3"/>
            <w:shd w:val="clear" w:color="auto" w:fill="FFFFFF"/>
            <w:tcMar>
              <w:top w:w="0" w:type="dxa"/>
              <w:left w:w="20" w:type="dxa"/>
              <w:bottom w:w="0" w:type="dxa"/>
              <w:right w:w="20" w:type="dxa"/>
            </w:tcMar>
            <w:vAlign w:val="center"/>
            <w:hideMark/>
          </w:tcPr>
          <w:p w14:paraId="501881BB"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735C7DC"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5413676" w14:textId="77777777" w:rsidR="00000000" w:rsidRDefault="00A10F7D">
            <w:pPr>
              <w:spacing w:after="100"/>
              <w:jc w:val="right"/>
              <w:rPr>
                <w:rFonts w:eastAsia="Times New Roman"/>
              </w:rPr>
            </w:pPr>
            <w:r>
              <w:rPr>
                <w:rFonts w:eastAsia="Times New Roman"/>
                <w:b/>
                <w:bCs/>
                <w:color w:val="000000"/>
                <w:sz w:val="20"/>
                <w:szCs w:val="20"/>
              </w:rPr>
              <w:t>275,900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1D32A2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04F97A"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2E398F5"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06FCE77" w14:textId="77777777" w:rsidR="00000000" w:rsidRDefault="00A10F7D">
            <w:pPr>
              <w:spacing w:after="100"/>
              <w:jc w:val="right"/>
              <w:rPr>
                <w:rFonts w:eastAsia="Times New Roman"/>
              </w:rPr>
            </w:pPr>
            <w:r>
              <w:rPr>
                <w:rFonts w:eastAsia="Times New Roman"/>
                <w:b/>
                <w:bCs/>
                <w:color w:val="000000"/>
                <w:sz w:val="20"/>
                <w:szCs w:val="20"/>
              </w:rPr>
              <w:t>689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C506E7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A9BC4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EA8727D" w14:textId="77777777" w:rsidR="00000000" w:rsidRDefault="00A10F7D">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F3D13E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32683A"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9D55FF3"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9CEAFD0" w14:textId="77777777" w:rsidR="00000000" w:rsidRDefault="00A10F7D">
            <w:pPr>
              <w:spacing w:after="100"/>
              <w:jc w:val="right"/>
              <w:rPr>
                <w:rFonts w:eastAsia="Times New Roman"/>
              </w:rPr>
            </w:pPr>
            <w:r>
              <w:rPr>
                <w:rFonts w:eastAsia="Times New Roman"/>
                <w:color w:val="000000"/>
                <w:sz w:val="20"/>
                <w:szCs w:val="20"/>
              </w:rPr>
              <w:t>269,278 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93BA3C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07656F"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6CB2021"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99C4C6E" w14:textId="77777777" w:rsidR="00000000" w:rsidRDefault="00A10F7D">
            <w:pPr>
              <w:spacing w:after="100"/>
              <w:jc w:val="right"/>
              <w:rPr>
                <w:rFonts w:eastAsia="Times New Roman"/>
              </w:rPr>
            </w:pPr>
            <w:r>
              <w:rPr>
                <w:rFonts w:eastAsia="Times New Roman"/>
                <w:color w:val="000000"/>
                <w:sz w:val="20"/>
                <w:szCs w:val="20"/>
              </w:rPr>
              <w:t>228 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C2D0BE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2D6A2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44DB1C8" w14:textId="77777777" w:rsidR="00000000" w:rsidRDefault="00A10F7D">
            <w:pPr>
              <w:spacing w:after="100"/>
              <w:jc w:val="right"/>
              <w:rPr>
                <w:rFonts w:eastAsia="Times New Roman"/>
              </w:rPr>
            </w:pPr>
            <w:r>
              <w:rPr>
                <w:rFonts w:eastAsia="Times New Roman"/>
                <w:color w:val="000000"/>
                <w:sz w:val="20"/>
                <w:szCs w:val="20"/>
              </w:rPr>
              <w:t>0.34 </w:t>
            </w:r>
          </w:p>
        </w:tc>
        <w:tc>
          <w:tcPr>
            <w:tcW w:w="0" w:type="auto"/>
            <w:shd w:val="clear" w:color="auto" w:fill="FFFFFF"/>
            <w:tcMar>
              <w:top w:w="30" w:type="dxa"/>
              <w:left w:w="0" w:type="dxa"/>
              <w:bottom w:w="30" w:type="dxa"/>
              <w:right w:w="20" w:type="dxa"/>
            </w:tcMar>
            <w:vAlign w:val="center"/>
            <w:hideMark/>
          </w:tcPr>
          <w:p w14:paraId="23AA232B" w14:textId="77777777" w:rsidR="00000000" w:rsidRDefault="00A10F7D">
            <w:pPr>
              <w:spacing w:after="100"/>
              <w:jc w:val="right"/>
              <w:rPr>
                <w:rFonts w:eastAsia="Times New Roman"/>
              </w:rPr>
            </w:pPr>
          </w:p>
        </w:tc>
        <w:tc>
          <w:tcPr>
            <w:tcW w:w="0" w:type="auto"/>
            <w:gridSpan w:val="3"/>
            <w:vAlign w:val="center"/>
            <w:hideMark/>
          </w:tcPr>
          <w:p w14:paraId="5113F679" w14:textId="77777777" w:rsidR="00000000" w:rsidRDefault="00A10F7D">
            <w:pPr>
              <w:spacing w:after="100"/>
              <w:jc w:val="right"/>
              <w:rPr>
                <w:rFonts w:eastAsia="Times New Roman"/>
                <w:sz w:val="20"/>
                <w:szCs w:val="20"/>
              </w:rPr>
            </w:pPr>
          </w:p>
        </w:tc>
        <w:tc>
          <w:tcPr>
            <w:tcW w:w="0" w:type="auto"/>
            <w:gridSpan w:val="3"/>
            <w:vAlign w:val="center"/>
            <w:hideMark/>
          </w:tcPr>
          <w:p w14:paraId="05E34F3C" w14:textId="77777777" w:rsidR="00000000" w:rsidRDefault="00A10F7D">
            <w:pPr>
              <w:spacing w:after="100"/>
              <w:rPr>
                <w:rFonts w:eastAsia="Times New Roman"/>
                <w:sz w:val="20"/>
                <w:szCs w:val="20"/>
              </w:rPr>
            </w:pPr>
          </w:p>
        </w:tc>
        <w:tc>
          <w:tcPr>
            <w:tcW w:w="0" w:type="auto"/>
            <w:gridSpan w:val="3"/>
            <w:vAlign w:val="center"/>
            <w:hideMark/>
          </w:tcPr>
          <w:p w14:paraId="7C636B03" w14:textId="77777777" w:rsidR="00000000" w:rsidRDefault="00A10F7D">
            <w:pPr>
              <w:spacing w:after="100"/>
              <w:rPr>
                <w:rFonts w:eastAsia="Times New Roman"/>
                <w:sz w:val="20"/>
                <w:szCs w:val="20"/>
              </w:rPr>
            </w:pPr>
          </w:p>
        </w:tc>
        <w:tc>
          <w:tcPr>
            <w:tcW w:w="0" w:type="auto"/>
            <w:gridSpan w:val="3"/>
            <w:vAlign w:val="center"/>
            <w:hideMark/>
          </w:tcPr>
          <w:p w14:paraId="0D0D5777" w14:textId="77777777" w:rsidR="00000000" w:rsidRDefault="00A10F7D">
            <w:pPr>
              <w:spacing w:after="100"/>
              <w:rPr>
                <w:rFonts w:eastAsia="Times New Roman"/>
                <w:sz w:val="20"/>
                <w:szCs w:val="20"/>
              </w:rPr>
            </w:pPr>
          </w:p>
        </w:tc>
        <w:tc>
          <w:tcPr>
            <w:tcW w:w="0" w:type="auto"/>
            <w:gridSpan w:val="3"/>
            <w:vAlign w:val="center"/>
            <w:hideMark/>
          </w:tcPr>
          <w:p w14:paraId="53E12FFE" w14:textId="77777777" w:rsidR="00000000" w:rsidRDefault="00A10F7D">
            <w:pPr>
              <w:spacing w:after="100"/>
              <w:rPr>
                <w:rFonts w:eastAsia="Times New Roman"/>
                <w:sz w:val="20"/>
                <w:szCs w:val="20"/>
              </w:rPr>
            </w:pPr>
          </w:p>
        </w:tc>
        <w:tc>
          <w:tcPr>
            <w:tcW w:w="0" w:type="auto"/>
            <w:gridSpan w:val="3"/>
            <w:vAlign w:val="center"/>
            <w:hideMark/>
          </w:tcPr>
          <w:p w14:paraId="00FB1338" w14:textId="77777777" w:rsidR="00000000" w:rsidRDefault="00A10F7D">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44871104" w14:textId="77777777">
        <w:trPr>
          <w:jc w:val="center"/>
        </w:trPr>
        <w:tc>
          <w:tcPr>
            <w:tcW w:w="50" w:type="pct"/>
            <w:vAlign w:val="center"/>
            <w:hideMark/>
          </w:tcPr>
          <w:p w14:paraId="648AB763" w14:textId="77777777" w:rsidR="00000000" w:rsidRDefault="00A10F7D">
            <w:pPr>
              <w:jc w:val="both"/>
              <w:rPr>
                <w:rFonts w:eastAsia="Times New Roman"/>
              </w:rPr>
            </w:pPr>
          </w:p>
        </w:tc>
        <w:tc>
          <w:tcPr>
            <w:tcW w:w="1606" w:type="pct"/>
            <w:vAlign w:val="center"/>
            <w:hideMark/>
          </w:tcPr>
          <w:p w14:paraId="38AA4C73" w14:textId="77777777" w:rsidR="00000000" w:rsidRDefault="00A10F7D">
            <w:pPr>
              <w:spacing w:after="100"/>
              <w:rPr>
                <w:rFonts w:eastAsia="Times New Roman"/>
                <w:sz w:val="20"/>
                <w:szCs w:val="20"/>
              </w:rPr>
            </w:pPr>
          </w:p>
        </w:tc>
        <w:tc>
          <w:tcPr>
            <w:tcW w:w="5" w:type="pct"/>
            <w:vAlign w:val="center"/>
            <w:hideMark/>
          </w:tcPr>
          <w:p w14:paraId="78439870" w14:textId="77777777" w:rsidR="00000000" w:rsidRDefault="00A10F7D">
            <w:pPr>
              <w:spacing w:after="100"/>
              <w:rPr>
                <w:rFonts w:eastAsia="Times New Roman"/>
                <w:sz w:val="20"/>
                <w:szCs w:val="20"/>
              </w:rPr>
            </w:pPr>
          </w:p>
        </w:tc>
        <w:tc>
          <w:tcPr>
            <w:tcW w:w="50" w:type="pct"/>
            <w:vAlign w:val="center"/>
            <w:hideMark/>
          </w:tcPr>
          <w:p w14:paraId="543BF786" w14:textId="77777777" w:rsidR="00000000" w:rsidRDefault="00A10F7D">
            <w:pPr>
              <w:spacing w:after="100"/>
              <w:rPr>
                <w:rFonts w:eastAsia="Times New Roman"/>
                <w:sz w:val="20"/>
                <w:szCs w:val="20"/>
              </w:rPr>
            </w:pPr>
          </w:p>
        </w:tc>
        <w:tc>
          <w:tcPr>
            <w:tcW w:w="1614" w:type="pct"/>
            <w:vAlign w:val="center"/>
            <w:hideMark/>
          </w:tcPr>
          <w:p w14:paraId="1B93ACD1" w14:textId="77777777" w:rsidR="00000000" w:rsidRDefault="00A10F7D">
            <w:pPr>
              <w:spacing w:after="100"/>
              <w:rPr>
                <w:rFonts w:eastAsia="Times New Roman"/>
                <w:sz w:val="20"/>
                <w:szCs w:val="20"/>
              </w:rPr>
            </w:pPr>
          </w:p>
        </w:tc>
        <w:tc>
          <w:tcPr>
            <w:tcW w:w="5" w:type="pct"/>
            <w:vAlign w:val="center"/>
            <w:hideMark/>
          </w:tcPr>
          <w:p w14:paraId="0B599F4D" w14:textId="77777777" w:rsidR="00000000" w:rsidRDefault="00A10F7D">
            <w:pPr>
              <w:spacing w:after="100"/>
              <w:rPr>
                <w:rFonts w:eastAsia="Times New Roman"/>
                <w:sz w:val="20"/>
                <w:szCs w:val="20"/>
              </w:rPr>
            </w:pPr>
          </w:p>
        </w:tc>
        <w:tc>
          <w:tcPr>
            <w:tcW w:w="50" w:type="pct"/>
            <w:vAlign w:val="center"/>
            <w:hideMark/>
          </w:tcPr>
          <w:p w14:paraId="08410A7E" w14:textId="77777777" w:rsidR="00000000" w:rsidRDefault="00A10F7D">
            <w:pPr>
              <w:spacing w:after="100"/>
              <w:rPr>
                <w:rFonts w:eastAsia="Times New Roman"/>
                <w:sz w:val="20"/>
                <w:szCs w:val="20"/>
              </w:rPr>
            </w:pPr>
          </w:p>
        </w:tc>
        <w:tc>
          <w:tcPr>
            <w:tcW w:w="1614" w:type="pct"/>
            <w:vAlign w:val="center"/>
            <w:hideMark/>
          </w:tcPr>
          <w:p w14:paraId="423C3C1F" w14:textId="77777777" w:rsidR="00000000" w:rsidRDefault="00A10F7D">
            <w:pPr>
              <w:spacing w:after="100"/>
              <w:rPr>
                <w:rFonts w:eastAsia="Times New Roman"/>
                <w:sz w:val="20"/>
                <w:szCs w:val="20"/>
              </w:rPr>
            </w:pPr>
          </w:p>
        </w:tc>
        <w:tc>
          <w:tcPr>
            <w:tcW w:w="5" w:type="pct"/>
            <w:vAlign w:val="center"/>
            <w:hideMark/>
          </w:tcPr>
          <w:p w14:paraId="1BDB3B85" w14:textId="77777777" w:rsidR="00000000" w:rsidRDefault="00A10F7D">
            <w:pPr>
              <w:spacing w:after="100"/>
              <w:rPr>
                <w:rFonts w:eastAsia="Times New Roman"/>
                <w:sz w:val="20"/>
                <w:szCs w:val="20"/>
              </w:rPr>
            </w:pPr>
          </w:p>
        </w:tc>
      </w:tr>
      <w:tr w:rsidR="00000000" w14:paraId="248ED8EF" w14:textId="77777777">
        <w:trPr>
          <w:trHeight w:val="300"/>
          <w:jc w:val="center"/>
        </w:trPr>
        <w:tc>
          <w:tcPr>
            <w:tcW w:w="0" w:type="auto"/>
            <w:gridSpan w:val="9"/>
            <w:tcMar>
              <w:top w:w="0" w:type="dxa"/>
              <w:left w:w="20" w:type="dxa"/>
              <w:bottom w:w="0" w:type="dxa"/>
              <w:right w:w="20" w:type="dxa"/>
            </w:tcMar>
            <w:vAlign w:val="center"/>
            <w:hideMark/>
          </w:tcPr>
          <w:p w14:paraId="0CA4AD09" w14:textId="77777777" w:rsidR="00000000" w:rsidRDefault="00A10F7D">
            <w:pPr>
              <w:spacing w:after="100"/>
              <w:rPr>
                <w:rFonts w:eastAsia="Times New Roman"/>
                <w:sz w:val="20"/>
                <w:szCs w:val="20"/>
              </w:rPr>
            </w:pPr>
          </w:p>
        </w:tc>
      </w:tr>
      <w:tr w:rsidR="00000000" w14:paraId="095DDC89" w14:textId="77777777">
        <w:trPr>
          <w:jc w:val="center"/>
        </w:trPr>
        <w:tc>
          <w:tcPr>
            <w:tcW w:w="0" w:type="auto"/>
            <w:gridSpan w:val="3"/>
            <w:tcMar>
              <w:top w:w="0" w:type="dxa"/>
              <w:left w:w="20" w:type="dxa"/>
              <w:bottom w:w="0" w:type="dxa"/>
              <w:right w:w="20" w:type="dxa"/>
            </w:tcMar>
            <w:vAlign w:val="center"/>
            <w:hideMark/>
          </w:tcPr>
          <w:p w14:paraId="1725182D"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51D378A" w14:textId="77777777" w:rsidR="00000000" w:rsidRDefault="00A10F7D">
            <w:pPr>
              <w:spacing w:after="100"/>
              <w:jc w:val="center"/>
              <w:rPr>
                <w:rFonts w:eastAsia="Times New Roman"/>
              </w:rPr>
            </w:pPr>
            <w:r>
              <w:rPr>
                <w:rFonts w:eastAsia="Times New Roman"/>
                <w:color w:val="000000"/>
                <w:sz w:val="16"/>
                <w:szCs w:val="16"/>
              </w:rPr>
              <w:t>49</w:t>
            </w:r>
          </w:p>
        </w:tc>
        <w:tc>
          <w:tcPr>
            <w:tcW w:w="0" w:type="auto"/>
            <w:gridSpan w:val="3"/>
            <w:tcMar>
              <w:top w:w="30" w:type="dxa"/>
              <w:left w:w="20" w:type="dxa"/>
              <w:bottom w:w="30" w:type="dxa"/>
              <w:right w:w="20" w:type="dxa"/>
            </w:tcMar>
            <w:vAlign w:val="bottom"/>
            <w:hideMark/>
          </w:tcPr>
          <w:p w14:paraId="4CE85DA8"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70E239D3" w14:textId="77777777" w:rsidR="00000000" w:rsidRDefault="00A10F7D">
      <w:pPr>
        <w:rPr>
          <w:rFonts w:eastAsia="Times New Roman"/>
        </w:rPr>
      </w:pPr>
      <w:r>
        <w:rPr>
          <w:rFonts w:eastAsia="Times New Roman"/>
        </w:rPr>
        <w:pict w14:anchorId="30F297EC">
          <v:rect id="_x0000_i1074" style="width:0;height:1.5pt" o:hralign="center" o:hrstd="t" o:hr="t" fillcolor="#a0a0a0" stroked="f"/>
        </w:pict>
      </w:r>
    </w:p>
    <w:p w14:paraId="31D14D7D" w14:textId="77777777" w:rsidR="00000000" w:rsidRDefault="00A10F7D">
      <w:pPr>
        <w:ind w:hanging="360"/>
        <w:jc w:val="both"/>
        <w:divId w:val="108354832"/>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8"/>
        <w:gridCol w:w="1796"/>
        <w:gridCol w:w="37"/>
        <w:gridCol w:w="36"/>
        <w:gridCol w:w="36"/>
        <w:gridCol w:w="36"/>
        <w:gridCol w:w="120"/>
        <w:gridCol w:w="700"/>
        <w:gridCol w:w="36"/>
        <w:gridCol w:w="36"/>
        <w:gridCol w:w="36"/>
        <w:gridCol w:w="36"/>
        <w:gridCol w:w="121"/>
        <w:gridCol w:w="669"/>
        <w:gridCol w:w="36"/>
        <w:gridCol w:w="36"/>
        <w:gridCol w:w="36"/>
        <w:gridCol w:w="36"/>
        <w:gridCol w:w="77"/>
        <w:gridCol w:w="679"/>
        <w:gridCol w:w="220"/>
        <w:gridCol w:w="36"/>
        <w:gridCol w:w="36"/>
        <w:gridCol w:w="36"/>
        <w:gridCol w:w="120"/>
        <w:gridCol w:w="700"/>
        <w:gridCol w:w="36"/>
        <w:gridCol w:w="36"/>
        <w:gridCol w:w="36"/>
        <w:gridCol w:w="36"/>
        <w:gridCol w:w="121"/>
        <w:gridCol w:w="669"/>
        <w:gridCol w:w="36"/>
        <w:gridCol w:w="36"/>
        <w:gridCol w:w="36"/>
        <w:gridCol w:w="36"/>
        <w:gridCol w:w="77"/>
        <w:gridCol w:w="679"/>
        <w:gridCol w:w="187"/>
        <w:gridCol w:w="36"/>
        <w:gridCol w:w="36"/>
        <w:gridCol w:w="36"/>
        <w:gridCol w:w="36"/>
        <w:gridCol w:w="36"/>
        <w:gridCol w:w="36"/>
        <w:gridCol w:w="36"/>
        <w:gridCol w:w="36"/>
        <w:gridCol w:w="36"/>
        <w:gridCol w:w="36"/>
        <w:gridCol w:w="36"/>
        <w:gridCol w:w="36"/>
        <w:gridCol w:w="36"/>
        <w:gridCol w:w="36"/>
      </w:tblGrid>
      <w:tr w:rsidR="00000000" w14:paraId="2958305E" w14:textId="77777777">
        <w:trPr>
          <w:divId w:val="618223221"/>
        </w:trPr>
        <w:tc>
          <w:tcPr>
            <w:tcW w:w="50" w:type="pct"/>
            <w:vAlign w:val="center"/>
            <w:hideMark/>
          </w:tcPr>
          <w:p w14:paraId="4596755F" w14:textId="77777777" w:rsidR="00000000" w:rsidRDefault="00A10F7D">
            <w:pPr>
              <w:ind w:hanging="360"/>
              <w:jc w:val="both"/>
              <w:rPr>
                <w:rFonts w:eastAsia="Times New Roman"/>
              </w:rPr>
            </w:pPr>
          </w:p>
        </w:tc>
        <w:tc>
          <w:tcPr>
            <w:tcW w:w="1743" w:type="pct"/>
            <w:vAlign w:val="center"/>
            <w:hideMark/>
          </w:tcPr>
          <w:p w14:paraId="3821A9DC" w14:textId="77777777" w:rsidR="00000000" w:rsidRDefault="00A10F7D">
            <w:pPr>
              <w:spacing w:after="100"/>
              <w:rPr>
                <w:rFonts w:eastAsia="Times New Roman"/>
                <w:sz w:val="20"/>
                <w:szCs w:val="20"/>
              </w:rPr>
            </w:pPr>
          </w:p>
        </w:tc>
        <w:tc>
          <w:tcPr>
            <w:tcW w:w="5" w:type="pct"/>
            <w:vAlign w:val="center"/>
            <w:hideMark/>
          </w:tcPr>
          <w:p w14:paraId="7E7E296C" w14:textId="77777777" w:rsidR="00000000" w:rsidRDefault="00A10F7D">
            <w:pPr>
              <w:spacing w:after="100"/>
              <w:rPr>
                <w:rFonts w:eastAsia="Times New Roman"/>
                <w:sz w:val="20"/>
                <w:szCs w:val="20"/>
              </w:rPr>
            </w:pPr>
          </w:p>
        </w:tc>
        <w:tc>
          <w:tcPr>
            <w:tcW w:w="5" w:type="pct"/>
            <w:vAlign w:val="center"/>
            <w:hideMark/>
          </w:tcPr>
          <w:p w14:paraId="4907FF88" w14:textId="77777777" w:rsidR="00000000" w:rsidRDefault="00A10F7D">
            <w:pPr>
              <w:spacing w:after="100"/>
              <w:rPr>
                <w:rFonts w:eastAsia="Times New Roman"/>
                <w:sz w:val="20"/>
                <w:szCs w:val="20"/>
              </w:rPr>
            </w:pPr>
          </w:p>
        </w:tc>
        <w:tc>
          <w:tcPr>
            <w:tcW w:w="26" w:type="pct"/>
            <w:vAlign w:val="center"/>
            <w:hideMark/>
          </w:tcPr>
          <w:p w14:paraId="52E2E271" w14:textId="77777777" w:rsidR="00000000" w:rsidRDefault="00A10F7D">
            <w:pPr>
              <w:spacing w:after="100"/>
              <w:rPr>
                <w:rFonts w:eastAsia="Times New Roman"/>
                <w:sz w:val="20"/>
                <w:szCs w:val="20"/>
              </w:rPr>
            </w:pPr>
          </w:p>
        </w:tc>
        <w:tc>
          <w:tcPr>
            <w:tcW w:w="5" w:type="pct"/>
            <w:vAlign w:val="center"/>
            <w:hideMark/>
          </w:tcPr>
          <w:p w14:paraId="6515E150" w14:textId="77777777" w:rsidR="00000000" w:rsidRDefault="00A10F7D">
            <w:pPr>
              <w:spacing w:after="100"/>
              <w:rPr>
                <w:rFonts w:eastAsia="Times New Roman"/>
                <w:sz w:val="20"/>
                <w:szCs w:val="20"/>
              </w:rPr>
            </w:pPr>
          </w:p>
        </w:tc>
        <w:tc>
          <w:tcPr>
            <w:tcW w:w="50" w:type="pct"/>
            <w:vAlign w:val="center"/>
            <w:hideMark/>
          </w:tcPr>
          <w:p w14:paraId="1371B938" w14:textId="77777777" w:rsidR="00000000" w:rsidRDefault="00A10F7D">
            <w:pPr>
              <w:spacing w:after="100"/>
              <w:rPr>
                <w:rFonts w:eastAsia="Times New Roman"/>
                <w:sz w:val="20"/>
                <w:szCs w:val="20"/>
              </w:rPr>
            </w:pPr>
          </w:p>
        </w:tc>
        <w:tc>
          <w:tcPr>
            <w:tcW w:w="442" w:type="pct"/>
            <w:vAlign w:val="center"/>
            <w:hideMark/>
          </w:tcPr>
          <w:p w14:paraId="0CDB5630" w14:textId="77777777" w:rsidR="00000000" w:rsidRDefault="00A10F7D">
            <w:pPr>
              <w:spacing w:after="100"/>
              <w:rPr>
                <w:rFonts w:eastAsia="Times New Roman"/>
                <w:sz w:val="20"/>
                <w:szCs w:val="20"/>
              </w:rPr>
            </w:pPr>
          </w:p>
        </w:tc>
        <w:tc>
          <w:tcPr>
            <w:tcW w:w="5" w:type="pct"/>
            <w:vAlign w:val="center"/>
            <w:hideMark/>
          </w:tcPr>
          <w:p w14:paraId="558635CB" w14:textId="77777777" w:rsidR="00000000" w:rsidRDefault="00A10F7D">
            <w:pPr>
              <w:spacing w:after="100"/>
              <w:rPr>
                <w:rFonts w:eastAsia="Times New Roman"/>
                <w:sz w:val="20"/>
                <w:szCs w:val="20"/>
              </w:rPr>
            </w:pPr>
          </w:p>
        </w:tc>
        <w:tc>
          <w:tcPr>
            <w:tcW w:w="5" w:type="pct"/>
            <w:vAlign w:val="center"/>
            <w:hideMark/>
          </w:tcPr>
          <w:p w14:paraId="18CA9C18" w14:textId="77777777" w:rsidR="00000000" w:rsidRDefault="00A10F7D">
            <w:pPr>
              <w:spacing w:after="100"/>
              <w:rPr>
                <w:rFonts w:eastAsia="Times New Roman"/>
                <w:sz w:val="20"/>
                <w:szCs w:val="20"/>
              </w:rPr>
            </w:pPr>
          </w:p>
        </w:tc>
        <w:tc>
          <w:tcPr>
            <w:tcW w:w="26" w:type="pct"/>
            <w:vAlign w:val="center"/>
            <w:hideMark/>
          </w:tcPr>
          <w:p w14:paraId="2FD2F50C" w14:textId="77777777" w:rsidR="00000000" w:rsidRDefault="00A10F7D">
            <w:pPr>
              <w:spacing w:after="100"/>
              <w:rPr>
                <w:rFonts w:eastAsia="Times New Roman"/>
                <w:sz w:val="20"/>
                <w:szCs w:val="20"/>
              </w:rPr>
            </w:pPr>
          </w:p>
        </w:tc>
        <w:tc>
          <w:tcPr>
            <w:tcW w:w="5" w:type="pct"/>
            <w:vAlign w:val="center"/>
            <w:hideMark/>
          </w:tcPr>
          <w:p w14:paraId="4B0FAD44" w14:textId="77777777" w:rsidR="00000000" w:rsidRDefault="00A10F7D">
            <w:pPr>
              <w:spacing w:after="100"/>
              <w:rPr>
                <w:rFonts w:eastAsia="Times New Roman"/>
                <w:sz w:val="20"/>
                <w:szCs w:val="20"/>
              </w:rPr>
            </w:pPr>
          </w:p>
        </w:tc>
        <w:tc>
          <w:tcPr>
            <w:tcW w:w="50" w:type="pct"/>
            <w:vAlign w:val="center"/>
            <w:hideMark/>
          </w:tcPr>
          <w:p w14:paraId="3376F6BA" w14:textId="77777777" w:rsidR="00000000" w:rsidRDefault="00A10F7D">
            <w:pPr>
              <w:spacing w:after="100"/>
              <w:rPr>
                <w:rFonts w:eastAsia="Times New Roman"/>
                <w:sz w:val="20"/>
                <w:szCs w:val="20"/>
              </w:rPr>
            </w:pPr>
          </w:p>
        </w:tc>
        <w:tc>
          <w:tcPr>
            <w:tcW w:w="442" w:type="pct"/>
            <w:vAlign w:val="center"/>
            <w:hideMark/>
          </w:tcPr>
          <w:p w14:paraId="75E3FC0F" w14:textId="77777777" w:rsidR="00000000" w:rsidRDefault="00A10F7D">
            <w:pPr>
              <w:spacing w:after="100"/>
              <w:rPr>
                <w:rFonts w:eastAsia="Times New Roman"/>
                <w:sz w:val="20"/>
                <w:szCs w:val="20"/>
              </w:rPr>
            </w:pPr>
          </w:p>
        </w:tc>
        <w:tc>
          <w:tcPr>
            <w:tcW w:w="5" w:type="pct"/>
            <w:vAlign w:val="center"/>
            <w:hideMark/>
          </w:tcPr>
          <w:p w14:paraId="4649B805" w14:textId="77777777" w:rsidR="00000000" w:rsidRDefault="00A10F7D">
            <w:pPr>
              <w:spacing w:after="100"/>
              <w:rPr>
                <w:rFonts w:eastAsia="Times New Roman"/>
                <w:sz w:val="20"/>
                <w:szCs w:val="20"/>
              </w:rPr>
            </w:pPr>
          </w:p>
        </w:tc>
        <w:tc>
          <w:tcPr>
            <w:tcW w:w="5" w:type="pct"/>
            <w:vAlign w:val="center"/>
            <w:hideMark/>
          </w:tcPr>
          <w:p w14:paraId="1525794D" w14:textId="77777777" w:rsidR="00000000" w:rsidRDefault="00A10F7D">
            <w:pPr>
              <w:spacing w:after="100"/>
              <w:rPr>
                <w:rFonts w:eastAsia="Times New Roman"/>
                <w:sz w:val="20"/>
                <w:szCs w:val="20"/>
              </w:rPr>
            </w:pPr>
          </w:p>
        </w:tc>
        <w:tc>
          <w:tcPr>
            <w:tcW w:w="26" w:type="pct"/>
            <w:vAlign w:val="center"/>
            <w:hideMark/>
          </w:tcPr>
          <w:p w14:paraId="59AB3E83" w14:textId="77777777" w:rsidR="00000000" w:rsidRDefault="00A10F7D">
            <w:pPr>
              <w:spacing w:after="100"/>
              <w:rPr>
                <w:rFonts w:eastAsia="Times New Roman"/>
                <w:sz w:val="20"/>
                <w:szCs w:val="20"/>
              </w:rPr>
            </w:pPr>
          </w:p>
        </w:tc>
        <w:tc>
          <w:tcPr>
            <w:tcW w:w="5" w:type="pct"/>
            <w:vAlign w:val="center"/>
            <w:hideMark/>
          </w:tcPr>
          <w:p w14:paraId="198A02A1" w14:textId="77777777" w:rsidR="00000000" w:rsidRDefault="00A10F7D">
            <w:pPr>
              <w:spacing w:after="100"/>
              <w:rPr>
                <w:rFonts w:eastAsia="Times New Roman"/>
                <w:sz w:val="20"/>
                <w:szCs w:val="20"/>
              </w:rPr>
            </w:pPr>
          </w:p>
        </w:tc>
        <w:tc>
          <w:tcPr>
            <w:tcW w:w="50" w:type="pct"/>
            <w:vAlign w:val="center"/>
            <w:hideMark/>
          </w:tcPr>
          <w:p w14:paraId="5E93A890" w14:textId="77777777" w:rsidR="00000000" w:rsidRDefault="00A10F7D">
            <w:pPr>
              <w:spacing w:after="100"/>
              <w:rPr>
                <w:rFonts w:eastAsia="Times New Roman"/>
                <w:sz w:val="20"/>
                <w:szCs w:val="20"/>
              </w:rPr>
            </w:pPr>
          </w:p>
        </w:tc>
        <w:tc>
          <w:tcPr>
            <w:tcW w:w="442" w:type="pct"/>
            <w:vAlign w:val="center"/>
            <w:hideMark/>
          </w:tcPr>
          <w:p w14:paraId="61B6807D" w14:textId="77777777" w:rsidR="00000000" w:rsidRDefault="00A10F7D">
            <w:pPr>
              <w:spacing w:after="100"/>
              <w:rPr>
                <w:rFonts w:eastAsia="Times New Roman"/>
                <w:sz w:val="20"/>
                <w:szCs w:val="20"/>
              </w:rPr>
            </w:pPr>
          </w:p>
        </w:tc>
        <w:tc>
          <w:tcPr>
            <w:tcW w:w="5" w:type="pct"/>
            <w:vAlign w:val="center"/>
            <w:hideMark/>
          </w:tcPr>
          <w:p w14:paraId="316C35FE" w14:textId="77777777" w:rsidR="00000000" w:rsidRDefault="00A10F7D">
            <w:pPr>
              <w:spacing w:after="100"/>
              <w:rPr>
                <w:rFonts w:eastAsia="Times New Roman"/>
                <w:sz w:val="20"/>
                <w:szCs w:val="20"/>
              </w:rPr>
            </w:pPr>
          </w:p>
        </w:tc>
        <w:tc>
          <w:tcPr>
            <w:tcW w:w="5" w:type="pct"/>
            <w:vAlign w:val="center"/>
            <w:hideMark/>
          </w:tcPr>
          <w:p w14:paraId="1F603169" w14:textId="77777777" w:rsidR="00000000" w:rsidRDefault="00A10F7D">
            <w:pPr>
              <w:spacing w:after="100"/>
              <w:rPr>
                <w:rFonts w:eastAsia="Times New Roman"/>
                <w:sz w:val="20"/>
                <w:szCs w:val="20"/>
              </w:rPr>
            </w:pPr>
          </w:p>
        </w:tc>
        <w:tc>
          <w:tcPr>
            <w:tcW w:w="26" w:type="pct"/>
            <w:vAlign w:val="center"/>
            <w:hideMark/>
          </w:tcPr>
          <w:p w14:paraId="48543E58" w14:textId="77777777" w:rsidR="00000000" w:rsidRDefault="00A10F7D">
            <w:pPr>
              <w:spacing w:after="100"/>
              <w:rPr>
                <w:rFonts w:eastAsia="Times New Roman"/>
                <w:sz w:val="20"/>
                <w:szCs w:val="20"/>
              </w:rPr>
            </w:pPr>
          </w:p>
        </w:tc>
        <w:tc>
          <w:tcPr>
            <w:tcW w:w="5" w:type="pct"/>
            <w:vAlign w:val="center"/>
            <w:hideMark/>
          </w:tcPr>
          <w:p w14:paraId="62E88E75" w14:textId="77777777" w:rsidR="00000000" w:rsidRDefault="00A10F7D">
            <w:pPr>
              <w:spacing w:after="100"/>
              <w:rPr>
                <w:rFonts w:eastAsia="Times New Roman"/>
                <w:sz w:val="20"/>
                <w:szCs w:val="20"/>
              </w:rPr>
            </w:pPr>
          </w:p>
        </w:tc>
        <w:tc>
          <w:tcPr>
            <w:tcW w:w="50" w:type="pct"/>
            <w:vAlign w:val="center"/>
            <w:hideMark/>
          </w:tcPr>
          <w:p w14:paraId="0EAE0C34" w14:textId="77777777" w:rsidR="00000000" w:rsidRDefault="00A10F7D">
            <w:pPr>
              <w:spacing w:after="100"/>
              <w:rPr>
                <w:rFonts w:eastAsia="Times New Roman"/>
                <w:sz w:val="20"/>
                <w:szCs w:val="20"/>
              </w:rPr>
            </w:pPr>
          </w:p>
        </w:tc>
        <w:tc>
          <w:tcPr>
            <w:tcW w:w="442" w:type="pct"/>
            <w:vAlign w:val="center"/>
            <w:hideMark/>
          </w:tcPr>
          <w:p w14:paraId="4616D75F" w14:textId="77777777" w:rsidR="00000000" w:rsidRDefault="00A10F7D">
            <w:pPr>
              <w:spacing w:after="100"/>
              <w:rPr>
                <w:rFonts w:eastAsia="Times New Roman"/>
                <w:sz w:val="20"/>
                <w:szCs w:val="20"/>
              </w:rPr>
            </w:pPr>
          </w:p>
        </w:tc>
        <w:tc>
          <w:tcPr>
            <w:tcW w:w="5" w:type="pct"/>
            <w:vAlign w:val="center"/>
            <w:hideMark/>
          </w:tcPr>
          <w:p w14:paraId="75511EFE" w14:textId="77777777" w:rsidR="00000000" w:rsidRDefault="00A10F7D">
            <w:pPr>
              <w:spacing w:after="100"/>
              <w:rPr>
                <w:rFonts w:eastAsia="Times New Roman"/>
                <w:sz w:val="20"/>
                <w:szCs w:val="20"/>
              </w:rPr>
            </w:pPr>
          </w:p>
        </w:tc>
        <w:tc>
          <w:tcPr>
            <w:tcW w:w="5" w:type="pct"/>
            <w:vAlign w:val="center"/>
            <w:hideMark/>
          </w:tcPr>
          <w:p w14:paraId="441EDB0D" w14:textId="77777777" w:rsidR="00000000" w:rsidRDefault="00A10F7D">
            <w:pPr>
              <w:spacing w:after="100"/>
              <w:rPr>
                <w:rFonts w:eastAsia="Times New Roman"/>
                <w:sz w:val="20"/>
                <w:szCs w:val="20"/>
              </w:rPr>
            </w:pPr>
          </w:p>
        </w:tc>
        <w:tc>
          <w:tcPr>
            <w:tcW w:w="26" w:type="pct"/>
            <w:vAlign w:val="center"/>
            <w:hideMark/>
          </w:tcPr>
          <w:p w14:paraId="6EC66766" w14:textId="77777777" w:rsidR="00000000" w:rsidRDefault="00A10F7D">
            <w:pPr>
              <w:spacing w:after="100"/>
              <w:rPr>
                <w:rFonts w:eastAsia="Times New Roman"/>
                <w:sz w:val="20"/>
                <w:szCs w:val="20"/>
              </w:rPr>
            </w:pPr>
          </w:p>
        </w:tc>
        <w:tc>
          <w:tcPr>
            <w:tcW w:w="5" w:type="pct"/>
            <w:vAlign w:val="center"/>
            <w:hideMark/>
          </w:tcPr>
          <w:p w14:paraId="4C79A08D" w14:textId="77777777" w:rsidR="00000000" w:rsidRDefault="00A10F7D">
            <w:pPr>
              <w:spacing w:after="100"/>
              <w:rPr>
                <w:rFonts w:eastAsia="Times New Roman"/>
                <w:sz w:val="20"/>
                <w:szCs w:val="20"/>
              </w:rPr>
            </w:pPr>
          </w:p>
        </w:tc>
        <w:tc>
          <w:tcPr>
            <w:tcW w:w="50" w:type="pct"/>
            <w:vAlign w:val="center"/>
            <w:hideMark/>
          </w:tcPr>
          <w:p w14:paraId="71111BA9" w14:textId="77777777" w:rsidR="00000000" w:rsidRDefault="00A10F7D">
            <w:pPr>
              <w:spacing w:after="100"/>
              <w:rPr>
                <w:rFonts w:eastAsia="Times New Roman"/>
                <w:sz w:val="20"/>
                <w:szCs w:val="20"/>
              </w:rPr>
            </w:pPr>
          </w:p>
        </w:tc>
        <w:tc>
          <w:tcPr>
            <w:tcW w:w="442" w:type="pct"/>
            <w:vAlign w:val="center"/>
            <w:hideMark/>
          </w:tcPr>
          <w:p w14:paraId="385F0573" w14:textId="77777777" w:rsidR="00000000" w:rsidRDefault="00A10F7D">
            <w:pPr>
              <w:spacing w:after="100"/>
              <w:rPr>
                <w:rFonts w:eastAsia="Times New Roman"/>
                <w:sz w:val="20"/>
                <w:szCs w:val="20"/>
              </w:rPr>
            </w:pPr>
          </w:p>
        </w:tc>
        <w:tc>
          <w:tcPr>
            <w:tcW w:w="5" w:type="pct"/>
            <w:vAlign w:val="center"/>
            <w:hideMark/>
          </w:tcPr>
          <w:p w14:paraId="3060EBB6" w14:textId="77777777" w:rsidR="00000000" w:rsidRDefault="00A10F7D">
            <w:pPr>
              <w:spacing w:after="100"/>
              <w:rPr>
                <w:rFonts w:eastAsia="Times New Roman"/>
                <w:sz w:val="20"/>
                <w:szCs w:val="20"/>
              </w:rPr>
            </w:pPr>
          </w:p>
        </w:tc>
        <w:tc>
          <w:tcPr>
            <w:tcW w:w="5" w:type="pct"/>
            <w:vAlign w:val="center"/>
            <w:hideMark/>
          </w:tcPr>
          <w:p w14:paraId="113F8448" w14:textId="77777777" w:rsidR="00000000" w:rsidRDefault="00A10F7D">
            <w:pPr>
              <w:spacing w:after="100"/>
              <w:rPr>
                <w:rFonts w:eastAsia="Times New Roman"/>
                <w:sz w:val="20"/>
                <w:szCs w:val="20"/>
              </w:rPr>
            </w:pPr>
          </w:p>
        </w:tc>
        <w:tc>
          <w:tcPr>
            <w:tcW w:w="26" w:type="pct"/>
            <w:vAlign w:val="center"/>
            <w:hideMark/>
          </w:tcPr>
          <w:p w14:paraId="4CC2657E" w14:textId="77777777" w:rsidR="00000000" w:rsidRDefault="00A10F7D">
            <w:pPr>
              <w:spacing w:after="100"/>
              <w:rPr>
                <w:rFonts w:eastAsia="Times New Roman"/>
                <w:sz w:val="20"/>
                <w:szCs w:val="20"/>
              </w:rPr>
            </w:pPr>
          </w:p>
        </w:tc>
        <w:tc>
          <w:tcPr>
            <w:tcW w:w="5" w:type="pct"/>
            <w:vAlign w:val="center"/>
            <w:hideMark/>
          </w:tcPr>
          <w:p w14:paraId="58BC7A79" w14:textId="77777777" w:rsidR="00000000" w:rsidRDefault="00A10F7D">
            <w:pPr>
              <w:spacing w:after="100"/>
              <w:rPr>
                <w:rFonts w:eastAsia="Times New Roman"/>
                <w:sz w:val="20"/>
                <w:szCs w:val="20"/>
              </w:rPr>
            </w:pPr>
          </w:p>
        </w:tc>
        <w:tc>
          <w:tcPr>
            <w:tcW w:w="50" w:type="pct"/>
            <w:vAlign w:val="center"/>
            <w:hideMark/>
          </w:tcPr>
          <w:p w14:paraId="51B35CC8" w14:textId="77777777" w:rsidR="00000000" w:rsidRDefault="00A10F7D">
            <w:pPr>
              <w:spacing w:after="100"/>
              <w:rPr>
                <w:rFonts w:eastAsia="Times New Roman"/>
                <w:sz w:val="20"/>
                <w:szCs w:val="20"/>
              </w:rPr>
            </w:pPr>
          </w:p>
        </w:tc>
        <w:tc>
          <w:tcPr>
            <w:tcW w:w="442" w:type="pct"/>
            <w:vAlign w:val="center"/>
            <w:hideMark/>
          </w:tcPr>
          <w:p w14:paraId="68FB42EA" w14:textId="77777777" w:rsidR="00000000" w:rsidRDefault="00A10F7D">
            <w:pPr>
              <w:spacing w:after="100"/>
              <w:rPr>
                <w:rFonts w:eastAsia="Times New Roman"/>
                <w:sz w:val="20"/>
                <w:szCs w:val="20"/>
              </w:rPr>
            </w:pPr>
          </w:p>
        </w:tc>
        <w:tc>
          <w:tcPr>
            <w:tcW w:w="5" w:type="pct"/>
            <w:vAlign w:val="center"/>
            <w:hideMark/>
          </w:tcPr>
          <w:p w14:paraId="0A42F82F" w14:textId="77777777" w:rsidR="00000000" w:rsidRDefault="00A10F7D">
            <w:pPr>
              <w:spacing w:after="100"/>
              <w:rPr>
                <w:rFonts w:eastAsia="Times New Roman"/>
                <w:sz w:val="20"/>
                <w:szCs w:val="20"/>
              </w:rPr>
            </w:pPr>
          </w:p>
        </w:tc>
        <w:tc>
          <w:tcPr>
            <w:tcW w:w="0" w:type="auto"/>
            <w:vAlign w:val="center"/>
            <w:hideMark/>
          </w:tcPr>
          <w:p w14:paraId="4637C923" w14:textId="77777777" w:rsidR="00000000" w:rsidRDefault="00A10F7D">
            <w:pPr>
              <w:spacing w:after="100"/>
              <w:rPr>
                <w:rFonts w:eastAsia="Times New Roman"/>
                <w:sz w:val="20"/>
                <w:szCs w:val="20"/>
              </w:rPr>
            </w:pPr>
          </w:p>
        </w:tc>
        <w:tc>
          <w:tcPr>
            <w:tcW w:w="0" w:type="auto"/>
            <w:vAlign w:val="center"/>
            <w:hideMark/>
          </w:tcPr>
          <w:p w14:paraId="652C280B" w14:textId="77777777" w:rsidR="00000000" w:rsidRDefault="00A10F7D">
            <w:pPr>
              <w:spacing w:after="100"/>
              <w:rPr>
                <w:rFonts w:eastAsia="Times New Roman"/>
                <w:sz w:val="20"/>
                <w:szCs w:val="20"/>
              </w:rPr>
            </w:pPr>
          </w:p>
        </w:tc>
        <w:tc>
          <w:tcPr>
            <w:tcW w:w="0" w:type="auto"/>
            <w:gridSpan w:val="3"/>
            <w:vAlign w:val="center"/>
            <w:hideMark/>
          </w:tcPr>
          <w:p w14:paraId="6A091026" w14:textId="77777777" w:rsidR="00000000" w:rsidRDefault="00A10F7D">
            <w:pPr>
              <w:spacing w:after="100"/>
              <w:rPr>
                <w:rFonts w:eastAsia="Times New Roman"/>
                <w:sz w:val="20"/>
                <w:szCs w:val="20"/>
              </w:rPr>
            </w:pPr>
          </w:p>
        </w:tc>
        <w:tc>
          <w:tcPr>
            <w:tcW w:w="0" w:type="auto"/>
            <w:gridSpan w:val="3"/>
            <w:vAlign w:val="center"/>
            <w:hideMark/>
          </w:tcPr>
          <w:p w14:paraId="78BD800E" w14:textId="77777777" w:rsidR="00000000" w:rsidRDefault="00A10F7D">
            <w:pPr>
              <w:spacing w:after="100"/>
              <w:rPr>
                <w:rFonts w:eastAsia="Times New Roman"/>
                <w:sz w:val="20"/>
                <w:szCs w:val="20"/>
              </w:rPr>
            </w:pPr>
          </w:p>
        </w:tc>
        <w:tc>
          <w:tcPr>
            <w:tcW w:w="0" w:type="auto"/>
            <w:gridSpan w:val="3"/>
            <w:vAlign w:val="center"/>
            <w:hideMark/>
          </w:tcPr>
          <w:p w14:paraId="18E69BC3" w14:textId="77777777" w:rsidR="00000000" w:rsidRDefault="00A10F7D">
            <w:pPr>
              <w:spacing w:after="100"/>
              <w:rPr>
                <w:rFonts w:eastAsia="Times New Roman"/>
                <w:sz w:val="20"/>
                <w:szCs w:val="20"/>
              </w:rPr>
            </w:pPr>
          </w:p>
        </w:tc>
        <w:tc>
          <w:tcPr>
            <w:tcW w:w="0" w:type="auto"/>
            <w:gridSpan w:val="3"/>
            <w:vAlign w:val="center"/>
            <w:hideMark/>
          </w:tcPr>
          <w:p w14:paraId="61F25949" w14:textId="77777777" w:rsidR="00000000" w:rsidRDefault="00A10F7D">
            <w:pPr>
              <w:spacing w:after="100"/>
              <w:rPr>
                <w:rFonts w:eastAsia="Times New Roman"/>
                <w:sz w:val="20"/>
                <w:szCs w:val="20"/>
              </w:rPr>
            </w:pPr>
          </w:p>
        </w:tc>
      </w:tr>
      <w:tr w:rsidR="00000000" w14:paraId="23553F56" w14:textId="77777777">
        <w:trPr>
          <w:divId w:val="618223221"/>
        </w:trPr>
        <w:tc>
          <w:tcPr>
            <w:tcW w:w="0" w:type="auto"/>
            <w:gridSpan w:val="3"/>
            <w:tcMar>
              <w:top w:w="0" w:type="dxa"/>
              <w:left w:w="20" w:type="dxa"/>
              <w:bottom w:w="0" w:type="dxa"/>
              <w:right w:w="20" w:type="dxa"/>
            </w:tcMar>
            <w:vAlign w:val="center"/>
            <w:hideMark/>
          </w:tcPr>
          <w:p w14:paraId="374460BD"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3FFD4A" w14:textId="77777777" w:rsidR="00000000" w:rsidRDefault="00A10F7D">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center"/>
            <w:hideMark/>
          </w:tcPr>
          <w:p w14:paraId="12E4D66E" w14:textId="77777777" w:rsidR="00000000" w:rsidRDefault="00A10F7D">
            <w:pPr>
              <w:spacing w:after="100"/>
              <w:jc w:val="center"/>
              <w:rPr>
                <w:rFonts w:eastAsia="Times New Roman"/>
              </w:rPr>
            </w:pPr>
            <w:r>
              <w:rPr>
                <w:rFonts w:eastAsia="Times New Roman"/>
                <w:b/>
                <w:bCs/>
                <w:color w:val="000000"/>
                <w:sz w:val="20"/>
                <w:szCs w:val="20"/>
              </w:rPr>
              <w:t>Nine Months Ended September 30,</w:t>
            </w:r>
          </w:p>
        </w:tc>
        <w:tc>
          <w:tcPr>
            <w:tcW w:w="0" w:type="auto"/>
            <w:vAlign w:val="center"/>
            <w:hideMark/>
          </w:tcPr>
          <w:p w14:paraId="7002E591" w14:textId="77777777" w:rsidR="00000000" w:rsidRDefault="00A10F7D">
            <w:pPr>
              <w:spacing w:after="100"/>
              <w:jc w:val="center"/>
              <w:rPr>
                <w:rFonts w:eastAsia="Times New Roman"/>
              </w:rPr>
            </w:pPr>
          </w:p>
        </w:tc>
        <w:tc>
          <w:tcPr>
            <w:tcW w:w="0" w:type="auto"/>
            <w:vAlign w:val="center"/>
            <w:hideMark/>
          </w:tcPr>
          <w:p w14:paraId="3A2DE0F0" w14:textId="77777777" w:rsidR="00000000" w:rsidRDefault="00A10F7D">
            <w:pPr>
              <w:spacing w:after="100"/>
              <w:rPr>
                <w:rFonts w:eastAsia="Times New Roman"/>
                <w:sz w:val="20"/>
                <w:szCs w:val="20"/>
              </w:rPr>
            </w:pPr>
          </w:p>
        </w:tc>
        <w:tc>
          <w:tcPr>
            <w:tcW w:w="0" w:type="auto"/>
            <w:gridSpan w:val="3"/>
            <w:vAlign w:val="center"/>
            <w:hideMark/>
          </w:tcPr>
          <w:p w14:paraId="0D1B3B5F" w14:textId="77777777" w:rsidR="00000000" w:rsidRDefault="00A10F7D">
            <w:pPr>
              <w:spacing w:after="100"/>
              <w:rPr>
                <w:rFonts w:eastAsia="Times New Roman"/>
                <w:sz w:val="20"/>
                <w:szCs w:val="20"/>
              </w:rPr>
            </w:pPr>
          </w:p>
        </w:tc>
        <w:tc>
          <w:tcPr>
            <w:tcW w:w="0" w:type="auto"/>
            <w:gridSpan w:val="3"/>
            <w:vAlign w:val="center"/>
            <w:hideMark/>
          </w:tcPr>
          <w:p w14:paraId="68C1595E" w14:textId="77777777" w:rsidR="00000000" w:rsidRDefault="00A10F7D">
            <w:pPr>
              <w:spacing w:after="100"/>
              <w:rPr>
                <w:rFonts w:eastAsia="Times New Roman"/>
                <w:sz w:val="20"/>
                <w:szCs w:val="20"/>
              </w:rPr>
            </w:pPr>
          </w:p>
        </w:tc>
        <w:tc>
          <w:tcPr>
            <w:tcW w:w="0" w:type="auto"/>
            <w:gridSpan w:val="3"/>
            <w:vAlign w:val="center"/>
            <w:hideMark/>
          </w:tcPr>
          <w:p w14:paraId="5C8E4B48" w14:textId="77777777" w:rsidR="00000000" w:rsidRDefault="00A10F7D">
            <w:pPr>
              <w:spacing w:after="100"/>
              <w:rPr>
                <w:rFonts w:eastAsia="Times New Roman"/>
                <w:sz w:val="20"/>
                <w:szCs w:val="20"/>
              </w:rPr>
            </w:pPr>
          </w:p>
        </w:tc>
        <w:tc>
          <w:tcPr>
            <w:tcW w:w="0" w:type="auto"/>
            <w:gridSpan w:val="3"/>
            <w:vAlign w:val="center"/>
            <w:hideMark/>
          </w:tcPr>
          <w:p w14:paraId="59EAE4B8" w14:textId="77777777" w:rsidR="00000000" w:rsidRDefault="00A10F7D">
            <w:pPr>
              <w:spacing w:after="100"/>
              <w:rPr>
                <w:rFonts w:eastAsia="Times New Roman"/>
                <w:sz w:val="20"/>
                <w:szCs w:val="20"/>
              </w:rPr>
            </w:pPr>
          </w:p>
        </w:tc>
      </w:tr>
      <w:tr w:rsidR="00000000" w14:paraId="269EE9E9" w14:textId="77777777">
        <w:trPr>
          <w:divId w:val="618223221"/>
        </w:trPr>
        <w:tc>
          <w:tcPr>
            <w:tcW w:w="0" w:type="auto"/>
            <w:gridSpan w:val="3"/>
            <w:tcMar>
              <w:top w:w="0" w:type="dxa"/>
              <w:left w:w="20" w:type="dxa"/>
              <w:bottom w:w="0" w:type="dxa"/>
              <w:right w:w="20" w:type="dxa"/>
            </w:tcMar>
            <w:vAlign w:val="center"/>
            <w:hideMark/>
          </w:tcPr>
          <w:p w14:paraId="186B8D94"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23173E" w14:textId="77777777" w:rsidR="00000000" w:rsidRDefault="00A10F7D">
            <w:pPr>
              <w:spacing w:after="100"/>
              <w:rPr>
                <w:rFonts w:eastAsia="Times New Roman"/>
                <w:sz w:val="20"/>
                <w:szCs w:val="20"/>
              </w:rPr>
            </w:pPr>
          </w:p>
        </w:tc>
        <w:tc>
          <w:tcPr>
            <w:tcW w:w="0" w:type="auto"/>
            <w:gridSpan w:val="15"/>
            <w:tcBorders>
              <w:top w:val="single" w:sz="8" w:space="0" w:color="000000"/>
              <w:bottom w:val="single" w:sz="8" w:space="0" w:color="000000"/>
            </w:tcBorders>
            <w:tcMar>
              <w:top w:w="30" w:type="dxa"/>
              <w:left w:w="20" w:type="dxa"/>
              <w:bottom w:w="30" w:type="dxa"/>
              <w:right w:w="20" w:type="dxa"/>
            </w:tcMar>
            <w:vAlign w:val="center"/>
            <w:hideMark/>
          </w:tcPr>
          <w:p w14:paraId="6A3F935E" w14:textId="77777777" w:rsidR="00000000" w:rsidRDefault="00A10F7D">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24056214" w14:textId="77777777" w:rsidR="00000000" w:rsidRDefault="00A10F7D">
            <w:pPr>
              <w:spacing w:after="100"/>
              <w:jc w:val="center"/>
              <w:rPr>
                <w:rFonts w:eastAsia="Times New Roman"/>
              </w:rPr>
            </w:pPr>
          </w:p>
        </w:tc>
        <w:tc>
          <w:tcPr>
            <w:tcW w:w="0" w:type="auto"/>
            <w:gridSpan w:val="15"/>
            <w:tcBorders>
              <w:top w:val="single" w:sz="8" w:space="0" w:color="000000"/>
              <w:bottom w:val="single" w:sz="8" w:space="0" w:color="000000"/>
            </w:tcBorders>
            <w:tcMar>
              <w:top w:w="30" w:type="dxa"/>
              <w:left w:w="20" w:type="dxa"/>
              <w:bottom w:w="30" w:type="dxa"/>
              <w:right w:w="20" w:type="dxa"/>
            </w:tcMar>
            <w:vAlign w:val="center"/>
            <w:hideMark/>
          </w:tcPr>
          <w:p w14:paraId="7D906670" w14:textId="77777777" w:rsidR="00000000" w:rsidRDefault="00A10F7D">
            <w:pPr>
              <w:spacing w:after="100"/>
              <w:jc w:val="center"/>
              <w:rPr>
                <w:rFonts w:eastAsia="Times New Roman"/>
              </w:rPr>
            </w:pPr>
            <w:r>
              <w:rPr>
                <w:rFonts w:eastAsia="Times New Roman"/>
                <w:b/>
                <w:bCs/>
                <w:color w:val="000000"/>
                <w:sz w:val="20"/>
                <w:szCs w:val="20"/>
              </w:rPr>
              <w:t>2021</w:t>
            </w:r>
          </w:p>
        </w:tc>
        <w:tc>
          <w:tcPr>
            <w:tcW w:w="0" w:type="auto"/>
            <w:vAlign w:val="center"/>
            <w:hideMark/>
          </w:tcPr>
          <w:p w14:paraId="27B6DA57" w14:textId="77777777" w:rsidR="00000000" w:rsidRDefault="00A10F7D">
            <w:pPr>
              <w:spacing w:after="100"/>
              <w:jc w:val="center"/>
              <w:rPr>
                <w:rFonts w:eastAsia="Times New Roman"/>
              </w:rPr>
            </w:pPr>
          </w:p>
        </w:tc>
        <w:tc>
          <w:tcPr>
            <w:tcW w:w="0" w:type="auto"/>
            <w:vAlign w:val="center"/>
            <w:hideMark/>
          </w:tcPr>
          <w:p w14:paraId="2CE2F4A1" w14:textId="77777777" w:rsidR="00000000" w:rsidRDefault="00A10F7D">
            <w:pPr>
              <w:spacing w:after="100"/>
              <w:rPr>
                <w:rFonts w:eastAsia="Times New Roman"/>
                <w:sz w:val="20"/>
                <w:szCs w:val="20"/>
              </w:rPr>
            </w:pPr>
          </w:p>
        </w:tc>
        <w:tc>
          <w:tcPr>
            <w:tcW w:w="0" w:type="auto"/>
            <w:vAlign w:val="center"/>
            <w:hideMark/>
          </w:tcPr>
          <w:p w14:paraId="19CF80BC" w14:textId="77777777" w:rsidR="00000000" w:rsidRDefault="00A10F7D">
            <w:pPr>
              <w:spacing w:after="100"/>
              <w:rPr>
                <w:rFonts w:eastAsia="Times New Roman"/>
                <w:sz w:val="20"/>
                <w:szCs w:val="20"/>
              </w:rPr>
            </w:pPr>
          </w:p>
        </w:tc>
        <w:tc>
          <w:tcPr>
            <w:tcW w:w="0" w:type="auto"/>
            <w:vAlign w:val="center"/>
            <w:hideMark/>
          </w:tcPr>
          <w:p w14:paraId="488A6145" w14:textId="77777777" w:rsidR="00000000" w:rsidRDefault="00A10F7D">
            <w:pPr>
              <w:spacing w:after="100"/>
              <w:rPr>
                <w:rFonts w:eastAsia="Times New Roman"/>
                <w:sz w:val="20"/>
                <w:szCs w:val="20"/>
              </w:rPr>
            </w:pPr>
          </w:p>
        </w:tc>
        <w:tc>
          <w:tcPr>
            <w:tcW w:w="0" w:type="auto"/>
            <w:vAlign w:val="center"/>
            <w:hideMark/>
          </w:tcPr>
          <w:p w14:paraId="7FC27E03" w14:textId="77777777" w:rsidR="00000000" w:rsidRDefault="00A10F7D">
            <w:pPr>
              <w:spacing w:after="100"/>
              <w:rPr>
                <w:rFonts w:eastAsia="Times New Roman"/>
                <w:sz w:val="20"/>
                <w:szCs w:val="20"/>
              </w:rPr>
            </w:pPr>
          </w:p>
        </w:tc>
        <w:tc>
          <w:tcPr>
            <w:tcW w:w="0" w:type="auto"/>
            <w:vAlign w:val="center"/>
            <w:hideMark/>
          </w:tcPr>
          <w:p w14:paraId="63693325" w14:textId="77777777" w:rsidR="00000000" w:rsidRDefault="00A10F7D">
            <w:pPr>
              <w:spacing w:after="100"/>
              <w:rPr>
                <w:rFonts w:eastAsia="Times New Roman"/>
                <w:sz w:val="20"/>
                <w:szCs w:val="20"/>
              </w:rPr>
            </w:pPr>
          </w:p>
        </w:tc>
        <w:tc>
          <w:tcPr>
            <w:tcW w:w="0" w:type="auto"/>
            <w:vAlign w:val="center"/>
            <w:hideMark/>
          </w:tcPr>
          <w:p w14:paraId="55DC0E99" w14:textId="77777777" w:rsidR="00000000" w:rsidRDefault="00A10F7D">
            <w:pPr>
              <w:spacing w:after="100"/>
              <w:rPr>
                <w:rFonts w:eastAsia="Times New Roman"/>
                <w:sz w:val="20"/>
                <w:szCs w:val="20"/>
              </w:rPr>
            </w:pPr>
          </w:p>
        </w:tc>
        <w:tc>
          <w:tcPr>
            <w:tcW w:w="0" w:type="auto"/>
            <w:vAlign w:val="center"/>
            <w:hideMark/>
          </w:tcPr>
          <w:p w14:paraId="7628DC98" w14:textId="77777777" w:rsidR="00000000" w:rsidRDefault="00A10F7D">
            <w:pPr>
              <w:spacing w:after="100"/>
              <w:rPr>
                <w:rFonts w:eastAsia="Times New Roman"/>
                <w:sz w:val="20"/>
                <w:szCs w:val="20"/>
              </w:rPr>
            </w:pPr>
          </w:p>
        </w:tc>
        <w:tc>
          <w:tcPr>
            <w:tcW w:w="0" w:type="auto"/>
            <w:vAlign w:val="center"/>
            <w:hideMark/>
          </w:tcPr>
          <w:p w14:paraId="18A3AB55" w14:textId="77777777" w:rsidR="00000000" w:rsidRDefault="00A10F7D">
            <w:pPr>
              <w:spacing w:after="100"/>
              <w:rPr>
                <w:rFonts w:eastAsia="Times New Roman"/>
                <w:sz w:val="20"/>
                <w:szCs w:val="20"/>
              </w:rPr>
            </w:pPr>
          </w:p>
        </w:tc>
        <w:tc>
          <w:tcPr>
            <w:tcW w:w="0" w:type="auto"/>
            <w:vAlign w:val="center"/>
            <w:hideMark/>
          </w:tcPr>
          <w:p w14:paraId="59F095F2" w14:textId="77777777" w:rsidR="00000000" w:rsidRDefault="00A10F7D">
            <w:pPr>
              <w:spacing w:after="100"/>
              <w:rPr>
                <w:rFonts w:eastAsia="Times New Roman"/>
                <w:sz w:val="20"/>
                <w:szCs w:val="20"/>
              </w:rPr>
            </w:pPr>
          </w:p>
        </w:tc>
        <w:tc>
          <w:tcPr>
            <w:tcW w:w="0" w:type="auto"/>
            <w:vAlign w:val="center"/>
            <w:hideMark/>
          </w:tcPr>
          <w:p w14:paraId="7DB55C59" w14:textId="77777777" w:rsidR="00000000" w:rsidRDefault="00A10F7D">
            <w:pPr>
              <w:spacing w:after="100"/>
              <w:rPr>
                <w:rFonts w:eastAsia="Times New Roman"/>
                <w:sz w:val="20"/>
                <w:szCs w:val="20"/>
              </w:rPr>
            </w:pPr>
          </w:p>
        </w:tc>
        <w:tc>
          <w:tcPr>
            <w:tcW w:w="0" w:type="auto"/>
            <w:vAlign w:val="center"/>
            <w:hideMark/>
          </w:tcPr>
          <w:p w14:paraId="31A4B0B4" w14:textId="77777777" w:rsidR="00000000" w:rsidRDefault="00A10F7D">
            <w:pPr>
              <w:spacing w:after="100"/>
              <w:rPr>
                <w:rFonts w:eastAsia="Times New Roman"/>
                <w:sz w:val="20"/>
                <w:szCs w:val="20"/>
              </w:rPr>
            </w:pPr>
          </w:p>
        </w:tc>
        <w:tc>
          <w:tcPr>
            <w:tcW w:w="0" w:type="auto"/>
            <w:vAlign w:val="center"/>
            <w:hideMark/>
          </w:tcPr>
          <w:p w14:paraId="161BB24C" w14:textId="77777777" w:rsidR="00000000" w:rsidRDefault="00A10F7D">
            <w:pPr>
              <w:spacing w:after="100"/>
              <w:rPr>
                <w:rFonts w:eastAsia="Times New Roman"/>
                <w:sz w:val="20"/>
                <w:szCs w:val="20"/>
              </w:rPr>
            </w:pPr>
          </w:p>
        </w:tc>
        <w:tc>
          <w:tcPr>
            <w:tcW w:w="0" w:type="auto"/>
            <w:vAlign w:val="center"/>
            <w:hideMark/>
          </w:tcPr>
          <w:p w14:paraId="3F93DD55" w14:textId="77777777" w:rsidR="00000000" w:rsidRDefault="00A10F7D">
            <w:pPr>
              <w:spacing w:after="100"/>
              <w:rPr>
                <w:rFonts w:eastAsia="Times New Roman"/>
                <w:sz w:val="20"/>
                <w:szCs w:val="20"/>
              </w:rPr>
            </w:pPr>
          </w:p>
        </w:tc>
      </w:tr>
      <w:tr w:rsidR="00000000" w14:paraId="7E9A8107" w14:textId="77777777">
        <w:trPr>
          <w:divId w:val="618223221"/>
        </w:trPr>
        <w:tc>
          <w:tcPr>
            <w:tcW w:w="0" w:type="auto"/>
            <w:gridSpan w:val="3"/>
            <w:tcMar>
              <w:top w:w="30" w:type="dxa"/>
              <w:left w:w="20" w:type="dxa"/>
              <w:bottom w:w="30" w:type="dxa"/>
              <w:right w:w="20" w:type="dxa"/>
            </w:tcMar>
            <w:vAlign w:val="bottom"/>
            <w:hideMark/>
          </w:tcPr>
          <w:p w14:paraId="398055EE" w14:textId="77777777" w:rsidR="00000000" w:rsidRDefault="00A10F7D">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0B6D4D7A"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B41F5C4" w14:textId="77777777" w:rsidR="00000000" w:rsidRDefault="00A10F7D">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t>Balance</w:t>
            </w:r>
          </w:p>
        </w:tc>
        <w:tc>
          <w:tcPr>
            <w:tcW w:w="0" w:type="auto"/>
            <w:gridSpan w:val="3"/>
            <w:tcBorders>
              <w:top w:val="single" w:sz="8" w:space="0" w:color="000000"/>
            </w:tcBorders>
            <w:tcMar>
              <w:top w:w="0" w:type="dxa"/>
              <w:left w:w="20" w:type="dxa"/>
              <w:bottom w:w="0" w:type="dxa"/>
              <w:right w:w="20" w:type="dxa"/>
            </w:tcMar>
            <w:vAlign w:val="center"/>
            <w:hideMark/>
          </w:tcPr>
          <w:p w14:paraId="2C7E661A"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81FBDB4" w14:textId="77777777" w:rsidR="00000000" w:rsidRDefault="00A10F7D">
            <w:pPr>
              <w:spacing w:after="100"/>
              <w:jc w:val="center"/>
              <w:rPr>
                <w:rFonts w:eastAsia="Times New Roman"/>
              </w:rPr>
            </w:pPr>
            <w:r>
              <w:rPr>
                <w:rFonts w:eastAsia="Times New Roman"/>
                <w:b/>
                <w:bCs/>
                <w:color w:val="000000"/>
                <w:sz w:val="20"/>
                <w:szCs w:val="20"/>
              </w:rPr>
              <w:t>Interest</w:t>
            </w:r>
            <w:r>
              <w:rPr>
                <w:rFonts w:eastAsia="Times New Roman"/>
                <w:b/>
                <w:bCs/>
                <w:color w:val="000000"/>
                <w:sz w:val="20"/>
                <w:szCs w:val="20"/>
              </w:rPr>
              <w:br/>
              <w:t>Expense</w:t>
            </w:r>
          </w:p>
        </w:tc>
        <w:tc>
          <w:tcPr>
            <w:tcW w:w="0" w:type="auto"/>
            <w:gridSpan w:val="3"/>
            <w:tcBorders>
              <w:top w:val="single" w:sz="8" w:space="0" w:color="000000"/>
            </w:tcBorders>
            <w:tcMar>
              <w:top w:w="0" w:type="dxa"/>
              <w:left w:w="20" w:type="dxa"/>
              <w:bottom w:w="0" w:type="dxa"/>
              <w:right w:w="20" w:type="dxa"/>
            </w:tcMar>
            <w:vAlign w:val="center"/>
            <w:hideMark/>
          </w:tcPr>
          <w:p w14:paraId="44BD5617"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E9C96EF" w14:textId="77777777" w:rsidR="00000000" w:rsidRDefault="00A10F7D">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t>Deposits</w:t>
            </w:r>
            <w:r>
              <w:rPr>
                <w:rFonts w:eastAsia="Times New Roman"/>
                <w:b/>
                <w:bCs/>
                <w:color w:val="000000"/>
                <w:sz w:val="20"/>
                <w:szCs w:val="20"/>
              </w:rPr>
              <w:br/>
              <w:t>Interest Rate</w:t>
            </w:r>
          </w:p>
        </w:tc>
        <w:tc>
          <w:tcPr>
            <w:tcW w:w="0" w:type="auto"/>
            <w:gridSpan w:val="3"/>
            <w:tcMar>
              <w:top w:w="0" w:type="dxa"/>
              <w:left w:w="20" w:type="dxa"/>
              <w:bottom w:w="0" w:type="dxa"/>
              <w:right w:w="20" w:type="dxa"/>
            </w:tcMar>
            <w:vAlign w:val="center"/>
            <w:hideMark/>
          </w:tcPr>
          <w:p w14:paraId="48571BDA"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0D4498B" w14:textId="77777777" w:rsidR="00000000" w:rsidRDefault="00A10F7D">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t>Balance</w:t>
            </w:r>
          </w:p>
        </w:tc>
        <w:tc>
          <w:tcPr>
            <w:tcW w:w="0" w:type="auto"/>
            <w:gridSpan w:val="3"/>
            <w:tcBorders>
              <w:top w:val="single" w:sz="8" w:space="0" w:color="000000"/>
            </w:tcBorders>
            <w:tcMar>
              <w:top w:w="0" w:type="dxa"/>
              <w:left w:w="20" w:type="dxa"/>
              <w:bottom w:w="0" w:type="dxa"/>
              <w:right w:w="20" w:type="dxa"/>
            </w:tcMar>
            <w:vAlign w:val="center"/>
            <w:hideMark/>
          </w:tcPr>
          <w:p w14:paraId="7B16410B"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FCA4440" w14:textId="77777777" w:rsidR="00000000" w:rsidRDefault="00A10F7D">
            <w:pPr>
              <w:spacing w:after="100"/>
              <w:jc w:val="center"/>
              <w:rPr>
                <w:rFonts w:eastAsia="Times New Roman"/>
              </w:rPr>
            </w:pPr>
            <w:r>
              <w:rPr>
                <w:rFonts w:eastAsia="Times New Roman"/>
                <w:b/>
                <w:bCs/>
                <w:color w:val="000000"/>
                <w:sz w:val="20"/>
                <w:szCs w:val="20"/>
              </w:rPr>
              <w:t>Interest</w:t>
            </w:r>
            <w:r>
              <w:rPr>
                <w:rFonts w:eastAsia="Times New Roman"/>
                <w:b/>
                <w:bCs/>
                <w:color w:val="000000"/>
                <w:sz w:val="20"/>
                <w:szCs w:val="20"/>
              </w:rPr>
              <w:br/>
              <w:t>Expense</w:t>
            </w:r>
          </w:p>
        </w:tc>
        <w:tc>
          <w:tcPr>
            <w:tcW w:w="0" w:type="auto"/>
            <w:gridSpan w:val="3"/>
            <w:tcBorders>
              <w:top w:val="single" w:sz="8" w:space="0" w:color="000000"/>
            </w:tcBorders>
            <w:tcMar>
              <w:top w:w="0" w:type="dxa"/>
              <w:left w:w="20" w:type="dxa"/>
              <w:bottom w:w="0" w:type="dxa"/>
              <w:right w:w="20" w:type="dxa"/>
            </w:tcMar>
            <w:vAlign w:val="center"/>
            <w:hideMark/>
          </w:tcPr>
          <w:p w14:paraId="2DA90B77"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929A142" w14:textId="77777777" w:rsidR="00000000" w:rsidRDefault="00A10F7D">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t>Deposits</w:t>
            </w:r>
            <w:r>
              <w:rPr>
                <w:rFonts w:eastAsia="Times New Roman"/>
                <w:b/>
                <w:bCs/>
                <w:color w:val="000000"/>
                <w:sz w:val="20"/>
                <w:szCs w:val="20"/>
              </w:rPr>
              <w:br/>
            </w:r>
            <w:r>
              <w:rPr>
                <w:rFonts w:eastAsia="Times New Roman"/>
                <w:b/>
                <w:bCs/>
                <w:color w:val="000000"/>
                <w:sz w:val="20"/>
                <w:szCs w:val="20"/>
              </w:rPr>
              <w:t>Interest Rate</w:t>
            </w:r>
          </w:p>
        </w:tc>
        <w:tc>
          <w:tcPr>
            <w:tcW w:w="0" w:type="auto"/>
            <w:vAlign w:val="center"/>
            <w:hideMark/>
          </w:tcPr>
          <w:p w14:paraId="5D1C3053" w14:textId="77777777" w:rsidR="00000000" w:rsidRDefault="00A10F7D">
            <w:pPr>
              <w:spacing w:after="100"/>
              <w:jc w:val="center"/>
              <w:rPr>
                <w:rFonts w:eastAsia="Times New Roman"/>
              </w:rPr>
            </w:pPr>
          </w:p>
        </w:tc>
        <w:tc>
          <w:tcPr>
            <w:tcW w:w="0" w:type="auto"/>
            <w:vAlign w:val="center"/>
            <w:hideMark/>
          </w:tcPr>
          <w:p w14:paraId="1D76C7B5" w14:textId="77777777" w:rsidR="00000000" w:rsidRDefault="00A10F7D">
            <w:pPr>
              <w:spacing w:after="100"/>
              <w:rPr>
                <w:rFonts w:eastAsia="Times New Roman"/>
                <w:sz w:val="20"/>
                <w:szCs w:val="20"/>
              </w:rPr>
            </w:pPr>
          </w:p>
        </w:tc>
        <w:tc>
          <w:tcPr>
            <w:tcW w:w="0" w:type="auto"/>
            <w:gridSpan w:val="3"/>
            <w:vAlign w:val="center"/>
            <w:hideMark/>
          </w:tcPr>
          <w:p w14:paraId="70D81F47" w14:textId="77777777" w:rsidR="00000000" w:rsidRDefault="00A10F7D">
            <w:pPr>
              <w:spacing w:after="100"/>
              <w:rPr>
                <w:rFonts w:eastAsia="Times New Roman"/>
                <w:sz w:val="20"/>
                <w:szCs w:val="20"/>
              </w:rPr>
            </w:pPr>
          </w:p>
        </w:tc>
        <w:tc>
          <w:tcPr>
            <w:tcW w:w="0" w:type="auto"/>
            <w:gridSpan w:val="3"/>
            <w:vAlign w:val="center"/>
            <w:hideMark/>
          </w:tcPr>
          <w:p w14:paraId="2E34CD4C" w14:textId="77777777" w:rsidR="00000000" w:rsidRDefault="00A10F7D">
            <w:pPr>
              <w:spacing w:after="100"/>
              <w:rPr>
                <w:rFonts w:eastAsia="Times New Roman"/>
                <w:sz w:val="20"/>
                <w:szCs w:val="20"/>
              </w:rPr>
            </w:pPr>
          </w:p>
        </w:tc>
        <w:tc>
          <w:tcPr>
            <w:tcW w:w="0" w:type="auto"/>
            <w:gridSpan w:val="3"/>
            <w:vAlign w:val="center"/>
            <w:hideMark/>
          </w:tcPr>
          <w:p w14:paraId="3AB4A2AB" w14:textId="77777777" w:rsidR="00000000" w:rsidRDefault="00A10F7D">
            <w:pPr>
              <w:spacing w:after="100"/>
              <w:rPr>
                <w:rFonts w:eastAsia="Times New Roman"/>
                <w:sz w:val="20"/>
                <w:szCs w:val="20"/>
              </w:rPr>
            </w:pPr>
          </w:p>
        </w:tc>
        <w:tc>
          <w:tcPr>
            <w:tcW w:w="0" w:type="auto"/>
            <w:gridSpan w:val="3"/>
            <w:vAlign w:val="center"/>
            <w:hideMark/>
          </w:tcPr>
          <w:p w14:paraId="3ED14D97" w14:textId="77777777" w:rsidR="00000000" w:rsidRDefault="00A10F7D">
            <w:pPr>
              <w:spacing w:after="100"/>
              <w:rPr>
                <w:rFonts w:eastAsia="Times New Roman"/>
                <w:sz w:val="20"/>
                <w:szCs w:val="20"/>
              </w:rPr>
            </w:pPr>
          </w:p>
        </w:tc>
      </w:tr>
      <w:tr w:rsidR="00000000" w14:paraId="51D402FF" w14:textId="77777777">
        <w:trPr>
          <w:divId w:val="61822322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854EE52" w14:textId="77777777" w:rsidR="00000000" w:rsidRDefault="00A10F7D">
            <w:pPr>
              <w:spacing w:after="100"/>
              <w:divId w:val="1246768141"/>
              <w:rPr>
                <w:rFonts w:eastAsia="Times New Roman"/>
              </w:rPr>
            </w:pPr>
            <w:r>
              <w:rPr>
                <w:rFonts w:eastAsia="Times New Roman"/>
                <w:color w:val="000000"/>
                <w:sz w:val="20"/>
                <w:szCs w:val="20"/>
              </w:rPr>
              <w:t>Interest-bearing checking account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3D476E2C"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85A522A"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C0F20B3" w14:textId="77777777" w:rsidR="00000000" w:rsidRDefault="00A10F7D">
            <w:pPr>
              <w:spacing w:after="100"/>
              <w:jc w:val="right"/>
              <w:rPr>
                <w:rFonts w:eastAsia="Times New Roman"/>
              </w:rPr>
            </w:pPr>
            <w:r>
              <w:rPr>
                <w:rFonts w:eastAsia="Times New Roman"/>
                <w:b/>
                <w:bCs/>
                <w:color w:val="000000"/>
                <w:sz w:val="20"/>
                <w:szCs w:val="20"/>
              </w:rPr>
              <w:t>48,212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B664E3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D36FFF"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07C3F35"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991CF97" w14:textId="77777777" w:rsidR="00000000" w:rsidRDefault="00A10F7D">
            <w:pPr>
              <w:spacing w:after="100"/>
              <w:jc w:val="right"/>
              <w:rPr>
                <w:rFonts w:eastAsia="Times New Roman"/>
              </w:rPr>
            </w:pPr>
            <w:r>
              <w:rPr>
                <w:rFonts w:eastAsia="Times New Roman"/>
                <w:b/>
                <w:bCs/>
                <w:color w:val="000000"/>
                <w:sz w:val="20"/>
                <w:szCs w:val="20"/>
              </w:rPr>
              <w:t>137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9D5869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98DAD8"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6106CB6" w14:textId="77777777" w:rsidR="00000000" w:rsidRDefault="00A10F7D">
            <w:pPr>
              <w:spacing w:after="100"/>
              <w:jc w:val="right"/>
              <w:rPr>
                <w:rFonts w:eastAsia="Times New Roman"/>
              </w:rPr>
            </w:pPr>
            <w:r>
              <w:rPr>
                <w:rFonts w:eastAsia="Times New Roman"/>
                <w:b/>
                <w:bCs/>
                <w:color w:val="000000"/>
                <w:sz w:val="20"/>
                <w:szCs w:val="20"/>
              </w:rPr>
              <w:t>0.38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F27263C"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BF29467"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340DA3"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FBCE00" w14:textId="77777777" w:rsidR="00000000" w:rsidRDefault="00A10F7D">
            <w:pPr>
              <w:spacing w:after="100"/>
              <w:jc w:val="right"/>
              <w:rPr>
                <w:rFonts w:eastAsia="Times New Roman"/>
              </w:rPr>
            </w:pPr>
            <w:r>
              <w:rPr>
                <w:rFonts w:eastAsia="Times New Roman"/>
                <w:color w:val="000000"/>
                <w:sz w:val="20"/>
                <w:szCs w:val="20"/>
              </w:rPr>
              <w:t>44,153 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1AC12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709EE8"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A8CE46E"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2401A4" w14:textId="77777777" w:rsidR="00000000" w:rsidRDefault="00A10F7D">
            <w:pPr>
              <w:spacing w:after="100"/>
              <w:jc w:val="right"/>
              <w:rPr>
                <w:rFonts w:eastAsia="Times New Roman"/>
              </w:rPr>
            </w:pPr>
            <w:r>
              <w:rPr>
                <w:rFonts w:eastAsia="Times New Roman"/>
                <w:color w:val="000000"/>
                <w:sz w:val="20"/>
                <w:szCs w:val="20"/>
              </w:rPr>
              <w:t>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5FB47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9B026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1B947ED" w14:textId="77777777" w:rsidR="00000000" w:rsidRDefault="00A10F7D">
            <w:pPr>
              <w:spacing w:after="100"/>
              <w:jc w:val="right"/>
              <w:rPr>
                <w:rFonts w:eastAsia="Times New Roman"/>
              </w:rPr>
            </w:pPr>
            <w:r>
              <w:rPr>
                <w:rFonts w:eastAsia="Times New Roman"/>
                <w:color w:val="000000"/>
                <w:sz w:val="20"/>
                <w:szCs w:val="20"/>
              </w:rPr>
              <w:t>0.17 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C08FC48" w14:textId="77777777" w:rsidR="00000000" w:rsidRDefault="00A10F7D">
            <w:pPr>
              <w:spacing w:after="100"/>
              <w:rPr>
                <w:rFonts w:eastAsia="Times New Roman"/>
              </w:rPr>
            </w:pPr>
            <w:r>
              <w:rPr>
                <w:rFonts w:eastAsia="Times New Roman"/>
                <w:color w:val="000000"/>
                <w:sz w:val="20"/>
                <w:szCs w:val="20"/>
              </w:rPr>
              <w:t>%</w:t>
            </w:r>
          </w:p>
        </w:tc>
        <w:tc>
          <w:tcPr>
            <w:tcW w:w="0" w:type="auto"/>
            <w:vAlign w:val="center"/>
            <w:hideMark/>
          </w:tcPr>
          <w:p w14:paraId="4FC31DF0" w14:textId="77777777" w:rsidR="00000000" w:rsidRDefault="00A10F7D">
            <w:pPr>
              <w:spacing w:after="100"/>
              <w:rPr>
                <w:rFonts w:eastAsia="Times New Roman"/>
              </w:rPr>
            </w:pPr>
          </w:p>
        </w:tc>
        <w:tc>
          <w:tcPr>
            <w:tcW w:w="0" w:type="auto"/>
            <w:vAlign w:val="center"/>
            <w:hideMark/>
          </w:tcPr>
          <w:p w14:paraId="0B605A7B" w14:textId="77777777" w:rsidR="00000000" w:rsidRDefault="00A10F7D">
            <w:pPr>
              <w:spacing w:after="100"/>
              <w:rPr>
                <w:rFonts w:eastAsia="Times New Roman"/>
                <w:sz w:val="20"/>
                <w:szCs w:val="20"/>
              </w:rPr>
            </w:pPr>
          </w:p>
        </w:tc>
        <w:tc>
          <w:tcPr>
            <w:tcW w:w="0" w:type="auto"/>
            <w:gridSpan w:val="3"/>
            <w:vAlign w:val="center"/>
            <w:hideMark/>
          </w:tcPr>
          <w:p w14:paraId="0A7BCF71" w14:textId="77777777" w:rsidR="00000000" w:rsidRDefault="00A10F7D">
            <w:pPr>
              <w:spacing w:after="100"/>
              <w:rPr>
                <w:rFonts w:eastAsia="Times New Roman"/>
                <w:sz w:val="20"/>
                <w:szCs w:val="20"/>
              </w:rPr>
            </w:pPr>
          </w:p>
        </w:tc>
        <w:tc>
          <w:tcPr>
            <w:tcW w:w="0" w:type="auto"/>
            <w:gridSpan w:val="3"/>
            <w:vAlign w:val="center"/>
            <w:hideMark/>
          </w:tcPr>
          <w:p w14:paraId="4AD1E2B7" w14:textId="77777777" w:rsidR="00000000" w:rsidRDefault="00A10F7D">
            <w:pPr>
              <w:spacing w:after="100"/>
              <w:rPr>
                <w:rFonts w:eastAsia="Times New Roman"/>
                <w:sz w:val="20"/>
                <w:szCs w:val="20"/>
              </w:rPr>
            </w:pPr>
          </w:p>
        </w:tc>
        <w:tc>
          <w:tcPr>
            <w:tcW w:w="0" w:type="auto"/>
            <w:gridSpan w:val="3"/>
            <w:vAlign w:val="center"/>
            <w:hideMark/>
          </w:tcPr>
          <w:p w14:paraId="70F356F3" w14:textId="77777777" w:rsidR="00000000" w:rsidRDefault="00A10F7D">
            <w:pPr>
              <w:spacing w:after="100"/>
              <w:rPr>
                <w:rFonts w:eastAsia="Times New Roman"/>
                <w:sz w:val="20"/>
                <w:szCs w:val="20"/>
              </w:rPr>
            </w:pPr>
          </w:p>
        </w:tc>
        <w:tc>
          <w:tcPr>
            <w:tcW w:w="0" w:type="auto"/>
            <w:gridSpan w:val="3"/>
            <w:vAlign w:val="center"/>
            <w:hideMark/>
          </w:tcPr>
          <w:p w14:paraId="425BABA0" w14:textId="77777777" w:rsidR="00000000" w:rsidRDefault="00A10F7D">
            <w:pPr>
              <w:spacing w:after="100"/>
              <w:rPr>
                <w:rFonts w:eastAsia="Times New Roman"/>
                <w:sz w:val="20"/>
                <w:szCs w:val="20"/>
              </w:rPr>
            </w:pPr>
          </w:p>
        </w:tc>
      </w:tr>
      <w:tr w:rsidR="00000000" w14:paraId="701FE31B" w14:textId="77777777">
        <w:trPr>
          <w:divId w:val="618223221"/>
        </w:trPr>
        <w:tc>
          <w:tcPr>
            <w:tcW w:w="0" w:type="auto"/>
            <w:gridSpan w:val="3"/>
            <w:shd w:val="clear" w:color="auto" w:fill="FFFFFF"/>
            <w:tcMar>
              <w:top w:w="30" w:type="dxa"/>
              <w:left w:w="20" w:type="dxa"/>
              <w:bottom w:w="30" w:type="dxa"/>
              <w:right w:w="20" w:type="dxa"/>
            </w:tcMar>
            <w:vAlign w:val="center"/>
            <w:hideMark/>
          </w:tcPr>
          <w:p w14:paraId="4D83E3BA" w14:textId="77777777" w:rsidR="00000000" w:rsidRDefault="00A10F7D">
            <w:pPr>
              <w:spacing w:after="100"/>
              <w:divId w:val="2004309001"/>
              <w:rPr>
                <w:rFonts w:eastAsia="Times New Roman"/>
              </w:rPr>
            </w:pPr>
            <w:r>
              <w:rPr>
                <w:rFonts w:eastAsia="Times New Roman"/>
                <w:color w:val="000000"/>
                <w:sz w:val="20"/>
                <w:szCs w:val="20"/>
              </w:rPr>
              <w:t>Saving deposit</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57C43069"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C81FDD2" w14:textId="77777777" w:rsidR="00000000" w:rsidRDefault="00A10F7D">
            <w:pPr>
              <w:spacing w:after="100"/>
              <w:jc w:val="right"/>
              <w:rPr>
                <w:rFonts w:eastAsia="Times New Roman"/>
              </w:rPr>
            </w:pPr>
            <w:r>
              <w:rPr>
                <w:rFonts w:eastAsia="Times New Roman"/>
                <w:b/>
                <w:bCs/>
                <w:color w:val="000000"/>
                <w:sz w:val="20"/>
                <w:szCs w:val="20"/>
              </w:rPr>
              <w:t>202,168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1F3145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5F35A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09A136B" w14:textId="77777777" w:rsidR="00000000" w:rsidRDefault="00A10F7D">
            <w:pPr>
              <w:spacing w:after="100"/>
              <w:jc w:val="right"/>
              <w:rPr>
                <w:rFonts w:eastAsia="Times New Roman"/>
              </w:rPr>
            </w:pPr>
            <w:r>
              <w:rPr>
                <w:rFonts w:eastAsia="Times New Roman"/>
                <w:b/>
                <w:bCs/>
                <w:color w:val="000000"/>
                <w:sz w:val="20"/>
                <w:szCs w:val="20"/>
              </w:rPr>
              <w:t>799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1E7E23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DE127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D788D06" w14:textId="77777777" w:rsidR="00000000" w:rsidRDefault="00A10F7D">
            <w:pPr>
              <w:spacing w:after="100"/>
              <w:jc w:val="right"/>
              <w:rPr>
                <w:rFonts w:eastAsia="Times New Roman"/>
              </w:rPr>
            </w:pPr>
            <w:r>
              <w:rPr>
                <w:rFonts w:eastAsia="Times New Roman"/>
                <w:b/>
                <w:bCs/>
                <w:color w:val="000000"/>
                <w:sz w:val="20"/>
                <w:szCs w:val="20"/>
              </w:rPr>
              <w:t>0.53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4C6CE7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EB4FF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66D0E7" w14:textId="77777777" w:rsidR="00000000" w:rsidRDefault="00A10F7D">
            <w:pPr>
              <w:spacing w:after="100"/>
              <w:jc w:val="right"/>
              <w:rPr>
                <w:rFonts w:eastAsia="Times New Roman"/>
              </w:rPr>
            </w:pPr>
            <w:r>
              <w:rPr>
                <w:rFonts w:eastAsia="Times New Roman"/>
                <w:color w:val="000000"/>
                <w:sz w:val="20"/>
                <w:szCs w:val="20"/>
              </w:rPr>
              <w:t>203,127 </w:t>
            </w:r>
          </w:p>
        </w:tc>
        <w:tc>
          <w:tcPr>
            <w:tcW w:w="0" w:type="auto"/>
            <w:shd w:val="clear" w:color="auto" w:fill="FFFFFF"/>
            <w:tcMar>
              <w:top w:w="30" w:type="dxa"/>
              <w:left w:w="0" w:type="dxa"/>
              <w:bottom w:w="30" w:type="dxa"/>
              <w:right w:w="20" w:type="dxa"/>
            </w:tcMar>
            <w:vAlign w:val="bottom"/>
            <w:hideMark/>
          </w:tcPr>
          <w:p w14:paraId="7A690D8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38C53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F1B7DA" w14:textId="77777777" w:rsidR="00000000" w:rsidRDefault="00A10F7D">
            <w:pPr>
              <w:spacing w:after="100"/>
              <w:jc w:val="right"/>
              <w:rPr>
                <w:rFonts w:eastAsia="Times New Roman"/>
              </w:rPr>
            </w:pPr>
            <w:r>
              <w:rPr>
                <w:rFonts w:eastAsia="Times New Roman"/>
                <w:color w:val="000000"/>
                <w:sz w:val="20"/>
                <w:szCs w:val="20"/>
              </w:rPr>
              <w:t>472 </w:t>
            </w:r>
          </w:p>
        </w:tc>
        <w:tc>
          <w:tcPr>
            <w:tcW w:w="0" w:type="auto"/>
            <w:shd w:val="clear" w:color="auto" w:fill="FFFFFF"/>
            <w:tcMar>
              <w:top w:w="30" w:type="dxa"/>
              <w:left w:w="0" w:type="dxa"/>
              <w:bottom w:w="30" w:type="dxa"/>
              <w:right w:w="20" w:type="dxa"/>
            </w:tcMar>
            <w:vAlign w:val="bottom"/>
            <w:hideMark/>
          </w:tcPr>
          <w:p w14:paraId="4326F1D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19E36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4350B9B" w14:textId="77777777" w:rsidR="00000000" w:rsidRDefault="00A10F7D">
            <w:pPr>
              <w:spacing w:after="100"/>
              <w:jc w:val="right"/>
              <w:rPr>
                <w:rFonts w:eastAsia="Times New Roman"/>
              </w:rPr>
            </w:pPr>
            <w:r>
              <w:rPr>
                <w:rFonts w:eastAsia="Times New Roman"/>
                <w:color w:val="000000"/>
                <w:sz w:val="20"/>
                <w:szCs w:val="20"/>
              </w:rPr>
              <w:t>0.31 </w:t>
            </w:r>
          </w:p>
        </w:tc>
        <w:tc>
          <w:tcPr>
            <w:tcW w:w="0" w:type="auto"/>
            <w:shd w:val="clear" w:color="auto" w:fill="FFFFFF"/>
            <w:tcMar>
              <w:top w:w="30" w:type="dxa"/>
              <w:left w:w="0" w:type="dxa"/>
              <w:bottom w:w="30" w:type="dxa"/>
              <w:right w:w="20" w:type="dxa"/>
            </w:tcMar>
            <w:vAlign w:val="center"/>
            <w:hideMark/>
          </w:tcPr>
          <w:p w14:paraId="220B0D75" w14:textId="77777777" w:rsidR="00000000" w:rsidRDefault="00A10F7D">
            <w:pPr>
              <w:spacing w:after="100"/>
              <w:jc w:val="right"/>
              <w:rPr>
                <w:rFonts w:eastAsia="Times New Roman"/>
              </w:rPr>
            </w:pPr>
          </w:p>
        </w:tc>
        <w:tc>
          <w:tcPr>
            <w:tcW w:w="0" w:type="auto"/>
            <w:vAlign w:val="center"/>
            <w:hideMark/>
          </w:tcPr>
          <w:p w14:paraId="1D0FF44F" w14:textId="77777777" w:rsidR="00000000" w:rsidRDefault="00A10F7D">
            <w:pPr>
              <w:spacing w:after="100"/>
              <w:jc w:val="right"/>
              <w:rPr>
                <w:rFonts w:eastAsia="Times New Roman"/>
                <w:sz w:val="20"/>
                <w:szCs w:val="20"/>
              </w:rPr>
            </w:pPr>
          </w:p>
        </w:tc>
        <w:tc>
          <w:tcPr>
            <w:tcW w:w="0" w:type="auto"/>
            <w:vAlign w:val="center"/>
            <w:hideMark/>
          </w:tcPr>
          <w:p w14:paraId="081C3406" w14:textId="77777777" w:rsidR="00000000" w:rsidRDefault="00A10F7D">
            <w:pPr>
              <w:spacing w:after="100"/>
              <w:rPr>
                <w:rFonts w:eastAsia="Times New Roman"/>
                <w:sz w:val="20"/>
                <w:szCs w:val="20"/>
              </w:rPr>
            </w:pPr>
          </w:p>
        </w:tc>
        <w:tc>
          <w:tcPr>
            <w:tcW w:w="0" w:type="auto"/>
            <w:gridSpan w:val="3"/>
            <w:vAlign w:val="center"/>
            <w:hideMark/>
          </w:tcPr>
          <w:p w14:paraId="3D047BEF" w14:textId="77777777" w:rsidR="00000000" w:rsidRDefault="00A10F7D">
            <w:pPr>
              <w:spacing w:after="100"/>
              <w:rPr>
                <w:rFonts w:eastAsia="Times New Roman"/>
                <w:sz w:val="20"/>
                <w:szCs w:val="20"/>
              </w:rPr>
            </w:pPr>
          </w:p>
        </w:tc>
        <w:tc>
          <w:tcPr>
            <w:tcW w:w="0" w:type="auto"/>
            <w:gridSpan w:val="3"/>
            <w:vAlign w:val="center"/>
            <w:hideMark/>
          </w:tcPr>
          <w:p w14:paraId="70134AAD" w14:textId="77777777" w:rsidR="00000000" w:rsidRDefault="00A10F7D">
            <w:pPr>
              <w:spacing w:after="100"/>
              <w:rPr>
                <w:rFonts w:eastAsia="Times New Roman"/>
                <w:sz w:val="20"/>
                <w:szCs w:val="20"/>
              </w:rPr>
            </w:pPr>
          </w:p>
        </w:tc>
        <w:tc>
          <w:tcPr>
            <w:tcW w:w="0" w:type="auto"/>
            <w:gridSpan w:val="3"/>
            <w:vAlign w:val="center"/>
            <w:hideMark/>
          </w:tcPr>
          <w:p w14:paraId="2F24BA4C" w14:textId="77777777" w:rsidR="00000000" w:rsidRDefault="00A10F7D">
            <w:pPr>
              <w:spacing w:after="100"/>
              <w:rPr>
                <w:rFonts w:eastAsia="Times New Roman"/>
                <w:sz w:val="20"/>
                <w:szCs w:val="20"/>
              </w:rPr>
            </w:pPr>
          </w:p>
        </w:tc>
        <w:tc>
          <w:tcPr>
            <w:tcW w:w="0" w:type="auto"/>
            <w:gridSpan w:val="3"/>
            <w:vAlign w:val="center"/>
            <w:hideMark/>
          </w:tcPr>
          <w:p w14:paraId="2F0BBB5E" w14:textId="77777777" w:rsidR="00000000" w:rsidRDefault="00A10F7D">
            <w:pPr>
              <w:spacing w:after="100"/>
              <w:rPr>
                <w:rFonts w:eastAsia="Times New Roman"/>
                <w:sz w:val="20"/>
                <w:szCs w:val="20"/>
              </w:rPr>
            </w:pPr>
          </w:p>
        </w:tc>
      </w:tr>
      <w:tr w:rsidR="00000000" w14:paraId="24765688" w14:textId="77777777">
        <w:trPr>
          <w:divId w:val="618223221"/>
        </w:trPr>
        <w:tc>
          <w:tcPr>
            <w:tcW w:w="0" w:type="auto"/>
            <w:gridSpan w:val="3"/>
            <w:shd w:val="clear" w:color="auto" w:fill="CCEEFF"/>
            <w:tcMar>
              <w:top w:w="30" w:type="dxa"/>
              <w:left w:w="20" w:type="dxa"/>
              <w:bottom w:w="30" w:type="dxa"/>
              <w:right w:w="20" w:type="dxa"/>
            </w:tcMar>
            <w:vAlign w:val="center"/>
            <w:hideMark/>
          </w:tcPr>
          <w:p w14:paraId="12587A79" w14:textId="77777777" w:rsidR="00000000" w:rsidRDefault="00A10F7D">
            <w:pPr>
              <w:spacing w:after="100"/>
              <w:rPr>
                <w:rFonts w:eastAsia="Times New Roman"/>
              </w:rPr>
            </w:pPr>
            <w:r>
              <w:rPr>
                <w:rFonts w:eastAsia="Times New Roman"/>
                <w:color w:val="000000"/>
                <w:sz w:val="20"/>
                <w:szCs w:val="20"/>
              </w:rPr>
              <w:t>Time deposits</w:t>
            </w:r>
          </w:p>
        </w:tc>
        <w:tc>
          <w:tcPr>
            <w:tcW w:w="0" w:type="auto"/>
            <w:gridSpan w:val="3"/>
            <w:shd w:val="clear" w:color="auto" w:fill="CCEEFF"/>
            <w:tcMar>
              <w:top w:w="0" w:type="dxa"/>
              <w:left w:w="20" w:type="dxa"/>
              <w:bottom w:w="0" w:type="dxa"/>
              <w:right w:w="20" w:type="dxa"/>
            </w:tcMar>
            <w:vAlign w:val="center"/>
            <w:hideMark/>
          </w:tcPr>
          <w:p w14:paraId="675F2A94"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8F15990" w14:textId="77777777" w:rsidR="00000000" w:rsidRDefault="00A10F7D">
            <w:pPr>
              <w:spacing w:after="100"/>
              <w:jc w:val="right"/>
              <w:rPr>
                <w:rFonts w:eastAsia="Times New Roman"/>
              </w:rPr>
            </w:pPr>
            <w:r>
              <w:rPr>
                <w:rFonts w:eastAsia="Times New Roman"/>
                <w:b/>
                <w:bCs/>
                <w:color w:val="000000"/>
                <w:sz w:val="20"/>
                <w:szCs w:val="20"/>
              </w:rPr>
              <w:t>21,577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E05D56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D9E14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1A47EF7" w14:textId="77777777" w:rsidR="00000000" w:rsidRDefault="00A10F7D">
            <w:pPr>
              <w:spacing w:after="100"/>
              <w:jc w:val="right"/>
              <w:rPr>
                <w:rFonts w:eastAsia="Times New Roman"/>
              </w:rPr>
            </w:pPr>
            <w:r>
              <w:rPr>
                <w:rFonts w:eastAsia="Times New Roman"/>
                <w:b/>
                <w:bCs/>
                <w:color w:val="000000"/>
                <w:sz w:val="20"/>
                <w:szCs w:val="20"/>
              </w:rPr>
              <w:t>264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EA7B4A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CA4C4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5DDF372" w14:textId="77777777" w:rsidR="00000000" w:rsidRDefault="00A10F7D">
            <w:pPr>
              <w:spacing w:after="100"/>
              <w:jc w:val="right"/>
              <w:rPr>
                <w:rFonts w:eastAsia="Times New Roman"/>
              </w:rPr>
            </w:pPr>
            <w:r>
              <w:rPr>
                <w:rFonts w:eastAsia="Times New Roman"/>
                <w:b/>
                <w:bCs/>
                <w:color w:val="000000"/>
                <w:sz w:val="20"/>
                <w:szCs w:val="20"/>
              </w:rPr>
              <w:t>1.63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ED1559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CCB74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A0E915" w14:textId="77777777" w:rsidR="00000000" w:rsidRDefault="00A10F7D">
            <w:pPr>
              <w:spacing w:after="100"/>
              <w:jc w:val="right"/>
              <w:rPr>
                <w:rFonts w:eastAsia="Times New Roman"/>
              </w:rPr>
            </w:pPr>
            <w:r>
              <w:rPr>
                <w:rFonts w:eastAsia="Times New Roman"/>
                <w:color w:val="000000"/>
                <w:sz w:val="20"/>
                <w:szCs w:val="20"/>
              </w:rPr>
              <w:t>24,742 </w:t>
            </w:r>
          </w:p>
        </w:tc>
        <w:tc>
          <w:tcPr>
            <w:tcW w:w="0" w:type="auto"/>
            <w:shd w:val="clear" w:color="auto" w:fill="CCEEFF"/>
            <w:tcMar>
              <w:top w:w="30" w:type="dxa"/>
              <w:left w:w="0" w:type="dxa"/>
              <w:bottom w:w="30" w:type="dxa"/>
              <w:right w:w="20" w:type="dxa"/>
            </w:tcMar>
            <w:vAlign w:val="bottom"/>
            <w:hideMark/>
          </w:tcPr>
          <w:p w14:paraId="371A718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81B93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AB0171" w14:textId="77777777" w:rsidR="00000000" w:rsidRDefault="00A10F7D">
            <w:pPr>
              <w:spacing w:after="100"/>
              <w:jc w:val="right"/>
              <w:rPr>
                <w:rFonts w:eastAsia="Times New Roman"/>
              </w:rPr>
            </w:pPr>
            <w:r>
              <w:rPr>
                <w:rFonts w:eastAsia="Times New Roman"/>
                <w:color w:val="000000"/>
                <w:sz w:val="20"/>
                <w:szCs w:val="20"/>
              </w:rPr>
              <w:t>206 </w:t>
            </w:r>
          </w:p>
        </w:tc>
        <w:tc>
          <w:tcPr>
            <w:tcW w:w="0" w:type="auto"/>
            <w:shd w:val="clear" w:color="auto" w:fill="CCEEFF"/>
            <w:tcMar>
              <w:top w:w="30" w:type="dxa"/>
              <w:left w:w="0" w:type="dxa"/>
              <w:bottom w:w="30" w:type="dxa"/>
              <w:right w:w="20" w:type="dxa"/>
            </w:tcMar>
            <w:vAlign w:val="bottom"/>
            <w:hideMark/>
          </w:tcPr>
          <w:p w14:paraId="2663281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04C9C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3BC9FB8" w14:textId="77777777" w:rsidR="00000000" w:rsidRDefault="00A10F7D">
            <w:pPr>
              <w:spacing w:after="100"/>
              <w:jc w:val="right"/>
              <w:rPr>
                <w:rFonts w:eastAsia="Times New Roman"/>
              </w:rPr>
            </w:pPr>
            <w:r>
              <w:rPr>
                <w:rFonts w:eastAsia="Times New Roman"/>
                <w:color w:val="000000"/>
                <w:sz w:val="20"/>
                <w:szCs w:val="20"/>
              </w:rPr>
              <w:t>1.11 </w:t>
            </w:r>
          </w:p>
        </w:tc>
        <w:tc>
          <w:tcPr>
            <w:tcW w:w="0" w:type="auto"/>
            <w:shd w:val="clear" w:color="auto" w:fill="CCEEFF"/>
            <w:tcMar>
              <w:top w:w="30" w:type="dxa"/>
              <w:left w:w="0" w:type="dxa"/>
              <w:bottom w:w="30" w:type="dxa"/>
              <w:right w:w="20" w:type="dxa"/>
            </w:tcMar>
            <w:vAlign w:val="center"/>
            <w:hideMark/>
          </w:tcPr>
          <w:p w14:paraId="56482EEF" w14:textId="77777777" w:rsidR="00000000" w:rsidRDefault="00A10F7D">
            <w:pPr>
              <w:spacing w:after="100"/>
              <w:jc w:val="right"/>
              <w:rPr>
                <w:rFonts w:eastAsia="Times New Roman"/>
              </w:rPr>
            </w:pPr>
          </w:p>
        </w:tc>
        <w:tc>
          <w:tcPr>
            <w:tcW w:w="0" w:type="auto"/>
            <w:vAlign w:val="center"/>
            <w:hideMark/>
          </w:tcPr>
          <w:p w14:paraId="2A3D5F8A" w14:textId="77777777" w:rsidR="00000000" w:rsidRDefault="00A10F7D">
            <w:pPr>
              <w:spacing w:after="100"/>
              <w:jc w:val="right"/>
              <w:rPr>
                <w:rFonts w:eastAsia="Times New Roman"/>
                <w:sz w:val="20"/>
                <w:szCs w:val="20"/>
              </w:rPr>
            </w:pPr>
          </w:p>
        </w:tc>
        <w:tc>
          <w:tcPr>
            <w:tcW w:w="0" w:type="auto"/>
            <w:vAlign w:val="center"/>
            <w:hideMark/>
          </w:tcPr>
          <w:p w14:paraId="0F870D5F" w14:textId="77777777" w:rsidR="00000000" w:rsidRDefault="00A10F7D">
            <w:pPr>
              <w:spacing w:after="100"/>
              <w:rPr>
                <w:rFonts w:eastAsia="Times New Roman"/>
                <w:sz w:val="20"/>
                <w:szCs w:val="20"/>
              </w:rPr>
            </w:pPr>
          </w:p>
        </w:tc>
        <w:tc>
          <w:tcPr>
            <w:tcW w:w="0" w:type="auto"/>
            <w:gridSpan w:val="3"/>
            <w:vAlign w:val="center"/>
            <w:hideMark/>
          </w:tcPr>
          <w:p w14:paraId="4B18BFFD" w14:textId="77777777" w:rsidR="00000000" w:rsidRDefault="00A10F7D">
            <w:pPr>
              <w:spacing w:after="100"/>
              <w:rPr>
                <w:rFonts w:eastAsia="Times New Roman"/>
                <w:sz w:val="20"/>
                <w:szCs w:val="20"/>
              </w:rPr>
            </w:pPr>
          </w:p>
        </w:tc>
        <w:tc>
          <w:tcPr>
            <w:tcW w:w="0" w:type="auto"/>
            <w:gridSpan w:val="3"/>
            <w:vAlign w:val="center"/>
            <w:hideMark/>
          </w:tcPr>
          <w:p w14:paraId="0F8A3BE2" w14:textId="77777777" w:rsidR="00000000" w:rsidRDefault="00A10F7D">
            <w:pPr>
              <w:spacing w:after="100"/>
              <w:rPr>
                <w:rFonts w:eastAsia="Times New Roman"/>
                <w:sz w:val="20"/>
                <w:szCs w:val="20"/>
              </w:rPr>
            </w:pPr>
          </w:p>
        </w:tc>
        <w:tc>
          <w:tcPr>
            <w:tcW w:w="0" w:type="auto"/>
            <w:gridSpan w:val="3"/>
            <w:vAlign w:val="center"/>
            <w:hideMark/>
          </w:tcPr>
          <w:p w14:paraId="452800F4" w14:textId="77777777" w:rsidR="00000000" w:rsidRDefault="00A10F7D">
            <w:pPr>
              <w:spacing w:after="100"/>
              <w:rPr>
                <w:rFonts w:eastAsia="Times New Roman"/>
                <w:sz w:val="20"/>
                <w:szCs w:val="20"/>
              </w:rPr>
            </w:pPr>
          </w:p>
        </w:tc>
        <w:tc>
          <w:tcPr>
            <w:tcW w:w="0" w:type="auto"/>
            <w:gridSpan w:val="3"/>
            <w:vAlign w:val="center"/>
            <w:hideMark/>
          </w:tcPr>
          <w:p w14:paraId="2AB95ECB" w14:textId="77777777" w:rsidR="00000000" w:rsidRDefault="00A10F7D">
            <w:pPr>
              <w:spacing w:after="100"/>
              <w:rPr>
                <w:rFonts w:eastAsia="Times New Roman"/>
                <w:sz w:val="20"/>
                <w:szCs w:val="20"/>
              </w:rPr>
            </w:pPr>
          </w:p>
        </w:tc>
      </w:tr>
      <w:tr w:rsidR="00000000" w14:paraId="3020A0C6" w14:textId="77777777">
        <w:trPr>
          <w:divId w:val="618223221"/>
        </w:trPr>
        <w:tc>
          <w:tcPr>
            <w:tcW w:w="0" w:type="auto"/>
            <w:gridSpan w:val="3"/>
            <w:vAlign w:val="center"/>
            <w:hideMark/>
          </w:tcPr>
          <w:p w14:paraId="6AE26F81" w14:textId="77777777" w:rsidR="00000000" w:rsidRDefault="00A10F7D">
            <w:pPr>
              <w:spacing w:after="100"/>
              <w:rPr>
                <w:rFonts w:eastAsia="Times New Roman"/>
                <w:sz w:val="20"/>
                <w:szCs w:val="20"/>
              </w:rPr>
            </w:pPr>
          </w:p>
        </w:tc>
        <w:tc>
          <w:tcPr>
            <w:tcW w:w="0" w:type="auto"/>
            <w:gridSpan w:val="3"/>
            <w:vAlign w:val="center"/>
            <w:hideMark/>
          </w:tcPr>
          <w:p w14:paraId="0BDC8860" w14:textId="77777777" w:rsidR="00000000" w:rsidRDefault="00A10F7D">
            <w:pPr>
              <w:spacing w:after="100"/>
              <w:rPr>
                <w:rFonts w:eastAsia="Times New Roman"/>
                <w:sz w:val="20"/>
                <w:szCs w:val="20"/>
              </w:rPr>
            </w:pPr>
          </w:p>
        </w:tc>
        <w:tc>
          <w:tcPr>
            <w:tcW w:w="0" w:type="auto"/>
            <w:gridSpan w:val="3"/>
            <w:vAlign w:val="center"/>
            <w:hideMark/>
          </w:tcPr>
          <w:p w14:paraId="26687C8E" w14:textId="77777777" w:rsidR="00000000" w:rsidRDefault="00A10F7D">
            <w:pPr>
              <w:spacing w:after="100"/>
              <w:rPr>
                <w:rFonts w:eastAsia="Times New Roman"/>
                <w:sz w:val="20"/>
                <w:szCs w:val="20"/>
              </w:rPr>
            </w:pPr>
          </w:p>
        </w:tc>
        <w:tc>
          <w:tcPr>
            <w:tcW w:w="0" w:type="auto"/>
            <w:gridSpan w:val="3"/>
            <w:vAlign w:val="center"/>
            <w:hideMark/>
          </w:tcPr>
          <w:p w14:paraId="117F1779" w14:textId="77777777" w:rsidR="00000000" w:rsidRDefault="00A10F7D">
            <w:pPr>
              <w:spacing w:after="100"/>
              <w:rPr>
                <w:rFonts w:eastAsia="Times New Roman"/>
                <w:sz w:val="20"/>
                <w:szCs w:val="20"/>
              </w:rPr>
            </w:pPr>
          </w:p>
        </w:tc>
        <w:tc>
          <w:tcPr>
            <w:tcW w:w="0" w:type="auto"/>
            <w:gridSpan w:val="3"/>
            <w:vAlign w:val="center"/>
            <w:hideMark/>
          </w:tcPr>
          <w:p w14:paraId="53B44629" w14:textId="77777777" w:rsidR="00000000" w:rsidRDefault="00A10F7D">
            <w:pPr>
              <w:spacing w:after="100"/>
              <w:rPr>
                <w:rFonts w:eastAsia="Times New Roman"/>
                <w:sz w:val="20"/>
                <w:szCs w:val="20"/>
              </w:rPr>
            </w:pPr>
          </w:p>
        </w:tc>
        <w:tc>
          <w:tcPr>
            <w:tcW w:w="0" w:type="auto"/>
            <w:gridSpan w:val="3"/>
            <w:vAlign w:val="center"/>
            <w:hideMark/>
          </w:tcPr>
          <w:p w14:paraId="45F47E7E" w14:textId="77777777" w:rsidR="00000000" w:rsidRDefault="00A10F7D">
            <w:pPr>
              <w:spacing w:after="100"/>
              <w:rPr>
                <w:rFonts w:eastAsia="Times New Roman"/>
                <w:sz w:val="20"/>
                <w:szCs w:val="20"/>
              </w:rPr>
            </w:pPr>
          </w:p>
        </w:tc>
        <w:tc>
          <w:tcPr>
            <w:tcW w:w="0" w:type="auto"/>
            <w:gridSpan w:val="3"/>
            <w:vAlign w:val="center"/>
            <w:hideMark/>
          </w:tcPr>
          <w:p w14:paraId="4FA57B51" w14:textId="77777777" w:rsidR="00000000" w:rsidRDefault="00A10F7D">
            <w:pPr>
              <w:spacing w:after="100"/>
              <w:rPr>
                <w:rFonts w:eastAsia="Times New Roman"/>
                <w:sz w:val="20"/>
                <w:szCs w:val="20"/>
              </w:rPr>
            </w:pPr>
          </w:p>
        </w:tc>
        <w:tc>
          <w:tcPr>
            <w:tcW w:w="0" w:type="auto"/>
            <w:gridSpan w:val="3"/>
            <w:vAlign w:val="center"/>
            <w:hideMark/>
          </w:tcPr>
          <w:p w14:paraId="1A78C093" w14:textId="77777777" w:rsidR="00000000" w:rsidRDefault="00A10F7D">
            <w:pPr>
              <w:spacing w:after="100"/>
              <w:rPr>
                <w:rFonts w:eastAsia="Times New Roman"/>
                <w:sz w:val="20"/>
                <w:szCs w:val="20"/>
              </w:rPr>
            </w:pPr>
          </w:p>
        </w:tc>
        <w:tc>
          <w:tcPr>
            <w:tcW w:w="0" w:type="auto"/>
            <w:gridSpan w:val="3"/>
            <w:vAlign w:val="center"/>
            <w:hideMark/>
          </w:tcPr>
          <w:p w14:paraId="25807B54" w14:textId="77777777" w:rsidR="00000000" w:rsidRDefault="00A10F7D">
            <w:pPr>
              <w:spacing w:after="100"/>
              <w:rPr>
                <w:rFonts w:eastAsia="Times New Roman"/>
                <w:sz w:val="20"/>
                <w:szCs w:val="20"/>
              </w:rPr>
            </w:pPr>
          </w:p>
        </w:tc>
        <w:tc>
          <w:tcPr>
            <w:tcW w:w="0" w:type="auto"/>
            <w:gridSpan w:val="3"/>
            <w:vAlign w:val="center"/>
            <w:hideMark/>
          </w:tcPr>
          <w:p w14:paraId="4D081AA2" w14:textId="77777777" w:rsidR="00000000" w:rsidRDefault="00A10F7D">
            <w:pPr>
              <w:spacing w:after="100"/>
              <w:rPr>
                <w:rFonts w:eastAsia="Times New Roman"/>
                <w:sz w:val="20"/>
                <w:szCs w:val="20"/>
              </w:rPr>
            </w:pPr>
          </w:p>
        </w:tc>
        <w:tc>
          <w:tcPr>
            <w:tcW w:w="0" w:type="auto"/>
            <w:gridSpan w:val="3"/>
            <w:vAlign w:val="center"/>
            <w:hideMark/>
          </w:tcPr>
          <w:p w14:paraId="4AF29FE1" w14:textId="77777777" w:rsidR="00000000" w:rsidRDefault="00A10F7D">
            <w:pPr>
              <w:spacing w:after="100"/>
              <w:rPr>
                <w:rFonts w:eastAsia="Times New Roman"/>
                <w:sz w:val="20"/>
                <w:szCs w:val="20"/>
              </w:rPr>
            </w:pPr>
          </w:p>
        </w:tc>
        <w:tc>
          <w:tcPr>
            <w:tcW w:w="0" w:type="auto"/>
            <w:gridSpan w:val="3"/>
            <w:vAlign w:val="center"/>
            <w:hideMark/>
          </w:tcPr>
          <w:p w14:paraId="58EC4B36" w14:textId="77777777" w:rsidR="00000000" w:rsidRDefault="00A10F7D">
            <w:pPr>
              <w:spacing w:after="100"/>
              <w:rPr>
                <w:rFonts w:eastAsia="Times New Roman"/>
                <w:sz w:val="20"/>
                <w:szCs w:val="20"/>
              </w:rPr>
            </w:pPr>
          </w:p>
        </w:tc>
        <w:tc>
          <w:tcPr>
            <w:tcW w:w="0" w:type="auto"/>
            <w:gridSpan w:val="3"/>
            <w:vAlign w:val="center"/>
            <w:hideMark/>
          </w:tcPr>
          <w:p w14:paraId="7C0E339A" w14:textId="77777777" w:rsidR="00000000" w:rsidRDefault="00A10F7D">
            <w:pPr>
              <w:spacing w:after="100"/>
              <w:rPr>
                <w:rFonts w:eastAsia="Times New Roman"/>
                <w:sz w:val="20"/>
                <w:szCs w:val="20"/>
              </w:rPr>
            </w:pPr>
          </w:p>
        </w:tc>
        <w:tc>
          <w:tcPr>
            <w:tcW w:w="0" w:type="auto"/>
            <w:vAlign w:val="center"/>
            <w:hideMark/>
          </w:tcPr>
          <w:p w14:paraId="47DE84BE" w14:textId="77777777" w:rsidR="00000000" w:rsidRDefault="00A10F7D">
            <w:pPr>
              <w:spacing w:after="100"/>
              <w:rPr>
                <w:rFonts w:eastAsia="Times New Roman"/>
                <w:sz w:val="20"/>
                <w:szCs w:val="20"/>
              </w:rPr>
            </w:pPr>
          </w:p>
        </w:tc>
        <w:tc>
          <w:tcPr>
            <w:tcW w:w="0" w:type="auto"/>
            <w:vAlign w:val="center"/>
            <w:hideMark/>
          </w:tcPr>
          <w:p w14:paraId="3E975925" w14:textId="77777777" w:rsidR="00000000" w:rsidRDefault="00A10F7D">
            <w:pPr>
              <w:spacing w:after="100"/>
              <w:rPr>
                <w:rFonts w:eastAsia="Times New Roman"/>
                <w:sz w:val="20"/>
                <w:szCs w:val="20"/>
              </w:rPr>
            </w:pPr>
          </w:p>
        </w:tc>
        <w:tc>
          <w:tcPr>
            <w:tcW w:w="0" w:type="auto"/>
            <w:gridSpan w:val="3"/>
            <w:vAlign w:val="center"/>
            <w:hideMark/>
          </w:tcPr>
          <w:p w14:paraId="4F43BE67" w14:textId="77777777" w:rsidR="00000000" w:rsidRDefault="00A10F7D">
            <w:pPr>
              <w:spacing w:after="100"/>
              <w:rPr>
                <w:rFonts w:eastAsia="Times New Roman"/>
                <w:sz w:val="20"/>
                <w:szCs w:val="20"/>
              </w:rPr>
            </w:pPr>
          </w:p>
        </w:tc>
        <w:tc>
          <w:tcPr>
            <w:tcW w:w="0" w:type="auto"/>
            <w:gridSpan w:val="3"/>
            <w:vAlign w:val="center"/>
            <w:hideMark/>
          </w:tcPr>
          <w:p w14:paraId="74EC46B6" w14:textId="77777777" w:rsidR="00000000" w:rsidRDefault="00A10F7D">
            <w:pPr>
              <w:spacing w:after="100"/>
              <w:rPr>
                <w:rFonts w:eastAsia="Times New Roman"/>
                <w:sz w:val="20"/>
                <w:szCs w:val="20"/>
              </w:rPr>
            </w:pPr>
          </w:p>
        </w:tc>
        <w:tc>
          <w:tcPr>
            <w:tcW w:w="0" w:type="auto"/>
            <w:gridSpan w:val="3"/>
            <w:vAlign w:val="center"/>
            <w:hideMark/>
          </w:tcPr>
          <w:p w14:paraId="2761B765" w14:textId="77777777" w:rsidR="00000000" w:rsidRDefault="00A10F7D">
            <w:pPr>
              <w:spacing w:after="100"/>
              <w:rPr>
                <w:rFonts w:eastAsia="Times New Roman"/>
                <w:sz w:val="20"/>
                <w:szCs w:val="20"/>
              </w:rPr>
            </w:pPr>
          </w:p>
        </w:tc>
        <w:tc>
          <w:tcPr>
            <w:tcW w:w="0" w:type="auto"/>
            <w:gridSpan w:val="3"/>
            <w:vAlign w:val="center"/>
            <w:hideMark/>
          </w:tcPr>
          <w:p w14:paraId="6AC55A28" w14:textId="77777777" w:rsidR="00000000" w:rsidRDefault="00A10F7D">
            <w:pPr>
              <w:spacing w:after="100"/>
              <w:rPr>
                <w:rFonts w:eastAsia="Times New Roman"/>
                <w:sz w:val="20"/>
                <w:szCs w:val="20"/>
              </w:rPr>
            </w:pPr>
          </w:p>
        </w:tc>
      </w:tr>
      <w:tr w:rsidR="00000000" w14:paraId="27E6F9F9" w14:textId="77777777">
        <w:trPr>
          <w:divId w:val="618223221"/>
        </w:trPr>
        <w:tc>
          <w:tcPr>
            <w:tcW w:w="0" w:type="auto"/>
            <w:gridSpan w:val="3"/>
            <w:vAlign w:val="center"/>
            <w:hideMark/>
          </w:tcPr>
          <w:p w14:paraId="6EC4A9AA" w14:textId="77777777" w:rsidR="00000000" w:rsidRDefault="00A10F7D">
            <w:pPr>
              <w:spacing w:after="100"/>
              <w:rPr>
                <w:rFonts w:eastAsia="Times New Roman"/>
                <w:sz w:val="20"/>
                <w:szCs w:val="20"/>
              </w:rPr>
            </w:pPr>
          </w:p>
        </w:tc>
        <w:tc>
          <w:tcPr>
            <w:tcW w:w="0" w:type="auto"/>
            <w:gridSpan w:val="3"/>
            <w:vAlign w:val="center"/>
            <w:hideMark/>
          </w:tcPr>
          <w:p w14:paraId="09ADC184" w14:textId="77777777" w:rsidR="00000000" w:rsidRDefault="00A10F7D">
            <w:pPr>
              <w:spacing w:after="100"/>
              <w:rPr>
                <w:rFonts w:eastAsia="Times New Roman"/>
                <w:sz w:val="20"/>
                <w:szCs w:val="20"/>
              </w:rPr>
            </w:pPr>
          </w:p>
        </w:tc>
        <w:tc>
          <w:tcPr>
            <w:tcW w:w="0" w:type="auto"/>
            <w:gridSpan w:val="3"/>
            <w:vAlign w:val="center"/>
            <w:hideMark/>
          </w:tcPr>
          <w:p w14:paraId="69E5A803" w14:textId="77777777" w:rsidR="00000000" w:rsidRDefault="00A10F7D">
            <w:pPr>
              <w:spacing w:after="100"/>
              <w:rPr>
                <w:rFonts w:eastAsia="Times New Roman"/>
                <w:sz w:val="20"/>
                <w:szCs w:val="20"/>
              </w:rPr>
            </w:pPr>
          </w:p>
        </w:tc>
        <w:tc>
          <w:tcPr>
            <w:tcW w:w="0" w:type="auto"/>
            <w:gridSpan w:val="3"/>
            <w:vAlign w:val="center"/>
            <w:hideMark/>
          </w:tcPr>
          <w:p w14:paraId="2A6B6ABC" w14:textId="77777777" w:rsidR="00000000" w:rsidRDefault="00A10F7D">
            <w:pPr>
              <w:spacing w:after="100"/>
              <w:rPr>
                <w:rFonts w:eastAsia="Times New Roman"/>
                <w:sz w:val="20"/>
                <w:szCs w:val="20"/>
              </w:rPr>
            </w:pPr>
          </w:p>
        </w:tc>
        <w:tc>
          <w:tcPr>
            <w:tcW w:w="0" w:type="auto"/>
            <w:gridSpan w:val="3"/>
            <w:vAlign w:val="center"/>
            <w:hideMark/>
          </w:tcPr>
          <w:p w14:paraId="75EA7A7F" w14:textId="77777777" w:rsidR="00000000" w:rsidRDefault="00A10F7D">
            <w:pPr>
              <w:spacing w:after="100"/>
              <w:rPr>
                <w:rFonts w:eastAsia="Times New Roman"/>
                <w:sz w:val="20"/>
                <w:szCs w:val="20"/>
              </w:rPr>
            </w:pPr>
          </w:p>
        </w:tc>
        <w:tc>
          <w:tcPr>
            <w:tcW w:w="0" w:type="auto"/>
            <w:gridSpan w:val="3"/>
            <w:vAlign w:val="center"/>
            <w:hideMark/>
          </w:tcPr>
          <w:p w14:paraId="3F6A4FED" w14:textId="77777777" w:rsidR="00000000" w:rsidRDefault="00A10F7D">
            <w:pPr>
              <w:spacing w:after="100"/>
              <w:rPr>
                <w:rFonts w:eastAsia="Times New Roman"/>
                <w:sz w:val="20"/>
                <w:szCs w:val="20"/>
              </w:rPr>
            </w:pPr>
          </w:p>
        </w:tc>
        <w:tc>
          <w:tcPr>
            <w:tcW w:w="0" w:type="auto"/>
            <w:gridSpan w:val="3"/>
            <w:vAlign w:val="center"/>
            <w:hideMark/>
          </w:tcPr>
          <w:p w14:paraId="6C88FF40" w14:textId="77777777" w:rsidR="00000000" w:rsidRDefault="00A10F7D">
            <w:pPr>
              <w:spacing w:after="100"/>
              <w:rPr>
                <w:rFonts w:eastAsia="Times New Roman"/>
                <w:sz w:val="20"/>
                <w:szCs w:val="20"/>
              </w:rPr>
            </w:pPr>
          </w:p>
        </w:tc>
        <w:tc>
          <w:tcPr>
            <w:tcW w:w="0" w:type="auto"/>
            <w:gridSpan w:val="3"/>
            <w:vAlign w:val="center"/>
            <w:hideMark/>
          </w:tcPr>
          <w:p w14:paraId="5EB53761" w14:textId="77777777" w:rsidR="00000000" w:rsidRDefault="00A10F7D">
            <w:pPr>
              <w:spacing w:after="100"/>
              <w:rPr>
                <w:rFonts w:eastAsia="Times New Roman"/>
                <w:sz w:val="20"/>
                <w:szCs w:val="20"/>
              </w:rPr>
            </w:pPr>
          </w:p>
        </w:tc>
        <w:tc>
          <w:tcPr>
            <w:tcW w:w="0" w:type="auto"/>
            <w:gridSpan w:val="3"/>
            <w:vAlign w:val="center"/>
            <w:hideMark/>
          </w:tcPr>
          <w:p w14:paraId="691A6B43" w14:textId="77777777" w:rsidR="00000000" w:rsidRDefault="00A10F7D">
            <w:pPr>
              <w:spacing w:after="100"/>
              <w:rPr>
                <w:rFonts w:eastAsia="Times New Roman"/>
                <w:sz w:val="20"/>
                <w:szCs w:val="20"/>
              </w:rPr>
            </w:pPr>
          </w:p>
        </w:tc>
        <w:tc>
          <w:tcPr>
            <w:tcW w:w="0" w:type="auto"/>
            <w:gridSpan w:val="3"/>
            <w:vAlign w:val="center"/>
            <w:hideMark/>
          </w:tcPr>
          <w:p w14:paraId="3591E02D" w14:textId="77777777" w:rsidR="00000000" w:rsidRDefault="00A10F7D">
            <w:pPr>
              <w:spacing w:after="100"/>
              <w:rPr>
                <w:rFonts w:eastAsia="Times New Roman"/>
                <w:sz w:val="20"/>
                <w:szCs w:val="20"/>
              </w:rPr>
            </w:pPr>
          </w:p>
        </w:tc>
        <w:tc>
          <w:tcPr>
            <w:tcW w:w="0" w:type="auto"/>
            <w:gridSpan w:val="3"/>
            <w:vAlign w:val="center"/>
            <w:hideMark/>
          </w:tcPr>
          <w:p w14:paraId="3851FB56" w14:textId="77777777" w:rsidR="00000000" w:rsidRDefault="00A10F7D">
            <w:pPr>
              <w:spacing w:after="100"/>
              <w:rPr>
                <w:rFonts w:eastAsia="Times New Roman"/>
                <w:sz w:val="20"/>
                <w:szCs w:val="20"/>
              </w:rPr>
            </w:pPr>
          </w:p>
        </w:tc>
        <w:tc>
          <w:tcPr>
            <w:tcW w:w="0" w:type="auto"/>
            <w:gridSpan w:val="3"/>
            <w:vAlign w:val="center"/>
            <w:hideMark/>
          </w:tcPr>
          <w:p w14:paraId="3C23D5AE" w14:textId="77777777" w:rsidR="00000000" w:rsidRDefault="00A10F7D">
            <w:pPr>
              <w:spacing w:after="100"/>
              <w:rPr>
                <w:rFonts w:eastAsia="Times New Roman"/>
                <w:sz w:val="20"/>
                <w:szCs w:val="20"/>
              </w:rPr>
            </w:pPr>
          </w:p>
        </w:tc>
        <w:tc>
          <w:tcPr>
            <w:tcW w:w="0" w:type="auto"/>
            <w:gridSpan w:val="3"/>
            <w:vAlign w:val="center"/>
            <w:hideMark/>
          </w:tcPr>
          <w:p w14:paraId="45C939F8" w14:textId="77777777" w:rsidR="00000000" w:rsidRDefault="00A10F7D">
            <w:pPr>
              <w:spacing w:after="100"/>
              <w:rPr>
                <w:rFonts w:eastAsia="Times New Roman"/>
                <w:sz w:val="20"/>
                <w:szCs w:val="20"/>
              </w:rPr>
            </w:pPr>
          </w:p>
        </w:tc>
        <w:tc>
          <w:tcPr>
            <w:tcW w:w="0" w:type="auto"/>
            <w:vAlign w:val="center"/>
            <w:hideMark/>
          </w:tcPr>
          <w:p w14:paraId="53C1BD0E" w14:textId="77777777" w:rsidR="00000000" w:rsidRDefault="00A10F7D">
            <w:pPr>
              <w:spacing w:after="100"/>
              <w:rPr>
                <w:rFonts w:eastAsia="Times New Roman"/>
                <w:sz w:val="20"/>
                <w:szCs w:val="20"/>
              </w:rPr>
            </w:pPr>
          </w:p>
        </w:tc>
        <w:tc>
          <w:tcPr>
            <w:tcW w:w="0" w:type="auto"/>
            <w:vAlign w:val="center"/>
            <w:hideMark/>
          </w:tcPr>
          <w:p w14:paraId="4A7E9362" w14:textId="77777777" w:rsidR="00000000" w:rsidRDefault="00A10F7D">
            <w:pPr>
              <w:spacing w:after="100"/>
              <w:rPr>
                <w:rFonts w:eastAsia="Times New Roman"/>
                <w:sz w:val="20"/>
                <w:szCs w:val="20"/>
              </w:rPr>
            </w:pPr>
          </w:p>
        </w:tc>
        <w:tc>
          <w:tcPr>
            <w:tcW w:w="0" w:type="auto"/>
            <w:gridSpan w:val="3"/>
            <w:vAlign w:val="center"/>
            <w:hideMark/>
          </w:tcPr>
          <w:p w14:paraId="74E8F382" w14:textId="77777777" w:rsidR="00000000" w:rsidRDefault="00A10F7D">
            <w:pPr>
              <w:spacing w:after="100"/>
              <w:rPr>
                <w:rFonts w:eastAsia="Times New Roman"/>
                <w:sz w:val="20"/>
                <w:szCs w:val="20"/>
              </w:rPr>
            </w:pPr>
          </w:p>
        </w:tc>
        <w:tc>
          <w:tcPr>
            <w:tcW w:w="0" w:type="auto"/>
            <w:gridSpan w:val="3"/>
            <w:vAlign w:val="center"/>
            <w:hideMark/>
          </w:tcPr>
          <w:p w14:paraId="27D2CB6C" w14:textId="77777777" w:rsidR="00000000" w:rsidRDefault="00A10F7D">
            <w:pPr>
              <w:spacing w:after="100"/>
              <w:rPr>
                <w:rFonts w:eastAsia="Times New Roman"/>
                <w:sz w:val="20"/>
                <w:szCs w:val="20"/>
              </w:rPr>
            </w:pPr>
          </w:p>
        </w:tc>
        <w:tc>
          <w:tcPr>
            <w:tcW w:w="0" w:type="auto"/>
            <w:gridSpan w:val="3"/>
            <w:vAlign w:val="center"/>
            <w:hideMark/>
          </w:tcPr>
          <w:p w14:paraId="5CD2B830" w14:textId="77777777" w:rsidR="00000000" w:rsidRDefault="00A10F7D">
            <w:pPr>
              <w:spacing w:after="100"/>
              <w:rPr>
                <w:rFonts w:eastAsia="Times New Roman"/>
                <w:sz w:val="20"/>
                <w:szCs w:val="20"/>
              </w:rPr>
            </w:pPr>
          </w:p>
        </w:tc>
        <w:tc>
          <w:tcPr>
            <w:tcW w:w="0" w:type="auto"/>
            <w:gridSpan w:val="3"/>
            <w:vAlign w:val="center"/>
            <w:hideMark/>
          </w:tcPr>
          <w:p w14:paraId="1AF0EDFE" w14:textId="77777777" w:rsidR="00000000" w:rsidRDefault="00A10F7D">
            <w:pPr>
              <w:spacing w:after="100"/>
              <w:rPr>
                <w:rFonts w:eastAsia="Times New Roman"/>
                <w:sz w:val="20"/>
                <w:szCs w:val="20"/>
              </w:rPr>
            </w:pPr>
          </w:p>
        </w:tc>
      </w:tr>
      <w:tr w:rsidR="00000000" w14:paraId="0A992754" w14:textId="77777777">
        <w:trPr>
          <w:divId w:val="618223221"/>
        </w:trPr>
        <w:tc>
          <w:tcPr>
            <w:tcW w:w="0" w:type="auto"/>
            <w:gridSpan w:val="3"/>
            <w:shd w:val="clear" w:color="auto" w:fill="FFFFFF"/>
            <w:tcMar>
              <w:top w:w="30" w:type="dxa"/>
              <w:left w:w="20" w:type="dxa"/>
              <w:bottom w:w="30" w:type="dxa"/>
              <w:right w:w="20" w:type="dxa"/>
            </w:tcMar>
            <w:vAlign w:val="center"/>
            <w:hideMark/>
          </w:tcPr>
          <w:p w14:paraId="631090FC" w14:textId="77777777" w:rsidR="00000000" w:rsidRDefault="00A10F7D">
            <w:pPr>
              <w:spacing w:after="100"/>
              <w:rPr>
                <w:rFonts w:eastAsia="Times New Roman"/>
              </w:rPr>
            </w:pPr>
            <w:r>
              <w:rPr>
                <w:rFonts w:eastAsia="Times New Roman"/>
                <w:color w:val="000000"/>
                <w:sz w:val="20"/>
                <w:szCs w:val="20"/>
              </w:rPr>
              <w:t>Total interest-bearing deposits</w:t>
            </w:r>
          </w:p>
        </w:tc>
        <w:tc>
          <w:tcPr>
            <w:tcW w:w="0" w:type="auto"/>
            <w:gridSpan w:val="3"/>
            <w:shd w:val="clear" w:color="auto" w:fill="FFFFFF"/>
            <w:tcMar>
              <w:top w:w="0" w:type="dxa"/>
              <w:left w:w="20" w:type="dxa"/>
              <w:bottom w:w="0" w:type="dxa"/>
              <w:right w:w="20" w:type="dxa"/>
            </w:tcMar>
            <w:vAlign w:val="center"/>
            <w:hideMark/>
          </w:tcPr>
          <w:p w14:paraId="0D96F0FC"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2A7BA6D"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7A7E15C" w14:textId="77777777" w:rsidR="00000000" w:rsidRDefault="00A10F7D">
            <w:pPr>
              <w:spacing w:after="100"/>
              <w:jc w:val="right"/>
              <w:rPr>
                <w:rFonts w:eastAsia="Times New Roman"/>
              </w:rPr>
            </w:pPr>
            <w:r>
              <w:rPr>
                <w:rFonts w:eastAsia="Times New Roman"/>
                <w:b/>
                <w:bCs/>
                <w:color w:val="000000"/>
                <w:sz w:val="20"/>
                <w:szCs w:val="20"/>
              </w:rPr>
              <w:t>271,957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E7D405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1A331A"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627630F"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00FFE87" w14:textId="77777777" w:rsidR="00000000" w:rsidRDefault="00A10F7D">
            <w:pPr>
              <w:spacing w:after="100"/>
              <w:jc w:val="right"/>
              <w:rPr>
                <w:rFonts w:eastAsia="Times New Roman"/>
              </w:rPr>
            </w:pPr>
            <w:r>
              <w:rPr>
                <w:rFonts w:eastAsia="Times New Roman"/>
                <w:b/>
                <w:bCs/>
                <w:color w:val="000000"/>
                <w:sz w:val="20"/>
                <w:szCs w:val="20"/>
              </w:rPr>
              <w:t>1,200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0A4773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7DF0F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A91FCDC" w14:textId="77777777" w:rsidR="00000000" w:rsidRDefault="00A10F7D">
            <w:pPr>
              <w:spacing w:after="100"/>
              <w:jc w:val="right"/>
              <w:rPr>
                <w:rFonts w:eastAsia="Times New Roman"/>
              </w:rPr>
            </w:pPr>
            <w:r>
              <w:rPr>
                <w:rFonts w:eastAsia="Times New Roman"/>
                <w:b/>
                <w:bCs/>
                <w:color w:val="000000"/>
                <w:sz w:val="20"/>
                <w:szCs w:val="20"/>
              </w:rPr>
              <w:t>0.59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D9E688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1DC0E4"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D7DB263"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A314559" w14:textId="77777777" w:rsidR="00000000" w:rsidRDefault="00A10F7D">
            <w:pPr>
              <w:spacing w:after="100"/>
              <w:jc w:val="right"/>
              <w:rPr>
                <w:rFonts w:eastAsia="Times New Roman"/>
              </w:rPr>
            </w:pPr>
            <w:r>
              <w:rPr>
                <w:rFonts w:eastAsia="Times New Roman"/>
                <w:color w:val="000000"/>
                <w:sz w:val="20"/>
                <w:szCs w:val="20"/>
              </w:rPr>
              <w:t>272,022 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F3E48D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7C3976"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FB56544"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CFAD637" w14:textId="77777777" w:rsidR="00000000" w:rsidRDefault="00A10F7D">
            <w:pPr>
              <w:spacing w:after="100"/>
              <w:jc w:val="right"/>
              <w:rPr>
                <w:rFonts w:eastAsia="Times New Roman"/>
              </w:rPr>
            </w:pPr>
            <w:r>
              <w:rPr>
                <w:rFonts w:eastAsia="Times New Roman"/>
                <w:color w:val="000000"/>
                <w:sz w:val="20"/>
                <w:szCs w:val="20"/>
              </w:rPr>
              <w:t>734 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DF8E73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CA8D0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5914F55" w14:textId="77777777" w:rsidR="00000000" w:rsidRDefault="00A10F7D">
            <w:pPr>
              <w:spacing w:after="100"/>
              <w:jc w:val="right"/>
              <w:rPr>
                <w:rFonts w:eastAsia="Times New Roman"/>
              </w:rPr>
            </w:pPr>
            <w:r>
              <w:rPr>
                <w:rFonts w:eastAsia="Times New Roman"/>
                <w:color w:val="000000"/>
                <w:sz w:val="20"/>
                <w:szCs w:val="20"/>
              </w:rPr>
              <w:t>0.36 </w:t>
            </w:r>
          </w:p>
        </w:tc>
        <w:tc>
          <w:tcPr>
            <w:tcW w:w="0" w:type="auto"/>
            <w:shd w:val="clear" w:color="auto" w:fill="FFFFFF"/>
            <w:tcMar>
              <w:top w:w="30" w:type="dxa"/>
              <w:left w:w="0" w:type="dxa"/>
              <w:bottom w:w="30" w:type="dxa"/>
              <w:right w:w="20" w:type="dxa"/>
            </w:tcMar>
            <w:vAlign w:val="center"/>
            <w:hideMark/>
          </w:tcPr>
          <w:p w14:paraId="629D7181" w14:textId="77777777" w:rsidR="00000000" w:rsidRDefault="00A10F7D">
            <w:pPr>
              <w:spacing w:after="100"/>
              <w:jc w:val="right"/>
              <w:rPr>
                <w:rFonts w:eastAsia="Times New Roman"/>
              </w:rPr>
            </w:pPr>
          </w:p>
        </w:tc>
        <w:tc>
          <w:tcPr>
            <w:tcW w:w="0" w:type="auto"/>
            <w:vAlign w:val="center"/>
            <w:hideMark/>
          </w:tcPr>
          <w:p w14:paraId="4D185062" w14:textId="77777777" w:rsidR="00000000" w:rsidRDefault="00A10F7D">
            <w:pPr>
              <w:spacing w:after="100"/>
              <w:jc w:val="right"/>
              <w:rPr>
                <w:rFonts w:eastAsia="Times New Roman"/>
                <w:sz w:val="20"/>
                <w:szCs w:val="20"/>
              </w:rPr>
            </w:pPr>
          </w:p>
        </w:tc>
        <w:tc>
          <w:tcPr>
            <w:tcW w:w="0" w:type="auto"/>
            <w:vAlign w:val="center"/>
            <w:hideMark/>
          </w:tcPr>
          <w:p w14:paraId="38D0965F" w14:textId="77777777" w:rsidR="00000000" w:rsidRDefault="00A10F7D">
            <w:pPr>
              <w:spacing w:after="100"/>
              <w:rPr>
                <w:rFonts w:eastAsia="Times New Roman"/>
                <w:sz w:val="20"/>
                <w:szCs w:val="20"/>
              </w:rPr>
            </w:pPr>
          </w:p>
        </w:tc>
        <w:tc>
          <w:tcPr>
            <w:tcW w:w="0" w:type="auto"/>
            <w:gridSpan w:val="3"/>
            <w:vAlign w:val="center"/>
            <w:hideMark/>
          </w:tcPr>
          <w:p w14:paraId="35257B07" w14:textId="77777777" w:rsidR="00000000" w:rsidRDefault="00A10F7D">
            <w:pPr>
              <w:spacing w:after="100"/>
              <w:rPr>
                <w:rFonts w:eastAsia="Times New Roman"/>
                <w:sz w:val="20"/>
                <w:szCs w:val="20"/>
              </w:rPr>
            </w:pPr>
          </w:p>
        </w:tc>
        <w:tc>
          <w:tcPr>
            <w:tcW w:w="0" w:type="auto"/>
            <w:gridSpan w:val="3"/>
            <w:vAlign w:val="center"/>
            <w:hideMark/>
          </w:tcPr>
          <w:p w14:paraId="79ED7E13" w14:textId="77777777" w:rsidR="00000000" w:rsidRDefault="00A10F7D">
            <w:pPr>
              <w:spacing w:after="100"/>
              <w:rPr>
                <w:rFonts w:eastAsia="Times New Roman"/>
                <w:sz w:val="20"/>
                <w:szCs w:val="20"/>
              </w:rPr>
            </w:pPr>
          </w:p>
        </w:tc>
        <w:tc>
          <w:tcPr>
            <w:tcW w:w="0" w:type="auto"/>
            <w:gridSpan w:val="3"/>
            <w:vAlign w:val="center"/>
            <w:hideMark/>
          </w:tcPr>
          <w:p w14:paraId="270AAA7F" w14:textId="77777777" w:rsidR="00000000" w:rsidRDefault="00A10F7D">
            <w:pPr>
              <w:spacing w:after="100"/>
              <w:rPr>
                <w:rFonts w:eastAsia="Times New Roman"/>
                <w:sz w:val="20"/>
                <w:szCs w:val="20"/>
              </w:rPr>
            </w:pPr>
          </w:p>
        </w:tc>
        <w:tc>
          <w:tcPr>
            <w:tcW w:w="0" w:type="auto"/>
            <w:gridSpan w:val="3"/>
            <w:vAlign w:val="center"/>
            <w:hideMark/>
          </w:tcPr>
          <w:p w14:paraId="5F3B8CE5" w14:textId="77777777" w:rsidR="00000000" w:rsidRDefault="00A10F7D">
            <w:pPr>
              <w:spacing w:after="100"/>
              <w:rPr>
                <w:rFonts w:eastAsia="Times New Roman"/>
                <w:sz w:val="20"/>
                <w:szCs w:val="20"/>
              </w:rPr>
            </w:pPr>
          </w:p>
        </w:tc>
      </w:tr>
    </w:tbl>
    <w:p w14:paraId="308677D7" w14:textId="77777777" w:rsidR="00000000" w:rsidRDefault="00A10F7D">
      <w:pPr>
        <w:jc w:val="both"/>
        <w:divId w:val="618223221"/>
        <w:rPr>
          <w:rFonts w:eastAsia="Times New Roman"/>
        </w:rPr>
      </w:pPr>
      <w:r>
        <w:rPr>
          <w:rFonts w:eastAsia="Times New Roman"/>
          <w:color w:val="000000"/>
          <w:sz w:val="20"/>
          <w:szCs w:val="20"/>
        </w:rPr>
        <w:t>__________</w:t>
      </w:r>
    </w:p>
    <w:p w14:paraId="31B04108" w14:textId="77777777" w:rsidR="00000000" w:rsidRDefault="00A10F7D">
      <w:pPr>
        <w:ind w:hanging="360"/>
        <w:jc w:val="both"/>
        <w:divId w:val="163001400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w:t>
      </w:r>
      <w:r>
        <w:rPr>
          <w:rFonts w:eastAsia="Times New Roman"/>
          <w:color w:val="000000"/>
          <w:sz w:val="16"/>
          <w:szCs w:val="16"/>
        </w:rPr>
        <w:t xml:space="preserve"> negotiable order of withdrawal accounts.</w:t>
      </w:r>
    </w:p>
    <w:p w14:paraId="51BBA626" w14:textId="77777777" w:rsidR="00000000" w:rsidRDefault="00A10F7D">
      <w:pPr>
        <w:ind w:hanging="360"/>
        <w:jc w:val="both"/>
        <w:divId w:val="860244656"/>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money market deposit accounts.</w:t>
      </w:r>
    </w:p>
    <w:p w14:paraId="26E1DC45" w14:textId="77777777" w:rsidR="00000000" w:rsidRDefault="00A10F7D">
      <w:pPr>
        <w:jc w:val="both"/>
        <w:divId w:val="1343432900"/>
        <w:rPr>
          <w:rFonts w:eastAsia="Times New Roman"/>
        </w:rPr>
      </w:pPr>
      <w:r>
        <w:rPr>
          <w:rFonts w:eastAsia="Times New Roman"/>
          <w:color w:val="000000"/>
          <w:sz w:val="20"/>
          <w:szCs w:val="20"/>
        </w:rPr>
        <w:t>The FDIC limits the acceptance of brokered deposits to well-capitalized insured depository institutions and, with a waiver from the FDIC, to adequately-capitalized institu</w:t>
      </w:r>
      <w:r>
        <w:rPr>
          <w:rFonts w:eastAsia="Times New Roman"/>
          <w:color w:val="000000"/>
          <w:sz w:val="20"/>
          <w:szCs w:val="20"/>
        </w:rPr>
        <w:t>tions. Both COBNA and CONA were well-capitalized, as defined under the federal banking regulatory guidelines, as of September 30, 2022 and December 31, 2021. See “Part I—Item 1. Business—Supervision and Regulation” in our 2021 Form 10-K for additional info</w:t>
      </w:r>
      <w:r>
        <w:rPr>
          <w:rFonts w:eastAsia="Times New Roman"/>
          <w:color w:val="000000"/>
          <w:sz w:val="20"/>
          <w:szCs w:val="20"/>
        </w:rPr>
        <w:t>rmation. We provide additional information on the composition of deposits in “MD&amp;A—Consolidated Balance Sheets Analysis—Funding Sources Composition” and in “Note 7—Deposits and Borrowings.”</w:t>
      </w:r>
    </w:p>
    <w:p w14:paraId="41CBFC16" w14:textId="77777777" w:rsidR="00000000" w:rsidRDefault="00A10F7D">
      <w:pPr>
        <w:divId w:val="2006468103"/>
        <w:rPr>
          <w:rFonts w:eastAsia="Times New Roman"/>
        </w:rPr>
      </w:pPr>
      <w:r>
        <w:rPr>
          <w:rFonts w:eastAsia="Times New Roman"/>
          <w:b/>
          <w:bCs/>
          <w:color w:val="000000"/>
          <w:sz w:val="20"/>
          <w:szCs w:val="20"/>
        </w:rPr>
        <w:t>Funding</w:t>
      </w:r>
    </w:p>
    <w:p w14:paraId="4992BA99" w14:textId="77777777" w:rsidR="00000000" w:rsidRDefault="00A10F7D">
      <w:pPr>
        <w:jc w:val="both"/>
        <w:divId w:val="616714421"/>
        <w:rPr>
          <w:rFonts w:eastAsia="Times New Roman"/>
        </w:rPr>
      </w:pPr>
      <w:r>
        <w:rPr>
          <w:rFonts w:eastAsia="Times New Roman"/>
          <w:color w:val="000000"/>
          <w:sz w:val="20"/>
          <w:szCs w:val="20"/>
        </w:rPr>
        <w:t>Our primary source of funding comes from deposits, as they are a stable and relatively low cost source of funding. In addition to deposits, we raise funding through the issuance of senior and subordinated notes and securitized debt obligations, federal fun</w:t>
      </w:r>
      <w:r>
        <w:rPr>
          <w:rFonts w:eastAsia="Times New Roman"/>
          <w:color w:val="000000"/>
          <w:sz w:val="20"/>
          <w:szCs w:val="20"/>
        </w:rPr>
        <w:t xml:space="preserve">ds purchased, securities loaned or sold under agreements to repurchase and FHLB advances secured by certain portions of our loan and securities portfolios. A key objective in our use of these markets is to maintain access to a diversified mix of wholesale </w:t>
      </w:r>
      <w:r>
        <w:rPr>
          <w:rFonts w:eastAsia="Times New Roman"/>
          <w:color w:val="000000"/>
          <w:sz w:val="20"/>
          <w:szCs w:val="20"/>
        </w:rPr>
        <w:t>funding sources. See “MD&amp;A—Consolidated Balance Sheets Analysis—Funding Sources Composition” for additional information on our primary sources of funding.</w:t>
      </w:r>
    </w:p>
    <w:p w14:paraId="1D0D5AEC" w14:textId="77777777" w:rsidR="00000000" w:rsidRDefault="00A10F7D">
      <w:pPr>
        <w:divId w:val="1651473429"/>
        <w:rPr>
          <w:rFonts w:eastAsia="Times New Roman"/>
        </w:rPr>
      </w:pPr>
      <w:r>
        <w:rPr>
          <w:rFonts w:eastAsia="Times New Roman"/>
          <w:b/>
          <w:bCs/>
          <w:i/>
          <w:iCs/>
          <w:color w:val="000000"/>
          <w:sz w:val="20"/>
          <w:szCs w:val="20"/>
        </w:rPr>
        <w:t>Short-Term Borrowings and Long-Term Debt</w:t>
      </w:r>
    </w:p>
    <w:p w14:paraId="2465D352" w14:textId="77777777" w:rsidR="00000000" w:rsidRDefault="00A10F7D">
      <w:pPr>
        <w:jc w:val="both"/>
        <w:divId w:val="1393045355"/>
        <w:rPr>
          <w:rFonts w:eastAsia="Times New Roman"/>
        </w:rPr>
      </w:pPr>
      <w:r>
        <w:rPr>
          <w:rFonts w:eastAsia="Times New Roman"/>
          <w:color w:val="000000"/>
          <w:sz w:val="20"/>
          <w:szCs w:val="20"/>
        </w:rPr>
        <w:t>We access the capital markets to meet our funding needs thro</w:t>
      </w:r>
      <w:r>
        <w:rPr>
          <w:rFonts w:eastAsia="Times New Roman"/>
          <w:color w:val="000000"/>
          <w:sz w:val="20"/>
          <w:szCs w:val="20"/>
        </w:rPr>
        <w:t>ugh the issuance of senior and subordinated notes, securitized debt obligations and federal funds purchased and securities loaned or sold under agreements to repurchase. In addition, we have access to short-term and long-term FHLB advances secured by certa</w:t>
      </w:r>
      <w:r>
        <w:rPr>
          <w:rFonts w:eastAsia="Times New Roman"/>
          <w:color w:val="000000"/>
          <w:sz w:val="20"/>
          <w:szCs w:val="20"/>
        </w:rPr>
        <w:t xml:space="preserve">in investment securities, multifamily real estate loans and commercial real estate loans. </w:t>
      </w:r>
    </w:p>
    <w:p w14:paraId="7168C47B" w14:textId="77777777" w:rsidR="00000000" w:rsidRDefault="00A10F7D">
      <w:pPr>
        <w:jc w:val="both"/>
        <w:divId w:val="930746841"/>
        <w:rPr>
          <w:rFonts w:eastAsia="Times New Roman"/>
        </w:rPr>
      </w:pPr>
      <w:r>
        <w:rPr>
          <w:rFonts w:eastAsia="Times New Roman"/>
          <w:color w:val="000000"/>
          <w:sz w:val="20"/>
          <w:szCs w:val="20"/>
        </w:rPr>
        <w:t>Our short-term borrowings, which includes those borrowings with an original contractual maturity of one year or less and do not include the current portion of long-t</w:t>
      </w:r>
      <w:r>
        <w:rPr>
          <w:rFonts w:eastAsia="Times New Roman"/>
          <w:color w:val="000000"/>
          <w:sz w:val="20"/>
          <w:szCs w:val="20"/>
        </w:rPr>
        <w:t>erm debt and consists of federal funds purchased, securities loaned or sold under agreements to repurchase and short-term FHLB advances, decreased by $292 million to $528 million as of September 30, 2022 from December 31, 2021</w:t>
      </w:r>
      <w:r>
        <w:rPr>
          <w:rFonts w:eastAsia="Times New Roman"/>
          <w:color w:val="000000"/>
          <w:sz w:val="20"/>
          <w:szCs w:val="20"/>
          <w:shd w:val="clear" w:color="auto" w:fill="FFFFFF"/>
        </w:rPr>
        <w:t xml:space="preserve"> driven by a decrease in repur</w:t>
      </w:r>
      <w:r>
        <w:rPr>
          <w:rFonts w:eastAsia="Times New Roman"/>
          <w:color w:val="000000"/>
          <w:sz w:val="20"/>
          <w:szCs w:val="20"/>
          <w:shd w:val="clear" w:color="auto" w:fill="FFFFFF"/>
        </w:rPr>
        <w:t>chase agreements.</w:t>
      </w:r>
    </w:p>
    <w:p w14:paraId="5B469EC3" w14:textId="77777777" w:rsidR="00000000" w:rsidRDefault="00A10F7D">
      <w:pPr>
        <w:jc w:val="both"/>
        <w:divId w:val="1180781417"/>
        <w:rPr>
          <w:rFonts w:eastAsia="Times New Roman"/>
        </w:rPr>
      </w:pPr>
      <w:r>
        <w:rPr>
          <w:rFonts w:eastAsia="Times New Roman"/>
          <w:color w:val="000000"/>
          <w:sz w:val="20"/>
          <w:szCs w:val="20"/>
        </w:rPr>
        <w:t xml:space="preserve">Our long-term funding, which primarily consists of securitized debt obligations and senior and subordinated notes, increased by $11.8 billion to $54.1 billion as of September 30, 2022 from December 31, 2021 </w:t>
      </w:r>
      <w:r>
        <w:rPr>
          <w:rFonts w:eastAsia="Times New Roman"/>
          <w:color w:val="000000"/>
          <w:sz w:val="20"/>
          <w:szCs w:val="20"/>
          <w:shd w:val="clear" w:color="auto" w:fill="FFFFFF"/>
        </w:rPr>
        <w:t>primarily driven by net long-te</w:t>
      </w:r>
      <w:r>
        <w:rPr>
          <w:rFonts w:eastAsia="Times New Roman"/>
          <w:color w:val="000000"/>
          <w:sz w:val="20"/>
          <w:szCs w:val="20"/>
          <w:shd w:val="clear" w:color="auto" w:fill="FFFFFF"/>
        </w:rPr>
        <w:t xml:space="preserve">rm FHLB advances and net issuances of senior </w:t>
      </w:r>
      <w:r>
        <w:rPr>
          <w:rFonts w:eastAsia="Times New Roman"/>
          <w:color w:val="000000"/>
          <w:sz w:val="20"/>
          <w:szCs w:val="20"/>
        </w:rPr>
        <w:t>unsecured debt. We provide more information on our securitization activity in “Note 5—Variable Interest Entities and Securitizations.”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ABAE08F" w14:textId="77777777">
        <w:trPr>
          <w:divId w:val="1646204376"/>
          <w:jc w:val="center"/>
        </w:trPr>
        <w:tc>
          <w:tcPr>
            <w:tcW w:w="50" w:type="pct"/>
            <w:vAlign w:val="center"/>
            <w:hideMark/>
          </w:tcPr>
          <w:p w14:paraId="3F459740" w14:textId="77777777" w:rsidR="00000000" w:rsidRDefault="00A10F7D">
            <w:pPr>
              <w:jc w:val="both"/>
              <w:rPr>
                <w:rFonts w:eastAsia="Times New Roman"/>
              </w:rPr>
            </w:pPr>
          </w:p>
        </w:tc>
        <w:tc>
          <w:tcPr>
            <w:tcW w:w="1606" w:type="pct"/>
            <w:vAlign w:val="center"/>
            <w:hideMark/>
          </w:tcPr>
          <w:p w14:paraId="6BC8481E" w14:textId="77777777" w:rsidR="00000000" w:rsidRDefault="00A10F7D">
            <w:pPr>
              <w:spacing w:after="100"/>
              <w:rPr>
                <w:rFonts w:eastAsia="Times New Roman"/>
                <w:sz w:val="20"/>
                <w:szCs w:val="20"/>
              </w:rPr>
            </w:pPr>
          </w:p>
        </w:tc>
        <w:tc>
          <w:tcPr>
            <w:tcW w:w="5" w:type="pct"/>
            <w:vAlign w:val="center"/>
            <w:hideMark/>
          </w:tcPr>
          <w:p w14:paraId="7D8386E1" w14:textId="77777777" w:rsidR="00000000" w:rsidRDefault="00A10F7D">
            <w:pPr>
              <w:spacing w:after="100"/>
              <w:rPr>
                <w:rFonts w:eastAsia="Times New Roman"/>
                <w:sz w:val="20"/>
                <w:szCs w:val="20"/>
              </w:rPr>
            </w:pPr>
          </w:p>
        </w:tc>
        <w:tc>
          <w:tcPr>
            <w:tcW w:w="50" w:type="pct"/>
            <w:vAlign w:val="center"/>
            <w:hideMark/>
          </w:tcPr>
          <w:p w14:paraId="39DA59CE" w14:textId="77777777" w:rsidR="00000000" w:rsidRDefault="00A10F7D">
            <w:pPr>
              <w:spacing w:after="100"/>
              <w:rPr>
                <w:rFonts w:eastAsia="Times New Roman"/>
                <w:sz w:val="20"/>
                <w:szCs w:val="20"/>
              </w:rPr>
            </w:pPr>
          </w:p>
        </w:tc>
        <w:tc>
          <w:tcPr>
            <w:tcW w:w="1614" w:type="pct"/>
            <w:vAlign w:val="center"/>
            <w:hideMark/>
          </w:tcPr>
          <w:p w14:paraId="08B3F541" w14:textId="77777777" w:rsidR="00000000" w:rsidRDefault="00A10F7D">
            <w:pPr>
              <w:spacing w:after="100"/>
              <w:rPr>
                <w:rFonts w:eastAsia="Times New Roman"/>
                <w:sz w:val="20"/>
                <w:szCs w:val="20"/>
              </w:rPr>
            </w:pPr>
          </w:p>
        </w:tc>
        <w:tc>
          <w:tcPr>
            <w:tcW w:w="5" w:type="pct"/>
            <w:vAlign w:val="center"/>
            <w:hideMark/>
          </w:tcPr>
          <w:p w14:paraId="7AD461AD" w14:textId="77777777" w:rsidR="00000000" w:rsidRDefault="00A10F7D">
            <w:pPr>
              <w:spacing w:after="100"/>
              <w:rPr>
                <w:rFonts w:eastAsia="Times New Roman"/>
                <w:sz w:val="20"/>
                <w:szCs w:val="20"/>
              </w:rPr>
            </w:pPr>
          </w:p>
        </w:tc>
        <w:tc>
          <w:tcPr>
            <w:tcW w:w="50" w:type="pct"/>
            <w:vAlign w:val="center"/>
            <w:hideMark/>
          </w:tcPr>
          <w:p w14:paraId="40B42A5A" w14:textId="77777777" w:rsidR="00000000" w:rsidRDefault="00A10F7D">
            <w:pPr>
              <w:spacing w:after="100"/>
              <w:rPr>
                <w:rFonts w:eastAsia="Times New Roman"/>
                <w:sz w:val="20"/>
                <w:szCs w:val="20"/>
              </w:rPr>
            </w:pPr>
          </w:p>
        </w:tc>
        <w:tc>
          <w:tcPr>
            <w:tcW w:w="1614" w:type="pct"/>
            <w:vAlign w:val="center"/>
            <w:hideMark/>
          </w:tcPr>
          <w:p w14:paraId="5AC985F3" w14:textId="77777777" w:rsidR="00000000" w:rsidRDefault="00A10F7D">
            <w:pPr>
              <w:spacing w:after="100"/>
              <w:rPr>
                <w:rFonts w:eastAsia="Times New Roman"/>
                <w:sz w:val="20"/>
                <w:szCs w:val="20"/>
              </w:rPr>
            </w:pPr>
          </w:p>
        </w:tc>
        <w:tc>
          <w:tcPr>
            <w:tcW w:w="5" w:type="pct"/>
            <w:vAlign w:val="center"/>
            <w:hideMark/>
          </w:tcPr>
          <w:p w14:paraId="0024B185" w14:textId="77777777" w:rsidR="00000000" w:rsidRDefault="00A10F7D">
            <w:pPr>
              <w:spacing w:after="100"/>
              <w:rPr>
                <w:rFonts w:eastAsia="Times New Roman"/>
                <w:sz w:val="20"/>
                <w:szCs w:val="20"/>
              </w:rPr>
            </w:pPr>
          </w:p>
        </w:tc>
      </w:tr>
      <w:tr w:rsidR="00000000" w14:paraId="1D18606C" w14:textId="77777777">
        <w:trPr>
          <w:divId w:val="1646204376"/>
          <w:trHeight w:val="300"/>
          <w:jc w:val="center"/>
        </w:trPr>
        <w:tc>
          <w:tcPr>
            <w:tcW w:w="0" w:type="auto"/>
            <w:gridSpan w:val="9"/>
            <w:tcMar>
              <w:top w:w="0" w:type="dxa"/>
              <w:left w:w="20" w:type="dxa"/>
              <w:bottom w:w="0" w:type="dxa"/>
              <w:right w:w="20" w:type="dxa"/>
            </w:tcMar>
            <w:vAlign w:val="center"/>
            <w:hideMark/>
          </w:tcPr>
          <w:p w14:paraId="0E458BFF" w14:textId="77777777" w:rsidR="00000000" w:rsidRDefault="00A10F7D">
            <w:pPr>
              <w:spacing w:after="100"/>
              <w:rPr>
                <w:rFonts w:eastAsia="Times New Roman"/>
                <w:sz w:val="20"/>
                <w:szCs w:val="20"/>
              </w:rPr>
            </w:pPr>
          </w:p>
        </w:tc>
      </w:tr>
      <w:tr w:rsidR="00000000" w14:paraId="1CCB3393" w14:textId="77777777">
        <w:trPr>
          <w:divId w:val="1646204376"/>
          <w:jc w:val="center"/>
        </w:trPr>
        <w:tc>
          <w:tcPr>
            <w:tcW w:w="0" w:type="auto"/>
            <w:gridSpan w:val="3"/>
            <w:tcMar>
              <w:top w:w="0" w:type="dxa"/>
              <w:left w:w="20" w:type="dxa"/>
              <w:bottom w:w="0" w:type="dxa"/>
              <w:right w:w="20" w:type="dxa"/>
            </w:tcMar>
            <w:vAlign w:val="center"/>
            <w:hideMark/>
          </w:tcPr>
          <w:p w14:paraId="4B37DE35"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9548254" w14:textId="77777777" w:rsidR="00000000" w:rsidRDefault="00A10F7D">
            <w:pPr>
              <w:spacing w:after="100"/>
              <w:jc w:val="center"/>
              <w:rPr>
                <w:rFonts w:eastAsia="Times New Roman"/>
              </w:rPr>
            </w:pPr>
            <w:r>
              <w:rPr>
                <w:rFonts w:eastAsia="Times New Roman"/>
                <w:color w:val="000000"/>
                <w:sz w:val="16"/>
                <w:szCs w:val="16"/>
              </w:rPr>
              <w:t>50</w:t>
            </w:r>
          </w:p>
        </w:tc>
        <w:tc>
          <w:tcPr>
            <w:tcW w:w="0" w:type="auto"/>
            <w:gridSpan w:val="3"/>
            <w:tcMar>
              <w:top w:w="30" w:type="dxa"/>
              <w:left w:w="20" w:type="dxa"/>
              <w:bottom w:w="30" w:type="dxa"/>
              <w:right w:w="20" w:type="dxa"/>
            </w:tcMar>
            <w:vAlign w:val="bottom"/>
            <w:hideMark/>
          </w:tcPr>
          <w:p w14:paraId="7A1899A4"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3A863FC8" w14:textId="77777777" w:rsidR="00000000" w:rsidRDefault="00A10F7D">
      <w:pPr>
        <w:rPr>
          <w:rFonts w:eastAsia="Times New Roman"/>
        </w:rPr>
      </w:pPr>
      <w:r>
        <w:rPr>
          <w:rFonts w:eastAsia="Times New Roman"/>
        </w:rPr>
        <w:pict w14:anchorId="65BB11AC">
          <v:rect id="_x0000_i1075" style="width:0;height:1.5pt" o:hralign="center" o:hrstd="t" o:hr="t" fillcolor="#a0a0a0" stroked="f"/>
        </w:pict>
      </w:r>
    </w:p>
    <w:p w14:paraId="4B49AA08" w14:textId="77777777" w:rsidR="00000000" w:rsidRDefault="00A10F7D">
      <w:pPr>
        <w:ind w:hanging="360"/>
        <w:jc w:val="both"/>
        <w:divId w:val="973564900"/>
        <w:rPr>
          <w:rFonts w:eastAsia="Times New Roman"/>
        </w:rPr>
      </w:pPr>
      <w:hyperlink w:anchor="i6e014264141e49cfb6088f287bb6e6ad_13" w:history="1">
        <w:r>
          <w:rPr>
            <w:rStyle w:val="a3"/>
            <w:rFonts w:eastAsia="Times New Roman"/>
            <w:sz w:val="16"/>
            <w:szCs w:val="16"/>
          </w:rPr>
          <w:t>Table of Contents</w:t>
        </w:r>
      </w:hyperlink>
    </w:p>
    <w:p w14:paraId="640CCE98" w14:textId="77777777" w:rsidR="00000000" w:rsidRDefault="00A10F7D">
      <w:pPr>
        <w:jc w:val="both"/>
        <w:divId w:val="101262389"/>
        <w:rPr>
          <w:rFonts w:eastAsia="Times New Roman"/>
        </w:rPr>
      </w:pPr>
      <w:r>
        <w:rPr>
          <w:rFonts w:eastAsia="Times New Roman"/>
          <w:color w:val="000000"/>
          <w:sz w:val="20"/>
          <w:szCs w:val="20"/>
        </w:rPr>
        <w:t>The following table summarizes issuances of securitized debt obligations, senior and subordinated notes and their respective maturities or rede</w:t>
      </w:r>
      <w:r>
        <w:rPr>
          <w:rFonts w:eastAsia="Times New Roman"/>
          <w:color w:val="000000"/>
          <w:sz w:val="20"/>
          <w:szCs w:val="20"/>
        </w:rPr>
        <w:t>mptions for the third quarter and first nine months of 2022 and 2021.</w:t>
      </w:r>
    </w:p>
    <w:p w14:paraId="5A5E8751" w14:textId="77777777" w:rsidR="00000000" w:rsidRDefault="00A10F7D">
      <w:pPr>
        <w:divId w:val="325473829"/>
        <w:rPr>
          <w:rFonts w:eastAsia="Times New Roman"/>
        </w:rPr>
      </w:pPr>
      <w:r>
        <w:rPr>
          <w:rFonts w:eastAsia="Times New Roman"/>
          <w:b/>
          <w:bCs/>
          <w:color w:val="000000"/>
          <w:sz w:val="20"/>
          <w:szCs w:val="20"/>
        </w:rPr>
        <w:t>Table 32: Long-Term Debt Funding Activities</w:t>
      </w:r>
    </w:p>
    <w:tbl>
      <w:tblPr>
        <w:tblW w:w="5000" w:type="pct"/>
        <w:tblCellMar>
          <w:top w:w="15" w:type="dxa"/>
          <w:left w:w="15" w:type="dxa"/>
          <w:bottom w:w="15" w:type="dxa"/>
          <w:right w:w="15" w:type="dxa"/>
        </w:tblCellMar>
        <w:tblLook w:val="04A0" w:firstRow="1" w:lastRow="0" w:firstColumn="1" w:lastColumn="0" w:noHBand="0" w:noVBand="1"/>
      </w:tblPr>
      <w:tblGrid>
        <w:gridCol w:w="39"/>
        <w:gridCol w:w="3026"/>
        <w:gridCol w:w="38"/>
        <w:gridCol w:w="36"/>
        <w:gridCol w:w="36"/>
        <w:gridCol w:w="36"/>
        <w:gridCol w:w="120"/>
        <w:gridCol w:w="503"/>
        <w:gridCol w:w="36"/>
        <w:gridCol w:w="36"/>
        <w:gridCol w:w="36"/>
        <w:gridCol w:w="36"/>
        <w:gridCol w:w="120"/>
        <w:gridCol w:w="503"/>
        <w:gridCol w:w="36"/>
        <w:gridCol w:w="46"/>
        <w:gridCol w:w="1872"/>
        <w:gridCol w:w="36"/>
        <w:gridCol w:w="36"/>
        <w:gridCol w:w="36"/>
        <w:gridCol w:w="120"/>
        <w:gridCol w:w="503"/>
        <w:gridCol w:w="36"/>
        <w:gridCol w:w="36"/>
        <w:gridCol w:w="36"/>
        <w:gridCol w:w="36"/>
        <w:gridCol w:w="120"/>
        <w:gridCol w:w="504"/>
        <w:gridCol w:w="36"/>
        <w:gridCol w:w="36"/>
        <w:gridCol w:w="36"/>
        <w:gridCol w:w="36"/>
        <w:gridCol w:w="36"/>
        <w:gridCol w:w="36"/>
        <w:gridCol w:w="36"/>
      </w:tblGrid>
      <w:tr w:rsidR="00000000" w14:paraId="6C883921" w14:textId="77777777">
        <w:trPr>
          <w:divId w:val="2130732462"/>
        </w:trPr>
        <w:tc>
          <w:tcPr>
            <w:tcW w:w="50" w:type="pct"/>
            <w:vAlign w:val="center"/>
            <w:hideMark/>
          </w:tcPr>
          <w:p w14:paraId="777A100E" w14:textId="77777777" w:rsidR="00000000" w:rsidRDefault="00A10F7D">
            <w:pPr>
              <w:rPr>
                <w:rFonts w:eastAsia="Times New Roman"/>
              </w:rPr>
            </w:pPr>
          </w:p>
        </w:tc>
        <w:tc>
          <w:tcPr>
            <w:tcW w:w="2605" w:type="pct"/>
            <w:vAlign w:val="center"/>
            <w:hideMark/>
          </w:tcPr>
          <w:p w14:paraId="20C6DCED" w14:textId="77777777" w:rsidR="00000000" w:rsidRDefault="00A10F7D">
            <w:pPr>
              <w:spacing w:after="100"/>
              <w:rPr>
                <w:rFonts w:eastAsia="Times New Roman"/>
                <w:sz w:val="20"/>
                <w:szCs w:val="20"/>
              </w:rPr>
            </w:pPr>
          </w:p>
        </w:tc>
        <w:tc>
          <w:tcPr>
            <w:tcW w:w="5" w:type="pct"/>
            <w:vAlign w:val="center"/>
            <w:hideMark/>
          </w:tcPr>
          <w:p w14:paraId="0816430C" w14:textId="77777777" w:rsidR="00000000" w:rsidRDefault="00A10F7D">
            <w:pPr>
              <w:spacing w:after="100"/>
              <w:rPr>
                <w:rFonts w:eastAsia="Times New Roman"/>
                <w:sz w:val="20"/>
                <w:szCs w:val="20"/>
              </w:rPr>
            </w:pPr>
          </w:p>
        </w:tc>
        <w:tc>
          <w:tcPr>
            <w:tcW w:w="5" w:type="pct"/>
            <w:vAlign w:val="center"/>
            <w:hideMark/>
          </w:tcPr>
          <w:p w14:paraId="5916D9C2" w14:textId="77777777" w:rsidR="00000000" w:rsidRDefault="00A10F7D">
            <w:pPr>
              <w:spacing w:after="100"/>
              <w:rPr>
                <w:rFonts w:eastAsia="Times New Roman"/>
                <w:sz w:val="20"/>
                <w:szCs w:val="20"/>
              </w:rPr>
            </w:pPr>
          </w:p>
        </w:tc>
        <w:tc>
          <w:tcPr>
            <w:tcW w:w="26" w:type="pct"/>
            <w:vAlign w:val="center"/>
            <w:hideMark/>
          </w:tcPr>
          <w:p w14:paraId="5CACBC5E" w14:textId="77777777" w:rsidR="00000000" w:rsidRDefault="00A10F7D">
            <w:pPr>
              <w:spacing w:after="100"/>
              <w:rPr>
                <w:rFonts w:eastAsia="Times New Roman"/>
                <w:sz w:val="20"/>
                <w:szCs w:val="20"/>
              </w:rPr>
            </w:pPr>
          </w:p>
        </w:tc>
        <w:tc>
          <w:tcPr>
            <w:tcW w:w="5" w:type="pct"/>
            <w:vAlign w:val="center"/>
            <w:hideMark/>
          </w:tcPr>
          <w:p w14:paraId="69C35AA2" w14:textId="77777777" w:rsidR="00000000" w:rsidRDefault="00A10F7D">
            <w:pPr>
              <w:spacing w:after="100"/>
              <w:rPr>
                <w:rFonts w:eastAsia="Times New Roman"/>
                <w:sz w:val="20"/>
                <w:szCs w:val="20"/>
              </w:rPr>
            </w:pPr>
          </w:p>
        </w:tc>
        <w:tc>
          <w:tcPr>
            <w:tcW w:w="50" w:type="pct"/>
            <w:vAlign w:val="center"/>
            <w:hideMark/>
          </w:tcPr>
          <w:p w14:paraId="0678D5B1" w14:textId="77777777" w:rsidR="00000000" w:rsidRDefault="00A10F7D">
            <w:pPr>
              <w:spacing w:after="100"/>
              <w:rPr>
                <w:rFonts w:eastAsia="Times New Roman"/>
                <w:sz w:val="20"/>
                <w:szCs w:val="20"/>
              </w:rPr>
            </w:pPr>
          </w:p>
        </w:tc>
        <w:tc>
          <w:tcPr>
            <w:tcW w:w="493" w:type="pct"/>
            <w:vAlign w:val="center"/>
            <w:hideMark/>
          </w:tcPr>
          <w:p w14:paraId="64AA9CCC" w14:textId="77777777" w:rsidR="00000000" w:rsidRDefault="00A10F7D">
            <w:pPr>
              <w:spacing w:after="100"/>
              <w:rPr>
                <w:rFonts w:eastAsia="Times New Roman"/>
                <w:sz w:val="20"/>
                <w:szCs w:val="20"/>
              </w:rPr>
            </w:pPr>
          </w:p>
        </w:tc>
        <w:tc>
          <w:tcPr>
            <w:tcW w:w="5" w:type="pct"/>
            <w:vAlign w:val="center"/>
            <w:hideMark/>
          </w:tcPr>
          <w:p w14:paraId="004E327A" w14:textId="77777777" w:rsidR="00000000" w:rsidRDefault="00A10F7D">
            <w:pPr>
              <w:spacing w:after="100"/>
              <w:rPr>
                <w:rFonts w:eastAsia="Times New Roman"/>
                <w:sz w:val="20"/>
                <w:szCs w:val="20"/>
              </w:rPr>
            </w:pPr>
          </w:p>
        </w:tc>
        <w:tc>
          <w:tcPr>
            <w:tcW w:w="5" w:type="pct"/>
            <w:vAlign w:val="center"/>
            <w:hideMark/>
          </w:tcPr>
          <w:p w14:paraId="52F3292B" w14:textId="77777777" w:rsidR="00000000" w:rsidRDefault="00A10F7D">
            <w:pPr>
              <w:spacing w:after="100"/>
              <w:rPr>
                <w:rFonts w:eastAsia="Times New Roman"/>
                <w:sz w:val="20"/>
                <w:szCs w:val="20"/>
              </w:rPr>
            </w:pPr>
          </w:p>
        </w:tc>
        <w:tc>
          <w:tcPr>
            <w:tcW w:w="26" w:type="pct"/>
            <w:vAlign w:val="center"/>
            <w:hideMark/>
          </w:tcPr>
          <w:p w14:paraId="557F2EF6" w14:textId="77777777" w:rsidR="00000000" w:rsidRDefault="00A10F7D">
            <w:pPr>
              <w:spacing w:after="100"/>
              <w:rPr>
                <w:rFonts w:eastAsia="Times New Roman"/>
                <w:sz w:val="20"/>
                <w:szCs w:val="20"/>
              </w:rPr>
            </w:pPr>
          </w:p>
        </w:tc>
        <w:tc>
          <w:tcPr>
            <w:tcW w:w="5" w:type="pct"/>
            <w:vAlign w:val="center"/>
            <w:hideMark/>
          </w:tcPr>
          <w:p w14:paraId="0B398184" w14:textId="77777777" w:rsidR="00000000" w:rsidRDefault="00A10F7D">
            <w:pPr>
              <w:spacing w:after="100"/>
              <w:rPr>
                <w:rFonts w:eastAsia="Times New Roman"/>
                <w:sz w:val="20"/>
                <w:szCs w:val="20"/>
              </w:rPr>
            </w:pPr>
          </w:p>
        </w:tc>
        <w:tc>
          <w:tcPr>
            <w:tcW w:w="50" w:type="pct"/>
            <w:vAlign w:val="center"/>
            <w:hideMark/>
          </w:tcPr>
          <w:p w14:paraId="382A58E1" w14:textId="77777777" w:rsidR="00000000" w:rsidRDefault="00A10F7D">
            <w:pPr>
              <w:spacing w:after="100"/>
              <w:rPr>
                <w:rFonts w:eastAsia="Times New Roman"/>
                <w:sz w:val="20"/>
                <w:szCs w:val="20"/>
              </w:rPr>
            </w:pPr>
          </w:p>
        </w:tc>
        <w:tc>
          <w:tcPr>
            <w:tcW w:w="493" w:type="pct"/>
            <w:vAlign w:val="center"/>
            <w:hideMark/>
          </w:tcPr>
          <w:p w14:paraId="4BA084DB" w14:textId="77777777" w:rsidR="00000000" w:rsidRDefault="00A10F7D">
            <w:pPr>
              <w:spacing w:after="100"/>
              <w:rPr>
                <w:rFonts w:eastAsia="Times New Roman"/>
                <w:sz w:val="20"/>
                <w:szCs w:val="20"/>
              </w:rPr>
            </w:pPr>
          </w:p>
        </w:tc>
        <w:tc>
          <w:tcPr>
            <w:tcW w:w="5" w:type="pct"/>
            <w:vAlign w:val="center"/>
            <w:hideMark/>
          </w:tcPr>
          <w:p w14:paraId="6815AC95" w14:textId="77777777" w:rsidR="00000000" w:rsidRDefault="00A10F7D">
            <w:pPr>
              <w:spacing w:after="100"/>
              <w:rPr>
                <w:rFonts w:eastAsia="Times New Roman"/>
                <w:sz w:val="20"/>
                <w:szCs w:val="20"/>
              </w:rPr>
            </w:pPr>
          </w:p>
        </w:tc>
        <w:tc>
          <w:tcPr>
            <w:tcW w:w="0" w:type="auto"/>
            <w:vAlign w:val="center"/>
            <w:hideMark/>
          </w:tcPr>
          <w:p w14:paraId="228AC6F8" w14:textId="77777777" w:rsidR="00000000" w:rsidRDefault="00A10F7D">
            <w:pPr>
              <w:spacing w:after="100"/>
              <w:rPr>
                <w:rFonts w:eastAsia="Times New Roman"/>
                <w:sz w:val="20"/>
                <w:szCs w:val="20"/>
              </w:rPr>
            </w:pPr>
          </w:p>
        </w:tc>
        <w:tc>
          <w:tcPr>
            <w:tcW w:w="0" w:type="auto"/>
            <w:vAlign w:val="center"/>
            <w:hideMark/>
          </w:tcPr>
          <w:p w14:paraId="40FFCEB7" w14:textId="77777777" w:rsidR="00000000" w:rsidRDefault="00A10F7D">
            <w:pPr>
              <w:spacing w:after="100"/>
              <w:rPr>
                <w:rFonts w:eastAsia="Times New Roman"/>
                <w:sz w:val="20"/>
                <w:szCs w:val="20"/>
              </w:rPr>
            </w:pPr>
          </w:p>
        </w:tc>
        <w:tc>
          <w:tcPr>
            <w:tcW w:w="5" w:type="pct"/>
            <w:vAlign w:val="center"/>
            <w:hideMark/>
          </w:tcPr>
          <w:p w14:paraId="30AA2C48" w14:textId="77777777" w:rsidR="00000000" w:rsidRDefault="00A10F7D">
            <w:pPr>
              <w:spacing w:after="100"/>
              <w:rPr>
                <w:rFonts w:eastAsia="Times New Roman"/>
                <w:sz w:val="20"/>
                <w:szCs w:val="20"/>
              </w:rPr>
            </w:pPr>
          </w:p>
        </w:tc>
        <w:tc>
          <w:tcPr>
            <w:tcW w:w="26" w:type="pct"/>
            <w:vAlign w:val="center"/>
            <w:hideMark/>
          </w:tcPr>
          <w:p w14:paraId="0B718BEB" w14:textId="77777777" w:rsidR="00000000" w:rsidRDefault="00A10F7D">
            <w:pPr>
              <w:spacing w:after="100"/>
              <w:rPr>
                <w:rFonts w:eastAsia="Times New Roman"/>
                <w:sz w:val="20"/>
                <w:szCs w:val="20"/>
              </w:rPr>
            </w:pPr>
          </w:p>
        </w:tc>
        <w:tc>
          <w:tcPr>
            <w:tcW w:w="5" w:type="pct"/>
            <w:vAlign w:val="center"/>
            <w:hideMark/>
          </w:tcPr>
          <w:p w14:paraId="1E116DF8" w14:textId="77777777" w:rsidR="00000000" w:rsidRDefault="00A10F7D">
            <w:pPr>
              <w:spacing w:after="100"/>
              <w:rPr>
                <w:rFonts w:eastAsia="Times New Roman"/>
                <w:sz w:val="20"/>
                <w:szCs w:val="20"/>
              </w:rPr>
            </w:pPr>
          </w:p>
        </w:tc>
        <w:tc>
          <w:tcPr>
            <w:tcW w:w="50" w:type="pct"/>
            <w:vAlign w:val="center"/>
            <w:hideMark/>
          </w:tcPr>
          <w:p w14:paraId="1DB49465" w14:textId="77777777" w:rsidR="00000000" w:rsidRDefault="00A10F7D">
            <w:pPr>
              <w:spacing w:after="100"/>
              <w:rPr>
                <w:rFonts w:eastAsia="Times New Roman"/>
                <w:sz w:val="20"/>
                <w:szCs w:val="20"/>
              </w:rPr>
            </w:pPr>
          </w:p>
        </w:tc>
        <w:tc>
          <w:tcPr>
            <w:tcW w:w="493" w:type="pct"/>
            <w:vAlign w:val="center"/>
            <w:hideMark/>
          </w:tcPr>
          <w:p w14:paraId="33AD9D3E" w14:textId="77777777" w:rsidR="00000000" w:rsidRDefault="00A10F7D">
            <w:pPr>
              <w:spacing w:after="100"/>
              <w:rPr>
                <w:rFonts w:eastAsia="Times New Roman"/>
                <w:sz w:val="20"/>
                <w:szCs w:val="20"/>
              </w:rPr>
            </w:pPr>
          </w:p>
        </w:tc>
        <w:tc>
          <w:tcPr>
            <w:tcW w:w="5" w:type="pct"/>
            <w:vAlign w:val="center"/>
            <w:hideMark/>
          </w:tcPr>
          <w:p w14:paraId="26760FFE" w14:textId="77777777" w:rsidR="00000000" w:rsidRDefault="00A10F7D">
            <w:pPr>
              <w:spacing w:after="100"/>
              <w:rPr>
                <w:rFonts w:eastAsia="Times New Roman"/>
                <w:sz w:val="20"/>
                <w:szCs w:val="20"/>
              </w:rPr>
            </w:pPr>
          </w:p>
        </w:tc>
        <w:tc>
          <w:tcPr>
            <w:tcW w:w="5" w:type="pct"/>
            <w:vAlign w:val="center"/>
            <w:hideMark/>
          </w:tcPr>
          <w:p w14:paraId="1A504D28" w14:textId="77777777" w:rsidR="00000000" w:rsidRDefault="00A10F7D">
            <w:pPr>
              <w:spacing w:after="100"/>
              <w:rPr>
                <w:rFonts w:eastAsia="Times New Roman"/>
                <w:sz w:val="20"/>
                <w:szCs w:val="20"/>
              </w:rPr>
            </w:pPr>
          </w:p>
        </w:tc>
        <w:tc>
          <w:tcPr>
            <w:tcW w:w="26" w:type="pct"/>
            <w:vAlign w:val="center"/>
            <w:hideMark/>
          </w:tcPr>
          <w:p w14:paraId="15ACAEC2" w14:textId="77777777" w:rsidR="00000000" w:rsidRDefault="00A10F7D">
            <w:pPr>
              <w:spacing w:after="100"/>
              <w:rPr>
                <w:rFonts w:eastAsia="Times New Roman"/>
                <w:sz w:val="20"/>
                <w:szCs w:val="20"/>
              </w:rPr>
            </w:pPr>
          </w:p>
        </w:tc>
        <w:tc>
          <w:tcPr>
            <w:tcW w:w="5" w:type="pct"/>
            <w:vAlign w:val="center"/>
            <w:hideMark/>
          </w:tcPr>
          <w:p w14:paraId="1CB8F6EF" w14:textId="77777777" w:rsidR="00000000" w:rsidRDefault="00A10F7D">
            <w:pPr>
              <w:spacing w:after="100"/>
              <w:rPr>
                <w:rFonts w:eastAsia="Times New Roman"/>
                <w:sz w:val="20"/>
                <w:szCs w:val="20"/>
              </w:rPr>
            </w:pPr>
          </w:p>
        </w:tc>
        <w:tc>
          <w:tcPr>
            <w:tcW w:w="50" w:type="pct"/>
            <w:vAlign w:val="center"/>
            <w:hideMark/>
          </w:tcPr>
          <w:p w14:paraId="7EE5F9F9" w14:textId="77777777" w:rsidR="00000000" w:rsidRDefault="00A10F7D">
            <w:pPr>
              <w:spacing w:after="100"/>
              <w:rPr>
                <w:rFonts w:eastAsia="Times New Roman"/>
                <w:sz w:val="20"/>
                <w:szCs w:val="20"/>
              </w:rPr>
            </w:pPr>
          </w:p>
        </w:tc>
        <w:tc>
          <w:tcPr>
            <w:tcW w:w="493" w:type="pct"/>
            <w:vAlign w:val="center"/>
            <w:hideMark/>
          </w:tcPr>
          <w:p w14:paraId="57B3CCC7" w14:textId="77777777" w:rsidR="00000000" w:rsidRDefault="00A10F7D">
            <w:pPr>
              <w:spacing w:after="100"/>
              <w:rPr>
                <w:rFonts w:eastAsia="Times New Roman"/>
                <w:sz w:val="20"/>
                <w:szCs w:val="20"/>
              </w:rPr>
            </w:pPr>
          </w:p>
        </w:tc>
        <w:tc>
          <w:tcPr>
            <w:tcW w:w="5" w:type="pct"/>
            <w:vAlign w:val="center"/>
            <w:hideMark/>
          </w:tcPr>
          <w:p w14:paraId="27C3C9EF" w14:textId="77777777" w:rsidR="00000000" w:rsidRDefault="00A10F7D">
            <w:pPr>
              <w:spacing w:after="100"/>
              <w:rPr>
                <w:rFonts w:eastAsia="Times New Roman"/>
                <w:sz w:val="20"/>
                <w:szCs w:val="20"/>
              </w:rPr>
            </w:pPr>
          </w:p>
        </w:tc>
        <w:tc>
          <w:tcPr>
            <w:tcW w:w="0" w:type="auto"/>
            <w:gridSpan w:val="3"/>
            <w:vAlign w:val="center"/>
            <w:hideMark/>
          </w:tcPr>
          <w:p w14:paraId="1D268EEC" w14:textId="77777777" w:rsidR="00000000" w:rsidRDefault="00A10F7D">
            <w:pPr>
              <w:spacing w:after="100"/>
              <w:rPr>
                <w:rFonts w:eastAsia="Times New Roman"/>
                <w:sz w:val="20"/>
                <w:szCs w:val="20"/>
              </w:rPr>
            </w:pPr>
          </w:p>
        </w:tc>
        <w:tc>
          <w:tcPr>
            <w:tcW w:w="0" w:type="auto"/>
            <w:gridSpan w:val="3"/>
            <w:vAlign w:val="center"/>
            <w:hideMark/>
          </w:tcPr>
          <w:p w14:paraId="6B45B6F1" w14:textId="77777777" w:rsidR="00000000" w:rsidRDefault="00A10F7D">
            <w:pPr>
              <w:spacing w:after="100"/>
              <w:rPr>
                <w:rFonts w:eastAsia="Times New Roman"/>
                <w:sz w:val="20"/>
                <w:szCs w:val="20"/>
              </w:rPr>
            </w:pPr>
          </w:p>
        </w:tc>
      </w:tr>
      <w:tr w:rsidR="00000000" w14:paraId="49C0DA5A" w14:textId="77777777">
        <w:trPr>
          <w:divId w:val="2130732462"/>
        </w:trPr>
        <w:tc>
          <w:tcPr>
            <w:tcW w:w="0" w:type="auto"/>
            <w:gridSpan w:val="3"/>
            <w:tcMar>
              <w:top w:w="0" w:type="dxa"/>
              <w:left w:w="20" w:type="dxa"/>
              <w:bottom w:w="0" w:type="dxa"/>
              <w:right w:w="20" w:type="dxa"/>
            </w:tcMar>
            <w:vAlign w:val="center"/>
            <w:hideMark/>
          </w:tcPr>
          <w:p w14:paraId="41049150"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7477A4F" w14:textId="77777777" w:rsidR="00000000" w:rsidRDefault="00A10F7D">
            <w:pPr>
              <w:spacing w:after="100"/>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center"/>
            <w:hideMark/>
          </w:tcPr>
          <w:p w14:paraId="3C2C1725" w14:textId="77777777" w:rsidR="00000000" w:rsidRDefault="00A10F7D">
            <w:pPr>
              <w:spacing w:after="100"/>
              <w:jc w:val="center"/>
              <w:rPr>
                <w:rFonts w:eastAsia="Times New Roman"/>
              </w:rPr>
            </w:pPr>
            <w:r>
              <w:rPr>
                <w:rFonts w:eastAsia="Times New Roman"/>
                <w:b/>
                <w:bCs/>
                <w:color w:val="000000"/>
                <w:sz w:val="20"/>
                <w:szCs w:val="20"/>
              </w:rPr>
              <w:t>Issuances</w:t>
            </w:r>
          </w:p>
        </w:tc>
        <w:tc>
          <w:tcPr>
            <w:tcW w:w="0" w:type="auto"/>
            <w:tcMar>
              <w:top w:w="0" w:type="dxa"/>
              <w:left w:w="20" w:type="dxa"/>
              <w:bottom w:w="0" w:type="dxa"/>
              <w:right w:w="20" w:type="dxa"/>
            </w:tcMar>
            <w:vAlign w:val="center"/>
            <w:hideMark/>
          </w:tcPr>
          <w:p w14:paraId="0280B63E" w14:textId="77777777" w:rsidR="00000000" w:rsidRDefault="00A10F7D">
            <w:pPr>
              <w:spacing w:after="100"/>
              <w:jc w:val="center"/>
              <w:rPr>
                <w:rFonts w:eastAsia="Times New Roman"/>
              </w:rPr>
            </w:pPr>
          </w:p>
        </w:tc>
        <w:tc>
          <w:tcPr>
            <w:tcW w:w="0" w:type="auto"/>
            <w:gridSpan w:val="7"/>
            <w:tcBorders>
              <w:bottom w:val="single" w:sz="8" w:space="0" w:color="000000"/>
            </w:tcBorders>
            <w:tcMar>
              <w:top w:w="30" w:type="dxa"/>
              <w:left w:w="20" w:type="dxa"/>
              <w:bottom w:w="30" w:type="dxa"/>
              <w:right w:w="20" w:type="dxa"/>
            </w:tcMar>
            <w:vAlign w:val="center"/>
            <w:hideMark/>
          </w:tcPr>
          <w:p w14:paraId="1EDC2D29" w14:textId="77777777" w:rsidR="00000000" w:rsidRDefault="00A10F7D">
            <w:pPr>
              <w:spacing w:after="100"/>
              <w:jc w:val="center"/>
              <w:rPr>
                <w:rFonts w:eastAsia="Times New Roman"/>
              </w:rPr>
            </w:pPr>
            <w:r>
              <w:rPr>
                <w:rFonts w:eastAsia="Times New Roman"/>
                <w:b/>
                <w:bCs/>
                <w:color w:val="000000"/>
                <w:sz w:val="20"/>
                <w:szCs w:val="20"/>
              </w:rPr>
              <w:t>Maturities/Redemptions</w:t>
            </w:r>
          </w:p>
        </w:tc>
        <w:tc>
          <w:tcPr>
            <w:tcW w:w="0" w:type="auto"/>
            <w:vAlign w:val="center"/>
            <w:hideMark/>
          </w:tcPr>
          <w:p w14:paraId="7FBD400E" w14:textId="77777777" w:rsidR="00000000" w:rsidRDefault="00A10F7D">
            <w:pPr>
              <w:spacing w:after="100"/>
              <w:rPr>
                <w:rFonts w:eastAsia="Times New Roman"/>
                <w:sz w:val="20"/>
                <w:szCs w:val="20"/>
              </w:rPr>
            </w:pPr>
          </w:p>
        </w:tc>
        <w:tc>
          <w:tcPr>
            <w:tcW w:w="0" w:type="auto"/>
            <w:vAlign w:val="center"/>
            <w:hideMark/>
          </w:tcPr>
          <w:p w14:paraId="1A4F58D7" w14:textId="77777777" w:rsidR="00000000" w:rsidRDefault="00A10F7D">
            <w:pPr>
              <w:spacing w:after="100"/>
              <w:rPr>
                <w:rFonts w:eastAsia="Times New Roman"/>
                <w:sz w:val="20"/>
                <w:szCs w:val="20"/>
              </w:rPr>
            </w:pPr>
          </w:p>
        </w:tc>
        <w:tc>
          <w:tcPr>
            <w:tcW w:w="0" w:type="auto"/>
            <w:vAlign w:val="center"/>
            <w:hideMark/>
          </w:tcPr>
          <w:p w14:paraId="710FFE67" w14:textId="77777777" w:rsidR="00000000" w:rsidRDefault="00A10F7D">
            <w:pPr>
              <w:spacing w:after="100"/>
              <w:rPr>
                <w:rFonts w:eastAsia="Times New Roman"/>
                <w:sz w:val="20"/>
                <w:szCs w:val="20"/>
              </w:rPr>
            </w:pPr>
          </w:p>
        </w:tc>
        <w:tc>
          <w:tcPr>
            <w:tcW w:w="0" w:type="auto"/>
            <w:vAlign w:val="center"/>
            <w:hideMark/>
          </w:tcPr>
          <w:p w14:paraId="0D9FAE81" w14:textId="77777777" w:rsidR="00000000" w:rsidRDefault="00A10F7D">
            <w:pPr>
              <w:spacing w:after="100"/>
              <w:rPr>
                <w:rFonts w:eastAsia="Times New Roman"/>
                <w:sz w:val="20"/>
                <w:szCs w:val="20"/>
              </w:rPr>
            </w:pPr>
          </w:p>
        </w:tc>
        <w:tc>
          <w:tcPr>
            <w:tcW w:w="0" w:type="auto"/>
            <w:vAlign w:val="center"/>
            <w:hideMark/>
          </w:tcPr>
          <w:p w14:paraId="41F652B8" w14:textId="77777777" w:rsidR="00000000" w:rsidRDefault="00A10F7D">
            <w:pPr>
              <w:spacing w:after="100"/>
              <w:rPr>
                <w:rFonts w:eastAsia="Times New Roman"/>
                <w:sz w:val="20"/>
                <w:szCs w:val="20"/>
              </w:rPr>
            </w:pPr>
          </w:p>
        </w:tc>
        <w:tc>
          <w:tcPr>
            <w:tcW w:w="0" w:type="auto"/>
            <w:vAlign w:val="center"/>
            <w:hideMark/>
          </w:tcPr>
          <w:p w14:paraId="21D03E1A" w14:textId="77777777" w:rsidR="00000000" w:rsidRDefault="00A10F7D">
            <w:pPr>
              <w:spacing w:after="100"/>
              <w:rPr>
                <w:rFonts w:eastAsia="Times New Roman"/>
                <w:sz w:val="20"/>
                <w:szCs w:val="20"/>
              </w:rPr>
            </w:pPr>
          </w:p>
        </w:tc>
        <w:tc>
          <w:tcPr>
            <w:tcW w:w="0" w:type="auto"/>
            <w:vAlign w:val="center"/>
            <w:hideMark/>
          </w:tcPr>
          <w:p w14:paraId="4CEB3C71" w14:textId="77777777" w:rsidR="00000000" w:rsidRDefault="00A10F7D">
            <w:pPr>
              <w:spacing w:after="100"/>
              <w:rPr>
                <w:rFonts w:eastAsia="Times New Roman"/>
                <w:sz w:val="20"/>
                <w:szCs w:val="20"/>
              </w:rPr>
            </w:pPr>
          </w:p>
        </w:tc>
        <w:tc>
          <w:tcPr>
            <w:tcW w:w="0" w:type="auto"/>
            <w:vAlign w:val="center"/>
            <w:hideMark/>
          </w:tcPr>
          <w:p w14:paraId="777AA273" w14:textId="77777777" w:rsidR="00000000" w:rsidRDefault="00A10F7D">
            <w:pPr>
              <w:spacing w:after="100"/>
              <w:rPr>
                <w:rFonts w:eastAsia="Times New Roman"/>
                <w:sz w:val="20"/>
                <w:szCs w:val="20"/>
              </w:rPr>
            </w:pPr>
          </w:p>
        </w:tc>
        <w:tc>
          <w:tcPr>
            <w:tcW w:w="0" w:type="auto"/>
            <w:vAlign w:val="center"/>
            <w:hideMark/>
          </w:tcPr>
          <w:p w14:paraId="36B70918" w14:textId="77777777" w:rsidR="00000000" w:rsidRDefault="00A10F7D">
            <w:pPr>
              <w:spacing w:after="100"/>
              <w:rPr>
                <w:rFonts w:eastAsia="Times New Roman"/>
                <w:sz w:val="20"/>
                <w:szCs w:val="20"/>
              </w:rPr>
            </w:pPr>
          </w:p>
        </w:tc>
        <w:tc>
          <w:tcPr>
            <w:tcW w:w="0" w:type="auto"/>
            <w:vAlign w:val="center"/>
            <w:hideMark/>
          </w:tcPr>
          <w:p w14:paraId="26E4A62D" w14:textId="77777777" w:rsidR="00000000" w:rsidRDefault="00A10F7D">
            <w:pPr>
              <w:spacing w:after="100"/>
              <w:rPr>
                <w:rFonts w:eastAsia="Times New Roman"/>
                <w:sz w:val="20"/>
                <w:szCs w:val="20"/>
              </w:rPr>
            </w:pPr>
          </w:p>
        </w:tc>
        <w:tc>
          <w:tcPr>
            <w:tcW w:w="0" w:type="auto"/>
            <w:vAlign w:val="center"/>
            <w:hideMark/>
          </w:tcPr>
          <w:p w14:paraId="2CC7D8A0" w14:textId="77777777" w:rsidR="00000000" w:rsidRDefault="00A10F7D">
            <w:pPr>
              <w:spacing w:after="100"/>
              <w:rPr>
                <w:rFonts w:eastAsia="Times New Roman"/>
                <w:sz w:val="20"/>
                <w:szCs w:val="20"/>
              </w:rPr>
            </w:pPr>
          </w:p>
        </w:tc>
        <w:tc>
          <w:tcPr>
            <w:tcW w:w="0" w:type="auto"/>
            <w:vAlign w:val="center"/>
            <w:hideMark/>
          </w:tcPr>
          <w:p w14:paraId="09CE4885" w14:textId="77777777" w:rsidR="00000000" w:rsidRDefault="00A10F7D">
            <w:pPr>
              <w:spacing w:after="100"/>
              <w:rPr>
                <w:rFonts w:eastAsia="Times New Roman"/>
                <w:sz w:val="20"/>
                <w:szCs w:val="20"/>
              </w:rPr>
            </w:pPr>
          </w:p>
        </w:tc>
      </w:tr>
      <w:tr w:rsidR="00000000" w14:paraId="3FD293EB" w14:textId="77777777">
        <w:trPr>
          <w:divId w:val="2130732462"/>
        </w:trPr>
        <w:tc>
          <w:tcPr>
            <w:tcW w:w="0" w:type="auto"/>
            <w:gridSpan w:val="3"/>
            <w:tcMar>
              <w:top w:w="0" w:type="dxa"/>
              <w:left w:w="20" w:type="dxa"/>
              <w:bottom w:w="0" w:type="dxa"/>
              <w:right w:w="20" w:type="dxa"/>
            </w:tcMar>
            <w:vAlign w:val="center"/>
            <w:hideMark/>
          </w:tcPr>
          <w:p w14:paraId="068585D7"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B6C4619" w14:textId="77777777" w:rsidR="00000000" w:rsidRDefault="00A10F7D">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center"/>
            <w:hideMark/>
          </w:tcPr>
          <w:p w14:paraId="13CA0161" w14:textId="77777777" w:rsidR="00000000" w:rsidRDefault="00A10F7D">
            <w:pPr>
              <w:spacing w:after="100"/>
              <w:jc w:val="center"/>
              <w:rPr>
                <w:rFonts w:eastAsia="Times New Roman"/>
              </w:rPr>
            </w:pPr>
            <w:r>
              <w:rPr>
                <w:rFonts w:eastAsia="Times New Roman"/>
                <w:b/>
                <w:bCs/>
                <w:color w:val="000000"/>
                <w:sz w:val="20"/>
                <w:szCs w:val="20"/>
              </w:rPr>
              <w:t>Three Months Ended September 30,</w:t>
            </w:r>
          </w:p>
        </w:tc>
        <w:tc>
          <w:tcPr>
            <w:tcW w:w="0" w:type="auto"/>
            <w:tcMar>
              <w:top w:w="0" w:type="dxa"/>
              <w:left w:w="20" w:type="dxa"/>
              <w:bottom w:w="0" w:type="dxa"/>
              <w:right w:w="20" w:type="dxa"/>
            </w:tcMar>
            <w:vAlign w:val="center"/>
            <w:hideMark/>
          </w:tcPr>
          <w:p w14:paraId="47A3A6FA" w14:textId="77777777" w:rsidR="00000000" w:rsidRDefault="00A10F7D">
            <w:pPr>
              <w:spacing w:after="100"/>
              <w:jc w:val="center"/>
              <w:rPr>
                <w:rFonts w:eastAsia="Times New Roman"/>
              </w:rPr>
            </w:pPr>
          </w:p>
        </w:tc>
        <w:tc>
          <w:tcPr>
            <w:tcW w:w="0" w:type="auto"/>
            <w:gridSpan w:val="7"/>
            <w:tcBorders>
              <w:top w:val="single" w:sz="8" w:space="0" w:color="000000"/>
            </w:tcBorders>
            <w:tcMar>
              <w:top w:w="30" w:type="dxa"/>
              <w:left w:w="20" w:type="dxa"/>
              <w:bottom w:w="30" w:type="dxa"/>
              <w:right w:w="20" w:type="dxa"/>
            </w:tcMar>
            <w:vAlign w:val="center"/>
            <w:hideMark/>
          </w:tcPr>
          <w:p w14:paraId="6C499C42" w14:textId="77777777" w:rsidR="00000000" w:rsidRDefault="00A10F7D">
            <w:pPr>
              <w:spacing w:after="100"/>
              <w:jc w:val="center"/>
              <w:rPr>
                <w:rFonts w:eastAsia="Times New Roman"/>
              </w:rPr>
            </w:pPr>
            <w:r>
              <w:rPr>
                <w:rFonts w:eastAsia="Times New Roman"/>
                <w:b/>
                <w:bCs/>
                <w:color w:val="000000"/>
                <w:sz w:val="20"/>
                <w:szCs w:val="20"/>
              </w:rPr>
              <w:t>Three Months Ended September 30,</w:t>
            </w:r>
          </w:p>
        </w:tc>
        <w:tc>
          <w:tcPr>
            <w:tcW w:w="0" w:type="auto"/>
            <w:vAlign w:val="center"/>
            <w:hideMark/>
          </w:tcPr>
          <w:p w14:paraId="5EFC8F34" w14:textId="77777777" w:rsidR="00000000" w:rsidRDefault="00A10F7D">
            <w:pPr>
              <w:spacing w:after="100"/>
              <w:rPr>
                <w:rFonts w:eastAsia="Times New Roman"/>
                <w:sz w:val="20"/>
                <w:szCs w:val="20"/>
              </w:rPr>
            </w:pPr>
          </w:p>
        </w:tc>
        <w:tc>
          <w:tcPr>
            <w:tcW w:w="0" w:type="auto"/>
            <w:vAlign w:val="center"/>
            <w:hideMark/>
          </w:tcPr>
          <w:p w14:paraId="1A0EA837" w14:textId="77777777" w:rsidR="00000000" w:rsidRDefault="00A10F7D">
            <w:pPr>
              <w:spacing w:after="100"/>
              <w:rPr>
                <w:rFonts w:eastAsia="Times New Roman"/>
                <w:sz w:val="20"/>
                <w:szCs w:val="20"/>
              </w:rPr>
            </w:pPr>
          </w:p>
        </w:tc>
        <w:tc>
          <w:tcPr>
            <w:tcW w:w="0" w:type="auto"/>
            <w:vAlign w:val="center"/>
            <w:hideMark/>
          </w:tcPr>
          <w:p w14:paraId="3F581627" w14:textId="77777777" w:rsidR="00000000" w:rsidRDefault="00A10F7D">
            <w:pPr>
              <w:spacing w:after="100"/>
              <w:rPr>
                <w:rFonts w:eastAsia="Times New Roman"/>
                <w:sz w:val="20"/>
                <w:szCs w:val="20"/>
              </w:rPr>
            </w:pPr>
          </w:p>
        </w:tc>
        <w:tc>
          <w:tcPr>
            <w:tcW w:w="0" w:type="auto"/>
            <w:vAlign w:val="center"/>
            <w:hideMark/>
          </w:tcPr>
          <w:p w14:paraId="3156BDA5" w14:textId="77777777" w:rsidR="00000000" w:rsidRDefault="00A10F7D">
            <w:pPr>
              <w:spacing w:after="100"/>
              <w:rPr>
                <w:rFonts w:eastAsia="Times New Roman"/>
                <w:sz w:val="20"/>
                <w:szCs w:val="20"/>
              </w:rPr>
            </w:pPr>
          </w:p>
        </w:tc>
        <w:tc>
          <w:tcPr>
            <w:tcW w:w="0" w:type="auto"/>
            <w:vAlign w:val="center"/>
            <w:hideMark/>
          </w:tcPr>
          <w:p w14:paraId="67B636DC" w14:textId="77777777" w:rsidR="00000000" w:rsidRDefault="00A10F7D">
            <w:pPr>
              <w:spacing w:after="100"/>
              <w:rPr>
                <w:rFonts w:eastAsia="Times New Roman"/>
                <w:sz w:val="20"/>
                <w:szCs w:val="20"/>
              </w:rPr>
            </w:pPr>
          </w:p>
        </w:tc>
        <w:tc>
          <w:tcPr>
            <w:tcW w:w="0" w:type="auto"/>
            <w:vAlign w:val="center"/>
            <w:hideMark/>
          </w:tcPr>
          <w:p w14:paraId="5463808B" w14:textId="77777777" w:rsidR="00000000" w:rsidRDefault="00A10F7D">
            <w:pPr>
              <w:spacing w:after="100"/>
              <w:rPr>
                <w:rFonts w:eastAsia="Times New Roman"/>
                <w:sz w:val="20"/>
                <w:szCs w:val="20"/>
              </w:rPr>
            </w:pPr>
          </w:p>
        </w:tc>
        <w:tc>
          <w:tcPr>
            <w:tcW w:w="0" w:type="auto"/>
            <w:vAlign w:val="center"/>
            <w:hideMark/>
          </w:tcPr>
          <w:p w14:paraId="0847408C" w14:textId="77777777" w:rsidR="00000000" w:rsidRDefault="00A10F7D">
            <w:pPr>
              <w:spacing w:after="100"/>
              <w:rPr>
                <w:rFonts w:eastAsia="Times New Roman"/>
                <w:sz w:val="20"/>
                <w:szCs w:val="20"/>
              </w:rPr>
            </w:pPr>
          </w:p>
        </w:tc>
        <w:tc>
          <w:tcPr>
            <w:tcW w:w="0" w:type="auto"/>
            <w:vAlign w:val="center"/>
            <w:hideMark/>
          </w:tcPr>
          <w:p w14:paraId="3083EB7D" w14:textId="77777777" w:rsidR="00000000" w:rsidRDefault="00A10F7D">
            <w:pPr>
              <w:spacing w:after="100"/>
              <w:rPr>
                <w:rFonts w:eastAsia="Times New Roman"/>
                <w:sz w:val="20"/>
                <w:szCs w:val="20"/>
              </w:rPr>
            </w:pPr>
          </w:p>
        </w:tc>
        <w:tc>
          <w:tcPr>
            <w:tcW w:w="0" w:type="auto"/>
            <w:vAlign w:val="center"/>
            <w:hideMark/>
          </w:tcPr>
          <w:p w14:paraId="4FEDEFD4" w14:textId="77777777" w:rsidR="00000000" w:rsidRDefault="00A10F7D">
            <w:pPr>
              <w:spacing w:after="100"/>
              <w:rPr>
                <w:rFonts w:eastAsia="Times New Roman"/>
                <w:sz w:val="20"/>
                <w:szCs w:val="20"/>
              </w:rPr>
            </w:pPr>
          </w:p>
        </w:tc>
        <w:tc>
          <w:tcPr>
            <w:tcW w:w="0" w:type="auto"/>
            <w:vAlign w:val="center"/>
            <w:hideMark/>
          </w:tcPr>
          <w:p w14:paraId="7616748D" w14:textId="77777777" w:rsidR="00000000" w:rsidRDefault="00A10F7D">
            <w:pPr>
              <w:spacing w:after="100"/>
              <w:rPr>
                <w:rFonts w:eastAsia="Times New Roman"/>
                <w:sz w:val="20"/>
                <w:szCs w:val="20"/>
              </w:rPr>
            </w:pPr>
          </w:p>
        </w:tc>
        <w:tc>
          <w:tcPr>
            <w:tcW w:w="0" w:type="auto"/>
            <w:vAlign w:val="center"/>
            <w:hideMark/>
          </w:tcPr>
          <w:p w14:paraId="56822B93" w14:textId="77777777" w:rsidR="00000000" w:rsidRDefault="00A10F7D">
            <w:pPr>
              <w:spacing w:after="100"/>
              <w:rPr>
                <w:rFonts w:eastAsia="Times New Roman"/>
                <w:sz w:val="20"/>
                <w:szCs w:val="20"/>
              </w:rPr>
            </w:pPr>
          </w:p>
        </w:tc>
        <w:tc>
          <w:tcPr>
            <w:tcW w:w="0" w:type="auto"/>
            <w:vAlign w:val="center"/>
            <w:hideMark/>
          </w:tcPr>
          <w:p w14:paraId="5ACE8509" w14:textId="77777777" w:rsidR="00000000" w:rsidRDefault="00A10F7D">
            <w:pPr>
              <w:spacing w:after="100"/>
              <w:rPr>
                <w:rFonts w:eastAsia="Times New Roman"/>
                <w:sz w:val="20"/>
                <w:szCs w:val="20"/>
              </w:rPr>
            </w:pPr>
          </w:p>
        </w:tc>
      </w:tr>
      <w:tr w:rsidR="00000000" w14:paraId="4A33009B" w14:textId="77777777">
        <w:trPr>
          <w:divId w:val="2130732462"/>
        </w:trPr>
        <w:tc>
          <w:tcPr>
            <w:tcW w:w="0" w:type="auto"/>
            <w:gridSpan w:val="3"/>
            <w:tcMar>
              <w:top w:w="30" w:type="dxa"/>
              <w:left w:w="20" w:type="dxa"/>
              <w:bottom w:w="30" w:type="dxa"/>
              <w:right w:w="20" w:type="dxa"/>
            </w:tcMar>
            <w:vAlign w:val="bottom"/>
            <w:hideMark/>
          </w:tcPr>
          <w:p w14:paraId="0C817C8F" w14:textId="77777777" w:rsidR="00000000" w:rsidRDefault="00A10F7D">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5E9439C9"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7779CAED" w14:textId="77777777" w:rsidR="00000000" w:rsidRDefault="00A10F7D">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166AF06B"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1F95F856" w14:textId="77777777" w:rsidR="00000000" w:rsidRDefault="00A10F7D">
            <w:pPr>
              <w:spacing w:after="100"/>
              <w:jc w:val="center"/>
              <w:rPr>
                <w:rFonts w:eastAsia="Times New Roman"/>
              </w:rPr>
            </w:pPr>
            <w:r>
              <w:rPr>
                <w:rFonts w:eastAsia="Times New Roman"/>
                <w:b/>
                <w:bCs/>
                <w:color w:val="000000"/>
                <w:sz w:val="20"/>
                <w:szCs w:val="20"/>
              </w:rPr>
              <w:t>2021</w:t>
            </w:r>
          </w:p>
        </w:tc>
        <w:tc>
          <w:tcPr>
            <w:tcW w:w="0" w:type="auto"/>
            <w:vAlign w:val="center"/>
            <w:hideMark/>
          </w:tcPr>
          <w:p w14:paraId="5764CF50" w14:textId="77777777" w:rsidR="00000000" w:rsidRDefault="00A10F7D">
            <w:pPr>
              <w:spacing w:after="100"/>
              <w:jc w:val="center"/>
              <w:rPr>
                <w:rFonts w:eastAsia="Times New Roman"/>
              </w:rPr>
            </w:pPr>
          </w:p>
        </w:tc>
        <w:tc>
          <w:tcPr>
            <w:tcW w:w="0" w:type="auto"/>
            <w:vAlign w:val="center"/>
            <w:hideMark/>
          </w:tcPr>
          <w:p w14:paraId="51720242"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DCD81C9"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center"/>
            <w:hideMark/>
          </w:tcPr>
          <w:p w14:paraId="6FF8AD65" w14:textId="77777777" w:rsidR="00000000" w:rsidRDefault="00A10F7D">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3220F06E"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34B485CD" w14:textId="77777777" w:rsidR="00000000" w:rsidRDefault="00A10F7D">
            <w:pPr>
              <w:spacing w:after="100"/>
              <w:jc w:val="center"/>
              <w:rPr>
                <w:rFonts w:eastAsia="Times New Roman"/>
              </w:rPr>
            </w:pPr>
            <w:r>
              <w:rPr>
                <w:rFonts w:eastAsia="Times New Roman"/>
                <w:b/>
                <w:bCs/>
                <w:color w:val="000000"/>
                <w:sz w:val="20"/>
                <w:szCs w:val="20"/>
              </w:rPr>
              <w:t>2021</w:t>
            </w:r>
          </w:p>
        </w:tc>
        <w:tc>
          <w:tcPr>
            <w:tcW w:w="0" w:type="auto"/>
            <w:gridSpan w:val="3"/>
            <w:vAlign w:val="center"/>
            <w:hideMark/>
          </w:tcPr>
          <w:p w14:paraId="0C7DDB26" w14:textId="77777777" w:rsidR="00000000" w:rsidRDefault="00A10F7D">
            <w:pPr>
              <w:spacing w:after="100"/>
              <w:jc w:val="center"/>
              <w:rPr>
                <w:rFonts w:eastAsia="Times New Roman"/>
              </w:rPr>
            </w:pPr>
          </w:p>
        </w:tc>
        <w:tc>
          <w:tcPr>
            <w:tcW w:w="0" w:type="auto"/>
            <w:gridSpan w:val="3"/>
            <w:vAlign w:val="center"/>
            <w:hideMark/>
          </w:tcPr>
          <w:p w14:paraId="534CF3D4" w14:textId="77777777" w:rsidR="00000000" w:rsidRDefault="00A10F7D">
            <w:pPr>
              <w:spacing w:after="100"/>
              <w:rPr>
                <w:rFonts w:eastAsia="Times New Roman"/>
                <w:sz w:val="20"/>
                <w:szCs w:val="20"/>
              </w:rPr>
            </w:pPr>
          </w:p>
        </w:tc>
      </w:tr>
      <w:tr w:rsidR="00000000" w14:paraId="25879185" w14:textId="77777777">
        <w:trPr>
          <w:divId w:val="213073246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1AB0610" w14:textId="77777777" w:rsidR="00000000" w:rsidRDefault="00A10F7D">
            <w:pPr>
              <w:spacing w:after="100"/>
              <w:rPr>
                <w:rFonts w:eastAsia="Times New Roman"/>
              </w:rPr>
            </w:pPr>
            <w:r>
              <w:rPr>
                <w:rFonts w:eastAsia="Times New Roman"/>
                <w:color w:val="000000"/>
                <w:sz w:val="20"/>
                <w:szCs w:val="20"/>
              </w:rPr>
              <w:t>Securitized debt obligations</w:t>
            </w:r>
          </w:p>
        </w:tc>
        <w:tc>
          <w:tcPr>
            <w:tcW w:w="0" w:type="auto"/>
            <w:gridSpan w:val="3"/>
            <w:shd w:val="clear" w:color="auto" w:fill="CCEEFF"/>
            <w:tcMar>
              <w:top w:w="0" w:type="dxa"/>
              <w:left w:w="20" w:type="dxa"/>
              <w:bottom w:w="0" w:type="dxa"/>
              <w:right w:w="20" w:type="dxa"/>
            </w:tcMar>
            <w:vAlign w:val="center"/>
            <w:hideMark/>
          </w:tcPr>
          <w:p w14:paraId="39145FCA"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DABA943"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D896A3A" w14:textId="77777777" w:rsidR="00000000" w:rsidRDefault="00A10F7D">
            <w:pPr>
              <w:spacing w:after="100"/>
              <w:jc w:val="right"/>
              <w:rPr>
                <w:rFonts w:eastAsia="Times New Roman"/>
              </w:rPr>
            </w:pPr>
            <w:r>
              <w:rPr>
                <w:rFonts w:eastAsia="Times New Roman"/>
                <w:b/>
                <w:bCs/>
                <w:color w:val="000000"/>
                <w:sz w:val="20"/>
                <w:szCs w:val="20"/>
              </w:rPr>
              <w:t>1,750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BBCE25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4461C6"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267C2EB"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1AD90FA" w14:textId="77777777" w:rsidR="00000000" w:rsidRDefault="00A10F7D">
            <w:pPr>
              <w:spacing w:after="100"/>
              <w:jc w:val="right"/>
              <w:rPr>
                <w:rFonts w:eastAsia="Times New Roman"/>
              </w:rPr>
            </w:pPr>
            <w:r>
              <w:rPr>
                <w:rFonts w:eastAsia="Times New Roman"/>
                <w:color w:val="000000"/>
                <w:sz w:val="20"/>
                <w:szCs w:val="20"/>
              </w:rPr>
              <w:t>3,000 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A9FBE55" w14:textId="77777777" w:rsidR="00000000" w:rsidRDefault="00A10F7D">
            <w:pPr>
              <w:spacing w:after="100"/>
              <w:jc w:val="right"/>
              <w:rPr>
                <w:rFonts w:eastAsia="Times New Roman"/>
              </w:rPr>
            </w:pPr>
          </w:p>
        </w:tc>
        <w:tc>
          <w:tcPr>
            <w:tcW w:w="0" w:type="auto"/>
            <w:vAlign w:val="center"/>
            <w:hideMark/>
          </w:tcPr>
          <w:p w14:paraId="4D5591EE" w14:textId="77777777" w:rsidR="00000000" w:rsidRDefault="00A10F7D">
            <w:pPr>
              <w:spacing w:after="100"/>
              <w:jc w:val="right"/>
              <w:rPr>
                <w:rFonts w:eastAsia="Times New Roman"/>
                <w:sz w:val="20"/>
                <w:szCs w:val="20"/>
              </w:rPr>
            </w:pPr>
          </w:p>
        </w:tc>
        <w:tc>
          <w:tcPr>
            <w:tcW w:w="0" w:type="auto"/>
            <w:vAlign w:val="center"/>
            <w:hideMark/>
          </w:tcPr>
          <w:p w14:paraId="66CC232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6CE116" w14:textId="77777777" w:rsidR="00000000" w:rsidRDefault="00A10F7D">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C03EDFF"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DCE23C8" w14:textId="77777777" w:rsidR="00000000" w:rsidRDefault="00A10F7D">
            <w:pPr>
              <w:spacing w:after="100"/>
              <w:jc w:val="right"/>
              <w:rPr>
                <w:rFonts w:eastAsia="Times New Roman"/>
              </w:rPr>
            </w:pPr>
            <w:r>
              <w:rPr>
                <w:rFonts w:eastAsia="Times New Roman"/>
                <w:b/>
                <w:bCs/>
                <w:color w:val="000000"/>
                <w:sz w:val="20"/>
                <w:szCs w:val="20"/>
              </w:rPr>
              <w:t>2,979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83F88D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70BFFA"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8818B93"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CD45141" w14:textId="77777777" w:rsidR="00000000" w:rsidRDefault="00A10F7D">
            <w:pPr>
              <w:spacing w:after="100"/>
              <w:jc w:val="right"/>
              <w:rPr>
                <w:rFonts w:eastAsia="Times New Roman"/>
              </w:rPr>
            </w:pPr>
            <w:r>
              <w:rPr>
                <w:rFonts w:eastAsia="Times New Roman"/>
                <w:color w:val="000000"/>
                <w:sz w:val="20"/>
                <w:szCs w:val="20"/>
              </w:rPr>
              <w:t>865 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83E160F" w14:textId="77777777" w:rsidR="00000000" w:rsidRDefault="00A10F7D">
            <w:pPr>
              <w:spacing w:after="100"/>
              <w:jc w:val="right"/>
              <w:rPr>
                <w:rFonts w:eastAsia="Times New Roman"/>
              </w:rPr>
            </w:pPr>
          </w:p>
        </w:tc>
        <w:tc>
          <w:tcPr>
            <w:tcW w:w="0" w:type="auto"/>
            <w:gridSpan w:val="3"/>
            <w:vAlign w:val="center"/>
            <w:hideMark/>
          </w:tcPr>
          <w:p w14:paraId="60E1296B" w14:textId="77777777" w:rsidR="00000000" w:rsidRDefault="00A10F7D">
            <w:pPr>
              <w:spacing w:after="100"/>
              <w:jc w:val="right"/>
              <w:rPr>
                <w:rFonts w:eastAsia="Times New Roman"/>
                <w:sz w:val="20"/>
                <w:szCs w:val="20"/>
              </w:rPr>
            </w:pPr>
          </w:p>
        </w:tc>
        <w:tc>
          <w:tcPr>
            <w:tcW w:w="0" w:type="auto"/>
            <w:gridSpan w:val="3"/>
            <w:vAlign w:val="center"/>
            <w:hideMark/>
          </w:tcPr>
          <w:p w14:paraId="38FEE442" w14:textId="77777777" w:rsidR="00000000" w:rsidRDefault="00A10F7D">
            <w:pPr>
              <w:spacing w:after="100"/>
              <w:rPr>
                <w:rFonts w:eastAsia="Times New Roman"/>
                <w:sz w:val="20"/>
                <w:szCs w:val="20"/>
              </w:rPr>
            </w:pPr>
          </w:p>
        </w:tc>
      </w:tr>
      <w:tr w:rsidR="00000000" w14:paraId="7477020A" w14:textId="77777777">
        <w:trPr>
          <w:divId w:val="2130732462"/>
        </w:trPr>
        <w:tc>
          <w:tcPr>
            <w:tcW w:w="0" w:type="auto"/>
            <w:gridSpan w:val="3"/>
            <w:shd w:val="clear" w:color="auto" w:fill="FFFFFF"/>
            <w:tcMar>
              <w:top w:w="30" w:type="dxa"/>
              <w:left w:w="20" w:type="dxa"/>
              <w:bottom w:w="30" w:type="dxa"/>
              <w:right w:w="20" w:type="dxa"/>
            </w:tcMar>
            <w:vAlign w:val="center"/>
            <w:hideMark/>
          </w:tcPr>
          <w:p w14:paraId="5CE6511D" w14:textId="77777777" w:rsidR="00000000" w:rsidRDefault="00A10F7D">
            <w:pPr>
              <w:spacing w:after="100"/>
              <w:rPr>
                <w:rFonts w:eastAsia="Times New Roman"/>
              </w:rPr>
            </w:pPr>
            <w:r>
              <w:rPr>
                <w:rFonts w:eastAsia="Times New Roman"/>
                <w:color w:val="000000"/>
                <w:sz w:val="20"/>
                <w:szCs w:val="20"/>
              </w:rPr>
              <w:t>Senior and subordinated notes</w:t>
            </w:r>
          </w:p>
        </w:tc>
        <w:tc>
          <w:tcPr>
            <w:tcW w:w="0" w:type="auto"/>
            <w:gridSpan w:val="3"/>
            <w:shd w:val="clear" w:color="auto" w:fill="FFFFFF"/>
            <w:tcMar>
              <w:top w:w="0" w:type="dxa"/>
              <w:left w:w="20" w:type="dxa"/>
              <w:bottom w:w="0" w:type="dxa"/>
              <w:right w:w="20" w:type="dxa"/>
            </w:tcMar>
            <w:vAlign w:val="center"/>
            <w:hideMark/>
          </w:tcPr>
          <w:p w14:paraId="0AC2AF6A"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9D01BDE" w14:textId="77777777" w:rsidR="00000000" w:rsidRDefault="00A10F7D">
            <w:pPr>
              <w:spacing w:after="100"/>
              <w:jc w:val="right"/>
              <w:rPr>
                <w:rFonts w:eastAsia="Times New Roman"/>
              </w:rPr>
            </w:pPr>
            <w:r>
              <w:rPr>
                <w:rFonts w:eastAsia="Times New Roman"/>
                <w:b/>
                <w:bCs/>
                <w:color w:val="000000"/>
                <w:sz w:val="20"/>
                <w:szCs w:val="20"/>
              </w:rPr>
              <w:t>2,250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FCA13D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6863D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DCC1530" w14:textId="77777777" w:rsidR="00000000" w:rsidRDefault="00A10F7D">
            <w:pPr>
              <w:spacing w:after="100"/>
              <w:jc w:val="right"/>
              <w:rPr>
                <w:rFonts w:eastAsia="Times New Roman"/>
              </w:rPr>
            </w:pPr>
            <w:r>
              <w:rPr>
                <w:rFonts w:eastAsia="Times New Roman"/>
                <w:color w:val="000000"/>
                <w:sz w:val="20"/>
                <w:szCs w:val="20"/>
              </w:rPr>
              <w:t>1,000 </w:t>
            </w:r>
          </w:p>
        </w:tc>
        <w:tc>
          <w:tcPr>
            <w:tcW w:w="0" w:type="auto"/>
            <w:shd w:val="clear" w:color="auto" w:fill="FFFFFF"/>
            <w:tcMar>
              <w:top w:w="30" w:type="dxa"/>
              <w:left w:w="0" w:type="dxa"/>
              <w:bottom w:w="30" w:type="dxa"/>
              <w:right w:w="20" w:type="dxa"/>
            </w:tcMar>
            <w:vAlign w:val="center"/>
            <w:hideMark/>
          </w:tcPr>
          <w:p w14:paraId="7955AE99" w14:textId="77777777" w:rsidR="00000000" w:rsidRDefault="00A10F7D">
            <w:pPr>
              <w:spacing w:after="100"/>
              <w:jc w:val="right"/>
              <w:rPr>
                <w:rFonts w:eastAsia="Times New Roman"/>
              </w:rPr>
            </w:pPr>
          </w:p>
        </w:tc>
        <w:tc>
          <w:tcPr>
            <w:tcW w:w="0" w:type="auto"/>
            <w:vAlign w:val="center"/>
            <w:hideMark/>
          </w:tcPr>
          <w:p w14:paraId="67180D74" w14:textId="77777777" w:rsidR="00000000" w:rsidRDefault="00A10F7D">
            <w:pPr>
              <w:spacing w:after="100"/>
              <w:jc w:val="right"/>
              <w:rPr>
                <w:rFonts w:eastAsia="Times New Roman"/>
                <w:sz w:val="20"/>
                <w:szCs w:val="20"/>
              </w:rPr>
            </w:pPr>
          </w:p>
        </w:tc>
        <w:tc>
          <w:tcPr>
            <w:tcW w:w="0" w:type="auto"/>
            <w:vAlign w:val="center"/>
            <w:hideMark/>
          </w:tcPr>
          <w:p w14:paraId="20C90E4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36A724"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7B703FE" w14:textId="77777777" w:rsidR="00000000" w:rsidRDefault="00A10F7D">
            <w:pPr>
              <w:spacing w:after="100"/>
              <w:jc w:val="right"/>
              <w:rPr>
                <w:rFonts w:eastAsia="Times New Roman"/>
              </w:rPr>
            </w:pPr>
            <w:r>
              <w:rPr>
                <w:rFonts w:eastAsia="Times New Roman"/>
                <w:b/>
                <w:bCs/>
                <w:color w:val="000000"/>
                <w:sz w:val="20"/>
                <w:szCs w:val="20"/>
              </w:rPr>
              <w:t>1,204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321010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31A75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FED6BC2" w14:textId="77777777" w:rsidR="00000000" w:rsidRDefault="00A10F7D">
            <w:pPr>
              <w:spacing w:after="100"/>
              <w:jc w:val="right"/>
              <w:rPr>
                <w:rFonts w:eastAsia="Times New Roman"/>
              </w:rPr>
            </w:pPr>
            <w:r>
              <w:rPr>
                <w:rFonts w:eastAsia="Times New Roman"/>
                <w:color w:val="000000"/>
                <w:sz w:val="20"/>
                <w:szCs w:val="20"/>
              </w:rPr>
              <w:t>1,766 </w:t>
            </w:r>
          </w:p>
        </w:tc>
        <w:tc>
          <w:tcPr>
            <w:tcW w:w="0" w:type="auto"/>
            <w:shd w:val="clear" w:color="auto" w:fill="FFFFFF"/>
            <w:tcMar>
              <w:top w:w="30" w:type="dxa"/>
              <w:left w:w="0" w:type="dxa"/>
              <w:bottom w:w="30" w:type="dxa"/>
              <w:right w:w="20" w:type="dxa"/>
            </w:tcMar>
            <w:vAlign w:val="center"/>
            <w:hideMark/>
          </w:tcPr>
          <w:p w14:paraId="724BAFF7" w14:textId="77777777" w:rsidR="00000000" w:rsidRDefault="00A10F7D">
            <w:pPr>
              <w:spacing w:after="100"/>
              <w:jc w:val="right"/>
              <w:rPr>
                <w:rFonts w:eastAsia="Times New Roman"/>
              </w:rPr>
            </w:pPr>
          </w:p>
        </w:tc>
        <w:tc>
          <w:tcPr>
            <w:tcW w:w="0" w:type="auto"/>
            <w:gridSpan w:val="3"/>
            <w:vAlign w:val="center"/>
            <w:hideMark/>
          </w:tcPr>
          <w:p w14:paraId="5CAA834D" w14:textId="77777777" w:rsidR="00000000" w:rsidRDefault="00A10F7D">
            <w:pPr>
              <w:spacing w:after="100"/>
              <w:jc w:val="right"/>
              <w:rPr>
                <w:rFonts w:eastAsia="Times New Roman"/>
                <w:sz w:val="20"/>
                <w:szCs w:val="20"/>
              </w:rPr>
            </w:pPr>
          </w:p>
        </w:tc>
        <w:tc>
          <w:tcPr>
            <w:tcW w:w="0" w:type="auto"/>
            <w:gridSpan w:val="3"/>
            <w:vAlign w:val="center"/>
            <w:hideMark/>
          </w:tcPr>
          <w:p w14:paraId="147C0275" w14:textId="77777777" w:rsidR="00000000" w:rsidRDefault="00A10F7D">
            <w:pPr>
              <w:spacing w:after="100"/>
              <w:rPr>
                <w:rFonts w:eastAsia="Times New Roman"/>
                <w:sz w:val="20"/>
                <w:szCs w:val="20"/>
              </w:rPr>
            </w:pPr>
          </w:p>
        </w:tc>
      </w:tr>
      <w:tr w:rsidR="00000000" w14:paraId="3D580CF6" w14:textId="77777777">
        <w:trPr>
          <w:divId w:val="2130732462"/>
        </w:trPr>
        <w:tc>
          <w:tcPr>
            <w:tcW w:w="0" w:type="auto"/>
            <w:gridSpan w:val="3"/>
            <w:shd w:val="clear" w:color="auto" w:fill="CCEEFF"/>
            <w:tcMar>
              <w:top w:w="30" w:type="dxa"/>
              <w:left w:w="20" w:type="dxa"/>
              <w:bottom w:w="30" w:type="dxa"/>
              <w:right w:w="20" w:type="dxa"/>
            </w:tcMar>
            <w:vAlign w:val="center"/>
            <w:hideMark/>
          </w:tcPr>
          <w:p w14:paraId="14963B09" w14:textId="77777777" w:rsidR="00000000" w:rsidRDefault="00A10F7D">
            <w:pPr>
              <w:spacing w:after="100"/>
              <w:rPr>
                <w:rFonts w:eastAsia="Times New Roman"/>
              </w:rPr>
            </w:pPr>
            <w:r>
              <w:rPr>
                <w:rFonts w:eastAsia="Times New Roman"/>
                <w:color w:val="000000"/>
                <w:sz w:val="20"/>
                <w:szCs w:val="20"/>
              </w:rPr>
              <w:t>FHLB advances</w:t>
            </w:r>
          </w:p>
        </w:tc>
        <w:tc>
          <w:tcPr>
            <w:tcW w:w="0" w:type="auto"/>
            <w:gridSpan w:val="3"/>
            <w:shd w:val="clear" w:color="auto" w:fill="CCEEFF"/>
            <w:tcMar>
              <w:top w:w="0" w:type="dxa"/>
              <w:left w:w="20" w:type="dxa"/>
              <w:bottom w:w="0" w:type="dxa"/>
              <w:right w:w="20" w:type="dxa"/>
            </w:tcMar>
            <w:vAlign w:val="center"/>
            <w:hideMark/>
          </w:tcPr>
          <w:p w14:paraId="6263966B"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18E7205" w14:textId="77777777" w:rsidR="00000000" w:rsidRDefault="00A10F7D">
            <w:pPr>
              <w:spacing w:after="100"/>
              <w:jc w:val="right"/>
              <w:rPr>
                <w:rFonts w:eastAsia="Times New Roman"/>
              </w:rPr>
            </w:pPr>
            <w:r>
              <w:rPr>
                <w:rFonts w:eastAsia="Times New Roman"/>
                <w:b/>
                <w:bCs/>
                <w:color w:val="000000"/>
                <w:sz w:val="20"/>
                <w:szCs w:val="20"/>
              </w:rPr>
              <w:t>1,500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0B8F9E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58668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161ADFE" w14:textId="77777777" w:rsidR="00000000" w:rsidRDefault="00A10F7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B5CD385" w14:textId="77777777" w:rsidR="00000000" w:rsidRDefault="00A10F7D">
            <w:pPr>
              <w:spacing w:after="100"/>
              <w:jc w:val="right"/>
              <w:rPr>
                <w:rFonts w:eastAsia="Times New Roman"/>
              </w:rPr>
            </w:pPr>
          </w:p>
        </w:tc>
        <w:tc>
          <w:tcPr>
            <w:tcW w:w="0" w:type="auto"/>
            <w:vAlign w:val="center"/>
            <w:hideMark/>
          </w:tcPr>
          <w:p w14:paraId="432B8509" w14:textId="77777777" w:rsidR="00000000" w:rsidRDefault="00A10F7D">
            <w:pPr>
              <w:spacing w:after="100"/>
              <w:jc w:val="right"/>
              <w:rPr>
                <w:rFonts w:eastAsia="Times New Roman"/>
                <w:sz w:val="20"/>
                <w:szCs w:val="20"/>
              </w:rPr>
            </w:pPr>
          </w:p>
        </w:tc>
        <w:tc>
          <w:tcPr>
            <w:tcW w:w="0" w:type="auto"/>
            <w:vAlign w:val="center"/>
            <w:hideMark/>
          </w:tcPr>
          <w:p w14:paraId="779B7D7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28235B"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E122AA" w14:textId="77777777" w:rsidR="00000000" w:rsidRDefault="00A10F7D">
            <w:pPr>
              <w:spacing w:after="100"/>
              <w:jc w:val="right"/>
              <w:rPr>
                <w:rFonts w:eastAsia="Times New Roman"/>
              </w:rPr>
            </w:pPr>
            <w:r>
              <w:rPr>
                <w:rFonts w:eastAsia="Times New Roman"/>
                <w:b/>
                <w:bCs/>
                <w:color w:val="000000"/>
                <w:sz w:val="20"/>
                <w:szCs w:val="20"/>
              </w:rPr>
              <w:t>4,500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8FBADF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4DF79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C20E076" w14:textId="77777777" w:rsidR="00000000" w:rsidRDefault="00A10F7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44FB89A" w14:textId="77777777" w:rsidR="00000000" w:rsidRDefault="00A10F7D">
            <w:pPr>
              <w:spacing w:after="100"/>
              <w:jc w:val="right"/>
              <w:rPr>
                <w:rFonts w:eastAsia="Times New Roman"/>
              </w:rPr>
            </w:pPr>
          </w:p>
        </w:tc>
        <w:tc>
          <w:tcPr>
            <w:tcW w:w="0" w:type="auto"/>
            <w:gridSpan w:val="3"/>
            <w:vAlign w:val="center"/>
            <w:hideMark/>
          </w:tcPr>
          <w:p w14:paraId="6169CC74" w14:textId="77777777" w:rsidR="00000000" w:rsidRDefault="00A10F7D">
            <w:pPr>
              <w:spacing w:after="100"/>
              <w:jc w:val="right"/>
              <w:rPr>
                <w:rFonts w:eastAsia="Times New Roman"/>
                <w:sz w:val="20"/>
                <w:szCs w:val="20"/>
              </w:rPr>
            </w:pPr>
          </w:p>
        </w:tc>
        <w:tc>
          <w:tcPr>
            <w:tcW w:w="0" w:type="auto"/>
            <w:gridSpan w:val="3"/>
            <w:vAlign w:val="center"/>
            <w:hideMark/>
          </w:tcPr>
          <w:p w14:paraId="32D5562F" w14:textId="77777777" w:rsidR="00000000" w:rsidRDefault="00A10F7D">
            <w:pPr>
              <w:spacing w:after="100"/>
              <w:rPr>
                <w:rFonts w:eastAsia="Times New Roman"/>
                <w:sz w:val="20"/>
                <w:szCs w:val="20"/>
              </w:rPr>
            </w:pPr>
          </w:p>
        </w:tc>
      </w:tr>
      <w:tr w:rsidR="00000000" w14:paraId="25DA181B" w14:textId="77777777">
        <w:trPr>
          <w:divId w:val="2130732462"/>
        </w:trPr>
        <w:tc>
          <w:tcPr>
            <w:tcW w:w="0" w:type="auto"/>
            <w:gridSpan w:val="3"/>
            <w:shd w:val="clear" w:color="auto" w:fill="FFFFFF"/>
            <w:tcMar>
              <w:top w:w="30" w:type="dxa"/>
              <w:left w:w="20" w:type="dxa"/>
              <w:bottom w:w="30" w:type="dxa"/>
              <w:right w:w="20" w:type="dxa"/>
            </w:tcMar>
            <w:vAlign w:val="center"/>
            <w:hideMark/>
          </w:tcPr>
          <w:p w14:paraId="75F60292" w14:textId="77777777" w:rsidR="00000000" w:rsidRDefault="00A10F7D">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14:paraId="79CD86A2"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CB2EEC2"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77E76B2" w14:textId="77777777" w:rsidR="00000000" w:rsidRDefault="00A10F7D">
            <w:pPr>
              <w:spacing w:after="100"/>
              <w:jc w:val="right"/>
              <w:rPr>
                <w:rFonts w:eastAsia="Times New Roman"/>
              </w:rPr>
            </w:pPr>
            <w:r>
              <w:rPr>
                <w:rFonts w:eastAsia="Times New Roman"/>
                <w:b/>
                <w:bCs/>
                <w:color w:val="000000"/>
                <w:sz w:val="20"/>
                <w:szCs w:val="20"/>
              </w:rPr>
              <w:t>5,500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99C6BE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E50DBB"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E4CA656"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D95FE31" w14:textId="77777777" w:rsidR="00000000" w:rsidRDefault="00A10F7D">
            <w:pPr>
              <w:spacing w:after="100"/>
              <w:jc w:val="right"/>
              <w:rPr>
                <w:rFonts w:eastAsia="Times New Roman"/>
              </w:rPr>
            </w:pPr>
            <w:r>
              <w:rPr>
                <w:rFonts w:eastAsia="Times New Roman"/>
                <w:color w:val="000000"/>
                <w:sz w:val="20"/>
                <w:szCs w:val="20"/>
              </w:rPr>
              <w:t>4,000 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E458C8B" w14:textId="77777777" w:rsidR="00000000" w:rsidRDefault="00A10F7D">
            <w:pPr>
              <w:spacing w:after="100"/>
              <w:jc w:val="right"/>
              <w:rPr>
                <w:rFonts w:eastAsia="Times New Roman"/>
              </w:rPr>
            </w:pPr>
          </w:p>
        </w:tc>
        <w:tc>
          <w:tcPr>
            <w:tcW w:w="0" w:type="auto"/>
            <w:vAlign w:val="center"/>
            <w:hideMark/>
          </w:tcPr>
          <w:p w14:paraId="4D2D9C51" w14:textId="77777777" w:rsidR="00000000" w:rsidRDefault="00A10F7D">
            <w:pPr>
              <w:spacing w:after="100"/>
              <w:jc w:val="right"/>
              <w:rPr>
                <w:rFonts w:eastAsia="Times New Roman"/>
                <w:sz w:val="20"/>
                <w:szCs w:val="20"/>
              </w:rPr>
            </w:pPr>
          </w:p>
        </w:tc>
        <w:tc>
          <w:tcPr>
            <w:tcW w:w="0" w:type="auto"/>
            <w:vAlign w:val="center"/>
            <w:hideMark/>
          </w:tcPr>
          <w:p w14:paraId="69D2B7F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E7CE07" w14:textId="77777777" w:rsidR="00000000" w:rsidRDefault="00A10F7D">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ED7B9D5"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50111AC" w14:textId="77777777" w:rsidR="00000000" w:rsidRDefault="00A10F7D">
            <w:pPr>
              <w:spacing w:after="100"/>
              <w:jc w:val="right"/>
              <w:rPr>
                <w:rFonts w:eastAsia="Times New Roman"/>
              </w:rPr>
            </w:pPr>
            <w:r>
              <w:rPr>
                <w:rFonts w:eastAsia="Times New Roman"/>
                <w:b/>
                <w:bCs/>
                <w:color w:val="000000"/>
                <w:sz w:val="20"/>
                <w:szCs w:val="20"/>
              </w:rPr>
              <w:t>8,683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50FBF8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33D29F"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723EE2A"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87470EA" w14:textId="77777777" w:rsidR="00000000" w:rsidRDefault="00A10F7D">
            <w:pPr>
              <w:spacing w:after="100"/>
              <w:jc w:val="right"/>
              <w:rPr>
                <w:rFonts w:eastAsia="Times New Roman"/>
              </w:rPr>
            </w:pPr>
            <w:r>
              <w:rPr>
                <w:rFonts w:eastAsia="Times New Roman"/>
                <w:color w:val="000000"/>
                <w:sz w:val="20"/>
                <w:szCs w:val="20"/>
              </w:rPr>
              <w:t>2,631 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61C8890" w14:textId="77777777" w:rsidR="00000000" w:rsidRDefault="00A10F7D">
            <w:pPr>
              <w:spacing w:after="100"/>
              <w:jc w:val="right"/>
              <w:rPr>
                <w:rFonts w:eastAsia="Times New Roman"/>
              </w:rPr>
            </w:pPr>
          </w:p>
        </w:tc>
        <w:tc>
          <w:tcPr>
            <w:tcW w:w="0" w:type="auto"/>
            <w:gridSpan w:val="3"/>
            <w:vAlign w:val="center"/>
            <w:hideMark/>
          </w:tcPr>
          <w:p w14:paraId="3FAFE80F" w14:textId="77777777" w:rsidR="00000000" w:rsidRDefault="00A10F7D">
            <w:pPr>
              <w:spacing w:after="100"/>
              <w:jc w:val="right"/>
              <w:rPr>
                <w:rFonts w:eastAsia="Times New Roman"/>
                <w:sz w:val="20"/>
                <w:szCs w:val="20"/>
              </w:rPr>
            </w:pPr>
          </w:p>
        </w:tc>
        <w:tc>
          <w:tcPr>
            <w:tcW w:w="0" w:type="auto"/>
            <w:gridSpan w:val="3"/>
            <w:vAlign w:val="center"/>
            <w:hideMark/>
          </w:tcPr>
          <w:p w14:paraId="5A666914" w14:textId="77777777" w:rsidR="00000000" w:rsidRDefault="00A10F7D">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327"/>
        <w:gridCol w:w="144"/>
        <w:gridCol w:w="144"/>
        <w:gridCol w:w="144"/>
        <w:gridCol w:w="144"/>
        <w:gridCol w:w="144"/>
        <w:gridCol w:w="818"/>
        <w:gridCol w:w="144"/>
        <w:gridCol w:w="144"/>
        <w:gridCol w:w="144"/>
        <w:gridCol w:w="144"/>
        <w:gridCol w:w="144"/>
        <w:gridCol w:w="818"/>
        <w:gridCol w:w="144"/>
        <w:gridCol w:w="480"/>
        <w:gridCol w:w="1440"/>
        <w:gridCol w:w="144"/>
        <w:gridCol w:w="144"/>
        <w:gridCol w:w="144"/>
        <w:gridCol w:w="144"/>
        <w:gridCol w:w="818"/>
        <w:gridCol w:w="144"/>
        <w:gridCol w:w="144"/>
        <w:gridCol w:w="144"/>
        <w:gridCol w:w="144"/>
        <w:gridCol w:w="144"/>
        <w:gridCol w:w="818"/>
        <w:gridCol w:w="144"/>
        <w:gridCol w:w="480"/>
        <w:gridCol w:w="1440"/>
      </w:tblGrid>
      <w:tr w:rsidR="00000000" w14:paraId="2B1DDDF3" w14:textId="77777777">
        <w:tc>
          <w:tcPr>
            <w:tcW w:w="50" w:type="pct"/>
            <w:vAlign w:val="center"/>
            <w:hideMark/>
          </w:tcPr>
          <w:p w14:paraId="3ADB969B" w14:textId="77777777" w:rsidR="00000000" w:rsidRDefault="00A10F7D">
            <w:pPr>
              <w:jc w:val="both"/>
              <w:rPr>
                <w:rFonts w:eastAsia="Times New Roman"/>
              </w:rPr>
            </w:pPr>
          </w:p>
        </w:tc>
        <w:tc>
          <w:tcPr>
            <w:tcW w:w="2605" w:type="pct"/>
            <w:vAlign w:val="center"/>
            <w:hideMark/>
          </w:tcPr>
          <w:p w14:paraId="152D8723" w14:textId="77777777" w:rsidR="00000000" w:rsidRDefault="00A10F7D">
            <w:pPr>
              <w:spacing w:after="100"/>
              <w:rPr>
                <w:rFonts w:eastAsia="Times New Roman"/>
                <w:sz w:val="20"/>
                <w:szCs w:val="20"/>
              </w:rPr>
            </w:pPr>
          </w:p>
        </w:tc>
        <w:tc>
          <w:tcPr>
            <w:tcW w:w="5" w:type="pct"/>
            <w:vAlign w:val="center"/>
            <w:hideMark/>
          </w:tcPr>
          <w:p w14:paraId="0EA6007E" w14:textId="77777777" w:rsidR="00000000" w:rsidRDefault="00A10F7D">
            <w:pPr>
              <w:spacing w:after="100"/>
              <w:rPr>
                <w:rFonts w:eastAsia="Times New Roman"/>
                <w:sz w:val="20"/>
                <w:szCs w:val="20"/>
              </w:rPr>
            </w:pPr>
          </w:p>
        </w:tc>
        <w:tc>
          <w:tcPr>
            <w:tcW w:w="5" w:type="pct"/>
            <w:vAlign w:val="center"/>
            <w:hideMark/>
          </w:tcPr>
          <w:p w14:paraId="116D8CC9" w14:textId="77777777" w:rsidR="00000000" w:rsidRDefault="00A10F7D">
            <w:pPr>
              <w:spacing w:after="100"/>
              <w:rPr>
                <w:rFonts w:eastAsia="Times New Roman"/>
                <w:sz w:val="20"/>
                <w:szCs w:val="20"/>
              </w:rPr>
            </w:pPr>
          </w:p>
        </w:tc>
        <w:tc>
          <w:tcPr>
            <w:tcW w:w="26" w:type="pct"/>
            <w:vAlign w:val="center"/>
            <w:hideMark/>
          </w:tcPr>
          <w:p w14:paraId="32BEB889" w14:textId="77777777" w:rsidR="00000000" w:rsidRDefault="00A10F7D">
            <w:pPr>
              <w:spacing w:after="100"/>
              <w:rPr>
                <w:rFonts w:eastAsia="Times New Roman"/>
                <w:sz w:val="20"/>
                <w:szCs w:val="20"/>
              </w:rPr>
            </w:pPr>
          </w:p>
        </w:tc>
        <w:tc>
          <w:tcPr>
            <w:tcW w:w="5" w:type="pct"/>
            <w:vAlign w:val="center"/>
            <w:hideMark/>
          </w:tcPr>
          <w:p w14:paraId="59BA3E7A" w14:textId="77777777" w:rsidR="00000000" w:rsidRDefault="00A10F7D">
            <w:pPr>
              <w:spacing w:after="100"/>
              <w:rPr>
                <w:rFonts w:eastAsia="Times New Roman"/>
                <w:sz w:val="20"/>
                <w:szCs w:val="20"/>
              </w:rPr>
            </w:pPr>
          </w:p>
        </w:tc>
        <w:tc>
          <w:tcPr>
            <w:tcW w:w="50" w:type="pct"/>
            <w:vAlign w:val="center"/>
            <w:hideMark/>
          </w:tcPr>
          <w:p w14:paraId="58FBBEF0" w14:textId="77777777" w:rsidR="00000000" w:rsidRDefault="00A10F7D">
            <w:pPr>
              <w:spacing w:after="100"/>
              <w:rPr>
                <w:rFonts w:eastAsia="Times New Roman"/>
                <w:sz w:val="20"/>
                <w:szCs w:val="20"/>
              </w:rPr>
            </w:pPr>
          </w:p>
        </w:tc>
        <w:tc>
          <w:tcPr>
            <w:tcW w:w="493" w:type="pct"/>
            <w:vAlign w:val="center"/>
            <w:hideMark/>
          </w:tcPr>
          <w:p w14:paraId="4CD8D740" w14:textId="77777777" w:rsidR="00000000" w:rsidRDefault="00A10F7D">
            <w:pPr>
              <w:spacing w:after="100"/>
              <w:rPr>
                <w:rFonts w:eastAsia="Times New Roman"/>
                <w:sz w:val="20"/>
                <w:szCs w:val="20"/>
              </w:rPr>
            </w:pPr>
          </w:p>
        </w:tc>
        <w:tc>
          <w:tcPr>
            <w:tcW w:w="5" w:type="pct"/>
            <w:vAlign w:val="center"/>
            <w:hideMark/>
          </w:tcPr>
          <w:p w14:paraId="35C698D4" w14:textId="77777777" w:rsidR="00000000" w:rsidRDefault="00A10F7D">
            <w:pPr>
              <w:spacing w:after="100"/>
              <w:rPr>
                <w:rFonts w:eastAsia="Times New Roman"/>
                <w:sz w:val="20"/>
                <w:szCs w:val="20"/>
              </w:rPr>
            </w:pPr>
          </w:p>
        </w:tc>
        <w:tc>
          <w:tcPr>
            <w:tcW w:w="5" w:type="pct"/>
            <w:vAlign w:val="center"/>
            <w:hideMark/>
          </w:tcPr>
          <w:p w14:paraId="1EE1CA0B" w14:textId="77777777" w:rsidR="00000000" w:rsidRDefault="00A10F7D">
            <w:pPr>
              <w:spacing w:after="100"/>
              <w:rPr>
                <w:rFonts w:eastAsia="Times New Roman"/>
                <w:sz w:val="20"/>
                <w:szCs w:val="20"/>
              </w:rPr>
            </w:pPr>
          </w:p>
        </w:tc>
        <w:tc>
          <w:tcPr>
            <w:tcW w:w="26" w:type="pct"/>
            <w:vAlign w:val="center"/>
            <w:hideMark/>
          </w:tcPr>
          <w:p w14:paraId="5710D758" w14:textId="77777777" w:rsidR="00000000" w:rsidRDefault="00A10F7D">
            <w:pPr>
              <w:spacing w:after="100"/>
              <w:rPr>
                <w:rFonts w:eastAsia="Times New Roman"/>
                <w:sz w:val="20"/>
                <w:szCs w:val="20"/>
              </w:rPr>
            </w:pPr>
          </w:p>
        </w:tc>
        <w:tc>
          <w:tcPr>
            <w:tcW w:w="5" w:type="pct"/>
            <w:vAlign w:val="center"/>
            <w:hideMark/>
          </w:tcPr>
          <w:p w14:paraId="3C223285" w14:textId="77777777" w:rsidR="00000000" w:rsidRDefault="00A10F7D">
            <w:pPr>
              <w:spacing w:after="100"/>
              <w:rPr>
                <w:rFonts w:eastAsia="Times New Roman"/>
                <w:sz w:val="20"/>
                <w:szCs w:val="20"/>
              </w:rPr>
            </w:pPr>
          </w:p>
        </w:tc>
        <w:tc>
          <w:tcPr>
            <w:tcW w:w="50" w:type="pct"/>
            <w:vAlign w:val="center"/>
            <w:hideMark/>
          </w:tcPr>
          <w:p w14:paraId="06F8F335" w14:textId="77777777" w:rsidR="00000000" w:rsidRDefault="00A10F7D">
            <w:pPr>
              <w:spacing w:after="100"/>
              <w:rPr>
                <w:rFonts w:eastAsia="Times New Roman"/>
                <w:sz w:val="20"/>
                <w:szCs w:val="20"/>
              </w:rPr>
            </w:pPr>
          </w:p>
        </w:tc>
        <w:tc>
          <w:tcPr>
            <w:tcW w:w="493" w:type="pct"/>
            <w:vAlign w:val="center"/>
            <w:hideMark/>
          </w:tcPr>
          <w:p w14:paraId="1796F865" w14:textId="77777777" w:rsidR="00000000" w:rsidRDefault="00A10F7D">
            <w:pPr>
              <w:spacing w:after="100"/>
              <w:rPr>
                <w:rFonts w:eastAsia="Times New Roman"/>
                <w:sz w:val="20"/>
                <w:szCs w:val="20"/>
              </w:rPr>
            </w:pPr>
          </w:p>
        </w:tc>
        <w:tc>
          <w:tcPr>
            <w:tcW w:w="5" w:type="pct"/>
            <w:vAlign w:val="center"/>
            <w:hideMark/>
          </w:tcPr>
          <w:p w14:paraId="15C400C1" w14:textId="77777777" w:rsidR="00000000" w:rsidRDefault="00A10F7D">
            <w:pPr>
              <w:spacing w:after="100"/>
              <w:rPr>
                <w:rFonts w:eastAsia="Times New Roman"/>
                <w:sz w:val="20"/>
                <w:szCs w:val="20"/>
              </w:rPr>
            </w:pPr>
          </w:p>
        </w:tc>
        <w:tc>
          <w:tcPr>
            <w:tcW w:w="0" w:type="auto"/>
            <w:vAlign w:val="center"/>
            <w:hideMark/>
          </w:tcPr>
          <w:p w14:paraId="1B5D9939" w14:textId="77777777" w:rsidR="00000000" w:rsidRDefault="00A10F7D">
            <w:pPr>
              <w:spacing w:after="100"/>
              <w:rPr>
                <w:rFonts w:eastAsia="Times New Roman"/>
                <w:sz w:val="20"/>
                <w:szCs w:val="20"/>
              </w:rPr>
            </w:pPr>
          </w:p>
        </w:tc>
        <w:tc>
          <w:tcPr>
            <w:tcW w:w="0" w:type="auto"/>
            <w:vAlign w:val="center"/>
            <w:hideMark/>
          </w:tcPr>
          <w:p w14:paraId="70CBE084" w14:textId="77777777" w:rsidR="00000000" w:rsidRDefault="00A10F7D">
            <w:pPr>
              <w:spacing w:after="100"/>
              <w:rPr>
                <w:rFonts w:eastAsia="Times New Roman"/>
                <w:sz w:val="20"/>
                <w:szCs w:val="20"/>
              </w:rPr>
            </w:pPr>
          </w:p>
        </w:tc>
        <w:tc>
          <w:tcPr>
            <w:tcW w:w="5" w:type="pct"/>
            <w:vAlign w:val="center"/>
            <w:hideMark/>
          </w:tcPr>
          <w:p w14:paraId="58712CBA" w14:textId="77777777" w:rsidR="00000000" w:rsidRDefault="00A10F7D">
            <w:pPr>
              <w:spacing w:after="100"/>
              <w:rPr>
                <w:rFonts w:eastAsia="Times New Roman"/>
                <w:sz w:val="20"/>
                <w:szCs w:val="20"/>
              </w:rPr>
            </w:pPr>
          </w:p>
        </w:tc>
        <w:tc>
          <w:tcPr>
            <w:tcW w:w="26" w:type="pct"/>
            <w:vAlign w:val="center"/>
            <w:hideMark/>
          </w:tcPr>
          <w:p w14:paraId="08CDB051" w14:textId="77777777" w:rsidR="00000000" w:rsidRDefault="00A10F7D">
            <w:pPr>
              <w:spacing w:after="100"/>
              <w:rPr>
                <w:rFonts w:eastAsia="Times New Roman"/>
                <w:sz w:val="20"/>
                <w:szCs w:val="20"/>
              </w:rPr>
            </w:pPr>
          </w:p>
        </w:tc>
        <w:tc>
          <w:tcPr>
            <w:tcW w:w="5" w:type="pct"/>
            <w:vAlign w:val="center"/>
            <w:hideMark/>
          </w:tcPr>
          <w:p w14:paraId="55F1D79C" w14:textId="77777777" w:rsidR="00000000" w:rsidRDefault="00A10F7D">
            <w:pPr>
              <w:spacing w:after="100"/>
              <w:rPr>
                <w:rFonts w:eastAsia="Times New Roman"/>
                <w:sz w:val="20"/>
                <w:szCs w:val="20"/>
              </w:rPr>
            </w:pPr>
          </w:p>
        </w:tc>
        <w:tc>
          <w:tcPr>
            <w:tcW w:w="50" w:type="pct"/>
            <w:vAlign w:val="center"/>
            <w:hideMark/>
          </w:tcPr>
          <w:p w14:paraId="39E960C0" w14:textId="77777777" w:rsidR="00000000" w:rsidRDefault="00A10F7D">
            <w:pPr>
              <w:spacing w:after="100"/>
              <w:rPr>
                <w:rFonts w:eastAsia="Times New Roman"/>
                <w:sz w:val="20"/>
                <w:szCs w:val="20"/>
              </w:rPr>
            </w:pPr>
          </w:p>
        </w:tc>
        <w:tc>
          <w:tcPr>
            <w:tcW w:w="493" w:type="pct"/>
            <w:vAlign w:val="center"/>
            <w:hideMark/>
          </w:tcPr>
          <w:p w14:paraId="493180DD" w14:textId="77777777" w:rsidR="00000000" w:rsidRDefault="00A10F7D">
            <w:pPr>
              <w:spacing w:after="100"/>
              <w:rPr>
                <w:rFonts w:eastAsia="Times New Roman"/>
                <w:sz w:val="20"/>
                <w:szCs w:val="20"/>
              </w:rPr>
            </w:pPr>
          </w:p>
        </w:tc>
        <w:tc>
          <w:tcPr>
            <w:tcW w:w="5" w:type="pct"/>
            <w:vAlign w:val="center"/>
            <w:hideMark/>
          </w:tcPr>
          <w:p w14:paraId="0B297355" w14:textId="77777777" w:rsidR="00000000" w:rsidRDefault="00A10F7D">
            <w:pPr>
              <w:spacing w:after="100"/>
              <w:rPr>
                <w:rFonts w:eastAsia="Times New Roman"/>
                <w:sz w:val="20"/>
                <w:szCs w:val="20"/>
              </w:rPr>
            </w:pPr>
          </w:p>
        </w:tc>
        <w:tc>
          <w:tcPr>
            <w:tcW w:w="5" w:type="pct"/>
            <w:vAlign w:val="center"/>
            <w:hideMark/>
          </w:tcPr>
          <w:p w14:paraId="503A3D93" w14:textId="77777777" w:rsidR="00000000" w:rsidRDefault="00A10F7D">
            <w:pPr>
              <w:spacing w:after="100"/>
              <w:rPr>
                <w:rFonts w:eastAsia="Times New Roman"/>
                <w:sz w:val="20"/>
                <w:szCs w:val="20"/>
              </w:rPr>
            </w:pPr>
          </w:p>
        </w:tc>
        <w:tc>
          <w:tcPr>
            <w:tcW w:w="26" w:type="pct"/>
            <w:vAlign w:val="center"/>
            <w:hideMark/>
          </w:tcPr>
          <w:p w14:paraId="655904FF" w14:textId="77777777" w:rsidR="00000000" w:rsidRDefault="00A10F7D">
            <w:pPr>
              <w:spacing w:after="100"/>
              <w:rPr>
                <w:rFonts w:eastAsia="Times New Roman"/>
                <w:sz w:val="20"/>
                <w:szCs w:val="20"/>
              </w:rPr>
            </w:pPr>
          </w:p>
        </w:tc>
        <w:tc>
          <w:tcPr>
            <w:tcW w:w="5" w:type="pct"/>
            <w:vAlign w:val="center"/>
            <w:hideMark/>
          </w:tcPr>
          <w:p w14:paraId="23218740" w14:textId="77777777" w:rsidR="00000000" w:rsidRDefault="00A10F7D">
            <w:pPr>
              <w:spacing w:after="100"/>
              <w:rPr>
                <w:rFonts w:eastAsia="Times New Roman"/>
                <w:sz w:val="20"/>
                <w:szCs w:val="20"/>
              </w:rPr>
            </w:pPr>
          </w:p>
        </w:tc>
        <w:tc>
          <w:tcPr>
            <w:tcW w:w="50" w:type="pct"/>
            <w:vAlign w:val="center"/>
            <w:hideMark/>
          </w:tcPr>
          <w:p w14:paraId="584E6935" w14:textId="77777777" w:rsidR="00000000" w:rsidRDefault="00A10F7D">
            <w:pPr>
              <w:spacing w:after="100"/>
              <w:rPr>
                <w:rFonts w:eastAsia="Times New Roman"/>
                <w:sz w:val="20"/>
                <w:szCs w:val="20"/>
              </w:rPr>
            </w:pPr>
          </w:p>
        </w:tc>
        <w:tc>
          <w:tcPr>
            <w:tcW w:w="493" w:type="pct"/>
            <w:vAlign w:val="center"/>
            <w:hideMark/>
          </w:tcPr>
          <w:p w14:paraId="5326F09E" w14:textId="77777777" w:rsidR="00000000" w:rsidRDefault="00A10F7D">
            <w:pPr>
              <w:spacing w:after="100"/>
              <w:rPr>
                <w:rFonts w:eastAsia="Times New Roman"/>
                <w:sz w:val="20"/>
                <w:szCs w:val="20"/>
              </w:rPr>
            </w:pPr>
          </w:p>
        </w:tc>
        <w:tc>
          <w:tcPr>
            <w:tcW w:w="5" w:type="pct"/>
            <w:vAlign w:val="center"/>
            <w:hideMark/>
          </w:tcPr>
          <w:p w14:paraId="17E9B97D" w14:textId="77777777" w:rsidR="00000000" w:rsidRDefault="00A10F7D">
            <w:pPr>
              <w:spacing w:after="100"/>
              <w:rPr>
                <w:rFonts w:eastAsia="Times New Roman"/>
                <w:sz w:val="20"/>
                <w:szCs w:val="20"/>
              </w:rPr>
            </w:pPr>
          </w:p>
        </w:tc>
        <w:tc>
          <w:tcPr>
            <w:tcW w:w="0" w:type="auto"/>
            <w:vAlign w:val="center"/>
            <w:hideMark/>
          </w:tcPr>
          <w:p w14:paraId="7C7DACF3" w14:textId="77777777" w:rsidR="00000000" w:rsidRDefault="00A10F7D">
            <w:pPr>
              <w:spacing w:after="100"/>
              <w:rPr>
                <w:rFonts w:eastAsia="Times New Roman"/>
                <w:sz w:val="20"/>
                <w:szCs w:val="20"/>
              </w:rPr>
            </w:pPr>
          </w:p>
        </w:tc>
        <w:tc>
          <w:tcPr>
            <w:tcW w:w="0" w:type="auto"/>
            <w:vAlign w:val="center"/>
            <w:hideMark/>
          </w:tcPr>
          <w:p w14:paraId="7C60DD7C" w14:textId="77777777" w:rsidR="00000000" w:rsidRDefault="00A10F7D">
            <w:pPr>
              <w:spacing w:after="100"/>
              <w:rPr>
                <w:rFonts w:eastAsia="Times New Roman"/>
                <w:sz w:val="20"/>
                <w:szCs w:val="20"/>
              </w:rPr>
            </w:pPr>
          </w:p>
        </w:tc>
      </w:tr>
      <w:tr w:rsidR="00000000" w14:paraId="17C7A5D6" w14:textId="77777777">
        <w:tc>
          <w:tcPr>
            <w:tcW w:w="0" w:type="auto"/>
            <w:gridSpan w:val="3"/>
            <w:tcMar>
              <w:top w:w="0" w:type="dxa"/>
              <w:left w:w="20" w:type="dxa"/>
              <w:bottom w:w="0" w:type="dxa"/>
              <w:right w:w="20" w:type="dxa"/>
            </w:tcMar>
            <w:vAlign w:val="center"/>
            <w:hideMark/>
          </w:tcPr>
          <w:p w14:paraId="33D88F84"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06856F" w14:textId="77777777" w:rsidR="00000000" w:rsidRDefault="00A10F7D">
            <w:pPr>
              <w:spacing w:after="100"/>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center"/>
            <w:hideMark/>
          </w:tcPr>
          <w:p w14:paraId="1339BBEF" w14:textId="77777777" w:rsidR="00000000" w:rsidRDefault="00A10F7D">
            <w:pPr>
              <w:spacing w:after="100"/>
              <w:jc w:val="center"/>
              <w:rPr>
                <w:rFonts w:eastAsia="Times New Roman"/>
              </w:rPr>
            </w:pPr>
            <w:r>
              <w:rPr>
                <w:rFonts w:eastAsia="Times New Roman"/>
                <w:b/>
                <w:bCs/>
                <w:color w:val="000000"/>
                <w:sz w:val="20"/>
                <w:szCs w:val="20"/>
              </w:rPr>
              <w:t>Issuances</w:t>
            </w:r>
          </w:p>
        </w:tc>
        <w:tc>
          <w:tcPr>
            <w:tcW w:w="0" w:type="auto"/>
            <w:vAlign w:val="center"/>
            <w:hideMark/>
          </w:tcPr>
          <w:p w14:paraId="28EB73AD" w14:textId="77777777" w:rsidR="00000000" w:rsidRDefault="00A10F7D">
            <w:pPr>
              <w:spacing w:after="100"/>
              <w:jc w:val="center"/>
              <w:rPr>
                <w:rFonts w:eastAsia="Times New Roman"/>
              </w:rPr>
            </w:pPr>
          </w:p>
        </w:tc>
        <w:tc>
          <w:tcPr>
            <w:tcW w:w="0" w:type="auto"/>
            <w:vAlign w:val="center"/>
            <w:hideMark/>
          </w:tcPr>
          <w:p w14:paraId="6BC181FF"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9A4FEC8" w14:textId="77777777" w:rsidR="00000000" w:rsidRDefault="00A10F7D">
            <w:pPr>
              <w:spacing w:after="100"/>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center"/>
            <w:hideMark/>
          </w:tcPr>
          <w:p w14:paraId="49CF3544" w14:textId="77777777" w:rsidR="00000000" w:rsidRDefault="00A10F7D">
            <w:pPr>
              <w:spacing w:after="100"/>
              <w:jc w:val="center"/>
              <w:rPr>
                <w:rFonts w:eastAsia="Times New Roman"/>
              </w:rPr>
            </w:pPr>
            <w:r>
              <w:rPr>
                <w:rFonts w:eastAsia="Times New Roman"/>
                <w:b/>
                <w:bCs/>
                <w:color w:val="000000"/>
                <w:sz w:val="20"/>
                <w:szCs w:val="20"/>
              </w:rPr>
              <w:t>Maturities/Redemptions</w:t>
            </w:r>
          </w:p>
        </w:tc>
        <w:tc>
          <w:tcPr>
            <w:tcW w:w="0" w:type="auto"/>
            <w:vAlign w:val="center"/>
            <w:hideMark/>
          </w:tcPr>
          <w:p w14:paraId="2D3B6039" w14:textId="77777777" w:rsidR="00000000" w:rsidRDefault="00A10F7D">
            <w:pPr>
              <w:spacing w:after="100"/>
              <w:jc w:val="center"/>
              <w:rPr>
                <w:rFonts w:eastAsia="Times New Roman"/>
              </w:rPr>
            </w:pPr>
          </w:p>
        </w:tc>
        <w:tc>
          <w:tcPr>
            <w:tcW w:w="0" w:type="auto"/>
            <w:vAlign w:val="center"/>
            <w:hideMark/>
          </w:tcPr>
          <w:p w14:paraId="59E74179" w14:textId="77777777" w:rsidR="00000000" w:rsidRDefault="00A10F7D">
            <w:pPr>
              <w:spacing w:after="100"/>
              <w:rPr>
                <w:rFonts w:eastAsia="Times New Roman"/>
                <w:sz w:val="20"/>
                <w:szCs w:val="20"/>
              </w:rPr>
            </w:pPr>
          </w:p>
        </w:tc>
      </w:tr>
      <w:tr w:rsidR="00000000" w14:paraId="149833DB" w14:textId="77777777">
        <w:tc>
          <w:tcPr>
            <w:tcW w:w="0" w:type="auto"/>
            <w:gridSpan w:val="3"/>
            <w:tcMar>
              <w:top w:w="0" w:type="dxa"/>
              <w:left w:w="20" w:type="dxa"/>
              <w:bottom w:w="0" w:type="dxa"/>
              <w:right w:w="20" w:type="dxa"/>
            </w:tcMar>
            <w:vAlign w:val="center"/>
            <w:hideMark/>
          </w:tcPr>
          <w:p w14:paraId="6131C547"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6A1A05" w14:textId="77777777" w:rsidR="00000000" w:rsidRDefault="00A10F7D">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center"/>
            <w:hideMark/>
          </w:tcPr>
          <w:p w14:paraId="7A751ADD" w14:textId="77777777" w:rsidR="00000000" w:rsidRDefault="00A10F7D">
            <w:pPr>
              <w:spacing w:after="100"/>
              <w:jc w:val="center"/>
              <w:rPr>
                <w:rFonts w:eastAsia="Times New Roman"/>
              </w:rPr>
            </w:pPr>
            <w:r>
              <w:rPr>
                <w:rFonts w:eastAsia="Times New Roman"/>
                <w:b/>
                <w:bCs/>
                <w:color w:val="000000"/>
                <w:sz w:val="20"/>
                <w:szCs w:val="20"/>
              </w:rPr>
              <w:t>Nine Months Ended September 30,</w:t>
            </w:r>
          </w:p>
        </w:tc>
        <w:tc>
          <w:tcPr>
            <w:tcW w:w="0" w:type="auto"/>
            <w:vAlign w:val="center"/>
            <w:hideMark/>
          </w:tcPr>
          <w:p w14:paraId="79948372" w14:textId="77777777" w:rsidR="00000000" w:rsidRDefault="00A10F7D">
            <w:pPr>
              <w:spacing w:after="100"/>
              <w:jc w:val="center"/>
              <w:rPr>
                <w:rFonts w:eastAsia="Times New Roman"/>
              </w:rPr>
            </w:pPr>
          </w:p>
        </w:tc>
        <w:tc>
          <w:tcPr>
            <w:tcW w:w="0" w:type="auto"/>
            <w:vAlign w:val="center"/>
            <w:hideMark/>
          </w:tcPr>
          <w:p w14:paraId="5183B3A9"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4902EFD" w14:textId="77777777" w:rsidR="00000000" w:rsidRDefault="00A10F7D">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center"/>
            <w:hideMark/>
          </w:tcPr>
          <w:p w14:paraId="6A677C85" w14:textId="77777777" w:rsidR="00000000" w:rsidRDefault="00A10F7D">
            <w:pPr>
              <w:spacing w:after="100"/>
              <w:jc w:val="center"/>
              <w:rPr>
                <w:rFonts w:eastAsia="Times New Roman"/>
              </w:rPr>
            </w:pPr>
            <w:r>
              <w:rPr>
                <w:rFonts w:eastAsia="Times New Roman"/>
                <w:b/>
                <w:bCs/>
                <w:color w:val="000000"/>
                <w:sz w:val="20"/>
                <w:szCs w:val="20"/>
              </w:rPr>
              <w:t>Nine Months Ended September 30,</w:t>
            </w:r>
          </w:p>
        </w:tc>
        <w:tc>
          <w:tcPr>
            <w:tcW w:w="0" w:type="auto"/>
            <w:vAlign w:val="center"/>
            <w:hideMark/>
          </w:tcPr>
          <w:p w14:paraId="1F20E7A4" w14:textId="77777777" w:rsidR="00000000" w:rsidRDefault="00A10F7D">
            <w:pPr>
              <w:spacing w:after="100"/>
              <w:jc w:val="center"/>
              <w:rPr>
                <w:rFonts w:eastAsia="Times New Roman"/>
              </w:rPr>
            </w:pPr>
          </w:p>
        </w:tc>
        <w:tc>
          <w:tcPr>
            <w:tcW w:w="0" w:type="auto"/>
            <w:vAlign w:val="center"/>
            <w:hideMark/>
          </w:tcPr>
          <w:p w14:paraId="4C633294" w14:textId="77777777" w:rsidR="00000000" w:rsidRDefault="00A10F7D">
            <w:pPr>
              <w:spacing w:after="100"/>
              <w:rPr>
                <w:rFonts w:eastAsia="Times New Roman"/>
                <w:sz w:val="20"/>
                <w:szCs w:val="20"/>
              </w:rPr>
            </w:pPr>
          </w:p>
        </w:tc>
      </w:tr>
      <w:tr w:rsidR="00000000" w14:paraId="73263ED9" w14:textId="77777777">
        <w:tc>
          <w:tcPr>
            <w:tcW w:w="0" w:type="auto"/>
            <w:gridSpan w:val="3"/>
            <w:tcBorders>
              <w:bottom w:val="single" w:sz="8" w:space="0" w:color="000000"/>
            </w:tcBorders>
            <w:tcMar>
              <w:top w:w="30" w:type="dxa"/>
              <w:left w:w="20" w:type="dxa"/>
              <w:bottom w:w="30" w:type="dxa"/>
              <w:right w:w="20" w:type="dxa"/>
            </w:tcMar>
            <w:vAlign w:val="bottom"/>
            <w:hideMark/>
          </w:tcPr>
          <w:p w14:paraId="2E0A151A" w14:textId="77777777" w:rsidR="00000000" w:rsidRDefault="00A10F7D">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53D8574B"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14:paraId="2D99B1B6" w14:textId="77777777" w:rsidR="00000000" w:rsidRDefault="00A10F7D">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7C43684F"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14:paraId="41058CB2" w14:textId="77777777" w:rsidR="00000000" w:rsidRDefault="00A10F7D">
            <w:pPr>
              <w:spacing w:after="100"/>
              <w:jc w:val="center"/>
              <w:rPr>
                <w:rFonts w:eastAsia="Times New Roman"/>
              </w:rPr>
            </w:pPr>
            <w:r>
              <w:rPr>
                <w:rFonts w:eastAsia="Times New Roman"/>
                <w:b/>
                <w:bCs/>
                <w:color w:val="000000"/>
                <w:sz w:val="20"/>
                <w:szCs w:val="20"/>
              </w:rPr>
              <w:t>2021</w:t>
            </w:r>
          </w:p>
        </w:tc>
        <w:tc>
          <w:tcPr>
            <w:tcW w:w="0" w:type="auto"/>
            <w:vAlign w:val="center"/>
            <w:hideMark/>
          </w:tcPr>
          <w:p w14:paraId="0CF35505" w14:textId="77777777" w:rsidR="00000000" w:rsidRDefault="00A10F7D">
            <w:pPr>
              <w:spacing w:after="100"/>
              <w:jc w:val="center"/>
              <w:rPr>
                <w:rFonts w:eastAsia="Times New Roman"/>
              </w:rPr>
            </w:pPr>
          </w:p>
        </w:tc>
        <w:tc>
          <w:tcPr>
            <w:tcW w:w="0" w:type="auto"/>
            <w:vAlign w:val="center"/>
            <w:hideMark/>
          </w:tcPr>
          <w:p w14:paraId="6E1157D0"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A62ACD7" w14:textId="77777777" w:rsidR="00000000" w:rsidRDefault="00A10F7D">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14:paraId="268D8BB3" w14:textId="77777777" w:rsidR="00000000" w:rsidRDefault="00A10F7D">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1F351278"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14:paraId="52124129" w14:textId="77777777" w:rsidR="00000000" w:rsidRDefault="00A10F7D">
            <w:pPr>
              <w:spacing w:after="100"/>
              <w:jc w:val="center"/>
              <w:rPr>
                <w:rFonts w:eastAsia="Times New Roman"/>
              </w:rPr>
            </w:pPr>
            <w:r>
              <w:rPr>
                <w:rFonts w:eastAsia="Times New Roman"/>
                <w:b/>
                <w:bCs/>
                <w:color w:val="000000"/>
                <w:sz w:val="20"/>
                <w:szCs w:val="20"/>
              </w:rPr>
              <w:t>2021</w:t>
            </w:r>
          </w:p>
        </w:tc>
        <w:tc>
          <w:tcPr>
            <w:tcW w:w="0" w:type="auto"/>
            <w:vAlign w:val="center"/>
            <w:hideMark/>
          </w:tcPr>
          <w:p w14:paraId="215AAB3F" w14:textId="77777777" w:rsidR="00000000" w:rsidRDefault="00A10F7D">
            <w:pPr>
              <w:spacing w:after="100"/>
              <w:jc w:val="center"/>
              <w:rPr>
                <w:rFonts w:eastAsia="Times New Roman"/>
              </w:rPr>
            </w:pPr>
          </w:p>
        </w:tc>
        <w:tc>
          <w:tcPr>
            <w:tcW w:w="0" w:type="auto"/>
            <w:vAlign w:val="center"/>
            <w:hideMark/>
          </w:tcPr>
          <w:p w14:paraId="2E685233" w14:textId="77777777" w:rsidR="00000000" w:rsidRDefault="00A10F7D">
            <w:pPr>
              <w:spacing w:after="100"/>
              <w:rPr>
                <w:rFonts w:eastAsia="Times New Roman"/>
                <w:sz w:val="20"/>
                <w:szCs w:val="20"/>
              </w:rPr>
            </w:pPr>
          </w:p>
        </w:tc>
      </w:tr>
      <w:tr w:rsidR="00000000" w14:paraId="36D1D08A"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D46003F" w14:textId="77777777" w:rsidR="00000000" w:rsidRDefault="00A10F7D">
            <w:pPr>
              <w:spacing w:after="100"/>
              <w:rPr>
                <w:rFonts w:eastAsia="Times New Roman"/>
              </w:rPr>
            </w:pPr>
            <w:r>
              <w:rPr>
                <w:rFonts w:eastAsia="Times New Roman"/>
                <w:color w:val="000000"/>
                <w:sz w:val="20"/>
                <w:szCs w:val="20"/>
              </w:rPr>
              <w:t>Securitized debt obligations</w:t>
            </w:r>
          </w:p>
        </w:tc>
        <w:tc>
          <w:tcPr>
            <w:tcW w:w="0" w:type="auto"/>
            <w:gridSpan w:val="3"/>
            <w:shd w:val="clear" w:color="auto" w:fill="CCEEFF"/>
            <w:tcMar>
              <w:top w:w="0" w:type="dxa"/>
              <w:left w:w="20" w:type="dxa"/>
              <w:bottom w:w="0" w:type="dxa"/>
              <w:right w:w="20" w:type="dxa"/>
            </w:tcMar>
            <w:vAlign w:val="center"/>
            <w:hideMark/>
          </w:tcPr>
          <w:p w14:paraId="21843CA4"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9172B8E"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8EEC778" w14:textId="77777777" w:rsidR="00000000" w:rsidRDefault="00A10F7D">
            <w:pPr>
              <w:spacing w:after="100"/>
              <w:jc w:val="right"/>
              <w:rPr>
                <w:rFonts w:eastAsia="Times New Roman"/>
              </w:rPr>
            </w:pPr>
            <w:r>
              <w:rPr>
                <w:rFonts w:eastAsia="Times New Roman"/>
                <w:b/>
                <w:bCs/>
                <w:color w:val="000000"/>
                <w:sz w:val="20"/>
                <w:szCs w:val="20"/>
              </w:rPr>
              <w:t>8,250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B671B1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87FD2D"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50898CA"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5DA5786" w14:textId="77777777" w:rsidR="00000000" w:rsidRDefault="00A10F7D">
            <w:pPr>
              <w:spacing w:after="100"/>
              <w:jc w:val="right"/>
              <w:rPr>
                <w:rFonts w:eastAsia="Times New Roman"/>
              </w:rPr>
            </w:pPr>
            <w:r>
              <w:rPr>
                <w:rFonts w:eastAsia="Times New Roman"/>
                <w:color w:val="000000"/>
                <w:sz w:val="20"/>
                <w:szCs w:val="20"/>
              </w:rPr>
              <w:t>3,000 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45C76DC" w14:textId="77777777" w:rsidR="00000000" w:rsidRDefault="00A10F7D">
            <w:pPr>
              <w:spacing w:after="100"/>
              <w:jc w:val="right"/>
              <w:rPr>
                <w:rFonts w:eastAsia="Times New Roman"/>
              </w:rPr>
            </w:pPr>
          </w:p>
        </w:tc>
        <w:tc>
          <w:tcPr>
            <w:tcW w:w="0" w:type="auto"/>
            <w:vAlign w:val="center"/>
            <w:hideMark/>
          </w:tcPr>
          <w:p w14:paraId="1A48C531" w14:textId="77777777" w:rsidR="00000000" w:rsidRDefault="00A10F7D">
            <w:pPr>
              <w:spacing w:after="100"/>
              <w:jc w:val="right"/>
              <w:rPr>
                <w:rFonts w:eastAsia="Times New Roman"/>
                <w:sz w:val="20"/>
                <w:szCs w:val="20"/>
              </w:rPr>
            </w:pPr>
          </w:p>
        </w:tc>
        <w:tc>
          <w:tcPr>
            <w:tcW w:w="0" w:type="auto"/>
            <w:vAlign w:val="center"/>
            <w:hideMark/>
          </w:tcPr>
          <w:p w14:paraId="74C1B89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D3B094" w14:textId="77777777" w:rsidR="00000000" w:rsidRDefault="00A10F7D">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22A064A"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1402DA1" w14:textId="77777777" w:rsidR="00000000" w:rsidRDefault="00A10F7D">
            <w:pPr>
              <w:spacing w:after="100"/>
              <w:jc w:val="right"/>
              <w:rPr>
                <w:rFonts w:eastAsia="Times New Roman"/>
              </w:rPr>
            </w:pPr>
            <w:r>
              <w:rPr>
                <w:rFonts w:eastAsia="Times New Roman"/>
                <w:b/>
                <w:bCs/>
                <w:color w:val="000000"/>
                <w:sz w:val="20"/>
                <w:szCs w:val="20"/>
              </w:rPr>
              <w:t>6,572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623772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9E915F"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33BB590"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4B13D2B" w14:textId="77777777" w:rsidR="00000000" w:rsidRDefault="00A10F7D">
            <w:pPr>
              <w:spacing w:after="100"/>
              <w:jc w:val="right"/>
              <w:rPr>
                <w:rFonts w:eastAsia="Times New Roman"/>
              </w:rPr>
            </w:pPr>
            <w:r>
              <w:rPr>
                <w:rFonts w:eastAsia="Times New Roman"/>
                <w:color w:val="000000"/>
                <w:sz w:val="20"/>
                <w:szCs w:val="20"/>
              </w:rPr>
              <w:t>2,638 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E8444A9" w14:textId="77777777" w:rsidR="00000000" w:rsidRDefault="00A10F7D">
            <w:pPr>
              <w:spacing w:after="100"/>
              <w:jc w:val="right"/>
              <w:rPr>
                <w:rFonts w:eastAsia="Times New Roman"/>
              </w:rPr>
            </w:pPr>
          </w:p>
        </w:tc>
        <w:tc>
          <w:tcPr>
            <w:tcW w:w="0" w:type="auto"/>
            <w:vAlign w:val="center"/>
            <w:hideMark/>
          </w:tcPr>
          <w:p w14:paraId="534AB70C" w14:textId="77777777" w:rsidR="00000000" w:rsidRDefault="00A10F7D">
            <w:pPr>
              <w:spacing w:after="100"/>
              <w:jc w:val="right"/>
              <w:rPr>
                <w:rFonts w:eastAsia="Times New Roman"/>
                <w:sz w:val="20"/>
                <w:szCs w:val="20"/>
              </w:rPr>
            </w:pPr>
          </w:p>
        </w:tc>
        <w:tc>
          <w:tcPr>
            <w:tcW w:w="0" w:type="auto"/>
            <w:vAlign w:val="center"/>
            <w:hideMark/>
          </w:tcPr>
          <w:p w14:paraId="745D3547" w14:textId="77777777" w:rsidR="00000000" w:rsidRDefault="00A10F7D">
            <w:pPr>
              <w:spacing w:after="100"/>
              <w:rPr>
                <w:rFonts w:eastAsia="Times New Roman"/>
                <w:sz w:val="20"/>
                <w:szCs w:val="20"/>
              </w:rPr>
            </w:pPr>
          </w:p>
        </w:tc>
      </w:tr>
      <w:tr w:rsidR="00000000" w14:paraId="07ABDE8D" w14:textId="77777777">
        <w:tc>
          <w:tcPr>
            <w:tcW w:w="0" w:type="auto"/>
            <w:gridSpan w:val="3"/>
            <w:shd w:val="clear" w:color="auto" w:fill="FFFFFF"/>
            <w:tcMar>
              <w:top w:w="30" w:type="dxa"/>
              <w:left w:w="20" w:type="dxa"/>
              <w:bottom w:w="30" w:type="dxa"/>
              <w:right w:w="20" w:type="dxa"/>
            </w:tcMar>
            <w:vAlign w:val="center"/>
            <w:hideMark/>
          </w:tcPr>
          <w:p w14:paraId="2A3A1FC4" w14:textId="77777777" w:rsidR="00000000" w:rsidRDefault="00A10F7D">
            <w:pPr>
              <w:spacing w:after="100"/>
              <w:rPr>
                <w:rFonts w:eastAsia="Times New Roman"/>
              </w:rPr>
            </w:pPr>
            <w:r>
              <w:rPr>
                <w:rFonts w:eastAsia="Times New Roman"/>
                <w:color w:val="000000"/>
                <w:sz w:val="20"/>
                <w:szCs w:val="20"/>
              </w:rPr>
              <w:t>Senior and subordinated notes</w:t>
            </w:r>
          </w:p>
        </w:tc>
        <w:tc>
          <w:tcPr>
            <w:tcW w:w="0" w:type="auto"/>
            <w:gridSpan w:val="3"/>
            <w:shd w:val="clear" w:color="auto" w:fill="FFFFFF"/>
            <w:tcMar>
              <w:top w:w="0" w:type="dxa"/>
              <w:left w:w="20" w:type="dxa"/>
              <w:bottom w:w="0" w:type="dxa"/>
              <w:right w:w="20" w:type="dxa"/>
            </w:tcMar>
            <w:vAlign w:val="center"/>
            <w:hideMark/>
          </w:tcPr>
          <w:p w14:paraId="12E16FAF"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D863901" w14:textId="77777777" w:rsidR="00000000" w:rsidRDefault="00A10F7D">
            <w:pPr>
              <w:spacing w:after="100"/>
              <w:jc w:val="right"/>
              <w:rPr>
                <w:rFonts w:eastAsia="Times New Roman"/>
              </w:rPr>
            </w:pPr>
            <w:r>
              <w:rPr>
                <w:rFonts w:eastAsia="Times New Roman"/>
                <w:b/>
                <w:bCs/>
                <w:color w:val="000000"/>
                <w:sz w:val="20"/>
                <w:szCs w:val="20"/>
              </w:rPr>
              <w:t>9,300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145D08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5E8E5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C8830CC" w14:textId="77777777" w:rsidR="00000000" w:rsidRDefault="00A10F7D">
            <w:pPr>
              <w:spacing w:after="100"/>
              <w:jc w:val="right"/>
              <w:rPr>
                <w:rFonts w:eastAsia="Times New Roman"/>
              </w:rPr>
            </w:pPr>
            <w:r>
              <w:rPr>
                <w:rFonts w:eastAsia="Times New Roman"/>
                <w:color w:val="000000"/>
                <w:sz w:val="20"/>
                <w:szCs w:val="20"/>
              </w:rPr>
              <w:t>1,000 </w:t>
            </w:r>
          </w:p>
        </w:tc>
        <w:tc>
          <w:tcPr>
            <w:tcW w:w="0" w:type="auto"/>
            <w:shd w:val="clear" w:color="auto" w:fill="FFFFFF"/>
            <w:tcMar>
              <w:top w:w="30" w:type="dxa"/>
              <w:left w:w="0" w:type="dxa"/>
              <w:bottom w:w="30" w:type="dxa"/>
              <w:right w:w="20" w:type="dxa"/>
            </w:tcMar>
            <w:vAlign w:val="center"/>
            <w:hideMark/>
          </w:tcPr>
          <w:p w14:paraId="5FC4BFC6" w14:textId="77777777" w:rsidR="00000000" w:rsidRDefault="00A10F7D">
            <w:pPr>
              <w:spacing w:after="100"/>
              <w:jc w:val="right"/>
              <w:rPr>
                <w:rFonts w:eastAsia="Times New Roman"/>
              </w:rPr>
            </w:pPr>
          </w:p>
        </w:tc>
        <w:tc>
          <w:tcPr>
            <w:tcW w:w="0" w:type="auto"/>
            <w:vAlign w:val="center"/>
            <w:hideMark/>
          </w:tcPr>
          <w:p w14:paraId="19FDFB94" w14:textId="77777777" w:rsidR="00000000" w:rsidRDefault="00A10F7D">
            <w:pPr>
              <w:spacing w:after="100"/>
              <w:jc w:val="right"/>
              <w:rPr>
                <w:rFonts w:eastAsia="Times New Roman"/>
                <w:sz w:val="20"/>
                <w:szCs w:val="20"/>
              </w:rPr>
            </w:pPr>
          </w:p>
        </w:tc>
        <w:tc>
          <w:tcPr>
            <w:tcW w:w="0" w:type="auto"/>
            <w:vAlign w:val="center"/>
            <w:hideMark/>
          </w:tcPr>
          <w:p w14:paraId="3FA91EC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0E931B"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82E5259" w14:textId="77777777" w:rsidR="00000000" w:rsidRDefault="00A10F7D">
            <w:pPr>
              <w:spacing w:after="100"/>
              <w:jc w:val="right"/>
              <w:rPr>
                <w:rFonts w:eastAsia="Times New Roman"/>
              </w:rPr>
            </w:pPr>
            <w:r>
              <w:rPr>
                <w:rFonts w:eastAsia="Times New Roman"/>
                <w:b/>
                <w:bCs/>
                <w:color w:val="000000"/>
                <w:sz w:val="20"/>
                <w:szCs w:val="20"/>
              </w:rPr>
              <w:t>3,561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419C42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86B8E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A703A55" w14:textId="77777777" w:rsidR="00000000" w:rsidRDefault="00A10F7D">
            <w:pPr>
              <w:spacing w:after="100"/>
              <w:jc w:val="right"/>
              <w:rPr>
                <w:rFonts w:eastAsia="Times New Roman"/>
              </w:rPr>
            </w:pPr>
            <w:r>
              <w:rPr>
                <w:rFonts w:eastAsia="Times New Roman"/>
                <w:color w:val="000000"/>
                <w:sz w:val="20"/>
                <w:szCs w:val="20"/>
              </w:rPr>
              <w:t>3,851 </w:t>
            </w:r>
          </w:p>
        </w:tc>
        <w:tc>
          <w:tcPr>
            <w:tcW w:w="0" w:type="auto"/>
            <w:shd w:val="clear" w:color="auto" w:fill="FFFFFF"/>
            <w:tcMar>
              <w:top w:w="30" w:type="dxa"/>
              <w:left w:w="0" w:type="dxa"/>
              <w:bottom w:w="30" w:type="dxa"/>
              <w:right w:w="20" w:type="dxa"/>
            </w:tcMar>
            <w:vAlign w:val="center"/>
            <w:hideMark/>
          </w:tcPr>
          <w:p w14:paraId="5E7A7C22" w14:textId="77777777" w:rsidR="00000000" w:rsidRDefault="00A10F7D">
            <w:pPr>
              <w:spacing w:after="100"/>
              <w:jc w:val="right"/>
              <w:rPr>
                <w:rFonts w:eastAsia="Times New Roman"/>
              </w:rPr>
            </w:pPr>
          </w:p>
        </w:tc>
        <w:tc>
          <w:tcPr>
            <w:tcW w:w="0" w:type="auto"/>
            <w:vAlign w:val="center"/>
            <w:hideMark/>
          </w:tcPr>
          <w:p w14:paraId="1BF91978" w14:textId="77777777" w:rsidR="00000000" w:rsidRDefault="00A10F7D">
            <w:pPr>
              <w:spacing w:after="100"/>
              <w:jc w:val="right"/>
              <w:rPr>
                <w:rFonts w:eastAsia="Times New Roman"/>
                <w:sz w:val="20"/>
                <w:szCs w:val="20"/>
              </w:rPr>
            </w:pPr>
          </w:p>
        </w:tc>
        <w:tc>
          <w:tcPr>
            <w:tcW w:w="0" w:type="auto"/>
            <w:vAlign w:val="center"/>
            <w:hideMark/>
          </w:tcPr>
          <w:p w14:paraId="3E52C066" w14:textId="77777777" w:rsidR="00000000" w:rsidRDefault="00A10F7D">
            <w:pPr>
              <w:spacing w:after="100"/>
              <w:rPr>
                <w:rFonts w:eastAsia="Times New Roman"/>
                <w:sz w:val="20"/>
                <w:szCs w:val="20"/>
              </w:rPr>
            </w:pPr>
          </w:p>
        </w:tc>
      </w:tr>
      <w:tr w:rsidR="00000000" w14:paraId="02C82611" w14:textId="77777777">
        <w:tc>
          <w:tcPr>
            <w:tcW w:w="0" w:type="auto"/>
            <w:gridSpan w:val="3"/>
            <w:shd w:val="clear" w:color="auto" w:fill="CCEEFF"/>
            <w:tcMar>
              <w:top w:w="30" w:type="dxa"/>
              <w:left w:w="20" w:type="dxa"/>
              <w:bottom w:w="30" w:type="dxa"/>
              <w:right w:w="20" w:type="dxa"/>
            </w:tcMar>
            <w:vAlign w:val="center"/>
            <w:hideMark/>
          </w:tcPr>
          <w:p w14:paraId="6785845D" w14:textId="77777777" w:rsidR="00000000" w:rsidRDefault="00A10F7D">
            <w:pPr>
              <w:spacing w:after="100"/>
              <w:rPr>
                <w:rFonts w:eastAsia="Times New Roman"/>
              </w:rPr>
            </w:pPr>
            <w:r>
              <w:rPr>
                <w:rFonts w:eastAsia="Times New Roman"/>
                <w:color w:val="000000"/>
                <w:sz w:val="20"/>
                <w:szCs w:val="20"/>
              </w:rPr>
              <w:t>FHLB advances</w:t>
            </w:r>
          </w:p>
        </w:tc>
        <w:tc>
          <w:tcPr>
            <w:tcW w:w="0" w:type="auto"/>
            <w:gridSpan w:val="3"/>
            <w:shd w:val="clear" w:color="auto" w:fill="CCEEFF"/>
            <w:tcMar>
              <w:top w:w="0" w:type="dxa"/>
              <w:left w:w="20" w:type="dxa"/>
              <w:bottom w:w="0" w:type="dxa"/>
              <w:right w:w="20" w:type="dxa"/>
            </w:tcMar>
            <w:vAlign w:val="center"/>
            <w:hideMark/>
          </w:tcPr>
          <w:p w14:paraId="0833C605"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5406650" w14:textId="77777777" w:rsidR="00000000" w:rsidRDefault="00A10F7D">
            <w:pPr>
              <w:spacing w:after="100"/>
              <w:jc w:val="right"/>
              <w:rPr>
                <w:rFonts w:eastAsia="Times New Roman"/>
              </w:rPr>
            </w:pPr>
            <w:r>
              <w:rPr>
                <w:rFonts w:eastAsia="Times New Roman"/>
                <w:b/>
                <w:bCs/>
                <w:color w:val="000000"/>
                <w:sz w:val="20"/>
                <w:szCs w:val="20"/>
              </w:rPr>
              <w:t>12,000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2A1E34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98067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E3BB7A7" w14:textId="77777777" w:rsidR="00000000" w:rsidRDefault="00A10F7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40147A7" w14:textId="77777777" w:rsidR="00000000" w:rsidRDefault="00A10F7D">
            <w:pPr>
              <w:spacing w:after="100"/>
              <w:jc w:val="right"/>
              <w:rPr>
                <w:rFonts w:eastAsia="Times New Roman"/>
              </w:rPr>
            </w:pPr>
          </w:p>
        </w:tc>
        <w:tc>
          <w:tcPr>
            <w:tcW w:w="0" w:type="auto"/>
            <w:vAlign w:val="center"/>
            <w:hideMark/>
          </w:tcPr>
          <w:p w14:paraId="60269E2B" w14:textId="77777777" w:rsidR="00000000" w:rsidRDefault="00A10F7D">
            <w:pPr>
              <w:spacing w:after="100"/>
              <w:jc w:val="right"/>
              <w:rPr>
                <w:rFonts w:eastAsia="Times New Roman"/>
                <w:sz w:val="20"/>
                <w:szCs w:val="20"/>
              </w:rPr>
            </w:pPr>
          </w:p>
        </w:tc>
        <w:tc>
          <w:tcPr>
            <w:tcW w:w="0" w:type="auto"/>
            <w:vAlign w:val="center"/>
            <w:hideMark/>
          </w:tcPr>
          <w:p w14:paraId="448EC2E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D88F68"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602610D" w14:textId="77777777" w:rsidR="00000000" w:rsidRDefault="00A10F7D">
            <w:pPr>
              <w:spacing w:after="100"/>
              <w:jc w:val="right"/>
              <w:rPr>
                <w:rFonts w:eastAsia="Times New Roman"/>
              </w:rPr>
            </w:pPr>
            <w:r>
              <w:rPr>
                <w:rFonts w:eastAsia="Times New Roman"/>
                <w:b/>
                <w:bCs/>
                <w:color w:val="000000"/>
                <w:sz w:val="20"/>
                <w:szCs w:val="20"/>
              </w:rPr>
              <w:t>4,500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451E22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5DAF0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90FCC73" w14:textId="77777777" w:rsidR="00000000" w:rsidRDefault="00A10F7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E2320C3" w14:textId="77777777" w:rsidR="00000000" w:rsidRDefault="00A10F7D">
            <w:pPr>
              <w:spacing w:after="100"/>
              <w:jc w:val="right"/>
              <w:rPr>
                <w:rFonts w:eastAsia="Times New Roman"/>
              </w:rPr>
            </w:pPr>
          </w:p>
        </w:tc>
        <w:tc>
          <w:tcPr>
            <w:tcW w:w="0" w:type="auto"/>
            <w:vAlign w:val="center"/>
            <w:hideMark/>
          </w:tcPr>
          <w:p w14:paraId="74AC892A" w14:textId="77777777" w:rsidR="00000000" w:rsidRDefault="00A10F7D">
            <w:pPr>
              <w:spacing w:after="100"/>
              <w:jc w:val="right"/>
              <w:rPr>
                <w:rFonts w:eastAsia="Times New Roman"/>
                <w:sz w:val="20"/>
                <w:szCs w:val="20"/>
              </w:rPr>
            </w:pPr>
          </w:p>
        </w:tc>
        <w:tc>
          <w:tcPr>
            <w:tcW w:w="0" w:type="auto"/>
            <w:vAlign w:val="center"/>
            <w:hideMark/>
          </w:tcPr>
          <w:p w14:paraId="1A171688" w14:textId="77777777" w:rsidR="00000000" w:rsidRDefault="00A10F7D">
            <w:pPr>
              <w:spacing w:after="100"/>
              <w:rPr>
                <w:rFonts w:eastAsia="Times New Roman"/>
                <w:sz w:val="20"/>
                <w:szCs w:val="20"/>
              </w:rPr>
            </w:pPr>
          </w:p>
        </w:tc>
      </w:tr>
      <w:tr w:rsidR="00000000" w14:paraId="08F5F113" w14:textId="77777777">
        <w:tc>
          <w:tcPr>
            <w:tcW w:w="0" w:type="auto"/>
            <w:gridSpan w:val="3"/>
            <w:shd w:val="clear" w:color="auto" w:fill="FFFFFF"/>
            <w:tcMar>
              <w:top w:w="30" w:type="dxa"/>
              <w:left w:w="20" w:type="dxa"/>
              <w:bottom w:w="30" w:type="dxa"/>
              <w:right w:w="20" w:type="dxa"/>
            </w:tcMar>
            <w:vAlign w:val="center"/>
            <w:hideMark/>
          </w:tcPr>
          <w:p w14:paraId="536918AA" w14:textId="77777777" w:rsidR="00000000" w:rsidRDefault="00A10F7D">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14:paraId="01E41E56"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76C74ED"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6CE7DF9" w14:textId="77777777" w:rsidR="00000000" w:rsidRDefault="00A10F7D">
            <w:pPr>
              <w:spacing w:after="100"/>
              <w:jc w:val="right"/>
              <w:rPr>
                <w:rFonts w:eastAsia="Times New Roman"/>
              </w:rPr>
            </w:pPr>
            <w:r>
              <w:rPr>
                <w:rFonts w:eastAsia="Times New Roman"/>
                <w:b/>
                <w:bCs/>
                <w:color w:val="000000"/>
                <w:sz w:val="20"/>
                <w:szCs w:val="20"/>
              </w:rPr>
              <w:t>29,550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AC363B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D54E66"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62DA6FA"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06B8B7B" w14:textId="77777777" w:rsidR="00000000" w:rsidRDefault="00A10F7D">
            <w:pPr>
              <w:spacing w:after="100"/>
              <w:jc w:val="right"/>
              <w:rPr>
                <w:rFonts w:eastAsia="Times New Roman"/>
              </w:rPr>
            </w:pPr>
            <w:r>
              <w:rPr>
                <w:rFonts w:eastAsia="Times New Roman"/>
                <w:color w:val="000000"/>
                <w:sz w:val="20"/>
                <w:szCs w:val="20"/>
              </w:rPr>
              <w:t>4,000 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8D2AC2D" w14:textId="77777777" w:rsidR="00000000" w:rsidRDefault="00A10F7D">
            <w:pPr>
              <w:spacing w:after="100"/>
              <w:jc w:val="right"/>
              <w:rPr>
                <w:rFonts w:eastAsia="Times New Roman"/>
              </w:rPr>
            </w:pPr>
          </w:p>
        </w:tc>
        <w:tc>
          <w:tcPr>
            <w:tcW w:w="0" w:type="auto"/>
            <w:vAlign w:val="center"/>
            <w:hideMark/>
          </w:tcPr>
          <w:p w14:paraId="1524008F" w14:textId="77777777" w:rsidR="00000000" w:rsidRDefault="00A10F7D">
            <w:pPr>
              <w:spacing w:after="100"/>
              <w:jc w:val="right"/>
              <w:rPr>
                <w:rFonts w:eastAsia="Times New Roman"/>
                <w:sz w:val="20"/>
                <w:szCs w:val="20"/>
              </w:rPr>
            </w:pPr>
          </w:p>
        </w:tc>
        <w:tc>
          <w:tcPr>
            <w:tcW w:w="0" w:type="auto"/>
            <w:vAlign w:val="center"/>
            <w:hideMark/>
          </w:tcPr>
          <w:p w14:paraId="213628F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CF7735" w14:textId="77777777" w:rsidR="00000000" w:rsidRDefault="00A10F7D">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31D0B69"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C4BAF36" w14:textId="77777777" w:rsidR="00000000" w:rsidRDefault="00A10F7D">
            <w:pPr>
              <w:spacing w:after="100"/>
              <w:jc w:val="right"/>
              <w:rPr>
                <w:rFonts w:eastAsia="Times New Roman"/>
              </w:rPr>
            </w:pPr>
            <w:r>
              <w:rPr>
                <w:rFonts w:eastAsia="Times New Roman"/>
                <w:b/>
                <w:bCs/>
                <w:color w:val="000000"/>
                <w:sz w:val="20"/>
                <w:szCs w:val="20"/>
              </w:rPr>
              <w:t>14,633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E8D6C0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763856"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C5C1562"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3AD17C9" w14:textId="77777777" w:rsidR="00000000" w:rsidRDefault="00A10F7D">
            <w:pPr>
              <w:spacing w:after="100"/>
              <w:jc w:val="right"/>
              <w:rPr>
                <w:rFonts w:eastAsia="Times New Roman"/>
              </w:rPr>
            </w:pPr>
            <w:r>
              <w:rPr>
                <w:rFonts w:eastAsia="Times New Roman"/>
                <w:color w:val="000000"/>
                <w:sz w:val="20"/>
                <w:szCs w:val="20"/>
              </w:rPr>
              <w:t>6,489 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27642EC" w14:textId="77777777" w:rsidR="00000000" w:rsidRDefault="00A10F7D">
            <w:pPr>
              <w:spacing w:after="100"/>
              <w:jc w:val="right"/>
              <w:rPr>
                <w:rFonts w:eastAsia="Times New Roman"/>
              </w:rPr>
            </w:pPr>
          </w:p>
        </w:tc>
        <w:tc>
          <w:tcPr>
            <w:tcW w:w="0" w:type="auto"/>
            <w:vAlign w:val="center"/>
            <w:hideMark/>
          </w:tcPr>
          <w:p w14:paraId="3DF24DD2" w14:textId="77777777" w:rsidR="00000000" w:rsidRDefault="00A10F7D">
            <w:pPr>
              <w:spacing w:after="100"/>
              <w:jc w:val="right"/>
              <w:rPr>
                <w:rFonts w:eastAsia="Times New Roman"/>
                <w:sz w:val="20"/>
                <w:szCs w:val="20"/>
              </w:rPr>
            </w:pPr>
          </w:p>
        </w:tc>
        <w:tc>
          <w:tcPr>
            <w:tcW w:w="0" w:type="auto"/>
            <w:vAlign w:val="center"/>
            <w:hideMark/>
          </w:tcPr>
          <w:p w14:paraId="13A05552" w14:textId="77777777" w:rsidR="00000000" w:rsidRDefault="00A10F7D">
            <w:pPr>
              <w:spacing w:after="100"/>
              <w:rPr>
                <w:rFonts w:eastAsia="Times New Roman"/>
                <w:sz w:val="20"/>
                <w:szCs w:val="20"/>
              </w:rPr>
            </w:pPr>
          </w:p>
        </w:tc>
      </w:tr>
    </w:tbl>
    <w:p w14:paraId="5E2E27EA" w14:textId="77777777" w:rsidR="00000000" w:rsidRDefault="00A10F7D">
      <w:pPr>
        <w:divId w:val="1329947431"/>
        <w:rPr>
          <w:rFonts w:eastAsia="Times New Roman"/>
        </w:rPr>
      </w:pPr>
      <w:r>
        <w:rPr>
          <w:rFonts w:eastAsia="Times New Roman"/>
          <w:b/>
          <w:bCs/>
          <w:color w:val="000000"/>
          <w:sz w:val="20"/>
          <w:szCs w:val="20"/>
        </w:rPr>
        <w:t>Credit Ratings</w:t>
      </w:r>
    </w:p>
    <w:p w14:paraId="2BBE16D3" w14:textId="77777777" w:rsidR="00000000" w:rsidRDefault="00A10F7D">
      <w:pPr>
        <w:jc w:val="both"/>
        <w:divId w:val="1978022938"/>
        <w:rPr>
          <w:rFonts w:eastAsia="Times New Roman"/>
        </w:rPr>
      </w:pPr>
      <w:r>
        <w:rPr>
          <w:rFonts w:eastAsia="Times New Roman"/>
          <w:color w:val="000000"/>
          <w:sz w:val="20"/>
          <w:szCs w:val="20"/>
        </w:rPr>
        <w:t>Our credit ratings impact our ability to access capi</w:t>
      </w:r>
      <w:r>
        <w:rPr>
          <w:rFonts w:eastAsia="Times New Roman"/>
          <w:color w:val="000000"/>
          <w:sz w:val="20"/>
          <w:szCs w:val="20"/>
        </w:rPr>
        <w:t>tal markets and our borrowing costs. Rating agencies assign their ratings based on numerous factors, including liquidity, capital adequacy, asset quality, quality of earnings and the probability of systemic support. Significant changes in these factors cou</w:t>
      </w:r>
      <w:r>
        <w:rPr>
          <w:rFonts w:eastAsia="Times New Roman"/>
          <w:color w:val="000000"/>
          <w:sz w:val="20"/>
          <w:szCs w:val="20"/>
        </w:rPr>
        <w:t>ld result in different ratings.</w:t>
      </w:r>
    </w:p>
    <w:p w14:paraId="367E55D3" w14:textId="77777777" w:rsidR="00000000" w:rsidRDefault="00A10F7D">
      <w:pPr>
        <w:jc w:val="both"/>
        <w:divId w:val="1405567015"/>
        <w:rPr>
          <w:rFonts w:eastAsia="Times New Roman"/>
        </w:rPr>
      </w:pPr>
      <w:r>
        <w:rPr>
          <w:rFonts w:eastAsia="Times New Roman"/>
          <w:color w:val="000000"/>
          <w:sz w:val="20"/>
          <w:szCs w:val="20"/>
        </w:rPr>
        <w:t>Table 33 provides a summary of the credit ratings for the senior unsecured long-term debt of Capital One Financial Corporation and CONA as of September 30, 2022 and December 31, 2021.</w:t>
      </w:r>
    </w:p>
    <w:p w14:paraId="27AF49D5" w14:textId="77777777" w:rsidR="00000000" w:rsidRDefault="00A10F7D">
      <w:pPr>
        <w:divId w:val="947197689"/>
        <w:rPr>
          <w:rFonts w:eastAsia="Times New Roman"/>
        </w:rPr>
      </w:pPr>
      <w:r>
        <w:rPr>
          <w:rFonts w:eastAsia="Times New Roman"/>
          <w:b/>
          <w:bCs/>
          <w:color w:val="000000"/>
          <w:sz w:val="20"/>
          <w:szCs w:val="20"/>
        </w:rPr>
        <w:t>Table 33: Senior Unsecured Long-Term Deb</w:t>
      </w:r>
      <w:r>
        <w:rPr>
          <w:rFonts w:eastAsia="Times New Roman"/>
          <w:b/>
          <w:bCs/>
          <w:color w:val="000000"/>
          <w:sz w:val="20"/>
          <w:szCs w:val="20"/>
        </w:rPr>
        <w:t>t Credit Ratings</w:t>
      </w:r>
    </w:p>
    <w:tbl>
      <w:tblPr>
        <w:tblW w:w="5000" w:type="pct"/>
        <w:tblCellMar>
          <w:top w:w="15" w:type="dxa"/>
          <w:left w:w="15" w:type="dxa"/>
          <w:bottom w:w="15" w:type="dxa"/>
          <w:right w:w="15" w:type="dxa"/>
        </w:tblCellMar>
        <w:tblLook w:val="04A0" w:firstRow="1" w:lastRow="0" w:firstColumn="1" w:lastColumn="0" w:noHBand="0" w:noVBand="1"/>
      </w:tblPr>
      <w:tblGrid>
        <w:gridCol w:w="37"/>
        <w:gridCol w:w="4048"/>
        <w:gridCol w:w="36"/>
        <w:gridCol w:w="36"/>
        <w:gridCol w:w="36"/>
        <w:gridCol w:w="36"/>
        <w:gridCol w:w="96"/>
        <w:gridCol w:w="1002"/>
        <w:gridCol w:w="37"/>
        <w:gridCol w:w="36"/>
        <w:gridCol w:w="36"/>
        <w:gridCol w:w="36"/>
        <w:gridCol w:w="55"/>
        <w:gridCol w:w="680"/>
        <w:gridCol w:w="37"/>
        <w:gridCol w:w="36"/>
        <w:gridCol w:w="36"/>
        <w:gridCol w:w="36"/>
        <w:gridCol w:w="96"/>
        <w:gridCol w:w="1002"/>
        <w:gridCol w:w="37"/>
        <w:gridCol w:w="37"/>
        <w:gridCol w:w="37"/>
        <w:gridCol w:w="37"/>
        <w:gridCol w:w="55"/>
        <w:gridCol w:w="616"/>
        <w:gridCol w:w="37"/>
      </w:tblGrid>
      <w:tr w:rsidR="00000000" w14:paraId="7D03CD27" w14:textId="77777777">
        <w:trPr>
          <w:divId w:val="1011957806"/>
        </w:trPr>
        <w:tc>
          <w:tcPr>
            <w:tcW w:w="50" w:type="pct"/>
            <w:vAlign w:val="center"/>
            <w:hideMark/>
          </w:tcPr>
          <w:p w14:paraId="0AB0437A" w14:textId="77777777" w:rsidR="00000000" w:rsidRDefault="00A10F7D">
            <w:pPr>
              <w:rPr>
                <w:rFonts w:eastAsia="Times New Roman"/>
              </w:rPr>
            </w:pPr>
          </w:p>
        </w:tc>
        <w:tc>
          <w:tcPr>
            <w:tcW w:w="2496" w:type="pct"/>
            <w:vAlign w:val="center"/>
            <w:hideMark/>
          </w:tcPr>
          <w:p w14:paraId="271963A8" w14:textId="77777777" w:rsidR="00000000" w:rsidRDefault="00A10F7D">
            <w:pPr>
              <w:spacing w:after="100"/>
              <w:rPr>
                <w:rFonts w:eastAsia="Times New Roman"/>
                <w:sz w:val="20"/>
                <w:szCs w:val="20"/>
              </w:rPr>
            </w:pPr>
          </w:p>
        </w:tc>
        <w:tc>
          <w:tcPr>
            <w:tcW w:w="5" w:type="pct"/>
            <w:vAlign w:val="center"/>
            <w:hideMark/>
          </w:tcPr>
          <w:p w14:paraId="1410F0B0" w14:textId="77777777" w:rsidR="00000000" w:rsidRDefault="00A10F7D">
            <w:pPr>
              <w:spacing w:after="100"/>
              <w:rPr>
                <w:rFonts w:eastAsia="Times New Roman"/>
                <w:sz w:val="20"/>
                <w:szCs w:val="20"/>
              </w:rPr>
            </w:pPr>
          </w:p>
        </w:tc>
        <w:tc>
          <w:tcPr>
            <w:tcW w:w="5" w:type="pct"/>
            <w:vAlign w:val="center"/>
            <w:hideMark/>
          </w:tcPr>
          <w:p w14:paraId="68EE3C71" w14:textId="77777777" w:rsidR="00000000" w:rsidRDefault="00A10F7D">
            <w:pPr>
              <w:spacing w:after="100"/>
              <w:rPr>
                <w:rFonts w:eastAsia="Times New Roman"/>
                <w:sz w:val="20"/>
                <w:szCs w:val="20"/>
              </w:rPr>
            </w:pPr>
          </w:p>
        </w:tc>
        <w:tc>
          <w:tcPr>
            <w:tcW w:w="26" w:type="pct"/>
            <w:vAlign w:val="center"/>
            <w:hideMark/>
          </w:tcPr>
          <w:p w14:paraId="1691B736" w14:textId="77777777" w:rsidR="00000000" w:rsidRDefault="00A10F7D">
            <w:pPr>
              <w:spacing w:after="100"/>
              <w:rPr>
                <w:rFonts w:eastAsia="Times New Roman"/>
                <w:sz w:val="20"/>
                <w:szCs w:val="20"/>
              </w:rPr>
            </w:pPr>
          </w:p>
        </w:tc>
        <w:tc>
          <w:tcPr>
            <w:tcW w:w="5" w:type="pct"/>
            <w:vAlign w:val="center"/>
            <w:hideMark/>
          </w:tcPr>
          <w:p w14:paraId="6F2E4544" w14:textId="77777777" w:rsidR="00000000" w:rsidRDefault="00A10F7D">
            <w:pPr>
              <w:spacing w:after="100"/>
              <w:rPr>
                <w:rFonts w:eastAsia="Times New Roman"/>
                <w:sz w:val="20"/>
                <w:szCs w:val="20"/>
              </w:rPr>
            </w:pPr>
          </w:p>
        </w:tc>
        <w:tc>
          <w:tcPr>
            <w:tcW w:w="50" w:type="pct"/>
            <w:vAlign w:val="center"/>
            <w:hideMark/>
          </w:tcPr>
          <w:p w14:paraId="5D2439D0" w14:textId="77777777" w:rsidR="00000000" w:rsidRDefault="00A10F7D">
            <w:pPr>
              <w:spacing w:after="100"/>
              <w:rPr>
                <w:rFonts w:eastAsia="Times New Roman"/>
                <w:sz w:val="20"/>
                <w:szCs w:val="20"/>
              </w:rPr>
            </w:pPr>
          </w:p>
        </w:tc>
        <w:tc>
          <w:tcPr>
            <w:tcW w:w="522" w:type="pct"/>
            <w:vAlign w:val="center"/>
            <w:hideMark/>
          </w:tcPr>
          <w:p w14:paraId="51CAC0FF" w14:textId="77777777" w:rsidR="00000000" w:rsidRDefault="00A10F7D">
            <w:pPr>
              <w:spacing w:after="100"/>
              <w:rPr>
                <w:rFonts w:eastAsia="Times New Roman"/>
                <w:sz w:val="20"/>
                <w:szCs w:val="20"/>
              </w:rPr>
            </w:pPr>
          </w:p>
        </w:tc>
        <w:tc>
          <w:tcPr>
            <w:tcW w:w="5" w:type="pct"/>
            <w:vAlign w:val="center"/>
            <w:hideMark/>
          </w:tcPr>
          <w:p w14:paraId="6A5AC7B5" w14:textId="77777777" w:rsidR="00000000" w:rsidRDefault="00A10F7D">
            <w:pPr>
              <w:spacing w:after="100"/>
              <w:rPr>
                <w:rFonts w:eastAsia="Times New Roman"/>
                <w:sz w:val="20"/>
                <w:szCs w:val="20"/>
              </w:rPr>
            </w:pPr>
          </w:p>
        </w:tc>
        <w:tc>
          <w:tcPr>
            <w:tcW w:w="5" w:type="pct"/>
            <w:vAlign w:val="center"/>
            <w:hideMark/>
          </w:tcPr>
          <w:p w14:paraId="37AC5920" w14:textId="77777777" w:rsidR="00000000" w:rsidRDefault="00A10F7D">
            <w:pPr>
              <w:spacing w:after="100"/>
              <w:rPr>
                <w:rFonts w:eastAsia="Times New Roman"/>
                <w:sz w:val="20"/>
                <w:szCs w:val="20"/>
              </w:rPr>
            </w:pPr>
          </w:p>
        </w:tc>
        <w:tc>
          <w:tcPr>
            <w:tcW w:w="19" w:type="pct"/>
            <w:vAlign w:val="center"/>
            <w:hideMark/>
          </w:tcPr>
          <w:p w14:paraId="69E3E974" w14:textId="77777777" w:rsidR="00000000" w:rsidRDefault="00A10F7D">
            <w:pPr>
              <w:spacing w:after="100"/>
              <w:rPr>
                <w:rFonts w:eastAsia="Times New Roman"/>
                <w:sz w:val="20"/>
                <w:szCs w:val="20"/>
              </w:rPr>
            </w:pPr>
          </w:p>
        </w:tc>
        <w:tc>
          <w:tcPr>
            <w:tcW w:w="5" w:type="pct"/>
            <w:vAlign w:val="center"/>
            <w:hideMark/>
          </w:tcPr>
          <w:p w14:paraId="677FF642" w14:textId="77777777" w:rsidR="00000000" w:rsidRDefault="00A10F7D">
            <w:pPr>
              <w:spacing w:after="100"/>
              <w:rPr>
                <w:rFonts w:eastAsia="Times New Roman"/>
                <w:sz w:val="20"/>
                <w:szCs w:val="20"/>
              </w:rPr>
            </w:pPr>
          </w:p>
        </w:tc>
        <w:tc>
          <w:tcPr>
            <w:tcW w:w="50" w:type="pct"/>
            <w:vAlign w:val="center"/>
            <w:hideMark/>
          </w:tcPr>
          <w:p w14:paraId="33172A21" w14:textId="77777777" w:rsidR="00000000" w:rsidRDefault="00A10F7D">
            <w:pPr>
              <w:spacing w:after="100"/>
              <w:rPr>
                <w:rFonts w:eastAsia="Times New Roman"/>
                <w:sz w:val="20"/>
                <w:szCs w:val="20"/>
              </w:rPr>
            </w:pPr>
          </w:p>
        </w:tc>
        <w:tc>
          <w:tcPr>
            <w:tcW w:w="522" w:type="pct"/>
            <w:vAlign w:val="center"/>
            <w:hideMark/>
          </w:tcPr>
          <w:p w14:paraId="1AB7F9E6" w14:textId="77777777" w:rsidR="00000000" w:rsidRDefault="00A10F7D">
            <w:pPr>
              <w:spacing w:after="100"/>
              <w:rPr>
                <w:rFonts w:eastAsia="Times New Roman"/>
                <w:sz w:val="20"/>
                <w:szCs w:val="20"/>
              </w:rPr>
            </w:pPr>
          </w:p>
        </w:tc>
        <w:tc>
          <w:tcPr>
            <w:tcW w:w="5" w:type="pct"/>
            <w:vAlign w:val="center"/>
            <w:hideMark/>
          </w:tcPr>
          <w:p w14:paraId="1EFAB217" w14:textId="77777777" w:rsidR="00000000" w:rsidRDefault="00A10F7D">
            <w:pPr>
              <w:spacing w:after="100"/>
              <w:rPr>
                <w:rFonts w:eastAsia="Times New Roman"/>
                <w:sz w:val="20"/>
                <w:szCs w:val="20"/>
              </w:rPr>
            </w:pPr>
          </w:p>
        </w:tc>
        <w:tc>
          <w:tcPr>
            <w:tcW w:w="5" w:type="pct"/>
            <w:vAlign w:val="center"/>
            <w:hideMark/>
          </w:tcPr>
          <w:p w14:paraId="128EE56A" w14:textId="77777777" w:rsidR="00000000" w:rsidRDefault="00A10F7D">
            <w:pPr>
              <w:spacing w:after="100"/>
              <w:rPr>
                <w:rFonts w:eastAsia="Times New Roman"/>
                <w:sz w:val="20"/>
                <w:szCs w:val="20"/>
              </w:rPr>
            </w:pPr>
          </w:p>
        </w:tc>
        <w:tc>
          <w:tcPr>
            <w:tcW w:w="26" w:type="pct"/>
            <w:vAlign w:val="center"/>
            <w:hideMark/>
          </w:tcPr>
          <w:p w14:paraId="0F03CACF" w14:textId="77777777" w:rsidR="00000000" w:rsidRDefault="00A10F7D">
            <w:pPr>
              <w:spacing w:after="100"/>
              <w:rPr>
                <w:rFonts w:eastAsia="Times New Roman"/>
                <w:sz w:val="20"/>
                <w:szCs w:val="20"/>
              </w:rPr>
            </w:pPr>
          </w:p>
        </w:tc>
        <w:tc>
          <w:tcPr>
            <w:tcW w:w="5" w:type="pct"/>
            <w:vAlign w:val="center"/>
            <w:hideMark/>
          </w:tcPr>
          <w:p w14:paraId="1F881CA0" w14:textId="77777777" w:rsidR="00000000" w:rsidRDefault="00A10F7D">
            <w:pPr>
              <w:spacing w:after="100"/>
              <w:rPr>
                <w:rFonts w:eastAsia="Times New Roman"/>
                <w:sz w:val="20"/>
                <w:szCs w:val="20"/>
              </w:rPr>
            </w:pPr>
          </w:p>
        </w:tc>
        <w:tc>
          <w:tcPr>
            <w:tcW w:w="50" w:type="pct"/>
            <w:vAlign w:val="center"/>
            <w:hideMark/>
          </w:tcPr>
          <w:p w14:paraId="43BEED28" w14:textId="77777777" w:rsidR="00000000" w:rsidRDefault="00A10F7D">
            <w:pPr>
              <w:spacing w:after="100"/>
              <w:rPr>
                <w:rFonts w:eastAsia="Times New Roman"/>
                <w:sz w:val="20"/>
                <w:szCs w:val="20"/>
              </w:rPr>
            </w:pPr>
          </w:p>
        </w:tc>
        <w:tc>
          <w:tcPr>
            <w:tcW w:w="522" w:type="pct"/>
            <w:vAlign w:val="center"/>
            <w:hideMark/>
          </w:tcPr>
          <w:p w14:paraId="0E9CF8DE" w14:textId="77777777" w:rsidR="00000000" w:rsidRDefault="00A10F7D">
            <w:pPr>
              <w:spacing w:after="100"/>
              <w:rPr>
                <w:rFonts w:eastAsia="Times New Roman"/>
                <w:sz w:val="20"/>
                <w:szCs w:val="20"/>
              </w:rPr>
            </w:pPr>
          </w:p>
        </w:tc>
        <w:tc>
          <w:tcPr>
            <w:tcW w:w="5" w:type="pct"/>
            <w:vAlign w:val="center"/>
            <w:hideMark/>
          </w:tcPr>
          <w:p w14:paraId="37040E40" w14:textId="77777777" w:rsidR="00000000" w:rsidRDefault="00A10F7D">
            <w:pPr>
              <w:spacing w:after="100"/>
              <w:rPr>
                <w:rFonts w:eastAsia="Times New Roman"/>
                <w:sz w:val="20"/>
                <w:szCs w:val="20"/>
              </w:rPr>
            </w:pPr>
          </w:p>
        </w:tc>
        <w:tc>
          <w:tcPr>
            <w:tcW w:w="5" w:type="pct"/>
            <w:vAlign w:val="center"/>
            <w:hideMark/>
          </w:tcPr>
          <w:p w14:paraId="31A39088" w14:textId="77777777" w:rsidR="00000000" w:rsidRDefault="00A10F7D">
            <w:pPr>
              <w:spacing w:after="100"/>
              <w:rPr>
                <w:rFonts w:eastAsia="Times New Roman"/>
                <w:sz w:val="20"/>
                <w:szCs w:val="20"/>
              </w:rPr>
            </w:pPr>
          </w:p>
        </w:tc>
        <w:tc>
          <w:tcPr>
            <w:tcW w:w="26" w:type="pct"/>
            <w:vAlign w:val="center"/>
            <w:hideMark/>
          </w:tcPr>
          <w:p w14:paraId="6AEC7EBB" w14:textId="77777777" w:rsidR="00000000" w:rsidRDefault="00A10F7D">
            <w:pPr>
              <w:spacing w:after="100"/>
              <w:rPr>
                <w:rFonts w:eastAsia="Times New Roman"/>
                <w:sz w:val="20"/>
                <w:szCs w:val="20"/>
              </w:rPr>
            </w:pPr>
          </w:p>
        </w:tc>
        <w:tc>
          <w:tcPr>
            <w:tcW w:w="5" w:type="pct"/>
            <w:vAlign w:val="center"/>
            <w:hideMark/>
          </w:tcPr>
          <w:p w14:paraId="0DC6B729" w14:textId="77777777" w:rsidR="00000000" w:rsidRDefault="00A10F7D">
            <w:pPr>
              <w:spacing w:after="100"/>
              <w:rPr>
                <w:rFonts w:eastAsia="Times New Roman"/>
                <w:sz w:val="20"/>
                <w:szCs w:val="20"/>
              </w:rPr>
            </w:pPr>
          </w:p>
        </w:tc>
        <w:tc>
          <w:tcPr>
            <w:tcW w:w="50" w:type="pct"/>
            <w:vAlign w:val="center"/>
            <w:hideMark/>
          </w:tcPr>
          <w:p w14:paraId="1B6D50AD" w14:textId="77777777" w:rsidR="00000000" w:rsidRDefault="00A10F7D">
            <w:pPr>
              <w:spacing w:after="100"/>
              <w:rPr>
                <w:rFonts w:eastAsia="Times New Roman"/>
                <w:sz w:val="20"/>
                <w:szCs w:val="20"/>
              </w:rPr>
            </w:pPr>
          </w:p>
        </w:tc>
        <w:tc>
          <w:tcPr>
            <w:tcW w:w="522" w:type="pct"/>
            <w:vAlign w:val="center"/>
            <w:hideMark/>
          </w:tcPr>
          <w:p w14:paraId="4BBCB9D7" w14:textId="77777777" w:rsidR="00000000" w:rsidRDefault="00A10F7D">
            <w:pPr>
              <w:spacing w:after="100"/>
              <w:rPr>
                <w:rFonts w:eastAsia="Times New Roman"/>
                <w:sz w:val="20"/>
                <w:szCs w:val="20"/>
              </w:rPr>
            </w:pPr>
          </w:p>
        </w:tc>
        <w:tc>
          <w:tcPr>
            <w:tcW w:w="5" w:type="pct"/>
            <w:vAlign w:val="center"/>
            <w:hideMark/>
          </w:tcPr>
          <w:p w14:paraId="22324167" w14:textId="77777777" w:rsidR="00000000" w:rsidRDefault="00A10F7D">
            <w:pPr>
              <w:spacing w:after="100"/>
              <w:rPr>
                <w:rFonts w:eastAsia="Times New Roman"/>
                <w:sz w:val="20"/>
                <w:szCs w:val="20"/>
              </w:rPr>
            </w:pPr>
          </w:p>
        </w:tc>
      </w:tr>
      <w:tr w:rsidR="00000000" w14:paraId="3B0D8851" w14:textId="77777777">
        <w:trPr>
          <w:divId w:val="1011957806"/>
        </w:trPr>
        <w:tc>
          <w:tcPr>
            <w:tcW w:w="0" w:type="auto"/>
            <w:gridSpan w:val="3"/>
            <w:tcMar>
              <w:top w:w="0" w:type="dxa"/>
              <w:left w:w="20" w:type="dxa"/>
              <w:bottom w:w="0" w:type="dxa"/>
              <w:right w:w="20" w:type="dxa"/>
            </w:tcMar>
            <w:vAlign w:val="center"/>
            <w:hideMark/>
          </w:tcPr>
          <w:p w14:paraId="15E24EFA"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5FC7F66" w14:textId="77777777" w:rsidR="00000000" w:rsidRDefault="00A10F7D">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14:paraId="62B036D5" w14:textId="77777777" w:rsidR="00000000" w:rsidRDefault="00A10F7D">
            <w:pPr>
              <w:spacing w:after="100"/>
              <w:jc w:val="center"/>
              <w:rPr>
                <w:rFonts w:eastAsia="Times New Roman"/>
              </w:rPr>
            </w:pPr>
            <w:r>
              <w:rPr>
                <w:rFonts w:eastAsia="Times New Roman"/>
                <w:b/>
                <w:bCs/>
                <w:color w:val="000000"/>
                <w:sz w:val="20"/>
                <w:szCs w:val="20"/>
              </w:rPr>
              <w:t>September 30, 2022</w:t>
            </w:r>
          </w:p>
        </w:tc>
        <w:tc>
          <w:tcPr>
            <w:tcW w:w="0" w:type="auto"/>
            <w:gridSpan w:val="3"/>
            <w:tcMar>
              <w:top w:w="0" w:type="dxa"/>
              <w:left w:w="20" w:type="dxa"/>
              <w:bottom w:w="0" w:type="dxa"/>
              <w:right w:w="20" w:type="dxa"/>
            </w:tcMar>
            <w:vAlign w:val="center"/>
            <w:hideMark/>
          </w:tcPr>
          <w:p w14:paraId="1D346DDC" w14:textId="77777777" w:rsidR="00000000" w:rsidRDefault="00A10F7D">
            <w:pPr>
              <w:spacing w:after="100"/>
              <w:jc w:val="center"/>
              <w:rPr>
                <w:rFonts w:eastAsia="Times New Roman"/>
              </w:rPr>
            </w:pPr>
          </w:p>
        </w:tc>
        <w:tc>
          <w:tcPr>
            <w:tcW w:w="0" w:type="auto"/>
            <w:gridSpan w:val="9"/>
            <w:tcMar>
              <w:top w:w="30" w:type="dxa"/>
              <w:left w:w="20" w:type="dxa"/>
              <w:bottom w:w="30" w:type="dxa"/>
              <w:right w:w="20" w:type="dxa"/>
            </w:tcMar>
            <w:vAlign w:val="center"/>
            <w:hideMark/>
          </w:tcPr>
          <w:p w14:paraId="7F675AA6" w14:textId="77777777" w:rsidR="00000000" w:rsidRDefault="00A10F7D">
            <w:pPr>
              <w:spacing w:after="100"/>
              <w:jc w:val="center"/>
              <w:rPr>
                <w:rFonts w:eastAsia="Times New Roman"/>
              </w:rPr>
            </w:pPr>
            <w:r>
              <w:rPr>
                <w:rFonts w:eastAsia="Times New Roman"/>
                <w:b/>
                <w:bCs/>
                <w:color w:val="000000"/>
                <w:sz w:val="20"/>
                <w:szCs w:val="20"/>
              </w:rPr>
              <w:t>December 31, 2021</w:t>
            </w:r>
          </w:p>
        </w:tc>
      </w:tr>
      <w:tr w:rsidR="00000000" w14:paraId="30463B28" w14:textId="77777777">
        <w:trPr>
          <w:divId w:val="1011957806"/>
        </w:trPr>
        <w:tc>
          <w:tcPr>
            <w:tcW w:w="0" w:type="auto"/>
            <w:gridSpan w:val="3"/>
            <w:tcMar>
              <w:top w:w="0" w:type="dxa"/>
              <w:left w:w="20" w:type="dxa"/>
              <w:bottom w:w="0" w:type="dxa"/>
              <w:right w:w="20" w:type="dxa"/>
            </w:tcMar>
            <w:vAlign w:val="center"/>
            <w:hideMark/>
          </w:tcPr>
          <w:p w14:paraId="11336891"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C3F2DAE"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EC87675" w14:textId="77777777" w:rsidR="00000000" w:rsidRDefault="00A10F7D">
            <w:pPr>
              <w:spacing w:after="100"/>
              <w:jc w:val="center"/>
              <w:rPr>
                <w:rFonts w:eastAsia="Times New Roman"/>
              </w:rPr>
            </w:pPr>
            <w:r>
              <w:rPr>
                <w:rFonts w:eastAsia="Times New Roman"/>
                <w:b/>
                <w:bCs/>
                <w:color w:val="000000"/>
                <w:sz w:val="20"/>
                <w:szCs w:val="20"/>
              </w:rPr>
              <w:t>Capital One</w:t>
            </w:r>
            <w:r>
              <w:rPr>
                <w:rFonts w:eastAsia="Times New Roman"/>
                <w:b/>
                <w:bCs/>
                <w:color w:val="000000"/>
                <w:sz w:val="20"/>
                <w:szCs w:val="20"/>
              </w:rPr>
              <w:br/>
              <w:t>Financial</w:t>
            </w:r>
            <w:r>
              <w:rPr>
                <w:rFonts w:eastAsia="Times New Roman"/>
                <w:b/>
                <w:bCs/>
                <w:color w:val="000000"/>
                <w:sz w:val="20"/>
                <w:szCs w:val="20"/>
              </w:rPr>
              <w:br/>
              <w:t>Corporation</w:t>
            </w:r>
          </w:p>
        </w:tc>
        <w:tc>
          <w:tcPr>
            <w:tcW w:w="0" w:type="auto"/>
            <w:gridSpan w:val="3"/>
            <w:tcBorders>
              <w:top w:val="single" w:sz="8" w:space="0" w:color="000000"/>
            </w:tcBorders>
            <w:tcMar>
              <w:top w:w="0" w:type="dxa"/>
              <w:left w:w="20" w:type="dxa"/>
              <w:bottom w:w="0" w:type="dxa"/>
              <w:right w:w="20" w:type="dxa"/>
            </w:tcMar>
            <w:vAlign w:val="center"/>
            <w:hideMark/>
          </w:tcPr>
          <w:p w14:paraId="0B751EEE"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7303B52" w14:textId="77777777" w:rsidR="00000000" w:rsidRDefault="00A10F7D">
            <w:pPr>
              <w:spacing w:after="100"/>
              <w:jc w:val="center"/>
              <w:rPr>
                <w:rFonts w:eastAsia="Times New Roman"/>
              </w:rPr>
            </w:pPr>
            <w:r>
              <w:rPr>
                <w:rFonts w:eastAsia="Times New Roman"/>
                <w:b/>
                <w:bCs/>
                <w:color w:val="000000"/>
                <w:sz w:val="20"/>
                <w:szCs w:val="20"/>
              </w:rPr>
              <w:t>CONA</w:t>
            </w:r>
          </w:p>
        </w:tc>
        <w:tc>
          <w:tcPr>
            <w:tcW w:w="0" w:type="auto"/>
            <w:gridSpan w:val="3"/>
            <w:tcMar>
              <w:top w:w="0" w:type="dxa"/>
              <w:left w:w="20" w:type="dxa"/>
              <w:bottom w:w="0" w:type="dxa"/>
              <w:right w:w="20" w:type="dxa"/>
            </w:tcMar>
            <w:vAlign w:val="center"/>
            <w:hideMark/>
          </w:tcPr>
          <w:p w14:paraId="00608EBC"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35082E3" w14:textId="77777777" w:rsidR="00000000" w:rsidRDefault="00A10F7D">
            <w:pPr>
              <w:spacing w:after="100"/>
              <w:jc w:val="center"/>
              <w:rPr>
                <w:rFonts w:eastAsia="Times New Roman"/>
              </w:rPr>
            </w:pPr>
            <w:r>
              <w:rPr>
                <w:rFonts w:eastAsia="Times New Roman"/>
                <w:b/>
                <w:bCs/>
                <w:color w:val="000000"/>
                <w:sz w:val="20"/>
                <w:szCs w:val="20"/>
              </w:rPr>
              <w:t>Capital One</w:t>
            </w:r>
            <w:r>
              <w:rPr>
                <w:rFonts w:eastAsia="Times New Roman"/>
                <w:b/>
                <w:bCs/>
                <w:color w:val="000000"/>
                <w:sz w:val="20"/>
                <w:szCs w:val="20"/>
              </w:rPr>
              <w:br/>
              <w:t>Financial</w:t>
            </w:r>
            <w:r>
              <w:rPr>
                <w:rFonts w:eastAsia="Times New Roman"/>
                <w:b/>
                <w:bCs/>
                <w:color w:val="000000"/>
                <w:sz w:val="20"/>
                <w:szCs w:val="20"/>
              </w:rPr>
              <w:br/>
              <w:t>Corporation</w:t>
            </w:r>
          </w:p>
        </w:tc>
        <w:tc>
          <w:tcPr>
            <w:tcW w:w="0" w:type="auto"/>
            <w:gridSpan w:val="3"/>
            <w:tcBorders>
              <w:top w:val="single" w:sz="8" w:space="0" w:color="000000"/>
            </w:tcBorders>
            <w:tcMar>
              <w:top w:w="0" w:type="dxa"/>
              <w:left w:w="20" w:type="dxa"/>
              <w:bottom w:w="0" w:type="dxa"/>
              <w:right w:w="20" w:type="dxa"/>
            </w:tcMar>
            <w:vAlign w:val="center"/>
            <w:hideMark/>
          </w:tcPr>
          <w:p w14:paraId="12BA07F9"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5D0A492" w14:textId="77777777" w:rsidR="00000000" w:rsidRDefault="00A10F7D">
            <w:pPr>
              <w:spacing w:after="100"/>
              <w:jc w:val="center"/>
              <w:rPr>
                <w:rFonts w:eastAsia="Times New Roman"/>
              </w:rPr>
            </w:pPr>
            <w:r>
              <w:rPr>
                <w:rFonts w:eastAsia="Times New Roman"/>
                <w:b/>
                <w:bCs/>
                <w:color w:val="000000"/>
                <w:sz w:val="20"/>
                <w:szCs w:val="20"/>
              </w:rPr>
              <w:t>CONA</w:t>
            </w:r>
          </w:p>
        </w:tc>
      </w:tr>
      <w:tr w:rsidR="00000000" w14:paraId="448FEADC" w14:textId="77777777">
        <w:trPr>
          <w:divId w:val="101195780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1582975" w14:textId="77777777" w:rsidR="00000000" w:rsidRDefault="00A10F7D">
            <w:pPr>
              <w:spacing w:after="100"/>
              <w:rPr>
                <w:rFonts w:eastAsia="Times New Roman"/>
              </w:rPr>
            </w:pPr>
            <w:r>
              <w:rPr>
                <w:rFonts w:eastAsia="Times New Roman"/>
                <w:color w:val="000000"/>
                <w:sz w:val="20"/>
                <w:szCs w:val="20"/>
              </w:rPr>
              <w:t>Moody’s</w:t>
            </w:r>
          </w:p>
        </w:tc>
        <w:tc>
          <w:tcPr>
            <w:tcW w:w="0" w:type="auto"/>
            <w:gridSpan w:val="3"/>
            <w:shd w:val="clear" w:color="auto" w:fill="CCEEFF"/>
            <w:tcMar>
              <w:top w:w="0" w:type="dxa"/>
              <w:left w:w="20" w:type="dxa"/>
              <w:bottom w:w="0" w:type="dxa"/>
              <w:right w:w="20" w:type="dxa"/>
            </w:tcMar>
            <w:vAlign w:val="center"/>
            <w:hideMark/>
          </w:tcPr>
          <w:p w14:paraId="7E3B34D5"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066CC96" w14:textId="77777777" w:rsidR="00000000" w:rsidRDefault="00A10F7D">
            <w:pPr>
              <w:spacing w:after="100"/>
              <w:jc w:val="right"/>
              <w:rPr>
                <w:rFonts w:eastAsia="Times New Roman"/>
              </w:rPr>
            </w:pPr>
            <w:r>
              <w:rPr>
                <w:rFonts w:eastAsia="Times New Roman"/>
                <w:b/>
                <w:bCs/>
                <w:color w:val="000000"/>
                <w:sz w:val="20"/>
                <w:szCs w:val="20"/>
              </w:rPr>
              <w:t>Baa1</w:t>
            </w:r>
          </w:p>
        </w:tc>
        <w:tc>
          <w:tcPr>
            <w:tcW w:w="0" w:type="auto"/>
            <w:gridSpan w:val="3"/>
            <w:shd w:val="clear" w:color="auto" w:fill="CCEEFF"/>
            <w:tcMar>
              <w:top w:w="0" w:type="dxa"/>
              <w:left w:w="20" w:type="dxa"/>
              <w:bottom w:w="0" w:type="dxa"/>
              <w:right w:w="20" w:type="dxa"/>
            </w:tcMar>
            <w:vAlign w:val="center"/>
            <w:hideMark/>
          </w:tcPr>
          <w:p w14:paraId="42C35E0D"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BFBDE1B" w14:textId="77777777" w:rsidR="00000000" w:rsidRDefault="00A10F7D">
            <w:pPr>
              <w:spacing w:after="100"/>
              <w:jc w:val="right"/>
              <w:rPr>
                <w:rFonts w:eastAsia="Times New Roman"/>
              </w:rPr>
            </w:pPr>
            <w:r>
              <w:rPr>
                <w:rFonts w:eastAsia="Times New Roman"/>
                <w:b/>
                <w:bCs/>
                <w:color w:val="000000"/>
                <w:sz w:val="20"/>
                <w:szCs w:val="20"/>
              </w:rPr>
              <w:t>A3</w:t>
            </w:r>
          </w:p>
        </w:tc>
        <w:tc>
          <w:tcPr>
            <w:tcW w:w="0" w:type="auto"/>
            <w:gridSpan w:val="3"/>
            <w:shd w:val="clear" w:color="auto" w:fill="CCEEFF"/>
            <w:tcMar>
              <w:top w:w="0" w:type="dxa"/>
              <w:left w:w="20" w:type="dxa"/>
              <w:bottom w:w="0" w:type="dxa"/>
              <w:right w:w="20" w:type="dxa"/>
            </w:tcMar>
            <w:vAlign w:val="center"/>
            <w:hideMark/>
          </w:tcPr>
          <w:p w14:paraId="6884934A"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11363C9" w14:textId="77777777" w:rsidR="00000000" w:rsidRDefault="00A10F7D">
            <w:pPr>
              <w:spacing w:after="100"/>
              <w:jc w:val="right"/>
              <w:rPr>
                <w:rFonts w:eastAsia="Times New Roman"/>
              </w:rPr>
            </w:pPr>
            <w:r>
              <w:rPr>
                <w:rFonts w:eastAsia="Times New Roman"/>
                <w:color w:val="000000"/>
                <w:sz w:val="20"/>
                <w:szCs w:val="20"/>
              </w:rPr>
              <w:t>Baa1</w:t>
            </w:r>
          </w:p>
        </w:tc>
        <w:tc>
          <w:tcPr>
            <w:tcW w:w="0" w:type="auto"/>
            <w:gridSpan w:val="3"/>
            <w:shd w:val="clear" w:color="auto" w:fill="CCEEFF"/>
            <w:tcMar>
              <w:top w:w="0" w:type="dxa"/>
              <w:left w:w="20" w:type="dxa"/>
              <w:bottom w:w="0" w:type="dxa"/>
              <w:right w:w="20" w:type="dxa"/>
            </w:tcMar>
            <w:vAlign w:val="center"/>
            <w:hideMark/>
          </w:tcPr>
          <w:p w14:paraId="1FE7F10F"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0179A87" w14:textId="77777777" w:rsidR="00000000" w:rsidRDefault="00A10F7D">
            <w:pPr>
              <w:spacing w:after="100"/>
              <w:jc w:val="right"/>
              <w:rPr>
                <w:rFonts w:eastAsia="Times New Roman"/>
              </w:rPr>
            </w:pPr>
            <w:r>
              <w:rPr>
                <w:rFonts w:eastAsia="Times New Roman"/>
                <w:color w:val="000000"/>
                <w:sz w:val="20"/>
                <w:szCs w:val="20"/>
              </w:rPr>
              <w:t>A3</w:t>
            </w:r>
          </w:p>
        </w:tc>
      </w:tr>
      <w:tr w:rsidR="00000000" w14:paraId="0796FB6B" w14:textId="77777777">
        <w:trPr>
          <w:divId w:val="1011957806"/>
        </w:trPr>
        <w:tc>
          <w:tcPr>
            <w:tcW w:w="0" w:type="auto"/>
            <w:gridSpan w:val="3"/>
            <w:shd w:val="clear" w:color="auto" w:fill="FFFFFF"/>
            <w:tcMar>
              <w:top w:w="30" w:type="dxa"/>
              <w:left w:w="20" w:type="dxa"/>
              <w:bottom w:w="30" w:type="dxa"/>
              <w:right w:w="20" w:type="dxa"/>
            </w:tcMar>
            <w:vAlign w:val="center"/>
            <w:hideMark/>
          </w:tcPr>
          <w:p w14:paraId="6031CE24" w14:textId="77777777" w:rsidR="00000000" w:rsidRDefault="00A10F7D">
            <w:pPr>
              <w:spacing w:after="100"/>
              <w:rPr>
                <w:rFonts w:eastAsia="Times New Roman"/>
              </w:rPr>
            </w:pPr>
            <w:r>
              <w:rPr>
                <w:rFonts w:eastAsia="Times New Roman"/>
                <w:color w:val="000000"/>
                <w:sz w:val="20"/>
                <w:szCs w:val="20"/>
              </w:rPr>
              <w:t>S&amp;P</w:t>
            </w:r>
          </w:p>
        </w:tc>
        <w:tc>
          <w:tcPr>
            <w:tcW w:w="0" w:type="auto"/>
            <w:gridSpan w:val="3"/>
            <w:shd w:val="clear" w:color="auto" w:fill="FFFFFF"/>
            <w:tcMar>
              <w:top w:w="0" w:type="dxa"/>
              <w:left w:w="20" w:type="dxa"/>
              <w:bottom w:w="0" w:type="dxa"/>
              <w:right w:w="20" w:type="dxa"/>
            </w:tcMar>
            <w:vAlign w:val="center"/>
            <w:hideMark/>
          </w:tcPr>
          <w:p w14:paraId="71BE1B35"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2526C22E" w14:textId="77777777" w:rsidR="00000000" w:rsidRDefault="00A10F7D">
            <w:pPr>
              <w:spacing w:after="100"/>
              <w:jc w:val="right"/>
              <w:rPr>
                <w:rFonts w:eastAsia="Times New Roman"/>
              </w:rPr>
            </w:pPr>
            <w:r>
              <w:rPr>
                <w:rFonts w:eastAsia="Times New Roman"/>
                <w:b/>
                <w:bCs/>
                <w:color w:val="000000"/>
                <w:sz w:val="20"/>
                <w:szCs w:val="20"/>
              </w:rPr>
              <w:t>BBB</w:t>
            </w:r>
          </w:p>
        </w:tc>
        <w:tc>
          <w:tcPr>
            <w:tcW w:w="0" w:type="auto"/>
            <w:gridSpan w:val="3"/>
            <w:shd w:val="clear" w:color="auto" w:fill="FFFFFF"/>
            <w:tcMar>
              <w:top w:w="0" w:type="dxa"/>
              <w:left w:w="20" w:type="dxa"/>
              <w:bottom w:w="0" w:type="dxa"/>
              <w:right w:w="20" w:type="dxa"/>
            </w:tcMar>
            <w:vAlign w:val="center"/>
            <w:hideMark/>
          </w:tcPr>
          <w:p w14:paraId="5AF4375A"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65FC4CF6" w14:textId="77777777" w:rsidR="00000000" w:rsidRDefault="00A10F7D">
            <w:pPr>
              <w:spacing w:after="100"/>
              <w:jc w:val="right"/>
              <w:rPr>
                <w:rFonts w:eastAsia="Times New Roman"/>
              </w:rPr>
            </w:pPr>
            <w:r>
              <w:rPr>
                <w:rFonts w:eastAsia="Times New Roman"/>
                <w:b/>
                <w:bCs/>
                <w:color w:val="000000"/>
                <w:sz w:val="20"/>
                <w:szCs w:val="20"/>
              </w:rPr>
              <w:t>BBB+</w:t>
            </w:r>
          </w:p>
        </w:tc>
        <w:tc>
          <w:tcPr>
            <w:tcW w:w="0" w:type="auto"/>
            <w:gridSpan w:val="3"/>
            <w:shd w:val="clear" w:color="auto" w:fill="FFFFFF"/>
            <w:tcMar>
              <w:top w:w="0" w:type="dxa"/>
              <w:left w:w="20" w:type="dxa"/>
              <w:bottom w:w="0" w:type="dxa"/>
              <w:right w:w="20" w:type="dxa"/>
            </w:tcMar>
            <w:vAlign w:val="center"/>
            <w:hideMark/>
          </w:tcPr>
          <w:p w14:paraId="1B216E55"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6C927B1B" w14:textId="77777777" w:rsidR="00000000" w:rsidRDefault="00A10F7D">
            <w:pPr>
              <w:spacing w:after="100"/>
              <w:jc w:val="right"/>
              <w:rPr>
                <w:rFonts w:eastAsia="Times New Roman"/>
              </w:rPr>
            </w:pPr>
            <w:r>
              <w:rPr>
                <w:rFonts w:eastAsia="Times New Roman"/>
                <w:color w:val="000000"/>
                <w:sz w:val="20"/>
                <w:szCs w:val="20"/>
              </w:rPr>
              <w:t>BBB</w:t>
            </w:r>
          </w:p>
        </w:tc>
        <w:tc>
          <w:tcPr>
            <w:tcW w:w="0" w:type="auto"/>
            <w:gridSpan w:val="3"/>
            <w:shd w:val="clear" w:color="auto" w:fill="FFFFFF"/>
            <w:tcMar>
              <w:top w:w="0" w:type="dxa"/>
              <w:left w:w="20" w:type="dxa"/>
              <w:bottom w:w="0" w:type="dxa"/>
              <w:right w:w="20" w:type="dxa"/>
            </w:tcMar>
            <w:vAlign w:val="center"/>
            <w:hideMark/>
          </w:tcPr>
          <w:p w14:paraId="4A89BEE8"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216DAD1D" w14:textId="77777777" w:rsidR="00000000" w:rsidRDefault="00A10F7D">
            <w:pPr>
              <w:spacing w:after="100"/>
              <w:jc w:val="right"/>
              <w:rPr>
                <w:rFonts w:eastAsia="Times New Roman"/>
              </w:rPr>
            </w:pPr>
            <w:r>
              <w:rPr>
                <w:rFonts w:eastAsia="Times New Roman"/>
                <w:color w:val="000000"/>
                <w:sz w:val="20"/>
                <w:szCs w:val="20"/>
              </w:rPr>
              <w:t>BBB+</w:t>
            </w:r>
          </w:p>
        </w:tc>
      </w:tr>
      <w:tr w:rsidR="00000000" w14:paraId="17BEC736" w14:textId="77777777">
        <w:trPr>
          <w:divId w:val="1011957806"/>
        </w:trPr>
        <w:tc>
          <w:tcPr>
            <w:tcW w:w="0" w:type="auto"/>
            <w:gridSpan w:val="3"/>
            <w:shd w:val="clear" w:color="auto" w:fill="CCEEFF"/>
            <w:tcMar>
              <w:top w:w="30" w:type="dxa"/>
              <w:left w:w="20" w:type="dxa"/>
              <w:bottom w:w="30" w:type="dxa"/>
              <w:right w:w="20" w:type="dxa"/>
            </w:tcMar>
            <w:vAlign w:val="center"/>
            <w:hideMark/>
          </w:tcPr>
          <w:p w14:paraId="4637EF18" w14:textId="77777777" w:rsidR="00000000" w:rsidRDefault="00A10F7D">
            <w:pPr>
              <w:spacing w:after="100"/>
              <w:rPr>
                <w:rFonts w:eastAsia="Times New Roman"/>
              </w:rPr>
            </w:pPr>
            <w:r>
              <w:rPr>
                <w:rFonts w:eastAsia="Times New Roman"/>
                <w:color w:val="000000"/>
                <w:sz w:val="20"/>
                <w:szCs w:val="20"/>
              </w:rPr>
              <w:t>Fitch</w:t>
            </w:r>
          </w:p>
        </w:tc>
        <w:tc>
          <w:tcPr>
            <w:tcW w:w="0" w:type="auto"/>
            <w:gridSpan w:val="3"/>
            <w:shd w:val="clear" w:color="auto" w:fill="CCEEFF"/>
            <w:tcMar>
              <w:top w:w="0" w:type="dxa"/>
              <w:left w:w="20" w:type="dxa"/>
              <w:bottom w:w="0" w:type="dxa"/>
              <w:right w:w="20" w:type="dxa"/>
            </w:tcMar>
            <w:vAlign w:val="center"/>
            <w:hideMark/>
          </w:tcPr>
          <w:p w14:paraId="6ADC4089"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1EA4B94A" w14:textId="77777777" w:rsidR="00000000" w:rsidRDefault="00A10F7D">
            <w:pPr>
              <w:spacing w:after="100"/>
              <w:jc w:val="right"/>
              <w:rPr>
                <w:rFonts w:eastAsia="Times New Roman"/>
              </w:rPr>
            </w:pPr>
            <w:r>
              <w:rPr>
                <w:rFonts w:eastAsia="Times New Roman"/>
                <w:b/>
                <w:bCs/>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14:paraId="3065068E"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2EB931AE" w14:textId="77777777" w:rsidR="00000000" w:rsidRDefault="00A10F7D">
            <w:pPr>
              <w:spacing w:after="100"/>
              <w:jc w:val="right"/>
              <w:rPr>
                <w:rFonts w:eastAsia="Times New Roman"/>
              </w:rPr>
            </w:pPr>
            <w:r>
              <w:rPr>
                <w:rFonts w:eastAsia="Times New Roman"/>
                <w:b/>
                <w:bCs/>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14:paraId="11B3AD9D"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35182BDD" w14:textId="77777777" w:rsidR="00000000" w:rsidRDefault="00A10F7D">
            <w:pPr>
              <w:spacing w:after="100"/>
              <w:jc w:val="right"/>
              <w:rPr>
                <w:rFonts w:eastAsia="Times New Roman"/>
              </w:rPr>
            </w:pPr>
            <w:r>
              <w:rPr>
                <w:rFonts w:eastAsia="Times New Roman"/>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14:paraId="7B57903A"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69450431" w14:textId="77777777" w:rsidR="00000000" w:rsidRDefault="00A10F7D">
            <w:pPr>
              <w:spacing w:after="100"/>
              <w:jc w:val="right"/>
              <w:rPr>
                <w:rFonts w:eastAsia="Times New Roman"/>
              </w:rPr>
            </w:pPr>
            <w:r>
              <w:rPr>
                <w:rFonts w:eastAsia="Times New Roman"/>
                <w:color w:val="000000"/>
                <w:sz w:val="20"/>
                <w:szCs w:val="20"/>
              </w:rPr>
              <w:t>A</w:t>
            </w:r>
          </w:p>
        </w:tc>
      </w:tr>
    </w:tbl>
    <w:p w14:paraId="0CED1C51" w14:textId="77777777" w:rsidR="00000000" w:rsidRDefault="00A10F7D">
      <w:pPr>
        <w:jc w:val="both"/>
        <w:divId w:val="1229265822"/>
        <w:rPr>
          <w:rFonts w:eastAsia="Times New Roman"/>
        </w:rPr>
      </w:pPr>
      <w:r>
        <w:rPr>
          <w:rFonts w:eastAsia="Times New Roman"/>
          <w:color w:val="000000"/>
          <w:sz w:val="20"/>
          <w:szCs w:val="20"/>
        </w:rPr>
        <w:t>As of October 26, 2022, Moody’s Investors Service (“Moody’s”), Standard &amp; Poor’s (“S&amp;P”) and Fitch Ratings (“Fitch”</w:t>
      </w:r>
      <w:r>
        <w:rPr>
          <w:rFonts w:eastAsia="Times New Roman"/>
          <w:color w:val="000000"/>
          <w:sz w:val="20"/>
          <w:szCs w:val="20"/>
        </w:rPr>
        <w:t xml:space="preserve">) have our credit ratings on a stable outlook. </w:t>
      </w:r>
    </w:p>
    <w:p w14:paraId="7F63FDA7" w14:textId="77777777" w:rsidR="00000000" w:rsidRDefault="00A10F7D">
      <w:pPr>
        <w:jc w:val="both"/>
        <w:divId w:val="2073042513"/>
        <w:rPr>
          <w:rFonts w:eastAsia="Times New Roman"/>
        </w:rPr>
      </w:pPr>
      <w:r>
        <w:rPr>
          <w:rFonts w:eastAsia="Times New Roman"/>
          <w:color w:val="000000"/>
          <w:sz w:val="20"/>
          <w:szCs w:val="20"/>
        </w:rPr>
        <w:t>As of September 30, 2022 and December 31, 2021, COBNA and CONA had the same credit ratings from Moody’s, S&amp;P and Fitch, respectively. On October 1, 2022 COBNA merged with and into CONA, with CONA as the survi</w:t>
      </w:r>
      <w:r>
        <w:rPr>
          <w:rFonts w:eastAsia="Times New Roman"/>
          <w:color w:val="000000"/>
          <w:sz w:val="20"/>
          <w:szCs w:val="20"/>
        </w:rPr>
        <w:t>ving entity. See “MD&amp;A—Supervision and Regulation” of this Report for additional information on the merger.</w:t>
      </w:r>
    </w:p>
    <w:p w14:paraId="3A06F2A5" w14:textId="77777777" w:rsidR="00000000" w:rsidRDefault="00A10F7D">
      <w:pPr>
        <w:divId w:val="445387771"/>
        <w:rPr>
          <w:rFonts w:eastAsia="Times New Roman"/>
        </w:rPr>
      </w:pPr>
      <w:r>
        <w:rPr>
          <w:rFonts w:eastAsia="Times New Roman"/>
          <w:b/>
          <w:bCs/>
          <w:color w:val="000000"/>
          <w:sz w:val="20"/>
          <w:szCs w:val="20"/>
        </w:rPr>
        <w:t>Other Commitments</w:t>
      </w:r>
    </w:p>
    <w:p w14:paraId="37976AE6" w14:textId="77777777" w:rsidR="00000000" w:rsidRDefault="00A10F7D">
      <w:pPr>
        <w:jc w:val="both"/>
        <w:divId w:val="73480623"/>
        <w:rPr>
          <w:rFonts w:eastAsia="Times New Roman"/>
        </w:rPr>
      </w:pPr>
      <w:r>
        <w:rPr>
          <w:rFonts w:eastAsia="Times New Roman"/>
          <w:color w:val="000000"/>
          <w:sz w:val="20"/>
          <w:szCs w:val="20"/>
        </w:rPr>
        <w:t xml:space="preserve">Our primary involvement with leases is in the capacity as a lessee where we lease premises to support our business. A majority of </w:t>
      </w:r>
      <w:r>
        <w:rPr>
          <w:rFonts w:eastAsia="Times New Roman"/>
          <w:color w:val="000000"/>
          <w:sz w:val="20"/>
          <w:szCs w:val="20"/>
        </w:rPr>
        <w:t>our leases are operating leases of office space, retail bank branches and Cafés. Our operating leases expire at various dates through 2071 and certain of these leases also have extension or termination options. As of September 30, 2022 and December 31, 202</w:t>
      </w:r>
      <w:r>
        <w:rPr>
          <w:rFonts w:eastAsia="Times New Roman"/>
          <w:color w:val="000000"/>
          <w:sz w:val="20"/>
          <w:szCs w:val="20"/>
        </w:rPr>
        <w:t xml:space="preserve">1, we had </w:t>
      </w:r>
      <w:r>
        <w:rPr>
          <w:rFonts w:eastAsia="Times New Roman"/>
          <w:color w:val="000000"/>
          <w:sz w:val="20"/>
          <w:szCs w:val="20"/>
          <w:shd w:val="clear" w:color="auto" w:fill="FFFFFF"/>
        </w:rPr>
        <w:t>$1.6 billion</w:t>
      </w:r>
      <w:r>
        <w:rPr>
          <w:rFonts w:eastAsia="Times New Roman"/>
          <w:color w:val="000000"/>
          <w:sz w:val="20"/>
          <w:szCs w:val="20"/>
        </w:rPr>
        <w:t xml:space="preserve"> and $1.7 billion, respectively, in aggregate operating lease liabilities. We provide more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65F1C53" w14:textId="77777777">
        <w:trPr>
          <w:divId w:val="904340356"/>
          <w:jc w:val="center"/>
        </w:trPr>
        <w:tc>
          <w:tcPr>
            <w:tcW w:w="50" w:type="pct"/>
            <w:vAlign w:val="center"/>
            <w:hideMark/>
          </w:tcPr>
          <w:p w14:paraId="46ECD3EB" w14:textId="77777777" w:rsidR="00000000" w:rsidRDefault="00A10F7D">
            <w:pPr>
              <w:jc w:val="both"/>
              <w:rPr>
                <w:rFonts w:eastAsia="Times New Roman"/>
              </w:rPr>
            </w:pPr>
          </w:p>
        </w:tc>
        <w:tc>
          <w:tcPr>
            <w:tcW w:w="1606" w:type="pct"/>
            <w:vAlign w:val="center"/>
            <w:hideMark/>
          </w:tcPr>
          <w:p w14:paraId="068ABA76" w14:textId="77777777" w:rsidR="00000000" w:rsidRDefault="00A10F7D">
            <w:pPr>
              <w:spacing w:after="100"/>
              <w:rPr>
                <w:rFonts w:eastAsia="Times New Roman"/>
                <w:sz w:val="20"/>
                <w:szCs w:val="20"/>
              </w:rPr>
            </w:pPr>
          </w:p>
        </w:tc>
        <w:tc>
          <w:tcPr>
            <w:tcW w:w="5" w:type="pct"/>
            <w:vAlign w:val="center"/>
            <w:hideMark/>
          </w:tcPr>
          <w:p w14:paraId="131FFD6A" w14:textId="77777777" w:rsidR="00000000" w:rsidRDefault="00A10F7D">
            <w:pPr>
              <w:spacing w:after="100"/>
              <w:rPr>
                <w:rFonts w:eastAsia="Times New Roman"/>
                <w:sz w:val="20"/>
                <w:szCs w:val="20"/>
              </w:rPr>
            </w:pPr>
          </w:p>
        </w:tc>
        <w:tc>
          <w:tcPr>
            <w:tcW w:w="50" w:type="pct"/>
            <w:vAlign w:val="center"/>
            <w:hideMark/>
          </w:tcPr>
          <w:p w14:paraId="4D4975FE" w14:textId="77777777" w:rsidR="00000000" w:rsidRDefault="00A10F7D">
            <w:pPr>
              <w:spacing w:after="100"/>
              <w:rPr>
                <w:rFonts w:eastAsia="Times New Roman"/>
                <w:sz w:val="20"/>
                <w:szCs w:val="20"/>
              </w:rPr>
            </w:pPr>
          </w:p>
        </w:tc>
        <w:tc>
          <w:tcPr>
            <w:tcW w:w="1614" w:type="pct"/>
            <w:vAlign w:val="center"/>
            <w:hideMark/>
          </w:tcPr>
          <w:p w14:paraId="16406ABE" w14:textId="77777777" w:rsidR="00000000" w:rsidRDefault="00A10F7D">
            <w:pPr>
              <w:spacing w:after="100"/>
              <w:rPr>
                <w:rFonts w:eastAsia="Times New Roman"/>
                <w:sz w:val="20"/>
                <w:szCs w:val="20"/>
              </w:rPr>
            </w:pPr>
          </w:p>
        </w:tc>
        <w:tc>
          <w:tcPr>
            <w:tcW w:w="5" w:type="pct"/>
            <w:vAlign w:val="center"/>
            <w:hideMark/>
          </w:tcPr>
          <w:p w14:paraId="404BA9DB" w14:textId="77777777" w:rsidR="00000000" w:rsidRDefault="00A10F7D">
            <w:pPr>
              <w:spacing w:after="100"/>
              <w:rPr>
                <w:rFonts w:eastAsia="Times New Roman"/>
                <w:sz w:val="20"/>
                <w:szCs w:val="20"/>
              </w:rPr>
            </w:pPr>
          </w:p>
        </w:tc>
        <w:tc>
          <w:tcPr>
            <w:tcW w:w="50" w:type="pct"/>
            <w:vAlign w:val="center"/>
            <w:hideMark/>
          </w:tcPr>
          <w:p w14:paraId="31BFFE31" w14:textId="77777777" w:rsidR="00000000" w:rsidRDefault="00A10F7D">
            <w:pPr>
              <w:spacing w:after="100"/>
              <w:rPr>
                <w:rFonts w:eastAsia="Times New Roman"/>
                <w:sz w:val="20"/>
                <w:szCs w:val="20"/>
              </w:rPr>
            </w:pPr>
          </w:p>
        </w:tc>
        <w:tc>
          <w:tcPr>
            <w:tcW w:w="1614" w:type="pct"/>
            <w:vAlign w:val="center"/>
            <w:hideMark/>
          </w:tcPr>
          <w:p w14:paraId="2D876A27" w14:textId="77777777" w:rsidR="00000000" w:rsidRDefault="00A10F7D">
            <w:pPr>
              <w:spacing w:after="100"/>
              <w:rPr>
                <w:rFonts w:eastAsia="Times New Roman"/>
                <w:sz w:val="20"/>
                <w:szCs w:val="20"/>
              </w:rPr>
            </w:pPr>
          </w:p>
        </w:tc>
        <w:tc>
          <w:tcPr>
            <w:tcW w:w="5" w:type="pct"/>
            <w:vAlign w:val="center"/>
            <w:hideMark/>
          </w:tcPr>
          <w:p w14:paraId="3F003787" w14:textId="77777777" w:rsidR="00000000" w:rsidRDefault="00A10F7D">
            <w:pPr>
              <w:spacing w:after="100"/>
              <w:rPr>
                <w:rFonts w:eastAsia="Times New Roman"/>
                <w:sz w:val="20"/>
                <w:szCs w:val="20"/>
              </w:rPr>
            </w:pPr>
          </w:p>
        </w:tc>
      </w:tr>
      <w:tr w:rsidR="00000000" w14:paraId="4A78892B" w14:textId="77777777">
        <w:trPr>
          <w:divId w:val="904340356"/>
          <w:trHeight w:val="300"/>
          <w:jc w:val="center"/>
        </w:trPr>
        <w:tc>
          <w:tcPr>
            <w:tcW w:w="0" w:type="auto"/>
            <w:gridSpan w:val="9"/>
            <w:tcMar>
              <w:top w:w="0" w:type="dxa"/>
              <w:left w:w="20" w:type="dxa"/>
              <w:bottom w:w="0" w:type="dxa"/>
              <w:right w:w="20" w:type="dxa"/>
            </w:tcMar>
            <w:vAlign w:val="center"/>
            <w:hideMark/>
          </w:tcPr>
          <w:p w14:paraId="09CE4D4F" w14:textId="77777777" w:rsidR="00000000" w:rsidRDefault="00A10F7D">
            <w:pPr>
              <w:spacing w:after="100"/>
              <w:rPr>
                <w:rFonts w:eastAsia="Times New Roman"/>
                <w:sz w:val="20"/>
                <w:szCs w:val="20"/>
              </w:rPr>
            </w:pPr>
          </w:p>
        </w:tc>
      </w:tr>
      <w:tr w:rsidR="00000000" w14:paraId="2FE1CEF5" w14:textId="77777777">
        <w:trPr>
          <w:divId w:val="904340356"/>
          <w:jc w:val="center"/>
        </w:trPr>
        <w:tc>
          <w:tcPr>
            <w:tcW w:w="0" w:type="auto"/>
            <w:gridSpan w:val="3"/>
            <w:tcMar>
              <w:top w:w="0" w:type="dxa"/>
              <w:left w:w="20" w:type="dxa"/>
              <w:bottom w:w="0" w:type="dxa"/>
              <w:right w:w="20" w:type="dxa"/>
            </w:tcMar>
            <w:vAlign w:val="center"/>
            <w:hideMark/>
          </w:tcPr>
          <w:p w14:paraId="0D331CAD"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CDFDB75" w14:textId="77777777" w:rsidR="00000000" w:rsidRDefault="00A10F7D">
            <w:pPr>
              <w:spacing w:after="100"/>
              <w:jc w:val="center"/>
              <w:rPr>
                <w:rFonts w:eastAsia="Times New Roman"/>
              </w:rPr>
            </w:pPr>
            <w:r>
              <w:rPr>
                <w:rFonts w:eastAsia="Times New Roman"/>
                <w:color w:val="000000"/>
                <w:sz w:val="16"/>
                <w:szCs w:val="16"/>
              </w:rPr>
              <w:t>51</w:t>
            </w:r>
          </w:p>
        </w:tc>
        <w:tc>
          <w:tcPr>
            <w:tcW w:w="0" w:type="auto"/>
            <w:gridSpan w:val="3"/>
            <w:tcMar>
              <w:top w:w="30" w:type="dxa"/>
              <w:left w:w="20" w:type="dxa"/>
              <w:bottom w:w="30" w:type="dxa"/>
              <w:right w:w="20" w:type="dxa"/>
            </w:tcMar>
            <w:vAlign w:val="bottom"/>
            <w:hideMark/>
          </w:tcPr>
          <w:p w14:paraId="32F303B4"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04CD5A2F" w14:textId="77777777" w:rsidR="00000000" w:rsidRDefault="00A10F7D">
      <w:pPr>
        <w:rPr>
          <w:rFonts w:eastAsia="Times New Roman"/>
        </w:rPr>
      </w:pPr>
      <w:r>
        <w:rPr>
          <w:rFonts w:eastAsia="Times New Roman"/>
        </w:rPr>
        <w:pict w14:anchorId="54A1E4A0">
          <v:rect id="_x0000_i1076" style="width:0;height:1.5pt" o:hralign="center" o:hrstd="t" o:hr="t" fillcolor="#a0a0a0" stroked="f"/>
        </w:pict>
      </w:r>
    </w:p>
    <w:p w14:paraId="550973FF" w14:textId="77777777" w:rsidR="00000000" w:rsidRDefault="00A10F7D">
      <w:pPr>
        <w:ind w:hanging="360"/>
        <w:jc w:val="both"/>
        <w:divId w:val="257102998"/>
        <w:rPr>
          <w:rFonts w:eastAsia="Times New Roman"/>
        </w:rPr>
      </w:pPr>
      <w:hyperlink w:anchor="i6e014264141e49cfb6088f287bb6e6ad_13" w:history="1">
        <w:r>
          <w:rPr>
            <w:rStyle w:val="a3"/>
            <w:rFonts w:eastAsia="Times New Roman"/>
            <w:sz w:val="16"/>
            <w:szCs w:val="16"/>
          </w:rPr>
          <w:t>Table of Contents</w:t>
        </w:r>
      </w:hyperlink>
    </w:p>
    <w:p w14:paraId="66B3DCF2" w14:textId="77777777" w:rsidR="00000000" w:rsidRDefault="00A10F7D">
      <w:pPr>
        <w:jc w:val="both"/>
        <w:divId w:val="1744765230"/>
        <w:rPr>
          <w:rFonts w:eastAsia="Times New Roman"/>
        </w:rPr>
      </w:pPr>
      <w:r>
        <w:rPr>
          <w:rFonts w:eastAsia="Times New Roman"/>
          <w:color w:val="000000"/>
          <w:sz w:val="20"/>
          <w:szCs w:val="20"/>
        </w:rPr>
        <w:t>information on our lease activity in “Note 7—Premises, Equipment and Leases” in our 2021 Form 10-K.</w:t>
      </w:r>
    </w:p>
    <w:p w14:paraId="1D300B8E" w14:textId="77777777" w:rsidR="00000000" w:rsidRDefault="00A10F7D">
      <w:pPr>
        <w:jc w:val="both"/>
        <w:divId w:val="1075737556"/>
        <w:rPr>
          <w:rFonts w:eastAsia="Times New Roman"/>
        </w:rPr>
      </w:pPr>
      <w:r>
        <w:rPr>
          <w:rFonts w:eastAsia="Times New Roman"/>
          <w:color w:val="000000"/>
          <w:sz w:val="20"/>
          <w:szCs w:val="20"/>
        </w:rPr>
        <w:t>We have purchase obligations that represent substantial agreements to purchase goods or receive services such as data management, media and other software and third-party services that are enforceable and legally binding and specify significant terms. As o</w:t>
      </w:r>
      <w:r>
        <w:rPr>
          <w:rFonts w:eastAsia="Times New Roman"/>
          <w:color w:val="000000"/>
          <w:sz w:val="20"/>
          <w:szCs w:val="20"/>
        </w:rPr>
        <w:t>f September 30, 2022 and December 31, 2021, we had $1.0 billion and $1.5 billion, respectively, in aggregate purchase obligation liabilities.</w:t>
      </w:r>
    </w:p>
    <w:p w14:paraId="5737FFAE" w14:textId="77777777" w:rsidR="00000000" w:rsidRDefault="00A10F7D">
      <w:pPr>
        <w:jc w:val="both"/>
        <w:divId w:val="1087963789"/>
        <w:rPr>
          <w:rFonts w:eastAsia="Times New Roman"/>
        </w:rPr>
      </w:pPr>
      <w:r>
        <w:rPr>
          <w:rFonts w:eastAsia="Times New Roman"/>
          <w:color w:val="000000"/>
          <w:sz w:val="20"/>
          <w:szCs w:val="20"/>
        </w:rPr>
        <w:t>As of September 30, 2022 and December 31, 2021, our total unfunded lending commitments were $412.3 billion and $41</w:t>
      </w:r>
      <w:r>
        <w:rPr>
          <w:rFonts w:eastAsia="Times New Roman"/>
          <w:color w:val="000000"/>
          <w:sz w:val="20"/>
          <w:szCs w:val="20"/>
        </w:rPr>
        <w:t xml:space="preserve">4.5 billion, respectively, primarily consisting of credit card lines, loan commitments to customers of both our Commercial Banking and Consumer Banking businesses, as well as standby and commercial letters of credit. We generally manage the potential risk </w:t>
      </w:r>
      <w:r>
        <w:rPr>
          <w:rFonts w:eastAsia="Times New Roman"/>
          <w:color w:val="000000"/>
          <w:sz w:val="20"/>
          <w:szCs w:val="20"/>
        </w:rPr>
        <w:t>of unfunded lending commitments by limiting the total amount of arrangements, monitoring the size and maturity structure of these portfolios and applying the same credit standards for all of our credit activities. For additional information, refer to “Note</w:t>
      </w:r>
      <w:r>
        <w:rPr>
          <w:rFonts w:eastAsia="Times New Roman"/>
          <w:color w:val="000000"/>
          <w:sz w:val="20"/>
          <w:szCs w:val="20"/>
        </w:rPr>
        <w:t xml:space="preserve"> 13—Commitments, Contingencies, Guarantees and Others” in this Report.</w:t>
      </w:r>
    </w:p>
    <w:p w14:paraId="1A589FCA" w14:textId="77777777" w:rsidR="00000000" w:rsidRDefault="00A10F7D">
      <w:pPr>
        <w:jc w:val="both"/>
        <w:divId w:val="1733038853"/>
        <w:rPr>
          <w:rFonts w:eastAsia="Times New Roman"/>
        </w:rPr>
      </w:pPr>
      <w:r>
        <w:rPr>
          <w:rFonts w:eastAsia="Times New Roman"/>
          <w:color w:val="000000"/>
          <w:sz w:val="20"/>
          <w:szCs w:val="20"/>
        </w:rPr>
        <w:t>We also enter into various contractual arrangements that may require future cash payments, including short-term obligations such as trade payables, commitments to fund certain equity in</w:t>
      </w:r>
      <w:r>
        <w:rPr>
          <w:rFonts w:eastAsia="Times New Roman"/>
          <w:color w:val="000000"/>
          <w:sz w:val="20"/>
          <w:szCs w:val="20"/>
        </w:rPr>
        <w:t>vestments, obligations for pension and post-retirement benefit plans, and representation and warranty reserves. These arrangements are discussed in more detail in “Note 5—Variable Interest Entities and Securitizations” and “Note 13—Commitments, Contingenci</w:t>
      </w:r>
      <w:r>
        <w:rPr>
          <w:rFonts w:eastAsia="Times New Roman"/>
          <w:color w:val="000000"/>
          <w:sz w:val="20"/>
          <w:szCs w:val="20"/>
        </w:rPr>
        <w:t>es, Guarantees and Others” in this Report and “Note 14—Employee Benefit Plans” in our 2021 Form 10-K.</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74A7CFCC" w14:textId="77777777">
        <w:trPr>
          <w:divId w:val="1251305454"/>
        </w:trPr>
        <w:tc>
          <w:tcPr>
            <w:tcW w:w="50" w:type="pct"/>
            <w:vAlign w:val="center"/>
            <w:hideMark/>
          </w:tcPr>
          <w:p w14:paraId="54F6B93C" w14:textId="77777777" w:rsidR="00000000" w:rsidRDefault="00A10F7D">
            <w:pPr>
              <w:jc w:val="both"/>
              <w:rPr>
                <w:rFonts w:eastAsia="Times New Roman"/>
              </w:rPr>
            </w:pPr>
          </w:p>
        </w:tc>
        <w:tc>
          <w:tcPr>
            <w:tcW w:w="4945" w:type="pct"/>
            <w:vAlign w:val="center"/>
            <w:hideMark/>
          </w:tcPr>
          <w:p w14:paraId="182D1D1F" w14:textId="77777777" w:rsidR="00000000" w:rsidRDefault="00A10F7D">
            <w:pPr>
              <w:spacing w:after="100"/>
              <w:rPr>
                <w:rFonts w:eastAsia="Times New Roman"/>
                <w:sz w:val="20"/>
                <w:szCs w:val="20"/>
              </w:rPr>
            </w:pPr>
          </w:p>
        </w:tc>
        <w:tc>
          <w:tcPr>
            <w:tcW w:w="5" w:type="pct"/>
            <w:vAlign w:val="center"/>
            <w:hideMark/>
          </w:tcPr>
          <w:p w14:paraId="15C2FE70" w14:textId="77777777" w:rsidR="00000000" w:rsidRDefault="00A10F7D">
            <w:pPr>
              <w:spacing w:after="100"/>
              <w:rPr>
                <w:rFonts w:eastAsia="Times New Roman"/>
                <w:sz w:val="20"/>
                <w:szCs w:val="20"/>
              </w:rPr>
            </w:pPr>
          </w:p>
        </w:tc>
      </w:tr>
      <w:tr w:rsidR="00000000" w14:paraId="5D4A49F3" w14:textId="77777777">
        <w:trPr>
          <w:divId w:val="1251305454"/>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64DBBF64" w14:textId="77777777" w:rsidR="00000000" w:rsidRDefault="00A10F7D">
            <w:pPr>
              <w:spacing w:after="100"/>
              <w:rPr>
                <w:rFonts w:eastAsia="Times New Roman"/>
              </w:rPr>
            </w:pPr>
            <w:r>
              <w:rPr>
                <w:rFonts w:eastAsia="Times New Roman"/>
                <w:b/>
                <w:bCs/>
                <w:color w:val="000000"/>
                <w:sz w:val="20"/>
                <w:szCs w:val="20"/>
              </w:rPr>
              <w:t>MARKET RISK PROFILE</w:t>
            </w:r>
          </w:p>
        </w:tc>
      </w:tr>
    </w:tbl>
    <w:p w14:paraId="0603DB54" w14:textId="77777777" w:rsidR="00000000" w:rsidRDefault="00A10F7D">
      <w:pPr>
        <w:jc w:val="both"/>
        <w:divId w:val="1227953859"/>
        <w:rPr>
          <w:rFonts w:eastAsia="Times New Roman"/>
        </w:rPr>
      </w:pPr>
      <w:r>
        <w:rPr>
          <w:rFonts w:eastAsia="Times New Roman"/>
          <w:color w:val="000000"/>
          <w:sz w:val="20"/>
          <w:szCs w:val="20"/>
        </w:rPr>
        <w:t>Our primary market risk exposures include interest rate risk, foreign exchange risk and commodity pricing risk. We are exposed to market risk primarily from the following operations and activities:</w:t>
      </w:r>
    </w:p>
    <w:p w14:paraId="5D01D625" w14:textId="77777777" w:rsidR="00000000" w:rsidRDefault="00A10F7D">
      <w:pPr>
        <w:ind w:hanging="360"/>
        <w:jc w:val="both"/>
        <w:divId w:val="1057779022"/>
        <w:rPr>
          <w:rFonts w:eastAsia="Times New Roman"/>
        </w:rPr>
      </w:pPr>
      <w:r>
        <w:rPr>
          <w:rFonts w:eastAsia="Times New Roman"/>
          <w:color w:val="000000"/>
          <w:sz w:val="20"/>
          <w:szCs w:val="20"/>
        </w:rPr>
        <w:t>•Traditional banking activities of deposit gathering and l</w:t>
      </w:r>
      <w:r>
        <w:rPr>
          <w:rFonts w:eastAsia="Times New Roman"/>
          <w:color w:val="000000"/>
          <w:sz w:val="20"/>
          <w:szCs w:val="20"/>
        </w:rPr>
        <w:t>ending;</w:t>
      </w:r>
    </w:p>
    <w:p w14:paraId="2A811EDC" w14:textId="77777777" w:rsidR="00000000" w:rsidRDefault="00A10F7D">
      <w:pPr>
        <w:ind w:hanging="360"/>
        <w:jc w:val="both"/>
        <w:divId w:val="1760979523"/>
        <w:rPr>
          <w:rFonts w:eastAsia="Times New Roman"/>
        </w:rPr>
      </w:pPr>
      <w:r>
        <w:rPr>
          <w:rFonts w:eastAsia="Times New Roman"/>
          <w:color w:val="000000"/>
          <w:sz w:val="20"/>
          <w:szCs w:val="20"/>
        </w:rPr>
        <w:t>•Asset/liability management activities including the management of investment securities, short-term and long-term borrowings and derivatives;</w:t>
      </w:r>
    </w:p>
    <w:p w14:paraId="3689BA76" w14:textId="77777777" w:rsidR="00000000" w:rsidRDefault="00A10F7D">
      <w:pPr>
        <w:ind w:hanging="360"/>
        <w:jc w:val="both"/>
        <w:divId w:val="799420440"/>
        <w:rPr>
          <w:rFonts w:eastAsia="Times New Roman"/>
        </w:rPr>
      </w:pPr>
      <w:r>
        <w:rPr>
          <w:rFonts w:eastAsia="Times New Roman"/>
          <w:color w:val="000000"/>
          <w:sz w:val="20"/>
          <w:szCs w:val="20"/>
        </w:rPr>
        <w:t>•Foreign operations in the U.K. and Canada within our Credit Card business; and</w:t>
      </w:r>
    </w:p>
    <w:p w14:paraId="5CC300DB" w14:textId="77777777" w:rsidR="00000000" w:rsidRDefault="00A10F7D">
      <w:pPr>
        <w:ind w:hanging="360"/>
        <w:jc w:val="both"/>
        <w:divId w:val="256402978"/>
        <w:rPr>
          <w:rFonts w:eastAsia="Times New Roman"/>
        </w:rPr>
      </w:pPr>
      <w:r>
        <w:rPr>
          <w:rFonts w:eastAsia="Times New Roman"/>
          <w:color w:val="000000"/>
          <w:sz w:val="20"/>
          <w:szCs w:val="20"/>
        </w:rPr>
        <w:t>•Customer accommodation a</w:t>
      </w:r>
      <w:r>
        <w:rPr>
          <w:rFonts w:eastAsia="Times New Roman"/>
          <w:color w:val="000000"/>
          <w:sz w:val="20"/>
          <w:szCs w:val="20"/>
        </w:rPr>
        <w:t>ctivities within our Commercial Banking business.</w:t>
      </w:r>
    </w:p>
    <w:p w14:paraId="4004B00B" w14:textId="77777777" w:rsidR="00000000" w:rsidRDefault="00A10F7D">
      <w:pPr>
        <w:jc w:val="both"/>
        <w:divId w:val="1552036116"/>
        <w:rPr>
          <w:rFonts w:eastAsia="Times New Roman"/>
        </w:rPr>
      </w:pPr>
      <w:r>
        <w:rPr>
          <w:rFonts w:eastAsia="Times New Roman"/>
          <w:color w:val="000000"/>
          <w:sz w:val="20"/>
          <w:szCs w:val="20"/>
        </w:rPr>
        <w:t>We have enterprise-wide risk management policies and limits, approved by our Board of Directors, which govern our market risk management activities. Our objective is to manage our exposure to market risk in</w:t>
      </w:r>
      <w:r>
        <w:rPr>
          <w:rFonts w:eastAsia="Times New Roman"/>
          <w:color w:val="000000"/>
          <w:sz w:val="20"/>
          <w:szCs w:val="20"/>
        </w:rPr>
        <w:t xml:space="preserve"> accordance with these policies and limits based on prevailing market conditions and long-term expectations. We provide additional information below about our primary sources of market risk, our market risk management strategies and the measures that we us</w:t>
      </w:r>
      <w:r>
        <w:rPr>
          <w:rFonts w:eastAsia="Times New Roman"/>
          <w:color w:val="000000"/>
          <w:sz w:val="20"/>
          <w:szCs w:val="20"/>
        </w:rPr>
        <w:t>e to evaluate these exposures.</w:t>
      </w:r>
    </w:p>
    <w:p w14:paraId="0EE271B6" w14:textId="77777777" w:rsidR="00000000" w:rsidRDefault="00A10F7D">
      <w:pPr>
        <w:divId w:val="1379861112"/>
        <w:rPr>
          <w:rFonts w:eastAsia="Times New Roman"/>
        </w:rPr>
      </w:pPr>
      <w:r>
        <w:rPr>
          <w:rFonts w:eastAsia="Times New Roman"/>
          <w:b/>
          <w:bCs/>
          <w:color w:val="000000"/>
          <w:sz w:val="20"/>
          <w:szCs w:val="20"/>
        </w:rPr>
        <w:t>Interest Rate Risk</w:t>
      </w:r>
    </w:p>
    <w:p w14:paraId="2031132F" w14:textId="77777777" w:rsidR="00000000" w:rsidRDefault="00A10F7D">
      <w:pPr>
        <w:jc w:val="both"/>
        <w:divId w:val="1354957077"/>
        <w:rPr>
          <w:rFonts w:eastAsia="Times New Roman"/>
        </w:rPr>
      </w:pPr>
      <w:r>
        <w:rPr>
          <w:rFonts w:eastAsia="Times New Roman"/>
          <w:color w:val="000000"/>
          <w:sz w:val="20"/>
          <w:szCs w:val="20"/>
        </w:rPr>
        <w:t>Interest rate risk represents exposure to financial instruments whose values vary with the level or volatility of interest rates. We are exposed to interest rate risk primarily from the differences in the t</w:t>
      </w:r>
      <w:r>
        <w:rPr>
          <w:rFonts w:eastAsia="Times New Roman"/>
          <w:color w:val="000000"/>
          <w:sz w:val="20"/>
          <w:szCs w:val="20"/>
        </w:rPr>
        <w:t>iming between the maturities or re-pricing of assets and liabilities. We manage our interest rate risk primarily by entering into interest rate swaps and other derivative instruments which could include caps, floors, options, futures and forward contracts.</w:t>
      </w:r>
      <w:r>
        <w:rPr>
          <w:rFonts w:eastAsia="Times New Roman"/>
          <w:color w:val="000000"/>
          <w:sz w:val="20"/>
          <w:szCs w:val="20"/>
        </w:rPr>
        <w:t xml:space="preserve"> </w:t>
      </w:r>
    </w:p>
    <w:p w14:paraId="15B9B12B" w14:textId="77777777" w:rsidR="00000000" w:rsidRDefault="00A10F7D">
      <w:pPr>
        <w:jc w:val="both"/>
        <w:divId w:val="269313422"/>
        <w:rPr>
          <w:rFonts w:eastAsia="Times New Roman"/>
        </w:rPr>
      </w:pPr>
      <w:r>
        <w:rPr>
          <w:rFonts w:eastAsia="Times New Roman"/>
          <w:color w:val="000000"/>
          <w:sz w:val="20"/>
          <w:szCs w:val="20"/>
        </w:rPr>
        <w:t>We use various industry standard market risk measurement techniques and analyses to measure, assess and manage the impact of changes in interest rates on our net interest income and our economic value of equity and changes in foreign exchange rates on ou</w:t>
      </w:r>
      <w:r>
        <w:rPr>
          <w:rFonts w:eastAsia="Times New Roman"/>
          <w:color w:val="000000"/>
          <w:sz w:val="20"/>
          <w:szCs w:val="20"/>
        </w:rPr>
        <w:t>r non-dollar-denominated funding and non-dollar equity investments in foreign operations.</w:t>
      </w:r>
    </w:p>
    <w:p w14:paraId="0FCE6FDA" w14:textId="77777777" w:rsidR="00000000" w:rsidRDefault="00A10F7D">
      <w:pPr>
        <w:divId w:val="818771181"/>
        <w:rPr>
          <w:rFonts w:eastAsia="Times New Roman"/>
        </w:rPr>
      </w:pPr>
      <w:r>
        <w:rPr>
          <w:rFonts w:eastAsia="Times New Roman"/>
          <w:b/>
          <w:bCs/>
          <w:i/>
          <w:iCs/>
          <w:color w:val="000000"/>
          <w:sz w:val="20"/>
          <w:szCs w:val="20"/>
        </w:rPr>
        <w:t>Net Interest Income Sensitivity</w:t>
      </w:r>
    </w:p>
    <w:p w14:paraId="7DA5BEA1" w14:textId="77777777" w:rsidR="00000000" w:rsidRDefault="00A10F7D">
      <w:pPr>
        <w:jc w:val="both"/>
        <w:divId w:val="1558856903"/>
        <w:rPr>
          <w:rFonts w:eastAsia="Times New Roman"/>
        </w:rPr>
      </w:pPr>
      <w:r>
        <w:rPr>
          <w:rFonts w:eastAsia="Times New Roman"/>
          <w:color w:val="000000"/>
          <w:sz w:val="20"/>
          <w:szCs w:val="20"/>
        </w:rPr>
        <w:t>Our net interest income sensitivity measure estimates the impact on our projected 12-month baseline net interest income resulting from</w:t>
      </w:r>
      <w:r>
        <w:rPr>
          <w:rFonts w:eastAsia="Times New Roman"/>
          <w:color w:val="000000"/>
          <w:sz w:val="20"/>
          <w:szCs w:val="20"/>
        </w:rPr>
        <w:t xml:space="preserve"> movements in interest rates. In addition to our existing assets and liabilities, we incorporate expected future business growth assumptions, such as loan and deposit growth and pricing, and plans for projected changes in our funding mix in our baseline fo</w:t>
      </w:r>
      <w:r>
        <w:rPr>
          <w:rFonts w:eastAsia="Times New Roman"/>
          <w:color w:val="000000"/>
          <w:sz w:val="20"/>
          <w:szCs w:val="20"/>
        </w:rPr>
        <w:t xml:space="preserve">recast. In measuring the sensitivity of interest rate movements on our projected net interest income, we assume a hypothetical instantaneous parallel shift in the level of interest rates detailed in Table 34 below. </w:t>
      </w:r>
      <w:r>
        <w:rPr>
          <w:rFonts w:eastAsia="Times New Roman"/>
          <w:color w:val="000000"/>
          <w:sz w:val="20"/>
          <w:szCs w:val="20"/>
          <w:shd w:val="clear" w:color="auto" w:fill="FFFFFF"/>
        </w:rPr>
        <w:t>At the current level of interest rates, o</w:t>
      </w:r>
      <w:r>
        <w:rPr>
          <w:rFonts w:eastAsia="Times New Roman"/>
          <w:color w:val="000000"/>
          <w:sz w:val="20"/>
          <w:szCs w:val="20"/>
          <w:shd w:val="clear" w:color="auto" w:fill="FFFFFF"/>
        </w:rPr>
        <w:t xml:space="preserve">ur net interest income is expected to increase in higher rate scenarios and decrease in lower rate scenarios. Our current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4769486" w14:textId="77777777">
        <w:trPr>
          <w:divId w:val="347608861"/>
          <w:jc w:val="center"/>
        </w:trPr>
        <w:tc>
          <w:tcPr>
            <w:tcW w:w="50" w:type="pct"/>
            <w:vAlign w:val="center"/>
            <w:hideMark/>
          </w:tcPr>
          <w:p w14:paraId="5A8F2EC8" w14:textId="77777777" w:rsidR="00000000" w:rsidRDefault="00A10F7D">
            <w:pPr>
              <w:jc w:val="both"/>
              <w:rPr>
                <w:rFonts w:eastAsia="Times New Roman"/>
              </w:rPr>
            </w:pPr>
          </w:p>
        </w:tc>
        <w:tc>
          <w:tcPr>
            <w:tcW w:w="1606" w:type="pct"/>
            <w:vAlign w:val="center"/>
            <w:hideMark/>
          </w:tcPr>
          <w:p w14:paraId="42029815" w14:textId="77777777" w:rsidR="00000000" w:rsidRDefault="00A10F7D">
            <w:pPr>
              <w:spacing w:after="100"/>
              <w:rPr>
                <w:rFonts w:eastAsia="Times New Roman"/>
                <w:sz w:val="20"/>
                <w:szCs w:val="20"/>
              </w:rPr>
            </w:pPr>
          </w:p>
        </w:tc>
        <w:tc>
          <w:tcPr>
            <w:tcW w:w="5" w:type="pct"/>
            <w:vAlign w:val="center"/>
            <w:hideMark/>
          </w:tcPr>
          <w:p w14:paraId="789126E8" w14:textId="77777777" w:rsidR="00000000" w:rsidRDefault="00A10F7D">
            <w:pPr>
              <w:spacing w:after="100"/>
              <w:rPr>
                <w:rFonts w:eastAsia="Times New Roman"/>
                <w:sz w:val="20"/>
                <w:szCs w:val="20"/>
              </w:rPr>
            </w:pPr>
          </w:p>
        </w:tc>
        <w:tc>
          <w:tcPr>
            <w:tcW w:w="50" w:type="pct"/>
            <w:vAlign w:val="center"/>
            <w:hideMark/>
          </w:tcPr>
          <w:p w14:paraId="738E84D8" w14:textId="77777777" w:rsidR="00000000" w:rsidRDefault="00A10F7D">
            <w:pPr>
              <w:spacing w:after="100"/>
              <w:rPr>
                <w:rFonts w:eastAsia="Times New Roman"/>
                <w:sz w:val="20"/>
                <w:szCs w:val="20"/>
              </w:rPr>
            </w:pPr>
          </w:p>
        </w:tc>
        <w:tc>
          <w:tcPr>
            <w:tcW w:w="1614" w:type="pct"/>
            <w:vAlign w:val="center"/>
            <w:hideMark/>
          </w:tcPr>
          <w:p w14:paraId="3D8B4855" w14:textId="77777777" w:rsidR="00000000" w:rsidRDefault="00A10F7D">
            <w:pPr>
              <w:spacing w:after="100"/>
              <w:rPr>
                <w:rFonts w:eastAsia="Times New Roman"/>
                <w:sz w:val="20"/>
                <w:szCs w:val="20"/>
              </w:rPr>
            </w:pPr>
          </w:p>
        </w:tc>
        <w:tc>
          <w:tcPr>
            <w:tcW w:w="5" w:type="pct"/>
            <w:vAlign w:val="center"/>
            <w:hideMark/>
          </w:tcPr>
          <w:p w14:paraId="2362B415" w14:textId="77777777" w:rsidR="00000000" w:rsidRDefault="00A10F7D">
            <w:pPr>
              <w:spacing w:after="100"/>
              <w:rPr>
                <w:rFonts w:eastAsia="Times New Roman"/>
                <w:sz w:val="20"/>
                <w:szCs w:val="20"/>
              </w:rPr>
            </w:pPr>
          </w:p>
        </w:tc>
        <w:tc>
          <w:tcPr>
            <w:tcW w:w="50" w:type="pct"/>
            <w:vAlign w:val="center"/>
            <w:hideMark/>
          </w:tcPr>
          <w:p w14:paraId="1CA33CE2" w14:textId="77777777" w:rsidR="00000000" w:rsidRDefault="00A10F7D">
            <w:pPr>
              <w:spacing w:after="100"/>
              <w:rPr>
                <w:rFonts w:eastAsia="Times New Roman"/>
                <w:sz w:val="20"/>
                <w:szCs w:val="20"/>
              </w:rPr>
            </w:pPr>
          </w:p>
        </w:tc>
        <w:tc>
          <w:tcPr>
            <w:tcW w:w="1614" w:type="pct"/>
            <w:vAlign w:val="center"/>
            <w:hideMark/>
          </w:tcPr>
          <w:p w14:paraId="3D6366DE" w14:textId="77777777" w:rsidR="00000000" w:rsidRDefault="00A10F7D">
            <w:pPr>
              <w:spacing w:after="100"/>
              <w:rPr>
                <w:rFonts w:eastAsia="Times New Roman"/>
                <w:sz w:val="20"/>
                <w:szCs w:val="20"/>
              </w:rPr>
            </w:pPr>
          </w:p>
        </w:tc>
        <w:tc>
          <w:tcPr>
            <w:tcW w:w="5" w:type="pct"/>
            <w:vAlign w:val="center"/>
            <w:hideMark/>
          </w:tcPr>
          <w:p w14:paraId="296E3867" w14:textId="77777777" w:rsidR="00000000" w:rsidRDefault="00A10F7D">
            <w:pPr>
              <w:spacing w:after="100"/>
              <w:rPr>
                <w:rFonts w:eastAsia="Times New Roman"/>
                <w:sz w:val="20"/>
                <w:szCs w:val="20"/>
              </w:rPr>
            </w:pPr>
          </w:p>
        </w:tc>
      </w:tr>
      <w:tr w:rsidR="00000000" w14:paraId="4B829248" w14:textId="77777777">
        <w:trPr>
          <w:divId w:val="347608861"/>
          <w:trHeight w:val="300"/>
          <w:jc w:val="center"/>
        </w:trPr>
        <w:tc>
          <w:tcPr>
            <w:tcW w:w="0" w:type="auto"/>
            <w:gridSpan w:val="9"/>
            <w:tcMar>
              <w:top w:w="0" w:type="dxa"/>
              <w:left w:w="20" w:type="dxa"/>
              <w:bottom w:w="0" w:type="dxa"/>
              <w:right w:w="20" w:type="dxa"/>
            </w:tcMar>
            <w:vAlign w:val="center"/>
            <w:hideMark/>
          </w:tcPr>
          <w:p w14:paraId="542C88A2" w14:textId="77777777" w:rsidR="00000000" w:rsidRDefault="00A10F7D">
            <w:pPr>
              <w:spacing w:after="100"/>
              <w:rPr>
                <w:rFonts w:eastAsia="Times New Roman"/>
                <w:sz w:val="20"/>
                <w:szCs w:val="20"/>
              </w:rPr>
            </w:pPr>
          </w:p>
        </w:tc>
      </w:tr>
      <w:tr w:rsidR="00000000" w14:paraId="21F3AD4E" w14:textId="77777777">
        <w:trPr>
          <w:divId w:val="347608861"/>
          <w:jc w:val="center"/>
        </w:trPr>
        <w:tc>
          <w:tcPr>
            <w:tcW w:w="0" w:type="auto"/>
            <w:gridSpan w:val="3"/>
            <w:tcMar>
              <w:top w:w="0" w:type="dxa"/>
              <w:left w:w="20" w:type="dxa"/>
              <w:bottom w:w="0" w:type="dxa"/>
              <w:right w:w="20" w:type="dxa"/>
            </w:tcMar>
            <w:vAlign w:val="center"/>
            <w:hideMark/>
          </w:tcPr>
          <w:p w14:paraId="6B32AF6B"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2807EDB" w14:textId="77777777" w:rsidR="00000000" w:rsidRDefault="00A10F7D">
            <w:pPr>
              <w:spacing w:after="100"/>
              <w:jc w:val="center"/>
              <w:rPr>
                <w:rFonts w:eastAsia="Times New Roman"/>
              </w:rPr>
            </w:pPr>
            <w:r>
              <w:rPr>
                <w:rFonts w:eastAsia="Times New Roman"/>
                <w:color w:val="000000"/>
                <w:sz w:val="16"/>
                <w:szCs w:val="16"/>
              </w:rPr>
              <w:t>52</w:t>
            </w:r>
          </w:p>
        </w:tc>
        <w:tc>
          <w:tcPr>
            <w:tcW w:w="0" w:type="auto"/>
            <w:gridSpan w:val="3"/>
            <w:tcMar>
              <w:top w:w="30" w:type="dxa"/>
              <w:left w:w="20" w:type="dxa"/>
              <w:bottom w:w="30" w:type="dxa"/>
              <w:right w:w="20" w:type="dxa"/>
            </w:tcMar>
            <w:vAlign w:val="bottom"/>
            <w:hideMark/>
          </w:tcPr>
          <w:p w14:paraId="668F4916"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1C4C5AC9" w14:textId="77777777" w:rsidR="00000000" w:rsidRDefault="00A10F7D">
      <w:pPr>
        <w:rPr>
          <w:rFonts w:eastAsia="Times New Roman"/>
        </w:rPr>
      </w:pPr>
      <w:r>
        <w:rPr>
          <w:rFonts w:eastAsia="Times New Roman"/>
        </w:rPr>
        <w:pict w14:anchorId="61CCB29A">
          <v:rect id="_x0000_i1077" style="width:0;height:1.5pt" o:hralign="center" o:hrstd="t" o:hr="t" fillcolor="#a0a0a0" stroked="f"/>
        </w:pict>
      </w:r>
    </w:p>
    <w:p w14:paraId="38439581" w14:textId="77777777" w:rsidR="00000000" w:rsidRDefault="00A10F7D">
      <w:pPr>
        <w:ind w:hanging="360"/>
        <w:jc w:val="both"/>
        <w:divId w:val="1649359749"/>
        <w:rPr>
          <w:rFonts w:eastAsia="Times New Roman"/>
        </w:rPr>
      </w:pPr>
      <w:hyperlink w:anchor="i6e014264141e49cfb6088f287bb6e6ad_13" w:history="1">
        <w:r>
          <w:rPr>
            <w:rStyle w:val="a3"/>
            <w:rFonts w:eastAsia="Times New Roman"/>
            <w:sz w:val="16"/>
            <w:szCs w:val="16"/>
          </w:rPr>
          <w:t>Table of Contents</w:t>
        </w:r>
      </w:hyperlink>
    </w:p>
    <w:p w14:paraId="13CB5074" w14:textId="77777777" w:rsidR="00000000" w:rsidRDefault="00A10F7D">
      <w:pPr>
        <w:jc w:val="both"/>
        <w:divId w:val="1096444979"/>
        <w:rPr>
          <w:rFonts w:eastAsia="Times New Roman"/>
        </w:rPr>
      </w:pPr>
      <w:r>
        <w:rPr>
          <w:rFonts w:eastAsia="Times New Roman"/>
          <w:color w:val="000000"/>
          <w:sz w:val="20"/>
          <w:szCs w:val="20"/>
          <w:shd w:val="clear" w:color="auto" w:fill="FFFFFF"/>
        </w:rPr>
        <w:t xml:space="preserve">sensitivity to upward shocks has decreased as compared to December 31, 2021, mainly due to the increase in market interest rates. </w:t>
      </w:r>
    </w:p>
    <w:p w14:paraId="79DA3CC4" w14:textId="77777777" w:rsidR="00000000" w:rsidRDefault="00A10F7D">
      <w:pPr>
        <w:divId w:val="391275108"/>
        <w:rPr>
          <w:rFonts w:eastAsia="Times New Roman"/>
        </w:rPr>
      </w:pPr>
      <w:r>
        <w:rPr>
          <w:rFonts w:eastAsia="Times New Roman"/>
          <w:b/>
          <w:bCs/>
          <w:i/>
          <w:iCs/>
          <w:color w:val="000000"/>
          <w:sz w:val="20"/>
          <w:szCs w:val="20"/>
        </w:rPr>
        <w:t>Economic Value of Equity Sensitivity</w:t>
      </w:r>
    </w:p>
    <w:p w14:paraId="445A281C" w14:textId="77777777" w:rsidR="00000000" w:rsidRDefault="00A10F7D">
      <w:pPr>
        <w:jc w:val="both"/>
        <w:divId w:val="693266536"/>
        <w:rPr>
          <w:rFonts w:eastAsia="Times New Roman"/>
        </w:rPr>
      </w:pPr>
      <w:r>
        <w:rPr>
          <w:rFonts w:eastAsia="Times New Roman"/>
          <w:color w:val="000000"/>
          <w:sz w:val="20"/>
          <w:szCs w:val="20"/>
        </w:rPr>
        <w:t>Our economic value of equity sensitivity measure estimates the impact on the net present</w:t>
      </w:r>
      <w:r>
        <w:rPr>
          <w:rFonts w:eastAsia="Times New Roman"/>
          <w:color w:val="000000"/>
          <w:sz w:val="20"/>
          <w:szCs w:val="20"/>
        </w:rPr>
        <w:t xml:space="preserve"> value of our assets and liabilities, including derivative exposures, resulting from movements in interest rates. Our economic value of equity sensitivity measure is calculated based on our existing assets and liabilities, including derivatives, and does n</w:t>
      </w:r>
      <w:r>
        <w:rPr>
          <w:rFonts w:eastAsia="Times New Roman"/>
          <w:color w:val="000000"/>
          <w:sz w:val="20"/>
          <w:szCs w:val="20"/>
        </w:rPr>
        <w:t>ot incorporate business growth assumptions or projected balance sheet changes. Key assumptions used in the calculation include projecting rate sensitive prepayments for mortgage securities, loans and other assets, term structure modeling of interest rates,</w:t>
      </w:r>
      <w:r>
        <w:rPr>
          <w:rFonts w:eastAsia="Times New Roman"/>
          <w:color w:val="000000"/>
          <w:sz w:val="20"/>
          <w:szCs w:val="20"/>
        </w:rPr>
        <w:t xml:space="preserve"> discount spreads, and deposit volume and pricing assumptions. In measuring the sensitivity of interest rate movements on our economic value of equity, we assume a hypothetical instantaneous parallel shift in the level of interest rates detailed in Table 3</w:t>
      </w:r>
      <w:r>
        <w:rPr>
          <w:rFonts w:eastAsia="Times New Roman"/>
          <w:color w:val="000000"/>
          <w:sz w:val="20"/>
          <w:szCs w:val="20"/>
        </w:rPr>
        <w:t xml:space="preserve">4 below. </w:t>
      </w:r>
      <w:r>
        <w:rPr>
          <w:rFonts w:eastAsia="Times New Roman"/>
          <w:color w:val="000000"/>
          <w:sz w:val="20"/>
          <w:szCs w:val="20"/>
          <w:shd w:val="clear" w:color="auto" w:fill="FFFFFF"/>
        </w:rPr>
        <w:t>Our current economic value of equity sensitivity profile demonstrates that our economic value of equity decreases in higher interest rate scenarios and increases in lower interest rate scenarios. Our current economic value of equity sensitivity to</w:t>
      </w:r>
      <w:r>
        <w:rPr>
          <w:rFonts w:eastAsia="Times New Roman"/>
          <w:color w:val="000000"/>
          <w:sz w:val="20"/>
          <w:szCs w:val="20"/>
          <w:shd w:val="clear" w:color="auto" w:fill="FFFFFF"/>
        </w:rPr>
        <w:t xml:space="preserve"> upward shocks in higher rate scenarios became more negative as compared to December 31, 2021, mainly due to the increase in long-term interest rates.</w:t>
      </w:r>
    </w:p>
    <w:p w14:paraId="51C18C38" w14:textId="77777777" w:rsidR="00000000" w:rsidRDefault="00A10F7D">
      <w:pPr>
        <w:jc w:val="both"/>
        <w:divId w:val="1924870233"/>
        <w:rPr>
          <w:rFonts w:eastAsia="Times New Roman"/>
        </w:rPr>
      </w:pPr>
      <w:r>
        <w:rPr>
          <w:rFonts w:eastAsia="Times New Roman"/>
          <w:color w:val="000000"/>
          <w:sz w:val="20"/>
          <w:szCs w:val="20"/>
        </w:rPr>
        <w:t>Table 34 shows the estimated percentage impact on our projected baseline net interest income and economic</w:t>
      </w:r>
      <w:r>
        <w:rPr>
          <w:rFonts w:eastAsia="Times New Roman"/>
          <w:color w:val="000000"/>
          <w:sz w:val="20"/>
          <w:szCs w:val="20"/>
        </w:rPr>
        <w:t xml:space="preserve"> value of equity calculated under the methodology described above as of September 30, 2022 and December 31, 2021. In instances where an interest rate scenario would result in a rate less than 0%, we assume a rate of 0% for that scenario. This assumption ap</w:t>
      </w:r>
      <w:r>
        <w:rPr>
          <w:rFonts w:eastAsia="Times New Roman"/>
          <w:color w:val="000000"/>
          <w:sz w:val="20"/>
          <w:szCs w:val="20"/>
        </w:rPr>
        <w:t>plies only to jurisdictions that do not have negative policy rates. In jurisdictions that have negative policy rates, we do not floor interest rates at 0%. D</w:t>
      </w:r>
      <w:r>
        <w:rPr>
          <w:rFonts w:eastAsia="Times New Roman"/>
          <w:color w:val="000000"/>
          <w:sz w:val="20"/>
          <w:szCs w:val="20"/>
          <w:shd w:val="clear" w:color="auto" w:fill="FFFFFF"/>
        </w:rPr>
        <w:t xml:space="preserve">ue to recent increases in interest rates, we incorporated a scenario where interest rates decrease </w:t>
      </w:r>
      <w:r>
        <w:rPr>
          <w:rFonts w:eastAsia="Times New Roman"/>
          <w:color w:val="000000"/>
          <w:sz w:val="20"/>
          <w:szCs w:val="20"/>
          <w:shd w:val="clear" w:color="auto" w:fill="FFFFFF"/>
        </w:rPr>
        <w:t>by 200 basis points into our interest rate sensitivity analysis as of September 30, 2022.</w:t>
      </w:r>
    </w:p>
    <w:p w14:paraId="092D1637" w14:textId="77777777" w:rsidR="00000000" w:rsidRDefault="00A10F7D">
      <w:pPr>
        <w:divId w:val="1351640256"/>
        <w:rPr>
          <w:rFonts w:eastAsia="Times New Roman"/>
        </w:rPr>
      </w:pPr>
      <w:r>
        <w:rPr>
          <w:rFonts w:eastAsia="Times New Roman"/>
          <w:b/>
          <w:bCs/>
          <w:color w:val="000000"/>
          <w:sz w:val="18"/>
          <w:szCs w:val="18"/>
        </w:rPr>
        <w:t>Table 34: Interest Rate Sensitivity Analysis</w:t>
      </w:r>
    </w:p>
    <w:tbl>
      <w:tblPr>
        <w:tblW w:w="4970" w:type="pct"/>
        <w:tblCellMar>
          <w:top w:w="15" w:type="dxa"/>
          <w:left w:w="15" w:type="dxa"/>
          <w:bottom w:w="15" w:type="dxa"/>
          <w:right w:w="15" w:type="dxa"/>
        </w:tblCellMar>
        <w:tblLook w:val="04A0" w:firstRow="1" w:lastRow="0" w:firstColumn="1" w:lastColumn="0" w:noHBand="0" w:noVBand="1"/>
      </w:tblPr>
      <w:tblGrid>
        <w:gridCol w:w="37"/>
        <w:gridCol w:w="4960"/>
        <w:gridCol w:w="36"/>
        <w:gridCol w:w="36"/>
        <w:gridCol w:w="36"/>
        <w:gridCol w:w="36"/>
        <w:gridCol w:w="50"/>
        <w:gridCol w:w="1354"/>
        <w:gridCol w:w="220"/>
        <w:gridCol w:w="36"/>
        <w:gridCol w:w="36"/>
        <w:gridCol w:w="36"/>
        <w:gridCol w:w="54"/>
        <w:gridCol w:w="1142"/>
        <w:gridCol w:w="187"/>
      </w:tblGrid>
      <w:tr w:rsidR="00000000" w14:paraId="250F5D93" w14:textId="77777777">
        <w:trPr>
          <w:divId w:val="245768560"/>
        </w:trPr>
        <w:tc>
          <w:tcPr>
            <w:tcW w:w="50" w:type="pct"/>
            <w:vAlign w:val="center"/>
            <w:hideMark/>
          </w:tcPr>
          <w:p w14:paraId="21B9F59A" w14:textId="77777777" w:rsidR="00000000" w:rsidRDefault="00A10F7D">
            <w:pPr>
              <w:rPr>
                <w:rFonts w:eastAsia="Times New Roman"/>
              </w:rPr>
            </w:pPr>
          </w:p>
        </w:tc>
        <w:tc>
          <w:tcPr>
            <w:tcW w:w="3055" w:type="pct"/>
            <w:vAlign w:val="center"/>
            <w:hideMark/>
          </w:tcPr>
          <w:p w14:paraId="760FE291" w14:textId="77777777" w:rsidR="00000000" w:rsidRDefault="00A10F7D">
            <w:pPr>
              <w:spacing w:after="100"/>
              <w:rPr>
                <w:rFonts w:eastAsia="Times New Roman"/>
                <w:sz w:val="20"/>
                <w:szCs w:val="20"/>
              </w:rPr>
            </w:pPr>
          </w:p>
        </w:tc>
        <w:tc>
          <w:tcPr>
            <w:tcW w:w="5" w:type="pct"/>
            <w:vAlign w:val="center"/>
            <w:hideMark/>
          </w:tcPr>
          <w:p w14:paraId="5A73DBC5" w14:textId="77777777" w:rsidR="00000000" w:rsidRDefault="00A10F7D">
            <w:pPr>
              <w:spacing w:after="100"/>
              <w:rPr>
                <w:rFonts w:eastAsia="Times New Roman"/>
                <w:sz w:val="20"/>
                <w:szCs w:val="20"/>
              </w:rPr>
            </w:pPr>
          </w:p>
        </w:tc>
        <w:tc>
          <w:tcPr>
            <w:tcW w:w="5" w:type="pct"/>
            <w:vAlign w:val="center"/>
            <w:hideMark/>
          </w:tcPr>
          <w:p w14:paraId="29C30197" w14:textId="77777777" w:rsidR="00000000" w:rsidRDefault="00A10F7D">
            <w:pPr>
              <w:spacing w:after="100"/>
              <w:rPr>
                <w:rFonts w:eastAsia="Times New Roman"/>
                <w:sz w:val="20"/>
                <w:szCs w:val="20"/>
              </w:rPr>
            </w:pPr>
          </w:p>
        </w:tc>
        <w:tc>
          <w:tcPr>
            <w:tcW w:w="26" w:type="pct"/>
            <w:vAlign w:val="center"/>
            <w:hideMark/>
          </w:tcPr>
          <w:p w14:paraId="3920BC59" w14:textId="77777777" w:rsidR="00000000" w:rsidRDefault="00A10F7D">
            <w:pPr>
              <w:spacing w:after="100"/>
              <w:rPr>
                <w:rFonts w:eastAsia="Times New Roman"/>
                <w:sz w:val="20"/>
                <w:szCs w:val="20"/>
              </w:rPr>
            </w:pPr>
          </w:p>
        </w:tc>
        <w:tc>
          <w:tcPr>
            <w:tcW w:w="5" w:type="pct"/>
            <w:vAlign w:val="center"/>
            <w:hideMark/>
          </w:tcPr>
          <w:p w14:paraId="37E6688A" w14:textId="77777777" w:rsidR="00000000" w:rsidRDefault="00A10F7D">
            <w:pPr>
              <w:spacing w:after="100"/>
              <w:rPr>
                <w:rFonts w:eastAsia="Times New Roman"/>
                <w:sz w:val="20"/>
                <w:szCs w:val="20"/>
              </w:rPr>
            </w:pPr>
          </w:p>
        </w:tc>
        <w:tc>
          <w:tcPr>
            <w:tcW w:w="50" w:type="pct"/>
            <w:vAlign w:val="center"/>
            <w:hideMark/>
          </w:tcPr>
          <w:p w14:paraId="1D45578B" w14:textId="77777777" w:rsidR="00000000" w:rsidRDefault="00A10F7D">
            <w:pPr>
              <w:spacing w:after="100"/>
              <w:rPr>
                <w:rFonts w:eastAsia="Times New Roman"/>
                <w:sz w:val="20"/>
                <w:szCs w:val="20"/>
              </w:rPr>
            </w:pPr>
          </w:p>
        </w:tc>
        <w:tc>
          <w:tcPr>
            <w:tcW w:w="915" w:type="pct"/>
            <w:vAlign w:val="center"/>
            <w:hideMark/>
          </w:tcPr>
          <w:p w14:paraId="083C2812" w14:textId="77777777" w:rsidR="00000000" w:rsidRDefault="00A10F7D">
            <w:pPr>
              <w:spacing w:after="100"/>
              <w:rPr>
                <w:rFonts w:eastAsia="Times New Roman"/>
                <w:sz w:val="20"/>
                <w:szCs w:val="20"/>
              </w:rPr>
            </w:pPr>
          </w:p>
        </w:tc>
        <w:tc>
          <w:tcPr>
            <w:tcW w:w="5" w:type="pct"/>
            <w:vAlign w:val="center"/>
            <w:hideMark/>
          </w:tcPr>
          <w:p w14:paraId="06D9F357" w14:textId="77777777" w:rsidR="00000000" w:rsidRDefault="00A10F7D">
            <w:pPr>
              <w:spacing w:after="100"/>
              <w:rPr>
                <w:rFonts w:eastAsia="Times New Roman"/>
                <w:sz w:val="20"/>
                <w:szCs w:val="20"/>
              </w:rPr>
            </w:pPr>
          </w:p>
        </w:tc>
        <w:tc>
          <w:tcPr>
            <w:tcW w:w="5" w:type="pct"/>
            <w:vAlign w:val="center"/>
            <w:hideMark/>
          </w:tcPr>
          <w:p w14:paraId="7258F7F1" w14:textId="77777777" w:rsidR="00000000" w:rsidRDefault="00A10F7D">
            <w:pPr>
              <w:spacing w:after="100"/>
              <w:rPr>
                <w:rFonts w:eastAsia="Times New Roman"/>
                <w:sz w:val="20"/>
                <w:szCs w:val="20"/>
              </w:rPr>
            </w:pPr>
          </w:p>
        </w:tc>
        <w:tc>
          <w:tcPr>
            <w:tcW w:w="26" w:type="pct"/>
            <w:vAlign w:val="center"/>
            <w:hideMark/>
          </w:tcPr>
          <w:p w14:paraId="5A2CC040" w14:textId="77777777" w:rsidR="00000000" w:rsidRDefault="00A10F7D">
            <w:pPr>
              <w:spacing w:after="100"/>
              <w:rPr>
                <w:rFonts w:eastAsia="Times New Roman"/>
                <w:sz w:val="20"/>
                <w:szCs w:val="20"/>
              </w:rPr>
            </w:pPr>
          </w:p>
        </w:tc>
        <w:tc>
          <w:tcPr>
            <w:tcW w:w="5" w:type="pct"/>
            <w:vAlign w:val="center"/>
            <w:hideMark/>
          </w:tcPr>
          <w:p w14:paraId="01D84014" w14:textId="77777777" w:rsidR="00000000" w:rsidRDefault="00A10F7D">
            <w:pPr>
              <w:spacing w:after="100"/>
              <w:rPr>
                <w:rFonts w:eastAsia="Times New Roman"/>
                <w:sz w:val="20"/>
                <w:szCs w:val="20"/>
              </w:rPr>
            </w:pPr>
          </w:p>
        </w:tc>
        <w:tc>
          <w:tcPr>
            <w:tcW w:w="50" w:type="pct"/>
            <w:vAlign w:val="center"/>
            <w:hideMark/>
          </w:tcPr>
          <w:p w14:paraId="601EF729" w14:textId="77777777" w:rsidR="00000000" w:rsidRDefault="00A10F7D">
            <w:pPr>
              <w:spacing w:after="100"/>
              <w:rPr>
                <w:rFonts w:eastAsia="Times New Roman"/>
                <w:sz w:val="20"/>
                <w:szCs w:val="20"/>
              </w:rPr>
            </w:pPr>
          </w:p>
        </w:tc>
        <w:tc>
          <w:tcPr>
            <w:tcW w:w="790" w:type="pct"/>
            <w:vAlign w:val="center"/>
            <w:hideMark/>
          </w:tcPr>
          <w:p w14:paraId="1EFCCD12" w14:textId="77777777" w:rsidR="00000000" w:rsidRDefault="00A10F7D">
            <w:pPr>
              <w:spacing w:after="100"/>
              <w:rPr>
                <w:rFonts w:eastAsia="Times New Roman"/>
                <w:sz w:val="20"/>
                <w:szCs w:val="20"/>
              </w:rPr>
            </w:pPr>
          </w:p>
        </w:tc>
        <w:tc>
          <w:tcPr>
            <w:tcW w:w="5" w:type="pct"/>
            <w:vAlign w:val="center"/>
            <w:hideMark/>
          </w:tcPr>
          <w:p w14:paraId="6353E89B" w14:textId="77777777" w:rsidR="00000000" w:rsidRDefault="00A10F7D">
            <w:pPr>
              <w:spacing w:after="100"/>
              <w:rPr>
                <w:rFonts w:eastAsia="Times New Roman"/>
                <w:sz w:val="20"/>
                <w:szCs w:val="20"/>
              </w:rPr>
            </w:pPr>
          </w:p>
        </w:tc>
      </w:tr>
      <w:tr w:rsidR="00000000" w14:paraId="7DC094C7" w14:textId="77777777">
        <w:trPr>
          <w:divId w:val="245768560"/>
        </w:trPr>
        <w:tc>
          <w:tcPr>
            <w:tcW w:w="0" w:type="auto"/>
            <w:gridSpan w:val="3"/>
            <w:tcBorders>
              <w:bottom w:val="single" w:sz="8" w:space="0" w:color="000000"/>
            </w:tcBorders>
            <w:tcMar>
              <w:top w:w="0" w:type="dxa"/>
              <w:left w:w="20" w:type="dxa"/>
              <w:bottom w:w="0" w:type="dxa"/>
              <w:right w:w="20" w:type="dxa"/>
            </w:tcMar>
            <w:vAlign w:val="center"/>
            <w:hideMark/>
          </w:tcPr>
          <w:p w14:paraId="59858D05"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37FD0A1" w14:textId="77777777" w:rsidR="00000000" w:rsidRDefault="00A10F7D">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center"/>
            <w:hideMark/>
          </w:tcPr>
          <w:p w14:paraId="0973AC33" w14:textId="77777777" w:rsidR="00000000" w:rsidRDefault="00A10F7D">
            <w:pPr>
              <w:spacing w:after="100"/>
              <w:jc w:val="center"/>
              <w:rPr>
                <w:rFonts w:eastAsia="Times New Roman"/>
              </w:rPr>
            </w:pPr>
            <w:r>
              <w:rPr>
                <w:rFonts w:eastAsia="Times New Roman"/>
                <w:b/>
                <w:bCs/>
                <w:color w:val="000000"/>
                <w:sz w:val="20"/>
                <w:szCs w:val="20"/>
              </w:rPr>
              <w:t>September 30, 2022</w:t>
            </w:r>
          </w:p>
        </w:tc>
        <w:tc>
          <w:tcPr>
            <w:tcW w:w="0" w:type="auto"/>
            <w:gridSpan w:val="3"/>
            <w:tcMar>
              <w:top w:w="0" w:type="dxa"/>
              <w:left w:w="20" w:type="dxa"/>
              <w:bottom w:w="0" w:type="dxa"/>
              <w:right w:w="20" w:type="dxa"/>
            </w:tcMar>
            <w:vAlign w:val="center"/>
            <w:hideMark/>
          </w:tcPr>
          <w:p w14:paraId="35A1CFCF" w14:textId="77777777" w:rsidR="00000000" w:rsidRDefault="00A10F7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center"/>
            <w:hideMark/>
          </w:tcPr>
          <w:p w14:paraId="1BAE0348" w14:textId="77777777" w:rsidR="00000000" w:rsidRDefault="00A10F7D">
            <w:pPr>
              <w:spacing w:after="100"/>
              <w:jc w:val="center"/>
              <w:rPr>
                <w:rFonts w:eastAsia="Times New Roman"/>
              </w:rPr>
            </w:pPr>
            <w:r>
              <w:rPr>
                <w:rFonts w:eastAsia="Times New Roman"/>
                <w:b/>
                <w:bCs/>
                <w:color w:val="000000"/>
                <w:sz w:val="20"/>
                <w:szCs w:val="20"/>
              </w:rPr>
              <w:t>December 31, 2021</w:t>
            </w:r>
          </w:p>
        </w:tc>
      </w:tr>
      <w:tr w:rsidR="00000000" w14:paraId="32B8AC60" w14:textId="77777777">
        <w:trPr>
          <w:divId w:val="24576856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0189C43" w14:textId="77777777" w:rsidR="00000000" w:rsidRDefault="00A10F7D">
            <w:pPr>
              <w:spacing w:after="100"/>
              <w:rPr>
                <w:rFonts w:eastAsia="Times New Roman"/>
              </w:rPr>
            </w:pPr>
            <w:r>
              <w:rPr>
                <w:rFonts w:eastAsia="Times New Roman"/>
                <w:color w:val="000000"/>
                <w:sz w:val="20"/>
                <w:szCs w:val="20"/>
              </w:rPr>
              <w:t>Estimated impact on projected baseline net interest income:</w:t>
            </w:r>
          </w:p>
        </w:tc>
        <w:tc>
          <w:tcPr>
            <w:tcW w:w="0" w:type="auto"/>
            <w:gridSpan w:val="3"/>
            <w:shd w:val="clear" w:color="auto" w:fill="CCEEFF"/>
            <w:tcMar>
              <w:top w:w="0" w:type="dxa"/>
              <w:left w:w="20" w:type="dxa"/>
              <w:bottom w:w="0" w:type="dxa"/>
              <w:right w:w="20" w:type="dxa"/>
            </w:tcMar>
            <w:vAlign w:val="center"/>
            <w:hideMark/>
          </w:tcPr>
          <w:p w14:paraId="2B2FADDA"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2D532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DC83B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EB50CCB" w14:textId="77777777" w:rsidR="00000000" w:rsidRDefault="00A10F7D">
            <w:pPr>
              <w:spacing w:after="100"/>
              <w:rPr>
                <w:rFonts w:eastAsia="Times New Roman"/>
                <w:sz w:val="20"/>
                <w:szCs w:val="20"/>
              </w:rPr>
            </w:pPr>
          </w:p>
        </w:tc>
      </w:tr>
      <w:tr w:rsidR="00000000" w14:paraId="0A6620A0" w14:textId="77777777">
        <w:trPr>
          <w:divId w:val="245768560"/>
        </w:trPr>
        <w:tc>
          <w:tcPr>
            <w:tcW w:w="0" w:type="auto"/>
            <w:gridSpan w:val="3"/>
            <w:shd w:val="clear" w:color="auto" w:fill="FFFFFF"/>
            <w:tcMar>
              <w:top w:w="30" w:type="dxa"/>
              <w:left w:w="245" w:type="dxa"/>
              <w:bottom w:w="30" w:type="dxa"/>
              <w:right w:w="20" w:type="dxa"/>
            </w:tcMar>
            <w:vAlign w:val="center"/>
            <w:hideMark/>
          </w:tcPr>
          <w:p w14:paraId="71B9B69D" w14:textId="77777777" w:rsidR="00000000" w:rsidRDefault="00A10F7D">
            <w:pPr>
              <w:spacing w:after="100"/>
              <w:rPr>
                <w:rFonts w:eastAsia="Times New Roman"/>
              </w:rPr>
            </w:pPr>
            <w:r>
              <w:rPr>
                <w:rFonts w:eastAsia="Times New Roman"/>
                <w:color w:val="000000"/>
                <w:sz w:val="20"/>
                <w:szCs w:val="20"/>
              </w:rPr>
              <w:t>+200 basis points</w:t>
            </w:r>
          </w:p>
        </w:tc>
        <w:tc>
          <w:tcPr>
            <w:tcW w:w="0" w:type="auto"/>
            <w:gridSpan w:val="3"/>
            <w:shd w:val="clear" w:color="auto" w:fill="FFFFFF"/>
            <w:tcMar>
              <w:top w:w="0" w:type="dxa"/>
              <w:left w:w="20" w:type="dxa"/>
              <w:bottom w:w="0" w:type="dxa"/>
              <w:right w:w="20" w:type="dxa"/>
            </w:tcMar>
            <w:vAlign w:val="center"/>
            <w:hideMark/>
          </w:tcPr>
          <w:p w14:paraId="7C9F99C5"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1DB1AC6" w14:textId="77777777" w:rsidR="00000000" w:rsidRDefault="00A10F7D">
            <w:pPr>
              <w:spacing w:after="100"/>
              <w:jc w:val="right"/>
              <w:rPr>
                <w:rFonts w:eastAsia="Times New Roman"/>
              </w:rPr>
            </w:pPr>
            <w:r>
              <w:rPr>
                <w:rFonts w:eastAsia="Times New Roman"/>
                <w:b/>
                <w:bCs/>
                <w:color w:val="000000"/>
                <w:sz w:val="20"/>
                <w:szCs w:val="20"/>
              </w:rPr>
              <w:t>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D9EC951" w14:textId="77777777" w:rsidR="00000000" w:rsidRDefault="00A10F7D">
            <w:pPr>
              <w:spacing w:after="100"/>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F9DE26B"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7041357" w14:textId="77777777" w:rsidR="00000000" w:rsidRDefault="00A10F7D">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center"/>
            <w:hideMark/>
          </w:tcPr>
          <w:p w14:paraId="1266BCD0" w14:textId="77777777" w:rsidR="00000000" w:rsidRDefault="00A10F7D">
            <w:pPr>
              <w:spacing w:after="100"/>
              <w:rPr>
                <w:rFonts w:eastAsia="Times New Roman"/>
              </w:rPr>
            </w:pPr>
            <w:r>
              <w:rPr>
                <w:rFonts w:eastAsia="Times New Roman"/>
                <w:color w:val="000000"/>
                <w:sz w:val="20"/>
                <w:szCs w:val="20"/>
              </w:rPr>
              <w:t>%</w:t>
            </w:r>
          </w:p>
        </w:tc>
      </w:tr>
      <w:tr w:rsidR="00000000" w14:paraId="5D1687C0" w14:textId="77777777">
        <w:trPr>
          <w:divId w:val="245768560"/>
        </w:trPr>
        <w:tc>
          <w:tcPr>
            <w:tcW w:w="0" w:type="auto"/>
            <w:gridSpan w:val="3"/>
            <w:shd w:val="clear" w:color="auto" w:fill="CCEEFF"/>
            <w:tcMar>
              <w:top w:w="30" w:type="dxa"/>
              <w:left w:w="245" w:type="dxa"/>
              <w:bottom w:w="30" w:type="dxa"/>
              <w:right w:w="20" w:type="dxa"/>
            </w:tcMar>
            <w:vAlign w:val="center"/>
            <w:hideMark/>
          </w:tcPr>
          <w:p w14:paraId="0AFE6249" w14:textId="77777777" w:rsidR="00000000" w:rsidRDefault="00A10F7D">
            <w:pPr>
              <w:spacing w:after="100"/>
              <w:rPr>
                <w:rFonts w:eastAsia="Times New Roman"/>
              </w:rPr>
            </w:pPr>
            <w:r>
              <w:rPr>
                <w:rFonts w:eastAsia="Times New Roman"/>
                <w:color w:val="000000"/>
                <w:sz w:val="20"/>
                <w:szCs w:val="20"/>
              </w:rPr>
              <w:t>+100 basis points</w:t>
            </w:r>
          </w:p>
        </w:tc>
        <w:tc>
          <w:tcPr>
            <w:tcW w:w="0" w:type="auto"/>
            <w:gridSpan w:val="3"/>
            <w:shd w:val="clear" w:color="auto" w:fill="CCEEFF"/>
            <w:tcMar>
              <w:top w:w="0" w:type="dxa"/>
              <w:left w:w="20" w:type="dxa"/>
              <w:bottom w:w="0" w:type="dxa"/>
              <w:right w:w="20" w:type="dxa"/>
            </w:tcMar>
            <w:vAlign w:val="center"/>
            <w:hideMark/>
          </w:tcPr>
          <w:p w14:paraId="5C0D3AEC"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29A569D" w14:textId="77777777" w:rsidR="00000000" w:rsidRDefault="00A10F7D">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5F9879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D2D14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2B31DC2" w14:textId="77777777" w:rsidR="00000000" w:rsidRDefault="00A10F7D">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center"/>
            <w:hideMark/>
          </w:tcPr>
          <w:p w14:paraId="1C895F37" w14:textId="77777777" w:rsidR="00000000" w:rsidRDefault="00A10F7D">
            <w:pPr>
              <w:spacing w:after="100"/>
              <w:jc w:val="right"/>
              <w:rPr>
                <w:rFonts w:eastAsia="Times New Roman"/>
              </w:rPr>
            </w:pPr>
          </w:p>
        </w:tc>
      </w:tr>
      <w:tr w:rsidR="00000000" w14:paraId="57063E9C" w14:textId="77777777">
        <w:trPr>
          <w:divId w:val="245768560"/>
        </w:trPr>
        <w:tc>
          <w:tcPr>
            <w:tcW w:w="0" w:type="auto"/>
            <w:gridSpan w:val="3"/>
            <w:shd w:val="clear" w:color="auto" w:fill="FFFFFF"/>
            <w:tcMar>
              <w:top w:w="30" w:type="dxa"/>
              <w:left w:w="245" w:type="dxa"/>
              <w:bottom w:w="30" w:type="dxa"/>
              <w:right w:w="20" w:type="dxa"/>
            </w:tcMar>
            <w:vAlign w:val="center"/>
            <w:hideMark/>
          </w:tcPr>
          <w:p w14:paraId="4462ACE0" w14:textId="77777777" w:rsidR="00000000" w:rsidRDefault="00A10F7D">
            <w:pPr>
              <w:spacing w:after="100"/>
              <w:rPr>
                <w:rFonts w:eastAsia="Times New Roman"/>
              </w:rPr>
            </w:pPr>
            <w:r>
              <w:rPr>
                <w:rFonts w:eastAsia="Times New Roman"/>
                <w:color w:val="000000"/>
                <w:sz w:val="20"/>
                <w:szCs w:val="20"/>
              </w:rPr>
              <w:t>+50 basis points</w:t>
            </w:r>
          </w:p>
        </w:tc>
        <w:tc>
          <w:tcPr>
            <w:tcW w:w="0" w:type="auto"/>
            <w:gridSpan w:val="3"/>
            <w:shd w:val="clear" w:color="auto" w:fill="FFFFFF"/>
            <w:tcMar>
              <w:top w:w="0" w:type="dxa"/>
              <w:left w:w="20" w:type="dxa"/>
              <w:bottom w:w="0" w:type="dxa"/>
              <w:right w:w="20" w:type="dxa"/>
            </w:tcMar>
            <w:vAlign w:val="center"/>
            <w:hideMark/>
          </w:tcPr>
          <w:p w14:paraId="188EE08C"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C49262A" w14:textId="77777777" w:rsidR="00000000" w:rsidRDefault="00A10F7D">
            <w:pPr>
              <w:spacing w:after="100"/>
              <w:jc w:val="right"/>
              <w:rPr>
                <w:rFonts w:eastAsia="Times New Roman"/>
              </w:rPr>
            </w:pPr>
            <w:r>
              <w:rPr>
                <w:rFonts w:eastAsia="Times New Roman"/>
                <w:b/>
                <w:bCs/>
                <w:color w:val="000000"/>
                <w:sz w:val="20"/>
                <w:szCs w:val="20"/>
              </w:rPr>
              <w:t>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D49E1C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67D5A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87B53C3" w14:textId="77777777" w:rsidR="00000000" w:rsidRDefault="00A10F7D">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center"/>
            <w:hideMark/>
          </w:tcPr>
          <w:p w14:paraId="7E492465" w14:textId="77777777" w:rsidR="00000000" w:rsidRDefault="00A10F7D">
            <w:pPr>
              <w:spacing w:after="100"/>
              <w:jc w:val="right"/>
              <w:rPr>
                <w:rFonts w:eastAsia="Times New Roman"/>
              </w:rPr>
            </w:pPr>
          </w:p>
        </w:tc>
      </w:tr>
      <w:tr w:rsidR="00000000" w14:paraId="1B615178" w14:textId="77777777">
        <w:trPr>
          <w:divId w:val="245768560"/>
        </w:trPr>
        <w:tc>
          <w:tcPr>
            <w:tcW w:w="0" w:type="auto"/>
            <w:gridSpan w:val="3"/>
            <w:shd w:val="clear" w:color="auto" w:fill="CCEEFF"/>
            <w:tcMar>
              <w:top w:w="30" w:type="dxa"/>
              <w:left w:w="245" w:type="dxa"/>
              <w:bottom w:w="30" w:type="dxa"/>
              <w:right w:w="20" w:type="dxa"/>
            </w:tcMar>
            <w:vAlign w:val="center"/>
            <w:hideMark/>
          </w:tcPr>
          <w:p w14:paraId="259CD3B2" w14:textId="77777777" w:rsidR="00000000" w:rsidRDefault="00A10F7D">
            <w:pPr>
              <w:spacing w:after="100"/>
              <w:rPr>
                <w:rFonts w:eastAsia="Times New Roman"/>
              </w:rPr>
            </w:pPr>
            <w:r>
              <w:rPr>
                <w:rFonts w:eastAsia="Times New Roman"/>
                <w:color w:val="000000"/>
                <w:sz w:val="20"/>
                <w:szCs w:val="20"/>
              </w:rPr>
              <w:t>–50 basis points</w:t>
            </w:r>
          </w:p>
        </w:tc>
        <w:tc>
          <w:tcPr>
            <w:tcW w:w="0" w:type="auto"/>
            <w:gridSpan w:val="3"/>
            <w:shd w:val="clear" w:color="auto" w:fill="CCEEFF"/>
            <w:tcMar>
              <w:top w:w="0" w:type="dxa"/>
              <w:left w:w="20" w:type="dxa"/>
              <w:bottom w:w="0" w:type="dxa"/>
              <w:right w:w="20" w:type="dxa"/>
            </w:tcMar>
            <w:vAlign w:val="center"/>
            <w:hideMark/>
          </w:tcPr>
          <w:p w14:paraId="0C721228"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F2F4EBE" w14:textId="77777777" w:rsidR="00000000" w:rsidRDefault="00A10F7D">
            <w:pPr>
              <w:spacing w:after="100"/>
              <w:jc w:val="right"/>
              <w:rPr>
                <w:rFonts w:eastAsia="Times New Roman"/>
              </w:rPr>
            </w:pPr>
            <w:r>
              <w:rPr>
                <w:rFonts w:eastAsia="Times New Roman"/>
                <w:b/>
                <w:bCs/>
                <w:color w:val="000000"/>
                <w:sz w:val="20"/>
                <w:szCs w:val="20"/>
              </w:rPr>
              <w:t>(0.6)</w:t>
            </w:r>
          </w:p>
        </w:tc>
        <w:tc>
          <w:tcPr>
            <w:tcW w:w="0" w:type="auto"/>
            <w:shd w:val="clear" w:color="auto" w:fill="CCEEFF"/>
            <w:tcMar>
              <w:top w:w="30" w:type="dxa"/>
              <w:left w:w="0" w:type="dxa"/>
              <w:bottom w:w="30" w:type="dxa"/>
              <w:right w:w="20" w:type="dxa"/>
            </w:tcMar>
            <w:vAlign w:val="center"/>
            <w:hideMark/>
          </w:tcPr>
          <w:p w14:paraId="24EC8A1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798D1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F274A55" w14:textId="77777777" w:rsidR="00000000" w:rsidRDefault="00A10F7D">
            <w:pPr>
              <w:spacing w:after="100"/>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center"/>
            <w:hideMark/>
          </w:tcPr>
          <w:p w14:paraId="315B6C95" w14:textId="77777777" w:rsidR="00000000" w:rsidRDefault="00A10F7D">
            <w:pPr>
              <w:spacing w:after="100"/>
              <w:jc w:val="right"/>
              <w:rPr>
                <w:rFonts w:eastAsia="Times New Roman"/>
              </w:rPr>
            </w:pPr>
          </w:p>
        </w:tc>
      </w:tr>
      <w:tr w:rsidR="00000000" w14:paraId="08DD33A3" w14:textId="77777777">
        <w:trPr>
          <w:divId w:val="245768560"/>
        </w:trPr>
        <w:tc>
          <w:tcPr>
            <w:tcW w:w="0" w:type="auto"/>
            <w:gridSpan w:val="3"/>
            <w:shd w:val="clear" w:color="auto" w:fill="FFFFFF"/>
            <w:tcMar>
              <w:top w:w="30" w:type="dxa"/>
              <w:left w:w="245" w:type="dxa"/>
              <w:bottom w:w="30" w:type="dxa"/>
              <w:right w:w="20" w:type="dxa"/>
            </w:tcMar>
            <w:vAlign w:val="center"/>
            <w:hideMark/>
          </w:tcPr>
          <w:p w14:paraId="7F7F2B0D" w14:textId="77777777" w:rsidR="00000000" w:rsidRDefault="00A10F7D">
            <w:pPr>
              <w:spacing w:after="100"/>
              <w:rPr>
                <w:rFonts w:eastAsia="Times New Roman"/>
              </w:rPr>
            </w:pPr>
            <w:r>
              <w:rPr>
                <w:rFonts w:eastAsia="Times New Roman"/>
                <w:color w:val="000000"/>
                <w:sz w:val="20"/>
                <w:szCs w:val="20"/>
              </w:rPr>
              <w:t>–</w:t>
            </w:r>
            <w:r>
              <w:rPr>
                <w:rFonts w:eastAsia="Times New Roman"/>
                <w:color w:val="000000"/>
                <w:sz w:val="20"/>
                <w:szCs w:val="20"/>
              </w:rPr>
              <w:t>100 basis points</w:t>
            </w:r>
          </w:p>
        </w:tc>
        <w:tc>
          <w:tcPr>
            <w:tcW w:w="0" w:type="auto"/>
            <w:gridSpan w:val="3"/>
            <w:shd w:val="clear" w:color="auto" w:fill="FFFFFF"/>
            <w:tcMar>
              <w:top w:w="0" w:type="dxa"/>
              <w:left w:w="20" w:type="dxa"/>
              <w:bottom w:w="0" w:type="dxa"/>
              <w:right w:w="20" w:type="dxa"/>
            </w:tcMar>
            <w:vAlign w:val="center"/>
            <w:hideMark/>
          </w:tcPr>
          <w:p w14:paraId="4CA39658"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ACB9B4A" w14:textId="77777777" w:rsidR="00000000" w:rsidRDefault="00A10F7D">
            <w:pPr>
              <w:spacing w:after="100"/>
              <w:jc w:val="right"/>
              <w:rPr>
                <w:rFonts w:eastAsia="Times New Roman"/>
              </w:rPr>
            </w:pPr>
            <w:r>
              <w:rPr>
                <w:rFonts w:eastAsia="Times New Roman"/>
                <w:b/>
                <w:bCs/>
                <w:color w:val="000000"/>
                <w:sz w:val="20"/>
                <w:szCs w:val="20"/>
              </w:rPr>
              <w:t>(1.0)</w:t>
            </w:r>
          </w:p>
        </w:tc>
        <w:tc>
          <w:tcPr>
            <w:tcW w:w="0" w:type="auto"/>
            <w:shd w:val="clear" w:color="auto" w:fill="FFFFFF"/>
            <w:tcMar>
              <w:top w:w="30" w:type="dxa"/>
              <w:left w:w="0" w:type="dxa"/>
              <w:bottom w:w="30" w:type="dxa"/>
              <w:right w:w="20" w:type="dxa"/>
            </w:tcMar>
            <w:vAlign w:val="center"/>
            <w:hideMark/>
          </w:tcPr>
          <w:p w14:paraId="3011403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DA8CFA"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14:paraId="7B5F0F5C" w14:textId="77777777" w:rsidR="00000000" w:rsidRDefault="00A10F7D">
            <w:pPr>
              <w:spacing w:after="100"/>
              <w:jc w:val="right"/>
              <w:rPr>
                <w:rFonts w:eastAsia="Times New Roman"/>
              </w:rPr>
            </w:pPr>
            <w:r>
              <w:rPr>
                <w:rFonts w:eastAsia="Times New Roman"/>
                <w:color w:val="000000"/>
                <w:sz w:val="20"/>
                <w:szCs w:val="20"/>
              </w:rPr>
              <w:t>N/A</w:t>
            </w:r>
          </w:p>
        </w:tc>
      </w:tr>
      <w:tr w:rsidR="00000000" w14:paraId="15873811" w14:textId="77777777">
        <w:trPr>
          <w:divId w:val="245768560"/>
        </w:trPr>
        <w:tc>
          <w:tcPr>
            <w:tcW w:w="0" w:type="auto"/>
            <w:gridSpan w:val="3"/>
            <w:shd w:val="clear" w:color="auto" w:fill="CCEEFF"/>
            <w:tcMar>
              <w:top w:w="30" w:type="dxa"/>
              <w:left w:w="245" w:type="dxa"/>
              <w:bottom w:w="30" w:type="dxa"/>
              <w:right w:w="20" w:type="dxa"/>
            </w:tcMar>
            <w:vAlign w:val="center"/>
            <w:hideMark/>
          </w:tcPr>
          <w:p w14:paraId="2912A765" w14:textId="77777777" w:rsidR="00000000" w:rsidRDefault="00A10F7D">
            <w:pPr>
              <w:spacing w:after="100"/>
              <w:rPr>
                <w:rFonts w:eastAsia="Times New Roman"/>
              </w:rPr>
            </w:pPr>
            <w:r>
              <w:rPr>
                <w:rFonts w:eastAsia="Times New Roman"/>
                <w:color w:val="000000"/>
                <w:sz w:val="20"/>
                <w:szCs w:val="20"/>
              </w:rPr>
              <w:t>–200 basis points</w:t>
            </w:r>
          </w:p>
        </w:tc>
        <w:tc>
          <w:tcPr>
            <w:tcW w:w="0" w:type="auto"/>
            <w:gridSpan w:val="3"/>
            <w:shd w:val="clear" w:color="auto" w:fill="CCEEFF"/>
            <w:tcMar>
              <w:top w:w="0" w:type="dxa"/>
              <w:left w:w="20" w:type="dxa"/>
              <w:bottom w:w="0" w:type="dxa"/>
              <w:right w:w="20" w:type="dxa"/>
            </w:tcMar>
            <w:vAlign w:val="center"/>
            <w:hideMark/>
          </w:tcPr>
          <w:p w14:paraId="4BAC837D"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43D3C49" w14:textId="77777777" w:rsidR="00000000" w:rsidRDefault="00A10F7D">
            <w:pPr>
              <w:spacing w:after="100"/>
              <w:jc w:val="right"/>
              <w:rPr>
                <w:rFonts w:eastAsia="Times New Roman"/>
              </w:rPr>
            </w:pPr>
            <w:r>
              <w:rPr>
                <w:rFonts w:eastAsia="Times New Roman"/>
                <w:b/>
                <w:bCs/>
                <w:color w:val="000000"/>
                <w:sz w:val="20"/>
                <w:szCs w:val="20"/>
              </w:rPr>
              <w:t>(2.8)</w:t>
            </w:r>
          </w:p>
        </w:tc>
        <w:tc>
          <w:tcPr>
            <w:tcW w:w="0" w:type="auto"/>
            <w:shd w:val="clear" w:color="auto" w:fill="CCEEFF"/>
            <w:tcMar>
              <w:top w:w="30" w:type="dxa"/>
              <w:left w:w="0" w:type="dxa"/>
              <w:bottom w:w="30" w:type="dxa"/>
              <w:right w:w="20" w:type="dxa"/>
            </w:tcMar>
            <w:vAlign w:val="center"/>
            <w:hideMark/>
          </w:tcPr>
          <w:p w14:paraId="2C3E893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240FB9"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14:paraId="607C243E" w14:textId="77777777" w:rsidR="00000000" w:rsidRDefault="00A10F7D">
            <w:pPr>
              <w:spacing w:after="100"/>
              <w:jc w:val="right"/>
              <w:rPr>
                <w:rFonts w:eastAsia="Times New Roman"/>
              </w:rPr>
            </w:pPr>
            <w:r>
              <w:rPr>
                <w:rFonts w:eastAsia="Times New Roman"/>
                <w:color w:val="000000"/>
                <w:sz w:val="20"/>
                <w:szCs w:val="20"/>
              </w:rPr>
              <w:t>N/A</w:t>
            </w:r>
          </w:p>
        </w:tc>
      </w:tr>
      <w:tr w:rsidR="00000000" w14:paraId="1F1D68FD" w14:textId="77777777">
        <w:trPr>
          <w:divId w:val="245768560"/>
        </w:trPr>
        <w:tc>
          <w:tcPr>
            <w:tcW w:w="0" w:type="auto"/>
            <w:gridSpan w:val="3"/>
            <w:shd w:val="clear" w:color="auto" w:fill="FFFFFF"/>
            <w:tcMar>
              <w:top w:w="30" w:type="dxa"/>
              <w:left w:w="20" w:type="dxa"/>
              <w:bottom w:w="30" w:type="dxa"/>
              <w:right w:w="20" w:type="dxa"/>
            </w:tcMar>
            <w:vAlign w:val="center"/>
            <w:hideMark/>
          </w:tcPr>
          <w:p w14:paraId="7F7E99F9" w14:textId="77777777" w:rsidR="00000000" w:rsidRDefault="00A10F7D">
            <w:pPr>
              <w:spacing w:after="100"/>
              <w:rPr>
                <w:rFonts w:eastAsia="Times New Roman"/>
              </w:rPr>
            </w:pPr>
            <w:r>
              <w:rPr>
                <w:rFonts w:eastAsia="Times New Roman"/>
                <w:color w:val="000000"/>
                <w:sz w:val="20"/>
                <w:szCs w:val="20"/>
              </w:rPr>
              <w:t>Estimated impact on economic value of equity:</w:t>
            </w:r>
          </w:p>
        </w:tc>
        <w:tc>
          <w:tcPr>
            <w:tcW w:w="0" w:type="auto"/>
            <w:gridSpan w:val="3"/>
            <w:shd w:val="clear" w:color="auto" w:fill="FFFFFF"/>
            <w:tcMar>
              <w:top w:w="0" w:type="dxa"/>
              <w:left w:w="20" w:type="dxa"/>
              <w:bottom w:w="0" w:type="dxa"/>
              <w:right w:w="20" w:type="dxa"/>
            </w:tcMar>
            <w:vAlign w:val="center"/>
            <w:hideMark/>
          </w:tcPr>
          <w:p w14:paraId="36E5CF55"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4FBCA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06400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D2CD5E" w14:textId="77777777" w:rsidR="00000000" w:rsidRDefault="00A10F7D">
            <w:pPr>
              <w:spacing w:after="100"/>
              <w:rPr>
                <w:rFonts w:eastAsia="Times New Roman"/>
                <w:sz w:val="20"/>
                <w:szCs w:val="20"/>
              </w:rPr>
            </w:pPr>
          </w:p>
        </w:tc>
      </w:tr>
      <w:tr w:rsidR="00000000" w14:paraId="73144389" w14:textId="77777777">
        <w:trPr>
          <w:divId w:val="245768560"/>
        </w:trPr>
        <w:tc>
          <w:tcPr>
            <w:tcW w:w="0" w:type="auto"/>
            <w:gridSpan w:val="3"/>
            <w:shd w:val="clear" w:color="auto" w:fill="CCEEFF"/>
            <w:tcMar>
              <w:top w:w="30" w:type="dxa"/>
              <w:left w:w="245" w:type="dxa"/>
              <w:bottom w:w="30" w:type="dxa"/>
              <w:right w:w="20" w:type="dxa"/>
            </w:tcMar>
            <w:vAlign w:val="center"/>
            <w:hideMark/>
          </w:tcPr>
          <w:p w14:paraId="46518395" w14:textId="77777777" w:rsidR="00000000" w:rsidRDefault="00A10F7D">
            <w:pPr>
              <w:spacing w:after="100"/>
              <w:rPr>
                <w:rFonts w:eastAsia="Times New Roman"/>
              </w:rPr>
            </w:pPr>
            <w:r>
              <w:rPr>
                <w:rFonts w:eastAsia="Times New Roman"/>
                <w:color w:val="000000"/>
                <w:sz w:val="20"/>
                <w:szCs w:val="20"/>
              </w:rPr>
              <w:t>+200 basis points</w:t>
            </w:r>
          </w:p>
        </w:tc>
        <w:tc>
          <w:tcPr>
            <w:tcW w:w="0" w:type="auto"/>
            <w:gridSpan w:val="3"/>
            <w:shd w:val="clear" w:color="auto" w:fill="CCEEFF"/>
            <w:tcMar>
              <w:top w:w="0" w:type="dxa"/>
              <w:left w:w="20" w:type="dxa"/>
              <w:bottom w:w="0" w:type="dxa"/>
              <w:right w:w="20" w:type="dxa"/>
            </w:tcMar>
            <w:vAlign w:val="center"/>
            <w:hideMark/>
          </w:tcPr>
          <w:p w14:paraId="4031C485"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04CF08A" w14:textId="77777777" w:rsidR="00000000" w:rsidRDefault="00A10F7D">
            <w:pPr>
              <w:spacing w:after="100"/>
              <w:jc w:val="right"/>
              <w:rPr>
                <w:rFonts w:eastAsia="Times New Roman"/>
              </w:rPr>
            </w:pPr>
            <w:r>
              <w:rPr>
                <w:rFonts w:eastAsia="Times New Roman"/>
                <w:b/>
                <w:bCs/>
                <w:color w:val="000000"/>
                <w:sz w:val="20"/>
                <w:szCs w:val="20"/>
              </w:rPr>
              <w:t>(5.8)</w:t>
            </w:r>
          </w:p>
        </w:tc>
        <w:tc>
          <w:tcPr>
            <w:tcW w:w="0" w:type="auto"/>
            <w:shd w:val="clear" w:color="auto" w:fill="CCEEFF"/>
            <w:tcMar>
              <w:top w:w="30" w:type="dxa"/>
              <w:left w:w="0" w:type="dxa"/>
              <w:bottom w:w="30" w:type="dxa"/>
              <w:right w:w="20" w:type="dxa"/>
            </w:tcMar>
            <w:vAlign w:val="center"/>
            <w:hideMark/>
          </w:tcPr>
          <w:p w14:paraId="32B4D04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A5F33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270D8F4" w14:textId="77777777" w:rsidR="00000000" w:rsidRDefault="00A10F7D">
            <w:pPr>
              <w:spacing w:after="100"/>
              <w:jc w:val="right"/>
              <w:rPr>
                <w:rFonts w:eastAsia="Times New Roman"/>
              </w:rPr>
            </w:pPr>
            <w:r>
              <w:rPr>
                <w:rFonts w:eastAsia="Times New Roman"/>
                <w:color w:val="000000"/>
                <w:sz w:val="20"/>
                <w:szCs w:val="20"/>
              </w:rPr>
              <w:t>(0.7)</w:t>
            </w:r>
          </w:p>
        </w:tc>
        <w:tc>
          <w:tcPr>
            <w:tcW w:w="0" w:type="auto"/>
            <w:shd w:val="clear" w:color="auto" w:fill="CCEEFF"/>
            <w:tcMar>
              <w:top w:w="30" w:type="dxa"/>
              <w:left w:w="0" w:type="dxa"/>
              <w:bottom w:w="30" w:type="dxa"/>
              <w:right w:w="20" w:type="dxa"/>
            </w:tcMar>
            <w:vAlign w:val="center"/>
            <w:hideMark/>
          </w:tcPr>
          <w:p w14:paraId="7E3FDD28" w14:textId="77777777" w:rsidR="00000000" w:rsidRDefault="00A10F7D">
            <w:pPr>
              <w:spacing w:after="100"/>
              <w:jc w:val="right"/>
              <w:rPr>
                <w:rFonts w:eastAsia="Times New Roman"/>
              </w:rPr>
            </w:pPr>
          </w:p>
        </w:tc>
      </w:tr>
      <w:tr w:rsidR="00000000" w14:paraId="58E6ECF7" w14:textId="77777777">
        <w:trPr>
          <w:divId w:val="245768560"/>
        </w:trPr>
        <w:tc>
          <w:tcPr>
            <w:tcW w:w="0" w:type="auto"/>
            <w:gridSpan w:val="3"/>
            <w:shd w:val="clear" w:color="auto" w:fill="FFFFFF"/>
            <w:tcMar>
              <w:top w:w="30" w:type="dxa"/>
              <w:left w:w="245" w:type="dxa"/>
              <w:bottom w:w="30" w:type="dxa"/>
              <w:right w:w="20" w:type="dxa"/>
            </w:tcMar>
            <w:vAlign w:val="center"/>
            <w:hideMark/>
          </w:tcPr>
          <w:p w14:paraId="6B6FD049" w14:textId="77777777" w:rsidR="00000000" w:rsidRDefault="00A10F7D">
            <w:pPr>
              <w:spacing w:after="100"/>
              <w:rPr>
                <w:rFonts w:eastAsia="Times New Roman"/>
              </w:rPr>
            </w:pPr>
            <w:r>
              <w:rPr>
                <w:rFonts w:eastAsia="Times New Roman"/>
                <w:color w:val="000000"/>
                <w:sz w:val="20"/>
                <w:szCs w:val="20"/>
              </w:rPr>
              <w:t>+100 basis points</w:t>
            </w:r>
          </w:p>
        </w:tc>
        <w:tc>
          <w:tcPr>
            <w:tcW w:w="0" w:type="auto"/>
            <w:gridSpan w:val="3"/>
            <w:shd w:val="clear" w:color="auto" w:fill="FFFFFF"/>
            <w:tcMar>
              <w:top w:w="0" w:type="dxa"/>
              <w:left w:w="20" w:type="dxa"/>
              <w:bottom w:w="0" w:type="dxa"/>
              <w:right w:w="20" w:type="dxa"/>
            </w:tcMar>
            <w:vAlign w:val="center"/>
            <w:hideMark/>
          </w:tcPr>
          <w:p w14:paraId="3B96618D"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32940C2" w14:textId="77777777" w:rsidR="00000000" w:rsidRDefault="00A10F7D">
            <w:pPr>
              <w:spacing w:after="100"/>
              <w:jc w:val="right"/>
              <w:rPr>
                <w:rFonts w:eastAsia="Times New Roman"/>
              </w:rPr>
            </w:pPr>
            <w:r>
              <w:rPr>
                <w:rFonts w:eastAsia="Times New Roman"/>
                <w:b/>
                <w:bCs/>
                <w:color w:val="000000"/>
                <w:sz w:val="20"/>
                <w:szCs w:val="20"/>
              </w:rPr>
              <w:t>(1.6)</w:t>
            </w:r>
          </w:p>
        </w:tc>
        <w:tc>
          <w:tcPr>
            <w:tcW w:w="0" w:type="auto"/>
            <w:shd w:val="clear" w:color="auto" w:fill="FFFFFF"/>
            <w:tcMar>
              <w:top w:w="30" w:type="dxa"/>
              <w:left w:w="0" w:type="dxa"/>
              <w:bottom w:w="30" w:type="dxa"/>
              <w:right w:w="20" w:type="dxa"/>
            </w:tcMar>
            <w:vAlign w:val="center"/>
            <w:hideMark/>
          </w:tcPr>
          <w:p w14:paraId="30A6007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6D5CC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D8C2B6F" w14:textId="77777777" w:rsidR="00000000" w:rsidRDefault="00A10F7D">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center"/>
            <w:hideMark/>
          </w:tcPr>
          <w:p w14:paraId="656B1A90" w14:textId="77777777" w:rsidR="00000000" w:rsidRDefault="00A10F7D">
            <w:pPr>
              <w:spacing w:after="100"/>
              <w:jc w:val="right"/>
              <w:rPr>
                <w:rFonts w:eastAsia="Times New Roman"/>
              </w:rPr>
            </w:pPr>
          </w:p>
        </w:tc>
      </w:tr>
      <w:tr w:rsidR="00000000" w14:paraId="10FB2462" w14:textId="77777777">
        <w:trPr>
          <w:divId w:val="245768560"/>
        </w:trPr>
        <w:tc>
          <w:tcPr>
            <w:tcW w:w="0" w:type="auto"/>
            <w:gridSpan w:val="3"/>
            <w:shd w:val="clear" w:color="auto" w:fill="CCEEFF"/>
            <w:tcMar>
              <w:top w:w="30" w:type="dxa"/>
              <w:left w:w="245" w:type="dxa"/>
              <w:bottom w:w="30" w:type="dxa"/>
              <w:right w:w="20" w:type="dxa"/>
            </w:tcMar>
            <w:vAlign w:val="center"/>
            <w:hideMark/>
          </w:tcPr>
          <w:p w14:paraId="2E1D93BA" w14:textId="77777777" w:rsidR="00000000" w:rsidRDefault="00A10F7D">
            <w:pPr>
              <w:spacing w:after="100"/>
              <w:rPr>
                <w:rFonts w:eastAsia="Times New Roman"/>
              </w:rPr>
            </w:pPr>
            <w:r>
              <w:rPr>
                <w:rFonts w:eastAsia="Times New Roman"/>
                <w:color w:val="000000"/>
                <w:sz w:val="20"/>
                <w:szCs w:val="20"/>
              </w:rPr>
              <w:t>+50 basis points</w:t>
            </w:r>
          </w:p>
        </w:tc>
        <w:tc>
          <w:tcPr>
            <w:tcW w:w="0" w:type="auto"/>
            <w:gridSpan w:val="3"/>
            <w:shd w:val="clear" w:color="auto" w:fill="CCEEFF"/>
            <w:tcMar>
              <w:top w:w="0" w:type="dxa"/>
              <w:left w:w="20" w:type="dxa"/>
              <w:bottom w:w="0" w:type="dxa"/>
              <w:right w:w="20" w:type="dxa"/>
            </w:tcMar>
            <w:vAlign w:val="center"/>
            <w:hideMark/>
          </w:tcPr>
          <w:p w14:paraId="3FB911CC"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9ECA709" w14:textId="77777777" w:rsidR="00000000" w:rsidRDefault="00A10F7D">
            <w:pPr>
              <w:spacing w:after="100"/>
              <w:jc w:val="right"/>
              <w:rPr>
                <w:rFonts w:eastAsia="Times New Roman"/>
              </w:rPr>
            </w:pPr>
            <w:r>
              <w:rPr>
                <w:rFonts w:eastAsia="Times New Roman"/>
                <w:b/>
                <w:bCs/>
                <w:color w:val="000000"/>
                <w:sz w:val="20"/>
                <w:szCs w:val="20"/>
              </w:rPr>
              <w:t>(0.7)</w:t>
            </w:r>
          </w:p>
        </w:tc>
        <w:tc>
          <w:tcPr>
            <w:tcW w:w="0" w:type="auto"/>
            <w:shd w:val="clear" w:color="auto" w:fill="CCEEFF"/>
            <w:tcMar>
              <w:top w:w="30" w:type="dxa"/>
              <w:left w:w="0" w:type="dxa"/>
              <w:bottom w:w="30" w:type="dxa"/>
              <w:right w:w="20" w:type="dxa"/>
            </w:tcMar>
            <w:vAlign w:val="center"/>
            <w:hideMark/>
          </w:tcPr>
          <w:p w14:paraId="46D0DBA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86CE1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F9DF678" w14:textId="77777777" w:rsidR="00000000" w:rsidRDefault="00A10F7D">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center"/>
            <w:hideMark/>
          </w:tcPr>
          <w:p w14:paraId="5A051B74" w14:textId="77777777" w:rsidR="00000000" w:rsidRDefault="00A10F7D">
            <w:pPr>
              <w:spacing w:after="100"/>
              <w:jc w:val="right"/>
              <w:rPr>
                <w:rFonts w:eastAsia="Times New Roman"/>
              </w:rPr>
            </w:pPr>
          </w:p>
        </w:tc>
      </w:tr>
      <w:tr w:rsidR="00000000" w14:paraId="6D107925" w14:textId="77777777">
        <w:trPr>
          <w:divId w:val="245768560"/>
        </w:trPr>
        <w:tc>
          <w:tcPr>
            <w:tcW w:w="0" w:type="auto"/>
            <w:gridSpan w:val="3"/>
            <w:shd w:val="clear" w:color="auto" w:fill="FFFFFF"/>
            <w:tcMar>
              <w:top w:w="30" w:type="dxa"/>
              <w:left w:w="245" w:type="dxa"/>
              <w:bottom w:w="30" w:type="dxa"/>
              <w:right w:w="20" w:type="dxa"/>
            </w:tcMar>
            <w:vAlign w:val="center"/>
            <w:hideMark/>
          </w:tcPr>
          <w:p w14:paraId="0DAF8504" w14:textId="77777777" w:rsidR="00000000" w:rsidRDefault="00A10F7D">
            <w:pPr>
              <w:spacing w:after="100"/>
              <w:rPr>
                <w:rFonts w:eastAsia="Times New Roman"/>
              </w:rPr>
            </w:pPr>
            <w:r>
              <w:rPr>
                <w:rFonts w:eastAsia="Times New Roman"/>
                <w:color w:val="000000"/>
                <w:sz w:val="20"/>
                <w:szCs w:val="20"/>
              </w:rPr>
              <w:t>–50 basis points</w:t>
            </w:r>
          </w:p>
        </w:tc>
        <w:tc>
          <w:tcPr>
            <w:tcW w:w="0" w:type="auto"/>
            <w:gridSpan w:val="3"/>
            <w:shd w:val="clear" w:color="auto" w:fill="FFFFFF"/>
            <w:tcMar>
              <w:top w:w="0" w:type="dxa"/>
              <w:left w:w="20" w:type="dxa"/>
              <w:bottom w:w="0" w:type="dxa"/>
              <w:right w:w="20" w:type="dxa"/>
            </w:tcMar>
            <w:vAlign w:val="center"/>
            <w:hideMark/>
          </w:tcPr>
          <w:p w14:paraId="218EB3E3"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A97BF3D" w14:textId="77777777" w:rsidR="00000000" w:rsidRDefault="00A10F7D">
            <w:pPr>
              <w:spacing w:after="100"/>
              <w:jc w:val="right"/>
              <w:rPr>
                <w:rFonts w:eastAsia="Times New Roman"/>
              </w:rPr>
            </w:pPr>
            <w:r>
              <w:rPr>
                <w:rFonts w:eastAsia="Times New Roman"/>
                <w:b/>
                <w:bCs/>
                <w:color w:val="000000"/>
                <w:sz w:val="20"/>
                <w:szCs w:val="20"/>
              </w:rPr>
              <w:t>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A9074B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DA0CD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22A3EDD" w14:textId="77777777" w:rsidR="00000000" w:rsidRDefault="00A10F7D">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center"/>
            <w:hideMark/>
          </w:tcPr>
          <w:p w14:paraId="29BA59B7" w14:textId="77777777" w:rsidR="00000000" w:rsidRDefault="00A10F7D">
            <w:pPr>
              <w:spacing w:after="100"/>
              <w:jc w:val="right"/>
              <w:rPr>
                <w:rFonts w:eastAsia="Times New Roman"/>
              </w:rPr>
            </w:pPr>
          </w:p>
        </w:tc>
      </w:tr>
      <w:tr w:rsidR="00000000" w14:paraId="3DD0BF40" w14:textId="77777777">
        <w:trPr>
          <w:divId w:val="245768560"/>
        </w:trPr>
        <w:tc>
          <w:tcPr>
            <w:tcW w:w="0" w:type="auto"/>
            <w:gridSpan w:val="3"/>
            <w:shd w:val="clear" w:color="auto" w:fill="CCEEFF"/>
            <w:tcMar>
              <w:top w:w="30" w:type="dxa"/>
              <w:left w:w="245" w:type="dxa"/>
              <w:bottom w:w="30" w:type="dxa"/>
              <w:right w:w="20" w:type="dxa"/>
            </w:tcMar>
            <w:vAlign w:val="center"/>
            <w:hideMark/>
          </w:tcPr>
          <w:p w14:paraId="2C04776E" w14:textId="77777777" w:rsidR="00000000" w:rsidRDefault="00A10F7D">
            <w:pPr>
              <w:spacing w:after="100"/>
              <w:rPr>
                <w:rFonts w:eastAsia="Times New Roman"/>
              </w:rPr>
            </w:pPr>
            <w:r>
              <w:rPr>
                <w:rFonts w:eastAsia="Times New Roman"/>
                <w:color w:val="000000"/>
                <w:sz w:val="20"/>
                <w:szCs w:val="20"/>
              </w:rPr>
              <w:t>–100 basis points</w:t>
            </w:r>
          </w:p>
        </w:tc>
        <w:tc>
          <w:tcPr>
            <w:tcW w:w="0" w:type="auto"/>
            <w:gridSpan w:val="3"/>
            <w:shd w:val="clear" w:color="auto" w:fill="CCEEFF"/>
            <w:tcMar>
              <w:top w:w="0" w:type="dxa"/>
              <w:left w:w="20" w:type="dxa"/>
              <w:bottom w:w="0" w:type="dxa"/>
              <w:right w:w="20" w:type="dxa"/>
            </w:tcMar>
            <w:vAlign w:val="center"/>
            <w:hideMark/>
          </w:tcPr>
          <w:p w14:paraId="42667B85"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09D7EDF" w14:textId="77777777" w:rsidR="00000000" w:rsidRDefault="00A10F7D">
            <w:pPr>
              <w:spacing w:after="100"/>
              <w:jc w:val="right"/>
              <w:rPr>
                <w:rFonts w:eastAsia="Times New Roman"/>
              </w:rPr>
            </w:pPr>
            <w:r>
              <w:rPr>
                <w:rFonts w:eastAsia="Times New Roman"/>
                <w:b/>
                <w:bCs/>
                <w:color w:val="000000"/>
                <w:sz w:val="20"/>
                <w:szCs w:val="20"/>
              </w:rPr>
              <w:t>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5191DE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9C3E19"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14:paraId="7806F422" w14:textId="77777777" w:rsidR="00000000" w:rsidRDefault="00A10F7D">
            <w:pPr>
              <w:spacing w:after="100"/>
              <w:jc w:val="right"/>
              <w:rPr>
                <w:rFonts w:eastAsia="Times New Roman"/>
              </w:rPr>
            </w:pPr>
            <w:r>
              <w:rPr>
                <w:rFonts w:eastAsia="Times New Roman"/>
                <w:color w:val="000000"/>
                <w:sz w:val="20"/>
                <w:szCs w:val="20"/>
              </w:rPr>
              <w:t>N/A</w:t>
            </w:r>
          </w:p>
        </w:tc>
      </w:tr>
      <w:tr w:rsidR="00000000" w14:paraId="67D4D8A4" w14:textId="77777777">
        <w:trPr>
          <w:divId w:val="245768560"/>
        </w:trPr>
        <w:tc>
          <w:tcPr>
            <w:tcW w:w="0" w:type="auto"/>
            <w:gridSpan w:val="3"/>
            <w:shd w:val="clear" w:color="auto" w:fill="FFFFFF"/>
            <w:tcMar>
              <w:top w:w="30" w:type="dxa"/>
              <w:left w:w="245" w:type="dxa"/>
              <w:bottom w:w="30" w:type="dxa"/>
              <w:right w:w="20" w:type="dxa"/>
            </w:tcMar>
            <w:vAlign w:val="center"/>
            <w:hideMark/>
          </w:tcPr>
          <w:p w14:paraId="0C45E0AE" w14:textId="77777777" w:rsidR="00000000" w:rsidRDefault="00A10F7D">
            <w:pPr>
              <w:spacing w:after="100"/>
              <w:rPr>
                <w:rFonts w:eastAsia="Times New Roman"/>
              </w:rPr>
            </w:pPr>
            <w:r>
              <w:rPr>
                <w:rFonts w:eastAsia="Times New Roman"/>
                <w:color w:val="000000"/>
                <w:sz w:val="20"/>
                <w:szCs w:val="20"/>
              </w:rPr>
              <w:t>–200 basis points</w:t>
            </w:r>
          </w:p>
        </w:tc>
        <w:tc>
          <w:tcPr>
            <w:tcW w:w="0" w:type="auto"/>
            <w:gridSpan w:val="3"/>
            <w:shd w:val="clear" w:color="auto" w:fill="FFFFFF"/>
            <w:tcMar>
              <w:top w:w="0" w:type="dxa"/>
              <w:left w:w="20" w:type="dxa"/>
              <w:bottom w:w="0" w:type="dxa"/>
              <w:right w:w="20" w:type="dxa"/>
            </w:tcMar>
            <w:vAlign w:val="center"/>
            <w:hideMark/>
          </w:tcPr>
          <w:p w14:paraId="6FC9324C"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49B8B91" w14:textId="77777777" w:rsidR="00000000" w:rsidRDefault="00A10F7D">
            <w:pPr>
              <w:spacing w:after="100"/>
              <w:jc w:val="right"/>
              <w:rPr>
                <w:rFonts w:eastAsia="Times New Roman"/>
              </w:rPr>
            </w:pPr>
            <w:r>
              <w:rPr>
                <w:rFonts w:eastAsia="Times New Roman"/>
                <w:b/>
                <w:bCs/>
                <w:color w:val="000000"/>
                <w:sz w:val="20"/>
                <w:szCs w:val="20"/>
              </w:rPr>
              <w:t>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E45FA3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9BEC56"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14:paraId="71C68478" w14:textId="77777777" w:rsidR="00000000" w:rsidRDefault="00A10F7D">
            <w:pPr>
              <w:spacing w:after="100"/>
              <w:jc w:val="right"/>
              <w:rPr>
                <w:rFonts w:eastAsia="Times New Roman"/>
              </w:rPr>
            </w:pPr>
            <w:r>
              <w:rPr>
                <w:rFonts w:eastAsia="Times New Roman"/>
                <w:color w:val="000000"/>
                <w:sz w:val="20"/>
                <w:szCs w:val="20"/>
              </w:rPr>
              <w:t>N/A</w:t>
            </w:r>
          </w:p>
        </w:tc>
      </w:tr>
    </w:tbl>
    <w:p w14:paraId="6B87FEE4" w14:textId="77777777" w:rsidR="00000000" w:rsidRDefault="00A10F7D">
      <w:pPr>
        <w:jc w:val="both"/>
        <w:divId w:val="1488788576"/>
        <w:rPr>
          <w:rFonts w:eastAsia="Times New Roman"/>
        </w:rPr>
      </w:pPr>
      <w:r>
        <w:rPr>
          <w:rFonts w:eastAsia="Times New Roman"/>
          <w:color w:val="000000"/>
          <w:sz w:val="20"/>
          <w:szCs w:val="20"/>
        </w:rPr>
        <w:t>In addition to these industry standard measures, we also consider the potential impact of alternative interest rate scenarios, such as stressed rate shocks as well as steepening and flattening yield curve scenarios in our internal interest rate risk manage</w:t>
      </w:r>
      <w:r>
        <w:rPr>
          <w:rFonts w:eastAsia="Times New Roman"/>
          <w:color w:val="000000"/>
          <w:sz w:val="20"/>
          <w:szCs w:val="20"/>
        </w:rPr>
        <w:t>ment decisions.</w:t>
      </w:r>
    </w:p>
    <w:p w14:paraId="5B4A5F92" w14:textId="77777777" w:rsidR="00000000" w:rsidRDefault="00A10F7D">
      <w:pPr>
        <w:divId w:val="376398625"/>
        <w:rPr>
          <w:rFonts w:eastAsia="Times New Roman"/>
        </w:rPr>
      </w:pPr>
      <w:r>
        <w:rPr>
          <w:rFonts w:eastAsia="Times New Roman"/>
          <w:b/>
          <w:bCs/>
          <w:i/>
          <w:iCs/>
          <w:color w:val="000000"/>
          <w:sz w:val="20"/>
          <w:szCs w:val="20"/>
        </w:rPr>
        <w:t>Limitations of Market Risk Measures</w:t>
      </w:r>
    </w:p>
    <w:p w14:paraId="4F414FDC" w14:textId="77777777" w:rsidR="00000000" w:rsidRDefault="00A10F7D">
      <w:pPr>
        <w:jc w:val="both"/>
        <w:divId w:val="2080667134"/>
        <w:rPr>
          <w:rFonts w:eastAsia="Times New Roman"/>
        </w:rPr>
      </w:pPr>
      <w:r>
        <w:rPr>
          <w:rFonts w:eastAsia="Times New Roman"/>
          <w:color w:val="000000"/>
          <w:sz w:val="20"/>
          <w:szCs w:val="20"/>
        </w:rPr>
        <w:t>The interest rate risk models that we use in deriving these measures incorporate contractual information, internally-developed assumptions and proprietary modeling methodologies, which project borrower and depositor behavior patterns in certain interest ra</w:t>
      </w:r>
      <w:r>
        <w:rPr>
          <w:rFonts w:eastAsia="Times New Roman"/>
          <w:color w:val="000000"/>
          <w:sz w:val="20"/>
          <w:szCs w:val="20"/>
        </w:rPr>
        <w:t>te environments. Other market inputs, such as interest rates, market prices and interest rate volatility, are also critical components of our interest rate risk measures. We regularly evaluate, update and enhance these assumptions, models and analytical to</w:t>
      </w:r>
      <w:r>
        <w:rPr>
          <w:rFonts w:eastAsia="Times New Roman"/>
          <w:color w:val="000000"/>
          <w:sz w:val="20"/>
          <w:szCs w:val="20"/>
        </w:rPr>
        <w:t>ols as we believe appropriate to reflect our best assessment of the market environment and the expected behavior patterns of our existing assets and liabilities.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6943F393" w14:textId="77777777">
        <w:trPr>
          <w:divId w:val="1203135706"/>
          <w:jc w:val="center"/>
        </w:trPr>
        <w:tc>
          <w:tcPr>
            <w:tcW w:w="50" w:type="pct"/>
            <w:vAlign w:val="center"/>
            <w:hideMark/>
          </w:tcPr>
          <w:p w14:paraId="17A19360" w14:textId="77777777" w:rsidR="00000000" w:rsidRDefault="00A10F7D">
            <w:pPr>
              <w:jc w:val="both"/>
              <w:rPr>
                <w:rFonts w:eastAsia="Times New Roman"/>
              </w:rPr>
            </w:pPr>
          </w:p>
        </w:tc>
        <w:tc>
          <w:tcPr>
            <w:tcW w:w="1606" w:type="pct"/>
            <w:vAlign w:val="center"/>
            <w:hideMark/>
          </w:tcPr>
          <w:p w14:paraId="2C9F854B" w14:textId="77777777" w:rsidR="00000000" w:rsidRDefault="00A10F7D">
            <w:pPr>
              <w:spacing w:after="100"/>
              <w:rPr>
                <w:rFonts w:eastAsia="Times New Roman"/>
                <w:sz w:val="20"/>
                <w:szCs w:val="20"/>
              </w:rPr>
            </w:pPr>
          </w:p>
        </w:tc>
        <w:tc>
          <w:tcPr>
            <w:tcW w:w="5" w:type="pct"/>
            <w:vAlign w:val="center"/>
            <w:hideMark/>
          </w:tcPr>
          <w:p w14:paraId="7EC969A8" w14:textId="77777777" w:rsidR="00000000" w:rsidRDefault="00A10F7D">
            <w:pPr>
              <w:spacing w:after="100"/>
              <w:rPr>
                <w:rFonts w:eastAsia="Times New Roman"/>
                <w:sz w:val="20"/>
                <w:szCs w:val="20"/>
              </w:rPr>
            </w:pPr>
          </w:p>
        </w:tc>
        <w:tc>
          <w:tcPr>
            <w:tcW w:w="50" w:type="pct"/>
            <w:vAlign w:val="center"/>
            <w:hideMark/>
          </w:tcPr>
          <w:p w14:paraId="0FE742F4" w14:textId="77777777" w:rsidR="00000000" w:rsidRDefault="00A10F7D">
            <w:pPr>
              <w:spacing w:after="100"/>
              <w:rPr>
                <w:rFonts w:eastAsia="Times New Roman"/>
                <w:sz w:val="20"/>
                <w:szCs w:val="20"/>
              </w:rPr>
            </w:pPr>
          </w:p>
        </w:tc>
        <w:tc>
          <w:tcPr>
            <w:tcW w:w="1614" w:type="pct"/>
            <w:vAlign w:val="center"/>
            <w:hideMark/>
          </w:tcPr>
          <w:p w14:paraId="360033ED" w14:textId="77777777" w:rsidR="00000000" w:rsidRDefault="00A10F7D">
            <w:pPr>
              <w:spacing w:after="100"/>
              <w:rPr>
                <w:rFonts w:eastAsia="Times New Roman"/>
                <w:sz w:val="20"/>
                <w:szCs w:val="20"/>
              </w:rPr>
            </w:pPr>
          </w:p>
        </w:tc>
        <w:tc>
          <w:tcPr>
            <w:tcW w:w="5" w:type="pct"/>
            <w:vAlign w:val="center"/>
            <w:hideMark/>
          </w:tcPr>
          <w:p w14:paraId="40D4E829" w14:textId="77777777" w:rsidR="00000000" w:rsidRDefault="00A10F7D">
            <w:pPr>
              <w:spacing w:after="100"/>
              <w:rPr>
                <w:rFonts w:eastAsia="Times New Roman"/>
                <w:sz w:val="20"/>
                <w:szCs w:val="20"/>
              </w:rPr>
            </w:pPr>
          </w:p>
        </w:tc>
        <w:tc>
          <w:tcPr>
            <w:tcW w:w="50" w:type="pct"/>
            <w:vAlign w:val="center"/>
            <w:hideMark/>
          </w:tcPr>
          <w:p w14:paraId="42DB374C" w14:textId="77777777" w:rsidR="00000000" w:rsidRDefault="00A10F7D">
            <w:pPr>
              <w:spacing w:after="100"/>
              <w:rPr>
                <w:rFonts w:eastAsia="Times New Roman"/>
                <w:sz w:val="20"/>
                <w:szCs w:val="20"/>
              </w:rPr>
            </w:pPr>
          </w:p>
        </w:tc>
        <w:tc>
          <w:tcPr>
            <w:tcW w:w="1614" w:type="pct"/>
            <w:vAlign w:val="center"/>
            <w:hideMark/>
          </w:tcPr>
          <w:p w14:paraId="6EE5469B" w14:textId="77777777" w:rsidR="00000000" w:rsidRDefault="00A10F7D">
            <w:pPr>
              <w:spacing w:after="100"/>
              <w:rPr>
                <w:rFonts w:eastAsia="Times New Roman"/>
                <w:sz w:val="20"/>
                <w:szCs w:val="20"/>
              </w:rPr>
            </w:pPr>
          </w:p>
        </w:tc>
        <w:tc>
          <w:tcPr>
            <w:tcW w:w="5" w:type="pct"/>
            <w:vAlign w:val="center"/>
            <w:hideMark/>
          </w:tcPr>
          <w:p w14:paraId="6CD2AD01" w14:textId="77777777" w:rsidR="00000000" w:rsidRDefault="00A10F7D">
            <w:pPr>
              <w:spacing w:after="100"/>
              <w:rPr>
                <w:rFonts w:eastAsia="Times New Roman"/>
                <w:sz w:val="20"/>
                <w:szCs w:val="20"/>
              </w:rPr>
            </w:pPr>
          </w:p>
        </w:tc>
      </w:tr>
      <w:tr w:rsidR="00000000" w14:paraId="4615F416" w14:textId="77777777">
        <w:trPr>
          <w:divId w:val="1203135706"/>
          <w:trHeight w:val="300"/>
          <w:jc w:val="center"/>
        </w:trPr>
        <w:tc>
          <w:tcPr>
            <w:tcW w:w="0" w:type="auto"/>
            <w:gridSpan w:val="9"/>
            <w:tcMar>
              <w:top w:w="0" w:type="dxa"/>
              <w:left w:w="20" w:type="dxa"/>
              <w:bottom w:w="0" w:type="dxa"/>
              <w:right w:w="20" w:type="dxa"/>
            </w:tcMar>
            <w:vAlign w:val="center"/>
            <w:hideMark/>
          </w:tcPr>
          <w:p w14:paraId="6EE4441D" w14:textId="77777777" w:rsidR="00000000" w:rsidRDefault="00A10F7D">
            <w:pPr>
              <w:spacing w:after="100"/>
              <w:rPr>
                <w:rFonts w:eastAsia="Times New Roman"/>
                <w:sz w:val="20"/>
                <w:szCs w:val="20"/>
              </w:rPr>
            </w:pPr>
          </w:p>
        </w:tc>
      </w:tr>
      <w:tr w:rsidR="00000000" w14:paraId="67789801" w14:textId="77777777">
        <w:trPr>
          <w:divId w:val="1203135706"/>
          <w:jc w:val="center"/>
        </w:trPr>
        <w:tc>
          <w:tcPr>
            <w:tcW w:w="0" w:type="auto"/>
            <w:gridSpan w:val="3"/>
            <w:tcMar>
              <w:top w:w="0" w:type="dxa"/>
              <w:left w:w="20" w:type="dxa"/>
              <w:bottom w:w="0" w:type="dxa"/>
              <w:right w:w="20" w:type="dxa"/>
            </w:tcMar>
            <w:vAlign w:val="center"/>
            <w:hideMark/>
          </w:tcPr>
          <w:p w14:paraId="5341CB07"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E16BFFC" w14:textId="77777777" w:rsidR="00000000" w:rsidRDefault="00A10F7D">
            <w:pPr>
              <w:spacing w:after="100"/>
              <w:jc w:val="center"/>
              <w:rPr>
                <w:rFonts w:eastAsia="Times New Roman"/>
              </w:rPr>
            </w:pPr>
            <w:r>
              <w:rPr>
                <w:rFonts w:eastAsia="Times New Roman"/>
                <w:color w:val="000000"/>
                <w:sz w:val="16"/>
                <w:szCs w:val="16"/>
              </w:rPr>
              <w:t>53</w:t>
            </w:r>
          </w:p>
        </w:tc>
        <w:tc>
          <w:tcPr>
            <w:tcW w:w="0" w:type="auto"/>
            <w:gridSpan w:val="3"/>
            <w:tcMar>
              <w:top w:w="30" w:type="dxa"/>
              <w:left w:w="20" w:type="dxa"/>
              <w:bottom w:w="30" w:type="dxa"/>
              <w:right w:w="20" w:type="dxa"/>
            </w:tcMar>
            <w:vAlign w:val="bottom"/>
            <w:hideMark/>
          </w:tcPr>
          <w:p w14:paraId="69CFE45C"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186C3E80" w14:textId="77777777" w:rsidR="00000000" w:rsidRDefault="00A10F7D">
      <w:pPr>
        <w:rPr>
          <w:rFonts w:eastAsia="Times New Roman"/>
        </w:rPr>
      </w:pPr>
      <w:r>
        <w:rPr>
          <w:rFonts w:eastAsia="Times New Roman"/>
        </w:rPr>
        <w:pict w14:anchorId="04ECAE0B">
          <v:rect id="_x0000_i1078" style="width:0;height:1.5pt" o:hralign="center" o:hrstd="t" o:hr="t" fillcolor="#a0a0a0" stroked="f"/>
        </w:pict>
      </w:r>
    </w:p>
    <w:p w14:paraId="0BA669B4" w14:textId="77777777" w:rsidR="00000000" w:rsidRDefault="00A10F7D">
      <w:pPr>
        <w:ind w:hanging="360"/>
        <w:jc w:val="both"/>
        <w:divId w:val="229538864"/>
        <w:rPr>
          <w:rFonts w:eastAsia="Times New Roman"/>
        </w:rPr>
      </w:pPr>
      <w:hyperlink w:anchor="i6e014264141e49cfb6088f287bb6e6ad_13" w:history="1">
        <w:r>
          <w:rPr>
            <w:rStyle w:val="a3"/>
            <w:rFonts w:eastAsia="Times New Roman"/>
            <w:sz w:val="16"/>
            <w:szCs w:val="16"/>
          </w:rPr>
          <w:t>Table of Contents</w:t>
        </w:r>
      </w:hyperlink>
    </w:p>
    <w:p w14:paraId="0A31D085" w14:textId="77777777" w:rsidR="00000000" w:rsidRDefault="00A10F7D">
      <w:pPr>
        <w:jc w:val="both"/>
        <w:divId w:val="508761361"/>
        <w:rPr>
          <w:rFonts w:eastAsia="Times New Roman"/>
        </w:rPr>
      </w:pPr>
      <w:r>
        <w:rPr>
          <w:rFonts w:eastAsia="Times New Roman"/>
          <w:color w:val="000000"/>
          <w:sz w:val="20"/>
          <w:szCs w:val="20"/>
        </w:rPr>
        <w:t>There are inherent limitations in any methodology used to estimate the exposure to changes in market interest rates. The sensitivity analysis described above contemplates only certain movements in interest rates and is performed at a particular point in ti</w:t>
      </w:r>
      <w:r>
        <w:rPr>
          <w:rFonts w:eastAsia="Times New Roman"/>
          <w:color w:val="000000"/>
          <w:sz w:val="20"/>
          <w:szCs w:val="20"/>
        </w:rPr>
        <w:t>me based on our existing balance sheet and, in some cases, expected future business growth and funding mix assumptions. The strategic actions that management may take to manage our balance sheet may differ significantly from our projections, which could ca</w:t>
      </w:r>
      <w:r>
        <w:rPr>
          <w:rFonts w:eastAsia="Times New Roman"/>
          <w:color w:val="000000"/>
          <w:sz w:val="20"/>
          <w:szCs w:val="20"/>
        </w:rPr>
        <w:t>use our actual earnings and economic value of equity sensitivities to differ substantially from the above sensitivity analysis.</w:t>
      </w:r>
    </w:p>
    <w:p w14:paraId="341945A6" w14:textId="77777777" w:rsidR="00000000" w:rsidRDefault="00A10F7D">
      <w:pPr>
        <w:jc w:val="both"/>
        <w:divId w:val="677078306"/>
        <w:rPr>
          <w:rFonts w:eastAsia="Times New Roman"/>
        </w:rPr>
      </w:pPr>
      <w:r>
        <w:rPr>
          <w:rFonts w:eastAsia="Times New Roman"/>
          <w:color w:val="000000"/>
          <w:sz w:val="20"/>
          <w:szCs w:val="20"/>
        </w:rPr>
        <w:t xml:space="preserve">For further information on our interest rate exposures, see “Note 8—Derivative Instruments and Hedging Activities.” </w:t>
      </w:r>
    </w:p>
    <w:p w14:paraId="4891C825" w14:textId="77777777" w:rsidR="00000000" w:rsidRDefault="00A10F7D">
      <w:pPr>
        <w:divId w:val="1596204158"/>
        <w:rPr>
          <w:rFonts w:eastAsia="Times New Roman"/>
        </w:rPr>
      </w:pPr>
      <w:r>
        <w:rPr>
          <w:rFonts w:eastAsia="Times New Roman"/>
          <w:b/>
          <w:bCs/>
          <w:color w:val="000000"/>
          <w:sz w:val="20"/>
          <w:szCs w:val="20"/>
        </w:rPr>
        <w:t>Foreign Exc</w:t>
      </w:r>
      <w:r>
        <w:rPr>
          <w:rFonts w:eastAsia="Times New Roman"/>
          <w:b/>
          <w:bCs/>
          <w:color w:val="000000"/>
          <w:sz w:val="20"/>
          <w:szCs w:val="20"/>
        </w:rPr>
        <w:t>hange Risk</w:t>
      </w:r>
    </w:p>
    <w:p w14:paraId="1BB8214A" w14:textId="77777777" w:rsidR="00000000" w:rsidRDefault="00A10F7D">
      <w:pPr>
        <w:jc w:val="both"/>
        <w:divId w:val="299962779"/>
        <w:rPr>
          <w:rFonts w:eastAsia="Times New Roman"/>
        </w:rPr>
      </w:pPr>
      <w:r>
        <w:rPr>
          <w:rFonts w:eastAsia="Times New Roman"/>
          <w:color w:val="000000"/>
          <w:sz w:val="20"/>
          <w:szCs w:val="20"/>
        </w:rPr>
        <w:t>Foreign exchange risk represents exposure to changes in the values of current holdings and future cash flows denominated in other currencies. We are exposed to foreign exchange risk primarily from the intercompany funding denominated in pound st</w:t>
      </w:r>
      <w:r>
        <w:rPr>
          <w:rFonts w:eastAsia="Times New Roman"/>
          <w:color w:val="000000"/>
          <w:sz w:val="20"/>
          <w:szCs w:val="20"/>
        </w:rPr>
        <w:t>erling (“GBP”) and the Canadian dollar (“CAD”) that we provide to our businesses in the U.K. and Canada and net equity investments in those businesses. We are also exposed to foreign exchange risk due to changes in the dollar-denominated value of future ea</w:t>
      </w:r>
      <w:r>
        <w:rPr>
          <w:rFonts w:eastAsia="Times New Roman"/>
          <w:color w:val="000000"/>
          <w:sz w:val="20"/>
          <w:szCs w:val="20"/>
        </w:rPr>
        <w:t>rnings and cash flows from our foreign operations and from our Euro (“EUR”)-denominated borrowings.</w:t>
      </w:r>
    </w:p>
    <w:p w14:paraId="01E1D24D" w14:textId="77777777" w:rsidR="00000000" w:rsidRDefault="00A10F7D">
      <w:pPr>
        <w:jc w:val="both"/>
        <w:divId w:val="1892616776"/>
        <w:rPr>
          <w:rFonts w:eastAsia="Times New Roman"/>
        </w:rPr>
      </w:pPr>
      <w:r>
        <w:rPr>
          <w:rFonts w:eastAsia="Times New Roman"/>
          <w:color w:val="000000"/>
          <w:sz w:val="20"/>
          <w:szCs w:val="20"/>
        </w:rPr>
        <w:t>Our non-dollar denominated intercompany funding and EUR-denominated borrowings expose our earnings to foreign exchange transaction risk. We manage these tra</w:t>
      </w:r>
      <w:r>
        <w:rPr>
          <w:rFonts w:eastAsia="Times New Roman"/>
          <w:color w:val="000000"/>
          <w:sz w:val="20"/>
          <w:szCs w:val="20"/>
        </w:rPr>
        <w:t>nsaction risks by using forward foreign currency derivatives and cross-currency swaps to hedge our exposures. We measure our foreign exchange transaction risk exposures by applying a 1% U.S. dollar appreciation shock against the value of the non-dollar den</w:t>
      </w:r>
      <w:r>
        <w:rPr>
          <w:rFonts w:eastAsia="Times New Roman"/>
          <w:color w:val="000000"/>
          <w:sz w:val="20"/>
          <w:szCs w:val="20"/>
        </w:rPr>
        <w:t>ominated intercompany funding and EUR-denominated borrowings and their related hedges, which shows the impact to our earnings from foreign exchange risk. Our nominal intercompany funding outstanding was 742 million GBP and 520 million GBP as of September 3</w:t>
      </w:r>
      <w:r>
        <w:rPr>
          <w:rFonts w:eastAsia="Times New Roman"/>
          <w:color w:val="000000"/>
          <w:sz w:val="20"/>
          <w:szCs w:val="20"/>
        </w:rPr>
        <w:t>0, 2022 and December 31, 2021, respectively, and 1.7 billion CAD and 5.0 billion CAD as of September 30, 2022 and December 31, 2021, respectively. Our nominal EUR-denominated borrowings outstanding were 1.3 billion EUR and 1.2 billion EUR as of September 3</w:t>
      </w:r>
      <w:r>
        <w:rPr>
          <w:rFonts w:eastAsia="Times New Roman"/>
          <w:color w:val="000000"/>
          <w:sz w:val="20"/>
          <w:szCs w:val="20"/>
        </w:rPr>
        <w:t>0, 2022 and December 31, 2021, respectively.</w:t>
      </w:r>
    </w:p>
    <w:p w14:paraId="4F4D9336" w14:textId="77777777" w:rsidR="00000000" w:rsidRDefault="00A10F7D">
      <w:pPr>
        <w:jc w:val="both"/>
        <w:divId w:val="1881551399"/>
        <w:rPr>
          <w:rFonts w:eastAsia="Times New Roman"/>
        </w:rPr>
      </w:pPr>
      <w:r>
        <w:rPr>
          <w:rFonts w:eastAsia="Times New Roman"/>
          <w:color w:val="000000"/>
          <w:sz w:val="20"/>
          <w:szCs w:val="20"/>
        </w:rPr>
        <w:t>Our non-dollar equity investments in foreign operations expose our balance sheet to translation risk in AOCI and our capital ratios. We manage our AOCI exposure by entering into foreign currency derivatives desi</w:t>
      </w:r>
      <w:r>
        <w:rPr>
          <w:rFonts w:eastAsia="Times New Roman"/>
          <w:color w:val="000000"/>
          <w:sz w:val="20"/>
          <w:szCs w:val="20"/>
        </w:rPr>
        <w:t>gnated as net investment hedges. We measure these exposures by applying a 30% U.S. dollar appreciation shock, which we believe approximates a significant adverse shock over a one-year time horizon, against the value of the equity invested in our foreign op</w:t>
      </w:r>
      <w:r>
        <w:rPr>
          <w:rFonts w:eastAsia="Times New Roman"/>
          <w:color w:val="000000"/>
          <w:sz w:val="20"/>
          <w:szCs w:val="20"/>
        </w:rPr>
        <w:t>erations net of related net investment hedges where applicable. Our gross equity exposures in our U.K. and Canadian operations were 1.9 billion GBP and 1.8 billion GBP as of September 30, 2022 and December 31, 2021, respectively and 2.2 billion CAD and 1.9</w:t>
      </w:r>
      <w:r>
        <w:rPr>
          <w:rFonts w:eastAsia="Times New Roman"/>
          <w:color w:val="000000"/>
          <w:sz w:val="20"/>
          <w:szCs w:val="20"/>
        </w:rPr>
        <w:t xml:space="preserve"> billion CAD as of September 30, 2022 and December 31, 2021, respectively.</w:t>
      </w:r>
    </w:p>
    <w:p w14:paraId="6E156425" w14:textId="77777777" w:rsidR="00000000" w:rsidRDefault="00A10F7D">
      <w:pPr>
        <w:jc w:val="both"/>
        <w:divId w:val="339233192"/>
        <w:rPr>
          <w:rFonts w:eastAsia="Times New Roman"/>
        </w:rPr>
      </w:pPr>
      <w:r>
        <w:rPr>
          <w:rFonts w:eastAsia="Times New Roman"/>
          <w:color w:val="000000"/>
          <w:sz w:val="20"/>
          <w:szCs w:val="20"/>
        </w:rPr>
        <w:t>As a result of our derivative management activities,</w:t>
      </w:r>
      <w:r>
        <w:rPr>
          <w:rFonts w:eastAsia="Times New Roman"/>
          <w:color w:val="000000"/>
          <w:sz w:val="20"/>
          <w:szCs w:val="20"/>
          <w:shd w:val="clear" w:color="auto" w:fill="FFFFFF"/>
        </w:rPr>
        <w:t xml:space="preserve"> </w:t>
      </w:r>
      <w:r>
        <w:rPr>
          <w:rFonts w:eastAsia="Times New Roman"/>
          <w:color w:val="000000"/>
          <w:sz w:val="20"/>
          <w:szCs w:val="20"/>
        </w:rPr>
        <w:t>we believe our net exposure to foreign exchange risk is minimal.</w:t>
      </w:r>
    </w:p>
    <w:p w14:paraId="45AFD501" w14:textId="77777777" w:rsidR="00000000" w:rsidRDefault="00A10F7D">
      <w:pPr>
        <w:divId w:val="1630623900"/>
        <w:rPr>
          <w:rFonts w:eastAsia="Times New Roman"/>
        </w:rPr>
      </w:pPr>
      <w:r>
        <w:rPr>
          <w:rFonts w:eastAsia="Times New Roman"/>
          <w:b/>
          <w:bCs/>
          <w:color w:val="000000"/>
          <w:sz w:val="20"/>
          <w:szCs w:val="20"/>
        </w:rPr>
        <w:t xml:space="preserve">Risk related to Customer Accommodation Derivatives </w:t>
      </w:r>
    </w:p>
    <w:p w14:paraId="058B610E" w14:textId="77777777" w:rsidR="00000000" w:rsidRDefault="00A10F7D">
      <w:pPr>
        <w:jc w:val="both"/>
        <w:divId w:val="183518182"/>
        <w:rPr>
          <w:rFonts w:eastAsia="Times New Roman"/>
        </w:rPr>
      </w:pPr>
      <w:r>
        <w:rPr>
          <w:rFonts w:eastAsia="Times New Roman"/>
          <w:color w:val="000000"/>
          <w:sz w:val="20"/>
          <w:szCs w:val="20"/>
        </w:rPr>
        <w:t>We offer in</w:t>
      </w:r>
      <w:r>
        <w:rPr>
          <w:rFonts w:eastAsia="Times New Roman"/>
          <w:color w:val="000000"/>
          <w:sz w:val="20"/>
          <w:szCs w:val="20"/>
        </w:rPr>
        <w:t>terest rate, commodity and foreign currency derivatives as an accommodation to our customers within our Commercial Banking business. We offset the majority of the market risk of these customer accommodation derivatives by entering into offsetting derivativ</w:t>
      </w:r>
      <w:r>
        <w:rPr>
          <w:rFonts w:eastAsia="Times New Roman"/>
          <w:color w:val="000000"/>
          <w:sz w:val="20"/>
          <w:szCs w:val="20"/>
        </w:rPr>
        <w:t xml:space="preserve">es transactions with other counterparties. We use value-at-risk (“VaR”) as the primary method to measure the market risk in our customer accommodation derivative activities on a daily basis. VaR is a statistical risk measure used to estimate the potential </w:t>
      </w:r>
      <w:r>
        <w:rPr>
          <w:rFonts w:eastAsia="Times New Roman"/>
          <w:color w:val="000000"/>
          <w:sz w:val="20"/>
          <w:szCs w:val="20"/>
        </w:rPr>
        <w:t xml:space="preserve">loss from movements observed in the recent market environment. We employ a historical simulation approach using the most recent 500 business days and use a 99 percent confidence level and a holding period of one business day. As a result of offsetting our </w:t>
      </w:r>
      <w:r>
        <w:rPr>
          <w:rFonts w:eastAsia="Times New Roman"/>
          <w:color w:val="000000"/>
          <w:sz w:val="20"/>
          <w:szCs w:val="20"/>
        </w:rPr>
        <w:t>customer exposures with other counterparties, we believe that our net exposure to market risk in our customer accommodation derivatives is minimal. For further information on our risk related to customer accommodation derivatives, see “Note 8—Derivative In</w:t>
      </w:r>
      <w:r>
        <w:rPr>
          <w:rFonts w:eastAsia="Times New Roman"/>
          <w:color w:val="000000"/>
          <w:sz w:val="20"/>
          <w:szCs w:val="20"/>
        </w:rPr>
        <w:t>struments and Hedging Activities.”</w:t>
      </w:r>
    </w:p>
    <w:p w14:paraId="4F1719D2" w14:textId="77777777" w:rsidR="00000000" w:rsidRDefault="00A10F7D">
      <w:pPr>
        <w:divId w:val="1976444905"/>
        <w:rPr>
          <w:rFonts w:eastAsia="Times New Roman"/>
        </w:rPr>
      </w:pPr>
      <w:r>
        <w:rPr>
          <w:rFonts w:eastAsia="Times New Roman"/>
          <w:b/>
          <w:bCs/>
          <w:color w:val="000000"/>
          <w:sz w:val="20"/>
          <w:szCs w:val="20"/>
        </w:rPr>
        <w:t>London Interbank Offered Rate (“LIBOR”) Transition</w:t>
      </w:r>
    </w:p>
    <w:p w14:paraId="44466EEC" w14:textId="77777777" w:rsidR="00000000" w:rsidRDefault="00A10F7D">
      <w:pPr>
        <w:jc w:val="both"/>
        <w:divId w:val="851574960"/>
        <w:rPr>
          <w:rFonts w:eastAsia="Times New Roman"/>
        </w:rPr>
      </w:pPr>
      <w:r>
        <w:rPr>
          <w:rFonts w:eastAsia="Times New Roman"/>
          <w:color w:val="000000"/>
          <w:sz w:val="20"/>
          <w:szCs w:val="20"/>
        </w:rPr>
        <w:t>On July 27, 2017, the U.K. Financial Conduct Authority (“FCA”), the regulator for the administration of LIBOR, announced that LIBOR would be phased out as an interest rat</w:t>
      </w:r>
      <w:r>
        <w:rPr>
          <w:rFonts w:eastAsia="Times New Roman"/>
          <w:color w:val="000000"/>
          <w:sz w:val="20"/>
          <w:szCs w:val="20"/>
        </w:rPr>
        <w:t xml:space="preserve">e benchmark and that it will no longer compel panel banks to contribute LIBOR data beyond December 31, 2021. </w:t>
      </w:r>
    </w:p>
    <w:p w14:paraId="5D1A2135" w14:textId="77777777" w:rsidR="00000000" w:rsidRDefault="00A10F7D">
      <w:pPr>
        <w:jc w:val="both"/>
        <w:rPr>
          <w:rFonts w:eastAsia="Times New Roman"/>
        </w:rPr>
      </w:pPr>
      <w:r>
        <w:rPr>
          <w:rFonts w:eastAsia="Times New Roman"/>
          <w:color w:val="000000"/>
          <w:sz w:val="20"/>
          <w:szCs w:val="20"/>
        </w:rPr>
        <w:t>On March 5, 2021, the ICE Benchmark Administration (“IBA”), the administrator of LIBOR, confirmed its intention to cease publication of the 1-week</w:t>
      </w:r>
      <w:r>
        <w:rPr>
          <w:rFonts w:eastAsia="Times New Roman"/>
          <w:color w:val="000000"/>
          <w:sz w:val="20"/>
          <w:szCs w:val="20"/>
        </w:rPr>
        <w:t xml:space="preserve"> and 2-month U.S. dollar (“USD”) LIBOR settings immediately following the LIBOR publication on December 31, 2021, and the remaining USD LIBOR tenors (overnight; 1, 3, 6, and 12 months) immediately following the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5D374D55" w14:textId="77777777">
        <w:trPr>
          <w:divId w:val="1511152"/>
          <w:jc w:val="center"/>
        </w:trPr>
        <w:tc>
          <w:tcPr>
            <w:tcW w:w="50" w:type="pct"/>
            <w:vAlign w:val="center"/>
            <w:hideMark/>
          </w:tcPr>
          <w:p w14:paraId="4E78E76A" w14:textId="77777777" w:rsidR="00000000" w:rsidRDefault="00A10F7D">
            <w:pPr>
              <w:jc w:val="both"/>
              <w:rPr>
                <w:rFonts w:eastAsia="Times New Roman"/>
              </w:rPr>
            </w:pPr>
          </w:p>
        </w:tc>
        <w:tc>
          <w:tcPr>
            <w:tcW w:w="1606" w:type="pct"/>
            <w:vAlign w:val="center"/>
            <w:hideMark/>
          </w:tcPr>
          <w:p w14:paraId="0F529C56" w14:textId="77777777" w:rsidR="00000000" w:rsidRDefault="00A10F7D">
            <w:pPr>
              <w:spacing w:after="100"/>
              <w:rPr>
                <w:rFonts w:eastAsia="Times New Roman"/>
                <w:sz w:val="20"/>
                <w:szCs w:val="20"/>
              </w:rPr>
            </w:pPr>
          </w:p>
        </w:tc>
        <w:tc>
          <w:tcPr>
            <w:tcW w:w="5" w:type="pct"/>
            <w:vAlign w:val="center"/>
            <w:hideMark/>
          </w:tcPr>
          <w:p w14:paraId="6F444603" w14:textId="77777777" w:rsidR="00000000" w:rsidRDefault="00A10F7D">
            <w:pPr>
              <w:spacing w:after="100"/>
              <w:rPr>
                <w:rFonts w:eastAsia="Times New Roman"/>
                <w:sz w:val="20"/>
                <w:szCs w:val="20"/>
              </w:rPr>
            </w:pPr>
          </w:p>
        </w:tc>
        <w:tc>
          <w:tcPr>
            <w:tcW w:w="50" w:type="pct"/>
            <w:vAlign w:val="center"/>
            <w:hideMark/>
          </w:tcPr>
          <w:p w14:paraId="293ED8D4" w14:textId="77777777" w:rsidR="00000000" w:rsidRDefault="00A10F7D">
            <w:pPr>
              <w:spacing w:after="100"/>
              <w:rPr>
                <w:rFonts w:eastAsia="Times New Roman"/>
                <w:sz w:val="20"/>
                <w:szCs w:val="20"/>
              </w:rPr>
            </w:pPr>
          </w:p>
        </w:tc>
        <w:tc>
          <w:tcPr>
            <w:tcW w:w="1614" w:type="pct"/>
            <w:vAlign w:val="center"/>
            <w:hideMark/>
          </w:tcPr>
          <w:p w14:paraId="6B10FAAE" w14:textId="77777777" w:rsidR="00000000" w:rsidRDefault="00A10F7D">
            <w:pPr>
              <w:spacing w:after="100"/>
              <w:rPr>
                <w:rFonts w:eastAsia="Times New Roman"/>
                <w:sz w:val="20"/>
                <w:szCs w:val="20"/>
              </w:rPr>
            </w:pPr>
          </w:p>
        </w:tc>
        <w:tc>
          <w:tcPr>
            <w:tcW w:w="5" w:type="pct"/>
            <w:vAlign w:val="center"/>
            <w:hideMark/>
          </w:tcPr>
          <w:p w14:paraId="056DD1DC" w14:textId="77777777" w:rsidR="00000000" w:rsidRDefault="00A10F7D">
            <w:pPr>
              <w:spacing w:after="100"/>
              <w:rPr>
                <w:rFonts w:eastAsia="Times New Roman"/>
                <w:sz w:val="20"/>
                <w:szCs w:val="20"/>
              </w:rPr>
            </w:pPr>
          </w:p>
        </w:tc>
        <w:tc>
          <w:tcPr>
            <w:tcW w:w="50" w:type="pct"/>
            <w:vAlign w:val="center"/>
            <w:hideMark/>
          </w:tcPr>
          <w:p w14:paraId="6118A715" w14:textId="77777777" w:rsidR="00000000" w:rsidRDefault="00A10F7D">
            <w:pPr>
              <w:spacing w:after="100"/>
              <w:rPr>
                <w:rFonts w:eastAsia="Times New Roman"/>
                <w:sz w:val="20"/>
                <w:szCs w:val="20"/>
              </w:rPr>
            </w:pPr>
          </w:p>
        </w:tc>
        <w:tc>
          <w:tcPr>
            <w:tcW w:w="1614" w:type="pct"/>
            <w:vAlign w:val="center"/>
            <w:hideMark/>
          </w:tcPr>
          <w:p w14:paraId="09CEB962" w14:textId="77777777" w:rsidR="00000000" w:rsidRDefault="00A10F7D">
            <w:pPr>
              <w:spacing w:after="100"/>
              <w:rPr>
                <w:rFonts w:eastAsia="Times New Roman"/>
                <w:sz w:val="20"/>
                <w:szCs w:val="20"/>
              </w:rPr>
            </w:pPr>
          </w:p>
        </w:tc>
        <w:tc>
          <w:tcPr>
            <w:tcW w:w="5" w:type="pct"/>
            <w:vAlign w:val="center"/>
            <w:hideMark/>
          </w:tcPr>
          <w:p w14:paraId="5AAA9587" w14:textId="77777777" w:rsidR="00000000" w:rsidRDefault="00A10F7D">
            <w:pPr>
              <w:spacing w:after="100"/>
              <w:rPr>
                <w:rFonts w:eastAsia="Times New Roman"/>
                <w:sz w:val="20"/>
                <w:szCs w:val="20"/>
              </w:rPr>
            </w:pPr>
          </w:p>
        </w:tc>
      </w:tr>
      <w:tr w:rsidR="00000000" w14:paraId="3AAB2D19" w14:textId="77777777">
        <w:trPr>
          <w:divId w:val="1511152"/>
          <w:trHeight w:val="300"/>
          <w:jc w:val="center"/>
        </w:trPr>
        <w:tc>
          <w:tcPr>
            <w:tcW w:w="0" w:type="auto"/>
            <w:gridSpan w:val="9"/>
            <w:tcMar>
              <w:top w:w="0" w:type="dxa"/>
              <w:left w:w="20" w:type="dxa"/>
              <w:bottom w:w="0" w:type="dxa"/>
              <w:right w:w="20" w:type="dxa"/>
            </w:tcMar>
            <w:vAlign w:val="center"/>
            <w:hideMark/>
          </w:tcPr>
          <w:p w14:paraId="2D9EA84C" w14:textId="77777777" w:rsidR="00000000" w:rsidRDefault="00A10F7D">
            <w:pPr>
              <w:spacing w:after="100"/>
              <w:rPr>
                <w:rFonts w:eastAsia="Times New Roman"/>
                <w:sz w:val="20"/>
                <w:szCs w:val="20"/>
              </w:rPr>
            </w:pPr>
          </w:p>
        </w:tc>
      </w:tr>
      <w:tr w:rsidR="00000000" w14:paraId="34C7DBA9" w14:textId="77777777">
        <w:trPr>
          <w:divId w:val="1511152"/>
          <w:jc w:val="center"/>
        </w:trPr>
        <w:tc>
          <w:tcPr>
            <w:tcW w:w="0" w:type="auto"/>
            <w:gridSpan w:val="3"/>
            <w:tcMar>
              <w:top w:w="0" w:type="dxa"/>
              <w:left w:w="20" w:type="dxa"/>
              <w:bottom w:w="0" w:type="dxa"/>
              <w:right w:w="20" w:type="dxa"/>
            </w:tcMar>
            <w:vAlign w:val="center"/>
            <w:hideMark/>
          </w:tcPr>
          <w:p w14:paraId="53EDE87B"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8FC8CB3" w14:textId="77777777" w:rsidR="00000000" w:rsidRDefault="00A10F7D">
            <w:pPr>
              <w:spacing w:after="100"/>
              <w:jc w:val="center"/>
              <w:rPr>
                <w:rFonts w:eastAsia="Times New Roman"/>
              </w:rPr>
            </w:pPr>
            <w:r>
              <w:rPr>
                <w:rFonts w:eastAsia="Times New Roman"/>
                <w:color w:val="000000"/>
                <w:sz w:val="16"/>
                <w:szCs w:val="16"/>
              </w:rPr>
              <w:t>54</w:t>
            </w:r>
          </w:p>
        </w:tc>
        <w:tc>
          <w:tcPr>
            <w:tcW w:w="0" w:type="auto"/>
            <w:gridSpan w:val="3"/>
            <w:tcMar>
              <w:top w:w="30" w:type="dxa"/>
              <w:left w:w="20" w:type="dxa"/>
              <w:bottom w:w="30" w:type="dxa"/>
              <w:right w:w="20" w:type="dxa"/>
            </w:tcMar>
            <w:vAlign w:val="bottom"/>
            <w:hideMark/>
          </w:tcPr>
          <w:p w14:paraId="3BAE9CF3"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7242C3E0" w14:textId="77777777" w:rsidR="00000000" w:rsidRDefault="00A10F7D">
      <w:pPr>
        <w:rPr>
          <w:rFonts w:eastAsia="Times New Roman"/>
        </w:rPr>
      </w:pPr>
      <w:r>
        <w:rPr>
          <w:rFonts w:eastAsia="Times New Roman"/>
        </w:rPr>
        <w:pict w14:anchorId="06DD8549">
          <v:rect id="_x0000_i1079" style="width:0;height:1.5pt" o:hralign="center" o:hrstd="t" o:hr="t" fillcolor="#a0a0a0" stroked="f"/>
        </w:pict>
      </w:r>
    </w:p>
    <w:p w14:paraId="06614E48" w14:textId="77777777" w:rsidR="00000000" w:rsidRDefault="00A10F7D">
      <w:pPr>
        <w:ind w:hanging="360"/>
        <w:jc w:val="both"/>
        <w:divId w:val="1713073545"/>
        <w:rPr>
          <w:rFonts w:eastAsia="Times New Roman"/>
        </w:rPr>
      </w:pPr>
      <w:hyperlink w:anchor="i6e014264141e49cfb6088f287bb6e6ad_13" w:history="1">
        <w:r>
          <w:rPr>
            <w:rStyle w:val="a3"/>
            <w:rFonts w:eastAsia="Times New Roman"/>
            <w:sz w:val="16"/>
            <w:szCs w:val="16"/>
          </w:rPr>
          <w:t>Table of Contents</w:t>
        </w:r>
      </w:hyperlink>
    </w:p>
    <w:p w14:paraId="5E04D4D4" w14:textId="77777777" w:rsidR="00000000" w:rsidRDefault="00A10F7D">
      <w:pPr>
        <w:jc w:val="both"/>
        <w:rPr>
          <w:rFonts w:eastAsia="Times New Roman"/>
        </w:rPr>
      </w:pPr>
      <w:r>
        <w:rPr>
          <w:rFonts w:eastAsia="Times New Roman"/>
          <w:color w:val="000000"/>
          <w:sz w:val="20"/>
          <w:szCs w:val="20"/>
        </w:rPr>
        <w:t>LIBOR publication on June 30, 2023. The continuation of USD LIBOR as a representative rate into mid-2023 will allow many legacy USD LIBOR contr</w:t>
      </w:r>
      <w:r>
        <w:rPr>
          <w:rFonts w:eastAsia="Times New Roman"/>
          <w:color w:val="000000"/>
          <w:sz w:val="20"/>
          <w:szCs w:val="20"/>
        </w:rPr>
        <w:t>acts to mature prior to cessation. Following IBA’s announcement, the FCA formally announced the future permanent cessation and loss of representativeness of LIBOR benchmarks. The Federal Banking Agencies issued further guidance that banking organizations s</w:t>
      </w:r>
      <w:r>
        <w:rPr>
          <w:rFonts w:eastAsia="Times New Roman"/>
          <w:color w:val="000000"/>
          <w:sz w:val="20"/>
          <w:szCs w:val="20"/>
        </w:rPr>
        <w:t>hould cease using USD LIBOR as a reference rate in new contracts as soon as practicable and in any event by December 31, 2021. Consistent with the Federal Banking Agencies’ guidance, we ceased entering into new contracts referencing USD LIBOR as a referenc</w:t>
      </w:r>
      <w:r>
        <w:rPr>
          <w:rFonts w:eastAsia="Times New Roman"/>
          <w:color w:val="000000"/>
          <w:sz w:val="20"/>
          <w:szCs w:val="20"/>
        </w:rPr>
        <w:t>e rate as of January 1, 2022, subject to certain permissible exceptions.</w:t>
      </w:r>
    </w:p>
    <w:p w14:paraId="7A65BD73" w14:textId="77777777" w:rsidR="00000000" w:rsidRDefault="00A10F7D">
      <w:pPr>
        <w:jc w:val="both"/>
        <w:rPr>
          <w:rFonts w:eastAsia="Times New Roman"/>
        </w:rPr>
      </w:pPr>
    </w:p>
    <w:p w14:paraId="2C21EF52" w14:textId="77777777" w:rsidR="00000000" w:rsidRDefault="00A10F7D">
      <w:pPr>
        <w:jc w:val="both"/>
        <w:rPr>
          <w:rFonts w:eastAsia="Times New Roman"/>
        </w:rPr>
      </w:pPr>
      <w:r>
        <w:rPr>
          <w:rFonts w:eastAsia="Times New Roman"/>
          <w:color w:val="000000"/>
          <w:sz w:val="20"/>
          <w:szCs w:val="20"/>
        </w:rPr>
        <w:t>Our enterprise LIBOR transition program team, which has been working on this effort since 2018 and includes senior management representatives from across the enterprise, provides mo</w:t>
      </w:r>
      <w:r>
        <w:rPr>
          <w:rFonts w:eastAsia="Times New Roman"/>
          <w:color w:val="000000"/>
          <w:sz w:val="20"/>
          <w:szCs w:val="20"/>
        </w:rPr>
        <w:t xml:space="preserve">nthly reporting to senior management and quarterly reporting to our Board of Directors. The information provided to senior management and the Board of Directors includes exposure reporting, updates on progress toward our goals to reduce our LIBOR exposure </w:t>
      </w:r>
      <w:r>
        <w:rPr>
          <w:rFonts w:eastAsia="Times New Roman"/>
          <w:color w:val="000000"/>
          <w:sz w:val="20"/>
          <w:szCs w:val="20"/>
        </w:rPr>
        <w:t xml:space="preserve">and relevant regulatory or industry developments. </w:t>
      </w:r>
    </w:p>
    <w:p w14:paraId="2CE6F116" w14:textId="77777777" w:rsidR="00000000" w:rsidRDefault="00A10F7D">
      <w:pPr>
        <w:jc w:val="both"/>
        <w:rPr>
          <w:rFonts w:eastAsia="Times New Roman"/>
        </w:rPr>
      </w:pPr>
    </w:p>
    <w:p w14:paraId="32BB99BB" w14:textId="77777777" w:rsidR="00000000" w:rsidRDefault="00A10F7D">
      <w:pPr>
        <w:jc w:val="both"/>
        <w:rPr>
          <w:rFonts w:eastAsia="Times New Roman"/>
        </w:rPr>
      </w:pPr>
      <w:r>
        <w:rPr>
          <w:rFonts w:eastAsia="Times New Roman"/>
          <w:color w:val="000000"/>
          <w:sz w:val="20"/>
          <w:szCs w:val="20"/>
        </w:rPr>
        <w:t>Our LIBOR transition effort is focused on proactively transitioning exposures to an alternative rate or incorporating transition language (“fallback language”) to provide a contractual mechanism for transitioning upon the LIBOR cessation. Our fallback lang</w:t>
      </w:r>
      <w:r>
        <w:rPr>
          <w:rFonts w:eastAsia="Times New Roman"/>
          <w:color w:val="000000"/>
          <w:sz w:val="20"/>
          <w:szCs w:val="20"/>
        </w:rPr>
        <w:t>uage aligns with the language recommended by the Alternative Reference Rates Committee (“ARRC”) in our existing lending contracts and the International Swaps and Derivatives Association (“ISDA”) in our derivative contracts and agreements to the greatest ex</w:t>
      </w:r>
      <w:r>
        <w:rPr>
          <w:rFonts w:eastAsia="Times New Roman"/>
          <w:color w:val="000000"/>
          <w:sz w:val="20"/>
          <w:szCs w:val="20"/>
        </w:rPr>
        <w:t>tent possible.</w:t>
      </w:r>
    </w:p>
    <w:p w14:paraId="62057260" w14:textId="77777777" w:rsidR="00000000" w:rsidRDefault="00A10F7D">
      <w:pPr>
        <w:jc w:val="both"/>
        <w:divId w:val="2098360809"/>
        <w:rPr>
          <w:rFonts w:eastAsia="Times New Roman"/>
        </w:rPr>
      </w:pPr>
      <w:r>
        <w:rPr>
          <w:rFonts w:eastAsia="Times New Roman"/>
          <w:color w:val="000000"/>
          <w:sz w:val="20"/>
          <w:szCs w:val="20"/>
        </w:rPr>
        <w:t xml:space="preserve">We continue to focus our LIBOR transition efforts on: </w:t>
      </w:r>
    </w:p>
    <w:p w14:paraId="0601A5BE" w14:textId="77777777" w:rsidR="00000000" w:rsidRDefault="00A10F7D">
      <w:pPr>
        <w:ind w:hanging="360"/>
        <w:jc w:val="both"/>
        <w:divId w:val="403644957"/>
        <w:rPr>
          <w:rFonts w:eastAsia="Times New Roman"/>
        </w:rPr>
      </w:pPr>
      <w:r>
        <w:rPr>
          <w:rFonts w:eastAsia="Times New Roman"/>
          <w:color w:val="000000"/>
          <w:sz w:val="20"/>
          <w:szCs w:val="20"/>
        </w:rPr>
        <w:t>•monitoring established controls to prevent the origination of LIBOR indexed instruments</w:t>
      </w:r>
    </w:p>
    <w:p w14:paraId="08402DD6" w14:textId="77777777" w:rsidR="00000000" w:rsidRDefault="00A10F7D">
      <w:pPr>
        <w:ind w:hanging="360"/>
        <w:jc w:val="both"/>
        <w:divId w:val="1056516552"/>
        <w:rPr>
          <w:rFonts w:eastAsia="Times New Roman"/>
        </w:rPr>
      </w:pPr>
      <w:r>
        <w:rPr>
          <w:rFonts w:eastAsia="Times New Roman"/>
          <w:color w:val="000000"/>
          <w:sz w:val="20"/>
          <w:szCs w:val="20"/>
        </w:rPr>
        <w:t xml:space="preserve">•working with impacted customers and counterparties to remediate remaining LIBOR contracts </w:t>
      </w:r>
    </w:p>
    <w:p w14:paraId="212B2CFB" w14:textId="77777777" w:rsidR="00000000" w:rsidRDefault="00A10F7D">
      <w:pPr>
        <w:ind w:hanging="360"/>
        <w:jc w:val="both"/>
        <w:divId w:val="1802767598"/>
        <w:rPr>
          <w:rFonts w:eastAsia="Times New Roman"/>
        </w:rPr>
      </w:pPr>
      <w:r>
        <w:rPr>
          <w:rFonts w:eastAsia="Times New Roman"/>
          <w:color w:val="000000"/>
          <w:sz w:val="20"/>
          <w:szCs w:val="20"/>
        </w:rPr>
        <w:t>•enga</w:t>
      </w:r>
      <w:r>
        <w:rPr>
          <w:rFonts w:eastAsia="Times New Roman"/>
          <w:color w:val="000000"/>
          <w:sz w:val="20"/>
          <w:szCs w:val="20"/>
        </w:rPr>
        <w:t xml:space="preserve">ging with our clients, industry working groups, and regulators </w:t>
      </w:r>
    </w:p>
    <w:p w14:paraId="1069628B" w14:textId="77777777" w:rsidR="00000000" w:rsidRDefault="00A10F7D">
      <w:pPr>
        <w:ind w:hanging="360"/>
        <w:jc w:val="both"/>
        <w:divId w:val="624773923"/>
        <w:rPr>
          <w:rFonts w:eastAsia="Times New Roman"/>
        </w:rPr>
      </w:pPr>
      <w:r>
        <w:rPr>
          <w:rFonts w:eastAsia="Times New Roman"/>
          <w:color w:val="000000"/>
          <w:sz w:val="20"/>
          <w:szCs w:val="20"/>
        </w:rPr>
        <w:t xml:space="preserve">•assessing the proposed rule issued by the Federal Reserve pursuant to the implementation of the Adjustable Interest Rate (LIBOR) Act passed by Congress earlier this year in which the Federal </w:t>
      </w:r>
      <w:r>
        <w:rPr>
          <w:rFonts w:eastAsia="Times New Roman"/>
          <w:color w:val="000000"/>
          <w:sz w:val="20"/>
          <w:szCs w:val="20"/>
        </w:rPr>
        <w:t>Reserve recommends benchmark replacement rates for covered derivative transactions and cash transactions where a practicable interest rate fallback method has not been established by June 30, 2023, including those in which a government-sponsored enterprise</w:t>
      </w:r>
      <w:r>
        <w:rPr>
          <w:rFonts w:eastAsia="Times New Roman"/>
          <w:color w:val="000000"/>
          <w:sz w:val="20"/>
          <w:szCs w:val="20"/>
        </w:rPr>
        <w:t xml:space="preserve"> is a party.</w:t>
      </w:r>
    </w:p>
    <w:p w14:paraId="35F61B4E" w14:textId="77777777" w:rsidR="00000000" w:rsidRDefault="00A10F7D">
      <w:pPr>
        <w:jc w:val="both"/>
        <w:divId w:val="288048371"/>
        <w:rPr>
          <w:rFonts w:eastAsia="Times New Roman"/>
        </w:rPr>
      </w:pPr>
      <w:r>
        <w:rPr>
          <w:rFonts w:eastAsia="Times New Roman"/>
          <w:color w:val="000000"/>
          <w:sz w:val="20"/>
          <w:szCs w:val="20"/>
        </w:rPr>
        <w:t>The majority of LIBOR contracts that we have transitioned to alternative rates have employed the Secured Overnight Financing Rate (“SOFR”). In the U.S., SOFR has been selected as the preferred alternative rate by the ARRC for certain U.S. doll</w:t>
      </w:r>
      <w:r>
        <w:rPr>
          <w:rFonts w:eastAsia="Times New Roman"/>
          <w:color w:val="000000"/>
          <w:sz w:val="20"/>
          <w:szCs w:val="20"/>
        </w:rPr>
        <w:t>ar derivative and cash instruments. We have proactively worked with customers and prepared our systems, models, valuation tools and processes to focus originations on SOFR and other non-LIBOR rates and will continue to do so. While the majority of our non-</w:t>
      </w:r>
      <w:r>
        <w:rPr>
          <w:rFonts w:eastAsia="Times New Roman"/>
          <w:color w:val="000000"/>
          <w:sz w:val="20"/>
          <w:szCs w:val="20"/>
        </w:rPr>
        <w:t xml:space="preserve">LIBOR transactions have utilized SOFR, we have also employed credit sensitive alternative rates to LIBOR, to a limited extent, in response to customer demand. </w:t>
      </w:r>
    </w:p>
    <w:p w14:paraId="3D824AA4" w14:textId="77777777" w:rsidR="00000000" w:rsidRDefault="00A10F7D">
      <w:pPr>
        <w:jc w:val="both"/>
        <w:divId w:val="907961692"/>
        <w:rPr>
          <w:rFonts w:eastAsia="Times New Roman"/>
        </w:rPr>
      </w:pPr>
      <w:r>
        <w:rPr>
          <w:rFonts w:eastAsia="Times New Roman"/>
          <w:color w:val="000000"/>
          <w:sz w:val="20"/>
          <w:szCs w:val="20"/>
        </w:rPr>
        <w:t>To track transition status, instruments are categorized based on whether they have fallback lang</w:t>
      </w:r>
      <w:r>
        <w:rPr>
          <w:rFonts w:eastAsia="Times New Roman"/>
          <w:color w:val="000000"/>
          <w:sz w:val="20"/>
          <w:szCs w:val="20"/>
        </w:rPr>
        <w:t xml:space="preserve">uage (which may or may not adhere to the ISDA and ARRC standards) or have no fallback language. Instruments with no fallback language represent a higher risk for not transitioning from LIBOR by June 30, 2023. </w:t>
      </w:r>
      <w:r>
        <w:rPr>
          <w:rFonts w:eastAsia="Times New Roman"/>
          <w:color w:val="000000"/>
          <w:sz w:val="20"/>
          <w:szCs w:val="20"/>
          <w:shd w:val="clear" w:color="auto" w:fill="FFFFFF"/>
        </w:rPr>
        <w:t xml:space="preserve">The majority of the instruments maturing after </w:t>
      </w:r>
      <w:r>
        <w:rPr>
          <w:rFonts w:eastAsia="Times New Roman"/>
          <w:color w:val="000000"/>
          <w:sz w:val="20"/>
          <w:szCs w:val="20"/>
          <w:shd w:val="clear" w:color="auto" w:fill="FFFFFF"/>
        </w:rPr>
        <w:t>June 30, 2023 are derivatives and commercial loans, which are summarized in the table below.</w:t>
      </w:r>
      <w:r>
        <w:rPr>
          <w:rFonts w:eastAsia="Times New Roman"/>
          <w:color w:val="000000"/>
          <w:sz w:val="20"/>
          <w:szCs w:val="20"/>
        </w:rPr>
        <w:t xml:space="preserve"> Of these instruments, the majority contain fallback language which adheres to the ISDA and ARRC standards. The LIBOR Act provides a means for phasing out contracts</w:t>
      </w:r>
      <w:r>
        <w:rPr>
          <w:rFonts w:eastAsia="Times New Roman"/>
          <w:color w:val="000000"/>
          <w:sz w:val="20"/>
          <w:szCs w:val="20"/>
        </w:rPr>
        <w:t xml:space="preserve"> that lack fallback language and which we are not able to otherwise remediate prior to LIBOR cessation. We will continue to focus on reducing our LIBOR exposures through our transition efforts, normal operations and customer interactions. </w:t>
      </w:r>
    </w:p>
    <w:p w14:paraId="4A763E1C" w14:textId="77777777" w:rsidR="00000000" w:rsidRDefault="00A10F7D">
      <w:pPr>
        <w:divId w:val="256015968"/>
        <w:rPr>
          <w:rFonts w:eastAsia="Times New Roman"/>
        </w:rPr>
      </w:pPr>
      <w:r>
        <w:rPr>
          <w:rFonts w:eastAsia="Times New Roman"/>
          <w:b/>
          <w:bCs/>
          <w:color w:val="000000"/>
          <w:sz w:val="18"/>
          <w:szCs w:val="18"/>
        </w:rPr>
        <w:t xml:space="preserve">Table 35: LIBOR </w:t>
      </w:r>
      <w:r>
        <w:rPr>
          <w:rFonts w:eastAsia="Times New Roman"/>
          <w:b/>
          <w:bCs/>
          <w:color w:val="000000"/>
          <w:sz w:val="18"/>
          <w:szCs w:val="18"/>
        </w:rPr>
        <w:t>Exposures on Derivatives and Commercial Loans</w:t>
      </w:r>
    </w:p>
    <w:tbl>
      <w:tblPr>
        <w:tblW w:w="5000" w:type="pct"/>
        <w:tblCellMar>
          <w:top w:w="15" w:type="dxa"/>
          <w:left w:w="15" w:type="dxa"/>
          <w:bottom w:w="15" w:type="dxa"/>
          <w:right w:w="15" w:type="dxa"/>
        </w:tblCellMar>
        <w:tblLook w:val="04A0" w:firstRow="1" w:lastRow="0" w:firstColumn="1" w:lastColumn="0" w:noHBand="0" w:noVBand="1"/>
      </w:tblPr>
      <w:tblGrid>
        <w:gridCol w:w="40"/>
        <w:gridCol w:w="2137"/>
        <w:gridCol w:w="39"/>
        <w:gridCol w:w="36"/>
        <w:gridCol w:w="36"/>
        <w:gridCol w:w="36"/>
        <w:gridCol w:w="121"/>
        <w:gridCol w:w="1753"/>
        <w:gridCol w:w="36"/>
        <w:gridCol w:w="36"/>
        <w:gridCol w:w="36"/>
        <w:gridCol w:w="36"/>
        <w:gridCol w:w="121"/>
        <w:gridCol w:w="1753"/>
        <w:gridCol w:w="36"/>
        <w:gridCol w:w="36"/>
        <w:gridCol w:w="36"/>
        <w:gridCol w:w="36"/>
        <w:gridCol w:w="121"/>
        <w:gridCol w:w="1753"/>
        <w:gridCol w:w="36"/>
        <w:gridCol w:w="36"/>
      </w:tblGrid>
      <w:tr w:rsidR="00000000" w14:paraId="4F67AF88" w14:textId="77777777">
        <w:trPr>
          <w:divId w:val="1419522050"/>
        </w:trPr>
        <w:tc>
          <w:tcPr>
            <w:tcW w:w="50" w:type="pct"/>
            <w:vAlign w:val="center"/>
            <w:hideMark/>
          </w:tcPr>
          <w:p w14:paraId="35398B6B" w14:textId="77777777" w:rsidR="00000000" w:rsidRDefault="00A10F7D">
            <w:pPr>
              <w:rPr>
                <w:rFonts w:eastAsia="Times New Roman"/>
              </w:rPr>
            </w:pPr>
          </w:p>
        </w:tc>
        <w:tc>
          <w:tcPr>
            <w:tcW w:w="1326" w:type="pct"/>
            <w:vAlign w:val="center"/>
            <w:hideMark/>
          </w:tcPr>
          <w:p w14:paraId="7BA65A24" w14:textId="77777777" w:rsidR="00000000" w:rsidRDefault="00A10F7D">
            <w:pPr>
              <w:spacing w:after="100"/>
              <w:rPr>
                <w:rFonts w:eastAsia="Times New Roman"/>
                <w:sz w:val="20"/>
                <w:szCs w:val="20"/>
              </w:rPr>
            </w:pPr>
          </w:p>
        </w:tc>
        <w:tc>
          <w:tcPr>
            <w:tcW w:w="5" w:type="pct"/>
            <w:vAlign w:val="center"/>
            <w:hideMark/>
          </w:tcPr>
          <w:p w14:paraId="37DD01DA" w14:textId="77777777" w:rsidR="00000000" w:rsidRDefault="00A10F7D">
            <w:pPr>
              <w:spacing w:after="100"/>
              <w:rPr>
                <w:rFonts w:eastAsia="Times New Roman"/>
                <w:sz w:val="20"/>
                <w:szCs w:val="20"/>
              </w:rPr>
            </w:pPr>
          </w:p>
        </w:tc>
        <w:tc>
          <w:tcPr>
            <w:tcW w:w="5" w:type="pct"/>
            <w:vAlign w:val="center"/>
            <w:hideMark/>
          </w:tcPr>
          <w:p w14:paraId="349CDBE4" w14:textId="77777777" w:rsidR="00000000" w:rsidRDefault="00A10F7D">
            <w:pPr>
              <w:spacing w:after="100"/>
              <w:rPr>
                <w:rFonts w:eastAsia="Times New Roman"/>
                <w:sz w:val="20"/>
                <w:szCs w:val="20"/>
              </w:rPr>
            </w:pPr>
          </w:p>
        </w:tc>
        <w:tc>
          <w:tcPr>
            <w:tcW w:w="26" w:type="pct"/>
            <w:vAlign w:val="center"/>
            <w:hideMark/>
          </w:tcPr>
          <w:p w14:paraId="00AC8F8D" w14:textId="77777777" w:rsidR="00000000" w:rsidRDefault="00A10F7D">
            <w:pPr>
              <w:spacing w:after="100"/>
              <w:rPr>
                <w:rFonts w:eastAsia="Times New Roman"/>
                <w:sz w:val="20"/>
                <w:szCs w:val="20"/>
              </w:rPr>
            </w:pPr>
          </w:p>
        </w:tc>
        <w:tc>
          <w:tcPr>
            <w:tcW w:w="5" w:type="pct"/>
            <w:vAlign w:val="center"/>
            <w:hideMark/>
          </w:tcPr>
          <w:p w14:paraId="770BBFE7" w14:textId="77777777" w:rsidR="00000000" w:rsidRDefault="00A10F7D">
            <w:pPr>
              <w:spacing w:after="100"/>
              <w:rPr>
                <w:rFonts w:eastAsia="Times New Roman"/>
                <w:sz w:val="20"/>
                <w:szCs w:val="20"/>
              </w:rPr>
            </w:pPr>
          </w:p>
        </w:tc>
        <w:tc>
          <w:tcPr>
            <w:tcW w:w="50" w:type="pct"/>
            <w:vAlign w:val="center"/>
            <w:hideMark/>
          </w:tcPr>
          <w:p w14:paraId="18CDFD27" w14:textId="77777777" w:rsidR="00000000" w:rsidRDefault="00A10F7D">
            <w:pPr>
              <w:spacing w:after="100"/>
              <w:rPr>
                <w:rFonts w:eastAsia="Times New Roman"/>
                <w:sz w:val="20"/>
                <w:szCs w:val="20"/>
              </w:rPr>
            </w:pPr>
          </w:p>
        </w:tc>
        <w:tc>
          <w:tcPr>
            <w:tcW w:w="1114" w:type="pct"/>
            <w:vAlign w:val="center"/>
            <w:hideMark/>
          </w:tcPr>
          <w:p w14:paraId="31758654" w14:textId="77777777" w:rsidR="00000000" w:rsidRDefault="00A10F7D">
            <w:pPr>
              <w:spacing w:after="100"/>
              <w:rPr>
                <w:rFonts w:eastAsia="Times New Roman"/>
                <w:sz w:val="20"/>
                <w:szCs w:val="20"/>
              </w:rPr>
            </w:pPr>
          </w:p>
        </w:tc>
        <w:tc>
          <w:tcPr>
            <w:tcW w:w="5" w:type="pct"/>
            <w:vAlign w:val="center"/>
            <w:hideMark/>
          </w:tcPr>
          <w:p w14:paraId="04AF1119" w14:textId="77777777" w:rsidR="00000000" w:rsidRDefault="00A10F7D">
            <w:pPr>
              <w:spacing w:after="100"/>
              <w:rPr>
                <w:rFonts w:eastAsia="Times New Roman"/>
                <w:sz w:val="20"/>
                <w:szCs w:val="20"/>
              </w:rPr>
            </w:pPr>
          </w:p>
        </w:tc>
        <w:tc>
          <w:tcPr>
            <w:tcW w:w="5" w:type="pct"/>
            <w:vAlign w:val="center"/>
            <w:hideMark/>
          </w:tcPr>
          <w:p w14:paraId="4B2F919F" w14:textId="77777777" w:rsidR="00000000" w:rsidRDefault="00A10F7D">
            <w:pPr>
              <w:spacing w:after="100"/>
              <w:rPr>
                <w:rFonts w:eastAsia="Times New Roman"/>
                <w:sz w:val="20"/>
                <w:szCs w:val="20"/>
              </w:rPr>
            </w:pPr>
          </w:p>
        </w:tc>
        <w:tc>
          <w:tcPr>
            <w:tcW w:w="26" w:type="pct"/>
            <w:vAlign w:val="center"/>
            <w:hideMark/>
          </w:tcPr>
          <w:p w14:paraId="7AF25AAC" w14:textId="77777777" w:rsidR="00000000" w:rsidRDefault="00A10F7D">
            <w:pPr>
              <w:spacing w:after="100"/>
              <w:rPr>
                <w:rFonts w:eastAsia="Times New Roman"/>
                <w:sz w:val="20"/>
                <w:szCs w:val="20"/>
              </w:rPr>
            </w:pPr>
          </w:p>
        </w:tc>
        <w:tc>
          <w:tcPr>
            <w:tcW w:w="5" w:type="pct"/>
            <w:vAlign w:val="center"/>
            <w:hideMark/>
          </w:tcPr>
          <w:p w14:paraId="3E8D777D" w14:textId="77777777" w:rsidR="00000000" w:rsidRDefault="00A10F7D">
            <w:pPr>
              <w:spacing w:after="100"/>
              <w:rPr>
                <w:rFonts w:eastAsia="Times New Roman"/>
                <w:sz w:val="20"/>
                <w:szCs w:val="20"/>
              </w:rPr>
            </w:pPr>
          </w:p>
        </w:tc>
        <w:tc>
          <w:tcPr>
            <w:tcW w:w="50" w:type="pct"/>
            <w:vAlign w:val="center"/>
            <w:hideMark/>
          </w:tcPr>
          <w:p w14:paraId="542DCBC1" w14:textId="77777777" w:rsidR="00000000" w:rsidRDefault="00A10F7D">
            <w:pPr>
              <w:spacing w:after="100"/>
              <w:rPr>
                <w:rFonts w:eastAsia="Times New Roman"/>
                <w:sz w:val="20"/>
                <w:szCs w:val="20"/>
              </w:rPr>
            </w:pPr>
          </w:p>
        </w:tc>
        <w:tc>
          <w:tcPr>
            <w:tcW w:w="1114" w:type="pct"/>
            <w:vAlign w:val="center"/>
            <w:hideMark/>
          </w:tcPr>
          <w:p w14:paraId="7BEE80AE" w14:textId="77777777" w:rsidR="00000000" w:rsidRDefault="00A10F7D">
            <w:pPr>
              <w:spacing w:after="100"/>
              <w:rPr>
                <w:rFonts w:eastAsia="Times New Roman"/>
                <w:sz w:val="20"/>
                <w:szCs w:val="20"/>
              </w:rPr>
            </w:pPr>
          </w:p>
        </w:tc>
        <w:tc>
          <w:tcPr>
            <w:tcW w:w="5" w:type="pct"/>
            <w:vAlign w:val="center"/>
            <w:hideMark/>
          </w:tcPr>
          <w:p w14:paraId="07CB7DB0" w14:textId="77777777" w:rsidR="00000000" w:rsidRDefault="00A10F7D">
            <w:pPr>
              <w:spacing w:after="100"/>
              <w:rPr>
                <w:rFonts w:eastAsia="Times New Roman"/>
                <w:sz w:val="20"/>
                <w:szCs w:val="20"/>
              </w:rPr>
            </w:pPr>
          </w:p>
        </w:tc>
        <w:tc>
          <w:tcPr>
            <w:tcW w:w="5" w:type="pct"/>
            <w:vAlign w:val="center"/>
            <w:hideMark/>
          </w:tcPr>
          <w:p w14:paraId="24A180C3" w14:textId="77777777" w:rsidR="00000000" w:rsidRDefault="00A10F7D">
            <w:pPr>
              <w:spacing w:after="100"/>
              <w:rPr>
                <w:rFonts w:eastAsia="Times New Roman"/>
                <w:sz w:val="20"/>
                <w:szCs w:val="20"/>
              </w:rPr>
            </w:pPr>
          </w:p>
        </w:tc>
        <w:tc>
          <w:tcPr>
            <w:tcW w:w="26" w:type="pct"/>
            <w:vAlign w:val="center"/>
            <w:hideMark/>
          </w:tcPr>
          <w:p w14:paraId="62D578AD" w14:textId="77777777" w:rsidR="00000000" w:rsidRDefault="00A10F7D">
            <w:pPr>
              <w:spacing w:after="100"/>
              <w:rPr>
                <w:rFonts w:eastAsia="Times New Roman"/>
                <w:sz w:val="20"/>
                <w:szCs w:val="20"/>
              </w:rPr>
            </w:pPr>
          </w:p>
        </w:tc>
        <w:tc>
          <w:tcPr>
            <w:tcW w:w="5" w:type="pct"/>
            <w:vAlign w:val="center"/>
            <w:hideMark/>
          </w:tcPr>
          <w:p w14:paraId="32837BC3" w14:textId="77777777" w:rsidR="00000000" w:rsidRDefault="00A10F7D">
            <w:pPr>
              <w:spacing w:after="100"/>
              <w:rPr>
                <w:rFonts w:eastAsia="Times New Roman"/>
                <w:sz w:val="20"/>
                <w:szCs w:val="20"/>
              </w:rPr>
            </w:pPr>
          </w:p>
        </w:tc>
        <w:tc>
          <w:tcPr>
            <w:tcW w:w="50" w:type="pct"/>
            <w:vAlign w:val="center"/>
            <w:hideMark/>
          </w:tcPr>
          <w:p w14:paraId="792FA56E" w14:textId="77777777" w:rsidR="00000000" w:rsidRDefault="00A10F7D">
            <w:pPr>
              <w:spacing w:after="100"/>
              <w:rPr>
                <w:rFonts w:eastAsia="Times New Roman"/>
                <w:sz w:val="20"/>
                <w:szCs w:val="20"/>
              </w:rPr>
            </w:pPr>
          </w:p>
        </w:tc>
        <w:tc>
          <w:tcPr>
            <w:tcW w:w="1114" w:type="pct"/>
            <w:vAlign w:val="center"/>
            <w:hideMark/>
          </w:tcPr>
          <w:p w14:paraId="33EA52A4" w14:textId="77777777" w:rsidR="00000000" w:rsidRDefault="00A10F7D">
            <w:pPr>
              <w:spacing w:after="100"/>
              <w:rPr>
                <w:rFonts w:eastAsia="Times New Roman"/>
                <w:sz w:val="20"/>
                <w:szCs w:val="20"/>
              </w:rPr>
            </w:pPr>
          </w:p>
        </w:tc>
        <w:tc>
          <w:tcPr>
            <w:tcW w:w="5" w:type="pct"/>
            <w:vAlign w:val="center"/>
            <w:hideMark/>
          </w:tcPr>
          <w:p w14:paraId="3F7123C9" w14:textId="77777777" w:rsidR="00000000" w:rsidRDefault="00A10F7D">
            <w:pPr>
              <w:spacing w:after="100"/>
              <w:rPr>
                <w:rFonts w:eastAsia="Times New Roman"/>
                <w:sz w:val="20"/>
                <w:szCs w:val="20"/>
              </w:rPr>
            </w:pPr>
          </w:p>
        </w:tc>
        <w:tc>
          <w:tcPr>
            <w:tcW w:w="0" w:type="auto"/>
            <w:vAlign w:val="center"/>
            <w:hideMark/>
          </w:tcPr>
          <w:p w14:paraId="7276B76C" w14:textId="77777777" w:rsidR="00000000" w:rsidRDefault="00A10F7D">
            <w:pPr>
              <w:spacing w:after="100"/>
              <w:rPr>
                <w:rFonts w:eastAsia="Times New Roman"/>
                <w:sz w:val="20"/>
                <w:szCs w:val="20"/>
              </w:rPr>
            </w:pPr>
          </w:p>
        </w:tc>
      </w:tr>
      <w:tr w:rsidR="00000000" w14:paraId="0B699BB4" w14:textId="77777777">
        <w:trPr>
          <w:divId w:val="1419522050"/>
        </w:trPr>
        <w:tc>
          <w:tcPr>
            <w:tcW w:w="0" w:type="auto"/>
            <w:gridSpan w:val="3"/>
            <w:tcMar>
              <w:top w:w="30" w:type="dxa"/>
              <w:left w:w="20" w:type="dxa"/>
              <w:bottom w:w="30" w:type="dxa"/>
              <w:right w:w="20" w:type="dxa"/>
            </w:tcMar>
            <w:vAlign w:val="bottom"/>
            <w:hideMark/>
          </w:tcPr>
          <w:p w14:paraId="57C5D3A4" w14:textId="77777777" w:rsidR="00000000" w:rsidRDefault="00A10F7D">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5B550F3F" w14:textId="77777777" w:rsidR="00000000" w:rsidRDefault="00A10F7D">
            <w:pPr>
              <w:spacing w:after="100"/>
              <w:rPr>
                <w:rFonts w:eastAsia="Times New Roman"/>
              </w:rPr>
            </w:pPr>
          </w:p>
        </w:tc>
        <w:tc>
          <w:tcPr>
            <w:tcW w:w="0" w:type="auto"/>
            <w:gridSpan w:val="15"/>
            <w:tcMar>
              <w:top w:w="30" w:type="dxa"/>
              <w:left w:w="20" w:type="dxa"/>
              <w:bottom w:w="30" w:type="dxa"/>
              <w:right w:w="20" w:type="dxa"/>
            </w:tcMar>
            <w:vAlign w:val="bottom"/>
            <w:hideMark/>
          </w:tcPr>
          <w:p w14:paraId="6936C777" w14:textId="77777777" w:rsidR="00000000" w:rsidRDefault="00A10F7D">
            <w:pPr>
              <w:spacing w:after="100"/>
              <w:jc w:val="center"/>
              <w:rPr>
                <w:rFonts w:eastAsia="Times New Roman"/>
              </w:rPr>
            </w:pPr>
            <w:r>
              <w:rPr>
                <w:rFonts w:eastAsia="Times New Roman"/>
                <w:b/>
                <w:bCs/>
                <w:color w:val="000000"/>
                <w:sz w:val="20"/>
                <w:szCs w:val="20"/>
              </w:rPr>
              <w:t>September 30, 2022</w:t>
            </w:r>
          </w:p>
        </w:tc>
        <w:tc>
          <w:tcPr>
            <w:tcW w:w="0" w:type="auto"/>
            <w:vAlign w:val="center"/>
            <w:hideMark/>
          </w:tcPr>
          <w:p w14:paraId="758F096D" w14:textId="77777777" w:rsidR="00000000" w:rsidRDefault="00A10F7D">
            <w:pPr>
              <w:spacing w:after="100"/>
              <w:jc w:val="center"/>
              <w:rPr>
                <w:rFonts w:eastAsia="Times New Roman"/>
              </w:rPr>
            </w:pPr>
          </w:p>
        </w:tc>
      </w:tr>
      <w:tr w:rsidR="00000000" w14:paraId="5F61E17D" w14:textId="77777777">
        <w:trPr>
          <w:divId w:val="1419522050"/>
        </w:trPr>
        <w:tc>
          <w:tcPr>
            <w:tcW w:w="0" w:type="auto"/>
            <w:gridSpan w:val="3"/>
            <w:tcBorders>
              <w:top w:val="single" w:sz="8" w:space="0" w:color="000000"/>
            </w:tcBorders>
            <w:tcMar>
              <w:top w:w="30" w:type="dxa"/>
              <w:left w:w="20" w:type="dxa"/>
              <w:bottom w:w="30" w:type="dxa"/>
              <w:right w:w="20" w:type="dxa"/>
            </w:tcMar>
            <w:vAlign w:val="bottom"/>
            <w:hideMark/>
          </w:tcPr>
          <w:p w14:paraId="6D86FAAA" w14:textId="77777777" w:rsidR="00000000" w:rsidRDefault="00A10F7D">
            <w:pPr>
              <w:spacing w:after="100"/>
              <w:jc w:val="center"/>
              <w:rPr>
                <w:rFonts w:eastAsia="Times New Roman"/>
              </w:rPr>
            </w:pPr>
            <w:r>
              <w:rPr>
                <w:rFonts w:eastAsia="Times New Roman"/>
                <w:b/>
                <w:bCs/>
                <w:color w:val="000000"/>
                <w:sz w:val="20"/>
                <w:szCs w:val="20"/>
              </w:rPr>
              <w:t>Exposure Typ</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14:paraId="6E4B4763"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8FE9614" w14:textId="77777777" w:rsidR="00000000" w:rsidRDefault="00A10F7D">
            <w:pPr>
              <w:spacing w:after="100"/>
              <w:jc w:val="center"/>
              <w:rPr>
                <w:rFonts w:eastAsia="Times New Roman"/>
              </w:rPr>
            </w:pPr>
            <w:r>
              <w:rPr>
                <w:rFonts w:eastAsia="Times New Roman"/>
                <w:b/>
                <w:bCs/>
                <w:color w:val="000000"/>
                <w:sz w:val="20"/>
                <w:szCs w:val="20"/>
              </w:rPr>
              <w:t>Total LIBOR Commitments</w:t>
            </w:r>
          </w:p>
        </w:tc>
        <w:tc>
          <w:tcPr>
            <w:tcW w:w="0" w:type="auto"/>
            <w:gridSpan w:val="3"/>
            <w:tcBorders>
              <w:top w:val="single" w:sz="8" w:space="0" w:color="000000"/>
            </w:tcBorders>
            <w:tcMar>
              <w:top w:w="0" w:type="dxa"/>
              <w:left w:w="20" w:type="dxa"/>
              <w:bottom w:w="0" w:type="dxa"/>
              <w:right w:w="20" w:type="dxa"/>
            </w:tcMar>
            <w:vAlign w:val="center"/>
            <w:hideMark/>
          </w:tcPr>
          <w:p w14:paraId="39D05382"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8207EB1" w14:textId="77777777" w:rsidR="00000000" w:rsidRDefault="00A10F7D">
            <w:pPr>
              <w:spacing w:after="100"/>
              <w:jc w:val="center"/>
              <w:rPr>
                <w:rFonts w:eastAsia="Times New Roman"/>
              </w:rPr>
            </w:pPr>
            <w:r>
              <w:rPr>
                <w:rFonts w:eastAsia="Times New Roman"/>
                <w:b/>
                <w:bCs/>
                <w:color w:val="000000"/>
                <w:sz w:val="20"/>
                <w:szCs w:val="20"/>
              </w:rPr>
              <w:t>Total LIBOR Commitments Maturing after June 30, 2023</w:t>
            </w:r>
          </w:p>
        </w:tc>
        <w:tc>
          <w:tcPr>
            <w:tcW w:w="0" w:type="auto"/>
            <w:gridSpan w:val="3"/>
            <w:tcBorders>
              <w:top w:val="single" w:sz="8" w:space="0" w:color="000000"/>
            </w:tcBorders>
            <w:tcMar>
              <w:top w:w="0" w:type="dxa"/>
              <w:left w:w="20" w:type="dxa"/>
              <w:bottom w:w="0" w:type="dxa"/>
              <w:right w:w="20" w:type="dxa"/>
            </w:tcMar>
            <w:vAlign w:val="center"/>
            <w:hideMark/>
          </w:tcPr>
          <w:p w14:paraId="61A90552"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C3DFD65" w14:textId="77777777" w:rsidR="00000000" w:rsidRDefault="00A10F7D">
            <w:pPr>
              <w:spacing w:after="100"/>
              <w:jc w:val="center"/>
              <w:rPr>
                <w:rFonts w:eastAsia="Times New Roman"/>
              </w:rPr>
            </w:pPr>
            <w:r>
              <w:rPr>
                <w:rFonts w:eastAsia="Times New Roman"/>
                <w:b/>
                <w:bCs/>
                <w:color w:val="000000"/>
                <w:sz w:val="20"/>
                <w:szCs w:val="20"/>
              </w:rPr>
              <w:t>Total LIBOR Commitments Maturing after June 30, 2023 Without Fallback Language</w:t>
            </w:r>
          </w:p>
        </w:tc>
        <w:tc>
          <w:tcPr>
            <w:tcW w:w="0" w:type="auto"/>
            <w:vAlign w:val="center"/>
            <w:hideMark/>
          </w:tcPr>
          <w:p w14:paraId="612EE707" w14:textId="77777777" w:rsidR="00000000" w:rsidRDefault="00A10F7D">
            <w:pPr>
              <w:spacing w:after="100"/>
              <w:jc w:val="center"/>
              <w:rPr>
                <w:rFonts w:eastAsia="Times New Roman"/>
              </w:rPr>
            </w:pPr>
          </w:p>
        </w:tc>
      </w:tr>
      <w:tr w:rsidR="00000000" w14:paraId="5618F4D3" w14:textId="77777777">
        <w:trPr>
          <w:divId w:val="141952205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9147278" w14:textId="77777777" w:rsidR="00000000" w:rsidRDefault="00A10F7D">
            <w:pPr>
              <w:spacing w:after="100"/>
              <w:rPr>
                <w:rFonts w:eastAsia="Times New Roman"/>
              </w:rPr>
            </w:pPr>
            <w:r>
              <w:rPr>
                <w:rFonts w:eastAsia="Times New Roman"/>
                <w:color w:val="000000"/>
                <w:sz w:val="20"/>
                <w:szCs w:val="20"/>
              </w:rPr>
              <w:t>Derivatives</w:t>
            </w:r>
          </w:p>
        </w:tc>
        <w:tc>
          <w:tcPr>
            <w:tcW w:w="0" w:type="auto"/>
            <w:gridSpan w:val="3"/>
            <w:shd w:val="clear" w:color="auto" w:fill="CCEEFF"/>
            <w:tcMar>
              <w:top w:w="0" w:type="dxa"/>
              <w:left w:w="20" w:type="dxa"/>
              <w:bottom w:w="0" w:type="dxa"/>
              <w:right w:w="20" w:type="dxa"/>
            </w:tcMar>
            <w:vAlign w:val="center"/>
            <w:hideMark/>
          </w:tcPr>
          <w:p w14:paraId="30783B50"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F883E1D"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8C38E09" w14:textId="77777777" w:rsidR="00000000" w:rsidRDefault="00A10F7D">
            <w:pPr>
              <w:spacing w:after="100"/>
              <w:jc w:val="right"/>
              <w:rPr>
                <w:rFonts w:eastAsia="Times New Roman"/>
              </w:rPr>
            </w:pPr>
            <w:r>
              <w:rPr>
                <w:rFonts w:eastAsia="Times New Roman"/>
                <w:b/>
                <w:bCs/>
                <w:color w:val="000000"/>
                <w:sz w:val="20"/>
                <w:szCs w:val="20"/>
              </w:rPr>
              <w:t>73,573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12CF59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D77C1A"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9C0B2C9"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09796FD" w14:textId="77777777" w:rsidR="00000000" w:rsidRDefault="00A10F7D">
            <w:pPr>
              <w:spacing w:after="100"/>
              <w:jc w:val="right"/>
              <w:rPr>
                <w:rFonts w:eastAsia="Times New Roman"/>
              </w:rPr>
            </w:pPr>
            <w:r>
              <w:rPr>
                <w:rFonts w:eastAsia="Times New Roman"/>
                <w:b/>
                <w:bCs/>
                <w:color w:val="000000"/>
                <w:sz w:val="20"/>
                <w:szCs w:val="20"/>
              </w:rPr>
              <w:t>49,064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288082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ACB7E0"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816E22B"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0EF64A3" w14:textId="77777777" w:rsidR="00000000" w:rsidRDefault="00A10F7D">
            <w:pPr>
              <w:spacing w:after="100"/>
              <w:jc w:val="right"/>
              <w:rPr>
                <w:rFonts w:eastAsia="Times New Roman"/>
              </w:rPr>
            </w:pPr>
            <w:r>
              <w:rPr>
                <w:rFonts w:eastAsia="Times New Roman"/>
                <w:b/>
                <w:bCs/>
                <w:color w:val="000000"/>
                <w:sz w:val="20"/>
                <w:szCs w:val="20"/>
              </w:rPr>
              <w:t>10,991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AF492F6" w14:textId="77777777" w:rsidR="00000000" w:rsidRDefault="00A10F7D">
            <w:pPr>
              <w:spacing w:after="100"/>
              <w:jc w:val="right"/>
              <w:rPr>
                <w:rFonts w:eastAsia="Times New Roman"/>
              </w:rPr>
            </w:pPr>
          </w:p>
        </w:tc>
        <w:tc>
          <w:tcPr>
            <w:tcW w:w="0" w:type="auto"/>
            <w:vAlign w:val="center"/>
            <w:hideMark/>
          </w:tcPr>
          <w:p w14:paraId="43B6C7BA" w14:textId="77777777" w:rsidR="00000000" w:rsidRDefault="00A10F7D">
            <w:pPr>
              <w:spacing w:after="100"/>
              <w:jc w:val="right"/>
              <w:rPr>
                <w:rFonts w:eastAsia="Times New Roman"/>
                <w:sz w:val="20"/>
                <w:szCs w:val="20"/>
              </w:rPr>
            </w:pPr>
          </w:p>
        </w:tc>
      </w:tr>
      <w:tr w:rsidR="00000000" w14:paraId="0301CC71" w14:textId="77777777">
        <w:trPr>
          <w:divId w:val="1419522050"/>
        </w:trPr>
        <w:tc>
          <w:tcPr>
            <w:tcW w:w="0" w:type="auto"/>
            <w:gridSpan w:val="3"/>
            <w:shd w:val="clear" w:color="auto" w:fill="FFFFFF"/>
            <w:tcMar>
              <w:top w:w="30" w:type="dxa"/>
              <w:left w:w="20" w:type="dxa"/>
              <w:bottom w:w="30" w:type="dxa"/>
              <w:right w:w="20" w:type="dxa"/>
            </w:tcMar>
            <w:vAlign w:val="center"/>
            <w:hideMark/>
          </w:tcPr>
          <w:p w14:paraId="16751CB8" w14:textId="77777777" w:rsidR="00000000" w:rsidRDefault="00A10F7D">
            <w:pPr>
              <w:spacing w:after="100"/>
              <w:rPr>
                <w:rFonts w:eastAsia="Times New Roman"/>
              </w:rPr>
            </w:pPr>
            <w:r>
              <w:rPr>
                <w:rFonts w:eastAsia="Times New Roman"/>
                <w:color w:val="000000"/>
                <w:sz w:val="20"/>
                <w:szCs w:val="20"/>
              </w:rPr>
              <w:t>Commercial loans</w:t>
            </w:r>
          </w:p>
        </w:tc>
        <w:tc>
          <w:tcPr>
            <w:tcW w:w="0" w:type="auto"/>
            <w:gridSpan w:val="3"/>
            <w:shd w:val="clear" w:color="auto" w:fill="FFFFFF"/>
            <w:tcMar>
              <w:top w:w="0" w:type="dxa"/>
              <w:left w:w="20" w:type="dxa"/>
              <w:bottom w:w="0" w:type="dxa"/>
              <w:right w:w="20" w:type="dxa"/>
            </w:tcMar>
            <w:vAlign w:val="center"/>
            <w:hideMark/>
          </w:tcPr>
          <w:p w14:paraId="25DB7F0F"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0A62F79" w14:textId="77777777" w:rsidR="00000000" w:rsidRDefault="00A10F7D">
            <w:pPr>
              <w:spacing w:after="100"/>
              <w:jc w:val="right"/>
              <w:rPr>
                <w:rFonts w:eastAsia="Times New Roman"/>
              </w:rPr>
            </w:pPr>
            <w:r>
              <w:rPr>
                <w:rFonts w:eastAsia="Times New Roman"/>
                <w:b/>
                <w:bCs/>
                <w:color w:val="000000"/>
                <w:sz w:val="20"/>
                <w:szCs w:val="20"/>
              </w:rPr>
              <w:t>49,560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2782AA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09C9B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D8D863E" w14:textId="77777777" w:rsidR="00000000" w:rsidRDefault="00A10F7D">
            <w:pPr>
              <w:spacing w:after="100"/>
              <w:jc w:val="right"/>
              <w:rPr>
                <w:rFonts w:eastAsia="Times New Roman"/>
              </w:rPr>
            </w:pPr>
            <w:r>
              <w:rPr>
                <w:rFonts w:eastAsia="Times New Roman"/>
                <w:b/>
                <w:bCs/>
                <w:color w:val="000000"/>
                <w:sz w:val="20"/>
                <w:szCs w:val="20"/>
              </w:rPr>
              <w:t>42,328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963DAE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D1BCB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741886E" w14:textId="77777777" w:rsidR="00000000" w:rsidRDefault="00A10F7D">
            <w:pPr>
              <w:spacing w:after="100"/>
              <w:jc w:val="right"/>
              <w:rPr>
                <w:rFonts w:eastAsia="Times New Roman"/>
              </w:rPr>
            </w:pPr>
            <w:r>
              <w:rPr>
                <w:rFonts w:eastAsia="Times New Roman"/>
                <w:b/>
                <w:bCs/>
                <w:color w:val="000000"/>
                <w:sz w:val="20"/>
                <w:szCs w:val="20"/>
              </w:rPr>
              <w:t>1,458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81BB689" w14:textId="77777777" w:rsidR="00000000" w:rsidRDefault="00A10F7D">
            <w:pPr>
              <w:spacing w:after="100"/>
              <w:jc w:val="right"/>
              <w:rPr>
                <w:rFonts w:eastAsia="Times New Roman"/>
              </w:rPr>
            </w:pPr>
          </w:p>
        </w:tc>
        <w:tc>
          <w:tcPr>
            <w:tcW w:w="0" w:type="auto"/>
            <w:vAlign w:val="center"/>
            <w:hideMark/>
          </w:tcPr>
          <w:p w14:paraId="2A365FB1" w14:textId="77777777" w:rsidR="00000000" w:rsidRDefault="00A10F7D">
            <w:pPr>
              <w:spacing w:after="100"/>
              <w:jc w:val="right"/>
              <w:rPr>
                <w:rFonts w:eastAsia="Times New Roman"/>
                <w:sz w:val="20"/>
                <w:szCs w:val="20"/>
              </w:rPr>
            </w:pPr>
          </w:p>
        </w:tc>
      </w:tr>
      <w:tr w:rsidR="00000000" w14:paraId="19FBC7C9" w14:textId="77777777">
        <w:trPr>
          <w:divId w:val="1419522050"/>
        </w:trPr>
        <w:tc>
          <w:tcPr>
            <w:tcW w:w="0" w:type="auto"/>
            <w:gridSpan w:val="3"/>
            <w:shd w:val="clear" w:color="auto" w:fill="CCEEFF"/>
            <w:tcMar>
              <w:top w:w="30" w:type="dxa"/>
              <w:left w:w="20" w:type="dxa"/>
              <w:bottom w:w="30" w:type="dxa"/>
              <w:right w:w="20" w:type="dxa"/>
            </w:tcMar>
            <w:vAlign w:val="center"/>
            <w:hideMark/>
          </w:tcPr>
          <w:p w14:paraId="770CB4EF" w14:textId="77777777" w:rsidR="00000000" w:rsidRDefault="00A10F7D">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14:paraId="3D862345"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E03F4F1"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8D8AA73" w14:textId="77777777" w:rsidR="00000000" w:rsidRDefault="00A10F7D">
            <w:pPr>
              <w:spacing w:after="100"/>
              <w:jc w:val="right"/>
              <w:rPr>
                <w:rFonts w:eastAsia="Times New Roman"/>
              </w:rPr>
            </w:pPr>
            <w:r>
              <w:rPr>
                <w:rFonts w:eastAsia="Times New Roman"/>
                <w:b/>
                <w:bCs/>
                <w:color w:val="000000"/>
                <w:sz w:val="20"/>
                <w:szCs w:val="20"/>
              </w:rPr>
              <w:t>123,133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B0FE30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848669"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6255D50"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2798096" w14:textId="77777777" w:rsidR="00000000" w:rsidRDefault="00A10F7D">
            <w:pPr>
              <w:spacing w:after="100"/>
              <w:jc w:val="right"/>
              <w:rPr>
                <w:rFonts w:eastAsia="Times New Roman"/>
              </w:rPr>
            </w:pPr>
            <w:r>
              <w:rPr>
                <w:rFonts w:eastAsia="Times New Roman"/>
                <w:b/>
                <w:bCs/>
                <w:color w:val="000000"/>
                <w:sz w:val="20"/>
                <w:szCs w:val="20"/>
              </w:rPr>
              <w:t>91,392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A46A8A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C0BDF3"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443F55A"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E283F55" w14:textId="77777777" w:rsidR="00000000" w:rsidRDefault="00A10F7D">
            <w:pPr>
              <w:spacing w:after="100"/>
              <w:jc w:val="right"/>
              <w:rPr>
                <w:rFonts w:eastAsia="Times New Roman"/>
              </w:rPr>
            </w:pPr>
            <w:r>
              <w:rPr>
                <w:rFonts w:eastAsia="Times New Roman"/>
                <w:b/>
                <w:bCs/>
                <w:color w:val="000000"/>
                <w:sz w:val="20"/>
                <w:szCs w:val="20"/>
              </w:rPr>
              <w:t>12,449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9127E37" w14:textId="77777777" w:rsidR="00000000" w:rsidRDefault="00A10F7D">
            <w:pPr>
              <w:spacing w:after="100"/>
              <w:jc w:val="right"/>
              <w:rPr>
                <w:rFonts w:eastAsia="Times New Roman"/>
              </w:rPr>
            </w:pPr>
          </w:p>
        </w:tc>
        <w:tc>
          <w:tcPr>
            <w:tcW w:w="0" w:type="auto"/>
            <w:vAlign w:val="center"/>
            <w:hideMark/>
          </w:tcPr>
          <w:p w14:paraId="6580D1C1" w14:textId="77777777" w:rsidR="00000000" w:rsidRDefault="00A10F7D">
            <w:pPr>
              <w:spacing w:after="100"/>
              <w:jc w:val="right"/>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0A3C275D" w14:textId="77777777">
        <w:trPr>
          <w:jc w:val="center"/>
        </w:trPr>
        <w:tc>
          <w:tcPr>
            <w:tcW w:w="50" w:type="pct"/>
            <w:vAlign w:val="center"/>
            <w:hideMark/>
          </w:tcPr>
          <w:p w14:paraId="6B2C285C" w14:textId="77777777" w:rsidR="00000000" w:rsidRDefault="00A10F7D">
            <w:pPr>
              <w:rPr>
                <w:rFonts w:eastAsia="Times New Roman"/>
              </w:rPr>
            </w:pPr>
          </w:p>
        </w:tc>
        <w:tc>
          <w:tcPr>
            <w:tcW w:w="1606" w:type="pct"/>
            <w:vAlign w:val="center"/>
            <w:hideMark/>
          </w:tcPr>
          <w:p w14:paraId="1815300F" w14:textId="77777777" w:rsidR="00000000" w:rsidRDefault="00A10F7D">
            <w:pPr>
              <w:spacing w:after="100"/>
              <w:rPr>
                <w:rFonts w:eastAsia="Times New Roman"/>
                <w:sz w:val="20"/>
                <w:szCs w:val="20"/>
              </w:rPr>
            </w:pPr>
          </w:p>
        </w:tc>
        <w:tc>
          <w:tcPr>
            <w:tcW w:w="5" w:type="pct"/>
            <w:vAlign w:val="center"/>
            <w:hideMark/>
          </w:tcPr>
          <w:p w14:paraId="7FE172CE" w14:textId="77777777" w:rsidR="00000000" w:rsidRDefault="00A10F7D">
            <w:pPr>
              <w:spacing w:after="100"/>
              <w:rPr>
                <w:rFonts w:eastAsia="Times New Roman"/>
                <w:sz w:val="20"/>
                <w:szCs w:val="20"/>
              </w:rPr>
            </w:pPr>
          </w:p>
        </w:tc>
        <w:tc>
          <w:tcPr>
            <w:tcW w:w="50" w:type="pct"/>
            <w:vAlign w:val="center"/>
            <w:hideMark/>
          </w:tcPr>
          <w:p w14:paraId="06FE545B" w14:textId="77777777" w:rsidR="00000000" w:rsidRDefault="00A10F7D">
            <w:pPr>
              <w:spacing w:after="100"/>
              <w:rPr>
                <w:rFonts w:eastAsia="Times New Roman"/>
                <w:sz w:val="20"/>
                <w:szCs w:val="20"/>
              </w:rPr>
            </w:pPr>
          </w:p>
        </w:tc>
        <w:tc>
          <w:tcPr>
            <w:tcW w:w="1614" w:type="pct"/>
            <w:vAlign w:val="center"/>
            <w:hideMark/>
          </w:tcPr>
          <w:p w14:paraId="65F6E2ED" w14:textId="77777777" w:rsidR="00000000" w:rsidRDefault="00A10F7D">
            <w:pPr>
              <w:spacing w:after="100"/>
              <w:rPr>
                <w:rFonts w:eastAsia="Times New Roman"/>
                <w:sz w:val="20"/>
                <w:szCs w:val="20"/>
              </w:rPr>
            </w:pPr>
          </w:p>
        </w:tc>
        <w:tc>
          <w:tcPr>
            <w:tcW w:w="5" w:type="pct"/>
            <w:vAlign w:val="center"/>
            <w:hideMark/>
          </w:tcPr>
          <w:p w14:paraId="4B6C7CF5" w14:textId="77777777" w:rsidR="00000000" w:rsidRDefault="00A10F7D">
            <w:pPr>
              <w:spacing w:after="100"/>
              <w:rPr>
                <w:rFonts w:eastAsia="Times New Roman"/>
                <w:sz w:val="20"/>
                <w:szCs w:val="20"/>
              </w:rPr>
            </w:pPr>
          </w:p>
        </w:tc>
        <w:tc>
          <w:tcPr>
            <w:tcW w:w="50" w:type="pct"/>
            <w:vAlign w:val="center"/>
            <w:hideMark/>
          </w:tcPr>
          <w:p w14:paraId="1C029B32" w14:textId="77777777" w:rsidR="00000000" w:rsidRDefault="00A10F7D">
            <w:pPr>
              <w:spacing w:after="100"/>
              <w:rPr>
                <w:rFonts w:eastAsia="Times New Roman"/>
                <w:sz w:val="20"/>
                <w:szCs w:val="20"/>
              </w:rPr>
            </w:pPr>
          </w:p>
        </w:tc>
        <w:tc>
          <w:tcPr>
            <w:tcW w:w="1614" w:type="pct"/>
            <w:vAlign w:val="center"/>
            <w:hideMark/>
          </w:tcPr>
          <w:p w14:paraId="2B089EFD" w14:textId="77777777" w:rsidR="00000000" w:rsidRDefault="00A10F7D">
            <w:pPr>
              <w:spacing w:after="100"/>
              <w:rPr>
                <w:rFonts w:eastAsia="Times New Roman"/>
                <w:sz w:val="20"/>
                <w:szCs w:val="20"/>
              </w:rPr>
            </w:pPr>
          </w:p>
        </w:tc>
        <w:tc>
          <w:tcPr>
            <w:tcW w:w="5" w:type="pct"/>
            <w:vAlign w:val="center"/>
            <w:hideMark/>
          </w:tcPr>
          <w:p w14:paraId="04C810E0" w14:textId="77777777" w:rsidR="00000000" w:rsidRDefault="00A10F7D">
            <w:pPr>
              <w:spacing w:after="100"/>
              <w:rPr>
                <w:rFonts w:eastAsia="Times New Roman"/>
                <w:sz w:val="20"/>
                <w:szCs w:val="20"/>
              </w:rPr>
            </w:pPr>
          </w:p>
        </w:tc>
      </w:tr>
      <w:tr w:rsidR="00000000" w14:paraId="70FC0907" w14:textId="77777777">
        <w:trPr>
          <w:trHeight w:val="300"/>
          <w:jc w:val="center"/>
        </w:trPr>
        <w:tc>
          <w:tcPr>
            <w:tcW w:w="0" w:type="auto"/>
            <w:gridSpan w:val="9"/>
            <w:tcMar>
              <w:top w:w="0" w:type="dxa"/>
              <w:left w:w="20" w:type="dxa"/>
              <w:bottom w:w="0" w:type="dxa"/>
              <w:right w:w="20" w:type="dxa"/>
            </w:tcMar>
            <w:vAlign w:val="center"/>
            <w:hideMark/>
          </w:tcPr>
          <w:p w14:paraId="40BEC0ED" w14:textId="77777777" w:rsidR="00000000" w:rsidRDefault="00A10F7D">
            <w:pPr>
              <w:spacing w:after="100"/>
              <w:rPr>
                <w:rFonts w:eastAsia="Times New Roman"/>
                <w:sz w:val="20"/>
                <w:szCs w:val="20"/>
              </w:rPr>
            </w:pPr>
          </w:p>
        </w:tc>
      </w:tr>
      <w:tr w:rsidR="00000000" w14:paraId="39300194" w14:textId="77777777">
        <w:trPr>
          <w:jc w:val="center"/>
        </w:trPr>
        <w:tc>
          <w:tcPr>
            <w:tcW w:w="0" w:type="auto"/>
            <w:gridSpan w:val="3"/>
            <w:tcMar>
              <w:top w:w="0" w:type="dxa"/>
              <w:left w:w="20" w:type="dxa"/>
              <w:bottom w:w="0" w:type="dxa"/>
              <w:right w:w="20" w:type="dxa"/>
            </w:tcMar>
            <w:vAlign w:val="center"/>
            <w:hideMark/>
          </w:tcPr>
          <w:p w14:paraId="0FF355F2"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534D6E5" w14:textId="77777777" w:rsidR="00000000" w:rsidRDefault="00A10F7D">
            <w:pPr>
              <w:spacing w:after="100"/>
              <w:jc w:val="center"/>
              <w:rPr>
                <w:rFonts w:eastAsia="Times New Roman"/>
              </w:rPr>
            </w:pPr>
            <w:r>
              <w:rPr>
                <w:rFonts w:eastAsia="Times New Roman"/>
                <w:color w:val="000000"/>
                <w:sz w:val="16"/>
                <w:szCs w:val="16"/>
              </w:rPr>
              <w:t>55</w:t>
            </w:r>
          </w:p>
        </w:tc>
        <w:tc>
          <w:tcPr>
            <w:tcW w:w="0" w:type="auto"/>
            <w:gridSpan w:val="3"/>
            <w:tcMar>
              <w:top w:w="30" w:type="dxa"/>
              <w:left w:w="20" w:type="dxa"/>
              <w:bottom w:w="30" w:type="dxa"/>
              <w:right w:w="20" w:type="dxa"/>
            </w:tcMar>
            <w:vAlign w:val="bottom"/>
            <w:hideMark/>
          </w:tcPr>
          <w:p w14:paraId="5724C896"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01B95181" w14:textId="77777777" w:rsidR="00000000" w:rsidRDefault="00A10F7D">
      <w:pPr>
        <w:rPr>
          <w:rFonts w:eastAsia="Times New Roman"/>
        </w:rPr>
      </w:pPr>
      <w:r>
        <w:rPr>
          <w:rFonts w:eastAsia="Times New Roman"/>
        </w:rPr>
        <w:pict w14:anchorId="7B4EF837">
          <v:rect id="_x0000_i1080" style="width:0;height:1.5pt" o:hralign="center" o:hrstd="t" o:hr="t" fillcolor="#a0a0a0" stroked="f"/>
        </w:pict>
      </w:r>
    </w:p>
    <w:p w14:paraId="3D7860F6" w14:textId="77777777" w:rsidR="00000000" w:rsidRDefault="00A10F7D">
      <w:pPr>
        <w:ind w:hanging="360"/>
        <w:jc w:val="both"/>
        <w:divId w:val="458959128"/>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0"/>
        <w:gridCol w:w="2149"/>
        <w:gridCol w:w="39"/>
        <w:gridCol w:w="36"/>
        <w:gridCol w:w="36"/>
        <w:gridCol w:w="36"/>
        <w:gridCol w:w="121"/>
        <w:gridCol w:w="1761"/>
        <w:gridCol w:w="36"/>
        <w:gridCol w:w="36"/>
        <w:gridCol w:w="36"/>
        <w:gridCol w:w="36"/>
        <w:gridCol w:w="121"/>
        <w:gridCol w:w="1761"/>
        <w:gridCol w:w="36"/>
        <w:gridCol w:w="36"/>
        <w:gridCol w:w="36"/>
        <w:gridCol w:w="36"/>
        <w:gridCol w:w="121"/>
        <w:gridCol w:w="1761"/>
        <w:gridCol w:w="36"/>
      </w:tblGrid>
      <w:tr w:rsidR="00000000" w14:paraId="054FFB73" w14:textId="77777777">
        <w:trPr>
          <w:divId w:val="1149131069"/>
        </w:trPr>
        <w:tc>
          <w:tcPr>
            <w:tcW w:w="50" w:type="pct"/>
            <w:vAlign w:val="center"/>
            <w:hideMark/>
          </w:tcPr>
          <w:p w14:paraId="4E2C7F75" w14:textId="77777777" w:rsidR="00000000" w:rsidRDefault="00A10F7D">
            <w:pPr>
              <w:ind w:hanging="360"/>
              <w:jc w:val="both"/>
              <w:rPr>
                <w:rFonts w:eastAsia="Times New Roman"/>
              </w:rPr>
            </w:pPr>
          </w:p>
        </w:tc>
        <w:tc>
          <w:tcPr>
            <w:tcW w:w="1326" w:type="pct"/>
            <w:vAlign w:val="center"/>
            <w:hideMark/>
          </w:tcPr>
          <w:p w14:paraId="1C227DED" w14:textId="77777777" w:rsidR="00000000" w:rsidRDefault="00A10F7D">
            <w:pPr>
              <w:spacing w:after="100"/>
              <w:rPr>
                <w:rFonts w:eastAsia="Times New Roman"/>
                <w:sz w:val="20"/>
                <w:szCs w:val="20"/>
              </w:rPr>
            </w:pPr>
          </w:p>
        </w:tc>
        <w:tc>
          <w:tcPr>
            <w:tcW w:w="5" w:type="pct"/>
            <w:vAlign w:val="center"/>
            <w:hideMark/>
          </w:tcPr>
          <w:p w14:paraId="7245BF71" w14:textId="77777777" w:rsidR="00000000" w:rsidRDefault="00A10F7D">
            <w:pPr>
              <w:spacing w:after="100"/>
              <w:rPr>
                <w:rFonts w:eastAsia="Times New Roman"/>
                <w:sz w:val="20"/>
                <w:szCs w:val="20"/>
              </w:rPr>
            </w:pPr>
          </w:p>
        </w:tc>
        <w:tc>
          <w:tcPr>
            <w:tcW w:w="5" w:type="pct"/>
            <w:vAlign w:val="center"/>
            <w:hideMark/>
          </w:tcPr>
          <w:p w14:paraId="78CE43CA" w14:textId="77777777" w:rsidR="00000000" w:rsidRDefault="00A10F7D">
            <w:pPr>
              <w:spacing w:after="100"/>
              <w:rPr>
                <w:rFonts w:eastAsia="Times New Roman"/>
                <w:sz w:val="20"/>
                <w:szCs w:val="20"/>
              </w:rPr>
            </w:pPr>
          </w:p>
        </w:tc>
        <w:tc>
          <w:tcPr>
            <w:tcW w:w="26" w:type="pct"/>
            <w:vAlign w:val="center"/>
            <w:hideMark/>
          </w:tcPr>
          <w:p w14:paraId="1C0B9266" w14:textId="77777777" w:rsidR="00000000" w:rsidRDefault="00A10F7D">
            <w:pPr>
              <w:spacing w:after="100"/>
              <w:rPr>
                <w:rFonts w:eastAsia="Times New Roman"/>
                <w:sz w:val="20"/>
                <w:szCs w:val="20"/>
              </w:rPr>
            </w:pPr>
          </w:p>
        </w:tc>
        <w:tc>
          <w:tcPr>
            <w:tcW w:w="5" w:type="pct"/>
            <w:vAlign w:val="center"/>
            <w:hideMark/>
          </w:tcPr>
          <w:p w14:paraId="02FC09D5" w14:textId="77777777" w:rsidR="00000000" w:rsidRDefault="00A10F7D">
            <w:pPr>
              <w:spacing w:after="100"/>
              <w:rPr>
                <w:rFonts w:eastAsia="Times New Roman"/>
                <w:sz w:val="20"/>
                <w:szCs w:val="20"/>
              </w:rPr>
            </w:pPr>
          </w:p>
        </w:tc>
        <w:tc>
          <w:tcPr>
            <w:tcW w:w="50" w:type="pct"/>
            <w:vAlign w:val="center"/>
            <w:hideMark/>
          </w:tcPr>
          <w:p w14:paraId="1A11DB64" w14:textId="77777777" w:rsidR="00000000" w:rsidRDefault="00A10F7D">
            <w:pPr>
              <w:spacing w:after="100"/>
              <w:rPr>
                <w:rFonts w:eastAsia="Times New Roman"/>
                <w:sz w:val="20"/>
                <w:szCs w:val="20"/>
              </w:rPr>
            </w:pPr>
          </w:p>
        </w:tc>
        <w:tc>
          <w:tcPr>
            <w:tcW w:w="1114" w:type="pct"/>
            <w:vAlign w:val="center"/>
            <w:hideMark/>
          </w:tcPr>
          <w:p w14:paraId="3A1A48D9" w14:textId="77777777" w:rsidR="00000000" w:rsidRDefault="00A10F7D">
            <w:pPr>
              <w:spacing w:after="100"/>
              <w:rPr>
                <w:rFonts w:eastAsia="Times New Roman"/>
                <w:sz w:val="20"/>
                <w:szCs w:val="20"/>
              </w:rPr>
            </w:pPr>
          </w:p>
        </w:tc>
        <w:tc>
          <w:tcPr>
            <w:tcW w:w="5" w:type="pct"/>
            <w:vAlign w:val="center"/>
            <w:hideMark/>
          </w:tcPr>
          <w:p w14:paraId="1D697C2F" w14:textId="77777777" w:rsidR="00000000" w:rsidRDefault="00A10F7D">
            <w:pPr>
              <w:spacing w:after="100"/>
              <w:rPr>
                <w:rFonts w:eastAsia="Times New Roman"/>
                <w:sz w:val="20"/>
                <w:szCs w:val="20"/>
              </w:rPr>
            </w:pPr>
          </w:p>
        </w:tc>
        <w:tc>
          <w:tcPr>
            <w:tcW w:w="5" w:type="pct"/>
            <w:vAlign w:val="center"/>
            <w:hideMark/>
          </w:tcPr>
          <w:p w14:paraId="72CDD842" w14:textId="77777777" w:rsidR="00000000" w:rsidRDefault="00A10F7D">
            <w:pPr>
              <w:spacing w:after="100"/>
              <w:rPr>
                <w:rFonts w:eastAsia="Times New Roman"/>
                <w:sz w:val="20"/>
                <w:szCs w:val="20"/>
              </w:rPr>
            </w:pPr>
          </w:p>
        </w:tc>
        <w:tc>
          <w:tcPr>
            <w:tcW w:w="26" w:type="pct"/>
            <w:vAlign w:val="center"/>
            <w:hideMark/>
          </w:tcPr>
          <w:p w14:paraId="5DEE5D3A" w14:textId="77777777" w:rsidR="00000000" w:rsidRDefault="00A10F7D">
            <w:pPr>
              <w:spacing w:after="100"/>
              <w:rPr>
                <w:rFonts w:eastAsia="Times New Roman"/>
                <w:sz w:val="20"/>
                <w:szCs w:val="20"/>
              </w:rPr>
            </w:pPr>
          </w:p>
        </w:tc>
        <w:tc>
          <w:tcPr>
            <w:tcW w:w="5" w:type="pct"/>
            <w:vAlign w:val="center"/>
            <w:hideMark/>
          </w:tcPr>
          <w:p w14:paraId="1C7B60A6" w14:textId="77777777" w:rsidR="00000000" w:rsidRDefault="00A10F7D">
            <w:pPr>
              <w:spacing w:after="100"/>
              <w:rPr>
                <w:rFonts w:eastAsia="Times New Roman"/>
                <w:sz w:val="20"/>
                <w:szCs w:val="20"/>
              </w:rPr>
            </w:pPr>
          </w:p>
        </w:tc>
        <w:tc>
          <w:tcPr>
            <w:tcW w:w="50" w:type="pct"/>
            <w:vAlign w:val="center"/>
            <w:hideMark/>
          </w:tcPr>
          <w:p w14:paraId="44378D55" w14:textId="77777777" w:rsidR="00000000" w:rsidRDefault="00A10F7D">
            <w:pPr>
              <w:spacing w:after="100"/>
              <w:rPr>
                <w:rFonts w:eastAsia="Times New Roman"/>
                <w:sz w:val="20"/>
                <w:szCs w:val="20"/>
              </w:rPr>
            </w:pPr>
          </w:p>
        </w:tc>
        <w:tc>
          <w:tcPr>
            <w:tcW w:w="1114" w:type="pct"/>
            <w:vAlign w:val="center"/>
            <w:hideMark/>
          </w:tcPr>
          <w:p w14:paraId="2235C53B" w14:textId="77777777" w:rsidR="00000000" w:rsidRDefault="00A10F7D">
            <w:pPr>
              <w:spacing w:after="100"/>
              <w:rPr>
                <w:rFonts w:eastAsia="Times New Roman"/>
                <w:sz w:val="20"/>
                <w:szCs w:val="20"/>
              </w:rPr>
            </w:pPr>
          </w:p>
        </w:tc>
        <w:tc>
          <w:tcPr>
            <w:tcW w:w="5" w:type="pct"/>
            <w:vAlign w:val="center"/>
            <w:hideMark/>
          </w:tcPr>
          <w:p w14:paraId="03DC29A0" w14:textId="77777777" w:rsidR="00000000" w:rsidRDefault="00A10F7D">
            <w:pPr>
              <w:spacing w:after="100"/>
              <w:rPr>
                <w:rFonts w:eastAsia="Times New Roman"/>
                <w:sz w:val="20"/>
                <w:szCs w:val="20"/>
              </w:rPr>
            </w:pPr>
          </w:p>
        </w:tc>
        <w:tc>
          <w:tcPr>
            <w:tcW w:w="5" w:type="pct"/>
            <w:vAlign w:val="center"/>
            <w:hideMark/>
          </w:tcPr>
          <w:p w14:paraId="303593A7" w14:textId="77777777" w:rsidR="00000000" w:rsidRDefault="00A10F7D">
            <w:pPr>
              <w:spacing w:after="100"/>
              <w:rPr>
                <w:rFonts w:eastAsia="Times New Roman"/>
                <w:sz w:val="20"/>
                <w:szCs w:val="20"/>
              </w:rPr>
            </w:pPr>
          </w:p>
        </w:tc>
        <w:tc>
          <w:tcPr>
            <w:tcW w:w="26" w:type="pct"/>
            <w:vAlign w:val="center"/>
            <w:hideMark/>
          </w:tcPr>
          <w:p w14:paraId="126E2DCF" w14:textId="77777777" w:rsidR="00000000" w:rsidRDefault="00A10F7D">
            <w:pPr>
              <w:spacing w:after="100"/>
              <w:rPr>
                <w:rFonts w:eastAsia="Times New Roman"/>
                <w:sz w:val="20"/>
                <w:szCs w:val="20"/>
              </w:rPr>
            </w:pPr>
          </w:p>
        </w:tc>
        <w:tc>
          <w:tcPr>
            <w:tcW w:w="5" w:type="pct"/>
            <w:vAlign w:val="center"/>
            <w:hideMark/>
          </w:tcPr>
          <w:p w14:paraId="27E02442" w14:textId="77777777" w:rsidR="00000000" w:rsidRDefault="00A10F7D">
            <w:pPr>
              <w:spacing w:after="100"/>
              <w:rPr>
                <w:rFonts w:eastAsia="Times New Roman"/>
                <w:sz w:val="20"/>
                <w:szCs w:val="20"/>
              </w:rPr>
            </w:pPr>
          </w:p>
        </w:tc>
        <w:tc>
          <w:tcPr>
            <w:tcW w:w="50" w:type="pct"/>
            <w:vAlign w:val="center"/>
            <w:hideMark/>
          </w:tcPr>
          <w:p w14:paraId="5CDBCB72" w14:textId="77777777" w:rsidR="00000000" w:rsidRDefault="00A10F7D">
            <w:pPr>
              <w:spacing w:after="100"/>
              <w:rPr>
                <w:rFonts w:eastAsia="Times New Roman"/>
                <w:sz w:val="20"/>
                <w:szCs w:val="20"/>
              </w:rPr>
            </w:pPr>
          </w:p>
        </w:tc>
        <w:tc>
          <w:tcPr>
            <w:tcW w:w="1114" w:type="pct"/>
            <w:vAlign w:val="center"/>
            <w:hideMark/>
          </w:tcPr>
          <w:p w14:paraId="7718BB96" w14:textId="77777777" w:rsidR="00000000" w:rsidRDefault="00A10F7D">
            <w:pPr>
              <w:spacing w:after="100"/>
              <w:rPr>
                <w:rFonts w:eastAsia="Times New Roman"/>
                <w:sz w:val="20"/>
                <w:szCs w:val="20"/>
              </w:rPr>
            </w:pPr>
          </w:p>
        </w:tc>
        <w:tc>
          <w:tcPr>
            <w:tcW w:w="5" w:type="pct"/>
            <w:vAlign w:val="center"/>
            <w:hideMark/>
          </w:tcPr>
          <w:p w14:paraId="0AE16E45" w14:textId="77777777" w:rsidR="00000000" w:rsidRDefault="00A10F7D">
            <w:pPr>
              <w:spacing w:after="100"/>
              <w:rPr>
                <w:rFonts w:eastAsia="Times New Roman"/>
                <w:sz w:val="20"/>
                <w:szCs w:val="20"/>
              </w:rPr>
            </w:pPr>
          </w:p>
        </w:tc>
      </w:tr>
      <w:tr w:rsidR="00000000" w14:paraId="43037816" w14:textId="77777777">
        <w:trPr>
          <w:divId w:val="1149131069"/>
        </w:trPr>
        <w:tc>
          <w:tcPr>
            <w:tcW w:w="0" w:type="auto"/>
            <w:gridSpan w:val="3"/>
            <w:tcMar>
              <w:top w:w="30" w:type="dxa"/>
              <w:left w:w="20" w:type="dxa"/>
              <w:bottom w:w="30" w:type="dxa"/>
              <w:right w:w="20" w:type="dxa"/>
            </w:tcMar>
            <w:vAlign w:val="bottom"/>
            <w:hideMark/>
          </w:tcPr>
          <w:p w14:paraId="686E2EF6" w14:textId="77777777" w:rsidR="00000000" w:rsidRDefault="00A10F7D">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660C7872" w14:textId="77777777" w:rsidR="00000000" w:rsidRDefault="00A10F7D">
            <w:pPr>
              <w:spacing w:after="100"/>
              <w:rPr>
                <w:rFonts w:eastAsia="Times New Roman"/>
              </w:rPr>
            </w:pPr>
          </w:p>
        </w:tc>
        <w:tc>
          <w:tcPr>
            <w:tcW w:w="0" w:type="auto"/>
            <w:gridSpan w:val="15"/>
            <w:tcMar>
              <w:top w:w="30" w:type="dxa"/>
              <w:left w:w="20" w:type="dxa"/>
              <w:bottom w:w="30" w:type="dxa"/>
              <w:right w:w="20" w:type="dxa"/>
            </w:tcMar>
            <w:vAlign w:val="bottom"/>
            <w:hideMark/>
          </w:tcPr>
          <w:p w14:paraId="07758888" w14:textId="77777777" w:rsidR="00000000" w:rsidRDefault="00A10F7D">
            <w:pPr>
              <w:spacing w:after="100"/>
              <w:jc w:val="center"/>
              <w:rPr>
                <w:rFonts w:eastAsia="Times New Roman"/>
              </w:rPr>
            </w:pPr>
            <w:r>
              <w:rPr>
                <w:rFonts w:eastAsia="Times New Roman"/>
                <w:b/>
                <w:bCs/>
                <w:color w:val="000000"/>
                <w:sz w:val="20"/>
                <w:szCs w:val="20"/>
              </w:rPr>
              <w:t>December 31, 2021</w:t>
            </w:r>
          </w:p>
        </w:tc>
      </w:tr>
      <w:tr w:rsidR="00000000" w14:paraId="7E59CE66" w14:textId="77777777">
        <w:trPr>
          <w:divId w:val="1149131069"/>
        </w:trPr>
        <w:tc>
          <w:tcPr>
            <w:tcW w:w="0" w:type="auto"/>
            <w:gridSpan w:val="3"/>
            <w:tcBorders>
              <w:top w:val="single" w:sz="8" w:space="0" w:color="000000"/>
            </w:tcBorders>
            <w:tcMar>
              <w:top w:w="30" w:type="dxa"/>
              <w:left w:w="20" w:type="dxa"/>
              <w:bottom w:w="30" w:type="dxa"/>
              <w:right w:w="20" w:type="dxa"/>
            </w:tcMar>
            <w:vAlign w:val="bottom"/>
            <w:hideMark/>
          </w:tcPr>
          <w:p w14:paraId="7722C40C" w14:textId="77777777" w:rsidR="00000000" w:rsidRDefault="00A10F7D">
            <w:pPr>
              <w:spacing w:after="100"/>
              <w:jc w:val="center"/>
              <w:rPr>
                <w:rFonts w:eastAsia="Times New Roman"/>
              </w:rPr>
            </w:pPr>
            <w:r>
              <w:rPr>
                <w:rFonts w:eastAsia="Times New Roman"/>
                <w:b/>
                <w:bCs/>
                <w:color w:val="000000"/>
                <w:sz w:val="20"/>
                <w:szCs w:val="20"/>
              </w:rPr>
              <w:t>Exposure Typ</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14:paraId="0BC7FB52"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2012F1D" w14:textId="77777777" w:rsidR="00000000" w:rsidRDefault="00A10F7D">
            <w:pPr>
              <w:spacing w:after="100"/>
              <w:jc w:val="center"/>
              <w:rPr>
                <w:rFonts w:eastAsia="Times New Roman"/>
              </w:rPr>
            </w:pPr>
            <w:r>
              <w:rPr>
                <w:rFonts w:eastAsia="Times New Roman"/>
                <w:b/>
                <w:bCs/>
                <w:color w:val="000000"/>
                <w:sz w:val="20"/>
                <w:szCs w:val="20"/>
              </w:rPr>
              <w:t>Total LIBOR Commitments</w:t>
            </w:r>
          </w:p>
        </w:tc>
        <w:tc>
          <w:tcPr>
            <w:tcW w:w="0" w:type="auto"/>
            <w:gridSpan w:val="3"/>
            <w:tcBorders>
              <w:top w:val="single" w:sz="8" w:space="0" w:color="000000"/>
            </w:tcBorders>
            <w:tcMar>
              <w:top w:w="0" w:type="dxa"/>
              <w:left w:w="20" w:type="dxa"/>
              <w:bottom w:w="0" w:type="dxa"/>
              <w:right w:w="20" w:type="dxa"/>
            </w:tcMar>
            <w:vAlign w:val="center"/>
            <w:hideMark/>
          </w:tcPr>
          <w:p w14:paraId="52793976"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9E3A1D" w14:textId="77777777" w:rsidR="00000000" w:rsidRDefault="00A10F7D">
            <w:pPr>
              <w:spacing w:after="100"/>
              <w:jc w:val="center"/>
              <w:rPr>
                <w:rFonts w:eastAsia="Times New Roman"/>
              </w:rPr>
            </w:pPr>
            <w:r>
              <w:rPr>
                <w:rFonts w:eastAsia="Times New Roman"/>
                <w:b/>
                <w:bCs/>
                <w:color w:val="000000"/>
                <w:sz w:val="20"/>
                <w:szCs w:val="20"/>
              </w:rPr>
              <w:t>Total LIBOR Commitments Maturing after June 30, 2023</w:t>
            </w:r>
          </w:p>
        </w:tc>
        <w:tc>
          <w:tcPr>
            <w:tcW w:w="0" w:type="auto"/>
            <w:gridSpan w:val="3"/>
            <w:tcBorders>
              <w:top w:val="single" w:sz="8" w:space="0" w:color="000000"/>
            </w:tcBorders>
            <w:tcMar>
              <w:top w:w="0" w:type="dxa"/>
              <w:left w:w="20" w:type="dxa"/>
              <w:bottom w:w="0" w:type="dxa"/>
              <w:right w:w="20" w:type="dxa"/>
            </w:tcMar>
            <w:vAlign w:val="center"/>
            <w:hideMark/>
          </w:tcPr>
          <w:p w14:paraId="442820A2"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78C63C" w14:textId="77777777" w:rsidR="00000000" w:rsidRDefault="00A10F7D">
            <w:pPr>
              <w:spacing w:after="100"/>
              <w:jc w:val="center"/>
              <w:rPr>
                <w:rFonts w:eastAsia="Times New Roman"/>
              </w:rPr>
            </w:pPr>
            <w:r>
              <w:rPr>
                <w:rFonts w:eastAsia="Times New Roman"/>
                <w:b/>
                <w:bCs/>
                <w:color w:val="000000"/>
                <w:sz w:val="20"/>
                <w:szCs w:val="20"/>
              </w:rPr>
              <w:t>Total LIBOR Commitments Maturing after June 30, 2023 Without Fallback Language</w:t>
            </w:r>
          </w:p>
        </w:tc>
      </w:tr>
      <w:tr w:rsidR="00000000" w14:paraId="35942AD7" w14:textId="77777777">
        <w:trPr>
          <w:divId w:val="114913106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65020C1" w14:textId="77777777" w:rsidR="00000000" w:rsidRDefault="00A10F7D">
            <w:pPr>
              <w:spacing w:after="100"/>
              <w:rPr>
                <w:rFonts w:eastAsia="Times New Roman"/>
              </w:rPr>
            </w:pPr>
            <w:r>
              <w:rPr>
                <w:rFonts w:eastAsia="Times New Roman"/>
                <w:color w:val="000000"/>
                <w:sz w:val="20"/>
                <w:szCs w:val="20"/>
              </w:rPr>
              <w:t>Derivatives</w:t>
            </w:r>
          </w:p>
        </w:tc>
        <w:tc>
          <w:tcPr>
            <w:tcW w:w="0" w:type="auto"/>
            <w:gridSpan w:val="3"/>
            <w:shd w:val="clear" w:color="auto" w:fill="CCEEFF"/>
            <w:tcMar>
              <w:top w:w="0" w:type="dxa"/>
              <w:left w:w="20" w:type="dxa"/>
              <w:bottom w:w="0" w:type="dxa"/>
              <w:right w:w="20" w:type="dxa"/>
            </w:tcMar>
            <w:vAlign w:val="center"/>
            <w:hideMark/>
          </w:tcPr>
          <w:p w14:paraId="5B057623"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B91F760"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9CC15D6" w14:textId="77777777" w:rsidR="00000000" w:rsidRDefault="00A10F7D">
            <w:pPr>
              <w:spacing w:after="100"/>
              <w:jc w:val="right"/>
              <w:rPr>
                <w:rFonts w:eastAsia="Times New Roman"/>
              </w:rPr>
            </w:pPr>
            <w:r>
              <w:rPr>
                <w:rFonts w:eastAsia="Times New Roman"/>
                <w:color w:val="000000"/>
                <w:sz w:val="20"/>
                <w:szCs w:val="20"/>
              </w:rPr>
              <w:t>103,562 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56E853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FA4E79"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CA16593"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6C2AEA4" w14:textId="77777777" w:rsidR="00000000" w:rsidRDefault="00A10F7D">
            <w:pPr>
              <w:spacing w:after="100"/>
              <w:jc w:val="right"/>
              <w:rPr>
                <w:rFonts w:eastAsia="Times New Roman"/>
              </w:rPr>
            </w:pPr>
            <w:r>
              <w:rPr>
                <w:rFonts w:eastAsia="Times New Roman"/>
                <w:color w:val="000000"/>
                <w:sz w:val="20"/>
                <w:szCs w:val="20"/>
              </w:rPr>
              <w:t>64,605 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5B2952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11EA1E"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D4F43A9"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4E37E2B" w14:textId="77777777" w:rsidR="00000000" w:rsidRDefault="00A10F7D">
            <w:pPr>
              <w:spacing w:after="100"/>
              <w:jc w:val="right"/>
              <w:rPr>
                <w:rFonts w:eastAsia="Times New Roman"/>
              </w:rPr>
            </w:pPr>
            <w:r>
              <w:rPr>
                <w:rFonts w:eastAsia="Times New Roman"/>
                <w:color w:val="000000"/>
                <w:sz w:val="20"/>
                <w:szCs w:val="20"/>
              </w:rPr>
              <w:t>14,536 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66BEDF2" w14:textId="77777777" w:rsidR="00000000" w:rsidRDefault="00A10F7D">
            <w:pPr>
              <w:spacing w:after="100"/>
              <w:jc w:val="right"/>
              <w:rPr>
                <w:rFonts w:eastAsia="Times New Roman"/>
              </w:rPr>
            </w:pPr>
          </w:p>
        </w:tc>
      </w:tr>
      <w:tr w:rsidR="00000000" w14:paraId="102F6BBA" w14:textId="77777777">
        <w:trPr>
          <w:divId w:val="1149131069"/>
        </w:trPr>
        <w:tc>
          <w:tcPr>
            <w:tcW w:w="0" w:type="auto"/>
            <w:gridSpan w:val="3"/>
            <w:shd w:val="clear" w:color="auto" w:fill="FFFFFF"/>
            <w:tcMar>
              <w:top w:w="30" w:type="dxa"/>
              <w:left w:w="20" w:type="dxa"/>
              <w:bottom w:w="30" w:type="dxa"/>
              <w:right w:w="20" w:type="dxa"/>
            </w:tcMar>
            <w:vAlign w:val="center"/>
            <w:hideMark/>
          </w:tcPr>
          <w:p w14:paraId="103C505A" w14:textId="77777777" w:rsidR="00000000" w:rsidRDefault="00A10F7D">
            <w:pPr>
              <w:spacing w:after="100"/>
              <w:rPr>
                <w:rFonts w:eastAsia="Times New Roman"/>
              </w:rPr>
            </w:pPr>
            <w:r>
              <w:rPr>
                <w:rFonts w:eastAsia="Times New Roman"/>
                <w:color w:val="000000"/>
                <w:sz w:val="20"/>
                <w:szCs w:val="20"/>
              </w:rPr>
              <w:t>Commercial loans</w:t>
            </w:r>
          </w:p>
        </w:tc>
        <w:tc>
          <w:tcPr>
            <w:tcW w:w="0" w:type="auto"/>
            <w:gridSpan w:val="3"/>
            <w:shd w:val="clear" w:color="auto" w:fill="FFFFFF"/>
            <w:tcMar>
              <w:top w:w="0" w:type="dxa"/>
              <w:left w:w="20" w:type="dxa"/>
              <w:bottom w:w="0" w:type="dxa"/>
              <w:right w:w="20" w:type="dxa"/>
            </w:tcMar>
            <w:vAlign w:val="center"/>
            <w:hideMark/>
          </w:tcPr>
          <w:p w14:paraId="74E342CA"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D864521" w14:textId="77777777" w:rsidR="00000000" w:rsidRDefault="00A10F7D">
            <w:pPr>
              <w:spacing w:after="100"/>
              <w:jc w:val="right"/>
              <w:rPr>
                <w:rFonts w:eastAsia="Times New Roman"/>
              </w:rPr>
            </w:pPr>
            <w:r>
              <w:rPr>
                <w:rFonts w:eastAsia="Times New Roman"/>
                <w:color w:val="000000"/>
                <w:sz w:val="20"/>
                <w:szCs w:val="20"/>
              </w:rPr>
              <w:t>101,488 </w:t>
            </w:r>
          </w:p>
        </w:tc>
        <w:tc>
          <w:tcPr>
            <w:tcW w:w="0" w:type="auto"/>
            <w:shd w:val="clear" w:color="auto" w:fill="FFFFFF"/>
            <w:tcMar>
              <w:top w:w="30" w:type="dxa"/>
              <w:left w:w="0" w:type="dxa"/>
              <w:bottom w:w="30" w:type="dxa"/>
              <w:right w:w="20" w:type="dxa"/>
            </w:tcMar>
            <w:vAlign w:val="center"/>
            <w:hideMark/>
          </w:tcPr>
          <w:p w14:paraId="3316E5A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75B36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E71426E" w14:textId="77777777" w:rsidR="00000000" w:rsidRDefault="00A10F7D">
            <w:pPr>
              <w:spacing w:after="100"/>
              <w:jc w:val="right"/>
              <w:rPr>
                <w:rFonts w:eastAsia="Times New Roman"/>
              </w:rPr>
            </w:pPr>
            <w:r>
              <w:rPr>
                <w:rFonts w:eastAsia="Times New Roman"/>
                <w:color w:val="000000"/>
                <w:sz w:val="20"/>
                <w:szCs w:val="20"/>
              </w:rPr>
              <w:t>71,874 </w:t>
            </w:r>
          </w:p>
        </w:tc>
        <w:tc>
          <w:tcPr>
            <w:tcW w:w="0" w:type="auto"/>
            <w:shd w:val="clear" w:color="auto" w:fill="FFFFFF"/>
            <w:tcMar>
              <w:top w:w="30" w:type="dxa"/>
              <w:left w:w="0" w:type="dxa"/>
              <w:bottom w:w="30" w:type="dxa"/>
              <w:right w:w="20" w:type="dxa"/>
            </w:tcMar>
            <w:vAlign w:val="center"/>
            <w:hideMark/>
          </w:tcPr>
          <w:p w14:paraId="2A0E23A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7B295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EECEC3B" w14:textId="77777777" w:rsidR="00000000" w:rsidRDefault="00A10F7D">
            <w:pPr>
              <w:spacing w:after="100"/>
              <w:jc w:val="right"/>
              <w:rPr>
                <w:rFonts w:eastAsia="Times New Roman"/>
              </w:rPr>
            </w:pPr>
            <w:r>
              <w:rPr>
                <w:rFonts w:eastAsia="Times New Roman"/>
                <w:color w:val="000000"/>
                <w:sz w:val="20"/>
                <w:szCs w:val="20"/>
              </w:rPr>
              <w:t>2,047 </w:t>
            </w:r>
          </w:p>
        </w:tc>
        <w:tc>
          <w:tcPr>
            <w:tcW w:w="0" w:type="auto"/>
            <w:shd w:val="clear" w:color="auto" w:fill="FFFFFF"/>
            <w:tcMar>
              <w:top w:w="30" w:type="dxa"/>
              <w:left w:w="0" w:type="dxa"/>
              <w:bottom w:w="30" w:type="dxa"/>
              <w:right w:w="20" w:type="dxa"/>
            </w:tcMar>
            <w:vAlign w:val="center"/>
            <w:hideMark/>
          </w:tcPr>
          <w:p w14:paraId="222F6B2D" w14:textId="77777777" w:rsidR="00000000" w:rsidRDefault="00A10F7D">
            <w:pPr>
              <w:spacing w:after="100"/>
              <w:jc w:val="right"/>
              <w:rPr>
                <w:rFonts w:eastAsia="Times New Roman"/>
              </w:rPr>
            </w:pPr>
          </w:p>
        </w:tc>
      </w:tr>
      <w:tr w:rsidR="00000000" w14:paraId="03267FE3" w14:textId="77777777">
        <w:trPr>
          <w:divId w:val="1149131069"/>
        </w:trPr>
        <w:tc>
          <w:tcPr>
            <w:tcW w:w="0" w:type="auto"/>
            <w:gridSpan w:val="3"/>
            <w:shd w:val="clear" w:color="auto" w:fill="CCEEFF"/>
            <w:tcMar>
              <w:top w:w="30" w:type="dxa"/>
              <w:left w:w="20" w:type="dxa"/>
              <w:bottom w:w="30" w:type="dxa"/>
              <w:right w:w="20" w:type="dxa"/>
            </w:tcMar>
            <w:vAlign w:val="center"/>
            <w:hideMark/>
          </w:tcPr>
          <w:p w14:paraId="064471E6" w14:textId="77777777" w:rsidR="00000000" w:rsidRDefault="00A10F7D">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14:paraId="0AD2484B"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02C2084"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7E8356D" w14:textId="77777777" w:rsidR="00000000" w:rsidRDefault="00A10F7D">
            <w:pPr>
              <w:spacing w:after="100"/>
              <w:jc w:val="right"/>
              <w:rPr>
                <w:rFonts w:eastAsia="Times New Roman"/>
              </w:rPr>
            </w:pPr>
            <w:r>
              <w:rPr>
                <w:rFonts w:eastAsia="Times New Roman"/>
                <w:color w:val="000000"/>
                <w:sz w:val="20"/>
                <w:szCs w:val="20"/>
              </w:rPr>
              <w:t>205,050 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2568FC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D5D460"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F414AFB"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6E64C6F" w14:textId="77777777" w:rsidR="00000000" w:rsidRDefault="00A10F7D">
            <w:pPr>
              <w:spacing w:after="100"/>
              <w:jc w:val="right"/>
              <w:rPr>
                <w:rFonts w:eastAsia="Times New Roman"/>
              </w:rPr>
            </w:pPr>
            <w:r>
              <w:rPr>
                <w:rFonts w:eastAsia="Times New Roman"/>
                <w:color w:val="000000"/>
                <w:sz w:val="20"/>
                <w:szCs w:val="20"/>
              </w:rPr>
              <w:t>136,479 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C0F229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AE62F4"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C1706A7"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A67109C" w14:textId="77777777" w:rsidR="00000000" w:rsidRDefault="00A10F7D">
            <w:pPr>
              <w:spacing w:after="100"/>
              <w:jc w:val="right"/>
              <w:rPr>
                <w:rFonts w:eastAsia="Times New Roman"/>
              </w:rPr>
            </w:pPr>
            <w:r>
              <w:rPr>
                <w:rFonts w:eastAsia="Times New Roman"/>
                <w:color w:val="000000"/>
                <w:sz w:val="20"/>
                <w:szCs w:val="20"/>
              </w:rPr>
              <w:t>16,583 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EF4DF47" w14:textId="77777777" w:rsidR="00000000" w:rsidRDefault="00A10F7D">
            <w:pPr>
              <w:spacing w:after="100"/>
              <w:jc w:val="right"/>
              <w:rPr>
                <w:rFonts w:eastAsia="Times New Roman"/>
              </w:rPr>
            </w:pPr>
          </w:p>
        </w:tc>
      </w:tr>
    </w:tbl>
    <w:p w14:paraId="7704D9D0" w14:textId="77777777" w:rsidR="00000000" w:rsidRDefault="00A10F7D">
      <w:pPr>
        <w:jc w:val="both"/>
        <w:divId w:val="1149131069"/>
        <w:rPr>
          <w:rFonts w:eastAsia="Times New Roman"/>
        </w:rPr>
      </w:pPr>
      <w:r>
        <w:rPr>
          <w:rFonts w:eastAsia="Times New Roman"/>
          <w:color w:val="000000"/>
          <w:sz w:val="20"/>
          <w:szCs w:val="20"/>
        </w:rPr>
        <w:t>_________</w:t>
      </w:r>
    </w:p>
    <w:p w14:paraId="1025032B" w14:textId="77777777" w:rsidR="00000000" w:rsidRDefault="00A10F7D">
      <w:pPr>
        <w:ind w:hanging="360"/>
        <w:jc w:val="both"/>
        <w:divId w:val="457453264"/>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Commercial loan balances represent maximum potential exposures and derivatives represent notional exposure.</w:t>
      </w:r>
    </w:p>
    <w:p w14:paraId="76F743BD" w14:textId="77777777" w:rsidR="00000000" w:rsidRDefault="00A10F7D">
      <w:pPr>
        <w:jc w:val="both"/>
        <w:divId w:val="2131049706"/>
        <w:rPr>
          <w:rFonts w:eastAsia="Times New Roman"/>
        </w:rPr>
      </w:pPr>
      <w:r>
        <w:rPr>
          <w:rFonts w:eastAsia="Times New Roman"/>
          <w:color w:val="000000"/>
          <w:sz w:val="20"/>
          <w:szCs w:val="20"/>
        </w:rPr>
        <w:t xml:space="preserve">These transition efforts have been implemented to remediate our remaining LIBOR contracts by June 30, 2023. For a further discussion of the various </w:t>
      </w:r>
      <w:r>
        <w:rPr>
          <w:rFonts w:eastAsia="Times New Roman"/>
          <w:color w:val="000000"/>
          <w:sz w:val="20"/>
          <w:szCs w:val="20"/>
        </w:rPr>
        <w:t>risks we face in connection with the expected replacement of LIBOR on our operations, see “Part I—Item 1A. Risk Factors—</w:t>
      </w:r>
      <w:r>
        <w:rPr>
          <w:rFonts w:eastAsia="Times New Roman"/>
          <w:i/>
          <w:iCs/>
          <w:color w:val="000000"/>
          <w:sz w:val="20"/>
          <w:szCs w:val="20"/>
        </w:rPr>
        <w:t>The transition away from LIBOR may adversely affect our business</w:t>
      </w:r>
      <w:r>
        <w:rPr>
          <w:rFonts w:eastAsia="Times New Roman"/>
          <w:color w:val="000000"/>
          <w:sz w:val="20"/>
          <w:szCs w:val="20"/>
        </w:rPr>
        <w:t>” in our 2021 Form 10-K.</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45103DBF" w14:textId="77777777">
        <w:trPr>
          <w:divId w:val="378167947"/>
        </w:trPr>
        <w:tc>
          <w:tcPr>
            <w:tcW w:w="50" w:type="pct"/>
            <w:vAlign w:val="center"/>
            <w:hideMark/>
          </w:tcPr>
          <w:p w14:paraId="06EE8F91" w14:textId="77777777" w:rsidR="00000000" w:rsidRDefault="00A10F7D">
            <w:pPr>
              <w:jc w:val="both"/>
              <w:rPr>
                <w:rFonts w:eastAsia="Times New Roman"/>
              </w:rPr>
            </w:pPr>
          </w:p>
        </w:tc>
        <w:tc>
          <w:tcPr>
            <w:tcW w:w="4945" w:type="pct"/>
            <w:vAlign w:val="center"/>
            <w:hideMark/>
          </w:tcPr>
          <w:p w14:paraId="0906625B" w14:textId="77777777" w:rsidR="00000000" w:rsidRDefault="00A10F7D">
            <w:pPr>
              <w:spacing w:after="100"/>
              <w:rPr>
                <w:rFonts w:eastAsia="Times New Roman"/>
                <w:sz w:val="20"/>
                <w:szCs w:val="20"/>
              </w:rPr>
            </w:pPr>
          </w:p>
        </w:tc>
        <w:tc>
          <w:tcPr>
            <w:tcW w:w="5" w:type="pct"/>
            <w:vAlign w:val="center"/>
            <w:hideMark/>
          </w:tcPr>
          <w:p w14:paraId="54F7E4C5" w14:textId="77777777" w:rsidR="00000000" w:rsidRDefault="00A10F7D">
            <w:pPr>
              <w:spacing w:after="100"/>
              <w:rPr>
                <w:rFonts w:eastAsia="Times New Roman"/>
                <w:sz w:val="20"/>
                <w:szCs w:val="20"/>
              </w:rPr>
            </w:pPr>
          </w:p>
        </w:tc>
      </w:tr>
      <w:tr w:rsidR="00000000" w14:paraId="5A0DC671" w14:textId="77777777">
        <w:trPr>
          <w:divId w:val="378167947"/>
        </w:trPr>
        <w:tc>
          <w:tcPr>
            <w:tcW w:w="0" w:type="auto"/>
            <w:gridSpan w:val="3"/>
            <w:tcBorders>
              <w:top w:val="single" w:sz="18" w:space="0" w:color="000000"/>
              <w:bottom w:val="single" w:sz="18" w:space="0" w:color="000000"/>
            </w:tcBorders>
            <w:shd w:val="clear" w:color="auto" w:fill="FFFFFF"/>
            <w:tcMar>
              <w:top w:w="30" w:type="dxa"/>
              <w:left w:w="20" w:type="dxa"/>
              <w:bottom w:w="30" w:type="dxa"/>
              <w:right w:w="20" w:type="dxa"/>
            </w:tcMar>
            <w:vAlign w:val="bottom"/>
            <w:hideMark/>
          </w:tcPr>
          <w:p w14:paraId="1B1D9C9C" w14:textId="77777777" w:rsidR="00000000" w:rsidRDefault="00A10F7D">
            <w:pPr>
              <w:spacing w:after="100"/>
              <w:rPr>
                <w:rFonts w:eastAsia="Times New Roman"/>
              </w:rPr>
            </w:pPr>
            <w:r>
              <w:rPr>
                <w:rFonts w:eastAsia="Times New Roman"/>
                <w:b/>
                <w:bCs/>
                <w:color w:val="000000"/>
                <w:sz w:val="20"/>
                <w:szCs w:val="20"/>
              </w:rPr>
              <w:t>SUPERVISION AND REGULATION</w:t>
            </w:r>
          </w:p>
        </w:tc>
      </w:tr>
    </w:tbl>
    <w:p w14:paraId="5D82B89D" w14:textId="77777777" w:rsidR="00000000" w:rsidRDefault="00A10F7D">
      <w:pPr>
        <w:jc w:val="both"/>
        <w:divId w:val="55395964"/>
        <w:rPr>
          <w:rFonts w:eastAsia="Times New Roman"/>
        </w:rPr>
      </w:pPr>
      <w:r>
        <w:rPr>
          <w:rFonts w:eastAsia="Times New Roman"/>
          <w:b/>
          <w:bCs/>
          <w:color w:val="000000"/>
          <w:sz w:val="20"/>
          <w:szCs w:val="20"/>
        </w:rPr>
        <w:t>General</w:t>
      </w:r>
    </w:p>
    <w:p w14:paraId="7AF13786" w14:textId="77777777" w:rsidR="00000000" w:rsidRDefault="00A10F7D">
      <w:pPr>
        <w:jc w:val="both"/>
        <w:divId w:val="430126133"/>
        <w:rPr>
          <w:rFonts w:eastAsia="Times New Roman"/>
        </w:rPr>
      </w:pPr>
      <w:r>
        <w:rPr>
          <w:rFonts w:eastAsia="Times New Roman"/>
          <w:color w:val="000000"/>
          <w:sz w:val="20"/>
          <w:szCs w:val="20"/>
        </w:rPr>
        <w:t>On October 1, 2022, Capital One completed the merger of its wholly-owned subsidiaries COBNA and CONA, with CONA as the surviving entity after the merger.</w:t>
      </w:r>
    </w:p>
    <w:p w14:paraId="12EBFD61" w14:textId="77777777" w:rsidR="00000000" w:rsidRDefault="00A10F7D">
      <w:pPr>
        <w:jc w:val="both"/>
        <w:divId w:val="2130082349"/>
        <w:rPr>
          <w:rFonts w:eastAsia="Times New Roman"/>
        </w:rPr>
      </w:pPr>
      <w:r>
        <w:rPr>
          <w:rFonts w:eastAsia="Times New Roman"/>
          <w:b/>
          <w:bCs/>
          <w:color w:val="000000"/>
          <w:sz w:val="20"/>
          <w:szCs w:val="20"/>
        </w:rPr>
        <w:t>Debit Card Transaction Processing Update</w:t>
      </w:r>
    </w:p>
    <w:p w14:paraId="026422B9" w14:textId="77777777" w:rsidR="00000000" w:rsidRDefault="00A10F7D">
      <w:pPr>
        <w:jc w:val="both"/>
        <w:divId w:val="1043360293"/>
        <w:rPr>
          <w:rFonts w:eastAsia="Times New Roman"/>
        </w:rPr>
      </w:pPr>
      <w:r>
        <w:rPr>
          <w:rFonts w:eastAsia="Times New Roman"/>
          <w:color w:val="000000"/>
          <w:sz w:val="20"/>
          <w:szCs w:val="20"/>
        </w:rPr>
        <w:t>On October 3, 2022, the Federal Reserve finalized a r</w:t>
      </w:r>
      <w:r>
        <w:rPr>
          <w:rFonts w:eastAsia="Times New Roman"/>
          <w:color w:val="000000"/>
          <w:sz w:val="20"/>
          <w:szCs w:val="20"/>
        </w:rPr>
        <w:t>ule that amends Regulation II to, among other things, specify that debit card issuers should enable all debit card transactions, including card-not-present transactions such as online payments, to be processed on at least two unaffiliated payment card netw</w:t>
      </w:r>
      <w:r>
        <w:rPr>
          <w:rFonts w:eastAsia="Times New Roman"/>
          <w:color w:val="000000"/>
          <w:sz w:val="20"/>
          <w:szCs w:val="20"/>
        </w:rPr>
        <w:t>orks. The final rule becomes effective July 1, 2023. As an issuer with over $10 billion in assets, Capital One is subject to Regulation II and will be subject to these new requirements.</w:t>
      </w:r>
    </w:p>
    <w:p w14:paraId="5694B453" w14:textId="77777777" w:rsidR="00000000" w:rsidRDefault="00A10F7D">
      <w:pPr>
        <w:jc w:val="both"/>
        <w:divId w:val="1008404988"/>
        <w:rPr>
          <w:rFonts w:eastAsia="Times New Roman"/>
        </w:rPr>
      </w:pPr>
      <w:r>
        <w:rPr>
          <w:rFonts w:eastAsia="Times New Roman"/>
          <w:b/>
          <w:bCs/>
          <w:color w:val="000000"/>
          <w:sz w:val="20"/>
          <w:szCs w:val="20"/>
        </w:rPr>
        <w:t>Deposit Insurance Assessments Update</w:t>
      </w:r>
    </w:p>
    <w:p w14:paraId="21D6B8EF" w14:textId="77777777" w:rsidR="00000000" w:rsidRDefault="00A10F7D">
      <w:pPr>
        <w:jc w:val="both"/>
        <w:divId w:val="259340335"/>
        <w:rPr>
          <w:rFonts w:eastAsia="Times New Roman"/>
        </w:rPr>
      </w:pPr>
      <w:r>
        <w:rPr>
          <w:rFonts w:eastAsia="Times New Roman"/>
          <w:color w:val="000000"/>
          <w:sz w:val="20"/>
          <w:szCs w:val="20"/>
        </w:rPr>
        <w:t>The Federal Deposit Insurance Act</w:t>
      </w:r>
      <w:r>
        <w:rPr>
          <w:rFonts w:eastAsia="Times New Roman"/>
          <w:color w:val="000000"/>
          <w:sz w:val="20"/>
          <w:szCs w:val="20"/>
        </w:rPr>
        <w:t xml:space="preserve"> requires the FDIC to maintain the Deposit Insurance Fund (“DIF”) reserve ratio at a minimum of 1.35 percent. On October 18, 2022, the FDIC finalized a rule that increases the initial base deposit insurance assessment rate schedules by 2 basis points for a</w:t>
      </w:r>
      <w:r>
        <w:rPr>
          <w:rFonts w:eastAsia="Times New Roman"/>
          <w:color w:val="000000"/>
          <w:sz w:val="20"/>
          <w:szCs w:val="20"/>
        </w:rPr>
        <w:t>ll insured depository institutions to improve the likelihood that the DIF reserve ratio reaches 1.35 percent by the statutory deadline of September 30, 2028. The rule will become effective on January 1, 2023, and will be reflected in CONA’s first quarterly</w:t>
      </w:r>
      <w:r>
        <w:rPr>
          <w:rFonts w:eastAsia="Times New Roman"/>
          <w:color w:val="000000"/>
          <w:sz w:val="20"/>
          <w:szCs w:val="20"/>
        </w:rPr>
        <w:t xml:space="preserve"> assessment in 2023. </w:t>
      </w:r>
    </w:p>
    <w:p w14:paraId="45817F11" w14:textId="77777777" w:rsidR="00000000" w:rsidRDefault="00A10F7D">
      <w:pPr>
        <w:divId w:val="101607518"/>
        <w:rPr>
          <w:rFonts w:eastAsia="Times New Roman"/>
        </w:rPr>
      </w:pPr>
      <w:r>
        <w:rPr>
          <w:rFonts w:eastAsia="Times New Roman"/>
          <w:color w:val="000000"/>
          <w:sz w:val="20"/>
          <w:szCs w:val="20"/>
        </w:rPr>
        <w:t>We provide additional information on our Supervision and Regulation in our 2021 Form 10-K under “Part I—Item 1. Business—Supervision and Regulation” and in our Quarterly Reports on Form 10-Q for the period ended March 31, 2022 and Jun</w:t>
      </w:r>
      <w:r>
        <w:rPr>
          <w:rFonts w:eastAsia="Times New Roman"/>
          <w:color w:val="000000"/>
          <w:sz w:val="20"/>
          <w:szCs w:val="20"/>
        </w:rPr>
        <w:t>e 30, 2022 under “Part I—Item 2. MD&amp;A—Supervision and Regulation.”</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56B9FFC6" w14:textId="77777777">
        <w:trPr>
          <w:divId w:val="1212619594"/>
        </w:trPr>
        <w:tc>
          <w:tcPr>
            <w:tcW w:w="50" w:type="pct"/>
            <w:vAlign w:val="center"/>
            <w:hideMark/>
          </w:tcPr>
          <w:p w14:paraId="13F48BA4" w14:textId="77777777" w:rsidR="00000000" w:rsidRDefault="00A10F7D">
            <w:pPr>
              <w:rPr>
                <w:rFonts w:eastAsia="Times New Roman"/>
              </w:rPr>
            </w:pPr>
          </w:p>
        </w:tc>
        <w:tc>
          <w:tcPr>
            <w:tcW w:w="4945" w:type="pct"/>
            <w:vAlign w:val="center"/>
            <w:hideMark/>
          </w:tcPr>
          <w:p w14:paraId="279DCB9A" w14:textId="77777777" w:rsidR="00000000" w:rsidRDefault="00A10F7D">
            <w:pPr>
              <w:spacing w:after="100"/>
              <w:rPr>
                <w:rFonts w:eastAsia="Times New Roman"/>
                <w:sz w:val="20"/>
                <w:szCs w:val="20"/>
              </w:rPr>
            </w:pPr>
          </w:p>
        </w:tc>
        <w:tc>
          <w:tcPr>
            <w:tcW w:w="5" w:type="pct"/>
            <w:vAlign w:val="center"/>
            <w:hideMark/>
          </w:tcPr>
          <w:p w14:paraId="6B988F2F" w14:textId="77777777" w:rsidR="00000000" w:rsidRDefault="00A10F7D">
            <w:pPr>
              <w:spacing w:after="100"/>
              <w:rPr>
                <w:rFonts w:eastAsia="Times New Roman"/>
                <w:sz w:val="20"/>
                <w:szCs w:val="20"/>
              </w:rPr>
            </w:pPr>
          </w:p>
        </w:tc>
      </w:tr>
      <w:tr w:rsidR="00000000" w14:paraId="7613C34D" w14:textId="77777777">
        <w:trPr>
          <w:divId w:val="1212619594"/>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389638F4" w14:textId="77777777" w:rsidR="00000000" w:rsidRDefault="00A10F7D">
            <w:pPr>
              <w:spacing w:after="100"/>
              <w:rPr>
                <w:rFonts w:eastAsia="Times New Roman"/>
              </w:rPr>
            </w:pPr>
            <w:r>
              <w:rPr>
                <w:rFonts w:eastAsia="Times New Roman"/>
                <w:b/>
                <w:bCs/>
                <w:color w:val="000000"/>
                <w:sz w:val="20"/>
                <w:szCs w:val="20"/>
              </w:rPr>
              <w:t>FORWARD-LOOKING STATEMENTS</w:t>
            </w:r>
          </w:p>
        </w:tc>
      </w:tr>
    </w:tbl>
    <w:p w14:paraId="6F3858EE" w14:textId="77777777" w:rsidR="00000000" w:rsidRDefault="00A10F7D">
      <w:pPr>
        <w:jc w:val="both"/>
        <w:divId w:val="2120756247"/>
        <w:rPr>
          <w:rFonts w:eastAsia="Times New Roman"/>
        </w:rPr>
      </w:pPr>
      <w:r>
        <w:rPr>
          <w:rFonts w:eastAsia="Times New Roman"/>
          <w:color w:val="000000"/>
          <w:sz w:val="20"/>
          <w:szCs w:val="20"/>
        </w:rPr>
        <w:t>From time to time, we have made and will make forward-looking statements, including those that discuss, among other things: strategies, goals, outlook or other non-historical matters; projections, revenues, income, returns, expenses, capital measures, capi</w:t>
      </w:r>
      <w:r>
        <w:rPr>
          <w:rFonts w:eastAsia="Times New Roman"/>
          <w:color w:val="000000"/>
          <w:sz w:val="20"/>
          <w:szCs w:val="20"/>
        </w:rPr>
        <w:t>tal allocation plans, accruals for claims in litigation and for other claims against us; earnings per share, efficiency ratio, operating efficiency ratio or other financial measures for us; future financial and operating results; our plans, objectives, exp</w:t>
      </w:r>
      <w:r>
        <w:rPr>
          <w:rFonts w:eastAsia="Times New Roman"/>
          <w:color w:val="000000"/>
          <w:sz w:val="20"/>
          <w:szCs w:val="20"/>
        </w:rPr>
        <w:t>ectations and intentions; and the assumptions that underlie these matters.</w:t>
      </w:r>
    </w:p>
    <w:p w14:paraId="5FB89B52" w14:textId="77777777" w:rsidR="00000000" w:rsidRDefault="00A10F7D">
      <w:pPr>
        <w:jc w:val="both"/>
        <w:divId w:val="116485007"/>
        <w:rPr>
          <w:rFonts w:eastAsia="Times New Roman"/>
        </w:rPr>
      </w:pPr>
      <w:r>
        <w:rPr>
          <w:rFonts w:eastAsia="Times New Roman"/>
          <w:color w:val="000000"/>
          <w:sz w:val="20"/>
          <w:szCs w:val="20"/>
        </w:rPr>
        <w:t>To the extent that any such information is forward-looking, it is intended to fit within the safe harbor for forward-looking information provided by the Private Securities Litigatio</w:t>
      </w:r>
      <w:r>
        <w:rPr>
          <w:rFonts w:eastAsia="Times New Roman"/>
          <w:color w:val="000000"/>
          <w:sz w:val="20"/>
          <w:szCs w:val="20"/>
        </w:rPr>
        <w:t>n Reform Act of 1995.</w:t>
      </w:r>
    </w:p>
    <w:p w14:paraId="482B722E" w14:textId="77777777" w:rsidR="00000000" w:rsidRDefault="00A10F7D">
      <w:pPr>
        <w:jc w:val="both"/>
        <w:divId w:val="1740207960"/>
        <w:rPr>
          <w:rFonts w:eastAsia="Times New Roman"/>
        </w:rPr>
      </w:pPr>
      <w:r>
        <w:rPr>
          <w:rFonts w:eastAsia="Times New Roman"/>
          <w:color w:val="000000"/>
          <w:sz w:val="20"/>
          <w:szCs w:val="20"/>
        </w:rPr>
        <w:t>Forward-looking statements often use words such as “will,” “anticipate,” “target,” “expect,” “estimate,” “intend,” “plan,” “goal,” “believe,” “forecast,” “outlook” or other words of similar meaning. Any forward-looking statements made</w:t>
      </w:r>
      <w:r>
        <w:rPr>
          <w:rFonts w:eastAsia="Times New Roman"/>
          <w:color w:val="000000"/>
          <w:sz w:val="20"/>
          <w:szCs w:val="20"/>
        </w:rPr>
        <w:t xml:space="preserve"> by us or on our behalf speak only as of the date they are made or as of the date indicated, and we do not undertake any obligation to update forward-looking statements as a result of new information, future events or otherwise. For additional information </w:t>
      </w:r>
      <w:r>
        <w:rPr>
          <w:rFonts w:eastAsia="Times New Roman"/>
          <w:color w:val="000000"/>
          <w:sz w:val="20"/>
          <w:szCs w:val="20"/>
        </w:rPr>
        <w:t xml:space="preserve">on factors that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4C34DF9E" w14:textId="77777777">
        <w:trPr>
          <w:divId w:val="824248270"/>
          <w:jc w:val="center"/>
        </w:trPr>
        <w:tc>
          <w:tcPr>
            <w:tcW w:w="50" w:type="pct"/>
            <w:vAlign w:val="center"/>
            <w:hideMark/>
          </w:tcPr>
          <w:p w14:paraId="45C81CF0" w14:textId="77777777" w:rsidR="00000000" w:rsidRDefault="00A10F7D">
            <w:pPr>
              <w:jc w:val="both"/>
              <w:rPr>
                <w:rFonts w:eastAsia="Times New Roman"/>
              </w:rPr>
            </w:pPr>
          </w:p>
        </w:tc>
        <w:tc>
          <w:tcPr>
            <w:tcW w:w="1606" w:type="pct"/>
            <w:vAlign w:val="center"/>
            <w:hideMark/>
          </w:tcPr>
          <w:p w14:paraId="290AEEF1" w14:textId="77777777" w:rsidR="00000000" w:rsidRDefault="00A10F7D">
            <w:pPr>
              <w:spacing w:after="100"/>
              <w:rPr>
                <w:rFonts w:eastAsia="Times New Roman"/>
                <w:sz w:val="20"/>
                <w:szCs w:val="20"/>
              </w:rPr>
            </w:pPr>
          </w:p>
        </w:tc>
        <w:tc>
          <w:tcPr>
            <w:tcW w:w="5" w:type="pct"/>
            <w:vAlign w:val="center"/>
            <w:hideMark/>
          </w:tcPr>
          <w:p w14:paraId="237D5F88" w14:textId="77777777" w:rsidR="00000000" w:rsidRDefault="00A10F7D">
            <w:pPr>
              <w:spacing w:after="100"/>
              <w:rPr>
                <w:rFonts w:eastAsia="Times New Roman"/>
                <w:sz w:val="20"/>
                <w:szCs w:val="20"/>
              </w:rPr>
            </w:pPr>
          </w:p>
        </w:tc>
        <w:tc>
          <w:tcPr>
            <w:tcW w:w="50" w:type="pct"/>
            <w:vAlign w:val="center"/>
            <w:hideMark/>
          </w:tcPr>
          <w:p w14:paraId="1BC69EEE" w14:textId="77777777" w:rsidR="00000000" w:rsidRDefault="00A10F7D">
            <w:pPr>
              <w:spacing w:after="100"/>
              <w:rPr>
                <w:rFonts w:eastAsia="Times New Roman"/>
                <w:sz w:val="20"/>
                <w:szCs w:val="20"/>
              </w:rPr>
            </w:pPr>
          </w:p>
        </w:tc>
        <w:tc>
          <w:tcPr>
            <w:tcW w:w="1614" w:type="pct"/>
            <w:vAlign w:val="center"/>
            <w:hideMark/>
          </w:tcPr>
          <w:p w14:paraId="2DCBBE9E" w14:textId="77777777" w:rsidR="00000000" w:rsidRDefault="00A10F7D">
            <w:pPr>
              <w:spacing w:after="100"/>
              <w:rPr>
                <w:rFonts w:eastAsia="Times New Roman"/>
                <w:sz w:val="20"/>
                <w:szCs w:val="20"/>
              </w:rPr>
            </w:pPr>
          </w:p>
        </w:tc>
        <w:tc>
          <w:tcPr>
            <w:tcW w:w="5" w:type="pct"/>
            <w:vAlign w:val="center"/>
            <w:hideMark/>
          </w:tcPr>
          <w:p w14:paraId="7C5C890A" w14:textId="77777777" w:rsidR="00000000" w:rsidRDefault="00A10F7D">
            <w:pPr>
              <w:spacing w:after="100"/>
              <w:rPr>
                <w:rFonts w:eastAsia="Times New Roman"/>
                <w:sz w:val="20"/>
                <w:szCs w:val="20"/>
              </w:rPr>
            </w:pPr>
          </w:p>
        </w:tc>
        <w:tc>
          <w:tcPr>
            <w:tcW w:w="50" w:type="pct"/>
            <w:vAlign w:val="center"/>
            <w:hideMark/>
          </w:tcPr>
          <w:p w14:paraId="05023614" w14:textId="77777777" w:rsidR="00000000" w:rsidRDefault="00A10F7D">
            <w:pPr>
              <w:spacing w:after="100"/>
              <w:rPr>
                <w:rFonts w:eastAsia="Times New Roman"/>
                <w:sz w:val="20"/>
                <w:szCs w:val="20"/>
              </w:rPr>
            </w:pPr>
          </w:p>
        </w:tc>
        <w:tc>
          <w:tcPr>
            <w:tcW w:w="1614" w:type="pct"/>
            <w:vAlign w:val="center"/>
            <w:hideMark/>
          </w:tcPr>
          <w:p w14:paraId="40E1510B" w14:textId="77777777" w:rsidR="00000000" w:rsidRDefault="00A10F7D">
            <w:pPr>
              <w:spacing w:after="100"/>
              <w:rPr>
                <w:rFonts w:eastAsia="Times New Roman"/>
                <w:sz w:val="20"/>
                <w:szCs w:val="20"/>
              </w:rPr>
            </w:pPr>
          </w:p>
        </w:tc>
        <w:tc>
          <w:tcPr>
            <w:tcW w:w="5" w:type="pct"/>
            <w:vAlign w:val="center"/>
            <w:hideMark/>
          </w:tcPr>
          <w:p w14:paraId="1EEEDA2E" w14:textId="77777777" w:rsidR="00000000" w:rsidRDefault="00A10F7D">
            <w:pPr>
              <w:spacing w:after="100"/>
              <w:rPr>
                <w:rFonts w:eastAsia="Times New Roman"/>
                <w:sz w:val="20"/>
                <w:szCs w:val="20"/>
              </w:rPr>
            </w:pPr>
          </w:p>
        </w:tc>
      </w:tr>
      <w:tr w:rsidR="00000000" w14:paraId="2107094B" w14:textId="77777777">
        <w:trPr>
          <w:divId w:val="824248270"/>
          <w:trHeight w:val="300"/>
          <w:jc w:val="center"/>
        </w:trPr>
        <w:tc>
          <w:tcPr>
            <w:tcW w:w="0" w:type="auto"/>
            <w:gridSpan w:val="9"/>
            <w:tcMar>
              <w:top w:w="0" w:type="dxa"/>
              <w:left w:w="20" w:type="dxa"/>
              <w:bottom w:w="0" w:type="dxa"/>
              <w:right w:w="20" w:type="dxa"/>
            </w:tcMar>
            <w:vAlign w:val="center"/>
            <w:hideMark/>
          </w:tcPr>
          <w:p w14:paraId="23738020" w14:textId="77777777" w:rsidR="00000000" w:rsidRDefault="00A10F7D">
            <w:pPr>
              <w:spacing w:after="100"/>
              <w:rPr>
                <w:rFonts w:eastAsia="Times New Roman"/>
                <w:sz w:val="20"/>
                <w:szCs w:val="20"/>
              </w:rPr>
            </w:pPr>
          </w:p>
        </w:tc>
      </w:tr>
      <w:tr w:rsidR="00000000" w14:paraId="4D60731B" w14:textId="77777777">
        <w:trPr>
          <w:divId w:val="824248270"/>
          <w:jc w:val="center"/>
        </w:trPr>
        <w:tc>
          <w:tcPr>
            <w:tcW w:w="0" w:type="auto"/>
            <w:gridSpan w:val="3"/>
            <w:tcMar>
              <w:top w:w="0" w:type="dxa"/>
              <w:left w:w="20" w:type="dxa"/>
              <w:bottom w:w="0" w:type="dxa"/>
              <w:right w:w="20" w:type="dxa"/>
            </w:tcMar>
            <w:vAlign w:val="center"/>
            <w:hideMark/>
          </w:tcPr>
          <w:p w14:paraId="25FC4888"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A774B6B" w14:textId="77777777" w:rsidR="00000000" w:rsidRDefault="00A10F7D">
            <w:pPr>
              <w:spacing w:after="100"/>
              <w:jc w:val="center"/>
              <w:rPr>
                <w:rFonts w:eastAsia="Times New Roman"/>
              </w:rPr>
            </w:pPr>
            <w:r>
              <w:rPr>
                <w:rFonts w:eastAsia="Times New Roman"/>
                <w:color w:val="000000"/>
                <w:sz w:val="16"/>
                <w:szCs w:val="16"/>
              </w:rPr>
              <w:t>56</w:t>
            </w:r>
          </w:p>
        </w:tc>
        <w:tc>
          <w:tcPr>
            <w:tcW w:w="0" w:type="auto"/>
            <w:gridSpan w:val="3"/>
            <w:tcMar>
              <w:top w:w="30" w:type="dxa"/>
              <w:left w:w="20" w:type="dxa"/>
              <w:bottom w:w="30" w:type="dxa"/>
              <w:right w:w="20" w:type="dxa"/>
            </w:tcMar>
            <w:vAlign w:val="bottom"/>
            <w:hideMark/>
          </w:tcPr>
          <w:p w14:paraId="2D9522B0"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082CC35B" w14:textId="77777777" w:rsidR="00000000" w:rsidRDefault="00A10F7D">
      <w:pPr>
        <w:rPr>
          <w:rFonts w:eastAsia="Times New Roman"/>
        </w:rPr>
      </w:pPr>
      <w:r>
        <w:rPr>
          <w:rFonts w:eastAsia="Times New Roman"/>
        </w:rPr>
        <w:pict w14:anchorId="1F9546C0">
          <v:rect id="_x0000_i1081" style="width:0;height:1.5pt" o:hralign="center" o:hrstd="t" o:hr="t" fillcolor="#a0a0a0" stroked="f"/>
        </w:pict>
      </w:r>
    </w:p>
    <w:p w14:paraId="384F26CB" w14:textId="77777777" w:rsidR="00000000" w:rsidRDefault="00A10F7D">
      <w:pPr>
        <w:ind w:hanging="360"/>
        <w:jc w:val="both"/>
        <w:divId w:val="1892695694"/>
        <w:rPr>
          <w:rFonts w:eastAsia="Times New Roman"/>
        </w:rPr>
      </w:pPr>
      <w:hyperlink w:anchor="i6e014264141e49cfb6088f287bb6e6ad_13" w:history="1">
        <w:r>
          <w:rPr>
            <w:rStyle w:val="a3"/>
            <w:rFonts w:eastAsia="Times New Roman"/>
            <w:sz w:val="16"/>
            <w:szCs w:val="16"/>
          </w:rPr>
          <w:t>Table of Contents</w:t>
        </w:r>
      </w:hyperlink>
    </w:p>
    <w:p w14:paraId="4F8FFE14" w14:textId="77777777" w:rsidR="00000000" w:rsidRDefault="00A10F7D">
      <w:pPr>
        <w:jc w:val="both"/>
        <w:divId w:val="1820684123"/>
        <w:rPr>
          <w:rFonts w:eastAsia="Times New Roman"/>
        </w:rPr>
      </w:pPr>
      <w:r>
        <w:rPr>
          <w:rFonts w:eastAsia="Times New Roman"/>
          <w:color w:val="000000"/>
          <w:sz w:val="20"/>
          <w:szCs w:val="20"/>
        </w:rPr>
        <w:t xml:space="preserve">could materially influence forward-looking statements included in this Report, see the risk factors set forth under “Part I—Item 1A. Risk Factors” in our 2021 Form 10-K. You should carefully consider the factors discussed below, and in our Risk Factors or </w:t>
      </w:r>
      <w:r>
        <w:rPr>
          <w:rFonts w:eastAsia="Times New Roman"/>
          <w:color w:val="000000"/>
          <w:sz w:val="20"/>
          <w:szCs w:val="20"/>
        </w:rPr>
        <w:t>other disclosures, in evaluating these forward-looking statements.</w:t>
      </w:r>
    </w:p>
    <w:p w14:paraId="62133847" w14:textId="77777777" w:rsidR="00000000" w:rsidRDefault="00A10F7D">
      <w:pPr>
        <w:jc w:val="both"/>
        <w:divId w:val="788620415"/>
        <w:rPr>
          <w:rFonts w:eastAsia="Times New Roman"/>
        </w:rPr>
      </w:pPr>
      <w:r>
        <w:rPr>
          <w:rFonts w:eastAsia="Times New Roman"/>
          <w:color w:val="000000"/>
          <w:sz w:val="20"/>
          <w:szCs w:val="20"/>
        </w:rPr>
        <w:t>Numerous factors could cause our actual results to differ materially from those described in such forward-looking statements, including, among other things:</w:t>
      </w:r>
    </w:p>
    <w:p w14:paraId="1662F508" w14:textId="77777777" w:rsidR="00000000" w:rsidRDefault="00A10F7D">
      <w:pPr>
        <w:ind w:hanging="360"/>
        <w:jc w:val="both"/>
        <w:divId w:val="1901403312"/>
        <w:rPr>
          <w:rFonts w:eastAsia="Times New Roman"/>
        </w:rPr>
      </w:pPr>
      <w:r>
        <w:rPr>
          <w:rFonts w:eastAsia="Times New Roman"/>
          <w:color w:val="000000"/>
          <w:sz w:val="20"/>
          <w:szCs w:val="20"/>
        </w:rPr>
        <w:t>•the impact of the COVID-19 pand</w:t>
      </w:r>
      <w:r>
        <w:rPr>
          <w:rFonts w:eastAsia="Times New Roman"/>
          <w:color w:val="000000"/>
          <w:sz w:val="20"/>
          <w:szCs w:val="20"/>
        </w:rPr>
        <w:t>emic on our business, financial condition and results of operations may persist for an extended period or worsen, including labor shortages and disruption of global supply chains, and could impact our estimates of lifetime expected credit losses in our loa</w:t>
      </w:r>
      <w:r>
        <w:rPr>
          <w:rFonts w:eastAsia="Times New Roman"/>
          <w:color w:val="000000"/>
          <w:sz w:val="20"/>
          <w:szCs w:val="20"/>
        </w:rPr>
        <w:t>n portfolios required in computing our allowance for credit losses;</w:t>
      </w:r>
    </w:p>
    <w:p w14:paraId="6D5EE355" w14:textId="77777777" w:rsidR="00000000" w:rsidRDefault="00A10F7D">
      <w:pPr>
        <w:ind w:hanging="360"/>
        <w:jc w:val="both"/>
        <w:divId w:val="329915748"/>
        <w:rPr>
          <w:rFonts w:eastAsia="Times New Roman"/>
        </w:rPr>
      </w:pPr>
      <w:r>
        <w:rPr>
          <w:rFonts w:eastAsia="Times New Roman"/>
          <w:color w:val="000000"/>
          <w:sz w:val="20"/>
          <w:szCs w:val="20"/>
        </w:rPr>
        <w:t>•</w:t>
      </w:r>
      <w:r>
        <w:rPr>
          <w:rFonts w:eastAsia="Times New Roman"/>
          <w:color w:val="000000"/>
          <w:sz w:val="20"/>
          <w:szCs w:val="20"/>
        </w:rPr>
        <w:t>general economic and business conditions in our local markets, including conditions affecting employment levels, interest rates, tariffs, collateral values, consumer income, creditworthiness and confidence, spending and savings that may affect consumer ban</w:t>
      </w:r>
      <w:r>
        <w:rPr>
          <w:rFonts w:eastAsia="Times New Roman"/>
          <w:color w:val="000000"/>
          <w:sz w:val="20"/>
          <w:szCs w:val="20"/>
        </w:rPr>
        <w:t>kruptcies, defaults, charge-offs and deposit activity;</w:t>
      </w:r>
    </w:p>
    <w:p w14:paraId="6C443341" w14:textId="77777777" w:rsidR="00000000" w:rsidRDefault="00A10F7D">
      <w:pPr>
        <w:ind w:hanging="360"/>
        <w:jc w:val="both"/>
        <w:divId w:val="125438525"/>
        <w:rPr>
          <w:rFonts w:eastAsia="Times New Roman"/>
        </w:rPr>
      </w:pPr>
      <w:r>
        <w:rPr>
          <w:rFonts w:eastAsia="Times New Roman"/>
          <w:color w:val="000000"/>
          <w:sz w:val="20"/>
          <w:szCs w:val="20"/>
        </w:rPr>
        <w:t>•an increase or decrease in credit losses, or increased delinquencies, including increases due to a worsening of general economic conditions in the credit environment, and the impact of inaccurate esti</w:t>
      </w:r>
      <w:r>
        <w:rPr>
          <w:rFonts w:eastAsia="Times New Roman"/>
          <w:color w:val="000000"/>
          <w:sz w:val="20"/>
          <w:szCs w:val="20"/>
        </w:rPr>
        <w:t>mates or inadequate reserves;</w:t>
      </w:r>
    </w:p>
    <w:p w14:paraId="0F6F3CBA" w14:textId="77777777" w:rsidR="00000000" w:rsidRDefault="00A10F7D">
      <w:pPr>
        <w:ind w:hanging="360"/>
        <w:jc w:val="both"/>
        <w:divId w:val="1681855424"/>
        <w:rPr>
          <w:rFonts w:eastAsia="Times New Roman"/>
        </w:rPr>
      </w:pPr>
      <w:r>
        <w:rPr>
          <w:rFonts w:eastAsia="Times New Roman"/>
          <w:color w:val="000000"/>
          <w:sz w:val="20"/>
          <w:szCs w:val="20"/>
        </w:rPr>
        <w:t>•compliance with new and existing laws, regulations and regulatory expectations including the implementation of a regulatory reform agenda;</w:t>
      </w:r>
    </w:p>
    <w:p w14:paraId="397965A4" w14:textId="77777777" w:rsidR="00000000" w:rsidRDefault="00A10F7D">
      <w:pPr>
        <w:ind w:hanging="360"/>
        <w:jc w:val="both"/>
        <w:divId w:val="840004188"/>
        <w:rPr>
          <w:rFonts w:eastAsia="Times New Roman"/>
        </w:rPr>
      </w:pPr>
      <w:r>
        <w:rPr>
          <w:rFonts w:eastAsia="Times New Roman"/>
          <w:color w:val="000000"/>
          <w:sz w:val="20"/>
          <w:szCs w:val="20"/>
        </w:rPr>
        <w:t>•limitations on our ability to receive dividends from our subsidiaries;</w:t>
      </w:r>
    </w:p>
    <w:p w14:paraId="013D15A8" w14:textId="77777777" w:rsidR="00000000" w:rsidRDefault="00A10F7D">
      <w:pPr>
        <w:ind w:hanging="360"/>
        <w:jc w:val="both"/>
        <w:divId w:val="1676957592"/>
        <w:rPr>
          <w:rFonts w:eastAsia="Times New Roman"/>
        </w:rPr>
      </w:pPr>
      <w:r>
        <w:rPr>
          <w:rFonts w:eastAsia="Times New Roman"/>
          <w:color w:val="000000"/>
          <w:sz w:val="20"/>
          <w:szCs w:val="20"/>
        </w:rPr>
        <w:t>•our ability t</w:t>
      </w:r>
      <w:r>
        <w:rPr>
          <w:rFonts w:eastAsia="Times New Roman"/>
          <w:color w:val="000000"/>
          <w:sz w:val="20"/>
          <w:szCs w:val="20"/>
        </w:rPr>
        <w:t>o manage adequate capital or liquidity levels, which could have a negative impact on our financial results and our ability to return capital to our stockholders;</w:t>
      </w:r>
    </w:p>
    <w:p w14:paraId="1F746FAD" w14:textId="77777777" w:rsidR="00000000" w:rsidRDefault="00A10F7D">
      <w:pPr>
        <w:ind w:hanging="360"/>
        <w:jc w:val="both"/>
        <w:divId w:val="1930962816"/>
        <w:rPr>
          <w:rFonts w:eastAsia="Times New Roman"/>
        </w:rPr>
      </w:pPr>
      <w:r>
        <w:rPr>
          <w:rFonts w:eastAsia="Times New Roman"/>
          <w:color w:val="000000"/>
          <w:sz w:val="20"/>
          <w:szCs w:val="20"/>
        </w:rPr>
        <w:t>•the extensive use, reliability, disruption, and accuracy of the models and data on which we r</w:t>
      </w:r>
      <w:r>
        <w:rPr>
          <w:rFonts w:eastAsia="Times New Roman"/>
          <w:color w:val="000000"/>
          <w:sz w:val="20"/>
          <w:szCs w:val="20"/>
        </w:rPr>
        <w:t>ely;</w:t>
      </w:r>
    </w:p>
    <w:p w14:paraId="50ED08AE" w14:textId="77777777" w:rsidR="00000000" w:rsidRDefault="00A10F7D">
      <w:pPr>
        <w:ind w:hanging="360"/>
        <w:jc w:val="both"/>
        <w:divId w:val="1757903169"/>
        <w:rPr>
          <w:rFonts w:eastAsia="Times New Roman"/>
        </w:rPr>
      </w:pPr>
      <w:r>
        <w:rPr>
          <w:rFonts w:eastAsia="Times New Roman"/>
          <w:color w:val="000000"/>
          <w:sz w:val="20"/>
          <w:szCs w:val="20"/>
        </w:rPr>
        <w:t>•increased costs, reductions in revenue, reputational damage, legal liability and business disruptions that can result from data protection or privacy incidents or a cyber-attack or other similar incidents, including one that results in the theft, los</w:t>
      </w:r>
      <w:r>
        <w:rPr>
          <w:rFonts w:eastAsia="Times New Roman"/>
          <w:color w:val="000000"/>
          <w:sz w:val="20"/>
          <w:szCs w:val="20"/>
        </w:rPr>
        <w:t>s or misuse of information;</w:t>
      </w:r>
    </w:p>
    <w:p w14:paraId="3072CF78" w14:textId="77777777" w:rsidR="00000000" w:rsidRDefault="00A10F7D">
      <w:pPr>
        <w:ind w:hanging="360"/>
        <w:jc w:val="both"/>
        <w:divId w:val="1436438002"/>
        <w:rPr>
          <w:rFonts w:eastAsia="Times New Roman"/>
        </w:rPr>
      </w:pPr>
      <w:r>
        <w:rPr>
          <w:rFonts w:eastAsia="Times New Roman"/>
          <w:color w:val="000000"/>
          <w:sz w:val="20"/>
          <w:szCs w:val="20"/>
        </w:rPr>
        <w:t>•developments, changes or actions relating to any litigation, governmental investigation or regulatory enforcement action or matter involving us;</w:t>
      </w:r>
    </w:p>
    <w:p w14:paraId="3F8DFF11" w14:textId="77777777" w:rsidR="00000000" w:rsidRDefault="00A10F7D">
      <w:pPr>
        <w:ind w:hanging="360"/>
        <w:jc w:val="both"/>
        <w:divId w:val="1536696390"/>
        <w:rPr>
          <w:rFonts w:eastAsia="Times New Roman"/>
        </w:rPr>
      </w:pPr>
      <w:r>
        <w:rPr>
          <w:rFonts w:eastAsia="Times New Roman"/>
          <w:color w:val="000000"/>
          <w:sz w:val="20"/>
          <w:szCs w:val="20"/>
        </w:rPr>
        <w:t>•the amount and rate of deposit growth and changes in deposit costs;</w:t>
      </w:r>
    </w:p>
    <w:p w14:paraId="457F0C29" w14:textId="77777777" w:rsidR="00000000" w:rsidRDefault="00A10F7D">
      <w:pPr>
        <w:ind w:hanging="360"/>
        <w:jc w:val="both"/>
        <w:divId w:val="576525084"/>
        <w:rPr>
          <w:rFonts w:eastAsia="Times New Roman"/>
        </w:rPr>
      </w:pPr>
      <w:r>
        <w:rPr>
          <w:rFonts w:eastAsia="Times New Roman"/>
          <w:color w:val="000000"/>
          <w:sz w:val="20"/>
          <w:szCs w:val="20"/>
        </w:rPr>
        <w:t xml:space="preserve">•our ability </w:t>
      </w:r>
      <w:r>
        <w:rPr>
          <w:rFonts w:eastAsia="Times New Roman"/>
          <w:color w:val="000000"/>
          <w:sz w:val="20"/>
          <w:szCs w:val="20"/>
        </w:rPr>
        <w:t>to execute on our strategic and operational plans;</w:t>
      </w:r>
    </w:p>
    <w:p w14:paraId="36026AB2" w14:textId="77777777" w:rsidR="00000000" w:rsidRDefault="00A10F7D">
      <w:pPr>
        <w:ind w:hanging="360"/>
        <w:jc w:val="both"/>
        <w:divId w:val="388000061"/>
        <w:rPr>
          <w:rFonts w:eastAsia="Times New Roman"/>
        </w:rPr>
      </w:pPr>
      <w:r>
        <w:rPr>
          <w:rFonts w:eastAsia="Times New Roman"/>
          <w:color w:val="000000"/>
          <w:sz w:val="20"/>
          <w:szCs w:val="20"/>
        </w:rPr>
        <w:t>•our response to competitive pressures;</w:t>
      </w:r>
    </w:p>
    <w:p w14:paraId="15C3F46D" w14:textId="77777777" w:rsidR="00000000" w:rsidRDefault="00A10F7D">
      <w:pPr>
        <w:ind w:hanging="360"/>
        <w:jc w:val="both"/>
        <w:divId w:val="2097555511"/>
        <w:rPr>
          <w:rFonts w:eastAsia="Times New Roman"/>
        </w:rPr>
      </w:pPr>
      <w:r>
        <w:rPr>
          <w:rFonts w:eastAsia="Times New Roman"/>
          <w:color w:val="000000"/>
          <w:sz w:val="20"/>
          <w:szCs w:val="20"/>
        </w:rPr>
        <w:t>•our business, financial condition and results of operations may be adversely affected by merchants’ increasing focus on the fees charged by credit and debit card ne</w:t>
      </w:r>
      <w:r>
        <w:rPr>
          <w:rFonts w:eastAsia="Times New Roman"/>
          <w:color w:val="000000"/>
          <w:sz w:val="20"/>
          <w:szCs w:val="20"/>
        </w:rPr>
        <w:t>tworks and by legislation and regulation impacting such fees;</w:t>
      </w:r>
    </w:p>
    <w:p w14:paraId="1984B132" w14:textId="77777777" w:rsidR="00000000" w:rsidRDefault="00A10F7D">
      <w:pPr>
        <w:ind w:hanging="360"/>
        <w:jc w:val="both"/>
        <w:divId w:val="1580794189"/>
        <w:rPr>
          <w:rFonts w:eastAsia="Times New Roman"/>
        </w:rPr>
      </w:pPr>
      <w:r>
        <w:rPr>
          <w:rFonts w:eastAsia="Times New Roman"/>
          <w:color w:val="000000"/>
          <w:sz w:val="20"/>
          <w:szCs w:val="20"/>
        </w:rPr>
        <w:t>•our success in integrating acquired businesses and loan portfolios, and our ability to realize anticipated benefits from announced transactions and strategic partnerships;</w:t>
      </w:r>
    </w:p>
    <w:p w14:paraId="128E9C77" w14:textId="77777777" w:rsidR="00000000" w:rsidRDefault="00A10F7D">
      <w:pPr>
        <w:ind w:hanging="360"/>
        <w:jc w:val="both"/>
        <w:divId w:val="1823961769"/>
        <w:rPr>
          <w:rFonts w:eastAsia="Times New Roman"/>
        </w:rPr>
      </w:pPr>
      <w:r>
        <w:rPr>
          <w:rFonts w:eastAsia="Times New Roman"/>
          <w:color w:val="000000"/>
          <w:sz w:val="20"/>
          <w:szCs w:val="20"/>
        </w:rPr>
        <w:t>•our ability to maint</w:t>
      </w:r>
      <w:r>
        <w:rPr>
          <w:rFonts w:eastAsia="Times New Roman"/>
          <w:color w:val="000000"/>
          <w:sz w:val="20"/>
          <w:szCs w:val="20"/>
        </w:rPr>
        <w:t>ain a compliance, operational, technology and organizational infrastructure suitable for the nature of our business;</w:t>
      </w:r>
    </w:p>
    <w:p w14:paraId="041537C8" w14:textId="77777777" w:rsidR="00000000" w:rsidRDefault="00A10F7D">
      <w:pPr>
        <w:ind w:hanging="360"/>
        <w:jc w:val="both"/>
        <w:divId w:val="1996646103"/>
        <w:rPr>
          <w:rFonts w:eastAsia="Times New Roman"/>
        </w:rPr>
      </w:pPr>
      <w:r>
        <w:rPr>
          <w:rFonts w:eastAsia="Times New Roman"/>
          <w:color w:val="000000"/>
          <w:sz w:val="20"/>
          <w:szCs w:val="20"/>
        </w:rPr>
        <w:t>•the success of our marketing efforts in attracting and retaining customers;</w:t>
      </w:r>
    </w:p>
    <w:p w14:paraId="3D09B020" w14:textId="77777777" w:rsidR="00000000" w:rsidRDefault="00A10F7D">
      <w:pPr>
        <w:ind w:hanging="360"/>
        <w:jc w:val="both"/>
        <w:divId w:val="1542206008"/>
        <w:rPr>
          <w:rFonts w:eastAsia="Times New Roman"/>
        </w:rPr>
      </w:pPr>
      <w:r>
        <w:rPr>
          <w:rFonts w:eastAsia="Times New Roman"/>
          <w:color w:val="000000"/>
          <w:sz w:val="20"/>
          <w:szCs w:val="20"/>
        </w:rPr>
        <w:t>•our risk management strategies;</w:t>
      </w:r>
    </w:p>
    <w:p w14:paraId="37B68581" w14:textId="77777777" w:rsidR="00000000" w:rsidRDefault="00A10F7D">
      <w:pPr>
        <w:ind w:hanging="360"/>
        <w:jc w:val="both"/>
        <w:divId w:val="718557073"/>
        <w:rPr>
          <w:rFonts w:eastAsia="Times New Roman"/>
        </w:rPr>
      </w:pPr>
      <w:r>
        <w:rPr>
          <w:rFonts w:eastAsia="Times New Roman"/>
          <w:color w:val="000000"/>
          <w:sz w:val="20"/>
          <w:szCs w:val="20"/>
        </w:rPr>
        <w:t>•changes in the reputation of</w:t>
      </w:r>
      <w:r>
        <w:rPr>
          <w:rFonts w:eastAsia="Times New Roman"/>
          <w:color w:val="000000"/>
          <w:sz w:val="20"/>
          <w:szCs w:val="20"/>
        </w:rPr>
        <w:t>, or expectations regarding, the financial services industry or us with respect to practices, products or financial condition;</w:t>
      </w:r>
    </w:p>
    <w:p w14:paraId="702C8372" w14:textId="77777777" w:rsidR="00000000" w:rsidRDefault="00A10F7D">
      <w:pPr>
        <w:ind w:hanging="360"/>
        <w:jc w:val="both"/>
        <w:divId w:val="388069674"/>
        <w:rPr>
          <w:rFonts w:eastAsia="Times New Roman"/>
        </w:rPr>
      </w:pPr>
      <w:r>
        <w:rPr>
          <w:rFonts w:eastAsia="Times New Roman"/>
          <w:color w:val="000000"/>
          <w:sz w:val="20"/>
          <w:szCs w:val="20"/>
        </w:rPr>
        <w:t>•fluctuations in interest rates and uncertainty with respect to the interest rate environment;</w:t>
      </w:r>
    </w:p>
    <w:p w14:paraId="76BBA798" w14:textId="77777777" w:rsidR="00000000" w:rsidRDefault="00A10F7D">
      <w:pPr>
        <w:ind w:hanging="360"/>
        <w:jc w:val="both"/>
        <w:divId w:val="1594704607"/>
        <w:rPr>
          <w:rFonts w:eastAsia="Times New Roman"/>
        </w:rPr>
      </w:pPr>
      <w:r>
        <w:rPr>
          <w:rFonts w:eastAsia="Times New Roman"/>
          <w:color w:val="000000"/>
          <w:sz w:val="20"/>
          <w:szCs w:val="20"/>
        </w:rPr>
        <w:t>•the transition away from the Lond</w:t>
      </w:r>
      <w:r>
        <w:rPr>
          <w:rFonts w:eastAsia="Times New Roman"/>
          <w:color w:val="000000"/>
          <w:sz w:val="20"/>
          <w:szCs w:val="20"/>
        </w:rPr>
        <w:t>on Interbank Offered Rate;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7A33AC06" w14:textId="77777777">
        <w:trPr>
          <w:divId w:val="1470896403"/>
          <w:jc w:val="center"/>
        </w:trPr>
        <w:tc>
          <w:tcPr>
            <w:tcW w:w="50" w:type="pct"/>
            <w:vAlign w:val="center"/>
            <w:hideMark/>
          </w:tcPr>
          <w:p w14:paraId="181963BD" w14:textId="77777777" w:rsidR="00000000" w:rsidRDefault="00A10F7D">
            <w:pPr>
              <w:ind w:hanging="360"/>
              <w:jc w:val="both"/>
              <w:rPr>
                <w:rFonts w:eastAsia="Times New Roman"/>
              </w:rPr>
            </w:pPr>
          </w:p>
        </w:tc>
        <w:tc>
          <w:tcPr>
            <w:tcW w:w="1606" w:type="pct"/>
            <w:vAlign w:val="center"/>
            <w:hideMark/>
          </w:tcPr>
          <w:p w14:paraId="21140455" w14:textId="77777777" w:rsidR="00000000" w:rsidRDefault="00A10F7D">
            <w:pPr>
              <w:spacing w:after="100"/>
              <w:rPr>
                <w:rFonts w:eastAsia="Times New Roman"/>
                <w:sz w:val="20"/>
                <w:szCs w:val="20"/>
              </w:rPr>
            </w:pPr>
          </w:p>
        </w:tc>
        <w:tc>
          <w:tcPr>
            <w:tcW w:w="5" w:type="pct"/>
            <w:vAlign w:val="center"/>
            <w:hideMark/>
          </w:tcPr>
          <w:p w14:paraId="17F6ECF9" w14:textId="77777777" w:rsidR="00000000" w:rsidRDefault="00A10F7D">
            <w:pPr>
              <w:spacing w:after="100"/>
              <w:rPr>
                <w:rFonts w:eastAsia="Times New Roman"/>
                <w:sz w:val="20"/>
                <w:szCs w:val="20"/>
              </w:rPr>
            </w:pPr>
          </w:p>
        </w:tc>
        <w:tc>
          <w:tcPr>
            <w:tcW w:w="50" w:type="pct"/>
            <w:vAlign w:val="center"/>
            <w:hideMark/>
          </w:tcPr>
          <w:p w14:paraId="76EDD9DB" w14:textId="77777777" w:rsidR="00000000" w:rsidRDefault="00A10F7D">
            <w:pPr>
              <w:spacing w:after="100"/>
              <w:rPr>
                <w:rFonts w:eastAsia="Times New Roman"/>
                <w:sz w:val="20"/>
                <w:szCs w:val="20"/>
              </w:rPr>
            </w:pPr>
          </w:p>
        </w:tc>
        <w:tc>
          <w:tcPr>
            <w:tcW w:w="1614" w:type="pct"/>
            <w:vAlign w:val="center"/>
            <w:hideMark/>
          </w:tcPr>
          <w:p w14:paraId="1DCB98C0" w14:textId="77777777" w:rsidR="00000000" w:rsidRDefault="00A10F7D">
            <w:pPr>
              <w:spacing w:after="100"/>
              <w:rPr>
                <w:rFonts w:eastAsia="Times New Roman"/>
                <w:sz w:val="20"/>
                <w:szCs w:val="20"/>
              </w:rPr>
            </w:pPr>
          </w:p>
        </w:tc>
        <w:tc>
          <w:tcPr>
            <w:tcW w:w="5" w:type="pct"/>
            <w:vAlign w:val="center"/>
            <w:hideMark/>
          </w:tcPr>
          <w:p w14:paraId="26AFD0B3" w14:textId="77777777" w:rsidR="00000000" w:rsidRDefault="00A10F7D">
            <w:pPr>
              <w:spacing w:after="100"/>
              <w:rPr>
                <w:rFonts w:eastAsia="Times New Roman"/>
                <w:sz w:val="20"/>
                <w:szCs w:val="20"/>
              </w:rPr>
            </w:pPr>
          </w:p>
        </w:tc>
        <w:tc>
          <w:tcPr>
            <w:tcW w:w="50" w:type="pct"/>
            <w:vAlign w:val="center"/>
            <w:hideMark/>
          </w:tcPr>
          <w:p w14:paraId="41E6196D" w14:textId="77777777" w:rsidR="00000000" w:rsidRDefault="00A10F7D">
            <w:pPr>
              <w:spacing w:after="100"/>
              <w:rPr>
                <w:rFonts w:eastAsia="Times New Roman"/>
                <w:sz w:val="20"/>
                <w:szCs w:val="20"/>
              </w:rPr>
            </w:pPr>
          </w:p>
        </w:tc>
        <w:tc>
          <w:tcPr>
            <w:tcW w:w="1614" w:type="pct"/>
            <w:vAlign w:val="center"/>
            <w:hideMark/>
          </w:tcPr>
          <w:p w14:paraId="336A3F7E" w14:textId="77777777" w:rsidR="00000000" w:rsidRDefault="00A10F7D">
            <w:pPr>
              <w:spacing w:after="100"/>
              <w:rPr>
                <w:rFonts w:eastAsia="Times New Roman"/>
                <w:sz w:val="20"/>
                <w:szCs w:val="20"/>
              </w:rPr>
            </w:pPr>
          </w:p>
        </w:tc>
        <w:tc>
          <w:tcPr>
            <w:tcW w:w="5" w:type="pct"/>
            <w:vAlign w:val="center"/>
            <w:hideMark/>
          </w:tcPr>
          <w:p w14:paraId="0E1296E6" w14:textId="77777777" w:rsidR="00000000" w:rsidRDefault="00A10F7D">
            <w:pPr>
              <w:spacing w:after="100"/>
              <w:rPr>
                <w:rFonts w:eastAsia="Times New Roman"/>
                <w:sz w:val="20"/>
                <w:szCs w:val="20"/>
              </w:rPr>
            </w:pPr>
          </w:p>
        </w:tc>
      </w:tr>
      <w:tr w:rsidR="00000000" w14:paraId="6C27B7EE" w14:textId="77777777">
        <w:trPr>
          <w:divId w:val="1470896403"/>
          <w:trHeight w:val="300"/>
          <w:jc w:val="center"/>
        </w:trPr>
        <w:tc>
          <w:tcPr>
            <w:tcW w:w="0" w:type="auto"/>
            <w:gridSpan w:val="9"/>
            <w:tcMar>
              <w:top w:w="0" w:type="dxa"/>
              <w:left w:w="20" w:type="dxa"/>
              <w:bottom w:w="0" w:type="dxa"/>
              <w:right w:w="20" w:type="dxa"/>
            </w:tcMar>
            <w:vAlign w:val="center"/>
            <w:hideMark/>
          </w:tcPr>
          <w:p w14:paraId="2B5B6468" w14:textId="77777777" w:rsidR="00000000" w:rsidRDefault="00A10F7D">
            <w:pPr>
              <w:spacing w:after="100"/>
              <w:rPr>
                <w:rFonts w:eastAsia="Times New Roman"/>
                <w:sz w:val="20"/>
                <w:szCs w:val="20"/>
              </w:rPr>
            </w:pPr>
          </w:p>
        </w:tc>
      </w:tr>
      <w:tr w:rsidR="00000000" w14:paraId="6A6992DF" w14:textId="77777777">
        <w:trPr>
          <w:divId w:val="1470896403"/>
          <w:jc w:val="center"/>
        </w:trPr>
        <w:tc>
          <w:tcPr>
            <w:tcW w:w="0" w:type="auto"/>
            <w:gridSpan w:val="3"/>
            <w:tcMar>
              <w:top w:w="0" w:type="dxa"/>
              <w:left w:w="20" w:type="dxa"/>
              <w:bottom w:w="0" w:type="dxa"/>
              <w:right w:w="20" w:type="dxa"/>
            </w:tcMar>
            <w:vAlign w:val="center"/>
            <w:hideMark/>
          </w:tcPr>
          <w:p w14:paraId="4AC8109C"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83200EB" w14:textId="77777777" w:rsidR="00000000" w:rsidRDefault="00A10F7D">
            <w:pPr>
              <w:spacing w:after="100"/>
              <w:jc w:val="center"/>
              <w:rPr>
                <w:rFonts w:eastAsia="Times New Roman"/>
              </w:rPr>
            </w:pPr>
            <w:r>
              <w:rPr>
                <w:rFonts w:eastAsia="Times New Roman"/>
                <w:color w:val="000000"/>
                <w:sz w:val="16"/>
                <w:szCs w:val="16"/>
              </w:rPr>
              <w:t>57</w:t>
            </w:r>
          </w:p>
        </w:tc>
        <w:tc>
          <w:tcPr>
            <w:tcW w:w="0" w:type="auto"/>
            <w:gridSpan w:val="3"/>
            <w:tcMar>
              <w:top w:w="30" w:type="dxa"/>
              <w:left w:w="20" w:type="dxa"/>
              <w:bottom w:w="30" w:type="dxa"/>
              <w:right w:w="20" w:type="dxa"/>
            </w:tcMar>
            <w:vAlign w:val="bottom"/>
            <w:hideMark/>
          </w:tcPr>
          <w:p w14:paraId="315A25D1"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6F346DF2" w14:textId="77777777" w:rsidR="00000000" w:rsidRDefault="00A10F7D">
      <w:pPr>
        <w:rPr>
          <w:rFonts w:eastAsia="Times New Roman"/>
        </w:rPr>
      </w:pPr>
      <w:r>
        <w:rPr>
          <w:rFonts w:eastAsia="Times New Roman"/>
        </w:rPr>
        <w:pict w14:anchorId="3CC7F576">
          <v:rect id="_x0000_i1082" style="width:0;height:1.5pt" o:hralign="center" o:hrstd="t" o:hr="t" fillcolor="#a0a0a0" stroked="f"/>
        </w:pict>
      </w:r>
    </w:p>
    <w:p w14:paraId="496ABD32" w14:textId="77777777" w:rsidR="00000000" w:rsidRDefault="00A10F7D">
      <w:pPr>
        <w:ind w:hanging="360"/>
        <w:jc w:val="both"/>
        <w:divId w:val="1917860240"/>
        <w:rPr>
          <w:rFonts w:eastAsia="Times New Roman"/>
        </w:rPr>
      </w:pPr>
      <w:hyperlink w:anchor="i6e014264141e49cfb6088f287bb6e6ad_13" w:history="1">
        <w:r>
          <w:rPr>
            <w:rStyle w:val="a3"/>
            <w:rFonts w:eastAsia="Times New Roman"/>
            <w:sz w:val="16"/>
            <w:szCs w:val="16"/>
          </w:rPr>
          <w:t>Table of Contents</w:t>
        </w:r>
      </w:hyperlink>
    </w:p>
    <w:p w14:paraId="1EE910BE" w14:textId="77777777" w:rsidR="00000000" w:rsidRDefault="00A10F7D">
      <w:pPr>
        <w:ind w:hanging="360"/>
        <w:jc w:val="both"/>
        <w:divId w:val="1975790230"/>
        <w:rPr>
          <w:rFonts w:eastAsia="Times New Roman"/>
        </w:rPr>
      </w:pPr>
      <w:r>
        <w:rPr>
          <w:rFonts w:eastAsia="Times New Roman"/>
          <w:color w:val="000000"/>
          <w:sz w:val="20"/>
          <w:szCs w:val="20"/>
        </w:rPr>
        <w:t>•our ability to attract, retain and motivate skilled employees;</w:t>
      </w:r>
    </w:p>
    <w:p w14:paraId="6E33F9E0" w14:textId="77777777" w:rsidR="00000000" w:rsidRDefault="00A10F7D">
      <w:pPr>
        <w:ind w:hanging="360"/>
        <w:jc w:val="both"/>
        <w:divId w:val="1632050932"/>
        <w:rPr>
          <w:rFonts w:eastAsia="Times New Roman"/>
        </w:rPr>
      </w:pPr>
      <w:r>
        <w:rPr>
          <w:rFonts w:eastAsia="Times New Roman"/>
          <w:color w:val="000000"/>
          <w:sz w:val="20"/>
          <w:szCs w:val="20"/>
        </w:rPr>
        <w:t>•climate change manifesting as physical or transition risks;</w:t>
      </w:r>
    </w:p>
    <w:p w14:paraId="5B05F0B2" w14:textId="77777777" w:rsidR="00000000" w:rsidRDefault="00A10F7D">
      <w:pPr>
        <w:ind w:hanging="360"/>
        <w:jc w:val="both"/>
        <w:divId w:val="2027828585"/>
        <w:rPr>
          <w:rFonts w:eastAsia="Times New Roman"/>
        </w:rPr>
      </w:pPr>
      <w:r>
        <w:rPr>
          <w:rFonts w:eastAsia="Times New Roman"/>
          <w:color w:val="000000"/>
          <w:sz w:val="20"/>
          <w:szCs w:val="20"/>
        </w:rPr>
        <w:t>•our assumptions o</w:t>
      </w:r>
      <w:r>
        <w:rPr>
          <w:rFonts w:eastAsia="Times New Roman"/>
          <w:color w:val="000000"/>
          <w:sz w:val="20"/>
          <w:szCs w:val="20"/>
        </w:rPr>
        <w:t>r estimates in our financial statements;</w:t>
      </w:r>
    </w:p>
    <w:p w14:paraId="0DEFD347" w14:textId="77777777" w:rsidR="00000000" w:rsidRDefault="00A10F7D">
      <w:pPr>
        <w:ind w:hanging="360"/>
        <w:jc w:val="both"/>
        <w:divId w:val="268661879"/>
        <w:rPr>
          <w:rFonts w:eastAsia="Times New Roman"/>
        </w:rPr>
      </w:pPr>
      <w:r>
        <w:rPr>
          <w:rFonts w:eastAsia="Times New Roman"/>
          <w:color w:val="000000"/>
          <w:sz w:val="20"/>
          <w:szCs w:val="20"/>
        </w:rPr>
        <w:t xml:space="preserve">•the soundness of other financial institutions and other third parties; and </w:t>
      </w:r>
    </w:p>
    <w:p w14:paraId="448912E0" w14:textId="77777777" w:rsidR="00000000" w:rsidRDefault="00A10F7D">
      <w:pPr>
        <w:ind w:hanging="360"/>
        <w:jc w:val="both"/>
        <w:divId w:val="706182447"/>
        <w:rPr>
          <w:rFonts w:eastAsia="Times New Roman"/>
        </w:rPr>
      </w:pPr>
      <w:r>
        <w:rPr>
          <w:rFonts w:eastAsia="Times New Roman"/>
          <w:color w:val="000000"/>
          <w:sz w:val="20"/>
          <w:szCs w:val="20"/>
        </w:rPr>
        <w:t>•</w:t>
      </w:r>
      <w:r>
        <w:rPr>
          <w:rFonts w:eastAsia="Times New Roman"/>
          <w:color w:val="000000"/>
          <w:sz w:val="20"/>
          <w:szCs w:val="20"/>
        </w:rPr>
        <w:t>other risk factors identified from time to time in our public disclosures, including in the reports that we file with the SEC.</w:t>
      </w:r>
    </w:p>
    <w:p w14:paraId="59A5EB2C" w14:textId="77777777" w:rsidR="00000000" w:rsidRDefault="00A10F7D">
      <w:pPr>
        <w:jc w:val="both"/>
        <w:rPr>
          <w:rFonts w:eastAsia="Times New Roman"/>
        </w:rPr>
      </w:pPr>
      <w:r>
        <w:rPr>
          <w:rFonts w:eastAsia="Times New Roman"/>
          <w:color w:val="000000"/>
          <w:sz w:val="20"/>
          <w:szCs w:val="20"/>
        </w:rPr>
        <w:t>We expect that the effects of the COVID-19 pandemic will heighten the risks associated with many of these factors.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18BCCDA" w14:textId="77777777">
        <w:trPr>
          <w:divId w:val="1219171704"/>
          <w:jc w:val="center"/>
        </w:trPr>
        <w:tc>
          <w:tcPr>
            <w:tcW w:w="50" w:type="pct"/>
            <w:vAlign w:val="center"/>
            <w:hideMark/>
          </w:tcPr>
          <w:p w14:paraId="4D3BE1FB" w14:textId="77777777" w:rsidR="00000000" w:rsidRDefault="00A10F7D">
            <w:pPr>
              <w:jc w:val="both"/>
              <w:rPr>
                <w:rFonts w:eastAsia="Times New Roman"/>
              </w:rPr>
            </w:pPr>
          </w:p>
        </w:tc>
        <w:tc>
          <w:tcPr>
            <w:tcW w:w="1606" w:type="pct"/>
            <w:vAlign w:val="center"/>
            <w:hideMark/>
          </w:tcPr>
          <w:p w14:paraId="0D5942B6" w14:textId="77777777" w:rsidR="00000000" w:rsidRDefault="00A10F7D">
            <w:pPr>
              <w:spacing w:after="100"/>
              <w:rPr>
                <w:rFonts w:eastAsia="Times New Roman"/>
                <w:sz w:val="20"/>
                <w:szCs w:val="20"/>
              </w:rPr>
            </w:pPr>
          </w:p>
        </w:tc>
        <w:tc>
          <w:tcPr>
            <w:tcW w:w="5" w:type="pct"/>
            <w:vAlign w:val="center"/>
            <w:hideMark/>
          </w:tcPr>
          <w:p w14:paraId="34610281" w14:textId="77777777" w:rsidR="00000000" w:rsidRDefault="00A10F7D">
            <w:pPr>
              <w:spacing w:after="100"/>
              <w:rPr>
                <w:rFonts w:eastAsia="Times New Roman"/>
                <w:sz w:val="20"/>
                <w:szCs w:val="20"/>
              </w:rPr>
            </w:pPr>
          </w:p>
        </w:tc>
        <w:tc>
          <w:tcPr>
            <w:tcW w:w="50" w:type="pct"/>
            <w:vAlign w:val="center"/>
            <w:hideMark/>
          </w:tcPr>
          <w:p w14:paraId="08A9E629" w14:textId="77777777" w:rsidR="00000000" w:rsidRDefault="00A10F7D">
            <w:pPr>
              <w:spacing w:after="100"/>
              <w:rPr>
                <w:rFonts w:eastAsia="Times New Roman"/>
                <w:sz w:val="20"/>
                <w:szCs w:val="20"/>
              </w:rPr>
            </w:pPr>
          </w:p>
        </w:tc>
        <w:tc>
          <w:tcPr>
            <w:tcW w:w="1614" w:type="pct"/>
            <w:vAlign w:val="center"/>
            <w:hideMark/>
          </w:tcPr>
          <w:p w14:paraId="78EF5775" w14:textId="77777777" w:rsidR="00000000" w:rsidRDefault="00A10F7D">
            <w:pPr>
              <w:spacing w:after="100"/>
              <w:rPr>
                <w:rFonts w:eastAsia="Times New Roman"/>
                <w:sz w:val="20"/>
                <w:szCs w:val="20"/>
              </w:rPr>
            </w:pPr>
          </w:p>
        </w:tc>
        <w:tc>
          <w:tcPr>
            <w:tcW w:w="5" w:type="pct"/>
            <w:vAlign w:val="center"/>
            <w:hideMark/>
          </w:tcPr>
          <w:p w14:paraId="10FB15EC" w14:textId="77777777" w:rsidR="00000000" w:rsidRDefault="00A10F7D">
            <w:pPr>
              <w:spacing w:after="100"/>
              <w:rPr>
                <w:rFonts w:eastAsia="Times New Roman"/>
                <w:sz w:val="20"/>
                <w:szCs w:val="20"/>
              </w:rPr>
            </w:pPr>
          </w:p>
        </w:tc>
        <w:tc>
          <w:tcPr>
            <w:tcW w:w="50" w:type="pct"/>
            <w:vAlign w:val="center"/>
            <w:hideMark/>
          </w:tcPr>
          <w:p w14:paraId="0B84C04D" w14:textId="77777777" w:rsidR="00000000" w:rsidRDefault="00A10F7D">
            <w:pPr>
              <w:spacing w:after="100"/>
              <w:rPr>
                <w:rFonts w:eastAsia="Times New Roman"/>
                <w:sz w:val="20"/>
                <w:szCs w:val="20"/>
              </w:rPr>
            </w:pPr>
          </w:p>
        </w:tc>
        <w:tc>
          <w:tcPr>
            <w:tcW w:w="1614" w:type="pct"/>
            <w:vAlign w:val="center"/>
            <w:hideMark/>
          </w:tcPr>
          <w:p w14:paraId="7ED1FAF9" w14:textId="77777777" w:rsidR="00000000" w:rsidRDefault="00A10F7D">
            <w:pPr>
              <w:spacing w:after="100"/>
              <w:rPr>
                <w:rFonts w:eastAsia="Times New Roman"/>
                <w:sz w:val="20"/>
                <w:szCs w:val="20"/>
              </w:rPr>
            </w:pPr>
          </w:p>
        </w:tc>
        <w:tc>
          <w:tcPr>
            <w:tcW w:w="5" w:type="pct"/>
            <w:vAlign w:val="center"/>
            <w:hideMark/>
          </w:tcPr>
          <w:p w14:paraId="58961AB7" w14:textId="77777777" w:rsidR="00000000" w:rsidRDefault="00A10F7D">
            <w:pPr>
              <w:spacing w:after="100"/>
              <w:rPr>
                <w:rFonts w:eastAsia="Times New Roman"/>
                <w:sz w:val="20"/>
                <w:szCs w:val="20"/>
              </w:rPr>
            </w:pPr>
          </w:p>
        </w:tc>
      </w:tr>
      <w:tr w:rsidR="00000000" w14:paraId="6A28254C" w14:textId="77777777">
        <w:trPr>
          <w:divId w:val="1219171704"/>
          <w:trHeight w:val="300"/>
          <w:jc w:val="center"/>
        </w:trPr>
        <w:tc>
          <w:tcPr>
            <w:tcW w:w="0" w:type="auto"/>
            <w:gridSpan w:val="9"/>
            <w:tcMar>
              <w:top w:w="0" w:type="dxa"/>
              <w:left w:w="20" w:type="dxa"/>
              <w:bottom w:w="0" w:type="dxa"/>
              <w:right w:w="20" w:type="dxa"/>
            </w:tcMar>
            <w:vAlign w:val="center"/>
            <w:hideMark/>
          </w:tcPr>
          <w:p w14:paraId="3B3E9007" w14:textId="77777777" w:rsidR="00000000" w:rsidRDefault="00A10F7D">
            <w:pPr>
              <w:spacing w:after="100"/>
              <w:rPr>
                <w:rFonts w:eastAsia="Times New Roman"/>
                <w:sz w:val="20"/>
                <w:szCs w:val="20"/>
              </w:rPr>
            </w:pPr>
          </w:p>
        </w:tc>
      </w:tr>
      <w:tr w:rsidR="00000000" w14:paraId="3F0A5293" w14:textId="77777777">
        <w:trPr>
          <w:divId w:val="1219171704"/>
          <w:jc w:val="center"/>
        </w:trPr>
        <w:tc>
          <w:tcPr>
            <w:tcW w:w="0" w:type="auto"/>
            <w:gridSpan w:val="3"/>
            <w:tcMar>
              <w:top w:w="0" w:type="dxa"/>
              <w:left w:w="20" w:type="dxa"/>
              <w:bottom w:w="0" w:type="dxa"/>
              <w:right w:w="20" w:type="dxa"/>
            </w:tcMar>
            <w:vAlign w:val="center"/>
            <w:hideMark/>
          </w:tcPr>
          <w:p w14:paraId="212BBCC3"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5F54AC0" w14:textId="77777777" w:rsidR="00000000" w:rsidRDefault="00A10F7D">
            <w:pPr>
              <w:spacing w:after="100"/>
              <w:jc w:val="center"/>
              <w:rPr>
                <w:rFonts w:eastAsia="Times New Roman"/>
              </w:rPr>
            </w:pPr>
            <w:r>
              <w:rPr>
                <w:rFonts w:eastAsia="Times New Roman"/>
                <w:color w:val="000000"/>
                <w:sz w:val="16"/>
                <w:szCs w:val="16"/>
              </w:rPr>
              <w:t>58</w:t>
            </w:r>
          </w:p>
        </w:tc>
        <w:tc>
          <w:tcPr>
            <w:tcW w:w="0" w:type="auto"/>
            <w:gridSpan w:val="3"/>
            <w:tcMar>
              <w:top w:w="30" w:type="dxa"/>
              <w:left w:w="20" w:type="dxa"/>
              <w:bottom w:w="30" w:type="dxa"/>
              <w:right w:w="20" w:type="dxa"/>
            </w:tcMar>
            <w:vAlign w:val="bottom"/>
            <w:hideMark/>
          </w:tcPr>
          <w:p w14:paraId="4E416D48"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0A0EAF11" w14:textId="77777777" w:rsidR="00000000" w:rsidRDefault="00A10F7D">
      <w:pPr>
        <w:rPr>
          <w:rFonts w:eastAsia="Times New Roman"/>
        </w:rPr>
      </w:pPr>
      <w:r>
        <w:rPr>
          <w:rFonts w:eastAsia="Times New Roman"/>
        </w:rPr>
        <w:pict w14:anchorId="5E20952B">
          <v:rect id="_x0000_i1083" style="width:0;height:1.5pt" o:hralign="center" o:hrstd="t" o:hr="t" fillcolor="#a0a0a0" stroked="f"/>
        </w:pict>
      </w:r>
    </w:p>
    <w:p w14:paraId="705ED499" w14:textId="77777777" w:rsidR="00000000" w:rsidRDefault="00A10F7D">
      <w:pPr>
        <w:ind w:hanging="360"/>
        <w:jc w:val="both"/>
        <w:divId w:val="1599948300"/>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01356523" w14:textId="77777777">
        <w:trPr>
          <w:divId w:val="1108086747"/>
        </w:trPr>
        <w:tc>
          <w:tcPr>
            <w:tcW w:w="50" w:type="pct"/>
            <w:vAlign w:val="center"/>
            <w:hideMark/>
          </w:tcPr>
          <w:p w14:paraId="010EDEFB" w14:textId="77777777" w:rsidR="00000000" w:rsidRDefault="00A10F7D">
            <w:pPr>
              <w:ind w:hanging="360"/>
              <w:jc w:val="both"/>
              <w:rPr>
                <w:rFonts w:eastAsia="Times New Roman"/>
              </w:rPr>
            </w:pPr>
          </w:p>
        </w:tc>
        <w:tc>
          <w:tcPr>
            <w:tcW w:w="4945" w:type="pct"/>
            <w:vAlign w:val="center"/>
            <w:hideMark/>
          </w:tcPr>
          <w:p w14:paraId="328CFE27" w14:textId="77777777" w:rsidR="00000000" w:rsidRDefault="00A10F7D">
            <w:pPr>
              <w:spacing w:after="100"/>
              <w:rPr>
                <w:rFonts w:eastAsia="Times New Roman"/>
                <w:sz w:val="20"/>
                <w:szCs w:val="20"/>
              </w:rPr>
            </w:pPr>
          </w:p>
        </w:tc>
        <w:tc>
          <w:tcPr>
            <w:tcW w:w="5" w:type="pct"/>
            <w:vAlign w:val="center"/>
            <w:hideMark/>
          </w:tcPr>
          <w:p w14:paraId="65FEF622" w14:textId="77777777" w:rsidR="00000000" w:rsidRDefault="00A10F7D">
            <w:pPr>
              <w:spacing w:after="100"/>
              <w:rPr>
                <w:rFonts w:eastAsia="Times New Roman"/>
                <w:sz w:val="20"/>
                <w:szCs w:val="20"/>
              </w:rPr>
            </w:pPr>
          </w:p>
        </w:tc>
      </w:tr>
      <w:tr w:rsidR="00000000" w14:paraId="5455BCB9" w14:textId="77777777">
        <w:trPr>
          <w:divId w:val="1108086747"/>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7875A55C" w14:textId="77777777" w:rsidR="00000000" w:rsidRDefault="00A10F7D">
            <w:pPr>
              <w:spacing w:after="100"/>
              <w:rPr>
                <w:rFonts w:eastAsia="Times New Roman"/>
              </w:rPr>
            </w:pPr>
            <w:r>
              <w:rPr>
                <w:rFonts w:eastAsia="Times New Roman"/>
                <w:b/>
                <w:bCs/>
                <w:color w:val="000000"/>
                <w:sz w:val="20"/>
                <w:szCs w:val="20"/>
              </w:rPr>
              <w:t>SUPPLEMENTAL TABLES</w:t>
            </w:r>
          </w:p>
        </w:tc>
      </w:tr>
    </w:tbl>
    <w:p w14:paraId="7835E5C9" w14:textId="77777777" w:rsidR="00000000" w:rsidRDefault="00A10F7D">
      <w:pPr>
        <w:divId w:val="1172719483"/>
        <w:rPr>
          <w:rFonts w:eastAsia="Times New Roman"/>
        </w:rPr>
      </w:pPr>
      <w:r>
        <w:rPr>
          <w:rFonts w:eastAsia="Times New Roman"/>
          <w:b/>
          <w:bCs/>
          <w:color w:val="000000"/>
          <w:sz w:val="20"/>
          <w:szCs w:val="20"/>
        </w:rPr>
        <w:t>Reconciliation of Non-GAAP Measures</w:t>
      </w:r>
    </w:p>
    <w:p w14:paraId="46BD5564" w14:textId="77777777" w:rsidR="00000000" w:rsidRDefault="00A10F7D">
      <w:pPr>
        <w:jc w:val="both"/>
        <w:divId w:val="1662853439"/>
        <w:rPr>
          <w:rFonts w:eastAsia="Times New Roman"/>
        </w:rPr>
      </w:pPr>
      <w:r>
        <w:rPr>
          <w:rFonts w:eastAsia="Times New Roman"/>
          <w:color w:val="000000"/>
          <w:sz w:val="20"/>
          <w:szCs w:val="20"/>
        </w:rPr>
        <w:t xml:space="preserve">The following non-GAAP measures consist of TCE, tangible assets and metrics computed using these amounts, which include tangible book value per common share, return on average tangible assets, return on average TCE and TCE ratio. We consider these metrics </w:t>
      </w:r>
      <w:r>
        <w:rPr>
          <w:rFonts w:eastAsia="Times New Roman"/>
          <w:color w:val="000000"/>
          <w:sz w:val="20"/>
          <w:szCs w:val="20"/>
        </w:rPr>
        <w:t>to be key financial performance measures that management uses in assessing capital adequacy and the level of returns generated. While these non-GAAP measures are widely used by investors, analysts and bank regulatory agencies to assess the capital position</w:t>
      </w:r>
      <w:r>
        <w:rPr>
          <w:rFonts w:eastAsia="Times New Roman"/>
          <w:color w:val="000000"/>
          <w:sz w:val="20"/>
          <w:szCs w:val="20"/>
        </w:rPr>
        <w:t xml:space="preserve"> of financial services companies, they may not be comparable to similarly-titled measures reported by other companies. The following table presents reconciliations of these non-GAAP measures to the applicable amounts measured in accordance with GAAP.</w:t>
      </w:r>
    </w:p>
    <w:p w14:paraId="6881C374" w14:textId="77777777" w:rsidR="00000000" w:rsidRDefault="00A10F7D">
      <w:pPr>
        <w:divId w:val="1904756077"/>
        <w:rPr>
          <w:rFonts w:eastAsia="Times New Roman"/>
        </w:rPr>
      </w:pPr>
      <w:r>
        <w:rPr>
          <w:rFonts w:eastAsia="Times New Roman"/>
          <w:b/>
          <w:bCs/>
          <w:color w:val="000000"/>
          <w:sz w:val="18"/>
          <w:szCs w:val="18"/>
        </w:rPr>
        <w:t>Table</w:t>
      </w:r>
      <w:r>
        <w:rPr>
          <w:rFonts w:eastAsia="Times New Roman"/>
          <w:b/>
          <w:bCs/>
          <w:color w:val="000000"/>
          <w:sz w:val="18"/>
          <w:szCs w:val="18"/>
        </w:rPr>
        <w:t xml:space="preserve"> A—Reconciliation of Non-GAAP Measures</w:t>
      </w:r>
    </w:p>
    <w:tbl>
      <w:tblPr>
        <w:tblW w:w="5000" w:type="pct"/>
        <w:tblCellMar>
          <w:top w:w="15" w:type="dxa"/>
          <w:left w:w="15" w:type="dxa"/>
          <w:bottom w:w="15" w:type="dxa"/>
          <w:right w:w="15" w:type="dxa"/>
        </w:tblCellMar>
        <w:tblLook w:val="04A0" w:firstRow="1" w:lastRow="0" w:firstColumn="1" w:lastColumn="0" w:noHBand="0" w:noVBand="1"/>
      </w:tblPr>
      <w:tblGrid>
        <w:gridCol w:w="40"/>
        <w:gridCol w:w="4802"/>
        <w:gridCol w:w="39"/>
        <w:gridCol w:w="36"/>
        <w:gridCol w:w="36"/>
        <w:gridCol w:w="36"/>
        <w:gridCol w:w="120"/>
        <w:gridCol w:w="1267"/>
        <w:gridCol w:w="220"/>
        <w:gridCol w:w="36"/>
        <w:gridCol w:w="36"/>
        <w:gridCol w:w="36"/>
        <w:gridCol w:w="120"/>
        <w:gridCol w:w="1151"/>
        <w:gridCol w:w="187"/>
        <w:gridCol w:w="36"/>
        <w:gridCol w:w="36"/>
        <w:gridCol w:w="36"/>
        <w:gridCol w:w="36"/>
      </w:tblGrid>
      <w:tr w:rsidR="00000000" w14:paraId="6EA8A92B" w14:textId="77777777">
        <w:trPr>
          <w:divId w:val="1755200903"/>
        </w:trPr>
        <w:tc>
          <w:tcPr>
            <w:tcW w:w="50" w:type="pct"/>
            <w:vAlign w:val="center"/>
            <w:hideMark/>
          </w:tcPr>
          <w:p w14:paraId="55342915" w14:textId="77777777" w:rsidR="00000000" w:rsidRDefault="00A10F7D">
            <w:pPr>
              <w:rPr>
                <w:rFonts w:eastAsia="Times New Roman"/>
              </w:rPr>
            </w:pPr>
          </w:p>
        </w:tc>
        <w:tc>
          <w:tcPr>
            <w:tcW w:w="3066" w:type="pct"/>
            <w:vAlign w:val="center"/>
            <w:hideMark/>
          </w:tcPr>
          <w:p w14:paraId="4D18F2B4" w14:textId="77777777" w:rsidR="00000000" w:rsidRDefault="00A10F7D">
            <w:pPr>
              <w:spacing w:after="100"/>
              <w:rPr>
                <w:rFonts w:eastAsia="Times New Roman"/>
                <w:sz w:val="20"/>
                <w:szCs w:val="20"/>
              </w:rPr>
            </w:pPr>
          </w:p>
        </w:tc>
        <w:tc>
          <w:tcPr>
            <w:tcW w:w="5" w:type="pct"/>
            <w:vAlign w:val="center"/>
            <w:hideMark/>
          </w:tcPr>
          <w:p w14:paraId="5123C8B1" w14:textId="77777777" w:rsidR="00000000" w:rsidRDefault="00A10F7D">
            <w:pPr>
              <w:spacing w:after="100"/>
              <w:rPr>
                <w:rFonts w:eastAsia="Times New Roman"/>
                <w:sz w:val="20"/>
                <w:szCs w:val="20"/>
              </w:rPr>
            </w:pPr>
          </w:p>
        </w:tc>
        <w:tc>
          <w:tcPr>
            <w:tcW w:w="5" w:type="pct"/>
            <w:vAlign w:val="center"/>
            <w:hideMark/>
          </w:tcPr>
          <w:p w14:paraId="64D71E51" w14:textId="77777777" w:rsidR="00000000" w:rsidRDefault="00A10F7D">
            <w:pPr>
              <w:spacing w:after="100"/>
              <w:rPr>
                <w:rFonts w:eastAsia="Times New Roman"/>
                <w:sz w:val="20"/>
                <w:szCs w:val="20"/>
              </w:rPr>
            </w:pPr>
          </w:p>
        </w:tc>
        <w:tc>
          <w:tcPr>
            <w:tcW w:w="19" w:type="pct"/>
            <w:vAlign w:val="center"/>
            <w:hideMark/>
          </w:tcPr>
          <w:p w14:paraId="2BB2F879" w14:textId="77777777" w:rsidR="00000000" w:rsidRDefault="00A10F7D">
            <w:pPr>
              <w:spacing w:after="100"/>
              <w:rPr>
                <w:rFonts w:eastAsia="Times New Roman"/>
                <w:sz w:val="20"/>
                <w:szCs w:val="20"/>
              </w:rPr>
            </w:pPr>
          </w:p>
        </w:tc>
        <w:tc>
          <w:tcPr>
            <w:tcW w:w="5" w:type="pct"/>
            <w:vAlign w:val="center"/>
            <w:hideMark/>
          </w:tcPr>
          <w:p w14:paraId="0BF2F4C7" w14:textId="77777777" w:rsidR="00000000" w:rsidRDefault="00A10F7D">
            <w:pPr>
              <w:spacing w:after="100"/>
              <w:rPr>
                <w:rFonts w:eastAsia="Times New Roman"/>
                <w:sz w:val="20"/>
                <w:szCs w:val="20"/>
              </w:rPr>
            </w:pPr>
          </w:p>
        </w:tc>
        <w:tc>
          <w:tcPr>
            <w:tcW w:w="50" w:type="pct"/>
            <w:vAlign w:val="center"/>
            <w:hideMark/>
          </w:tcPr>
          <w:p w14:paraId="02A54054" w14:textId="77777777" w:rsidR="00000000" w:rsidRDefault="00A10F7D">
            <w:pPr>
              <w:spacing w:after="100"/>
              <w:rPr>
                <w:rFonts w:eastAsia="Times New Roman"/>
                <w:sz w:val="20"/>
                <w:szCs w:val="20"/>
              </w:rPr>
            </w:pPr>
          </w:p>
        </w:tc>
        <w:tc>
          <w:tcPr>
            <w:tcW w:w="851" w:type="pct"/>
            <w:vAlign w:val="center"/>
            <w:hideMark/>
          </w:tcPr>
          <w:p w14:paraId="18A17550" w14:textId="77777777" w:rsidR="00000000" w:rsidRDefault="00A10F7D">
            <w:pPr>
              <w:spacing w:after="100"/>
              <w:rPr>
                <w:rFonts w:eastAsia="Times New Roman"/>
                <w:sz w:val="20"/>
                <w:szCs w:val="20"/>
              </w:rPr>
            </w:pPr>
          </w:p>
        </w:tc>
        <w:tc>
          <w:tcPr>
            <w:tcW w:w="5" w:type="pct"/>
            <w:vAlign w:val="center"/>
            <w:hideMark/>
          </w:tcPr>
          <w:p w14:paraId="051E4AA5" w14:textId="77777777" w:rsidR="00000000" w:rsidRDefault="00A10F7D">
            <w:pPr>
              <w:spacing w:after="100"/>
              <w:rPr>
                <w:rFonts w:eastAsia="Times New Roman"/>
                <w:sz w:val="20"/>
                <w:szCs w:val="20"/>
              </w:rPr>
            </w:pPr>
          </w:p>
        </w:tc>
        <w:tc>
          <w:tcPr>
            <w:tcW w:w="5" w:type="pct"/>
            <w:vAlign w:val="center"/>
            <w:hideMark/>
          </w:tcPr>
          <w:p w14:paraId="7622587B" w14:textId="77777777" w:rsidR="00000000" w:rsidRDefault="00A10F7D">
            <w:pPr>
              <w:spacing w:after="100"/>
              <w:rPr>
                <w:rFonts w:eastAsia="Times New Roman"/>
                <w:sz w:val="20"/>
                <w:szCs w:val="20"/>
              </w:rPr>
            </w:pPr>
          </w:p>
        </w:tc>
        <w:tc>
          <w:tcPr>
            <w:tcW w:w="26" w:type="pct"/>
            <w:vAlign w:val="center"/>
            <w:hideMark/>
          </w:tcPr>
          <w:p w14:paraId="1EA95DE6" w14:textId="77777777" w:rsidR="00000000" w:rsidRDefault="00A10F7D">
            <w:pPr>
              <w:spacing w:after="100"/>
              <w:rPr>
                <w:rFonts w:eastAsia="Times New Roman"/>
                <w:sz w:val="20"/>
                <w:szCs w:val="20"/>
              </w:rPr>
            </w:pPr>
          </w:p>
        </w:tc>
        <w:tc>
          <w:tcPr>
            <w:tcW w:w="5" w:type="pct"/>
            <w:vAlign w:val="center"/>
            <w:hideMark/>
          </w:tcPr>
          <w:p w14:paraId="6283F3BB" w14:textId="77777777" w:rsidR="00000000" w:rsidRDefault="00A10F7D">
            <w:pPr>
              <w:spacing w:after="100"/>
              <w:rPr>
                <w:rFonts w:eastAsia="Times New Roman"/>
                <w:sz w:val="20"/>
                <w:szCs w:val="20"/>
              </w:rPr>
            </w:pPr>
          </w:p>
        </w:tc>
        <w:tc>
          <w:tcPr>
            <w:tcW w:w="50" w:type="pct"/>
            <w:vAlign w:val="center"/>
            <w:hideMark/>
          </w:tcPr>
          <w:p w14:paraId="7B2A2918" w14:textId="77777777" w:rsidR="00000000" w:rsidRDefault="00A10F7D">
            <w:pPr>
              <w:spacing w:after="100"/>
              <w:rPr>
                <w:rFonts w:eastAsia="Times New Roman"/>
                <w:sz w:val="20"/>
                <w:szCs w:val="20"/>
              </w:rPr>
            </w:pPr>
          </w:p>
        </w:tc>
        <w:tc>
          <w:tcPr>
            <w:tcW w:w="851" w:type="pct"/>
            <w:vAlign w:val="center"/>
            <w:hideMark/>
          </w:tcPr>
          <w:p w14:paraId="1B776798" w14:textId="77777777" w:rsidR="00000000" w:rsidRDefault="00A10F7D">
            <w:pPr>
              <w:spacing w:after="100"/>
              <w:rPr>
                <w:rFonts w:eastAsia="Times New Roman"/>
                <w:sz w:val="20"/>
                <w:szCs w:val="20"/>
              </w:rPr>
            </w:pPr>
          </w:p>
        </w:tc>
        <w:tc>
          <w:tcPr>
            <w:tcW w:w="5" w:type="pct"/>
            <w:vAlign w:val="center"/>
            <w:hideMark/>
          </w:tcPr>
          <w:p w14:paraId="4ECDFF05" w14:textId="77777777" w:rsidR="00000000" w:rsidRDefault="00A10F7D">
            <w:pPr>
              <w:spacing w:after="100"/>
              <w:rPr>
                <w:rFonts w:eastAsia="Times New Roman"/>
                <w:sz w:val="20"/>
                <w:szCs w:val="20"/>
              </w:rPr>
            </w:pPr>
          </w:p>
        </w:tc>
        <w:tc>
          <w:tcPr>
            <w:tcW w:w="0" w:type="auto"/>
            <w:vAlign w:val="center"/>
            <w:hideMark/>
          </w:tcPr>
          <w:p w14:paraId="4FBD43A0" w14:textId="77777777" w:rsidR="00000000" w:rsidRDefault="00A10F7D">
            <w:pPr>
              <w:spacing w:after="100"/>
              <w:rPr>
                <w:rFonts w:eastAsia="Times New Roman"/>
                <w:sz w:val="20"/>
                <w:szCs w:val="20"/>
              </w:rPr>
            </w:pPr>
          </w:p>
        </w:tc>
        <w:tc>
          <w:tcPr>
            <w:tcW w:w="0" w:type="auto"/>
            <w:vAlign w:val="center"/>
            <w:hideMark/>
          </w:tcPr>
          <w:p w14:paraId="2AD81EAD" w14:textId="77777777" w:rsidR="00000000" w:rsidRDefault="00A10F7D">
            <w:pPr>
              <w:spacing w:after="100"/>
              <w:rPr>
                <w:rFonts w:eastAsia="Times New Roman"/>
                <w:sz w:val="20"/>
                <w:szCs w:val="20"/>
              </w:rPr>
            </w:pPr>
          </w:p>
        </w:tc>
        <w:tc>
          <w:tcPr>
            <w:tcW w:w="0" w:type="auto"/>
            <w:vAlign w:val="center"/>
            <w:hideMark/>
          </w:tcPr>
          <w:p w14:paraId="401DAC9D" w14:textId="77777777" w:rsidR="00000000" w:rsidRDefault="00A10F7D">
            <w:pPr>
              <w:spacing w:after="100"/>
              <w:rPr>
                <w:rFonts w:eastAsia="Times New Roman"/>
                <w:sz w:val="20"/>
                <w:szCs w:val="20"/>
              </w:rPr>
            </w:pPr>
          </w:p>
        </w:tc>
        <w:tc>
          <w:tcPr>
            <w:tcW w:w="0" w:type="auto"/>
            <w:vAlign w:val="center"/>
            <w:hideMark/>
          </w:tcPr>
          <w:p w14:paraId="4D73CDBD" w14:textId="77777777" w:rsidR="00000000" w:rsidRDefault="00A10F7D">
            <w:pPr>
              <w:spacing w:after="100"/>
              <w:rPr>
                <w:rFonts w:eastAsia="Times New Roman"/>
                <w:sz w:val="20"/>
                <w:szCs w:val="20"/>
              </w:rPr>
            </w:pPr>
          </w:p>
        </w:tc>
      </w:tr>
      <w:tr w:rsidR="00000000" w14:paraId="32189B70" w14:textId="77777777">
        <w:trPr>
          <w:divId w:val="1755200903"/>
        </w:trPr>
        <w:tc>
          <w:tcPr>
            <w:tcW w:w="0" w:type="auto"/>
            <w:gridSpan w:val="3"/>
            <w:vAlign w:val="center"/>
            <w:hideMark/>
          </w:tcPr>
          <w:p w14:paraId="576ECAD5" w14:textId="77777777" w:rsidR="00000000" w:rsidRDefault="00A10F7D">
            <w:pPr>
              <w:spacing w:after="100"/>
              <w:rPr>
                <w:rFonts w:eastAsia="Times New Roman"/>
                <w:sz w:val="20"/>
                <w:szCs w:val="20"/>
              </w:rPr>
            </w:pPr>
          </w:p>
        </w:tc>
        <w:tc>
          <w:tcPr>
            <w:tcW w:w="0" w:type="auto"/>
            <w:gridSpan w:val="3"/>
            <w:vAlign w:val="center"/>
            <w:hideMark/>
          </w:tcPr>
          <w:p w14:paraId="50684317" w14:textId="77777777" w:rsidR="00000000" w:rsidRDefault="00A10F7D">
            <w:pPr>
              <w:spacing w:after="100"/>
              <w:rPr>
                <w:rFonts w:eastAsia="Times New Roman"/>
                <w:sz w:val="20"/>
                <w:szCs w:val="20"/>
              </w:rPr>
            </w:pPr>
          </w:p>
        </w:tc>
        <w:tc>
          <w:tcPr>
            <w:tcW w:w="0" w:type="auto"/>
            <w:gridSpan w:val="3"/>
            <w:vAlign w:val="center"/>
            <w:hideMark/>
          </w:tcPr>
          <w:p w14:paraId="4AE2B0E8" w14:textId="77777777" w:rsidR="00000000" w:rsidRDefault="00A10F7D">
            <w:pPr>
              <w:spacing w:after="100"/>
              <w:rPr>
                <w:rFonts w:eastAsia="Times New Roman"/>
                <w:sz w:val="20"/>
                <w:szCs w:val="20"/>
              </w:rPr>
            </w:pPr>
          </w:p>
        </w:tc>
        <w:tc>
          <w:tcPr>
            <w:tcW w:w="0" w:type="auto"/>
            <w:gridSpan w:val="3"/>
            <w:vAlign w:val="center"/>
            <w:hideMark/>
          </w:tcPr>
          <w:p w14:paraId="75A98F2B" w14:textId="77777777" w:rsidR="00000000" w:rsidRDefault="00A10F7D">
            <w:pPr>
              <w:spacing w:after="100"/>
              <w:rPr>
                <w:rFonts w:eastAsia="Times New Roman"/>
                <w:sz w:val="20"/>
                <w:szCs w:val="20"/>
              </w:rPr>
            </w:pPr>
          </w:p>
        </w:tc>
        <w:tc>
          <w:tcPr>
            <w:tcW w:w="0" w:type="auto"/>
            <w:gridSpan w:val="3"/>
            <w:vAlign w:val="center"/>
            <w:hideMark/>
          </w:tcPr>
          <w:p w14:paraId="04E64B20" w14:textId="77777777" w:rsidR="00000000" w:rsidRDefault="00A10F7D">
            <w:pPr>
              <w:spacing w:after="100"/>
              <w:rPr>
                <w:rFonts w:eastAsia="Times New Roman"/>
                <w:sz w:val="20"/>
                <w:szCs w:val="20"/>
              </w:rPr>
            </w:pPr>
          </w:p>
        </w:tc>
        <w:tc>
          <w:tcPr>
            <w:tcW w:w="0" w:type="auto"/>
            <w:vAlign w:val="center"/>
            <w:hideMark/>
          </w:tcPr>
          <w:p w14:paraId="11DCD0B0" w14:textId="77777777" w:rsidR="00000000" w:rsidRDefault="00A10F7D">
            <w:pPr>
              <w:spacing w:after="100"/>
              <w:rPr>
                <w:rFonts w:eastAsia="Times New Roman"/>
                <w:sz w:val="20"/>
                <w:szCs w:val="20"/>
              </w:rPr>
            </w:pPr>
          </w:p>
        </w:tc>
        <w:tc>
          <w:tcPr>
            <w:tcW w:w="0" w:type="auto"/>
            <w:vAlign w:val="center"/>
            <w:hideMark/>
          </w:tcPr>
          <w:p w14:paraId="5F3E9D0B" w14:textId="77777777" w:rsidR="00000000" w:rsidRDefault="00A10F7D">
            <w:pPr>
              <w:spacing w:after="100"/>
              <w:rPr>
                <w:rFonts w:eastAsia="Times New Roman"/>
                <w:sz w:val="20"/>
                <w:szCs w:val="20"/>
              </w:rPr>
            </w:pPr>
          </w:p>
        </w:tc>
        <w:tc>
          <w:tcPr>
            <w:tcW w:w="0" w:type="auto"/>
            <w:vAlign w:val="center"/>
            <w:hideMark/>
          </w:tcPr>
          <w:p w14:paraId="001B962D" w14:textId="77777777" w:rsidR="00000000" w:rsidRDefault="00A10F7D">
            <w:pPr>
              <w:spacing w:after="100"/>
              <w:rPr>
                <w:rFonts w:eastAsia="Times New Roman"/>
                <w:sz w:val="20"/>
                <w:szCs w:val="20"/>
              </w:rPr>
            </w:pPr>
          </w:p>
        </w:tc>
        <w:tc>
          <w:tcPr>
            <w:tcW w:w="0" w:type="auto"/>
            <w:vAlign w:val="center"/>
            <w:hideMark/>
          </w:tcPr>
          <w:p w14:paraId="3D5CF465" w14:textId="77777777" w:rsidR="00000000" w:rsidRDefault="00A10F7D">
            <w:pPr>
              <w:spacing w:after="100"/>
              <w:rPr>
                <w:rFonts w:eastAsia="Times New Roman"/>
                <w:sz w:val="20"/>
                <w:szCs w:val="20"/>
              </w:rPr>
            </w:pPr>
          </w:p>
        </w:tc>
      </w:tr>
      <w:tr w:rsidR="00000000" w14:paraId="13385E8F" w14:textId="77777777">
        <w:trPr>
          <w:divId w:val="1755200903"/>
        </w:trPr>
        <w:tc>
          <w:tcPr>
            <w:tcW w:w="0" w:type="auto"/>
            <w:gridSpan w:val="3"/>
            <w:tcMar>
              <w:top w:w="30" w:type="dxa"/>
              <w:left w:w="20" w:type="dxa"/>
              <w:bottom w:w="30" w:type="dxa"/>
              <w:right w:w="20" w:type="dxa"/>
            </w:tcMar>
            <w:vAlign w:val="bottom"/>
            <w:hideMark/>
          </w:tcPr>
          <w:p w14:paraId="750FEA41" w14:textId="77777777" w:rsidR="00000000" w:rsidRDefault="00A10F7D">
            <w:pPr>
              <w:spacing w:after="100"/>
              <w:rPr>
                <w:rFonts w:eastAsia="Times New Roman"/>
              </w:rPr>
            </w:pPr>
            <w:r>
              <w:rPr>
                <w:rFonts w:eastAsia="Times New Roman"/>
                <w:i/>
                <w:iCs/>
                <w:color w:val="000000"/>
                <w:sz w:val="20"/>
                <w:szCs w:val="20"/>
              </w:rPr>
              <w:t>(Dollars in millions, except as noted)</w:t>
            </w:r>
          </w:p>
        </w:tc>
        <w:tc>
          <w:tcPr>
            <w:tcW w:w="0" w:type="auto"/>
            <w:gridSpan w:val="3"/>
            <w:tcMar>
              <w:top w:w="0" w:type="dxa"/>
              <w:left w:w="20" w:type="dxa"/>
              <w:bottom w:w="0" w:type="dxa"/>
              <w:right w:w="20" w:type="dxa"/>
            </w:tcMar>
            <w:vAlign w:val="center"/>
            <w:hideMark/>
          </w:tcPr>
          <w:p w14:paraId="7E9AC642" w14:textId="77777777" w:rsidR="00000000" w:rsidRDefault="00A10F7D">
            <w:pPr>
              <w:spacing w:after="100"/>
              <w:rPr>
                <w:rFonts w:eastAsia="Times New Roman"/>
              </w:rPr>
            </w:pPr>
          </w:p>
        </w:tc>
        <w:tc>
          <w:tcPr>
            <w:tcW w:w="0" w:type="auto"/>
            <w:gridSpan w:val="3"/>
            <w:tcMar>
              <w:top w:w="30" w:type="dxa"/>
              <w:left w:w="20" w:type="dxa"/>
              <w:bottom w:w="30" w:type="dxa"/>
              <w:right w:w="20" w:type="dxa"/>
            </w:tcMar>
            <w:vAlign w:val="bottom"/>
            <w:hideMark/>
          </w:tcPr>
          <w:p w14:paraId="12B4BB8E" w14:textId="77777777" w:rsidR="00000000" w:rsidRDefault="00A10F7D">
            <w:pPr>
              <w:spacing w:after="100"/>
              <w:jc w:val="center"/>
              <w:rPr>
                <w:rFonts w:eastAsia="Times New Roman"/>
              </w:rPr>
            </w:pPr>
            <w:r>
              <w:rPr>
                <w:rFonts w:eastAsia="Times New Roman"/>
                <w:b/>
                <w:bCs/>
                <w:color w:val="000000"/>
                <w:sz w:val="20"/>
                <w:szCs w:val="20"/>
              </w:rPr>
              <w:t>September 30, 2022</w:t>
            </w:r>
          </w:p>
        </w:tc>
        <w:tc>
          <w:tcPr>
            <w:tcW w:w="0" w:type="auto"/>
            <w:gridSpan w:val="3"/>
            <w:tcMar>
              <w:top w:w="0" w:type="dxa"/>
              <w:left w:w="20" w:type="dxa"/>
              <w:bottom w:w="0" w:type="dxa"/>
              <w:right w:w="20" w:type="dxa"/>
            </w:tcMar>
            <w:vAlign w:val="center"/>
            <w:hideMark/>
          </w:tcPr>
          <w:p w14:paraId="3A8BE784"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43D7DE2" w14:textId="77777777" w:rsidR="00000000" w:rsidRDefault="00A10F7D">
            <w:pPr>
              <w:spacing w:after="100"/>
              <w:jc w:val="center"/>
              <w:rPr>
                <w:rFonts w:eastAsia="Times New Roman"/>
              </w:rPr>
            </w:pPr>
            <w:r>
              <w:rPr>
                <w:rFonts w:eastAsia="Times New Roman"/>
                <w:b/>
                <w:bCs/>
                <w:color w:val="000000"/>
                <w:sz w:val="20"/>
                <w:szCs w:val="20"/>
              </w:rPr>
              <w:t>December 31, 2021</w:t>
            </w:r>
          </w:p>
        </w:tc>
        <w:tc>
          <w:tcPr>
            <w:tcW w:w="0" w:type="auto"/>
            <w:vAlign w:val="center"/>
            <w:hideMark/>
          </w:tcPr>
          <w:p w14:paraId="66131327" w14:textId="77777777" w:rsidR="00000000" w:rsidRDefault="00A10F7D">
            <w:pPr>
              <w:spacing w:after="100"/>
              <w:jc w:val="center"/>
              <w:rPr>
                <w:rFonts w:eastAsia="Times New Roman"/>
              </w:rPr>
            </w:pPr>
          </w:p>
        </w:tc>
        <w:tc>
          <w:tcPr>
            <w:tcW w:w="0" w:type="auto"/>
            <w:vAlign w:val="center"/>
            <w:hideMark/>
          </w:tcPr>
          <w:p w14:paraId="04D2A706" w14:textId="77777777" w:rsidR="00000000" w:rsidRDefault="00A10F7D">
            <w:pPr>
              <w:spacing w:after="100"/>
              <w:rPr>
                <w:rFonts w:eastAsia="Times New Roman"/>
                <w:sz w:val="20"/>
                <w:szCs w:val="20"/>
              </w:rPr>
            </w:pPr>
          </w:p>
        </w:tc>
        <w:tc>
          <w:tcPr>
            <w:tcW w:w="0" w:type="auto"/>
            <w:vAlign w:val="center"/>
            <w:hideMark/>
          </w:tcPr>
          <w:p w14:paraId="205E3B37" w14:textId="77777777" w:rsidR="00000000" w:rsidRDefault="00A10F7D">
            <w:pPr>
              <w:spacing w:after="100"/>
              <w:rPr>
                <w:rFonts w:eastAsia="Times New Roman"/>
                <w:sz w:val="20"/>
                <w:szCs w:val="20"/>
              </w:rPr>
            </w:pPr>
          </w:p>
        </w:tc>
        <w:tc>
          <w:tcPr>
            <w:tcW w:w="0" w:type="auto"/>
            <w:vAlign w:val="center"/>
            <w:hideMark/>
          </w:tcPr>
          <w:p w14:paraId="5A1282FF" w14:textId="77777777" w:rsidR="00000000" w:rsidRDefault="00A10F7D">
            <w:pPr>
              <w:spacing w:after="100"/>
              <w:rPr>
                <w:rFonts w:eastAsia="Times New Roman"/>
                <w:sz w:val="20"/>
                <w:szCs w:val="20"/>
              </w:rPr>
            </w:pPr>
          </w:p>
        </w:tc>
      </w:tr>
      <w:tr w:rsidR="00000000" w14:paraId="70AC7F84" w14:textId="77777777">
        <w:trPr>
          <w:divId w:val="175520090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4905954" w14:textId="77777777" w:rsidR="00000000" w:rsidRDefault="00A10F7D">
            <w:pPr>
              <w:spacing w:after="100"/>
              <w:rPr>
                <w:rFonts w:eastAsia="Times New Roman"/>
              </w:rPr>
            </w:pPr>
            <w:r>
              <w:rPr>
                <w:rFonts w:eastAsia="Times New Roman"/>
                <w:b/>
                <w:bCs/>
                <w:color w:val="000000"/>
                <w:sz w:val="20"/>
                <w:szCs w:val="20"/>
              </w:rPr>
              <w:t>Tangible Common Equity (Period-End):</w:t>
            </w:r>
          </w:p>
        </w:tc>
        <w:tc>
          <w:tcPr>
            <w:tcW w:w="0" w:type="auto"/>
            <w:gridSpan w:val="3"/>
            <w:shd w:val="clear" w:color="auto" w:fill="CCEEFF"/>
            <w:tcMar>
              <w:top w:w="0" w:type="dxa"/>
              <w:left w:w="20" w:type="dxa"/>
              <w:bottom w:w="0" w:type="dxa"/>
              <w:right w:w="20" w:type="dxa"/>
            </w:tcMar>
            <w:vAlign w:val="center"/>
            <w:hideMark/>
          </w:tcPr>
          <w:p w14:paraId="60BFF35C"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E7F66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E4890F"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6AF4C4" w14:textId="77777777" w:rsidR="00000000" w:rsidRDefault="00A10F7D">
            <w:pPr>
              <w:spacing w:after="100"/>
              <w:rPr>
                <w:rFonts w:eastAsia="Times New Roman"/>
                <w:sz w:val="20"/>
                <w:szCs w:val="20"/>
              </w:rPr>
            </w:pPr>
          </w:p>
        </w:tc>
        <w:tc>
          <w:tcPr>
            <w:tcW w:w="0" w:type="auto"/>
            <w:vAlign w:val="center"/>
            <w:hideMark/>
          </w:tcPr>
          <w:p w14:paraId="0F3CE7C3" w14:textId="77777777" w:rsidR="00000000" w:rsidRDefault="00A10F7D">
            <w:pPr>
              <w:spacing w:after="100"/>
              <w:rPr>
                <w:rFonts w:eastAsia="Times New Roman"/>
                <w:sz w:val="20"/>
                <w:szCs w:val="20"/>
              </w:rPr>
            </w:pPr>
          </w:p>
        </w:tc>
        <w:tc>
          <w:tcPr>
            <w:tcW w:w="0" w:type="auto"/>
            <w:vAlign w:val="center"/>
            <w:hideMark/>
          </w:tcPr>
          <w:p w14:paraId="2E93CE2D" w14:textId="77777777" w:rsidR="00000000" w:rsidRDefault="00A10F7D">
            <w:pPr>
              <w:spacing w:after="100"/>
              <w:rPr>
                <w:rFonts w:eastAsia="Times New Roman"/>
                <w:sz w:val="20"/>
                <w:szCs w:val="20"/>
              </w:rPr>
            </w:pPr>
          </w:p>
        </w:tc>
        <w:tc>
          <w:tcPr>
            <w:tcW w:w="0" w:type="auto"/>
            <w:vAlign w:val="center"/>
            <w:hideMark/>
          </w:tcPr>
          <w:p w14:paraId="77595FDF" w14:textId="77777777" w:rsidR="00000000" w:rsidRDefault="00A10F7D">
            <w:pPr>
              <w:spacing w:after="100"/>
              <w:rPr>
                <w:rFonts w:eastAsia="Times New Roman"/>
                <w:sz w:val="20"/>
                <w:szCs w:val="20"/>
              </w:rPr>
            </w:pPr>
          </w:p>
        </w:tc>
        <w:tc>
          <w:tcPr>
            <w:tcW w:w="0" w:type="auto"/>
            <w:vAlign w:val="center"/>
            <w:hideMark/>
          </w:tcPr>
          <w:p w14:paraId="3ABFF1D0" w14:textId="77777777" w:rsidR="00000000" w:rsidRDefault="00A10F7D">
            <w:pPr>
              <w:spacing w:after="100"/>
              <w:rPr>
                <w:rFonts w:eastAsia="Times New Roman"/>
                <w:sz w:val="20"/>
                <w:szCs w:val="20"/>
              </w:rPr>
            </w:pPr>
          </w:p>
        </w:tc>
      </w:tr>
      <w:tr w:rsidR="00000000" w14:paraId="0E49ADA9" w14:textId="77777777">
        <w:trPr>
          <w:divId w:val="1755200903"/>
        </w:trPr>
        <w:tc>
          <w:tcPr>
            <w:tcW w:w="0" w:type="auto"/>
            <w:gridSpan w:val="3"/>
            <w:shd w:val="clear" w:color="auto" w:fill="FFFFFF"/>
            <w:tcMar>
              <w:top w:w="30" w:type="dxa"/>
              <w:left w:w="245" w:type="dxa"/>
              <w:bottom w:w="30" w:type="dxa"/>
              <w:right w:w="20" w:type="dxa"/>
            </w:tcMar>
            <w:vAlign w:val="center"/>
            <w:hideMark/>
          </w:tcPr>
          <w:p w14:paraId="24A4EBAF" w14:textId="77777777" w:rsidR="00000000" w:rsidRDefault="00A10F7D">
            <w:pPr>
              <w:spacing w:after="100"/>
              <w:rPr>
                <w:rFonts w:eastAsia="Times New Roman"/>
              </w:rPr>
            </w:pPr>
            <w:r>
              <w:rPr>
                <w:rFonts w:eastAsia="Times New Roman"/>
                <w:color w:val="000000"/>
                <w:sz w:val="20"/>
                <w:szCs w:val="20"/>
              </w:rPr>
              <w:t>Stockholders’ equity</w:t>
            </w:r>
          </w:p>
        </w:tc>
        <w:tc>
          <w:tcPr>
            <w:tcW w:w="0" w:type="auto"/>
            <w:gridSpan w:val="3"/>
            <w:shd w:val="clear" w:color="auto" w:fill="FFFFFF"/>
            <w:tcMar>
              <w:top w:w="0" w:type="dxa"/>
              <w:left w:w="20" w:type="dxa"/>
              <w:bottom w:w="0" w:type="dxa"/>
              <w:right w:w="20" w:type="dxa"/>
            </w:tcMar>
            <w:vAlign w:val="center"/>
            <w:hideMark/>
          </w:tcPr>
          <w:p w14:paraId="65F24E72"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1BB85C42"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0AB81896" w14:textId="77777777" w:rsidR="00000000" w:rsidRDefault="00A10F7D">
            <w:pPr>
              <w:spacing w:after="100"/>
              <w:jc w:val="right"/>
              <w:rPr>
                <w:rFonts w:eastAsia="Times New Roman"/>
              </w:rPr>
            </w:pPr>
            <w:r>
              <w:rPr>
                <w:rFonts w:eastAsia="Times New Roman"/>
                <w:b/>
                <w:bCs/>
                <w:color w:val="000000"/>
                <w:sz w:val="20"/>
                <w:szCs w:val="20"/>
              </w:rPr>
              <w:t>50,861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393E65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F88C1E"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924460C"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3FA00A9C" w14:textId="77777777" w:rsidR="00000000" w:rsidRDefault="00A10F7D">
            <w:pPr>
              <w:spacing w:after="100"/>
              <w:jc w:val="right"/>
              <w:rPr>
                <w:rFonts w:eastAsia="Times New Roman"/>
              </w:rPr>
            </w:pPr>
            <w:r>
              <w:rPr>
                <w:rFonts w:eastAsia="Times New Roman"/>
                <w:color w:val="000000"/>
                <w:sz w:val="20"/>
                <w:szCs w:val="20"/>
              </w:rPr>
              <w:t>61,029 </w:t>
            </w:r>
          </w:p>
        </w:tc>
        <w:tc>
          <w:tcPr>
            <w:tcW w:w="0" w:type="auto"/>
            <w:shd w:val="clear" w:color="auto" w:fill="FFFFFF"/>
            <w:tcMar>
              <w:top w:w="30" w:type="dxa"/>
              <w:left w:w="0" w:type="dxa"/>
              <w:bottom w:w="30" w:type="dxa"/>
              <w:right w:w="20" w:type="dxa"/>
            </w:tcMar>
            <w:vAlign w:val="center"/>
            <w:hideMark/>
          </w:tcPr>
          <w:p w14:paraId="79C3CAC0" w14:textId="77777777" w:rsidR="00000000" w:rsidRDefault="00A10F7D">
            <w:pPr>
              <w:spacing w:after="100"/>
              <w:jc w:val="right"/>
              <w:rPr>
                <w:rFonts w:eastAsia="Times New Roman"/>
              </w:rPr>
            </w:pPr>
          </w:p>
        </w:tc>
        <w:tc>
          <w:tcPr>
            <w:tcW w:w="0" w:type="auto"/>
            <w:vAlign w:val="center"/>
            <w:hideMark/>
          </w:tcPr>
          <w:p w14:paraId="67461DE9" w14:textId="77777777" w:rsidR="00000000" w:rsidRDefault="00A10F7D">
            <w:pPr>
              <w:spacing w:after="100"/>
              <w:jc w:val="right"/>
              <w:rPr>
                <w:rFonts w:eastAsia="Times New Roman"/>
                <w:sz w:val="20"/>
                <w:szCs w:val="20"/>
              </w:rPr>
            </w:pPr>
          </w:p>
        </w:tc>
        <w:tc>
          <w:tcPr>
            <w:tcW w:w="0" w:type="auto"/>
            <w:vAlign w:val="center"/>
            <w:hideMark/>
          </w:tcPr>
          <w:p w14:paraId="07F65EB9" w14:textId="77777777" w:rsidR="00000000" w:rsidRDefault="00A10F7D">
            <w:pPr>
              <w:spacing w:after="100"/>
              <w:rPr>
                <w:rFonts w:eastAsia="Times New Roman"/>
                <w:sz w:val="20"/>
                <w:szCs w:val="20"/>
              </w:rPr>
            </w:pPr>
          </w:p>
        </w:tc>
        <w:tc>
          <w:tcPr>
            <w:tcW w:w="0" w:type="auto"/>
            <w:vAlign w:val="center"/>
            <w:hideMark/>
          </w:tcPr>
          <w:p w14:paraId="119C81FA" w14:textId="77777777" w:rsidR="00000000" w:rsidRDefault="00A10F7D">
            <w:pPr>
              <w:spacing w:after="100"/>
              <w:rPr>
                <w:rFonts w:eastAsia="Times New Roman"/>
                <w:sz w:val="20"/>
                <w:szCs w:val="20"/>
              </w:rPr>
            </w:pPr>
          </w:p>
        </w:tc>
        <w:tc>
          <w:tcPr>
            <w:tcW w:w="0" w:type="auto"/>
            <w:vAlign w:val="center"/>
            <w:hideMark/>
          </w:tcPr>
          <w:p w14:paraId="3C331216" w14:textId="77777777" w:rsidR="00000000" w:rsidRDefault="00A10F7D">
            <w:pPr>
              <w:spacing w:after="100"/>
              <w:rPr>
                <w:rFonts w:eastAsia="Times New Roman"/>
                <w:sz w:val="20"/>
                <w:szCs w:val="20"/>
              </w:rPr>
            </w:pPr>
          </w:p>
        </w:tc>
      </w:tr>
      <w:tr w:rsidR="00000000" w14:paraId="6554C9F9" w14:textId="77777777">
        <w:trPr>
          <w:divId w:val="1755200903"/>
        </w:trPr>
        <w:tc>
          <w:tcPr>
            <w:tcW w:w="0" w:type="auto"/>
            <w:gridSpan w:val="3"/>
            <w:shd w:val="clear" w:color="auto" w:fill="CCEEFF"/>
            <w:tcMar>
              <w:top w:w="30" w:type="dxa"/>
              <w:left w:w="20" w:type="dxa"/>
              <w:bottom w:w="30" w:type="dxa"/>
              <w:right w:w="20" w:type="dxa"/>
            </w:tcMar>
            <w:vAlign w:val="center"/>
            <w:hideMark/>
          </w:tcPr>
          <w:p w14:paraId="3B97F3CD" w14:textId="77777777" w:rsidR="00000000" w:rsidRDefault="00A10F7D">
            <w:pPr>
              <w:spacing w:after="100"/>
              <w:divId w:val="319624546"/>
              <w:rPr>
                <w:rFonts w:eastAsia="Times New Roman"/>
              </w:rPr>
            </w:pPr>
            <w:r>
              <w:rPr>
                <w:rFonts w:eastAsia="Times New Roman"/>
                <w:color w:val="000000"/>
                <w:sz w:val="20"/>
                <w:szCs w:val="20"/>
              </w:rPr>
              <w:t>Goodwill and other intangible asset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4F70DD48"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7E5FCE2" w14:textId="77777777" w:rsidR="00000000" w:rsidRDefault="00A10F7D">
            <w:pPr>
              <w:spacing w:after="100"/>
              <w:jc w:val="right"/>
              <w:rPr>
                <w:rFonts w:eastAsia="Times New Roman"/>
              </w:rPr>
            </w:pPr>
            <w:r>
              <w:rPr>
                <w:rFonts w:eastAsia="Times New Roman"/>
                <w:b/>
                <w:bCs/>
                <w:color w:val="000000"/>
                <w:sz w:val="20"/>
                <w:szCs w:val="20"/>
              </w:rPr>
              <w:t>(14,932)</w:t>
            </w:r>
          </w:p>
        </w:tc>
        <w:tc>
          <w:tcPr>
            <w:tcW w:w="0" w:type="auto"/>
            <w:shd w:val="clear" w:color="auto" w:fill="CCEEFF"/>
            <w:tcMar>
              <w:top w:w="30" w:type="dxa"/>
              <w:left w:w="0" w:type="dxa"/>
              <w:bottom w:w="30" w:type="dxa"/>
              <w:right w:w="20" w:type="dxa"/>
            </w:tcMar>
            <w:vAlign w:val="center"/>
            <w:hideMark/>
          </w:tcPr>
          <w:p w14:paraId="0D2328E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E494E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4317F92" w14:textId="77777777" w:rsidR="00000000" w:rsidRDefault="00A10F7D">
            <w:pPr>
              <w:spacing w:after="100"/>
              <w:jc w:val="right"/>
              <w:rPr>
                <w:rFonts w:eastAsia="Times New Roman"/>
              </w:rPr>
            </w:pPr>
            <w:r>
              <w:rPr>
                <w:rFonts w:eastAsia="Times New Roman"/>
                <w:color w:val="000000"/>
                <w:sz w:val="20"/>
                <w:szCs w:val="20"/>
              </w:rPr>
              <w:t>(14,907)</w:t>
            </w:r>
          </w:p>
        </w:tc>
        <w:tc>
          <w:tcPr>
            <w:tcW w:w="0" w:type="auto"/>
            <w:shd w:val="clear" w:color="auto" w:fill="CCEEFF"/>
            <w:tcMar>
              <w:top w:w="30" w:type="dxa"/>
              <w:left w:w="0" w:type="dxa"/>
              <w:bottom w:w="30" w:type="dxa"/>
              <w:right w:w="20" w:type="dxa"/>
            </w:tcMar>
            <w:vAlign w:val="center"/>
            <w:hideMark/>
          </w:tcPr>
          <w:p w14:paraId="49F7BE1C" w14:textId="77777777" w:rsidR="00000000" w:rsidRDefault="00A10F7D">
            <w:pPr>
              <w:spacing w:after="100"/>
              <w:jc w:val="right"/>
              <w:rPr>
                <w:rFonts w:eastAsia="Times New Roman"/>
              </w:rPr>
            </w:pPr>
          </w:p>
        </w:tc>
        <w:tc>
          <w:tcPr>
            <w:tcW w:w="0" w:type="auto"/>
            <w:vAlign w:val="center"/>
            <w:hideMark/>
          </w:tcPr>
          <w:p w14:paraId="4045093F" w14:textId="77777777" w:rsidR="00000000" w:rsidRDefault="00A10F7D">
            <w:pPr>
              <w:spacing w:after="100"/>
              <w:jc w:val="right"/>
              <w:rPr>
                <w:rFonts w:eastAsia="Times New Roman"/>
                <w:sz w:val="20"/>
                <w:szCs w:val="20"/>
              </w:rPr>
            </w:pPr>
          </w:p>
        </w:tc>
        <w:tc>
          <w:tcPr>
            <w:tcW w:w="0" w:type="auto"/>
            <w:vAlign w:val="center"/>
            <w:hideMark/>
          </w:tcPr>
          <w:p w14:paraId="33807DE5" w14:textId="77777777" w:rsidR="00000000" w:rsidRDefault="00A10F7D">
            <w:pPr>
              <w:spacing w:after="100"/>
              <w:rPr>
                <w:rFonts w:eastAsia="Times New Roman"/>
                <w:sz w:val="20"/>
                <w:szCs w:val="20"/>
              </w:rPr>
            </w:pPr>
          </w:p>
        </w:tc>
        <w:tc>
          <w:tcPr>
            <w:tcW w:w="0" w:type="auto"/>
            <w:vAlign w:val="center"/>
            <w:hideMark/>
          </w:tcPr>
          <w:p w14:paraId="636A8305" w14:textId="77777777" w:rsidR="00000000" w:rsidRDefault="00A10F7D">
            <w:pPr>
              <w:spacing w:after="100"/>
              <w:rPr>
                <w:rFonts w:eastAsia="Times New Roman"/>
                <w:sz w:val="20"/>
                <w:szCs w:val="20"/>
              </w:rPr>
            </w:pPr>
          </w:p>
        </w:tc>
        <w:tc>
          <w:tcPr>
            <w:tcW w:w="0" w:type="auto"/>
            <w:vAlign w:val="center"/>
            <w:hideMark/>
          </w:tcPr>
          <w:p w14:paraId="083145F0" w14:textId="77777777" w:rsidR="00000000" w:rsidRDefault="00A10F7D">
            <w:pPr>
              <w:spacing w:after="100"/>
              <w:rPr>
                <w:rFonts w:eastAsia="Times New Roman"/>
                <w:sz w:val="20"/>
                <w:szCs w:val="20"/>
              </w:rPr>
            </w:pPr>
          </w:p>
        </w:tc>
      </w:tr>
      <w:tr w:rsidR="00000000" w14:paraId="249E6709" w14:textId="77777777">
        <w:trPr>
          <w:divId w:val="1755200903"/>
        </w:trPr>
        <w:tc>
          <w:tcPr>
            <w:tcW w:w="0" w:type="auto"/>
            <w:gridSpan w:val="3"/>
            <w:shd w:val="clear" w:color="auto" w:fill="FFFFFF"/>
            <w:tcMar>
              <w:top w:w="30" w:type="dxa"/>
              <w:left w:w="245" w:type="dxa"/>
              <w:bottom w:w="30" w:type="dxa"/>
              <w:right w:w="20" w:type="dxa"/>
            </w:tcMar>
            <w:vAlign w:val="center"/>
            <w:hideMark/>
          </w:tcPr>
          <w:p w14:paraId="00D541BC" w14:textId="77777777" w:rsidR="00000000" w:rsidRDefault="00A10F7D">
            <w:pPr>
              <w:spacing w:after="100"/>
              <w:rPr>
                <w:rFonts w:eastAsia="Times New Roman"/>
              </w:rPr>
            </w:pPr>
            <w:r>
              <w:rPr>
                <w:rFonts w:eastAsia="Times New Roman"/>
                <w:color w:val="000000"/>
                <w:sz w:val="20"/>
                <w:szCs w:val="20"/>
              </w:rPr>
              <w:t>Noncumulative perpetual preferred stock</w:t>
            </w:r>
          </w:p>
        </w:tc>
        <w:tc>
          <w:tcPr>
            <w:tcW w:w="0" w:type="auto"/>
            <w:gridSpan w:val="3"/>
            <w:shd w:val="clear" w:color="auto" w:fill="FFFFFF"/>
            <w:tcMar>
              <w:top w:w="0" w:type="dxa"/>
              <w:left w:w="20" w:type="dxa"/>
              <w:bottom w:w="0" w:type="dxa"/>
              <w:right w:w="20" w:type="dxa"/>
            </w:tcMar>
            <w:vAlign w:val="center"/>
            <w:hideMark/>
          </w:tcPr>
          <w:p w14:paraId="10476878"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E7F8CA7" w14:textId="77777777" w:rsidR="00000000" w:rsidRDefault="00A10F7D">
            <w:pPr>
              <w:spacing w:after="100"/>
              <w:jc w:val="right"/>
              <w:rPr>
                <w:rFonts w:eastAsia="Times New Roman"/>
              </w:rPr>
            </w:pPr>
            <w:r>
              <w:rPr>
                <w:rFonts w:eastAsia="Times New Roman"/>
                <w:b/>
                <w:bCs/>
                <w:color w:val="000000"/>
                <w:sz w:val="20"/>
                <w:szCs w:val="20"/>
              </w:rPr>
              <w:t>(4,845)</w:t>
            </w:r>
          </w:p>
        </w:tc>
        <w:tc>
          <w:tcPr>
            <w:tcW w:w="0" w:type="auto"/>
            <w:shd w:val="clear" w:color="auto" w:fill="FFFFFF"/>
            <w:tcMar>
              <w:top w:w="30" w:type="dxa"/>
              <w:left w:w="0" w:type="dxa"/>
              <w:bottom w:w="30" w:type="dxa"/>
              <w:right w:w="20" w:type="dxa"/>
            </w:tcMar>
            <w:vAlign w:val="center"/>
            <w:hideMark/>
          </w:tcPr>
          <w:p w14:paraId="1E43A57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2FB0A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4995790" w14:textId="77777777" w:rsidR="00000000" w:rsidRDefault="00A10F7D">
            <w:pPr>
              <w:spacing w:after="100"/>
              <w:jc w:val="right"/>
              <w:rPr>
                <w:rFonts w:eastAsia="Times New Roman"/>
              </w:rPr>
            </w:pPr>
            <w:r>
              <w:rPr>
                <w:rFonts w:eastAsia="Times New Roman"/>
                <w:color w:val="000000"/>
                <w:sz w:val="20"/>
                <w:szCs w:val="20"/>
              </w:rPr>
              <w:t>(4,845)</w:t>
            </w:r>
          </w:p>
        </w:tc>
        <w:tc>
          <w:tcPr>
            <w:tcW w:w="0" w:type="auto"/>
            <w:shd w:val="clear" w:color="auto" w:fill="FFFFFF"/>
            <w:tcMar>
              <w:top w:w="30" w:type="dxa"/>
              <w:left w:w="0" w:type="dxa"/>
              <w:bottom w:w="30" w:type="dxa"/>
              <w:right w:w="20" w:type="dxa"/>
            </w:tcMar>
            <w:vAlign w:val="center"/>
            <w:hideMark/>
          </w:tcPr>
          <w:p w14:paraId="19C123CB" w14:textId="77777777" w:rsidR="00000000" w:rsidRDefault="00A10F7D">
            <w:pPr>
              <w:spacing w:after="100"/>
              <w:jc w:val="right"/>
              <w:rPr>
                <w:rFonts w:eastAsia="Times New Roman"/>
              </w:rPr>
            </w:pPr>
          </w:p>
        </w:tc>
        <w:tc>
          <w:tcPr>
            <w:tcW w:w="0" w:type="auto"/>
            <w:vAlign w:val="center"/>
            <w:hideMark/>
          </w:tcPr>
          <w:p w14:paraId="2186D0E7" w14:textId="77777777" w:rsidR="00000000" w:rsidRDefault="00A10F7D">
            <w:pPr>
              <w:spacing w:after="100"/>
              <w:jc w:val="right"/>
              <w:rPr>
                <w:rFonts w:eastAsia="Times New Roman"/>
                <w:sz w:val="20"/>
                <w:szCs w:val="20"/>
              </w:rPr>
            </w:pPr>
          </w:p>
        </w:tc>
        <w:tc>
          <w:tcPr>
            <w:tcW w:w="0" w:type="auto"/>
            <w:vAlign w:val="center"/>
            <w:hideMark/>
          </w:tcPr>
          <w:p w14:paraId="4C090390" w14:textId="77777777" w:rsidR="00000000" w:rsidRDefault="00A10F7D">
            <w:pPr>
              <w:spacing w:after="100"/>
              <w:rPr>
                <w:rFonts w:eastAsia="Times New Roman"/>
                <w:sz w:val="20"/>
                <w:szCs w:val="20"/>
              </w:rPr>
            </w:pPr>
          </w:p>
        </w:tc>
        <w:tc>
          <w:tcPr>
            <w:tcW w:w="0" w:type="auto"/>
            <w:vAlign w:val="center"/>
            <w:hideMark/>
          </w:tcPr>
          <w:p w14:paraId="10DA7665" w14:textId="77777777" w:rsidR="00000000" w:rsidRDefault="00A10F7D">
            <w:pPr>
              <w:spacing w:after="100"/>
              <w:rPr>
                <w:rFonts w:eastAsia="Times New Roman"/>
                <w:sz w:val="20"/>
                <w:szCs w:val="20"/>
              </w:rPr>
            </w:pPr>
          </w:p>
        </w:tc>
        <w:tc>
          <w:tcPr>
            <w:tcW w:w="0" w:type="auto"/>
            <w:vAlign w:val="center"/>
            <w:hideMark/>
          </w:tcPr>
          <w:p w14:paraId="27FCB452" w14:textId="77777777" w:rsidR="00000000" w:rsidRDefault="00A10F7D">
            <w:pPr>
              <w:spacing w:after="100"/>
              <w:rPr>
                <w:rFonts w:eastAsia="Times New Roman"/>
                <w:sz w:val="20"/>
                <w:szCs w:val="20"/>
              </w:rPr>
            </w:pPr>
          </w:p>
        </w:tc>
      </w:tr>
      <w:tr w:rsidR="00000000" w14:paraId="22045723" w14:textId="77777777">
        <w:trPr>
          <w:divId w:val="1755200903"/>
        </w:trPr>
        <w:tc>
          <w:tcPr>
            <w:tcW w:w="0" w:type="auto"/>
            <w:gridSpan w:val="3"/>
            <w:shd w:val="clear" w:color="auto" w:fill="CCEEFF"/>
            <w:tcMar>
              <w:top w:w="30" w:type="dxa"/>
              <w:left w:w="20" w:type="dxa"/>
              <w:bottom w:w="30" w:type="dxa"/>
              <w:right w:w="20" w:type="dxa"/>
            </w:tcMar>
            <w:vAlign w:val="center"/>
            <w:hideMark/>
          </w:tcPr>
          <w:p w14:paraId="6BE3956A" w14:textId="77777777" w:rsidR="00000000" w:rsidRDefault="00A10F7D">
            <w:pPr>
              <w:spacing w:after="100"/>
              <w:rPr>
                <w:rFonts w:eastAsia="Times New Roman"/>
              </w:rPr>
            </w:pPr>
            <w:r>
              <w:rPr>
                <w:rFonts w:eastAsia="Times New Roman"/>
                <w:color w:val="000000"/>
                <w:sz w:val="20"/>
                <w:szCs w:val="20"/>
              </w:rPr>
              <w:t>Tangible common equity</w:t>
            </w:r>
          </w:p>
        </w:tc>
        <w:tc>
          <w:tcPr>
            <w:tcW w:w="0" w:type="auto"/>
            <w:gridSpan w:val="3"/>
            <w:shd w:val="clear" w:color="auto" w:fill="CCEEFF"/>
            <w:tcMar>
              <w:top w:w="0" w:type="dxa"/>
              <w:left w:w="20" w:type="dxa"/>
              <w:bottom w:w="0" w:type="dxa"/>
              <w:right w:w="20" w:type="dxa"/>
            </w:tcMar>
            <w:vAlign w:val="center"/>
            <w:hideMark/>
          </w:tcPr>
          <w:p w14:paraId="14E7F8D9"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24261B1"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7AA9A5E" w14:textId="77777777" w:rsidR="00000000" w:rsidRDefault="00A10F7D">
            <w:pPr>
              <w:spacing w:after="100"/>
              <w:jc w:val="right"/>
              <w:rPr>
                <w:rFonts w:eastAsia="Times New Roman"/>
              </w:rPr>
            </w:pPr>
            <w:r>
              <w:rPr>
                <w:rFonts w:eastAsia="Times New Roman"/>
                <w:b/>
                <w:bCs/>
                <w:color w:val="000000"/>
                <w:sz w:val="20"/>
                <w:szCs w:val="20"/>
              </w:rPr>
              <w:t>31,084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6F0E48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7C3430"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1EAD5CD"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918F470" w14:textId="77777777" w:rsidR="00000000" w:rsidRDefault="00A10F7D">
            <w:pPr>
              <w:spacing w:after="100"/>
              <w:jc w:val="right"/>
              <w:rPr>
                <w:rFonts w:eastAsia="Times New Roman"/>
              </w:rPr>
            </w:pPr>
            <w:r>
              <w:rPr>
                <w:rFonts w:eastAsia="Times New Roman"/>
                <w:color w:val="000000"/>
                <w:sz w:val="20"/>
                <w:szCs w:val="20"/>
              </w:rPr>
              <w:t>41,277 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D6633CC" w14:textId="77777777" w:rsidR="00000000" w:rsidRDefault="00A10F7D">
            <w:pPr>
              <w:spacing w:after="100"/>
              <w:jc w:val="right"/>
              <w:rPr>
                <w:rFonts w:eastAsia="Times New Roman"/>
              </w:rPr>
            </w:pPr>
          </w:p>
        </w:tc>
        <w:tc>
          <w:tcPr>
            <w:tcW w:w="0" w:type="auto"/>
            <w:vAlign w:val="center"/>
            <w:hideMark/>
          </w:tcPr>
          <w:p w14:paraId="74DDDB0B" w14:textId="77777777" w:rsidR="00000000" w:rsidRDefault="00A10F7D">
            <w:pPr>
              <w:spacing w:after="100"/>
              <w:jc w:val="right"/>
              <w:rPr>
                <w:rFonts w:eastAsia="Times New Roman"/>
                <w:sz w:val="20"/>
                <w:szCs w:val="20"/>
              </w:rPr>
            </w:pPr>
          </w:p>
        </w:tc>
        <w:tc>
          <w:tcPr>
            <w:tcW w:w="0" w:type="auto"/>
            <w:vAlign w:val="center"/>
            <w:hideMark/>
          </w:tcPr>
          <w:p w14:paraId="7E292F33" w14:textId="77777777" w:rsidR="00000000" w:rsidRDefault="00A10F7D">
            <w:pPr>
              <w:spacing w:after="100"/>
              <w:rPr>
                <w:rFonts w:eastAsia="Times New Roman"/>
                <w:sz w:val="20"/>
                <w:szCs w:val="20"/>
              </w:rPr>
            </w:pPr>
          </w:p>
        </w:tc>
        <w:tc>
          <w:tcPr>
            <w:tcW w:w="0" w:type="auto"/>
            <w:vAlign w:val="center"/>
            <w:hideMark/>
          </w:tcPr>
          <w:p w14:paraId="0D04C1A0" w14:textId="77777777" w:rsidR="00000000" w:rsidRDefault="00A10F7D">
            <w:pPr>
              <w:spacing w:after="100"/>
              <w:rPr>
                <w:rFonts w:eastAsia="Times New Roman"/>
                <w:sz w:val="20"/>
                <w:szCs w:val="20"/>
              </w:rPr>
            </w:pPr>
          </w:p>
        </w:tc>
        <w:tc>
          <w:tcPr>
            <w:tcW w:w="0" w:type="auto"/>
            <w:vAlign w:val="center"/>
            <w:hideMark/>
          </w:tcPr>
          <w:p w14:paraId="0A84C19D" w14:textId="77777777" w:rsidR="00000000" w:rsidRDefault="00A10F7D">
            <w:pPr>
              <w:spacing w:after="100"/>
              <w:rPr>
                <w:rFonts w:eastAsia="Times New Roman"/>
                <w:sz w:val="20"/>
                <w:szCs w:val="20"/>
              </w:rPr>
            </w:pPr>
          </w:p>
        </w:tc>
      </w:tr>
      <w:tr w:rsidR="00000000" w14:paraId="4E9A3A6E" w14:textId="77777777">
        <w:trPr>
          <w:divId w:val="1755200903"/>
        </w:trPr>
        <w:tc>
          <w:tcPr>
            <w:tcW w:w="0" w:type="auto"/>
            <w:gridSpan w:val="3"/>
            <w:shd w:val="clear" w:color="auto" w:fill="FFFFFF"/>
            <w:tcMar>
              <w:top w:w="30" w:type="dxa"/>
              <w:left w:w="20" w:type="dxa"/>
              <w:bottom w:w="30" w:type="dxa"/>
              <w:right w:w="20" w:type="dxa"/>
            </w:tcMar>
            <w:vAlign w:val="center"/>
            <w:hideMark/>
          </w:tcPr>
          <w:p w14:paraId="1B8FAEE9" w14:textId="77777777" w:rsidR="00000000" w:rsidRDefault="00A10F7D">
            <w:pPr>
              <w:spacing w:after="100"/>
              <w:rPr>
                <w:rFonts w:eastAsia="Times New Roman"/>
              </w:rPr>
            </w:pPr>
            <w:r>
              <w:rPr>
                <w:rFonts w:eastAsia="Times New Roman"/>
                <w:b/>
                <w:bCs/>
                <w:color w:val="000000"/>
                <w:sz w:val="20"/>
                <w:szCs w:val="20"/>
              </w:rPr>
              <w:t>Tangible Common Equity (Quarterly Average):</w:t>
            </w:r>
          </w:p>
        </w:tc>
        <w:tc>
          <w:tcPr>
            <w:tcW w:w="0" w:type="auto"/>
            <w:gridSpan w:val="3"/>
            <w:shd w:val="clear" w:color="auto" w:fill="FFFFFF"/>
            <w:tcMar>
              <w:top w:w="0" w:type="dxa"/>
              <w:left w:w="20" w:type="dxa"/>
              <w:bottom w:w="0" w:type="dxa"/>
              <w:right w:w="20" w:type="dxa"/>
            </w:tcMar>
            <w:vAlign w:val="center"/>
            <w:hideMark/>
          </w:tcPr>
          <w:p w14:paraId="7235E846" w14:textId="77777777" w:rsidR="00000000" w:rsidRDefault="00A10F7D">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91CB82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D140E0"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FB2BE9E" w14:textId="77777777" w:rsidR="00000000" w:rsidRDefault="00A10F7D">
            <w:pPr>
              <w:spacing w:after="100"/>
              <w:rPr>
                <w:rFonts w:eastAsia="Times New Roman"/>
                <w:sz w:val="20"/>
                <w:szCs w:val="20"/>
              </w:rPr>
            </w:pPr>
          </w:p>
        </w:tc>
        <w:tc>
          <w:tcPr>
            <w:tcW w:w="0" w:type="auto"/>
            <w:vAlign w:val="center"/>
            <w:hideMark/>
          </w:tcPr>
          <w:p w14:paraId="6747AD4E" w14:textId="77777777" w:rsidR="00000000" w:rsidRDefault="00A10F7D">
            <w:pPr>
              <w:spacing w:after="100"/>
              <w:rPr>
                <w:rFonts w:eastAsia="Times New Roman"/>
                <w:sz w:val="20"/>
                <w:szCs w:val="20"/>
              </w:rPr>
            </w:pPr>
          </w:p>
        </w:tc>
        <w:tc>
          <w:tcPr>
            <w:tcW w:w="0" w:type="auto"/>
            <w:vAlign w:val="center"/>
            <w:hideMark/>
          </w:tcPr>
          <w:p w14:paraId="43D0777B" w14:textId="77777777" w:rsidR="00000000" w:rsidRDefault="00A10F7D">
            <w:pPr>
              <w:spacing w:after="100"/>
              <w:rPr>
                <w:rFonts w:eastAsia="Times New Roman"/>
                <w:sz w:val="20"/>
                <w:szCs w:val="20"/>
              </w:rPr>
            </w:pPr>
          </w:p>
        </w:tc>
        <w:tc>
          <w:tcPr>
            <w:tcW w:w="0" w:type="auto"/>
            <w:vAlign w:val="center"/>
            <w:hideMark/>
          </w:tcPr>
          <w:p w14:paraId="2F8483F9" w14:textId="77777777" w:rsidR="00000000" w:rsidRDefault="00A10F7D">
            <w:pPr>
              <w:spacing w:after="100"/>
              <w:rPr>
                <w:rFonts w:eastAsia="Times New Roman"/>
                <w:sz w:val="20"/>
                <w:szCs w:val="20"/>
              </w:rPr>
            </w:pPr>
          </w:p>
        </w:tc>
        <w:tc>
          <w:tcPr>
            <w:tcW w:w="0" w:type="auto"/>
            <w:vAlign w:val="center"/>
            <w:hideMark/>
          </w:tcPr>
          <w:p w14:paraId="09C7BC94" w14:textId="77777777" w:rsidR="00000000" w:rsidRDefault="00A10F7D">
            <w:pPr>
              <w:spacing w:after="100"/>
              <w:rPr>
                <w:rFonts w:eastAsia="Times New Roman"/>
                <w:sz w:val="20"/>
                <w:szCs w:val="20"/>
              </w:rPr>
            </w:pPr>
          </w:p>
        </w:tc>
      </w:tr>
      <w:tr w:rsidR="00000000" w14:paraId="2367CEAD" w14:textId="77777777">
        <w:trPr>
          <w:divId w:val="1755200903"/>
        </w:trPr>
        <w:tc>
          <w:tcPr>
            <w:tcW w:w="0" w:type="auto"/>
            <w:gridSpan w:val="3"/>
            <w:shd w:val="clear" w:color="auto" w:fill="CCEEFF"/>
            <w:tcMar>
              <w:top w:w="30" w:type="dxa"/>
              <w:left w:w="245" w:type="dxa"/>
              <w:bottom w:w="30" w:type="dxa"/>
              <w:right w:w="20" w:type="dxa"/>
            </w:tcMar>
            <w:vAlign w:val="center"/>
            <w:hideMark/>
          </w:tcPr>
          <w:p w14:paraId="0DC05E70" w14:textId="77777777" w:rsidR="00000000" w:rsidRDefault="00A10F7D">
            <w:pPr>
              <w:spacing w:after="100"/>
              <w:rPr>
                <w:rFonts w:eastAsia="Times New Roman"/>
              </w:rPr>
            </w:pPr>
            <w:r>
              <w:rPr>
                <w:rFonts w:eastAsia="Times New Roman"/>
                <w:color w:val="000000"/>
                <w:sz w:val="20"/>
                <w:szCs w:val="20"/>
              </w:rPr>
              <w:t>Stockholders’ equity</w:t>
            </w:r>
          </w:p>
        </w:tc>
        <w:tc>
          <w:tcPr>
            <w:tcW w:w="0" w:type="auto"/>
            <w:gridSpan w:val="3"/>
            <w:shd w:val="clear" w:color="auto" w:fill="CCEEFF"/>
            <w:tcMar>
              <w:top w:w="0" w:type="dxa"/>
              <w:left w:w="20" w:type="dxa"/>
              <w:bottom w:w="0" w:type="dxa"/>
              <w:right w:w="20" w:type="dxa"/>
            </w:tcMar>
            <w:vAlign w:val="center"/>
            <w:hideMark/>
          </w:tcPr>
          <w:p w14:paraId="27F3A550" w14:textId="77777777" w:rsidR="00000000" w:rsidRDefault="00A10F7D">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4919B17F"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79BB4141" w14:textId="77777777" w:rsidR="00000000" w:rsidRDefault="00A10F7D">
            <w:pPr>
              <w:spacing w:after="100"/>
              <w:jc w:val="right"/>
              <w:rPr>
                <w:rFonts w:eastAsia="Times New Roman"/>
              </w:rPr>
            </w:pPr>
            <w:r>
              <w:rPr>
                <w:rFonts w:eastAsia="Times New Roman"/>
                <w:b/>
                <w:bCs/>
                <w:color w:val="000000"/>
                <w:sz w:val="20"/>
                <w:szCs w:val="20"/>
              </w:rPr>
              <w:t>54,541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FC35EF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1DEEA3"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0858A7B4"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4C26589D" w14:textId="77777777" w:rsidR="00000000" w:rsidRDefault="00A10F7D">
            <w:pPr>
              <w:spacing w:after="100"/>
              <w:jc w:val="right"/>
              <w:rPr>
                <w:rFonts w:eastAsia="Times New Roman"/>
              </w:rPr>
            </w:pPr>
            <w:r>
              <w:rPr>
                <w:rFonts w:eastAsia="Times New Roman"/>
                <w:color w:val="000000"/>
                <w:sz w:val="20"/>
                <w:szCs w:val="20"/>
              </w:rPr>
              <w:t>62,498 </w:t>
            </w:r>
          </w:p>
        </w:tc>
        <w:tc>
          <w:tcPr>
            <w:tcW w:w="0" w:type="auto"/>
            <w:shd w:val="clear" w:color="auto" w:fill="CCEEFF"/>
            <w:tcMar>
              <w:top w:w="30" w:type="dxa"/>
              <w:left w:w="0" w:type="dxa"/>
              <w:bottom w:w="30" w:type="dxa"/>
              <w:right w:w="20" w:type="dxa"/>
            </w:tcMar>
            <w:vAlign w:val="center"/>
            <w:hideMark/>
          </w:tcPr>
          <w:p w14:paraId="76227006" w14:textId="77777777" w:rsidR="00000000" w:rsidRDefault="00A10F7D">
            <w:pPr>
              <w:spacing w:after="100"/>
              <w:jc w:val="right"/>
              <w:rPr>
                <w:rFonts w:eastAsia="Times New Roman"/>
              </w:rPr>
            </w:pPr>
          </w:p>
        </w:tc>
        <w:tc>
          <w:tcPr>
            <w:tcW w:w="0" w:type="auto"/>
            <w:vAlign w:val="center"/>
            <w:hideMark/>
          </w:tcPr>
          <w:p w14:paraId="22309316" w14:textId="77777777" w:rsidR="00000000" w:rsidRDefault="00A10F7D">
            <w:pPr>
              <w:spacing w:after="100"/>
              <w:jc w:val="right"/>
              <w:rPr>
                <w:rFonts w:eastAsia="Times New Roman"/>
                <w:sz w:val="20"/>
                <w:szCs w:val="20"/>
              </w:rPr>
            </w:pPr>
          </w:p>
        </w:tc>
        <w:tc>
          <w:tcPr>
            <w:tcW w:w="0" w:type="auto"/>
            <w:vAlign w:val="center"/>
            <w:hideMark/>
          </w:tcPr>
          <w:p w14:paraId="3C87850A" w14:textId="77777777" w:rsidR="00000000" w:rsidRDefault="00A10F7D">
            <w:pPr>
              <w:spacing w:after="100"/>
              <w:rPr>
                <w:rFonts w:eastAsia="Times New Roman"/>
                <w:sz w:val="20"/>
                <w:szCs w:val="20"/>
              </w:rPr>
            </w:pPr>
          </w:p>
        </w:tc>
        <w:tc>
          <w:tcPr>
            <w:tcW w:w="0" w:type="auto"/>
            <w:vAlign w:val="center"/>
            <w:hideMark/>
          </w:tcPr>
          <w:p w14:paraId="3607A680" w14:textId="77777777" w:rsidR="00000000" w:rsidRDefault="00A10F7D">
            <w:pPr>
              <w:spacing w:after="100"/>
              <w:rPr>
                <w:rFonts w:eastAsia="Times New Roman"/>
                <w:sz w:val="20"/>
                <w:szCs w:val="20"/>
              </w:rPr>
            </w:pPr>
          </w:p>
        </w:tc>
        <w:tc>
          <w:tcPr>
            <w:tcW w:w="0" w:type="auto"/>
            <w:vAlign w:val="center"/>
            <w:hideMark/>
          </w:tcPr>
          <w:p w14:paraId="5E8B5C7B" w14:textId="77777777" w:rsidR="00000000" w:rsidRDefault="00A10F7D">
            <w:pPr>
              <w:spacing w:after="100"/>
              <w:rPr>
                <w:rFonts w:eastAsia="Times New Roman"/>
                <w:sz w:val="20"/>
                <w:szCs w:val="20"/>
              </w:rPr>
            </w:pPr>
          </w:p>
        </w:tc>
      </w:tr>
      <w:tr w:rsidR="00000000" w14:paraId="78751F88" w14:textId="77777777">
        <w:trPr>
          <w:divId w:val="1755200903"/>
        </w:trPr>
        <w:tc>
          <w:tcPr>
            <w:tcW w:w="0" w:type="auto"/>
            <w:gridSpan w:val="3"/>
            <w:shd w:val="clear" w:color="auto" w:fill="FFFFFF"/>
            <w:tcMar>
              <w:top w:w="30" w:type="dxa"/>
              <w:left w:w="20" w:type="dxa"/>
              <w:bottom w:w="30" w:type="dxa"/>
              <w:right w:w="20" w:type="dxa"/>
            </w:tcMar>
            <w:vAlign w:val="center"/>
            <w:hideMark/>
          </w:tcPr>
          <w:p w14:paraId="60707D37" w14:textId="77777777" w:rsidR="00000000" w:rsidRDefault="00A10F7D">
            <w:pPr>
              <w:spacing w:after="100"/>
              <w:divId w:val="1700929177"/>
              <w:rPr>
                <w:rFonts w:eastAsia="Times New Roman"/>
              </w:rPr>
            </w:pPr>
            <w:r>
              <w:rPr>
                <w:rFonts w:eastAsia="Times New Roman"/>
                <w:color w:val="000000"/>
                <w:sz w:val="20"/>
                <w:szCs w:val="20"/>
              </w:rPr>
              <w:t>Goodwill and other intangible asset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568093ED"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DB7C8FC" w14:textId="77777777" w:rsidR="00000000" w:rsidRDefault="00A10F7D">
            <w:pPr>
              <w:spacing w:after="100"/>
              <w:jc w:val="right"/>
              <w:rPr>
                <w:rFonts w:eastAsia="Times New Roman"/>
              </w:rPr>
            </w:pPr>
            <w:r>
              <w:rPr>
                <w:rFonts w:eastAsia="Times New Roman"/>
                <w:b/>
                <w:bCs/>
                <w:color w:val="000000"/>
                <w:sz w:val="20"/>
                <w:szCs w:val="20"/>
              </w:rPr>
              <w:t>(14,916)</w:t>
            </w:r>
          </w:p>
        </w:tc>
        <w:tc>
          <w:tcPr>
            <w:tcW w:w="0" w:type="auto"/>
            <w:shd w:val="clear" w:color="auto" w:fill="FFFFFF"/>
            <w:tcMar>
              <w:top w:w="30" w:type="dxa"/>
              <w:left w:w="0" w:type="dxa"/>
              <w:bottom w:w="30" w:type="dxa"/>
              <w:right w:w="20" w:type="dxa"/>
            </w:tcMar>
            <w:vAlign w:val="center"/>
            <w:hideMark/>
          </w:tcPr>
          <w:p w14:paraId="2EA635E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6DB36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0887F3D" w14:textId="77777777" w:rsidR="00000000" w:rsidRDefault="00A10F7D">
            <w:pPr>
              <w:spacing w:after="100"/>
              <w:jc w:val="right"/>
              <w:rPr>
                <w:rFonts w:eastAsia="Times New Roman"/>
              </w:rPr>
            </w:pPr>
            <w:r>
              <w:rPr>
                <w:rFonts w:eastAsia="Times New Roman"/>
                <w:color w:val="000000"/>
                <w:sz w:val="20"/>
                <w:szCs w:val="20"/>
              </w:rPr>
              <w:t>(14,847)</w:t>
            </w:r>
          </w:p>
        </w:tc>
        <w:tc>
          <w:tcPr>
            <w:tcW w:w="0" w:type="auto"/>
            <w:shd w:val="clear" w:color="auto" w:fill="FFFFFF"/>
            <w:tcMar>
              <w:top w:w="30" w:type="dxa"/>
              <w:left w:w="0" w:type="dxa"/>
              <w:bottom w:w="30" w:type="dxa"/>
              <w:right w:w="20" w:type="dxa"/>
            </w:tcMar>
            <w:vAlign w:val="center"/>
            <w:hideMark/>
          </w:tcPr>
          <w:p w14:paraId="4F86148F" w14:textId="77777777" w:rsidR="00000000" w:rsidRDefault="00A10F7D">
            <w:pPr>
              <w:spacing w:after="100"/>
              <w:jc w:val="right"/>
              <w:rPr>
                <w:rFonts w:eastAsia="Times New Roman"/>
              </w:rPr>
            </w:pPr>
          </w:p>
        </w:tc>
        <w:tc>
          <w:tcPr>
            <w:tcW w:w="0" w:type="auto"/>
            <w:vAlign w:val="center"/>
            <w:hideMark/>
          </w:tcPr>
          <w:p w14:paraId="65CFA423" w14:textId="77777777" w:rsidR="00000000" w:rsidRDefault="00A10F7D">
            <w:pPr>
              <w:spacing w:after="100"/>
              <w:jc w:val="right"/>
              <w:rPr>
                <w:rFonts w:eastAsia="Times New Roman"/>
                <w:sz w:val="20"/>
                <w:szCs w:val="20"/>
              </w:rPr>
            </w:pPr>
          </w:p>
        </w:tc>
        <w:tc>
          <w:tcPr>
            <w:tcW w:w="0" w:type="auto"/>
            <w:vAlign w:val="center"/>
            <w:hideMark/>
          </w:tcPr>
          <w:p w14:paraId="69D8CC06" w14:textId="77777777" w:rsidR="00000000" w:rsidRDefault="00A10F7D">
            <w:pPr>
              <w:spacing w:after="100"/>
              <w:rPr>
                <w:rFonts w:eastAsia="Times New Roman"/>
                <w:sz w:val="20"/>
                <w:szCs w:val="20"/>
              </w:rPr>
            </w:pPr>
          </w:p>
        </w:tc>
        <w:tc>
          <w:tcPr>
            <w:tcW w:w="0" w:type="auto"/>
            <w:vAlign w:val="center"/>
            <w:hideMark/>
          </w:tcPr>
          <w:p w14:paraId="3D17DEF1" w14:textId="77777777" w:rsidR="00000000" w:rsidRDefault="00A10F7D">
            <w:pPr>
              <w:spacing w:after="100"/>
              <w:rPr>
                <w:rFonts w:eastAsia="Times New Roman"/>
                <w:sz w:val="20"/>
                <w:szCs w:val="20"/>
              </w:rPr>
            </w:pPr>
          </w:p>
        </w:tc>
        <w:tc>
          <w:tcPr>
            <w:tcW w:w="0" w:type="auto"/>
            <w:vAlign w:val="center"/>
            <w:hideMark/>
          </w:tcPr>
          <w:p w14:paraId="57D09872" w14:textId="77777777" w:rsidR="00000000" w:rsidRDefault="00A10F7D">
            <w:pPr>
              <w:spacing w:after="100"/>
              <w:rPr>
                <w:rFonts w:eastAsia="Times New Roman"/>
                <w:sz w:val="20"/>
                <w:szCs w:val="20"/>
              </w:rPr>
            </w:pPr>
          </w:p>
        </w:tc>
      </w:tr>
      <w:tr w:rsidR="00000000" w14:paraId="178BEBA5" w14:textId="77777777">
        <w:trPr>
          <w:divId w:val="1755200903"/>
        </w:trPr>
        <w:tc>
          <w:tcPr>
            <w:tcW w:w="0" w:type="auto"/>
            <w:gridSpan w:val="3"/>
            <w:shd w:val="clear" w:color="auto" w:fill="CCEEFF"/>
            <w:tcMar>
              <w:top w:w="30" w:type="dxa"/>
              <w:left w:w="245" w:type="dxa"/>
              <w:bottom w:w="30" w:type="dxa"/>
              <w:right w:w="20" w:type="dxa"/>
            </w:tcMar>
            <w:vAlign w:val="center"/>
            <w:hideMark/>
          </w:tcPr>
          <w:p w14:paraId="4047A79B" w14:textId="77777777" w:rsidR="00000000" w:rsidRDefault="00A10F7D">
            <w:pPr>
              <w:spacing w:after="100"/>
              <w:rPr>
                <w:rFonts w:eastAsia="Times New Roman"/>
              </w:rPr>
            </w:pPr>
            <w:r>
              <w:rPr>
                <w:rFonts w:eastAsia="Times New Roman"/>
                <w:color w:val="000000"/>
                <w:sz w:val="20"/>
                <w:szCs w:val="20"/>
              </w:rPr>
              <w:t>Noncumulative perpetual preferred stock</w:t>
            </w:r>
          </w:p>
        </w:tc>
        <w:tc>
          <w:tcPr>
            <w:tcW w:w="0" w:type="auto"/>
            <w:gridSpan w:val="3"/>
            <w:shd w:val="clear" w:color="auto" w:fill="CCEEFF"/>
            <w:tcMar>
              <w:top w:w="0" w:type="dxa"/>
              <w:left w:w="20" w:type="dxa"/>
              <w:bottom w:w="0" w:type="dxa"/>
              <w:right w:w="20" w:type="dxa"/>
            </w:tcMar>
            <w:vAlign w:val="center"/>
            <w:hideMark/>
          </w:tcPr>
          <w:p w14:paraId="17F5C140"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A0362DB" w14:textId="77777777" w:rsidR="00000000" w:rsidRDefault="00A10F7D">
            <w:pPr>
              <w:spacing w:after="100"/>
              <w:jc w:val="right"/>
              <w:rPr>
                <w:rFonts w:eastAsia="Times New Roman"/>
              </w:rPr>
            </w:pPr>
            <w:r>
              <w:rPr>
                <w:rFonts w:eastAsia="Times New Roman"/>
                <w:b/>
                <w:bCs/>
                <w:color w:val="000000"/>
                <w:sz w:val="20"/>
                <w:szCs w:val="20"/>
              </w:rPr>
              <w:t>(4,845)</w:t>
            </w:r>
          </w:p>
        </w:tc>
        <w:tc>
          <w:tcPr>
            <w:tcW w:w="0" w:type="auto"/>
            <w:shd w:val="clear" w:color="auto" w:fill="CCEEFF"/>
            <w:tcMar>
              <w:top w:w="30" w:type="dxa"/>
              <w:left w:w="0" w:type="dxa"/>
              <w:bottom w:w="30" w:type="dxa"/>
              <w:right w:w="20" w:type="dxa"/>
            </w:tcMar>
            <w:vAlign w:val="center"/>
            <w:hideMark/>
          </w:tcPr>
          <w:p w14:paraId="7EF444A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FA6D0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135350D" w14:textId="77777777" w:rsidR="00000000" w:rsidRDefault="00A10F7D">
            <w:pPr>
              <w:spacing w:after="100"/>
              <w:jc w:val="right"/>
              <w:rPr>
                <w:rFonts w:eastAsia="Times New Roman"/>
              </w:rPr>
            </w:pPr>
            <w:r>
              <w:rPr>
                <w:rFonts w:eastAsia="Times New Roman"/>
                <w:color w:val="000000"/>
                <w:sz w:val="20"/>
                <w:szCs w:val="20"/>
              </w:rPr>
              <w:t>(5,552)</w:t>
            </w:r>
          </w:p>
        </w:tc>
        <w:tc>
          <w:tcPr>
            <w:tcW w:w="0" w:type="auto"/>
            <w:shd w:val="clear" w:color="auto" w:fill="CCEEFF"/>
            <w:tcMar>
              <w:top w:w="30" w:type="dxa"/>
              <w:left w:w="0" w:type="dxa"/>
              <w:bottom w:w="30" w:type="dxa"/>
              <w:right w:w="20" w:type="dxa"/>
            </w:tcMar>
            <w:vAlign w:val="center"/>
            <w:hideMark/>
          </w:tcPr>
          <w:p w14:paraId="014124A5" w14:textId="77777777" w:rsidR="00000000" w:rsidRDefault="00A10F7D">
            <w:pPr>
              <w:spacing w:after="100"/>
              <w:jc w:val="right"/>
              <w:rPr>
                <w:rFonts w:eastAsia="Times New Roman"/>
              </w:rPr>
            </w:pPr>
          </w:p>
        </w:tc>
        <w:tc>
          <w:tcPr>
            <w:tcW w:w="0" w:type="auto"/>
            <w:vAlign w:val="center"/>
            <w:hideMark/>
          </w:tcPr>
          <w:p w14:paraId="3B277727" w14:textId="77777777" w:rsidR="00000000" w:rsidRDefault="00A10F7D">
            <w:pPr>
              <w:spacing w:after="100"/>
              <w:jc w:val="right"/>
              <w:rPr>
                <w:rFonts w:eastAsia="Times New Roman"/>
                <w:sz w:val="20"/>
                <w:szCs w:val="20"/>
              </w:rPr>
            </w:pPr>
          </w:p>
        </w:tc>
        <w:tc>
          <w:tcPr>
            <w:tcW w:w="0" w:type="auto"/>
            <w:vAlign w:val="center"/>
            <w:hideMark/>
          </w:tcPr>
          <w:p w14:paraId="7412E942" w14:textId="77777777" w:rsidR="00000000" w:rsidRDefault="00A10F7D">
            <w:pPr>
              <w:spacing w:after="100"/>
              <w:rPr>
                <w:rFonts w:eastAsia="Times New Roman"/>
                <w:sz w:val="20"/>
                <w:szCs w:val="20"/>
              </w:rPr>
            </w:pPr>
          </w:p>
        </w:tc>
        <w:tc>
          <w:tcPr>
            <w:tcW w:w="0" w:type="auto"/>
            <w:vAlign w:val="center"/>
            <w:hideMark/>
          </w:tcPr>
          <w:p w14:paraId="148B8955" w14:textId="77777777" w:rsidR="00000000" w:rsidRDefault="00A10F7D">
            <w:pPr>
              <w:spacing w:after="100"/>
              <w:rPr>
                <w:rFonts w:eastAsia="Times New Roman"/>
                <w:sz w:val="20"/>
                <w:szCs w:val="20"/>
              </w:rPr>
            </w:pPr>
          </w:p>
        </w:tc>
        <w:tc>
          <w:tcPr>
            <w:tcW w:w="0" w:type="auto"/>
            <w:vAlign w:val="center"/>
            <w:hideMark/>
          </w:tcPr>
          <w:p w14:paraId="48203B33" w14:textId="77777777" w:rsidR="00000000" w:rsidRDefault="00A10F7D">
            <w:pPr>
              <w:spacing w:after="100"/>
              <w:rPr>
                <w:rFonts w:eastAsia="Times New Roman"/>
                <w:sz w:val="20"/>
                <w:szCs w:val="20"/>
              </w:rPr>
            </w:pPr>
          </w:p>
        </w:tc>
      </w:tr>
      <w:tr w:rsidR="00000000" w14:paraId="1DA8A1C0" w14:textId="77777777">
        <w:trPr>
          <w:divId w:val="1755200903"/>
        </w:trPr>
        <w:tc>
          <w:tcPr>
            <w:tcW w:w="0" w:type="auto"/>
            <w:gridSpan w:val="3"/>
            <w:shd w:val="clear" w:color="auto" w:fill="FFFFFF"/>
            <w:tcMar>
              <w:top w:w="30" w:type="dxa"/>
              <w:left w:w="20" w:type="dxa"/>
              <w:bottom w:w="30" w:type="dxa"/>
              <w:right w:w="20" w:type="dxa"/>
            </w:tcMar>
            <w:vAlign w:val="center"/>
            <w:hideMark/>
          </w:tcPr>
          <w:p w14:paraId="6DDBE3CB" w14:textId="77777777" w:rsidR="00000000" w:rsidRDefault="00A10F7D">
            <w:pPr>
              <w:spacing w:after="100"/>
              <w:rPr>
                <w:rFonts w:eastAsia="Times New Roman"/>
              </w:rPr>
            </w:pPr>
            <w:r>
              <w:rPr>
                <w:rFonts w:eastAsia="Times New Roman"/>
                <w:color w:val="000000"/>
                <w:sz w:val="20"/>
                <w:szCs w:val="20"/>
              </w:rPr>
              <w:t>Tangible common equity</w:t>
            </w:r>
          </w:p>
        </w:tc>
        <w:tc>
          <w:tcPr>
            <w:tcW w:w="0" w:type="auto"/>
            <w:gridSpan w:val="3"/>
            <w:shd w:val="clear" w:color="auto" w:fill="FFFFFF"/>
            <w:tcMar>
              <w:top w:w="0" w:type="dxa"/>
              <w:left w:w="20" w:type="dxa"/>
              <w:bottom w:w="0" w:type="dxa"/>
              <w:right w:w="20" w:type="dxa"/>
            </w:tcMar>
            <w:vAlign w:val="center"/>
            <w:hideMark/>
          </w:tcPr>
          <w:p w14:paraId="27BECE32" w14:textId="77777777" w:rsidR="00000000" w:rsidRDefault="00A10F7D">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DF919EC"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386450B2" w14:textId="77777777" w:rsidR="00000000" w:rsidRDefault="00A10F7D">
            <w:pPr>
              <w:spacing w:after="100"/>
              <w:jc w:val="right"/>
              <w:rPr>
                <w:rFonts w:eastAsia="Times New Roman"/>
              </w:rPr>
            </w:pPr>
            <w:r>
              <w:rPr>
                <w:rFonts w:eastAsia="Times New Roman"/>
                <w:b/>
                <w:bCs/>
                <w:color w:val="000000"/>
                <w:sz w:val="20"/>
                <w:szCs w:val="20"/>
              </w:rPr>
              <w:t>34,780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B788DF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EAF347"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283CDA1"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5743D02" w14:textId="77777777" w:rsidR="00000000" w:rsidRDefault="00A10F7D">
            <w:pPr>
              <w:spacing w:after="100"/>
              <w:jc w:val="right"/>
              <w:rPr>
                <w:rFonts w:eastAsia="Times New Roman"/>
              </w:rPr>
            </w:pPr>
            <w:r>
              <w:rPr>
                <w:rFonts w:eastAsia="Times New Roman"/>
                <w:color w:val="000000"/>
                <w:sz w:val="20"/>
                <w:szCs w:val="20"/>
              </w:rPr>
              <w:t>42,099 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7552CF4" w14:textId="77777777" w:rsidR="00000000" w:rsidRDefault="00A10F7D">
            <w:pPr>
              <w:spacing w:after="100"/>
              <w:jc w:val="right"/>
              <w:rPr>
                <w:rFonts w:eastAsia="Times New Roman"/>
              </w:rPr>
            </w:pPr>
          </w:p>
        </w:tc>
        <w:tc>
          <w:tcPr>
            <w:tcW w:w="0" w:type="auto"/>
            <w:vAlign w:val="center"/>
            <w:hideMark/>
          </w:tcPr>
          <w:p w14:paraId="09AA521A" w14:textId="77777777" w:rsidR="00000000" w:rsidRDefault="00A10F7D">
            <w:pPr>
              <w:spacing w:after="100"/>
              <w:jc w:val="right"/>
              <w:rPr>
                <w:rFonts w:eastAsia="Times New Roman"/>
                <w:sz w:val="20"/>
                <w:szCs w:val="20"/>
              </w:rPr>
            </w:pPr>
          </w:p>
        </w:tc>
        <w:tc>
          <w:tcPr>
            <w:tcW w:w="0" w:type="auto"/>
            <w:vAlign w:val="center"/>
            <w:hideMark/>
          </w:tcPr>
          <w:p w14:paraId="661C7188" w14:textId="77777777" w:rsidR="00000000" w:rsidRDefault="00A10F7D">
            <w:pPr>
              <w:spacing w:after="100"/>
              <w:rPr>
                <w:rFonts w:eastAsia="Times New Roman"/>
                <w:sz w:val="20"/>
                <w:szCs w:val="20"/>
              </w:rPr>
            </w:pPr>
          </w:p>
        </w:tc>
        <w:tc>
          <w:tcPr>
            <w:tcW w:w="0" w:type="auto"/>
            <w:vAlign w:val="center"/>
            <w:hideMark/>
          </w:tcPr>
          <w:p w14:paraId="6C3C502F" w14:textId="77777777" w:rsidR="00000000" w:rsidRDefault="00A10F7D">
            <w:pPr>
              <w:spacing w:after="100"/>
              <w:rPr>
                <w:rFonts w:eastAsia="Times New Roman"/>
                <w:sz w:val="20"/>
                <w:szCs w:val="20"/>
              </w:rPr>
            </w:pPr>
          </w:p>
        </w:tc>
        <w:tc>
          <w:tcPr>
            <w:tcW w:w="0" w:type="auto"/>
            <w:vAlign w:val="center"/>
            <w:hideMark/>
          </w:tcPr>
          <w:p w14:paraId="60DD1CD9" w14:textId="77777777" w:rsidR="00000000" w:rsidRDefault="00A10F7D">
            <w:pPr>
              <w:spacing w:after="100"/>
              <w:rPr>
                <w:rFonts w:eastAsia="Times New Roman"/>
                <w:sz w:val="20"/>
                <w:szCs w:val="20"/>
              </w:rPr>
            </w:pPr>
          </w:p>
        </w:tc>
      </w:tr>
      <w:tr w:rsidR="00000000" w14:paraId="039113E4" w14:textId="77777777">
        <w:trPr>
          <w:divId w:val="1755200903"/>
        </w:trPr>
        <w:tc>
          <w:tcPr>
            <w:tcW w:w="0" w:type="auto"/>
            <w:gridSpan w:val="3"/>
            <w:shd w:val="clear" w:color="auto" w:fill="CCEEFF"/>
            <w:tcMar>
              <w:top w:w="30" w:type="dxa"/>
              <w:left w:w="20" w:type="dxa"/>
              <w:bottom w:w="30" w:type="dxa"/>
              <w:right w:w="20" w:type="dxa"/>
            </w:tcMar>
            <w:vAlign w:val="center"/>
            <w:hideMark/>
          </w:tcPr>
          <w:p w14:paraId="69521252" w14:textId="77777777" w:rsidR="00000000" w:rsidRDefault="00A10F7D">
            <w:pPr>
              <w:spacing w:after="100"/>
              <w:rPr>
                <w:rFonts w:eastAsia="Times New Roman"/>
              </w:rPr>
            </w:pPr>
            <w:r>
              <w:rPr>
                <w:rFonts w:eastAsia="Times New Roman"/>
                <w:b/>
                <w:bCs/>
                <w:color w:val="000000"/>
                <w:sz w:val="20"/>
                <w:szCs w:val="20"/>
              </w:rPr>
              <w:t>Tangible Assets (Period-End):</w:t>
            </w:r>
          </w:p>
        </w:tc>
        <w:tc>
          <w:tcPr>
            <w:tcW w:w="0" w:type="auto"/>
            <w:gridSpan w:val="3"/>
            <w:shd w:val="clear" w:color="auto" w:fill="CCEEFF"/>
            <w:tcMar>
              <w:top w:w="0" w:type="dxa"/>
              <w:left w:w="20" w:type="dxa"/>
              <w:bottom w:w="0" w:type="dxa"/>
              <w:right w:w="20" w:type="dxa"/>
            </w:tcMar>
            <w:vAlign w:val="center"/>
            <w:hideMark/>
          </w:tcPr>
          <w:p w14:paraId="0C95D040" w14:textId="77777777" w:rsidR="00000000" w:rsidRDefault="00A10F7D">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A62CF6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BBD6C5"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02B256D" w14:textId="77777777" w:rsidR="00000000" w:rsidRDefault="00A10F7D">
            <w:pPr>
              <w:spacing w:after="100"/>
              <w:rPr>
                <w:rFonts w:eastAsia="Times New Roman"/>
                <w:sz w:val="20"/>
                <w:szCs w:val="20"/>
              </w:rPr>
            </w:pPr>
          </w:p>
        </w:tc>
        <w:tc>
          <w:tcPr>
            <w:tcW w:w="0" w:type="auto"/>
            <w:vAlign w:val="center"/>
            <w:hideMark/>
          </w:tcPr>
          <w:p w14:paraId="324782C4" w14:textId="77777777" w:rsidR="00000000" w:rsidRDefault="00A10F7D">
            <w:pPr>
              <w:spacing w:after="100"/>
              <w:rPr>
                <w:rFonts w:eastAsia="Times New Roman"/>
                <w:sz w:val="20"/>
                <w:szCs w:val="20"/>
              </w:rPr>
            </w:pPr>
          </w:p>
        </w:tc>
        <w:tc>
          <w:tcPr>
            <w:tcW w:w="0" w:type="auto"/>
            <w:vAlign w:val="center"/>
            <w:hideMark/>
          </w:tcPr>
          <w:p w14:paraId="7C706D92" w14:textId="77777777" w:rsidR="00000000" w:rsidRDefault="00A10F7D">
            <w:pPr>
              <w:spacing w:after="100"/>
              <w:rPr>
                <w:rFonts w:eastAsia="Times New Roman"/>
                <w:sz w:val="20"/>
                <w:szCs w:val="20"/>
              </w:rPr>
            </w:pPr>
          </w:p>
        </w:tc>
        <w:tc>
          <w:tcPr>
            <w:tcW w:w="0" w:type="auto"/>
            <w:vAlign w:val="center"/>
            <w:hideMark/>
          </w:tcPr>
          <w:p w14:paraId="0028681D" w14:textId="77777777" w:rsidR="00000000" w:rsidRDefault="00A10F7D">
            <w:pPr>
              <w:spacing w:after="100"/>
              <w:rPr>
                <w:rFonts w:eastAsia="Times New Roman"/>
                <w:sz w:val="20"/>
                <w:szCs w:val="20"/>
              </w:rPr>
            </w:pPr>
          </w:p>
        </w:tc>
        <w:tc>
          <w:tcPr>
            <w:tcW w:w="0" w:type="auto"/>
            <w:vAlign w:val="center"/>
            <w:hideMark/>
          </w:tcPr>
          <w:p w14:paraId="292ECD92" w14:textId="77777777" w:rsidR="00000000" w:rsidRDefault="00A10F7D">
            <w:pPr>
              <w:spacing w:after="100"/>
              <w:rPr>
                <w:rFonts w:eastAsia="Times New Roman"/>
                <w:sz w:val="20"/>
                <w:szCs w:val="20"/>
              </w:rPr>
            </w:pPr>
          </w:p>
        </w:tc>
      </w:tr>
      <w:tr w:rsidR="00000000" w14:paraId="49819C4A" w14:textId="77777777">
        <w:trPr>
          <w:divId w:val="1755200903"/>
        </w:trPr>
        <w:tc>
          <w:tcPr>
            <w:tcW w:w="0" w:type="auto"/>
            <w:gridSpan w:val="3"/>
            <w:shd w:val="clear" w:color="auto" w:fill="FFFFFF"/>
            <w:tcMar>
              <w:top w:w="30" w:type="dxa"/>
              <w:left w:w="245" w:type="dxa"/>
              <w:bottom w:w="30" w:type="dxa"/>
              <w:right w:w="20" w:type="dxa"/>
            </w:tcMar>
            <w:vAlign w:val="center"/>
            <w:hideMark/>
          </w:tcPr>
          <w:p w14:paraId="6FB4B604" w14:textId="77777777" w:rsidR="00000000" w:rsidRDefault="00A10F7D">
            <w:pPr>
              <w:spacing w:after="100"/>
              <w:rPr>
                <w:rFonts w:eastAsia="Times New Roman"/>
              </w:rPr>
            </w:pPr>
            <w:r>
              <w:rPr>
                <w:rFonts w:eastAsia="Times New Roman"/>
                <w:color w:val="000000"/>
                <w:sz w:val="20"/>
                <w:szCs w:val="20"/>
              </w:rPr>
              <w:t>Total assets</w:t>
            </w:r>
          </w:p>
        </w:tc>
        <w:tc>
          <w:tcPr>
            <w:tcW w:w="0" w:type="auto"/>
            <w:gridSpan w:val="3"/>
            <w:shd w:val="clear" w:color="auto" w:fill="FFFFFF"/>
            <w:tcMar>
              <w:top w:w="0" w:type="dxa"/>
              <w:left w:w="20" w:type="dxa"/>
              <w:bottom w:w="0" w:type="dxa"/>
              <w:right w:w="20" w:type="dxa"/>
            </w:tcMar>
            <w:vAlign w:val="center"/>
            <w:hideMark/>
          </w:tcPr>
          <w:p w14:paraId="02B7AD65"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5B83AB92"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6559DC80" w14:textId="77777777" w:rsidR="00000000" w:rsidRDefault="00A10F7D">
            <w:pPr>
              <w:spacing w:after="100"/>
              <w:jc w:val="right"/>
              <w:rPr>
                <w:rFonts w:eastAsia="Times New Roman"/>
              </w:rPr>
            </w:pPr>
            <w:r>
              <w:rPr>
                <w:rFonts w:eastAsia="Times New Roman"/>
                <w:b/>
                <w:bCs/>
                <w:color w:val="000000"/>
                <w:sz w:val="20"/>
                <w:szCs w:val="20"/>
              </w:rPr>
              <w:t>444,232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36D10E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2DAE01"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5793886"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267A568E" w14:textId="77777777" w:rsidR="00000000" w:rsidRDefault="00A10F7D">
            <w:pPr>
              <w:spacing w:after="100"/>
              <w:jc w:val="right"/>
              <w:rPr>
                <w:rFonts w:eastAsia="Times New Roman"/>
              </w:rPr>
            </w:pPr>
            <w:r>
              <w:rPr>
                <w:rFonts w:eastAsia="Times New Roman"/>
                <w:color w:val="000000"/>
                <w:sz w:val="20"/>
                <w:szCs w:val="20"/>
              </w:rPr>
              <w:t>432,381 </w:t>
            </w:r>
          </w:p>
        </w:tc>
        <w:tc>
          <w:tcPr>
            <w:tcW w:w="0" w:type="auto"/>
            <w:shd w:val="clear" w:color="auto" w:fill="FFFFFF"/>
            <w:tcMar>
              <w:top w:w="30" w:type="dxa"/>
              <w:left w:w="0" w:type="dxa"/>
              <w:bottom w:w="30" w:type="dxa"/>
              <w:right w:w="20" w:type="dxa"/>
            </w:tcMar>
            <w:vAlign w:val="center"/>
            <w:hideMark/>
          </w:tcPr>
          <w:p w14:paraId="3E575250" w14:textId="77777777" w:rsidR="00000000" w:rsidRDefault="00A10F7D">
            <w:pPr>
              <w:spacing w:after="100"/>
              <w:jc w:val="right"/>
              <w:rPr>
                <w:rFonts w:eastAsia="Times New Roman"/>
              </w:rPr>
            </w:pPr>
          </w:p>
        </w:tc>
        <w:tc>
          <w:tcPr>
            <w:tcW w:w="0" w:type="auto"/>
            <w:vAlign w:val="center"/>
            <w:hideMark/>
          </w:tcPr>
          <w:p w14:paraId="36FDA0E7" w14:textId="77777777" w:rsidR="00000000" w:rsidRDefault="00A10F7D">
            <w:pPr>
              <w:spacing w:after="100"/>
              <w:jc w:val="right"/>
              <w:rPr>
                <w:rFonts w:eastAsia="Times New Roman"/>
                <w:sz w:val="20"/>
                <w:szCs w:val="20"/>
              </w:rPr>
            </w:pPr>
          </w:p>
        </w:tc>
        <w:tc>
          <w:tcPr>
            <w:tcW w:w="0" w:type="auto"/>
            <w:vAlign w:val="center"/>
            <w:hideMark/>
          </w:tcPr>
          <w:p w14:paraId="3B128F97" w14:textId="77777777" w:rsidR="00000000" w:rsidRDefault="00A10F7D">
            <w:pPr>
              <w:spacing w:after="100"/>
              <w:rPr>
                <w:rFonts w:eastAsia="Times New Roman"/>
                <w:sz w:val="20"/>
                <w:szCs w:val="20"/>
              </w:rPr>
            </w:pPr>
          </w:p>
        </w:tc>
        <w:tc>
          <w:tcPr>
            <w:tcW w:w="0" w:type="auto"/>
            <w:vAlign w:val="center"/>
            <w:hideMark/>
          </w:tcPr>
          <w:p w14:paraId="521B6D3F" w14:textId="77777777" w:rsidR="00000000" w:rsidRDefault="00A10F7D">
            <w:pPr>
              <w:spacing w:after="100"/>
              <w:rPr>
                <w:rFonts w:eastAsia="Times New Roman"/>
                <w:sz w:val="20"/>
                <w:szCs w:val="20"/>
              </w:rPr>
            </w:pPr>
          </w:p>
        </w:tc>
        <w:tc>
          <w:tcPr>
            <w:tcW w:w="0" w:type="auto"/>
            <w:vAlign w:val="center"/>
            <w:hideMark/>
          </w:tcPr>
          <w:p w14:paraId="013AD81E" w14:textId="77777777" w:rsidR="00000000" w:rsidRDefault="00A10F7D">
            <w:pPr>
              <w:spacing w:after="100"/>
              <w:rPr>
                <w:rFonts w:eastAsia="Times New Roman"/>
                <w:sz w:val="20"/>
                <w:szCs w:val="20"/>
              </w:rPr>
            </w:pPr>
          </w:p>
        </w:tc>
      </w:tr>
      <w:tr w:rsidR="00000000" w14:paraId="48E4D355" w14:textId="77777777">
        <w:trPr>
          <w:divId w:val="1755200903"/>
        </w:trPr>
        <w:tc>
          <w:tcPr>
            <w:tcW w:w="0" w:type="auto"/>
            <w:gridSpan w:val="3"/>
            <w:shd w:val="clear" w:color="auto" w:fill="CCEEFF"/>
            <w:tcMar>
              <w:top w:w="30" w:type="dxa"/>
              <w:left w:w="20" w:type="dxa"/>
              <w:bottom w:w="30" w:type="dxa"/>
              <w:right w:w="20" w:type="dxa"/>
            </w:tcMar>
            <w:vAlign w:val="center"/>
            <w:hideMark/>
          </w:tcPr>
          <w:p w14:paraId="0C558EDD" w14:textId="77777777" w:rsidR="00000000" w:rsidRDefault="00A10F7D">
            <w:pPr>
              <w:spacing w:after="100"/>
              <w:divId w:val="1864512733"/>
              <w:rPr>
                <w:rFonts w:eastAsia="Times New Roman"/>
              </w:rPr>
            </w:pPr>
            <w:r>
              <w:rPr>
                <w:rFonts w:eastAsia="Times New Roman"/>
                <w:color w:val="000000"/>
                <w:sz w:val="20"/>
                <w:szCs w:val="20"/>
              </w:rPr>
              <w:t>Goodwill and other intangible asset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49567A45"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59D7592" w14:textId="77777777" w:rsidR="00000000" w:rsidRDefault="00A10F7D">
            <w:pPr>
              <w:spacing w:after="100"/>
              <w:jc w:val="right"/>
              <w:rPr>
                <w:rFonts w:eastAsia="Times New Roman"/>
              </w:rPr>
            </w:pPr>
            <w:r>
              <w:rPr>
                <w:rFonts w:eastAsia="Times New Roman"/>
                <w:b/>
                <w:bCs/>
                <w:color w:val="000000"/>
                <w:sz w:val="20"/>
                <w:szCs w:val="20"/>
              </w:rPr>
              <w:t>(14,932)</w:t>
            </w:r>
          </w:p>
        </w:tc>
        <w:tc>
          <w:tcPr>
            <w:tcW w:w="0" w:type="auto"/>
            <w:shd w:val="clear" w:color="auto" w:fill="CCEEFF"/>
            <w:tcMar>
              <w:top w:w="30" w:type="dxa"/>
              <w:left w:w="0" w:type="dxa"/>
              <w:bottom w:w="30" w:type="dxa"/>
              <w:right w:w="20" w:type="dxa"/>
            </w:tcMar>
            <w:vAlign w:val="center"/>
            <w:hideMark/>
          </w:tcPr>
          <w:p w14:paraId="54B426F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47FC7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AAE460A" w14:textId="77777777" w:rsidR="00000000" w:rsidRDefault="00A10F7D">
            <w:pPr>
              <w:spacing w:after="100"/>
              <w:jc w:val="right"/>
              <w:rPr>
                <w:rFonts w:eastAsia="Times New Roman"/>
              </w:rPr>
            </w:pPr>
            <w:r>
              <w:rPr>
                <w:rFonts w:eastAsia="Times New Roman"/>
                <w:color w:val="000000"/>
                <w:sz w:val="20"/>
                <w:szCs w:val="20"/>
              </w:rPr>
              <w:t>(14,907)</w:t>
            </w:r>
          </w:p>
        </w:tc>
        <w:tc>
          <w:tcPr>
            <w:tcW w:w="0" w:type="auto"/>
            <w:shd w:val="clear" w:color="auto" w:fill="CCEEFF"/>
            <w:tcMar>
              <w:top w:w="30" w:type="dxa"/>
              <w:left w:w="0" w:type="dxa"/>
              <w:bottom w:w="30" w:type="dxa"/>
              <w:right w:w="20" w:type="dxa"/>
            </w:tcMar>
            <w:vAlign w:val="center"/>
            <w:hideMark/>
          </w:tcPr>
          <w:p w14:paraId="1AC1C66D" w14:textId="77777777" w:rsidR="00000000" w:rsidRDefault="00A10F7D">
            <w:pPr>
              <w:spacing w:after="100"/>
              <w:jc w:val="right"/>
              <w:rPr>
                <w:rFonts w:eastAsia="Times New Roman"/>
              </w:rPr>
            </w:pPr>
          </w:p>
        </w:tc>
        <w:tc>
          <w:tcPr>
            <w:tcW w:w="0" w:type="auto"/>
            <w:vAlign w:val="center"/>
            <w:hideMark/>
          </w:tcPr>
          <w:p w14:paraId="16E60071" w14:textId="77777777" w:rsidR="00000000" w:rsidRDefault="00A10F7D">
            <w:pPr>
              <w:spacing w:after="100"/>
              <w:jc w:val="right"/>
              <w:rPr>
                <w:rFonts w:eastAsia="Times New Roman"/>
                <w:sz w:val="20"/>
                <w:szCs w:val="20"/>
              </w:rPr>
            </w:pPr>
          </w:p>
        </w:tc>
        <w:tc>
          <w:tcPr>
            <w:tcW w:w="0" w:type="auto"/>
            <w:vAlign w:val="center"/>
            <w:hideMark/>
          </w:tcPr>
          <w:p w14:paraId="10ABB569" w14:textId="77777777" w:rsidR="00000000" w:rsidRDefault="00A10F7D">
            <w:pPr>
              <w:spacing w:after="100"/>
              <w:rPr>
                <w:rFonts w:eastAsia="Times New Roman"/>
                <w:sz w:val="20"/>
                <w:szCs w:val="20"/>
              </w:rPr>
            </w:pPr>
          </w:p>
        </w:tc>
        <w:tc>
          <w:tcPr>
            <w:tcW w:w="0" w:type="auto"/>
            <w:vAlign w:val="center"/>
            <w:hideMark/>
          </w:tcPr>
          <w:p w14:paraId="265B4620" w14:textId="77777777" w:rsidR="00000000" w:rsidRDefault="00A10F7D">
            <w:pPr>
              <w:spacing w:after="100"/>
              <w:rPr>
                <w:rFonts w:eastAsia="Times New Roman"/>
                <w:sz w:val="20"/>
                <w:szCs w:val="20"/>
              </w:rPr>
            </w:pPr>
          </w:p>
        </w:tc>
        <w:tc>
          <w:tcPr>
            <w:tcW w:w="0" w:type="auto"/>
            <w:vAlign w:val="center"/>
            <w:hideMark/>
          </w:tcPr>
          <w:p w14:paraId="169E1052" w14:textId="77777777" w:rsidR="00000000" w:rsidRDefault="00A10F7D">
            <w:pPr>
              <w:spacing w:after="100"/>
              <w:rPr>
                <w:rFonts w:eastAsia="Times New Roman"/>
                <w:sz w:val="20"/>
                <w:szCs w:val="20"/>
              </w:rPr>
            </w:pPr>
          </w:p>
        </w:tc>
      </w:tr>
      <w:tr w:rsidR="00000000" w14:paraId="5069CDC1" w14:textId="77777777">
        <w:trPr>
          <w:divId w:val="1755200903"/>
        </w:trPr>
        <w:tc>
          <w:tcPr>
            <w:tcW w:w="0" w:type="auto"/>
            <w:gridSpan w:val="3"/>
            <w:shd w:val="clear" w:color="auto" w:fill="FFFFFF"/>
            <w:tcMar>
              <w:top w:w="30" w:type="dxa"/>
              <w:left w:w="20" w:type="dxa"/>
              <w:bottom w:w="30" w:type="dxa"/>
              <w:right w:w="20" w:type="dxa"/>
            </w:tcMar>
            <w:vAlign w:val="center"/>
            <w:hideMark/>
          </w:tcPr>
          <w:p w14:paraId="0D8C50E7" w14:textId="77777777" w:rsidR="00000000" w:rsidRDefault="00A10F7D">
            <w:pPr>
              <w:spacing w:after="100"/>
              <w:rPr>
                <w:rFonts w:eastAsia="Times New Roman"/>
              </w:rPr>
            </w:pPr>
            <w:r>
              <w:rPr>
                <w:rFonts w:eastAsia="Times New Roman"/>
                <w:color w:val="000000"/>
                <w:sz w:val="20"/>
                <w:szCs w:val="20"/>
              </w:rPr>
              <w:t>Tangible assets</w:t>
            </w:r>
          </w:p>
        </w:tc>
        <w:tc>
          <w:tcPr>
            <w:tcW w:w="0" w:type="auto"/>
            <w:gridSpan w:val="3"/>
            <w:shd w:val="clear" w:color="auto" w:fill="FFFFFF"/>
            <w:tcMar>
              <w:top w:w="0" w:type="dxa"/>
              <w:left w:w="20" w:type="dxa"/>
              <w:bottom w:w="0" w:type="dxa"/>
              <w:right w:w="20" w:type="dxa"/>
            </w:tcMar>
            <w:vAlign w:val="center"/>
            <w:hideMark/>
          </w:tcPr>
          <w:p w14:paraId="5B086C68" w14:textId="77777777" w:rsidR="00000000" w:rsidRDefault="00A10F7D">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D33BE5A"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51A6419" w14:textId="77777777" w:rsidR="00000000" w:rsidRDefault="00A10F7D">
            <w:pPr>
              <w:spacing w:after="100"/>
              <w:jc w:val="right"/>
              <w:rPr>
                <w:rFonts w:eastAsia="Times New Roman"/>
              </w:rPr>
            </w:pPr>
            <w:r>
              <w:rPr>
                <w:rFonts w:eastAsia="Times New Roman"/>
                <w:b/>
                <w:bCs/>
                <w:color w:val="000000"/>
                <w:sz w:val="20"/>
                <w:szCs w:val="20"/>
              </w:rPr>
              <w:t>429,300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07F186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D72078"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60596A0"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0F705BDC" w14:textId="77777777" w:rsidR="00000000" w:rsidRDefault="00A10F7D">
            <w:pPr>
              <w:spacing w:after="100"/>
              <w:jc w:val="right"/>
              <w:rPr>
                <w:rFonts w:eastAsia="Times New Roman"/>
              </w:rPr>
            </w:pPr>
            <w:r>
              <w:rPr>
                <w:rFonts w:eastAsia="Times New Roman"/>
                <w:color w:val="000000"/>
                <w:sz w:val="20"/>
                <w:szCs w:val="20"/>
              </w:rPr>
              <w:t>417,474 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480B154" w14:textId="77777777" w:rsidR="00000000" w:rsidRDefault="00A10F7D">
            <w:pPr>
              <w:spacing w:after="100"/>
              <w:jc w:val="right"/>
              <w:rPr>
                <w:rFonts w:eastAsia="Times New Roman"/>
              </w:rPr>
            </w:pPr>
          </w:p>
        </w:tc>
        <w:tc>
          <w:tcPr>
            <w:tcW w:w="0" w:type="auto"/>
            <w:vAlign w:val="center"/>
            <w:hideMark/>
          </w:tcPr>
          <w:p w14:paraId="381FDC60" w14:textId="77777777" w:rsidR="00000000" w:rsidRDefault="00A10F7D">
            <w:pPr>
              <w:spacing w:after="100"/>
              <w:jc w:val="right"/>
              <w:rPr>
                <w:rFonts w:eastAsia="Times New Roman"/>
                <w:sz w:val="20"/>
                <w:szCs w:val="20"/>
              </w:rPr>
            </w:pPr>
          </w:p>
        </w:tc>
        <w:tc>
          <w:tcPr>
            <w:tcW w:w="0" w:type="auto"/>
            <w:vAlign w:val="center"/>
            <w:hideMark/>
          </w:tcPr>
          <w:p w14:paraId="39562831" w14:textId="77777777" w:rsidR="00000000" w:rsidRDefault="00A10F7D">
            <w:pPr>
              <w:spacing w:after="100"/>
              <w:rPr>
                <w:rFonts w:eastAsia="Times New Roman"/>
                <w:sz w:val="20"/>
                <w:szCs w:val="20"/>
              </w:rPr>
            </w:pPr>
          </w:p>
        </w:tc>
        <w:tc>
          <w:tcPr>
            <w:tcW w:w="0" w:type="auto"/>
            <w:vAlign w:val="center"/>
            <w:hideMark/>
          </w:tcPr>
          <w:p w14:paraId="3950A70F" w14:textId="77777777" w:rsidR="00000000" w:rsidRDefault="00A10F7D">
            <w:pPr>
              <w:spacing w:after="100"/>
              <w:rPr>
                <w:rFonts w:eastAsia="Times New Roman"/>
                <w:sz w:val="20"/>
                <w:szCs w:val="20"/>
              </w:rPr>
            </w:pPr>
          </w:p>
        </w:tc>
        <w:tc>
          <w:tcPr>
            <w:tcW w:w="0" w:type="auto"/>
            <w:vAlign w:val="center"/>
            <w:hideMark/>
          </w:tcPr>
          <w:p w14:paraId="6625BA52" w14:textId="77777777" w:rsidR="00000000" w:rsidRDefault="00A10F7D">
            <w:pPr>
              <w:spacing w:after="100"/>
              <w:rPr>
                <w:rFonts w:eastAsia="Times New Roman"/>
                <w:sz w:val="20"/>
                <w:szCs w:val="20"/>
              </w:rPr>
            </w:pPr>
          </w:p>
        </w:tc>
      </w:tr>
      <w:tr w:rsidR="00000000" w14:paraId="6C9490D9" w14:textId="77777777">
        <w:trPr>
          <w:divId w:val="1755200903"/>
        </w:trPr>
        <w:tc>
          <w:tcPr>
            <w:tcW w:w="0" w:type="auto"/>
            <w:gridSpan w:val="3"/>
            <w:shd w:val="clear" w:color="auto" w:fill="CCEEFF"/>
            <w:tcMar>
              <w:top w:w="30" w:type="dxa"/>
              <w:left w:w="20" w:type="dxa"/>
              <w:bottom w:w="30" w:type="dxa"/>
              <w:right w:w="20" w:type="dxa"/>
            </w:tcMar>
            <w:vAlign w:val="center"/>
            <w:hideMark/>
          </w:tcPr>
          <w:p w14:paraId="06074985" w14:textId="77777777" w:rsidR="00000000" w:rsidRDefault="00A10F7D">
            <w:pPr>
              <w:spacing w:after="100"/>
              <w:rPr>
                <w:rFonts w:eastAsia="Times New Roman"/>
              </w:rPr>
            </w:pPr>
            <w:r>
              <w:rPr>
                <w:rFonts w:eastAsia="Times New Roman"/>
                <w:b/>
                <w:bCs/>
                <w:color w:val="000000"/>
                <w:sz w:val="20"/>
                <w:szCs w:val="20"/>
              </w:rPr>
              <w:t>Tangible Assets (Quarterly Average):</w:t>
            </w:r>
          </w:p>
        </w:tc>
        <w:tc>
          <w:tcPr>
            <w:tcW w:w="0" w:type="auto"/>
            <w:gridSpan w:val="3"/>
            <w:shd w:val="clear" w:color="auto" w:fill="CCEEFF"/>
            <w:tcMar>
              <w:top w:w="0" w:type="dxa"/>
              <w:left w:w="20" w:type="dxa"/>
              <w:bottom w:w="0" w:type="dxa"/>
              <w:right w:w="20" w:type="dxa"/>
            </w:tcMar>
            <w:vAlign w:val="center"/>
            <w:hideMark/>
          </w:tcPr>
          <w:p w14:paraId="609C3613" w14:textId="77777777" w:rsidR="00000000" w:rsidRDefault="00A10F7D">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3D3710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A442F5"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5A97EEE" w14:textId="77777777" w:rsidR="00000000" w:rsidRDefault="00A10F7D">
            <w:pPr>
              <w:spacing w:after="100"/>
              <w:rPr>
                <w:rFonts w:eastAsia="Times New Roman"/>
                <w:sz w:val="20"/>
                <w:szCs w:val="20"/>
              </w:rPr>
            </w:pPr>
          </w:p>
        </w:tc>
        <w:tc>
          <w:tcPr>
            <w:tcW w:w="0" w:type="auto"/>
            <w:vAlign w:val="center"/>
            <w:hideMark/>
          </w:tcPr>
          <w:p w14:paraId="627746B4" w14:textId="77777777" w:rsidR="00000000" w:rsidRDefault="00A10F7D">
            <w:pPr>
              <w:spacing w:after="100"/>
              <w:rPr>
                <w:rFonts w:eastAsia="Times New Roman"/>
                <w:sz w:val="20"/>
                <w:szCs w:val="20"/>
              </w:rPr>
            </w:pPr>
          </w:p>
        </w:tc>
        <w:tc>
          <w:tcPr>
            <w:tcW w:w="0" w:type="auto"/>
            <w:vAlign w:val="center"/>
            <w:hideMark/>
          </w:tcPr>
          <w:p w14:paraId="14E043DB" w14:textId="77777777" w:rsidR="00000000" w:rsidRDefault="00A10F7D">
            <w:pPr>
              <w:spacing w:after="100"/>
              <w:rPr>
                <w:rFonts w:eastAsia="Times New Roman"/>
                <w:sz w:val="20"/>
                <w:szCs w:val="20"/>
              </w:rPr>
            </w:pPr>
          </w:p>
        </w:tc>
        <w:tc>
          <w:tcPr>
            <w:tcW w:w="0" w:type="auto"/>
            <w:vAlign w:val="center"/>
            <w:hideMark/>
          </w:tcPr>
          <w:p w14:paraId="7A97E193" w14:textId="77777777" w:rsidR="00000000" w:rsidRDefault="00A10F7D">
            <w:pPr>
              <w:spacing w:after="100"/>
              <w:rPr>
                <w:rFonts w:eastAsia="Times New Roman"/>
                <w:sz w:val="20"/>
                <w:szCs w:val="20"/>
              </w:rPr>
            </w:pPr>
          </w:p>
        </w:tc>
        <w:tc>
          <w:tcPr>
            <w:tcW w:w="0" w:type="auto"/>
            <w:vAlign w:val="center"/>
            <w:hideMark/>
          </w:tcPr>
          <w:p w14:paraId="2FB5CD5F" w14:textId="77777777" w:rsidR="00000000" w:rsidRDefault="00A10F7D">
            <w:pPr>
              <w:spacing w:after="100"/>
              <w:rPr>
                <w:rFonts w:eastAsia="Times New Roman"/>
                <w:sz w:val="20"/>
                <w:szCs w:val="20"/>
              </w:rPr>
            </w:pPr>
          </w:p>
        </w:tc>
      </w:tr>
      <w:tr w:rsidR="00000000" w14:paraId="7618C87B" w14:textId="77777777">
        <w:trPr>
          <w:divId w:val="1755200903"/>
        </w:trPr>
        <w:tc>
          <w:tcPr>
            <w:tcW w:w="0" w:type="auto"/>
            <w:gridSpan w:val="3"/>
            <w:shd w:val="clear" w:color="auto" w:fill="FFFFFF"/>
            <w:tcMar>
              <w:top w:w="30" w:type="dxa"/>
              <w:left w:w="245" w:type="dxa"/>
              <w:bottom w:w="30" w:type="dxa"/>
              <w:right w:w="20" w:type="dxa"/>
            </w:tcMar>
            <w:vAlign w:val="center"/>
            <w:hideMark/>
          </w:tcPr>
          <w:p w14:paraId="1A85BEC9" w14:textId="77777777" w:rsidR="00000000" w:rsidRDefault="00A10F7D">
            <w:pPr>
              <w:spacing w:after="100"/>
              <w:rPr>
                <w:rFonts w:eastAsia="Times New Roman"/>
              </w:rPr>
            </w:pPr>
            <w:r>
              <w:rPr>
                <w:rFonts w:eastAsia="Times New Roman"/>
                <w:color w:val="000000"/>
                <w:sz w:val="20"/>
                <w:szCs w:val="20"/>
              </w:rPr>
              <w:t>Total assets</w:t>
            </w:r>
          </w:p>
        </w:tc>
        <w:tc>
          <w:tcPr>
            <w:tcW w:w="0" w:type="auto"/>
            <w:gridSpan w:val="3"/>
            <w:shd w:val="clear" w:color="auto" w:fill="FFFFFF"/>
            <w:tcMar>
              <w:top w:w="0" w:type="dxa"/>
              <w:left w:w="20" w:type="dxa"/>
              <w:bottom w:w="0" w:type="dxa"/>
              <w:right w:w="20" w:type="dxa"/>
            </w:tcMar>
            <w:vAlign w:val="center"/>
            <w:hideMark/>
          </w:tcPr>
          <w:p w14:paraId="17F4D281"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263C5C28" w14:textId="77777777" w:rsidR="00000000" w:rsidRDefault="00A10F7D">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74A83455" w14:textId="77777777" w:rsidR="00000000" w:rsidRDefault="00A10F7D">
            <w:pPr>
              <w:spacing w:after="100"/>
              <w:jc w:val="right"/>
              <w:rPr>
                <w:rFonts w:eastAsia="Times New Roman"/>
              </w:rPr>
            </w:pPr>
            <w:r>
              <w:rPr>
                <w:rFonts w:eastAsia="Times New Roman"/>
                <w:b/>
                <w:bCs/>
                <w:color w:val="000000"/>
                <w:sz w:val="20"/>
                <w:szCs w:val="20"/>
              </w:rPr>
              <w:t>447,088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3EC9DD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70D9DC"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F62BE24" w14:textId="77777777" w:rsidR="00000000" w:rsidRDefault="00A10F7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2A25302A" w14:textId="77777777" w:rsidR="00000000" w:rsidRDefault="00A10F7D">
            <w:pPr>
              <w:spacing w:after="100"/>
              <w:jc w:val="right"/>
              <w:rPr>
                <w:rFonts w:eastAsia="Times New Roman"/>
              </w:rPr>
            </w:pPr>
            <w:r>
              <w:rPr>
                <w:rFonts w:eastAsia="Times New Roman"/>
                <w:color w:val="000000"/>
                <w:sz w:val="20"/>
                <w:szCs w:val="20"/>
              </w:rPr>
              <w:t>427,845 </w:t>
            </w:r>
          </w:p>
        </w:tc>
        <w:tc>
          <w:tcPr>
            <w:tcW w:w="0" w:type="auto"/>
            <w:shd w:val="clear" w:color="auto" w:fill="FFFFFF"/>
            <w:tcMar>
              <w:top w:w="30" w:type="dxa"/>
              <w:left w:w="0" w:type="dxa"/>
              <w:bottom w:w="30" w:type="dxa"/>
              <w:right w:w="20" w:type="dxa"/>
            </w:tcMar>
            <w:vAlign w:val="center"/>
            <w:hideMark/>
          </w:tcPr>
          <w:p w14:paraId="6FB580DD" w14:textId="77777777" w:rsidR="00000000" w:rsidRDefault="00A10F7D">
            <w:pPr>
              <w:spacing w:after="100"/>
              <w:jc w:val="right"/>
              <w:rPr>
                <w:rFonts w:eastAsia="Times New Roman"/>
              </w:rPr>
            </w:pPr>
          </w:p>
        </w:tc>
        <w:tc>
          <w:tcPr>
            <w:tcW w:w="0" w:type="auto"/>
            <w:vAlign w:val="center"/>
            <w:hideMark/>
          </w:tcPr>
          <w:p w14:paraId="211D94AD" w14:textId="77777777" w:rsidR="00000000" w:rsidRDefault="00A10F7D">
            <w:pPr>
              <w:spacing w:after="100"/>
              <w:jc w:val="right"/>
              <w:rPr>
                <w:rFonts w:eastAsia="Times New Roman"/>
                <w:sz w:val="20"/>
                <w:szCs w:val="20"/>
              </w:rPr>
            </w:pPr>
          </w:p>
        </w:tc>
        <w:tc>
          <w:tcPr>
            <w:tcW w:w="0" w:type="auto"/>
            <w:vAlign w:val="center"/>
            <w:hideMark/>
          </w:tcPr>
          <w:p w14:paraId="06DD6407" w14:textId="77777777" w:rsidR="00000000" w:rsidRDefault="00A10F7D">
            <w:pPr>
              <w:spacing w:after="100"/>
              <w:rPr>
                <w:rFonts w:eastAsia="Times New Roman"/>
                <w:sz w:val="20"/>
                <w:szCs w:val="20"/>
              </w:rPr>
            </w:pPr>
          </w:p>
        </w:tc>
        <w:tc>
          <w:tcPr>
            <w:tcW w:w="0" w:type="auto"/>
            <w:vAlign w:val="center"/>
            <w:hideMark/>
          </w:tcPr>
          <w:p w14:paraId="76531657" w14:textId="77777777" w:rsidR="00000000" w:rsidRDefault="00A10F7D">
            <w:pPr>
              <w:spacing w:after="100"/>
              <w:rPr>
                <w:rFonts w:eastAsia="Times New Roman"/>
                <w:sz w:val="20"/>
                <w:szCs w:val="20"/>
              </w:rPr>
            </w:pPr>
          </w:p>
        </w:tc>
        <w:tc>
          <w:tcPr>
            <w:tcW w:w="0" w:type="auto"/>
            <w:vAlign w:val="center"/>
            <w:hideMark/>
          </w:tcPr>
          <w:p w14:paraId="6C8CF17A" w14:textId="77777777" w:rsidR="00000000" w:rsidRDefault="00A10F7D">
            <w:pPr>
              <w:spacing w:after="100"/>
              <w:rPr>
                <w:rFonts w:eastAsia="Times New Roman"/>
                <w:sz w:val="20"/>
                <w:szCs w:val="20"/>
              </w:rPr>
            </w:pPr>
          </w:p>
        </w:tc>
      </w:tr>
      <w:tr w:rsidR="00000000" w14:paraId="7FB317C6" w14:textId="77777777">
        <w:trPr>
          <w:divId w:val="1755200903"/>
        </w:trPr>
        <w:tc>
          <w:tcPr>
            <w:tcW w:w="0" w:type="auto"/>
            <w:gridSpan w:val="3"/>
            <w:shd w:val="clear" w:color="auto" w:fill="CCEEFF"/>
            <w:tcMar>
              <w:top w:w="30" w:type="dxa"/>
              <w:left w:w="20" w:type="dxa"/>
              <w:bottom w:w="30" w:type="dxa"/>
              <w:right w:w="20" w:type="dxa"/>
            </w:tcMar>
            <w:vAlign w:val="center"/>
            <w:hideMark/>
          </w:tcPr>
          <w:p w14:paraId="2FD01DEE" w14:textId="77777777" w:rsidR="00000000" w:rsidRDefault="00A10F7D">
            <w:pPr>
              <w:spacing w:after="100"/>
              <w:divId w:val="553391380"/>
              <w:rPr>
                <w:rFonts w:eastAsia="Times New Roman"/>
              </w:rPr>
            </w:pPr>
            <w:r>
              <w:rPr>
                <w:rFonts w:eastAsia="Times New Roman"/>
                <w:color w:val="000000"/>
                <w:sz w:val="20"/>
                <w:szCs w:val="20"/>
              </w:rPr>
              <w:t>Goodwill and other intangible asset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5E19080E"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156DDB4" w14:textId="77777777" w:rsidR="00000000" w:rsidRDefault="00A10F7D">
            <w:pPr>
              <w:spacing w:after="100"/>
              <w:jc w:val="right"/>
              <w:rPr>
                <w:rFonts w:eastAsia="Times New Roman"/>
              </w:rPr>
            </w:pPr>
            <w:r>
              <w:rPr>
                <w:rFonts w:eastAsia="Times New Roman"/>
                <w:b/>
                <w:bCs/>
                <w:color w:val="000000"/>
                <w:sz w:val="20"/>
                <w:szCs w:val="20"/>
              </w:rPr>
              <w:t>(14,916)</w:t>
            </w:r>
          </w:p>
        </w:tc>
        <w:tc>
          <w:tcPr>
            <w:tcW w:w="0" w:type="auto"/>
            <w:shd w:val="clear" w:color="auto" w:fill="CCEEFF"/>
            <w:tcMar>
              <w:top w:w="30" w:type="dxa"/>
              <w:left w:w="0" w:type="dxa"/>
              <w:bottom w:w="30" w:type="dxa"/>
              <w:right w:w="20" w:type="dxa"/>
            </w:tcMar>
            <w:vAlign w:val="center"/>
            <w:hideMark/>
          </w:tcPr>
          <w:p w14:paraId="7C83E2F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A7B7E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F474D45" w14:textId="77777777" w:rsidR="00000000" w:rsidRDefault="00A10F7D">
            <w:pPr>
              <w:spacing w:after="100"/>
              <w:jc w:val="right"/>
              <w:rPr>
                <w:rFonts w:eastAsia="Times New Roman"/>
              </w:rPr>
            </w:pPr>
            <w:r>
              <w:rPr>
                <w:rFonts w:eastAsia="Times New Roman"/>
                <w:color w:val="000000"/>
                <w:sz w:val="20"/>
                <w:szCs w:val="20"/>
              </w:rPr>
              <w:t>(14,847)</w:t>
            </w:r>
          </w:p>
        </w:tc>
        <w:tc>
          <w:tcPr>
            <w:tcW w:w="0" w:type="auto"/>
            <w:shd w:val="clear" w:color="auto" w:fill="CCEEFF"/>
            <w:tcMar>
              <w:top w:w="30" w:type="dxa"/>
              <w:left w:w="0" w:type="dxa"/>
              <w:bottom w:w="30" w:type="dxa"/>
              <w:right w:w="20" w:type="dxa"/>
            </w:tcMar>
            <w:vAlign w:val="center"/>
            <w:hideMark/>
          </w:tcPr>
          <w:p w14:paraId="2D6C31ED" w14:textId="77777777" w:rsidR="00000000" w:rsidRDefault="00A10F7D">
            <w:pPr>
              <w:spacing w:after="100"/>
              <w:jc w:val="right"/>
              <w:rPr>
                <w:rFonts w:eastAsia="Times New Roman"/>
              </w:rPr>
            </w:pPr>
          </w:p>
        </w:tc>
        <w:tc>
          <w:tcPr>
            <w:tcW w:w="0" w:type="auto"/>
            <w:vAlign w:val="center"/>
            <w:hideMark/>
          </w:tcPr>
          <w:p w14:paraId="2AC40D1E" w14:textId="77777777" w:rsidR="00000000" w:rsidRDefault="00A10F7D">
            <w:pPr>
              <w:spacing w:after="100"/>
              <w:jc w:val="right"/>
              <w:rPr>
                <w:rFonts w:eastAsia="Times New Roman"/>
                <w:sz w:val="20"/>
                <w:szCs w:val="20"/>
              </w:rPr>
            </w:pPr>
          </w:p>
        </w:tc>
        <w:tc>
          <w:tcPr>
            <w:tcW w:w="0" w:type="auto"/>
            <w:vAlign w:val="center"/>
            <w:hideMark/>
          </w:tcPr>
          <w:p w14:paraId="3E37FE55" w14:textId="77777777" w:rsidR="00000000" w:rsidRDefault="00A10F7D">
            <w:pPr>
              <w:spacing w:after="100"/>
              <w:rPr>
                <w:rFonts w:eastAsia="Times New Roman"/>
                <w:sz w:val="20"/>
                <w:szCs w:val="20"/>
              </w:rPr>
            </w:pPr>
          </w:p>
        </w:tc>
        <w:tc>
          <w:tcPr>
            <w:tcW w:w="0" w:type="auto"/>
            <w:vAlign w:val="center"/>
            <w:hideMark/>
          </w:tcPr>
          <w:p w14:paraId="0524D2D5" w14:textId="77777777" w:rsidR="00000000" w:rsidRDefault="00A10F7D">
            <w:pPr>
              <w:spacing w:after="100"/>
              <w:rPr>
                <w:rFonts w:eastAsia="Times New Roman"/>
                <w:sz w:val="20"/>
                <w:szCs w:val="20"/>
              </w:rPr>
            </w:pPr>
          </w:p>
        </w:tc>
        <w:tc>
          <w:tcPr>
            <w:tcW w:w="0" w:type="auto"/>
            <w:vAlign w:val="center"/>
            <w:hideMark/>
          </w:tcPr>
          <w:p w14:paraId="70B8E195" w14:textId="77777777" w:rsidR="00000000" w:rsidRDefault="00A10F7D">
            <w:pPr>
              <w:spacing w:after="100"/>
              <w:rPr>
                <w:rFonts w:eastAsia="Times New Roman"/>
                <w:sz w:val="20"/>
                <w:szCs w:val="20"/>
              </w:rPr>
            </w:pPr>
          </w:p>
        </w:tc>
      </w:tr>
      <w:tr w:rsidR="00000000" w14:paraId="21AA2C27" w14:textId="77777777">
        <w:trPr>
          <w:divId w:val="1755200903"/>
        </w:trPr>
        <w:tc>
          <w:tcPr>
            <w:tcW w:w="0" w:type="auto"/>
            <w:gridSpan w:val="3"/>
            <w:shd w:val="clear" w:color="auto" w:fill="FFFFFF"/>
            <w:tcMar>
              <w:top w:w="30" w:type="dxa"/>
              <w:left w:w="20" w:type="dxa"/>
              <w:bottom w:w="30" w:type="dxa"/>
              <w:right w:w="20" w:type="dxa"/>
            </w:tcMar>
            <w:vAlign w:val="center"/>
            <w:hideMark/>
          </w:tcPr>
          <w:p w14:paraId="14A3F082" w14:textId="77777777" w:rsidR="00000000" w:rsidRDefault="00A10F7D">
            <w:pPr>
              <w:spacing w:after="100"/>
              <w:rPr>
                <w:rFonts w:eastAsia="Times New Roman"/>
              </w:rPr>
            </w:pPr>
            <w:r>
              <w:rPr>
                <w:rFonts w:eastAsia="Times New Roman"/>
                <w:color w:val="000000"/>
                <w:sz w:val="20"/>
                <w:szCs w:val="20"/>
              </w:rPr>
              <w:t>Tangible assets</w:t>
            </w:r>
          </w:p>
        </w:tc>
        <w:tc>
          <w:tcPr>
            <w:tcW w:w="0" w:type="auto"/>
            <w:gridSpan w:val="3"/>
            <w:shd w:val="clear" w:color="auto" w:fill="FFFFFF"/>
            <w:tcMar>
              <w:top w:w="0" w:type="dxa"/>
              <w:left w:w="20" w:type="dxa"/>
              <w:bottom w:w="0" w:type="dxa"/>
              <w:right w:w="20" w:type="dxa"/>
            </w:tcMar>
            <w:vAlign w:val="center"/>
            <w:hideMark/>
          </w:tcPr>
          <w:p w14:paraId="704E5C27" w14:textId="77777777" w:rsidR="00000000" w:rsidRDefault="00A10F7D">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9323577" w14:textId="77777777" w:rsidR="00000000" w:rsidRDefault="00A10F7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6639BBEB" w14:textId="77777777" w:rsidR="00000000" w:rsidRDefault="00A10F7D">
            <w:pPr>
              <w:spacing w:after="100"/>
              <w:jc w:val="right"/>
              <w:rPr>
                <w:rFonts w:eastAsia="Times New Roman"/>
              </w:rPr>
            </w:pPr>
            <w:r>
              <w:rPr>
                <w:rFonts w:eastAsia="Times New Roman"/>
                <w:b/>
                <w:bCs/>
                <w:color w:val="000000"/>
                <w:sz w:val="20"/>
                <w:szCs w:val="20"/>
              </w:rPr>
              <w:t>432,172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FEB0E3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8D711C"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838EED3" w14:textId="77777777" w:rsidR="00000000" w:rsidRDefault="00A10F7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B2F0293" w14:textId="77777777" w:rsidR="00000000" w:rsidRDefault="00A10F7D">
            <w:pPr>
              <w:spacing w:after="100"/>
              <w:jc w:val="right"/>
              <w:rPr>
                <w:rFonts w:eastAsia="Times New Roman"/>
              </w:rPr>
            </w:pPr>
            <w:r>
              <w:rPr>
                <w:rFonts w:eastAsia="Times New Roman"/>
                <w:color w:val="000000"/>
                <w:sz w:val="20"/>
                <w:szCs w:val="20"/>
              </w:rPr>
              <w:t>412,998 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58286C8" w14:textId="77777777" w:rsidR="00000000" w:rsidRDefault="00A10F7D">
            <w:pPr>
              <w:spacing w:after="100"/>
              <w:jc w:val="right"/>
              <w:rPr>
                <w:rFonts w:eastAsia="Times New Roman"/>
              </w:rPr>
            </w:pPr>
          </w:p>
        </w:tc>
        <w:tc>
          <w:tcPr>
            <w:tcW w:w="0" w:type="auto"/>
            <w:vAlign w:val="center"/>
            <w:hideMark/>
          </w:tcPr>
          <w:p w14:paraId="2B79AE81" w14:textId="77777777" w:rsidR="00000000" w:rsidRDefault="00A10F7D">
            <w:pPr>
              <w:spacing w:after="100"/>
              <w:jc w:val="right"/>
              <w:rPr>
                <w:rFonts w:eastAsia="Times New Roman"/>
                <w:sz w:val="20"/>
                <w:szCs w:val="20"/>
              </w:rPr>
            </w:pPr>
          </w:p>
        </w:tc>
        <w:tc>
          <w:tcPr>
            <w:tcW w:w="0" w:type="auto"/>
            <w:vAlign w:val="center"/>
            <w:hideMark/>
          </w:tcPr>
          <w:p w14:paraId="76284A79" w14:textId="77777777" w:rsidR="00000000" w:rsidRDefault="00A10F7D">
            <w:pPr>
              <w:spacing w:after="100"/>
              <w:rPr>
                <w:rFonts w:eastAsia="Times New Roman"/>
                <w:sz w:val="20"/>
                <w:szCs w:val="20"/>
              </w:rPr>
            </w:pPr>
          </w:p>
        </w:tc>
        <w:tc>
          <w:tcPr>
            <w:tcW w:w="0" w:type="auto"/>
            <w:vAlign w:val="center"/>
            <w:hideMark/>
          </w:tcPr>
          <w:p w14:paraId="02BE0C55" w14:textId="77777777" w:rsidR="00000000" w:rsidRDefault="00A10F7D">
            <w:pPr>
              <w:spacing w:after="100"/>
              <w:rPr>
                <w:rFonts w:eastAsia="Times New Roman"/>
                <w:sz w:val="20"/>
                <w:szCs w:val="20"/>
              </w:rPr>
            </w:pPr>
          </w:p>
        </w:tc>
        <w:tc>
          <w:tcPr>
            <w:tcW w:w="0" w:type="auto"/>
            <w:vAlign w:val="center"/>
            <w:hideMark/>
          </w:tcPr>
          <w:p w14:paraId="4FEBBC78" w14:textId="77777777" w:rsidR="00000000" w:rsidRDefault="00A10F7D">
            <w:pPr>
              <w:spacing w:after="100"/>
              <w:rPr>
                <w:rFonts w:eastAsia="Times New Roman"/>
                <w:sz w:val="20"/>
                <w:szCs w:val="20"/>
              </w:rPr>
            </w:pPr>
          </w:p>
        </w:tc>
      </w:tr>
      <w:tr w:rsidR="00000000" w14:paraId="42544C31" w14:textId="77777777">
        <w:trPr>
          <w:divId w:val="1755200903"/>
        </w:trPr>
        <w:tc>
          <w:tcPr>
            <w:tcW w:w="0" w:type="auto"/>
            <w:gridSpan w:val="3"/>
            <w:shd w:val="clear" w:color="auto" w:fill="CCEEFF"/>
            <w:tcMar>
              <w:top w:w="30" w:type="dxa"/>
              <w:left w:w="20" w:type="dxa"/>
              <w:bottom w:w="30" w:type="dxa"/>
              <w:right w:w="20" w:type="dxa"/>
            </w:tcMar>
            <w:vAlign w:val="center"/>
            <w:hideMark/>
          </w:tcPr>
          <w:p w14:paraId="186C9582" w14:textId="77777777" w:rsidR="00000000" w:rsidRDefault="00A10F7D">
            <w:pPr>
              <w:spacing w:after="100"/>
              <w:rPr>
                <w:rFonts w:eastAsia="Times New Roman"/>
              </w:rPr>
            </w:pPr>
            <w:r>
              <w:rPr>
                <w:rFonts w:eastAsia="Times New Roman"/>
                <w:b/>
                <w:bCs/>
                <w:color w:val="000000"/>
                <w:sz w:val="20"/>
                <w:szCs w:val="20"/>
              </w:rPr>
              <w:t>Non-GAAP Ratio:</w:t>
            </w:r>
          </w:p>
        </w:tc>
        <w:tc>
          <w:tcPr>
            <w:tcW w:w="0" w:type="auto"/>
            <w:gridSpan w:val="3"/>
            <w:shd w:val="clear" w:color="auto" w:fill="CCEEFF"/>
            <w:tcMar>
              <w:top w:w="0" w:type="dxa"/>
              <w:left w:w="20" w:type="dxa"/>
              <w:bottom w:w="0" w:type="dxa"/>
              <w:right w:w="20" w:type="dxa"/>
            </w:tcMar>
            <w:vAlign w:val="center"/>
            <w:hideMark/>
          </w:tcPr>
          <w:p w14:paraId="18B05EB1" w14:textId="77777777" w:rsidR="00000000" w:rsidRDefault="00A10F7D">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12D643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69BF57"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4DE12AB" w14:textId="77777777" w:rsidR="00000000" w:rsidRDefault="00A10F7D">
            <w:pPr>
              <w:spacing w:after="100"/>
              <w:rPr>
                <w:rFonts w:eastAsia="Times New Roman"/>
                <w:sz w:val="20"/>
                <w:szCs w:val="20"/>
              </w:rPr>
            </w:pPr>
          </w:p>
        </w:tc>
        <w:tc>
          <w:tcPr>
            <w:tcW w:w="0" w:type="auto"/>
            <w:vAlign w:val="center"/>
            <w:hideMark/>
          </w:tcPr>
          <w:p w14:paraId="167F0E74" w14:textId="77777777" w:rsidR="00000000" w:rsidRDefault="00A10F7D">
            <w:pPr>
              <w:spacing w:after="100"/>
              <w:rPr>
                <w:rFonts w:eastAsia="Times New Roman"/>
                <w:sz w:val="20"/>
                <w:szCs w:val="20"/>
              </w:rPr>
            </w:pPr>
          </w:p>
        </w:tc>
        <w:tc>
          <w:tcPr>
            <w:tcW w:w="0" w:type="auto"/>
            <w:vAlign w:val="center"/>
            <w:hideMark/>
          </w:tcPr>
          <w:p w14:paraId="235A33EF" w14:textId="77777777" w:rsidR="00000000" w:rsidRDefault="00A10F7D">
            <w:pPr>
              <w:spacing w:after="100"/>
              <w:rPr>
                <w:rFonts w:eastAsia="Times New Roman"/>
                <w:sz w:val="20"/>
                <w:szCs w:val="20"/>
              </w:rPr>
            </w:pPr>
          </w:p>
        </w:tc>
        <w:tc>
          <w:tcPr>
            <w:tcW w:w="0" w:type="auto"/>
            <w:vAlign w:val="center"/>
            <w:hideMark/>
          </w:tcPr>
          <w:p w14:paraId="56872FB7" w14:textId="77777777" w:rsidR="00000000" w:rsidRDefault="00A10F7D">
            <w:pPr>
              <w:spacing w:after="100"/>
              <w:rPr>
                <w:rFonts w:eastAsia="Times New Roman"/>
                <w:sz w:val="20"/>
                <w:szCs w:val="20"/>
              </w:rPr>
            </w:pPr>
          </w:p>
        </w:tc>
        <w:tc>
          <w:tcPr>
            <w:tcW w:w="0" w:type="auto"/>
            <w:vAlign w:val="center"/>
            <w:hideMark/>
          </w:tcPr>
          <w:p w14:paraId="1B3E5BCB" w14:textId="77777777" w:rsidR="00000000" w:rsidRDefault="00A10F7D">
            <w:pPr>
              <w:spacing w:after="100"/>
              <w:rPr>
                <w:rFonts w:eastAsia="Times New Roman"/>
                <w:sz w:val="20"/>
                <w:szCs w:val="20"/>
              </w:rPr>
            </w:pPr>
          </w:p>
        </w:tc>
      </w:tr>
      <w:tr w:rsidR="00000000" w14:paraId="11CB32F3" w14:textId="77777777">
        <w:trPr>
          <w:divId w:val="1755200903"/>
        </w:trPr>
        <w:tc>
          <w:tcPr>
            <w:tcW w:w="0" w:type="auto"/>
            <w:gridSpan w:val="3"/>
            <w:shd w:val="clear" w:color="auto" w:fill="FFFFFF"/>
            <w:tcMar>
              <w:top w:w="30" w:type="dxa"/>
              <w:left w:w="20" w:type="dxa"/>
              <w:bottom w:w="30" w:type="dxa"/>
              <w:right w:w="20" w:type="dxa"/>
            </w:tcMar>
            <w:vAlign w:val="center"/>
            <w:hideMark/>
          </w:tcPr>
          <w:p w14:paraId="36FBDEA6" w14:textId="77777777" w:rsidR="00000000" w:rsidRDefault="00A10F7D">
            <w:pPr>
              <w:spacing w:after="100"/>
              <w:divId w:val="687413334"/>
              <w:rPr>
                <w:rFonts w:eastAsia="Times New Roman"/>
              </w:rPr>
            </w:pPr>
            <w:r>
              <w:rPr>
                <w:rFonts w:eastAsia="Times New Roman"/>
                <w:color w:val="000000"/>
                <w:sz w:val="20"/>
                <w:szCs w:val="20"/>
              </w:rPr>
              <w:t>Tangible common equit</w:t>
            </w:r>
            <w:r>
              <w:rPr>
                <w:rFonts w:eastAsia="Times New Roman"/>
                <w:color w:val="000000"/>
                <w:sz w:val="20"/>
                <w:szCs w:val="20"/>
              </w:rPr>
              <w:t>y</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779960E4"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226FBD2" w14:textId="77777777" w:rsidR="00000000" w:rsidRDefault="00A10F7D">
            <w:pPr>
              <w:spacing w:after="100"/>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C977DD5" w14:textId="77777777" w:rsidR="00000000" w:rsidRDefault="00A10F7D">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AC3265A"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BA31998" w14:textId="77777777" w:rsidR="00000000" w:rsidRDefault="00A10F7D">
            <w:pPr>
              <w:spacing w:after="100"/>
              <w:jc w:val="right"/>
              <w:rPr>
                <w:rFonts w:eastAsia="Times New Roman"/>
              </w:rPr>
            </w:pPr>
            <w:r>
              <w:rPr>
                <w:rFonts w:eastAsia="Times New Roman"/>
                <w:color w:val="000000"/>
                <w:sz w:val="20"/>
                <w:szCs w:val="20"/>
              </w:rPr>
              <w:t>9.9 </w:t>
            </w:r>
          </w:p>
        </w:tc>
        <w:tc>
          <w:tcPr>
            <w:tcW w:w="0" w:type="auto"/>
            <w:shd w:val="clear" w:color="auto" w:fill="FFFFFF"/>
            <w:tcMar>
              <w:top w:w="30" w:type="dxa"/>
              <w:left w:w="0" w:type="dxa"/>
              <w:bottom w:w="30" w:type="dxa"/>
              <w:right w:w="20" w:type="dxa"/>
            </w:tcMar>
            <w:vAlign w:val="center"/>
            <w:hideMark/>
          </w:tcPr>
          <w:p w14:paraId="4B19C053" w14:textId="77777777" w:rsidR="00000000" w:rsidRDefault="00A10F7D">
            <w:pPr>
              <w:spacing w:after="100"/>
              <w:jc w:val="right"/>
              <w:rPr>
                <w:rFonts w:eastAsia="Times New Roman"/>
              </w:rPr>
            </w:pPr>
            <w:r>
              <w:rPr>
                <w:rFonts w:eastAsia="Times New Roman"/>
                <w:color w:val="000000"/>
                <w:sz w:val="20"/>
                <w:szCs w:val="20"/>
              </w:rPr>
              <w:t>%</w:t>
            </w:r>
          </w:p>
        </w:tc>
        <w:tc>
          <w:tcPr>
            <w:tcW w:w="0" w:type="auto"/>
            <w:vAlign w:val="center"/>
            <w:hideMark/>
          </w:tcPr>
          <w:p w14:paraId="35F3FD68" w14:textId="77777777" w:rsidR="00000000" w:rsidRDefault="00A10F7D">
            <w:pPr>
              <w:spacing w:after="100"/>
              <w:jc w:val="right"/>
              <w:rPr>
                <w:rFonts w:eastAsia="Times New Roman"/>
              </w:rPr>
            </w:pPr>
          </w:p>
        </w:tc>
        <w:tc>
          <w:tcPr>
            <w:tcW w:w="0" w:type="auto"/>
            <w:vAlign w:val="center"/>
            <w:hideMark/>
          </w:tcPr>
          <w:p w14:paraId="6C4D3CAB" w14:textId="77777777" w:rsidR="00000000" w:rsidRDefault="00A10F7D">
            <w:pPr>
              <w:spacing w:after="100"/>
              <w:rPr>
                <w:rFonts w:eastAsia="Times New Roman"/>
                <w:sz w:val="20"/>
                <w:szCs w:val="20"/>
              </w:rPr>
            </w:pPr>
          </w:p>
        </w:tc>
        <w:tc>
          <w:tcPr>
            <w:tcW w:w="0" w:type="auto"/>
            <w:vAlign w:val="center"/>
            <w:hideMark/>
          </w:tcPr>
          <w:p w14:paraId="6A1D6DAB" w14:textId="77777777" w:rsidR="00000000" w:rsidRDefault="00A10F7D">
            <w:pPr>
              <w:spacing w:after="100"/>
              <w:rPr>
                <w:rFonts w:eastAsia="Times New Roman"/>
                <w:sz w:val="20"/>
                <w:szCs w:val="20"/>
              </w:rPr>
            </w:pPr>
          </w:p>
        </w:tc>
        <w:tc>
          <w:tcPr>
            <w:tcW w:w="0" w:type="auto"/>
            <w:vAlign w:val="center"/>
            <w:hideMark/>
          </w:tcPr>
          <w:p w14:paraId="06053B93" w14:textId="77777777" w:rsidR="00000000" w:rsidRDefault="00A10F7D">
            <w:pPr>
              <w:spacing w:after="100"/>
              <w:rPr>
                <w:rFonts w:eastAsia="Times New Roman"/>
                <w:sz w:val="20"/>
                <w:szCs w:val="20"/>
              </w:rPr>
            </w:pPr>
          </w:p>
        </w:tc>
      </w:tr>
    </w:tbl>
    <w:p w14:paraId="3B6E3EC3" w14:textId="77777777" w:rsidR="00000000" w:rsidRDefault="00A10F7D">
      <w:pPr>
        <w:divId w:val="1843736930"/>
        <w:rPr>
          <w:rFonts w:eastAsia="Times New Roman"/>
        </w:rPr>
      </w:pPr>
      <w:r>
        <w:rPr>
          <w:rFonts w:eastAsia="Times New Roman"/>
          <w:color w:val="000000"/>
          <w:sz w:val="20"/>
          <w:szCs w:val="20"/>
        </w:rPr>
        <w:t>__________</w:t>
      </w:r>
    </w:p>
    <w:p w14:paraId="0F6A984F" w14:textId="77777777" w:rsidR="00000000" w:rsidRDefault="00A10F7D">
      <w:pPr>
        <w:ind w:hanging="360"/>
        <w:jc w:val="both"/>
        <w:divId w:val="11325124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impact of related deferred taxes.</w:t>
      </w:r>
    </w:p>
    <w:p w14:paraId="0761BD88" w14:textId="77777777" w:rsidR="00000000" w:rsidRDefault="00A10F7D">
      <w:pPr>
        <w:ind w:hanging="360"/>
        <w:jc w:val="both"/>
        <w:divId w:val="645822801"/>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TCE ratio is a non-GAAP measure calculated based on TCE divided by tangible assets.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65517EA" w14:textId="77777777">
        <w:trPr>
          <w:divId w:val="884758663"/>
          <w:jc w:val="center"/>
        </w:trPr>
        <w:tc>
          <w:tcPr>
            <w:tcW w:w="50" w:type="pct"/>
            <w:vAlign w:val="center"/>
            <w:hideMark/>
          </w:tcPr>
          <w:p w14:paraId="4BB0D20A" w14:textId="77777777" w:rsidR="00000000" w:rsidRDefault="00A10F7D">
            <w:pPr>
              <w:ind w:hanging="360"/>
              <w:jc w:val="both"/>
              <w:rPr>
                <w:rFonts w:eastAsia="Times New Roman"/>
              </w:rPr>
            </w:pPr>
          </w:p>
        </w:tc>
        <w:tc>
          <w:tcPr>
            <w:tcW w:w="1606" w:type="pct"/>
            <w:vAlign w:val="center"/>
            <w:hideMark/>
          </w:tcPr>
          <w:p w14:paraId="597695FC" w14:textId="77777777" w:rsidR="00000000" w:rsidRDefault="00A10F7D">
            <w:pPr>
              <w:spacing w:after="100"/>
              <w:rPr>
                <w:rFonts w:eastAsia="Times New Roman"/>
                <w:sz w:val="20"/>
                <w:szCs w:val="20"/>
              </w:rPr>
            </w:pPr>
          </w:p>
        </w:tc>
        <w:tc>
          <w:tcPr>
            <w:tcW w:w="5" w:type="pct"/>
            <w:vAlign w:val="center"/>
            <w:hideMark/>
          </w:tcPr>
          <w:p w14:paraId="3564C1E9" w14:textId="77777777" w:rsidR="00000000" w:rsidRDefault="00A10F7D">
            <w:pPr>
              <w:spacing w:after="100"/>
              <w:rPr>
                <w:rFonts w:eastAsia="Times New Roman"/>
                <w:sz w:val="20"/>
                <w:szCs w:val="20"/>
              </w:rPr>
            </w:pPr>
          </w:p>
        </w:tc>
        <w:tc>
          <w:tcPr>
            <w:tcW w:w="50" w:type="pct"/>
            <w:vAlign w:val="center"/>
            <w:hideMark/>
          </w:tcPr>
          <w:p w14:paraId="756FC78E" w14:textId="77777777" w:rsidR="00000000" w:rsidRDefault="00A10F7D">
            <w:pPr>
              <w:spacing w:after="100"/>
              <w:rPr>
                <w:rFonts w:eastAsia="Times New Roman"/>
                <w:sz w:val="20"/>
                <w:szCs w:val="20"/>
              </w:rPr>
            </w:pPr>
          </w:p>
        </w:tc>
        <w:tc>
          <w:tcPr>
            <w:tcW w:w="1614" w:type="pct"/>
            <w:vAlign w:val="center"/>
            <w:hideMark/>
          </w:tcPr>
          <w:p w14:paraId="5C479077" w14:textId="77777777" w:rsidR="00000000" w:rsidRDefault="00A10F7D">
            <w:pPr>
              <w:spacing w:after="100"/>
              <w:rPr>
                <w:rFonts w:eastAsia="Times New Roman"/>
                <w:sz w:val="20"/>
                <w:szCs w:val="20"/>
              </w:rPr>
            </w:pPr>
          </w:p>
        </w:tc>
        <w:tc>
          <w:tcPr>
            <w:tcW w:w="5" w:type="pct"/>
            <w:vAlign w:val="center"/>
            <w:hideMark/>
          </w:tcPr>
          <w:p w14:paraId="407E0510" w14:textId="77777777" w:rsidR="00000000" w:rsidRDefault="00A10F7D">
            <w:pPr>
              <w:spacing w:after="100"/>
              <w:rPr>
                <w:rFonts w:eastAsia="Times New Roman"/>
                <w:sz w:val="20"/>
                <w:szCs w:val="20"/>
              </w:rPr>
            </w:pPr>
          </w:p>
        </w:tc>
        <w:tc>
          <w:tcPr>
            <w:tcW w:w="50" w:type="pct"/>
            <w:vAlign w:val="center"/>
            <w:hideMark/>
          </w:tcPr>
          <w:p w14:paraId="3D951CDE" w14:textId="77777777" w:rsidR="00000000" w:rsidRDefault="00A10F7D">
            <w:pPr>
              <w:spacing w:after="100"/>
              <w:rPr>
                <w:rFonts w:eastAsia="Times New Roman"/>
                <w:sz w:val="20"/>
                <w:szCs w:val="20"/>
              </w:rPr>
            </w:pPr>
          </w:p>
        </w:tc>
        <w:tc>
          <w:tcPr>
            <w:tcW w:w="1614" w:type="pct"/>
            <w:vAlign w:val="center"/>
            <w:hideMark/>
          </w:tcPr>
          <w:p w14:paraId="1C813343" w14:textId="77777777" w:rsidR="00000000" w:rsidRDefault="00A10F7D">
            <w:pPr>
              <w:spacing w:after="100"/>
              <w:rPr>
                <w:rFonts w:eastAsia="Times New Roman"/>
                <w:sz w:val="20"/>
                <w:szCs w:val="20"/>
              </w:rPr>
            </w:pPr>
          </w:p>
        </w:tc>
        <w:tc>
          <w:tcPr>
            <w:tcW w:w="5" w:type="pct"/>
            <w:vAlign w:val="center"/>
            <w:hideMark/>
          </w:tcPr>
          <w:p w14:paraId="2398572D" w14:textId="77777777" w:rsidR="00000000" w:rsidRDefault="00A10F7D">
            <w:pPr>
              <w:spacing w:after="100"/>
              <w:rPr>
                <w:rFonts w:eastAsia="Times New Roman"/>
                <w:sz w:val="20"/>
                <w:szCs w:val="20"/>
              </w:rPr>
            </w:pPr>
          </w:p>
        </w:tc>
      </w:tr>
      <w:tr w:rsidR="00000000" w14:paraId="2A359D5D" w14:textId="77777777">
        <w:trPr>
          <w:divId w:val="884758663"/>
          <w:trHeight w:val="300"/>
          <w:jc w:val="center"/>
        </w:trPr>
        <w:tc>
          <w:tcPr>
            <w:tcW w:w="0" w:type="auto"/>
            <w:gridSpan w:val="9"/>
            <w:tcMar>
              <w:top w:w="0" w:type="dxa"/>
              <w:left w:w="20" w:type="dxa"/>
              <w:bottom w:w="0" w:type="dxa"/>
              <w:right w:w="20" w:type="dxa"/>
            </w:tcMar>
            <w:vAlign w:val="center"/>
            <w:hideMark/>
          </w:tcPr>
          <w:p w14:paraId="29833930" w14:textId="77777777" w:rsidR="00000000" w:rsidRDefault="00A10F7D">
            <w:pPr>
              <w:spacing w:after="100"/>
              <w:rPr>
                <w:rFonts w:eastAsia="Times New Roman"/>
                <w:sz w:val="20"/>
                <w:szCs w:val="20"/>
              </w:rPr>
            </w:pPr>
          </w:p>
        </w:tc>
      </w:tr>
      <w:tr w:rsidR="00000000" w14:paraId="7A2ACFB5" w14:textId="77777777">
        <w:trPr>
          <w:divId w:val="884758663"/>
          <w:jc w:val="center"/>
        </w:trPr>
        <w:tc>
          <w:tcPr>
            <w:tcW w:w="0" w:type="auto"/>
            <w:gridSpan w:val="3"/>
            <w:tcMar>
              <w:top w:w="0" w:type="dxa"/>
              <w:left w:w="20" w:type="dxa"/>
              <w:bottom w:w="0" w:type="dxa"/>
              <w:right w:w="20" w:type="dxa"/>
            </w:tcMar>
            <w:vAlign w:val="center"/>
            <w:hideMark/>
          </w:tcPr>
          <w:p w14:paraId="65E2B1BB"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4C92E92" w14:textId="77777777" w:rsidR="00000000" w:rsidRDefault="00A10F7D">
            <w:pPr>
              <w:spacing w:after="100"/>
              <w:jc w:val="center"/>
              <w:rPr>
                <w:rFonts w:eastAsia="Times New Roman"/>
              </w:rPr>
            </w:pPr>
            <w:r>
              <w:rPr>
                <w:rFonts w:eastAsia="Times New Roman"/>
                <w:color w:val="000000"/>
                <w:sz w:val="16"/>
                <w:szCs w:val="16"/>
              </w:rPr>
              <w:t>59</w:t>
            </w:r>
          </w:p>
        </w:tc>
        <w:tc>
          <w:tcPr>
            <w:tcW w:w="0" w:type="auto"/>
            <w:gridSpan w:val="3"/>
            <w:tcMar>
              <w:top w:w="30" w:type="dxa"/>
              <w:left w:w="20" w:type="dxa"/>
              <w:bottom w:w="30" w:type="dxa"/>
              <w:right w:w="20" w:type="dxa"/>
            </w:tcMar>
            <w:vAlign w:val="bottom"/>
            <w:hideMark/>
          </w:tcPr>
          <w:p w14:paraId="750C767F"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576F5068" w14:textId="77777777" w:rsidR="00000000" w:rsidRDefault="00A10F7D">
      <w:pPr>
        <w:rPr>
          <w:rFonts w:eastAsia="Times New Roman"/>
        </w:rPr>
      </w:pPr>
      <w:r>
        <w:rPr>
          <w:rFonts w:eastAsia="Times New Roman"/>
        </w:rPr>
        <w:pict w14:anchorId="230782A4">
          <v:rect id="_x0000_i1084" style="width:0;height:1.5pt" o:hralign="center" o:hrstd="t" o:hr="t" fillcolor="#a0a0a0" stroked="f"/>
        </w:pict>
      </w:r>
    </w:p>
    <w:p w14:paraId="646C9725" w14:textId="77777777" w:rsidR="00000000" w:rsidRDefault="00A10F7D">
      <w:pPr>
        <w:ind w:hanging="360"/>
        <w:jc w:val="both"/>
        <w:divId w:val="579797325"/>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10E9A260" w14:textId="77777777">
        <w:trPr>
          <w:divId w:val="988291297"/>
        </w:trPr>
        <w:tc>
          <w:tcPr>
            <w:tcW w:w="50" w:type="pct"/>
            <w:vAlign w:val="center"/>
            <w:hideMark/>
          </w:tcPr>
          <w:p w14:paraId="34EF5FD4" w14:textId="77777777" w:rsidR="00000000" w:rsidRDefault="00A10F7D">
            <w:pPr>
              <w:ind w:hanging="360"/>
              <w:jc w:val="both"/>
              <w:rPr>
                <w:rFonts w:eastAsia="Times New Roman"/>
              </w:rPr>
            </w:pPr>
          </w:p>
        </w:tc>
        <w:tc>
          <w:tcPr>
            <w:tcW w:w="4945" w:type="pct"/>
            <w:vAlign w:val="center"/>
            <w:hideMark/>
          </w:tcPr>
          <w:p w14:paraId="5E3C0561" w14:textId="77777777" w:rsidR="00000000" w:rsidRDefault="00A10F7D">
            <w:pPr>
              <w:spacing w:after="100"/>
              <w:rPr>
                <w:rFonts w:eastAsia="Times New Roman"/>
                <w:sz w:val="20"/>
                <w:szCs w:val="20"/>
              </w:rPr>
            </w:pPr>
          </w:p>
        </w:tc>
        <w:tc>
          <w:tcPr>
            <w:tcW w:w="5" w:type="pct"/>
            <w:vAlign w:val="center"/>
            <w:hideMark/>
          </w:tcPr>
          <w:p w14:paraId="3FA75160" w14:textId="77777777" w:rsidR="00000000" w:rsidRDefault="00A10F7D">
            <w:pPr>
              <w:spacing w:after="100"/>
              <w:rPr>
                <w:rFonts w:eastAsia="Times New Roman"/>
                <w:sz w:val="20"/>
                <w:szCs w:val="20"/>
              </w:rPr>
            </w:pPr>
          </w:p>
        </w:tc>
      </w:tr>
      <w:tr w:rsidR="00000000" w14:paraId="1B2B5F46" w14:textId="77777777">
        <w:trPr>
          <w:divId w:val="988291297"/>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6E06EFD3" w14:textId="77777777" w:rsidR="00000000" w:rsidRDefault="00A10F7D">
            <w:pPr>
              <w:spacing w:after="100"/>
              <w:rPr>
                <w:rFonts w:eastAsia="Times New Roman"/>
              </w:rPr>
            </w:pPr>
            <w:r>
              <w:rPr>
                <w:rFonts w:eastAsia="Times New Roman"/>
                <w:b/>
                <w:bCs/>
                <w:color w:val="000000"/>
                <w:sz w:val="20"/>
                <w:szCs w:val="20"/>
              </w:rPr>
              <w:t>Glossary and Acronyms</w:t>
            </w:r>
          </w:p>
        </w:tc>
      </w:tr>
    </w:tbl>
    <w:p w14:paraId="69F2D060" w14:textId="77777777" w:rsidR="00000000" w:rsidRDefault="00A10F7D">
      <w:pPr>
        <w:jc w:val="both"/>
        <w:divId w:val="1698236411"/>
        <w:rPr>
          <w:rFonts w:eastAsia="Times New Roman"/>
        </w:rPr>
      </w:pPr>
      <w:r>
        <w:rPr>
          <w:rFonts w:eastAsia="Times New Roman"/>
          <w:b/>
          <w:bCs/>
          <w:color w:val="000000"/>
          <w:sz w:val="20"/>
          <w:szCs w:val="20"/>
        </w:rPr>
        <w:t>Alternative Reference Rates Committee (“ARRC”):</w:t>
      </w:r>
      <w:r>
        <w:rPr>
          <w:rFonts w:eastAsia="Times New Roman"/>
          <w:color w:val="000000"/>
          <w:sz w:val="20"/>
          <w:szCs w:val="20"/>
        </w:rPr>
        <w:t xml:space="preserve"> </w:t>
      </w:r>
      <w:r>
        <w:rPr>
          <w:rFonts w:eastAsia="Times New Roman"/>
          <w:color w:val="000000"/>
          <w:sz w:val="20"/>
          <w:szCs w:val="20"/>
        </w:rPr>
        <w:t>A group of private-market participants convened by the Federal Reserve Board and the Federal Reserve Bank of New York that has recommended SOFR as the preferred alternative to replace U.S. dollar (USD) LIBOR referenced instruments.</w:t>
      </w:r>
    </w:p>
    <w:p w14:paraId="2330EBD0" w14:textId="77777777" w:rsidR="00000000" w:rsidRDefault="00A10F7D">
      <w:pPr>
        <w:jc w:val="both"/>
        <w:divId w:val="986401947"/>
        <w:rPr>
          <w:rFonts w:eastAsia="Times New Roman"/>
        </w:rPr>
      </w:pPr>
      <w:r>
        <w:rPr>
          <w:rFonts w:eastAsia="Times New Roman"/>
          <w:b/>
          <w:bCs/>
          <w:color w:val="000000"/>
          <w:sz w:val="20"/>
          <w:szCs w:val="20"/>
        </w:rPr>
        <w:t>Amortized cost:</w:t>
      </w:r>
      <w:r>
        <w:rPr>
          <w:rFonts w:eastAsia="Times New Roman"/>
          <w:color w:val="000000"/>
          <w:sz w:val="20"/>
          <w:szCs w:val="20"/>
        </w:rPr>
        <w:t xml:space="preserve"> </w:t>
      </w:r>
      <w:r>
        <w:rPr>
          <w:rFonts w:eastAsia="Times New Roman"/>
          <w:color w:val="000000"/>
          <w:sz w:val="20"/>
          <w:szCs w:val="20"/>
        </w:rPr>
        <w:t xml:space="preserve">The amount at which a financing receivable or investment is originated or acquired, adjusted for applicable accrued interest, accretion, or amortization of premium, discount, and net deferred fees or costs, collection of cash, write-offs, foreign exchange </w:t>
      </w:r>
      <w:r>
        <w:rPr>
          <w:rFonts w:eastAsia="Times New Roman"/>
          <w:color w:val="000000"/>
          <w:sz w:val="20"/>
          <w:szCs w:val="20"/>
        </w:rPr>
        <w:t>and fair value hedge accounting adjustments.</w:t>
      </w:r>
    </w:p>
    <w:p w14:paraId="26D3447C" w14:textId="77777777" w:rsidR="00000000" w:rsidRDefault="00A10F7D">
      <w:pPr>
        <w:jc w:val="both"/>
        <w:divId w:val="1842502937"/>
        <w:rPr>
          <w:rFonts w:eastAsia="Times New Roman"/>
        </w:rPr>
      </w:pPr>
      <w:r>
        <w:rPr>
          <w:rFonts w:eastAsia="Times New Roman"/>
          <w:b/>
          <w:bCs/>
          <w:color w:val="000000"/>
          <w:sz w:val="20"/>
          <w:szCs w:val="20"/>
        </w:rPr>
        <w:t xml:space="preserve">Annual Report: </w:t>
      </w:r>
      <w:r>
        <w:rPr>
          <w:rFonts w:eastAsia="Times New Roman"/>
          <w:color w:val="000000"/>
          <w:sz w:val="20"/>
          <w:szCs w:val="20"/>
        </w:rPr>
        <w:t xml:space="preserve">References to our “2021 Form 10-K” or “2021 Annual Report” are to our Annual Report on Form 10-K for the fiscal year ended December 31, 2021. </w:t>
      </w:r>
    </w:p>
    <w:p w14:paraId="11F70C30" w14:textId="77777777" w:rsidR="00000000" w:rsidRDefault="00A10F7D">
      <w:pPr>
        <w:jc w:val="both"/>
        <w:divId w:val="1021200082"/>
        <w:rPr>
          <w:rFonts w:eastAsia="Times New Roman"/>
        </w:rPr>
      </w:pPr>
      <w:r>
        <w:rPr>
          <w:rFonts w:eastAsia="Times New Roman"/>
          <w:b/>
          <w:bCs/>
          <w:color w:val="000000"/>
          <w:sz w:val="20"/>
          <w:szCs w:val="20"/>
        </w:rPr>
        <w:t xml:space="preserve">Banks: </w:t>
      </w:r>
      <w:r>
        <w:rPr>
          <w:rFonts w:eastAsia="Times New Roman"/>
          <w:color w:val="000000"/>
          <w:sz w:val="20"/>
          <w:szCs w:val="20"/>
        </w:rPr>
        <w:t>Refers to COBNA and CONA.</w:t>
      </w:r>
    </w:p>
    <w:p w14:paraId="4D9B3752" w14:textId="77777777" w:rsidR="00000000" w:rsidRDefault="00A10F7D">
      <w:pPr>
        <w:jc w:val="both"/>
        <w:divId w:val="367071162"/>
        <w:rPr>
          <w:rFonts w:eastAsia="Times New Roman"/>
        </w:rPr>
      </w:pPr>
      <w:r>
        <w:rPr>
          <w:rFonts w:eastAsia="Times New Roman"/>
          <w:b/>
          <w:bCs/>
          <w:color w:val="000000"/>
          <w:sz w:val="20"/>
          <w:szCs w:val="20"/>
        </w:rPr>
        <w:t>Basel Committee:</w:t>
      </w:r>
      <w:r>
        <w:rPr>
          <w:rFonts w:eastAsia="Times New Roman"/>
          <w:color w:val="000000"/>
          <w:sz w:val="20"/>
          <w:szCs w:val="20"/>
        </w:rPr>
        <w:t xml:space="preserve"> The</w:t>
      </w:r>
      <w:r>
        <w:rPr>
          <w:rFonts w:eastAsia="Times New Roman"/>
          <w:color w:val="000000"/>
          <w:sz w:val="20"/>
          <w:szCs w:val="20"/>
        </w:rPr>
        <w:t xml:space="preserve"> Basel Committee on Banking Supervision.</w:t>
      </w:r>
    </w:p>
    <w:p w14:paraId="56A6333B" w14:textId="77777777" w:rsidR="00000000" w:rsidRDefault="00A10F7D">
      <w:pPr>
        <w:jc w:val="both"/>
        <w:divId w:val="1724938761"/>
        <w:rPr>
          <w:rFonts w:eastAsia="Times New Roman"/>
        </w:rPr>
      </w:pPr>
      <w:r>
        <w:rPr>
          <w:rFonts w:eastAsia="Times New Roman"/>
          <w:b/>
          <w:bCs/>
          <w:color w:val="000000"/>
          <w:sz w:val="20"/>
          <w:szCs w:val="20"/>
        </w:rPr>
        <w:t>Basel III Capital Rules:</w:t>
      </w:r>
      <w:r>
        <w:rPr>
          <w:rFonts w:eastAsia="Times New Roman"/>
          <w:color w:val="000000"/>
          <w:sz w:val="20"/>
          <w:szCs w:val="20"/>
        </w:rPr>
        <w:t xml:space="preserve"> The regulatory capital requirements established by the Federal Banking Agencies in July 2013 to implement the Basel III capital framework developed by the Basel Committee as well as certain </w:t>
      </w:r>
      <w:r>
        <w:rPr>
          <w:rFonts w:eastAsia="Times New Roman"/>
          <w:color w:val="000000"/>
          <w:sz w:val="20"/>
          <w:szCs w:val="20"/>
        </w:rPr>
        <w:t>Dodd-Frank Act and other capital provisions.</w:t>
      </w:r>
    </w:p>
    <w:p w14:paraId="41085499" w14:textId="77777777" w:rsidR="00000000" w:rsidRDefault="00A10F7D">
      <w:pPr>
        <w:jc w:val="both"/>
        <w:divId w:val="1719666608"/>
        <w:rPr>
          <w:rFonts w:eastAsia="Times New Roman"/>
        </w:rPr>
      </w:pPr>
      <w:r>
        <w:rPr>
          <w:rFonts w:eastAsia="Times New Roman"/>
          <w:b/>
          <w:bCs/>
          <w:color w:val="000000"/>
          <w:sz w:val="20"/>
          <w:szCs w:val="20"/>
        </w:rPr>
        <w:t xml:space="preserve">Basel III Standardized Approach: </w:t>
      </w:r>
      <w:r>
        <w:rPr>
          <w:rFonts w:eastAsia="Times New Roman"/>
          <w:color w:val="000000"/>
          <w:sz w:val="20"/>
          <w:szCs w:val="20"/>
        </w:rPr>
        <w:t>The Basel III Capital Rules modified Basel I to create the Basel III Standardized Approach.</w:t>
      </w:r>
    </w:p>
    <w:p w14:paraId="77A23637" w14:textId="77777777" w:rsidR="00000000" w:rsidRDefault="00A10F7D">
      <w:pPr>
        <w:jc w:val="both"/>
        <w:divId w:val="67004712"/>
        <w:rPr>
          <w:rFonts w:eastAsia="Times New Roman"/>
        </w:rPr>
      </w:pPr>
      <w:r>
        <w:rPr>
          <w:rFonts w:eastAsia="Times New Roman"/>
          <w:b/>
          <w:bCs/>
          <w:color w:val="000000"/>
          <w:sz w:val="20"/>
          <w:szCs w:val="20"/>
        </w:rPr>
        <w:t xml:space="preserve">Capital One </w:t>
      </w:r>
      <w:r>
        <w:rPr>
          <w:rFonts w:eastAsia="Times New Roman"/>
          <w:color w:val="000000"/>
          <w:sz w:val="20"/>
          <w:szCs w:val="20"/>
        </w:rPr>
        <w:t xml:space="preserve">or the </w:t>
      </w:r>
      <w:r>
        <w:rPr>
          <w:rFonts w:eastAsia="Times New Roman"/>
          <w:b/>
          <w:bCs/>
          <w:color w:val="000000"/>
          <w:sz w:val="20"/>
          <w:szCs w:val="20"/>
        </w:rPr>
        <w:t>Company:</w:t>
      </w:r>
      <w:r>
        <w:rPr>
          <w:rFonts w:eastAsia="Times New Roman"/>
          <w:color w:val="000000"/>
          <w:sz w:val="20"/>
          <w:szCs w:val="20"/>
        </w:rPr>
        <w:t xml:space="preserve"> Capital One Financial Corporation and its subsidiaries.</w:t>
      </w:r>
    </w:p>
    <w:p w14:paraId="2506C482" w14:textId="77777777" w:rsidR="00000000" w:rsidRDefault="00A10F7D">
      <w:pPr>
        <w:jc w:val="both"/>
        <w:divId w:val="1194340030"/>
        <w:rPr>
          <w:rFonts w:eastAsia="Times New Roman"/>
        </w:rPr>
      </w:pPr>
      <w:r>
        <w:rPr>
          <w:rFonts w:eastAsia="Times New Roman"/>
          <w:b/>
          <w:bCs/>
          <w:color w:val="000000"/>
          <w:sz w:val="20"/>
          <w:szCs w:val="20"/>
        </w:rPr>
        <w:t>Th</w:t>
      </w:r>
      <w:r>
        <w:rPr>
          <w:rFonts w:eastAsia="Times New Roman"/>
          <w:b/>
          <w:bCs/>
          <w:color w:val="000000"/>
          <w:sz w:val="20"/>
          <w:szCs w:val="20"/>
        </w:rPr>
        <w:t>e Coronavirus Aid, Relief, and Economic Security Act (“CARES Act”):</w:t>
      </w:r>
      <w:r>
        <w:rPr>
          <w:rFonts w:eastAsia="Times New Roman"/>
          <w:color w:val="000000"/>
          <w:sz w:val="20"/>
          <w:szCs w:val="20"/>
        </w:rPr>
        <w:t xml:space="preserve"> Legislation signed into law on March 27, 2020, which expired on January 1, 2022. This law, while in effect, among other things, authorized a number of lending programs to support the flow </w:t>
      </w:r>
      <w:r>
        <w:rPr>
          <w:rFonts w:eastAsia="Times New Roman"/>
          <w:color w:val="000000"/>
          <w:sz w:val="20"/>
          <w:szCs w:val="20"/>
        </w:rPr>
        <w:t xml:space="preserve">of credit to consumers and businesses and gave the banking organizations an option to temporarily suspend the determination of certain qualified loans modified as a result of COVID-19 as being TDR, which was extended by the Consolidated Appropriations Act </w:t>
      </w:r>
      <w:r>
        <w:rPr>
          <w:rFonts w:eastAsia="Times New Roman"/>
          <w:color w:val="000000"/>
          <w:sz w:val="20"/>
          <w:szCs w:val="20"/>
        </w:rPr>
        <w:t>2021.</w:t>
      </w:r>
    </w:p>
    <w:p w14:paraId="0FAD71B1" w14:textId="77777777" w:rsidR="00000000" w:rsidRDefault="00A10F7D">
      <w:pPr>
        <w:jc w:val="both"/>
        <w:divId w:val="1451170037"/>
        <w:rPr>
          <w:rFonts w:eastAsia="Times New Roman"/>
        </w:rPr>
      </w:pPr>
      <w:r>
        <w:rPr>
          <w:rFonts w:eastAsia="Times New Roman"/>
          <w:b/>
          <w:bCs/>
          <w:color w:val="000000"/>
          <w:sz w:val="20"/>
          <w:szCs w:val="20"/>
        </w:rPr>
        <w:t>Carrying value (with respect to loans</w:t>
      </w:r>
      <w:r>
        <w:rPr>
          <w:rFonts w:eastAsia="Times New Roman"/>
          <w:color w:val="000000"/>
          <w:sz w:val="20"/>
          <w:szCs w:val="20"/>
        </w:rPr>
        <w:t>)</w:t>
      </w:r>
      <w:r>
        <w:rPr>
          <w:rFonts w:eastAsia="Times New Roman"/>
          <w:b/>
          <w:bCs/>
          <w:color w:val="000000"/>
          <w:sz w:val="20"/>
          <w:szCs w:val="20"/>
        </w:rPr>
        <w:t>:</w:t>
      </w:r>
      <w:r>
        <w:rPr>
          <w:rFonts w:eastAsia="Times New Roman"/>
          <w:color w:val="000000"/>
          <w:sz w:val="20"/>
          <w:szCs w:val="20"/>
        </w:rPr>
        <w:t xml:space="preserve"> The amount at which a loan is recorded on the consolidated balance sheets. For loans recorded at amortized cost, carrying value is the unpaid principal balance net of unamortized deferred loan origination fees </w:t>
      </w:r>
      <w:r>
        <w:rPr>
          <w:rFonts w:eastAsia="Times New Roman"/>
          <w:color w:val="000000"/>
          <w:sz w:val="20"/>
          <w:szCs w:val="20"/>
        </w:rPr>
        <w:t>and costs, and unamortized purchase premium or discount. For loans that are or have been on nonaccrual status, the carrying value is also reduced by any net charge-offs that have been recorded and the amount of interest payments applied as a reduction of p</w:t>
      </w:r>
      <w:r>
        <w:rPr>
          <w:rFonts w:eastAsia="Times New Roman"/>
          <w:color w:val="000000"/>
          <w:sz w:val="20"/>
          <w:szCs w:val="20"/>
        </w:rPr>
        <w:t>rincipal under the cost recovery method. For credit card loans, the carrying value also includes interest that has been billed to the customer, net of any related reserves. Loans held for sale are recorded at either fair value (if we elect the fair value o</w:t>
      </w:r>
      <w:r>
        <w:rPr>
          <w:rFonts w:eastAsia="Times New Roman"/>
          <w:color w:val="000000"/>
          <w:sz w:val="20"/>
          <w:szCs w:val="20"/>
        </w:rPr>
        <w:t>ption) or at the lower of cost or fair value.</w:t>
      </w:r>
    </w:p>
    <w:p w14:paraId="0BEF4B33" w14:textId="77777777" w:rsidR="00000000" w:rsidRDefault="00A10F7D">
      <w:pPr>
        <w:jc w:val="both"/>
        <w:divId w:val="1874422492"/>
        <w:rPr>
          <w:rFonts w:eastAsia="Times New Roman"/>
        </w:rPr>
      </w:pPr>
      <w:r>
        <w:rPr>
          <w:rFonts w:eastAsia="Times New Roman"/>
          <w:b/>
          <w:bCs/>
          <w:color w:val="000000"/>
          <w:sz w:val="20"/>
          <w:szCs w:val="20"/>
        </w:rPr>
        <w:t>CECL:</w:t>
      </w:r>
      <w:r>
        <w:rPr>
          <w:rFonts w:eastAsia="Times New Roman"/>
          <w:color w:val="000000"/>
          <w:sz w:val="20"/>
          <w:szCs w:val="20"/>
        </w:rPr>
        <w:t xml:space="preserve"> In June 2016, the Financial Accounting Standards Board (“FASB”) issued Accounting Standards Update (“ASU”) No. 2016-13, Financial Instruments—Credit Losses (Topic 326): </w:t>
      </w:r>
      <w:r>
        <w:rPr>
          <w:rFonts w:eastAsia="Times New Roman"/>
          <w:i/>
          <w:iCs/>
          <w:color w:val="000000"/>
          <w:sz w:val="20"/>
          <w:szCs w:val="20"/>
        </w:rPr>
        <w:t>Measurement of Credit Losses on Fin</w:t>
      </w:r>
      <w:r>
        <w:rPr>
          <w:rFonts w:eastAsia="Times New Roman"/>
          <w:i/>
          <w:iCs/>
          <w:color w:val="000000"/>
          <w:sz w:val="20"/>
          <w:szCs w:val="20"/>
        </w:rPr>
        <w:t>ancial Instruments</w:t>
      </w:r>
      <w:r>
        <w:rPr>
          <w:rFonts w:eastAsia="Times New Roman"/>
          <w:color w:val="000000"/>
          <w:sz w:val="20"/>
          <w:szCs w:val="20"/>
        </w:rPr>
        <w:t>. This ASU requires an impairment model (known as the current expected credit loss (“CECL”) model) that is based on expected rather than incurred losses, with an anticipated result of more timely loss recognition. This guidance was effect</w:t>
      </w:r>
      <w:r>
        <w:rPr>
          <w:rFonts w:eastAsia="Times New Roman"/>
          <w:color w:val="000000"/>
          <w:sz w:val="20"/>
          <w:szCs w:val="20"/>
        </w:rPr>
        <w:t xml:space="preserve">ive for us on January 1, 2020. </w:t>
      </w:r>
    </w:p>
    <w:p w14:paraId="7624AA55" w14:textId="77777777" w:rsidR="00000000" w:rsidRDefault="00A10F7D">
      <w:pPr>
        <w:jc w:val="both"/>
        <w:rPr>
          <w:rFonts w:eastAsia="Times New Roman"/>
        </w:rPr>
      </w:pPr>
      <w:r>
        <w:rPr>
          <w:rFonts w:eastAsia="Times New Roman"/>
          <w:b/>
          <w:bCs/>
          <w:color w:val="000000"/>
          <w:sz w:val="20"/>
          <w:szCs w:val="20"/>
        </w:rPr>
        <w:t>CECL Transition Rule:</w:t>
      </w:r>
      <w:r>
        <w:rPr>
          <w:rFonts w:eastAsia="Times New Roman"/>
          <w:b/>
          <w:bCs/>
          <w:color w:val="000000"/>
        </w:rPr>
        <w:t xml:space="preserve"> </w:t>
      </w:r>
      <w:r>
        <w:rPr>
          <w:rFonts w:eastAsia="Times New Roman"/>
          <w:color w:val="000000"/>
          <w:sz w:val="20"/>
          <w:szCs w:val="20"/>
        </w:rPr>
        <w:t>A rule adopted by the Federal Banking Agencies and effective in 2020 that provides banking institutions an optional five-year transition period to phase in the impact of the CECL standard on their regul</w:t>
      </w:r>
      <w:r>
        <w:rPr>
          <w:rFonts w:eastAsia="Times New Roman"/>
          <w:color w:val="000000"/>
          <w:sz w:val="20"/>
          <w:szCs w:val="20"/>
        </w:rPr>
        <w:t xml:space="preserve">atory capital. </w:t>
      </w:r>
    </w:p>
    <w:p w14:paraId="77A771AA" w14:textId="77777777" w:rsidR="00000000" w:rsidRDefault="00A10F7D">
      <w:pPr>
        <w:jc w:val="both"/>
        <w:divId w:val="436028088"/>
        <w:rPr>
          <w:rFonts w:eastAsia="Times New Roman"/>
        </w:rPr>
      </w:pPr>
      <w:r>
        <w:rPr>
          <w:rFonts w:eastAsia="Times New Roman"/>
          <w:b/>
          <w:bCs/>
          <w:color w:val="000000"/>
          <w:sz w:val="20"/>
          <w:szCs w:val="20"/>
        </w:rPr>
        <w:t>COBNA:</w:t>
      </w:r>
      <w:r>
        <w:rPr>
          <w:rFonts w:eastAsia="Times New Roman"/>
          <w:color w:val="000000"/>
          <w:sz w:val="20"/>
          <w:szCs w:val="20"/>
        </w:rPr>
        <w:t xml:space="preserve"> Capital One Bank (USA), National Association, one of our wholly-owned subsidiaries, which offers credit card products along with other lending products and consumer services.</w:t>
      </w:r>
    </w:p>
    <w:p w14:paraId="6DC09173" w14:textId="77777777" w:rsidR="00000000" w:rsidRDefault="00A10F7D">
      <w:pPr>
        <w:jc w:val="both"/>
        <w:divId w:val="573704608"/>
        <w:rPr>
          <w:rFonts w:eastAsia="Times New Roman"/>
        </w:rPr>
      </w:pPr>
      <w:r>
        <w:rPr>
          <w:rFonts w:eastAsia="Times New Roman"/>
          <w:b/>
          <w:bCs/>
          <w:color w:val="000000"/>
          <w:sz w:val="20"/>
          <w:szCs w:val="20"/>
        </w:rPr>
        <w:t xml:space="preserve">Common equity Tier 1 (“CET1”) capital: </w:t>
      </w:r>
      <w:r>
        <w:rPr>
          <w:rFonts w:eastAsia="Times New Roman"/>
          <w:color w:val="000000"/>
          <w:sz w:val="20"/>
          <w:szCs w:val="20"/>
        </w:rPr>
        <w:t>Calculated as the s</w:t>
      </w:r>
      <w:r>
        <w:rPr>
          <w:rFonts w:eastAsia="Times New Roman"/>
          <w:color w:val="000000"/>
          <w:sz w:val="20"/>
          <w:szCs w:val="20"/>
        </w:rPr>
        <w:t>um of common equity, related surplus and retained earnings, and accumulated other comprehensive income net of applicable phase-ins, less goodwill and other intangibles net of associated deferred tax liabilities and applicable phase-ins, less other deductio</w:t>
      </w:r>
      <w:r>
        <w:rPr>
          <w:rFonts w:eastAsia="Times New Roman"/>
          <w:color w:val="000000"/>
          <w:sz w:val="20"/>
          <w:szCs w:val="20"/>
        </w:rPr>
        <w:t>ns, as defined by regulators.</w:t>
      </w:r>
    </w:p>
    <w:p w14:paraId="0F98CB03" w14:textId="77777777" w:rsidR="00000000" w:rsidRDefault="00A10F7D">
      <w:pPr>
        <w:jc w:val="both"/>
        <w:divId w:val="1002397934"/>
        <w:rPr>
          <w:rFonts w:eastAsia="Times New Roman"/>
        </w:rPr>
      </w:pPr>
      <w:r>
        <w:rPr>
          <w:rFonts w:eastAsia="Times New Roman"/>
          <w:b/>
          <w:bCs/>
          <w:color w:val="000000"/>
          <w:sz w:val="20"/>
          <w:szCs w:val="20"/>
        </w:rPr>
        <w:t xml:space="preserve">CONA: </w:t>
      </w:r>
      <w:r>
        <w:rPr>
          <w:rFonts w:eastAsia="Times New Roman"/>
          <w:color w:val="000000"/>
          <w:sz w:val="20"/>
          <w:szCs w:val="20"/>
        </w:rPr>
        <w:t>Capital One, National Association, one of our wholly-owned subsidiaries, which offers a broad spectrum of banking products and financial services to consumers, small businesses and commercial clients.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18F98B2" w14:textId="77777777">
        <w:trPr>
          <w:divId w:val="1171867330"/>
          <w:jc w:val="center"/>
        </w:trPr>
        <w:tc>
          <w:tcPr>
            <w:tcW w:w="50" w:type="pct"/>
            <w:vAlign w:val="center"/>
            <w:hideMark/>
          </w:tcPr>
          <w:p w14:paraId="73B0EAA8" w14:textId="77777777" w:rsidR="00000000" w:rsidRDefault="00A10F7D">
            <w:pPr>
              <w:jc w:val="both"/>
              <w:rPr>
                <w:rFonts w:eastAsia="Times New Roman"/>
              </w:rPr>
            </w:pPr>
          </w:p>
        </w:tc>
        <w:tc>
          <w:tcPr>
            <w:tcW w:w="1606" w:type="pct"/>
            <w:vAlign w:val="center"/>
            <w:hideMark/>
          </w:tcPr>
          <w:p w14:paraId="6527348D" w14:textId="77777777" w:rsidR="00000000" w:rsidRDefault="00A10F7D">
            <w:pPr>
              <w:spacing w:after="100"/>
              <w:rPr>
                <w:rFonts w:eastAsia="Times New Roman"/>
                <w:sz w:val="20"/>
                <w:szCs w:val="20"/>
              </w:rPr>
            </w:pPr>
          </w:p>
        </w:tc>
        <w:tc>
          <w:tcPr>
            <w:tcW w:w="5" w:type="pct"/>
            <w:vAlign w:val="center"/>
            <w:hideMark/>
          </w:tcPr>
          <w:p w14:paraId="2C17F970" w14:textId="77777777" w:rsidR="00000000" w:rsidRDefault="00A10F7D">
            <w:pPr>
              <w:spacing w:after="100"/>
              <w:rPr>
                <w:rFonts w:eastAsia="Times New Roman"/>
                <w:sz w:val="20"/>
                <w:szCs w:val="20"/>
              </w:rPr>
            </w:pPr>
          </w:p>
        </w:tc>
        <w:tc>
          <w:tcPr>
            <w:tcW w:w="50" w:type="pct"/>
            <w:vAlign w:val="center"/>
            <w:hideMark/>
          </w:tcPr>
          <w:p w14:paraId="2EC90CF7" w14:textId="77777777" w:rsidR="00000000" w:rsidRDefault="00A10F7D">
            <w:pPr>
              <w:spacing w:after="100"/>
              <w:rPr>
                <w:rFonts w:eastAsia="Times New Roman"/>
                <w:sz w:val="20"/>
                <w:szCs w:val="20"/>
              </w:rPr>
            </w:pPr>
          </w:p>
        </w:tc>
        <w:tc>
          <w:tcPr>
            <w:tcW w:w="1614" w:type="pct"/>
            <w:vAlign w:val="center"/>
            <w:hideMark/>
          </w:tcPr>
          <w:p w14:paraId="720319F2" w14:textId="77777777" w:rsidR="00000000" w:rsidRDefault="00A10F7D">
            <w:pPr>
              <w:spacing w:after="100"/>
              <w:rPr>
                <w:rFonts w:eastAsia="Times New Roman"/>
                <w:sz w:val="20"/>
                <w:szCs w:val="20"/>
              </w:rPr>
            </w:pPr>
          </w:p>
        </w:tc>
        <w:tc>
          <w:tcPr>
            <w:tcW w:w="5" w:type="pct"/>
            <w:vAlign w:val="center"/>
            <w:hideMark/>
          </w:tcPr>
          <w:p w14:paraId="7C075E48" w14:textId="77777777" w:rsidR="00000000" w:rsidRDefault="00A10F7D">
            <w:pPr>
              <w:spacing w:after="100"/>
              <w:rPr>
                <w:rFonts w:eastAsia="Times New Roman"/>
                <w:sz w:val="20"/>
                <w:szCs w:val="20"/>
              </w:rPr>
            </w:pPr>
          </w:p>
        </w:tc>
        <w:tc>
          <w:tcPr>
            <w:tcW w:w="50" w:type="pct"/>
            <w:vAlign w:val="center"/>
            <w:hideMark/>
          </w:tcPr>
          <w:p w14:paraId="41B8FCA6" w14:textId="77777777" w:rsidR="00000000" w:rsidRDefault="00A10F7D">
            <w:pPr>
              <w:spacing w:after="100"/>
              <w:rPr>
                <w:rFonts w:eastAsia="Times New Roman"/>
                <w:sz w:val="20"/>
                <w:szCs w:val="20"/>
              </w:rPr>
            </w:pPr>
          </w:p>
        </w:tc>
        <w:tc>
          <w:tcPr>
            <w:tcW w:w="1614" w:type="pct"/>
            <w:vAlign w:val="center"/>
            <w:hideMark/>
          </w:tcPr>
          <w:p w14:paraId="70C135F5" w14:textId="77777777" w:rsidR="00000000" w:rsidRDefault="00A10F7D">
            <w:pPr>
              <w:spacing w:after="100"/>
              <w:rPr>
                <w:rFonts w:eastAsia="Times New Roman"/>
                <w:sz w:val="20"/>
                <w:szCs w:val="20"/>
              </w:rPr>
            </w:pPr>
          </w:p>
        </w:tc>
        <w:tc>
          <w:tcPr>
            <w:tcW w:w="5" w:type="pct"/>
            <w:vAlign w:val="center"/>
            <w:hideMark/>
          </w:tcPr>
          <w:p w14:paraId="3F3FE70C" w14:textId="77777777" w:rsidR="00000000" w:rsidRDefault="00A10F7D">
            <w:pPr>
              <w:spacing w:after="100"/>
              <w:rPr>
                <w:rFonts w:eastAsia="Times New Roman"/>
                <w:sz w:val="20"/>
                <w:szCs w:val="20"/>
              </w:rPr>
            </w:pPr>
          </w:p>
        </w:tc>
      </w:tr>
      <w:tr w:rsidR="00000000" w14:paraId="054E91FD" w14:textId="77777777">
        <w:trPr>
          <w:divId w:val="1171867330"/>
          <w:trHeight w:val="300"/>
          <w:jc w:val="center"/>
        </w:trPr>
        <w:tc>
          <w:tcPr>
            <w:tcW w:w="0" w:type="auto"/>
            <w:gridSpan w:val="9"/>
            <w:tcMar>
              <w:top w:w="0" w:type="dxa"/>
              <w:left w:w="20" w:type="dxa"/>
              <w:bottom w:w="0" w:type="dxa"/>
              <w:right w:w="20" w:type="dxa"/>
            </w:tcMar>
            <w:vAlign w:val="center"/>
            <w:hideMark/>
          </w:tcPr>
          <w:p w14:paraId="4CE19644" w14:textId="77777777" w:rsidR="00000000" w:rsidRDefault="00A10F7D">
            <w:pPr>
              <w:spacing w:after="100"/>
              <w:rPr>
                <w:rFonts w:eastAsia="Times New Roman"/>
                <w:sz w:val="20"/>
                <w:szCs w:val="20"/>
              </w:rPr>
            </w:pPr>
          </w:p>
        </w:tc>
      </w:tr>
      <w:tr w:rsidR="00000000" w14:paraId="306BB5AC" w14:textId="77777777">
        <w:trPr>
          <w:divId w:val="1171867330"/>
          <w:jc w:val="center"/>
        </w:trPr>
        <w:tc>
          <w:tcPr>
            <w:tcW w:w="0" w:type="auto"/>
            <w:gridSpan w:val="3"/>
            <w:tcMar>
              <w:top w:w="0" w:type="dxa"/>
              <w:left w:w="20" w:type="dxa"/>
              <w:bottom w:w="0" w:type="dxa"/>
              <w:right w:w="20" w:type="dxa"/>
            </w:tcMar>
            <w:vAlign w:val="center"/>
            <w:hideMark/>
          </w:tcPr>
          <w:p w14:paraId="32433DE0"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8A97F3C" w14:textId="77777777" w:rsidR="00000000" w:rsidRDefault="00A10F7D">
            <w:pPr>
              <w:spacing w:after="100"/>
              <w:jc w:val="center"/>
              <w:rPr>
                <w:rFonts w:eastAsia="Times New Roman"/>
              </w:rPr>
            </w:pPr>
            <w:r>
              <w:rPr>
                <w:rFonts w:eastAsia="Times New Roman"/>
                <w:color w:val="000000"/>
                <w:sz w:val="16"/>
                <w:szCs w:val="16"/>
              </w:rPr>
              <w:t>60</w:t>
            </w:r>
          </w:p>
        </w:tc>
        <w:tc>
          <w:tcPr>
            <w:tcW w:w="0" w:type="auto"/>
            <w:gridSpan w:val="3"/>
            <w:tcMar>
              <w:top w:w="30" w:type="dxa"/>
              <w:left w:w="20" w:type="dxa"/>
              <w:bottom w:w="30" w:type="dxa"/>
              <w:right w:w="20" w:type="dxa"/>
            </w:tcMar>
            <w:vAlign w:val="bottom"/>
            <w:hideMark/>
          </w:tcPr>
          <w:p w14:paraId="7982F7DC"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2F255FFA" w14:textId="77777777" w:rsidR="00000000" w:rsidRDefault="00A10F7D">
      <w:pPr>
        <w:rPr>
          <w:rFonts w:eastAsia="Times New Roman"/>
        </w:rPr>
      </w:pPr>
      <w:r>
        <w:rPr>
          <w:rFonts w:eastAsia="Times New Roman"/>
        </w:rPr>
        <w:pict w14:anchorId="722B9641">
          <v:rect id="_x0000_i1085" style="width:0;height:1.5pt" o:hralign="center" o:hrstd="t" o:hr="t" fillcolor="#a0a0a0" stroked="f"/>
        </w:pict>
      </w:r>
    </w:p>
    <w:p w14:paraId="47DFC127" w14:textId="77777777" w:rsidR="00000000" w:rsidRDefault="00A10F7D">
      <w:pPr>
        <w:ind w:hanging="360"/>
        <w:jc w:val="both"/>
        <w:divId w:val="936710815"/>
        <w:rPr>
          <w:rFonts w:eastAsia="Times New Roman"/>
        </w:rPr>
      </w:pPr>
      <w:hyperlink w:anchor="i6e014264141e49cfb6088f287bb6e6ad_13" w:history="1">
        <w:r>
          <w:rPr>
            <w:rStyle w:val="a3"/>
            <w:rFonts w:eastAsia="Times New Roman"/>
            <w:sz w:val="16"/>
            <w:szCs w:val="16"/>
          </w:rPr>
          <w:t>Table of Contents</w:t>
        </w:r>
      </w:hyperlink>
    </w:p>
    <w:p w14:paraId="6E01CC02" w14:textId="77777777" w:rsidR="00000000" w:rsidRDefault="00A10F7D">
      <w:pPr>
        <w:jc w:val="both"/>
        <w:divId w:val="292296563"/>
        <w:rPr>
          <w:rFonts w:eastAsia="Times New Roman"/>
        </w:rPr>
      </w:pPr>
      <w:r>
        <w:rPr>
          <w:rFonts w:eastAsia="Times New Roman"/>
          <w:b/>
          <w:bCs/>
          <w:color w:val="000000"/>
          <w:sz w:val="20"/>
          <w:szCs w:val="20"/>
        </w:rPr>
        <w:t>Credit risk:</w:t>
      </w:r>
      <w:r>
        <w:rPr>
          <w:rFonts w:eastAsia="Times New Roman"/>
          <w:color w:val="000000"/>
          <w:sz w:val="20"/>
          <w:szCs w:val="20"/>
        </w:rPr>
        <w:t xml:space="preserve"> </w:t>
      </w:r>
      <w:r>
        <w:rPr>
          <w:rFonts w:eastAsia="Times New Roman"/>
          <w:color w:val="000000"/>
          <w:sz w:val="20"/>
          <w:szCs w:val="20"/>
        </w:rPr>
        <w:t>The risk to current or projected financial condition and resilience arising from an obligor’s failure to meet the terms of any contract with the Company or otherwise perform as agreed.</w:t>
      </w:r>
    </w:p>
    <w:p w14:paraId="55FC5692" w14:textId="77777777" w:rsidR="00000000" w:rsidRDefault="00A10F7D">
      <w:pPr>
        <w:jc w:val="both"/>
        <w:divId w:val="544760743"/>
        <w:rPr>
          <w:rFonts w:eastAsia="Times New Roman"/>
        </w:rPr>
      </w:pPr>
      <w:r>
        <w:rPr>
          <w:rFonts w:eastAsia="Times New Roman"/>
          <w:b/>
          <w:bCs/>
          <w:color w:val="000000"/>
          <w:sz w:val="20"/>
          <w:szCs w:val="20"/>
        </w:rPr>
        <w:t>Cybersecurity Incident:</w:t>
      </w:r>
      <w:r>
        <w:rPr>
          <w:rFonts w:eastAsia="Times New Roman"/>
          <w:color w:val="000000"/>
          <w:sz w:val="20"/>
          <w:szCs w:val="20"/>
        </w:rPr>
        <w:t xml:space="preserve"> The unauthorized access by an outside individua</w:t>
      </w:r>
      <w:r>
        <w:rPr>
          <w:rFonts w:eastAsia="Times New Roman"/>
          <w:color w:val="000000"/>
          <w:sz w:val="20"/>
          <w:szCs w:val="20"/>
        </w:rPr>
        <w:t xml:space="preserve">l who obtained certain types of personal information relating to people who had applied for our credit card products and to our credit card customers that we announced on July 29, 2019. </w:t>
      </w:r>
    </w:p>
    <w:p w14:paraId="4C9203F8" w14:textId="77777777" w:rsidR="00000000" w:rsidRDefault="00A10F7D">
      <w:pPr>
        <w:jc w:val="both"/>
        <w:divId w:val="840122775"/>
        <w:rPr>
          <w:rFonts w:eastAsia="Times New Roman"/>
        </w:rPr>
      </w:pPr>
      <w:r>
        <w:rPr>
          <w:rFonts w:eastAsia="Times New Roman"/>
          <w:b/>
          <w:bCs/>
          <w:color w:val="000000"/>
          <w:sz w:val="20"/>
          <w:szCs w:val="20"/>
        </w:rPr>
        <w:t>Derivative:</w:t>
      </w:r>
      <w:r>
        <w:rPr>
          <w:rFonts w:eastAsia="Times New Roman"/>
          <w:color w:val="000000"/>
          <w:sz w:val="20"/>
          <w:szCs w:val="20"/>
        </w:rPr>
        <w:t xml:space="preserve"> A contract or agreement whose value is derived from chang</w:t>
      </w:r>
      <w:r>
        <w:rPr>
          <w:rFonts w:eastAsia="Times New Roman"/>
          <w:color w:val="000000"/>
          <w:sz w:val="20"/>
          <w:szCs w:val="20"/>
        </w:rPr>
        <w:t>es in interest rates, foreign exchange rates, prices of securities or commodities, credit worthiness for credit default swaps or financial or commodity indices.</w:t>
      </w:r>
    </w:p>
    <w:p w14:paraId="18AF0E46" w14:textId="77777777" w:rsidR="00000000" w:rsidRDefault="00A10F7D">
      <w:pPr>
        <w:jc w:val="both"/>
        <w:divId w:val="1539125425"/>
        <w:rPr>
          <w:rFonts w:eastAsia="Times New Roman"/>
        </w:rPr>
      </w:pPr>
      <w:r>
        <w:rPr>
          <w:rFonts w:eastAsia="Times New Roman"/>
          <w:b/>
          <w:bCs/>
          <w:color w:val="000000"/>
          <w:sz w:val="20"/>
          <w:szCs w:val="20"/>
        </w:rPr>
        <w:t>Discontinued operations:</w:t>
      </w:r>
      <w:r>
        <w:rPr>
          <w:rFonts w:eastAsia="Times New Roman"/>
          <w:color w:val="000000"/>
          <w:sz w:val="20"/>
          <w:szCs w:val="20"/>
        </w:rPr>
        <w:t xml:space="preserve"> The operating results of a component of an entity, as defined by Accou</w:t>
      </w:r>
      <w:r>
        <w:rPr>
          <w:rFonts w:eastAsia="Times New Roman"/>
          <w:color w:val="000000"/>
          <w:sz w:val="20"/>
          <w:szCs w:val="20"/>
        </w:rPr>
        <w:t>nting Standards Codification (“ASC”) 205, that are removed from continuing operations when that component has been disposed of or it is management’s intention to sell the component.</w:t>
      </w:r>
    </w:p>
    <w:p w14:paraId="0EC34A5B" w14:textId="77777777" w:rsidR="00000000" w:rsidRDefault="00A10F7D">
      <w:pPr>
        <w:jc w:val="both"/>
        <w:divId w:val="405417007"/>
        <w:rPr>
          <w:rFonts w:eastAsia="Times New Roman"/>
        </w:rPr>
      </w:pPr>
      <w:r>
        <w:rPr>
          <w:rFonts w:eastAsia="Times New Roman"/>
          <w:b/>
          <w:bCs/>
          <w:color w:val="000000"/>
          <w:sz w:val="20"/>
          <w:szCs w:val="20"/>
        </w:rPr>
        <w:t>Dodd-Frank Wall Street Reform and Consumer Protection Act (“Dodd-Frank Act</w:t>
      </w:r>
      <w:r>
        <w:rPr>
          <w:rFonts w:eastAsia="Times New Roman"/>
          <w:b/>
          <w:bCs/>
          <w:color w:val="000000"/>
          <w:sz w:val="20"/>
          <w:szCs w:val="20"/>
        </w:rPr>
        <w:t>”):</w:t>
      </w:r>
      <w:r>
        <w:rPr>
          <w:rFonts w:eastAsia="Times New Roman"/>
          <w:color w:val="000000"/>
          <w:sz w:val="20"/>
          <w:szCs w:val="20"/>
        </w:rPr>
        <w:t xml:space="preserve"> Regulatory reform legislation signed into law on July 21, 2010. This law broadly affects the financial services industry and contains numerous provisions aimed at strengthening the sound operation of the financial services sector.</w:t>
      </w:r>
    </w:p>
    <w:p w14:paraId="75083E00" w14:textId="77777777" w:rsidR="00000000" w:rsidRDefault="00A10F7D">
      <w:pPr>
        <w:jc w:val="both"/>
        <w:divId w:val="477768805"/>
        <w:rPr>
          <w:rFonts w:eastAsia="Times New Roman"/>
        </w:rPr>
      </w:pPr>
      <w:r>
        <w:rPr>
          <w:rFonts w:eastAsia="Times New Roman"/>
          <w:b/>
          <w:bCs/>
          <w:color w:val="000000"/>
          <w:sz w:val="20"/>
          <w:szCs w:val="20"/>
        </w:rPr>
        <w:t xml:space="preserve">Exchange Act: </w:t>
      </w:r>
      <w:r>
        <w:rPr>
          <w:rFonts w:eastAsia="Times New Roman"/>
          <w:color w:val="000000"/>
          <w:sz w:val="20"/>
          <w:szCs w:val="20"/>
        </w:rPr>
        <w:t>The Sec</w:t>
      </w:r>
      <w:r>
        <w:rPr>
          <w:rFonts w:eastAsia="Times New Roman"/>
          <w:color w:val="000000"/>
          <w:sz w:val="20"/>
          <w:szCs w:val="20"/>
        </w:rPr>
        <w:t>urities Exchange Act of 1934, as amended.</w:t>
      </w:r>
    </w:p>
    <w:p w14:paraId="583F8800" w14:textId="77777777" w:rsidR="00000000" w:rsidRDefault="00A10F7D">
      <w:pPr>
        <w:jc w:val="both"/>
        <w:divId w:val="869804806"/>
        <w:rPr>
          <w:rFonts w:eastAsia="Times New Roman"/>
        </w:rPr>
      </w:pPr>
      <w:r>
        <w:rPr>
          <w:rFonts w:eastAsia="Times New Roman"/>
          <w:b/>
          <w:bCs/>
          <w:color w:val="000000"/>
          <w:sz w:val="20"/>
          <w:szCs w:val="20"/>
        </w:rPr>
        <w:t>eXtensible Business Reporting Language (“XBRL”):</w:t>
      </w:r>
      <w:r>
        <w:rPr>
          <w:rFonts w:eastAsia="Times New Roman"/>
          <w:color w:val="000000"/>
          <w:sz w:val="20"/>
          <w:szCs w:val="20"/>
        </w:rPr>
        <w:t xml:space="preserve"> A language for the electronic communication of business and financial data.</w:t>
      </w:r>
    </w:p>
    <w:p w14:paraId="18514789" w14:textId="77777777" w:rsidR="00000000" w:rsidRDefault="00A10F7D">
      <w:pPr>
        <w:jc w:val="both"/>
        <w:divId w:val="189101554"/>
        <w:rPr>
          <w:rFonts w:eastAsia="Times New Roman"/>
        </w:rPr>
      </w:pPr>
      <w:r>
        <w:rPr>
          <w:rFonts w:eastAsia="Times New Roman"/>
          <w:b/>
          <w:bCs/>
          <w:color w:val="000000"/>
          <w:sz w:val="20"/>
          <w:szCs w:val="20"/>
        </w:rPr>
        <w:t>Federal Banking Agencies:</w:t>
      </w:r>
      <w:r>
        <w:rPr>
          <w:rFonts w:eastAsia="Times New Roman"/>
          <w:color w:val="000000"/>
          <w:sz w:val="20"/>
          <w:szCs w:val="20"/>
        </w:rPr>
        <w:t xml:space="preserve"> The Federal Reserve, Office of the Comptroller of the Currency </w:t>
      </w:r>
      <w:r>
        <w:rPr>
          <w:rFonts w:eastAsia="Times New Roman"/>
          <w:color w:val="000000"/>
          <w:sz w:val="20"/>
          <w:szCs w:val="20"/>
        </w:rPr>
        <w:t>and Federal Deposit Insurance Corporation.</w:t>
      </w:r>
    </w:p>
    <w:p w14:paraId="01321CF4" w14:textId="77777777" w:rsidR="00000000" w:rsidRDefault="00A10F7D">
      <w:pPr>
        <w:jc w:val="both"/>
        <w:divId w:val="1826510898"/>
        <w:rPr>
          <w:rFonts w:eastAsia="Times New Roman"/>
        </w:rPr>
      </w:pPr>
      <w:r>
        <w:rPr>
          <w:rFonts w:eastAsia="Times New Roman"/>
          <w:b/>
          <w:bCs/>
          <w:color w:val="000000"/>
          <w:sz w:val="20"/>
          <w:szCs w:val="20"/>
        </w:rPr>
        <w:t>Federal Reserve:</w:t>
      </w:r>
      <w:r>
        <w:rPr>
          <w:rFonts w:eastAsia="Times New Roman"/>
          <w:color w:val="000000"/>
          <w:sz w:val="20"/>
          <w:szCs w:val="20"/>
        </w:rPr>
        <w:t xml:space="preserve"> The Board of Governors of the Federal Reserve System.</w:t>
      </w:r>
    </w:p>
    <w:p w14:paraId="7A8D695F" w14:textId="77777777" w:rsidR="00000000" w:rsidRDefault="00A10F7D">
      <w:pPr>
        <w:jc w:val="both"/>
        <w:divId w:val="243032764"/>
        <w:rPr>
          <w:rFonts w:eastAsia="Times New Roman"/>
        </w:rPr>
      </w:pPr>
      <w:r>
        <w:rPr>
          <w:rFonts w:eastAsia="Times New Roman"/>
          <w:b/>
          <w:bCs/>
          <w:color w:val="000000"/>
          <w:sz w:val="20"/>
          <w:szCs w:val="20"/>
        </w:rPr>
        <w:t>FICO score:</w:t>
      </w:r>
      <w:r>
        <w:rPr>
          <w:rFonts w:eastAsia="Times New Roman"/>
          <w:color w:val="000000"/>
          <w:sz w:val="20"/>
          <w:szCs w:val="20"/>
        </w:rPr>
        <w:t xml:space="preserve"> A measure of consumer credit risk provided by credit bureaus, typically produced from statistical modeling software created by FIC</w:t>
      </w:r>
      <w:r>
        <w:rPr>
          <w:rFonts w:eastAsia="Times New Roman"/>
          <w:color w:val="000000"/>
          <w:sz w:val="20"/>
          <w:szCs w:val="20"/>
        </w:rPr>
        <w:t>O (formerly known as “Fair Isaac Corporation”) utilizing data collected by the credit bureaus.</w:t>
      </w:r>
    </w:p>
    <w:p w14:paraId="1E104C37" w14:textId="77777777" w:rsidR="00000000" w:rsidRDefault="00A10F7D">
      <w:pPr>
        <w:jc w:val="both"/>
        <w:divId w:val="1501388310"/>
        <w:rPr>
          <w:rFonts w:eastAsia="Times New Roman"/>
        </w:rPr>
      </w:pPr>
      <w:r>
        <w:rPr>
          <w:rFonts w:eastAsia="Times New Roman"/>
          <w:b/>
          <w:bCs/>
          <w:color w:val="000000"/>
          <w:sz w:val="20"/>
          <w:szCs w:val="20"/>
        </w:rPr>
        <w:t>Foreign exchange contracts:</w:t>
      </w:r>
      <w:r>
        <w:rPr>
          <w:rFonts w:eastAsia="Times New Roman"/>
          <w:color w:val="000000"/>
          <w:sz w:val="20"/>
          <w:szCs w:val="20"/>
        </w:rPr>
        <w:t xml:space="preserve"> Contracts that provide for the future receipt or delivery of foreign currency at previously agreed-upon terms.</w:t>
      </w:r>
    </w:p>
    <w:p w14:paraId="72488BCE" w14:textId="77777777" w:rsidR="00000000" w:rsidRDefault="00A10F7D">
      <w:pPr>
        <w:jc w:val="both"/>
        <w:divId w:val="82263658"/>
        <w:rPr>
          <w:rFonts w:eastAsia="Times New Roman"/>
        </w:rPr>
      </w:pPr>
      <w:r>
        <w:rPr>
          <w:rFonts w:eastAsia="Times New Roman"/>
          <w:b/>
          <w:bCs/>
          <w:color w:val="000000"/>
          <w:sz w:val="20"/>
          <w:szCs w:val="20"/>
        </w:rPr>
        <w:t xml:space="preserve">GSE </w:t>
      </w:r>
      <w:r>
        <w:rPr>
          <w:rFonts w:eastAsia="Times New Roman"/>
          <w:color w:val="000000"/>
          <w:sz w:val="20"/>
          <w:szCs w:val="20"/>
        </w:rPr>
        <w:t>or</w:t>
      </w:r>
      <w:r>
        <w:rPr>
          <w:rFonts w:eastAsia="Times New Roman"/>
          <w:b/>
          <w:bCs/>
          <w:color w:val="000000"/>
          <w:sz w:val="20"/>
          <w:szCs w:val="20"/>
        </w:rPr>
        <w:t xml:space="preserve"> Agency:</w:t>
      </w:r>
      <w:r>
        <w:rPr>
          <w:rFonts w:eastAsia="Times New Roman"/>
          <w:color w:val="000000"/>
          <w:sz w:val="20"/>
          <w:szCs w:val="20"/>
        </w:rPr>
        <w:t xml:space="preserve"> A gover</w:t>
      </w:r>
      <w:r>
        <w:rPr>
          <w:rFonts w:eastAsia="Times New Roman"/>
          <w:color w:val="000000"/>
          <w:sz w:val="20"/>
          <w:szCs w:val="20"/>
        </w:rPr>
        <w:t>nment-sponsored enterprise or agency is a financial services corporation created by the United States Congress. Examples of U.S. government agencies include Federal National Mortgage Association (“Fannie Mae”), Federal Home Loan Mortgage Corporation (“Fred</w:t>
      </w:r>
      <w:r>
        <w:rPr>
          <w:rFonts w:eastAsia="Times New Roman"/>
          <w:color w:val="000000"/>
          <w:sz w:val="20"/>
          <w:szCs w:val="20"/>
        </w:rPr>
        <w:t>die Mac”), Government National Mortgage Association (“Ginnie Mae”) and the Federal Home Loan Banks (“FHLB”).</w:t>
      </w:r>
    </w:p>
    <w:p w14:paraId="64285605" w14:textId="77777777" w:rsidR="00000000" w:rsidRDefault="00A10F7D">
      <w:pPr>
        <w:jc w:val="both"/>
        <w:divId w:val="254174002"/>
        <w:rPr>
          <w:rFonts w:eastAsia="Times New Roman"/>
        </w:rPr>
      </w:pPr>
      <w:r>
        <w:rPr>
          <w:rFonts w:eastAsia="Times New Roman"/>
          <w:b/>
          <w:bCs/>
          <w:color w:val="000000"/>
          <w:sz w:val="20"/>
          <w:szCs w:val="20"/>
        </w:rPr>
        <w:t>Interest rate sensitivity:</w:t>
      </w:r>
      <w:r>
        <w:rPr>
          <w:rFonts w:eastAsia="Times New Roman"/>
          <w:color w:val="000000"/>
          <w:sz w:val="20"/>
          <w:szCs w:val="20"/>
        </w:rPr>
        <w:t xml:space="preserve"> The exposure to interest rate movements.</w:t>
      </w:r>
    </w:p>
    <w:p w14:paraId="7A78E524" w14:textId="77777777" w:rsidR="00000000" w:rsidRDefault="00A10F7D">
      <w:pPr>
        <w:jc w:val="both"/>
        <w:divId w:val="429550032"/>
        <w:rPr>
          <w:rFonts w:eastAsia="Times New Roman"/>
        </w:rPr>
      </w:pPr>
      <w:r>
        <w:rPr>
          <w:rFonts w:eastAsia="Times New Roman"/>
          <w:b/>
          <w:bCs/>
          <w:color w:val="000000"/>
          <w:sz w:val="20"/>
          <w:szCs w:val="20"/>
        </w:rPr>
        <w:t>Interest rate swaps:</w:t>
      </w:r>
      <w:r>
        <w:rPr>
          <w:rFonts w:eastAsia="Times New Roman"/>
          <w:color w:val="000000"/>
          <w:sz w:val="20"/>
          <w:szCs w:val="20"/>
        </w:rPr>
        <w:t xml:space="preserve"> Contracts in which a series of interest rate flows in a si</w:t>
      </w:r>
      <w:r>
        <w:rPr>
          <w:rFonts w:eastAsia="Times New Roman"/>
          <w:color w:val="000000"/>
          <w:sz w:val="20"/>
          <w:szCs w:val="20"/>
        </w:rPr>
        <w:t>ngle currency are exchanged over a prescribed period. Interest rate swaps are the most common type of derivative contract that we use in our asset/liability management activities.</w:t>
      </w:r>
    </w:p>
    <w:p w14:paraId="0AFB826E" w14:textId="77777777" w:rsidR="00000000" w:rsidRDefault="00A10F7D">
      <w:pPr>
        <w:jc w:val="both"/>
        <w:divId w:val="2027245471"/>
        <w:rPr>
          <w:rFonts w:eastAsia="Times New Roman"/>
        </w:rPr>
      </w:pPr>
      <w:r>
        <w:rPr>
          <w:rFonts w:eastAsia="Times New Roman"/>
          <w:b/>
          <w:bCs/>
          <w:color w:val="000000"/>
          <w:sz w:val="20"/>
          <w:szCs w:val="20"/>
        </w:rPr>
        <w:t>Investment grade:</w:t>
      </w:r>
      <w:r>
        <w:rPr>
          <w:rFonts w:eastAsia="Times New Roman"/>
          <w:color w:val="000000"/>
          <w:sz w:val="20"/>
          <w:szCs w:val="20"/>
        </w:rPr>
        <w:t xml:space="preserve"> Represents a Moody’s long-term rating of Baa3 or better; a</w:t>
      </w:r>
      <w:r>
        <w:rPr>
          <w:rFonts w:eastAsia="Times New Roman"/>
          <w:color w:val="000000"/>
          <w:sz w:val="20"/>
          <w:szCs w:val="20"/>
        </w:rPr>
        <w:t>nd/or a S&amp;P long-term rating of BBB- or better; and/or a Fitch long-term rating of BBB- or better; or if unrated, an equivalent rating using our internal risk ratings. Instruments that fall below these levels are considered to be non-investment grade.</w:t>
      </w:r>
    </w:p>
    <w:p w14:paraId="6DC75C3F" w14:textId="77777777" w:rsidR="00000000" w:rsidRDefault="00A10F7D">
      <w:pPr>
        <w:jc w:val="both"/>
        <w:divId w:val="812794331"/>
        <w:rPr>
          <w:rFonts w:eastAsia="Times New Roman"/>
        </w:rPr>
      </w:pPr>
      <w:r>
        <w:rPr>
          <w:rFonts w:eastAsia="Times New Roman"/>
          <w:b/>
          <w:bCs/>
          <w:color w:val="000000"/>
          <w:sz w:val="20"/>
          <w:szCs w:val="20"/>
        </w:rPr>
        <w:t>Inve</w:t>
      </w:r>
      <w:r>
        <w:rPr>
          <w:rFonts w:eastAsia="Times New Roman"/>
          <w:b/>
          <w:bCs/>
          <w:color w:val="000000"/>
          <w:sz w:val="20"/>
          <w:szCs w:val="20"/>
        </w:rPr>
        <w:t xml:space="preserve">stor entities: </w:t>
      </w:r>
      <w:r>
        <w:rPr>
          <w:rFonts w:eastAsia="Times New Roman"/>
          <w:color w:val="000000"/>
          <w:sz w:val="20"/>
          <w:szCs w:val="20"/>
        </w:rPr>
        <w:t>Entities that invest in community development entities (“CDE”) that provide debt financing to businesses and non-profit entities in low-income and rural communities.</w:t>
      </w:r>
    </w:p>
    <w:p w14:paraId="142AD620" w14:textId="77777777" w:rsidR="00000000" w:rsidRDefault="00A10F7D">
      <w:pPr>
        <w:jc w:val="both"/>
        <w:divId w:val="181868212"/>
        <w:rPr>
          <w:rFonts w:eastAsia="Times New Roman"/>
        </w:rPr>
      </w:pPr>
      <w:r>
        <w:rPr>
          <w:rFonts w:eastAsia="Times New Roman"/>
          <w:b/>
          <w:bCs/>
          <w:color w:val="000000"/>
          <w:sz w:val="20"/>
          <w:szCs w:val="20"/>
        </w:rPr>
        <w:t>LCR Rule:</w:t>
      </w:r>
      <w:r>
        <w:rPr>
          <w:rFonts w:eastAsia="Times New Roman"/>
          <w:color w:val="000000"/>
          <w:sz w:val="20"/>
          <w:szCs w:val="20"/>
        </w:rPr>
        <w:t xml:space="preserve"> In September 2014, the Federal Banking Agencies issued final rule</w:t>
      </w:r>
      <w:r>
        <w:rPr>
          <w:rFonts w:eastAsia="Times New Roman"/>
          <w:color w:val="000000"/>
          <w:sz w:val="20"/>
          <w:szCs w:val="20"/>
        </w:rPr>
        <w:t>s implementing the Basel III Liquidity Coverage Ratio (“LCR”) in the United States. The LCR is calculated by dividing the amount of an institution’s high quality, unencumbered liquid assets by its estimated net cash outflow, as defined and calculated in ac</w:t>
      </w:r>
      <w:r>
        <w:rPr>
          <w:rFonts w:eastAsia="Times New Roman"/>
          <w:color w:val="000000"/>
          <w:sz w:val="20"/>
          <w:szCs w:val="20"/>
        </w:rPr>
        <w:t xml:space="preserve">cordance with the LCR Rule. </w:t>
      </w:r>
    </w:p>
    <w:p w14:paraId="4A653934" w14:textId="77777777" w:rsidR="00000000" w:rsidRDefault="00A10F7D">
      <w:pPr>
        <w:jc w:val="both"/>
        <w:divId w:val="93862819"/>
        <w:rPr>
          <w:rFonts w:eastAsia="Times New Roman"/>
        </w:rPr>
      </w:pPr>
      <w:r>
        <w:rPr>
          <w:rFonts w:eastAsia="Times New Roman"/>
          <w:b/>
          <w:bCs/>
          <w:color w:val="000000"/>
          <w:sz w:val="20"/>
          <w:szCs w:val="20"/>
        </w:rPr>
        <w:t>Leverage ratio:</w:t>
      </w:r>
      <w:r>
        <w:rPr>
          <w:rFonts w:eastAsia="Times New Roman"/>
          <w:color w:val="000000"/>
          <w:sz w:val="20"/>
          <w:szCs w:val="20"/>
        </w:rPr>
        <w:t xml:space="preserve"> Tier 1 capital divided by average assets after certain adjustments, as defined by regulators.</w:t>
      </w:r>
    </w:p>
    <w:p w14:paraId="285066D8" w14:textId="77777777" w:rsidR="00000000" w:rsidRDefault="00A10F7D">
      <w:pPr>
        <w:jc w:val="both"/>
        <w:divId w:val="2023429987"/>
        <w:rPr>
          <w:rFonts w:eastAsia="Times New Roman"/>
        </w:rPr>
      </w:pPr>
      <w:r>
        <w:rPr>
          <w:rFonts w:eastAsia="Times New Roman"/>
          <w:b/>
          <w:bCs/>
          <w:color w:val="000000"/>
          <w:sz w:val="20"/>
          <w:szCs w:val="20"/>
        </w:rPr>
        <w:t>Liquidity risk:</w:t>
      </w:r>
      <w:r>
        <w:rPr>
          <w:rFonts w:eastAsia="Times New Roman"/>
          <w:color w:val="000000"/>
          <w:sz w:val="20"/>
          <w:szCs w:val="20"/>
        </w:rPr>
        <w:t xml:space="preserve"> The risk that the Company will not be able to meet its future financial obligations as they come due,</w:t>
      </w:r>
      <w:r>
        <w:rPr>
          <w:rFonts w:eastAsia="Times New Roman"/>
          <w:color w:val="000000"/>
          <w:sz w:val="20"/>
          <w:szCs w:val="20"/>
        </w:rPr>
        <w:t xml:space="preserve"> or invest in future asset growth because of an inability to obtain funds at a reasonable price within a reasonable time.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5F6A9FDC" w14:textId="77777777">
        <w:trPr>
          <w:divId w:val="1164400080"/>
          <w:jc w:val="center"/>
        </w:trPr>
        <w:tc>
          <w:tcPr>
            <w:tcW w:w="50" w:type="pct"/>
            <w:vAlign w:val="center"/>
            <w:hideMark/>
          </w:tcPr>
          <w:p w14:paraId="2F8635FA" w14:textId="77777777" w:rsidR="00000000" w:rsidRDefault="00A10F7D">
            <w:pPr>
              <w:jc w:val="both"/>
              <w:rPr>
                <w:rFonts w:eastAsia="Times New Roman"/>
              </w:rPr>
            </w:pPr>
          </w:p>
        </w:tc>
        <w:tc>
          <w:tcPr>
            <w:tcW w:w="1606" w:type="pct"/>
            <w:vAlign w:val="center"/>
            <w:hideMark/>
          </w:tcPr>
          <w:p w14:paraId="4AD17290" w14:textId="77777777" w:rsidR="00000000" w:rsidRDefault="00A10F7D">
            <w:pPr>
              <w:spacing w:after="100"/>
              <w:rPr>
                <w:rFonts w:eastAsia="Times New Roman"/>
                <w:sz w:val="20"/>
                <w:szCs w:val="20"/>
              </w:rPr>
            </w:pPr>
          </w:p>
        </w:tc>
        <w:tc>
          <w:tcPr>
            <w:tcW w:w="5" w:type="pct"/>
            <w:vAlign w:val="center"/>
            <w:hideMark/>
          </w:tcPr>
          <w:p w14:paraId="6024E7BC" w14:textId="77777777" w:rsidR="00000000" w:rsidRDefault="00A10F7D">
            <w:pPr>
              <w:spacing w:after="100"/>
              <w:rPr>
                <w:rFonts w:eastAsia="Times New Roman"/>
                <w:sz w:val="20"/>
                <w:szCs w:val="20"/>
              </w:rPr>
            </w:pPr>
          </w:p>
        </w:tc>
        <w:tc>
          <w:tcPr>
            <w:tcW w:w="50" w:type="pct"/>
            <w:vAlign w:val="center"/>
            <w:hideMark/>
          </w:tcPr>
          <w:p w14:paraId="02DB06F2" w14:textId="77777777" w:rsidR="00000000" w:rsidRDefault="00A10F7D">
            <w:pPr>
              <w:spacing w:after="100"/>
              <w:rPr>
                <w:rFonts w:eastAsia="Times New Roman"/>
                <w:sz w:val="20"/>
                <w:szCs w:val="20"/>
              </w:rPr>
            </w:pPr>
          </w:p>
        </w:tc>
        <w:tc>
          <w:tcPr>
            <w:tcW w:w="1614" w:type="pct"/>
            <w:vAlign w:val="center"/>
            <w:hideMark/>
          </w:tcPr>
          <w:p w14:paraId="27A617C1" w14:textId="77777777" w:rsidR="00000000" w:rsidRDefault="00A10F7D">
            <w:pPr>
              <w:spacing w:after="100"/>
              <w:rPr>
                <w:rFonts w:eastAsia="Times New Roman"/>
                <w:sz w:val="20"/>
                <w:szCs w:val="20"/>
              </w:rPr>
            </w:pPr>
          </w:p>
        </w:tc>
        <w:tc>
          <w:tcPr>
            <w:tcW w:w="5" w:type="pct"/>
            <w:vAlign w:val="center"/>
            <w:hideMark/>
          </w:tcPr>
          <w:p w14:paraId="29EA168B" w14:textId="77777777" w:rsidR="00000000" w:rsidRDefault="00A10F7D">
            <w:pPr>
              <w:spacing w:after="100"/>
              <w:rPr>
                <w:rFonts w:eastAsia="Times New Roman"/>
                <w:sz w:val="20"/>
                <w:szCs w:val="20"/>
              </w:rPr>
            </w:pPr>
          </w:p>
        </w:tc>
        <w:tc>
          <w:tcPr>
            <w:tcW w:w="50" w:type="pct"/>
            <w:vAlign w:val="center"/>
            <w:hideMark/>
          </w:tcPr>
          <w:p w14:paraId="146F8B4B" w14:textId="77777777" w:rsidR="00000000" w:rsidRDefault="00A10F7D">
            <w:pPr>
              <w:spacing w:after="100"/>
              <w:rPr>
                <w:rFonts w:eastAsia="Times New Roman"/>
                <w:sz w:val="20"/>
                <w:szCs w:val="20"/>
              </w:rPr>
            </w:pPr>
          </w:p>
        </w:tc>
        <w:tc>
          <w:tcPr>
            <w:tcW w:w="1614" w:type="pct"/>
            <w:vAlign w:val="center"/>
            <w:hideMark/>
          </w:tcPr>
          <w:p w14:paraId="163F89F3" w14:textId="77777777" w:rsidR="00000000" w:rsidRDefault="00A10F7D">
            <w:pPr>
              <w:spacing w:after="100"/>
              <w:rPr>
                <w:rFonts w:eastAsia="Times New Roman"/>
                <w:sz w:val="20"/>
                <w:szCs w:val="20"/>
              </w:rPr>
            </w:pPr>
          </w:p>
        </w:tc>
        <w:tc>
          <w:tcPr>
            <w:tcW w:w="5" w:type="pct"/>
            <w:vAlign w:val="center"/>
            <w:hideMark/>
          </w:tcPr>
          <w:p w14:paraId="1E9BF09E" w14:textId="77777777" w:rsidR="00000000" w:rsidRDefault="00A10F7D">
            <w:pPr>
              <w:spacing w:after="100"/>
              <w:rPr>
                <w:rFonts w:eastAsia="Times New Roman"/>
                <w:sz w:val="20"/>
                <w:szCs w:val="20"/>
              </w:rPr>
            </w:pPr>
          </w:p>
        </w:tc>
      </w:tr>
      <w:tr w:rsidR="00000000" w14:paraId="0B9866E3" w14:textId="77777777">
        <w:trPr>
          <w:divId w:val="1164400080"/>
          <w:trHeight w:val="300"/>
          <w:jc w:val="center"/>
        </w:trPr>
        <w:tc>
          <w:tcPr>
            <w:tcW w:w="0" w:type="auto"/>
            <w:gridSpan w:val="9"/>
            <w:tcMar>
              <w:top w:w="0" w:type="dxa"/>
              <w:left w:w="20" w:type="dxa"/>
              <w:bottom w:w="0" w:type="dxa"/>
              <w:right w:w="20" w:type="dxa"/>
            </w:tcMar>
            <w:vAlign w:val="center"/>
            <w:hideMark/>
          </w:tcPr>
          <w:p w14:paraId="1883992F" w14:textId="77777777" w:rsidR="00000000" w:rsidRDefault="00A10F7D">
            <w:pPr>
              <w:spacing w:after="100"/>
              <w:rPr>
                <w:rFonts w:eastAsia="Times New Roman"/>
                <w:sz w:val="20"/>
                <w:szCs w:val="20"/>
              </w:rPr>
            </w:pPr>
          </w:p>
        </w:tc>
      </w:tr>
      <w:tr w:rsidR="00000000" w14:paraId="7F8A2CE1" w14:textId="77777777">
        <w:trPr>
          <w:divId w:val="1164400080"/>
          <w:jc w:val="center"/>
        </w:trPr>
        <w:tc>
          <w:tcPr>
            <w:tcW w:w="0" w:type="auto"/>
            <w:gridSpan w:val="3"/>
            <w:tcMar>
              <w:top w:w="0" w:type="dxa"/>
              <w:left w:w="20" w:type="dxa"/>
              <w:bottom w:w="0" w:type="dxa"/>
              <w:right w:w="20" w:type="dxa"/>
            </w:tcMar>
            <w:vAlign w:val="center"/>
            <w:hideMark/>
          </w:tcPr>
          <w:p w14:paraId="70AFB887"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046F760" w14:textId="77777777" w:rsidR="00000000" w:rsidRDefault="00A10F7D">
            <w:pPr>
              <w:spacing w:after="100"/>
              <w:jc w:val="center"/>
              <w:rPr>
                <w:rFonts w:eastAsia="Times New Roman"/>
              </w:rPr>
            </w:pPr>
            <w:r>
              <w:rPr>
                <w:rFonts w:eastAsia="Times New Roman"/>
                <w:color w:val="000000"/>
                <w:sz w:val="16"/>
                <w:szCs w:val="16"/>
              </w:rPr>
              <w:t>61</w:t>
            </w:r>
          </w:p>
        </w:tc>
        <w:tc>
          <w:tcPr>
            <w:tcW w:w="0" w:type="auto"/>
            <w:gridSpan w:val="3"/>
            <w:tcMar>
              <w:top w:w="30" w:type="dxa"/>
              <w:left w:w="20" w:type="dxa"/>
              <w:bottom w:w="30" w:type="dxa"/>
              <w:right w:w="20" w:type="dxa"/>
            </w:tcMar>
            <w:vAlign w:val="bottom"/>
            <w:hideMark/>
          </w:tcPr>
          <w:p w14:paraId="5D8CD9BE"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72E8B24A" w14:textId="77777777" w:rsidR="00000000" w:rsidRDefault="00A10F7D">
      <w:pPr>
        <w:rPr>
          <w:rFonts w:eastAsia="Times New Roman"/>
        </w:rPr>
      </w:pPr>
      <w:r>
        <w:rPr>
          <w:rFonts w:eastAsia="Times New Roman"/>
        </w:rPr>
        <w:pict w14:anchorId="0D304329">
          <v:rect id="_x0000_i1086" style="width:0;height:1.5pt" o:hralign="center" o:hrstd="t" o:hr="t" fillcolor="#a0a0a0" stroked="f"/>
        </w:pict>
      </w:r>
    </w:p>
    <w:p w14:paraId="640CB924" w14:textId="77777777" w:rsidR="00000000" w:rsidRDefault="00A10F7D">
      <w:pPr>
        <w:ind w:hanging="360"/>
        <w:jc w:val="both"/>
        <w:divId w:val="239490570"/>
        <w:rPr>
          <w:rFonts w:eastAsia="Times New Roman"/>
        </w:rPr>
      </w:pPr>
      <w:hyperlink w:anchor="i6e014264141e49cfb6088f287bb6e6ad_13" w:history="1">
        <w:r>
          <w:rPr>
            <w:rStyle w:val="a3"/>
            <w:rFonts w:eastAsia="Times New Roman"/>
            <w:sz w:val="16"/>
            <w:szCs w:val="16"/>
          </w:rPr>
          <w:t>Table of Contents</w:t>
        </w:r>
      </w:hyperlink>
    </w:p>
    <w:p w14:paraId="57278872" w14:textId="77777777" w:rsidR="00000000" w:rsidRDefault="00A10F7D">
      <w:pPr>
        <w:jc w:val="both"/>
        <w:divId w:val="682980197"/>
        <w:rPr>
          <w:rFonts w:eastAsia="Times New Roman"/>
        </w:rPr>
      </w:pPr>
      <w:r>
        <w:rPr>
          <w:rFonts w:eastAsia="Times New Roman"/>
          <w:b/>
          <w:bCs/>
          <w:color w:val="000000"/>
          <w:sz w:val="20"/>
          <w:szCs w:val="20"/>
        </w:rPr>
        <w:t xml:space="preserve">Loan-to-value (“LTV”) ratio: </w:t>
      </w:r>
      <w:r>
        <w:rPr>
          <w:rFonts w:eastAsia="Times New Roman"/>
          <w:color w:val="000000"/>
          <w:sz w:val="20"/>
          <w:szCs w:val="20"/>
        </w:rPr>
        <w:t>The relationship, expressed as a percentage, between the principal amount of a loan and the appraised value of the</w:t>
      </w:r>
      <w:r>
        <w:rPr>
          <w:rFonts w:eastAsia="Times New Roman"/>
          <w:color w:val="000000"/>
          <w:sz w:val="20"/>
          <w:szCs w:val="20"/>
        </w:rPr>
        <w:t xml:space="preserve"> collateral securing the loan.</w:t>
      </w:r>
    </w:p>
    <w:p w14:paraId="22AA6C9C" w14:textId="77777777" w:rsidR="00000000" w:rsidRDefault="00A10F7D">
      <w:pPr>
        <w:jc w:val="both"/>
        <w:divId w:val="440808752"/>
        <w:rPr>
          <w:rFonts w:eastAsia="Times New Roman"/>
        </w:rPr>
      </w:pPr>
      <w:r>
        <w:rPr>
          <w:rFonts w:eastAsia="Times New Roman"/>
          <w:b/>
          <w:bCs/>
          <w:color w:val="000000"/>
          <w:sz w:val="20"/>
          <w:szCs w:val="20"/>
        </w:rPr>
        <w:t xml:space="preserve">Managed presentation: </w:t>
      </w:r>
      <w:r>
        <w:rPr>
          <w:rFonts w:eastAsia="Times New Roman"/>
          <w:color w:val="000000"/>
          <w:sz w:val="20"/>
          <w:szCs w:val="20"/>
        </w:rPr>
        <w:t>A non-GAAP presentation of business segment results derived from our internal management accounting and reporting process, which employs various allocation methodologies, including funds transfer pricing, to assign certain balance sheet assets, deposits an</w:t>
      </w:r>
      <w:r>
        <w:rPr>
          <w:rFonts w:eastAsia="Times New Roman"/>
          <w:color w:val="000000"/>
          <w:sz w:val="20"/>
          <w:szCs w:val="20"/>
        </w:rPr>
        <w:t>d other liabilities and their related revenues and expenses directly or indirectly attributable to each business segment. The results of our individual businesses reflect the manner in which management evaluates performance and makes decisions about fundin</w:t>
      </w:r>
      <w:r>
        <w:rPr>
          <w:rFonts w:eastAsia="Times New Roman"/>
          <w:color w:val="000000"/>
          <w:sz w:val="20"/>
          <w:szCs w:val="20"/>
        </w:rPr>
        <w:t xml:space="preserve">g our operations and allocating resources and are intended to reflect each segment as if it were a stand-alone business. </w:t>
      </w:r>
    </w:p>
    <w:p w14:paraId="7F15656C" w14:textId="77777777" w:rsidR="00000000" w:rsidRDefault="00A10F7D">
      <w:pPr>
        <w:jc w:val="both"/>
        <w:divId w:val="390734984"/>
        <w:rPr>
          <w:rFonts w:eastAsia="Times New Roman"/>
        </w:rPr>
      </w:pPr>
      <w:r>
        <w:rPr>
          <w:rFonts w:eastAsia="Times New Roman"/>
          <w:b/>
          <w:bCs/>
          <w:color w:val="000000"/>
          <w:sz w:val="20"/>
          <w:szCs w:val="20"/>
        </w:rPr>
        <w:t>Market risk:</w:t>
      </w:r>
      <w:r>
        <w:rPr>
          <w:rFonts w:eastAsia="Times New Roman"/>
          <w:color w:val="000000"/>
          <w:sz w:val="20"/>
          <w:szCs w:val="20"/>
        </w:rPr>
        <w:t xml:space="preserve"> The risk that an institution’s earnings or the economic value of equity could be adversely impacted by changes in interes</w:t>
      </w:r>
      <w:r>
        <w:rPr>
          <w:rFonts w:eastAsia="Times New Roman"/>
          <w:color w:val="000000"/>
          <w:sz w:val="20"/>
          <w:szCs w:val="20"/>
        </w:rPr>
        <w:t>t rates, foreign exchange rates or other market factors.</w:t>
      </w:r>
    </w:p>
    <w:p w14:paraId="72E0EEBF" w14:textId="77777777" w:rsidR="00000000" w:rsidRDefault="00A10F7D">
      <w:pPr>
        <w:jc w:val="both"/>
        <w:divId w:val="2039965378"/>
        <w:rPr>
          <w:rFonts w:eastAsia="Times New Roman"/>
        </w:rPr>
      </w:pPr>
      <w:r>
        <w:rPr>
          <w:rFonts w:eastAsia="Times New Roman"/>
          <w:b/>
          <w:bCs/>
          <w:color w:val="000000"/>
          <w:sz w:val="20"/>
          <w:szCs w:val="20"/>
        </w:rPr>
        <w:t>Master netting agreement:</w:t>
      </w:r>
      <w:r>
        <w:rPr>
          <w:rFonts w:eastAsia="Times New Roman"/>
          <w:color w:val="000000"/>
          <w:sz w:val="20"/>
          <w:szCs w:val="20"/>
        </w:rPr>
        <w:t xml:space="preserve"> An agreement between two counterparties that have multiple contracts with each other that provides for the net settlement of all contracts through a single payment in the ev</w:t>
      </w:r>
      <w:r>
        <w:rPr>
          <w:rFonts w:eastAsia="Times New Roman"/>
          <w:color w:val="000000"/>
          <w:sz w:val="20"/>
          <w:szCs w:val="20"/>
        </w:rPr>
        <w:t>ent of default or termination of any one contract.</w:t>
      </w:r>
    </w:p>
    <w:p w14:paraId="3A3401CF" w14:textId="77777777" w:rsidR="00000000" w:rsidRDefault="00A10F7D">
      <w:pPr>
        <w:jc w:val="both"/>
        <w:divId w:val="1186360682"/>
        <w:rPr>
          <w:rFonts w:eastAsia="Times New Roman"/>
        </w:rPr>
      </w:pPr>
      <w:r>
        <w:rPr>
          <w:rFonts w:eastAsia="Times New Roman"/>
          <w:b/>
          <w:bCs/>
          <w:color w:val="000000"/>
          <w:sz w:val="20"/>
          <w:szCs w:val="20"/>
        </w:rPr>
        <w:t>Mortgage servicing rights (“MSRs”):</w:t>
      </w:r>
      <w:r>
        <w:rPr>
          <w:rFonts w:eastAsia="Times New Roman"/>
          <w:color w:val="000000"/>
          <w:sz w:val="20"/>
          <w:szCs w:val="20"/>
        </w:rPr>
        <w:t xml:space="preserve"> The right to service a mortgage loan when the underlying loan is sold or securitized. Servicing includes collections for principal, interest and escrow payments from bor</w:t>
      </w:r>
      <w:r>
        <w:rPr>
          <w:rFonts w:eastAsia="Times New Roman"/>
          <w:color w:val="000000"/>
          <w:sz w:val="20"/>
          <w:szCs w:val="20"/>
        </w:rPr>
        <w:t>rowers and accounting for and remitting principal and interest payments to investors.</w:t>
      </w:r>
    </w:p>
    <w:p w14:paraId="783635BE" w14:textId="77777777" w:rsidR="00000000" w:rsidRDefault="00A10F7D">
      <w:pPr>
        <w:jc w:val="both"/>
        <w:divId w:val="685714449"/>
        <w:rPr>
          <w:rFonts w:eastAsia="Times New Roman"/>
        </w:rPr>
      </w:pPr>
      <w:r>
        <w:rPr>
          <w:rFonts w:eastAsia="Times New Roman"/>
          <w:b/>
          <w:bCs/>
          <w:color w:val="000000"/>
          <w:sz w:val="20"/>
          <w:szCs w:val="20"/>
        </w:rPr>
        <w:t>Net charge-off rate</w:t>
      </w:r>
      <w:r>
        <w:rPr>
          <w:rFonts w:eastAsia="Times New Roman"/>
          <w:color w:val="000000"/>
          <w:sz w:val="20"/>
          <w:szCs w:val="20"/>
        </w:rPr>
        <w:t>: Represents (annualized) net charge-offs divided by average loans held for investment for the period. Negative net charge-offs and related rates are c</w:t>
      </w:r>
      <w:r>
        <w:rPr>
          <w:rFonts w:eastAsia="Times New Roman"/>
          <w:color w:val="000000"/>
          <w:sz w:val="20"/>
          <w:szCs w:val="20"/>
        </w:rPr>
        <w:t>aptioned as net recoveries.</w:t>
      </w:r>
    </w:p>
    <w:p w14:paraId="52B8A82B" w14:textId="77777777" w:rsidR="00000000" w:rsidRDefault="00A10F7D">
      <w:pPr>
        <w:jc w:val="both"/>
        <w:divId w:val="782264109"/>
        <w:rPr>
          <w:rFonts w:eastAsia="Times New Roman"/>
        </w:rPr>
      </w:pPr>
      <w:r>
        <w:rPr>
          <w:rFonts w:eastAsia="Times New Roman"/>
          <w:b/>
          <w:bCs/>
          <w:color w:val="000000"/>
          <w:sz w:val="20"/>
          <w:szCs w:val="20"/>
        </w:rPr>
        <w:t>Net interest margin:</w:t>
      </w:r>
      <w:r>
        <w:rPr>
          <w:rFonts w:eastAsia="Times New Roman"/>
          <w:color w:val="000000"/>
          <w:sz w:val="20"/>
          <w:szCs w:val="20"/>
        </w:rPr>
        <w:t xml:space="preserve"> Represents (annualized) net interest income divided by average interest-earning assets for the period.</w:t>
      </w:r>
    </w:p>
    <w:p w14:paraId="11185410" w14:textId="77777777" w:rsidR="00000000" w:rsidRDefault="00A10F7D">
      <w:pPr>
        <w:jc w:val="both"/>
        <w:divId w:val="1484546709"/>
        <w:rPr>
          <w:rFonts w:eastAsia="Times New Roman"/>
        </w:rPr>
      </w:pPr>
      <w:r>
        <w:rPr>
          <w:rFonts w:eastAsia="Times New Roman"/>
          <w:b/>
          <w:bCs/>
          <w:color w:val="000000"/>
          <w:sz w:val="20"/>
          <w:szCs w:val="20"/>
        </w:rPr>
        <w:t>NSFR Rule:</w:t>
      </w:r>
      <w:r>
        <w:rPr>
          <w:rFonts w:eastAsia="Times New Roman"/>
          <w:color w:val="000000"/>
          <w:sz w:val="20"/>
          <w:szCs w:val="20"/>
        </w:rPr>
        <w:t xml:space="preserve"> The Federal Banking Agencies issued a rule in October 2020 implementing the net stable fundin</w:t>
      </w:r>
      <w:r>
        <w:rPr>
          <w:rFonts w:eastAsia="Times New Roman"/>
          <w:color w:val="000000"/>
          <w:sz w:val="20"/>
          <w:szCs w:val="20"/>
        </w:rPr>
        <w:t>g ratio (“NSFR”). The NSFR measures the stability of our funding profile and requires us to maintain minimum amounts of stable funding to support our assets, commitments and derivatives exposures over a one-year period.</w:t>
      </w:r>
    </w:p>
    <w:p w14:paraId="6D5DA681" w14:textId="77777777" w:rsidR="00000000" w:rsidRDefault="00A10F7D">
      <w:pPr>
        <w:jc w:val="both"/>
        <w:divId w:val="339746088"/>
        <w:rPr>
          <w:rFonts w:eastAsia="Times New Roman"/>
        </w:rPr>
      </w:pPr>
      <w:r>
        <w:rPr>
          <w:rFonts w:eastAsia="Times New Roman"/>
          <w:b/>
          <w:bCs/>
          <w:color w:val="000000"/>
          <w:sz w:val="20"/>
          <w:szCs w:val="20"/>
        </w:rPr>
        <w:t>Nonperforming loans:</w:t>
      </w:r>
      <w:r>
        <w:rPr>
          <w:rFonts w:eastAsia="Times New Roman"/>
          <w:color w:val="000000"/>
          <w:sz w:val="20"/>
          <w:szCs w:val="20"/>
        </w:rPr>
        <w:t xml:space="preserve"> Generally inclu</w:t>
      </w:r>
      <w:r>
        <w:rPr>
          <w:rFonts w:eastAsia="Times New Roman"/>
          <w:color w:val="000000"/>
          <w:sz w:val="20"/>
          <w:szCs w:val="20"/>
        </w:rPr>
        <w:t>de loans that have been placed on nonaccrual status. We do not report loans classified as held for sale as nonperforming.</w:t>
      </w:r>
    </w:p>
    <w:p w14:paraId="3CC981A6" w14:textId="77777777" w:rsidR="00000000" w:rsidRDefault="00A10F7D">
      <w:pPr>
        <w:jc w:val="both"/>
        <w:divId w:val="270666687"/>
        <w:rPr>
          <w:rFonts w:eastAsia="Times New Roman"/>
        </w:rPr>
      </w:pPr>
      <w:r>
        <w:rPr>
          <w:rFonts w:eastAsia="Times New Roman"/>
          <w:b/>
          <w:bCs/>
          <w:color w:val="000000"/>
          <w:sz w:val="20"/>
          <w:szCs w:val="20"/>
        </w:rPr>
        <w:t xml:space="preserve">Public Funds deposits: </w:t>
      </w:r>
      <w:r>
        <w:rPr>
          <w:rFonts w:eastAsia="Times New Roman"/>
          <w:color w:val="000000"/>
          <w:sz w:val="20"/>
          <w:szCs w:val="20"/>
        </w:rPr>
        <w:t>Deposits that are derived from a variety of political subdivisions such as school districts and municipalities.</w:t>
      </w:r>
      <w:r>
        <w:rPr>
          <w:rFonts w:eastAsia="Times New Roman"/>
          <w:color w:val="000000"/>
          <w:sz w:val="20"/>
          <w:szCs w:val="20"/>
        </w:rPr>
        <w:t xml:space="preserve"> </w:t>
      </w:r>
    </w:p>
    <w:p w14:paraId="197F8E9B" w14:textId="77777777" w:rsidR="00000000" w:rsidRDefault="00A10F7D">
      <w:pPr>
        <w:jc w:val="both"/>
        <w:divId w:val="956137409"/>
        <w:rPr>
          <w:rFonts w:eastAsia="Times New Roman"/>
        </w:rPr>
      </w:pPr>
      <w:r>
        <w:rPr>
          <w:rFonts w:eastAsia="Times New Roman"/>
          <w:b/>
          <w:bCs/>
          <w:color w:val="000000"/>
          <w:sz w:val="20"/>
          <w:szCs w:val="20"/>
        </w:rPr>
        <w:t>Purchase volume:</w:t>
      </w:r>
      <w:r>
        <w:rPr>
          <w:rFonts w:eastAsia="Times New Roman"/>
          <w:color w:val="000000"/>
          <w:sz w:val="20"/>
          <w:szCs w:val="20"/>
        </w:rPr>
        <w:t xml:space="preserve"> Consists of purchase transactions, net of returns, for the period, and excludes cash advance and balance transfer transactions.</w:t>
      </w:r>
    </w:p>
    <w:p w14:paraId="4D8E86DB" w14:textId="77777777" w:rsidR="00000000" w:rsidRDefault="00A10F7D">
      <w:pPr>
        <w:jc w:val="both"/>
        <w:divId w:val="811599513"/>
        <w:rPr>
          <w:rFonts w:eastAsia="Times New Roman"/>
        </w:rPr>
      </w:pPr>
      <w:r>
        <w:rPr>
          <w:rFonts w:eastAsia="Times New Roman"/>
          <w:b/>
          <w:bCs/>
          <w:color w:val="000000"/>
          <w:sz w:val="20"/>
          <w:szCs w:val="20"/>
        </w:rPr>
        <w:t>Rating agency:</w:t>
      </w:r>
      <w:r>
        <w:rPr>
          <w:rFonts w:eastAsia="Times New Roman"/>
          <w:color w:val="000000"/>
          <w:sz w:val="20"/>
          <w:szCs w:val="20"/>
        </w:rPr>
        <w:t xml:space="preserve"> An independent agency that assesses the credit quality and likelihood of default of an issue o</w:t>
      </w:r>
      <w:r>
        <w:rPr>
          <w:rFonts w:eastAsia="Times New Roman"/>
          <w:color w:val="000000"/>
          <w:sz w:val="20"/>
          <w:szCs w:val="20"/>
        </w:rPr>
        <w:t>r issuer and assigns a rating to that issue or issuer.</w:t>
      </w:r>
    </w:p>
    <w:p w14:paraId="6FD86263" w14:textId="77777777" w:rsidR="00000000" w:rsidRDefault="00A10F7D">
      <w:pPr>
        <w:jc w:val="both"/>
        <w:divId w:val="623998837"/>
        <w:rPr>
          <w:rFonts w:eastAsia="Times New Roman"/>
        </w:rPr>
      </w:pPr>
      <w:r>
        <w:rPr>
          <w:rFonts w:eastAsia="Times New Roman"/>
          <w:b/>
          <w:bCs/>
          <w:color w:val="000000"/>
          <w:sz w:val="20"/>
          <w:szCs w:val="20"/>
        </w:rPr>
        <w:t>Repurchase agreement:</w:t>
      </w:r>
      <w:r>
        <w:rPr>
          <w:rFonts w:eastAsia="Times New Roman"/>
          <w:color w:val="000000"/>
          <w:sz w:val="20"/>
          <w:szCs w:val="20"/>
        </w:rPr>
        <w:t xml:space="preserve"> An instrument used to raise short-term funds whereby securities are sold with an agreement for the seller to buy back the securities at a later date. </w:t>
      </w:r>
    </w:p>
    <w:p w14:paraId="5B436035" w14:textId="77777777" w:rsidR="00000000" w:rsidRDefault="00A10F7D">
      <w:pPr>
        <w:jc w:val="both"/>
        <w:divId w:val="1859734022"/>
        <w:rPr>
          <w:rFonts w:eastAsia="Times New Roman"/>
        </w:rPr>
      </w:pPr>
      <w:r>
        <w:rPr>
          <w:rFonts w:eastAsia="Times New Roman"/>
          <w:b/>
          <w:bCs/>
          <w:color w:val="000000"/>
          <w:sz w:val="20"/>
          <w:szCs w:val="20"/>
        </w:rPr>
        <w:t>Restructuring charges:</w:t>
      </w:r>
      <w:r>
        <w:rPr>
          <w:rFonts w:eastAsia="Times New Roman"/>
          <w:color w:val="000000"/>
          <w:sz w:val="20"/>
          <w:szCs w:val="20"/>
        </w:rPr>
        <w:t xml:space="preserve"> Charg</w:t>
      </w:r>
      <w:r>
        <w:rPr>
          <w:rFonts w:eastAsia="Times New Roman"/>
          <w:color w:val="000000"/>
          <w:sz w:val="20"/>
          <w:szCs w:val="20"/>
        </w:rPr>
        <w:t>es associated with the realignment of resources supporting various businesses, primarily consisting of severance and related benefits pursuant to our ongoing benefit programs and impairment of certain assets related to the business locations and/or activit</w:t>
      </w:r>
      <w:r>
        <w:rPr>
          <w:rFonts w:eastAsia="Times New Roman"/>
          <w:color w:val="000000"/>
          <w:sz w:val="20"/>
          <w:szCs w:val="20"/>
        </w:rPr>
        <w:t>ies being exited.</w:t>
      </w:r>
    </w:p>
    <w:p w14:paraId="42CEAEFD" w14:textId="77777777" w:rsidR="00000000" w:rsidRDefault="00A10F7D">
      <w:pPr>
        <w:jc w:val="both"/>
        <w:divId w:val="1674794777"/>
        <w:rPr>
          <w:rFonts w:eastAsia="Times New Roman"/>
        </w:rPr>
      </w:pPr>
      <w:r>
        <w:rPr>
          <w:rFonts w:eastAsia="Times New Roman"/>
          <w:b/>
          <w:bCs/>
          <w:color w:val="000000"/>
          <w:sz w:val="20"/>
          <w:szCs w:val="20"/>
        </w:rPr>
        <w:t xml:space="preserve">Risk-weighted assets: </w:t>
      </w:r>
      <w:r>
        <w:rPr>
          <w:rFonts w:eastAsia="Times New Roman"/>
          <w:color w:val="000000"/>
          <w:sz w:val="20"/>
          <w:szCs w:val="20"/>
        </w:rPr>
        <w:t xml:space="preserve">On- and off-balance sheet assets that are assigned to one of several broad risk categories and weighted by factors representing their risk and potential for default. </w:t>
      </w:r>
    </w:p>
    <w:p w14:paraId="0E1C02AB" w14:textId="77777777" w:rsidR="00000000" w:rsidRDefault="00A10F7D">
      <w:pPr>
        <w:jc w:val="both"/>
        <w:divId w:val="1987053956"/>
        <w:rPr>
          <w:rFonts w:eastAsia="Times New Roman"/>
        </w:rPr>
      </w:pPr>
      <w:r>
        <w:rPr>
          <w:rFonts w:eastAsia="Times New Roman"/>
          <w:b/>
          <w:bCs/>
          <w:color w:val="000000"/>
          <w:sz w:val="20"/>
          <w:szCs w:val="20"/>
        </w:rPr>
        <w:t>Securitized debt obligations:</w:t>
      </w:r>
      <w:r>
        <w:rPr>
          <w:rFonts w:eastAsia="Times New Roman"/>
          <w:color w:val="000000"/>
          <w:sz w:val="20"/>
          <w:szCs w:val="20"/>
        </w:rPr>
        <w:t xml:space="preserve"> A type of asset-bac</w:t>
      </w:r>
      <w:r>
        <w:rPr>
          <w:rFonts w:eastAsia="Times New Roman"/>
          <w:color w:val="000000"/>
          <w:sz w:val="20"/>
          <w:szCs w:val="20"/>
        </w:rPr>
        <w:t>ked security and structured credit product constructed from a portfolio of fixed-income assets.</w:t>
      </w:r>
    </w:p>
    <w:p w14:paraId="639F1D08" w14:textId="77777777" w:rsidR="00000000" w:rsidRDefault="00A10F7D">
      <w:pPr>
        <w:jc w:val="both"/>
        <w:divId w:val="124859229"/>
        <w:rPr>
          <w:rFonts w:eastAsia="Times New Roman"/>
        </w:rPr>
      </w:pPr>
      <w:r>
        <w:rPr>
          <w:rFonts w:eastAsia="Times New Roman"/>
          <w:b/>
          <w:bCs/>
          <w:color w:val="000000"/>
          <w:sz w:val="20"/>
          <w:szCs w:val="20"/>
        </w:rPr>
        <w:t xml:space="preserve">Stress capital buffer: </w:t>
      </w:r>
      <w:r>
        <w:rPr>
          <w:rFonts w:eastAsia="Times New Roman"/>
          <w:color w:val="000000"/>
          <w:sz w:val="20"/>
          <w:szCs w:val="20"/>
        </w:rPr>
        <w:t>A component of our new standardized approach capital conservation buffer, which will be recalibrated annually based on the results of our</w:t>
      </w:r>
      <w:r>
        <w:rPr>
          <w:rFonts w:eastAsia="Times New Roman"/>
          <w:color w:val="000000"/>
          <w:sz w:val="20"/>
          <w:szCs w:val="20"/>
        </w:rPr>
        <w:t xml:space="preserve"> supervisory stress tests.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FF1B8DB" w14:textId="77777777">
        <w:trPr>
          <w:divId w:val="1659384691"/>
          <w:jc w:val="center"/>
        </w:trPr>
        <w:tc>
          <w:tcPr>
            <w:tcW w:w="50" w:type="pct"/>
            <w:vAlign w:val="center"/>
            <w:hideMark/>
          </w:tcPr>
          <w:p w14:paraId="6A299D9C" w14:textId="77777777" w:rsidR="00000000" w:rsidRDefault="00A10F7D">
            <w:pPr>
              <w:jc w:val="both"/>
              <w:rPr>
                <w:rFonts w:eastAsia="Times New Roman"/>
              </w:rPr>
            </w:pPr>
          </w:p>
        </w:tc>
        <w:tc>
          <w:tcPr>
            <w:tcW w:w="1606" w:type="pct"/>
            <w:vAlign w:val="center"/>
            <w:hideMark/>
          </w:tcPr>
          <w:p w14:paraId="5990647A" w14:textId="77777777" w:rsidR="00000000" w:rsidRDefault="00A10F7D">
            <w:pPr>
              <w:spacing w:after="100"/>
              <w:rPr>
                <w:rFonts w:eastAsia="Times New Roman"/>
                <w:sz w:val="20"/>
                <w:szCs w:val="20"/>
              </w:rPr>
            </w:pPr>
          </w:p>
        </w:tc>
        <w:tc>
          <w:tcPr>
            <w:tcW w:w="5" w:type="pct"/>
            <w:vAlign w:val="center"/>
            <w:hideMark/>
          </w:tcPr>
          <w:p w14:paraId="136B915D" w14:textId="77777777" w:rsidR="00000000" w:rsidRDefault="00A10F7D">
            <w:pPr>
              <w:spacing w:after="100"/>
              <w:rPr>
                <w:rFonts w:eastAsia="Times New Roman"/>
                <w:sz w:val="20"/>
                <w:szCs w:val="20"/>
              </w:rPr>
            </w:pPr>
          </w:p>
        </w:tc>
        <w:tc>
          <w:tcPr>
            <w:tcW w:w="50" w:type="pct"/>
            <w:vAlign w:val="center"/>
            <w:hideMark/>
          </w:tcPr>
          <w:p w14:paraId="20B445A0" w14:textId="77777777" w:rsidR="00000000" w:rsidRDefault="00A10F7D">
            <w:pPr>
              <w:spacing w:after="100"/>
              <w:rPr>
                <w:rFonts w:eastAsia="Times New Roman"/>
                <w:sz w:val="20"/>
                <w:szCs w:val="20"/>
              </w:rPr>
            </w:pPr>
          </w:p>
        </w:tc>
        <w:tc>
          <w:tcPr>
            <w:tcW w:w="1614" w:type="pct"/>
            <w:vAlign w:val="center"/>
            <w:hideMark/>
          </w:tcPr>
          <w:p w14:paraId="3EDFBE60" w14:textId="77777777" w:rsidR="00000000" w:rsidRDefault="00A10F7D">
            <w:pPr>
              <w:spacing w:after="100"/>
              <w:rPr>
                <w:rFonts w:eastAsia="Times New Roman"/>
                <w:sz w:val="20"/>
                <w:szCs w:val="20"/>
              </w:rPr>
            </w:pPr>
          </w:p>
        </w:tc>
        <w:tc>
          <w:tcPr>
            <w:tcW w:w="5" w:type="pct"/>
            <w:vAlign w:val="center"/>
            <w:hideMark/>
          </w:tcPr>
          <w:p w14:paraId="28974C02" w14:textId="77777777" w:rsidR="00000000" w:rsidRDefault="00A10F7D">
            <w:pPr>
              <w:spacing w:after="100"/>
              <w:rPr>
                <w:rFonts w:eastAsia="Times New Roman"/>
                <w:sz w:val="20"/>
                <w:szCs w:val="20"/>
              </w:rPr>
            </w:pPr>
          </w:p>
        </w:tc>
        <w:tc>
          <w:tcPr>
            <w:tcW w:w="50" w:type="pct"/>
            <w:vAlign w:val="center"/>
            <w:hideMark/>
          </w:tcPr>
          <w:p w14:paraId="4F4BA81E" w14:textId="77777777" w:rsidR="00000000" w:rsidRDefault="00A10F7D">
            <w:pPr>
              <w:spacing w:after="100"/>
              <w:rPr>
                <w:rFonts w:eastAsia="Times New Roman"/>
                <w:sz w:val="20"/>
                <w:szCs w:val="20"/>
              </w:rPr>
            </w:pPr>
          </w:p>
        </w:tc>
        <w:tc>
          <w:tcPr>
            <w:tcW w:w="1614" w:type="pct"/>
            <w:vAlign w:val="center"/>
            <w:hideMark/>
          </w:tcPr>
          <w:p w14:paraId="247D5400" w14:textId="77777777" w:rsidR="00000000" w:rsidRDefault="00A10F7D">
            <w:pPr>
              <w:spacing w:after="100"/>
              <w:rPr>
                <w:rFonts w:eastAsia="Times New Roman"/>
                <w:sz w:val="20"/>
                <w:szCs w:val="20"/>
              </w:rPr>
            </w:pPr>
          </w:p>
        </w:tc>
        <w:tc>
          <w:tcPr>
            <w:tcW w:w="5" w:type="pct"/>
            <w:vAlign w:val="center"/>
            <w:hideMark/>
          </w:tcPr>
          <w:p w14:paraId="770C5A50" w14:textId="77777777" w:rsidR="00000000" w:rsidRDefault="00A10F7D">
            <w:pPr>
              <w:spacing w:after="100"/>
              <w:rPr>
                <w:rFonts w:eastAsia="Times New Roman"/>
                <w:sz w:val="20"/>
                <w:szCs w:val="20"/>
              </w:rPr>
            </w:pPr>
          </w:p>
        </w:tc>
      </w:tr>
      <w:tr w:rsidR="00000000" w14:paraId="23F02F24" w14:textId="77777777">
        <w:trPr>
          <w:divId w:val="1659384691"/>
          <w:trHeight w:val="300"/>
          <w:jc w:val="center"/>
        </w:trPr>
        <w:tc>
          <w:tcPr>
            <w:tcW w:w="0" w:type="auto"/>
            <w:gridSpan w:val="9"/>
            <w:tcMar>
              <w:top w:w="0" w:type="dxa"/>
              <w:left w:w="20" w:type="dxa"/>
              <w:bottom w:w="0" w:type="dxa"/>
              <w:right w:w="20" w:type="dxa"/>
            </w:tcMar>
            <w:vAlign w:val="center"/>
            <w:hideMark/>
          </w:tcPr>
          <w:p w14:paraId="674D84E5" w14:textId="77777777" w:rsidR="00000000" w:rsidRDefault="00A10F7D">
            <w:pPr>
              <w:spacing w:after="100"/>
              <w:rPr>
                <w:rFonts w:eastAsia="Times New Roman"/>
                <w:sz w:val="20"/>
                <w:szCs w:val="20"/>
              </w:rPr>
            </w:pPr>
          </w:p>
        </w:tc>
      </w:tr>
      <w:tr w:rsidR="00000000" w14:paraId="49EEBC90" w14:textId="77777777">
        <w:trPr>
          <w:divId w:val="1659384691"/>
          <w:jc w:val="center"/>
        </w:trPr>
        <w:tc>
          <w:tcPr>
            <w:tcW w:w="0" w:type="auto"/>
            <w:gridSpan w:val="3"/>
            <w:tcMar>
              <w:top w:w="0" w:type="dxa"/>
              <w:left w:w="20" w:type="dxa"/>
              <w:bottom w:w="0" w:type="dxa"/>
              <w:right w:w="20" w:type="dxa"/>
            </w:tcMar>
            <w:vAlign w:val="center"/>
            <w:hideMark/>
          </w:tcPr>
          <w:p w14:paraId="504D4BC6"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060C0A6" w14:textId="77777777" w:rsidR="00000000" w:rsidRDefault="00A10F7D">
            <w:pPr>
              <w:spacing w:after="100"/>
              <w:jc w:val="center"/>
              <w:rPr>
                <w:rFonts w:eastAsia="Times New Roman"/>
              </w:rPr>
            </w:pPr>
            <w:r>
              <w:rPr>
                <w:rFonts w:eastAsia="Times New Roman"/>
                <w:color w:val="000000"/>
                <w:sz w:val="16"/>
                <w:szCs w:val="16"/>
              </w:rPr>
              <w:t>62</w:t>
            </w:r>
          </w:p>
        </w:tc>
        <w:tc>
          <w:tcPr>
            <w:tcW w:w="0" w:type="auto"/>
            <w:gridSpan w:val="3"/>
            <w:tcMar>
              <w:top w:w="30" w:type="dxa"/>
              <w:left w:w="20" w:type="dxa"/>
              <w:bottom w:w="30" w:type="dxa"/>
              <w:right w:w="20" w:type="dxa"/>
            </w:tcMar>
            <w:vAlign w:val="bottom"/>
            <w:hideMark/>
          </w:tcPr>
          <w:p w14:paraId="5ACB725A"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66C4C04B" w14:textId="77777777" w:rsidR="00000000" w:rsidRDefault="00A10F7D">
      <w:pPr>
        <w:rPr>
          <w:rFonts w:eastAsia="Times New Roman"/>
        </w:rPr>
      </w:pPr>
      <w:r>
        <w:rPr>
          <w:rFonts w:eastAsia="Times New Roman"/>
        </w:rPr>
        <w:pict w14:anchorId="0F8D4600">
          <v:rect id="_x0000_i1087" style="width:0;height:1.5pt" o:hralign="center" o:hrstd="t" o:hr="t" fillcolor="#a0a0a0" stroked="f"/>
        </w:pict>
      </w:r>
    </w:p>
    <w:p w14:paraId="2511F13D" w14:textId="77777777" w:rsidR="00000000" w:rsidRDefault="00A10F7D">
      <w:pPr>
        <w:ind w:hanging="360"/>
        <w:jc w:val="both"/>
        <w:divId w:val="948271316"/>
        <w:rPr>
          <w:rFonts w:eastAsia="Times New Roman"/>
        </w:rPr>
      </w:pPr>
      <w:hyperlink w:anchor="i6e014264141e49cfb6088f287bb6e6ad_13" w:history="1">
        <w:r>
          <w:rPr>
            <w:rStyle w:val="a3"/>
            <w:rFonts w:eastAsia="Times New Roman"/>
            <w:sz w:val="16"/>
            <w:szCs w:val="16"/>
          </w:rPr>
          <w:t>Table of Contents</w:t>
        </w:r>
      </w:hyperlink>
    </w:p>
    <w:p w14:paraId="3C606B88" w14:textId="77777777" w:rsidR="00000000" w:rsidRDefault="00A10F7D">
      <w:pPr>
        <w:jc w:val="both"/>
        <w:divId w:val="405030460"/>
        <w:rPr>
          <w:rFonts w:eastAsia="Times New Roman"/>
        </w:rPr>
      </w:pPr>
      <w:r>
        <w:rPr>
          <w:rFonts w:eastAsia="Times New Roman"/>
          <w:b/>
          <w:bCs/>
          <w:color w:val="000000"/>
          <w:sz w:val="20"/>
          <w:szCs w:val="20"/>
        </w:rPr>
        <w:t xml:space="preserve">Subprime: </w:t>
      </w:r>
      <w:r>
        <w:rPr>
          <w:rFonts w:eastAsia="Times New Roman"/>
          <w:color w:val="000000"/>
          <w:sz w:val="20"/>
          <w:szCs w:val="20"/>
        </w:rPr>
        <w:t>For purposes of lending in our Credit Card business, we generally consider FICO scores of 660 or below, or other equivalent risk scor</w:t>
      </w:r>
      <w:r>
        <w:rPr>
          <w:rFonts w:eastAsia="Times New Roman"/>
          <w:color w:val="000000"/>
          <w:sz w:val="20"/>
          <w:szCs w:val="20"/>
        </w:rPr>
        <w:t>es, to be subprime. For purposes of auto lending in our Consumer Banking business, we generally consider FICO scores of 620 or below to be subprime.</w:t>
      </w:r>
    </w:p>
    <w:p w14:paraId="5A0A06FD" w14:textId="77777777" w:rsidR="00000000" w:rsidRDefault="00A10F7D">
      <w:pPr>
        <w:jc w:val="both"/>
        <w:divId w:val="407000115"/>
        <w:rPr>
          <w:rFonts w:eastAsia="Times New Roman"/>
        </w:rPr>
      </w:pPr>
      <w:r>
        <w:rPr>
          <w:rFonts w:eastAsia="Times New Roman"/>
          <w:b/>
          <w:bCs/>
          <w:color w:val="000000"/>
          <w:sz w:val="20"/>
          <w:szCs w:val="20"/>
        </w:rPr>
        <w:t>Tangible common equity (“TCE”):</w:t>
      </w:r>
      <w:r>
        <w:rPr>
          <w:rFonts w:eastAsia="Times New Roman"/>
          <w:color w:val="000000"/>
          <w:sz w:val="20"/>
          <w:szCs w:val="20"/>
        </w:rPr>
        <w:t xml:space="preserve"> A non-GAAP financial measure. Common equity less goodwill and other intangi</w:t>
      </w:r>
      <w:r>
        <w:rPr>
          <w:rFonts w:eastAsia="Times New Roman"/>
          <w:color w:val="000000"/>
          <w:sz w:val="20"/>
          <w:szCs w:val="20"/>
        </w:rPr>
        <w:t>ble assets adjusted for deferred tax liabilities associated with non-tax deductible intangible assets and tax deductible goodwill.</w:t>
      </w:r>
    </w:p>
    <w:p w14:paraId="4DBAF5CB" w14:textId="77777777" w:rsidR="00000000" w:rsidRDefault="00A10F7D">
      <w:pPr>
        <w:jc w:val="both"/>
        <w:divId w:val="917710665"/>
        <w:rPr>
          <w:rFonts w:eastAsia="Times New Roman"/>
        </w:rPr>
      </w:pPr>
      <w:r>
        <w:rPr>
          <w:rFonts w:eastAsia="Times New Roman"/>
          <w:b/>
          <w:bCs/>
          <w:color w:val="000000"/>
          <w:sz w:val="20"/>
          <w:szCs w:val="20"/>
        </w:rPr>
        <w:t>Troubled debt restructuring (“TDR”):</w:t>
      </w:r>
      <w:r>
        <w:rPr>
          <w:rFonts w:eastAsia="Times New Roman"/>
          <w:color w:val="000000"/>
          <w:sz w:val="20"/>
          <w:szCs w:val="20"/>
        </w:rPr>
        <w:t xml:space="preserve"> A TDR is deemed to occur when the contractual terms of a loan agreement are modified by </w:t>
      </w:r>
      <w:r>
        <w:rPr>
          <w:rFonts w:eastAsia="Times New Roman"/>
          <w:color w:val="000000"/>
          <w:sz w:val="20"/>
          <w:szCs w:val="20"/>
        </w:rPr>
        <w:t>granting a concession to a borrower that is experiencing financial difficulty.</w:t>
      </w:r>
    </w:p>
    <w:p w14:paraId="18745D71" w14:textId="77777777" w:rsidR="00000000" w:rsidRDefault="00A10F7D">
      <w:pPr>
        <w:jc w:val="both"/>
        <w:divId w:val="832069720"/>
        <w:rPr>
          <w:rFonts w:eastAsia="Times New Roman"/>
        </w:rPr>
      </w:pPr>
      <w:r>
        <w:rPr>
          <w:rFonts w:eastAsia="Times New Roman"/>
          <w:b/>
          <w:bCs/>
          <w:color w:val="000000"/>
          <w:sz w:val="20"/>
          <w:szCs w:val="20"/>
        </w:rPr>
        <w:t>Unfunded commitments:</w:t>
      </w:r>
      <w:r>
        <w:rPr>
          <w:rFonts w:eastAsia="Times New Roman"/>
          <w:color w:val="000000"/>
          <w:sz w:val="20"/>
          <w:szCs w:val="20"/>
        </w:rPr>
        <w:t xml:space="preserve"> </w:t>
      </w:r>
      <w:r>
        <w:rPr>
          <w:rFonts w:eastAsia="Times New Roman"/>
          <w:color w:val="000000"/>
          <w:sz w:val="20"/>
          <w:szCs w:val="20"/>
        </w:rPr>
        <w:t>Legally binding agreements to provide a defined level of financing until a specified future date.</w:t>
      </w:r>
    </w:p>
    <w:p w14:paraId="433172B8" w14:textId="77777777" w:rsidR="00000000" w:rsidRDefault="00A10F7D">
      <w:pPr>
        <w:jc w:val="both"/>
        <w:divId w:val="688260071"/>
        <w:rPr>
          <w:rFonts w:eastAsia="Times New Roman"/>
        </w:rPr>
      </w:pPr>
      <w:r>
        <w:rPr>
          <w:rFonts w:eastAsia="Times New Roman"/>
          <w:b/>
          <w:bCs/>
          <w:color w:val="000000"/>
          <w:sz w:val="20"/>
          <w:szCs w:val="20"/>
        </w:rPr>
        <w:t>U.S. GAAP:</w:t>
      </w:r>
      <w:r>
        <w:rPr>
          <w:rFonts w:eastAsia="Times New Roman"/>
          <w:color w:val="000000"/>
          <w:sz w:val="20"/>
          <w:szCs w:val="20"/>
        </w:rPr>
        <w:t xml:space="preserve"> Accounting principles generally accepted in the United States of America. Accounting rules and conventions defining acceptable practices in prepari</w:t>
      </w:r>
      <w:r>
        <w:rPr>
          <w:rFonts w:eastAsia="Times New Roman"/>
          <w:color w:val="000000"/>
          <w:sz w:val="20"/>
          <w:szCs w:val="20"/>
        </w:rPr>
        <w:t>ng financial statements in the U.S.</w:t>
      </w:r>
    </w:p>
    <w:p w14:paraId="5B0ADF4C" w14:textId="77777777" w:rsidR="00000000" w:rsidRDefault="00A10F7D">
      <w:pPr>
        <w:jc w:val="both"/>
        <w:divId w:val="1107698855"/>
        <w:rPr>
          <w:rFonts w:eastAsia="Times New Roman"/>
        </w:rPr>
      </w:pPr>
      <w:r>
        <w:rPr>
          <w:rFonts w:eastAsia="Times New Roman"/>
          <w:b/>
          <w:bCs/>
          <w:color w:val="000000"/>
          <w:sz w:val="20"/>
          <w:szCs w:val="20"/>
        </w:rPr>
        <w:t>U.S. Real Gross Domestic Product (“GDP”) Rate</w:t>
      </w:r>
      <w:r>
        <w:rPr>
          <w:rFonts w:eastAsia="Times New Roman"/>
          <w:color w:val="000000"/>
          <w:sz w:val="20"/>
          <w:szCs w:val="20"/>
        </w:rPr>
        <w:t>: An inflation-adjusted measure that reflects the value of all goods and services produced by an economy in a given year.</w:t>
      </w:r>
    </w:p>
    <w:p w14:paraId="4B255A60" w14:textId="77777777" w:rsidR="00000000" w:rsidRDefault="00A10F7D">
      <w:pPr>
        <w:jc w:val="both"/>
        <w:divId w:val="693730151"/>
        <w:rPr>
          <w:rFonts w:eastAsia="Times New Roman"/>
        </w:rPr>
      </w:pPr>
      <w:r>
        <w:rPr>
          <w:rFonts w:eastAsia="Times New Roman"/>
          <w:b/>
          <w:bCs/>
          <w:color w:val="000000"/>
          <w:sz w:val="20"/>
          <w:szCs w:val="20"/>
        </w:rPr>
        <w:t>Variable interest entity (“VIE”):</w:t>
      </w:r>
      <w:r>
        <w:rPr>
          <w:rFonts w:eastAsia="Times New Roman"/>
          <w:color w:val="000000"/>
          <w:sz w:val="20"/>
          <w:szCs w:val="20"/>
        </w:rPr>
        <w:t xml:space="preserve"> An entity that, by </w:t>
      </w:r>
      <w:r>
        <w:rPr>
          <w:rFonts w:eastAsia="Times New Roman"/>
          <w:color w:val="000000"/>
          <w:sz w:val="20"/>
          <w:szCs w:val="20"/>
        </w:rPr>
        <w:t>design, either (i) lacks sufficient equity to permit the entity to finance its activities without additional subordinated financial support from other parties; or (ii) has equity investors that do not have (a) the ability to make significant decisions rela</w:t>
      </w:r>
      <w:r>
        <w:rPr>
          <w:rFonts w:eastAsia="Times New Roman"/>
          <w:color w:val="000000"/>
          <w:sz w:val="20"/>
          <w:szCs w:val="20"/>
        </w:rPr>
        <w:t>ting to the entity’s operations through voting rights, (b) the obligation to absorb the expected losses, and/or (c) the right to receive the residual returns of the entity.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5176B36C" w14:textId="77777777">
        <w:trPr>
          <w:divId w:val="356083435"/>
          <w:jc w:val="center"/>
        </w:trPr>
        <w:tc>
          <w:tcPr>
            <w:tcW w:w="50" w:type="pct"/>
            <w:vAlign w:val="center"/>
            <w:hideMark/>
          </w:tcPr>
          <w:p w14:paraId="7308E0B3" w14:textId="77777777" w:rsidR="00000000" w:rsidRDefault="00A10F7D">
            <w:pPr>
              <w:jc w:val="both"/>
              <w:rPr>
                <w:rFonts w:eastAsia="Times New Roman"/>
              </w:rPr>
            </w:pPr>
          </w:p>
        </w:tc>
        <w:tc>
          <w:tcPr>
            <w:tcW w:w="1606" w:type="pct"/>
            <w:vAlign w:val="center"/>
            <w:hideMark/>
          </w:tcPr>
          <w:p w14:paraId="36A12C56" w14:textId="77777777" w:rsidR="00000000" w:rsidRDefault="00A10F7D">
            <w:pPr>
              <w:spacing w:after="100"/>
              <w:rPr>
                <w:rFonts w:eastAsia="Times New Roman"/>
                <w:sz w:val="20"/>
                <w:szCs w:val="20"/>
              </w:rPr>
            </w:pPr>
          </w:p>
        </w:tc>
        <w:tc>
          <w:tcPr>
            <w:tcW w:w="5" w:type="pct"/>
            <w:vAlign w:val="center"/>
            <w:hideMark/>
          </w:tcPr>
          <w:p w14:paraId="602EBC14" w14:textId="77777777" w:rsidR="00000000" w:rsidRDefault="00A10F7D">
            <w:pPr>
              <w:spacing w:after="100"/>
              <w:rPr>
                <w:rFonts w:eastAsia="Times New Roman"/>
                <w:sz w:val="20"/>
                <w:szCs w:val="20"/>
              </w:rPr>
            </w:pPr>
          </w:p>
        </w:tc>
        <w:tc>
          <w:tcPr>
            <w:tcW w:w="50" w:type="pct"/>
            <w:vAlign w:val="center"/>
            <w:hideMark/>
          </w:tcPr>
          <w:p w14:paraId="7BF22720" w14:textId="77777777" w:rsidR="00000000" w:rsidRDefault="00A10F7D">
            <w:pPr>
              <w:spacing w:after="100"/>
              <w:rPr>
                <w:rFonts w:eastAsia="Times New Roman"/>
                <w:sz w:val="20"/>
                <w:szCs w:val="20"/>
              </w:rPr>
            </w:pPr>
          </w:p>
        </w:tc>
        <w:tc>
          <w:tcPr>
            <w:tcW w:w="1614" w:type="pct"/>
            <w:vAlign w:val="center"/>
            <w:hideMark/>
          </w:tcPr>
          <w:p w14:paraId="13D3EAFE" w14:textId="77777777" w:rsidR="00000000" w:rsidRDefault="00A10F7D">
            <w:pPr>
              <w:spacing w:after="100"/>
              <w:rPr>
                <w:rFonts w:eastAsia="Times New Roman"/>
                <w:sz w:val="20"/>
                <w:szCs w:val="20"/>
              </w:rPr>
            </w:pPr>
          </w:p>
        </w:tc>
        <w:tc>
          <w:tcPr>
            <w:tcW w:w="5" w:type="pct"/>
            <w:vAlign w:val="center"/>
            <w:hideMark/>
          </w:tcPr>
          <w:p w14:paraId="43EAC932" w14:textId="77777777" w:rsidR="00000000" w:rsidRDefault="00A10F7D">
            <w:pPr>
              <w:spacing w:after="100"/>
              <w:rPr>
                <w:rFonts w:eastAsia="Times New Roman"/>
                <w:sz w:val="20"/>
                <w:szCs w:val="20"/>
              </w:rPr>
            </w:pPr>
          </w:p>
        </w:tc>
        <w:tc>
          <w:tcPr>
            <w:tcW w:w="50" w:type="pct"/>
            <w:vAlign w:val="center"/>
            <w:hideMark/>
          </w:tcPr>
          <w:p w14:paraId="2135627A" w14:textId="77777777" w:rsidR="00000000" w:rsidRDefault="00A10F7D">
            <w:pPr>
              <w:spacing w:after="100"/>
              <w:rPr>
                <w:rFonts w:eastAsia="Times New Roman"/>
                <w:sz w:val="20"/>
                <w:szCs w:val="20"/>
              </w:rPr>
            </w:pPr>
          </w:p>
        </w:tc>
        <w:tc>
          <w:tcPr>
            <w:tcW w:w="1614" w:type="pct"/>
            <w:vAlign w:val="center"/>
            <w:hideMark/>
          </w:tcPr>
          <w:p w14:paraId="180F9799" w14:textId="77777777" w:rsidR="00000000" w:rsidRDefault="00A10F7D">
            <w:pPr>
              <w:spacing w:after="100"/>
              <w:rPr>
                <w:rFonts w:eastAsia="Times New Roman"/>
                <w:sz w:val="20"/>
                <w:szCs w:val="20"/>
              </w:rPr>
            </w:pPr>
          </w:p>
        </w:tc>
        <w:tc>
          <w:tcPr>
            <w:tcW w:w="5" w:type="pct"/>
            <w:vAlign w:val="center"/>
            <w:hideMark/>
          </w:tcPr>
          <w:p w14:paraId="293781AE" w14:textId="77777777" w:rsidR="00000000" w:rsidRDefault="00A10F7D">
            <w:pPr>
              <w:spacing w:after="100"/>
              <w:rPr>
                <w:rFonts w:eastAsia="Times New Roman"/>
                <w:sz w:val="20"/>
                <w:szCs w:val="20"/>
              </w:rPr>
            </w:pPr>
          </w:p>
        </w:tc>
      </w:tr>
      <w:tr w:rsidR="00000000" w14:paraId="68E6DF19" w14:textId="77777777">
        <w:trPr>
          <w:divId w:val="356083435"/>
          <w:trHeight w:val="300"/>
          <w:jc w:val="center"/>
        </w:trPr>
        <w:tc>
          <w:tcPr>
            <w:tcW w:w="0" w:type="auto"/>
            <w:gridSpan w:val="9"/>
            <w:tcMar>
              <w:top w:w="0" w:type="dxa"/>
              <w:left w:w="20" w:type="dxa"/>
              <w:bottom w:w="0" w:type="dxa"/>
              <w:right w:w="20" w:type="dxa"/>
            </w:tcMar>
            <w:vAlign w:val="center"/>
            <w:hideMark/>
          </w:tcPr>
          <w:p w14:paraId="51CE0D73" w14:textId="77777777" w:rsidR="00000000" w:rsidRDefault="00A10F7D">
            <w:pPr>
              <w:spacing w:after="100"/>
              <w:rPr>
                <w:rFonts w:eastAsia="Times New Roman"/>
                <w:sz w:val="20"/>
                <w:szCs w:val="20"/>
              </w:rPr>
            </w:pPr>
          </w:p>
        </w:tc>
      </w:tr>
      <w:tr w:rsidR="00000000" w14:paraId="46E084BD" w14:textId="77777777">
        <w:trPr>
          <w:divId w:val="356083435"/>
          <w:jc w:val="center"/>
        </w:trPr>
        <w:tc>
          <w:tcPr>
            <w:tcW w:w="0" w:type="auto"/>
            <w:gridSpan w:val="3"/>
            <w:tcMar>
              <w:top w:w="0" w:type="dxa"/>
              <w:left w:w="20" w:type="dxa"/>
              <w:bottom w:w="0" w:type="dxa"/>
              <w:right w:w="20" w:type="dxa"/>
            </w:tcMar>
            <w:vAlign w:val="center"/>
            <w:hideMark/>
          </w:tcPr>
          <w:p w14:paraId="7C09B89E"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BFC6CE0" w14:textId="77777777" w:rsidR="00000000" w:rsidRDefault="00A10F7D">
            <w:pPr>
              <w:spacing w:after="100"/>
              <w:jc w:val="center"/>
              <w:rPr>
                <w:rFonts w:eastAsia="Times New Roman"/>
              </w:rPr>
            </w:pPr>
            <w:r>
              <w:rPr>
                <w:rFonts w:eastAsia="Times New Roman"/>
                <w:color w:val="000000"/>
                <w:sz w:val="16"/>
                <w:szCs w:val="16"/>
              </w:rPr>
              <w:t>63</w:t>
            </w:r>
          </w:p>
        </w:tc>
        <w:tc>
          <w:tcPr>
            <w:tcW w:w="0" w:type="auto"/>
            <w:gridSpan w:val="3"/>
            <w:tcMar>
              <w:top w:w="30" w:type="dxa"/>
              <w:left w:w="20" w:type="dxa"/>
              <w:bottom w:w="30" w:type="dxa"/>
              <w:right w:w="20" w:type="dxa"/>
            </w:tcMar>
            <w:vAlign w:val="bottom"/>
            <w:hideMark/>
          </w:tcPr>
          <w:p w14:paraId="3DE9A15F"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2E512E96" w14:textId="77777777" w:rsidR="00000000" w:rsidRDefault="00A10F7D">
      <w:pPr>
        <w:rPr>
          <w:rFonts w:eastAsia="Times New Roman"/>
        </w:rPr>
      </w:pPr>
      <w:r>
        <w:rPr>
          <w:rFonts w:eastAsia="Times New Roman"/>
        </w:rPr>
        <w:pict w14:anchorId="39C33A21">
          <v:rect id="_x0000_i1088" style="width:0;height:1.5pt" o:hralign="center" o:hrstd="t" o:hr="t" fillcolor="#a0a0a0" stroked="f"/>
        </w:pict>
      </w:r>
    </w:p>
    <w:p w14:paraId="7B7507DB" w14:textId="77777777" w:rsidR="00000000" w:rsidRDefault="00A10F7D">
      <w:pPr>
        <w:ind w:hanging="360"/>
        <w:jc w:val="both"/>
        <w:divId w:val="127362669"/>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02B497CF" w14:textId="77777777">
        <w:trPr>
          <w:divId w:val="414400578"/>
        </w:trPr>
        <w:tc>
          <w:tcPr>
            <w:tcW w:w="50" w:type="pct"/>
            <w:vAlign w:val="center"/>
            <w:hideMark/>
          </w:tcPr>
          <w:p w14:paraId="53BB54D1" w14:textId="77777777" w:rsidR="00000000" w:rsidRDefault="00A10F7D">
            <w:pPr>
              <w:ind w:hanging="360"/>
              <w:jc w:val="both"/>
              <w:rPr>
                <w:rFonts w:eastAsia="Times New Roman"/>
              </w:rPr>
            </w:pPr>
          </w:p>
        </w:tc>
        <w:tc>
          <w:tcPr>
            <w:tcW w:w="4945" w:type="pct"/>
            <w:vAlign w:val="center"/>
            <w:hideMark/>
          </w:tcPr>
          <w:p w14:paraId="54B1C44B" w14:textId="77777777" w:rsidR="00000000" w:rsidRDefault="00A10F7D">
            <w:pPr>
              <w:spacing w:after="100"/>
              <w:rPr>
                <w:rFonts w:eastAsia="Times New Roman"/>
                <w:sz w:val="20"/>
                <w:szCs w:val="20"/>
              </w:rPr>
            </w:pPr>
          </w:p>
        </w:tc>
        <w:tc>
          <w:tcPr>
            <w:tcW w:w="5" w:type="pct"/>
            <w:vAlign w:val="center"/>
            <w:hideMark/>
          </w:tcPr>
          <w:p w14:paraId="42C46071" w14:textId="77777777" w:rsidR="00000000" w:rsidRDefault="00A10F7D">
            <w:pPr>
              <w:spacing w:after="100"/>
              <w:rPr>
                <w:rFonts w:eastAsia="Times New Roman"/>
                <w:sz w:val="20"/>
                <w:szCs w:val="20"/>
              </w:rPr>
            </w:pPr>
          </w:p>
        </w:tc>
      </w:tr>
      <w:tr w:rsidR="00000000" w14:paraId="15C32CD3" w14:textId="77777777">
        <w:trPr>
          <w:divId w:val="414400578"/>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6530A1FC" w14:textId="77777777" w:rsidR="00000000" w:rsidRDefault="00A10F7D">
            <w:pPr>
              <w:spacing w:after="100"/>
              <w:divId w:val="666132355"/>
              <w:rPr>
                <w:rFonts w:eastAsia="Times New Roman"/>
              </w:rPr>
            </w:pPr>
            <w:r>
              <w:rPr>
                <w:rFonts w:eastAsia="Times New Roman"/>
                <w:b/>
                <w:bCs/>
                <w:i/>
                <w:iCs/>
                <w:color w:val="000000"/>
                <w:sz w:val="20"/>
                <w:szCs w:val="20"/>
              </w:rPr>
              <w:t>Acronyms</w:t>
            </w:r>
          </w:p>
        </w:tc>
      </w:tr>
    </w:tbl>
    <w:p w14:paraId="7B9B50D2" w14:textId="77777777" w:rsidR="00000000" w:rsidRDefault="00A10F7D">
      <w:pPr>
        <w:jc w:val="both"/>
        <w:divId w:val="1033337068"/>
        <w:rPr>
          <w:rFonts w:eastAsia="Times New Roman"/>
        </w:rPr>
      </w:pPr>
      <w:r>
        <w:rPr>
          <w:rFonts w:eastAsia="Times New Roman"/>
          <w:b/>
          <w:bCs/>
          <w:color w:val="000000"/>
          <w:sz w:val="20"/>
          <w:szCs w:val="20"/>
        </w:rPr>
        <w:t xml:space="preserve">ABS: </w:t>
      </w:r>
      <w:r>
        <w:rPr>
          <w:rFonts w:eastAsia="Times New Roman"/>
          <w:color w:val="000000"/>
          <w:sz w:val="20"/>
          <w:szCs w:val="20"/>
        </w:rPr>
        <w:t>Asset-backed securities</w:t>
      </w:r>
    </w:p>
    <w:p w14:paraId="10789502" w14:textId="77777777" w:rsidR="00000000" w:rsidRDefault="00A10F7D">
      <w:pPr>
        <w:jc w:val="both"/>
        <w:divId w:val="283928997"/>
        <w:rPr>
          <w:rFonts w:eastAsia="Times New Roman"/>
        </w:rPr>
      </w:pPr>
      <w:r>
        <w:rPr>
          <w:rFonts w:eastAsia="Times New Roman"/>
          <w:b/>
          <w:bCs/>
          <w:color w:val="000000"/>
          <w:sz w:val="20"/>
          <w:szCs w:val="20"/>
        </w:rPr>
        <w:t>AOCI:</w:t>
      </w:r>
      <w:r>
        <w:rPr>
          <w:rFonts w:eastAsia="Times New Roman"/>
          <w:color w:val="000000"/>
          <w:sz w:val="20"/>
          <w:szCs w:val="20"/>
        </w:rPr>
        <w:t xml:space="preserve"> Accumulated other comprehensive income</w:t>
      </w:r>
    </w:p>
    <w:p w14:paraId="7CF925FF" w14:textId="77777777" w:rsidR="00000000" w:rsidRDefault="00A10F7D">
      <w:pPr>
        <w:jc w:val="both"/>
        <w:divId w:val="285085367"/>
        <w:rPr>
          <w:rFonts w:eastAsia="Times New Roman"/>
        </w:rPr>
      </w:pPr>
      <w:r>
        <w:rPr>
          <w:rFonts w:eastAsia="Times New Roman"/>
          <w:b/>
          <w:bCs/>
          <w:color w:val="000000"/>
          <w:sz w:val="20"/>
          <w:szCs w:val="20"/>
        </w:rPr>
        <w:t xml:space="preserve">ARRC: </w:t>
      </w:r>
      <w:r>
        <w:rPr>
          <w:rFonts w:eastAsia="Times New Roman"/>
          <w:color w:val="000000"/>
          <w:sz w:val="20"/>
          <w:szCs w:val="20"/>
        </w:rPr>
        <w:t>Alternative Reference Rates Committee</w:t>
      </w:r>
    </w:p>
    <w:p w14:paraId="7D339148" w14:textId="77777777" w:rsidR="00000000" w:rsidRDefault="00A10F7D">
      <w:pPr>
        <w:jc w:val="both"/>
        <w:divId w:val="305597079"/>
        <w:rPr>
          <w:rFonts w:eastAsia="Times New Roman"/>
        </w:rPr>
      </w:pPr>
      <w:r>
        <w:rPr>
          <w:rFonts w:eastAsia="Times New Roman"/>
          <w:b/>
          <w:bCs/>
          <w:color w:val="000000"/>
          <w:sz w:val="20"/>
          <w:szCs w:val="20"/>
        </w:rPr>
        <w:t>ASU:</w:t>
      </w:r>
      <w:r>
        <w:rPr>
          <w:rFonts w:eastAsia="Times New Roman"/>
          <w:color w:val="000000"/>
          <w:sz w:val="20"/>
          <w:szCs w:val="20"/>
        </w:rPr>
        <w:t xml:space="preserve"> Accounting Standards Update</w:t>
      </w:r>
    </w:p>
    <w:p w14:paraId="3E597BDB" w14:textId="77777777" w:rsidR="00000000" w:rsidRDefault="00A10F7D">
      <w:pPr>
        <w:jc w:val="both"/>
        <w:divId w:val="1199972290"/>
        <w:rPr>
          <w:rFonts w:eastAsia="Times New Roman"/>
        </w:rPr>
      </w:pPr>
      <w:r>
        <w:rPr>
          <w:rFonts w:eastAsia="Times New Roman"/>
          <w:b/>
          <w:bCs/>
          <w:color w:val="000000"/>
          <w:sz w:val="20"/>
          <w:szCs w:val="20"/>
        </w:rPr>
        <w:t>ASC:</w:t>
      </w:r>
      <w:r>
        <w:rPr>
          <w:rFonts w:eastAsia="Times New Roman"/>
          <w:color w:val="000000"/>
          <w:sz w:val="20"/>
          <w:szCs w:val="20"/>
        </w:rPr>
        <w:t xml:space="preserve"> Accounting Standards Codification</w:t>
      </w:r>
    </w:p>
    <w:p w14:paraId="09F14E6A" w14:textId="77777777" w:rsidR="00000000" w:rsidRDefault="00A10F7D">
      <w:pPr>
        <w:jc w:val="both"/>
        <w:divId w:val="1904021002"/>
        <w:rPr>
          <w:rFonts w:eastAsia="Times New Roman"/>
        </w:rPr>
      </w:pPr>
      <w:r>
        <w:rPr>
          <w:rFonts w:eastAsia="Times New Roman"/>
          <w:b/>
          <w:bCs/>
          <w:color w:val="000000"/>
          <w:sz w:val="20"/>
          <w:szCs w:val="20"/>
        </w:rPr>
        <w:t>ATM:</w:t>
      </w:r>
      <w:r>
        <w:rPr>
          <w:rFonts w:eastAsia="Times New Roman"/>
          <w:color w:val="000000"/>
          <w:sz w:val="20"/>
          <w:szCs w:val="20"/>
        </w:rPr>
        <w:t xml:space="preserve"> Automated teller machine</w:t>
      </w:r>
    </w:p>
    <w:p w14:paraId="0959E16C" w14:textId="77777777" w:rsidR="00000000" w:rsidRDefault="00A10F7D">
      <w:pPr>
        <w:jc w:val="both"/>
        <w:divId w:val="802163612"/>
        <w:rPr>
          <w:rFonts w:eastAsia="Times New Roman"/>
        </w:rPr>
      </w:pPr>
      <w:r>
        <w:rPr>
          <w:rFonts w:eastAsia="Times New Roman"/>
          <w:b/>
          <w:bCs/>
          <w:color w:val="000000"/>
          <w:sz w:val="20"/>
          <w:szCs w:val="20"/>
        </w:rPr>
        <w:t>BHC:</w:t>
      </w:r>
      <w:r>
        <w:rPr>
          <w:rFonts w:eastAsia="Times New Roman"/>
          <w:color w:val="000000"/>
          <w:sz w:val="20"/>
          <w:szCs w:val="20"/>
        </w:rPr>
        <w:t xml:space="preserve"> Bank holding company</w:t>
      </w:r>
    </w:p>
    <w:p w14:paraId="5829A674" w14:textId="77777777" w:rsidR="00000000" w:rsidRDefault="00A10F7D">
      <w:pPr>
        <w:jc w:val="both"/>
        <w:divId w:val="1904751893"/>
        <w:rPr>
          <w:rFonts w:eastAsia="Times New Roman"/>
        </w:rPr>
      </w:pPr>
      <w:r>
        <w:rPr>
          <w:rFonts w:eastAsia="Times New Roman"/>
          <w:b/>
          <w:bCs/>
          <w:color w:val="000000"/>
          <w:sz w:val="20"/>
          <w:szCs w:val="20"/>
        </w:rPr>
        <w:t>bps:</w:t>
      </w:r>
      <w:r>
        <w:rPr>
          <w:rFonts w:eastAsia="Times New Roman"/>
          <w:color w:val="000000"/>
          <w:sz w:val="20"/>
          <w:szCs w:val="20"/>
        </w:rPr>
        <w:t xml:space="preserve"> Basis points</w:t>
      </w:r>
    </w:p>
    <w:p w14:paraId="50E38F26" w14:textId="77777777" w:rsidR="00000000" w:rsidRDefault="00A10F7D">
      <w:pPr>
        <w:jc w:val="both"/>
        <w:divId w:val="135725131"/>
        <w:rPr>
          <w:rFonts w:eastAsia="Times New Roman"/>
        </w:rPr>
      </w:pPr>
      <w:r>
        <w:rPr>
          <w:rFonts w:eastAsia="Times New Roman"/>
          <w:b/>
          <w:bCs/>
          <w:color w:val="000000"/>
          <w:sz w:val="20"/>
          <w:szCs w:val="20"/>
        </w:rPr>
        <w:t xml:space="preserve">CAD: </w:t>
      </w:r>
      <w:r>
        <w:rPr>
          <w:rFonts w:eastAsia="Times New Roman"/>
          <w:color w:val="000000"/>
          <w:sz w:val="20"/>
          <w:szCs w:val="20"/>
        </w:rPr>
        <w:t>Canadian dollar</w:t>
      </w:r>
    </w:p>
    <w:p w14:paraId="44F78AEF" w14:textId="77777777" w:rsidR="00000000" w:rsidRDefault="00A10F7D">
      <w:pPr>
        <w:jc w:val="both"/>
        <w:divId w:val="1329944267"/>
        <w:rPr>
          <w:rFonts w:eastAsia="Times New Roman"/>
        </w:rPr>
      </w:pPr>
      <w:r>
        <w:rPr>
          <w:rFonts w:eastAsia="Times New Roman"/>
          <w:b/>
          <w:bCs/>
          <w:color w:val="000000"/>
          <w:sz w:val="20"/>
          <w:szCs w:val="20"/>
        </w:rPr>
        <w:t xml:space="preserve">CARES: </w:t>
      </w:r>
      <w:r>
        <w:rPr>
          <w:rFonts w:eastAsia="Times New Roman"/>
          <w:color w:val="000000"/>
          <w:sz w:val="20"/>
          <w:szCs w:val="20"/>
        </w:rPr>
        <w:t>Coronavirus Aid, Relief, and Economic Securi</w:t>
      </w:r>
      <w:r>
        <w:rPr>
          <w:rFonts w:eastAsia="Times New Roman"/>
          <w:color w:val="000000"/>
          <w:sz w:val="20"/>
          <w:szCs w:val="20"/>
        </w:rPr>
        <w:t>ty</w:t>
      </w:r>
    </w:p>
    <w:p w14:paraId="6799BC67" w14:textId="77777777" w:rsidR="00000000" w:rsidRDefault="00A10F7D">
      <w:pPr>
        <w:jc w:val="both"/>
        <w:divId w:val="1091851079"/>
        <w:rPr>
          <w:rFonts w:eastAsia="Times New Roman"/>
        </w:rPr>
      </w:pPr>
      <w:r>
        <w:rPr>
          <w:rFonts w:eastAsia="Times New Roman"/>
          <w:b/>
          <w:bCs/>
          <w:color w:val="000000"/>
          <w:sz w:val="20"/>
          <w:szCs w:val="20"/>
        </w:rPr>
        <w:t xml:space="preserve">CCAR: </w:t>
      </w:r>
      <w:r>
        <w:rPr>
          <w:rFonts w:eastAsia="Times New Roman"/>
          <w:color w:val="000000"/>
          <w:sz w:val="20"/>
          <w:szCs w:val="20"/>
        </w:rPr>
        <w:t>Comprehensive Capital Analysis and Review</w:t>
      </w:r>
    </w:p>
    <w:p w14:paraId="0FDDA37F" w14:textId="77777777" w:rsidR="00000000" w:rsidRDefault="00A10F7D">
      <w:pPr>
        <w:jc w:val="both"/>
        <w:divId w:val="1710179714"/>
        <w:rPr>
          <w:rFonts w:eastAsia="Times New Roman"/>
        </w:rPr>
      </w:pPr>
      <w:r>
        <w:rPr>
          <w:rFonts w:eastAsia="Times New Roman"/>
          <w:b/>
          <w:bCs/>
          <w:color w:val="000000"/>
          <w:sz w:val="20"/>
          <w:szCs w:val="20"/>
        </w:rPr>
        <w:t>CCP:</w:t>
      </w:r>
      <w:r>
        <w:rPr>
          <w:rFonts w:eastAsia="Times New Roman"/>
          <w:color w:val="000000"/>
          <w:sz w:val="20"/>
          <w:szCs w:val="20"/>
        </w:rPr>
        <w:t xml:space="preserve"> Central Counterparty Clearinghouse, or Central Clearinghouse</w:t>
      </w:r>
    </w:p>
    <w:p w14:paraId="44D5FE14" w14:textId="77777777" w:rsidR="00000000" w:rsidRDefault="00A10F7D">
      <w:pPr>
        <w:jc w:val="both"/>
        <w:divId w:val="875702154"/>
        <w:rPr>
          <w:rFonts w:eastAsia="Times New Roman"/>
        </w:rPr>
      </w:pPr>
      <w:r>
        <w:rPr>
          <w:rFonts w:eastAsia="Times New Roman"/>
          <w:b/>
          <w:bCs/>
          <w:color w:val="000000"/>
          <w:sz w:val="20"/>
          <w:szCs w:val="20"/>
        </w:rPr>
        <w:t>CDE:</w:t>
      </w:r>
      <w:r>
        <w:rPr>
          <w:rFonts w:eastAsia="Times New Roman"/>
          <w:color w:val="000000"/>
          <w:sz w:val="20"/>
          <w:szCs w:val="20"/>
        </w:rPr>
        <w:t xml:space="preserve"> Community development entities </w:t>
      </w:r>
    </w:p>
    <w:p w14:paraId="60810EEB" w14:textId="77777777" w:rsidR="00000000" w:rsidRDefault="00A10F7D">
      <w:pPr>
        <w:jc w:val="both"/>
        <w:divId w:val="1847595137"/>
        <w:rPr>
          <w:rFonts w:eastAsia="Times New Roman"/>
        </w:rPr>
      </w:pPr>
      <w:r>
        <w:rPr>
          <w:rFonts w:eastAsia="Times New Roman"/>
          <w:b/>
          <w:bCs/>
          <w:color w:val="000000"/>
          <w:sz w:val="20"/>
          <w:szCs w:val="20"/>
        </w:rPr>
        <w:t xml:space="preserve">CECL: </w:t>
      </w:r>
      <w:r>
        <w:rPr>
          <w:rFonts w:eastAsia="Times New Roman"/>
          <w:color w:val="000000"/>
          <w:sz w:val="20"/>
          <w:szCs w:val="20"/>
        </w:rPr>
        <w:t>Current expected credit loss</w:t>
      </w:r>
    </w:p>
    <w:p w14:paraId="52263C6A" w14:textId="77777777" w:rsidR="00000000" w:rsidRDefault="00A10F7D">
      <w:pPr>
        <w:jc w:val="both"/>
        <w:divId w:val="1104307685"/>
        <w:rPr>
          <w:rFonts w:eastAsia="Times New Roman"/>
        </w:rPr>
      </w:pPr>
      <w:r>
        <w:rPr>
          <w:rFonts w:eastAsia="Times New Roman"/>
          <w:b/>
          <w:bCs/>
          <w:color w:val="000000"/>
          <w:sz w:val="20"/>
          <w:szCs w:val="20"/>
        </w:rPr>
        <w:t xml:space="preserve">CET1: </w:t>
      </w:r>
      <w:r>
        <w:rPr>
          <w:rFonts w:eastAsia="Times New Roman"/>
          <w:color w:val="000000"/>
          <w:sz w:val="20"/>
          <w:szCs w:val="20"/>
        </w:rPr>
        <w:t>Common equity Tier 1 capital</w:t>
      </w:r>
    </w:p>
    <w:p w14:paraId="1FE88FB1" w14:textId="77777777" w:rsidR="00000000" w:rsidRDefault="00A10F7D">
      <w:pPr>
        <w:jc w:val="both"/>
        <w:divId w:val="759371322"/>
        <w:rPr>
          <w:rFonts w:eastAsia="Times New Roman"/>
        </w:rPr>
      </w:pPr>
      <w:r>
        <w:rPr>
          <w:rFonts w:eastAsia="Times New Roman"/>
          <w:b/>
          <w:bCs/>
          <w:color w:val="000000"/>
          <w:sz w:val="20"/>
          <w:szCs w:val="20"/>
        </w:rPr>
        <w:t xml:space="preserve">CMBS: </w:t>
      </w:r>
      <w:r>
        <w:rPr>
          <w:rFonts w:eastAsia="Times New Roman"/>
          <w:color w:val="000000"/>
          <w:sz w:val="20"/>
          <w:szCs w:val="20"/>
        </w:rPr>
        <w:t>Commercial mortgage-backed</w:t>
      </w:r>
      <w:r>
        <w:rPr>
          <w:rFonts w:eastAsia="Times New Roman"/>
          <w:color w:val="000000"/>
          <w:sz w:val="20"/>
          <w:szCs w:val="20"/>
        </w:rPr>
        <w:t xml:space="preserve"> securities</w:t>
      </w:r>
    </w:p>
    <w:p w14:paraId="37DD4355" w14:textId="77777777" w:rsidR="00000000" w:rsidRDefault="00A10F7D">
      <w:pPr>
        <w:jc w:val="both"/>
        <w:divId w:val="911239708"/>
        <w:rPr>
          <w:rFonts w:eastAsia="Times New Roman"/>
        </w:rPr>
      </w:pPr>
      <w:r>
        <w:rPr>
          <w:rFonts w:eastAsia="Times New Roman"/>
          <w:b/>
          <w:bCs/>
          <w:color w:val="000000"/>
          <w:sz w:val="20"/>
          <w:szCs w:val="20"/>
        </w:rPr>
        <w:t>CME:</w:t>
      </w:r>
      <w:r>
        <w:rPr>
          <w:rFonts w:eastAsia="Times New Roman"/>
          <w:color w:val="000000"/>
          <w:sz w:val="20"/>
          <w:szCs w:val="20"/>
        </w:rPr>
        <w:t xml:space="preserve"> Chicago Mercantile Exchange</w:t>
      </w:r>
    </w:p>
    <w:p w14:paraId="3E6CD90A" w14:textId="77777777" w:rsidR="00000000" w:rsidRDefault="00A10F7D">
      <w:pPr>
        <w:jc w:val="both"/>
        <w:divId w:val="1841191128"/>
        <w:rPr>
          <w:rFonts w:eastAsia="Times New Roman"/>
        </w:rPr>
      </w:pPr>
      <w:r>
        <w:rPr>
          <w:rFonts w:eastAsia="Times New Roman"/>
          <w:b/>
          <w:bCs/>
          <w:color w:val="000000"/>
          <w:sz w:val="20"/>
          <w:szCs w:val="20"/>
        </w:rPr>
        <w:t xml:space="preserve">COBNA: </w:t>
      </w:r>
      <w:r>
        <w:rPr>
          <w:rFonts w:eastAsia="Times New Roman"/>
          <w:color w:val="000000"/>
          <w:sz w:val="20"/>
          <w:szCs w:val="20"/>
        </w:rPr>
        <w:t>Capital One Bank (USA), National Association</w:t>
      </w:r>
    </w:p>
    <w:p w14:paraId="70CF2135" w14:textId="77777777" w:rsidR="00000000" w:rsidRDefault="00A10F7D">
      <w:pPr>
        <w:jc w:val="both"/>
        <w:divId w:val="2028175253"/>
        <w:rPr>
          <w:rFonts w:eastAsia="Times New Roman"/>
        </w:rPr>
      </w:pPr>
      <w:r>
        <w:rPr>
          <w:rFonts w:eastAsia="Times New Roman"/>
          <w:b/>
          <w:bCs/>
          <w:color w:val="000000"/>
          <w:sz w:val="20"/>
          <w:szCs w:val="20"/>
        </w:rPr>
        <w:t>COEP:</w:t>
      </w:r>
      <w:r>
        <w:rPr>
          <w:rFonts w:eastAsia="Times New Roman"/>
          <w:color w:val="000000"/>
          <w:sz w:val="20"/>
          <w:szCs w:val="20"/>
        </w:rPr>
        <w:t xml:space="preserve"> Capital One (Europe) plc</w:t>
      </w:r>
    </w:p>
    <w:p w14:paraId="5539E085" w14:textId="77777777" w:rsidR="00000000" w:rsidRDefault="00A10F7D">
      <w:pPr>
        <w:jc w:val="both"/>
        <w:divId w:val="719014661"/>
        <w:rPr>
          <w:rFonts w:eastAsia="Times New Roman"/>
        </w:rPr>
      </w:pPr>
      <w:r>
        <w:rPr>
          <w:rFonts w:eastAsia="Times New Roman"/>
          <w:b/>
          <w:bCs/>
          <w:color w:val="000000"/>
          <w:sz w:val="20"/>
          <w:szCs w:val="20"/>
        </w:rPr>
        <w:t>COF:</w:t>
      </w:r>
      <w:r>
        <w:rPr>
          <w:rFonts w:eastAsia="Times New Roman"/>
          <w:color w:val="000000"/>
          <w:sz w:val="20"/>
          <w:szCs w:val="20"/>
        </w:rPr>
        <w:t xml:space="preserve"> Capital One Financial Corporation</w:t>
      </w:r>
    </w:p>
    <w:p w14:paraId="2867284F" w14:textId="77777777" w:rsidR="00000000" w:rsidRDefault="00A10F7D">
      <w:pPr>
        <w:jc w:val="both"/>
        <w:divId w:val="577206819"/>
        <w:rPr>
          <w:rFonts w:eastAsia="Times New Roman"/>
        </w:rPr>
      </w:pPr>
      <w:r>
        <w:rPr>
          <w:rFonts w:eastAsia="Times New Roman"/>
          <w:b/>
          <w:bCs/>
          <w:color w:val="000000"/>
          <w:sz w:val="20"/>
          <w:szCs w:val="20"/>
        </w:rPr>
        <w:t>CONA</w:t>
      </w:r>
      <w:r>
        <w:rPr>
          <w:rFonts w:eastAsia="Times New Roman"/>
          <w:color w:val="000000"/>
          <w:sz w:val="20"/>
          <w:szCs w:val="20"/>
        </w:rPr>
        <w:t>: Capital One, National Association</w:t>
      </w:r>
    </w:p>
    <w:p w14:paraId="188217F2" w14:textId="77777777" w:rsidR="00000000" w:rsidRDefault="00A10F7D">
      <w:pPr>
        <w:jc w:val="both"/>
        <w:divId w:val="1032342162"/>
        <w:rPr>
          <w:rFonts w:eastAsia="Times New Roman"/>
        </w:rPr>
      </w:pPr>
      <w:r>
        <w:rPr>
          <w:rFonts w:eastAsia="Times New Roman"/>
          <w:b/>
          <w:bCs/>
          <w:color w:val="000000"/>
          <w:sz w:val="20"/>
          <w:szCs w:val="20"/>
        </w:rPr>
        <w:t xml:space="preserve">COVID-19: </w:t>
      </w:r>
      <w:r>
        <w:rPr>
          <w:rFonts w:eastAsia="Times New Roman"/>
          <w:color w:val="000000"/>
          <w:sz w:val="20"/>
          <w:szCs w:val="20"/>
        </w:rPr>
        <w:t>Coronavirus disease of 2019</w:t>
      </w:r>
    </w:p>
    <w:p w14:paraId="51DD7010" w14:textId="77777777" w:rsidR="00000000" w:rsidRDefault="00A10F7D">
      <w:pPr>
        <w:jc w:val="both"/>
        <w:divId w:val="1573001940"/>
        <w:rPr>
          <w:rFonts w:eastAsia="Times New Roman"/>
        </w:rPr>
      </w:pPr>
      <w:r>
        <w:rPr>
          <w:rFonts w:eastAsia="Times New Roman"/>
          <w:b/>
          <w:bCs/>
          <w:color w:val="000000"/>
          <w:sz w:val="20"/>
          <w:szCs w:val="20"/>
        </w:rPr>
        <w:t xml:space="preserve">CVA: </w:t>
      </w:r>
      <w:r>
        <w:rPr>
          <w:rFonts w:eastAsia="Times New Roman"/>
          <w:color w:val="000000"/>
          <w:sz w:val="20"/>
          <w:szCs w:val="20"/>
        </w:rPr>
        <w:t>Credit valuation adjustment</w:t>
      </w:r>
    </w:p>
    <w:p w14:paraId="3720E4CA" w14:textId="77777777" w:rsidR="00000000" w:rsidRDefault="00A10F7D">
      <w:pPr>
        <w:jc w:val="both"/>
        <w:divId w:val="935555157"/>
        <w:rPr>
          <w:rFonts w:eastAsia="Times New Roman"/>
        </w:rPr>
      </w:pPr>
      <w:r>
        <w:rPr>
          <w:rFonts w:eastAsia="Times New Roman"/>
          <w:b/>
          <w:bCs/>
          <w:color w:val="000000"/>
          <w:sz w:val="20"/>
          <w:szCs w:val="20"/>
        </w:rPr>
        <w:t>DCF:</w:t>
      </w:r>
      <w:r>
        <w:rPr>
          <w:rFonts w:eastAsia="Times New Roman"/>
          <w:color w:val="000000"/>
          <w:sz w:val="20"/>
          <w:szCs w:val="20"/>
        </w:rPr>
        <w:t xml:space="preserve"> Discounted cash flow</w:t>
      </w:r>
    </w:p>
    <w:p w14:paraId="03F5DE19" w14:textId="77777777" w:rsidR="00000000" w:rsidRDefault="00A10F7D">
      <w:pPr>
        <w:jc w:val="both"/>
        <w:divId w:val="349138759"/>
        <w:rPr>
          <w:rFonts w:eastAsia="Times New Roman"/>
        </w:rPr>
      </w:pPr>
      <w:r>
        <w:rPr>
          <w:rFonts w:eastAsia="Times New Roman"/>
          <w:b/>
          <w:bCs/>
          <w:color w:val="000000"/>
          <w:sz w:val="20"/>
          <w:szCs w:val="20"/>
        </w:rPr>
        <w:t>DIF</w:t>
      </w:r>
      <w:r>
        <w:rPr>
          <w:rFonts w:eastAsia="Times New Roman"/>
          <w:color w:val="000000"/>
          <w:sz w:val="20"/>
          <w:szCs w:val="20"/>
        </w:rPr>
        <w:t>: Deposit Insurance Fund</w:t>
      </w:r>
    </w:p>
    <w:p w14:paraId="0A5607DA" w14:textId="77777777" w:rsidR="00000000" w:rsidRDefault="00A10F7D">
      <w:pPr>
        <w:jc w:val="both"/>
        <w:divId w:val="708457900"/>
        <w:rPr>
          <w:rFonts w:eastAsia="Times New Roman"/>
        </w:rPr>
      </w:pPr>
      <w:r>
        <w:rPr>
          <w:rFonts w:eastAsia="Times New Roman"/>
          <w:b/>
          <w:bCs/>
          <w:color w:val="000000"/>
          <w:sz w:val="20"/>
          <w:szCs w:val="20"/>
        </w:rPr>
        <w:t xml:space="preserve">DVA: </w:t>
      </w:r>
      <w:r>
        <w:rPr>
          <w:rFonts w:eastAsia="Times New Roman"/>
          <w:color w:val="000000"/>
          <w:sz w:val="20"/>
          <w:szCs w:val="20"/>
        </w:rPr>
        <w:t xml:space="preserve">Debit valuation adjustment </w:t>
      </w:r>
    </w:p>
    <w:p w14:paraId="2177F477" w14:textId="77777777" w:rsidR="00000000" w:rsidRDefault="00A10F7D">
      <w:pPr>
        <w:jc w:val="both"/>
        <w:divId w:val="448281887"/>
        <w:rPr>
          <w:rFonts w:eastAsia="Times New Roman"/>
        </w:rPr>
      </w:pPr>
      <w:r>
        <w:rPr>
          <w:rFonts w:eastAsia="Times New Roman"/>
          <w:b/>
          <w:bCs/>
          <w:color w:val="000000"/>
          <w:sz w:val="20"/>
          <w:szCs w:val="20"/>
        </w:rPr>
        <w:t>EUR:</w:t>
      </w:r>
      <w:r>
        <w:rPr>
          <w:rFonts w:eastAsia="Times New Roman"/>
          <w:color w:val="000000"/>
          <w:sz w:val="20"/>
          <w:szCs w:val="20"/>
        </w:rPr>
        <w:t xml:space="preserve"> Euro</w:t>
      </w:r>
    </w:p>
    <w:p w14:paraId="11EA2A89" w14:textId="77777777" w:rsidR="00000000" w:rsidRDefault="00A10F7D">
      <w:pPr>
        <w:jc w:val="both"/>
        <w:divId w:val="1856579232"/>
        <w:rPr>
          <w:rFonts w:eastAsia="Times New Roman"/>
        </w:rPr>
      </w:pPr>
      <w:r>
        <w:rPr>
          <w:rFonts w:eastAsia="Times New Roman"/>
          <w:b/>
          <w:bCs/>
          <w:color w:val="000000"/>
          <w:sz w:val="20"/>
          <w:szCs w:val="20"/>
        </w:rPr>
        <w:t xml:space="preserve">Fannie Mae: </w:t>
      </w:r>
      <w:r>
        <w:rPr>
          <w:rFonts w:eastAsia="Times New Roman"/>
          <w:color w:val="000000"/>
          <w:sz w:val="20"/>
          <w:szCs w:val="20"/>
        </w:rPr>
        <w:t>Federal National Mortgage Association</w:t>
      </w:r>
    </w:p>
    <w:p w14:paraId="5F6E912D" w14:textId="77777777" w:rsidR="00000000" w:rsidRDefault="00A10F7D">
      <w:pPr>
        <w:jc w:val="both"/>
        <w:divId w:val="1421103135"/>
        <w:rPr>
          <w:rFonts w:eastAsia="Times New Roman"/>
        </w:rPr>
      </w:pPr>
      <w:r>
        <w:rPr>
          <w:rFonts w:eastAsia="Times New Roman"/>
          <w:b/>
          <w:bCs/>
          <w:color w:val="000000"/>
          <w:sz w:val="20"/>
          <w:szCs w:val="20"/>
        </w:rPr>
        <w:t>FASB:</w:t>
      </w:r>
      <w:r>
        <w:rPr>
          <w:rFonts w:eastAsia="Times New Roman"/>
          <w:color w:val="000000"/>
          <w:sz w:val="20"/>
          <w:szCs w:val="20"/>
        </w:rPr>
        <w:t xml:space="preserve"> Financial Accounting Standards Board</w:t>
      </w:r>
    </w:p>
    <w:p w14:paraId="2FC44929" w14:textId="77777777" w:rsidR="00000000" w:rsidRDefault="00A10F7D">
      <w:pPr>
        <w:jc w:val="both"/>
        <w:divId w:val="1617911203"/>
        <w:rPr>
          <w:rFonts w:eastAsia="Times New Roman"/>
        </w:rPr>
      </w:pPr>
      <w:r>
        <w:rPr>
          <w:rFonts w:eastAsia="Times New Roman"/>
          <w:b/>
          <w:bCs/>
          <w:color w:val="000000"/>
          <w:sz w:val="20"/>
          <w:szCs w:val="20"/>
        </w:rPr>
        <w:t xml:space="preserve">FCA: </w:t>
      </w:r>
      <w:r>
        <w:rPr>
          <w:rFonts w:eastAsia="Times New Roman"/>
          <w:color w:val="000000"/>
          <w:sz w:val="20"/>
          <w:szCs w:val="20"/>
        </w:rPr>
        <w:t>U.K. Financial Conduct Authority</w:t>
      </w:r>
    </w:p>
    <w:p w14:paraId="18376D42" w14:textId="77777777" w:rsidR="00000000" w:rsidRDefault="00A10F7D">
      <w:pPr>
        <w:jc w:val="both"/>
        <w:divId w:val="1227574101"/>
        <w:rPr>
          <w:rFonts w:eastAsia="Times New Roman"/>
        </w:rPr>
      </w:pPr>
      <w:r>
        <w:rPr>
          <w:rFonts w:eastAsia="Times New Roman"/>
          <w:b/>
          <w:bCs/>
          <w:color w:val="000000"/>
          <w:sz w:val="20"/>
          <w:szCs w:val="20"/>
        </w:rPr>
        <w:t>FCM:</w:t>
      </w:r>
      <w:r>
        <w:rPr>
          <w:rFonts w:eastAsia="Times New Roman"/>
          <w:color w:val="000000"/>
          <w:sz w:val="20"/>
          <w:szCs w:val="20"/>
        </w:rPr>
        <w:t xml:space="preserve"> Futures commission merchant</w:t>
      </w:r>
    </w:p>
    <w:p w14:paraId="21673BC5" w14:textId="77777777" w:rsidR="00000000" w:rsidRDefault="00A10F7D">
      <w:pPr>
        <w:jc w:val="both"/>
        <w:divId w:val="389157696"/>
        <w:rPr>
          <w:rFonts w:eastAsia="Times New Roman"/>
        </w:rPr>
      </w:pPr>
      <w:r>
        <w:rPr>
          <w:rFonts w:eastAsia="Times New Roman"/>
          <w:b/>
          <w:bCs/>
          <w:color w:val="000000"/>
          <w:sz w:val="20"/>
          <w:szCs w:val="20"/>
        </w:rPr>
        <w:t>FDIC:</w:t>
      </w:r>
      <w:r>
        <w:rPr>
          <w:rFonts w:eastAsia="Times New Roman"/>
          <w:color w:val="000000"/>
          <w:sz w:val="20"/>
          <w:szCs w:val="20"/>
        </w:rPr>
        <w:t xml:space="preserve"> Federal Deposit Insurance Corporation </w:t>
      </w:r>
    </w:p>
    <w:p w14:paraId="106CB04A" w14:textId="77777777" w:rsidR="00000000" w:rsidRDefault="00A10F7D">
      <w:pPr>
        <w:divId w:val="166332900"/>
        <w:rPr>
          <w:rFonts w:eastAsia="Times New Roman"/>
        </w:rPr>
      </w:pPr>
      <w:r>
        <w:rPr>
          <w:rFonts w:eastAsia="Times New Roman"/>
          <w:b/>
          <w:bCs/>
          <w:color w:val="000000"/>
          <w:sz w:val="20"/>
          <w:szCs w:val="20"/>
        </w:rPr>
        <w:t xml:space="preserve">FFIEC: </w:t>
      </w:r>
      <w:r>
        <w:rPr>
          <w:rFonts w:eastAsia="Times New Roman"/>
          <w:color w:val="000000"/>
          <w:sz w:val="20"/>
          <w:szCs w:val="20"/>
        </w:rPr>
        <w:t>Federal Financial Institutions Examination Council</w:t>
      </w:r>
    </w:p>
    <w:p w14:paraId="34B3B171" w14:textId="77777777" w:rsidR="00000000" w:rsidRDefault="00A10F7D">
      <w:pPr>
        <w:jc w:val="both"/>
        <w:divId w:val="2131237854"/>
        <w:rPr>
          <w:rFonts w:eastAsia="Times New Roman"/>
        </w:rPr>
      </w:pPr>
      <w:r>
        <w:rPr>
          <w:rFonts w:eastAsia="Times New Roman"/>
          <w:b/>
          <w:bCs/>
          <w:color w:val="000000"/>
          <w:sz w:val="20"/>
          <w:szCs w:val="20"/>
        </w:rPr>
        <w:t xml:space="preserve">FHLB: </w:t>
      </w:r>
      <w:r>
        <w:rPr>
          <w:rFonts w:eastAsia="Times New Roman"/>
          <w:color w:val="000000"/>
          <w:sz w:val="20"/>
          <w:szCs w:val="20"/>
        </w:rPr>
        <w:t>Federal Home Loan Banks</w:t>
      </w:r>
    </w:p>
    <w:p w14:paraId="6CAB1C7B" w14:textId="77777777" w:rsidR="00000000" w:rsidRDefault="00A10F7D">
      <w:pPr>
        <w:jc w:val="both"/>
        <w:divId w:val="703749283"/>
        <w:rPr>
          <w:rFonts w:eastAsia="Times New Roman"/>
        </w:rPr>
      </w:pPr>
      <w:r>
        <w:rPr>
          <w:rFonts w:eastAsia="Times New Roman"/>
          <w:b/>
          <w:bCs/>
          <w:color w:val="000000"/>
          <w:sz w:val="20"/>
          <w:szCs w:val="20"/>
        </w:rPr>
        <w:t xml:space="preserve">FICO: </w:t>
      </w:r>
      <w:r>
        <w:rPr>
          <w:rFonts w:eastAsia="Times New Roman"/>
          <w:color w:val="000000"/>
          <w:sz w:val="20"/>
          <w:szCs w:val="20"/>
        </w:rPr>
        <w:t>Fair Isaac Corporation</w:t>
      </w:r>
    </w:p>
    <w:p w14:paraId="7B70921E" w14:textId="77777777" w:rsidR="00000000" w:rsidRDefault="00A10F7D">
      <w:pPr>
        <w:jc w:val="both"/>
        <w:divId w:val="1975720276"/>
        <w:rPr>
          <w:rFonts w:eastAsia="Times New Roman"/>
        </w:rPr>
      </w:pPr>
      <w:r>
        <w:rPr>
          <w:rFonts w:eastAsia="Times New Roman"/>
          <w:b/>
          <w:bCs/>
          <w:color w:val="000000"/>
          <w:sz w:val="20"/>
          <w:szCs w:val="20"/>
        </w:rPr>
        <w:t xml:space="preserve">Fitch: </w:t>
      </w:r>
      <w:r>
        <w:rPr>
          <w:rFonts w:eastAsia="Times New Roman"/>
          <w:color w:val="000000"/>
          <w:sz w:val="20"/>
          <w:szCs w:val="20"/>
        </w:rPr>
        <w:t>Fitch Ratings</w:t>
      </w:r>
    </w:p>
    <w:p w14:paraId="28A2776B" w14:textId="77777777" w:rsidR="00000000" w:rsidRDefault="00A10F7D">
      <w:pPr>
        <w:jc w:val="both"/>
        <w:divId w:val="686832667"/>
        <w:rPr>
          <w:rFonts w:eastAsia="Times New Roman"/>
        </w:rPr>
      </w:pPr>
      <w:r>
        <w:rPr>
          <w:rFonts w:eastAsia="Times New Roman"/>
          <w:b/>
          <w:bCs/>
          <w:color w:val="000000"/>
          <w:sz w:val="20"/>
          <w:szCs w:val="20"/>
        </w:rPr>
        <w:t>Freddie Mac:</w:t>
      </w:r>
      <w:r>
        <w:rPr>
          <w:rFonts w:ascii="Arial" w:eastAsia="Times New Roman" w:hAnsi="Arial" w:cs="Arial"/>
          <w:color w:val="000000"/>
          <w:sz w:val="20"/>
          <w:szCs w:val="20"/>
        </w:rPr>
        <w:t xml:space="preserve"> </w:t>
      </w:r>
      <w:r>
        <w:rPr>
          <w:rFonts w:eastAsia="Times New Roman"/>
          <w:color w:val="000000"/>
          <w:sz w:val="20"/>
          <w:szCs w:val="20"/>
        </w:rPr>
        <w:t>Federal Home Loan Mortgage Corporation</w:t>
      </w:r>
    </w:p>
    <w:p w14:paraId="7BCC1AB6" w14:textId="77777777" w:rsidR="00000000" w:rsidRDefault="00A10F7D">
      <w:pPr>
        <w:jc w:val="both"/>
        <w:divId w:val="2096591822"/>
        <w:rPr>
          <w:rFonts w:eastAsia="Times New Roman"/>
        </w:rPr>
      </w:pPr>
      <w:r>
        <w:rPr>
          <w:rFonts w:eastAsia="Times New Roman"/>
          <w:b/>
          <w:bCs/>
          <w:color w:val="000000"/>
          <w:sz w:val="20"/>
          <w:szCs w:val="20"/>
        </w:rPr>
        <w:t xml:space="preserve">GAAP: </w:t>
      </w:r>
      <w:r>
        <w:rPr>
          <w:rFonts w:eastAsia="Times New Roman"/>
          <w:color w:val="000000"/>
          <w:sz w:val="20"/>
          <w:szCs w:val="20"/>
        </w:rPr>
        <w:t>Generally accepted accounting principles in the U.S.</w:t>
      </w:r>
    </w:p>
    <w:p w14:paraId="6029A5F6" w14:textId="77777777" w:rsidR="00000000" w:rsidRDefault="00A10F7D">
      <w:pPr>
        <w:jc w:val="both"/>
        <w:divId w:val="1363746479"/>
        <w:rPr>
          <w:rFonts w:eastAsia="Times New Roman"/>
        </w:rPr>
      </w:pPr>
      <w:r>
        <w:rPr>
          <w:rFonts w:eastAsia="Times New Roman"/>
          <w:b/>
          <w:bCs/>
          <w:color w:val="000000"/>
          <w:sz w:val="20"/>
          <w:szCs w:val="20"/>
        </w:rPr>
        <w:t xml:space="preserve">GBP: </w:t>
      </w:r>
      <w:r>
        <w:rPr>
          <w:rFonts w:eastAsia="Times New Roman"/>
          <w:color w:val="000000"/>
          <w:sz w:val="20"/>
          <w:szCs w:val="20"/>
        </w:rPr>
        <w:t>Pound sterling</w:t>
      </w:r>
    </w:p>
    <w:p w14:paraId="38D0B34C" w14:textId="77777777" w:rsidR="00000000" w:rsidRDefault="00A10F7D">
      <w:pPr>
        <w:jc w:val="both"/>
        <w:divId w:val="1092973750"/>
        <w:rPr>
          <w:rFonts w:eastAsia="Times New Roman"/>
        </w:rPr>
      </w:pPr>
      <w:r>
        <w:rPr>
          <w:rFonts w:eastAsia="Times New Roman"/>
          <w:b/>
          <w:bCs/>
          <w:color w:val="000000"/>
          <w:sz w:val="20"/>
          <w:szCs w:val="20"/>
        </w:rPr>
        <w:t>GDP:</w:t>
      </w:r>
      <w:r>
        <w:rPr>
          <w:rFonts w:eastAsia="Times New Roman"/>
          <w:color w:val="000000"/>
          <w:sz w:val="20"/>
          <w:szCs w:val="20"/>
        </w:rPr>
        <w:t xml:space="preserve"> U.S. Real Gross Domestic Product</w:t>
      </w:r>
    </w:p>
    <w:p w14:paraId="397B37C9" w14:textId="77777777" w:rsidR="00000000" w:rsidRDefault="00A10F7D">
      <w:pPr>
        <w:jc w:val="both"/>
        <w:divId w:val="625506265"/>
        <w:rPr>
          <w:rFonts w:eastAsia="Times New Roman"/>
        </w:rPr>
      </w:pPr>
      <w:r>
        <w:rPr>
          <w:rFonts w:eastAsia="Times New Roman"/>
          <w:b/>
          <w:bCs/>
          <w:color w:val="000000"/>
          <w:sz w:val="20"/>
          <w:szCs w:val="20"/>
        </w:rPr>
        <w:t>Ginnie Mae:</w:t>
      </w:r>
      <w:r>
        <w:rPr>
          <w:rFonts w:ascii="Arial" w:eastAsia="Times New Roman" w:hAnsi="Arial" w:cs="Arial"/>
          <w:color w:val="000000"/>
          <w:sz w:val="20"/>
          <w:szCs w:val="20"/>
        </w:rPr>
        <w:t xml:space="preserve"> </w:t>
      </w:r>
      <w:r>
        <w:rPr>
          <w:rFonts w:eastAsia="Times New Roman"/>
          <w:color w:val="000000"/>
          <w:sz w:val="20"/>
          <w:szCs w:val="20"/>
        </w:rPr>
        <w:t>Government National Mortgage Association</w:t>
      </w:r>
    </w:p>
    <w:p w14:paraId="4717F74E" w14:textId="77777777" w:rsidR="00000000" w:rsidRDefault="00A10F7D">
      <w:pPr>
        <w:jc w:val="both"/>
        <w:divId w:val="1889489690"/>
        <w:rPr>
          <w:rFonts w:eastAsia="Times New Roman"/>
        </w:rPr>
      </w:pPr>
      <w:r>
        <w:rPr>
          <w:rFonts w:eastAsia="Times New Roman"/>
          <w:b/>
          <w:bCs/>
          <w:color w:val="000000"/>
          <w:sz w:val="20"/>
          <w:szCs w:val="20"/>
        </w:rPr>
        <w:t>G-SIB:</w:t>
      </w:r>
      <w:r>
        <w:rPr>
          <w:rFonts w:ascii="Arial" w:eastAsia="Times New Roman" w:hAnsi="Arial" w:cs="Arial"/>
          <w:color w:val="000000"/>
          <w:sz w:val="20"/>
          <w:szCs w:val="20"/>
        </w:rPr>
        <w:t xml:space="preserve"> </w:t>
      </w:r>
      <w:r>
        <w:rPr>
          <w:rFonts w:eastAsia="Times New Roman"/>
          <w:color w:val="000000"/>
          <w:sz w:val="20"/>
          <w:szCs w:val="20"/>
        </w:rPr>
        <w:t>Global systemically important banks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6D9CF5A" w14:textId="77777777">
        <w:trPr>
          <w:divId w:val="285550974"/>
          <w:jc w:val="center"/>
        </w:trPr>
        <w:tc>
          <w:tcPr>
            <w:tcW w:w="50" w:type="pct"/>
            <w:vAlign w:val="center"/>
            <w:hideMark/>
          </w:tcPr>
          <w:p w14:paraId="7D774AA4" w14:textId="77777777" w:rsidR="00000000" w:rsidRDefault="00A10F7D">
            <w:pPr>
              <w:jc w:val="both"/>
              <w:rPr>
                <w:rFonts w:eastAsia="Times New Roman"/>
              </w:rPr>
            </w:pPr>
          </w:p>
        </w:tc>
        <w:tc>
          <w:tcPr>
            <w:tcW w:w="1606" w:type="pct"/>
            <w:vAlign w:val="center"/>
            <w:hideMark/>
          </w:tcPr>
          <w:p w14:paraId="64777794" w14:textId="77777777" w:rsidR="00000000" w:rsidRDefault="00A10F7D">
            <w:pPr>
              <w:spacing w:after="100"/>
              <w:rPr>
                <w:rFonts w:eastAsia="Times New Roman"/>
                <w:sz w:val="20"/>
                <w:szCs w:val="20"/>
              </w:rPr>
            </w:pPr>
          </w:p>
        </w:tc>
        <w:tc>
          <w:tcPr>
            <w:tcW w:w="5" w:type="pct"/>
            <w:vAlign w:val="center"/>
            <w:hideMark/>
          </w:tcPr>
          <w:p w14:paraId="5633484C" w14:textId="77777777" w:rsidR="00000000" w:rsidRDefault="00A10F7D">
            <w:pPr>
              <w:spacing w:after="100"/>
              <w:rPr>
                <w:rFonts w:eastAsia="Times New Roman"/>
                <w:sz w:val="20"/>
                <w:szCs w:val="20"/>
              </w:rPr>
            </w:pPr>
          </w:p>
        </w:tc>
        <w:tc>
          <w:tcPr>
            <w:tcW w:w="50" w:type="pct"/>
            <w:vAlign w:val="center"/>
            <w:hideMark/>
          </w:tcPr>
          <w:p w14:paraId="08697C28" w14:textId="77777777" w:rsidR="00000000" w:rsidRDefault="00A10F7D">
            <w:pPr>
              <w:spacing w:after="100"/>
              <w:rPr>
                <w:rFonts w:eastAsia="Times New Roman"/>
                <w:sz w:val="20"/>
                <w:szCs w:val="20"/>
              </w:rPr>
            </w:pPr>
          </w:p>
        </w:tc>
        <w:tc>
          <w:tcPr>
            <w:tcW w:w="1614" w:type="pct"/>
            <w:vAlign w:val="center"/>
            <w:hideMark/>
          </w:tcPr>
          <w:p w14:paraId="51CCB743" w14:textId="77777777" w:rsidR="00000000" w:rsidRDefault="00A10F7D">
            <w:pPr>
              <w:spacing w:after="100"/>
              <w:rPr>
                <w:rFonts w:eastAsia="Times New Roman"/>
                <w:sz w:val="20"/>
                <w:szCs w:val="20"/>
              </w:rPr>
            </w:pPr>
          </w:p>
        </w:tc>
        <w:tc>
          <w:tcPr>
            <w:tcW w:w="5" w:type="pct"/>
            <w:vAlign w:val="center"/>
            <w:hideMark/>
          </w:tcPr>
          <w:p w14:paraId="359F700A" w14:textId="77777777" w:rsidR="00000000" w:rsidRDefault="00A10F7D">
            <w:pPr>
              <w:spacing w:after="100"/>
              <w:rPr>
                <w:rFonts w:eastAsia="Times New Roman"/>
                <w:sz w:val="20"/>
                <w:szCs w:val="20"/>
              </w:rPr>
            </w:pPr>
          </w:p>
        </w:tc>
        <w:tc>
          <w:tcPr>
            <w:tcW w:w="50" w:type="pct"/>
            <w:vAlign w:val="center"/>
            <w:hideMark/>
          </w:tcPr>
          <w:p w14:paraId="4099FC49" w14:textId="77777777" w:rsidR="00000000" w:rsidRDefault="00A10F7D">
            <w:pPr>
              <w:spacing w:after="100"/>
              <w:rPr>
                <w:rFonts w:eastAsia="Times New Roman"/>
                <w:sz w:val="20"/>
                <w:szCs w:val="20"/>
              </w:rPr>
            </w:pPr>
          </w:p>
        </w:tc>
        <w:tc>
          <w:tcPr>
            <w:tcW w:w="1614" w:type="pct"/>
            <w:vAlign w:val="center"/>
            <w:hideMark/>
          </w:tcPr>
          <w:p w14:paraId="6E704F63" w14:textId="77777777" w:rsidR="00000000" w:rsidRDefault="00A10F7D">
            <w:pPr>
              <w:spacing w:after="100"/>
              <w:rPr>
                <w:rFonts w:eastAsia="Times New Roman"/>
                <w:sz w:val="20"/>
                <w:szCs w:val="20"/>
              </w:rPr>
            </w:pPr>
          </w:p>
        </w:tc>
        <w:tc>
          <w:tcPr>
            <w:tcW w:w="5" w:type="pct"/>
            <w:vAlign w:val="center"/>
            <w:hideMark/>
          </w:tcPr>
          <w:p w14:paraId="65A2851E" w14:textId="77777777" w:rsidR="00000000" w:rsidRDefault="00A10F7D">
            <w:pPr>
              <w:spacing w:after="100"/>
              <w:rPr>
                <w:rFonts w:eastAsia="Times New Roman"/>
                <w:sz w:val="20"/>
                <w:szCs w:val="20"/>
              </w:rPr>
            </w:pPr>
          </w:p>
        </w:tc>
      </w:tr>
      <w:tr w:rsidR="00000000" w14:paraId="1C220062" w14:textId="77777777">
        <w:trPr>
          <w:divId w:val="285550974"/>
          <w:trHeight w:val="300"/>
          <w:jc w:val="center"/>
        </w:trPr>
        <w:tc>
          <w:tcPr>
            <w:tcW w:w="0" w:type="auto"/>
            <w:gridSpan w:val="9"/>
            <w:tcMar>
              <w:top w:w="0" w:type="dxa"/>
              <w:left w:w="20" w:type="dxa"/>
              <w:bottom w:w="0" w:type="dxa"/>
              <w:right w:w="20" w:type="dxa"/>
            </w:tcMar>
            <w:vAlign w:val="center"/>
            <w:hideMark/>
          </w:tcPr>
          <w:p w14:paraId="0CF4886A" w14:textId="77777777" w:rsidR="00000000" w:rsidRDefault="00A10F7D">
            <w:pPr>
              <w:spacing w:after="100"/>
              <w:rPr>
                <w:rFonts w:eastAsia="Times New Roman"/>
                <w:sz w:val="20"/>
                <w:szCs w:val="20"/>
              </w:rPr>
            </w:pPr>
          </w:p>
        </w:tc>
      </w:tr>
      <w:tr w:rsidR="00000000" w14:paraId="76DFF93D" w14:textId="77777777">
        <w:trPr>
          <w:divId w:val="285550974"/>
          <w:jc w:val="center"/>
        </w:trPr>
        <w:tc>
          <w:tcPr>
            <w:tcW w:w="0" w:type="auto"/>
            <w:gridSpan w:val="3"/>
            <w:tcMar>
              <w:top w:w="0" w:type="dxa"/>
              <w:left w:w="20" w:type="dxa"/>
              <w:bottom w:w="0" w:type="dxa"/>
              <w:right w:w="20" w:type="dxa"/>
            </w:tcMar>
            <w:vAlign w:val="center"/>
            <w:hideMark/>
          </w:tcPr>
          <w:p w14:paraId="5F757A14"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8D9403C" w14:textId="77777777" w:rsidR="00000000" w:rsidRDefault="00A10F7D">
            <w:pPr>
              <w:spacing w:after="100"/>
              <w:jc w:val="center"/>
              <w:rPr>
                <w:rFonts w:eastAsia="Times New Roman"/>
              </w:rPr>
            </w:pPr>
            <w:r>
              <w:rPr>
                <w:rFonts w:eastAsia="Times New Roman"/>
                <w:color w:val="000000"/>
                <w:sz w:val="16"/>
                <w:szCs w:val="16"/>
              </w:rPr>
              <w:t>64</w:t>
            </w:r>
          </w:p>
        </w:tc>
        <w:tc>
          <w:tcPr>
            <w:tcW w:w="0" w:type="auto"/>
            <w:gridSpan w:val="3"/>
            <w:tcMar>
              <w:top w:w="30" w:type="dxa"/>
              <w:left w:w="20" w:type="dxa"/>
              <w:bottom w:w="30" w:type="dxa"/>
              <w:right w:w="20" w:type="dxa"/>
            </w:tcMar>
            <w:vAlign w:val="bottom"/>
            <w:hideMark/>
          </w:tcPr>
          <w:p w14:paraId="01821804"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09698450" w14:textId="77777777" w:rsidR="00000000" w:rsidRDefault="00A10F7D">
      <w:pPr>
        <w:rPr>
          <w:rFonts w:eastAsia="Times New Roman"/>
        </w:rPr>
      </w:pPr>
      <w:r>
        <w:rPr>
          <w:rFonts w:eastAsia="Times New Roman"/>
        </w:rPr>
        <w:pict w14:anchorId="1199CC72">
          <v:rect id="_x0000_i1089" style="width:0;height:1.5pt" o:hralign="center" o:hrstd="t" o:hr="t" fillcolor="#a0a0a0" stroked="f"/>
        </w:pict>
      </w:r>
    </w:p>
    <w:p w14:paraId="3005A656" w14:textId="77777777" w:rsidR="00000000" w:rsidRDefault="00A10F7D">
      <w:pPr>
        <w:ind w:hanging="360"/>
        <w:jc w:val="both"/>
        <w:divId w:val="665015639"/>
        <w:rPr>
          <w:rFonts w:eastAsia="Times New Roman"/>
        </w:rPr>
      </w:pPr>
      <w:hyperlink w:anchor="i6e014264141e49cfb6088f287bb6e6ad_13" w:history="1">
        <w:r>
          <w:rPr>
            <w:rStyle w:val="a3"/>
            <w:rFonts w:eastAsia="Times New Roman"/>
            <w:sz w:val="16"/>
            <w:szCs w:val="16"/>
          </w:rPr>
          <w:t>Table of Contents</w:t>
        </w:r>
      </w:hyperlink>
    </w:p>
    <w:p w14:paraId="63CB10B3" w14:textId="77777777" w:rsidR="00000000" w:rsidRDefault="00A10F7D">
      <w:pPr>
        <w:jc w:val="both"/>
        <w:divId w:val="692727205"/>
        <w:rPr>
          <w:rFonts w:eastAsia="Times New Roman"/>
        </w:rPr>
      </w:pPr>
      <w:r>
        <w:rPr>
          <w:rFonts w:eastAsia="Times New Roman"/>
          <w:b/>
          <w:bCs/>
          <w:color w:val="000000"/>
          <w:sz w:val="20"/>
          <w:szCs w:val="20"/>
        </w:rPr>
        <w:t>GSE or Agency:</w:t>
      </w:r>
      <w:r>
        <w:rPr>
          <w:rFonts w:eastAsia="Times New Roman"/>
          <w:color w:val="000000"/>
          <w:sz w:val="20"/>
          <w:szCs w:val="20"/>
        </w:rPr>
        <w:t xml:space="preserve"> Government-sponsored enterprise</w:t>
      </w:r>
    </w:p>
    <w:p w14:paraId="004C8C9B" w14:textId="77777777" w:rsidR="00000000" w:rsidRDefault="00A10F7D">
      <w:pPr>
        <w:jc w:val="both"/>
        <w:divId w:val="412044078"/>
        <w:rPr>
          <w:rFonts w:eastAsia="Times New Roman"/>
        </w:rPr>
      </w:pPr>
      <w:r>
        <w:rPr>
          <w:rFonts w:eastAsia="Times New Roman"/>
          <w:b/>
          <w:bCs/>
          <w:color w:val="000000"/>
          <w:sz w:val="20"/>
          <w:szCs w:val="20"/>
        </w:rPr>
        <w:t>IBA:</w:t>
      </w:r>
      <w:r>
        <w:rPr>
          <w:rFonts w:eastAsia="Times New Roman"/>
          <w:color w:val="000000"/>
          <w:sz w:val="20"/>
          <w:szCs w:val="20"/>
        </w:rPr>
        <w:t xml:space="preserve"> ICE Benchmark Administration </w:t>
      </w:r>
    </w:p>
    <w:p w14:paraId="13BAC72A" w14:textId="77777777" w:rsidR="00000000" w:rsidRDefault="00A10F7D">
      <w:pPr>
        <w:jc w:val="both"/>
        <w:divId w:val="1336808057"/>
        <w:rPr>
          <w:rFonts w:eastAsia="Times New Roman"/>
        </w:rPr>
      </w:pPr>
      <w:r>
        <w:rPr>
          <w:rFonts w:eastAsia="Times New Roman"/>
          <w:b/>
          <w:bCs/>
          <w:color w:val="000000"/>
          <w:sz w:val="20"/>
          <w:szCs w:val="20"/>
        </w:rPr>
        <w:t xml:space="preserve">ICE: </w:t>
      </w:r>
      <w:r>
        <w:rPr>
          <w:rFonts w:eastAsia="Times New Roman"/>
          <w:color w:val="000000"/>
          <w:sz w:val="20"/>
          <w:szCs w:val="20"/>
        </w:rPr>
        <w:t>Intercontinental Exchange</w:t>
      </w:r>
    </w:p>
    <w:p w14:paraId="7F775A37" w14:textId="77777777" w:rsidR="00000000" w:rsidRDefault="00A10F7D">
      <w:pPr>
        <w:jc w:val="both"/>
        <w:divId w:val="942305488"/>
        <w:rPr>
          <w:rFonts w:eastAsia="Times New Roman"/>
        </w:rPr>
      </w:pPr>
      <w:r>
        <w:rPr>
          <w:rFonts w:eastAsia="Times New Roman"/>
          <w:b/>
          <w:bCs/>
          <w:color w:val="000000"/>
          <w:sz w:val="20"/>
          <w:szCs w:val="20"/>
        </w:rPr>
        <w:t>IRM:</w:t>
      </w:r>
      <w:r>
        <w:rPr>
          <w:rFonts w:eastAsia="Times New Roman"/>
          <w:color w:val="000000"/>
          <w:sz w:val="20"/>
          <w:szCs w:val="20"/>
        </w:rPr>
        <w:t xml:space="preserve"> </w:t>
      </w:r>
      <w:r>
        <w:rPr>
          <w:rFonts w:eastAsia="Times New Roman"/>
          <w:color w:val="000000"/>
          <w:sz w:val="20"/>
          <w:szCs w:val="20"/>
        </w:rPr>
        <w:t>Independent Risk Management</w:t>
      </w:r>
    </w:p>
    <w:p w14:paraId="20CCF4E3" w14:textId="77777777" w:rsidR="00000000" w:rsidRDefault="00A10F7D">
      <w:pPr>
        <w:jc w:val="both"/>
        <w:divId w:val="82456924"/>
        <w:rPr>
          <w:rFonts w:eastAsia="Times New Roman"/>
        </w:rPr>
      </w:pPr>
      <w:r>
        <w:rPr>
          <w:rFonts w:eastAsia="Times New Roman"/>
          <w:b/>
          <w:bCs/>
          <w:color w:val="000000"/>
          <w:sz w:val="20"/>
          <w:szCs w:val="20"/>
        </w:rPr>
        <w:t xml:space="preserve">ISDA: </w:t>
      </w:r>
      <w:r>
        <w:rPr>
          <w:rFonts w:eastAsia="Times New Roman"/>
          <w:color w:val="000000"/>
          <w:sz w:val="20"/>
          <w:szCs w:val="20"/>
        </w:rPr>
        <w:t>International Swaps and Derivatives Association</w:t>
      </w:r>
    </w:p>
    <w:p w14:paraId="71DB6CB9" w14:textId="77777777" w:rsidR="00000000" w:rsidRDefault="00A10F7D">
      <w:pPr>
        <w:jc w:val="both"/>
        <w:divId w:val="808088226"/>
        <w:rPr>
          <w:rFonts w:eastAsia="Times New Roman"/>
        </w:rPr>
      </w:pPr>
      <w:r>
        <w:rPr>
          <w:rFonts w:eastAsia="Times New Roman"/>
          <w:b/>
          <w:bCs/>
          <w:color w:val="000000"/>
          <w:sz w:val="20"/>
          <w:szCs w:val="20"/>
        </w:rPr>
        <w:t>LCH:</w:t>
      </w:r>
      <w:r>
        <w:rPr>
          <w:rFonts w:eastAsia="Times New Roman"/>
          <w:color w:val="000000"/>
          <w:sz w:val="20"/>
          <w:szCs w:val="20"/>
        </w:rPr>
        <w:t xml:space="preserve"> LCH Group</w:t>
      </w:r>
    </w:p>
    <w:p w14:paraId="09E6E142" w14:textId="77777777" w:rsidR="00000000" w:rsidRDefault="00A10F7D">
      <w:pPr>
        <w:jc w:val="both"/>
        <w:divId w:val="1705790594"/>
        <w:rPr>
          <w:rFonts w:eastAsia="Times New Roman"/>
        </w:rPr>
      </w:pPr>
      <w:r>
        <w:rPr>
          <w:rFonts w:eastAsia="Times New Roman"/>
          <w:b/>
          <w:bCs/>
          <w:color w:val="000000"/>
          <w:sz w:val="20"/>
          <w:szCs w:val="20"/>
        </w:rPr>
        <w:t>LCR:</w:t>
      </w:r>
      <w:r>
        <w:rPr>
          <w:rFonts w:eastAsia="Times New Roman"/>
          <w:color w:val="000000"/>
          <w:sz w:val="20"/>
          <w:szCs w:val="20"/>
        </w:rPr>
        <w:t xml:space="preserve"> Liquidity coverage ratio</w:t>
      </w:r>
    </w:p>
    <w:p w14:paraId="795C51C0" w14:textId="77777777" w:rsidR="00000000" w:rsidRDefault="00A10F7D">
      <w:pPr>
        <w:jc w:val="both"/>
        <w:divId w:val="1157844989"/>
        <w:rPr>
          <w:rFonts w:eastAsia="Times New Roman"/>
        </w:rPr>
      </w:pPr>
      <w:r>
        <w:rPr>
          <w:rFonts w:eastAsia="Times New Roman"/>
          <w:b/>
          <w:bCs/>
          <w:color w:val="000000"/>
          <w:sz w:val="20"/>
          <w:szCs w:val="20"/>
        </w:rPr>
        <w:t>LIBOR:</w:t>
      </w:r>
      <w:r>
        <w:rPr>
          <w:rFonts w:ascii="Arial" w:eastAsia="Times New Roman" w:hAnsi="Arial" w:cs="Arial"/>
          <w:color w:val="000000"/>
          <w:sz w:val="20"/>
          <w:szCs w:val="20"/>
        </w:rPr>
        <w:t xml:space="preserve"> </w:t>
      </w:r>
      <w:r>
        <w:rPr>
          <w:rFonts w:eastAsia="Times New Roman"/>
          <w:color w:val="000000"/>
          <w:sz w:val="20"/>
          <w:szCs w:val="20"/>
        </w:rPr>
        <w:t>London Interbank Offered Rate</w:t>
      </w:r>
    </w:p>
    <w:p w14:paraId="65B93C77" w14:textId="77777777" w:rsidR="00000000" w:rsidRDefault="00A10F7D">
      <w:pPr>
        <w:jc w:val="both"/>
        <w:divId w:val="1046098196"/>
        <w:rPr>
          <w:rFonts w:eastAsia="Times New Roman"/>
        </w:rPr>
      </w:pPr>
      <w:r>
        <w:rPr>
          <w:rFonts w:eastAsia="Times New Roman"/>
          <w:b/>
          <w:bCs/>
          <w:color w:val="000000"/>
          <w:sz w:val="20"/>
          <w:szCs w:val="20"/>
        </w:rPr>
        <w:t xml:space="preserve">LTV: </w:t>
      </w:r>
      <w:r>
        <w:rPr>
          <w:rFonts w:eastAsia="Times New Roman"/>
          <w:color w:val="000000"/>
          <w:sz w:val="20"/>
          <w:szCs w:val="20"/>
        </w:rPr>
        <w:t>Loan-to-Value</w:t>
      </w:r>
    </w:p>
    <w:p w14:paraId="0E519C0B" w14:textId="77777777" w:rsidR="00000000" w:rsidRDefault="00A10F7D">
      <w:pPr>
        <w:jc w:val="both"/>
        <w:divId w:val="1340621043"/>
        <w:rPr>
          <w:rFonts w:eastAsia="Times New Roman"/>
        </w:rPr>
      </w:pPr>
      <w:r>
        <w:rPr>
          <w:rFonts w:eastAsia="Times New Roman"/>
          <w:b/>
          <w:bCs/>
          <w:color w:val="000000"/>
          <w:sz w:val="20"/>
          <w:szCs w:val="20"/>
        </w:rPr>
        <w:t>MDL:</w:t>
      </w:r>
      <w:r>
        <w:rPr>
          <w:rFonts w:eastAsia="Times New Roman"/>
          <w:color w:val="000000"/>
          <w:sz w:val="20"/>
          <w:szCs w:val="20"/>
        </w:rPr>
        <w:t xml:space="preserve"> Multi-district litigation</w:t>
      </w:r>
    </w:p>
    <w:p w14:paraId="6BDBFA4E" w14:textId="77777777" w:rsidR="00000000" w:rsidRDefault="00A10F7D">
      <w:pPr>
        <w:jc w:val="both"/>
        <w:divId w:val="860970553"/>
        <w:rPr>
          <w:rFonts w:eastAsia="Times New Roman"/>
        </w:rPr>
      </w:pPr>
      <w:r>
        <w:rPr>
          <w:rFonts w:eastAsia="Times New Roman"/>
          <w:b/>
          <w:bCs/>
          <w:color w:val="000000"/>
          <w:sz w:val="20"/>
          <w:szCs w:val="20"/>
        </w:rPr>
        <w:t>Moody’s:</w:t>
      </w:r>
      <w:r>
        <w:rPr>
          <w:rFonts w:eastAsia="Times New Roman"/>
          <w:color w:val="000000"/>
          <w:sz w:val="20"/>
          <w:szCs w:val="20"/>
        </w:rPr>
        <w:t xml:space="preserve"> Moody’s Investors Service</w:t>
      </w:r>
    </w:p>
    <w:p w14:paraId="711E77E5" w14:textId="77777777" w:rsidR="00000000" w:rsidRDefault="00A10F7D">
      <w:pPr>
        <w:jc w:val="both"/>
        <w:divId w:val="1231623986"/>
        <w:rPr>
          <w:rFonts w:eastAsia="Times New Roman"/>
        </w:rPr>
      </w:pPr>
      <w:r>
        <w:rPr>
          <w:rFonts w:eastAsia="Times New Roman"/>
          <w:b/>
          <w:bCs/>
          <w:color w:val="000000"/>
          <w:sz w:val="20"/>
          <w:szCs w:val="20"/>
        </w:rPr>
        <w:t xml:space="preserve">MSRs: </w:t>
      </w:r>
      <w:r>
        <w:rPr>
          <w:rFonts w:eastAsia="Times New Roman"/>
          <w:color w:val="000000"/>
          <w:sz w:val="20"/>
          <w:szCs w:val="20"/>
        </w:rPr>
        <w:t>M</w:t>
      </w:r>
      <w:r>
        <w:rPr>
          <w:rFonts w:eastAsia="Times New Roman"/>
          <w:color w:val="000000"/>
          <w:sz w:val="20"/>
          <w:szCs w:val="20"/>
        </w:rPr>
        <w:t>ortgage servicing rights</w:t>
      </w:r>
    </w:p>
    <w:p w14:paraId="38EA8C3F" w14:textId="77777777" w:rsidR="00000000" w:rsidRDefault="00A10F7D">
      <w:pPr>
        <w:jc w:val="both"/>
        <w:divId w:val="1889604963"/>
        <w:rPr>
          <w:rFonts w:eastAsia="Times New Roman"/>
        </w:rPr>
      </w:pPr>
      <w:r>
        <w:rPr>
          <w:rFonts w:eastAsia="Times New Roman"/>
          <w:b/>
          <w:bCs/>
          <w:color w:val="000000"/>
          <w:sz w:val="20"/>
          <w:szCs w:val="20"/>
        </w:rPr>
        <w:t>NSFR:</w:t>
      </w:r>
      <w:r>
        <w:rPr>
          <w:rFonts w:eastAsia="Times New Roman"/>
          <w:color w:val="000000"/>
          <w:sz w:val="20"/>
          <w:szCs w:val="20"/>
        </w:rPr>
        <w:t xml:space="preserve"> Net stable funding ratio</w:t>
      </w:r>
    </w:p>
    <w:p w14:paraId="191310B3" w14:textId="77777777" w:rsidR="00000000" w:rsidRDefault="00A10F7D">
      <w:pPr>
        <w:jc w:val="both"/>
        <w:divId w:val="24791733"/>
        <w:rPr>
          <w:rFonts w:eastAsia="Times New Roman"/>
        </w:rPr>
      </w:pPr>
      <w:r>
        <w:rPr>
          <w:rFonts w:eastAsia="Times New Roman"/>
          <w:b/>
          <w:bCs/>
          <w:color w:val="000000"/>
          <w:sz w:val="20"/>
          <w:szCs w:val="20"/>
        </w:rPr>
        <w:t>OCC:</w:t>
      </w:r>
      <w:r>
        <w:rPr>
          <w:rFonts w:eastAsia="Times New Roman"/>
          <w:color w:val="000000"/>
          <w:sz w:val="20"/>
          <w:szCs w:val="20"/>
        </w:rPr>
        <w:t xml:space="preserve"> Office of the Comptroller of the Currency </w:t>
      </w:r>
    </w:p>
    <w:p w14:paraId="0B746544" w14:textId="77777777" w:rsidR="00000000" w:rsidRDefault="00A10F7D">
      <w:pPr>
        <w:jc w:val="both"/>
        <w:divId w:val="491019702"/>
        <w:rPr>
          <w:rFonts w:eastAsia="Times New Roman"/>
        </w:rPr>
      </w:pPr>
      <w:r>
        <w:rPr>
          <w:rFonts w:eastAsia="Times New Roman"/>
          <w:b/>
          <w:bCs/>
          <w:color w:val="000000"/>
          <w:sz w:val="20"/>
          <w:szCs w:val="20"/>
        </w:rPr>
        <w:t>OCI:</w:t>
      </w:r>
      <w:r>
        <w:rPr>
          <w:rFonts w:eastAsia="Times New Roman"/>
          <w:color w:val="000000"/>
          <w:sz w:val="20"/>
          <w:szCs w:val="20"/>
        </w:rPr>
        <w:t xml:space="preserve"> Other comprehensive income</w:t>
      </w:r>
    </w:p>
    <w:p w14:paraId="0B5DAB10" w14:textId="77777777" w:rsidR="00000000" w:rsidRDefault="00A10F7D">
      <w:pPr>
        <w:jc w:val="both"/>
        <w:divId w:val="924455297"/>
        <w:rPr>
          <w:rFonts w:eastAsia="Times New Roman"/>
        </w:rPr>
      </w:pPr>
      <w:r>
        <w:rPr>
          <w:rFonts w:eastAsia="Times New Roman"/>
          <w:b/>
          <w:bCs/>
          <w:color w:val="000000"/>
          <w:sz w:val="20"/>
          <w:szCs w:val="20"/>
        </w:rPr>
        <w:t xml:space="preserve">OTC: </w:t>
      </w:r>
      <w:r>
        <w:rPr>
          <w:rFonts w:eastAsia="Times New Roman"/>
          <w:color w:val="000000"/>
          <w:sz w:val="20"/>
          <w:szCs w:val="20"/>
        </w:rPr>
        <w:t xml:space="preserve">Over-the-counter </w:t>
      </w:r>
    </w:p>
    <w:p w14:paraId="2378319F" w14:textId="77777777" w:rsidR="00000000" w:rsidRDefault="00A10F7D">
      <w:pPr>
        <w:jc w:val="both"/>
        <w:divId w:val="309526660"/>
        <w:rPr>
          <w:rFonts w:eastAsia="Times New Roman"/>
        </w:rPr>
      </w:pPr>
      <w:r>
        <w:rPr>
          <w:rFonts w:eastAsia="Times New Roman"/>
          <w:b/>
          <w:bCs/>
          <w:color w:val="000000"/>
          <w:sz w:val="20"/>
          <w:szCs w:val="20"/>
        </w:rPr>
        <w:t>PCA:</w:t>
      </w:r>
      <w:r>
        <w:rPr>
          <w:rFonts w:ascii="Arial" w:eastAsia="Times New Roman" w:hAnsi="Arial" w:cs="Arial"/>
          <w:color w:val="000000"/>
          <w:sz w:val="20"/>
          <w:szCs w:val="20"/>
        </w:rPr>
        <w:t xml:space="preserve"> </w:t>
      </w:r>
      <w:r>
        <w:rPr>
          <w:rFonts w:eastAsia="Times New Roman"/>
          <w:color w:val="000000"/>
          <w:sz w:val="20"/>
          <w:szCs w:val="20"/>
        </w:rPr>
        <w:t>Prompt corrective action</w:t>
      </w:r>
    </w:p>
    <w:p w14:paraId="55146C10" w14:textId="77777777" w:rsidR="00000000" w:rsidRDefault="00A10F7D">
      <w:pPr>
        <w:jc w:val="both"/>
        <w:divId w:val="1502432090"/>
        <w:rPr>
          <w:rFonts w:eastAsia="Times New Roman"/>
        </w:rPr>
      </w:pPr>
      <w:r>
        <w:rPr>
          <w:rFonts w:eastAsia="Times New Roman"/>
          <w:b/>
          <w:bCs/>
          <w:color w:val="000000"/>
          <w:sz w:val="20"/>
          <w:szCs w:val="20"/>
        </w:rPr>
        <w:t xml:space="preserve">PCCR: </w:t>
      </w:r>
      <w:r>
        <w:rPr>
          <w:rFonts w:eastAsia="Times New Roman"/>
          <w:color w:val="000000"/>
          <w:sz w:val="20"/>
          <w:szCs w:val="20"/>
        </w:rPr>
        <w:t>Purchased credit card relationship</w:t>
      </w:r>
    </w:p>
    <w:p w14:paraId="0B8290B6" w14:textId="77777777" w:rsidR="00000000" w:rsidRDefault="00A10F7D">
      <w:pPr>
        <w:jc w:val="both"/>
        <w:divId w:val="1637761453"/>
        <w:rPr>
          <w:rFonts w:eastAsia="Times New Roman"/>
        </w:rPr>
      </w:pPr>
      <w:r>
        <w:rPr>
          <w:rFonts w:eastAsia="Times New Roman"/>
          <w:b/>
          <w:bCs/>
          <w:color w:val="000000"/>
          <w:sz w:val="20"/>
          <w:szCs w:val="20"/>
        </w:rPr>
        <w:t xml:space="preserve">PPI: </w:t>
      </w:r>
      <w:r>
        <w:rPr>
          <w:rFonts w:eastAsia="Times New Roman"/>
          <w:color w:val="000000"/>
          <w:sz w:val="20"/>
          <w:szCs w:val="20"/>
        </w:rPr>
        <w:t>Payment protection in</w:t>
      </w:r>
      <w:r>
        <w:rPr>
          <w:rFonts w:eastAsia="Times New Roman"/>
          <w:color w:val="000000"/>
          <w:sz w:val="20"/>
          <w:szCs w:val="20"/>
        </w:rPr>
        <w:t>surance</w:t>
      </w:r>
    </w:p>
    <w:p w14:paraId="2AF64300" w14:textId="77777777" w:rsidR="00000000" w:rsidRDefault="00A10F7D">
      <w:pPr>
        <w:jc w:val="both"/>
        <w:divId w:val="913900375"/>
        <w:rPr>
          <w:rFonts w:eastAsia="Times New Roman"/>
        </w:rPr>
      </w:pPr>
      <w:r>
        <w:rPr>
          <w:rFonts w:eastAsia="Times New Roman"/>
          <w:b/>
          <w:bCs/>
          <w:color w:val="000000"/>
          <w:sz w:val="20"/>
          <w:szCs w:val="20"/>
        </w:rPr>
        <w:t xml:space="preserve">PPP: </w:t>
      </w:r>
      <w:r>
        <w:rPr>
          <w:rFonts w:eastAsia="Times New Roman"/>
          <w:color w:val="000000"/>
          <w:sz w:val="20"/>
          <w:szCs w:val="20"/>
        </w:rPr>
        <w:t>Paycheck Protection Program</w:t>
      </w:r>
    </w:p>
    <w:p w14:paraId="44752945" w14:textId="77777777" w:rsidR="00000000" w:rsidRDefault="00A10F7D">
      <w:pPr>
        <w:jc w:val="both"/>
        <w:divId w:val="547448609"/>
        <w:rPr>
          <w:rFonts w:eastAsia="Times New Roman"/>
        </w:rPr>
      </w:pPr>
      <w:r>
        <w:rPr>
          <w:rFonts w:eastAsia="Times New Roman"/>
          <w:b/>
          <w:bCs/>
          <w:color w:val="000000"/>
          <w:sz w:val="20"/>
          <w:szCs w:val="20"/>
        </w:rPr>
        <w:t xml:space="preserve">RMBS: </w:t>
      </w:r>
      <w:r>
        <w:rPr>
          <w:rFonts w:eastAsia="Times New Roman"/>
          <w:color w:val="000000"/>
          <w:sz w:val="20"/>
          <w:szCs w:val="20"/>
        </w:rPr>
        <w:t>Residential mortgage-backed securities</w:t>
      </w:r>
    </w:p>
    <w:p w14:paraId="5DBD26D6" w14:textId="77777777" w:rsidR="00000000" w:rsidRDefault="00A10F7D">
      <w:pPr>
        <w:jc w:val="both"/>
        <w:divId w:val="351030406"/>
        <w:rPr>
          <w:rFonts w:eastAsia="Times New Roman"/>
        </w:rPr>
      </w:pPr>
      <w:r>
        <w:rPr>
          <w:rFonts w:eastAsia="Times New Roman"/>
          <w:b/>
          <w:bCs/>
          <w:color w:val="000000"/>
          <w:sz w:val="20"/>
          <w:szCs w:val="20"/>
        </w:rPr>
        <w:t>RSU:</w:t>
      </w:r>
      <w:r>
        <w:rPr>
          <w:rFonts w:eastAsia="Times New Roman"/>
          <w:color w:val="000000"/>
          <w:sz w:val="20"/>
          <w:szCs w:val="20"/>
        </w:rPr>
        <w:t xml:space="preserve"> Restricted stock unit</w:t>
      </w:r>
    </w:p>
    <w:p w14:paraId="3C87D9BA" w14:textId="77777777" w:rsidR="00000000" w:rsidRDefault="00A10F7D">
      <w:pPr>
        <w:jc w:val="both"/>
        <w:divId w:val="1364092541"/>
        <w:rPr>
          <w:rFonts w:eastAsia="Times New Roman"/>
        </w:rPr>
      </w:pPr>
      <w:r>
        <w:rPr>
          <w:rFonts w:eastAsia="Times New Roman"/>
          <w:b/>
          <w:bCs/>
          <w:color w:val="000000"/>
          <w:sz w:val="20"/>
          <w:szCs w:val="20"/>
        </w:rPr>
        <w:t>S&amp;P:</w:t>
      </w:r>
      <w:r>
        <w:rPr>
          <w:rFonts w:ascii="Arial" w:eastAsia="Times New Roman" w:hAnsi="Arial" w:cs="Arial"/>
          <w:color w:val="000000"/>
          <w:sz w:val="20"/>
          <w:szCs w:val="20"/>
        </w:rPr>
        <w:t xml:space="preserve"> </w:t>
      </w:r>
      <w:r>
        <w:rPr>
          <w:rFonts w:eastAsia="Times New Roman"/>
          <w:color w:val="000000"/>
          <w:sz w:val="20"/>
          <w:szCs w:val="20"/>
        </w:rPr>
        <w:t>Standard &amp; Poor’s</w:t>
      </w:r>
    </w:p>
    <w:p w14:paraId="42B88352" w14:textId="77777777" w:rsidR="00000000" w:rsidRDefault="00A10F7D">
      <w:pPr>
        <w:jc w:val="both"/>
        <w:divId w:val="2035106906"/>
        <w:rPr>
          <w:rFonts w:eastAsia="Times New Roman"/>
        </w:rPr>
      </w:pPr>
      <w:r>
        <w:rPr>
          <w:rFonts w:eastAsia="Times New Roman"/>
          <w:b/>
          <w:bCs/>
          <w:color w:val="000000"/>
          <w:sz w:val="20"/>
          <w:szCs w:val="20"/>
        </w:rPr>
        <w:t>SEC:</w:t>
      </w:r>
      <w:r>
        <w:rPr>
          <w:rFonts w:eastAsia="Times New Roman"/>
          <w:color w:val="000000"/>
          <w:sz w:val="20"/>
          <w:szCs w:val="20"/>
        </w:rPr>
        <w:t xml:space="preserve"> U.S. Securities and Exchange Commission</w:t>
      </w:r>
    </w:p>
    <w:p w14:paraId="3B92B6F5" w14:textId="77777777" w:rsidR="00000000" w:rsidRDefault="00A10F7D">
      <w:pPr>
        <w:jc w:val="both"/>
        <w:divId w:val="1446735626"/>
        <w:rPr>
          <w:rFonts w:eastAsia="Times New Roman"/>
        </w:rPr>
      </w:pPr>
      <w:r>
        <w:rPr>
          <w:rFonts w:eastAsia="Times New Roman"/>
          <w:b/>
          <w:bCs/>
          <w:color w:val="000000"/>
          <w:sz w:val="20"/>
          <w:szCs w:val="20"/>
        </w:rPr>
        <w:t>SOFR:</w:t>
      </w:r>
      <w:r>
        <w:rPr>
          <w:rFonts w:eastAsia="Times New Roman"/>
          <w:color w:val="000000"/>
          <w:sz w:val="20"/>
          <w:szCs w:val="20"/>
        </w:rPr>
        <w:t xml:space="preserve"> Secured Overnight Financing Rate</w:t>
      </w:r>
    </w:p>
    <w:p w14:paraId="0681AA80" w14:textId="77777777" w:rsidR="00000000" w:rsidRDefault="00A10F7D">
      <w:pPr>
        <w:jc w:val="both"/>
        <w:divId w:val="160583734"/>
        <w:rPr>
          <w:rFonts w:eastAsia="Times New Roman"/>
        </w:rPr>
      </w:pPr>
      <w:r>
        <w:rPr>
          <w:rFonts w:eastAsia="Times New Roman"/>
          <w:b/>
          <w:bCs/>
          <w:color w:val="000000"/>
          <w:sz w:val="20"/>
          <w:szCs w:val="20"/>
        </w:rPr>
        <w:t>TCE:</w:t>
      </w:r>
      <w:r>
        <w:rPr>
          <w:rFonts w:eastAsia="Times New Roman"/>
          <w:color w:val="000000"/>
          <w:sz w:val="20"/>
          <w:szCs w:val="20"/>
        </w:rPr>
        <w:t xml:space="preserve"> Tangible common equity</w:t>
      </w:r>
    </w:p>
    <w:p w14:paraId="3776ADA4" w14:textId="77777777" w:rsidR="00000000" w:rsidRDefault="00A10F7D">
      <w:pPr>
        <w:jc w:val="both"/>
        <w:divId w:val="1312952086"/>
        <w:rPr>
          <w:rFonts w:eastAsia="Times New Roman"/>
        </w:rPr>
      </w:pPr>
      <w:r>
        <w:rPr>
          <w:rFonts w:eastAsia="Times New Roman"/>
          <w:b/>
          <w:bCs/>
          <w:color w:val="000000"/>
          <w:sz w:val="20"/>
          <w:szCs w:val="20"/>
        </w:rPr>
        <w:t>TDR:</w:t>
      </w:r>
      <w:r>
        <w:rPr>
          <w:rFonts w:eastAsia="Times New Roman"/>
          <w:color w:val="000000"/>
          <w:sz w:val="20"/>
          <w:szCs w:val="20"/>
        </w:rPr>
        <w:t xml:space="preserve"> Tro</w:t>
      </w:r>
      <w:r>
        <w:rPr>
          <w:rFonts w:eastAsia="Times New Roman"/>
          <w:color w:val="000000"/>
          <w:sz w:val="20"/>
          <w:szCs w:val="20"/>
        </w:rPr>
        <w:t>ubled debt restructuring</w:t>
      </w:r>
    </w:p>
    <w:p w14:paraId="5EF04ECF" w14:textId="77777777" w:rsidR="00000000" w:rsidRDefault="00A10F7D">
      <w:pPr>
        <w:jc w:val="both"/>
        <w:divId w:val="1090852202"/>
        <w:rPr>
          <w:rFonts w:eastAsia="Times New Roman"/>
        </w:rPr>
      </w:pPr>
      <w:r>
        <w:rPr>
          <w:rFonts w:eastAsia="Times New Roman"/>
          <w:b/>
          <w:bCs/>
          <w:color w:val="000000"/>
          <w:sz w:val="20"/>
          <w:szCs w:val="20"/>
        </w:rPr>
        <w:t>U.K.:</w:t>
      </w:r>
      <w:r>
        <w:rPr>
          <w:rFonts w:eastAsia="Times New Roman"/>
          <w:color w:val="000000"/>
          <w:sz w:val="20"/>
          <w:szCs w:val="20"/>
        </w:rPr>
        <w:t xml:space="preserve"> United Kingdom</w:t>
      </w:r>
    </w:p>
    <w:p w14:paraId="440C3A0F" w14:textId="77777777" w:rsidR="00000000" w:rsidRDefault="00A10F7D">
      <w:pPr>
        <w:jc w:val="both"/>
        <w:divId w:val="599223462"/>
        <w:rPr>
          <w:rFonts w:eastAsia="Times New Roman"/>
        </w:rPr>
      </w:pPr>
      <w:r>
        <w:rPr>
          <w:rFonts w:eastAsia="Times New Roman"/>
          <w:b/>
          <w:bCs/>
          <w:color w:val="000000"/>
          <w:sz w:val="20"/>
          <w:szCs w:val="20"/>
        </w:rPr>
        <w:t>U.S.:</w:t>
      </w:r>
      <w:r>
        <w:rPr>
          <w:rFonts w:eastAsia="Times New Roman"/>
          <w:color w:val="000000"/>
          <w:sz w:val="20"/>
          <w:szCs w:val="20"/>
        </w:rPr>
        <w:t xml:space="preserve"> United States of America</w:t>
      </w:r>
    </w:p>
    <w:p w14:paraId="241C29A4" w14:textId="77777777" w:rsidR="00000000" w:rsidRDefault="00A10F7D">
      <w:pPr>
        <w:jc w:val="both"/>
        <w:divId w:val="992492551"/>
        <w:rPr>
          <w:rFonts w:eastAsia="Times New Roman"/>
        </w:rPr>
      </w:pPr>
      <w:r>
        <w:rPr>
          <w:rFonts w:eastAsia="Times New Roman"/>
          <w:b/>
          <w:bCs/>
          <w:color w:val="000000"/>
          <w:sz w:val="20"/>
          <w:szCs w:val="20"/>
        </w:rPr>
        <w:t xml:space="preserve">USD: </w:t>
      </w:r>
      <w:r>
        <w:rPr>
          <w:rFonts w:eastAsia="Times New Roman"/>
          <w:color w:val="000000"/>
          <w:sz w:val="20"/>
          <w:szCs w:val="20"/>
        </w:rPr>
        <w:t>United States Dollar</w:t>
      </w:r>
    </w:p>
    <w:p w14:paraId="67764A66" w14:textId="77777777" w:rsidR="00000000" w:rsidRDefault="00A10F7D">
      <w:pPr>
        <w:jc w:val="both"/>
        <w:divId w:val="1637106137"/>
        <w:rPr>
          <w:rFonts w:eastAsia="Times New Roman"/>
        </w:rPr>
      </w:pPr>
      <w:r>
        <w:rPr>
          <w:rFonts w:eastAsia="Times New Roman"/>
          <w:b/>
          <w:bCs/>
          <w:color w:val="000000"/>
          <w:sz w:val="20"/>
          <w:szCs w:val="20"/>
        </w:rPr>
        <w:t>VIE:</w:t>
      </w:r>
      <w:r>
        <w:rPr>
          <w:rFonts w:eastAsia="Times New Roman"/>
          <w:color w:val="000000"/>
          <w:sz w:val="20"/>
          <w:szCs w:val="20"/>
        </w:rPr>
        <w:t xml:space="preserve"> Variable interest entity</w:t>
      </w:r>
    </w:p>
    <w:p w14:paraId="40111262" w14:textId="77777777" w:rsidR="00000000" w:rsidRDefault="00A10F7D">
      <w:pPr>
        <w:jc w:val="both"/>
        <w:divId w:val="1232082648"/>
        <w:rPr>
          <w:rFonts w:eastAsia="Times New Roman"/>
        </w:rPr>
      </w:pPr>
      <w:r>
        <w:rPr>
          <w:rFonts w:eastAsia="Times New Roman"/>
          <w:b/>
          <w:bCs/>
          <w:color w:val="000000"/>
          <w:sz w:val="20"/>
          <w:szCs w:val="20"/>
        </w:rPr>
        <w:t>XBRL:</w:t>
      </w:r>
      <w:r>
        <w:rPr>
          <w:rFonts w:eastAsia="Times New Roman"/>
          <w:color w:val="000000"/>
          <w:sz w:val="20"/>
          <w:szCs w:val="20"/>
        </w:rPr>
        <w:t xml:space="preserve"> Extensible business reporting language</w:t>
      </w:r>
    </w:p>
    <w:p w14:paraId="69FAFF95" w14:textId="77777777" w:rsidR="00000000" w:rsidRDefault="00A10F7D">
      <w:pPr>
        <w:jc w:val="both"/>
        <w:divId w:val="2046713059"/>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97E679F" w14:textId="77777777">
        <w:trPr>
          <w:divId w:val="1075396696"/>
          <w:jc w:val="center"/>
        </w:trPr>
        <w:tc>
          <w:tcPr>
            <w:tcW w:w="50" w:type="pct"/>
            <w:vAlign w:val="center"/>
            <w:hideMark/>
          </w:tcPr>
          <w:p w14:paraId="5D2BE9FE" w14:textId="77777777" w:rsidR="00000000" w:rsidRDefault="00A10F7D">
            <w:pPr>
              <w:jc w:val="both"/>
              <w:rPr>
                <w:rFonts w:eastAsia="Times New Roman"/>
              </w:rPr>
            </w:pPr>
          </w:p>
        </w:tc>
        <w:tc>
          <w:tcPr>
            <w:tcW w:w="1606" w:type="pct"/>
            <w:vAlign w:val="center"/>
            <w:hideMark/>
          </w:tcPr>
          <w:p w14:paraId="78BCA091" w14:textId="77777777" w:rsidR="00000000" w:rsidRDefault="00A10F7D">
            <w:pPr>
              <w:spacing w:after="100"/>
              <w:rPr>
                <w:rFonts w:eastAsia="Times New Roman"/>
                <w:sz w:val="20"/>
                <w:szCs w:val="20"/>
              </w:rPr>
            </w:pPr>
          </w:p>
        </w:tc>
        <w:tc>
          <w:tcPr>
            <w:tcW w:w="5" w:type="pct"/>
            <w:vAlign w:val="center"/>
            <w:hideMark/>
          </w:tcPr>
          <w:p w14:paraId="7768DF12" w14:textId="77777777" w:rsidR="00000000" w:rsidRDefault="00A10F7D">
            <w:pPr>
              <w:spacing w:after="100"/>
              <w:rPr>
                <w:rFonts w:eastAsia="Times New Roman"/>
                <w:sz w:val="20"/>
                <w:szCs w:val="20"/>
              </w:rPr>
            </w:pPr>
          </w:p>
        </w:tc>
        <w:tc>
          <w:tcPr>
            <w:tcW w:w="50" w:type="pct"/>
            <w:vAlign w:val="center"/>
            <w:hideMark/>
          </w:tcPr>
          <w:p w14:paraId="0D42B43F" w14:textId="77777777" w:rsidR="00000000" w:rsidRDefault="00A10F7D">
            <w:pPr>
              <w:spacing w:after="100"/>
              <w:rPr>
                <w:rFonts w:eastAsia="Times New Roman"/>
                <w:sz w:val="20"/>
                <w:szCs w:val="20"/>
              </w:rPr>
            </w:pPr>
          </w:p>
        </w:tc>
        <w:tc>
          <w:tcPr>
            <w:tcW w:w="1614" w:type="pct"/>
            <w:vAlign w:val="center"/>
            <w:hideMark/>
          </w:tcPr>
          <w:p w14:paraId="53098E5B" w14:textId="77777777" w:rsidR="00000000" w:rsidRDefault="00A10F7D">
            <w:pPr>
              <w:spacing w:after="100"/>
              <w:rPr>
                <w:rFonts w:eastAsia="Times New Roman"/>
                <w:sz w:val="20"/>
                <w:szCs w:val="20"/>
              </w:rPr>
            </w:pPr>
          </w:p>
        </w:tc>
        <w:tc>
          <w:tcPr>
            <w:tcW w:w="5" w:type="pct"/>
            <w:vAlign w:val="center"/>
            <w:hideMark/>
          </w:tcPr>
          <w:p w14:paraId="30A71F1D" w14:textId="77777777" w:rsidR="00000000" w:rsidRDefault="00A10F7D">
            <w:pPr>
              <w:spacing w:after="100"/>
              <w:rPr>
                <w:rFonts w:eastAsia="Times New Roman"/>
                <w:sz w:val="20"/>
                <w:szCs w:val="20"/>
              </w:rPr>
            </w:pPr>
          </w:p>
        </w:tc>
        <w:tc>
          <w:tcPr>
            <w:tcW w:w="50" w:type="pct"/>
            <w:vAlign w:val="center"/>
            <w:hideMark/>
          </w:tcPr>
          <w:p w14:paraId="16615E26" w14:textId="77777777" w:rsidR="00000000" w:rsidRDefault="00A10F7D">
            <w:pPr>
              <w:spacing w:after="100"/>
              <w:rPr>
                <w:rFonts w:eastAsia="Times New Roman"/>
                <w:sz w:val="20"/>
                <w:szCs w:val="20"/>
              </w:rPr>
            </w:pPr>
          </w:p>
        </w:tc>
        <w:tc>
          <w:tcPr>
            <w:tcW w:w="1614" w:type="pct"/>
            <w:vAlign w:val="center"/>
            <w:hideMark/>
          </w:tcPr>
          <w:p w14:paraId="30659DA4" w14:textId="77777777" w:rsidR="00000000" w:rsidRDefault="00A10F7D">
            <w:pPr>
              <w:spacing w:after="100"/>
              <w:rPr>
                <w:rFonts w:eastAsia="Times New Roman"/>
                <w:sz w:val="20"/>
                <w:szCs w:val="20"/>
              </w:rPr>
            </w:pPr>
          </w:p>
        </w:tc>
        <w:tc>
          <w:tcPr>
            <w:tcW w:w="5" w:type="pct"/>
            <w:vAlign w:val="center"/>
            <w:hideMark/>
          </w:tcPr>
          <w:p w14:paraId="455D5B25" w14:textId="77777777" w:rsidR="00000000" w:rsidRDefault="00A10F7D">
            <w:pPr>
              <w:spacing w:after="100"/>
              <w:rPr>
                <w:rFonts w:eastAsia="Times New Roman"/>
                <w:sz w:val="20"/>
                <w:szCs w:val="20"/>
              </w:rPr>
            </w:pPr>
          </w:p>
        </w:tc>
      </w:tr>
      <w:tr w:rsidR="00000000" w14:paraId="233319E3" w14:textId="77777777">
        <w:trPr>
          <w:divId w:val="1075396696"/>
          <w:trHeight w:val="300"/>
          <w:jc w:val="center"/>
        </w:trPr>
        <w:tc>
          <w:tcPr>
            <w:tcW w:w="0" w:type="auto"/>
            <w:gridSpan w:val="9"/>
            <w:tcMar>
              <w:top w:w="0" w:type="dxa"/>
              <w:left w:w="20" w:type="dxa"/>
              <w:bottom w:w="0" w:type="dxa"/>
              <w:right w:w="20" w:type="dxa"/>
            </w:tcMar>
            <w:vAlign w:val="center"/>
            <w:hideMark/>
          </w:tcPr>
          <w:p w14:paraId="7159F5AE" w14:textId="77777777" w:rsidR="00000000" w:rsidRDefault="00A10F7D">
            <w:pPr>
              <w:spacing w:after="100"/>
              <w:rPr>
                <w:rFonts w:eastAsia="Times New Roman"/>
                <w:sz w:val="20"/>
                <w:szCs w:val="20"/>
              </w:rPr>
            </w:pPr>
          </w:p>
        </w:tc>
      </w:tr>
      <w:tr w:rsidR="00000000" w14:paraId="0061C8FE" w14:textId="77777777">
        <w:trPr>
          <w:divId w:val="1075396696"/>
          <w:jc w:val="center"/>
        </w:trPr>
        <w:tc>
          <w:tcPr>
            <w:tcW w:w="0" w:type="auto"/>
            <w:gridSpan w:val="3"/>
            <w:tcMar>
              <w:top w:w="0" w:type="dxa"/>
              <w:left w:w="20" w:type="dxa"/>
              <w:bottom w:w="0" w:type="dxa"/>
              <w:right w:w="20" w:type="dxa"/>
            </w:tcMar>
            <w:vAlign w:val="center"/>
            <w:hideMark/>
          </w:tcPr>
          <w:p w14:paraId="7A74CEBC"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E2C081E" w14:textId="77777777" w:rsidR="00000000" w:rsidRDefault="00A10F7D">
            <w:pPr>
              <w:spacing w:after="100"/>
              <w:jc w:val="center"/>
              <w:rPr>
                <w:rFonts w:eastAsia="Times New Roman"/>
              </w:rPr>
            </w:pPr>
            <w:r>
              <w:rPr>
                <w:rFonts w:eastAsia="Times New Roman"/>
                <w:color w:val="000000"/>
                <w:sz w:val="16"/>
                <w:szCs w:val="16"/>
              </w:rPr>
              <w:t>65</w:t>
            </w:r>
          </w:p>
        </w:tc>
        <w:tc>
          <w:tcPr>
            <w:tcW w:w="0" w:type="auto"/>
            <w:gridSpan w:val="3"/>
            <w:tcMar>
              <w:top w:w="30" w:type="dxa"/>
              <w:left w:w="20" w:type="dxa"/>
              <w:bottom w:w="30" w:type="dxa"/>
              <w:right w:w="20" w:type="dxa"/>
            </w:tcMar>
            <w:vAlign w:val="bottom"/>
            <w:hideMark/>
          </w:tcPr>
          <w:p w14:paraId="2A4050A0"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42687AF6" w14:textId="77777777" w:rsidR="00000000" w:rsidRDefault="00A10F7D">
      <w:pPr>
        <w:rPr>
          <w:rFonts w:eastAsia="Times New Roman"/>
        </w:rPr>
      </w:pPr>
      <w:r>
        <w:rPr>
          <w:rFonts w:eastAsia="Times New Roman"/>
        </w:rPr>
        <w:pict w14:anchorId="5444FDB1">
          <v:rect id="_x0000_i1090" style="width:0;height:1.5pt" o:hralign="center" o:hrstd="t" o:hr="t" fillcolor="#a0a0a0" stroked="f"/>
        </w:pict>
      </w:r>
    </w:p>
    <w:p w14:paraId="3D41FC2C" w14:textId="77777777" w:rsidR="00000000" w:rsidRDefault="00A10F7D">
      <w:pPr>
        <w:ind w:hanging="360"/>
        <w:jc w:val="both"/>
        <w:divId w:val="97069125"/>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7679"/>
        <w:gridCol w:w="36"/>
        <w:gridCol w:w="72"/>
        <w:gridCol w:w="413"/>
        <w:gridCol w:w="37"/>
      </w:tblGrid>
      <w:tr w:rsidR="00000000" w14:paraId="239ADECB" w14:textId="77777777">
        <w:trPr>
          <w:divId w:val="778834461"/>
        </w:trPr>
        <w:tc>
          <w:tcPr>
            <w:tcW w:w="50" w:type="pct"/>
            <w:vAlign w:val="center"/>
            <w:hideMark/>
          </w:tcPr>
          <w:p w14:paraId="2773ECD1" w14:textId="77777777" w:rsidR="00000000" w:rsidRDefault="00A10F7D">
            <w:pPr>
              <w:ind w:hanging="360"/>
              <w:jc w:val="both"/>
              <w:rPr>
                <w:rFonts w:eastAsia="Times New Roman"/>
              </w:rPr>
            </w:pPr>
          </w:p>
        </w:tc>
        <w:tc>
          <w:tcPr>
            <w:tcW w:w="4630" w:type="pct"/>
            <w:vAlign w:val="center"/>
            <w:hideMark/>
          </w:tcPr>
          <w:p w14:paraId="2550D6AF" w14:textId="77777777" w:rsidR="00000000" w:rsidRDefault="00A10F7D">
            <w:pPr>
              <w:spacing w:after="100"/>
              <w:rPr>
                <w:rFonts w:eastAsia="Times New Roman"/>
                <w:sz w:val="20"/>
                <w:szCs w:val="20"/>
              </w:rPr>
            </w:pPr>
          </w:p>
        </w:tc>
        <w:tc>
          <w:tcPr>
            <w:tcW w:w="5" w:type="pct"/>
            <w:vAlign w:val="center"/>
            <w:hideMark/>
          </w:tcPr>
          <w:p w14:paraId="2948B95D" w14:textId="77777777" w:rsidR="00000000" w:rsidRDefault="00A10F7D">
            <w:pPr>
              <w:spacing w:after="100"/>
              <w:rPr>
                <w:rFonts w:eastAsia="Times New Roman"/>
                <w:sz w:val="20"/>
                <w:szCs w:val="20"/>
              </w:rPr>
            </w:pPr>
          </w:p>
        </w:tc>
        <w:tc>
          <w:tcPr>
            <w:tcW w:w="50" w:type="pct"/>
            <w:vAlign w:val="center"/>
            <w:hideMark/>
          </w:tcPr>
          <w:p w14:paraId="65FBEAB1" w14:textId="77777777" w:rsidR="00000000" w:rsidRDefault="00A10F7D">
            <w:pPr>
              <w:spacing w:after="100"/>
              <w:rPr>
                <w:rFonts w:eastAsia="Times New Roman"/>
                <w:sz w:val="20"/>
                <w:szCs w:val="20"/>
              </w:rPr>
            </w:pPr>
          </w:p>
        </w:tc>
        <w:tc>
          <w:tcPr>
            <w:tcW w:w="259" w:type="pct"/>
            <w:vAlign w:val="center"/>
            <w:hideMark/>
          </w:tcPr>
          <w:p w14:paraId="0C677433" w14:textId="77777777" w:rsidR="00000000" w:rsidRDefault="00A10F7D">
            <w:pPr>
              <w:spacing w:after="100"/>
              <w:rPr>
                <w:rFonts w:eastAsia="Times New Roman"/>
                <w:sz w:val="20"/>
                <w:szCs w:val="20"/>
              </w:rPr>
            </w:pPr>
          </w:p>
        </w:tc>
        <w:tc>
          <w:tcPr>
            <w:tcW w:w="5" w:type="pct"/>
            <w:vAlign w:val="center"/>
            <w:hideMark/>
          </w:tcPr>
          <w:p w14:paraId="77E19194" w14:textId="77777777" w:rsidR="00000000" w:rsidRDefault="00A10F7D">
            <w:pPr>
              <w:spacing w:after="100"/>
              <w:rPr>
                <w:rFonts w:eastAsia="Times New Roman"/>
                <w:sz w:val="20"/>
                <w:szCs w:val="20"/>
              </w:rPr>
            </w:pPr>
          </w:p>
        </w:tc>
      </w:tr>
      <w:tr w:rsidR="00000000" w14:paraId="4D2869C2" w14:textId="77777777">
        <w:trPr>
          <w:divId w:val="778834461"/>
        </w:trPr>
        <w:tc>
          <w:tcPr>
            <w:tcW w:w="0" w:type="auto"/>
            <w:gridSpan w:val="6"/>
            <w:tcMar>
              <w:top w:w="30" w:type="dxa"/>
              <w:left w:w="20" w:type="dxa"/>
              <w:bottom w:w="30" w:type="dxa"/>
              <w:right w:w="20" w:type="dxa"/>
            </w:tcMar>
            <w:vAlign w:val="bottom"/>
            <w:hideMark/>
          </w:tcPr>
          <w:p w14:paraId="0761C753" w14:textId="77777777" w:rsidR="00000000" w:rsidRDefault="00A10F7D">
            <w:pPr>
              <w:spacing w:after="100"/>
              <w:divId w:val="245114159"/>
              <w:rPr>
                <w:rFonts w:eastAsia="Times New Roman"/>
              </w:rPr>
            </w:pPr>
            <w:hyperlink w:anchor="i6e014264141e49cfb6088f287bb6e6ad_322" w:history="1">
              <w:r>
                <w:rPr>
                  <w:rStyle w:val="a3"/>
                  <w:rFonts w:eastAsia="Times New Roman"/>
                  <w:b/>
                  <w:bCs/>
                  <w:color w:val="000000"/>
                  <w:sz w:val="20"/>
                  <w:szCs w:val="20"/>
                  <w:u w:val="none"/>
                </w:rPr>
                <w:t>Item 1. Financial Statements and Supplementary Data</w:t>
              </w:r>
            </w:hyperlink>
          </w:p>
        </w:tc>
      </w:tr>
      <w:tr w:rsidR="00000000" w14:paraId="52B7CF90" w14:textId="77777777">
        <w:trPr>
          <w:divId w:val="778834461"/>
        </w:trPr>
        <w:tc>
          <w:tcPr>
            <w:tcW w:w="0" w:type="auto"/>
            <w:gridSpan w:val="3"/>
            <w:tcMar>
              <w:top w:w="0" w:type="dxa"/>
              <w:left w:w="20" w:type="dxa"/>
              <w:bottom w:w="0" w:type="dxa"/>
              <w:right w:w="20" w:type="dxa"/>
            </w:tcMar>
            <w:vAlign w:val="center"/>
            <w:hideMark/>
          </w:tcPr>
          <w:p w14:paraId="226E1092" w14:textId="77777777" w:rsidR="00000000" w:rsidRDefault="00A10F7D">
            <w:pPr>
              <w:spacing w:after="100"/>
              <w:rPr>
                <w:rFonts w:eastAsia="Times New Roman"/>
              </w:rPr>
            </w:pPr>
          </w:p>
        </w:tc>
        <w:tc>
          <w:tcPr>
            <w:tcW w:w="0" w:type="auto"/>
            <w:gridSpan w:val="3"/>
            <w:tcMar>
              <w:top w:w="30" w:type="dxa"/>
              <w:left w:w="20" w:type="dxa"/>
              <w:bottom w:w="30" w:type="dxa"/>
              <w:right w:w="20" w:type="dxa"/>
            </w:tcMar>
            <w:vAlign w:val="bottom"/>
            <w:hideMark/>
          </w:tcPr>
          <w:p w14:paraId="737E6363" w14:textId="77777777" w:rsidR="00000000" w:rsidRDefault="00A10F7D">
            <w:pPr>
              <w:spacing w:after="100"/>
              <w:jc w:val="center"/>
              <w:rPr>
                <w:rFonts w:eastAsia="Times New Roman"/>
              </w:rPr>
            </w:pPr>
            <w:r>
              <w:rPr>
                <w:rFonts w:eastAsia="Times New Roman"/>
                <w:b/>
                <w:bCs/>
                <w:color w:val="000000"/>
                <w:sz w:val="20"/>
                <w:szCs w:val="20"/>
              </w:rPr>
              <w:t>Page</w:t>
            </w:r>
          </w:p>
        </w:tc>
      </w:tr>
      <w:tr w:rsidR="00000000" w14:paraId="024F45F9" w14:textId="77777777">
        <w:trPr>
          <w:divId w:val="778834461"/>
        </w:trPr>
        <w:tc>
          <w:tcPr>
            <w:tcW w:w="0" w:type="auto"/>
            <w:gridSpan w:val="3"/>
            <w:vAlign w:val="center"/>
            <w:hideMark/>
          </w:tcPr>
          <w:p w14:paraId="70A2B83A" w14:textId="77777777" w:rsidR="00000000" w:rsidRDefault="00A10F7D">
            <w:pPr>
              <w:spacing w:after="100"/>
              <w:jc w:val="center"/>
              <w:rPr>
                <w:rFonts w:eastAsia="Times New Roman"/>
              </w:rPr>
            </w:pPr>
          </w:p>
        </w:tc>
        <w:tc>
          <w:tcPr>
            <w:tcW w:w="0" w:type="auto"/>
            <w:gridSpan w:val="3"/>
            <w:vAlign w:val="center"/>
            <w:hideMark/>
          </w:tcPr>
          <w:p w14:paraId="2D827F02" w14:textId="77777777" w:rsidR="00000000" w:rsidRDefault="00A10F7D">
            <w:pPr>
              <w:spacing w:after="100"/>
              <w:rPr>
                <w:rFonts w:eastAsia="Times New Roman"/>
                <w:sz w:val="20"/>
                <w:szCs w:val="20"/>
              </w:rPr>
            </w:pPr>
          </w:p>
        </w:tc>
      </w:tr>
      <w:tr w:rsidR="00000000" w14:paraId="236700B4" w14:textId="77777777">
        <w:trPr>
          <w:divId w:val="778834461"/>
        </w:trPr>
        <w:tc>
          <w:tcPr>
            <w:tcW w:w="0" w:type="auto"/>
            <w:gridSpan w:val="3"/>
            <w:vAlign w:val="center"/>
            <w:hideMark/>
          </w:tcPr>
          <w:p w14:paraId="363C178E" w14:textId="77777777" w:rsidR="00000000" w:rsidRDefault="00A10F7D">
            <w:pPr>
              <w:spacing w:after="100"/>
              <w:rPr>
                <w:rFonts w:eastAsia="Times New Roman"/>
                <w:sz w:val="20"/>
                <w:szCs w:val="20"/>
              </w:rPr>
            </w:pPr>
          </w:p>
        </w:tc>
        <w:tc>
          <w:tcPr>
            <w:tcW w:w="0" w:type="auto"/>
            <w:gridSpan w:val="3"/>
            <w:vAlign w:val="center"/>
            <w:hideMark/>
          </w:tcPr>
          <w:p w14:paraId="3A6081F9" w14:textId="77777777" w:rsidR="00000000" w:rsidRDefault="00A10F7D">
            <w:pPr>
              <w:spacing w:after="100"/>
              <w:rPr>
                <w:rFonts w:eastAsia="Times New Roman"/>
                <w:sz w:val="20"/>
                <w:szCs w:val="20"/>
              </w:rPr>
            </w:pPr>
          </w:p>
        </w:tc>
      </w:tr>
      <w:tr w:rsidR="00000000" w14:paraId="764C2E3D" w14:textId="77777777">
        <w:trPr>
          <w:divId w:val="778834461"/>
        </w:trPr>
        <w:tc>
          <w:tcPr>
            <w:tcW w:w="0" w:type="auto"/>
            <w:gridSpan w:val="3"/>
            <w:vAlign w:val="center"/>
            <w:hideMark/>
          </w:tcPr>
          <w:p w14:paraId="4192CBAA" w14:textId="77777777" w:rsidR="00000000" w:rsidRDefault="00A10F7D">
            <w:pPr>
              <w:spacing w:after="100"/>
              <w:rPr>
                <w:rFonts w:eastAsia="Times New Roman"/>
                <w:sz w:val="20"/>
                <w:szCs w:val="20"/>
              </w:rPr>
            </w:pPr>
          </w:p>
        </w:tc>
        <w:tc>
          <w:tcPr>
            <w:tcW w:w="0" w:type="auto"/>
            <w:gridSpan w:val="3"/>
            <w:vAlign w:val="center"/>
            <w:hideMark/>
          </w:tcPr>
          <w:p w14:paraId="379BFD2B" w14:textId="77777777" w:rsidR="00000000" w:rsidRDefault="00A10F7D">
            <w:pPr>
              <w:spacing w:after="100"/>
              <w:rPr>
                <w:rFonts w:eastAsia="Times New Roman"/>
                <w:sz w:val="20"/>
                <w:szCs w:val="20"/>
              </w:rPr>
            </w:pPr>
          </w:p>
        </w:tc>
      </w:tr>
      <w:tr w:rsidR="00000000" w14:paraId="622D50F2" w14:textId="77777777">
        <w:trPr>
          <w:divId w:val="778834461"/>
        </w:trPr>
        <w:tc>
          <w:tcPr>
            <w:tcW w:w="0" w:type="auto"/>
            <w:gridSpan w:val="3"/>
            <w:tcMar>
              <w:top w:w="30" w:type="dxa"/>
              <w:left w:w="20" w:type="dxa"/>
              <w:bottom w:w="30" w:type="dxa"/>
              <w:right w:w="20" w:type="dxa"/>
            </w:tcMar>
            <w:hideMark/>
          </w:tcPr>
          <w:p w14:paraId="6396CF45" w14:textId="77777777" w:rsidR="00000000" w:rsidRDefault="00A10F7D">
            <w:pPr>
              <w:spacing w:after="100"/>
              <w:divId w:val="68967293"/>
              <w:rPr>
                <w:rFonts w:eastAsia="Times New Roman"/>
              </w:rPr>
            </w:pPr>
            <w:hyperlink w:anchor="i6e014264141e49cfb6088f287bb6e6ad_334" w:history="1">
              <w:r>
                <w:rPr>
                  <w:rStyle w:val="a3"/>
                  <w:rFonts w:eastAsia="Times New Roman"/>
                  <w:color w:val="000000"/>
                  <w:sz w:val="20"/>
                  <w:szCs w:val="20"/>
                  <w:u w:val="none"/>
                </w:rPr>
                <w:t>Consolidated Financial Statements</w:t>
              </w:r>
            </w:hyperlink>
          </w:p>
        </w:tc>
        <w:tc>
          <w:tcPr>
            <w:tcW w:w="0" w:type="auto"/>
            <w:gridSpan w:val="3"/>
            <w:tcMar>
              <w:top w:w="30" w:type="dxa"/>
              <w:left w:w="20" w:type="dxa"/>
              <w:bottom w:w="30" w:type="dxa"/>
              <w:right w:w="20" w:type="dxa"/>
            </w:tcMar>
            <w:hideMark/>
          </w:tcPr>
          <w:p w14:paraId="2B9A86AC" w14:textId="77777777" w:rsidR="00000000" w:rsidRDefault="00A10F7D">
            <w:pPr>
              <w:spacing w:after="100"/>
              <w:jc w:val="center"/>
              <w:rPr>
                <w:rFonts w:eastAsia="Times New Roman"/>
              </w:rPr>
            </w:pPr>
            <w:hyperlink w:anchor="i6e014264141e49cfb6088f287bb6e6ad_334" w:history="1">
              <w:r>
                <w:rPr>
                  <w:rStyle w:val="a3"/>
                  <w:rFonts w:eastAsia="Times New Roman"/>
                  <w:color w:val="000000"/>
                  <w:sz w:val="20"/>
                  <w:szCs w:val="20"/>
                  <w:u w:val="none"/>
                </w:rPr>
                <w:t>67</w:t>
              </w:r>
            </w:hyperlink>
          </w:p>
        </w:tc>
      </w:tr>
      <w:tr w:rsidR="00000000" w14:paraId="0C189252" w14:textId="77777777">
        <w:trPr>
          <w:divId w:val="778834461"/>
        </w:trPr>
        <w:tc>
          <w:tcPr>
            <w:tcW w:w="0" w:type="auto"/>
            <w:gridSpan w:val="3"/>
            <w:tcMar>
              <w:top w:w="30" w:type="dxa"/>
              <w:left w:w="20" w:type="dxa"/>
              <w:bottom w:w="30" w:type="dxa"/>
              <w:right w:w="20" w:type="dxa"/>
            </w:tcMar>
            <w:hideMark/>
          </w:tcPr>
          <w:p w14:paraId="7F87334B" w14:textId="77777777" w:rsidR="00000000" w:rsidRDefault="00A10F7D">
            <w:pPr>
              <w:spacing w:after="100"/>
              <w:divId w:val="1590427906"/>
              <w:rPr>
                <w:rFonts w:eastAsia="Times New Roman"/>
              </w:rPr>
            </w:pPr>
            <w:hyperlink w:anchor="i6e014264141e49cfb6088f287bb6e6ad_337" w:history="1">
              <w:r>
                <w:rPr>
                  <w:rStyle w:val="a3"/>
                  <w:rFonts w:eastAsia="Times New Roman"/>
                  <w:color w:val="000000"/>
                  <w:sz w:val="20"/>
                  <w:szCs w:val="20"/>
                  <w:u w:val="none"/>
                </w:rPr>
                <w:t>Consolidated Statements of Income</w:t>
              </w:r>
            </w:hyperlink>
          </w:p>
        </w:tc>
        <w:tc>
          <w:tcPr>
            <w:tcW w:w="0" w:type="auto"/>
            <w:gridSpan w:val="3"/>
            <w:tcMar>
              <w:top w:w="30" w:type="dxa"/>
              <w:left w:w="20" w:type="dxa"/>
              <w:bottom w:w="30" w:type="dxa"/>
              <w:right w:w="20" w:type="dxa"/>
            </w:tcMar>
            <w:hideMark/>
          </w:tcPr>
          <w:p w14:paraId="00C7CD38" w14:textId="77777777" w:rsidR="00000000" w:rsidRDefault="00A10F7D">
            <w:pPr>
              <w:spacing w:after="100"/>
              <w:jc w:val="center"/>
              <w:rPr>
                <w:rFonts w:eastAsia="Times New Roman"/>
              </w:rPr>
            </w:pPr>
            <w:hyperlink w:anchor="i6e014264141e49cfb6088f287bb6e6ad_337" w:history="1">
              <w:r>
                <w:rPr>
                  <w:rStyle w:val="a3"/>
                  <w:rFonts w:eastAsia="Times New Roman"/>
                  <w:color w:val="000000"/>
                  <w:sz w:val="20"/>
                  <w:szCs w:val="20"/>
                  <w:u w:val="none"/>
                </w:rPr>
                <w:t>67</w:t>
              </w:r>
            </w:hyperlink>
          </w:p>
        </w:tc>
      </w:tr>
      <w:tr w:rsidR="00000000" w14:paraId="3C919FE8" w14:textId="77777777">
        <w:trPr>
          <w:divId w:val="778834461"/>
        </w:trPr>
        <w:tc>
          <w:tcPr>
            <w:tcW w:w="0" w:type="auto"/>
            <w:gridSpan w:val="3"/>
            <w:tcMar>
              <w:top w:w="30" w:type="dxa"/>
              <w:left w:w="20" w:type="dxa"/>
              <w:bottom w:w="30" w:type="dxa"/>
              <w:right w:w="20" w:type="dxa"/>
            </w:tcMar>
            <w:hideMark/>
          </w:tcPr>
          <w:p w14:paraId="25B21761" w14:textId="77777777" w:rsidR="00000000" w:rsidRDefault="00A10F7D">
            <w:pPr>
              <w:spacing w:after="100"/>
              <w:divId w:val="573513299"/>
              <w:rPr>
                <w:rFonts w:eastAsia="Times New Roman"/>
              </w:rPr>
            </w:pPr>
            <w:hyperlink w:anchor="i6e014264141e49cfb6088f287bb6e6ad_340" w:history="1">
              <w:r>
                <w:rPr>
                  <w:rStyle w:val="a3"/>
                  <w:rFonts w:eastAsia="Times New Roman"/>
                  <w:color w:val="000000"/>
                  <w:sz w:val="20"/>
                  <w:szCs w:val="20"/>
                  <w:u w:val="none"/>
                </w:rPr>
                <w:t>Consolidated Statements of Compreh</w:t>
              </w:r>
              <w:r>
                <w:rPr>
                  <w:rStyle w:val="a3"/>
                  <w:rFonts w:eastAsia="Times New Roman"/>
                  <w:color w:val="000000"/>
                  <w:sz w:val="20"/>
                  <w:szCs w:val="20"/>
                  <w:u w:val="none"/>
                </w:rPr>
                <w:t>ensive Income</w:t>
              </w:r>
            </w:hyperlink>
          </w:p>
        </w:tc>
        <w:tc>
          <w:tcPr>
            <w:tcW w:w="0" w:type="auto"/>
            <w:gridSpan w:val="3"/>
            <w:tcMar>
              <w:top w:w="30" w:type="dxa"/>
              <w:left w:w="20" w:type="dxa"/>
              <w:bottom w:w="30" w:type="dxa"/>
              <w:right w:w="20" w:type="dxa"/>
            </w:tcMar>
            <w:hideMark/>
          </w:tcPr>
          <w:p w14:paraId="3C379D12" w14:textId="77777777" w:rsidR="00000000" w:rsidRDefault="00A10F7D">
            <w:pPr>
              <w:spacing w:after="100"/>
              <w:jc w:val="center"/>
              <w:rPr>
                <w:rFonts w:eastAsia="Times New Roman"/>
              </w:rPr>
            </w:pPr>
            <w:hyperlink w:anchor="i6e014264141e49cfb6088f287bb6e6ad_340" w:history="1">
              <w:r>
                <w:rPr>
                  <w:rStyle w:val="a3"/>
                  <w:rFonts w:eastAsia="Times New Roman"/>
                  <w:color w:val="000000"/>
                  <w:sz w:val="20"/>
                  <w:szCs w:val="20"/>
                  <w:u w:val="none"/>
                </w:rPr>
                <w:t>68</w:t>
              </w:r>
            </w:hyperlink>
          </w:p>
        </w:tc>
      </w:tr>
      <w:tr w:rsidR="00000000" w14:paraId="44EABE0A" w14:textId="77777777">
        <w:trPr>
          <w:divId w:val="778834461"/>
        </w:trPr>
        <w:tc>
          <w:tcPr>
            <w:tcW w:w="0" w:type="auto"/>
            <w:gridSpan w:val="3"/>
            <w:tcMar>
              <w:top w:w="30" w:type="dxa"/>
              <w:left w:w="20" w:type="dxa"/>
              <w:bottom w:w="30" w:type="dxa"/>
              <w:right w:w="20" w:type="dxa"/>
            </w:tcMar>
            <w:hideMark/>
          </w:tcPr>
          <w:p w14:paraId="39B059B4" w14:textId="77777777" w:rsidR="00000000" w:rsidRDefault="00A10F7D">
            <w:pPr>
              <w:spacing w:after="100"/>
              <w:divId w:val="1525096289"/>
              <w:rPr>
                <w:rFonts w:eastAsia="Times New Roman"/>
              </w:rPr>
            </w:pPr>
            <w:hyperlink w:anchor="i6e014264141e49cfb6088f287bb6e6ad_343" w:history="1">
              <w:r>
                <w:rPr>
                  <w:rStyle w:val="a3"/>
                  <w:rFonts w:eastAsia="Times New Roman"/>
                  <w:color w:val="000000"/>
                  <w:sz w:val="20"/>
                  <w:szCs w:val="20"/>
                  <w:u w:val="none"/>
                </w:rPr>
                <w:t>Consolidated Balance Sheets</w:t>
              </w:r>
            </w:hyperlink>
          </w:p>
        </w:tc>
        <w:tc>
          <w:tcPr>
            <w:tcW w:w="0" w:type="auto"/>
            <w:gridSpan w:val="3"/>
            <w:tcMar>
              <w:top w:w="30" w:type="dxa"/>
              <w:left w:w="20" w:type="dxa"/>
              <w:bottom w:w="30" w:type="dxa"/>
              <w:right w:w="20" w:type="dxa"/>
            </w:tcMar>
            <w:hideMark/>
          </w:tcPr>
          <w:p w14:paraId="3D6E20BD" w14:textId="77777777" w:rsidR="00000000" w:rsidRDefault="00A10F7D">
            <w:pPr>
              <w:spacing w:after="100"/>
              <w:jc w:val="center"/>
              <w:rPr>
                <w:rFonts w:eastAsia="Times New Roman"/>
              </w:rPr>
            </w:pPr>
            <w:hyperlink w:anchor="i6e014264141e49cfb6088f287bb6e6ad_343" w:history="1">
              <w:r>
                <w:rPr>
                  <w:rStyle w:val="a3"/>
                  <w:rFonts w:eastAsia="Times New Roman"/>
                  <w:color w:val="000000"/>
                  <w:sz w:val="20"/>
                  <w:szCs w:val="20"/>
                  <w:u w:val="none"/>
                </w:rPr>
                <w:t>69</w:t>
              </w:r>
            </w:hyperlink>
          </w:p>
        </w:tc>
      </w:tr>
      <w:tr w:rsidR="00000000" w14:paraId="2F7EC2F8" w14:textId="77777777">
        <w:trPr>
          <w:divId w:val="778834461"/>
        </w:trPr>
        <w:tc>
          <w:tcPr>
            <w:tcW w:w="0" w:type="auto"/>
            <w:gridSpan w:val="3"/>
            <w:tcMar>
              <w:top w:w="30" w:type="dxa"/>
              <w:left w:w="20" w:type="dxa"/>
              <w:bottom w:w="30" w:type="dxa"/>
              <w:right w:w="20" w:type="dxa"/>
            </w:tcMar>
            <w:hideMark/>
          </w:tcPr>
          <w:p w14:paraId="7C895521" w14:textId="77777777" w:rsidR="00000000" w:rsidRDefault="00A10F7D">
            <w:pPr>
              <w:spacing w:after="100"/>
              <w:divId w:val="1587809934"/>
              <w:rPr>
                <w:rFonts w:eastAsia="Times New Roman"/>
              </w:rPr>
            </w:pPr>
            <w:hyperlink w:anchor="i6e014264141e49cfb6088f287bb6e6ad_346" w:history="1">
              <w:r>
                <w:rPr>
                  <w:rStyle w:val="a3"/>
                  <w:rFonts w:eastAsia="Times New Roman"/>
                  <w:color w:val="000000"/>
                  <w:sz w:val="20"/>
                  <w:szCs w:val="20"/>
                  <w:u w:val="none"/>
                </w:rPr>
                <w:t>Consolidated Statements of Changes in Stockholders’ Equity</w:t>
              </w:r>
            </w:hyperlink>
          </w:p>
        </w:tc>
        <w:tc>
          <w:tcPr>
            <w:tcW w:w="0" w:type="auto"/>
            <w:gridSpan w:val="3"/>
            <w:tcMar>
              <w:top w:w="30" w:type="dxa"/>
              <w:left w:w="20" w:type="dxa"/>
              <w:bottom w:w="30" w:type="dxa"/>
              <w:right w:w="20" w:type="dxa"/>
            </w:tcMar>
            <w:hideMark/>
          </w:tcPr>
          <w:p w14:paraId="3B93C87A" w14:textId="77777777" w:rsidR="00000000" w:rsidRDefault="00A10F7D">
            <w:pPr>
              <w:spacing w:after="100"/>
              <w:jc w:val="center"/>
              <w:rPr>
                <w:rFonts w:eastAsia="Times New Roman"/>
              </w:rPr>
            </w:pPr>
            <w:hyperlink w:anchor="i6e014264141e49cfb6088f287bb6e6ad_346" w:history="1">
              <w:r>
                <w:rPr>
                  <w:rStyle w:val="a3"/>
                  <w:rFonts w:eastAsia="Times New Roman"/>
                  <w:color w:val="000000"/>
                  <w:sz w:val="20"/>
                  <w:szCs w:val="20"/>
                  <w:u w:val="none"/>
                </w:rPr>
                <w:t>70</w:t>
              </w:r>
            </w:hyperlink>
          </w:p>
        </w:tc>
      </w:tr>
      <w:tr w:rsidR="00000000" w14:paraId="20C422F0" w14:textId="77777777">
        <w:trPr>
          <w:divId w:val="778834461"/>
        </w:trPr>
        <w:tc>
          <w:tcPr>
            <w:tcW w:w="0" w:type="auto"/>
            <w:gridSpan w:val="3"/>
            <w:tcMar>
              <w:top w:w="30" w:type="dxa"/>
              <w:left w:w="20" w:type="dxa"/>
              <w:bottom w:w="30" w:type="dxa"/>
              <w:right w:w="20" w:type="dxa"/>
            </w:tcMar>
            <w:hideMark/>
          </w:tcPr>
          <w:p w14:paraId="2D0A64FC" w14:textId="77777777" w:rsidR="00000000" w:rsidRDefault="00A10F7D">
            <w:pPr>
              <w:spacing w:after="100"/>
              <w:divId w:val="2014454556"/>
              <w:rPr>
                <w:rFonts w:eastAsia="Times New Roman"/>
              </w:rPr>
            </w:pPr>
            <w:hyperlink w:anchor="i6e014264141e49cfb6088f287bb6e6ad_349" w:history="1">
              <w:r>
                <w:rPr>
                  <w:rStyle w:val="a3"/>
                  <w:rFonts w:eastAsia="Times New Roman"/>
                  <w:color w:val="000000"/>
                  <w:sz w:val="20"/>
                  <w:szCs w:val="20"/>
                  <w:u w:val="none"/>
                </w:rPr>
                <w:t>Consolidated Statements of Cash Flows</w:t>
              </w:r>
            </w:hyperlink>
          </w:p>
        </w:tc>
        <w:tc>
          <w:tcPr>
            <w:tcW w:w="0" w:type="auto"/>
            <w:gridSpan w:val="3"/>
            <w:tcMar>
              <w:top w:w="30" w:type="dxa"/>
              <w:left w:w="20" w:type="dxa"/>
              <w:bottom w:w="30" w:type="dxa"/>
              <w:right w:w="20" w:type="dxa"/>
            </w:tcMar>
            <w:hideMark/>
          </w:tcPr>
          <w:p w14:paraId="02D0D691" w14:textId="77777777" w:rsidR="00000000" w:rsidRDefault="00A10F7D">
            <w:pPr>
              <w:spacing w:after="100"/>
              <w:jc w:val="center"/>
              <w:rPr>
                <w:rFonts w:eastAsia="Times New Roman"/>
              </w:rPr>
            </w:pPr>
            <w:hyperlink w:anchor="i6e014264141e49cfb6088f287bb6e6ad_349" w:history="1">
              <w:r>
                <w:rPr>
                  <w:rStyle w:val="a3"/>
                  <w:rFonts w:eastAsia="Times New Roman"/>
                  <w:color w:val="000000"/>
                  <w:sz w:val="20"/>
                  <w:szCs w:val="20"/>
                  <w:u w:val="none"/>
                </w:rPr>
                <w:t>72</w:t>
              </w:r>
            </w:hyperlink>
          </w:p>
        </w:tc>
      </w:tr>
      <w:tr w:rsidR="00000000" w14:paraId="626D7FB7" w14:textId="77777777">
        <w:trPr>
          <w:divId w:val="778834461"/>
        </w:trPr>
        <w:tc>
          <w:tcPr>
            <w:tcW w:w="0" w:type="auto"/>
            <w:gridSpan w:val="3"/>
            <w:tcMar>
              <w:top w:w="30" w:type="dxa"/>
              <w:left w:w="20" w:type="dxa"/>
              <w:bottom w:w="30" w:type="dxa"/>
              <w:right w:w="20" w:type="dxa"/>
            </w:tcMar>
            <w:hideMark/>
          </w:tcPr>
          <w:p w14:paraId="1F7D15C0" w14:textId="77777777" w:rsidR="00000000" w:rsidRDefault="00A10F7D">
            <w:pPr>
              <w:spacing w:after="100"/>
              <w:divId w:val="1889682316"/>
              <w:rPr>
                <w:rFonts w:eastAsia="Times New Roman"/>
              </w:rPr>
            </w:pPr>
            <w:hyperlink w:anchor="i6e014264141e49cfb6088f287bb6e6ad_355" w:history="1">
              <w:r>
                <w:rPr>
                  <w:rStyle w:val="a3"/>
                  <w:rFonts w:eastAsia="Times New Roman"/>
                  <w:color w:val="000000"/>
                  <w:sz w:val="20"/>
                  <w:szCs w:val="20"/>
                  <w:u w:val="none"/>
                </w:rPr>
                <w:t>Notes to Consolidated Financial Statements</w:t>
              </w:r>
            </w:hyperlink>
          </w:p>
        </w:tc>
        <w:tc>
          <w:tcPr>
            <w:tcW w:w="0" w:type="auto"/>
            <w:gridSpan w:val="3"/>
            <w:tcMar>
              <w:top w:w="30" w:type="dxa"/>
              <w:left w:w="20" w:type="dxa"/>
              <w:bottom w:w="30" w:type="dxa"/>
              <w:right w:w="20" w:type="dxa"/>
            </w:tcMar>
            <w:hideMark/>
          </w:tcPr>
          <w:p w14:paraId="1CB838F3" w14:textId="77777777" w:rsidR="00000000" w:rsidRDefault="00A10F7D">
            <w:pPr>
              <w:spacing w:after="100"/>
              <w:jc w:val="center"/>
              <w:rPr>
                <w:rFonts w:eastAsia="Times New Roman"/>
              </w:rPr>
            </w:pPr>
            <w:hyperlink w:anchor="i6e014264141e49cfb6088f287bb6e6ad_352" w:history="1">
              <w:r>
                <w:rPr>
                  <w:rStyle w:val="a3"/>
                  <w:rFonts w:eastAsia="Times New Roman"/>
                  <w:color w:val="000000"/>
                  <w:sz w:val="20"/>
                  <w:szCs w:val="20"/>
                  <w:u w:val="none"/>
                </w:rPr>
                <w:t>74</w:t>
              </w:r>
            </w:hyperlink>
          </w:p>
        </w:tc>
      </w:tr>
      <w:tr w:rsidR="00000000" w14:paraId="1707FB57" w14:textId="77777777">
        <w:trPr>
          <w:divId w:val="778834461"/>
        </w:trPr>
        <w:tc>
          <w:tcPr>
            <w:tcW w:w="0" w:type="auto"/>
            <w:gridSpan w:val="3"/>
            <w:tcMar>
              <w:top w:w="30" w:type="dxa"/>
              <w:left w:w="20" w:type="dxa"/>
              <w:bottom w:w="30" w:type="dxa"/>
              <w:right w:w="20" w:type="dxa"/>
            </w:tcMar>
            <w:hideMark/>
          </w:tcPr>
          <w:p w14:paraId="1DC98D96" w14:textId="77777777" w:rsidR="00000000" w:rsidRDefault="00A10F7D">
            <w:pPr>
              <w:spacing w:after="100"/>
              <w:divId w:val="1985349637"/>
              <w:rPr>
                <w:rFonts w:eastAsia="Times New Roman"/>
              </w:rPr>
            </w:pPr>
            <w:hyperlink w:anchor="i6e014264141e49cfb6088f287bb6e6ad_352" w:history="1">
              <w:r>
                <w:rPr>
                  <w:rStyle w:val="a3"/>
                  <w:rFonts w:eastAsia="Times New Roman"/>
                  <w:color w:val="000000"/>
                  <w:sz w:val="20"/>
                  <w:szCs w:val="20"/>
                  <w:u w:val="none"/>
                </w:rPr>
                <w:t>Note 1—Summary of Significant Accounting Policies</w:t>
              </w:r>
            </w:hyperlink>
          </w:p>
        </w:tc>
        <w:tc>
          <w:tcPr>
            <w:tcW w:w="0" w:type="auto"/>
            <w:gridSpan w:val="3"/>
            <w:tcMar>
              <w:top w:w="30" w:type="dxa"/>
              <w:left w:w="20" w:type="dxa"/>
              <w:bottom w:w="30" w:type="dxa"/>
              <w:right w:w="20" w:type="dxa"/>
            </w:tcMar>
            <w:hideMark/>
          </w:tcPr>
          <w:p w14:paraId="584981DE" w14:textId="77777777" w:rsidR="00000000" w:rsidRDefault="00A10F7D">
            <w:pPr>
              <w:spacing w:after="100"/>
              <w:jc w:val="center"/>
              <w:rPr>
                <w:rFonts w:eastAsia="Times New Roman"/>
              </w:rPr>
            </w:pPr>
            <w:hyperlink w:anchor="i6e014264141e49cfb6088f287bb6e6ad_352" w:history="1">
              <w:r>
                <w:rPr>
                  <w:rStyle w:val="a3"/>
                  <w:rFonts w:eastAsia="Times New Roman"/>
                  <w:color w:val="000000"/>
                  <w:sz w:val="20"/>
                  <w:szCs w:val="20"/>
                  <w:u w:val="none"/>
                </w:rPr>
                <w:t>74</w:t>
              </w:r>
            </w:hyperlink>
          </w:p>
        </w:tc>
      </w:tr>
      <w:tr w:rsidR="00000000" w14:paraId="233D2CA3" w14:textId="77777777">
        <w:trPr>
          <w:divId w:val="778834461"/>
        </w:trPr>
        <w:tc>
          <w:tcPr>
            <w:tcW w:w="0" w:type="auto"/>
            <w:gridSpan w:val="3"/>
            <w:tcMar>
              <w:top w:w="30" w:type="dxa"/>
              <w:left w:w="20" w:type="dxa"/>
              <w:bottom w:w="30" w:type="dxa"/>
              <w:right w:w="20" w:type="dxa"/>
            </w:tcMar>
            <w:hideMark/>
          </w:tcPr>
          <w:p w14:paraId="2841FC58" w14:textId="77777777" w:rsidR="00000000" w:rsidRDefault="00A10F7D">
            <w:pPr>
              <w:spacing w:after="100"/>
              <w:divId w:val="683483332"/>
              <w:rPr>
                <w:rFonts w:eastAsia="Times New Roman"/>
              </w:rPr>
            </w:pPr>
            <w:hyperlink w:anchor="i6e014264141e49cfb6088f287bb6e6ad_358" w:history="1">
              <w:r>
                <w:rPr>
                  <w:rStyle w:val="a3"/>
                  <w:rFonts w:eastAsia="Times New Roman"/>
                  <w:color w:val="000000"/>
                  <w:sz w:val="20"/>
                  <w:szCs w:val="20"/>
                  <w:u w:val="none"/>
                </w:rPr>
                <w:t xml:space="preserve">Note 2—Investment </w:t>
              </w:r>
              <w:r>
                <w:rPr>
                  <w:rStyle w:val="a3"/>
                  <w:rFonts w:eastAsia="Times New Roman"/>
                  <w:color w:val="000000"/>
                  <w:sz w:val="20"/>
                  <w:szCs w:val="20"/>
                  <w:u w:val="none"/>
                </w:rPr>
                <w:t>Securities</w:t>
              </w:r>
            </w:hyperlink>
          </w:p>
        </w:tc>
        <w:tc>
          <w:tcPr>
            <w:tcW w:w="0" w:type="auto"/>
            <w:gridSpan w:val="3"/>
            <w:tcMar>
              <w:top w:w="30" w:type="dxa"/>
              <w:left w:w="20" w:type="dxa"/>
              <w:bottom w:w="30" w:type="dxa"/>
              <w:right w:w="20" w:type="dxa"/>
            </w:tcMar>
            <w:hideMark/>
          </w:tcPr>
          <w:p w14:paraId="067A773E" w14:textId="77777777" w:rsidR="00000000" w:rsidRDefault="00A10F7D">
            <w:pPr>
              <w:spacing w:after="100"/>
              <w:jc w:val="center"/>
              <w:rPr>
                <w:rFonts w:eastAsia="Times New Roman"/>
              </w:rPr>
            </w:pPr>
            <w:hyperlink w:anchor="i6e014264141e49cfb6088f287bb6e6ad_358" w:history="1">
              <w:r>
                <w:rPr>
                  <w:rStyle w:val="a3"/>
                  <w:rFonts w:eastAsia="Times New Roman"/>
                  <w:color w:val="000000"/>
                  <w:sz w:val="20"/>
                  <w:szCs w:val="20"/>
                  <w:u w:val="none"/>
                </w:rPr>
                <w:t>76</w:t>
              </w:r>
            </w:hyperlink>
          </w:p>
        </w:tc>
      </w:tr>
      <w:tr w:rsidR="00000000" w14:paraId="35B7A725" w14:textId="77777777">
        <w:trPr>
          <w:divId w:val="778834461"/>
        </w:trPr>
        <w:tc>
          <w:tcPr>
            <w:tcW w:w="0" w:type="auto"/>
            <w:gridSpan w:val="3"/>
            <w:tcMar>
              <w:top w:w="30" w:type="dxa"/>
              <w:left w:w="20" w:type="dxa"/>
              <w:bottom w:w="30" w:type="dxa"/>
              <w:right w:w="20" w:type="dxa"/>
            </w:tcMar>
            <w:hideMark/>
          </w:tcPr>
          <w:p w14:paraId="7CE63C02" w14:textId="77777777" w:rsidR="00000000" w:rsidRDefault="00A10F7D">
            <w:pPr>
              <w:spacing w:after="100"/>
              <w:divId w:val="349377345"/>
              <w:rPr>
                <w:rFonts w:eastAsia="Times New Roman"/>
              </w:rPr>
            </w:pPr>
            <w:hyperlink w:anchor="i6e014264141e49cfb6088f287bb6e6ad_361" w:history="1">
              <w:r>
                <w:rPr>
                  <w:rStyle w:val="a3"/>
                  <w:rFonts w:eastAsia="Times New Roman"/>
                  <w:color w:val="000000"/>
                  <w:sz w:val="20"/>
                  <w:szCs w:val="20"/>
                  <w:u w:val="none"/>
                </w:rPr>
                <w:t>Note 3—Loans</w:t>
              </w:r>
            </w:hyperlink>
          </w:p>
        </w:tc>
        <w:tc>
          <w:tcPr>
            <w:tcW w:w="0" w:type="auto"/>
            <w:gridSpan w:val="3"/>
            <w:tcMar>
              <w:top w:w="30" w:type="dxa"/>
              <w:left w:w="20" w:type="dxa"/>
              <w:bottom w:w="30" w:type="dxa"/>
              <w:right w:w="20" w:type="dxa"/>
            </w:tcMar>
            <w:hideMark/>
          </w:tcPr>
          <w:p w14:paraId="27990DEB" w14:textId="77777777" w:rsidR="00000000" w:rsidRDefault="00A10F7D">
            <w:pPr>
              <w:spacing w:after="100"/>
              <w:jc w:val="center"/>
              <w:rPr>
                <w:rFonts w:eastAsia="Times New Roman"/>
              </w:rPr>
            </w:pPr>
            <w:hyperlink w:anchor="i6e014264141e49cfb6088f287bb6e6ad_361" w:history="1">
              <w:r>
                <w:rPr>
                  <w:rStyle w:val="a3"/>
                  <w:rFonts w:eastAsia="Times New Roman"/>
                  <w:color w:val="000000"/>
                  <w:sz w:val="20"/>
                  <w:szCs w:val="20"/>
                  <w:u w:val="none"/>
                </w:rPr>
                <w:t>79</w:t>
              </w:r>
            </w:hyperlink>
          </w:p>
        </w:tc>
      </w:tr>
      <w:tr w:rsidR="00000000" w14:paraId="23BDBFC3" w14:textId="77777777">
        <w:trPr>
          <w:divId w:val="778834461"/>
        </w:trPr>
        <w:tc>
          <w:tcPr>
            <w:tcW w:w="0" w:type="auto"/>
            <w:gridSpan w:val="3"/>
            <w:tcMar>
              <w:top w:w="30" w:type="dxa"/>
              <w:left w:w="20" w:type="dxa"/>
              <w:bottom w:w="30" w:type="dxa"/>
              <w:right w:w="20" w:type="dxa"/>
            </w:tcMar>
            <w:hideMark/>
          </w:tcPr>
          <w:p w14:paraId="619407D0" w14:textId="77777777" w:rsidR="00000000" w:rsidRDefault="00A10F7D">
            <w:pPr>
              <w:spacing w:after="100"/>
              <w:divId w:val="763570272"/>
              <w:rPr>
                <w:rFonts w:eastAsia="Times New Roman"/>
              </w:rPr>
            </w:pPr>
            <w:hyperlink w:anchor="i6e014264141e49cfb6088f287bb6e6ad_385" w:history="1">
              <w:r>
                <w:rPr>
                  <w:rStyle w:val="a3"/>
                  <w:rFonts w:eastAsia="Times New Roman"/>
                  <w:color w:val="000000"/>
                  <w:sz w:val="20"/>
                  <w:szCs w:val="20"/>
                  <w:u w:val="none"/>
                </w:rPr>
                <w:t>Note 4—Allowance for Credit Losses and Reserve for Unfunded Lending Commitments</w:t>
              </w:r>
            </w:hyperlink>
          </w:p>
        </w:tc>
        <w:tc>
          <w:tcPr>
            <w:tcW w:w="0" w:type="auto"/>
            <w:gridSpan w:val="3"/>
            <w:tcMar>
              <w:top w:w="30" w:type="dxa"/>
              <w:left w:w="20" w:type="dxa"/>
              <w:bottom w:w="30" w:type="dxa"/>
              <w:right w:w="20" w:type="dxa"/>
            </w:tcMar>
            <w:hideMark/>
          </w:tcPr>
          <w:p w14:paraId="06FC9A72" w14:textId="77777777" w:rsidR="00000000" w:rsidRDefault="00A10F7D">
            <w:pPr>
              <w:spacing w:after="100"/>
              <w:jc w:val="center"/>
              <w:rPr>
                <w:rFonts w:eastAsia="Times New Roman"/>
              </w:rPr>
            </w:pPr>
            <w:hyperlink w:anchor="i6e014264141e49cfb6088f287bb6e6ad_385" w:history="1">
              <w:r>
                <w:rPr>
                  <w:rStyle w:val="a3"/>
                  <w:rFonts w:eastAsia="Times New Roman"/>
                  <w:color w:val="000000"/>
                  <w:sz w:val="20"/>
                  <w:szCs w:val="20"/>
                  <w:u w:val="none"/>
                </w:rPr>
                <w:t>88</w:t>
              </w:r>
            </w:hyperlink>
          </w:p>
        </w:tc>
      </w:tr>
      <w:tr w:rsidR="00000000" w14:paraId="53305F3B" w14:textId="77777777">
        <w:trPr>
          <w:divId w:val="778834461"/>
        </w:trPr>
        <w:tc>
          <w:tcPr>
            <w:tcW w:w="0" w:type="auto"/>
            <w:gridSpan w:val="3"/>
            <w:tcMar>
              <w:top w:w="30" w:type="dxa"/>
              <w:left w:w="20" w:type="dxa"/>
              <w:bottom w:w="30" w:type="dxa"/>
              <w:right w:w="20" w:type="dxa"/>
            </w:tcMar>
            <w:hideMark/>
          </w:tcPr>
          <w:p w14:paraId="41726618" w14:textId="77777777" w:rsidR="00000000" w:rsidRDefault="00A10F7D">
            <w:pPr>
              <w:spacing w:after="100"/>
              <w:divId w:val="80227030"/>
              <w:rPr>
                <w:rFonts w:eastAsia="Times New Roman"/>
              </w:rPr>
            </w:pPr>
            <w:hyperlink w:anchor="i6e014264141e49cfb6088f287bb6e6ad_388" w:history="1">
              <w:r>
                <w:rPr>
                  <w:rStyle w:val="a3"/>
                  <w:rFonts w:eastAsia="Times New Roman"/>
                  <w:color w:val="000000"/>
                  <w:sz w:val="20"/>
                  <w:szCs w:val="20"/>
                  <w:u w:val="none"/>
                </w:rPr>
                <w:t>Note 5—Variable Interest Entities and Securitizations</w:t>
              </w:r>
            </w:hyperlink>
          </w:p>
        </w:tc>
        <w:tc>
          <w:tcPr>
            <w:tcW w:w="0" w:type="auto"/>
            <w:gridSpan w:val="3"/>
            <w:tcMar>
              <w:top w:w="30" w:type="dxa"/>
              <w:left w:w="20" w:type="dxa"/>
              <w:bottom w:w="30" w:type="dxa"/>
              <w:right w:w="20" w:type="dxa"/>
            </w:tcMar>
            <w:hideMark/>
          </w:tcPr>
          <w:p w14:paraId="5CC380C8" w14:textId="77777777" w:rsidR="00000000" w:rsidRDefault="00A10F7D">
            <w:pPr>
              <w:spacing w:after="100"/>
              <w:jc w:val="center"/>
              <w:rPr>
                <w:rFonts w:eastAsia="Times New Roman"/>
              </w:rPr>
            </w:pPr>
            <w:hyperlink w:anchor="i6e014264141e49cfb6088f287bb6e6ad_388" w:history="1">
              <w:r>
                <w:rPr>
                  <w:rStyle w:val="a3"/>
                  <w:rFonts w:eastAsia="Times New Roman"/>
                  <w:color w:val="000000"/>
                  <w:sz w:val="20"/>
                  <w:szCs w:val="20"/>
                  <w:u w:val="none"/>
                </w:rPr>
                <w:t>91</w:t>
              </w:r>
            </w:hyperlink>
          </w:p>
        </w:tc>
      </w:tr>
      <w:tr w:rsidR="00000000" w14:paraId="59EC528D" w14:textId="77777777">
        <w:trPr>
          <w:divId w:val="778834461"/>
        </w:trPr>
        <w:tc>
          <w:tcPr>
            <w:tcW w:w="0" w:type="auto"/>
            <w:gridSpan w:val="3"/>
            <w:tcMar>
              <w:top w:w="30" w:type="dxa"/>
              <w:left w:w="20" w:type="dxa"/>
              <w:bottom w:w="30" w:type="dxa"/>
              <w:right w:w="20" w:type="dxa"/>
            </w:tcMar>
            <w:hideMark/>
          </w:tcPr>
          <w:p w14:paraId="01C24DD4" w14:textId="77777777" w:rsidR="00000000" w:rsidRDefault="00A10F7D">
            <w:pPr>
              <w:spacing w:after="100"/>
              <w:divId w:val="1858081973"/>
              <w:rPr>
                <w:rFonts w:eastAsia="Times New Roman"/>
              </w:rPr>
            </w:pPr>
            <w:hyperlink w:anchor="i6e014264141e49cfb6088f287bb6e6ad_391" w:history="1">
              <w:r>
                <w:rPr>
                  <w:rStyle w:val="a3"/>
                  <w:rFonts w:eastAsia="Times New Roman"/>
                  <w:color w:val="000000"/>
                  <w:sz w:val="20"/>
                  <w:szCs w:val="20"/>
                  <w:u w:val="none"/>
                </w:rPr>
                <w:t>Note 6—Goodwill and Other Intangible Assets</w:t>
              </w:r>
            </w:hyperlink>
          </w:p>
        </w:tc>
        <w:tc>
          <w:tcPr>
            <w:tcW w:w="0" w:type="auto"/>
            <w:gridSpan w:val="3"/>
            <w:tcMar>
              <w:top w:w="30" w:type="dxa"/>
              <w:left w:w="20" w:type="dxa"/>
              <w:bottom w:w="30" w:type="dxa"/>
              <w:right w:w="20" w:type="dxa"/>
            </w:tcMar>
            <w:hideMark/>
          </w:tcPr>
          <w:p w14:paraId="16306701" w14:textId="77777777" w:rsidR="00000000" w:rsidRDefault="00A10F7D">
            <w:pPr>
              <w:spacing w:after="100"/>
              <w:jc w:val="center"/>
              <w:rPr>
                <w:rFonts w:eastAsia="Times New Roman"/>
              </w:rPr>
            </w:pPr>
            <w:hyperlink w:anchor="i6e014264141e49cfb6088f287bb6e6ad_391" w:history="1">
              <w:r>
                <w:rPr>
                  <w:rStyle w:val="a3"/>
                  <w:rFonts w:eastAsia="Times New Roman"/>
                  <w:color w:val="000000"/>
                  <w:sz w:val="20"/>
                  <w:szCs w:val="20"/>
                  <w:u w:val="none"/>
                </w:rPr>
                <w:t>95</w:t>
              </w:r>
            </w:hyperlink>
          </w:p>
        </w:tc>
      </w:tr>
      <w:tr w:rsidR="00000000" w14:paraId="18C5DD58" w14:textId="77777777">
        <w:trPr>
          <w:divId w:val="778834461"/>
        </w:trPr>
        <w:tc>
          <w:tcPr>
            <w:tcW w:w="0" w:type="auto"/>
            <w:gridSpan w:val="3"/>
            <w:vAlign w:val="center"/>
            <w:hideMark/>
          </w:tcPr>
          <w:p w14:paraId="5A27DD1D" w14:textId="77777777" w:rsidR="00000000" w:rsidRDefault="00A10F7D">
            <w:pPr>
              <w:spacing w:after="100"/>
              <w:jc w:val="center"/>
              <w:rPr>
                <w:rFonts w:eastAsia="Times New Roman"/>
              </w:rPr>
            </w:pPr>
          </w:p>
        </w:tc>
        <w:tc>
          <w:tcPr>
            <w:tcW w:w="0" w:type="auto"/>
            <w:gridSpan w:val="3"/>
            <w:vAlign w:val="center"/>
            <w:hideMark/>
          </w:tcPr>
          <w:p w14:paraId="465A7EF8" w14:textId="77777777" w:rsidR="00000000" w:rsidRDefault="00A10F7D">
            <w:pPr>
              <w:spacing w:after="100"/>
              <w:rPr>
                <w:rFonts w:eastAsia="Times New Roman"/>
                <w:sz w:val="20"/>
                <w:szCs w:val="20"/>
              </w:rPr>
            </w:pPr>
          </w:p>
        </w:tc>
      </w:tr>
      <w:tr w:rsidR="00000000" w14:paraId="51FF09C9" w14:textId="77777777">
        <w:trPr>
          <w:divId w:val="778834461"/>
        </w:trPr>
        <w:tc>
          <w:tcPr>
            <w:tcW w:w="0" w:type="auto"/>
            <w:gridSpan w:val="3"/>
            <w:tcMar>
              <w:top w:w="30" w:type="dxa"/>
              <w:left w:w="20" w:type="dxa"/>
              <w:bottom w:w="30" w:type="dxa"/>
              <w:right w:w="20" w:type="dxa"/>
            </w:tcMar>
            <w:hideMark/>
          </w:tcPr>
          <w:p w14:paraId="79C925FF" w14:textId="77777777" w:rsidR="00000000" w:rsidRDefault="00A10F7D">
            <w:pPr>
              <w:spacing w:after="100"/>
              <w:divId w:val="2007433871"/>
              <w:rPr>
                <w:rFonts w:eastAsia="Times New Roman"/>
              </w:rPr>
            </w:pPr>
            <w:hyperlink w:anchor="i6e014264141e49cfb6088f287bb6e6ad_397" w:history="1">
              <w:r>
                <w:rPr>
                  <w:rStyle w:val="a3"/>
                  <w:rFonts w:eastAsia="Times New Roman"/>
                  <w:color w:val="000000"/>
                  <w:sz w:val="20"/>
                  <w:szCs w:val="20"/>
                  <w:u w:val="none"/>
                </w:rPr>
                <w:t>Note 7—Deposits and Borrowings</w:t>
              </w:r>
            </w:hyperlink>
          </w:p>
        </w:tc>
        <w:tc>
          <w:tcPr>
            <w:tcW w:w="0" w:type="auto"/>
            <w:gridSpan w:val="3"/>
            <w:tcMar>
              <w:top w:w="30" w:type="dxa"/>
              <w:left w:w="20" w:type="dxa"/>
              <w:bottom w:w="30" w:type="dxa"/>
              <w:right w:w="20" w:type="dxa"/>
            </w:tcMar>
            <w:hideMark/>
          </w:tcPr>
          <w:p w14:paraId="34C3AE35" w14:textId="77777777" w:rsidR="00000000" w:rsidRDefault="00A10F7D">
            <w:pPr>
              <w:spacing w:after="100"/>
              <w:jc w:val="center"/>
              <w:rPr>
                <w:rFonts w:eastAsia="Times New Roman"/>
              </w:rPr>
            </w:pPr>
            <w:hyperlink w:anchor="i6e014264141e49cfb6088f287bb6e6ad_397" w:history="1">
              <w:r>
                <w:rPr>
                  <w:rStyle w:val="a3"/>
                  <w:rFonts w:eastAsia="Times New Roman"/>
                  <w:color w:val="000000"/>
                  <w:sz w:val="20"/>
                  <w:szCs w:val="20"/>
                  <w:u w:val="none"/>
                </w:rPr>
                <w:t>96</w:t>
              </w:r>
            </w:hyperlink>
          </w:p>
        </w:tc>
      </w:tr>
      <w:tr w:rsidR="00000000" w14:paraId="2E5F5897" w14:textId="77777777">
        <w:trPr>
          <w:divId w:val="778834461"/>
        </w:trPr>
        <w:tc>
          <w:tcPr>
            <w:tcW w:w="0" w:type="auto"/>
            <w:gridSpan w:val="3"/>
            <w:tcMar>
              <w:top w:w="30" w:type="dxa"/>
              <w:left w:w="20" w:type="dxa"/>
              <w:bottom w:w="30" w:type="dxa"/>
              <w:right w:w="20" w:type="dxa"/>
            </w:tcMar>
            <w:hideMark/>
          </w:tcPr>
          <w:p w14:paraId="40273864" w14:textId="77777777" w:rsidR="00000000" w:rsidRDefault="00A10F7D">
            <w:pPr>
              <w:spacing w:after="100"/>
              <w:divId w:val="936056314"/>
              <w:rPr>
                <w:rFonts w:eastAsia="Times New Roman"/>
              </w:rPr>
            </w:pPr>
            <w:hyperlink w:anchor="i6e014264141e49cfb6088f287bb6e6ad_400" w:history="1">
              <w:r>
                <w:rPr>
                  <w:rStyle w:val="a3"/>
                  <w:rFonts w:eastAsia="Times New Roman"/>
                  <w:color w:val="000000"/>
                  <w:sz w:val="20"/>
                  <w:szCs w:val="20"/>
                  <w:u w:val="none"/>
                </w:rPr>
                <w:t>Note 8—Derivative Instruments and Hed</w:t>
              </w:r>
              <w:r>
                <w:rPr>
                  <w:rStyle w:val="a3"/>
                  <w:rFonts w:eastAsia="Times New Roman"/>
                  <w:color w:val="000000"/>
                  <w:sz w:val="20"/>
                  <w:szCs w:val="20"/>
                  <w:u w:val="none"/>
                </w:rPr>
                <w:t>ging Activities</w:t>
              </w:r>
            </w:hyperlink>
          </w:p>
        </w:tc>
        <w:tc>
          <w:tcPr>
            <w:tcW w:w="0" w:type="auto"/>
            <w:gridSpan w:val="3"/>
            <w:tcMar>
              <w:top w:w="30" w:type="dxa"/>
              <w:left w:w="20" w:type="dxa"/>
              <w:bottom w:w="30" w:type="dxa"/>
              <w:right w:w="20" w:type="dxa"/>
            </w:tcMar>
            <w:hideMark/>
          </w:tcPr>
          <w:p w14:paraId="3BAB1C09" w14:textId="77777777" w:rsidR="00000000" w:rsidRDefault="00A10F7D">
            <w:pPr>
              <w:spacing w:after="100"/>
              <w:jc w:val="center"/>
              <w:rPr>
                <w:rFonts w:eastAsia="Times New Roman"/>
              </w:rPr>
            </w:pPr>
            <w:hyperlink w:anchor="i6e014264141e49cfb6088f287bb6e6ad_400" w:history="1">
              <w:r>
                <w:rPr>
                  <w:rStyle w:val="a3"/>
                  <w:rFonts w:eastAsia="Times New Roman"/>
                  <w:color w:val="000000"/>
                  <w:sz w:val="20"/>
                  <w:szCs w:val="20"/>
                  <w:u w:val="none"/>
                </w:rPr>
                <w:t>97</w:t>
              </w:r>
            </w:hyperlink>
          </w:p>
        </w:tc>
      </w:tr>
      <w:tr w:rsidR="00000000" w14:paraId="557CB581" w14:textId="77777777">
        <w:trPr>
          <w:divId w:val="778834461"/>
        </w:trPr>
        <w:tc>
          <w:tcPr>
            <w:tcW w:w="0" w:type="auto"/>
            <w:gridSpan w:val="3"/>
            <w:tcMar>
              <w:top w:w="30" w:type="dxa"/>
              <w:left w:w="20" w:type="dxa"/>
              <w:bottom w:w="30" w:type="dxa"/>
              <w:right w:w="20" w:type="dxa"/>
            </w:tcMar>
            <w:hideMark/>
          </w:tcPr>
          <w:p w14:paraId="1AD67219" w14:textId="77777777" w:rsidR="00000000" w:rsidRDefault="00A10F7D">
            <w:pPr>
              <w:spacing w:after="100"/>
              <w:divId w:val="586767015"/>
              <w:rPr>
                <w:rFonts w:eastAsia="Times New Roman"/>
              </w:rPr>
            </w:pPr>
            <w:hyperlink w:anchor="i6e014264141e49cfb6088f287bb6e6ad_403" w:history="1">
              <w:r>
                <w:rPr>
                  <w:rStyle w:val="a3"/>
                  <w:rFonts w:eastAsia="Times New Roman"/>
                  <w:color w:val="000000"/>
                  <w:sz w:val="20"/>
                  <w:szCs w:val="20"/>
                  <w:u w:val="none"/>
                </w:rPr>
                <w:t>Note 9—Stockholders’ Equity</w:t>
              </w:r>
            </w:hyperlink>
          </w:p>
        </w:tc>
        <w:tc>
          <w:tcPr>
            <w:tcW w:w="0" w:type="auto"/>
            <w:gridSpan w:val="3"/>
            <w:tcMar>
              <w:top w:w="30" w:type="dxa"/>
              <w:left w:w="20" w:type="dxa"/>
              <w:bottom w:w="30" w:type="dxa"/>
              <w:right w:w="20" w:type="dxa"/>
            </w:tcMar>
            <w:hideMark/>
          </w:tcPr>
          <w:p w14:paraId="2FE3E95F" w14:textId="77777777" w:rsidR="00000000" w:rsidRDefault="00A10F7D">
            <w:pPr>
              <w:spacing w:after="100"/>
              <w:jc w:val="center"/>
              <w:rPr>
                <w:rFonts w:eastAsia="Times New Roman"/>
              </w:rPr>
            </w:pPr>
            <w:hyperlink w:anchor="i6e014264141e49cfb6088f287bb6e6ad_403" w:history="1">
              <w:r>
                <w:rPr>
                  <w:rStyle w:val="a3"/>
                  <w:rFonts w:eastAsia="Times New Roman"/>
                  <w:color w:val="000000"/>
                  <w:sz w:val="20"/>
                  <w:szCs w:val="20"/>
                  <w:u w:val="none"/>
                </w:rPr>
                <w:t>107</w:t>
              </w:r>
            </w:hyperlink>
          </w:p>
        </w:tc>
      </w:tr>
      <w:tr w:rsidR="00000000" w14:paraId="15E8C48C" w14:textId="77777777">
        <w:trPr>
          <w:divId w:val="778834461"/>
        </w:trPr>
        <w:tc>
          <w:tcPr>
            <w:tcW w:w="0" w:type="auto"/>
            <w:gridSpan w:val="3"/>
            <w:vAlign w:val="center"/>
            <w:hideMark/>
          </w:tcPr>
          <w:p w14:paraId="2C4C0775" w14:textId="77777777" w:rsidR="00000000" w:rsidRDefault="00A10F7D">
            <w:pPr>
              <w:spacing w:after="100"/>
              <w:jc w:val="center"/>
              <w:rPr>
                <w:rFonts w:eastAsia="Times New Roman"/>
              </w:rPr>
            </w:pPr>
          </w:p>
        </w:tc>
        <w:tc>
          <w:tcPr>
            <w:tcW w:w="0" w:type="auto"/>
            <w:gridSpan w:val="3"/>
            <w:vAlign w:val="center"/>
            <w:hideMark/>
          </w:tcPr>
          <w:p w14:paraId="7BC6D510" w14:textId="77777777" w:rsidR="00000000" w:rsidRDefault="00A10F7D">
            <w:pPr>
              <w:spacing w:after="100"/>
              <w:rPr>
                <w:rFonts w:eastAsia="Times New Roman"/>
                <w:sz w:val="20"/>
                <w:szCs w:val="20"/>
              </w:rPr>
            </w:pPr>
          </w:p>
        </w:tc>
      </w:tr>
      <w:tr w:rsidR="00000000" w14:paraId="4736BBC5" w14:textId="77777777">
        <w:trPr>
          <w:divId w:val="778834461"/>
        </w:trPr>
        <w:tc>
          <w:tcPr>
            <w:tcW w:w="0" w:type="auto"/>
            <w:gridSpan w:val="3"/>
            <w:tcMar>
              <w:top w:w="30" w:type="dxa"/>
              <w:left w:w="20" w:type="dxa"/>
              <w:bottom w:w="30" w:type="dxa"/>
              <w:right w:w="20" w:type="dxa"/>
            </w:tcMar>
            <w:hideMark/>
          </w:tcPr>
          <w:p w14:paraId="1DC8DA8C" w14:textId="77777777" w:rsidR="00000000" w:rsidRDefault="00A10F7D">
            <w:pPr>
              <w:spacing w:after="100"/>
              <w:divId w:val="1299922783"/>
              <w:rPr>
                <w:rFonts w:eastAsia="Times New Roman"/>
              </w:rPr>
            </w:pPr>
            <w:hyperlink w:anchor="i6e014264141e49cfb6088f287bb6e6ad_412" w:history="1">
              <w:r>
                <w:rPr>
                  <w:rStyle w:val="a3"/>
                  <w:rFonts w:eastAsia="Times New Roman"/>
                  <w:color w:val="000000"/>
                  <w:sz w:val="20"/>
                  <w:szCs w:val="20"/>
                  <w:u w:val="none"/>
                </w:rPr>
                <w:t>Note 10—Earnings Per Common Share</w:t>
              </w:r>
            </w:hyperlink>
          </w:p>
        </w:tc>
        <w:tc>
          <w:tcPr>
            <w:tcW w:w="0" w:type="auto"/>
            <w:gridSpan w:val="3"/>
            <w:tcMar>
              <w:top w:w="30" w:type="dxa"/>
              <w:left w:w="20" w:type="dxa"/>
              <w:bottom w:w="30" w:type="dxa"/>
              <w:right w:w="20" w:type="dxa"/>
            </w:tcMar>
            <w:hideMark/>
          </w:tcPr>
          <w:p w14:paraId="3D74DC5D" w14:textId="77777777" w:rsidR="00000000" w:rsidRDefault="00A10F7D">
            <w:pPr>
              <w:spacing w:after="100"/>
              <w:jc w:val="center"/>
              <w:rPr>
                <w:rFonts w:eastAsia="Times New Roman"/>
              </w:rPr>
            </w:pPr>
            <w:hyperlink w:anchor="i6e014264141e49cfb6088f287bb6e6ad_412" w:history="1">
              <w:r>
                <w:rPr>
                  <w:rStyle w:val="a3"/>
                  <w:rFonts w:eastAsia="Times New Roman"/>
                  <w:color w:val="000000"/>
                  <w:sz w:val="20"/>
                  <w:szCs w:val="20"/>
                  <w:u w:val="none"/>
                </w:rPr>
                <w:t>111</w:t>
              </w:r>
            </w:hyperlink>
          </w:p>
        </w:tc>
      </w:tr>
      <w:tr w:rsidR="00000000" w14:paraId="3975785A" w14:textId="77777777">
        <w:trPr>
          <w:divId w:val="778834461"/>
        </w:trPr>
        <w:tc>
          <w:tcPr>
            <w:tcW w:w="0" w:type="auto"/>
            <w:gridSpan w:val="3"/>
            <w:vAlign w:val="center"/>
            <w:hideMark/>
          </w:tcPr>
          <w:p w14:paraId="19CE4232" w14:textId="77777777" w:rsidR="00000000" w:rsidRDefault="00A10F7D">
            <w:pPr>
              <w:spacing w:after="100"/>
              <w:jc w:val="center"/>
              <w:rPr>
                <w:rFonts w:eastAsia="Times New Roman"/>
              </w:rPr>
            </w:pPr>
          </w:p>
        </w:tc>
        <w:tc>
          <w:tcPr>
            <w:tcW w:w="0" w:type="auto"/>
            <w:gridSpan w:val="3"/>
            <w:vAlign w:val="center"/>
            <w:hideMark/>
          </w:tcPr>
          <w:p w14:paraId="18CE3289" w14:textId="77777777" w:rsidR="00000000" w:rsidRDefault="00A10F7D">
            <w:pPr>
              <w:spacing w:after="100"/>
              <w:rPr>
                <w:rFonts w:eastAsia="Times New Roman"/>
                <w:sz w:val="20"/>
                <w:szCs w:val="20"/>
              </w:rPr>
            </w:pPr>
          </w:p>
        </w:tc>
      </w:tr>
      <w:tr w:rsidR="00000000" w14:paraId="5C825189" w14:textId="77777777">
        <w:trPr>
          <w:divId w:val="778834461"/>
        </w:trPr>
        <w:tc>
          <w:tcPr>
            <w:tcW w:w="0" w:type="auto"/>
            <w:gridSpan w:val="3"/>
            <w:vAlign w:val="center"/>
            <w:hideMark/>
          </w:tcPr>
          <w:p w14:paraId="6A96F294" w14:textId="77777777" w:rsidR="00000000" w:rsidRDefault="00A10F7D">
            <w:pPr>
              <w:spacing w:after="100"/>
              <w:rPr>
                <w:rFonts w:eastAsia="Times New Roman"/>
                <w:sz w:val="20"/>
                <w:szCs w:val="20"/>
              </w:rPr>
            </w:pPr>
          </w:p>
        </w:tc>
        <w:tc>
          <w:tcPr>
            <w:tcW w:w="0" w:type="auto"/>
            <w:gridSpan w:val="3"/>
            <w:vAlign w:val="center"/>
            <w:hideMark/>
          </w:tcPr>
          <w:p w14:paraId="3BE50875" w14:textId="77777777" w:rsidR="00000000" w:rsidRDefault="00A10F7D">
            <w:pPr>
              <w:spacing w:after="100"/>
              <w:rPr>
                <w:rFonts w:eastAsia="Times New Roman"/>
                <w:sz w:val="20"/>
                <w:szCs w:val="20"/>
              </w:rPr>
            </w:pPr>
          </w:p>
        </w:tc>
      </w:tr>
      <w:tr w:rsidR="00000000" w14:paraId="11F382CA" w14:textId="77777777">
        <w:trPr>
          <w:divId w:val="778834461"/>
        </w:trPr>
        <w:tc>
          <w:tcPr>
            <w:tcW w:w="0" w:type="auto"/>
            <w:gridSpan w:val="3"/>
            <w:vAlign w:val="center"/>
            <w:hideMark/>
          </w:tcPr>
          <w:p w14:paraId="0E7ED73B" w14:textId="77777777" w:rsidR="00000000" w:rsidRDefault="00A10F7D">
            <w:pPr>
              <w:spacing w:after="100"/>
              <w:rPr>
                <w:rFonts w:eastAsia="Times New Roman"/>
                <w:sz w:val="20"/>
                <w:szCs w:val="20"/>
              </w:rPr>
            </w:pPr>
          </w:p>
        </w:tc>
        <w:tc>
          <w:tcPr>
            <w:tcW w:w="0" w:type="auto"/>
            <w:gridSpan w:val="3"/>
            <w:vAlign w:val="center"/>
            <w:hideMark/>
          </w:tcPr>
          <w:p w14:paraId="33139979" w14:textId="77777777" w:rsidR="00000000" w:rsidRDefault="00A10F7D">
            <w:pPr>
              <w:spacing w:after="100"/>
              <w:rPr>
                <w:rFonts w:eastAsia="Times New Roman"/>
                <w:sz w:val="20"/>
                <w:szCs w:val="20"/>
              </w:rPr>
            </w:pPr>
          </w:p>
        </w:tc>
      </w:tr>
      <w:tr w:rsidR="00000000" w14:paraId="7873D9AA" w14:textId="77777777">
        <w:trPr>
          <w:divId w:val="778834461"/>
        </w:trPr>
        <w:tc>
          <w:tcPr>
            <w:tcW w:w="0" w:type="auto"/>
            <w:gridSpan w:val="3"/>
            <w:tcMar>
              <w:top w:w="30" w:type="dxa"/>
              <w:left w:w="20" w:type="dxa"/>
              <w:bottom w:w="30" w:type="dxa"/>
              <w:right w:w="20" w:type="dxa"/>
            </w:tcMar>
            <w:hideMark/>
          </w:tcPr>
          <w:p w14:paraId="45ED2BF7" w14:textId="77777777" w:rsidR="00000000" w:rsidRDefault="00A10F7D">
            <w:pPr>
              <w:spacing w:after="100"/>
              <w:divId w:val="1255481902"/>
              <w:rPr>
                <w:rFonts w:eastAsia="Times New Roman"/>
              </w:rPr>
            </w:pPr>
            <w:hyperlink w:anchor="i6e014264141e49cfb6088f287bb6e6ad_421" w:history="1">
              <w:r>
                <w:rPr>
                  <w:rStyle w:val="a3"/>
                  <w:rFonts w:eastAsia="Times New Roman"/>
                  <w:color w:val="000000"/>
                  <w:sz w:val="20"/>
                  <w:szCs w:val="20"/>
                  <w:u w:val="none"/>
                </w:rPr>
                <w:t>Note 11—Fair Value Measurement</w:t>
              </w:r>
            </w:hyperlink>
          </w:p>
        </w:tc>
        <w:tc>
          <w:tcPr>
            <w:tcW w:w="0" w:type="auto"/>
            <w:gridSpan w:val="3"/>
            <w:tcMar>
              <w:top w:w="30" w:type="dxa"/>
              <w:left w:w="20" w:type="dxa"/>
              <w:bottom w:w="30" w:type="dxa"/>
              <w:right w:w="20" w:type="dxa"/>
            </w:tcMar>
            <w:hideMark/>
          </w:tcPr>
          <w:p w14:paraId="36BC7F7E" w14:textId="77777777" w:rsidR="00000000" w:rsidRDefault="00A10F7D">
            <w:pPr>
              <w:spacing w:after="100"/>
              <w:jc w:val="center"/>
              <w:rPr>
                <w:rFonts w:eastAsia="Times New Roman"/>
              </w:rPr>
            </w:pPr>
            <w:hyperlink w:anchor="i6e014264141e49cfb6088f287bb6e6ad_421" w:history="1">
              <w:r>
                <w:rPr>
                  <w:rStyle w:val="a3"/>
                  <w:rFonts w:eastAsia="Times New Roman"/>
                  <w:color w:val="000000"/>
                  <w:sz w:val="20"/>
                  <w:szCs w:val="20"/>
                  <w:u w:val="none"/>
                </w:rPr>
                <w:t>112</w:t>
              </w:r>
            </w:hyperlink>
          </w:p>
        </w:tc>
      </w:tr>
      <w:tr w:rsidR="00000000" w14:paraId="34158F49" w14:textId="77777777">
        <w:trPr>
          <w:divId w:val="778834461"/>
        </w:trPr>
        <w:tc>
          <w:tcPr>
            <w:tcW w:w="0" w:type="auto"/>
            <w:gridSpan w:val="3"/>
            <w:tcMar>
              <w:top w:w="30" w:type="dxa"/>
              <w:left w:w="20" w:type="dxa"/>
              <w:bottom w:w="30" w:type="dxa"/>
              <w:right w:w="20" w:type="dxa"/>
            </w:tcMar>
            <w:hideMark/>
          </w:tcPr>
          <w:p w14:paraId="0F72473F" w14:textId="77777777" w:rsidR="00000000" w:rsidRDefault="00A10F7D">
            <w:pPr>
              <w:spacing w:after="100"/>
              <w:divId w:val="1582565671"/>
              <w:rPr>
                <w:rFonts w:eastAsia="Times New Roman"/>
              </w:rPr>
            </w:pPr>
            <w:hyperlink w:anchor="i6e014264141e49cfb6088f287bb6e6ad_427" w:history="1">
              <w:r>
                <w:rPr>
                  <w:rStyle w:val="a3"/>
                  <w:rFonts w:eastAsia="Times New Roman"/>
                  <w:color w:val="000000"/>
                  <w:sz w:val="20"/>
                  <w:szCs w:val="20"/>
                  <w:u w:val="none"/>
                </w:rPr>
                <w:t>Note 12—Business Segments and Revenue from Contracts with Customers</w:t>
              </w:r>
            </w:hyperlink>
          </w:p>
        </w:tc>
        <w:tc>
          <w:tcPr>
            <w:tcW w:w="0" w:type="auto"/>
            <w:gridSpan w:val="3"/>
            <w:tcMar>
              <w:top w:w="30" w:type="dxa"/>
              <w:left w:w="20" w:type="dxa"/>
              <w:bottom w:w="30" w:type="dxa"/>
              <w:right w:w="20" w:type="dxa"/>
            </w:tcMar>
            <w:hideMark/>
          </w:tcPr>
          <w:p w14:paraId="2E23F25C" w14:textId="77777777" w:rsidR="00000000" w:rsidRDefault="00A10F7D">
            <w:pPr>
              <w:spacing w:after="100"/>
              <w:jc w:val="center"/>
              <w:rPr>
                <w:rFonts w:eastAsia="Times New Roman"/>
              </w:rPr>
            </w:pPr>
            <w:hyperlink w:anchor="i6e014264141e49cfb6088f287bb6e6ad_427" w:history="1">
              <w:r>
                <w:rPr>
                  <w:rStyle w:val="a3"/>
                  <w:rFonts w:eastAsia="Times New Roman"/>
                  <w:color w:val="000000"/>
                  <w:sz w:val="20"/>
                  <w:szCs w:val="20"/>
                  <w:u w:val="none"/>
                </w:rPr>
                <w:t>119</w:t>
              </w:r>
            </w:hyperlink>
          </w:p>
        </w:tc>
      </w:tr>
      <w:tr w:rsidR="00000000" w14:paraId="1C3ACB63" w14:textId="77777777">
        <w:trPr>
          <w:divId w:val="778834461"/>
        </w:trPr>
        <w:tc>
          <w:tcPr>
            <w:tcW w:w="0" w:type="auto"/>
            <w:gridSpan w:val="3"/>
            <w:tcMar>
              <w:top w:w="30" w:type="dxa"/>
              <w:left w:w="20" w:type="dxa"/>
              <w:bottom w:w="30" w:type="dxa"/>
              <w:right w:w="20" w:type="dxa"/>
            </w:tcMar>
            <w:hideMark/>
          </w:tcPr>
          <w:p w14:paraId="3A26B185" w14:textId="77777777" w:rsidR="00000000" w:rsidRDefault="00A10F7D">
            <w:pPr>
              <w:spacing w:after="100"/>
              <w:divId w:val="504592101"/>
              <w:rPr>
                <w:rFonts w:eastAsia="Times New Roman"/>
              </w:rPr>
            </w:pPr>
            <w:hyperlink w:anchor="i6e014264141e49cfb6088f287bb6e6ad_430" w:history="1">
              <w:r>
                <w:rPr>
                  <w:rStyle w:val="a3"/>
                  <w:rFonts w:eastAsia="Times New Roman"/>
                  <w:color w:val="000000"/>
                  <w:sz w:val="20"/>
                  <w:szCs w:val="20"/>
                  <w:u w:val="none"/>
                </w:rPr>
                <w:t>Note 13—Commitments, Contingencies, Guarantees and Others</w:t>
              </w:r>
            </w:hyperlink>
          </w:p>
        </w:tc>
        <w:tc>
          <w:tcPr>
            <w:tcW w:w="0" w:type="auto"/>
            <w:gridSpan w:val="3"/>
            <w:tcMar>
              <w:top w:w="30" w:type="dxa"/>
              <w:left w:w="20" w:type="dxa"/>
              <w:bottom w:w="30" w:type="dxa"/>
              <w:right w:w="20" w:type="dxa"/>
            </w:tcMar>
            <w:hideMark/>
          </w:tcPr>
          <w:p w14:paraId="79751886" w14:textId="77777777" w:rsidR="00000000" w:rsidRDefault="00A10F7D">
            <w:pPr>
              <w:spacing w:after="100"/>
              <w:jc w:val="center"/>
              <w:rPr>
                <w:rFonts w:eastAsia="Times New Roman"/>
              </w:rPr>
            </w:pPr>
            <w:hyperlink w:anchor="i6e014264141e49cfb6088f287bb6e6ad_430" w:history="1">
              <w:r>
                <w:rPr>
                  <w:rStyle w:val="a3"/>
                  <w:rFonts w:eastAsia="Times New Roman"/>
                  <w:color w:val="000000"/>
                  <w:sz w:val="20"/>
                  <w:szCs w:val="20"/>
                  <w:u w:val="none"/>
                </w:rPr>
                <w:t>123</w:t>
              </w:r>
            </w:hyperlink>
          </w:p>
        </w:tc>
      </w:tr>
      <w:tr w:rsidR="00000000" w14:paraId="75F9F1D9" w14:textId="77777777">
        <w:trPr>
          <w:divId w:val="778834461"/>
        </w:trPr>
        <w:tc>
          <w:tcPr>
            <w:tcW w:w="0" w:type="auto"/>
            <w:gridSpan w:val="3"/>
            <w:vAlign w:val="center"/>
            <w:hideMark/>
          </w:tcPr>
          <w:p w14:paraId="16994E70" w14:textId="77777777" w:rsidR="00000000" w:rsidRDefault="00A10F7D">
            <w:pPr>
              <w:spacing w:after="100"/>
              <w:jc w:val="center"/>
              <w:rPr>
                <w:rFonts w:eastAsia="Times New Roman"/>
              </w:rPr>
            </w:pPr>
          </w:p>
        </w:tc>
        <w:tc>
          <w:tcPr>
            <w:tcW w:w="0" w:type="auto"/>
            <w:gridSpan w:val="3"/>
            <w:vAlign w:val="center"/>
            <w:hideMark/>
          </w:tcPr>
          <w:p w14:paraId="1262DE61" w14:textId="77777777" w:rsidR="00000000" w:rsidRDefault="00A10F7D">
            <w:pPr>
              <w:spacing w:after="100"/>
              <w:rPr>
                <w:rFonts w:eastAsia="Times New Roman"/>
                <w:sz w:val="20"/>
                <w:szCs w:val="20"/>
              </w:rPr>
            </w:pPr>
          </w:p>
        </w:tc>
      </w:tr>
      <w:tr w:rsidR="00000000" w14:paraId="6839EA22" w14:textId="77777777">
        <w:trPr>
          <w:divId w:val="778834461"/>
        </w:trPr>
        <w:tc>
          <w:tcPr>
            <w:tcW w:w="0" w:type="auto"/>
            <w:gridSpan w:val="3"/>
            <w:vAlign w:val="center"/>
            <w:hideMark/>
          </w:tcPr>
          <w:p w14:paraId="10BFFE08" w14:textId="77777777" w:rsidR="00000000" w:rsidRDefault="00A10F7D">
            <w:pPr>
              <w:spacing w:after="100"/>
              <w:rPr>
                <w:rFonts w:eastAsia="Times New Roman"/>
                <w:sz w:val="20"/>
                <w:szCs w:val="20"/>
              </w:rPr>
            </w:pPr>
          </w:p>
        </w:tc>
        <w:tc>
          <w:tcPr>
            <w:tcW w:w="0" w:type="auto"/>
            <w:gridSpan w:val="3"/>
            <w:vAlign w:val="center"/>
            <w:hideMark/>
          </w:tcPr>
          <w:p w14:paraId="30813779" w14:textId="77777777" w:rsidR="00000000" w:rsidRDefault="00A10F7D">
            <w:pPr>
              <w:spacing w:after="100"/>
              <w:rPr>
                <w:rFonts w:eastAsia="Times New Roman"/>
                <w:sz w:val="20"/>
                <w:szCs w:val="20"/>
              </w:rPr>
            </w:pPr>
          </w:p>
        </w:tc>
      </w:tr>
      <w:tr w:rsidR="00000000" w14:paraId="74E17B50" w14:textId="77777777">
        <w:trPr>
          <w:divId w:val="778834461"/>
        </w:trPr>
        <w:tc>
          <w:tcPr>
            <w:tcW w:w="0" w:type="auto"/>
            <w:gridSpan w:val="3"/>
            <w:vAlign w:val="center"/>
            <w:hideMark/>
          </w:tcPr>
          <w:p w14:paraId="10D7F7A4" w14:textId="77777777" w:rsidR="00000000" w:rsidRDefault="00A10F7D">
            <w:pPr>
              <w:spacing w:after="100"/>
              <w:rPr>
                <w:rFonts w:eastAsia="Times New Roman"/>
                <w:sz w:val="20"/>
                <w:szCs w:val="20"/>
              </w:rPr>
            </w:pPr>
          </w:p>
        </w:tc>
        <w:tc>
          <w:tcPr>
            <w:tcW w:w="0" w:type="auto"/>
            <w:gridSpan w:val="3"/>
            <w:vAlign w:val="center"/>
            <w:hideMark/>
          </w:tcPr>
          <w:p w14:paraId="48440786" w14:textId="77777777" w:rsidR="00000000" w:rsidRDefault="00A10F7D">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21A631EE" w14:textId="77777777">
        <w:trPr>
          <w:jc w:val="center"/>
        </w:trPr>
        <w:tc>
          <w:tcPr>
            <w:tcW w:w="50" w:type="pct"/>
            <w:vAlign w:val="center"/>
            <w:hideMark/>
          </w:tcPr>
          <w:p w14:paraId="0944B1E3" w14:textId="77777777" w:rsidR="00000000" w:rsidRDefault="00A10F7D">
            <w:pPr>
              <w:jc w:val="both"/>
              <w:rPr>
                <w:rFonts w:eastAsia="Times New Roman"/>
              </w:rPr>
            </w:pPr>
          </w:p>
        </w:tc>
        <w:tc>
          <w:tcPr>
            <w:tcW w:w="1606" w:type="pct"/>
            <w:vAlign w:val="center"/>
            <w:hideMark/>
          </w:tcPr>
          <w:p w14:paraId="2B6914D4" w14:textId="77777777" w:rsidR="00000000" w:rsidRDefault="00A10F7D">
            <w:pPr>
              <w:spacing w:after="100"/>
              <w:rPr>
                <w:rFonts w:eastAsia="Times New Roman"/>
                <w:sz w:val="20"/>
                <w:szCs w:val="20"/>
              </w:rPr>
            </w:pPr>
          </w:p>
        </w:tc>
        <w:tc>
          <w:tcPr>
            <w:tcW w:w="5" w:type="pct"/>
            <w:vAlign w:val="center"/>
            <w:hideMark/>
          </w:tcPr>
          <w:p w14:paraId="7950C7CD" w14:textId="77777777" w:rsidR="00000000" w:rsidRDefault="00A10F7D">
            <w:pPr>
              <w:spacing w:after="100"/>
              <w:rPr>
                <w:rFonts w:eastAsia="Times New Roman"/>
                <w:sz w:val="20"/>
                <w:szCs w:val="20"/>
              </w:rPr>
            </w:pPr>
          </w:p>
        </w:tc>
        <w:tc>
          <w:tcPr>
            <w:tcW w:w="50" w:type="pct"/>
            <w:vAlign w:val="center"/>
            <w:hideMark/>
          </w:tcPr>
          <w:p w14:paraId="2B0E0BEB" w14:textId="77777777" w:rsidR="00000000" w:rsidRDefault="00A10F7D">
            <w:pPr>
              <w:spacing w:after="100"/>
              <w:rPr>
                <w:rFonts w:eastAsia="Times New Roman"/>
                <w:sz w:val="20"/>
                <w:szCs w:val="20"/>
              </w:rPr>
            </w:pPr>
          </w:p>
        </w:tc>
        <w:tc>
          <w:tcPr>
            <w:tcW w:w="1614" w:type="pct"/>
            <w:vAlign w:val="center"/>
            <w:hideMark/>
          </w:tcPr>
          <w:p w14:paraId="54EC075E" w14:textId="77777777" w:rsidR="00000000" w:rsidRDefault="00A10F7D">
            <w:pPr>
              <w:spacing w:after="100"/>
              <w:rPr>
                <w:rFonts w:eastAsia="Times New Roman"/>
                <w:sz w:val="20"/>
                <w:szCs w:val="20"/>
              </w:rPr>
            </w:pPr>
          </w:p>
        </w:tc>
        <w:tc>
          <w:tcPr>
            <w:tcW w:w="5" w:type="pct"/>
            <w:vAlign w:val="center"/>
            <w:hideMark/>
          </w:tcPr>
          <w:p w14:paraId="7DE3888C" w14:textId="77777777" w:rsidR="00000000" w:rsidRDefault="00A10F7D">
            <w:pPr>
              <w:spacing w:after="100"/>
              <w:rPr>
                <w:rFonts w:eastAsia="Times New Roman"/>
                <w:sz w:val="20"/>
                <w:szCs w:val="20"/>
              </w:rPr>
            </w:pPr>
          </w:p>
        </w:tc>
        <w:tc>
          <w:tcPr>
            <w:tcW w:w="50" w:type="pct"/>
            <w:vAlign w:val="center"/>
            <w:hideMark/>
          </w:tcPr>
          <w:p w14:paraId="1CFA562D" w14:textId="77777777" w:rsidR="00000000" w:rsidRDefault="00A10F7D">
            <w:pPr>
              <w:spacing w:after="100"/>
              <w:rPr>
                <w:rFonts w:eastAsia="Times New Roman"/>
                <w:sz w:val="20"/>
                <w:szCs w:val="20"/>
              </w:rPr>
            </w:pPr>
          </w:p>
        </w:tc>
        <w:tc>
          <w:tcPr>
            <w:tcW w:w="1614" w:type="pct"/>
            <w:vAlign w:val="center"/>
            <w:hideMark/>
          </w:tcPr>
          <w:p w14:paraId="4AC8C4CE" w14:textId="77777777" w:rsidR="00000000" w:rsidRDefault="00A10F7D">
            <w:pPr>
              <w:spacing w:after="100"/>
              <w:rPr>
                <w:rFonts w:eastAsia="Times New Roman"/>
                <w:sz w:val="20"/>
                <w:szCs w:val="20"/>
              </w:rPr>
            </w:pPr>
          </w:p>
        </w:tc>
        <w:tc>
          <w:tcPr>
            <w:tcW w:w="5" w:type="pct"/>
            <w:vAlign w:val="center"/>
            <w:hideMark/>
          </w:tcPr>
          <w:p w14:paraId="1332DF1E" w14:textId="77777777" w:rsidR="00000000" w:rsidRDefault="00A10F7D">
            <w:pPr>
              <w:spacing w:after="100"/>
              <w:rPr>
                <w:rFonts w:eastAsia="Times New Roman"/>
                <w:sz w:val="20"/>
                <w:szCs w:val="20"/>
              </w:rPr>
            </w:pPr>
          </w:p>
        </w:tc>
      </w:tr>
      <w:tr w:rsidR="00000000" w14:paraId="58B54E47" w14:textId="77777777">
        <w:trPr>
          <w:trHeight w:val="300"/>
          <w:jc w:val="center"/>
        </w:trPr>
        <w:tc>
          <w:tcPr>
            <w:tcW w:w="0" w:type="auto"/>
            <w:gridSpan w:val="9"/>
            <w:tcMar>
              <w:top w:w="0" w:type="dxa"/>
              <w:left w:w="20" w:type="dxa"/>
              <w:bottom w:w="0" w:type="dxa"/>
              <w:right w:w="20" w:type="dxa"/>
            </w:tcMar>
            <w:vAlign w:val="center"/>
            <w:hideMark/>
          </w:tcPr>
          <w:p w14:paraId="7FD63B7E" w14:textId="77777777" w:rsidR="00000000" w:rsidRDefault="00A10F7D">
            <w:pPr>
              <w:spacing w:after="100"/>
              <w:rPr>
                <w:rFonts w:eastAsia="Times New Roman"/>
                <w:sz w:val="20"/>
                <w:szCs w:val="20"/>
              </w:rPr>
            </w:pPr>
          </w:p>
        </w:tc>
      </w:tr>
      <w:tr w:rsidR="00000000" w14:paraId="20DE07B8" w14:textId="77777777">
        <w:trPr>
          <w:jc w:val="center"/>
        </w:trPr>
        <w:tc>
          <w:tcPr>
            <w:tcW w:w="0" w:type="auto"/>
            <w:gridSpan w:val="3"/>
            <w:tcMar>
              <w:top w:w="0" w:type="dxa"/>
              <w:left w:w="20" w:type="dxa"/>
              <w:bottom w:w="0" w:type="dxa"/>
              <w:right w:w="20" w:type="dxa"/>
            </w:tcMar>
            <w:vAlign w:val="center"/>
            <w:hideMark/>
          </w:tcPr>
          <w:p w14:paraId="3E88DD39"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39BAEF9" w14:textId="77777777" w:rsidR="00000000" w:rsidRDefault="00A10F7D">
            <w:pPr>
              <w:spacing w:after="100"/>
              <w:jc w:val="center"/>
              <w:rPr>
                <w:rFonts w:eastAsia="Times New Roman"/>
              </w:rPr>
            </w:pPr>
            <w:r>
              <w:rPr>
                <w:rFonts w:eastAsia="Times New Roman"/>
                <w:color w:val="000000"/>
                <w:sz w:val="16"/>
                <w:szCs w:val="16"/>
              </w:rPr>
              <w:t>66</w:t>
            </w:r>
          </w:p>
        </w:tc>
        <w:tc>
          <w:tcPr>
            <w:tcW w:w="0" w:type="auto"/>
            <w:gridSpan w:val="3"/>
            <w:tcMar>
              <w:top w:w="30" w:type="dxa"/>
              <w:left w:w="20" w:type="dxa"/>
              <w:bottom w:w="30" w:type="dxa"/>
              <w:right w:w="20" w:type="dxa"/>
            </w:tcMar>
            <w:vAlign w:val="bottom"/>
            <w:hideMark/>
          </w:tcPr>
          <w:p w14:paraId="26944313"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00DAF331" w14:textId="77777777" w:rsidR="00000000" w:rsidRDefault="00A10F7D">
      <w:pPr>
        <w:rPr>
          <w:rFonts w:eastAsia="Times New Roman"/>
        </w:rPr>
      </w:pPr>
      <w:r>
        <w:rPr>
          <w:rFonts w:eastAsia="Times New Roman"/>
        </w:rPr>
        <w:pict w14:anchorId="75C545B1">
          <v:rect id="_x0000_i1091" style="width:0;height:1.5pt" o:hralign="center" o:hrstd="t" o:hr="t" fillcolor="#a0a0a0" stroked="f"/>
        </w:pict>
      </w:r>
    </w:p>
    <w:p w14:paraId="6AB04E01" w14:textId="77777777" w:rsidR="00000000" w:rsidRDefault="00A10F7D">
      <w:pPr>
        <w:jc w:val="both"/>
        <w:divId w:val="245311313"/>
        <w:rPr>
          <w:rFonts w:eastAsia="Times New Roman"/>
        </w:rPr>
      </w:pPr>
      <w:hyperlink w:anchor="i6e014264141e49cfb6088f287bb6e6ad_13" w:history="1">
        <w:r>
          <w:rPr>
            <w:rStyle w:val="a3"/>
            <w:rFonts w:eastAsia="Times New Roman"/>
            <w:sz w:val="16"/>
            <w:szCs w:val="16"/>
          </w:rPr>
          <w:t>Table of Contents</w:t>
        </w:r>
      </w:hyperlink>
    </w:p>
    <w:p w14:paraId="08AD66D7" w14:textId="77777777" w:rsidR="00000000" w:rsidRDefault="00A10F7D">
      <w:pPr>
        <w:jc w:val="center"/>
        <w:divId w:val="245311313"/>
        <w:rPr>
          <w:rFonts w:eastAsia="Times New Roman"/>
        </w:rPr>
      </w:pPr>
    </w:p>
    <w:p w14:paraId="7F4F0950" w14:textId="77777777" w:rsidR="00000000" w:rsidRDefault="00A10F7D">
      <w:pPr>
        <w:jc w:val="center"/>
        <w:divId w:val="245311313"/>
        <w:rPr>
          <w:rFonts w:eastAsia="Times New Roman"/>
        </w:rPr>
      </w:pPr>
      <w:r>
        <w:rPr>
          <w:rFonts w:eastAsia="Times New Roman"/>
          <w:b/>
          <w:bCs/>
          <w:color w:val="000000"/>
          <w:sz w:val="20"/>
          <w:szCs w:val="20"/>
        </w:rPr>
        <w:t>CAPITAL ONE FINANCIAL CORPORATION</w:t>
      </w:r>
    </w:p>
    <w:p w14:paraId="16253FA5" w14:textId="77777777" w:rsidR="00000000" w:rsidRDefault="00A10F7D">
      <w:pPr>
        <w:jc w:val="center"/>
        <w:divId w:val="245311313"/>
        <w:rPr>
          <w:rFonts w:eastAsia="Times New Roman"/>
        </w:rPr>
      </w:pPr>
      <w:r>
        <w:rPr>
          <w:rFonts w:eastAsia="Times New Roman"/>
          <w:b/>
          <w:bCs/>
          <w:color w:val="000000"/>
          <w:sz w:val="20"/>
          <w:szCs w:val="20"/>
        </w:rPr>
        <w:t>CONSOLIDATED STATEMENTS OF INCOME (UNAUDITED)</w:t>
      </w:r>
    </w:p>
    <w:p w14:paraId="2E0760E7" w14:textId="77777777" w:rsidR="00000000" w:rsidRDefault="00A10F7D">
      <w:pPr>
        <w:jc w:val="both"/>
        <w:rPr>
          <w:rFonts w:eastAsia="Times New Roman"/>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41"/>
        <w:gridCol w:w="5001"/>
        <w:gridCol w:w="40"/>
        <w:gridCol w:w="36"/>
        <w:gridCol w:w="36"/>
        <w:gridCol w:w="36"/>
        <w:gridCol w:w="100"/>
        <w:gridCol w:w="535"/>
        <w:gridCol w:w="36"/>
        <w:gridCol w:w="36"/>
        <w:gridCol w:w="36"/>
        <w:gridCol w:w="36"/>
        <w:gridCol w:w="100"/>
        <w:gridCol w:w="490"/>
        <w:gridCol w:w="36"/>
        <w:gridCol w:w="36"/>
        <w:gridCol w:w="36"/>
        <w:gridCol w:w="36"/>
        <w:gridCol w:w="100"/>
        <w:gridCol w:w="490"/>
        <w:gridCol w:w="36"/>
        <w:gridCol w:w="36"/>
        <w:gridCol w:w="36"/>
        <w:gridCol w:w="36"/>
        <w:gridCol w:w="100"/>
        <w:gridCol w:w="492"/>
        <w:gridCol w:w="36"/>
        <w:gridCol w:w="36"/>
        <w:gridCol w:w="36"/>
        <w:gridCol w:w="36"/>
        <w:gridCol w:w="36"/>
        <w:gridCol w:w="36"/>
        <w:gridCol w:w="36"/>
      </w:tblGrid>
      <w:tr w:rsidR="00000000" w14:paraId="7983E484" w14:textId="77777777">
        <w:trPr>
          <w:jc w:val="center"/>
        </w:trPr>
        <w:tc>
          <w:tcPr>
            <w:tcW w:w="50" w:type="pct"/>
            <w:vAlign w:val="center"/>
            <w:hideMark/>
          </w:tcPr>
          <w:p w14:paraId="6C1D4E17" w14:textId="77777777" w:rsidR="00000000" w:rsidRDefault="00A10F7D">
            <w:pPr>
              <w:jc w:val="both"/>
              <w:rPr>
                <w:rFonts w:eastAsia="Times New Roman"/>
              </w:rPr>
            </w:pPr>
          </w:p>
        </w:tc>
        <w:tc>
          <w:tcPr>
            <w:tcW w:w="3134" w:type="pct"/>
            <w:vAlign w:val="center"/>
            <w:hideMark/>
          </w:tcPr>
          <w:p w14:paraId="3B49AFD5" w14:textId="77777777" w:rsidR="00000000" w:rsidRDefault="00A10F7D">
            <w:pPr>
              <w:spacing w:after="100"/>
              <w:rPr>
                <w:rFonts w:eastAsia="Times New Roman"/>
                <w:sz w:val="20"/>
                <w:szCs w:val="20"/>
              </w:rPr>
            </w:pPr>
          </w:p>
        </w:tc>
        <w:tc>
          <w:tcPr>
            <w:tcW w:w="5" w:type="pct"/>
            <w:vAlign w:val="center"/>
            <w:hideMark/>
          </w:tcPr>
          <w:p w14:paraId="14EB5260" w14:textId="77777777" w:rsidR="00000000" w:rsidRDefault="00A10F7D">
            <w:pPr>
              <w:spacing w:after="100"/>
              <w:rPr>
                <w:rFonts w:eastAsia="Times New Roman"/>
                <w:sz w:val="20"/>
                <w:szCs w:val="20"/>
              </w:rPr>
            </w:pPr>
          </w:p>
        </w:tc>
        <w:tc>
          <w:tcPr>
            <w:tcW w:w="5" w:type="pct"/>
            <w:vAlign w:val="center"/>
            <w:hideMark/>
          </w:tcPr>
          <w:p w14:paraId="22C3F81B" w14:textId="77777777" w:rsidR="00000000" w:rsidRDefault="00A10F7D">
            <w:pPr>
              <w:spacing w:after="100"/>
              <w:rPr>
                <w:rFonts w:eastAsia="Times New Roman"/>
                <w:sz w:val="20"/>
                <w:szCs w:val="20"/>
              </w:rPr>
            </w:pPr>
          </w:p>
        </w:tc>
        <w:tc>
          <w:tcPr>
            <w:tcW w:w="19" w:type="pct"/>
            <w:vAlign w:val="center"/>
            <w:hideMark/>
          </w:tcPr>
          <w:p w14:paraId="5311E55F" w14:textId="77777777" w:rsidR="00000000" w:rsidRDefault="00A10F7D">
            <w:pPr>
              <w:spacing w:after="100"/>
              <w:rPr>
                <w:rFonts w:eastAsia="Times New Roman"/>
                <w:sz w:val="20"/>
                <w:szCs w:val="20"/>
              </w:rPr>
            </w:pPr>
          </w:p>
        </w:tc>
        <w:tc>
          <w:tcPr>
            <w:tcW w:w="5" w:type="pct"/>
            <w:vAlign w:val="center"/>
            <w:hideMark/>
          </w:tcPr>
          <w:p w14:paraId="709944E0" w14:textId="77777777" w:rsidR="00000000" w:rsidRDefault="00A10F7D">
            <w:pPr>
              <w:spacing w:after="100"/>
              <w:rPr>
                <w:rFonts w:eastAsia="Times New Roman"/>
                <w:sz w:val="20"/>
                <w:szCs w:val="20"/>
              </w:rPr>
            </w:pPr>
          </w:p>
        </w:tc>
        <w:tc>
          <w:tcPr>
            <w:tcW w:w="50" w:type="pct"/>
            <w:vAlign w:val="center"/>
            <w:hideMark/>
          </w:tcPr>
          <w:p w14:paraId="42F43DA3" w14:textId="77777777" w:rsidR="00000000" w:rsidRDefault="00A10F7D">
            <w:pPr>
              <w:spacing w:after="100"/>
              <w:rPr>
                <w:rFonts w:eastAsia="Times New Roman"/>
                <w:sz w:val="20"/>
                <w:szCs w:val="20"/>
              </w:rPr>
            </w:pPr>
          </w:p>
        </w:tc>
        <w:tc>
          <w:tcPr>
            <w:tcW w:w="362" w:type="pct"/>
            <w:vAlign w:val="center"/>
            <w:hideMark/>
          </w:tcPr>
          <w:p w14:paraId="2EED5E39" w14:textId="77777777" w:rsidR="00000000" w:rsidRDefault="00A10F7D">
            <w:pPr>
              <w:spacing w:after="100"/>
              <w:rPr>
                <w:rFonts w:eastAsia="Times New Roman"/>
                <w:sz w:val="20"/>
                <w:szCs w:val="20"/>
              </w:rPr>
            </w:pPr>
          </w:p>
        </w:tc>
        <w:tc>
          <w:tcPr>
            <w:tcW w:w="5" w:type="pct"/>
            <w:vAlign w:val="center"/>
            <w:hideMark/>
          </w:tcPr>
          <w:p w14:paraId="63447989" w14:textId="77777777" w:rsidR="00000000" w:rsidRDefault="00A10F7D">
            <w:pPr>
              <w:spacing w:after="100"/>
              <w:rPr>
                <w:rFonts w:eastAsia="Times New Roman"/>
                <w:sz w:val="20"/>
                <w:szCs w:val="20"/>
              </w:rPr>
            </w:pPr>
          </w:p>
        </w:tc>
        <w:tc>
          <w:tcPr>
            <w:tcW w:w="5" w:type="pct"/>
            <w:vAlign w:val="center"/>
            <w:hideMark/>
          </w:tcPr>
          <w:p w14:paraId="54F76BE3" w14:textId="77777777" w:rsidR="00000000" w:rsidRDefault="00A10F7D">
            <w:pPr>
              <w:spacing w:after="100"/>
              <w:rPr>
                <w:rFonts w:eastAsia="Times New Roman"/>
                <w:sz w:val="20"/>
                <w:szCs w:val="20"/>
              </w:rPr>
            </w:pPr>
          </w:p>
        </w:tc>
        <w:tc>
          <w:tcPr>
            <w:tcW w:w="26" w:type="pct"/>
            <w:vAlign w:val="center"/>
            <w:hideMark/>
          </w:tcPr>
          <w:p w14:paraId="32F2CB9E" w14:textId="77777777" w:rsidR="00000000" w:rsidRDefault="00A10F7D">
            <w:pPr>
              <w:spacing w:after="100"/>
              <w:rPr>
                <w:rFonts w:eastAsia="Times New Roman"/>
                <w:sz w:val="20"/>
                <w:szCs w:val="20"/>
              </w:rPr>
            </w:pPr>
          </w:p>
        </w:tc>
        <w:tc>
          <w:tcPr>
            <w:tcW w:w="5" w:type="pct"/>
            <w:vAlign w:val="center"/>
            <w:hideMark/>
          </w:tcPr>
          <w:p w14:paraId="277A324F" w14:textId="77777777" w:rsidR="00000000" w:rsidRDefault="00A10F7D">
            <w:pPr>
              <w:spacing w:after="100"/>
              <w:rPr>
                <w:rFonts w:eastAsia="Times New Roman"/>
                <w:sz w:val="20"/>
                <w:szCs w:val="20"/>
              </w:rPr>
            </w:pPr>
          </w:p>
        </w:tc>
        <w:tc>
          <w:tcPr>
            <w:tcW w:w="50" w:type="pct"/>
            <w:vAlign w:val="center"/>
            <w:hideMark/>
          </w:tcPr>
          <w:p w14:paraId="15E8C63C" w14:textId="77777777" w:rsidR="00000000" w:rsidRDefault="00A10F7D">
            <w:pPr>
              <w:spacing w:after="100"/>
              <w:rPr>
                <w:rFonts w:eastAsia="Times New Roman"/>
                <w:sz w:val="20"/>
                <w:szCs w:val="20"/>
              </w:rPr>
            </w:pPr>
          </w:p>
        </w:tc>
        <w:tc>
          <w:tcPr>
            <w:tcW w:w="362" w:type="pct"/>
            <w:vAlign w:val="center"/>
            <w:hideMark/>
          </w:tcPr>
          <w:p w14:paraId="1E09B4DB" w14:textId="77777777" w:rsidR="00000000" w:rsidRDefault="00A10F7D">
            <w:pPr>
              <w:spacing w:after="100"/>
              <w:rPr>
                <w:rFonts w:eastAsia="Times New Roman"/>
                <w:sz w:val="20"/>
                <w:szCs w:val="20"/>
              </w:rPr>
            </w:pPr>
          </w:p>
        </w:tc>
        <w:tc>
          <w:tcPr>
            <w:tcW w:w="5" w:type="pct"/>
            <w:vAlign w:val="center"/>
            <w:hideMark/>
          </w:tcPr>
          <w:p w14:paraId="756BECDA" w14:textId="77777777" w:rsidR="00000000" w:rsidRDefault="00A10F7D">
            <w:pPr>
              <w:spacing w:after="100"/>
              <w:rPr>
                <w:rFonts w:eastAsia="Times New Roman"/>
                <w:sz w:val="20"/>
                <w:szCs w:val="20"/>
              </w:rPr>
            </w:pPr>
          </w:p>
        </w:tc>
        <w:tc>
          <w:tcPr>
            <w:tcW w:w="5" w:type="pct"/>
            <w:vAlign w:val="center"/>
            <w:hideMark/>
          </w:tcPr>
          <w:p w14:paraId="486A6958" w14:textId="77777777" w:rsidR="00000000" w:rsidRDefault="00A10F7D">
            <w:pPr>
              <w:spacing w:after="100"/>
              <w:rPr>
                <w:rFonts w:eastAsia="Times New Roman"/>
                <w:sz w:val="20"/>
                <w:szCs w:val="20"/>
              </w:rPr>
            </w:pPr>
          </w:p>
        </w:tc>
        <w:tc>
          <w:tcPr>
            <w:tcW w:w="26" w:type="pct"/>
            <w:vAlign w:val="center"/>
            <w:hideMark/>
          </w:tcPr>
          <w:p w14:paraId="35584271" w14:textId="77777777" w:rsidR="00000000" w:rsidRDefault="00A10F7D">
            <w:pPr>
              <w:spacing w:after="100"/>
              <w:rPr>
                <w:rFonts w:eastAsia="Times New Roman"/>
                <w:sz w:val="20"/>
                <w:szCs w:val="20"/>
              </w:rPr>
            </w:pPr>
          </w:p>
        </w:tc>
        <w:tc>
          <w:tcPr>
            <w:tcW w:w="5" w:type="pct"/>
            <w:vAlign w:val="center"/>
            <w:hideMark/>
          </w:tcPr>
          <w:p w14:paraId="15F9AAFE" w14:textId="77777777" w:rsidR="00000000" w:rsidRDefault="00A10F7D">
            <w:pPr>
              <w:spacing w:after="100"/>
              <w:rPr>
                <w:rFonts w:eastAsia="Times New Roman"/>
                <w:sz w:val="20"/>
                <w:szCs w:val="20"/>
              </w:rPr>
            </w:pPr>
          </w:p>
        </w:tc>
        <w:tc>
          <w:tcPr>
            <w:tcW w:w="50" w:type="pct"/>
            <w:vAlign w:val="center"/>
            <w:hideMark/>
          </w:tcPr>
          <w:p w14:paraId="26217FC2" w14:textId="77777777" w:rsidR="00000000" w:rsidRDefault="00A10F7D">
            <w:pPr>
              <w:spacing w:after="100"/>
              <w:rPr>
                <w:rFonts w:eastAsia="Times New Roman"/>
                <w:sz w:val="20"/>
                <w:szCs w:val="20"/>
              </w:rPr>
            </w:pPr>
          </w:p>
        </w:tc>
        <w:tc>
          <w:tcPr>
            <w:tcW w:w="362" w:type="pct"/>
            <w:vAlign w:val="center"/>
            <w:hideMark/>
          </w:tcPr>
          <w:p w14:paraId="6E2EF2C4" w14:textId="77777777" w:rsidR="00000000" w:rsidRDefault="00A10F7D">
            <w:pPr>
              <w:spacing w:after="100"/>
              <w:rPr>
                <w:rFonts w:eastAsia="Times New Roman"/>
                <w:sz w:val="20"/>
                <w:szCs w:val="20"/>
              </w:rPr>
            </w:pPr>
          </w:p>
        </w:tc>
        <w:tc>
          <w:tcPr>
            <w:tcW w:w="5" w:type="pct"/>
            <w:vAlign w:val="center"/>
            <w:hideMark/>
          </w:tcPr>
          <w:p w14:paraId="1A243960" w14:textId="77777777" w:rsidR="00000000" w:rsidRDefault="00A10F7D">
            <w:pPr>
              <w:spacing w:after="100"/>
              <w:rPr>
                <w:rFonts w:eastAsia="Times New Roman"/>
                <w:sz w:val="20"/>
                <w:szCs w:val="20"/>
              </w:rPr>
            </w:pPr>
          </w:p>
        </w:tc>
        <w:tc>
          <w:tcPr>
            <w:tcW w:w="5" w:type="pct"/>
            <w:vAlign w:val="center"/>
            <w:hideMark/>
          </w:tcPr>
          <w:p w14:paraId="7AB9C833" w14:textId="77777777" w:rsidR="00000000" w:rsidRDefault="00A10F7D">
            <w:pPr>
              <w:spacing w:after="100"/>
              <w:rPr>
                <w:rFonts w:eastAsia="Times New Roman"/>
                <w:sz w:val="20"/>
                <w:szCs w:val="20"/>
              </w:rPr>
            </w:pPr>
          </w:p>
        </w:tc>
        <w:tc>
          <w:tcPr>
            <w:tcW w:w="26" w:type="pct"/>
            <w:vAlign w:val="center"/>
            <w:hideMark/>
          </w:tcPr>
          <w:p w14:paraId="444252CD" w14:textId="77777777" w:rsidR="00000000" w:rsidRDefault="00A10F7D">
            <w:pPr>
              <w:spacing w:after="100"/>
              <w:rPr>
                <w:rFonts w:eastAsia="Times New Roman"/>
                <w:sz w:val="20"/>
                <w:szCs w:val="20"/>
              </w:rPr>
            </w:pPr>
          </w:p>
        </w:tc>
        <w:tc>
          <w:tcPr>
            <w:tcW w:w="5" w:type="pct"/>
            <w:vAlign w:val="center"/>
            <w:hideMark/>
          </w:tcPr>
          <w:p w14:paraId="3F6F4921" w14:textId="77777777" w:rsidR="00000000" w:rsidRDefault="00A10F7D">
            <w:pPr>
              <w:spacing w:after="100"/>
              <w:rPr>
                <w:rFonts w:eastAsia="Times New Roman"/>
                <w:sz w:val="20"/>
                <w:szCs w:val="20"/>
              </w:rPr>
            </w:pPr>
          </w:p>
        </w:tc>
        <w:tc>
          <w:tcPr>
            <w:tcW w:w="50" w:type="pct"/>
            <w:vAlign w:val="center"/>
            <w:hideMark/>
          </w:tcPr>
          <w:p w14:paraId="2B555BD8" w14:textId="77777777" w:rsidR="00000000" w:rsidRDefault="00A10F7D">
            <w:pPr>
              <w:spacing w:after="100"/>
              <w:rPr>
                <w:rFonts w:eastAsia="Times New Roman"/>
                <w:sz w:val="20"/>
                <w:szCs w:val="20"/>
              </w:rPr>
            </w:pPr>
          </w:p>
        </w:tc>
        <w:tc>
          <w:tcPr>
            <w:tcW w:w="363" w:type="pct"/>
            <w:vAlign w:val="center"/>
            <w:hideMark/>
          </w:tcPr>
          <w:p w14:paraId="04B133AE" w14:textId="77777777" w:rsidR="00000000" w:rsidRDefault="00A10F7D">
            <w:pPr>
              <w:spacing w:after="100"/>
              <w:rPr>
                <w:rFonts w:eastAsia="Times New Roman"/>
                <w:sz w:val="20"/>
                <w:szCs w:val="20"/>
              </w:rPr>
            </w:pPr>
          </w:p>
        </w:tc>
        <w:tc>
          <w:tcPr>
            <w:tcW w:w="5" w:type="pct"/>
            <w:vAlign w:val="center"/>
            <w:hideMark/>
          </w:tcPr>
          <w:p w14:paraId="1D185542" w14:textId="77777777" w:rsidR="00000000" w:rsidRDefault="00A10F7D">
            <w:pPr>
              <w:spacing w:after="100"/>
              <w:rPr>
                <w:rFonts w:eastAsia="Times New Roman"/>
                <w:sz w:val="20"/>
                <w:szCs w:val="20"/>
              </w:rPr>
            </w:pPr>
          </w:p>
        </w:tc>
        <w:tc>
          <w:tcPr>
            <w:tcW w:w="0" w:type="auto"/>
            <w:gridSpan w:val="3"/>
            <w:vAlign w:val="center"/>
            <w:hideMark/>
          </w:tcPr>
          <w:p w14:paraId="498B7D8C" w14:textId="77777777" w:rsidR="00000000" w:rsidRDefault="00A10F7D">
            <w:pPr>
              <w:spacing w:after="100"/>
              <w:rPr>
                <w:rFonts w:eastAsia="Times New Roman"/>
                <w:sz w:val="20"/>
                <w:szCs w:val="20"/>
              </w:rPr>
            </w:pPr>
          </w:p>
        </w:tc>
        <w:tc>
          <w:tcPr>
            <w:tcW w:w="0" w:type="auto"/>
            <w:gridSpan w:val="3"/>
            <w:vAlign w:val="center"/>
            <w:hideMark/>
          </w:tcPr>
          <w:p w14:paraId="075C4306" w14:textId="77777777" w:rsidR="00000000" w:rsidRDefault="00A10F7D">
            <w:pPr>
              <w:spacing w:after="100"/>
              <w:rPr>
                <w:rFonts w:eastAsia="Times New Roman"/>
                <w:sz w:val="20"/>
                <w:szCs w:val="20"/>
              </w:rPr>
            </w:pPr>
          </w:p>
        </w:tc>
      </w:tr>
      <w:tr w:rsidR="00000000" w14:paraId="76EAEB4E" w14:textId="77777777">
        <w:trPr>
          <w:jc w:val="center"/>
        </w:trPr>
        <w:tc>
          <w:tcPr>
            <w:tcW w:w="0" w:type="auto"/>
            <w:gridSpan w:val="3"/>
            <w:tcMar>
              <w:top w:w="0" w:type="dxa"/>
              <w:left w:w="20" w:type="dxa"/>
              <w:bottom w:w="0" w:type="dxa"/>
              <w:right w:w="20" w:type="dxa"/>
            </w:tcMar>
            <w:vAlign w:val="center"/>
            <w:hideMark/>
          </w:tcPr>
          <w:p w14:paraId="53E283A7"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E1867E" w14:textId="77777777" w:rsidR="00000000" w:rsidRDefault="00A10F7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DF16E08" w14:textId="77777777" w:rsidR="00000000" w:rsidRDefault="00A10F7D">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62171613" w14:textId="77777777" w:rsidR="00000000" w:rsidRDefault="00A10F7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AB6C9C5" w14:textId="77777777" w:rsidR="00000000" w:rsidRDefault="00A10F7D">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41674F80" w14:textId="77777777" w:rsidR="00000000" w:rsidRDefault="00A10F7D">
            <w:pPr>
              <w:spacing w:after="100"/>
              <w:rPr>
                <w:rFonts w:eastAsia="Times New Roman"/>
                <w:sz w:val="20"/>
                <w:szCs w:val="20"/>
              </w:rPr>
            </w:pPr>
          </w:p>
        </w:tc>
        <w:tc>
          <w:tcPr>
            <w:tcW w:w="0" w:type="auto"/>
            <w:vAlign w:val="center"/>
            <w:hideMark/>
          </w:tcPr>
          <w:p w14:paraId="3361BF89" w14:textId="77777777" w:rsidR="00000000" w:rsidRDefault="00A10F7D">
            <w:pPr>
              <w:spacing w:after="100"/>
              <w:rPr>
                <w:rFonts w:eastAsia="Times New Roman"/>
                <w:sz w:val="20"/>
                <w:szCs w:val="20"/>
              </w:rPr>
            </w:pPr>
          </w:p>
        </w:tc>
        <w:tc>
          <w:tcPr>
            <w:tcW w:w="0" w:type="auto"/>
            <w:vAlign w:val="center"/>
            <w:hideMark/>
          </w:tcPr>
          <w:p w14:paraId="47FDC309" w14:textId="77777777" w:rsidR="00000000" w:rsidRDefault="00A10F7D">
            <w:pPr>
              <w:spacing w:after="100"/>
              <w:rPr>
                <w:rFonts w:eastAsia="Times New Roman"/>
                <w:sz w:val="20"/>
                <w:szCs w:val="20"/>
              </w:rPr>
            </w:pPr>
          </w:p>
        </w:tc>
        <w:tc>
          <w:tcPr>
            <w:tcW w:w="0" w:type="auto"/>
            <w:vAlign w:val="center"/>
            <w:hideMark/>
          </w:tcPr>
          <w:p w14:paraId="6D30090F" w14:textId="77777777" w:rsidR="00000000" w:rsidRDefault="00A10F7D">
            <w:pPr>
              <w:spacing w:after="100"/>
              <w:rPr>
                <w:rFonts w:eastAsia="Times New Roman"/>
                <w:sz w:val="20"/>
                <w:szCs w:val="20"/>
              </w:rPr>
            </w:pPr>
          </w:p>
        </w:tc>
        <w:tc>
          <w:tcPr>
            <w:tcW w:w="0" w:type="auto"/>
            <w:vAlign w:val="center"/>
            <w:hideMark/>
          </w:tcPr>
          <w:p w14:paraId="66D867A7" w14:textId="77777777" w:rsidR="00000000" w:rsidRDefault="00A10F7D">
            <w:pPr>
              <w:spacing w:after="100"/>
              <w:rPr>
                <w:rFonts w:eastAsia="Times New Roman"/>
                <w:sz w:val="20"/>
                <w:szCs w:val="20"/>
              </w:rPr>
            </w:pPr>
          </w:p>
        </w:tc>
        <w:tc>
          <w:tcPr>
            <w:tcW w:w="0" w:type="auto"/>
            <w:vAlign w:val="center"/>
            <w:hideMark/>
          </w:tcPr>
          <w:p w14:paraId="170D5E64" w14:textId="77777777" w:rsidR="00000000" w:rsidRDefault="00A10F7D">
            <w:pPr>
              <w:spacing w:after="100"/>
              <w:rPr>
                <w:rFonts w:eastAsia="Times New Roman"/>
                <w:sz w:val="20"/>
                <w:szCs w:val="20"/>
              </w:rPr>
            </w:pPr>
          </w:p>
        </w:tc>
      </w:tr>
      <w:tr w:rsidR="00000000" w14:paraId="2D7CB24A" w14:textId="77777777">
        <w:trPr>
          <w:jc w:val="center"/>
        </w:trPr>
        <w:tc>
          <w:tcPr>
            <w:tcW w:w="0" w:type="auto"/>
            <w:gridSpan w:val="3"/>
            <w:tcMar>
              <w:top w:w="30" w:type="dxa"/>
              <w:left w:w="20" w:type="dxa"/>
              <w:bottom w:w="30" w:type="dxa"/>
              <w:right w:w="20" w:type="dxa"/>
            </w:tcMar>
            <w:vAlign w:val="bottom"/>
            <w:hideMark/>
          </w:tcPr>
          <w:p w14:paraId="2D520C65" w14:textId="77777777" w:rsidR="00000000" w:rsidRDefault="00A10F7D">
            <w:pPr>
              <w:spacing w:after="100"/>
              <w:rPr>
                <w:rFonts w:eastAsia="Times New Roman"/>
              </w:rPr>
            </w:pPr>
            <w:r>
              <w:rPr>
                <w:rFonts w:eastAsia="Times New Roman"/>
                <w:i/>
                <w:iCs/>
                <w:color w:val="000000"/>
                <w:sz w:val="16"/>
                <w:szCs w:val="16"/>
              </w:rPr>
              <w:t>(Dollars in millions, except per share-related data)</w:t>
            </w:r>
          </w:p>
        </w:tc>
        <w:tc>
          <w:tcPr>
            <w:tcW w:w="0" w:type="auto"/>
            <w:gridSpan w:val="3"/>
            <w:tcMar>
              <w:top w:w="0" w:type="dxa"/>
              <w:left w:w="20" w:type="dxa"/>
              <w:bottom w:w="0" w:type="dxa"/>
              <w:right w:w="20" w:type="dxa"/>
            </w:tcMar>
            <w:vAlign w:val="center"/>
            <w:hideMark/>
          </w:tcPr>
          <w:p w14:paraId="3FB23850"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332722B0" w14:textId="77777777" w:rsidR="00000000" w:rsidRDefault="00A10F7D">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F6A9AAB"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37BC7F11" w14:textId="77777777" w:rsidR="00000000" w:rsidRDefault="00A10F7D">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55638D36"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672D28E1" w14:textId="77777777" w:rsidR="00000000" w:rsidRDefault="00A10F7D">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A863EE4"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1B279409" w14:textId="77777777" w:rsidR="00000000" w:rsidRDefault="00A10F7D">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14:paraId="5866E3A0" w14:textId="77777777" w:rsidR="00000000" w:rsidRDefault="00A10F7D">
            <w:pPr>
              <w:spacing w:after="100"/>
              <w:jc w:val="center"/>
              <w:rPr>
                <w:rFonts w:eastAsia="Times New Roman"/>
              </w:rPr>
            </w:pPr>
          </w:p>
        </w:tc>
        <w:tc>
          <w:tcPr>
            <w:tcW w:w="0" w:type="auto"/>
            <w:gridSpan w:val="3"/>
            <w:vAlign w:val="center"/>
            <w:hideMark/>
          </w:tcPr>
          <w:p w14:paraId="7E376077" w14:textId="77777777" w:rsidR="00000000" w:rsidRDefault="00A10F7D">
            <w:pPr>
              <w:spacing w:after="100"/>
              <w:rPr>
                <w:rFonts w:eastAsia="Times New Roman"/>
                <w:sz w:val="20"/>
                <w:szCs w:val="20"/>
              </w:rPr>
            </w:pPr>
          </w:p>
        </w:tc>
      </w:tr>
      <w:tr w:rsidR="00000000" w14:paraId="6CE944A9" w14:textId="77777777">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3D07A81" w14:textId="77777777" w:rsidR="00000000" w:rsidRDefault="00A10F7D">
            <w:pPr>
              <w:spacing w:after="100"/>
              <w:rPr>
                <w:rFonts w:eastAsia="Times New Roman"/>
              </w:rPr>
            </w:pPr>
            <w:r>
              <w:rPr>
                <w:rFonts w:eastAsia="Times New Roman"/>
                <w:b/>
                <w:bCs/>
                <w:color w:val="000000"/>
                <w:sz w:val="16"/>
                <w:szCs w:val="16"/>
              </w:rPr>
              <w:t>Interest income:</w:t>
            </w:r>
          </w:p>
        </w:tc>
        <w:tc>
          <w:tcPr>
            <w:tcW w:w="0" w:type="auto"/>
            <w:gridSpan w:val="3"/>
            <w:shd w:val="clear" w:color="auto" w:fill="CCEEFF"/>
            <w:tcMar>
              <w:top w:w="0" w:type="dxa"/>
              <w:left w:w="20" w:type="dxa"/>
              <w:bottom w:w="0" w:type="dxa"/>
              <w:right w:w="20" w:type="dxa"/>
            </w:tcMar>
            <w:vAlign w:val="center"/>
            <w:hideMark/>
          </w:tcPr>
          <w:p w14:paraId="0FF8747E"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99C02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6D1207"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5594E1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14AC8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A2AB1E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F780A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C0F2DB5" w14:textId="77777777" w:rsidR="00000000" w:rsidRDefault="00A10F7D">
            <w:pPr>
              <w:spacing w:after="100"/>
              <w:rPr>
                <w:rFonts w:eastAsia="Times New Roman"/>
                <w:sz w:val="20"/>
                <w:szCs w:val="20"/>
              </w:rPr>
            </w:pPr>
          </w:p>
        </w:tc>
        <w:tc>
          <w:tcPr>
            <w:tcW w:w="0" w:type="auto"/>
            <w:gridSpan w:val="3"/>
            <w:vAlign w:val="center"/>
            <w:hideMark/>
          </w:tcPr>
          <w:p w14:paraId="2D594495" w14:textId="77777777" w:rsidR="00000000" w:rsidRDefault="00A10F7D">
            <w:pPr>
              <w:spacing w:after="100"/>
              <w:rPr>
                <w:rFonts w:eastAsia="Times New Roman"/>
                <w:sz w:val="20"/>
                <w:szCs w:val="20"/>
              </w:rPr>
            </w:pPr>
          </w:p>
        </w:tc>
        <w:tc>
          <w:tcPr>
            <w:tcW w:w="0" w:type="auto"/>
            <w:gridSpan w:val="3"/>
            <w:vAlign w:val="center"/>
            <w:hideMark/>
          </w:tcPr>
          <w:p w14:paraId="54A8DB13" w14:textId="77777777" w:rsidR="00000000" w:rsidRDefault="00A10F7D">
            <w:pPr>
              <w:spacing w:after="100"/>
              <w:rPr>
                <w:rFonts w:eastAsia="Times New Roman"/>
                <w:sz w:val="20"/>
                <w:szCs w:val="20"/>
              </w:rPr>
            </w:pPr>
          </w:p>
        </w:tc>
      </w:tr>
      <w:tr w:rsidR="00000000" w14:paraId="4F9EAF32" w14:textId="77777777">
        <w:trPr>
          <w:jc w:val="center"/>
        </w:trPr>
        <w:tc>
          <w:tcPr>
            <w:tcW w:w="0" w:type="auto"/>
            <w:gridSpan w:val="3"/>
            <w:shd w:val="clear" w:color="auto" w:fill="FFFFFF"/>
            <w:tcMar>
              <w:top w:w="30" w:type="dxa"/>
              <w:left w:w="245" w:type="dxa"/>
              <w:bottom w:w="30" w:type="dxa"/>
              <w:right w:w="20" w:type="dxa"/>
            </w:tcMar>
            <w:vAlign w:val="center"/>
            <w:hideMark/>
          </w:tcPr>
          <w:p w14:paraId="4BFC02A7" w14:textId="77777777" w:rsidR="00000000" w:rsidRDefault="00A10F7D">
            <w:pPr>
              <w:spacing w:after="100"/>
              <w:rPr>
                <w:rFonts w:eastAsia="Times New Roman"/>
              </w:rPr>
            </w:pPr>
            <w:r>
              <w:rPr>
                <w:rFonts w:eastAsia="Times New Roman"/>
                <w:color w:val="000000"/>
                <w:sz w:val="16"/>
                <w:szCs w:val="16"/>
              </w:rPr>
              <w:t>Loans, including loans held for sale</w:t>
            </w:r>
          </w:p>
        </w:tc>
        <w:tc>
          <w:tcPr>
            <w:tcW w:w="0" w:type="auto"/>
            <w:gridSpan w:val="3"/>
            <w:shd w:val="clear" w:color="auto" w:fill="FFFFFF"/>
            <w:tcMar>
              <w:top w:w="0" w:type="dxa"/>
              <w:left w:w="20" w:type="dxa"/>
              <w:bottom w:w="0" w:type="dxa"/>
              <w:right w:w="20" w:type="dxa"/>
            </w:tcMar>
            <w:vAlign w:val="center"/>
            <w:hideMark/>
          </w:tcPr>
          <w:p w14:paraId="1DFE92DE"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4A550C17" w14:textId="77777777" w:rsidR="00000000" w:rsidRDefault="00A10F7D">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14:paraId="3BBDA619" w14:textId="77777777" w:rsidR="00000000" w:rsidRDefault="00A10F7D">
            <w:pPr>
              <w:spacing w:after="100"/>
              <w:jc w:val="right"/>
              <w:rPr>
                <w:rFonts w:eastAsia="Times New Roman"/>
              </w:rPr>
            </w:pPr>
            <w:r>
              <w:rPr>
                <w:rFonts w:eastAsia="Times New Roman"/>
                <w:b/>
                <w:bCs/>
                <w:color w:val="000000"/>
                <w:sz w:val="16"/>
                <w:szCs w:val="16"/>
              </w:rPr>
              <w:t>7,578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599DB7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84F132"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925CEF9"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4A820F0E" w14:textId="77777777" w:rsidR="00000000" w:rsidRDefault="00A10F7D">
            <w:pPr>
              <w:spacing w:after="100"/>
              <w:jc w:val="right"/>
              <w:rPr>
                <w:rFonts w:eastAsia="Times New Roman"/>
              </w:rPr>
            </w:pPr>
            <w:r>
              <w:rPr>
                <w:rFonts w:eastAsia="Times New Roman"/>
                <w:color w:val="000000"/>
                <w:sz w:val="16"/>
                <w:szCs w:val="16"/>
              </w:rPr>
              <w:t>6,205 </w:t>
            </w:r>
          </w:p>
        </w:tc>
        <w:tc>
          <w:tcPr>
            <w:tcW w:w="0" w:type="auto"/>
            <w:shd w:val="clear" w:color="auto" w:fill="FFFFFF"/>
            <w:tcMar>
              <w:top w:w="30" w:type="dxa"/>
              <w:left w:w="0" w:type="dxa"/>
              <w:bottom w:w="30" w:type="dxa"/>
              <w:right w:w="20" w:type="dxa"/>
            </w:tcMar>
            <w:vAlign w:val="center"/>
            <w:hideMark/>
          </w:tcPr>
          <w:p w14:paraId="7A887BCD" w14:textId="77777777" w:rsidR="00000000" w:rsidRDefault="00A10F7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1026101"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350552E" w14:textId="77777777" w:rsidR="00000000" w:rsidRDefault="00A10F7D">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14:paraId="2BE09C2E" w14:textId="77777777" w:rsidR="00000000" w:rsidRDefault="00A10F7D">
            <w:pPr>
              <w:spacing w:after="100"/>
              <w:jc w:val="right"/>
              <w:rPr>
                <w:rFonts w:eastAsia="Times New Roman"/>
              </w:rPr>
            </w:pPr>
            <w:r>
              <w:rPr>
                <w:rFonts w:eastAsia="Times New Roman"/>
                <w:b/>
                <w:bCs/>
                <w:color w:val="000000"/>
                <w:sz w:val="16"/>
                <w:szCs w:val="16"/>
              </w:rPr>
              <w:t>20,550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2D45BB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CF4E81"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703683B"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18C27036" w14:textId="77777777" w:rsidR="00000000" w:rsidRDefault="00A10F7D">
            <w:pPr>
              <w:spacing w:after="100"/>
              <w:jc w:val="right"/>
              <w:rPr>
                <w:rFonts w:eastAsia="Times New Roman"/>
              </w:rPr>
            </w:pPr>
            <w:r>
              <w:rPr>
                <w:rFonts w:eastAsia="Times New Roman"/>
                <w:color w:val="000000"/>
                <w:sz w:val="16"/>
                <w:szCs w:val="16"/>
              </w:rPr>
              <w:t>17,812 </w:t>
            </w:r>
          </w:p>
        </w:tc>
        <w:tc>
          <w:tcPr>
            <w:tcW w:w="0" w:type="auto"/>
            <w:shd w:val="clear" w:color="auto" w:fill="FFFFFF"/>
            <w:tcMar>
              <w:top w:w="30" w:type="dxa"/>
              <w:left w:w="0" w:type="dxa"/>
              <w:bottom w:w="30" w:type="dxa"/>
              <w:right w:w="20" w:type="dxa"/>
            </w:tcMar>
            <w:vAlign w:val="center"/>
            <w:hideMark/>
          </w:tcPr>
          <w:p w14:paraId="765773BF" w14:textId="77777777" w:rsidR="00000000" w:rsidRDefault="00A10F7D">
            <w:pPr>
              <w:spacing w:after="100"/>
              <w:jc w:val="right"/>
              <w:rPr>
                <w:rFonts w:eastAsia="Times New Roman"/>
              </w:rPr>
            </w:pPr>
          </w:p>
        </w:tc>
        <w:tc>
          <w:tcPr>
            <w:tcW w:w="0" w:type="auto"/>
            <w:gridSpan w:val="3"/>
            <w:vAlign w:val="center"/>
            <w:hideMark/>
          </w:tcPr>
          <w:p w14:paraId="14006611" w14:textId="77777777" w:rsidR="00000000" w:rsidRDefault="00A10F7D">
            <w:pPr>
              <w:spacing w:after="100"/>
              <w:jc w:val="right"/>
              <w:rPr>
                <w:rFonts w:eastAsia="Times New Roman"/>
                <w:sz w:val="20"/>
                <w:szCs w:val="20"/>
              </w:rPr>
            </w:pPr>
          </w:p>
        </w:tc>
        <w:tc>
          <w:tcPr>
            <w:tcW w:w="0" w:type="auto"/>
            <w:gridSpan w:val="3"/>
            <w:vAlign w:val="center"/>
            <w:hideMark/>
          </w:tcPr>
          <w:p w14:paraId="6E58616E" w14:textId="77777777" w:rsidR="00000000" w:rsidRDefault="00A10F7D">
            <w:pPr>
              <w:spacing w:after="100"/>
              <w:rPr>
                <w:rFonts w:eastAsia="Times New Roman"/>
                <w:sz w:val="20"/>
                <w:szCs w:val="20"/>
              </w:rPr>
            </w:pPr>
          </w:p>
        </w:tc>
      </w:tr>
      <w:tr w:rsidR="00000000" w14:paraId="4E35CC7C" w14:textId="77777777">
        <w:trPr>
          <w:jc w:val="center"/>
        </w:trPr>
        <w:tc>
          <w:tcPr>
            <w:tcW w:w="0" w:type="auto"/>
            <w:gridSpan w:val="3"/>
            <w:shd w:val="clear" w:color="auto" w:fill="CCEEFF"/>
            <w:tcMar>
              <w:top w:w="30" w:type="dxa"/>
              <w:left w:w="245" w:type="dxa"/>
              <w:bottom w:w="30" w:type="dxa"/>
              <w:right w:w="20" w:type="dxa"/>
            </w:tcMar>
            <w:vAlign w:val="center"/>
            <w:hideMark/>
          </w:tcPr>
          <w:p w14:paraId="15B40348" w14:textId="77777777" w:rsidR="00000000" w:rsidRDefault="00A10F7D">
            <w:pPr>
              <w:spacing w:after="100"/>
              <w:rPr>
                <w:rFonts w:eastAsia="Times New Roman"/>
              </w:rPr>
            </w:pPr>
            <w:r>
              <w:rPr>
                <w:rFonts w:eastAsia="Times New Roman"/>
                <w:color w:val="000000"/>
                <w:sz w:val="16"/>
                <w:szCs w:val="16"/>
              </w:rPr>
              <w:t>Investment securities</w:t>
            </w:r>
          </w:p>
        </w:tc>
        <w:tc>
          <w:tcPr>
            <w:tcW w:w="0" w:type="auto"/>
            <w:gridSpan w:val="3"/>
            <w:shd w:val="clear" w:color="auto" w:fill="CCEEFF"/>
            <w:tcMar>
              <w:top w:w="0" w:type="dxa"/>
              <w:left w:w="20" w:type="dxa"/>
              <w:bottom w:w="0" w:type="dxa"/>
              <w:right w:w="20" w:type="dxa"/>
            </w:tcMar>
            <w:vAlign w:val="center"/>
            <w:hideMark/>
          </w:tcPr>
          <w:p w14:paraId="35EEAD22"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074D23C" w14:textId="77777777" w:rsidR="00000000" w:rsidRDefault="00A10F7D">
            <w:pPr>
              <w:spacing w:after="100"/>
              <w:jc w:val="right"/>
              <w:rPr>
                <w:rFonts w:eastAsia="Times New Roman"/>
              </w:rPr>
            </w:pPr>
            <w:r>
              <w:rPr>
                <w:rFonts w:eastAsia="Times New Roman"/>
                <w:b/>
                <w:bCs/>
                <w:color w:val="000000"/>
                <w:sz w:val="16"/>
                <w:szCs w:val="16"/>
              </w:rPr>
              <w:t>499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3CB21C5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F5251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29BEE9E" w14:textId="77777777" w:rsidR="00000000" w:rsidRDefault="00A10F7D">
            <w:pPr>
              <w:spacing w:after="100"/>
              <w:jc w:val="right"/>
              <w:rPr>
                <w:rFonts w:eastAsia="Times New Roman"/>
              </w:rPr>
            </w:pPr>
            <w:r>
              <w:rPr>
                <w:rFonts w:eastAsia="Times New Roman"/>
                <w:color w:val="000000"/>
                <w:sz w:val="16"/>
                <w:szCs w:val="16"/>
              </w:rPr>
              <w:t>317 </w:t>
            </w:r>
          </w:p>
        </w:tc>
        <w:tc>
          <w:tcPr>
            <w:tcW w:w="0" w:type="auto"/>
            <w:shd w:val="clear" w:color="auto" w:fill="CCEEFF"/>
            <w:tcMar>
              <w:top w:w="30" w:type="dxa"/>
              <w:left w:w="0" w:type="dxa"/>
              <w:bottom w:w="30" w:type="dxa"/>
              <w:right w:w="20" w:type="dxa"/>
            </w:tcMar>
            <w:vAlign w:val="center"/>
            <w:hideMark/>
          </w:tcPr>
          <w:p w14:paraId="231DFD6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8E9E9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A663E8E" w14:textId="77777777" w:rsidR="00000000" w:rsidRDefault="00A10F7D">
            <w:pPr>
              <w:spacing w:after="100"/>
              <w:jc w:val="right"/>
              <w:rPr>
                <w:rFonts w:eastAsia="Times New Roman"/>
              </w:rPr>
            </w:pPr>
            <w:r>
              <w:rPr>
                <w:rFonts w:eastAsia="Times New Roman"/>
                <w:b/>
                <w:bCs/>
                <w:color w:val="000000"/>
                <w:sz w:val="16"/>
                <w:szCs w:val="16"/>
              </w:rPr>
              <w:t>1,336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0F7A763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15473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35AB84B" w14:textId="77777777" w:rsidR="00000000" w:rsidRDefault="00A10F7D">
            <w:pPr>
              <w:spacing w:after="100"/>
              <w:jc w:val="right"/>
              <w:rPr>
                <w:rFonts w:eastAsia="Times New Roman"/>
              </w:rPr>
            </w:pPr>
            <w:r>
              <w:rPr>
                <w:rFonts w:eastAsia="Times New Roman"/>
                <w:color w:val="000000"/>
                <w:sz w:val="16"/>
                <w:szCs w:val="16"/>
              </w:rPr>
              <w:t>1,078 </w:t>
            </w:r>
          </w:p>
        </w:tc>
        <w:tc>
          <w:tcPr>
            <w:tcW w:w="0" w:type="auto"/>
            <w:shd w:val="clear" w:color="auto" w:fill="CCEEFF"/>
            <w:tcMar>
              <w:top w:w="30" w:type="dxa"/>
              <w:left w:w="0" w:type="dxa"/>
              <w:bottom w:w="30" w:type="dxa"/>
              <w:right w:w="20" w:type="dxa"/>
            </w:tcMar>
            <w:vAlign w:val="center"/>
            <w:hideMark/>
          </w:tcPr>
          <w:p w14:paraId="1A5CD384" w14:textId="77777777" w:rsidR="00000000" w:rsidRDefault="00A10F7D">
            <w:pPr>
              <w:spacing w:after="100"/>
              <w:jc w:val="right"/>
              <w:rPr>
                <w:rFonts w:eastAsia="Times New Roman"/>
              </w:rPr>
            </w:pPr>
          </w:p>
        </w:tc>
        <w:tc>
          <w:tcPr>
            <w:tcW w:w="0" w:type="auto"/>
            <w:gridSpan w:val="3"/>
            <w:vAlign w:val="center"/>
            <w:hideMark/>
          </w:tcPr>
          <w:p w14:paraId="762B2041" w14:textId="77777777" w:rsidR="00000000" w:rsidRDefault="00A10F7D">
            <w:pPr>
              <w:spacing w:after="100"/>
              <w:jc w:val="right"/>
              <w:rPr>
                <w:rFonts w:eastAsia="Times New Roman"/>
                <w:sz w:val="20"/>
                <w:szCs w:val="20"/>
              </w:rPr>
            </w:pPr>
          </w:p>
        </w:tc>
        <w:tc>
          <w:tcPr>
            <w:tcW w:w="0" w:type="auto"/>
            <w:gridSpan w:val="3"/>
            <w:vAlign w:val="center"/>
            <w:hideMark/>
          </w:tcPr>
          <w:p w14:paraId="6F814B61" w14:textId="77777777" w:rsidR="00000000" w:rsidRDefault="00A10F7D">
            <w:pPr>
              <w:spacing w:after="100"/>
              <w:rPr>
                <w:rFonts w:eastAsia="Times New Roman"/>
                <w:sz w:val="20"/>
                <w:szCs w:val="20"/>
              </w:rPr>
            </w:pPr>
          </w:p>
        </w:tc>
      </w:tr>
      <w:tr w:rsidR="00000000" w14:paraId="4929D954" w14:textId="77777777">
        <w:trPr>
          <w:jc w:val="center"/>
        </w:trPr>
        <w:tc>
          <w:tcPr>
            <w:tcW w:w="0" w:type="auto"/>
            <w:gridSpan w:val="3"/>
            <w:shd w:val="clear" w:color="auto" w:fill="FFFFFF"/>
            <w:tcMar>
              <w:top w:w="30" w:type="dxa"/>
              <w:left w:w="245" w:type="dxa"/>
              <w:bottom w:w="30" w:type="dxa"/>
              <w:right w:w="20" w:type="dxa"/>
            </w:tcMar>
            <w:vAlign w:val="center"/>
            <w:hideMark/>
          </w:tcPr>
          <w:p w14:paraId="00F2A1D1" w14:textId="77777777" w:rsidR="00000000" w:rsidRDefault="00A10F7D">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14:paraId="7736908F"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354C2A7" w14:textId="77777777" w:rsidR="00000000" w:rsidRDefault="00A10F7D">
            <w:pPr>
              <w:spacing w:after="100"/>
              <w:jc w:val="right"/>
              <w:rPr>
                <w:rFonts w:eastAsia="Times New Roman"/>
              </w:rPr>
            </w:pPr>
            <w:r>
              <w:rPr>
                <w:rFonts w:eastAsia="Times New Roman"/>
                <w:b/>
                <w:bCs/>
                <w:color w:val="000000"/>
                <w:sz w:val="16"/>
                <w:szCs w:val="16"/>
              </w:rPr>
              <w:t>123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5BC33B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1801E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40D6A96" w14:textId="77777777" w:rsidR="00000000" w:rsidRDefault="00A10F7D">
            <w:pPr>
              <w:spacing w:after="100"/>
              <w:jc w:val="right"/>
              <w:rPr>
                <w:rFonts w:eastAsia="Times New Roman"/>
              </w:rPr>
            </w:pPr>
            <w:r>
              <w:rPr>
                <w:rFonts w:eastAsia="Times New Roman"/>
                <w:color w:val="000000"/>
                <w:sz w:val="16"/>
                <w:szCs w:val="16"/>
              </w:rPr>
              <w:t>16 </w:t>
            </w:r>
          </w:p>
        </w:tc>
        <w:tc>
          <w:tcPr>
            <w:tcW w:w="0" w:type="auto"/>
            <w:shd w:val="clear" w:color="auto" w:fill="FFFFFF"/>
            <w:tcMar>
              <w:top w:w="30" w:type="dxa"/>
              <w:left w:w="0" w:type="dxa"/>
              <w:bottom w:w="30" w:type="dxa"/>
              <w:right w:w="20" w:type="dxa"/>
            </w:tcMar>
            <w:vAlign w:val="center"/>
            <w:hideMark/>
          </w:tcPr>
          <w:p w14:paraId="01BEBF69" w14:textId="77777777" w:rsidR="00000000" w:rsidRDefault="00A10F7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DC1C1C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D332C88" w14:textId="77777777" w:rsidR="00000000" w:rsidRDefault="00A10F7D">
            <w:pPr>
              <w:spacing w:after="100"/>
              <w:jc w:val="right"/>
              <w:rPr>
                <w:rFonts w:eastAsia="Times New Roman"/>
              </w:rPr>
            </w:pPr>
            <w:r>
              <w:rPr>
                <w:rFonts w:eastAsia="Times New Roman"/>
                <w:b/>
                <w:bCs/>
                <w:color w:val="000000"/>
                <w:sz w:val="16"/>
                <w:szCs w:val="16"/>
              </w:rPr>
              <w:t>193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F40545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EF8B6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DC2EDEA" w14:textId="77777777" w:rsidR="00000000" w:rsidRDefault="00A10F7D">
            <w:pPr>
              <w:spacing w:after="100"/>
              <w:jc w:val="right"/>
              <w:rPr>
                <w:rFonts w:eastAsia="Times New Roman"/>
              </w:rPr>
            </w:pPr>
            <w:r>
              <w:rPr>
                <w:rFonts w:eastAsia="Times New Roman"/>
                <w:color w:val="000000"/>
                <w:sz w:val="16"/>
                <w:szCs w:val="16"/>
              </w:rPr>
              <w:t>48 </w:t>
            </w:r>
          </w:p>
        </w:tc>
        <w:tc>
          <w:tcPr>
            <w:tcW w:w="0" w:type="auto"/>
            <w:shd w:val="clear" w:color="auto" w:fill="FFFFFF"/>
            <w:tcMar>
              <w:top w:w="30" w:type="dxa"/>
              <w:left w:w="0" w:type="dxa"/>
              <w:bottom w:w="30" w:type="dxa"/>
              <w:right w:w="20" w:type="dxa"/>
            </w:tcMar>
            <w:vAlign w:val="center"/>
            <w:hideMark/>
          </w:tcPr>
          <w:p w14:paraId="4A2E1681" w14:textId="77777777" w:rsidR="00000000" w:rsidRDefault="00A10F7D">
            <w:pPr>
              <w:spacing w:after="100"/>
              <w:jc w:val="right"/>
              <w:rPr>
                <w:rFonts w:eastAsia="Times New Roman"/>
              </w:rPr>
            </w:pPr>
          </w:p>
        </w:tc>
        <w:tc>
          <w:tcPr>
            <w:tcW w:w="0" w:type="auto"/>
            <w:gridSpan w:val="3"/>
            <w:vAlign w:val="center"/>
            <w:hideMark/>
          </w:tcPr>
          <w:p w14:paraId="65222D4D" w14:textId="77777777" w:rsidR="00000000" w:rsidRDefault="00A10F7D">
            <w:pPr>
              <w:spacing w:after="100"/>
              <w:jc w:val="right"/>
              <w:rPr>
                <w:rFonts w:eastAsia="Times New Roman"/>
                <w:sz w:val="20"/>
                <w:szCs w:val="20"/>
              </w:rPr>
            </w:pPr>
          </w:p>
        </w:tc>
        <w:tc>
          <w:tcPr>
            <w:tcW w:w="0" w:type="auto"/>
            <w:gridSpan w:val="3"/>
            <w:vAlign w:val="center"/>
            <w:hideMark/>
          </w:tcPr>
          <w:p w14:paraId="6B30C607" w14:textId="77777777" w:rsidR="00000000" w:rsidRDefault="00A10F7D">
            <w:pPr>
              <w:spacing w:after="100"/>
              <w:rPr>
                <w:rFonts w:eastAsia="Times New Roman"/>
                <w:sz w:val="20"/>
                <w:szCs w:val="20"/>
              </w:rPr>
            </w:pPr>
          </w:p>
        </w:tc>
      </w:tr>
      <w:tr w:rsidR="00000000" w14:paraId="1B951E0D" w14:textId="77777777">
        <w:trPr>
          <w:jc w:val="center"/>
        </w:trPr>
        <w:tc>
          <w:tcPr>
            <w:tcW w:w="0" w:type="auto"/>
            <w:gridSpan w:val="3"/>
            <w:shd w:val="clear" w:color="auto" w:fill="CCEEFF"/>
            <w:tcMar>
              <w:top w:w="30" w:type="dxa"/>
              <w:left w:w="20" w:type="dxa"/>
              <w:bottom w:w="30" w:type="dxa"/>
              <w:right w:w="20" w:type="dxa"/>
            </w:tcMar>
            <w:vAlign w:val="center"/>
            <w:hideMark/>
          </w:tcPr>
          <w:p w14:paraId="65833CD0" w14:textId="77777777" w:rsidR="00000000" w:rsidRDefault="00A10F7D">
            <w:pPr>
              <w:spacing w:after="100"/>
              <w:rPr>
                <w:rFonts w:eastAsia="Times New Roman"/>
              </w:rPr>
            </w:pPr>
            <w:r>
              <w:rPr>
                <w:rFonts w:eastAsia="Times New Roman"/>
                <w:color w:val="000000"/>
                <w:sz w:val="16"/>
                <w:szCs w:val="16"/>
              </w:rPr>
              <w:t>Total interest income</w:t>
            </w:r>
          </w:p>
        </w:tc>
        <w:tc>
          <w:tcPr>
            <w:tcW w:w="0" w:type="auto"/>
            <w:gridSpan w:val="3"/>
            <w:shd w:val="clear" w:color="auto" w:fill="CCEEFF"/>
            <w:tcMar>
              <w:top w:w="0" w:type="dxa"/>
              <w:left w:w="20" w:type="dxa"/>
              <w:bottom w:w="0" w:type="dxa"/>
              <w:right w:w="20" w:type="dxa"/>
            </w:tcMar>
            <w:vAlign w:val="center"/>
            <w:hideMark/>
          </w:tcPr>
          <w:p w14:paraId="76C0D478"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EA408C9" w14:textId="77777777" w:rsidR="00000000" w:rsidRDefault="00A10F7D">
            <w:pPr>
              <w:spacing w:after="100"/>
              <w:jc w:val="right"/>
              <w:rPr>
                <w:rFonts w:eastAsia="Times New Roman"/>
              </w:rPr>
            </w:pPr>
            <w:r>
              <w:rPr>
                <w:rFonts w:eastAsia="Times New Roman"/>
                <w:b/>
                <w:bCs/>
                <w:color w:val="000000"/>
                <w:sz w:val="16"/>
                <w:szCs w:val="16"/>
              </w:rPr>
              <w:t>8,200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5F1F75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AA82C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E689CCF" w14:textId="77777777" w:rsidR="00000000" w:rsidRDefault="00A10F7D">
            <w:pPr>
              <w:spacing w:after="100"/>
              <w:jc w:val="right"/>
              <w:rPr>
                <w:rFonts w:eastAsia="Times New Roman"/>
              </w:rPr>
            </w:pPr>
            <w:r>
              <w:rPr>
                <w:rFonts w:eastAsia="Times New Roman"/>
                <w:color w:val="000000"/>
                <w:sz w:val="16"/>
                <w:szCs w:val="16"/>
              </w:rPr>
              <w:t>6,538 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E547CB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41C90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8C918B0" w14:textId="77777777" w:rsidR="00000000" w:rsidRDefault="00A10F7D">
            <w:pPr>
              <w:spacing w:after="100"/>
              <w:jc w:val="right"/>
              <w:rPr>
                <w:rFonts w:eastAsia="Times New Roman"/>
              </w:rPr>
            </w:pPr>
            <w:r>
              <w:rPr>
                <w:rFonts w:eastAsia="Times New Roman"/>
                <w:b/>
                <w:bCs/>
                <w:color w:val="000000"/>
                <w:sz w:val="16"/>
                <w:szCs w:val="16"/>
              </w:rPr>
              <w:t>22,079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5C4CBE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D09247"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1886A68" w14:textId="77777777" w:rsidR="00000000" w:rsidRDefault="00A10F7D">
            <w:pPr>
              <w:spacing w:after="100"/>
              <w:jc w:val="right"/>
              <w:rPr>
                <w:rFonts w:eastAsia="Times New Roman"/>
              </w:rPr>
            </w:pPr>
            <w:r>
              <w:rPr>
                <w:rFonts w:eastAsia="Times New Roman"/>
                <w:color w:val="000000"/>
                <w:sz w:val="16"/>
                <w:szCs w:val="16"/>
              </w:rPr>
              <w:t>18,938 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96715F7" w14:textId="77777777" w:rsidR="00000000" w:rsidRDefault="00A10F7D">
            <w:pPr>
              <w:spacing w:after="100"/>
              <w:jc w:val="right"/>
              <w:rPr>
                <w:rFonts w:eastAsia="Times New Roman"/>
              </w:rPr>
            </w:pPr>
          </w:p>
        </w:tc>
        <w:tc>
          <w:tcPr>
            <w:tcW w:w="0" w:type="auto"/>
            <w:gridSpan w:val="3"/>
            <w:vAlign w:val="center"/>
            <w:hideMark/>
          </w:tcPr>
          <w:p w14:paraId="22C253B6" w14:textId="77777777" w:rsidR="00000000" w:rsidRDefault="00A10F7D">
            <w:pPr>
              <w:spacing w:after="100"/>
              <w:jc w:val="right"/>
              <w:rPr>
                <w:rFonts w:eastAsia="Times New Roman"/>
                <w:sz w:val="20"/>
                <w:szCs w:val="20"/>
              </w:rPr>
            </w:pPr>
          </w:p>
        </w:tc>
        <w:tc>
          <w:tcPr>
            <w:tcW w:w="0" w:type="auto"/>
            <w:gridSpan w:val="3"/>
            <w:vAlign w:val="center"/>
            <w:hideMark/>
          </w:tcPr>
          <w:p w14:paraId="141242B0" w14:textId="77777777" w:rsidR="00000000" w:rsidRDefault="00A10F7D">
            <w:pPr>
              <w:spacing w:after="100"/>
              <w:rPr>
                <w:rFonts w:eastAsia="Times New Roman"/>
                <w:sz w:val="20"/>
                <w:szCs w:val="20"/>
              </w:rPr>
            </w:pPr>
          </w:p>
        </w:tc>
      </w:tr>
      <w:tr w:rsidR="00000000" w14:paraId="2927EAAE" w14:textId="77777777">
        <w:trPr>
          <w:jc w:val="center"/>
        </w:trPr>
        <w:tc>
          <w:tcPr>
            <w:tcW w:w="0" w:type="auto"/>
            <w:gridSpan w:val="3"/>
            <w:shd w:val="clear" w:color="auto" w:fill="FFFFFF"/>
            <w:tcMar>
              <w:top w:w="30" w:type="dxa"/>
              <w:left w:w="20" w:type="dxa"/>
              <w:bottom w:w="30" w:type="dxa"/>
              <w:right w:w="20" w:type="dxa"/>
            </w:tcMar>
            <w:vAlign w:val="center"/>
            <w:hideMark/>
          </w:tcPr>
          <w:p w14:paraId="42AE9078" w14:textId="77777777" w:rsidR="00000000" w:rsidRDefault="00A10F7D">
            <w:pPr>
              <w:spacing w:after="100"/>
              <w:rPr>
                <w:rFonts w:eastAsia="Times New Roman"/>
              </w:rPr>
            </w:pPr>
            <w:r>
              <w:rPr>
                <w:rFonts w:eastAsia="Times New Roman"/>
                <w:b/>
                <w:bCs/>
                <w:color w:val="000000"/>
                <w:sz w:val="16"/>
                <w:szCs w:val="16"/>
              </w:rPr>
              <w:t>Interest expense:</w:t>
            </w:r>
          </w:p>
        </w:tc>
        <w:tc>
          <w:tcPr>
            <w:tcW w:w="0" w:type="auto"/>
            <w:gridSpan w:val="3"/>
            <w:shd w:val="clear" w:color="auto" w:fill="FFFFFF"/>
            <w:tcMar>
              <w:top w:w="0" w:type="dxa"/>
              <w:left w:w="20" w:type="dxa"/>
              <w:bottom w:w="0" w:type="dxa"/>
              <w:right w:w="20" w:type="dxa"/>
            </w:tcMar>
            <w:vAlign w:val="center"/>
            <w:hideMark/>
          </w:tcPr>
          <w:p w14:paraId="3DE92AD4" w14:textId="77777777" w:rsidR="00000000" w:rsidRDefault="00A10F7D">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51CDBB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24AC28"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CED3D5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5819E3"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2E5F20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82EB35"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B8622F9" w14:textId="77777777" w:rsidR="00000000" w:rsidRDefault="00A10F7D">
            <w:pPr>
              <w:spacing w:after="100"/>
              <w:rPr>
                <w:rFonts w:eastAsia="Times New Roman"/>
                <w:sz w:val="20"/>
                <w:szCs w:val="20"/>
              </w:rPr>
            </w:pPr>
          </w:p>
        </w:tc>
        <w:tc>
          <w:tcPr>
            <w:tcW w:w="0" w:type="auto"/>
            <w:gridSpan w:val="3"/>
            <w:vAlign w:val="center"/>
            <w:hideMark/>
          </w:tcPr>
          <w:p w14:paraId="63F898AD" w14:textId="77777777" w:rsidR="00000000" w:rsidRDefault="00A10F7D">
            <w:pPr>
              <w:spacing w:after="100"/>
              <w:rPr>
                <w:rFonts w:eastAsia="Times New Roman"/>
                <w:sz w:val="20"/>
                <w:szCs w:val="20"/>
              </w:rPr>
            </w:pPr>
          </w:p>
        </w:tc>
        <w:tc>
          <w:tcPr>
            <w:tcW w:w="0" w:type="auto"/>
            <w:gridSpan w:val="3"/>
            <w:vAlign w:val="center"/>
            <w:hideMark/>
          </w:tcPr>
          <w:p w14:paraId="5306062E" w14:textId="77777777" w:rsidR="00000000" w:rsidRDefault="00A10F7D">
            <w:pPr>
              <w:spacing w:after="100"/>
              <w:rPr>
                <w:rFonts w:eastAsia="Times New Roman"/>
                <w:sz w:val="20"/>
                <w:szCs w:val="20"/>
              </w:rPr>
            </w:pPr>
          </w:p>
        </w:tc>
      </w:tr>
      <w:tr w:rsidR="00000000" w14:paraId="623CBBE7" w14:textId="77777777">
        <w:trPr>
          <w:jc w:val="center"/>
        </w:trPr>
        <w:tc>
          <w:tcPr>
            <w:tcW w:w="0" w:type="auto"/>
            <w:gridSpan w:val="3"/>
            <w:shd w:val="clear" w:color="auto" w:fill="CCEEFF"/>
            <w:tcMar>
              <w:top w:w="30" w:type="dxa"/>
              <w:left w:w="245" w:type="dxa"/>
              <w:bottom w:w="30" w:type="dxa"/>
              <w:right w:w="20" w:type="dxa"/>
            </w:tcMar>
            <w:vAlign w:val="center"/>
            <w:hideMark/>
          </w:tcPr>
          <w:p w14:paraId="7B62D220" w14:textId="77777777" w:rsidR="00000000" w:rsidRDefault="00A10F7D">
            <w:pPr>
              <w:spacing w:after="100"/>
              <w:rPr>
                <w:rFonts w:eastAsia="Times New Roman"/>
              </w:rPr>
            </w:pPr>
            <w:r>
              <w:rPr>
                <w:rFonts w:eastAsia="Times New Roman"/>
                <w:color w:val="000000"/>
                <w:sz w:val="16"/>
                <w:szCs w:val="16"/>
              </w:rPr>
              <w:t>Deposits</w:t>
            </w:r>
          </w:p>
        </w:tc>
        <w:tc>
          <w:tcPr>
            <w:tcW w:w="0" w:type="auto"/>
            <w:gridSpan w:val="3"/>
            <w:shd w:val="clear" w:color="auto" w:fill="CCEEFF"/>
            <w:tcMar>
              <w:top w:w="0" w:type="dxa"/>
              <w:left w:w="20" w:type="dxa"/>
              <w:bottom w:w="0" w:type="dxa"/>
              <w:right w:w="20" w:type="dxa"/>
            </w:tcMar>
            <w:vAlign w:val="center"/>
            <w:hideMark/>
          </w:tcPr>
          <w:p w14:paraId="19240951"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6862D4A" w14:textId="77777777" w:rsidR="00000000" w:rsidRDefault="00A10F7D">
            <w:pPr>
              <w:spacing w:after="100"/>
              <w:jc w:val="right"/>
              <w:rPr>
                <w:rFonts w:eastAsia="Times New Roman"/>
              </w:rPr>
            </w:pPr>
            <w:r>
              <w:rPr>
                <w:rFonts w:eastAsia="Times New Roman"/>
                <w:b/>
                <w:bCs/>
                <w:color w:val="000000"/>
                <w:sz w:val="16"/>
                <w:szCs w:val="16"/>
              </w:rPr>
              <w:t>689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3484209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E2F6E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D25EE27" w14:textId="77777777" w:rsidR="00000000" w:rsidRDefault="00A10F7D">
            <w:pPr>
              <w:spacing w:after="100"/>
              <w:jc w:val="right"/>
              <w:rPr>
                <w:rFonts w:eastAsia="Times New Roman"/>
              </w:rPr>
            </w:pPr>
            <w:r>
              <w:rPr>
                <w:rFonts w:eastAsia="Times New Roman"/>
                <w:color w:val="000000"/>
                <w:sz w:val="16"/>
                <w:szCs w:val="16"/>
              </w:rPr>
              <w:t>228 </w:t>
            </w:r>
          </w:p>
        </w:tc>
        <w:tc>
          <w:tcPr>
            <w:tcW w:w="0" w:type="auto"/>
            <w:shd w:val="clear" w:color="auto" w:fill="CCEEFF"/>
            <w:tcMar>
              <w:top w:w="30" w:type="dxa"/>
              <w:left w:w="0" w:type="dxa"/>
              <w:bottom w:w="30" w:type="dxa"/>
              <w:right w:w="20" w:type="dxa"/>
            </w:tcMar>
            <w:vAlign w:val="center"/>
            <w:hideMark/>
          </w:tcPr>
          <w:p w14:paraId="132E34E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B0102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36895A3" w14:textId="77777777" w:rsidR="00000000" w:rsidRDefault="00A10F7D">
            <w:pPr>
              <w:spacing w:after="100"/>
              <w:jc w:val="right"/>
              <w:rPr>
                <w:rFonts w:eastAsia="Times New Roman"/>
              </w:rPr>
            </w:pPr>
            <w:r>
              <w:rPr>
                <w:rFonts w:eastAsia="Times New Roman"/>
                <w:b/>
                <w:bCs/>
                <w:color w:val="000000"/>
                <w:sz w:val="16"/>
                <w:szCs w:val="16"/>
              </w:rPr>
              <w:t>1,200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0E41769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6F59B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AD2B486" w14:textId="77777777" w:rsidR="00000000" w:rsidRDefault="00A10F7D">
            <w:pPr>
              <w:spacing w:after="100"/>
              <w:jc w:val="right"/>
              <w:rPr>
                <w:rFonts w:eastAsia="Times New Roman"/>
              </w:rPr>
            </w:pPr>
            <w:r>
              <w:rPr>
                <w:rFonts w:eastAsia="Times New Roman"/>
                <w:color w:val="000000"/>
                <w:sz w:val="16"/>
                <w:szCs w:val="16"/>
              </w:rPr>
              <w:t>734 </w:t>
            </w:r>
          </w:p>
        </w:tc>
        <w:tc>
          <w:tcPr>
            <w:tcW w:w="0" w:type="auto"/>
            <w:shd w:val="clear" w:color="auto" w:fill="CCEEFF"/>
            <w:tcMar>
              <w:top w:w="30" w:type="dxa"/>
              <w:left w:w="0" w:type="dxa"/>
              <w:bottom w:w="30" w:type="dxa"/>
              <w:right w:w="20" w:type="dxa"/>
            </w:tcMar>
            <w:vAlign w:val="center"/>
            <w:hideMark/>
          </w:tcPr>
          <w:p w14:paraId="1064651B" w14:textId="77777777" w:rsidR="00000000" w:rsidRDefault="00A10F7D">
            <w:pPr>
              <w:spacing w:after="100"/>
              <w:jc w:val="right"/>
              <w:rPr>
                <w:rFonts w:eastAsia="Times New Roman"/>
              </w:rPr>
            </w:pPr>
          </w:p>
        </w:tc>
        <w:tc>
          <w:tcPr>
            <w:tcW w:w="0" w:type="auto"/>
            <w:gridSpan w:val="3"/>
            <w:vAlign w:val="center"/>
            <w:hideMark/>
          </w:tcPr>
          <w:p w14:paraId="76877560" w14:textId="77777777" w:rsidR="00000000" w:rsidRDefault="00A10F7D">
            <w:pPr>
              <w:spacing w:after="100"/>
              <w:jc w:val="right"/>
              <w:rPr>
                <w:rFonts w:eastAsia="Times New Roman"/>
                <w:sz w:val="20"/>
                <w:szCs w:val="20"/>
              </w:rPr>
            </w:pPr>
          </w:p>
        </w:tc>
        <w:tc>
          <w:tcPr>
            <w:tcW w:w="0" w:type="auto"/>
            <w:gridSpan w:val="3"/>
            <w:vAlign w:val="center"/>
            <w:hideMark/>
          </w:tcPr>
          <w:p w14:paraId="45AEE966" w14:textId="77777777" w:rsidR="00000000" w:rsidRDefault="00A10F7D">
            <w:pPr>
              <w:spacing w:after="100"/>
              <w:rPr>
                <w:rFonts w:eastAsia="Times New Roman"/>
                <w:sz w:val="20"/>
                <w:szCs w:val="20"/>
              </w:rPr>
            </w:pPr>
          </w:p>
        </w:tc>
      </w:tr>
      <w:tr w:rsidR="00000000" w14:paraId="0F88F0A2" w14:textId="77777777">
        <w:trPr>
          <w:jc w:val="center"/>
        </w:trPr>
        <w:tc>
          <w:tcPr>
            <w:tcW w:w="0" w:type="auto"/>
            <w:gridSpan w:val="3"/>
            <w:shd w:val="clear" w:color="auto" w:fill="FFFFFF"/>
            <w:tcMar>
              <w:top w:w="30" w:type="dxa"/>
              <w:left w:w="245" w:type="dxa"/>
              <w:bottom w:w="30" w:type="dxa"/>
              <w:right w:w="20" w:type="dxa"/>
            </w:tcMar>
            <w:vAlign w:val="center"/>
            <w:hideMark/>
          </w:tcPr>
          <w:p w14:paraId="4F01828E" w14:textId="77777777" w:rsidR="00000000" w:rsidRDefault="00A10F7D">
            <w:pPr>
              <w:spacing w:after="100"/>
              <w:rPr>
                <w:rFonts w:eastAsia="Times New Roman"/>
              </w:rPr>
            </w:pPr>
            <w:r>
              <w:rPr>
                <w:rFonts w:eastAsia="Times New Roman"/>
                <w:color w:val="000000"/>
                <w:sz w:val="16"/>
                <w:szCs w:val="16"/>
              </w:rPr>
              <w:t>Securitized debt obligations</w:t>
            </w:r>
          </w:p>
        </w:tc>
        <w:tc>
          <w:tcPr>
            <w:tcW w:w="0" w:type="auto"/>
            <w:gridSpan w:val="3"/>
            <w:shd w:val="clear" w:color="auto" w:fill="FFFFFF"/>
            <w:tcMar>
              <w:top w:w="0" w:type="dxa"/>
              <w:left w:w="20" w:type="dxa"/>
              <w:bottom w:w="0" w:type="dxa"/>
              <w:right w:w="20" w:type="dxa"/>
            </w:tcMar>
            <w:vAlign w:val="center"/>
            <w:hideMark/>
          </w:tcPr>
          <w:p w14:paraId="07FA622C"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B94EAA2" w14:textId="77777777" w:rsidR="00000000" w:rsidRDefault="00A10F7D">
            <w:pPr>
              <w:spacing w:after="100"/>
              <w:jc w:val="right"/>
              <w:rPr>
                <w:rFonts w:eastAsia="Times New Roman"/>
              </w:rPr>
            </w:pPr>
            <w:r>
              <w:rPr>
                <w:rFonts w:eastAsia="Times New Roman"/>
                <w:b/>
                <w:bCs/>
                <w:color w:val="000000"/>
                <w:sz w:val="16"/>
                <w:szCs w:val="16"/>
              </w:rPr>
              <w:t>120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AFA089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295EF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F2D84E6" w14:textId="77777777" w:rsidR="00000000" w:rsidRDefault="00A10F7D">
            <w:pPr>
              <w:spacing w:after="100"/>
              <w:jc w:val="right"/>
              <w:rPr>
                <w:rFonts w:eastAsia="Times New Roman"/>
              </w:rPr>
            </w:pPr>
            <w:r>
              <w:rPr>
                <w:rFonts w:eastAsia="Times New Roman"/>
                <w:color w:val="000000"/>
                <w:sz w:val="16"/>
                <w:szCs w:val="16"/>
              </w:rPr>
              <w:t>29 </w:t>
            </w:r>
          </w:p>
        </w:tc>
        <w:tc>
          <w:tcPr>
            <w:tcW w:w="0" w:type="auto"/>
            <w:shd w:val="clear" w:color="auto" w:fill="FFFFFF"/>
            <w:tcMar>
              <w:top w:w="30" w:type="dxa"/>
              <w:left w:w="0" w:type="dxa"/>
              <w:bottom w:w="30" w:type="dxa"/>
              <w:right w:w="20" w:type="dxa"/>
            </w:tcMar>
            <w:vAlign w:val="center"/>
            <w:hideMark/>
          </w:tcPr>
          <w:p w14:paraId="60502A7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7B13C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2B31B6D" w14:textId="77777777" w:rsidR="00000000" w:rsidRDefault="00A10F7D">
            <w:pPr>
              <w:spacing w:after="100"/>
              <w:jc w:val="right"/>
              <w:rPr>
                <w:rFonts w:eastAsia="Times New Roman"/>
              </w:rPr>
            </w:pPr>
            <w:r>
              <w:rPr>
                <w:rFonts w:eastAsia="Times New Roman"/>
                <w:b/>
                <w:bCs/>
                <w:color w:val="000000"/>
                <w:sz w:val="16"/>
                <w:szCs w:val="16"/>
              </w:rPr>
              <w:t>214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C3005E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60536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F6D5FE1" w14:textId="77777777" w:rsidR="00000000" w:rsidRDefault="00A10F7D">
            <w:pPr>
              <w:spacing w:after="100"/>
              <w:jc w:val="right"/>
              <w:rPr>
                <w:rFonts w:eastAsia="Times New Roman"/>
              </w:rPr>
            </w:pPr>
            <w:r>
              <w:rPr>
                <w:rFonts w:eastAsia="Times New Roman"/>
                <w:color w:val="000000"/>
                <w:sz w:val="16"/>
                <w:szCs w:val="16"/>
              </w:rPr>
              <w:t>89 </w:t>
            </w:r>
          </w:p>
        </w:tc>
        <w:tc>
          <w:tcPr>
            <w:tcW w:w="0" w:type="auto"/>
            <w:shd w:val="clear" w:color="auto" w:fill="FFFFFF"/>
            <w:tcMar>
              <w:top w:w="30" w:type="dxa"/>
              <w:left w:w="0" w:type="dxa"/>
              <w:bottom w:w="30" w:type="dxa"/>
              <w:right w:w="20" w:type="dxa"/>
            </w:tcMar>
            <w:vAlign w:val="center"/>
            <w:hideMark/>
          </w:tcPr>
          <w:p w14:paraId="42040811" w14:textId="77777777" w:rsidR="00000000" w:rsidRDefault="00A10F7D">
            <w:pPr>
              <w:spacing w:after="100"/>
              <w:jc w:val="right"/>
              <w:rPr>
                <w:rFonts w:eastAsia="Times New Roman"/>
              </w:rPr>
            </w:pPr>
          </w:p>
        </w:tc>
        <w:tc>
          <w:tcPr>
            <w:tcW w:w="0" w:type="auto"/>
            <w:gridSpan w:val="3"/>
            <w:vAlign w:val="center"/>
            <w:hideMark/>
          </w:tcPr>
          <w:p w14:paraId="2FB63909" w14:textId="77777777" w:rsidR="00000000" w:rsidRDefault="00A10F7D">
            <w:pPr>
              <w:spacing w:after="100"/>
              <w:jc w:val="right"/>
              <w:rPr>
                <w:rFonts w:eastAsia="Times New Roman"/>
                <w:sz w:val="20"/>
                <w:szCs w:val="20"/>
              </w:rPr>
            </w:pPr>
          </w:p>
        </w:tc>
        <w:tc>
          <w:tcPr>
            <w:tcW w:w="0" w:type="auto"/>
            <w:gridSpan w:val="3"/>
            <w:vAlign w:val="center"/>
            <w:hideMark/>
          </w:tcPr>
          <w:p w14:paraId="7CB6E555" w14:textId="77777777" w:rsidR="00000000" w:rsidRDefault="00A10F7D">
            <w:pPr>
              <w:spacing w:after="100"/>
              <w:rPr>
                <w:rFonts w:eastAsia="Times New Roman"/>
                <w:sz w:val="20"/>
                <w:szCs w:val="20"/>
              </w:rPr>
            </w:pPr>
          </w:p>
        </w:tc>
      </w:tr>
      <w:tr w:rsidR="00000000" w14:paraId="20164633" w14:textId="77777777">
        <w:trPr>
          <w:jc w:val="center"/>
        </w:trPr>
        <w:tc>
          <w:tcPr>
            <w:tcW w:w="0" w:type="auto"/>
            <w:gridSpan w:val="3"/>
            <w:shd w:val="clear" w:color="auto" w:fill="CCEEFF"/>
            <w:tcMar>
              <w:top w:w="30" w:type="dxa"/>
              <w:left w:w="245" w:type="dxa"/>
              <w:bottom w:w="30" w:type="dxa"/>
              <w:right w:w="20" w:type="dxa"/>
            </w:tcMar>
            <w:vAlign w:val="center"/>
            <w:hideMark/>
          </w:tcPr>
          <w:p w14:paraId="138428FB" w14:textId="77777777" w:rsidR="00000000" w:rsidRDefault="00A10F7D">
            <w:pPr>
              <w:spacing w:after="100"/>
              <w:rPr>
                <w:rFonts w:eastAsia="Times New Roman"/>
              </w:rPr>
            </w:pPr>
            <w:r>
              <w:rPr>
                <w:rFonts w:eastAsia="Times New Roman"/>
                <w:color w:val="000000"/>
                <w:sz w:val="16"/>
                <w:szCs w:val="16"/>
              </w:rPr>
              <w:t>Senior and subordinated notes</w:t>
            </w:r>
          </w:p>
        </w:tc>
        <w:tc>
          <w:tcPr>
            <w:tcW w:w="0" w:type="auto"/>
            <w:gridSpan w:val="3"/>
            <w:shd w:val="clear" w:color="auto" w:fill="CCEEFF"/>
            <w:tcMar>
              <w:top w:w="0" w:type="dxa"/>
              <w:left w:w="20" w:type="dxa"/>
              <w:bottom w:w="0" w:type="dxa"/>
              <w:right w:w="20" w:type="dxa"/>
            </w:tcMar>
            <w:vAlign w:val="center"/>
            <w:hideMark/>
          </w:tcPr>
          <w:p w14:paraId="5024EC84"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3925ACC" w14:textId="77777777" w:rsidR="00000000" w:rsidRDefault="00A10F7D">
            <w:pPr>
              <w:spacing w:after="100"/>
              <w:jc w:val="right"/>
              <w:rPr>
                <w:rFonts w:eastAsia="Times New Roman"/>
              </w:rPr>
            </w:pPr>
            <w:r>
              <w:rPr>
                <w:rFonts w:eastAsia="Times New Roman"/>
                <w:b/>
                <w:bCs/>
                <w:color w:val="000000"/>
                <w:sz w:val="16"/>
                <w:szCs w:val="16"/>
              </w:rPr>
              <w:t>319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10B20B9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7384A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FB42073" w14:textId="77777777" w:rsidR="00000000" w:rsidRDefault="00A10F7D">
            <w:pPr>
              <w:spacing w:after="100"/>
              <w:jc w:val="right"/>
              <w:rPr>
                <w:rFonts w:eastAsia="Times New Roman"/>
              </w:rPr>
            </w:pPr>
            <w:r>
              <w:rPr>
                <w:rFonts w:eastAsia="Times New Roman"/>
                <w:color w:val="000000"/>
                <w:sz w:val="16"/>
                <w:szCs w:val="16"/>
              </w:rPr>
              <w:t>116 </w:t>
            </w:r>
          </w:p>
        </w:tc>
        <w:tc>
          <w:tcPr>
            <w:tcW w:w="0" w:type="auto"/>
            <w:shd w:val="clear" w:color="auto" w:fill="CCEEFF"/>
            <w:tcMar>
              <w:top w:w="30" w:type="dxa"/>
              <w:left w:w="0" w:type="dxa"/>
              <w:bottom w:w="30" w:type="dxa"/>
              <w:right w:w="20" w:type="dxa"/>
            </w:tcMar>
            <w:vAlign w:val="center"/>
            <w:hideMark/>
          </w:tcPr>
          <w:p w14:paraId="3C4DE7A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BD69C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48EFAC3" w14:textId="77777777" w:rsidR="00000000" w:rsidRDefault="00A10F7D">
            <w:pPr>
              <w:spacing w:after="100"/>
              <w:jc w:val="right"/>
              <w:rPr>
                <w:rFonts w:eastAsia="Times New Roman"/>
              </w:rPr>
            </w:pPr>
            <w:r>
              <w:rPr>
                <w:rFonts w:eastAsia="Times New Roman"/>
                <w:b/>
                <w:bCs/>
                <w:color w:val="000000"/>
                <w:sz w:val="16"/>
                <w:szCs w:val="16"/>
              </w:rPr>
              <w:t>644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5C36E90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96716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3888D26" w14:textId="77777777" w:rsidR="00000000" w:rsidRDefault="00A10F7D">
            <w:pPr>
              <w:spacing w:after="100"/>
              <w:jc w:val="right"/>
              <w:rPr>
                <w:rFonts w:eastAsia="Times New Roman"/>
              </w:rPr>
            </w:pPr>
            <w:r>
              <w:rPr>
                <w:rFonts w:eastAsia="Times New Roman"/>
                <w:color w:val="000000"/>
                <w:sz w:val="16"/>
                <w:szCs w:val="16"/>
              </w:rPr>
              <w:t>367 </w:t>
            </w:r>
          </w:p>
        </w:tc>
        <w:tc>
          <w:tcPr>
            <w:tcW w:w="0" w:type="auto"/>
            <w:shd w:val="clear" w:color="auto" w:fill="CCEEFF"/>
            <w:tcMar>
              <w:top w:w="30" w:type="dxa"/>
              <w:left w:w="0" w:type="dxa"/>
              <w:bottom w:w="30" w:type="dxa"/>
              <w:right w:w="20" w:type="dxa"/>
            </w:tcMar>
            <w:vAlign w:val="center"/>
            <w:hideMark/>
          </w:tcPr>
          <w:p w14:paraId="689BCEC2" w14:textId="77777777" w:rsidR="00000000" w:rsidRDefault="00A10F7D">
            <w:pPr>
              <w:spacing w:after="100"/>
              <w:jc w:val="right"/>
              <w:rPr>
                <w:rFonts w:eastAsia="Times New Roman"/>
              </w:rPr>
            </w:pPr>
          </w:p>
        </w:tc>
        <w:tc>
          <w:tcPr>
            <w:tcW w:w="0" w:type="auto"/>
            <w:gridSpan w:val="3"/>
            <w:vAlign w:val="center"/>
            <w:hideMark/>
          </w:tcPr>
          <w:p w14:paraId="3C57CE28" w14:textId="77777777" w:rsidR="00000000" w:rsidRDefault="00A10F7D">
            <w:pPr>
              <w:spacing w:after="100"/>
              <w:jc w:val="right"/>
              <w:rPr>
                <w:rFonts w:eastAsia="Times New Roman"/>
                <w:sz w:val="20"/>
                <w:szCs w:val="20"/>
              </w:rPr>
            </w:pPr>
          </w:p>
        </w:tc>
        <w:tc>
          <w:tcPr>
            <w:tcW w:w="0" w:type="auto"/>
            <w:gridSpan w:val="3"/>
            <w:vAlign w:val="center"/>
            <w:hideMark/>
          </w:tcPr>
          <w:p w14:paraId="0F8C9AAB" w14:textId="77777777" w:rsidR="00000000" w:rsidRDefault="00A10F7D">
            <w:pPr>
              <w:spacing w:after="100"/>
              <w:rPr>
                <w:rFonts w:eastAsia="Times New Roman"/>
                <w:sz w:val="20"/>
                <w:szCs w:val="20"/>
              </w:rPr>
            </w:pPr>
          </w:p>
        </w:tc>
      </w:tr>
      <w:tr w:rsidR="00000000" w14:paraId="06F69656" w14:textId="77777777">
        <w:trPr>
          <w:jc w:val="center"/>
        </w:trPr>
        <w:tc>
          <w:tcPr>
            <w:tcW w:w="0" w:type="auto"/>
            <w:gridSpan w:val="3"/>
            <w:shd w:val="clear" w:color="auto" w:fill="FFFFFF"/>
            <w:tcMar>
              <w:top w:w="30" w:type="dxa"/>
              <w:left w:w="245" w:type="dxa"/>
              <w:bottom w:w="30" w:type="dxa"/>
              <w:right w:w="20" w:type="dxa"/>
            </w:tcMar>
            <w:vAlign w:val="center"/>
            <w:hideMark/>
          </w:tcPr>
          <w:p w14:paraId="118FCF39" w14:textId="77777777" w:rsidR="00000000" w:rsidRDefault="00A10F7D">
            <w:pPr>
              <w:spacing w:after="100"/>
              <w:rPr>
                <w:rFonts w:eastAsia="Times New Roman"/>
              </w:rPr>
            </w:pPr>
            <w:r>
              <w:rPr>
                <w:rFonts w:eastAsia="Times New Roman"/>
                <w:color w:val="000000"/>
                <w:sz w:val="16"/>
                <w:szCs w:val="16"/>
              </w:rPr>
              <w:t>Other borrowings</w:t>
            </w:r>
          </w:p>
        </w:tc>
        <w:tc>
          <w:tcPr>
            <w:tcW w:w="0" w:type="auto"/>
            <w:gridSpan w:val="3"/>
            <w:shd w:val="clear" w:color="auto" w:fill="FFFFFF"/>
            <w:tcMar>
              <w:top w:w="0" w:type="dxa"/>
              <w:left w:w="20" w:type="dxa"/>
              <w:bottom w:w="0" w:type="dxa"/>
              <w:right w:w="20" w:type="dxa"/>
            </w:tcMar>
            <w:vAlign w:val="center"/>
            <w:hideMark/>
          </w:tcPr>
          <w:p w14:paraId="550D7621"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079A137" w14:textId="77777777" w:rsidR="00000000" w:rsidRDefault="00A10F7D">
            <w:pPr>
              <w:spacing w:after="100"/>
              <w:jc w:val="right"/>
              <w:rPr>
                <w:rFonts w:eastAsia="Times New Roman"/>
              </w:rPr>
            </w:pPr>
            <w:r>
              <w:rPr>
                <w:rFonts w:eastAsia="Times New Roman"/>
                <w:b/>
                <w:bCs/>
                <w:color w:val="000000"/>
                <w:sz w:val="16"/>
                <w:szCs w:val="16"/>
              </w:rPr>
              <w:t>69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552A6A8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46D6E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3AF30E3" w14:textId="77777777" w:rsidR="00000000" w:rsidRDefault="00A10F7D">
            <w:pPr>
              <w:spacing w:after="100"/>
              <w:jc w:val="right"/>
              <w:rPr>
                <w:rFonts w:eastAsia="Times New Roman"/>
              </w:rPr>
            </w:pPr>
            <w:r>
              <w:rPr>
                <w:rFonts w:eastAsia="Times New Roman"/>
                <w:color w:val="000000"/>
                <w:sz w:val="16"/>
                <w:szCs w:val="16"/>
              </w:rPr>
              <w:t>9 </w:t>
            </w:r>
          </w:p>
        </w:tc>
        <w:tc>
          <w:tcPr>
            <w:tcW w:w="0" w:type="auto"/>
            <w:shd w:val="clear" w:color="auto" w:fill="FFFFFF"/>
            <w:tcMar>
              <w:top w:w="30" w:type="dxa"/>
              <w:left w:w="0" w:type="dxa"/>
              <w:bottom w:w="30" w:type="dxa"/>
              <w:right w:w="20" w:type="dxa"/>
            </w:tcMar>
            <w:vAlign w:val="center"/>
            <w:hideMark/>
          </w:tcPr>
          <w:p w14:paraId="02F34D8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F3194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B1E7B36" w14:textId="77777777" w:rsidR="00000000" w:rsidRDefault="00A10F7D">
            <w:pPr>
              <w:spacing w:after="100"/>
              <w:jc w:val="right"/>
              <w:rPr>
                <w:rFonts w:eastAsia="Times New Roman"/>
              </w:rPr>
            </w:pPr>
            <w:r>
              <w:rPr>
                <w:rFonts w:eastAsia="Times New Roman"/>
                <w:b/>
                <w:bCs/>
                <w:color w:val="000000"/>
                <w:sz w:val="16"/>
                <w:szCs w:val="16"/>
              </w:rPr>
              <w:t>104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B69A81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62AD0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795FA75" w14:textId="77777777" w:rsidR="00000000" w:rsidRDefault="00A10F7D">
            <w:pPr>
              <w:spacing w:after="100"/>
              <w:jc w:val="right"/>
              <w:rPr>
                <w:rFonts w:eastAsia="Times New Roman"/>
              </w:rPr>
            </w:pPr>
            <w:r>
              <w:rPr>
                <w:rFonts w:eastAsia="Times New Roman"/>
                <w:color w:val="000000"/>
                <w:sz w:val="16"/>
                <w:szCs w:val="16"/>
              </w:rPr>
              <w:t>27 </w:t>
            </w:r>
          </w:p>
        </w:tc>
        <w:tc>
          <w:tcPr>
            <w:tcW w:w="0" w:type="auto"/>
            <w:shd w:val="clear" w:color="auto" w:fill="FFFFFF"/>
            <w:tcMar>
              <w:top w:w="30" w:type="dxa"/>
              <w:left w:w="0" w:type="dxa"/>
              <w:bottom w:w="30" w:type="dxa"/>
              <w:right w:w="20" w:type="dxa"/>
            </w:tcMar>
            <w:vAlign w:val="center"/>
            <w:hideMark/>
          </w:tcPr>
          <w:p w14:paraId="0FB62476" w14:textId="77777777" w:rsidR="00000000" w:rsidRDefault="00A10F7D">
            <w:pPr>
              <w:spacing w:after="100"/>
              <w:jc w:val="right"/>
              <w:rPr>
                <w:rFonts w:eastAsia="Times New Roman"/>
              </w:rPr>
            </w:pPr>
          </w:p>
        </w:tc>
        <w:tc>
          <w:tcPr>
            <w:tcW w:w="0" w:type="auto"/>
            <w:gridSpan w:val="3"/>
            <w:vAlign w:val="center"/>
            <w:hideMark/>
          </w:tcPr>
          <w:p w14:paraId="59A1810E" w14:textId="77777777" w:rsidR="00000000" w:rsidRDefault="00A10F7D">
            <w:pPr>
              <w:spacing w:after="100"/>
              <w:jc w:val="right"/>
              <w:rPr>
                <w:rFonts w:eastAsia="Times New Roman"/>
                <w:sz w:val="20"/>
                <w:szCs w:val="20"/>
              </w:rPr>
            </w:pPr>
          </w:p>
        </w:tc>
        <w:tc>
          <w:tcPr>
            <w:tcW w:w="0" w:type="auto"/>
            <w:gridSpan w:val="3"/>
            <w:vAlign w:val="center"/>
            <w:hideMark/>
          </w:tcPr>
          <w:p w14:paraId="23E0ED26" w14:textId="77777777" w:rsidR="00000000" w:rsidRDefault="00A10F7D">
            <w:pPr>
              <w:spacing w:after="100"/>
              <w:rPr>
                <w:rFonts w:eastAsia="Times New Roman"/>
                <w:sz w:val="20"/>
                <w:szCs w:val="20"/>
              </w:rPr>
            </w:pPr>
          </w:p>
        </w:tc>
      </w:tr>
      <w:tr w:rsidR="00000000" w14:paraId="437AE071" w14:textId="77777777">
        <w:trPr>
          <w:jc w:val="center"/>
        </w:trPr>
        <w:tc>
          <w:tcPr>
            <w:tcW w:w="0" w:type="auto"/>
            <w:gridSpan w:val="3"/>
            <w:shd w:val="clear" w:color="auto" w:fill="CCEEFF"/>
            <w:tcMar>
              <w:top w:w="30" w:type="dxa"/>
              <w:left w:w="20" w:type="dxa"/>
              <w:bottom w:w="30" w:type="dxa"/>
              <w:right w:w="20" w:type="dxa"/>
            </w:tcMar>
            <w:vAlign w:val="center"/>
            <w:hideMark/>
          </w:tcPr>
          <w:p w14:paraId="3CF21851" w14:textId="77777777" w:rsidR="00000000" w:rsidRDefault="00A10F7D">
            <w:pPr>
              <w:spacing w:after="100"/>
              <w:rPr>
                <w:rFonts w:eastAsia="Times New Roman"/>
              </w:rPr>
            </w:pPr>
            <w:r>
              <w:rPr>
                <w:rFonts w:eastAsia="Times New Roman"/>
                <w:color w:val="000000"/>
                <w:sz w:val="16"/>
                <w:szCs w:val="16"/>
              </w:rPr>
              <w:t>Total interest expense</w:t>
            </w:r>
          </w:p>
        </w:tc>
        <w:tc>
          <w:tcPr>
            <w:tcW w:w="0" w:type="auto"/>
            <w:gridSpan w:val="3"/>
            <w:shd w:val="clear" w:color="auto" w:fill="CCEEFF"/>
            <w:tcMar>
              <w:top w:w="0" w:type="dxa"/>
              <w:left w:w="20" w:type="dxa"/>
              <w:bottom w:w="0" w:type="dxa"/>
              <w:right w:w="20" w:type="dxa"/>
            </w:tcMar>
            <w:vAlign w:val="center"/>
            <w:hideMark/>
          </w:tcPr>
          <w:p w14:paraId="2E9BA24F"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3AE8419" w14:textId="77777777" w:rsidR="00000000" w:rsidRDefault="00A10F7D">
            <w:pPr>
              <w:spacing w:after="100"/>
              <w:jc w:val="right"/>
              <w:rPr>
                <w:rFonts w:eastAsia="Times New Roman"/>
              </w:rPr>
            </w:pPr>
            <w:r>
              <w:rPr>
                <w:rFonts w:eastAsia="Times New Roman"/>
                <w:b/>
                <w:bCs/>
                <w:color w:val="000000"/>
                <w:sz w:val="16"/>
                <w:szCs w:val="16"/>
              </w:rPr>
              <w:t>1,197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90E6CE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75A2A1"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0ECCEEE" w14:textId="77777777" w:rsidR="00000000" w:rsidRDefault="00A10F7D">
            <w:pPr>
              <w:spacing w:after="100"/>
              <w:jc w:val="right"/>
              <w:rPr>
                <w:rFonts w:eastAsia="Times New Roman"/>
              </w:rPr>
            </w:pPr>
            <w:r>
              <w:rPr>
                <w:rFonts w:eastAsia="Times New Roman"/>
                <w:color w:val="000000"/>
                <w:sz w:val="16"/>
                <w:szCs w:val="16"/>
              </w:rPr>
              <w:t>382 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7CB758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677ED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47A3263" w14:textId="77777777" w:rsidR="00000000" w:rsidRDefault="00A10F7D">
            <w:pPr>
              <w:spacing w:after="100"/>
              <w:jc w:val="right"/>
              <w:rPr>
                <w:rFonts w:eastAsia="Times New Roman"/>
              </w:rPr>
            </w:pPr>
            <w:r>
              <w:rPr>
                <w:rFonts w:eastAsia="Times New Roman"/>
                <w:b/>
                <w:bCs/>
                <w:color w:val="000000"/>
                <w:sz w:val="16"/>
                <w:szCs w:val="16"/>
              </w:rPr>
              <w:t>2,162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EEBB47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7805EA"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E87A811" w14:textId="77777777" w:rsidR="00000000" w:rsidRDefault="00A10F7D">
            <w:pPr>
              <w:spacing w:after="100"/>
              <w:jc w:val="right"/>
              <w:rPr>
                <w:rFonts w:eastAsia="Times New Roman"/>
              </w:rPr>
            </w:pPr>
            <w:r>
              <w:rPr>
                <w:rFonts w:eastAsia="Times New Roman"/>
                <w:color w:val="000000"/>
                <w:sz w:val="16"/>
                <w:szCs w:val="16"/>
              </w:rPr>
              <w:t>1,217 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54767A5" w14:textId="77777777" w:rsidR="00000000" w:rsidRDefault="00A10F7D">
            <w:pPr>
              <w:spacing w:after="100"/>
              <w:jc w:val="right"/>
              <w:rPr>
                <w:rFonts w:eastAsia="Times New Roman"/>
              </w:rPr>
            </w:pPr>
          </w:p>
        </w:tc>
        <w:tc>
          <w:tcPr>
            <w:tcW w:w="0" w:type="auto"/>
            <w:gridSpan w:val="3"/>
            <w:vAlign w:val="center"/>
            <w:hideMark/>
          </w:tcPr>
          <w:p w14:paraId="5F600C1E" w14:textId="77777777" w:rsidR="00000000" w:rsidRDefault="00A10F7D">
            <w:pPr>
              <w:spacing w:after="100"/>
              <w:jc w:val="right"/>
              <w:rPr>
                <w:rFonts w:eastAsia="Times New Roman"/>
                <w:sz w:val="20"/>
                <w:szCs w:val="20"/>
              </w:rPr>
            </w:pPr>
          </w:p>
        </w:tc>
        <w:tc>
          <w:tcPr>
            <w:tcW w:w="0" w:type="auto"/>
            <w:gridSpan w:val="3"/>
            <w:vAlign w:val="center"/>
            <w:hideMark/>
          </w:tcPr>
          <w:p w14:paraId="02BDB950" w14:textId="77777777" w:rsidR="00000000" w:rsidRDefault="00A10F7D">
            <w:pPr>
              <w:spacing w:after="100"/>
              <w:rPr>
                <w:rFonts w:eastAsia="Times New Roman"/>
                <w:sz w:val="20"/>
                <w:szCs w:val="20"/>
              </w:rPr>
            </w:pPr>
          </w:p>
        </w:tc>
      </w:tr>
      <w:tr w:rsidR="00000000" w14:paraId="5C91B296" w14:textId="77777777">
        <w:trPr>
          <w:jc w:val="center"/>
        </w:trPr>
        <w:tc>
          <w:tcPr>
            <w:tcW w:w="0" w:type="auto"/>
            <w:gridSpan w:val="3"/>
            <w:shd w:val="clear" w:color="auto" w:fill="FFFFFF"/>
            <w:tcMar>
              <w:top w:w="30" w:type="dxa"/>
              <w:left w:w="20" w:type="dxa"/>
              <w:bottom w:w="30" w:type="dxa"/>
              <w:right w:w="20" w:type="dxa"/>
            </w:tcMar>
            <w:vAlign w:val="center"/>
            <w:hideMark/>
          </w:tcPr>
          <w:p w14:paraId="5C01399A" w14:textId="77777777" w:rsidR="00000000" w:rsidRDefault="00A10F7D">
            <w:pPr>
              <w:spacing w:after="100"/>
              <w:rPr>
                <w:rFonts w:eastAsia="Times New Roman"/>
              </w:rPr>
            </w:pPr>
            <w:r>
              <w:rPr>
                <w:rFonts w:eastAsia="Times New Roman"/>
                <w:color w:val="000000"/>
                <w:sz w:val="16"/>
                <w:szCs w:val="16"/>
              </w:rPr>
              <w:t>Net interest income</w:t>
            </w:r>
          </w:p>
        </w:tc>
        <w:tc>
          <w:tcPr>
            <w:tcW w:w="0" w:type="auto"/>
            <w:gridSpan w:val="3"/>
            <w:shd w:val="clear" w:color="auto" w:fill="FFFFFF"/>
            <w:tcMar>
              <w:top w:w="0" w:type="dxa"/>
              <w:left w:w="20" w:type="dxa"/>
              <w:bottom w:w="0" w:type="dxa"/>
              <w:right w:w="20" w:type="dxa"/>
            </w:tcMar>
            <w:vAlign w:val="center"/>
            <w:hideMark/>
          </w:tcPr>
          <w:p w14:paraId="360B9EAA"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6D2B1CD" w14:textId="77777777" w:rsidR="00000000" w:rsidRDefault="00A10F7D">
            <w:pPr>
              <w:spacing w:after="100"/>
              <w:jc w:val="right"/>
              <w:rPr>
                <w:rFonts w:eastAsia="Times New Roman"/>
              </w:rPr>
            </w:pPr>
            <w:r>
              <w:rPr>
                <w:rFonts w:eastAsia="Times New Roman"/>
                <w:b/>
                <w:bCs/>
                <w:color w:val="000000"/>
                <w:sz w:val="16"/>
                <w:szCs w:val="16"/>
              </w:rPr>
              <w:t>7,003</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BFC01B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DA368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76A8E3F" w14:textId="77777777" w:rsidR="00000000" w:rsidRDefault="00A10F7D">
            <w:pPr>
              <w:spacing w:after="100"/>
              <w:jc w:val="right"/>
              <w:rPr>
                <w:rFonts w:eastAsia="Times New Roman"/>
              </w:rPr>
            </w:pPr>
            <w:r>
              <w:rPr>
                <w:rFonts w:eastAsia="Times New Roman"/>
                <w:color w:val="000000"/>
                <w:sz w:val="16"/>
                <w:szCs w:val="16"/>
              </w:rPr>
              <w:t>6,156 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DDFB90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C995C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28416DC" w14:textId="77777777" w:rsidR="00000000" w:rsidRDefault="00A10F7D">
            <w:pPr>
              <w:spacing w:after="100"/>
              <w:jc w:val="right"/>
              <w:rPr>
                <w:rFonts w:eastAsia="Times New Roman"/>
              </w:rPr>
            </w:pPr>
            <w:r>
              <w:rPr>
                <w:rFonts w:eastAsia="Times New Roman"/>
                <w:b/>
                <w:bCs/>
                <w:color w:val="000000"/>
                <w:sz w:val="16"/>
                <w:szCs w:val="16"/>
              </w:rPr>
              <w:t>19,917</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06DE3C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C7BAF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35D14CA" w14:textId="77777777" w:rsidR="00000000" w:rsidRDefault="00A10F7D">
            <w:pPr>
              <w:spacing w:after="100"/>
              <w:jc w:val="right"/>
              <w:rPr>
                <w:rFonts w:eastAsia="Times New Roman"/>
              </w:rPr>
            </w:pPr>
            <w:r>
              <w:rPr>
                <w:rFonts w:eastAsia="Times New Roman"/>
                <w:color w:val="000000"/>
                <w:sz w:val="16"/>
                <w:szCs w:val="16"/>
              </w:rPr>
              <w:t>17,721 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4F3540C" w14:textId="77777777" w:rsidR="00000000" w:rsidRDefault="00A10F7D">
            <w:pPr>
              <w:spacing w:after="100"/>
              <w:jc w:val="right"/>
              <w:rPr>
                <w:rFonts w:eastAsia="Times New Roman"/>
              </w:rPr>
            </w:pPr>
          </w:p>
        </w:tc>
        <w:tc>
          <w:tcPr>
            <w:tcW w:w="0" w:type="auto"/>
            <w:gridSpan w:val="3"/>
            <w:vAlign w:val="center"/>
            <w:hideMark/>
          </w:tcPr>
          <w:p w14:paraId="35EC3D91" w14:textId="77777777" w:rsidR="00000000" w:rsidRDefault="00A10F7D">
            <w:pPr>
              <w:spacing w:after="100"/>
              <w:jc w:val="right"/>
              <w:rPr>
                <w:rFonts w:eastAsia="Times New Roman"/>
                <w:sz w:val="20"/>
                <w:szCs w:val="20"/>
              </w:rPr>
            </w:pPr>
          </w:p>
        </w:tc>
        <w:tc>
          <w:tcPr>
            <w:tcW w:w="0" w:type="auto"/>
            <w:gridSpan w:val="3"/>
            <w:vAlign w:val="center"/>
            <w:hideMark/>
          </w:tcPr>
          <w:p w14:paraId="4302C6CE" w14:textId="77777777" w:rsidR="00000000" w:rsidRDefault="00A10F7D">
            <w:pPr>
              <w:spacing w:after="100"/>
              <w:rPr>
                <w:rFonts w:eastAsia="Times New Roman"/>
                <w:sz w:val="20"/>
                <w:szCs w:val="20"/>
              </w:rPr>
            </w:pPr>
          </w:p>
        </w:tc>
      </w:tr>
      <w:tr w:rsidR="00000000" w14:paraId="44B88550" w14:textId="77777777">
        <w:trPr>
          <w:jc w:val="center"/>
        </w:trPr>
        <w:tc>
          <w:tcPr>
            <w:tcW w:w="0" w:type="auto"/>
            <w:gridSpan w:val="3"/>
            <w:shd w:val="clear" w:color="auto" w:fill="CCEEFF"/>
            <w:tcMar>
              <w:top w:w="30" w:type="dxa"/>
              <w:left w:w="245" w:type="dxa"/>
              <w:bottom w:w="30" w:type="dxa"/>
              <w:right w:w="20" w:type="dxa"/>
            </w:tcMar>
            <w:vAlign w:val="center"/>
            <w:hideMark/>
          </w:tcPr>
          <w:p w14:paraId="5C7D17F5" w14:textId="77777777" w:rsidR="00000000" w:rsidRDefault="00A10F7D">
            <w:pPr>
              <w:spacing w:after="100"/>
              <w:rPr>
                <w:rFonts w:eastAsia="Times New Roman"/>
              </w:rPr>
            </w:pPr>
            <w:r>
              <w:rPr>
                <w:rFonts w:eastAsia="Times New Roman"/>
                <w:color w:val="000000"/>
                <w:sz w:val="16"/>
                <w:szCs w:val="16"/>
              </w:rPr>
              <w:t xml:space="preserve">Provision (benefit) for credit losses </w:t>
            </w:r>
          </w:p>
        </w:tc>
        <w:tc>
          <w:tcPr>
            <w:tcW w:w="0" w:type="auto"/>
            <w:gridSpan w:val="3"/>
            <w:shd w:val="clear" w:color="auto" w:fill="CCEEFF"/>
            <w:tcMar>
              <w:top w:w="0" w:type="dxa"/>
              <w:left w:w="20" w:type="dxa"/>
              <w:bottom w:w="0" w:type="dxa"/>
              <w:right w:w="20" w:type="dxa"/>
            </w:tcMar>
            <w:vAlign w:val="center"/>
            <w:hideMark/>
          </w:tcPr>
          <w:p w14:paraId="460CE852"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8397537" w14:textId="77777777" w:rsidR="00000000" w:rsidRDefault="00A10F7D">
            <w:pPr>
              <w:spacing w:after="100"/>
              <w:jc w:val="right"/>
              <w:rPr>
                <w:rFonts w:eastAsia="Times New Roman"/>
              </w:rPr>
            </w:pPr>
            <w:r>
              <w:rPr>
                <w:rFonts w:eastAsia="Times New Roman"/>
                <w:b/>
                <w:bCs/>
                <w:color w:val="000000"/>
                <w:sz w:val="16"/>
                <w:szCs w:val="16"/>
              </w:rPr>
              <w:t>1,669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4F52C09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B3DD7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342F770" w14:textId="77777777" w:rsidR="00000000" w:rsidRDefault="00A10F7D">
            <w:pPr>
              <w:spacing w:after="100"/>
              <w:jc w:val="right"/>
              <w:rPr>
                <w:rFonts w:eastAsia="Times New Roman"/>
              </w:rPr>
            </w:pPr>
            <w:r>
              <w:rPr>
                <w:rFonts w:eastAsia="Times New Roman"/>
                <w:color w:val="000000"/>
                <w:sz w:val="16"/>
                <w:szCs w:val="16"/>
              </w:rPr>
              <w:t>(342)</w:t>
            </w:r>
          </w:p>
        </w:tc>
        <w:tc>
          <w:tcPr>
            <w:tcW w:w="0" w:type="auto"/>
            <w:shd w:val="clear" w:color="auto" w:fill="CCEEFF"/>
            <w:tcMar>
              <w:top w:w="30" w:type="dxa"/>
              <w:left w:w="0" w:type="dxa"/>
              <w:bottom w:w="30" w:type="dxa"/>
              <w:right w:w="20" w:type="dxa"/>
            </w:tcMar>
            <w:vAlign w:val="center"/>
            <w:hideMark/>
          </w:tcPr>
          <w:p w14:paraId="6B1B772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B6E99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F2AFD6C" w14:textId="77777777" w:rsidR="00000000" w:rsidRDefault="00A10F7D">
            <w:pPr>
              <w:spacing w:after="100"/>
              <w:jc w:val="right"/>
              <w:rPr>
                <w:rFonts w:eastAsia="Times New Roman"/>
              </w:rPr>
            </w:pPr>
            <w:r>
              <w:rPr>
                <w:rFonts w:eastAsia="Times New Roman"/>
                <w:b/>
                <w:bCs/>
                <w:color w:val="000000"/>
                <w:sz w:val="16"/>
                <w:szCs w:val="16"/>
              </w:rPr>
              <w:t>3,431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0F48F65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1F6D3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9AD388F" w14:textId="77777777" w:rsidR="00000000" w:rsidRDefault="00A10F7D">
            <w:pPr>
              <w:spacing w:after="100"/>
              <w:jc w:val="right"/>
              <w:rPr>
                <w:rFonts w:eastAsia="Times New Roman"/>
              </w:rPr>
            </w:pPr>
            <w:r>
              <w:rPr>
                <w:rFonts w:eastAsia="Times New Roman"/>
                <w:color w:val="000000"/>
                <w:sz w:val="16"/>
                <w:szCs w:val="16"/>
              </w:rPr>
              <w:t>(2,325)</w:t>
            </w:r>
          </w:p>
        </w:tc>
        <w:tc>
          <w:tcPr>
            <w:tcW w:w="0" w:type="auto"/>
            <w:shd w:val="clear" w:color="auto" w:fill="CCEEFF"/>
            <w:tcMar>
              <w:top w:w="30" w:type="dxa"/>
              <w:left w:w="0" w:type="dxa"/>
              <w:bottom w:w="30" w:type="dxa"/>
              <w:right w:w="20" w:type="dxa"/>
            </w:tcMar>
            <w:vAlign w:val="center"/>
            <w:hideMark/>
          </w:tcPr>
          <w:p w14:paraId="455FA9AE" w14:textId="77777777" w:rsidR="00000000" w:rsidRDefault="00A10F7D">
            <w:pPr>
              <w:spacing w:after="100"/>
              <w:jc w:val="right"/>
              <w:rPr>
                <w:rFonts w:eastAsia="Times New Roman"/>
              </w:rPr>
            </w:pPr>
          </w:p>
        </w:tc>
        <w:tc>
          <w:tcPr>
            <w:tcW w:w="0" w:type="auto"/>
            <w:gridSpan w:val="3"/>
            <w:vAlign w:val="center"/>
            <w:hideMark/>
          </w:tcPr>
          <w:p w14:paraId="01FD48FD" w14:textId="77777777" w:rsidR="00000000" w:rsidRDefault="00A10F7D">
            <w:pPr>
              <w:spacing w:after="100"/>
              <w:jc w:val="right"/>
              <w:rPr>
                <w:rFonts w:eastAsia="Times New Roman"/>
                <w:sz w:val="20"/>
                <w:szCs w:val="20"/>
              </w:rPr>
            </w:pPr>
          </w:p>
        </w:tc>
        <w:tc>
          <w:tcPr>
            <w:tcW w:w="0" w:type="auto"/>
            <w:gridSpan w:val="3"/>
            <w:vAlign w:val="center"/>
            <w:hideMark/>
          </w:tcPr>
          <w:p w14:paraId="6CE5BE0A" w14:textId="77777777" w:rsidR="00000000" w:rsidRDefault="00A10F7D">
            <w:pPr>
              <w:spacing w:after="100"/>
              <w:rPr>
                <w:rFonts w:eastAsia="Times New Roman"/>
                <w:sz w:val="20"/>
                <w:szCs w:val="20"/>
              </w:rPr>
            </w:pPr>
          </w:p>
        </w:tc>
      </w:tr>
      <w:tr w:rsidR="00000000" w14:paraId="175FD45B" w14:textId="77777777">
        <w:trPr>
          <w:jc w:val="center"/>
        </w:trPr>
        <w:tc>
          <w:tcPr>
            <w:tcW w:w="0" w:type="auto"/>
            <w:gridSpan w:val="3"/>
            <w:shd w:val="clear" w:color="auto" w:fill="FFFFFF"/>
            <w:tcMar>
              <w:top w:w="30" w:type="dxa"/>
              <w:left w:w="20" w:type="dxa"/>
              <w:bottom w:w="30" w:type="dxa"/>
              <w:right w:w="20" w:type="dxa"/>
            </w:tcMar>
            <w:vAlign w:val="center"/>
            <w:hideMark/>
          </w:tcPr>
          <w:p w14:paraId="75DF2C65" w14:textId="77777777" w:rsidR="00000000" w:rsidRDefault="00A10F7D">
            <w:pPr>
              <w:spacing w:after="100"/>
              <w:rPr>
                <w:rFonts w:eastAsia="Times New Roman"/>
              </w:rPr>
            </w:pPr>
            <w:r>
              <w:rPr>
                <w:rFonts w:eastAsia="Times New Roman"/>
                <w:color w:val="000000"/>
                <w:sz w:val="16"/>
                <w:szCs w:val="16"/>
              </w:rPr>
              <w:t>Net interest income after provision for credit losses</w:t>
            </w:r>
          </w:p>
        </w:tc>
        <w:tc>
          <w:tcPr>
            <w:tcW w:w="0" w:type="auto"/>
            <w:gridSpan w:val="3"/>
            <w:shd w:val="clear" w:color="auto" w:fill="FFFFFF"/>
            <w:tcMar>
              <w:top w:w="0" w:type="dxa"/>
              <w:left w:w="20" w:type="dxa"/>
              <w:bottom w:w="0" w:type="dxa"/>
              <w:right w:w="20" w:type="dxa"/>
            </w:tcMar>
            <w:vAlign w:val="center"/>
            <w:hideMark/>
          </w:tcPr>
          <w:p w14:paraId="0DB712D5"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35A3DD6" w14:textId="77777777" w:rsidR="00000000" w:rsidRDefault="00A10F7D">
            <w:pPr>
              <w:spacing w:after="100"/>
              <w:jc w:val="right"/>
              <w:rPr>
                <w:rFonts w:eastAsia="Times New Roman"/>
              </w:rPr>
            </w:pPr>
            <w:r>
              <w:rPr>
                <w:rFonts w:eastAsia="Times New Roman"/>
                <w:b/>
                <w:bCs/>
                <w:color w:val="000000"/>
                <w:sz w:val="16"/>
                <w:szCs w:val="16"/>
              </w:rPr>
              <w:t>5,334</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803070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31213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2D3D8BB" w14:textId="77777777" w:rsidR="00000000" w:rsidRDefault="00A10F7D">
            <w:pPr>
              <w:spacing w:after="100"/>
              <w:jc w:val="right"/>
              <w:rPr>
                <w:rFonts w:eastAsia="Times New Roman"/>
              </w:rPr>
            </w:pPr>
            <w:r>
              <w:rPr>
                <w:rFonts w:eastAsia="Times New Roman"/>
                <w:color w:val="000000"/>
                <w:sz w:val="16"/>
                <w:szCs w:val="16"/>
              </w:rPr>
              <w:t>6,498 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42E35A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CE3371"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0987115" w14:textId="77777777" w:rsidR="00000000" w:rsidRDefault="00A10F7D">
            <w:pPr>
              <w:spacing w:after="100"/>
              <w:jc w:val="right"/>
              <w:rPr>
                <w:rFonts w:eastAsia="Times New Roman"/>
              </w:rPr>
            </w:pPr>
            <w:r>
              <w:rPr>
                <w:rFonts w:eastAsia="Times New Roman"/>
                <w:b/>
                <w:bCs/>
                <w:color w:val="000000"/>
                <w:sz w:val="16"/>
                <w:szCs w:val="16"/>
              </w:rPr>
              <w:t>16,486</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337165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619833"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21888A9" w14:textId="77777777" w:rsidR="00000000" w:rsidRDefault="00A10F7D">
            <w:pPr>
              <w:spacing w:after="100"/>
              <w:jc w:val="right"/>
              <w:rPr>
                <w:rFonts w:eastAsia="Times New Roman"/>
              </w:rPr>
            </w:pPr>
            <w:r>
              <w:rPr>
                <w:rFonts w:eastAsia="Times New Roman"/>
                <w:color w:val="000000"/>
                <w:sz w:val="16"/>
                <w:szCs w:val="16"/>
              </w:rPr>
              <w:t>20,046 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23F94B6" w14:textId="77777777" w:rsidR="00000000" w:rsidRDefault="00A10F7D">
            <w:pPr>
              <w:spacing w:after="100"/>
              <w:jc w:val="right"/>
              <w:rPr>
                <w:rFonts w:eastAsia="Times New Roman"/>
              </w:rPr>
            </w:pPr>
          </w:p>
        </w:tc>
        <w:tc>
          <w:tcPr>
            <w:tcW w:w="0" w:type="auto"/>
            <w:gridSpan w:val="3"/>
            <w:vAlign w:val="center"/>
            <w:hideMark/>
          </w:tcPr>
          <w:p w14:paraId="2C38D160" w14:textId="77777777" w:rsidR="00000000" w:rsidRDefault="00A10F7D">
            <w:pPr>
              <w:spacing w:after="100"/>
              <w:jc w:val="right"/>
              <w:rPr>
                <w:rFonts w:eastAsia="Times New Roman"/>
                <w:sz w:val="20"/>
                <w:szCs w:val="20"/>
              </w:rPr>
            </w:pPr>
          </w:p>
        </w:tc>
        <w:tc>
          <w:tcPr>
            <w:tcW w:w="0" w:type="auto"/>
            <w:gridSpan w:val="3"/>
            <w:vAlign w:val="center"/>
            <w:hideMark/>
          </w:tcPr>
          <w:p w14:paraId="1AC51FC0" w14:textId="77777777" w:rsidR="00000000" w:rsidRDefault="00A10F7D">
            <w:pPr>
              <w:spacing w:after="100"/>
              <w:rPr>
                <w:rFonts w:eastAsia="Times New Roman"/>
                <w:sz w:val="20"/>
                <w:szCs w:val="20"/>
              </w:rPr>
            </w:pPr>
          </w:p>
        </w:tc>
      </w:tr>
      <w:tr w:rsidR="00000000" w14:paraId="417F062F" w14:textId="77777777">
        <w:trPr>
          <w:jc w:val="center"/>
        </w:trPr>
        <w:tc>
          <w:tcPr>
            <w:tcW w:w="0" w:type="auto"/>
            <w:gridSpan w:val="3"/>
            <w:shd w:val="clear" w:color="auto" w:fill="CCEEFF"/>
            <w:tcMar>
              <w:top w:w="30" w:type="dxa"/>
              <w:left w:w="20" w:type="dxa"/>
              <w:bottom w:w="30" w:type="dxa"/>
              <w:right w:w="20" w:type="dxa"/>
            </w:tcMar>
            <w:vAlign w:val="center"/>
            <w:hideMark/>
          </w:tcPr>
          <w:p w14:paraId="52626519" w14:textId="77777777" w:rsidR="00000000" w:rsidRDefault="00A10F7D">
            <w:pPr>
              <w:spacing w:after="100"/>
              <w:rPr>
                <w:rFonts w:eastAsia="Times New Roman"/>
              </w:rPr>
            </w:pPr>
            <w:r>
              <w:rPr>
                <w:rFonts w:eastAsia="Times New Roman"/>
                <w:b/>
                <w:bCs/>
                <w:color w:val="000000"/>
                <w:sz w:val="16"/>
                <w:szCs w:val="16"/>
              </w:rPr>
              <w:t>Non-interest income:</w:t>
            </w:r>
          </w:p>
        </w:tc>
        <w:tc>
          <w:tcPr>
            <w:tcW w:w="0" w:type="auto"/>
            <w:gridSpan w:val="3"/>
            <w:shd w:val="clear" w:color="auto" w:fill="CCEEFF"/>
            <w:tcMar>
              <w:top w:w="0" w:type="dxa"/>
              <w:left w:w="20" w:type="dxa"/>
              <w:bottom w:w="0" w:type="dxa"/>
              <w:right w:w="20" w:type="dxa"/>
            </w:tcMar>
            <w:vAlign w:val="center"/>
            <w:hideMark/>
          </w:tcPr>
          <w:p w14:paraId="23CD5935"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7E41A0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C734DE"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43F69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573BA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098056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141FCE"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14DE14" w14:textId="77777777" w:rsidR="00000000" w:rsidRDefault="00A10F7D">
            <w:pPr>
              <w:spacing w:after="100"/>
              <w:rPr>
                <w:rFonts w:eastAsia="Times New Roman"/>
                <w:sz w:val="20"/>
                <w:szCs w:val="20"/>
              </w:rPr>
            </w:pPr>
          </w:p>
        </w:tc>
        <w:tc>
          <w:tcPr>
            <w:tcW w:w="0" w:type="auto"/>
            <w:gridSpan w:val="3"/>
            <w:vAlign w:val="center"/>
            <w:hideMark/>
          </w:tcPr>
          <w:p w14:paraId="5998809B" w14:textId="77777777" w:rsidR="00000000" w:rsidRDefault="00A10F7D">
            <w:pPr>
              <w:spacing w:after="100"/>
              <w:rPr>
                <w:rFonts w:eastAsia="Times New Roman"/>
                <w:sz w:val="20"/>
                <w:szCs w:val="20"/>
              </w:rPr>
            </w:pPr>
          </w:p>
        </w:tc>
        <w:tc>
          <w:tcPr>
            <w:tcW w:w="0" w:type="auto"/>
            <w:gridSpan w:val="3"/>
            <w:vAlign w:val="center"/>
            <w:hideMark/>
          </w:tcPr>
          <w:p w14:paraId="4A8A94E6" w14:textId="77777777" w:rsidR="00000000" w:rsidRDefault="00A10F7D">
            <w:pPr>
              <w:spacing w:after="100"/>
              <w:rPr>
                <w:rFonts w:eastAsia="Times New Roman"/>
                <w:sz w:val="20"/>
                <w:szCs w:val="20"/>
              </w:rPr>
            </w:pPr>
          </w:p>
        </w:tc>
      </w:tr>
      <w:tr w:rsidR="00000000" w14:paraId="6841245F" w14:textId="77777777">
        <w:trPr>
          <w:jc w:val="center"/>
        </w:trPr>
        <w:tc>
          <w:tcPr>
            <w:tcW w:w="0" w:type="auto"/>
            <w:gridSpan w:val="3"/>
            <w:shd w:val="clear" w:color="auto" w:fill="FFFFFF"/>
            <w:tcMar>
              <w:top w:w="30" w:type="dxa"/>
              <w:left w:w="245" w:type="dxa"/>
              <w:bottom w:w="30" w:type="dxa"/>
              <w:right w:w="20" w:type="dxa"/>
            </w:tcMar>
            <w:vAlign w:val="center"/>
            <w:hideMark/>
          </w:tcPr>
          <w:p w14:paraId="411D0F9E" w14:textId="77777777" w:rsidR="00000000" w:rsidRDefault="00A10F7D">
            <w:pPr>
              <w:spacing w:after="100"/>
              <w:rPr>
                <w:rFonts w:eastAsia="Times New Roman"/>
              </w:rPr>
            </w:pPr>
            <w:r>
              <w:rPr>
                <w:rFonts w:eastAsia="Times New Roman"/>
                <w:color w:val="000000"/>
                <w:sz w:val="16"/>
                <w:szCs w:val="16"/>
              </w:rPr>
              <w:t>Interchange fees, net</w:t>
            </w:r>
          </w:p>
        </w:tc>
        <w:tc>
          <w:tcPr>
            <w:tcW w:w="0" w:type="auto"/>
            <w:gridSpan w:val="3"/>
            <w:shd w:val="clear" w:color="auto" w:fill="FFFFFF"/>
            <w:tcMar>
              <w:top w:w="0" w:type="dxa"/>
              <w:left w:w="20" w:type="dxa"/>
              <w:bottom w:w="0" w:type="dxa"/>
              <w:right w:w="20" w:type="dxa"/>
            </w:tcMar>
            <w:vAlign w:val="center"/>
            <w:hideMark/>
          </w:tcPr>
          <w:p w14:paraId="12ECF260"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71AF56A" w14:textId="77777777" w:rsidR="00000000" w:rsidRDefault="00A10F7D">
            <w:pPr>
              <w:spacing w:after="100"/>
              <w:jc w:val="right"/>
              <w:rPr>
                <w:rFonts w:eastAsia="Times New Roman"/>
              </w:rPr>
            </w:pPr>
            <w:r>
              <w:rPr>
                <w:rFonts w:eastAsia="Times New Roman"/>
                <w:b/>
                <w:bCs/>
                <w:color w:val="000000"/>
                <w:sz w:val="16"/>
                <w:szCs w:val="16"/>
              </w:rPr>
              <w:t>1,195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5045A14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47E18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2A2CFC1" w14:textId="77777777" w:rsidR="00000000" w:rsidRDefault="00A10F7D">
            <w:pPr>
              <w:spacing w:after="100"/>
              <w:jc w:val="right"/>
              <w:rPr>
                <w:rFonts w:eastAsia="Times New Roman"/>
              </w:rPr>
            </w:pPr>
            <w:r>
              <w:rPr>
                <w:rFonts w:eastAsia="Times New Roman"/>
                <w:color w:val="000000"/>
                <w:sz w:val="16"/>
                <w:szCs w:val="16"/>
              </w:rPr>
              <w:t>1,022 </w:t>
            </w:r>
          </w:p>
        </w:tc>
        <w:tc>
          <w:tcPr>
            <w:tcW w:w="0" w:type="auto"/>
            <w:shd w:val="clear" w:color="auto" w:fill="FFFFFF"/>
            <w:tcMar>
              <w:top w:w="30" w:type="dxa"/>
              <w:left w:w="0" w:type="dxa"/>
              <w:bottom w:w="30" w:type="dxa"/>
              <w:right w:w="20" w:type="dxa"/>
            </w:tcMar>
            <w:vAlign w:val="center"/>
            <w:hideMark/>
          </w:tcPr>
          <w:p w14:paraId="4B08FA4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7737F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2AB9A7C" w14:textId="77777777" w:rsidR="00000000" w:rsidRDefault="00A10F7D">
            <w:pPr>
              <w:spacing w:after="100"/>
              <w:jc w:val="right"/>
              <w:rPr>
                <w:rFonts w:eastAsia="Times New Roman"/>
              </w:rPr>
            </w:pPr>
            <w:r>
              <w:rPr>
                <w:rFonts w:eastAsia="Times New Roman"/>
                <w:b/>
                <w:bCs/>
                <w:color w:val="000000"/>
                <w:sz w:val="16"/>
                <w:szCs w:val="16"/>
              </w:rPr>
              <w:t>3,429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C525C0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A0DE8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C865336" w14:textId="77777777" w:rsidR="00000000" w:rsidRDefault="00A10F7D">
            <w:pPr>
              <w:spacing w:after="100"/>
              <w:jc w:val="right"/>
              <w:rPr>
                <w:rFonts w:eastAsia="Times New Roman"/>
              </w:rPr>
            </w:pPr>
            <w:r>
              <w:rPr>
                <w:rFonts w:eastAsia="Times New Roman"/>
                <w:color w:val="000000"/>
                <w:sz w:val="16"/>
                <w:szCs w:val="16"/>
              </w:rPr>
              <w:t>2,855 </w:t>
            </w:r>
          </w:p>
        </w:tc>
        <w:tc>
          <w:tcPr>
            <w:tcW w:w="0" w:type="auto"/>
            <w:shd w:val="clear" w:color="auto" w:fill="FFFFFF"/>
            <w:tcMar>
              <w:top w:w="30" w:type="dxa"/>
              <w:left w:w="0" w:type="dxa"/>
              <w:bottom w:w="30" w:type="dxa"/>
              <w:right w:w="20" w:type="dxa"/>
            </w:tcMar>
            <w:vAlign w:val="center"/>
            <w:hideMark/>
          </w:tcPr>
          <w:p w14:paraId="38331ADB" w14:textId="77777777" w:rsidR="00000000" w:rsidRDefault="00A10F7D">
            <w:pPr>
              <w:spacing w:after="100"/>
              <w:jc w:val="right"/>
              <w:rPr>
                <w:rFonts w:eastAsia="Times New Roman"/>
              </w:rPr>
            </w:pPr>
          </w:p>
        </w:tc>
        <w:tc>
          <w:tcPr>
            <w:tcW w:w="0" w:type="auto"/>
            <w:gridSpan w:val="3"/>
            <w:vAlign w:val="center"/>
            <w:hideMark/>
          </w:tcPr>
          <w:p w14:paraId="1B9A0E0A" w14:textId="77777777" w:rsidR="00000000" w:rsidRDefault="00A10F7D">
            <w:pPr>
              <w:spacing w:after="100"/>
              <w:jc w:val="right"/>
              <w:rPr>
                <w:rFonts w:eastAsia="Times New Roman"/>
                <w:sz w:val="20"/>
                <w:szCs w:val="20"/>
              </w:rPr>
            </w:pPr>
          </w:p>
        </w:tc>
        <w:tc>
          <w:tcPr>
            <w:tcW w:w="0" w:type="auto"/>
            <w:gridSpan w:val="3"/>
            <w:vAlign w:val="center"/>
            <w:hideMark/>
          </w:tcPr>
          <w:p w14:paraId="00195E3E" w14:textId="77777777" w:rsidR="00000000" w:rsidRDefault="00A10F7D">
            <w:pPr>
              <w:spacing w:after="100"/>
              <w:rPr>
                <w:rFonts w:eastAsia="Times New Roman"/>
                <w:sz w:val="20"/>
                <w:szCs w:val="20"/>
              </w:rPr>
            </w:pPr>
          </w:p>
        </w:tc>
      </w:tr>
      <w:tr w:rsidR="00000000" w14:paraId="6ABD936C" w14:textId="77777777">
        <w:trPr>
          <w:jc w:val="center"/>
        </w:trPr>
        <w:tc>
          <w:tcPr>
            <w:tcW w:w="0" w:type="auto"/>
            <w:gridSpan w:val="3"/>
            <w:shd w:val="clear" w:color="auto" w:fill="CCEEFF"/>
            <w:tcMar>
              <w:top w:w="30" w:type="dxa"/>
              <w:left w:w="245" w:type="dxa"/>
              <w:bottom w:w="30" w:type="dxa"/>
              <w:right w:w="20" w:type="dxa"/>
            </w:tcMar>
            <w:vAlign w:val="center"/>
            <w:hideMark/>
          </w:tcPr>
          <w:p w14:paraId="261D4507" w14:textId="77777777" w:rsidR="00000000" w:rsidRDefault="00A10F7D">
            <w:pPr>
              <w:spacing w:after="100"/>
              <w:rPr>
                <w:rFonts w:eastAsia="Times New Roman"/>
              </w:rPr>
            </w:pPr>
            <w:r>
              <w:rPr>
                <w:rFonts w:eastAsia="Times New Roman"/>
                <w:color w:val="000000"/>
                <w:sz w:val="16"/>
                <w:szCs w:val="16"/>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14:paraId="4BEDEFF7"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21BA915" w14:textId="77777777" w:rsidR="00000000" w:rsidRDefault="00A10F7D">
            <w:pPr>
              <w:spacing w:after="100"/>
              <w:jc w:val="right"/>
              <w:rPr>
                <w:rFonts w:eastAsia="Times New Roman"/>
              </w:rPr>
            </w:pPr>
            <w:r>
              <w:rPr>
                <w:rFonts w:eastAsia="Times New Roman"/>
                <w:b/>
                <w:bCs/>
                <w:color w:val="000000"/>
                <w:sz w:val="16"/>
                <w:szCs w:val="16"/>
              </w:rPr>
              <w:t>415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7A322FA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5A9C7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930812E" w14:textId="77777777" w:rsidR="00000000" w:rsidRDefault="00A10F7D">
            <w:pPr>
              <w:spacing w:after="100"/>
              <w:jc w:val="right"/>
              <w:rPr>
                <w:rFonts w:eastAsia="Times New Roman"/>
              </w:rPr>
            </w:pPr>
            <w:r>
              <w:rPr>
                <w:rFonts w:eastAsia="Times New Roman"/>
                <w:color w:val="000000"/>
                <w:sz w:val="16"/>
                <w:szCs w:val="16"/>
              </w:rPr>
              <w:t>407 </w:t>
            </w:r>
          </w:p>
        </w:tc>
        <w:tc>
          <w:tcPr>
            <w:tcW w:w="0" w:type="auto"/>
            <w:shd w:val="clear" w:color="auto" w:fill="CCEEFF"/>
            <w:tcMar>
              <w:top w:w="30" w:type="dxa"/>
              <w:left w:w="0" w:type="dxa"/>
              <w:bottom w:w="30" w:type="dxa"/>
              <w:right w:w="20" w:type="dxa"/>
            </w:tcMar>
            <w:vAlign w:val="center"/>
            <w:hideMark/>
          </w:tcPr>
          <w:p w14:paraId="74D88B5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675DD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2876F59" w14:textId="77777777" w:rsidR="00000000" w:rsidRDefault="00A10F7D">
            <w:pPr>
              <w:spacing w:after="100"/>
              <w:jc w:val="right"/>
              <w:rPr>
                <w:rFonts w:eastAsia="Times New Roman"/>
              </w:rPr>
            </w:pPr>
            <w:r>
              <w:rPr>
                <w:rFonts w:eastAsia="Times New Roman"/>
                <w:b/>
                <w:bCs/>
                <w:color w:val="000000"/>
                <w:sz w:val="16"/>
                <w:szCs w:val="16"/>
              </w:rPr>
              <w:t>1,230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60C7814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B823E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345AF28" w14:textId="77777777" w:rsidR="00000000" w:rsidRDefault="00A10F7D">
            <w:pPr>
              <w:spacing w:after="100"/>
              <w:jc w:val="right"/>
              <w:rPr>
                <w:rFonts w:eastAsia="Times New Roman"/>
              </w:rPr>
            </w:pPr>
            <w:r>
              <w:rPr>
                <w:rFonts w:eastAsia="Times New Roman"/>
                <w:color w:val="000000"/>
                <w:sz w:val="16"/>
                <w:szCs w:val="16"/>
              </w:rPr>
              <w:t>1,143 </w:t>
            </w:r>
          </w:p>
        </w:tc>
        <w:tc>
          <w:tcPr>
            <w:tcW w:w="0" w:type="auto"/>
            <w:shd w:val="clear" w:color="auto" w:fill="CCEEFF"/>
            <w:tcMar>
              <w:top w:w="30" w:type="dxa"/>
              <w:left w:w="0" w:type="dxa"/>
              <w:bottom w:w="30" w:type="dxa"/>
              <w:right w:w="20" w:type="dxa"/>
            </w:tcMar>
            <w:vAlign w:val="center"/>
            <w:hideMark/>
          </w:tcPr>
          <w:p w14:paraId="735D5663" w14:textId="77777777" w:rsidR="00000000" w:rsidRDefault="00A10F7D">
            <w:pPr>
              <w:spacing w:after="100"/>
              <w:jc w:val="right"/>
              <w:rPr>
                <w:rFonts w:eastAsia="Times New Roman"/>
              </w:rPr>
            </w:pPr>
          </w:p>
        </w:tc>
        <w:tc>
          <w:tcPr>
            <w:tcW w:w="0" w:type="auto"/>
            <w:gridSpan w:val="3"/>
            <w:vAlign w:val="center"/>
            <w:hideMark/>
          </w:tcPr>
          <w:p w14:paraId="5EC81165" w14:textId="77777777" w:rsidR="00000000" w:rsidRDefault="00A10F7D">
            <w:pPr>
              <w:spacing w:after="100"/>
              <w:jc w:val="right"/>
              <w:rPr>
                <w:rFonts w:eastAsia="Times New Roman"/>
                <w:sz w:val="20"/>
                <w:szCs w:val="20"/>
              </w:rPr>
            </w:pPr>
          </w:p>
        </w:tc>
        <w:tc>
          <w:tcPr>
            <w:tcW w:w="0" w:type="auto"/>
            <w:gridSpan w:val="3"/>
            <w:vAlign w:val="center"/>
            <w:hideMark/>
          </w:tcPr>
          <w:p w14:paraId="3C502C3A" w14:textId="77777777" w:rsidR="00000000" w:rsidRDefault="00A10F7D">
            <w:pPr>
              <w:spacing w:after="100"/>
              <w:rPr>
                <w:rFonts w:eastAsia="Times New Roman"/>
                <w:sz w:val="20"/>
                <w:szCs w:val="20"/>
              </w:rPr>
            </w:pPr>
          </w:p>
        </w:tc>
      </w:tr>
      <w:tr w:rsidR="00000000" w14:paraId="45A072D8" w14:textId="77777777">
        <w:trPr>
          <w:jc w:val="center"/>
        </w:trPr>
        <w:tc>
          <w:tcPr>
            <w:tcW w:w="0" w:type="auto"/>
            <w:gridSpan w:val="3"/>
            <w:shd w:val="clear" w:color="auto" w:fill="FFFFFF"/>
            <w:tcMar>
              <w:top w:w="30" w:type="dxa"/>
              <w:left w:w="245" w:type="dxa"/>
              <w:bottom w:w="30" w:type="dxa"/>
              <w:right w:w="20" w:type="dxa"/>
            </w:tcMar>
            <w:vAlign w:val="center"/>
            <w:hideMark/>
          </w:tcPr>
          <w:p w14:paraId="05CD74B9" w14:textId="77777777" w:rsidR="00000000" w:rsidRDefault="00A10F7D">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14:paraId="3603928F"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21A3803" w14:textId="77777777" w:rsidR="00000000" w:rsidRDefault="00A10F7D">
            <w:pPr>
              <w:spacing w:after="100"/>
              <w:jc w:val="right"/>
              <w:rPr>
                <w:rFonts w:eastAsia="Times New Roman"/>
              </w:rPr>
            </w:pPr>
            <w:r>
              <w:rPr>
                <w:rFonts w:eastAsia="Times New Roman"/>
                <w:b/>
                <w:bCs/>
                <w:color w:val="000000"/>
                <w:sz w:val="16"/>
                <w:szCs w:val="16"/>
              </w:rPr>
              <w:t>192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2E3B08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F89C1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388DECC" w14:textId="77777777" w:rsidR="00000000" w:rsidRDefault="00A10F7D">
            <w:pPr>
              <w:spacing w:after="100"/>
              <w:jc w:val="right"/>
              <w:rPr>
                <w:rFonts w:eastAsia="Times New Roman"/>
              </w:rPr>
            </w:pPr>
            <w:r>
              <w:rPr>
                <w:rFonts w:eastAsia="Times New Roman"/>
                <w:color w:val="000000"/>
                <w:sz w:val="16"/>
                <w:szCs w:val="16"/>
              </w:rPr>
              <w:t>245 </w:t>
            </w:r>
          </w:p>
        </w:tc>
        <w:tc>
          <w:tcPr>
            <w:tcW w:w="0" w:type="auto"/>
            <w:shd w:val="clear" w:color="auto" w:fill="FFFFFF"/>
            <w:tcMar>
              <w:top w:w="30" w:type="dxa"/>
              <w:left w:w="0" w:type="dxa"/>
              <w:bottom w:w="30" w:type="dxa"/>
              <w:right w:w="20" w:type="dxa"/>
            </w:tcMar>
            <w:vAlign w:val="center"/>
            <w:hideMark/>
          </w:tcPr>
          <w:p w14:paraId="54D80AC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21755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1A0562A" w14:textId="77777777" w:rsidR="00000000" w:rsidRDefault="00A10F7D">
            <w:pPr>
              <w:spacing w:after="100"/>
              <w:jc w:val="right"/>
              <w:rPr>
                <w:rFonts w:eastAsia="Times New Roman"/>
              </w:rPr>
            </w:pPr>
            <w:r>
              <w:rPr>
                <w:rFonts w:eastAsia="Times New Roman"/>
                <w:b/>
                <w:bCs/>
                <w:color w:val="000000"/>
                <w:sz w:val="16"/>
                <w:szCs w:val="16"/>
              </w:rPr>
              <w:t>634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F1659F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85D78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4AA59D8" w14:textId="77777777" w:rsidR="00000000" w:rsidRDefault="00A10F7D">
            <w:pPr>
              <w:spacing w:after="100"/>
              <w:jc w:val="right"/>
              <w:rPr>
                <w:rFonts w:eastAsia="Times New Roman"/>
              </w:rPr>
            </w:pPr>
            <w:r>
              <w:rPr>
                <w:rFonts w:eastAsia="Times New Roman"/>
                <w:color w:val="000000"/>
                <w:sz w:val="16"/>
                <w:szCs w:val="16"/>
              </w:rPr>
              <w:t>598 </w:t>
            </w:r>
          </w:p>
        </w:tc>
        <w:tc>
          <w:tcPr>
            <w:tcW w:w="0" w:type="auto"/>
            <w:shd w:val="clear" w:color="auto" w:fill="FFFFFF"/>
            <w:tcMar>
              <w:top w:w="30" w:type="dxa"/>
              <w:left w:w="0" w:type="dxa"/>
              <w:bottom w:w="30" w:type="dxa"/>
              <w:right w:w="20" w:type="dxa"/>
            </w:tcMar>
            <w:vAlign w:val="center"/>
            <w:hideMark/>
          </w:tcPr>
          <w:p w14:paraId="56457A5A" w14:textId="77777777" w:rsidR="00000000" w:rsidRDefault="00A10F7D">
            <w:pPr>
              <w:spacing w:after="100"/>
              <w:jc w:val="right"/>
              <w:rPr>
                <w:rFonts w:eastAsia="Times New Roman"/>
              </w:rPr>
            </w:pPr>
          </w:p>
        </w:tc>
        <w:tc>
          <w:tcPr>
            <w:tcW w:w="0" w:type="auto"/>
            <w:gridSpan w:val="3"/>
            <w:vAlign w:val="center"/>
            <w:hideMark/>
          </w:tcPr>
          <w:p w14:paraId="4273A217" w14:textId="77777777" w:rsidR="00000000" w:rsidRDefault="00A10F7D">
            <w:pPr>
              <w:spacing w:after="100"/>
              <w:jc w:val="right"/>
              <w:rPr>
                <w:rFonts w:eastAsia="Times New Roman"/>
                <w:sz w:val="20"/>
                <w:szCs w:val="20"/>
              </w:rPr>
            </w:pPr>
          </w:p>
        </w:tc>
        <w:tc>
          <w:tcPr>
            <w:tcW w:w="0" w:type="auto"/>
            <w:gridSpan w:val="3"/>
            <w:vAlign w:val="center"/>
            <w:hideMark/>
          </w:tcPr>
          <w:p w14:paraId="691E2C90" w14:textId="77777777" w:rsidR="00000000" w:rsidRDefault="00A10F7D">
            <w:pPr>
              <w:spacing w:after="100"/>
              <w:rPr>
                <w:rFonts w:eastAsia="Times New Roman"/>
                <w:sz w:val="20"/>
                <w:szCs w:val="20"/>
              </w:rPr>
            </w:pPr>
          </w:p>
        </w:tc>
      </w:tr>
      <w:tr w:rsidR="00000000" w14:paraId="538DAC71" w14:textId="77777777">
        <w:trPr>
          <w:jc w:val="center"/>
        </w:trPr>
        <w:tc>
          <w:tcPr>
            <w:tcW w:w="0" w:type="auto"/>
            <w:gridSpan w:val="3"/>
            <w:shd w:val="clear" w:color="auto" w:fill="CCEEFF"/>
            <w:tcMar>
              <w:top w:w="30" w:type="dxa"/>
              <w:left w:w="20" w:type="dxa"/>
              <w:bottom w:w="30" w:type="dxa"/>
              <w:right w:w="20" w:type="dxa"/>
            </w:tcMar>
            <w:vAlign w:val="center"/>
            <w:hideMark/>
          </w:tcPr>
          <w:p w14:paraId="37629CD7" w14:textId="77777777" w:rsidR="00000000" w:rsidRDefault="00A10F7D">
            <w:pPr>
              <w:spacing w:after="100"/>
              <w:rPr>
                <w:rFonts w:eastAsia="Times New Roman"/>
              </w:rPr>
            </w:pPr>
            <w:r>
              <w:rPr>
                <w:rFonts w:eastAsia="Times New Roman"/>
                <w:color w:val="000000"/>
                <w:sz w:val="16"/>
                <w:szCs w:val="16"/>
              </w:rPr>
              <w:t>Total non-interest income</w:t>
            </w:r>
          </w:p>
        </w:tc>
        <w:tc>
          <w:tcPr>
            <w:tcW w:w="0" w:type="auto"/>
            <w:gridSpan w:val="3"/>
            <w:shd w:val="clear" w:color="auto" w:fill="CCEEFF"/>
            <w:tcMar>
              <w:top w:w="0" w:type="dxa"/>
              <w:left w:w="20" w:type="dxa"/>
              <w:bottom w:w="0" w:type="dxa"/>
              <w:right w:w="20" w:type="dxa"/>
            </w:tcMar>
            <w:vAlign w:val="center"/>
            <w:hideMark/>
          </w:tcPr>
          <w:p w14:paraId="5D27ABCF"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5F71DE2" w14:textId="77777777" w:rsidR="00000000" w:rsidRDefault="00A10F7D">
            <w:pPr>
              <w:spacing w:after="100"/>
              <w:jc w:val="right"/>
              <w:rPr>
                <w:rFonts w:eastAsia="Times New Roman"/>
              </w:rPr>
            </w:pPr>
            <w:r>
              <w:rPr>
                <w:rFonts w:eastAsia="Times New Roman"/>
                <w:b/>
                <w:bCs/>
                <w:color w:val="000000"/>
                <w:sz w:val="16"/>
                <w:szCs w:val="16"/>
              </w:rPr>
              <w:t>1,802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442405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AB3041"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E6727F8" w14:textId="77777777" w:rsidR="00000000" w:rsidRDefault="00A10F7D">
            <w:pPr>
              <w:spacing w:after="100"/>
              <w:jc w:val="right"/>
              <w:rPr>
                <w:rFonts w:eastAsia="Times New Roman"/>
              </w:rPr>
            </w:pPr>
            <w:r>
              <w:rPr>
                <w:rFonts w:eastAsia="Times New Roman"/>
                <w:color w:val="000000"/>
                <w:sz w:val="16"/>
                <w:szCs w:val="16"/>
              </w:rPr>
              <w:t>1,674 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67546C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286F5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64562C1" w14:textId="77777777" w:rsidR="00000000" w:rsidRDefault="00A10F7D">
            <w:pPr>
              <w:spacing w:after="100"/>
              <w:jc w:val="right"/>
              <w:rPr>
                <w:rFonts w:eastAsia="Times New Roman"/>
              </w:rPr>
            </w:pPr>
            <w:r>
              <w:rPr>
                <w:rFonts w:eastAsia="Times New Roman"/>
                <w:b/>
                <w:bCs/>
                <w:color w:val="000000"/>
                <w:sz w:val="16"/>
                <w:szCs w:val="16"/>
              </w:rPr>
              <w:t>5,293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EEA7EB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0D504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ACEC841" w14:textId="77777777" w:rsidR="00000000" w:rsidRDefault="00A10F7D">
            <w:pPr>
              <w:spacing w:after="100"/>
              <w:jc w:val="right"/>
              <w:rPr>
                <w:rFonts w:eastAsia="Times New Roman"/>
              </w:rPr>
            </w:pPr>
            <w:r>
              <w:rPr>
                <w:rFonts w:eastAsia="Times New Roman"/>
                <w:color w:val="000000"/>
                <w:sz w:val="16"/>
                <w:szCs w:val="16"/>
              </w:rPr>
              <w:t>4,596 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9E5527B" w14:textId="77777777" w:rsidR="00000000" w:rsidRDefault="00A10F7D">
            <w:pPr>
              <w:spacing w:after="100"/>
              <w:jc w:val="right"/>
              <w:rPr>
                <w:rFonts w:eastAsia="Times New Roman"/>
              </w:rPr>
            </w:pPr>
          </w:p>
        </w:tc>
        <w:tc>
          <w:tcPr>
            <w:tcW w:w="0" w:type="auto"/>
            <w:gridSpan w:val="3"/>
            <w:vAlign w:val="center"/>
            <w:hideMark/>
          </w:tcPr>
          <w:p w14:paraId="6D9A35F6" w14:textId="77777777" w:rsidR="00000000" w:rsidRDefault="00A10F7D">
            <w:pPr>
              <w:spacing w:after="100"/>
              <w:jc w:val="right"/>
              <w:rPr>
                <w:rFonts w:eastAsia="Times New Roman"/>
                <w:sz w:val="20"/>
                <w:szCs w:val="20"/>
              </w:rPr>
            </w:pPr>
          </w:p>
        </w:tc>
        <w:tc>
          <w:tcPr>
            <w:tcW w:w="0" w:type="auto"/>
            <w:gridSpan w:val="3"/>
            <w:vAlign w:val="center"/>
            <w:hideMark/>
          </w:tcPr>
          <w:p w14:paraId="5015132E" w14:textId="77777777" w:rsidR="00000000" w:rsidRDefault="00A10F7D">
            <w:pPr>
              <w:spacing w:after="100"/>
              <w:rPr>
                <w:rFonts w:eastAsia="Times New Roman"/>
                <w:sz w:val="20"/>
                <w:szCs w:val="20"/>
              </w:rPr>
            </w:pPr>
          </w:p>
        </w:tc>
      </w:tr>
      <w:tr w:rsidR="00000000" w14:paraId="706D8DF7" w14:textId="77777777">
        <w:trPr>
          <w:jc w:val="center"/>
        </w:trPr>
        <w:tc>
          <w:tcPr>
            <w:tcW w:w="0" w:type="auto"/>
            <w:gridSpan w:val="3"/>
            <w:shd w:val="clear" w:color="auto" w:fill="FFFFFF"/>
            <w:tcMar>
              <w:top w:w="30" w:type="dxa"/>
              <w:left w:w="20" w:type="dxa"/>
              <w:bottom w:w="30" w:type="dxa"/>
              <w:right w:w="20" w:type="dxa"/>
            </w:tcMar>
            <w:vAlign w:val="center"/>
            <w:hideMark/>
          </w:tcPr>
          <w:p w14:paraId="7D1D57FE" w14:textId="77777777" w:rsidR="00000000" w:rsidRDefault="00A10F7D">
            <w:pPr>
              <w:spacing w:after="100"/>
              <w:rPr>
                <w:rFonts w:eastAsia="Times New Roman"/>
              </w:rPr>
            </w:pPr>
            <w:r>
              <w:rPr>
                <w:rFonts w:eastAsia="Times New Roman"/>
                <w:b/>
                <w:bCs/>
                <w:color w:val="000000"/>
                <w:sz w:val="16"/>
                <w:szCs w:val="16"/>
              </w:rPr>
              <w:t>Non-interest expense:</w:t>
            </w:r>
          </w:p>
        </w:tc>
        <w:tc>
          <w:tcPr>
            <w:tcW w:w="0" w:type="auto"/>
            <w:gridSpan w:val="3"/>
            <w:shd w:val="clear" w:color="auto" w:fill="FFFFFF"/>
            <w:tcMar>
              <w:top w:w="0" w:type="dxa"/>
              <w:left w:w="20" w:type="dxa"/>
              <w:bottom w:w="0" w:type="dxa"/>
              <w:right w:w="20" w:type="dxa"/>
            </w:tcMar>
            <w:vAlign w:val="center"/>
            <w:hideMark/>
          </w:tcPr>
          <w:p w14:paraId="69C5AF85" w14:textId="77777777" w:rsidR="00000000" w:rsidRDefault="00A10F7D">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FEB721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8477A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2EE39D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2D216F"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668414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9CC967"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1E73AB4" w14:textId="77777777" w:rsidR="00000000" w:rsidRDefault="00A10F7D">
            <w:pPr>
              <w:spacing w:after="100"/>
              <w:rPr>
                <w:rFonts w:eastAsia="Times New Roman"/>
                <w:sz w:val="20"/>
                <w:szCs w:val="20"/>
              </w:rPr>
            </w:pPr>
          </w:p>
        </w:tc>
        <w:tc>
          <w:tcPr>
            <w:tcW w:w="0" w:type="auto"/>
            <w:gridSpan w:val="3"/>
            <w:vAlign w:val="center"/>
            <w:hideMark/>
          </w:tcPr>
          <w:p w14:paraId="3EC3CD67" w14:textId="77777777" w:rsidR="00000000" w:rsidRDefault="00A10F7D">
            <w:pPr>
              <w:spacing w:after="100"/>
              <w:rPr>
                <w:rFonts w:eastAsia="Times New Roman"/>
                <w:sz w:val="20"/>
                <w:szCs w:val="20"/>
              </w:rPr>
            </w:pPr>
          </w:p>
        </w:tc>
        <w:tc>
          <w:tcPr>
            <w:tcW w:w="0" w:type="auto"/>
            <w:gridSpan w:val="3"/>
            <w:vAlign w:val="center"/>
            <w:hideMark/>
          </w:tcPr>
          <w:p w14:paraId="78ABC33A" w14:textId="77777777" w:rsidR="00000000" w:rsidRDefault="00A10F7D">
            <w:pPr>
              <w:spacing w:after="100"/>
              <w:rPr>
                <w:rFonts w:eastAsia="Times New Roman"/>
                <w:sz w:val="20"/>
                <w:szCs w:val="20"/>
              </w:rPr>
            </w:pPr>
          </w:p>
        </w:tc>
      </w:tr>
      <w:tr w:rsidR="00000000" w14:paraId="6A2DACB3" w14:textId="77777777">
        <w:trPr>
          <w:jc w:val="center"/>
        </w:trPr>
        <w:tc>
          <w:tcPr>
            <w:tcW w:w="0" w:type="auto"/>
            <w:gridSpan w:val="3"/>
            <w:shd w:val="clear" w:color="auto" w:fill="CCEEFF"/>
            <w:tcMar>
              <w:top w:w="30" w:type="dxa"/>
              <w:left w:w="245" w:type="dxa"/>
              <w:bottom w:w="30" w:type="dxa"/>
              <w:right w:w="20" w:type="dxa"/>
            </w:tcMar>
            <w:vAlign w:val="center"/>
            <w:hideMark/>
          </w:tcPr>
          <w:p w14:paraId="35EC2D59" w14:textId="77777777" w:rsidR="00000000" w:rsidRDefault="00A10F7D">
            <w:pPr>
              <w:spacing w:after="100"/>
              <w:rPr>
                <w:rFonts w:eastAsia="Times New Roman"/>
              </w:rPr>
            </w:pPr>
            <w:r>
              <w:rPr>
                <w:rFonts w:eastAsia="Times New Roman"/>
                <w:color w:val="000000"/>
                <w:sz w:val="16"/>
                <w:szCs w:val="16"/>
              </w:rPr>
              <w:t>Salaries and associate benefits</w:t>
            </w:r>
          </w:p>
        </w:tc>
        <w:tc>
          <w:tcPr>
            <w:tcW w:w="0" w:type="auto"/>
            <w:gridSpan w:val="3"/>
            <w:shd w:val="clear" w:color="auto" w:fill="CCEEFF"/>
            <w:tcMar>
              <w:top w:w="0" w:type="dxa"/>
              <w:left w:w="20" w:type="dxa"/>
              <w:bottom w:w="0" w:type="dxa"/>
              <w:right w:w="20" w:type="dxa"/>
            </w:tcMar>
            <w:vAlign w:val="center"/>
            <w:hideMark/>
          </w:tcPr>
          <w:p w14:paraId="40948979"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D6AAE24" w14:textId="77777777" w:rsidR="00000000" w:rsidRDefault="00A10F7D">
            <w:pPr>
              <w:spacing w:after="100"/>
              <w:jc w:val="right"/>
              <w:rPr>
                <w:rFonts w:eastAsia="Times New Roman"/>
              </w:rPr>
            </w:pPr>
            <w:r>
              <w:rPr>
                <w:rFonts w:eastAsia="Times New Roman"/>
                <w:b/>
                <w:bCs/>
                <w:color w:val="000000"/>
                <w:sz w:val="16"/>
                <w:szCs w:val="16"/>
              </w:rPr>
              <w:t>2,187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20A763F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B38A4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2CC5D19" w14:textId="77777777" w:rsidR="00000000" w:rsidRDefault="00A10F7D">
            <w:pPr>
              <w:spacing w:after="100"/>
              <w:jc w:val="right"/>
              <w:rPr>
                <w:rFonts w:eastAsia="Times New Roman"/>
              </w:rPr>
            </w:pPr>
            <w:r>
              <w:rPr>
                <w:rFonts w:eastAsia="Times New Roman"/>
                <w:color w:val="000000"/>
                <w:sz w:val="16"/>
                <w:szCs w:val="16"/>
              </w:rPr>
              <w:t>1,852 </w:t>
            </w:r>
          </w:p>
        </w:tc>
        <w:tc>
          <w:tcPr>
            <w:tcW w:w="0" w:type="auto"/>
            <w:shd w:val="clear" w:color="auto" w:fill="CCEEFF"/>
            <w:tcMar>
              <w:top w:w="30" w:type="dxa"/>
              <w:left w:w="0" w:type="dxa"/>
              <w:bottom w:w="30" w:type="dxa"/>
              <w:right w:w="20" w:type="dxa"/>
            </w:tcMar>
            <w:vAlign w:val="center"/>
            <w:hideMark/>
          </w:tcPr>
          <w:p w14:paraId="451C4E5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F72E2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AB2B5B5" w14:textId="77777777" w:rsidR="00000000" w:rsidRDefault="00A10F7D">
            <w:pPr>
              <w:spacing w:after="100"/>
              <w:jc w:val="right"/>
              <w:rPr>
                <w:rFonts w:eastAsia="Times New Roman"/>
              </w:rPr>
            </w:pPr>
            <w:r>
              <w:rPr>
                <w:rFonts w:eastAsia="Times New Roman"/>
                <w:b/>
                <w:bCs/>
                <w:color w:val="000000"/>
                <w:sz w:val="16"/>
                <w:szCs w:val="16"/>
              </w:rPr>
              <w:t>6,159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44F1C04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6AA11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AB1B5E8" w14:textId="77777777" w:rsidR="00000000" w:rsidRDefault="00A10F7D">
            <w:pPr>
              <w:spacing w:after="100"/>
              <w:jc w:val="right"/>
              <w:rPr>
                <w:rFonts w:eastAsia="Times New Roman"/>
              </w:rPr>
            </w:pPr>
            <w:r>
              <w:rPr>
                <w:rFonts w:eastAsia="Times New Roman"/>
                <w:color w:val="000000"/>
                <w:sz w:val="16"/>
                <w:szCs w:val="16"/>
              </w:rPr>
              <w:t>5,480 </w:t>
            </w:r>
          </w:p>
        </w:tc>
        <w:tc>
          <w:tcPr>
            <w:tcW w:w="0" w:type="auto"/>
            <w:shd w:val="clear" w:color="auto" w:fill="CCEEFF"/>
            <w:tcMar>
              <w:top w:w="30" w:type="dxa"/>
              <w:left w:w="0" w:type="dxa"/>
              <w:bottom w:w="30" w:type="dxa"/>
              <w:right w:w="20" w:type="dxa"/>
            </w:tcMar>
            <w:vAlign w:val="center"/>
            <w:hideMark/>
          </w:tcPr>
          <w:p w14:paraId="6E9C6FFA" w14:textId="77777777" w:rsidR="00000000" w:rsidRDefault="00A10F7D">
            <w:pPr>
              <w:spacing w:after="100"/>
              <w:jc w:val="right"/>
              <w:rPr>
                <w:rFonts w:eastAsia="Times New Roman"/>
              </w:rPr>
            </w:pPr>
          </w:p>
        </w:tc>
        <w:tc>
          <w:tcPr>
            <w:tcW w:w="0" w:type="auto"/>
            <w:gridSpan w:val="3"/>
            <w:vAlign w:val="center"/>
            <w:hideMark/>
          </w:tcPr>
          <w:p w14:paraId="0280BCD7" w14:textId="77777777" w:rsidR="00000000" w:rsidRDefault="00A10F7D">
            <w:pPr>
              <w:spacing w:after="100"/>
              <w:jc w:val="right"/>
              <w:rPr>
                <w:rFonts w:eastAsia="Times New Roman"/>
                <w:sz w:val="20"/>
                <w:szCs w:val="20"/>
              </w:rPr>
            </w:pPr>
          </w:p>
        </w:tc>
        <w:tc>
          <w:tcPr>
            <w:tcW w:w="0" w:type="auto"/>
            <w:gridSpan w:val="3"/>
            <w:vAlign w:val="center"/>
            <w:hideMark/>
          </w:tcPr>
          <w:p w14:paraId="1FD930B1" w14:textId="77777777" w:rsidR="00000000" w:rsidRDefault="00A10F7D">
            <w:pPr>
              <w:spacing w:after="100"/>
              <w:rPr>
                <w:rFonts w:eastAsia="Times New Roman"/>
                <w:sz w:val="20"/>
                <w:szCs w:val="20"/>
              </w:rPr>
            </w:pPr>
          </w:p>
        </w:tc>
      </w:tr>
      <w:tr w:rsidR="00000000" w14:paraId="000F4C19" w14:textId="77777777">
        <w:trPr>
          <w:jc w:val="center"/>
        </w:trPr>
        <w:tc>
          <w:tcPr>
            <w:tcW w:w="0" w:type="auto"/>
            <w:gridSpan w:val="3"/>
            <w:shd w:val="clear" w:color="auto" w:fill="FFFFFF"/>
            <w:tcMar>
              <w:top w:w="30" w:type="dxa"/>
              <w:left w:w="245" w:type="dxa"/>
              <w:bottom w:w="30" w:type="dxa"/>
              <w:right w:w="20" w:type="dxa"/>
            </w:tcMar>
            <w:vAlign w:val="center"/>
            <w:hideMark/>
          </w:tcPr>
          <w:p w14:paraId="75473AEC" w14:textId="77777777" w:rsidR="00000000" w:rsidRDefault="00A10F7D">
            <w:pPr>
              <w:spacing w:after="100"/>
              <w:rPr>
                <w:rFonts w:eastAsia="Times New Roman"/>
              </w:rPr>
            </w:pPr>
            <w:r>
              <w:rPr>
                <w:rFonts w:eastAsia="Times New Roman"/>
                <w:color w:val="000000"/>
                <w:sz w:val="16"/>
                <w:szCs w:val="16"/>
              </w:rPr>
              <w:t>Occupancy and equipment</w:t>
            </w:r>
          </w:p>
        </w:tc>
        <w:tc>
          <w:tcPr>
            <w:tcW w:w="0" w:type="auto"/>
            <w:gridSpan w:val="3"/>
            <w:shd w:val="clear" w:color="auto" w:fill="FFFFFF"/>
            <w:tcMar>
              <w:top w:w="0" w:type="dxa"/>
              <w:left w:w="20" w:type="dxa"/>
              <w:bottom w:w="0" w:type="dxa"/>
              <w:right w:w="20" w:type="dxa"/>
            </w:tcMar>
            <w:vAlign w:val="center"/>
            <w:hideMark/>
          </w:tcPr>
          <w:p w14:paraId="48AC5F27"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7CB38E8" w14:textId="77777777" w:rsidR="00000000" w:rsidRDefault="00A10F7D">
            <w:pPr>
              <w:spacing w:after="100"/>
              <w:jc w:val="right"/>
              <w:rPr>
                <w:rFonts w:eastAsia="Times New Roman"/>
              </w:rPr>
            </w:pPr>
            <w:r>
              <w:rPr>
                <w:rFonts w:eastAsia="Times New Roman"/>
                <w:b/>
                <w:bCs/>
                <w:color w:val="000000"/>
                <w:sz w:val="16"/>
                <w:szCs w:val="16"/>
              </w:rPr>
              <w:t>502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A52D8A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4F27C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2B51F30" w14:textId="77777777" w:rsidR="00000000" w:rsidRDefault="00A10F7D">
            <w:pPr>
              <w:spacing w:after="100"/>
              <w:jc w:val="right"/>
              <w:rPr>
                <w:rFonts w:eastAsia="Times New Roman"/>
              </w:rPr>
            </w:pPr>
            <w:r>
              <w:rPr>
                <w:rFonts w:eastAsia="Times New Roman"/>
                <w:color w:val="000000"/>
                <w:sz w:val="16"/>
                <w:szCs w:val="16"/>
              </w:rPr>
              <w:t>481 </w:t>
            </w:r>
          </w:p>
        </w:tc>
        <w:tc>
          <w:tcPr>
            <w:tcW w:w="0" w:type="auto"/>
            <w:shd w:val="clear" w:color="auto" w:fill="FFFFFF"/>
            <w:tcMar>
              <w:top w:w="30" w:type="dxa"/>
              <w:left w:w="0" w:type="dxa"/>
              <w:bottom w:w="30" w:type="dxa"/>
              <w:right w:w="20" w:type="dxa"/>
            </w:tcMar>
            <w:vAlign w:val="center"/>
            <w:hideMark/>
          </w:tcPr>
          <w:p w14:paraId="797A228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8B16F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BFDF48D" w14:textId="77777777" w:rsidR="00000000" w:rsidRDefault="00A10F7D">
            <w:pPr>
              <w:spacing w:after="100"/>
              <w:jc w:val="right"/>
              <w:rPr>
                <w:rFonts w:eastAsia="Times New Roman"/>
              </w:rPr>
            </w:pPr>
            <w:r>
              <w:rPr>
                <w:rFonts w:eastAsia="Times New Roman"/>
                <w:b/>
                <w:bCs/>
                <w:color w:val="000000"/>
                <w:sz w:val="16"/>
                <w:szCs w:val="16"/>
              </w:rPr>
              <w:t>1,496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89B9CB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D8DE7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EDC6DD4" w14:textId="77777777" w:rsidR="00000000" w:rsidRDefault="00A10F7D">
            <w:pPr>
              <w:spacing w:after="100"/>
              <w:jc w:val="right"/>
              <w:rPr>
                <w:rFonts w:eastAsia="Times New Roman"/>
              </w:rPr>
            </w:pPr>
            <w:r>
              <w:rPr>
                <w:rFonts w:eastAsia="Times New Roman"/>
                <w:color w:val="000000"/>
                <w:sz w:val="16"/>
                <w:szCs w:val="16"/>
              </w:rPr>
              <w:t>1,476 </w:t>
            </w:r>
          </w:p>
        </w:tc>
        <w:tc>
          <w:tcPr>
            <w:tcW w:w="0" w:type="auto"/>
            <w:shd w:val="clear" w:color="auto" w:fill="FFFFFF"/>
            <w:tcMar>
              <w:top w:w="30" w:type="dxa"/>
              <w:left w:w="0" w:type="dxa"/>
              <w:bottom w:w="30" w:type="dxa"/>
              <w:right w:w="20" w:type="dxa"/>
            </w:tcMar>
            <w:vAlign w:val="center"/>
            <w:hideMark/>
          </w:tcPr>
          <w:p w14:paraId="596E20A0" w14:textId="77777777" w:rsidR="00000000" w:rsidRDefault="00A10F7D">
            <w:pPr>
              <w:spacing w:after="100"/>
              <w:jc w:val="right"/>
              <w:rPr>
                <w:rFonts w:eastAsia="Times New Roman"/>
              </w:rPr>
            </w:pPr>
          </w:p>
        </w:tc>
        <w:tc>
          <w:tcPr>
            <w:tcW w:w="0" w:type="auto"/>
            <w:gridSpan w:val="3"/>
            <w:vAlign w:val="center"/>
            <w:hideMark/>
          </w:tcPr>
          <w:p w14:paraId="70E68652" w14:textId="77777777" w:rsidR="00000000" w:rsidRDefault="00A10F7D">
            <w:pPr>
              <w:spacing w:after="100"/>
              <w:jc w:val="right"/>
              <w:rPr>
                <w:rFonts w:eastAsia="Times New Roman"/>
                <w:sz w:val="20"/>
                <w:szCs w:val="20"/>
              </w:rPr>
            </w:pPr>
          </w:p>
        </w:tc>
        <w:tc>
          <w:tcPr>
            <w:tcW w:w="0" w:type="auto"/>
            <w:gridSpan w:val="3"/>
            <w:vAlign w:val="center"/>
            <w:hideMark/>
          </w:tcPr>
          <w:p w14:paraId="56BBDCB7" w14:textId="77777777" w:rsidR="00000000" w:rsidRDefault="00A10F7D">
            <w:pPr>
              <w:spacing w:after="100"/>
              <w:rPr>
                <w:rFonts w:eastAsia="Times New Roman"/>
                <w:sz w:val="20"/>
                <w:szCs w:val="20"/>
              </w:rPr>
            </w:pPr>
          </w:p>
        </w:tc>
      </w:tr>
      <w:tr w:rsidR="00000000" w14:paraId="50003A98" w14:textId="77777777">
        <w:trPr>
          <w:jc w:val="center"/>
        </w:trPr>
        <w:tc>
          <w:tcPr>
            <w:tcW w:w="0" w:type="auto"/>
            <w:gridSpan w:val="3"/>
            <w:shd w:val="clear" w:color="auto" w:fill="CCEEFF"/>
            <w:tcMar>
              <w:top w:w="30" w:type="dxa"/>
              <w:left w:w="245" w:type="dxa"/>
              <w:bottom w:w="30" w:type="dxa"/>
              <w:right w:w="20" w:type="dxa"/>
            </w:tcMar>
            <w:vAlign w:val="center"/>
            <w:hideMark/>
          </w:tcPr>
          <w:p w14:paraId="65E718F9" w14:textId="77777777" w:rsidR="00000000" w:rsidRDefault="00A10F7D">
            <w:pPr>
              <w:spacing w:after="100"/>
              <w:rPr>
                <w:rFonts w:eastAsia="Times New Roman"/>
              </w:rPr>
            </w:pPr>
            <w:r>
              <w:rPr>
                <w:rFonts w:eastAsia="Times New Roman"/>
                <w:color w:val="000000"/>
                <w:sz w:val="16"/>
                <w:szCs w:val="16"/>
              </w:rPr>
              <w:t>Marketing</w:t>
            </w:r>
          </w:p>
        </w:tc>
        <w:tc>
          <w:tcPr>
            <w:tcW w:w="0" w:type="auto"/>
            <w:gridSpan w:val="3"/>
            <w:shd w:val="clear" w:color="auto" w:fill="CCEEFF"/>
            <w:tcMar>
              <w:top w:w="0" w:type="dxa"/>
              <w:left w:w="20" w:type="dxa"/>
              <w:bottom w:w="0" w:type="dxa"/>
              <w:right w:w="20" w:type="dxa"/>
            </w:tcMar>
            <w:vAlign w:val="center"/>
            <w:hideMark/>
          </w:tcPr>
          <w:p w14:paraId="6DB5E3A5"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5EB1A96" w14:textId="77777777" w:rsidR="00000000" w:rsidRDefault="00A10F7D">
            <w:pPr>
              <w:spacing w:after="100"/>
              <w:jc w:val="right"/>
              <w:rPr>
                <w:rFonts w:eastAsia="Times New Roman"/>
              </w:rPr>
            </w:pPr>
            <w:r>
              <w:rPr>
                <w:rFonts w:eastAsia="Times New Roman"/>
                <w:b/>
                <w:bCs/>
                <w:color w:val="000000"/>
                <w:sz w:val="16"/>
                <w:szCs w:val="16"/>
              </w:rPr>
              <w:t>978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5767F13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9CB2A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B7E7FF2" w14:textId="77777777" w:rsidR="00000000" w:rsidRDefault="00A10F7D">
            <w:pPr>
              <w:spacing w:after="100"/>
              <w:jc w:val="right"/>
              <w:rPr>
                <w:rFonts w:eastAsia="Times New Roman"/>
              </w:rPr>
            </w:pPr>
            <w:r>
              <w:rPr>
                <w:rFonts w:eastAsia="Times New Roman"/>
                <w:color w:val="000000"/>
                <w:sz w:val="16"/>
                <w:szCs w:val="16"/>
              </w:rPr>
              <w:t>751 </w:t>
            </w:r>
          </w:p>
        </w:tc>
        <w:tc>
          <w:tcPr>
            <w:tcW w:w="0" w:type="auto"/>
            <w:shd w:val="clear" w:color="auto" w:fill="CCEEFF"/>
            <w:tcMar>
              <w:top w:w="30" w:type="dxa"/>
              <w:left w:w="0" w:type="dxa"/>
              <w:bottom w:w="30" w:type="dxa"/>
              <w:right w:w="20" w:type="dxa"/>
            </w:tcMar>
            <w:vAlign w:val="center"/>
            <w:hideMark/>
          </w:tcPr>
          <w:p w14:paraId="5EFF212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A6F45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BF9538D" w14:textId="77777777" w:rsidR="00000000" w:rsidRDefault="00A10F7D">
            <w:pPr>
              <w:spacing w:after="100"/>
              <w:jc w:val="right"/>
              <w:rPr>
                <w:rFonts w:eastAsia="Times New Roman"/>
              </w:rPr>
            </w:pPr>
            <w:r>
              <w:rPr>
                <w:rFonts w:eastAsia="Times New Roman"/>
                <w:b/>
                <w:bCs/>
                <w:color w:val="000000"/>
                <w:sz w:val="16"/>
                <w:szCs w:val="16"/>
              </w:rPr>
              <w:t>2,899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170711E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45AD6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D1AC30D" w14:textId="77777777" w:rsidR="00000000" w:rsidRDefault="00A10F7D">
            <w:pPr>
              <w:spacing w:after="100"/>
              <w:jc w:val="right"/>
              <w:rPr>
                <w:rFonts w:eastAsia="Times New Roman"/>
              </w:rPr>
            </w:pPr>
            <w:r>
              <w:rPr>
                <w:rFonts w:eastAsia="Times New Roman"/>
                <w:color w:val="000000"/>
                <w:sz w:val="16"/>
                <w:szCs w:val="16"/>
              </w:rPr>
              <w:t>1,872 </w:t>
            </w:r>
          </w:p>
        </w:tc>
        <w:tc>
          <w:tcPr>
            <w:tcW w:w="0" w:type="auto"/>
            <w:shd w:val="clear" w:color="auto" w:fill="CCEEFF"/>
            <w:tcMar>
              <w:top w:w="30" w:type="dxa"/>
              <w:left w:w="0" w:type="dxa"/>
              <w:bottom w:w="30" w:type="dxa"/>
              <w:right w:w="20" w:type="dxa"/>
            </w:tcMar>
            <w:vAlign w:val="center"/>
            <w:hideMark/>
          </w:tcPr>
          <w:p w14:paraId="66B9BA1D" w14:textId="77777777" w:rsidR="00000000" w:rsidRDefault="00A10F7D">
            <w:pPr>
              <w:spacing w:after="100"/>
              <w:jc w:val="right"/>
              <w:rPr>
                <w:rFonts w:eastAsia="Times New Roman"/>
              </w:rPr>
            </w:pPr>
          </w:p>
        </w:tc>
        <w:tc>
          <w:tcPr>
            <w:tcW w:w="0" w:type="auto"/>
            <w:gridSpan w:val="3"/>
            <w:vAlign w:val="center"/>
            <w:hideMark/>
          </w:tcPr>
          <w:p w14:paraId="7E25D60E" w14:textId="77777777" w:rsidR="00000000" w:rsidRDefault="00A10F7D">
            <w:pPr>
              <w:spacing w:after="100"/>
              <w:jc w:val="right"/>
              <w:rPr>
                <w:rFonts w:eastAsia="Times New Roman"/>
                <w:sz w:val="20"/>
                <w:szCs w:val="20"/>
              </w:rPr>
            </w:pPr>
          </w:p>
        </w:tc>
        <w:tc>
          <w:tcPr>
            <w:tcW w:w="0" w:type="auto"/>
            <w:gridSpan w:val="3"/>
            <w:vAlign w:val="center"/>
            <w:hideMark/>
          </w:tcPr>
          <w:p w14:paraId="0C91CA08" w14:textId="77777777" w:rsidR="00000000" w:rsidRDefault="00A10F7D">
            <w:pPr>
              <w:spacing w:after="100"/>
              <w:rPr>
                <w:rFonts w:eastAsia="Times New Roman"/>
                <w:sz w:val="20"/>
                <w:szCs w:val="20"/>
              </w:rPr>
            </w:pPr>
          </w:p>
        </w:tc>
      </w:tr>
      <w:tr w:rsidR="00000000" w14:paraId="2E822549" w14:textId="77777777">
        <w:trPr>
          <w:jc w:val="center"/>
        </w:trPr>
        <w:tc>
          <w:tcPr>
            <w:tcW w:w="0" w:type="auto"/>
            <w:gridSpan w:val="3"/>
            <w:shd w:val="clear" w:color="auto" w:fill="FFFFFF"/>
            <w:tcMar>
              <w:top w:w="30" w:type="dxa"/>
              <w:left w:w="245" w:type="dxa"/>
              <w:bottom w:w="30" w:type="dxa"/>
              <w:right w:w="20" w:type="dxa"/>
            </w:tcMar>
            <w:vAlign w:val="center"/>
            <w:hideMark/>
          </w:tcPr>
          <w:p w14:paraId="33D4C112" w14:textId="77777777" w:rsidR="00000000" w:rsidRDefault="00A10F7D">
            <w:pPr>
              <w:spacing w:after="100"/>
              <w:rPr>
                <w:rFonts w:eastAsia="Times New Roman"/>
              </w:rPr>
            </w:pPr>
            <w:r>
              <w:rPr>
                <w:rFonts w:eastAsia="Times New Roman"/>
                <w:color w:val="000000"/>
                <w:sz w:val="16"/>
                <w:szCs w:val="16"/>
              </w:rPr>
              <w:t>Professional services</w:t>
            </w:r>
          </w:p>
        </w:tc>
        <w:tc>
          <w:tcPr>
            <w:tcW w:w="0" w:type="auto"/>
            <w:gridSpan w:val="3"/>
            <w:shd w:val="clear" w:color="auto" w:fill="FFFFFF"/>
            <w:tcMar>
              <w:top w:w="0" w:type="dxa"/>
              <w:left w:w="20" w:type="dxa"/>
              <w:bottom w:w="0" w:type="dxa"/>
              <w:right w:w="20" w:type="dxa"/>
            </w:tcMar>
            <w:vAlign w:val="center"/>
            <w:hideMark/>
          </w:tcPr>
          <w:p w14:paraId="03FF9FF1"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0A79036" w14:textId="77777777" w:rsidR="00000000" w:rsidRDefault="00A10F7D">
            <w:pPr>
              <w:spacing w:after="100"/>
              <w:jc w:val="right"/>
              <w:rPr>
                <w:rFonts w:eastAsia="Times New Roman"/>
              </w:rPr>
            </w:pPr>
            <w:r>
              <w:rPr>
                <w:rFonts w:eastAsia="Times New Roman"/>
                <w:b/>
                <w:bCs/>
                <w:color w:val="000000"/>
                <w:sz w:val="16"/>
                <w:szCs w:val="16"/>
              </w:rPr>
              <w:t>471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75408D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E2D8F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2A9A8DB" w14:textId="77777777" w:rsidR="00000000" w:rsidRDefault="00A10F7D">
            <w:pPr>
              <w:spacing w:after="100"/>
              <w:jc w:val="right"/>
              <w:rPr>
                <w:rFonts w:eastAsia="Times New Roman"/>
              </w:rPr>
            </w:pPr>
            <w:r>
              <w:rPr>
                <w:rFonts w:eastAsia="Times New Roman"/>
                <w:color w:val="000000"/>
                <w:sz w:val="16"/>
                <w:szCs w:val="16"/>
              </w:rPr>
              <w:t>358 </w:t>
            </w:r>
          </w:p>
        </w:tc>
        <w:tc>
          <w:tcPr>
            <w:tcW w:w="0" w:type="auto"/>
            <w:shd w:val="clear" w:color="auto" w:fill="FFFFFF"/>
            <w:tcMar>
              <w:top w:w="30" w:type="dxa"/>
              <w:left w:w="0" w:type="dxa"/>
              <w:bottom w:w="30" w:type="dxa"/>
              <w:right w:w="20" w:type="dxa"/>
            </w:tcMar>
            <w:vAlign w:val="center"/>
            <w:hideMark/>
          </w:tcPr>
          <w:p w14:paraId="71BFDDC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AD189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395B405" w14:textId="77777777" w:rsidR="00000000" w:rsidRDefault="00A10F7D">
            <w:pPr>
              <w:spacing w:after="100"/>
              <w:jc w:val="right"/>
              <w:rPr>
                <w:rFonts w:eastAsia="Times New Roman"/>
              </w:rPr>
            </w:pPr>
            <w:r>
              <w:rPr>
                <w:rFonts w:eastAsia="Times New Roman"/>
                <w:b/>
                <w:bCs/>
                <w:color w:val="000000"/>
                <w:sz w:val="16"/>
                <w:szCs w:val="16"/>
              </w:rPr>
              <w:t>1,326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128091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F2B3E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4ED070D" w14:textId="77777777" w:rsidR="00000000" w:rsidRDefault="00A10F7D">
            <w:pPr>
              <w:spacing w:after="100"/>
              <w:jc w:val="right"/>
              <w:rPr>
                <w:rFonts w:eastAsia="Times New Roman"/>
              </w:rPr>
            </w:pPr>
            <w:r>
              <w:rPr>
                <w:rFonts w:eastAsia="Times New Roman"/>
                <w:color w:val="000000"/>
                <w:sz w:val="16"/>
                <w:szCs w:val="16"/>
              </w:rPr>
              <w:t>991 </w:t>
            </w:r>
          </w:p>
        </w:tc>
        <w:tc>
          <w:tcPr>
            <w:tcW w:w="0" w:type="auto"/>
            <w:shd w:val="clear" w:color="auto" w:fill="FFFFFF"/>
            <w:tcMar>
              <w:top w:w="30" w:type="dxa"/>
              <w:left w:w="0" w:type="dxa"/>
              <w:bottom w:w="30" w:type="dxa"/>
              <w:right w:w="20" w:type="dxa"/>
            </w:tcMar>
            <w:vAlign w:val="center"/>
            <w:hideMark/>
          </w:tcPr>
          <w:p w14:paraId="74345EE7" w14:textId="77777777" w:rsidR="00000000" w:rsidRDefault="00A10F7D">
            <w:pPr>
              <w:spacing w:after="100"/>
              <w:jc w:val="right"/>
              <w:rPr>
                <w:rFonts w:eastAsia="Times New Roman"/>
              </w:rPr>
            </w:pPr>
          </w:p>
        </w:tc>
        <w:tc>
          <w:tcPr>
            <w:tcW w:w="0" w:type="auto"/>
            <w:gridSpan w:val="3"/>
            <w:vAlign w:val="center"/>
            <w:hideMark/>
          </w:tcPr>
          <w:p w14:paraId="1829B450" w14:textId="77777777" w:rsidR="00000000" w:rsidRDefault="00A10F7D">
            <w:pPr>
              <w:spacing w:after="100"/>
              <w:jc w:val="right"/>
              <w:rPr>
                <w:rFonts w:eastAsia="Times New Roman"/>
                <w:sz w:val="20"/>
                <w:szCs w:val="20"/>
              </w:rPr>
            </w:pPr>
          </w:p>
        </w:tc>
        <w:tc>
          <w:tcPr>
            <w:tcW w:w="0" w:type="auto"/>
            <w:gridSpan w:val="3"/>
            <w:vAlign w:val="center"/>
            <w:hideMark/>
          </w:tcPr>
          <w:p w14:paraId="12F72639" w14:textId="77777777" w:rsidR="00000000" w:rsidRDefault="00A10F7D">
            <w:pPr>
              <w:spacing w:after="100"/>
              <w:rPr>
                <w:rFonts w:eastAsia="Times New Roman"/>
                <w:sz w:val="20"/>
                <w:szCs w:val="20"/>
              </w:rPr>
            </w:pPr>
          </w:p>
        </w:tc>
      </w:tr>
      <w:tr w:rsidR="00000000" w14:paraId="71785688" w14:textId="77777777">
        <w:trPr>
          <w:jc w:val="center"/>
        </w:trPr>
        <w:tc>
          <w:tcPr>
            <w:tcW w:w="0" w:type="auto"/>
            <w:gridSpan w:val="3"/>
            <w:shd w:val="clear" w:color="auto" w:fill="CCEEFF"/>
            <w:tcMar>
              <w:top w:w="30" w:type="dxa"/>
              <w:left w:w="245" w:type="dxa"/>
              <w:bottom w:w="30" w:type="dxa"/>
              <w:right w:w="20" w:type="dxa"/>
            </w:tcMar>
            <w:vAlign w:val="center"/>
            <w:hideMark/>
          </w:tcPr>
          <w:p w14:paraId="51DD2D6C" w14:textId="77777777" w:rsidR="00000000" w:rsidRDefault="00A10F7D">
            <w:pPr>
              <w:spacing w:after="100"/>
              <w:rPr>
                <w:rFonts w:eastAsia="Times New Roman"/>
              </w:rPr>
            </w:pPr>
            <w:r>
              <w:rPr>
                <w:rFonts w:eastAsia="Times New Roman"/>
                <w:color w:val="000000"/>
                <w:sz w:val="16"/>
                <w:szCs w:val="16"/>
              </w:rPr>
              <w:t>Communications and data processing</w:t>
            </w:r>
          </w:p>
        </w:tc>
        <w:tc>
          <w:tcPr>
            <w:tcW w:w="0" w:type="auto"/>
            <w:gridSpan w:val="3"/>
            <w:shd w:val="clear" w:color="auto" w:fill="CCEEFF"/>
            <w:tcMar>
              <w:top w:w="0" w:type="dxa"/>
              <w:left w:w="20" w:type="dxa"/>
              <w:bottom w:w="0" w:type="dxa"/>
              <w:right w:w="20" w:type="dxa"/>
            </w:tcMar>
            <w:vAlign w:val="center"/>
            <w:hideMark/>
          </w:tcPr>
          <w:p w14:paraId="2D246226"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7D62471" w14:textId="77777777" w:rsidR="00000000" w:rsidRDefault="00A10F7D">
            <w:pPr>
              <w:spacing w:after="100"/>
              <w:jc w:val="right"/>
              <w:rPr>
                <w:rFonts w:eastAsia="Times New Roman"/>
              </w:rPr>
            </w:pPr>
            <w:r>
              <w:rPr>
                <w:rFonts w:eastAsia="Times New Roman"/>
                <w:b/>
                <w:bCs/>
                <w:color w:val="000000"/>
                <w:sz w:val="16"/>
                <w:szCs w:val="16"/>
              </w:rPr>
              <w:t>349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1D40FEA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774E2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8FEDC94" w14:textId="77777777" w:rsidR="00000000" w:rsidRDefault="00A10F7D">
            <w:pPr>
              <w:spacing w:after="100"/>
              <w:jc w:val="right"/>
              <w:rPr>
                <w:rFonts w:eastAsia="Times New Roman"/>
              </w:rPr>
            </w:pPr>
            <w:r>
              <w:rPr>
                <w:rFonts w:eastAsia="Times New Roman"/>
                <w:color w:val="000000"/>
                <w:sz w:val="16"/>
                <w:szCs w:val="16"/>
              </w:rPr>
              <w:t>319 </w:t>
            </w:r>
          </w:p>
        </w:tc>
        <w:tc>
          <w:tcPr>
            <w:tcW w:w="0" w:type="auto"/>
            <w:shd w:val="clear" w:color="auto" w:fill="CCEEFF"/>
            <w:tcMar>
              <w:top w:w="30" w:type="dxa"/>
              <w:left w:w="0" w:type="dxa"/>
              <w:bottom w:w="30" w:type="dxa"/>
              <w:right w:w="20" w:type="dxa"/>
            </w:tcMar>
            <w:vAlign w:val="center"/>
            <w:hideMark/>
          </w:tcPr>
          <w:p w14:paraId="2460F78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03CC4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7BFC2E4" w14:textId="77777777" w:rsidR="00000000" w:rsidRDefault="00A10F7D">
            <w:pPr>
              <w:spacing w:after="100"/>
              <w:jc w:val="right"/>
              <w:rPr>
                <w:rFonts w:eastAsia="Times New Roman"/>
              </w:rPr>
            </w:pPr>
            <w:r>
              <w:rPr>
                <w:rFonts w:eastAsia="Times New Roman"/>
                <w:b/>
                <w:bCs/>
                <w:color w:val="000000"/>
                <w:sz w:val="16"/>
                <w:szCs w:val="16"/>
              </w:rPr>
              <w:t>1,027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02A4602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0A4C6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122E6A3" w14:textId="77777777" w:rsidR="00000000" w:rsidRDefault="00A10F7D">
            <w:pPr>
              <w:spacing w:after="100"/>
              <w:jc w:val="right"/>
              <w:rPr>
                <w:rFonts w:eastAsia="Times New Roman"/>
              </w:rPr>
            </w:pPr>
            <w:r>
              <w:rPr>
                <w:rFonts w:eastAsia="Times New Roman"/>
                <w:color w:val="000000"/>
                <w:sz w:val="16"/>
                <w:szCs w:val="16"/>
              </w:rPr>
              <w:t>936 </w:t>
            </w:r>
          </w:p>
        </w:tc>
        <w:tc>
          <w:tcPr>
            <w:tcW w:w="0" w:type="auto"/>
            <w:shd w:val="clear" w:color="auto" w:fill="CCEEFF"/>
            <w:tcMar>
              <w:top w:w="30" w:type="dxa"/>
              <w:left w:w="0" w:type="dxa"/>
              <w:bottom w:w="30" w:type="dxa"/>
              <w:right w:w="20" w:type="dxa"/>
            </w:tcMar>
            <w:vAlign w:val="center"/>
            <w:hideMark/>
          </w:tcPr>
          <w:p w14:paraId="12F6E17F" w14:textId="77777777" w:rsidR="00000000" w:rsidRDefault="00A10F7D">
            <w:pPr>
              <w:spacing w:after="100"/>
              <w:jc w:val="right"/>
              <w:rPr>
                <w:rFonts w:eastAsia="Times New Roman"/>
              </w:rPr>
            </w:pPr>
          </w:p>
        </w:tc>
        <w:tc>
          <w:tcPr>
            <w:tcW w:w="0" w:type="auto"/>
            <w:gridSpan w:val="3"/>
            <w:vAlign w:val="center"/>
            <w:hideMark/>
          </w:tcPr>
          <w:p w14:paraId="2435764B" w14:textId="77777777" w:rsidR="00000000" w:rsidRDefault="00A10F7D">
            <w:pPr>
              <w:spacing w:after="100"/>
              <w:jc w:val="right"/>
              <w:rPr>
                <w:rFonts w:eastAsia="Times New Roman"/>
                <w:sz w:val="20"/>
                <w:szCs w:val="20"/>
              </w:rPr>
            </w:pPr>
          </w:p>
        </w:tc>
        <w:tc>
          <w:tcPr>
            <w:tcW w:w="0" w:type="auto"/>
            <w:gridSpan w:val="3"/>
            <w:vAlign w:val="center"/>
            <w:hideMark/>
          </w:tcPr>
          <w:p w14:paraId="3207D4B8" w14:textId="77777777" w:rsidR="00000000" w:rsidRDefault="00A10F7D">
            <w:pPr>
              <w:spacing w:after="100"/>
              <w:rPr>
                <w:rFonts w:eastAsia="Times New Roman"/>
                <w:sz w:val="20"/>
                <w:szCs w:val="20"/>
              </w:rPr>
            </w:pPr>
          </w:p>
        </w:tc>
      </w:tr>
      <w:tr w:rsidR="00000000" w14:paraId="3D552357" w14:textId="77777777">
        <w:trPr>
          <w:jc w:val="center"/>
        </w:trPr>
        <w:tc>
          <w:tcPr>
            <w:tcW w:w="0" w:type="auto"/>
            <w:gridSpan w:val="3"/>
            <w:shd w:val="clear" w:color="auto" w:fill="FFFFFF"/>
            <w:tcMar>
              <w:top w:w="30" w:type="dxa"/>
              <w:left w:w="245" w:type="dxa"/>
              <w:bottom w:w="30" w:type="dxa"/>
              <w:right w:w="20" w:type="dxa"/>
            </w:tcMar>
            <w:vAlign w:val="center"/>
            <w:hideMark/>
          </w:tcPr>
          <w:p w14:paraId="309C8862" w14:textId="77777777" w:rsidR="00000000" w:rsidRDefault="00A10F7D">
            <w:pPr>
              <w:spacing w:after="100"/>
              <w:rPr>
                <w:rFonts w:eastAsia="Times New Roman"/>
              </w:rPr>
            </w:pPr>
            <w:r>
              <w:rPr>
                <w:rFonts w:eastAsia="Times New Roman"/>
                <w:color w:val="000000"/>
                <w:sz w:val="16"/>
                <w:szCs w:val="16"/>
              </w:rPr>
              <w:t>Amortization of intangibles</w:t>
            </w:r>
          </w:p>
        </w:tc>
        <w:tc>
          <w:tcPr>
            <w:tcW w:w="0" w:type="auto"/>
            <w:gridSpan w:val="3"/>
            <w:shd w:val="clear" w:color="auto" w:fill="FFFFFF"/>
            <w:tcMar>
              <w:top w:w="0" w:type="dxa"/>
              <w:left w:w="20" w:type="dxa"/>
              <w:bottom w:w="0" w:type="dxa"/>
              <w:right w:w="20" w:type="dxa"/>
            </w:tcMar>
            <w:vAlign w:val="center"/>
            <w:hideMark/>
          </w:tcPr>
          <w:p w14:paraId="0028DD84"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AC6B020" w14:textId="77777777" w:rsidR="00000000" w:rsidRDefault="00A10F7D">
            <w:pPr>
              <w:spacing w:after="100"/>
              <w:jc w:val="right"/>
              <w:rPr>
                <w:rFonts w:eastAsia="Times New Roman"/>
              </w:rPr>
            </w:pPr>
            <w:r>
              <w:rPr>
                <w:rFonts w:eastAsia="Times New Roman"/>
                <w:b/>
                <w:bCs/>
                <w:color w:val="000000"/>
                <w:sz w:val="16"/>
                <w:szCs w:val="16"/>
              </w:rPr>
              <w:t>17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35F84A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71F34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88E021E" w14:textId="77777777" w:rsidR="00000000" w:rsidRDefault="00A10F7D">
            <w:pPr>
              <w:spacing w:after="100"/>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center"/>
            <w:hideMark/>
          </w:tcPr>
          <w:p w14:paraId="5AF41C4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ECBDE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23E5462" w14:textId="77777777" w:rsidR="00000000" w:rsidRDefault="00A10F7D">
            <w:pPr>
              <w:spacing w:after="100"/>
              <w:jc w:val="right"/>
              <w:rPr>
                <w:rFonts w:eastAsia="Times New Roman"/>
              </w:rPr>
            </w:pPr>
            <w:r>
              <w:rPr>
                <w:rFonts w:eastAsia="Times New Roman"/>
                <w:b/>
                <w:bCs/>
                <w:color w:val="000000"/>
                <w:sz w:val="16"/>
                <w:szCs w:val="16"/>
              </w:rPr>
              <w:t>45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C380B0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0C7DD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3454B18" w14:textId="77777777" w:rsidR="00000000" w:rsidRDefault="00A10F7D">
            <w:pPr>
              <w:spacing w:after="100"/>
              <w:jc w:val="right"/>
              <w:rPr>
                <w:rFonts w:eastAsia="Times New Roman"/>
              </w:rPr>
            </w:pPr>
            <w:r>
              <w:rPr>
                <w:rFonts w:eastAsia="Times New Roman"/>
                <w:color w:val="000000"/>
                <w:sz w:val="16"/>
                <w:szCs w:val="16"/>
              </w:rPr>
              <w:t>16 </w:t>
            </w:r>
          </w:p>
        </w:tc>
        <w:tc>
          <w:tcPr>
            <w:tcW w:w="0" w:type="auto"/>
            <w:shd w:val="clear" w:color="auto" w:fill="FFFFFF"/>
            <w:tcMar>
              <w:top w:w="30" w:type="dxa"/>
              <w:left w:w="0" w:type="dxa"/>
              <w:bottom w:w="30" w:type="dxa"/>
              <w:right w:w="20" w:type="dxa"/>
            </w:tcMar>
            <w:vAlign w:val="center"/>
            <w:hideMark/>
          </w:tcPr>
          <w:p w14:paraId="445EC052" w14:textId="77777777" w:rsidR="00000000" w:rsidRDefault="00A10F7D">
            <w:pPr>
              <w:spacing w:after="100"/>
              <w:jc w:val="right"/>
              <w:rPr>
                <w:rFonts w:eastAsia="Times New Roman"/>
              </w:rPr>
            </w:pPr>
          </w:p>
        </w:tc>
        <w:tc>
          <w:tcPr>
            <w:tcW w:w="0" w:type="auto"/>
            <w:gridSpan w:val="3"/>
            <w:vAlign w:val="center"/>
            <w:hideMark/>
          </w:tcPr>
          <w:p w14:paraId="0204D326" w14:textId="77777777" w:rsidR="00000000" w:rsidRDefault="00A10F7D">
            <w:pPr>
              <w:spacing w:after="100"/>
              <w:jc w:val="right"/>
              <w:rPr>
                <w:rFonts w:eastAsia="Times New Roman"/>
                <w:sz w:val="20"/>
                <w:szCs w:val="20"/>
              </w:rPr>
            </w:pPr>
          </w:p>
        </w:tc>
        <w:tc>
          <w:tcPr>
            <w:tcW w:w="0" w:type="auto"/>
            <w:gridSpan w:val="3"/>
            <w:vAlign w:val="center"/>
            <w:hideMark/>
          </w:tcPr>
          <w:p w14:paraId="0E25059D" w14:textId="77777777" w:rsidR="00000000" w:rsidRDefault="00A10F7D">
            <w:pPr>
              <w:spacing w:after="100"/>
              <w:rPr>
                <w:rFonts w:eastAsia="Times New Roman"/>
                <w:sz w:val="20"/>
                <w:szCs w:val="20"/>
              </w:rPr>
            </w:pPr>
          </w:p>
        </w:tc>
      </w:tr>
      <w:tr w:rsidR="00000000" w14:paraId="1EB6BDC9" w14:textId="77777777">
        <w:trPr>
          <w:jc w:val="center"/>
        </w:trPr>
        <w:tc>
          <w:tcPr>
            <w:tcW w:w="0" w:type="auto"/>
            <w:gridSpan w:val="3"/>
            <w:shd w:val="clear" w:color="auto" w:fill="CCEEFF"/>
            <w:tcMar>
              <w:top w:w="30" w:type="dxa"/>
              <w:left w:w="245" w:type="dxa"/>
              <w:bottom w:w="30" w:type="dxa"/>
              <w:right w:w="20" w:type="dxa"/>
            </w:tcMar>
            <w:vAlign w:val="center"/>
            <w:hideMark/>
          </w:tcPr>
          <w:p w14:paraId="0639A025" w14:textId="77777777" w:rsidR="00000000" w:rsidRDefault="00A10F7D">
            <w:pPr>
              <w:spacing w:after="100"/>
              <w:rPr>
                <w:rFonts w:eastAsia="Times New Roman"/>
              </w:rPr>
            </w:pPr>
            <w:r>
              <w:rPr>
                <w:rFonts w:eastAsia="Times New Roman"/>
                <w:color w:val="000000"/>
                <w:sz w:val="16"/>
                <w:szCs w:val="16"/>
              </w:rPr>
              <w:t>Other</w:t>
            </w:r>
          </w:p>
        </w:tc>
        <w:tc>
          <w:tcPr>
            <w:tcW w:w="0" w:type="auto"/>
            <w:gridSpan w:val="3"/>
            <w:shd w:val="clear" w:color="auto" w:fill="CCEEFF"/>
            <w:tcMar>
              <w:top w:w="0" w:type="dxa"/>
              <w:left w:w="20" w:type="dxa"/>
              <w:bottom w:w="0" w:type="dxa"/>
              <w:right w:w="20" w:type="dxa"/>
            </w:tcMar>
            <w:vAlign w:val="center"/>
            <w:hideMark/>
          </w:tcPr>
          <w:p w14:paraId="6BC14F41"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20A6A12" w14:textId="77777777" w:rsidR="00000000" w:rsidRDefault="00A10F7D">
            <w:pPr>
              <w:spacing w:after="100"/>
              <w:jc w:val="right"/>
              <w:rPr>
                <w:rFonts w:eastAsia="Times New Roman"/>
              </w:rPr>
            </w:pPr>
            <w:r>
              <w:rPr>
                <w:rFonts w:eastAsia="Times New Roman"/>
                <w:b/>
                <w:bCs/>
                <w:color w:val="000000"/>
                <w:sz w:val="16"/>
                <w:szCs w:val="16"/>
              </w:rPr>
              <w:t>445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14941F5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8213C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63CCF32" w14:textId="77777777" w:rsidR="00000000" w:rsidRDefault="00A10F7D">
            <w:pPr>
              <w:spacing w:after="100"/>
              <w:jc w:val="right"/>
              <w:rPr>
                <w:rFonts w:eastAsia="Times New Roman"/>
              </w:rPr>
            </w:pPr>
            <w:r>
              <w:rPr>
                <w:rFonts w:eastAsia="Times New Roman"/>
                <w:color w:val="000000"/>
                <w:sz w:val="16"/>
                <w:szCs w:val="16"/>
              </w:rPr>
              <w:t>420 </w:t>
            </w:r>
          </w:p>
        </w:tc>
        <w:tc>
          <w:tcPr>
            <w:tcW w:w="0" w:type="auto"/>
            <w:shd w:val="clear" w:color="auto" w:fill="CCEEFF"/>
            <w:tcMar>
              <w:top w:w="30" w:type="dxa"/>
              <w:left w:w="0" w:type="dxa"/>
              <w:bottom w:w="30" w:type="dxa"/>
              <w:right w:w="20" w:type="dxa"/>
            </w:tcMar>
            <w:vAlign w:val="center"/>
            <w:hideMark/>
          </w:tcPr>
          <w:p w14:paraId="25E5833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E7847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CD26907" w14:textId="77777777" w:rsidR="00000000" w:rsidRDefault="00A10F7D">
            <w:pPr>
              <w:spacing w:after="100"/>
              <w:jc w:val="right"/>
              <w:rPr>
                <w:rFonts w:eastAsia="Times New Roman"/>
              </w:rPr>
            </w:pPr>
            <w:r>
              <w:rPr>
                <w:rFonts w:eastAsia="Times New Roman"/>
                <w:b/>
                <w:bCs/>
                <w:color w:val="000000"/>
                <w:sz w:val="16"/>
                <w:szCs w:val="16"/>
              </w:rPr>
              <w:t>1,131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2F14259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F3931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55E7C6C" w14:textId="77777777" w:rsidR="00000000" w:rsidRDefault="00A10F7D">
            <w:pPr>
              <w:spacing w:after="100"/>
              <w:jc w:val="right"/>
              <w:rPr>
                <w:rFonts w:eastAsia="Times New Roman"/>
              </w:rPr>
            </w:pPr>
            <w:r>
              <w:rPr>
                <w:rFonts w:eastAsia="Times New Roman"/>
                <w:color w:val="000000"/>
                <w:sz w:val="16"/>
                <w:szCs w:val="16"/>
              </w:rPr>
              <w:t>1,121 </w:t>
            </w:r>
          </w:p>
        </w:tc>
        <w:tc>
          <w:tcPr>
            <w:tcW w:w="0" w:type="auto"/>
            <w:shd w:val="clear" w:color="auto" w:fill="CCEEFF"/>
            <w:tcMar>
              <w:top w:w="30" w:type="dxa"/>
              <w:left w:w="0" w:type="dxa"/>
              <w:bottom w:w="30" w:type="dxa"/>
              <w:right w:w="20" w:type="dxa"/>
            </w:tcMar>
            <w:vAlign w:val="center"/>
            <w:hideMark/>
          </w:tcPr>
          <w:p w14:paraId="54D8155F" w14:textId="77777777" w:rsidR="00000000" w:rsidRDefault="00A10F7D">
            <w:pPr>
              <w:spacing w:after="100"/>
              <w:jc w:val="right"/>
              <w:rPr>
                <w:rFonts w:eastAsia="Times New Roman"/>
              </w:rPr>
            </w:pPr>
          </w:p>
        </w:tc>
        <w:tc>
          <w:tcPr>
            <w:tcW w:w="0" w:type="auto"/>
            <w:gridSpan w:val="3"/>
            <w:vAlign w:val="center"/>
            <w:hideMark/>
          </w:tcPr>
          <w:p w14:paraId="00B8CB10" w14:textId="77777777" w:rsidR="00000000" w:rsidRDefault="00A10F7D">
            <w:pPr>
              <w:spacing w:after="100"/>
              <w:jc w:val="right"/>
              <w:rPr>
                <w:rFonts w:eastAsia="Times New Roman"/>
                <w:sz w:val="20"/>
                <w:szCs w:val="20"/>
              </w:rPr>
            </w:pPr>
          </w:p>
        </w:tc>
        <w:tc>
          <w:tcPr>
            <w:tcW w:w="0" w:type="auto"/>
            <w:gridSpan w:val="3"/>
            <w:vAlign w:val="center"/>
            <w:hideMark/>
          </w:tcPr>
          <w:p w14:paraId="4C52C75B" w14:textId="77777777" w:rsidR="00000000" w:rsidRDefault="00A10F7D">
            <w:pPr>
              <w:spacing w:after="100"/>
              <w:rPr>
                <w:rFonts w:eastAsia="Times New Roman"/>
                <w:sz w:val="20"/>
                <w:szCs w:val="20"/>
              </w:rPr>
            </w:pPr>
          </w:p>
        </w:tc>
      </w:tr>
      <w:tr w:rsidR="00000000" w14:paraId="6849B1A4" w14:textId="77777777">
        <w:trPr>
          <w:jc w:val="center"/>
        </w:trPr>
        <w:tc>
          <w:tcPr>
            <w:tcW w:w="0" w:type="auto"/>
            <w:gridSpan w:val="3"/>
            <w:shd w:val="clear" w:color="auto" w:fill="FFFFFF"/>
            <w:tcMar>
              <w:top w:w="30" w:type="dxa"/>
              <w:left w:w="20" w:type="dxa"/>
              <w:bottom w:w="30" w:type="dxa"/>
              <w:right w:w="20" w:type="dxa"/>
            </w:tcMar>
            <w:vAlign w:val="center"/>
            <w:hideMark/>
          </w:tcPr>
          <w:p w14:paraId="639B9126" w14:textId="77777777" w:rsidR="00000000" w:rsidRDefault="00A10F7D">
            <w:pPr>
              <w:spacing w:after="100"/>
              <w:rPr>
                <w:rFonts w:eastAsia="Times New Roman"/>
              </w:rPr>
            </w:pPr>
            <w:r>
              <w:rPr>
                <w:rFonts w:eastAsia="Times New Roman"/>
                <w:color w:val="000000"/>
                <w:sz w:val="16"/>
                <w:szCs w:val="16"/>
              </w:rPr>
              <w:t>Total non-interest expense</w:t>
            </w:r>
          </w:p>
        </w:tc>
        <w:tc>
          <w:tcPr>
            <w:tcW w:w="0" w:type="auto"/>
            <w:gridSpan w:val="3"/>
            <w:shd w:val="clear" w:color="auto" w:fill="FFFFFF"/>
            <w:tcMar>
              <w:top w:w="0" w:type="dxa"/>
              <w:left w:w="20" w:type="dxa"/>
              <w:bottom w:w="0" w:type="dxa"/>
              <w:right w:w="20" w:type="dxa"/>
            </w:tcMar>
            <w:vAlign w:val="center"/>
            <w:hideMark/>
          </w:tcPr>
          <w:p w14:paraId="621C436E"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153D0FD" w14:textId="77777777" w:rsidR="00000000" w:rsidRDefault="00A10F7D">
            <w:pPr>
              <w:spacing w:after="100"/>
              <w:jc w:val="right"/>
              <w:rPr>
                <w:rFonts w:eastAsia="Times New Roman"/>
              </w:rPr>
            </w:pPr>
            <w:r>
              <w:rPr>
                <w:rFonts w:eastAsia="Times New Roman"/>
                <w:b/>
                <w:bCs/>
                <w:color w:val="000000"/>
                <w:sz w:val="16"/>
                <w:szCs w:val="16"/>
              </w:rPr>
              <w:t>4,949</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78567A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E75C1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DC4F56A" w14:textId="77777777" w:rsidR="00000000" w:rsidRDefault="00A10F7D">
            <w:pPr>
              <w:spacing w:after="100"/>
              <w:jc w:val="right"/>
              <w:rPr>
                <w:rFonts w:eastAsia="Times New Roman"/>
              </w:rPr>
            </w:pPr>
            <w:r>
              <w:rPr>
                <w:rFonts w:eastAsia="Times New Roman"/>
                <w:color w:val="000000"/>
                <w:sz w:val="16"/>
                <w:szCs w:val="16"/>
              </w:rPr>
              <w:t>4,186 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8079E2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4C06C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AADDA64" w14:textId="77777777" w:rsidR="00000000" w:rsidRDefault="00A10F7D">
            <w:pPr>
              <w:spacing w:after="100"/>
              <w:jc w:val="right"/>
              <w:rPr>
                <w:rFonts w:eastAsia="Times New Roman"/>
              </w:rPr>
            </w:pPr>
            <w:r>
              <w:rPr>
                <w:rFonts w:eastAsia="Times New Roman"/>
                <w:b/>
                <w:bCs/>
                <w:color w:val="000000"/>
                <w:sz w:val="16"/>
                <w:szCs w:val="16"/>
              </w:rPr>
              <w:t>14,083</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A9FE1B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A38DA4"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77D83B9" w14:textId="77777777" w:rsidR="00000000" w:rsidRDefault="00A10F7D">
            <w:pPr>
              <w:spacing w:after="100"/>
              <w:jc w:val="right"/>
              <w:rPr>
                <w:rFonts w:eastAsia="Times New Roman"/>
              </w:rPr>
            </w:pPr>
            <w:r>
              <w:rPr>
                <w:rFonts w:eastAsia="Times New Roman"/>
                <w:color w:val="000000"/>
                <w:sz w:val="16"/>
                <w:szCs w:val="16"/>
              </w:rPr>
              <w:t>11,892 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533446D" w14:textId="77777777" w:rsidR="00000000" w:rsidRDefault="00A10F7D">
            <w:pPr>
              <w:spacing w:after="100"/>
              <w:jc w:val="right"/>
              <w:rPr>
                <w:rFonts w:eastAsia="Times New Roman"/>
              </w:rPr>
            </w:pPr>
          </w:p>
        </w:tc>
        <w:tc>
          <w:tcPr>
            <w:tcW w:w="0" w:type="auto"/>
            <w:gridSpan w:val="3"/>
            <w:vAlign w:val="center"/>
            <w:hideMark/>
          </w:tcPr>
          <w:p w14:paraId="1AD4C984" w14:textId="77777777" w:rsidR="00000000" w:rsidRDefault="00A10F7D">
            <w:pPr>
              <w:spacing w:after="100"/>
              <w:jc w:val="right"/>
              <w:rPr>
                <w:rFonts w:eastAsia="Times New Roman"/>
                <w:sz w:val="20"/>
                <w:szCs w:val="20"/>
              </w:rPr>
            </w:pPr>
          </w:p>
        </w:tc>
        <w:tc>
          <w:tcPr>
            <w:tcW w:w="0" w:type="auto"/>
            <w:gridSpan w:val="3"/>
            <w:vAlign w:val="center"/>
            <w:hideMark/>
          </w:tcPr>
          <w:p w14:paraId="70437E1A" w14:textId="77777777" w:rsidR="00000000" w:rsidRDefault="00A10F7D">
            <w:pPr>
              <w:spacing w:after="100"/>
              <w:rPr>
                <w:rFonts w:eastAsia="Times New Roman"/>
                <w:sz w:val="20"/>
                <w:szCs w:val="20"/>
              </w:rPr>
            </w:pPr>
          </w:p>
        </w:tc>
      </w:tr>
      <w:tr w:rsidR="00000000" w14:paraId="1801F2F1" w14:textId="77777777">
        <w:trPr>
          <w:jc w:val="center"/>
        </w:trPr>
        <w:tc>
          <w:tcPr>
            <w:tcW w:w="0" w:type="auto"/>
            <w:gridSpan w:val="3"/>
            <w:shd w:val="clear" w:color="auto" w:fill="CCEEFF"/>
            <w:tcMar>
              <w:top w:w="30" w:type="dxa"/>
              <w:left w:w="20" w:type="dxa"/>
              <w:bottom w:w="30" w:type="dxa"/>
              <w:right w:w="20" w:type="dxa"/>
            </w:tcMar>
            <w:vAlign w:val="center"/>
            <w:hideMark/>
          </w:tcPr>
          <w:p w14:paraId="6E30C6B4" w14:textId="77777777" w:rsidR="00000000" w:rsidRDefault="00A10F7D">
            <w:pPr>
              <w:spacing w:after="100"/>
              <w:rPr>
                <w:rFonts w:eastAsia="Times New Roman"/>
              </w:rPr>
            </w:pPr>
            <w:r>
              <w:rPr>
                <w:rFonts w:eastAsia="Times New Roman"/>
                <w:color w:val="000000"/>
                <w:sz w:val="16"/>
                <w:szCs w:val="16"/>
              </w:rPr>
              <w:t>Income from continuing operations before income taxes</w:t>
            </w:r>
          </w:p>
        </w:tc>
        <w:tc>
          <w:tcPr>
            <w:tcW w:w="0" w:type="auto"/>
            <w:gridSpan w:val="3"/>
            <w:shd w:val="clear" w:color="auto" w:fill="CCEEFF"/>
            <w:tcMar>
              <w:top w:w="0" w:type="dxa"/>
              <w:left w:w="20" w:type="dxa"/>
              <w:bottom w:w="0" w:type="dxa"/>
              <w:right w:w="20" w:type="dxa"/>
            </w:tcMar>
            <w:vAlign w:val="center"/>
            <w:hideMark/>
          </w:tcPr>
          <w:p w14:paraId="6043D755"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5A8C01B" w14:textId="77777777" w:rsidR="00000000" w:rsidRDefault="00A10F7D">
            <w:pPr>
              <w:spacing w:after="100"/>
              <w:jc w:val="right"/>
              <w:rPr>
                <w:rFonts w:eastAsia="Times New Roman"/>
              </w:rPr>
            </w:pPr>
            <w:r>
              <w:rPr>
                <w:rFonts w:eastAsia="Times New Roman"/>
                <w:b/>
                <w:bCs/>
                <w:color w:val="000000"/>
                <w:sz w:val="16"/>
                <w:szCs w:val="16"/>
              </w:rPr>
              <w:t>2,187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5DE98A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94595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1349B1F" w14:textId="77777777" w:rsidR="00000000" w:rsidRDefault="00A10F7D">
            <w:pPr>
              <w:spacing w:after="100"/>
              <w:jc w:val="right"/>
              <w:rPr>
                <w:rFonts w:eastAsia="Times New Roman"/>
              </w:rPr>
            </w:pPr>
            <w:r>
              <w:rPr>
                <w:rFonts w:eastAsia="Times New Roman"/>
                <w:color w:val="000000"/>
                <w:sz w:val="16"/>
                <w:szCs w:val="16"/>
              </w:rPr>
              <w:t>3,986 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A2FF4C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CDCA7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DDCE0BE" w14:textId="77777777" w:rsidR="00000000" w:rsidRDefault="00A10F7D">
            <w:pPr>
              <w:spacing w:after="100"/>
              <w:jc w:val="right"/>
              <w:rPr>
                <w:rFonts w:eastAsia="Times New Roman"/>
              </w:rPr>
            </w:pPr>
            <w:r>
              <w:rPr>
                <w:rFonts w:eastAsia="Times New Roman"/>
                <w:b/>
                <w:bCs/>
                <w:color w:val="000000"/>
                <w:sz w:val="16"/>
                <w:szCs w:val="16"/>
              </w:rPr>
              <w:t>7,696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DA6A4C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0C324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7F161F2" w14:textId="77777777" w:rsidR="00000000" w:rsidRDefault="00A10F7D">
            <w:pPr>
              <w:spacing w:after="100"/>
              <w:jc w:val="right"/>
              <w:rPr>
                <w:rFonts w:eastAsia="Times New Roman"/>
              </w:rPr>
            </w:pPr>
            <w:r>
              <w:rPr>
                <w:rFonts w:eastAsia="Times New Roman"/>
                <w:color w:val="000000"/>
                <w:sz w:val="16"/>
                <w:szCs w:val="16"/>
              </w:rPr>
              <w:t>12,750 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2477BCC" w14:textId="77777777" w:rsidR="00000000" w:rsidRDefault="00A10F7D">
            <w:pPr>
              <w:spacing w:after="100"/>
              <w:jc w:val="right"/>
              <w:rPr>
                <w:rFonts w:eastAsia="Times New Roman"/>
              </w:rPr>
            </w:pPr>
          </w:p>
        </w:tc>
        <w:tc>
          <w:tcPr>
            <w:tcW w:w="0" w:type="auto"/>
            <w:gridSpan w:val="3"/>
            <w:vAlign w:val="center"/>
            <w:hideMark/>
          </w:tcPr>
          <w:p w14:paraId="7B6516C0" w14:textId="77777777" w:rsidR="00000000" w:rsidRDefault="00A10F7D">
            <w:pPr>
              <w:spacing w:after="100"/>
              <w:jc w:val="right"/>
              <w:rPr>
                <w:rFonts w:eastAsia="Times New Roman"/>
                <w:sz w:val="20"/>
                <w:szCs w:val="20"/>
              </w:rPr>
            </w:pPr>
          </w:p>
        </w:tc>
        <w:tc>
          <w:tcPr>
            <w:tcW w:w="0" w:type="auto"/>
            <w:gridSpan w:val="3"/>
            <w:vAlign w:val="center"/>
            <w:hideMark/>
          </w:tcPr>
          <w:p w14:paraId="7026B530" w14:textId="77777777" w:rsidR="00000000" w:rsidRDefault="00A10F7D">
            <w:pPr>
              <w:spacing w:after="100"/>
              <w:rPr>
                <w:rFonts w:eastAsia="Times New Roman"/>
                <w:sz w:val="20"/>
                <w:szCs w:val="20"/>
              </w:rPr>
            </w:pPr>
          </w:p>
        </w:tc>
      </w:tr>
      <w:tr w:rsidR="00000000" w14:paraId="4CF6D72A" w14:textId="77777777">
        <w:trPr>
          <w:jc w:val="center"/>
        </w:trPr>
        <w:tc>
          <w:tcPr>
            <w:tcW w:w="0" w:type="auto"/>
            <w:gridSpan w:val="3"/>
            <w:shd w:val="clear" w:color="auto" w:fill="FFFFFF"/>
            <w:tcMar>
              <w:top w:w="30" w:type="dxa"/>
              <w:left w:w="20" w:type="dxa"/>
              <w:bottom w:w="30" w:type="dxa"/>
              <w:right w:w="20" w:type="dxa"/>
            </w:tcMar>
            <w:vAlign w:val="center"/>
            <w:hideMark/>
          </w:tcPr>
          <w:p w14:paraId="1DD1CECF" w14:textId="77777777" w:rsidR="00000000" w:rsidRDefault="00A10F7D">
            <w:pPr>
              <w:spacing w:after="100"/>
              <w:rPr>
                <w:rFonts w:eastAsia="Times New Roman"/>
              </w:rPr>
            </w:pPr>
            <w:r>
              <w:rPr>
                <w:rFonts w:eastAsia="Times New Roman"/>
                <w:color w:val="000000"/>
                <w:sz w:val="16"/>
                <w:szCs w:val="16"/>
              </w:rPr>
              <w:t>Income tax provision</w:t>
            </w:r>
          </w:p>
        </w:tc>
        <w:tc>
          <w:tcPr>
            <w:tcW w:w="0" w:type="auto"/>
            <w:gridSpan w:val="3"/>
            <w:shd w:val="clear" w:color="auto" w:fill="FFFFFF"/>
            <w:tcMar>
              <w:top w:w="0" w:type="dxa"/>
              <w:left w:w="20" w:type="dxa"/>
              <w:bottom w:w="0" w:type="dxa"/>
              <w:right w:w="20" w:type="dxa"/>
            </w:tcMar>
            <w:vAlign w:val="center"/>
            <w:hideMark/>
          </w:tcPr>
          <w:p w14:paraId="14F7AB13"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C6AC380" w14:textId="77777777" w:rsidR="00000000" w:rsidRDefault="00A10F7D">
            <w:pPr>
              <w:spacing w:after="100"/>
              <w:jc w:val="right"/>
              <w:rPr>
                <w:rFonts w:eastAsia="Times New Roman"/>
              </w:rPr>
            </w:pPr>
            <w:r>
              <w:rPr>
                <w:rFonts w:eastAsia="Times New Roman"/>
                <w:b/>
                <w:bCs/>
                <w:color w:val="000000"/>
                <w:sz w:val="16"/>
                <w:szCs w:val="16"/>
              </w:rPr>
              <w:t>493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6DB104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0BE9D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D163DCA" w14:textId="77777777" w:rsidR="00000000" w:rsidRDefault="00A10F7D">
            <w:pPr>
              <w:spacing w:after="100"/>
              <w:jc w:val="right"/>
              <w:rPr>
                <w:rFonts w:eastAsia="Times New Roman"/>
              </w:rPr>
            </w:pPr>
            <w:r>
              <w:rPr>
                <w:rFonts w:eastAsia="Times New Roman"/>
                <w:color w:val="000000"/>
                <w:sz w:val="16"/>
                <w:szCs w:val="16"/>
              </w:rPr>
              <w:t>882 </w:t>
            </w:r>
          </w:p>
        </w:tc>
        <w:tc>
          <w:tcPr>
            <w:tcW w:w="0" w:type="auto"/>
            <w:shd w:val="clear" w:color="auto" w:fill="FFFFFF"/>
            <w:tcMar>
              <w:top w:w="30" w:type="dxa"/>
              <w:left w:w="0" w:type="dxa"/>
              <w:bottom w:w="30" w:type="dxa"/>
              <w:right w:w="20" w:type="dxa"/>
            </w:tcMar>
            <w:vAlign w:val="center"/>
            <w:hideMark/>
          </w:tcPr>
          <w:p w14:paraId="294D24B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8601A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2FB4675" w14:textId="77777777" w:rsidR="00000000" w:rsidRDefault="00A10F7D">
            <w:pPr>
              <w:spacing w:after="100"/>
              <w:jc w:val="right"/>
              <w:rPr>
                <w:rFonts w:eastAsia="Times New Roman"/>
              </w:rPr>
            </w:pPr>
            <w:r>
              <w:rPr>
                <w:rFonts w:eastAsia="Times New Roman"/>
                <w:b/>
                <w:bCs/>
                <w:color w:val="000000"/>
                <w:sz w:val="16"/>
                <w:szCs w:val="16"/>
              </w:rPr>
              <w:t>1,568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CCAAC9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4C6F5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D57CC1F" w14:textId="77777777" w:rsidR="00000000" w:rsidRDefault="00A10F7D">
            <w:pPr>
              <w:spacing w:after="100"/>
              <w:jc w:val="right"/>
              <w:rPr>
                <w:rFonts w:eastAsia="Times New Roman"/>
              </w:rPr>
            </w:pPr>
            <w:r>
              <w:rPr>
                <w:rFonts w:eastAsia="Times New Roman"/>
                <w:color w:val="000000"/>
                <w:sz w:val="16"/>
                <w:szCs w:val="16"/>
              </w:rPr>
              <w:t>2,782 </w:t>
            </w:r>
          </w:p>
        </w:tc>
        <w:tc>
          <w:tcPr>
            <w:tcW w:w="0" w:type="auto"/>
            <w:shd w:val="clear" w:color="auto" w:fill="FFFFFF"/>
            <w:tcMar>
              <w:top w:w="30" w:type="dxa"/>
              <w:left w:w="0" w:type="dxa"/>
              <w:bottom w:w="30" w:type="dxa"/>
              <w:right w:w="20" w:type="dxa"/>
            </w:tcMar>
            <w:vAlign w:val="center"/>
            <w:hideMark/>
          </w:tcPr>
          <w:p w14:paraId="0C3E9C9A" w14:textId="77777777" w:rsidR="00000000" w:rsidRDefault="00A10F7D">
            <w:pPr>
              <w:spacing w:after="100"/>
              <w:jc w:val="right"/>
              <w:rPr>
                <w:rFonts w:eastAsia="Times New Roman"/>
              </w:rPr>
            </w:pPr>
          </w:p>
        </w:tc>
        <w:tc>
          <w:tcPr>
            <w:tcW w:w="0" w:type="auto"/>
            <w:gridSpan w:val="3"/>
            <w:vAlign w:val="center"/>
            <w:hideMark/>
          </w:tcPr>
          <w:p w14:paraId="590A8388" w14:textId="77777777" w:rsidR="00000000" w:rsidRDefault="00A10F7D">
            <w:pPr>
              <w:spacing w:after="100"/>
              <w:jc w:val="right"/>
              <w:rPr>
                <w:rFonts w:eastAsia="Times New Roman"/>
                <w:sz w:val="20"/>
                <w:szCs w:val="20"/>
              </w:rPr>
            </w:pPr>
          </w:p>
        </w:tc>
        <w:tc>
          <w:tcPr>
            <w:tcW w:w="0" w:type="auto"/>
            <w:gridSpan w:val="3"/>
            <w:vAlign w:val="center"/>
            <w:hideMark/>
          </w:tcPr>
          <w:p w14:paraId="0364CC1B" w14:textId="77777777" w:rsidR="00000000" w:rsidRDefault="00A10F7D">
            <w:pPr>
              <w:spacing w:after="100"/>
              <w:rPr>
                <w:rFonts w:eastAsia="Times New Roman"/>
                <w:sz w:val="20"/>
                <w:szCs w:val="20"/>
              </w:rPr>
            </w:pPr>
          </w:p>
        </w:tc>
      </w:tr>
      <w:tr w:rsidR="00000000" w14:paraId="0C5665B9" w14:textId="77777777">
        <w:trPr>
          <w:jc w:val="center"/>
        </w:trPr>
        <w:tc>
          <w:tcPr>
            <w:tcW w:w="0" w:type="auto"/>
            <w:gridSpan w:val="3"/>
            <w:shd w:val="clear" w:color="auto" w:fill="CCEEFF"/>
            <w:tcMar>
              <w:top w:w="30" w:type="dxa"/>
              <w:left w:w="20" w:type="dxa"/>
              <w:bottom w:w="30" w:type="dxa"/>
              <w:right w:w="20" w:type="dxa"/>
            </w:tcMar>
            <w:vAlign w:val="center"/>
            <w:hideMark/>
          </w:tcPr>
          <w:p w14:paraId="34A9384E" w14:textId="77777777" w:rsidR="00000000" w:rsidRDefault="00A10F7D">
            <w:pPr>
              <w:spacing w:after="100"/>
              <w:rPr>
                <w:rFonts w:eastAsia="Times New Roman"/>
              </w:rPr>
            </w:pPr>
            <w:r>
              <w:rPr>
                <w:rFonts w:eastAsia="Times New Roman"/>
                <w:color w:val="000000"/>
                <w:sz w:val="16"/>
                <w:szCs w:val="16"/>
              </w:rPr>
              <w:t>Income from continuing operations, net of tax</w:t>
            </w:r>
          </w:p>
        </w:tc>
        <w:tc>
          <w:tcPr>
            <w:tcW w:w="0" w:type="auto"/>
            <w:gridSpan w:val="3"/>
            <w:shd w:val="clear" w:color="auto" w:fill="CCEEFF"/>
            <w:tcMar>
              <w:top w:w="0" w:type="dxa"/>
              <w:left w:w="20" w:type="dxa"/>
              <w:bottom w:w="0" w:type="dxa"/>
              <w:right w:w="20" w:type="dxa"/>
            </w:tcMar>
            <w:vAlign w:val="center"/>
            <w:hideMark/>
          </w:tcPr>
          <w:p w14:paraId="5AE1DE34"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61650E0" w14:textId="77777777" w:rsidR="00000000" w:rsidRDefault="00A10F7D">
            <w:pPr>
              <w:spacing w:after="100"/>
              <w:jc w:val="right"/>
              <w:rPr>
                <w:rFonts w:eastAsia="Times New Roman"/>
              </w:rPr>
            </w:pPr>
            <w:r>
              <w:rPr>
                <w:rFonts w:eastAsia="Times New Roman"/>
                <w:b/>
                <w:bCs/>
                <w:color w:val="000000"/>
                <w:sz w:val="16"/>
                <w:szCs w:val="16"/>
              </w:rPr>
              <w:t>1,694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1296F0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9433BB"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99179E1" w14:textId="77777777" w:rsidR="00000000" w:rsidRDefault="00A10F7D">
            <w:pPr>
              <w:spacing w:after="100"/>
              <w:jc w:val="right"/>
              <w:rPr>
                <w:rFonts w:eastAsia="Times New Roman"/>
              </w:rPr>
            </w:pPr>
            <w:r>
              <w:rPr>
                <w:rFonts w:eastAsia="Times New Roman"/>
                <w:color w:val="000000"/>
                <w:sz w:val="16"/>
                <w:szCs w:val="16"/>
              </w:rPr>
              <w:t>3,104 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CFD8AC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C1A631"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111A4F5" w14:textId="77777777" w:rsidR="00000000" w:rsidRDefault="00A10F7D">
            <w:pPr>
              <w:spacing w:after="100"/>
              <w:jc w:val="right"/>
              <w:rPr>
                <w:rFonts w:eastAsia="Times New Roman"/>
              </w:rPr>
            </w:pPr>
            <w:r>
              <w:rPr>
                <w:rFonts w:eastAsia="Times New Roman"/>
                <w:b/>
                <w:bCs/>
                <w:color w:val="000000"/>
                <w:sz w:val="16"/>
                <w:szCs w:val="16"/>
              </w:rPr>
              <w:t>6,128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CF207E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26B61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42348AB" w14:textId="77777777" w:rsidR="00000000" w:rsidRDefault="00A10F7D">
            <w:pPr>
              <w:spacing w:after="100"/>
              <w:jc w:val="right"/>
              <w:rPr>
                <w:rFonts w:eastAsia="Times New Roman"/>
              </w:rPr>
            </w:pPr>
            <w:r>
              <w:rPr>
                <w:rFonts w:eastAsia="Times New Roman"/>
                <w:color w:val="000000"/>
                <w:sz w:val="16"/>
                <w:szCs w:val="16"/>
              </w:rPr>
              <w:t>9,968 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8A7C58D" w14:textId="77777777" w:rsidR="00000000" w:rsidRDefault="00A10F7D">
            <w:pPr>
              <w:spacing w:after="100"/>
              <w:jc w:val="right"/>
              <w:rPr>
                <w:rFonts w:eastAsia="Times New Roman"/>
              </w:rPr>
            </w:pPr>
          </w:p>
        </w:tc>
        <w:tc>
          <w:tcPr>
            <w:tcW w:w="0" w:type="auto"/>
            <w:gridSpan w:val="3"/>
            <w:vAlign w:val="center"/>
            <w:hideMark/>
          </w:tcPr>
          <w:p w14:paraId="17528E9D" w14:textId="77777777" w:rsidR="00000000" w:rsidRDefault="00A10F7D">
            <w:pPr>
              <w:spacing w:after="100"/>
              <w:jc w:val="right"/>
              <w:rPr>
                <w:rFonts w:eastAsia="Times New Roman"/>
                <w:sz w:val="20"/>
                <w:szCs w:val="20"/>
              </w:rPr>
            </w:pPr>
          </w:p>
        </w:tc>
        <w:tc>
          <w:tcPr>
            <w:tcW w:w="0" w:type="auto"/>
            <w:gridSpan w:val="3"/>
            <w:vAlign w:val="center"/>
            <w:hideMark/>
          </w:tcPr>
          <w:p w14:paraId="5535CF16" w14:textId="77777777" w:rsidR="00000000" w:rsidRDefault="00A10F7D">
            <w:pPr>
              <w:spacing w:after="100"/>
              <w:rPr>
                <w:rFonts w:eastAsia="Times New Roman"/>
                <w:sz w:val="20"/>
                <w:szCs w:val="20"/>
              </w:rPr>
            </w:pPr>
          </w:p>
        </w:tc>
      </w:tr>
      <w:tr w:rsidR="00000000" w14:paraId="529A0623" w14:textId="77777777">
        <w:trPr>
          <w:jc w:val="center"/>
        </w:trPr>
        <w:tc>
          <w:tcPr>
            <w:tcW w:w="0" w:type="auto"/>
            <w:gridSpan w:val="3"/>
            <w:shd w:val="clear" w:color="auto" w:fill="FFFFFF"/>
            <w:tcMar>
              <w:top w:w="30" w:type="dxa"/>
              <w:left w:w="20" w:type="dxa"/>
              <w:bottom w:w="30" w:type="dxa"/>
              <w:right w:w="20" w:type="dxa"/>
            </w:tcMar>
            <w:vAlign w:val="center"/>
            <w:hideMark/>
          </w:tcPr>
          <w:p w14:paraId="69891ECE" w14:textId="77777777" w:rsidR="00000000" w:rsidRDefault="00A10F7D">
            <w:pPr>
              <w:spacing w:after="100"/>
              <w:rPr>
                <w:rFonts w:eastAsia="Times New Roman"/>
              </w:rPr>
            </w:pPr>
            <w:r>
              <w:rPr>
                <w:rFonts w:eastAsia="Times New Roman"/>
                <w:color w:val="000000"/>
                <w:sz w:val="16"/>
                <w:szCs w:val="16"/>
              </w:rPr>
              <w:t>Income (loss) from discontinued operations, net of tax</w:t>
            </w:r>
          </w:p>
        </w:tc>
        <w:tc>
          <w:tcPr>
            <w:tcW w:w="0" w:type="auto"/>
            <w:gridSpan w:val="3"/>
            <w:shd w:val="clear" w:color="auto" w:fill="FFFFFF"/>
            <w:tcMar>
              <w:top w:w="0" w:type="dxa"/>
              <w:left w:w="20" w:type="dxa"/>
              <w:bottom w:w="0" w:type="dxa"/>
              <w:right w:w="20" w:type="dxa"/>
            </w:tcMar>
            <w:vAlign w:val="center"/>
            <w:hideMark/>
          </w:tcPr>
          <w:p w14:paraId="4C6FB24E"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41842A2" w14:textId="77777777" w:rsidR="00000000" w:rsidRDefault="00A10F7D">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1C13B0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03922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D0BBF7C" w14:textId="77777777" w:rsidR="00000000" w:rsidRDefault="00A10F7D">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14:paraId="66BDCA8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100FD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53B65D1" w14:textId="77777777" w:rsidR="00000000" w:rsidRDefault="00A10F7D">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2BDF92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0C8C0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5641B11" w14:textId="77777777" w:rsidR="00000000" w:rsidRDefault="00A10F7D">
            <w:pPr>
              <w:spacing w:after="100"/>
              <w:jc w:val="right"/>
              <w:rPr>
                <w:rFonts w:eastAsia="Times New Roman"/>
              </w:rPr>
            </w:pPr>
            <w:r>
              <w:rPr>
                <w:rFonts w:eastAsia="Times New Roman"/>
                <w:color w:val="000000"/>
                <w:sz w:val="16"/>
                <w:szCs w:val="16"/>
              </w:rPr>
              <w:t>(3)</w:t>
            </w:r>
          </w:p>
        </w:tc>
        <w:tc>
          <w:tcPr>
            <w:tcW w:w="0" w:type="auto"/>
            <w:shd w:val="clear" w:color="auto" w:fill="FFFFFF"/>
            <w:tcMar>
              <w:top w:w="30" w:type="dxa"/>
              <w:left w:w="0" w:type="dxa"/>
              <w:bottom w:w="30" w:type="dxa"/>
              <w:right w:w="20" w:type="dxa"/>
            </w:tcMar>
            <w:vAlign w:val="center"/>
            <w:hideMark/>
          </w:tcPr>
          <w:p w14:paraId="1C6F5310" w14:textId="77777777" w:rsidR="00000000" w:rsidRDefault="00A10F7D">
            <w:pPr>
              <w:spacing w:after="100"/>
              <w:jc w:val="right"/>
              <w:rPr>
                <w:rFonts w:eastAsia="Times New Roman"/>
              </w:rPr>
            </w:pPr>
          </w:p>
        </w:tc>
        <w:tc>
          <w:tcPr>
            <w:tcW w:w="0" w:type="auto"/>
            <w:gridSpan w:val="3"/>
            <w:vAlign w:val="center"/>
            <w:hideMark/>
          </w:tcPr>
          <w:p w14:paraId="75D25843" w14:textId="77777777" w:rsidR="00000000" w:rsidRDefault="00A10F7D">
            <w:pPr>
              <w:spacing w:after="100"/>
              <w:jc w:val="right"/>
              <w:rPr>
                <w:rFonts w:eastAsia="Times New Roman"/>
                <w:sz w:val="20"/>
                <w:szCs w:val="20"/>
              </w:rPr>
            </w:pPr>
          </w:p>
        </w:tc>
        <w:tc>
          <w:tcPr>
            <w:tcW w:w="0" w:type="auto"/>
            <w:gridSpan w:val="3"/>
            <w:vAlign w:val="center"/>
            <w:hideMark/>
          </w:tcPr>
          <w:p w14:paraId="2190FF2C" w14:textId="77777777" w:rsidR="00000000" w:rsidRDefault="00A10F7D">
            <w:pPr>
              <w:spacing w:after="100"/>
              <w:rPr>
                <w:rFonts w:eastAsia="Times New Roman"/>
                <w:sz w:val="20"/>
                <w:szCs w:val="20"/>
              </w:rPr>
            </w:pPr>
          </w:p>
        </w:tc>
      </w:tr>
      <w:tr w:rsidR="00000000" w14:paraId="023D249B" w14:textId="77777777">
        <w:trPr>
          <w:jc w:val="center"/>
        </w:trPr>
        <w:tc>
          <w:tcPr>
            <w:tcW w:w="0" w:type="auto"/>
            <w:gridSpan w:val="3"/>
            <w:shd w:val="clear" w:color="auto" w:fill="CCEEFF"/>
            <w:tcMar>
              <w:top w:w="30" w:type="dxa"/>
              <w:left w:w="20" w:type="dxa"/>
              <w:bottom w:w="30" w:type="dxa"/>
              <w:right w:w="20" w:type="dxa"/>
            </w:tcMar>
            <w:vAlign w:val="center"/>
            <w:hideMark/>
          </w:tcPr>
          <w:p w14:paraId="79EA4DAB" w14:textId="77777777" w:rsidR="00000000" w:rsidRDefault="00A10F7D">
            <w:pPr>
              <w:spacing w:after="100"/>
              <w:rPr>
                <w:rFonts w:eastAsia="Times New Roman"/>
              </w:rPr>
            </w:pPr>
            <w:r>
              <w:rPr>
                <w:rFonts w:eastAsia="Times New Roman"/>
                <w:b/>
                <w:bCs/>
                <w:color w:val="000000"/>
                <w:sz w:val="16"/>
                <w:szCs w:val="16"/>
              </w:rPr>
              <w:t>Net income</w:t>
            </w:r>
          </w:p>
        </w:tc>
        <w:tc>
          <w:tcPr>
            <w:tcW w:w="0" w:type="auto"/>
            <w:gridSpan w:val="3"/>
            <w:shd w:val="clear" w:color="auto" w:fill="CCEEFF"/>
            <w:tcMar>
              <w:top w:w="0" w:type="dxa"/>
              <w:left w:w="20" w:type="dxa"/>
              <w:bottom w:w="0" w:type="dxa"/>
              <w:right w:w="20" w:type="dxa"/>
            </w:tcMar>
            <w:vAlign w:val="center"/>
            <w:hideMark/>
          </w:tcPr>
          <w:p w14:paraId="2CB29AF9"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AF0140D" w14:textId="77777777" w:rsidR="00000000" w:rsidRDefault="00A10F7D">
            <w:pPr>
              <w:spacing w:after="100"/>
              <w:jc w:val="right"/>
              <w:rPr>
                <w:rFonts w:eastAsia="Times New Roman"/>
              </w:rPr>
            </w:pPr>
            <w:r>
              <w:rPr>
                <w:rFonts w:eastAsia="Times New Roman"/>
                <w:b/>
                <w:bCs/>
                <w:color w:val="000000"/>
                <w:sz w:val="16"/>
                <w:szCs w:val="16"/>
              </w:rPr>
              <w:t>1,694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73E2F8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B16093"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AD2B2C8" w14:textId="77777777" w:rsidR="00000000" w:rsidRDefault="00A10F7D">
            <w:pPr>
              <w:spacing w:after="100"/>
              <w:jc w:val="right"/>
              <w:rPr>
                <w:rFonts w:eastAsia="Times New Roman"/>
              </w:rPr>
            </w:pPr>
            <w:r>
              <w:rPr>
                <w:rFonts w:eastAsia="Times New Roman"/>
                <w:color w:val="000000"/>
                <w:sz w:val="16"/>
                <w:szCs w:val="16"/>
              </w:rPr>
              <w:t>3,104 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021722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2537A8"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4D4FAAE" w14:textId="77777777" w:rsidR="00000000" w:rsidRDefault="00A10F7D">
            <w:pPr>
              <w:spacing w:after="100"/>
              <w:jc w:val="right"/>
              <w:rPr>
                <w:rFonts w:eastAsia="Times New Roman"/>
              </w:rPr>
            </w:pPr>
            <w:r>
              <w:rPr>
                <w:rFonts w:eastAsia="Times New Roman"/>
                <w:b/>
                <w:bCs/>
                <w:color w:val="000000"/>
                <w:sz w:val="16"/>
                <w:szCs w:val="16"/>
              </w:rPr>
              <w:t>6,128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9A1A61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6DF27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9FB6991" w14:textId="77777777" w:rsidR="00000000" w:rsidRDefault="00A10F7D">
            <w:pPr>
              <w:spacing w:after="100"/>
              <w:jc w:val="right"/>
              <w:rPr>
                <w:rFonts w:eastAsia="Times New Roman"/>
              </w:rPr>
            </w:pPr>
            <w:r>
              <w:rPr>
                <w:rFonts w:eastAsia="Times New Roman"/>
                <w:color w:val="000000"/>
                <w:sz w:val="16"/>
                <w:szCs w:val="16"/>
              </w:rPr>
              <w:t>9,965 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D0DAB34" w14:textId="77777777" w:rsidR="00000000" w:rsidRDefault="00A10F7D">
            <w:pPr>
              <w:spacing w:after="100"/>
              <w:jc w:val="right"/>
              <w:rPr>
                <w:rFonts w:eastAsia="Times New Roman"/>
              </w:rPr>
            </w:pPr>
          </w:p>
        </w:tc>
        <w:tc>
          <w:tcPr>
            <w:tcW w:w="0" w:type="auto"/>
            <w:gridSpan w:val="3"/>
            <w:vAlign w:val="center"/>
            <w:hideMark/>
          </w:tcPr>
          <w:p w14:paraId="706DC753" w14:textId="77777777" w:rsidR="00000000" w:rsidRDefault="00A10F7D">
            <w:pPr>
              <w:spacing w:after="100"/>
              <w:jc w:val="right"/>
              <w:rPr>
                <w:rFonts w:eastAsia="Times New Roman"/>
                <w:sz w:val="20"/>
                <w:szCs w:val="20"/>
              </w:rPr>
            </w:pPr>
          </w:p>
        </w:tc>
        <w:tc>
          <w:tcPr>
            <w:tcW w:w="0" w:type="auto"/>
            <w:gridSpan w:val="3"/>
            <w:vAlign w:val="center"/>
            <w:hideMark/>
          </w:tcPr>
          <w:p w14:paraId="3E84A866" w14:textId="77777777" w:rsidR="00000000" w:rsidRDefault="00A10F7D">
            <w:pPr>
              <w:spacing w:after="100"/>
              <w:rPr>
                <w:rFonts w:eastAsia="Times New Roman"/>
                <w:sz w:val="20"/>
                <w:szCs w:val="20"/>
              </w:rPr>
            </w:pPr>
          </w:p>
        </w:tc>
      </w:tr>
      <w:tr w:rsidR="00000000" w14:paraId="2B7ED06A" w14:textId="77777777">
        <w:trPr>
          <w:jc w:val="center"/>
        </w:trPr>
        <w:tc>
          <w:tcPr>
            <w:tcW w:w="0" w:type="auto"/>
            <w:gridSpan w:val="3"/>
            <w:shd w:val="clear" w:color="auto" w:fill="FFFFFF"/>
            <w:tcMar>
              <w:top w:w="30" w:type="dxa"/>
              <w:left w:w="20" w:type="dxa"/>
              <w:bottom w:w="30" w:type="dxa"/>
              <w:right w:w="20" w:type="dxa"/>
            </w:tcMar>
            <w:vAlign w:val="center"/>
            <w:hideMark/>
          </w:tcPr>
          <w:p w14:paraId="7EB1EFB9" w14:textId="77777777" w:rsidR="00000000" w:rsidRDefault="00A10F7D">
            <w:pPr>
              <w:spacing w:after="100"/>
              <w:rPr>
                <w:rFonts w:eastAsia="Times New Roman"/>
              </w:rPr>
            </w:pPr>
            <w:r>
              <w:rPr>
                <w:rFonts w:eastAsia="Times New Roman"/>
                <w:color w:val="000000"/>
                <w:sz w:val="16"/>
                <w:szCs w:val="16"/>
              </w:rPr>
              <w:t>Dividends and undistributed earnings allocated to participating securities</w:t>
            </w:r>
          </w:p>
        </w:tc>
        <w:tc>
          <w:tcPr>
            <w:tcW w:w="0" w:type="auto"/>
            <w:gridSpan w:val="3"/>
            <w:shd w:val="clear" w:color="auto" w:fill="FFFFFF"/>
            <w:tcMar>
              <w:top w:w="0" w:type="dxa"/>
              <w:left w:w="20" w:type="dxa"/>
              <w:bottom w:w="0" w:type="dxa"/>
              <w:right w:w="20" w:type="dxa"/>
            </w:tcMar>
            <w:vAlign w:val="center"/>
            <w:hideMark/>
          </w:tcPr>
          <w:p w14:paraId="0B468CDD"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C96C00B" w14:textId="77777777" w:rsidR="00000000" w:rsidRDefault="00A10F7D">
            <w:pPr>
              <w:spacing w:after="100"/>
              <w:jc w:val="right"/>
              <w:rPr>
                <w:rFonts w:eastAsia="Times New Roman"/>
              </w:rPr>
            </w:pPr>
            <w:r>
              <w:rPr>
                <w:rFonts w:eastAsia="Times New Roman"/>
                <w:b/>
                <w:bCs/>
                <w:color w:val="000000"/>
                <w:sz w:val="16"/>
                <w:szCs w:val="16"/>
              </w:rPr>
              <w:t>(21)</w:t>
            </w:r>
          </w:p>
        </w:tc>
        <w:tc>
          <w:tcPr>
            <w:tcW w:w="0" w:type="auto"/>
            <w:shd w:val="clear" w:color="auto" w:fill="FFFFFF"/>
            <w:tcMar>
              <w:top w:w="30" w:type="dxa"/>
              <w:left w:w="0" w:type="dxa"/>
              <w:bottom w:w="30" w:type="dxa"/>
              <w:right w:w="20" w:type="dxa"/>
            </w:tcMar>
            <w:vAlign w:val="center"/>
            <w:hideMark/>
          </w:tcPr>
          <w:p w14:paraId="2E5243F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05DF4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D5469E2" w14:textId="77777777" w:rsidR="00000000" w:rsidRDefault="00A10F7D">
            <w:pPr>
              <w:spacing w:after="100"/>
              <w:jc w:val="right"/>
              <w:rPr>
                <w:rFonts w:eastAsia="Times New Roman"/>
              </w:rPr>
            </w:pPr>
            <w:r>
              <w:rPr>
                <w:rFonts w:eastAsia="Times New Roman"/>
                <w:color w:val="000000"/>
                <w:sz w:val="16"/>
                <w:szCs w:val="16"/>
              </w:rPr>
              <w:t>(26)</w:t>
            </w:r>
          </w:p>
        </w:tc>
        <w:tc>
          <w:tcPr>
            <w:tcW w:w="0" w:type="auto"/>
            <w:shd w:val="clear" w:color="auto" w:fill="FFFFFF"/>
            <w:tcMar>
              <w:top w:w="30" w:type="dxa"/>
              <w:left w:w="0" w:type="dxa"/>
              <w:bottom w:w="30" w:type="dxa"/>
              <w:right w:w="20" w:type="dxa"/>
            </w:tcMar>
            <w:vAlign w:val="center"/>
            <w:hideMark/>
          </w:tcPr>
          <w:p w14:paraId="5A6EE5E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77CBC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DD175D8" w14:textId="77777777" w:rsidR="00000000" w:rsidRDefault="00A10F7D">
            <w:pPr>
              <w:spacing w:after="100"/>
              <w:jc w:val="right"/>
              <w:rPr>
                <w:rFonts w:eastAsia="Times New Roman"/>
              </w:rPr>
            </w:pPr>
            <w:r>
              <w:rPr>
                <w:rFonts w:eastAsia="Times New Roman"/>
                <w:b/>
                <w:bCs/>
                <w:color w:val="000000"/>
                <w:sz w:val="16"/>
                <w:szCs w:val="16"/>
              </w:rPr>
              <w:t>(74)</w:t>
            </w:r>
          </w:p>
        </w:tc>
        <w:tc>
          <w:tcPr>
            <w:tcW w:w="0" w:type="auto"/>
            <w:shd w:val="clear" w:color="auto" w:fill="FFFFFF"/>
            <w:tcMar>
              <w:top w:w="30" w:type="dxa"/>
              <w:left w:w="0" w:type="dxa"/>
              <w:bottom w:w="30" w:type="dxa"/>
              <w:right w:w="20" w:type="dxa"/>
            </w:tcMar>
            <w:vAlign w:val="center"/>
            <w:hideMark/>
          </w:tcPr>
          <w:p w14:paraId="17A2D6A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12AAC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02D63EA" w14:textId="77777777" w:rsidR="00000000" w:rsidRDefault="00A10F7D">
            <w:pPr>
              <w:spacing w:after="100"/>
              <w:jc w:val="right"/>
              <w:rPr>
                <w:rFonts w:eastAsia="Times New Roman"/>
              </w:rPr>
            </w:pPr>
            <w:r>
              <w:rPr>
                <w:rFonts w:eastAsia="Times New Roman"/>
                <w:color w:val="000000"/>
                <w:sz w:val="16"/>
                <w:szCs w:val="16"/>
              </w:rPr>
              <w:t>(84)</w:t>
            </w:r>
          </w:p>
        </w:tc>
        <w:tc>
          <w:tcPr>
            <w:tcW w:w="0" w:type="auto"/>
            <w:shd w:val="clear" w:color="auto" w:fill="FFFFFF"/>
            <w:tcMar>
              <w:top w:w="30" w:type="dxa"/>
              <w:left w:w="0" w:type="dxa"/>
              <w:bottom w:w="30" w:type="dxa"/>
              <w:right w:w="20" w:type="dxa"/>
            </w:tcMar>
            <w:vAlign w:val="center"/>
            <w:hideMark/>
          </w:tcPr>
          <w:p w14:paraId="585ECB84" w14:textId="77777777" w:rsidR="00000000" w:rsidRDefault="00A10F7D">
            <w:pPr>
              <w:spacing w:after="100"/>
              <w:jc w:val="right"/>
              <w:rPr>
                <w:rFonts w:eastAsia="Times New Roman"/>
              </w:rPr>
            </w:pPr>
          </w:p>
        </w:tc>
        <w:tc>
          <w:tcPr>
            <w:tcW w:w="0" w:type="auto"/>
            <w:gridSpan w:val="3"/>
            <w:vAlign w:val="center"/>
            <w:hideMark/>
          </w:tcPr>
          <w:p w14:paraId="47B27A0B" w14:textId="77777777" w:rsidR="00000000" w:rsidRDefault="00A10F7D">
            <w:pPr>
              <w:spacing w:after="100"/>
              <w:jc w:val="right"/>
              <w:rPr>
                <w:rFonts w:eastAsia="Times New Roman"/>
                <w:sz w:val="20"/>
                <w:szCs w:val="20"/>
              </w:rPr>
            </w:pPr>
          </w:p>
        </w:tc>
        <w:tc>
          <w:tcPr>
            <w:tcW w:w="0" w:type="auto"/>
            <w:gridSpan w:val="3"/>
            <w:vAlign w:val="center"/>
            <w:hideMark/>
          </w:tcPr>
          <w:p w14:paraId="2500D1D6" w14:textId="77777777" w:rsidR="00000000" w:rsidRDefault="00A10F7D">
            <w:pPr>
              <w:spacing w:after="100"/>
              <w:rPr>
                <w:rFonts w:eastAsia="Times New Roman"/>
                <w:sz w:val="20"/>
                <w:szCs w:val="20"/>
              </w:rPr>
            </w:pPr>
          </w:p>
        </w:tc>
      </w:tr>
      <w:tr w:rsidR="00000000" w14:paraId="3F543BEF" w14:textId="77777777">
        <w:trPr>
          <w:jc w:val="center"/>
        </w:trPr>
        <w:tc>
          <w:tcPr>
            <w:tcW w:w="0" w:type="auto"/>
            <w:gridSpan w:val="3"/>
            <w:shd w:val="clear" w:color="auto" w:fill="CCEEFF"/>
            <w:tcMar>
              <w:top w:w="30" w:type="dxa"/>
              <w:left w:w="20" w:type="dxa"/>
              <w:bottom w:w="30" w:type="dxa"/>
              <w:right w:w="20" w:type="dxa"/>
            </w:tcMar>
            <w:vAlign w:val="center"/>
            <w:hideMark/>
          </w:tcPr>
          <w:p w14:paraId="3B0E4BE6" w14:textId="77777777" w:rsidR="00000000" w:rsidRDefault="00A10F7D">
            <w:pPr>
              <w:spacing w:after="100"/>
              <w:rPr>
                <w:rFonts w:eastAsia="Times New Roman"/>
              </w:rPr>
            </w:pPr>
            <w:r>
              <w:rPr>
                <w:rFonts w:eastAsia="Times New Roman"/>
                <w:color w:val="000000"/>
                <w:sz w:val="16"/>
                <w:szCs w:val="16"/>
              </w:rPr>
              <w:t>Preferred stock dividends</w:t>
            </w:r>
          </w:p>
        </w:tc>
        <w:tc>
          <w:tcPr>
            <w:tcW w:w="0" w:type="auto"/>
            <w:gridSpan w:val="3"/>
            <w:shd w:val="clear" w:color="auto" w:fill="CCEEFF"/>
            <w:tcMar>
              <w:top w:w="0" w:type="dxa"/>
              <w:left w:w="20" w:type="dxa"/>
              <w:bottom w:w="0" w:type="dxa"/>
              <w:right w:w="20" w:type="dxa"/>
            </w:tcMar>
            <w:vAlign w:val="center"/>
            <w:hideMark/>
          </w:tcPr>
          <w:p w14:paraId="2E8284C8"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02CB868" w14:textId="77777777" w:rsidR="00000000" w:rsidRDefault="00A10F7D">
            <w:pPr>
              <w:spacing w:after="100"/>
              <w:jc w:val="right"/>
              <w:rPr>
                <w:rFonts w:eastAsia="Times New Roman"/>
              </w:rPr>
            </w:pPr>
            <w:r>
              <w:rPr>
                <w:rFonts w:eastAsia="Times New Roman"/>
                <w:b/>
                <w:bCs/>
                <w:color w:val="000000"/>
                <w:sz w:val="16"/>
                <w:szCs w:val="16"/>
              </w:rPr>
              <w:t>(57)</w:t>
            </w:r>
          </w:p>
        </w:tc>
        <w:tc>
          <w:tcPr>
            <w:tcW w:w="0" w:type="auto"/>
            <w:shd w:val="clear" w:color="auto" w:fill="CCEEFF"/>
            <w:tcMar>
              <w:top w:w="30" w:type="dxa"/>
              <w:left w:w="0" w:type="dxa"/>
              <w:bottom w:w="30" w:type="dxa"/>
              <w:right w:w="20" w:type="dxa"/>
            </w:tcMar>
            <w:vAlign w:val="center"/>
            <w:hideMark/>
          </w:tcPr>
          <w:p w14:paraId="2EAB602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93662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4C26DF6" w14:textId="77777777" w:rsidR="00000000" w:rsidRDefault="00A10F7D">
            <w:pPr>
              <w:spacing w:after="100"/>
              <w:jc w:val="right"/>
              <w:rPr>
                <w:rFonts w:eastAsia="Times New Roman"/>
              </w:rPr>
            </w:pPr>
            <w:r>
              <w:rPr>
                <w:rFonts w:eastAsia="Times New Roman"/>
                <w:color w:val="000000"/>
                <w:sz w:val="16"/>
                <w:szCs w:val="16"/>
              </w:rPr>
              <w:t>(79)</w:t>
            </w:r>
          </w:p>
        </w:tc>
        <w:tc>
          <w:tcPr>
            <w:tcW w:w="0" w:type="auto"/>
            <w:shd w:val="clear" w:color="auto" w:fill="CCEEFF"/>
            <w:tcMar>
              <w:top w:w="30" w:type="dxa"/>
              <w:left w:w="0" w:type="dxa"/>
              <w:bottom w:w="30" w:type="dxa"/>
              <w:right w:w="20" w:type="dxa"/>
            </w:tcMar>
            <w:vAlign w:val="center"/>
            <w:hideMark/>
          </w:tcPr>
          <w:p w14:paraId="42014C0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CDDA2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2377D9C" w14:textId="77777777" w:rsidR="00000000" w:rsidRDefault="00A10F7D">
            <w:pPr>
              <w:spacing w:after="100"/>
              <w:jc w:val="right"/>
              <w:rPr>
                <w:rFonts w:eastAsia="Times New Roman"/>
              </w:rPr>
            </w:pPr>
            <w:r>
              <w:rPr>
                <w:rFonts w:eastAsia="Times New Roman"/>
                <w:b/>
                <w:bCs/>
                <w:color w:val="000000"/>
                <w:sz w:val="16"/>
                <w:szCs w:val="16"/>
              </w:rPr>
              <w:t>(171)</w:t>
            </w:r>
          </w:p>
        </w:tc>
        <w:tc>
          <w:tcPr>
            <w:tcW w:w="0" w:type="auto"/>
            <w:shd w:val="clear" w:color="auto" w:fill="CCEEFF"/>
            <w:tcMar>
              <w:top w:w="30" w:type="dxa"/>
              <w:left w:w="0" w:type="dxa"/>
              <w:bottom w:w="30" w:type="dxa"/>
              <w:right w:w="20" w:type="dxa"/>
            </w:tcMar>
            <w:vAlign w:val="center"/>
            <w:hideMark/>
          </w:tcPr>
          <w:p w14:paraId="05DAA94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9D004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2217F50" w14:textId="77777777" w:rsidR="00000000" w:rsidRDefault="00A10F7D">
            <w:pPr>
              <w:spacing w:after="100"/>
              <w:jc w:val="right"/>
              <w:rPr>
                <w:rFonts w:eastAsia="Times New Roman"/>
              </w:rPr>
            </w:pPr>
            <w:r>
              <w:rPr>
                <w:rFonts w:eastAsia="Times New Roman"/>
                <w:color w:val="000000"/>
                <w:sz w:val="16"/>
                <w:szCs w:val="16"/>
              </w:rPr>
              <w:t>(200)</w:t>
            </w:r>
          </w:p>
        </w:tc>
        <w:tc>
          <w:tcPr>
            <w:tcW w:w="0" w:type="auto"/>
            <w:shd w:val="clear" w:color="auto" w:fill="CCEEFF"/>
            <w:tcMar>
              <w:top w:w="30" w:type="dxa"/>
              <w:left w:w="0" w:type="dxa"/>
              <w:bottom w:w="30" w:type="dxa"/>
              <w:right w:w="20" w:type="dxa"/>
            </w:tcMar>
            <w:vAlign w:val="center"/>
            <w:hideMark/>
          </w:tcPr>
          <w:p w14:paraId="2A1DE4C6" w14:textId="77777777" w:rsidR="00000000" w:rsidRDefault="00A10F7D">
            <w:pPr>
              <w:spacing w:after="100"/>
              <w:jc w:val="right"/>
              <w:rPr>
                <w:rFonts w:eastAsia="Times New Roman"/>
              </w:rPr>
            </w:pPr>
          </w:p>
        </w:tc>
        <w:tc>
          <w:tcPr>
            <w:tcW w:w="0" w:type="auto"/>
            <w:gridSpan w:val="3"/>
            <w:vAlign w:val="center"/>
            <w:hideMark/>
          </w:tcPr>
          <w:p w14:paraId="57DE490F" w14:textId="77777777" w:rsidR="00000000" w:rsidRDefault="00A10F7D">
            <w:pPr>
              <w:spacing w:after="100"/>
              <w:jc w:val="right"/>
              <w:rPr>
                <w:rFonts w:eastAsia="Times New Roman"/>
                <w:sz w:val="20"/>
                <w:szCs w:val="20"/>
              </w:rPr>
            </w:pPr>
          </w:p>
        </w:tc>
        <w:tc>
          <w:tcPr>
            <w:tcW w:w="0" w:type="auto"/>
            <w:gridSpan w:val="3"/>
            <w:vAlign w:val="center"/>
            <w:hideMark/>
          </w:tcPr>
          <w:p w14:paraId="05A5A915" w14:textId="77777777" w:rsidR="00000000" w:rsidRDefault="00A10F7D">
            <w:pPr>
              <w:spacing w:after="100"/>
              <w:rPr>
                <w:rFonts w:eastAsia="Times New Roman"/>
                <w:sz w:val="20"/>
                <w:szCs w:val="20"/>
              </w:rPr>
            </w:pPr>
          </w:p>
        </w:tc>
      </w:tr>
      <w:tr w:rsidR="00000000" w14:paraId="10795A88" w14:textId="77777777">
        <w:trPr>
          <w:jc w:val="center"/>
        </w:trPr>
        <w:tc>
          <w:tcPr>
            <w:tcW w:w="0" w:type="auto"/>
            <w:gridSpan w:val="3"/>
            <w:shd w:val="clear" w:color="auto" w:fill="FFFFFF"/>
            <w:tcMar>
              <w:top w:w="30" w:type="dxa"/>
              <w:left w:w="20" w:type="dxa"/>
              <w:bottom w:w="30" w:type="dxa"/>
              <w:right w:w="20" w:type="dxa"/>
            </w:tcMar>
            <w:vAlign w:val="center"/>
            <w:hideMark/>
          </w:tcPr>
          <w:p w14:paraId="1D8C073C" w14:textId="77777777" w:rsidR="00000000" w:rsidRDefault="00A10F7D">
            <w:pPr>
              <w:spacing w:after="100"/>
              <w:rPr>
                <w:rFonts w:eastAsia="Times New Roman"/>
              </w:rPr>
            </w:pPr>
            <w:r>
              <w:rPr>
                <w:rFonts w:eastAsia="Times New Roman"/>
                <w:color w:val="000000"/>
                <w:sz w:val="16"/>
                <w:szCs w:val="16"/>
              </w:rPr>
              <w:t>Issuance cost for redeemed preferred stock</w:t>
            </w:r>
          </w:p>
        </w:tc>
        <w:tc>
          <w:tcPr>
            <w:tcW w:w="0" w:type="auto"/>
            <w:gridSpan w:val="3"/>
            <w:shd w:val="clear" w:color="auto" w:fill="FFFFFF"/>
            <w:tcMar>
              <w:top w:w="0" w:type="dxa"/>
              <w:left w:w="20" w:type="dxa"/>
              <w:bottom w:w="0" w:type="dxa"/>
              <w:right w:w="20" w:type="dxa"/>
            </w:tcMar>
            <w:vAlign w:val="center"/>
            <w:hideMark/>
          </w:tcPr>
          <w:p w14:paraId="1FFE403F"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7F3743F" w14:textId="77777777" w:rsidR="00000000" w:rsidRDefault="00A10F7D">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51BF7A0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B9B3D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4360425" w14:textId="77777777" w:rsidR="00000000" w:rsidRDefault="00A10F7D">
            <w:pPr>
              <w:spacing w:after="100"/>
              <w:jc w:val="right"/>
              <w:rPr>
                <w:rFonts w:eastAsia="Times New Roman"/>
              </w:rPr>
            </w:pPr>
            <w:r>
              <w:rPr>
                <w:rFonts w:eastAsia="Times New Roman"/>
                <w:color w:val="000000"/>
                <w:sz w:val="16"/>
                <w:szCs w:val="16"/>
              </w:rPr>
              <w:t>(12)</w:t>
            </w:r>
          </w:p>
        </w:tc>
        <w:tc>
          <w:tcPr>
            <w:tcW w:w="0" w:type="auto"/>
            <w:shd w:val="clear" w:color="auto" w:fill="FFFFFF"/>
            <w:tcMar>
              <w:top w:w="30" w:type="dxa"/>
              <w:left w:w="0" w:type="dxa"/>
              <w:bottom w:w="30" w:type="dxa"/>
              <w:right w:w="20" w:type="dxa"/>
            </w:tcMar>
            <w:vAlign w:val="center"/>
            <w:hideMark/>
          </w:tcPr>
          <w:p w14:paraId="4749D7A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E233A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EE534CF" w14:textId="77777777" w:rsidR="00000000" w:rsidRDefault="00A10F7D">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A27D5A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3B083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4B7A69C" w14:textId="77777777" w:rsidR="00000000" w:rsidRDefault="00A10F7D">
            <w:pPr>
              <w:spacing w:after="100"/>
              <w:jc w:val="right"/>
              <w:rPr>
                <w:rFonts w:eastAsia="Times New Roman"/>
              </w:rPr>
            </w:pPr>
            <w:r>
              <w:rPr>
                <w:rFonts w:eastAsia="Times New Roman"/>
                <w:color w:val="000000"/>
                <w:sz w:val="16"/>
                <w:szCs w:val="16"/>
              </w:rPr>
              <w:t>(12)</w:t>
            </w:r>
          </w:p>
        </w:tc>
        <w:tc>
          <w:tcPr>
            <w:tcW w:w="0" w:type="auto"/>
            <w:shd w:val="clear" w:color="auto" w:fill="FFFFFF"/>
            <w:tcMar>
              <w:top w:w="30" w:type="dxa"/>
              <w:left w:w="0" w:type="dxa"/>
              <w:bottom w:w="30" w:type="dxa"/>
              <w:right w:w="20" w:type="dxa"/>
            </w:tcMar>
            <w:vAlign w:val="center"/>
            <w:hideMark/>
          </w:tcPr>
          <w:p w14:paraId="547F8D15" w14:textId="77777777" w:rsidR="00000000" w:rsidRDefault="00A10F7D">
            <w:pPr>
              <w:spacing w:after="100"/>
              <w:jc w:val="right"/>
              <w:rPr>
                <w:rFonts w:eastAsia="Times New Roman"/>
              </w:rPr>
            </w:pPr>
          </w:p>
        </w:tc>
        <w:tc>
          <w:tcPr>
            <w:tcW w:w="0" w:type="auto"/>
            <w:gridSpan w:val="3"/>
            <w:vAlign w:val="center"/>
            <w:hideMark/>
          </w:tcPr>
          <w:p w14:paraId="3C543360" w14:textId="77777777" w:rsidR="00000000" w:rsidRDefault="00A10F7D">
            <w:pPr>
              <w:spacing w:after="100"/>
              <w:jc w:val="right"/>
              <w:rPr>
                <w:rFonts w:eastAsia="Times New Roman"/>
                <w:sz w:val="20"/>
                <w:szCs w:val="20"/>
              </w:rPr>
            </w:pPr>
          </w:p>
        </w:tc>
        <w:tc>
          <w:tcPr>
            <w:tcW w:w="0" w:type="auto"/>
            <w:gridSpan w:val="3"/>
            <w:vAlign w:val="center"/>
            <w:hideMark/>
          </w:tcPr>
          <w:p w14:paraId="0543AE10" w14:textId="77777777" w:rsidR="00000000" w:rsidRDefault="00A10F7D">
            <w:pPr>
              <w:spacing w:after="100"/>
              <w:rPr>
                <w:rFonts w:eastAsia="Times New Roman"/>
                <w:sz w:val="20"/>
                <w:szCs w:val="20"/>
              </w:rPr>
            </w:pPr>
          </w:p>
        </w:tc>
      </w:tr>
      <w:tr w:rsidR="00000000" w14:paraId="446BB8C3" w14:textId="77777777">
        <w:trPr>
          <w:jc w:val="center"/>
        </w:trPr>
        <w:tc>
          <w:tcPr>
            <w:tcW w:w="0" w:type="auto"/>
            <w:gridSpan w:val="3"/>
            <w:shd w:val="clear" w:color="auto" w:fill="CCEEFF"/>
            <w:tcMar>
              <w:top w:w="30" w:type="dxa"/>
              <w:left w:w="20" w:type="dxa"/>
              <w:bottom w:w="30" w:type="dxa"/>
              <w:right w:w="20" w:type="dxa"/>
            </w:tcMar>
            <w:vAlign w:val="center"/>
            <w:hideMark/>
          </w:tcPr>
          <w:p w14:paraId="1A92C829" w14:textId="77777777" w:rsidR="00000000" w:rsidRDefault="00A10F7D">
            <w:pPr>
              <w:spacing w:after="100"/>
              <w:rPr>
                <w:rFonts w:eastAsia="Times New Roman"/>
              </w:rPr>
            </w:pPr>
            <w:r>
              <w:rPr>
                <w:rFonts w:eastAsia="Times New Roman"/>
                <w:b/>
                <w:bCs/>
                <w:color w:val="000000"/>
                <w:sz w:val="16"/>
                <w:szCs w:val="16"/>
              </w:rPr>
              <w:t>Net income available to common stockholders</w:t>
            </w:r>
          </w:p>
        </w:tc>
        <w:tc>
          <w:tcPr>
            <w:tcW w:w="0" w:type="auto"/>
            <w:gridSpan w:val="3"/>
            <w:shd w:val="clear" w:color="auto" w:fill="CCEEFF"/>
            <w:tcMar>
              <w:top w:w="0" w:type="dxa"/>
              <w:left w:w="20" w:type="dxa"/>
              <w:bottom w:w="0" w:type="dxa"/>
              <w:right w:w="20" w:type="dxa"/>
            </w:tcMar>
            <w:vAlign w:val="center"/>
            <w:hideMark/>
          </w:tcPr>
          <w:p w14:paraId="0C157B94"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F329676"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2C30176" w14:textId="77777777" w:rsidR="00000000" w:rsidRDefault="00A10F7D">
            <w:pPr>
              <w:spacing w:after="100"/>
              <w:jc w:val="right"/>
              <w:rPr>
                <w:rFonts w:eastAsia="Times New Roman"/>
              </w:rPr>
            </w:pPr>
            <w:r>
              <w:rPr>
                <w:rFonts w:eastAsia="Times New Roman"/>
                <w:b/>
                <w:bCs/>
                <w:color w:val="000000"/>
                <w:sz w:val="16"/>
                <w:szCs w:val="16"/>
              </w:rPr>
              <w:t>1,616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E1BE87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B27DA5"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D8AD6F2"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264B7A3" w14:textId="77777777" w:rsidR="00000000" w:rsidRDefault="00A10F7D">
            <w:pPr>
              <w:spacing w:after="100"/>
              <w:jc w:val="right"/>
              <w:rPr>
                <w:rFonts w:eastAsia="Times New Roman"/>
              </w:rPr>
            </w:pPr>
            <w:r>
              <w:rPr>
                <w:rFonts w:eastAsia="Times New Roman"/>
                <w:color w:val="000000"/>
                <w:sz w:val="16"/>
                <w:szCs w:val="16"/>
              </w:rPr>
              <w:t>2,987 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CE5CB1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AE351C"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4384CA3"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EE0DE69" w14:textId="77777777" w:rsidR="00000000" w:rsidRDefault="00A10F7D">
            <w:pPr>
              <w:spacing w:after="100"/>
              <w:jc w:val="right"/>
              <w:rPr>
                <w:rFonts w:eastAsia="Times New Roman"/>
              </w:rPr>
            </w:pPr>
            <w:r>
              <w:rPr>
                <w:rFonts w:eastAsia="Times New Roman"/>
                <w:b/>
                <w:bCs/>
                <w:color w:val="000000"/>
                <w:sz w:val="16"/>
                <w:szCs w:val="16"/>
              </w:rPr>
              <w:t>5,883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3C129C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6C83A6"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2032E4D"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F142640" w14:textId="77777777" w:rsidR="00000000" w:rsidRDefault="00A10F7D">
            <w:pPr>
              <w:spacing w:after="100"/>
              <w:jc w:val="right"/>
              <w:rPr>
                <w:rFonts w:eastAsia="Times New Roman"/>
              </w:rPr>
            </w:pPr>
            <w:r>
              <w:rPr>
                <w:rFonts w:eastAsia="Times New Roman"/>
                <w:color w:val="000000"/>
                <w:sz w:val="16"/>
                <w:szCs w:val="16"/>
              </w:rPr>
              <w:t>9,669 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30C3CC5" w14:textId="77777777" w:rsidR="00000000" w:rsidRDefault="00A10F7D">
            <w:pPr>
              <w:spacing w:after="100"/>
              <w:jc w:val="right"/>
              <w:rPr>
                <w:rFonts w:eastAsia="Times New Roman"/>
              </w:rPr>
            </w:pPr>
          </w:p>
        </w:tc>
        <w:tc>
          <w:tcPr>
            <w:tcW w:w="0" w:type="auto"/>
            <w:gridSpan w:val="3"/>
            <w:vAlign w:val="center"/>
            <w:hideMark/>
          </w:tcPr>
          <w:p w14:paraId="27840B0A" w14:textId="77777777" w:rsidR="00000000" w:rsidRDefault="00A10F7D">
            <w:pPr>
              <w:spacing w:after="100"/>
              <w:jc w:val="right"/>
              <w:rPr>
                <w:rFonts w:eastAsia="Times New Roman"/>
                <w:sz w:val="20"/>
                <w:szCs w:val="20"/>
              </w:rPr>
            </w:pPr>
          </w:p>
        </w:tc>
        <w:tc>
          <w:tcPr>
            <w:tcW w:w="0" w:type="auto"/>
            <w:gridSpan w:val="3"/>
            <w:vAlign w:val="center"/>
            <w:hideMark/>
          </w:tcPr>
          <w:p w14:paraId="0FA83E53" w14:textId="77777777" w:rsidR="00000000" w:rsidRDefault="00A10F7D">
            <w:pPr>
              <w:spacing w:after="100"/>
              <w:rPr>
                <w:rFonts w:eastAsia="Times New Roman"/>
                <w:sz w:val="20"/>
                <w:szCs w:val="20"/>
              </w:rPr>
            </w:pPr>
          </w:p>
        </w:tc>
      </w:tr>
      <w:tr w:rsidR="00000000" w14:paraId="03C85F2A" w14:textId="77777777">
        <w:trPr>
          <w:jc w:val="center"/>
        </w:trPr>
        <w:tc>
          <w:tcPr>
            <w:tcW w:w="0" w:type="auto"/>
            <w:gridSpan w:val="3"/>
            <w:shd w:val="clear" w:color="auto" w:fill="FFFFFF"/>
            <w:tcMar>
              <w:top w:w="30" w:type="dxa"/>
              <w:left w:w="20" w:type="dxa"/>
              <w:bottom w:w="30" w:type="dxa"/>
              <w:right w:w="20" w:type="dxa"/>
            </w:tcMar>
            <w:vAlign w:val="center"/>
            <w:hideMark/>
          </w:tcPr>
          <w:p w14:paraId="739BFD09" w14:textId="77777777" w:rsidR="00000000" w:rsidRDefault="00A10F7D">
            <w:pPr>
              <w:spacing w:after="100"/>
              <w:rPr>
                <w:rFonts w:eastAsia="Times New Roman"/>
              </w:rPr>
            </w:pPr>
            <w:r>
              <w:rPr>
                <w:rFonts w:eastAsia="Times New Roman"/>
                <w:b/>
                <w:bCs/>
                <w:color w:val="000000"/>
                <w:sz w:val="16"/>
                <w:szCs w:val="16"/>
              </w:rPr>
              <w:t>Basic earnings per common share:</w:t>
            </w:r>
          </w:p>
        </w:tc>
        <w:tc>
          <w:tcPr>
            <w:tcW w:w="0" w:type="auto"/>
            <w:gridSpan w:val="3"/>
            <w:shd w:val="clear" w:color="auto" w:fill="FFFFFF"/>
            <w:tcMar>
              <w:top w:w="0" w:type="dxa"/>
              <w:left w:w="20" w:type="dxa"/>
              <w:bottom w:w="0" w:type="dxa"/>
              <w:right w:w="20" w:type="dxa"/>
            </w:tcMar>
            <w:vAlign w:val="center"/>
            <w:hideMark/>
          </w:tcPr>
          <w:p w14:paraId="42472733" w14:textId="77777777" w:rsidR="00000000" w:rsidRDefault="00A10F7D">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EB79CC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06628D"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0FF700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7A585F"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A9D107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8CEC36"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74EA4B1" w14:textId="77777777" w:rsidR="00000000" w:rsidRDefault="00A10F7D">
            <w:pPr>
              <w:spacing w:after="100"/>
              <w:rPr>
                <w:rFonts w:eastAsia="Times New Roman"/>
                <w:sz w:val="20"/>
                <w:szCs w:val="20"/>
              </w:rPr>
            </w:pPr>
          </w:p>
        </w:tc>
        <w:tc>
          <w:tcPr>
            <w:tcW w:w="0" w:type="auto"/>
            <w:gridSpan w:val="3"/>
            <w:vAlign w:val="center"/>
            <w:hideMark/>
          </w:tcPr>
          <w:p w14:paraId="0F10E24F" w14:textId="77777777" w:rsidR="00000000" w:rsidRDefault="00A10F7D">
            <w:pPr>
              <w:spacing w:after="100"/>
              <w:rPr>
                <w:rFonts w:eastAsia="Times New Roman"/>
                <w:sz w:val="20"/>
                <w:szCs w:val="20"/>
              </w:rPr>
            </w:pPr>
          </w:p>
        </w:tc>
        <w:tc>
          <w:tcPr>
            <w:tcW w:w="0" w:type="auto"/>
            <w:gridSpan w:val="3"/>
            <w:vAlign w:val="center"/>
            <w:hideMark/>
          </w:tcPr>
          <w:p w14:paraId="15C6B988" w14:textId="77777777" w:rsidR="00000000" w:rsidRDefault="00A10F7D">
            <w:pPr>
              <w:spacing w:after="100"/>
              <w:rPr>
                <w:rFonts w:eastAsia="Times New Roman"/>
                <w:sz w:val="20"/>
                <w:szCs w:val="20"/>
              </w:rPr>
            </w:pPr>
          </w:p>
        </w:tc>
      </w:tr>
      <w:tr w:rsidR="00000000" w14:paraId="1C69B563" w14:textId="77777777">
        <w:trPr>
          <w:jc w:val="center"/>
        </w:trPr>
        <w:tc>
          <w:tcPr>
            <w:tcW w:w="0" w:type="auto"/>
            <w:gridSpan w:val="3"/>
            <w:shd w:val="clear" w:color="auto" w:fill="CCEEFF"/>
            <w:tcMar>
              <w:top w:w="30" w:type="dxa"/>
              <w:left w:w="20" w:type="dxa"/>
              <w:bottom w:w="30" w:type="dxa"/>
              <w:right w:w="20" w:type="dxa"/>
            </w:tcMar>
            <w:vAlign w:val="center"/>
            <w:hideMark/>
          </w:tcPr>
          <w:p w14:paraId="38F7900C" w14:textId="77777777" w:rsidR="00000000" w:rsidRDefault="00A10F7D">
            <w:pPr>
              <w:spacing w:after="100"/>
              <w:rPr>
                <w:rFonts w:eastAsia="Times New Roman"/>
              </w:rPr>
            </w:pPr>
            <w:r>
              <w:rPr>
                <w:rFonts w:eastAsia="Times New Roman"/>
                <w:color w:val="000000"/>
                <w:sz w:val="16"/>
                <w:szCs w:val="16"/>
              </w:rPr>
              <w:t>Net income from continuing operations</w:t>
            </w:r>
          </w:p>
        </w:tc>
        <w:tc>
          <w:tcPr>
            <w:tcW w:w="0" w:type="auto"/>
            <w:gridSpan w:val="3"/>
            <w:shd w:val="clear" w:color="auto" w:fill="CCEEFF"/>
            <w:tcMar>
              <w:top w:w="0" w:type="dxa"/>
              <w:left w:w="20" w:type="dxa"/>
              <w:bottom w:w="0" w:type="dxa"/>
              <w:right w:w="20" w:type="dxa"/>
            </w:tcMar>
            <w:vAlign w:val="center"/>
            <w:hideMark/>
          </w:tcPr>
          <w:p w14:paraId="0C5DE245" w14:textId="77777777" w:rsidR="00000000" w:rsidRDefault="00A10F7D">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08BE369B" w14:textId="77777777" w:rsidR="00000000" w:rsidRDefault="00A10F7D">
            <w:pPr>
              <w:spacing w:after="100"/>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14:paraId="04417B01" w14:textId="77777777" w:rsidR="00000000" w:rsidRDefault="00A10F7D">
            <w:pPr>
              <w:spacing w:after="100"/>
              <w:jc w:val="right"/>
              <w:rPr>
                <w:rFonts w:eastAsia="Times New Roman"/>
              </w:rPr>
            </w:pPr>
            <w:r>
              <w:rPr>
                <w:rFonts w:eastAsia="Times New Roman"/>
                <w:b/>
                <w:bCs/>
                <w:color w:val="000000"/>
                <w:sz w:val="16"/>
                <w:szCs w:val="16"/>
              </w:rPr>
              <w:t>4.21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5F188CA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D90B2E"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608ED11B"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14:paraId="61F8DA24" w14:textId="77777777" w:rsidR="00000000" w:rsidRDefault="00A10F7D">
            <w:pPr>
              <w:spacing w:after="100"/>
              <w:jc w:val="right"/>
              <w:rPr>
                <w:rFonts w:eastAsia="Times New Roman"/>
              </w:rPr>
            </w:pPr>
            <w:r>
              <w:rPr>
                <w:rFonts w:eastAsia="Times New Roman"/>
                <w:color w:val="000000"/>
                <w:sz w:val="16"/>
                <w:szCs w:val="16"/>
              </w:rPr>
              <w:t>6.81 </w:t>
            </w:r>
          </w:p>
        </w:tc>
        <w:tc>
          <w:tcPr>
            <w:tcW w:w="0" w:type="auto"/>
            <w:shd w:val="clear" w:color="auto" w:fill="CCEEFF"/>
            <w:tcMar>
              <w:top w:w="30" w:type="dxa"/>
              <w:left w:w="0" w:type="dxa"/>
              <w:bottom w:w="30" w:type="dxa"/>
              <w:right w:w="20" w:type="dxa"/>
            </w:tcMar>
            <w:vAlign w:val="center"/>
            <w:hideMark/>
          </w:tcPr>
          <w:p w14:paraId="22D56F0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11DC46"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553C5D1E" w14:textId="77777777" w:rsidR="00000000" w:rsidRDefault="00A10F7D">
            <w:pPr>
              <w:spacing w:after="100"/>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14:paraId="07CD3320" w14:textId="77777777" w:rsidR="00000000" w:rsidRDefault="00A10F7D">
            <w:pPr>
              <w:spacing w:after="100"/>
              <w:jc w:val="right"/>
              <w:rPr>
                <w:rFonts w:eastAsia="Times New Roman"/>
              </w:rPr>
            </w:pPr>
            <w:r>
              <w:rPr>
                <w:rFonts w:eastAsia="Times New Roman"/>
                <w:b/>
                <w:bCs/>
                <w:color w:val="000000"/>
                <w:sz w:val="16"/>
                <w:szCs w:val="16"/>
              </w:rPr>
              <w:t>14.90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662F035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9F89E7"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677A3B55"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14:paraId="5743129B" w14:textId="77777777" w:rsidR="00000000" w:rsidRDefault="00A10F7D">
            <w:pPr>
              <w:spacing w:after="100"/>
              <w:jc w:val="right"/>
              <w:rPr>
                <w:rFonts w:eastAsia="Times New Roman"/>
              </w:rPr>
            </w:pPr>
            <w:r>
              <w:rPr>
                <w:rFonts w:eastAsia="Times New Roman"/>
                <w:color w:val="000000"/>
                <w:sz w:val="16"/>
                <w:szCs w:val="16"/>
              </w:rPr>
              <w:t>21.53 </w:t>
            </w:r>
          </w:p>
        </w:tc>
        <w:tc>
          <w:tcPr>
            <w:tcW w:w="0" w:type="auto"/>
            <w:shd w:val="clear" w:color="auto" w:fill="CCEEFF"/>
            <w:tcMar>
              <w:top w:w="30" w:type="dxa"/>
              <w:left w:w="0" w:type="dxa"/>
              <w:bottom w:w="30" w:type="dxa"/>
              <w:right w:w="20" w:type="dxa"/>
            </w:tcMar>
            <w:vAlign w:val="center"/>
            <w:hideMark/>
          </w:tcPr>
          <w:p w14:paraId="432D9F46" w14:textId="77777777" w:rsidR="00000000" w:rsidRDefault="00A10F7D">
            <w:pPr>
              <w:spacing w:after="100"/>
              <w:jc w:val="right"/>
              <w:rPr>
                <w:rFonts w:eastAsia="Times New Roman"/>
              </w:rPr>
            </w:pPr>
          </w:p>
        </w:tc>
        <w:tc>
          <w:tcPr>
            <w:tcW w:w="0" w:type="auto"/>
            <w:gridSpan w:val="3"/>
            <w:vAlign w:val="center"/>
            <w:hideMark/>
          </w:tcPr>
          <w:p w14:paraId="48440789" w14:textId="77777777" w:rsidR="00000000" w:rsidRDefault="00A10F7D">
            <w:pPr>
              <w:spacing w:after="100"/>
              <w:jc w:val="right"/>
              <w:rPr>
                <w:rFonts w:eastAsia="Times New Roman"/>
                <w:sz w:val="20"/>
                <w:szCs w:val="20"/>
              </w:rPr>
            </w:pPr>
          </w:p>
        </w:tc>
        <w:tc>
          <w:tcPr>
            <w:tcW w:w="0" w:type="auto"/>
            <w:gridSpan w:val="3"/>
            <w:vAlign w:val="center"/>
            <w:hideMark/>
          </w:tcPr>
          <w:p w14:paraId="74E1FB11" w14:textId="77777777" w:rsidR="00000000" w:rsidRDefault="00A10F7D">
            <w:pPr>
              <w:spacing w:after="100"/>
              <w:rPr>
                <w:rFonts w:eastAsia="Times New Roman"/>
                <w:sz w:val="20"/>
                <w:szCs w:val="20"/>
              </w:rPr>
            </w:pPr>
          </w:p>
        </w:tc>
      </w:tr>
      <w:tr w:rsidR="00000000" w14:paraId="6F1E1B48" w14:textId="77777777">
        <w:trPr>
          <w:jc w:val="center"/>
        </w:trPr>
        <w:tc>
          <w:tcPr>
            <w:tcW w:w="0" w:type="auto"/>
            <w:gridSpan w:val="3"/>
            <w:shd w:val="clear" w:color="auto" w:fill="FFFFFF"/>
            <w:tcMar>
              <w:top w:w="30" w:type="dxa"/>
              <w:left w:w="20" w:type="dxa"/>
              <w:bottom w:w="30" w:type="dxa"/>
              <w:right w:w="20" w:type="dxa"/>
            </w:tcMar>
            <w:vAlign w:val="center"/>
            <w:hideMark/>
          </w:tcPr>
          <w:p w14:paraId="1E605455" w14:textId="77777777" w:rsidR="00000000" w:rsidRDefault="00A10F7D">
            <w:pPr>
              <w:spacing w:after="100"/>
              <w:rPr>
                <w:rFonts w:eastAsia="Times New Roman"/>
              </w:rPr>
            </w:pPr>
            <w:r>
              <w:rPr>
                <w:rFonts w:eastAsia="Times New Roman"/>
                <w:color w:val="000000"/>
                <w:sz w:val="16"/>
                <w:szCs w:val="16"/>
              </w:rPr>
              <w:t>Income (loss) from discontinued operations</w:t>
            </w:r>
          </w:p>
        </w:tc>
        <w:tc>
          <w:tcPr>
            <w:tcW w:w="0" w:type="auto"/>
            <w:gridSpan w:val="3"/>
            <w:shd w:val="clear" w:color="auto" w:fill="FFFFFF"/>
            <w:tcMar>
              <w:top w:w="0" w:type="dxa"/>
              <w:left w:w="20" w:type="dxa"/>
              <w:bottom w:w="0" w:type="dxa"/>
              <w:right w:w="20" w:type="dxa"/>
            </w:tcMar>
            <w:vAlign w:val="center"/>
            <w:hideMark/>
          </w:tcPr>
          <w:p w14:paraId="709011A6"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202062A" w14:textId="77777777" w:rsidR="00000000" w:rsidRDefault="00A10F7D">
            <w:pPr>
              <w:spacing w:after="100"/>
              <w:jc w:val="right"/>
              <w:rPr>
                <w:rFonts w:eastAsia="Times New Roman"/>
              </w:rPr>
            </w:pPr>
            <w:r>
              <w:rPr>
                <w:rFonts w:eastAsia="Times New Roman"/>
                <w:b/>
                <w:bCs/>
                <w:color w:val="000000"/>
                <w:sz w:val="16"/>
                <w:szCs w:val="16"/>
              </w:rPr>
              <w:t>0.00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2B352A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76788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FFAC529" w14:textId="77777777" w:rsidR="00000000" w:rsidRDefault="00A10F7D">
            <w:pPr>
              <w:spacing w:after="100"/>
              <w:jc w:val="right"/>
              <w:rPr>
                <w:rFonts w:eastAsia="Times New Roman"/>
              </w:rPr>
            </w:pPr>
            <w:r>
              <w:rPr>
                <w:rFonts w:eastAsia="Times New Roman"/>
                <w:color w:val="000000"/>
                <w:sz w:val="16"/>
                <w:szCs w:val="16"/>
              </w:rPr>
              <w:t>0.00 </w:t>
            </w:r>
          </w:p>
        </w:tc>
        <w:tc>
          <w:tcPr>
            <w:tcW w:w="0" w:type="auto"/>
            <w:shd w:val="clear" w:color="auto" w:fill="FFFFFF"/>
            <w:tcMar>
              <w:top w:w="30" w:type="dxa"/>
              <w:left w:w="0" w:type="dxa"/>
              <w:bottom w:w="30" w:type="dxa"/>
              <w:right w:w="20" w:type="dxa"/>
            </w:tcMar>
            <w:vAlign w:val="center"/>
            <w:hideMark/>
          </w:tcPr>
          <w:p w14:paraId="126A98E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77A13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E6FAA24" w14:textId="77777777" w:rsidR="00000000" w:rsidRDefault="00A10F7D">
            <w:pPr>
              <w:spacing w:after="100"/>
              <w:jc w:val="right"/>
              <w:rPr>
                <w:rFonts w:eastAsia="Times New Roman"/>
              </w:rPr>
            </w:pPr>
            <w:r>
              <w:rPr>
                <w:rFonts w:eastAsia="Times New Roman"/>
                <w:b/>
                <w:bCs/>
                <w:color w:val="000000"/>
                <w:sz w:val="16"/>
                <w:szCs w:val="16"/>
              </w:rPr>
              <w:t>0.00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4CDF230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4EEE5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A1AB862" w14:textId="77777777" w:rsidR="00000000" w:rsidRDefault="00A10F7D">
            <w:pPr>
              <w:spacing w:after="100"/>
              <w:jc w:val="right"/>
              <w:rPr>
                <w:rFonts w:eastAsia="Times New Roman"/>
              </w:rPr>
            </w:pPr>
            <w:r>
              <w:rPr>
                <w:rFonts w:eastAsia="Times New Roman"/>
                <w:color w:val="000000"/>
                <w:sz w:val="16"/>
                <w:szCs w:val="16"/>
              </w:rPr>
              <w:t>(0.01)</w:t>
            </w:r>
          </w:p>
        </w:tc>
        <w:tc>
          <w:tcPr>
            <w:tcW w:w="0" w:type="auto"/>
            <w:shd w:val="clear" w:color="auto" w:fill="FFFFFF"/>
            <w:tcMar>
              <w:top w:w="30" w:type="dxa"/>
              <w:left w:w="0" w:type="dxa"/>
              <w:bottom w:w="30" w:type="dxa"/>
              <w:right w:w="20" w:type="dxa"/>
            </w:tcMar>
            <w:vAlign w:val="center"/>
            <w:hideMark/>
          </w:tcPr>
          <w:p w14:paraId="0E20383C" w14:textId="77777777" w:rsidR="00000000" w:rsidRDefault="00A10F7D">
            <w:pPr>
              <w:spacing w:after="100"/>
              <w:jc w:val="right"/>
              <w:rPr>
                <w:rFonts w:eastAsia="Times New Roman"/>
              </w:rPr>
            </w:pPr>
          </w:p>
        </w:tc>
        <w:tc>
          <w:tcPr>
            <w:tcW w:w="0" w:type="auto"/>
            <w:gridSpan w:val="3"/>
            <w:vAlign w:val="center"/>
            <w:hideMark/>
          </w:tcPr>
          <w:p w14:paraId="051A04DB" w14:textId="77777777" w:rsidR="00000000" w:rsidRDefault="00A10F7D">
            <w:pPr>
              <w:spacing w:after="100"/>
              <w:jc w:val="right"/>
              <w:rPr>
                <w:rFonts w:eastAsia="Times New Roman"/>
                <w:sz w:val="20"/>
                <w:szCs w:val="20"/>
              </w:rPr>
            </w:pPr>
          </w:p>
        </w:tc>
        <w:tc>
          <w:tcPr>
            <w:tcW w:w="0" w:type="auto"/>
            <w:gridSpan w:val="3"/>
            <w:vAlign w:val="center"/>
            <w:hideMark/>
          </w:tcPr>
          <w:p w14:paraId="5238FBBB" w14:textId="77777777" w:rsidR="00000000" w:rsidRDefault="00A10F7D">
            <w:pPr>
              <w:spacing w:after="100"/>
              <w:rPr>
                <w:rFonts w:eastAsia="Times New Roman"/>
                <w:sz w:val="20"/>
                <w:szCs w:val="20"/>
              </w:rPr>
            </w:pPr>
          </w:p>
        </w:tc>
      </w:tr>
      <w:tr w:rsidR="00000000" w14:paraId="59C2416A" w14:textId="77777777">
        <w:trPr>
          <w:jc w:val="center"/>
        </w:trPr>
        <w:tc>
          <w:tcPr>
            <w:tcW w:w="0" w:type="auto"/>
            <w:gridSpan w:val="3"/>
            <w:shd w:val="clear" w:color="auto" w:fill="CCEEFF"/>
            <w:tcMar>
              <w:top w:w="30" w:type="dxa"/>
              <w:left w:w="20" w:type="dxa"/>
              <w:bottom w:w="30" w:type="dxa"/>
              <w:right w:w="20" w:type="dxa"/>
            </w:tcMar>
            <w:vAlign w:val="center"/>
            <w:hideMark/>
          </w:tcPr>
          <w:p w14:paraId="71099E00" w14:textId="77777777" w:rsidR="00000000" w:rsidRDefault="00A10F7D">
            <w:pPr>
              <w:spacing w:after="100"/>
              <w:rPr>
                <w:rFonts w:eastAsia="Times New Roman"/>
              </w:rPr>
            </w:pPr>
            <w:r>
              <w:rPr>
                <w:rFonts w:eastAsia="Times New Roman"/>
                <w:color w:val="000000"/>
                <w:sz w:val="16"/>
                <w:szCs w:val="16"/>
              </w:rPr>
              <w:t>Net income (loss) per basic common share</w:t>
            </w:r>
          </w:p>
        </w:tc>
        <w:tc>
          <w:tcPr>
            <w:tcW w:w="0" w:type="auto"/>
            <w:gridSpan w:val="3"/>
            <w:shd w:val="clear" w:color="auto" w:fill="CCEEFF"/>
            <w:tcMar>
              <w:top w:w="0" w:type="dxa"/>
              <w:left w:w="20" w:type="dxa"/>
              <w:bottom w:w="0" w:type="dxa"/>
              <w:right w:w="20" w:type="dxa"/>
            </w:tcMar>
            <w:vAlign w:val="center"/>
            <w:hideMark/>
          </w:tcPr>
          <w:p w14:paraId="18FF6827"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94B6747"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CC5D0BA" w14:textId="77777777" w:rsidR="00000000" w:rsidRDefault="00A10F7D">
            <w:pPr>
              <w:spacing w:after="100"/>
              <w:jc w:val="right"/>
              <w:rPr>
                <w:rFonts w:eastAsia="Times New Roman"/>
              </w:rPr>
            </w:pPr>
            <w:r>
              <w:rPr>
                <w:rFonts w:eastAsia="Times New Roman"/>
                <w:b/>
                <w:bCs/>
                <w:color w:val="000000"/>
                <w:sz w:val="16"/>
                <w:szCs w:val="16"/>
              </w:rPr>
              <w:t>4.21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BE569C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17DB06"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D3A45F4"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F9A7423" w14:textId="77777777" w:rsidR="00000000" w:rsidRDefault="00A10F7D">
            <w:pPr>
              <w:spacing w:after="100"/>
              <w:jc w:val="right"/>
              <w:rPr>
                <w:rFonts w:eastAsia="Times New Roman"/>
              </w:rPr>
            </w:pPr>
            <w:r>
              <w:rPr>
                <w:rFonts w:eastAsia="Times New Roman"/>
                <w:color w:val="000000"/>
                <w:sz w:val="16"/>
                <w:szCs w:val="16"/>
              </w:rPr>
              <w:t>6.81 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3663C0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19C62A"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BD40922"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06F28F5" w14:textId="77777777" w:rsidR="00000000" w:rsidRDefault="00A10F7D">
            <w:pPr>
              <w:spacing w:after="100"/>
              <w:jc w:val="right"/>
              <w:rPr>
                <w:rFonts w:eastAsia="Times New Roman"/>
              </w:rPr>
            </w:pPr>
            <w:r>
              <w:rPr>
                <w:rFonts w:eastAsia="Times New Roman"/>
                <w:b/>
                <w:bCs/>
                <w:color w:val="000000"/>
                <w:sz w:val="16"/>
                <w:szCs w:val="16"/>
              </w:rPr>
              <w:t>14.90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382FD0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327820"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2371C80"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74D08CE" w14:textId="77777777" w:rsidR="00000000" w:rsidRDefault="00A10F7D">
            <w:pPr>
              <w:spacing w:after="100"/>
              <w:jc w:val="right"/>
              <w:rPr>
                <w:rFonts w:eastAsia="Times New Roman"/>
              </w:rPr>
            </w:pPr>
            <w:r>
              <w:rPr>
                <w:rFonts w:eastAsia="Times New Roman"/>
                <w:color w:val="000000"/>
                <w:sz w:val="16"/>
                <w:szCs w:val="16"/>
              </w:rPr>
              <w:t>21.52 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157AA6B" w14:textId="77777777" w:rsidR="00000000" w:rsidRDefault="00A10F7D">
            <w:pPr>
              <w:spacing w:after="100"/>
              <w:jc w:val="right"/>
              <w:rPr>
                <w:rFonts w:eastAsia="Times New Roman"/>
              </w:rPr>
            </w:pPr>
          </w:p>
        </w:tc>
        <w:tc>
          <w:tcPr>
            <w:tcW w:w="0" w:type="auto"/>
            <w:gridSpan w:val="3"/>
            <w:vAlign w:val="center"/>
            <w:hideMark/>
          </w:tcPr>
          <w:p w14:paraId="6B318DB4" w14:textId="77777777" w:rsidR="00000000" w:rsidRDefault="00A10F7D">
            <w:pPr>
              <w:spacing w:after="100"/>
              <w:jc w:val="right"/>
              <w:rPr>
                <w:rFonts w:eastAsia="Times New Roman"/>
                <w:sz w:val="20"/>
                <w:szCs w:val="20"/>
              </w:rPr>
            </w:pPr>
          </w:p>
        </w:tc>
        <w:tc>
          <w:tcPr>
            <w:tcW w:w="0" w:type="auto"/>
            <w:gridSpan w:val="3"/>
            <w:vAlign w:val="center"/>
            <w:hideMark/>
          </w:tcPr>
          <w:p w14:paraId="6716337D" w14:textId="77777777" w:rsidR="00000000" w:rsidRDefault="00A10F7D">
            <w:pPr>
              <w:spacing w:after="100"/>
              <w:rPr>
                <w:rFonts w:eastAsia="Times New Roman"/>
                <w:sz w:val="20"/>
                <w:szCs w:val="20"/>
              </w:rPr>
            </w:pPr>
          </w:p>
        </w:tc>
      </w:tr>
      <w:tr w:rsidR="00000000" w14:paraId="6D328E6F" w14:textId="77777777">
        <w:trPr>
          <w:jc w:val="center"/>
        </w:trPr>
        <w:tc>
          <w:tcPr>
            <w:tcW w:w="0" w:type="auto"/>
            <w:gridSpan w:val="3"/>
            <w:shd w:val="clear" w:color="auto" w:fill="FFFFFF"/>
            <w:tcMar>
              <w:top w:w="30" w:type="dxa"/>
              <w:left w:w="20" w:type="dxa"/>
              <w:bottom w:w="30" w:type="dxa"/>
              <w:right w:w="20" w:type="dxa"/>
            </w:tcMar>
            <w:vAlign w:val="center"/>
            <w:hideMark/>
          </w:tcPr>
          <w:p w14:paraId="0C5454C8" w14:textId="77777777" w:rsidR="00000000" w:rsidRDefault="00A10F7D">
            <w:pPr>
              <w:spacing w:after="100"/>
              <w:rPr>
                <w:rFonts w:eastAsia="Times New Roman"/>
              </w:rPr>
            </w:pPr>
            <w:r>
              <w:rPr>
                <w:rFonts w:eastAsia="Times New Roman"/>
                <w:b/>
                <w:bCs/>
                <w:color w:val="000000"/>
                <w:sz w:val="16"/>
                <w:szCs w:val="16"/>
              </w:rPr>
              <w:t>Diluted earnings per common share:</w:t>
            </w:r>
          </w:p>
        </w:tc>
        <w:tc>
          <w:tcPr>
            <w:tcW w:w="0" w:type="auto"/>
            <w:gridSpan w:val="3"/>
            <w:shd w:val="clear" w:color="auto" w:fill="FFFFFF"/>
            <w:tcMar>
              <w:top w:w="0" w:type="dxa"/>
              <w:left w:w="20" w:type="dxa"/>
              <w:bottom w:w="0" w:type="dxa"/>
              <w:right w:w="20" w:type="dxa"/>
            </w:tcMar>
            <w:vAlign w:val="center"/>
            <w:hideMark/>
          </w:tcPr>
          <w:p w14:paraId="1A4524E5" w14:textId="77777777" w:rsidR="00000000" w:rsidRDefault="00A10F7D">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9A52D6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CC65F9"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C70BDD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30171B"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BF353F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E9909C"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B5D9500" w14:textId="77777777" w:rsidR="00000000" w:rsidRDefault="00A10F7D">
            <w:pPr>
              <w:spacing w:after="100"/>
              <w:rPr>
                <w:rFonts w:eastAsia="Times New Roman"/>
                <w:sz w:val="20"/>
                <w:szCs w:val="20"/>
              </w:rPr>
            </w:pPr>
          </w:p>
        </w:tc>
        <w:tc>
          <w:tcPr>
            <w:tcW w:w="0" w:type="auto"/>
            <w:gridSpan w:val="3"/>
            <w:vAlign w:val="center"/>
            <w:hideMark/>
          </w:tcPr>
          <w:p w14:paraId="602A033B" w14:textId="77777777" w:rsidR="00000000" w:rsidRDefault="00A10F7D">
            <w:pPr>
              <w:spacing w:after="100"/>
              <w:rPr>
                <w:rFonts w:eastAsia="Times New Roman"/>
                <w:sz w:val="20"/>
                <w:szCs w:val="20"/>
              </w:rPr>
            </w:pPr>
          </w:p>
        </w:tc>
        <w:tc>
          <w:tcPr>
            <w:tcW w:w="0" w:type="auto"/>
            <w:gridSpan w:val="3"/>
            <w:vAlign w:val="center"/>
            <w:hideMark/>
          </w:tcPr>
          <w:p w14:paraId="46CACD4B" w14:textId="77777777" w:rsidR="00000000" w:rsidRDefault="00A10F7D">
            <w:pPr>
              <w:spacing w:after="100"/>
              <w:rPr>
                <w:rFonts w:eastAsia="Times New Roman"/>
                <w:sz w:val="20"/>
                <w:szCs w:val="20"/>
              </w:rPr>
            </w:pPr>
          </w:p>
        </w:tc>
      </w:tr>
      <w:tr w:rsidR="00000000" w14:paraId="1135D1AA" w14:textId="77777777">
        <w:trPr>
          <w:jc w:val="center"/>
        </w:trPr>
        <w:tc>
          <w:tcPr>
            <w:tcW w:w="0" w:type="auto"/>
            <w:gridSpan w:val="3"/>
            <w:shd w:val="clear" w:color="auto" w:fill="CCEEFF"/>
            <w:tcMar>
              <w:top w:w="30" w:type="dxa"/>
              <w:left w:w="20" w:type="dxa"/>
              <w:bottom w:w="30" w:type="dxa"/>
              <w:right w:w="20" w:type="dxa"/>
            </w:tcMar>
            <w:vAlign w:val="center"/>
            <w:hideMark/>
          </w:tcPr>
          <w:p w14:paraId="478F3082" w14:textId="77777777" w:rsidR="00000000" w:rsidRDefault="00A10F7D">
            <w:pPr>
              <w:spacing w:after="100"/>
              <w:rPr>
                <w:rFonts w:eastAsia="Times New Roman"/>
              </w:rPr>
            </w:pPr>
            <w:r>
              <w:rPr>
                <w:rFonts w:eastAsia="Times New Roman"/>
                <w:color w:val="000000"/>
                <w:sz w:val="16"/>
                <w:szCs w:val="16"/>
              </w:rPr>
              <w:t>Net income from continuing operations</w:t>
            </w:r>
          </w:p>
        </w:tc>
        <w:tc>
          <w:tcPr>
            <w:tcW w:w="0" w:type="auto"/>
            <w:gridSpan w:val="3"/>
            <w:shd w:val="clear" w:color="auto" w:fill="CCEEFF"/>
            <w:tcMar>
              <w:top w:w="0" w:type="dxa"/>
              <w:left w:w="20" w:type="dxa"/>
              <w:bottom w:w="0" w:type="dxa"/>
              <w:right w:w="20" w:type="dxa"/>
            </w:tcMar>
            <w:vAlign w:val="center"/>
            <w:hideMark/>
          </w:tcPr>
          <w:p w14:paraId="5B44D28D" w14:textId="77777777" w:rsidR="00000000" w:rsidRDefault="00A10F7D">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7A4E5791" w14:textId="77777777" w:rsidR="00000000" w:rsidRDefault="00A10F7D">
            <w:pPr>
              <w:spacing w:after="100"/>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14:paraId="2A82488B" w14:textId="77777777" w:rsidR="00000000" w:rsidRDefault="00A10F7D">
            <w:pPr>
              <w:spacing w:after="100"/>
              <w:jc w:val="right"/>
              <w:rPr>
                <w:rFonts w:eastAsia="Times New Roman"/>
              </w:rPr>
            </w:pPr>
            <w:r>
              <w:rPr>
                <w:rFonts w:eastAsia="Times New Roman"/>
                <w:b/>
                <w:bCs/>
                <w:color w:val="000000"/>
                <w:sz w:val="16"/>
                <w:szCs w:val="16"/>
              </w:rPr>
              <w:t>4.20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6325C18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7D56DE"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757A56CA"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14:paraId="716082E8" w14:textId="77777777" w:rsidR="00000000" w:rsidRDefault="00A10F7D">
            <w:pPr>
              <w:spacing w:after="100"/>
              <w:jc w:val="right"/>
              <w:rPr>
                <w:rFonts w:eastAsia="Times New Roman"/>
              </w:rPr>
            </w:pPr>
            <w:r>
              <w:rPr>
                <w:rFonts w:eastAsia="Times New Roman"/>
                <w:color w:val="000000"/>
                <w:sz w:val="16"/>
                <w:szCs w:val="16"/>
              </w:rPr>
              <w:t>6.78 </w:t>
            </w:r>
          </w:p>
        </w:tc>
        <w:tc>
          <w:tcPr>
            <w:tcW w:w="0" w:type="auto"/>
            <w:shd w:val="clear" w:color="auto" w:fill="CCEEFF"/>
            <w:tcMar>
              <w:top w:w="30" w:type="dxa"/>
              <w:left w:w="0" w:type="dxa"/>
              <w:bottom w:w="30" w:type="dxa"/>
              <w:right w:w="20" w:type="dxa"/>
            </w:tcMar>
            <w:vAlign w:val="center"/>
            <w:hideMark/>
          </w:tcPr>
          <w:p w14:paraId="1E8B047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37A272"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2F5FDF5C" w14:textId="77777777" w:rsidR="00000000" w:rsidRDefault="00A10F7D">
            <w:pPr>
              <w:spacing w:after="100"/>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14:paraId="0C088E23" w14:textId="77777777" w:rsidR="00000000" w:rsidRDefault="00A10F7D">
            <w:pPr>
              <w:spacing w:after="100"/>
              <w:jc w:val="right"/>
              <w:rPr>
                <w:rFonts w:eastAsia="Times New Roman"/>
              </w:rPr>
            </w:pPr>
            <w:r>
              <w:rPr>
                <w:rFonts w:eastAsia="Times New Roman"/>
                <w:b/>
                <w:bCs/>
                <w:color w:val="000000"/>
                <w:sz w:val="16"/>
                <w:szCs w:val="16"/>
              </w:rPr>
              <w:t>14.84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3F4193A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CA5DAF"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5B78F19E"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14:paraId="49DA1B95" w14:textId="77777777" w:rsidR="00000000" w:rsidRDefault="00A10F7D">
            <w:pPr>
              <w:spacing w:after="100"/>
              <w:jc w:val="right"/>
              <w:rPr>
                <w:rFonts w:eastAsia="Times New Roman"/>
              </w:rPr>
            </w:pPr>
            <w:r>
              <w:rPr>
                <w:rFonts w:eastAsia="Times New Roman"/>
                <w:color w:val="000000"/>
                <w:sz w:val="16"/>
                <w:szCs w:val="16"/>
              </w:rPr>
              <w:t>21.45 </w:t>
            </w:r>
          </w:p>
        </w:tc>
        <w:tc>
          <w:tcPr>
            <w:tcW w:w="0" w:type="auto"/>
            <w:shd w:val="clear" w:color="auto" w:fill="CCEEFF"/>
            <w:tcMar>
              <w:top w:w="30" w:type="dxa"/>
              <w:left w:w="0" w:type="dxa"/>
              <w:bottom w:w="30" w:type="dxa"/>
              <w:right w:w="20" w:type="dxa"/>
            </w:tcMar>
            <w:vAlign w:val="center"/>
            <w:hideMark/>
          </w:tcPr>
          <w:p w14:paraId="4F60ED28" w14:textId="77777777" w:rsidR="00000000" w:rsidRDefault="00A10F7D">
            <w:pPr>
              <w:spacing w:after="100"/>
              <w:jc w:val="right"/>
              <w:rPr>
                <w:rFonts w:eastAsia="Times New Roman"/>
              </w:rPr>
            </w:pPr>
          </w:p>
        </w:tc>
        <w:tc>
          <w:tcPr>
            <w:tcW w:w="0" w:type="auto"/>
            <w:gridSpan w:val="3"/>
            <w:vAlign w:val="center"/>
            <w:hideMark/>
          </w:tcPr>
          <w:p w14:paraId="5477030D" w14:textId="77777777" w:rsidR="00000000" w:rsidRDefault="00A10F7D">
            <w:pPr>
              <w:spacing w:after="100"/>
              <w:jc w:val="right"/>
              <w:rPr>
                <w:rFonts w:eastAsia="Times New Roman"/>
                <w:sz w:val="20"/>
                <w:szCs w:val="20"/>
              </w:rPr>
            </w:pPr>
          </w:p>
        </w:tc>
        <w:tc>
          <w:tcPr>
            <w:tcW w:w="0" w:type="auto"/>
            <w:gridSpan w:val="3"/>
            <w:vAlign w:val="center"/>
            <w:hideMark/>
          </w:tcPr>
          <w:p w14:paraId="74BCFCA9" w14:textId="77777777" w:rsidR="00000000" w:rsidRDefault="00A10F7D">
            <w:pPr>
              <w:spacing w:after="100"/>
              <w:rPr>
                <w:rFonts w:eastAsia="Times New Roman"/>
                <w:sz w:val="20"/>
                <w:szCs w:val="20"/>
              </w:rPr>
            </w:pPr>
          </w:p>
        </w:tc>
      </w:tr>
      <w:tr w:rsidR="00000000" w14:paraId="0078D744" w14:textId="77777777">
        <w:trPr>
          <w:jc w:val="center"/>
        </w:trPr>
        <w:tc>
          <w:tcPr>
            <w:tcW w:w="0" w:type="auto"/>
            <w:gridSpan w:val="3"/>
            <w:shd w:val="clear" w:color="auto" w:fill="FFFFFF"/>
            <w:tcMar>
              <w:top w:w="30" w:type="dxa"/>
              <w:left w:w="20" w:type="dxa"/>
              <w:bottom w:w="30" w:type="dxa"/>
              <w:right w:w="20" w:type="dxa"/>
            </w:tcMar>
            <w:vAlign w:val="center"/>
            <w:hideMark/>
          </w:tcPr>
          <w:p w14:paraId="58B91A62" w14:textId="77777777" w:rsidR="00000000" w:rsidRDefault="00A10F7D">
            <w:pPr>
              <w:spacing w:after="100"/>
              <w:rPr>
                <w:rFonts w:eastAsia="Times New Roman"/>
              </w:rPr>
            </w:pPr>
            <w:r>
              <w:rPr>
                <w:rFonts w:eastAsia="Times New Roman"/>
                <w:color w:val="000000"/>
                <w:sz w:val="16"/>
                <w:szCs w:val="16"/>
              </w:rPr>
              <w:t>Income (loss) from discontinued operations</w:t>
            </w:r>
          </w:p>
        </w:tc>
        <w:tc>
          <w:tcPr>
            <w:tcW w:w="0" w:type="auto"/>
            <w:gridSpan w:val="3"/>
            <w:shd w:val="clear" w:color="auto" w:fill="FFFFFF"/>
            <w:tcMar>
              <w:top w:w="0" w:type="dxa"/>
              <w:left w:w="20" w:type="dxa"/>
              <w:bottom w:w="0" w:type="dxa"/>
              <w:right w:w="20" w:type="dxa"/>
            </w:tcMar>
            <w:vAlign w:val="center"/>
            <w:hideMark/>
          </w:tcPr>
          <w:p w14:paraId="50360136"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2D945C4" w14:textId="77777777" w:rsidR="00000000" w:rsidRDefault="00A10F7D">
            <w:pPr>
              <w:spacing w:after="100"/>
              <w:jc w:val="right"/>
              <w:rPr>
                <w:rFonts w:eastAsia="Times New Roman"/>
              </w:rPr>
            </w:pPr>
            <w:r>
              <w:rPr>
                <w:rFonts w:eastAsia="Times New Roman"/>
                <w:b/>
                <w:bCs/>
                <w:color w:val="000000"/>
                <w:sz w:val="16"/>
                <w:szCs w:val="16"/>
              </w:rPr>
              <w:t>0.00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4563F2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C28C6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191D45E" w14:textId="77777777" w:rsidR="00000000" w:rsidRDefault="00A10F7D">
            <w:pPr>
              <w:spacing w:after="100"/>
              <w:jc w:val="right"/>
              <w:rPr>
                <w:rFonts w:eastAsia="Times New Roman"/>
              </w:rPr>
            </w:pPr>
            <w:r>
              <w:rPr>
                <w:rFonts w:eastAsia="Times New Roman"/>
                <w:color w:val="000000"/>
                <w:sz w:val="16"/>
                <w:szCs w:val="16"/>
              </w:rPr>
              <w:t>0.00 </w:t>
            </w:r>
          </w:p>
        </w:tc>
        <w:tc>
          <w:tcPr>
            <w:tcW w:w="0" w:type="auto"/>
            <w:shd w:val="clear" w:color="auto" w:fill="FFFFFF"/>
            <w:tcMar>
              <w:top w:w="30" w:type="dxa"/>
              <w:left w:w="0" w:type="dxa"/>
              <w:bottom w:w="30" w:type="dxa"/>
              <w:right w:w="20" w:type="dxa"/>
            </w:tcMar>
            <w:vAlign w:val="center"/>
            <w:hideMark/>
          </w:tcPr>
          <w:p w14:paraId="228CD86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57322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C2CAFC0" w14:textId="77777777" w:rsidR="00000000" w:rsidRDefault="00A10F7D">
            <w:pPr>
              <w:spacing w:after="100"/>
              <w:jc w:val="right"/>
              <w:rPr>
                <w:rFonts w:eastAsia="Times New Roman"/>
              </w:rPr>
            </w:pPr>
            <w:r>
              <w:rPr>
                <w:rFonts w:eastAsia="Times New Roman"/>
                <w:b/>
                <w:bCs/>
                <w:color w:val="000000"/>
                <w:sz w:val="16"/>
                <w:szCs w:val="16"/>
              </w:rPr>
              <w:t>0.00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595F5CE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7CB37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CFD74A8" w14:textId="77777777" w:rsidR="00000000" w:rsidRDefault="00A10F7D">
            <w:pPr>
              <w:spacing w:after="100"/>
              <w:jc w:val="right"/>
              <w:rPr>
                <w:rFonts w:eastAsia="Times New Roman"/>
              </w:rPr>
            </w:pPr>
            <w:r>
              <w:rPr>
                <w:rFonts w:eastAsia="Times New Roman"/>
                <w:color w:val="000000"/>
                <w:sz w:val="16"/>
                <w:szCs w:val="16"/>
              </w:rPr>
              <w:t>(0.01)</w:t>
            </w:r>
          </w:p>
        </w:tc>
        <w:tc>
          <w:tcPr>
            <w:tcW w:w="0" w:type="auto"/>
            <w:shd w:val="clear" w:color="auto" w:fill="FFFFFF"/>
            <w:tcMar>
              <w:top w:w="30" w:type="dxa"/>
              <w:left w:w="0" w:type="dxa"/>
              <w:bottom w:w="30" w:type="dxa"/>
              <w:right w:w="20" w:type="dxa"/>
            </w:tcMar>
            <w:vAlign w:val="center"/>
            <w:hideMark/>
          </w:tcPr>
          <w:p w14:paraId="0271331E" w14:textId="77777777" w:rsidR="00000000" w:rsidRDefault="00A10F7D">
            <w:pPr>
              <w:spacing w:after="100"/>
              <w:jc w:val="right"/>
              <w:rPr>
                <w:rFonts w:eastAsia="Times New Roman"/>
              </w:rPr>
            </w:pPr>
          </w:p>
        </w:tc>
        <w:tc>
          <w:tcPr>
            <w:tcW w:w="0" w:type="auto"/>
            <w:gridSpan w:val="3"/>
            <w:vAlign w:val="center"/>
            <w:hideMark/>
          </w:tcPr>
          <w:p w14:paraId="4BC2B075" w14:textId="77777777" w:rsidR="00000000" w:rsidRDefault="00A10F7D">
            <w:pPr>
              <w:spacing w:after="100"/>
              <w:jc w:val="right"/>
              <w:rPr>
                <w:rFonts w:eastAsia="Times New Roman"/>
                <w:sz w:val="20"/>
                <w:szCs w:val="20"/>
              </w:rPr>
            </w:pPr>
          </w:p>
        </w:tc>
        <w:tc>
          <w:tcPr>
            <w:tcW w:w="0" w:type="auto"/>
            <w:gridSpan w:val="3"/>
            <w:vAlign w:val="center"/>
            <w:hideMark/>
          </w:tcPr>
          <w:p w14:paraId="06F858F1" w14:textId="77777777" w:rsidR="00000000" w:rsidRDefault="00A10F7D">
            <w:pPr>
              <w:spacing w:after="100"/>
              <w:rPr>
                <w:rFonts w:eastAsia="Times New Roman"/>
                <w:sz w:val="20"/>
                <w:szCs w:val="20"/>
              </w:rPr>
            </w:pPr>
          </w:p>
        </w:tc>
      </w:tr>
      <w:tr w:rsidR="00000000" w14:paraId="4D4096E0" w14:textId="77777777">
        <w:trPr>
          <w:jc w:val="center"/>
        </w:trPr>
        <w:tc>
          <w:tcPr>
            <w:tcW w:w="0" w:type="auto"/>
            <w:gridSpan w:val="3"/>
            <w:shd w:val="clear" w:color="auto" w:fill="CCEEFF"/>
            <w:tcMar>
              <w:top w:w="30" w:type="dxa"/>
              <w:left w:w="20" w:type="dxa"/>
              <w:bottom w:w="30" w:type="dxa"/>
              <w:right w:w="20" w:type="dxa"/>
            </w:tcMar>
            <w:vAlign w:val="center"/>
            <w:hideMark/>
          </w:tcPr>
          <w:p w14:paraId="36E70AA5" w14:textId="77777777" w:rsidR="00000000" w:rsidRDefault="00A10F7D">
            <w:pPr>
              <w:spacing w:after="100"/>
              <w:rPr>
                <w:rFonts w:eastAsia="Times New Roman"/>
              </w:rPr>
            </w:pPr>
            <w:r>
              <w:rPr>
                <w:rFonts w:eastAsia="Times New Roman"/>
                <w:color w:val="000000"/>
                <w:sz w:val="16"/>
                <w:szCs w:val="16"/>
              </w:rPr>
              <w:t>Net income (loss) per diluted common share</w:t>
            </w:r>
          </w:p>
        </w:tc>
        <w:tc>
          <w:tcPr>
            <w:tcW w:w="0" w:type="auto"/>
            <w:gridSpan w:val="3"/>
            <w:shd w:val="clear" w:color="auto" w:fill="CCEEFF"/>
            <w:tcMar>
              <w:top w:w="0" w:type="dxa"/>
              <w:left w:w="20" w:type="dxa"/>
              <w:bottom w:w="0" w:type="dxa"/>
              <w:right w:w="20" w:type="dxa"/>
            </w:tcMar>
            <w:vAlign w:val="center"/>
            <w:hideMark/>
          </w:tcPr>
          <w:p w14:paraId="58902599"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CFF32BA"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549E2BC" w14:textId="77777777" w:rsidR="00000000" w:rsidRDefault="00A10F7D">
            <w:pPr>
              <w:spacing w:after="100"/>
              <w:jc w:val="right"/>
              <w:rPr>
                <w:rFonts w:eastAsia="Times New Roman"/>
              </w:rPr>
            </w:pPr>
            <w:r>
              <w:rPr>
                <w:rFonts w:eastAsia="Times New Roman"/>
                <w:b/>
                <w:bCs/>
                <w:color w:val="000000"/>
                <w:sz w:val="16"/>
                <w:szCs w:val="16"/>
              </w:rPr>
              <w:t>4.20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E8C25F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99E64D"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824E2D3"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A1EA41A" w14:textId="77777777" w:rsidR="00000000" w:rsidRDefault="00A10F7D">
            <w:pPr>
              <w:spacing w:after="100"/>
              <w:jc w:val="right"/>
              <w:rPr>
                <w:rFonts w:eastAsia="Times New Roman"/>
              </w:rPr>
            </w:pPr>
            <w:r>
              <w:rPr>
                <w:rFonts w:eastAsia="Times New Roman"/>
                <w:color w:val="000000"/>
                <w:sz w:val="16"/>
                <w:szCs w:val="16"/>
              </w:rPr>
              <w:t>6.78 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48A3F3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A78BDB"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4ACFB7E"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B38EDAF" w14:textId="77777777" w:rsidR="00000000" w:rsidRDefault="00A10F7D">
            <w:pPr>
              <w:spacing w:after="100"/>
              <w:jc w:val="right"/>
              <w:rPr>
                <w:rFonts w:eastAsia="Times New Roman"/>
              </w:rPr>
            </w:pPr>
            <w:r>
              <w:rPr>
                <w:rFonts w:eastAsia="Times New Roman"/>
                <w:b/>
                <w:bCs/>
                <w:color w:val="000000"/>
                <w:sz w:val="16"/>
                <w:szCs w:val="16"/>
              </w:rPr>
              <w:t>14.84</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203356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24A0A9"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83450FB"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A138200" w14:textId="77777777" w:rsidR="00000000" w:rsidRDefault="00A10F7D">
            <w:pPr>
              <w:spacing w:after="100"/>
              <w:jc w:val="right"/>
              <w:rPr>
                <w:rFonts w:eastAsia="Times New Roman"/>
              </w:rPr>
            </w:pPr>
            <w:r>
              <w:rPr>
                <w:rFonts w:eastAsia="Times New Roman"/>
                <w:color w:val="000000"/>
                <w:sz w:val="16"/>
                <w:szCs w:val="16"/>
              </w:rPr>
              <w:t>21.44 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96F2B85" w14:textId="77777777" w:rsidR="00000000" w:rsidRDefault="00A10F7D">
            <w:pPr>
              <w:spacing w:after="100"/>
              <w:jc w:val="right"/>
              <w:rPr>
                <w:rFonts w:eastAsia="Times New Roman"/>
              </w:rPr>
            </w:pPr>
          </w:p>
        </w:tc>
        <w:tc>
          <w:tcPr>
            <w:tcW w:w="0" w:type="auto"/>
            <w:gridSpan w:val="3"/>
            <w:vAlign w:val="center"/>
            <w:hideMark/>
          </w:tcPr>
          <w:p w14:paraId="08E547EA" w14:textId="77777777" w:rsidR="00000000" w:rsidRDefault="00A10F7D">
            <w:pPr>
              <w:spacing w:after="100"/>
              <w:jc w:val="right"/>
              <w:rPr>
                <w:rFonts w:eastAsia="Times New Roman"/>
                <w:sz w:val="20"/>
                <w:szCs w:val="20"/>
              </w:rPr>
            </w:pPr>
          </w:p>
        </w:tc>
        <w:tc>
          <w:tcPr>
            <w:tcW w:w="0" w:type="auto"/>
            <w:gridSpan w:val="3"/>
            <w:vAlign w:val="center"/>
            <w:hideMark/>
          </w:tcPr>
          <w:p w14:paraId="5F049121" w14:textId="77777777" w:rsidR="00000000" w:rsidRDefault="00A10F7D">
            <w:pPr>
              <w:spacing w:after="100"/>
              <w:rPr>
                <w:rFonts w:eastAsia="Times New Roman"/>
                <w:sz w:val="20"/>
                <w:szCs w:val="20"/>
              </w:rPr>
            </w:pPr>
          </w:p>
        </w:tc>
      </w:tr>
    </w:tbl>
    <w:p w14:paraId="41E8DAD4" w14:textId="77777777" w:rsidR="00000000" w:rsidRDefault="00A10F7D">
      <w:pPr>
        <w:ind w:firstLine="720"/>
        <w:jc w:val="center"/>
        <w:rPr>
          <w:rFonts w:eastAsia="Times New Roman"/>
        </w:rPr>
      </w:pPr>
      <w:r>
        <w:rPr>
          <w:rFonts w:eastAsia="Times New Roman"/>
          <w:color w:val="000000"/>
          <w:sz w:val="20"/>
          <w:szCs w:val="20"/>
        </w:rPr>
        <w:t xml:space="preserv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7"/>
        <w:gridCol w:w="69"/>
        <w:gridCol w:w="2663"/>
        <w:gridCol w:w="36"/>
        <w:gridCol w:w="69"/>
        <w:gridCol w:w="2663"/>
        <w:gridCol w:w="37"/>
      </w:tblGrid>
      <w:tr w:rsidR="00000000" w14:paraId="5DAF6637" w14:textId="77777777">
        <w:trPr>
          <w:divId w:val="531462840"/>
          <w:jc w:val="center"/>
        </w:trPr>
        <w:tc>
          <w:tcPr>
            <w:tcW w:w="50" w:type="pct"/>
            <w:vAlign w:val="center"/>
            <w:hideMark/>
          </w:tcPr>
          <w:p w14:paraId="1D1FCD7C" w14:textId="77777777" w:rsidR="00000000" w:rsidRDefault="00A10F7D">
            <w:pPr>
              <w:ind w:firstLine="720"/>
              <w:jc w:val="center"/>
              <w:rPr>
                <w:rFonts w:eastAsia="Times New Roman"/>
              </w:rPr>
            </w:pPr>
          </w:p>
        </w:tc>
        <w:tc>
          <w:tcPr>
            <w:tcW w:w="1606" w:type="pct"/>
            <w:vAlign w:val="center"/>
            <w:hideMark/>
          </w:tcPr>
          <w:p w14:paraId="681AD90C" w14:textId="77777777" w:rsidR="00000000" w:rsidRDefault="00A10F7D">
            <w:pPr>
              <w:spacing w:after="100"/>
              <w:rPr>
                <w:rFonts w:eastAsia="Times New Roman"/>
                <w:sz w:val="20"/>
                <w:szCs w:val="20"/>
              </w:rPr>
            </w:pPr>
          </w:p>
        </w:tc>
        <w:tc>
          <w:tcPr>
            <w:tcW w:w="5" w:type="pct"/>
            <w:vAlign w:val="center"/>
            <w:hideMark/>
          </w:tcPr>
          <w:p w14:paraId="69059ABE" w14:textId="77777777" w:rsidR="00000000" w:rsidRDefault="00A10F7D">
            <w:pPr>
              <w:spacing w:after="100"/>
              <w:rPr>
                <w:rFonts w:eastAsia="Times New Roman"/>
                <w:sz w:val="20"/>
                <w:szCs w:val="20"/>
              </w:rPr>
            </w:pPr>
          </w:p>
        </w:tc>
        <w:tc>
          <w:tcPr>
            <w:tcW w:w="50" w:type="pct"/>
            <w:vAlign w:val="center"/>
            <w:hideMark/>
          </w:tcPr>
          <w:p w14:paraId="170E4EC1" w14:textId="77777777" w:rsidR="00000000" w:rsidRDefault="00A10F7D">
            <w:pPr>
              <w:spacing w:after="100"/>
              <w:rPr>
                <w:rFonts w:eastAsia="Times New Roman"/>
                <w:sz w:val="20"/>
                <w:szCs w:val="20"/>
              </w:rPr>
            </w:pPr>
          </w:p>
        </w:tc>
        <w:tc>
          <w:tcPr>
            <w:tcW w:w="1614" w:type="pct"/>
            <w:vAlign w:val="center"/>
            <w:hideMark/>
          </w:tcPr>
          <w:p w14:paraId="1AF012E3" w14:textId="77777777" w:rsidR="00000000" w:rsidRDefault="00A10F7D">
            <w:pPr>
              <w:spacing w:after="100"/>
              <w:rPr>
                <w:rFonts w:eastAsia="Times New Roman"/>
                <w:sz w:val="20"/>
                <w:szCs w:val="20"/>
              </w:rPr>
            </w:pPr>
          </w:p>
        </w:tc>
        <w:tc>
          <w:tcPr>
            <w:tcW w:w="5" w:type="pct"/>
            <w:vAlign w:val="center"/>
            <w:hideMark/>
          </w:tcPr>
          <w:p w14:paraId="071160F7" w14:textId="77777777" w:rsidR="00000000" w:rsidRDefault="00A10F7D">
            <w:pPr>
              <w:spacing w:after="100"/>
              <w:rPr>
                <w:rFonts w:eastAsia="Times New Roman"/>
                <w:sz w:val="20"/>
                <w:szCs w:val="20"/>
              </w:rPr>
            </w:pPr>
          </w:p>
        </w:tc>
        <w:tc>
          <w:tcPr>
            <w:tcW w:w="50" w:type="pct"/>
            <w:vAlign w:val="center"/>
            <w:hideMark/>
          </w:tcPr>
          <w:p w14:paraId="40C196AF" w14:textId="77777777" w:rsidR="00000000" w:rsidRDefault="00A10F7D">
            <w:pPr>
              <w:spacing w:after="100"/>
              <w:rPr>
                <w:rFonts w:eastAsia="Times New Roman"/>
                <w:sz w:val="20"/>
                <w:szCs w:val="20"/>
              </w:rPr>
            </w:pPr>
          </w:p>
        </w:tc>
        <w:tc>
          <w:tcPr>
            <w:tcW w:w="1614" w:type="pct"/>
            <w:vAlign w:val="center"/>
            <w:hideMark/>
          </w:tcPr>
          <w:p w14:paraId="5DBE7ED4" w14:textId="77777777" w:rsidR="00000000" w:rsidRDefault="00A10F7D">
            <w:pPr>
              <w:spacing w:after="100"/>
              <w:rPr>
                <w:rFonts w:eastAsia="Times New Roman"/>
                <w:sz w:val="20"/>
                <w:szCs w:val="20"/>
              </w:rPr>
            </w:pPr>
          </w:p>
        </w:tc>
        <w:tc>
          <w:tcPr>
            <w:tcW w:w="5" w:type="pct"/>
            <w:vAlign w:val="center"/>
            <w:hideMark/>
          </w:tcPr>
          <w:p w14:paraId="70148140" w14:textId="77777777" w:rsidR="00000000" w:rsidRDefault="00A10F7D">
            <w:pPr>
              <w:spacing w:after="100"/>
              <w:rPr>
                <w:rFonts w:eastAsia="Times New Roman"/>
                <w:sz w:val="20"/>
                <w:szCs w:val="20"/>
              </w:rPr>
            </w:pPr>
          </w:p>
        </w:tc>
      </w:tr>
      <w:tr w:rsidR="00000000" w14:paraId="3BDCE899" w14:textId="77777777">
        <w:trPr>
          <w:divId w:val="531462840"/>
          <w:jc w:val="center"/>
        </w:trPr>
        <w:tc>
          <w:tcPr>
            <w:tcW w:w="0" w:type="auto"/>
            <w:gridSpan w:val="9"/>
            <w:tcMar>
              <w:top w:w="30" w:type="dxa"/>
              <w:left w:w="20" w:type="dxa"/>
              <w:bottom w:w="30" w:type="dxa"/>
              <w:right w:w="20" w:type="dxa"/>
            </w:tcMar>
            <w:vAlign w:val="bottom"/>
            <w:hideMark/>
          </w:tcPr>
          <w:p w14:paraId="2CF13076" w14:textId="77777777" w:rsidR="00000000" w:rsidRDefault="00A10F7D">
            <w:pPr>
              <w:spacing w:after="100"/>
              <w:jc w:val="center"/>
              <w:rPr>
                <w:rFonts w:eastAsia="Times New Roman"/>
              </w:rPr>
            </w:pPr>
            <w:r>
              <w:rPr>
                <w:rFonts w:eastAsia="Times New Roman"/>
                <w:color w:val="000000"/>
                <w:sz w:val="20"/>
                <w:szCs w:val="20"/>
              </w:rPr>
              <w:t>See Notes to Consolidated Financial Statements.</w:t>
            </w:r>
          </w:p>
        </w:tc>
      </w:tr>
      <w:tr w:rsidR="00000000" w14:paraId="3FD74D35" w14:textId="77777777">
        <w:trPr>
          <w:divId w:val="531462840"/>
          <w:jc w:val="center"/>
        </w:trPr>
        <w:tc>
          <w:tcPr>
            <w:tcW w:w="0" w:type="auto"/>
            <w:gridSpan w:val="3"/>
            <w:tcMar>
              <w:top w:w="0" w:type="dxa"/>
              <w:left w:w="20" w:type="dxa"/>
              <w:bottom w:w="0" w:type="dxa"/>
              <w:right w:w="20" w:type="dxa"/>
            </w:tcMar>
            <w:vAlign w:val="center"/>
            <w:hideMark/>
          </w:tcPr>
          <w:p w14:paraId="24D4053C"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4D9857E" w14:textId="77777777" w:rsidR="00000000" w:rsidRDefault="00A10F7D">
            <w:pPr>
              <w:spacing w:after="100"/>
              <w:jc w:val="center"/>
              <w:rPr>
                <w:rFonts w:eastAsia="Times New Roman"/>
              </w:rPr>
            </w:pPr>
            <w:r>
              <w:rPr>
                <w:rFonts w:eastAsia="Times New Roman"/>
                <w:color w:val="000000"/>
                <w:sz w:val="16"/>
                <w:szCs w:val="16"/>
              </w:rPr>
              <w:t>67</w:t>
            </w:r>
          </w:p>
        </w:tc>
        <w:tc>
          <w:tcPr>
            <w:tcW w:w="0" w:type="auto"/>
            <w:gridSpan w:val="3"/>
            <w:tcMar>
              <w:top w:w="30" w:type="dxa"/>
              <w:left w:w="20" w:type="dxa"/>
              <w:bottom w:w="30" w:type="dxa"/>
              <w:right w:w="20" w:type="dxa"/>
            </w:tcMar>
            <w:vAlign w:val="bottom"/>
            <w:hideMark/>
          </w:tcPr>
          <w:p w14:paraId="57E3238A"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41B9CF8F" w14:textId="77777777" w:rsidR="00000000" w:rsidRDefault="00A10F7D">
      <w:pPr>
        <w:rPr>
          <w:rFonts w:eastAsia="Times New Roman"/>
        </w:rPr>
      </w:pPr>
      <w:r>
        <w:rPr>
          <w:rFonts w:eastAsia="Times New Roman"/>
        </w:rPr>
        <w:pict w14:anchorId="2C0F81B3">
          <v:rect id="_x0000_i1092" style="width:0;height:1.5pt" o:hralign="center" o:hrstd="t" o:hr="t" fillcolor="#a0a0a0" stroked="f"/>
        </w:pict>
      </w:r>
    </w:p>
    <w:p w14:paraId="105C6A9B" w14:textId="77777777" w:rsidR="00000000" w:rsidRDefault="00A10F7D">
      <w:pPr>
        <w:jc w:val="both"/>
        <w:divId w:val="1001815754"/>
        <w:rPr>
          <w:rFonts w:eastAsia="Times New Roman"/>
        </w:rPr>
      </w:pPr>
      <w:hyperlink w:anchor="i6e014264141e49cfb6088f287bb6e6ad_13" w:history="1">
        <w:r>
          <w:rPr>
            <w:rStyle w:val="a3"/>
            <w:rFonts w:eastAsia="Times New Roman"/>
            <w:sz w:val="16"/>
            <w:szCs w:val="16"/>
          </w:rPr>
          <w:t>Table of Contents</w:t>
        </w:r>
      </w:hyperlink>
    </w:p>
    <w:p w14:paraId="447284FD" w14:textId="77777777" w:rsidR="00000000" w:rsidRDefault="00A10F7D">
      <w:pPr>
        <w:jc w:val="center"/>
        <w:divId w:val="1001815754"/>
        <w:rPr>
          <w:rFonts w:eastAsia="Times New Roman"/>
        </w:rPr>
      </w:pPr>
    </w:p>
    <w:p w14:paraId="7864BF17" w14:textId="77777777" w:rsidR="00000000" w:rsidRDefault="00A10F7D">
      <w:pPr>
        <w:jc w:val="center"/>
        <w:divId w:val="1001815754"/>
        <w:rPr>
          <w:rFonts w:eastAsia="Times New Roman"/>
        </w:rPr>
      </w:pPr>
      <w:r>
        <w:rPr>
          <w:rFonts w:eastAsia="Times New Roman"/>
          <w:b/>
          <w:bCs/>
          <w:color w:val="000000"/>
          <w:sz w:val="20"/>
          <w:szCs w:val="20"/>
        </w:rPr>
        <w:t>CAPITAL ONE FINANCIAL CORPORATION</w:t>
      </w:r>
    </w:p>
    <w:p w14:paraId="4C03C5BF" w14:textId="77777777" w:rsidR="00000000" w:rsidRDefault="00A10F7D">
      <w:pPr>
        <w:jc w:val="center"/>
        <w:divId w:val="1001815754"/>
        <w:rPr>
          <w:rFonts w:eastAsia="Times New Roman"/>
        </w:rPr>
      </w:pPr>
      <w:r>
        <w:rPr>
          <w:rFonts w:eastAsia="Times New Roman"/>
          <w:b/>
          <w:bCs/>
          <w:color w:val="000000"/>
          <w:sz w:val="20"/>
          <w:szCs w:val="20"/>
        </w:rPr>
        <w:t>CONSOLIDATED STATEMENTS OF COMPREHENSIVE INCOME (UNAUDITED)</w:t>
      </w:r>
    </w:p>
    <w:tbl>
      <w:tblPr>
        <w:tblW w:w="4948" w:type="pct"/>
        <w:jc w:val="center"/>
        <w:tblCellMar>
          <w:top w:w="15" w:type="dxa"/>
          <w:left w:w="15" w:type="dxa"/>
          <w:bottom w:w="15" w:type="dxa"/>
          <w:right w:w="15" w:type="dxa"/>
        </w:tblCellMar>
        <w:tblLook w:val="04A0" w:firstRow="1" w:lastRow="0" w:firstColumn="1" w:lastColumn="0" w:noHBand="0" w:noVBand="1"/>
      </w:tblPr>
      <w:tblGrid>
        <w:gridCol w:w="38"/>
        <w:gridCol w:w="4314"/>
        <w:gridCol w:w="37"/>
        <w:gridCol w:w="36"/>
        <w:gridCol w:w="36"/>
        <w:gridCol w:w="36"/>
        <w:gridCol w:w="100"/>
        <w:gridCol w:w="727"/>
        <w:gridCol w:w="36"/>
        <w:gridCol w:w="36"/>
        <w:gridCol w:w="36"/>
        <w:gridCol w:w="36"/>
        <w:gridCol w:w="100"/>
        <w:gridCol w:w="685"/>
        <w:gridCol w:w="36"/>
        <w:gridCol w:w="36"/>
        <w:gridCol w:w="36"/>
        <w:gridCol w:w="36"/>
        <w:gridCol w:w="100"/>
        <w:gridCol w:w="685"/>
        <w:gridCol w:w="36"/>
        <w:gridCol w:w="36"/>
        <w:gridCol w:w="36"/>
        <w:gridCol w:w="36"/>
        <w:gridCol w:w="100"/>
        <w:gridCol w:w="686"/>
        <w:gridCol w:w="36"/>
        <w:gridCol w:w="36"/>
        <w:gridCol w:w="36"/>
      </w:tblGrid>
      <w:tr w:rsidR="00000000" w14:paraId="147A98E7" w14:textId="77777777">
        <w:trPr>
          <w:jc w:val="center"/>
        </w:trPr>
        <w:tc>
          <w:tcPr>
            <w:tcW w:w="50" w:type="pct"/>
            <w:vAlign w:val="center"/>
            <w:hideMark/>
          </w:tcPr>
          <w:p w14:paraId="47C61BE9" w14:textId="77777777" w:rsidR="00000000" w:rsidRDefault="00A10F7D">
            <w:pPr>
              <w:jc w:val="center"/>
              <w:rPr>
                <w:rFonts w:eastAsia="Times New Roman"/>
              </w:rPr>
            </w:pPr>
          </w:p>
        </w:tc>
        <w:tc>
          <w:tcPr>
            <w:tcW w:w="2677" w:type="pct"/>
            <w:vAlign w:val="center"/>
            <w:hideMark/>
          </w:tcPr>
          <w:p w14:paraId="16298639" w14:textId="77777777" w:rsidR="00000000" w:rsidRDefault="00A10F7D">
            <w:pPr>
              <w:spacing w:after="100"/>
              <w:rPr>
                <w:rFonts w:eastAsia="Times New Roman"/>
                <w:sz w:val="20"/>
                <w:szCs w:val="20"/>
              </w:rPr>
            </w:pPr>
          </w:p>
        </w:tc>
        <w:tc>
          <w:tcPr>
            <w:tcW w:w="5" w:type="pct"/>
            <w:vAlign w:val="center"/>
            <w:hideMark/>
          </w:tcPr>
          <w:p w14:paraId="520F049C" w14:textId="77777777" w:rsidR="00000000" w:rsidRDefault="00A10F7D">
            <w:pPr>
              <w:spacing w:after="100"/>
              <w:rPr>
                <w:rFonts w:eastAsia="Times New Roman"/>
                <w:sz w:val="20"/>
                <w:szCs w:val="20"/>
              </w:rPr>
            </w:pPr>
          </w:p>
        </w:tc>
        <w:tc>
          <w:tcPr>
            <w:tcW w:w="5" w:type="pct"/>
            <w:vAlign w:val="center"/>
            <w:hideMark/>
          </w:tcPr>
          <w:p w14:paraId="2530AE96" w14:textId="77777777" w:rsidR="00000000" w:rsidRDefault="00A10F7D">
            <w:pPr>
              <w:spacing w:after="100"/>
              <w:rPr>
                <w:rFonts w:eastAsia="Times New Roman"/>
                <w:sz w:val="20"/>
                <w:szCs w:val="20"/>
              </w:rPr>
            </w:pPr>
          </w:p>
        </w:tc>
        <w:tc>
          <w:tcPr>
            <w:tcW w:w="19" w:type="pct"/>
            <w:vAlign w:val="center"/>
            <w:hideMark/>
          </w:tcPr>
          <w:p w14:paraId="57A68922" w14:textId="77777777" w:rsidR="00000000" w:rsidRDefault="00A10F7D">
            <w:pPr>
              <w:spacing w:after="100"/>
              <w:rPr>
                <w:rFonts w:eastAsia="Times New Roman"/>
                <w:sz w:val="20"/>
                <w:szCs w:val="20"/>
              </w:rPr>
            </w:pPr>
          </w:p>
        </w:tc>
        <w:tc>
          <w:tcPr>
            <w:tcW w:w="5" w:type="pct"/>
            <w:vAlign w:val="center"/>
            <w:hideMark/>
          </w:tcPr>
          <w:p w14:paraId="2AE7B29F" w14:textId="77777777" w:rsidR="00000000" w:rsidRDefault="00A10F7D">
            <w:pPr>
              <w:spacing w:after="100"/>
              <w:rPr>
                <w:rFonts w:eastAsia="Times New Roman"/>
                <w:sz w:val="20"/>
                <w:szCs w:val="20"/>
              </w:rPr>
            </w:pPr>
          </w:p>
        </w:tc>
        <w:tc>
          <w:tcPr>
            <w:tcW w:w="50" w:type="pct"/>
            <w:vAlign w:val="center"/>
            <w:hideMark/>
          </w:tcPr>
          <w:p w14:paraId="15BC4C5D" w14:textId="77777777" w:rsidR="00000000" w:rsidRDefault="00A10F7D">
            <w:pPr>
              <w:spacing w:after="100"/>
              <w:rPr>
                <w:rFonts w:eastAsia="Times New Roman"/>
                <w:sz w:val="20"/>
                <w:szCs w:val="20"/>
              </w:rPr>
            </w:pPr>
          </w:p>
        </w:tc>
        <w:tc>
          <w:tcPr>
            <w:tcW w:w="476" w:type="pct"/>
            <w:vAlign w:val="center"/>
            <w:hideMark/>
          </w:tcPr>
          <w:p w14:paraId="73CA5403" w14:textId="77777777" w:rsidR="00000000" w:rsidRDefault="00A10F7D">
            <w:pPr>
              <w:spacing w:after="100"/>
              <w:rPr>
                <w:rFonts w:eastAsia="Times New Roman"/>
                <w:sz w:val="20"/>
                <w:szCs w:val="20"/>
              </w:rPr>
            </w:pPr>
          </w:p>
        </w:tc>
        <w:tc>
          <w:tcPr>
            <w:tcW w:w="5" w:type="pct"/>
            <w:vAlign w:val="center"/>
            <w:hideMark/>
          </w:tcPr>
          <w:p w14:paraId="3405FB31" w14:textId="77777777" w:rsidR="00000000" w:rsidRDefault="00A10F7D">
            <w:pPr>
              <w:spacing w:after="100"/>
              <w:rPr>
                <w:rFonts w:eastAsia="Times New Roman"/>
                <w:sz w:val="20"/>
                <w:szCs w:val="20"/>
              </w:rPr>
            </w:pPr>
          </w:p>
        </w:tc>
        <w:tc>
          <w:tcPr>
            <w:tcW w:w="5" w:type="pct"/>
            <w:vAlign w:val="center"/>
            <w:hideMark/>
          </w:tcPr>
          <w:p w14:paraId="64824344" w14:textId="77777777" w:rsidR="00000000" w:rsidRDefault="00A10F7D">
            <w:pPr>
              <w:spacing w:after="100"/>
              <w:rPr>
                <w:rFonts w:eastAsia="Times New Roman"/>
                <w:sz w:val="20"/>
                <w:szCs w:val="20"/>
              </w:rPr>
            </w:pPr>
          </w:p>
        </w:tc>
        <w:tc>
          <w:tcPr>
            <w:tcW w:w="26" w:type="pct"/>
            <w:vAlign w:val="center"/>
            <w:hideMark/>
          </w:tcPr>
          <w:p w14:paraId="745B77F1" w14:textId="77777777" w:rsidR="00000000" w:rsidRDefault="00A10F7D">
            <w:pPr>
              <w:spacing w:after="100"/>
              <w:rPr>
                <w:rFonts w:eastAsia="Times New Roman"/>
                <w:sz w:val="20"/>
                <w:szCs w:val="20"/>
              </w:rPr>
            </w:pPr>
          </w:p>
        </w:tc>
        <w:tc>
          <w:tcPr>
            <w:tcW w:w="5" w:type="pct"/>
            <w:vAlign w:val="center"/>
            <w:hideMark/>
          </w:tcPr>
          <w:p w14:paraId="74155C7F" w14:textId="77777777" w:rsidR="00000000" w:rsidRDefault="00A10F7D">
            <w:pPr>
              <w:spacing w:after="100"/>
              <w:rPr>
                <w:rFonts w:eastAsia="Times New Roman"/>
                <w:sz w:val="20"/>
                <w:szCs w:val="20"/>
              </w:rPr>
            </w:pPr>
          </w:p>
        </w:tc>
        <w:tc>
          <w:tcPr>
            <w:tcW w:w="50" w:type="pct"/>
            <w:vAlign w:val="center"/>
            <w:hideMark/>
          </w:tcPr>
          <w:p w14:paraId="728A6F64" w14:textId="77777777" w:rsidR="00000000" w:rsidRDefault="00A10F7D">
            <w:pPr>
              <w:spacing w:after="100"/>
              <w:rPr>
                <w:rFonts w:eastAsia="Times New Roman"/>
                <w:sz w:val="20"/>
                <w:szCs w:val="20"/>
              </w:rPr>
            </w:pPr>
          </w:p>
        </w:tc>
        <w:tc>
          <w:tcPr>
            <w:tcW w:w="476" w:type="pct"/>
            <w:vAlign w:val="center"/>
            <w:hideMark/>
          </w:tcPr>
          <w:p w14:paraId="43E047E3" w14:textId="77777777" w:rsidR="00000000" w:rsidRDefault="00A10F7D">
            <w:pPr>
              <w:spacing w:after="100"/>
              <w:rPr>
                <w:rFonts w:eastAsia="Times New Roman"/>
                <w:sz w:val="20"/>
                <w:szCs w:val="20"/>
              </w:rPr>
            </w:pPr>
          </w:p>
        </w:tc>
        <w:tc>
          <w:tcPr>
            <w:tcW w:w="5" w:type="pct"/>
            <w:vAlign w:val="center"/>
            <w:hideMark/>
          </w:tcPr>
          <w:p w14:paraId="0E32B359" w14:textId="77777777" w:rsidR="00000000" w:rsidRDefault="00A10F7D">
            <w:pPr>
              <w:spacing w:after="100"/>
              <w:rPr>
                <w:rFonts w:eastAsia="Times New Roman"/>
                <w:sz w:val="20"/>
                <w:szCs w:val="20"/>
              </w:rPr>
            </w:pPr>
          </w:p>
        </w:tc>
        <w:tc>
          <w:tcPr>
            <w:tcW w:w="5" w:type="pct"/>
            <w:vAlign w:val="center"/>
            <w:hideMark/>
          </w:tcPr>
          <w:p w14:paraId="4A1715AE" w14:textId="77777777" w:rsidR="00000000" w:rsidRDefault="00A10F7D">
            <w:pPr>
              <w:spacing w:after="100"/>
              <w:rPr>
                <w:rFonts w:eastAsia="Times New Roman"/>
                <w:sz w:val="20"/>
                <w:szCs w:val="20"/>
              </w:rPr>
            </w:pPr>
          </w:p>
        </w:tc>
        <w:tc>
          <w:tcPr>
            <w:tcW w:w="26" w:type="pct"/>
            <w:vAlign w:val="center"/>
            <w:hideMark/>
          </w:tcPr>
          <w:p w14:paraId="72A77E76" w14:textId="77777777" w:rsidR="00000000" w:rsidRDefault="00A10F7D">
            <w:pPr>
              <w:spacing w:after="100"/>
              <w:rPr>
                <w:rFonts w:eastAsia="Times New Roman"/>
                <w:sz w:val="20"/>
                <w:szCs w:val="20"/>
              </w:rPr>
            </w:pPr>
          </w:p>
        </w:tc>
        <w:tc>
          <w:tcPr>
            <w:tcW w:w="5" w:type="pct"/>
            <w:vAlign w:val="center"/>
            <w:hideMark/>
          </w:tcPr>
          <w:p w14:paraId="1EAB754C" w14:textId="77777777" w:rsidR="00000000" w:rsidRDefault="00A10F7D">
            <w:pPr>
              <w:spacing w:after="100"/>
              <w:rPr>
                <w:rFonts w:eastAsia="Times New Roman"/>
                <w:sz w:val="20"/>
                <w:szCs w:val="20"/>
              </w:rPr>
            </w:pPr>
          </w:p>
        </w:tc>
        <w:tc>
          <w:tcPr>
            <w:tcW w:w="50" w:type="pct"/>
            <w:vAlign w:val="center"/>
            <w:hideMark/>
          </w:tcPr>
          <w:p w14:paraId="32BFA4F9" w14:textId="77777777" w:rsidR="00000000" w:rsidRDefault="00A10F7D">
            <w:pPr>
              <w:spacing w:after="100"/>
              <w:rPr>
                <w:rFonts w:eastAsia="Times New Roman"/>
                <w:sz w:val="20"/>
                <w:szCs w:val="20"/>
              </w:rPr>
            </w:pPr>
          </w:p>
        </w:tc>
        <w:tc>
          <w:tcPr>
            <w:tcW w:w="476" w:type="pct"/>
            <w:vAlign w:val="center"/>
            <w:hideMark/>
          </w:tcPr>
          <w:p w14:paraId="7D28BF6B" w14:textId="77777777" w:rsidR="00000000" w:rsidRDefault="00A10F7D">
            <w:pPr>
              <w:spacing w:after="100"/>
              <w:rPr>
                <w:rFonts w:eastAsia="Times New Roman"/>
                <w:sz w:val="20"/>
                <w:szCs w:val="20"/>
              </w:rPr>
            </w:pPr>
          </w:p>
        </w:tc>
        <w:tc>
          <w:tcPr>
            <w:tcW w:w="5" w:type="pct"/>
            <w:vAlign w:val="center"/>
            <w:hideMark/>
          </w:tcPr>
          <w:p w14:paraId="1F445958" w14:textId="77777777" w:rsidR="00000000" w:rsidRDefault="00A10F7D">
            <w:pPr>
              <w:spacing w:after="100"/>
              <w:rPr>
                <w:rFonts w:eastAsia="Times New Roman"/>
                <w:sz w:val="20"/>
                <w:szCs w:val="20"/>
              </w:rPr>
            </w:pPr>
          </w:p>
        </w:tc>
        <w:tc>
          <w:tcPr>
            <w:tcW w:w="5" w:type="pct"/>
            <w:vAlign w:val="center"/>
            <w:hideMark/>
          </w:tcPr>
          <w:p w14:paraId="1C2446FC" w14:textId="77777777" w:rsidR="00000000" w:rsidRDefault="00A10F7D">
            <w:pPr>
              <w:spacing w:after="100"/>
              <w:rPr>
                <w:rFonts w:eastAsia="Times New Roman"/>
                <w:sz w:val="20"/>
                <w:szCs w:val="20"/>
              </w:rPr>
            </w:pPr>
          </w:p>
        </w:tc>
        <w:tc>
          <w:tcPr>
            <w:tcW w:w="26" w:type="pct"/>
            <w:vAlign w:val="center"/>
            <w:hideMark/>
          </w:tcPr>
          <w:p w14:paraId="36C3E5FF" w14:textId="77777777" w:rsidR="00000000" w:rsidRDefault="00A10F7D">
            <w:pPr>
              <w:spacing w:after="100"/>
              <w:rPr>
                <w:rFonts w:eastAsia="Times New Roman"/>
                <w:sz w:val="20"/>
                <w:szCs w:val="20"/>
              </w:rPr>
            </w:pPr>
          </w:p>
        </w:tc>
        <w:tc>
          <w:tcPr>
            <w:tcW w:w="5" w:type="pct"/>
            <w:vAlign w:val="center"/>
            <w:hideMark/>
          </w:tcPr>
          <w:p w14:paraId="145B472C" w14:textId="77777777" w:rsidR="00000000" w:rsidRDefault="00A10F7D">
            <w:pPr>
              <w:spacing w:after="100"/>
              <w:rPr>
                <w:rFonts w:eastAsia="Times New Roman"/>
                <w:sz w:val="20"/>
                <w:szCs w:val="20"/>
              </w:rPr>
            </w:pPr>
          </w:p>
        </w:tc>
        <w:tc>
          <w:tcPr>
            <w:tcW w:w="50" w:type="pct"/>
            <w:vAlign w:val="center"/>
            <w:hideMark/>
          </w:tcPr>
          <w:p w14:paraId="0CC62D2B" w14:textId="77777777" w:rsidR="00000000" w:rsidRDefault="00A10F7D">
            <w:pPr>
              <w:spacing w:after="100"/>
              <w:rPr>
                <w:rFonts w:eastAsia="Times New Roman"/>
                <w:sz w:val="20"/>
                <w:szCs w:val="20"/>
              </w:rPr>
            </w:pPr>
          </w:p>
        </w:tc>
        <w:tc>
          <w:tcPr>
            <w:tcW w:w="476" w:type="pct"/>
            <w:vAlign w:val="center"/>
            <w:hideMark/>
          </w:tcPr>
          <w:p w14:paraId="29BF775B" w14:textId="77777777" w:rsidR="00000000" w:rsidRDefault="00A10F7D">
            <w:pPr>
              <w:spacing w:after="100"/>
              <w:rPr>
                <w:rFonts w:eastAsia="Times New Roman"/>
                <w:sz w:val="20"/>
                <w:szCs w:val="20"/>
              </w:rPr>
            </w:pPr>
          </w:p>
        </w:tc>
        <w:tc>
          <w:tcPr>
            <w:tcW w:w="5" w:type="pct"/>
            <w:vAlign w:val="center"/>
            <w:hideMark/>
          </w:tcPr>
          <w:p w14:paraId="3152A265" w14:textId="77777777" w:rsidR="00000000" w:rsidRDefault="00A10F7D">
            <w:pPr>
              <w:spacing w:after="100"/>
              <w:rPr>
                <w:rFonts w:eastAsia="Times New Roman"/>
                <w:sz w:val="20"/>
                <w:szCs w:val="20"/>
              </w:rPr>
            </w:pPr>
          </w:p>
        </w:tc>
        <w:tc>
          <w:tcPr>
            <w:tcW w:w="0" w:type="auto"/>
            <w:vAlign w:val="center"/>
            <w:hideMark/>
          </w:tcPr>
          <w:p w14:paraId="4A2CC958" w14:textId="77777777" w:rsidR="00000000" w:rsidRDefault="00A10F7D">
            <w:pPr>
              <w:spacing w:after="100"/>
              <w:rPr>
                <w:rFonts w:eastAsia="Times New Roman"/>
                <w:sz w:val="20"/>
                <w:szCs w:val="20"/>
              </w:rPr>
            </w:pPr>
          </w:p>
        </w:tc>
        <w:tc>
          <w:tcPr>
            <w:tcW w:w="0" w:type="auto"/>
            <w:vAlign w:val="center"/>
            <w:hideMark/>
          </w:tcPr>
          <w:p w14:paraId="333507D7" w14:textId="77777777" w:rsidR="00000000" w:rsidRDefault="00A10F7D">
            <w:pPr>
              <w:spacing w:after="100"/>
              <w:rPr>
                <w:rFonts w:eastAsia="Times New Roman"/>
                <w:sz w:val="20"/>
                <w:szCs w:val="20"/>
              </w:rPr>
            </w:pPr>
          </w:p>
        </w:tc>
      </w:tr>
      <w:tr w:rsidR="00000000" w14:paraId="0B5EDE47" w14:textId="77777777">
        <w:trPr>
          <w:jc w:val="center"/>
        </w:trPr>
        <w:tc>
          <w:tcPr>
            <w:tcW w:w="0" w:type="auto"/>
            <w:gridSpan w:val="3"/>
            <w:tcMar>
              <w:top w:w="0" w:type="dxa"/>
              <w:left w:w="20" w:type="dxa"/>
              <w:bottom w:w="0" w:type="dxa"/>
              <w:right w:w="20" w:type="dxa"/>
            </w:tcMar>
            <w:vAlign w:val="center"/>
            <w:hideMark/>
          </w:tcPr>
          <w:p w14:paraId="3E488892"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FAC1AC8" w14:textId="77777777" w:rsidR="00000000" w:rsidRDefault="00A10F7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88C7162" w14:textId="77777777" w:rsidR="00000000" w:rsidRDefault="00A10F7D">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0EE6607F" w14:textId="77777777" w:rsidR="00000000" w:rsidRDefault="00A10F7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7109BD7" w14:textId="77777777" w:rsidR="00000000" w:rsidRDefault="00A10F7D">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13374752" w14:textId="77777777" w:rsidR="00000000" w:rsidRDefault="00A10F7D">
            <w:pPr>
              <w:spacing w:after="100"/>
              <w:jc w:val="center"/>
              <w:rPr>
                <w:rFonts w:eastAsia="Times New Roman"/>
              </w:rPr>
            </w:pPr>
          </w:p>
        </w:tc>
        <w:tc>
          <w:tcPr>
            <w:tcW w:w="0" w:type="auto"/>
            <w:vAlign w:val="center"/>
            <w:hideMark/>
          </w:tcPr>
          <w:p w14:paraId="4AB7E1D1" w14:textId="77777777" w:rsidR="00000000" w:rsidRDefault="00A10F7D">
            <w:pPr>
              <w:spacing w:after="100"/>
              <w:rPr>
                <w:rFonts w:eastAsia="Times New Roman"/>
                <w:sz w:val="20"/>
                <w:szCs w:val="20"/>
              </w:rPr>
            </w:pPr>
          </w:p>
        </w:tc>
      </w:tr>
      <w:tr w:rsidR="00000000" w14:paraId="26E7C96B" w14:textId="77777777">
        <w:trPr>
          <w:jc w:val="center"/>
        </w:trPr>
        <w:tc>
          <w:tcPr>
            <w:tcW w:w="0" w:type="auto"/>
            <w:gridSpan w:val="3"/>
            <w:tcMar>
              <w:top w:w="30" w:type="dxa"/>
              <w:left w:w="20" w:type="dxa"/>
              <w:bottom w:w="30" w:type="dxa"/>
              <w:right w:w="20" w:type="dxa"/>
            </w:tcMar>
            <w:vAlign w:val="bottom"/>
            <w:hideMark/>
          </w:tcPr>
          <w:p w14:paraId="51820AFB"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04EC1A13"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0B10B0A" w14:textId="77777777" w:rsidR="00000000" w:rsidRDefault="00A10F7D">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53016B0E"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74CBA1" w14:textId="77777777" w:rsidR="00000000" w:rsidRDefault="00A10F7D">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33B4CDA2"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A419A4A" w14:textId="77777777" w:rsidR="00000000" w:rsidRDefault="00A10F7D">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1C8EBF1"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1034FA" w14:textId="77777777" w:rsidR="00000000" w:rsidRDefault="00A10F7D">
            <w:pPr>
              <w:spacing w:after="100"/>
              <w:jc w:val="center"/>
              <w:rPr>
                <w:rFonts w:eastAsia="Times New Roman"/>
              </w:rPr>
            </w:pPr>
            <w:r>
              <w:rPr>
                <w:rFonts w:eastAsia="Times New Roman"/>
                <w:b/>
                <w:bCs/>
                <w:color w:val="000000"/>
                <w:sz w:val="16"/>
                <w:szCs w:val="16"/>
              </w:rPr>
              <w:t>2021</w:t>
            </w:r>
          </w:p>
        </w:tc>
        <w:tc>
          <w:tcPr>
            <w:tcW w:w="0" w:type="auto"/>
            <w:vAlign w:val="center"/>
            <w:hideMark/>
          </w:tcPr>
          <w:p w14:paraId="4CCD05AE" w14:textId="77777777" w:rsidR="00000000" w:rsidRDefault="00A10F7D">
            <w:pPr>
              <w:spacing w:after="100"/>
              <w:jc w:val="center"/>
              <w:rPr>
                <w:rFonts w:eastAsia="Times New Roman"/>
              </w:rPr>
            </w:pPr>
          </w:p>
        </w:tc>
        <w:tc>
          <w:tcPr>
            <w:tcW w:w="0" w:type="auto"/>
            <w:vAlign w:val="center"/>
            <w:hideMark/>
          </w:tcPr>
          <w:p w14:paraId="705FD127" w14:textId="77777777" w:rsidR="00000000" w:rsidRDefault="00A10F7D">
            <w:pPr>
              <w:spacing w:after="100"/>
              <w:rPr>
                <w:rFonts w:eastAsia="Times New Roman"/>
                <w:sz w:val="20"/>
                <w:szCs w:val="20"/>
              </w:rPr>
            </w:pPr>
          </w:p>
        </w:tc>
      </w:tr>
      <w:tr w:rsidR="00000000" w14:paraId="3F97D384" w14:textId="77777777">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526D847" w14:textId="77777777" w:rsidR="00000000" w:rsidRDefault="00A10F7D">
            <w:pPr>
              <w:spacing w:after="100"/>
              <w:rPr>
                <w:rFonts w:eastAsia="Times New Roman"/>
              </w:rPr>
            </w:pPr>
            <w:r>
              <w:rPr>
                <w:rFonts w:eastAsia="Times New Roman"/>
                <w:b/>
                <w:bCs/>
                <w:color w:val="000000"/>
                <w:sz w:val="16"/>
                <w:szCs w:val="16"/>
              </w:rPr>
              <w:t>Net income</w:t>
            </w:r>
          </w:p>
        </w:tc>
        <w:tc>
          <w:tcPr>
            <w:tcW w:w="0" w:type="auto"/>
            <w:gridSpan w:val="3"/>
            <w:shd w:val="clear" w:color="auto" w:fill="CCEEFF"/>
            <w:tcMar>
              <w:top w:w="0" w:type="dxa"/>
              <w:left w:w="20" w:type="dxa"/>
              <w:bottom w:w="0" w:type="dxa"/>
              <w:right w:w="20" w:type="dxa"/>
            </w:tcMar>
            <w:vAlign w:val="center"/>
            <w:hideMark/>
          </w:tcPr>
          <w:p w14:paraId="5E43DD6E"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C92A34B"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08F6862" w14:textId="77777777" w:rsidR="00000000" w:rsidRDefault="00A10F7D">
            <w:pPr>
              <w:spacing w:after="100"/>
              <w:jc w:val="right"/>
              <w:rPr>
                <w:rFonts w:eastAsia="Times New Roman"/>
              </w:rPr>
            </w:pPr>
            <w:r>
              <w:rPr>
                <w:rFonts w:eastAsia="Times New Roman"/>
                <w:b/>
                <w:bCs/>
                <w:color w:val="000000"/>
                <w:sz w:val="16"/>
                <w:szCs w:val="16"/>
              </w:rPr>
              <w:t>1,694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8A4666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FA0983"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44BBCFC"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89DD396" w14:textId="77777777" w:rsidR="00000000" w:rsidRDefault="00A10F7D">
            <w:pPr>
              <w:spacing w:after="100"/>
              <w:jc w:val="right"/>
              <w:rPr>
                <w:rFonts w:eastAsia="Times New Roman"/>
              </w:rPr>
            </w:pPr>
            <w:r>
              <w:rPr>
                <w:rFonts w:eastAsia="Times New Roman"/>
                <w:color w:val="000000"/>
                <w:sz w:val="16"/>
                <w:szCs w:val="16"/>
              </w:rPr>
              <w:t>3,104 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9CAD24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F1846B"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071F788"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F31DD25" w14:textId="77777777" w:rsidR="00000000" w:rsidRDefault="00A10F7D">
            <w:pPr>
              <w:spacing w:after="100"/>
              <w:jc w:val="right"/>
              <w:rPr>
                <w:rFonts w:eastAsia="Times New Roman"/>
              </w:rPr>
            </w:pPr>
            <w:r>
              <w:rPr>
                <w:rFonts w:eastAsia="Times New Roman"/>
                <w:b/>
                <w:bCs/>
                <w:color w:val="000000"/>
                <w:sz w:val="16"/>
                <w:szCs w:val="16"/>
              </w:rPr>
              <w:t>6,128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6FDABE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B7D5F8"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3984EE8"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517DC86" w14:textId="77777777" w:rsidR="00000000" w:rsidRDefault="00A10F7D">
            <w:pPr>
              <w:spacing w:after="100"/>
              <w:jc w:val="right"/>
              <w:rPr>
                <w:rFonts w:eastAsia="Times New Roman"/>
              </w:rPr>
            </w:pPr>
            <w:r>
              <w:rPr>
                <w:rFonts w:eastAsia="Times New Roman"/>
                <w:color w:val="000000"/>
                <w:sz w:val="16"/>
                <w:szCs w:val="16"/>
              </w:rPr>
              <w:t>9,965 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F73A3AB" w14:textId="77777777" w:rsidR="00000000" w:rsidRDefault="00A10F7D">
            <w:pPr>
              <w:spacing w:after="100"/>
              <w:jc w:val="right"/>
              <w:rPr>
                <w:rFonts w:eastAsia="Times New Roman"/>
              </w:rPr>
            </w:pPr>
          </w:p>
        </w:tc>
        <w:tc>
          <w:tcPr>
            <w:tcW w:w="0" w:type="auto"/>
            <w:vAlign w:val="center"/>
            <w:hideMark/>
          </w:tcPr>
          <w:p w14:paraId="125AD0A8" w14:textId="77777777" w:rsidR="00000000" w:rsidRDefault="00A10F7D">
            <w:pPr>
              <w:spacing w:after="100"/>
              <w:jc w:val="right"/>
              <w:rPr>
                <w:rFonts w:eastAsia="Times New Roman"/>
                <w:sz w:val="20"/>
                <w:szCs w:val="20"/>
              </w:rPr>
            </w:pPr>
          </w:p>
        </w:tc>
        <w:tc>
          <w:tcPr>
            <w:tcW w:w="0" w:type="auto"/>
            <w:vAlign w:val="center"/>
            <w:hideMark/>
          </w:tcPr>
          <w:p w14:paraId="4103887C" w14:textId="77777777" w:rsidR="00000000" w:rsidRDefault="00A10F7D">
            <w:pPr>
              <w:spacing w:after="100"/>
              <w:rPr>
                <w:rFonts w:eastAsia="Times New Roman"/>
                <w:sz w:val="20"/>
                <w:szCs w:val="20"/>
              </w:rPr>
            </w:pPr>
          </w:p>
        </w:tc>
      </w:tr>
      <w:tr w:rsidR="00000000" w14:paraId="74AFBEC2" w14:textId="77777777">
        <w:trPr>
          <w:jc w:val="center"/>
        </w:trPr>
        <w:tc>
          <w:tcPr>
            <w:tcW w:w="0" w:type="auto"/>
            <w:gridSpan w:val="3"/>
            <w:shd w:val="clear" w:color="auto" w:fill="FFFFFF"/>
            <w:tcMar>
              <w:top w:w="30" w:type="dxa"/>
              <w:left w:w="20" w:type="dxa"/>
              <w:bottom w:w="30" w:type="dxa"/>
              <w:right w:w="20" w:type="dxa"/>
            </w:tcMar>
            <w:vAlign w:val="center"/>
            <w:hideMark/>
          </w:tcPr>
          <w:p w14:paraId="3E9A39F5" w14:textId="77777777" w:rsidR="00000000" w:rsidRDefault="00A10F7D">
            <w:pPr>
              <w:spacing w:after="100"/>
              <w:rPr>
                <w:rFonts w:eastAsia="Times New Roman"/>
              </w:rPr>
            </w:pPr>
            <w:r>
              <w:rPr>
                <w:rFonts w:eastAsia="Times New Roman"/>
                <w:b/>
                <w:bCs/>
                <w:color w:val="000000"/>
                <w:sz w:val="16"/>
                <w:szCs w:val="16"/>
              </w:rPr>
              <w:t>Other comprehensive income (loss), net of tax:</w:t>
            </w:r>
          </w:p>
        </w:tc>
        <w:tc>
          <w:tcPr>
            <w:tcW w:w="0" w:type="auto"/>
            <w:gridSpan w:val="3"/>
            <w:shd w:val="clear" w:color="auto" w:fill="FFFFFF"/>
            <w:tcMar>
              <w:top w:w="0" w:type="dxa"/>
              <w:left w:w="20" w:type="dxa"/>
              <w:bottom w:w="0" w:type="dxa"/>
              <w:right w:w="20" w:type="dxa"/>
            </w:tcMar>
            <w:vAlign w:val="center"/>
            <w:hideMark/>
          </w:tcPr>
          <w:p w14:paraId="3DAE3F06"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B4ACE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5A376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0CD65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88AD7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73757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6F0C4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371820" w14:textId="77777777" w:rsidR="00000000" w:rsidRDefault="00A10F7D">
            <w:pPr>
              <w:spacing w:after="100"/>
              <w:rPr>
                <w:rFonts w:eastAsia="Times New Roman"/>
                <w:sz w:val="20"/>
                <w:szCs w:val="20"/>
              </w:rPr>
            </w:pPr>
          </w:p>
        </w:tc>
        <w:tc>
          <w:tcPr>
            <w:tcW w:w="0" w:type="auto"/>
            <w:vAlign w:val="center"/>
            <w:hideMark/>
          </w:tcPr>
          <w:p w14:paraId="0AA541BE" w14:textId="77777777" w:rsidR="00000000" w:rsidRDefault="00A10F7D">
            <w:pPr>
              <w:spacing w:after="100"/>
              <w:rPr>
                <w:rFonts w:eastAsia="Times New Roman"/>
                <w:sz w:val="20"/>
                <w:szCs w:val="20"/>
              </w:rPr>
            </w:pPr>
          </w:p>
        </w:tc>
        <w:tc>
          <w:tcPr>
            <w:tcW w:w="0" w:type="auto"/>
            <w:vAlign w:val="center"/>
            <w:hideMark/>
          </w:tcPr>
          <w:p w14:paraId="00D7DFC2" w14:textId="77777777" w:rsidR="00000000" w:rsidRDefault="00A10F7D">
            <w:pPr>
              <w:spacing w:after="100"/>
              <w:rPr>
                <w:rFonts w:eastAsia="Times New Roman"/>
                <w:sz w:val="20"/>
                <w:szCs w:val="20"/>
              </w:rPr>
            </w:pPr>
          </w:p>
        </w:tc>
      </w:tr>
      <w:tr w:rsidR="00000000" w14:paraId="39815B84" w14:textId="77777777">
        <w:trPr>
          <w:jc w:val="center"/>
        </w:trPr>
        <w:tc>
          <w:tcPr>
            <w:tcW w:w="0" w:type="auto"/>
            <w:gridSpan w:val="3"/>
            <w:shd w:val="clear" w:color="auto" w:fill="CCEEFF"/>
            <w:tcMar>
              <w:top w:w="30" w:type="dxa"/>
              <w:left w:w="245" w:type="dxa"/>
              <w:bottom w:w="30" w:type="dxa"/>
              <w:right w:w="20" w:type="dxa"/>
            </w:tcMar>
            <w:vAlign w:val="center"/>
            <w:hideMark/>
          </w:tcPr>
          <w:p w14:paraId="15361BE8" w14:textId="77777777" w:rsidR="00000000" w:rsidRDefault="00A10F7D">
            <w:pPr>
              <w:spacing w:after="100"/>
              <w:rPr>
                <w:rFonts w:eastAsia="Times New Roman"/>
              </w:rPr>
            </w:pPr>
            <w:r>
              <w:rPr>
                <w:rFonts w:eastAsia="Times New Roman"/>
                <w:color w:val="000000"/>
                <w:sz w:val="16"/>
                <w:szCs w:val="16"/>
              </w:rPr>
              <w:t>Net unrealized losses on securities available for sale</w:t>
            </w:r>
          </w:p>
        </w:tc>
        <w:tc>
          <w:tcPr>
            <w:tcW w:w="0" w:type="auto"/>
            <w:gridSpan w:val="3"/>
            <w:shd w:val="clear" w:color="auto" w:fill="CCEEFF"/>
            <w:tcMar>
              <w:top w:w="0" w:type="dxa"/>
              <w:left w:w="20" w:type="dxa"/>
              <w:bottom w:w="0" w:type="dxa"/>
              <w:right w:w="20" w:type="dxa"/>
            </w:tcMar>
            <w:vAlign w:val="center"/>
            <w:hideMark/>
          </w:tcPr>
          <w:p w14:paraId="57D942DC"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4E6D8E0" w14:textId="77777777" w:rsidR="00000000" w:rsidRDefault="00A10F7D">
            <w:pPr>
              <w:spacing w:after="100"/>
              <w:jc w:val="right"/>
              <w:rPr>
                <w:rFonts w:eastAsia="Times New Roman"/>
              </w:rPr>
            </w:pPr>
            <w:r>
              <w:rPr>
                <w:rFonts w:eastAsia="Times New Roman"/>
                <w:b/>
                <w:bCs/>
                <w:color w:val="000000"/>
                <w:sz w:val="16"/>
                <w:szCs w:val="16"/>
              </w:rPr>
              <w:t>(2,935)</w:t>
            </w:r>
          </w:p>
        </w:tc>
        <w:tc>
          <w:tcPr>
            <w:tcW w:w="0" w:type="auto"/>
            <w:shd w:val="clear" w:color="auto" w:fill="CCEEFF"/>
            <w:tcMar>
              <w:top w:w="30" w:type="dxa"/>
              <w:left w:w="0" w:type="dxa"/>
              <w:bottom w:w="30" w:type="dxa"/>
              <w:right w:w="20" w:type="dxa"/>
            </w:tcMar>
            <w:vAlign w:val="center"/>
            <w:hideMark/>
          </w:tcPr>
          <w:p w14:paraId="671AD2E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18E2D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4C361E4" w14:textId="77777777" w:rsidR="00000000" w:rsidRDefault="00A10F7D">
            <w:pPr>
              <w:spacing w:after="100"/>
              <w:jc w:val="right"/>
              <w:rPr>
                <w:rFonts w:eastAsia="Times New Roman"/>
              </w:rPr>
            </w:pPr>
            <w:r>
              <w:rPr>
                <w:rFonts w:eastAsia="Times New Roman"/>
                <w:color w:val="000000"/>
                <w:sz w:val="16"/>
                <w:szCs w:val="16"/>
              </w:rPr>
              <w:t>(208)</w:t>
            </w:r>
          </w:p>
        </w:tc>
        <w:tc>
          <w:tcPr>
            <w:tcW w:w="0" w:type="auto"/>
            <w:shd w:val="clear" w:color="auto" w:fill="CCEEFF"/>
            <w:tcMar>
              <w:top w:w="30" w:type="dxa"/>
              <w:left w:w="0" w:type="dxa"/>
              <w:bottom w:w="30" w:type="dxa"/>
              <w:right w:w="20" w:type="dxa"/>
            </w:tcMar>
            <w:vAlign w:val="center"/>
            <w:hideMark/>
          </w:tcPr>
          <w:p w14:paraId="668F577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1B892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F69B951" w14:textId="77777777" w:rsidR="00000000" w:rsidRDefault="00A10F7D">
            <w:pPr>
              <w:spacing w:after="100"/>
              <w:jc w:val="right"/>
              <w:rPr>
                <w:rFonts w:eastAsia="Times New Roman"/>
              </w:rPr>
            </w:pPr>
            <w:r>
              <w:rPr>
                <w:rFonts w:eastAsia="Times New Roman"/>
                <w:b/>
                <w:bCs/>
                <w:color w:val="000000"/>
                <w:sz w:val="16"/>
                <w:szCs w:val="16"/>
              </w:rPr>
              <w:t>(8,476)</w:t>
            </w:r>
          </w:p>
        </w:tc>
        <w:tc>
          <w:tcPr>
            <w:tcW w:w="0" w:type="auto"/>
            <w:shd w:val="clear" w:color="auto" w:fill="CCEEFF"/>
            <w:tcMar>
              <w:top w:w="30" w:type="dxa"/>
              <w:left w:w="0" w:type="dxa"/>
              <w:bottom w:w="30" w:type="dxa"/>
              <w:right w:w="20" w:type="dxa"/>
            </w:tcMar>
            <w:vAlign w:val="center"/>
            <w:hideMark/>
          </w:tcPr>
          <w:p w14:paraId="25F746F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6988A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DAD6216" w14:textId="77777777" w:rsidR="00000000" w:rsidRDefault="00A10F7D">
            <w:pPr>
              <w:spacing w:after="100"/>
              <w:jc w:val="right"/>
              <w:rPr>
                <w:rFonts w:eastAsia="Times New Roman"/>
              </w:rPr>
            </w:pPr>
            <w:r>
              <w:rPr>
                <w:rFonts w:eastAsia="Times New Roman"/>
                <w:color w:val="000000"/>
                <w:sz w:val="16"/>
                <w:szCs w:val="16"/>
              </w:rPr>
              <w:t>(1,305)</w:t>
            </w:r>
          </w:p>
        </w:tc>
        <w:tc>
          <w:tcPr>
            <w:tcW w:w="0" w:type="auto"/>
            <w:shd w:val="clear" w:color="auto" w:fill="CCEEFF"/>
            <w:tcMar>
              <w:top w:w="30" w:type="dxa"/>
              <w:left w:w="0" w:type="dxa"/>
              <w:bottom w:w="30" w:type="dxa"/>
              <w:right w:w="20" w:type="dxa"/>
            </w:tcMar>
            <w:vAlign w:val="center"/>
            <w:hideMark/>
          </w:tcPr>
          <w:p w14:paraId="5F98CEE4" w14:textId="77777777" w:rsidR="00000000" w:rsidRDefault="00A10F7D">
            <w:pPr>
              <w:spacing w:after="100"/>
              <w:jc w:val="right"/>
              <w:rPr>
                <w:rFonts w:eastAsia="Times New Roman"/>
              </w:rPr>
            </w:pPr>
          </w:p>
        </w:tc>
        <w:tc>
          <w:tcPr>
            <w:tcW w:w="0" w:type="auto"/>
            <w:vAlign w:val="center"/>
            <w:hideMark/>
          </w:tcPr>
          <w:p w14:paraId="0445E60F" w14:textId="77777777" w:rsidR="00000000" w:rsidRDefault="00A10F7D">
            <w:pPr>
              <w:spacing w:after="100"/>
              <w:jc w:val="right"/>
              <w:rPr>
                <w:rFonts w:eastAsia="Times New Roman"/>
                <w:sz w:val="20"/>
                <w:szCs w:val="20"/>
              </w:rPr>
            </w:pPr>
          </w:p>
        </w:tc>
        <w:tc>
          <w:tcPr>
            <w:tcW w:w="0" w:type="auto"/>
            <w:vAlign w:val="center"/>
            <w:hideMark/>
          </w:tcPr>
          <w:p w14:paraId="08979024" w14:textId="77777777" w:rsidR="00000000" w:rsidRDefault="00A10F7D">
            <w:pPr>
              <w:spacing w:after="100"/>
              <w:rPr>
                <w:rFonts w:eastAsia="Times New Roman"/>
                <w:sz w:val="20"/>
                <w:szCs w:val="20"/>
              </w:rPr>
            </w:pPr>
          </w:p>
        </w:tc>
      </w:tr>
      <w:tr w:rsidR="00000000" w14:paraId="39126EAE" w14:textId="77777777">
        <w:trPr>
          <w:jc w:val="center"/>
        </w:trPr>
        <w:tc>
          <w:tcPr>
            <w:tcW w:w="0" w:type="auto"/>
            <w:gridSpan w:val="3"/>
            <w:shd w:val="clear" w:color="auto" w:fill="FFFFFF"/>
            <w:tcMar>
              <w:top w:w="30" w:type="dxa"/>
              <w:left w:w="245" w:type="dxa"/>
              <w:bottom w:w="30" w:type="dxa"/>
              <w:right w:w="20" w:type="dxa"/>
            </w:tcMar>
            <w:vAlign w:val="center"/>
            <w:hideMark/>
          </w:tcPr>
          <w:p w14:paraId="32A0B7C3" w14:textId="77777777" w:rsidR="00000000" w:rsidRDefault="00A10F7D">
            <w:pPr>
              <w:spacing w:after="100"/>
              <w:rPr>
                <w:rFonts w:eastAsia="Times New Roman"/>
              </w:rPr>
            </w:pPr>
            <w:r>
              <w:rPr>
                <w:rFonts w:eastAsia="Times New Roman"/>
                <w:color w:val="000000"/>
                <w:sz w:val="16"/>
                <w:szCs w:val="16"/>
              </w:rPr>
              <w:t>Net unrealized losses on hedging relationships</w:t>
            </w:r>
          </w:p>
        </w:tc>
        <w:tc>
          <w:tcPr>
            <w:tcW w:w="0" w:type="auto"/>
            <w:gridSpan w:val="3"/>
            <w:shd w:val="clear" w:color="auto" w:fill="FFFFFF"/>
            <w:tcMar>
              <w:top w:w="0" w:type="dxa"/>
              <w:left w:w="20" w:type="dxa"/>
              <w:bottom w:w="0" w:type="dxa"/>
              <w:right w:w="20" w:type="dxa"/>
            </w:tcMar>
            <w:vAlign w:val="center"/>
            <w:hideMark/>
          </w:tcPr>
          <w:p w14:paraId="5AB68164"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68EB318" w14:textId="77777777" w:rsidR="00000000" w:rsidRDefault="00A10F7D">
            <w:pPr>
              <w:spacing w:after="100"/>
              <w:jc w:val="right"/>
              <w:rPr>
                <w:rFonts w:eastAsia="Times New Roman"/>
              </w:rPr>
            </w:pPr>
            <w:r>
              <w:rPr>
                <w:rFonts w:eastAsia="Times New Roman"/>
                <w:b/>
                <w:bCs/>
                <w:color w:val="000000"/>
                <w:sz w:val="16"/>
                <w:szCs w:val="16"/>
              </w:rPr>
              <w:t>(804)</w:t>
            </w:r>
          </w:p>
        </w:tc>
        <w:tc>
          <w:tcPr>
            <w:tcW w:w="0" w:type="auto"/>
            <w:shd w:val="clear" w:color="auto" w:fill="FFFFFF"/>
            <w:tcMar>
              <w:top w:w="30" w:type="dxa"/>
              <w:left w:w="0" w:type="dxa"/>
              <w:bottom w:w="30" w:type="dxa"/>
              <w:right w:w="20" w:type="dxa"/>
            </w:tcMar>
            <w:vAlign w:val="center"/>
            <w:hideMark/>
          </w:tcPr>
          <w:p w14:paraId="4B796A6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F48EC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015033D" w14:textId="77777777" w:rsidR="00000000" w:rsidRDefault="00A10F7D">
            <w:pPr>
              <w:spacing w:after="100"/>
              <w:jc w:val="right"/>
              <w:rPr>
                <w:rFonts w:eastAsia="Times New Roman"/>
              </w:rPr>
            </w:pPr>
            <w:r>
              <w:rPr>
                <w:rFonts w:eastAsia="Times New Roman"/>
                <w:color w:val="000000"/>
                <w:sz w:val="16"/>
                <w:szCs w:val="16"/>
              </w:rPr>
              <w:t>(195)</w:t>
            </w:r>
          </w:p>
        </w:tc>
        <w:tc>
          <w:tcPr>
            <w:tcW w:w="0" w:type="auto"/>
            <w:shd w:val="clear" w:color="auto" w:fill="FFFFFF"/>
            <w:tcMar>
              <w:top w:w="30" w:type="dxa"/>
              <w:left w:w="0" w:type="dxa"/>
              <w:bottom w:w="30" w:type="dxa"/>
              <w:right w:w="20" w:type="dxa"/>
            </w:tcMar>
            <w:vAlign w:val="center"/>
            <w:hideMark/>
          </w:tcPr>
          <w:p w14:paraId="012A0A7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DF24E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F97B74B" w14:textId="77777777" w:rsidR="00000000" w:rsidRDefault="00A10F7D">
            <w:pPr>
              <w:spacing w:after="100"/>
              <w:jc w:val="right"/>
              <w:rPr>
                <w:rFonts w:eastAsia="Times New Roman"/>
              </w:rPr>
            </w:pPr>
            <w:r>
              <w:rPr>
                <w:rFonts w:eastAsia="Times New Roman"/>
                <w:b/>
                <w:bCs/>
                <w:color w:val="000000"/>
                <w:sz w:val="16"/>
                <w:szCs w:val="16"/>
              </w:rPr>
              <w:t>(2,496)</w:t>
            </w:r>
          </w:p>
        </w:tc>
        <w:tc>
          <w:tcPr>
            <w:tcW w:w="0" w:type="auto"/>
            <w:shd w:val="clear" w:color="auto" w:fill="FFFFFF"/>
            <w:tcMar>
              <w:top w:w="30" w:type="dxa"/>
              <w:left w:w="0" w:type="dxa"/>
              <w:bottom w:w="30" w:type="dxa"/>
              <w:right w:w="20" w:type="dxa"/>
            </w:tcMar>
            <w:vAlign w:val="center"/>
            <w:hideMark/>
          </w:tcPr>
          <w:p w14:paraId="3A5F837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43A0E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67FD578" w14:textId="77777777" w:rsidR="00000000" w:rsidRDefault="00A10F7D">
            <w:pPr>
              <w:spacing w:after="100"/>
              <w:jc w:val="right"/>
              <w:rPr>
                <w:rFonts w:eastAsia="Times New Roman"/>
              </w:rPr>
            </w:pPr>
            <w:r>
              <w:rPr>
                <w:rFonts w:eastAsia="Times New Roman"/>
                <w:color w:val="000000"/>
                <w:sz w:val="16"/>
                <w:szCs w:val="16"/>
              </w:rPr>
              <w:t>(827)</w:t>
            </w:r>
          </w:p>
        </w:tc>
        <w:tc>
          <w:tcPr>
            <w:tcW w:w="0" w:type="auto"/>
            <w:shd w:val="clear" w:color="auto" w:fill="FFFFFF"/>
            <w:tcMar>
              <w:top w:w="30" w:type="dxa"/>
              <w:left w:w="0" w:type="dxa"/>
              <w:bottom w:w="30" w:type="dxa"/>
              <w:right w:w="20" w:type="dxa"/>
            </w:tcMar>
            <w:vAlign w:val="center"/>
            <w:hideMark/>
          </w:tcPr>
          <w:p w14:paraId="112D2EA5" w14:textId="77777777" w:rsidR="00000000" w:rsidRDefault="00A10F7D">
            <w:pPr>
              <w:spacing w:after="100"/>
              <w:jc w:val="right"/>
              <w:rPr>
                <w:rFonts w:eastAsia="Times New Roman"/>
              </w:rPr>
            </w:pPr>
          </w:p>
        </w:tc>
        <w:tc>
          <w:tcPr>
            <w:tcW w:w="0" w:type="auto"/>
            <w:vAlign w:val="center"/>
            <w:hideMark/>
          </w:tcPr>
          <w:p w14:paraId="0D631F73" w14:textId="77777777" w:rsidR="00000000" w:rsidRDefault="00A10F7D">
            <w:pPr>
              <w:spacing w:after="100"/>
              <w:jc w:val="right"/>
              <w:rPr>
                <w:rFonts w:eastAsia="Times New Roman"/>
                <w:sz w:val="20"/>
                <w:szCs w:val="20"/>
              </w:rPr>
            </w:pPr>
          </w:p>
        </w:tc>
        <w:tc>
          <w:tcPr>
            <w:tcW w:w="0" w:type="auto"/>
            <w:vAlign w:val="center"/>
            <w:hideMark/>
          </w:tcPr>
          <w:p w14:paraId="2EBA3866" w14:textId="77777777" w:rsidR="00000000" w:rsidRDefault="00A10F7D">
            <w:pPr>
              <w:spacing w:after="100"/>
              <w:rPr>
                <w:rFonts w:eastAsia="Times New Roman"/>
                <w:sz w:val="20"/>
                <w:szCs w:val="20"/>
              </w:rPr>
            </w:pPr>
          </w:p>
        </w:tc>
      </w:tr>
      <w:tr w:rsidR="00000000" w14:paraId="7AA4A543" w14:textId="77777777">
        <w:trPr>
          <w:jc w:val="center"/>
        </w:trPr>
        <w:tc>
          <w:tcPr>
            <w:tcW w:w="0" w:type="auto"/>
            <w:gridSpan w:val="3"/>
            <w:shd w:val="clear" w:color="auto" w:fill="CCEEFF"/>
            <w:tcMar>
              <w:top w:w="30" w:type="dxa"/>
              <w:left w:w="245" w:type="dxa"/>
              <w:bottom w:w="30" w:type="dxa"/>
              <w:right w:w="20" w:type="dxa"/>
            </w:tcMar>
            <w:vAlign w:val="center"/>
            <w:hideMark/>
          </w:tcPr>
          <w:p w14:paraId="132CE9F2" w14:textId="77777777" w:rsidR="00000000" w:rsidRDefault="00A10F7D">
            <w:pPr>
              <w:spacing w:after="100"/>
              <w:rPr>
                <w:rFonts w:eastAsia="Times New Roman"/>
              </w:rPr>
            </w:pPr>
            <w:r>
              <w:rPr>
                <w:rFonts w:eastAsia="Times New Roman"/>
                <w:color w:val="000000"/>
                <w:sz w:val="16"/>
                <w:szCs w:val="16"/>
              </w:rPr>
              <w:t>Foreign currency translation adjustments</w:t>
            </w:r>
          </w:p>
        </w:tc>
        <w:tc>
          <w:tcPr>
            <w:tcW w:w="0" w:type="auto"/>
            <w:gridSpan w:val="3"/>
            <w:shd w:val="clear" w:color="auto" w:fill="CCEEFF"/>
            <w:tcMar>
              <w:top w:w="0" w:type="dxa"/>
              <w:left w:w="20" w:type="dxa"/>
              <w:bottom w:w="0" w:type="dxa"/>
              <w:right w:w="20" w:type="dxa"/>
            </w:tcMar>
            <w:vAlign w:val="center"/>
            <w:hideMark/>
          </w:tcPr>
          <w:p w14:paraId="3D17AF7F"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0B47905" w14:textId="77777777" w:rsidR="00000000" w:rsidRDefault="00A10F7D">
            <w:pPr>
              <w:spacing w:after="100"/>
              <w:jc w:val="right"/>
              <w:rPr>
                <w:rFonts w:eastAsia="Times New Roman"/>
              </w:rPr>
            </w:pPr>
            <w:r>
              <w:rPr>
                <w:rFonts w:eastAsia="Times New Roman"/>
                <w:b/>
                <w:bCs/>
                <w:color w:val="000000"/>
                <w:sz w:val="16"/>
                <w:szCs w:val="16"/>
              </w:rPr>
              <w:t>(48)</w:t>
            </w:r>
          </w:p>
        </w:tc>
        <w:tc>
          <w:tcPr>
            <w:tcW w:w="0" w:type="auto"/>
            <w:shd w:val="clear" w:color="auto" w:fill="CCEEFF"/>
            <w:tcMar>
              <w:top w:w="30" w:type="dxa"/>
              <w:left w:w="0" w:type="dxa"/>
              <w:bottom w:w="30" w:type="dxa"/>
              <w:right w:w="20" w:type="dxa"/>
            </w:tcMar>
            <w:vAlign w:val="center"/>
            <w:hideMark/>
          </w:tcPr>
          <w:p w14:paraId="3693A58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414D4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93DBF6F" w14:textId="77777777" w:rsidR="00000000" w:rsidRDefault="00A10F7D">
            <w:pPr>
              <w:spacing w:after="100"/>
              <w:jc w:val="right"/>
              <w:rPr>
                <w:rFonts w:eastAsia="Times New Roman"/>
              </w:rPr>
            </w:pPr>
            <w:r>
              <w:rPr>
                <w:rFonts w:eastAsia="Times New Roman"/>
                <w:color w:val="000000"/>
                <w:sz w:val="16"/>
                <w:szCs w:val="16"/>
              </w:rPr>
              <w:t>(27)</w:t>
            </w:r>
          </w:p>
        </w:tc>
        <w:tc>
          <w:tcPr>
            <w:tcW w:w="0" w:type="auto"/>
            <w:shd w:val="clear" w:color="auto" w:fill="CCEEFF"/>
            <w:tcMar>
              <w:top w:w="30" w:type="dxa"/>
              <w:left w:w="0" w:type="dxa"/>
              <w:bottom w:w="30" w:type="dxa"/>
              <w:right w:w="20" w:type="dxa"/>
            </w:tcMar>
            <w:vAlign w:val="center"/>
            <w:hideMark/>
          </w:tcPr>
          <w:p w14:paraId="10E5D2B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D1F56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0C01D01" w14:textId="77777777" w:rsidR="00000000" w:rsidRDefault="00A10F7D">
            <w:pPr>
              <w:spacing w:after="100"/>
              <w:jc w:val="right"/>
              <w:rPr>
                <w:rFonts w:eastAsia="Times New Roman"/>
              </w:rPr>
            </w:pPr>
            <w:r>
              <w:rPr>
                <w:rFonts w:eastAsia="Times New Roman"/>
                <w:b/>
                <w:bCs/>
                <w:color w:val="000000"/>
                <w:sz w:val="16"/>
                <w:szCs w:val="16"/>
              </w:rPr>
              <w:t>(105)</w:t>
            </w:r>
          </w:p>
        </w:tc>
        <w:tc>
          <w:tcPr>
            <w:tcW w:w="0" w:type="auto"/>
            <w:shd w:val="clear" w:color="auto" w:fill="CCEEFF"/>
            <w:tcMar>
              <w:top w:w="30" w:type="dxa"/>
              <w:left w:w="0" w:type="dxa"/>
              <w:bottom w:w="30" w:type="dxa"/>
              <w:right w:w="20" w:type="dxa"/>
            </w:tcMar>
            <w:vAlign w:val="center"/>
            <w:hideMark/>
          </w:tcPr>
          <w:p w14:paraId="052565C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BDBEB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84B046B" w14:textId="77777777" w:rsidR="00000000" w:rsidRDefault="00A10F7D">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center"/>
            <w:hideMark/>
          </w:tcPr>
          <w:p w14:paraId="30F559B5" w14:textId="77777777" w:rsidR="00000000" w:rsidRDefault="00A10F7D">
            <w:pPr>
              <w:spacing w:after="100"/>
              <w:jc w:val="right"/>
              <w:rPr>
                <w:rFonts w:eastAsia="Times New Roman"/>
              </w:rPr>
            </w:pPr>
          </w:p>
        </w:tc>
        <w:tc>
          <w:tcPr>
            <w:tcW w:w="0" w:type="auto"/>
            <w:vAlign w:val="center"/>
            <w:hideMark/>
          </w:tcPr>
          <w:p w14:paraId="4F7F509E" w14:textId="77777777" w:rsidR="00000000" w:rsidRDefault="00A10F7D">
            <w:pPr>
              <w:spacing w:after="100"/>
              <w:jc w:val="right"/>
              <w:rPr>
                <w:rFonts w:eastAsia="Times New Roman"/>
                <w:sz w:val="20"/>
                <w:szCs w:val="20"/>
              </w:rPr>
            </w:pPr>
          </w:p>
        </w:tc>
        <w:tc>
          <w:tcPr>
            <w:tcW w:w="0" w:type="auto"/>
            <w:vAlign w:val="center"/>
            <w:hideMark/>
          </w:tcPr>
          <w:p w14:paraId="62448B66" w14:textId="77777777" w:rsidR="00000000" w:rsidRDefault="00A10F7D">
            <w:pPr>
              <w:spacing w:after="100"/>
              <w:rPr>
                <w:rFonts w:eastAsia="Times New Roman"/>
                <w:sz w:val="20"/>
                <w:szCs w:val="20"/>
              </w:rPr>
            </w:pPr>
          </w:p>
        </w:tc>
      </w:tr>
      <w:tr w:rsidR="00000000" w14:paraId="088FCE1B" w14:textId="77777777">
        <w:trPr>
          <w:jc w:val="center"/>
        </w:trPr>
        <w:tc>
          <w:tcPr>
            <w:tcW w:w="0" w:type="auto"/>
            <w:gridSpan w:val="3"/>
            <w:vAlign w:val="center"/>
            <w:hideMark/>
          </w:tcPr>
          <w:p w14:paraId="1964FA0C" w14:textId="77777777" w:rsidR="00000000" w:rsidRDefault="00A10F7D">
            <w:pPr>
              <w:spacing w:after="100"/>
              <w:rPr>
                <w:rFonts w:eastAsia="Times New Roman"/>
                <w:sz w:val="20"/>
                <w:szCs w:val="20"/>
              </w:rPr>
            </w:pPr>
          </w:p>
        </w:tc>
        <w:tc>
          <w:tcPr>
            <w:tcW w:w="0" w:type="auto"/>
            <w:gridSpan w:val="3"/>
            <w:vAlign w:val="center"/>
            <w:hideMark/>
          </w:tcPr>
          <w:p w14:paraId="51D957D4" w14:textId="77777777" w:rsidR="00000000" w:rsidRDefault="00A10F7D">
            <w:pPr>
              <w:spacing w:after="100"/>
              <w:rPr>
                <w:rFonts w:eastAsia="Times New Roman"/>
                <w:sz w:val="20"/>
                <w:szCs w:val="20"/>
              </w:rPr>
            </w:pPr>
          </w:p>
        </w:tc>
        <w:tc>
          <w:tcPr>
            <w:tcW w:w="0" w:type="auto"/>
            <w:gridSpan w:val="3"/>
            <w:vAlign w:val="center"/>
            <w:hideMark/>
          </w:tcPr>
          <w:p w14:paraId="1A0B4612" w14:textId="77777777" w:rsidR="00000000" w:rsidRDefault="00A10F7D">
            <w:pPr>
              <w:spacing w:after="100"/>
              <w:rPr>
                <w:rFonts w:eastAsia="Times New Roman"/>
                <w:sz w:val="20"/>
                <w:szCs w:val="20"/>
              </w:rPr>
            </w:pPr>
          </w:p>
        </w:tc>
        <w:tc>
          <w:tcPr>
            <w:tcW w:w="0" w:type="auto"/>
            <w:gridSpan w:val="3"/>
            <w:vAlign w:val="center"/>
            <w:hideMark/>
          </w:tcPr>
          <w:p w14:paraId="3D8BE327" w14:textId="77777777" w:rsidR="00000000" w:rsidRDefault="00A10F7D">
            <w:pPr>
              <w:spacing w:after="100"/>
              <w:rPr>
                <w:rFonts w:eastAsia="Times New Roman"/>
                <w:sz w:val="20"/>
                <w:szCs w:val="20"/>
              </w:rPr>
            </w:pPr>
          </w:p>
        </w:tc>
        <w:tc>
          <w:tcPr>
            <w:tcW w:w="0" w:type="auto"/>
            <w:gridSpan w:val="3"/>
            <w:vAlign w:val="center"/>
            <w:hideMark/>
          </w:tcPr>
          <w:p w14:paraId="3A961500" w14:textId="77777777" w:rsidR="00000000" w:rsidRDefault="00A10F7D">
            <w:pPr>
              <w:spacing w:after="100"/>
              <w:rPr>
                <w:rFonts w:eastAsia="Times New Roman"/>
                <w:sz w:val="20"/>
                <w:szCs w:val="20"/>
              </w:rPr>
            </w:pPr>
          </w:p>
        </w:tc>
        <w:tc>
          <w:tcPr>
            <w:tcW w:w="0" w:type="auto"/>
            <w:gridSpan w:val="3"/>
            <w:vAlign w:val="center"/>
            <w:hideMark/>
          </w:tcPr>
          <w:p w14:paraId="2AB085EE" w14:textId="77777777" w:rsidR="00000000" w:rsidRDefault="00A10F7D">
            <w:pPr>
              <w:spacing w:after="100"/>
              <w:rPr>
                <w:rFonts w:eastAsia="Times New Roman"/>
                <w:sz w:val="20"/>
                <w:szCs w:val="20"/>
              </w:rPr>
            </w:pPr>
          </w:p>
        </w:tc>
        <w:tc>
          <w:tcPr>
            <w:tcW w:w="0" w:type="auto"/>
            <w:gridSpan w:val="3"/>
            <w:vAlign w:val="center"/>
            <w:hideMark/>
          </w:tcPr>
          <w:p w14:paraId="510EC8A3" w14:textId="77777777" w:rsidR="00000000" w:rsidRDefault="00A10F7D">
            <w:pPr>
              <w:spacing w:after="100"/>
              <w:rPr>
                <w:rFonts w:eastAsia="Times New Roman"/>
                <w:sz w:val="20"/>
                <w:szCs w:val="20"/>
              </w:rPr>
            </w:pPr>
          </w:p>
        </w:tc>
        <w:tc>
          <w:tcPr>
            <w:tcW w:w="0" w:type="auto"/>
            <w:gridSpan w:val="3"/>
            <w:vAlign w:val="center"/>
            <w:hideMark/>
          </w:tcPr>
          <w:p w14:paraId="3F33F280" w14:textId="77777777" w:rsidR="00000000" w:rsidRDefault="00A10F7D">
            <w:pPr>
              <w:spacing w:after="100"/>
              <w:rPr>
                <w:rFonts w:eastAsia="Times New Roman"/>
                <w:sz w:val="20"/>
                <w:szCs w:val="20"/>
              </w:rPr>
            </w:pPr>
          </w:p>
        </w:tc>
        <w:tc>
          <w:tcPr>
            <w:tcW w:w="0" w:type="auto"/>
            <w:gridSpan w:val="3"/>
            <w:vAlign w:val="center"/>
            <w:hideMark/>
          </w:tcPr>
          <w:p w14:paraId="46EAF7CF" w14:textId="77777777" w:rsidR="00000000" w:rsidRDefault="00A10F7D">
            <w:pPr>
              <w:spacing w:after="100"/>
              <w:rPr>
                <w:rFonts w:eastAsia="Times New Roman"/>
                <w:sz w:val="20"/>
                <w:szCs w:val="20"/>
              </w:rPr>
            </w:pPr>
          </w:p>
        </w:tc>
        <w:tc>
          <w:tcPr>
            <w:tcW w:w="0" w:type="auto"/>
            <w:vAlign w:val="center"/>
            <w:hideMark/>
          </w:tcPr>
          <w:p w14:paraId="3F319BD6" w14:textId="77777777" w:rsidR="00000000" w:rsidRDefault="00A10F7D">
            <w:pPr>
              <w:spacing w:after="100"/>
              <w:rPr>
                <w:rFonts w:eastAsia="Times New Roman"/>
                <w:sz w:val="20"/>
                <w:szCs w:val="20"/>
              </w:rPr>
            </w:pPr>
          </w:p>
        </w:tc>
        <w:tc>
          <w:tcPr>
            <w:tcW w:w="0" w:type="auto"/>
            <w:vAlign w:val="center"/>
            <w:hideMark/>
          </w:tcPr>
          <w:p w14:paraId="6D344033" w14:textId="77777777" w:rsidR="00000000" w:rsidRDefault="00A10F7D">
            <w:pPr>
              <w:spacing w:after="100"/>
              <w:rPr>
                <w:rFonts w:eastAsia="Times New Roman"/>
                <w:sz w:val="20"/>
                <w:szCs w:val="20"/>
              </w:rPr>
            </w:pPr>
          </w:p>
        </w:tc>
      </w:tr>
      <w:tr w:rsidR="00000000" w14:paraId="66EF69C8" w14:textId="77777777">
        <w:trPr>
          <w:jc w:val="center"/>
        </w:trPr>
        <w:tc>
          <w:tcPr>
            <w:tcW w:w="0" w:type="auto"/>
            <w:gridSpan w:val="3"/>
            <w:shd w:val="clear" w:color="auto" w:fill="FFFFFF"/>
            <w:tcMar>
              <w:top w:w="30" w:type="dxa"/>
              <w:left w:w="245" w:type="dxa"/>
              <w:bottom w:w="30" w:type="dxa"/>
              <w:right w:w="20" w:type="dxa"/>
            </w:tcMar>
            <w:vAlign w:val="center"/>
            <w:hideMark/>
          </w:tcPr>
          <w:p w14:paraId="0FE292BD" w14:textId="77777777" w:rsidR="00000000" w:rsidRDefault="00A10F7D">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14:paraId="02242798"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00F97E8" w14:textId="77777777" w:rsidR="00000000" w:rsidRDefault="00A10F7D">
            <w:pPr>
              <w:spacing w:after="100"/>
              <w:jc w:val="right"/>
              <w:rPr>
                <w:rFonts w:eastAsia="Times New Roman"/>
              </w:rPr>
            </w:pPr>
            <w:r>
              <w:rPr>
                <w:rFonts w:eastAsia="Times New Roman"/>
                <w:b/>
                <w:bCs/>
                <w:color w:val="000000"/>
                <w:sz w:val="16"/>
                <w:szCs w:val="16"/>
              </w:rPr>
              <w:t>(1)</w:t>
            </w:r>
          </w:p>
        </w:tc>
        <w:tc>
          <w:tcPr>
            <w:tcW w:w="0" w:type="auto"/>
            <w:shd w:val="clear" w:color="auto" w:fill="FFFFFF"/>
            <w:tcMar>
              <w:top w:w="30" w:type="dxa"/>
              <w:left w:w="0" w:type="dxa"/>
              <w:bottom w:w="30" w:type="dxa"/>
              <w:right w:w="20" w:type="dxa"/>
            </w:tcMar>
            <w:vAlign w:val="center"/>
            <w:hideMark/>
          </w:tcPr>
          <w:p w14:paraId="3143872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A40AC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E3D5B10" w14:textId="77777777" w:rsidR="00000000" w:rsidRDefault="00A10F7D">
            <w:pPr>
              <w:spacing w:after="100"/>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center"/>
            <w:hideMark/>
          </w:tcPr>
          <w:p w14:paraId="72DB638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872A4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D6D0091" w14:textId="77777777" w:rsidR="00000000" w:rsidRDefault="00A10F7D">
            <w:pPr>
              <w:spacing w:after="100"/>
              <w:jc w:val="right"/>
              <w:rPr>
                <w:rFonts w:eastAsia="Times New Roman"/>
              </w:rPr>
            </w:pPr>
            <w:r>
              <w:rPr>
                <w:rFonts w:eastAsia="Times New Roman"/>
                <w:b/>
                <w:bCs/>
                <w:color w:val="000000"/>
                <w:sz w:val="16"/>
                <w:szCs w:val="16"/>
              </w:rPr>
              <w:t>(1)</w:t>
            </w:r>
          </w:p>
        </w:tc>
        <w:tc>
          <w:tcPr>
            <w:tcW w:w="0" w:type="auto"/>
            <w:shd w:val="clear" w:color="auto" w:fill="FFFFFF"/>
            <w:tcMar>
              <w:top w:w="30" w:type="dxa"/>
              <w:left w:w="0" w:type="dxa"/>
              <w:bottom w:w="30" w:type="dxa"/>
              <w:right w:w="20" w:type="dxa"/>
            </w:tcMar>
            <w:vAlign w:val="center"/>
            <w:hideMark/>
          </w:tcPr>
          <w:p w14:paraId="29BB854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F5D7E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767A4B7" w14:textId="77777777" w:rsidR="00000000" w:rsidRDefault="00A10F7D">
            <w:pPr>
              <w:spacing w:after="100"/>
              <w:jc w:val="right"/>
              <w:rPr>
                <w:rFonts w:eastAsia="Times New Roman"/>
              </w:rPr>
            </w:pPr>
            <w:r>
              <w:rPr>
                <w:rFonts w:eastAsia="Times New Roman"/>
                <w:color w:val="000000"/>
                <w:sz w:val="16"/>
                <w:szCs w:val="16"/>
              </w:rPr>
              <w:t>(3)</w:t>
            </w:r>
          </w:p>
        </w:tc>
        <w:tc>
          <w:tcPr>
            <w:tcW w:w="0" w:type="auto"/>
            <w:shd w:val="clear" w:color="auto" w:fill="FFFFFF"/>
            <w:tcMar>
              <w:top w:w="30" w:type="dxa"/>
              <w:left w:w="0" w:type="dxa"/>
              <w:bottom w:w="30" w:type="dxa"/>
              <w:right w:w="20" w:type="dxa"/>
            </w:tcMar>
            <w:vAlign w:val="center"/>
            <w:hideMark/>
          </w:tcPr>
          <w:p w14:paraId="2E26A905" w14:textId="77777777" w:rsidR="00000000" w:rsidRDefault="00A10F7D">
            <w:pPr>
              <w:spacing w:after="100"/>
              <w:jc w:val="right"/>
              <w:rPr>
                <w:rFonts w:eastAsia="Times New Roman"/>
              </w:rPr>
            </w:pPr>
          </w:p>
        </w:tc>
        <w:tc>
          <w:tcPr>
            <w:tcW w:w="0" w:type="auto"/>
            <w:vAlign w:val="center"/>
            <w:hideMark/>
          </w:tcPr>
          <w:p w14:paraId="1C2EE28F" w14:textId="77777777" w:rsidR="00000000" w:rsidRDefault="00A10F7D">
            <w:pPr>
              <w:spacing w:after="100"/>
              <w:jc w:val="right"/>
              <w:rPr>
                <w:rFonts w:eastAsia="Times New Roman"/>
                <w:sz w:val="20"/>
                <w:szCs w:val="20"/>
              </w:rPr>
            </w:pPr>
          </w:p>
        </w:tc>
        <w:tc>
          <w:tcPr>
            <w:tcW w:w="0" w:type="auto"/>
            <w:vAlign w:val="center"/>
            <w:hideMark/>
          </w:tcPr>
          <w:p w14:paraId="4DB65533" w14:textId="77777777" w:rsidR="00000000" w:rsidRDefault="00A10F7D">
            <w:pPr>
              <w:spacing w:after="100"/>
              <w:rPr>
                <w:rFonts w:eastAsia="Times New Roman"/>
                <w:sz w:val="20"/>
                <w:szCs w:val="20"/>
              </w:rPr>
            </w:pPr>
          </w:p>
        </w:tc>
      </w:tr>
      <w:tr w:rsidR="00000000" w14:paraId="3F27073A" w14:textId="77777777">
        <w:trPr>
          <w:jc w:val="center"/>
        </w:trPr>
        <w:tc>
          <w:tcPr>
            <w:tcW w:w="0" w:type="auto"/>
            <w:gridSpan w:val="3"/>
            <w:shd w:val="clear" w:color="auto" w:fill="CCEEFF"/>
            <w:tcMar>
              <w:top w:w="30" w:type="dxa"/>
              <w:left w:w="20" w:type="dxa"/>
              <w:bottom w:w="30" w:type="dxa"/>
              <w:right w:w="20" w:type="dxa"/>
            </w:tcMar>
            <w:vAlign w:val="center"/>
            <w:hideMark/>
          </w:tcPr>
          <w:p w14:paraId="09B9F8D9" w14:textId="77777777" w:rsidR="00000000" w:rsidRDefault="00A10F7D">
            <w:pPr>
              <w:spacing w:after="100"/>
              <w:rPr>
                <w:rFonts w:eastAsia="Times New Roman"/>
              </w:rPr>
            </w:pPr>
            <w:r>
              <w:rPr>
                <w:rFonts w:eastAsia="Times New Roman"/>
                <w:color w:val="000000"/>
                <w:sz w:val="16"/>
                <w:szCs w:val="16"/>
              </w:rPr>
              <w:t>Other comprehensive loss, net of tax</w:t>
            </w:r>
          </w:p>
        </w:tc>
        <w:tc>
          <w:tcPr>
            <w:tcW w:w="0" w:type="auto"/>
            <w:gridSpan w:val="3"/>
            <w:shd w:val="clear" w:color="auto" w:fill="CCEEFF"/>
            <w:tcMar>
              <w:top w:w="0" w:type="dxa"/>
              <w:left w:w="20" w:type="dxa"/>
              <w:bottom w:w="0" w:type="dxa"/>
              <w:right w:w="20" w:type="dxa"/>
            </w:tcMar>
            <w:vAlign w:val="center"/>
            <w:hideMark/>
          </w:tcPr>
          <w:p w14:paraId="3E8C527B"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845149F" w14:textId="77777777" w:rsidR="00000000" w:rsidRDefault="00A10F7D">
            <w:pPr>
              <w:spacing w:after="100"/>
              <w:jc w:val="right"/>
              <w:rPr>
                <w:rFonts w:eastAsia="Times New Roman"/>
              </w:rPr>
            </w:pPr>
            <w:r>
              <w:rPr>
                <w:rFonts w:eastAsia="Times New Roman"/>
                <w:b/>
                <w:bCs/>
                <w:color w:val="000000"/>
                <w:sz w:val="16"/>
                <w:szCs w:val="16"/>
              </w:rPr>
              <w:t>(3,788)</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D34ECB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6A9B0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ECA0DF7" w14:textId="77777777" w:rsidR="00000000" w:rsidRDefault="00A10F7D">
            <w:pPr>
              <w:spacing w:after="100"/>
              <w:jc w:val="right"/>
              <w:rPr>
                <w:rFonts w:eastAsia="Times New Roman"/>
              </w:rPr>
            </w:pPr>
            <w:r>
              <w:rPr>
                <w:rFonts w:eastAsia="Times New Roman"/>
                <w:color w:val="000000"/>
                <w:sz w:val="16"/>
                <w:szCs w:val="16"/>
              </w:rPr>
              <w:t>(432)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886C66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751E4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91755A0" w14:textId="77777777" w:rsidR="00000000" w:rsidRDefault="00A10F7D">
            <w:pPr>
              <w:spacing w:after="100"/>
              <w:jc w:val="right"/>
              <w:rPr>
                <w:rFonts w:eastAsia="Times New Roman"/>
              </w:rPr>
            </w:pPr>
            <w:r>
              <w:rPr>
                <w:rFonts w:eastAsia="Times New Roman"/>
                <w:b/>
                <w:bCs/>
                <w:color w:val="000000"/>
                <w:sz w:val="16"/>
                <w:szCs w:val="16"/>
              </w:rPr>
              <w:t>(11,078)</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F3C87B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2F0784"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74027DA" w14:textId="77777777" w:rsidR="00000000" w:rsidRDefault="00A10F7D">
            <w:pPr>
              <w:spacing w:after="100"/>
              <w:jc w:val="right"/>
              <w:rPr>
                <w:rFonts w:eastAsia="Times New Roman"/>
              </w:rPr>
            </w:pPr>
            <w:r>
              <w:rPr>
                <w:rFonts w:eastAsia="Times New Roman"/>
                <w:color w:val="000000"/>
                <w:sz w:val="16"/>
                <w:szCs w:val="16"/>
              </w:rPr>
              <w:t>(</w:t>
            </w:r>
            <w:r>
              <w:rPr>
                <w:rFonts w:eastAsia="Times New Roman"/>
                <w:color w:val="000000"/>
                <w:sz w:val="16"/>
                <w:szCs w:val="16"/>
              </w:rPr>
              <w:t>2,134)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34581F5" w14:textId="77777777" w:rsidR="00000000" w:rsidRDefault="00A10F7D">
            <w:pPr>
              <w:spacing w:after="100"/>
              <w:jc w:val="right"/>
              <w:rPr>
                <w:rFonts w:eastAsia="Times New Roman"/>
              </w:rPr>
            </w:pPr>
          </w:p>
        </w:tc>
        <w:tc>
          <w:tcPr>
            <w:tcW w:w="0" w:type="auto"/>
            <w:vAlign w:val="center"/>
            <w:hideMark/>
          </w:tcPr>
          <w:p w14:paraId="6C974A79" w14:textId="77777777" w:rsidR="00000000" w:rsidRDefault="00A10F7D">
            <w:pPr>
              <w:spacing w:after="100"/>
              <w:jc w:val="right"/>
              <w:rPr>
                <w:rFonts w:eastAsia="Times New Roman"/>
                <w:sz w:val="20"/>
                <w:szCs w:val="20"/>
              </w:rPr>
            </w:pPr>
          </w:p>
        </w:tc>
        <w:tc>
          <w:tcPr>
            <w:tcW w:w="0" w:type="auto"/>
            <w:vAlign w:val="center"/>
            <w:hideMark/>
          </w:tcPr>
          <w:p w14:paraId="03110630" w14:textId="77777777" w:rsidR="00000000" w:rsidRDefault="00A10F7D">
            <w:pPr>
              <w:spacing w:after="100"/>
              <w:rPr>
                <w:rFonts w:eastAsia="Times New Roman"/>
                <w:sz w:val="20"/>
                <w:szCs w:val="20"/>
              </w:rPr>
            </w:pPr>
          </w:p>
        </w:tc>
      </w:tr>
      <w:tr w:rsidR="00000000" w14:paraId="23BEAB14" w14:textId="77777777">
        <w:trPr>
          <w:jc w:val="center"/>
        </w:trPr>
        <w:tc>
          <w:tcPr>
            <w:tcW w:w="0" w:type="auto"/>
            <w:gridSpan w:val="3"/>
            <w:shd w:val="clear" w:color="auto" w:fill="FFFFFF"/>
            <w:tcMar>
              <w:top w:w="30" w:type="dxa"/>
              <w:left w:w="20" w:type="dxa"/>
              <w:bottom w:w="30" w:type="dxa"/>
              <w:right w:w="20" w:type="dxa"/>
            </w:tcMar>
            <w:vAlign w:val="center"/>
            <w:hideMark/>
          </w:tcPr>
          <w:p w14:paraId="574D00DB" w14:textId="77777777" w:rsidR="00000000" w:rsidRDefault="00A10F7D">
            <w:pPr>
              <w:spacing w:after="100"/>
              <w:rPr>
                <w:rFonts w:eastAsia="Times New Roman"/>
              </w:rPr>
            </w:pPr>
            <w:r>
              <w:rPr>
                <w:rFonts w:eastAsia="Times New Roman"/>
                <w:b/>
                <w:bCs/>
                <w:color w:val="000000"/>
                <w:sz w:val="16"/>
                <w:szCs w:val="16"/>
              </w:rPr>
              <w:t>Comprehensive income (loss)</w:t>
            </w:r>
          </w:p>
        </w:tc>
        <w:tc>
          <w:tcPr>
            <w:tcW w:w="0" w:type="auto"/>
            <w:gridSpan w:val="3"/>
            <w:shd w:val="clear" w:color="auto" w:fill="FFFFFF"/>
            <w:tcMar>
              <w:top w:w="0" w:type="dxa"/>
              <w:left w:w="20" w:type="dxa"/>
              <w:bottom w:w="0" w:type="dxa"/>
              <w:right w:w="20" w:type="dxa"/>
            </w:tcMar>
            <w:vAlign w:val="center"/>
            <w:hideMark/>
          </w:tcPr>
          <w:p w14:paraId="4026B8A9"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88702D6"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E84A49B" w14:textId="77777777" w:rsidR="00000000" w:rsidRDefault="00A10F7D">
            <w:pPr>
              <w:spacing w:after="100"/>
              <w:jc w:val="right"/>
              <w:rPr>
                <w:rFonts w:eastAsia="Times New Roman"/>
              </w:rPr>
            </w:pPr>
            <w:r>
              <w:rPr>
                <w:rFonts w:eastAsia="Times New Roman"/>
                <w:b/>
                <w:bCs/>
                <w:color w:val="000000"/>
                <w:sz w:val="16"/>
                <w:szCs w:val="16"/>
              </w:rPr>
              <w:t>(2,094)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1ABB87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D12F48"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B0FCCE0"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833808C" w14:textId="77777777" w:rsidR="00000000" w:rsidRDefault="00A10F7D">
            <w:pPr>
              <w:spacing w:after="100"/>
              <w:jc w:val="right"/>
              <w:rPr>
                <w:rFonts w:eastAsia="Times New Roman"/>
              </w:rPr>
            </w:pPr>
            <w:r>
              <w:rPr>
                <w:rFonts w:eastAsia="Times New Roman"/>
                <w:color w:val="000000"/>
                <w:sz w:val="16"/>
                <w:szCs w:val="16"/>
              </w:rPr>
              <w:t>2,672 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AD7462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AB81CA"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19EF5A0"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A41F3C3" w14:textId="77777777" w:rsidR="00000000" w:rsidRDefault="00A10F7D">
            <w:pPr>
              <w:spacing w:after="100"/>
              <w:jc w:val="right"/>
              <w:rPr>
                <w:rFonts w:eastAsia="Times New Roman"/>
              </w:rPr>
            </w:pPr>
            <w:r>
              <w:rPr>
                <w:rFonts w:eastAsia="Times New Roman"/>
                <w:b/>
                <w:bCs/>
                <w:color w:val="000000"/>
                <w:sz w:val="16"/>
                <w:szCs w:val="16"/>
              </w:rPr>
              <w:t>(4,950)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F31444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141EDE"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EF11FC2"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35C5203" w14:textId="77777777" w:rsidR="00000000" w:rsidRDefault="00A10F7D">
            <w:pPr>
              <w:spacing w:after="100"/>
              <w:jc w:val="right"/>
              <w:rPr>
                <w:rFonts w:eastAsia="Times New Roman"/>
              </w:rPr>
            </w:pPr>
            <w:r>
              <w:rPr>
                <w:rFonts w:eastAsia="Times New Roman"/>
                <w:color w:val="000000"/>
                <w:sz w:val="16"/>
                <w:szCs w:val="16"/>
              </w:rPr>
              <w:t>7,831 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7C2EC60" w14:textId="77777777" w:rsidR="00000000" w:rsidRDefault="00A10F7D">
            <w:pPr>
              <w:spacing w:after="100"/>
              <w:jc w:val="right"/>
              <w:rPr>
                <w:rFonts w:eastAsia="Times New Roman"/>
              </w:rPr>
            </w:pPr>
          </w:p>
        </w:tc>
        <w:tc>
          <w:tcPr>
            <w:tcW w:w="0" w:type="auto"/>
            <w:vAlign w:val="center"/>
            <w:hideMark/>
          </w:tcPr>
          <w:p w14:paraId="5BF2C397" w14:textId="77777777" w:rsidR="00000000" w:rsidRDefault="00A10F7D">
            <w:pPr>
              <w:spacing w:after="100"/>
              <w:jc w:val="right"/>
              <w:rPr>
                <w:rFonts w:eastAsia="Times New Roman"/>
                <w:sz w:val="20"/>
                <w:szCs w:val="20"/>
              </w:rPr>
            </w:pPr>
          </w:p>
        </w:tc>
        <w:tc>
          <w:tcPr>
            <w:tcW w:w="0" w:type="auto"/>
            <w:vAlign w:val="center"/>
            <w:hideMark/>
          </w:tcPr>
          <w:p w14:paraId="0B4651D9" w14:textId="77777777" w:rsidR="00000000" w:rsidRDefault="00A10F7D">
            <w:pPr>
              <w:spacing w:after="100"/>
              <w:rPr>
                <w:rFonts w:eastAsia="Times New Roman"/>
                <w:sz w:val="20"/>
                <w:szCs w:val="20"/>
              </w:rPr>
            </w:pPr>
          </w:p>
        </w:tc>
      </w:tr>
    </w:tbl>
    <w:p w14:paraId="64B5EF69" w14:textId="77777777" w:rsidR="00000000" w:rsidRDefault="00A10F7D">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7"/>
        <w:gridCol w:w="69"/>
        <w:gridCol w:w="2663"/>
        <w:gridCol w:w="36"/>
        <w:gridCol w:w="69"/>
        <w:gridCol w:w="2663"/>
        <w:gridCol w:w="37"/>
      </w:tblGrid>
      <w:tr w:rsidR="00000000" w14:paraId="311E144B" w14:textId="77777777">
        <w:trPr>
          <w:divId w:val="1176117860"/>
          <w:jc w:val="center"/>
        </w:trPr>
        <w:tc>
          <w:tcPr>
            <w:tcW w:w="50" w:type="pct"/>
            <w:vAlign w:val="center"/>
            <w:hideMark/>
          </w:tcPr>
          <w:p w14:paraId="32AE847C" w14:textId="77777777" w:rsidR="00000000" w:rsidRDefault="00A10F7D">
            <w:pPr>
              <w:jc w:val="center"/>
              <w:rPr>
                <w:rFonts w:eastAsia="Times New Roman"/>
              </w:rPr>
            </w:pPr>
          </w:p>
        </w:tc>
        <w:tc>
          <w:tcPr>
            <w:tcW w:w="1606" w:type="pct"/>
            <w:vAlign w:val="center"/>
            <w:hideMark/>
          </w:tcPr>
          <w:p w14:paraId="6C1D4DC1" w14:textId="77777777" w:rsidR="00000000" w:rsidRDefault="00A10F7D">
            <w:pPr>
              <w:spacing w:after="100"/>
              <w:rPr>
                <w:rFonts w:eastAsia="Times New Roman"/>
                <w:sz w:val="20"/>
                <w:szCs w:val="20"/>
              </w:rPr>
            </w:pPr>
          </w:p>
        </w:tc>
        <w:tc>
          <w:tcPr>
            <w:tcW w:w="5" w:type="pct"/>
            <w:vAlign w:val="center"/>
            <w:hideMark/>
          </w:tcPr>
          <w:p w14:paraId="3B3CD49B" w14:textId="77777777" w:rsidR="00000000" w:rsidRDefault="00A10F7D">
            <w:pPr>
              <w:spacing w:after="100"/>
              <w:rPr>
                <w:rFonts w:eastAsia="Times New Roman"/>
                <w:sz w:val="20"/>
                <w:szCs w:val="20"/>
              </w:rPr>
            </w:pPr>
          </w:p>
        </w:tc>
        <w:tc>
          <w:tcPr>
            <w:tcW w:w="50" w:type="pct"/>
            <w:vAlign w:val="center"/>
            <w:hideMark/>
          </w:tcPr>
          <w:p w14:paraId="27B522F0" w14:textId="77777777" w:rsidR="00000000" w:rsidRDefault="00A10F7D">
            <w:pPr>
              <w:spacing w:after="100"/>
              <w:rPr>
                <w:rFonts w:eastAsia="Times New Roman"/>
                <w:sz w:val="20"/>
                <w:szCs w:val="20"/>
              </w:rPr>
            </w:pPr>
          </w:p>
        </w:tc>
        <w:tc>
          <w:tcPr>
            <w:tcW w:w="1614" w:type="pct"/>
            <w:vAlign w:val="center"/>
            <w:hideMark/>
          </w:tcPr>
          <w:p w14:paraId="6B0A28DA" w14:textId="77777777" w:rsidR="00000000" w:rsidRDefault="00A10F7D">
            <w:pPr>
              <w:spacing w:after="100"/>
              <w:rPr>
                <w:rFonts w:eastAsia="Times New Roman"/>
                <w:sz w:val="20"/>
                <w:szCs w:val="20"/>
              </w:rPr>
            </w:pPr>
          </w:p>
        </w:tc>
        <w:tc>
          <w:tcPr>
            <w:tcW w:w="5" w:type="pct"/>
            <w:vAlign w:val="center"/>
            <w:hideMark/>
          </w:tcPr>
          <w:p w14:paraId="7FCE20F6" w14:textId="77777777" w:rsidR="00000000" w:rsidRDefault="00A10F7D">
            <w:pPr>
              <w:spacing w:after="100"/>
              <w:rPr>
                <w:rFonts w:eastAsia="Times New Roman"/>
                <w:sz w:val="20"/>
                <w:szCs w:val="20"/>
              </w:rPr>
            </w:pPr>
          </w:p>
        </w:tc>
        <w:tc>
          <w:tcPr>
            <w:tcW w:w="50" w:type="pct"/>
            <w:vAlign w:val="center"/>
            <w:hideMark/>
          </w:tcPr>
          <w:p w14:paraId="21D3819E" w14:textId="77777777" w:rsidR="00000000" w:rsidRDefault="00A10F7D">
            <w:pPr>
              <w:spacing w:after="100"/>
              <w:rPr>
                <w:rFonts w:eastAsia="Times New Roman"/>
                <w:sz w:val="20"/>
                <w:szCs w:val="20"/>
              </w:rPr>
            </w:pPr>
          </w:p>
        </w:tc>
        <w:tc>
          <w:tcPr>
            <w:tcW w:w="1614" w:type="pct"/>
            <w:vAlign w:val="center"/>
            <w:hideMark/>
          </w:tcPr>
          <w:p w14:paraId="4A2054CD" w14:textId="77777777" w:rsidR="00000000" w:rsidRDefault="00A10F7D">
            <w:pPr>
              <w:spacing w:after="100"/>
              <w:rPr>
                <w:rFonts w:eastAsia="Times New Roman"/>
                <w:sz w:val="20"/>
                <w:szCs w:val="20"/>
              </w:rPr>
            </w:pPr>
          </w:p>
        </w:tc>
        <w:tc>
          <w:tcPr>
            <w:tcW w:w="5" w:type="pct"/>
            <w:vAlign w:val="center"/>
            <w:hideMark/>
          </w:tcPr>
          <w:p w14:paraId="55622479" w14:textId="77777777" w:rsidR="00000000" w:rsidRDefault="00A10F7D">
            <w:pPr>
              <w:spacing w:after="100"/>
              <w:rPr>
                <w:rFonts w:eastAsia="Times New Roman"/>
                <w:sz w:val="20"/>
                <w:szCs w:val="20"/>
              </w:rPr>
            </w:pPr>
          </w:p>
        </w:tc>
      </w:tr>
      <w:tr w:rsidR="00000000" w14:paraId="35CD617D" w14:textId="77777777">
        <w:trPr>
          <w:divId w:val="1176117860"/>
          <w:jc w:val="center"/>
        </w:trPr>
        <w:tc>
          <w:tcPr>
            <w:tcW w:w="0" w:type="auto"/>
            <w:gridSpan w:val="9"/>
            <w:tcMar>
              <w:top w:w="30" w:type="dxa"/>
              <w:left w:w="20" w:type="dxa"/>
              <w:bottom w:w="30" w:type="dxa"/>
              <w:right w:w="20" w:type="dxa"/>
            </w:tcMar>
            <w:vAlign w:val="bottom"/>
            <w:hideMark/>
          </w:tcPr>
          <w:p w14:paraId="69FD4F05" w14:textId="77777777" w:rsidR="00000000" w:rsidRDefault="00A10F7D">
            <w:pPr>
              <w:spacing w:after="100"/>
              <w:jc w:val="center"/>
              <w:rPr>
                <w:rFonts w:eastAsia="Times New Roman"/>
              </w:rPr>
            </w:pPr>
            <w:r>
              <w:rPr>
                <w:rFonts w:eastAsia="Times New Roman"/>
                <w:color w:val="000000"/>
                <w:sz w:val="20"/>
                <w:szCs w:val="20"/>
              </w:rPr>
              <w:t>See Notes to Consolidated Financial Statements.</w:t>
            </w:r>
          </w:p>
        </w:tc>
      </w:tr>
      <w:tr w:rsidR="00000000" w14:paraId="02715C70" w14:textId="77777777">
        <w:trPr>
          <w:divId w:val="1176117860"/>
          <w:jc w:val="center"/>
        </w:trPr>
        <w:tc>
          <w:tcPr>
            <w:tcW w:w="0" w:type="auto"/>
            <w:gridSpan w:val="3"/>
            <w:tcMar>
              <w:top w:w="0" w:type="dxa"/>
              <w:left w:w="20" w:type="dxa"/>
              <w:bottom w:w="0" w:type="dxa"/>
              <w:right w:w="20" w:type="dxa"/>
            </w:tcMar>
            <w:vAlign w:val="center"/>
            <w:hideMark/>
          </w:tcPr>
          <w:p w14:paraId="2321B6C1"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F6CC262" w14:textId="77777777" w:rsidR="00000000" w:rsidRDefault="00A10F7D">
            <w:pPr>
              <w:spacing w:after="100"/>
              <w:jc w:val="center"/>
              <w:rPr>
                <w:rFonts w:eastAsia="Times New Roman"/>
              </w:rPr>
            </w:pPr>
            <w:r>
              <w:rPr>
                <w:rFonts w:eastAsia="Times New Roman"/>
                <w:color w:val="000000"/>
                <w:sz w:val="16"/>
                <w:szCs w:val="16"/>
              </w:rPr>
              <w:t>68</w:t>
            </w:r>
          </w:p>
        </w:tc>
        <w:tc>
          <w:tcPr>
            <w:tcW w:w="0" w:type="auto"/>
            <w:gridSpan w:val="3"/>
            <w:tcMar>
              <w:top w:w="30" w:type="dxa"/>
              <w:left w:w="20" w:type="dxa"/>
              <w:bottom w:w="30" w:type="dxa"/>
              <w:right w:w="20" w:type="dxa"/>
            </w:tcMar>
            <w:vAlign w:val="bottom"/>
            <w:hideMark/>
          </w:tcPr>
          <w:p w14:paraId="6A6A1340"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51F3F487" w14:textId="77777777" w:rsidR="00000000" w:rsidRDefault="00A10F7D">
      <w:pPr>
        <w:rPr>
          <w:rFonts w:eastAsia="Times New Roman"/>
        </w:rPr>
      </w:pPr>
      <w:r>
        <w:rPr>
          <w:rFonts w:eastAsia="Times New Roman"/>
        </w:rPr>
        <w:pict w14:anchorId="69EF872B">
          <v:rect id="_x0000_i1093" style="width:0;height:1.5pt" o:hralign="center" o:hrstd="t" o:hr="t" fillcolor="#a0a0a0" stroked="f"/>
        </w:pict>
      </w:r>
    </w:p>
    <w:p w14:paraId="16F8AF99" w14:textId="77777777" w:rsidR="00000000" w:rsidRDefault="00A10F7D">
      <w:pPr>
        <w:jc w:val="both"/>
        <w:divId w:val="1289387782"/>
        <w:rPr>
          <w:rFonts w:eastAsia="Times New Roman"/>
        </w:rPr>
      </w:pPr>
      <w:hyperlink w:anchor="i6e014264141e49cfb6088f287bb6e6ad_13" w:history="1">
        <w:r>
          <w:rPr>
            <w:rStyle w:val="a3"/>
            <w:rFonts w:eastAsia="Times New Roman"/>
            <w:sz w:val="16"/>
            <w:szCs w:val="16"/>
          </w:rPr>
          <w:t>Table of Contents</w:t>
        </w:r>
      </w:hyperlink>
    </w:p>
    <w:p w14:paraId="5D752ED0" w14:textId="77777777" w:rsidR="00000000" w:rsidRDefault="00A10F7D">
      <w:pPr>
        <w:jc w:val="center"/>
        <w:divId w:val="1289387782"/>
        <w:rPr>
          <w:rFonts w:eastAsia="Times New Roman"/>
        </w:rPr>
      </w:pPr>
    </w:p>
    <w:p w14:paraId="7391BE2C" w14:textId="77777777" w:rsidR="00000000" w:rsidRDefault="00A10F7D">
      <w:pPr>
        <w:jc w:val="center"/>
        <w:divId w:val="1289387782"/>
        <w:rPr>
          <w:rFonts w:eastAsia="Times New Roman"/>
        </w:rPr>
      </w:pPr>
      <w:r>
        <w:rPr>
          <w:rFonts w:eastAsia="Times New Roman"/>
          <w:b/>
          <w:bCs/>
          <w:color w:val="000000"/>
          <w:sz w:val="20"/>
          <w:szCs w:val="20"/>
        </w:rPr>
        <w:t>CAPITAL ONE FINANCIAL CORPORATION</w:t>
      </w:r>
    </w:p>
    <w:p w14:paraId="39398B4E" w14:textId="77777777" w:rsidR="00000000" w:rsidRDefault="00A10F7D">
      <w:pPr>
        <w:jc w:val="center"/>
        <w:divId w:val="1289387782"/>
        <w:rPr>
          <w:rFonts w:eastAsia="Times New Roman"/>
        </w:rPr>
      </w:pPr>
      <w:r>
        <w:rPr>
          <w:rFonts w:eastAsia="Times New Roman"/>
          <w:b/>
          <w:bCs/>
          <w:color w:val="000000"/>
          <w:sz w:val="20"/>
          <w:szCs w:val="20"/>
        </w:rPr>
        <w:t>CONSOLIDATED BALANCE SHEETS (UNAUDITED)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44"/>
        <w:gridCol w:w="5932"/>
        <w:gridCol w:w="39"/>
        <w:gridCol w:w="36"/>
        <w:gridCol w:w="36"/>
        <w:gridCol w:w="36"/>
        <w:gridCol w:w="101"/>
        <w:gridCol w:w="893"/>
        <w:gridCol w:w="36"/>
        <w:gridCol w:w="36"/>
        <w:gridCol w:w="36"/>
        <w:gridCol w:w="36"/>
        <w:gridCol w:w="101"/>
        <w:gridCol w:w="895"/>
        <w:gridCol w:w="36"/>
      </w:tblGrid>
      <w:tr w:rsidR="00000000" w14:paraId="25AF40DB" w14:textId="77777777">
        <w:trPr>
          <w:divId w:val="1622416306"/>
          <w:jc w:val="center"/>
        </w:trPr>
        <w:tc>
          <w:tcPr>
            <w:tcW w:w="50" w:type="pct"/>
            <w:vAlign w:val="center"/>
            <w:hideMark/>
          </w:tcPr>
          <w:p w14:paraId="6FA209C6" w14:textId="77777777" w:rsidR="00000000" w:rsidRDefault="00A10F7D">
            <w:pPr>
              <w:jc w:val="center"/>
              <w:rPr>
                <w:rFonts w:eastAsia="Times New Roman"/>
              </w:rPr>
            </w:pPr>
          </w:p>
        </w:tc>
        <w:tc>
          <w:tcPr>
            <w:tcW w:w="3598" w:type="pct"/>
            <w:vAlign w:val="center"/>
            <w:hideMark/>
          </w:tcPr>
          <w:p w14:paraId="365DD3FC" w14:textId="77777777" w:rsidR="00000000" w:rsidRDefault="00A10F7D">
            <w:pPr>
              <w:spacing w:after="100"/>
              <w:rPr>
                <w:rFonts w:eastAsia="Times New Roman"/>
                <w:sz w:val="20"/>
                <w:szCs w:val="20"/>
              </w:rPr>
            </w:pPr>
          </w:p>
        </w:tc>
        <w:tc>
          <w:tcPr>
            <w:tcW w:w="5" w:type="pct"/>
            <w:vAlign w:val="center"/>
            <w:hideMark/>
          </w:tcPr>
          <w:p w14:paraId="489A497B" w14:textId="77777777" w:rsidR="00000000" w:rsidRDefault="00A10F7D">
            <w:pPr>
              <w:spacing w:after="100"/>
              <w:rPr>
                <w:rFonts w:eastAsia="Times New Roman"/>
                <w:sz w:val="20"/>
                <w:szCs w:val="20"/>
              </w:rPr>
            </w:pPr>
          </w:p>
        </w:tc>
        <w:tc>
          <w:tcPr>
            <w:tcW w:w="5" w:type="pct"/>
            <w:vAlign w:val="center"/>
            <w:hideMark/>
          </w:tcPr>
          <w:p w14:paraId="6201D2D7" w14:textId="77777777" w:rsidR="00000000" w:rsidRDefault="00A10F7D">
            <w:pPr>
              <w:spacing w:after="100"/>
              <w:rPr>
                <w:rFonts w:eastAsia="Times New Roman"/>
                <w:sz w:val="20"/>
                <w:szCs w:val="20"/>
              </w:rPr>
            </w:pPr>
          </w:p>
        </w:tc>
        <w:tc>
          <w:tcPr>
            <w:tcW w:w="26" w:type="pct"/>
            <w:vAlign w:val="center"/>
            <w:hideMark/>
          </w:tcPr>
          <w:p w14:paraId="7B02762B" w14:textId="77777777" w:rsidR="00000000" w:rsidRDefault="00A10F7D">
            <w:pPr>
              <w:spacing w:after="100"/>
              <w:rPr>
                <w:rFonts w:eastAsia="Times New Roman"/>
                <w:sz w:val="20"/>
                <w:szCs w:val="20"/>
              </w:rPr>
            </w:pPr>
          </w:p>
        </w:tc>
        <w:tc>
          <w:tcPr>
            <w:tcW w:w="5" w:type="pct"/>
            <w:vAlign w:val="center"/>
            <w:hideMark/>
          </w:tcPr>
          <w:p w14:paraId="287C3753" w14:textId="77777777" w:rsidR="00000000" w:rsidRDefault="00A10F7D">
            <w:pPr>
              <w:spacing w:after="100"/>
              <w:rPr>
                <w:rFonts w:eastAsia="Times New Roman"/>
                <w:sz w:val="20"/>
                <w:szCs w:val="20"/>
              </w:rPr>
            </w:pPr>
          </w:p>
        </w:tc>
        <w:tc>
          <w:tcPr>
            <w:tcW w:w="50" w:type="pct"/>
            <w:vAlign w:val="center"/>
            <w:hideMark/>
          </w:tcPr>
          <w:p w14:paraId="40632D9D" w14:textId="77777777" w:rsidR="00000000" w:rsidRDefault="00A10F7D">
            <w:pPr>
              <w:spacing w:after="100"/>
              <w:rPr>
                <w:rFonts w:eastAsia="Times New Roman"/>
                <w:sz w:val="20"/>
                <w:szCs w:val="20"/>
              </w:rPr>
            </w:pPr>
          </w:p>
        </w:tc>
        <w:tc>
          <w:tcPr>
            <w:tcW w:w="581" w:type="pct"/>
            <w:vAlign w:val="center"/>
            <w:hideMark/>
          </w:tcPr>
          <w:p w14:paraId="37D9BE4C" w14:textId="77777777" w:rsidR="00000000" w:rsidRDefault="00A10F7D">
            <w:pPr>
              <w:spacing w:after="100"/>
              <w:rPr>
                <w:rFonts w:eastAsia="Times New Roman"/>
                <w:sz w:val="20"/>
                <w:szCs w:val="20"/>
              </w:rPr>
            </w:pPr>
          </w:p>
        </w:tc>
        <w:tc>
          <w:tcPr>
            <w:tcW w:w="5" w:type="pct"/>
            <w:vAlign w:val="center"/>
            <w:hideMark/>
          </w:tcPr>
          <w:p w14:paraId="3766306B" w14:textId="77777777" w:rsidR="00000000" w:rsidRDefault="00A10F7D">
            <w:pPr>
              <w:spacing w:after="100"/>
              <w:rPr>
                <w:rFonts w:eastAsia="Times New Roman"/>
                <w:sz w:val="20"/>
                <w:szCs w:val="20"/>
              </w:rPr>
            </w:pPr>
          </w:p>
        </w:tc>
        <w:tc>
          <w:tcPr>
            <w:tcW w:w="5" w:type="pct"/>
            <w:vAlign w:val="center"/>
            <w:hideMark/>
          </w:tcPr>
          <w:p w14:paraId="665C454C" w14:textId="77777777" w:rsidR="00000000" w:rsidRDefault="00A10F7D">
            <w:pPr>
              <w:spacing w:after="100"/>
              <w:rPr>
                <w:rFonts w:eastAsia="Times New Roman"/>
                <w:sz w:val="20"/>
                <w:szCs w:val="20"/>
              </w:rPr>
            </w:pPr>
          </w:p>
        </w:tc>
        <w:tc>
          <w:tcPr>
            <w:tcW w:w="26" w:type="pct"/>
            <w:vAlign w:val="center"/>
            <w:hideMark/>
          </w:tcPr>
          <w:p w14:paraId="7CDB58EF" w14:textId="77777777" w:rsidR="00000000" w:rsidRDefault="00A10F7D">
            <w:pPr>
              <w:spacing w:after="100"/>
              <w:rPr>
                <w:rFonts w:eastAsia="Times New Roman"/>
                <w:sz w:val="20"/>
                <w:szCs w:val="20"/>
              </w:rPr>
            </w:pPr>
          </w:p>
        </w:tc>
        <w:tc>
          <w:tcPr>
            <w:tcW w:w="5" w:type="pct"/>
            <w:vAlign w:val="center"/>
            <w:hideMark/>
          </w:tcPr>
          <w:p w14:paraId="05EFD159" w14:textId="77777777" w:rsidR="00000000" w:rsidRDefault="00A10F7D">
            <w:pPr>
              <w:spacing w:after="100"/>
              <w:rPr>
                <w:rFonts w:eastAsia="Times New Roman"/>
                <w:sz w:val="20"/>
                <w:szCs w:val="20"/>
              </w:rPr>
            </w:pPr>
          </w:p>
        </w:tc>
        <w:tc>
          <w:tcPr>
            <w:tcW w:w="50" w:type="pct"/>
            <w:vAlign w:val="center"/>
            <w:hideMark/>
          </w:tcPr>
          <w:p w14:paraId="5C3EF502" w14:textId="77777777" w:rsidR="00000000" w:rsidRDefault="00A10F7D">
            <w:pPr>
              <w:spacing w:after="100"/>
              <w:rPr>
                <w:rFonts w:eastAsia="Times New Roman"/>
                <w:sz w:val="20"/>
                <w:szCs w:val="20"/>
              </w:rPr>
            </w:pPr>
          </w:p>
        </w:tc>
        <w:tc>
          <w:tcPr>
            <w:tcW w:w="581" w:type="pct"/>
            <w:vAlign w:val="center"/>
            <w:hideMark/>
          </w:tcPr>
          <w:p w14:paraId="764A37F9" w14:textId="77777777" w:rsidR="00000000" w:rsidRDefault="00A10F7D">
            <w:pPr>
              <w:spacing w:after="100"/>
              <w:rPr>
                <w:rFonts w:eastAsia="Times New Roman"/>
                <w:sz w:val="20"/>
                <w:szCs w:val="20"/>
              </w:rPr>
            </w:pPr>
          </w:p>
        </w:tc>
        <w:tc>
          <w:tcPr>
            <w:tcW w:w="5" w:type="pct"/>
            <w:vAlign w:val="center"/>
            <w:hideMark/>
          </w:tcPr>
          <w:p w14:paraId="18523B07" w14:textId="77777777" w:rsidR="00000000" w:rsidRDefault="00A10F7D">
            <w:pPr>
              <w:spacing w:after="100"/>
              <w:rPr>
                <w:rFonts w:eastAsia="Times New Roman"/>
                <w:sz w:val="20"/>
                <w:szCs w:val="20"/>
              </w:rPr>
            </w:pPr>
          </w:p>
        </w:tc>
      </w:tr>
      <w:tr w:rsidR="00000000" w14:paraId="63960825" w14:textId="77777777">
        <w:trPr>
          <w:divId w:val="1622416306"/>
          <w:jc w:val="center"/>
        </w:trPr>
        <w:tc>
          <w:tcPr>
            <w:tcW w:w="0" w:type="auto"/>
            <w:gridSpan w:val="3"/>
            <w:tcMar>
              <w:top w:w="30" w:type="dxa"/>
              <w:left w:w="20" w:type="dxa"/>
              <w:bottom w:w="30" w:type="dxa"/>
              <w:right w:w="20" w:type="dxa"/>
            </w:tcMar>
            <w:vAlign w:val="bottom"/>
            <w:hideMark/>
          </w:tcPr>
          <w:p w14:paraId="4F57C5B5" w14:textId="77777777" w:rsidR="00000000" w:rsidRDefault="00A10F7D">
            <w:pPr>
              <w:spacing w:after="100"/>
              <w:rPr>
                <w:rFonts w:eastAsia="Times New Roman"/>
              </w:rPr>
            </w:pPr>
            <w:r>
              <w:rPr>
                <w:rFonts w:eastAsia="Times New Roman"/>
                <w:i/>
                <w:iCs/>
                <w:color w:val="000000"/>
                <w:sz w:val="16"/>
                <w:szCs w:val="16"/>
              </w:rPr>
              <w:t>(Dollars in millions, except per share-related data)</w:t>
            </w:r>
          </w:p>
        </w:tc>
        <w:tc>
          <w:tcPr>
            <w:tcW w:w="0" w:type="auto"/>
            <w:gridSpan w:val="3"/>
            <w:tcMar>
              <w:top w:w="0" w:type="dxa"/>
              <w:left w:w="20" w:type="dxa"/>
              <w:bottom w:w="0" w:type="dxa"/>
              <w:right w:w="20" w:type="dxa"/>
            </w:tcMar>
            <w:vAlign w:val="center"/>
            <w:hideMark/>
          </w:tcPr>
          <w:p w14:paraId="75489AC6" w14:textId="77777777" w:rsidR="00000000" w:rsidRDefault="00A10F7D">
            <w:pPr>
              <w:spacing w:after="100"/>
              <w:rPr>
                <w:rFonts w:eastAsia="Times New Roman"/>
              </w:rPr>
            </w:pPr>
          </w:p>
        </w:tc>
        <w:tc>
          <w:tcPr>
            <w:tcW w:w="0" w:type="auto"/>
            <w:gridSpan w:val="3"/>
            <w:tcMar>
              <w:top w:w="30" w:type="dxa"/>
              <w:left w:w="20" w:type="dxa"/>
              <w:bottom w:w="30" w:type="dxa"/>
              <w:right w:w="20" w:type="dxa"/>
            </w:tcMar>
            <w:vAlign w:val="bottom"/>
            <w:hideMark/>
          </w:tcPr>
          <w:p w14:paraId="7D669EF4" w14:textId="77777777" w:rsidR="00000000" w:rsidRDefault="00A10F7D">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14:paraId="64ECEEC0"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0901C2E" w14:textId="77777777" w:rsidR="00000000" w:rsidRDefault="00A10F7D">
            <w:pPr>
              <w:spacing w:after="100"/>
              <w:jc w:val="center"/>
              <w:rPr>
                <w:rFonts w:eastAsia="Times New Roman"/>
              </w:rPr>
            </w:pPr>
            <w:r>
              <w:rPr>
                <w:rFonts w:eastAsia="Times New Roman"/>
                <w:b/>
                <w:bCs/>
                <w:color w:val="000000"/>
                <w:sz w:val="16"/>
                <w:szCs w:val="16"/>
              </w:rPr>
              <w:t>December 31, 2021</w:t>
            </w:r>
          </w:p>
        </w:tc>
      </w:tr>
      <w:tr w:rsidR="00000000" w14:paraId="651B82D6" w14:textId="77777777">
        <w:trPr>
          <w:divId w:val="1622416306"/>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DC361F7" w14:textId="77777777" w:rsidR="00000000" w:rsidRDefault="00A10F7D">
            <w:pPr>
              <w:spacing w:after="100"/>
              <w:rPr>
                <w:rFonts w:eastAsia="Times New Roman"/>
              </w:rPr>
            </w:pPr>
            <w:r>
              <w:rPr>
                <w:rFonts w:eastAsia="Times New Roman"/>
                <w:b/>
                <w:bCs/>
                <w:color w:val="000000"/>
                <w:sz w:val="16"/>
                <w:szCs w:val="16"/>
              </w:rPr>
              <w:t>Assets:</w:t>
            </w:r>
          </w:p>
        </w:tc>
        <w:tc>
          <w:tcPr>
            <w:tcW w:w="0" w:type="auto"/>
            <w:gridSpan w:val="3"/>
            <w:shd w:val="clear" w:color="auto" w:fill="CCEEFF"/>
            <w:tcMar>
              <w:top w:w="0" w:type="dxa"/>
              <w:left w:w="20" w:type="dxa"/>
              <w:bottom w:w="0" w:type="dxa"/>
              <w:right w:w="20" w:type="dxa"/>
            </w:tcMar>
            <w:vAlign w:val="center"/>
            <w:hideMark/>
          </w:tcPr>
          <w:p w14:paraId="1B91F123"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8DC8C3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FC75F8"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469053" w14:textId="77777777" w:rsidR="00000000" w:rsidRDefault="00A10F7D">
            <w:pPr>
              <w:spacing w:after="100"/>
              <w:rPr>
                <w:rFonts w:eastAsia="Times New Roman"/>
                <w:sz w:val="20"/>
                <w:szCs w:val="20"/>
              </w:rPr>
            </w:pPr>
          </w:p>
        </w:tc>
      </w:tr>
      <w:tr w:rsidR="00000000" w14:paraId="518D8252" w14:textId="77777777">
        <w:trPr>
          <w:divId w:val="1622416306"/>
          <w:jc w:val="center"/>
        </w:trPr>
        <w:tc>
          <w:tcPr>
            <w:tcW w:w="0" w:type="auto"/>
            <w:gridSpan w:val="3"/>
            <w:shd w:val="clear" w:color="auto" w:fill="FFFFFF"/>
            <w:tcMar>
              <w:top w:w="30" w:type="dxa"/>
              <w:left w:w="20" w:type="dxa"/>
              <w:bottom w:w="30" w:type="dxa"/>
              <w:right w:w="20" w:type="dxa"/>
            </w:tcMar>
            <w:vAlign w:val="center"/>
            <w:hideMark/>
          </w:tcPr>
          <w:p w14:paraId="6B773EE8" w14:textId="77777777" w:rsidR="00000000" w:rsidRDefault="00A10F7D">
            <w:pPr>
              <w:spacing w:after="100"/>
              <w:rPr>
                <w:rFonts w:eastAsia="Times New Roman"/>
              </w:rPr>
            </w:pPr>
            <w:r>
              <w:rPr>
                <w:rFonts w:eastAsia="Times New Roman"/>
                <w:color w:val="000000"/>
                <w:sz w:val="16"/>
                <w:szCs w:val="16"/>
              </w:rPr>
              <w:t>Cash and cash equivalents:</w:t>
            </w:r>
          </w:p>
        </w:tc>
        <w:tc>
          <w:tcPr>
            <w:tcW w:w="0" w:type="auto"/>
            <w:gridSpan w:val="3"/>
            <w:shd w:val="clear" w:color="auto" w:fill="FFFFFF"/>
            <w:tcMar>
              <w:top w:w="0" w:type="dxa"/>
              <w:left w:w="20" w:type="dxa"/>
              <w:bottom w:w="0" w:type="dxa"/>
              <w:right w:w="20" w:type="dxa"/>
            </w:tcMar>
            <w:vAlign w:val="center"/>
            <w:hideMark/>
          </w:tcPr>
          <w:p w14:paraId="58B52B16"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42DEE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6E440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354B11" w14:textId="77777777" w:rsidR="00000000" w:rsidRDefault="00A10F7D">
            <w:pPr>
              <w:spacing w:after="100"/>
              <w:rPr>
                <w:rFonts w:eastAsia="Times New Roman"/>
                <w:sz w:val="20"/>
                <w:szCs w:val="20"/>
              </w:rPr>
            </w:pPr>
          </w:p>
        </w:tc>
      </w:tr>
      <w:tr w:rsidR="00000000" w14:paraId="5519C208" w14:textId="77777777">
        <w:trPr>
          <w:divId w:val="1622416306"/>
          <w:jc w:val="center"/>
        </w:trPr>
        <w:tc>
          <w:tcPr>
            <w:tcW w:w="0" w:type="auto"/>
            <w:gridSpan w:val="3"/>
            <w:shd w:val="clear" w:color="auto" w:fill="CCEEFF"/>
            <w:tcMar>
              <w:top w:w="30" w:type="dxa"/>
              <w:left w:w="245" w:type="dxa"/>
              <w:bottom w:w="30" w:type="dxa"/>
              <w:right w:w="20" w:type="dxa"/>
            </w:tcMar>
            <w:vAlign w:val="center"/>
            <w:hideMark/>
          </w:tcPr>
          <w:p w14:paraId="3CCD7801" w14:textId="77777777" w:rsidR="00000000" w:rsidRDefault="00A10F7D">
            <w:pPr>
              <w:spacing w:after="100"/>
              <w:rPr>
                <w:rFonts w:eastAsia="Times New Roman"/>
              </w:rPr>
            </w:pPr>
            <w:r>
              <w:rPr>
                <w:rFonts w:eastAsia="Times New Roman"/>
                <w:color w:val="000000"/>
                <w:sz w:val="16"/>
                <w:szCs w:val="16"/>
              </w:rPr>
              <w:t>Cash and due from banks</w:t>
            </w:r>
          </w:p>
        </w:tc>
        <w:tc>
          <w:tcPr>
            <w:tcW w:w="0" w:type="auto"/>
            <w:gridSpan w:val="3"/>
            <w:shd w:val="clear" w:color="auto" w:fill="CCEEFF"/>
            <w:tcMar>
              <w:top w:w="0" w:type="dxa"/>
              <w:left w:w="20" w:type="dxa"/>
              <w:bottom w:w="0" w:type="dxa"/>
              <w:right w:w="20" w:type="dxa"/>
            </w:tcMar>
            <w:vAlign w:val="center"/>
            <w:hideMark/>
          </w:tcPr>
          <w:p w14:paraId="3181A4A4" w14:textId="77777777" w:rsidR="00000000" w:rsidRDefault="00A10F7D">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5595FF18" w14:textId="77777777" w:rsidR="00000000" w:rsidRDefault="00A10F7D">
            <w:pPr>
              <w:spacing w:after="100"/>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14:paraId="76681B8D" w14:textId="77777777" w:rsidR="00000000" w:rsidRDefault="00A10F7D">
            <w:pPr>
              <w:spacing w:after="100"/>
              <w:jc w:val="right"/>
              <w:rPr>
                <w:rFonts w:eastAsia="Times New Roman"/>
              </w:rPr>
            </w:pPr>
            <w:r>
              <w:rPr>
                <w:rFonts w:eastAsia="Times New Roman"/>
                <w:b/>
                <w:bCs/>
                <w:color w:val="000000"/>
                <w:sz w:val="16"/>
                <w:szCs w:val="16"/>
              </w:rPr>
              <w:t>3,716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12F5D64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2A248D"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77C92F5A"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14:paraId="7C2A92E4" w14:textId="77777777" w:rsidR="00000000" w:rsidRDefault="00A10F7D">
            <w:pPr>
              <w:spacing w:after="100"/>
              <w:jc w:val="right"/>
              <w:rPr>
                <w:rFonts w:eastAsia="Times New Roman"/>
              </w:rPr>
            </w:pPr>
            <w:r>
              <w:rPr>
                <w:rFonts w:eastAsia="Times New Roman"/>
                <w:color w:val="000000"/>
                <w:sz w:val="16"/>
                <w:szCs w:val="16"/>
              </w:rPr>
              <w:t>4,164 </w:t>
            </w:r>
          </w:p>
        </w:tc>
        <w:tc>
          <w:tcPr>
            <w:tcW w:w="0" w:type="auto"/>
            <w:shd w:val="clear" w:color="auto" w:fill="CCEEFF"/>
            <w:tcMar>
              <w:top w:w="30" w:type="dxa"/>
              <w:left w:w="0" w:type="dxa"/>
              <w:bottom w:w="30" w:type="dxa"/>
              <w:right w:w="20" w:type="dxa"/>
            </w:tcMar>
            <w:vAlign w:val="center"/>
            <w:hideMark/>
          </w:tcPr>
          <w:p w14:paraId="08523722" w14:textId="77777777" w:rsidR="00000000" w:rsidRDefault="00A10F7D">
            <w:pPr>
              <w:spacing w:after="100"/>
              <w:jc w:val="right"/>
              <w:rPr>
                <w:rFonts w:eastAsia="Times New Roman"/>
              </w:rPr>
            </w:pPr>
          </w:p>
        </w:tc>
      </w:tr>
      <w:tr w:rsidR="00000000" w14:paraId="440DF058" w14:textId="77777777">
        <w:trPr>
          <w:divId w:val="1622416306"/>
          <w:jc w:val="center"/>
        </w:trPr>
        <w:tc>
          <w:tcPr>
            <w:tcW w:w="0" w:type="auto"/>
            <w:gridSpan w:val="3"/>
            <w:shd w:val="clear" w:color="auto" w:fill="FFFFFF"/>
            <w:tcMar>
              <w:top w:w="30" w:type="dxa"/>
              <w:left w:w="245" w:type="dxa"/>
              <w:bottom w:w="30" w:type="dxa"/>
              <w:right w:w="20" w:type="dxa"/>
            </w:tcMar>
            <w:vAlign w:val="center"/>
            <w:hideMark/>
          </w:tcPr>
          <w:p w14:paraId="58358CF7" w14:textId="77777777" w:rsidR="00000000" w:rsidRDefault="00A10F7D">
            <w:pPr>
              <w:spacing w:after="100"/>
              <w:rPr>
                <w:rFonts w:eastAsia="Times New Roman"/>
              </w:rPr>
            </w:pPr>
            <w:r>
              <w:rPr>
                <w:rFonts w:eastAsia="Times New Roman"/>
                <w:color w:val="000000"/>
                <w:sz w:val="16"/>
                <w:szCs w:val="16"/>
              </w:rPr>
              <w:t>Interest-bearing deposits and other short-term investments</w:t>
            </w:r>
          </w:p>
        </w:tc>
        <w:tc>
          <w:tcPr>
            <w:tcW w:w="0" w:type="auto"/>
            <w:gridSpan w:val="3"/>
            <w:shd w:val="clear" w:color="auto" w:fill="FFFFFF"/>
            <w:tcMar>
              <w:top w:w="0" w:type="dxa"/>
              <w:left w:w="20" w:type="dxa"/>
              <w:bottom w:w="0" w:type="dxa"/>
              <w:right w:w="20" w:type="dxa"/>
            </w:tcMar>
            <w:vAlign w:val="center"/>
            <w:hideMark/>
          </w:tcPr>
          <w:p w14:paraId="196DB454"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0ABB0C4" w14:textId="77777777" w:rsidR="00000000" w:rsidRDefault="00A10F7D">
            <w:pPr>
              <w:spacing w:after="100"/>
              <w:jc w:val="right"/>
              <w:rPr>
                <w:rFonts w:eastAsia="Times New Roman"/>
              </w:rPr>
            </w:pPr>
            <w:r>
              <w:rPr>
                <w:rFonts w:eastAsia="Times New Roman"/>
                <w:b/>
                <w:bCs/>
                <w:color w:val="000000"/>
                <w:sz w:val="16"/>
                <w:szCs w:val="16"/>
              </w:rPr>
              <w:t>21,176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5A9162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C3FD4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3D7A936" w14:textId="77777777" w:rsidR="00000000" w:rsidRDefault="00A10F7D">
            <w:pPr>
              <w:spacing w:after="100"/>
              <w:jc w:val="right"/>
              <w:rPr>
                <w:rFonts w:eastAsia="Times New Roman"/>
              </w:rPr>
            </w:pPr>
            <w:r>
              <w:rPr>
                <w:rFonts w:eastAsia="Times New Roman"/>
                <w:color w:val="000000"/>
                <w:sz w:val="16"/>
                <w:szCs w:val="16"/>
              </w:rPr>
              <w:t>17,582 </w:t>
            </w:r>
          </w:p>
        </w:tc>
        <w:tc>
          <w:tcPr>
            <w:tcW w:w="0" w:type="auto"/>
            <w:shd w:val="clear" w:color="auto" w:fill="FFFFFF"/>
            <w:tcMar>
              <w:top w:w="30" w:type="dxa"/>
              <w:left w:w="0" w:type="dxa"/>
              <w:bottom w:w="30" w:type="dxa"/>
              <w:right w:w="20" w:type="dxa"/>
            </w:tcMar>
            <w:vAlign w:val="center"/>
            <w:hideMark/>
          </w:tcPr>
          <w:p w14:paraId="63836D88" w14:textId="77777777" w:rsidR="00000000" w:rsidRDefault="00A10F7D">
            <w:pPr>
              <w:spacing w:after="100"/>
              <w:jc w:val="right"/>
              <w:rPr>
                <w:rFonts w:eastAsia="Times New Roman"/>
              </w:rPr>
            </w:pPr>
          </w:p>
        </w:tc>
      </w:tr>
      <w:tr w:rsidR="00000000" w14:paraId="00CE063C" w14:textId="77777777">
        <w:trPr>
          <w:divId w:val="1622416306"/>
          <w:jc w:val="center"/>
        </w:trPr>
        <w:tc>
          <w:tcPr>
            <w:tcW w:w="0" w:type="auto"/>
            <w:gridSpan w:val="3"/>
            <w:shd w:val="clear" w:color="auto" w:fill="CCEEFF"/>
            <w:tcMar>
              <w:top w:w="30" w:type="dxa"/>
              <w:left w:w="20" w:type="dxa"/>
              <w:bottom w:w="30" w:type="dxa"/>
              <w:right w:w="20" w:type="dxa"/>
            </w:tcMar>
            <w:vAlign w:val="center"/>
            <w:hideMark/>
          </w:tcPr>
          <w:p w14:paraId="65CA360F" w14:textId="77777777" w:rsidR="00000000" w:rsidRDefault="00A10F7D">
            <w:pPr>
              <w:spacing w:after="100"/>
              <w:rPr>
                <w:rFonts w:eastAsia="Times New Roman"/>
              </w:rPr>
            </w:pPr>
            <w:r>
              <w:rPr>
                <w:rFonts w:eastAsia="Times New Roman"/>
                <w:color w:val="000000"/>
                <w:sz w:val="16"/>
                <w:szCs w:val="16"/>
              </w:rPr>
              <w:t>Total cash and cash equivalents</w:t>
            </w:r>
          </w:p>
        </w:tc>
        <w:tc>
          <w:tcPr>
            <w:tcW w:w="0" w:type="auto"/>
            <w:gridSpan w:val="3"/>
            <w:shd w:val="clear" w:color="auto" w:fill="CCEEFF"/>
            <w:tcMar>
              <w:top w:w="0" w:type="dxa"/>
              <w:left w:w="20" w:type="dxa"/>
              <w:bottom w:w="0" w:type="dxa"/>
              <w:right w:w="20" w:type="dxa"/>
            </w:tcMar>
            <w:vAlign w:val="center"/>
            <w:hideMark/>
          </w:tcPr>
          <w:p w14:paraId="1988D257"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0FA14DF" w14:textId="77777777" w:rsidR="00000000" w:rsidRDefault="00A10F7D">
            <w:pPr>
              <w:spacing w:after="100"/>
              <w:jc w:val="right"/>
              <w:rPr>
                <w:rFonts w:eastAsia="Times New Roman"/>
              </w:rPr>
            </w:pPr>
            <w:r>
              <w:rPr>
                <w:rFonts w:eastAsia="Times New Roman"/>
                <w:b/>
                <w:bCs/>
                <w:color w:val="000000"/>
                <w:sz w:val="16"/>
                <w:szCs w:val="16"/>
              </w:rPr>
              <w:t>24,892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4FF6A8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A5B93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1C06C52" w14:textId="77777777" w:rsidR="00000000" w:rsidRDefault="00A10F7D">
            <w:pPr>
              <w:spacing w:after="100"/>
              <w:jc w:val="right"/>
              <w:rPr>
                <w:rFonts w:eastAsia="Times New Roman"/>
              </w:rPr>
            </w:pPr>
            <w:r>
              <w:rPr>
                <w:rFonts w:eastAsia="Times New Roman"/>
                <w:color w:val="000000"/>
                <w:sz w:val="16"/>
                <w:szCs w:val="16"/>
              </w:rPr>
              <w:t>21,746 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E0855BC" w14:textId="77777777" w:rsidR="00000000" w:rsidRDefault="00A10F7D">
            <w:pPr>
              <w:spacing w:after="100"/>
              <w:jc w:val="right"/>
              <w:rPr>
                <w:rFonts w:eastAsia="Times New Roman"/>
              </w:rPr>
            </w:pPr>
          </w:p>
        </w:tc>
      </w:tr>
      <w:tr w:rsidR="00000000" w14:paraId="4ED6861F" w14:textId="77777777">
        <w:trPr>
          <w:divId w:val="1622416306"/>
          <w:jc w:val="center"/>
        </w:trPr>
        <w:tc>
          <w:tcPr>
            <w:tcW w:w="0" w:type="auto"/>
            <w:gridSpan w:val="3"/>
            <w:shd w:val="clear" w:color="auto" w:fill="FFFFFF"/>
            <w:tcMar>
              <w:top w:w="30" w:type="dxa"/>
              <w:left w:w="20" w:type="dxa"/>
              <w:bottom w:w="30" w:type="dxa"/>
              <w:right w:w="20" w:type="dxa"/>
            </w:tcMar>
            <w:vAlign w:val="center"/>
            <w:hideMark/>
          </w:tcPr>
          <w:p w14:paraId="7AD1E5B7" w14:textId="77777777" w:rsidR="00000000" w:rsidRDefault="00A10F7D">
            <w:pPr>
              <w:spacing w:after="100"/>
              <w:rPr>
                <w:rFonts w:eastAsia="Times New Roman"/>
              </w:rPr>
            </w:pPr>
            <w:r>
              <w:rPr>
                <w:rFonts w:eastAsia="Times New Roman"/>
                <w:color w:val="000000"/>
                <w:sz w:val="16"/>
                <w:szCs w:val="16"/>
              </w:rPr>
              <w:t>Restricted cash for securitization investors</w:t>
            </w:r>
          </w:p>
        </w:tc>
        <w:tc>
          <w:tcPr>
            <w:tcW w:w="0" w:type="auto"/>
            <w:gridSpan w:val="3"/>
            <w:shd w:val="clear" w:color="auto" w:fill="FFFFFF"/>
            <w:tcMar>
              <w:top w:w="0" w:type="dxa"/>
              <w:left w:w="20" w:type="dxa"/>
              <w:bottom w:w="0" w:type="dxa"/>
              <w:right w:w="20" w:type="dxa"/>
            </w:tcMar>
            <w:vAlign w:val="center"/>
            <w:hideMark/>
          </w:tcPr>
          <w:p w14:paraId="616686FB"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55526F9" w14:textId="77777777" w:rsidR="00000000" w:rsidRDefault="00A10F7D">
            <w:pPr>
              <w:spacing w:after="100"/>
              <w:jc w:val="right"/>
              <w:rPr>
                <w:rFonts w:eastAsia="Times New Roman"/>
              </w:rPr>
            </w:pPr>
            <w:r>
              <w:rPr>
                <w:rFonts w:eastAsia="Times New Roman"/>
                <w:b/>
                <w:bCs/>
                <w:color w:val="000000"/>
                <w:sz w:val="16"/>
                <w:szCs w:val="16"/>
              </w:rPr>
              <w:t>399</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EC4E57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A4CDB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775C9FE" w14:textId="77777777" w:rsidR="00000000" w:rsidRDefault="00A10F7D">
            <w:pPr>
              <w:spacing w:after="100"/>
              <w:jc w:val="right"/>
              <w:rPr>
                <w:rFonts w:eastAsia="Times New Roman"/>
              </w:rPr>
            </w:pPr>
            <w:r>
              <w:rPr>
                <w:rFonts w:eastAsia="Times New Roman"/>
                <w:color w:val="000000"/>
                <w:sz w:val="16"/>
                <w:szCs w:val="16"/>
              </w:rPr>
              <w:t>308 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CD2D231" w14:textId="77777777" w:rsidR="00000000" w:rsidRDefault="00A10F7D">
            <w:pPr>
              <w:spacing w:after="100"/>
              <w:jc w:val="right"/>
              <w:rPr>
                <w:rFonts w:eastAsia="Times New Roman"/>
              </w:rPr>
            </w:pPr>
          </w:p>
        </w:tc>
      </w:tr>
      <w:tr w:rsidR="00000000" w14:paraId="16E114B1" w14:textId="77777777">
        <w:trPr>
          <w:divId w:val="1622416306"/>
          <w:jc w:val="center"/>
        </w:trPr>
        <w:tc>
          <w:tcPr>
            <w:tcW w:w="0" w:type="auto"/>
            <w:gridSpan w:val="3"/>
            <w:shd w:val="clear" w:color="auto" w:fill="CCEEFF"/>
            <w:tcMar>
              <w:top w:w="30" w:type="dxa"/>
              <w:left w:w="20" w:type="dxa"/>
              <w:bottom w:w="30" w:type="dxa"/>
              <w:right w:w="20" w:type="dxa"/>
            </w:tcMar>
            <w:vAlign w:val="center"/>
            <w:hideMark/>
          </w:tcPr>
          <w:p w14:paraId="16E42623" w14:textId="77777777" w:rsidR="00000000" w:rsidRDefault="00A10F7D">
            <w:pPr>
              <w:spacing w:after="100"/>
              <w:divId w:val="767701685"/>
              <w:rPr>
                <w:rFonts w:eastAsia="Times New Roman"/>
              </w:rPr>
            </w:pPr>
            <w:r>
              <w:rPr>
                <w:rFonts w:eastAsia="Times New Roman"/>
                <w:color w:val="000000"/>
                <w:sz w:val="16"/>
                <w:szCs w:val="16"/>
              </w:rPr>
              <w:t>Securities available for sale (amortized cost of $86.1 billion and $94.9 billion and allowance for credit losses of $4 million and $1 million as of September 30, 2022 and December 31, 2021, respectively)</w:t>
            </w:r>
          </w:p>
        </w:tc>
        <w:tc>
          <w:tcPr>
            <w:tcW w:w="0" w:type="auto"/>
            <w:gridSpan w:val="3"/>
            <w:shd w:val="clear" w:color="auto" w:fill="CCEEFF"/>
            <w:tcMar>
              <w:top w:w="0" w:type="dxa"/>
              <w:left w:w="20" w:type="dxa"/>
              <w:bottom w:w="0" w:type="dxa"/>
              <w:right w:w="20" w:type="dxa"/>
            </w:tcMar>
            <w:vAlign w:val="center"/>
            <w:hideMark/>
          </w:tcPr>
          <w:p w14:paraId="4997BC25"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D19B074" w14:textId="77777777" w:rsidR="00000000" w:rsidRDefault="00A10F7D">
            <w:pPr>
              <w:spacing w:after="100"/>
              <w:jc w:val="right"/>
              <w:rPr>
                <w:rFonts w:eastAsia="Times New Roman"/>
              </w:rPr>
            </w:pPr>
            <w:r>
              <w:rPr>
                <w:rFonts w:eastAsia="Times New Roman"/>
                <w:b/>
                <w:bCs/>
                <w:color w:val="000000"/>
                <w:sz w:val="16"/>
                <w:szCs w:val="16"/>
              </w:rPr>
              <w:t>75,303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D934A4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94599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3E7FC7" w14:textId="77777777" w:rsidR="00000000" w:rsidRDefault="00A10F7D">
            <w:pPr>
              <w:spacing w:after="100"/>
              <w:jc w:val="right"/>
              <w:rPr>
                <w:rFonts w:eastAsia="Times New Roman"/>
              </w:rPr>
            </w:pPr>
            <w:r>
              <w:rPr>
                <w:rFonts w:eastAsia="Times New Roman"/>
                <w:color w:val="000000"/>
                <w:sz w:val="16"/>
                <w:szCs w:val="16"/>
              </w:rPr>
              <w:t>95,261 </w:t>
            </w:r>
          </w:p>
        </w:tc>
        <w:tc>
          <w:tcPr>
            <w:tcW w:w="0" w:type="auto"/>
            <w:shd w:val="clear" w:color="auto" w:fill="CCEEFF"/>
            <w:tcMar>
              <w:top w:w="30" w:type="dxa"/>
              <w:left w:w="0" w:type="dxa"/>
              <w:bottom w:w="30" w:type="dxa"/>
              <w:right w:w="20" w:type="dxa"/>
            </w:tcMar>
            <w:vAlign w:val="bottom"/>
            <w:hideMark/>
          </w:tcPr>
          <w:p w14:paraId="3CB8C16C" w14:textId="77777777" w:rsidR="00000000" w:rsidRDefault="00A10F7D">
            <w:pPr>
              <w:spacing w:after="100"/>
              <w:jc w:val="right"/>
              <w:rPr>
                <w:rFonts w:eastAsia="Times New Roman"/>
              </w:rPr>
            </w:pPr>
          </w:p>
        </w:tc>
      </w:tr>
      <w:tr w:rsidR="00000000" w14:paraId="37D2EC37" w14:textId="77777777">
        <w:trPr>
          <w:divId w:val="1622416306"/>
          <w:jc w:val="center"/>
        </w:trPr>
        <w:tc>
          <w:tcPr>
            <w:tcW w:w="0" w:type="auto"/>
            <w:gridSpan w:val="3"/>
            <w:shd w:val="clear" w:color="auto" w:fill="FFFFFF"/>
            <w:tcMar>
              <w:top w:w="30" w:type="dxa"/>
              <w:left w:w="20" w:type="dxa"/>
              <w:bottom w:w="30" w:type="dxa"/>
              <w:right w:w="20" w:type="dxa"/>
            </w:tcMar>
            <w:vAlign w:val="center"/>
            <w:hideMark/>
          </w:tcPr>
          <w:p w14:paraId="53E39694" w14:textId="77777777" w:rsidR="00000000" w:rsidRDefault="00A10F7D">
            <w:pPr>
              <w:spacing w:after="100"/>
              <w:rPr>
                <w:rFonts w:eastAsia="Times New Roman"/>
              </w:rPr>
            </w:pPr>
            <w:r>
              <w:rPr>
                <w:rFonts w:eastAsia="Times New Roman"/>
                <w:color w:val="000000"/>
                <w:sz w:val="16"/>
                <w:szCs w:val="16"/>
              </w:rPr>
              <w:t>Loans held for investment:</w:t>
            </w:r>
          </w:p>
        </w:tc>
        <w:tc>
          <w:tcPr>
            <w:tcW w:w="0" w:type="auto"/>
            <w:gridSpan w:val="3"/>
            <w:shd w:val="clear" w:color="auto" w:fill="FFFFFF"/>
            <w:tcMar>
              <w:top w:w="0" w:type="dxa"/>
              <w:left w:w="20" w:type="dxa"/>
              <w:bottom w:w="0" w:type="dxa"/>
              <w:right w:w="20" w:type="dxa"/>
            </w:tcMar>
            <w:vAlign w:val="center"/>
            <w:hideMark/>
          </w:tcPr>
          <w:p w14:paraId="5D148228"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D222E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92DB9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FF865F" w14:textId="77777777" w:rsidR="00000000" w:rsidRDefault="00A10F7D">
            <w:pPr>
              <w:spacing w:after="100"/>
              <w:rPr>
                <w:rFonts w:eastAsia="Times New Roman"/>
                <w:sz w:val="20"/>
                <w:szCs w:val="20"/>
              </w:rPr>
            </w:pPr>
          </w:p>
        </w:tc>
      </w:tr>
      <w:tr w:rsidR="00000000" w14:paraId="62F1D448" w14:textId="77777777">
        <w:trPr>
          <w:divId w:val="1622416306"/>
          <w:jc w:val="center"/>
        </w:trPr>
        <w:tc>
          <w:tcPr>
            <w:tcW w:w="0" w:type="auto"/>
            <w:gridSpan w:val="3"/>
            <w:shd w:val="clear" w:color="auto" w:fill="CCEEFF"/>
            <w:tcMar>
              <w:top w:w="30" w:type="dxa"/>
              <w:left w:w="245" w:type="dxa"/>
              <w:bottom w:w="30" w:type="dxa"/>
              <w:right w:w="20" w:type="dxa"/>
            </w:tcMar>
            <w:vAlign w:val="center"/>
            <w:hideMark/>
          </w:tcPr>
          <w:p w14:paraId="31BCBDA4" w14:textId="77777777" w:rsidR="00000000" w:rsidRDefault="00A10F7D">
            <w:pPr>
              <w:spacing w:after="100"/>
              <w:rPr>
                <w:rFonts w:eastAsia="Times New Roman"/>
              </w:rPr>
            </w:pPr>
            <w:r>
              <w:rPr>
                <w:rFonts w:eastAsia="Times New Roman"/>
                <w:color w:val="000000"/>
                <w:sz w:val="16"/>
                <w:szCs w:val="16"/>
              </w:rPr>
              <w:t>Unsecuritized loans held for investment</w:t>
            </w:r>
          </w:p>
        </w:tc>
        <w:tc>
          <w:tcPr>
            <w:tcW w:w="0" w:type="auto"/>
            <w:gridSpan w:val="3"/>
            <w:shd w:val="clear" w:color="auto" w:fill="CCEEFF"/>
            <w:tcMar>
              <w:top w:w="0" w:type="dxa"/>
              <w:left w:w="20" w:type="dxa"/>
              <w:bottom w:w="0" w:type="dxa"/>
              <w:right w:w="20" w:type="dxa"/>
            </w:tcMar>
            <w:vAlign w:val="center"/>
            <w:hideMark/>
          </w:tcPr>
          <w:p w14:paraId="30C4173E"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DBC771E" w14:textId="77777777" w:rsidR="00000000" w:rsidRDefault="00A10F7D">
            <w:pPr>
              <w:spacing w:after="100"/>
              <w:jc w:val="right"/>
              <w:rPr>
                <w:rFonts w:eastAsia="Times New Roman"/>
              </w:rPr>
            </w:pPr>
            <w:r>
              <w:rPr>
                <w:rFonts w:eastAsia="Times New Roman"/>
                <w:b/>
                <w:bCs/>
                <w:color w:val="000000"/>
                <w:sz w:val="16"/>
                <w:szCs w:val="16"/>
              </w:rPr>
              <w:t>277,576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7232B2A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FDB5E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938EA30" w14:textId="77777777" w:rsidR="00000000" w:rsidRDefault="00A10F7D">
            <w:pPr>
              <w:spacing w:after="100"/>
              <w:jc w:val="right"/>
              <w:rPr>
                <w:rFonts w:eastAsia="Times New Roman"/>
              </w:rPr>
            </w:pPr>
            <w:r>
              <w:rPr>
                <w:rFonts w:eastAsia="Times New Roman"/>
                <w:color w:val="000000"/>
                <w:sz w:val="16"/>
                <w:szCs w:val="16"/>
              </w:rPr>
              <w:t>252,468 </w:t>
            </w:r>
          </w:p>
        </w:tc>
        <w:tc>
          <w:tcPr>
            <w:tcW w:w="0" w:type="auto"/>
            <w:shd w:val="clear" w:color="auto" w:fill="CCEEFF"/>
            <w:tcMar>
              <w:top w:w="30" w:type="dxa"/>
              <w:left w:w="0" w:type="dxa"/>
              <w:bottom w:w="30" w:type="dxa"/>
              <w:right w:w="20" w:type="dxa"/>
            </w:tcMar>
            <w:vAlign w:val="center"/>
            <w:hideMark/>
          </w:tcPr>
          <w:p w14:paraId="077D09E9" w14:textId="77777777" w:rsidR="00000000" w:rsidRDefault="00A10F7D">
            <w:pPr>
              <w:spacing w:after="100"/>
              <w:jc w:val="right"/>
              <w:rPr>
                <w:rFonts w:eastAsia="Times New Roman"/>
              </w:rPr>
            </w:pPr>
          </w:p>
        </w:tc>
      </w:tr>
      <w:tr w:rsidR="00000000" w14:paraId="5566B3BF" w14:textId="77777777">
        <w:trPr>
          <w:divId w:val="1622416306"/>
          <w:jc w:val="center"/>
        </w:trPr>
        <w:tc>
          <w:tcPr>
            <w:tcW w:w="0" w:type="auto"/>
            <w:gridSpan w:val="3"/>
            <w:shd w:val="clear" w:color="auto" w:fill="FFFFFF"/>
            <w:tcMar>
              <w:top w:w="30" w:type="dxa"/>
              <w:left w:w="245" w:type="dxa"/>
              <w:bottom w:w="30" w:type="dxa"/>
              <w:right w:w="20" w:type="dxa"/>
            </w:tcMar>
            <w:vAlign w:val="center"/>
            <w:hideMark/>
          </w:tcPr>
          <w:p w14:paraId="7269C78A" w14:textId="77777777" w:rsidR="00000000" w:rsidRDefault="00A10F7D">
            <w:pPr>
              <w:spacing w:after="100"/>
              <w:rPr>
                <w:rFonts w:eastAsia="Times New Roman"/>
              </w:rPr>
            </w:pPr>
            <w:r>
              <w:rPr>
                <w:rFonts w:eastAsia="Times New Roman"/>
                <w:color w:val="000000"/>
                <w:sz w:val="16"/>
                <w:szCs w:val="16"/>
              </w:rPr>
              <w:t>Loans held in consolidated trusts</w:t>
            </w:r>
          </w:p>
        </w:tc>
        <w:tc>
          <w:tcPr>
            <w:tcW w:w="0" w:type="auto"/>
            <w:gridSpan w:val="3"/>
            <w:shd w:val="clear" w:color="auto" w:fill="FFFFFF"/>
            <w:tcMar>
              <w:top w:w="0" w:type="dxa"/>
              <w:left w:w="20" w:type="dxa"/>
              <w:bottom w:w="0" w:type="dxa"/>
              <w:right w:w="20" w:type="dxa"/>
            </w:tcMar>
            <w:vAlign w:val="center"/>
            <w:hideMark/>
          </w:tcPr>
          <w:p w14:paraId="5F18DCDC"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7DDDB22" w14:textId="77777777" w:rsidR="00000000" w:rsidRDefault="00A10F7D">
            <w:pPr>
              <w:spacing w:after="100"/>
              <w:jc w:val="right"/>
              <w:rPr>
                <w:rFonts w:eastAsia="Times New Roman"/>
              </w:rPr>
            </w:pPr>
            <w:r>
              <w:rPr>
                <w:rFonts w:eastAsia="Times New Roman"/>
                <w:b/>
                <w:bCs/>
                <w:color w:val="000000"/>
                <w:sz w:val="16"/>
                <w:szCs w:val="16"/>
              </w:rPr>
              <w:t>26,367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52C80D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56A71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25617F7" w14:textId="77777777" w:rsidR="00000000" w:rsidRDefault="00A10F7D">
            <w:pPr>
              <w:spacing w:after="100"/>
              <w:jc w:val="right"/>
              <w:rPr>
                <w:rFonts w:eastAsia="Times New Roman"/>
              </w:rPr>
            </w:pPr>
            <w:r>
              <w:rPr>
                <w:rFonts w:eastAsia="Times New Roman"/>
                <w:color w:val="000000"/>
                <w:sz w:val="16"/>
                <w:szCs w:val="16"/>
              </w:rPr>
              <w:t>24,872 </w:t>
            </w:r>
          </w:p>
        </w:tc>
        <w:tc>
          <w:tcPr>
            <w:tcW w:w="0" w:type="auto"/>
            <w:shd w:val="clear" w:color="auto" w:fill="FFFFFF"/>
            <w:tcMar>
              <w:top w:w="30" w:type="dxa"/>
              <w:left w:w="0" w:type="dxa"/>
              <w:bottom w:w="30" w:type="dxa"/>
              <w:right w:w="20" w:type="dxa"/>
            </w:tcMar>
            <w:vAlign w:val="center"/>
            <w:hideMark/>
          </w:tcPr>
          <w:p w14:paraId="1BE2586B" w14:textId="77777777" w:rsidR="00000000" w:rsidRDefault="00A10F7D">
            <w:pPr>
              <w:spacing w:after="100"/>
              <w:jc w:val="right"/>
              <w:rPr>
                <w:rFonts w:eastAsia="Times New Roman"/>
              </w:rPr>
            </w:pPr>
          </w:p>
        </w:tc>
      </w:tr>
      <w:tr w:rsidR="00000000" w14:paraId="06236A39" w14:textId="77777777">
        <w:trPr>
          <w:divId w:val="1622416306"/>
          <w:jc w:val="center"/>
        </w:trPr>
        <w:tc>
          <w:tcPr>
            <w:tcW w:w="0" w:type="auto"/>
            <w:gridSpan w:val="3"/>
            <w:shd w:val="clear" w:color="auto" w:fill="CCEEFF"/>
            <w:tcMar>
              <w:top w:w="30" w:type="dxa"/>
              <w:left w:w="20" w:type="dxa"/>
              <w:bottom w:w="30" w:type="dxa"/>
              <w:right w:w="20" w:type="dxa"/>
            </w:tcMar>
            <w:vAlign w:val="center"/>
            <w:hideMark/>
          </w:tcPr>
          <w:p w14:paraId="600A8D09" w14:textId="77777777" w:rsidR="00000000" w:rsidRDefault="00A10F7D">
            <w:pPr>
              <w:spacing w:after="100"/>
              <w:rPr>
                <w:rFonts w:eastAsia="Times New Roman"/>
              </w:rPr>
            </w:pPr>
            <w:r>
              <w:rPr>
                <w:rFonts w:eastAsia="Times New Roman"/>
                <w:color w:val="000000"/>
                <w:sz w:val="16"/>
                <w:szCs w:val="16"/>
              </w:rPr>
              <w:t>Total loans held for investment</w:t>
            </w:r>
          </w:p>
        </w:tc>
        <w:tc>
          <w:tcPr>
            <w:tcW w:w="0" w:type="auto"/>
            <w:gridSpan w:val="3"/>
            <w:shd w:val="clear" w:color="auto" w:fill="CCEEFF"/>
            <w:tcMar>
              <w:top w:w="0" w:type="dxa"/>
              <w:left w:w="20" w:type="dxa"/>
              <w:bottom w:w="0" w:type="dxa"/>
              <w:right w:w="20" w:type="dxa"/>
            </w:tcMar>
            <w:vAlign w:val="center"/>
            <w:hideMark/>
          </w:tcPr>
          <w:p w14:paraId="0FD18CA1"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50CC7B7" w14:textId="77777777" w:rsidR="00000000" w:rsidRDefault="00A10F7D">
            <w:pPr>
              <w:spacing w:after="100"/>
              <w:jc w:val="right"/>
              <w:rPr>
                <w:rFonts w:eastAsia="Times New Roman"/>
              </w:rPr>
            </w:pPr>
            <w:r>
              <w:rPr>
                <w:rFonts w:eastAsia="Times New Roman"/>
                <w:b/>
                <w:bCs/>
                <w:color w:val="000000"/>
                <w:sz w:val="16"/>
                <w:szCs w:val="16"/>
              </w:rPr>
              <w:t>303,943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6569F6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2E303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AFCD393" w14:textId="77777777" w:rsidR="00000000" w:rsidRDefault="00A10F7D">
            <w:pPr>
              <w:spacing w:after="100"/>
              <w:jc w:val="right"/>
              <w:rPr>
                <w:rFonts w:eastAsia="Times New Roman"/>
              </w:rPr>
            </w:pPr>
            <w:r>
              <w:rPr>
                <w:rFonts w:eastAsia="Times New Roman"/>
                <w:color w:val="000000"/>
                <w:sz w:val="16"/>
                <w:szCs w:val="16"/>
              </w:rPr>
              <w:t>277,340 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04D7237" w14:textId="77777777" w:rsidR="00000000" w:rsidRDefault="00A10F7D">
            <w:pPr>
              <w:spacing w:after="100"/>
              <w:jc w:val="right"/>
              <w:rPr>
                <w:rFonts w:eastAsia="Times New Roman"/>
              </w:rPr>
            </w:pPr>
          </w:p>
        </w:tc>
      </w:tr>
      <w:tr w:rsidR="00000000" w14:paraId="559BD741" w14:textId="77777777">
        <w:trPr>
          <w:divId w:val="1622416306"/>
          <w:jc w:val="center"/>
        </w:trPr>
        <w:tc>
          <w:tcPr>
            <w:tcW w:w="0" w:type="auto"/>
            <w:gridSpan w:val="3"/>
            <w:shd w:val="clear" w:color="auto" w:fill="FFFFFF"/>
            <w:tcMar>
              <w:top w:w="30" w:type="dxa"/>
              <w:left w:w="245" w:type="dxa"/>
              <w:bottom w:w="30" w:type="dxa"/>
              <w:right w:w="20" w:type="dxa"/>
            </w:tcMar>
            <w:vAlign w:val="center"/>
            <w:hideMark/>
          </w:tcPr>
          <w:p w14:paraId="17AEAFB4" w14:textId="77777777" w:rsidR="00000000" w:rsidRDefault="00A10F7D">
            <w:pPr>
              <w:spacing w:after="100"/>
              <w:rPr>
                <w:rFonts w:eastAsia="Times New Roman"/>
              </w:rPr>
            </w:pPr>
            <w:r>
              <w:rPr>
                <w:rFonts w:eastAsia="Times New Roman"/>
                <w:color w:val="000000"/>
                <w:sz w:val="16"/>
                <w:szCs w:val="16"/>
              </w:rPr>
              <w:t>Allowance for credit losses</w:t>
            </w:r>
          </w:p>
        </w:tc>
        <w:tc>
          <w:tcPr>
            <w:tcW w:w="0" w:type="auto"/>
            <w:gridSpan w:val="3"/>
            <w:shd w:val="clear" w:color="auto" w:fill="FFFFFF"/>
            <w:tcMar>
              <w:top w:w="0" w:type="dxa"/>
              <w:left w:w="20" w:type="dxa"/>
              <w:bottom w:w="0" w:type="dxa"/>
              <w:right w:w="20" w:type="dxa"/>
            </w:tcMar>
            <w:vAlign w:val="center"/>
            <w:hideMark/>
          </w:tcPr>
          <w:p w14:paraId="23973933"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B7A24D4" w14:textId="77777777" w:rsidR="00000000" w:rsidRDefault="00A10F7D">
            <w:pPr>
              <w:spacing w:after="100"/>
              <w:jc w:val="right"/>
              <w:rPr>
                <w:rFonts w:eastAsia="Times New Roman"/>
              </w:rPr>
            </w:pPr>
            <w:r>
              <w:rPr>
                <w:rFonts w:eastAsia="Times New Roman"/>
                <w:b/>
                <w:bCs/>
                <w:color w:val="000000"/>
                <w:sz w:val="16"/>
                <w:szCs w:val="16"/>
              </w:rPr>
              <w:t>(12,209)</w:t>
            </w:r>
          </w:p>
        </w:tc>
        <w:tc>
          <w:tcPr>
            <w:tcW w:w="0" w:type="auto"/>
            <w:shd w:val="clear" w:color="auto" w:fill="FFFFFF"/>
            <w:tcMar>
              <w:top w:w="30" w:type="dxa"/>
              <w:left w:w="0" w:type="dxa"/>
              <w:bottom w:w="30" w:type="dxa"/>
              <w:right w:w="20" w:type="dxa"/>
            </w:tcMar>
            <w:vAlign w:val="center"/>
            <w:hideMark/>
          </w:tcPr>
          <w:p w14:paraId="17E3C7E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7908E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656E519" w14:textId="77777777" w:rsidR="00000000" w:rsidRDefault="00A10F7D">
            <w:pPr>
              <w:spacing w:after="100"/>
              <w:jc w:val="right"/>
              <w:rPr>
                <w:rFonts w:eastAsia="Times New Roman"/>
              </w:rPr>
            </w:pPr>
            <w:r>
              <w:rPr>
                <w:rFonts w:eastAsia="Times New Roman"/>
                <w:color w:val="000000"/>
                <w:sz w:val="16"/>
                <w:szCs w:val="16"/>
              </w:rPr>
              <w:t>(11,430)</w:t>
            </w:r>
          </w:p>
        </w:tc>
        <w:tc>
          <w:tcPr>
            <w:tcW w:w="0" w:type="auto"/>
            <w:shd w:val="clear" w:color="auto" w:fill="FFFFFF"/>
            <w:tcMar>
              <w:top w:w="30" w:type="dxa"/>
              <w:left w:w="0" w:type="dxa"/>
              <w:bottom w:w="30" w:type="dxa"/>
              <w:right w:w="20" w:type="dxa"/>
            </w:tcMar>
            <w:vAlign w:val="center"/>
            <w:hideMark/>
          </w:tcPr>
          <w:p w14:paraId="7E9FDADA" w14:textId="77777777" w:rsidR="00000000" w:rsidRDefault="00A10F7D">
            <w:pPr>
              <w:spacing w:after="100"/>
              <w:jc w:val="right"/>
              <w:rPr>
                <w:rFonts w:eastAsia="Times New Roman"/>
              </w:rPr>
            </w:pPr>
          </w:p>
        </w:tc>
      </w:tr>
      <w:tr w:rsidR="00000000" w14:paraId="1E43FA72" w14:textId="77777777">
        <w:trPr>
          <w:divId w:val="1622416306"/>
          <w:jc w:val="center"/>
        </w:trPr>
        <w:tc>
          <w:tcPr>
            <w:tcW w:w="0" w:type="auto"/>
            <w:gridSpan w:val="3"/>
            <w:shd w:val="clear" w:color="auto" w:fill="CCEEFF"/>
            <w:tcMar>
              <w:top w:w="30" w:type="dxa"/>
              <w:left w:w="20" w:type="dxa"/>
              <w:bottom w:w="30" w:type="dxa"/>
              <w:right w:w="20" w:type="dxa"/>
            </w:tcMar>
            <w:vAlign w:val="center"/>
            <w:hideMark/>
          </w:tcPr>
          <w:p w14:paraId="569DAE68" w14:textId="77777777" w:rsidR="00000000" w:rsidRDefault="00A10F7D">
            <w:pPr>
              <w:spacing w:after="100"/>
              <w:rPr>
                <w:rFonts w:eastAsia="Times New Roman"/>
              </w:rPr>
            </w:pPr>
            <w:r>
              <w:rPr>
                <w:rFonts w:eastAsia="Times New Roman"/>
                <w:color w:val="000000"/>
                <w:sz w:val="16"/>
                <w:szCs w:val="16"/>
              </w:rPr>
              <w:t>Net loans held for investment</w:t>
            </w:r>
          </w:p>
        </w:tc>
        <w:tc>
          <w:tcPr>
            <w:tcW w:w="0" w:type="auto"/>
            <w:gridSpan w:val="3"/>
            <w:shd w:val="clear" w:color="auto" w:fill="CCEEFF"/>
            <w:tcMar>
              <w:top w:w="0" w:type="dxa"/>
              <w:left w:w="20" w:type="dxa"/>
              <w:bottom w:w="0" w:type="dxa"/>
              <w:right w:w="20" w:type="dxa"/>
            </w:tcMar>
            <w:vAlign w:val="center"/>
            <w:hideMark/>
          </w:tcPr>
          <w:p w14:paraId="7A38A4CB"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A16F7DB" w14:textId="77777777" w:rsidR="00000000" w:rsidRDefault="00A10F7D">
            <w:pPr>
              <w:spacing w:after="100"/>
              <w:jc w:val="right"/>
              <w:rPr>
                <w:rFonts w:eastAsia="Times New Roman"/>
              </w:rPr>
            </w:pPr>
            <w:r>
              <w:rPr>
                <w:rFonts w:eastAsia="Times New Roman"/>
                <w:b/>
                <w:bCs/>
                <w:color w:val="000000"/>
                <w:sz w:val="16"/>
                <w:szCs w:val="16"/>
              </w:rPr>
              <w:t>291,734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E2F6CF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751D58"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3F3A757" w14:textId="77777777" w:rsidR="00000000" w:rsidRDefault="00A10F7D">
            <w:pPr>
              <w:spacing w:after="100"/>
              <w:jc w:val="right"/>
              <w:rPr>
                <w:rFonts w:eastAsia="Times New Roman"/>
              </w:rPr>
            </w:pPr>
            <w:r>
              <w:rPr>
                <w:rFonts w:eastAsia="Times New Roman"/>
                <w:color w:val="000000"/>
                <w:sz w:val="16"/>
                <w:szCs w:val="16"/>
              </w:rPr>
              <w:t>265,910 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5677D6F" w14:textId="77777777" w:rsidR="00000000" w:rsidRDefault="00A10F7D">
            <w:pPr>
              <w:spacing w:after="100"/>
              <w:jc w:val="right"/>
              <w:rPr>
                <w:rFonts w:eastAsia="Times New Roman"/>
              </w:rPr>
            </w:pPr>
          </w:p>
        </w:tc>
      </w:tr>
      <w:tr w:rsidR="00000000" w14:paraId="53D20659" w14:textId="77777777">
        <w:trPr>
          <w:divId w:val="1622416306"/>
          <w:jc w:val="center"/>
        </w:trPr>
        <w:tc>
          <w:tcPr>
            <w:tcW w:w="0" w:type="auto"/>
            <w:gridSpan w:val="3"/>
            <w:shd w:val="clear" w:color="auto" w:fill="FFFFFF"/>
            <w:tcMar>
              <w:top w:w="30" w:type="dxa"/>
              <w:left w:w="20" w:type="dxa"/>
              <w:bottom w:w="30" w:type="dxa"/>
              <w:right w:w="20" w:type="dxa"/>
            </w:tcMar>
            <w:vAlign w:val="center"/>
            <w:hideMark/>
          </w:tcPr>
          <w:p w14:paraId="30EBA947" w14:textId="77777777" w:rsidR="00000000" w:rsidRDefault="00A10F7D">
            <w:pPr>
              <w:spacing w:after="100"/>
              <w:divId w:val="1319774274"/>
              <w:rPr>
                <w:rFonts w:eastAsia="Times New Roman"/>
              </w:rPr>
            </w:pPr>
            <w:r>
              <w:rPr>
                <w:rFonts w:eastAsia="Times New Roman"/>
                <w:color w:val="000000"/>
                <w:sz w:val="16"/>
                <w:szCs w:val="16"/>
              </w:rPr>
              <w:t>Loans held for sale ($1.7 billion and $1.0 </w:t>
            </w:r>
            <w:r>
              <w:rPr>
                <w:rFonts w:eastAsia="Times New Roman"/>
                <w:color w:val="000000"/>
                <w:sz w:val="16"/>
                <w:szCs w:val="16"/>
              </w:rPr>
              <w:t>billion carried at fair value as of September 30, 2022 and December 31, 2021, respectively)</w:t>
            </w:r>
          </w:p>
        </w:tc>
        <w:tc>
          <w:tcPr>
            <w:tcW w:w="0" w:type="auto"/>
            <w:gridSpan w:val="3"/>
            <w:shd w:val="clear" w:color="auto" w:fill="FFFFFF"/>
            <w:tcMar>
              <w:top w:w="0" w:type="dxa"/>
              <w:left w:w="20" w:type="dxa"/>
              <w:bottom w:w="0" w:type="dxa"/>
              <w:right w:w="20" w:type="dxa"/>
            </w:tcMar>
            <w:vAlign w:val="center"/>
            <w:hideMark/>
          </w:tcPr>
          <w:p w14:paraId="5BC9D5AB"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16E8E5" w14:textId="77777777" w:rsidR="00000000" w:rsidRDefault="00A10F7D">
            <w:pPr>
              <w:spacing w:after="100"/>
              <w:jc w:val="right"/>
              <w:rPr>
                <w:rFonts w:eastAsia="Times New Roman"/>
              </w:rPr>
            </w:pPr>
            <w:r>
              <w:rPr>
                <w:rFonts w:eastAsia="Times New Roman"/>
                <w:b/>
                <w:bCs/>
                <w:color w:val="000000"/>
                <w:sz w:val="16"/>
                <w:szCs w:val="16"/>
              </w:rPr>
              <w:t>1,729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EF188F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2105B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E3F81F" w14:textId="77777777" w:rsidR="00000000" w:rsidRDefault="00A10F7D">
            <w:pPr>
              <w:spacing w:after="100"/>
              <w:jc w:val="right"/>
              <w:rPr>
                <w:rFonts w:eastAsia="Times New Roman"/>
              </w:rPr>
            </w:pPr>
            <w:r>
              <w:rPr>
                <w:rFonts w:eastAsia="Times New Roman"/>
                <w:color w:val="000000"/>
                <w:sz w:val="16"/>
                <w:szCs w:val="16"/>
              </w:rPr>
              <w:t>5,888 </w:t>
            </w:r>
          </w:p>
        </w:tc>
        <w:tc>
          <w:tcPr>
            <w:tcW w:w="0" w:type="auto"/>
            <w:shd w:val="clear" w:color="auto" w:fill="FFFFFF"/>
            <w:tcMar>
              <w:top w:w="30" w:type="dxa"/>
              <w:left w:w="0" w:type="dxa"/>
              <w:bottom w:w="30" w:type="dxa"/>
              <w:right w:w="20" w:type="dxa"/>
            </w:tcMar>
            <w:vAlign w:val="bottom"/>
            <w:hideMark/>
          </w:tcPr>
          <w:p w14:paraId="58B2862B" w14:textId="77777777" w:rsidR="00000000" w:rsidRDefault="00A10F7D">
            <w:pPr>
              <w:spacing w:after="100"/>
              <w:jc w:val="right"/>
              <w:rPr>
                <w:rFonts w:eastAsia="Times New Roman"/>
              </w:rPr>
            </w:pPr>
          </w:p>
        </w:tc>
      </w:tr>
      <w:tr w:rsidR="00000000" w14:paraId="0E9170A5" w14:textId="77777777">
        <w:trPr>
          <w:divId w:val="1622416306"/>
          <w:jc w:val="center"/>
        </w:trPr>
        <w:tc>
          <w:tcPr>
            <w:tcW w:w="0" w:type="auto"/>
            <w:gridSpan w:val="3"/>
            <w:shd w:val="clear" w:color="auto" w:fill="CCEEFF"/>
            <w:tcMar>
              <w:top w:w="30" w:type="dxa"/>
              <w:left w:w="20" w:type="dxa"/>
              <w:bottom w:w="30" w:type="dxa"/>
              <w:right w:w="20" w:type="dxa"/>
            </w:tcMar>
            <w:vAlign w:val="center"/>
            <w:hideMark/>
          </w:tcPr>
          <w:p w14:paraId="3B4A5F4C" w14:textId="77777777" w:rsidR="00000000" w:rsidRDefault="00A10F7D">
            <w:pPr>
              <w:spacing w:after="100"/>
              <w:rPr>
                <w:rFonts w:eastAsia="Times New Roman"/>
              </w:rPr>
            </w:pPr>
            <w:r>
              <w:rPr>
                <w:rFonts w:eastAsia="Times New Roman"/>
                <w:color w:val="000000"/>
                <w:sz w:val="16"/>
                <w:szCs w:val="16"/>
              </w:rPr>
              <w:t>Premises and equipment, net</w:t>
            </w:r>
          </w:p>
        </w:tc>
        <w:tc>
          <w:tcPr>
            <w:tcW w:w="0" w:type="auto"/>
            <w:gridSpan w:val="3"/>
            <w:shd w:val="clear" w:color="auto" w:fill="CCEEFF"/>
            <w:tcMar>
              <w:top w:w="0" w:type="dxa"/>
              <w:left w:w="20" w:type="dxa"/>
              <w:bottom w:w="0" w:type="dxa"/>
              <w:right w:w="20" w:type="dxa"/>
            </w:tcMar>
            <w:vAlign w:val="center"/>
            <w:hideMark/>
          </w:tcPr>
          <w:p w14:paraId="2F36ADB8"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FB32DC7" w14:textId="77777777" w:rsidR="00000000" w:rsidRDefault="00A10F7D">
            <w:pPr>
              <w:spacing w:after="100"/>
              <w:jc w:val="right"/>
              <w:rPr>
                <w:rFonts w:eastAsia="Times New Roman"/>
              </w:rPr>
            </w:pPr>
            <w:r>
              <w:rPr>
                <w:rFonts w:eastAsia="Times New Roman"/>
                <w:b/>
                <w:bCs/>
                <w:color w:val="000000"/>
                <w:sz w:val="16"/>
                <w:szCs w:val="16"/>
              </w:rPr>
              <w:t>4,265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77F0257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DB832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A435F7C" w14:textId="77777777" w:rsidR="00000000" w:rsidRDefault="00A10F7D">
            <w:pPr>
              <w:spacing w:after="100"/>
              <w:jc w:val="right"/>
              <w:rPr>
                <w:rFonts w:eastAsia="Times New Roman"/>
              </w:rPr>
            </w:pPr>
            <w:r>
              <w:rPr>
                <w:rFonts w:eastAsia="Times New Roman"/>
                <w:color w:val="000000"/>
                <w:sz w:val="16"/>
                <w:szCs w:val="16"/>
              </w:rPr>
              <w:t>4,210 </w:t>
            </w:r>
          </w:p>
        </w:tc>
        <w:tc>
          <w:tcPr>
            <w:tcW w:w="0" w:type="auto"/>
            <w:shd w:val="clear" w:color="auto" w:fill="CCEEFF"/>
            <w:tcMar>
              <w:top w:w="30" w:type="dxa"/>
              <w:left w:w="0" w:type="dxa"/>
              <w:bottom w:w="30" w:type="dxa"/>
              <w:right w:w="20" w:type="dxa"/>
            </w:tcMar>
            <w:vAlign w:val="center"/>
            <w:hideMark/>
          </w:tcPr>
          <w:p w14:paraId="15B2FC9B" w14:textId="77777777" w:rsidR="00000000" w:rsidRDefault="00A10F7D">
            <w:pPr>
              <w:spacing w:after="100"/>
              <w:jc w:val="right"/>
              <w:rPr>
                <w:rFonts w:eastAsia="Times New Roman"/>
              </w:rPr>
            </w:pPr>
          </w:p>
        </w:tc>
      </w:tr>
      <w:tr w:rsidR="00000000" w14:paraId="1863DC8D" w14:textId="77777777">
        <w:trPr>
          <w:divId w:val="1622416306"/>
          <w:jc w:val="center"/>
        </w:trPr>
        <w:tc>
          <w:tcPr>
            <w:tcW w:w="0" w:type="auto"/>
            <w:gridSpan w:val="3"/>
            <w:shd w:val="clear" w:color="auto" w:fill="FFFFFF"/>
            <w:tcMar>
              <w:top w:w="30" w:type="dxa"/>
              <w:left w:w="20" w:type="dxa"/>
              <w:bottom w:w="30" w:type="dxa"/>
              <w:right w:w="20" w:type="dxa"/>
            </w:tcMar>
            <w:vAlign w:val="center"/>
            <w:hideMark/>
          </w:tcPr>
          <w:p w14:paraId="7C9B3577" w14:textId="77777777" w:rsidR="00000000" w:rsidRDefault="00A10F7D">
            <w:pPr>
              <w:spacing w:after="100"/>
              <w:rPr>
                <w:rFonts w:eastAsia="Times New Roman"/>
              </w:rPr>
            </w:pPr>
            <w:r>
              <w:rPr>
                <w:rFonts w:eastAsia="Times New Roman"/>
                <w:color w:val="000000"/>
                <w:sz w:val="16"/>
                <w:szCs w:val="16"/>
              </w:rPr>
              <w:t>Interest receivable</w:t>
            </w:r>
          </w:p>
        </w:tc>
        <w:tc>
          <w:tcPr>
            <w:tcW w:w="0" w:type="auto"/>
            <w:gridSpan w:val="3"/>
            <w:shd w:val="clear" w:color="auto" w:fill="FFFFFF"/>
            <w:tcMar>
              <w:top w:w="0" w:type="dxa"/>
              <w:left w:w="20" w:type="dxa"/>
              <w:bottom w:w="0" w:type="dxa"/>
              <w:right w:w="20" w:type="dxa"/>
            </w:tcMar>
            <w:vAlign w:val="center"/>
            <w:hideMark/>
          </w:tcPr>
          <w:p w14:paraId="695F1A07"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0766BDE" w14:textId="77777777" w:rsidR="00000000" w:rsidRDefault="00A10F7D">
            <w:pPr>
              <w:spacing w:after="100"/>
              <w:jc w:val="right"/>
              <w:rPr>
                <w:rFonts w:eastAsia="Times New Roman"/>
              </w:rPr>
            </w:pPr>
            <w:r>
              <w:rPr>
                <w:rFonts w:eastAsia="Times New Roman"/>
                <w:b/>
                <w:bCs/>
                <w:color w:val="000000"/>
                <w:sz w:val="16"/>
                <w:szCs w:val="16"/>
              </w:rPr>
              <w:t>1,853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5A14D7A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A1D76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7D105B3" w14:textId="77777777" w:rsidR="00000000" w:rsidRDefault="00A10F7D">
            <w:pPr>
              <w:spacing w:after="100"/>
              <w:jc w:val="right"/>
              <w:rPr>
                <w:rFonts w:eastAsia="Times New Roman"/>
              </w:rPr>
            </w:pPr>
            <w:r>
              <w:rPr>
                <w:rFonts w:eastAsia="Times New Roman"/>
                <w:color w:val="000000"/>
                <w:sz w:val="16"/>
                <w:szCs w:val="16"/>
              </w:rPr>
              <w:t>1,460 </w:t>
            </w:r>
          </w:p>
        </w:tc>
        <w:tc>
          <w:tcPr>
            <w:tcW w:w="0" w:type="auto"/>
            <w:shd w:val="clear" w:color="auto" w:fill="FFFFFF"/>
            <w:tcMar>
              <w:top w:w="30" w:type="dxa"/>
              <w:left w:w="0" w:type="dxa"/>
              <w:bottom w:w="30" w:type="dxa"/>
              <w:right w:w="20" w:type="dxa"/>
            </w:tcMar>
            <w:vAlign w:val="center"/>
            <w:hideMark/>
          </w:tcPr>
          <w:p w14:paraId="48D46CEF" w14:textId="77777777" w:rsidR="00000000" w:rsidRDefault="00A10F7D">
            <w:pPr>
              <w:spacing w:after="100"/>
              <w:jc w:val="right"/>
              <w:rPr>
                <w:rFonts w:eastAsia="Times New Roman"/>
              </w:rPr>
            </w:pPr>
          </w:p>
        </w:tc>
      </w:tr>
      <w:tr w:rsidR="00000000" w14:paraId="6F0062B3" w14:textId="77777777">
        <w:trPr>
          <w:divId w:val="1622416306"/>
          <w:jc w:val="center"/>
        </w:trPr>
        <w:tc>
          <w:tcPr>
            <w:tcW w:w="0" w:type="auto"/>
            <w:gridSpan w:val="3"/>
            <w:shd w:val="clear" w:color="auto" w:fill="CCEEFF"/>
            <w:tcMar>
              <w:top w:w="30" w:type="dxa"/>
              <w:left w:w="20" w:type="dxa"/>
              <w:bottom w:w="30" w:type="dxa"/>
              <w:right w:w="20" w:type="dxa"/>
            </w:tcMar>
            <w:vAlign w:val="center"/>
            <w:hideMark/>
          </w:tcPr>
          <w:p w14:paraId="4A10CAE3" w14:textId="77777777" w:rsidR="00000000" w:rsidRDefault="00A10F7D">
            <w:pPr>
              <w:spacing w:after="100"/>
              <w:rPr>
                <w:rFonts w:eastAsia="Times New Roman"/>
              </w:rPr>
            </w:pPr>
            <w:r>
              <w:rPr>
                <w:rFonts w:eastAsia="Times New Roman"/>
                <w:color w:val="000000"/>
                <w:sz w:val="16"/>
                <w:szCs w:val="16"/>
              </w:rPr>
              <w:t>Goodwill</w:t>
            </w:r>
          </w:p>
        </w:tc>
        <w:tc>
          <w:tcPr>
            <w:tcW w:w="0" w:type="auto"/>
            <w:gridSpan w:val="3"/>
            <w:shd w:val="clear" w:color="auto" w:fill="CCEEFF"/>
            <w:tcMar>
              <w:top w:w="0" w:type="dxa"/>
              <w:left w:w="20" w:type="dxa"/>
              <w:bottom w:w="0" w:type="dxa"/>
              <w:right w:w="20" w:type="dxa"/>
            </w:tcMar>
            <w:vAlign w:val="center"/>
            <w:hideMark/>
          </w:tcPr>
          <w:p w14:paraId="0144531D"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535418C" w14:textId="77777777" w:rsidR="00000000" w:rsidRDefault="00A10F7D">
            <w:pPr>
              <w:spacing w:after="100"/>
              <w:jc w:val="right"/>
              <w:rPr>
                <w:rFonts w:eastAsia="Times New Roman"/>
              </w:rPr>
            </w:pPr>
            <w:r>
              <w:rPr>
                <w:rFonts w:eastAsia="Times New Roman"/>
                <w:b/>
                <w:bCs/>
                <w:color w:val="000000"/>
                <w:sz w:val="16"/>
                <w:szCs w:val="16"/>
              </w:rPr>
              <w:t>14,771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572072A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DC1B8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118962F" w14:textId="77777777" w:rsidR="00000000" w:rsidRDefault="00A10F7D">
            <w:pPr>
              <w:spacing w:after="100"/>
              <w:jc w:val="right"/>
              <w:rPr>
                <w:rFonts w:eastAsia="Times New Roman"/>
              </w:rPr>
            </w:pPr>
            <w:r>
              <w:rPr>
                <w:rFonts w:eastAsia="Times New Roman"/>
                <w:color w:val="000000"/>
                <w:sz w:val="16"/>
                <w:szCs w:val="16"/>
              </w:rPr>
              <w:t>14,782 </w:t>
            </w:r>
          </w:p>
        </w:tc>
        <w:tc>
          <w:tcPr>
            <w:tcW w:w="0" w:type="auto"/>
            <w:shd w:val="clear" w:color="auto" w:fill="CCEEFF"/>
            <w:tcMar>
              <w:top w:w="30" w:type="dxa"/>
              <w:left w:w="0" w:type="dxa"/>
              <w:bottom w:w="30" w:type="dxa"/>
              <w:right w:w="20" w:type="dxa"/>
            </w:tcMar>
            <w:vAlign w:val="center"/>
            <w:hideMark/>
          </w:tcPr>
          <w:p w14:paraId="47464CE2" w14:textId="77777777" w:rsidR="00000000" w:rsidRDefault="00A10F7D">
            <w:pPr>
              <w:spacing w:after="100"/>
              <w:jc w:val="right"/>
              <w:rPr>
                <w:rFonts w:eastAsia="Times New Roman"/>
              </w:rPr>
            </w:pPr>
          </w:p>
        </w:tc>
      </w:tr>
      <w:tr w:rsidR="00000000" w14:paraId="48016B60" w14:textId="77777777">
        <w:trPr>
          <w:divId w:val="1622416306"/>
          <w:jc w:val="center"/>
        </w:trPr>
        <w:tc>
          <w:tcPr>
            <w:tcW w:w="0" w:type="auto"/>
            <w:gridSpan w:val="3"/>
            <w:shd w:val="clear" w:color="auto" w:fill="FFFFFF"/>
            <w:tcMar>
              <w:top w:w="30" w:type="dxa"/>
              <w:left w:w="20" w:type="dxa"/>
              <w:bottom w:w="30" w:type="dxa"/>
              <w:right w:w="20" w:type="dxa"/>
            </w:tcMar>
            <w:vAlign w:val="center"/>
            <w:hideMark/>
          </w:tcPr>
          <w:p w14:paraId="7CD75CBE" w14:textId="77777777" w:rsidR="00000000" w:rsidRDefault="00A10F7D">
            <w:pPr>
              <w:spacing w:after="100"/>
              <w:rPr>
                <w:rFonts w:eastAsia="Times New Roman"/>
              </w:rPr>
            </w:pPr>
            <w:r>
              <w:rPr>
                <w:rFonts w:eastAsia="Times New Roman"/>
                <w:color w:val="000000"/>
                <w:sz w:val="16"/>
                <w:szCs w:val="16"/>
              </w:rPr>
              <w:t>Other assets</w:t>
            </w:r>
          </w:p>
        </w:tc>
        <w:tc>
          <w:tcPr>
            <w:tcW w:w="0" w:type="auto"/>
            <w:gridSpan w:val="3"/>
            <w:shd w:val="clear" w:color="auto" w:fill="FFFFFF"/>
            <w:tcMar>
              <w:top w:w="0" w:type="dxa"/>
              <w:left w:w="20" w:type="dxa"/>
              <w:bottom w:w="0" w:type="dxa"/>
              <w:right w:w="20" w:type="dxa"/>
            </w:tcMar>
            <w:vAlign w:val="center"/>
            <w:hideMark/>
          </w:tcPr>
          <w:p w14:paraId="6D0DDEA1"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822BF33" w14:textId="77777777" w:rsidR="00000000" w:rsidRDefault="00A10F7D">
            <w:pPr>
              <w:spacing w:after="100"/>
              <w:jc w:val="right"/>
              <w:rPr>
                <w:rFonts w:eastAsia="Times New Roman"/>
              </w:rPr>
            </w:pPr>
            <w:r>
              <w:rPr>
                <w:rFonts w:eastAsia="Times New Roman"/>
                <w:b/>
                <w:bCs/>
                <w:color w:val="000000"/>
                <w:sz w:val="16"/>
                <w:szCs w:val="16"/>
              </w:rPr>
              <w:t>29,286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80DD2F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63BDA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E6F7AD3" w14:textId="77777777" w:rsidR="00000000" w:rsidRDefault="00A10F7D">
            <w:pPr>
              <w:spacing w:after="100"/>
              <w:jc w:val="right"/>
              <w:rPr>
                <w:rFonts w:eastAsia="Times New Roman"/>
              </w:rPr>
            </w:pPr>
            <w:r>
              <w:rPr>
                <w:rFonts w:eastAsia="Times New Roman"/>
                <w:color w:val="000000"/>
                <w:sz w:val="16"/>
                <w:szCs w:val="16"/>
              </w:rPr>
              <w:t>22,816 </w:t>
            </w:r>
          </w:p>
        </w:tc>
        <w:tc>
          <w:tcPr>
            <w:tcW w:w="0" w:type="auto"/>
            <w:shd w:val="clear" w:color="auto" w:fill="FFFFFF"/>
            <w:tcMar>
              <w:top w:w="30" w:type="dxa"/>
              <w:left w:w="0" w:type="dxa"/>
              <w:bottom w:w="30" w:type="dxa"/>
              <w:right w:w="20" w:type="dxa"/>
            </w:tcMar>
            <w:vAlign w:val="center"/>
            <w:hideMark/>
          </w:tcPr>
          <w:p w14:paraId="35C7AB3F" w14:textId="77777777" w:rsidR="00000000" w:rsidRDefault="00A10F7D">
            <w:pPr>
              <w:spacing w:after="100"/>
              <w:jc w:val="right"/>
              <w:rPr>
                <w:rFonts w:eastAsia="Times New Roman"/>
              </w:rPr>
            </w:pPr>
          </w:p>
        </w:tc>
      </w:tr>
      <w:tr w:rsidR="00000000" w14:paraId="33490EFF" w14:textId="77777777">
        <w:trPr>
          <w:divId w:val="1622416306"/>
          <w:jc w:val="center"/>
        </w:trPr>
        <w:tc>
          <w:tcPr>
            <w:tcW w:w="0" w:type="auto"/>
            <w:gridSpan w:val="3"/>
            <w:shd w:val="clear" w:color="auto" w:fill="CCEEFF"/>
            <w:tcMar>
              <w:top w:w="30" w:type="dxa"/>
              <w:left w:w="20" w:type="dxa"/>
              <w:bottom w:w="30" w:type="dxa"/>
              <w:right w:w="20" w:type="dxa"/>
            </w:tcMar>
            <w:vAlign w:val="center"/>
            <w:hideMark/>
          </w:tcPr>
          <w:p w14:paraId="79811365" w14:textId="77777777" w:rsidR="00000000" w:rsidRDefault="00A10F7D">
            <w:pPr>
              <w:spacing w:after="100"/>
              <w:rPr>
                <w:rFonts w:eastAsia="Times New Roman"/>
              </w:rPr>
            </w:pPr>
            <w:r>
              <w:rPr>
                <w:rFonts w:eastAsia="Times New Roman"/>
                <w:b/>
                <w:bCs/>
                <w:color w:val="000000"/>
                <w:sz w:val="16"/>
                <w:szCs w:val="16"/>
              </w:rPr>
              <w:t>Total assets</w:t>
            </w:r>
          </w:p>
        </w:tc>
        <w:tc>
          <w:tcPr>
            <w:tcW w:w="0" w:type="auto"/>
            <w:gridSpan w:val="3"/>
            <w:shd w:val="clear" w:color="auto" w:fill="CCEEFF"/>
            <w:tcMar>
              <w:top w:w="0" w:type="dxa"/>
              <w:left w:w="20" w:type="dxa"/>
              <w:bottom w:w="0" w:type="dxa"/>
              <w:right w:w="20" w:type="dxa"/>
            </w:tcMar>
            <w:vAlign w:val="center"/>
            <w:hideMark/>
          </w:tcPr>
          <w:p w14:paraId="67D1FB81"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DAA80C4"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11AD78B" w14:textId="77777777" w:rsidR="00000000" w:rsidRDefault="00A10F7D">
            <w:pPr>
              <w:spacing w:after="100"/>
              <w:jc w:val="right"/>
              <w:rPr>
                <w:rFonts w:eastAsia="Times New Roman"/>
              </w:rPr>
            </w:pPr>
            <w:r>
              <w:rPr>
                <w:rFonts w:eastAsia="Times New Roman"/>
                <w:b/>
                <w:bCs/>
                <w:color w:val="000000"/>
                <w:sz w:val="16"/>
                <w:szCs w:val="16"/>
              </w:rPr>
              <w:t>444,232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DCB982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9A0EC1"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F34C720"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6C7D545" w14:textId="77777777" w:rsidR="00000000" w:rsidRDefault="00A10F7D">
            <w:pPr>
              <w:spacing w:after="100"/>
              <w:jc w:val="right"/>
              <w:rPr>
                <w:rFonts w:eastAsia="Times New Roman"/>
              </w:rPr>
            </w:pPr>
            <w:r>
              <w:rPr>
                <w:rFonts w:eastAsia="Times New Roman"/>
                <w:color w:val="000000"/>
                <w:sz w:val="16"/>
                <w:szCs w:val="16"/>
              </w:rPr>
              <w:t>432,381 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B4D65DA" w14:textId="77777777" w:rsidR="00000000" w:rsidRDefault="00A10F7D">
            <w:pPr>
              <w:spacing w:after="100"/>
              <w:jc w:val="right"/>
              <w:rPr>
                <w:rFonts w:eastAsia="Times New Roman"/>
              </w:rPr>
            </w:pPr>
          </w:p>
        </w:tc>
      </w:tr>
      <w:tr w:rsidR="00000000" w14:paraId="6B528EA6" w14:textId="77777777">
        <w:trPr>
          <w:divId w:val="1622416306"/>
          <w:trHeight w:val="240"/>
          <w:jc w:val="center"/>
        </w:trPr>
        <w:tc>
          <w:tcPr>
            <w:tcW w:w="0" w:type="auto"/>
            <w:gridSpan w:val="3"/>
            <w:shd w:val="clear" w:color="auto" w:fill="FFFFFF"/>
            <w:tcMar>
              <w:top w:w="0" w:type="dxa"/>
              <w:left w:w="20" w:type="dxa"/>
              <w:bottom w:w="0" w:type="dxa"/>
              <w:right w:w="20" w:type="dxa"/>
            </w:tcMar>
            <w:vAlign w:val="center"/>
            <w:hideMark/>
          </w:tcPr>
          <w:p w14:paraId="14D12C53"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9E1DE8"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7EE182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20BBCD"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6D16D15" w14:textId="77777777" w:rsidR="00000000" w:rsidRDefault="00A10F7D">
            <w:pPr>
              <w:spacing w:after="100"/>
              <w:rPr>
                <w:rFonts w:eastAsia="Times New Roman"/>
                <w:sz w:val="20"/>
                <w:szCs w:val="20"/>
              </w:rPr>
            </w:pPr>
          </w:p>
        </w:tc>
      </w:tr>
      <w:tr w:rsidR="00000000" w14:paraId="241FEF1A" w14:textId="77777777">
        <w:trPr>
          <w:divId w:val="1622416306"/>
          <w:jc w:val="center"/>
        </w:trPr>
        <w:tc>
          <w:tcPr>
            <w:tcW w:w="0" w:type="auto"/>
            <w:gridSpan w:val="3"/>
            <w:shd w:val="clear" w:color="auto" w:fill="CCEEFF"/>
            <w:tcMar>
              <w:top w:w="30" w:type="dxa"/>
              <w:left w:w="20" w:type="dxa"/>
              <w:bottom w:w="30" w:type="dxa"/>
              <w:right w:w="20" w:type="dxa"/>
            </w:tcMar>
            <w:vAlign w:val="center"/>
            <w:hideMark/>
          </w:tcPr>
          <w:p w14:paraId="59377635" w14:textId="77777777" w:rsidR="00000000" w:rsidRDefault="00A10F7D">
            <w:pPr>
              <w:spacing w:after="100"/>
              <w:rPr>
                <w:rFonts w:eastAsia="Times New Roman"/>
              </w:rPr>
            </w:pPr>
            <w:r>
              <w:rPr>
                <w:rFonts w:eastAsia="Times New Roman"/>
                <w:b/>
                <w:bCs/>
                <w:color w:val="000000"/>
                <w:sz w:val="16"/>
                <w:szCs w:val="16"/>
              </w:rPr>
              <w:t>Liabilities:</w:t>
            </w:r>
          </w:p>
        </w:tc>
        <w:tc>
          <w:tcPr>
            <w:tcW w:w="0" w:type="auto"/>
            <w:gridSpan w:val="3"/>
            <w:shd w:val="clear" w:color="auto" w:fill="CCEEFF"/>
            <w:tcMar>
              <w:top w:w="0" w:type="dxa"/>
              <w:left w:w="20" w:type="dxa"/>
              <w:bottom w:w="0" w:type="dxa"/>
              <w:right w:w="20" w:type="dxa"/>
            </w:tcMar>
            <w:vAlign w:val="center"/>
            <w:hideMark/>
          </w:tcPr>
          <w:p w14:paraId="3FBEAB7E"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C5CB4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13453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534F8E" w14:textId="77777777" w:rsidR="00000000" w:rsidRDefault="00A10F7D">
            <w:pPr>
              <w:spacing w:after="100"/>
              <w:rPr>
                <w:rFonts w:eastAsia="Times New Roman"/>
                <w:sz w:val="20"/>
                <w:szCs w:val="20"/>
              </w:rPr>
            </w:pPr>
          </w:p>
        </w:tc>
      </w:tr>
      <w:tr w:rsidR="00000000" w14:paraId="2D6FCF0E" w14:textId="77777777">
        <w:trPr>
          <w:divId w:val="1622416306"/>
          <w:jc w:val="center"/>
        </w:trPr>
        <w:tc>
          <w:tcPr>
            <w:tcW w:w="0" w:type="auto"/>
            <w:gridSpan w:val="3"/>
            <w:shd w:val="clear" w:color="auto" w:fill="FFFFFF"/>
            <w:tcMar>
              <w:top w:w="30" w:type="dxa"/>
              <w:left w:w="20" w:type="dxa"/>
              <w:bottom w:w="30" w:type="dxa"/>
              <w:right w:w="20" w:type="dxa"/>
            </w:tcMar>
            <w:vAlign w:val="center"/>
            <w:hideMark/>
          </w:tcPr>
          <w:p w14:paraId="78247D4D" w14:textId="77777777" w:rsidR="00000000" w:rsidRDefault="00A10F7D">
            <w:pPr>
              <w:spacing w:after="100"/>
              <w:rPr>
                <w:rFonts w:eastAsia="Times New Roman"/>
              </w:rPr>
            </w:pPr>
            <w:r>
              <w:rPr>
                <w:rFonts w:eastAsia="Times New Roman"/>
                <w:color w:val="000000"/>
                <w:sz w:val="16"/>
                <w:szCs w:val="16"/>
              </w:rPr>
              <w:t>Interest payable</w:t>
            </w:r>
          </w:p>
        </w:tc>
        <w:tc>
          <w:tcPr>
            <w:tcW w:w="0" w:type="auto"/>
            <w:gridSpan w:val="3"/>
            <w:shd w:val="clear" w:color="auto" w:fill="FFFFFF"/>
            <w:tcMar>
              <w:top w:w="0" w:type="dxa"/>
              <w:left w:w="20" w:type="dxa"/>
              <w:bottom w:w="0" w:type="dxa"/>
              <w:right w:w="20" w:type="dxa"/>
            </w:tcMar>
            <w:vAlign w:val="center"/>
            <w:hideMark/>
          </w:tcPr>
          <w:p w14:paraId="2AE7F067"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1EFE7BF5" w14:textId="77777777" w:rsidR="00000000" w:rsidRDefault="00A10F7D">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14:paraId="23E625FF" w14:textId="77777777" w:rsidR="00000000" w:rsidRDefault="00A10F7D">
            <w:pPr>
              <w:spacing w:after="100"/>
              <w:jc w:val="right"/>
              <w:rPr>
                <w:rFonts w:eastAsia="Times New Roman"/>
              </w:rPr>
            </w:pPr>
            <w:r>
              <w:rPr>
                <w:rFonts w:eastAsia="Times New Roman"/>
                <w:b/>
                <w:bCs/>
                <w:color w:val="000000"/>
                <w:sz w:val="16"/>
                <w:szCs w:val="16"/>
              </w:rPr>
              <w:t>433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4F4C5FC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027130"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8BD24DE"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4B3C17BD" w14:textId="77777777" w:rsidR="00000000" w:rsidRDefault="00A10F7D">
            <w:pPr>
              <w:spacing w:after="100"/>
              <w:jc w:val="right"/>
              <w:rPr>
                <w:rFonts w:eastAsia="Times New Roman"/>
              </w:rPr>
            </w:pPr>
            <w:r>
              <w:rPr>
                <w:rFonts w:eastAsia="Times New Roman"/>
                <w:color w:val="000000"/>
                <w:sz w:val="16"/>
                <w:szCs w:val="16"/>
              </w:rPr>
              <w:t>281 </w:t>
            </w:r>
          </w:p>
        </w:tc>
        <w:tc>
          <w:tcPr>
            <w:tcW w:w="0" w:type="auto"/>
            <w:shd w:val="clear" w:color="auto" w:fill="FFFFFF"/>
            <w:tcMar>
              <w:top w:w="30" w:type="dxa"/>
              <w:left w:w="0" w:type="dxa"/>
              <w:bottom w:w="30" w:type="dxa"/>
              <w:right w:w="20" w:type="dxa"/>
            </w:tcMar>
            <w:vAlign w:val="center"/>
            <w:hideMark/>
          </w:tcPr>
          <w:p w14:paraId="5B678540" w14:textId="77777777" w:rsidR="00000000" w:rsidRDefault="00A10F7D">
            <w:pPr>
              <w:spacing w:after="100"/>
              <w:jc w:val="right"/>
              <w:rPr>
                <w:rFonts w:eastAsia="Times New Roman"/>
              </w:rPr>
            </w:pPr>
          </w:p>
        </w:tc>
      </w:tr>
      <w:tr w:rsidR="00000000" w14:paraId="40688737" w14:textId="77777777">
        <w:trPr>
          <w:divId w:val="1622416306"/>
          <w:jc w:val="center"/>
        </w:trPr>
        <w:tc>
          <w:tcPr>
            <w:tcW w:w="0" w:type="auto"/>
            <w:gridSpan w:val="3"/>
            <w:shd w:val="clear" w:color="auto" w:fill="CCEEFF"/>
            <w:tcMar>
              <w:top w:w="30" w:type="dxa"/>
              <w:left w:w="20" w:type="dxa"/>
              <w:bottom w:w="30" w:type="dxa"/>
              <w:right w:w="20" w:type="dxa"/>
            </w:tcMar>
            <w:vAlign w:val="center"/>
            <w:hideMark/>
          </w:tcPr>
          <w:p w14:paraId="356707A8" w14:textId="77777777" w:rsidR="00000000" w:rsidRDefault="00A10F7D">
            <w:pPr>
              <w:spacing w:after="100"/>
              <w:rPr>
                <w:rFonts w:eastAsia="Times New Roman"/>
              </w:rPr>
            </w:pPr>
            <w:r>
              <w:rPr>
                <w:rFonts w:eastAsia="Times New Roman"/>
                <w:color w:val="000000"/>
                <w:sz w:val="16"/>
                <w:szCs w:val="16"/>
              </w:rPr>
              <w:t>Deposits:</w:t>
            </w:r>
          </w:p>
        </w:tc>
        <w:tc>
          <w:tcPr>
            <w:tcW w:w="0" w:type="auto"/>
            <w:gridSpan w:val="3"/>
            <w:shd w:val="clear" w:color="auto" w:fill="CCEEFF"/>
            <w:tcMar>
              <w:top w:w="0" w:type="dxa"/>
              <w:left w:w="20" w:type="dxa"/>
              <w:bottom w:w="0" w:type="dxa"/>
              <w:right w:w="20" w:type="dxa"/>
            </w:tcMar>
            <w:vAlign w:val="center"/>
            <w:hideMark/>
          </w:tcPr>
          <w:p w14:paraId="4C9D7B04"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85312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BA8F5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18BF1D" w14:textId="77777777" w:rsidR="00000000" w:rsidRDefault="00A10F7D">
            <w:pPr>
              <w:spacing w:after="100"/>
              <w:rPr>
                <w:rFonts w:eastAsia="Times New Roman"/>
                <w:sz w:val="20"/>
                <w:szCs w:val="20"/>
              </w:rPr>
            </w:pPr>
          </w:p>
        </w:tc>
      </w:tr>
      <w:tr w:rsidR="00000000" w14:paraId="463CAE6A" w14:textId="77777777">
        <w:trPr>
          <w:divId w:val="1622416306"/>
          <w:jc w:val="center"/>
        </w:trPr>
        <w:tc>
          <w:tcPr>
            <w:tcW w:w="0" w:type="auto"/>
            <w:gridSpan w:val="3"/>
            <w:shd w:val="clear" w:color="auto" w:fill="FFFFFF"/>
            <w:tcMar>
              <w:top w:w="30" w:type="dxa"/>
              <w:left w:w="245" w:type="dxa"/>
              <w:bottom w:w="30" w:type="dxa"/>
              <w:right w:w="20" w:type="dxa"/>
            </w:tcMar>
            <w:vAlign w:val="center"/>
            <w:hideMark/>
          </w:tcPr>
          <w:p w14:paraId="05180DFE" w14:textId="77777777" w:rsidR="00000000" w:rsidRDefault="00A10F7D">
            <w:pPr>
              <w:spacing w:after="100"/>
              <w:rPr>
                <w:rFonts w:eastAsia="Times New Roman"/>
              </w:rPr>
            </w:pPr>
            <w:r>
              <w:rPr>
                <w:rFonts w:eastAsia="Times New Roman"/>
                <w:color w:val="000000"/>
                <w:sz w:val="16"/>
                <w:szCs w:val="16"/>
              </w:rPr>
              <w:t>Non-interest-bearing deposits</w:t>
            </w:r>
          </w:p>
        </w:tc>
        <w:tc>
          <w:tcPr>
            <w:tcW w:w="0" w:type="auto"/>
            <w:gridSpan w:val="3"/>
            <w:shd w:val="clear" w:color="auto" w:fill="FFFFFF"/>
            <w:tcMar>
              <w:top w:w="0" w:type="dxa"/>
              <w:left w:w="20" w:type="dxa"/>
              <w:bottom w:w="0" w:type="dxa"/>
              <w:right w:w="20" w:type="dxa"/>
            </w:tcMar>
            <w:vAlign w:val="center"/>
            <w:hideMark/>
          </w:tcPr>
          <w:p w14:paraId="06DD87EB"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BB3F026" w14:textId="77777777" w:rsidR="00000000" w:rsidRDefault="00A10F7D">
            <w:pPr>
              <w:spacing w:after="100"/>
              <w:jc w:val="right"/>
              <w:rPr>
                <w:rFonts w:eastAsia="Times New Roman"/>
              </w:rPr>
            </w:pPr>
            <w:r>
              <w:rPr>
                <w:rFonts w:eastAsia="Times New Roman"/>
                <w:b/>
                <w:bCs/>
                <w:color w:val="000000"/>
                <w:sz w:val="16"/>
                <w:szCs w:val="16"/>
              </w:rPr>
              <w:t>34,391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4110E15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A159B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BFB812C" w14:textId="77777777" w:rsidR="00000000" w:rsidRDefault="00A10F7D">
            <w:pPr>
              <w:spacing w:after="100"/>
              <w:jc w:val="right"/>
              <w:rPr>
                <w:rFonts w:eastAsia="Times New Roman"/>
              </w:rPr>
            </w:pPr>
            <w:r>
              <w:rPr>
                <w:rFonts w:eastAsia="Times New Roman"/>
                <w:color w:val="000000"/>
                <w:sz w:val="16"/>
                <w:szCs w:val="16"/>
              </w:rPr>
              <w:t>38,043 </w:t>
            </w:r>
          </w:p>
        </w:tc>
        <w:tc>
          <w:tcPr>
            <w:tcW w:w="0" w:type="auto"/>
            <w:shd w:val="clear" w:color="auto" w:fill="FFFFFF"/>
            <w:tcMar>
              <w:top w:w="30" w:type="dxa"/>
              <w:left w:w="0" w:type="dxa"/>
              <w:bottom w:w="30" w:type="dxa"/>
              <w:right w:w="20" w:type="dxa"/>
            </w:tcMar>
            <w:vAlign w:val="center"/>
            <w:hideMark/>
          </w:tcPr>
          <w:p w14:paraId="6A973798" w14:textId="77777777" w:rsidR="00000000" w:rsidRDefault="00A10F7D">
            <w:pPr>
              <w:spacing w:after="100"/>
              <w:jc w:val="right"/>
              <w:rPr>
                <w:rFonts w:eastAsia="Times New Roman"/>
              </w:rPr>
            </w:pPr>
          </w:p>
        </w:tc>
      </w:tr>
      <w:tr w:rsidR="00000000" w14:paraId="279555B2" w14:textId="77777777">
        <w:trPr>
          <w:divId w:val="1622416306"/>
          <w:jc w:val="center"/>
        </w:trPr>
        <w:tc>
          <w:tcPr>
            <w:tcW w:w="0" w:type="auto"/>
            <w:gridSpan w:val="3"/>
            <w:shd w:val="clear" w:color="auto" w:fill="CCEEFF"/>
            <w:tcMar>
              <w:top w:w="30" w:type="dxa"/>
              <w:left w:w="245" w:type="dxa"/>
              <w:bottom w:w="30" w:type="dxa"/>
              <w:right w:w="20" w:type="dxa"/>
            </w:tcMar>
            <w:vAlign w:val="center"/>
            <w:hideMark/>
          </w:tcPr>
          <w:p w14:paraId="20FBFD70" w14:textId="77777777" w:rsidR="00000000" w:rsidRDefault="00A10F7D">
            <w:pPr>
              <w:spacing w:after="100"/>
              <w:rPr>
                <w:rFonts w:eastAsia="Times New Roman"/>
              </w:rPr>
            </w:pPr>
            <w:r>
              <w:rPr>
                <w:rFonts w:eastAsia="Times New Roman"/>
                <w:color w:val="000000"/>
                <w:sz w:val="16"/>
                <w:szCs w:val="16"/>
              </w:rPr>
              <w:t>Interest-bearing deposits</w:t>
            </w:r>
          </w:p>
        </w:tc>
        <w:tc>
          <w:tcPr>
            <w:tcW w:w="0" w:type="auto"/>
            <w:gridSpan w:val="3"/>
            <w:shd w:val="clear" w:color="auto" w:fill="CCEEFF"/>
            <w:tcMar>
              <w:top w:w="0" w:type="dxa"/>
              <w:left w:w="20" w:type="dxa"/>
              <w:bottom w:w="0" w:type="dxa"/>
              <w:right w:w="20" w:type="dxa"/>
            </w:tcMar>
            <w:vAlign w:val="center"/>
            <w:hideMark/>
          </w:tcPr>
          <w:p w14:paraId="7E367EDC"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BADC193" w14:textId="77777777" w:rsidR="00000000" w:rsidRDefault="00A10F7D">
            <w:pPr>
              <w:spacing w:after="100"/>
              <w:jc w:val="right"/>
              <w:rPr>
                <w:rFonts w:eastAsia="Times New Roman"/>
              </w:rPr>
            </w:pPr>
            <w:r>
              <w:rPr>
                <w:rFonts w:eastAsia="Times New Roman"/>
                <w:b/>
                <w:bCs/>
                <w:color w:val="000000"/>
                <w:sz w:val="16"/>
                <w:szCs w:val="16"/>
              </w:rPr>
              <w:t>282,802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23E7DD6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265AD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777C572" w14:textId="77777777" w:rsidR="00000000" w:rsidRDefault="00A10F7D">
            <w:pPr>
              <w:spacing w:after="100"/>
              <w:jc w:val="right"/>
              <w:rPr>
                <w:rFonts w:eastAsia="Times New Roman"/>
              </w:rPr>
            </w:pPr>
            <w:r>
              <w:rPr>
                <w:rFonts w:eastAsia="Times New Roman"/>
                <w:color w:val="000000"/>
                <w:sz w:val="16"/>
                <w:szCs w:val="16"/>
              </w:rPr>
              <w:t>272,937 </w:t>
            </w:r>
          </w:p>
        </w:tc>
        <w:tc>
          <w:tcPr>
            <w:tcW w:w="0" w:type="auto"/>
            <w:shd w:val="clear" w:color="auto" w:fill="CCEEFF"/>
            <w:tcMar>
              <w:top w:w="30" w:type="dxa"/>
              <w:left w:w="0" w:type="dxa"/>
              <w:bottom w:w="30" w:type="dxa"/>
              <w:right w:w="20" w:type="dxa"/>
            </w:tcMar>
            <w:vAlign w:val="center"/>
            <w:hideMark/>
          </w:tcPr>
          <w:p w14:paraId="18DE6A01" w14:textId="77777777" w:rsidR="00000000" w:rsidRDefault="00A10F7D">
            <w:pPr>
              <w:spacing w:after="100"/>
              <w:jc w:val="right"/>
              <w:rPr>
                <w:rFonts w:eastAsia="Times New Roman"/>
              </w:rPr>
            </w:pPr>
          </w:p>
        </w:tc>
      </w:tr>
      <w:tr w:rsidR="00000000" w14:paraId="01745339" w14:textId="77777777">
        <w:trPr>
          <w:divId w:val="1622416306"/>
          <w:jc w:val="center"/>
        </w:trPr>
        <w:tc>
          <w:tcPr>
            <w:tcW w:w="0" w:type="auto"/>
            <w:gridSpan w:val="3"/>
            <w:shd w:val="clear" w:color="auto" w:fill="FFFFFF"/>
            <w:tcMar>
              <w:top w:w="30" w:type="dxa"/>
              <w:left w:w="20" w:type="dxa"/>
              <w:bottom w:w="30" w:type="dxa"/>
              <w:right w:w="20" w:type="dxa"/>
            </w:tcMar>
            <w:vAlign w:val="center"/>
            <w:hideMark/>
          </w:tcPr>
          <w:p w14:paraId="27056362" w14:textId="77777777" w:rsidR="00000000" w:rsidRDefault="00A10F7D">
            <w:pPr>
              <w:spacing w:after="100"/>
              <w:rPr>
                <w:rFonts w:eastAsia="Times New Roman"/>
              </w:rPr>
            </w:pPr>
            <w:r>
              <w:rPr>
                <w:rFonts w:eastAsia="Times New Roman"/>
                <w:color w:val="000000"/>
                <w:sz w:val="16"/>
                <w:szCs w:val="16"/>
              </w:rPr>
              <w:t>Total deposits</w:t>
            </w:r>
          </w:p>
        </w:tc>
        <w:tc>
          <w:tcPr>
            <w:tcW w:w="0" w:type="auto"/>
            <w:gridSpan w:val="3"/>
            <w:shd w:val="clear" w:color="auto" w:fill="FFFFFF"/>
            <w:tcMar>
              <w:top w:w="0" w:type="dxa"/>
              <w:left w:w="20" w:type="dxa"/>
              <w:bottom w:w="0" w:type="dxa"/>
              <w:right w:w="20" w:type="dxa"/>
            </w:tcMar>
            <w:vAlign w:val="center"/>
            <w:hideMark/>
          </w:tcPr>
          <w:p w14:paraId="14C278A7"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39B4E2D" w14:textId="77777777" w:rsidR="00000000" w:rsidRDefault="00A10F7D">
            <w:pPr>
              <w:spacing w:after="100"/>
              <w:jc w:val="right"/>
              <w:rPr>
                <w:rFonts w:eastAsia="Times New Roman"/>
              </w:rPr>
            </w:pPr>
            <w:r>
              <w:rPr>
                <w:rFonts w:eastAsia="Times New Roman"/>
                <w:b/>
                <w:bCs/>
                <w:color w:val="000000"/>
                <w:sz w:val="16"/>
                <w:szCs w:val="16"/>
              </w:rPr>
              <w:t>317,193</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812CDF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7470B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2152395" w14:textId="77777777" w:rsidR="00000000" w:rsidRDefault="00A10F7D">
            <w:pPr>
              <w:spacing w:after="100"/>
              <w:jc w:val="right"/>
              <w:rPr>
                <w:rFonts w:eastAsia="Times New Roman"/>
              </w:rPr>
            </w:pPr>
            <w:r>
              <w:rPr>
                <w:rFonts w:eastAsia="Times New Roman"/>
                <w:color w:val="000000"/>
                <w:sz w:val="16"/>
                <w:szCs w:val="16"/>
              </w:rPr>
              <w:t>310,980 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002AB5A" w14:textId="77777777" w:rsidR="00000000" w:rsidRDefault="00A10F7D">
            <w:pPr>
              <w:spacing w:after="100"/>
              <w:jc w:val="right"/>
              <w:rPr>
                <w:rFonts w:eastAsia="Times New Roman"/>
              </w:rPr>
            </w:pPr>
          </w:p>
        </w:tc>
      </w:tr>
      <w:tr w:rsidR="00000000" w14:paraId="28393A9E" w14:textId="77777777">
        <w:trPr>
          <w:divId w:val="1622416306"/>
          <w:jc w:val="center"/>
        </w:trPr>
        <w:tc>
          <w:tcPr>
            <w:tcW w:w="0" w:type="auto"/>
            <w:gridSpan w:val="3"/>
            <w:shd w:val="clear" w:color="auto" w:fill="CCEEFF"/>
            <w:tcMar>
              <w:top w:w="30" w:type="dxa"/>
              <w:left w:w="20" w:type="dxa"/>
              <w:bottom w:w="30" w:type="dxa"/>
              <w:right w:w="20" w:type="dxa"/>
            </w:tcMar>
            <w:vAlign w:val="center"/>
            <w:hideMark/>
          </w:tcPr>
          <w:p w14:paraId="66A96CAB" w14:textId="77777777" w:rsidR="00000000" w:rsidRDefault="00A10F7D">
            <w:pPr>
              <w:spacing w:after="100"/>
              <w:rPr>
                <w:rFonts w:eastAsia="Times New Roman"/>
              </w:rPr>
            </w:pPr>
            <w:r>
              <w:rPr>
                <w:rFonts w:eastAsia="Times New Roman"/>
                <w:color w:val="000000"/>
                <w:sz w:val="16"/>
                <w:szCs w:val="16"/>
              </w:rPr>
              <w:t>Securitized debt obligations</w:t>
            </w:r>
          </w:p>
        </w:tc>
        <w:tc>
          <w:tcPr>
            <w:tcW w:w="0" w:type="auto"/>
            <w:gridSpan w:val="3"/>
            <w:shd w:val="clear" w:color="auto" w:fill="CCEEFF"/>
            <w:tcMar>
              <w:top w:w="0" w:type="dxa"/>
              <w:left w:w="20" w:type="dxa"/>
              <w:bottom w:w="0" w:type="dxa"/>
              <w:right w:w="20" w:type="dxa"/>
            </w:tcMar>
            <w:vAlign w:val="center"/>
            <w:hideMark/>
          </w:tcPr>
          <w:p w14:paraId="0CBAC9AA"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4D7348E" w14:textId="77777777" w:rsidR="00000000" w:rsidRDefault="00A10F7D">
            <w:pPr>
              <w:spacing w:after="100"/>
              <w:jc w:val="right"/>
              <w:rPr>
                <w:rFonts w:eastAsia="Times New Roman"/>
              </w:rPr>
            </w:pPr>
            <w:r>
              <w:rPr>
                <w:rFonts w:eastAsia="Times New Roman"/>
                <w:b/>
                <w:bCs/>
                <w:color w:val="000000"/>
                <w:sz w:val="16"/>
                <w:szCs w:val="16"/>
              </w:rPr>
              <w:t>15,926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7F08157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2C1CA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B54AD01" w14:textId="77777777" w:rsidR="00000000" w:rsidRDefault="00A10F7D">
            <w:pPr>
              <w:spacing w:after="100"/>
              <w:jc w:val="right"/>
              <w:rPr>
                <w:rFonts w:eastAsia="Times New Roman"/>
              </w:rPr>
            </w:pPr>
            <w:r>
              <w:rPr>
                <w:rFonts w:eastAsia="Times New Roman"/>
                <w:color w:val="000000"/>
                <w:sz w:val="16"/>
                <w:szCs w:val="16"/>
              </w:rPr>
              <w:t>14,994 </w:t>
            </w:r>
          </w:p>
        </w:tc>
        <w:tc>
          <w:tcPr>
            <w:tcW w:w="0" w:type="auto"/>
            <w:shd w:val="clear" w:color="auto" w:fill="CCEEFF"/>
            <w:tcMar>
              <w:top w:w="30" w:type="dxa"/>
              <w:left w:w="0" w:type="dxa"/>
              <w:bottom w:w="30" w:type="dxa"/>
              <w:right w:w="20" w:type="dxa"/>
            </w:tcMar>
            <w:vAlign w:val="center"/>
            <w:hideMark/>
          </w:tcPr>
          <w:p w14:paraId="5A7DD3F5" w14:textId="77777777" w:rsidR="00000000" w:rsidRDefault="00A10F7D">
            <w:pPr>
              <w:spacing w:after="100"/>
              <w:jc w:val="right"/>
              <w:rPr>
                <w:rFonts w:eastAsia="Times New Roman"/>
              </w:rPr>
            </w:pPr>
          </w:p>
        </w:tc>
      </w:tr>
      <w:tr w:rsidR="00000000" w14:paraId="724A0BD0" w14:textId="77777777">
        <w:trPr>
          <w:divId w:val="1622416306"/>
          <w:jc w:val="center"/>
        </w:trPr>
        <w:tc>
          <w:tcPr>
            <w:tcW w:w="0" w:type="auto"/>
            <w:gridSpan w:val="3"/>
            <w:shd w:val="clear" w:color="auto" w:fill="FFFFFF"/>
            <w:tcMar>
              <w:top w:w="30" w:type="dxa"/>
              <w:left w:w="20" w:type="dxa"/>
              <w:bottom w:w="30" w:type="dxa"/>
              <w:right w:w="20" w:type="dxa"/>
            </w:tcMar>
            <w:vAlign w:val="center"/>
            <w:hideMark/>
          </w:tcPr>
          <w:p w14:paraId="368A865B" w14:textId="77777777" w:rsidR="00000000" w:rsidRDefault="00A10F7D">
            <w:pPr>
              <w:spacing w:after="100"/>
              <w:rPr>
                <w:rFonts w:eastAsia="Times New Roman"/>
              </w:rPr>
            </w:pPr>
            <w:r>
              <w:rPr>
                <w:rFonts w:eastAsia="Times New Roman"/>
                <w:color w:val="000000"/>
                <w:sz w:val="16"/>
                <w:szCs w:val="16"/>
              </w:rPr>
              <w:t>Other debt:</w:t>
            </w:r>
          </w:p>
        </w:tc>
        <w:tc>
          <w:tcPr>
            <w:tcW w:w="0" w:type="auto"/>
            <w:gridSpan w:val="3"/>
            <w:shd w:val="clear" w:color="auto" w:fill="FFFFFF"/>
            <w:tcMar>
              <w:top w:w="0" w:type="dxa"/>
              <w:left w:w="20" w:type="dxa"/>
              <w:bottom w:w="0" w:type="dxa"/>
              <w:right w:w="20" w:type="dxa"/>
            </w:tcMar>
            <w:vAlign w:val="center"/>
            <w:hideMark/>
          </w:tcPr>
          <w:p w14:paraId="7B512B6B"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FBAA5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C1EEC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F1D375" w14:textId="77777777" w:rsidR="00000000" w:rsidRDefault="00A10F7D">
            <w:pPr>
              <w:spacing w:after="100"/>
              <w:rPr>
                <w:rFonts w:eastAsia="Times New Roman"/>
                <w:sz w:val="20"/>
                <w:szCs w:val="20"/>
              </w:rPr>
            </w:pPr>
          </w:p>
        </w:tc>
      </w:tr>
      <w:tr w:rsidR="00000000" w14:paraId="4D234440" w14:textId="77777777">
        <w:trPr>
          <w:divId w:val="1622416306"/>
          <w:jc w:val="center"/>
        </w:trPr>
        <w:tc>
          <w:tcPr>
            <w:tcW w:w="0" w:type="auto"/>
            <w:gridSpan w:val="3"/>
            <w:shd w:val="clear" w:color="auto" w:fill="CCEEFF"/>
            <w:tcMar>
              <w:top w:w="30" w:type="dxa"/>
              <w:left w:w="245" w:type="dxa"/>
              <w:bottom w:w="30" w:type="dxa"/>
              <w:right w:w="20" w:type="dxa"/>
            </w:tcMar>
            <w:vAlign w:val="center"/>
            <w:hideMark/>
          </w:tcPr>
          <w:p w14:paraId="1DB42260" w14:textId="77777777" w:rsidR="00000000" w:rsidRDefault="00A10F7D">
            <w:pPr>
              <w:spacing w:after="100"/>
              <w:rPr>
                <w:rFonts w:eastAsia="Times New Roman"/>
              </w:rPr>
            </w:pPr>
            <w:r>
              <w:rPr>
                <w:rFonts w:eastAsia="Times New Roman"/>
                <w:color w:val="000000"/>
                <w:sz w:val="16"/>
                <w:szCs w:val="16"/>
              </w:rPr>
              <w:t>Federal funds purchased and securities loaned or sold under agreements to repurchase</w:t>
            </w:r>
          </w:p>
        </w:tc>
        <w:tc>
          <w:tcPr>
            <w:tcW w:w="0" w:type="auto"/>
            <w:gridSpan w:val="3"/>
            <w:shd w:val="clear" w:color="auto" w:fill="CCEEFF"/>
            <w:tcMar>
              <w:top w:w="0" w:type="dxa"/>
              <w:left w:w="20" w:type="dxa"/>
              <w:bottom w:w="0" w:type="dxa"/>
              <w:right w:w="20" w:type="dxa"/>
            </w:tcMar>
            <w:vAlign w:val="center"/>
            <w:hideMark/>
          </w:tcPr>
          <w:p w14:paraId="22978170"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94D60E2" w14:textId="77777777" w:rsidR="00000000" w:rsidRDefault="00A10F7D">
            <w:pPr>
              <w:spacing w:after="100"/>
              <w:jc w:val="right"/>
              <w:rPr>
                <w:rFonts w:eastAsia="Times New Roman"/>
              </w:rPr>
            </w:pPr>
            <w:r>
              <w:rPr>
                <w:rFonts w:eastAsia="Times New Roman"/>
                <w:b/>
                <w:bCs/>
                <w:color w:val="000000"/>
                <w:sz w:val="16"/>
                <w:szCs w:val="16"/>
              </w:rPr>
              <w:t>528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188A849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0E2B9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BAB0E4E" w14:textId="77777777" w:rsidR="00000000" w:rsidRDefault="00A10F7D">
            <w:pPr>
              <w:spacing w:after="100"/>
              <w:jc w:val="right"/>
              <w:rPr>
                <w:rFonts w:eastAsia="Times New Roman"/>
              </w:rPr>
            </w:pPr>
            <w:r>
              <w:rPr>
                <w:rFonts w:eastAsia="Times New Roman"/>
                <w:color w:val="000000"/>
                <w:sz w:val="16"/>
                <w:szCs w:val="16"/>
              </w:rPr>
              <w:t>820 </w:t>
            </w:r>
          </w:p>
        </w:tc>
        <w:tc>
          <w:tcPr>
            <w:tcW w:w="0" w:type="auto"/>
            <w:shd w:val="clear" w:color="auto" w:fill="CCEEFF"/>
            <w:tcMar>
              <w:top w:w="30" w:type="dxa"/>
              <w:left w:w="0" w:type="dxa"/>
              <w:bottom w:w="30" w:type="dxa"/>
              <w:right w:w="20" w:type="dxa"/>
            </w:tcMar>
            <w:vAlign w:val="center"/>
            <w:hideMark/>
          </w:tcPr>
          <w:p w14:paraId="4C50A6FE" w14:textId="77777777" w:rsidR="00000000" w:rsidRDefault="00A10F7D">
            <w:pPr>
              <w:spacing w:after="100"/>
              <w:jc w:val="right"/>
              <w:rPr>
                <w:rFonts w:eastAsia="Times New Roman"/>
              </w:rPr>
            </w:pPr>
          </w:p>
        </w:tc>
      </w:tr>
      <w:tr w:rsidR="00000000" w14:paraId="186AD1DC" w14:textId="77777777">
        <w:trPr>
          <w:divId w:val="1622416306"/>
          <w:jc w:val="center"/>
        </w:trPr>
        <w:tc>
          <w:tcPr>
            <w:tcW w:w="0" w:type="auto"/>
            <w:gridSpan w:val="3"/>
            <w:shd w:val="clear" w:color="auto" w:fill="FFFFFF"/>
            <w:tcMar>
              <w:top w:w="30" w:type="dxa"/>
              <w:left w:w="245" w:type="dxa"/>
              <w:bottom w:w="30" w:type="dxa"/>
              <w:right w:w="20" w:type="dxa"/>
            </w:tcMar>
            <w:vAlign w:val="center"/>
            <w:hideMark/>
          </w:tcPr>
          <w:p w14:paraId="5CFE2D41" w14:textId="77777777" w:rsidR="00000000" w:rsidRDefault="00A10F7D">
            <w:pPr>
              <w:spacing w:after="100"/>
              <w:rPr>
                <w:rFonts w:eastAsia="Times New Roman"/>
              </w:rPr>
            </w:pPr>
            <w:r>
              <w:rPr>
                <w:rFonts w:eastAsia="Times New Roman"/>
                <w:color w:val="000000"/>
                <w:sz w:val="16"/>
                <w:szCs w:val="16"/>
              </w:rPr>
              <w:t>Senior and subordinated notes</w:t>
            </w:r>
          </w:p>
        </w:tc>
        <w:tc>
          <w:tcPr>
            <w:tcW w:w="0" w:type="auto"/>
            <w:gridSpan w:val="3"/>
            <w:shd w:val="clear" w:color="auto" w:fill="FFFFFF"/>
            <w:tcMar>
              <w:top w:w="0" w:type="dxa"/>
              <w:left w:w="20" w:type="dxa"/>
              <w:bottom w:w="0" w:type="dxa"/>
              <w:right w:w="20" w:type="dxa"/>
            </w:tcMar>
            <w:vAlign w:val="center"/>
            <w:hideMark/>
          </w:tcPr>
          <w:p w14:paraId="1E1B06EF"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DE5BD05" w14:textId="77777777" w:rsidR="00000000" w:rsidRDefault="00A10F7D">
            <w:pPr>
              <w:spacing w:after="100"/>
              <w:jc w:val="right"/>
              <w:rPr>
                <w:rFonts w:eastAsia="Times New Roman"/>
              </w:rPr>
            </w:pPr>
            <w:r>
              <w:rPr>
                <w:rFonts w:eastAsia="Times New Roman"/>
                <w:b/>
                <w:bCs/>
                <w:color w:val="000000"/>
                <w:sz w:val="16"/>
                <w:szCs w:val="16"/>
              </w:rPr>
              <w:t>30,615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4191132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988AB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80DAC19" w14:textId="77777777" w:rsidR="00000000" w:rsidRDefault="00A10F7D">
            <w:pPr>
              <w:spacing w:after="100"/>
              <w:jc w:val="right"/>
              <w:rPr>
                <w:rFonts w:eastAsia="Times New Roman"/>
              </w:rPr>
            </w:pPr>
            <w:r>
              <w:rPr>
                <w:rFonts w:eastAsia="Times New Roman"/>
                <w:color w:val="000000"/>
                <w:sz w:val="16"/>
                <w:szCs w:val="16"/>
              </w:rPr>
              <w:t>27,219 </w:t>
            </w:r>
          </w:p>
        </w:tc>
        <w:tc>
          <w:tcPr>
            <w:tcW w:w="0" w:type="auto"/>
            <w:shd w:val="clear" w:color="auto" w:fill="FFFFFF"/>
            <w:tcMar>
              <w:top w:w="30" w:type="dxa"/>
              <w:left w:w="0" w:type="dxa"/>
              <w:bottom w:w="30" w:type="dxa"/>
              <w:right w:w="20" w:type="dxa"/>
            </w:tcMar>
            <w:vAlign w:val="center"/>
            <w:hideMark/>
          </w:tcPr>
          <w:p w14:paraId="3F902867" w14:textId="77777777" w:rsidR="00000000" w:rsidRDefault="00A10F7D">
            <w:pPr>
              <w:spacing w:after="100"/>
              <w:jc w:val="right"/>
              <w:rPr>
                <w:rFonts w:eastAsia="Times New Roman"/>
              </w:rPr>
            </w:pPr>
          </w:p>
        </w:tc>
      </w:tr>
      <w:tr w:rsidR="00000000" w14:paraId="6DED8D84" w14:textId="77777777">
        <w:trPr>
          <w:divId w:val="1622416306"/>
          <w:jc w:val="center"/>
        </w:trPr>
        <w:tc>
          <w:tcPr>
            <w:tcW w:w="0" w:type="auto"/>
            <w:gridSpan w:val="3"/>
            <w:shd w:val="clear" w:color="auto" w:fill="CCEEFF"/>
            <w:tcMar>
              <w:top w:w="30" w:type="dxa"/>
              <w:left w:w="245" w:type="dxa"/>
              <w:bottom w:w="30" w:type="dxa"/>
              <w:right w:w="20" w:type="dxa"/>
            </w:tcMar>
            <w:vAlign w:val="center"/>
            <w:hideMark/>
          </w:tcPr>
          <w:p w14:paraId="5501A19D" w14:textId="77777777" w:rsidR="00000000" w:rsidRDefault="00A10F7D">
            <w:pPr>
              <w:spacing w:after="100"/>
              <w:rPr>
                <w:rFonts w:eastAsia="Times New Roman"/>
              </w:rPr>
            </w:pPr>
            <w:r>
              <w:rPr>
                <w:rFonts w:eastAsia="Times New Roman"/>
                <w:color w:val="000000"/>
                <w:sz w:val="16"/>
                <w:szCs w:val="16"/>
              </w:rPr>
              <w:t>Other borrowings</w:t>
            </w:r>
          </w:p>
        </w:tc>
        <w:tc>
          <w:tcPr>
            <w:tcW w:w="0" w:type="auto"/>
            <w:gridSpan w:val="3"/>
            <w:shd w:val="clear" w:color="auto" w:fill="CCEEFF"/>
            <w:tcMar>
              <w:top w:w="0" w:type="dxa"/>
              <w:left w:w="20" w:type="dxa"/>
              <w:bottom w:w="0" w:type="dxa"/>
              <w:right w:w="20" w:type="dxa"/>
            </w:tcMar>
            <w:vAlign w:val="center"/>
            <w:hideMark/>
          </w:tcPr>
          <w:p w14:paraId="3AA1E2D2"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F876382" w14:textId="77777777" w:rsidR="00000000" w:rsidRDefault="00A10F7D">
            <w:pPr>
              <w:spacing w:after="100"/>
              <w:jc w:val="right"/>
              <w:rPr>
                <w:rFonts w:eastAsia="Times New Roman"/>
              </w:rPr>
            </w:pPr>
            <w:r>
              <w:rPr>
                <w:rFonts w:eastAsia="Times New Roman"/>
                <w:b/>
                <w:bCs/>
                <w:color w:val="000000"/>
                <w:sz w:val="16"/>
                <w:szCs w:val="16"/>
              </w:rPr>
              <w:t>7,538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38016E8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FA3E6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039F8CD" w14:textId="77777777" w:rsidR="00000000" w:rsidRDefault="00A10F7D">
            <w:pPr>
              <w:spacing w:after="100"/>
              <w:jc w:val="right"/>
              <w:rPr>
                <w:rFonts w:eastAsia="Times New Roman"/>
              </w:rPr>
            </w:pPr>
            <w:r>
              <w:rPr>
                <w:rFonts w:eastAsia="Times New Roman"/>
                <w:color w:val="000000"/>
                <w:sz w:val="16"/>
                <w:szCs w:val="16"/>
              </w:rPr>
              <w:t>53 </w:t>
            </w:r>
          </w:p>
        </w:tc>
        <w:tc>
          <w:tcPr>
            <w:tcW w:w="0" w:type="auto"/>
            <w:shd w:val="clear" w:color="auto" w:fill="CCEEFF"/>
            <w:tcMar>
              <w:top w:w="30" w:type="dxa"/>
              <w:left w:w="0" w:type="dxa"/>
              <w:bottom w:w="30" w:type="dxa"/>
              <w:right w:w="20" w:type="dxa"/>
            </w:tcMar>
            <w:vAlign w:val="center"/>
            <w:hideMark/>
          </w:tcPr>
          <w:p w14:paraId="4B0A8718" w14:textId="77777777" w:rsidR="00000000" w:rsidRDefault="00A10F7D">
            <w:pPr>
              <w:spacing w:after="100"/>
              <w:jc w:val="right"/>
              <w:rPr>
                <w:rFonts w:eastAsia="Times New Roman"/>
              </w:rPr>
            </w:pPr>
          </w:p>
        </w:tc>
      </w:tr>
      <w:tr w:rsidR="00000000" w14:paraId="763007AF" w14:textId="77777777">
        <w:trPr>
          <w:divId w:val="1622416306"/>
          <w:jc w:val="center"/>
        </w:trPr>
        <w:tc>
          <w:tcPr>
            <w:tcW w:w="0" w:type="auto"/>
            <w:gridSpan w:val="3"/>
            <w:shd w:val="clear" w:color="auto" w:fill="FFFFFF"/>
            <w:tcMar>
              <w:top w:w="30" w:type="dxa"/>
              <w:left w:w="20" w:type="dxa"/>
              <w:bottom w:w="30" w:type="dxa"/>
              <w:right w:w="20" w:type="dxa"/>
            </w:tcMar>
            <w:vAlign w:val="center"/>
            <w:hideMark/>
          </w:tcPr>
          <w:p w14:paraId="4D5AFB76" w14:textId="77777777" w:rsidR="00000000" w:rsidRDefault="00A10F7D">
            <w:pPr>
              <w:spacing w:after="100"/>
              <w:rPr>
                <w:rFonts w:eastAsia="Times New Roman"/>
              </w:rPr>
            </w:pPr>
            <w:r>
              <w:rPr>
                <w:rFonts w:eastAsia="Times New Roman"/>
                <w:color w:val="000000"/>
                <w:sz w:val="16"/>
                <w:szCs w:val="16"/>
              </w:rPr>
              <w:t>Total other debt</w:t>
            </w:r>
          </w:p>
        </w:tc>
        <w:tc>
          <w:tcPr>
            <w:tcW w:w="0" w:type="auto"/>
            <w:gridSpan w:val="3"/>
            <w:shd w:val="clear" w:color="auto" w:fill="FFFFFF"/>
            <w:tcMar>
              <w:top w:w="0" w:type="dxa"/>
              <w:left w:w="20" w:type="dxa"/>
              <w:bottom w:w="0" w:type="dxa"/>
              <w:right w:w="20" w:type="dxa"/>
            </w:tcMar>
            <w:vAlign w:val="center"/>
            <w:hideMark/>
          </w:tcPr>
          <w:p w14:paraId="366DB71C"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A166D76" w14:textId="77777777" w:rsidR="00000000" w:rsidRDefault="00A10F7D">
            <w:pPr>
              <w:spacing w:after="100"/>
              <w:jc w:val="right"/>
              <w:rPr>
                <w:rFonts w:eastAsia="Times New Roman"/>
              </w:rPr>
            </w:pPr>
            <w:r>
              <w:rPr>
                <w:rFonts w:eastAsia="Times New Roman"/>
                <w:b/>
                <w:bCs/>
                <w:color w:val="000000"/>
                <w:sz w:val="16"/>
                <w:szCs w:val="16"/>
              </w:rPr>
              <w:t>38,681</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9721BD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A3B883"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8EA6184" w14:textId="77777777" w:rsidR="00000000" w:rsidRDefault="00A10F7D">
            <w:pPr>
              <w:spacing w:after="100"/>
              <w:jc w:val="right"/>
              <w:rPr>
                <w:rFonts w:eastAsia="Times New Roman"/>
              </w:rPr>
            </w:pPr>
            <w:r>
              <w:rPr>
                <w:rFonts w:eastAsia="Times New Roman"/>
                <w:color w:val="000000"/>
                <w:sz w:val="16"/>
                <w:szCs w:val="16"/>
              </w:rPr>
              <w:t>28,092 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2ABDC51" w14:textId="77777777" w:rsidR="00000000" w:rsidRDefault="00A10F7D">
            <w:pPr>
              <w:spacing w:after="100"/>
              <w:jc w:val="right"/>
              <w:rPr>
                <w:rFonts w:eastAsia="Times New Roman"/>
              </w:rPr>
            </w:pPr>
          </w:p>
        </w:tc>
      </w:tr>
      <w:tr w:rsidR="00000000" w14:paraId="26F64A1C" w14:textId="77777777">
        <w:trPr>
          <w:divId w:val="1622416306"/>
          <w:jc w:val="center"/>
        </w:trPr>
        <w:tc>
          <w:tcPr>
            <w:tcW w:w="0" w:type="auto"/>
            <w:gridSpan w:val="3"/>
            <w:shd w:val="clear" w:color="auto" w:fill="CCEEFF"/>
            <w:tcMar>
              <w:top w:w="30" w:type="dxa"/>
              <w:left w:w="20" w:type="dxa"/>
              <w:bottom w:w="30" w:type="dxa"/>
              <w:right w:w="20" w:type="dxa"/>
            </w:tcMar>
            <w:vAlign w:val="center"/>
            <w:hideMark/>
          </w:tcPr>
          <w:p w14:paraId="2BA3B2DF" w14:textId="77777777" w:rsidR="00000000" w:rsidRDefault="00A10F7D">
            <w:pPr>
              <w:spacing w:after="100"/>
              <w:rPr>
                <w:rFonts w:eastAsia="Times New Roman"/>
              </w:rPr>
            </w:pPr>
            <w:r>
              <w:rPr>
                <w:rFonts w:eastAsia="Times New Roman"/>
                <w:color w:val="000000"/>
                <w:sz w:val="16"/>
                <w:szCs w:val="16"/>
              </w:rPr>
              <w:t>Other liabilities</w:t>
            </w:r>
          </w:p>
        </w:tc>
        <w:tc>
          <w:tcPr>
            <w:tcW w:w="0" w:type="auto"/>
            <w:gridSpan w:val="3"/>
            <w:shd w:val="clear" w:color="auto" w:fill="CCEEFF"/>
            <w:tcMar>
              <w:top w:w="0" w:type="dxa"/>
              <w:left w:w="20" w:type="dxa"/>
              <w:bottom w:w="0" w:type="dxa"/>
              <w:right w:w="20" w:type="dxa"/>
            </w:tcMar>
            <w:vAlign w:val="center"/>
            <w:hideMark/>
          </w:tcPr>
          <w:p w14:paraId="4211D6E0"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16D1C40" w14:textId="77777777" w:rsidR="00000000" w:rsidRDefault="00A10F7D">
            <w:pPr>
              <w:spacing w:after="100"/>
              <w:jc w:val="right"/>
              <w:rPr>
                <w:rFonts w:eastAsia="Times New Roman"/>
              </w:rPr>
            </w:pPr>
            <w:r>
              <w:rPr>
                <w:rFonts w:eastAsia="Times New Roman"/>
                <w:b/>
                <w:bCs/>
                <w:color w:val="000000"/>
                <w:sz w:val="16"/>
                <w:szCs w:val="16"/>
              </w:rPr>
              <w:t>21,138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11E1AB0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6AF4F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744CE99" w14:textId="77777777" w:rsidR="00000000" w:rsidRDefault="00A10F7D">
            <w:pPr>
              <w:spacing w:after="100"/>
              <w:jc w:val="right"/>
              <w:rPr>
                <w:rFonts w:eastAsia="Times New Roman"/>
              </w:rPr>
            </w:pPr>
            <w:r>
              <w:rPr>
                <w:rFonts w:eastAsia="Times New Roman"/>
                <w:color w:val="000000"/>
                <w:sz w:val="16"/>
                <w:szCs w:val="16"/>
              </w:rPr>
              <w:t>17,005 </w:t>
            </w:r>
          </w:p>
        </w:tc>
        <w:tc>
          <w:tcPr>
            <w:tcW w:w="0" w:type="auto"/>
            <w:shd w:val="clear" w:color="auto" w:fill="CCEEFF"/>
            <w:tcMar>
              <w:top w:w="30" w:type="dxa"/>
              <w:left w:w="0" w:type="dxa"/>
              <w:bottom w:w="30" w:type="dxa"/>
              <w:right w:w="20" w:type="dxa"/>
            </w:tcMar>
            <w:vAlign w:val="center"/>
            <w:hideMark/>
          </w:tcPr>
          <w:p w14:paraId="65B68AC3" w14:textId="77777777" w:rsidR="00000000" w:rsidRDefault="00A10F7D">
            <w:pPr>
              <w:spacing w:after="100"/>
              <w:jc w:val="right"/>
              <w:rPr>
                <w:rFonts w:eastAsia="Times New Roman"/>
              </w:rPr>
            </w:pPr>
          </w:p>
        </w:tc>
      </w:tr>
      <w:tr w:rsidR="00000000" w14:paraId="459B7008" w14:textId="77777777">
        <w:trPr>
          <w:divId w:val="1622416306"/>
          <w:jc w:val="center"/>
        </w:trPr>
        <w:tc>
          <w:tcPr>
            <w:tcW w:w="0" w:type="auto"/>
            <w:gridSpan w:val="3"/>
            <w:shd w:val="clear" w:color="auto" w:fill="FFFFFF"/>
            <w:tcMar>
              <w:top w:w="30" w:type="dxa"/>
              <w:left w:w="20" w:type="dxa"/>
              <w:bottom w:w="30" w:type="dxa"/>
              <w:right w:w="20" w:type="dxa"/>
            </w:tcMar>
            <w:vAlign w:val="center"/>
            <w:hideMark/>
          </w:tcPr>
          <w:p w14:paraId="5185E3E5" w14:textId="77777777" w:rsidR="00000000" w:rsidRDefault="00A10F7D">
            <w:pPr>
              <w:spacing w:after="100"/>
              <w:rPr>
                <w:rFonts w:eastAsia="Times New Roman"/>
              </w:rPr>
            </w:pPr>
            <w:r>
              <w:rPr>
                <w:rFonts w:eastAsia="Times New Roman"/>
                <w:b/>
                <w:bCs/>
                <w:color w:val="000000"/>
                <w:sz w:val="16"/>
                <w:szCs w:val="16"/>
              </w:rPr>
              <w:t>Total liabilities</w:t>
            </w:r>
          </w:p>
        </w:tc>
        <w:tc>
          <w:tcPr>
            <w:tcW w:w="0" w:type="auto"/>
            <w:gridSpan w:val="3"/>
            <w:shd w:val="clear" w:color="auto" w:fill="FFFFFF"/>
            <w:tcMar>
              <w:top w:w="0" w:type="dxa"/>
              <w:left w:w="20" w:type="dxa"/>
              <w:bottom w:w="0" w:type="dxa"/>
              <w:right w:w="20" w:type="dxa"/>
            </w:tcMar>
            <w:vAlign w:val="center"/>
            <w:hideMark/>
          </w:tcPr>
          <w:p w14:paraId="1884AC39"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4CFCCFE" w14:textId="77777777" w:rsidR="00000000" w:rsidRDefault="00A10F7D">
            <w:pPr>
              <w:spacing w:after="100"/>
              <w:jc w:val="right"/>
              <w:rPr>
                <w:rFonts w:eastAsia="Times New Roman"/>
              </w:rPr>
            </w:pPr>
            <w:r>
              <w:rPr>
                <w:rFonts w:eastAsia="Times New Roman"/>
                <w:b/>
                <w:bCs/>
                <w:color w:val="000000"/>
                <w:sz w:val="16"/>
                <w:szCs w:val="16"/>
              </w:rPr>
              <w:t>393,371</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2F7EE4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7D415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C40396A" w14:textId="77777777" w:rsidR="00000000" w:rsidRDefault="00A10F7D">
            <w:pPr>
              <w:spacing w:after="100"/>
              <w:jc w:val="right"/>
              <w:rPr>
                <w:rFonts w:eastAsia="Times New Roman"/>
              </w:rPr>
            </w:pPr>
            <w:r>
              <w:rPr>
                <w:rFonts w:eastAsia="Times New Roman"/>
                <w:color w:val="000000"/>
                <w:sz w:val="16"/>
                <w:szCs w:val="16"/>
              </w:rPr>
              <w:t>371,352 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6E761B1" w14:textId="77777777" w:rsidR="00000000" w:rsidRDefault="00A10F7D">
            <w:pPr>
              <w:spacing w:after="100"/>
              <w:jc w:val="right"/>
              <w:rPr>
                <w:rFonts w:eastAsia="Times New Roman"/>
              </w:rPr>
            </w:pPr>
          </w:p>
        </w:tc>
      </w:tr>
      <w:tr w:rsidR="00000000" w14:paraId="520EFB26" w14:textId="77777777">
        <w:trPr>
          <w:divId w:val="1622416306"/>
          <w:jc w:val="center"/>
        </w:trPr>
        <w:tc>
          <w:tcPr>
            <w:tcW w:w="0" w:type="auto"/>
            <w:gridSpan w:val="3"/>
            <w:shd w:val="clear" w:color="auto" w:fill="CCEEFF"/>
            <w:tcMar>
              <w:top w:w="30" w:type="dxa"/>
              <w:left w:w="20" w:type="dxa"/>
              <w:bottom w:w="30" w:type="dxa"/>
              <w:right w:w="20" w:type="dxa"/>
            </w:tcMar>
            <w:vAlign w:val="center"/>
            <w:hideMark/>
          </w:tcPr>
          <w:p w14:paraId="7725CD9A" w14:textId="77777777" w:rsidR="00000000" w:rsidRDefault="00A10F7D">
            <w:pPr>
              <w:spacing w:after="100"/>
              <w:rPr>
                <w:rFonts w:eastAsia="Times New Roman"/>
              </w:rPr>
            </w:pPr>
            <w:r>
              <w:rPr>
                <w:rFonts w:eastAsia="Times New Roman"/>
                <w:color w:val="000000"/>
                <w:sz w:val="16"/>
                <w:szCs w:val="16"/>
              </w:rPr>
              <w:t>Commitments, contingencies and guarantees (see Note 13)</w:t>
            </w:r>
          </w:p>
        </w:tc>
        <w:tc>
          <w:tcPr>
            <w:tcW w:w="0" w:type="auto"/>
            <w:gridSpan w:val="3"/>
            <w:shd w:val="clear" w:color="auto" w:fill="CCEEFF"/>
            <w:tcMar>
              <w:top w:w="0" w:type="dxa"/>
              <w:left w:w="20" w:type="dxa"/>
              <w:bottom w:w="0" w:type="dxa"/>
              <w:right w:w="20" w:type="dxa"/>
            </w:tcMar>
            <w:vAlign w:val="center"/>
            <w:hideMark/>
          </w:tcPr>
          <w:p w14:paraId="004D7FF7"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832D35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E180D4"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1801EF" w14:textId="77777777" w:rsidR="00000000" w:rsidRDefault="00A10F7D">
            <w:pPr>
              <w:spacing w:after="100"/>
              <w:rPr>
                <w:rFonts w:eastAsia="Times New Roman"/>
                <w:sz w:val="20"/>
                <w:szCs w:val="20"/>
              </w:rPr>
            </w:pPr>
          </w:p>
        </w:tc>
      </w:tr>
      <w:tr w:rsidR="00000000" w14:paraId="7C93F7F1" w14:textId="77777777">
        <w:trPr>
          <w:divId w:val="1622416306"/>
          <w:jc w:val="center"/>
        </w:trPr>
        <w:tc>
          <w:tcPr>
            <w:tcW w:w="0" w:type="auto"/>
            <w:gridSpan w:val="3"/>
            <w:shd w:val="clear" w:color="auto" w:fill="FFFFFF"/>
            <w:tcMar>
              <w:top w:w="30" w:type="dxa"/>
              <w:left w:w="20" w:type="dxa"/>
              <w:bottom w:w="30" w:type="dxa"/>
              <w:right w:w="20" w:type="dxa"/>
            </w:tcMar>
            <w:vAlign w:val="center"/>
            <w:hideMark/>
          </w:tcPr>
          <w:p w14:paraId="23C5CC07" w14:textId="77777777" w:rsidR="00000000" w:rsidRDefault="00A10F7D">
            <w:pPr>
              <w:spacing w:after="100"/>
              <w:rPr>
                <w:rFonts w:eastAsia="Times New Roman"/>
              </w:rPr>
            </w:pPr>
            <w:r>
              <w:rPr>
                <w:rFonts w:eastAsia="Times New Roman"/>
                <w:b/>
                <w:bCs/>
                <w:color w:val="000000"/>
                <w:sz w:val="16"/>
                <w:szCs w:val="16"/>
              </w:rPr>
              <w:t>Stockholders’ equity:</w:t>
            </w:r>
          </w:p>
        </w:tc>
        <w:tc>
          <w:tcPr>
            <w:tcW w:w="0" w:type="auto"/>
            <w:gridSpan w:val="3"/>
            <w:shd w:val="clear" w:color="auto" w:fill="FFFFFF"/>
            <w:tcMar>
              <w:top w:w="0" w:type="dxa"/>
              <w:left w:w="20" w:type="dxa"/>
              <w:bottom w:w="0" w:type="dxa"/>
              <w:right w:w="20" w:type="dxa"/>
            </w:tcMar>
            <w:vAlign w:val="center"/>
            <w:hideMark/>
          </w:tcPr>
          <w:p w14:paraId="7630FF9B"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CAE00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0277F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C01FE3" w14:textId="77777777" w:rsidR="00000000" w:rsidRDefault="00A10F7D">
            <w:pPr>
              <w:spacing w:after="100"/>
              <w:rPr>
                <w:rFonts w:eastAsia="Times New Roman"/>
                <w:sz w:val="20"/>
                <w:szCs w:val="20"/>
              </w:rPr>
            </w:pPr>
          </w:p>
        </w:tc>
      </w:tr>
      <w:tr w:rsidR="00000000" w14:paraId="3A91D697" w14:textId="77777777">
        <w:trPr>
          <w:divId w:val="1622416306"/>
          <w:jc w:val="center"/>
        </w:trPr>
        <w:tc>
          <w:tcPr>
            <w:tcW w:w="0" w:type="auto"/>
            <w:gridSpan w:val="3"/>
            <w:shd w:val="clear" w:color="auto" w:fill="CCEEFF"/>
            <w:tcMar>
              <w:top w:w="30" w:type="dxa"/>
              <w:left w:w="20" w:type="dxa"/>
              <w:bottom w:w="30" w:type="dxa"/>
              <w:right w:w="20" w:type="dxa"/>
            </w:tcMar>
            <w:vAlign w:val="center"/>
            <w:hideMark/>
          </w:tcPr>
          <w:p w14:paraId="539BC665" w14:textId="77777777" w:rsidR="00000000" w:rsidRDefault="00A10F7D">
            <w:pPr>
              <w:spacing w:after="100"/>
              <w:divId w:val="1888644829"/>
              <w:rPr>
                <w:rFonts w:eastAsia="Times New Roman"/>
              </w:rPr>
            </w:pPr>
            <w:r>
              <w:rPr>
                <w:rFonts w:eastAsia="Times New Roman"/>
                <w:color w:val="000000"/>
                <w:sz w:val="16"/>
                <w:szCs w:val="16"/>
              </w:rPr>
              <w:t>Preferred stock (par value $0.01 per share; 50,000,000 shares authorized; 4,975,000 shares issued and outstanding as of both September 30, 2022 and December 31, 2021)</w:t>
            </w:r>
          </w:p>
        </w:tc>
        <w:tc>
          <w:tcPr>
            <w:tcW w:w="0" w:type="auto"/>
            <w:gridSpan w:val="3"/>
            <w:shd w:val="clear" w:color="auto" w:fill="CCEEFF"/>
            <w:tcMar>
              <w:top w:w="0" w:type="dxa"/>
              <w:left w:w="20" w:type="dxa"/>
              <w:bottom w:w="0" w:type="dxa"/>
              <w:right w:w="20" w:type="dxa"/>
            </w:tcMar>
            <w:vAlign w:val="center"/>
            <w:hideMark/>
          </w:tcPr>
          <w:p w14:paraId="1A16F59F"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D9A1EF" w14:textId="77777777" w:rsidR="00000000" w:rsidRDefault="00A10F7D">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126517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106E5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65E236" w14:textId="77777777" w:rsidR="00000000" w:rsidRDefault="00A10F7D">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14:paraId="12A40CF5" w14:textId="77777777" w:rsidR="00000000" w:rsidRDefault="00A10F7D">
            <w:pPr>
              <w:spacing w:after="100"/>
              <w:jc w:val="right"/>
              <w:rPr>
                <w:rFonts w:eastAsia="Times New Roman"/>
              </w:rPr>
            </w:pPr>
          </w:p>
        </w:tc>
      </w:tr>
      <w:tr w:rsidR="00000000" w14:paraId="2590FEB8" w14:textId="77777777">
        <w:trPr>
          <w:divId w:val="1622416306"/>
          <w:jc w:val="center"/>
        </w:trPr>
        <w:tc>
          <w:tcPr>
            <w:tcW w:w="0" w:type="auto"/>
            <w:gridSpan w:val="3"/>
            <w:shd w:val="clear" w:color="auto" w:fill="FFFFFF"/>
            <w:tcMar>
              <w:top w:w="30" w:type="dxa"/>
              <w:left w:w="20" w:type="dxa"/>
              <w:bottom w:w="30" w:type="dxa"/>
              <w:right w:w="20" w:type="dxa"/>
            </w:tcMar>
            <w:vAlign w:val="center"/>
            <w:hideMark/>
          </w:tcPr>
          <w:p w14:paraId="07E2328E" w14:textId="77777777" w:rsidR="00000000" w:rsidRDefault="00A10F7D">
            <w:pPr>
              <w:spacing w:after="100"/>
              <w:divId w:val="1264411708"/>
              <w:rPr>
                <w:rFonts w:eastAsia="Times New Roman"/>
              </w:rPr>
            </w:pPr>
            <w:r>
              <w:rPr>
                <w:rFonts w:eastAsia="Times New Roman"/>
                <w:color w:val="000000"/>
                <w:sz w:val="16"/>
                <w:szCs w:val="16"/>
              </w:rPr>
              <w:t>Common stock (par value $0.01 per share; 1,000,000,000 shares authoriz</w:t>
            </w:r>
            <w:r>
              <w:rPr>
                <w:rFonts w:eastAsia="Times New Roman"/>
                <w:color w:val="000000"/>
                <w:sz w:val="16"/>
                <w:szCs w:val="16"/>
              </w:rPr>
              <w:t>ed; 689,412,995 and 685,057,944 shares issued as of September 30, 2022 and December 31, 2021, respectively; 381,976,333 and 413,858,537 shares outstanding as of September 30, 2022 and December 31, 2021, respectively)</w:t>
            </w:r>
          </w:p>
        </w:tc>
        <w:tc>
          <w:tcPr>
            <w:tcW w:w="0" w:type="auto"/>
            <w:gridSpan w:val="3"/>
            <w:shd w:val="clear" w:color="auto" w:fill="FFFFFF"/>
            <w:tcMar>
              <w:top w:w="0" w:type="dxa"/>
              <w:left w:w="20" w:type="dxa"/>
              <w:bottom w:w="0" w:type="dxa"/>
              <w:right w:w="20" w:type="dxa"/>
            </w:tcMar>
            <w:vAlign w:val="center"/>
            <w:hideMark/>
          </w:tcPr>
          <w:p w14:paraId="0BBA20F2"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8E8F98" w14:textId="77777777" w:rsidR="00000000" w:rsidRDefault="00A10F7D">
            <w:pPr>
              <w:spacing w:after="100"/>
              <w:jc w:val="right"/>
              <w:rPr>
                <w:rFonts w:eastAsia="Times New Roman"/>
              </w:rPr>
            </w:pPr>
            <w:r>
              <w:rPr>
                <w:rFonts w:eastAsia="Times New Roman"/>
                <w:b/>
                <w:bCs/>
                <w:color w:val="000000"/>
                <w:sz w:val="16"/>
                <w:szCs w:val="16"/>
              </w:rPr>
              <w:t>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E27B67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8F39E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AD7B35" w14:textId="77777777" w:rsidR="00000000" w:rsidRDefault="00A10F7D">
            <w:pPr>
              <w:spacing w:after="100"/>
              <w:jc w:val="right"/>
              <w:rPr>
                <w:rFonts w:eastAsia="Times New Roman"/>
              </w:rPr>
            </w:pPr>
            <w:r>
              <w:rPr>
                <w:rFonts w:eastAsia="Times New Roman"/>
                <w:color w:val="000000"/>
                <w:sz w:val="16"/>
                <w:szCs w:val="16"/>
              </w:rPr>
              <w:t>7 </w:t>
            </w:r>
          </w:p>
        </w:tc>
        <w:tc>
          <w:tcPr>
            <w:tcW w:w="0" w:type="auto"/>
            <w:shd w:val="clear" w:color="auto" w:fill="FFFFFF"/>
            <w:tcMar>
              <w:top w:w="30" w:type="dxa"/>
              <w:left w:w="0" w:type="dxa"/>
              <w:bottom w:w="30" w:type="dxa"/>
              <w:right w:w="20" w:type="dxa"/>
            </w:tcMar>
            <w:vAlign w:val="bottom"/>
            <w:hideMark/>
          </w:tcPr>
          <w:p w14:paraId="7B5C78BE" w14:textId="77777777" w:rsidR="00000000" w:rsidRDefault="00A10F7D">
            <w:pPr>
              <w:spacing w:after="100"/>
              <w:jc w:val="right"/>
              <w:rPr>
                <w:rFonts w:eastAsia="Times New Roman"/>
              </w:rPr>
            </w:pPr>
          </w:p>
        </w:tc>
      </w:tr>
      <w:tr w:rsidR="00000000" w14:paraId="649E3BBA" w14:textId="77777777">
        <w:trPr>
          <w:divId w:val="1622416306"/>
          <w:jc w:val="center"/>
        </w:trPr>
        <w:tc>
          <w:tcPr>
            <w:tcW w:w="0" w:type="auto"/>
            <w:gridSpan w:val="3"/>
            <w:shd w:val="clear" w:color="auto" w:fill="CCEEFF"/>
            <w:tcMar>
              <w:top w:w="30" w:type="dxa"/>
              <w:left w:w="20" w:type="dxa"/>
              <w:bottom w:w="30" w:type="dxa"/>
              <w:right w:w="20" w:type="dxa"/>
            </w:tcMar>
            <w:vAlign w:val="center"/>
            <w:hideMark/>
          </w:tcPr>
          <w:p w14:paraId="4688AFB0" w14:textId="77777777" w:rsidR="00000000" w:rsidRDefault="00A10F7D">
            <w:pPr>
              <w:spacing w:after="100"/>
              <w:rPr>
                <w:rFonts w:eastAsia="Times New Roman"/>
              </w:rPr>
            </w:pPr>
            <w:r>
              <w:rPr>
                <w:rFonts w:eastAsia="Times New Roman"/>
                <w:color w:val="000000"/>
                <w:sz w:val="16"/>
                <w:szCs w:val="16"/>
              </w:rPr>
              <w:t>Additional paid-in capital, net</w:t>
            </w:r>
          </w:p>
        </w:tc>
        <w:tc>
          <w:tcPr>
            <w:tcW w:w="0" w:type="auto"/>
            <w:gridSpan w:val="3"/>
            <w:shd w:val="clear" w:color="auto" w:fill="CCEEFF"/>
            <w:tcMar>
              <w:top w:w="0" w:type="dxa"/>
              <w:left w:w="20" w:type="dxa"/>
              <w:bottom w:w="0" w:type="dxa"/>
              <w:right w:w="20" w:type="dxa"/>
            </w:tcMar>
            <w:vAlign w:val="center"/>
            <w:hideMark/>
          </w:tcPr>
          <w:p w14:paraId="04C8BA6C"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3A47FA7" w14:textId="77777777" w:rsidR="00000000" w:rsidRDefault="00A10F7D">
            <w:pPr>
              <w:spacing w:after="100"/>
              <w:jc w:val="right"/>
              <w:rPr>
                <w:rFonts w:eastAsia="Times New Roman"/>
              </w:rPr>
            </w:pPr>
            <w:r>
              <w:rPr>
                <w:rFonts w:eastAsia="Times New Roman"/>
                <w:b/>
                <w:bCs/>
                <w:color w:val="000000"/>
                <w:sz w:val="16"/>
                <w:szCs w:val="16"/>
              </w:rPr>
              <w:t>34,579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78C1E8E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10F1C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F1970D6" w14:textId="77777777" w:rsidR="00000000" w:rsidRDefault="00A10F7D">
            <w:pPr>
              <w:spacing w:after="100"/>
              <w:jc w:val="right"/>
              <w:rPr>
                <w:rFonts w:eastAsia="Times New Roman"/>
              </w:rPr>
            </w:pPr>
            <w:r>
              <w:rPr>
                <w:rFonts w:eastAsia="Times New Roman"/>
                <w:color w:val="000000"/>
                <w:sz w:val="16"/>
                <w:szCs w:val="16"/>
              </w:rPr>
              <w:t>34,112 </w:t>
            </w:r>
          </w:p>
        </w:tc>
        <w:tc>
          <w:tcPr>
            <w:tcW w:w="0" w:type="auto"/>
            <w:shd w:val="clear" w:color="auto" w:fill="CCEEFF"/>
            <w:tcMar>
              <w:top w:w="30" w:type="dxa"/>
              <w:left w:w="0" w:type="dxa"/>
              <w:bottom w:w="30" w:type="dxa"/>
              <w:right w:w="20" w:type="dxa"/>
            </w:tcMar>
            <w:vAlign w:val="center"/>
            <w:hideMark/>
          </w:tcPr>
          <w:p w14:paraId="2E0A8507" w14:textId="77777777" w:rsidR="00000000" w:rsidRDefault="00A10F7D">
            <w:pPr>
              <w:spacing w:after="100"/>
              <w:jc w:val="right"/>
              <w:rPr>
                <w:rFonts w:eastAsia="Times New Roman"/>
              </w:rPr>
            </w:pPr>
          </w:p>
        </w:tc>
      </w:tr>
      <w:tr w:rsidR="00000000" w14:paraId="58645954" w14:textId="77777777">
        <w:trPr>
          <w:divId w:val="1622416306"/>
          <w:jc w:val="center"/>
        </w:trPr>
        <w:tc>
          <w:tcPr>
            <w:tcW w:w="0" w:type="auto"/>
            <w:gridSpan w:val="3"/>
            <w:shd w:val="clear" w:color="auto" w:fill="FFFFFF"/>
            <w:tcMar>
              <w:top w:w="30" w:type="dxa"/>
              <w:left w:w="20" w:type="dxa"/>
              <w:bottom w:w="30" w:type="dxa"/>
              <w:right w:w="20" w:type="dxa"/>
            </w:tcMar>
            <w:vAlign w:val="center"/>
            <w:hideMark/>
          </w:tcPr>
          <w:p w14:paraId="256634C6" w14:textId="77777777" w:rsidR="00000000" w:rsidRDefault="00A10F7D">
            <w:pPr>
              <w:spacing w:after="100"/>
              <w:rPr>
                <w:rFonts w:eastAsia="Times New Roman"/>
              </w:rPr>
            </w:pPr>
            <w:r>
              <w:rPr>
                <w:rFonts w:eastAsia="Times New Roman"/>
                <w:color w:val="000000"/>
                <w:sz w:val="16"/>
                <w:szCs w:val="16"/>
              </w:rPr>
              <w:t>Retained earnings</w:t>
            </w:r>
          </w:p>
        </w:tc>
        <w:tc>
          <w:tcPr>
            <w:tcW w:w="0" w:type="auto"/>
            <w:gridSpan w:val="3"/>
            <w:shd w:val="clear" w:color="auto" w:fill="FFFFFF"/>
            <w:tcMar>
              <w:top w:w="0" w:type="dxa"/>
              <w:left w:w="20" w:type="dxa"/>
              <w:bottom w:w="0" w:type="dxa"/>
              <w:right w:w="20" w:type="dxa"/>
            </w:tcMar>
            <w:vAlign w:val="center"/>
            <w:hideMark/>
          </w:tcPr>
          <w:p w14:paraId="5D03607A"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5990C46" w14:textId="77777777" w:rsidR="00000000" w:rsidRDefault="00A10F7D">
            <w:pPr>
              <w:spacing w:after="100"/>
              <w:jc w:val="right"/>
              <w:rPr>
                <w:rFonts w:eastAsia="Times New Roman"/>
              </w:rPr>
            </w:pPr>
            <w:r>
              <w:rPr>
                <w:rFonts w:eastAsia="Times New Roman"/>
                <w:b/>
                <w:bCs/>
                <w:color w:val="000000"/>
                <w:sz w:val="16"/>
                <w:szCs w:val="16"/>
              </w:rPr>
              <w:t>56,240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B78BF1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485B4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CE399C6" w14:textId="77777777" w:rsidR="00000000" w:rsidRDefault="00A10F7D">
            <w:pPr>
              <w:spacing w:after="100"/>
              <w:jc w:val="right"/>
              <w:rPr>
                <w:rFonts w:eastAsia="Times New Roman"/>
              </w:rPr>
            </w:pPr>
            <w:r>
              <w:rPr>
                <w:rFonts w:eastAsia="Times New Roman"/>
                <w:color w:val="000000"/>
                <w:sz w:val="16"/>
                <w:szCs w:val="16"/>
              </w:rPr>
              <w:t>51,006 </w:t>
            </w:r>
          </w:p>
        </w:tc>
        <w:tc>
          <w:tcPr>
            <w:tcW w:w="0" w:type="auto"/>
            <w:shd w:val="clear" w:color="auto" w:fill="FFFFFF"/>
            <w:tcMar>
              <w:top w:w="30" w:type="dxa"/>
              <w:left w:w="0" w:type="dxa"/>
              <w:bottom w:w="30" w:type="dxa"/>
              <w:right w:w="20" w:type="dxa"/>
            </w:tcMar>
            <w:vAlign w:val="center"/>
            <w:hideMark/>
          </w:tcPr>
          <w:p w14:paraId="528F23FC" w14:textId="77777777" w:rsidR="00000000" w:rsidRDefault="00A10F7D">
            <w:pPr>
              <w:spacing w:after="100"/>
              <w:jc w:val="right"/>
              <w:rPr>
                <w:rFonts w:eastAsia="Times New Roman"/>
              </w:rPr>
            </w:pPr>
          </w:p>
        </w:tc>
      </w:tr>
      <w:tr w:rsidR="00000000" w14:paraId="4B01ED8C" w14:textId="77777777">
        <w:trPr>
          <w:divId w:val="1622416306"/>
          <w:jc w:val="center"/>
        </w:trPr>
        <w:tc>
          <w:tcPr>
            <w:tcW w:w="0" w:type="auto"/>
            <w:gridSpan w:val="3"/>
            <w:shd w:val="clear" w:color="auto" w:fill="CCEEFF"/>
            <w:tcMar>
              <w:top w:w="30" w:type="dxa"/>
              <w:left w:w="20" w:type="dxa"/>
              <w:bottom w:w="30" w:type="dxa"/>
              <w:right w:w="20" w:type="dxa"/>
            </w:tcMar>
            <w:vAlign w:val="center"/>
            <w:hideMark/>
          </w:tcPr>
          <w:p w14:paraId="1CC3E31B" w14:textId="77777777" w:rsidR="00000000" w:rsidRDefault="00A10F7D">
            <w:pPr>
              <w:spacing w:after="100"/>
              <w:rPr>
                <w:rFonts w:eastAsia="Times New Roman"/>
              </w:rPr>
            </w:pPr>
            <w:r>
              <w:rPr>
                <w:rFonts w:eastAsia="Times New Roman"/>
                <w:color w:val="000000"/>
                <w:sz w:val="16"/>
                <w:szCs w:val="16"/>
              </w:rPr>
              <w:t>Accumulated other comprehensive income (loss)</w:t>
            </w:r>
          </w:p>
        </w:tc>
        <w:tc>
          <w:tcPr>
            <w:tcW w:w="0" w:type="auto"/>
            <w:gridSpan w:val="3"/>
            <w:shd w:val="clear" w:color="auto" w:fill="CCEEFF"/>
            <w:tcMar>
              <w:top w:w="0" w:type="dxa"/>
              <w:left w:w="20" w:type="dxa"/>
              <w:bottom w:w="0" w:type="dxa"/>
              <w:right w:w="20" w:type="dxa"/>
            </w:tcMar>
            <w:vAlign w:val="center"/>
            <w:hideMark/>
          </w:tcPr>
          <w:p w14:paraId="21EC3264"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D55E6EA" w14:textId="77777777" w:rsidR="00000000" w:rsidRDefault="00A10F7D">
            <w:pPr>
              <w:spacing w:after="100"/>
              <w:jc w:val="right"/>
              <w:rPr>
                <w:rFonts w:eastAsia="Times New Roman"/>
              </w:rPr>
            </w:pPr>
            <w:r>
              <w:rPr>
                <w:rFonts w:eastAsia="Times New Roman"/>
                <w:b/>
                <w:bCs/>
                <w:color w:val="000000"/>
                <w:sz w:val="16"/>
                <w:szCs w:val="16"/>
              </w:rPr>
              <w:t>(10,704)</w:t>
            </w:r>
          </w:p>
        </w:tc>
        <w:tc>
          <w:tcPr>
            <w:tcW w:w="0" w:type="auto"/>
            <w:shd w:val="clear" w:color="auto" w:fill="CCEEFF"/>
            <w:tcMar>
              <w:top w:w="30" w:type="dxa"/>
              <w:left w:w="0" w:type="dxa"/>
              <w:bottom w:w="30" w:type="dxa"/>
              <w:right w:w="20" w:type="dxa"/>
            </w:tcMar>
            <w:vAlign w:val="center"/>
            <w:hideMark/>
          </w:tcPr>
          <w:p w14:paraId="63888EE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DE089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8FB1FFA" w14:textId="77777777" w:rsidR="00000000" w:rsidRDefault="00A10F7D">
            <w:pPr>
              <w:spacing w:after="100"/>
              <w:jc w:val="right"/>
              <w:rPr>
                <w:rFonts w:eastAsia="Times New Roman"/>
              </w:rPr>
            </w:pPr>
            <w:r>
              <w:rPr>
                <w:rFonts w:eastAsia="Times New Roman"/>
                <w:color w:val="000000"/>
                <w:sz w:val="16"/>
                <w:szCs w:val="16"/>
              </w:rPr>
              <w:t>374 </w:t>
            </w:r>
          </w:p>
        </w:tc>
        <w:tc>
          <w:tcPr>
            <w:tcW w:w="0" w:type="auto"/>
            <w:shd w:val="clear" w:color="auto" w:fill="CCEEFF"/>
            <w:tcMar>
              <w:top w:w="30" w:type="dxa"/>
              <w:left w:w="0" w:type="dxa"/>
              <w:bottom w:w="30" w:type="dxa"/>
              <w:right w:w="20" w:type="dxa"/>
            </w:tcMar>
            <w:vAlign w:val="center"/>
            <w:hideMark/>
          </w:tcPr>
          <w:p w14:paraId="6506A557" w14:textId="77777777" w:rsidR="00000000" w:rsidRDefault="00A10F7D">
            <w:pPr>
              <w:spacing w:after="100"/>
              <w:jc w:val="right"/>
              <w:rPr>
                <w:rFonts w:eastAsia="Times New Roman"/>
              </w:rPr>
            </w:pPr>
          </w:p>
        </w:tc>
      </w:tr>
      <w:tr w:rsidR="00000000" w14:paraId="373CE6CC" w14:textId="77777777">
        <w:trPr>
          <w:divId w:val="1622416306"/>
          <w:jc w:val="center"/>
        </w:trPr>
        <w:tc>
          <w:tcPr>
            <w:tcW w:w="0" w:type="auto"/>
            <w:gridSpan w:val="3"/>
            <w:shd w:val="clear" w:color="auto" w:fill="FFFFFF"/>
            <w:tcMar>
              <w:top w:w="30" w:type="dxa"/>
              <w:left w:w="20" w:type="dxa"/>
              <w:bottom w:w="30" w:type="dxa"/>
              <w:right w:w="20" w:type="dxa"/>
            </w:tcMar>
            <w:vAlign w:val="center"/>
            <w:hideMark/>
          </w:tcPr>
          <w:p w14:paraId="2402DFC4" w14:textId="77777777" w:rsidR="00000000" w:rsidRDefault="00A10F7D">
            <w:pPr>
              <w:spacing w:after="100"/>
              <w:divId w:val="2089376305"/>
              <w:rPr>
                <w:rFonts w:eastAsia="Times New Roman"/>
              </w:rPr>
            </w:pPr>
            <w:r>
              <w:rPr>
                <w:rFonts w:eastAsia="Times New Roman"/>
                <w:color w:val="000000"/>
                <w:sz w:val="16"/>
                <w:szCs w:val="16"/>
              </w:rPr>
              <w:t xml:space="preserve">Treasury stock, at cost (par value $0.01 per share; 307,436,662 and </w:t>
            </w:r>
            <w:r>
              <w:rPr>
                <w:rFonts w:eastAsia="Times New Roman"/>
                <w:color w:val="000000"/>
                <w:sz w:val="16"/>
                <w:szCs w:val="16"/>
              </w:rPr>
              <w:t>271,199,407 shares as of September 30, 2022 and December 31, 2021, respectively)</w:t>
            </w:r>
          </w:p>
        </w:tc>
        <w:tc>
          <w:tcPr>
            <w:tcW w:w="0" w:type="auto"/>
            <w:gridSpan w:val="3"/>
            <w:shd w:val="clear" w:color="auto" w:fill="FFFFFF"/>
            <w:tcMar>
              <w:top w:w="0" w:type="dxa"/>
              <w:left w:w="20" w:type="dxa"/>
              <w:bottom w:w="0" w:type="dxa"/>
              <w:right w:w="20" w:type="dxa"/>
            </w:tcMar>
            <w:vAlign w:val="center"/>
            <w:hideMark/>
          </w:tcPr>
          <w:p w14:paraId="1D4F15C2"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0265C0" w14:textId="77777777" w:rsidR="00000000" w:rsidRDefault="00A10F7D">
            <w:pPr>
              <w:spacing w:after="100"/>
              <w:jc w:val="right"/>
              <w:rPr>
                <w:rFonts w:eastAsia="Times New Roman"/>
              </w:rPr>
            </w:pPr>
            <w:r>
              <w:rPr>
                <w:rFonts w:eastAsia="Times New Roman"/>
                <w:b/>
                <w:bCs/>
                <w:color w:val="000000"/>
                <w:sz w:val="16"/>
                <w:szCs w:val="16"/>
              </w:rPr>
              <w:t>(29,261)</w:t>
            </w:r>
          </w:p>
        </w:tc>
        <w:tc>
          <w:tcPr>
            <w:tcW w:w="0" w:type="auto"/>
            <w:shd w:val="clear" w:color="auto" w:fill="FFFFFF"/>
            <w:tcMar>
              <w:top w:w="30" w:type="dxa"/>
              <w:left w:w="0" w:type="dxa"/>
              <w:bottom w:w="30" w:type="dxa"/>
              <w:right w:w="20" w:type="dxa"/>
            </w:tcMar>
            <w:vAlign w:val="bottom"/>
            <w:hideMark/>
          </w:tcPr>
          <w:p w14:paraId="3D06726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5EE85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049ADD" w14:textId="77777777" w:rsidR="00000000" w:rsidRDefault="00A10F7D">
            <w:pPr>
              <w:spacing w:after="100"/>
              <w:jc w:val="right"/>
              <w:rPr>
                <w:rFonts w:eastAsia="Times New Roman"/>
              </w:rPr>
            </w:pPr>
            <w:r>
              <w:rPr>
                <w:rFonts w:eastAsia="Times New Roman"/>
                <w:color w:val="000000"/>
                <w:sz w:val="16"/>
                <w:szCs w:val="16"/>
              </w:rPr>
              <w:t>(24,470)</w:t>
            </w:r>
          </w:p>
        </w:tc>
        <w:tc>
          <w:tcPr>
            <w:tcW w:w="0" w:type="auto"/>
            <w:shd w:val="clear" w:color="auto" w:fill="FFFFFF"/>
            <w:tcMar>
              <w:top w:w="30" w:type="dxa"/>
              <w:left w:w="0" w:type="dxa"/>
              <w:bottom w:w="30" w:type="dxa"/>
              <w:right w:w="20" w:type="dxa"/>
            </w:tcMar>
            <w:vAlign w:val="bottom"/>
            <w:hideMark/>
          </w:tcPr>
          <w:p w14:paraId="22B5E5C8" w14:textId="77777777" w:rsidR="00000000" w:rsidRDefault="00A10F7D">
            <w:pPr>
              <w:spacing w:after="100"/>
              <w:jc w:val="right"/>
              <w:rPr>
                <w:rFonts w:eastAsia="Times New Roman"/>
              </w:rPr>
            </w:pPr>
          </w:p>
        </w:tc>
      </w:tr>
      <w:tr w:rsidR="00000000" w14:paraId="39CEBC9E" w14:textId="77777777">
        <w:trPr>
          <w:divId w:val="1622416306"/>
          <w:jc w:val="center"/>
        </w:trPr>
        <w:tc>
          <w:tcPr>
            <w:tcW w:w="0" w:type="auto"/>
            <w:gridSpan w:val="3"/>
            <w:shd w:val="clear" w:color="auto" w:fill="CCEEFF"/>
            <w:tcMar>
              <w:top w:w="30" w:type="dxa"/>
              <w:left w:w="20" w:type="dxa"/>
              <w:bottom w:w="30" w:type="dxa"/>
              <w:right w:w="20" w:type="dxa"/>
            </w:tcMar>
            <w:vAlign w:val="center"/>
            <w:hideMark/>
          </w:tcPr>
          <w:p w14:paraId="366F0257" w14:textId="77777777" w:rsidR="00000000" w:rsidRDefault="00A10F7D">
            <w:pPr>
              <w:spacing w:after="100"/>
              <w:rPr>
                <w:rFonts w:eastAsia="Times New Roman"/>
              </w:rPr>
            </w:pPr>
            <w:r>
              <w:rPr>
                <w:rFonts w:eastAsia="Times New Roman"/>
                <w:b/>
                <w:bCs/>
                <w:color w:val="000000"/>
                <w:sz w:val="16"/>
                <w:szCs w:val="16"/>
              </w:rPr>
              <w:t>Total stockholders’ equity</w:t>
            </w:r>
          </w:p>
        </w:tc>
        <w:tc>
          <w:tcPr>
            <w:tcW w:w="0" w:type="auto"/>
            <w:gridSpan w:val="3"/>
            <w:shd w:val="clear" w:color="auto" w:fill="CCEEFF"/>
            <w:tcMar>
              <w:top w:w="0" w:type="dxa"/>
              <w:left w:w="20" w:type="dxa"/>
              <w:bottom w:w="0" w:type="dxa"/>
              <w:right w:w="20" w:type="dxa"/>
            </w:tcMar>
            <w:vAlign w:val="center"/>
            <w:hideMark/>
          </w:tcPr>
          <w:p w14:paraId="5BB9A277"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B9A876B" w14:textId="77777777" w:rsidR="00000000" w:rsidRDefault="00A10F7D">
            <w:pPr>
              <w:spacing w:after="100"/>
              <w:jc w:val="right"/>
              <w:rPr>
                <w:rFonts w:eastAsia="Times New Roman"/>
              </w:rPr>
            </w:pPr>
            <w:r>
              <w:rPr>
                <w:rFonts w:eastAsia="Times New Roman"/>
                <w:b/>
                <w:bCs/>
                <w:color w:val="000000"/>
                <w:sz w:val="16"/>
                <w:szCs w:val="16"/>
              </w:rPr>
              <w:t>50,861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24A0C0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BD5C6A"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48F1492" w14:textId="77777777" w:rsidR="00000000" w:rsidRDefault="00A10F7D">
            <w:pPr>
              <w:spacing w:after="100"/>
              <w:jc w:val="right"/>
              <w:rPr>
                <w:rFonts w:eastAsia="Times New Roman"/>
              </w:rPr>
            </w:pPr>
            <w:r>
              <w:rPr>
                <w:rFonts w:eastAsia="Times New Roman"/>
                <w:color w:val="000000"/>
                <w:sz w:val="16"/>
                <w:szCs w:val="16"/>
              </w:rPr>
              <w:t>61,029 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014D226" w14:textId="77777777" w:rsidR="00000000" w:rsidRDefault="00A10F7D">
            <w:pPr>
              <w:spacing w:after="100"/>
              <w:jc w:val="right"/>
              <w:rPr>
                <w:rFonts w:eastAsia="Times New Roman"/>
              </w:rPr>
            </w:pPr>
          </w:p>
        </w:tc>
      </w:tr>
      <w:tr w:rsidR="00000000" w14:paraId="6149C9AA" w14:textId="77777777">
        <w:trPr>
          <w:divId w:val="1622416306"/>
          <w:jc w:val="center"/>
        </w:trPr>
        <w:tc>
          <w:tcPr>
            <w:tcW w:w="0" w:type="auto"/>
            <w:gridSpan w:val="3"/>
            <w:shd w:val="clear" w:color="auto" w:fill="FFFFFF"/>
            <w:tcMar>
              <w:top w:w="30" w:type="dxa"/>
              <w:left w:w="20" w:type="dxa"/>
              <w:bottom w:w="30" w:type="dxa"/>
              <w:right w:w="20" w:type="dxa"/>
            </w:tcMar>
            <w:vAlign w:val="center"/>
            <w:hideMark/>
          </w:tcPr>
          <w:p w14:paraId="4B26D7CF" w14:textId="77777777" w:rsidR="00000000" w:rsidRDefault="00A10F7D">
            <w:pPr>
              <w:spacing w:after="100"/>
              <w:rPr>
                <w:rFonts w:eastAsia="Times New Roman"/>
              </w:rPr>
            </w:pPr>
            <w:r>
              <w:rPr>
                <w:rFonts w:eastAsia="Times New Roman"/>
                <w:b/>
                <w:bCs/>
                <w:color w:val="000000"/>
                <w:sz w:val="16"/>
                <w:szCs w:val="16"/>
              </w:rPr>
              <w:t>Total liabilities and stockholders’ equity</w:t>
            </w:r>
          </w:p>
        </w:tc>
        <w:tc>
          <w:tcPr>
            <w:tcW w:w="0" w:type="auto"/>
            <w:gridSpan w:val="3"/>
            <w:shd w:val="clear" w:color="auto" w:fill="FFFFFF"/>
            <w:tcMar>
              <w:top w:w="0" w:type="dxa"/>
              <w:left w:w="20" w:type="dxa"/>
              <w:bottom w:w="0" w:type="dxa"/>
              <w:right w:w="20" w:type="dxa"/>
            </w:tcMar>
            <w:vAlign w:val="center"/>
            <w:hideMark/>
          </w:tcPr>
          <w:p w14:paraId="2C320295"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599D490"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97C6843" w14:textId="77777777" w:rsidR="00000000" w:rsidRDefault="00A10F7D">
            <w:pPr>
              <w:spacing w:after="100"/>
              <w:jc w:val="right"/>
              <w:rPr>
                <w:rFonts w:eastAsia="Times New Roman"/>
              </w:rPr>
            </w:pPr>
            <w:r>
              <w:rPr>
                <w:rFonts w:eastAsia="Times New Roman"/>
                <w:b/>
                <w:bCs/>
                <w:color w:val="000000"/>
                <w:sz w:val="16"/>
                <w:szCs w:val="16"/>
              </w:rPr>
              <w:t>444,232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4B8A4E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9B5EED"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5959399"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64C24D5" w14:textId="77777777" w:rsidR="00000000" w:rsidRDefault="00A10F7D">
            <w:pPr>
              <w:spacing w:after="100"/>
              <w:jc w:val="right"/>
              <w:rPr>
                <w:rFonts w:eastAsia="Times New Roman"/>
              </w:rPr>
            </w:pPr>
            <w:r>
              <w:rPr>
                <w:rFonts w:eastAsia="Times New Roman"/>
                <w:color w:val="000000"/>
                <w:sz w:val="16"/>
                <w:szCs w:val="16"/>
              </w:rPr>
              <w:t>432,381 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22DC775" w14:textId="77777777" w:rsidR="00000000" w:rsidRDefault="00A10F7D">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0867E509" w14:textId="77777777">
        <w:trPr>
          <w:jc w:val="center"/>
        </w:trPr>
        <w:tc>
          <w:tcPr>
            <w:tcW w:w="50" w:type="pct"/>
            <w:vAlign w:val="center"/>
            <w:hideMark/>
          </w:tcPr>
          <w:p w14:paraId="66CA69D4" w14:textId="77777777" w:rsidR="00000000" w:rsidRDefault="00A10F7D">
            <w:pPr>
              <w:jc w:val="center"/>
              <w:rPr>
                <w:rFonts w:eastAsia="Times New Roman"/>
              </w:rPr>
            </w:pPr>
          </w:p>
        </w:tc>
        <w:tc>
          <w:tcPr>
            <w:tcW w:w="1606" w:type="pct"/>
            <w:vAlign w:val="center"/>
            <w:hideMark/>
          </w:tcPr>
          <w:p w14:paraId="7E4AD981" w14:textId="77777777" w:rsidR="00000000" w:rsidRDefault="00A10F7D">
            <w:pPr>
              <w:spacing w:after="100"/>
              <w:rPr>
                <w:rFonts w:eastAsia="Times New Roman"/>
                <w:sz w:val="20"/>
                <w:szCs w:val="20"/>
              </w:rPr>
            </w:pPr>
          </w:p>
        </w:tc>
        <w:tc>
          <w:tcPr>
            <w:tcW w:w="5" w:type="pct"/>
            <w:vAlign w:val="center"/>
            <w:hideMark/>
          </w:tcPr>
          <w:p w14:paraId="188734DC" w14:textId="77777777" w:rsidR="00000000" w:rsidRDefault="00A10F7D">
            <w:pPr>
              <w:spacing w:after="100"/>
              <w:rPr>
                <w:rFonts w:eastAsia="Times New Roman"/>
                <w:sz w:val="20"/>
                <w:szCs w:val="20"/>
              </w:rPr>
            </w:pPr>
          </w:p>
        </w:tc>
        <w:tc>
          <w:tcPr>
            <w:tcW w:w="50" w:type="pct"/>
            <w:vAlign w:val="center"/>
            <w:hideMark/>
          </w:tcPr>
          <w:p w14:paraId="16038D4D" w14:textId="77777777" w:rsidR="00000000" w:rsidRDefault="00A10F7D">
            <w:pPr>
              <w:spacing w:after="100"/>
              <w:rPr>
                <w:rFonts w:eastAsia="Times New Roman"/>
                <w:sz w:val="20"/>
                <w:szCs w:val="20"/>
              </w:rPr>
            </w:pPr>
          </w:p>
        </w:tc>
        <w:tc>
          <w:tcPr>
            <w:tcW w:w="1614" w:type="pct"/>
            <w:vAlign w:val="center"/>
            <w:hideMark/>
          </w:tcPr>
          <w:p w14:paraId="2150915A" w14:textId="77777777" w:rsidR="00000000" w:rsidRDefault="00A10F7D">
            <w:pPr>
              <w:spacing w:after="100"/>
              <w:rPr>
                <w:rFonts w:eastAsia="Times New Roman"/>
                <w:sz w:val="20"/>
                <w:szCs w:val="20"/>
              </w:rPr>
            </w:pPr>
          </w:p>
        </w:tc>
        <w:tc>
          <w:tcPr>
            <w:tcW w:w="5" w:type="pct"/>
            <w:vAlign w:val="center"/>
            <w:hideMark/>
          </w:tcPr>
          <w:p w14:paraId="2AE4DD06" w14:textId="77777777" w:rsidR="00000000" w:rsidRDefault="00A10F7D">
            <w:pPr>
              <w:spacing w:after="100"/>
              <w:rPr>
                <w:rFonts w:eastAsia="Times New Roman"/>
                <w:sz w:val="20"/>
                <w:szCs w:val="20"/>
              </w:rPr>
            </w:pPr>
          </w:p>
        </w:tc>
        <w:tc>
          <w:tcPr>
            <w:tcW w:w="50" w:type="pct"/>
            <w:vAlign w:val="center"/>
            <w:hideMark/>
          </w:tcPr>
          <w:p w14:paraId="28FFF2EB" w14:textId="77777777" w:rsidR="00000000" w:rsidRDefault="00A10F7D">
            <w:pPr>
              <w:spacing w:after="100"/>
              <w:rPr>
                <w:rFonts w:eastAsia="Times New Roman"/>
                <w:sz w:val="20"/>
                <w:szCs w:val="20"/>
              </w:rPr>
            </w:pPr>
          </w:p>
        </w:tc>
        <w:tc>
          <w:tcPr>
            <w:tcW w:w="1614" w:type="pct"/>
            <w:vAlign w:val="center"/>
            <w:hideMark/>
          </w:tcPr>
          <w:p w14:paraId="7E16DCA3" w14:textId="77777777" w:rsidR="00000000" w:rsidRDefault="00A10F7D">
            <w:pPr>
              <w:spacing w:after="100"/>
              <w:rPr>
                <w:rFonts w:eastAsia="Times New Roman"/>
                <w:sz w:val="20"/>
                <w:szCs w:val="20"/>
              </w:rPr>
            </w:pPr>
          </w:p>
        </w:tc>
        <w:tc>
          <w:tcPr>
            <w:tcW w:w="5" w:type="pct"/>
            <w:vAlign w:val="center"/>
            <w:hideMark/>
          </w:tcPr>
          <w:p w14:paraId="4E1B4D0E" w14:textId="77777777" w:rsidR="00000000" w:rsidRDefault="00A10F7D">
            <w:pPr>
              <w:spacing w:after="100"/>
              <w:rPr>
                <w:rFonts w:eastAsia="Times New Roman"/>
                <w:sz w:val="20"/>
                <w:szCs w:val="20"/>
              </w:rPr>
            </w:pPr>
          </w:p>
        </w:tc>
      </w:tr>
      <w:tr w:rsidR="00000000" w14:paraId="2E1FB504" w14:textId="77777777">
        <w:trPr>
          <w:jc w:val="center"/>
        </w:trPr>
        <w:tc>
          <w:tcPr>
            <w:tcW w:w="0" w:type="auto"/>
            <w:gridSpan w:val="9"/>
            <w:tcMar>
              <w:top w:w="30" w:type="dxa"/>
              <w:left w:w="20" w:type="dxa"/>
              <w:bottom w:w="30" w:type="dxa"/>
              <w:right w:w="20" w:type="dxa"/>
            </w:tcMar>
            <w:vAlign w:val="bottom"/>
            <w:hideMark/>
          </w:tcPr>
          <w:p w14:paraId="14CA40AC" w14:textId="77777777" w:rsidR="00000000" w:rsidRDefault="00A10F7D">
            <w:pPr>
              <w:spacing w:after="100"/>
              <w:jc w:val="center"/>
              <w:rPr>
                <w:rFonts w:eastAsia="Times New Roman"/>
              </w:rPr>
            </w:pPr>
            <w:r>
              <w:rPr>
                <w:rFonts w:eastAsia="Times New Roman"/>
                <w:color w:val="000000"/>
                <w:sz w:val="20"/>
                <w:szCs w:val="20"/>
              </w:rPr>
              <w:t>See Notes to Consolidated Financial Statements.</w:t>
            </w:r>
          </w:p>
        </w:tc>
      </w:tr>
      <w:tr w:rsidR="00000000" w14:paraId="2055942F" w14:textId="77777777">
        <w:trPr>
          <w:jc w:val="center"/>
        </w:trPr>
        <w:tc>
          <w:tcPr>
            <w:tcW w:w="0" w:type="auto"/>
            <w:gridSpan w:val="3"/>
            <w:tcMar>
              <w:top w:w="0" w:type="dxa"/>
              <w:left w:w="20" w:type="dxa"/>
              <w:bottom w:w="0" w:type="dxa"/>
              <w:right w:w="20" w:type="dxa"/>
            </w:tcMar>
            <w:vAlign w:val="center"/>
            <w:hideMark/>
          </w:tcPr>
          <w:p w14:paraId="11702C94"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76AE03E" w14:textId="77777777" w:rsidR="00000000" w:rsidRDefault="00A10F7D">
            <w:pPr>
              <w:spacing w:after="100"/>
              <w:jc w:val="center"/>
              <w:rPr>
                <w:rFonts w:eastAsia="Times New Roman"/>
              </w:rPr>
            </w:pPr>
            <w:r>
              <w:rPr>
                <w:rFonts w:eastAsia="Times New Roman"/>
                <w:color w:val="000000"/>
                <w:sz w:val="16"/>
                <w:szCs w:val="16"/>
              </w:rPr>
              <w:t>69</w:t>
            </w:r>
          </w:p>
        </w:tc>
        <w:tc>
          <w:tcPr>
            <w:tcW w:w="0" w:type="auto"/>
            <w:gridSpan w:val="3"/>
            <w:tcMar>
              <w:top w:w="30" w:type="dxa"/>
              <w:left w:w="20" w:type="dxa"/>
              <w:bottom w:w="30" w:type="dxa"/>
              <w:right w:w="20" w:type="dxa"/>
            </w:tcMar>
            <w:vAlign w:val="bottom"/>
            <w:hideMark/>
          </w:tcPr>
          <w:p w14:paraId="7A296005"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0E228600" w14:textId="77777777" w:rsidR="00000000" w:rsidRDefault="00A10F7D">
      <w:pPr>
        <w:rPr>
          <w:rFonts w:eastAsia="Times New Roman"/>
        </w:rPr>
      </w:pPr>
      <w:r>
        <w:rPr>
          <w:rFonts w:eastAsia="Times New Roman"/>
        </w:rPr>
        <w:pict w14:anchorId="25215FFA">
          <v:rect id="_x0000_i1094" style="width:0;height:1.5pt" o:hralign="center" o:hrstd="t" o:hr="t" fillcolor="#a0a0a0" stroked="f"/>
        </w:pict>
      </w:r>
    </w:p>
    <w:p w14:paraId="5D7B66F2" w14:textId="77777777" w:rsidR="00000000" w:rsidRDefault="00A10F7D">
      <w:pPr>
        <w:jc w:val="both"/>
        <w:divId w:val="302546107"/>
        <w:rPr>
          <w:rFonts w:eastAsia="Times New Roman"/>
        </w:rPr>
      </w:pPr>
      <w:hyperlink w:anchor="i6e014264141e49cfb6088f287bb6e6ad_13" w:history="1">
        <w:r>
          <w:rPr>
            <w:rStyle w:val="a3"/>
            <w:rFonts w:eastAsia="Times New Roman"/>
            <w:sz w:val="16"/>
            <w:szCs w:val="16"/>
          </w:rPr>
          <w:t>Table of Contents</w:t>
        </w:r>
      </w:hyperlink>
    </w:p>
    <w:p w14:paraId="62292D8D" w14:textId="77777777" w:rsidR="00000000" w:rsidRDefault="00A10F7D">
      <w:pPr>
        <w:jc w:val="center"/>
        <w:divId w:val="302546107"/>
        <w:rPr>
          <w:rFonts w:eastAsia="Times New Roman"/>
        </w:rPr>
      </w:pPr>
    </w:p>
    <w:p w14:paraId="60C559AE" w14:textId="77777777" w:rsidR="00000000" w:rsidRDefault="00A10F7D">
      <w:pPr>
        <w:jc w:val="center"/>
        <w:divId w:val="302546107"/>
        <w:rPr>
          <w:rFonts w:eastAsia="Times New Roman"/>
        </w:rPr>
      </w:pPr>
      <w:r>
        <w:rPr>
          <w:rFonts w:eastAsia="Times New Roman"/>
          <w:b/>
          <w:bCs/>
          <w:color w:val="000000"/>
          <w:sz w:val="20"/>
          <w:szCs w:val="20"/>
        </w:rPr>
        <w:t>CAPITAL ONE FINANCIAL CORPORATION</w:t>
      </w:r>
    </w:p>
    <w:p w14:paraId="0E0E51CA" w14:textId="77777777" w:rsidR="00000000" w:rsidRDefault="00A10F7D">
      <w:pPr>
        <w:jc w:val="center"/>
        <w:divId w:val="302546107"/>
        <w:rPr>
          <w:rFonts w:eastAsia="Times New Roman"/>
        </w:rPr>
      </w:pPr>
      <w:r>
        <w:rPr>
          <w:rFonts w:eastAsia="Times New Roman"/>
          <w:b/>
          <w:bCs/>
          <w:color w:val="000000"/>
          <w:sz w:val="20"/>
          <w:szCs w:val="20"/>
        </w:rPr>
        <w:t>CONSOLIDATED STATEMENTS OF CHANGES IN STOCKHOLDERS’ EQUITY (UNAUDITED)</w:t>
      </w:r>
    </w:p>
    <w:tbl>
      <w:tblPr>
        <w:tblW w:w="5000" w:type="pct"/>
        <w:tblCellMar>
          <w:top w:w="15" w:type="dxa"/>
          <w:left w:w="15" w:type="dxa"/>
          <w:bottom w:w="15" w:type="dxa"/>
          <w:right w:w="15" w:type="dxa"/>
        </w:tblCellMar>
        <w:tblLook w:val="04A0" w:firstRow="1" w:lastRow="0" w:firstColumn="1" w:lastColumn="0" w:noHBand="0" w:noVBand="1"/>
      </w:tblPr>
      <w:tblGrid>
        <w:gridCol w:w="52"/>
        <w:gridCol w:w="1135"/>
        <w:gridCol w:w="36"/>
        <w:gridCol w:w="36"/>
        <w:gridCol w:w="36"/>
        <w:gridCol w:w="36"/>
        <w:gridCol w:w="89"/>
        <w:gridCol w:w="611"/>
        <w:gridCol w:w="38"/>
        <w:gridCol w:w="36"/>
        <w:gridCol w:w="36"/>
        <w:gridCol w:w="36"/>
        <w:gridCol w:w="101"/>
        <w:gridCol w:w="431"/>
        <w:gridCol w:w="36"/>
        <w:gridCol w:w="36"/>
        <w:gridCol w:w="36"/>
        <w:gridCol w:w="36"/>
        <w:gridCol w:w="95"/>
        <w:gridCol w:w="765"/>
        <w:gridCol w:w="39"/>
        <w:gridCol w:w="37"/>
        <w:gridCol w:w="36"/>
        <w:gridCol w:w="36"/>
        <w:gridCol w:w="101"/>
        <w:gridCol w:w="434"/>
        <w:gridCol w:w="36"/>
        <w:gridCol w:w="36"/>
        <w:gridCol w:w="36"/>
        <w:gridCol w:w="36"/>
        <w:gridCol w:w="101"/>
        <w:gridCol w:w="577"/>
        <w:gridCol w:w="36"/>
        <w:gridCol w:w="36"/>
        <w:gridCol w:w="36"/>
        <w:gridCol w:w="36"/>
        <w:gridCol w:w="100"/>
        <w:gridCol w:w="480"/>
        <w:gridCol w:w="36"/>
        <w:gridCol w:w="36"/>
        <w:gridCol w:w="36"/>
        <w:gridCol w:w="36"/>
        <w:gridCol w:w="101"/>
        <w:gridCol w:w="871"/>
        <w:gridCol w:w="36"/>
        <w:gridCol w:w="36"/>
        <w:gridCol w:w="36"/>
        <w:gridCol w:w="36"/>
        <w:gridCol w:w="100"/>
        <w:gridCol w:w="547"/>
        <w:gridCol w:w="36"/>
        <w:gridCol w:w="36"/>
        <w:gridCol w:w="36"/>
        <w:gridCol w:w="36"/>
        <w:gridCol w:w="101"/>
        <w:gridCol w:w="763"/>
        <w:gridCol w:w="36"/>
      </w:tblGrid>
      <w:tr w:rsidR="00000000" w14:paraId="616F8088" w14:textId="77777777">
        <w:trPr>
          <w:divId w:val="726684224"/>
        </w:trPr>
        <w:tc>
          <w:tcPr>
            <w:tcW w:w="50" w:type="pct"/>
            <w:vAlign w:val="center"/>
            <w:hideMark/>
          </w:tcPr>
          <w:p w14:paraId="5664633C" w14:textId="77777777" w:rsidR="00000000" w:rsidRDefault="00A10F7D">
            <w:pPr>
              <w:jc w:val="center"/>
              <w:rPr>
                <w:rFonts w:eastAsia="Times New Roman"/>
              </w:rPr>
            </w:pPr>
          </w:p>
        </w:tc>
        <w:tc>
          <w:tcPr>
            <w:tcW w:w="1092" w:type="pct"/>
            <w:vAlign w:val="center"/>
            <w:hideMark/>
          </w:tcPr>
          <w:p w14:paraId="643FDF1E" w14:textId="77777777" w:rsidR="00000000" w:rsidRDefault="00A10F7D">
            <w:pPr>
              <w:spacing w:after="100"/>
              <w:rPr>
                <w:rFonts w:eastAsia="Times New Roman"/>
                <w:sz w:val="20"/>
                <w:szCs w:val="20"/>
              </w:rPr>
            </w:pPr>
          </w:p>
        </w:tc>
        <w:tc>
          <w:tcPr>
            <w:tcW w:w="5" w:type="pct"/>
            <w:vAlign w:val="center"/>
            <w:hideMark/>
          </w:tcPr>
          <w:p w14:paraId="015F7870" w14:textId="77777777" w:rsidR="00000000" w:rsidRDefault="00A10F7D">
            <w:pPr>
              <w:spacing w:after="100"/>
              <w:rPr>
                <w:rFonts w:eastAsia="Times New Roman"/>
                <w:sz w:val="20"/>
                <w:szCs w:val="20"/>
              </w:rPr>
            </w:pPr>
          </w:p>
        </w:tc>
        <w:tc>
          <w:tcPr>
            <w:tcW w:w="5" w:type="pct"/>
            <w:vAlign w:val="center"/>
            <w:hideMark/>
          </w:tcPr>
          <w:p w14:paraId="469C21CD" w14:textId="77777777" w:rsidR="00000000" w:rsidRDefault="00A10F7D">
            <w:pPr>
              <w:spacing w:after="100"/>
              <w:rPr>
                <w:rFonts w:eastAsia="Times New Roman"/>
                <w:sz w:val="20"/>
                <w:szCs w:val="20"/>
              </w:rPr>
            </w:pPr>
          </w:p>
        </w:tc>
        <w:tc>
          <w:tcPr>
            <w:tcW w:w="26" w:type="pct"/>
            <w:vAlign w:val="center"/>
            <w:hideMark/>
          </w:tcPr>
          <w:p w14:paraId="6EC98964" w14:textId="77777777" w:rsidR="00000000" w:rsidRDefault="00A10F7D">
            <w:pPr>
              <w:spacing w:after="100"/>
              <w:rPr>
                <w:rFonts w:eastAsia="Times New Roman"/>
                <w:sz w:val="20"/>
                <w:szCs w:val="20"/>
              </w:rPr>
            </w:pPr>
          </w:p>
        </w:tc>
        <w:tc>
          <w:tcPr>
            <w:tcW w:w="5" w:type="pct"/>
            <w:vAlign w:val="center"/>
            <w:hideMark/>
          </w:tcPr>
          <w:p w14:paraId="44A8B76A" w14:textId="77777777" w:rsidR="00000000" w:rsidRDefault="00A10F7D">
            <w:pPr>
              <w:spacing w:after="100"/>
              <w:rPr>
                <w:rFonts w:eastAsia="Times New Roman"/>
                <w:sz w:val="20"/>
                <w:szCs w:val="20"/>
              </w:rPr>
            </w:pPr>
          </w:p>
        </w:tc>
        <w:tc>
          <w:tcPr>
            <w:tcW w:w="50" w:type="pct"/>
            <w:vAlign w:val="center"/>
            <w:hideMark/>
          </w:tcPr>
          <w:p w14:paraId="1791418A" w14:textId="77777777" w:rsidR="00000000" w:rsidRDefault="00A10F7D">
            <w:pPr>
              <w:spacing w:after="100"/>
              <w:rPr>
                <w:rFonts w:eastAsia="Times New Roman"/>
                <w:sz w:val="20"/>
                <w:szCs w:val="20"/>
              </w:rPr>
            </w:pPr>
          </w:p>
        </w:tc>
        <w:tc>
          <w:tcPr>
            <w:tcW w:w="347" w:type="pct"/>
            <w:vAlign w:val="center"/>
            <w:hideMark/>
          </w:tcPr>
          <w:p w14:paraId="3A8C116B" w14:textId="77777777" w:rsidR="00000000" w:rsidRDefault="00A10F7D">
            <w:pPr>
              <w:spacing w:after="100"/>
              <w:rPr>
                <w:rFonts w:eastAsia="Times New Roman"/>
                <w:sz w:val="20"/>
                <w:szCs w:val="20"/>
              </w:rPr>
            </w:pPr>
          </w:p>
        </w:tc>
        <w:tc>
          <w:tcPr>
            <w:tcW w:w="5" w:type="pct"/>
            <w:vAlign w:val="center"/>
            <w:hideMark/>
          </w:tcPr>
          <w:p w14:paraId="2A84F7E2" w14:textId="77777777" w:rsidR="00000000" w:rsidRDefault="00A10F7D">
            <w:pPr>
              <w:spacing w:after="100"/>
              <w:rPr>
                <w:rFonts w:eastAsia="Times New Roman"/>
                <w:sz w:val="20"/>
                <w:szCs w:val="20"/>
              </w:rPr>
            </w:pPr>
          </w:p>
        </w:tc>
        <w:tc>
          <w:tcPr>
            <w:tcW w:w="5" w:type="pct"/>
            <w:vAlign w:val="center"/>
            <w:hideMark/>
          </w:tcPr>
          <w:p w14:paraId="4A2673EA" w14:textId="77777777" w:rsidR="00000000" w:rsidRDefault="00A10F7D">
            <w:pPr>
              <w:spacing w:after="100"/>
              <w:rPr>
                <w:rFonts w:eastAsia="Times New Roman"/>
                <w:sz w:val="20"/>
                <w:szCs w:val="20"/>
              </w:rPr>
            </w:pPr>
          </w:p>
        </w:tc>
        <w:tc>
          <w:tcPr>
            <w:tcW w:w="26" w:type="pct"/>
            <w:vAlign w:val="center"/>
            <w:hideMark/>
          </w:tcPr>
          <w:p w14:paraId="4039B78B" w14:textId="77777777" w:rsidR="00000000" w:rsidRDefault="00A10F7D">
            <w:pPr>
              <w:spacing w:after="100"/>
              <w:rPr>
                <w:rFonts w:eastAsia="Times New Roman"/>
                <w:sz w:val="20"/>
                <w:szCs w:val="20"/>
              </w:rPr>
            </w:pPr>
          </w:p>
        </w:tc>
        <w:tc>
          <w:tcPr>
            <w:tcW w:w="5" w:type="pct"/>
            <w:vAlign w:val="center"/>
            <w:hideMark/>
          </w:tcPr>
          <w:p w14:paraId="014319AE" w14:textId="77777777" w:rsidR="00000000" w:rsidRDefault="00A10F7D">
            <w:pPr>
              <w:spacing w:after="100"/>
              <w:rPr>
                <w:rFonts w:eastAsia="Times New Roman"/>
                <w:sz w:val="20"/>
                <w:szCs w:val="20"/>
              </w:rPr>
            </w:pPr>
          </w:p>
        </w:tc>
        <w:tc>
          <w:tcPr>
            <w:tcW w:w="50" w:type="pct"/>
            <w:vAlign w:val="center"/>
            <w:hideMark/>
          </w:tcPr>
          <w:p w14:paraId="063CD4F2" w14:textId="77777777" w:rsidR="00000000" w:rsidRDefault="00A10F7D">
            <w:pPr>
              <w:spacing w:after="100"/>
              <w:rPr>
                <w:rFonts w:eastAsia="Times New Roman"/>
                <w:sz w:val="20"/>
                <w:szCs w:val="20"/>
              </w:rPr>
            </w:pPr>
          </w:p>
        </w:tc>
        <w:tc>
          <w:tcPr>
            <w:tcW w:w="237" w:type="pct"/>
            <w:vAlign w:val="center"/>
            <w:hideMark/>
          </w:tcPr>
          <w:p w14:paraId="66C20C3F" w14:textId="77777777" w:rsidR="00000000" w:rsidRDefault="00A10F7D">
            <w:pPr>
              <w:spacing w:after="100"/>
              <w:rPr>
                <w:rFonts w:eastAsia="Times New Roman"/>
                <w:sz w:val="20"/>
                <w:szCs w:val="20"/>
              </w:rPr>
            </w:pPr>
          </w:p>
        </w:tc>
        <w:tc>
          <w:tcPr>
            <w:tcW w:w="5" w:type="pct"/>
            <w:vAlign w:val="center"/>
            <w:hideMark/>
          </w:tcPr>
          <w:p w14:paraId="3D5CCB66" w14:textId="77777777" w:rsidR="00000000" w:rsidRDefault="00A10F7D">
            <w:pPr>
              <w:spacing w:after="100"/>
              <w:rPr>
                <w:rFonts w:eastAsia="Times New Roman"/>
                <w:sz w:val="20"/>
                <w:szCs w:val="20"/>
              </w:rPr>
            </w:pPr>
          </w:p>
        </w:tc>
        <w:tc>
          <w:tcPr>
            <w:tcW w:w="5" w:type="pct"/>
            <w:vAlign w:val="center"/>
            <w:hideMark/>
          </w:tcPr>
          <w:p w14:paraId="2BF3E1F8" w14:textId="77777777" w:rsidR="00000000" w:rsidRDefault="00A10F7D">
            <w:pPr>
              <w:spacing w:after="100"/>
              <w:rPr>
                <w:rFonts w:eastAsia="Times New Roman"/>
                <w:sz w:val="20"/>
                <w:szCs w:val="20"/>
              </w:rPr>
            </w:pPr>
          </w:p>
        </w:tc>
        <w:tc>
          <w:tcPr>
            <w:tcW w:w="26" w:type="pct"/>
            <w:vAlign w:val="center"/>
            <w:hideMark/>
          </w:tcPr>
          <w:p w14:paraId="4630BFBC" w14:textId="77777777" w:rsidR="00000000" w:rsidRDefault="00A10F7D">
            <w:pPr>
              <w:spacing w:after="100"/>
              <w:rPr>
                <w:rFonts w:eastAsia="Times New Roman"/>
                <w:sz w:val="20"/>
                <w:szCs w:val="20"/>
              </w:rPr>
            </w:pPr>
          </w:p>
        </w:tc>
        <w:tc>
          <w:tcPr>
            <w:tcW w:w="5" w:type="pct"/>
            <w:vAlign w:val="center"/>
            <w:hideMark/>
          </w:tcPr>
          <w:p w14:paraId="57386490" w14:textId="77777777" w:rsidR="00000000" w:rsidRDefault="00A10F7D">
            <w:pPr>
              <w:spacing w:after="100"/>
              <w:rPr>
                <w:rFonts w:eastAsia="Times New Roman"/>
                <w:sz w:val="20"/>
                <w:szCs w:val="20"/>
              </w:rPr>
            </w:pPr>
          </w:p>
        </w:tc>
        <w:tc>
          <w:tcPr>
            <w:tcW w:w="50" w:type="pct"/>
            <w:vAlign w:val="center"/>
            <w:hideMark/>
          </w:tcPr>
          <w:p w14:paraId="2976DD47" w14:textId="77777777" w:rsidR="00000000" w:rsidRDefault="00A10F7D">
            <w:pPr>
              <w:spacing w:after="100"/>
              <w:rPr>
                <w:rFonts w:eastAsia="Times New Roman"/>
                <w:sz w:val="20"/>
                <w:szCs w:val="20"/>
              </w:rPr>
            </w:pPr>
          </w:p>
        </w:tc>
        <w:tc>
          <w:tcPr>
            <w:tcW w:w="405" w:type="pct"/>
            <w:vAlign w:val="center"/>
            <w:hideMark/>
          </w:tcPr>
          <w:p w14:paraId="5013B506" w14:textId="77777777" w:rsidR="00000000" w:rsidRDefault="00A10F7D">
            <w:pPr>
              <w:spacing w:after="100"/>
              <w:rPr>
                <w:rFonts w:eastAsia="Times New Roman"/>
                <w:sz w:val="20"/>
                <w:szCs w:val="20"/>
              </w:rPr>
            </w:pPr>
          </w:p>
        </w:tc>
        <w:tc>
          <w:tcPr>
            <w:tcW w:w="5" w:type="pct"/>
            <w:vAlign w:val="center"/>
            <w:hideMark/>
          </w:tcPr>
          <w:p w14:paraId="1F1484EB" w14:textId="77777777" w:rsidR="00000000" w:rsidRDefault="00A10F7D">
            <w:pPr>
              <w:spacing w:after="100"/>
              <w:rPr>
                <w:rFonts w:eastAsia="Times New Roman"/>
                <w:sz w:val="20"/>
                <w:szCs w:val="20"/>
              </w:rPr>
            </w:pPr>
          </w:p>
        </w:tc>
        <w:tc>
          <w:tcPr>
            <w:tcW w:w="5" w:type="pct"/>
            <w:vAlign w:val="center"/>
            <w:hideMark/>
          </w:tcPr>
          <w:p w14:paraId="713BE7C3" w14:textId="77777777" w:rsidR="00000000" w:rsidRDefault="00A10F7D">
            <w:pPr>
              <w:spacing w:after="100"/>
              <w:rPr>
                <w:rFonts w:eastAsia="Times New Roman"/>
                <w:sz w:val="20"/>
                <w:szCs w:val="20"/>
              </w:rPr>
            </w:pPr>
          </w:p>
        </w:tc>
        <w:tc>
          <w:tcPr>
            <w:tcW w:w="26" w:type="pct"/>
            <w:vAlign w:val="center"/>
            <w:hideMark/>
          </w:tcPr>
          <w:p w14:paraId="22370D1E" w14:textId="77777777" w:rsidR="00000000" w:rsidRDefault="00A10F7D">
            <w:pPr>
              <w:spacing w:after="100"/>
              <w:rPr>
                <w:rFonts w:eastAsia="Times New Roman"/>
                <w:sz w:val="20"/>
                <w:szCs w:val="20"/>
              </w:rPr>
            </w:pPr>
          </w:p>
        </w:tc>
        <w:tc>
          <w:tcPr>
            <w:tcW w:w="5" w:type="pct"/>
            <w:vAlign w:val="center"/>
            <w:hideMark/>
          </w:tcPr>
          <w:p w14:paraId="34FEF351" w14:textId="77777777" w:rsidR="00000000" w:rsidRDefault="00A10F7D">
            <w:pPr>
              <w:spacing w:after="100"/>
              <w:rPr>
                <w:rFonts w:eastAsia="Times New Roman"/>
                <w:sz w:val="20"/>
                <w:szCs w:val="20"/>
              </w:rPr>
            </w:pPr>
          </w:p>
        </w:tc>
        <w:tc>
          <w:tcPr>
            <w:tcW w:w="50" w:type="pct"/>
            <w:vAlign w:val="center"/>
            <w:hideMark/>
          </w:tcPr>
          <w:p w14:paraId="33C945D7" w14:textId="77777777" w:rsidR="00000000" w:rsidRDefault="00A10F7D">
            <w:pPr>
              <w:spacing w:after="100"/>
              <w:rPr>
                <w:rFonts w:eastAsia="Times New Roman"/>
                <w:sz w:val="20"/>
                <w:szCs w:val="20"/>
              </w:rPr>
            </w:pPr>
          </w:p>
        </w:tc>
        <w:tc>
          <w:tcPr>
            <w:tcW w:w="244" w:type="pct"/>
            <w:vAlign w:val="center"/>
            <w:hideMark/>
          </w:tcPr>
          <w:p w14:paraId="4B8913A9" w14:textId="77777777" w:rsidR="00000000" w:rsidRDefault="00A10F7D">
            <w:pPr>
              <w:spacing w:after="100"/>
              <w:rPr>
                <w:rFonts w:eastAsia="Times New Roman"/>
                <w:sz w:val="20"/>
                <w:szCs w:val="20"/>
              </w:rPr>
            </w:pPr>
          </w:p>
        </w:tc>
        <w:tc>
          <w:tcPr>
            <w:tcW w:w="5" w:type="pct"/>
            <w:vAlign w:val="center"/>
            <w:hideMark/>
          </w:tcPr>
          <w:p w14:paraId="64C409F7" w14:textId="77777777" w:rsidR="00000000" w:rsidRDefault="00A10F7D">
            <w:pPr>
              <w:spacing w:after="100"/>
              <w:rPr>
                <w:rFonts w:eastAsia="Times New Roman"/>
                <w:sz w:val="20"/>
                <w:szCs w:val="20"/>
              </w:rPr>
            </w:pPr>
          </w:p>
        </w:tc>
        <w:tc>
          <w:tcPr>
            <w:tcW w:w="5" w:type="pct"/>
            <w:vAlign w:val="center"/>
            <w:hideMark/>
          </w:tcPr>
          <w:p w14:paraId="4FBF4530" w14:textId="77777777" w:rsidR="00000000" w:rsidRDefault="00A10F7D">
            <w:pPr>
              <w:spacing w:after="100"/>
              <w:rPr>
                <w:rFonts w:eastAsia="Times New Roman"/>
                <w:sz w:val="20"/>
                <w:szCs w:val="20"/>
              </w:rPr>
            </w:pPr>
          </w:p>
        </w:tc>
        <w:tc>
          <w:tcPr>
            <w:tcW w:w="26" w:type="pct"/>
            <w:vAlign w:val="center"/>
            <w:hideMark/>
          </w:tcPr>
          <w:p w14:paraId="77CE10F6" w14:textId="77777777" w:rsidR="00000000" w:rsidRDefault="00A10F7D">
            <w:pPr>
              <w:spacing w:after="100"/>
              <w:rPr>
                <w:rFonts w:eastAsia="Times New Roman"/>
                <w:sz w:val="20"/>
                <w:szCs w:val="20"/>
              </w:rPr>
            </w:pPr>
          </w:p>
        </w:tc>
        <w:tc>
          <w:tcPr>
            <w:tcW w:w="5" w:type="pct"/>
            <w:vAlign w:val="center"/>
            <w:hideMark/>
          </w:tcPr>
          <w:p w14:paraId="376D94FE" w14:textId="77777777" w:rsidR="00000000" w:rsidRDefault="00A10F7D">
            <w:pPr>
              <w:spacing w:after="100"/>
              <w:rPr>
                <w:rFonts w:eastAsia="Times New Roman"/>
                <w:sz w:val="20"/>
                <w:szCs w:val="20"/>
              </w:rPr>
            </w:pPr>
          </w:p>
        </w:tc>
        <w:tc>
          <w:tcPr>
            <w:tcW w:w="50" w:type="pct"/>
            <w:vAlign w:val="center"/>
            <w:hideMark/>
          </w:tcPr>
          <w:p w14:paraId="01F9B635" w14:textId="77777777" w:rsidR="00000000" w:rsidRDefault="00A10F7D">
            <w:pPr>
              <w:spacing w:after="100"/>
              <w:rPr>
                <w:rFonts w:eastAsia="Times New Roman"/>
                <w:sz w:val="20"/>
                <w:szCs w:val="20"/>
              </w:rPr>
            </w:pPr>
          </w:p>
        </w:tc>
        <w:tc>
          <w:tcPr>
            <w:tcW w:w="317" w:type="pct"/>
            <w:vAlign w:val="center"/>
            <w:hideMark/>
          </w:tcPr>
          <w:p w14:paraId="63CFD23D" w14:textId="77777777" w:rsidR="00000000" w:rsidRDefault="00A10F7D">
            <w:pPr>
              <w:spacing w:after="100"/>
              <w:rPr>
                <w:rFonts w:eastAsia="Times New Roman"/>
                <w:sz w:val="20"/>
                <w:szCs w:val="20"/>
              </w:rPr>
            </w:pPr>
          </w:p>
        </w:tc>
        <w:tc>
          <w:tcPr>
            <w:tcW w:w="5" w:type="pct"/>
            <w:vAlign w:val="center"/>
            <w:hideMark/>
          </w:tcPr>
          <w:p w14:paraId="36C156D7" w14:textId="77777777" w:rsidR="00000000" w:rsidRDefault="00A10F7D">
            <w:pPr>
              <w:spacing w:after="100"/>
              <w:rPr>
                <w:rFonts w:eastAsia="Times New Roman"/>
                <w:sz w:val="20"/>
                <w:szCs w:val="20"/>
              </w:rPr>
            </w:pPr>
          </w:p>
        </w:tc>
        <w:tc>
          <w:tcPr>
            <w:tcW w:w="5" w:type="pct"/>
            <w:vAlign w:val="center"/>
            <w:hideMark/>
          </w:tcPr>
          <w:p w14:paraId="322D3712" w14:textId="77777777" w:rsidR="00000000" w:rsidRDefault="00A10F7D">
            <w:pPr>
              <w:spacing w:after="100"/>
              <w:rPr>
                <w:rFonts w:eastAsia="Times New Roman"/>
                <w:sz w:val="20"/>
                <w:szCs w:val="20"/>
              </w:rPr>
            </w:pPr>
          </w:p>
        </w:tc>
        <w:tc>
          <w:tcPr>
            <w:tcW w:w="26" w:type="pct"/>
            <w:vAlign w:val="center"/>
            <w:hideMark/>
          </w:tcPr>
          <w:p w14:paraId="0BA67387" w14:textId="77777777" w:rsidR="00000000" w:rsidRDefault="00A10F7D">
            <w:pPr>
              <w:spacing w:after="100"/>
              <w:rPr>
                <w:rFonts w:eastAsia="Times New Roman"/>
                <w:sz w:val="20"/>
                <w:szCs w:val="20"/>
              </w:rPr>
            </w:pPr>
          </w:p>
        </w:tc>
        <w:tc>
          <w:tcPr>
            <w:tcW w:w="5" w:type="pct"/>
            <w:vAlign w:val="center"/>
            <w:hideMark/>
          </w:tcPr>
          <w:p w14:paraId="0BAAA82F" w14:textId="77777777" w:rsidR="00000000" w:rsidRDefault="00A10F7D">
            <w:pPr>
              <w:spacing w:after="100"/>
              <w:rPr>
                <w:rFonts w:eastAsia="Times New Roman"/>
                <w:sz w:val="20"/>
                <w:szCs w:val="20"/>
              </w:rPr>
            </w:pPr>
          </w:p>
        </w:tc>
        <w:tc>
          <w:tcPr>
            <w:tcW w:w="50" w:type="pct"/>
            <w:vAlign w:val="center"/>
            <w:hideMark/>
          </w:tcPr>
          <w:p w14:paraId="2D02D802" w14:textId="77777777" w:rsidR="00000000" w:rsidRDefault="00A10F7D">
            <w:pPr>
              <w:spacing w:after="100"/>
              <w:rPr>
                <w:rFonts w:eastAsia="Times New Roman"/>
                <w:sz w:val="20"/>
                <w:szCs w:val="20"/>
              </w:rPr>
            </w:pPr>
          </w:p>
        </w:tc>
        <w:tc>
          <w:tcPr>
            <w:tcW w:w="303" w:type="pct"/>
            <w:vAlign w:val="center"/>
            <w:hideMark/>
          </w:tcPr>
          <w:p w14:paraId="6125A2C3" w14:textId="77777777" w:rsidR="00000000" w:rsidRDefault="00A10F7D">
            <w:pPr>
              <w:spacing w:after="100"/>
              <w:rPr>
                <w:rFonts w:eastAsia="Times New Roman"/>
                <w:sz w:val="20"/>
                <w:szCs w:val="20"/>
              </w:rPr>
            </w:pPr>
          </w:p>
        </w:tc>
        <w:tc>
          <w:tcPr>
            <w:tcW w:w="5" w:type="pct"/>
            <w:vAlign w:val="center"/>
            <w:hideMark/>
          </w:tcPr>
          <w:p w14:paraId="7BE1EB1A" w14:textId="77777777" w:rsidR="00000000" w:rsidRDefault="00A10F7D">
            <w:pPr>
              <w:spacing w:after="100"/>
              <w:rPr>
                <w:rFonts w:eastAsia="Times New Roman"/>
                <w:sz w:val="20"/>
                <w:szCs w:val="20"/>
              </w:rPr>
            </w:pPr>
          </w:p>
        </w:tc>
        <w:tc>
          <w:tcPr>
            <w:tcW w:w="5" w:type="pct"/>
            <w:vAlign w:val="center"/>
            <w:hideMark/>
          </w:tcPr>
          <w:p w14:paraId="2505439A" w14:textId="77777777" w:rsidR="00000000" w:rsidRDefault="00A10F7D">
            <w:pPr>
              <w:spacing w:after="100"/>
              <w:rPr>
                <w:rFonts w:eastAsia="Times New Roman"/>
                <w:sz w:val="20"/>
                <w:szCs w:val="20"/>
              </w:rPr>
            </w:pPr>
          </w:p>
        </w:tc>
        <w:tc>
          <w:tcPr>
            <w:tcW w:w="26" w:type="pct"/>
            <w:vAlign w:val="center"/>
            <w:hideMark/>
          </w:tcPr>
          <w:p w14:paraId="55FF27DC" w14:textId="77777777" w:rsidR="00000000" w:rsidRDefault="00A10F7D">
            <w:pPr>
              <w:spacing w:after="100"/>
              <w:rPr>
                <w:rFonts w:eastAsia="Times New Roman"/>
                <w:sz w:val="20"/>
                <w:szCs w:val="20"/>
              </w:rPr>
            </w:pPr>
          </w:p>
        </w:tc>
        <w:tc>
          <w:tcPr>
            <w:tcW w:w="5" w:type="pct"/>
            <w:vAlign w:val="center"/>
            <w:hideMark/>
          </w:tcPr>
          <w:p w14:paraId="38A9169D" w14:textId="77777777" w:rsidR="00000000" w:rsidRDefault="00A10F7D">
            <w:pPr>
              <w:spacing w:after="100"/>
              <w:rPr>
                <w:rFonts w:eastAsia="Times New Roman"/>
                <w:sz w:val="20"/>
                <w:szCs w:val="20"/>
              </w:rPr>
            </w:pPr>
          </w:p>
        </w:tc>
        <w:tc>
          <w:tcPr>
            <w:tcW w:w="50" w:type="pct"/>
            <w:vAlign w:val="center"/>
            <w:hideMark/>
          </w:tcPr>
          <w:p w14:paraId="49D549E5" w14:textId="77777777" w:rsidR="00000000" w:rsidRDefault="00A10F7D">
            <w:pPr>
              <w:spacing w:after="100"/>
              <w:rPr>
                <w:rFonts w:eastAsia="Times New Roman"/>
                <w:sz w:val="20"/>
                <w:szCs w:val="20"/>
              </w:rPr>
            </w:pPr>
          </w:p>
        </w:tc>
        <w:tc>
          <w:tcPr>
            <w:tcW w:w="464" w:type="pct"/>
            <w:vAlign w:val="center"/>
            <w:hideMark/>
          </w:tcPr>
          <w:p w14:paraId="1680AD43" w14:textId="77777777" w:rsidR="00000000" w:rsidRDefault="00A10F7D">
            <w:pPr>
              <w:spacing w:after="100"/>
              <w:rPr>
                <w:rFonts w:eastAsia="Times New Roman"/>
                <w:sz w:val="20"/>
                <w:szCs w:val="20"/>
              </w:rPr>
            </w:pPr>
          </w:p>
        </w:tc>
        <w:tc>
          <w:tcPr>
            <w:tcW w:w="5" w:type="pct"/>
            <w:vAlign w:val="center"/>
            <w:hideMark/>
          </w:tcPr>
          <w:p w14:paraId="6183995D" w14:textId="77777777" w:rsidR="00000000" w:rsidRDefault="00A10F7D">
            <w:pPr>
              <w:spacing w:after="100"/>
              <w:rPr>
                <w:rFonts w:eastAsia="Times New Roman"/>
                <w:sz w:val="20"/>
                <w:szCs w:val="20"/>
              </w:rPr>
            </w:pPr>
          </w:p>
        </w:tc>
        <w:tc>
          <w:tcPr>
            <w:tcW w:w="5" w:type="pct"/>
            <w:vAlign w:val="center"/>
            <w:hideMark/>
          </w:tcPr>
          <w:p w14:paraId="109F5D34" w14:textId="77777777" w:rsidR="00000000" w:rsidRDefault="00A10F7D">
            <w:pPr>
              <w:spacing w:after="100"/>
              <w:rPr>
                <w:rFonts w:eastAsia="Times New Roman"/>
                <w:sz w:val="20"/>
                <w:szCs w:val="20"/>
              </w:rPr>
            </w:pPr>
          </w:p>
        </w:tc>
        <w:tc>
          <w:tcPr>
            <w:tcW w:w="26" w:type="pct"/>
            <w:vAlign w:val="center"/>
            <w:hideMark/>
          </w:tcPr>
          <w:p w14:paraId="4CC75441" w14:textId="77777777" w:rsidR="00000000" w:rsidRDefault="00A10F7D">
            <w:pPr>
              <w:spacing w:after="100"/>
              <w:rPr>
                <w:rFonts w:eastAsia="Times New Roman"/>
                <w:sz w:val="20"/>
                <w:szCs w:val="20"/>
              </w:rPr>
            </w:pPr>
          </w:p>
        </w:tc>
        <w:tc>
          <w:tcPr>
            <w:tcW w:w="5" w:type="pct"/>
            <w:vAlign w:val="center"/>
            <w:hideMark/>
          </w:tcPr>
          <w:p w14:paraId="15F81C94" w14:textId="77777777" w:rsidR="00000000" w:rsidRDefault="00A10F7D">
            <w:pPr>
              <w:spacing w:after="100"/>
              <w:rPr>
                <w:rFonts w:eastAsia="Times New Roman"/>
                <w:sz w:val="20"/>
                <w:szCs w:val="20"/>
              </w:rPr>
            </w:pPr>
          </w:p>
        </w:tc>
        <w:tc>
          <w:tcPr>
            <w:tcW w:w="50" w:type="pct"/>
            <w:vAlign w:val="center"/>
            <w:hideMark/>
          </w:tcPr>
          <w:p w14:paraId="6A6D20DF" w14:textId="77777777" w:rsidR="00000000" w:rsidRDefault="00A10F7D">
            <w:pPr>
              <w:spacing w:after="100"/>
              <w:rPr>
                <w:rFonts w:eastAsia="Times New Roman"/>
                <w:sz w:val="20"/>
                <w:szCs w:val="20"/>
              </w:rPr>
            </w:pPr>
          </w:p>
        </w:tc>
        <w:tc>
          <w:tcPr>
            <w:tcW w:w="295" w:type="pct"/>
            <w:vAlign w:val="center"/>
            <w:hideMark/>
          </w:tcPr>
          <w:p w14:paraId="7792F34F" w14:textId="77777777" w:rsidR="00000000" w:rsidRDefault="00A10F7D">
            <w:pPr>
              <w:spacing w:after="100"/>
              <w:rPr>
                <w:rFonts w:eastAsia="Times New Roman"/>
                <w:sz w:val="20"/>
                <w:szCs w:val="20"/>
              </w:rPr>
            </w:pPr>
          </w:p>
        </w:tc>
        <w:tc>
          <w:tcPr>
            <w:tcW w:w="5" w:type="pct"/>
            <w:vAlign w:val="center"/>
            <w:hideMark/>
          </w:tcPr>
          <w:p w14:paraId="5B8D17E8" w14:textId="77777777" w:rsidR="00000000" w:rsidRDefault="00A10F7D">
            <w:pPr>
              <w:spacing w:after="100"/>
              <w:rPr>
                <w:rFonts w:eastAsia="Times New Roman"/>
                <w:sz w:val="20"/>
                <w:szCs w:val="20"/>
              </w:rPr>
            </w:pPr>
          </w:p>
        </w:tc>
        <w:tc>
          <w:tcPr>
            <w:tcW w:w="5" w:type="pct"/>
            <w:vAlign w:val="center"/>
            <w:hideMark/>
          </w:tcPr>
          <w:p w14:paraId="4EDB0303" w14:textId="77777777" w:rsidR="00000000" w:rsidRDefault="00A10F7D">
            <w:pPr>
              <w:spacing w:after="100"/>
              <w:rPr>
                <w:rFonts w:eastAsia="Times New Roman"/>
                <w:sz w:val="20"/>
                <w:szCs w:val="20"/>
              </w:rPr>
            </w:pPr>
          </w:p>
        </w:tc>
        <w:tc>
          <w:tcPr>
            <w:tcW w:w="26" w:type="pct"/>
            <w:vAlign w:val="center"/>
            <w:hideMark/>
          </w:tcPr>
          <w:p w14:paraId="430F5ADD" w14:textId="77777777" w:rsidR="00000000" w:rsidRDefault="00A10F7D">
            <w:pPr>
              <w:spacing w:after="100"/>
              <w:rPr>
                <w:rFonts w:eastAsia="Times New Roman"/>
                <w:sz w:val="20"/>
                <w:szCs w:val="20"/>
              </w:rPr>
            </w:pPr>
          </w:p>
        </w:tc>
        <w:tc>
          <w:tcPr>
            <w:tcW w:w="5" w:type="pct"/>
            <w:vAlign w:val="center"/>
            <w:hideMark/>
          </w:tcPr>
          <w:p w14:paraId="3F1DA2C8" w14:textId="77777777" w:rsidR="00000000" w:rsidRDefault="00A10F7D">
            <w:pPr>
              <w:spacing w:after="100"/>
              <w:rPr>
                <w:rFonts w:eastAsia="Times New Roman"/>
                <w:sz w:val="20"/>
                <w:szCs w:val="20"/>
              </w:rPr>
            </w:pPr>
          </w:p>
        </w:tc>
        <w:tc>
          <w:tcPr>
            <w:tcW w:w="50" w:type="pct"/>
            <w:vAlign w:val="center"/>
            <w:hideMark/>
          </w:tcPr>
          <w:p w14:paraId="6EFAABF8" w14:textId="77777777" w:rsidR="00000000" w:rsidRDefault="00A10F7D">
            <w:pPr>
              <w:spacing w:after="100"/>
              <w:rPr>
                <w:rFonts w:eastAsia="Times New Roman"/>
                <w:sz w:val="20"/>
                <w:szCs w:val="20"/>
              </w:rPr>
            </w:pPr>
          </w:p>
        </w:tc>
        <w:tc>
          <w:tcPr>
            <w:tcW w:w="413" w:type="pct"/>
            <w:vAlign w:val="center"/>
            <w:hideMark/>
          </w:tcPr>
          <w:p w14:paraId="21A436B7" w14:textId="77777777" w:rsidR="00000000" w:rsidRDefault="00A10F7D">
            <w:pPr>
              <w:spacing w:after="100"/>
              <w:rPr>
                <w:rFonts w:eastAsia="Times New Roman"/>
                <w:sz w:val="20"/>
                <w:szCs w:val="20"/>
              </w:rPr>
            </w:pPr>
          </w:p>
        </w:tc>
        <w:tc>
          <w:tcPr>
            <w:tcW w:w="5" w:type="pct"/>
            <w:vAlign w:val="center"/>
            <w:hideMark/>
          </w:tcPr>
          <w:p w14:paraId="33D3DA6E" w14:textId="77777777" w:rsidR="00000000" w:rsidRDefault="00A10F7D">
            <w:pPr>
              <w:spacing w:after="100"/>
              <w:rPr>
                <w:rFonts w:eastAsia="Times New Roman"/>
                <w:sz w:val="20"/>
                <w:szCs w:val="20"/>
              </w:rPr>
            </w:pPr>
          </w:p>
        </w:tc>
      </w:tr>
      <w:tr w:rsidR="00000000" w14:paraId="56F1495E" w14:textId="77777777">
        <w:trPr>
          <w:divId w:val="726684224"/>
          <w:trHeight w:val="420"/>
        </w:trPr>
        <w:tc>
          <w:tcPr>
            <w:tcW w:w="0" w:type="auto"/>
            <w:gridSpan w:val="3"/>
            <w:vMerge w:val="restart"/>
            <w:tcMar>
              <w:top w:w="30" w:type="dxa"/>
              <w:left w:w="20" w:type="dxa"/>
              <w:bottom w:w="30" w:type="dxa"/>
              <w:right w:w="20" w:type="dxa"/>
            </w:tcMar>
            <w:vAlign w:val="bottom"/>
            <w:hideMark/>
          </w:tcPr>
          <w:p w14:paraId="0DA2C1B1" w14:textId="77777777" w:rsidR="00000000" w:rsidRDefault="00A10F7D">
            <w:pPr>
              <w:spacing w:after="100"/>
              <w:rPr>
                <w:rFonts w:eastAsia="Times New Roman"/>
              </w:rPr>
            </w:pPr>
            <w:r>
              <w:rPr>
                <w:rFonts w:eastAsia="Times New Roman"/>
                <w:i/>
                <w:iCs/>
                <w:color w:val="000000"/>
                <w:sz w:val="14"/>
                <w:szCs w:val="14"/>
              </w:rPr>
              <w:t>(Dollars in millions)</w:t>
            </w:r>
          </w:p>
        </w:tc>
        <w:tc>
          <w:tcPr>
            <w:tcW w:w="0" w:type="auto"/>
            <w:gridSpan w:val="3"/>
            <w:vMerge w:val="restart"/>
            <w:tcMar>
              <w:top w:w="0" w:type="dxa"/>
              <w:left w:w="20" w:type="dxa"/>
              <w:bottom w:w="0" w:type="dxa"/>
              <w:right w:w="20" w:type="dxa"/>
            </w:tcMar>
            <w:vAlign w:val="center"/>
            <w:hideMark/>
          </w:tcPr>
          <w:p w14:paraId="37ED6670" w14:textId="77777777" w:rsidR="00000000" w:rsidRDefault="00A10F7D">
            <w:pPr>
              <w:spacing w:after="100"/>
              <w:rPr>
                <w:rFonts w:eastAsia="Times New Roman"/>
              </w:rPr>
            </w:pPr>
          </w:p>
        </w:tc>
        <w:tc>
          <w:tcPr>
            <w:tcW w:w="0" w:type="auto"/>
            <w:gridSpan w:val="9"/>
            <w:tcMar>
              <w:top w:w="30" w:type="dxa"/>
              <w:left w:w="20" w:type="dxa"/>
              <w:bottom w:w="30" w:type="dxa"/>
              <w:right w:w="20" w:type="dxa"/>
            </w:tcMar>
            <w:vAlign w:val="bottom"/>
            <w:hideMark/>
          </w:tcPr>
          <w:p w14:paraId="297FA6F0" w14:textId="77777777" w:rsidR="00000000" w:rsidRDefault="00A10F7D">
            <w:pPr>
              <w:spacing w:after="100"/>
              <w:jc w:val="center"/>
              <w:rPr>
                <w:rFonts w:eastAsia="Times New Roman"/>
              </w:rPr>
            </w:pPr>
            <w:r>
              <w:rPr>
                <w:rFonts w:eastAsia="Times New Roman"/>
                <w:b/>
                <w:bCs/>
                <w:color w:val="000000"/>
                <w:sz w:val="14"/>
                <w:szCs w:val="14"/>
              </w:rPr>
              <w:t>Preferred Stock</w:t>
            </w:r>
          </w:p>
        </w:tc>
        <w:tc>
          <w:tcPr>
            <w:tcW w:w="0" w:type="auto"/>
            <w:gridSpan w:val="3"/>
            <w:tcMar>
              <w:top w:w="0" w:type="dxa"/>
              <w:left w:w="20" w:type="dxa"/>
              <w:bottom w:w="0" w:type="dxa"/>
              <w:right w:w="20" w:type="dxa"/>
            </w:tcMar>
            <w:vAlign w:val="center"/>
            <w:hideMark/>
          </w:tcPr>
          <w:p w14:paraId="21340D45" w14:textId="77777777" w:rsidR="00000000" w:rsidRDefault="00A10F7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4EDDFDD" w14:textId="77777777" w:rsidR="00000000" w:rsidRDefault="00A10F7D">
            <w:pPr>
              <w:spacing w:after="100"/>
              <w:jc w:val="center"/>
              <w:rPr>
                <w:rFonts w:eastAsia="Times New Roman"/>
              </w:rPr>
            </w:pPr>
            <w:r>
              <w:rPr>
                <w:rFonts w:eastAsia="Times New Roman"/>
                <w:b/>
                <w:bCs/>
                <w:color w:val="000000"/>
                <w:sz w:val="14"/>
                <w:szCs w:val="14"/>
              </w:rPr>
              <w:t>Common Stock</w:t>
            </w:r>
          </w:p>
        </w:tc>
        <w:tc>
          <w:tcPr>
            <w:tcW w:w="0" w:type="auto"/>
            <w:gridSpan w:val="3"/>
            <w:tcMar>
              <w:top w:w="0" w:type="dxa"/>
              <w:left w:w="20" w:type="dxa"/>
              <w:bottom w:w="0" w:type="dxa"/>
              <w:right w:w="20" w:type="dxa"/>
            </w:tcMar>
            <w:vAlign w:val="center"/>
            <w:hideMark/>
          </w:tcPr>
          <w:p w14:paraId="14B20C49" w14:textId="77777777" w:rsidR="00000000" w:rsidRDefault="00A10F7D">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D8E0EAF" w14:textId="77777777" w:rsidR="00000000" w:rsidRDefault="00A10F7D">
            <w:pPr>
              <w:spacing w:after="100"/>
              <w:jc w:val="center"/>
              <w:rPr>
                <w:rFonts w:eastAsia="Times New Roman"/>
              </w:rPr>
            </w:pPr>
            <w:r>
              <w:rPr>
                <w:rFonts w:eastAsia="Times New Roman"/>
                <w:b/>
                <w:bCs/>
                <w:color w:val="000000"/>
                <w:sz w:val="14"/>
                <w:szCs w:val="14"/>
              </w:rPr>
              <w:t>Additional</w:t>
            </w:r>
            <w:r>
              <w:rPr>
                <w:rFonts w:eastAsia="Times New Roman"/>
                <w:b/>
                <w:bCs/>
                <w:color w:val="000000"/>
                <w:sz w:val="14"/>
                <w:szCs w:val="14"/>
              </w:rPr>
              <w:br/>
              <w:t>Paid-In</w:t>
            </w:r>
            <w:r>
              <w:rPr>
                <w:rFonts w:eastAsia="Times New Roman"/>
                <w:b/>
                <w:bCs/>
                <w:color w:val="000000"/>
                <w:sz w:val="14"/>
                <w:szCs w:val="14"/>
              </w:rPr>
              <w:br/>
              <w:t>Capital</w:t>
            </w:r>
          </w:p>
        </w:tc>
        <w:tc>
          <w:tcPr>
            <w:tcW w:w="0" w:type="auto"/>
            <w:gridSpan w:val="3"/>
            <w:vMerge w:val="restart"/>
            <w:tcMar>
              <w:top w:w="0" w:type="dxa"/>
              <w:left w:w="20" w:type="dxa"/>
              <w:bottom w:w="0" w:type="dxa"/>
              <w:right w:w="20" w:type="dxa"/>
            </w:tcMar>
            <w:vAlign w:val="center"/>
            <w:hideMark/>
          </w:tcPr>
          <w:p w14:paraId="1DD611F7" w14:textId="77777777" w:rsidR="00000000" w:rsidRDefault="00A10F7D">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87BE1A9" w14:textId="77777777" w:rsidR="00000000" w:rsidRDefault="00A10F7D">
            <w:pPr>
              <w:spacing w:after="100"/>
              <w:jc w:val="center"/>
              <w:rPr>
                <w:rFonts w:eastAsia="Times New Roman"/>
              </w:rPr>
            </w:pPr>
            <w:r>
              <w:rPr>
                <w:rFonts w:eastAsia="Times New Roman"/>
                <w:b/>
                <w:bCs/>
                <w:color w:val="000000"/>
                <w:sz w:val="14"/>
                <w:szCs w:val="14"/>
              </w:rPr>
              <w:t>Retained Earnings</w:t>
            </w:r>
          </w:p>
        </w:tc>
        <w:tc>
          <w:tcPr>
            <w:tcW w:w="0" w:type="auto"/>
            <w:gridSpan w:val="3"/>
            <w:vMerge w:val="restart"/>
            <w:tcMar>
              <w:top w:w="0" w:type="dxa"/>
              <w:left w:w="20" w:type="dxa"/>
              <w:bottom w:w="0" w:type="dxa"/>
              <w:right w:w="20" w:type="dxa"/>
            </w:tcMar>
            <w:vAlign w:val="center"/>
            <w:hideMark/>
          </w:tcPr>
          <w:p w14:paraId="038CDB54" w14:textId="77777777" w:rsidR="00000000" w:rsidRDefault="00A10F7D">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4DC6CB34" w14:textId="77777777" w:rsidR="00000000" w:rsidRDefault="00A10F7D">
            <w:pPr>
              <w:spacing w:after="100"/>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Other</w:t>
            </w:r>
            <w:r>
              <w:rPr>
                <w:rFonts w:eastAsia="Times New Roman"/>
                <w:b/>
                <w:bCs/>
                <w:color w:val="000000"/>
                <w:sz w:val="14"/>
                <w:szCs w:val="14"/>
              </w:rPr>
              <w:br/>
              <w:t>Comprehensive</w:t>
            </w:r>
            <w:r>
              <w:rPr>
                <w:rFonts w:eastAsia="Times New Roman"/>
                <w:b/>
                <w:bCs/>
                <w:color w:val="000000"/>
                <w:sz w:val="14"/>
                <w:szCs w:val="14"/>
              </w:rPr>
              <w:br/>
              <w:t>Income (Loss)</w:t>
            </w:r>
          </w:p>
        </w:tc>
        <w:tc>
          <w:tcPr>
            <w:tcW w:w="0" w:type="auto"/>
            <w:gridSpan w:val="3"/>
            <w:vMerge w:val="restart"/>
            <w:tcMar>
              <w:top w:w="0" w:type="dxa"/>
              <w:left w:w="20" w:type="dxa"/>
              <w:bottom w:w="0" w:type="dxa"/>
              <w:right w:w="20" w:type="dxa"/>
            </w:tcMar>
            <w:vAlign w:val="center"/>
            <w:hideMark/>
          </w:tcPr>
          <w:p w14:paraId="5E6E71BD" w14:textId="77777777" w:rsidR="00000000" w:rsidRDefault="00A10F7D">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4E0E566C" w14:textId="77777777" w:rsidR="00000000" w:rsidRDefault="00A10F7D">
            <w:pPr>
              <w:spacing w:after="100"/>
              <w:jc w:val="center"/>
              <w:rPr>
                <w:rFonts w:eastAsia="Times New Roman"/>
              </w:rPr>
            </w:pPr>
            <w:r>
              <w:rPr>
                <w:rFonts w:eastAsia="Times New Roman"/>
                <w:b/>
                <w:bCs/>
                <w:color w:val="000000"/>
                <w:sz w:val="14"/>
                <w:szCs w:val="14"/>
              </w:rPr>
              <w:t>Treasury</w:t>
            </w:r>
            <w:r>
              <w:rPr>
                <w:rFonts w:eastAsia="Times New Roman"/>
                <w:b/>
                <w:bCs/>
                <w:color w:val="000000"/>
                <w:sz w:val="14"/>
                <w:szCs w:val="14"/>
              </w:rPr>
              <w:br/>
              <w:t>Stock</w:t>
            </w:r>
          </w:p>
        </w:tc>
        <w:tc>
          <w:tcPr>
            <w:tcW w:w="0" w:type="auto"/>
            <w:gridSpan w:val="3"/>
            <w:vMerge w:val="restart"/>
            <w:tcMar>
              <w:top w:w="0" w:type="dxa"/>
              <w:left w:w="20" w:type="dxa"/>
              <w:bottom w:w="0" w:type="dxa"/>
              <w:right w:w="20" w:type="dxa"/>
            </w:tcMar>
            <w:vAlign w:val="center"/>
            <w:hideMark/>
          </w:tcPr>
          <w:p w14:paraId="17164341" w14:textId="77777777" w:rsidR="00000000" w:rsidRDefault="00A10F7D">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4C1EDC2B" w14:textId="77777777" w:rsidR="00000000" w:rsidRDefault="00A10F7D">
            <w:pPr>
              <w:spacing w:after="100"/>
              <w:jc w:val="center"/>
              <w:rPr>
                <w:rFonts w:eastAsia="Times New Roman"/>
              </w:rPr>
            </w:pPr>
            <w:r>
              <w:rPr>
                <w:rFonts w:eastAsia="Times New Roman"/>
                <w:b/>
                <w:bCs/>
                <w:color w:val="000000"/>
                <w:sz w:val="14"/>
                <w:szCs w:val="14"/>
              </w:rPr>
              <w:t>Total</w:t>
            </w:r>
            <w:r>
              <w:rPr>
                <w:rFonts w:eastAsia="Times New Roman"/>
                <w:b/>
                <w:bCs/>
                <w:color w:val="000000"/>
                <w:sz w:val="14"/>
                <w:szCs w:val="14"/>
              </w:rPr>
              <w:br/>
            </w:r>
            <w:r>
              <w:rPr>
                <w:rFonts w:eastAsia="Times New Roman"/>
                <w:b/>
                <w:bCs/>
                <w:color w:val="000000"/>
                <w:sz w:val="14"/>
                <w:szCs w:val="14"/>
              </w:rPr>
              <w:t>Stockholders’</w:t>
            </w:r>
            <w:r>
              <w:rPr>
                <w:rFonts w:eastAsia="Times New Roman"/>
                <w:b/>
                <w:bCs/>
                <w:color w:val="000000"/>
                <w:sz w:val="14"/>
                <w:szCs w:val="14"/>
              </w:rPr>
              <w:br/>
              <w:t>Equity</w:t>
            </w:r>
          </w:p>
        </w:tc>
      </w:tr>
      <w:tr w:rsidR="00000000" w14:paraId="17EFAE3E" w14:textId="77777777">
        <w:trPr>
          <w:divId w:val="726684224"/>
          <w:trHeight w:val="220"/>
        </w:trPr>
        <w:tc>
          <w:tcPr>
            <w:tcW w:w="0" w:type="auto"/>
            <w:gridSpan w:val="3"/>
            <w:vMerge/>
            <w:vAlign w:val="center"/>
            <w:hideMark/>
          </w:tcPr>
          <w:p w14:paraId="01987CA2" w14:textId="77777777" w:rsidR="00000000" w:rsidRDefault="00A10F7D">
            <w:pPr>
              <w:spacing w:after="100"/>
              <w:rPr>
                <w:rFonts w:eastAsia="Times New Roman"/>
              </w:rPr>
            </w:pPr>
          </w:p>
        </w:tc>
        <w:tc>
          <w:tcPr>
            <w:tcW w:w="0" w:type="auto"/>
            <w:gridSpan w:val="3"/>
            <w:vMerge/>
            <w:vAlign w:val="center"/>
            <w:hideMark/>
          </w:tcPr>
          <w:p w14:paraId="51F21264"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EB8615E" w14:textId="77777777" w:rsidR="00000000" w:rsidRDefault="00A10F7D">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14:paraId="127C2CB1"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0CB3819" w14:textId="77777777" w:rsidR="00000000" w:rsidRDefault="00A10F7D">
            <w:pPr>
              <w:spacing w:after="100"/>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14:paraId="4F3400F5"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91583BC" w14:textId="77777777" w:rsidR="00000000" w:rsidRDefault="00A10F7D">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14:paraId="696B76C5"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AB85B9A" w14:textId="77777777" w:rsidR="00000000" w:rsidRDefault="00A10F7D">
            <w:pPr>
              <w:spacing w:after="100"/>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14:paraId="6D9EFC55" w14:textId="77777777" w:rsidR="00000000" w:rsidRDefault="00A10F7D">
            <w:pPr>
              <w:spacing w:after="100"/>
              <w:jc w:val="center"/>
              <w:rPr>
                <w:rFonts w:eastAsia="Times New Roman"/>
              </w:rPr>
            </w:pPr>
          </w:p>
        </w:tc>
        <w:tc>
          <w:tcPr>
            <w:tcW w:w="0" w:type="auto"/>
            <w:gridSpan w:val="3"/>
            <w:vMerge/>
            <w:vAlign w:val="center"/>
            <w:hideMark/>
          </w:tcPr>
          <w:p w14:paraId="07433D79" w14:textId="77777777" w:rsidR="00000000" w:rsidRDefault="00A10F7D">
            <w:pPr>
              <w:spacing w:after="100"/>
              <w:rPr>
                <w:rFonts w:eastAsia="Times New Roman"/>
              </w:rPr>
            </w:pPr>
          </w:p>
        </w:tc>
        <w:tc>
          <w:tcPr>
            <w:tcW w:w="0" w:type="auto"/>
            <w:gridSpan w:val="3"/>
            <w:vMerge/>
            <w:vAlign w:val="center"/>
            <w:hideMark/>
          </w:tcPr>
          <w:p w14:paraId="3999F059" w14:textId="77777777" w:rsidR="00000000" w:rsidRDefault="00A10F7D">
            <w:pPr>
              <w:spacing w:after="100"/>
              <w:rPr>
                <w:rFonts w:eastAsia="Times New Roman"/>
              </w:rPr>
            </w:pPr>
          </w:p>
        </w:tc>
        <w:tc>
          <w:tcPr>
            <w:tcW w:w="0" w:type="auto"/>
            <w:gridSpan w:val="3"/>
            <w:vMerge/>
            <w:vAlign w:val="center"/>
            <w:hideMark/>
          </w:tcPr>
          <w:p w14:paraId="61A6524F" w14:textId="77777777" w:rsidR="00000000" w:rsidRDefault="00A10F7D">
            <w:pPr>
              <w:spacing w:after="100"/>
              <w:rPr>
                <w:rFonts w:eastAsia="Times New Roman"/>
              </w:rPr>
            </w:pPr>
          </w:p>
        </w:tc>
        <w:tc>
          <w:tcPr>
            <w:tcW w:w="0" w:type="auto"/>
            <w:gridSpan w:val="3"/>
            <w:vMerge/>
            <w:vAlign w:val="center"/>
            <w:hideMark/>
          </w:tcPr>
          <w:p w14:paraId="44B08195" w14:textId="77777777" w:rsidR="00000000" w:rsidRDefault="00A10F7D">
            <w:pPr>
              <w:spacing w:after="100"/>
              <w:rPr>
                <w:rFonts w:eastAsia="Times New Roman"/>
              </w:rPr>
            </w:pPr>
          </w:p>
        </w:tc>
        <w:tc>
          <w:tcPr>
            <w:tcW w:w="0" w:type="auto"/>
            <w:gridSpan w:val="3"/>
            <w:vMerge/>
            <w:vAlign w:val="center"/>
            <w:hideMark/>
          </w:tcPr>
          <w:p w14:paraId="426805A6" w14:textId="77777777" w:rsidR="00000000" w:rsidRDefault="00A10F7D">
            <w:pPr>
              <w:spacing w:after="100"/>
              <w:rPr>
                <w:rFonts w:eastAsia="Times New Roman"/>
              </w:rPr>
            </w:pPr>
          </w:p>
        </w:tc>
        <w:tc>
          <w:tcPr>
            <w:tcW w:w="0" w:type="auto"/>
            <w:gridSpan w:val="3"/>
            <w:vMerge/>
            <w:vAlign w:val="center"/>
            <w:hideMark/>
          </w:tcPr>
          <w:p w14:paraId="2BAD86F3" w14:textId="77777777" w:rsidR="00000000" w:rsidRDefault="00A10F7D">
            <w:pPr>
              <w:spacing w:after="100"/>
              <w:rPr>
                <w:rFonts w:eastAsia="Times New Roman"/>
              </w:rPr>
            </w:pPr>
          </w:p>
        </w:tc>
        <w:tc>
          <w:tcPr>
            <w:tcW w:w="0" w:type="auto"/>
            <w:gridSpan w:val="3"/>
            <w:vMerge/>
            <w:vAlign w:val="center"/>
            <w:hideMark/>
          </w:tcPr>
          <w:p w14:paraId="3B1EE35B" w14:textId="77777777" w:rsidR="00000000" w:rsidRDefault="00A10F7D">
            <w:pPr>
              <w:spacing w:after="100"/>
              <w:rPr>
                <w:rFonts w:eastAsia="Times New Roman"/>
              </w:rPr>
            </w:pPr>
          </w:p>
        </w:tc>
        <w:tc>
          <w:tcPr>
            <w:tcW w:w="0" w:type="auto"/>
            <w:gridSpan w:val="3"/>
            <w:vMerge/>
            <w:vAlign w:val="center"/>
            <w:hideMark/>
          </w:tcPr>
          <w:p w14:paraId="2B04F40D" w14:textId="77777777" w:rsidR="00000000" w:rsidRDefault="00A10F7D">
            <w:pPr>
              <w:spacing w:after="100"/>
              <w:rPr>
                <w:rFonts w:eastAsia="Times New Roman"/>
              </w:rPr>
            </w:pPr>
          </w:p>
        </w:tc>
        <w:tc>
          <w:tcPr>
            <w:tcW w:w="0" w:type="auto"/>
            <w:gridSpan w:val="3"/>
            <w:vMerge/>
            <w:vAlign w:val="center"/>
            <w:hideMark/>
          </w:tcPr>
          <w:p w14:paraId="78134FF7" w14:textId="77777777" w:rsidR="00000000" w:rsidRDefault="00A10F7D">
            <w:pPr>
              <w:spacing w:after="100"/>
              <w:rPr>
                <w:rFonts w:eastAsia="Times New Roman"/>
              </w:rPr>
            </w:pPr>
          </w:p>
        </w:tc>
      </w:tr>
      <w:tr w:rsidR="00A10F7D" w14:paraId="6A9EC5B5" w14:textId="77777777">
        <w:trPr>
          <w:divId w:val="72668422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0FC4F92" w14:textId="77777777" w:rsidR="00000000" w:rsidRDefault="00A10F7D">
            <w:pPr>
              <w:spacing w:after="100"/>
              <w:rPr>
                <w:rFonts w:eastAsia="Times New Roman"/>
              </w:rPr>
            </w:pPr>
            <w:r>
              <w:rPr>
                <w:rFonts w:eastAsia="Times New Roman"/>
                <w:b/>
                <w:bCs/>
                <w:color w:val="000000"/>
                <w:sz w:val="16"/>
                <w:szCs w:val="16"/>
              </w:rPr>
              <w:t>Balance as of December 31, 2021</w:t>
            </w:r>
          </w:p>
        </w:tc>
        <w:tc>
          <w:tcPr>
            <w:tcW w:w="0" w:type="auto"/>
            <w:gridSpan w:val="3"/>
            <w:shd w:val="clear" w:color="auto" w:fill="CCEEFF"/>
            <w:tcMar>
              <w:top w:w="0" w:type="dxa"/>
              <w:left w:w="20" w:type="dxa"/>
              <w:bottom w:w="0" w:type="dxa"/>
              <w:right w:w="20" w:type="dxa"/>
            </w:tcMar>
            <w:vAlign w:val="center"/>
            <w:hideMark/>
          </w:tcPr>
          <w:p w14:paraId="4A858614"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F7598A2" w14:textId="77777777" w:rsidR="00000000" w:rsidRDefault="00A10F7D">
            <w:pPr>
              <w:spacing w:after="100"/>
              <w:jc w:val="right"/>
              <w:rPr>
                <w:rFonts w:eastAsia="Times New Roman"/>
              </w:rPr>
            </w:pPr>
            <w:r>
              <w:rPr>
                <w:rFonts w:eastAsia="Times New Roman"/>
                <w:color w:val="000000"/>
                <w:sz w:val="16"/>
                <w:szCs w:val="16"/>
              </w:rPr>
              <w:t>4,975,000 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6D8A3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5C5A7D"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8084693"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885517" w14:textId="77777777" w:rsidR="00000000" w:rsidRDefault="00A10F7D">
            <w:pPr>
              <w:spacing w:after="100"/>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35051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11CE07"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019B322" w14:textId="77777777" w:rsidR="00000000" w:rsidRDefault="00A10F7D">
            <w:pPr>
              <w:spacing w:after="100"/>
              <w:jc w:val="right"/>
              <w:rPr>
                <w:rFonts w:eastAsia="Times New Roman"/>
              </w:rPr>
            </w:pPr>
            <w:r>
              <w:rPr>
                <w:rFonts w:eastAsia="Times New Roman"/>
                <w:color w:val="000000"/>
                <w:sz w:val="16"/>
                <w:szCs w:val="16"/>
              </w:rPr>
              <w:t>685,057,944 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F9CD3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424A63"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2C9388"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247A89" w14:textId="77777777" w:rsidR="00000000" w:rsidRDefault="00A10F7D">
            <w:pPr>
              <w:spacing w:after="100"/>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7DA11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9A394A"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C94935D"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E63B8F" w14:textId="77777777" w:rsidR="00000000" w:rsidRDefault="00A10F7D">
            <w:pPr>
              <w:spacing w:after="100"/>
              <w:jc w:val="right"/>
              <w:rPr>
                <w:rFonts w:eastAsia="Times New Roman"/>
              </w:rPr>
            </w:pPr>
            <w:r>
              <w:rPr>
                <w:rFonts w:eastAsia="Times New Roman"/>
                <w:color w:val="000000"/>
                <w:sz w:val="16"/>
                <w:szCs w:val="16"/>
              </w:rPr>
              <w:t>34,112 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87E8E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FF3E8A"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0EEC68"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901511" w14:textId="77777777" w:rsidR="00000000" w:rsidRDefault="00A10F7D">
            <w:pPr>
              <w:spacing w:after="100"/>
              <w:jc w:val="right"/>
              <w:rPr>
                <w:rFonts w:eastAsia="Times New Roman"/>
              </w:rPr>
            </w:pPr>
            <w:r>
              <w:rPr>
                <w:rFonts w:eastAsia="Times New Roman"/>
                <w:color w:val="000000"/>
                <w:sz w:val="16"/>
                <w:szCs w:val="16"/>
              </w:rPr>
              <w:t>51,006 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850B5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11AEA0"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6500AC"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6D7AA70" w14:textId="77777777" w:rsidR="00000000" w:rsidRDefault="00A10F7D">
            <w:pPr>
              <w:spacing w:after="100"/>
              <w:jc w:val="right"/>
              <w:rPr>
                <w:rFonts w:eastAsia="Times New Roman"/>
              </w:rPr>
            </w:pPr>
            <w:r>
              <w:rPr>
                <w:rFonts w:eastAsia="Times New Roman"/>
                <w:color w:val="000000"/>
                <w:sz w:val="16"/>
                <w:szCs w:val="16"/>
              </w:rPr>
              <w:t>374 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B2705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8D8C48"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4B8099"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2912A46" w14:textId="77777777" w:rsidR="00000000" w:rsidRDefault="00A10F7D">
            <w:pPr>
              <w:spacing w:after="100"/>
              <w:jc w:val="right"/>
              <w:rPr>
                <w:rFonts w:eastAsia="Times New Roman"/>
              </w:rPr>
            </w:pPr>
            <w:r>
              <w:rPr>
                <w:rFonts w:eastAsia="Times New Roman"/>
                <w:color w:val="000000"/>
                <w:sz w:val="16"/>
                <w:szCs w:val="16"/>
              </w:rPr>
              <w:t>(24,470)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0F9E3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357534"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DE21D5"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DC4CF55" w14:textId="77777777" w:rsidR="00000000" w:rsidRDefault="00A10F7D">
            <w:pPr>
              <w:spacing w:after="100"/>
              <w:jc w:val="right"/>
              <w:rPr>
                <w:rFonts w:eastAsia="Times New Roman"/>
              </w:rPr>
            </w:pPr>
            <w:r>
              <w:rPr>
                <w:rFonts w:eastAsia="Times New Roman"/>
                <w:color w:val="000000"/>
                <w:sz w:val="16"/>
                <w:szCs w:val="16"/>
              </w:rPr>
              <w:t>61,029 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52B961" w14:textId="77777777" w:rsidR="00000000" w:rsidRDefault="00A10F7D">
            <w:pPr>
              <w:spacing w:after="100"/>
              <w:jc w:val="right"/>
              <w:rPr>
                <w:rFonts w:eastAsia="Times New Roman"/>
              </w:rPr>
            </w:pPr>
          </w:p>
        </w:tc>
      </w:tr>
      <w:tr w:rsidR="00000000" w14:paraId="09FFB8AE" w14:textId="77777777">
        <w:trPr>
          <w:divId w:val="726684224"/>
        </w:trPr>
        <w:tc>
          <w:tcPr>
            <w:tcW w:w="0" w:type="auto"/>
            <w:gridSpan w:val="3"/>
            <w:vAlign w:val="center"/>
            <w:hideMark/>
          </w:tcPr>
          <w:p w14:paraId="68139A2D" w14:textId="77777777" w:rsidR="00000000" w:rsidRDefault="00A10F7D">
            <w:pPr>
              <w:spacing w:after="100"/>
              <w:jc w:val="right"/>
              <w:rPr>
                <w:rFonts w:eastAsia="Times New Roman"/>
                <w:sz w:val="20"/>
                <w:szCs w:val="20"/>
              </w:rPr>
            </w:pPr>
          </w:p>
        </w:tc>
        <w:tc>
          <w:tcPr>
            <w:tcW w:w="0" w:type="auto"/>
            <w:gridSpan w:val="3"/>
            <w:vAlign w:val="center"/>
            <w:hideMark/>
          </w:tcPr>
          <w:p w14:paraId="530E9FFD" w14:textId="77777777" w:rsidR="00000000" w:rsidRDefault="00A10F7D">
            <w:pPr>
              <w:spacing w:after="100"/>
              <w:rPr>
                <w:rFonts w:eastAsia="Times New Roman"/>
                <w:sz w:val="20"/>
                <w:szCs w:val="20"/>
              </w:rPr>
            </w:pPr>
          </w:p>
        </w:tc>
        <w:tc>
          <w:tcPr>
            <w:tcW w:w="0" w:type="auto"/>
            <w:gridSpan w:val="3"/>
            <w:vAlign w:val="center"/>
            <w:hideMark/>
          </w:tcPr>
          <w:p w14:paraId="731C9F79" w14:textId="77777777" w:rsidR="00000000" w:rsidRDefault="00A10F7D">
            <w:pPr>
              <w:spacing w:after="100"/>
              <w:rPr>
                <w:rFonts w:eastAsia="Times New Roman"/>
                <w:sz w:val="20"/>
                <w:szCs w:val="20"/>
              </w:rPr>
            </w:pPr>
          </w:p>
        </w:tc>
        <w:tc>
          <w:tcPr>
            <w:tcW w:w="0" w:type="auto"/>
            <w:gridSpan w:val="3"/>
            <w:vAlign w:val="center"/>
            <w:hideMark/>
          </w:tcPr>
          <w:p w14:paraId="2C1EDABF" w14:textId="77777777" w:rsidR="00000000" w:rsidRDefault="00A10F7D">
            <w:pPr>
              <w:spacing w:after="100"/>
              <w:rPr>
                <w:rFonts w:eastAsia="Times New Roman"/>
                <w:sz w:val="20"/>
                <w:szCs w:val="20"/>
              </w:rPr>
            </w:pPr>
          </w:p>
        </w:tc>
        <w:tc>
          <w:tcPr>
            <w:tcW w:w="0" w:type="auto"/>
            <w:gridSpan w:val="3"/>
            <w:vAlign w:val="center"/>
            <w:hideMark/>
          </w:tcPr>
          <w:p w14:paraId="36BA998B" w14:textId="77777777" w:rsidR="00000000" w:rsidRDefault="00A10F7D">
            <w:pPr>
              <w:spacing w:after="100"/>
              <w:rPr>
                <w:rFonts w:eastAsia="Times New Roman"/>
                <w:sz w:val="20"/>
                <w:szCs w:val="20"/>
              </w:rPr>
            </w:pPr>
          </w:p>
        </w:tc>
        <w:tc>
          <w:tcPr>
            <w:tcW w:w="0" w:type="auto"/>
            <w:gridSpan w:val="3"/>
            <w:vAlign w:val="center"/>
            <w:hideMark/>
          </w:tcPr>
          <w:p w14:paraId="2FA14044" w14:textId="77777777" w:rsidR="00000000" w:rsidRDefault="00A10F7D">
            <w:pPr>
              <w:spacing w:after="100"/>
              <w:rPr>
                <w:rFonts w:eastAsia="Times New Roman"/>
                <w:sz w:val="20"/>
                <w:szCs w:val="20"/>
              </w:rPr>
            </w:pPr>
          </w:p>
        </w:tc>
        <w:tc>
          <w:tcPr>
            <w:tcW w:w="0" w:type="auto"/>
            <w:gridSpan w:val="3"/>
            <w:vAlign w:val="center"/>
            <w:hideMark/>
          </w:tcPr>
          <w:p w14:paraId="582B3137" w14:textId="77777777" w:rsidR="00000000" w:rsidRDefault="00A10F7D">
            <w:pPr>
              <w:spacing w:after="100"/>
              <w:rPr>
                <w:rFonts w:eastAsia="Times New Roman"/>
                <w:sz w:val="20"/>
                <w:szCs w:val="20"/>
              </w:rPr>
            </w:pPr>
          </w:p>
        </w:tc>
        <w:tc>
          <w:tcPr>
            <w:tcW w:w="0" w:type="auto"/>
            <w:gridSpan w:val="3"/>
            <w:vAlign w:val="center"/>
            <w:hideMark/>
          </w:tcPr>
          <w:p w14:paraId="0C0BF3E2" w14:textId="77777777" w:rsidR="00000000" w:rsidRDefault="00A10F7D">
            <w:pPr>
              <w:spacing w:after="100"/>
              <w:rPr>
                <w:rFonts w:eastAsia="Times New Roman"/>
                <w:sz w:val="20"/>
                <w:szCs w:val="20"/>
              </w:rPr>
            </w:pPr>
          </w:p>
        </w:tc>
        <w:tc>
          <w:tcPr>
            <w:tcW w:w="0" w:type="auto"/>
            <w:gridSpan w:val="3"/>
            <w:vAlign w:val="center"/>
            <w:hideMark/>
          </w:tcPr>
          <w:p w14:paraId="4197E3F7" w14:textId="77777777" w:rsidR="00000000" w:rsidRDefault="00A10F7D">
            <w:pPr>
              <w:spacing w:after="100"/>
              <w:rPr>
                <w:rFonts w:eastAsia="Times New Roman"/>
                <w:sz w:val="20"/>
                <w:szCs w:val="20"/>
              </w:rPr>
            </w:pPr>
          </w:p>
        </w:tc>
        <w:tc>
          <w:tcPr>
            <w:tcW w:w="0" w:type="auto"/>
            <w:gridSpan w:val="3"/>
            <w:vAlign w:val="center"/>
            <w:hideMark/>
          </w:tcPr>
          <w:p w14:paraId="7B1163C7" w14:textId="77777777" w:rsidR="00000000" w:rsidRDefault="00A10F7D">
            <w:pPr>
              <w:spacing w:after="100"/>
              <w:rPr>
                <w:rFonts w:eastAsia="Times New Roman"/>
                <w:sz w:val="20"/>
                <w:szCs w:val="20"/>
              </w:rPr>
            </w:pPr>
          </w:p>
        </w:tc>
        <w:tc>
          <w:tcPr>
            <w:tcW w:w="0" w:type="auto"/>
            <w:gridSpan w:val="3"/>
            <w:vAlign w:val="center"/>
            <w:hideMark/>
          </w:tcPr>
          <w:p w14:paraId="652DBC75" w14:textId="77777777" w:rsidR="00000000" w:rsidRDefault="00A10F7D">
            <w:pPr>
              <w:spacing w:after="100"/>
              <w:rPr>
                <w:rFonts w:eastAsia="Times New Roman"/>
                <w:sz w:val="20"/>
                <w:szCs w:val="20"/>
              </w:rPr>
            </w:pPr>
          </w:p>
        </w:tc>
        <w:tc>
          <w:tcPr>
            <w:tcW w:w="0" w:type="auto"/>
            <w:gridSpan w:val="3"/>
            <w:vAlign w:val="center"/>
            <w:hideMark/>
          </w:tcPr>
          <w:p w14:paraId="26A3B563" w14:textId="77777777" w:rsidR="00000000" w:rsidRDefault="00A10F7D">
            <w:pPr>
              <w:spacing w:after="100"/>
              <w:rPr>
                <w:rFonts w:eastAsia="Times New Roman"/>
                <w:sz w:val="20"/>
                <w:szCs w:val="20"/>
              </w:rPr>
            </w:pPr>
          </w:p>
        </w:tc>
        <w:tc>
          <w:tcPr>
            <w:tcW w:w="0" w:type="auto"/>
            <w:gridSpan w:val="3"/>
            <w:vAlign w:val="center"/>
            <w:hideMark/>
          </w:tcPr>
          <w:p w14:paraId="71726B7B" w14:textId="77777777" w:rsidR="00000000" w:rsidRDefault="00A10F7D">
            <w:pPr>
              <w:spacing w:after="100"/>
              <w:rPr>
                <w:rFonts w:eastAsia="Times New Roman"/>
                <w:sz w:val="20"/>
                <w:szCs w:val="20"/>
              </w:rPr>
            </w:pPr>
          </w:p>
        </w:tc>
        <w:tc>
          <w:tcPr>
            <w:tcW w:w="0" w:type="auto"/>
            <w:gridSpan w:val="3"/>
            <w:vAlign w:val="center"/>
            <w:hideMark/>
          </w:tcPr>
          <w:p w14:paraId="4D9249B0" w14:textId="77777777" w:rsidR="00000000" w:rsidRDefault="00A10F7D">
            <w:pPr>
              <w:spacing w:after="100"/>
              <w:rPr>
                <w:rFonts w:eastAsia="Times New Roman"/>
                <w:sz w:val="20"/>
                <w:szCs w:val="20"/>
              </w:rPr>
            </w:pPr>
          </w:p>
        </w:tc>
        <w:tc>
          <w:tcPr>
            <w:tcW w:w="0" w:type="auto"/>
            <w:gridSpan w:val="3"/>
            <w:vAlign w:val="center"/>
            <w:hideMark/>
          </w:tcPr>
          <w:p w14:paraId="0021D675" w14:textId="77777777" w:rsidR="00000000" w:rsidRDefault="00A10F7D">
            <w:pPr>
              <w:spacing w:after="100"/>
              <w:rPr>
                <w:rFonts w:eastAsia="Times New Roman"/>
                <w:sz w:val="20"/>
                <w:szCs w:val="20"/>
              </w:rPr>
            </w:pPr>
          </w:p>
        </w:tc>
        <w:tc>
          <w:tcPr>
            <w:tcW w:w="0" w:type="auto"/>
            <w:gridSpan w:val="3"/>
            <w:vAlign w:val="center"/>
            <w:hideMark/>
          </w:tcPr>
          <w:p w14:paraId="2D2D0119" w14:textId="77777777" w:rsidR="00000000" w:rsidRDefault="00A10F7D">
            <w:pPr>
              <w:spacing w:after="100"/>
              <w:rPr>
                <w:rFonts w:eastAsia="Times New Roman"/>
                <w:sz w:val="20"/>
                <w:szCs w:val="20"/>
              </w:rPr>
            </w:pPr>
          </w:p>
        </w:tc>
        <w:tc>
          <w:tcPr>
            <w:tcW w:w="0" w:type="auto"/>
            <w:gridSpan w:val="3"/>
            <w:vAlign w:val="center"/>
            <w:hideMark/>
          </w:tcPr>
          <w:p w14:paraId="328FF792" w14:textId="77777777" w:rsidR="00000000" w:rsidRDefault="00A10F7D">
            <w:pPr>
              <w:spacing w:after="100"/>
              <w:rPr>
                <w:rFonts w:eastAsia="Times New Roman"/>
                <w:sz w:val="20"/>
                <w:szCs w:val="20"/>
              </w:rPr>
            </w:pPr>
          </w:p>
        </w:tc>
        <w:tc>
          <w:tcPr>
            <w:tcW w:w="0" w:type="auto"/>
            <w:gridSpan w:val="3"/>
            <w:vAlign w:val="center"/>
            <w:hideMark/>
          </w:tcPr>
          <w:p w14:paraId="58197BF2" w14:textId="77777777" w:rsidR="00000000" w:rsidRDefault="00A10F7D">
            <w:pPr>
              <w:spacing w:after="100"/>
              <w:rPr>
                <w:rFonts w:eastAsia="Times New Roman"/>
                <w:sz w:val="20"/>
                <w:szCs w:val="20"/>
              </w:rPr>
            </w:pPr>
          </w:p>
        </w:tc>
        <w:tc>
          <w:tcPr>
            <w:tcW w:w="0" w:type="auto"/>
            <w:gridSpan w:val="3"/>
            <w:vAlign w:val="center"/>
            <w:hideMark/>
          </w:tcPr>
          <w:p w14:paraId="64B4DFEF" w14:textId="77777777" w:rsidR="00000000" w:rsidRDefault="00A10F7D">
            <w:pPr>
              <w:spacing w:after="100"/>
              <w:rPr>
                <w:rFonts w:eastAsia="Times New Roman"/>
                <w:sz w:val="20"/>
                <w:szCs w:val="20"/>
              </w:rPr>
            </w:pPr>
          </w:p>
        </w:tc>
      </w:tr>
      <w:tr w:rsidR="00000000" w14:paraId="0F58520E" w14:textId="77777777">
        <w:trPr>
          <w:divId w:val="726684224"/>
        </w:trPr>
        <w:tc>
          <w:tcPr>
            <w:tcW w:w="0" w:type="auto"/>
            <w:gridSpan w:val="3"/>
            <w:shd w:val="clear" w:color="auto" w:fill="FFFFFF"/>
            <w:tcMar>
              <w:top w:w="30" w:type="dxa"/>
              <w:left w:w="20" w:type="dxa"/>
              <w:bottom w:w="30" w:type="dxa"/>
              <w:right w:w="20" w:type="dxa"/>
            </w:tcMar>
            <w:vAlign w:val="bottom"/>
            <w:hideMark/>
          </w:tcPr>
          <w:p w14:paraId="325CB16B" w14:textId="77777777" w:rsidR="00000000" w:rsidRDefault="00A10F7D">
            <w:pPr>
              <w:spacing w:after="100"/>
              <w:rPr>
                <w:rFonts w:eastAsia="Times New Roman"/>
              </w:rPr>
            </w:pPr>
            <w:r>
              <w:rPr>
                <w:rFonts w:eastAsia="Times New Roman"/>
                <w:color w:val="000000"/>
                <w:sz w:val="16"/>
                <w:szCs w:val="16"/>
              </w:rPr>
              <w:t>Comprehensive income (loss)</w:t>
            </w:r>
          </w:p>
        </w:tc>
        <w:tc>
          <w:tcPr>
            <w:tcW w:w="0" w:type="auto"/>
            <w:gridSpan w:val="3"/>
            <w:shd w:val="clear" w:color="auto" w:fill="FFFFFF"/>
            <w:tcMar>
              <w:top w:w="0" w:type="dxa"/>
              <w:left w:w="20" w:type="dxa"/>
              <w:bottom w:w="0" w:type="dxa"/>
              <w:right w:w="20" w:type="dxa"/>
            </w:tcMar>
            <w:vAlign w:val="center"/>
            <w:hideMark/>
          </w:tcPr>
          <w:p w14:paraId="290F3748"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C87DB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8C27B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DCFEA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2174A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840DE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16CA8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63CAC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66D6D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4C9F7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8E7C42"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41DCA0" w14:textId="77777777" w:rsidR="00000000" w:rsidRDefault="00A10F7D">
            <w:pPr>
              <w:spacing w:after="100"/>
              <w:jc w:val="right"/>
              <w:rPr>
                <w:rFonts w:eastAsia="Times New Roman"/>
              </w:rPr>
            </w:pPr>
            <w:r>
              <w:rPr>
                <w:rFonts w:eastAsia="Times New Roman"/>
                <w:color w:val="000000"/>
                <w:sz w:val="16"/>
                <w:szCs w:val="16"/>
              </w:rPr>
              <w:t>2,403 </w:t>
            </w:r>
          </w:p>
        </w:tc>
        <w:tc>
          <w:tcPr>
            <w:tcW w:w="0" w:type="auto"/>
            <w:shd w:val="clear" w:color="auto" w:fill="FFFFFF"/>
            <w:tcMar>
              <w:top w:w="30" w:type="dxa"/>
              <w:left w:w="0" w:type="dxa"/>
              <w:bottom w:w="30" w:type="dxa"/>
              <w:right w:w="20" w:type="dxa"/>
            </w:tcMar>
            <w:vAlign w:val="bottom"/>
            <w:hideMark/>
          </w:tcPr>
          <w:p w14:paraId="68B9A84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79E14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C3EB5C" w14:textId="77777777" w:rsidR="00000000" w:rsidRDefault="00A10F7D">
            <w:pPr>
              <w:spacing w:after="100"/>
              <w:jc w:val="right"/>
              <w:rPr>
                <w:rFonts w:eastAsia="Times New Roman"/>
              </w:rPr>
            </w:pPr>
            <w:r>
              <w:rPr>
                <w:rFonts w:eastAsia="Times New Roman"/>
                <w:color w:val="000000"/>
                <w:sz w:val="16"/>
                <w:szCs w:val="16"/>
              </w:rPr>
              <w:t>(4,467)</w:t>
            </w:r>
          </w:p>
        </w:tc>
        <w:tc>
          <w:tcPr>
            <w:tcW w:w="0" w:type="auto"/>
            <w:shd w:val="clear" w:color="auto" w:fill="FFFFFF"/>
            <w:tcMar>
              <w:top w:w="30" w:type="dxa"/>
              <w:left w:w="0" w:type="dxa"/>
              <w:bottom w:w="30" w:type="dxa"/>
              <w:right w:w="20" w:type="dxa"/>
            </w:tcMar>
            <w:vAlign w:val="bottom"/>
            <w:hideMark/>
          </w:tcPr>
          <w:p w14:paraId="3A28F35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0C8FBF"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F37A3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A5468E"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90B1F8" w14:textId="77777777" w:rsidR="00000000" w:rsidRDefault="00A10F7D">
            <w:pPr>
              <w:spacing w:after="100"/>
              <w:jc w:val="right"/>
              <w:rPr>
                <w:rFonts w:eastAsia="Times New Roman"/>
              </w:rPr>
            </w:pPr>
            <w:r>
              <w:rPr>
                <w:rFonts w:eastAsia="Times New Roman"/>
                <w:color w:val="000000"/>
                <w:sz w:val="16"/>
                <w:szCs w:val="16"/>
              </w:rPr>
              <w:t>(2,064)</w:t>
            </w:r>
          </w:p>
        </w:tc>
        <w:tc>
          <w:tcPr>
            <w:tcW w:w="0" w:type="auto"/>
            <w:shd w:val="clear" w:color="auto" w:fill="FFFFFF"/>
            <w:tcMar>
              <w:top w:w="30" w:type="dxa"/>
              <w:left w:w="0" w:type="dxa"/>
              <w:bottom w:w="30" w:type="dxa"/>
              <w:right w:w="20" w:type="dxa"/>
            </w:tcMar>
            <w:vAlign w:val="bottom"/>
            <w:hideMark/>
          </w:tcPr>
          <w:p w14:paraId="18083EA7" w14:textId="77777777" w:rsidR="00000000" w:rsidRDefault="00A10F7D">
            <w:pPr>
              <w:spacing w:after="100"/>
              <w:jc w:val="right"/>
              <w:rPr>
                <w:rFonts w:eastAsia="Times New Roman"/>
              </w:rPr>
            </w:pPr>
          </w:p>
        </w:tc>
      </w:tr>
      <w:tr w:rsidR="00000000" w14:paraId="39D1316A" w14:textId="77777777">
        <w:trPr>
          <w:divId w:val="726684224"/>
        </w:trPr>
        <w:tc>
          <w:tcPr>
            <w:tcW w:w="0" w:type="auto"/>
            <w:gridSpan w:val="3"/>
            <w:shd w:val="clear" w:color="auto" w:fill="CCEEFF"/>
            <w:tcMar>
              <w:top w:w="30" w:type="dxa"/>
              <w:left w:w="20" w:type="dxa"/>
              <w:bottom w:w="30" w:type="dxa"/>
              <w:right w:w="20" w:type="dxa"/>
            </w:tcMar>
            <w:vAlign w:val="bottom"/>
            <w:hideMark/>
          </w:tcPr>
          <w:p w14:paraId="4A509E34" w14:textId="77777777" w:rsidR="00000000" w:rsidRDefault="00A10F7D">
            <w:pPr>
              <w:spacing w:after="100"/>
              <w:divId w:val="1271553053"/>
              <w:rPr>
                <w:rFonts w:eastAsia="Times New Roman"/>
              </w:rPr>
            </w:pPr>
            <w:r>
              <w:rPr>
                <w:rFonts w:eastAsia="Times New Roman"/>
                <w:color w:val="000000"/>
                <w:sz w:val="16"/>
                <w:szCs w:val="16"/>
              </w:rPr>
              <w:t>Dividends—common stoc</w:t>
            </w:r>
            <w:r>
              <w:rPr>
                <w:rFonts w:eastAsia="Times New Roman"/>
                <w:color w:val="000000"/>
                <w:sz w:val="16"/>
                <w:szCs w:val="16"/>
              </w:rPr>
              <w:t>k</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14:paraId="11D216CC"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C144C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78A11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C8F9E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27C0C7"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1B4C0F" w14:textId="77777777" w:rsidR="00000000" w:rsidRDefault="00A10F7D">
            <w:pPr>
              <w:spacing w:after="100"/>
              <w:jc w:val="right"/>
              <w:rPr>
                <w:rFonts w:eastAsia="Times New Roman"/>
              </w:rPr>
            </w:pPr>
            <w:r>
              <w:rPr>
                <w:rFonts w:eastAsia="Times New Roman"/>
                <w:color w:val="000000"/>
                <w:sz w:val="16"/>
                <w:szCs w:val="16"/>
              </w:rPr>
              <w:t>18,408 </w:t>
            </w:r>
          </w:p>
        </w:tc>
        <w:tc>
          <w:tcPr>
            <w:tcW w:w="0" w:type="auto"/>
            <w:shd w:val="clear" w:color="auto" w:fill="CCEEFF"/>
            <w:tcMar>
              <w:top w:w="30" w:type="dxa"/>
              <w:left w:w="0" w:type="dxa"/>
              <w:bottom w:w="30" w:type="dxa"/>
              <w:right w:w="20" w:type="dxa"/>
            </w:tcMar>
            <w:vAlign w:val="bottom"/>
            <w:hideMark/>
          </w:tcPr>
          <w:p w14:paraId="1141DD6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D6848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A6913A" w14:textId="77777777" w:rsidR="00000000" w:rsidRDefault="00A10F7D">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14:paraId="271E064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E4CCE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96A431" w14:textId="77777777" w:rsidR="00000000" w:rsidRDefault="00A10F7D">
            <w:pPr>
              <w:spacing w:after="100"/>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14:paraId="2F25F4E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31C4C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578F64" w14:textId="77777777" w:rsidR="00000000" w:rsidRDefault="00A10F7D">
            <w:pPr>
              <w:spacing w:after="100"/>
              <w:jc w:val="right"/>
              <w:rPr>
                <w:rFonts w:eastAsia="Times New Roman"/>
              </w:rPr>
            </w:pPr>
            <w:r>
              <w:rPr>
                <w:rFonts w:eastAsia="Times New Roman"/>
                <w:color w:val="000000"/>
                <w:sz w:val="16"/>
                <w:szCs w:val="16"/>
              </w:rPr>
              <w:t>(253)</w:t>
            </w:r>
          </w:p>
        </w:tc>
        <w:tc>
          <w:tcPr>
            <w:tcW w:w="0" w:type="auto"/>
            <w:shd w:val="clear" w:color="auto" w:fill="CCEEFF"/>
            <w:tcMar>
              <w:top w:w="30" w:type="dxa"/>
              <w:left w:w="0" w:type="dxa"/>
              <w:bottom w:w="30" w:type="dxa"/>
              <w:right w:w="20" w:type="dxa"/>
            </w:tcMar>
            <w:vAlign w:val="bottom"/>
            <w:hideMark/>
          </w:tcPr>
          <w:p w14:paraId="5824BB8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3B1FD5"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40F68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3EBC8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D3BAA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AC34D8"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740155" w14:textId="77777777" w:rsidR="00000000" w:rsidRDefault="00A10F7D">
            <w:pPr>
              <w:spacing w:after="100"/>
              <w:jc w:val="right"/>
              <w:rPr>
                <w:rFonts w:eastAsia="Times New Roman"/>
              </w:rPr>
            </w:pPr>
            <w:r>
              <w:rPr>
                <w:rFonts w:eastAsia="Times New Roman"/>
                <w:color w:val="000000"/>
                <w:sz w:val="16"/>
                <w:szCs w:val="16"/>
              </w:rPr>
              <w:t>(251)</w:t>
            </w:r>
          </w:p>
        </w:tc>
        <w:tc>
          <w:tcPr>
            <w:tcW w:w="0" w:type="auto"/>
            <w:shd w:val="clear" w:color="auto" w:fill="CCEEFF"/>
            <w:tcMar>
              <w:top w:w="30" w:type="dxa"/>
              <w:left w:w="0" w:type="dxa"/>
              <w:bottom w:w="30" w:type="dxa"/>
              <w:right w:w="20" w:type="dxa"/>
            </w:tcMar>
            <w:vAlign w:val="bottom"/>
            <w:hideMark/>
          </w:tcPr>
          <w:p w14:paraId="0A6402EF" w14:textId="77777777" w:rsidR="00000000" w:rsidRDefault="00A10F7D">
            <w:pPr>
              <w:spacing w:after="100"/>
              <w:jc w:val="right"/>
              <w:rPr>
                <w:rFonts w:eastAsia="Times New Roman"/>
              </w:rPr>
            </w:pPr>
          </w:p>
        </w:tc>
      </w:tr>
      <w:tr w:rsidR="00000000" w14:paraId="6A08A53F" w14:textId="77777777">
        <w:trPr>
          <w:divId w:val="726684224"/>
        </w:trPr>
        <w:tc>
          <w:tcPr>
            <w:tcW w:w="0" w:type="auto"/>
            <w:gridSpan w:val="3"/>
            <w:shd w:val="clear" w:color="auto" w:fill="FFFFFF"/>
            <w:tcMar>
              <w:top w:w="30" w:type="dxa"/>
              <w:left w:w="20" w:type="dxa"/>
              <w:bottom w:w="30" w:type="dxa"/>
              <w:right w:w="20" w:type="dxa"/>
            </w:tcMar>
            <w:vAlign w:val="bottom"/>
            <w:hideMark/>
          </w:tcPr>
          <w:p w14:paraId="296177E4" w14:textId="77777777" w:rsidR="00000000" w:rsidRDefault="00A10F7D">
            <w:pPr>
              <w:spacing w:after="100"/>
              <w:rPr>
                <w:rFonts w:eastAsia="Times New Roman"/>
              </w:rPr>
            </w:pPr>
            <w:r>
              <w:rPr>
                <w:rFonts w:eastAsia="Times New Roman"/>
                <w:color w:val="000000"/>
                <w:sz w:val="16"/>
                <w:szCs w:val="16"/>
              </w:rPr>
              <w:t>Dividends—preferred stock</w:t>
            </w:r>
          </w:p>
        </w:tc>
        <w:tc>
          <w:tcPr>
            <w:tcW w:w="0" w:type="auto"/>
            <w:gridSpan w:val="3"/>
            <w:shd w:val="clear" w:color="auto" w:fill="FFFFFF"/>
            <w:tcMar>
              <w:top w:w="0" w:type="dxa"/>
              <w:left w:w="20" w:type="dxa"/>
              <w:bottom w:w="0" w:type="dxa"/>
              <w:right w:w="20" w:type="dxa"/>
            </w:tcMar>
            <w:vAlign w:val="center"/>
            <w:hideMark/>
          </w:tcPr>
          <w:p w14:paraId="1B412B24"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20B83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48731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743A6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F0933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4BDDF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8E859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A9168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D1228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25D8A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F54912"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011F8A" w14:textId="77777777" w:rsidR="00000000" w:rsidRDefault="00A10F7D">
            <w:pPr>
              <w:spacing w:after="100"/>
              <w:jc w:val="right"/>
              <w:rPr>
                <w:rFonts w:eastAsia="Times New Roman"/>
              </w:rPr>
            </w:pPr>
            <w:r>
              <w:rPr>
                <w:rFonts w:eastAsia="Times New Roman"/>
                <w:color w:val="000000"/>
                <w:sz w:val="16"/>
                <w:szCs w:val="16"/>
              </w:rPr>
              <w:t>(57)</w:t>
            </w:r>
          </w:p>
        </w:tc>
        <w:tc>
          <w:tcPr>
            <w:tcW w:w="0" w:type="auto"/>
            <w:shd w:val="clear" w:color="auto" w:fill="FFFFFF"/>
            <w:tcMar>
              <w:top w:w="30" w:type="dxa"/>
              <w:left w:w="0" w:type="dxa"/>
              <w:bottom w:w="30" w:type="dxa"/>
              <w:right w:w="20" w:type="dxa"/>
            </w:tcMar>
            <w:vAlign w:val="bottom"/>
            <w:hideMark/>
          </w:tcPr>
          <w:p w14:paraId="1223CF7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DAFC60"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1090D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9086A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89C42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35E036"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E73042" w14:textId="77777777" w:rsidR="00000000" w:rsidRDefault="00A10F7D">
            <w:pPr>
              <w:spacing w:after="100"/>
              <w:jc w:val="right"/>
              <w:rPr>
                <w:rFonts w:eastAsia="Times New Roman"/>
              </w:rPr>
            </w:pPr>
            <w:r>
              <w:rPr>
                <w:rFonts w:eastAsia="Times New Roman"/>
                <w:color w:val="000000"/>
                <w:sz w:val="16"/>
                <w:szCs w:val="16"/>
              </w:rPr>
              <w:t>(57)</w:t>
            </w:r>
          </w:p>
        </w:tc>
        <w:tc>
          <w:tcPr>
            <w:tcW w:w="0" w:type="auto"/>
            <w:shd w:val="clear" w:color="auto" w:fill="FFFFFF"/>
            <w:tcMar>
              <w:top w:w="30" w:type="dxa"/>
              <w:left w:w="0" w:type="dxa"/>
              <w:bottom w:w="30" w:type="dxa"/>
              <w:right w:w="20" w:type="dxa"/>
            </w:tcMar>
            <w:vAlign w:val="bottom"/>
            <w:hideMark/>
          </w:tcPr>
          <w:p w14:paraId="4C336077" w14:textId="77777777" w:rsidR="00000000" w:rsidRDefault="00A10F7D">
            <w:pPr>
              <w:spacing w:after="100"/>
              <w:jc w:val="right"/>
              <w:rPr>
                <w:rFonts w:eastAsia="Times New Roman"/>
              </w:rPr>
            </w:pPr>
          </w:p>
        </w:tc>
      </w:tr>
      <w:tr w:rsidR="00000000" w14:paraId="4DCB1F22" w14:textId="77777777">
        <w:trPr>
          <w:divId w:val="726684224"/>
        </w:trPr>
        <w:tc>
          <w:tcPr>
            <w:tcW w:w="0" w:type="auto"/>
            <w:gridSpan w:val="3"/>
            <w:shd w:val="clear" w:color="auto" w:fill="CCEEFF"/>
            <w:tcMar>
              <w:top w:w="30" w:type="dxa"/>
              <w:left w:w="20" w:type="dxa"/>
              <w:bottom w:w="30" w:type="dxa"/>
              <w:right w:w="20" w:type="dxa"/>
            </w:tcMar>
            <w:vAlign w:val="bottom"/>
            <w:hideMark/>
          </w:tcPr>
          <w:p w14:paraId="68B850EE" w14:textId="77777777" w:rsidR="00000000" w:rsidRDefault="00A10F7D">
            <w:pPr>
              <w:spacing w:after="100"/>
              <w:rPr>
                <w:rFonts w:eastAsia="Times New Roman"/>
              </w:rPr>
            </w:pPr>
            <w:r>
              <w:rPr>
                <w:rFonts w:eastAsia="Times New Roman"/>
                <w:color w:val="000000"/>
                <w:sz w:val="16"/>
                <w:szCs w:val="16"/>
              </w:rPr>
              <w:t>Purchases of treasury stock</w:t>
            </w:r>
          </w:p>
        </w:tc>
        <w:tc>
          <w:tcPr>
            <w:tcW w:w="0" w:type="auto"/>
            <w:gridSpan w:val="3"/>
            <w:shd w:val="clear" w:color="auto" w:fill="CCEEFF"/>
            <w:tcMar>
              <w:top w:w="0" w:type="dxa"/>
              <w:left w:w="20" w:type="dxa"/>
              <w:bottom w:w="0" w:type="dxa"/>
              <w:right w:w="20" w:type="dxa"/>
            </w:tcMar>
            <w:vAlign w:val="center"/>
            <w:hideMark/>
          </w:tcPr>
          <w:p w14:paraId="02059BA6"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30D2F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1A5F9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D313F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B2470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5B658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53D13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8E735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EB9F3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477C7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7F7EC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2FA16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50226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45449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64B636"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AF044A" w14:textId="77777777" w:rsidR="00000000" w:rsidRDefault="00A10F7D">
            <w:pPr>
              <w:spacing w:after="100"/>
              <w:jc w:val="right"/>
              <w:rPr>
                <w:rFonts w:eastAsia="Times New Roman"/>
              </w:rPr>
            </w:pPr>
            <w:r>
              <w:rPr>
                <w:rFonts w:eastAsia="Times New Roman"/>
                <w:color w:val="000000"/>
                <w:sz w:val="16"/>
                <w:szCs w:val="16"/>
              </w:rPr>
              <w:t>(2,484)</w:t>
            </w:r>
          </w:p>
        </w:tc>
        <w:tc>
          <w:tcPr>
            <w:tcW w:w="0" w:type="auto"/>
            <w:shd w:val="clear" w:color="auto" w:fill="CCEEFF"/>
            <w:tcMar>
              <w:top w:w="30" w:type="dxa"/>
              <w:left w:w="0" w:type="dxa"/>
              <w:bottom w:w="30" w:type="dxa"/>
              <w:right w:w="20" w:type="dxa"/>
            </w:tcMar>
            <w:vAlign w:val="bottom"/>
            <w:hideMark/>
          </w:tcPr>
          <w:p w14:paraId="4144807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006F0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B042AD" w14:textId="77777777" w:rsidR="00000000" w:rsidRDefault="00A10F7D">
            <w:pPr>
              <w:spacing w:after="100"/>
              <w:jc w:val="right"/>
              <w:rPr>
                <w:rFonts w:eastAsia="Times New Roman"/>
              </w:rPr>
            </w:pPr>
            <w:r>
              <w:rPr>
                <w:rFonts w:eastAsia="Times New Roman"/>
                <w:color w:val="000000"/>
                <w:sz w:val="16"/>
                <w:szCs w:val="16"/>
              </w:rPr>
              <w:t>(2,484)</w:t>
            </w:r>
          </w:p>
        </w:tc>
        <w:tc>
          <w:tcPr>
            <w:tcW w:w="0" w:type="auto"/>
            <w:shd w:val="clear" w:color="auto" w:fill="CCEEFF"/>
            <w:tcMar>
              <w:top w:w="30" w:type="dxa"/>
              <w:left w:w="0" w:type="dxa"/>
              <w:bottom w:w="30" w:type="dxa"/>
              <w:right w:w="20" w:type="dxa"/>
            </w:tcMar>
            <w:vAlign w:val="bottom"/>
            <w:hideMark/>
          </w:tcPr>
          <w:p w14:paraId="7FFAA64F" w14:textId="77777777" w:rsidR="00000000" w:rsidRDefault="00A10F7D">
            <w:pPr>
              <w:spacing w:after="100"/>
              <w:jc w:val="right"/>
              <w:rPr>
                <w:rFonts w:eastAsia="Times New Roman"/>
              </w:rPr>
            </w:pPr>
          </w:p>
        </w:tc>
      </w:tr>
      <w:tr w:rsidR="00000000" w14:paraId="5E8401FC" w14:textId="77777777">
        <w:trPr>
          <w:divId w:val="726684224"/>
        </w:trPr>
        <w:tc>
          <w:tcPr>
            <w:tcW w:w="0" w:type="auto"/>
            <w:gridSpan w:val="3"/>
            <w:shd w:val="clear" w:color="auto" w:fill="FFFFFF"/>
            <w:tcMar>
              <w:top w:w="30" w:type="dxa"/>
              <w:left w:w="20" w:type="dxa"/>
              <w:bottom w:w="30" w:type="dxa"/>
              <w:right w:w="20" w:type="dxa"/>
            </w:tcMar>
            <w:vAlign w:val="bottom"/>
            <w:hideMark/>
          </w:tcPr>
          <w:p w14:paraId="04762DB4" w14:textId="77777777" w:rsidR="00000000" w:rsidRDefault="00A10F7D">
            <w:pPr>
              <w:spacing w:after="100"/>
              <w:rPr>
                <w:rFonts w:eastAsia="Times New Roman"/>
              </w:rPr>
            </w:pPr>
            <w:r>
              <w:rPr>
                <w:rFonts w:eastAsia="Times New Roman"/>
                <w:color w:val="000000"/>
                <w:sz w:val="16"/>
                <w:szCs w:val="16"/>
              </w:rPr>
              <w:t>Issuances of common stock and restricted stock, net of forfeitures</w:t>
            </w:r>
          </w:p>
        </w:tc>
        <w:tc>
          <w:tcPr>
            <w:tcW w:w="0" w:type="auto"/>
            <w:gridSpan w:val="3"/>
            <w:shd w:val="clear" w:color="auto" w:fill="FFFFFF"/>
            <w:tcMar>
              <w:top w:w="0" w:type="dxa"/>
              <w:left w:w="20" w:type="dxa"/>
              <w:bottom w:w="0" w:type="dxa"/>
              <w:right w:w="20" w:type="dxa"/>
            </w:tcMar>
            <w:vAlign w:val="center"/>
            <w:hideMark/>
          </w:tcPr>
          <w:p w14:paraId="44C3F768"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F7204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9E394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0851C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370CBA"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EFFA96" w14:textId="77777777" w:rsidR="00000000" w:rsidRDefault="00A10F7D">
            <w:pPr>
              <w:spacing w:after="100"/>
              <w:jc w:val="right"/>
              <w:rPr>
                <w:rFonts w:eastAsia="Times New Roman"/>
              </w:rPr>
            </w:pPr>
            <w:r>
              <w:rPr>
                <w:rFonts w:eastAsia="Times New Roman"/>
                <w:color w:val="000000"/>
                <w:sz w:val="16"/>
                <w:szCs w:val="16"/>
              </w:rPr>
              <w:t>2,517,691 </w:t>
            </w:r>
          </w:p>
        </w:tc>
        <w:tc>
          <w:tcPr>
            <w:tcW w:w="0" w:type="auto"/>
            <w:shd w:val="clear" w:color="auto" w:fill="FFFFFF"/>
            <w:tcMar>
              <w:top w:w="30" w:type="dxa"/>
              <w:left w:w="0" w:type="dxa"/>
              <w:bottom w:w="30" w:type="dxa"/>
              <w:right w:w="20" w:type="dxa"/>
            </w:tcMar>
            <w:vAlign w:val="bottom"/>
            <w:hideMark/>
          </w:tcPr>
          <w:p w14:paraId="516D1D1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02CC7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6A8610" w14:textId="77777777" w:rsidR="00000000" w:rsidRDefault="00A10F7D">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14:paraId="31A5DA5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B552B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32B834" w14:textId="77777777" w:rsidR="00000000" w:rsidRDefault="00A10F7D">
            <w:pPr>
              <w:spacing w:after="100"/>
              <w:jc w:val="right"/>
              <w:rPr>
                <w:rFonts w:eastAsia="Times New Roman"/>
              </w:rPr>
            </w:pPr>
            <w:r>
              <w:rPr>
                <w:rFonts w:eastAsia="Times New Roman"/>
                <w:color w:val="000000"/>
                <w:sz w:val="16"/>
                <w:szCs w:val="16"/>
              </w:rPr>
              <w:t>68 </w:t>
            </w:r>
          </w:p>
        </w:tc>
        <w:tc>
          <w:tcPr>
            <w:tcW w:w="0" w:type="auto"/>
            <w:shd w:val="clear" w:color="auto" w:fill="FFFFFF"/>
            <w:tcMar>
              <w:top w:w="30" w:type="dxa"/>
              <w:left w:w="0" w:type="dxa"/>
              <w:bottom w:w="30" w:type="dxa"/>
              <w:right w:w="20" w:type="dxa"/>
            </w:tcMar>
            <w:vAlign w:val="bottom"/>
            <w:hideMark/>
          </w:tcPr>
          <w:p w14:paraId="51D1838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B077D6"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F22EC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F845B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96EEF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598A9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27748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AF95C0"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10ADB5" w14:textId="77777777" w:rsidR="00000000" w:rsidRDefault="00A10F7D">
            <w:pPr>
              <w:spacing w:after="100"/>
              <w:jc w:val="right"/>
              <w:rPr>
                <w:rFonts w:eastAsia="Times New Roman"/>
              </w:rPr>
            </w:pPr>
            <w:r>
              <w:rPr>
                <w:rFonts w:eastAsia="Times New Roman"/>
                <w:color w:val="000000"/>
                <w:sz w:val="16"/>
                <w:szCs w:val="16"/>
              </w:rPr>
              <w:t>68 </w:t>
            </w:r>
          </w:p>
        </w:tc>
        <w:tc>
          <w:tcPr>
            <w:tcW w:w="0" w:type="auto"/>
            <w:shd w:val="clear" w:color="auto" w:fill="FFFFFF"/>
            <w:tcMar>
              <w:top w:w="30" w:type="dxa"/>
              <w:left w:w="0" w:type="dxa"/>
              <w:bottom w:w="30" w:type="dxa"/>
              <w:right w:w="20" w:type="dxa"/>
            </w:tcMar>
            <w:vAlign w:val="bottom"/>
            <w:hideMark/>
          </w:tcPr>
          <w:p w14:paraId="4DE4D31E" w14:textId="77777777" w:rsidR="00000000" w:rsidRDefault="00A10F7D">
            <w:pPr>
              <w:spacing w:after="100"/>
              <w:jc w:val="right"/>
              <w:rPr>
                <w:rFonts w:eastAsia="Times New Roman"/>
              </w:rPr>
            </w:pPr>
          </w:p>
        </w:tc>
      </w:tr>
      <w:tr w:rsidR="00000000" w14:paraId="7AF8D2B2" w14:textId="77777777">
        <w:trPr>
          <w:divId w:val="726684224"/>
        </w:trPr>
        <w:tc>
          <w:tcPr>
            <w:tcW w:w="0" w:type="auto"/>
            <w:gridSpan w:val="3"/>
            <w:shd w:val="clear" w:color="auto" w:fill="CCEEFF"/>
            <w:tcMar>
              <w:top w:w="30" w:type="dxa"/>
              <w:left w:w="20" w:type="dxa"/>
              <w:bottom w:w="30" w:type="dxa"/>
              <w:right w:w="20" w:type="dxa"/>
            </w:tcMar>
            <w:vAlign w:val="bottom"/>
            <w:hideMark/>
          </w:tcPr>
          <w:p w14:paraId="094D0375" w14:textId="77777777" w:rsidR="00000000" w:rsidRDefault="00A10F7D">
            <w:pPr>
              <w:spacing w:after="100"/>
              <w:rPr>
                <w:rFonts w:eastAsia="Times New Roman"/>
              </w:rPr>
            </w:pPr>
            <w:r>
              <w:rPr>
                <w:rFonts w:eastAsia="Times New Roman"/>
                <w:color w:val="000000"/>
                <w:sz w:val="16"/>
                <w:szCs w:val="16"/>
              </w:rPr>
              <w:t>Exercises of stock options</w:t>
            </w:r>
          </w:p>
        </w:tc>
        <w:tc>
          <w:tcPr>
            <w:tcW w:w="0" w:type="auto"/>
            <w:gridSpan w:val="3"/>
            <w:shd w:val="clear" w:color="auto" w:fill="CCEEFF"/>
            <w:tcMar>
              <w:top w:w="0" w:type="dxa"/>
              <w:left w:w="20" w:type="dxa"/>
              <w:bottom w:w="0" w:type="dxa"/>
              <w:right w:w="20" w:type="dxa"/>
            </w:tcMar>
            <w:vAlign w:val="center"/>
            <w:hideMark/>
          </w:tcPr>
          <w:p w14:paraId="6A8A49FC"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45486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F6601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D05A2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201657"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05BE9A" w14:textId="77777777" w:rsidR="00000000" w:rsidRDefault="00A10F7D">
            <w:pPr>
              <w:spacing w:after="100"/>
              <w:jc w:val="right"/>
              <w:rPr>
                <w:rFonts w:eastAsia="Times New Roman"/>
              </w:rPr>
            </w:pPr>
            <w:r>
              <w:rPr>
                <w:rFonts w:eastAsia="Times New Roman"/>
                <w:color w:val="000000"/>
                <w:sz w:val="16"/>
                <w:szCs w:val="16"/>
              </w:rPr>
              <w:t>7,809 </w:t>
            </w:r>
          </w:p>
        </w:tc>
        <w:tc>
          <w:tcPr>
            <w:tcW w:w="0" w:type="auto"/>
            <w:shd w:val="clear" w:color="auto" w:fill="CCEEFF"/>
            <w:tcMar>
              <w:top w:w="30" w:type="dxa"/>
              <w:left w:w="0" w:type="dxa"/>
              <w:bottom w:w="30" w:type="dxa"/>
              <w:right w:w="20" w:type="dxa"/>
            </w:tcMar>
            <w:vAlign w:val="bottom"/>
            <w:hideMark/>
          </w:tcPr>
          <w:p w14:paraId="656E003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0B623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C4048A" w14:textId="77777777" w:rsidR="00000000" w:rsidRDefault="00A10F7D">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14:paraId="35EF083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19DC3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21644C" w14:textId="77777777" w:rsidR="00000000" w:rsidRDefault="00A10F7D">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14:paraId="6911944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72F588"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425F0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43D28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F14AC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CDBEA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18062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AFE453"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D710CD" w14:textId="77777777" w:rsidR="00000000" w:rsidRDefault="00A10F7D">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14:paraId="3EAC81B5" w14:textId="77777777" w:rsidR="00000000" w:rsidRDefault="00A10F7D">
            <w:pPr>
              <w:spacing w:after="100"/>
              <w:jc w:val="right"/>
              <w:rPr>
                <w:rFonts w:eastAsia="Times New Roman"/>
              </w:rPr>
            </w:pPr>
          </w:p>
        </w:tc>
      </w:tr>
      <w:tr w:rsidR="00000000" w14:paraId="406E7FC3" w14:textId="77777777">
        <w:trPr>
          <w:divId w:val="726684224"/>
        </w:trPr>
        <w:tc>
          <w:tcPr>
            <w:tcW w:w="0" w:type="auto"/>
            <w:gridSpan w:val="3"/>
            <w:vAlign w:val="center"/>
            <w:hideMark/>
          </w:tcPr>
          <w:p w14:paraId="36B7DD9E" w14:textId="77777777" w:rsidR="00000000" w:rsidRDefault="00A10F7D">
            <w:pPr>
              <w:spacing w:after="100"/>
              <w:jc w:val="right"/>
              <w:rPr>
                <w:rFonts w:eastAsia="Times New Roman"/>
                <w:sz w:val="20"/>
                <w:szCs w:val="20"/>
              </w:rPr>
            </w:pPr>
          </w:p>
        </w:tc>
        <w:tc>
          <w:tcPr>
            <w:tcW w:w="0" w:type="auto"/>
            <w:gridSpan w:val="3"/>
            <w:vAlign w:val="center"/>
            <w:hideMark/>
          </w:tcPr>
          <w:p w14:paraId="46BDC00E" w14:textId="77777777" w:rsidR="00000000" w:rsidRDefault="00A10F7D">
            <w:pPr>
              <w:spacing w:after="100"/>
              <w:rPr>
                <w:rFonts w:eastAsia="Times New Roman"/>
                <w:sz w:val="20"/>
                <w:szCs w:val="20"/>
              </w:rPr>
            </w:pPr>
          </w:p>
        </w:tc>
        <w:tc>
          <w:tcPr>
            <w:tcW w:w="0" w:type="auto"/>
            <w:gridSpan w:val="3"/>
            <w:vAlign w:val="center"/>
            <w:hideMark/>
          </w:tcPr>
          <w:p w14:paraId="787DA1C3" w14:textId="77777777" w:rsidR="00000000" w:rsidRDefault="00A10F7D">
            <w:pPr>
              <w:spacing w:after="100"/>
              <w:rPr>
                <w:rFonts w:eastAsia="Times New Roman"/>
                <w:sz w:val="20"/>
                <w:szCs w:val="20"/>
              </w:rPr>
            </w:pPr>
          </w:p>
        </w:tc>
        <w:tc>
          <w:tcPr>
            <w:tcW w:w="0" w:type="auto"/>
            <w:gridSpan w:val="3"/>
            <w:vAlign w:val="center"/>
            <w:hideMark/>
          </w:tcPr>
          <w:p w14:paraId="06B3BD64" w14:textId="77777777" w:rsidR="00000000" w:rsidRDefault="00A10F7D">
            <w:pPr>
              <w:spacing w:after="100"/>
              <w:rPr>
                <w:rFonts w:eastAsia="Times New Roman"/>
                <w:sz w:val="20"/>
                <w:szCs w:val="20"/>
              </w:rPr>
            </w:pPr>
          </w:p>
        </w:tc>
        <w:tc>
          <w:tcPr>
            <w:tcW w:w="0" w:type="auto"/>
            <w:gridSpan w:val="3"/>
            <w:vAlign w:val="center"/>
            <w:hideMark/>
          </w:tcPr>
          <w:p w14:paraId="38754912" w14:textId="77777777" w:rsidR="00000000" w:rsidRDefault="00A10F7D">
            <w:pPr>
              <w:spacing w:after="100"/>
              <w:rPr>
                <w:rFonts w:eastAsia="Times New Roman"/>
                <w:sz w:val="20"/>
                <w:szCs w:val="20"/>
              </w:rPr>
            </w:pPr>
          </w:p>
        </w:tc>
        <w:tc>
          <w:tcPr>
            <w:tcW w:w="0" w:type="auto"/>
            <w:gridSpan w:val="3"/>
            <w:vAlign w:val="center"/>
            <w:hideMark/>
          </w:tcPr>
          <w:p w14:paraId="068103AC" w14:textId="77777777" w:rsidR="00000000" w:rsidRDefault="00A10F7D">
            <w:pPr>
              <w:spacing w:after="100"/>
              <w:rPr>
                <w:rFonts w:eastAsia="Times New Roman"/>
                <w:sz w:val="20"/>
                <w:szCs w:val="20"/>
              </w:rPr>
            </w:pPr>
          </w:p>
        </w:tc>
        <w:tc>
          <w:tcPr>
            <w:tcW w:w="0" w:type="auto"/>
            <w:gridSpan w:val="3"/>
            <w:vAlign w:val="center"/>
            <w:hideMark/>
          </w:tcPr>
          <w:p w14:paraId="1E767F94" w14:textId="77777777" w:rsidR="00000000" w:rsidRDefault="00A10F7D">
            <w:pPr>
              <w:spacing w:after="100"/>
              <w:rPr>
                <w:rFonts w:eastAsia="Times New Roman"/>
                <w:sz w:val="20"/>
                <w:szCs w:val="20"/>
              </w:rPr>
            </w:pPr>
          </w:p>
        </w:tc>
        <w:tc>
          <w:tcPr>
            <w:tcW w:w="0" w:type="auto"/>
            <w:gridSpan w:val="3"/>
            <w:vAlign w:val="center"/>
            <w:hideMark/>
          </w:tcPr>
          <w:p w14:paraId="43091D0B" w14:textId="77777777" w:rsidR="00000000" w:rsidRDefault="00A10F7D">
            <w:pPr>
              <w:spacing w:after="100"/>
              <w:rPr>
                <w:rFonts w:eastAsia="Times New Roman"/>
                <w:sz w:val="20"/>
                <w:szCs w:val="20"/>
              </w:rPr>
            </w:pPr>
          </w:p>
        </w:tc>
        <w:tc>
          <w:tcPr>
            <w:tcW w:w="0" w:type="auto"/>
            <w:gridSpan w:val="3"/>
            <w:vAlign w:val="center"/>
            <w:hideMark/>
          </w:tcPr>
          <w:p w14:paraId="4FAC0563" w14:textId="77777777" w:rsidR="00000000" w:rsidRDefault="00A10F7D">
            <w:pPr>
              <w:spacing w:after="100"/>
              <w:rPr>
                <w:rFonts w:eastAsia="Times New Roman"/>
                <w:sz w:val="20"/>
                <w:szCs w:val="20"/>
              </w:rPr>
            </w:pPr>
          </w:p>
        </w:tc>
        <w:tc>
          <w:tcPr>
            <w:tcW w:w="0" w:type="auto"/>
            <w:gridSpan w:val="3"/>
            <w:vAlign w:val="center"/>
            <w:hideMark/>
          </w:tcPr>
          <w:p w14:paraId="1557915E" w14:textId="77777777" w:rsidR="00000000" w:rsidRDefault="00A10F7D">
            <w:pPr>
              <w:spacing w:after="100"/>
              <w:rPr>
                <w:rFonts w:eastAsia="Times New Roman"/>
                <w:sz w:val="20"/>
                <w:szCs w:val="20"/>
              </w:rPr>
            </w:pPr>
          </w:p>
        </w:tc>
        <w:tc>
          <w:tcPr>
            <w:tcW w:w="0" w:type="auto"/>
            <w:gridSpan w:val="3"/>
            <w:vAlign w:val="center"/>
            <w:hideMark/>
          </w:tcPr>
          <w:p w14:paraId="5B7073ED" w14:textId="77777777" w:rsidR="00000000" w:rsidRDefault="00A10F7D">
            <w:pPr>
              <w:spacing w:after="100"/>
              <w:rPr>
                <w:rFonts w:eastAsia="Times New Roman"/>
                <w:sz w:val="20"/>
                <w:szCs w:val="20"/>
              </w:rPr>
            </w:pPr>
          </w:p>
        </w:tc>
        <w:tc>
          <w:tcPr>
            <w:tcW w:w="0" w:type="auto"/>
            <w:gridSpan w:val="3"/>
            <w:vAlign w:val="center"/>
            <w:hideMark/>
          </w:tcPr>
          <w:p w14:paraId="041C2E75" w14:textId="77777777" w:rsidR="00000000" w:rsidRDefault="00A10F7D">
            <w:pPr>
              <w:spacing w:after="100"/>
              <w:rPr>
                <w:rFonts w:eastAsia="Times New Roman"/>
                <w:sz w:val="20"/>
                <w:szCs w:val="20"/>
              </w:rPr>
            </w:pPr>
          </w:p>
        </w:tc>
        <w:tc>
          <w:tcPr>
            <w:tcW w:w="0" w:type="auto"/>
            <w:gridSpan w:val="3"/>
            <w:vAlign w:val="center"/>
            <w:hideMark/>
          </w:tcPr>
          <w:p w14:paraId="482EEC6F" w14:textId="77777777" w:rsidR="00000000" w:rsidRDefault="00A10F7D">
            <w:pPr>
              <w:spacing w:after="100"/>
              <w:rPr>
                <w:rFonts w:eastAsia="Times New Roman"/>
                <w:sz w:val="20"/>
                <w:szCs w:val="20"/>
              </w:rPr>
            </w:pPr>
          </w:p>
        </w:tc>
        <w:tc>
          <w:tcPr>
            <w:tcW w:w="0" w:type="auto"/>
            <w:gridSpan w:val="3"/>
            <w:vAlign w:val="center"/>
            <w:hideMark/>
          </w:tcPr>
          <w:p w14:paraId="4B31456D" w14:textId="77777777" w:rsidR="00000000" w:rsidRDefault="00A10F7D">
            <w:pPr>
              <w:spacing w:after="100"/>
              <w:rPr>
                <w:rFonts w:eastAsia="Times New Roman"/>
                <w:sz w:val="20"/>
                <w:szCs w:val="20"/>
              </w:rPr>
            </w:pPr>
          </w:p>
        </w:tc>
        <w:tc>
          <w:tcPr>
            <w:tcW w:w="0" w:type="auto"/>
            <w:gridSpan w:val="3"/>
            <w:vAlign w:val="center"/>
            <w:hideMark/>
          </w:tcPr>
          <w:p w14:paraId="3C413E0A" w14:textId="77777777" w:rsidR="00000000" w:rsidRDefault="00A10F7D">
            <w:pPr>
              <w:spacing w:after="100"/>
              <w:rPr>
                <w:rFonts w:eastAsia="Times New Roman"/>
                <w:sz w:val="20"/>
                <w:szCs w:val="20"/>
              </w:rPr>
            </w:pPr>
          </w:p>
        </w:tc>
        <w:tc>
          <w:tcPr>
            <w:tcW w:w="0" w:type="auto"/>
            <w:gridSpan w:val="3"/>
            <w:vAlign w:val="center"/>
            <w:hideMark/>
          </w:tcPr>
          <w:p w14:paraId="2DF5DE80" w14:textId="77777777" w:rsidR="00000000" w:rsidRDefault="00A10F7D">
            <w:pPr>
              <w:spacing w:after="100"/>
              <w:rPr>
                <w:rFonts w:eastAsia="Times New Roman"/>
                <w:sz w:val="20"/>
                <w:szCs w:val="20"/>
              </w:rPr>
            </w:pPr>
          </w:p>
        </w:tc>
        <w:tc>
          <w:tcPr>
            <w:tcW w:w="0" w:type="auto"/>
            <w:gridSpan w:val="3"/>
            <w:vAlign w:val="center"/>
            <w:hideMark/>
          </w:tcPr>
          <w:p w14:paraId="4C65984F" w14:textId="77777777" w:rsidR="00000000" w:rsidRDefault="00A10F7D">
            <w:pPr>
              <w:spacing w:after="100"/>
              <w:rPr>
                <w:rFonts w:eastAsia="Times New Roman"/>
                <w:sz w:val="20"/>
                <w:szCs w:val="20"/>
              </w:rPr>
            </w:pPr>
          </w:p>
        </w:tc>
        <w:tc>
          <w:tcPr>
            <w:tcW w:w="0" w:type="auto"/>
            <w:gridSpan w:val="3"/>
            <w:vAlign w:val="center"/>
            <w:hideMark/>
          </w:tcPr>
          <w:p w14:paraId="7090F74C" w14:textId="77777777" w:rsidR="00000000" w:rsidRDefault="00A10F7D">
            <w:pPr>
              <w:spacing w:after="100"/>
              <w:rPr>
                <w:rFonts w:eastAsia="Times New Roman"/>
                <w:sz w:val="20"/>
                <w:szCs w:val="20"/>
              </w:rPr>
            </w:pPr>
          </w:p>
        </w:tc>
        <w:tc>
          <w:tcPr>
            <w:tcW w:w="0" w:type="auto"/>
            <w:gridSpan w:val="3"/>
            <w:vAlign w:val="center"/>
            <w:hideMark/>
          </w:tcPr>
          <w:p w14:paraId="046C0E55" w14:textId="77777777" w:rsidR="00000000" w:rsidRDefault="00A10F7D">
            <w:pPr>
              <w:spacing w:after="100"/>
              <w:rPr>
                <w:rFonts w:eastAsia="Times New Roman"/>
                <w:sz w:val="20"/>
                <w:szCs w:val="20"/>
              </w:rPr>
            </w:pPr>
          </w:p>
        </w:tc>
      </w:tr>
      <w:tr w:rsidR="00000000" w14:paraId="16B0CDD4" w14:textId="77777777">
        <w:trPr>
          <w:divId w:val="726684224"/>
        </w:trPr>
        <w:tc>
          <w:tcPr>
            <w:tcW w:w="0" w:type="auto"/>
            <w:gridSpan w:val="3"/>
            <w:vAlign w:val="center"/>
            <w:hideMark/>
          </w:tcPr>
          <w:p w14:paraId="6A282E1C" w14:textId="77777777" w:rsidR="00000000" w:rsidRDefault="00A10F7D">
            <w:pPr>
              <w:spacing w:after="100"/>
              <w:rPr>
                <w:rFonts w:eastAsia="Times New Roman"/>
                <w:sz w:val="20"/>
                <w:szCs w:val="20"/>
              </w:rPr>
            </w:pPr>
          </w:p>
        </w:tc>
        <w:tc>
          <w:tcPr>
            <w:tcW w:w="0" w:type="auto"/>
            <w:gridSpan w:val="3"/>
            <w:vAlign w:val="center"/>
            <w:hideMark/>
          </w:tcPr>
          <w:p w14:paraId="227DD2F2" w14:textId="77777777" w:rsidR="00000000" w:rsidRDefault="00A10F7D">
            <w:pPr>
              <w:spacing w:after="100"/>
              <w:rPr>
                <w:rFonts w:eastAsia="Times New Roman"/>
                <w:sz w:val="20"/>
                <w:szCs w:val="20"/>
              </w:rPr>
            </w:pPr>
          </w:p>
        </w:tc>
        <w:tc>
          <w:tcPr>
            <w:tcW w:w="0" w:type="auto"/>
            <w:gridSpan w:val="3"/>
            <w:vAlign w:val="center"/>
            <w:hideMark/>
          </w:tcPr>
          <w:p w14:paraId="50126189" w14:textId="77777777" w:rsidR="00000000" w:rsidRDefault="00A10F7D">
            <w:pPr>
              <w:spacing w:after="100"/>
              <w:rPr>
                <w:rFonts w:eastAsia="Times New Roman"/>
                <w:sz w:val="20"/>
                <w:szCs w:val="20"/>
              </w:rPr>
            </w:pPr>
          </w:p>
        </w:tc>
        <w:tc>
          <w:tcPr>
            <w:tcW w:w="0" w:type="auto"/>
            <w:gridSpan w:val="3"/>
            <w:vAlign w:val="center"/>
            <w:hideMark/>
          </w:tcPr>
          <w:p w14:paraId="6C349384" w14:textId="77777777" w:rsidR="00000000" w:rsidRDefault="00A10F7D">
            <w:pPr>
              <w:spacing w:after="100"/>
              <w:rPr>
                <w:rFonts w:eastAsia="Times New Roman"/>
                <w:sz w:val="20"/>
                <w:szCs w:val="20"/>
              </w:rPr>
            </w:pPr>
          </w:p>
        </w:tc>
        <w:tc>
          <w:tcPr>
            <w:tcW w:w="0" w:type="auto"/>
            <w:gridSpan w:val="3"/>
            <w:vAlign w:val="center"/>
            <w:hideMark/>
          </w:tcPr>
          <w:p w14:paraId="380C2B7C" w14:textId="77777777" w:rsidR="00000000" w:rsidRDefault="00A10F7D">
            <w:pPr>
              <w:spacing w:after="100"/>
              <w:rPr>
                <w:rFonts w:eastAsia="Times New Roman"/>
                <w:sz w:val="20"/>
                <w:szCs w:val="20"/>
              </w:rPr>
            </w:pPr>
          </w:p>
        </w:tc>
        <w:tc>
          <w:tcPr>
            <w:tcW w:w="0" w:type="auto"/>
            <w:gridSpan w:val="3"/>
            <w:vAlign w:val="center"/>
            <w:hideMark/>
          </w:tcPr>
          <w:p w14:paraId="45ED09B1" w14:textId="77777777" w:rsidR="00000000" w:rsidRDefault="00A10F7D">
            <w:pPr>
              <w:spacing w:after="100"/>
              <w:rPr>
                <w:rFonts w:eastAsia="Times New Roman"/>
                <w:sz w:val="20"/>
                <w:szCs w:val="20"/>
              </w:rPr>
            </w:pPr>
          </w:p>
        </w:tc>
        <w:tc>
          <w:tcPr>
            <w:tcW w:w="0" w:type="auto"/>
            <w:gridSpan w:val="3"/>
            <w:vAlign w:val="center"/>
            <w:hideMark/>
          </w:tcPr>
          <w:p w14:paraId="31999661" w14:textId="77777777" w:rsidR="00000000" w:rsidRDefault="00A10F7D">
            <w:pPr>
              <w:spacing w:after="100"/>
              <w:rPr>
                <w:rFonts w:eastAsia="Times New Roman"/>
                <w:sz w:val="20"/>
                <w:szCs w:val="20"/>
              </w:rPr>
            </w:pPr>
          </w:p>
        </w:tc>
        <w:tc>
          <w:tcPr>
            <w:tcW w:w="0" w:type="auto"/>
            <w:gridSpan w:val="3"/>
            <w:vAlign w:val="center"/>
            <w:hideMark/>
          </w:tcPr>
          <w:p w14:paraId="6C2AE13A" w14:textId="77777777" w:rsidR="00000000" w:rsidRDefault="00A10F7D">
            <w:pPr>
              <w:spacing w:after="100"/>
              <w:rPr>
                <w:rFonts w:eastAsia="Times New Roman"/>
                <w:sz w:val="20"/>
                <w:szCs w:val="20"/>
              </w:rPr>
            </w:pPr>
          </w:p>
        </w:tc>
        <w:tc>
          <w:tcPr>
            <w:tcW w:w="0" w:type="auto"/>
            <w:gridSpan w:val="3"/>
            <w:vAlign w:val="center"/>
            <w:hideMark/>
          </w:tcPr>
          <w:p w14:paraId="440F4DAE" w14:textId="77777777" w:rsidR="00000000" w:rsidRDefault="00A10F7D">
            <w:pPr>
              <w:spacing w:after="100"/>
              <w:rPr>
                <w:rFonts w:eastAsia="Times New Roman"/>
                <w:sz w:val="20"/>
                <w:szCs w:val="20"/>
              </w:rPr>
            </w:pPr>
          </w:p>
        </w:tc>
        <w:tc>
          <w:tcPr>
            <w:tcW w:w="0" w:type="auto"/>
            <w:gridSpan w:val="3"/>
            <w:vAlign w:val="center"/>
            <w:hideMark/>
          </w:tcPr>
          <w:p w14:paraId="1A23DD5C" w14:textId="77777777" w:rsidR="00000000" w:rsidRDefault="00A10F7D">
            <w:pPr>
              <w:spacing w:after="100"/>
              <w:rPr>
                <w:rFonts w:eastAsia="Times New Roman"/>
                <w:sz w:val="20"/>
                <w:szCs w:val="20"/>
              </w:rPr>
            </w:pPr>
          </w:p>
        </w:tc>
        <w:tc>
          <w:tcPr>
            <w:tcW w:w="0" w:type="auto"/>
            <w:gridSpan w:val="3"/>
            <w:vAlign w:val="center"/>
            <w:hideMark/>
          </w:tcPr>
          <w:p w14:paraId="6CEFE165" w14:textId="77777777" w:rsidR="00000000" w:rsidRDefault="00A10F7D">
            <w:pPr>
              <w:spacing w:after="100"/>
              <w:rPr>
                <w:rFonts w:eastAsia="Times New Roman"/>
                <w:sz w:val="20"/>
                <w:szCs w:val="20"/>
              </w:rPr>
            </w:pPr>
          </w:p>
        </w:tc>
        <w:tc>
          <w:tcPr>
            <w:tcW w:w="0" w:type="auto"/>
            <w:gridSpan w:val="3"/>
            <w:vAlign w:val="center"/>
            <w:hideMark/>
          </w:tcPr>
          <w:p w14:paraId="49A6CAC4" w14:textId="77777777" w:rsidR="00000000" w:rsidRDefault="00A10F7D">
            <w:pPr>
              <w:spacing w:after="100"/>
              <w:rPr>
                <w:rFonts w:eastAsia="Times New Roman"/>
                <w:sz w:val="20"/>
                <w:szCs w:val="20"/>
              </w:rPr>
            </w:pPr>
          </w:p>
        </w:tc>
        <w:tc>
          <w:tcPr>
            <w:tcW w:w="0" w:type="auto"/>
            <w:gridSpan w:val="3"/>
            <w:vAlign w:val="center"/>
            <w:hideMark/>
          </w:tcPr>
          <w:p w14:paraId="1EBD8A69" w14:textId="77777777" w:rsidR="00000000" w:rsidRDefault="00A10F7D">
            <w:pPr>
              <w:spacing w:after="100"/>
              <w:rPr>
                <w:rFonts w:eastAsia="Times New Roman"/>
                <w:sz w:val="20"/>
                <w:szCs w:val="20"/>
              </w:rPr>
            </w:pPr>
          </w:p>
        </w:tc>
        <w:tc>
          <w:tcPr>
            <w:tcW w:w="0" w:type="auto"/>
            <w:gridSpan w:val="3"/>
            <w:vAlign w:val="center"/>
            <w:hideMark/>
          </w:tcPr>
          <w:p w14:paraId="6873A360" w14:textId="77777777" w:rsidR="00000000" w:rsidRDefault="00A10F7D">
            <w:pPr>
              <w:spacing w:after="100"/>
              <w:rPr>
                <w:rFonts w:eastAsia="Times New Roman"/>
                <w:sz w:val="20"/>
                <w:szCs w:val="20"/>
              </w:rPr>
            </w:pPr>
          </w:p>
        </w:tc>
        <w:tc>
          <w:tcPr>
            <w:tcW w:w="0" w:type="auto"/>
            <w:gridSpan w:val="3"/>
            <w:vAlign w:val="center"/>
            <w:hideMark/>
          </w:tcPr>
          <w:p w14:paraId="374F93C9" w14:textId="77777777" w:rsidR="00000000" w:rsidRDefault="00A10F7D">
            <w:pPr>
              <w:spacing w:after="100"/>
              <w:rPr>
                <w:rFonts w:eastAsia="Times New Roman"/>
                <w:sz w:val="20"/>
                <w:szCs w:val="20"/>
              </w:rPr>
            </w:pPr>
          </w:p>
        </w:tc>
        <w:tc>
          <w:tcPr>
            <w:tcW w:w="0" w:type="auto"/>
            <w:gridSpan w:val="3"/>
            <w:vAlign w:val="center"/>
            <w:hideMark/>
          </w:tcPr>
          <w:p w14:paraId="02E54DCE" w14:textId="77777777" w:rsidR="00000000" w:rsidRDefault="00A10F7D">
            <w:pPr>
              <w:spacing w:after="100"/>
              <w:rPr>
                <w:rFonts w:eastAsia="Times New Roman"/>
                <w:sz w:val="20"/>
                <w:szCs w:val="20"/>
              </w:rPr>
            </w:pPr>
          </w:p>
        </w:tc>
        <w:tc>
          <w:tcPr>
            <w:tcW w:w="0" w:type="auto"/>
            <w:gridSpan w:val="3"/>
            <w:vAlign w:val="center"/>
            <w:hideMark/>
          </w:tcPr>
          <w:p w14:paraId="31E68BC3" w14:textId="77777777" w:rsidR="00000000" w:rsidRDefault="00A10F7D">
            <w:pPr>
              <w:spacing w:after="100"/>
              <w:rPr>
                <w:rFonts w:eastAsia="Times New Roman"/>
                <w:sz w:val="20"/>
                <w:szCs w:val="20"/>
              </w:rPr>
            </w:pPr>
          </w:p>
        </w:tc>
        <w:tc>
          <w:tcPr>
            <w:tcW w:w="0" w:type="auto"/>
            <w:gridSpan w:val="3"/>
            <w:vAlign w:val="center"/>
            <w:hideMark/>
          </w:tcPr>
          <w:p w14:paraId="748C8CF5" w14:textId="77777777" w:rsidR="00000000" w:rsidRDefault="00A10F7D">
            <w:pPr>
              <w:spacing w:after="100"/>
              <w:rPr>
                <w:rFonts w:eastAsia="Times New Roman"/>
                <w:sz w:val="20"/>
                <w:szCs w:val="20"/>
              </w:rPr>
            </w:pPr>
          </w:p>
        </w:tc>
        <w:tc>
          <w:tcPr>
            <w:tcW w:w="0" w:type="auto"/>
            <w:gridSpan w:val="3"/>
            <w:vAlign w:val="center"/>
            <w:hideMark/>
          </w:tcPr>
          <w:p w14:paraId="4F089108" w14:textId="77777777" w:rsidR="00000000" w:rsidRDefault="00A10F7D">
            <w:pPr>
              <w:spacing w:after="100"/>
              <w:rPr>
                <w:rFonts w:eastAsia="Times New Roman"/>
                <w:sz w:val="20"/>
                <w:szCs w:val="20"/>
              </w:rPr>
            </w:pPr>
          </w:p>
        </w:tc>
      </w:tr>
      <w:tr w:rsidR="00000000" w14:paraId="10F607AF" w14:textId="77777777">
        <w:trPr>
          <w:divId w:val="726684224"/>
        </w:trPr>
        <w:tc>
          <w:tcPr>
            <w:tcW w:w="0" w:type="auto"/>
            <w:gridSpan w:val="3"/>
            <w:vAlign w:val="center"/>
            <w:hideMark/>
          </w:tcPr>
          <w:p w14:paraId="17D50367" w14:textId="77777777" w:rsidR="00000000" w:rsidRDefault="00A10F7D">
            <w:pPr>
              <w:spacing w:after="100"/>
              <w:rPr>
                <w:rFonts w:eastAsia="Times New Roman"/>
                <w:sz w:val="20"/>
                <w:szCs w:val="20"/>
              </w:rPr>
            </w:pPr>
          </w:p>
        </w:tc>
        <w:tc>
          <w:tcPr>
            <w:tcW w:w="0" w:type="auto"/>
            <w:gridSpan w:val="3"/>
            <w:vAlign w:val="center"/>
            <w:hideMark/>
          </w:tcPr>
          <w:p w14:paraId="61F04189" w14:textId="77777777" w:rsidR="00000000" w:rsidRDefault="00A10F7D">
            <w:pPr>
              <w:spacing w:after="100"/>
              <w:rPr>
                <w:rFonts w:eastAsia="Times New Roman"/>
                <w:sz w:val="20"/>
                <w:szCs w:val="20"/>
              </w:rPr>
            </w:pPr>
          </w:p>
        </w:tc>
        <w:tc>
          <w:tcPr>
            <w:tcW w:w="0" w:type="auto"/>
            <w:gridSpan w:val="3"/>
            <w:vAlign w:val="center"/>
            <w:hideMark/>
          </w:tcPr>
          <w:p w14:paraId="590F0AAC" w14:textId="77777777" w:rsidR="00000000" w:rsidRDefault="00A10F7D">
            <w:pPr>
              <w:spacing w:after="100"/>
              <w:rPr>
                <w:rFonts w:eastAsia="Times New Roman"/>
                <w:sz w:val="20"/>
                <w:szCs w:val="20"/>
              </w:rPr>
            </w:pPr>
          </w:p>
        </w:tc>
        <w:tc>
          <w:tcPr>
            <w:tcW w:w="0" w:type="auto"/>
            <w:gridSpan w:val="3"/>
            <w:vAlign w:val="center"/>
            <w:hideMark/>
          </w:tcPr>
          <w:p w14:paraId="31194386" w14:textId="77777777" w:rsidR="00000000" w:rsidRDefault="00A10F7D">
            <w:pPr>
              <w:spacing w:after="100"/>
              <w:rPr>
                <w:rFonts w:eastAsia="Times New Roman"/>
                <w:sz w:val="20"/>
                <w:szCs w:val="20"/>
              </w:rPr>
            </w:pPr>
          </w:p>
        </w:tc>
        <w:tc>
          <w:tcPr>
            <w:tcW w:w="0" w:type="auto"/>
            <w:gridSpan w:val="3"/>
            <w:vAlign w:val="center"/>
            <w:hideMark/>
          </w:tcPr>
          <w:p w14:paraId="314039C2" w14:textId="77777777" w:rsidR="00000000" w:rsidRDefault="00A10F7D">
            <w:pPr>
              <w:spacing w:after="100"/>
              <w:rPr>
                <w:rFonts w:eastAsia="Times New Roman"/>
                <w:sz w:val="20"/>
                <w:szCs w:val="20"/>
              </w:rPr>
            </w:pPr>
          </w:p>
        </w:tc>
        <w:tc>
          <w:tcPr>
            <w:tcW w:w="0" w:type="auto"/>
            <w:gridSpan w:val="3"/>
            <w:vAlign w:val="center"/>
            <w:hideMark/>
          </w:tcPr>
          <w:p w14:paraId="07F4854C" w14:textId="77777777" w:rsidR="00000000" w:rsidRDefault="00A10F7D">
            <w:pPr>
              <w:spacing w:after="100"/>
              <w:rPr>
                <w:rFonts w:eastAsia="Times New Roman"/>
                <w:sz w:val="20"/>
                <w:szCs w:val="20"/>
              </w:rPr>
            </w:pPr>
          </w:p>
        </w:tc>
        <w:tc>
          <w:tcPr>
            <w:tcW w:w="0" w:type="auto"/>
            <w:gridSpan w:val="3"/>
            <w:vAlign w:val="center"/>
            <w:hideMark/>
          </w:tcPr>
          <w:p w14:paraId="4AAA6277" w14:textId="77777777" w:rsidR="00000000" w:rsidRDefault="00A10F7D">
            <w:pPr>
              <w:spacing w:after="100"/>
              <w:rPr>
                <w:rFonts w:eastAsia="Times New Roman"/>
                <w:sz w:val="20"/>
                <w:szCs w:val="20"/>
              </w:rPr>
            </w:pPr>
          </w:p>
        </w:tc>
        <w:tc>
          <w:tcPr>
            <w:tcW w:w="0" w:type="auto"/>
            <w:gridSpan w:val="3"/>
            <w:vAlign w:val="center"/>
            <w:hideMark/>
          </w:tcPr>
          <w:p w14:paraId="05904F5E" w14:textId="77777777" w:rsidR="00000000" w:rsidRDefault="00A10F7D">
            <w:pPr>
              <w:spacing w:after="100"/>
              <w:rPr>
                <w:rFonts w:eastAsia="Times New Roman"/>
                <w:sz w:val="20"/>
                <w:szCs w:val="20"/>
              </w:rPr>
            </w:pPr>
          </w:p>
        </w:tc>
        <w:tc>
          <w:tcPr>
            <w:tcW w:w="0" w:type="auto"/>
            <w:gridSpan w:val="3"/>
            <w:vAlign w:val="center"/>
            <w:hideMark/>
          </w:tcPr>
          <w:p w14:paraId="0C417E5A" w14:textId="77777777" w:rsidR="00000000" w:rsidRDefault="00A10F7D">
            <w:pPr>
              <w:spacing w:after="100"/>
              <w:rPr>
                <w:rFonts w:eastAsia="Times New Roman"/>
                <w:sz w:val="20"/>
                <w:szCs w:val="20"/>
              </w:rPr>
            </w:pPr>
          </w:p>
        </w:tc>
        <w:tc>
          <w:tcPr>
            <w:tcW w:w="0" w:type="auto"/>
            <w:gridSpan w:val="3"/>
            <w:vAlign w:val="center"/>
            <w:hideMark/>
          </w:tcPr>
          <w:p w14:paraId="4798F4D2" w14:textId="77777777" w:rsidR="00000000" w:rsidRDefault="00A10F7D">
            <w:pPr>
              <w:spacing w:after="100"/>
              <w:rPr>
                <w:rFonts w:eastAsia="Times New Roman"/>
                <w:sz w:val="20"/>
                <w:szCs w:val="20"/>
              </w:rPr>
            </w:pPr>
          </w:p>
        </w:tc>
        <w:tc>
          <w:tcPr>
            <w:tcW w:w="0" w:type="auto"/>
            <w:gridSpan w:val="3"/>
            <w:vAlign w:val="center"/>
            <w:hideMark/>
          </w:tcPr>
          <w:p w14:paraId="51F509FC" w14:textId="77777777" w:rsidR="00000000" w:rsidRDefault="00A10F7D">
            <w:pPr>
              <w:spacing w:after="100"/>
              <w:rPr>
                <w:rFonts w:eastAsia="Times New Roman"/>
                <w:sz w:val="20"/>
                <w:szCs w:val="20"/>
              </w:rPr>
            </w:pPr>
          </w:p>
        </w:tc>
        <w:tc>
          <w:tcPr>
            <w:tcW w:w="0" w:type="auto"/>
            <w:gridSpan w:val="3"/>
            <w:vAlign w:val="center"/>
            <w:hideMark/>
          </w:tcPr>
          <w:p w14:paraId="408CDF64" w14:textId="77777777" w:rsidR="00000000" w:rsidRDefault="00A10F7D">
            <w:pPr>
              <w:spacing w:after="100"/>
              <w:rPr>
                <w:rFonts w:eastAsia="Times New Roman"/>
                <w:sz w:val="20"/>
                <w:szCs w:val="20"/>
              </w:rPr>
            </w:pPr>
          </w:p>
        </w:tc>
        <w:tc>
          <w:tcPr>
            <w:tcW w:w="0" w:type="auto"/>
            <w:gridSpan w:val="3"/>
            <w:vAlign w:val="center"/>
            <w:hideMark/>
          </w:tcPr>
          <w:p w14:paraId="7762C6CF" w14:textId="77777777" w:rsidR="00000000" w:rsidRDefault="00A10F7D">
            <w:pPr>
              <w:spacing w:after="100"/>
              <w:rPr>
                <w:rFonts w:eastAsia="Times New Roman"/>
                <w:sz w:val="20"/>
                <w:szCs w:val="20"/>
              </w:rPr>
            </w:pPr>
          </w:p>
        </w:tc>
        <w:tc>
          <w:tcPr>
            <w:tcW w:w="0" w:type="auto"/>
            <w:gridSpan w:val="3"/>
            <w:vAlign w:val="center"/>
            <w:hideMark/>
          </w:tcPr>
          <w:p w14:paraId="2371D7FB" w14:textId="77777777" w:rsidR="00000000" w:rsidRDefault="00A10F7D">
            <w:pPr>
              <w:spacing w:after="100"/>
              <w:rPr>
                <w:rFonts w:eastAsia="Times New Roman"/>
                <w:sz w:val="20"/>
                <w:szCs w:val="20"/>
              </w:rPr>
            </w:pPr>
          </w:p>
        </w:tc>
        <w:tc>
          <w:tcPr>
            <w:tcW w:w="0" w:type="auto"/>
            <w:gridSpan w:val="3"/>
            <w:vAlign w:val="center"/>
            <w:hideMark/>
          </w:tcPr>
          <w:p w14:paraId="6177777F" w14:textId="77777777" w:rsidR="00000000" w:rsidRDefault="00A10F7D">
            <w:pPr>
              <w:spacing w:after="100"/>
              <w:rPr>
                <w:rFonts w:eastAsia="Times New Roman"/>
                <w:sz w:val="20"/>
                <w:szCs w:val="20"/>
              </w:rPr>
            </w:pPr>
          </w:p>
        </w:tc>
        <w:tc>
          <w:tcPr>
            <w:tcW w:w="0" w:type="auto"/>
            <w:gridSpan w:val="3"/>
            <w:vAlign w:val="center"/>
            <w:hideMark/>
          </w:tcPr>
          <w:p w14:paraId="3F302FA2" w14:textId="77777777" w:rsidR="00000000" w:rsidRDefault="00A10F7D">
            <w:pPr>
              <w:spacing w:after="100"/>
              <w:rPr>
                <w:rFonts w:eastAsia="Times New Roman"/>
                <w:sz w:val="20"/>
                <w:szCs w:val="20"/>
              </w:rPr>
            </w:pPr>
          </w:p>
        </w:tc>
        <w:tc>
          <w:tcPr>
            <w:tcW w:w="0" w:type="auto"/>
            <w:gridSpan w:val="3"/>
            <w:vAlign w:val="center"/>
            <w:hideMark/>
          </w:tcPr>
          <w:p w14:paraId="36A0344A" w14:textId="77777777" w:rsidR="00000000" w:rsidRDefault="00A10F7D">
            <w:pPr>
              <w:spacing w:after="100"/>
              <w:rPr>
                <w:rFonts w:eastAsia="Times New Roman"/>
                <w:sz w:val="20"/>
                <w:szCs w:val="20"/>
              </w:rPr>
            </w:pPr>
          </w:p>
        </w:tc>
        <w:tc>
          <w:tcPr>
            <w:tcW w:w="0" w:type="auto"/>
            <w:gridSpan w:val="3"/>
            <w:vAlign w:val="center"/>
            <w:hideMark/>
          </w:tcPr>
          <w:p w14:paraId="3B02DDF0" w14:textId="77777777" w:rsidR="00000000" w:rsidRDefault="00A10F7D">
            <w:pPr>
              <w:spacing w:after="100"/>
              <w:rPr>
                <w:rFonts w:eastAsia="Times New Roman"/>
                <w:sz w:val="20"/>
                <w:szCs w:val="20"/>
              </w:rPr>
            </w:pPr>
          </w:p>
        </w:tc>
        <w:tc>
          <w:tcPr>
            <w:tcW w:w="0" w:type="auto"/>
            <w:gridSpan w:val="3"/>
            <w:vAlign w:val="center"/>
            <w:hideMark/>
          </w:tcPr>
          <w:p w14:paraId="78091EF8" w14:textId="77777777" w:rsidR="00000000" w:rsidRDefault="00A10F7D">
            <w:pPr>
              <w:spacing w:after="100"/>
              <w:rPr>
                <w:rFonts w:eastAsia="Times New Roman"/>
                <w:sz w:val="20"/>
                <w:szCs w:val="20"/>
              </w:rPr>
            </w:pPr>
          </w:p>
        </w:tc>
      </w:tr>
      <w:tr w:rsidR="00000000" w14:paraId="466D9948" w14:textId="77777777">
        <w:trPr>
          <w:divId w:val="726684224"/>
        </w:trPr>
        <w:tc>
          <w:tcPr>
            <w:tcW w:w="0" w:type="auto"/>
            <w:gridSpan w:val="3"/>
            <w:shd w:val="clear" w:color="auto" w:fill="FFFFFF"/>
            <w:tcMar>
              <w:top w:w="30" w:type="dxa"/>
              <w:left w:w="20" w:type="dxa"/>
              <w:bottom w:w="30" w:type="dxa"/>
              <w:right w:w="20" w:type="dxa"/>
            </w:tcMar>
            <w:vAlign w:val="bottom"/>
            <w:hideMark/>
          </w:tcPr>
          <w:p w14:paraId="49917427" w14:textId="77777777" w:rsidR="00000000" w:rsidRDefault="00A10F7D">
            <w:pPr>
              <w:spacing w:after="100"/>
              <w:rPr>
                <w:rFonts w:eastAsia="Times New Roman"/>
              </w:rPr>
            </w:pPr>
            <w:r>
              <w:rPr>
                <w:rFonts w:eastAsia="Times New Roman"/>
                <w:color w:val="000000"/>
                <w:sz w:val="16"/>
                <w:szCs w:val="16"/>
              </w:rPr>
              <w:t>Compensation expense for restricted stock units</w:t>
            </w:r>
          </w:p>
        </w:tc>
        <w:tc>
          <w:tcPr>
            <w:tcW w:w="0" w:type="auto"/>
            <w:gridSpan w:val="3"/>
            <w:shd w:val="clear" w:color="auto" w:fill="FFFFFF"/>
            <w:tcMar>
              <w:top w:w="0" w:type="dxa"/>
              <w:left w:w="20" w:type="dxa"/>
              <w:bottom w:w="0" w:type="dxa"/>
              <w:right w:w="20" w:type="dxa"/>
            </w:tcMar>
            <w:vAlign w:val="center"/>
            <w:hideMark/>
          </w:tcPr>
          <w:p w14:paraId="6C21E31E"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12E5C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05716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DBAD1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8B57A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AF039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29111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82894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D88F40"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FC8822" w14:textId="77777777" w:rsidR="00000000" w:rsidRDefault="00A10F7D">
            <w:pPr>
              <w:spacing w:after="100"/>
              <w:jc w:val="right"/>
              <w:rPr>
                <w:rFonts w:eastAsia="Times New Roman"/>
              </w:rPr>
            </w:pPr>
            <w:r>
              <w:rPr>
                <w:rFonts w:eastAsia="Times New Roman"/>
                <w:color w:val="000000"/>
                <w:sz w:val="16"/>
                <w:szCs w:val="16"/>
              </w:rPr>
              <w:t>103 </w:t>
            </w:r>
          </w:p>
        </w:tc>
        <w:tc>
          <w:tcPr>
            <w:tcW w:w="0" w:type="auto"/>
            <w:shd w:val="clear" w:color="auto" w:fill="FFFFFF"/>
            <w:tcMar>
              <w:top w:w="30" w:type="dxa"/>
              <w:left w:w="0" w:type="dxa"/>
              <w:bottom w:w="30" w:type="dxa"/>
              <w:right w:w="20" w:type="dxa"/>
            </w:tcMar>
            <w:vAlign w:val="bottom"/>
            <w:hideMark/>
          </w:tcPr>
          <w:p w14:paraId="09FF39D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5A1358"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A4D99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3BEEF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4B384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BB88C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7B644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C3E3A5"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010C94" w14:textId="77777777" w:rsidR="00000000" w:rsidRDefault="00A10F7D">
            <w:pPr>
              <w:spacing w:after="100"/>
              <w:jc w:val="right"/>
              <w:rPr>
                <w:rFonts w:eastAsia="Times New Roman"/>
              </w:rPr>
            </w:pPr>
            <w:r>
              <w:rPr>
                <w:rFonts w:eastAsia="Times New Roman"/>
                <w:color w:val="000000"/>
                <w:sz w:val="16"/>
                <w:szCs w:val="16"/>
              </w:rPr>
              <w:t>103 </w:t>
            </w:r>
          </w:p>
        </w:tc>
        <w:tc>
          <w:tcPr>
            <w:tcW w:w="0" w:type="auto"/>
            <w:shd w:val="clear" w:color="auto" w:fill="FFFFFF"/>
            <w:tcMar>
              <w:top w:w="30" w:type="dxa"/>
              <w:left w:w="0" w:type="dxa"/>
              <w:bottom w:w="30" w:type="dxa"/>
              <w:right w:w="20" w:type="dxa"/>
            </w:tcMar>
            <w:vAlign w:val="bottom"/>
            <w:hideMark/>
          </w:tcPr>
          <w:p w14:paraId="184C693A" w14:textId="77777777" w:rsidR="00000000" w:rsidRDefault="00A10F7D">
            <w:pPr>
              <w:spacing w:after="100"/>
              <w:jc w:val="right"/>
              <w:rPr>
                <w:rFonts w:eastAsia="Times New Roman"/>
              </w:rPr>
            </w:pPr>
          </w:p>
        </w:tc>
      </w:tr>
      <w:tr w:rsidR="00000000" w14:paraId="3991CB99" w14:textId="77777777">
        <w:trPr>
          <w:divId w:val="726684224"/>
        </w:trPr>
        <w:tc>
          <w:tcPr>
            <w:tcW w:w="0" w:type="auto"/>
            <w:gridSpan w:val="3"/>
            <w:vAlign w:val="center"/>
            <w:hideMark/>
          </w:tcPr>
          <w:p w14:paraId="759E365F" w14:textId="77777777" w:rsidR="00000000" w:rsidRDefault="00A10F7D">
            <w:pPr>
              <w:spacing w:after="100"/>
              <w:jc w:val="right"/>
              <w:rPr>
                <w:rFonts w:eastAsia="Times New Roman"/>
                <w:sz w:val="20"/>
                <w:szCs w:val="20"/>
              </w:rPr>
            </w:pPr>
          </w:p>
        </w:tc>
        <w:tc>
          <w:tcPr>
            <w:tcW w:w="0" w:type="auto"/>
            <w:gridSpan w:val="3"/>
            <w:vAlign w:val="center"/>
            <w:hideMark/>
          </w:tcPr>
          <w:p w14:paraId="5198C4D6" w14:textId="77777777" w:rsidR="00000000" w:rsidRDefault="00A10F7D">
            <w:pPr>
              <w:spacing w:after="100"/>
              <w:rPr>
                <w:rFonts w:eastAsia="Times New Roman"/>
                <w:sz w:val="20"/>
                <w:szCs w:val="20"/>
              </w:rPr>
            </w:pPr>
          </w:p>
        </w:tc>
        <w:tc>
          <w:tcPr>
            <w:tcW w:w="0" w:type="auto"/>
            <w:gridSpan w:val="3"/>
            <w:vAlign w:val="center"/>
            <w:hideMark/>
          </w:tcPr>
          <w:p w14:paraId="6CC415FD" w14:textId="77777777" w:rsidR="00000000" w:rsidRDefault="00A10F7D">
            <w:pPr>
              <w:spacing w:after="100"/>
              <w:rPr>
                <w:rFonts w:eastAsia="Times New Roman"/>
                <w:sz w:val="20"/>
                <w:szCs w:val="20"/>
              </w:rPr>
            </w:pPr>
          </w:p>
        </w:tc>
        <w:tc>
          <w:tcPr>
            <w:tcW w:w="0" w:type="auto"/>
            <w:gridSpan w:val="3"/>
            <w:vAlign w:val="center"/>
            <w:hideMark/>
          </w:tcPr>
          <w:p w14:paraId="398C795B" w14:textId="77777777" w:rsidR="00000000" w:rsidRDefault="00A10F7D">
            <w:pPr>
              <w:spacing w:after="100"/>
              <w:rPr>
                <w:rFonts w:eastAsia="Times New Roman"/>
                <w:sz w:val="20"/>
                <w:szCs w:val="20"/>
              </w:rPr>
            </w:pPr>
          </w:p>
        </w:tc>
        <w:tc>
          <w:tcPr>
            <w:tcW w:w="0" w:type="auto"/>
            <w:gridSpan w:val="3"/>
            <w:vAlign w:val="center"/>
            <w:hideMark/>
          </w:tcPr>
          <w:p w14:paraId="5D186801" w14:textId="77777777" w:rsidR="00000000" w:rsidRDefault="00A10F7D">
            <w:pPr>
              <w:spacing w:after="100"/>
              <w:rPr>
                <w:rFonts w:eastAsia="Times New Roman"/>
                <w:sz w:val="20"/>
                <w:szCs w:val="20"/>
              </w:rPr>
            </w:pPr>
          </w:p>
        </w:tc>
        <w:tc>
          <w:tcPr>
            <w:tcW w:w="0" w:type="auto"/>
            <w:gridSpan w:val="3"/>
            <w:vAlign w:val="center"/>
            <w:hideMark/>
          </w:tcPr>
          <w:p w14:paraId="0C5AE74D" w14:textId="77777777" w:rsidR="00000000" w:rsidRDefault="00A10F7D">
            <w:pPr>
              <w:spacing w:after="100"/>
              <w:rPr>
                <w:rFonts w:eastAsia="Times New Roman"/>
                <w:sz w:val="20"/>
                <w:szCs w:val="20"/>
              </w:rPr>
            </w:pPr>
          </w:p>
        </w:tc>
        <w:tc>
          <w:tcPr>
            <w:tcW w:w="0" w:type="auto"/>
            <w:gridSpan w:val="3"/>
            <w:vAlign w:val="center"/>
            <w:hideMark/>
          </w:tcPr>
          <w:p w14:paraId="16682EE5" w14:textId="77777777" w:rsidR="00000000" w:rsidRDefault="00A10F7D">
            <w:pPr>
              <w:spacing w:after="100"/>
              <w:rPr>
                <w:rFonts w:eastAsia="Times New Roman"/>
                <w:sz w:val="20"/>
                <w:szCs w:val="20"/>
              </w:rPr>
            </w:pPr>
          </w:p>
        </w:tc>
        <w:tc>
          <w:tcPr>
            <w:tcW w:w="0" w:type="auto"/>
            <w:gridSpan w:val="3"/>
            <w:vAlign w:val="center"/>
            <w:hideMark/>
          </w:tcPr>
          <w:p w14:paraId="35DBCA54" w14:textId="77777777" w:rsidR="00000000" w:rsidRDefault="00A10F7D">
            <w:pPr>
              <w:spacing w:after="100"/>
              <w:rPr>
                <w:rFonts w:eastAsia="Times New Roman"/>
                <w:sz w:val="20"/>
                <w:szCs w:val="20"/>
              </w:rPr>
            </w:pPr>
          </w:p>
        </w:tc>
        <w:tc>
          <w:tcPr>
            <w:tcW w:w="0" w:type="auto"/>
            <w:gridSpan w:val="3"/>
            <w:vAlign w:val="center"/>
            <w:hideMark/>
          </w:tcPr>
          <w:p w14:paraId="4BEDC8C3" w14:textId="77777777" w:rsidR="00000000" w:rsidRDefault="00A10F7D">
            <w:pPr>
              <w:spacing w:after="100"/>
              <w:rPr>
                <w:rFonts w:eastAsia="Times New Roman"/>
                <w:sz w:val="20"/>
                <w:szCs w:val="20"/>
              </w:rPr>
            </w:pPr>
          </w:p>
        </w:tc>
        <w:tc>
          <w:tcPr>
            <w:tcW w:w="0" w:type="auto"/>
            <w:gridSpan w:val="3"/>
            <w:vAlign w:val="center"/>
            <w:hideMark/>
          </w:tcPr>
          <w:p w14:paraId="7C3BCF48" w14:textId="77777777" w:rsidR="00000000" w:rsidRDefault="00A10F7D">
            <w:pPr>
              <w:spacing w:after="100"/>
              <w:rPr>
                <w:rFonts w:eastAsia="Times New Roman"/>
                <w:sz w:val="20"/>
                <w:szCs w:val="20"/>
              </w:rPr>
            </w:pPr>
          </w:p>
        </w:tc>
        <w:tc>
          <w:tcPr>
            <w:tcW w:w="0" w:type="auto"/>
            <w:gridSpan w:val="3"/>
            <w:vAlign w:val="center"/>
            <w:hideMark/>
          </w:tcPr>
          <w:p w14:paraId="1D8BF352" w14:textId="77777777" w:rsidR="00000000" w:rsidRDefault="00A10F7D">
            <w:pPr>
              <w:spacing w:after="100"/>
              <w:rPr>
                <w:rFonts w:eastAsia="Times New Roman"/>
                <w:sz w:val="20"/>
                <w:szCs w:val="20"/>
              </w:rPr>
            </w:pPr>
          </w:p>
        </w:tc>
        <w:tc>
          <w:tcPr>
            <w:tcW w:w="0" w:type="auto"/>
            <w:gridSpan w:val="3"/>
            <w:vAlign w:val="center"/>
            <w:hideMark/>
          </w:tcPr>
          <w:p w14:paraId="1D025580" w14:textId="77777777" w:rsidR="00000000" w:rsidRDefault="00A10F7D">
            <w:pPr>
              <w:spacing w:after="100"/>
              <w:rPr>
                <w:rFonts w:eastAsia="Times New Roman"/>
                <w:sz w:val="20"/>
                <w:szCs w:val="20"/>
              </w:rPr>
            </w:pPr>
          </w:p>
        </w:tc>
        <w:tc>
          <w:tcPr>
            <w:tcW w:w="0" w:type="auto"/>
            <w:gridSpan w:val="3"/>
            <w:vAlign w:val="center"/>
            <w:hideMark/>
          </w:tcPr>
          <w:p w14:paraId="7D96D8A0" w14:textId="77777777" w:rsidR="00000000" w:rsidRDefault="00A10F7D">
            <w:pPr>
              <w:spacing w:after="100"/>
              <w:rPr>
                <w:rFonts w:eastAsia="Times New Roman"/>
                <w:sz w:val="20"/>
                <w:szCs w:val="20"/>
              </w:rPr>
            </w:pPr>
          </w:p>
        </w:tc>
        <w:tc>
          <w:tcPr>
            <w:tcW w:w="0" w:type="auto"/>
            <w:gridSpan w:val="3"/>
            <w:vAlign w:val="center"/>
            <w:hideMark/>
          </w:tcPr>
          <w:p w14:paraId="1F017D1F" w14:textId="77777777" w:rsidR="00000000" w:rsidRDefault="00A10F7D">
            <w:pPr>
              <w:spacing w:after="100"/>
              <w:rPr>
                <w:rFonts w:eastAsia="Times New Roman"/>
                <w:sz w:val="20"/>
                <w:szCs w:val="20"/>
              </w:rPr>
            </w:pPr>
          </w:p>
        </w:tc>
        <w:tc>
          <w:tcPr>
            <w:tcW w:w="0" w:type="auto"/>
            <w:gridSpan w:val="3"/>
            <w:vAlign w:val="center"/>
            <w:hideMark/>
          </w:tcPr>
          <w:p w14:paraId="1729BFA4" w14:textId="77777777" w:rsidR="00000000" w:rsidRDefault="00A10F7D">
            <w:pPr>
              <w:spacing w:after="100"/>
              <w:rPr>
                <w:rFonts w:eastAsia="Times New Roman"/>
                <w:sz w:val="20"/>
                <w:szCs w:val="20"/>
              </w:rPr>
            </w:pPr>
          </w:p>
        </w:tc>
        <w:tc>
          <w:tcPr>
            <w:tcW w:w="0" w:type="auto"/>
            <w:gridSpan w:val="3"/>
            <w:vAlign w:val="center"/>
            <w:hideMark/>
          </w:tcPr>
          <w:p w14:paraId="37A9C4F4" w14:textId="77777777" w:rsidR="00000000" w:rsidRDefault="00A10F7D">
            <w:pPr>
              <w:spacing w:after="100"/>
              <w:rPr>
                <w:rFonts w:eastAsia="Times New Roman"/>
                <w:sz w:val="20"/>
                <w:szCs w:val="20"/>
              </w:rPr>
            </w:pPr>
          </w:p>
        </w:tc>
        <w:tc>
          <w:tcPr>
            <w:tcW w:w="0" w:type="auto"/>
            <w:gridSpan w:val="3"/>
            <w:vAlign w:val="center"/>
            <w:hideMark/>
          </w:tcPr>
          <w:p w14:paraId="06F59E55" w14:textId="77777777" w:rsidR="00000000" w:rsidRDefault="00A10F7D">
            <w:pPr>
              <w:spacing w:after="100"/>
              <w:rPr>
                <w:rFonts w:eastAsia="Times New Roman"/>
                <w:sz w:val="20"/>
                <w:szCs w:val="20"/>
              </w:rPr>
            </w:pPr>
          </w:p>
        </w:tc>
        <w:tc>
          <w:tcPr>
            <w:tcW w:w="0" w:type="auto"/>
            <w:gridSpan w:val="3"/>
            <w:vAlign w:val="center"/>
            <w:hideMark/>
          </w:tcPr>
          <w:p w14:paraId="17C7E69E" w14:textId="77777777" w:rsidR="00000000" w:rsidRDefault="00A10F7D">
            <w:pPr>
              <w:spacing w:after="100"/>
              <w:rPr>
                <w:rFonts w:eastAsia="Times New Roman"/>
                <w:sz w:val="20"/>
                <w:szCs w:val="20"/>
              </w:rPr>
            </w:pPr>
          </w:p>
        </w:tc>
        <w:tc>
          <w:tcPr>
            <w:tcW w:w="0" w:type="auto"/>
            <w:gridSpan w:val="3"/>
            <w:vAlign w:val="center"/>
            <w:hideMark/>
          </w:tcPr>
          <w:p w14:paraId="6AE6F6AA" w14:textId="77777777" w:rsidR="00000000" w:rsidRDefault="00A10F7D">
            <w:pPr>
              <w:spacing w:after="100"/>
              <w:rPr>
                <w:rFonts w:eastAsia="Times New Roman"/>
                <w:sz w:val="20"/>
                <w:szCs w:val="20"/>
              </w:rPr>
            </w:pPr>
          </w:p>
        </w:tc>
      </w:tr>
      <w:tr w:rsidR="00000000" w14:paraId="6CE916BC" w14:textId="77777777">
        <w:trPr>
          <w:divId w:val="726684224"/>
        </w:trPr>
        <w:tc>
          <w:tcPr>
            <w:tcW w:w="0" w:type="auto"/>
            <w:gridSpan w:val="3"/>
            <w:vAlign w:val="center"/>
            <w:hideMark/>
          </w:tcPr>
          <w:p w14:paraId="293C7F88" w14:textId="77777777" w:rsidR="00000000" w:rsidRDefault="00A10F7D">
            <w:pPr>
              <w:spacing w:after="100"/>
              <w:rPr>
                <w:rFonts w:eastAsia="Times New Roman"/>
                <w:sz w:val="20"/>
                <w:szCs w:val="20"/>
              </w:rPr>
            </w:pPr>
          </w:p>
        </w:tc>
        <w:tc>
          <w:tcPr>
            <w:tcW w:w="0" w:type="auto"/>
            <w:gridSpan w:val="3"/>
            <w:vAlign w:val="center"/>
            <w:hideMark/>
          </w:tcPr>
          <w:p w14:paraId="10F53ACF" w14:textId="77777777" w:rsidR="00000000" w:rsidRDefault="00A10F7D">
            <w:pPr>
              <w:spacing w:after="100"/>
              <w:rPr>
                <w:rFonts w:eastAsia="Times New Roman"/>
                <w:sz w:val="20"/>
                <w:szCs w:val="20"/>
              </w:rPr>
            </w:pPr>
          </w:p>
        </w:tc>
        <w:tc>
          <w:tcPr>
            <w:tcW w:w="0" w:type="auto"/>
            <w:gridSpan w:val="3"/>
            <w:vAlign w:val="center"/>
            <w:hideMark/>
          </w:tcPr>
          <w:p w14:paraId="2ADDC5BB" w14:textId="77777777" w:rsidR="00000000" w:rsidRDefault="00A10F7D">
            <w:pPr>
              <w:spacing w:after="100"/>
              <w:rPr>
                <w:rFonts w:eastAsia="Times New Roman"/>
                <w:sz w:val="20"/>
                <w:szCs w:val="20"/>
              </w:rPr>
            </w:pPr>
          </w:p>
        </w:tc>
        <w:tc>
          <w:tcPr>
            <w:tcW w:w="0" w:type="auto"/>
            <w:gridSpan w:val="3"/>
            <w:vAlign w:val="center"/>
            <w:hideMark/>
          </w:tcPr>
          <w:p w14:paraId="18F7690F" w14:textId="77777777" w:rsidR="00000000" w:rsidRDefault="00A10F7D">
            <w:pPr>
              <w:spacing w:after="100"/>
              <w:rPr>
                <w:rFonts w:eastAsia="Times New Roman"/>
                <w:sz w:val="20"/>
                <w:szCs w:val="20"/>
              </w:rPr>
            </w:pPr>
          </w:p>
        </w:tc>
        <w:tc>
          <w:tcPr>
            <w:tcW w:w="0" w:type="auto"/>
            <w:gridSpan w:val="3"/>
            <w:vAlign w:val="center"/>
            <w:hideMark/>
          </w:tcPr>
          <w:p w14:paraId="66861AEC" w14:textId="77777777" w:rsidR="00000000" w:rsidRDefault="00A10F7D">
            <w:pPr>
              <w:spacing w:after="100"/>
              <w:rPr>
                <w:rFonts w:eastAsia="Times New Roman"/>
                <w:sz w:val="20"/>
                <w:szCs w:val="20"/>
              </w:rPr>
            </w:pPr>
          </w:p>
        </w:tc>
        <w:tc>
          <w:tcPr>
            <w:tcW w:w="0" w:type="auto"/>
            <w:gridSpan w:val="3"/>
            <w:vAlign w:val="center"/>
            <w:hideMark/>
          </w:tcPr>
          <w:p w14:paraId="41C3AB99" w14:textId="77777777" w:rsidR="00000000" w:rsidRDefault="00A10F7D">
            <w:pPr>
              <w:spacing w:after="100"/>
              <w:rPr>
                <w:rFonts w:eastAsia="Times New Roman"/>
                <w:sz w:val="20"/>
                <w:szCs w:val="20"/>
              </w:rPr>
            </w:pPr>
          </w:p>
        </w:tc>
        <w:tc>
          <w:tcPr>
            <w:tcW w:w="0" w:type="auto"/>
            <w:gridSpan w:val="3"/>
            <w:vAlign w:val="center"/>
            <w:hideMark/>
          </w:tcPr>
          <w:p w14:paraId="0A9ADA96" w14:textId="77777777" w:rsidR="00000000" w:rsidRDefault="00A10F7D">
            <w:pPr>
              <w:spacing w:after="100"/>
              <w:rPr>
                <w:rFonts w:eastAsia="Times New Roman"/>
                <w:sz w:val="20"/>
                <w:szCs w:val="20"/>
              </w:rPr>
            </w:pPr>
          </w:p>
        </w:tc>
        <w:tc>
          <w:tcPr>
            <w:tcW w:w="0" w:type="auto"/>
            <w:gridSpan w:val="3"/>
            <w:vAlign w:val="center"/>
            <w:hideMark/>
          </w:tcPr>
          <w:p w14:paraId="71C06356" w14:textId="77777777" w:rsidR="00000000" w:rsidRDefault="00A10F7D">
            <w:pPr>
              <w:spacing w:after="100"/>
              <w:rPr>
                <w:rFonts w:eastAsia="Times New Roman"/>
                <w:sz w:val="20"/>
                <w:szCs w:val="20"/>
              </w:rPr>
            </w:pPr>
          </w:p>
        </w:tc>
        <w:tc>
          <w:tcPr>
            <w:tcW w:w="0" w:type="auto"/>
            <w:gridSpan w:val="3"/>
            <w:vAlign w:val="center"/>
            <w:hideMark/>
          </w:tcPr>
          <w:p w14:paraId="7CAFD8F1" w14:textId="77777777" w:rsidR="00000000" w:rsidRDefault="00A10F7D">
            <w:pPr>
              <w:spacing w:after="100"/>
              <w:rPr>
                <w:rFonts w:eastAsia="Times New Roman"/>
                <w:sz w:val="20"/>
                <w:szCs w:val="20"/>
              </w:rPr>
            </w:pPr>
          </w:p>
        </w:tc>
        <w:tc>
          <w:tcPr>
            <w:tcW w:w="0" w:type="auto"/>
            <w:gridSpan w:val="3"/>
            <w:vAlign w:val="center"/>
            <w:hideMark/>
          </w:tcPr>
          <w:p w14:paraId="01229BC0" w14:textId="77777777" w:rsidR="00000000" w:rsidRDefault="00A10F7D">
            <w:pPr>
              <w:spacing w:after="100"/>
              <w:rPr>
                <w:rFonts w:eastAsia="Times New Roman"/>
                <w:sz w:val="20"/>
                <w:szCs w:val="20"/>
              </w:rPr>
            </w:pPr>
          </w:p>
        </w:tc>
        <w:tc>
          <w:tcPr>
            <w:tcW w:w="0" w:type="auto"/>
            <w:gridSpan w:val="3"/>
            <w:vAlign w:val="center"/>
            <w:hideMark/>
          </w:tcPr>
          <w:p w14:paraId="27BDD484" w14:textId="77777777" w:rsidR="00000000" w:rsidRDefault="00A10F7D">
            <w:pPr>
              <w:spacing w:after="100"/>
              <w:rPr>
                <w:rFonts w:eastAsia="Times New Roman"/>
                <w:sz w:val="20"/>
                <w:szCs w:val="20"/>
              </w:rPr>
            </w:pPr>
          </w:p>
        </w:tc>
        <w:tc>
          <w:tcPr>
            <w:tcW w:w="0" w:type="auto"/>
            <w:gridSpan w:val="3"/>
            <w:vAlign w:val="center"/>
            <w:hideMark/>
          </w:tcPr>
          <w:p w14:paraId="388E9589" w14:textId="77777777" w:rsidR="00000000" w:rsidRDefault="00A10F7D">
            <w:pPr>
              <w:spacing w:after="100"/>
              <w:rPr>
                <w:rFonts w:eastAsia="Times New Roman"/>
                <w:sz w:val="20"/>
                <w:szCs w:val="20"/>
              </w:rPr>
            </w:pPr>
          </w:p>
        </w:tc>
        <w:tc>
          <w:tcPr>
            <w:tcW w:w="0" w:type="auto"/>
            <w:gridSpan w:val="3"/>
            <w:vAlign w:val="center"/>
            <w:hideMark/>
          </w:tcPr>
          <w:p w14:paraId="510B75FC" w14:textId="77777777" w:rsidR="00000000" w:rsidRDefault="00A10F7D">
            <w:pPr>
              <w:spacing w:after="100"/>
              <w:rPr>
                <w:rFonts w:eastAsia="Times New Roman"/>
                <w:sz w:val="20"/>
                <w:szCs w:val="20"/>
              </w:rPr>
            </w:pPr>
          </w:p>
        </w:tc>
        <w:tc>
          <w:tcPr>
            <w:tcW w:w="0" w:type="auto"/>
            <w:gridSpan w:val="3"/>
            <w:vAlign w:val="center"/>
            <w:hideMark/>
          </w:tcPr>
          <w:p w14:paraId="3FBA122C" w14:textId="77777777" w:rsidR="00000000" w:rsidRDefault="00A10F7D">
            <w:pPr>
              <w:spacing w:after="100"/>
              <w:rPr>
                <w:rFonts w:eastAsia="Times New Roman"/>
                <w:sz w:val="20"/>
                <w:szCs w:val="20"/>
              </w:rPr>
            </w:pPr>
          </w:p>
        </w:tc>
        <w:tc>
          <w:tcPr>
            <w:tcW w:w="0" w:type="auto"/>
            <w:gridSpan w:val="3"/>
            <w:vAlign w:val="center"/>
            <w:hideMark/>
          </w:tcPr>
          <w:p w14:paraId="605802B7" w14:textId="77777777" w:rsidR="00000000" w:rsidRDefault="00A10F7D">
            <w:pPr>
              <w:spacing w:after="100"/>
              <w:rPr>
                <w:rFonts w:eastAsia="Times New Roman"/>
                <w:sz w:val="20"/>
                <w:szCs w:val="20"/>
              </w:rPr>
            </w:pPr>
          </w:p>
        </w:tc>
        <w:tc>
          <w:tcPr>
            <w:tcW w:w="0" w:type="auto"/>
            <w:gridSpan w:val="3"/>
            <w:vAlign w:val="center"/>
            <w:hideMark/>
          </w:tcPr>
          <w:p w14:paraId="2B6D136E" w14:textId="77777777" w:rsidR="00000000" w:rsidRDefault="00A10F7D">
            <w:pPr>
              <w:spacing w:after="100"/>
              <w:rPr>
                <w:rFonts w:eastAsia="Times New Roman"/>
                <w:sz w:val="20"/>
                <w:szCs w:val="20"/>
              </w:rPr>
            </w:pPr>
          </w:p>
        </w:tc>
        <w:tc>
          <w:tcPr>
            <w:tcW w:w="0" w:type="auto"/>
            <w:gridSpan w:val="3"/>
            <w:vAlign w:val="center"/>
            <w:hideMark/>
          </w:tcPr>
          <w:p w14:paraId="128F1A7C" w14:textId="77777777" w:rsidR="00000000" w:rsidRDefault="00A10F7D">
            <w:pPr>
              <w:spacing w:after="100"/>
              <w:rPr>
                <w:rFonts w:eastAsia="Times New Roman"/>
                <w:sz w:val="20"/>
                <w:szCs w:val="20"/>
              </w:rPr>
            </w:pPr>
          </w:p>
        </w:tc>
        <w:tc>
          <w:tcPr>
            <w:tcW w:w="0" w:type="auto"/>
            <w:gridSpan w:val="3"/>
            <w:vAlign w:val="center"/>
            <w:hideMark/>
          </w:tcPr>
          <w:p w14:paraId="16F7D161" w14:textId="77777777" w:rsidR="00000000" w:rsidRDefault="00A10F7D">
            <w:pPr>
              <w:spacing w:after="100"/>
              <w:rPr>
                <w:rFonts w:eastAsia="Times New Roman"/>
                <w:sz w:val="20"/>
                <w:szCs w:val="20"/>
              </w:rPr>
            </w:pPr>
          </w:p>
        </w:tc>
        <w:tc>
          <w:tcPr>
            <w:tcW w:w="0" w:type="auto"/>
            <w:gridSpan w:val="3"/>
            <w:vAlign w:val="center"/>
            <w:hideMark/>
          </w:tcPr>
          <w:p w14:paraId="3C2830E8" w14:textId="77777777" w:rsidR="00000000" w:rsidRDefault="00A10F7D">
            <w:pPr>
              <w:spacing w:after="100"/>
              <w:rPr>
                <w:rFonts w:eastAsia="Times New Roman"/>
                <w:sz w:val="20"/>
                <w:szCs w:val="20"/>
              </w:rPr>
            </w:pPr>
          </w:p>
        </w:tc>
      </w:tr>
      <w:tr w:rsidR="00000000" w14:paraId="09E98B0E" w14:textId="77777777">
        <w:trPr>
          <w:divId w:val="726684224"/>
        </w:trPr>
        <w:tc>
          <w:tcPr>
            <w:tcW w:w="0" w:type="auto"/>
            <w:gridSpan w:val="3"/>
            <w:vAlign w:val="center"/>
            <w:hideMark/>
          </w:tcPr>
          <w:p w14:paraId="451A1E10" w14:textId="77777777" w:rsidR="00000000" w:rsidRDefault="00A10F7D">
            <w:pPr>
              <w:spacing w:after="100"/>
              <w:rPr>
                <w:rFonts w:eastAsia="Times New Roman"/>
                <w:sz w:val="20"/>
                <w:szCs w:val="20"/>
              </w:rPr>
            </w:pPr>
          </w:p>
        </w:tc>
        <w:tc>
          <w:tcPr>
            <w:tcW w:w="0" w:type="auto"/>
            <w:gridSpan w:val="3"/>
            <w:vAlign w:val="center"/>
            <w:hideMark/>
          </w:tcPr>
          <w:p w14:paraId="160017B8" w14:textId="77777777" w:rsidR="00000000" w:rsidRDefault="00A10F7D">
            <w:pPr>
              <w:spacing w:after="100"/>
              <w:rPr>
                <w:rFonts w:eastAsia="Times New Roman"/>
                <w:sz w:val="20"/>
                <w:szCs w:val="20"/>
              </w:rPr>
            </w:pPr>
          </w:p>
        </w:tc>
        <w:tc>
          <w:tcPr>
            <w:tcW w:w="0" w:type="auto"/>
            <w:gridSpan w:val="3"/>
            <w:vAlign w:val="center"/>
            <w:hideMark/>
          </w:tcPr>
          <w:p w14:paraId="1C9AA166" w14:textId="77777777" w:rsidR="00000000" w:rsidRDefault="00A10F7D">
            <w:pPr>
              <w:spacing w:after="100"/>
              <w:rPr>
                <w:rFonts w:eastAsia="Times New Roman"/>
                <w:sz w:val="20"/>
                <w:szCs w:val="20"/>
              </w:rPr>
            </w:pPr>
          </w:p>
        </w:tc>
        <w:tc>
          <w:tcPr>
            <w:tcW w:w="0" w:type="auto"/>
            <w:gridSpan w:val="3"/>
            <w:vAlign w:val="center"/>
            <w:hideMark/>
          </w:tcPr>
          <w:p w14:paraId="732E7854" w14:textId="77777777" w:rsidR="00000000" w:rsidRDefault="00A10F7D">
            <w:pPr>
              <w:spacing w:after="100"/>
              <w:rPr>
                <w:rFonts w:eastAsia="Times New Roman"/>
                <w:sz w:val="20"/>
                <w:szCs w:val="20"/>
              </w:rPr>
            </w:pPr>
          </w:p>
        </w:tc>
        <w:tc>
          <w:tcPr>
            <w:tcW w:w="0" w:type="auto"/>
            <w:gridSpan w:val="3"/>
            <w:vAlign w:val="center"/>
            <w:hideMark/>
          </w:tcPr>
          <w:p w14:paraId="58CB2A25" w14:textId="77777777" w:rsidR="00000000" w:rsidRDefault="00A10F7D">
            <w:pPr>
              <w:spacing w:after="100"/>
              <w:rPr>
                <w:rFonts w:eastAsia="Times New Roman"/>
                <w:sz w:val="20"/>
                <w:szCs w:val="20"/>
              </w:rPr>
            </w:pPr>
          </w:p>
        </w:tc>
        <w:tc>
          <w:tcPr>
            <w:tcW w:w="0" w:type="auto"/>
            <w:gridSpan w:val="3"/>
            <w:vAlign w:val="center"/>
            <w:hideMark/>
          </w:tcPr>
          <w:p w14:paraId="051CC28F" w14:textId="77777777" w:rsidR="00000000" w:rsidRDefault="00A10F7D">
            <w:pPr>
              <w:spacing w:after="100"/>
              <w:rPr>
                <w:rFonts w:eastAsia="Times New Roman"/>
                <w:sz w:val="20"/>
                <w:szCs w:val="20"/>
              </w:rPr>
            </w:pPr>
          </w:p>
        </w:tc>
        <w:tc>
          <w:tcPr>
            <w:tcW w:w="0" w:type="auto"/>
            <w:gridSpan w:val="3"/>
            <w:vAlign w:val="center"/>
            <w:hideMark/>
          </w:tcPr>
          <w:p w14:paraId="3B6097C1" w14:textId="77777777" w:rsidR="00000000" w:rsidRDefault="00A10F7D">
            <w:pPr>
              <w:spacing w:after="100"/>
              <w:rPr>
                <w:rFonts w:eastAsia="Times New Roman"/>
                <w:sz w:val="20"/>
                <w:szCs w:val="20"/>
              </w:rPr>
            </w:pPr>
          </w:p>
        </w:tc>
        <w:tc>
          <w:tcPr>
            <w:tcW w:w="0" w:type="auto"/>
            <w:gridSpan w:val="3"/>
            <w:vAlign w:val="center"/>
            <w:hideMark/>
          </w:tcPr>
          <w:p w14:paraId="03AA9C9C" w14:textId="77777777" w:rsidR="00000000" w:rsidRDefault="00A10F7D">
            <w:pPr>
              <w:spacing w:after="100"/>
              <w:rPr>
                <w:rFonts w:eastAsia="Times New Roman"/>
                <w:sz w:val="20"/>
                <w:szCs w:val="20"/>
              </w:rPr>
            </w:pPr>
          </w:p>
        </w:tc>
        <w:tc>
          <w:tcPr>
            <w:tcW w:w="0" w:type="auto"/>
            <w:gridSpan w:val="3"/>
            <w:vAlign w:val="center"/>
            <w:hideMark/>
          </w:tcPr>
          <w:p w14:paraId="4346C9D0" w14:textId="77777777" w:rsidR="00000000" w:rsidRDefault="00A10F7D">
            <w:pPr>
              <w:spacing w:after="100"/>
              <w:rPr>
                <w:rFonts w:eastAsia="Times New Roman"/>
                <w:sz w:val="20"/>
                <w:szCs w:val="20"/>
              </w:rPr>
            </w:pPr>
          </w:p>
        </w:tc>
        <w:tc>
          <w:tcPr>
            <w:tcW w:w="0" w:type="auto"/>
            <w:gridSpan w:val="3"/>
            <w:vAlign w:val="center"/>
            <w:hideMark/>
          </w:tcPr>
          <w:p w14:paraId="0DB912CC" w14:textId="77777777" w:rsidR="00000000" w:rsidRDefault="00A10F7D">
            <w:pPr>
              <w:spacing w:after="100"/>
              <w:rPr>
                <w:rFonts w:eastAsia="Times New Roman"/>
                <w:sz w:val="20"/>
                <w:szCs w:val="20"/>
              </w:rPr>
            </w:pPr>
          </w:p>
        </w:tc>
        <w:tc>
          <w:tcPr>
            <w:tcW w:w="0" w:type="auto"/>
            <w:gridSpan w:val="3"/>
            <w:vAlign w:val="center"/>
            <w:hideMark/>
          </w:tcPr>
          <w:p w14:paraId="1012D49C" w14:textId="77777777" w:rsidR="00000000" w:rsidRDefault="00A10F7D">
            <w:pPr>
              <w:spacing w:after="100"/>
              <w:rPr>
                <w:rFonts w:eastAsia="Times New Roman"/>
                <w:sz w:val="20"/>
                <w:szCs w:val="20"/>
              </w:rPr>
            </w:pPr>
          </w:p>
        </w:tc>
        <w:tc>
          <w:tcPr>
            <w:tcW w:w="0" w:type="auto"/>
            <w:gridSpan w:val="3"/>
            <w:vAlign w:val="center"/>
            <w:hideMark/>
          </w:tcPr>
          <w:p w14:paraId="3D731680" w14:textId="77777777" w:rsidR="00000000" w:rsidRDefault="00A10F7D">
            <w:pPr>
              <w:spacing w:after="100"/>
              <w:rPr>
                <w:rFonts w:eastAsia="Times New Roman"/>
                <w:sz w:val="20"/>
                <w:szCs w:val="20"/>
              </w:rPr>
            </w:pPr>
          </w:p>
        </w:tc>
        <w:tc>
          <w:tcPr>
            <w:tcW w:w="0" w:type="auto"/>
            <w:gridSpan w:val="3"/>
            <w:vAlign w:val="center"/>
            <w:hideMark/>
          </w:tcPr>
          <w:p w14:paraId="0332FE53" w14:textId="77777777" w:rsidR="00000000" w:rsidRDefault="00A10F7D">
            <w:pPr>
              <w:spacing w:after="100"/>
              <w:rPr>
                <w:rFonts w:eastAsia="Times New Roman"/>
                <w:sz w:val="20"/>
                <w:szCs w:val="20"/>
              </w:rPr>
            </w:pPr>
          </w:p>
        </w:tc>
        <w:tc>
          <w:tcPr>
            <w:tcW w:w="0" w:type="auto"/>
            <w:gridSpan w:val="3"/>
            <w:vAlign w:val="center"/>
            <w:hideMark/>
          </w:tcPr>
          <w:p w14:paraId="5653771D" w14:textId="77777777" w:rsidR="00000000" w:rsidRDefault="00A10F7D">
            <w:pPr>
              <w:spacing w:after="100"/>
              <w:rPr>
                <w:rFonts w:eastAsia="Times New Roman"/>
                <w:sz w:val="20"/>
                <w:szCs w:val="20"/>
              </w:rPr>
            </w:pPr>
          </w:p>
        </w:tc>
        <w:tc>
          <w:tcPr>
            <w:tcW w:w="0" w:type="auto"/>
            <w:gridSpan w:val="3"/>
            <w:vAlign w:val="center"/>
            <w:hideMark/>
          </w:tcPr>
          <w:p w14:paraId="5B0D7FE2" w14:textId="77777777" w:rsidR="00000000" w:rsidRDefault="00A10F7D">
            <w:pPr>
              <w:spacing w:after="100"/>
              <w:rPr>
                <w:rFonts w:eastAsia="Times New Roman"/>
                <w:sz w:val="20"/>
                <w:szCs w:val="20"/>
              </w:rPr>
            </w:pPr>
          </w:p>
        </w:tc>
        <w:tc>
          <w:tcPr>
            <w:tcW w:w="0" w:type="auto"/>
            <w:gridSpan w:val="3"/>
            <w:vAlign w:val="center"/>
            <w:hideMark/>
          </w:tcPr>
          <w:p w14:paraId="2FEFE49C" w14:textId="77777777" w:rsidR="00000000" w:rsidRDefault="00A10F7D">
            <w:pPr>
              <w:spacing w:after="100"/>
              <w:rPr>
                <w:rFonts w:eastAsia="Times New Roman"/>
                <w:sz w:val="20"/>
                <w:szCs w:val="20"/>
              </w:rPr>
            </w:pPr>
          </w:p>
        </w:tc>
        <w:tc>
          <w:tcPr>
            <w:tcW w:w="0" w:type="auto"/>
            <w:gridSpan w:val="3"/>
            <w:vAlign w:val="center"/>
            <w:hideMark/>
          </w:tcPr>
          <w:p w14:paraId="2121F08B" w14:textId="77777777" w:rsidR="00000000" w:rsidRDefault="00A10F7D">
            <w:pPr>
              <w:spacing w:after="100"/>
              <w:rPr>
                <w:rFonts w:eastAsia="Times New Roman"/>
                <w:sz w:val="20"/>
                <w:szCs w:val="20"/>
              </w:rPr>
            </w:pPr>
          </w:p>
        </w:tc>
        <w:tc>
          <w:tcPr>
            <w:tcW w:w="0" w:type="auto"/>
            <w:gridSpan w:val="3"/>
            <w:vAlign w:val="center"/>
            <w:hideMark/>
          </w:tcPr>
          <w:p w14:paraId="2E15BCFE" w14:textId="77777777" w:rsidR="00000000" w:rsidRDefault="00A10F7D">
            <w:pPr>
              <w:spacing w:after="100"/>
              <w:rPr>
                <w:rFonts w:eastAsia="Times New Roman"/>
                <w:sz w:val="20"/>
                <w:szCs w:val="20"/>
              </w:rPr>
            </w:pPr>
          </w:p>
        </w:tc>
        <w:tc>
          <w:tcPr>
            <w:tcW w:w="0" w:type="auto"/>
            <w:gridSpan w:val="3"/>
            <w:vAlign w:val="center"/>
            <w:hideMark/>
          </w:tcPr>
          <w:p w14:paraId="13003478" w14:textId="77777777" w:rsidR="00000000" w:rsidRDefault="00A10F7D">
            <w:pPr>
              <w:spacing w:after="100"/>
              <w:rPr>
                <w:rFonts w:eastAsia="Times New Roman"/>
                <w:sz w:val="20"/>
                <w:szCs w:val="20"/>
              </w:rPr>
            </w:pPr>
          </w:p>
        </w:tc>
      </w:tr>
      <w:tr w:rsidR="00000000" w14:paraId="67091F61" w14:textId="77777777">
        <w:trPr>
          <w:divId w:val="726684224"/>
        </w:trPr>
        <w:tc>
          <w:tcPr>
            <w:tcW w:w="0" w:type="auto"/>
            <w:gridSpan w:val="3"/>
            <w:vAlign w:val="center"/>
            <w:hideMark/>
          </w:tcPr>
          <w:p w14:paraId="5F88590C" w14:textId="77777777" w:rsidR="00000000" w:rsidRDefault="00A10F7D">
            <w:pPr>
              <w:spacing w:after="100"/>
              <w:rPr>
                <w:rFonts w:eastAsia="Times New Roman"/>
                <w:sz w:val="20"/>
                <w:szCs w:val="20"/>
              </w:rPr>
            </w:pPr>
          </w:p>
        </w:tc>
        <w:tc>
          <w:tcPr>
            <w:tcW w:w="0" w:type="auto"/>
            <w:gridSpan w:val="3"/>
            <w:vAlign w:val="center"/>
            <w:hideMark/>
          </w:tcPr>
          <w:p w14:paraId="0CCD0DB6" w14:textId="77777777" w:rsidR="00000000" w:rsidRDefault="00A10F7D">
            <w:pPr>
              <w:spacing w:after="100"/>
              <w:rPr>
                <w:rFonts w:eastAsia="Times New Roman"/>
                <w:sz w:val="20"/>
                <w:szCs w:val="20"/>
              </w:rPr>
            </w:pPr>
          </w:p>
        </w:tc>
        <w:tc>
          <w:tcPr>
            <w:tcW w:w="0" w:type="auto"/>
            <w:gridSpan w:val="3"/>
            <w:vAlign w:val="center"/>
            <w:hideMark/>
          </w:tcPr>
          <w:p w14:paraId="3193A542" w14:textId="77777777" w:rsidR="00000000" w:rsidRDefault="00A10F7D">
            <w:pPr>
              <w:spacing w:after="100"/>
              <w:rPr>
                <w:rFonts w:eastAsia="Times New Roman"/>
                <w:sz w:val="20"/>
                <w:szCs w:val="20"/>
              </w:rPr>
            </w:pPr>
          </w:p>
        </w:tc>
        <w:tc>
          <w:tcPr>
            <w:tcW w:w="0" w:type="auto"/>
            <w:gridSpan w:val="3"/>
            <w:vAlign w:val="center"/>
            <w:hideMark/>
          </w:tcPr>
          <w:p w14:paraId="083799EA" w14:textId="77777777" w:rsidR="00000000" w:rsidRDefault="00A10F7D">
            <w:pPr>
              <w:spacing w:after="100"/>
              <w:rPr>
                <w:rFonts w:eastAsia="Times New Roman"/>
                <w:sz w:val="20"/>
                <w:szCs w:val="20"/>
              </w:rPr>
            </w:pPr>
          </w:p>
        </w:tc>
        <w:tc>
          <w:tcPr>
            <w:tcW w:w="0" w:type="auto"/>
            <w:gridSpan w:val="3"/>
            <w:vAlign w:val="center"/>
            <w:hideMark/>
          </w:tcPr>
          <w:p w14:paraId="58185DAE" w14:textId="77777777" w:rsidR="00000000" w:rsidRDefault="00A10F7D">
            <w:pPr>
              <w:spacing w:after="100"/>
              <w:rPr>
                <w:rFonts w:eastAsia="Times New Roman"/>
                <w:sz w:val="20"/>
                <w:szCs w:val="20"/>
              </w:rPr>
            </w:pPr>
          </w:p>
        </w:tc>
        <w:tc>
          <w:tcPr>
            <w:tcW w:w="0" w:type="auto"/>
            <w:gridSpan w:val="3"/>
            <w:vAlign w:val="center"/>
            <w:hideMark/>
          </w:tcPr>
          <w:p w14:paraId="39CEB47A" w14:textId="77777777" w:rsidR="00000000" w:rsidRDefault="00A10F7D">
            <w:pPr>
              <w:spacing w:after="100"/>
              <w:rPr>
                <w:rFonts w:eastAsia="Times New Roman"/>
                <w:sz w:val="20"/>
                <w:szCs w:val="20"/>
              </w:rPr>
            </w:pPr>
          </w:p>
        </w:tc>
        <w:tc>
          <w:tcPr>
            <w:tcW w:w="0" w:type="auto"/>
            <w:gridSpan w:val="3"/>
            <w:vAlign w:val="center"/>
            <w:hideMark/>
          </w:tcPr>
          <w:p w14:paraId="49EE851C" w14:textId="77777777" w:rsidR="00000000" w:rsidRDefault="00A10F7D">
            <w:pPr>
              <w:spacing w:after="100"/>
              <w:rPr>
                <w:rFonts w:eastAsia="Times New Roman"/>
                <w:sz w:val="20"/>
                <w:szCs w:val="20"/>
              </w:rPr>
            </w:pPr>
          </w:p>
        </w:tc>
        <w:tc>
          <w:tcPr>
            <w:tcW w:w="0" w:type="auto"/>
            <w:gridSpan w:val="3"/>
            <w:vAlign w:val="center"/>
            <w:hideMark/>
          </w:tcPr>
          <w:p w14:paraId="5E756660" w14:textId="77777777" w:rsidR="00000000" w:rsidRDefault="00A10F7D">
            <w:pPr>
              <w:spacing w:after="100"/>
              <w:rPr>
                <w:rFonts w:eastAsia="Times New Roman"/>
                <w:sz w:val="20"/>
                <w:szCs w:val="20"/>
              </w:rPr>
            </w:pPr>
          </w:p>
        </w:tc>
        <w:tc>
          <w:tcPr>
            <w:tcW w:w="0" w:type="auto"/>
            <w:gridSpan w:val="3"/>
            <w:vAlign w:val="center"/>
            <w:hideMark/>
          </w:tcPr>
          <w:p w14:paraId="58E55D98" w14:textId="77777777" w:rsidR="00000000" w:rsidRDefault="00A10F7D">
            <w:pPr>
              <w:spacing w:after="100"/>
              <w:rPr>
                <w:rFonts w:eastAsia="Times New Roman"/>
                <w:sz w:val="20"/>
                <w:szCs w:val="20"/>
              </w:rPr>
            </w:pPr>
          </w:p>
        </w:tc>
        <w:tc>
          <w:tcPr>
            <w:tcW w:w="0" w:type="auto"/>
            <w:gridSpan w:val="3"/>
            <w:vAlign w:val="center"/>
            <w:hideMark/>
          </w:tcPr>
          <w:p w14:paraId="72447F8F" w14:textId="77777777" w:rsidR="00000000" w:rsidRDefault="00A10F7D">
            <w:pPr>
              <w:spacing w:after="100"/>
              <w:rPr>
                <w:rFonts w:eastAsia="Times New Roman"/>
                <w:sz w:val="20"/>
                <w:szCs w:val="20"/>
              </w:rPr>
            </w:pPr>
          </w:p>
        </w:tc>
        <w:tc>
          <w:tcPr>
            <w:tcW w:w="0" w:type="auto"/>
            <w:gridSpan w:val="3"/>
            <w:vAlign w:val="center"/>
            <w:hideMark/>
          </w:tcPr>
          <w:p w14:paraId="48DE8E01" w14:textId="77777777" w:rsidR="00000000" w:rsidRDefault="00A10F7D">
            <w:pPr>
              <w:spacing w:after="100"/>
              <w:rPr>
                <w:rFonts w:eastAsia="Times New Roman"/>
                <w:sz w:val="20"/>
                <w:szCs w:val="20"/>
              </w:rPr>
            </w:pPr>
          </w:p>
        </w:tc>
        <w:tc>
          <w:tcPr>
            <w:tcW w:w="0" w:type="auto"/>
            <w:gridSpan w:val="3"/>
            <w:vAlign w:val="center"/>
            <w:hideMark/>
          </w:tcPr>
          <w:p w14:paraId="1CFA9C59" w14:textId="77777777" w:rsidR="00000000" w:rsidRDefault="00A10F7D">
            <w:pPr>
              <w:spacing w:after="100"/>
              <w:rPr>
                <w:rFonts w:eastAsia="Times New Roman"/>
                <w:sz w:val="20"/>
                <w:szCs w:val="20"/>
              </w:rPr>
            </w:pPr>
          </w:p>
        </w:tc>
        <w:tc>
          <w:tcPr>
            <w:tcW w:w="0" w:type="auto"/>
            <w:gridSpan w:val="3"/>
            <w:vAlign w:val="center"/>
            <w:hideMark/>
          </w:tcPr>
          <w:p w14:paraId="554CCFF5" w14:textId="77777777" w:rsidR="00000000" w:rsidRDefault="00A10F7D">
            <w:pPr>
              <w:spacing w:after="100"/>
              <w:rPr>
                <w:rFonts w:eastAsia="Times New Roman"/>
                <w:sz w:val="20"/>
                <w:szCs w:val="20"/>
              </w:rPr>
            </w:pPr>
          </w:p>
        </w:tc>
        <w:tc>
          <w:tcPr>
            <w:tcW w:w="0" w:type="auto"/>
            <w:gridSpan w:val="3"/>
            <w:vAlign w:val="center"/>
            <w:hideMark/>
          </w:tcPr>
          <w:p w14:paraId="7ED2CABC" w14:textId="77777777" w:rsidR="00000000" w:rsidRDefault="00A10F7D">
            <w:pPr>
              <w:spacing w:after="100"/>
              <w:rPr>
                <w:rFonts w:eastAsia="Times New Roman"/>
                <w:sz w:val="20"/>
                <w:szCs w:val="20"/>
              </w:rPr>
            </w:pPr>
          </w:p>
        </w:tc>
        <w:tc>
          <w:tcPr>
            <w:tcW w:w="0" w:type="auto"/>
            <w:gridSpan w:val="3"/>
            <w:vAlign w:val="center"/>
            <w:hideMark/>
          </w:tcPr>
          <w:p w14:paraId="77B87B3D" w14:textId="77777777" w:rsidR="00000000" w:rsidRDefault="00A10F7D">
            <w:pPr>
              <w:spacing w:after="100"/>
              <w:rPr>
                <w:rFonts w:eastAsia="Times New Roman"/>
                <w:sz w:val="20"/>
                <w:szCs w:val="20"/>
              </w:rPr>
            </w:pPr>
          </w:p>
        </w:tc>
        <w:tc>
          <w:tcPr>
            <w:tcW w:w="0" w:type="auto"/>
            <w:gridSpan w:val="3"/>
            <w:vAlign w:val="center"/>
            <w:hideMark/>
          </w:tcPr>
          <w:p w14:paraId="7B5CD78E" w14:textId="77777777" w:rsidR="00000000" w:rsidRDefault="00A10F7D">
            <w:pPr>
              <w:spacing w:after="100"/>
              <w:rPr>
                <w:rFonts w:eastAsia="Times New Roman"/>
                <w:sz w:val="20"/>
                <w:szCs w:val="20"/>
              </w:rPr>
            </w:pPr>
          </w:p>
        </w:tc>
        <w:tc>
          <w:tcPr>
            <w:tcW w:w="0" w:type="auto"/>
            <w:gridSpan w:val="3"/>
            <w:vAlign w:val="center"/>
            <w:hideMark/>
          </w:tcPr>
          <w:p w14:paraId="33C6614A" w14:textId="77777777" w:rsidR="00000000" w:rsidRDefault="00A10F7D">
            <w:pPr>
              <w:spacing w:after="100"/>
              <w:rPr>
                <w:rFonts w:eastAsia="Times New Roman"/>
                <w:sz w:val="20"/>
                <w:szCs w:val="20"/>
              </w:rPr>
            </w:pPr>
          </w:p>
        </w:tc>
        <w:tc>
          <w:tcPr>
            <w:tcW w:w="0" w:type="auto"/>
            <w:gridSpan w:val="3"/>
            <w:vAlign w:val="center"/>
            <w:hideMark/>
          </w:tcPr>
          <w:p w14:paraId="5C8F33B7" w14:textId="77777777" w:rsidR="00000000" w:rsidRDefault="00A10F7D">
            <w:pPr>
              <w:spacing w:after="100"/>
              <w:rPr>
                <w:rFonts w:eastAsia="Times New Roman"/>
                <w:sz w:val="20"/>
                <w:szCs w:val="20"/>
              </w:rPr>
            </w:pPr>
          </w:p>
        </w:tc>
        <w:tc>
          <w:tcPr>
            <w:tcW w:w="0" w:type="auto"/>
            <w:gridSpan w:val="3"/>
            <w:vAlign w:val="center"/>
            <w:hideMark/>
          </w:tcPr>
          <w:p w14:paraId="7CBFD988" w14:textId="77777777" w:rsidR="00000000" w:rsidRDefault="00A10F7D">
            <w:pPr>
              <w:spacing w:after="100"/>
              <w:rPr>
                <w:rFonts w:eastAsia="Times New Roman"/>
                <w:sz w:val="20"/>
                <w:szCs w:val="20"/>
              </w:rPr>
            </w:pPr>
          </w:p>
        </w:tc>
      </w:tr>
      <w:tr w:rsidR="00000000" w14:paraId="726EE88B" w14:textId="77777777">
        <w:trPr>
          <w:divId w:val="726684224"/>
        </w:trPr>
        <w:tc>
          <w:tcPr>
            <w:tcW w:w="0" w:type="auto"/>
            <w:gridSpan w:val="3"/>
            <w:vAlign w:val="center"/>
            <w:hideMark/>
          </w:tcPr>
          <w:p w14:paraId="6405B882" w14:textId="77777777" w:rsidR="00000000" w:rsidRDefault="00A10F7D">
            <w:pPr>
              <w:spacing w:after="100"/>
              <w:rPr>
                <w:rFonts w:eastAsia="Times New Roman"/>
                <w:sz w:val="20"/>
                <w:szCs w:val="20"/>
              </w:rPr>
            </w:pPr>
          </w:p>
        </w:tc>
        <w:tc>
          <w:tcPr>
            <w:tcW w:w="0" w:type="auto"/>
            <w:gridSpan w:val="3"/>
            <w:vAlign w:val="center"/>
            <w:hideMark/>
          </w:tcPr>
          <w:p w14:paraId="4A843F1F" w14:textId="77777777" w:rsidR="00000000" w:rsidRDefault="00A10F7D">
            <w:pPr>
              <w:spacing w:after="100"/>
              <w:rPr>
                <w:rFonts w:eastAsia="Times New Roman"/>
                <w:sz w:val="20"/>
                <w:szCs w:val="20"/>
              </w:rPr>
            </w:pPr>
          </w:p>
        </w:tc>
        <w:tc>
          <w:tcPr>
            <w:tcW w:w="0" w:type="auto"/>
            <w:gridSpan w:val="3"/>
            <w:vAlign w:val="center"/>
            <w:hideMark/>
          </w:tcPr>
          <w:p w14:paraId="4E7677AE" w14:textId="77777777" w:rsidR="00000000" w:rsidRDefault="00A10F7D">
            <w:pPr>
              <w:spacing w:after="100"/>
              <w:rPr>
                <w:rFonts w:eastAsia="Times New Roman"/>
                <w:sz w:val="20"/>
                <w:szCs w:val="20"/>
              </w:rPr>
            </w:pPr>
          </w:p>
        </w:tc>
        <w:tc>
          <w:tcPr>
            <w:tcW w:w="0" w:type="auto"/>
            <w:gridSpan w:val="3"/>
            <w:vAlign w:val="center"/>
            <w:hideMark/>
          </w:tcPr>
          <w:p w14:paraId="31DA2BDF" w14:textId="77777777" w:rsidR="00000000" w:rsidRDefault="00A10F7D">
            <w:pPr>
              <w:spacing w:after="100"/>
              <w:rPr>
                <w:rFonts w:eastAsia="Times New Roman"/>
                <w:sz w:val="20"/>
                <w:szCs w:val="20"/>
              </w:rPr>
            </w:pPr>
          </w:p>
        </w:tc>
        <w:tc>
          <w:tcPr>
            <w:tcW w:w="0" w:type="auto"/>
            <w:gridSpan w:val="3"/>
            <w:vAlign w:val="center"/>
            <w:hideMark/>
          </w:tcPr>
          <w:p w14:paraId="19D1E5CD" w14:textId="77777777" w:rsidR="00000000" w:rsidRDefault="00A10F7D">
            <w:pPr>
              <w:spacing w:after="100"/>
              <w:rPr>
                <w:rFonts w:eastAsia="Times New Roman"/>
                <w:sz w:val="20"/>
                <w:szCs w:val="20"/>
              </w:rPr>
            </w:pPr>
          </w:p>
        </w:tc>
        <w:tc>
          <w:tcPr>
            <w:tcW w:w="0" w:type="auto"/>
            <w:gridSpan w:val="3"/>
            <w:vAlign w:val="center"/>
            <w:hideMark/>
          </w:tcPr>
          <w:p w14:paraId="2469B082" w14:textId="77777777" w:rsidR="00000000" w:rsidRDefault="00A10F7D">
            <w:pPr>
              <w:spacing w:after="100"/>
              <w:rPr>
                <w:rFonts w:eastAsia="Times New Roman"/>
                <w:sz w:val="20"/>
                <w:szCs w:val="20"/>
              </w:rPr>
            </w:pPr>
          </w:p>
        </w:tc>
        <w:tc>
          <w:tcPr>
            <w:tcW w:w="0" w:type="auto"/>
            <w:gridSpan w:val="3"/>
            <w:vAlign w:val="center"/>
            <w:hideMark/>
          </w:tcPr>
          <w:p w14:paraId="05A52633" w14:textId="77777777" w:rsidR="00000000" w:rsidRDefault="00A10F7D">
            <w:pPr>
              <w:spacing w:after="100"/>
              <w:rPr>
                <w:rFonts w:eastAsia="Times New Roman"/>
                <w:sz w:val="20"/>
                <w:szCs w:val="20"/>
              </w:rPr>
            </w:pPr>
          </w:p>
        </w:tc>
        <w:tc>
          <w:tcPr>
            <w:tcW w:w="0" w:type="auto"/>
            <w:gridSpan w:val="3"/>
            <w:vAlign w:val="center"/>
            <w:hideMark/>
          </w:tcPr>
          <w:p w14:paraId="2BB72422" w14:textId="77777777" w:rsidR="00000000" w:rsidRDefault="00A10F7D">
            <w:pPr>
              <w:spacing w:after="100"/>
              <w:rPr>
                <w:rFonts w:eastAsia="Times New Roman"/>
                <w:sz w:val="20"/>
                <w:szCs w:val="20"/>
              </w:rPr>
            </w:pPr>
          </w:p>
        </w:tc>
        <w:tc>
          <w:tcPr>
            <w:tcW w:w="0" w:type="auto"/>
            <w:gridSpan w:val="3"/>
            <w:vAlign w:val="center"/>
            <w:hideMark/>
          </w:tcPr>
          <w:p w14:paraId="2BF1E945" w14:textId="77777777" w:rsidR="00000000" w:rsidRDefault="00A10F7D">
            <w:pPr>
              <w:spacing w:after="100"/>
              <w:rPr>
                <w:rFonts w:eastAsia="Times New Roman"/>
                <w:sz w:val="20"/>
                <w:szCs w:val="20"/>
              </w:rPr>
            </w:pPr>
          </w:p>
        </w:tc>
        <w:tc>
          <w:tcPr>
            <w:tcW w:w="0" w:type="auto"/>
            <w:gridSpan w:val="3"/>
            <w:vAlign w:val="center"/>
            <w:hideMark/>
          </w:tcPr>
          <w:p w14:paraId="7A8EC964" w14:textId="77777777" w:rsidR="00000000" w:rsidRDefault="00A10F7D">
            <w:pPr>
              <w:spacing w:after="100"/>
              <w:rPr>
                <w:rFonts w:eastAsia="Times New Roman"/>
                <w:sz w:val="20"/>
                <w:szCs w:val="20"/>
              </w:rPr>
            </w:pPr>
          </w:p>
        </w:tc>
        <w:tc>
          <w:tcPr>
            <w:tcW w:w="0" w:type="auto"/>
            <w:gridSpan w:val="3"/>
            <w:vAlign w:val="center"/>
            <w:hideMark/>
          </w:tcPr>
          <w:p w14:paraId="52D0EC8D" w14:textId="77777777" w:rsidR="00000000" w:rsidRDefault="00A10F7D">
            <w:pPr>
              <w:spacing w:after="100"/>
              <w:rPr>
                <w:rFonts w:eastAsia="Times New Roman"/>
                <w:sz w:val="20"/>
                <w:szCs w:val="20"/>
              </w:rPr>
            </w:pPr>
          </w:p>
        </w:tc>
        <w:tc>
          <w:tcPr>
            <w:tcW w:w="0" w:type="auto"/>
            <w:gridSpan w:val="3"/>
            <w:vAlign w:val="center"/>
            <w:hideMark/>
          </w:tcPr>
          <w:p w14:paraId="340FB45E" w14:textId="77777777" w:rsidR="00000000" w:rsidRDefault="00A10F7D">
            <w:pPr>
              <w:spacing w:after="100"/>
              <w:rPr>
                <w:rFonts w:eastAsia="Times New Roman"/>
                <w:sz w:val="20"/>
                <w:szCs w:val="20"/>
              </w:rPr>
            </w:pPr>
          </w:p>
        </w:tc>
        <w:tc>
          <w:tcPr>
            <w:tcW w:w="0" w:type="auto"/>
            <w:gridSpan w:val="3"/>
            <w:vAlign w:val="center"/>
            <w:hideMark/>
          </w:tcPr>
          <w:p w14:paraId="59873724" w14:textId="77777777" w:rsidR="00000000" w:rsidRDefault="00A10F7D">
            <w:pPr>
              <w:spacing w:after="100"/>
              <w:rPr>
                <w:rFonts w:eastAsia="Times New Roman"/>
                <w:sz w:val="20"/>
                <w:szCs w:val="20"/>
              </w:rPr>
            </w:pPr>
          </w:p>
        </w:tc>
        <w:tc>
          <w:tcPr>
            <w:tcW w:w="0" w:type="auto"/>
            <w:gridSpan w:val="3"/>
            <w:vAlign w:val="center"/>
            <w:hideMark/>
          </w:tcPr>
          <w:p w14:paraId="335B3460" w14:textId="77777777" w:rsidR="00000000" w:rsidRDefault="00A10F7D">
            <w:pPr>
              <w:spacing w:after="100"/>
              <w:rPr>
                <w:rFonts w:eastAsia="Times New Roman"/>
                <w:sz w:val="20"/>
                <w:szCs w:val="20"/>
              </w:rPr>
            </w:pPr>
          </w:p>
        </w:tc>
        <w:tc>
          <w:tcPr>
            <w:tcW w:w="0" w:type="auto"/>
            <w:gridSpan w:val="3"/>
            <w:vAlign w:val="center"/>
            <w:hideMark/>
          </w:tcPr>
          <w:p w14:paraId="4CF5079D" w14:textId="77777777" w:rsidR="00000000" w:rsidRDefault="00A10F7D">
            <w:pPr>
              <w:spacing w:after="100"/>
              <w:rPr>
                <w:rFonts w:eastAsia="Times New Roman"/>
                <w:sz w:val="20"/>
                <w:szCs w:val="20"/>
              </w:rPr>
            </w:pPr>
          </w:p>
        </w:tc>
        <w:tc>
          <w:tcPr>
            <w:tcW w:w="0" w:type="auto"/>
            <w:gridSpan w:val="3"/>
            <w:vAlign w:val="center"/>
            <w:hideMark/>
          </w:tcPr>
          <w:p w14:paraId="6F31E979" w14:textId="77777777" w:rsidR="00000000" w:rsidRDefault="00A10F7D">
            <w:pPr>
              <w:spacing w:after="100"/>
              <w:rPr>
                <w:rFonts w:eastAsia="Times New Roman"/>
                <w:sz w:val="20"/>
                <w:szCs w:val="20"/>
              </w:rPr>
            </w:pPr>
          </w:p>
        </w:tc>
        <w:tc>
          <w:tcPr>
            <w:tcW w:w="0" w:type="auto"/>
            <w:gridSpan w:val="3"/>
            <w:vAlign w:val="center"/>
            <w:hideMark/>
          </w:tcPr>
          <w:p w14:paraId="68D6C62F" w14:textId="77777777" w:rsidR="00000000" w:rsidRDefault="00A10F7D">
            <w:pPr>
              <w:spacing w:after="100"/>
              <w:rPr>
                <w:rFonts w:eastAsia="Times New Roman"/>
                <w:sz w:val="20"/>
                <w:szCs w:val="20"/>
              </w:rPr>
            </w:pPr>
          </w:p>
        </w:tc>
        <w:tc>
          <w:tcPr>
            <w:tcW w:w="0" w:type="auto"/>
            <w:gridSpan w:val="3"/>
            <w:vAlign w:val="center"/>
            <w:hideMark/>
          </w:tcPr>
          <w:p w14:paraId="127DE367" w14:textId="77777777" w:rsidR="00000000" w:rsidRDefault="00A10F7D">
            <w:pPr>
              <w:spacing w:after="100"/>
              <w:rPr>
                <w:rFonts w:eastAsia="Times New Roman"/>
                <w:sz w:val="20"/>
                <w:szCs w:val="20"/>
              </w:rPr>
            </w:pPr>
          </w:p>
        </w:tc>
        <w:tc>
          <w:tcPr>
            <w:tcW w:w="0" w:type="auto"/>
            <w:gridSpan w:val="3"/>
            <w:vAlign w:val="center"/>
            <w:hideMark/>
          </w:tcPr>
          <w:p w14:paraId="0289903B" w14:textId="77777777" w:rsidR="00000000" w:rsidRDefault="00A10F7D">
            <w:pPr>
              <w:spacing w:after="100"/>
              <w:rPr>
                <w:rFonts w:eastAsia="Times New Roman"/>
                <w:sz w:val="20"/>
                <w:szCs w:val="20"/>
              </w:rPr>
            </w:pPr>
          </w:p>
        </w:tc>
      </w:tr>
      <w:tr w:rsidR="00000000" w14:paraId="4843F04C" w14:textId="77777777">
        <w:trPr>
          <w:divId w:val="726684224"/>
        </w:trPr>
        <w:tc>
          <w:tcPr>
            <w:tcW w:w="0" w:type="auto"/>
            <w:gridSpan w:val="3"/>
            <w:vAlign w:val="center"/>
            <w:hideMark/>
          </w:tcPr>
          <w:p w14:paraId="23DC16C9" w14:textId="77777777" w:rsidR="00000000" w:rsidRDefault="00A10F7D">
            <w:pPr>
              <w:spacing w:after="100"/>
              <w:rPr>
                <w:rFonts w:eastAsia="Times New Roman"/>
                <w:sz w:val="20"/>
                <w:szCs w:val="20"/>
              </w:rPr>
            </w:pPr>
          </w:p>
        </w:tc>
        <w:tc>
          <w:tcPr>
            <w:tcW w:w="0" w:type="auto"/>
            <w:gridSpan w:val="3"/>
            <w:vAlign w:val="center"/>
            <w:hideMark/>
          </w:tcPr>
          <w:p w14:paraId="4D62D1FE" w14:textId="77777777" w:rsidR="00000000" w:rsidRDefault="00A10F7D">
            <w:pPr>
              <w:spacing w:after="100"/>
              <w:rPr>
                <w:rFonts w:eastAsia="Times New Roman"/>
                <w:sz w:val="20"/>
                <w:szCs w:val="20"/>
              </w:rPr>
            </w:pPr>
          </w:p>
        </w:tc>
        <w:tc>
          <w:tcPr>
            <w:tcW w:w="0" w:type="auto"/>
            <w:gridSpan w:val="3"/>
            <w:vAlign w:val="center"/>
            <w:hideMark/>
          </w:tcPr>
          <w:p w14:paraId="631EE738" w14:textId="77777777" w:rsidR="00000000" w:rsidRDefault="00A10F7D">
            <w:pPr>
              <w:spacing w:after="100"/>
              <w:rPr>
                <w:rFonts w:eastAsia="Times New Roman"/>
                <w:sz w:val="20"/>
                <w:szCs w:val="20"/>
              </w:rPr>
            </w:pPr>
          </w:p>
        </w:tc>
        <w:tc>
          <w:tcPr>
            <w:tcW w:w="0" w:type="auto"/>
            <w:gridSpan w:val="3"/>
            <w:vAlign w:val="center"/>
            <w:hideMark/>
          </w:tcPr>
          <w:p w14:paraId="33994967" w14:textId="77777777" w:rsidR="00000000" w:rsidRDefault="00A10F7D">
            <w:pPr>
              <w:spacing w:after="100"/>
              <w:rPr>
                <w:rFonts w:eastAsia="Times New Roman"/>
                <w:sz w:val="20"/>
                <w:szCs w:val="20"/>
              </w:rPr>
            </w:pPr>
          </w:p>
        </w:tc>
        <w:tc>
          <w:tcPr>
            <w:tcW w:w="0" w:type="auto"/>
            <w:gridSpan w:val="3"/>
            <w:vAlign w:val="center"/>
            <w:hideMark/>
          </w:tcPr>
          <w:p w14:paraId="1AA1CA23" w14:textId="77777777" w:rsidR="00000000" w:rsidRDefault="00A10F7D">
            <w:pPr>
              <w:spacing w:after="100"/>
              <w:rPr>
                <w:rFonts w:eastAsia="Times New Roman"/>
                <w:sz w:val="20"/>
                <w:szCs w:val="20"/>
              </w:rPr>
            </w:pPr>
          </w:p>
        </w:tc>
        <w:tc>
          <w:tcPr>
            <w:tcW w:w="0" w:type="auto"/>
            <w:gridSpan w:val="3"/>
            <w:vAlign w:val="center"/>
            <w:hideMark/>
          </w:tcPr>
          <w:p w14:paraId="4BD472C3" w14:textId="77777777" w:rsidR="00000000" w:rsidRDefault="00A10F7D">
            <w:pPr>
              <w:spacing w:after="100"/>
              <w:rPr>
                <w:rFonts w:eastAsia="Times New Roman"/>
                <w:sz w:val="20"/>
                <w:szCs w:val="20"/>
              </w:rPr>
            </w:pPr>
          </w:p>
        </w:tc>
        <w:tc>
          <w:tcPr>
            <w:tcW w:w="0" w:type="auto"/>
            <w:gridSpan w:val="3"/>
            <w:vAlign w:val="center"/>
            <w:hideMark/>
          </w:tcPr>
          <w:p w14:paraId="304378B5" w14:textId="77777777" w:rsidR="00000000" w:rsidRDefault="00A10F7D">
            <w:pPr>
              <w:spacing w:after="100"/>
              <w:rPr>
                <w:rFonts w:eastAsia="Times New Roman"/>
                <w:sz w:val="20"/>
                <w:szCs w:val="20"/>
              </w:rPr>
            </w:pPr>
          </w:p>
        </w:tc>
        <w:tc>
          <w:tcPr>
            <w:tcW w:w="0" w:type="auto"/>
            <w:gridSpan w:val="3"/>
            <w:vAlign w:val="center"/>
            <w:hideMark/>
          </w:tcPr>
          <w:p w14:paraId="277A97BD" w14:textId="77777777" w:rsidR="00000000" w:rsidRDefault="00A10F7D">
            <w:pPr>
              <w:spacing w:after="100"/>
              <w:rPr>
                <w:rFonts w:eastAsia="Times New Roman"/>
                <w:sz w:val="20"/>
                <w:szCs w:val="20"/>
              </w:rPr>
            </w:pPr>
          </w:p>
        </w:tc>
        <w:tc>
          <w:tcPr>
            <w:tcW w:w="0" w:type="auto"/>
            <w:gridSpan w:val="3"/>
            <w:vAlign w:val="center"/>
            <w:hideMark/>
          </w:tcPr>
          <w:p w14:paraId="251BFB4A" w14:textId="77777777" w:rsidR="00000000" w:rsidRDefault="00A10F7D">
            <w:pPr>
              <w:spacing w:after="100"/>
              <w:rPr>
                <w:rFonts w:eastAsia="Times New Roman"/>
                <w:sz w:val="20"/>
                <w:szCs w:val="20"/>
              </w:rPr>
            </w:pPr>
          </w:p>
        </w:tc>
        <w:tc>
          <w:tcPr>
            <w:tcW w:w="0" w:type="auto"/>
            <w:gridSpan w:val="3"/>
            <w:vAlign w:val="center"/>
            <w:hideMark/>
          </w:tcPr>
          <w:p w14:paraId="3D840041" w14:textId="77777777" w:rsidR="00000000" w:rsidRDefault="00A10F7D">
            <w:pPr>
              <w:spacing w:after="100"/>
              <w:rPr>
                <w:rFonts w:eastAsia="Times New Roman"/>
                <w:sz w:val="20"/>
                <w:szCs w:val="20"/>
              </w:rPr>
            </w:pPr>
          </w:p>
        </w:tc>
        <w:tc>
          <w:tcPr>
            <w:tcW w:w="0" w:type="auto"/>
            <w:gridSpan w:val="3"/>
            <w:vAlign w:val="center"/>
            <w:hideMark/>
          </w:tcPr>
          <w:p w14:paraId="0C0A8433" w14:textId="77777777" w:rsidR="00000000" w:rsidRDefault="00A10F7D">
            <w:pPr>
              <w:spacing w:after="100"/>
              <w:rPr>
                <w:rFonts w:eastAsia="Times New Roman"/>
                <w:sz w:val="20"/>
                <w:szCs w:val="20"/>
              </w:rPr>
            </w:pPr>
          </w:p>
        </w:tc>
        <w:tc>
          <w:tcPr>
            <w:tcW w:w="0" w:type="auto"/>
            <w:gridSpan w:val="3"/>
            <w:vAlign w:val="center"/>
            <w:hideMark/>
          </w:tcPr>
          <w:p w14:paraId="0A7E500E" w14:textId="77777777" w:rsidR="00000000" w:rsidRDefault="00A10F7D">
            <w:pPr>
              <w:spacing w:after="100"/>
              <w:rPr>
                <w:rFonts w:eastAsia="Times New Roman"/>
                <w:sz w:val="20"/>
                <w:szCs w:val="20"/>
              </w:rPr>
            </w:pPr>
          </w:p>
        </w:tc>
        <w:tc>
          <w:tcPr>
            <w:tcW w:w="0" w:type="auto"/>
            <w:gridSpan w:val="3"/>
            <w:vAlign w:val="center"/>
            <w:hideMark/>
          </w:tcPr>
          <w:p w14:paraId="2AD1CD0E" w14:textId="77777777" w:rsidR="00000000" w:rsidRDefault="00A10F7D">
            <w:pPr>
              <w:spacing w:after="100"/>
              <w:rPr>
                <w:rFonts w:eastAsia="Times New Roman"/>
                <w:sz w:val="20"/>
                <w:szCs w:val="20"/>
              </w:rPr>
            </w:pPr>
          </w:p>
        </w:tc>
        <w:tc>
          <w:tcPr>
            <w:tcW w:w="0" w:type="auto"/>
            <w:gridSpan w:val="3"/>
            <w:vAlign w:val="center"/>
            <w:hideMark/>
          </w:tcPr>
          <w:p w14:paraId="4DB44CC1" w14:textId="77777777" w:rsidR="00000000" w:rsidRDefault="00A10F7D">
            <w:pPr>
              <w:spacing w:after="100"/>
              <w:rPr>
                <w:rFonts w:eastAsia="Times New Roman"/>
                <w:sz w:val="20"/>
                <w:szCs w:val="20"/>
              </w:rPr>
            </w:pPr>
          </w:p>
        </w:tc>
        <w:tc>
          <w:tcPr>
            <w:tcW w:w="0" w:type="auto"/>
            <w:gridSpan w:val="3"/>
            <w:vAlign w:val="center"/>
            <w:hideMark/>
          </w:tcPr>
          <w:p w14:paraId="18F16A92" w14:textId="77777777" w:rsidR="00000000" w:rsidRDefault="00A10F7D">
            <w:pPr>
              <w:spacing w:after="100"/>
              <w:rPr>
                <w:rFonts w:eastAsia="Times New Roman"/>
                <w:sz w:val="20"/>
                <w:szCs w:val="20"/>
              </w:rPr>
            </w:pPr>
          </w:p>
        </w:tc>
        <w:tc>
          <w:tcPr>
            <w:tcW w:w="0" w:type="auto"/>
            <w:gridSpan w:val="3"/>
            <w:vAlign w:val="center"/>
            <w:hideMark/>
          </w:tcPr>
          <w:p w14:paraId="00923072" w14:textId="77777777" w:rsidR="00000000" w:rsidRDefault="00A10F7D">
            <w:pPr>
              <w:spacing w:after="100"/>
              <w:rPr>
                <w:rFonts w:eastAsia="Times New Roman"/>
                <w:sz w:val="20"/>
                <w:szCs w:val="20"/>
              </w:rPr>
            </w:pPr>
          </w:p>
        </w:tc>
        <w:tc>
          <w:tcPr>
            <w:tcW w:w="0" w:type="auto"/>
            <w:gridSpan w:val="3"/>
            <w:vAlign w:val="center"/>
            <w:hideMark/>
          </w:tcPr>
          <w:p w14:paraId="03592AE2" w14:textId="77777777" w:rsidR="00000000" w:rsidRDefault="00A10F7D">
            <w:pPr>
              <w:spacing w:after="100"/>
              <w:rPr>
                <w:rFonts w:eastAsia="Times New Roman"/>
                <w:sz w:val="20"/>
                <w:szCs w:val="20"/>
              </w:rPr>
            </w:pPr>
          </w:p>
        </w:tc>
        <w:tc>
          <w:tcPr>
            <w:tcW w:w="0" w:type="auto"/>
            <w:gridSpan w:val="3"/>
            <w:vAlign w:val="center"/>
            <w:hideMark/>
          </w:tcPr>
          <w:p w14:paraId="0ECECCB0" w14:textId="77777777" w:rsidR="00000000" w:rsidRDefault="00A10F7D">
            <w:pPr>
              <w:spacing w:after="100"/>
              <w:rPr>
                <w:rFonts w:eastAsia="Times New Roman"/>
                <w:sz w:val="20"/>
                <w:szCs w:val="20"/>
              </w:rPr>
            </w:pPr>
          </w:p>
        </w:tc>
        <w:tc>
          <w:tcPr>
            <w:tcW w:w="0" w:type="auto"/>
            <w:gridSpan w:val="3"/>
            <w:vAlign w:val="center"/>
            <w:hideMark/>
          </w:tcPr>
          <w:p w14:paraId="2E8F3DD5" w14:textId="77777777" w:rsidR="00000000" w:rsidRDefault="00A10F7D">
            <w:pPr>
              <w:spacing w:after="100"/>
              <w:rPr>
                <w:rFonts w:eastAsia="Times New Roman"/>
                <w:sz w:val="20"/>
                <w:szCs w:val="20"/>
              </w:rPr>
            </w:pPr>
          </w:p>
        </w:tc>
      </w:tr>
      <w:tr w:rsidR="00000000" w14:paraId="077CA95A" w14:textId="77777777">
        <w:trPr>
          <w:divId w:val="726684224"/>
        </w:trPr>
        <w:tc>
          <w:tcPr>
            <w:tcW w:w="0" w:type="auto"/>
            <w:gridSpan w:val="3"/>
            <w:vAlign w:val="center"/>
            <w:hideMark/>
          </w:tcPr>
          <w:p w14:paraId="71667071" w14:textId="77777777" w:rsidR="00000000" w:rsidRDefault="00A10F7D">
            <w:pPr>
              <w:spacing w:after="100"/>
              <w:rPr>
                <w:rFonts w:eastAsia="Times New Roman"/>
                <w:sz w:val="20"/>
                <w:szCs w:val="20"/>
              </w:rPr>
            </w:pPr>
          </w:p>
        </w:tc>
        <w:tc>
          <w:tcPr>
            <w:tcW w:w="0" w:type="auto"/>
            <w:gridSpan w:val="3"/>
            <w:vAlign w:val="center"/>
            <w:hideMark/>
          </w:tcPr>
          <w:p w14:paraId="01F4A148" w14:textId="77777777" w:rsidR="00000000" w:rsidRDefault="00A10F7D">
            <w:pPr>
              <w:spacing w:after="100"/>
              <w:rPr>
                <w:rFonts w:eastAsia="Times New Roman"/>
                <w:sz w:val="20"/>
                <w:szCs w:val="20"/>
              </w:rPr>
            </w:pPr>
          </w:p>
        </w:tc>
        <w:tc>
          <w:tcPr>
            <w:tcW w:w="0" w:type="auto"/>
            <w:gridSpan w:val="3"/>
            <w:vAlign w:val="center"/>
            <w:hideMark/>
          </w:tcPr>
          <w:p w14:paraId="20DBEEF2" w14:textId="77777777" w:rsidR="00000000" w:rsidRDefault="00A10F7D">
            <w:pPr>
              <w:spacing w:after="100"/>
              <w:rPr>
                <w:rFonts w:eastAsia="Times New Roman"/>
                <w:sz w:val="20"/>
                <w:szCs w:val="20"/>
              </w:rPr>
            </w:pPr>
          </w:p>
        </w:tc>
        <w:tc>
          <w:tcPr>
            <w:tcW w:w="0" w:type="auto"/>
            <w:gridSpan w:val="3"/>
            <w:vAlign w:val="center"/>
            <w:hideMark/>
          </w:tcPr>
          <w:p w14:paraId="306A7EB4" w14:textId="77777777" w:rsidR="00000000" w:rsidRDefault="00A10F7D">
            <w:pPr>
              <w:spacing w:after="100"/>
              <w:rPr>
                <w:rFonts w:eastAsia="Times New Roman"/>
                <w:sz w:val="20"/>
                <w:szCs w:val="20"/>
              </w:rPr>
            </w:pPr>
          </w:p>
        </w:tc>
        <w:tc>
          <w:tcPr>
            <w:tcW w:w="0" w:type="auto"/>
            <w:gridSpan w:val="3"/>
            <w:vAlign w:val="center"/>
            <w:hideMark/>
          </w:tcPr>
          <w:p w14:paraId="008B8022" w14:textId="77777777" w:rsidR="00000000" w:rsidRDefault="00A10F7D">
            <w:pPr>
              <w:spacing w:after="100"/>
              <w:rPr>
                <w:rFonts w:eastAsia="Times New Roman"/>
                <w:sz w:val="20"/>
                <w:szCs w:val="20"/>
              </w:rPr>
            </w:pPr>
          </w:p>
        </w:tc>
        <w:tc>
          <w:tcPr>
            <w:tcW w:w="0" w:type="auto"/>
            <w:gridSpan w:val="3"/>
            <w:vAlign w:val="center"/>
            <w:hideMark/>
          </w:tcPr>
          <w:p w14:paraId="02BF496F" w14:textId="77777777" w:rsidR="00000000" w:rsidRDefault="00A10F7D">
            <w:pPr>
              <w:spacing w:after="100"/>
              <w:rPr>
                <w:rFonts w:eastAsia="Times New Roman"/>
                <w:sz w:val="20"/>
                <w:szCs w:val="20"/>
              </w:rPr>
            </w:pPr>
          </w:p>
        </w:tc>
        <w:tc>
          <w:tcPr>
            <w:tcW w:w="0" w:type="auto"/>
            <w:gridSpan w:val="3"/>
            <w:vAlign w:val="center"/>
            <w:hideMark/>
          </w:tcPr>
          <w:p w14:paraId="7F70D9D3" w14:textId="77777777" w:rsidR="00000000" w:rsidRDefault="00A10F7D">
            <w:pPr>
              <w:spacing w:after="100"/>
              <w:rPr>
                <w:rFonts w:eastAsia="Times New Roman"/>
                <w:sz w:val="20"/>
                <w:szCs w:val="20"/>
              </w:rPr>
            </w:pPr>
          </w:p>
        </w:tc>
        <w:tc>
          <w:tcPr>
            <w:tcW w:w="0" w:type="auto"/>
            <w:gridSpan w:val="3"/>
            <w:vAlign w:val="center"/>
            <w:hideMark/>
          </w:tcPr>
          <w:p w14:paraId="27616954" w14:textId="77777777" w:rsidR="00000000" w:rsidRDefault="00A10F7D">
            <w:pPr>
              <w:spacing w:after="100"/>
              <w:rPr>
                <w:rFonts w:eastAsia="Times New Roman"/>
                <w:sz w:val="20"/>
                <w:szCs w:val="20"/>
              </w:rPr>
            </w:pPr>
          </w:p>
        </w:tc>
        <w:tc>
          <w:tcPr>
            <w:tcW w:w="0" w:type="auto"/>
            <w:gridSpan w:val="3"/>
            <w:vAlign w:val="center"/>
            <w:hideMark/>
          </w:tcPr>
          <w:p w14:paraId="5F12756F" w14:textId="77777777" w:rsidR="00000000" w:rsidRDefault="00A10F7D">
            <w:pPr>
              <w:spacing w:after="100"/>
              <w:rPr>
                <w:rFonts w:eastAsia="Times New Roman"/>
                <w:sz w:val="20"/>
                <w:szCs w:val="20"/>
              </w:rPr>
            </w:pPr>
          </w:p>
        </w:tc>
        <w:tc>
          <w:tcPr>
            <w:tcW w:w="0" w:type="auto"/>
            <w:gridSpan w:val="3"/>
            <w:vAlign w:val="center"/>
            <w:hideMark/>
          </w:tcPr>
          <w:p w14:paraId="62300CD2" w14:textId="77777777" w:rsidR="00000000" w:rsidRDefault="00A10F7D">
            <w:pPr>
              <w:spacing w:after="100"/>
              <w:rPr>
                <w:rFonts w:eastAsia="Times New Roman"/>
                <w:sz w:val="20"/>
                <w:szCs w:val="20"/>
              </w:rPr>
            </w:pPr>
          </w:p>
        </w:tc>
        <w:tc>
          <w:tcPr>
            <w:tcW w:w="0" w:type="auto"/>
            <w:gridSpan w:val="3"/>
            <w:vAlign w:val="center"/>
            <w:hideMark/>
          </w:tcPr>
          <w:p w14:paraId="6868CAE6" w14:textId="77777777" w:rsidR="00000000" w:rsidRDefault="00A10F7D">
            <w:pPr>
              <w:spacing w:after="100"/>
              <w:rPr>
                <w:rFonts w:eastAsia="Times New Roman"/>
                <w:sz w:val="20"/>
                <w:szCs w:val="20"/>
              </w:rPr>
            </w:pPr>
          </w:p>
        </w:tc>
        <w:tc>
          <w:tcPr>
            <w:tcW w:w="0" w:type="auto"/>
            <w:gridSpan w:val="3"/>
            <w:vAlign w:val="center"/>
            <w:hideMark/>
          </w:tcPr>
          <w:p w14:paraId="173CC800" w14:textId="77777777" w:rsidR="00000000" w:rsidRDefault="00A10F7D">
            <w:pPr>
              <w:spacing w:after="100"/>
              <w:rPr>
                <w:rFonts w:eastAsia="Times New Roman"/>
                <w:sz w:val="20"/>
                <w:szCs w:val="20"/>
              </w:rPr>
            </w:pPr>
          </w:p>
        </w:tc>
        <w:tc>
          <w:tcPr>
            <w:tcW w:w="0" w:type="auto"/>
            <w:gridSpan w:val="3"/>
            <w:vAlign w:val="center"/>
            <w:hideMark/>
          </w:tcPr>
          <w:p w14:paraId="11D177CD" w14:textId="77777777" w:rsidR="00000000" w:rsidRDefault="00A10F7D">
            <w:pPr>
              <w:spacing w:after="100"/>
              <w:rPr>
                <w:rFonts w:eastAsia="Times New Roman"/>
                <w:sz w:val="20"/>
                <w:szCs w:val="20"/>
              </w:rPr>
            </w:pPr>
          </w:p>
        </w:tc>
        <w:tc>
          <w:tcPr>
            <w:tcW w:w="0" w:type="auto"/>
            <w:gridSpan w:val="3"/>
            <w:vAlign w:val="center"/>
            <w:hideMark/>
          </w:tcPr>
          <w:p w14:paraId="2BEDB81C" w14:textId="77777777" w:rsidR="00000000" w:rsidRDefault="00A10F7D">
            <w:pPr>
              <w:spacing w:after="100"/>
              <w:rPr>
                <w:rFonts w:eastAsia="Times New Roman"/>
                <w:sz w:val="20"/>
                <w:szCs w:val="20"/>
              </w:rPr>
            </w:pPr>
          </w:p>
        </w:tc>
        <w:tc>
          <w:tcPr>
            <w:tcW w:w="0" w:type="auto"/>
            <w:gridSpan w:val="3"/>
            <w:vAlign w:val="center"/>
            <w:hideMark/>
          </w:tcPr>
          <w:p w14:paraId="59BCCC55" w14:textId="77777777" w:rsidR="00000000" w:rsidRDefault="00A10F7D">
            <w:pPr>
              <w:spacing w:after="100"/>
              <w:rPr>
                <w:rFonts w:eastAsia="Times New Roman"/>
                <w:sz w:val="20"/>
                <w:szCs w:val="20"/>
              </w:rPr>
            </w:pPr>
          </w:p>
        </w:tc>
        <w:tc>
          <w:tcPr>
            <w:tcW w:w="0" w:type="auto"/>
            <w:gridSpan w:val="3"/>
            <w:vAlign w:val="center"/>
            <w:hideMark/>
          </w:tcPr>
          <w:p w14:paraId="3AF7C1A1" w14:textId="77777777" w:rsidR="00000000" w:rsidRDefault="00A10F7D">
            <w:pPr>
              <w:spacing w:after="100"/>
              <w:rPr>
                <w:rFonts w:eastAsia="Times New Roman"/>
                <w:sz w:val="20"/>
                <w:szCs w:val="20"/>
              </w:rPr>
            </w:pPr>
          </w:p>
        </w:tc>
        <w:tc>
          <w:tcPr>
            <w:tcW w:w="0" w:type="auto"/>
            <w:gridSpan w:val="3"/>
            <w:vAlign w:val="center"/>
            <w:hideMark/>
          </w:tcPr>
          <w:p w14:paraId="4DCC14C7" w14:textId="77777777" w:rsidR="00000000" w:rsidRDefault="00A10F7D">
            <w:pPr>
              <w:spacing w:after="100"/>
              <w:rPr>
                <w:rFonts w:eastAsia="Times New Roman"/>
                <w:sz w:val="20"/>
                <w:szCs w:val="20"/>
              </w:rPr>
            </w:pPr>
          </w:p>
        </w:tc>
        <w:tc>
          <w:tcPr>
            <w:tcW w:w="0" w:type="auto"/>
            <w:gridSpan w:val="3"/>
            <w:vAlign w:val="center"/>
            <w:hideMark/>
          </w:tcPr>
          <w:p w14:paraId="29460796" w14:textId="77777777" w:rsidR="00000000" w:rsidRDefault="00A10F7D">
            <w:pPr>
              <w:spacing w:after="100"/>
              <w:rPr>
                <w:rFonts w:eastAsia="Times New Roman"/>
                <w:sz w:val="20"/>
                <w:szCs w:val="20"/>
              </w:rPr>
            </w:pPr>
          </w:p>
        </w:tc>
        <w:tc>
          <w:tcPr>
            <w:tcW w:w="0" w:type="auto"/>
            <w:gridSpan w:val="3"/>
            <w:vAlign w:val="center"/>
            <w:hideMark/>
          </w:tcPr>
          <w:p w14:paraId="7E9DD18A" w14:textId="77777777" w:rsidR="00000000" w:rsidRDefault="00A10F7D">
            <w:pPr>
              <w:spacing w:after="100"/>
              <w:rPr>
                <w:rFonts w:eastAsia="Times New Roman"/>
                <w:sz w:val="20"/>
                <w:szCs w:val="20"/>
              </w:rPr>
            </w:pPr>
          </w:p>
        </w:tc>
      </w:tr>
      <w:tr w:rsidR="00000000" w14:paraId="5F9DD32A" w14:textId="77777777">
        <w:trPr>
          <w:divId w:val="726684224"/>
        </w:trPr>
        <w:tc>
          <w:tcPr>
            <w:tcW w:w="0" w:type="auto"/>
            <w:gridSpan w:val="3"/>
            <w:vAlign w:val="center"/>
            <w:hideMark/>
          </w:tcPr>
          <w:p w14:paraId="54798BE1" w14:textId="77777777" w:rsidR="00000000" w:rsidRDefault="00A10F7D">
            <w:pPr>
              <w:spacing w:after="100"/>
              <w:rPr>
                <w:rFonts w:eastAsia="Times New Roman"/>
                <w:sz w:val="20"/>
                <w:szCs w:val="20"/>
              </w:rPr>
            </w:pPr>
          </w:p>
        </w:tc>
        <w:tc>
          <w:tcPr>
            <w:tcW w:w="0" w:type="auto"/>
            <w:gridSpan w:val="3"/>
            <w:vAlign w:val="center"/>
            <w:hideMark/>
          </w:tcPr>
          <w:p w14:paraId="55F81AB1" w14:textId="77777777" w:rsidR="00000000" w:rsidRDefault="00A10F7D">
            <w:pPr>
              <w:spacing w:after="100"/>
              <w:rPr>
                <w:rFonts w:eastAsia="Times New Roman"/>
                <w:sz w:val="20"/>
                <w:szCs w:val="20"/>
              </w:rPr>
            </w:pPr>
          </w:p>
        </w:tc>
        <w:tc>
          <w:tcPr>
            <w:tcW w:w="0" w:type="auto"/>
            <w:gridSpan w:val="3"/>
            <w:vAlign w:val="center"/>
            <w:hideMark/>
          </w:tcPr>
          <w:p w14:paraId="2A24DDFB" w14:textId="77777777" w:rsidR="00000000" w:rsidRDefault="00A10F7D">
            <w:pPr>
              <w:spacing w:after="100"/>
              <w:rPr>
                <w:rFonts w:eastAsia="Times New Roman"/>
                <w:sz w:val="20"/>
                <w:szCs w:val="20"/>
              </w:rPr>
            </w:pPr>
          </w:p>
        </w:tc>
        <w:tc>
          <w:tcPr>
            <w:tcW w:w="0" w:type="auto"/>
            <w:gridSpan w:val="3"/>
            <w:vAlign w:val="center"/>
            <w:hideMark/>
          </w:tcPr>
          <w:p w14:paraId="6364AC51" w14:textId="77777777" w:rsidR="00000000" w:rsidRDefault="00A10F7D">
            <w:pPr>
              <w:spacing w:after="100"/>
              <w:rPr>
                <w:rFonts w:eastAsia="Times New Roman"/>
                <w:sz w:val="20"/>
                <w:szCs w:val="20"/>
              </w:rPr>
            </w:pPr>
          </w:p>
        </w:tc>
        <w:tc>
          <w:tcPr>
            <w:tcW w:w="0" w:type="auto"/>
            <w:gridSpan w:val="3"/>
            <w:vAlign w:val="center"/>
            <w:hideMark/>
          </w:tcPr>
          <w:p w14:paraId="283379DE" w14:textId="77777777" w:rsidR="00000000" w:rsidRDefault="00A10F7D">
            <w:pPr>
              <w:spacing w:after="100"/>
              <w:rPr>
                <w:rFonts w:eastAsia="Times New Roman"/>
                <w:sz w:val="20"/>
                <w:szCs w:val="20"/>
              </w:rPr>
            </w:pPr>
          </w:p>
        </w:tc>
        <w:tc>
          <w:tcPr>
            <w:tcW w:w="0" w:type="auto"/>
            <w:gridSpan w:val="3"/>
            <w:vAlign w:val="center"/>
            <w:hideMark/>
          </w:tcPr>
          <w:p w14:paraId="59D6F657" w14:textId="77777777" w:rsidR="00000000" w:rsidRDefault="00A10F7D">
            <w:pPr>
              <w:spacing w:after="100"/>
              <w:rPr>
                <w:rFonts w:eastAsia="Times New Roman"/>
                <w:sz w:val="20"/>
                <w:szCs w:val="20"/>
              </w:rPr>
            </w:pPr>
          </w:p>
        </w:tc>
        <w:tc>
          <w:tcPr>
            <w:tcW w:w="0" w:type="auto"/>
            <w:gridSpan w:val="3"/>
            <w:vAlign w:val="center"/>
            <w:hideMark/>
          </w:tcPr>
          <w:p w14:paraId="26B54664" w14:textId="77777777" w:rsidR="00000000" w:rsidRDefault="00A10F7D">
            <w:pPr>
              <w:spacing w:after="100"/>
              <w:rPr>
                <w:rFonts w:eastAsia="Times New Roman"/>
                <w:sz w:val="20"/>
                <w:szCs w:val="20"/>
              </w:rPr>
            </w:pPr>
          </w:p>
        </w:tc>
        <w:tc>
          <w:tcPr>
            <w:tcW w:w="0" w:type="auto"/>
            <w:gridSpan w:val="3"/>
            <w:vAlign w:val="center"/>
            <w:hideMark/>
          </w:tcPr>
          <w:p w14:paraId="135A3B8E" w14:textId="77777777" w:rsidR="00000000" w:rsidRDefault="00A10F7D">
            <w:pPr>
              <w:spacing w:after="100"/>
              <w:rPr>
                <w:rFonts w:eastAsia="Times New Roman"/>
                <w:sz w:val="20"/>
                <w:szCs w:val="20"/>
              </w:rPr>
            </w:pPr>
          </w:p>
        </w:tc>
        <w:tc>
          <w:tcPr>
            <w:tcW w:w="0" w:type="auto"/>
            <w:gridSpan w:val="3"/>
            <w:vAlign w:val="center"/>
            <w:hideMark/>
          </w:tcPr>
          <w:p w14:paraId="07AB662B" w14:textId="77777777" w:rsidR="00000000" w:rsidRDefault="00A10F7D">
            <w:pPr>
              <w:spacing w:after="100"/>
              <w:rPr>
                <w:rFonts w:eastAsia="Times New Roman"/>
                <w:sz w:val="20"/>
                <w:szCs w:val="20"/>
              </w:rPr>
            </w:pPr>
          </w:p>
        </w:tc>
        <w:tc>
          <w:tcPr>
            <w:tcW w:w="0" w:type="auto"/>
            <w:gridSpan w:val="3"/>
            <w:vAlign w:val="center"/>
            <w:hideMark/>
          </w:tcPr>
          <w:p w14:paraId="557B4035" w14:textId="77777777" w:rsidR="00000000" w:rsidRDefault="00A10F7D">
            <w:pPr>
              <w:spacing w:after="100"/>
              <w:rPr>
                <w:rFonts w:eastAsia="Times New Roman"/>
                <w:sz w:val="20"/>
                <w:szCs w:val="20"/>
              </w:rPr>
            </w:pPr>
          </w:p>
        </w:tc>
        <w:tc>
          <w:tcPr>
            <w:tcW w:w="0" w:type="auto"/>
            <w:gridSpan w:val="3"/>
            <w:vAlign w:val="center"/>
            <w:hideMark/>
          </w:tcPr>
          <w:p w14:paraId="745B211E" w14:textId="77777777" w:rsidR="00000000" w:rsidRDefault="00A10F7D">
            <w:pPr>
              <w:spacing w:after="100"/>
              <w:rPr>
                <w:rFonts w:eastAsia="Times New Roman"/>
                <w:sz w:val="20"/>
                <w:szCs w:val="20"/>
              </w:rPr>
            </w:pPr>
          </w:p>
        </w:tc>
        <w:tc>
          <w:tcPr>
            <w:tcW w:w="0" w:type="auto"/>
            <w:gridSpan w:val="3"/>
            <w:vAlign w:val="center"/>
            <w:hideMark/>
          </w:tcPr>
          <w:p w14:paraId="6712835E" w14:textId="77777777" w:rsidR="00000000" w:rsidRDefault="00A10F7D">
            <w:pPr>
              <w:spacing w:after="100"/>
              <w:rPr>
                <w:rFonts w:eastAsia="Times New Roman"/>
                <w:sz w:val="20"/>
                <w:szCs w:val="20"/>
              </w:rPr>
            </w:pPr>
          </w:p>
        </w:tc>
        <w:tc>
          <w:tcPr>
            <w:tcW w:w="0" w:type="auto"/>
            <w:gridSpan w:val="3"/>
            <w:vAlign w:val="center"/>
            <w:hideMark/>
          </w:tcPr>
          <w:p w14:paraId="4C469692" w14:textId="77777777" w:rsidR="00000000" w:rsidRDefault="00A10F7D">
            <w:pPr>
              <w:spacing w:after="100"/>
              <w:rPr>
                <w:rFonts w:eastAsia="Times New Roman"/>
                <w:sz w:val="20"/>
                <w:szCs w:val="20"/>
              </w:rPr>
            </w:pPr>
          </w:p>
        </w:tc>
        <w:tc>
          <w:tcPr>
            <w:tcW w:w="0" w:type="auto"/>
            <w:gridSpan w:val="3"/>
            <w:vAlign w:val="center"/>
            <w:hideMark/>
          </w:tcPr>
          <w:p w14:paraId="4B0B4EAF" w14:textId="77777777" w:rsidR="00000000" w:rsidRDefault="00A10F7D">
            <w:pPr>
              <w:spacing w:after="100"/>
              <w:rPr>
                <w:rFonts w:eastAsia="Times New Roman"/>
                <w:sz w:val="20"/>
                <w:szCs w:val="20"/>
              </w:rPr>
            </w:pPr>
          </w:p>
        </w:tc>
        <w:tc>
          <w:tcPr>
            <w:tcW w:w="0" w:type="auto"/>
            <w:gridSpan w:val="3"/>
            <w:vAlign w:val="center"/>
            <w:hideMark/>
          </w:tcPr>
          <w:p w14:paraId="0BD65BC8" w14:textId="77777777" w:rsidR="00000000" w:rsidRDefault="00A10F7D">
            <w:pPr>
              <w:spacing w:after="100"/>
              <w:rPr>
                <w:rFonts w:eastAsia="Times New Roman"/>
                <w:sz w:val="20"/>
                <w:szCs w:val="20"/>
              </w:rPr>
            </w:pPr>
          </w:p>
        </w:tc>
        <w:tc>
          <w:tcPr>
            <w:tcW w:w="0" w:type="auto"/>
            <w:gridSpan w:val="3"/>
            <w:vAlign w:val="center"/>
            <w:hideMark/>
          </w:tcPr>
          <w:p w14:paraId="398BB0B8" w14:textId="77777777" w:rsidR="00000000" w:rsidRDefault="00A10F7D">
            <w:pPr>
              <w:spacing w:after="100"/>
              <w:rPr>
                <w:rFonts w:eastAsia="Times New Roman"/>
                <w:sz w:val="20"/>
                <w:szCs w:val="20"/>
              </w:rPr>
            </w:pPr>
          </w:p>
        </w:tc>
        <w:tc>
          <w:tcPr>
            <w:tcW w:w="0" w:type="auto"/>
            <w:gridSpan w:val="3"/>
            <w:vAlign w:val="center"/>
            <w:hideMark/>
          </w:tcPr>
          <w:p w14:paraId="3F074B00" w14:textId="77777777" w:rsidR="00000000" w:rsidRDefault="00A10F7D">
            <w:pPr>
              <w:spacing w:after="100"/>
              <w:rPr>
                <w:rFonts w:eastAsia="Times New Roman"/>
                <w:sz w:val="20"/>
                <w:szCs w:val="20"/>
              </w:rPr>
            </w:pPr>
          </w:p>
        </w:tc>
        <w:tc>
          <w:tcPr>
            <w:tcW w:w="0" w:type="auto"/>
            <w:gridSpan w:val="3"/>
            <w:vAlign w:val="center"/>
            <w:hideMark/>
          </w:tcPr>
          <w:p w14:paraId="15D515C5" w14:textId="77777777" w:rsidR="00000000" w:rsidRDefault="00A10F7D">
            <w:pPr>
              <w:spacing w:after="100"/>
              <w:rPr>
                <w:rFonts w:eastAsia="Times New Roman"/>
                <w:sz w:val="20"/>
                <w:szCs w:val="20"/>
              </w:rPr>
            </w:pPr>
          </w:p>
        </w:tc>
        <w:tc>
          <w:tcPr>
            <w:tcW w:w="0" w:type="auto"/>
            <w:gridSpan w:val="3"/>
            <w:vAlign w:val="center"/>
            <w:hideMark/>
          </w:tcPr>
          <w:p w14:paraId="2AB0E715" w14:textId="77777777" w:rsidR="00000000" w:rsidRDefault="00A10F7D">
            <w:pPr>
              <w:spacing w:after="100"/>
              <w:rPr>
                <w:rFonts w:eastAsia="Times New Roman"/>
                <w:sz w:val="20"/>
                <w:szCs w:val="20"/>
              </w:rPr>
            </w:pPr>
          </w:p>
        </w:tc>
      </w:tr>
      <w:tr w:rsidR="00000000" w14:paraId="198BF9C6" w14:textId="77777777">
        <w:trPr>
          <w:divId w:val="726684224"/>
        </w:trPr>
        <w:tc>
          <w:tcPr>
            <w:tcW w:w="0" w:type="auto"/>
            <w:gridSpan w:val="3"/>
            <w:vAlign w:val="center"/>
            <w:hideMark/>
          </w:tcPr>
          <w:p w14:paraId="44BAD77C" w14:textId="77777777" w:rsidR="00000000" w:rsidRDefault="00A10F7D">
            <w:pPr>
              <w:spacing w:after="100"/>
              <w:rPr>
                <w:rFonts w:eastAsia="Times New Roman"/>
                <w:sz w:val="20"/>
                <w:szCs w:val="20"/>
              </w:rPr>
            </w:pPr>
          </w:p>
        </w:tc>
        <w:tc>
          <w:tcPr>
            <w:tcW w:w="0" w:type="auto"/>
            <w:gridSpan w:val="3"/>
            <w:vAlign w:val="center"/>
            <w:hideMark/>
          </w:tcPr>
          <w:p w14:paraId="4EE99919" w14:textId="77777777" w:rsidR="00000000" w:rsidRDefault="00A10F7D">
            <w:pPr>
              <w:spacing w:after="100"/>
              <w:rPr>
                <w:rFonts w:eastAsia="Times New Roman"/>
                <w:sz w:val="20"/>
                <w:szCs w:val="20"/>
              </w:rPr>
            </w:pPr>
          </w:p>
        </w:tc>
        <w:tc>
          <w:tcPr>
            <w:tcW w:w="0" w:type="auto"/>
            <w:gridSpan w:val="3"/>
            <w:vAlign w:val="center"/>
            <w:hideMark/>
          </w:tcPr>
          <w:p w14:paraId="72A320E1" w14:textId="77777777" w:rsidR="00000000" w:rsidRDefault="00A10F7D">
            <w:pPr>
              <w:spacing w:after="100"/>
              <w:rPr>
                <w:rFonts w:eastAsia="Times New Roman"/>
                <w:sz w:val="20"/>
                <w:szCs w:val="20"/>
              </w:rPr>
            </w:pPr>
          </w:p>
        </w:tc>
        <w:tc>
          <w:tcPr>
            <w:tcW w:w="0" w:type="auto"/>
            <w:gridSpan w:val="3"/>
            <w:vAlign w:val="center"/>
            <w:hideMark/>
          </w:tcPr>
          <w:p w14:paraId="77315EE8" w14:textId="77777777" w:rsidR="00000000" w:rsidRDefault="00A10F7D">
            <w:pPr>
              <w:spacing w:after="100"/>
              <w:rPr>
                <w:rFonts w:eastAsia="Times New Roman"/>
                <w:sz w:val="20"/>
                <w:szCs w:val="20"/>
              </w:rPr>
            </w:pPr>
          </w:p>
        </w:tc>
        <w:tc>
          <w:tcPr>
            <w:tcW w:w="0" w:type="auto"/>
            <w:gridSpan w:val="3"/>
            <w:vAlign w:val="center"/>
            <w:hideMark/>
          </w:tcPr>
          <w:p w14:paraId="3C12DE32" w14:textId="77777777" w:rsidR="00000000" w:rsidRDefault="00A10F7D">
            <w:pPr>
              <w:spacing w:after="100"/>
              <w:rPr>
                <w:rFonts w:eastAsia="Times New Roman"/>
                <w:sz w:val="20"/>
                <w:szCs w:val="20"/>
              </w:rPr>
            </w:pPr>
          </w:p>
        </w:tc>
        <w:tc>
          <w:tcPr>
            <w:tcW w:w="0" w:type="auto"/>
            <w:gridSpan w:val="3"/>
            <w:vAlign w:val="center"/>
            <w:hideMark/>
          </w:tcPr>
          <w:p w14:paraId="3AE2FE01" w14:textId="77777777" w:rsidR="00000000" w:rsidRDefault="00A10F7D">
            <w:pPr>
              <w:spacing w:after="100"/>
              <w:rPr>
                <w:rFonts w:eastAsia="Times New Roman"/>
                <w:sz w:val="20"/>
                <w:szCs w:val="20"/>
              </w:rPr>
            </w:pPr>
          </w:p>
        </w:tc>
        <w:tc>
          <w:tcPr>
            <w:tcW w:w="0" w:type="auto"/>
            <w:gridSpan w:val="3"/>
            <w:vAlign w:val="center"/>
            <w:hideMark/>
          </w:tcPr>
          <w:p w14:paraId="31373E09" w14:textId="77777777" w:rsidR="00000000" w:rsidRDefault="00A10F7D">
            <w:pPr>
              <w:spacing w:after="100"/>
              <w:rPr>
                <w:rFonts w:eastAsia="Times New Roman"/>
                <w:sz w:val="20"/>
                <w:szCs w:val="20"/>
              </w:rPr>
            </w:pPr>
          </w:p>
        </w:tc>
        <w:tc>
          <w:tcPr>
            <w:tcW w:w="0" w:type="auto"/>
            <w:gridSpan w:val="3"/>
            <w:vAlign w:val="center"/>
            <w:hideMark/>
          </w:tcPr>
          <w:p w14:paraId="2F53B8A9" w14:textId="77777777" w:rsidR="00000000" w:rsidRDefault="00A10F7D">
            <w:pPr>
              <w:spacing w:after="100"/>
              <w:rPr>
                <w:rFonts w:eastAsia="Times New Roman"/>
                <w:sz w:val="20"/>
                <w:szCs w:val="20"/>
              </w:rPr>
            </w:pPr>
          </w:p>
        </w:tc>
        <w:tc>
          <w:tcPr>
            <w:tcW w:w="0" w:type="auto"/>
            <w:gridSpan w:val="3"/>
            <w:vAlign w:val="center"/>
            <w:hideMark/>
          </w:tcPr>
          <w:p w14:paraId="39DFF99F" w14:textId="77777777" w:rsidR="00000000" w:rsidRDefault="00A10F7D">
            <w:pPr>
              <w:spacing w:after="100"/>
              <w:rPr>
                <w:rFonts w:eastAsia="Times New Roman"/>
                <w:sz w:val="20"/>
                <w:szCs w:val="20"/>
              </w:rPr>
            </w:pPr>
          </w:p>
        </w:tc>
        <w:tc>
          <w:tcPr>
            <w:tcW w:w="0" w:type="auto"/>
            <w:gridSpan w:val="3"/>
            <w:vAlign w:val="center"/>
            <w:hideMark/>
          </w:tcPr>
          <w:p w14:paraId="60781483" w14:textId="77777777" w:rsidR="00000000" w:rsidRDefault="00A10F7D">
            <w:pPr>
              <w:spacing w:after="100"/>
              <w:rPr>
                <w:rFonts w:eastAsia="Times New Roman"/>
                <w:sz w:val="20"/>
                <w:szCs w:val="20"/>
              </w:rPr>
            </w:pPr>
          </w:p>
        </w:tc>
        <w:tc>
          <w:tcPr>
            <w:tcW w:w="0" w:type="auto"/>
            <w:gridSpan w:val="3"/>
            <w:vAlign w:val="center"/>
            <w:hideMark/>
          </w:tcPr>
          <w:p w14:paraId="79B7D7ED" w14:textId="77777777" w:rsidR="00000000" w:rsidRDefault="00A10F7D">
            <w:pPr>
              <w:spacing w:after="100"/>
              <w:rPr>
                <w:rFonts w:eastAsia="Times New Roman"/>
                <w:sz w:val="20"/>
                <w:szCs w:val="20"/>
              </w:rPr>
            </w:pPr>
          </w:p>
        </w:tc>
        <w:tc>
          <w:tcPr>
            <w:tcW w:w="0" w:type="auto"/>
            <w:gridSpan w:val="3"/>
            <w:vAlign w:val="center"/>
            <w:hideMark/>
          </w:tcPr>
          <w:p w14:paraId="1CE3A658" w14:textId="77777777" w:rsidR="00000000" w:rsidRDefault="00A10F7D">
            <w:pPr>
              <w:spacing w:after="100"/>
              <w:rPr>
                <w:rFonts w:eastAsia="Times New Roman"/>
                <w:sz w:val="20"/>
                <w:szCs w:val="20"/>
              </w:rPr>
            </w:pPr>
          </w:p>
        </w:tc>
        <w:tc>
          <w:tcPr>
            <w:tcW w:w="0" w:type="auto"/>
            <w:gridSpan w:val="3"/>
            <w:vAlign w:val="center"/>
            <w:hideMark/>
          </w:tcPr>
          <w:p w14:paraId="64715290" w14:textId="77777777" w:rsidR="00000000" w:rsidRDefault="00A10F7D">
            <w:pPr>
              <w:spacing w:after="100"/>
              <w:rPr>
                <w:rFonts w:eastAsia="Times New Roman"/>
                <w:sz w:val="20"/>
                <w:szCs w:val="20"/>
              </w:rPr>
            </w:pPr>
          </w:p>
        </w:tc>
        <w:tc>
          <w:tcPr>
            <w:tcW w:w="0" w:type="auto"/>
            <w:gridSpan w:val="3"/>
            <w:vAlign w:val="center"/>
            <w:hideMark/>
          </w:tcPr>
          <w:p w14:paraId="6A793AEC" w14:textId="77777777" w:rsidR="00000000" w:rsidRDefault="00A10F7D">
            <w:pPr>
              <w:spacing w:after="100"/>
              <w:rPr>
                <w:rFonts w:eastAsia="Times New Roman"/>
                <w:sz w:val="20"/>
                <w:szCs w:val="20"/>
              </w:rPr>
            </w:pPr>
          </w:p>
        </w:tc>
        <w:tc>
          <w:tcPr>
            <w:tcW w:w="0" w:type="auto"/>
            <w:gridSpan w:val="3"/>
            <w:vAlign w:val="center"/>
            <w:hideMark/>
          </w:tcPr>
          <w:p w14:paraId="47D65D0E" w14:textId="77777777" w:rsidR="00000000" w:rsidRDefault="00A10F7D">
            <w:pPr>
              <w:spacing w:after="100"/>
              <w:rPr>
                <w:rFonts w:eastAsia="Times New Roman"/>
                <w:sz w:val="20"/>
                <w:szCs w:val="20"/>
              </w:rPr>
            </w:pPr>
          </w:p>
        </w:tc>
        <w:tc>
          <w:tcPr>
            <w:tcW w:w="0" w:type="auto"/>
            <w:gridSpan w:val="3"/>
            <w:vAlign w:val="center"/>
            <w:hideMark/>
          </w:tcPr>
          <w:p w14:paraId="05BCBC74" w14:textId="77777777" w:rsidR="00000000" w:rsidRDefault="00A10F7D">
            <w:pPr>
              <w:spacing w:after="100"/>
              <w:rPr>
                <w:rFonts w:eastAsia="Times New Roman"/>
                <w:sz w:val="20"/>
                <w:szCs w:val="20"/>
              </w:rPr>
            </w:pPr>
          </w:p>
        </w:tc>
        <w:tc>
          <w:tcPr>
            <w:tcW w:w="0" w:type="auto"/>
            <w:gridSpan w:val="3"/>
            <w:vAlign w:val="center"/>
            <w:hideMark/>
          </w:tcPr>
          <w:p w14:paraId="349663DE" w14:textId="77777777" w:rsidR="00000000" w:rsidRDefault="00A10F7D">
            <w:pPr>
              <w:spacing w:after="100"/>
              <w:rPr>
                <w:rFonts w:eastAsia="Times New Roman"/>
                <w:sz w:val="20"/>
                <w:szCs w:val="20"/>
              </w:rPr>
            </w:pPr>
          </w:p>
        </w:tc>
        <w:tc>
          <w:tcPr>
            <w:tcW w:w="0" w:type="auto"/>
            <w:gridSpan w:val="3"/>
            <w:vAlign w:val="center"/>
            <w:hideMark/>
          </w:tcPr>
          <w:p w14:paraId="0881F832" w14:textId="77777777" w:rsidR="00000000" w:rsidRDefault="00A10F7D">
            <w:pPr>
              <w:spacing w:after="100"/>
              <w:rPr>
                <w:rFonts w:eastAsia="Times New Roman"/>
                <w:sz w:val="20"/>
                <w:szCs w:val="20"/>
              </w:rPr>
            </w:pPr>
          </w:p>
        </w:tc>
        <w:tc>
          <w:tcPr>
            <w:tcW w:w="0" w:type="auto"/>
            <w:gridSpan w:val="3"/>
            <w:vAlign w:val="center"/>
            <w:hideMark/>
          </w:tcPr>
          <w:p w14:paraId="7D1B40A5" w14:textId="77777777" w:rsidR="00000000" w:rsidRDefault="00A10F7D">
            <w:pPr>
              <w:spacing w:after="100"/>
              <w:rPr>
                <w:rFonts w:eastAsia="Times New Roman"/>
                <w:sz w:val="20"/>
                <w:szCs w:val="20"/>
              </w:rPr>
            </w:pPr>
          </w:p>
        </w:tc>
      </w:tr>
      <w:tr w:rsidR="00000000" w14:paraId="452C29D3" w14:textId="77777777">
        <w:trPr>
          <w:divId w:val="726684224"/>
        </w:trPr>
        <w:tc>
          <w:tcPr>
            <w:tcW w:w="0" w:type="auto"/>
            <w:gridSpan w:val="3"/>
            <w:vAlign w:val="center"/>
            <w:hideMark/>
          </w:tcPr>
          <w:p w14:paraId="29F9CFE9" w14:textId="77777777" w:rsidR="00000000" w:rsidRDefault="00A10F7D">
            <w:pPr>
              <w:spacing w:after="100"/>
              <w:rPr>
                <w:rFonts w:eastAsia="Times New Roman"/>
                <w:sz w:val="20"/>
                <w:szCs w:val="20"/>
              </w:rPr>
            </w:pPr>
          </w:p>
        </w:tc>
        <w:tc>
          <w:tcPr>
            <w:tcW w:w="0" w:type="auto"/>
            <w:gridSpan w:val="3"/>
            <w:vAlign w:val="center"/>
            <w:hideMark/>
          </w:tcPr>
          <w:p w14:paraId="6FA9F336" w14:textId="77777777" w:rsidR="00000000" w:rsidRDefault="00A10F7D">
            <w:pPr>
              <w:spacing w:after="100"/>
              <w:rPr>
                <w:rFonts w:eastAsia="Times New Roman"/>
                <w:sz w:val="20"/>
                <w:szCs w:val="20"/>
              </w:rPr>
            </w:pPr>
          </w:p>
        </w:tc>
        <w:tc>
          <w:tcPr>
            <w:tcW w:w="0" w:type="auto"/>
            <w:gridSpan w:val="3"/>
            <w:vAlign w:val="center"/>
            <w:hideMark/>
          </w:tcPr>
          <w:p w14:paraId="65E44917" w14:textId="77777777" w:rsidR="00000000" w:rsidRDefault="00A10F7D">
            <w:pPr>
              <w:spacing w:after="100"/>
              <w:rPr>
                <w:rFonts w:eastAsia="Times New Roman"/>
                <w:sz w:val="20"/>
                <w:szCs w:val="20"/>
              </w:rPr>
            </w:pPr>
          </w:p>
        </w:tc>
        <w:tc>
          <w:tcPr>
            <w:tcW w:w="0" w:type="auto"/>
            <w:gridSpan w:val="3"/>
            <w:vAlign w:val="center"/>
            <w:hideMark/>
          </w:tcPr>
          <w:p w14:paraId="01D4D58B" w14:textId="77777777" w:rsidR="00000000" w:rsidRDefault="00A10F7D">
            <w:pPr>
              <w:spacing w:after="100"/>
              <w:rPr>
                <w:rFonts w:eastAsia="Times New Roman"/>
                <w:sz w:val="20"/>
                <w:szCs w:val="20"/>
              </w:rPr>
            </w:pPr>
          </w:p>
        </w:tc>
        <w:tc>
          <w:tcPr>
            <w:tcW w:w="0" w:type="auto"/>
            <w:gridSpan w:val="3"/>
            <w:vAlign w:val="center"/>
            <w:hideMark/>
          </w:tcPr>
          <w:p w14:paraId="5D10F555" w14:textId="77777777" w:rsidR="00000000" w:rsidRDefault="00A10F7D">
            <w:pPr>
              <w:spacing w:after="100"/>
              <w:rPr>
                <w:rFonts w:eastAsia="Times New Roman"/>
                <w:sz w:val="20"/>
                <w:szCs w:val="20"/>
              </w:rPr>
            </w:pPr>
          </w:p>
        </w:tc>
        <w:tc>
          <w:tcPr>
            <w:tcW w:w="0" w:type="auto"/>
            <w:gridSpan w:val="3"/>
            <w:vAlign w:val="center"/>
            <w:hideMark/>
          </w:tcPr>
          <w:p w14:paraId="6EA0B4CA" w14:textId="77777777" w:rsidR="00000000" w:rsidRDefault="00A10F7D">
            <w:pPr>
              <w:spacing w:after="100"/>
              <w:rPr>
                <w:rFonts w:eastAsia="Times New Roman"/>
                <w:sz w:val="20"/>
                <w:szCs w:val="20"/>
              </w:rPr>
            </w:pPr>
          </w:p>
        </w:tc>
        <w:tc>
          <w:tcPr>
            <w:tcW w:w="0" w:type="auto"/>
            <w:gridSpan w:val="3"/>
            <w:vAlign w:val="center"/>
            <w:hideMark/>
          </w:tcPr>
          <w:p w14:paraId="2644A458" w14:textId="77777777" w:rsidR="00000000" w:rsidRDefault="00A10F7D">
            <w:pPr>
              <w:spacing w:after="100"/>
              <w:rPr>
                <w:rFonts w:eastAsia="Times New Roman"/>
                <w:sz w:val="20"/>
                <w:szCs w:val="20"/>
              </w:rPr>
            </w:pPr>
          </w:p>
        </w:tc>
        <w:tc>
          <w:tcPr>
            <w:tcW w:w="0" w:type="auto"/>
            <w:gridSpan w:val="3"/>
            <w:vAlign w:val="center"/>
            <w:hideMark/>
          </w:tcPr>
          <w:p w14:paraId="32617A4B" w14:textId="77777777" w:rsidR="00000000" w:rsidRDefault="00A10F7D">
            <w:pPr>
              <w:spacing w:after="100"/>
              <w:rPr>
                <w:rFonts w:eastAsia="Times New Roman"/>
                <w:sz w:val="20"/>
                <w:szCs w:val="20"/>
              </w:rPr>
            </w:pPr>
          </w:p>
        </w:tc>
        <w:tc>
          <w:tcPr>
            <w:tcW w:w="0" w:type="auto"/>
            <w:gridSpan w:val="3"/>
            <w:vAlign w:val="center"/>
            <w:hideMark/>
          </w:tcPr>
          <w:p w14:paraId="609D5D2B" w14:textId="77777777" w:rsidR="00000000" w:rsidRDefault="00A10F7D">
            <w:pPr>
              <w:spacing w:after="100"/>
              <w:rPr>
                <w:rFonts w:eastAsia="Times New Roman"/>
                <w:sz w:val="20"/>
                <w:szCs w:val="20"/>
              </w:rPr>
            </w:pPr>
          </w:p>
        </w:tc>
        <w:tc>
          <w:tcPr>
            <w:tcW w:w="0" w:type="auto"/>
            <w:gridSpan w:val="3"/>
            <w:vAlign w:val="center"/>
            <w:hideMark/>
          </w:tcPr>
          <w:p w14:paraId="100C373B" w14:textId="77777777" w:rsidR="00000000" w:rsidRDefault="00A10F7D">
            <w:pPr>
              <w:spacing w:after="100"/>
              <w:rPr>
                <w:rFonts w:eastAsia="Times New Roman"/>
                <w:sz w:val="20"/>
                <w:szCs w:val="20"/>
              </w:rPr>
            </w:pPr>
          </w:p>
        </w:tc>
        <w:tc>
          <w:tcPr>
            <w:tcW w:w="0" w:type="auto"/>
            <w:gridSpan w:val="3"/>
            <w:vAlign w:val="center"/>
            <w:hideMark/>
          </w:tcPr>
          <w:p w14:paraId="3FAF8888" w14:textId="77777777" w:rsidR="00000000" w:rsidRDefault="00A10F7D">
            <w:pPr>
              <w:spacing w:after="100"/>
              <w:rPr>
                <w:rFonts w:eastAsia="Times New Roman"/>
                <w:sz w:val="20"/>
                <w:szCs w:val="20"/>
              </w:rPr>
            </w:pPr>
          </w:p>
        </w:tc>
        <w:tc>
          <w:tcPr>
            <w:tcW w:w="0" w:type="auto"/>
            <w:gridSpan w:val="3"/>
            <w:vAlign w:val="center"/>
            <w:hideMark/>
          </w:tcPr>
          <w:p w14:paraId="4C15A8CA" w14:textId="77777777" w:rsidR="00000000" w:rsidRDefault="00A10F7D">
            <w:pPr>
              <w:spacing w:after="100"/>
              <w:rPr>
                <w:rFonts w:eastAsia="Times New Roman"/>
                <w:sz w:val="20"/>
                <w:szCs w:val="20"/>
              </w:rPr>
            </w:pPr>
          </w:p>
        </w:tc>
        <w:tc>
          <w:tcPr>
            <w:tcW w:w="0" w:type="auto"/>
            <w:gridSpan w:val="3"/>
            <w:vAlign w:val="center"/>
            <w:hideMark/>
          </w:tcPr>
          <w:p w14:paraId="75F92FFC" w14:textId="77777777" w:rsidR="00000000" w:rsidRDefault="00A10F7D">
            <w:pPr>
              <w:spacing w:after="100"/>
              <w:rPr>
                <w:rFonts w:eastAsia="Times New Roman"/>
                <w:sz w:val="20"/>
                <w:szCs w:val="20"/>
              </w:rPr>
            </w:pPr>
          </w:p>
        </w:tc>
        <w:tc>
          <w:tcPr>
            <w:tcW w:w="0" w:type="auto"/>
            <w:gridSpan w:val="3"/>
            <w:vAlign w:val="center"/>
            <w:hideMark/>
          </w:tcPr>
          <w:p w14:paraId="73B2D83F" w14:textId="77777777" w:rsidR="00000000" w:rsidRDefault="00A10F7D">
            <w:pPr>
              <w:spacing w:after="100"/>
              <w:rPr>
                <w:rFonts w:eastAsia="Times New Roman"/>
                <w:sz w:val="20"/>
                <w:szCs w:val="20"/>
              </w:rPr>
            </w:pPr>
          </w:p>
        </w:tc>
        <w:tc>
          <w:tcPr>
            <w:tcW w:w="0" w:type="auto"/>
            <w:gridSpan w:val="3"/>
            <w:vAlign w:val="center"/>
            <w:hideMark/>
          </w:tcPr>
          <w:p w14:paraId="2F1ED2E9" w14:textId="77777777" w:rsidR="00000000" w:rsidRDefault="00A10F7D">
            <w:pPr>
              <w:spacing w:after="100"/>
              <w:rPr>
                <w:rFonts w:eastAsia="Times New Roman"/>
                <w:sz w:val="20"/>
                <w:szCs w:val="20"/>
              </w:rPr>
            </w:pPr>
          </w:p>
        </w:tc>
        <w:tc>
          <w:tcPr>
            <w:tcW w:w="0" w:type="auto"/>
            <w:gridSpan w:val="3"/>
            <w:vAlign w:val="center"/>
            <w:hideMark/>
          </w:tcPr>
          <w:p w14:paraId="4C8E0F62" w14:textId="77777777" w:rsidR="00000000" w:rsidRDefault="00A10F7D">
            <w:pPr>
              <w:spacing w:after="100"/>
              <w:rPr>
                <w:rFonts w:eastAsia="Times New Roman"/>
                <w:sz w:val="20"/>
                <w:szCs w:val="20"/>
              </w:rPr>
            </w:pPr>
          </w:p>
        </w:tc>
        <w:tc>
          <w:tcPr>
            <w:tcW w:w="0" w:type="auto"/>
            <w:gridSpan w:val="3"/>
            <w:vAlign w:val="center"/>
            <w:hideMark/>
          </w:tcPr>
          <w:p w14:paraId="00F0FB2C" w14:textId="77777777" w:rsidR="00000000" w:rsidRDefault="00A10F7D">
            <w:pPr>
              <w:spacing w:after="100"/>
              <w:rPr>
                <w:rFonts w:eastAsia="Times New Roman"/>
                <w:sz w:val="20"/>
                <w:szCs w:val="20"/>
              </w:rPr>
            </w:pPr>
          </w:p>
        </w:tc>
        <w:tc>
          <w:tcPr>
            <w:tcW w:w="0" w:type="auto"/>
            <w:gridSpan w:val="3"/>
            <w:vAlign w:val="center"/>
            <w:hideMark/>
          </w:tcPr>
          <w:p w14:paraId="37E06EEC" w14:textId="77777777" w:rsidR="00000000" w:rsidRDefault="00A10F7D">
            <w:pPr>
              <w:spacing w:after="100"/>
              <w:rPr>
                <w:rFonts w:eastAsia="Times New Roman"/>
                <w:sz w:val="20"/>
                <w:szCs w:val="20"/>
              </w:rPr>
            </w:pPr>
          </w:p>
        </w:tc>
        <w:tc>
          <w:tcPr>
            <w:tcW w:w="0" w:type="auto"/>
            <w:gridSpan w:val="3"/>
            <w:vAlign w:val="center"/>
            <w:hideMark/>
          </w:tcPr>
          <w:p w14:paraId="380C2675" w14:textId="77777777" w:rsidR="00000000" w:rsidRDefault="00A10F7D">
            <w:pPr>
              <w:spacing w:after="100"/>
              <w:rPr>
                <w:rFonts w:eastAsia="Times New Roman"/>
                <w:sz w:val="20"/>
                <w:szCs w:val="20"/>
              </w:rPr>
            </w:pPr>
          </w:p>
        </w:tc>
      </w:tr>
      <w:tr w:rsidR="00000000" w14:paraId="24A9F91D" w14:textId="77777777">
        <w:trPr>
          <w:divId w:val="726684224"/>
        </w:trPr>
        <w:tc>
          <w:tcPr>
            <w:tcW w:w="0" w:type="auto"/>
            <w:gridSpan w:val="3"/>
            <w:vAlign w:val="center"/>
            <w:hideMark/>
          </w:tcPr>
          <w:p w14:paraId="4A4D5CE4" w14:textId="77777777" w:rsidR="00000000" w:rsidRDefault="00A10F7D">
            <w:pPr>
              <w:spacing w:after="100"/>
              <w:rPr>
                <w:rFonts w:eastAsia="Times New Roman"/>
                <w:sz w:val="20"/>
                <w:szCs w:val="20"/>
              </w:rPr>
            </w:pPr>
          </w:p>
        </w:tc>
        <w:tc>
          <w:tcPr>
            <w:tcW w:w="0" w:type="auto"/>
            <w:gridSpan w:val="3"/>
            <w:vAlign w:val="center"/>
            <w:hideMark/>
          </w:tcPr>
          <w:p w14:paraId="14F17D7C" w14:textId="77777777" w:rsidR="00000000" w:rsidRDefault="00A10F7D">
            <w:pPr>
              <w:spacing w:after="100"/>
              <w:rPr>
                <w:rFonts w:eastAsia="Times New Roman"/>
                <w:sz w:val="20"/>
                <w:szCs w:val="20"/>
              </w:rPr>
            </w:pPr>
          </w:p>
        </w:tc>
        <w:tc>
          <w:tcPr>
            <w:tcW w:w="0" w:type="auto"/>
            <w:gridSpan w:val="3"/>
            <w:vAlign w:val="center"/>
            <w:hideMark/>
          </w:tcPr>
          <w:p w14:paraId="0F67ABAE" w14:textId="77777777" w:rsidR="00000000" w:rsidRDefault="00A10F7D">
            <w:pPr>
              <w:spacing w:after="100"/>
              <w:rPr>
                <w:rFonts w:eastAsia="Times New Roman"/>
                <w:sz w:val="20"/>
                <w:szCs w:val="20"/>
              </w:rPr>
            </w:pPr>
          </w:p>
        </w:tc>
        <w:tc>
          <w:tcPr>
            <w:tcW w:w="0" w:type="auto"/>
            <w:gridSpan w:val="3"/>
            <w:vAlign w:val="center"/>
            <w:hideMark/>
          </w:tcPr>
          <w:p w14:paraId="1731FD71" w14:textId="77777777" w:rsidR="00000000" w:rsidRDefault="00A10F7D">
            <w:pPr>
              <w:spacing w:after="100"/>
              <w:rPr>
                <w:rFonts w:eastAsia="Times New Roman"/>
                <w:sz w:val="20"/>
                <w:szCs w:val="20"/>
              </w:rPr>
            </w:pPr>
          </w:p>
        </w:tc>
        <w:tc>
          <w:tcPr>
            <w:tcW w:w="0" w:type="auto"/>
            <w:gridSpan w:val="3"/>
            <w:vAlign w:val="center"/>
            <w:hideMark/>
          </w:tcPr>
          <w:p w14:paraId="73D4999C" w14:textId="77777777" w:rsidR="00000000" w:rsidRDefault="00A10F7D">
            <w:pPr>
              <w:spacing w:after="100"/>
              <w:rPr>
                <w:rFonts w:eastAsia="Times New Roman"/>
                <w:sz w:val="20"/>
                <w:szCs w:val="20"/>
              </w:rPr>
            </w:pPr>
          </w:p>
        </w:tc>
        <w:tc>
          <w:tcPr>
            <w:tcW w:w="0" w:type="auto"/>
            <w:gridSpan w:val="3"/>
            <w:vAlign w:val="center"/>
            <w:hideMark/>
          </w:tcPr>
          <w:p w14:paraId="3E15F367" w14:textId="77777777" w:rsidR="00000000" w:rsidRDefault="00A10F7D">
            <w:pPr>
              <w:spacing w:after="100"/>
              <w:rPr>
                <w:rFonts w:eastAsia="Times New Roman"/>
                <w:sz w:val="20"/>
                <w:szCs w:val="20"/>
              </w:rPr>
            </w:pPr>
          </w:p>
        </w:tc>
        <w:tc>
          <w:tcPr>
            <w:tcW w:w="0" w:type="auto"/>
            <w:gridSpan w:val="3"/>
            <w:vAlign w:val="center"/>
            <w:hideMark/>
          </w:tcPr>
          <w:p w14:paraId="6B278876" w14:textId="77777777" w:rsidR="00000000" w:rsidRDefault="00A10F7D">
            <w:pPr>
              <w:spacing w:after="100"/>
              <w:rPr>
                <w:rFonts w:eastAsia="Times New Roman"/>
                <w:sz w:val="20"/>
                <w:szCs w:val="20"/>
              </w:rPr>
            </w:pPr>
          </w:p>
        </w:tc>
        <w:tc>
          <w:tcPr>
            <w:tcW w:w="0" w:type="auto"/>
            <w:gridSpan w:val="3"/>
            <w:vAlign w:val="center"/>
            <w:hideMark/>
          </w:tcPr>
          <w:p w14:paraId="66AB1319" w14:textId="77777777" w:rsidR="00000000" w:rsidRDefault="00A10F7D">
            <w:pPr>
              <w:spacing w:after="100"/>
              <w:rPr>
                <w:rFonts w:eastAsia="Times New Roman"/>
                <w:sz w:val="20"/>
                <w:szCs w:val="20"/>
              </w:rPr>
            </w:pPr>
          </w:p>
        </w:tc>
        <w:tc>
          <w:tcPr>
            <w:tcW w:w="0" w:type="auto"/>
            <w:gridSpan w:val="3"/>
            <w:vAlign w:val="center"/>
            <w:hideMark/>
          </w:tcPr>
          <w:p w14:paraId="4C088637" w14:textId="77777777" w:rsidR="00000000" w:rsidRDefault="00A10F7D">
            <w:pPr>
              <w:spacing w:after="100"/>
              <w:rPr>
                <w:rFonts w:eastAsia="Times New Roman"/>
                <w:sz w:val="20"/>
                <w:szCs w:val="20"/>
              </w:rPr>
            </w:pPr>
          </w:p>
        </w:tc>
        <w:tc>
          <w:tcPr>
            <w:tcW w:w="0" w:type="auto"/>
            <w:gridSpan w:val="3"/>
            <w:vAlign w:val="center"/>
            <w:hideMark/>
          </w:tcPr>
          <w:p w14:paraId="7E11C78A" w14:textId="77777777" w:rsidR="00000000" w:rsidRDefault="00A10F7D">
            <w:pPr>
              <w:spacing w:after="100"/>
              <w:rPr>
                <w:rFonts w:eastAsia="Times New Roman"/>
                <w:sz w:val="20"/>
                <w:szCs w:val="20"/>
              </w:rPr>
            </w:pPr>
          </w:p>
        </w:tc>
        <w:tc>
          <w:tcPr>
            <w:tcW w:w="0" w:type="auto"/>
            <w:gridSpan w:val="3"/>
            <w:vAlign w:val="center"/>
            <w:hideMark/>
          </w:tcPr>
          <w:p w14:paraId="0B20F7FD" w14:textId="77777777" w:rsidR="00000000" w:rsidRDefault="00A10F7D">
            <w:pPr>
              <w:spacing w:after="100"/>
              <w:rPr>
                <w:rFonts w:eastAsia="Times New Roman"/>
                <w:sz w:val="20"/>
                <w:szCs w:val="20"/>
              </w:rPr>
            </w:pPr>
          </w:p>
        </w:tc>
        <w:tc>
          <w:tcPr>
            <w:tcW w:w="0" w:type="auto"/>
            <w:gridSpan w:val="3"/>
            <w:vAlign w:val="center"/>
            <w:hideMark/>
          </w:tcPr>
          <w:p w14:paraId="0AD66C52" w14:textId="77777777" w:rsidR="00000000" w:rsidRDefault="00A10F7D">
            <w:pPr>
              <w:spacing w:after="100"/>
              <w:rPr>
                <w:rFonts w:eastAsia="Times New Roman"/>
                <w:sz w:val="20"/>
                <w:szCs w:val="20"/>
              </w:rPr>
            </w:pPr>
          </w:p>
        </w:tc>
        <w:tc>
          <w:tcPr>
            <w:tcW w:w="0" w:type="auto"/>
            <w:gridSpan w:val="3"/>
            <w:vAlign w:val="center"/>
            <w:hideMark/>
          </w:tcPr>
          <w:p w14:paraId="5F063D3C" w14:textId="77777777" w:rsidR="00000000" w:rsidRDefault="00A10F7D">
            <w:pPr>
              <w:spacing w:after="100"/>
              <w:rPr>
                <w:rFonts w:eastAsia="Times New Roman"/>
                <w:sz w:val="20"/>
                <w:szCs w:val="20"/>
              </w:rPr>
            </w:pPr>
          </w:p>
        </w:tc>
        <w:tc>
          <w:tcPr>
            <w:tcW w:w="0" w:type="auto"/>
            <w:gridSpan w:val="3"/>
            <w:vAlign w:val="center"/>
            <w:hideMark/>
          </w:tcPr>
          <w:p w14:paraId="0D681086" w14:textId="77777777" w:rsidR="00000000" w:rsidRDefault="00A10F7D">
            <w:pPr>
              <w:spacing w:after="100"/>
              <w:rPr>
                <w:rFonts w:eastAsia="Times New Roman"/>
                <w:sz w:val="20"/>
                <w:szCs w:val="20"/>
              </w:rPr>
            </w:pPr>
          </w:p>
        </w:tc>
        <w:tc>
          <w:tcPr>
            <w:tcW w:w="0" w:type="auto"/>
            <w:gridSpan w:val="3"/>
            <w:vAlign w:val="center"/>
            <w:hideMark/>
          </w:tcPr>
          <w:p w14:paraId="6C4EA378" w14:textId="77777777" w:rsidR="00000000" w:rsidRDefault="00A10F7D">
            <w:pPr>
              <w:spacing w:after="100"/>
              <w:rPr>
                <w:rFonts w:eastAsia="Times New Roman"/>
                <w:sz w:val="20"/>
                <w:szCs w:val="20"/>
              </w:rPr>
            </w:pPr>
          </w:p>
        </w:tc>
        <w:tc>
          <w:tcPr>
            <w:tcW w:w="0" w:type="auto"/>
            <w:gridSpan w:val="3"/>
            <w:vAlign w:val="center"/>
            <w:hideMark/>
          </w:tcPr>
          <w:p w14:paraId="1FE214AD" w14:textId="77777777" w:rsidR="00000000" w:rsidRDefault="00A10F7D">
            <w:pPr>
              <w:spacing w:after="100"/>
              <w:rPr>
                <w:rFonts w:eastAsia="Times New Roman"/>
                <w:sz w:val="20"/>
                <w:szCs w:val="20"/>
              </w:rPr>
            </w:pPr>
          </w:p>
        </w:tc>
        <w:tc>
          <w:tcPr>
            <w:tcW w:w="0" w:type="auto"/>
            <w:gridSpan w:val="3"/>
            <w:vAlign w:val="center"/>
            <w:hideMark/>
          </w:tcPr>
          <w:p w14:paraId="3F4001D8" w14:textId="77777777" w:rsidR="00000000" w:rsidRDefault="00A10F7D">
            <w:pPr>
              <w:spacing w:after="100"/>
              <w:rPr>
                <w:rFonts w:eastAsia="Times New Roman"/>
                <w:sz w:val="20"/>
                <w:szCs w:val="20"/>
              </w:rPr>
            </w:pPr>
          </w:p>
        </w:tc>
        <w:tc>
          <w:tcPr>
            <w:tcW w:w="0" w:type="auto"/>
            <w:gridSpan w:val="3"/>
            <w:vAlign w:val="center"/>
            <w:hideMark/>
          </w:tcPr>
          <w:p w14:paraId="1593A2DF" w14:textId="77777777" w:rsidR="00000000" w:rsidRDefault="00A10F7D">
            <w:pPr>
              <w:spacing w:after="100"/>
              <w:rPr>
                <w:rFonts w:eastAsia="Times New Roman"/>
                <w:sz w:val="20"/>
                <w:szCs w:val="20"/>
              </w:rPr>
            </w:pPr>
          </w:p>
        </w:tc>
        <w:tc>
          <w:tcPr>
            <w:tcW w:w="0" w:type="auto"/>
            <w:gridSpan w:val="3"/>
            <w:vAlign w:val="center"/>
            <w:hideMark/>
          </w:tcPr>
          <w:p w14:paraId="5BDC11F6" w14:textId="77777777" w:rsidR="00000000" w:rsidRDefault="00A10F7D">
            <w:pPr>
              <w:spacing w:after="100"/>
              <w:rPr>
                <w:rFonts w:eastAsia="Times New Roman"/>
                <w:sz w:val="20"/>
                <w:szCs w:val="20"/>
              </w:rPr>
            </w:pPr>
          </w:p>
        </w:tc>
      </w:tr>
      <w:tr w:rsidR="00A10F7D" w14:paraId="57F17678" w14:textId="77777777">
        <w:trPr>
          <w:divId w:val="726684224"/>
        </w:trPr>
        <w:tc>
          <w:tcPr>
            <w:tcW w:w="0" w:type="auto"/>
            <w:gridSpan w:val="3"/>
            <w:shd w:val="clear" w:color="auto" w:fill="CCEEFF"/>
            <w:tcMar>
              <w:top w:w="30" w:type="dxa"/>
              <w:left w:w="20" w:type="dxa"/>
              <w:bottom w:w="30" w:type="dxa"/>
              <w:right w:w="20" w:type="dxa"/>
            </w:tcMar>
            <w:vAlign w:val="bottom"/>
            <w:hideMark/>
          </w:tcPr>
          <w:p w14:paraId="27C692D8" w14:textId="77777777" w:rsidR="00000000" w:rsidRDefault="00A10F7D">
            <w:pPr>
              <w:spacing w:after="100"/>
              <w:rPr>
                <w:rFonts w:eastAsia="Times New Roman"/>
              </w:rPr>
            </w:pPr>
            <w:r>
              <w:rPr>
                <w:rFonts w:eastAsia="Times New Roman"/>
                <w:b/>
                <w:bCs/>
                <w:color w:val="000000"/>
                <w:sz w:val="16"/>
                <w:szCs w:val="16"/>
              </w:rPr>
              <w:t>Balance as of March 31, 2022</w:t>
            </w:r>
          </w:p>
        </w:tc>
        <w:tc>
          <w:tcPr>
            <w:tcW w:w="0" w:type="auto"/>
            <w:gridSpan w:val="3"/>
            <w:shd w:val="clear" w:color="auto" w:fill="CCEEFF"/>
            <w:tcMar>
              <w:top w:w="0" w:type="dxa"/>
              <w:left w:w="20" w:type="dxa"/>
              <w:bottom w:w="0" w:type="dxa"/>
              <w:right w:w="20" w:type="dxa"/>
            </w:tcMar>
            <w:vAlign w:val="center"/>
            <w:hideMark/>
          </w:tcPr>
          <w:p w14:paraId="07FC42FC"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A28134" w14:textId="77777777" w:rsidR="00000000" w:rsidRDefault="00A10F7D">
            <w:pPr>
              <w:spacing w:after="100"/>
              <w:jc w:val="right"/>
              <w:rPr>
                <w:rFonts w:eastAsia="Times New Roman"/>
              </w:rPr>
            </w:pPr>
            <w:r>
              <w:rPr>
                <w:rFonts w:eastAsia="Times New Roman"/>
                <w:color w:val="000000"/>
                <w:sz w:val="16"/>
                <w:szCs w:val="16"/>
              </w:rPr>
              <w:t>4,975,000 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43A8E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B4111F"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018C42"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6E8A16" w14:textId="77777777" w:rsidR="00000000" w:rsidRDefault="00A10F7D">
            <w:pPr>
              <w:spacing w:after="100"/>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B413C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66C1E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62ABA1A" w14:textId="77777777" w:rsidR="00000000" w:rsidRDefault="00A10F7D">
            <w:pPr>
              <w:spacing w:after="100"/>
              <w:jc w:val="right"/>
              <w:rPr>
                <w:rFonts w:eastAsia="Times New Roman"/>
              </w:rPr>
            </w:pPr>
            <w:r>
              <w:rPr>
                <w:rFonts w:eastAsia="Times New Roman"/>
                <w:color w:val="000000"/>
                <w:sz w:val="16"/>
                <w:szCs w:val="16"/>
              </w:rPr>
              <w:t>687,601,852 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324DD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E0F523"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5293D39"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A1E70B3" w14:textId="77777777" w:rsidR="00000000" w:rsidRDefault="00A10F7D">
            <w:pPr>
              <w:spacing w:after="100"/>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D6575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E0CBE5"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FAC146"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D54CEE" w14:textId="77777777" w:rsidR="00000000" w:rsidRDefault="00A10F7D">
            <w:pPr>
              <w:spacing w:after="100"/>
              <w:jc w:val="right"/>
              <w:rPr>
                <w:rFonts w:eastAsia="Times New Roman"/>
              </w:rPr>
            </w:pPr>
            <w:r>
              <w:rPr>
                <w:rFonts w:eastAsia="Times New Roman"/>
                <w:color w:val="000000"/>
                <w:sz w:val="16"/>
                <w:szCs w:val="16"/>
              </w:rPr>
              <w:t>34,286 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F530A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579F87"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8FCE71"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EF9B12" w14:textId="77777777" w:rsidR="00000000" w:rsidRDefault="00A10F7D">
            <w:pPr>
              <w:spacing w:after="100"/>
              <w:jc w:val="right"/>
              <w:rPr>
                <w:rFonts w:eastAsia="Times New Roman"/>
              </w:rPr>
            </w:pPr>
            <w:r>
              <w:rPr>
                <w:rFonts w:eastAsia="Times New Roman"/>
                <w:color w:val="000000"/>
                <w:sz w:val="16"/>
                <w:szCs w:val="16"/>
              </w:rPr>
              <w:t>53,099 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1CC91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5B8977"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AB57BB7"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57DB05" w14:textId="77777777" w:rsidR="00000000" w:rsidRDefault="00A10F7D">
            <w:pPr>
              <w:spacing w:after="100"/>
              <w:jc w:val="right"/>
              <w:rPr>
                <w:rFonts w:eastAsia="Times New Roman"/>
              </w:rPr>
            </w:pPr>
            <w:r>
              <w:rPr>
                <w:rFonts w:eastAsia="Times New Roman"/>
                <w:color w:val="000000"/>
                <w:sz w:val="16"/>
                <w:szCs w:val="16"/>
              </w:rPr>
              <w:t>(4,093)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7A29D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A484A2"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811F08"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7904A34" w14:textId="77777777" w:rsidR="00000000" w:rsidRDefault="00A10F7D">
            <w:pPr>
              <w:spacing w:after="100"/>
              <w:jc w:val="right"/>
              <w:rPr>
                <w:rFonts w:eastAsia="Times New Roman"/>
              </w:rPr>
            </w:pPr>
            <w:r>
              <w:rPr>
                <w:rFonts w:eastAsia="Times New Roman"/>
                <w:color w:val="000000"/>
                <w:sz w:val="16"/>
                <w:szCs w:val="16"/>
              </w:rPr>
              <w:t>(26,954)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7B6DA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2990EE"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A9D354"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21D0153" w14:textId="77777777" w:rsidR="00000000" w:rsidRDefault="00A10F7D">
            <w:pPr>
              <w:spacing w:after="100"/>
              <w:jc w:val="right"/>
              <w:rPr>
                <w:rFonts w:eastAsia="Times New Roman"/>
              </w:rPr>
            </w:pPr>
            <w:r>
              <w:rPr>
                <w:rFonts w:eastAsia="Times New Roman"/>
                <w:color w:val="000000"/>
                <w:sz w:val="16"/>
                <w:szCs w:val="16"/>
              </w:rPr>
              <w:t>56,345 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C8B5C1" w14:textId="77777777" w:rsidR="00000000" w:rsidRDefault="00A10F7D">
            <w:pPr>
              <w:spacing w:after="100"/>
              <w:jc w:val="right"/>
              <w:rPr>
                <w:rFonts w:eastAsia="Times New Roman"/>
              </w:rPr>
            </w:pPr>
          </w:p>
        </w:tc>
      </w:tr>
      <w:tr w:rsidR="00000000" w14:paraId="455D7436" w14:textId="77777777">
        <w:trPr>
          <w:divId w:val="726684224"/>
        </w:trPr>
        <w:tc>
          <w:tcPr>
            <w:tcW w:w="0" w:type="auto"/>
            <w:gridSpan w:val="3"/>
            <w:shd w:val="clear" w:color="auto" w:fill="FFFFFF"/>
            <w:tcMar>
              <w:top w:w="30" w:type="dxa"/>
              <w:left w:w="20" w:type="dxa"/>
              <w:bottom w:w="30" w:type="dxa"/>
              <w:right w:w="20" w:type="dxa"/>
            </w:tcMar>
            <w:vAlign w:val="bottom"/>
            <w:hideMark/>
          </w:tcPr>
          <w:p w14:paraId="655AACC3" w14:textId="77777777" w:rsidR="00000000" w:rsidRDefault="00A10F7D">
            <w:pPr>
              <w:spacing w:after="100"/>
              <w:rPr>
                <w:rFonts w:eastAsia="Times New Roman"/>
              </w:rPr>
            </w:pPr>
            <w:r>
              <w:rPr>
                <w:rFonts w:eastAsia="Times New Roman"/>
                <w:color w:val="000000"/>
                <w:sz w:val="16"/>
                <w:szCs w:val="16"/>
              </w:rPr>
              <w:t>Comprehensive income (loss)</w:t>
            </w:r>
          </w:p>
        </w:tc>
        <w:tc>
          <w:tcPr>
            <w:tcW w:w="0" w:type="auto"/>
            <w:gridSpan w:val="3"/>
            <w:shd w:val="clear" w:color="auto" w:fill="FFFFFF"/>
            <w:tcMar>
              <w:top w:w="0" w:type="dxa"/>
              <w:left w:w="20" w:type="dxa"/>
              <w:bottom w:w="0" w:type="dxa"/>
              <w:right w:w="20" w:type="dxa"/>
            </w:tcMar>
            <w:vAlign w:val="center"/>
            <w:hideMark/>
          </w:tcPr>
          <w:p w14:paraId="62A2A681" w14:textId="77777777" w:rsidR="00000000" w:rsidRDefault="00A10F7D">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4DA91C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1692B9"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D07957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FE5418"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5ECF05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CD085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DC6613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8CC39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9374ED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D78A28"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CDBFF65" w14:textId="77777777" w:rsidR="00000000" w:rsidRDefault="00A10F7D">
            <w:pPr>
              <w:spacing w:after="100"/>
              <w:jc w:val="right"/>
              <w:rPr>
                <w:rFonts w:eastAsia="Times New Roman"/>
              </w:rPr>
            </w:pPr>
            <w:r>
              <w:rPr>
                <w:rFonts w:eastAsia="Times New Roman"/>
                <w:color w:val="000000"/>
                <w:sz w:val="16"/>
                <w:szCs w:val="16"/>
              </w:rPr>
              <w:t>2,031 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EE1778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B2FB23"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F59550B" w14:textId="77777777" w:rsidR="00000000" w:rsidRDefault="00A10F7D">
            <w:pPr>
              <w:spacing w:after="100"/>
              <w:jc w:val="right"/>
              <w:rPr>
                <w:rFonts w:eastAsia="Times New Roman"/>
              </w:rPr>
            </w:pPr>
            <w:r>
              <w:rPr>
                <w:rFonts w:eastAsia="Times New Roman"/>
                <w:color w:val="000000"/>
                <w:sz w:val="16"/>
                <w:szCs w:val="16"/>
              </w:rPr>
              <w:t>(2,823)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204CF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3605B0" w14:textId="77777777" w:rsidR="00000000" w:rsidRDefault="00A10F7D">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684F5E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D94A0C"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BFA86A1" w14:textId="77777777" w:rsidR="00000000" w:rsidRDefault="00A10F7D">
            <w:pPr>
              <w:spacing w:after="100"/>
              <w:jc w:val="right"/>
              <w:rPr>
                <w:rFonts w:eastAsia="Times New Roman"/>
              </w:rPr>
            </w:pPr>
            <w:r>
              <w:rPr>
                <w:rFonts w:eastAsia="Times New Roman"/>
                <w:color w:val="000000"/>
                <w:sz w:val="16"/>
                <w:szCs w:val="16"/>
              </w:rPr>
              <w:t>(792)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0B80EB" w14:textId="77777777" w:rsidR="00000000" w:rsidRDefault="00A10F7D">
            <w:pPr>
              <w:spacing w:after="100"/>
              <w:jc w:val="right"/>
              <w:rPr>
                <w:rFonts w:eastAsia="Times New Roman"/>
              </w:rPr>
            </w:pPr>
          </w:p>
        </w:tc>
      </w:tr>
      <w:tr w:rsidR="00000000" w14:paraId="76F47E05" w14:textId="77777777">
        <w:trPr>
          <w:divId w:val="726684224"/>
        </w:trPr>
        <w:tc>
          <w:tcPr>
            <w:tcW w:w="0" w:type="auto"/>
            <w:gridSpan w:val="3"/>
            <w:shd w:val="clear" w:color="auto" w:fill="CCEEFF"/>
            <w:tcMar>
              <w:top w:w="30" w:type="dxa"/>
              <w:left w:w="20" w:type="dxa"/>
              <w:bottom w:w="30" w:type="dxa"/>
              <w:right w:w="20" w:type="dxa"/>
            </w:tcMar>
            <w:vAlign w:val="bottom"/>
            <w:hideMark/>
          </w:tcPr>
          <w:p w14:paraId="2D402857" w14:textId="77777777" w:rsidR="00000000" w:rsidRDefault="00A10F7D">
            <w:pPr>
              <w:spacing w:after="100"/>
              <w:divId w:val="2043820806"/>
              <w:rPr>
                <w:rFonts w:eastAsia="Times New Roman"/>
              </w:rPr>
            </w:pPr>
            <w:r>
              <w:rPr>
                <w:rFonts w:eastAsia="Times New Roman"/>
                <w:color w:val="000000"/>
                <w:sz w:val="16"/>
                <w:szCs w:val="16"/>
              </w:rPr>
              <w:t>Dividends—common stoc</w:t>
            </w:r>
            <w:r>
              <w:rPr>
                <w:rFonts w:eastAsia="Times New Roman"/>
                <w:color w:val="000000"/>
                <w:sz w:val="16"/>
                <w:szCs w:val="16"/>
              </w:rPr>
              <w:t>k</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14:paraId="11585A97"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98033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BF01F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BBE73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A19ABE"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BA5798" w14:textId="77777777" w:rsidR="00000000" w:rsidRDefault="00A10F7D">
            <w:pPr>
              <w:spacing w:after="100"/>
              <w:jc w:val="right"/>
              <w:rPr>
                <w:rFonts w:eastAsia="Times New Roman"/>
              </w:rPr>
            </w:pPr>
            <w:r>
              <w:rPr>
                <w:rFonts w:eastAsia="Times New Roman"/>
                <w:color w:val="000000"/>
                <w:sz w:val="16"/>
                <w:szCs w:val="16"/>
              </w:rPr>
              <w:t>4,083 </w:t>
            </w:r>
          </w:p>
        </w:tc>
        <w:tc>
          <w:tcPr>
            <w:tcW w:w="0" w:type="auto"/>
            <w:shd w:val="clear" w:color="auto" w:fill="CCEEFF"/>
            <w:tcMar>
              <w:top w:w="30" w:type="dxa"/>
              <w:left w:w="0" w:type="dxa"/>
              <w:bottom w:w="30" w:type="dxa"/>
              <w:right w:w="20" w:type="dxa"/>
            </w:tcMar>
            <w:vAlign w:val="bottom"/>
            <w:hideMark/>
          </w:tcPr>
          <w:p w14:paraId="31BF43A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92301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4A8E9C" w14:textId="77777777" w:rsidR="00000000" w:rsidRDefault="00A10F7D">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14:paraId="374DC46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73583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0BF872" w14:textId="77777777" w:rsidR="00000000" w:rsidRDefault="00A10F7D">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14:paraId="1F46E55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D7F4D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D9DB70" w14:textId="77777777" w:rsidR="00000000" w:rsidRDefault="00A10F7D">
            <w:pPr>
              <w:spacing w:after="100"/>
              <w:jc w:val="right"/>
              <w:rPr>
                <w:rFonts w:eastAsia="Times New Roman"/>
              </w:rPr>
            </w:pPr>
            <w:r>
              <w:rPr>
                <w:rFonts w:eastAsia="Times New Roman"/>
                <w:color w:val="000000"/>
                <w:sz w:val="16"/>
                <w:szCs w:val="16"/>
              </w:rPr>
              <w:t>(237)</w:t>
            </w:r>
          </w:p>
        </w:tc>
        <w:tc>
          <w:tcPr>
            <w:tcW w:w="0" w:type="auto"/>
            <w:shd w:val="clear" w:color="auto" w:fill="CCEEFF"/>
            <w:tcMar>
              <w:top w:w="30" w:type="dxa"/>
              <w:left w:w="0" w:type="dxa"/>
              <w:bottom w:w="30" w:type="dxa"/>
              <w:right w:w="20" w:type="dxa"/>
            </w:tcMar>
            <w:vAlign w:val="bottom"/>
            <w:hideMark/>
          </w:tcPr>
          <w:p w14:paraId="20C43C0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3F479C"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AB039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B487A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C3D69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0B89E3"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B5A40D" w14:textId="77777777" w:rsidR="00000000" w:rsidRDefault="00A10F7D">
            <w:pPr>
              <w:spacing w:after="100"/>
              <w:jc w:val="right"/>
              <w:rPr>
                <w:rFonts w:eastAsia="Times New Roman"/>
              </w:rPr>
            </w:pPr>
            <w:r>
              <w:rPr>
                <w:rFonts w:eastAsia="Times New Roman"/>
                <w:color w:val="000000"/>
                <w:sz w:val="16"/>
                <w:szCs w:val="16"/>
              </w:rPr>
              <w:t>(</w:t>
            </w:r>
            <w:r>
              <w:rPr>
                <w:rFonts w:eastAsia="Times New Roman"/>
                <w:color w:val="000000"/>
                <w:sz w:val="16"/>
                <w:szCs w:val="16"/>
              </w:rPr>
              <w:t>236)</w:t>
            </w:r>
          </w:p>
        </w:tc>
        <w:tc>
          <w:tcPr>
            <w:tcW w:w="0" w:type="auto"/>
            <w:shd w:val="clear" w:color="auto" w:fill="CCEEFF"/>
            <w:tcMar>
              <w:top w:w="30" w:type="dxa"/>
              <w:left w:w="0" w:type="dxa"/>
              <w:bottom w:w="30" w:type="dxa"/>
              <w:right w:w="20" w:type="dxa"/>
            </w:tcMar>
            <w:vAlign w:val="bottom"/>
            <w:hideMark/>
          </w:tcPr>
          <w:p w14:paraId="046377B8" w14:textId="77777777" w:rsidR="00000000" w:rsidRDefault="00A10F7D">
            <w:pPr>
              <w:spacing w:after="100"/>
              <w:jc w:val="right"/>
              <w:rPr>
                <w:rFonts w:eastAsia="Times New Roman"/>
              </w:rPr>
            </w:pPr>
          </w:p>
        </w:tc>
      </w:tr>
      <w:tr w:rsidR="00000000" w14:paraId="245765E1" w14:textId="77777777">
        <w:trPr>
          <w:divId w:val="726684224"/>
        </w:trPr>
        <w:tc>
          <w:tcPr>
            <w:tcW w:w="0" w:type="auto"/>
            <w:gridSpan w:val="3"/>
            <w:shd w:val="clear" w:color="auto" w:fill="FFFFFF"/>
            <w:tcMar>
              <w:top w:w="30" w:type="dxa"/>
              <w:left w:w="20" w:type="dxa"/>
              <w:bottom w:w="30" w:type="dxa"/>
              <w:right w:w="20" w:type="dxa"/>
            </w:tcMar>
            <w:vAlign w:val="bottom"/>
            <w:hideMark/>
          </w:tcPr>
          <w:p w14:paraId="1C937E27" w14:textId="77777777" w:rsidR="00000000" w:rsidRDefault="00A10F7D">
            <w:pPr>
              <w:spacing w:after="100"/>
              <w:rPr>
                <w:rFonts w:eastAsia="Times New Roman"/>
              </w:rPr>
            </w:pPr>
            <w:r>
              <w:rPr>
                <w:rFonts w:eastAsia="Times New Roman"/>
                <w:color w:val="000000"/>
                <w:sz w:val="16"/>
                <w:szCs w:val="16"/>
              </w:rPr>
              <w:t>Dividends—preferred stock</w:t>
            </w:r>
          </w:p>
        </w:tc>
        <w:tc>
          <w:tcPr>
            <w:tcW w:w="0" w:type="auto"/>
            <w:gridSpan w:val="3"/>
            <w:shd w:val="clear" w:color="auto" w:fill="FFFFFF"/>
            <w:tcMar>
              <w:top w:w="0" w:type="dxa"/>
              <w:left w:w="20" w:type="dxa"/>
              <w:bottom w:w="0" w:type="dxa"/>
              <w:right w:w="20" w:type="dxa"/>
            </w:tcMar>
            <w:vAlign w:val="center"/>
            <w:hideMark/>
          </w:tcPr>
          <w:p w14:paraId="615B6D37"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79C90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21B03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71067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10F13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01E45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A14A3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A85EA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43AAC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FC193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5F58C6"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DD7408" w14:textId="77777777" w:rsidR="00000000" w:rsidRDefault="00A10F7D">
            <w:pPr>
              <w:spacing w:after="100"/>
              <w:jc w:val="right"/>
              <w:rPr>
                <w:rFonts w:eastAsia="Times New Roman"/>
              </w:rPr>
            </w:pPr>
            <w:r>
              <w:rPr>
                <w:rFonts w:eastAsia="Times New Roman"/>
                <w:color w:val="000000"/>
                <w:sz w:val="16"/>
                <w:szCs w:val="16"/>
              </w:rPr>
              <w:t>(57)</w:t>
            </w:r>
          </w:p>
        </w:tc>
        <w:tc>
          <w:tcPr>
            <w:tcW w:w="0" w:type="auto"/>
            <w:shd w:val="clear" w:color="auto" w:fill="FFFFFF"/>
            <w:tcMar>
              <w:top w:w="30" w:type="dxa"/>
              <w:left w:w="0" w:type="dxa"/>
              <w:bottom w:w="30" w:type="dxa"/>
              <w:right w:w="20" w:type="dxa"/>
            </w:tcMar>
            <w:vAlign w:val="bottom"/>
            <w:hideMark/>
          </w:tcPr>
          <w:p w14:paraId="5EB9110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CFF7C3"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60DE1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34E1B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C3D64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00A02F"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0E19F9" w14:textId="77777777" w:rsidR="00000000" w:rsidRDefault="00A10F7D">
            <w:pPr>
              <w:spacing w:after="100"/>
              <w:jc w:val="right"/>
              <w:rPr>
                <w:rFonts w:eastAsia="Times New Roman"/>
              </w:rPr>
            </w:pPr>
            <w:r>
              <w:rPr>
                <w:rFonts w:eastAsia="Times New Roman"/>
                <w:color w:val="000000"/>
                <w:sz w:val="16"/>
                <w:szCs w:val="16"/>
              </w:rPr>
              <w:t>(57)</w:t>
            </w:r>
          </w:p>
        </w:tc>
        <w:tc>
          <w:tcPr>
            <w:tcW w:w="0" w:type="auto"/>
            <w:shd w:val="clear" w:color="auto" w:fill="FFFFFF"/>
            <w:tcMar>
              <w:top w:w="30" w:type="dxa"/>
              <w:left w:w="0" w:type="dxa"/>
              <w:bottom w:w="30" w:type="dxa"/>
              <w:right w:w="20" w:type="dxa"/>
            </w:tcMar>
            <w:vAlign w:val="bottom"/>
            <w:hideMark/>
          </w:tcPr>
          <w:p w14:paraId="42071257" w14:textId="77777777" w:rsidR="00000000" w:rsidRDefault="00A10F7D">
            <w:pPr>
              <w:spacing w:after="100"/>
              <w:jc w:val="right"/>
              <w:rPr>
                <w:rFonts w:eastAsia="Times New Roman"/>
              </w:rPr>
            </w:pPr>
          </w:p>
        </w:tc>
      </w:tr>
      <w:tr w:rsidR="00000000" w14:paraId="690282F7" w14:textId="77777777">
        <w:trPr>
          <w:divId w:val="726684224"/>
        </w:trPr>
        <w:tc>
          <w:tcPr>
            <w:tcW w:w="0" w:type="auto"/>
            <w:gridSpan w:val="3"/>
            <w:shd w:val="clear" w:color="auto" w:fill="CCEEFF"/>
            <w:tcMar>
              <w:top w:w="30" w:type="dxa"/>
              <w:left w:w="20" w:type="dxa"/>
              <w:bottom w:w="30" w:type="dxa"/>
              <w:right w:w="20" w:type="dxa"/>
            </w:tcMar>
            <w:vAlign w:val="bottom"/>
            <w:hideMark/>
          </w:tcPr>
          <w:p w14:paraId="47EC2D26" w14:textId="77777777" w:rsidR="00000000" w:rsidRDefault="00A10F7D">
            <w:pPr>
              <w:spacing w:after="100"/>
              <w:rPr>
                <w:rFonts w:eastAsia="Times New Roman"/>
              </w:rPr>
            </w:pPr>
            <w:r>
              <w:rPr>
                <w:rFonts w:eastAsia="Times New Roman"/>
                <w:color w:val="000000"/>
                <w:sz w:val="16"/>
                <w:szCs w:val="16"/>
              </w:rPr>
              <w:t>Purchases of treasury stock</w:t>
            </w:r>
          </w:p>
        </w:tc>
        <w:tc>
          <w:tcPr>
            <w:tcW w:w="0" w:type="auto"/>
            <w:gridSpan w:val="3"/>
            <w:shd w:val="clear" w:color="auto" w:fill="CCEEFF"/>
            <w:tcMar>
              <w:top w:w="0" w:type="dxa"/>
              <w:left w:w="20" w:type="dxa"/>
              <w:bottom w:w="0" w:type="dxa"/>
              <w:right w:w="20" w:type="dxa"/>
            </w:tcMar>
            <w:vAlign w:val="center"/>
            <w:hideMark/>
          </w:tcPr>
          <w:p w14:paraId="4A8CDE6D"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3DCA5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888E7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CF99F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5388D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B5FC7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A3694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0B836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BD6E8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46C00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42D91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8E1DF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1F8C6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59394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F85DE5"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36FE00" w14:textId="77777777" w:rsidR="00000000" w:rsidRDefault="00A10F7D">
            <w:pPr>
              <w:spacing w:after="100"/>
              <w:jc w:val="right"/>
              <w:rPr>
                <w:rFonts w:eastAsia="Times New Roman"/>
              </w:rPr>
            </w:pPr>
            <w:r>
              <w:rPr>
                <w:rFonts w:eastAsia="Times New Roman"/>
                <w:color w:val="000000"/>
                <w:sz w:val="16"/>
                <w:szCs w:val="16"/>
              </w:rPr>
              <w:t>(1,988)</w:t>
            </w:r>
          </w:p>
        </w:tc>
        <w:tc>
          <w:tcPr>
            <w:tcW w:w="0" w:type="auto"/>
            <w:shd w:val="clear" w:color="auto" w:fill="CCEEFF"/>
            <w:tcMar>
              <w:top w:w="30" w:type="dxa"/>
              <w:left w:w="0" w:type="dxa"/>
              <w:bottom w:w="30" w:type="dxa"/>
              <w:right w:w="20" w:type="dxa"/>
            </w:tcMar>
            <w:vAlign w:val="bottom"/>
            <w:hideMark/>
          </w:tcPr>
          <w:p w14:paraId="63BAF76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B1129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23EABA" w14:textId="77777777" w:rsidR="00000000" w:rsidRDefault="00A10F7D">
            <w:pPr>
              <w:spacing w:after="100"/>
              <w:jc w:val="right"/>
              <w:rPr>
                <w:rFonts w:eastAsia="Times New Roman"/>
              </w:rPr>
            </w:pPr>
            <w:r>
              <w:rPr>
                <w:rFonts w:eastAsia="Times New Roman"/>
                <w:color w:val="000000"/>
                <w:sz w:val="16"/>
                <w:szCs w:val="16"/>
              </w:rPr>
              <w:t>(1,988)</w:t>
            </w:r>
          </w:p>
        </w:tc>
        <w:tc>
          <w:tcPr>
            <w:tcW w:w="0" w:type="auto"/>
            <w:shd w:val="clear" w:color="auto" w:fill="CCEEFF"/>
            <w:tcMar>
              <w:top w:w="30" w:type="dxa"/>
              <w:left w:w="0" w:type="dxa"/>
              <w:bottom w:w="30" w:type="dxa"/>
              <w:right w:w="20" w:type="dxa"/>
            </w:tcMar>
            <w:vAlign w:val="bottom"/>
            <w:hideMark/>
          </w:tcPr>
          <w:p w14:paraId="56F0A54E" w14:textId="77777777" w:rsidR="00000000" w:rsidRDefault="00A10F7D">
            <w:pPr>
              <w:spacing w:after="100"/>
              <w:jc w:val="right"/>
              <w:rPr>
                <w:rFonts w:eastAsia="Times New Roman"/>
              </w:rPr>
            </w:pPr>
          </w:p>
        </w:tc>
      </w:tr>
      <w:tr w:rsidR="00000000" w14:paraId="280ABC2E" w14:textId="77777777">
        <w:trPr>
          <w:divId w:val="726684224"/>
        </w:trPr>
        <w:tc>
          <w:tcPr>
            <w:tcW w:w="0" w:type="auto"/>
            <w:gridSpan w:val="3"/>
            <w:shd w:val="clear" w:color="auto" w:fill="FFFFFF"/>
            <w:tcMar>
              <w:top w:w="30" w:type="dxa"/>
              <w:left w:w="20" w:type="dxa"/>
              <w:bottom w:w="30" w:type="dxa"/>
              <w:right w:w="20" w:type="dxa"/>
            </w:tcMar>
            <w:vAlign w:val="bottom"/>
            <w:hideMark/>
          </w:tcPr>
          <w:p w14:paraId="20673192" w14:textId="77777777" w:rsidR="00000000" w:rsidRDefault="00A10F7D">
            <w:pPr>
              <w:spacing w:after="100"/>
              <w:rPr>
                <w:rFonts w:eastAsia="Times New Roman"/>
              </w:rPr>
            </w:pPr>
            <w:r>
              <w:rPr>
                <w:rFonts w:eastAsia="Times New Roman"/>
                <w:color w:val="000000"/>
                <w:sz w:val="16"/>
                <w:szCs w:val="16"/>
              </w:rPr>
              <w:t>Issuances of common stock and restricted stock, net of forfeitures</w:t>
            </w:r>
          </w:p>
        </w:tc>
        <w:tc>
          <w:tcPr>
            <w:tcW w:w="0" w:type="auto"/>
            <w:gridSpan w:val="3"/>
            <w:shd w:val="clear" w:color="auto" w:fill="FFFFFF"/>
            <w:tcMar>
              <w:top w:w="0" w:type="dxa"/>
              <w:left w:w="20" w:type="dxa"/>
              <w:bottom w:w="0" w:type="dxa"/>
              <w:right w:w="20" w:type="dxa"/>
            </w:tcMar>
            <w:vAlign w:val="center"/>
            <w:hideMark/>
          </w:tcPr>
          <w:p w14:paraId="31E580D6"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8C609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6177D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3E37E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F4AFB4"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056B2E" w14:textId="77777777" w:rsidR="00000000" w:rsidRDefault="00A10F7D">
            <w:pPr>
              <w:spacing w:after="100"/>
              <w:jc w:val="right"/>
              <w:rPr>
                <w:rFonts w:eastAsia="Times New Roman"/>
              </w:rPr>
            </w:pPr>
            <w:r>
              <w:rPr>
                <w:rFonts w:eastAsia="Times New Roman"/>
                <w:color w:val="000000"/>
                <w:sz w:val="16"/>
                <w:szCs w:val="16"/>
              </w:rPr>
              <w:t>671,473 </w:t>
            </w:r>
          </w:p>
        </w:tc>
        <w:tc>
          <w:tcPr>
            <w:tcW w:w="0" w:type="auto"/>
            <w:shd w:val="clear" w:color="auto" w:fill="FFFFFF"/>
            <w:tcMar>
              <w:top w:w="30" w:type="dxa"/>
              <w:left w:w="0" w:type="dxa"/>
              <w:bottom w:w="30" w:type="dxa"/>
              <w:right w:w="20" w:type="dxa"/>
            </w:tcMar>
            <w:vAlign w:val="bottom"/>
            <w:hideMark/>
          </w:tcPr>
          <w:p w14:paraId="3BED6E9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B7ACF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740024" w14:textId="77777777" w:rsidR="00000000" w:rsidRDefault="00A10F7D">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14:paraId="0836083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E62D7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6A7E33" w14:textId="77777777" w:rsidR="00000000" w:rsidRDefault="00A10F7D">
            <w:pPr>
              <w:spacing w:after="100"/>
              <w:jc w:val="right"/>
              <w:rPr>
                <w:rFonts w:eastAsia="Times New Roman"/>
              </w:rPr>
            </w:pPr>
            <w:r>
              <w:rPr>
                <w:rFonts w:eastAsia="Times New Roman"/>
                <w:color w:val="000000"/>
                <w:sz w:val="16"/>
                <w:szCs w:val="16"/>
              </w:rPr>
              <w:t>70 </w:t>
            </w:r>
          </w:p>
        </w:tc>
        <w:tc>
          <w:tcPr>
            <w:tcW w:w="0" w:type="auto"/>
            <w:shd w:val="clear" w:color="auto" w:fill="FFFFFF"/>
            <w:tcMar>
              <w:top w:w="30" w:type="dxa"/>
              <w:left w:w="0" w:type="dxa"/>
              <w:bottom w:w="30" w:type="dxa"/>
              <w:right w:w="20" w:type="dxa"/>
            </w:tcMar>
            <w:vAlign w:val="bottom"/>
            <w:hideMark/>
          </w:tcPr>
          <w:p w14:paraId="58785A2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281630"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E7FED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292C7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9AC1D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0A55C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8A825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B85BBD"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A44AB5" w14:textId="77777777" w:rsidR="00000000" w:rsidRDefault="00A10F7D">
            <w:pPr>
              <w:spacing w:after="100"/>
              <w:jc w:val="right"/>
              <w:rPr>
                <w:rFonts w:eastAsia="Times New Roman"/>
              </w:rPr>
            </w:pPr>
            <w:r>
              <w:rPr>
                <w:rFonts w:eastAsia="Times New Roman"/>
                <w:color w:val="000000"/>
                <w:sz w:val="16"/>
                <w:szCs w:val="16"/>
              </w:rPr>
              <w:t>70 </w:t>
            </w:r>
          </w:p>
        </w:tc>
        <w:tc>
          <w:tcPr>
            <w:tcW w:w="0" w:type="auto"/>
            <w:shd w:val="clear" w:color="auto" w:fill="FFFFFF"/>
            <w:tcMar>
              <w:top w:w="30" w:type="dxa"/>
              <w:left w:w="0" w:type="dxa"/>
              <w:bottom w:w="30" w:type="dxa"/>
              <w:right w:w="20" w:type="dxa"/>
            </w:tcMar>
            <w:vAlign w:val="bottom"/>
            <w:hideMark/>
          </w:tcPr>
          <w:p w14:paraId="30D2F4EC" w14:textId="77777777" w:rsidR="00000000" w:rsidRDefault="00A10F7D">
            <w:pPr>
              <w:spacing w:after="100"/>
              <w:jc w:val="right"/>
              <w:rPr>
                <w:rFonts w:eastAsia="Times New Roman"/>
              </w:rPr>
            </w:pPr>
          </w:p>
        </w:tc>
      </w:tr>
      <w:tr w:rsidR="00000000" w14:paraId="311F5258" w14:textId="77777777">
        <w:trPr>
          <w:divId w:val="726684224"/>
        </w:trPr>
        <w:tc>
          <w:tcPr>
            <w:tcW w:w="0" w:type="auto"/>
            <w:gridSpan w:val="3"/>
            <w:vAlign w:val="center"/>
            <w:hideMark/>
          </w:tcPr>
          <w:p w14:paraId="3EE1FE43" w14:textId="77777777" w:rsidR="00000000" w:rsidRDefault="00A10F7D">
            <w:pPr>
              <w:spacing w:after="100"/>
              <w:jc w:val="right"/>
              <w:rPr>
                <w:rFonts w:eastAsia="Times New Roman"/>
                <w:sz w:val="20"/>
                <w:szCs w:val="20"/>
              </w:rPr>
            </w:pPr>
          </w:p>
        </w:tc>
        <w:tc>
          <w:tcPr>
            <w:tcW w:w="0" w:type="auto"/>
            <w:gridSpan w:val="3"/>
            <w:vAlign w:val="center"/>
            <w:hideMark/>
          </w:tcPr>
          <w:p w14:paraId="7EE42A1A" w14:textId="77777777" w:rsidR="00000000" w:rsidRDefault="00A10F7D">
            <w:pPr>
              <w:spacing w:after="100"/>
              <w:rPr>
                <w:rFonts w:eastAsia="Times New Roman"/>
                <w:sz w:val="20"/>
                <w:szCs w:val="20"/>
              </w:rPr>
            </w:pPr>
          </w:p>
        </w:tc>
        <w:tc>
          <w:tcPr>
            <w:tcW w:w="0" w:type="auto"/>
            <w:gridSpan w:val="3"/>
            <w:vAlign w:val="center"/>
            <w:hideMark/>
          </w:tcPr>
          <w:p w14:paraId="12301884" w14:textId="77777777" w:rsidR="00000000" w:rsidRDefault="00A10F7D">
            <w:pPr>
              <w:spacing w:after="100"/>
              <w:rPr>
                <w:rFonts w:eastAsia="Times New Roman"/>
                <w:sz w:val="20"/>
                <w:szCs w:val="20"/>
              </w:rPr>
            </w:pPr>
          </w:p>
        </w:tc>
        <w:tc>
          <w:tcPr>
            <w:tcW w:w="0" w:type="auto"/>
            <w:gridSpan w:val="3"/>
            <w:vAlign w:val="center"/>
            <w:hideMark/>
          </w:tcPr>
          <w:p w14:paraId="5A29372D" w14:textId="77777777" w:rsidR="00000000" w:rsidRDefault="00A10F7D">
            <w:pPr>
              <w:spacing w:after="100"/>
              <w:rPr>
                <w:rFonts w:eastAsia="Times New Roman"/>
                <w:sz w:val="20"/>
                <w:szCs w:val="20"/>
              </w:rPr>
            </w:pPr>
          </w:p>
        </w:tc>
        <w:tc>
          <w:tcPr>
            <w:tcW w:w="0" w:type="auto"/>
            <w:gridSpan w:val="3"/>
            <w:vAlign w:val="center"/>
            <w:hideMark/>
          </w:tcPr>
          <w:p w14:paraId="7A368E2A" w14:textId="77777777" w:rsidR="00000000" w:rsidRDefault="00A10F7D">
            <w:pPr>
              <w:spacing w:after="100"/>
              <w:rPr>
                <w:rFonts w:eastAsia="Times New Roman"/>
                <w:sz w:val="20"/>
                <w:szCs w:val="20"/>
              </w:rPr>
            </w:pPr>
          </w:p>
        </w:tc>
        <w:tc>
          <w:tcPr>
            <w:tcW w:w="0" w:type="auto"/>
            <w:gridSpan w:val="3"/>
            <w:vAlign w:val="center"/>
            <w:hideMark/>
          </w:tcPr>
          <w:p w14:paraId="19F8D2C7" w14:textId="77777777" w:rsidR="00000000" w:rsidRDefault="00A10F7D">
            <w:pPr>
              <w:spacing w:after="100"/>
              <w:rPr>
                <w:rFonts w:eastAsia="Times New Roman"/>
                <w:sz w:val="20"/>
                <w:szCs w:val="20"/>
              </w:rPr>
            </w:pPr>
          </w:p>
        </w:tc>
        <w:tc>
          <w:tcPr>
            <w:tcW w:w="0" w:type="auto"/>
            <w:gridSpan w:val="3"/>
            <w:vAlign w:val="center"/>
            <w:hideMark/>
          </w:tcPr>
          <w:p w14:paraId="79BAD6F5" w14:textId="77777777" w:rsidR="00000000" w:rsidRDefault="00A10F7D">
            <w:pPr>
              <w:spacing w:after="100"/>
              <w:rPr>
                <w:rFonts w:eastAsia="Times New Roman"/>
                <w:sz w:val="20"/>
                <w:szCs w:val="20"/>
              </w:rPr>
            </w:pPr>
          </w:p>
        </w:tc>
        <w:tc>
          <w:tcPr>
            <w:tcW w:w="0" w:type="auto"/>
            <w:gridSpan w:val="3"/>
            <w:vAlign w:val="center"/>
            <w:hideMark/>
          </w:tcPr>
          <w:p w14:paraId="0FD57DD4" w14:textId="77777777" w:rsidR="00000000" w:rsidRDefault="00A10F7D">
            <w:pPr>
              <w:spacing w:after="100"/>
              <w:rPr>
                <w:rFonts w:eastAsia="Times New Roman"/>
                <w:sz w:val="20"/>
                <w:szCs w:val="20"/>
              </w:rPr>
            </w:pPr>
          </w:p>
        </w:tc>
        <w:tc>
          <w:tcPr>
            <w:tcW w:w="0" w:type="auto"/>
            <w:gridSpan w:val="3"/>
            <w:vAlign w:val="center"/>
            <w:hideMark/>
          </w:tcPr>
          <w:p w14:paraId="0C48D535" w14:textId="77777777" w:rsidR="00000000" w:rsidRDefault="00A10F7D">
            <w:pPr>
              <w:spacing w:after="100"/>
              <w:rPr>
                <w:rFonts w:eastAsia="Times New Roman"/>
                <w:sz w:val="20"/>
                <w:szCs w:val="20"/>
              </w:rPr>
            </w:pPr>
          </w:p>
        </w:tc>
        <w:tc>
          <w:tcPr>
            <w:tcW w:w="0" w:type="auto"/>
            <w:gridSpan w:val="3"/>
            <w:vAlign w:val="center"/>
            <w:hideMark/>
          </w:tcPr>
          <w:p w14:paraId="612805A7" w14:textId="77777777" w:rsidR="00000000" w:rsidRDefault="00A10F7D">
            <w:pPr>
              <w:spacing w:after="100"/>
              <w:rPr>
                <w:rFonts w:eastAsia="Times New Roman"/>
                <w:sz w:val="20"/>
                <w:szCs w:val="20"/>
              </w:rPr>
            </w:pPr>
          </w:p>
        </w:tc>
        <w:tc>
          <w:tcPr>
            <w:tcW w:w="0" w:type="auto"/>
            <w:gridSpan w:val="3"/>
            <w:vAlign w:val="center"/>
            <w:hideMark/>
          </w:tcPr>
          <w:p w14:paraId="576DC8BC" w14:textId="77777777" w:rsidR="00000000" w:rsidRDefault="00A10F7D">
            <w:pPr>
              <w:spacing w:after="100"/>
              <w:rPr>
                <w:rFonts w:eastAsia="Times New Roman"/>
                <w:sz w:val="20"/>
                <w:szCs w:val="20"/>
              </w:rPr>
            </w:pPr>
          </w:p>
        </w:tc>
        <w:tc>
          <w:tcPr>
            <w:tcW w:w="0" w:type="auto"/>
            <w:gridSpan w:val="3"/>
            <w:vAlign w:val="center"/>
            <w:hideMark/>
          </w:tcPr>
          <w:p w14:paraId="29BAB1CF" w14:textId="77777777" w:rsidR="00000000" w:rsidRDefault="00A10F7D">
            <w:pPr>
              <w:spacing w:after="100"/>
              <w:rPr>
                <w:rFonts w:eastAsia="Times New Roman"/>
                <w:sz w:val="20"/>
                <w:szCs w:val="20"/>
              </w:rPr>
            </w:pPr>
          </w:p>
        </w:tc>
        <w:tc>
          <w:tcPr>
            <w:tcW w:w="0" w:type="auto"/>
            <w:gridSpan w:val="3"/>
            <w:vAlign w:val="center"/>
            <w:hideMark/>
          </w:tcPr>
          <w:p w14:paraId="7A44200C" w14:textId="77777777" w:rsidR="00000000" w:rsidRDefault="00A10F7D">
            <w:pPr>
              <w:spacing w:after="100"/>
              <w:rPr>
                <w:rFonts w:eastAsia="Times New Roman"/>
                <w:sz w:val="20"/>
                <w:szCs w:val="20"/>
              </w:rPr>
            </w:pPr>
          </w:p>
        </w:tc>
        <w:tc>
          <w:tcPr>
            <w:tcW w:w="0" w:type="auto"/>
            <w:gridSpan w:val="3"/>
            <w:vAlign w:val="center"/>
            <w:hideMark/>
          </w:tcPr>
          <w:p w14:paraId="228E6200" w14:textId="77777777" w:rsidR="00000000" w:rsidRDefault="00A10F7D">
            <w:pPr>
              <w:spacing w:after="100"/>
              <w:rPr>
                <w:rFonts w:eastAsia="Times New Roman"/>
                <w:sz w:val="20"/>
                <w:szCs w:val="20"/>
              </w:rPr>
            </w:pPr>
          </w:p>
        </w:tc>
        <w:tc>
          <w:tcPr>
            <w:tcW w:w="0" w:type="auto"/>
            <w:gridSpan w:val="3"/>
            <w:vAlign w:val="center"/>
            <w:hideMark/>
          </w:tcPr>
          <w:p w14:paraId="4B52545E" w14:textId="77777777" w:rsidR="00000000" w:rsidRDefault="00A10F7D">
            <w:pPr>
              <w:spacing w:after="100"/>
              <w:rPr>
                <w:rFonts w:eastAsia="Times New Roman"/>
                <w:sz w:val="20"/>
                <w:szCs w:val="20"/>
              </w:rPr>
            </w:pPr>
          </w:p>
        </w:tc>
        <w:tc>
          <w:tcPr>
            <w:tcW w:w="0" w:type="auto"/>
            <w:gridSpan w:val="3"/>
            <w:vAlign w:val="center"/>
            <w:hideMark/>
          </w:tcPr>
          <w:p w14:paraId="307B8718" w14:textId="77777777" w:rsidR="00000000" w:rsidRDefault="00A10F7D">
            <w:pPr>
              <w:spacing w:after="100"/>
              <w:rPr>
                <w:rFonts w:eastAsia="Times New Roman"/>
                <w:sz w:val="20"/>
                <w:szCs w:val="20"/>
              </w:rPr>
            </w:pPr>
          </w:p>
        </w:tc>
        <w:tc>
          <w:tcPr>
            <w:tcW w:w="0" w:type="auto"/>
            <w:gridSpan w:val="3"/>
            <w:vAlign w:val="center"/>
            <w:hideMark/>
          </w:tcPr>
          <w:p w14:paraId="0DFA819B" w14:textId="77777777" w:rsidR="00000000" w:rsidRDefault="00A10F7D">
            <w:pPr>
              <w:spacing w:after="100"/>
              <w:rPr>
                <w:rFonts w:eastAsia="Times New Roman"/>
                <w:sz w:val="20"/>
                <w:szCs w:val="20"/>
              </w:rPr>
            </w:pPr>
          </w:p>
        </w:tc>
        <w:tc>
          <w:tcPr>
            <w:tcW w:w="0" w:type="auto"/>
            <w:gridSpan w:val="3"/>
            <w:vAlign w:val="center"/>
            <w:hideMark/>
          </w:tcPr>
          <w:p w14:paraId="5E4AE1A3" w14:textId="77777777" w:rsidR="00000000" w:rsidRDefault="00A10F7D">
            <w:pPr>
              <w:spacing w:after="100"/>
              <w:rPr>
                <w:rFonts w:eastAsia="Times New Roman"/>
                <w:sz w:val="20"/>
                <w:szCs w:val="20"/>
              </w:rPr>
            </w:pPr>
          </w:p>
        </w:tc>
        <w:tc>
          <w:tcPr>
            <w:tcW w:w="0" w:type="auto"/>
            <w:gridSpan w:val="3"/>
            <w:vAlign w:val="center"/>
            <w:hideMark/>
          </w:tcPr>
          <w:p w14:paraId="79BF0B3E" w14:textId="77777777" w:rsidR="00000000" w:rsidRDefault="00A10F7D">
            <w:pPr>
              <w:spacing w:after="100"/>
              <w:rPr>
                <w:rFonts w:eastAsia="Times New Roman"/>
                <w:sz w:val="20"/>
                <w:szCs w:val="20"/>
              </w:rPr>
            </w:pPr>
          </w:p>
        </w:tc>
      </w:tr>
      <w:tr w:rsidR="00000000" w14:paraId="46622DE7" w14:textId="77777777">
        <w:trPr>
          <w:divId w:val="726684224"/>
        </w:trPr>
        <w:tc>
          <w:tcPr>
            <w:tcW w:w="0" w:type="auto"/>
            <w:gridSpan w:val="3"/>
            <w:vAlign w:val="center"/>
            <w:hideMark/>
          </w:tcPr>
          <w:p w14:paraId="19A6C786" w14:textId="77777777" w:rsidR="00000000" w:rsidRDefault="00A10F7D">
            <w:pPr>
              <w:spacing w:after="100"/>
              <w:rPr>
                <w:rFonts w:eastAsia="Times New Roman"/>
                <w:sz w:val="20"/>
                <w:szCs w:val="20"/>
              </w:rPr>
            </w:pPr>
          </w:p>
        </w:tc>
        <w:tc>
          <w:tcPr>
            <w:tcW w:w="0" w:type="auto"/>
            <w:gridSpan w:val="3"/>
            <w:vAlign w:val="center"/>
            <w:hideMark/>
          </w:tcPr>
          <w:p w14:paraId="2E411315" w14:textId="77777777" w:rsidR="00000000" w:rsidRDefault="00A10F7D">
            <w:pPr>
              <w:spacing w:after="100"/>
              <w:rPr>
                <w:rFonts w:eastAsia="Times New Roman"/>
                <w:sz w:val="20"/>
                <w:szCs w:val="20"/>
              </w:rPr>
            </w:pPr>
          </w:p>
        </w:tc>
        <w:tc>
          <w:tcPr>
            <w:tcW w:w="0" w:type="auto"/>
            <w:gridSpan w:val="3"/>
            <w:vAlign w:val="center"/>
            <w:hideMark/>
          </w:tcPr>
          <w:p w14:paraId="1185D756" w14:textId="77777777" w:rsidR="00000000" w:rsidRDefault="00A10F7D">
            <w:pPr>
              <w:spacing w:after="100"/>
              <w:rPr>
                <w:rFonts w:eastAsia="Times New Roman"/>
                <w:sz w:val="20"/>
                <w:szCs w:val="20"/>
              </w:rPr>
            </w:pPr>
          </w:p>
        </w:tc>
        <w:tc>
          <w:tcPr>
            <w:tcW w:w="0" w:type="auto"/>
            <w:gridSpan w:val="3"/>
            <w:vAlign w:val="center"/>
            <w:hideMark/>
          </w:tcPr>
          <w:p w14:paraId="56A2B563" w14:textId="77777777" w:rsidR="00000000" w:rsidRDefault="00A10F7D">
            <w:pPr>
              <w:spacing w:after="100"/>
              <w:rPr>
                <w:rFonts w:eastAsia="Times New Roman"/>
                <w:sz w:val="20"/>
                <w:szCs w:val="20"/>
              </w:rPr>
            </w:pPr>
          </w:p>
        </w:tc>
        <w:tc>
          <w:tcPr>
            <w:tcW w:w="0" w:type="auto"/>
            <w:gridSpan w:val="3"/>
            <w:vAlign w:val="center"/>
            <w:hideMark/>
          </w:tcPr>
          <w:p w14:paraId="3B158B2E" w14:textId="77777777" w:rsidR="00000000" w:rsidRDefault="00A10F7D">
            <w:pPr>
              <w:spacing w:after="100"/>
              <w:rPr>
                <w:rFonts w:eastAsia="Times New Roman"/>
                <w:sz w:val="20"/>
                <w:szCs w:val="20"/>
              </w:rPr>
            </w:pPr>
          </w:p>
        </w:tc>
        <w:tc>
          <w:tcPr>
            <w:tcW w:w="0" w:type="auto"/>
            <w:gridSpan w:val="3"/>
            <w:vAlign w:val="center"/>
            <w:hideMark/>
          </w:tcPr>
          <w:p w14:paraId="448932FC" w14:textId="77777777" w:rsidR="00000000" w:rsidRDefault="00A10F7D">
            <w:pPr>
              <w:spacing w:after="100"/>
              <w:rPr>
                <w:rFonts w:eastAsia="Times New Roman"/>
                <w:sz w:val="20"/>
                <w:szCs w:val="20"/>
              </w:rPr>
            </w:pPr>
          </w:p>
        </w:tc>
        <w:tc>
          <w:tcPr>
            <w:tcW w:w="0" w:type="auto"/>
            <w:gridSpan w:val="3"/>
            <w:vAlign w:val="center"/>
            <w:hideMark/>
          </w:tcPr>
          <w:p w14:paraId="5E75CE21" w14:textId="77777777" w:rsidR="00000000" w:rsidRDefault="00A10F7D">
            <w:pPr>
              <w:spacing w:after="100"/>
              <w:rPr>
                <w:rFonts w:eastAsia="Times New Roman"/>
                <w:sz w:val="20"/>
                <w:szCs w:val="20"/>
              </w:rPr>
            </w:pPr>
          </w:p>
        </w:tc>
        <w:tc>
          <w:tcPr>
            <w:tcW w:w="0" w:type="auto"/>
            <w:gridSpan w:val="3"/>
            <w:vAlign w:val="center"/>
            <w:hideMark/>
          </w:tcPr>
          <w:p w14:paraId="6871A6FF" w14:textId="77777777" w:rsidR="00000000" w:rsidRDefault="00A10F7D">
            <w:pPr>
              <w:spacing w:after="100"/>
              <w:rPr>
                <w:rFonts w:eastAsia="Times New Roman"/>
                <w:sz w:val="20"/>
                <w:szCs w:val="20"/>
              </w:rPr>
            </w:pPr>
          </w:p>
        </w:tc>
        <w:tc>
          <w:tcPr>
            <w:tcW w:w="0" w:type="auto"/>
            <w:gridSpan w:val="3"/>
            <w:vAlign w:val="center"/>
            <w:hideMark/>
          </w:tcPr>
          <w:p w14:paraId="6B206AC3" w14:textId="77777777" w:rsidR="00000000" w:rsidRDefault="00A10F7D">
            <w:pPr>
              <w:spacing w:after="100"/>
              <w:rPr>
                <w:rFonts w:eastAsia="Times New Roman"/>
                <w:sz w:val="20"/>
                <w:szCs w:val="20"/>
              </w:rPr>
            </w:pPr>
          </w:p>
        </w:tc>
        <w:tc>
          <w:tcPr>
            <w:tcW w:w="0" w:type="auto"/>
            <w:gridSpan w:val="3"/>
            <w:vAlign w:val="center"/>
            <w:hideMark/>
          </w:tcPr>
          <w:p w14:paraId="55ACAAC8" w14:textId="77777777" w:rsidR="00000000" w:rsidRDefault="00A10F7D">
            <w:pPr>
              <w:spacing w:after="100"/>
              <w:rPr>
                <w:rFonts w:eastAsia="Times New Roman"/>
                <w:sz w:val="20"/>
                <w:szCs w:val="20"/>
              </w:rPr>
            </w:pPr>
          </w:p>
        </w:tc>
        <w:tc>
          <w:tcPr>
            <w:tcW w:w="0" w:type="auto"/>
            <w:gridSpan w:val="3"/>
            <w:vAlign w:val="center"/>
            <w:hideMark/>
          </w:tcPr>
          <w:p w14:paraId="5C20A2E1" w14:textId="77777777" w:rsidR="00000000" w:rsidRDefault="00A10F7D">
            <w:pPr>
              <w:spacing w:after="100"/>
              <w:rPr>
                <w:rFonts w:eastAsia="Times New Roman"/>
                <w:sz w:val="20"/>
                <w:szCs w:val="20"/>
              </w:rPr>
            </w:pPr>
          </w:p>
        </w:tc>
        <w:tc>
          <w:tcPr>
            <w:tcW w:w="0" w:type="auto"/>
            <w:gridSpan w:val="3"/>
            <w:vAlign w:val="center"/>
            <w:hideMark/>
          </w:tcPr>
          <w:p w14:paraId="6B1584FA" w14:textId="77777777" w:rsidR="00000000" w:rsidRDefault="00A10F7D">
            <w:pPr>
              <w:spacing w:after="100"/>
              <w:rPr>
                <w:rFonts w:eastAsia="Times New Roman"/>
                <w:sz w:val="20"/>
                <w:szCs w:val="20"/>
              </w:rPr>
            </w:pPr>
          </w:p>
        </w:tc>
        <w:tc>
          <w:tcPr>
            <w:tcW w:w="0" w:type="auto"/>
            <w:gridSpan w:val="3"/>
            <w:vAlign w:val="center"/>
            <w:hideMark/>
          </w:tcPr>
          <w:p w14:paraId="339B5299" w14:textId="77777777" w:rsidR="00000000" w:rsidRDefault="00A10F7D">
            <w:pPr>
              <w:spacing w:after="100"/>
              <w:rPr>
                <w:rFonts w:eastAsia="Times New Roman"/>
                <w:sz w:val="20"/>
                <w:szCs w:val="20"/>
              </w:rPr>
            </w:pPr>
          </w:p>
        </w:tc>
        <w:tc>
          <w:tcPr>
            <w:tcW w:w="0" w:type="auto"/>
            <w:gridSpan w:val="3"/>
            <w:vAlign w:val="center"/>
            <w:hideMark/>
          </w:tcPr>
          <w:p w14:paraId="68BC8116" w14:textId="77777777" w:rsidR="00000000" w:rsidRDefault="00A10F7D">
            <w:pPr>
              <w:spacing w:after="100"/>
              <w:rPr>
                <w:rFonts w:eastAsia="Times New Roman"/>
                <w:sz w:val="20"/>
                <w:szCs w:val="20"/>
              </w:rPr>
            </w:pPr>
          </w:p>
        </w:tc>
        <w:tc>
          <w:tcPr>
            <w:tcW w:w="0" w:type="auto"/>
            <w:gridSpan w:val="3"/>
            <w:vAlign w:val="center"/>
            <w:hideMark/>
          </w:tcPr>
          <w:p w14:paraId="22B10A1A" w14:textId="77777777" w:rsidR="00000000" w:rsidRDefault="00A10F7D">
            <w:pPr>
              <w:spacing w:after="100"/>
              <w:rPr>
                <w:rFonts w:eastAsia="Times New Roman"/>
                <w:sz w:val="20"/>
                <w:szCs w:val="20"/>
              </w:rPr>
            </w:pPr>
          </w:p>
        </w:tc>
        <w:tc>
          <w:tcPr>
            <w:tcW w:w="0" w:type="auto"/>
            <w:gridSpan w:val="3"/>
            <w:vAlign w:val="center"/>
            <w:hideMark/>
          </w:tcPr>
          <w:p w14:paraId="7CDD4A81" w14:textId="77777777" w:rsidR="00000000" w:rsidRDefault="00A10F7D">
            <w:pPr>
              <w:spacing w:after="100"/>
              <w:rPr>
                <w:rFonts w:eastAsia="Times New Roman"/>
                <w:sz w:val="20"/>
                <w:szCs w:val="20"/>
              </w:rPr>
            </w:pPr>
          </w:p>
        </w:tc>
        <w:tc>
          <w:tcPr>
            <w:tcW w:w="0" w:type="auto"/>
            <w:gridSpan w:val="3"/>
            <w:vAlign w:val="center"/>
            <w:hideMark/>
          </w:tcPr>
          <w:p w14:paraId="50802681" w14:textId="77777777" w:rsidR="00000000" w:rsidRDefault="00A10F7D">
            <w:pPr>
              <w:spacing w:after="100"/>
              <w:rPr>
                <w:rFonts w:eastAsia="Times New Roman"/>
                <w:sz w:val="20"/>
                <w:szCs w:val="20"/>
              </w:rPr>
            </w:pPr>
          </w:p>
        </w:tc>
        <w:tc>
          <w:tcPr>
            <w:tcW w:w="0" w:type="auto"/>
            <w:gridSpan w:val="3"/>
            <w:vAlign w:val="center"/>
            <w:hideMark/>
          </w:tcPr>
          <w:p w14:paraId="5F521594" w14:textId="77777777" w:rsidR="00000000" w:rsidRDefault="00A10F7D">
            <w:pPr>
              <w:spacing w:after="100"/>
              <w:rPr>
                <w:rFonts w:eastAsia="Times New Roman"/>
                <w:sz w:val="20"/>
                <w:szCs w:val="20"/>
              </w:rPr>
            </w:pPr>
          </w:p>
        </w:tc>
        <w:tc>
          <w:tcPr>
            <w:tcW w:w="0" w:type="auto"/>
            <w:gridSpan w:val="3"/>
            <w:vAlign w:val="center"/>
            <w:hideMark/>
          </w:tcPr>
          <w:p w14:paraId="6B12AC20" w14:textId="77777777" w:rsidR="00000000" w:rsidRDefault="00A10F7D">
            <w:pPr>
              <w:spacing w:after="100"/>
              <w:rPr>
                <w:rFonts w:eastAsia="Times New Roman"/>
                <w:sz w:val="20"/>
                <w:szCs w:val="20"/>
              </w:rPr>
            </w:pPr>
          </w:p>
        </w:tc>
      </w:tr>
      <w:tr w:rsidR="00000000" w14:paraId="69CEC408" w14:textId="77777777">
        <w:trPr>
          <w:divId w:val="726684224"/>
        </w:trPr>
        <w:tc>
          <w:tcPr>
            <w:tcW w:w="0" w:type="auto"/>
            <w:gridSpan w:val="3"/>
            <w:shd w:val="clear" w:color="auto" w:fill="CCEEFF"/>
            <w:tcMar>
              <w:top w:w="30" w:type="dxa"/>
              <w:left w:w="20" w:type="dxa"/>
              <w:bottom w:w="30" w:type="dxa"/>
              <w:right w:w="20" w:type="dxa"/>
            </w:tcMar>
            <w:vAlign w:val="bottom"/>
            <w:hideMark/>
          </w:tcPr>
          <w:p w14:paraId="3F87CE82" w14:textId="77777777" w:rsidR="00000000" w:rsidRDefault="00A10F7D">
            <w:pPr>
              <w:spacing w:after="100"/>
              <w:rPr>
                <w:rFonts w:eastAsia="Times New Roman"/>
              </w:rPr>
            </w:pPr>
            <w:r>
              <w:rPr>
                <w:rFonts w:eastAsia="Times New Roman"/>
                <w:color w:val="000000"/>
                <w:sz w:val="16"/>
                <w:szCs w:val="16"/>
              </w:rPr>
              <w:t>Compensation expense for restricted stock units</w:t>
            </w:r>
          </w:p>
        </w:tc>
        <w:tc>
          <w:tcPr>
            <w:tcW w:w="0" w:type="auto"/>
            <w:gridSpan w:val="3"/>
            <w:shd w:val="clear" w:color="auto" w:fill="CCEEFF"/>
            <w:tcMar>
              <w:top w:w="0" w:type="dxa"/>
              <w:left w:w="20" w:type="dxa"/>
              <w:bottom w:w="0" w:type="dxa"/>
              <w:right w:w="20" w:type="dxa"/>
            </w:tcMar>
            <w:vAlign w:val="center"/>
            <w:hideMark/>
          </w:tcPr>
          <w:p w14:paraId="580A3807"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14467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E0794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9A8E0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46D97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12666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F0518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7420B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175482"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11E521" w14:textId="77777777" w:rsidR="00000000" w:rsidRDefault="00A10F7D">
            <w:pPr>
              <w:spacing w:after="100"/>
              <w:jc w:val="right"/>
              <w:rPr>
                <w:rFonts w:eastAsia="Times New Roman"/>
              </w:rPr>
            </w:pPr>
            <w:r>
              <w:rPr>
                <w:rFonts w:eastAsia="Times New Roman"/>
                <w:color w:val="000000"/>
                <w:sz w:val="16"/>
                <w:szCs w:val="16"/>
              </w:rPr>
              <w:t>68 </w:t>
            </w:r>
          </w:p>
        </w:tc>
        <w:tc>
          <w:tcPr>
            <w:tcW w:w="0" w:type="auto"/>
            <w:shd w:val="clear" w:color="auto" w:fill="CCEEFF"/>
            <w:tcMar>
              <w:top w:w="30" w:type="dxa"/>
              <w:left w:w="0" w:type="dxa"/>
              <w:bottom w:w="30" w:type="dxa"/>
              <w:right w:w="20" w:type="dxa"/>
            </w:tcMar>
            <w:vAlign w:val="bottom"/>
            <w:hideMark/>
          </w:tcPr>
          <w:p w14:paraId="518FFE0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11209F"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1D319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03CEF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2879A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D0E3D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C1DB5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096F53"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00BC9D" w14:textId="77777777" w:rsidR="00000000" w:rsidRDefault="00A10F7D">
            <w:pPr>
              <w:spacing w:after="100"/>
              <w:jc w:val="right"/>
              <w:rPr>
                <w:rFonts w:eastAsia="Times New Roman"/>
              </w:rPr>
            </w:pPr>
            <w:r>
              <w:rPr>
                <w:rFonts w:eastAsia="Times New Roman"/>
                <w:color w:val="000000"/>
                <w:sz w:val="16"/>
                <w:szCs w:val="16"/>
              </w:rPr>
              <w:t>68 </w:t>
            </w:r>
          </w:p>
        </w:tc>
        <w:tc>
          <w:tcPr>
            <w:tcW w:w="0" w:type="auto"/>
            <w:shd w:val="clear" w:color="auto" w:fill="CCEEFF"/>
            <w:tcMar>
              <w:top w:w="30" w:type="dxa"/>
              <w:left w:w="0" w:type="dxa"/>
              <w:bottom w:w="30" w:type="dxa"/>
              <w:right w:w="20" w:type="dxa"/>
            </w:tcMar>
            <w:vAlign w:val="bottom"/>
            <w:hideMark/>
          </w:tcPr>
          <w:p w14:paraId="77509771" w14:textId="77777777" w:rsidR="00000000" w:rsidRDefault="00A10F7D">
            <w:pPr>
              <w:spacing w:after="100"/>
              <w:jc w:val="right"/>
              <w:rPr>
                <w:rFonts w:eastAsia="Times New Roman"/>
              </w:rPr>
            </w:pPr>
          </w:p>
        </w:tc>
      </w:tr>
      <w:tr w:rsidR="00A10F7D" w14:paraId="57132CC7" w14:textId="77777777">
        <w:trPr>
          <w:divId w:val="726684224"/>
        </w:trPr>
        <w:tc>
          <w:tcPr>
            <w:tcW w:w="0" w:type="auto"/>
            <w:gridSpan w:val="3"/>
            <w:shd w:val="clear" w:color="auto" w:fill="FFFFFF"/>
            <w:tcMar>
              <w:top w:w="30" w:type="dxa"/>
              <w:left w:w="20" w:type="dxa"/>
              <w:bottom w:w="30" w:type="dxa"/>
              <w:right w:w="20" w:type="dxa"/>
            </w:tcMar>
            <w:vAlign w:val="bottom"/>
            <w:hideMark/>
          </w:tcPr>
          <w:p w14:paraId="3C435C05" w14:textId="77777777" w:rsidR="00000000" w:rsidRDefault="00A10F7D">
            <w:pPr>
              <w:spacing w:after="100"/>
              <w:rPr>
                <w:rFonts w:eastAsia="Times New Roman"/>
              </w:rPr>
            </w:pPr>
            <w:r>
              <w:rPr>
                <w:rFonts w:eastAsia="Times New Roman"/>
                <w:b/>
                <w:bCs/>
                <w:color w:val="000000"/>
                <w:sz w:val="16"/>
                <w:szCs w:val="16"/>
              </w:rPr>
              <w:t>Balance as of June 30, 2022</w:t>
            </w:r>
          </w:p>
        </w:tc>
        <w:tc>
          <w:tcPr>
            <w:tcW w:w="0" w:type="auto"/>
            <w:gridSpan w:val="3"/>
            <w:shd w:val="clear" w:color="auto" w:fill="FFFFFF"/>
            <w:tcMar>
              <w:top w:w="0" w:type="dxa"/>
              <w:left w:w="20" w:type="dxa"/>
              <w:bottom w:w="0" w:type="dxa"/>
              <w:right w:w="20" w:type="dxa"/>
            </w:tcMar>
            <w:vAlign w:val="center"/>
            <w:hideMark/>
          </w:tcPr>
          <w:p w14:paraId="7F2E01FB"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30EF60B" w14:textId="77777777" w:rsidR="00000000" w:rsidRDefault="00A10F7D">
            <w:pPr>
              <w:spacing w:after="100"/>
              <w:jc w:val="right"/>
              <w:rPr>
                <w:rFonts w:eastAsia="Times New Roman"/>
              </w:rPr>
            </w:pPr>
            <w:r>
              <w:rPr>
                <w:rFonts w:eastAsia="Times New Roman"/>
                <w:color w:val="000000"/>
                <w:sz w:val="16"/>
                <w:szCs w:val="16"/>
              </w:rPr>
              <w:t>4,975,000 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01C13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5E1DD1"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BAAB5A9"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F081354" w14:textId="77777777" w:rsidR="00000000" w:rsidRDefault="00A10F7D">
            <w:pPr>
              <w:spacing w:after="100"/>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DA259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E1659B"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C03AAEC" w14:textId="77777777" w:rsidR="00000000" w:rsidRDefault="00A10F7D">
            <w:pPr>
              <w:spacing w:after="100"/>
              <w:jc w:val="right"/>
              <w:rPr>
                <w:rFonts w:eastAsia="Times New Roman"/>
              </w:rPr>
            </w:pPr>
            <w:r>
              <w:rPr>
                <w:rFonts w:eastAsia="Times New Roman"/>
                <w:color w:val="000000"/>
                <w:sz w:val="16"/>
                <w:szCs w:val="16"/>
              </w:rPr>
              <w:t>688,277,408 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C101B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6C9FFA"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8421E73"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B96F971" w14:textId="77777777" w:rsidR="00000000" w:rsidRDefault="00A10F7D">
            <w:pPr>
              <w:spacing w:after="100"/>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9EC51D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0BC31A"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0487FCF"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85BE6FC" w14:textId="77777777" w:rsidR="00000000" w:rsidRDefault="00A10F7D">
            <w:pPr>
              <w:spacing w:after="100"/>
              <w:jc w:val="right"/>
              <w:rPr>
                <w:rFonts w:eastAsia="Times New Roman"/>
              </w:rPr>
            </w:pPr>
            <w:r>
              <w:rPr>
                <w:rFonts w:eastAsia="Times New Roman"/>
                <w:color w:val="000000"/>
                <w:sz w:val="16"/>
                <w:szCs w:val="16"/>
              </w:rPr>
              <w:t>34,425 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8B959F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BE44A7"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35CC3B7"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8CCFF7F" w14:textId="77777777" w:rsidR="00000000" w:rsidRDefault="00A10F7D">
            <w:pPr>
              <w:spacing w:after="100"/>
              <w:jc w:val="right"/>
              <w:rPr>
                <w:rFonts w:eastAsia="Times New Roman"/>
              </w:rPr>
            </w:pPr>
            <w:r>
              <w:rPr>
                <w:rFonts w:eastAsia="Times New Roman"/>
                <w:color w:val="000000"/>
                <w:sz w:val="16"/>
                <w:szCs w:val="16"/>
              </w:rPr>
              <w:t>54,836 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B7297E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3B7BC7"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3082D81"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BC667C8" w14:textId="77777777" w:rsidR="00000000" w:rsidRDefault="00A10F7D">
            <w:pPr>
              <w:spacing w:after="100"/>
              <w:jc w:val="right"/>
              <w:rPr>
                <w:rFonts w:eastAsia="Times New Roman"/>
              </w:rPr>
            </w:pPr>
            <w:r>
              <w:rPr>
                <w:rFonts w:eastAsia="Times New Roman"/>
                <w:color w:val="000000"/>
                <w:sz w:val="16"/>
                <w:szCs w:val="16"/>
              </w:rPr>
              <w:t>(6,916)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884D2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04DEDB"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AE663E7"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39387C8" w14:textId="77777777" w:rsidR="00000000" w:rsidRDefault="00A10F7D">
            <w:pPr>
              <w:spacing w:after="100"/>
              <w:jc w:val="right"/>
              <w:rPr>
                <w:rFonts w:eastAsia="Times New Roman"/>
              </w:rPr>
            </w:pPr>
            <w:r>
              <w:rPr>
                <w:rFonts w:eastAsia="Times New Roman"/>
                <w:color w:val="000000"/>
                <w:sz w:val="16"/>
                <w:szCs w:val="16"/>
              </w:rPr>
              <w:t>(28,942)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CCEEF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F7E4AE"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60C991D"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C5AC653" w14:textId="77777777" w:rsidR="00000000" w:rsidRDefault="00A10F7D">
            <w:pPr>
              <w:spacing w:after="100"/>
              <w:jc w:val="right"/>
              <w:rPr>
                <w:rFonts w:eastAsia="Times New Roman"/>
              </w:rPr>
            </w:pPr>
            <w:r>
              <w:rPr>
                <w:rFonts w:eastAsia="Times New Roman"/>
                <w:color w:val="000000"/>
                <w:sz w:val="16"/>
                <w:szCs w:val="16"/>
              </w:rPr>
              <w:t>53,410 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77415D" w14:textId="77777777" w:rsidR="00000000" w:rsidRDefault="00A10F7D">
            <w:pPr>
              <w:spacing w:after="100"/>
              <w:jc w:val="right"/>
              <w:rPr>
                <w:rFonts w:eastAsia="Times New Roman"/>
              </w:rPr>
            </w:pPr>
          </w:p>
        </w:tc>
      </w:tr>
      <w:tr w:rsidR="00000000" w14:paraId="1A4F7733" w14:textId="77777777">
        <w:trPr>
          <w:divId w:val="726684224"/>
        </w:trPr>
        <w:tc>
          <w:tcPr>
            <w:tcW w:w="0" w:type="auto"/>
            <w:gridSpan w:val="3"/>
            <w:vAlign w:val="center"/>
            <w:hideMark/>
          </w:tcPr>
          <w:p w14:paraId="15A9BDA4" w14:textId="77777777" w:rsidR="00000000" w:rsidRDefault="00A10F7D">
            <w:pPr>
              <w:spacing w:after="100"/>
              <w:jc w:val="right"/>
              <w:rPr>
                <w:rFonts w:eastAsia="Times New Roman"/>
                <w:sz w:val="20"/>
                <w:szCs w:val="20"/>
              </w:rPr>
            </w:pPr>
          </w:p>
        </w:tc>
        <w:tc>
          <w:tcPr>
            <w:tcW w:w="0" w:type="auto"/>
            <w:gridSpan w:val="3"/>
            <w:vAlign w:val="center"/>
            <w:hideMark/>
          </w:tcPr>
          <w:p w14:paraId="2BDCF85F" w14:textId="77777777" w:rsidR="00000000" w:rsidRDefault="00A10F7D">
            <w:pPr>
              <w:spacing w:after="100"/>
              <w:rPr>
                <w:rFonts w:eastAsia="Times New Roman"/>
                <w:sz w:val="20"/>
                <w:szCs w:val="20"/>
              </w:rPr>
            </w:pPr>
          </w:p>
        </w:tc>
        <w:tc>
          <w:tcPr>
            <w:tcW w:w="0" w:type="auto"/>
            <w:gridSpan w:val="3"/>
            <w:vAlign w:val="center"/>
            <w:hideMark/>
          </w:tcPr>
          <w:p w14:paraId="57312C67" w14:textId="77777777" w:rsidR="00000000" w:rsidRDefault="00A10F7D">
            <w:pPr>
              <w:spacing w:after="100"/>
              <w:rPr>
                <w:rFonts w:eastAsia="Times New Roman"/>
                <w:sz w:val="20"/>
                <w:szCs w:val="20"/>
              </w:rPr>
            </w:pPr>
          </w:p>
        </w:tc>
        <w:tc>
          <w:tcPr>
            <w:tcW w:w="0" w:type="auto"/>
            <w:gridSpan w:val="3"/>
            <w:vAlign w:val="center"/>
            <w:hideMark/>
          </w:tcPr>
          <w:p w14:paraId="148147BC" w14:textId="77777777" w:rsidR="00000000" w:rsidRDefault="00A10F7D">
            <w:pPr>
              <w:spacing w:after="100"/>
              <w:rPr>
                <w:rFonts w:eastAsia="Times New Roman"/>
                <w:sz w:val="20"/>
                <w:szCs w:val="20"/>
              </w:rPr>
            </w:pPr>
          </w:p>
        </w:tc>
        <w:tc>
          <w:tcPr>
            <w:tcW w:w="0" w:type="auto"/>
            <w:gridSpan w:val="3"/>
            <w:vAlign w:val="center"/>
            <w:hideMark/>
          </w:tcPr>
          <w:p w14:paraId="3EA9A262" w14:textId="77777777" w:rsidR="00000000" w:rsidRDefault="00A10F7D">
            <w:pPr>
              <w:spacing w:after="100"/>
              <w:rPr>
                <w:rFonts w:eastAsia="Times New Roman"/>
                <w:sz w:val="20"/>
                <w:szCs w:val="20"/>
              </w:rPr>
            </w:pPr>
          </w:p>
        </w:tc>
        <w:tc>
          <w:tcPr>
            <w:tcW w:w="0" w:type="auto"/>
            <w:gridSpan w:val="3"/>
            <w:vAlign w:val="center"/>
            <w:hideMark/>
          </w:tcPr>
          <w:p w14:paraId="0CC74E17" w14:textId="77777777" w:rsidR="00000000" w:rsidRDefault="00A10F7D">
            <w:pPr>
              <w:spacing w:after="100"/>
              <w:rPr>
                <w:rFonts w:eastAsia="Times New Roman"/>
                <w:sz w:val="20"/>
                <w:szCs w:val="20"/>
              </w:rPr>
            </w:pPr>
          </w:p>
        </w:tc>
        <w:tc>
          <w:tcPr>
            <w:tcW w:w="0" w:type="auto"/>
            <w:gridSpan w:val="3"/>
            <w:vAlign w:val="center"/>
            <w:hideMark/>
          </w:tcPr>
          <w:p w14:paraId="550B7C94" w14:textId="77777777" w:rsidR="00000000" w:rsidRDefault="00A10F7D">
            <w:pPr>
              <w:spacing w:after="100"/>
              <w:rPr>
                <w:rFonts w:eastAsia="Times New Roman"/>
                <w:sz w:val="20"/>
                <w:szCs w:val="20"/>
              </w:rPr>
            </w:pPr>
          </w:p>
        </w:tc>
        <w:tc>
          <w:tcPr>
            <w:tcW w:w="0" w:type="auto"/>
            <w:gridSpan w:val="3"/>
            <w:vAlign w:val="center"/>
            <w:hideMark/>
          </w:tcPr>
          <w:p w14:paraId="34B72AC2" w14:textId="77777777" w:rsidR="00000000" w:rsidRDefault="00A10F7D">
            <w:pPr>
              <w:spacing w:after="100"/>
              <w:rPr>
                <w:rFonts w:eastAsia="Times New Roman"/>
                <w:sz w:val="20"/>
                <w:szCs w:val="20"/>
              </w:rPr>
            </w:pPr>
          </w:p>
        </w:tc>
        <w:tc>
          <w:tcPr>
            <w:tcW w:w="0" w:type="auto"/>
            <w:gridSpan w:val="3"/>
            <w:vAlign w:val="center"/>
            <w:hideMark/>
          </w:tcPr>
          <w:p w14:paraId="71F02B04" w14:textId="77777777" w:rsidR="00000000" w:rsidRDefault="00A10F7D">
            <w:pPr>
              <w:spacing w:after="100"/>
              <w:rPr>
                <w:rFonts w:eastAsia="Times New Roman"/>
                <w:sz w:val="20"/>
                <w:szCs w:val="20"/>
              </w:rPr>
            </w:pPr>
          </w:p>
        </w:tc>
        <w:tc>
          <w:tcPr>
            <w:tcW w:w="0" w:type="auto"/>
            <w:gridSpan w:val="3"/>
            <w:vAlign w:val="center"/>
            <w:hideMark/>
          </w:tcPr>
          <w:p w14:paraId="25AF30CA" w14:textId="77777777" w:rsidR="00000000" w:rsidRDefault="00A10F7D">
            <w:pPr>
              <w:spacing w:after="100"/>
              <w:rPr>
                <w:rFonts w:eastAsia="Times New Roman"/>
                <w:sz w:val="20"/>
                <w:szCs w:val="20"/>
              </w:rPr>
            </w:pPr>
          </w:p>
        </w:tc>
        <w:tc>
          <w:tcPr>
            <w:tcW w:w="0" w:type="auto"/>
            <w:gridSpan w:val="3"/>
            <w:vAlign w:val="center"/>
            <w:hideMark/>
          </w:tcPr>
          <w:p w14:paraId="4CEF846F" w14:textId="77777777" w:rsidR="00000000" w:rsidRDefault="00A10F7D">
            <w:pPr>
              <w:spacing w:after="100"/>
              <w:rPr>
                <w:rFonts w:eastAsia="Times New Roman"/>
                <w:sz w:val="20"/>
                <w:szCs w:val="20"/>
              </w:rPr>
            </w:pPr>
          </w:p>
        </w:tc>
        <w:tc>
          <w:tcPr>
            <w:tcW w:w="0" w:type="auto"/>
            <w:gridSpan w:val="3"/>
            <w:vAlign w:val="center"/>
            <w:hideMark/>
          </w:tcPr>
          <w:p w14:paraId="1BB86201" w14:textId="77777777" w:rsidR="00000000" w:rsidRDefault="00A10F7D">
            <w:pPr>
              <w:spacing w:after="100"/>
              <w:rPr>
                <w:rFonts w:eastAsia="Times New Roman"/>
                <w:sz w:val="20"/>
                <w:szCs w:val="20"/>
              </w:rPr>
            </w:pPr>
          </w:p>
        </w:tc>
        <w:tc>
          <w:tcPr>
            <w:tcW w:w="0" w:type="auto"/>
            <w:gridSpan w:val="3"/>
            <w:vAlign w:val="center"/>
            <w:hideMark/>
          </w:tcPr>
          <w:p w14:paraId="0B948560" w14:textId="77777777" w:rsidR="00000000" w:rsidRDefault="00A10F7D">
            <w:pPr>
              <w:spacing w:after="100"/>
              <w:rPr>
                <w:rFonts w:eastAsia="Times New Roman"/>
                <w:sz w:val="20"/>
                <w:szCs w:val="20"/>
              </w:rPr>
            </w:pPr>
          </w:p>
        </w:tc>
        <w:tc>
          <w:tcPr>
            <w:tcW w:w="0" w:type="auto"/>
            <w:gridSpan w:val="3"/>
            <w:vAlign w:val="center"/>
            <w:hideMark/>
          </w:tcPr>
          <w:p w14:paraId="5BCD7284" w14:textId="77777777" w:rsidR="00000000" w:rsidRDefault="00A10F7D">
            <w:pPr>
              <w:spacing w:after="100"/>
              <w:rPr>
                <w:rFonts w:eastAsia="Times New Roman"/>
                <w:sz w:val="20"/>
                <w:szCs w:val="20"/>
              </w:rPr>
            </w:pPr>
          </w:p>
        </w:tc>
        <w:tc>
          <w:tcPr>
            <w:tcW w:w="0" w:type="auto"/>
            <w:gridSpan w:val="3"/>
            <w:vAlign w:val="center"/>
            <w:hideMark/>
          </w:tcPr>
          <w:p w14:paraId="73AF0618" w14:textId="77777777" w:rsidR="00000000" w:rsidRDefault="00A10F7D">
            <w:pPr>
              <w:spacing w:after="100"/>
              <w:rPr>
                <w:rFonts w:eastAsia="Times New Roman"/>
                <w:sz w:val="20"/>
                <w:szCs w:val="20"/>
              </w:rPr>
            </w:pPr>
          </w:p>
        </w:tc>
        <w:tc>
          <w:tcPr>
            <w:tcW w:w="0" w:type="auto"/>
            <w:gridSpan w:val="3"/>
            <w:vAlign w:val="center"/>
            <w:hideMark/>
          </w:tcPr>
          <w:p w14:paraId="1C89C640" w14:textId="77777777" w:rsidR="00000000" w:rsidRDefault="00A10F7D">
            <w:pPr>
              <w:spacing w:after="100"/>
              <w:rPr>
                <w:rFonts w:eastAsia="Times New Roman"/>
                <w:sz w:val="20"/>
                <w:szCs w:val="20"/>
              </w:rPr>
            </w:pPr>
          </w:p>
        </w:tc>
        <w:tc>
          <w:tcPr>
            <w:tcW w:w="0" w:type="auto"/>
            <w:gridSpan w:val="3"/>
            <w:vAlign w:val="center"/>
            <w:hideMark/>
          </w:tcPr>
          <w:p w14:paraId="6C873EB8" w14:textId="77777777" w:rsidR="00000000" w:rsidRDefault="00A10F7D">
            <w:pPr>
              <w:spacing w:after="100"/>
              <w:rPr>
                <w:rFonts w:eastAsia="Times New Roman"/>
                <w:sz w:val="20"/>
                <w:szCs w:val="20"/>
              </w:rPr>
            </w:pPr>
          </w:p>
        </w:tc>
        <w:tc>
          <w:tcPr>
            <w:tcW w:w="0" w:type="auto"/>
            <w:gridSpan w:val="3"/>
            <w:vAlign w:val="center"/>
            <w:hideMark/>
          </w:tcPr>
          <w:p w14:paraId="1B7DFEE6" w14:textId="77777777" w:rsidR="00000000" w:rsidRDefault="00A10F7D">
            <w:pPr>
              <w:spacing w:after="100"/>
              <w:rPr>
                <w:rFonts w:eastAsia="Times New Roman"/>
                <w:sz w:val="20"/>
                <w:szCs w:val="20"/>
              </w:rPr>
            </w:pPr>
          </w:p>
        </w:tc>
        <w:tc>
          <w:tcPr>
            <w:tcW w:w="0" w:type="auto"/>
            <w:gridSpan w:val="3"/>
            <w:vAlign w:val="center"/>
            <w:hideMark/>
          </w:tcPr>
          <w:p w14:paraId="4BA88051" w14:textId="77777777" w:rsidR="00000000" w:rsidRDefault="00A10F7D">
            <w:pPr>
              <w:spacing w:after="100"/>
              <w:rPr>
                <w:rFonts w:eastAsia="Times New Roman"/>
                <w:sz w:val="20"/>
                <w:szCs w:val="20"/>
              </w:rPr>
            </w:pPr>
          </w:p>
        </w:tc>
      </w:tr>
      <w:tr w:rsidR="00000000" w14:paraId="218729ED" w14:textId="77777777">
        <w:trPr>
          <w:divId w:val="726684224"/>
        </w:trPr>
        <w:tc>
          <w:tcPr>
            <w:tcW w:w="0" w:type="auto"/>
            <w:gridSpan w:val="3"/>
            <w:shd w:val="clear" w:color="auto" w:fill="CCEEFF"/>
            <w:tcMar>
              <w:top w:w="30" w:type="dxa"/>
              <w:left w:w="20" w:type="dxa"/>
              <w:bottom w:w="30" w:type="dxa"/>
              <w:right w:w="20" w:type="dxa"/>
            </w:tcMar>
            <w:vAlign w:val="bottom"/>
            <w:hideMark/>
          </w:tcPr>
          <w:p w14:paraId="759C95D9" w14:textId="77777777" w:rsidR="00000000" w:rsidRDefault="00A10F7D">
            <w:pPr>
              <w:spacing w:after="100"/>
              <w:rPr>
                <w:rFonts w:eastAsia="Times New Roman"/>
              </w:rPr>
            </w:pPr>
            <w:r>
              <w:rPr>
                <w:rFonts w:eastAsia="Times New Roman"/>
                <w:color w:val="000000"/>
                <w:sz w:val="16"/>
                <w:szCs w:val="16"/>
              </w:rPr>
              <w:t>Comprehensive income (loss)</w:t>
            </w:r>
          </w:p>
        </w:tc>
        <w:tc>
          <w:tcPr>
            <w:tcW w:w="0" w:type="auto"/>
            <w:gridSpan w:val="3"/>
            <w:shd w:val="clear" w:color="auto" w:fill="CCEEFF"/>
            <w:tcMar>
              <w:top w:w="0" w:type="dxa"/>
              <w:left w:w="20" w:type="dxa"/>
              <w:bottom w:w="0" w:type="dxa"/>
              <w:right w:w="20" w:type="dxa"/>
            </w:tcMar>
            <w:vAlign w:val="center"/>
            <w:hideMark/>
          </w:tcPr>
          <w:p w14:paraId="132D9A20"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7E6D8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3BCA54"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CDB18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20B76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27B93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F9369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9AF2C5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460E3B"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9CBF7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6AA78D"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8AAAC35" w14:textId="77777777" w:rsidR="00000000" w:rsidRDefault="00A10F7D">
            <w:pPr>
              <w:spacing w:after="100"/>
              <w:jc w:val="right"/>
              <w:rPr>
                <w:rFonts w:eastAsia="Times New Roman"/>
              </w:rPr>
            </w:pPr>
            <w:r>
              <w:rPr>
                <w:rFonts w:eastAsia="Times New Roman"/>
                <w:b/>
                <w:bCs/>
                <w:color w:val="000000"/>
                <w:sz w:val="16"/>
                <w:szCs w:val="16"/>
              </w:rPr>
              <w:t>1,694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9D3AE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E8AA78"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0E0AA8B" w14:textId="77777777" w:rsidR="00000000" w:rsidRDefault="00A10F7D">
            <w:pPr>
              <w:spacing w:after="100"/>
              <w:jc w:val="right"/>
              <w:rPr>
                <w:rFonts w:eastAsia="Times New Roman"/>
              </w:rPr>
            </w:pPr>
            <w:r>
              <w:rPr>
                <w:rFonts w:eastAsia="Times New Roman"/>
                <w:b/>
                <w:bCs/>
                <w:color w:val="000000"/>
                <w:sz w:val="16"/>
                <w:szCs w:val="16"/>
              </w:rPr>
              <w:t>(3,788)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FB4E0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ECE024" w14:textId="77777777" w:rsidR="00000000" w:rsidRDefault="00A10F7D">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5FCC7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34207C"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6CF2FC7" w14:textId="77777777" w:rsidR="00000000" w:rsidRDefault="00A10F7D">
            <w:pPr>
              <w:spacing w:after="100"/>
              <w:jc w:val="right"/>
              <w:rPr>
                <w:rFonts w:eastAsia="Times New Roman"/>
              </w:rPr>
            </w:pPr>
            <w:r>
              <w:rPr>
                <w:rFonts w:eastAsia="Times New Roman"/>
                <w:b/>
                <w:bCs/>
                <w:color w:val="000000"/>
                <w:sz w:val="16"/>
                <w:szCs w:val="16"/>
              </w:rPr>
              <w:t>(2,094)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68D384" w14:textId="77777777" w:rsidR="00000000" w:rsidRDefault="00A10F7D">
            <w:pPr>
              <w:spacing w:after="100"/>
              <w:jc w:val="right"/>
              <w:rPr>
                <w:rFonts w:eastAsia="Times New Roman"/>
              </w:rPr>
            </w:pPr>
          </w:p>
        </w:tc>
      </w:tr>
      <w:tr w:rsidR="00000000" w14:paraId="7675D3A2" w14:textId="77777777">
        <w:trPr>
          <w:divId w:val="726684224"/>
        </w:trPr>
        <w:tc>
          <w:tcPr>
            <w:tcW w:w="0" w:type="auto"/>
            <w:gridSpan w:val="3"/>
            <w:shd w:val="clear" w:color="auto" w:fill="FFFFFF"/>
            <w:tcMar>
              <w:top w:w="30" w:type="dxa"/>
              <w:left w:w="20" w:type="dxa"/>
              <w:bottom w:w="30" w:type="dxa"/>
              <w:right w:w="20" w:type="dxa"/>
            </w:tcMar>
            <w:vAlign w:val="bottom"/>
            <w:hideMark/>
          </w:tcPr>
          <w:p w14:paraId="59601AB3" w14:textId="77777777" w:rsidR="00000000" w:rsidRDefault="00A10F7D">
            <w:pPr>
              <w:spacing w:after="100"/>
              <w:divId w:val="1672415865"/>
              <w:rPr>
                <w:rFonts w:eastAsia="Times New Roman"/>
              </w:rPr>
            </w:pPr>
            <w:r>
              <w:rPr>
                <w:rFonts w:eastAsia="Times New Roman"/>
                <w:color w:val="000000"/>
                <w:sz w:val="16"/>
                <w:szCs w:val="16"/>
              </w:rPr>
              <w:t>Dividends—common stoc</w:t>
            </w:r>
            <w:r>
              <w:rPr>
                <w:rFonts w:eastAsia="Times New Roman"/>
                <w:color w:val="000000"/>
                <w:sz w:val="16"/>
                <w:szCs w:val="16"/>
              </w:rPr>
              <w:t>k</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56ED284E"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302C0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15CD6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75BF7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3FD46F"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C57EBD" w14:textId="77777777" w:rsidR="00000000" w:rsidRDefault="00A10F7D">
            <w:pPr>
              <w:spacing w:after="100"/>
              <w:jc w:val="right"/>
              <w:rPr>
                <w:rFonts w:eastAsia="Times New Roman"/>
              </w:rPr>
            </w:pPr>
            <w:r>
              <w:rPr>
                <w:rFonts w:eastAsia="Times New Roman"/>
                <w:b/>
                <w:bCs/>
                <w:color w:val="000000"/>
                <w:sz w:val="16"/>
                <w:szCs w:val="16"/>
              </w:rPr>
              <w:t>5,936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79BFF6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A1540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207870" w14:textId="77777777" w:rsidR="00000000" w:rsidRDefault="00A10F7D">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6B944D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93CCD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2740C7" w14:textId="77777777" w:rsidR="00000000" w:rsidRDefault="00A10F7D">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5ED144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3060C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FDA2D7" w14:textId="77777777" w:rsidR="00000000" w:rsidRDefault="00A10F7D">
            <w:pPr>
              <w:spacing w:after="100"/>
              <w:jc w:val="right"/>
              <w:rPr>
                <w:rFonts w:eastAsia="Times New Roman"/>
              </w:rPr>
            </w:pPr>
            <w:r>
              <w:rPr>
                <w:rFonts w:eastAsia="Times New Roman"/>
                <w:b/>
                <w:bCs/>
                <w:color w:val="000000"/>
                <w:sz w:val="16"/>
                <w:szCs w:val="16"/>
              </w:rPr>
              <w:t>(233)</w:t>
            </w:r>
          </w:p>
        </w:tc>
        <w:tc>
          <w:tcPr>
            <w:tcW w:w="0" w:type="auto"/>
            <w:shd w:val="clear" w:color="auto" w:fill="FFFFFF"/>
            <w:tcMar>
              <w:top w:w="30" w:type="dxa"/>
              <w:left w:w="0" w:type="dxa"/>
              <w:bottom w:w="30" w:type="dxa"/>
              <w:right w:w="20" w:type="dxa"/>
            </w:tcMar>
            <w:vAlign w:val="bottom"/>
            <w:hideMark/>
          </w:tcPr>
          <w:p w14:paraId="7A5CBED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120271"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F48CC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C9A56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DC3F9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81048F"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98C753" w14:textId="77777777" w:rsidR="00000000" w:rsidRDefault="00A10F7D">
            <w:pPr>
              <w:spacing w:after="100"/>
              <w:jc w:val="right"/>
              <w:rPr>
                <w:rFonts w:eastAsia="Times New Roman"/>
              </w:rPr>
            </w:pPr>
            <w:r>
              <w:rPr>
                <w:rFonts w:eastAsia="Times New Roman"/>
                <w:b/>
                <w:bCs/>
                <w:color w:val="000000"/>
                <w:sz w:val="16"/>
                <w:szCs w:val="16"/>
              </w:rPr>
              <w:t>(232)</w:t>
            </w:r>
          </w:p>
        </w:tc>
        <w:tc>
          <w:tcPr>
            <w:tcW w:w="0" w:type="auto"/>
            <w:shd w:val="clear" w:color="auto" w:fill="FFFFFF"/>
            <w:tcMar>
              <w:top w:w="30" w:type="dxa"/>
              <w:left w:w="0" w:type="dxa"/>
              <w:bottom w:w="30" w:type="dxa"/>
              <w:right w:w="20" w:type="dxa"/>
            </w:tcMar>
            <w:vAlign w:val="bottom"/>
            <w:hideMark/>
          </w:tcPr>
          <w:p w14:paraId="6A23B223" w14:textId="77777777" w:rsidR="00000000" w:rsidRDefault="00A10F7D">
            <w:pPr>
              <w:spacing w:after="100"/>
              <w:jc w:val="right"/>
              <w:rPr>
                <w:rFonts w:eastAsia="Times New Roman"/>
              </w:rPr>
            </w:pPr>
          </w:p>
        </w:tc>
      </w:tr>
      <w:tr w:rsidR="00000000" w14:paraId="349D3C0C" w14:textId="77777777">
        <w:trPr>
          <w:divId w:val="726684224"/>
        </w:trPr>
        <w:tc>
          <w:tcPr>
            <w:tcW w:w="0" w:type="auto"/>
            <w:gridSpan w:val="3"/>
            <w:shd w:val="clear" w:color="auto" w:fill="CCEEFF"/>
            <w:tcMar>
              <w:top w:w="30" w:type="dxa"/>
              <w:left w:w="20" w:type="dxa"/>
              <w:bottom w:w="30" w:type="dxa"/>
              <w:right w:w="20" w:type="dxa"/>
            </w:tcMar>
            <w:vAlign w:val="bottom"/>
            <w:hideMark/>
          </w:tcPr>
          <w:p w14:paraId="2144F5C6" w14:textId="77777777" w:rsidR="00000000" w:rsidRDefault="00A10F7D">
            <w:pPr>
              <w:spacing w:after="100"/>
              <w:rPr>
                <w:rFonts w:eastAsia="Times New Roman"/>
              </w:rPr>
            </w:pPr>
            <w:r>
              <w:rPr>
                <w:rFonts w:eastAsia="Times New Roman"/>
                <w:color w:val="000000"/>
                <w:sz w:val="16"/>
                <w:szCs w:val="16"/>
              </w:rPr>
              <w:t>Dividends—preferred stock</w:t>
            </w:r>
          </w:p>
        </w:tc>
        <w:tc>
          <w:tcPr>
            <w:tcW w:w="0" w:type="auto"/>
            <w:gridSpan w:val="3"/>
            <w:shd w:val="clear" w:color="auto" w:fill="CCEEFF"/>
            <w:tcMar>
              <w:top w:w="0" w:type="dxa"/>
              <w:left w:w="20" w:type="dxa"/>
              <w:bottom w:w="0" w:type="dxa"/>
              <w:right w:w="20" w:type="dxa"/>
            </w:tcMar>
            <w:vAlign w:val="center"/>
            <w:hideMark/>
          </w:tcPr>
          <w:p w14:paraId="6D957396"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80265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4BEAB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77514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760DD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FE1DB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C7C8A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6AA01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8B726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AFFB1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403A89"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124E72" w14:textId="77777777" w:rsidR="00000000" w:rsidRDefault="00A10F7D">
            <w:pPr>
              <w:spacing w:after="100"/>
              <w:jc w:val="right"/>
              <w:rPr>
                <w:rFonts w:eastAsia="Times New Roman"/>
              </w:rPr>
            </w:pPr>
            <w:r>
              <w:rPr>
                <w:rFonts w:eastAsia="Times New Roman"/>
                <w:b/>
                <w:bCs/>
                <w:color w:val="000000"/>
                <w:sz w:val="16"/>
                <w:szCs w:val="16"/>
              </w:rPr>
              <w:t>(57)</w:t>
            </w:r>
          </w:p>
        </w:tc>
        <w:tc>
          <w:tcPr>
            <w:tcW w:w="0" w:type="auto"/>
            <w:shd w:val="clear" w:color="auto" w:fill="CCEEFF"/>
            <w:tcMar>
              <w:top w:w="30" w:type="dxa"/>
              <w:left w:w="0" w:type="dxa"/>
              <w:bottom w:w="30" w:type="dxa"/>
              <w:right w:w="20" w:type="dxa"/>
            </w:tcMar>
            <w:vAlign w:val="bottom"/>
            <w:hideMark/>
          </w:tcPr>
          <w:p w14:paraId="3358397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A25497"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93F91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C72E0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3DEAD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66C5DE"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C1C358" w14:textId="77777777" w:rsidR="00000000" w:rsidRDefault="00A10F7D">
            <w:pPr>
              <w:spacing w:after="100"/>
              <w:jc w:val="right"/>
              <w:rPr>
                <w:rFonts w:eastAsia="Times New Roman"/>
              </w:rPr>
            </w:pPr>
            <w:r>
              <w:rPr>
                <w:rFonts w:eastAsia="Times New Roman"/>
                <w:b/>
                <w:bCs/>
                <w:color w:val="000000"/>
                <w:sz w:val="16"/>
                <w:szCs w:val="16"/>
              </w:rPr>
              <w:t>(57)</w:t>
            </w:r>
          </w:p>
        </w:tc>
        <w:tc>
          <w:tcPr>
            <w:tcW w:w="0" w:type="auto"/>
            <w:shd w:val="clear" w:color="auto" w:fill="CCEEFF"/>
            <w:tcMar>
              <w:top w:w="30" w:type="dxa"/>
              <w:left w:w="0" w:type="dxa"/>
              <w:bottom w:w="30" w:type="dxa"/>
              <w:right w:w="20" w:type="dxa"/>
            </w:tcMar>
            <w:vAlign w:val="bottom"/>
            <w:hideMark/>
          </w:tcPr>
          <w:p w14:paraId="4E6FDDCF" w14:textId="77777777" w:rsidR="00000000" w:rsidRDefault="00A10F7D">
            <w:pPr>
              <w:spacing w:after="100"/>
              <w:jc w:val="right"/>
              <w:rPr>
                <w:rFonts w:eastAsia="Times New Roman"/>
              </w:rPr>
            </w:pPr>
          </w:p>
        </w:tc>
      </w:tr>
      <w:tr w:rsidR="00000000" w14:paraId="02F61410" w14:textId="77777777">
        <w:trPr>
          <w:divId w:val="726684224"/>
        </w:trPr>
        <w:tc>
          <w:tcPr>
            <w:tcW w:w="0" w:type="auto"/>
            <w:gridSpan w:val="3"/>
            <w:shd w:val="clear" w:color="auto" w:fill="FFFFFF"/>
            <w:tcMar>
              <w:top w:w="30" w:type="dxa"/>
              <w:left w:w="20" w:type="dxa"/>
              <w:bottom w:w="30" w:type="dxa"/>
              <w:right w:w="20" w:type="dxa"/>
            </w:tcMar>
            <w:vAlign w:val="bottom"/>
            <w:hideMark/>
          </w:tcPr>
          <w:p w14:paraId="0F1556C7" w14:textId="77777777" w:rsidR="00000000" w:rsidRDefault="00A10F7D">
            <w:pPr>
              <w:spacing w:after="100"/>
              <w:rPr>
                <w:rFonts w:eastAsia="Times New Roman"/>
              </w:rPr>
            </w:pPr>
            <w:r>
              <w:rPr>
                <w:rFonts w:eastAsia="Times New Roman"/>
                <w:color w:val="000000"/>
                <w:sz w:val="16"/>
                <w:szCs w:val="16"/>
              </w:rPr>
              <w:t>Purchases of treasury stock</w:t>
            </w:r>
          </w:p>
        </w:tc>
        <w:tc>
          <w:tcPr>
            <w:tcW w:w="0" w:type="auto"/>
            <w:gridSpan w:val="3"/>
            <w:shd w:val="clear" w:color="auto" w:fill="FFFFFF"/>
            <w:tcMar>
              <w:top w:w="0" w:type="dxa"/>
              <w:left w:w="20" w:type="dxa"/>
              <w:bottom w:w="0" w:type="dxa"/>
              <w:right w:w="20" w:type="dxa"/>
            </w:tcMar>
            <w:vAlign w:val="center"/>
            <w:hideMark/>
          </w:tcPr>
          <w:p w14:paraId="40AECF88"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5C79F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BEA46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B5264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8A7A7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88E6B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070EB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CD147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98099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B44A8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9B2BA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E76C8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3A76D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EDF83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571A5D"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9B1BDB" w14:textId="77777777" w:rsidR="00000000" w:rsidRDefault="00A10F7D">
            <w:pPr>
              <w:spacing w:after="100"/>
              <w:jc w:val="right"/>
              <w:rPr>
                <w:rFonts w:eastAsia="Times New Roman"/>
              </w:rPr>
            </w:pPr>
            <w:r>
              <w:rPr>
                <w:rFonts w:eastAsia="Times New Roman"/>
                <w:b/>
                <w:bCs/>
                <w:color w:val="000000"/>
                <w:sz w:val="16"/>
                <w:szCs w:val="16"/>
              </w:rPr>
              <w:t>(319)</w:t>
            </w:r>
          </w:p>
        </w:tc>
        <w:tc>
          <w:tcPr>
            <w:tcW w:w="0" w:type="auto"/>
            <w:shd w:val="clear" w:color="auto" w:fill="FFFFFF"/>
            <w:tcMar>
              <w:top w:w="30" w:type="dxa"/>
              <w:left w:w="0" w:type="dxa"/>
              <w:bottom w:w="30" w:type="dxa"/>
              <w:right w:w="20" w:type="dxa"/>
            </w:tcMar>
            <w:vAlign w:val="bottom"/>
            <w:hideMark/>
          </w:tcPr>
          <w:p w14:paraId="008871A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7C1BD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458FC0" w14:textId="77777777" w:rsidR="00000000" w:rsidRDefault="00A10F7D">
            <w:pPr>
              <w:spacing w:after="100"/>
              <w:jc w:val="right"/>
              <w:rPr>
                <w:rFonts w:eastAsia="Times New Roman"/>
              </w:rPr>
            </w:pPr>
            <w:r>
              <w:rPr>
                <w:rFonts w:eastAsia="Times New Roman"/>
                <w:b/>
                <w:bCs/>
                <w:color w:val="000000"/>
                <w:sz w:val="16"/>
                <w:szCs w:val="16"/>
              </w:rPr>
              <w:t>(319)</w:t>
            </w:r>
          </w:p>
        </w:tc>
        <w:tc>
          <w:tcPr>
            <w:tcW w:w="0" w:type="auto"/>
            <w:shd w:val="clear" w:color="auto" w:fill="FFFFFF"/>
            <w:tcMar>
              <w:top w:w="30" w:type="dxa"/>
              <w:left w:w="0" w:type="dxa"/>
              <w:bottom w:w="30" w:type="dxa"/>
              <w:right w:w="20" w:type="dxa"/>
            </w:tcMar>
            <w:vAlign w:val="bottom"/>
            <w:hideMark/>
          </w:tcPr>
          <w:p w14:paraId="20A8B35F" w14:textId="77777777" w:rsidR="00000000" w:rsidRDefault="00A10F7D">
            <w:pPr>
              <w:spacing w:after="100"/>
              <w:jc w:val="right"/>
              <w:rPr>
                <w:rFonts w:eastAsia="Times New Roman"/>
              </w:rPr>
            </w:pPr>
          </w:p>
        </w:tc>
      </w:tr>
      <w:tr w:rsidR="00000000" w14:paraId="596516BF" w14:textId="77777777">
        <w:trPr>
          <w:divId w:val="726684224"/>
        </w:trPr>
        <w:tc>
          <w:tcPr>
            <w:tcW w:w="0" w:type="auto"/>
            <w:gridSpan w:val="3"/>
            <w:shd w:val="clear" w:color="auto" w:fill="CCEEFF"/>
            <w:tcMar>
              <w:top w:w="30" w:type="dxa"/>
              <w:left w:w="20" w:type="dxa"/>
              <w:bottom w:w="30" w:type="dxa"/>
              <w:right w:w="20" w:type="dxa"/>
            </w:tcMar>
            <w:vAlign w:val="bottom"/>
            <w:hideMark/>
          </w:tcPr>
          <w:p w14:paraId="356C6768" w14:textId="77777777" w:rsidR="00000000" w:rsidRDefault="00A10F7D">
            <w:pPr>
              <w:spacing w:after="100"/>
              <w:rPr>
                <w:rFonts w:eastAsia="Times New Roman"/>
              </w:rPr>
            </w:pPr>
            <w:r>
              <w:rPr>
                <w:rFonts w:eastAsia="Times New Roman"/>
                <w:color w:val="000000"/>
                <w:sz w:val="16"/>
                <w:szCs w:val="16"/>
              </w:rPr>
              <w:t>Issuances of common stock and restricted stock, net of forfeitures</w:t>
            </w:r>
          </w:p>
        </w:tc>
        <w:tc>
          <w:tcPr>
            <w:tcW w:w="0" w:type="auto"/>
            <w:gridSpan w:val="3"/>
            <w:shd w:val="clear" w:color="auto" w:fill="CCEEFF"/>
            <w:tcMar>
              <w:top w:w="0" w:type="dxa"/>
              <w:left w:w="20" w:type="dxa"/>
              <w:bottom w:w="0" w:type="dxa"/>
              <w:right w:w="20" w:type="dxa"/>
            </w:tcMar>
            <w:vAlign w:val="center"/>
            <w:hideMark/>
          </w:tcPr>
          <w:p w14:paraId="1AC7C01A"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215C3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DBA1B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D7CD8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F3E0E0"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06B364" w14:textId="77777777" w:rsidR="00000000" w:rsidRDefault="00A10F7D">
            <w:pPr>
              <w:spacing w:after="100"/>
              <w:jc w:val="right"/>
              <w:rPr>
                <w:rFonts w:eastAsia="Times New Roman"/>
              </w:rPr>
            </w:pPr>
            <w:r>
              <w:rPr>
                <w:rFonts w:eastAsia="Times New Roman"/>
                <w:b/>
                <w:bCs/>
                <w:color w:val="000000"/>
                <w:sz w:val="16"/>
                <w:szCs w:val="16"/>
              </w:rPr>
              <w:t>941,581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A1CB7C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C32CD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9B8B33" w14:textId="77777777" w:rsidR="00000000" w:rsidRDefault="00A10F7D">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637D04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3D5EA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65DF7F" w14:textId="77777777" w:rsidR="00000000" w:rsidRDefault="00A10F7D">
            <w:pPr>
              <w:spacing w:after="100"/>
              <w:jc w:val="right"/>
              <w:rPr>
                <w:rFonts w:eastAsia="Times New Roman"/>
              </w:rPr>
            </w:pPr>
            <w:r>
              <w:rPr>
                <w:rFonts w:eastAsia="Times New Roman"/>
                <w:b/>
                <w:bCs/>
                <w:color w:val="000000"/>
                <w:sz w:val="16"/>
                <w:szCs w:val="16"/>
              </w:rPr>
              <w:t>76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E3C045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80864F"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AD376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34295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21BE4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8E5A7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30DCB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91659B"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F39319" w14:textId="77777777" w:rsidR="00000000" w:rsidRDefault="00A10F7D">
            <w:pPr>
              <w:spacing w:after="100"/>
              <w:jc w:val="right"/>
              <w:rPr>
                <w:rFonts w:eastAsia="Times New Roman"/>
              </w:rPr>
            </w:pPr>
            <w:r>
              <w:rPr>
                <w:rFonts w:eastAsia="Times New Roman"/>
                <w:b/>
                <w:bCs/>
                <w:color w:val="000000"/>
                <w:sz w:val="16"/>
                <w:szCs w:val="16"/>
              </w:rPr>
              <w:t>76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95EEADE" w14:textId="77777777" w:rsidR="00000000" w:rsidRDefault="00A10F7D">
            <w:pPr>
              <w:spacing w:after="100"/>
              <w:jc w:val="right"/>
              <w:rPr>
                <w:rFonts w:eastAsia="Times New Roman"/>
              </w:rPr>
            </w:pPr>
          </w:p>
        </w:tc>
      </w:tr>
      <w:tr w:rsidR="00000000" w14:paraId="521054CF" w14:textId="77777777">
        <w:trPr>
          <w:divId w:val="726684224"/>
        </w:trPr>
        <w:tc>
          <w:tcPr>
            <w:tcW w:w="0" w:type="auto"/>
            <w:gridSpan w:val="3"/>
            <w:shd w:val="clear" w:color="auto" w:fill="FFFFFF"/>
            <w:tcMar>
              <w:top w:w="30" w:type="dxa"/>
              <w:left w:w="20" w:type="dxa"/>
              <w:bottom w:w="30" w:type="dxa"/>
              <w:right w:w="20" w:type="dxa"/>
            </w:tcMar>
            <w:vAlign w:val="bottom"/>
            <w:hideMark/>
          </w:tcPr>
          <w:p w14:paraId="16267DE6" w14:textId="77777777" w:rsidR="00000000" w:rsidRDefault="00A10F7D">
            <w:pPr>
              <w:spacing w:after="100"/>
              <w:rPr>
                <w:rFonts w:eastAsia="Times New Roman"/>
              </w:rPr>
            </w:pPr>
            <w:r>
              <w:rPr>
                <w:rFonts w:eastAsia="Times New Roman"/>
                <w:color w:val="000000"/>
                <w:sz w:val="16"/>
                <w:szCs w:val="16"/>
              </w:rPr>
              <w:t>Exercises of stock options</w:t>
            </w:r>
          </w:p>
        </w:tc>
        <w:tc>
          <w:tcPr>
            <w:tcW w:w="0" w:type="auto"/>
            <w:gridSpan w:val="3"/>
            <w:shd w:val="clear" w:color="auto" w:fill="FFFFFF"/>
            <w:tcMar>
              <w:top w:w="0" w:type="dxa"/>
              <w:left w:w="20" w:type="dxa"/>
              <w:bottom w:w="0" w:type="dxa"/>
              <w:right w:w="20" w:type="dxa"/>
            </w:tcMar>
            <w:vAlign w:val="center"/>
            <w:hideMark/>
          </w:tcPr>
          <w:p w14:paraId="5DB8923B"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CECBA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68C1C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DEDAE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803060"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CC9ABC" w14:textId="77777777" w:rsidR="00000000" w:rsidRDefault="00A10F7D">
            <w:pPr>
              <w:spacing w:after="100"/>
              <w:jc w:val="right"/>
              <w:rPr>
                <w:rFonts w:eastAsia="Times New Roman"/>
              </w:rPr>
            </w:pPr>
            <w:r>
              <w:rPr>
                <w:rFonts w:eastAsia="Times New Roman"/>
                <w:b/>
                <w:bCs/>
                <w:color w:val="000000"/>
                <w:sz w:val="16"/>
                <w:szCs w:val="16"/>
              </w:rPr>
              <w:t>188,070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958D93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90FDC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656283" w14:textId="77777777" w:rsidR="00000000" w:rsidRDefault="00A10F7D">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D81088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3184E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C3710D" w14:textId="77777777" w:rsidR="00000000" w:rsidRDefault="00A10F7D">
            <w:pPr>
              <w:spacing w:after="100"/>
              <w:jc w:val="right"/>
              <w:rPr>
                <w:rFonts w:eastAsia="Times New Roman"/>
              </w:rPr>
            </w:pPr>
            <w:r>
              <w:rPr>
                <w:rFonts w:eastAsia="Times New Roman"/>
                <w:b/>
                <w:bCs/>
                <w:color w:val="000000"/>
                <w:sz w:val="16"/>
                <w:szCs w:val="16"/>
              </w:rPr>
              <w:t>10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CD4B3E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055C09"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A89FF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0C656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9BB2A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21A96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6BB99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BCB1E6"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0193AD" w14:textId="77777777" w:rsidR="00000000" w:rsidRDefault="00A10F7D">
            <w:pPr>
              <w:spacing w:after="100"/>
              <w:jc w:val="right"/>
              <w:rPr>
                <w:rFonts w:eastAsia="Times New Roman"/>
              </w:rPr>
            </w:pPr>
            <w:r>
              <w:rPr>
                <w:rFonts w:eastAsia="Times New Roman"/>
                <w:b/>
                <w:bCs/>
                <w:color w:val="000000"/>
                <w:sz w:val="16"/>
                <w:szCs w:val="16"/>
              </w:rPr>
              <w:t>10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38B4CDB" w14:textId="77777777" w:rsidR="00000000" w:rsidRDefault="00A10F7D">
            <w:pPr>
              <w:spacing w:after="100"/>
              <w:jc w:val="right"/>
              <w:rPr>
                <w:rFonts w:eastAsia="Times New Roman"/>
              </w:rPr>
            </w:pPr>
          </w:p>
        </w:tc>
      </w:tr>
      <w:tr w:rsidR="00000000" w14:paraId="52837136" w14:textId="77777777">
        <w:trPr>
          <w:divId w:val="726684224"/>
        </w:trPr>
        <w:tc>
          <w:tcPr>
            <w:tcW w:w="0" w:type="auto"/>
            <w:gridSpan w:val="3"/>
            <w:vAlign w:val="center"/>
            <w:hideMark/>
          </w:tcPr>
          <w:p w14:paraId="57926E93" w14:textId="77777777" w:rsidR="00000000" w:rsidRDefault="00A10F7D">
            <w:pPr>
              <w:spacing w:after="100"/>
              <w:jc w:val="right"/>
              <w:rPr>
                <w:rFonts w:eastAsia="Times New Roman"/>
                <w:sz w:val="20"/>
                <w:szCs w:val="20"/>
              </w:rPr>
            </w:pPr>
          </w:p>
        </w:tc>
        <w:tc>
          <w:tcPr>
            <w:tcW w:w="0" w:type="auto"/>
            <w:gridSpan w:val="3"/>
            <w:vAlign w:val="center"/>
            <w:hideMark/>
          </w:tcPr>
          <w:p w14:paraId="27A8F464" w14:textId="77777777" w:rsidR="00000000" w:rsidRDefault="00A10F7D">
            <w:pPr>
              <w:spacing w:after="100"/>
              <w:rPr>
                <w:rFonts w:eastAsia="Times New Roman"/>
                <w:sz w:val="20"/>
                <w:szCs w:val="20"/>
              </w:rPr>
            </w:pPr>
          </w:p>
        </w:tc>
        <w:tc>
          <w:tcPr>
            <w:tcW w:w="0" w:type="auto"/>
            <w:gridSpan w:val="3"/>
            <w:vAlign w:val="center"/>
            <w:hideMark/>
          </w:tcPr>
          <w:p w14:paraId="17B464E4" w14:textId="77777777" w:rsidR="00000000" w:rsidRDefault="00A10F7D">
            <w:pPr>
              <w:spacing w:after="100"/>
              <w:rPr>
                <w:rFonts w:eastAsia="Times New Roman"/>
                <w:sz w:val="20"/>
                <w:szCs w:val="20"/>
              </w:rPr>
            </w:pPr>
          </w:p>
        </w:tc>
        <w:tc>
          <w:tcPr>
            <w:tcW w:w="0" w:type="auto"/>
            <w:gridSpan w:val="3"/>
            <w:vAlign w:val="center"/>
            <w:hideMark/>
          </w:tcPr>
          <w:p w14:paraId="7E8F3A05" w14:textId="77777777" w:rsidR="00000000" w:rsidRDefault="00A10F7D">
            <w:pPr>
              <w:spacing w:after="100"/>
              <w:rPr>
                <w:rFonts w:eastAsia="Times New Roman"/>
                <w:sz w:val="20"/>
                <w:szCs w:val="20"/>
              </w:rPr>
            </w:pPr>
          </w:p>
        </w:tc>
        <w:tc>
          <w:tcPr>
            <w:tcW w:w="0" w:type="auto"/>
            <w:gridSpan w:val="3"/>
            <w:vAlign w:val="center"/>
            <w:hideMark/>
          </w:tcPr>
          <w:p w14:paraId="57B1BEB0" w14:textId="77777777" w:rsidR="00000000" w:rsidRDefault="00A10F7D">
            <w:pPr>
              <w:spacing w:after="100"/>
              <w:rPr>
                <w:rFonts w:eastAsia="Times New Roman"/>
                <w:sz w:val="20"/>
                <w:szCs w:val="20"/>
              </w:rPr>
            </w:pPr>
          </w:p>
        </w:tc>
        <w:tc>
          <w:tcPr>
            <w:tcW w:w="0" w:type="auto"/>
            <w:gridSpan w:val="3"/>
            <w:vAlign w:val="center"/>
            <w:hideMark/>
          </w:tcPr>
          <w:p w14:paraId="58ED3CEE" w14:textId="77777777" w:rsidR="00000000" w:rsidRDefault="00A10F7D">
            <w:pPr>
              <w:spacing w:after="100"/>
              <w:rPr>
                <w:rFonts w:eastAsia="Times New Roman"/>
                <w:sz w:val="20"/>
                <w:szCs w:val="20"/>
              </w:rPr>
            </w:pPr>
          </w:p>
        </w:tc>
        <w:tc>
          <w:tcPr>
            <w:tcW w:w="0" w:type="auto"/>
            <w:gridSpan w:val="3"/>
            <w:vAlign w:val="center"/>
            <w:hideMark/>
          </w:tcPr>
          <w:p w14:paraId="20474BE2" w14:textId="77777777" w:rsidR="00000000" w:rsidRDefault="00A10F7D">
            <w:pPr>
              <w:spacing w:after="100"/>
              <w:rPr>
                <w:rFonts w:eastAsia="Times New Roman"/>
                <w:sz w:val="20"/>
                <w:szCs w:val="20"/>
              </w:rPr>
            </w:pPr>
          </w:p>
        </w:tc>
        <w:tc>
          <w:tcPr>
            <w:tcW w:w="0" w:type="auto"/>
            <w:gridSpan w:val="3"/>
            <w:vAlign w:val="center"/>
            <w:hideMark/>
          </w:tcPr>
          <w:p w14:paraId="6A36D346" w14:textId="77777777" w:rsidR="00000000" w:rsidRDefault="00A10F7D">
            <w:pPr>
              <w:spacing w:after="100"/>
              <w:rPr>
                <w:rFonts w:eastAsia="Times New Roman"/>
                <w:sz w:val="20"/>
                <w:szCs w:val="20"/>
              </w:rPr>
            </w:pPr>
          </w:p>
        </w:tc>
        <w:tc>
          <w:tcPr>
            <w:tcW w:w="0" w:type="auto"/>
            <w:gridSpan w:val="3"/>
            <w:vAlign w:val="center"/>
            <w:hideMark/>
          </w:tcPr>
          <w:p w14:paraId="54540AC8" w14:textId="77777777" w:rsidR="00000000" w:rsidRDefault="00A10F7D">
            <w:pPr>
              <w:spacing w:after="100"/>
              <w:rPr>
                <w:rFonts w:eastAsia="Times New Roman"/>
                <w:sz w:val="20"/>
                <w:szCs w:val="20"/>
              </w:rPr>
            </w:pPr>
          </w:p>
        </w:tc>
        <w:tc>
          <w:tcPr>
            <w:tcW w:w="0" w:type="auto"/>
            <w:gridSpan w:val="3"/>
            <w:vAlign w:val="center"/>
            <w:hideMark/>
          </w:tcPr>
          <w:p w14:paraId="372E7924" w14:textId="77777777" w:rsidR="00000000" w:rsidRDefault="00A10F7D">
            <w:pPr>
              <w:spacing w:after="100"/>
              <w:rPr>
                <w:rFonts w:eastAsia="Times New Roman"/>
                <w:sz w:val="20"/>
                <w:szCs w:val="20"/>
              </w:rPr>
            </w:pPr>
          </w:p>
        </w:tc>
        <w:tc>
          <w:tcPr>
            <w:tcW w:w="0" w:type="auto"/>
            <w:gridSpan w:val="3"/>
            <w:vAlign w:val="center"/>
            <w:hideMark/>
          </w:tcPr>
          <w:p w14:paraId="0CEA35CB" w14:textId="77777777" w:rsidR="00000000" w:rsidRDefault="00A10F7D">
            <w:pPr>
              <w:spacing w:after="100"/>
              <w:rPr>
                <w:rFonts w:eastAsia="Times New Roman"/>
                <w:sz w:val="20"/>
                <w:szCs w:val="20"/>
              </w:rPr>
            </w:pPr>
          </w:p>
        </w:tc>
        <w:tc>
          <w:tcPr>
            <w:tcW w:w="0" w:type="auto"/>
            <w:gridSpan w:val="3"/>
            <w:vAlign w:val="center"/>
            <w:hideMark/>
          </w:tcPr>
          <w:p w14:paraId="101E6CD0" w14:textId="77777777" w:rsidR="00000000" w:rsidRDefault="00A10F7D">
            <w:pPr>
              <w:spacing w:after="100"/>
              <w:rPr>
                <w:rFonts w:eastAsia="Times New Roman"/>
                <w:sz w:val="20"/>
                <w:szCs w:val="20"/>
              </w:rPr>
            </w:pPr>
          </w:p>
        </w:tc>
        <w:tc>
          <w:tcPr>
            <w:tcW w:w="0" w:type="auto"/>
            <w:gridSpan w:val="3"/>
            <w:vAlign w:val="center"/>
            <w:hideMark/>
          </w:tcPr>
          <w:p w14:paraId="7A4126A6" w14:textId="77777777" w:rsidR="00000000" w:rsidRDefault="00A10F7D">
            <w:pPr>
              <w:spacing w:after="100"/>
              <w:rPr>
                <w:rFonts w:eastAsia="Times New Roman"/>
                <w:sz w:val="20"/>
                <w:szCs w:val="20"/>
              </w:rPr>
            </w:pPr>
          </w:p>
        </w:tc>
        <w:tc>
          <w:tcPr>
            <w:tcW w:w="0" w:type="auto"/>
            <w:gridSpan w:val="3"/>
            <w:vAlign w:val="center"/>
            <w:hideMark/>
          </w:tcPr>
          <w:p w14:paraId="3074AC43" w14:textId="77777777" w:rsidR="00000000" w:rsidRDefault="00A10F7D">
            <w:pPr>
              <w:spacing w:after="100"/>
              <w:rPr>
                <w:rFonts w:eastAsia="Times New Roman"/>
                <w:sz w:val="20"/>
                <w:szCs w:val="20"/>
              </w:rPr>
            </w:pPr>
          </w:p>
        </w:tc>
        <w:tc>
          <w:tcPr>
            <w:tcW w:w="0" w:type="auto"/>
            <w:gridSpan w:val="3"/>
            <w:vAlign w:val="center"/>
            <w:hideMark/>
          </w:tcPr>
          <w:p w14:paraId="070146DB" w14:textId="77777777" w:rsidR="00000000" w:rsidRDefault="00A10F7D">
            <w:pPr>
              <w:spacing w:after="100"/>
              <w:rPr>
                <w:rFonts w:eastAsia="Times New Roman"/>
                <w:sz w:val="20"/>
                <w:szCs w:val="20"/>
              </w:rPr>
            </w:pPr>
          </w:p>
        </w:tc>
        <w:tc>
          <w:tcPr>
            <w:tcW w:w="0" w:type="auto"/>
            <w:gridSpan w:val="3"/>
            <w:vAlign w:val="center"/>
            <w:hideMark/>
          </w:tcPr>
          <w:p w14:paraId="57080218" w14:textId="77777777" w:rsidR="00000000" w:rsidRDefault="00A10F7D">
            <w:pPr>
              <w:spacing w:after="100"/>
              <w:rPr>
                <w:rFonts w:eastAsia="Times New Roman"/>
                <w:sz w:val="20"/>
                <w:szCs w:val="20"/>
              </w:rPr>
            </w:pPr>
          </w:p>
        </w:tc>
        <w:tc>
          <w:tcPr>
            <w:tcW w:w="0" w:type="auto"/>
            <w:gridSpan w:val="3"/>
            <w:vAlign w:val="center"/>
            <w:hideMark/>
          </w:tcPr>
          <w:p w14:paraId="694537F2" w14:textId="77777777" w:rsidR="00000000" w:rsidRDefault="00A10F7D">
            <w:pPr>
              <w:spacing w:after="100"/>
              <w:rPr>
                <w:rFonts w:eastAsia="Times New Roman"/>
                <w:sz w:val="20"/>
                <w:szCs w:val="20"/>
              </w:rPr>
            </w:pPr>
          </w:p>
        </w:tc>
        <w:tc>
          <w:tcPr>
            <w:tcW w:w="0" w:type="auto"/>
            <w:gridSpan w:val="3"/>
            <w:vAlign w:val="center"/>
            <w:hideMark/>
          </w:tcPr>
          <w:p w14:paraId="1F8027F7" w14:textId="77777777" w:rsidR="00000000" w:rsidRDefault="00A10F7D">
            <w:pPr>
              <w:spacing w:after="100"/>
              <w:rPr>
                <w:rFonts w:eastAsia="Times New Roman"/>
                <w:sz w:val="20"/>
                <w:szCs w:val="20"/>
              </w:rPr>
            </w:pPr>
          </w:p>
        </w:tc>
        <w:tc>
          <w:tcPr>
            <w:tcW w:w="0" w:type="auto"/>
            <w:gridSpan w:val="3"/>
            <w:vAlign w:val="center"/>
            <w:hideMark/>
          </w:tcPr>
          <w:p w14:paraId="1289FB89" w14:textId="77777777" w:rsidR="00000000" w:rsidRDefault="00A10F7D">
            <w:pPr>
              <w:spacing w:after="100"/>
              <w:rPr>
                <w:rFonts w:eastAsia="Times New Roman"/>
                <w:sz w:val="20"/>
                <w:szCs w:val="20"/>
              </w:rPr>
            </w:pPr>
          </w:p>
        </w:tc>
      </w:tr>
      <w:tr w:rsidR="00000000" w14:paraId="7DC9A352" w14:textId="77777777">
        <w:trPr>
          <w:divId w:val="726684224"/>
        </w:trPr>
        <w:tc>
          <w:tcPr>
            <w:tcW w:w="0" w:type="auto"/>
            <w:gridSpan w:val="3"/>
            <w:vAlign w:val="center"/>
            <w:hideMark/>
          </w:tcPr>
          <w:p w14:paraId="179B1889" w14:textId="77777777" w:rsidR="00000000" w:rsidRDefault="00A10F7D">
            <w:pPr>
              <w:spacing w:after="100"/>
              <w:rPr>
                <w:rFonts w:eastAsia="Times New Roman"/>
                <w:sz w:val="20"/>
                <w:szCs w:val="20"/>
              </w:rPr>
            </w:pPr>
          </w:p>
        </w:tc>
        <w:tc>
          <w:tcPr>
            <w:tcW w:w="0" w:type="auto"/>
            <w:gridSpan w:val="3"/>
            <w:vAlign w:val="center"/>
            <w:hideMark/>
          </w:tcPr>
          <w:p w14:paraId="3408F32C" w14:textId="77777777" w:rsidR="00000000" w:rsidRDefault="00A10F7D">
            <w:pPr>
              <w:spacing w:after="100"/>
              <w:rPr>
                <w:rFonts w:eastAsia="Times New Roman"/>
                <w:sz w:val="20"/>
                <w:szCs w:val="20"/>
              </w:rPr>
            </w:pPr>
          </w:p>
        </w:tc>
        <w:tc>
          <w:tcPr>
            <w:tcW w:w="0" w:type="auto"/>
            <w:gridSpan w:val="3"/>
            <w:vAlign w:val="center"/>
            <w:hideMark/>
          </w:tcPr>
          <w:p w14:paraId="5665A9B0" w14:textId="77777777" w:rsidR="00000000" w:rsidRDefault="00A10F7D">
            <w:pPr>
              <w:spacing w:after="100"/>
              <w:rPr>
                <w:rFonts w:eastAsia="Times New Roman"/>
                <w:sz w:val="20"/>
                <w:szCs w:val="20"/>
              </w:rPr>
            </w:pPr>
          </w:p>
        </w:tc>
        <w:tc>
          <w:tcPr>
            <w:tcW w:w="0" w:type="auto"/>
            <w:gridSpan w:val="3"/>
            <w:vAlign w:val="center"/>
            <w:hideMark/>
          </w:tcPr>
          <w:p w14:paraId="152BA273" w14:textId="77777777" w:rsidR="00000000" w:rsidRDefault="00A10F7D">
            <w:pPr>
              <w:spacing w:after="100"/>
              <w:rPr>
                <w:rFonts w:eastAsia="Times New Roman"/>
                <w:sz w:val="20"/>
                <w:szCs w:val="20"/>
              </w:rPr>
            </w:pPr>
          </w:p>
        </w:tc>
        <w:tc>
          <w:tcPr>
            <w:tcW w:w="0" w:type="auto"/>
            <w:gridSpan w:val="3"/>
            <w:vAlign w:val="center"/>
            <w:hideMark/>
          </w:tcPr>
          <w:p w14:paraId="4603E3A1" w14:textId="77777777" w:rsidR="00000000" w:rsidRDefault="00A10F7D">
            <w:pPr>
              <w:spacing w:after="100"/>
              <w:rPr>
                <w:rFonts w:eastAsia="Times New Roman"/>
                <w:sz w:val="20"/>
                <w:szCs w:val="20"/>
              </w:rPr>
            </w:pPr>
          </w:p>
        </w:tc>
        <w:tc>
          <w:tcPr>
            <w:tcW w:w="0" w:type="auto"/>
            <w:gridSpan w:val="3"/>
            <w:vAlign w:val="center"/>
            <w:hideMark/>
          </w:tcPr>
          <w:p w14:paraId="1E4066C4" w14:textId="77777777" w:rsidR="00000000" w:rsidRDefault="00A10F7D">
            <w:pPr>
              <w:spacing w:after="100"/>
              <w:rPr>
                <w:rFonts w:eastAsia="Times New Roman"/>
                <w:sz w:val="20"/>
                <w:szCs w:val="20"/>
              </w:rPr>
            </w:pPr>
          </w:p>
        </w:tc>
        <w:tc>
          <w:tcPr>
            <w:tcW w:w="0" w:type="auto"/>
            <w:gridSpan w:val="3"/>
            <w:vAlign w:val="center"/>
            <w:hideMark/>
          </w:tcPr>
          <w:p w14:paraId="27B3276D" w14:textId="77777777" w:rsidR="00000000" w:rsidRDefault="00A10F7D">
            <w:pPr>
              <w:spacing w:after="100"/>
              <w:rPr>
                <w:rFonts w:eastAsia="Times New Roman"/>
                <w:sz w:val="20"/>
                <w:szCs w:val="20"/>
              </w:rPr>
            </w:pPr>
          </w:p>
        </w:tc>
        <w:tc>
          <w:tcPr>
            <w:tcW w:w="0" w:type="auto"/>
            <w:gridSpan w:val="3"/>
            <w:vAlign w:val="center"/>
            <w:hideMark/>
          </w:tcPr>
          <w:p w14:paraId="1EFC393F" w14:textId="77777777" w:rsidR="00000000" w:rsidRDefault="00A10F7D">
            <w:pPr>
              <w:spacing w:after="100"/>
              <w:rPr>
                <w:rFonts w:eastAsia="Times New Roman"/>
                <w:sz w:val="20"/>
                <w:szCs w:val="20"/>
              </w:rPr>
            </w:pPr>
          </w:p>
        </w:tc>
        <w:tc>
          <w:tcPr>
            <w:tcW w:w="0" w:type="auto"/>
            <w:gridSpan w:val="3"/>
            <w:vAlign w:val="center"/>
            <w:hideMark/>
          </w:tcPr>
          <w:p w14:paraId="4D2CE5A6" w14:textId="77777777" w:rsidR="00000000" w:rsidRDefault="00A10F7D">
            <w:pPr>
              <w:spacing w:after="100"/>
              <w:rPr>
                <w:rFonts w:eastAsia="Times New Roman"/>
                <w:sz w:val="20"/>
                <w:szCs w:val="20"/>
              </w:rPr>
            </w:pPr>
          </w:p>
        </w:tc>
        <w:tc>
          <w:tcPr>
            <w:tcW w:w="0" w:type="auto"/>
            <w:gridSpan w:val="3"/>
            <w:vAlign w:val="center"/>
            <w:hideMark/>
          </w:tcPr>
          <w:p w14:paraId="4E73013F" w14:textId="77777777" w:rsidR="00000000" w:rsidRDefault="00A10F7D">
            <w:pPr>
              <w:spacing w:after="100"/>
              <w:rPr>
                <w:rFonts w:eastAsia="Times New Roman"/>
                <w:sz w:val="20"/>
                <w:szCs w:val="20"/>
              </w:rPr>
            </w:pPr>
          </w:p>
        </w:tc>
        <w:tc>
          <w:tcPr>
            <w:tcW w:w="0" w:type="auto"/>
            <w:gridSpan w:val="3"/>
            <w:vAlign w:val="center"/>
            <w:hideMark/>
          </w:tcPr>
          <w:p w14:paraId="2D03B5F7" w14:textId="77777777" w:rsidR="00000000" w:rsidRDefault="00A10F7D">
            <w:pPr>
              <w:spacing w:after="100"/>
              <w:rPr>
                <w:rFonts w:eastAsia="Times New Roman"/>
                <w:sz w:val="20"/>
                <w:szCs w:val="20"/>
              </w:rPr>
            </w:pPr>
          </w:p>
        </w:tc>
        <w:tc>
          <w:tcPr>
            <w:tcW w:w="0" w:type="auto"/>
            <w:gridSpan w:val="3"/>
            <w:vAlign w:val="center"/>
            <w:hideMark/>
          </w:tcPr>
          <w:p w14:paraId="026883AD" w14:textId="77777777" w:rsidR="00000000" w:rsidRDefault="00A10F7D">
            <w:pPr>
              <w:spacing w:after="100"/>
              <w:rPr>
                <w:rFonts w:eastAsia="Times New Roman"/>
                <w:sz w:val="20"/>
                <w:szCs w:val="20"/>
              </w:rPr>
            </w:pPr>
          </w:p>
        </w:tc>
        <w:tc>
          <w:tcPr>
            <w:tcW w:w="0" w:type="auto"/>
            <w:gridSpan w:val="3"/>
            <w:vAlign w:val="center"/>
            <w:hideMark/>
          </w:tcPr>
          <w:p w14:paraId="7E902723" w14:textId="77777777" w:rsidR="00000000" w:rsidRDefault="00A10F7D">
            <w:pPr>
              <w:spacing w:after="100"/>
              <w:rPr>
                <w:rFonts w:eastAsia="Times New Roman"/>
                <w:sz w:val="20"/>
                <w:szCs w:val="20"/>
              </w:rPr>
            </w:pPr>
          </w:p>
        </w:tc>
        <w:tc>
          <w:tcPr>
            <w:tcW w:w="0" w:type="auto"/>
            <w:gridSpan w:val="3"/>
            <w:vAlign w:val="center"/>
            <w:hideMark/>
          </w:tcPr>
          <w:p w14:paraId="7B3A58C2" w14:textId="77777777" w:rsidR="00000000" w:rsidRDefault="00A10F7D">
            <w:pPr>
              <w:spacing w:after="100"/>
              <w:rPr>
                <w:rFonts w:eastAsia="Times New Roman"/>
                <w:sz w:val="20"/>
                <w:szCs w:val="20"/>
              </w:rPr>
            </w:pPr>
          </w:p>
        </w:tc>
        <w:tc>
          <w:tcPr>
            <w:tcW w:w="0" w:type="auto"/>
            <w:gridSpan w:val="3"/>
            <w:vAlign w:val="center"/>
            <w:hideMark/>
          </w:tcPr>
          <w:p w14:paraId="086C02BD" w14:textId="77777777" w:rsidR="00000000" w:rsidRDefault="00A10F7D">
            <w:pPr>
              <w:spacing w:after="100"/>
              <w:rPr>
                <w:rFonts w:eastAsia="Times New Roman"/>
                <w:sz w:val="20"/>
                <w:szCs w:val="20"/>
              </w:rPr>
            </w:pPr>
          </w:p>
        </w:tc>
        <w:tc>
          <w:tcPr>
            <w:tcW w:w="0" w:type="auto"/>
            <w:gridSpan w:val="3"/>
            <w:vAlign w:val="center"/>
            <w:hideMark/>
          </w:tcPr>
          <w:p w14:paraId="32B1D4AB" w14:textId="77777777" w:rsidR="00000000" w:rsidRDefault="00A10F7D">
            <w:pPr>
              <w:spacing w:after="100"/>
              <w:rPr>
                <w:rFonts w:eastAsia="Times New Roman"/>
                <w:sz w:val="20"/>
                <w:szCs w:val="20"/>
              </w:rPr>
            </w:pPr>
          </w:p>
        </w:tc>
        <w:tc>
          <w:tcPr>
            <w:tcW w:w="0" w:type="auto"/>
            <w:gridSpan w:val="3"/>
            <w:vAlign w:val="center"/>
            <w:hideMark/>
          </w:tcPr>
          <w:p w14:paraId="6B386CF3" w14:textId="77777777" w:rsidR="00000000" w:rsidRDefault="00A10F7D">
            <w:pPr>
              <w:spacing w:after="100"/>
              <w:rPr>
                <w:rFonts w:eastAsia="Times New Roman"/>
                <w:sz w:val="20"/>
                <w:szCs w:val="20"/>
              </w:rPr>
            </w:pPr>
          </w:p>
        </w:tc>
        <w:tc>
          <w:tcPr>
            <w:tcW w:w="0" w:type="auto"/>
            <w:gridSpan w:val="3"/>
            <w:vAlign w:val="center"/>
            <w:hideMark/>
          </w:tcPr>
          <w:p w14:paraId="6EB89565" w14:textId="77777777" w:rsidR="00000000" w:rsidRDefault="00A10F7D">
            <w:pPr>
              <w:spacing w:after="100"/>
              <w:rPr>
                <w:rFonts w:eastAsia="Times New Roman"/>
                <w:sz w:val="20"/>
                <w:szCs w:val="20"/>
              </w:rPr>
            </w:pPr>
          </w:p>
        </w:tc>
        <w:tc>
          <w:tcPr>
            <w:tcW w:w="0" w:type="auto"/>
            <w:gridSpan w:val="3"/>
            <w:vAlign w:val="center"/>
            <w:hideMark/>
          </w:tcPr>
          <w:p w14:paraId="3A482BEB" w14:textId="77777777" w:rsidR="00000000" w:rsidRDefault="00A10F7D">
            <w:pPr>
              <w:spacing w:after="100"/>
              <w:rPr>
                <w:rFonts w:eastAsia="Times New Roman"/>
                <w:sz w:val="20"/>
                <w:szCs w:val="20"/>
              </w:rPr>
            </w:pPr>
          </w:p>
        </w:tc>
      </w:tr>
      <w:tr w:rsidR="00000000" w14:paraId="55F151B7" w14:textId="77777777">
        <w:trPr>
          <w:divId w:val="726684224"/>
        </w:trPr>
        <w:tc>
          <w:tcPr>
            <w:tcW w:w="0" w:type="auto"/>
            <w:gridSpan w:val="3"/>
            <w:shd w:val="clear" w:color="auto" w:fill="CCEEFF"/>
            <w:tcMar>
              <w:top w:w="30" w:type="dxa"/>
              <w:left w:w="20" w:type="dxa"/>
              <w:bottom w:w="30" w:type="dxa"/>
              <w:right w:w="20" w:type="dxa"/>
            </w:tcMar>
            <w:vAlign w:val="bottom"/>
            <w:hideMark/>
          </w:tcPr>
          <w:p w14:paraId="3B8B6F89" w14:textId="77777777" w:rsidR="00000000" w:rsidRDefault="00A10F7D">
            <w:pPr>
              <w:spacing w:after="100"/>
              <w:rPr>
                <w:rFonts w:eastAsia="Times New Roman"/>
              </w:rPr>
            </w:pPr>
            <w:r>
              <w:rPr>
                <w:rFonts w:eastAsia="Times New Roman"/>
                <w:color w:val="000000"/>
                <w:sz w:val="16"/>
                <w:szCs w:val="16"/>
              </w:rPr>
              <w:t>Compensation expense for restricted stock units</w:t>
            </w:r>
          </w:p>
        </w:tc>
        <w:tc>
          <w:tcPr>
            <w:tcW w:w="0" w:type="auto"/>
            <w:gridSpan w:val="3"/>
            <w:shd w:val="clear" w:color="auto" w:fill="CCEEFF"/>
            <w:tcMar>
              <w:top w:w="0" w:type="dxa"/>
              <w:left w:w="20" w:type="dxa"/>
              <w:bottom w:w="0" w:type="dxa"/>
              <w:right w:w="20" w:type="dxa"/>
            </w:tcMar>
            <w:vAlign w:val="center"/>
            <w:hideMark/>
          </w:tcPr>
          <w:p w14:paraId="6F42A03A"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09B98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1F054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192B3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9C857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B9434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56F03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49ECE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1351D5"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373D63" w14:textId="77777777" w:rsidR="00000000" w:rsidRDefault="00A10F7D">
            <w:pPr>
              <w:spacing w:after="100"/>
              <w:jc w:val="right"/>
              <w:rPr>
                <w:rFonts w:eastAsia="Times New Roman"/>
              </w:rPr>
            </w:pPr>
            <w:r>
              <w:rPr>
                <w:rFonts w:eastAsia="Times New Roman"/>
                <w:b/>
                <w:bCs/>
                <w:color w:val="000000"/>
                <w:sz w:val="16"/>
                <w:szCs w:val="16"/>
              </w:rPr>
              <w:t>67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B3AACC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01F48D"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0FA4E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36306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EB83E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3046B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16398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AA5985"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391CDC" w14:textId="77777777" w:rsidR="00000000" w:rsidRDefault="00A10F7D">
            <w:pPr>
              <w:spacing w:after="100"/>
              <w:jc w:val="right"/>
              <w:rPr>
                <w:rFonts w:eastAsia="Times New Roman"/>
              </w:rPr>
            </w:pPr>
            <w:r>
              <w:rPr>
                <w:rFonts w:eastAsia="Times New Roman"/>
                <w:b/>
                <w:bCs/>
                <w:color w:val="000000"/>
                <w:sz w:val="16"/>
                <w:szCs w:val="16"/>
              </w:rPr>
              <w:t>67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714D9B8" w14:textId="77777777" w:rsidR="00000000" w:rsidRDefault="00A10F7D">
            <w:pPr>
              <w:spacing w:after="100"/>
              <w:jc w:val="right"/>
              <w:rPr>
                <w:rFonts w:eastAsia="Times New Roman"/>
              </w:rPr>
            </w:pPr>
          </w:p>
        </w:tc>
      </w:tr>
      <w:tr w:rsidR="00A10F7D" w14:paraId="5D541536" w14:textId="77777777">
        <w:trPr>
          <w:divId w:val="726684224"/>
        </w:trPr>
        <w:tc>
          <w:tcPr>
            <w:tcW w:w="0" w:type="auto"/>
            <w:gridSpan w:val="3"/>
            <w:shd w:val="clear" w:color="auto" w:fill="FFFFFF"/>
            <w:tcMar>
              <w:top w:w="30" w:type="dxa"/>
              <w:left w:w="20" w:type="dxa"/>
              <w:bottom w:w="30" w:type="dxa"/>
              <w:right w:w="20" w:type="dxa"/>
            </w:tcMar>
            <w:vAlign w:val="bottom"/>
            <w:hideMark/>
          </w:tcPr>
          <w:p w14:paraId="25D8CC92" w14:textId="77777777" w:rsidR="00000000" w:rsidRDefault="00A10F7D">
            <w:pPr>
              <w:spacing w:after="100"/>
              <w:rPr>
                <w:rFonts w:eastAsia="Times New Roman"/>
              </w:rPr>
            </w:pPr>
            <w:r>
              <w:rPr>
                <w:rFonts w:eastAsia="Times New Roman"/>
                <w:b/>
                <w:bCs/>
                <w:color w:val="000000"/>
                <w:sz w:val="16"/>
                <w:szCs w:val="16"/>
              </w:rPr>
              <w:t>Balance as of September 30, 2022</w:t>
            </w:r>
          </w:p>
        </w:tc>
        <w:tc>
          <w:tcPr>
            <w:tcW w:w="0" w:type="auto"/>
            <w:gridSpan w:val="3"/>
            <w:shd w:val="clear" w:color="auto" w:fill="FFFFFF"/>
            <w:tcMar>
              <w:top w:w="0" w:type="dxa"/>
              <w:left w:w="20" w:type="dxa"/>
              <w:bottom w:w="0" w:type="dxa"/>
              <w:right w:w="20" w:type="dxa"/>
            </w:tcMar>
            <w:vAlign w:val="center"/>
            <w:hideMark/>
          </w:tcPr>
          <w:p w14:paraId="092CD6E2" w14:textId="77777777" w:rsidR="00000000" w:rsidRDefault="00A10F7D">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83C476A" w14:textId="77777777" w:rsidR="00000000" w:rsidRDefault="00A10F7D">
            <w:pPr>
              <w:spacing w:after="100"/>
              <w:jc w:val="right"/>
              <w:rPr>
                <w:rFonts w:eastAsia="Times New Roman"/>
              </w:rPr>
            </w:pPr>
            <w:r>
              <w:rPr>
                <w:rFonts w:eastAsia="Times New Roman"/>
                <w:b/>
                <w:bCs/>
                <w:color w:val="000000"/>
                <w:sz w:val="16"/>
                <w:szCs w:val="16"/>
              </w:rPr>
              <w:t>4,975,000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B8C608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6035FF"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D044365"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79A1F4D" w14:textId="77777777" w:rsidR="00000000" w:rsidRDefault="00A10F7D">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EAFD43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6D3CEF"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BC79FDF" w14:textId="77777777" w:rsidR="00000000" w:rsidRDefault="00A10F7D">
            <w:pPr>
              <w:spacing w:after="100"/>
              <w:jc w:val="right"/>
              <w:rPr>
                <w:rFonts w:eastAsia="Times New Roman"/>
              </w:rPr>
            </w:pPr>
            <w:r>
              <w:rPr>
                <w:rFonts w:eastAsia="Times New Roman"/>
                <w:b/>
                <w:bCs/>
                <w:color w:val="000000"/>
                <w:sz w:val="16"/>
                <w:szCs w:val="16"/>
              </w:rPr>
              <w:t>689,412,995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44D224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29BA38"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1D9AC70"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6B94A6F" w14:textId="77777777" w:rsidR="00000000" w:rsidRDefault="00A10F7D">
            <w:pPr>
              <w:spacing w:after="100"/>
              <w:jc w:val="right"/>
              <w:rPr>
                <w:rFonts w:eastAsia="Times New Roman"/>
              </w:rPr>
            </w:pPr>
            <w:r>
              <w:rPr>
                <w:rFonts w:eastAsia="Times New Roman"/>
                <w:b/>
                <w:bCs/>
                <w:color w:val="000000"/>
                <w:sz w:val="16"/>
                <w:szCs w:val="16"/>
              </w:rPr>
              <w:t>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D69670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A173AB"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FDF4CF3"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497DA59" w14:textId="77777777" w:rsidR="00000000" w:rsidRDefault="00A10F7D">
            <w:pPr>
              <w:spacing w:after="100"/>
              <w:jc w:val="right"/>
              <w:rPr>
                <w:rFonts w:eastAsia="Times New Roman"/>
              </w:rPr>
            </w:pPr>
            <w:r>
              <w:rPr>
                <w:rFonts w:eastAsia="Times New Roman"/>
                <w:b/>
                <w:bCs/>
                <w:color w:val="000000"/>
                <w:sz w:val="16"/>
                <w:szCs w:val="16"/>
              </w:rPr>
              <w:t>34,579</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0A05A8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BDD0D8"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701EC92"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FDD91DB" w14:textId="77777777" w:rsidR="00000000" w:rsidRDefault="00A10F7D">
            <w:pPr>
              <w:spacing w:after="100"/>
              <w:jc w:val="right"/>
              <w:rPr>
                <w:rFonts w:eastAsia="Times New Roman"/>
              </w:rPr>
            </w:pPr>
            <w:r>
              <w:rPr>
                <w:rFonts w:eastAsia="Times New Roman"/>
                <w:b/>
                <w:bCs/>
                <w:color w:val="000000"/>
                <w:sz w:val="16"/>
                <w:szCs w:val="16"/>
              </w:rPr>
              <w:t>56,240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23138E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61C90C"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36A88E2"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912106D" w14:textId="77777777" w:rsidR="00000000" w:rsidRDefault="00A10F7D">
            <w:pPr>
              <w:spacing w:after="100"/>
              <w:jc w:val="right"/>
              <w:rPr>
                <w:rFonts w:eastAsia="Times New Roman"/>
              </w:rPr>
            </w:pPr>
            <w:r>
              <w:rPr>
                <w:rFonts w:eastAsia="Times New Roman"/>
                <w:b/>
                <w:bCs/>
                <w:color w:val="000000"/>
                <w:sz w:val="16"/>
                <w:szCs w:val="16"/>
              </w:rPr>
              <w:t>(10,704)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50D2CF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83EECE"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16D2934"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3D29DF5" w14:textId="77777777" w:rsidR="00000000" w:rsidRDefault="00A10F7D">
            <w:pPr>
              <w:spacing w:after="100"/>
              <w:jc w:val="right"/>
              <w:rPr>
                <w:rFonts w:eastAsia="Times New Roman"/>
              </w:rPr>
            </w:pPr>
            <w:r>
              <w:rPr>
                <w:rFonts w:eastAsia="Times New Roman"/>
                <w:b/>
                <w:bCs/>
                <w:color w:val="000000"/>
                <w:sz w:val="16"/>
                <w:szCs w:val="16"/>
              </w:rPr>
              <w:t>(29,261)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202B9B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9A6E2D"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8819B01"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F2422FE" w14:textId="77777777" w:rsidR="00000000" w:rsidRDefault="00A10F7D">
            <w:pPr>
              <w:spacing w:after="100"/>
              <w:jc w:val="right"/>
              <w:rPr>
                <w:rFonts w:eastAsia="Times New Roman"/>
              </w:rPr>
            </w:pPr>
            <w:r>
              <w:rPr>
                <w:rFonts w:eastAsia="Times New Roman"/>
                <w:b/>
                <w:bCs/>
                <w:color w:val="000000"/>
                <w:sz w:val="16"/>
                <w:szCs w:val="16"/>
              </w:rPr>
              <w:t>50,861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85F5BDD" w14:textId="77777777" w:rsidR="00000000" w:rsidRDefault="00A10F7D">
            <w:pPr>
              <w:spacing w:after="100"/>
              <w:jc w:val="right"/>
              <w:rPr>
                <w:rFonts w:eastAsia="Times New Roman"/>
              </w:rPr>
            </w:pPr>
          </w:p>
        </w:tc>
      </w:tr>
    </w:tbl>
    <w:p w14:paraId="7DBE8FFB" w14:textId="77777777" w:rsidR="00000000" w:rsidRDefault="00A10F7D">
      <w:pPr>
        <w:jc w:val="both"/>
        <w:divId w:val="72668422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6"/>
        <w:gridCol w:w="1852"/>
        <w:gridCol w:w="36"/>
        <w:gridCol w:w="36"/>
        <w:gridCol w:w="36"/>
        <w:gridCol w:w="36"/>
        <w:gridCol w:w="36"/>
        <w:gridCol w:w="515"/>
        <w:gridCol w:w="36"/>
        <w:gridCol w:w="36"/>
        <w:gridCol w:w="36"/>
        <w:gridCol w:w="36"/>
        <w:gridCol w:w="36"/>
        <w:gridCol w:w="378"/>
        <w:gridCol w:w="36"/>
        <w:gridCol w:w="36"/>
        <w:gridCol w:w="36"/>
        <w:gridCol w:w="36"/>
        <w:gridCol w:w="36"/>
        <w:gridCol w:w="647"/>
        <w:gridCol w:w="36"/>
        <w:gridCol w:w="36"/>
        <w:gridCol w:w="36"/>
        <w:gridCol w:w="36"/>
        <w:gridCol w:w="36"/>
        <w:gridCol w:w="378"/>
        <w:gridCol w:w="36"/>
        <w:gridCol w:w="36"/>
        <w:gridCol w:w="36"/>
        <w:gridCol w:w="36"/>
        <w:gridCol w:w="36"/>
        <w:gridCol w:w="501"/>
        <w:gridCol w:w="36"/>
        <w:gridCol w:w="36"/>
        <w:gridCol w:w="36"/>
        <w:gridCol w:w="36"/>
        <w:gridCol w:w="37"/>
        <w:gridCol w:w="466"/>
        <w:gridCol w:w="36"/>
        <w:gridCol w:w="36"/>
        <w:gridCol w:w="36"/>
        <w:gridCol w:w="36"/>
        <w:gridCol w:w="38"/>
        <w:gridCol w:w="746"/>
        <w:gridCol w:w="36"/>
        <w:gridCol w:w="36"/>
        <w:gridCol w:w="36"/>
        <w:gridCol w:w="36"/>
        <w:gridCol w:w="38"/>
        <w:gridCol w:w="454"/>
        <w:gridCol w:w="36"/>
        <w:gridCol w:w="36"/>
        <w:gridCol w:w="36"/>
        <w:gridCol w:w="36"/>
        <w:gridCol w:w="38"/>
        <w:gridCol w:w="650"/>
        <w:gridCol w:w="36"/>
      </w:tblGrid>
      <w:tr w:rsidR="00000000" w14:paraId="79C584A0" w14:textId="77777777">
        <w:trPr>
          <w:divId w:val="726684224"/>
        </w:trPr>
        <w:tc>
          <w:tcPr>
            <w:tcW w:w="50" w:type="pct"/>
            <w:vAlign w:val="center"/>
            <w:hideMark/>
          </w:tcPr>
          <w:p w14:paraId="12A68872" w14:textId="77777777" w:rsidR="00000000" w:rsidRDefault="00A10F7D">
            <w:pPr>
              <w:jc w:val="both"/>
              <w:rPr>
                <w:rFonts w:eastAsia="Times New Roman"/>
              </w:rPr>
            </w:pPr>
          </w:p>
        </w:tc>
        <w:tc>
          <w:tcPr>
            <w:tcW w:w="1129" w:type="pct"/>
            <w:vAlign w:val="center"/>
            <w:hideMark/>
          </w:tcPr>
          <w:p w14:paraId="19CD456C" w14:textId="77777777" w:rsidR="00000000" w:rsidRDefault="00A10F7D">
            <w:pPr>
              <w:spacing w:after="100"/>
              <w:rPr>
                <w:rFonts w:eastAsia="Times New Roman"/>
                <w:sz w:val="20"/>
                <w:szCs w:val="20"/>
              </w:rPr>
            </w:pPr>
          </w:p>
        </w:tc>
        <w:tc>
          <w:tcPr>
            <w:tcW w:w="5" w:type="pct"/>
            <w:vAlign w:val="center"/>
            <w:hideMark/>
          </w:tcPr>
          <w:p w14:paraId="72ED0910" w14:textId="77777777" w:rsidR="00000000" w:rsidRDefault="00A10F7D">
            <w:pPr>
              <w:spacing w:after="100"/>
              <w:rPr>
                <w:rFonts w:eastAsia="Times New Roman"/>
                <w:sz w:val="20"/>
                <w:szCs w:val="20"/>
              </w:rPr>
            </w:pPr>
          </w:p>
        </w:tc>
        <w:tc>
          <w:tcPr>
            <w:tcW w:w="5" w:type="pct"/>
            <w:vAlign w:val="center"/>
            <w:hideMark/>
          </w:tcPr>
          <w:p w14:paraId="0A8199EF" w14:textId="77777777" w:rsidR="00000000" w:rsidRDefault="00A10F7D">
            <w:pPr>
              <w:spacing w:after="100"/>
              <w:rPr>
                <w:rFonts w:eastAsia="Times New Roman"/>
                <w:sz w:val="20"/>
                <w:szCs w:val="20"/>
              </w:rPr>
            </w:pPr>
          </w:p>
        </w:tc>
        <w:tc>
          <w:tcPr>
            <w:tcW w:w="26" w:type="pct"/>
            <w:vAlign w:val="center"/>
            <w:hideMark/>
          </w:tcPr>
          <w:p w14:paraId="28FB27B0" w14:textId="77777777" w:rsidR="00000000" w:rsidRDefault="00A10F7D">
            <w:pPr>
              <w:spacing w:after="100"/>
              <w:rPr>
                <w:rFonts w:eastAsia="Times New Roman"/>
                <w:sz w:val="20"/>
                <w:szCs w:val="20"/>
              </w:rPr>
            </w:pPr>
          </w:p>
        </w:tc>
        <w:tc>
          <w:tcPr>
            <w:tcW w:w="5" w:type="pct"/>
            <w:vAlign w:val="center"/>
            <w:hideMark/>
          </w:tcPr>
          <w:p w14:paraId="462E57D0" w14:textId="77777777" w:rsidR="00000000" w:rsidRDefault="00A10F7D">
            <w:pPr>
              <w:spacing w:after="100"/>
              <w:rPr>
                <w:rFonts w:eastAsia="Times New Roman"/>
                <w:sz w:val="20"/>
                <w:szCs w:val="20"/>
              </w:rPr>
            </w:pPr>
          </w:p>
        </w:tc>
        <w:tc>
          <w:tcPr>
            <w:tcW w:w="50" w:type="pct"/>
            <w:vAlign w:val="center"/>
            <w:hideMark/>
          </w:tcPr>
          <w:p w14:paraId="7AEBAE56" w14:textId="77777777" w:rsidR="00000000" w:rsidRDefault="00A10F7D">
            <w:pPr>
              <w:spacing w:after="100"/>
              <w:rPr>
                <w:rFonts w:eastAsia="Times New Roman"/>
                <w:sz w:val="20"/>
                <w:szCs w:val="20"/>
              </w:rPr>
            </w:pPr>
          </w:p>
        </w:tc>
        <w:tc>
          <w:tcPr>
            <w:tcW w:w="325" w:type="pct"/>
            <w:vAlign w:val="center"/>
            <w:hideMark/>
          </w:tcPr>
          <w:p w14:paraId="3E8C0909" w14:textId="77777777" w:rsidR="00000000" w:rsidRDefault="00A10F7D">
            <w:pPr>
              <w:spacing w:after="100"/>
              <w:rPr>
                <w:rFonts w:eastAsia="Times New Roman"/>
                <w:sz w:val="20"/>
                <w:szCs w:val="20"/>
              </w:rPr>
            </w:pPr>
          </w:p>
        </w:tc>
        <w:tc>
          <w:tcPr>
            <w:tcW w:w="5" w:type="pct"/>
            <w:vAlign w:val="center"/>
            <w:hideMark/>
          </w:tcPr>
          <w:p w14:paraId="1D437869" w14:textId="77777777" w:rsidR="00000000" w:rsidRDefault="00A10F7D">
            <w:pPr>
              <w:spacing w:after="100"/>
              <w:rPr>
                <w:rFonts w:eastAsia="Times New Roman"/>
                <w:sz w:val="20"/>
                <w:szCs w:val="20"/>
              </w:rPr>
            </w:pPr>
          </w:p>
        </w:tc>
        <w:tc>
          <w:tcPr>
            <w:tcW w:w="5" w:type="pct"/>
            <w:vAlign w:val="center"/>
            <w:hideMark/>
          </w:tcPr>
          <w:p w14:paraId="406F1B54" w14:textId="77777777" w:rsidR="00000000" w:rsidRDefault="00A10F7D">
            <w:pPr>
              <w:spacing w:after="100"/>
              <w:rPr>
                <w:rFonts w:eastAsia="Times New Roman"/>
                <w:sz w:val="20"/>
                <w:szCs w:val="20"/>
              </w:rPr>
            </w:pPr>
          </w:p>
        </w:tc>
        <w:tc>
          <w:tcPr>
            <w:tcW w:w="26" w:type="pct"/>
            <w:vAlign w:val="center"/>
            <w:hideMark/>
          </w:tcPr>
          <w:p w14:paraId="01782E6D" w14:textId="77777777" w:rsidR="00000000" w:rsidRDefault="00A10F7D">
            <w:pPr>
              <w:spacing w:after="100"/>
              <w:rPr>
                <w:rFonts w:eastAsia="Times New Roman"/>
                <w:sz w:val="20"/>
                <w:szCs w:val="20"/>
              </w:rPr>
            </w:pPr>
          </w:p>
        </w:tc>
        <w:tc>
          <w:tcPr>
            <w:tcW w:w="5" w:type="pct"/>
            <w:vAlign w:val="center"/>
            <w:hideMark/>
          </w:tcPr>
          <w:p w14:paraId="7A99B4F4" w14:textId="77777777" w:rsidR="00000000" w:rsidRDefault="00A10F7D">
            <w:pPr>
              <w:spacing w:after="100"/>
              <w:rPr>
                <w:rFonts w:eastAsia="Times New Roman"/>
                <w:sz w:val="20"/>
                <w:szCs w:val="20"/>
              </w:rPr>
            </w:pPr>
          </w:p>
        </w:tc>
        <w:tc>
          <w:tcPr>
            <w:tcW w:w="50" w:type="pct"/>
            <w:vAlign w:val="center"/>
            <w:hideMark/>
          </w:tcPr>
          <w:p w14:paraId="75BFFF08" w14:textId="77777777" w:rsidR="00000000" w:rsidRDefault="00A10F7D">
            <w:pPr>
              <w:spacing w:after="100"/>
              <w:rPr>
                <w:rFonts w:eastAsia="Times New Roman"/>
                <w:sz w:val="20"/>
                <w:szCs w:val="20"/>
              </w:rPr>
            </w:pPr>
          </w:p>
        </w:tc>
        <w:tc>
          <w:tcPr>
            <w:tcW w:w="244" w:type="pct"/>
            <w:vAlign w:val="center"/>
            <w:hideMark/>
          </w:tcPr>
          <w:p w14:paraId="61A7CE2A" w14:textId="77777777" w:rsidR="00000000" w:rsidRDefault="00A10F7D">
            <w:pPr>
              <w:spacing w:after="100"/>
              <w:rPr>
                <w:rFonts w:eastAsia="Times New Roman"/>
                <w:sz w:val="20"/>
                <w:szCs w:val="20"/>
              </w:rPr>
            </w:pPr>
          </w:p>
        </w:tc>
        <w:tc>
          <w:tcPr>
            <w:tcW w:w="5" w:type="pct"/>
            <w:vAlign w:val="center"/>
            <w:hideMark/>
          </w:tcPr>
          <w:p w14:paraId="7D9D0FA0" w14:textId="77777777" w:rsidR="00000000" w:rsidRDefault="00A10F7D">
            <w:pPr>
              <w:spacing w:after="100"/>
              <w:rPr>
                <w:rFonts w:eastAsia="Times New Roman"/>
                <w:sz w:val="20"/>
                <w:szCs w:val="20"/>
              </w:rPr>
            </w:pPr>
          </w:p>
        </w:tc>
        <w:tc>
          <w:tcPr>
            <w:tcW w:w="5" w:type="pct"/>
            <w:vAlign w:val="center"/>
            <w:hideMark/>
          </w:tcPr>
          <w:p w14:paraId="0D6D5C52" w14:textId="77777777" w:rsidR="00000000" w:rsidRDefault="00A10F7D">
            <w:pPr>
              <w:spacing w:after="100"/>
              <w:rPr>
                <w:rFonts w:eastAsia="Times New Roman"/>
                <w:sz w:val="20"/>
                <w:szCs w:val="20"/>
              </w:rPr>
            </w:pPr>
          </w:p>
        </w:tc>
        <w:tc>
          <w:tcPr>
            <w:tcW w:w="26" w:type="pct"/>
            <w:vAlign w:val="center"/>
            <w:hideMark/>
          </w:tcPr>
          <w:p w14:paraId="377B7E8C" w14:textId="77777777" w:rsidR="00000000" w:rsidRDefault="00A10F7D">
            <w:pPr>
              <w:spacing w:after="100"/>
              <w:rPr>
                <w:rFonts w:eastAsia="Times New Roman"/>
                <w:sz w:val="20"/>
                <w:szCs w:val="20"/>
              </w:rPr>
            </w:pPr>
          </w:p>
        </w:tc>
        <w:tc>
          <w:tcPr>
            <w:tcW w:w="5" w:type="pct"/>
            <w:vAlign w:val="center"/>
            <w:hideMark/>
          </w:tcPr>
          <w:p w14:paraId="17B282A6" w14:textId="77777777" w:rsidR="00000000" w:rsidRDefault="00A10F7D">
            <w:pPr>
              <w:spacing w:after="100"/>
              <w:rPr>
                <w:rFonts w:eastAsia="Times New Roman"/>
                <w:sz w:val="20"/>
                <w:szCs w:val="20"/>
              </w:rPr>
            </w:pPr>
          </w:p>
        </w:tc>
        <w:tc>
          <w:tcPr>
            <w:tcW w:w="50" w:type="pct"/>
            <w:vAlign w:val="center"/>
            <w:hideMark/>
          </w:tcPr>
          <w:p w14:paraId="364AE037" w14:textId="77777777" w:rsidR="00000000" w:rsidRDefault="00A10F7D">
            <w:pPr>
              <w:spacing w:after="100"/>
              <w:rPr>
                <w:rFonts w:eastAsia="Times New Roman"/>
                <w:sz w:val="20"/>
                <w:szCs w:val="20"/>
              </w:rPr>
            </w:pPr>
          </w:p>
        </w:tc>
        <w:tc>
          <w:tcPr>
            <w:tcW w:w="405" w:type="pct"/>
            <w:vAlign w:val="center"/>
            <w:hideMark/>
          </w:tcPr>
          <w:p w14:paraId="71886383" w14:textId="77777777" w:rsidR="00000000" w:rsidRDefault="00A10F7D">
            <w:pPr>
              <w:spacing w:after="100"/>
              <w:rPr>
                <w:rFonts w:eastAsia="Times New Roman"/>
                <w:sz w:val="20"/>
                <w:szCs w:val="20"/>
              </w:rPr>
            </w:pPr>
          </w:p>
        </w:tc>
        <w:tc>
          <w:tcPr>
            <w:tcW w:w="5" w:type="pct"/>
            <w:vAlign w:val="center"/>
            <w:hideMark/>
          </w:tcPr>
          <w:p w14:paraId="185E8803" w14:textId="77777777" w:rsidR="00000000" w:rsidRDefault="00A10F7D">
            <w:pPr>
              <w:spacing w:after="100"/>
              <w:rPr>
                <w:rFonts w:eastAsia="Times New Roman"/>
                <w:sz w:val="20"/>
                <w:szCs w:val="20"/>
              </w:rPr>
            </w:pPr>
          </w:p>
        </w:tc>
        <w:tc>
          <w:tcPr>
            <w:tcW w:w="5" w:type="pct"/>
            <w:vAlign w:val="center"/>
            <w:hideMark/>
          </w:tcPr>
          <w:p w14:paraId="7D949275" w14:textId="77777777" w:rsidR="00000000" w:rsidRDefault="00A10F7D">
            <w:pPr>
              <w:spacing w:after="100"/>
              <w:rPr>
                <w:rFonts w:eastAsia="Times New Roman"/>
                <w:sz w:val="20"/>
                <w:szCs w:val="20"/>
              </w:rPr>
            </w:pPr>
          </w:p>
        </w:tc>
        <w:tc>
          <w:tcPr>
            <w:tcW w:w="26" w:type="pct"/>
            <w:vAlign w:val="center"/>
            <w:hideMark/>
          </w:tcPr>
          <w:p w14:paraId="47C39B9F" w14:textId="77777777" w:rsidR="00000000" w:rsidRDefault="00A10F7D">
            <w:pPr>
              <w:spacing w:after="100"/>
              <w:rPr>
                <w:rFonts w:eastAsia="Times New Roman"/>
                <w:sz w:val="20"/>
                <w:szCs w:val="20"/>
              </w:rPr>
            </w:pPr>
          </w:p>
        </w:tc>
        <w:tc>
          <w:tcPr>
            <w:tcW w:w="5" w:type="pct"/>
            <w:vAlign w:val="center"/>
            <w:hideMark/>
          </w:tcPr>
          <w:p w14:paraId="36360C30" w14:textId="77777777" w:rsidR="00000000" w:rsidRDefault="00A10F7D">
            <w:pPr>
              <w:spacing w:after="100"/>
              <w:rPr>
                <w:rFonts w:eastAsia="Times New Roman"/>
                <w:sz w:val="20"/>
                <w:szCs w:val="20"/>
              </w:rPr>
            </w:pPr>
          </w:p>
        </w:tc>
        <w:tc>
          <w:tcPr>
            <w:tcW w:w="50" w:type="pct"/>
            <w:vAlign w:val="center"/>
            <w:hideMark/>
          </w:tcPr>
          <w:p w14:paraId="527E56B7" w14:textId="77777777" w:rsidR="00000000" w:rsidRDefault="00A10F7D">
            <w:pPr>
              <w:spacing w:after="100"/>
              <w:rPr>
                <w:rFonts w:eastAsia="Times New Roman"/>
                <w:sz w:val="20"/>
                <w:szCs w:val="20"/>
              </w:rPr>
            </w:pPr>
          </w:p>
        </w:tc>
        <w:tc>
          <w:tcPr>
            <w:tcW w:w="244" w:type="pct"/>
            <w:vAlign w:val="center"/>
            <w:hideMark/>
          </w:tcPr>
          <w:p w14:paraId="53D19D0C" w14:textId="77777777" w:rsidR="00000000" w:rsidRDefault="00A10F7D">
            <w:pPr>
              <w:spacing w:after="100"/>
              <w:rPr>
                <w:rFonts w:eastAsia="Times New Roman"/>
                <w:sz w:val="20"/>
                <w:szCs w:val="20"/>
              </w:rPr>
            </w:pPr>
          </w:p>
        </w:tc>
        <w:tc>
          <w:tcPr>
            <w:tcW w:w="5" w:type="pct"/>
            <w:vAlign w:val="center"/>
            <w:hideMark/>
          </w:tcPr>
          <w:p w14:paraId="2B82A4C9" w14:textId="77777777" w:rsidR="00000000" w:rsidRDefault="00A10F7D">
            <w:pPr>
              <w:spacing w:after="100"/>
              <w:rPr>
                <w:rFonts w:eastAsia="Times New Roman"/>
                <w:sz w:val="20"/>
                <w:szCs w:val="20"/>
              </w:rPr>
            </w:pPr>
          </w:p>
        </w:tc>
        <w:tc>
          <w:tcPr>
            <w:tcW w:w="5" w:type="pct"/>
            <w:vAlign w:val="center"/>
            <w:hideMark/>
          </w:tcPr>
          <w:p w14:paraId="4DF87B2D" w14:textId="77777777" w:rsidR="00000000" w:rsidRDefault="00A10F7D">
            <w:pPr>
              <w:spacing w:after="100"/>
              <w:rPr>
                <w:rFonts w:eastAsia="Times New Roman"/>
                <w:sz w:val="20"/>
                <w:szCs w:val="20"/>
              </w:rPr>
            </w:pPr>
          </w:p>
        </w:tc>
        <w:tc>
          <w:tcPr>
            <w:tcW w:w="26" w:type="pct"/>
            <w:vAlign w:val="center"/>
            <w:hideMark/>
          </w:tcPr>
          <w:p w14:paraId="509A441D" w14:textId="77777777" w:rsidR="00000000" w:rsidRDefault="00A10F7D">
            <w:pPr>
              <w:spacing w:after="100"/>
              <w:rPr>
                <w:rFonts w:eastAsia="Times New Roman"/>
                <w:sz w:val="20"/>
                <w:szCs w:val="20"/>
              </w:rPr>
            </w:pPr>
          </w:p>
        </w:tc>
        <w:tc>
          <w:tcPr>
            <w:tcW w:w="5" w:type="pct"/>
            <w:vAlign w:val="center"/>
            <w:hideMark/>
          </w:tcPr>
          <w:p w14:paraId="4933F369" w14:textId="77777777" w:rsidR="00000000" w:rsidRDefault="00A10F7D">
            <w:pPr>
              <w:spacing w:after="100"/>
              <w:rPr>
                <w:rFonts w:eastAsia="Times New Roman"/>
                <w:sz w:val="20"/>
                <w:szCs w:val="20"/>
              </w:rPr>
            </w:pPr>
          </w:p>
        </w:tc>
        <w:tc>
          <w:tcPr>
            <w:tcW w:w="50" w:type="pct"/>
            <w:vAlign w:val="center"/>
            <w:hideMark/>
          </w:tcPr>
          <w:p w14:paraId="690DEC0B" w14:textId="77777777" w:rsidR="00000000" w:rsidRDefault="00A10F7D">
            <w:pPr>
              <w:spacing w:after="100"/>
              <w:rPr>
                <w:rFonts w:eastAsia="Times New Roman"/>
                <w:sz w:val="20"/>
                <w:szCs w:val="20"/>
              </w:rPr>
            </w:pPr>
          </w:p>
        </w:tc>
        <w:tc>
          <w:tcPr>
            <w:tcW w:w="317" w:type="pct"/>
            <w:vAlign w:val="center"/>
            <w:hideMark/>
          </w:tcPr>
          <w:p w14:paraId="56254739" w14:textId="77777777" w:rsidR="00000000" w:rsidRDefault="00A10F7D">
            <w:pPr>
              <w:spacing w:after="100"/>
              <w:rPr>
                <w:rFonts w:eastAsia="Times New Roman"/>
                <w:sz w:val="20"/>
                <w:szCs w:val="20"/>
              </w:rPr>
            </w:pPr>
          </w:p>
        </w:tc>
        <w:tc>
          <w:tcPr>
            <w:tcW w:w="5" w:type="pct"/>
            <w:vAlign w:val="center"/>
            <w:hideMark/>
          </w:tcPr>
          <w:p w14:paraId="6F2A3EC1" w14:textId="77777777" w:rsidR="00000000" w:rsidRDefault="00A10F7D">
            <w:pPr>
              <w:spacing w:after="100"/>
              <w:rPr>
                <w:rFonts w:eastAsia="Times New Roman"/>
                <w:sz w:val="20"/>
                <w:szCs w:val="20"/>
              </w:rPr>
            </w:pPr>
          </w:p>
        </w:tc>
        <w:tc>
          <w:tcPr>
            <w:tcW w:w="5" w:type="pct"/>
            <w:vAlign w:val="center"/>
            <w:hideMark/>
          </w:tcPr>
          <w:p w14:paraId="42B66547" w14:textId="77777777" w:rsidR="00000000" w:rsidRDefault="00A10F7D">
            <w:pPr>
              <w:spacing w:after="100"/>
              <w:rPr>
                <w:rFonts w:eastAsia="Times New Roman"/>
                <w:sz w:val="20"/>
                <w:szCs w:val="20"/>
              </w:rPr>
            </w:pPr>
          </w:p>
        </w:tc>
        <w:tc>
          <w:tcPr>
            <w:tcW w:w="26" w:type="pct"/>
            <w:vAlign w:val="center"/>
            <w:hideMark/>
          </w:tcPr>
          <w:p w14:paraId="6A5835AC" w14:textId="77777777" w:rsidR="00000000" w:rsidRDefault="00A10F7D">
            <w:pPr>
              <w:spacing w:after="100"/>
              <w:rPr>
                <w:rFonts w:eastAsia="Times New Roman"/>
                <w:sz w:val="20"/>
                <w:szCs w:val="20"/>
              </w:rPr>
            </w:pPr>
          </w:p>
        </w:tc>
        <w:tc>
          <w:tcPr>
            <w:tcW w:w="5" w:type="pct"/>
            <w:vAlign w:val="center"/>
            <w:hideMark/>
          </w:tcPr>
          <w:p w14:paraId="5510025E" w14:textId="77777777" w:rsidR="00000000" w:rsidRDefault="00A10F7D">
            <w:pPr>
              <w:spacing w:after="100"/>
              <w:rPr>
                <w:rFonts w:eastAsia="Times New Roman"/>
                <w:sz w:val="20"/>
                <w:szCs w:val="20"/>
              </w:rPr>
            </w:pPr>
          </w:p>
        </w:tc>
        <w:tc>
          <w:tcPr>
            <w:tcW w:w="50" w:type="pct"/>
            <w:vAlign w:val="center"/>
            <w:hideMark/>
          </w:tcPr>
          <w:p w14:paraId="6237A5CA" w14:textId="77777777" w:rsidR="00000000" w:rsidRDefault="00A10F7D">
            <w:pPr>
              <w:spacing w:after="100"/>
              <w:rPr>
                <w:rFonts w:eastAsia="Times New Roman"/>
                <w:sz w:val="20"/>
                <w:szCs w:val="20"/>
              </w:rPr>
            </w:pPr>
          </w:p>
        </w:tc>
        <w:tc>
          <w:tcPr>
            <w:tcW w:w="295" w:type="pct"/>
            <w:vAlign w:val="center"/>
            <w:hideMark/>
          </w:tcPr>
          <w:p w14:paraId="0BE027D4" w14:textId="77777777" w:rsidR="00000000" w:rsidRDefault="00A10F7D">
            <w:pPr>
              <w:spacing w:after="100"/>
              <w:rPr>
                <w:rFonts w:eastAsia="Times New Roman"/>
                <w:sz w:val="20"/>
                <w:szCs w:val="20"/>
              </w:rPr>
            </w:pPr>
          </w:p>
        </w:tc>
        <w:tc>
          <w:tcPr>
            <w:tcW w:w="5" w:type="pct"/>
            <w:vAlign w:val="center"/>
            <w:hideMark/>
          </w:tcPr>
          <w:p w14:paraId="3164A3A4" w14:textId="77777777" w:rsidR="00000000" w:rsidRDefault="00A10F7D">
            <w:pPr>
              <w:spacing w:after="100"/>
              <w:rPr>
                <w:rFonts w:eastAsia="Times New Roman"/>
                <w:sz w:val="20"/>
                <w:szCs w:val="20"/>
              </w:rPr>
            </w:pPr>
          </w:p>
        </w:tc>
        <w:tc>
          <w:tcPr>
            <w:tcW w:w="5" w:type="pct"/>
            <w:vAlign w:val="center"/>
            <w:hideMark/>
          </w:tcPr>
          <w:p w14:paraId="7CE6AA2F" w14:textId="77777777" w:rsidR="00000000" w:rsidRDefault="00A10F7D">
            <w:pPr>
              <w:spacing w:after="100"/>
              <w:rPr>
                <w:rFonts w:eastAsia="Times New Roman"/>
                <w:sz w:val="20"/>
                <w:szCs w:val="20"/>
              </w:rPr>
            </w:pPr>
          </w:p>
        </w:tc>
        <w:tc>
          <w:tcPr>
            <w:tcW w:w="26" w:type="pct"/>
            <w:vAlign w:val="center"/>
            <w:hideMark/>
          </w:tcPr>
          <w:p w14:paraId="381BC496" w14:textId="77777777" w:rsidR="00000000" w:rsidRDefault="00A10F7D">
            <w:pPr>
              <w:spacing w:after="100"/>
              <w:rPr>
                <w:rFonts w:eastAsia="Times New Roman"/>
                <w:sz w:val="20"/>
                <w:szCs w:val="20"/>
              </w:rPr>
            </w:pPr>
          </w:p>
        </w:tc>
        <w:tc>
          <w:tcPr>
            <w:tcW w:w="5" w:type="pct"/>
            <w:vAlign w:val="center"/>
            <w:hideMark/>
          </w:tcPr>
          <w:p w14:paraId="1C517D8B" w14:textId="77777777" w:rsidR="00000000" w:rsidRDefault="00A10F7D">
            <w:pPr>
              <w:spacing w:after="100"/>
              <w:rPr>
                <w:rFonts w:eastAsia="Times New Roman"/>
                <w:sz w:val="20"/>
                <w:szCs w:val="20"/>
              </w:rPr>
            </w:pPr>
          </w:p>
        </w:tc>
        <w:tc>
          <w:tcPr>
            <w:tcW w:w="50" w:type="pct"/>
            <w:vAlign w:val="center"/>
            <w:hideMark/>
          </w:tcPr>
          <w:p w14:paraId="7D4A092C" w14:textId="77777777" w:rsidR="00000000" w:rsidRDefault="00A10F7D">
            <w:pPr>
              <w:spacing w:after="100"/>
              <w:rPr>
                <w:rFonts w:eastAsia="Times New Roman"/>
                <w:sz w:val="20"/>
                <w:szCs w:val="20"/>
              </w:rPr>
            </w:pPr>
          </w:p>
        </w:tc>
        <w:tc>
          <w:tcPr>
            <w:tcW w:w="464" w:type="pct"/>
            <w:vAlign w:val="center"/>
            <w:hideMark/>
          </w:tcPr>
          <w:p w14:paraId="1C4EC85C" w14:textId="77777777" w:rsidR="00000000" w:rsidRDefault="00A10F7D">
            <w:pPr>
              <w:spacing w:after="100"/>
              <w:rPr>
                <w:rFonts w:eastAsia="Times New Roman"/>
                <w:sz w:val="20"/>
                <w:szCs w:val="20"/>
              </w:rPr>
            </w:pPr>
          </w:p>
        </w:tc>
        <w:tc>
          <w:tcPr>
            <w:tcW w:w="5" w:type="pct"/>
            <w:vAlign w:val="center"/>
            <w:hideMark/>
          </w:tcPr>
          <w:p w14:paraId="15693024" w14:textId="77777777" w:rsidR="00000000" w:rsidRDefault="00A10F7D">
            <w:pPr>
              <w:spacing w:after="100"/>
              <w:rPr>
                <w:rFonts w:eastAsia="Times New Roman"/>
                <w:sz w:val="20"/>
                <w:szCs w:val="20"/>
              </w:rPr>
            </w:pPr>
          </w:p>
        </w:tc>
        <w:tc>
          <w:tcPr>
            <w:tcW w:w="5" w:type="pct"/>
            <w:vAlign w:val="center"/>
            <w:hideMark/>
          </w:tcPr>
          <w:p w14:paraId="7F6889D3" w14:textId="77777777" w:rsidR="00000000" w:rsidRDefault="00A10F7D">
            <w:pPr>
              <w:spacing w:after="100"/>
              <w:rPr>
                <w:rFonts w:eastAsia="Times New Roman"/>
                <w:sz w:val="20"/>
                <w:szCs w:val="20"/>
              </w:rPr>
            </w:pPr>
          </w:p>
        </w:tc>
        <w:tc>
          <w:tcPr>
            <w:tcW w:w="26" w:type="pct"/>
            <w:vAlign w:val="center"/>
            <w:hideMark/>
          </w:tcPr>
          <w:p w14:paraId="687C5F0F" w14:textId="77777777" w:rsidR="00000000" w:rsidRDefault="00A10F7D">
            <w:pPr>
              <w:spacing w:after="100"/>
              <w:rPr>
                <w:rFonts w:eastAsia="Times New Roman"/>
                <w:sz w:val="20"/>
                <w:szCs w:val="20"/>
              </w:rPr>
            </w:pPr>
          </w:p>
        </w:tc>
        <w:tc>
          <w:tcPr>
            <w:tcW w:w="5" w:type="pct"/>
            <w:vAlign w:val="center"/>
            <w:hideMark/>
          </w:tcPr>
          <w:p w14:paraId="0657A296" w14:textId="77777777" w:rsidR="00000000" w:rsidRDefault="00A10F7D">
            <w:pPr>
              <w:spacing w:after="100"/>
              <w:rPr>
                <w:rFonts w:eastAsia="Times New Roman"/>
                <w:sz w:val="20"/>
                <w:szCs w:val="20"/>
              </w:rPr>
            </w:pPr>
          </w:p>
        </w:tc>
        <w:tc>
          <w:tcPr>
            <w:tcW w:w="50" w:type="pct"/>
            <w:vAlign w:val="center"/>
            <w:hideMark/>
          </w:tcPr>
          <w:p w14:paraId="6B0509B0" w14:textId="77777777" w:rsidR="00000000" w:rsidRDefault="00A10F7D">
            <w:pPr>
              <w:spacing w:after="100"/>
              <w:rPr>
                <w:rFonts w:eastAsia="Times New Roman"/>
                <w:sz w:val="20"/>
                <w:szCs w:val="20"/>
              </w:rPr>
            </w:pPr>
          </w:p>
        </w:tc>
        <w:tc>
          <w:tcPr>
            <w:tcW w:w="288" w:type="pct"/>
            <w:vAlign w:val="center"/>
            <w:hideMark/>
          </w:tcPr>
          <w:p w14:paraId="3B51A3CB" w14:textId="77777777" w:rsidR="00000000" w:rsidRDefault="00A10F7D">
            <w:pPr>
              <w:spacing w:after="100"/>
              <w:rPr>
                <w:rFonts w:eastAsia="Times New Roman"/>
                <w:sz w:val="20"/>
                <w:szCs w:val="20"/>
              </w:rPr>
            </w:pPr>
          </w:p>
        </w:tc>
        <w:tc>
          <w:tcPr>
            <w:tcW w:w="5" w:type="pct"/>
            <w:vAlign w:val="center"/>
            <w:hideMark/>
          </w:tcPr>
          <w:p w14:paraId="46056A27" w14:textId="77777777" w:rsidR="00000000" w:rsidRDefault="00A10F7D">
            <w:pPr>
              <w:spacing w:after="100"/>
              <w:rPr>
                <w:rFonts w:eastAsia="Times New Roman"/>
                <w:sz w:val="20"/>
                <w:szCs w:val="20"/>
              </w:rPr>
            </w:pPr>
          </w:p>
        </w:tc>
        <w:tc>
          <w:tcPr>
            <w:tcW w:w="5" w:type="pct"/>
            <w:vAlign w:val="center"/>
            <w:hideMark/>
          </w:tcPr>
          <w:p w14:paraId="58C637FA" w14:textId="77777777" w:rsidR="00000000" w:rsidRDefault="00A10F7D">
            <w:pPr>
              <w:spacing w:after="100"/>
              <w:rPr>
                <w:rFonts w:eastAsia="Times New Roman"/>
                <w:sz w:val="20"/>
                <w:szCs w:val="20"/>
              </w:rPr>
            </w:pPr>
          </w:p>
        </w:tc>
        <w:tc>
          <w:tcPr>
            <w:tcW w:w="26" w:type="pct"/>
            <w:vAlign w:val="center"/>
            <w:hideMark/>
          </w:tcPr>
          <w:p w14:paraId="475E5B8B" w14:textId="77777777" w:rsidR="00000000" w:rsidRDefault="00A10F7D">
            <w:pPr>
              <w:spacing w:after="100"/>
              <w:rPr>
                <w:rFonts w:eastAsia="Times New Roman"/>
                <w:sz w:val="20"/>
                <w:szCs w:val="20"/>
              </w:rPr>
            </w:pPr>
          </w:p>
        </w:tc>
        <w:tc>
          <w:tcPr>
            <w:tcW w:w="5" w:type="pct"/>
            <w:vAlign w:val="center"/>
            <w:hideMark/>
          </w:tcPr>
          <w:p w14:paraId="09EAC8A7" w14:textId="77777777" w:rsidR="00000000" w:rsidRDefault="00A10F7D">
            <w:pPr>
              <w:spacing w:after="100"/>
              <w:rPr>
                <w:rFonts w:eastAsia="Times New Roman"/>
                <w:sz w:val="20"/>
                <w:szCs w:val="20"/>
              </w:rPr>
            </w:pPr>
          </w:p>
        </w:tc>
        <w:tc>
          <w:tcPr>
            <w:tcW w:w="50" w:type="pct"/>
            <w:vAlign w:val="center"/>
            <w:hideMark/>
          </w:tcPr>
          <w:p w14:paraId="0F206A64" w14:textId="77777777" w:rsidR="00000000" w:rsidRDefault="00A10F7D">
            <w:pPr>
              <w:spacing w:after="100"/>
              <w:rPr>
                <w:rFonts w:eastAsia="Times New Roman"/>
                <w:sz w:val="20"/>
                <w:szCs w:val="20"/>
              </w:rPr>
            </w:pPr>
          </w:p>
        </w:tc>
        <w:tc>
          <w:tcPr>
            <w:tcW w:w="406" w:type="pct"/>
            <w:vAlign w:val="center"/>
            <w:hideMark/>
          </w:tcPr>
          <w:p w14:paraId="699E28E3" w14:textId="77777777" w:rsidR="00000000" w:rsidRDefault="00A10F7D">
            <w:pPr>
              <w:spacing w:after="100"/>
              <w:rPr>
                <w:rFonts w:eastAsia="Times New Roman"/>
                <w:sz w:val="20"/>
                <w:szCs w:val="20"/>
              </w:rPr>
            </w:pPr>
          </w:p>
        </w:tc>
        <w:tc>
          <w:tcPr>
            <w:tcW w:w="5" w:type="pct"/>
            <w:vAlign w:val="center"/>
            <w:hideMark/>
          </w:tcPr>
          <w:p w14:paraId="73936CE5" w14:textId="77777777" w:rsidR="00000000" w:rsidRDefault="00A10F7D">
            <w:pPr>
              <w:spacing w:after="100"/>
              <w:rPr>
                <w:rFonts w:eastAsia="Times New Roman"/>
                <w:sz w:val="20"/>
                <w:szCs w:val="20"/>
              </w:rPr>
            </w:pPr>
          </w:p>
        </w:tc>
      </w:tr>
      <w:tr w:rsidR="00000000" w14:paraId="5C867CC8" w14:textId="77777777">
        <w:trPr>
          <w:divId w:val="726684224"/>
          <w:trHeight w:val="60"/>
        </w:trPr>
        <w:tc>
          <w:tcPr>
            <w:tcW w:w="0" w:type="auto"/>
            <w:gridSpan w:val="57"/>
            <w:tcMar>
              <w:top w:w="0" w:type="dxa"/>
              <w:left w:w="20" w:type="dxa"/>
              <w:bottom w:w="0" w:type="dxa"/>
              <w:right w:w="20" w:type="dxa"/>
            </w:tcMar>
            <w:vAlign w:val="center"/>
            <w:hideMark/>
          </w:tcPr>
          <w:p w14:paraId="297DDCA5" w14:textId="77777777" w:rsidR="00000000" w:rsidRDefault="00A10F7D">
            <w:pPr>
              <w:spacing w:after="100"/>
              <w:rPr>
                <w:rFonts w:eastAsia="Times New Roman"/>
                <w:sz w:val="20"/>
                <w:szCs w:val="20"/>
              </w:rPr>
            </w:pPr>
          </w:p>
        </w:tc>
      </w:tr>
      <w:tr w:rsidR="00000000" w14:paraId="3CE09660" w14:textId="77777777">
        <w:trPr>
          <w:divId w:val="726684224"/>
        </w:trPr>
        <w:tc>
          <w:tcPr>
            <w:tcW w:w="0" w:type="auto"/>
            <w:gridSpan w:val="3"/>
            <w:vAlign w:val="center"/>
            <w:hideMark/>
          </w:tcPr>
          <w:p w14:paraId="2E6DF281" w14:textId="77777777" w:rsidR="00000000" w:rsidRDefault="00A10F7D">
            <w:pPr>
              <w:spacing w:after="100"/>
              <w:rPr>
                <w:rFonts w:eastAsia="Times New Roman"/>
                <w:sz w:val="20"/>
                <w:szCs w:val="20"/>
              </w:rPr>
            </w:pPr>
          </w:p>
        </w:tc>
        <w:tc>
          <w:tcPr>
            <w:tcW w:w="0" w:type="auto"/>
            <w:gridSpan w:val="3"/>
            <w:vAlign w:val="center"/>
            <w:hideMark/>
          </w:tcPr>
          <w:p w14:paraId="4AFCFD47" w14:textId="77777777" w:rsidR="00000000" w:rsidRDefault="00A10F7D">
            <w:pPr>
              <w:spacing w:after="100"/>
              <w:rPr>
                <w:rFonts w:eastAsia="Times New Roman"/>
                <w:sz w:val="20"/>
                <w:szCs w:val="20"/>
              </w:rPr>
            </w:pPr>
          </w:p>
        </w:tc>
        <w:tc>
          <w:tcPr>
            <w:tcW w:w="0" w:type="auto"/>
            <w:gridSpan w:val="3"/>
            <w:vAlign w:val="center"/>
            <w:hideMark/>
          </w:tcPr>
          <w:p w14:paraId="668D7265" w14:textId="77777777" w:rsidR="00000000" w:rsidRDefault="00A10F7D">
            <w:pPr>
              <w:spacing w:after="100"/>
              <w:rPr>
                <w:rFonts w:eastAsia="Times New Roman"/>
                <w:sz w:val="20"/>
                <w:szCs w:val="20"/>
              </w:rPr>
            </w:pPr>
          </w:p>
        </w:tc>
        <w:tc>
          <w:tcPr>
            <w:tcW w:w="0" w:type="auto"/>
            <w:gridSpan w:val="3"/>
            <w:vAlign w:val="center"/>
            <w:hideMark/>
          </w:tcPr>
          <w:p w14:paraId="5B6A7238" w14:textId="77777777" w:rsidR="00000000" w:rsidRDefault="00A10F7D">
            <w:pPr>
              <w:spacing w:after="100"/>
              <w:rPr>
                <w:rFonts w:eastAsia="Times New Roman"/>
                <w:sz w:val="20"/>
                <w:szCs w:val="20"/>
              </w:rPr>
            </w:pPr>
          </w:p>
        </w:tc>
        <w:tc>
          <w:tcPr>
            <w:tcW w:w="0" w:type="auto"/>
            <w:gridSpan w:val="3"/>
            <w:vAlign w:val="center"/>
            <w:hideMark/>
          </w:tcPr>
          <w:p w14:paraId="1DACACE8" w14:textId="77777777" w:rsidR="00000000" w:rsidRDefault="00A10F7D">
            <w:pPr>
              <w:spacing w:after="100"/>
              <w:rPr>
                <w:rFonts w:eastAsia="Times New Roman"/>
                <w:sz w:val="20"/>
                <w:szCs w:val="20"/>
              </w:rPr>
            </w:pPr>
          </w:p>
        </w:tc>
        <w:tc>
          <w:tcPr>
            <w:tcW w:w="0" w:type="auto"/>
            <w:gridSpan w:val="3"/>
            <w:vAlign w:val="center"/>
            <w:hideMark/>
          </w:tcPr>
          <w:p w14:paraId="0471FC9A" w14:textId="77777777" w:rsidR="00000000" w:rsidRDefault="00A10F7D">
            <w:pPr>
              <w:spacing w:after="100"/>
              <w:rPr>
                <w:rFonts w:eastAsia="Times New Roman"/>
                <w:sz w:val="20"/>
                <w:szCs w:val="20"/>
              </w:rPr>
            </w:pPr>
          </w:p>
        </w:tc>
        <w:tc>
          <w:tcPr>
            <w:tcW w:w="0" w:type="auto"/>
            <w:gridSpan w:val="3"/>
            <w:vAlign w:val="center"/>
            <w:hideMark/>
          </w:tcPr>
          <w:p w14:paraId="23F45BE4" w14:textId="77777777" w:rsidR="00000000" w:rsidRDefault="00A10F7D">
            <w:pPr>
              <w:spacing w:after="100"/>
              <w:rPr>
                <w:rFonts w:eastAsia="Times New Roman"/>
                <w:sz w:val="20"/>
                <w:szCs w:val="20"/>
              </w:rPr>
            </w:pPr>
          </w:p>
        </w:tc>
        <w:tc>
          <w:tcPr>
            <w:tcW w:w="0" w:type="auto"/>
            <w:gridSpan w:val="3"/>
            <w:vAlign w:val="center"/>
            <w:hideMark/>
          </w:tcPr>
          <w:p w14:paraId="7075F94A" w14:textId="77777777" w:rsidR="00000000" w:rsidRDefault="00A10F7D">
            <w:pPr>
              <w:spacing w:after="100"/>
              <w:rPr>
                <w:rFonts w:eastAsia="Times New Roman"/>
                <w:sz w:val="20"/>
                <w:szCs w:val="20"/>
              </w:rPr>
            </w:pPr>
          </w:p>
        </w:tc>
        <w:tc>
          <w:tcPr>
            <w:tcW w:w="0" w:type="auto"/>
            <w:gridSpan w:val="3"/>
            <w:vAlign w:val="center"/>
            <w:hideMark/>
          </w:tcPr>
          <w:p w14:paraId="78E98650" w14:textId="77777777" w:rsidR="00000000" w:rsidRDefault="00A10F7D">
            <w:pPr>
              <w:spacing w:after="100"/>
              <w:rPr>
                <w:rFonts w:eastAsia="Times New Roman"/>
                <w:sz w:val="20"/>
                <w:szCs w:val="20"/>
              </w:rPr>
            </w:pPr>
          </w:p>
        </w:tc>
        <w:tc>
          <w:tcPr>
            <w:tcW w:w="0" w:type="auto"/>
            <w:gridSpan w:val="3"/>
            <w:vAlign w:val="center"/>
            <w:hideMark/>
          </w:tcPr>
          <w:p w14:paraId="31D2A3C6" w14:textId="77777777" w:rsidR="00000000" w:rsidRDefault="00A10F7D">
            <w:pPr>
              <w:spacing w:after="100"/>
              <w:rPr>
                <w:rFonts w:eastAsia="Times New Roman"/>
                <w:sz w:val="20"/>
                <w:szCs w:val="20"/>
              </w:rPr>
            </w:pPr>
          </w:p>
        </w:tc>
        <w:tc>
          <w:tcPr>
            <w:tcW w:w="0" w:type="auto"/>
            <w:gridSpan w:val="3"/>
            <w:vAlign w:val="center"/>
            <w:hideMark/>
          </w:tcPr>
          <w:p w14:paraId="78E1AE61" w14:textId="77777777" w:rsidR="00000000" w:rsidRDefault="00A10F7D">
            <w:pPr>
              <w:spacing w:after="100"/>
              <w:rPr>
                <w:rFonts w:eastAsia="Times New Roman"/>
                <w:sz w:val="20"/>
                <w:szCs w:val="20"/>
              </w:rPr>
            </w:pPr>
          </w:p>
        </w:tc>
        <w:tc>
          <w:tcPr>
            <w:tcW w:w="0" w:type="auto"/>
            <w:gridSpan w:val="3"/>
            <w:vAlign w:val="center"/>
            <w:hideMark/>
          </w:tcPr>
          <w:p w14:paraId="04EBBC13" w14:textId="77777777" w:rsidR="00000000" w:rsidRDefault="00A10F7D">
            <w:pPr>
              <w:spacing w:after="100"/>
              <w:rPr>
                <w:rFonts w:eastAsia="Times New Roman"/>
                <w:sz w:val="20"/>
                <w:szCs w:val="20"/>
              </w:rPr>
            </w:pPr>
          </w:p>
        </w:tc>
        <w:tc>
          <w:tcPr>
            <w:tcW w:w="0" w:type="auto"/>
            <w:gridSpan w:val="3"/>
            <w:vAlign w:val="center"/>
            <w:hideMark/>
          </w:tcPr>
          <w:p w14:paraId="629AC9B1" w14:textId="77777777" w:rsidR="00000000" w:rsidRDefault="00A10F7D">
            <w:pPr>
              <w:spacing w:after="100"/>
              <w:rPr>
                <w:rFonts w:eastAsia="Times New Roman"/>
                <w:sz w:val="20"/>
                <w:szCs w:val="20"/>
              </w:rPr>
            </w:pPr>
          </w:p>
        </w:tc>
        <w:tc>
          <w:tcPr>
            <w:tcW w:w="0" w:type="auto"/>
            <w:gridSpan w:val="3"/>
            <w:vAlign w:val="center"/>
            <w:hideMark/>
          </w:tcPr>
          <w:p w14:paraId="67386C42" w14:textId="77777777" w:rsidR="00000000" w:rsidRDefault="00A10F7D">
            <w:pPr>
              <w:spacing w:after="100"/>
              <w:rPr>
                <w:rFonts w:eastAsia="Times New Roman"/>
                <w:sz w:val="20"/>
                <w:szCs w:val="20"/>
              </w:rPr>
            </w:pPr>
          </w:p>
        </w:tc>
        <w:tc>
          <w:tcPr>
            <w:tcW w:w="0" w:type="auto"/>
            <w:gridSpan w:val="3"/>
            <w:vAlign w:val="center"/>
            <w:hideMark/>
          </w:tcPr>
          <w:p w14:paraId="7A9DFB76" w14:textId="77777777" w:rsidR="00000000" w:rsidRDefault="00A10F7D">
            <w:pPr>
              <w:spacing w:after="100"/>
              <w:rPr>
                <w:rFonts w:eastAsia="Times New Roman"/>
                <w:sz w:val="20"/>
                <w:szCs w:val="20"/>
              </w:rPr>
            </w:pPr>
          </w:p>
        </w:tc>
        <w:tc>
          <w:tcPr>
            <w:tcW w:w="0" w:type="auto"/>
            <w:vAlign w:val="center"/>
            <w:hideMark/>
          </w:tcPr>
          <w:p w14:paraId="19C4D5C1" w14:textId="77777777" w:rsidR="00000000" w:rsidRDefault="00A10F7D">
            <w:pPr>
              <w:spacing w:after="100"/>
              <w:rPr>
                <w:rFonts w:eastAsia="Times New Roman"/>
                <w:sz w:val="20"/>
                <w:szCs w:val="20"/>
              </w:rPr>
            </w:pPr>
          </w:p>
        </w:tc>
        <w:tc>
          <w:tcPr>
            <w:tcW w:w="0" w:type="auto"/>
            <w:vAlign w:val="center"/>
            <w:hideMark/>
          </w:tcPr>
          <w:p w14:paraId="2F491891" w14:textId="77777777" w:rsidR="00000000" w:rsidRDefault="00A10F7D">
            <w:pPr>
              <w:spacing w:after="100"/>
              <w:rPr>
                <w:rFonts w:eastAsia="Times New Roman"/>
                <w:sz w:val="20"/>
                <w:szCs w:val="20"/>
              </w:rPr>
            </w:pPr>
          </w:p>
        </w:tc>
        <w:tc>
          <w:tcPr>
            <w:tcW w:w="0" w:type="auto"/>
            <w:vAlign w:val="center"/>
            <w:hideMark/>
          </w:tcPr>
          <w:p w14:paraId="22404925" w14:textId="77777777" w:rsidR="00000000" w:rsidRDefault="00A10F7D">
            <w:pPr>
              <w:spacing w:after="100"/>
              <w:rPr>
                <w:rFonts w:eastAsia="Times New Roman"/>
                <w:sz w:val="20"/>
                <w:szCs w:val="20"/>
              </w:rPr>
            </w:pPr>
          </w:p>
        </w:tc>
        <w:tc>
          <w:tcPr>
            <w:tcW w:w="0" w:type="auto"/>
            <w:vAlign w:val="center"/>
            <w:hideMark/>
          </w:tcPr>
          <w:p w14:paraId="1742DB73" w14:textId="77777777" w:rsidR="00000000" w:rsidRDefault="00A10F7D">
            <w:pPr>
              <w:spacing w:after="100"/>
              <w:rPr>
                <w:rFonts w:eastAsia="Times New Roman"/>
                <w:sz w:val="20"/>
                <w:szCs w:val="20"/>
              </w:rPr>
            </w:pPr>
          </w:p>
        </w:tc>
        <w:tc>
          <w:tcPr>
            <w:tcW w:w="0" w:type="auto"/>
            <w:vAlign w:val="center"/>
            <w:hideMark/>
          </w:tcPr>
          <w:p w14:paraId="7AE9776E" w14:textId="77777777" w:rsidR="00000000" w:rsidRDefault="00A10F7D">
            <w:pPr>
              <w:spacing w:after="100"/>
              <w:rPr>
                <w:rFonts w:eastAsia="Times New Roman"/>
                <w:sz w:val="20"/>
                <w:szCs w:val="20"/>
              </w:rPr>
            </w:pPr>
          </w:p>
        </w:tc>
        <w:tc>
          <w:tcPr>
            <w:tcW w:w="0" w:type="auto"/>
            <w:vAlign w:val="center"/>
            <w:hideMark/>
          </w:tcPr>
          <w:p w14:paraId="6997C10D" w14:textId="77777777" w:rsidR="00000000" w:rsidRDefault="00A10F7D">
            <w:pPr>
              <w:spacing w:after="100"/>
              <w:rPr>
                <w:rFonts w:eastAsia="Times New Roman"/>
                <w:sz w:val="20"/>
                <w:szCs w:val="20"/>
              </w:rPr>
            </w:pPr>
          </w:p>
        </w:tc>
        <w:tc>
          <w:tcPr>
            <w:tcW w:w="0" w:type="auto"/>
            <w:vAlign w:val="center"/>
            <w:hideMark/>
          </w:tcPr>
          <w:p w14:paraId="7DD606EE" w14:textId="77777777" w:rsidR="00000000" w:rsidRDefault="00A10F7D">
            <w:pPr>
              <w:spacing w:after="100"/>
              <w:rPr>
                <w:rFonts w:eastAsia="Times New Roman"/>
                <w:sz w:val="20"/>
                <w:szCs w:val="20"/>
              </w:rPr>
            </w:pPr>
          </w:p>
        </w:tc>
        <w:tc>
          <w:tcPr>
            <w:tcW w:w="0" w:type="auto"/>
            <w:vAlign w:val="center"/>
            <w:hideMark/>
          </w:tcPr>
          <w:p w14:paraId="16D4D84B" w14:textId="77777777" w:rsidR="00000000" w:rsidRDefault="00A10F7D">
            <w:pPr>
              <w:spacing w:after="100"/>
              <w:rPr>
                <w:rFonts w:eastAsia="Times New Roman"/>
                <w:sz w:val="20"/>
                <w:szCs w:val="20"/>
              </w:rPr>
            </w:pPr>
          </w:p>
        </w:tc>
        <w:tc>
          <w:tcPr>
            <w:tcW w:w="0" w:type="auto"/>
            <w:vAlign w:val="center"/>
            <w:hideMark/>
          </w:tcPr>
          <w:p w14:paraId="7E7A6439" w14:textId="77777777" w:rsidR="00000000" w:rsidRDefault="00A10F7D">
            <w:pPr>
              <w:spacing w:after="100"/>
              <w:rPr>
                <w:rFonts w:eastAsia="Times New Roman"/>
                <w:sz w:val="20"/>
                <w:szCs w:val="20"/>
              </w:rPr>
            </w:pPr>
          </w:p>
        </w:tc>
        <w:tc>
          <w:tcPr>
            <w:tcW w:w="0" w:type="auto"/>
            <w:vAlign w:val="center"/>
            <w:hideMark/>
          </w:tcPr>
          <w:p w14:paraId="3863DAA4" w14:textId="77777777" w:rsidR="00000000" w:rsidRDefault="00A10F7D">
            <w:pPr>
              <w:spacing w:after="100"/>
              <w:rPr>
                <w:rFonts w:eastAsia="Times New Roman"/>
                <w:sz w:val="20"/>
                <w:szCs w:val="20"/>
              </w:rPr>
            </w:pPr>
          </w:p>
        </w:tc>
        <w:tc>
          <w:tcPr>
            <w:tcW w:w="0" w:type="auto"/>
            <w:vAlign w:val="center"/>
            <w:hideMark/>
          </w:tcPr>
          <w:p w14:paraId="69C789D6" w14:textId="77777777" w:rsidR="00000000" w:rsidRDefault="00A10F7D">
            <w:pPr>
              <w:spacing w:after="100"/>
              <w:rPr>
                <w:rFonts w:eastAsia="Times New Roman"/>
                <w:sz w:val="20"/>
                <w:szCs w:val="20"/>
              </w:rPr>
            </w:pPr>
          </w:p>
        </w:tc>
        <w:tc>
          <w:tcPr>
            <w:tcW w:w="0" w:type="auto"/>
            <w:vAlign w:val="center"/>
            <w:hideMark/>
          </w:tcPr>
          <w:p w14:paraId="26FFC2CA" w14:textId="77777777" w:rsidR="00000000" w:rsidRDefault="00A10F7D">
            <w:pPr>
              <w:spacing w:after="100"/>
              <w:rPr>
                <w:rFonts w:eastAsia="Times New Roman"/>
                <w:sz w:val="20"/>
                <w:szCs w:val="20"/>
              </w:rPr>
            </w:pPr>
          </w:p>
        </w:tc>
      </w:tr>
      <w:tr w:rsidR="00000000" w14:paraId="55AA34AB" w14:textId="77777777">
        <w:trPr>
          <w:divId w:val="726684224"/>
        </w:trPr>
        <w:tc>
          <w:tcPr>
            <w:tcW w:w="0" w:type="auto"/>
            <w:gridSpan w:val="3"/>
            <w:vAlign w:val="center"/>
            <w:hideMark/>
          </w:tcPr>
          <w:p w14:paraId="0EF5B64C" w14:textId="77777777" w:rsidR="00000000" w:rsidRDefault="00A10F7D">
            <w:pPr>
              <w:spacing w:after="100"/>
              <w:rPr>
                <w:rFonts w:eastAsia="Times New Roman"/>
                <w:sz w:val="20"/>
                <w:szCs w:val="20"/>
              </w:rPr>
            </w:pPr>
          </w:p>
        </w:tc>
        <w:tc>
          <w:tcPr>
            <w:tcW w:w="0" w:type="auto"/>
            <w:gridSpan w:val="3"/>
            <w:vAlign w:val="center"/>
            <w:hideMark/>
          </w:tcPr>
          <w:p w14:paraId="035F37C9" w14:textId="77777777" w:rsidR="00000000" w:rsidRDefault="00A10F7D">
            <w:pPr>
              <w:spacing w:after="100"/>
              <w:rPr>
                <w:rFonts w:eastAsia="Times New Roman"/>
                <w:sz w:val="20"/>
                <w:szCs w:val="20"/>
              </w:rPr>
            </w:pPr>
          </w:p>
        </w:tc>
        <w:tc>
          <w:tcPr>
            <w:tcW w:w="0" w:type="auto"/>
            <w:gridSpan w:val="3"/>
            <w:vAlign w:val="center"/>
            <w:hideMark/>
          </w:tcPr>
          <w:p w14:paraId="76EBDA01" w14:textId="77777777" w:rsidR="00000000" w:rsidRDefault="00A10F7D">
            <w:pPr>
              <w:spacing w:after="100"/>
              <w:rPr>
                <w:rFonts w:eastAsia="Times New Roman"/>
                <w:sz w:val="20"/>
                <w:szCs w:val="20"/>
              </w:rPr>
            </w:pPr>
          </w:p>
        </w:tc>
        <w:tc>
          <w:tcPr>
            <w:tcW w:w="0" w:type="auto"/>
            <w:gridSpan w:val="3"/>
            <w:vAlign w:val="center"/>
            <w:hideMark/>
          </w:tcPr>
          <w:p w14:paraId="51175D36" w14:textId="77777777" w:rsidR="00000000" w:rsidRDefault="00A10F7D">
            <w:pPr>
              <w:spacing w:after="100"/>
              <w:rPr>
                <w:rFonts w:eastAsia="Times New Roman"/>
                <w:sz w:val="20"/>
                <w:szCs w:val="20"/>
              </w:rPr>
            </w:pPr>
          </w:p>
        </w:tc>
        <w:tc>
          <w:tcPr>
            <w:tcW w:w="0" w:type="auto"/>
            <w:gridSpan w:val="3"/>
            <w:vAlign w:val="center"/>
            <w:hideMark/>
          </w:tcPr>
          <w:p w14:paraId="085FBC68" w14:textId="77777777" w:rsidR="00000000" w:rsidRDefault="00A10F7D">
            <w:pPr>
              <w:spacing w:after="100"/>
              <w:rPr>
                <w:rFonts w:eastAsia="Times New Roman"/>
                <w:sz w:val="20"/>
                <w:szCs w:val="20"/>
              </w:rPr>
            </w:pPr>
          </w:p>
        </w:tc>
        <w:tc>
          <w:tcPr>
            <w:tcW w:w="0" w:type="auto"/>
            <w:gridSpan w:val="3"/>
            <w:vAlign w:val="center"/>
            <w:hideMark/>
          </w:tcPr>
          <w:p w14:paraId="5BCBA8D0" w14:textId="77777777" w:rsidR="00000000" w:rsidRDefault="00A10F7D">
            <w:pPr>
              <w:spacing w:after="100"/>
              <w:rPr>
                <w:rFonts w:eastAsia="Times New Roman"/>
                <w:sz w:val="20"/>
                <w:szCs w:val="20"/>
              </w:rPr>
            </w:pPr>
          </w:p>
        </w:tc>
        <w:tc>
          <w:tcPr>
            <w:tcW w:w="0" w:type="auto"/>
            <w:gridSpan w:val="3"/>
            <w:vAlign w:val="center"/>
            <w:hideMark/>
          </w:tcPr>
          <w:p w14:paraId="2F1814E5" w14:textId="77777777" w:rsidR="00000000" w:rsidRDefault="00A10F7D">
            <w:pPr>
              <w:spacing w:after="100"/>
              <w:rPr>
                <w:rFonts w:eastAsia="Times New Roman"/>
                <w:sz w:val="20"/>
                <w:szCs w:val="20"/>
              </w:rPr>
            </w:pPr>
          </w:p>
        </w:tc>
        <w:tc>
          <w:tcPr>
            <w:tcW w:w="0" w:type="auto"/>
            <w:gridSpan w:val="3"/>
            <w:vAlign w:val="center"/>
            <w:hideMark/>
          </w:tcPr>
          <w:p w14:paraId="49E66D28" w14:textId="77777777" w:rsidR="00000000" w:rsidRDefault="00A10F7D">
            <w:pPr>
              <w:spacing w:after="100"/>
              <w:rPr>
                <w:rFonts w:eastAsia="Times New Roman"/>
                <w:sz w:val="20"/>
                <w:szCs w:val="20"/>
              </w:rPr>
            </w:pPr>
          </w:p>
        </w:tc>
        <w:tc>
          <w:tcPr>
            <w:tcW w:w="0" w:type="auto"/>
            <w:vAlign w:val="center"/>
            <w:hideMark/>
          </w:tcPr>
          <w:p w14:paraId="27F67AD0" w14:textId="77777777" w:rsidR="00000000" w:rsidRDefault="00A10F7D">
            <w:pPr>
              <w:spacing w:after="100"/>
              <w:rPr>
                <w:rFonts w:eastAsia="Times New Roman"/>
                <w:sz w:val="20"/>
                <w:szCs w:val="20"/>
              </w:rPr>
            </w:pPr>
          </w:p>
        </w:tc>
        <w:tc>
          <w:tcPr>
            <w:tcW w:w="0" w:type="auto"/>
            <w:vAlign w:val="center"/>
            <w:hideMark/>
          </w:tcPr>
          <w:p w14:paraId="35D24AE4" w14:textId="77777777" w:rsidR="00000000" w:rsidRDefault="00A10F7D">
            <w:pPr>
              <w:spacing w:after="100"/>
              <w:rPr>
                <w:rFonts w:eastAsia="Times New Roman"/>
                <w:sz w:val="20"/>
                <w:szCs w:val="20"/>
              </w:rPr>
            </w:pPr>
          </w:p>
        </w:tc>
        <w:tc>
          <w:tcPr>
            <w:tcW w:w="0" w:type="auto"/>
            <w:vAlign w:val="center"/>
            <w:hideMark/>
          </w:tcPr>
          <w:p w14:paraId="5F8FD1B0" w14:textId="77777777" w:rsidR="00000000" w:rsidRDefault="00A10F7D">
            <w:pPr>
              <w:spacing w:after="100"/>
              <w:rPr>
                <w:rFonts w:eastAsia="Times New Roman"/>
                <w:sz w:val="20"/>
                <w:szCs w:val="20"/>
              </w:rPr>
            </w:pPr>
          </w:p>
        </w:tc>
        <w:tc>
          <w:tcPr>
            <w:tcW w:w="0" w:type="auto"/>
            <w:vAlign w:val="center"/>
            <w:hideMark/>
          </w:tcPr>
          <w:p w14:paraId="2B6C2401" w14:textId="77777777" w:rsidR="00000000" w:rsidRDefault="00A10F7D">
            <w:pPr>
              <w:spacing w:after="100"/>
              <w:rPr>
                <w:rFonts w:eastAsia="Times New Roman"/>
                <w:sz w:val="20"/>
                <w:szCs w:val="20"/>
              </w:rPr>
            </w:pPr>
          </w:p>
        </w:tc>
        <w:tc>
          <w:tcPr>
            <w:tcW w:w="0" w:type="auto"/>
            <w:vAlign w:val="center"/>
            <w:hideMark/>
          </w:tcPr>
          <w:p w14:paraId="6EAE16BF" w14:textId="77777777" w:rsidR="00000000" w:rsidRDefault="00A10F7D">
            <w:pPr>
              <w:spacing w:after="100"/>
              <w:rPr>
                <w:rFonts w:eastAsia="Times New Roman"/>
                <w:sz w:val="20"/>
                <w:szCs w:val="20"/>
              </w:rPr>
            </w:pPr>
          </w:p>
        </w:tc>
        <w:tc>
          <w:tcPr>
            <w:tcW w:w="0" w:type="auto"/>
            <w:vAlign w:val="center"/>
            <w:hideMark/>
          </w:tcPr>
          <w:p w14:paraId="27AB9C2B" w14:textId="77777777" w:rsidR="00000000" w:rsidRDefault="00A10F7D">
            <w:pPr>
              <w:spacing w:after="100"/>
              <w:rPr>
                <w:rFonts w:eastAsia="Times New Roman"/>
                <w:sz w:val="20"/>
                <w:szCs w:val="20"/>
              </w:rPr>
            </w:pPr>
          </w:p>
        </w:tc>
        <w:tc>
          <w:tcPr>
            <w:tcW w:w="0" w:type="auto"/>
            <w:vAlign w:val="center"/>
            <w:hideMark/>
          </w:tcPr>
          <w:p w14:paraId="7D92DDFB" w14:textId="77777777" w:rsidR="00000000" w:rsidRDefault="00A10F7D">
            <w:pPr>
              <w:spacing w:after="100"/>
              <w:rPr>
                <w:rFonts w:eastAsia="Times New Roman"/>
                <w:sz w:val="20"/>
                <w:szCs w:val="20"/>
              </w:rPr>
            </w:pPr>
          </w:p>
        </w:tc>
        <w:tc>
          <w:tcPr>
            <w:tcW w:w="0" w:type="auto"/>
            <w:vAlign w:val="center"/>
            <w:hideMark/>
          </w:tcPr>
          <w:p w14:paraId="065AE784" w14:textId="77777777" w:rsidR="00000000" w:rsidRDefault="00A10F7D">
            <w:pPr>
              <w:spacing w:after="100"/>
              <w:rPr>
                <w:rFonts w:eastAsia="Times New Roman"/>
                <w:sz w:val="20"/>
                <w:szCs w:val="20"/>
              </w:rPr>
            </w:pPr>
          </w:p>
        </w:tc>
        <w:tc>
          <w:tcPr>
            <w:tcW w:w="0" w:type="auto"/>
            <w:vAlign w:val="center"/>
            <w:hideMark/>
          </w:tcPr>
          <w:p w14:paraId="687053D8" w14:textId="77777777" w:rsidR="00000000" w:rsidRDefault="00A10F7D">
            <w:pPr>
              <w:spacing w:after="100"/>
              <w:rPr>
                <w:rFonts w:eastAsia="Times New Roman"/>
                <w:sz w:val="20"/>
                <w:szCs w:val="20"/>
              </w:rPr>
            </w:pPr>
          </w:p>
        </w:tc>
        <w:tc>
          <w:tcPr>
            <w:tcW w:w="0" w:type="auto"/>
            <w:vAlign w:val="center"/>
            <w:hideMark/>
          </w:tcPr>
          <w:p w14:paraId="384D7BB5" w14:textId="77777777" w:rsidR="00000000" w:rsidRDefault="00A10F7D">
            <w:pPr>
              <w:spacing w:after="100"/>
              <w:rPr>
                <w:rFonts w:eastAsia="Times New Roman"/>
                <w:sz w:val="20"/>
                <w:szCs w:val="20"/>
              </w:rPr>
            </w:pPr>
          </w:p>
        </w:tc>
        <w:tc>
          <w:tcPr>
            <w:tcW w:w="0" w:type="auto"/>
            <w:vAlign w:val="center"/>
            <w:hideMark/>
          </w:tcPr>
          <w:p w14:paraId="0F8F9A5C" w14:textId="77777777" w:rsidR="00000000" w:rsidRDefault="00A10F7D">
            <w:pPr>
              <w:spacing w:after="100"/>
              <w:rPr>
                <w:rFonts w:eastAsia="Times New Roman"/>
                <w:sz w:val="20"/>
                <w:szCs w:val="20"/>
              </w:rPr>
            </w:pPr>
          </w:p>
        </w:tc>
        <w:tc>
          <w:tcPr>
            <w:tcW w:w="0" w:type="auto"/>
            <w:vAlign w:val="center"/>
            <w:hideMark/>
          </w:tcPr>
          <w:p w14:paraId="13217977" w14:textId="77777777" w:rsidR="00000000" w:rsidRDefault="00A10F7D">
            <w:pPr>
              <w:spacing w:after="100"/>
              <w:rPr>
                <w:rFonts w:eastAsia="Times New Roman"/>
                <w:sz w:val="20"/>
                <w:szCs w:val="20"/>
              </w:rPr>
            </w:pPr>
          </w:p>
        </w:tc>
        <w:tc>
          <w:tcPr>
            <w:tcW w:w="0" w:type="auto"/>
            <w:vAlign w:val="center"/>
            <w:hideMark/>
          </w:tcPr>
          <w:p w14:paraId="063D8CFF" w14:textId="77777777" w:rsidR="00000000" w:rsidRDefault="00A10F7D">
            <w:pPr>
              <w:spacing w:after="100"/>
              <w:rPr>
                <w:rFonts w:eastAsia="Times New Roman"/>
                <w:sz w:val="20"/>
                <w:szCs w:val="20"/>
              </w:rPr>
            </w:pPr>
          </w:p>
        </w:tc>
        <w:tc>
          <w:tcPr>
            <w:tcW w:w="0" w:type="auto"/>
            <w:vAlign w:val="center"/>
            <w:hideMark/>
          </w:tcPr>
          <w:p w14:paraId="0256C00C" w14:textId="77777777" w:rsidR="00000000" w:rsidRDefault="00A10F7D">
            <w:pPr>
              <w:spacing w:after="100"/>
              <w:rPr>
                <w:rFonts w:eastAsia="Times New Roman"/>
                <w:sz w:val="20"/>
                <w:szCs w:val="20"/>
              </w:rPr>
            </w:pPr>
          </w:p>
        </w:tc>
        <w:tc>
          <w:tcPr>
            <w:tcW w:w="0" w:type="auto"/>
            <w:vAlign w:val="center"/>
            <w:hideMark/>
          </w:tcPr>
          <w:p w14:paraId="551242AE" w14:textId="77777777" w:rsidR="00000000" w:rsidRDefault="00A10F7D">
            <w:pPr>
              <w:spacing w:after="100"/>
              <w:rPr>
                <w:rFonts w:eastAsia="Times New Roman"/>
                <w:sz w:val="20"/>
                <w:szCs w:val="20"/>
              </w:rPr>
            </w:pPr>
          </w:p>
        </w:tc>
        <w:tc>
          <w:tcPr>
            <w:tcW w:w="0" w:type="auto"/>
            <w:vAlign w:val="center"/>
            <w:hideMark/>
          </w:tcPr>
          <w:p w14:paraId="38950181" w14:textId="77777777" w:rsidR="00000000" w:rsidRDefault="00A10F7D">
            <w:pPr>
              <w:spacing w:after="100"/>
              <w:rPr>
                <w:rFonts w:eastAsia="Times New Roman"/>
                <w:sz w:val="20"/>
                <w:szCs w:val="20"/>
              </w:rPr>
            </w:pPr>
          </w:p>
        </w:tc>
        <w:tc>
          <w:tcPr>
            <w:tcW w:w="0" w:type="auto"/>
            <w:vAlign w:val="center"/>
            <w:hideMark/>
          </w:tcPr>
          <w:p w14:paraId="476778BF" w14:textId="77777777" w:rsidR="00000000" w:rsidRDefault="00A10F7D">
            <w:pPr>
              <w:spacing w:after="100"/>
              <w:rPr>
                <w:rFonts w:eastAsia="Times New Roman"/>
                <w:sz w:val="20"/>
                <w:szCs w:val="20"/>
              </w:rPr>
            </w:pPr>
          </w:p>
        </w:tc>
        <w:tc>
          <w:tcPr>
            <w:tcW w:w="0" w:type="auto"/>
            <w:vAlign w:val="center"/>
            <w:hideMark/>
          </w:tcPr>
          <w:p w14:paraId="67900AC8" w14:textId="77777777" w:rsidR="00000000" w:rsidRDefault="00A10F7D">
            <w:pPr>
              <w:spacing w:after="100"/>
              <w:rPr>
                <w:rFonts w:eastAsia="Times New Roman"/>
                <w:sz w:val="20"/>
                <w:szCs w:val="20"/>
              </w:rPr>
            </w:pPr>
          </w:p>
        </w:tc>
        <w:tc>
          <w:tcPr>
            <w:tcW w:w="0" w:type="auto"/>
            <w:vAlign w:val="center"/>
            <w:hideMark/>
          </w:tcPr>
          <w:p w14:paraId="1BFA7ADE" w14:textId="77777777" w:rsidR="00000000" w:rsidRDefault="00A10F7D">
            <w:pPr>
              <w:spacing w:after="100"/>
              <w:rPr>
                <w:rFonts w:eastAsia="Times New Roman"/>
                <w:sz w:val="20"/>
                <w:szCs w:val="20"/>
              </w:rPr>
            </w:pPr>
          </w:p>
        </w:tc>
        <w:tc>
          <w:tcPr>
            <w:tcW w:w="0" w:type="auto"/>
            <w:vAlign w:val="center"/>
            <w:hideMark/>
          </w:tcPr>
          <w:p w14:paraId="734852D0" w14:textId="77777777" w:rsidR="00000000" w:rsidRDefault="00A10F7D">
            <w:pPr>
              <w:spacing w:after="100"/>
              <w:rPr>
                <w:rFonts w:eastAsia="Times New Roman"/>
                <w:sz w:val="20"/>
                <w:szCs w:val="20"/>
              </w:rPr>
            </w:pPr>
          </w:p>
        </w:tc>
        <w:tc>
          <w:tcPr>
            <w:tcW w:w="0" w:type="auto"/>
            <w:vAlign w:val="center"/>
            <w:hideMark/>
          </w:tcPr>
          <w:p w14:paraId="389DF04C" w14:textId="77777777" w:rsidR="00000000" w:rsidRDefault="00A10F7D">
            <w:pPr>
              <w:spacing w:after="100"/>
              <w:rPr>
                <w:rFonts w:eastAsia="Times New Roman"/>
                <w:sz w:val="20"/>
                <w:szCs w:val="20"/>
              </w:rPr>
            </w:pPr>
          </w:p>
        </w:tc>
        <w:tc>
          <w:tcPr>
            <w:tcW w:w="0" w:type="auto"/>
            <w:vAlign w:val="center"/>
            <w:hideMark/>
          </w:tcPr>
          <w:p w14:paraId="1E185B78" w14:textId="77777777" w:rsidR="00000000" w:rsidRDefault="00A10F7D">
            <w:pPr>
              <w:spacing w:after="100"/>
              <w:rPr>
                <w:rFonts w:eastAsia="Times New Roman"/>
                <w:sz w:val="20"/>
                <w:szCs w:val="20"/>
              </w:rPr>
            </w:pPr>
          </w:p>
        </w:tc>
        <w:tc>
          <w:tcPr>
            <w:tcW w:w="0" w:type="auto"/>
            <w:vAlign w:val="center"/>
            <w:hideMark/>
          </w:tcPr>
          <w:p w14:paraId="2779C57D" w14:textId="77777777" w:rsidR="00000000" w:rsidRDefault="00A10F7D">
            <w:pPr>
              <w:spacing w:after="100"/>
              <w:rPr>
                <w:rFonts w:eastAsia="Times New Roman"/>
                <w:sz w:val="20"/>
                <w:szCs w:val="20"/>
              </w:rPr>
            </w:pPr>
          </w:p>
        </w:tc>
        <w:tc>
          <w:tcPr>
            <w:tcW w:w="0" w:type="auto"/>
            <w:vAlign w:val="center"/>
            <w:hideMark/>
          </w:tcPr>
          <w:p w14:paraId="059A1D69" w14:textId="77777777" w:rsidR="00000000" w:rsidRDefault="00A10F7D">
            <w:pPr>
              <w:spacing w:after="100"/>
              <w:rPr>
                <w:rFonts w:eastAsia="Times New Roman"/>
                <w:sz w:val="20"/>
                <w:szCs w:val="20"/>
              </w:rPr>
            </w:pPr>
          </w:p>
        </w:tc>
        <w:tc>
          <w:tcPr>
            <w:tcW w:w="0" w:type="auto"/>
            <w:vAlign w:val="center"/>
            <w:hideMark/>
          </w:tcPr>
          <w:p w14:paraId="04670630" w14:textId="77777777" w:rsidR="00000000" w:rsidRDefault="00A10F7D">
            <w:pPr>
              <w:spacing w:after="100"/>
              <w:rPr>
                <w:rFonts w:eastAsia="Times New Roman"/>
                <w:sz w:val="20"/>
                <w:szCs w:val="20"/>
              </w:rPr>
            </w:pPr>
          </w:p>
        </w:tc>
        <w:tc>
          <w:tcPr>
            <w:tcW w:w="0" w:type="auto"/>
            <w:vAlign w:val="center"/>
            <w:hideMark/>
          </w:tcPr>
          <w:p w14:paraId="7F650606" w14:textId="77777777" w:rsidR="00000000" w:rsidRDefault="00A10F7D">
            <w:pPr>
              <w:spacing w:after="100"/>
              <w:rPr>
                <w:rFonts w:eastAsia="Times New Roman"/>
                <w:sz w:val="20"/>
                <w:szCs w:val="20"/>
              </w:rPr>
            </w:pPr>
          </w:p>
        </w:tc>
        <w:tc>
          <w:tcPr>
            <w:tcW w:w="0" w:type="auto"/>
            <w:vAlign w:val="center"/>
            <w:hideMark/>
          </w:tcPr>
          <w:p w14:paraId="61A502EC" w14:textId="77777777" w:rsidR="00000000" w:rsidRDefault="00A10F7D">
            <w:pPr>
              <w:spacing w:after="100"/>
              <w:rPr>
                <w:rFonts w:eastAsia="Times New Roman"/>
                <w:sz w:val="20"/>
                <w:szCs w:val="20"/>
              </w:rPr>
            </w:pPr>
          </w:p>
        </w:tc>
        <w:tc>
          <w:tcPr>
            <w:tcW w:w="0" w:type="auto"/>
            <w:vAlign w:val="center"/>
            <w:hideMark/>
          </w:tcPr>
          <w:p w14:paraId="126E038F" w14:textId="77777777" w:rsidR="00000000" w:rsidRDefault="00A10F7D">
            <w:pPr>
              <w:spacing w:after="100"/>
              <w:rPr>
                <w:rFonts w:eastAsia="Times New Roman"/>
                <w:sz w:val="20"/>
                <w:szCs w:val="20"/>
              </w:rPr>
            </w:pPr>
          </w:p>
        </w:tc>
        <w:tc>
          <w:tcPr>
            <w:tcW w:w="0" w:type="auto"/>
            <w:vAlign w:val="center"/>
            <w:hideMark/>
          </w:tcPr>
          <w:p w14:paraId="218B470A" w14:textId="77777777" w:rsidR="00000000" w:rsidRDefault="00A10F7D">
            <w:pPr>
              <w:spacing w:after="100"/>
              <w:rPr>
                <w:rFonts w:eastAsia="Times New Roman"/>
                <w:sz w:val="20"/>
                <w:szCs w:val="20"/>
              </w:rPr>
            </w:pPr>
          </w:p>
        </w:tc>
        <w:tc>
          <w:tcPr>
            <w:tcW w:w="0" w:type="auto"/>
            <w:vAlign w:val="center"/>
            <w:hideMark/>
          </w:tcPr>
          <w:p w14:paraId="7731060C" w14:textId="77777777" w:rsidR="00000000" w:rsidRDefault="00A10F7D">
            <w:pPr>
              <w:spacing w:after="100"/>
              <w:rPr>
                <w:rFonts w:eastAsia="Times New Roman"/>
                <w:sz w:val="20"/>
                <w:szCs w:val="20"/>
              </w:rPr>
            </w:pPr>
          </w:p>
        </w:tc>
        <w:tc>
          <w:tcPr>
            <w:tcW w:w="0" w:type="auto"/>
            <w:vAlign w:val="center"/>
            <w:hideMark/>
          </w:tcPr>
          <w:p w14:paraId="2EC1FC23" w14:textId="77777777" w:rsidR="00000000" w:rsidRDefault="00A10F7D">
            <w:pPr>
              <w:spacing w:after="100"/>
              <w:rPr>
                <w:rFonts w:eastAsia="Times New Roman"/>
                <w:sz w:val="20"/>
                <w:szCs w:val="20"/>
              </w:rPr>
            </w:pPr>
          </w:p>
        </w:tc>
        <w:tc>
          <w:tcPr>
            <w:tcW w:w="0" w:type="auto"/>
            <w:vAlign w:val="center"/>
            <w:hideMark/>
          </w:tcPr>
          <w:p w14:paraId="62F29544" w14:textId="77777777" w:rsidR="00000000" w:rsidRDefault="00A10F7D">
            <w:pPr>
              <w:spacing w:after="100"/>
              <w:rPr>
                <w:rFonts w:eastAsia="Times New Roman"/>
                <w:sz w:val="20"/>
                <w:szCs w:val="20"/>
              </w:rPr>
            </w:pPr>
          </w:p>
        </w:tc>
        <w:tc>
          <w:tcPr>
            <w:tcW w:w="0" w:type="auto"/>
            <w:vAlign w:val="center"/>
            <w:hideMark/>
          </w:tcPr>
          <w:p w14:paraId="0F5547A5" w14:textId="77777777" w:rsidR="00000000" w:rsidRDefault="00A10F7D">
            <w:pPr>
              <w:spacing w:after="100"/>
              <w:rPr>
                <w:rFonts w:eastAsia="Times New Roman"/>
                <w:sz w:val="20"/>
                <w:szCs w:val="20"/>
              </w:rPr>
            </w:pPr>
          </w:p>
        </w:tc>
      </w:tr>
      <w:tr w:rsidR="00000000" w14:paraId="6B31B935" w14:textId="77777777">
        <w:trPr>
          <w:divId w:val="726684224"/>
        </w:trPr>
        <w:tc>
          <w:tcPr>
            <w:tcW w:w="0" w:type="auto"/>
            <w:gridSpan w:val="3"/>
            <w:vAlign w:val="center"/>
            <w:hideMark/>
          </w:tcPr>
          <w:p w14:paraId="7DB37901" w14:textId="77777777" w:rsidR="00000000" w:rsidRDefault="00A10F7D">
            <w:pPr>
              <w:spacing w:after="100"/>
              <w:rPr>
                <w:rFonts w:eastAsia="Times New Roman"/>
                <w:sz w:val="20"/>
                <w:szCs w:val="20"/>
              </w:rPr>
            </w:pPr>
          </w:p>
        </w:tc>
        <w:tc>
          <w:tcPr>
            <w:tcW w:w="0" w:type="auto"/>
            <w:gridSpan w:val="3"/>
            <w:vAlign w:val="center"/>
            <w:hideMark/>
          </w:tcPr>
          <w:p w14:paraId="6936295A" w14:textId="77777777" w:rsidR="00000000" w:rsidRDefault="00A10F7D">
            <w:pPr>
              <w:spacing w:after="100"/>
              <w:rPr>
                <w:rFonts w:eastAsia="Times New Roman"/>
                <w:sz w:val="20"/>
                <w:szCs w:val="20"/>
              </w:rPr>
            </w:pPr>
          </w:p>
        </w:tc>
        <w:tc>
          <w:tcPr>
            <w:tcW w:w="0" w:type="auto"/>
            <w:gridSpan w:val="3"/>
            <w:vAlign w:val="center"/>
            <w:hideMark/>
          </w:tcPr>
          <w:p w14:paraId="5DDD43A0" w14:textId="77777777" w:rsidR="00000000" w:rsidRDefault="00A10F7D">
            <w:pPr>
              <w:spacing w:after="100"/>
              <w:rPr>
                <w:rFonts w:eastAsia="Times New Roman"/>
                <w:sz w:val="20"/>
                <w:szCs w:val="20"/>
              </w:rPr>
            </w:pPr>
          </w:p>
        </w:tc>
        <w:tc>
          <w:tcPr>
            <w:tcW w:w="0" w:type="auto"/>
            <w:gridSpan w:val="3"/>
            <w:vAlign w:val="center"/>
            <w:hideMark/>
          </w:tcPr>
          <w:p w14:paraId="0C783A7A" w14:textId="77777777" w:rsidR="00000000" w:rsidRDefault="00A10F7D">
            <w:pPr>
              <w:spacing w:after="100"/>
              <w:rPr>
                <w:rFonts w:eastAsia="Times New Roman"/>
                <w:sz w:val="20"/>
                <w:szCs w:val="20"/>
              </w:rPr>
            </w:pPr>
          </w:p>
        </w:tc>
        <w:tc>
          <w:tcPr>
            <w:tcW w:w="0" w:type="auto"/>
            <w:gridSpan w:val="3"/>
            <w:vAlign w:val="center"/>
            <w:hideMark/>
          </w:tcPr>
          <w:p w14:paraId="7B681CA1" w14:textId="77777777" w:rsidR="00000000" w:rsidRDefault="00A10F7D">
            <w:pPr>
              <w:spacing w:after="100"/>
              <w:rPr>
                <w:rFonts w:eastAsia="Times New Roman"/>
                <w:sz w:val="20"/>
                <w:szCs w:val="20"/>
              </w:rPr>
            </w:pPr>
          </w:p>
        </w:tc>
        <w:tc>
          <w:tcPr>
            <w:tcW w:w="0" w:type="auto"/>
            <w:gridSpan w:val="3"/>
            <w:vAlign w:val="center"/>
            <w:hideMark/>
          </w:tcPr>
          <w:p w14:paraId="641F432C" w14:textId="77777777" w:rsidR="00000000" w:rsidRDefault="00A10F7D">
            <w:pPr>
              <w:spacing w:after="100"/>
              <w:rPr>
                <w:rFonts w:eastAsia="Times New Roman"/>
                <w:sz w:val="20"/>
                <w:szCs w:val="20"/>
              </w:rPr>
            </w:pPr>
          </w:p>
        </w:tc>
        <w:tc>
          <w:tcPr>
            <w:tcW w:w="0" w:type="auto"/>
            <w:gridSpan w:val="3"/>
            <w:vAlign w:val="center"/>
            <w:hideMark/>
          </w:tcPr>
          <w:p w14:paraId="1E60E466" w14:textId="77777777" w:rsidR="00000000" w:rsidRDefault="00A10F7D">
            <w:pPr>
              <w:spacing w:after="100"/>
              <w:rPr>
                <w:rFonts w:eastAsia="Times New Roman"/>
                <w:sz w:val="20"/>
                <w:szCs w:val="20"/>
              </w:rPr>
            </w:pPr>
          </w:p>
        </w:tc>
        <w:tc>
          <w:tcPr>
            <w:tcW w:w="0" w:type="auto"/>
            <w:gridSpan w:val="3"/>
            <w:vAlign w:val="center"/>
            <w:hideMark/>
          </w:tcPr>
          <w:p w14:paraId="0626E8BC" w14:textId="77777777" w:rsidR="00000000" w:rsidRDefault="00A10F7D">
            <w:pPr>
              <w:spacing w:after="100"/>
              <w:rPr>
                <w:rFonts w:eastAsia="Times New Roman"/>
                <w:sz w:val="20"/>
                <w:szCs w:val="20"/>
              </w:rPr>
            </w:pPr>
          </w:p>
        </w:tc>
        <w:tc>
          <w:tcPr>
            <w:tcW w:w="0" w:type="auto"/>
            <w:gridSpan w:val="3"/>
            <w:vAlign w:val="center"/>
            <w:hideMark/>
          </w:tcPr>
          <w:p w14:paraId="1DBB394F" w14:textId="77777777" w:rsidR="00000000" w:rsidRDefault="00A10F7D">
            <w:pPr>
              <w:spacing w:after="100"/>
              <w:rPr>
                <w:rFonts w:eastAsia="Times New Roman"/>
                <w:sz w:val="20"/>
                <w:szCs w:val="20"/>
              </w:rPr>
            </w:pPr>
          </w:p>
        </w:tc>
        <w:tc>
          <w:tcPr>
            <w:tcW w:w="0" w:type="auto"/>
            <w:gridSpan w:val="3"/>
            <w:vAlign w:val="center"/>
            <w:hideMark/>
          </w:tcPr>
          <w:p w14:paraId="32924A57" w14:textId="77777777" w:rsidR="00000000" w:rsidRDefault="00A10F7D">
            <w:pPr>
              <w:spacing w:after="100"/>
              <w:rPr>
                <w:rFonts w:eastAsia="Times New Roman"/>
                <w:sz w:val="20"/>
                <w:szCs w:val="20"/>
              </w:rPr>
            </w:pPr>
          </w:p>
        </w:tc>
        <w:tc>
          <w:tcPr>
            <w:tcW w:w="0" w:type="auto"/>
            <w:gridSpan w:val="3"/>
            <w:vAlign w:val="center"/>
            <w:hideMark/>
          </w:tcPr>
          <w:p w14:paraId="313ABFC0" w14:textId="77777777" w:rsidR="00000000" w:rsidRDefault="00A10F7D">
            <w:pPr>
              <w:spacing w:after="100"/>
              <w:rPr>
                <w:rFonts w:eastAsia="Times New Roman"/>
                <w:sz w:val="20"/>
                <w:szCs w:val="20"/>
              </w:rPr>
            </w:pPr>
          </w:p>
        </w:tc>
        <w:tc>
          <w:tcPr>
            <w:tcW w:w="0" w:type="auto"/>
            <w:gridSpan w:val="3"/>
            <w:vAlign w:val="center"/>
            <w:hideMark/>
          </w:tcPr>
          <w:p w14:paraId="35DB01EA" w14:textId="77777777" w:rsidR="00000000" w:rsidRDefault="00A10F7D">
            <w:pPr>
              <w:spacing w:after="100"/>
              <w:rPr>
                <w:rFonts w:eastAsia="Times New Roman"/>
                <w:sz w:val="20"/>
                <w:szCs w:val="20"/>
              </w:rPr>
            </w:pPr>
          </w:p>
        </w:tc>
        <w:tc>
          <w:tcPr>
            <w:tcW w:w="0" w:type="auto"/>
            <w:gridSpan w:val="3"/>
            <w:vAlign w:val="center"/>
            <w:hideMark/>
          </w:tcPr>
          <w:p w14:paraId="2DE54DB1" w14:textId="77777777" w:rsidR="00000000" w:rsidRDefault="00A10F7D">
            <w:pPr>
              <w:spacing w:after="100"/>
              <w:rPr>
                <w:rFonts w:eastAsia="Times New Roman"/>
                <w:sz w:val="20"/>
                <w:szCs w:val="20"/>
              </w:rPr>
            </w:pPr>
          </w:p>
        </w:tc>
        <w:tc>
          <w:tcPr>
            <w:tcW w:w="0" w:type="auto"/>
            <w:gridSpan w:val="3"/>
            <w:vAlign w:val="center"/>
            <w:hideMark/>
          </w:tcPr>
          <w:p w14:paraId="50E2576A" w14:textId="77777777" w:rsidR="00000000" w:rsidRDefault="00A10F7D">
            <w:pPr>
              <w:spacing w:after="100"/>
              <w:rPr>
                <w:rFonts w:eastAsia="Times New Roman"/>
                <w:sz w:val="20"/>
                <w:szCs w:val="20"/>
              </w:rPr>
            </w:pPr>
          </w:p>
        </w:tc>
        <w:tc>
          <w:tcPr>
            <w:tcW w:w="0" w:type="auto"/>
            <w:gridSpan w:val="3"/>
            <w:vAlign w:val="center"/>
            <w:hideMark/>
          </w:tcPr>
          <w:p w14:paraId="16406EBA" w14:textId="77777777" w:rsidR="00000000" w:rsidRDefault="00A10F7D">
            <w:pPr>
              <w:spacing w:after="100"/>
              <w:rPr>
                <w:rFonts w:eastAsia="Times New Roman"/>
                <w:sz w:val="20"/>
                <w:szCs w:val="20"/>
              </w:rPr>
            </w:pPr>
          </w:p>
        </w:tc>
        <w:tc>
          <w:tcPr>
            <w:tcW w:w="0" w:type="auto"/>
            <w:gridSpan w:val="3"/>
            <w:vAlign w:val="center"/>
            <w:hideMark/>
          </w:tcPr>
          <w:p w14:paraId="40E49AA8" w14:textId="77777777" w:rsidR="00000000" w:rsidRDefault="00A10F7D">
            <w:pPr>
              <w:spacing w:after="100"/>
              <w:rPr>
                <w:rFonts w:eastAsia="Times New Roman"/>
                <w:sz w:val="20"/>
                <w:szCs w:val="20"/>
              </w:rPr>
            </w:pPr>
          </w:p>
        </w:tc>
        <w:tc>
          <w:tcPr>
            <w:tcW w:w="0" w:type="auto"/>
            <w:gridSpan w:val="3"/>
            <w:vAlign w:val="center"/>
            <w:hideMark/>
          </w:tcPr>
          <w:p w14:paraId="1D0DE4A4" w14:textId="77777777" w:rsidR="00000000" w:rsidRDefault="00A10F7D">
            <w:pPr>
              <w:spacing w:after="100"/>
              <w:rPr>
                <w:rFonts w:eastAsia="Times New Roman"/>
                <w:sz w:val="20"/>
                <w:szCs w:val="20"/>
              </w:rPr>
            </w:pPr>
          </w:p>
        </w:tc>
        <w:tc>
          <w:tcPr>
            <w:tcW w:w="0" w:type="auto"/>
            <w:gridSpan w:val="3"/>
            <w:vAlign w:val="center"/>
            <w:hideMark/>
          </w:tcPr>
          <w:p w14:paraId="3909379A" w14:textId="77777777" w:rsidR="00000000" w:rsidRDefault="00A10F7D">
            <w:pPr>
              <w:spacing w:after="100"/>
              <w:rPr>
                <w:rFonts w:eastAsia="Times New Roman"/>
                <w:sz w:val="20"/>
                <w:szCs w:val="20"/>
              </w:rPr>
            </w:pPr>
          </w:p>
        </w:tc>
        <w:tc>
          <w:tcPr>
            <w:tcW w:w="0" w:type="auto"/>
            <w:gridSpan w:val="3"/>
            <w:vAlign w:val="center"/>
            <w:hideMark/>
          </w:tcPr>
          <w:p w14:paraId="31A6E87C" w14:textId="77777777" w:rsidR="00000000" w:rsidRDefault="00A10F7D">
            <w:pPr>
              <w:spacing w:after="100"/>
              <w:rPr>
                <w:rFonts w:eastAsia="Times New Roman"/>
                <w:sz w:val="20"/>
                <w:szCs w:val="20"/>
              </w:rPr>
            </w:pPr>
          </w:p>
        </w:tc>
      </w:tr>
      <w:tr w:rsidR="00000000" w14:paraId="3AD0DFC8" w14:textId="77777777">
        <w:trPr>
          <w:divId w:val="726684224"/>
        </w:trPr>
        <w:tc>
          <w:tcPr>
            <w:tcW w:w="0" w:type="auto"/>
            <w:gridSpan w:val="3"/>
            <w:vAlign w:val="center"/>
            <w:hideMark/>
          </w:tcPr>
          <w:p w14:paraId="6D9B1020" w14:textId="77777777" w:rsidR="00000000" w:rsidRDefault="00A10F7D">
            <w:pPr>
              <w:spacing w:after="100"/>
              <w:rPr>
                <w:rFonts w:eastAsia="Times New Roman"/>
                <w:sz w:val="20"/>
                <w:szCs w:val="20"/>
              </w:rPr>
            </w:pPr>
          </w:p>
        </w:tc>
        <w:tc>
          <w:tcPr>
            <w:tcW w:w="0" w:type="auto"/>
            <w:gridSpan w:val="3"/>
            <w:vAlign w:val="center"/>
            <w:hideMark/>
          </w:tcPr>
          <w:p w14:paraId="70C68ECA" w14:textId="77777777" w:rsidR="00000000" w:rsidRDefault="00A10F7D">
            <w:pPr>
              <w:spacing w:after="100"/>
              <w:rPr>
                <w:rFonts w:eastAsia="Times New Roman"/>
                <w:sz w:val="20"/>
                <w:szCs w:val="20"/>
              </w:rPr>
            </w:pPr>
          </w:p>
        </w:tc>
        <w:tc>
          <w:tcPr>
            <w:tcW w:w="0" w:type="auto"/>
            <w:gridSpan w:val="3"/>
            <w:vAlign w:val="center"/>
            <w:hideMark/>
          </w:tcPr>
          <w:p w14:paraId="0C60BC45" w14:textId="77777777" w:rsidR="00000000" w:rsidRDefault="00A10F7D">
            <w:pPr>
              <w:spacing w:after="100"/>
              <w:rPr>
                <w:rFonts w:eastAsia="Times New Roman"/>
                <w:sz w:val="20"/>
                <w:szCs w:val="20"/>
              </w:rPr>
            </w:pPr>
          </w:p>
        </w:tc>
        <w:tc>
          <w:tcPr>
            <w:tcW w:w="0" w:type="auto"/>
            <w:gridSpan w:val="3"/>
            <w:vAlign w:val="center"/>
            <w:hideMark/>
          </w:tcPr>
          <w:p w14:paraId="7623514B" w14:textId="77777777" w:rsidR="00000000" w:rsidRDefault="00A10F7D">
            <w:pPr>
              <w:spacing w:after="100"/>
              <w:rPr>
                <w:rFonts w:eastAsia="Times New Roman"/>
                <w:sz w:val="20"/>
                <w:szCs w:val="20"/>
              </w:rPr>
            </w:pPr>
          </w:p>
        </w:tc>
        <w:tc>
          <w:tcPr>
            <w:tcW w:w="0" w:type="auto"/>
            <w:gridSpan w:val="3"/>
            <w:vAlign w:val="center"/>
            <w:hideMark/>
          </w:tcPr>
          <w:p w14:paraId="43F2AD39" w14:textId="77777777" w:rsidR="00000000" w:rsidRDefault="00A10F7D">
            <w:pPr>
              <w:spacing w:after="100"/>
              <w:rPr>
                <w:rFonts w:eastAsia="Times New Roman"/>
                <w:sz w:val="20"/>
                <w:szCs w:val="20"/>
              </w:rPr>
            </w:pPr>
          </w:p>
        </w:tc>
        <w:tc>
          <w:tcPr>
            <w:tcW w:w="0" w:type="auto"/>
            <w:gridSpan w:val="3"/>
            <w:vAlign w:val="center"/>
            <w:hideMark/>
          </w:tcPr>
          <w:p w14:paraId="4FEC2AAA" w14:textId="77777777" w:rsidR="00000000" w:rsidRDefault="00A10F7D">
            <w:pPr>
              <w:spacing w:after="100"/>
              <w:rPr>
                <w:rFonts w:eastAsia="Times New Roman"/>
                <w:sz w:val="20"/>
                <w:szCs w:val="20"/>
              </w:rPr>
            </w:pPr>
          </w:p>
        </w:tc>
        <w:tc>
          <w:tcPr>
            <w:tcW w:w="0" w:type="auto"/>
            <w:gridSpan w:val="3"/>
            <w:vAlign w:val="center"/>
            <w:hideMark/>
          </w:tcPr>
          <w:p w14:paraId="322D961F" w14:textId="77777777" w:rsidR="00000000" w:rsidRDefault="00A10F7D">
            <w:pPr>
              <w:spacing w:after="100"/>
              <w:rPr>
                <w:rFonts w:eastAsia="Times New Roman"/>
                <w:sz w:val="20"/>
                <w:szCs w:val="20"/>
              </w:rPr>
            </w:pPr>
          </w:p>
        </w:tc>
        <w:tc>
          <w:tcPr>
            <w:tcW w:w="0" w:type="auto"/>
            <w:gridSpan w:val="3"/>
            <w:vAlign w:val="center"/>
            <w:hideMark/>
          </w:tcPr>
          <w:p w14:paraId="19E4FF5A" w14:textId="77777777" w:rsidR="00000000" w:rsidRDefault="00A10F7D">
            <w:pPr>
              <w:spacing w:after="100"/>
              <w:rPr>
                <w:rFonts w:eastAsia="Times New Roman"/>
                <w:sz w:val="20"/>
                <w:szCs w:val="20"/>
              </w:rPr>
            </w:pPr>
          </w:p>
        </w:tc>
        <w:tc>
          <w:tcPr>
            <w:tcW w:w="0" w:type="auto"/>
            <w:gridSpan w:val="3"/>
            <w:vAlign w:val="center"/>
            <w:hideMark/>
          </w:tcPr>
          <w:p w14:paraId="0124DC3E" w14:textId="77777777" w:rsidR="00000000" w:rsidRDefault="00A10F7D">
            <w:pPr>
              <w:spacing w:after="100"/>
              <w:rPr>
                <w:rFonts w:eastAsia="Times New Roman"/>
                <w:sz w:val="20"/>
                <w:szCs w:val="20"/>
              </w:rPr>
            </w:pPr>
          </w:p>
        </w:tc>
        <w:tc>
          <w:tcPr>
            <w:tcW w:w="0" w:type="auto"/>
            <w:gridSpan w:val="3"/>
            <w:vAlign w:val="center"/>
            <w:hideMark/>
          </w:tcPr>
          <w:p w14:paraId="7E21E101" w14:textId="77777777" w:rsidR="00000000" w:rsidRDefault="00A10F7D">
            <w:pPr>
              <w:spacing w:after="100"/>
              <w:rPr>
                <w:rFonts w:eastAsia="Times New Roman"/>
                <w:sz w:val="20"/>
                <w:szCs w:val="20"/>
              </w:rPr>
            </w:pPr>
          </w:p>
        </w:tc>
        <w:tc>
          <w:tcPr>
            <w:tcW w:w="0" w:type="auto"/>
            <w:gridSpan w:val="3"/>
            <w:vAlign w:val="center"/>
            <w:hideMark/>
          </w:tcPr>
          <w:p w14:paraId="74C1E330" w14:textId="77777777" w:rsidR="00000000" w:rsidRDefault="00A10F7D">
            <w:pPr>
              <w:spacing w:after="100"/>
              <w:rPr>
                <w:rFonts w:eastAsia="Times New Roman"/>
                <w:sz w:val="20"/>
                <w:szCs w:val="20"/>
              </w:rPr>
            </w:pPr>
          </w:p>
        </w:tc>
        <w:tc>
          <w:tcPr>
            <w:tcW w:w="0" w:type="auto"/>
            <w:gridSpan w:val="3"/>
            <w:vAlign w:val="center"/>
            <w:hideMark/>
          </w:tcPr>
          <w:p w14:paraId="4D35AF88" w14:textId="77777777" w:rsidR="00000000" w:rsidRDefault="00A10F7D">
            <w:pPr>
              <w:spacing w:after="100"/>
              <w:rPr>
                <w:rFonts w:eastAsia="Times New Roman"/>
                <w:sz w:val="20"/>
                <w:szCs w:val="20"/>
              </w:rPr>
            </w:pPr>
          </w:p>
        </w:tc>
        <w:tc>
          <w:tcPr>
            <w:tcW w:w="0" w:type="auto"/>
            <w:gridSpan w:val="3"/>
            <w:vAlign w:val="center"/>
            <w:hideMark/>
          </w:tcPr>
          <w:p w14:paraId="1F9BE16E" w14:textId="77777777" w:rsidR="00000000" w:rsidRDefault="00A10F7D">
            <w:pPr>
              <w:spacing w:after="100"/>
              <w:rPr>
                <w:rFonts w:eastAsia="Times New Roman"/>
                <w:sz w:val="20"/>
                <w:szCs w:val="20"/>
              </w:rPr>
            </w:pPr>
          </w:p>
        </w:tc>
        <w:tc>
          <w:tcPr>
            <w:tcW w:w="0" w:type="auto"/>
            <w:gridSpan w:val="3"/>
            <w:vAlign w:val="center"/>
            <w:hideMark/>
          </w:tcPr>
          <w:p w14:paraId="3A23F774" w14:textId="77777777" w:rsidR="00000000" w:rsidRDefault="00A10F7D">
            <w:pPr>
              <w:spacing w:after="100"/>
              <w:rPr>
                <w:rFonts w:eastAsia="Times New Roman"/>
                <w:sz w:val="20"/>
                <w:szCs w:val="20"/>
              </w:rPr>
            </w:pPr>
          </w:p>
        </w:tc>
        <w:tc>
          <w:tcPr>
            <w:tcW w:w="0" w:type="auto"/>
            <w:gridSpan w:val="3"/>
            <w:vAlign w:val="center"/>
            <w:hideMark/>
          </w:tcPr>
          <w:p w14:paraId="10D8E35A" w14:textId="77777777" w:rsidR="00000000" w:rsidRDefault="00A10F7D">
            <w:pPr>
              <w:spacing w:after="100"/>
              <w:rPr>
                <w:rFonts w:eastAsia="Times New Roman"/>
                <w:sz w:val="20"/>
                <w:szCs w:val="20"/>
              </w:rPr>
            </w:pPr>
          </w:p>
        </w:tc>
        <w:tc>
          <w:tcPr>
            <w:tcW w:w="0" w:type="auto"/>
            <w:gridSpan w:val="3"/>
            <w:vAlign w:val="center"/>
            <w:hideMark/>
          </w:tcPr>
          <w:p w14:paraId="6B96AEBD" w14:textId="77777777" w:rsidR="00000000" w:rsidRDefault="00A10F7D">
            <w:pPr>
              <w:spacing w:after="100"/>
              <w:rPr>
                <w:rFonts w:eastAsia="Times New Roman"/>
                <w:sz w:val="20"/>
                <w:szCs w:val="20"/>
              </w:rPr>
            </w:pPr>
          </w:p>
        </w:tc>
        <w:tc>
          <w:tcPr>
            <w:tcW w:w="0" w:type="auto"/>
            <w:gridSpan w:val="3"/>
            <w:vAlign w:val="center"/>
            <w:hideMark/>
          </w:tcPr>
          <w:p w14:paraId="0EBA6799" w14:textId="77777777" w:rsidR="00000000" w:rsidRDefault="00A10F7D">
            <w:pPr>
              <w:spacing w:after="100"/>
              <w:rPr>
                <w:rFonts w:eastAsia="Times New Roman"/>
                <w:sz w:val="20"/>
                <w:szCs w:val="20"/>
              </w:rPr>
            </w:pPr>
          </w:p>
        </w:tc>
        <w:tc>
          <w:tcPr>
            <w:tcW w:w="0" w:type="auto"/>
            <w:gridSpan w:val="3"/>
            <w:vAlign w:val="center"/>
            <w:hideMark/>
          </w:tcPr>
          <w:p w14:paraId="20251174" w14:textId="77777777" w:rsidR="00000000" w:rsidRDefault="00A10F7D">
            <w:pPr>
              <w:spacing w:after="100"/>
              <w:rPr>
                <w:rFonts w:eastAsia="Times New Roman"/>
                <w:sz w:val="20"/>
                <w:szCs w:val="20"/>
              </w:rPr>
            </w:pPr>
          </w:p>
        </w:tc>
        <w:tc>
          <w:tcPr>
            <w:tcW w:w="0" w:type="auto"/>
            <w:gridSpan w:val="3"/>
            <w:vAlign w:val="center"/>
            <w:hideMark/>
          </w:tcPr>
          <w:p w14:paraId="491B63CF" w14:textId="77777777" w:rsidR="00000000" w:rsidRDefault="00A10F7D">
            <w:pPr>
              <w:spacing w:after="100"/>
              <w:rPr>
                <w:rFonts w:eastAsia="Times New Roman"/>
                <w:sz w:val="20"/>
                <w:szCs w:val="20"/>
              </w:rPr>
            </w:pPr>
          </w:p>
        </w:tc>
      </w:tr>
      <w:tr w:rsidR="00000000" w14:paraId="4ED8BA29" w14:textId="77777777">
        <w:trPr>
          <w:divId w:val="726684224"/>
        </w:trPr>
        <w:tc>
          <w:tcPr>
            <w:tcW w:w="0" w:type="auto"/>
            <w:gridSpan w:val="3"/>
            <w:vAlign w:val="center"/>
            <w:hideMark/>
          </w:tcPr>
          <w:p w14:paraId="7A25BE7D" w14:textId="77777777" w:rsidR="00000000" w:rsidRDefault="00A10F7D">
            <w:pPr>
              <w:spacing w:after="100"/>
              <w:rPr>
                <w:rFonts w:eastAsia="Times New Roman"/>
                <w:sz w:val="20"/>
                <w:szCs w:val="20"/>
              </w:rPr>
            </w:pPr>
          </w:p>
        </w:tc>
        <w:tc>
          <w:tcPr>
            <w:tcW w:w="0" w:type="auto"/>
            <w:gridSpan w:val="3"/>
            <w:vAlign w:val="center"/>
            <w:hideMark/>
          </w:tcPr>
          <w:p w14:paraId="1509C284" w14:textId="77777777" w:rsidR="00000000" w:rsidRDefault="00A10F7D">
            <w:pPr>
              <w:spacing w:after="100"/>
              <w:rPr>
                <w:rFonts w:eastAsia="Times New Roman"/>
                <w:sz w:val="20"/>
                <w:szCs w:val="20"/>
              </w:rPr>
            </w:pPr>
          </w:p>
        </w:tc>
        <w:tc>
          <w:tcPr>
            <w:tcW w:w="0" w:type="auto"/>
            <w:gridSpan w:val="3"/>
            <w:vAlign w:val="center"/>
            <w:hideMark/>
          </w:tcPr>
          <w:p w14:paraId="3277F43B" w14:textId="77777777" w:rsidR="00000000" w:rsidRDefault="00A10F7D">
            <w:pPr>
              <w:spacing w:after="100"/>
              <w:rPr>
                <w:rFonts w:eastAsia="Times New Roman"/>
                <w:sz w:val="20"/>
                <w:szCs w:val="20"/>
              </w:rPr>
            </w:pPr>
          </w:p>
        </w:tc>
        <w:tc>
          <w:tcPr>
            <w:tcW w:w="0" w:type="auto"/>
            <w:gridSpan w:val="3"/>
            <w:vAlign w:val="center"/>
            <w:hideMark/>
          </w:tcPr>
          <w:p w14:paraId="3EE150B4" w14:textId="77777777" w:rsidR="00000000" w:rsidRDefault="00A10F7D">
            <w:pPr>
              <w:spacing w:after="100"/>
              <w:rPr>
                <w:rFonts w:eastAsia="Times New Roman"/>
                <w:sz w:val="20"/>
                <w:szCs w:val="20"/>
              </w:rPr>
            </w:pPr>
          </w:p>
        </w:tc>
        <w:tc>
          <w:tcPr>
            <w:tcW w:w="0" w:type="auto"/>
            <w:gridSpan w:val="3"/>
            <w:vAlign w:val="center"/>
            <w:hideMark/>
          </w:tcPr>
          <w:p w14:paraId="64E1D7FD" w14:textId="77777777" w:rsidR="00000000" w:rsidRDefault="00A10F7D">
            <w:pPr>
              <w:spacing w:after="100"/>
              <w:rPr>
                <w:rFonts w:eastAsia="Times New Roman"/>
                <w:sz w:val="20"/>
                <w:szCs w:val="20"/>
              </w:rPr>
            </w:pPr>
          </w:p>
        </w:tc>
        <w:tc>
          <w:tcPr>
            <w:tcW w:w="0" w:type="auto"/>
            <w:gridSpan w:val="3"/>
            <w:vAlign w:val="center"/>
            <w:hideMark/>
          </w:tcPr>
          <w:p w14:paraId="4727F381" w14:textId="77777777" w:rsidR="00000000" w:rsidRDefault="00A10F7D">
            <w:pPr>
              <w:spacing w:after="100"/>
              <w:rPr>
                <w:rFonts w:eastAsia="Times New Roman"/>
                <w:sz w:val="20"/>
                <w:szCs w:val="20"/>
              </w:rPr>
            </w:pPr>
          </w:p>
        </w:tc>
        <w:tc>
          <w:tcPr>
            <w:tcW w:w="0" w:type="auto"/>
            <w:gridSpan w:val="3"/>
            <w:vAlign w:val="center"/>
            <w:hideMark/>
          </w:tcPr>
          <w:p w14:paraId="62B57999" w14:textId="77777777" w:rsidR="00000000" w:rsidRDefault="00A10F7D">
            <w:pPr>
              <w:spacing w:after="100"/>
              <w:rPr>
                <w:rFonts w:eastAsia="Times New Roman"/>
                <w:sz w:val="20"/>
                <w:szCs w:val="20"/>
              </w:rPr>
            </w:pPr>
          </w:p>
        </w:tc>
        <w:tc>
          <w:tcPr>
            <w:tcW w:w="0" w:type="auto"/>
            <w:gridSpan w:val="3"/>
            <w:vAlign w:val="center"/>
            <w:hideMark/>
          </w:tcPr>
          <w:p w14:paraId="6706C556" w14:textId="77777777" w:rsidR="00000000" w:rsidRDefault="00A10F7D">
            <w:pPr>
              <w:spacing w:after="100"/>
              <w:rPr>
                <w:rFonts w:eastAsia="Times New Roman"/>
                <w:sz w:val="20"/>
                <w:szCs w:val="20"/>
              </w:rPr>
            </w:pPr>
          </w:p>
        </w:tc>
        <w:tc>
          <w:tcPr>
            <w:tcW w:w="0" w:type="auto"/>
            <w:gridSpan w:val="3"/>
            <w:vAlign w:val="center"/>
            <w:hideMark/>
          </w:tcPr>
          <w:p w14:paraId="09CD5D85" w14:textId="77777777" w:rsidR="00000000" w:rsidRDefault="00A10F7D">
            <w:pPr>
              <w:spacing w:after="100"/>
              <w:rPr>
                <w:rFonts w:eastAsia="Times New Roman"/>
                <w:sz w:val="20"/>
                <w:szCs w:val="20"/>
              </w:rPr>
            </w:pPr>
          </w:p>
        </w:tc>
        <w:tc>
          <w:tcPr>
            <w:tcW w:w="0" w:type="auto"/>
            <w:gridSpan w:val="3"/>
            <w:vAlign w:val="center"/>
            <w:hideMark/>
          </w:tcPr>
          <w:p w14:paraId="268972A9" w14:textId="77777777" w:rsidR="00000000" w:rsidRDefault="00A10F7D">
            <w:pPr>
              <w:spacing w:after="100"/>
              <w:rPr>
                <w:rFonts w:eastAsia="Times New Roman"/>
                <w:sz w:val="20"/>
                <w:szCs w:val="20"/>
              </w:rPr>
            </w:pPr>
          </w:p>
        </w:tc>
        <w:tc>
          <w:tcPr>
            <w:tcW w:w="0" w:type="auto"/>
            <w:gridSpan w:val="3"/>
            <w:vAlign w:val="center"/>
            <w:hideMark/>
          </w:tcPr>
          <w:p w14:paraId="020091D8" w14:textId="77777777" w:rsidR="00000000" w:rsidRDefault="00A10F7D">
            <w:pPr>
              <w:spacing w:after="100"/>
              <w:rPr>
                <w:rFonts w:eastAsia="Times New Roman"/>
                <w:sz w:val="20"/>
                <w:szCs w:val="20"/>
              </w:rPr>
            </w:pPr>
          </w:p>
        </w:tc>
        <w:tc>
          <w:tcPr>
            <w:tcW w:w="0" w:type="auto"/>
            <w:gridSpan w:val="3"/>
            <w:vAlign w:val="center"/>
            <w:hideMark/>
          </w:tcPr>
          <w:p w14:paraId="6AE7B3C7" w14:textId="77777777" w:rsidR="00000000" w:rsidRDefault="00A10F7D">
            <w:pPr>
              <w:spacing w:after="100"/>
              <w:rPr>
                <w:rFonts w:eastAsia="Times New Roman"/>
                <w:sz w:val="20"/>
                <w:szCs w:val="20"/>
              </w:rPr>
            </w:pPr>
          </w:p>
        </w:tc>
        <w:tc>
          <w:tcPr>
            <w:tcW w:w="0" w:type="auto"/>
            <w:gridSpan w:val="3"/>
            <w:vAlign w:val="center"/>
            <w:hideMark/>
          </w:tcPr>
          <w:p w14:paraId="55E8CEDB" w14:textId="77777777" w:rsidR="00000000" w:rsidRDefault="00A10F7D">
            <w:pPr>
              <w:spacing w:after="100"/>
              <w:rPr>
                <w:rFonts w:eastAsia="Times New Roman"/>
                <w:sz w:val="20"/>
                <w:szCs w:val="20"/>
              </w:rPr>
            </w:pPr>
          </w:p>
        </w:tc>
        <w:tc>
          <w:tcPr>
            <w:tcW w:w="0" w:type="auto"/>
            <w:gridSpan w:val="3"/>
            <w:vAlign w:val="center"/>
            <w:hideMark/>
          </w:tcPr>
          <w:p w14:paraId="5F54982D" w14:textId="77777777" w:rsidR="00000000" w:rsidRDefault="00A10F7D">
            <w:pPr>
              <w:spacing w:after="100"/>
              <w:rPr>
                <w:rFonts w:eastAsia="Times New Roman"/>
                <w:sz w:val="20"/>
                <w:szCs w:val="20"/>
              </w:rPr>
            </w:pPr>
          </w:p>
        </w:tc>
        <w:tc>
          <w:tcPr>
            <w:tcW w:w="0" w:type="auto"/>
            <w:gridSpan w:val="3"/>
            <w:vAlign w:val="center"/>
            <w:hideMark/>
          </w:tcPr>
          <w:p w14:paraId="4B5ED069" w14:textId="77777777" w:rsidR="00000000" w:rsidRDefault="00A10F7D">
            <w:pPr>
              <w:spacing w:after="100"/>
              <w:rPr>
                <w:rFonts w:eastAsia="Times New Roman"/>
                <w:sz w:val="20"/>
                <w:szCs w:val="20"/>
              </w:rPr>
            </w:pPr>
          </w:p>
        </w:tc>
        <w:tc>
          <w:tcPr>
            <w:tcW w:w="0" w:type="auto"/>
            <w:gridSpan w:val="3"/>
            <w:vAlign w:val="center"/>
            <w:hideMark/>
          </w:tcPr>
          <w:p w14:paraId="0F6E32BA" w14:textId="77777777" w:rsidR="00000000" w:rsidRDefault="00A10F7D">
            <w:pPr>
              <w:spacing w:after="100"/>
              <w:rPr>
                <w:rFonts w:eastAsia="Times New Roman"/>
                <w:sz w:val="20"/>
                <w:szCs w:val="20"/>
              </w:rPr>
            </w:pPr>
          </w:p>
        </w:tc>
        <w:tc>
          <w:tcPr>
            <w:tcW w:w="0" w:type="auto"/>
            <w:gridSpan w:val="3"/>
            <w:vAlign w:val="center"/>
            <w:hideMark/>
          </w:tcPr>
          <w:p w14:paraId="119CB03D" w14:textId="77777777" w:rsidR="00000000" w:rsidRDefault="00A10F7D">
            <w:pPr>
              <w:spacing w:after="100"/>
              <w:rPr>
                <w:rFonts w:eastAsia="Times New Roman"/>
                <w:sz w:val="20"/>
                <w:szCs w:val="20"/>
              </w:rPr>
            </w:pPr>
          </w:p>
        </w:tc>
        <w:tc>
          <w:tcPr>
            <w:tcW w:w="0" w:type="auto"/>
            <w:gridSpan w:val="3"/>
            <w:vAlign w:val="center"/>
            <w:hideMark/>
          </w:tcPr>
          <w:p w14:paraId="4321BD25" w14:textId="77777777" w:rsidR="00000000" w:rsidRDefault="00A10F7D">
            <w:pPr>
              <w:spacing w:after="100"/>
              <w:rPr>
                <w:rFonts w:eastAsia="Times New Roman"/>
                <w:sz w:val="20"/>
                <w:szCs w:val="20"/>
              </w:rPr>
            </w:pPr>
          </w:p>
        </w:tc>
        <w:tc>
          <w:tcPr>
            <w:tcW w:w="0" w:type="auto"/>
            <w:gridSpan w:val="3"/>
            <w:vAlign w:val="center"/>
            <w:hideMark/>
          </w:tcPr>
          <w:p w14:paraId="00621BFF" w14:textId="77777777" w:rsidR="00000000" w:rsidRDefault="00A10F7D">
            <w:pPr>
              <w:spacing w:after="100"/>
              <w:rPr>
                <w:rFonts w:eastAsia="Times New Roman"/>
                <w:sz w:val="20"/>
                <w:szCs w:val="20"/>
              </w:rPr>
            </w:pPr>
          </w:p>
        </w:tc>
      </w:tr>
      <w:tr w:rsidR="00000000" w14:paraId="7F3EDFA4" w14:textId="77777777">
        <w:trPr>
          <w:divId w:val="726684224"/>
        </w:trPr>
        <w:tc>
          <w:tcPr>
            <w:tcW w:w="0" w:type="auto"/>
            <w:gridSpan w:val="3"/>
            <w:vAlign w:val="center"/>
            <w:hideMark/>
          </w:tcPr>
          <w:p w14:paraId="6B6A9D65" w14:textId="77777777" w:rsidR="00000000" w:rsidRDefault="00A10F7D">
            <w:pPr>
              <w:spacing w:after="100"/>
              <w:rPr>
                <w:rFonts w:eastAsia="Times New Roman"/>
                <w:sz w:val="20"/>
                <w:szCs w:val="20"/>
              </w:rPr>
            </w:pPr>
          </w:p>
        </w:tc>
        <w:tc>
          <w:tcPr>
            <w:tcW w:w="0" w:type="auto"/>
            <w:gridSpan w:val="3"/>
            <w:vAlign w:val="center"/>
            <w:hideMark/>
          </w:tcPr>
          <w:p w14:paraId="7425267F" w14:textId="77777777" w:rsidR="00000000" w:rsidRDefault="00A10F7D">
            <w:pPr>
              <w:spacing w:after="100"/>
              <w:rPr>
                <w:rFonts w:eastAsia="Times New Roman"/>
                <w:sz w:val="20"/>
                <w:szCs w:val="20"/>
              </w:rPr>
            </w:pPr>
          </w:p>
        </w:tc>
        <w:tc>
          <w:tcPr>
            <w:tcW w:w="0" w:type="auto"/>
            <w:gridSpan w:val="3"/>
            <w:vAlign w:val="center"/>
            <w:hideMark/>
          </w:tcPr>
          <w:p w14:paraId="5042CB40" w14:textId="77777777" w:rsidR="00000000" w:rsidRDefault="00A10F7D">
            <w:pPr>
              <w:spacing w:after="100"/>
              <w:rPr>
                <w:rFonts w:eastAsia="Times New Roman"/>
                <w:sz w:val="20"/>
                <w:szCs w:val="20"/>
              </w:rPr>
            </w:pPr>
          </w:p>
        </w:tc>
        <w:tc>
          <w:tcPr>
            <w:tcW w:w="0" w:type="auto"/>
            <w:gridSpan w:val="3"/>
            <w:vAlign w:val="center"/>
            <w:hideMark/>
          </w:tcPr>
          <w:p w14:paraId="2D7C2C7E" w14:textId="77777777" w:rsidR="00000000" w:rsidRDefault="00A10F7D">
            <w:pPr>
              <w:spacing w:after="100"/>
              <w:rPr>
                <w:rFonts w:eastAsia="Times New Roman"/>
                <w:sz w:val="20"/>
                <w:szCs w:val="20"/>
              </w:rPr>
            </w:pPr>
          </w:p>
        </w:tc>
        <w:tc>
          <w:tcPr>
            <w:tcW w:w="0" w:type="auto"/>
            <w:gridSpan w:val="3"/>
            <w:vAlign w:val="center"/>
            <w:hideMark/>
          </w:tcPr>
          <w:p w14:paraId="0FC3BA3D" w14:textId="77777777" w:rsidR="00000000" w:rsidRDefault="00A10F7D">
            <w:pPr>
              <w:spacing w:after="100"/>
              <w:rPr>
                <w:rFonts w:eastAsia="Times New Roman"/>
                <w:sz w:val="20"/>
                <w:szCs w:val="20"/>
              </w:rPr>
            </w:pPr>
          </w:p>
        </w:tc>
        <w:tc>
          <w:tcPr>
            <w:tcW w:w="0" w:type="auto"/>
            <w:gridSpan w:val="3"/>
            <w:vAlign w:val="center"/>
            <w:hideMark/>
          </w:tcPr>
          <w:p w14:paraId="62CC6F2E" w14:textId="77777777" w:rsidR="00000000" w:rsidRDefault="00A10F7D">
            <w:pPr>
              <w:spacing w:after="100"/>
              <w:rPr>
                <w:rFonts w:eastAsia="Times New Roman"/>
                <w:sz w:val="20"/>
                <w:szCs w:val="20"/>
              </w:rPr>
            </w:pPr>
          </w:p>
        </w:tc>
        <w:tc>
          <w:tcPr>
            <w:tcW w:w="0" w:type="auto"/>
            <w:gridSpan w:val="3"/>
            <w:vAlign w:val="center"/>
            <w:hideMark/>
          </w:tcPr>
          <w:p w14:paraId="57D21A51" w14:textId="77777777" w:rsidR="00000000" w:rsidRDefault="00A10F7D">
            <w:pPr>
              <w:spacing w:after="100"/>
              <w:rPr>
                <w:rFonts w:eastAsia="Times New Roman"/>
                <w:sz w:val="20"/>
                <w:szCs w:val="20"/>
              </w:rPr>
            </w:pPr>
          </w:p>
        </w:tc>
        <w:tc>
          <w:tcPr>
            <w:tcW w:w="0" w:type="auto"/>
            <w:gridSpan w:val="3"/>
            <w:vAlign w:val="center"/>
            <w:hideMark/>
          </w:tcPr>
          <w:p w14:paraId="324870C4" w14:textId="77777777" w:rsidR="00000000" w:rsidRDefault="00A10F7D">
            <w:pPr>
              <w:spacing w:after="100"/>
              <w:rPr>
                <w:rFonts w:eastAsia="Times New Roman"/>
                <w:sz w:val="20"/>
                <w:szCs w:val="20"/>
              </w:rPr>
            </w:pPr>
          </w:p>
        </w:tc>
        <w:tc>
          <w:tcPr>
            <w:tcW w:w="0" w:type="auto"/>
            <w:gridSpan w:val="3"/>
            <w:vAlign w:val="center"/>
            <w:hideMark/>
          </w:tcPr>
          <w:p w14:paraId="201AD2CA" w14:textId="77777777" w:rsidR="00000000" w:rsidRDefault="00A10F7D">
            <w:pPr>
              <w:spacing w:after="100"/>
              <w:rPr>
                <w:rFonts w:eastAsia="Times New Roman"/>
                <w:sz w:val="20"/>
                <w:szCs w:val="20"/>
              </w:rPr>
            </w:pPr>
          </w:p>
        </w:tc>
        <w:tc>
          <w:tcPr>
            <w:tcW w:w="0" w:type="auto"/>
            <w:gridSpan w:val="3"/>
            <w:vAlign w:val="center"/>
            <w:hideMark/>
          </w:tcPr>
          <w:p w14:paraId="40156314" w14:textId="77777777" w:rsidR="00000000" w:rsidRDefault="00A10F7D">
            <w:pPr>
              <w:spacing w:after="100"/>
              <w:rPr>
                <w:rFonts w:eastAsia="Times New Roman"/>
                <w:sz w:val="20"/>
                <w:szCs w:val="20"/>
              </w:rPr>
            </w:pPr>
          </w:p>
        </w:tc>
        <w:tc>
          <w:tcPr>
            <w:tcW w:w="0" w:type="auto"/>
            <w:gridSpan w:val="3"/>
            <w:vAlign w:val="center"/>
            <w:hideMark/>
          </w:tcPr>
          <w:p w14:paraId="0F86CBFD" w14:textId="77777777" w:rsidR="00000000" w:rsidRDefault="00A10F7D">
            <w:pPr>
              <w:spacing w:after="100"/>
              <w:rPr>
                <w:rFonts w:eastAsia="Times New Roman"/>
                <w:sz w:val="20"/>
                <w:szCs w:val="20"/>
              </w:rPr>
            </w:pPr>
          </w:p>
        </w:tc>
        <w:tc>
          <w:tcPr>
            <w:tcW w:w="0" w:type="auto"/>
            <w:gridSpan w:val="3"/>
            <w:vAlign w:val="center"/>
            <w:hideMark/>
          </w:tcPr>
          <w:p w14:paraId="414C5498" w14:textId="77777777" w:rsidR="00000000" w:rsidRDefault="00A10F7D">
            <w:pPr>
              <w:spacing w:after="100"/>
              <w:rPr>
                <w:rFonts w:eastAsia="Times New Roman"/>
                <w:sz w:val="20"/>
                <w:szCs w:val="20"/>
              </w:rPr>
            </w:pPr>
          </w:p>
        </w:tc>
        <w:tc>
          <w:tcPr>
            <w:tcW w:w="0" w:type="auto"/>
            <w:gridSpan w:val="3"/>
            <w:vAlign w:val="center"/>
            <w:hideMark/>
          </w:tcPr>
          <w:p w14:paraId="28562117" w14:textId="77777777" w:rsidR="00000000" w:rsidRDefault="00A10F7D">
            <w:pPr>
              <w:spacing w:after="100"/>
              <w:rPr>
                <w:rFonts w:eastAsia="Times New Roman"/>
                <w:sz w:val="20"/>
                <w:szCs w:val="20"/>
              </w:rPr>
            </w:pPr>
          </w:p>
        </w:tc>
        <w:tc>
          <w:tcPr>
            <w:tcW w:w="0" w:type="auto"/>
            <w:gridSpan w:val="3"/>
            <w:vAlign w:val="center"/>
            <w:hideMark/>
          </w:tcPr>
          <w:p w14:paraId="0B4028FB" w14:textId="77777777" w:rsidR="00000000" w:rsidRDefault="00A10F7D">
            <w:pPr>
              <w:spacing w:after="100"/>
              <w:rPr>
                <w:rFonts w:eastAsia="Times New Roman"/>
                <w:sz w:val="20"/>
                <w:szCs w:val="20"/>
              </w:rPr>
            </w:pPr>
          </w:p>
        </w:tc>
        <w:tc>
          <w:tcPr>
            <w:tcW w:w="0" w:type="auto"/>
            <w:gridSpan w:val="3"/>
            <w:vAlign w:val="center"/>
            <w:hideMark/>
          </w:tcPr>
          <w:p w14:paraId="3770CC72" w14:textId="77777777" w:rsidR="00000000" w:rsidRDefault="00A10F7D">
            <w:pPr>
              <w:spacing w:after="100"/>
              <w:rPr>
                <w:rFonts w:eastAsia="Times New Roman"/>
                <w:sz w:val="20"/>
                <w:szCs w:val="20"/>
              </w:rPr>
            </w:pPr>
          </w:p>
        </w:tc>
        <w:tc>
          <w:tcPr>
            <w:tcW w:w="0" w:type="auto"/>
            <w:gridSpan w:val="3"/>
            <w:vAlign w:val="center"/>
            <w:hideMark/>
          </w:tcPr>
          <w:p w14:paraId="7D601225" w14:textId="77777777" w:rsidR="00000000" w:rsidRDefault="00A10F7D">
            <w:pPr>
              <w:spacing w:after="100"/>
              <w:rPr>
                <w:rFonts w:eastAsia="Times New Roman"/>
                <w:sz w:val="20"/>
                <w:szCs w:val="20"/>
              </w:rPr>
            </w:pPr>
          </w:p>
        </w:tc>
        <w:tc>
          <w:tcPr>
            <w:tcW w:w="0" w:type="auto"/>
            <w:gridSpan w:val="3"/>
            <w:vAlign w:val="center"/>
            <w:hideMark/>
          </w:tcPr>
          <w:p w14:paraId="69A50263" w14:textId="77777777" w:rsidR="00000000" w:rsidRDefault="00A10F7D">
            <w:pPr>
              <w:spacing w:after="100"/>
              <w:rPr>
                <w:rFonts w:eastAsia="Times New Roman"/>
                <w:sz w:val="20"/>
                <w:szCs w:val="20"/>
              </w:rPr>
            </w:pPr>
          </w:p>
        </w:tc>
        <w:tc>
          <w:tcPr>
            <w:tcW w:w="0" w:type="auto"/>
            <w:gridSpan w:val="3"/>
            <w:vAlign w:val="center"/>
            <w:hideMark/>
          </w:tcPr>
          <w:p w14:paraId="7A596DFF" w14:textId="77777777" w:rsidR="00000000" w:rsidRDefault="00A10F7D">
            <w:pPr>
              <w:spacing w:after="100"/>
              <w:rPr>
                <w:rFonts w:eastAsia="Times New Roman"/>
                <w:sz w:val="20"/>
                <w:szCs w:val="20"/>
              </w:rPr>
            </w:pPr>
          </w:p>
        </w:tc>
        <w:tc>
          <w:tcPr>
            <w:tcW w:w="0" w:type="auto"/>
            <w:gridSpan w:val="3"/>
            <w:vAlign w:val="center"/>
            <w:hideMark/>
          </w:tcPr>
          <w:p w14:paraId="53DDCE44" w14:textId="77777777" w:rsidR="00000000" w:rsidRDefault="00A10F7D">
            <w:pPr>
              <w:spacing w:after="100"/>
              <w:rPr>
                <w:rFonts w:eastAsia="Times New Roman"/>
                <w:sz w:val="20"/>
                <w:szCs w:val="20"/>
              </w:rPr>
            </w:pPr>
          </w:p>
        </w:tc>
      </w:tr>
      <w:tr w:rsidR="00000000" w14:paraId="27014F00" w14:textId="77777777">
        <w:trPr>
          <w:divId w:val="726684224"/>
        </w:trPr>
        <w:tc>
          <w:tcPr>
            <w:tcW w:w="0" w:type="auto"/>
            <w:gridSpan w:val="3"/>
            <w:vAlign w:val="center"/>
            <w:hideMark/>
          </w:tcPr>
          <w:p w14:paraId="2A1687B9" w14:textId="77777777" w:rsidR="00000000" w:rsidRDefault="00A10F7D">
            <w:pPr>
              <w:spacing w:after="100"/>
              <w:rPr>
                <w:rFonts w:eastAsia="Times New Roman"/>
                <w:sz w:val="20"/>
                <w:szCs w:val="20"/>
              </w:rPr>
            </w:pPr>
          </w:p>
        </w:tc>
        <w:tc>
          <w:tcPr>
            <w:tcW w:w="0" w:type="auto"/>
            <w:gridSpan w:val="3"/>
            <w:vAlign w:val="center"/>
            <w:hideMark/>
          </w:tcPr>
          <w:p w14:paraId="3D618279" w14:textId="77777777" w:rsidR="00000000" w:rsidRDefault="00A10F7D">
            <w:pPr>
              <w:spacing w:after="100"/>
              <w:rPr>
                <w:rFonts w:eastAsia="Times New Roman"/>
                <w:sz w:val="20"/>
                <w:szCs w:val="20"/>
              </w:rPr>
            </w:pPr>
          </w:p>
        </w:tc>
        <w:tc>
          <w:tcPr>
            <w:tcW w:w="0" w:type="auto"/>
            <w:gridSpan w:val="3"/>
            <w:vAlign w:val="center"/>
            <w:hideMark/>
          </w:tcPr>
          <w:p w14:paraId="60D7339F" w14:textId="77777777" w:rsidR="00000000" w:rsidRDefault="00A10F7D">
            <w:pPr>
              <w:spacing w:after="100"/>
              <w:rPr>
                <w:rFonts w:eastAsia="Times New Roman"/>
                <w:sz w:val="20"/>
                <w:szCs w:val="20"/>
              </w:rPr>
            </w:pPr>
          </w:p>
        </w:tc>
        <w:tc>
          <w:tcPr>
            <w:tcW w:w="0" w:type="auto"/>
            <w:gridSpan w:val="3"/>
            <w:vAlign w:val="center"/>
            <w:hideMark/>
          </w:tcPr>
          <w:p w14:paraId="3AE44888" w14:textId="77777777" w:rsidR="00000000" w:rsidRDefault="00A10F7D">
            <w:pPr>
              <w:spacing w:after="100"/>
              <w:rPr>
                <w:rFonts w:eastAsia="Times New Roman"/>
                <w:sz w:val="20"/>
                <w:szCs w:val="20"/>
              </w:rPr>
            </w:pPr>
          </w:p>
        </w:tc>
        <w:tc>
          <w:tcPr>
            <w:tcW w:w="0" w:type="auto"/>
            <w:gridSpan w:val="3"/>
            <w:vAlign w:val="center"/>
            <w:hideMark/>
          </w:tcPr>
          <w:p w14:paraId="62BF6737" w14:textId="77777777" w:rsidR="00000000" w:rsidRDefault="00A10F7D">
            <w:pPr>
              <w:spacing w:after="100"/>
              <w:rPr>
                <w:rFonts w:eastAsia="Times New Roman"/>
                <w:sz w:val="20"/>
                <w:szCs w:val="20"/>
              </w:rPr>
            </w:pPr>
          </w:p>
        </w:tc>
        <w:tc>
          <w:tcPr>
            <w:tcW w:w="0" w:type="auto"/>
            <w:gridSpan w:val="3"/>
            <w:vAlign w:val="center"/>
            <w:hideMark/>
          </w:tcPr>
          <w:p w14:paraId="63E792B4" w14:textId="77777777" w:rsidR="00000000" w:rsidRDefault="00A10F7D">
            <w:pPr>
              <w:spacing w:after="100"/>
              <w:rPr>
                <w:rFonts w:eastAsia="Times New Roman"/>
                <w:sz w:val="20"/>
                <w:szCs w:val="20"/>
              </w:rPr>
            </w:pPr>
          </w:p>
        </w:tc>
        <w:tc>
          <w:tcPr>
            <w:tcW w:w="0" w:type="auto"/>
            <w:gridSpan w:val="3"/>
            <w:vAlign w:val="center"/>
            <w:hideMark/>
          </w:tcPr>
          <w:p w14:paraId="45F3E88B" w14:textId="77777777" w:rsidR="00000000" w:rsidRDefault="00A10F7D">
            <w:pPr>
              <w:spacing w:after="100"/>
              <w:rPr>
                <w:rFonts w:eastAsia="Times New Roman"/>
                <w:sz w:val="20"/>
                <w:szCs w:val="20"/>
              </w:rPr>
            </w:pPr>
          </w:p>
        </w:tc>
        <w:tc>
          <w:tcPr>
            <w:tcW w:w="0" w:type="auto"/>
            <w:gridSpan w:val="3"/>
            <w:vAlign w:val="center"/>
            <w:hideMark/>
          </w:tcPr>
          <w:p w14:paraId="392CFE94" w14:textId="77777777" w:rsidR="00000000" w:rsidRDefault="00A10F7D">
            <w:pPr>
              <w:spacing w:after="100"/>
              <w:rPr>
                <w:rFonts w:eastAsia="Times New Roman"/>
                <w:sz w:val="20"/>
                <w:szCs w:val="20"/>
              </w:rPr>
            </w:pPr>
          </w:p>
        </w:tc>
        <w:tc>
          <w:tcPr>
            <w:tcW w:w="0" w:type="auto"/>
            <w:gridSpan w:val="3"/>
            <w:vAlign w:val="center"/>
            <w:hideMark/>
          </w:tcPr>
          <w:p w14:paraId="0E2F44B1" w14:textId="77777777" w:rsidR="00000000" w:rsidRDefault="00A10F7D">
            <w:pPr>
              <w:spacing w:after="100"/>
              <w:rPr>
                <w:rFonts w:eastAsia="Times New Roman"/>
                <w:sz w:val="20"/>
                <w:szCs w:val="20"/>
              </w:rPr>
            </w:pPr>
          </w:p>
        </w:tc>
        <w:tc>
          <w:tcPr>
            <w:tcW w:w="0" w:type="auto"/>
            <w:gridSpan w:val="3"/>
            <w:vAlign w:val="center"/>
            <w:hideMark/>
          </w:tcPr>
          <w:p w14:paraId="466AF45F" w14:textId="77777777" w:rsidR="00000000" w:rsidRDefault="00A10F7D">
            <w:pPr>
              <w:spacing w:after="100"/>
              <w:rPr>
                <w:rFonts w:eastAsia="Times New Roman"/>
                <w:sz w:val="20"/>
                <w:szCs w:val="20"/>
              </w:rPr>
            </w:pPr>
          </w:p>
        </w:tc>
        <w:tc>
          <w:tcPr>
            <w:tcW w:w="0" w:type="auto"/>
            <w:gridSpan w:val="3"/>
            <w:vAlign w:val="center"/>
            <w:hideMark/>
          </w:tcPr>
          <w:p w14:paraId="102DB196" w14:textId="77777777" w:rsidR="00000000" w:rsidRDefault="00A10F7D">
            <w:pPr>
              <w:spacing w:after="100"/>
              <w:rPr>
                <w:rFonts w:eastAsia="Times New Roman"/>
                <w:sz w:val="20"/>
                <w:szCs w:val="20"/>
              </w:rPr>
            </w:pPr>
          </w:p>
        </w:tc>
        <w:tc>
          <w:tcPr>
            <w:tcW w:w="0" w:type="auto"/>
            <w:gridSpan w:val="3"/>
            <w:vAlign w:val="center"/>
            <w:hideMark/>
          </w:tcPr>
          <w:p w14:paraId="44028F80" w14:textId="77777777" w:rsidR="00000000" w:rsidRDefault="00A10F7D">
            <w:pPr>
              <w:spacing w:after="100"/>
              <w:rPr>
                <w:rFonts w:eastAsia="Times New Roman"/>
                <w:sz w:val="20"/>
                <w:szCs w:val="20"/>
              </w:rPr>
            </w:pPr>
          </w:p>
        </w:tc>
        <w:tc>
          <w:tcPr>
            <w:tcW w:w="0" w:type="auto"/>
            <w:gridSpan w:val="3"/>
            <w:vAlign w:val="center"/>
            <w:hideMark/>
          </w:tcPr>
          <w:p w14:paraId="3147EA55" w14:textId="77777777" w:rsidR="00000000" w:rsidRDefault="00A10F7D">
            <w:pPr>
              <w:spacing w:after="100"/>
              <w:rPr>
                <w:rFonts w:eastAsia="Times New Roman"/>
                <w:sz w:val="20"/>
                <w:szCs w:val="20"/>
              </w:rPr>
            </w:pPr>
          </w:p>
        </w:tc>
        <w:tc>
          <w:tcPr>
            <w:tcW w:w="0" w:type="auto"/>
            <w:gridSpan w:val="3"/>
            <w:vAlign w:val="center"/>
            <w:hideMark/>
          </w:tcPr>
          <w:p w14:paraId="2EF587A3" w14:textId="77777777" w:rsidR="00000000" w:rsidRDefault="00A10F7D">
            <w:pPr>
              <w:spacing w:after="100"/>
              <w:rPr>
                <w:rFonts w:eastAsia="Times New Roman"/>
                <w:sz w:val="20"/>
                <w:szCs w:val="20"/>
              </w:rPr>
            </w:pPr>
          </w:p>
        </w:tc>
        <w:tc>
          <w:tcPr>
            <w:tcW w:w="0" w:type="auto"/>
            <w:gridSpan w:val="3"/>
            <w:vAlign w:val="center"/>
            <w:hideMark/>
          </w:tcPr>
          <w:p w14:paraId="1C613A01" w14:textId="77777777" w:rsidR="00000000" w:rsidRDefault="00A10F7D">
            <w:pPr>
              <w:spacing w:after="100"/>
              <w:rPr>
                <w:rFonts w:eastAsia="Times New Roman"/>
                <w:sz w:val="20"/>
                <w:szCs w:val="20"/>
              </w:rPr>
            </w:pPr>
          </w:p>
        </w:tc>
        <w:tc>
          <w:tcPr>
            <w:tcW w:w="0" w:type="auto"/>
            <w:gridSpan w:val="3"/>
            <w:vAlign w:val="center"/>
            <w:hideMark/>
          </w:tcPr>
          <w:p w14:paraId="58FAFE45" w14:textId="77777777" w:rsidR="00000000" w:rsidRDefault="00A10F7D">
            <w:pPr>
              <w:spacing w:after="100"/>
              <w:rPr>
                <w:rFonts w:eastAsia="Times New Roman"/>
                <w:sz w:val="20"/>
                <w:szCs w:val="20"/>
              </w:rPr>
            </w:pPr>
          </w:p>
        </w:tc>
        <w:tc>
          <w:tcPr>
            <w:tcW w:w="0" w:type="auto"/>
            <w:gridSpan w:val="3"/>
            <w:vAlign w:val="center"/>
            <w:hideMark/>
          </w:tcPr>
          <w:p w14:paraId="2FF988F7" w14:textId="77777777" w:rsidR="00000000" w:rsidRDefault="00A10F7D">
            <w:pPr>
              <w:spacing w:after="100"/>
              <w:rPr>
                <w:rFonts w:eastAsia="Times New Roman"/>
                <w:sz w:val="20"/>
                <w:szCs w:val="20"/>
              </w:rPr>
            </w:pPr>
          </w:p>
        </w:tc>
        <w:tc>
          <w:tcPr>
            <w:tcW w:w="0" w:type="auto"/>
            <w:gridSpan w:val="3"/>
            <w:vAlign w:val="center"/>
            <w:hideMark/>
          </w:tcPr>
          <w:p w14:paraId="130834CA" w14:textId="77777777" w:rsidR="00000000" w:rsidRDefault="00A10F7D">
            <w:pPr>
              <w:spacing w:after="100"/>
              <w:rPr>
                <w:rFonts w:eastAsia="Times New Roman"/>
                <w:sz w:val="20"/>
                <w:szCs w:val="20"/>
              </w:rPr>
            </w:pPr>
          </w:p>
        </w:tc>
        <w:tc>
          <w:tcPr>
            <w:tcW w:w="0" w:type="auto"/>
            <w:gridSpan w:val="3"/>
            <w:vAlign w:val="center"/>
            <w:hideMark/>
          </w:tcPr>
          <w:p w14:paraId="3CDDE0AE" w14:textId="77777777" w:rsidR="00000000" w:rsidRDefault="00A10F7D">
            <w:pPr>
              <w:spacing w:after="100"/>
              <w:rPr>
                <w:rFonts w:eastAsia="Times New Roman"/>
                <w:sz w:val="20"/>
                <w:szCs w:val="20"/>
              </w:rPr>
            </w:pPr>
          </w:p>
        </w:tc>
      </w:tr>
      <w:tr w:rsidR="00000000" w14:paraId="1053F966" w14:textId="77777777">
        <w:trPr>
          <w:divId w:val="726684224"/>
        </w:trPr>
        <w:tc>
          <w:tcPr>
            <w:tcW w:w="0" w:type="auto"/>
            <w:gridSpan w:val="3"/>
            <w:vAlign w:val="center"/>
            <w:hideMark/>
          </w:tcPr>
          <w:p w14:paraId="78407A07" w14:textId="77777777" w:rsidR="00000000" w:rsidRDefault="00A10F7D">
            <w:pPr>
              <w:spacing w:after="100"/>
              <w:rPr>
                <w:rFonts w:eastAsia="Times New Roman"/>
                <w:sz w:val="20"/>
                <w:szCs w:val="20"/>
              </w:rPr>
            </w:pPr>
          </w:p>
        </w:tc>
        <w:tc>
          <w:tcPr>
            <w:tcW w:w="0" w:type="auto"/>
            <w:gridSpan w:val="3"/>
            <w:vAlign w:val="center"/>
            <w:hideMark/>
          </w:tcPr>
          <w:p w14:paraId="5C96663D" w14:textId="77777777" w:rsidR="00000000" w:rsidRDefault="00A10F7D">
            <w:pPr>
              <w:spacing w:after="100"/>
              <w:rPr>
                <w:rFonts w:eastAsia="Times New Roman"/>
                <w:sz w:val="20"/>
                <w:szCs w:val="20"/>
              </w:rPr>
            </w:pPr>
          </w:p>
        </w:tc>
        <w:tc>
          <w:tcPr>
            <w:tcW w:w="0" w:type="auto"/>
            <w:gridSpan w:val="3"/>
            <w:vAlign w:val="center"/>
            <w:hideMark/>
          </w:tcPr>
          <w:p w14:paraId="10DD0A34" w14:textId="77777777" w:rsidR="00000000" w:rsidRDefault="00A10F7D">
            <w:pPr>
              <w:spacing w:after="100"/>
              <w:rPr>
                <w:rFonts w:eastAsia="Times New Roman"/>
                <w:sz w:val="20"/>
                <w:szCs w:val="20"/>
              </w:rPr>
            </w:pPr>
          </w:p>
        </w:tc>
        <w:tc>
          <w:tcPr>
            <w:tcW w:w="0" w:type="auto"/>
            <w:gridSpan w:val="3"/>
            <w:vAlign w:val="center"/>
            <w:hideMark/>
          </w:tcPr>
          <w:p w14:paraId="0ADD30C7" w14:textId="77777777" w:rsidR="00000000" w:rsidRDefault="00A10F7D">
            <w:pPr>
              <w:spacing w:after="100"/>
              <w:rPr>
                <w:rFonts w:eastAsia="Times New Roman"/>
                <w:sz w:val="20"/>
                <w:szCs w:val="20"/>
              </w:rPr>
            </w:pPr>
          </w:p>
        </w:tc>
        <w:tc>
          <w:tcPr>
            <w:tcW w:w="0" w:type="auto"/>
            <w:gridSpan w:val="3"/>
            <w:vAlign w:val="center"/>
            <w:hideMark/>
          </w:tcPr>
          <w:p w14:paraId="62A50B7F" w14:textId="77777777" w:rsidR="00000000" w:rsidRDefault="00A10F7D">
            <w:pPr>
              <w:spacing w:after="100"/>
              <w:rPr>
                <w:rFonts w:eastAsia="Times New Roman"/>
                <w:sz w:val="20"/>
                <w:szCs w:val="20"/>
              </w:rPr>
            </w:pPr>
          </w:p>
        </w:tc>
        <w:tc>
          <w:tcPr>
            <w:tcW w:w="0" w:type="auto"/>
            <w:gridSpan w:val="3"/>
            <w:vAlign w:val="center"/>
            <w:hideMark/>
          </w:tcPr>
          <w:p w14:paraId="70B6F2BB" w14:textId="77777777" w:rsidR="00000000" w:rsidRDefault="00A10F7D">
            <w:pPr>
              <w:spacing w:after="100"/>
              <w:rPr>
                <w:rFonts w:eastAsia="Times New Roman"/>
                <w:sz w:val="20"/>
                <w:szCs w:val="20"/>
              </w:rPr>
            </w:pPr>
          </w:p>
        </w:tc>
        <w:tc>
          <w:tcPr>
            <w:tcW w:w="0" w:type="auto"/>
            <w:gridSpan w:val="3"/>
            <w:vAlign w:val="center"/>
            <w:hideMark/>
          </w:tcPr>
          <w:p w14:paraId="358AE9D8" w14:textId="77777777" w:rsidR="00000000" w:rsidRDefault="00A10F7D">
            <w:pPr>
              <w:spacing w:after="100"/>
              <w:rPr>
                <w:rFonts w:eastAsia="Times New Roman"/>
                <w:sz w:val="20"/>
                <w:szCs w:val="20"/>
              </w:rPr>
            </w:pPr>
          </w:p>
        </w:tc>
        <w:tc>
          <w:tcPr>
            <w:tcW w:w="0" w:type="auto"/>
            <w:gridSpan w:val="3"/>
            <w:vAlign w:val="center"/>
            <w:hideMark/>
          </w:tcPr>
          <w:p w14:paraId="2D39CB54" w14:textId="77777777" w:rsidR="00000000" w:rsidRDefault="00A10F7D">
            <w:pPr>
              <w:spacing w:after="100"/>
              <w:rPr>
                <w:rFonts w:eastAsia="Times New Roman"/>
                <w:sz w:val="20"/>
                <w:szCs w:val="20"/>
              </w:rPr>
            </w:pPr>
          </w:p>
        </w:tc>
        <w:tc>
          <w:tcPr>
            <w:tcW w:w="0" w:type="auto"/>
            <w:gridSpan w:val="3"/>
            <w:vAlign w:val="center"/>
            <w:hideMark/>
          </w:tcPr>
          <w:p w14:paraId="1D3A1069" w14:textId="77777777" w:rsidR="00000000" w:rsidRDefault="00A10F7D">
            <w:pPr>
              <w:spacing w:after="100"/>
              <w:rPr>
                <w:rFonts w:eastAsia="Times New Roman"/>
                <w:sz w:val="20"/>
                <w:szCs w:val="20"/>
              </w:rPr>
            </w:pPr>
          </w:p>
        </w:tc>
        <w:tc>
          <w:tcPr>
            <w:tcW w:w="0" w:type="auto"/>
            <w:gridSpan w:val="3"/>
            <w:vAlign w:val="center"/>
            <w:hideMark/>
          </w:tcPr>
          <w:p w14:paraId="57945D24" w14:textId="77777777" w:rsidR="00000000" w:rsidRDefault="00A10F7D">
            <w:pPr>
              <w:spacing w:after="100"/>
              <w:rPr>
                <w:rFonts w:eastAsia="Times New Roman"/>
                <w:sz w:val="20"/>
                <w:szCs w:val="20"/>
              </w:rPr>
            </w:pPr>
          </w:p>
        </w:tc>
        <w:tc>
          <w:tcPr>
            <w:tcW w:w="0" w:type="auto"/>
            <w:gridSpan w:val="3"/>
            <w:vAlign w:val="center"/>
            <w:hideMark/>
          </w:tcPr>
          <w:p w14:paraId="71C6157A" w14:textId="77777777" w:rsidR="00000000" w:rsidRDefault="00A10F7D">
            <w:pPr>
              <w:spacing w:after="100"/>
              <w:rPr>
                <w:rFonts w:eastAsia="Times New Roman"/>
                <w:sz w:val="20"/>
                <w:szCs w:val="20"/>
              </w:rPr>
            </w:pPr>
          </w:p>
        </w:tc>
        <w:tc>
          <w:tcPr>
            <w:tcW w:w="0" w:type="auto"/>
            <w:gridSpan w:val="3"/>
            <w:vAlign w:val="center"/>
            <w:hideMark/>
          </w:tcPr>
          <w:p w14:paraId="5732DCA2" w14:textId="77777777" w:rsidR="00000000" w:rsidRDefault="00A10F7D">
            <w:pPr>
              <w:spacing w:after="100"/>
              <w:rPr>
                <w:rFonts w:eastAsia="Times New Roman"/>
                <w:sz w:val="20"/>
                <w:szCs w:val="20"/>
              </w:rPr>
            </w:pPr>
          </w:p>
        </w:tc>
        <w:tc>
          <w:tcPr>
            <w:tcW w:w="0" w:type="auto"/>
            <w:gridSpan w:val="3"/>
            <w:vAlign w:val="center"/>
            <w:hideMark/>
          </w:tcPr>
          <w:p w14:paraId="554721AB" w14:textId="77777777" w:rsidR="00000000" w:rsidRDefault="00A10F7D">
            <w:pPr>
              <w:spacing w:after="100"/>
              <w:rPr>
                <w:rFonts w:eastAsia="Times New Roman"/>
                <w:sz w:val="20"/>
                <w:szCs w:val="20"/>
              </w:rPr>
            </w:pPr>
          </w:p>
        </w:tc>
        <w:tc>
          <w:tcPr>
            <w:tcW w:w="0" w:type="auto"/>
            <w:gridSpan w:val="3"/>
            <w:vAlign w:val="center"/>
            <w:hideMark/>
          </w:tcPr>
          <w:p w14:paraId="24E38FC3" w14:textId="77777777" w:rsidR="00000000" w:rsidRDefault="00A10F7D">
            <w:pPr>
              <w:spacing w:after="100"/>
              <w:rPr>
                <w:rFonts w:eastAsia="Times New Roman"/>
                <w:sz w:val="20"/>
                <w:szCs w:val="20"/>
              </w:rPr>
            </w:pPr>
          </w:p>
        </w:tc>
        <w:tc>
          <w:tcPr>
            <w:tcW w:w="0" w:type="auto"/>
            <w:gridSpan w:val="3"/>
            <w:vAlign w:val="center"/>
            <w:hideMark/>
          </w:tcPr>
          <w:p w14:paraId="490F023B" w14:textId="77777777" w:rsidR="00000000" w:rsidRDefault="00A10F7D">
            <w:pPr>
              <w:spacing w:after="100"/>
              <w:rPr>
                <w:rFonts w:eastAsia="Times New Roman"/>
                <w:sz w:val="20"/>
                <w:szCs w:val="20"/>
              </w:rPr>
            </w:pPr>
          </w:p>
        </w:tc>
        <w:tc>
          <w:tcPr>
            <w:tcW w:w="0" w:type="auto"/>
            <w:gridSpan w:val="3"/>
            <w:vAlign w:val="center"/>
            <w:hideMark/>
          </w:tcPr>
          <w:p w14:paraId="5FD57BD5" w14:textId="77777777" w:rsidR="00000000" w:rsidRDefault="00A10F7D">
            <w:pPr>
              <w:spacing w:after="100"/>
              <w:rPr>
                <w:rFonts w:eastAsia="Times New Roman"/>
                <w:sz w:val="20"/>
                <w:szCs w:val="20"/>
              </w:rPr>
            </w:pPr>
          </w:p>
        </w:tc>
        <w:tc>
          <w:tcPr>
            <w:tcW w:w="0" w:type="auto"/>
            <w:gridSpan w:val="3"/>
            <w:vAlign w:val="center"/>
            <w:hideMark/>
          </w:tcPr>
          <w:p w14:paraId="1BFC7186" w14:textId="77777777" w:rsidR="00000000" w:rsidRDefault="00A10F7D">
            <w:pPr>
              <w:spacing w:after="100"/>
              <w:rPr>
                <w:rFonts w:eastAsia="Times New Roman"/>
                <w:sz w:val="20"/>
                <w:szCs w:val="20"/>
              </w:rPr>
            </w:pPr>
          </w:p>
        </w:tc>
        <w:tc>
          <w:tcPr>
            <w:tcW w:w="0" w:type="auto"/>
            <w:gridSpan w:val="3"/>
            <w:vAlign w:val="center"/>
            <w:hideMark/>
          </w:tcPr>
          <w:p w14:paraId="3E9BDEAC" w14:textId="77777777" w:rsidR="00000000" w:rsidRDefault="00A10F7D">
            <w:pPr>
              <w:spacing w:after="100"/>
              <w:rPr>
                <w:rFonts w:eastAsia="Times New Roman"/>
                <w:sz w:val="20"/>
                <w:szCs w:val="20"/>
              </w:rPr>
            </w:pPr>
          </w:p>
        </w:tc>
        <w:tc>
          <w:tcPr>
            <w:tcW w:w="0" w:type="auto"/>
            <w:gridSpan w:val="3"/>
            <w:vAlign w:val="center"/>
            <w:hideMark/>
          </w:tcPr>
          <w:p w14:paraId="7CBA40C6" w14:textId="77777777" w:rsidR="00000000" w:rsidRDefault="00A10F7D">
            <w:pPr>
              <w:spacing w:after="100"/>
              <w:rPr>
                <w:rFonts w:eastAsia="Times New Roman"/>
                <w:sz w:val="20"/>
                <w:szCs w:val="20"/>
              </w:rPr>
            </w:pPr>
          </w:p>
        </w:tc>
      </w:tr>
      <w:tr w:rsidR="00000000" w14:paraId="426F7429" w14:textId="77777777">
        <w:trPr>
          <w:divId w:val="726684224"/>
        </w:trPr>
        <w:tc>
          <w:tcPr>
            <w:tcW w:w="0" w:type="auto"/>
            <w:gridSpan w:val="3"/>
            <w:vAlign w:val="center"/>
            <w:hideMark/>
          </w:tcPr>
          <w:p w14:paraId="00936F23" w14:textId="77777777" w:rsidR="00000000" w:rsidRDefault="00A10F7D">
            <w:pPr>
              <w:spacing w:after="100"/>
              <w:rPr>
                <w:rFonts w:eastAsia="Times New Roman"/>
                <w:sz w:val="20"/>
                <w:szCs w:val="20"/>
              </w:rPr>
            </w:pPr>
          </w:p>
        </w:tc>
        <w:tc>
          <w:tcPr>
            <w:tcW w:w="0" w:type="auto"/>
            <w:gridSpan w:val="3"/>
            <w:vAlign w:val="center"/>
            <w:hideMark/>
          </w:tcPr>
          <w:p w14:paraId="331B4438" w14:textId="77777777" w:rsidR="00000000" w:rsidRDefault="00A10F7D">
            <w:pPr>
              <w:spacing w:after="100"/>
              <w:rPr>
                <w:rFonts w:eastAsia="Times New Roman"/>
                <w:sz w:val="20"/>
                <w:szCs w:val="20"/>
              </w:rPr>
            </w:pPr>
          </w:p>
        </w:tc>
        <w:tc>
          <w:tcPr>
            <w:tcW w:w="0" w:type="auto"/>
            <w:gridSpan w:val="3"/>
            <w:vAlign w:val="center"/>
            <w:hideMark/>
          </w:tcPr>
          <w:p w14:paraId="3814DC28" w14:textId="77777777" w:rsidR="00000000" w:rsidRDefault="00A10F7D">
            <w:pPr>
              <w:spacing w:after="100"/>
              <w:rPr>
                <w:rFonts w:eastAsia="Times New Roman"/>
                <w:sz w:val="20"/>
                <w:szCs w:val="20"/>
              </w:rPr>
            </w:pPr>
          </w:p>
        </w:tc>
        <w:tc>
          <w:tcPr>
            <w:tcW w:w="0" w:type="auto"/>
            <w:gridSpan w:val="3"/>
            <w:vAlign w:val="center"/>
            <w:hideMark/>
          </w:tcPr>
          <w:p w14:paraId="134EB846" w14:textId="77777777" w:rsidR="00000000" w:rsidRDefault="00A10F7D">
            <w:pPr>
              <w:spacing w:after="100"/>
              <w:rPr>
                <w:rFonts w:eastAsia="Times New Roman"/>
                <w:sz w:val="20"/>
                <w:szCs w:val="20"/>
              </w:rPr>
            </w:pPr>
          </w:p>
        </w:tc>
        <w:tc>
          <w:tcPr>
            <w:tcW w:w="0" w:type="auto"/>
            <w:gridSpan w:val="3"/>
            <w:vAlign w:val="center"/>
            <w:hideMark/>
          </w:tcPr>
          <w:p w14:paraId="4E000708" w14:textId="77777777" w:rsidR="00000000" w:rsidRDefault="00A10F7D">
            <w:pPr>
              <w:spacing w:after="100"/>
              <w:rPr>
                <w:rFonts w:eastAsia="Times New Roman"/>
                <w:sz w:val="20"/>
                <w:szCs w:val="20"/>
              </w:rPr>
            </w:pPr>
          </w:p>
        </w:tc>
        <w:tc>
          <w:tcPr>
            <w:tcW w:w="0" w:type="auto"/>
            <w:gridSpan w:val="3"/>
            <w:vAlign w:val="center"/>
            <w:hideMark/>
          </w:tcPr>
          <w:p w14:paraId="721AA12F" w14:textId="77777777" w:rsidR="00000000" w:rsidRDefault="00A10F7D">
            <w:pPr>
              <w:spacing w:after="100"/>
              <w:rPr>
                <w:rFonts w:eastAsia="Times New Roman"/>
                <w:sz w:val="20"/>
                <w:szCs w:val="20"/>
              </w:rPr>
            </w:pPr>
          </w:p>
        </w:tc>
        <w:tc>
          <w:tcPr>
            <w:tcW w:w="0" w:type="auto"/>
            <w:gridSpan w:val="3"/>
            <w:vAlign w:val="center"/>
            <w:hideMark/>
          </w:tcPr>
          <w:p w14:paraId="02A67BC4" w14:textId="77777777" w:rsidR="00000000" w:rsidRDefault="00A10F7D">
            <w:pPr>
              <w:spacing w:after="100"/>
              <w:rPr>
                <w:rFonts w:eastAsia="Times New Roman"/>
                <w:sz w:val="20"/>
                <w:szCs w:val="20"/>
              </w:rPr>
            </w:pPr>
          </w:p>
        </w:tc>
        <w:tc>
          <w:tcPr>
            <w:tcW w:w="0" w:type="auto"/>
            <w:gridSpan w:val="3"/>
            <w:vAlign w:val="center"/>
            <w:hideMark/>
          </w:tcPr>
          <w:p w14:paraId="47E6D310" w14:textId="77777777" w:rsidR="00000000" w:rsidRDefault="00A10F7D">
            <w:pPr>
              <w:spacing w:after="100"/>
              <w:rPr>
                <w:rFonts w:eastAsia="Times New Roman"/>
                <w:sz w:val="20"/>
                <w:szCs w:val="20"/>
              </w:rPr>
            </w:pPr>
          </w:p>
        </w:tc>
        <w:tc>
          <w:tcPr>
            <w:tcW w:w="0" w:type="auto"/>
            <w:gridSpan w:val="3"/>
            <w:vAlign w:val="center"/>
            <w:hideMark/>
          </w:tcPr>
          <w:p w14:paraId="7D3BE3E1" w14:textId="77777777" w:rsidR="00000000" w:rsidRDefault="00A10F7D">
            <w:pPr>
              <w:spacing w:after="100"/>
              <w:rPr>
                <w:rFonts w:eastAsia="Times New Roman"/>
                <w:sz w:val="20"/>
                <w:szCs w:val="20"/>
              </w:rPr>
            </w:pPr>
          </w:p>
        </w:tc>
        <w:tc>
          <w:tcPr>
            <w:tcW w:w="0" w:type="auto"/>
            <w:gridSpan w:val="3"/>
            <w:vAlign w:val="center"/>
            <w:hideMark/>
          </w:tcPr>
          <w:p w14:paraId="7DA22220" w14:textId="77777777" w:rsidR="00000000" w:rsidRDefault="00A10F7D">
            <w:pPr>
              <w:spacing w:after="100"/>
              <w:rPr>
                <w:rFonts w:eastAsia="Times New Roman"/>
                <w:sz w:val="20"/>
                <w:szCs w:val="20"/>
              </w:rPr>
            </w:pPr>
          </w:p>
        </w:tc>
        <w:tc>
          <w:tcPr>
            <w:tcW w:w="0" w:type="auto"/>
            <w:gridSpan w:val="3"/>
            <w:vAlign w:val="center"/>
            <w:hideMark/>
          </w:tcPr>
          <w:p w14:paraId="50041B56" w14:textId="77777777" w:rsidR="00000000" w:rsidRDefault="00A10F7D">
            <w:pPr>
              <w:spacing w:after="100"/>
              <w:rPr>
                <w:rFonts w:eastAsia="Times New Roman"/>
                <w:sz w:val="20"/>
                <w:szCs w:val="20"/>
              </w:rPr>
            </w:pPr>
          </w:p>
        </w:tc>
        <w:tc>
          <w:tcPr>
            <w:tcW w:w="0" w:type="auto"/>
            <w:gridSpan w:val="3"/>
            <w:vAlign w:val="center"/>
            <w:hideMark/>
          </w:tcPr>
          <w:p w14:paraId="489999DE" w14:textId="77777777" w:rsidR="00000000" w:rsidRDefault="00A10F7D">
            <w:pPr>
              <w:spacing w:after="100"/>
              <w:rPr>
                <w:rFonts w:eastAsia="Times New Roman"/>
                <w:sz w:val="20"/>
                <w:szCs w:val="20"/>
              </w:rPr>
            </w:pPr>
          </w:p>
        </w:tc>
        <w:tc>
          <w:tcPr>
            <w:tcW w:w="0" w:type="auto"/>
            <w:gridSpan w:val="3"/>
            <w:vAlign w:val="center"/>
            <w:hideMark/>
          </w:tcPr>
          <w:p w14:paraId="47B0BB81" w14:textId="77777777" w:rsidR="00000000" w:rsidRDefault="00A10F7D">
            <w:pPr>
              <w:spacing w:after="100"/>
              <w:rPr>
                <w:rFonts w:eastAsia="Times New Roman"/>
                <w:sz w:val="20"/>
                <w:szCs w:val="20"/>
              </w:rPr>
            </w:pPr>
          </w:p>
        </w:tc>
        <w:tc>
          <w:tcPr>
            <w:tcW w:w="0" w:type="auto"/>
            <w:gridSpan w:val="3"/>
            <w:vAlign w:val="center"/>
            <w:hideMark/>
          </w:tcPr>
          <w:p w14:paraId="6216263E" w14:textId="77777777" w:rsidR="00000000" w:rsidRDefault="00A10F7D">
            <w:pPr>
              <w:spacing w:after="100"/>
              <w:rPr>
                <w:rFonts w:eastAsia="Times New Roman"/>
                <w:sz w:val="20"/>
                <w:szCs w:val="20"/>
              </w:rPr>
            </w:pPr>
          </w:p>
        </w:tc>
        <w:tc>
          <w:tcPr>
            <w:tcW w:w="0" w:type="auto"/>
            <w:gridSpan w:val="3"/>
            <w:vAlign w:val="center"/>
            <w:hideMark/>
          </w:tcPr>
          <w:p w14:paraId="06C60553" w14:textId="77777777" w:rsidR="00000000" w:rsidRDefault="00A10F7D">
            <w:pPr>
              <w:spacing w:after="100"/>
              <w:rPr>
                <w:rFonts w:eastAsia="Times New Roman"/>
                <w:sz w:val="20"/>
                <w:szCs w:val="20"/>
              </w:rPr>
            </w:pPr>
          </w:p>
        </w:tc>
        <w:tc>
          <w:tcPr>
            <w:tcW w:w="0" w:type="auto"/>
            <w:gridSpan w:val="3"/>
            <w:vAlign w:val="center"/>
            <w:hideMark/>
          </w:tcPr>
          <w:p w14:paraId="75C6EABC" w14:textId="77777777" w:rsidR="00000000" w:rsidRDefault="00A10F7D">
            <w:pPr>
              <w:spacing w:after="100"/>
              <w:rPr>
                <w:rFonts w:eastAsia="Times New Roman"/>
                <w:sz w:val="20"/>
                <w:szCs w:val="20"/>
              </w:rPr>
            </w:pPr>
          </w:p>
        </w:tc>
        <w:tc>
          <w:tcPr>
            <w:tcW w:w="0" w:type="auto"/>
            <w:gridSpan w:val="3"/>
            <w:vAlign w:val="center"/>
            <w:hideMark/>
          </w:tcPr>
          <w:p w14:paraId="6B28273B" w14:textId="77777777" w:rsidR="00000000" w:rsidRDefault="00A10F7D">
            <w:pPr>
              <w:spacing w:after="100"/>
              <w:rPr>
                <w:rFonts w:eastAsia="Times New Roman"/>
                <w:sz w:val="20"/>
                <w:szCs w:val="20"/>
              </w:rPr>
            </w:pPr>
          </w:p>
        </w:tc>
        <w:tc>
          <w:tcPr>
            <w:tcW w:w="0" w:type="auto"/>
            <w:gridSpan w:val="3"/>
            <w:vAlign w:val="center"/>
            <w:hideMark/>
          </w:tcPr>
          <w:p w14:paraId="7E75E2DD" w14:textId="77777777" w:rsidR="00000000" w:rsidRDefault="00A10F7D">
            <w:pPr>
              <w:spacing w:after="100"/>
              <w:rPr>
                <w:rFonts w:eastAsia="Times New Roman"/>
                <w:sz w:val="20"/>
                <w:szCs w:val="20"/>
              </w:rPr>
            </w:pPr>
          </w:p>
        </w:tc>
        <w:tc>
          <w:tcPr>
            <w:tcW w:w="0" w:type="auto"/>
            <w:gridSpan w:val="3"/>
            <w:vAlign w:val="center"/>
            <w:hideMark/>
          </w:tcPr>
          <w:p w14:paraId="0B8D2FCD" w14:textId="77777777" w:rsidR="00000000" w:rsidRDefault="00A10F7D">
            <w:pPr>
              <w:spacing w:after="100"/>
              <w:rPr>
                <w:rFonts w:eastAsia="Times New Roman"/>
                <w:sz w:val="20"/>
                <w:szCs w:val="20"/>
              </w:rPr>
            </w:pPr>
          </w:p>
        </w:tc>
      </w:tr>
      <w:tr w:rsidR="00000000" w14:paraId="2AEA7E89" w14:textId="77777777">
        <w:trPr>
          <w:divId w:val="726684224"/>
        </w:trPr>
        <w:tc>
          <w:tcPr>
            <w:tcW w:w="0" w:type="auto"/>
            <w:gridSpan w:val="3"/>
            <w:vAlign w:val="center"/>
            <w:hideMark/>
          </w:tcPr>
          <w:p w14:paraId="48C81492" w14:textId="77777777" w:rsidR="00000000" w:rsidRDefault="00A10F7D">
            <w:pPr>
              <w:spacing w:after="100"/>
              <w:rPr>
                <w:rFonts w:eastAsia="Times New Roman"/>
                <w:sz w:val="20"/>
                <w:szCs w:val="20"/>
              </w:rPr>
            </w:pPr>
          </w:p>
        </w:tc>
        <w:tc>
          <w:tcPr>
            <w:tcW w:w="0" w:type="auto"/>
            <w:gridSpan w:val="3"/>
            <w:vAlign w:val="center"/>
            <w:hideMark/>
          </w:tcPr>
          <w:p w14:paraId="3ECA1069" w14:textId="77777777" w:rsidR="00000000" w:rsidRDefault="00A10F7D">
            <w:pPr>
              <w:spacing w:after="100"/>
              <w:rPr>
                <w:rFonts w:eastAsia="Times New Roman"/>
                <w:sz w:val="20"/>
                <w:szCs w:val="20"/>
              </w:rPr>
            </w:pPr>
          </w:p>
        </w:tc>
        <w:tc>
          <w:tcPr>
            <w:tcW w:w="0" w:type="auto"/>
            <w:gridSpan w:val="3"/>
            <w:vAlign w:val="center"/>
            <w:hideMark/>
          </w:tcPr>
          <w:p w14:paraId="68E47125" w14:textId="77777777" w:rsidR="00000000" w:rsidRDefault="00A10F7D">
            <w:pPr>
              <w:spacing w:after="100"/>
              <w:rPr>
                <w:rFonts w:eastAsia="Times New Roman"/>
                <w:sz w:val="20"/>
                <w:szCs w:val="20"/>
              </w:rPr>
            </w:pPr>
          </w:p>
        </w:tc>
        <w:tc>
          <w:tcPr>
            <w:tcW w:w="0" w:type="auto"/>
            <w:gridSpan w:val="3"/>
            <w:vAlign w:val="center"/>
            <w:hideMark/>
          </w:tcPr>
          <w:p w14:paraId="1ED592F4" w14:textId="77777777" w:rsidR="00000000" w:rsidRDefault="00A10F7D">
            <w:pPr>
              <w:spacing w:after="100"/>
              <w:rPr>
                <w:rFonts w:eastAsia="Times New Roman"/>
                <w:sz w:val="20"/>
                <w:szCs w:val="20"/>
              </w:rPr>
            </w:pPr>
          </w:p>
        </w:tc>
        <w:tc>
          <w:tcPr>
            <w:tcW w:w="0" w:type="auto"/>
            <w:gridSpan w:val="3"/>
            <w:vAlign w:val="center"/>
            <w:hideMark/>
          </w:tcPr>
          <w:p w14:paraId="02734D72" w14:textId="77777777" w:rsidR="00000000" w:rsidRDefault="00A10F7D">
            <w:pPr>
              <w:spacing w:after="100"/>
              <w:rPr>
                <w:rFonts w:eastAsia="Times New Roman"/>
                <w:sz w:val="20"/>
                <w:szCs w:val="20"/>
              </w:rPr>
            </w:pPr>
          </w:p>
        </w:tc>
        <w:tc>
          <w:tcPr>
            <w:tcW w:w="0" w:type="auto"/>
            <w:gridSpan w:val="3"/>
            <w:vAlign w:val="center"/>
            <w:hideMark/>
          </w:tcPr>
          <w:p w14:paraId="1C6EC7BD" w14:textId="77777777" w:rsidR="00000000" w:rsidRDefault="00A10F7D">
            <w:pPr>
              <w:spacing w:after="100"/>
              <w:rPr>
                <w:rFonts w:eastAsia="Times New Roman"/>
                <w:sz w:val="20"/>
                <w:szCs w:val="20"/>
              </w:rPr>
            </w:pPr>
          </w:p>
        </w:tc>
        <w:tc>
          <w:tcPr>
            <w:tcW w:w="0" w:type="auto"/>
            <w:gridSpan w:val="3"/>
            <w:vAlign w:val="center"/>
            <w:hideMark/>
          </w:tcPr>
          <w:p w14:paraId="60F14F6A" w14:textId="77777777" w:rsidR="00000000" w:rsidRDefault="00A10F7D">
            <w:pPr>
              <w:spacing w:after="100"/>
              <w:rPr>
                <w:rFonts w:eastAsia="Times New Roman"/>
                <w:sz w:val="20"/>
                <w:szCs w:val="20"/>
              </w:rPr>
            </w:pPr>
          </w:p>
        </w:tc>
        <w:tc>
          <w:tcPr>
            <w:tcW w:w="0" w:type="auto"/>
            <w:gridSpan w:val="3"/>
            <w:vAlign w:val="center"/>
            <w:hideMark/>
          </w:tcPr>
          <w:p w14:paraId="2480775E" w14:textId="77777777" w:rsidR="00000000" w:rsidRDefault="00A10F7D">
            <w:pPr>
              <w:spacing w:after="100"/>
              <w:rPr>
                <w:rFonts w:eastAsia="Times New Roman"/>
                <w:sz w:val="20"/>
                <w:szCs w:val="20"/>
              </w:rPr>
            </w:pPr>
          </w:p>
        </w:tc>
        <w:tc>
          <w:tcPr>
            <w:tcW w:w="0" w:type="auto"/>
            <w:gridSpan w:val="3"/>
            <w:vAlign w:val="center"/>
            <w:hideMark/>
          </w:tcPr>
          <w:p w14:paraId="6F700D2A" w14:textId="77777777" w:rsidR="00000000" w:rsidRDefault="00A10F7D">
            <w:pPr>
              <w:spacing w:after="100"/>
              <w:rPr>
                <w:rFonts w:eastAsia="Times New Roman"/>
                <w:sz w:val="20"/>
                <w:szCs w:val="20"/>
              </w:rPr>
            </w:pPr>
          </w:p>
        </w:tc>
        <w:tc>
          <w:tcPr>
            <w:tcW w:w="0" w:type="auto"/>
            <w:gridSpan w:val="3"/>
            <w:vAlign w:val="center"/>
            <w:hideMark/>
          </w:tcPr>
          <w:p w14:paraId="38B5F10E" w14:textId="77777777" w:rsidR="00000000" w:rsidRDefault="00A10F7D">
            <w:pPr>
              <w:spacing w:after="100"/>
              <w:rPr>
                <w:rFonts w:eastAsia="Times New Roman"/>
                <w:sz w:val="20"/>
                <w:szCs w:val="20"/>
              </w:rPr>
            </w:pPr>
          </w:p>
        </w:tc>
        <w:tc>
          <w:tcPr>
            <w:tcW w:w="0" w:type="auto"/>
            <w:gridSpan w:val="3"/>
            <w:vAlign w:val="center"/>
            <w:hideMark/>
          </w:tcPr>
          <w:p w14:paraId="36ED7609" w14:textId="77777777" w:rsidR="00000000" w:rsidRDefault="00A10F7D">
            <w:pPr>
              <w:spacing w:after="100"/>
              <w:rPr>
                <w:rFonts w:eastAsia="Times New Roman"/>
                <w:sz w:val="20"/>
                <w:szCs w:val="20"/>
              </w:rPr>
            </w:pPr>
          </w:p>
        </w:tc>
        <w:tc>
          <w:tcPr>
            <w:tcW w:w="0" w:type="auto"/>
            <w:gridSpan w:val="3"/>
            <w:vAlign w:val="center"/>
            <w:hideMark/>
          </w:tcPr>
          <w:p w14:paraId="4ED609D7" w14:textId="77777777" w:rsidR="00000000" w:rsidRDefault="00A10F7D">
            <w:pPr>
              <w:spacing w:after="100"/>
              <w:rPr>
                <w:rFonts w:eastAsia="Times New Roman"/>
                <w:sz w:val="20"/>
                <w:szCs w:val="20"/>
              </w:rPr>
            </w:pPr>
          </w:p>
        </w:tc>
        <w:tc>
          <w:tcPr>
            <w:tcW w:w="0" w:type="auto"/>
            <w:gridSpan w:val="3"/>
            <w:vAlign w:val="center"/>
            <w:hideMark/>
          </w:tcPr>
          <w:p w14:paraId="04445D64" w14:textId="77777777" w:rsidR="00000000" w:rsidRDefault="00A10F7D">
            <w:pPr>
              <w:spacing w:after="100"/>
              <w:rPr>
                <w:rFonts w:eastAsia="Times New Roman"/>
                <w:sz w:val="20"/>
                <w:szCs w:val="20"/>
              </w:rPr>
            </w:pPr>
          </w:p>
        </w:tc>
        <w:tc>
          <w:tcPr>
            <w:tcW w:w="0" w:type="auto"/>
            <w:gridSpan w:val="3"/>
            <w:vAlign w:val="center"/>
            <w:hideMark/>
          </w:tcPr>
          <w:p w14:paraId="4DBF8877" w14:textId="77777777" w:rsidR="00000000" w:rsidRDefault="00A10F7D">
            <w:pPr>
              <w:spacing w:after="100"/>
              <w:rPr>
                <w:rFonts w:eastAsia="Times New Roman"/>
                <w:sz w:val="20"/>
                <w:szCs w:val="20"/>
              </w:rPr>
            </w:pPr>
          </w:p>
        </w:tc>
        <w:tc>
          <w:tcPr>
            <w:tcW w:w="0" w:type="auto"/>
            <w:gridSpan w:val="3"/>
            <w:vAlign w:val="center"/>
            <w:hideMark/>
          </w:tcPr>
          <w:p w14:paraId="47E30D7A" w14:textId="77777777" w:rsidR="00000000" w:rsidRDefault="00A10F7D">
            <w:pPr>
              <w:spacing w:after="100"/>
              <w:rPr>
                <w:rFonts w:eastAsia="Times New Roman"/>
                <w:sz w:val="20"/>
                <w:szCs w:val="20"/>
              </w:rPr>
            </w:pPr>
          </w:p>
        </w:tc>
        <w:tc>
          <w:tcPr>
            <w:tcW w:w="0" w:type="auto"/>
            <w:gridSpan w:val="3"/>
            <w:vAlign w:val="center"/>
            <w:hideMark/>
          </w:tcPr>
          <w:p w14:paraId="6C88EFC3" w14:textId="77777777" w:rsidR="00000000" w:rsidRDefault="00A10F7D">
            <w:pPr>
              <w:spacing w:after="100"/>
              <w:rPr>
                <w:rFonts w:eastAsia="Times New Roman"/>
                <w:sz w:val="20"/>
                <w:szCs w:val="20"/>
              </w:rPr>
            </w:pPr>
          </w:p>
        </w:tc>
        <w:tc>
          <w:tcPr>
            <w:tcW w:w="0" w:type="auto"/>
            <w:gridSpan w:val="3"/>
            <w:vAlign w:val="center"/>
            <w:hideMark/>
          </w:tcPr>
          <w:p w14:paraId="5C630200" w14:textId="77777777" w:rsidR="00000000" w:rsidRDefault="00A10F7D">
            <w:pPr>
              <w:spacing w:after="100"/>
              <w:rPr>
                <w:rFonts w:eastAsia="Times New Roman"/>
                <w:sz w:val="20"/>
                <w:szCs w:val="20"/>
              </w:rPr>
            </w:pPr>
          </w:p>
        </w:tc>
        <w:tc>
          <w:tcPr>
            <w:tcW w:w="0" w:type="auto"/>
            <w:gridSpan w:val="3"/>
            <w:vAlign w:val="center"/>
            <w:hideMark/>
          </w:tcPr>
          <w:p w14:paraId="5D50A512" w14:textId="77777777" w:rsidR="00000000" w:rsidRDefault="00A10F7D">
            <w:pPr>
              <w:spacing w:after="100"/>
              <w:rPr>
                <w:rFonts w:eastAsia="Times New Roman"/>
                <w:sz w:val="20"/>
                <w:szCs w:val="20"/>
              </w:rPr>
            </w:pPr>
          </w:p>
        </w:tc>
        <w:tc>
          <w:tcPr>
            <w:tcW w:w="0" w:type="auto"/>
            <w:gridSpan w:val="3"/>
            <w:vAlign w:val="center"/>
            <w:hideMark/>
          </w:tcPr>
          <w:p w14:paraId="79D99307" w14:textId="77777777" w:rsidR="00000000" w:rsidRDefault="00A10F7D">
            <w:pPr>
              <w:spacing w:after="100"/>
              <w:rPr>
                <w:rFonts w:eastAsia="Times New Roman"/>
                <w:sz w:val="20"/>
                <w:szCs w:val="20"/>
              </w:rPr>
            </w:pPr>
          </w:p>
        </w:tc>
      </w:tr>
      <w:tr w:rsidR="00000000" w14:paraId="4500538C" w14:textId="77777777">
        <w:trPr>
          <w:divId w:val="726684224"/>
        </w:trPr>
        <w:tc>
          <w:tcPr>
            <w:tcW w:w="0" w:type="auto"/>
            <w:gridSpan w:val="3"/>
            <w:vAlign w:val="center"/>
            <w:hideMark/>
          </w:tcPr>
          <w:p w14:paraId="01052584" w14:textId="77777777" w:rsidR="00000000" w:rsidRDefault="00A10F7D">
            <w:pPr>
              <w:spacing w:after="100"/>
              <w:rPr>
                <w:rFonts w:eastAsia="Times New Roman"/>
                <w:sz w:val="20"/>
                <w:szCs w:val="20"/>
              </w:rPr>
            </w:pPr>
          </w:p>
        </w:tc>
        <w:tc>
          <w:tcPr>
            <w:tcW w:w="0" w:type="auto"/>
            <w:gridSpan w:val="3"/>
            <w:vAlign w:val="center"/>
            <w:hideMark/>
          </w:tcPr>
          <w:p w14:paraId="3D7CE0F7" w14:textId="77777777" w:rsidR="00000000" w:rsidRDefault="00A10F7D">
            <w:pPr>
              <w:spacing w:after="100"/>
              <w:rPr>
                <w:rFonts w:eastAsia="Times New Roman"/>
                <w:sz w:val="20"/>
                <w:szCs w:val="20"/>
              </w:rPr>
            </w:pPr>
          </w:p>
        </w:tc>
        <w:tc>
          <w:tcPr>
            <w:tcW w:w="0" w:type="auto"/>
            <w:gridSpan w:val="3"/>
            <w:vAlign w:val="center"/>
            <w:hideMark/>
          </w:tcPr>
          <w:p w14:paraId="7ACF3D6B" w14:textId="77777777" w:rsidR="00000000" w:rsidRDefault="00A10F7D">
            <w:pPr>
              <w:spacing w:after="100"/>
              <w:rPr>
                <w:rFonts w:eastAsia="Times New Roman"/>
                <w:sz w:val="20"/>
                <w:szCs w:val="20"/>
              </w:rPr>
            </w:pPr>
          </w:p>
        </w:tc>
        <w:tc>
          <w:tcPr>
            <w:tcW w:w="0" w:type="auto"/>
            <w:gridSpan w:val="3"/>
            <w:vAlign w:val="center"/>
            <w:hideMark/>
          </w:tcPr>
          <w:p w14:paraId="7B74276E" w14:textId="77777777" w:rsidR="00000000" w:rsidRDefault="00A10F7D">
            <w:pPr>
              <w:spacing w:after="100"/>
              <w:rPr>
                <w:rFonts w:eastAsia="Times New Roman"/>
                <w:sz w:val="20"/>
                <w:szCs w:val="20"/>
              </w:rPr>
            </w:pPr>
          </w:p>
        </w:tc>
        <w:tc>
          <w:tcPr>
            <w:tcW w:w="0" w:type="auto"/>
            <w:gridSpan w:val="3"/>
            <w:vAlign w:val="center"/>
            <w:hideMark/>
          </w:tcPr>
          <w:p w14:paraId="3219A704" w14:textId="77777777" w:rsidR="00000000" w:rsidRDefault="00A10F7D">
            <w:pPr>
              <w:spacing w:after="100"/>
              <w:rPr>
                <w:rFonts w:eastAsia="Times New Roman"/>
                <w:sz w:val="20"/>
                <w:szCs w:val="20"/>
              </w:rPr>
            </w:pPr>
          </w:p>
        </w:tc>
        <w:tc>
          <w:tcPr>
            <w:tcW w:w="0" w:type="auto"/>
            <w:gridSpan w:val="3"/>
            <w:vAlign w:val="center"/>
            <w:hideMark/>
          </w:tcPr>
          <w:p w14:paraId="1D290844" w14:textId="77777777" w:rsidR="00000000" w:rsidRDefault="00A10F7D">
            <w:pPr>
              <w:spacing w:after="100"/>
              <w:rPr>
                <w:rFonts w:eastAsia="Times New Roman"/>
                <w:sz w:val="20"/>
                <w:szCs w:val="20"/>
              </w:rPr>
            </w:pPr>
          </w:p>
        </w:tc>
        <w:tc>
          <w:tcPr>
            <w:tcW w:w="0" w:type="auto"/>
            <w:gridSpan w:val="3"/>
            <w:vAlign w:val="center"/>
            <w:hideMark/>
          </w:tcPr>
          <w:p w14:paraId="4A2EDAF0" w14:textId="77777777" w:rsidR="00000000" w:rsidRDefault="00A10F7D">
            <w:pPr>
              <w:spacing w:after="100"/>
              <w:rPr>
                <w:rFonts w:eastAsia="Times New Roman"/>
                <w:sz w:val="20"/>
                <w:szCs w:val="20"/>
              </w:rPr>
            </w:pPr>
          </w:p>
        </w:tc>
        <w:tc>
          <w:tcPr>
            <w:tcW w:w="0" w:type="auto"/>
            <w:gridSpan w:val="3"/>
            <w:vAlign w:val="center"/>
            <w:hideMark/>
          </w:tcPr>
          <w:p w14:paraId="029218E9" w14:textId="77777777" w:rsidR="00000000" w:rsidRDefault="00A10F7D">
            <w:pPr>
              <w:spacing w:after="100"/>
              <w:rPr>
                <w:rFonts w:eastAsia="Times New Roman"/>
                <w:sz w:val="20"/>
                <w:szCs w:val="20"/>
              </w:rPr>
            </w:pPr>
          </w:p>
        </w:tc>
        <w:tc>
          <w:tcPr>
            <w:tcW w:w="0" w:type="auto"/>
            <w:gridSpan w:val="3"/>
            <w:vAlign w:val="center"/>
            <w:hideMark/>
          </w:tcPr>
          <w:p w14:paraId="39D24F74" w14:textId="77777777" w:rsidR="00000000" w:rsidRDefault="00A10F7D">
            <w:pPr>
              <w:spacing w:after="100"/>
              <w:rPr>
                <w:rFonts w:eastAsia="Times New Roman"/>
                <w:sz w:val="20"/>
                <w:szCs w:val="20"/>
              </w:rPr>
            </w:pPr>
          </w:p>
        </w:tc>
        <w:tc>
          <w:tcPr>
            <w:tcW w:w="0" w:type="auto"/>
            <w:gridSpan w:val="3"/>
            <w:vAlign w:val="center"/>
            <w:hideMark/>
          </w:tcPr>
          <w:p w14:paraId="543EE072" w14:textId="77777777" w:rsidR="00000000" w:rsidRDefault="00A10F7D">
            <w:pPr>
              <w:spacing w:after="100"/>
              <w:rPr>
                <w:rFonts w:eastAsia="Times New Roman"/>
                <w:sz w:val="20"/>
                <w:szCs w:val="20"/>
              </w:rPr>
            </w:pPr>
          </w:p>
        </w:tc>
        <w:tc>
          <w:tcPr>
            <w:tcW w:w="0" w:type="auto"/>
            <w:gridSpan w:val="3"/>
            <w:vAlign w:val="center"/>
            <w:hideMark/>
          </w:tcPr>
          <w:p w14:paraId="0B3554F4" w14:textId="77777777" w:rsidR="00000000" w:rsidRDefault="00A10F7D">
            <w:pPr>
              <w:spacing w:after="100"/>
              <w:rPr>
                <w:rFonts w:eastAsia="Times New Roman"/>
                <w:sz w:val="20"/>
                <w:szCs w:val="20"/>
              </w:rPr>
            </w:pPr>
          </w:p>
        </w:tc>
        <w:tc>
          <w:tcPr>
            <w:tcW w:w="0" w:type="auto"/>
            <w:gridSpan w:val="3"/>
            <w:vAlign w:val="center"/>
            <w:hideMark/>
          </w:tcPr>
          <w:p w14:paraId="1808B876" w14:textId="77777777" w:rsidR="00000000" w:rsidRDefault="00A10F7D">
            <w:pPr>
              <w:spacing w:after="100"/>
              <w:rPr>
                <w:rFonts w:eastAsia="Times New Roman"/>
                <w:sz w:val="20"/>
                <w:szCs w:val="20"/>
              </w:rPr>
            </w:pPr>
          </w:p>
        </w:tc>
        <w:tc>
          <w:tcPr>
            <w:tcW w:w="0" w:type="auto"/>
            <w:gridSpan w:val="3"/>
            <w:vAlign w:val="center"/>
            <w:hideMark/>
          </w:tcPr>
          <w:p w14:paraId="2199339A" w14:textId="77777777" w:rsidR="00000000" w:rsidRDefault="00A10F7D">
            <w:pPr>
              <w:spacing w:after="100"/>
              <w:rPr>
                <w:rFonts w:eastAsia="Times New Roman"/>
                <w:sz w:val="20"/>
                <w:szCs w:val="20"/>
              </w:rPr>
            </w:pPr>
          </w:p>
        </w:tc>
        <w:tc>
          <w:tcPr>
            <w:tcW w:w="0" w:type="auto"/>
            <w:gridSpan w:val="3"/>
            <w:vAlign w:val="center"/>
            <w:hideMark/>
          </w:tcPr>
          <w:p w14:paraId="0D5D5F49" w14:textId="77777777" w:rsidR="00000000" w:rsidRDefault="00A10F7D">
            <w:pPr>
              <w:spacing w:after="100"/>
              <w:rPr>
                <w:rFonts w:eastAsia="Times New Roman"/>
                <w:sz w:val="20"/>
                <w:szCs w:val="20"/>
              </w:rPr>
            </w:pPr>
          </w:p>
        </w:tc>
        <w:tc>
          <w:tcPr>
            <w:tcW w:w="0" w:type="auto"/>
            <w:gridSpan w:val="3"/>
            <w:vAlign w:val="center"/>
            <w:hideMark/>
          </w:tcPr>
          <w:p w14:paraId="521D19CF" w14:textId="77777777" w:rsidR="00000000" w:rsidRDefault="00A10F7D">
            <w:pPr>
              <w:spacing w:after="100"/>
              <w:rPr>
                <w:rFonts w:eastAsia="Times New Roman"/>
                <w:sz w:val="20"/>
                <w:szCs w:val="20"/>
              </w:rPr>
            </w:pPr>
          </w:p>
        </w:tc>
        <w:tc>
          <w:tcPr>
            <w:tcW w:w="0" w:type="auto"/>
            <w:gridSpan w:val="3"/>
            <w:vAlign w:val="center"/>
            <w:hideMark/>
          </w:tcPr>
          <w:p w14:paraId="4173ED12" w14:textId="77777777" w:rsidR="00000000" w:rsidRDefault="00A10F7D">
            <w:pPr>
              <w:spacing w:after="100"/>
              <w:rPr>
                <w:rFonts w:eastAsia="Times New Roman"/>
                <w:sz w:val="20"/>
                <w:szCs w:val="20"/>
              </w:rPr>
            </w:pPr>
          </w:p>
        </w:tc>
        <w:tc>
          <w:tcPr>
            <w:tcW w:w="0" w:type="auto"/>
            <w:gridSpan w:val="3"/>
            <w:vAlign w:val="center"/>
            <w:hideMark/>
          </w:tcPr>
          <w:p w14:paraId="175AA156" w14:textId="77777777" w:rsidR="00000000" w:rsidRDefault="00A10F7D">
            <w:pPr>
              <w:spacing w:after="100"/>
              <w:rPr>
                <w:rFonts w:eastAsia="Times New Roman"/>
                <w:sz w:val="20"/>
                <w:szCs w:val="20"/>
              </w:rPr>
            </w:pPr>
          </w:p>
        </w:tc>
        <w:tc>
          <w:tcPr>
            <w:tcW w:w="0" w:type="auto"/>
            <w:gridSpan w:val="3"/>
            <w:vAlign w:val="center"/>
            <w:hideMark/>
          </w:tcPr>
          <w:p w14:paraId="0AEC12E6" w14:textId="77777777" w:rsidR="00000000" w:rsidRDefault="00A10F7D">
            <w:pPr>
              <w:spacing w:after="100"/>
              <w:rPr>
                <w:rFonts w:eastAsia="Times New Roman"/>
                <w:sz w:val="20"/>
                <w:szCs w:val="20"/>
              </w:rPr>
            </w:pPr>
          </w:p>
        </w:tc>
        <w:tc>
          <w:tcPr>
            <w:tcW w:w="0" w:type="auto"/>
            <w:gridSpan w:val="3"/>
            <w:vAlign w:val="center"/>
            <w:hideMark/>
          </w:tcPr>
          <w:p w14:paraId="1D9DACF1" w14:textId="77777777" w:rsidR="00000000" w:rsidRDefault="00A10F7D">
            <w:pPr>
              <w:spacing w:after="100"/>
              <w:rPr>
                <w:rFonts w:eastAsia="Times New Roman"/>
                <w:sz w:val="20"/>
                <w:szCs w:val="20"/>
              </w:rPr>
            </w:pPr>
          </w:p>
        </w:tc>
      </w:tr>
      <w:tr w:rsidR="00000000" w14:paraId="6D88D66C" w14:textId="77777777">
        <w:trPr>
          <w:divId w:val="726684224"/>
        </w:trPr>
        <w:tc>
          <w:tcPr>
            <w:tcW w:w="0" w:type="auto"/>
            <w:gridSpan w:val="3"/>
            <w:vAlign w:val="center"/>
            <w:hideMark/>
          </w:tcPr>
          <w:p w14:paraId="3891EBF7" w14:textId="77777777" w:rsidR="00000000" w:rsidRDefault="00A10F7D">
            <w:pPr>
              <w:spacing w:after="100"/>
              <w:rPr>
                <w:rFonts w:eastAsia="Times New Roman"/>
                <w:sz w:val="20"/>
                <w:szCs w:val="20"/>
              </w:rPr>
            </w:pPr>
          </w:p>
        </w:tc>
        <w:tc>
          <w:tcPr>
            <w:tcW w:w="0" w:type="auto"/>
            <w:gridSpan w:val="3"/>
            <w:vAlign w:val="center"/>
            <w:hideMark/>
          </w:tcPr>
          <w:p w14:paraId="51162EDB" w14:textId="77777777" w:rsidR="00000000" w:rsidRDefault="00A10F7D">
            <w:pPr>
              <w:spacing w:after="100"/>
              <w:rPr>
                <w:rFonts w:eastAsia="Times New Roman"/>
                <w:sz w:val="20"/>
                <w:szCs w:val="20"/>
              </w:rPr>
            </w:pPr>
          </w:p>
        </w:tc>
        <w:tc>
          <w:tcPr>
            <w:tcW w:w="0" w:type="auto"/>
            <w:gridSpan w:val="3"/>
            <w:vAlign w:val="center"/>
            <w:hideMark/>
          </w:tcPr>
          <w:p w14:paraId="5B107660" w14:textId="77777777" w:rsidR="00000000" w:rsidRDefault="00A10F7D">
            <w:pPr>
              <w:spacing w:after="100"/>
              <w:rPr>
                <w:rFonts w:eastAsia="Times New Roman"/>
                <w:sz w:val="20"/>
                <w:szCs w:val="20"/>
              </w:rPr>
            </w:pPr>
          </w:p>
        </w:tc>
        <w:tc>
          <w:tcPr>
            <w:tcW w:w="0" w:type="auto"/>
            <w:gridSpan w:val="3"/>
            <w:vAlign w:val="center"/>
            <w:hideMark/>
          </w:tcPr>
          <w:p w14:paraId="219A3384" w14:textId="77777777" w:rsidR="00000000" w:rsidRDefault="00A10F7D">
            <w:pPr>
              <w:spacing w:after="100"/>
              <w:rPr>
                <w:rFonts w:eastAsia="Times New Roman"/>
                <w:sz w:val="20"/>
                <w:szCs w:val="20"/>
              </w:rPr>
            </w:pPr>
          </w:p>
        </w:tc>
        <w:tc>
          <w:tcPr>
            <w:tcW w:w="0" w:type="auto"/>
            <w:gridSpan w:val="3"/>
            <w:vAlign w:val="center"/>
            <w:hideMark/>
          </w:tcPr>
          <w:p w14:paraId="33B72559" w14:textId="77777777" w:rsidR="00000000" w:rsidRDefault="00A10F7D">
            <w:pPr>
              <w:spacing w:after="100"/>
              <w:rPr>
                <w:rFonts w:eastAsia="Times New Roman"/>
                <w:sz w:val="20"/>
                <w:szCs w:val="20"/>
              </w:rPr>
            </w:pPr>
          </w:p>
        </w:tc>
        <w:tc>
          <w:tcPr>
            <w:tcW w:w="0" w:type="auto"/>
            <w:gridSpan w:val="3"/>
            <w:vAlign w:val="center"/>
            <w:hideMark/>
          </w:tcPr>
          <w:p w14:paraId="14208B5F" w14:textId="77777777" w:rsidR="00000000" w:rsidRDefault="00A10F7D">
            <w:pPr>
              <w:spacing w:after="100"/>
              <w:rPr>
                <w:rFonts w:eastAsia="Times New Roman"/>
                <w:sz w:val="20"/>
                <w:szCs w:val="20"/>
              </w:rPr>
            </w:pPr>
          </w:p>
        </w:tc>
        <w:tc>
          <w:tcPr>
            <w:tcW w:w="0" w:type="auto"/>
            <w:gridSpan w:val="3"/>
            <w:vAlign w:val="center"/>
            <w:hideMark/>
          </w:tcPr>
          <w:p w14:paraId="3F8F6C4A" w14:textId="77777777" w:rsidR="00000000" w:rsidRDefault="00A10F7D">
            <w:pPr>
              <w:spacing w:after="100"/>
              <w:rPr>
                <w:rFonts w:eastAsia="Times New Roman"/>
                <w:sz w:val="20"/>
                <w:szCs w:val="20"/>
              </w:rPr>
            </w:pPr>
          </w:p>
        </w:tc>
        <w:tc>
          <w:tcPr>
            <w:tcW w:w="0" w:type="auto"/>
            <w:gridSpan w:val="3"/>
            <w:vAlign w:val="center"/>
            <w:hideMark/>
          </w:tcPr>
          <w:p w14:paraId="7C3A363C" w14:textId="77777777" w:rsidR="00000000" w:rsidRDefault="00A10F7D">
            <w:pPr>
              <w:spacing w:after="100"/>
              <w:rPr>
                <w:rFonts w:eastAsia="Times New Roman"/>
                <w:sz w:val="20"/>
                <w:szCs w:val="20"/>
              </w:rPr>
            </w:pPr>
          </w:p>
        </w:tc>
        <w:tc>
          <w:tcPr>
            <w:tcW w:w="0" w:type="auto"/>
            <w:gridSpan w:val="3"/>
            <w:vAlign w:val="center"/>
            <w:hideMark/>
          </w:tcPr>
          <w:p w14:paraId="603F9674" w14:textId="77777777" w:rsidR="00000000" w:rsidRDefault="00A10F7D">
            <w:pPr>
              <w:spacing w:after="100"/>
              <w:rPr>
                <w:rFonts w:eastAsia="Times New Roman"/>
                <w:sz w:val="20"/>
                <w:szCs w:val="20"/>
              </w:rPr>
            </w:pPr>
          </w:p>
        </w:tc>
        <w:tc>
          <w:tcPr>
            <w:tcW w:w="0" w:type="auto"/>
            <w:gridSpan w:val="3"/>
            <w:vAlign w:val="center"/>
            <w:hideMark/>
          </w:tcPr>
          <w:p w14:paraId="027BC752" w14:textId="77777777" w:rsidR="00000000" w:rsidRDefault="00A10F7D">
            <w:pPr>
              <w:spacing w:after="100"/>
              <w:rPr>
                <w:rFonts w:eastAsia="Times New Roman"/>
                <w:sz w:val="20"/>
                <w:szCs w:val="20"/>
              </w:rPr>
            </w:pPr>
          </w:p>
        </w:tc>
        <w:tc>
          <w:tcPr>
            <w:tcW w:w="0" w:type="auto"/>
            <w:gridSpan w:val="3"/>
            <w:vAlign w:val="center"/>
            <w:hideMark/>
          </w:tcPr>
          <w:p w14:paraId="619A4CD5" w14:textId="77777777" w:rsidR="00000000" w:rsidRDefault="00A10F7D">
            <w:pPr>
              <w:spacing w:after="100"/>
              <w:rPr>
                <w:rFonts w:eastAsia="Times New Roman"/>
                <w:sz w:val="20"/>
                <w:szCs w:val="20"/>
              </w:rPr>
            </w:pPr>
          </w:p>
        </w:tc>
        <w:tc>
          <w:tcPr>
            <w:tcW w:w="0" w:type="auto"/>
            <w:gridSpan w:val="3"/>
            <w:vAlign w:val="center"/>
            <w:hideMark/>
          </w:tcPr>
          <w:p w14:paraId="7782827C" w14:textId="77777777" w:rsidR="00000000" w:rsidRDefault="00A10F7D">
            <w:pPr>
              <w:spacing w:after="100"/>
              <w:rPr>
                <w:rFonts w:eastAsia="Times New Roman"/>
                <w:sz w:val="20"/>
                <w:szCs w:val="20"/>
              </w:rPr>
            </w:pPr>
          </w:p>
        </w:tc>
        <w:tc>
          <w:tcPr>
            <w:tcW w:w="0" w:type="auto"/>
            <w:gridSpan w:val="3"/>
            <w:vAlign w:val="center"/>
            <w:hideMark/>
          </w:tcPr>
          <w:p w14:paraId="64D4D099" w14:textId="77777777" w:rsidR="00000000" w:rsidRDefault="00A10F7D">
            <w:pPr>
              <w:spacing w:after="100"/>
              <w:rPr>
                <w:rFonts w:eastAsia="Times New Roman"/>
                <w:sz w:val="20"/>
                <w:szCs w:val="20"/>
              </w:rPr>
            </w:pPr>
          </w:p>
        </w:tc>
        <w:tc>
          <w:tcPr>
            <w:tcW w:w="0" w:type="auto"/>
            <w:gridSpan w:val="3"/>
            <w:vAlign w:val="center"/>
            <w:hideMark/>
          </w:tcPr>
          <w:p w14:paraId="535359AB" w14:textId="77777777" w:rsidR="00000000" w:rsidRDefault="00A10F7D">
            <w:pPr>
              <w:spacing w:after="100"/>
              <w:rPr>
                <w:rFonts w:eastAsia="Times New Roman"/>
                <w:sz w:val="20"/>
                <w:szCs w:val="20"/>
              </w:rPr>
            </w:pPr>
          </w:p>
        </w:tc>
        <w:tc>
          <w:tcPr>
            <w:tcW w:w="0" w:type="auto"/>
            <w:gridSpan w:val="3"/>
            <w:vAlign w:val="center"/>
            <w:hideMark/>
          </w:tcPr>
          <w:p w14:paraId="3FA3D807" w14:textId="77777777" w:rsidR="00000000" w:rsidRDefault="00A10F7D">
            <w:pPr>
              <w:spacing w:after="100"/>
              <w:rPr>
                <w:rFonts w:eastAsia="Times New Roman"/>
                <w:sz w:val="20"/>
                <w:szCs w:val="20"/>
              </w:rPr>
            </w:pPr>
          </w:p>
        </w:tc>
        <w:tc>
          <w:tcPr>
            <w:tcW w:w="0" w:type="auto"/>
            <w:gridSpan w:val="3"/>
            <w:vAlign w:val="center"/>
            <w:hideMark/>
          </w:tcPr>
          <w:p w14:paraId="0BA35565" w14:textId="77777777" w:rsidR="00000000" w:rsidRDefault="00A10F7D">
            <w:pPr>
              <w:spacing w:after="100"/>
              <w:rPr>
                <w:rFonts w:eastAsia="Times New Roman"/>
                <w:sz w:val="20"/>
                <w:szCs w:val="20"/>
              </w:rPr>
            </w:pPr>
          </w:p>
        </w:tc>
        <w:tc>
          <w:tcPr>
            <w:tcW w:w="0" w:type="auto"/>
            <w:gridSpan w:val="3"/>
            <w:vAlign w:val="center"/>
            <w:hideMark/>
          </w:tcPr>
          <w:p w14:paraId="140FB6CC" w14:textId="77777777" w:rsidR="00000000" w:rsidRDefault="00A10F7D">
            <w:pPr>
              <w:spacing w:after="100"/>
              <w:rPr>
                <w:rFonts w:eastAsia="Times New Roman"/>
                <w:sz w:val="20"/>
                <w:szCs w:val="20"/>
              </w:rPr>
            </w:pPr>
          </w:p>
        </w:tc>
        <w:tc>
          <w:tcPr>
            <w:tcW w:w="0" w:type="auto"/>
            <w:gridSpan w:val="3"/>
            <w:vAlign w:val="center"/>
            <w:hideMark/>
          </w:tcPr>
          <w:p w14:paraId="39E45EF1" w14:textId="77777777" w:rsidR="00000000" w:rsidRDefault="00A10F7D">
            <w:pPr>
              <w:spacing w:after="100"/>
              <w:rPr>
                <w:rFonts w:eastAsia="Times New Roman"/>
                <w:sz w:val="20"/>
                <w:szCs w:val="20"/>
              </w:rPr>
            </w:pPr>
          </w:p>
        </w:tc>
        <w:tc>
          <w:tcPr>
            <w:tcW w:w="0" w:type="auto"/>
            <w:gridSpan w:val="3"/>
            <w:vAlign w:val="center"/>
            <w:hideMark/>
          </w:tcPr>
          <w:p w14:paraId="091B0B30" w14:textId="77777777" w:rsidR="00000000" w:rsidRDefault="00A10F7D">
            <w:pPr>
              <w:spacing w:after="100"/>
              <w:rPr>
                <w:rFonts w:eastAsia="Times New Roman"/>
                <w:sz w:val="20"/>
                <w:szCs w:val="20"/>
              </w:rPr>
            </w:pPr>
          </w:p>
        </w:tc>
      </w:tr>
      <w:tr w:rsidR="00000000" w14:paraId="6C800334" w14:textId="77777777">
        <w:trPr>
          <w:divId w:val="726684224"/>
        </w:trPr>
        <w:tc>
          <w:tcPr>
            <w:tcW w:w="0" w:type="auto"/>
            <w:gridSpan w:val="3"/>
            <w:vAlign w:val="center"/>
            <w:hideMark/>
          </w:tcPr>
          <w:p w14:paraId="3596F0F6" w14:textId="77777777" w:rsidR="00000000" w:rsidRDefault="00A10F7D">
            <w:pPr>
              <w:spacing w:after="100"/>
              <w:rPr>
                <w:rFonts w:eastAsia="Times New Roman"/>
                <w:sz w:val="20"/>
                <w:szCs w:val="20"/>
              </w:rPr>
            </w:pPr>
          </w:p>
        </w:tc>
        <w:tc>
          <w:tcPr>
            <w:tcW w:w="0" w:type="auto"/>
            <w:gridSpan w:val="3"/>
            <w:vAlign w:val="center"/>
            <w:hideMark/>
          </w:tcPr>
          <w:p w14:paraId="7AA6CD6D" w14:textId="77777777" w:rsidR="00000000" w:rsidRDefault="00A10F7D">
            <w:pPr>
              <w:spacing w:after="100"/>
              <w:rPr>
                <w:rFonts w:eastAsia="Times New Roman"/>
                <w:sz w:val="20"/>
                <w:szCs w:val="20"/>
              </w:rPr>
            </w:pPr>
          </w:p>
        </w:tc>
        <w:tc>
          <w:tcPr>
            <w:tcW w:w="0" w:type="auto"/>
            <w:gridSpan w:val="3"/>
            <w:vAlign w:val="center"/>
            <w:hideMark/>
          </w:tcPr>
          <w:p w14:paraId="6C23DA69" w14:textId="77777777" w:rsidR="00000000" w:rsidRDefault="00A10F7D">
            <w:pPr>
              <w:spacing w:after="100"/>
              <w:rPr>
                <w:rFonts w:eastAsia="Times New Roman"/>
                <w:sz w:val="20"/>
                <w:szCs w:val="20"/>
              </w:rPr>
            </w:pPr>
          </w:p>
        </w:tc>
        <w:tc>
          <w:tcPr>
            <w:tcW w:w="0" w:type="auto"/>
            <w:gridSpan w:val="3"/>
            <w:vAlign w:val="center"/>
            <w:hideMark/>
          </w:tcPr>
          <w:p w14:paraId="367EEC40" w14:textId="77777777" w:rsidR="00000000" w:rsidRDefault="00A10F7D">
            <w:pPr>
              <w:spacing w:after="100"/>
              <w:rPr>
                <w:rFonts w:eastAsia="Times New Roman"/>
                <w:sz w:val="20"/>
                <w:szCs w:val="20"/>
              </w:rPr>
            </w:pPr>
          </w:p>
        </w:tc>
        <w:tc>
          <w:tcPr>
            <w:tcW w:w="0" w:type="auto"/>
            <w:gridSpan w:val="3"/>
            <w:vAlign w:val="center"/>
            <w:hideMark/>
          </w:tcPr>
          <w:p w14:paraId="3E3A21B3" w14:textId="77777777" w:rsidR="00000000" w:rsidRDefault="00A10F7D">
            <w:pPr>
              <w:spacing w:after="100"/>
              <w:rPr>
                <w:rFonts w:eastAsia="Times New Roman"/>
                <w:sz w:val="20"/>
                <w:szCs w:val="20"/>
              </w:rPr>
            </w:pPr>
          </w:p>
        </w:tc>
        <w:tc>
          <w:tcPr>
            <w:tcW w:w="0" w:type="auto"/>
            <w:gridSpan w:val="3"/>
            <w:vAlign w:val="center"/>
            <w:hideMark/>
          </w:tcPr>
          <w:p w14:paraId="572BB0AF" w14:textId="77777777" w:rsidR="00000000" w:rsidRDefault="00A10F7D">
            <w:pPr>
              <w:spacing w:after="100"/>
              <w:rPr>
                <w:rFonts w:eastAsia="Times New Roman"/>
                <w:sz w:val="20"/>
                <w:szCs w:val="20"/>
              </w:rPr>
            </w:pPr>
          </w:p>
        </w:tc>
        <w:tc>
          <w:tcPr>
            <w:tcW w:w="0" w:type="auto"/>
            <w:gridSpan w:val="3"/>
            <w:vAlign w:val="center"/>
            <w:hideMark/>
          </w:tcPr>
          <w:p w14:paraId="42260F8D" w14:textId="77777777" w:rsidR="00000000" w:rsidRDefault="00A10F7D">
            <w:pPr>
              <w:spacing w:after="100"/>
              <w:rPr>
                <w:rFonts w:eastAsia="Times New Roman"/>
                <w:sz w:val="20"/>
                <w:szCs w:val="20"/>
              </w:rPr>
            </w:pPr>
          </w:p>
        </w:tc>
        <w:tc>
          <w:tcPr>
            <w:tcW w:w="0" w:type="auto"/>
            <w:gridSpan w:val="3"/>
            <w:vAlign w:val="center"/>
            <w:hideMark/>
          </w:tcPr>
          <w:p w14:paraId="492F763B" w14:textId="77777777" w:rsidR="00000000" w:rsidRDefault="00A10F7D">
            <w:pPr>
              <w:spacing w:after="100"/>
              <w:rPr>
                <w:rFonts w:eastAsia="Times New Roman"/>
                <w:sz w:val="20"/>
                <w:szCs w:val="20"/>
              </w:rPr>
            </w:pPr>
          </w:p>
        </w:tc>
        <w:tc>
          <w:tcPr>
            <w:tcW w:w="0" w:type="auto"/>
            <w:gridSpan w:val="3"/>
            <w:vAlign w:val="center"/>
            <w:hideMark/>
          </w:tcPr>
          <w:p w14:paraId="3CD77F63" w14:textId="77777777" w:rsidR="00000000" w:rsidRDefault="00A10F7D">
            <w:pPr>
              <w:spacing w:after="100"/>
              <w:rPr>
                <w:rFonts w:eastAsia="Times New Roman"/>
                <w:sz w:val="20"/>
                <w:szCs w:val="20"/>
              </w:rPr>
            </w:pPr>
          </w:p>
        </w:tc>
        <w:tc>
          <w:tcPr>
            <w:tcW w:w="0" w:type="auto"/>
            <w:gridSpan w:val="3"/>
            <w:vAlign w:val="center"/>
            <w:hideMark/>
          </w:tcPr>
          <w:p w14:paraId="323EDD85" w14:textId="77777777" w:rsidR="00000000" w:rsidRDefault="00A10F7D">
            <w:pPr>
              <w:spacing w:after="100"/>
              <w:rPr>
                <w:rFonts w:eastAsia="Times New Roman"/>
                <w:sz w:val="20"/>
                <w:szCs w:val="20"/>
              </w:rPr>
            </w:pPr>
          </w:p>
        </w:tc>
        <w:tc>
          <w:tcPr>
            <w:tcW w:w="0" w:type="auto"/>
            <w:gridSpan w:val="3"/>
            <w:vAlign w:val="center"/>
            <w:hideMark/>
          </w:tcPr>
          <w:p w14:paraId="30C50804" w14:textId="77777777" w:rsidR="00000000" w:rsidRDefault="00A10F7D">
            <w:pPr>
              <w:spacing w:after="100"/>
              <w:rPr>
                <w:rFonts w:eastAsia="Times New Roman"/>
                <w:sz w:val="20"/>
                <w:szCs w:val="20"/>
              </w:rPr>
            </w:pPr>
          </w:p>
        </w:tc>
        <w:tc>
          <w:tcPr>
            <w:tcW w:w="0" w:type="auto"/>
            <w:gridSpan w:val="3"/>
            <w:vAlign w:val="center"/>
            <w:hideMark/>
          </w:tcPr>
          <w:p w14:paraId="11D14CFC" w14:textId="77777777" w:rsidR="00000000" w:rsidRDefault="00A10F7D">
            <w:pPr>
              <w:spacing w:after="100"/>
              <w:rPr>
                <w:rFonts w:eastAsia="Times New Roman"/>
                <w:sz w:val="20"/>
                <w:szCs w:val="20"/>
              </w:rPr>
            </w:pPr>
          </w:p>
        </w:tc>
        <w:tc>
          <w:tcPr>
            <w:tcW w:w="0" w:type="auto"/>
            <w:gridSpan w:val="3"/>
            <w:vAlign w:val="center"/>
            <w:hideMark/>
          </w:tcPr>
          <w:p w14:paraId="2583169F" w14:textId="77777777" w:rsidR="00000000" w:rsidRDefault="00A10F7D">
            <w:pPr>
              <w:spacing w:after="100"/>
              <w:rPr>
                <w:rFonts w:eastAsia="Times New Roman"/>
                <w:sz w:val="20"/>
                <w:szCs w:val="20"/>
              </w:rPr>
            </w:pPr>
          </w:p>
        </w:tc>
        <w:tc>
          <w:tcPr>
            <w:tcW w:w="0" w:type="auto"/>
            <w:gridSpan w:val="3"/>
            <w:vAlign w:val="center"/>
            <w:hideMark/>
          </w:tcPr>
          <w:p w14:paraId="310798A5" w14:textId="77777777" w:rsidR="00000000" w:rsidRDefault="00A10F7D">
            <w:pPr>
              <w:spacing w:after="100"/>
              <w:rPr>
                <w:rFonts w:eastAsia="Times New Roman"/>
                <w:sz w:val="20"/>
                <w:szCs w:val="20"/>
              </w:rPr>
            </w:pPr>
          </w:p>
        </w:tc>
        <w:tc>
          <w:tcPr>
            <w:tcW w:w="0" w:type="auto"/>
            <w:gridSpan w:val="3"/>
            <w:vAlign w:val="center"/>
            <w:hideMark/>
          </w:tcPr>
          <w:p w14:paraId="0B77C557" w14:textId="77777777" w:rsidR="00000000" w:rsidRDefault="00A10F7D">
            <w:pPr>
              <w:spacing w:after="100"/>
              <w:rPr>
                <w:rFonts w:eastAsia="Times New Roman"/>
                <w:sz w:val="20"/>
                <w:szCs w:val="20"/>
              </w:rPr>
            </w:pPr>
          </w:p>
        </w:tc>
        <w:tc>
          <w:tcPr>
            <w:tcW w:w="0" w:type="auto"/>
            <w:gridSpan w:val="3"/>
            <w:vAlign w:val="center"/>
            <w:hideMark/>
          </w:tcPr>
          <w:p w14:paraId="0CDA5474" w14:textId="77777777" w:rsidR="00000000" w:rsidRDefault="00A10F7D">
            <w:pPr>
              <w:spacing w:after="100"/>
              <w:rPr>
                <w:rFonts w:eastAsia="Times New Roman"/>
                <w:sz w:val="20"/>
                <w:szCs w:val="20"/>
              </w:rPr>
            </w:pPr>
          </w:p>
        </w:tc>
        <w:tc>
          <w:tcPr>
            <w:tcW w:w="0" w:type="auto"/>
            <w:gridSpan w:val="3"/>
            <w:vAlign w:val="center"/>
            <w:hideMark/>
          </w:tcPr>
          <w:p w14:paraId="2EE6A24F" w14:textId="77777777" w:rsidR="00000000" w:rsidRDefault="00A10F7D">
            <w:pPr>
              <w:spacing w:after="100"/>
              <w:rPr>
                <w:rFonts w:eastAsia="Times New Roman"/>
                <w:sz w:val="20"/>
                <w:szCs w:val="20"/>
              </w:rPr>
            </w:pPr>
          </w:p>
        </w:tc>
        <w:tc>
          <w:tcPr>
            <w:tcW w:w="0" w:type="auto"/>
            <w:gridSpan w:val="3"/>
            <w:vAlign w:val="center"/>
            <w:hideMark/>
          </w:tcPr>
          <w:p w14:paraId="60ED8511" w14:textId="77777777" w:rsidR="00000000" w:rsidRDefault="00A10F7D">
            <w:pPr>
              <w:spacing w:after="100"/>
              <w:rPr>
                <w:rFonts w:eastAsia="Times New Roman"/>
                <w:sz w:val="20"/>
                <w:szCs w:val="20"/>
              </w:rPr>
            </w:pPr>
          </w:p>
        </w:tc>
        <w:tc>
          <w:tcPr>
            <w:tcW w:w="0" w:type="auto"/>
            <w:gridSpan w:val="3"/>
            <w:vAlign w:val="center"/>
            <w:hideMark/>
          </w:tcPr>
          <w:p w14:paraId="1316CB40" w14:textId="77777777" w:rsidR="00000000" w:rsidRDefault="00A10F7D">
            <w:pPr>
              <w:spacing w:after="100"/>
              <w:rPr>
                <w:rFonts w:eastAsia="Times New Roman"/>
                <w:sz w:val="20"/>
                <w:szCs w:val="20"/>
              </w:rPr>
            </w:pPr>
          </w:p>
        </w:tc>
      </w:tr>
      <w:tr w:rsidR="00000000" w14:paraId="4AD83BC6" w14:textId="77777777">
        <w:trPr>
          <w:divId w:val="726684224"/>
        </w:trPr>
        <w:tc>
          <w:tcPr>
            <w:tcW w:w="0" w:type="auto"/>
            <w:gridSpan w:val="3"/>
            <w:vAlign w:val="center"/>
            <w:hideMark/>
          </w:tcPr>
          <w:p w14:paraId="0607E17F" w14:textId="77777777" w:rsidR="00000000" w:rsidRDefault="00A10F7D">
            <w:pPr>
              <w:spacing w:after="100"/>
              <w:rPr>
                <w:rFonts w:eastAsia="Times New Roman"/>
                <w:sz w:val="20"/>
                <w:szCs w:val="20"/>
              </w:rPr>
            </w:pPr>
          </w:p>
        </w:tc>
        <w:tc>
          <w:tcPr>
            <w:tcW w:w="0" w:type="auto"/>
            <w:gridSpan w:val="3"/>
            <w:vAlign w:val="center"/>
            <w:hideMark/>
          </w:tcPr>
          <w:p w14:paraId="7762857F" w14:textId="77777777" w:rsidR="00000000" w:rsidRDefault="00A10F7D">
            <w:pPr>
              <w:spacing w:after="100"/>
              <w:rPr>
                <w:rFonts w:eastAsia="Times New Roman"/>
                <w:sz w:val="20"/>
                <w:szCs w:val="20"/>
              </w:rPr>
            </w:pPr>
          </w:p>
        </w:tc>
        <w:tc>
          <w:tcPr>
            <w:tcW w:w="0" w:type="auto"/>
            <w:gridSpan w:val="3"/>
            <w:vAlign w:val="center"/>
            <w:hideMark/>
          </w:tcPr>
          <w:p w14:paraId="19A85A77" w14:textId="77777777" w:rsidR="00000000" w:rsidRDefault="00A10F7D">
            <w:pPr>
              <w:spacing w:after="100"/>
              <w:rPr>
                <w:rFonts w:eastAsia="Times New Roman"/>
                <w:sz w:val="20"/>
                <w:szCs w:val="20"/>
              </w:rPr>
            </w:pPr>
          </w:p>
        </w:tc>
        <w:tc>
          <w:tcPr>
            <w:tcW w:w="0" w:type="auto"/>
            <w:gridSpan w:val="3"/>
            <w:vAlign w:val="center"/>
            <w:hideMark/>
          </w:tcPr>
          <w:p w14:paraId="6AA34E7C" w14:textId="77777777" w:rsidR="00000000" w:rsidRDefault="00A10F7D">
            <w:pPr>
              <w:spacing w:after="100"/>
              <w:rPr>
                <w:rFonts w:eastAsia="Times New Roman"/>
                <w:sz w:val="20"/>
                <w:szCs w:val="20"/>
              </w:rPr>
            </w:pPr>
          </w:p>
        </w:tc>
        <w:tc>
          <w:tcPr>
            <w:tcW w:w="0" w:type="auto"/>
            <w:gridSpan w:val="3"/>
            <w:vAlign w:val="center"/>
            <w:hideMark/>
          </w:tcPr>
          <w:p w14:paraId="1606E149" w14:textId="77777777" w:rsidR="00000000" w:rsidRDefault="00A10F7D">
            <w:pPr>
              <w:spacing w:after="100"/>
              <w:rPr>
                <w:rFonts w:eastAsia="Times New Roman"/>
                <w:sz w:val="20"/>
                <w:szCs w:val="20"/>
              </w:rPr>
            </w:pPr>
          </w:p>
        </w:tc>
        <w:tc>
          <w:tcPr>
            <w:tcW w:w="0" w:type="auto"/>
            <w:gridSpan w:val="3"/>
            <w:vAlign w:val="center"/>
            <w:hideMark/>
          </w:tcPr>
          <w:p w14:paraId="20FD7920" w14:textId="77777777" w:rsidR="00000000" w:rsidRDefault="00A10F7D">
            <w:pPr>
              <w:spacing w:after="100"/>
              <w:rPr>
                <w:rFonts w:eastAsia="Times New Roman"/>
                <w:sz w:val="20"/>
                <w:szCs w:val="20"/>
              </w:rPr>
            </w:pPr>
          </w:p>
        </w:tc>
        <w:tc>
          <w:tcPr>
            <w:tcW w:w="0" w:type="auto"/>
            <w:gridSpan w:val="3"/>
            <w:vAlign w:val="center"/>
            <w:hideMark/>
          </w:tcPr>
          <w:p w14:paraId="371C7EAB" w14:textId="77777777" w:rsidR="00000000" w:rsidRDefault="00A10F7D">
            <w:pPr>
              <w:spacing w:after="100"/>
              <w:rPr>
                <w:rFonts w:eastAsia="Times New Roman"/>
                <w:sz w:val="20"/>
                <w:szCs w:val="20"/>
              </w:rPr>
            </w:pPr>
          </w:p>
        </w:tc>
        <w:tc>
          <w:tcPr>
            <w:tcW w:w="0" w:type="auto"/>
            <w:gridSpan w:val="3"/>
            <w:vAlign w:val="center"/>
            <w:hideMark/>
          </w:tcPr>
          <w:p w14:paraId="5B3428E2" w14:textId="77777777" w:rsidR="00000000" w:rsidRDefault="00A10F7D">
            <w:pPr>
              <w:spacing w:after="100"/>
              <w:rPr>
                <w:rFonts w:eastAsia="Times New Roman"/>
                <w:sz w:val="20"/>
                <w:szCs w:val="20"/>
              </w:rPr>
            </w:pPr>
          </w:p>
        </w:tc>
        <w:tc>
          <w:tcPr>
            <w:tcW w:w="0" w:type="auto"/>
            <w:gridSpan w:val="3"/>
            <w:vAlign w:val="center"/>
            <w:hideMark/>
          </w:tcPr>
          <w:p w14:paraId="7B1139DE" w14:textId="77777777" w:rsidR="00000000" w:rsidRDefault="00A10F7D">
            <w:pPr>
              <w:spacing w:after="100"/>
              <w:rPr>
                <w:rFonts w:eastAsia="Times New Roman"/>
                <w:sz w:val="20"/>
                <w:szCs w:val="20"/>
              </w:rPr>
            </w:pPr>
          </w:p>
        </w:tc>
        <w:tc>
          <w:tcPr>
            <w:tcW w:w="0" w:type="auto"/>
            <w:gridSpan w:val="3"/>
            <w:vAlign w:val="center"/>
            <w:hideMark/>
          </w:tcPr>
          <w:p w14:paraId="5EE5FCB2" w14:textId="77777777" w:rsidR="00000000" w:rsidRDefault="00A10F7D">
            <w:pPr>
              <w:spacing w:after="100"/>
              <w:rPr>
                <w:rFonts w:eastAsia="Times New Roman"/>
                <w:sz w:val="20"/>
                <w:szCs w:val="20"/>
              </w:rPr>
            </w:pPr>
          </w:p>
        </w:tc>
        <w:tc>
          <w:tcPr>
            <w:tcW w:w="0" w:type="auto"/>
            <w:gridSpan w:val="3"/>
            <w:vAlign w:val="center"/>
            <w:hideMark/>
          </w:tcPr>
          <w:p w14:paraId="381C2D07" w14:textId="77777777" w:rsidR="00000000" w:rsidRDefault="00A10F7D">
            <w:pPr>
              <w:spacing w:after="100"/>
              <w:rPr>
                <w:rFonts w:eastAsia="Times New Roman"/>
                <w:sz w:val="20"/>
                <w:szCs w:val="20"/>
              </w:rPr>
            </w:pPr>
          </w:p>
        </w:tc>
        <w:tc>
          <w:tcPr>
            <w:tcW w:w="0" w:type="auto"/>
            <w:gridSpan w:val="3"/>
            <w:vAlign w:val="center"/>
            <w:hideMark/>
          </w:tcPr>
          <w:p w14:paraId="2BF842C1" w14:textId="77777777" w:rsidR="00000000" w:rsidRDefault="00A10F7D">
            <w:pPr>
              <w:spacing w:after="100"/>
              <w:rPr>
                <w:rFonts w:eastAsia="Times New Roman"/>
                <w:sz w:val="20"/>
                <w:szCs w:val="20"/>
              </w:rPr>
            </w:pPr>
          </w:p>
        </w:tc>
        <w:tc>
          <w:tcPr>
            <w:tcW w:w="0" w:type="auto"/>
            <w:gridSpan w:val="3"/>
            <w:vAlign w:val="center"/>
            <w:hideMark/>
          </w:tcPr>
          <w:p w14:paraId="6E25BE74" w14:textId="77777777" w:rsidR="00000000" w:rsidRDefault="00A10F7D">
            <w:pPr>
              <w:spacing w:after="100"/>
              <w:rPr>
                <w:rFonts w:eastAsia="Times New Roman"/>
                <w:sz w:val="20"/>
                <w:szCs w:val="20"/>
              </w:rPr>
            </w:pPr>
          </w:p>
        </w:tc>
        <w:tc>
          <w:tcPr>
            <w:tcW w:w="0" w:type="auto"/>
            <w:gridSpan w:val="3"/>
            <w:vAlign w:val="center"/>
            <w:hideMark/>
          </w:tcPr>
          <w:p w14:paraId="390847E6" w14:textId="77777777" w:rsidR="00000000" w:rsidRDefault="00A10F7D">
            <w:pPr>
              <w:spacing w:after="100"/>
              <w:rPr>
                <w:rFonts w:eastAsia="Times New Roman"/>
                <w:sz w:val="20"/>
                <w:szCs w:val="20"/>
              </w:rPr>
            </w:pPr>
          </w:p>
        </w:tc>
        <w:tc>
          <w:tcPr>
            <w:tcW w:w="0" w:type="auto"/>
            <w:gridSpan w:val="3"/>
            <w:vAlign w:val="center"/>
            <w:hideMark/>
          </w:tcPr>
          <w:p w14:paraId="0DBB21CB" w14:textId="77777777" w:rsidR="00000000" w:rsidRDefault="00A10F7D">
            <w:pPr>
              <w:spacing w:after="100"/>
              <w:rPr>
                <w:rFonts w:eastAsia="Times New Roman"/>
                <w:sz w:val="20"/>
                <w:szCs w:val="20"/>
              </w:rPr>
            </w:pPr>
          </w:p>
        </w:tc>
        <w:tc>
          <w:tcPr>
            <w:tcW w:w="0" w:type="auto"/>
            <w:gridSpan w:val="3"/>
            <w:vAlign w:val="center"/>
            <w:hideMark/>
          </w:tcPr>
          <w:p w14:paraId="5F0C170D" w14:textId="77777777" w:rsidR="00000000" w:rsidRDefault="00A10F7D">
            <w:pPr>
              <w:spacing w:after="100"/>
              <w:rPr>
                <w:rFonts w:eastAsia="Times New Roman"/>
                <w:sz w:val="20"/>
                <w:szCs w:val="20"/>
              </w:rPr>
            </w:pPr>
          </w:p>
        </w:tc>
        <w:tc>
          <w:tcPr>
            <w:tcW w:w="0" w:type="auto"/>
            <w:gridSpan w:val="3"/>
            <w:vAlign w:val="center"/>
            <w:hideMark/>
          </w:tcPr>
          <w:p w14:paraId="6DDD314D" w14:textId="77777777" w:rsidR="00000000" w:rsidRDefault="00A10F7D">
            <w:pPr>
              <w:spacing w:after="100"/>
              <w:rPr>
                <w:rFonts w:eastAsia="Times New Roman"/>
                <w:sz w:val="20"/>
                <w:szCs w:val="20"/>
              </w:rPr>
            </w:pPr>
          </w:p>
        </w:tc>
        <w:tc>
          <w:tcPr>
            <w:tcW w:w="0" w:type="auto"/>
            <w:gridSpan w:val="3"/>
            <w:vAlign w:val="center"/>
            <w:hideMark/>
          </w:tcPr>
          <w:p w14:paraId="59B9402C" w14:textId="77777777" w:rsidR="00000000" w:rsidRDefault="00A10F7D">
            <w:pPr>
              <w:spacing w:after="100"/>
              <w:rPr>
                <w:rFonts w:eastAsia="Times New Roman"/>
                <w:sz w:val="20"/>
                <w:szCs w:val="20"/>
              </w:rPr>
            </w:pPr>
          </w:p>
        </w:tc>
        <w:tc>
          <w:tcPr>
            <w:tcW w:w="0" w:type="auto"/>
            <w:gridSpan w:val="3"/>
            <w:vAlign w:val="center"/>
            <w:hideMark/>
          </w:tcPr>
          <w:p w14:paraId="32DFB2B9" w14:textId="77777777" w:rsidR="00000000" w:rsidRDefault="00A10F7D">
            <w:pPr>
              <w:spacing w:after="100"/>
              <w:rPr>
                <w:rFonts w:eastAsia="Times New Roman"/>
                <w:sz w:val="20"/>
                <w:szCs w:val="20"/>
              </w:rPr>
            </w:pPr>
          </w:p>
        </w:tc>
      </w:tr>
      <w:tr w:rsidR="00000000" w14:paraId="21E6567A" w14:textId="77777777">
        <w:trPr>
          <w:divId w:val="726684224"/>
        </w:trPr>
        <w:tc>
          <w:tcPr>
            <w:tcW w:w="0" w:type="auto"/>
            <w:gridSpan w:val="3"/>
            <w:vAlign w:val="center"/>
            <w:hideMark/>
          </w:tcPr>
          <w:p w14:paraId="6479E93A" w14:textId="77777777" w:rsidR="00000000" w:rsidRDefault="00A10F7D">
            <w:pPr>
              <w:spacing w:after="100"/>
              <w:rPr>
                <w:rFonts w:eastAsia="Times New Roman"/>
                <w:sz w:val="20"/>
                <w:szCs w:val="20"/>
              </w:rPr>
            </w:pPr>
          </w:p>
        </w:tc>
        <w:tc>
          <w:tcPr>
            <w:tcW w:w="0" w:type="auto"/>
            <w:gridSpan w:val="3"/>
            <w:vAlign w:val="center"/>
            <w:hideMark/>
          </w:tcPr>
          <w:p w14:paraId="33F54F28" w14:textId="77777777" w:rsidR="00000000" w:rsidRDefault="00A10F7D">
            <w:pPr>
              <w:spacing w:after="100"/>
              <w:rPr>
                <w:rFonts w:eastAsia="Times New Roman"/>
                <w:sz w:val="20"/>
                <w:szCs w:val="20"/>
              </w:rPr>
            </w:pPr>
          </w:p>
        </w:tc>
        <w:tc>
          <w:tcPr>
            <w:tcW w:w="0" w:type="auto"/>
            <w:gridSpan w:val="3"/>
            <w:vAlign w:val="center"/>
            <w:hideMark/>
          </w:tcPr>
          <w:p w14:paraId="64EA7963" w14:textId="77777777" w:rsidR="00000000" w:rsidRDefault="00A10F7D">
            <w:pPr>
              <w:spacing w:after="100"/>
              <w:rPr>
                <w:rFonts w:eastAsia="Times New Roman"/>
                <w:sz w:val="20"/>
                <w:szCs w:val="20"/>
              </w:rPr>
            </w:pPr>
          </w:p>
        </w:tc>
        <w:tc>
          <w:tcPr>
            <w:tcW w:w="0" w:type="auto"/>
            <w:gridSpan w:val="3"/>
            <w:vAlign w:val="center"/>
            <w:hideMark/>
          </w:tcPr>
          <w:p w14:paraId="123FAC3A" w14:textId="77777777" w:rsidR="00000000" w:rsidRDefault="00A10F7D">
            <w:pPr>
              <w:spacing w:after="100"/>
              <w:rPr>
                <w:rFonts w:eastAsia="Times New Roman"/>
                <w:sz w:val="20"/>
                <w:szCs w:val="20"/>
              </w:rPr>
            </w:pPr>
          </w:p>
        </w:tc>
        <w:tc>
          <w:tcPr>
            <w:tcW w:w="0" w:type="auto"/>
            <w:gridSpan w:val="3"/>
            <w:vAlign w:val="center"/>
            <w:hideMark/>
          </w:tcPr>
          <w:p w14:paraId="2FBED7B5" w14:textId="77777777" w:rsidR="00000000" w:rsidRDefault="00A10F7D">
            <w:pPr>
              <w:spacing w:after="100"/>
              <w:rPr>
                <w:rFonts w:eastAsia="Times New Roman"/>
                <w:sz w:val="20"/>
                <w:szCs w:val="20"/>
              </w:rPr>
            </w:pPr>
          </w:p>
        </w:tc>
        <w:tc>
          <w:tcPr>
            <w:tcW w:w="0" w:type="auto"/>
            <w:gridSpan w:val="3"/>
            <w:vAlign w:val="center"/>
            <w:hideMark/>
          </w:tcPr>
          <w:p w14:paraId="4765FBCB" w14:textId="77777777" w:rsidR="00000000" w:rsidRDefault="00A10F7D">
            <w:pPr>
              <w:spacing w:after="100"/>
              <w:rPr>
                <w:rFonts w:eastAsia="Times New Roman"/>
                <w:sz w:val="20"/>
                <w:szCs w:val="20"/>
              </w:rPr>
            </w:pPr>
          </w:p>
        </w:tc>
        <w:tc>
          <w:tcPr>
            <w:tcW w:w="0" w:type="auto"/>
            <w:gridSpan w:val="3"/>
            <w:vAlign w:val="center"/>
            <w:hideMark/>
          </w:tcPr>
          <w:p w14:paraId="2E7967B3" w14:textId="77777777" w:rsidR="00000000" w:rsidRDefault="00A10F7D">
            <w:pPr>
              <w:spacing w:after="100"/>
              <w:rPr>
                <w:rFonts w:eastAsia="Times New Roman"/>
                <w:sz w:val="20"/>
                <w:szCs w:val="20"/>
              </w:rPr>
            </w:pPr>
          </w:p>
        </w:tc>
        <w:tc>
          <w:tcPr>
            <w:tcW w:w="0" w:type="auto"/>
            <w:gridSpan w:val="3"/>
            <w:vAlign w:val="center"/>
            <w:hideMark/>
          </w:tcPr>
          <w:p w14:paraId="028C066A" w14:textId="77777777" w:rsidR="00000000" w:rsidRDefault="00A10F7D">
            <w:pPr>
              <w:spacing w:after="100"/>
              <w:rPr>
                <w:rFonts w:eastAsia="Times New Roman"/>
                <w:sz w:val="20"/>
                <w:szCs w:val="20"/>
              </w:rPr>
            </w:pPr>
          </w:p>
        </w:tc>
        <w:tc>
          <w:tcPr>
            <w:tcW w:w="0" w:type="auto"/>
            <w:gridSpan w:val="3"/>
            <w:vAlign w:val="center"/>
            <w:hideMark/>
          </w:tcPr>
          <w:p w14:paraId="50DEAF74" w14:textId="77777777" w:rsidR="00000000" w:rsidRDefault="00A10F7D">
            <w:pPr>
              <w:spacing w:after="100"/>
              <w:rPr>
                <w:rFonts w:eastAsia="Times New Roman"/>
                <w:sz w:val="20"/>
                <w:szCs w:val="20"/>
              </w:rPr>
            </w:pPr>
          </w:p>
        </w:tc>
        <w:tc>
          <w:tcPr>
            <w:tcW w:w="0" w:type="auto"/>
            <w:gridSpan w:val="3"/>
            <w:vAlign w:val="center"/>
            <w:hideMark/>
          </w:tcPr>
          <w:p w14:paraId="09FDCFA9" w14:textId="77777777" w:rsidR="00000000" w:rsidRDefault="00A10F7D">
            <w:pPr>
              <w:spacing w:after="100"/>
              <w:rPr>
                <w:rFonts w:eastAsia="Times New Roman"/>
                <w:sz w:val="20"/>
                <w:szCs w:val="20"/>
              </w:rPr>
            </w:pPr>
          </w:p>
        </w:tc>
        <w:tc>
          <w:tcPr>
            <w:tcW w:w="0" w:type="auto"/>
            <w:gridSpan w:val="3"/>
            <w:vAlign w:val="center"/>
            <w:hideMark/>
          </w:tcPr>
          <w:p w14:paraId="69143AB1" w14:textId="77777777" w:rsidR="00000000" w:rsidRDefault="00A10F7D">
            <w:pPr>
              <w:spacing w:after="100"/>
              <w:rPr>
                <w:rFonts w:eastAsia="Times New Roman"/>
                <w:sz w:val="20"/>
                <w:szCs w:val="20"/>
              </w:rPr>
            </w:pPr>
          </w:p>
        </w:tc>
        <w:tc>
          <w:tcPr>
            <w:tcW w:w="0" w:type="auto"/>
            <w:gridSpan w:val="3"/>
            <w:vAlign w:val="center"/>
            <w:hideMark/>
          </w:tcPr>
          <w:p w14:paraId="481C9043" w14:textId="77777777" w:rsidR="00000000" w:rsidRDefault="00A10F7D">
            <w:pPr>
              <w:spacing w:after="100"/>
              <w:rPr>
                <w:rFonts w:eastAsia="Times New Roman"/>
                <w:sz w:val="20"/>
                <w:szCs w:val="20"/>
              </w:rPr>
            </w:pPr>
          </w:p>
        </w:tc>
        <w:tc>
          <w:tcPr>
            <w:tcW w:w="0" w:type="auto"/>
            <w:gridSpan w:val="3"/>
            <w:vAlign w:val="center"/>
            <w:hideMark/>
          </w:tcPr>
          <w:p w14:paraId="0AD72CC4" w14:textId="77777777" w:rsidR="00000000" w:rsidRDefault="00A10F7D">
            <w:pPr>
              <w:spacing w:after="100"/>
              <w:rPr>
                <w:rFonts w:eastAsia="Times New Roman"/>
                <w:sz w:val="20"/>
                <w:szCs w:val="20"/>
              </w:rPr>
            </w:pPr>
          </w:p>
        </w:tc>
        <w:tc>
          <w:tcPr>
            <w:tcW w:w="0" w:type="auto"/>
            <w:gridSpan w:val="3"/>
            <w:vAlign w:val="center"/>
            <w:hideMark/>
          </w:tcPr>
          <w:p w14:paraId="7BDD072F" w14:textId="77777777" w:rsidR="00000000" w:rsidRDefault="00A10F7D">
            <w:pPr>
              <w:spacing w:after="100"/>
              <w:rPr>
                <w:rFonts w:eastAsia="Times New Roman"/>
                <w:sz w:val="20"/>
                <w:szCs w:val="20"/>
              </w:rPr>
            </w:pPr>
          </w:p>
        </w:tc>
        <w:tc>
          <w:tcPr>
            <w:tcW w:w="0" w:type="auto"/>
            <w:gridSpan w:val="3"/>
            <w:vAlign w:val="center"/>
            <w:hideMark/>
          </w:tcPr>
          <w:p w14:paraId="696987D0" w14:textId="77777777" w:rsidR="00000000" w:rsidRDefault="00A10F7D">
            <w:pPr>
              <w:spacing w:after="100"/>
              <w:rPr>
                <w:rFonts w:eastAsia="Times New Roman"/>
                <w:sz w:val="20"/>
                <w:szCs w:val="20"/>
              </w:rPr>
            </w:pPr>
          </w:p>
        </w:tc>
        <w:tc>
          <w:tcPr>
            <w:tcW w:w="0" w:type="auto"/>
            <w:gridSpan w:val="3"/>
            <w:vAlign w:val="center"/>
            <w:hideMark/>
          </w:tcPr>
          <w:p w14:paraId="108C2C94" w14:textId="77777777" w:rsidR="00000000" w:rsidRDefault="00A10F7D">
            <w:pPr>
              <w:spacing w:after="100"/>
              <w:rPr>
                <w:rFonts w:eastAsia="Times New Roman"/>
                <w:sz w:val="20"/>
                <w:szCs w:val="20"/>
              </w:rPr>
            </w:pPr>
          </w:p>
        </w:tc>
        <w:tc>
          <w:tcPr>
            <w:tcW w:w="0" w:type="auto"/>
            <w:gridSpan w:val="3"/>
            <w:vAlign w:val="center"/>
            <w:hideMark/>
          </w:tcPr>
          <w:p w14:paraId="6C96E076" w14:textId="77777777" w:rsidR="00000000" w:rsidRDefault="00A10F7D">
            <w:pPr>
              <w:spacing w:after="100"/>
              <w:rPr>
                <w:rFonts w:eastAsia="Times New Roman"/>
                <w:sz w:val="20"/>
                <w:szCs w:val="20"/>
              </w:rPr>
            </w:pPr>
          </w:p>
        </w:tc>
        <w:tc>
          <w:tcPr>
            <w:tcW w:w="0" w:type="auto"/>
            <w:gridSpan w:val="3"/>
            <w:vAlign w:val="center"/>
            <w:hideMark/>
          </w:tcPr>
          <w:p w14:paraId="732DFFA2" w14:textId="77777777" w:rsidR="00000000" w:rsidRDefault="00A10F7D">
            <w:pPr>
              <w:spacing w:after="100"/>
              <w:rPr>
                <w:rFonts w:eastAsia="Times New Roman"/>
                <w:sz w:val="20"/>
                <w:szCs w:val="20"/>
              </w:rPr>
            </w:pPr>
          </w:p>
        </w:tc>
        <w:tc>
          <w:tcPr>
            <w:tcW w:w="0" w:type="auto"/>
            <w:gridSpan w:val="3"/>
            <w:vAlign w:val="center"/>
            <w:hideMark/>
          </w:tcPr>
          <w:p w14:paraId="46B4D1ED" w14:textId="77777777" w:rsidR="00000000" w:rsidRDefault="00A10F7D">
            <w:pPr>
              <w:spacing w:after="100"/>
              <w:rPr>
                <w:rFonts w:eastAsia="Times New Roman"/>
                <w:sz w:val="20"/>
                <w:szCs w:val="20"/>
              </w:rPr>
            </w:pPr>
          </w:p>
        </w:tc>
      </w:tr>
      <w:tr w:rsidR="00000000" w14:paraId="3C31590B" w14:textId="77777777">
        <w:trPr>
          <w:divId w:val="726684224"/>
        </w:trPr>
        <w:tc>
          <w:tcPr>
            <w:tcW w:w="0" w:type="auto"/>
            <w:gridSpan w:val="3"/>
            <w:vAlign w:val="center"/>
            <w:hideMark/>
          </w:tcPr>
          <w:p w14:paraId="1C9056F2" w14:textId="77777777" w:rsidR="00000000" w:rsidRDefault="00A10F7D">
            <w:pPr>
              <w:spacing w:after="100"/>
              <w:rPr>
                <w:rFonts w:eastAsia="Times New Roman"/>
                <w:sz w:val="20"/>
                <w:szCs w:val="20"/>
              </w:rPr>
            </w:pPr>
          </w:p>
        </w:tc>
        <w:tc>
          <w:tcPr>
            <w:tcW w:w="0" w:type="auto"/>
            <w:gridSpan w:val="3"/>
            <w:vAlign w:val="center"/>
            <w:hideMark/>
          </w:tcPr>
          <w:p w14:paraId="68644679" w14:textId="77777777" w:rsidR="00000000" w:rsidRDefault="00A10F7D">
            <w:pPr>
              <w:spacing w:after="100"/>
              <w:rPr>
                <w:rFonts w:eastAsia="Times New Roman"/>
                <w:sz w:val="20"/>
                <w:szCs w:val="20"/>
              </w:rPr>
            </w:pPr>
          </w:p>
        </w:tc>
        <w:tc>
          <w:tcPr>
            <w:tcW w:w="0" w:type="auto"/>
            <w:gridSpan w:val="3"/>
            <w:vAlign w:val="center"/>
            <w:hideMark/>
          </w:tcPr>
          <w:p w14:paraId="69F07183" w14:textId="77777777" w:rsidR="00000000" w:rsidRDefault="00A10F7D">
            <w:pPr>
              <w:spacing w:after="100"/>
              <w:rPr>
                <w:rFonts w:eastAsia="Times New Roman"/>
                <w:sz w:val="20"/>
                <w:szCs w:val="20"/>
              </w:rPr>
            </w:pPr>
          </w:p>
        </w:tc>
        <w:tc>
          <w:tcPr>
            <w:tcW w:w="0" w:type="auto"/>
            <w:gridSpan w:val="3"/>
            <w:vAlign w:val="center"/>
            <w:hideMark/>
          </w:tcPr>
          <w:p w14:paraId="483F9B76" w14:textId="77777777" w:rsidR="00000000" w:rsidRDefault="00A10F7D">
            <w:pPr>
              <w:spacing w:after="100"/>
              <w:rPr>
                <w:rFonts w:eastAsia="Times New Roman"/>
                <w:sz w:val="20"/>
                <w:szCs w:val="20"/>
              </w:rPr>
            </w:pPr>
          </w:p>
        </w:tc>
        <w:tc>
          <w:tcPr>
            <w:tcW w:w="0" w:type="auto"/>
            <w:gridSpan w:val="3"/>
            <w:vAlign w:val="center"/>
            <w:hideMark/>
          </w:tcPr>
          <w:p w14:paraId="4B3BD4C9" w14:textId="77777777" w:rsidR="00000000" w:rsidRDefault="00A10F7D">
            <w:pPr>
              <w:spacing w:after="100"/>
              <w:rPr>
                <w:rFonts w:eastAsia="Times New Roman"/>
                <w:sz w:val="20"/>
                <w:szCs w:val="20"/>
              </w:rPr>
            </w:pPr>
          </w:p>
        </w:tc>
        <w:tc>
          <w:tcPr>
            <w:tcW w:w="0" w:type="auto"/>
            <w:gridSpan w:val="3"/>
            <w:vAlign w:val="center"/>
            <w:hideMark/>
          </w:tcPr>
          <w:p w14:paraId="515EF178" w14:textId="77777777" w:rsidR="00000000" w:rsidRDefault="00A10F7D">
            <w:pPr>
              <w:spacing w:after="100"/>
              <w:rPr>
                <w:rFonts w:eastAsia="Times New Roman"/>
                <w:sz w:val="20"/>
                <w:szCs w:val="20"/>
              </w:rPr>
            </w:pPr>
          </w:p>
        </w:tc>
        <w:tc>
          <w:tcPr>
            <w:tcW w:w="0" w:type="auto"/>
            <w:gridSpan w:val="3"/>
            <w:vAlign w:val="center"/>
            <w:hideMark/>
          </w:tcPr>
          <w:p w14:paraId="42626940" w14:textId="77777777" w:rsidR="00000000" w:rsidRDefault="00A10F7D">
            <w:pPr>
              <w:spacing w:after="100"/>
              <w:rPr>
                <w:rFonts w:eastAsia="Times New Roman"/>
                <w:sz w:val="20"/>
                <w:szCs w:val="20"/>
              </w:rPr>
            </w:pPr>
          </w:p>
        </w:tc>
        <w:tc>
          <w:tcPr>
            <w:tcW w:w="0" w:type="auto"/>
            <w:gridSpan w:val="3"/>
            <w:vAlign w:val="center"/>
            <w:hideMark/>
          </w:tcPr>
          <w:p w14:paraId="546CA23A" w14:textId="77777777" w:rsidR="00000000" w:rsidRDefault="00A10F7D">
            <w:pPr>
              <w:spacing w:after="100"/>
              <w:rPr>
                <w:rFonts w:eastAsia="Times New Roman"/>
                <w:sz w:val="20"/>
                <w:szCs w:val="20"/>
              </w:rPr>
            </w:pPr>
          </w:p>
        </w:tc>
        <w:tc>
          <w:tcPr>
            <w:tcW w:w="0" w:type="auto"/>
            <w:gridSpan w:val="3"/>
            <w:vAlign w:val="center"/>
            <w:hideMark/>
          </w:tcPr>
          <w:p w14:paraId="66986D13" w14:textId="77777777" w:rsidR="00000000" w:rsidRDefault="00A10F7D">
            <w:pPr>
              <w:spacing w:after="100"/>
              <w:rPr>
                <w:rFonts w:eastAsia="Times New Roman"/>
                <w:sz w:val="20"/>
                <w:szCs w:val="20"/>
              </w:rPr>
            </w:pPr>
          </w:p>
        </w:tc>
        <w:tc>
          <w:tcPr>
            <w:tcW w:w="0" w:type="auto"/>
            <w:gridSpan w:val="3"/>
            <w:vAlign w:val="center"/>
            <w:hideMark/>
          </w:tcPr>
          <w:p w14:paraId="009D6239" w14:textId="77777777" w:rsidR="00000000" w:rsidRDefault="00A10F7D">
            <w:pPr>
              <w:spacing w:after="100"/>
              <w:rPr>
                <w:rFonts w:eastAsia="Times New Roman"/>
                <w:sz w:val="20"/>
                <w:szCs w:val="20"/>
              </w:rPr>
            </w:pPr>
          </w:p>
        </w:tc>
        <w:tc>
          <w:tcPr>
            <w:tcW w:w="0" w:type="auto"/>
            <w:gridSpan w:val="3"/>
            <w:vAlign w:val="center"/>
            <w:hideMark/>
          </w:tcPr>
          <w:p w14:paraId="30CDE2E6" w14:textId="77777777" w:rsidR="00000000" w:rsidRDefault="00A10F7D">
            <w:pPr>
              <w:spacing w:after="100"/>
              <w:rPr>
                <w:rFonts w:eastAsia="Times New Roman"/>
                <w:sz w:val="20"/>
                <w:szCs w:val="20"/>
              </w:rPr>
            </w:pPr>
          </w:p>
        </w:tc>
        <w:tc>
          <w:tcPr>
            <w:tcW w:w="0" w:type="auto"/>
            <w:gridSpan w:val="3"/>
            <w:vAlign w:val="center"/>
            <w:hideMark/>
          </w:tcPr>
          <w:p w14:paraId="65866240" w14:textId="77777777" w:rsidR="00000000" w:rsidRDefault="00A10F7D">
            <w:pPr>
              <w:spacing w:after="100"/>
              <w:rPr>
                <w:rFonts w:eastAsia="Times New Roman"/>
                <w:sz w:val="20"/>
                <w:szCs w:val="20"/>
              </w:rPr>
            </w:pPr>
          </w:p>
        </w:tc>
        <w:tc>
          <w:tcPr>
            <w:tcW w:w="0" w:type="auto"/>
            <w:gridSpan w:val="3"/>
            <w:vAlign w:val="center"/>
            <w:hideMark/>
          </w:tcPr>
          <w:p w14:paraId="6F742EA4" w14:textId="77777777" w:rsidR="00000000" w:rsidRDefault="00A10F7D">
            <w:pPr>
              <w:spacing w:after="100"/>
              <w:rPr>
                <w:rFonts w:eastAsia="Times New Roman"/>
                <w:sz w:val="20"/>
                <w:szCs w:val="20"/>
              </w:rPr>
            </w:pPr>
          </w:p>
        </w:tc>
        <w:tc>
          <w:tcPr>
            <w:tcW w:w="0" w:type="auto"/>
            <w:gridSpan w:val="3"/>
            <w:vAlign w:val="center"/>
            <w:hideMark/>
          </w:tcPr>
          <w:p w14:paraId="572E35A0" w14:textId="77777777" w:rsidR="00000000" w:rsidRDefault="00A10F7D">
            <w:pPr>
              <w:spacing w:after="100"/>
              <w:rPr>
                <w:rFonts w:eastAsia="Times New Roman"/>
                <w:sz w:val="20"/>
                <w:szCs w:val="20"/>
              </w:rPr>
            </w:pPr>
          </w:p>
        </w:tc>
        <w:tc>
          <w:tcPr>
            <w:tcW w:w="0" w:type="auto"/>
            <w:gridSpan w:val="3"/>
            <w:vAlign w:val="center"/>
            <w:hideMark/>
          </w:tcPr>
          <w:p w14:paraId="22CC1245" w14:textId="77777777" w:rsidR="00000000" w:rsidRDefault="00A10F7D">
            <w:pPr>
              <w:spacing w:after="100"/>
              <w:rPr>
                <w:rFonts w:eastAsia="Times New Roman"/>
                <w:sz w:val="20"/>
                <w:szCs w:val="20"/>
              </w:rPr>
            </w:pPr>
          </w:p>
        </w:tc>
        <w:tc>
          <w:tcPr>
            <w:tcW w:w="0" w:type="auto"/>
            <w:gridSpan w:val="3"/>
            <w:vAlign w:val="center"/>
            <w:hideMark/>
          </w:tcPr>
          <w:p w14:paraId="09E59E10" w14:textId="77777777" w:rsidR="00000000" w:rsidRDefault="00A10F7D">
            <w:pPr>
              <w:spacing w:after="100"/>
              <w:rPr>
                <w:rFonts w:eastAsia="Times New Roman"/>
                <w:sz w:val="20"/>
                <w:szCs w:val="20"/>
              </w:rPr>
            </w:pPr>
          </w:p>
        </w:tc>
        <w:tc>
          <w:tcPr>
            <w:tcW w:w="0" w:type="auto"/>
            <w:gridSpan w:val="3"/>
            <w:vAlign w:val="center"/>
            <w:hideMark/>
          </w:tcPr>
          <w:p w14:paraId="48ED79BE" w14:textId="77777777" w:rsidR="00000000" w:rsidRDefault="00A10F7D">
            <w:pPr>
              <w:spacing w:after="100"/>
              <w:rPr>
                <w:rFonts w:eastAsia="Times New Roman"/>
                <w:sz w:val="20"/>
                <w:szCs w:val="20"/>
              </w:rPr>
            </w:pPr>
          </w:p>
        </w:tc>
        <w:tc>
          <w:tcPr>
            <w:tcW w:w="0" w:type="auto"/>
            <w:gridSpan w:val="3"/>
            <w:vAlign w:val="center"/>
            <w:hideMark/>
          </w:tcPr>
          <w:p w14:paraId="59645520" w14:textId="77777777" w:rsidR="00000000" w:rsidRDefault="00A10F7D">
            <w:pPr>
              <w:spacing w:after="100"/>
              <w:rPr>
                <w:rFonts w:eastAsia="Times New Roman"/>
                <w:sz w:val="20"/>
                <w:szCs w:val="20"/>
              </w:rPr>
            </w:pPr>
          </w:p>
        </w:tc>
        <w:tc>
          <w:tcPr>
            <w:tcW w:w="0" w:type="auto"/>
            <w:gridSpan w:val="3"/>
            <w:vAlign w:val="center"/>
            <w:hideMark/>
          </w:tcPr>
          <w:p w14:paraId="79228410" w14:textId="77777777" w:rsidR="00000000" w:rsidRDefault="00A10F7D">
            <w:pPr>
              <w:spacing w:after="100"/>
              <w:rPr>
                <w:rFonts w:eastAsia="Times New Roman"/>
                <w:sz w:val="20"/>
                <w:szCs w:val="20"/>
              </w:rPr>
            </w:pPr>
          </w:p>
        </w:tc>
      </w:tr>
      <w:tr w:rsidR="00000000" w14:paraId="092661DE" w14:textId="77777777">
        <w:trPr>
          <w:divId w:val="726684224"/>
        </w:trPr>
        <w:tc>
          <w:tcPr>
            <w:tcW w:w="0" w:type="auto"/>
            <w:gridSpan w:val="3"/>
            <w:vAlign w:val="center"/>
            <w:hideMark/>
          </w:tcPr>
          <w:p w14:paraId="4C31BEF5" w14:textId="77777777" w:rsidR="00000000" w:rsidRDefault="00A10F7D">
            <w:pPr>
              <w:spacing w:after="100"/>
              <w:rPr>
                <w:rFonts w:eastAsia="Times New Roman"/>
                <w:sz w:val="20"/>
                <w:szCs w:val="20"/>
              </w:rPr>
            </w:pPr>
          </w:p>
        </w:tc>
        <w:tc>
          <w:tcPr>
            <w:tcW w:w="0" w:type="auto"/>
            <w:gridSpan w:val="3"/>
            <w:vAlign w:val="center"/>
            <w:hideMark/>
          </w:tcPr>
          <w:p w14:paraId="2B778D2E" w14:textId="77777777" w:rsidR="00000000" w:rsidRDefault="00A10F7D">
            <w:pPr>
              <w:spacing w:after="100"/>
              <w:rPr>
                <w:rFonts w:eastAsia="Times New Roman"/>
                <w:sz w:val="20"/>
                <w:szCs w:val="20"/>
              </w:rPr>
            </w:pPr>
          </w:p>
        </w:tc>
        <w:tc>
          <w:tcPr>
            <w:tcW w:w="0" w:type="auto"/>
            <w:gridSpan w:val="3"/>
            <w:vAlign w:val="center"/>
            <w:hideMark/>
          </w:tcPr>
          <w:p w14:paraId="246FDED3" w14:textId="77777777" w:rsidR="00000000" w:rsidRDefault="00A10F7D">
            <w:pPr>
              <w:spacing w:after="100"/>
              <w:rPr>
                <w:rFonts w:eastAsia="Times New Roman"/>
                <w:sz w:val="20"/>
                <w:szCs w:val="20"/>
              </w:rPr>
            </w:pPr>
          </w:p>
        </w:tc>
        <w:tc>
          <w:tcPr>
            <w:tcW w:w="0" w:type="auto"/>
            <w:gridSpan w:val="3"/>
            <w:vAlign w:val="center"/>
            <w:hideMark/>
          </w:tcPr>
          <w:p w14:paraId="72C41892" w14:textId="77777777" w:rsidR="00000000" w:rsidRDefault="00A10F7D">
            <w:pPr>
              <w:spacing w:after="100"/>
              <w:rPr>
                <w:rFonts w:eastAsia="Times New Roman"/>
                <w:sz w:val="20"/>
                <w:szCs w:val="20"/>
              </w:rPr>
            </w:pPr>
          </w:p>
        </w:tc>
        <w:tc>
          <w:tcPr>
            <w:tcW w:w="0" w:type="auto"/>
            <w:gridSpan w:val="3"/>
            <w:vAlign w:val="center"/>
            <w:hideMark/>
          </w:tcPr>
          <w:p w14:paraId="67EF83A9" w14:textId="77777777" w:rsidR="00000000" w:rsidRDefault="00A10F7D">
            <w:pPr>
              <w:spacing w:after="100"/>
              <w:rPr>
                <w:rFonts w:eastAsia="Times New Roman"/>
                <w:sz w:val="20"/>
                <w:szCs w:val="20"/>
              </w:rPr>
            </w:pPr>
          </w:p>
        </w:tc>
        <w:tc>
          <w:tcPr>
            <w:tcW w:w="0" w:type="auto"/>
            <w:gridSpan w:val="3"/>
            <w:vAlign w:val="center"/>
            <w:hideMark/>
          </w:tcPr>
          <w:p w14:paraId="6A9AD684" w14:textId="77777777" w:rsidR="00000000" w:rsidRDefault="00A10F7D">
            <w:pPr>
              <w:spacing w:after="100"/>
              <w:rPr>
                <w:rFonts w:eastAsia="Times New Roman"/>
                <w:sz w:val="20"/>
                <w:szCs w:val="20"/>
              </w:rPr>
            </w:pPr>
          </w:p>
        </w:tc>
        <w:tc>
          <w:tcPr>
            <w:tcW w:w="0" w:type="auto"/>
            <w:gridSpan w:val="3"/>
            <w:vAlign w:val="center"/>
            <w:hideMark/>
          </w:tcPr>
          <w:p w14:paraId="512463EA" w14:textId="77777777" w:rsidR="00000000" w:rsidRDefault="00A10F7D">
            <w:pPr>
              <w:spacing w:after="100"/>
              <w:rPr>
                <w:rFonts w:eastAsia="Times New Roman"/>
                <w:sz w:val="20"/>
                <w:szCs w:val="20"/>
              </w:rPr>
            </w:pPr>
          </w:p>
        </w:tc>
        <w:tc>
          <w:tcPr>
            <w:tcW w:w="0" w:type="auto"/>
            <w:gridSpan w:val="3"/>
            <w:vAlign w:val="center"/>
            <w:hideMark/>
          </w:tcPr>
          <w:p w14:paraId="7C19D94D" w14:textId="77777777" w:rsidR="00000000" w:rsidRDefault="00A10F7D">
            <w:pPr>
              <w:spacing w:after="100"/>
              <w:rPr>
                <w:rFonts w:eastAsia="Times New Roman"/>
                <w:sz w:val="20"/>
                <w:szCs w:val="20"/>
              </w:rPr>
            </w:pPr>
          </w:p>
        </w:tc>
        <w:tc>
          <w:tcPr>
            <w:tcW w:w="0" w:type="auto"/>
            <w:gridSpan w:val="3"/>
            <w:vAlign w:val="center"/>
            <w:hideMark/>
          </w:tcPr>
          <w:p w14:paraId="06B26240" w14:textId="77777777" w:rsidR="00000000" w:rsidRDefault="00A10F7D">
            <w:pPr>
              <w:spacing w:after="100"/>
              <w:rPr>
                <w:rFonts w:eastAsia="Times New Roman"/>
                <w:sz w:val="20"/>
                <w:szCs w:val="20"/>
              </w:rPr>
            </w:pPr>
          </w:p>
        </w:tc>
        <w:tc>
          <w:tcPr>
            <w:tcW w:w="0" w:type="auto"/>
            <w:gridSpan w:val="3"/>
            <w:vAlign w:val="center"/>
            <w:hideMark/>
          </w:tcPr>
          <w:p w14:paraId="046FEDB9" w14:textId="77777777" w:rsidR="00000000" w:rsidRDefault="00A10F7D">
            <w:pPr>
              <w:spacing w:after="100"/>
              <w:rPr>
                <w:rFonts w:eastAsia="Times New Roman"/>
                <w:sz w:val="20"/>
                <w:szCs w:val="20"/>
              </w:rPr>
            </w:pPr>
          </w:p>
        </w:tc>
        <w:tc>
          <w:tcPr>
            <w:tcW w:w="0" w:type="auto"/>
            <w:gridSpan w:val="3"/>
            <w:vAlign w:val="center"/>
            <w:hideMark/>
          </w:tcPr>
          <w:p w14:paraId="54FF75B9" w14:textId="77777777" w:rsidR="00000000" w:rsidRDefault="00A10F7D">
            <w:pPr>
              <w:spacing w:after="100"/>
              <w:rPr>
                <w:rFonts w:eastAsia="Times New Roman"/>
                <w:sz w:val="20"/>
                <w:szCs w:val="20"/>
              </w:rPr>
            </w:pPr>
          </w:p>
        </w:tc>
        <w:tc>
          <w:tcPr>
            <w:tcW w:w="0" w:type="auto"/>
            <w:gridSpan w:val="3"/>
            <w:vAlign w:val="center"/>
            <w:hideMark/>
          </w:tcPr>
          <w:p w14:paraId="675417CA" w14:textId="77777777" w:rsidR="00000000" w:rsidRDefault="00A10F7D">
            <w:pPr>
              <w:spacing w:after="100"/>
              <w:rPr>
                <w:rFonts w:eastAsia="Times New Roman"/>
                <w:sz w:val="20"/>
                <w:szCs w:val="20"/>
              </w:rPr>
            </w:pPr>
          </w:p>
        </w:tc>
        <w:tc>
          <w:tcPr>
            <w:tcW w:w="0" w:type="auto"/>
            <w:gridSpan w:val="3"/>
            <w:vAlign w:val="center"/>
            <w:hideMark/>
          </w:tcPr>
          <w:p w14:paraId="20219B91" w14:textId="77777777" w:rsidR="00000000" w:rsidRDefault="00A10F7D">
            <w:pPr>
              <w:spacing w:after="100"/>
              <w:rPr>
                <w:rFonts w:eastAsia="Times New Roman"/>
                <w:sz w:val="20"/>
                <w:szCs w:val="20"/>
              </w:rPr>
            </w:pPr>
          </w:p>
        </w:tc>
        <w:tc>
          <w:tcPr>
            <w:tcW w:w="0" w:type="auto"/>
            <w:gridSpan w:val="3"/>
            <w:vAlign w:val="center"/>
            <w:hideMark/>
          </w:tcPr>
          <w:p w14:paraId="4459D4D4" w14:textId="77777777" w:rsidR="00000000" w:rsidRDefault="00A10F7D">
            <w:pPr>
              <w:spacing w:after="100"/>
              <w:rPr>
                <w:rFonts w:eastAsia="Times New Roman"/>
                <w:sz w:val="20"/>
                <w:szCs w:val="20"/>
              </w:rPr>
            </w:pPr>
          </w:p>
        </w:tc>
        <w:tc>
          <w:tcPr>
            <w:tcW w:w="0" w:type="auto"/>
            <w:gridSpan w:val="3"/>
            <w:vAlign w:val="center"/>
            <w:hideMark/>
          </w:tcPr>
          <w:p w14:paraId="4546A9F9" w14:textId="77777777" w:rsidR="00000000" w:rsidRDefault="00A10F7D">
            <w:pPr>
              <w:spacing w:after="100"/>
              <w:rPr>
                <w:rFonts w:eastAsia="Times New Roman"/>
                <w:sz w:val="20"/>
                <w:szCs w:val="20"/>
              </w:rPr>
            </w:pPr>
          </w:p>
        </w:tc>
        <w:tc>
          <w:tcPr>
            <w:tcW w:w="0" w:type="auto"/>
            <w:gridSpan w:val="3"/>
            <w:vAlign w:val="center"/>
            <w:hideMark/>
          </w:tcPr>
          <w:p w14:paraId="42F390F2" w14:textId="77777777" w:rsidR="00000000" w:rsidRDefault="00A10F7D">
            <w:pPr>
              <w:spacing w:after="100"/>
              <w:rPr>
                <w:rFonts w:eastAsia="Times New Roman"/>
                <w:sz w:val="20"/>
                <w:szCs w:val="20"/>
              </w:rPr>
            </w:pPr>
          </w:p>
        </w:tc>
        <w:tc>
          <w:tcPr>
            <w:tcW w:w="0" w:type="auto"/>
            <w:gridSpan w:val="3"/>
            <w:vAlign w:val="center"/>
            <w:hideMark/>
          </w:tcPr>
          <w:p w14:paraId="150C6570" w14:textId="77777777" w:rsidR="00000000" w:rsidRDefault="00A10F7D">
            <w:pPr>
              <w:spacing w:after="100"/>
              <w:rPr>
                <w:rFonts w:eastAsia="Times New Roman"/>
                <w:sz w:val="20"/>
                <w:szCs w:val="20"/>
              </w:rPr>
            </w:pPr>
          </w:p>
        </w:tc>
        <w:tc>
          <w:tcPr>
            <w:tcW w:w="0" w:type="auto"/>
            <w:gridSpan w:val="3"/>
            <w:vAlign w:val="center"/>
            <w:hideMark/>
          </w:tcPr>
          <w:p w14:paraId="179C4525" w14:textId="77777777" w:rsidR="00000000" w:rsidRDefault="00A10F7D">
            <w:pPr>
              <w:spacing w:after="100"/>
              <w:rPr>
                <w:rFonts w:eastAsia="Times New Roman"/>
                <w:sz w:val="20"/>
                <w:szCs w:val="20"/>
              </w:rPr>
            </w:pPr>
          </w:p>
        </w:tc>
        <w:tc>
          <w:tcPr>
            <w:tcW w:w="0" w:type="auto"/>
            <w:gridSpan w:val="3"/>
            <w:vAlign w:val="center"/>
            <w:hideMark/>
          </w:tcPr>
          <w:p w14:paraId="61154C8B" w14:textId="77777777" w:rsidR="00000000" w:rsidRDefault="00A10F7D">
            <w:pPr>
              <w:spacing w:after="100"/>
              <w:rPr>
                <w:rFonts w:eastAsia="Times New Roman"/>
                <w:sz w:val="20"/>
                <w:szCs w:val="20"/>
              </w:rPr>
            </w:pPr>
          </w:p>
        </w:tc>
      </w:tr>
      <w:tr w:rsidR="00000000" w14:paraId="037B01BA" w14:textId="77777777">
        <w:trPr>
          <w:divId w:val="726684224"/>
        </w:trPr>
        <w:tc>
          <w:tcPr>
            <w:tcW w:w="0" w:type="auto"/>
            <w:gridSpan w:val="3"/>
            <w:vAlign w:val="center"/>
            <w:hideMark/>
          </w:tcPr>
          <w:p w14:paraId="20852E4F" w14:textId="77777777" w:rsidR="00000000" w:rsidRDefault="00A10F7D">
            <w:pPr>
              <w:spacing w:after="100"/>
              <w:rPr>
                <w:rFonts w:eastAsia="Times New Roman"/>
                <w:sz w:val="20"/>
                <w:szCs w:val="20"/>
              </w:rPr>
            </w:pPr>
          </w:p>
        </w:tc>
        <w:tc>
          <w:tcPr>
            <w:tcW w:w="0" w:type="auto"/>
            <w:gridSpan w:val="3"/>
            <w:vAlign w:val="center"/>
            <w:hideMark/>
          </w:tcPr>
          <w:p w14:paraId="304E4A11" w14:textId="77777777" w:rsidR="00000000" w:rsidRDefault="00A10F7D">
            <w:pPr>
              <w:spacing w:after="100"/>
              <w:rPr>
                <w:rFonts w:eastAsia="Times New Roman"/>
                <w:sz w:val="20"/>
                <w:szCs w:val="20"/>
              </w:rPr>
            </w:pPr>
          </w:p>
        </w:tc>
        <w:tc>
          <w:tcPr>
            <w:tcW w:w="0" w:type="auto"/>
            <w:gridSpan w:val="3"/>
            <w:vAlign w:val="center"/>
            <w:hideMark/>
          </w:tcPr>
          <w:p w14:paraId="467C3EF3" w14:textId="77777777" w:rsidR="00000000" w:rsidRDefault="00A10F7D">
            <w:pPr>
              <w:spacing w:after="100"/>
              <w:rPr>
                <w:rFonts w:eastAsia="Times New Roman"/>
                <w:sz w:val="20"/>
                <w:szCs w:val="20"/>
              </w:rPr>
            </w:pPr>
          </w:p>
        </w:tc>
        <w:tc>
          <w:tcPr>
            <w:tcW w:w="0" w:type="auto"/>
            <w:gridSpan w:val="3"/>
            <w:vAlign w:val="center"/>
            <w:hideMark/>
          </w:tcPr>
          <w:p w14:paraId="2787C2C6" w14:textId="77777777" w:rsidR="00000000" w:rsidRDefault="00A10F7D">
            <w:pPr>
              <w:spacing w:after="100"/>
              <w:rPr>
                <w:rFonts w:eastAsia="Times New Roman"/>
                <w:sz w:val="20"/>
                <w:szCs w:val="20"/>
              </w:rPr>
            </w:pPr>
          </w:p>
        </w:tc>
        <w:tc>
          <w:tcPr>
            <w:tcW w:w="0" w:type="auto"/>
            <w:gridSpan w:val="3"/>
            <w:vAlign w:val="center"/>
            <w:hideMark/>
          </w:tcPr>
          <w:p w14:paraId="1E47FF3F" w14:textId="77777777" w:rsidR="00000000" w:rsidRDefault="00A10F7D">
            <w:pPr>
              <w:spacing w:after="100"/>
              <w:rPr>
                <w:rFonts w:eastAsia="Times New Roman"/>
                <w:sz w:val="20"/>
                <w:szCs w:val="20"/>
              </w:rPr>
            </w:pPr>
          </w:p>
        </w:tc>
        <w:tc>
          <w:tcPr>
            <w:tcW w:w="0" w:type="auto"/>
            <w:gridSpan w:val="3"/>
            <w:vAlign w:val="center"/>
            <w:hideMark/>
          </w:tcPr>
          <w:p w14:paraId="4B17DB25" w14:textId="77777777" w:rsidR="00000000" w:rsidRDefault="00A10F7D">
            <w:pPr>
              <w:spacing w:after="100"/>
              <w:rPr>
                <w:rFonts w:eastAsia="Times New Roman"/>
                <w:sz w:val="20"/>
                <w:szCs w:val="20"/>
              </w:rPr>
            </w:pPr>
          </w:p>
        </w:tc>
        <w:tc>
          <w:tcPr>
            <w:tcW w:w="0" w:type="auto"/>
            <w:gridSpan w:val="3"/>
            <w:vAlign w:val="center"/>
            <w:hideMark/>
          </w:tcPr>
          <w:p w14:paraId="6D3EEA50" w14:textId="77777777" w:rsidR="00000000" w:rsidRDefault="00A10F7D">
            <w:pPr>
              <w:spacing w:after="100"/>
              <w:rPr>
                <w:rFonts w:eastAsia="Times New Roman"/>
                <w:sz w:val="20"/>
                <w:szCs w:val="20"/>
              </w:rPr>
            </w:pPr>
          </w:p>
        </w:tc>
        <w:tc>
          <w:tcPr>
            <w:tcW w:w="0" w:type="auto"/>
            <w:gridSpan w:val="3"/>
            <w:vAlign w:val="center"/>
            <w:hideMark/>
          </w:tcPr>
          <w:p w14:paraId="21AFF108" w14:textId="77777777" w:rsidR="00000000" w:rsidRDefault="00A10F7D">
            <w:pPr>
              <w:spacing w:after="100"/>
              <w:rPr>
                <w:rFonts w:eastAsia="Times New Roman"/>
                <w:sz w:val="20"/>
                <w:szCs w:val="20"/>
              </w:rPr>
            </w:pPr>
          </w:p>
        </w:tc>
        <w:tc>
          <w:tcPr>
            <w:tcW w:w="0" w:type="auto"/>
            <w:gridSpan w:val="3"/>
            <w:vAlign w:val="center"/>
            <w:hideMark/>
          </w:tcPr>
          <w:p w14:paraId="75BE7E05" w14:textId="77777777" w:rsidR="00000000" w:rsidRDefault="00A10F7D">
            <w:pPr>
              <w:spacing w:after="100"/>
              <w:rPr>
                <w:rFonts w:eastAsia="Times New Roman"/>
                <w:sz w:val="20"/>
                <w:szCs w:val="20"/>
              </w:rPr>
            </w:pPr>
          </w:p>
        </w:tc>
        <w:tc>
          <w:tcPr>
            <w:tcW w:w="0" w:type="auto"/>
            <w:gridSpan w:val="3"/>
            <w:vAlign w:val="center"/>
            <w:hideMark/>
          </w:tcPr>
          <w:p w14:paraId="27F575E9" w14:textId="77777777" w:rsidR="00000000" w:rsidRDefault="00A10F7D">
            <w:pPr>
              <w:spacing w:after="100"/>
              <w:rPr>
                <w:rFonts w:eastAsia="Times New Roman"/>
                <w:sz w:val="20"/>
                <w:szCs w:val="20"/>
              </w:rPr>
            </w:pPr>
          </w:p>
        </w:tc>
        <w:tc>
          <w:tcPr>
            <w:tcW w:w="0" w:type="auto"/>
            <w:gridSpan w:val="3"/>
            <w:vAlign w:val="center"/>
            <w:hideMark/>
          </w:tcPr>
          <w:p w14:paraId="0EB93B4C" w14:textId="77777777" w:rsidR="00000000" w:rsidRDefault="00A10F7D">
            <w:pPr>
              <w:spacing w:after="100"/>
              <w:rPr>
                <w:rFonts w:eastAsia="Times New Roman"/>
                <w:sz w:val="20"/>
                <w:szCs w:val="20"/>
              </w:rPr>
            </w:pPr>
          </w:p>
        </w:tc>
        <w:tc>
          <w:tcPr>
            <w:tcW w:w="0" w:type="auto"/>
            <w:gridSpan w:val="3"/>
            <w:vAlign w:val="center"/>
            <w:hideMark/>
          </w:tcPr>
          <w:p w14:paraId="7324894E" w14:textId="77777777" w:rsidR="00000000" w:rsidRDefault="00A10F7D">
            <w:pPr>
              <w:spacing w:after="100"/>
              <w:rPr>
                <w:rFonts w:eastAsia="Times New Roman"/>
                <w:sz w:val="20"/>
                <w:szCs w:val="20"/>
              </w:rPr>
            </w:pPr>
          </w:p>
        </w:tc>
        <w:tc>
          <w:tcPr>
            <w:tcW w:w="0" w:type="auto"/>
            <w:gridSpan w:val="3"/>
            <w:vAlign w:val="center"/>
            <w:hideMark/>
          </w:tcPr>
          <w:p w14:paraId="5BB4661A" w14:textId="77777777" w:rsidR="00000000" w:rsidRDefault="00A10F7D">
            <w:pPr>
              <w:spacing w:after="100"/>
              <w:rPr>
                <w:rFonts w:eastAsia="Times New Roman"/>
                <w:sz w:val="20"/>
                <w:szCs w:val="20"/>
              </w:rPr>
            </w:pPr>
          </w:p>
        </w:tc>
        <w:tc>
          <w:tcPr>
            <w:tcW w:w="0" w:type="auto"/>
            <w:gridSpan w:val="3"/>
            <w:vAlign w:val="center"/>
            <w:hideMark/>
          </w:tcPr>
          <w:p w14:paraId="32BDDB86" w14:textId="77777777" w:rsidR="00000000" w:rsidRDefault="00A10F7D">
            <w:pPr>
              <w:spacing w:after="100"/>
              <w:rPr>
                <w:rFonts w:eastAsia="Times New Roman"/>
                <w:sz w:val="20"/>
                <w:szCs w:val="20"/>
              </w:rPr>
            </w:pPr>
          </w:p>
        </w:tc>
        <w:tc>
          <w:tcPr>
            <w:tcW w:w="0" w:type="auto"/>
            <w:gridSpan w:val="3"/>
            <w:vAlign w:val="center"/>
            <w:hideMark/>
          </w:tcPr>
          <w:p w14:paraId="389B629F" w14:textId="77777777" w:rsidR="00000000" w:rsidRDefault="00A10F7D">
            <w:pPr>
              <w:spacing w:after="100"/>
              <w:rPr>
                <w:rFonts w:eastAsia="Times New Roman"/>
                <w:sz w:val="20"/>
                <w:szCs w:val="20"/>
              </w:rPr>
            </w:pPr>
          </w:p>
        </w:tc>
        <w:tc>
          <w:tcPr>
            <w:tcW w:w="0" w:type="auto"/>
            <w:gridSpan w:val="3"/>
            <w:vAlign w:val="center"/>
            <w:hideMark/>
          </w:tcPr>
          <w:p w14:paraId="3C23376B" w14:textId="77777777" w:rsidR="00000000" w:rsidRDefault="00A10F7D">
            <w:pPr>
              <w:spacing w:after="100"/>
              <w:rPr>
                <w:rFonts w:eastAsia="Times New Roman"/>
                <w:sz w:val="20"/>
                <w:szCs w:val="20"/>
              </w:rPr>
            </w:pPr>
          </w:p>
        </w:tc>
        <w:tc>
          <w:tcPr>
            <w:tcW w:w="0" w:type="auto"/>
            <w:gridSpan w:val="3"/>
            <w:vAlign w:val="center"/>
            <w:hideMark/>
          </w:tcPr>
          <w:p w14:paraId="2E11CC8E" w14:textId="77777777" w:rsidR="00000000" w:rsidRDefault="00A10F7D">
            <w:pPr>
              <w:spacing w:after="100"/>
              <w:rPr>
                <w:rFonts w:eastAsia="Times New Roman"/>
                <w:sz w:val="20"/>
                <w:szCs w:val="20"/>
              </w:rPr>
            </w:pPr>
          </w:p>
        </w:tc>
        <w:tc>
          <w:tcPr>
            <w:tcW w:w="0" w:type="auto"/>
            <w:gridSpan w:val="3"/>
            <w:vAlign w:val="center"/>
            <w:hideMark/>
          </w:tcPr>
          <w:p w14:paraId="7BE11E67" w14:textId="77777777" w:rsidR="00000000" w:rsidRDefault="00A10F7D">
            <w:pPr>
              <w:spacing w:after="100"/>
              <w:rPr>
                <w:rFonts w:eastAsia="Times New Roman"/>
                <w:sz w:val="20"/>
                <w:szCs w:val="20"/>
              </w:rPr>
            </w:pPr>
          </w:p>
        </w:tc>
        <w:tc>
          <w:tcPr>
            <w:tcW w:w="0" w:type="auto"/>
            <w:gridSpan w:val="3"/>
            <w:vAlign w:val="center"/>
            <w:hideMark/>
          </w:tcPr>
          <w:p w14:paraId="065845D0" w14:textId="77777777" w:rsidR="00000000" w:rsidRDefault="00A10F7D">
            <w:pPr>
              <w:spacing w:after="100"/>
              <w:rPr>
                <w:rFonts w:eastAsia="Times New Roman"/>
                <w:sz w:val="20"/>
                <w:szCs w:val="20"/>
              </w:rPr>
            </w:pPr>
          </w:p>
        </w:tc>
      </w:tr>
      <w:tr w:rsidR="00000000" w14:paraId="6F0C83FC" w14:textId="77777777">
        <w:trPr>
          <w:divId w:val="726684224"/>
        </w:trPr>
        <w:tc>
          <w:tcPr>
            <w:tcW w:w="0" w:type="auto"/>
            <w:gridSpan w:val="3"/>
            <w:vAlign w:val="center"/>
            <w:hideMark/>
          </w:tcPr>
          <w:p w14:paraId="20FDE2C9" w14:textId="77777777" w:rsidR="00000000" w:rsidRDefault="00A10F7D">
            <w:pPr>
              <w:spacing w:after="100"/>
              <w:rPr>
                <w:rFonts w:eastAsia="Times New Roman"/>
                <w:sz w:val="20"/>
                <w:szCs w:val="20"/>
              </w:rPr>
            </w:pPr>
          </w:p>
        </w:tc>
        <w:tc>
          <w:tcPr>
            <w:tcW w:w="0" w:type="auto"/>
            <w:gridSpan w:val="3"/>
            <w:vAlign w:val="center"/>
            <w:hideMark/>
          </w:tcPr>
          <w:p w14:paraId="46F204EC" w14:textId="77777777" w:rsidR="00000000" w:rsidRDefault="00A10F7D">
            <w:pPr>
              <w:spacing w:after="100"/>
              <w:rPr>
                <w:rFonts w:eastAsia="Times New Roman"/>
                <w:sz w:val="20"/>
                <w:szCs w:val="20"/>
              </w:rPr>
            </w:pPr>
          </w:p>
        </w:tc>
        <w:tc>
          <w:tcPr>
            <w:tcW w:w="0" w:type="auto"/>
            <w:gridSpan w:val="3"/>
            <w:vAlign w:val="center"/>
            <w:hideMark/>
          </w:tcPr>
          <w:p w14:paraId="4DB3ABA6" w14:textId="77777777" w:rsidR="00000000" w:rsidRDefault="00A10F7D">
            <w:pPr>
              <w:spacing w:after="100"/>
              <w:rPr>
                <w:rFonts w:eastAsia="Times New Roman"/>
                <w:sz w:val="20"/>
                <w:szCs w:val="20"/>
              </w:rPr>
            </w:pPr>
          </w:p>
        </w:tc>
        <w:tc>
          <w:tcPr>
            <w:tcW w:w="0" w:type="auto"/>
            <w:gridSpan w:val="3"/>
            <w:vAlign w:val="center"/>
            <w:hideMark/>
          </w:tcPr>
          <w:p w14:paraId="00CCD7F3" w14:textId="77777777" w:rsidR="00000000" w:rsidRDefault="00A10F7D">
            <w:pPr>
              <w:spacing w:after="100"/>
              <w:rPr>
                <w:rFonts w:eastAsia="Times New Roman"/>
                <w:sz w:val="20"/>
                <w:szCs w:val="20"/>
              </w:rPr>
            </w:pPr>
          </w:p>
        </w:tc>
        <w:tc>
          <w:tcPr>
            <w:tcW w:w="0" w:type="auto"/>
            <w:gridSpan w:val="3"/>
            <w:vAlign w:val="center"/>
            <w:hideMark/>
          </w:tcPr>
          <w:p w14:paraId="4D85342F" w14:textId="77777777" w:rsidR="00000000" w:rsidRDefault="00A10F7D">
            <w:pPr>
              <w:spacing w:after="100"/>
              <w:rPr>
                <w:rFonts w:eastAsia="Times New Roman"/>
                <w:sz w:val="20"/>
                <w:szCs w:val="20"/>
              </w:rPr>
            </w:pPr>
          </w:p>
        </w:tc>
        <w:tc>
          <w:tcPr>
            <w:tcW w:w="0" w:type="auto"/>
            <w:gridSpan w:val="3"/>
            <w:vAlign w:val="center"/>
            <w:hideMark/>
          </w:tcPr>
          <w:p w14:paraId="0A2FBDAE" w14:textId="77777777" w:rsidR="00000000" w:rsidRDefault="00A10F7D">
            <w:pPr>
              <w:spacing w:after="100"/>
              <w:rPr>
                <w:rFonts w:eastAsia="Times New Roman"/>
                <w:sz w:val="20"/>
                <w:szCs w:val="20"/>
              </w:rPr>
            </w:pPr>
          </w:p>
        </w:tc>
        <w:tc>
          <w:tcPr>
            <w:tcW w:w="0" w:type="auto"/>
            <w:gridSpan w:val="3"/>
            <w:vAlign w:val="center"/>
            <w:hideMark/>
          </w:tcPr>
          <w:p w14:paraId="648C698A" w14:textId="77777777" w:rsidR="00000000" w:rsidRDefault="00A10F7D">
            <w:pPr>
              <w:spacing w:after="100"/>
              <w:rPr>
                <w:rFonts w:eastAsia="Times New Roman"/>
                <w:sz w:val="20"/>
                <w:szCs w:val="20"/>
              </w:rPr>
            </w:pPr>
          </w:p>
        </w:tc>
        <w:tc>
          <w:tcPr>
            <w:tcW w:w="0" w:type="auto"/>
            <w:gridSpan w:val="3"/>
            <w:vAlign w:val="center"/>
            <w:hideMark/>
          </w:tcPr>
          <w:p w14:paraId="79B9CF36" w14:textId="77777777" w:rsidR="00000000" w:rsidRDefault="00A10F7D">
            <w:pPr>
              <w:spacing w:after="100"/>
              <w:rPr>
                <w:rFonts w:eastAsia="Times New Roman"/>
                <w:sz w:val="20"/>
                <w:szCs w:val="20"/>
              </w:rPr>
            </w:pPr>
          </w:p>
        </w:tc>
        <w:tc>
          <w:tcPr>
            <w:tcW w:w="0" w:type="auto"/>
            <w:gridSpan w:val="3"/>
            <w:vAlign w:val="center"/>
            <w:hideMark/>
          </w:tcPr>
          <w:p w14:paraId="684F4306" w14:textId="77777777" w:rsidR="00000000" w:rsidRDefault="00A10F7D">
            <w:pPr>
              <w:spacing w:after="100"/>
              <w:rPr>
                <w:rFonts w:eastAsia="Times New Roman"/>
                <w:sz w:val="20"/>
                <w:szCs w:val="20"/>
              </w:rPr>
            </w:pPr>
          </w:p>
        </w:tc>
        <w:tc>
          <w:tcPr>
            <w:tcW w:w="0" w:type="auto"/>
            <w:gridSpan w:val="3"/>
            <w:vAlign w:val="center"/>
            <w:hideMark/>
          </w:tcPr>
          <w:p w14:paraId="43CB397C" w14:textId="77777777" w:rsidR="00000000" w:rsidRDefault="00A10F7D">
            <w:pPr>
              <w:spacing w:after="100"/>
              <w:rPr>
                <w:rFonts w:eastAsia="Times New Roman"/>
                <w:sz w:val="20"/>
                <w:szCs w:val="20"/>
              </w:rPr>
            </w:pPr>
          </w:p>
        </w:tc>
        <w:tc>
          <w:tcPr>
            <w:tcW w:w="0" w:type="auto"/>
            <w:gridSpan w:val="3"/>
            <w:vAlign w:val="center"/>
            <w:hideMark/>
          </w:tcPr>
          <w:p w14:paraId="666930FF" w14:textId="77777777" w:rsidR="00000000" w:rsidRDefault="00A10F7D">
            <w:pPr>
              <w:spacing w:after="100"/>
              <w:rPr>
                <w:rFonts w:eastAsia="Times New Roman"/>
                <w:sz w:val="20"/>
                <w:szCs w:val="20"/>
              </w:rPr>
            </w:pPr>
          </w:p>
        </w:tc>
        <w:tc>
          <w:tcPr>
            <w:tcW w:w="0" w:type="auto"/>
            <w:gridSpan w:val="3"/>
            <w:vAlign w:val="center"/>
            <w:hideMark/>
          </w:tcPr>
          <w:p w14:paraId="6C899681" w14:textId="77777777" w:rsidR="00000000" w:rsidRDefault="00A10F7D">
            <w:pPr>
              <w:spacing w:after="100"/>
              <w:rPr>
                <w:rFonts w:eastAsia="Times New Roman"/>
                <w:sz w:val="20"/>
                <w:szCs w:val="20"/>
              </w:rPr>
            </w:pPr>
          </w:p>
        </w:tc>
        <w:tc>
          <w:tcPr>
            <w:tcW w:w="0" w:type="auto"/>
            <w:gridSpan w:val="3"/>
            <w:vAlign w:val="center"/>
            <w:hideMark/>
          </w:tcPr>
          <w:p w14:paraId="755FB3F8" w14:textId="77777777" w:rsidR="00000000" w:rsidRDefault="00A10F7D">
            <w:pPr>
              <w:spacing w:after="100"/>
              <w:rPr>
                <w:rFonts w:eastAsia="Times New Roman"/>
                <w:sz w:val="20"/>
                <w:szCs w:val="20"/>
              </w:rPr>
            </w:pPr>
          </w:p>
        </w:tc>
        <w:tc>
          <w:tcPr>
            <w:tcW w:w="0" w:type="auto"/>
            <w:gridSpan w:val="3"/>
            <w:vAlign w:val="center"/>
            <w:hideMark/>
          </w:tcPr>
          <w:p w14:paraId="73881A84" w14:textId="77777777" w:rsidR="00000000" w:rsidRDefault="00A10F7D">
            <w:pPr>
              <w:spacing w:after="100"/>
              <w:rPr>
                <w:rFonts w:eastAsia="Times New Roman"/>
                <w:sz w:val="20"/>
                <w:szCs w:val="20"/>
              </w:rPr>
            </w:pPr>
          </w:p>
        </w:tc>
        <w:tc>
          <w:tcPr>
            <w:tcW w:w="0" w:type="auto"/>
            <w:gridSpan w:val="3"/>
            <w:vAlign w:val="center"/>
            <w:hideMark/>
          </w:tcPr>
          <w:p w14:paraId="476E29AC" w14:textId="77777777" w:rsidR="00000000" w:rsidRDefault="00A10F7D">
            <w:pPr>
              <w:spacing w:after="100"/>
              <w:rPr>
                <w:rFonts w:eastAsia="Times New Roman"/>
                <w:sz w:val="20"/>
                <w:szCs w:val="20"/>
              </w:rPr>
            </w:pPr>
          </w:p>
        </w:tc>
        <w:tc>
          <w:tcPr>
            <w:tcW w:w="0" w:type="auto"/>
            <w:gridSpan w:val="3"/>
            <w:vAlign w:val="center"/>
            <w:hideMark/>
          </w:tcPr>
          <w:p w14:paraId="68417EBA" w14:textId="77777777" w:rsidR="00000000" w:rsidRDefault="00A10F7D">
            <w:pPr>
              <w:spacing w:after="100"/>
              <w:rPr>
                <w:rFonts w:eastAsia="Times New Roman"/>
                <w:sz w:val="20"/>
                <w:szCs w:val="20"/>
              </w:rPr>
            </w:pPr>
          </w:p>
        </w:tc>
        <w:tc>
          <w:tcPr>
            <w:tcW w:w="0" w:type="auto"/>
            <w:gridSpan w:val="3"/>
            <w:vAlign w:val="center"/>
            <w:hideMark/>
          </w:tcPr>
          <w:p w14:paraId="33A79E35" w14:textId="77777777" w:rsidR="00000000" w:rsidRDefault="00A10F7D">
            <w:pPr>
              <w:spacing w:after="100"/>
              <w:rPr>
                <w:rFonts w:eastAsia="Times New Roman"/>
                <w:sz w:val="20"/>
                <w:szCs w:val="20"/>
              </w:rPr>
            </w:pPr>
          </w:p>
        </w:tc>
        <w:tc>
          <w:tcPr>
            <w:tcW w:w="0" w:type="auto"/>
            <w:gridSpan w:val="3"/>
            <w:vAlign w:val="center"/>
            <w:hideMark/>
          </w:tcPr>
          <w:p w14:paraId="406D1BAA" w14:textId="77777777" w:rsidR="00000000" w:rsidRDefault="00A10F7D">
            <w:pPr>
              <w:spacing w:after="100"/>
              <w:rPr>
                <w:rFonts w:eastAsia="Times New Roman"/>
                <w:sz w:val="20"/>
                <w:szCs w:val="20"/>
              </w:rPr>
            </w:pPr>
          </w:p>
        </w:tc>
        <w:tc>
          <w:tcPr>
            <w:tcW w:w="0" w:type="auto"/>
            <w:gridSpan w:val="3"/>
            <w:vAlign w:val="center"/>
            <w:hideMark/>
          </w:tcPr>
          <w:p w14:paraId="34CB1C61" w14:textId="77777777" w:rsidR="00000000" w:rsidRDefault="00A10F7D">
            <w:pPr>
              <w:spacing w:after="100"/>
              <w:rPr>
                <w:rFonts w:eastAsia="Times New Roman"/>
                <w:sz w:val="20"/>
                <w:szCs w:val="20"/>
              </w:rPr>
            </w:pPr>
          </w:p>
        </w:tc>
      </w:tr>
      <w:tr w:rsidR="00000000" w14:paraId="7727875C" w14:textId="77777777">
        <w:trPr>
          <w:divId w:val="726684224"/>
        </w:trPr>
        <w:tc>
          <w:tcPr>
            <w:tcW w:w="0" w:type="auto"/>
            <w:gridSpan w:val="3"/>
            <w:vAlign w:val="center"/>
            <w:hideMark/>
          </w:tcPr>
          <w:p w14:paraId="4E305714" w14:textId="77777777" w:rsidR="00000000" w:rsidRDefault="00A10F7D">
            <w:pPr>
              <w:spacing w:after="100"/>
              <w:rPr>
                <w:rFonts w:eastAsia="Times New Roman"/>
                <w:sz w:val="20"/>
                <w:szCs w:val="20"/>
              </w:rPr>
            </w:pPr>
          </w:p>
        </w:tc>
        <w:tc>
          <w:tcPr>
            <w:tcW w:w="0" w:type="auto"/>
            <w:gridSpan w:val="3"/>
            <w:vAlign w:val="center"/>
            <w:hideMark/>
          </w:tcPr>
          <w:p w14:paraId="2F896FE9" w14:textId="77777777" w:rsidR="00000000" w:rsidRDefault="00A10F7D">
            <w:pPr>
              <w:spacing w:after="100"/>
              <w:rPr>
                <w:rFonts w:eastAsia="Times New Roman"/>
                <w:sz w:val="20"/>
                <w:szCs w:val="20"/>
              </w:rPr>
            </w:pPr>
          </w:p>
        </w:tc>
        <w:tc>
          <w:tcPr>
            <w:tcW w:w="0" w:type="auto"/>
            <w:gridSpan w:val="3"/>
            <w:vAlign w:val="center"/>
            <w:hideMark/>
          </w:tcPr>
          <w:p w14:paraId="469708B9" w14:textId="77777777" w:rsidR="00000000" w:rsidRDefault="00A10F7D">
            <w:pPr>
              <w:spacing w:after="100"/>
              <w:rPr>
                <w:rFonts w:eastAsia="Times New Roman"/>
                <w:sz w:val="20"/>
                <w:szCs w:val="20"/>
              </w:rPr>
            </w:pPr>
          </w:p>
        </w:tc>
        <w:tc>
          <w:tcPr>
            <w:tcW w:w="0" w:type="auto"/>
            <w:gridSpan w:val="3"/>
            <w:vAlign w:val="center"/>
            <w:hideMark/>
          </w:tcPr>
          <w:p w14:paraId="2B367B33" w14:textId="77777777" w:rsidR="00000000" w:rsidRDefault="00A10F7D">
            <w:pPr>
              <w:spacing w:after="100"/>
              <w:rPr>
                <w:rFonts w:eastAsia="Times New Roman"/>
                <w:sz w:val="20"/>
                <w:szCs w:val="20"/>
              </w:rPr>
            </w:pPr>
          </w:p>
        </w:tc>
        <w:tc>
          <w:tcPr>
            <w:tcW w:w="0" w:type="auto"/>
            <w:gridSpan w:val="3"/>
            <w:vAlign w:val="center"/>
            <w:hideMark/>
          </w:tcPr>
          <w:p w14:paraId="64210CC5" w14:textId="77777777" w:rsidR="00000000" w:rsidRDefault="00A10F7D">
            <w:pPr>
              <w:spacing w:after="100"/>
              <w:rPr>
                <w:rFonts w:eastAsia="Times New Roman"/>
                <w:sz w:val="20"/>
                <w:szCs w:val="20"/>
              </w:rPr>
            </w:pPr>
          </w:p>
        </w:tc>
        <w:tc>
          <w:tcPr>
            <w:tcW w:w="0" w:type="auto"/>
            <w:gridSpan w:val="3"/>
            <w:vAlign w:val="center"/>
            <w:hideMark/>
          </w:tcPr>
          <w:p w14:paraId="62F3D913" w14:textId="77777777" w:rsidR="00000000" w:rsidRDefault="00A10F7D">
            <w:pPr>
              <w:spacing w:after="100"/>
              <w:rPr>
                <w:rFonts w:eastAsia="Times New Roman"/>
                <w:sz w:val="20"/>
                <w:szCs w:val="20"/>
              </w:rPr>
            </w:pPr>
          </w:p>
        </w:tc>
        <w:tc>
          <w:tcPr>
            <w:tcW w:w="0" w:type="auto"/>
            <w:gridSpan w:val="3"/>
            <w:vAlign w:val="center"/>
            <w:hideMark/>
          </w:tcPr>
          <w:p w14:paraId="3FDBA33E" w14:textId="77777777" w:rsidR="00000000" w:rsidRDefault="00A10F7D">
            <w:pPr>
              <w:spacing w:after="100"/>
              <w:rPr>
                <w:rFonts w:eastAsia="Times New Roman"/>
                <w:sz w:val="20"/>
                <w:szCs w:val="20"/>
              </w:rPr>
            </w:pPr>
          </w:p>
        </w:tc>
        <w:tc>
          <w:tcPr>
            <w:tcW w:w="0" w:type="auto"/>
            <w:gridSpan w:val="3"/>
            <w:vAlign w:val="center"/>
            <w:hideMark/>
          </w:tcPr>
          <w:p w14:paraId="6812463B" w14:textId="77777777" w:rsidR="00000000" w:rsidRDefault="00A10F7D">
            <w:pPr>
              <w:spacing w:after="100"/>
              <w:rPr>
                <w:rFonts w:eastAsia="Times New Roman"/>
                <w:sz w:val="20"/>
                <w:szCs w:val="20"/>
              </w:rPr>
            </w:pPr>
          </w:p>
        </w:tc>
        <w:tc>
          <w:tcPr>
            <w:tcW w:w="0" w:type="auto"/>
            <w:gridSpan w:val="3"/>
            <w:vAlign w:val="center"/>
            <w:hideMark/>
          </w:tcPr>
          <w:p w14:paraId="201D34EE" w14:textId="77777777" w:rsidR="00000000" w:rsidRDefault="00A10F7D">
            <w:pPr>
              <w:spacing w:after="100"/>
              <w:rPr>
                <w:rFonts w:eastAsia="Times New Roman"/>
                <w:sz w:val="20"/>
                <w:szCs w:val="20"/>
              </w:rPr>
            </w:pPr>
          </w:p>
        </w:tc>
        <w:tc>
          <w:tcPr>
            <w:tcW w:w="0" w:type="auto"/>
            <w:gridSpan w:val="3"/>
            <w:vAlign w:val="center"/>
            <w:hideMark/>
          </w:tcPr>
          <w:p w14:paraId="1B844CBB" w14:textId="77777777" w:rsidR="00000000" w:rsidRDefault="00A10F7D">
            <w:pPr>
              <w:spacing w:after="100"/>
              <w:rPr>
                <w:rFonts w:eastAsia="Times New Roman"/>
                <w:sz w:val="20"/>
                <w:szCs w:val="20"/>
              </w:rPr>
            </w:pPr>
          </w:p>
        </w:tc>
        <w:tc>
          <w:tcPr>
            <w:tcW w:w="0" w:type="auto"/>
            <w:gridSpan w:val="3"/>
            <w:vAlign w:val="center"/>
            <w:hideMark/>
          </w:tcPr>
          <w:p w14:paraId="3D80533D" w14:textId="77777777" w:rsidR="00000000" w:rsidRDefault="00A10F7D">
            <w:pPr>
              <w:spacing w:after="100"/>
              <w:rPr>
                <w:rFonts w:eastAsia="Times New Roman"/>
                <w:sz w:val="20"/>
                <w:szCs w:val="20"/>
              </w:rPr>
            </w:pPr>
          </w:p>
        </w:tc>
        <w:tc>
          <w:tcPr>
            <w:tcW w:w="0" w:type="auto"/>
            <w:gridSpan w:val="3"/>
            <w:vAlign w:val="center"/>
            <w:hideMark/>
          </w:tcPr>
          <w:p w14:paraId="7F061290" w14:textId="77777777" w:rsidR="00000000" w:rsidRDefault="00A10F7D">
            <w:pPr>
              <w:spacing w:after="100"/>
              <w:rPr>
                <w:rFonts w:eastAsia="Times New Roman"/>
                <w:sz w:val="20"/>
                <w:szCs w:val="20"/>
              </w:rPr>
            </w:pPr>
          </w:p>
        </w:tc>
        <w:tc>
          <w:tcPr>
            <w:tcW w:w="0" w:type="auto"/>
            <w:gridSpan w:val="3"/>
            <w:vAlign w:val="center"/>
            <w:hideMark/>
          </w:tcPr>
          <w:p w14:paraId="2703227D" w14:textId="77777777" w:rsidR="00000000" w:rsidRDefault="00A10F7D">
            <w:pPr>
              <w:spacing w:after="100"/>
              <w:rPr>
                <w:rFonts w:eastAsia="Times New Roman"/>
                <w:sz w:val="20"/>
                <w:szCs w:val="20"/>
              </w:rPr>
            </w:pPr>
          </w:p>
        </w:tc>
        <w:tc>
          <w:tcPr>
            <w:tcW w:w="0" w:type="auto"/>
            <w:gridSpan w:val="3"/>
            <w:vAlign w:val="center"/>
            <w:hideMark/>
          </w:tcPr>
          <w:p w14:paraId="3E4ED8C5" w14:textId="77777777" w:rsidR="00000000" w:rsidRDefault="00A10F7D">
            <w:pPr>
              <w:spacing w:after="100"/>
              <w:rPr>
                <w:rFonts w:eastAsia="Times New Roman"/>
                <w:sz w:val="20"/>
                <w:szCs w:val="20"/>
              </w:rPr>
            </w:pPr>
          </w:p>
        </w:tc>
        <w:tc>
          <w:tcPr>
            <w:tcW w:w="0" w:type="auto"/>
            <w:gridSpan w:val="3"/>
            <w:vAlign w:val="center"/>
            <w:hideMark/>
          </w:tcPr>
          <w:p w14:paraId="71DEE2B8" w14:textId="77777777" w:rsidR="00000000" w:rsidRDefault="00A10F7D">
            <w:pPr>
              <w:spacing w:after="100"/>
              <w:rPr>
                <w:rFonts w:eastAsia="Times New Roman"/>
                <w:sz w:val="20"/>
                <w:szCs w:val="20"/>
              </w:rPr>
            </w:pPr>
          </w:p>
        </w:tc>
        <w:tc>
          <w:tcPr>
            <w:tcW w:w="0" w:type="auto"/>
            <w:gridSpan w:val="3"/>
            <w:vAlign w:val="center"/>
            <w:hideMark/>
          </w:tcPr>
          <w:p w14:paraId="0EAC8EEE" w14:textId="77777777" w:rsidR="00000000" w:rsidRDefault="00A10F7D">
            <w:pPr>
              <w:spacing w:after="100"/>
              <w:rPr>
                <w:rFonts w:eastAsia="Times New Roman"/>
                <w:sz w:val="20"/>
                <w:szCs w:val="20"/>
              </w:rPr>
            </w:pPr>
          </w:p>
        </w:tc>
        <w:tc>
          <w:tcPr>
            <w:tcW w:w="0" w:type="auto"/>
            <w:gridSpan w:val="3"/>
            <w:vAlign w:val="center"/>
            <w:hideMark/>
          </w:tcPr>
          <w:p w14:paraId="0CF3EB19" w14:textId="77777777" w:rsidR="00000000" w:rsidRDefault="00A10F7D">
            <w:pPr>
              <w:spacing w:after="100"/>
              <w:rPr>
                <w:rFonts w:eastAsia="Times New Roman"/>
                <w:sz w:val="20"/>
                <w:szCs w:val="20"/>
              </w:rPr>
            </w:pPr>
          </w:p>
        </w:tc>
        <w:tc>
          <w:tcPr>
            <w:tcW w:w="0" w:type="auto"/>
            <w:gridSpan w:val="3"/>
            <w:vAlign w:val="center"/>
            <w:hideMark/>
          </w:tcPr>
          <w:p w14:paraId="048EDF20" w14:textId="77777777" w:rsidR="00000000" w:rsidRDefault="00A10F7D">
            <w:pPr>
              <w:spacing w:after="100"/>
              <w:rPr>
                <w:rFonts w:eastAsia="Times New Roman"/>
                <w:sz w:val="20"/>
                <w:szCs w:val="20"/>
              </w:rPr>
            </w:pPr>
          </w:p>
        </w:tc>
        <w:tc>
          <w:tcPr>
            <w:tcW w:w="0" w:type="auto"/>
            <w:gridSpan w:val="3"/>
            <w:vAlign w:val="center"/>
            <w:hideMark/>
          </w:tcPr>
          <w:p w14:paraId="78127536" w14:textId="77777777" w:rsidR="00000000" w:rsidRDefault="00A10F7D">
            <w:pPr>
              <w:spacing w:after="100"/>
              <w:rPr>
                <w:rFonts w:eastAsia="Times New Roman"/>
                <w:sz w:val="20"/>
                <w:szCs w:val="20"/>
              </w:rPr>
            </w:pPr>
          </w:p>
        </w:tc>
      </w:tr>
      <w:tr w:rsidR="00000000" w14:paraId="632D2F20" w14:textId="77777777">
        <w:trPr>
          <w:divId w:val="726684224"/>
        </w:trPr>
        <w:tc>
          <w:tcPr>
            <w:tcW w:w="0" w:type="auto"/>
            <w:gridSpan w:val="3"/>
            <w:vAlign w:val="center"/>
            <w:hideMark/>
          </w:tcPr>
          <w:p w14:paraId="4280C03E" w14:textId="77777777" w:rsidR="00000000" w:rsidRDefault="00A10F7D">
            <w:pPr>
              <w:spacing w:after="100"/>
              <w:rPr>
                <w:rFonts w:eastAsia="Times New Roman"/>
                <w:sz w:val="20"/>
                <w:szCs w:val="20"/>
              </w:rPr>
            </w:pPr>
          </w:p>
        </w:tc>
        <w:tc>
          <w:tcPr>
            <w:tcW w:w="0" w:type="auto"/>
            <w:gridSpan w:val="3"/>
            <w:vAlign w:val="center"/>
            <w:hideMark/>
          </w:tcPr>
          <w:p w14:paraId="605BF30C" w14:textId="77777777" w:rsidR="00000000" w:rsidRDefault="00A10F7D">
            <w:pPr>
              <w:spacing w:after="100"/>
              <w:rPr>
                <w:rFonts w:eastAsia="Times New Roman"/>
                <w:sz w:val="20"/>
                <w:szCs w:val="20"/>
              </w:rPr>
            </w:pPr>
          </w:p>
        </w:tc>
        <w:tc>
          <w:tcPr>
            <w:tcW w:w="0" w:type="auto"/>
            <w:gridSpan w:val="3"/>
            <w:vAlign w:val="center"/>
            <w:hideMark/>
          </w:tcPr>
          <w:p w14:paraId="4287FC1C" w14:textId="77777777" w:rsidR="00000000" w:rsidRDefault="00A10F7D">
            <w:pPr>
              <w:spacing w:after="100"/>
              <w:rPr>
                <w:rFonts w:eastAsia="Times New Roman"/>
                <w:sz w:val="20"/>
                <w:szCs w:val="20"/>
              </w:rPr>
            </w:pPr>
          </w:p>
        </w:tc>
        <w:tc>
          <w:tcPr>
            <w:tcW w:w="0" w:type="auto"/>
            <w:gridSpan w:val="3"/>
            <w:vAlign w:val="center"/>
            <w:hideMark/>
          </w:tcPr>
          <w:p w14:paraId="75DF9576" w14:textId="77777777" w:rsidR="00000000" w:rsidRDefault="00A10F7D">
            <w:pPr>
              <w:spacing w:after="100"/>
              <w:rPr>
                <w:rFonts w:eastAsia="Times New Roman"/>
                <w:sz w:val="20"/>
                <w:szCs w:val="20"/>
              </w:rPr>
            </w:pPr>
          </w:p>
        </w:tc>
        <w:tc>
          <w:tcPr>
            <w:tcW w:w="0" w:type="auto"/>
            <w:gridSpan w:val="3"/>
            <w:vAlign w:val="center"/>
            <w:hideMark/>
          </w:tcPr>
          <w:p w14:paraId="1D75C129" w14:textId="77777777" w:rsidR="00000000" w:rsidRDefault="00A10F7D">
            <w:pPr>
              <w:spacing w:after="100"/>
              <w:rPr>
                <w:rFonts w:eastAsia="Times New Roman"/>
                <w:sz w:val="20"/>
                <w:szCs w:val="20"/>
              </w:rPr>
            </w:pPr>
          </w:p>
        </w:tc>
        <w:tc>
          <w:tcPr>
            <w:tcW w:w="0" w:type="auto"/>
            <w:gridSpan w:val="3"/>
            <w:vAlign w:val="center"/>
            <w:hideMark/>
          </w:tcPr>
          <w:p w14:paraId="49800DF2" w14:textId="77777777" w:rsidR="00000000" w:rsidRDefault="00A10F7D">
            <w:pPr>
              <w:spacing w:after="100"/>
              <w:rPr>
                <w:rFonts w:eastAsia="Times New Roman"/>
                <w:sz w:val="20"/>
                <w:szCs w:val="20"/>
              </w:rPr>
            </w:pPr>
          </w:p>
        </w:tc>
        <w:tc>
          <w:tcPr>
            <w:tcW w:w="0" w:type="auto"/>
            <w:gridSpan w:val="3"/>
            <w:vAlign w:val="center"/>
            <w:hideMark/>
          </w:tcPr>
          <w:p w14:paraId="50A3E4C4" w14:textId="77777777" w:rsidR="00000000" w:rsidRDefault="00A10F7D">
            <w:pPr>
              <w:spacing w:after="100"/>
              <w:rPr>
                <w:rFonts w:eastAsia="Times New Roman"/>
                <w:sz w:val="20"/>
                <w:szCs w:val="20"/>
              </w:rPr>
            </w:pPr>
          </w:p>
        </w:tc>
        <w:tc>
          <w:tcPr>
            <w:tcW w:w="0" w:type="auto"/>
            <w:gridSpan w:val="3"/>
            <w:vAlign w:val="center"/>
            <w:hideMark/>
          </w:tcPr>
          <w:p w14:paraId="3A8C039A" w14:textId="77777777" w:rsidR="00000000" w:rsidRDefault="00A10F7D">
            <w:pPr>
              <w:spacing w:after="100"/>
              <w:rPr>
                <w:rFonts w:eastAsia="Times New Roman"/>
                <w:sz w:val="20"/>
                <w:szCs w:val="20"/>
              </w:rPr>
            </w:pPr>
          </w:p>
        </w:tc>
        <w:tc>
          <w:tcPr>
            <w:tcW w:w="0" w:type="auto"/>
            <w:gridSpan w:val="3"/>
            <w:vAlign w:val="center"/>
            <w:hideMark/>
          </w:tcPr>
          <w:p w14:paraId="287300F7" w14:textId="77777777" w:rsidR="00000000" w:rsidRDefault="00A10F7D">
            <w:pPr>
              <w:spacing w:after="100"/>
              <w:rPr>
                <w:rFonts w:eastAsia="Times New Roman"/>
                <w:sz w:val="20"/>
                <w:szCs w:val="20"/>
              </w:rPr>
            </w:pPr>
          </w:p>
        </w:tc>
        <w:tc>
          <w:tcPr>
            <w:tcW w:w="0" w:type="auto"/>
            <w:gridSpan w:val="3"/>
            <w:vAlign w:val="center"/>
            <w:hideMark/>
          </w:tcPr>
          <w:p w14:paraId="5EF8CB49" w14:textId="77777777" w:rsidR="00000000" w:rsidRDefault="00A10F7D">
            <w:pPr>
              <w:spacing w:after="100"/>
              <w:rPr>
                <w:rFonts w:eastAsia="Times New Roman"/>
                <w:sz w:val="20"/>
                <w:szCs w:val="20"/>
              </w:rPr>
            </w:pPr>
          </w:p>
        </w:tc>
        <w:tc>
          <w:tcPr>
            <w:tcW w:w="0" w:type="auto"/>
            <w:gridSpan w:val="3"/>
            <w:vAlign w:val="center"/>
            <w:hideMark/>
          </w:tcPr>
          <w:p w14:paraId="099B9B45" w14:textId="77777777" w:rsidR="00000000" w:rsidRDefault="00A10F7D">
            <w:pPr>
              <w:spacing w:after="100"/>
              <w:rPr>
                <w:rFonts w:eastAsia="Times New Roman"/>
                <w:sz w:val="20"/>
                <w:szCs w:val="20"/>
              </w:rPr>
            </w:pPr>
          </w:p>
        </w:tc>
        <w:tc>
          <w:tcPr>
            <w:tcW w:w="0" w:type="auto"/>
            <w:gridSpan w:val="3"/>
            <w:vAlign w:val="center"/>
            <w:hideMark/>
          </w:tcPr>
          <w:p w14:paraId="31A06130" w14:textId="77777777" w:rsidR="00000000" w:rsidRDefault="00A10F7D">
            <w:pPr>
              <w:spacing w:after="100"/>
              <w:rPr>
                <w:rFonts w:eastAsia="Times New Roman"/>
                <w:sz w:val="20"/>
                <w:szCs w:val="20"/>
              </w:rPr>
            </w:pPr>
          </w:p>
        </w:tc>
        <w:tc>
          <w:tcPr>
            <w:tcW w:w="0" w:type="auto"/>
            <w:gridSpan w:val="3"/>
            <w:vAlign w:val="center"/>
            <w:hideMark/>
          </w:tcPr>
          <w:p w14:paraId="70BD2DF9" w14:textId="77777777" w:rsidR="00000000" w:rsidRDefault="00A10F7D">
            <w:pPr>
              <w:spacing w:after="100"/>
              <w:rPr>
                <w:rFonts w:eastAsia="Times New Roman"/>
                <w:sz w:val="20"/>
                <w:szCs w:val="20"/>
              </w:rPr>
            </w:pPr>
          </w:p>
        </w:tc>
        <w:tc>
          <w:tcPr>
            <w:tcW w:w="0" w:type="auto"/>
            <w:gridSpan w:val="3"/>
            <w:vAlign w:val="center"/>
            <w:hideMark/>
          </w:tcPr>
          <w:p w14:paraId="2499AADC" w14:textId="77777777" w:rsidR="00000000" w:rsidRDefault="00A10F7D">
            <w:pPr>
              <w:spacing w:after="100"/>
              <w:rPr>
                <w:rFonts w:eastAsia="Times New Roman"/>
                <w:sz w:val="20"/>
                <w:szCs w:val="20"/>
              </w:rPr>
            </w:pPr>
          </w:p>
        </w:tc>
        <w:tc>
          <w:tcPr>
            <w:tcW w:w="0" w:type="auto"/>
            <w:gridSpan w:val="3"/>
            <w:vAlign w:val="center"/>
            <w:hideMark/>
          </w:tcPr>
          <w:p w14:paraId="363C8813" w14:textId="77777777" w:rsidR="00000000" w:rsidRDefault="00A10F7D">
            <w:pPr>
              <w:spacing w:after="100"/>
              <w:rPr>
                <w:rFonts w:eastAsia="Times New Roman"/>
                <w:sz w:val="20"/>
                <w:szCs w:val="20"/>
              </w:rPr>
            </w:pPr>
          </w:p>
        </w:tc>
        <w:tc>
          <w:tcPr>
            <w:tcW w:w="0" w:type="auto"/>
            <w:gridSpan w:val="3"/>
            <w:vAlign w:val="center"/>
            <w:hideMark/>
          </w:tcPr>
          <w:p w14:paraId="4B3D05B0" w14:textId="77777777" w:rsidR="00000000" w:rsidRDefault="00A10F7D">
            <w:pPr>
              <w:spacing w:after="100"/>
              <w:rPr>
                <w:rFonts w:eastAsia="Times New Roman"/>
                <w:sz w:val="20"/>
                <w:szCs w:val="20"/>
              </w:rPr>
            </w:pPr>
          </w:p>
        </w:tc>
        <w:tc>
          <w:tcPr>
            <w:tcW w:w="0" w:type="auto"/>
            <w:gridSpan w:val="3"/>
            <w:vAlign w:val="center"/>
            <w:hideMark/>
          </w:tcPr>
          <w:p w14:paraId="7F100108" w14:textId="77777777" w:rsidR="00000000" w:rsidRDefault="00A10F7D">
            <w:pPr>
              <w:spacing w:after="100"/>
              <w:rPr>
                <w:rFonts w:eastAsia="Times New Roman"/>
                <w:sz w:val="20"/>
                <w:szCs w:val="20"/>
              </w:rPr>
            </w:pPr>
          </w:p>
        </w:tc>
        <w:tc>
          <w:tcPr>
            <w:tcW w:w="0" w:type="auto"/>
            <w:gridSpan w:val="3"/>
            <w:vAlign w:val="center"/>
            <w:hideMark/>
          </w:tcPr>
          <w:p w14:paraId="240496C7" w14:textId="77777777" w:rsidR="00000000" w:rsidRDefault="00A10F7D">
            <w:pPr>
              <w:spacing w:after="100"/>
              <w:rPr>
                <w:rFonts w:eastAsia="Times New Roman"/>
                <w:sz w:val="20"/>
                <w:szCs w:val="20"/>
              </w:rPr>
            </w:pPr>
          </w:p>
        </w:tc>
        <w:tc>
          <w:tcPr>
            <w:tcW w:w="0" w:type="auto"/>
            <w:gridSpan w:val="3"/>
            <w:vAlign w:val="center"/>
            <w:hideMark/>
          </w:tcPr>
          <w:p w14:paraId="5F192855" w14:textId="77777777" w:rsidR="00000000" w:rsidRDefault="00A10F7D">
            <w:pPr>
              <w:spacing w:after="100"/>
              <w:rPr>
                <w:rFonts w:eastAsia="Times New Roman"/>
                <w:sz w:val="20"/>
                <w:szCs w:val="20"/>
              </w:rPr>
            </w:pPr>
          </w:p>
        </w:tc>
      </w:tr>
      <w:tr w:rsidR="00000000" w14:paraId="476477BC" w14:textId="77777777">
        <w:trPr>
          <w:divId w:val="726684224"/>
        </w:trPr>
        <w:tc>
          <w:tcPr>
            <w:tcW w:w="0" w:type="auto"/>
            <w:gridSpan w:val="3"/>
            <w:vAlign w:val="center"/>
            <w:hideMark/>
          </w:tcPr>
          <w:p w14:paraId="5775CE31" w14:textId="77777777" w:rsidR="00000000" w:rsidRDefault="00A10F7D">
            <w:pPr>
              <w:spacing w:after="100"/>
              <w:rPr>
                <w:rFonts w:eastAsia="Times New Roman"/>
                <w:sz w:val="20"/>
                <w:szCs w:val="20"/>
              </w:rPr>
            </w:pPr>
          </w:p>
        </w:tc>
        <w:tc>
          <w:tcPr>
            <w:tcW w:w="0" w:type="auto"/>
            <w:gridSpan w:val="3"/>
            <w:vAlign w:val="center"/>
            <w:hideMark/>
          </w:tcPr>
          <w:p w14:paraId="5D741965" w14:textId="77777777" w:rsidR="00000000" w:rsidRDefault="00A10F7D">
            <w:pPr>
              <w:spacing w:after="100"/>
              <w:rPr>
                <w:rFonts w:eastAsia="Times New Roman"/>
                <w:sz w:val="20"/>
                <w:szCs w:val="20"/>
              </w:rPr>
            </w:pPr>
          </w:p>
        </w:tc>
        <w:tc>
          <w:tcPr>
            <w:tcW w:w="0" w:type="auto"/>
            <w:gridSpan w:val="3"/>
            <w:vAlign w:val="center"/>
            <w:hideMark/>
          </w:tcPr>
          <w:p w14:paraId="49FF3199" w14:textId="77777777" w:rsidR="00000000" w:rsidRDefault="00A10F7D">
            <w:pPr>
              <w:spacing w:after="100"/>
              <w:rPr>
                <w:rFonts w:eastAsia="Times New Roman"/>
                <w:sz w:val="20"/>
                <w:szCs w:val="20"/>
              </w:rPr>
            </w:pPr>
          </w:p>
        </w:tc>
        <w:tc>
          <w:tcPr>
            <w:tcW w:w="0" w:type="auto"/>
            <w:gridSpan w:val="3"/>
            <w:vAlign w:val="center"/>
            <w:hideMark/>
          </w:tcPr>
          <w:p w14:paraId="5E1EA8BA" w14:textId="77777777" w:rsidR="00000000" w:rsidRDefault="00A10F7D">
            <w:pPr>
              <w:spacing w:after="100"/>
              <w:rPr>
                <w:rFonts w:eastAsia="Times New Roman"/>
                <w:sz w:val="20"/>
                <w:szCs w:val="20"/>
              </w:rPr>
            </w:pPr>
          </w:p>
        </w:tc>
        <w:tc>
          <w:tcPr>
            <w:tcW w:w="0" w:type="auto"/>
            <w:gridSpan w:val="3"/>
            <w:vAlign w:val="center"/>
            <w:hideMark/>
          </w:tcPr>
          <w:p w14:paraId="593BC1DC" w14:textId="77777777" w:rsidR="00000000" w:rsidRDefault="00A10F7D">
            <w:pPr>
              <w:spacing w:after="100"/>
              <w:rPr>
                <w:rFonts w:eastAsia="Times New Roman"/>
                <w:sz w:val="20"/>
                <w:szCs w:val="20"/>
              </w:rPr>
            </w:pPr>
          </w:p>
        </w:tc>
        <w:tc>
          <w:tcPr>
            <w:tcW w:w="0" w:type="auto"/>
            <w:gridSpan w:val="3"/>
            <w:vAlign w:val="center"/>
            <w:hideMark/>
          </w:tcPr>
          <w:p w14:paraId="6488EA0A" w14:textId="77777777" w:rsidR="00000000" w:rsidRDefault="00A10F7D">
            <w:pPr>
              <w:spacing w:after="100"/>
              <w:rPr>
                <w:rFonts w:eastAsia="Times New Roman"/>
                <w:sz w:val="20"/>
                <w:szCs w:val="20"/>
              </w:rPr>
            </w:pPr>
          </w:p>
        </w:tc>
        <w:tc>
          <w:tcPr>
            <w:tcW w:w="0" w:type="auto"/>
            <w:gridSpan w:val="3"/>
            <w:vAlign w:val="center"/>
            <w:hideMark/>
          </w:tcPr>
          <w:p w14:paraId="738768A8" w14:textId="77777777" w:rsidR="00000000" w:rsidRDefault="00A10F7D">
            <w:pPr>
              <w:spacing w:after="100"/>
              <w:rPr>
                <w:rFonts w:eastAsia="Times New Roman"/>
                <w:sz w:val="20"/>
                <w:szCs w:val="20"/>
              </w:rPr>
            </w:pPr>
          </w:p>
        </w:tc>
        <w:tc>
          <w:tcPr>
            <w:tcW w:w="0" w:type="auto"/>
            <w:gridSpan w:val="3"/>
            <w:vAlign w:val="center"/>
            <w:hideMark/>
          </w:tcPr>
          <w:p w14:paraId="2CC6EBDE" w14:textId="77777777" w:rsidR="00000000" w:rsidRDefault="00A10F7D">
            <w:pPr>
              <w:spacing w:after="100"/>
              <w:rPr>
                <w:rFonts w:eastAsia="Times New Roman"/>
                <w:sz w:val="20"/>
                <w:szCs w:val="20"/>
              </w:rPr>
            </w:pPr>
          </w:p>
        </w:tc>
        <w:tc>
          <w:tcPr>
            <w:tcW w:w="0" w:type="auto"/>
            <w:gridSpan w:val="3"/>
            <w:vAlign w:val="center"/>
            <w:hideMark/>
          </w:tcPr>
          <w:p w14:paraId="665380C8" w14:textId="77777777" w:rsidR="00000000" w:rsidRDefault="00A10F7D">
            <w:pPr>
              <w:spacing w:after="100"/>
              <w:rPr>
                <w:rFonts w:eastAsia="Times New Roman"/>
                <w:sz w:val="20"/>
                <w:szCs w:val="20"/>
              </w:rPr>
            </w:pPr>
          </w:p>
        </w:tc>
        <w:tc>
          <w:tcPr>
            <w:tcW w:w="0" w:type="auto"/>
            <w:gridSpan w:val="3"/>
            <w:vAlign w:val="center"/>
            <w:hideMark/>
          </w:tcPr>
          <w:p w14:paraId="2C807065" w14:textId="77777777" w:rsidR="00000000" w:rsidRDefault="00A10F7D">
            <w:pPr>
              <w:spacing w:after="100"/>
              <w:rPr>
                <w:rFonts w:eastAsia="Times New Roman"/>
                <w:sz w:val="20"/>
                <w:szCs w:val="20"/>
              </w:rPr>
            </w:pPr>
          </w:p>
        </w:tc>
        <w:tc>
          <w:tcPr>
            <w:tcW w:w="0" w:type="auto"/>
            <w:gridSpan w:val="3"/>
            <w:vAlign w:val="center"/>
            <w:hideMark/>
          </w:tcPr>
          <w:p w14:paraId="56649035" w14:textId="77777777" w:rsidR="00000000" w:rsidRDefault="00A10F7D">
            <w:pPr>
              <w:spacing w:after="100"/>
              <w:rPr>
                <w:rFonts w:eastAsia="Times New Roman"/>
                <w:sz w:val="20"/>
                <w:szCs w:val="20"/>
              </w:rPr>
            </w:pPr>
          </w:p>
        </w:tc>
        <w:tc>
          <w:tcPr>
            <w:tcW w:w="0" w:type="auto"/>
            <w:gridSpan w:val="3"/>
            <w:vAlign w:val="center"/>
            <w:hideMark/>
          </w:tcPr>
          <w:p w14:paraId="6AFD1FF6" w14:textId="77777777" w:rsidR="00000000" w:rsidRDefault="00A10F7D">
            <w:pPr>
              <w:spacing w:after="100"/>
              <w:rPr>
                <w:rFonts w:eastAsia="Times New Roman"/>
                <w:sz w:val="20"/>
                <w:szCs w:val="20"/>
              </w:rPr>
            </w:pPr>
          </w:p>
        </w:tc>
        <w:tc>
          <w:tcPr>
            <w:tcW w:w="0" w:type="auto"/>
            <w:gridSpan w:val="3"/>
            <w:vAlign w:val="center"/>
            <w:hideMark/>
          </w:tcPr>
          <w:p w14:paraId="0BC010FD" w14:textId="77777777" w:rsidR="00000000" w:rsidRDefault="00A10F7D">
            <w:pPr>
              <w:spacing w:after="100"/>
              <w:rPr>
                <w:rFonts w:eastAsia="Times New Roman"/>
                <w:sz w:val="20"/>
                <w:szCs w:val="20"/>
              </w:rPr>
            </w:pPr>
          </w:p>
        </w:tc>
        <w:tc>
          <w:tcPr>
            <w:tcW w:w="0" w:type="auto"/>
            <w:gridSpan w:val="3"/>
            <w:vAlign w:val="center"/>
            <w:hideMark/>
          </w:tcPr>
          <w:p w14:paraId="62586DAF" w14:textId="77777777" w:rsidR="00000000" w:rsidRDefault="00A10F7D">
            <w:pPr>
              <w:spacing w:after="100"/>
              <w:rPr>
                <w:rFonts w:eastAsia="Times New Roman"/>
                <w:sz w:val="20"/>
                <w:szCs w:val="20"/>
              </w:rPr>
            </w:pPr>
          </w:p>
        </w:tc>
        <w:tc>
          <w:tcPr>
            <w:tcW w:w="0" w:type="auto"/>
            <w:gridSpan w:val="3"/>
            <w:vAlign w:val="center"/>
            <w:hideMark/>
          </w:tcPr>
          <w:p w14:paraId="7574C01E" w14:textId="77777777" w:rsidR="00000000" w:rsidRDefault="00A10F7D">
            <w:pPr>
              <w:spacing w:after="100"/>
              <w:rPr>
                <w:rFonts w:eastAsia="Times New Roman"/>
                <w:sz w:val="20"/>
                <w:szCs w:val="20"/>
              </w:rPr>
            </w:pPr>
          </w:p>
        </w:tc>
        <w:tc>
          <w:tcPr>
            <w:tcW w:w="0" w:type="auto"/>
            <w:gridSpan w:val="3"/>
            <w:vAlign w:val="center"/>
            <w:hideMark/>
          </w:tcPr>
          <w:p w14:paraId="1AFB2E2B" w14:textId="77777777" w:rsidR="00000000" w:rsidRDefault="00A10F7D">
            <w:pPr>
              <w:spacing w:after="100"/>
              <w:rPr>
                <w:rFonts w:eastAsia="Times New Roman"/>
                <w:sz w:val="20"/>
                <w:szCs w:val="20"/>
              </w:rPr>
            </w:pPr>
          </w:p>
        </w:tc>
        <w:tc>
          <w:tcPr>
            <w:tcW w:w="0" w:type="auto"/>
            <w:gridSpan w:val="3"/>
            <w:vAlign w:val="center"/>
            <w:hideMark/>
          </w:tcPr>
          <w:p w14:paraId="3126F76C" w14:textId="77777777" w:rsidR="00000000" w:rsidRDefault="00A10F7D">
            <w:pPr>
              <w:spacing w:after="100"/>
              <w:rPr>
                <w:rFonts w:eastAsia="Times New Roman"/>
                <w:sz w:val="20"/>
                <w:szCs w:val="20"/>
              </w:rPr>
            </w:pPr>
          </w:p>
        </w:tc>
        <w:tc>
          <w:tcPr>
            <w:tcW w:w="0" w:type="auto"/>
            <w:gridSpan w:val="3"/>
            <w:vAlign w:val="center"/>
            <w:hideMark/>
          </w:tcPr>
          <w:p w14:paraId="3EEEAEDE" w14:textId="77777777" w:rsidR="00000000" w:rsidRDefault="00A10F7D">
            <w:pPr>
              <w:spacing w:after="100"/>
              <w:rPr>
                <w:rFonts w:eastAsia="Times New Roman"/>
                <w:sz w:val="20"/>
                <w:szCs w:val="20"/>
              </w:rPr>
            </w:pPr>
          </w:p>
        </w:tc>
        <w:tc>
          <w:tcPr>
            <w:tcW w:w="0" w:type="auto"/>
            <w:gridSpan w:val="3"/>
            <w:vAlign w:val="center"/>
            <w:hideMark/>
          </w:tcPr>
          <w:p w14:paraId="65B7632C" w14:textId="77777777" w:rsidR="00000000" w:rsidRDefault="00A10F7D">
            <w:pPr>
              <w:spacing w:after="100"/>
              <w:rPr>
                <w:rFonts w:eastAsia="Times New Roman"/>
                <w:sz w:val="20"/>
                <w:szCs w:val="20"/>
              </w:rPr>
            </w:pPr>
          </w:p>
        </w:tc>
      </w:tr>
      <w:tr w:rsidR="00000000" w14:paraId="5A203A68" w14:textId="77777777">
        <w:trPr>
          <w:divId w:val="726684224"/>
        </w:trPr>
        <w:tc>
          <w:tcPr>
            <w:tcW w:w="0" w:type="auto"/>
            <w:gridSpan w:val="3"/>
            <w:vAlign w:val="center"/>
            <w:hideMark/>
          </w:tcPr>
          <w:p w14:paraId="74523E96" w14:textId="77777777" w:rsidR="00000000" w:rsidRDefault="00A10F7D">
            <w:pPr>
              <w:spacing w:after="100"/>
              <w:rPr>
                <w:rFonts w:eastAsia="Times New Roman"/>
                <w:sz w:val="20"/>
                <w:szCs w:val="20"/>
              </w:rPr>
            </w:pPr>
          </w:p>
        </w:tc>
        <w:tc>
          <w:tcPr>
            <w:tcW w:w="0" w:type="auto"/>
            <w:gridSpan w:val="3"/>
            <w:vAlign w:val="center"/>
            <w:hideMark/>
          </w:tcPr>
          <w:p w14:paraId="1237F1C9" w14:textId="77777777" w:rsidR="00000000" w:rsidRDefault="00A10F7D">
            <w:pPr>
              <w:spacing w:after="100"/>
              <w:rPr>
                <w:rFonts w:eastAsia="Times New Roman"/>
                <w:sz w:val="20"/>
                <w:szCs w:val="20"/>
              </w:rPr>
            </w:pPr>
          </w:p>
        </w:tc>
        <w:tc>
          <w:tcPr>
            <w:tcW w:w="0" w:type="auto"/>
            <w:gridSpan w:val="3"/>
            <w:vAlign w:val="center"/>
            <w:hideMark/>
          </w:tcPr>
          <w:p w14:paraId="07437813" w14:textId="77777777" w:rsidR="00000000" w:rsidRDefault="00A10F7D">
            <w:pPr>
              <w:spacing w:after="100"/>
              <w:rPr>
                <w:rFonts w:eastAsia="Times New Roman"/>
                <w:sz w:val="20"/>
                <w:szCs w:val="20"/>
              </w:rPr>
            </w:pPr>
          </w:p>
        </w:tc>
        <w:tc>
          <w:tcPr>
            <w:tcW w:w="0" w:type="auto"/>
            <w:gridSpan w:val="3"/>
            <w:vAlign w:val="center"/>
            <w:hideMark/>
          </w:tcPr>
          <w:p w14:paraId="42623264" w14:textId="77777777" w:rsidR="00000000" w:rsidRDefault="00A10F7D">
            <w:pPr>
              <w:spacing w:after="100"/>
              <w:rPr>
                <w:rFonts w:eastAsia="Times New Roman"/>
                <w:sz w:val="20"/>
                <w:szCs w:val="20"/>
              </w:rPr>
            </w:pPr>
          </w:p>
        </w:tc>
        <w:tc>
          <w:tcPr>
            <w:tcW w:w="0" w:type="auto"/>
            <w:gridSpan w:val="3"/>
            <w:vAlign w:val="center"/>
            <w:hideMark/>
          </w:tcPr>
          <w:p w14:paraId="4C33F6BA" w14:textId="77777777" w:rsidR="00000000" w:rsidRDefault="00A10F7D">
            <w:pPr>
              <w:spacing w:after="100"/>
              <w:rPr>
                <w:rFonts w:eastAsia="Times New Roman"/>
                <w:sz w:val="20"/>
                <w:szCs w:val="20"/>
              </w:rPr>
            </w:pPr>
          </w:p>
        </w:tc>
        <w:tc>
          <w:tcPr>
            <w:tcW w:w="0" w:type="auto"/>
            <w:gridSpan w:val="3"/>
            <w:vAlign w:val="center"/>
            <w:hideMark/>
          </w:tcPr>
          <w:p w14:paraId="008D1398" w14:textId="77777777" w:rsidR="00000000" w:rsidRDefault="00A10F7D">
            <w:pPr>
              <w:spacing w:after="100"/>
              <w:rPr>
                <w:rFonts w:eastAsia="Times New Roman"/>
                <w:sz w:val="20"/>
                <w:szCs w:val="20"/>
              </w:rPr>
            </w:pPr>
          </w:p>
        </w:tc>
        <w:tc>
          <w:tcPr>
            <w:tcW w:w="0" w:type="auto"/>
            <w:gridSpan w:val="3"/>
            <w:vAlign w:val="center"/>
            <w:hideMark/>
          </w:tcPr>
          <w:p w14:paraId="3F354F6A" w14:textId="77777777" w:rsidR="00000000" w:rsidRDefault="00A10F7D">
            <w:pPr>
              <w:spacing w:after="100"/>
              <w:rPr>
                <w:rFonts w:eastAsia="Times New Roman"/>
                <w:sz w:val="20"/>
                <w:szCs w:val="20"/>
              </w:rPr>
            </w:pPr>
          </w:p>
        </w:tc>
        <w:tc>
          <w:tcPr>
            <w:tcW w:w="0" w:type="auto"/>
            <w:gridSpan w:val="3"/>
            <w:vAlign w:val="center"/>
            <w:hideMark/>
          </w:tcPr>
          <w:p w14:paraId="7B345AE4" w14:textId="77777777" w:rsidR="00000000" w:rsidRDefault="00A10F7D">
            <w:pPr>
              <w:spacing w:after="100"/>
              <w:rPr>
                <w:rFonts w:eastAsia="Times New Roman"/>
                <w:sz w:val="20"/>
                <w:szCs w:val="20"/>
              </w:rPr>
            </w:pPr>
          </w:p>
        </w:tc>
        <w:tc>
          <w:tcPr>
            <w:tcW w:w="0" w:type="auto"/>
            <w:gridSpan w:val="3"/>
            <w:vAlign w:val="center"/>
            <w:hideMark/>
          </w:tcPr>
          <w:p w14:paraId="228FC9C7" w14:textId="77777777" w:rsidR="00000000" w:rsidRDefault="00A10F7D">
            <w:pPr>
              <w:spacing w:after="100"/>
              <w:rPr>
                <w:rFonts w:eastAsia="Times New Roman"/>
                <w:sz w:val="20"/>
                <w:szCs w:val="20"/>
              </w:rPr>
            </w:pPr>
          </w:p>
        </w:tc>
        <w:tc>
          <w:tcPr>
            <w:tcW w:w="0" w:type="auto"/>
            <w:gridSpan w:val="3"/>
            <w:vAlign w:val="center"/>
            <w:hideMark/>
          </w:tcPr>
          <w:p w14:paraId="013C8EF8" w14:textId="77777777" w:rsidR="00000000" w:rsidRDefault="00A10F7D">
            <w:pPr>
              <w:spacing w:after="100"/>
              <w:rPr>
                <w:rFonts w:eastAsia="Times New Roman"/>
                <w:sz w:val="20"/>
                <w:szCs w:val="20"/>
              </w:rPr>
            </w:pPr>
          </w:p>
        </w:tc>
        <w:tc>
          <w:tcPr>
            <w:tcW w:w="0" w:type="auto"/>
            <w:gridSpan w:val="3"/>
            <w:vAlign w:val="center"/>
            <w:hideMark/>
          </w:tcPr>
          <w:p w14:paraId="0B457200" w14:textId="77777777" w:rsidR="00000000" w:rsidRDefault="00A10F7D">
            <w:pPr>
              <w:spacing w:after="100"/>
              <w:rPr>
                <w:rFonts w:eastAsia="Times New Roman"/>
                <w:sz w:val="20"/>
                <w:szCs w:val="20"/>
              </w:rPr>
            </w:pPr>
          </w:p>
        </w:tc>
        <w:tc>
          <w:tcPr>
            <w:tcW w:w="0" w:type="auto"/>
            <w:gridSpan w:val="3"/>
            <w:vAlign w:val="center"/>
            <w:hideMark/>
          </w:tcPr>
          <w:p w14:paraId="02331C6F" w14:textId="77777777" w:rsidR="00000000" w:rsidRDefault="00A10F7D">
            <w:pPr>
              <w:spacing w:after="100"/>
              <w:rPr>
                <w:rFonts w:eastAsia="Times New Roman"/>
                <w:sz w:val="20"/>
                <w:szCs w:val="20"/>
              </w:rPr>
            </w:pPr>
          </w:p>
        </w:tc>
        <w:tc>
          <w:tcPr>
            <w:tcW w:w="0" w:type="auto"/>
            <w:gridSpan w:val="3"/>
            <w:vAlign w:val="center"/>
            <w:hideMark/>
          </w:tcPr>
          <w:p w14:paraId="7DD6704D" w14:textId="77777777" w:rsidR="00000000" w:rsidRDefault="00A10F7D">
            <w:pPr>
              <w:spacing w:after="100"/>
              <w:rPr>
                <w:rFonts w:eastAsia="Times New Roman"/>
                <w:sz w:val="20"/>
                <w:szCs w:val="20"/>
              </w:rPr>
            </w:pPr>
          </w:p>
        </w:tc>
        <w:tc>
          <w:tcPr>
            <w:tcW w:w="0" w:type="auto"/>
            <w:gridSpan w:val="3"/>
            <w:vAlign w:val="center"/>
            <w:hideMark/>
          </w:tcPr>
          <w:p w14:paraId="269F3559" w14:textId="77777777" w:rsidR="00000000" w:rsidRDefault="00A10F7D">
            <w:pPr>
              <w:spacing w:after="100"/>
              <w:rPr>
                <w:rFonts w:eastAsia="Times New Roman"/>
                <w:sz w:val="20"/>
                <w:szCs w:val="20"/>
              </w:rPr>
            </w:pPr>
          </w:p>
        </w:tc>
        <w:tc>
          <w:tcPr>
            <w:tcW w:w="0" w:type="auto"/>
            <w:gridSpan w:val="3"/>
            <w:vAlign w:val="center"/>
            <w:hideMark/>
          </w:tcPr>
          <w:p w14:paraId="44CE5167" w14:textId="77777777" w:rsidR="00000000" w:rsidRDefault="00A10F7D">
            <w:pPr>
              <w:spacing w:after="100"/>
              <w:rPr>
                <w:rFonts w:eastAsia="Times New Roman"/>
                <w:sz w:val="20"/>
                <w:szCs w:val="20"/>
              </w:rPr>
            </w:pPr>
          </w:p>
        </w:tc>
        <w:tc>
          <w:tcPr>
            <w:tcW w:w="0" w:type="auto"/>
            <w:gridSpan w:val="3"/>
            <w:vAlign w:val="center"/>
            <w:hideMark/>
          </w:tcPr>
          <w:p w14:paraId="3A15AD7E" w14:textId="77777777" w:rsidR="00000000" w:rsidRDefault="00A10F7D">
            <w:pPr>
              <w:spacing w:after="100"/>
              <w:rPr>
                <w:rFonts w:eastAsia="Times New Roman"/>
                <w:sz w:val="20"/>
                <w:szCs w:val="20"/>
              </w:rPr>
            </w:pPr>
          </w:p>
        </w:tc>
        <w:tc>
          <w:tcPr>
            <w:tcW w:w="0" w:type="auto"/>
            <w:gridSpan w:val="3"/>
            <w:vAlign w:val="center"/>
            <w:hideMark/>
          </w:tcPr>
          <w:p w14:paraId="6CAD82C7" w14:textId="77777777" w:rsidR="00000000" w:rsidRDefault="00A10F7D">
            <w:pPr>
              <w:spacing w:after="100"/>
              <w:rPr>
                <w:rFonts w:eastAsia="Times New Roman"/>
                <w:sz w:val="20"/>
                <w:szCs w:val="20"/>
              </w:rPr>
            </w:pPr>
          </w:p>
        </w:tc>
        <w:tc>
          <w:tcPr>
            <w:tcW w:w="0" w:type="auto"/>
            <w:gridSpan w:val="3"/>
            <w:vAlign w:val="center"/>
            <w:hideMark/>
          </w:tcPr>
          <w:p w14:paraId="577EFB7C" w14:textId="77777777" w:rsidR="00000000" w:rsidRDefault="00A10F7D">
            <w:pPr>
              <w:spacing w:after="100"/>
              <w:rPr>
                <w:rFonts w:eastAsia="Times New Roman"/>
                <w:sz w:val="20"/>
                <w:szCs w:val="20"/>
              </w:rPr>
            </w:pPr>
          </w:p>
        </w:tc>
        <w:tc>
          <w:tcPr>
            <w:tcW w:w="0" w:type="auto"/>
            <w:gridSpan w:val="3"/>
            <w:vAlign w:val="center"/>
            <w:hideMark/>
          </w:tcPr>
          <w:p w14:paraId="3D82B32A" w14:textId="77777777" w:rsidR="00000000" w:rsidRDefault="00A10F7D">
            <w:pPr>
              <w:spacing w:after="100"/>
              <w:rPr>
                <w:rFonts w:eastAsia="Times New Roman"/>
                <w:sz w:val="20"/>
                <w:szCs w:val="20"/>
              </w:rPr>
            </w:pPr>
          </w:p>
        </w:tc>
      </w:tr>
      <w:tr w:rsidR="00000000" w14:paraId="2ACC3171" w14:textId="77777777">
        <w:trPr>
          <w:divId w:val="726684224"/>
        </w:trPr>
        <w:tc>
          <w:tcPr>
            <w:tcW w:w="0" w:type="auto"/>
            <w:gridSpan w:val="3"/>
            <w:vAlign w:val="center"/>
            <w:hideMark/>
          </w:tcPr>
          <w:p w14:paraId="216D940E" w14:textId="77777777" w:rsidR="00000000" w:rsidRDefault="00A10F7D">
            <w:pPr>
              <w:spacing w:after="100"/>
              <w:rPr>
                <w:rFonts w:eastAsia="Times New Roman"/>
                <w:sz w:val="20"/>
                <w:szCs w:val="20"/>
              </w:rPr>
            </w:pPr>
          </w:p>
        </w:tc>
        <w:tc>
          <w:tcPr>
            <w:tcW w:w="0" w:type="auto"/>
            <w:gridSpan w:val="3"/>
            <w:vAlign w:val="center"/>
            <w:hideMark/>
          </w:tcPr>
          <w:p w14:paraId="03D5A2A0" w14:textId="77777777" w:rsidR="00000000" w:rsidRDefault="00A10F7D">
            <w:pPr>
              <w:spacing w:after="100"/>
              <w:rPr>
                <w:rFonts w:eastAsia="Times New Roman"/>
                <w:sz w:val="20"/>
                <w:szCs w:val="20"/>
              </w:rPr>
            </w:pPr>
          </w:p>
        </w:tc>
        <w:tc>
          <w:tcPr>
            <w:tcW w:w="0" w:type="auto"/>
            <w:gridSpan w:val="3"/>
            <w:vAlign w:val="center"/>
            <w:hideMark/>
          </w:tcPr>
          <w:p w14:paraId="35CC76D1" w14:textId="77777777" w:rsidR="00000000" w:rsidRDefault="00A10F7D">
            <w:pPr>
              <w:spacing w:after="100"/>
              <w:rPr>
                <w:rFonts w:eastAsia="Times New Roman"/>
                <w:sz w:val="20"/>
                <w:szCs w:val="20"/>
              </w:rPr>
            </w:pPr>
          </w:p>
        </w:tc>
        <w:tc>
          <w:tcPr>
            <w:tcW w:w="0" w:type="auto"/>
            <w:gridSpan w:val="3"/>
            <w:vAlign w:val="center"/>
            <w:hideMark/>
          </w:tcPr>
          <w:p w14:paraId="7FF70D95" w14:textId="77777777" w:rsidR="00000000" w:rsidRDefault="00A10F7D">
            <w:pPr>
              <w:spacing w:after="100"/>
              <w:rPr>
                <w:rFonts w:eastAsia="Times New Roman"/>
                <w:sz w:val="20"/>
                <w:szCs w:val="20"/>
              </w:rPr>
            </w:pPr>
          </w:p>
        </w:tc>
        <w:tc>
          <w:tcPr>
            <w:tcW w:w="0" w:type="auto"/>
            <w:gridSpan w:val="3"/>
            <w:vAlign w:val="center"/>
            <w:hideMark/>
          </w:tcPr>
          <w:p w14:paraId="43D10F48" w14:textId="77777777" w:rsidR="00000000" w:rsidRDefault="00A10F7D">
            <w:pPr>
              <w:spacing w:after="100"/>
              <w:rPr>
                <w:rFonts w:eastAsia="Times New Roman"/>
                <w:sz w:val="20"/>
                <w:szCs w:val="20"/>
              </w:rPr>
            </w:pPr>
          </w:p>
        </w:tc>
        <w:tc>
          <w:tcPr>
            <w:tcW w:w="0" w:type="auto"/>
            <w:gridSpan w:val="3"/>
            <w:vAlign w:val="center"/>
            <w:hideMark/>
          </w:tcPr>
          <w:p w14:paraId="46440443" w14:textId="77777777" w:rsidR="00000000" w:rsidRDefault="00A10F7D">
            <w:pPr>
              <w:spacing w:after="100"/>
              <w:rPr>
                <w:rFonts w:eastAsia="Times New Roman"/>
                <w:sz w:val="20"/>
                <w:szCs w:val="20"/>
              </w:rPr>
            </w:pPr>
          </w:p>
        </w:tc>
        <w:tc>
          <w:tcPr>
            <w:tcW w:w="0" w:type="auto"/>
            <w:gridSpan w:val="3"/>
            <w:vAlign w:val="center"/>
            <w:hideMark/>
          </w:tcPr>
          <w:p w14:paraId="3A6466A4" w14:textId="77777777" w:rsidR="00000000" w:rsidRDefault="00A10F7D">
            <w:pPr>
              <w:spacing w:after="100"/>
              <w:rPr>
                <w:rFonts w:eastAsia="Times New Roman"/>
                <w:sz w:val="20"/>
                <w:szCs w:val="20"/>
              </w:rPr>
            </w:pPr>
          </w:p>
        </w:tc>
        <w:tc>
          <w:tcPr>
            <w:tcW w:w="0" w:type="auto"/>
            <w:gridSpan w:val="3"/>
            <w:vAlign w:val="center"/>
            <w:hideMark/>
          </w:tcPr>
          <w:p w14:paraId="38C2756C" w14:textId="77777777" w:rsidR="00000000" w:rsidRDefault="00A10F7D">
            <w:pPr>
              <w:spacing w:after="100"/>
              <w:rPr>
                <w:rFonts w:eastAsia="Times New Roman"/>
                <w:sz w:val="20"/>
                <w:szCs w:val="20"/>
              </w:rPr>
            </w:pPr>
          </w:p>
        </w:tc>
        <w:tc>
          <w:tcPr>
            <w:tcW w:w="0" w:type="auto"/>
            <w:gridSpan w:val="3"/>
            <w:vAlign w:val="center"/>
            <w:hideMark/>
          </w:tcPr>
          <w:p w14:paraId="171F93E4" w14:textId="77777777" w:rsidR="00000000" w:rsidRDefault="00A10F7D">
            <w:pPr>
              <w:spacing w:after="100"/>
              <w:rPr>
                <w:rFonts w:eastAsia="Times New Roman"/>
                <w:sz w:val="20"/>
                <w:szCs w:val="20"/>
              </w:rPr>
            </w:pPr>
          </w:p>
        </w:tc>
        <w:tc>
          <w:tcPr>
            <w:tcW w:w="0" w:type="auto"/>
            <w:gridSpan w:val="3"/>
            <w:vAlign w:val="center"/>
            <w:hideMark/>
          </w:tcPr>
          <w:p w14:paraId="31795BA2" w14:textId="77777777" w:rsidR="00000000" w:rsidRDefault="00A10F7D">
            <w:pPr>
              <w:spacing w:after="100"/>
              <w:rPr>
                <w:rFonts w:eastAsia="Times New Roman"/>
                <w:sz w:val="20"/>
                <w:szCs w:val="20"/>
              </w:rPr>
            </w:pPr>
          </w:p>
        </w:tc>
        <w:tc>
          <w:tcPr>
            <w:tcW w:w="0" w:type="auto"/>
            <w:gridSpan w:val="3"/>
            <w:vAlign w:val="center"/>
            <w:hideMark/>
          </w:tcPr>
          <w:p w14:paraId="17BD2C79" w14:textId="77777777" w:rsidR="00000000" w:rsidRDefault="00A10F7D">
            <w:pPr>
              <w:spacing w:after="100"/>
              <w:rPr>
                <w:rFonts w:eastAsia="Times New Roman"/>
                <w:sz w:val="20"/>
                <w:szCs w:val="20"/>
              </w:rPr>
            </w:pPr>
          </w:p>
        </w:tc>
        <w:tc>
          <w:tcPr>
            <w:tcW w:w="0" w:type="auto"/>
            <w:gridSpan w:val="3"/>
            <w:vAlign w:val="center"/>
            <w:hideMark/>
          </w:tcPr>
          <w:p w14:paraId="4F5FD088" w14:textId="77777777" w:rsidR="00000000" w:rsidRDefault="00A10F7D">
            <w:pPr>
              <w:spacing w:after="100"/>
              <w:rPr>
                <w:rFonts w:eastAsia="Times New Roman"/>
                <w:sz w:val="20"/>
                <w:szCs w:val="20"/>
              </w:rPr>
            </w:pPr>
          </w:p>
        </w:tc>
        <w:tc>
          <w:tcPr>
            <w:tcW w:w="0" w:type="auto"/>
            <w:gridSpan w:val="3"/>
            <w:vAlign w:val="center"/>
            <w:hideMark/>
          </w:tcPr>
          <w:p w14:paraId="29CFE28D" w14:textId="77777777" w:rsidR="00000000" w:rsidRDefault="00A10F7D">
            <w:pPr>
              <w:spacing w:after="100"/>
              <w:rPr>
                <w:rFonts w:eastAsia="Times New Roman"/>
                <w:sz w:val="20"/>
                <w:szCs w:val="20"/>
              </w:rPr>
            </w:pPr>
          </w:p>
        </w:tc>
        <w:tc>
          <w:tcPr>
            <w:tcW w:w="0" w:type="auto"/>
            <w:gridSpan w:val="3"/>
            <w:vAlign w:val="center"/>
            <w:hideMark/>
          </w:tcPr>
          <w:p w14:paraId="2732F957" w14:textId="77777777" w:rsidR="00000000" w:rsidRDefault="00A10F7D">
            <w:pPr>
              <w:spacing w:after="100"/>
              <w:rPr>
                <w:rFonts w:eastAsia="Times New Roman"/>
                <w:sz w:val="20"/>
                <w:szCs w:val="20"/>
              </w:rPr>
            </w:pPr>
          </w:p>
        </w:tc>
        <w:tc>
          <w:tcPr>
            <w:tcW w:w="0" w:type="auto"/>
            <w:gridSpan w:val="3"/>
            <w:vAlign w:val="center"/>
            <w:hideMark/>
          </w:tcPr>
          <w:p w14:paraId="69944855" w14:textId="77777777" w:rsidR="00000000" w:rsidRDefault="00A10F7D">
            <w:pPr>
              <w:spacing w:after="100"/>
              <w:rPr>
                <w:rFonts w:eastAsia="Times New Roman"/>
                <w:sz w:val="20"/>
                <w:szCs w:val="20"/>
              </w:rPr>
            </w:pPr>
          </w:p>
        </w:tc>
        <w:tc>
          <w:tcPr>
            <w:tcW w:w="0" w:type="auto"/>
            <w:gridSpan w:val="3"/>
            <w:vAlign w:val="center"/>
            <w:hideMark/>
          </w:tcPr>
          <w:p w14:paraId="78A7DAE3" w14:textId="77777777" w:rsidR="00000000" w:rsidRDefault="00A10F7D">
            <w:pPr>
              <w:spacing w:after="100"/>
              <w:rPr>
                <w:rFonts w:eastAsia="Times New Roman"/>
                <w:sz w:val="20"/>
                <w:szCs w:val="20"/>
              </w:rPr>
            </w:pPr>
          </w:p>
        </w:tc>
        <w:tc>
          <w:tcPr>
            <w:tcW w:w="0" w:type="auto"/>
            <w:gridSpan w:val="3"/>
            <w:vAlign w:val="center"/>
            <w:hideMark/>
          </w:tcPr>
          <w:p w14:paraId="5A8539E3" w14:textId="77777777" w:rsidR="00000000" w:rsidRDefault="00A10F7D">
            <w:pPr>
              <w:spacing w:after="100"/>
              <w:rPr>
                <w:rFonts w:eastAsia="Times New Roman"/>
                <w:sz w:val="20"/>
                <w:szCs w:val="20"/>
              </w:rPr>
            </w:pPr>
          </w:p>
        </w:tc>
        <w:tc>
          <w:tcPr>
            <w:tcW w:w="0" w:type="auto"/>
            <w:gridSpan w:val="3"/>
            <w:vAlign w:val="center"/>
            <w:hideMark/>
          </w:tcPr>
          <w:p w14:paraId="440AAA62" w14:textId="77777777" w:rsidR="00000000" w:rsidRDefault="00A10F7D">
            <w:pPr>
              <w:spacing w:after="100"/>
              <w:rPr>
                <w:rFonts w:eastAsia="Times New Roman"/>
                <w:sz w:val="20"/>
                <w:szCs w:val="20"/>
              </w:rPr>
            </w:pPr>
          </w:p>
        </w:tc>
        <w:tc>
          <w:tcPr>
            <w:tcW w:w="0" w:type="auto"/>
            <w:gridSpan w:val="3"/>
            <w:vAlign w:val="center"/>
            <w:hideMark/>
          </w:tcPr>
          <w:p w14:paraId="6837412C" w14:textId="77777777" w:rsidR="00000000" w:rsidRDefault="00A10F7D">
            <w:pPr>
              <w:spacing w:after="100"/>
              <w:rPr>
                <w:rFonts w:eastAsia="Times New Roman"/>
                <w:sz w:val="20"/>
                <w:szCs w:val="20"/>
              </w:rPr>
            </w:pPr>
          </w:p>
        </w:tc>
      </w:tr>
      <w:tr w:rsidR="00000000" w14:paraId="4CA9002B" w14:textId="77777777">
        <w:trPr>
          <w:divId w:val="726684224"/>
        </w:trPr>
        <w:tc>
          <w:tcPr>
            <w:tcW w:w="0" w:type="auto"/>
            <w:gridSpan w:val="3"/>
            <w:vAlign w:val="center"/>
            <w:hideMark/>
          </w:tcPr>
          <w:p w14:paraId="76918A93" w14:textId="77777777" w:rsidR="00000000" w:rsidRDefault="00A10F7D">
            <w:pPr>
              <w:spacing w:after="100"/>
              <w:rPr>
                <w:rFonts w:eastAsia="Times New Roman"/>
                <w:sz w:val="20"/>
                <w:szCs w:val="20"/>
              </w:rPr>
            </w:pPr>
          </w:p>
        </w:tc>
        <w:tc>
          <w:tcPr>
            <w:tcW w:w="0" w:type="auto"/>
            <w:gridSpan w:val="3"/>
            <w:vAlign w:val="center"/>
            <w:hideMark/>
          </w:tcPr>
          <w:p w14:paraId="487E1107" w14:textId="77777777" w:rsidR="00000000" w:rsidRDefault="00A10F7D">
            <w:pPr>
              <w:spacing w:after="100"/>
              <w:rPr>
                <w:rFonts w:eastAsia="Times New Roman"/>
                <w:sz w:val="20"/>
                <w:szCs w:val="20"/>
              </w:rPr>
            </w:pPr>
          </w:p>
        </w:tc>
        <w:tc>
          <w:tcPr>
            <w:tcW w:w="0" w:type="auto"/>
            <w:gridSpan w:val="3"/>
            <w:vAlign w:val="center"/>
            <w:hideMark/>
          </w:tcPr>
          <w:p w14:paraId="27601B7A" w14:textId="77777777" w:rsidR="00000000" w:rsidRDefault="00A10F7D">
            <w:pPr>
              <w:spacing w:after="100"/>
              <w:rPr>
                <w:rFonts w:eastAsia="Times New Roman"/>
                <w:sz w:val="20"/>
                <w:szCs w:val="20"/>
              </w:rPr>
            </w:pPr>
          </w:p>
        </w:tc>
        <w:tc>
          <w:tcPr>
            <w:tcW w:w="0" w:type="auto"/>
            <w:gridSpan w:val="3"/>
            <w:vAlign w:val="center"/>
            <w:hideMark/>
          </w:tcPr>
          <w:p w14:paraId="2D0ADA4F" w14:textId="77777777" w:rsidR="00000000" w:rsidRDefault="00A10F7D">
            <w:pPr>
              <w:spacing w:after="100"/>
              <w:rPr>
                <w:rFonts w:eastAsia="Times New Roman"/>
                <w:sz w:val="20"/>
                <w:szCs w:val="20"/>
              </w:rPr>
            </w:pPr>
          </w:p>
        </w:tc>
        <w:tc>
          <w:tcPr>
            <w:tcW w:w="0" w:type="auto"/>
            <w:gridSpan w:val="3"/>
            <w:vAlign w:val="center"/>
            <w:hideMark/>
          </w:tcPr>
          <w:p w14:paraId="1465CB04" w14:textId="77777777" w:rsidR="00000000" w:rsidRDefault="00A10F7D">
            <w:pPr>
              <w:spacing w:after="100"/>
              <w:rPr>
                <w:rFonts w:eastAsia="Times New Roman"/>
                <w:sz w:val="20"/>
                <w:szCs w:val="20"/>
              </w:rPr>
            </w:pPr>
          </w:p>
        </w:tc>
        <w:tc>
          <w:tcPr>
            <w:tcW w:w="0" w:type="auto"/>
            <w:gridSpan w:val="3"/>
            <w:vAlign w:val="center"/>
            <w:hideMark/>
          </w:tcPr>
          <w:p w14:paraId="202A026A" w14:textId="77777777" w:rsidR="00000000" w:rsidRDefault="00A10F7D">
            <w:pPr>
              <w:spacing w:after="100"/>
              <w:rPr>
                <w:rFonts w:eastAsia="Times New Roman"/>
                <w:sz w:val="20"/>
                <w:szCs w:val="20"/>
              </w:rPr>
            </w:pPr>
          </w:p>
        </w:tc>
        <w:tc>
          <w:tcPr>
            <w:tcW w:w="0" w:type="auto"/>
            <w:gridSpan w:val="3"/>
            <w:vAlign w:val="center"/>
            <w:hideMark/>
          </w:tcPr>
          <w:p w14:paraId="06AB6B90" w14:textId="77777777" w:rsidR="00000000" w:rsidRDefault="00A10F7D">
            <w:pPr>
              <w:spacing w:after="100"/>
              <w:rPr>
                <w:rFonts w:eastAsia="Times New Roman"/>
                <w:sz w:val="20"/>
                <w:szCs w:val="20"/>
              </w:rPr>
            </w:pPr>
          </w:p>
        </w:tc>
        <w:tc>
          <w:tcPr>
            <w:tcW w:w="0" w:type="auto"/>
            <w:gridSpan w:val="3"/>
            <w:vAlign w:val="center"/>
            <w:hideMark/>
          </w:tcPr>
          <w:p w14:paraId="794A18A0" w14:textId="77777777" w:rsidR="00000000" w:rsidRDefault="00A10F7D">
            <w:pPr>
              <w:spacing w:after="100"/>
              <w:rPr>
                <w:rFonts w:eastAsia="Times New Roman"/>
                <w:sz w:val="20"/>
                <w:szCs w:val="20"/>
              </w:rPr>
            </w:pPr>
          </w:p>
        </w:tc>
        <w:tc>
          <w:tcPr>
            <w:tcW w:w="0" w:type="auto"/>
            <w:gridSpan w:val="3"/>
            <w:vAlign w:val="center"/>
            <w:hideMark/>
          </w:tcPr>
          <w:p w14:paraId="2A9F9D80" w14:textId="77777777" w:rsidR="00000000" w:rsidRDefault="00A10F7D">
            <w:pPr>
              <w:spacing w:after="100"/>
              <w:rPr>
                <w:rFonts w:eastAsia="Times New Roman"/>
                <w:sz w:val="20"/>
                <w:szCs w:val="20"/>
              </w:rPr>
            </w:pPr>
          </w:p>
        </w:tc>
        <w:tc>
          <w:tcPr>
            <w:tcW w:w="0" w:type="auto"/>
            <w:gridSpan w:val="3"/>
            <w:vAlign w:val="center"/>
            <w:hideMark/>
          </w:tcPr>
          <w:p w14:paraId="4869F637" w14:textId="77777777" w:rsidR="00000000" w:rsidRDefault="00A10F7D">
            <w:pPr>
              <w:spacing w:after="100"/>
              <w:rPr>
                <w:rFonts w:eastAsia="Times New Roman"/>
                <w:sz w:val="20"/>
                <w:szCs w:val="20"/>
              </w:rPr>
            </w:pPr>
          </w:p>
        </w:tc>
        <w:tc>
          <w:tcPr>
            <w:tcW w:w="0" w:type="auto"/>
            <w:gridSpan w:val="3"/>
            <w:vAlign w:val="center"/>
            <w:hideMark/>
          </w:tcPr>
          <w:p w14:paraId="24177718" w14:textId="77777777" w:rsidR="00000000" w:rsidRDefault="00A10F7D">
            <w:pPr>
              <w:spacing w:after="100"/>
              <w:rPr>
                <w:rFonts w:eastAsia="Times New Roman"/>
                <w:sz w:val="20"/>
                <w:szCs w:val="20"/>
              </w:rPr>
            </w:pPr>
          </w:p>
        </w:tc>
        <w:tc>
          <w:tcPr>
            <w:tcW w:w="0" w:type="auto"/>
            <w:gridSpan w:val="3"/>
            <w:vAlign w:val="center"/>
            <w:hideMark/>
          </w:tcPr>
          <w:p w14:paraId="3340A8C3" w14:textId="77777777" w:rsidR="00000000" w:rsidRDefault="00A10F7D">
            <w:pPr>
              <w:spacing w:after="100"/>
              <w:rPr>
                <w:rFonts w:eastAsia="Times New Roman"/>
                <w:sz w:val="20"/>
                <w:szCs w:val="20"/>
              </w:rPr>
            </w:pPr>
          </w:p>
        </w:tc>
        <w:tc>
          <w:tcPr>
            <w:tcW w:w="0" w:type="auto"/>
            <w:gridSpan w:val="3"/>
            <w:vAlign w:val="center"/>
            <w:hideMark/>
          </w:tcPr>
          <w:p w14:paraId="529720E6" w14:textId="77777777" w:rsidR="00000000" w:rsidRDefault="00A10F7D">
            <w:pPr>
              <w:spacing w:after="100"/>
              <w:rPr>
                <w:rFonts w:eastAsia="Times New Roman"/>
                <w:sz w:val="20"/>
                <w:szCs w:val="20"/>
              </w:rPr>
            </w:pPr>
          </w:p>
        </w:tc>
        <w:tc>
          <w:tcPr>
            <w:tcW w:w="0" w:type="auto"/>
            <w:gridSpan w:val="3"/>
            <w:vAlign w:val="center"/>
            <w:hideMark/>
          </w:tcPr>
          <w:p w14:paraId="0AD5EC27" w14:textId="77777777" w:rsidR="00000000" w:rsidRDefault="00A10F7D">
            <w:pPr>
              <w:spacing w:after="100"/>
              <w:rPr>
                <w:rFonts w:eastAsia="Times New Roman"/>
                <w:sz w:val="20"/>
                <w:szCs w:val="20"/>
              </w:rPr>
            </w:pPr>
          </w:p>
        </w:tc>
        <w:tc>
          <w:tcPr>
            <w:tcW w:w="0" w:type="auto"/>
            <w:gridSpan w:val="3"/>
            <w:vAlign w:val="center"/>
            <w:hideMark/>
          </w:tcPr>
          <w:p w14:paraId="4BD14A6A" w14:textId="77777777" w:rsidR="00000000" w:rsidRDefault="00A10F7D">
            <w:pPr>
              <w:spacing w:after="100"/>
              <w:rPr>
                <w:rFonts w:eastAsia="Times New Roman"/>
                <w:sz w:val="20"/>
                <w:szCs w:val="20"/>
              </w:rPr>
            </w:pPr>
          </w:p>
        </w:tc>
        <w:tc>
          <w:tcPr>
            <w:tcW w:w="0" w:type="auto"/>
            <w:gridSpan w:val="3"/>
            <w:vAlign w:val="center"/>
            <w:hideMark/>
          </w:tcPr>
          <w:p w14:paraId="3720B1D4" w14:textId="77777777" w:rsidR="00000000" w:rsidRDefault="00A10F7D">
            <w:pPr>
              <w:spacing w:after="100"/>
              <w:rPr>
                <w:rFonts w:eastAsia="Times New Roman"/>
                <w:sz w:val="20"/>
                <w:szCs w:val="20"/>
              </w:rPr>
            </w:pPr>
          </w:p>
        </w:tc>
        <w:tc>
          <w:tcPr>
            <w:tcW w:w="0" w:type="auto"/>
            <w:gridSpan w:val="3"/>
            <w:vAlign w:val="center"/>
            <w:hideMark/>
          </w:tcPr>
          <w:p w14:paraId="7C52EC60" w14:textId="77777777" w:rsidR="00000000" w:rsidRDefault="00A10F7D">
            <w:pPr>
              <w:spacing w:after="100"/>
              <w:rPr>
                <w:rFonts w:eastAsia="Times New Roman"/>
                <w:sz w:val="20"/>
                <w:szCs w:val="20"/>
              </w:rPr>
            </w:pPr>
          </w:p>
        </w:tc>
        <w:tc>
          <w:tcPr>
            <w:tcW w:w="0" w:type="auto"/>
            <w:gridSpan w:val="3"/>
            <w:vAlign w:val="center"/>
            <w:hideMark/>
          </w:tcPr>
          <w:p w14:paraId="14432154" w14:textId="77777777" w:rsidR="00000000" w:rsidRDefault="00A10F7D">
            <w:pPr>
              <w:spacing w:after="100"/>
              <w:rPr>
                <w:rFonts w:eastAsia="Times New Roman"/>
                <w:sz w:val="20"/>
                <w:szCs w:val="20"/>
              </w:rPr>
            </w:pPr>
          </w:p>
        </w:tc>
        <w:tc>
          <w:tcPr>
            <w:tcW w:w="0" w:type="auto"/>
            <w:gridSpan w:val="3"/>
            <w:vAlign w:val="center"/>
            <w:hideMark/>
          </w:tcPr>
          <w:p w14:paraId="6E625021" w14:textId="77777777" w:rsidR="00000000" w:rsidRDefault="00A10F7D">
            <w:pPr>
              <w:spacing w:after="100"/>
              <w:rPr>
                <w:rFonts w:eastAsia="Times New Roman"/>
                <w:sz w:val="20"/>
                <w:szCs w:val="20"/>
              </w:rPr>
            </w:pPr>
          </w:p>
        </w:tc>
      </w:tr>
      <w:tr w:rsidR="00000000" w14:paraId="49402111" w14:textId="77777777">
        <w:trPr>
          <w:divId w:val="726684224"/>
        </w:trPr>
        <w:tc>
          <w:tcPr>
            <w:tcW w:w="0" w:type="auto"/>
            <w:gridSpan w:val="3"/>
            <w:vAlign w:val="center"/>
            <w:hideMark/>
          </w:tcPr>
          <w:p w14:paraId="0A7846F8" w14:textId="77777777" w:rsidR="00000000" w:rsidRDefault="00A10F7D">
            <w:pPr>
              <w:spacing w:after="100"/>
              <w:rPr>
                <w:rFonts w:eastAsia="Times New Roman"/>
                <w:sz w:val="20"/>
                <w:szCs w:val="20"/>
              </w:rPr>
            </w:pPr>
          </w:p>
        </w:tc>
        <w:tc>
          <w:tcPr>
            <w:tcW w:w="0" w:type="auto"/>
            <w:gridSpan w:val="3"/>
            <w:vAlign w:val="center"/>
            <w:hideMark/>
          </w:tcPr>
          <w:p w14:paraId="4347474C" w14:textId="77777777" w:rsidR="00000000" w:rsidRDefault="00A10F7D">
            <w:pPr>
              <w:spacing w:after="100"/>
              <w:rPr>
                <w:rFonts w:eastAsia="Times New Roman"/>
                <w:sz w:val="20"/>
                <w:szCs w:val="20"/>
              </w:rPr>
            </w:pPr>
          </w:p>
        </w:tc>
        <w:tc>
          <w:tcPr>
            <w:tcW w:w="0" w:type="auto"/>
            <w:gridSpan w:val="3"/>
            <w:vAlign w:val="center"/>
            <w:hideMark/>
          </w:tcPr>
          <w:p w14:paraId="20871916" w14:textId="77777777" w:rsidR="00000000" w:rsidRDefault="00A10F7D">
            <w:pPr>
              <w:spacing w:after="100"/>
              <w:rPr>
                <w:rFonts w:eastAsia="Times New Roman"/>
                <w:sz w:val="20"/>
                <w:szCs w:val="20"/>
              </w:rPr>
            </w:pPr>
          </w:p>
        </w:tc>
        <w:tc>
          <w:tcPr>
            <w:tcW w:w="0" w:type="auto"/>
            <w:gridSpan w:val="3"/>
            <w:vAlign w:val="center"/>
            <w:hideMark/>
          </w:tcPr>
          <w:p w14:paraId="79DA18BC" w14:textId="77777777" w:rsidR="00000000" w:rsidRDefault="00A10F7D">
            <w:pPr>
              <w:spacing w:after="100"/>
              <w:rPr>
                <w:rFonts w:eastAsia="Times New Roman"/>
                <w:sz w:val="20"/>
                <w:szCs w:val="20"/>
              </w:rPr>
            </w:pPr>
          </w:p>
        </w:tc>
        <w:tc>
          <w:tcPr>
            <w:tcW w:w="0" w:type="auto"/>
            <w:gridSpan w:val="3"/>
            <w:vAlign w:val="center"/>
            <w:hideMark/>
          </w:tcPr>
          <w:p w14:paraId="3EF3E9E5" w14:textId="77777777" w:rsidR="00000000" w:rsidRDefault="00A10F7D">
            <w:pPr>
              <w:spacing w:after="100"/>
              <w:rPr>
                <w:rFonts w:eastAsia="Times New Roman"/>
                <w:sz w:val="20"/>
                <w:szCs w:val="20"/>
              </w:rPr>
            </w:pPr>
          </w:p>
        </w:tc>
        <w:tc>
          <w:tcPr>
            <w:tcW w:w="0" w:type="auto"/>
            <w:gridSpan w:val="3"/>
            <w:vAlign w:val="center"/>
            <w:hideMark/>
          </w:tcPr>
          <w:p w14:paraId="2E60CAF0" w14:textId="77777777" w:rsidR="00000000" w:rsidRDefault="00A10F7D">
            <w:pPr>
              <w:spacing w:after="100"/>
              <w:rPr>
                <w:rFonts w:eastAsia="Times New Roman"/>
                <w:sz w:val="20"/>
                <w:szCs w:val="20"/>
              </w:rPr>
            </w:pPr>
          </w:p>
        </w:tc>
        <w:tc>
          <w:tcPr>
            <w:tcW w:w="0" w:type="auto"/>
            <w:gridSpan w:val="3"/>
            <w:vAlign w:val="center"/>
            <w:hideMark/>
          </w:tcPr>
          <w:p w14:paraId="52561D5F" w14:textId="77777777" w:rsidR="00000000" w:rsidRDefault="00A10F7D">
            <w:pPr>
              <w:spacing w:after="100"/>
              <w:rPr>
                <w:rFonts w:eastAsia="Times New Roman"/>
                <w:sz w:val="20"/>
                <w:szCs w:val="20"/>
              </w:rPr>
            </w:pPr>
          </w:p>
        </w:tc>
        <w:tc>
          <w:tcPr>
            <w:tcW w:w="0" w:type="auto"/>
            <w:gridSpan w:val="3"/>
            <w:vAlign w:val="center"/>
            <w:hideMark/>
          </w:tcPr>
          <w:p w14:paraId="4CB1AA97" w14:textId="77777777" w:rsidR="00000000" w:rsidRDefault="00A10F7D">
            <w:pPr>
              <w:spacing w:after="100"/>
              <w:rPr>
                <w:rFonts w:eastAsia="Times New Roman"/>
                <w:sz w:val="20"/>
                <w:szCs w:val="20"/>
              </w:rPr>
            </w:pPr>
          </w:p>
        </w:tc>
        <w:tc>
          <w:tcPr>
            <w:tcW w:w="0" w:type="auto"/>
            <w:gridSpan w:val="3"/>
            <w:vAlign w:val="center"/>
            <w:hideMark/>
          </w:tcPr>
          <w:p w14:paraId="56EA3DF8" w14:textId="77777777" w:rsidR="00000000" w:rsidRDefault="00A10F7D">
            <w:pPr>
              <w:spacing w:after="100"/>
              <w:rPr>
                <w:rFonts w:eastAsia="Times New Roman"/>
                <w:sz w:val="20"/>
                <w:szCs w:val="20"/>
              </w:rPr>
            </w:pPr>
          </w:p>
        </w:tc>
        <w:tc>
          <w:tcPr>
            <w:tcW w:w="0" w:type="auto"/>
            <w:gridSpan w:val="3"/>
            <w:vAlign w:val="center"/>
            <w:hideMark/>
          </w:tcPr>
          <w:p w14:paraId="73582822" w14:textId="77777777" w:rsidR="00000000" w:rsidRDefault="00A10F7D">
            <w:pPr>
              <w:spacing w:after="100"/>
              <w:rPr>
                <w:rFonts w:eastAsia="Times New Roman"/>
                <w:sz w:val="20"/>
                <w:szCs w:val="20"/>
              </w:rPr>
            </w:pPr>
          </w:p>
        </w:tc>
        <w:tc>
          <w:tcPr>
            <w:tcW w:w="0" w:type="auto"/>
            <w:gridSpan w:val="3"/>
            <w:vAlign w:val="center"/>
            <w:hideMark/>
          </w:tcPr>
          <w:p w14:paraId="1808A6C7" w14:textId="77777777" w:rsidR="00000000" w:rsidRDefault="00A10F7D">
            <w:pPr>
              <w:spacing w:after="100"/>
              <w:rPr>
                <w:rFonts w:eastAsia="Times New Roman"/>
                <w:sz w:val="20"/>
                <w:szCs w:val="20"/>
              </w:rPr>
            </w:pPr>
          </w:p>
        </w:tc>
        <w:tc>
          <w:tcPr>
            <w:tcW w:w="0" w:type="auto"/>
            <w:gridSpan w:val="3"/>
            <w:vAlign w:val="center"/>
            <w:hideMark/>
          </w:tcPr>
          <w:p w14:paraId="1EF2CEAD" w14:textId="77777777" w:rsidR="00000000" w:rsidRDefault="00A10F7D">
            <w:pPr>
              <w:spacing w:after="100"/>
              <w:rPr>
                <w:rFonts w:eastAsia="Times New Roman"/>
                <w:sz w:val="20"/>
                <w:szCs w:val="20"/>
              </w:rPr>
            </w:pPr>
          </w:p>
        </w:tc>
        <w:tc>
          <w:tcPr>
            <w:tcW w:w="0" w:type="auto"/>
            <w:gridSpan w:val="3"/>
            <w:vAlign w:val="center"/>
            <w:hideMark/>
          </w:tcPr>
          <w:p w14:paraId="63EF8708" w14:textId="77777777" w:rsidR="00000000" w:rsidRDefault="00A10F7D">
            <w:pPr>
              <w:spacing w:after="100"/>
              <w:rPr>
                <w:rFonts w:eastAsia="Times New Roman"/>
                <w:sz w:val="20"/>
                <w:szCs w:val="20"/>
              </w:rPr>
            </w:pPr>
          </w:p>
        </w:tc>
        <w:tc>
          <w:tcPr>
            <w:tcW w:w="0" w:type="auto"/>
            <w:gridSpan w:val="3"/>
            <w:vAlign w:val="center"/>
            <w:hideMark/>
          </w:tcPr>
          <w:p w14:paraId="771C22FB" w14:textId="77777777" w:rsidR="00000000" w:rsidRDefault="00A10F7D">
            <w:pPr>
              <w:spacing w:after="100"/>
              <w:rPr>
                <w:rFonts w:eastAsia="Times New Roman"/>
                <w:sz w:val="20"/>
                <w:szCs w:val="20"/>
              </w:rPr>
            </w:pPr>
          </w:p>
        </w:tc>
        <w:tc>
          <w:tcPr>
            <w:tcW w:w="0" w:type="auto"/>
            <w:gridSpan w:val="3"/>
            <w:vAlign w:val="center"/>
            <w:hideMark/>
          </w:tcPr>
          <w:p w14:paraId="0D76F8AA" w14:textId="77777777" w:rsidR="00000000" w:rsidRDefault="00A10F7D">
            <w:pPr>
              <w:spacing w:after="100"/>
              <w:rPr>
                <w:rFonts w:eastAsia="Times New Roman"/>
                <w:sz w:val="20"/>
                <w:szCs w:val="20"/>
              </w:rPr>
            </w:pPr>
          </w:p>
        </w:tc>
        <w:tc>
          <w:tcPr>
            <w:tcW w:w="0" w:type="auto"/>
            <w:gridSpan w:val="3"/>
            <w:vAlign w:val="center"/>
            <w:hideMark/>
          </w:tcPr>
          <w:p w14:paraId="282E4071" w14:textId="77777777" w:rsidR="00000000" w:rsidRDefault="00A10F7D">
            <w:pPr>
              <w:spacing w:after="100"/>
              <w:rPr>
                <w:rFonts w:eastAsia="Times New Roman"/>
                <w:sz w:val="20"/>
                <w:szCs w:val="20"/>
              </w:rPr>
            </w:pPr>
          </w:p>
        </w:tc>
        <w:tc>
          <w:tcPr>
            <w:tcW w:w="0" w:type="auto"/>
            <w:gridSpan w:val="3"/>
            <w:vAlign w:val="center"/>
            <w:hideMark/>
          </w:tcPr>
          <w:p w14:paraId="116AE8C0" w14:textId="77777777" w:rsidR="00000000" w:rsidRDefault="00A10F7D">
            <w:pPr>
              <w:spacing w:after="100"/>
              <w:rPr>
                <w:rFonts w:eastAsia="Times New Roman"/>
                <w:sz w:val="20"/>
                <w:szCs w:val="20"/>
              </w:rPr>
            </w:pPr>
          </w:p>
        </w:tc>
        <w:tc>
          <w:tcPr>
            <w:tcW w:w="0" w:type="auto"/>
            <w:gridSpan w:val="3"/>
            <w:vAlign w:val="center"/>
            <w:hideMark/>
          </w:tcPr>
          <w:p w14:paraId="4D6FBBFB" w14:textId="77777777" w:rsidR="00000000" w:rsidRDefault="00A10F7D">
            <w:pPr>
              <w:spacing w:after="100"/>
              <w:rPr>
                <w:rFonts w:eastAsia="Times New Roman"/>
                <w:sz w:val="20"/>
                <w:szCs w:val="20"/>
              </w:rPr>
            </w:pPr>
          </w:p>
        </w:tc>
        <w:tc>
          <w:tcPr>
            <w:tcW w:w="0" w:type="auto"/>
            <w:gridSpan w:val="3"/>
            <w:vAlign w:val="center"/>
            <w:hideMark/>
          </w:tcPr>
          <w:p w14:paraId="528B68CB" w14:textId="77777777" w:rsidR="00000000" w:rsidRDefault="00A10F7D">
            <w:pPr>
              <w:spacing w:after="100"/>
              <w:rPr>
                <w:rFonts w:eastAsia="Times New Roman"/>
                <w:sz w:val="20"/>
                <w:szCs w:val="20"/>
              </w:rPr>
            </w:pPr>
          </w:p>
        </w:tc>
      </w:tr>
      <w:tr w:rsidR="00000000" w14:paraId="7385F700" w14:textId="77777777">
        <w:trPr>
          <w:divId w:val="726684224"/>
        </w:trPr>
        <w:tc>
          <w:tcPr>
            <w:tcW w:w="0" w:type="auto"/>
            <w:gridSpan w:val="3"/>
            <w:vAlign w:val="center"/>
            <w:hideMark/>
          </w:tcPr>
          <w:p w14:paraId="3C41638A" w14:textId="77777777" w:rsidR="00000000" w:rsidRDefault="00A10F7D">
            <w:pPr>
              <w:spacing w:after="100"/>
              <w:rPr>
                <w:rFonts w:eastAsia="Times New Roman"/>
                <w:sz w:val="20"/>
                <w:szCs w:val="20"/>
              </w:rPr>
            </w:pPr>
          </w:p>
        </w:tc>
        <w:tc>
          <w:tcPr>
            <w:tcW w:w="0" w:type="auto"/>
            <w:gridSpan w:val="3"/>
            <w:vAlign w:val="center"/>
            <w:hideMark/>
          </w:tcPr>
          <w:p w14:paraId="33948139" w14:textId="77777777" w:rsidR="00000000" w:rsidRDefault="00A10F7D">
            <w:pPr>
              <w:spacing w:after="100"/>
              <w:rPr>
                <w:rFonts w:eastAsia="Times New Roman"/>
                <w:sz w:val="20"/>
                <w:szCs w:val="20"/>
              </w:rPr>
            </w:pPr>
          </w:p>
        </w:tc>
        <w:tc>
          <w:tcPr>
            <w:tcW w:w="0" w:type="auto"/>
            <w:gridSpan w:val="3"/>
            <w:vAlign w:val="center"/>
            <w:hideMark/>
          </w:tcPr>
          <w:p w14:paraId="632E243F" w14:textId="77777777" w:rsidR="00000000" w:rsidRDefault="00A10F7D">
            <w:pPr>
              <w:spacing w:after="100"/>
              <w:rPr>
                <w:rFonts w:eastAsia="Times New Roman"/>
                <w:sz w:val="20"/>
                <w:szCs w:val="20"/>
              </w:rPr>
            </w:pPr>
          </w:p>
        </w:tc>
        <w:tc>
          <w:tcPr>
            <w:tcW w:w="0" w:type="auto"/>
            <w:gridSpan w:val="3"/>
            <w:vAlign w:val="center"/>
            <w:hideMark/>
          </w:tcPr>
          <w:p w14:paraId="7C317C18" w14:textId="77777777" w:rsidR="00000000" w:rsidRDefault="00A10F7D">
            <w:pPr>
              <w:spacing w:after="100"/>
              <w:rPr>
                <w:rFonts w:eastAsia="Times New Roman"/>
                <w:sz w:val="20"/>
                <w:szCs w:val="20"/>
              </w:rPr>
            </w:pPr>
          </w:p>
        </w:tc>
        <w:tc>
          <w:tcPr>
            <w:tcW w:w="0" w:type="auto"/>
            <w:gridSpan w:val="3"/>
            <w:vAlign w:val="center"/>
            <w:hideMark/>
          </w:tcPr>
          <w:p w14:paraId="1172A48D" w14:textId="77777777" w:rsidR="00000000" w:rsidRDefault="00A10F7D">
            <w:pPr>
              <w:spacing w:after="100"/>
              <w:rPr>
                <w:rFonts w:eastAsia="Times New Roman"/>
                <w:sz w:val="20"/>
                <w:szCs w:val="20"/>
              </w:rPr>
            </w:pPr>
          </w:p>
        </w:tc>
        <w:tc>
          <w:tcPr>
            <w:tcW w:w="0" w:type="auto"/>
            <w:gridSpan w:val="3"/>
            <w:vAlign w:val="center"/>
            <w:hideMark/>
          </w:tcPr>
          <w:p w14:paraId="761F6433" w14:textId="77777777" w:rsidR="00000000" w:rsidRDefault="00A10F7D">
            <w:pPr>
              <w:spacing w:after="100"/>
              <w:rPr>
                <w:rFonts w:eastAsia="Times New Roman"/>
                <w:sz w:val="20"/>
                <w:szCs w:val="20"/>
              </w:rPr>
            </w:pPr>
          </w:p>
        </w:tc>
        <w:tc>
          <w:tcPr>
            <w:tcW w:w="0" w:type="auto"/>
            <w:gridSpan w:val="3"/>
            <w:vAlign w:val="center"/>
            <w:hideMark/>
          </w:tcPr>
          <w:p w14:paraId="2D53F476" w14:textId="77777777" w:rsidR="00000000" w:rsidRDefault="00A10F7D">
            <w:pPr>
              <w:spacing w:after="100"/>
              <w:rPr>
                <w:rFonts w:eastAsia="Times New Roman"/>
                <w:sz w:val="20"/>
                <w:szCs w:val="20"/>
              </w:rPr>
            </w:pPr>
          </w:p>
        </w:tc>
        <w:tc>
          <w:tcPr>
            <w:tcW w:w="0" w:type="auto"/>
            <w:gridSpan w:val="3"/>
            <w:vAlign w:val="center"/>
            <w:hideMark/>
          </w:tcPr>
          <w:p w14:paraId="08D61721" w14:textId="77777777" w:rsidR="00000000" w:rsidRDefault="00A10F7D">
            <w:pPr>
              <w:spacing w:after="100"/>
              <w:rPr>
                <w:rFonts w:eastAsia="Times New Roman"/>
                <w:sz w:val="20"/>
                <w:szCs w:val="20"/>
              </w:rPr>
            </w:pPr>
          </w:p>
        </w:tc>
        <w:tc>
          <w:tcPr>
            <w:tcW w:w="0" w:type="auto"/>
            <w:gridSpan w:val="3"/>
            <w:vAlign w:val="center"/>
            <w:hideMark/>
          </w:tcPr>
          <w:p w14:paraId="184212AD" w14:textId="77777777" w:rsidR="00000000" w:rsidRDefault="00A10F7D">
            <w:pPr>
              <w:spacing w:after="100"/>
              <w:rPr>
                <w:rFonts w:eastAsia="Times New Roman"/>
                <w:sz w:val="20"/>
                <w:szCs w:val="20"/>
              </w:rPr>
            </w:pPr>
          </w:p>
        </w:tc>
        <w:tc>
          <w:tcPr>
            <w:tcW w:w="0" w:type="auto"/>
            <w:gridSpan w:val="3"/>
            <w:vAlign w:val="center"/>
            <w:hideMark/>
          </w:tcPr>
          <w:p w14:paraId="39D3277A" w14:textId="77777777" w:rsidR="00000000" w:rsidRDefault="00A10F7D">
            <w:pPr>
              <w:spacing w:after="100"/>
              <w:rPr>
                <w:rFonts w:eastAsia="Times New Roman"/>
                <w:sz w:val="20"/>
                <w:szCs w:val="20"/>
              </w:rPr>
            </w:pPr>
          </w:p>
        </w:tc>
        <w:tc>
          <w:tcPr>
            <w:tcW w:w="0" w:type="auto"/>
            <w:gridSpan w:val="3"/>
            <w:vAlign w:val="center"/>
            <w:hideMark/>
          </w:tcPr>
          <w:p w14:paraId="749E48BC" w14:textId="77777777" w:rsidR="00000000" w:rsidRDefault="00A10F7D">
            <w:pPr>
              <w:spacing w:after="100"/>
              <w:rPr>
                <w:rFonts w:eastAsia="Times New Roman"/>
                <w:sz w:val="20"/>
                <w:szCs w:val="20"/>
              </w:rPr>
            </w:pPr>
          </w:p>
        </w:tc>
        <w:tc>
          <w:tcPr>
            <w:tcW w:w="0" w:type="auto"/>
            <w:gridSpan w:val="3"/>
            <w:vAlign w:val="center"/>
            <w:hideMark/>
          </w:tcPr>
          <w:p w14:paraId="77595732" w14:textId="77777777" w:rsidR="00000000" w:rsidRDefault="00A10F7D">
            <w:pPr>
              <w:spacing w:after="100"/>
              <w:rPr>
                <w:rFonts w:eastAsia="Times New Roman"/>
                <w:sz w:val="20"/>
                <w:szCs w:val="20"/>
              </w:rPr>
            </w:pPr>
          </w:p>
        </w:tc>
        <w:tc>
          <w:tcPr>
            <w:tcW w:w="0" w:type="auto"/>
            <w:gridSpan w:val="3"/>
            <w:vAlign w:val="center"/>
            <w:hideMark/>
          </w:tcPr>
          <w:p w14:paraId="3972FF97" w14:textId="77777777" w:rsidR="00000000" w:rsidRDefault="00A10F7D">
            <w:pPr>
              <w:spacing w:after="100"/>
              <w:rPr>
                <w:rFonts w:eastAsia="Times New Roman"/>
                <w:sz w:val="20"/>
                <w:szCs w:val="20"/>
              </w:rPr>
            </w:pPr>
          </w:p>
        </w:tc>
        <w:tc>
          <w:tcPr>
            <w:tcW w:w="0" w:type="auto"/>
            <w:gridSpan w:val="3"/>
            <w:vAlign w:val="center"/>
            <w:hideMark/>
          </w:tcPr>
          <w:p w14:paraId="0BC42963" w14:textId="77777777" w:rsidR="00000000" w:rsidRDefault="00A10F7D">
            <w:pPr>
              <w:spacing w:after="100"/>
              <w:rPr>
                <w:rFonts w:eastAsia="Times New Roman"/>
                <w:sz w:val="20"/>
                <w:szCs w:val="20"/>
              </w:rPr>
            </w:pPr>
          </w:p>
        </w:tc>
        <w:tc>
          <w:tcPr>
            <w:tcW w:w="0" w:type="auto"/>
            <w:gridSpan w:val="3"/>
            <w:vAlign w:val="center"/>
            <w:hideMark/>
          </w:tcPr>
          <w:p w14:paraId="7F747328" w14:textId="77777777" w:rsidR="00000000" w:rsidRDefault="00A10F7D">
            <w:pPr>
              <w:spacing w:after="100"/>
              <w:rPr>
                <w:rFonts w:eastAsia="Times New Roman"/>
                <w:sz w:val="20"/>
                <w:szCs w:val="20"/>
              </w:rPr>
            </w:pPr>
          </w:p>
        </w:tc>
        <w:tc>
          <w:tcPr>
            <w:tcW w:w="0" w:type="auto"/>
            <w:gridSpan w:val="3"/>
            <w:vAlign w:val="center"/>
            <w:hideMark/>
          </w:tcPr>
          <w:p w14:paraId="3172CE94" w14:textId="77777777" w:rsidR="00000000" w:rsidRDefault="00A10F7D">
            <w:pPr>
              <w:spacing w:after="100"/>
              <w:rPr>
                <w:rFonts w:eastAsia="Times New Roman"/>
                <w:sz w:val="20"/>
                <w:szCs w:val="20"/>
              </w:rPr>
            </w:pPr>
          </w:p>
        </w:tc>
        <w:tc>
          <w:tcPr>
            <w:tcW w:w="0" w:type="auto"/>
            <w:gridSpan w:val="3"/>
            <w:vAlign w:val="center"/>
            <w:hideMark/>
          </w:tcPr>
          <w:p w14:paraId="1C6BBFC9" w14:textId="77777777" w:rsidR="00000000" w:rsidRDefault="00A10F7D">
            <w:pPr>
              <w:spacing w:after="100"/>
              <w:rPr>
                <w:rFonts w:eastAsia="Times New Roman"/>
                <w:sz w:val="20"/>
                <w:szCs w:val="20"/>
              </w:rPr>
            </w:pPr>
          </w:p>
        </w:tc>
        <w:tc>
          <w:tcPr>
            <w:tcW w:w="0" w:type="auto"/>
            <w:gridSpan w:val="3"/>
            <w:vAlign w:val="center"/>
            <w:hideMark/>
          </w:tcPr>
          <w:p w14:paraId="6CA94873" w14:textId="77777777" w:rsidR="00000000" w:rsidRDefault="00A10F7D">
            <w:pPr>
              <w:spacing w:after="100"/>
              <w:rPr>
                <w:rFonts w:eastAsia="Times New Roman"/>
                <w:sz w:val="20"/>
                <w:szCs w:val="20"/>
              </w:rPr>
            </w:pPr>
          </w:p>
        </w:tc>
        <w:tc>
          <w:tcPr>
            <w:tcW w:w="0" w:type="auto"/>
            <w:gridSpan w:val="3"/>
            <w:vAlign w:val="center"/>
            <w:hideMark/>
          </w:tcPr>
          <w:p w14:paraId="354D5A17" w14:textId="77777777" w:rsidR="00000000" w:rsidRDefault="00A10F7D">
            <w:pPr>
              <w:spacing w:after="100"/>
              <w:rPr>
                <w:rFonts w:eastAsia="Times New Roman"/>
                <w:sz w:val="20"/>
                <w:szCs w:val="20"/>
              </w:rPr>
            </w:pPr>
          </w:p>
        </w:tc>
      </w:tr>
      <w:tr w:rsidR="00000000" w14:paraId="7F5FBA03" w14:textId="77777777">
        <w:trPr>
          <w:divId w:val="726684224"/>
        </w:trPr>
        <w:tc>
          <w:tcPr>
            <w:tcW w:w="0" w:type="auto"/>
            <w:gridSpan w:val="3"/>
            <w:vAlign w:val="center"/>
            <w:hideMark/>
          </w:tcPr>
          <w:p w14:paraId="7561A240" w14:textId="77777777" w:rsidR="00000000" w:rsidRDefault="00A10F7D">
            <w:pPr>
              <w:spacing w:after="100"/>
              <w:rPr>
                <w:rFonts w:eastAsia="Times New Roman"/>
                <w:sz w:val="20"/>
                <w:szCs w:val="20"/>
              </w:rPr>
            </w:pPr>
          </w:p>
        </w:tc>
        <w:tc>
          <w:tcPr>
            <w:tcW w:w="0" w:type="auto"/>
            <w:gridSpan w:val="3"/>
            <w:vAlign w:val="center"/>
            <w:hideMark/>
          </w:tcPr>
          <w:p w14:paraId="3D9A56C7" w14:textId="77777777" w:rsidR="00000000" w:rsidRDefault="00A10F7D">
            <w:pPr>
              <w:spacing w:after="100"/>
              <w:rPr>
                <w:rFonts w:eastAsia="Times New Roman"/>
                <w:sz w:val="20"/>
                <w:szCs w:val="20"/>
              </w:rPr>
            </w:pPr>
          </w:p>
        </w:tc>
        <w:tc>
          <w:tcPr>
            <w:tcW w:w="0" w:type="auto"/>
            <w:gridSpan w:val="3"/>
            <w:vAlign w:val="center"/>
            <w:hideMark/>
          </w:tcPr>
          <w:p w14:paraId="64FFEEED" w14:textId="77777777" w:rsidR="00000000" w:rsidRDefault="00A10F7D">
            <w:pPr>
              <w:spacing w:after="100"/>
              <w:rPr>
                <w:rFonts w:eastAsia="Times New Roman"/>
                <w:sz w:val="20"/>
                <w:szCs w:val="20"/>
              </w:rPr>
            </w:pPr>
          </w:p>
        </w:tc>
        <w:tc>
          <w:tcPr>
            <w:tcW w:w="0" w:type="auto"/>
            <w:gridSpan w:val="3"/>
            <w:vAlign w:val="center"/>
            <w:hideMark/>
          </w:tcPr>
          <w:p w14:paraId="497DE3BF" w14:textId="77777777" w:rsidR="00000000" w:rsidRDefault="00A10F7D">
            <w:pPr>
              <w:spacing w:after="100"/>
              <w:rPr>
                <w:rFonts w:eastAsia="Times New Roman"/>
                <w:sz w:val="20"/>
                <w:szCs w:val="20"/>
              </w:rPr>
            </w:pPr>
          </w:p>
        </w:tc>
        <w:tc>
          <w:tcPr>
            <w:tcW w:w="0" w:type="auto"/>
            <w:gridSpan w:val="3"/>
            <w:vAlign w:val="center"/>
            <w:hideMark/>
          </w:tcPr>
          <w:p w14:paraId="7D96F491" w14:textId="77777777" w:rsidR="00000000" w:rsidRDefault="00A10F7D">
            <w:pPr>
              <w:spacing w:after="100"/>
              <w:rPr>
                <w:rFonts w:eastAsia="Times New Roman"/>
                <w:sz w:val="20"/>
                <w:szCs w:val="20"/>
              </w:rPr>
            </w:pPr>
          </w:p>
        </w:tc>
        <w:tc>
          <w:tcPr>
            <w:tcW w:w="0" w:type="auto"/>
            <w:gridSpan w:val="3"/>
            <w:vAlign w:val="center"/>
            <w:hideMark/>
          </w:tcPr>
          <w:p w14:paraId="23316B3E" w14:textId="77777777" w:rsidR="00000000" w:rsidRDefault="00A10F7D">
            <w:pPr>
              <w:spacing w:after="100"/>
              <w:rPr>
                <w:rFonts w:eastAsia="Times New Roman"/>
                <w:sz w:val="20"/>
                <w:szCs w:val="20"/>
              </w:rPr>
            </w:pPr>
          </w:p>
        </w:tc>
        <w:tc>
          <w:tcPr>
            <w:tcW w:w="0" w:type="auto"/>
            <w:gridSpan w:val="3"/>
            <w:vAlign w:val="center"/>
            <w:hideMark/>
          </w:tcPr>
          <w:p w14:paraId="39EBFA12" w14:textId="77777777" w:rsidR="00000000" w:rsidRDefault="00A10F7D">
            <w:pPr>
              <w:spacing w:after="100"/>
              <w:rPr>
                <w:rFonts w:eastAsia="Times New Roman"/>
                <w:sz w:val="20"/>
                <w:szCs w:val="20"/>
              </w:rPr>
            </w:pPr>
          </w:p>
        </w:tc>
        <w:tc>
          <w:tcPr>
            <w:tcW w:w="0" w:type="auto"/>
            <w:gridSpan w:val="3"/>
            <w:vAlign w:val="center"/>
            <w:hideMark/>
          </w:tcPr>
          <w:p w14:paraId="2CE5687F" w14:textId="77777777" w:rsidR="00000000" w:rsidRDefault="00A10F7D">
            <w:pPr>
              <w:spacing w:after="100"/>
              <w:rPr>
                <w:rFonts w:eastAsia="Times New Roman"/>
                <w:sz w:val="20"/>
                <w:szCs w:val="20"/>
              </w:rPr>
            </w:pPr>
          </w:p>
        </w:tc>
        <w:tc>
          <w:tcPr>
            <w:tcW w:w="0" w:type="auto"/>
            <w:gridSpan w:val="3"/>
            <w:vAlign w:val="center"/>
            <w:hideMark/>
          </w:tcPr>
          <w:p w14:paraId="77E68F73" w14:textId="77777777" w:rsidR="00000000" w:rsidRDefault="00A10F7D">
            <w:pPr>
              <w:spacing w:after="100"/>
              <w:rPr>
                <w:rFonts w:eastAsia="Times New Roman"/>
                <w:sz w:val="20"/>
                <w:szCs w:val="20"/>
              </w:rPr>
            </w:pPr>
          </w:p>
        </w:tc>
        <w:tc>
          <w:tcPr>
            <w:tcW w:w="0" w:type="auto"/>
            <w:gridSpan w:val="3"/>
            <w:vAlign w:val="center"/>
            <w:hideMark/>
          </w:tcPr>
          <w:p w14:paraId="631A1B46" w14:textId="77777777" w:rsidR="00000000" w:rsidRDefault="00A10F7D">
            <w:pPr>
              <w:spacing w:after="100"/>
              <w:rPr>
                <w:rFonts w:eastAsia="Times New Roman"/>
                <w:sz w:val="20"/>
                <w:szCs w:val="20"/>
              </w:rPr>
            </w:pPr>
          </w:p>
        </w:tc>
        <w:tc>
          <w:tcPr>
            <w:tcW w:w="0" w:type="auto"/>
            <w:gridSpan w:val="3"/>
            <w:vAlign w:val="center"/>
            <w:hideMark/>
          </w:tcPr>
          <w:p w14:paraId="7B9526DD" w14:textId="77777777" w:rsidR="00000000" w:rsidRDefault="00A10F7D">
            <w:pPr>
              <w:spacing w:after="100"/>
              <w:rPr>
                <w:rFonts w:eastAsia="Times New Roman"/>
                <w:sz w:val="20"/>
                <w:szCs w:val="20"/>
              </w:rPr>
            </w:pPr>
          </w:p>
        </w:tc>
        <w:tc>
          <w:tcPr>
            <w:tcW w:w="0" w:type="auto"/>
            <w:gridSpan w:val="3"/>
            <w:vAlign w:val="center"/>
            <w:hideMark/>
          </w:tcPr>
          <w:p w14:paraId="2400F5B5" w14:textId="77777777" w:rsidR="00000000" w:rsidRDefault="00A10F7D">
            <w:pPr>
              <w:spacing w:after="100"/>
              <w:rPr>
                <w:rFonts w:eastAsia="Times New Roman"/>
                <w:sz w:val="20"/>
                <w:szCs w:val="20"/>
              </w:rPr>
            </w:pPr>
          </w:p>
        </w:tc>
        <w:tc>
          <w:tcPr>
            <w:tcW w:w="0" w:type="auto"/>
            <w:gridSpan w:val="3"/>
            <w:vAlign w:val="center"/>
            <w:hideMark/>
          </w:tcPr>
          <w:p w14:paraId="53DED953" w14:textId="77777777" w:rsidR="00000000" w:rsidRDefault="00A10F7D">
            <w:pPr>
              <w:spacing w:after="100"/>
              <w:rPr>
                <w:rFonts w:eastAsia="Times New Roman"/>
                <w:sz w:val="20"/>
                <w:szCs w:val="20"/>
              </w:rPr>
            </w:pPr>
          </w:p>
        </w:tc>
        <w:tc>
          <w:tcPr>
            <w:tcW w:w="0" w:type="auto"/>
            <w:gridSpan w:val="3"/>
            <w:vAlign w:val="center"/>
            <w:hideMark/>
          </w:tcPr>
          <w:p w14:paraId="27442450" w14:textId="77777777" w:rsidR="00000000" w:rsidRDefault="00A10F7D">
            <w:pPr>
              <w:spacing w:after="100"/>
              <w:rPr>
                <w:rFonts w:eastAsia="Times New Roman"/>
                <w:sz w:val="20"/>
                <w:szCs w:val="20"/>
              </w:rPr>
            </w:pPr>
          </w:p>
        </w:tc>
        <w:tc>
          <w:tcPr>
            <w:tcW w:w="0" w:type="auto"/>
            <w:gridSpan w:val="3"/>
            <w:vAlign w:val="center"/>
            <w:hideMark/>
          </w:tcPr>
          <w:p w14:paraId="7C31DEC3" w14:textId="77777777" w:rsidR="00000000" w:rsidRDefault="00A10F7D">
            <w:pPr>
              <w:spacing w:after="100"/>
              <w:rPr>
                <w:rFonts w:eastAsia="Times New Roman"/>
                <w:sz w:val="20"/>
                <w:szCs w:val="20"/>
              </w:rPr>
            </w:pPr>
          </w:p>
        </w:tc>
        <w:tc>
          <w:tcPr>
            <w:tcW w:w="0" w:type="auto"/>
            <w:gridSpan w:val="3"/>
            <w:vAlign w:val="center"/>
            <w:hideMark/>
          </w:tcPr>
          <w:p w14:paraId="203BC68B" w14:textId="77777777" w:rsidR="00000000" w:rsidRDefault="00A10F7D">
            <w:pPr>
              <w:spacing w:after="100"/>
              <w:rPr>
                <w:rFonts w:eastAsia="Times New Roman"/>
                <w:sz w:val="20"/>
                <w:szCs w:val="20"/>
              </w:rPr>
            </w:pPr>
          </w:p>
        </w:tc>
        <w:tc>
          <w:tcPr>
            <w:tcW w:w="0" w:type="auto"/>
            <w:gridSpan w:val="3"/>
            <w:vAlign w:val="center"/>
            <w:hideMark/>
          </w:tcPr>
          <w:p w14:paraId="303C84F5" w14:textId="77777777" w:rsidR="00000000" w:rsidRDefault="00A10F7D">
            <w:pPr>
              <w:spacing w:after="100"/>
              <w:rPr>
                <w:rFonts w:eastAsia="Times New Roman"/>
                <w:sz w:val="20"/>
                <w:szCs w:val="20"/>
              </w:rPr>
            </w:pPr>
          </w:p>
        </w:tc>
        <w:tc>
          <w:tcPr>
            <w:tcW w:w="0" w:type="auto"/>
            <w:gridSpan w:val="3"/>
            <w:vAlign w:val="center"/>
            <w:hideMark/>
          </w:tcPr>
          <w:p w14:paraId="1CC58944" w14:textId="77777777" w:rsidR="00000000" w:rsidRDefault="00A10F7D">
            <w:pPr>
              <w:spacing w:after="100"/>
              <w:rPr>
                <w:rFonts w:eastAsia="Times New Roman"/>
                <w:sz w:val="20"/>
                <w:szCs w:val="20"/>
              </w:rPr>
            </w:pPr>
          </w:p>
        </w:tc>
        <w:tc>
          <w:tcPr>
            <w:tcW w:w="0" w:type="auto"/>
            <w:gridSpan w:val="3"/>
            <w:vAlign w:val="center"/>
            <w:hideMark/>
          </w:tcPr>
          <w:p w14:paraId="612FBC82" w14:textId="77777777" w:rsidR="00000000" w:rsidRDefault="00A10F7D">
            <w:pPr>
              <w:spacing w:after="100"/>
              <w:rPr>
                <w:rFonts w:eastAsia="Times New Roman"/>
                <w:sz w:val="20"/>
                <w:szCs w:val="20"/>
              </w:rPr>
            </w:pPr>
          </w:p>
        </w:tc>
      </w:tr>
      <w:tr w:rsidR="00000000" w14:paraId="78D1C739" w14:textId="77777777">
        <w:trPr>
          <w:divId w:val="726684224"/>
        </w:trPr>
        <w:tc>
          <w:tcPr>
            <w:tcW w:w="0" w:type="auto"/>
            <w:gridSpan w:val="3"/>
            <w:vAlign w:val="center"/>
            <w:hideMark/>
          </w:tcPr>
          <w:p w14:paraId="16700FC9" w14:textId="77777777" w:rsidR="00000000" w:rsidRDefault="00A10F7D">
            <w:pPr>
              <w:spacing w:after="100"/>
              <w:rPr>
                <w:rFonts w:eastAsia="Times New Roman"/>
                <w:sz w:val="20"/>
                <w:szCs w:val="20"/>
              </w:rPr>
            </w:pPr>
          </w:p>
        </w:tc>
        <w:tc>
          <w:tcPr>
            <w:tcW w:w="0" w:type="auto"/>
            <w:gridSpan w:val="3"/>
            <w:vAlign w:val="center"/>
            <w:hideMark/>
          </w:tcPr>
          <w:p w14:paraId="641A4DE3" w14:textId="77777777" w:rsidR="00000000" w:rsidRDefault="00A10F7D">
            <w:pPr>
              <w:spacing w:after="100"/>
              <w:rPr>
                <w:rFonts w:eastAsia="Times New Roman"/>
                <w:sz w:val="20"/>
                <w:szCs w:val="20"/>
              </w:rPr>
            </w:pPr>
          </w:p>
        </w:tc>
        <w:tc>
          <w:tcPr>
            <w:tcW w:w="0" w:type="auto"/>
            <w:gridSpan w:val="3"/>
            <w:vAlign w:val="center"/>
            <w:hideMark/>
          </w:tcPr>
          <w:p w14:paraId="602ADC53" w14:textId="77777777" w:rsidR="00000000" w:rsidRDefault="00A10F7D">
            <w:pPr>
              <w:spacing w:after="100"/>
              <w:rPr>
                <w:rFonts w:eastAsia="Times New Roman"/>
                <w:sz w:val="20"/>
                <w:szCs w:val="20"/>
              </w:rPr>
            </w:pPr>
          </w:p>
        </w:tc>
        <w:tc>
          <w:tcPr>
            <w:tcW w:w="0" w:type="auto"/>
            <w:gridSpan w:val="3"/>
            <w:vAlign w:val="center"/>
            <w:hideMark/>
          </w:tcPr>
          <w:p w14:paraId="67533457" w14:textId="77777777" w:rsidR="00000000" w:rsidRDefault="00A10F7D">
            <w:pPr>
              <w:spacing w:after="100"/>
              <w:rPr>
                <w:rFonts w:eastAsia="Times New Roman"/>
                <w:sz w:val="20"/>
                <w:szCs w:val="20"/>
              </w:rPr>
            </w:pPr>
          </w:p>
        </w:tc>
        <w:tc>
          <w:tcPr>
            <w:tcW w:w="0" w:type="auto"/>
            <w:gridSpan w:val="3"/>
            <w:vAlign w:val="center"/>
            <w:hideMark/>
          </w:tcPr>
          <w:p w14:paraId="7E0BE5C9" w14:textId="77777777" w:rsidR="00000000" w:rsidRDefault="00A10F7D">
            <w:pPr>
              <w:spacing w:after="100"/>
              <w:rPr>
                <w:rFonts w:eastAsia="Times New Roman"/>
                <w:sz w:val="20"/>
                <w:szCs w:val="20"/>
              </w:rPr>
            </w:pPr>
          </w:p>
        </w:tc>
        <w:tc>
          <w:tcPr>
            <w:tcW w:w="0" w:type="auto"/>
            <w:gridSpan w:val="3"/>
            <w:vAlign w:val="center"/>
            <w:hideMark/>
          </w:tcPr>
          <w:p w14:paraId="297B5DB6" w14:textId="77777777" w:rsidR="00000000" w:rsidRDefault="00A10F7D">
            <w:pPr>
              <w:spacing w:after="100"/>
              <w:rPr>
                <w:rFonts w:eastAsia="Times New Roman"/>
                <w:sz w:val="20"/>
                <w:szCs w:val="20"/>
              </w:rPr>
            </w:pPr>
          </w:p>
        </w:tc>
        <w:tc>
          <w:tcPr>
            <w:tcW w:w="0" w:type="auto"/>
            <w:gridSpan w:val="3"/>
            <w:vAlign w:val="center"/>
            <w:hideMark/>
          </w:tcPr>
          <w:p w14:paraId="7CC6D52C" w14:textId="77777777" w:rsidR="00000000" w:rsidRDefault="00A10F7D">
            <w:pPr>
              <w:spacing w:after="100"/>
              <w:rPr>
                <w:rFonts w:eastAsia="Times New Roman"/>
                <w:sz w:val="20"/>
                <w:szCs w:val="20"/>
              </w:rPr>
            </w:pPr>
          </w:p>
        </w:tc>
        <w:tc>
          <w:tcPr>
            <w:tcW w:w="0" w:type="auto"/>
            <w:gridSpan w:val="3"/>
            <w:vAlign w:val="center"/>
            <w:hideMark/>
          </w:tcPr>
          <w:p w14:paraId="72ECF2D1" w14:textId="77777777" w:rsidR="00000000" w:rsidRDefault="00A10F7D">
            <w:pPr>
              <w:spacing w:after="100"/>
              <w:rPr>
                <w:rFonts w:eastAsia="Times New Roman"/>
                <w:sz w:val="20"/>
                <w:szCs w:val="20"/>
              </w:rPr>
            </w:pPr>
          </w:p>
        </w:tc>
        <w:tc>
          <w:tcPr>
            <w:tcW w:w="0" w:type="auto"/>
            <w:gridSpan w:val="3"/>
            <w:vAlign w:val="center"/>
            <w:hideMark/>
          </w:tcPr>
          <w:p w14:paraId="072C2341" w14:textId="77777777" w:rsidR="00000000" w:rsidRDefault="00A10F7D">
            <w:pPr>
              <w:spacing w:after="100"/>
              <w:rPr>
                <w:rFonts w:eastAsia="Times New Roman"/>
                <w:sz w:val="20"/>
                <w:szCs w:val="20"/>
              </w:rPr>
            </w:pPr>
          </w:p>
        </w:tc>
        <w:tc>
          <w:tcPr>
            <w:tcW w:w="0" w:type="auto"/>
            <w:gridSpan w:val="3"/>
            <w:vAlign w:val="center"/>
            <w:hideMark/>
          </w:tcPr>
          <w:p w14:paraId="43513AAC" w14:textId="77777777" w:rsidR="00000000" w:rsidRDefault="00A10F7D">
            <w:pPr>
              <w:spacing w:after="100"/>
              <w:rPr>
                <w:rFonts w:eastAsia="Times New Roman"/>
                <w:sz w:val="20"/>
                <w:szCs w:val="20"/>
              </w:rPr>
            </w:pPr>
          </w:p>
        </w:tc>
        <w:tc>
          <w:tcPr>
            <w:tcW w:w="0" w:type="auto"/>
            <w:gridSpan w:val="3"/>
            <w:vAlign w:val="center"/>
            <w:hideMark/>
          </w:tcPr>
          <w:p w14:paraId="1E44ABF5" w14:textId="77777777" w:rsidR="00000000" w:rsidRDefault="00A10F7D">
            <w:pPr>
              <w:spacing w:after="100"/>
              <w:rPr>
                <w:rFonts w:eastAsia="Times New Roman"/>
                <w:sz w:val="20"/>
                <w:szCs w:val="20"/>
              </w:rPr>
            </w:pPr>
          </w:p>
        </w:tc>
        <w:tc>
          <w:tcPr>
            <w:tcW w:w="0" w:type="auto"/>
            <w:gridSpan w:val="3"/>
            <w:vAlign w:val="center"/>
            <w:hideMark/>
          </w:tcPr>
          <w:p w14:paraId="4B8596D1" w14:textId="77777777" w:rsidR="00000000" w:rsidRDefault="00A10F7D">
            <w:pPr>
              <w:spacing w:after="100"/>
              <w:rPr>
                <w:rFonts w:eastAsia="Times New Roman"/>
                <w:sz w:val="20"/>
                <w:szCs w:val="20"/>
              </w:rPr>
            </w:pPr>
          </w:p>
        </w:tc>
        <w:tc>
          <w:tcPr>
            <w:tcW w:w="0" w:type="auto"/>
            <w:gridSpan w:val="3"/>
            <w:vAlign w:val="center"/>
            <w:hideMark/>
          </w:tcPr>
          <w:p w14:paraId="5EF7AE55" w14:textId="77777777" w:rsidR="00000000" w:rsidRDefault="00A10F7D">
            <w:pPr>
              <w:spacing w:after="100"/>
              <w:rPr>
                <w:rFonts w:eastAsia="Times New Roman"/>
                <w:sz w:val="20"/>
                <w:szCs w:val="20"/>
              </w:rPr>
            </w:pPr>
          </w:p>
        </w:tc>
        <w:tc>
          <w:tcPr>
            <w:tcW w:w="0" w:type="auto"/>
            <w:gridSpan w:val="3"/>
            <w:vAlign w:val="center"/>
            <w:hideMark/>
          </w:tcPr>
          <w:p w14:paraId="5EE7EDFC" w14:textId="77777777" w:rsidR="00000000" w:rsidRDefault="00A10F7D">
            <w:pPr>
              <w:spacing w:after="100"/>
              <w:rPr>
                <w:rFonts w:eastAsia="Times New Roman"/>
                <w:sz w:val="20"/>
                <w:szCs w:val="20"/>
              </w:rPr>
            </w:pPr>
          </w:p>
        </w:tc>
        <w:tc>
          <w:tcPr>
            <w:tcW w:w="0" w:type="auto"/>
            <w:gridSpan w:val="3"/>
            <w:vAlign w:val="center"/>
            <w:hideMark/>
          </w:tcPr>
          <w:p w14:paraId="02A1C719" w14:textId="77777777" w:rsidR="00000000" w:rsidRDefault="00A10F7D">
            <w:pPr>
              <w:spacing w:after="100"/>
              <w:rPr>
                <w:rFonts w:eastAsia="Times New Roman"/>
                <w:sz w:val="20"/>
                <w:szCs w:val="20"/>
              </w:rPr>
            </w:pPr>
          </w:p>
        </w:tc>
        <w:tc>
          <w:tcPr>
            <w:tcW w:w="0" w:type="auto"/>
            <w:gridSpan w:val="3"/>
            <w:vAlign w:val="center"/>
            <w:hideMark/>
          </w:tcPr>
          <w:p w14:paraId="135FC8CD" w14:textId="77777777" w:rsidR="00000000" w:rsidRDefault="00A10F7D">
            <w:pPr>
              <w:spacing w:after="100"/>
              <w:rPr>
                <w:rFonts w:eastAsia="Times New Roman"/>
                <w:sz w:val="20"/>
                <w:szCs w:val="20"/>
              </w:rPr>
            </w:pPr>
          </w:p>
        </w:tc>
        <w:tc>
          <w:tcPr>
            <w:tcW w:w="0" w:type="auto"/>
            <w:gridSpan w:val="3"/>
            <w:vAlign w:val="center"/>
            <w:hideMark/>
          </w:tcPr>
          <w:p w14:paraId="5CA71539" w14:textId="77777777" w:rsidR="00000000" w:rsidRDefault="00A10F7D">
            <w:pPr>
              <w:spacing w:after="100"/>
              <w:rPr>
                <w:rFonts w:eastAsia="Times New Roman"/>
                <w:sz w:val="20"/>
                <w:szCs w:val="20"/>
              </w:rPr>
            </w:pPr>
          </w:p>
        </w:tc>
        <w:tc>
          <w:tcPr>
            <w:tcW w:w="0" w:type="auto"/>
            <w:gridSpan w:val="3"/>
            <w:vAlign w:val="center"/>
            <w:hideMark/>
          </w:tcPr>
          <w:p w14:paraId="10E617C2" w14:textId="77777777" w:rsidR="00000000" w:rsidRDefault="00A10F7D">
            <w:pPr>
              <w:spacing w:after="100"/>
              <w:rPr>
                <w:rFonts w:eastAsia="Times New Roman"/>
                <w:sz w:val="20"/>
                <w:szCs w:val="20"/>
              </w:rPr>
            </w:pPr>
          </w:p>
        </w:tc>
        <w:tc>
          <w:tcPr>
            <w:tcW w:w="0" w:type="auto"/>
            <w:gridSpan w:val="3"/>
            <w:vAlign w:val="center"/>
            <w:hideMark/>
          </w:tcPr>
          <w:p w14:paraId="662A1E1A" w14:textId="77777777" w:rsidR="00000000" w:rsidRDefault="00A10F7D">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021CE0A3" w14:textId="77777777">
        <w:trPr>
          <w:jc w:val="center"/>
        </w:trPr>
        <w:tc>
          <w:tcPr>
            <w:tcW w:w="50" w:type="pct"/>
            <w:vAlign w:val="center"/>
            <w:hideMark/>
          </w:tcPr>
          <w:p w14:paraId="22D4D89C" w14:textId="77777777" w:rsidR="00000000" w:rsidRDefault="00A10F7D">
            <w:pPr>
              <w:jc w:val="both"/>
              <w:rPr>
                <w:rFonts w:eastAsia="Times New Roman"/>
              </w:rPr>
            </w:pPr>
          </w:p>
        </w:tc>
        <w:tc>
          <w:tcPr>
            <w:tcW w:w="1606" w:type="pct"/>
            <w:vAlign w:val="center"/>
            <w:hideMark/>
          </w:tcPr>
          <w:p w14:paraId="5A8698BC" w14:textId="77777777" w:rsidR="00000000" w:rsidRDefault="00A10F7D">
            <w:pPr>
              <w:spacing w:after="100"/>
              <w:rPr>
                <w:rFonts w:eastAsia="Times New Roman"/>
                <w:sz w:val="20"/>
                <w:szCs w:val="20"/>
              </w:rPr>
            </w:pPr>
          </w:p>
        </w:tc>
        <w:tc>
          <w:tcPr>
            <w:tcW w:w="5" w:type="pct"/>
            <w:vAlign w:val="center"/>
            <w:hideMark/>
          </w:tcPr>
          <w:p w14:paraId="789E49BF" w14:textId="77777777" w:rsidR="00000000" w:rsidRDefault="00A10F7D">
            <w:pPr>
              <w:spacing w:after="100"/>
              <w:rPr>
                <w:rFonts w:eastAsia="Times New Roman"/>
                <w:sz w:val="20"/>
                <w:szCs w:val="20"/>
              </w:rPr>
            </w:pPr>
          </w:p>
        </w:tc>
        <w:tc>
          <w:tcPr>
            <w:tcW w:w="50" w:type="pct"/>
            <w:vAlign w:val="center"/>
            <w:hideMark/>
          </w:tcPr>
          <w:p w14:paraId="6B802257" w14:textId="77777777" w:rsidR="00000000" w:rsidRDefault="00A10F7D">
            <w:pPr>
              <w:spacing w:after="100"/>
              <w:rPr>
                <w:rFonts w:eastAsia="Times New Roman"/>
                <w:sz w:val="20"/>
                <w:szCs w:val="20"/>
              </w:rPr>
            </w:pPr>
          </w:p>
        </w:tc>
        <w:tc>
          <w:tcPr>
            <w:tcW w:w="1614" w:type="pct"/>
            <w:vAlign w:val="center"/>
            <w:hideMark/>
          </w:tcPr>
          <w:p w14:paraId="2DB24A7C" w14:textId="77777777" w:rsidR="00000000" w:rsidRDefault="00A10F7D">
            <w:pPr>
              <w:spacing w:after="100"/>
              <w:rPr>
                <w:rFonts w:eastAsia="Times New Roman"/>
                <w:sz w:val="20"/>
                <w:szCs w:val="20"/>
              </w:rPr>
            </w:pPr>
          </w:p>
        </w:tc>
        <w:tc>
          <w:tcPr>
            <w:tcW w:w="5" w:type="pct"/>
            <w:vAlign w:val="center"/>
            <w:hideMark/>
          </w:tcPr>
          <w:p w14:paraId="2BE039A9" w14:textId="77777777" w:rsidR="00000000" w:rsidRDefault="00A10F7D">
            <w:pPr>
              <w:spacing w:after="100"/>
              <w:rPr>
                <w:rFonts w:eastAsia="Times New Roman"/>
                <w:sz w:val="20"/>
                <w:szCs w:val="20"/>
              </w:rPr>
            </w:pPr>
          </w:p>
        </w:tc>
        <w:tc>
          <w:tcPr>
            <w:tcW w:w="50" w:type="pct"/>
            <w:vAlign w:val="center"/>
            <w:hideMark/>
          </w:tcPr>
          <w:p w14:paraId="5410CE3A" w14:textId="77777777" w:rsidR="00000000" w:rsidRDefault="00A10F7D">
            <w:pPr>
              <w:spacing w:after="100"/>
              <w:rPr>
                <w:rFonts w:eastAsia="Times New Roman"/>
                <w:sz w:val="20"/>
                <w:szCs w:val="20"/>
              </w:rPr>
            </w:pPr>
          </w:p>
        </w:tc>
        <w:tc>
          <w:tcPr>
            <w:tcW w:w="1614" w:type="pct"/>
            <w:vAlign w:val="center"/>
            <w:hideMark/>
          </w:tcPr>
          <w:p w14:paraId="23C46C00" w14:textId="77777777" w:rsidR="00000000" w:rsidRDefault="00A10F7D">
            <w:pPr>
              <w:spacing w:after="100"/>
              <w:rPr>
                <w:rFonts w:eastAsia="Times New Roman"/>
                <w:sz w:val="20"/>
                <w:szCs w:val="20"/>
              </w:rPr>
            </w:pPr>
          </w:p>
        </w:tc>
        <w:tc>
          <w:tcPr>
            <w:tcW w:w="5" w:type="pct"/>
            <w:vAlign w:val="center"/>
            <w:hideMark/>
          </w:tcPr>
          <w:p w14:paraId="4170092D" w14:textId="77777777" w:rsidR="00000000" w:rsidRDefault="00A10F7D">
            <w:pPr>
              <w:spacing w:after="100"/>
              <w:rPr>
                <w:rFonts w:eastAsia="Times New Roman"/>
                <w:sz w:val="20"/>
                <w:szCs w:val="20"/>
              </w:rPr>
            </w:pPr>
          </w:p>
        </w:tc>
      </w:tr>
      <w:tr w:rsidR="00000000" w14:paraId="1541AE89" w14:textId="77777777">
        <w:trPr>
          <w:jc w:val="center"/>
        </w:trPr>
        <w:tc>
          <w:tcPr>
            <w:tcW w:w="0" w:type="auto"/>
            <w:gridSpan w:val="9"/>
            <w:tcMar>
              <w:top w:w="30" w:type="dxa"/>
              <w:left w:w="20" w:type="dxa"/>
              <w:bottom w:w="30" w:type="dxa"/>
              <w:right w:w="20" w:type="dxa"/>
            </w:tcMar>
            <w:vAlign w:val="bottom"/>
            <w:hideMark/>
          </w:tcPr>
          <w:p w14:paraId="28E28629" w14:textId="77777777" w:rsidR="00000000" w:rsidRDefault="00A10F7D">
            <w:pPr>
              <w:spacing w:after="100"/>
              <w:jc w:val="center"/>
              <w:rPr>
                <w:rFonts w:eastAsia="Times New Roman"/>
              </w:rPr>
            </w:pPr>
            <w:r>
              <w:rPr>
                <w:rFonts w:eastAsia="Times New Roman"/>
                <w:color w:val="000000"/>
                <w:sz w:val="20"/>
                <w:szCs w:val="20"/>
              </w:rPr>
              <w:t>See Notes to Consolidated Financial Statements.</w:t>
            </w:r>
          </w:p>
        </w:tc>
      </w:tr>
      <w:tr w:rsidR="00000000" w14:paraId="108A574A" w14:textId="77777777">
        <w:trPr>
          <w:jc w:val="center"/>
        </w:trPr>
        <w:tc>
          <w:tcPr>
            <w:tcW w:w="0" w:type="auto"/>
            <w:gridSpan w:val="3"/>
            <w:tcMar>
              <w:top w:w="0" w:type="dxa"/>
              <w:left w:w="20" w:type="dxa"/>
              <w:bottom w:w="0" w:type="dxa"/>
              <w:right w:w="20" w:type="dxa"/>
            </w:tcMar>
            <w:vAlign w:val="center"/>
            <w:hideMark/>
          </w:tcPr>
          <w:p w14:paraId="13D18DDF"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93C5E27" w14:textId="77777777" w:rsidR="00000000" w:rsidRDefault="00A10F7D">
            <w:pPr>
              <w:spacing w:after="100"/>
              <w:jc w:val="center"/>
              <w:rPr>
                <w:rFonts w:eastAsia="Times New Roman"/>
              </w:rPr>
            </w:pPr>
            <w:r>
              <w:rPr>
                <w:rFonts w:eastAsia="Times New Roman"/>
                <w:color w:val="000000"/>
                <w:sz w:val="16"/>
                <w:szCs w:val="16"/>
              </w:rPr>
              <w:t>70</w:t>
            </w:r>
          </w:p>
        </w:tc>
        <w:tc>
          <w:tcPr>
            <w:tcW w:w="0" w:type="auto"/>
            <w:gridSpan w:val="3"/>
            <w:tcMar>
              <w:top w:w="30" w:type="dxa"/>
              <w:left w:w="20" w:type="dxa"/>
              <w:bottom w:w="30" w:type="dxa"/>
              <w:right w:w="20" w:type="dxa"/>
            </w:tcMar>
            <w:vAlign w:val="bottom"/>
            <w:hideMark/>
          </w:tcPr>
          <w:p w14:paraId="4BF4FC92"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26437B17" w14:textId="77777777" w:rsidR="00000000" w:rsidRDefault="00A10F7D">
      <w:pPr>
        <w:rPr>
          <w:rFonts w:eastAsia="Times New Roman"/>
        </w:rPr>
      </w:pPr>
      <w:r>
        <w:rPr>
          <w:rFonts w:eastAsia="Times New Roman"/>
        </w:rPr>
        <w:pict w14:anchorId="0C6BCE1E">
          <v:rect id="_x0000_i1095" style="width:0;height:1.5pt" o:hralign="center" o:hrstd="t" o:hr="t" fillcolor="#a0a0a0" stroked="f"/>
        </w:pict>
      </w:r>
    </w:p>
    <w:p w14:paraId="05D5E698" w14:textId="77777777" w:rsidR="00000000" w:rsidRDefault="00A10F7D">
      <w:pPr>
        <w:jc w:val="both"/>
        <w:divId w:val="1928617368"/>
        <w:rPr>
          <w:rFonts w:eastAsia="Times New Roman"/>
        </w:rPr>
      </w:pPr>
      <w:hyperlink w:anchor="i6e014264141e49cfb6088f287bb6e6ad_13" w:history="1">
        <w:r>
          <w:rPr>
            <w:rStyle w:val="a3"/>
            <w:rFonts w:eastAsia="Times New Roman"/>
            <w:sz w:val="16"/>
            <w:szCs w:val="16"/>
          </w:rPr>
          <w:t>Table of Contents</w:t>
        </w:r>
      </w:hyperlink>
    </w:p>
    <w:p w14:paraId="79FC0266" w14:textId="77777777" w:rsidR="00000000" w:rsidRDefault="00A10F7D">
      <w:pPr>
        <w:jc w:val="center"/>
        <w:divId w:val="1928617368"/>
        <w:rPr>
          <w:rFonts w:eastAsia="Times New Roman"/>
        </w:rPr>
      </w:pPr>
    </w:p>
    <w:p w14:paraId="53F4F133" w14:textId="77777777" w:rsidR="00000000" w:rsidRDefault="00A10F7D">
      <w:pPr>
        <w:jc w:val="center"/>
        <w:divId w:val="1928617368"/>
        <w:rPr>
          <w:rFonts w:eastAsia="Times New Roman"/>
        </w:rPr>
      </w:pPr>
      <w:r>
        <w:rPr>
          <w:rFonts w:eastAsia="Times New Roman"/>
          <w:b/>
          <w:bCs/>
          <w:color w:val="000000"/>
          <w:sz w:val="20"/>
          <w:szCs w:val="20"/>
        </w:rPr>
        <w:t>CAPITAL ONE FINANCIAL CORPORATION</w:t>
      </w:r>
    </w:p>
    <w:p w14:paraId="76D60BF6" w14:textId="77777777" w:rsidR="00000000" w:rsidRDefault="00A10F7D">
      <w:pPr>
        <w:jc w:val="center"/>
        <w:divId w:val="1928617368"/>
        <w:rPr>
          <w:rFonts w:eastAsia="Times New Roman"/>
        </w:rPr>
      </w:pPr>
      <w:r>
        <w:rPr>
          <w:rFonts w:eastAsia="Times New Roman"/>
          <w:b/>
          <w:bCs/>
          <w:color w:val="000000"/>
          <w:sz w:val="20"/>
          <w:szCs w:val="20"/>
        </w:rPr>
        <w:t>CONSOLIDATED STATEMENTS OF CHANGES IN STOCKHOLDERS’ EQUITY (UNAUDITED)</w:t>
      </w:r>
    </w:p>
    <w:tbl>
      <w:tblPr>
        <w:tblW w:w="5000" w:type="pct"/>
        <w:tblCellMar>
          <w:top w:w="15" w:type="dxa"/>
          <w:left w:w="15" w:type="dxa"/>
          <w:bottom w:w="15" w:type="dxa"/>
          <w:right w:w="15" w:type="dxa"/>
        </w:tblCellMar>
        <w:tblLook w:val="04A0" w:firstRow="1" w:lastRow="0" w:firstColumn="1" w:lastColumn="0" w:noHBand="0" w:noVBand="1"/>
      </w:tblPr>
      <w:tblGrid>
        <w:gridCol w:w="52"/>
        <w:gridCol w:w="1135"/>
        <w:gridCol w:w="36"/>
        <w:gridCol w:w="36"/>
        <w:gridCol w:w="36"/>
        <w:gridCol w:w="36"/>
        <w:gridCol w:w="97"/>
        <w:gridCol w:w="670"/>
        <w:gridCol w:w="38"/>
        <w:gridCol w:w="36"/>
        <w:gridCol w:w="36"/>
        <w:gridCol w:w="36"/>
        <w:gridCol w:w="101"/>
        <w:gridCol w:w="434"/>
        <w:gridCol w:w="36"/>
        <w:gridCol w:w="36"/>
        <w:gridCol w:w="36"/>
        <w:gridCol w:w="36"/>
        <w:gridCol w:w="95"/>
        <w:gridCol w:w="765"/>
        <w:gridCol w:w="39"/>
        <w:gridCol w:w="37"/>
        <w:gridCol w:w="36"/>
        <w:gridCol w:w="36"/>
        <w:gridCol w:w="101"/>
        <w:gridCol w:w="434"/>
        <w:gridCol w:w="36"/>
        <w:gridCol w:w="36"/>
        <w:gridCol w:w="36"/>
        <w:gridCol w:w="36"/>
        <w:gridCol w:w="101"/>
        <w:gridCol w:w="577"/>
        <w:gridCol w:w="36"/>
        <w:gridCol w:w="36"/>
        <w:gridCol w:w="36"/>
        <w:gridCol w:w="36"/>
        <w:gridCol w:w="100"/>
        <w:gridCol w:w="480"/>
        <w:gridCol w:w="36"/>
        <w:gridCol w:w="36"/>
        <w:gridCol w:w="36"/>
        <w:gridCol w:w="36"/>
        <w:gridCol w:w="101"/>
        <w:gridCol w:w="871"/>
        <w:gridCol w:w="36"/>
        <w:gridCol w:w="36"/>
        <w:gridCol w:w="36"/>
        <w:gridCol w:w="36"/>
        <w:gridCol w:w="100"/>
        <w:gridCol w:w="547"/>
        <w:gridCol w:w="36"/>
        <w:gridCol w:w="36"/>
        <w:gridCol w:w="36"/>
        <w:gridCol w:w="36"/>
        <w:gridCol w:w="101"/>
        <w:gridCol w:w="763"/>
        <w:gridCol w:w="36"/>
      </w:tblGrid>
      <w:tr w:rsidR="00000000" w14:paraId="0C373FFF" w14:textId="77777777">
        <w:trPr>
          <w:divId w:val="1881745890"/>
        </w:trPr>
        <w:tc>
          <w:tcPr>
            <w:tcW w:w="50" w:type="pct"/>
            <w:vAlign w:val="center"/>
            <w:hideMark/>
          </w:tcPr>
          <w:p w14:paraId="0C95E5CA" w14:textId="77777777" w:rsidR="00000000" w:rsidRDefault="00A10F7D">
            <w:pPr>
              <w:jc w:val="center"/>
              <w:rPr>
                <w:rFonts w:eastAsia="Times New Roman"/>
              </w:rPr>
            </w:pPr>
          </w:p>
        </w:tc>
        <w:tc>
          <w:tcPr>
            <w:tcW w:w="1092" w:type="pct"/>
            <w:vAlign w:val="center"/>
            <w:hideMark/>
          </w:tcPr>
          <w:p w14:paraId="6D9D2EF4" w14:textId="77777777" w:rsidR="00000000" w:rsidRDefault="00A10F7D">
            <w:pPr>
              <w:spacing w:after="100"/>
              <w:rPr>
                <w:rFonts w:eastAsia="Times New Roman"/>
                <w:sz w:val="20"/>
                <w:szCs w:val="20"/>
              </w:rPr>
            </w:pPr>
          </w:p>
        </w:tc>
        <w:tc>
          <w:tcPr>
            <w:tcW w:w="5" w:type="pct"/>
            <w:vAlign w:val="center"/>
            <w:hideMark/>
          </w:tcPr>
          <w:p w14:paraId="421F25CD" w14:textId="77777777" w:rsidR="00000000" w:rsidRDefault="00A10F7D">
            <w:pPr>
              <w:spacing w:after="100"/>
              <w:rPr>
                <w:rFonts w:eastAsia="Times New Roman"/>
                <w:sz w:val="20"/>
                <w:szCs w:val="20"/>
              </w:rPr>
            </w:pPr>
          </w:p>
        </w:tc>
        <w:tc>
          <w:tcPr>
            <w:tcW w:w="5" w:type="pct"/>
            <w:vAlign w:val="center"/>
            <w:hideMark/>
          </w:tcPr>
          <w:p w14:paraId="3FF9F753" w14:textId="77777777" w:rsidR="00000000" w:rsidRDefault="00A10F7D">
            <w:pPr>
              <w:spacing w:after="100"/>
              <w:rPr>
                <w:rFonts w:eastAsia="Times New Roman"/>
                <w:sz w:val="20"/>
                <w:szCs w:val="20"/>
              </w:rPr>
            </w:pPr>
          </w:p>
        </w:tc>
        <w:tc>
          <w:tcPr>
            <w:tcW w:w="26" w:type="pct"/>
            <w:vAlign w:val="center"/>
            <w:hideMark/>
          </w:tcPr>
          <w:p w14:paraId="7391FA6C" w14:textId="77777777" w:rsidR="00000000" w:rsidRDefault="00A10F7D">
            <w:pPr>
              <w:spacing w:after="100"/>
              <w:rPr>
                <w:rFonts w:eastAsia="Times New Roman"/>
                <w:sz w:val="20"/>
                <w:szCs w:val="20"/>
              </w:rPr>
            </w:pPr>
          </w:p>
        </w:tc>
        <w:tc>
          <w:tcPr>
            <w:tcW w:w="5" w:type="pct"/>
            <w:vAlign w:val="center"/>
            <w:hideMark/>
          </w:tcPr>
          <w:p w14:paraId="4241082E" w14:textId="77777777" w:rsidR="00000000" w:rsidRDefault="00A10F7D">
            <w:pPr>
              <w:spacing w:after="100"/>
              <w:rPr>
                <w:rFonts w:eastAsia="Times New Roman"/>
                <w:sz w:val="20"/>
                <w:szCs w:val="20"/>
              </w:rPr>
            </w:pPr>
          </w:p>
        </w:tc>
        <w:tc>
          <w:tcPr>
            <w:tcW w:w="50" w:type="pct"/>
            <w:vAlign w:val="center"/>
            <w:hideMark/>
          </w:tcPr>
          <w:p w14:paraId="53E3ABCB" w14:textId="77777777" w:rsidR="00000000" w:rsidRDefault="00A10F7D">
            <w:pPr>
              <w:spacing w:after="100"/>
              <w:rPr>
                <w:rFonts w:eastAsia="Times New Roman"/>
                <w:sz w:val="20"/>
                <w:szCs w:val="20"/>
              </w:rPr>
            </w:pPr>
          </w:p>
        </w:tc>
        <w:tc>
          <w:tcPr>
            <w:tcW w:w="347" w:type="pct"/>
            <w:vAlign w:val="center"/>
            <w:hideMark/>
          </w:tcPr>
          <w:p w14:paraId="604277D7" w14:textId="77777777" w:rsidR="00000000" w:rsidRDefault="00A10F7D">
            <w:pPr>
              <w:spacing w:after="100"/>
              <w:rPr>
                <w:rFonts w:eastAsia="Times New Roman"/>
                <w:sz w:val="20"/>
                <w:szCs w:val="20"/>
              </w:rPr>
            </w:pPr>
          </w:p>
        </w:tc>
        <w:tc>
          <w:tcPr>
            <w:tcW w:w="5" w:type="pct"/>
            <w:vAlign w:val="center"/>
            <w:hideMark/>
          </w:tcPr>
          <w:p w14:paraId="70FC5EED" w14:textId="77777777" w:rsidR="00000000" w:rsidRDefault="00A10F7D">
            <w:pPr>
              <w:spacing w:after="100"/>
              <w:rPr>
                <w:rFonts w:eastAsia="Times New Roman"/>
                <w:sz w:val="20"/>
                <w:szCs w:val="20"/>
              </w:rPr>
            </w:pPr>
          </w:p>
        </w:tc>
        <w:tc>
          <w:tcPr>
            <w:tcW w:w="5" w:type="pct"/>
            <w:vAlign w:val="center"/>
            <w:hideMark/>
          </w:tcPr>
          <w:p w14:paraId="1CD2928D" w14:textId="77777777" w:rsidR="00000000" w:rsidRDefault="00A10F7D">
            <w:pPr>
              <w:spacing w:after="100"/>
              <w:rPr>
                <w:rFonts w:eastAsia="Times New Roman"/>
                <w:sz w:val="20"/>
                <w:szCs w:val="20"/>
              </w:rPr>
            </w:pPr>
          </w:p>
        </w:tc>
        <w:tc>
          <w:tcPr>
            <w:tcW w:w="26" w:type="pct"/>
            <w:vAlign w:val="center"/>
            <w:hideMark/>
          </w:tcPr>
          <w:p w14:paraId="554CE6CA" w14:textId="77777777" w:rsidR="00000000" w:rsidRDefault="00A10F7D">
            <w:pPr>
              <w:spacing w:after="100"/>
              <w:rPr>
                <w:rFonts w:eastAsia="Times New Roman"/>
                <w:sz w:val="20"/>
                <w:szCs w:val="20"/>
              </w:rPr>
            </w:pPr>
          </w:p>
        </w:tc>
        <w:tc>
          <w:tcPr>
            <w:tcW w:w="5" w:type="pct"/>
            <w:vAlign w:val="center"/>
            <w:hideMark/>
          </w:tcPr>
          <w:p w14:paraId="023EBCBC" w14:textId="77777777" w:rsidR="00000000" w:rsidRDefault="00A10F7D">
            <w:pPr>
              <w:spacing w:after="100"/>
              <w:rPr>
                <w:rFonts w:eastAsia="Times New Roman"/>
                <w:sz w:val="20"/>
                <w:szCs w:val="20"/>
              </w:rPr>
            </w:pPr>
          </w:p>
        </w:tc>
        <w:tc>
          <w:tcPr>
            <w:tcW w:w="50" w:type="pct"/>
            <w:vAlign w:val="center"/>
            <w:hideMark/>
          </w:tcPr>
          <w:p w14:paraId="3BDB3A9C" w14:textId="77777777" w:rsidR="00000000" w:rsidRDefault="00A10F7D">
            <w:pPr>
              <w:spacing w:after="100"/>
              <w:rPr>
                <w:rFonts w:eastAsia="Times New Roman"/>
                <w:sz w:val="20"/>
                <w:szCs w:val="20"/>
              </w:rPr>
            </w:pPr>
          </w:p>
        </w:tc>
        <w:tc>
          <w:tcPr>
            <w:tcW w:w="244" w:type="pct"/>
            <w:vAlign w:val="center"/>
            <w:hideMark/>
          </w:tcPr>
          <w:p w14:paraId="646442FF" w14:textId="77777777" w:rsidR="00000000" w:rsidRDefault="00A10F7D">
            <w:pPr>
              <w:spacing w:after="100"/>
              <w:rPr>
                <w:rFonts w:eastAsia="Times New Roman"/>
                <w:sz w:val="20"/>
                <w:szCs w:val="20"/>
              </w:rPr>
            </w:pPr>
          </w:p>
        </w:tc>
        <w:tc>
          <w:tcPr>
            <w:tcW w:w="5" w:type="pct"/>
            <w:vAlign w:val="center"/>
            <w:hideMark/>
          </w:tcPr>
          <w:p w14:paraId="756B16B0" w14:textId="77777777" w:rsidR="00000000" w:rsidRDefault="00A10F7D">
            <w:pPr>
              <w:spacing w:after="100"/>
              <w:rPr>
                <w:rFonts w:eastAsia="Times New Roman"/>
                <w:sz w:val="20"/>
                <w:szCs w:val="20"/>
              </w:rPr>
            </w:pPr>
          </w:p>
        </w:tc>
        <w:tc>
          <w:tcPr>
            <w:tcW w:w="5" w:type="pct"/>
            <w:vAlign w:val="center"/>
            <w:hideMark/>
          </w:tcPr>
          <w:p w14:paraId="285246EA" w14:textId="77777777" w:rsidR="00000000" w:rsidRDefault="00A10F7D">
            <w:pPr>
              <w:spacing w:after="100"/>
              <w:rPr>
                <w:rFonts w:eastAsia="Times New Roman"/>
                <w:sz w:val="20"/>
                <w:szCs w:val="20"/>
              </w:rPr>
            </w:pPr>
          </w:p>
        </w:tc>
        <w:tc>
          <w:tcPr>
            <w:tcW w:w="26" w:type="pct"/>
            <w:vAlign w:val="center"/>
            <w:hideMark/>
          </w:tcPr>
          <w:p w14:paraId="777744EA" w14:textId="77777777" w:rsidR="00000000" w:rsidRDefault="00A10F7D">
            <w:pPr>
              <w:spacing w:after="100"/>
              <w:rPr>
                <w:rFonts w:eastAsia="Times New Roman"/>
                <w:sz w:val="20"/>
                <w:szCs w:val="20"/>
              </w:rPr>
            </w:pPr>
          </w:p>
        </w:tc>
        <w:tc>
          <w:tcPr>
            <w:tcW w:w="5" w:type="pct"/>
            <w:vAlign w:val="center"/>
            <w:hideMark/>
          </w:tcPr>
          <w:p w14:paraId="359BB0E8" w14:textId="77777777" w:rsidR="00000000" w:rsidRDefault="00A10F7D">
            <w:pPr>
              <w:spacing w:after="100"/>
              <w:rPr>
                <w:rFonts w:eastAsia="Times New Roman"/>
                <w:sz w:val="20"/>
                <w:szCs w:val="20"/>
              </w:rPr>
            </w:pPr>
          </w:p>
        </w:tc>
        <w:tc>
          <w:tcPr>
            <w:tcW w:w="50" w:type="pct"/>
            <w:vAlign w:val="center"/>
            <w:hideMark/>
          </w:tcPr>
          <w:p w14:paraId="30DE7D56" w14:textId="77777777" w:rsidR="00000000" w:rsidRDefault="00A10F7D">
            <w:pPr>
              <w:spacing w:after="100"/>
              <w:rPr>
                <w:rFonts w:eastAsia="Times New Roman"/>
                <w:sz w:val="20"/>
                <w:szCs w:val="20"/>
              </w:rPr>
            </w:pPr>
          </w:p>
        </w:tc>
        <w:tc>
          <w:tcPr>
            <w:tcW w:w="405" w:type="pct"/>
            <w:vAlign w:val="center"/>
            <w:hideMark/>
          </w:tcPr>
          <w:p w14:paraId="627B29E7" w14:textId="77777777" w:rsidR="00000000" w:rsidRDefault="00A10F7D">
            <w:pPr>
              <w:spacing w:after="100"/>
              <w:rPr>
                <w:rFonts w:eastAsia="Times New Roman"/>
                <w:sz w:val="20"/>
                <w:szCs w:val="20"/>
              </w:rPr>
            </w:pPr>
          </w:p>
        </w:tc>
        <w:tc>
          <w:tcPr>
            <w:tcW w:w="5" w:type="pct"/>
            <w:vAlign w:val="center"/>
            <w:hideMark/>
          </w:tcPr>
          <w:p w14:paraId="2A035EB5" w14:textId="77777777" w:rsidR="00000000" w:rsidRDefault="00A10F7D">
            <w:pPr>
              <w:spacing w:after="100"/>
              <w:rPr>
                <w:rFonts w:eastAsia="Times New Roman"/>
                <w:sz w:val="20"/>
                <w:szCs w:val="20"/>
              </w:rPr>
            </w:pPr>
          </w:p>
        </w:tc>
        <w:tc>
          <w:tcPr>
            <w:tcW w:w="5" w:type="pct"/>
            <w:vAlign w:val="center"/>
            <w:hideMark/>
          </w:tcPr>
          <w:p w14:paraId="5E550CC9" w14:textId="77777777" w:rsidR="00000000" w:rsidRDefault="00A10F7D">
            <w:pPr>
              <w:spacing w:after="100"/>
              <w:rPr>
                <w:rFonts w:eastAsia="Times New Roman"/>
                <w:sz w:val="20"/>
                <w:szCs w:val="20"/>
              </w:rPr>
            </w:pPr>
          </w:p>
        </w:tc>
        <w:tc>
          <w:tcPr>
            <w:tcW w:w="26" w:type="pct"/>
            <w:vAlign w:val="center"/>
            <w:hideMark/>
          </w:tcPr>
          <w:p w14:paraId="7FD85C59" w14:textId="77777777" w:rsidR="00000000" w:rsidRDefault="00A10F7D">
            <w:pPr>
              <w:spacing w:after="100"/>
              <w:rPr>
                <w:rFonts w:eastAsia="Times New Roman"/>
                <w:sz w:val="20"/>
                <w:szCs w:val="20"/>
              </w:rPr>
            </w:pPr>
          </w:p>
        </w:tc>
        <w:tc>
          <w:tcPr>
            <w:tcW w:w="5" w:type="pct"/>
            <w:vAlign w:val="center"/>
            <w:hideMark/>
          </w:tcPr>
          <w:p w14:paraId="2A5BC0AA" w14:textId="77777777" w:rsidR="00000000" w:rsidRDefault="00A10F7D">
            <w:pPr>
              <w:spacing w:after="100"/>
              <w:rPr>
                <w:rFonts w:eastAsia="Times New Roman"/>
                <w:sz w:val="20"/>
                <w:szCs w:val="20"/>
              </w:rPr>
            </w:pPr>
          </w:p>
        </w:tc>
        <w:tc>
          <w:tcPr>
            <w:tcW w:w="50" w:type="pct"/>
            <w:vAlign w:val="center"/>
            <w:hideMark/>
          </w:tcPr>
          <w:p w14:paraId="1CFAF6D4" w14:textId="77777777" w:rsidR="00000000" w:rsidRDefault="00A10F7D">
            <w:pPr>
              <w:spacing w:after="100"/>
              <w:rPr>
                <w:rFonts w:eastAsia="Times New Roman"/>
                <w:sz w:val="20"/>
                <w:szCs w:val="20"/>
              </w:rPr>
            </w:pPr>
          </w:p>
        </w:tc>
        <w:tc>
          <w:tcPr>
            <w:tcW w:w="244" w:type="pct"/>
            <w:vAlign w:val="center"/>
            <w:hideMark/>
          </w:tcPr>
          <w:p w14:paraId="62DBD7EA" w14:textId="77777777" w:rsidR="00000000" w:rsidRDefault="00A10F7D">
            <w:pPr>
              <w:spacing w:after="100"/>
              <w:rPr>
                <w:rFonts w:eastAsia="Times New Roman"/>
                <w:sz w:val="20"/>
                <w:szCs w:val="20"/>
              </w:rPr>
            </w:pPr>
          </w:p>
        </w:tc>
        <w:tc>
          <w:tcPr>
            <w:tcW w:w="5" w:type="pct"/>
            <w:vAlign w:val="center"/>
            <w:hideMark/>
          </w:tcPr>
          <w:p w14:paraId="26F70EFD" w14:textId="77777777" w:rsidR="00000000" w:rsidRDefault="00A10F7D">
            <w:pPr>
              <w:spacing w:after="100"/>
              <w:rPr>
                <w:rFonts w:eastAsia="Times New Roman"/>
                <w:sz w:val="20"/>
                <w:szCs w:val="20"/>
              </w:rPr>
            </w:pPr>
          </w:p>
        </w:tc>
        <w:tc>
          <w:tcPr>
            <w:tcW w:w="5" w:type="pct"/>
            <w:vAlign w:val="center"/>
            <w:hideMark/>
          </w:tcPr>
          <w:p w14:paraId="6F06D7B9" w14:textId="77777777" w:rsidR="00000000" w:rsidRDefault="00A10F7D">
            <w:pPr>
              <w:spacing w:after="100"/>
              <w:rPr>
                <w:rFonts w:eastAsia="Times New Roman"/>
                <w:sz w:val="20"/>
                <w:szCs w:val="20"/>
              </w:rPr>
            </w:pPr>
          </w:p>
        </w:tc>
        <w:tc>
          <w:tcPr>
            <w:tcW w:w="26" w:type="pct"/>
            <w:vAlign w:val="center"/>
            <w:hideMark/>
          </w:tcPr>
          <w:p w14:paraId="748ECFE9" w14:textId="77777777" w:rsidR="00000000" w:rsidRDefault="00A10F7D">
            <w:pPr>
              <w:spacing w:after="100"/>
              <w:rPr>
                <w:rFonts w:eastAsia="Times New Roman"/>
                <w:sz w:val="20"/>
                <w:szCs w:val="20"/>
              </w:rPr>
            </w:pPr>
          </w:p>
        </w:tc>
        <w:tc>
          <w:tcPr>
            <w:tcW w:w="5" w:type="pct"/>
            <w:vAlign w:val="center"/>
            <w:hideMark/>
          </w:tcPr>
          <w:p w14:paraId="25CB19A7" w14:textId="77777777" w:rsidR="00000000" w:rsidRDefault="00A10F7D">
            <w:pPr>
              <w:spacing w:after="100"/>
              <w:rPr>
                <w:rFonts w:eastAsia="Times New Roman"/>
                <w:sz w:val="20"/>
                <w:szCs w:val="20"/>
              </w:rPr>
            </w:pPr>
          </w:p>
        </w:tc>
        <w:tc>
          <w:tcPr>
            <w:tcW w:w="50" w:type="pct"/>
            <w:vAlign w:val="center"/>
            <w:hideMark/>
          </w:tcPr>
          <w:p w14:paraId="7BA3E6D1" w14:textId="77777777" w:rsidR="00000000" w:rsidRDefault="00A10F7D">
            <w:pPr>
              <w:spacing w:after="100"/>
              <w:rPr>
                <w:rFonts w:eastAsia="Times New Roman"/>
                <w:sz w:val="20"/>
                <w:szCs w:val="20"/>
              </w:rPr>
            </w:pPr>
          </w:p>
        </w:tc>
        <w:tc>
          <w:tcPr>
            <w:tcW w:w="317" w:type="pct"/>
            <w:vAlign w:val="center"/>
            <w:hideMark/>
          </w:tcPr>
          <w:p w14:paraId="59DAE73F" w14:textId="77777777" w:rsidR="00000000" w:rsidRDefault="00A10F7D">
            <w:pPr>
              <w:spacing w:after="100"/>
              <w:rPr>
                <w:rFonts w:eastAsia="Times New Roman"/>
                <w:sz w:val="20"/>
                <w:szCs w:val="20"/>
              </w:rPr>
            </w:pPr>
          </w:p>
        </w:tc>
        <w:tc>
          <w:tcPr>
            <w:tcW w:w="5" w:type="pct"/>
            <w:vAlign w:val="center"/>
            <w:hideMark/>
          </w:tcPr>
          <w:p w14:paraId="3DE63786" w14:textId="77777777" w:rsidR="00000000" w:rsidRDefault="00A10F7D">
            <w:pPr>
              <w:spacing w:after="100"/>
              <w:rPr>
                <w:rFonts w:eastAsia="Times New Roman"/>
                <w:sz w:val="20"/>
                <w:szCs w:val="20"/>
              </w:rPr>
            </w:pPr>
          </w:p>
        </w:tc>
        <w:tc>
          <w:tcPr>
            <w:tcW w:w="5" w:type="pct"/>
            <w:vAlign w:val="center"/>
            <w:hideMark/>
          </w:tcPr>
          <w:p w14:paraId="43ECEF23" w14:textId="77777777" w:rsidR="00000000" w:rsidRDefault="00A10F7D">
            <w:pPr>
              <w:spacing w:after="100"/>
              <w:rPr>
                <w:rFonts w:eastAsia="Times New Roman"/>
                <w:sz w:val="20"/>
                <w:szCs w:val="20"/>
              </w:rPr>
            </w:pPr>
          </w:p>
        </w:tc>
        <w:tc>
          <w:tcPr>
            <w:tcW w:w="26" w:type="pct"/>
            <w:vAlign w:val="center"/>
            <w:hideMark/>
          </w:tcPr>
          <w:p w14:paraId="739EFB49" w14:textId="77777777" w:rsidR="00000000" w:rsidRDefault="00A10F7D">
            <w:pPr>
              <w:spacing w:after="100"/>
              <w:rPr>
                <w:rFonts w:eastAsia="Times New Roman"/>
                <w:sz w:val="20"/>
                <w:szCs w:val="20"/>
              </w:rPr>
            </w:pPr>
          </w:p>
        </w:tc>
        <w:tc>
          <w:tcPr>
            <w:tcW w:w="5" w:type="pct"/>
            <w:vAlign w:val="center"/>
            <w:hideMark/>
          </w:tcPr>
          <w:p w14:paraId="351B1D1A" w14:textId="77777777" w:rsidR="00000000" w:rsidRDefault="00A10F7D">
            <w:pPr>
              <w:spacing w:after="100"/>
              <w:rPr>
                <w:rFonts w:eastAsia="Times New Roman"/>
                <w:sz w:val="20"/>
                <w:szCs w:val="20"/>
              </w:rPr>
            </w:pPr>
          </w:p>
        </w:tc>
        <w:tc>
          <w:tcPr>
            <w:tcW w:w="50" w:type="pct"/>
            <w:vAlign w:val="center"/>
            <w:hideMark/>
          </w:tcPr>
          <w:p w14:paraId="6C383267" w14:textId="77777777" w:rsidR="00000000" w:rsidRDefault="00A10F7D">
            <w:pPr>
              <w:spacing w:after="100"/>
              <w:rPr>
                <w:rFonts w:eastAsia="Times New Roman"/>
                <w:sz w:val="20"/>
                <w:szCs w:val="20"/>
              </w:rPr>
            </w:pPr>
          </w:p>
        </w:tc>
        <w:tc>
          <w:tcPr>
            <w:tcW w:w="303" w:type="pct"/>
            <w:vAlign w:val="center"/>
            <w:hideMark/>
          </w:tcPr>
          <w:p w14:paraId="42F28FF4" w14:textId="77777777" w:rsidR="00000000" w:rsidRDefault="00A10F7D">
            <w:pPr>
              <w:spacing w:after="100"/>
              <w:rPr>
                <w:rFonts w:eastAsia="Times New Roman"/>
                <w:sz w:val="20"/>
                <w:szCs w:val="20"/>
              </w:rPr>
            </w:pPr>
          </w:p>
        </w:tc>
        <w:tc>
          <w:tcPr>
            <w:tcW w:w="5" w:type="pct"/>
            <w:vAlign w:val="center"/>
            <w:hideMark/>
          </w:tcPr>
          <w:p w14:paraId="6E896B44" w14:textId="77777777" w:rsidR="00000000" w:rsidRDefault="00A10F7D">
            <w:pPr>
              <w:spacing w:after="100"/>
              <w:rPr>
                <w:rFonts w:eastAsia="Times New Roman"/>
                <w:sz w:val="20"/>
                <w:szCs w:val="20"/>
              </w:rPr>
            </w:pPr>
          </w:p>
        </w:tc>
        <w:tc>
          <w:tcPr>
            <w:tcW w:w="5" w:type="pct"/>
            <w:vAlign w:val="center"/>
            <w:hideMark/>
          </w:tcPr>
          <w:p w14:paraId="28E4F190" w14:textId="77777777" w:rsidR="00000000" w:rsidRDefault="00A10F7D">
            <w:pPr>
              <w:spacing w:after="100"/>
              <w:rPr>
                <w:rFonts w:eastAsia="Times New Roman"/>
                <w:sz w:val="20"/>
                <w:szCs w:val="20"/>
              </w:rPr>
            </w:pPr>
          </w:p>
        </w:tc>
        <w:tc>
          <w:tcPr>
            <w:tcW w:w="26" w:type="pct"/>
            <w:vAlign w:val="center"/>
            <w:hideMark/>
          </w:tcPr>
          <w:p w14:paraId="7213DD7A" w14:textId="77777777" w:rsidR="00000000" w:rsidRDefault="00A10F7D">
            <w:pPr>
              <w:spacing w:after="100"/>
              <w:rPr>
                <w:rFonts w:eastAsia="Times New Roman"/>
                <w:sz w:val="20"/>
                <w:szCs w:val="20"/>
              </w:rPr>
            </w:pPr>
          </w:p>
        </w:tc>
        <w:tc>
          <w:tcPr>
            <w:tcW w:w="5" w:type="pct"/>
            <w:vAlign w:val="center"/>
            <w:hideMark/>
          </w:tcPr>
          <w:p w14:paraId="7F248C0D" w14:textId="77777777" w:rsidR="00000000" w:rsidRDefault="00A10F7D">
            <w:pPr>
              <w:spacing w:after="100"/>
              <w:rPr>
                <w:rFonts w:eastAsia="Times New Roman"/>
                <w:sz w:val="20"/>
                <w:szCs w:val="20"/>
              </w:rPr>
            </w:pPr>
          </w:p>
        </w:tc>
        <w:tc>
          <w:tcPr>
            <w:tcW w:w="50" w:type="pct"/>
            <w:vAlign w:val="center"/>
            <w:hideMark/>
          </w:tcPr>
          <w:p w14:paraId="381DBCF1" w14:textId="77777777" w:rsidR="00000000" w:rsidRDefault="00A10F7D">
            <w:pPr>
              <w:spacing w:after="100"/>
              <w:rPr>
                <w:rFonts w:eastAsia="Times New Roman"/>
                <w:sz w:val="20"/>
                <w:szCs w:val="20"/>
              </w:rPr>
            </w:pPr>
          </w:p>
        </w:tc>
        <w:tc>
          <w:tcPr>
            <w:tcW w:w="464" w:type="pct"/>
            <w:vAlign w:val="center"/>
            <w:hideMark/>
          </w:tcPr>
          <w:p w14:paraId="67E64AE1" w14:textId="77777777" w:rsidR="00000000" w:rsidRDefault="00A10F7D">
            <w:pPr>
              <w:spacing w:after="100"/>
              <w:rPr>
                <w:rFonts w:eastAsia="Times New Roman"/>
                <w:sz w:val="20"/>
                <w:szCs w:val="20"/>
              </w:rPr>
            </w:pPr>
          </w:p>
        </w:tc>
        <w:tc>
          <w:tcPr>
            <w:tcW w:w="5" w:type="pct"/>
            <w:vAlign w:val="center"/>
            <w:hideMark/>
          </w:tcPr>
          <w:p w14:paraId="08D39812" w14:textId="77777777" w:rsidR="00000000" w:rsidRDefault="00A10F7D">
            <w:pPr>
              <w:spacing w:after="100"/>
              <w:rPr>
                <w:rFonts w:eastAsia="Times New Roman"/>
                <w:sz w:val="20"/>
                <w:szCs w:val="20"/>
              </w:rPr>
            </w:pPr>
          </w:p>
        </w:tc>
        <w:tc>
          <w:tcPr>
            <w:tcW w:w="5" w:type="pct"/>
            <w:vAlign w:val="center"/>
            <w:hideMark/>
          </w:tcPr>
          <w:p w14:paraId="387DA775" w14:textId="77777777" w:rsidR="00000000" w:rsidRDefault="00A10F7D">
            <w:pPr>
              <w:spacing w:after="100"/>
              <w:rPr>
                <w:rFonts w:eastAsia="Times New Roman"/>
                <w:sz w:val="20"/>
                <w:szCs w:val="20"/>
              </w:rPr>
            </w:pPr>
          </w:p>
        </w:tc>
        <w:tc>
          <w:tcPr>
            <w:tcW w:w="26" w:type="pct"/>
            <w:vAlign w:val="center"/>
            <w:hideMark/>
          </w:tcPr>
          <w:p w14:paraId="478E00D4" w14:textId="77777777" w:rsidR="00000000" w:rsidRDefault="00A10F7D">
            <w:pPr>
              <w:spacing w:after="100"/>
              <w:rPr>
                <w:rFonts w:eastAsia="Times New Roman"/>
                <w:sz w:val="20"/>
                <w:szCs w:val="20"/>
              </w:rPr>
            </w:pPr>
          </w:p>
        </w:tc>
        <w:tc>
          <w:tcPr>
            <w:tcW w:w="5" w:type="pct"/>
            <w:vAlign w:val="center"/>
            <w:hideMark/>
          </w:tcPr>
          <w:p w14:paraId="2DC2B03D" w14:textId="77777777" w:rsidR="00000000" w:rsidRDefault="00A10F7D">
            <w:pPr>
              <w:spacing w:after="100"/>
              <w:rPr>
                <w:rFonts w:eastAsia="Times New Roman"/>
                <w:sz w:val="20"/>
                <w:szCs w:val="20"/>
              </w:rPr>
            </w:pPr>
          </w:p>
        </w:tc>
        <w:tc>
          <w:tcPr>
            <w:tcW w:w="50" w:type="pct"/>
            <w:vAlign w:val="center"/>
            <w:hideMark/>
          </w:tcPr>
          <w:p w14:paraId="20EFEB3B" w14:textId="77777777" w:rsidR="00000000" w:rsidRDefault="00A10F7D">
            <w:pPr>
              <w:spacing w:after="100"/>
              <w:rPr>
                <w:rFonts w:eastAsia="Times New Roman"/>
                <w:sz w:val="20"/>
                <w:szCs w:val="20"/>
              </w:rPr>
            </w:pPr>
          </w:p>
        </w:tc>
        <w:tc>
          <w:tcPr>
            <w:tcW w:w="288" w:type="pct"/>
            <w:vAlign w:val="center"/>
            <w:hideMark/>
          </w:tcPr>
          <w:p w14:paraId="2F1FEC75" w14:textId="77777777" w:rsidR="00000000" w:rsidRDefault="00A10F7D">
            <w:pPr>
              <w:spacing w:after="100"/>
              <w:rPr>
                <w:rFonts w:eastAsia="Times New Roman"/>
                <w:sz w:val="20"/>
                <w:szCs w:val="20"/>
              </w:rPr>
            </w:pPr>
          </w:p>
        </w:tc>
        <w:tc>
          <w:tcPr>
            <w:tcW w:w="5" w:type="pct"/>
            <w:vAlign w:val="center"/>
            <w:hideMark/>
          </w:tcPr>
          <w:p w14:paraId="76BF1CEB" w14:textId="77777777" w:rsidR="00000000" w:rsidRDefault="00A10F7D">
            <w:pPr>
              <w:spacing w:after="100"/>
              <w:rPr>
                <w:rFonts w:eastAsia="Times New Roman"/>
                <w:sz w:val="20"/>
                <w:szCs w:val="20"/>
              </w:rPr>
            </w:pPr>
          </w:p>
        </w:tc>
        <w:tc>
          <w:tcPr>
            <w:tcW w:w="5" w:type="pct"/>
            <w:vAlign w:val="center"/>
            <w:hideMark/>
          </w:tcPr>
          <w:p w14:paraId="1CC54A1A" w14:textId="77777777" w:rsidR="00000000" w:rsidRDefault="00A10F7D">
            <w:pPr>
              <w:spacing w:after="100"/>
              <w:rPr>
                <w:rFonts w:eastAsia="Times New Roman"/>
                <w:sz w:val="20"/>
                <w:szCs w:val="20"/>
              </w:rPr>
            </w:pPr>
          </w:p>
        </w:tc>
        <w:tc>
          <w:tcPr>
            <w:tcW w:w="26" w:type="pct"/>
            <w:vAlign w:val="center"/>
            <w:hideMark/>
          </w:tcPr>
          <w:p w14:paraId="57B87C1E" w14:textId="77777777" w:rsidR="00000000" w:rsidRDefault="00A10F7D">
            <w:pPr>
              <w:spacing w:after="100"/>
              <w:rPr>
                <w:rFonts w:eastAsia="Times New Roman"/>
                <w:sz w:val="20"/>
                <w:szCs w:val="20"/>
              </w:rPr>
            </w:pPr>
          </w:p>
        </w:tc>
        <w:tc>
          <w:tcPr>
            <w:tcW w:w="5" w:type="pct"/>
            <w:vAlign w:val="center"/>
            <w:hideMark/>
          </w:tcPr>
          <w:p w14:paraId="5B7E7F56" w14:textId="77777777" w:rsidR="00000000" w:rsidRDefault="00A10F7D">
            <w:pPr>
              <w:spacing w:after="100"/>
              <w:rPr>
                <w:rFonts w:eastAsia="Times New Roman"/>
                <w:sz w:val="20"/>
                <w:szCs w:val="20"/>
              </w:rPr>
            </w:pPr>
          </w:p>
        </w:tc>
        <w:tc>
          <w:tcPr>
            <w:tcW w:w="50" w:type="pct"/>
            <w:vAlign w:val="center"/>
            <w:hideMark/>
          </w:tcPr>
          <w:p w14:paraId="1EE7EA6C" w14:textId="77777777" w:rsidR="00000000" w:rsidRDefault="00A10F7D">
            <w:pPr>
              <w:spacing w:after="100"/>
              <w:rPr>
                <w:rFonts w:eastAsia="Times New Roman"/>
                <w:sz w:val="20"/>
                <w:szCs w:val="20"/>
              </w:rPr>
            </w:pPr>
          </w:p>
        </w:tc>
        <w:tc>
          <w:tcPr>
            <w:tcW w:w="413" w:type="pct"/>
            <w:vAlign w:val="center"/>
            <w:hideMark/>
          </w:tcPr>
          <w:p w14:paraId="42190574" w14:textId="77777777" w:rsidR="00000000" w:rsidRDefault="00A10F7D">
            <w:pPr>
              <w:spacing w:after="100"/>
              <w:rPr>
                <w:rFonts w:eastAsia="Times New Roman"/>
                <w:sz w:val="20"/>
                <w:szCs w:val="20"/>
              </w:rPr>
            </w:pPr>
          </w:p>
        </w:tc>
        <w:tc>
          <w:tcPr>
            <w:tcW w:w="5" w:type="pct"/>
            <w:vAlign w:val="center"/>
            <w:hideMark/>
          </w:tcPr>
          <w:p w14:paraId="54F31346" w14:textId="77777777" w:rsidR="00000000" w:rsidRDefault="00A10F7D">
            <w:pPr>
              <w:spacing w:after="100"/>
              <w:rPr>
                <w:rFonts w:eastAsia="Times New Roman"/>
                <w:sz w:val="20"/>
                <w:szCs w:val="20"/>
              </w:rPr>
            </w:pPr>
          </w:p>
        </w:tc>
      </w:tr>
      <w:tr w:rsidR="00000000" w14:paraId="6D23F995" w14:textId="77777777">
        <w:trPr>
          <w:divId w:val="1881745890"/>
          <w:trHeight w:val="420"/>
        </w:trPr>
        <w:tc>
          <w:tcPr>
            <w:tcW w:w="0" w:type="auto"/>
            <w:gridSpan w:val="3"/>
            <w:vMerge w:val="restart"/>
            <w:tcMar>
              <w:top w:w="30" w:type="dxa"/>
              <w:left w:w="20" w:type="dxa"/>
              <w:bottom w:w="30" w:type="dxa"/>
              <w:right w:w="20" w:type="dxa"/>
            </w:tcMar>
            <w:vAlign w:val="bottom"/>
            <w:hideMark/>
          </w:tcPr>
          <w:p w14:paraId="3E9ECBC4" w14:textId="77777777" w:rsidR="00000000" w:rsidRDefault="00A10F7D">
            <w:pPr>
              <w:spacing w:after="100"/>
              <w:rPr>
                <w:rFonts w:eastAsia="Times New Roman"/>
              </w:rPr>
            </w:pPr>
            <w:r>
              <w:rPr>
                <w:rFonts w:eastAsia="Times New Roman"/>
                <w:i/>
                <w:iCs/>
                <w:color w:val="000000"/>
                <w:sz w:val="14"/>
                <w:szCs w:val="14"/>
              </w:rPr>
              <w:t>(Dollars in millions)</w:t>
            </w:r>
          </w:p>
        </w:tc>
        <w:tc>
          <w:tcPr>
            <w:tcW w:w="0" w:type="auto"/>
            <w:gridSpan w:val="3"/>
            <w:vMerge w:val="restart"/>
            <w:tcMar>
              <w:top w:w="0" w:type="dxa"/>
              <w:left w:w="20" w:type="dxa"/>
              <w:bottom w:w="0" w:type="dxa"/>
              <w:right w:w="20" w:type="dxa"/>
            </w:tcMar>
            <w:vAlign w:val="center"/>
            <w:hideMark/>
          </w:tcPr>
          <w:p w14:paraId="6CFBE588" w14:textId="77777777" w:rsidR="00000000" w:rsidRDefault="00A10F7D">
            <w:pPr>
              <w:spacing w:after="100"/>
              <w:rPr>
                <w:rFonts w:eastAsia="Times New Roman"/>
              </w:rPr>
            </w:pPr>
          </w:p>
        </w:tc>
        <w:tc>
          <w:tcPr>
            <w:tcW w:w="0" w:type="auto"/>
            <w:gridSpan w:val="9"/>
            <w:tcMar>
              <w:top w:w="30" w:type="dxa"/>
              <w:left w:w="20" w:type="dxa"/>
              <w:bottom w:w="30" w:type="dxa"/>
              <w:right w:w="20" w:type="dxa"/>
            </w:tcMar>
            <w:vAlign w:val="bottom"/>
            <w:hideMark/>
          </w:tcPr>
          <w:p w14:paraId="16A18F9D" w14:textId="77777777" w:rsidR="00000000" w:rsidRDefault="00A10F7D">
            <w:pPr>
              <w:spacing w:after="100"/>
              <w:jc w:val="center"/>
              <w:rPr>
                <w:rFonts w:eastAsia="Times New Roman"/>
              </w:rPr>
            </w:pPr>
            <w:r>
              <w:rPr>
                <w:rFonts w:eastAsia="Times New Roman"/>
                <w:b/>
                <w:bCs/>
                <w:color w:val="000000"/>
                <w:sz w:val="14"/>
                <w:szCs w:val="14"/>
              </w:rPr>
              <w:t>Preferred Stock</w:t>
            </w:r>
          </w:p>
        </w:tc>
        <w:tc>
          <w:tcPr>
            <w:tcW w:w="0" w:type="auto"/>
            <w:gridSpan w:val="3"/>
            <w:tcMar>
              <w:top w:w="0" w:type="dxa"/>
              <w:left w:w="20" w:type="dxa"/>
              <w:bottom w:w="0" w:type="dxa"/>
              <w:right w:w="20" w:type="dxa"/>
            </w:tcMar>
            <w:vAlign w:val="center"/>
            <w:hideMark/>
          </w:tcPr>
          <w:p w14:paraId="4F0F4197" w14:textId="77777777" w:rsidR="00000000" w:rsidRDefault="00A10F7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754299B" w14:textId="77777777" w:rsidR="00000000" w:rsidRDefault="00A10F7D">
            <w:pPr>
              <w:spacing w:after="100"/>
              <w:jc w:val="center"/>
              <w:rPr>
                <w:rFonts w:eastAsia="Times New Roman"/>
              </w:rPr>
            </w:pPr>
            <w:r>
              <w:rPr>
                <w:rFonts w:eastAsia="Times New Roman"/>
                <w:b/>
                <w:bCs/>
                <w:color w:val="000000"/>
                <w:sz w:val="14"/>
                <w:szCs w:val="14"/>
              </w:rPr>
              <w:t>Common Stock</w:t>
            </w:r>
          </w:p>
        </w:tc>
        <w:tc>
          <w:tcPr>
            <w:tcW w:w="0" w:type="auto"/>
            <w:gridSpan w:val="3"/>
            <w:tcMar>
              <w:top w:w="0" w:type="dxa"/>
              <w:left w:w="20" w:type="dxa"/>
              <w:bottom w:w="0" w:type="dxa"/>
              <w:right w:w="20" w:type="dxa"/>
            </w:tcMar>
            <w:vAlign w:val="center"/>
            <w:hideMark/>
          </w:tcPr>
          <w:p w14:paraId="12CCDA6E" w14:textId="77777777" w:rsidR="00000000" w:rsidRDefault="00A10F7D">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57E46D80" w14:textId="77777777" w:rsidR="00000000" w:rsidRDefault="00A10F7D">
            <w:pPr>
              <w:spacing w:after="100"/>
              <w:jc w:val="center"/>
              <w:rPr>
                <w:rFonts w:eastAsia="Times New Roman"/>
              </w:rPr>
            </w:pPr>
            <w:r>
              <w:rPr>
                <w:rFonts w:eastAsia="Times New Roman"/>
                <w:b/>
                <w:bCs/>
                <w:color w:val="000000"/>
                <w:sz w:val="14"/>
                <w:szCs w:val="14"/>
              </w:rPr>
              <w:t>Additional</w:t>
            </w:r>
            <w:r>
              <w:rPr>
                <w:rFonts w:eastAsia="Times New Roman"/>
                <w:b/>
                <w:bCs/>
                <w:color w:val="000000"/>
                <w:sz w:val="14"/>
                <w:szCs w:val="14"/>
              </w:rPr>
              <w:br/>
              <w:t>Paid-In</w:t>
            </w:r>
            <w:r>
              <w:rPr>
                <w:rFonts w:eastAsia="Times New Roman"/>
                <w:b/>
                <w:bCs/>
                <w:color w:val="000000"/>
                <w:sz w:val="14"/>
                <w:szCs w:val="14"/>
              </w:rPr>
              <w:br/>
              <w:t>Capital</w:t>
            </w:r>
          </w:p>
        </w:tc>
        <w:tc>
          <w:tcPr>
            <w:tcW w:w="0" w:type="auto"/>
            <w:gridSpan w:val="3"/>
            <w:vMerge w:val="restart"/>
            <w:tcMar>
              <w:top w:w="0" w:type="dxa"/>
              <w:left w:w="20" w:type="dxa"/>
              <w:bottom w:w="0" w:type="dxa"/>
              <w:right w:w="20" w:type="dxa"/>
            </w:tcMar>
            <w:vAlign w:val="center"/>
            <w:hideMark/>
          </w:tcPr>
          <w:p w14:paraId="7149A289" w14:textId="77777777" w:rsidR="00000000" w:rsidRDefault="00A10F7D">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0ED5636" w14:textId="77777777" w:rsidR="00000000" w:rsidRDefault="00A10F7D">
            <w:pPr>
              <w:spacing w:after="100"/>
              <w:jc w:val="center"/>
              <w:rPr>
                <w:rFonts w:eastAsia="Times New Roman"/>
              </w:rPr>
            </w:pPr>
            <w:r>
              <w:rPr>
                <w:rFonts w:eastAsia="Times New Roman"/>
                <w:b/>
                <w:bCs/>
                <w:color w:val="000000"/>
                <w:sz w:val="14"/>
                <w:szCs w:val="14"/>
              </w:rPr>
              <w:t>Retained Earnings</w:t>
            </w:r>
          </w:p>
        </w:tc>
        <w:tc>
          <w:tcPr>
            <w:tcW w:w="0" w:type="auto"/>
            <w:gridSpan w:val="3"/>
            <w:vMerge w:val="restart"/>
            <w:tcMar>
              <w:top w:w="0" w:type="dxa"/>
              <w:left w:w="20" w:type="dxa"/>
              <w:bottom w:w="0" w:type="dxa"/>
              <w:right w:w="20" w:type="dxa"/>
            </w:tcMar>
            <w:vAlign w:val="center"/>
            <w:hideMark/>
          </w:tcPr>
          <w:p w14:paraId="1C111396" w14:textId="77777777" w:rsidR="00000000" w:rsidRDefault="00A10F7D">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56291D49" w14:textId="77777777" w:rsidR="00000000" w:rsidRDefault="00A10F7D">
            <w:pPr>
              <w:spacing w:after="100"/>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Other</w:t>
            </w:r>
            <w:r>
              <w:rPr>
                <w:rFonts w:eastAsia="Times New Roman"/>
                <w:b/>
                <w:bCs/>
                <w:color w:val="000000"/>
                <w:sz w:val="14"/>
                <w:szCs w:val="14"/>
              </w:rPr>
              <w:br/>
              <w:t>Comprehensive</w:t>
            </w:r>
            <w:r>
              <w:rPr>
                <w:rFonts w:eastAsia="Times New Roman"/>
                <w:b/>
                <w:bCs/>
                <w:color w:val="000000"/>
                <w:sz w:val="14"/>
                <w:szCs w:val="14"/>
              </w:rPr>
              <w:br/>
              <w:t>Income (Loss)</w:t>
            </w:r>
          </w:p>
        </w:tc>
        <w:tc>
          <w:tcPr>
            <w:tcW w:w="0" w:type="auto"/>
            <w:gridSpan w:val="3"/>
            <w:vMerge w:val="restart"/>
            <w:tcMar>
              <w:top w:w="0" w:type="dxa"/>
              <w:left w:w="20" w:type="dxa"/>
              <w:bottom w:w="0" w:type="dxa"/>
              <w:right w:w="20" w:type="dxa"/>
            </w:tcMar>
            <w:vAlign w:val="center"/>
            <w:hideMark/>
          </w:tcPr>
          <w:p w14:paraId="0255516A" w14:textId="77777777" w:rsidR="00000000" w:rsidRDefault="00A10F7D">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E210575" w14:textId="77777777" w:rsidR="00000000" w:rsidRDefault="00A10F7D">
            <w:pPr>
              <w:spacing w:after="100"/>
              <w:jc w:val="center"/>
              <w:rPr>
                <w:rFonts w:eastAsia="Times New Roman"/>
              </w:rPr>
            </w:pPr>
            <w:r>
              <w:rPr>
                <w:rFonts w:eastAsia="Times New Roman"/>
                <w:b/>
                <w:bCs/>
                <w:color w:val="000000"/>
                <w:sz w:val="14"/>
                <w:szCs w:val="14"/>
              </w:rPr>
              <w:t>Treasury</w:t>
            </w:r>
            <w:r>
              <w:rPr>
                <w:rFonts w:eastAsia="Times New Roman"/>
                <w:b/>
                <w:bCs/>
                <w:color w:val="000000"/>
                <w:sz w:val="14"/>
                <w:szCs w:val="14"/>
              </w:rPr>
              <w:br/>
              <w:t>Stock</w:t>
            </w:r>
          </w:p>
        </w:tc>
        <w:tc>
          <w:tcPr>
            <w:tcW w:w="0" w:type="auto"/>
            <w:gridSpan w:val="3"/>
            <w:vMerge w:val="restart"/>
            <w:tcMar>
              <w:top w:w="0" w:type="dxa"/>
              <w:left w:w="20" w:type="dxa"/>
              <w:bottom w:w="0" w:type="dxa"/>
              <w:right w:w="20" w:type="dxa"/>
            </w:tcMar>
            <w:vAlign w:val="center"/>
            <w:hideMark/>
          </w:tcPr>
          <w:p w14:paraId="73DB2AF3" w14:textId="77777777" w:rsidR="00000000" w:rsidRDefault="00A10F7D">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A0BAE21" w14:textId="77777777" w:rsidR="00000000" w:rsidRDefault="00A10F7D">
            <w:pPr>
              <w:spacing w:after="100"/>
              <w:jc w:val="center"/>
              <w:rPr>
                <w:rFonts w:eastAsia="Times New Roman"/>
              </w:rPr>
            </w:pPr>
            <w:r>
              <w:rPr>
                <w:rFonts w:eastAsia="Times New Roman"/>
                <w:b/>
                <w:bCs/>
                <w:color w:val="000000"/>
                <w:sz w:val="14"/>
                <w:szCs w:val="14"/>
              </w:rPr>
              <w:t>Total</w:t>
            </w:r>
            <w:r>
              <w:rPr>
                <w:rFonts w:eastAsia="Times New Roman"/>
                <w:b/>
                <w:bCs/>
                <w:color w:val="000000"/>
                <w:sz w:val="14"/>
                <w:szCs w:val="14"/>
              </w:rPr>
              <w:br/>
            </w:r>
            <w:r>
              <w:rPr>
                <w:rFonts w:eastAsia="Times New Roman"/>
                <w:b/>
                <w:bCs/>
                <w:color w:val="000000"/>
                <w:sz w:val="14"/>
                <w:szCs w:val="14"/>
              </w:rPr>
              <w:t>Stockholders’</w:t>
            </w:r>
            <w:r>
              <w:rPr>
                <w:rFonts w:eastAsia="Times New Roman"/>
                <w:b/>
                <w:bCs/>
                <w:color w:val="000000"/>
                <w:sz w:val="14"/>
                <w:szCs w:val="14"/>
              </w:rPr>
              <w:br/>
              <w:t>Equity</w:t>
            </w:r>
          </w:p>
        </w:tc>
      </w:tr>
      <w:tr w:rsidR="00000000" w14:paraId="11AB7A85" w14:textId="77777777">
        <w:trPr>
          <w:divId w:val="1881745890"/>
          <w:trHeight w:val="220"/>
        </w:trPr>
        <w:tc>
          <w:tcPr>
            <w:tcW w:w="0" w:type="auto"/>
            <w:gridSpan w:val="3"/>
            <w:vMerge/>
            <w:vAlign w:val="center"/>
            <w:hideMark/>
          </w:tcPr>
          <w:p w14:paraId="182AC1EB" w14:textId="77777777" w:rsidR="00000000" w:rsidRDefault="00A10F7D">
            <w:pPr>
              <w:spacing w:after="100"/>
              <w:rPr>
                <w:rFonts w:eastAsia="Times New Roman"/>
              </w:rPr>
            </w:pPr>
          </w:p>
        </w:tc>
        <w:tc>
          <w:tcPr>
            <w:tcW w:w="0" w:type="auto"/>
            <w:gridSpan w:val="3"/>
            <w:vMerge/>
            <w:vAlign w:val="center"/>
            <w:hideMark/>
          </w:tcPr>
          <w:p w14:paraId="3B5E005B"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0406E70" w14:textId="77777777" w:rsidR="00000000" w:rsidRDefault="00A10F7D">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14:paraId="62D98E2F"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309690" w14:textId="77777777" w:rsidR="00000000" w:rsidRDefault="00A10F7D">
            <w:pPr>
              <w:spacing w:after="100"/>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14:paraId="160CE4F6"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B87242" w14:textId="77777777" w:rsidR="00000000" w:rsidRDefault="00A10F7D">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14:paraId="4A040CFE"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8733CE6" w14:textId="77777777" w:rsidR="00000000" w:rsidRDefault="00A10F7D">
            <w:pPr>
              <w:spacing w:after="100"/>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14:paraId="17F4081E" w14:textId="77777777" w:rsidR="00000000" w:rsidRDefault="00A10F7D">
            <w:pPr>
              <w:spacing w:after="100"/>
              <w:jc w:val="center"/>
              <w:rPr>
                <w:rFonts w:eastAsia="Times New Roman"/>
              </w:rPr>
            </w:pPr>
          </w:p>
        </w:tc>
        <w:tc>
          <w:tcPr>
            <w:tcW w:w="0" w:type="auto"/>
            <w:gridSpan w:val="3"/>
            <w:vMerge/>
            <w:vAlign w:val="center"/>
            <w:hideMark/>
          </w:tcPr>
          <w:p w14:paraId="07E82218" w14:textId="77777777" w:rsidR="00000000" w:rsidRDefault="00A10F7D">
            <w:pPr>
              <w:spacing w:after="100"/>
              <w:rPr>
                <w:rFonts w:eastAsia="Times New Roman"/>
              </w:rPr>
            </w:pPr>
          </w:p>
        </w:tc>
        <w:tc>
          <w:tcPr>
            <w:tcW w:w="0" w:type="auto"/>
            <w:gridSpan w:val="3"/>
            <w:vMerge/>
            <w:vAlign w:val="center"/>
            <w:hideMark/>
          </w:tcPr>
          <w:p w14:paraId="6F70B939" w14:textId="77777777" w:rsidR="00000000" w:rsidRDefault="00A10F7D">
            <w:pPr>
              <w:spacing w:after="100"/>
              <w:rPr>
                <w:rFonts w:eastAsia="Times New Roman"/>
              </w:rPr>
            </w:pPr>
          </w:p>
        </w:tc>
        <w:tc>
          <w:tcPr>
            <w:tcW w:w="0" w:type="auto"/>
            <w:gridSpan w:val="3"/>
            <w:vMerge/>
            <w:vAlign w:val="center"/>
            <w:hideMark/>
          </w:tcPr>
          <w:p w14:paraId="527EBCFD" w14:textId="77777777" w:rsidR="00000000" w:rsidRDefault="00A10F7D">
            <w:pPr>
              <w:spacing w:after="100"/>
              <w:rPr>
                <w:rFonts w:eastAsia="Times New Roman"/>
              </w:rPr>
            </w:pPr>
          </w:p>
        </w:tc>
        <w:tc>
          <w:tcPr>
            <w:tcW w:w="0" w:type="auto"/>
            <w:gridSpan w:val="3"/>
            <w:vMerge/>
            <w:vAlign w:val="center"/>
            <w:hideMark/>
          </w:tcPr>
          <w:p w14:paraId="6325045C" w14:textId="77777777" w:rsidR="00000000" w:rsidRDefault="00A10F7D">
            <w:pPr>
              <w:spacing w:after="100"/>
              <w:rPr>
                <w:rFonts w:eastAsia="Times New Roman"/>
              </w:rPr>
            </w:pPr>
          </w:p>
        </w:tc>
        <w:tc>
          <w:tcPr>
            <w:tcW w:w="0" w:type="auto"/>
            <w:gridSpan w:val="3"/>
            <w:vMerge/>
            <w:vAlign w:val="center"/>
            <w:hideMark/>
          </w:tcPr>
          <w:p w14:paraId="1E251E15" w14:textId="77777777" w:rsidR="00000000" w:rsidRDefault="00A10F7D">
            <w:pPr>
              <w:spacing w:after="100"/>
              <w:rPr>
                <w:rFonts w:eastAsia="Times New Roman"/>
              </w:rPr>
            </w:pPr>
          </w:p>
        </w:tc>
        <w:tc>
          <w:tcPr>
            <w:tcW w:w="0" w:type="auto"/>
            <w:gridSpan w:val="3"/>
            <w:vMerge/>
            <w:vAlign w:val="center"/>
            <w:hideMark/>
          </w:tcPr>
          <w:p w14:paraId="10FFCB3F" w14:textId="77777777" w:rsidR="00000000" w:rsidRDefault="00A10F7D">
            <w:pPr>
              <w:spacing w:after="100"/>
              <w:rPr>
                <w:rFonts w:eastAsia="Times New Roman"/>
              </w:rPr>
            </w:pPr>
          </w:p>
        </w:tc>
        <w:tc>
          <w:tcPr>
            <w:tcW w:w="0" w:type="auto"/>
            <w:gridSpan w:val="3"/>
            <w:vMerge/>
            <w:vAlign w:val="center"/>
            <w:hideMark/>
          </w:tcPr>
          <w:p w14:paraId="4024EB88" w14:textId="77777777" w:rsidR="00000000" w:rsidRDefault="00A10F7D">
            <w:pPr>
              <w:spacing w:after="100"/>
              <w:rPr>
                <w:rFonts w:eastAsia="Times New Roman"/>
              </w:rPr>
            </w:pPr>
          </w:p>
        </w:tc>
        <w:tc>
          <w:tcPr>
            <w:tcW w:w="0" w:type="auto"/>
            <w:gridSpan w:val="3"/>
            <w:vMerge/>
            <w:vAlign w:val="center"/>
            <w:hideMark/>
          </w:tcPr>
          <w:p w14:paraId="636C8A5C" w14:textId="77777777" w:rsidR="00000000" w:rsidRDefault="00A10F7D">
            <w:pPr>
              <w:spacing w:after="100"/>
              <w:rPr>
                <w:rFonts w:eastAsia="Times New Roman"/>
              </w:rPr>
            </w:pPr>
          </w:p>
        </w:tc>
        <w:tc>
          <w:tcPr>
            <w:tcW w:w="0" w:type="auto"/>
            <w:gridSpan w:val="3"/>
            <w:vMerge/>
            <w:vAlign w:val="center"/>
            <w:hideMark/>
          </w:tcPr>
          <w:p w14:paraId="5604CFFA" w14:textId="77777777" w:rsidR="00000000" w:rsidRDefault="00A10F7D">
            <w:pPr>
              <w:spacing w:after="100"/>
              <w:rPr>
                <w:rFonts w:eastAsia="Times New Roman"/>
              </w:rPr>
            </w:pPr>
          </w:p>
        </w:tc>
      </w:tr>
      <w:tr w:rsidR="00A10F7D" w14:paraId="089BF219" w14:textId="77777777">
        <w:trPr>
          <w:divId w:val="188174589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A880BD7" w14:textId="77777777" w:rsidR="00000000" w:rsidRDefault="00A10F7D">
            <w:pPr>
              <w:spacing w:after="100"/>
              <w:rPr>
                <w:rFonts w:eastAsia="Times New Roman"/>
              </w:rPr>
            </w:pPr>
            <w:r>
              <w:rPr>
                <w:rFonts w:eastAsia="Times New Roman"/>
                <w:b/>
                <w:bCs/>
                <w:color w:val="000000"/>
                <w:sz w:val="16"/>
                <w:szCs w:val="16"/>
              </w:rPr>
              <w:t>Balance as of December 31, 2020</w:t>
            </w:r>
          </w:p>
        </w:tc>
        <w:tc>
          <w:tcPr>
            <w:tcW w:w="0" w:type="auto"/>
            <w:gridSpan w:val="3"/>
            <w:shd w:val="clear" w:color="auto" w:fill="CCEEFF"/>
            <w:tcMar>
              <w:top w:w="0" w:type="dxa"/>
              <w:left w:w="20" w:type="dxa"/>
              <w:bottom w:w="0" w:type="dxa"/>
              <w:right w:w="20" w:type="dxa"/>
            </w:tcMar>
            <w:vAlign w:val="center"/>
            <w:hideMark/>
          </w:tcPr>
          <w:p w14:paraId="503B3AE7"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B4F9D3E" w14:textId="77777777" w:rsidR="00000000" w:rsidRDefault="00A10F7D">
            <w:pPr>
              <w:spacing w:after="100"/>
              <w:jc w:val="right"/>
              <w:rPr>
                <w:rFonts w:eastAsia="Times New Roman"/>
              </w:rPr>
            </w:pPr>
            <w:r>
              <w:rPr>
                <w:rFonts w:eastAsia="Times New Roman"/>
                <w:color w:val="000000"/>
                <w:sz w:val="16"/>
                <w:szCs w:val="16"/>
              </w:rPr>
              <w:t>4,975,000 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50078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3D7BC5"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EC1F11C"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4B9005" w14:textId="77777777" w:rsidR="00000000" w:rsidRDefault="00A10F7D">
            <w:pPr>
              <w:spacing w:after="100"/>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E0F4C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1B8077"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11C069C" w14:textId="77777777" w:rsidR="00000000" w:rsidRDefault="00A10F7D">
            <w:pPr>
              <w:spacing w:after="100"/>
              <w:jc w:val="right"/>
              <w:rPr>
                <w:rFonts w:eastAsia="Times New Roman"/>
              </w:rPr>
            </w:pPr>
            <w:r>
              <w:rPr>
                <w:rFonts w:eastAsia="Times New Roman"/>
                <w:color w:val="000000"/>
                <w:sz w:val="16"/>
                <w:szCs w:val="16"/>
              </w:rPr>
              <w:t>679,932,837 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365D0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9C6F0C"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F5D0976"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40AF23" w14:textId="77777777" w:rsidR="00000000" w:rsidRDefault="00A10F7D">
            <w:pPr>
              <w:spacing w:after="100"/>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8B9F3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66ED98"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B5D568"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FC8D3EB" w14:textId="77777777" w:rsidR="00000000" w:rsidRDefault="00A10F7D">
            <w:pPr>
              <w:spacing w:after="100"/>
              <w:jc w:val="right"/>
              <w:rPr>
                <w:rFonts w:eastAsia="Times New Roman"/>
              </w:rPr>
            </w:pPr>
            <w:r>
              <w:rPr>
                <w:rFonts w:eastAsia="Times New Roman"/>
                <w:color w:val="000000"/>
                <w:sz w:val="16"/>
                <w:szCs w:val="16"/>
              </w:rPr>
              <w:t>33,480 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76AFB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40EFE7"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0404FA1"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E3B9DBE" w14:textId="77777777" w:rsidR="00000000" w:rsidRDefault="00A10F7D">
            <w:pPr>
              <w:spacing w:after="100"/>
              <w:jc w:val="right"/>
              <w:rPr>
                <w:rFonts w:eastAsia="Times New Roman"/>
              </w:rPr>
            </w:pPr>
            <w:r>
              <w:rPr>
                <w:rFonts w:eastAsia="Times New Roman"/>
                <w:color w:val="000000"/>
                <w:sz w:val="16"/>
                <w:szCs w:val="16"/>
              </w:rPr>
              <w:t>40,088 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1F5C1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1C9E92"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AFC1410"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39A9F86" w14:textId="77777777" w:rsidR="00000000" w:rsidRDefault="00A10F7D">
            <w:pPr>
              <w:spacing w:after="100"/>
              <w:jc w:val="right"/>
              <w:rPr>
                <w:rFonts w:eastAsia="Times New Roman"/>
              </w:rPr>
            </w:pPr>
            <w:r>
              <w:rPr>
                <w:rFonts w:eastAsia="Times New Roman"/>
                <w:color w:val="000000"/>
                <w:sz w:val="16"/>
                <w:szCs w:val="16"/>
              </w:rPr>
              <w:t>3,494 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E6BF4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45F531"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EDC3B2F"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1D74082" w14:textId="77777777" w:rsidR="00000000" w:rsidRDefault="00A10F7D">
            <w:pPr>
              <w:spacing w:after="100"/>
              <w:jc w:val="right"/>
              <w:rPr>
                <w:rFonts w:eastAsia="Times New Roman"/>
              </w:rPr>
            </w:pPr>
            <w:r>
              <w:rPr>
                <w:rFonts w:eastAsia="Times New Roman"/>
                <w:color w:val="000000"/>
                <w:sz w:val="16"/>
                <w:szCs w:val="16"/>
              </w:rPr>
              <w:t>(16,865)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D28B2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320FEC"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998AA7"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169122B" w14:textId="77777777" w:rsidR="00000000" w:rsidRDefault="00A10F7D">
            <w:pPr>
              <w:spacing w:after="100"/>
              <w:jc w:val="right"/>
              <w:rPr>
                <w:rFonts w:eastAsia="Times New Roman"/>
              </w:rPr>
            </w:pPr>
            <w:r>
              <w:rPr>
                <w:rFonts w:eastAsia="Times New Roman"/>
                <w:color w:val="000000"/>
                <w:sz w:val="16"/>
                <w:szCs w:val="16"/>
              </w:rPr>
              <w:t>60,204 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EACBDE" w14:textId="77777777" w:rsidR="00000000" w:rsidRDefault="00A10F7D">
            <w:pPr>
              <w:spacing w:after="100"/>
              <w:jc w:val="right"/>
              <w:rPr>
                <w:rFonts w:eastAsia="Times New Roman"/>
              </w:rPr>
            </w:pPr>
          </w:p>
        </w:tc>
      </w:tr>
      <w:tr w:rsidR="00000000" w14:paraId="084CD1FB" w14:textId="77777777">
        <w:trPr>
          <w:divId w:val="1881745890"/>
        </w:trPr>
        <w:tc>
          <w:tcPr>
            <w:tcW w:w="0" w:type="auto"/>
            <w:gridSpan w:val="3"/>
            <w:shd w:val="clear" w:color="auto" w:fill="FFFFFF"/>
            <w:tcMar>
              <w:top w:w="30" w:type="dxa"/>
              <w:left w:w="20" w:type="dxa"/>
              <w:bottom w:w="30" w:type="dxa"/>
              <w:right w:w="20" w:type="dxa"/>
            </w:tcMar>
            <w:vAlign w:val="bottom"/>
            <w:hideMark/>
          </w:tcPr>
          <w:p w14:paraId="61A35284" w14:textId="77777777" w:rsidR="00000000" w:rsidRDefault="00A10F7D">
            <w:pPr>
              <w:spacing w:after="100"/>
              <w:rPr>
                <w:rFonts w:eastAsia="Times New Roman"/>
              </w:rPr>
            </w:pPr>
            <w:r>
              <w:rPr>
                <w:rFonts w:eastAsia="Times New Roman"/>
                <w:color w:val="000000"/>
                <w:sz w:val="16"/>
                <w:szCs w:val="16"/>
              </w:rPr>
              <w:t>Comprehensive income (loss)</w:t>
            </w:r>
          </w:p>
        </w:tc>
        <w:tc>
          <w:tcPr>
            <w:tcW w:w="0" w:type="auto"/>
            <w:gridSpan w:val="3"/>
            <w:shd w:val="clear" w:color="auto" w:fill="FFFFFF"/>
            <w:tcMar>
              <w:top w:w="0" w:type="dxa"/>
              <w:left w:w="20" w:type="dxa"/>
              <w:bottom w:w="0" w:type="dxa"/>
              <w:right w:w="20" w:type="dxa"/>
            </w:tcMar>
            <w:vAlign w:val="center"/>
            <w:hideMark/>
          </w:tcPr>
          <w:p w14:paraId="51A17CF3"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435EC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98C73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1FACF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3CA3E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69AD8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32627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F7597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2F66C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8767A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A0D081"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6BC659" w14:textId="77777777" w:rsidR="00000000" w:rsidRDefault="00A10F7D">
            <w:pPr>
              <w:spacing w:after="100"/>
              <w:jc w:val="right"/>
              <w:rPr>
                <w:rFonts w:eastAsia="Times New Roman"/>
              </w:rPr>
            </w:pPr>
            <w:r>
              <w:rPr>
                <w:rFonts w:eastAsia="Times New Roman"/>
                <w:color w:val="000000"/>
                <w:sz w:val="16"/>
                <w:szCs w:val="16"/>
              </w:rPr>
              <w:t>3,325 </w:t>
            </w:r>
          </w:p>
        </w:tc>
        <w:tc>
          <w:tcPr>
            <w:tcW w:w="0" w:type="auto"/>
            <w:shd w:val="clear" w:color="auto" w:fill="FFFFFF"/>
            <w:tcMar>
              <w:top w:w="30" w:type="dxa"/>
              <w:left w:w="0" w:type="dxa"/>
              <w:bottom w:w="30" w:type="dxa"/>
              <w:right w:w="20" w:type="dxa"/>
            </w:tcMar>
            <w:vAlign w:val="bottom"/>
            <w:hideMark/>
          </w:tcPr>
          <w:p w14:paraId="1CA503E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925D0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0889CC" w14:textId="77777777" w:rsidR="00000000" w:rsidRDefault="00A10F7D">
            <w:pPr>
              <w:spacing w:after="100"/>
              <w:jc w:val="right"/>
              <w:rPr>
                <w:rFonts w:eastAsia="Times New Roman"/>
              </w:rPr>
            </w:pPr>
            <w:r>
              <w:rPr>
                <w:rFonts w:eastAsia="Times New Roman"/>
                <w:color w:val="000000"/>
                <w:sz w:val="16"/>
                <w:szCs w:val="16"/>
              </w:rPr>
              <w:t>(1,711)</w:t>
            </w:r>
          </w:p>
        </w:tc>
        <w:tc>
          <w:tcPr>
            <w:tcW w:w="0" w:type="auto"/>
            <w:shd w:val="clear" w:color="auto" w:fill="FFFFFF"/>
            <w:tcMar>
              <w:top w:w="30" w:type="dxa"/>
              <w:left w:w="0" w:type="dxa"/>
              <w:bottom w:w="30" w:type="dxa"/>
              <w:right w:w="20" w:type="dxa"/>
            </w:tcMar>
            <w:vAlign w:val="bottom"/>
            <w:hideMark/>
          </w:tcPr>
          <w:p w14:paraId="4D9B3B4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3E6591"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CB43C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F48D9A"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E91207" w14:textId="77777777" w:rsidR="00000000" w:rsidRDefault="00A10F7D">
            <w:pPr>
              <w:spacing w:after="100"/>
              <w:jc w:val="right"/>
              <w:rPr>
                <w:rFonts w:eastAsia="Times New Roman"/>
              </w:rPr>
            </w:pPr>
            <w:r>
              <w:rPr>
                <w:rFonts w:eastAsia="Times New Roman"/>
                <w:color w:val="000000"/>
                <w:sz w:val="16"/>
                <w:szCs w:val="16"/>
              </w:rPr>
              <w:t>1,614 </w:t>
            </w:r>
          </w:p>
        </w:tc>
        <w:tc>
          <w:tcPr>
            <w:tcW w:w="0" w:type="auto"/>
            <w:shd w:val="clear" w:color="auto" w:fill="FFFFFF"/>
            <w:tcMar>
              <w:top w:w="30" w:type="dxa"/>
              <w:left w:w="0" w:type="dxa"/>
              <w:bottom w:w="30" w:type="dxa"/>
              <w:right w:w="20" w:type="dxa"/>
            </w:tcMar>
            <w:vAlign w:val="bottom"/>
            <w:hideMark/>
          </w:tcPr>
          <w:p w14:paraId="23658284" w14:textId="77777777" w:rsidR="00000000" w:rsidRDefault="00A10F7D">
            <w:pPr>
              <w:spacing w:after="100"/>
              <w:jc w:val="right"/>
              <w:rPr>
                <w:rFonts w:eastAsia="Times New Roman"/>
              </w:rPr>
            </w:pPr>
          </w:p>
        </w:tc>
      </w:tr>
      <w:tr w:rsidR="00000000" w14:paraId="54E7F7F5" w14:textId="77777777">
        <w:trPr>
          <w:divId w:val="1881745890"/>
        </w:trPr>
        <w:tc>
          <w:tcPr>
            <w:tcW w:w="0" w:type="auto"/>
            <w:gridSpan w:val="3"/>
            <w:shd w:val="clear" w:color="auto" w:fill="CCEEFF"/>
            <w:tcMar>
              <w:top w:w="30" w:type="dxa"/>
              <w:left w:w="20" w:type="dxa"/>
              <w:bottom w:w="30" w:type="dxa"/>
              <w:right w:w="20" w:type="dxa"/>
            </w:tcMar>
            <w:vAlign w:val="bottom"/>
            <w:hideMark/>
          </w:tcPr>
          <w:p w14:paraId="06203D5D" w14:textId="77777777" w:rsidR="00000000" w:rsidRDefault="00A10F7D">
            <w:pPr>
              <w:spacing w:after="100"/>
              <w:divId w:val="565384989"/>
              <w:rPr>
                <w:rFonts w:eastAsia="Times New Roman"/>
              </w:rPr>
            </w:pPr>
            <w:r>
              <w:rPr>
                <w:rFonts w:eastAsia="Times New Roman"/>
                <w:color w:val="000000"/>
                <w:sz w:val="16"/>
                <w:szCs w:val="16"/>
              </w:rPr>
              <w:t>Dividends—common stoc</w:t>
            </w:r>
            <w:r>
              <w:rPr>
                <w:rFonts w:eastAsia="Times New Roman"/>
                <w:color w:val="000000"/>
                <w:sz w:val="16"/>
                <w:szCs w:val="16"/>
              </w:rPr>
              <w:t>k</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14:paraId="1DDECE96"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A8140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14371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92473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C21AD5"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8C5D22" w14:textId="77777777" w:rsidR="00000000" w:rsidRDefault="00A10F7D">
            <w:pPr>
              <w:spacing w:after="100"/>
              <w:jc w:val="right"/>
              <w:rPr>
                <w:rFonts w:eastAsia="Times New Roman"/>
              </w:rPr>
            </w:pPr>
            <w:r>
              <w:rPr>
                <w:rFonts w:eastAsia="Times New Roman"/>
                <w:color w:val="000000"/>
                <w:sz w:val="16"/>
                <w:szCs w:val="16"/>
              </w:rPr>
              <w:t>13,356 </w:t>
            </w:r>
          </w:p>
        </w:tc>
        <w:tc>
          <w:tcPr>
            <w:tcW w:w="0" w:type="auto"/>
            <w:shd w:val="clear" w:color="auto" w:fill="CCEEFF"/>
            <w:tcMar>
              <w:top w:w="30" w:type="dxa"/>
              <w:left w:w="0" w:type="dxa"/>
              <w:bottom w:w="30" w:type="dxa"/>
              <w:right w:w="20" w:type="dxa"/>
            </w:tcMar>
            <w:vAlign w:val="bottom"/>
            <w:hideMark/>
          </w:tcPr>
          <w:p w14:paraId="06DDAF9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A58C8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0C964B" w14:textId="77777777" w:rsidR="00000000" w:rsidRDefault="00A10F7D">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14:paraId="48EE9C2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E87DF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358715" w14:textId="77777777" w:rsidR="00000000" w:rsidRDefault="00A10F7D">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14:paraId="2E8C115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82E35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596B09" w14:textId="77777777" w:rsidR="00000000" w:rsidRDefault="00A10F7D">
            <w:pPr>
              <w:spacing w:after="100"/>
              <w:jc w:val="right"/>
              <w:rPr>
                <w:rFonts w:eastAsia="Times New Roman"/>
              </w:rPr>
            </w:pPr>
            <w:r>
              <w:rPr>
                <w:rFonts w:eastAsia="Times New Roman"/>
                <w:color w:val="000000"/>
                <w:sz w:val="16"/>
                <w:szCs w:val="16"/>
              </w:rPr>
              <w:t>(185)</w:t>
            </w:r>
          </w:p>
        </w:tc>
        <w:tc>
          <w:tcPr>
            <w:tcW w:w="0" w:type="auto"/>
            <w:shd w:val="clear" w:color="auto" w:fill="CCEEFF"/>
            <w:tcMar>
              <w:top w:w="30" w:type="dxa"/>
              <w:left w:w="0" w:type="dxa"/>
              <w:bottom w:w="30" w:type="dxa"/>
              <w:right w:w="20" w:type="dxa"/>
            </w:tcMar>
            <w:vAlign w:val="bottom"/>
            <w:hideMark/>
          </w:tcPr>
          <w:p w14:paraId="176C029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AC889E"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01D17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CE9C2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4A362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0D2F4B"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DC2D01" w14:textId="77777777" w:rsidR="00000000" w:rsidRDefault="00A10F7D">
            <w:pPr>
              <w:spacing w:after="100"/>
              <w:jc w:val="right"/>
              <w:rPr>
                <w:rFonts w:eastAsia="Times New Roman"/>
              </w:rPr>
            </w:pPr>
            <w:r>
              <w:rPr>
                <w:rFonts w:eastAsia="Times New Roman"/>
                <w:color w:val="000000"/>
                <w:sz w:val="16"/>
                <w:szCs w:val="16"/>
              </w:rPr>
              <w:t>(184)</w:t>
            </w:r>
          </w:p>
        </w:tc>
        <w:tc>
          <w:tcPr>
            <w:tcW w:w="0" w:type="auto"/>
            <w:shd w:val="clear" w:color="auto" w:fill="CCEEFF"/>
            <w:tcMar>
              <w:top w:w="30" w:type="dxa"/>
              <w:left w:w="0" w:type="dxa"/>
              <w:bottom w:w="30" w:type="dxa"/>
              <w:right w:w="20" w:type="dxa"/>
            </w:tcMar>
            <w:vAlign w:val="bottom"/>
            <w:hideMark/>
          </w:tcPr>
          <w:p w14:paraId="77B77A9E" w14:textId="77777777" w:rsidR="00000000" w:rsidRDefault="00A10F7D">
            <w:pPr>
              <w:spacing w:after="100"/>
              <w:jc w:val="right"/>
              <w:rPr>
                <w:rFonts w:eastAsia="Times New Roman"/>
              </w:rPr>
            </w:pPr>
          </w:p>
        </w:tc>
      </w:tr>
      <w:tr w:rsidR="00000000" w14:paraId="11F9E488" w14:textId="77777777">
        <w:trPr>
          <w:divId w:val="1881745890"/>
        </w:trPr>
        <w:tc>
          <w:tcPr>
            <w:tcW w:w="0" w:type="auto"/>
            <w:gridSpan w:val="3"/>
            <w:shd w:val="clear" w:color="auto" w:fill="FFFFFF"/>
            <w:tcMar>
              <w:top w:w="30" w:type="dxa"/>
              <w:left w:w="20" w:type="dxa"/>
              <w:bottom w:w="30" w:type="dxa"/>
              <w:right w:w="20" w:type="dxa"/>
            </w:tcMar>
            <w:vAlign w:val="bottom"/>
            <w:hideMark/>
          </w:tcPr>
          <w:p w14:paraId="622055E2" w14:textId="77777777" w:rsidR="00000000" w:rsidRDefault="00A10F7D">
            <w:pPr>
              <w:spacing w:after="100"/>
              <w:rPr>
                <w:rFonts w:eastAsia="Times New Roman"/>
              </w:rPr>
            </w:pPr>
            <w:r>
              <w:rPr>
                <w:rFonts w:eastAsia="Times New Roman"/>
                <w:color w:val="000000"/>
                <w:sz w:val="16"/>
                <w:szCs w:val="16"/>
              </w:rPr>
              <w:t>Dividends—</w:t>
            </w:r>
            <w:r>
              <w:rPr>
                <w:rFonts w:eastAsia="Times New Roman"/>
                <w:color w:val="000000"/>
                <w:sz w:val="16"/>
                <w:szCs w:val="16"/>
              </w:rPr>
              <w:t>preferred stock</w:t>
            </w:r>
          </w:p>
        </w:tc>
        <w:tc>
          <w:tcPr>
            <w:tcW w:w="0" w:type="auto"/>
            <w:gridSpan w:val="3"/>
            <w:shd w:val="clear" w:color="auto" w:fill="FFFFFF"/>
            <w:tcMar>
              <w:top w:w="0" w:type="dxa"/>
              <w:left w:w="20" w:type="dxa"/>
              <w:bottom w:w="0" w:type="dxa"/>
              <w:right w:w="20" w:type="dxa"/>
            </w:tcMar>
            <w:vAlign w:val="center"/>
            <w:hideMark/>
          </w:tcPr>
          <w:p w14:paraId="0D8B9DD0"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31FED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0971F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66DD7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4BD17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AE850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3291D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11005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46649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8DD90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CC027C"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88558C" w14:textId="77777777" w:rsidR="00000000" w:rsidRDefault="00A10F7D">
            <w:pPr>
              <w:spacing w:after="100"/>
              <w:jc w:val="right"/>
              <w:rPr>
                <w:rFonts w:eastAsia="Times New Roman"/>
              </w:rPr>
            </w:pPr>
            <w:r>
              <w:rPr>
                <w:rFonts w:eastAsia="Times New Roman"/>
                <w:color w:val="000000"/>
                <w:sz w:val="16"/>
                <w:szCs w:val="16"/>
              </w:rPr>
              <w:t>(61)</w:t>
            </w:r>
          </w:p>
        </w:tc>
        <w:tc>
          <w:tcPr>
            <w:tcW w:w="0" w:type="auto"/>
            <w:shd w:val="clear" w:color="auto" w:fill="FFFFFF"/>
            <w:tcMar>
              <w:top w:w="30" w:type="dxa"/>
              <w:left w:w="0" w:type="dxa"/>
              <w:bottom w:w="30" w:type="dxa"/>
              <w:right w:w="20" w:type="dxa"/>
            </w:tcMar>
            <w:vAlign w:val="bottom"/>
            <w:hideMark/>
          </w:tcPr>
          <w:p w14:paraId="0746912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3AA4D0"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D182C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92BD2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6F1EC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FC1560"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CCEB5A" w14:textId="77777777" w:rsidR="00000000" w:rsidRDefault="00A10F7D">
            <w:pPr>
              <w:spacing w:after="100"/>
              <w:jc w:val="right"/>
              <w:rPr>
                <w:rFonts w:eastAsia="Times New Roman"/>
              </w:rPr>
            </w:pPr>
            <w:r>
              <w:rPr>
                <w:rFonts w:eastAsia="Times New Roman"/>
                <w:color w:val="000000"/>
                <w:sz w:val="16"/>
                <w:szCs w:val="16"/>
              </w:rPr>
              <w:t>(61)</w:t>
            </w:r>
          </w:p>
        </w:tc>
        <w:tc>
          <w:tcPr>
            <w:tcW w:w="0" w:type="auto"/>
            <w:shd w:val="clear" w:color="auto" w:fill="FFFFFF"/>
            <w:tcMar>
              <w:top w:w="30" w:type="dxa"/>
              <w:left w:w="0" w:type="dxa"/>
              <w:bottom w:w="30" w:type="dxa"/>
              <w:right w:w="20" w:type="dxa"/>
            </w:tcMar>
            <w:vAlign w:val="bottom"/>
            <w:hideMark/>
          </w:tcPr>
          <w:p w14:paraId="336DAFB1" w14:textId="77777777" w:rsidR="00000000" w:rsidRDefault="00A10F7D">
            <w:pPr>
              <w:spacing w:after="100"/>
              <w:jc w:val="right"/>
              <w:rPr>
                <w:rFonts w:eastAsia="Times New Roman"/>
              </w:rPr>
            </w:pPr>
          </w:p>
        </w:tc>
      </w:tr>
      <w:tr w:rsidR="00000000" w14:paraId="31338586" w14:textId="77777777">
        <w:trPr>
          <w:divId w:val="1881745890"/>
        </w:trPr>
        <w:tc>
          <w:tcPr>
            <w:tcW w:w="0" w:type="auto"/>
            <w:gridSpan w:val="3"/>
            <w:shd w:val="clear" w:color="auto" w:fill="CCEEFF"/>
            <w:tcMar>
              <w:top w:w="30" w:type="dxa"/>
              <w:left w:w="20" w:type="dxa"/>
              <w:bottom w:w="30" w:type="dxa"/>
              <w:right w:w="20" w:type="dxa"/>
            </w:tcMar>
            <w:vAlign w:val="bottom"/>
            <w:hideMark/>
          </w:tcPr>
          <w:p w14:paraId="3AC0F6F8" w14:textId="77777777" w:rsidR="00000000" w:rsidRDefault="00A10F7D">
            <w:pPr>
              <w:spacing w:after="100"/>
              <w:rPr>
                <w:rFonts w:eastAsia="Times New Roman"/>
              </w:rPr>
            </w:pPr>
            <w:r>
              <w:rPr>
                <w:rFonts w:eastAsia="Times New Roman"/>
                <w:color w:val="000000"/>
                <w:sz w:val="16"/>
                <w:szCs w:val="16"/>
              </w:rPr>
              <w:t>Purchases of treasury stock</w:t>
            </w:r>
          </w:p>
        </w:tc>
        <w:tc>
          <w:tcPr>
            <w:tcW w:w="0" w:type="auto"/>
            <w:gridSpan w:val="3"/>
            <w:shd w:val="clear" w:color="auto" w:fill="CCEEFF"/>
            <w:tcMar>
              <w:top w:w="0" w:type="dxa"/>
              <w:left w:w="20" w:type="dxa"/>
              <w:bottom w:w="0" w:type="dxa"/>
              <w:right w:w="20" w:type="dxa"/>
            </w:tcMar>
            <w:vAlign w:val="center"/>
            <w:hideMark/>
          </w:tcPr>
          <w:p w14:paraId="17CF5F77"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8E03C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333E2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E3869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AEA8A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88835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24037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A6AC8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36647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B9928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38438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845CA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E24F3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071E0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178281"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F65CC9" w14:textId="77777777" w:rsidR="00000000" w:rsidRDefault="00A10F7D">
            <w:pPr>
              <w:spacing w:after="100"/>
              <w:jc w:val="right"/>
              <w:rPr>
                <w:rFonts w:eastAsia="Times New Roman"/>
              </w:rPr>
            </w:pPr>
            <w:r>
              <w:rPr>
                <w:rFonts w:eastAsia="Times New Roman"/>
                <w:color w:val="000000"/>
                <w:sz w:val="16"/>
                <w:szCs w:val="16"/>
              </w:rPr>
              <w:t>(575)</w:t>
            </w:r>
          </w:p>
        </w:tc>
        <w:tc>
          <w:tcPr>
            <w:tcW w:w="0" w:type="auto"/>
            <w:shd w:val="clear" w:color="auto" w:fill="CCEEFF"/>
            <w:tcMar>
              <w:top w:w="30" w:type="dxa"/>
              <w:left w:w="0" w:type="dxa"/>
              <w:bottom w:w="30" w:type="dxa"/>
              <w:right w:w="20" w:type="dxa"/>
            </w:tcMar>
            <w:vAlign w:val="bottom"/>
            <w:hideMark/>
          </w:tcPr>
          <w:p w14:paraId="5A5287A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29E19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C016E1" w14:textId="77777777" w:rsidR="00000000" w:rsidRDefault="00A10F7D">
            <w:pPr>
              <w:spacing w:after="100"/>
              <w:jc w:val="right"/>
              <w:rPr>
                <w:rFonts w:eastAsia="Times New Roman"/>
              </w:rPr>
            </w:pPr>
            <w:r>
              <w:rPr>
                <w:rFonts w:eastAsia="Times New Roman"/>
                <w:color w:val="000000"/>
                <w:sz w:val="16"/>
                <w:szCs w:val="16"/>
              </w:rPr>
              <w:t>(575)</w:t>
            </w:r>
          </w:p>
        </w:tc>
        <w:tc>
          <w:tcPr>
            <w:tcW w:w="0" w:type="auto"/>
            <w:shd w:val="clear" w:color="auto" w:fill="CCEEFF"/>
            <w:tcMar>
              <w:top w:w="30" w:type="dxa"/>
              <w:left w:w="0" w:type="dxa"/>
              <w:bottom w:w="30" w:type="dxa"/>
              <w:right w:w="20" w:type="dxa"/>
            </w:tcMar>
            <w:vAlign w:val="bottom"/>
            <w:hideMark/>
          </w:tcPr>
          <w:p w14:paraId="643A71FB" w14:textId="77777777" w:rsidR="00000000" w:rsidRDefault="00A10F7D">
            <w:pPr>
              <w:spacing w:after="100"/>
              <w:jc w:val="right"/>
              <w:rPr>
                <w:rFonts w:eastAsia="Times New Roman"/>
              </w:rPr>
            </w:pPr>
          </w:p>
        </w:tc>
      </w:tr>
      <w:tr w:rsidR="00000000" w14:paraId="312A4B5B" w14:textId="77777777">
        <w:trPr>
          <w:divId w:val="1881745890"/>
        </w:trPr>
        <w:tc>
          <w:tcPr>
            <w:tcW w:w="0" w:type="auto"/>
            <w:gridSpan w:val="3"/>
            <w:shd w:val="clear" w:color="auto" w:fill="FFFFFF"/>
            <w:tcMar>
              <w:top w:w="30" w:type="dxa"/>
              <w:left w:w="20" w:type="dxa"/>
              <w:bottom w:w="30" w:type="dxa"/>
              <w:right w:w="20" w:type="dxa"/>
            </w:tcMar>
            <w:vAlign w:val="bottom"/>
            <w:hideMark/>
          </w:tcPr>
          <w:p w14:paraId="209634BB" w14:textId="77777777" w:rsidR="00000000" w:rsidRDefault="00A10F7D">
            <w:pPr>
              <w:spacing w:after="100"/>
              <w:rPr>
                <w:rFonts w:eastAsia="Times New Roman"/>
              </w:rPr>
            </w:pPr>
            <w:r>
              <w:rPr>
                <w:rFonts w:eastAsia="Times New Roman"/>
                <w:color w:val="000000"/>
                <w:sz w:val="16"/>
                <w:szCs w:val="16"/>
              </w:rPr>
              <w:t>Issuances of common stock and restricted stock, net of forfeitures</w:t>
            </w:r>
          </w:p>
        </w:tc>
        <w:tc>
          <w:tcPr>
            <w:tcW w:w="0" w:type="auto"/>
            <w:gridSpan w:val="3"/>
            <w:shd w:val="clear" w:color="auto" w:fill="FFFFFF"/>
            <w:tcMar>
              <w:top w:w="0" w:type="dxa"/>
              <w:left w:w="20" w:type="dxa"/>
              <w:bottom w:w="0" w:type="dxa"/>
              <w:right w:w="20" w:type="dxa"/>
            </w:tcMar>
            <w:vAlign w:val="center"/>
            <w:hideMark/>
          </w:tcPr>
          <w:p w14:paraId="3D71B59D"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510D0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6E440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33882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FACC9C"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8835FE" w14:textId="77777777" w:rsidR="00000000" w:rsidRDefault="00A10F7D">
            <w:pPr>
              <w:spacing w:after="100"/>
              <w:jc w:val="right"/>
              <w:rPr>
                <w:rFonts w:eastAsia="Times New Roman"/>
              </w:rPr>
            </w:pPr>
            <w:r>
              <w:rPr>
                <w:rFonts w:eastAsia="Times New Roman"/>
                <w:color w:val="000000"/>
                <w:sz w:val="16"/>
                <w:szCs w:val="16"/>
              </w:rPr>
              <w:t>2,531,966 </w:t>
            </w:r>
          </w:p>
        </w:tc>
        <w:tc>
          <w:tcPr>
            <w:tcW w:w="0" w:type="auto"/>
            <w:shd w:val="clear" w:color="auto" w:fill="FFFFFF"/>
            <w:tcMar>
              <w:top w:w="30" w:type="dxa"/>
              <w:left w:w="0" w:type="dxa"/>
              <w:bottom w:w="30" w:type="dxa"/>
              <w:right w:w="20" w:type="dxa"/>
            </w:tcMar>
            <w:vAlign w:val="bottom"/>
            <w:hideMark/>
          </w:tcPr>
          <w:p w14:paraId="3A8C296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1CAC2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064C29" w14:textId="77777777" w:rsidR="00000000" w:rsidRDefault="00A10F7D">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14:paraId="15A4868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C8D2E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4F2801" w14:textId="77777777" w:rsidR="00000000" w:rsidRDefault="00A10F7D">
            <w:pPr>
              <w:spacing w:after="100"/>
              <w:jc w:val="right"/>
              <w:rPr>
                <w:rFonts w:eastAsia="Times New Roman"/>
              </w:rPr>
            </w:pPr>
            <w:r>
              <w:rPr>
                <w:rFonts w:eastAsia="Times New Roman"/>
                <w:color w:val="000000"/>
                <w:sz w:val="16"/>
                <w:szCs w:val="16"/>
              </w:rPr>
              <w:t>60 </w:t>
            </w:r>
          </w:p>
        </w:tc>
        <w:tc>
          <w:tcPr>
            <w:tcW w:w="0" w:type="auto"/>
            <w:shd w:val="clear" w:color="auto" w:fill="FFFFFF"/>
            <w:tcMar>
              <w:top w:w="30" w:type="dxa"/>
              <w:left w:w="0" w:type="dxa"/>
              <w:bottom w:w="30" w:type="dxa"/>
              <w:right w:w="20" w:type="dxa"/>
            </w:tcMar>
            <w:vAlign w:val="bottom"/>
            <w:hideMark/>
          </w:tcPr>
          <w:p w14:paraId="39BE8A8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D5208D"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4EB45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683AE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A8819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80573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9FDA1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7F5649"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1E20DD" w14:textId="77777777" w:rsidR="00000000" w:rsidRDefault="00A10F7D">
            <w:pPr>
              <w:spacing w:after="100"/>
              <w:jc w:val="right"/>
              <w:rPr>
                <w:rFonts w:eastAsia="Times New Roman"/>
              </w:rPr>
            </w:pPr>
            <w:r>
              <w:rPr>
                <w:rFonts w:eastAsia="Times New Roman"/>
                <w:color w:val="000000"/>
                <w:sz w:val="16"/>
                <w:szCs w:val="16"/>
              </w:rPr>
              <w:t>60 </w:t>
            </w:r>
          </w:p>
        </w:tc>
        <w:tc>
          <w:tcPr>
            <w:tcW w:w="0" w:type="auto"/>
            <w:shd w:val="clear" w:color="auto" w:fill="FFFFFF"/>
            <w:tcMar>
              <w:top w:w="30" w:type="dxa"/>
              <w:left w:w="0" w:type="dxa"/>
              <w:bottom w:w="30" w:type="dxa"/>
              <w:right w:w="20" w:type="dxa"/>
            </w:tcMar>
            <w:vAlign w:val="bottom"/>
            <w:hideMark/>
          </w:tcPr>
          <w:p w14:paraId="6DDF78CD" w14:textId="77777777" w:rsidR="00000000" w:rsidRDefault="00A10F7D">
            <w:pPr>
              <w:spacing w:after="100"/>
              <w:jc w:val="right"/>
              <w:rPr>
                <w:rFonts w:eastAsia="Times New Roman"/>
              </w:rPr>
            </w:pPr>
          </w:p>
        </w:tc>
      </w:tr>
      <w:tr w:rsidR="00000000" w14:paraId="5954053F" w14:textId="77777777">
        <w:trPr>
          <w:divId w:val="1881745890"/>
        </w:trPr>
        <w:tc>
          <w:tcPr>
            <w:tcW w:w="0" w:type="auto"/>
            <w:gridSpan w:val="3"/>
            <w:shd w:val="clear" w:color="auto" w:fill="CCEEFF"/>
            <w:tcMar>
              <w:top w:w="30" w:type="dxa"/>
              <w:left w:w="20" w:type="dxa"/>
              <w:bottom w:w="30" w:type="dxa"/>
              <w:right w:w="20" w:type="dxa"/>
            </w:tcMar>
            <w:vAlign w:val="bottom"/>
            <w:hideMark/>
          </w:tcPr>
          <w:p w14:paraId="3E99B7B4" w14:textId="77777777" w:rsidR="00000000" w:rsidRDefault="00A10F7D">
            <w:pPr>
              <w:spacing w:after="100"/>
              <w:rPr>
                <w:rFonts w:eastAsia="Times New Roman"/>
              </w:rPr>
            </w:pPr>
            <w:r>
              <w:rPr>
                <w:rFonts w:eastAsia="Times New Roman"/>
                <w:color w:val="000000"/>
                <w:sz w:val="16"/>
                <w:szCs w:val="16"/>
              </w:rPr>
              <w:t>Exercises of stock options</w:t>
            </w:r>
          </w:p>
        </w:tc>
        <w:tc>
          <w:tcPr>
            <w:tcW w:w="0" w:type="auto"/>
            <w:gridSpan w:val="3"/>
            <w:shd w:val="clear" w:color="auto" w:fill="CCEEFF"/>
            <w:tcMar>
              <w:top w:w="0" w:type="dxa"/>
              <w:left w:w="20" w:type="dxa"/>
              <w:bottom w:w="0" w:type="dxa"/>
              <w:right w:w="20" w:type="dxa"/>
            </w:tcMar>
            <w:vAlign w:val="center"/>
            <w:hideMark/>
          </w:tcPr>
          <w:p w14:paraId="2A293F78"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74B89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DA0BB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0122C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A12E2C"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75390F" w14:textId="77777777" w:rsidR="00000000" w:rsidRDefault="00A10F7D">
            <w:pPr>
              <w:spacing w:after="100"/>
              <w:jc w:val="right"/>
              <w:rPr>
                <w:rFonts w:eastAsia="Times New Roman"/>
              </w:rPr>
            </w:pPr>
            <w:r>
              <w:rPr>
                <w:rFonts w:eastAsia="Times New Roman"/>
                <w:color w:val="000000"/>
                <w:sz w:val="16"/>
                <w:szCs w:val="16"/>
              </w:rPr>
              <w:t>283,398 </w:t>
            </w:r>
          </w:p>
        </w:tc>
        <w:tc>
          <w:tcPr>
            <w:tcW w:w="0" w:type="auto"/>
            <w:shd w:val="clear" w:color="auto" w:fill="CCEEFF"/>
            <w:tcMar>
              <w:top w:w="30" w:type="dxa"/>
              <w:left w:w="0" w:type="dxa"/>
              <w:bottom w:w="30" w:type="dxa"/>
              <w:right w:w="20" w:type="dxa"/>
            </w:tcMar>
            <w:vAlign w:val="bottom"/>
            <w:hideMark/>
          </w:tcPr>
          <w:p w14:paraId="4B1ABDA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EA9B4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53533F" w14:textId="77777777" w:rsidR="00000000" w:rsidRDefault="00A10F7D">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14:paraId="61AD860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FBBB3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494248" w14:textId="77777777" w:rsidR="00000000" w:rsidRDefault="00A10F7D">
            <w:pPr>
              <w:spacing w:after="100"/>
              <w:jc w:val="right"/>
              <w:rPr>
                <w:rFonts w:eastAsia="Times New Roman"/>
              </w:rPr>
            </w:pPr>
            <w:r>
              <w:rPr>
                <w:rFonts w:eastAsia="Times New Roman"/>
                <w:color w:val="000000"/>
                <w:sz w:val="16"/>
                <w:szCs w:val="16"/>
              </w:rPr>
              <w:t>19 </w:t>
            </w:r>
          </w:p>
        </w:tc>
        <w:tc>
          <w:tcPr>
            <w:tcW w:w="0" w:type="auto"/>
            <w:shd w:val="clear" w:color="auto" w:fill="CCEEFF"/>
            <w:tcMar>
              <w:top w:w="30" w:type="dxa"/>
              <w:left w:w="0" w:type="dxa"/>
              <w:bottom w:w="30" w:type="dxa"/>
              <w:right w:w="20" w:type="dxa"/>
            </w:tcMar>
            <w:vAlign w:val="bottom"/>
            <w:hideMark/>
          </w:tcPr>
          <w:p w14:paraId="3180AB2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33FA8C"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1FA9D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C3AD4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DAF5D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157D9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80C17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8B7689"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4F1A00" w14:textId="77777777" w:rsidR="00000000" w:rsidRDefault="00A10F7D">
            <w:pPr>
              <w:spacing w:after="100"/>
              <w:jc w:val="right"/>
              <w:rPr>
                <w:rFonts w:eastAsia="Times New Roman"/>
              </w:rPr>
            </w:pPr>
            <w:r>
              <w:rPr>
                <w:rFonts w:eastAsia="Times New Roman"/>
                <w:color w:val="000000"/>
                <w:sz w:val="16"/>
                <w:szCs w:val="16"/>
              </w:rPr>
              <w:t>19 </w:t>
            </w:r>
          </w:p>
        </w:tc>
        <w:tc>
          <w:tcPr>
            <w:tcW w:w="0" w:type="auto"/>
            <w:shd w:val="clear" w:color="auto" w:fill="CCEEFF"/>
            <w:tcMar>
              <w:top w:w="30" w:type="dxa"/>
              <w:left w:w="0" w:type="dxa"/>
              <w:bottom w:w="30" w:type="dxa"/>
              <w:right w:w="20" w:type="dxa"/>
            </w:tcMar>
            <w:vAlign w:val="bottom"/>
            <w:hideMark/>
          </w:tcPr>
          <w:p w14:paraId="75A51643" w14:textId="77777777" w:rsidR="00000000" w:rsidRDefault="00A10F7D">
            <w:pPr>
              <w:spacing w:after="100"/>
              <w:jc w:val="right"/>
              <w:rPr>
                <w:rFonts w:eastAsia="Times New Roman"/>
              </w:rPr>
            </w:pPr>
          </w:p>
        </w:tc>
      </w:tr>
      <w:tr w:rsidR="00000000" w14:paraId="714F1305" w14:textId="77777777">
        <w:trPr>
          <w:divId w:val="1881745890"/>
        </w:trPr>
        <w:tc>
          <w:tcPr>
            <w:tcW w:w="0" w:type="auto"/>
            <w:gridSpan w:val="3"/>
            <w:shd w:val="clear" w:color="auto" w:fill="FFFFFF"/>
            <w:tcMar>
              <w:top w:w="30" w:type="dxa"/>
              <w:left w:w="20" w:type="dxa"/>
              <w:bottom w:w="30" w:type="dxa"/>
              <w:right w:w="20" w:type="dxa"/>
            </w:tcMar>
            <w:vAlign w:val="bottom"/>
            <w:hideMark/>
          </w:tcPr>
          <w:p w14:paraId="075A2253" w14:textId="77777777" w:rsidR="00000000" w:rsidRDefault="00A10F7D">
            <w:pPr>
              <w:spacing w:after="100"/>
              <w:rPr>
                <w:rFonts w:eastAsia="Times New Roman"/>
              </w:rPr>
            </w:pPr>
            <w:r>
              <w:rPr>
                <w:rFonts w:eastAsia="Times New Roman"/>
                <w:color w:val="000000"/>
                <w:sz w:val="16"/>
                <w:szCs w:val="16"/>
              </w:rPr>
              <w:t>Compensation expense for restricted stock units</w:t>
            </w:r>
          </w:p>
        </w:tc>
        <w:tc>
          <w:tcPr>
            <w:tcW w:w="0" w:type="auto"/>
            <w:gridSpan w:val="3"/>
            <w:shd w:val="clear" w:color="auto" w:fill="FFFFFF"/>
            <w:tcMar>
              <w:top w:w="0" w:type="dxa"/>
              <w:left w:w="20" w:type="dxa"/>
              <w:bottom w:w="0" w:type="dxa"/>
              <w:right w:w="20" w:type="dxa"/>
            </w:tcMar>
            <w:vAlign w:val="center"/>
            <w:hideMark/>
          </w:tcPr>
          <w:p w14:paraId="27E374DD"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070A4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22A81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96D00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B737F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EAEB2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4C0AA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40F66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3938BE"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427F67" w14:textId="77777777" w:rsidR="00000000" w:rsidRDefault="00A10F7D">
            <w:pPr>
              <w:spacing w:after="100"/>
              <w:jc w:val="right"/>
              <w:rPr>
                <w:rFonts w:eastAsia="Times New Roman"/>
              </w:rPr>
            </w:pPr>
            <w:r>
              <w:rPr>
                <w:rFonts w:eastAsia="Times New Roman"/>
                <w:color w:val="000000"/>
                <w:sz w:val="16"/>
                <w:szCs w:val="16"/>
              </w:rPr>
              <w:t>111 </w:t>
            </w:r>
          </w:p>
        </w:tc>
        <w:tc>
          <w:tcPr>
            <w:tcW w:w="0" w:type="auto"/>
            <w:shd w:val="clear" w:color="auto" w:fill="FFFFFF"/>
            <w:tcMar>
              <w:top w:w="30" w:type="dxa"/>
              <w:left w:w="0" w:type="dxa"/>
              <w:bottom w:w="30" w:type="dxa"/>
              <w:right w:w="20" w:type="dxa"/>
            </w:tcMar>
            <w:vAlign w:val="bottom"/>
            <w:hideMark/>
          </w:tcPr>
          <w:p w14:paraId="7E1E7CF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ACF4CE"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38846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3BA60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5E23B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8C883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522E9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D27926"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7E9148" w14:textId="77777777" w:rsidR="00000000" w:rsidRDefault="00A10F7D">
            <w:pPr>
              <w:spacing w:after="100"/>
              <w:jc w:val="right"/>
              <w:rPr>
                <w:rFonts w:eastAsia="Times New Roman"/>
              </w:rPr>
            </w:pPr>
            <w:r>
              <w:rPr>
                <w:rFonts w:eastAsia="Times New Roman"/>
                <w:color w:val="000000"/>
                <w:sz w:val="16"/>
                <w:szCs w:val="16"/>
              </w:rPr>
              <w:t>111 </w:t>
            </w:r>
          </w:p>
        </w:tc>
        <w:tc>
          <w:tcPr>
            <w:tcW w:w="0" w:type="auto"/>
            <w:shd w:val="clear" w:color="auto" w:fill="FFFFFF"/>
            <w:tcMar>
              <w:top w:w="30" w:type="dxa"/>
              <w:left w:w="0" w:type="dxa"/>
              <w:bottom w:w="30" w:type="dxa"/>
              <w:right w:w="20" w:type="dxa"/>
            </w:tcMar>
            <w:vAlign w:val="bottom"/>
            <w:hideMark/>
          </w:tcPr>
          <w:p w14:paraId="28982EFB" w14:textId="77777777" w:rsidR="00000000" w:rsidRDefault="00A10F7D">
            <w:pPr>
              <w:spacing w:after="100"/>
              <w:jc w:val="right"/>
              <w:rPr>
                <w:rFonts w:eastAsia="Times New Roman"/>
              </w:rPr>
            </w:pPr>
          </w:p>
        </w:tc>
      </w:tr>
      <w:tr w:rsidR="00A10F7D" w14:paraId="478AE80D" w14:textId="77777777">
        <w:trPr>
          <w:divId w:val="1881745890"/>
        </w:trPr>
        <w:tc>
          <w:tcPr>
            <w:tcW w:w="0" w:type="auto"/>
            <w:gridSpan w:val="3"/>
            <w:shd w:val="clear" w:color="auto" w:fill="CCEEFF"/>
            <w:tcMar>
              <w:top w:w="30" w:type="dxa"/>
              <w:left w:w="20" w:type="dxa"/>
              <w:bottom w:w="30" w:type="dxa"/>
              <w:right w:w="20" w:type="dxa"/>
            </w:tcMar>
            <w:vAlign w:val="bottom"/>
            <w:hideMark/>
          </w:tcPr>
          <w:p w14:paraId="01999DBB" w14:textId="77777777" w:rsidR="00000000" w:rsidRDefault="00A10F7D">
            <w:pPr>
              <w:spacing w:after="100"/>
              <w:rPr>
                <w:rFonts w:eastAsia="Times New Roman"/>
              </w:rPr>
            </w:pPr>
            <w:r>
              <w:rPr>
                <w:rFonts w:eastAsia="Times New Roman"/>
                <w:b/>
                <w:bCs/>
                <w:color w:val="000000"/>
                <w:sz w:val="16"/>
                <w:szCs w:val="16"/>
              </w:rPr>
              <w:t>Balance as of March 31, 2021</w:t>
            </w:r>
          </w:p>
        </w:tc>
        <w:tc>
          <w:tcPr>
            <w:tcW w:w="0" w:type="auto"/>
            <w:gridSpan w:val="3"/>
            <w:shd w:val="clear" w:color="auto" w:fill="CCEEFF"/>
            <w:tcMar>
              <w:top w:w="0" w:type="dxa"/>
              <w:left w:w="20" w:type="dxa"/>
              <w:bottom w:w="0" w:type="dxa"/>
              <w:right w:w="20" w:type="dxa"/>
            </w:tcMar>
            <w:vAlign w:val="center"/>
            <w:hideMark/>
          </w:tcPr>
          <w:p w14:paraId="7D44CC99"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369F63A" w14:textId="77777777" w:rsidR="00000000" w:rsidRDefault="00A10F7D">
            <w:pPr>
              <w:spacing w:after="100"/>
              <w:jc w:val="right"/>
              <w:rPr>
                <w:rFonts w:eastAsia="Times New Roman"/>
              </w:rPr>
            </w:pPr>
            <w:r>
              <w:rPr>
                <w:rFonts w:eastAsia="Times New Roman"/>
                <w:color w:val="000000"/>
                <w:sz w:val="16"/>
                <w:szCs w:val="16"/>
              </w:rPr>
              <w:t>4,975,000 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1802F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37574F"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51D62C4"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362D6CB" w14:textId="77777777" w:rsidR="00000000" w:rsidRDefault="00A10F7D">
            <w:pPr>
              <w:spacing w:after="100"/>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D6D83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310E0B"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6F49CF5" w14:textId="77777777" w:rsidR="00000000" w:rsidRDefault="00A10F7D">
            <w:pPr>
              <w:spacing w:after="100"/>
              <w:jc w:val="right"/>
              <w:rPr>
                <w:rFonts w:eastAsia="Times New Roman"/>
              </w:rPr>
            </w:pPr>
            <w:r>
              <w:rPr>
                <w:rFonts w:eastAsia="Times New Roman"/>
                <w:color w:val="000000"/>
                <w:sz w:val="16"/>
                <w:szCs w:val="16"/>
              </w:rPr>
              <w:t>682,761,557 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36182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487B83"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EB71C0B"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BBA876" w14:textId="77777777" w:rsidR="00000000" w:rsidRDefault="00A10F7D">
            <w:pPr>
              <w:spacing w:after="100"/>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3AA83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54D8D2"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20EADA7"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828D6CE" w14:textId="77777777" w:rsidR="00000000" w:rsidRDefault="00A10F7D">
            <w:pPr>
              <w:spacing w:after="100"/>
              <w:jc w:val="right"/>
              <w:rPr>
                <w:rFonts w:eastAsia="Times New Roman"/>
              </w:rPr>
            </w:pPr>
            <w:r>
              <w:rPr>
                <w:rFonts w:eastAsia="Times New Roman"/>
                <w:color w:val="000000"/>
                <w:sz w:val="16"/>
                <w:szCs w:val="16"/>
              </w:rPr>
              <w:t>33,671 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C56F7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52A8EF"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27BE34"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B8A184" w14:textId="77777777" w:rsidR="00000000" w:rsidRDefault="00A10F7D">
            <w:pPr>
              <w:spacing w:after="100"/>
              <w:jc w:val="right"/>
              <w:rPr>
                <w:rFonts w:eastAsia="Times New Roman"/>
              </w:rPr>
            </w:pPr>
            <w:r>
              <w:rPr>
                <w:rFonts w:eastAsia="Times New Roman"/>
                <w:color w:val="000000"/>
                <w:sz w:val="16"/>
                <w:szCs w:val="16"/>
              </w:rPr>
              <w:t>43,167 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19098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8EC826"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4A12077"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46733B9" w14:textId="77777777" w:rsidR="00000000" w:rsidRDefault="00A10F7D">
            <w:pPr>
              <w:spacing w:after="100"/>
              <w:jc w:val="right"/>
              <w:rPr>
                <w:rFonts w:eastAsia="Times New Roman"/>
              </w:rPr>
            </w:pPr>
            <w:r>
              <w:rPr>
                <w:rFonts w:eastAsia="Times New Roman"/>
                <w:color w:val="000000"/>
                <w:sz w:val="16"/>
                <w:szCs w:val="16"/>
              </w:rPr>
              <w:t>1,783 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38066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5AF1EA"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FF7CF2"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16908B6" w14:textId="77777777" w:rsidR="00000000" w:rsidRDefault="00A10F7D">
            <w:pPr>
              <w:spacing w:after="100"/>
              <w:jc w:val="right"/>
              <w:rPr>
                <w:rFonts w:eastAsia="Times New Roman"/>
              </w:rPr>
            </w:pPr>
            <w:r>
              <w:rPr>
                <w:rFonts w:eastAsia="Times New Roman"/>
                <w:color w:val="000000"/>
                <w:sz w:val="16"/>
                <w:szCs w:val="16"/>
              </w:rPr>
              <w:t>(17,440)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7FFBD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EC68A1"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76AAF4"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890A89" w14:textId="77777777" w:rsidR="00000000" w:rsidRDefault="00A10F7D">
            <w:pPr>
              <w:spacing w:after="100"/>
              <w:jc w:val="right"/>
              <w:rPr>
                <w:rFonts w:eastAsia="Times New Roman"/>
              </w:rPr>
            </w:pPr>
            <w:r>
              <w:rPr>
                <w:rFonts w:eastAsia="Times New Roman"/>
                <w:color w:val="000000"/>
                <w:sz w:val="16"/>
                <w:szCs w:val="16"/>
              </w:rPr>
              <w:t>61,188 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6616F0" w14:textId="77777777" w:rsidR="00000000" w:rsidRDefault="00A10F7D">
            <w:pPr>
              <w:spacing w:after="100"/>
              <w:jc w:val="right"/>
              <w:rPr>
                <w:rFonts w:eastAsia="Times New Roman"/>
              </w:rPr>
            </w:pPr>
          </w:p>
        </w:tc>
      </w:tr>
      <w:tr w:rsidR="00000000" w14:paraId="23431CC1" w14:textId="77777777">
        <w:trPr>
          <w:divId w:val="1881745890"/>
        </w:trPr>
        <w:tc>
          <w:tcPr>
            <w:tcW w:w="0" w:type="auto"/>
            <w:gridSpan w:val="3"/>
            <w:shd w:val="clear" w:color="auto" w:fill="FFFFFF"/>
            <w:tcMar>
              <w:top w:w="30" w:type="dxa"/>
              <w:left w:w="20" w:type="dxa"/>
              <w:bottom w:w="30" w:type="dxa"/>
              <w:right w:w="20" w:type="dxa"/>
            </w:tcMar>
            <w:vAlign w:val="bottom"/>
            <w:hideMark/>
          </w:tcPr>
          <w:p w14:paraId="36F52605" w14:textId="77777777" w:rsidR="00000000" w:rsidRDefault="00A10F7D">
            <w:pPr>
              <w:spacing w:after="100"/>
              <w:rPr>
                <w:rFonts w:eastAsia="Times New Roman"/>
              </w:rPr>
            </w:pPr>
            <w:r>
              <w:rPr>
                <w:rFonts w:eastAsia="Times New Roman"/>
                <w:color w:val="000000"/>
                <w:sz w:val="16"/>
                <w:szCs w:val="16"/>
              </w:rPr>
              <w:t>Comprehensive income</w:t>
            </w:r>
          </w:p>
        </w:tc>
        <w:tc>
          <w:tcPr>
            <w:tcW w:w="0" w:type="auto"/>
            <w:gridSpan w:val="3"/>
            <w:shd w:val="clear" w:color="auto" w:fill="FFFFFF"/>
            <w:tcMar>
              <w:top w:w="0" w:type="dxa"/>
              <w:left w:w="20" w:type="dxa"/>
              <w:bottom w:w="0" w:type="dxa"/>
              <w:right w:w="20" w:type="dxa"/>
            </w:tcMar>
            <w:vAlign w:val="center"/>
            <w:hideMark/>
          </w:tcPr>
          <w:p w14:paraId="75C06BD9" w14:textId="77777777" w:rsidR="00000000" w:rsidRDefault="00A10F7D">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1F6627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2C21CF"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C19CD0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DC572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408F8B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3B6EF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E1D8AD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645D6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B5F351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83BD6C"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F068F9B" w14:textId="77777777" w:rsidR="00000000" w:rsidRDefault="00A10F7D">
            <w:pPr>
              <w:spacing w:after="100"/>
              <w:jc w:val="right"/>
              <w:rPr>
                <w:rFonts w:eastAsia="Times New Roman"/>
              </w:rPr>
            </w:pPr>
            <w:r>
              <w:rPr>
                <w:rFonts w:eastAsia="Times New Roman"/>
                <w:color w:val="000000"/>
                <w:sz w:val="16"/>
                <w:szCs w:val="16"/>
              </w:rPr>
              <w:t>3,536 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C0101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351F3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8FC3070" w14:textId="77777777" w:rsidR="00000000" w:rsidRDefault="00A10F7D">
            <w:pPr>
              <w:spacing w:after="100"/>
              <w:jc w:val="right"/>
              <w:rPr>
                <w:rFonts w:eastAsia="Times New Roman"/>
              </w:rPr>
            </w:pPr>
            <w:r>
              <w:rPr>
                <w:rFonts w:eastAsia="Times New Roman"/>
                <w:color w:val="000000"/>
                <w:sz w:val="16"/>
                <w:szCs w:val="16"/>
              </w:rPr>
              <w:t>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DDB2B4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172C1C" w14:textId="77777777" w:rsidR="00000000" w:rsidRDefault="00A10F7D">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00423B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DBBCE9"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DEB19C7" w14:textId="77777777" w:rsidR="00000000" w:rsidRDefault="00A10F7D">
            <w:pPr>
              <w:spacing w:after="100"/>
              <w:jc w:val="right"/>
              <w:rPr>
                <w:rFonts w:eastAsia="Times New Roman"/>
              </w:rPr>
            </w:pPr>
            <w:r>
              <w:rPr>
                <w:rFonts w:eastAsia="Times New Roman"/>
                <w:color w:val="000000"/>
                <w:sz w:val="16"/>
                <w:szCs w:val="16"/>
              </w:rPr>
              <w:t>3,545 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48B48A" w14:textId="77777777" w:rsidR="00000000" w:rsidRDefault="00A10F7D">
            <w:pPr>
              <w:spacing w:after="100"/>
              <w:jc w:val="right"/>
              <w:rPr>
                <w:rFonts w:eastAsia="Times New Roman"/>
              </w:rPr>
            </w:pPr>
          </w:p>
        </w:tc>
      </w:tr>
      <w:tr w:rsidR="00000000" w14:paraId="4E741077" w14:textId="77777777">
        <w:trPr>
          <w:divId w:val="1881745890"/>
        </w:trPr>
        <w:tc>
          <w:tcPr>
            <w:tcW w:w="0" w:type="auto"/>
            <w:gridSpan w:val="3"/>
            <w:shd w:val="clear" w:color="auto" w:fill="CCEEFF"/>
            <w:tcMar>
              <w:top w:w="30" w:type="dxa"/>
              <w:left w:w="20" w:type="dxa"/>
              <w:bottom w:w="30" w:type="dxa"/>
              <w:right w:w="20" w:type="dxa"/>
            </w:tcMar>
            <w:vAlign w:val="bottom"/>
            <w:hideMark/>
          </w:tcPr>
          <w:p w14:paraId="60B2CD16" w14:textId="77777777" w:rsidR="00000000" w:rsidRDefault="00A10F7D">
            <w:pPr>
              <w:spacing w:after="100"/>
              <w:divId w:val="880945878"/>
              <w:rPr>
                <w:rFonts w:eastAsia="Times New Roman"/>
              </w:rPr>
            </w:pPr>
            <w:r>
              <w:rPr>
                <w:rFonts w:eastAsia="Times New Roman"/>
                <w:color w:val="000000"/>
                <w:sz w:val="16"/>
                <w:szCs w:val="16"/>
              </w:rPr>
              <w:t>Dividends—common stoc</w:t>
            </w:r>
            <w:r>
              <w:rPr>
                <w:rFonts w:eastAsia="Times New Roman"/>
                <w:color w:val="000000"/>
                <w:sz w:val="16"/>
                <w:szCs w:val="16"/>
              </w:rPr>
              <w:t>k</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14:paraId="4672AEF1"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AE273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24719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27195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048DEE"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C59D3C" w14:textId="77777777" w:rsidR="00000000" w:rsidRDefault="00A10F7D">
            <w:pPr>
              <w:spacing w:after="100"/>
              <w:jc w:val="right"/>
              <w:rPr>
                <w:rFonts w:eastAsia="Times New Roman"/>
              </w:rPr>
            </w:pPr>
            <w:r>
              <w:rPr>
                <w:rFonts w:eastAsia="Times New Roman"/>
                <w:color w:val="000000"/>
                <w:sz w:val="16"/>
                <w:szCs w:val="16"/>
              </w:rPr>
              <w:t>4,954 </w:t>
            </w:r>
          </w:p>
        </w:tc>
        <w:tc>
          <w:tcPr>
            <w:tcW w:w="0" w:type="auto"/>
            <w:shd w:val="clear" w:color="auto" w:fill="CCEEFF"/>
            <w:tcMar>
              <w:top w:w="30" w:type="dxa"/>
              <w:left w:w="0" w:type="dxa"/>
              <w:bottom w:w="30" w:type="dxa"/>
              <w:right w:w="20" w:type="dxa"/>
            </w:tcMar>
            <w:vAlign w:val="bottom"/>
            <w:hideMark/>
          </w:tcPr>
          <w:p w14:paraId="4D2DBBF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91FE2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CEFF51" w14:textId="77777777" w:rsidR="00000000" w:rsidRDefault="00A10F7D">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14:paraId="2D25C3A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CEE56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43B287" w14:textId="77777777" w:rsidR="00000000" w:rsidRDefault="00A10F7D">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14:paraId="6824C68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E0E89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47772C" w14:textId="77777777" w:rsidR="00000000" w:rsidRDefault="00A10F7D">
            <w:pPr>
              <w:spacing w:after="100"/>
              <w:jc w:val="right"/>
              <w:rPr>
                <w:rFonts w:eastAsia="Times New Roman"/>
              </w:rPr>
            </w:pPr>
            <w:r>
              <w:rPr>
                <w:rFonts w:eastAsia="Times New Roman"/>
                <w:color w:val="000000"/>
                <w:sz w:val="16"/>
                <w:szCs w:val="16"/>
              </w:rPr>
              <w:t>(182)</w:t>
            </w:r>
          </w:p>
        </w:tc>
        <w:tc>
          <w:tcPr>
            <w:tcW w:w="0" w:type="auto"/>
            <w:shd w:val="clear" w:color="auto" w:fill="CCEEFF"/>
            <w:tcMar>
              <w:top w:w="30" w:type="dxa"/>
              <w:left w:w="0" w:type="dxa"/>
              <w:bottom w:w="30" w:type="dxa"/>
              <w:right w:w="20" w:type="dxa"/>
            </w:tcMar>
            <w:vAlign w:val="bottom"/>
            <w:hideMark/>
          </w:tcPr>
          <w:p w14:paraId="50B37AB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76E2D9"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E95B1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57C33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E9E51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0736DE"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D0CF5E" w14:textId="77777777" w:rsidR="00000000" w:rsidRDefault="00A10F7D">
            <w:pPr>
              <w:spacing w:after="100"/>
              <w:jc w:val="right"/>
              <w:rPr>
                <w:rFonts w:eastAsia="Times New Roman"/>
              </w:rPr>
            </w:pPr>
            <w:r>
              <w:rPr>
                <w:rFonts w:eastAsia="Times New Roman"/>
                <w:color w:val="000000"/>
                <w:sz w:val="16"/>
                <w:szCs w:val="16"/>
              </w:rPr>
              <w:t>(181)</w:t>
            </w:r>
          </w:p>
        </w:tc>
        <w:tc>
          <w:tcPr>
            <w:tcW w:w="0" w:type="auto"/>
            <w:shd w:val="clear" w:color="auto" w:fill="CCEEFF"/>
            <w:tcMar>
              <w:top w:w="30" w:type="dxa"/>
              <w:left w:w="0" w:type="dxa"/>
              <w:bottom w:w="30" w:type="dxa"/>
              <w:right w:w="20" w:type="dxa"/>
            </w:tcMar>
            <w:vAlign w:val="bottom"/>
            <w:hideMark/>
          </w:tcPr>
          <w:p w14:paraId="47B0387E" w14:textId="77777777" w:rsidR="00000000" w:rsidRDefault="00A10F7D">
            <w:pPr>
              <w:spacing w:after="100"/>
              <w:jc w:val="right"/>
              <w:rPr>
                <w:rFonts w:eastAsia="Times New Roman"/>
              </w:rPr>
            </w:pPr>
          </w:p>
        </w:tc>
      </w:tr>
      <w:tr w:rsidR="00000000" w14:paraId="7F63F40D" w14:textId="77777777">
        <w:trPr>
          <w:divId w:val="1881745890"/>
        </w:trPr>
        <w:tc>
          <w:tcPr>
            <w:tcW w:w="0" w:type="auto"/>
            <w:gridSpan w:val="3"/>
            <w:shd w:val="clear" w:color="auto" w:fill="FFFFFF"/>
            <w:tcMar>
              <w:top w:w="30" w:type="dxa"/>
              <w:left w:w="20" w:type="dxa"/>
              <w:bottom w:w="30" w:type="dxa"/>
              <w:right w:w="20" w:type="dxa"/>
            </w:tcMar>
            <w:vAlign w:val="bottom"/>
            <w:hideMark/>
          </w:tcPr>
          <w:p w14:paraId="55A88523" w14:textId="77777777" w:rsidR="00000000" w:rsidRDefault="00A10F7D">
            <w:pPr>
              <w:spacing w:after="100"/>
              <w:rPr>
                <w:rFonts w:eastAsia="Times New Roman"/>
              </w:rPr>
            </w:pPr>
            <w:r>
              <w:rPr>
                <w:rFonts w:eastAsia="Times New Roman"/>
                <w:color w:val="000000"/>
                <w:sz w:val="16"/>
                <w:szCs w:val="16"/>
              </w:rPr>
              <w:t>Dividends—preferred stock</w:t>
            </w:r>
          </w:p>
        </w:tc>
        <w:tc>
          <w:tcPr>
            <w:tcW w:w="0" w:type="auto"/>
            <w:gridSpan w:val="3"/>
            <w:shd w:val="clear" w:color="auto" w:fill="FFFFFF"/>
            <w:tcMar>
              <w:top w:w="0" w:type="dxa"/>
              <w:left w:w="20" w:type="dxa"/>
              <w:bottom w:w="0" w:type="dxa"/>
              <w:right w:w="20" w:type="dxa"/>
            </w:tcMar>
            <w:vAlign w:val="center"/>
            <w:hideMark/>
          </w:tcPr>
          <w:p w14:paraId="3D087CBC"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A61D2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B9276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286F4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41FC1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70DD8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EEDEA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E0945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A8C2F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4CA8B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F161A7"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3C1018" w14:textId="77777777" w:rsidR="00000000" w:rsidRDefault="00A10F7D">
            <w:pPr>
              <w:spacing w:after="100"/>
              <w:jc w:val="right"/>
              <w:rPr>
                <w:rFonts w:eastAsia="Times New Roman"/>
              </w:rPr>
            </w:pPr>
            <w:r>
              <w:rPr>
                <w:rFonts w:eastAsia="Times New Roman"/>
                <w:color w:val="000000"/>
                <w:sz w:val="16"/>
                <w:szCs w:val="16"/>
              </w:rPr>
              <w:t>(60)</w:t>
            </w:r>
          </w:p>
        </w:tc>
        <w:tc>
          <w:tcPr>
            <w:tcW w:w="0" w:type="auto"/>
            <w:shd w:val="clear" w:color="auto" w:fill="FFFFFF"/>
            <w:tcMar>
              <w:top w:w="30" w:type="dxa"/>
              <w:left w:w="0" w:type="dxa"/>
              <w:bottom w:w="30" w:type="dxa"/>
              <w:right w:w="20" w:type="dxa"/>
            </w:tcMar>
            <w:vAlign w:val="bottom"/>
            <w:hideMark/>
          </w:tcPr>
          <w:p w14:paraId="38424D0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92A783"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314AD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111CC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89F61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B32E4B"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03CDD5" w14:textId="77777777" w:rsidR="00000000" w:rsidRDefault="00A10F7D">
            <w:pPr>
              <w:spacing w:after="100"/>
              <w:jc w:val="right"/>
              <w:rPr>
                <w:rFonts w:eastAsia="Times New Roman"/>
              </w:rPr>
            </w:pPr>
            <w:r>
              <w:rPr>
                <w:rFonts w:eastAsia="Times New Roman"/>
                <w:color w:val="000000"/>
                <w:sz w:val="16"/>
                <w:szCs w:val="16"/>
              </w:rPr>
              <w:t>(60)</w:t>
            </w:r>
          </w:p>
        </w:tc>
        <w:tc>
          <w:tcPr>
            <w:tcW w:w="0" w:type="auto"/>
            <w:shd w:val="clear" w:color="auto" w:fill="FFFFFF"/>
            <w:tcMar>
              <w:top w:w="30" w:type="dxa"/>
              <w:left w:w="0" w:type="dxa"/>
              <w:bottom w:w="30" w:type="dxa"/>
              <w:right w:w="20" w:type="dxa"/>
            </w:tcMar>
            <w:vAlign w:val="bottom"/>
            <w:hideMark/>
          </w:tcPr>
          <w:p w14:paraId="24FC555F" w14:textId="77777777" w:rsidR="00000000" w:rsidRDefault="00A10F7D">
            <w:pPr>
              <w:spacing w:after="100"/>
              <w:jc w:val="right"/>
              <w:rPr>
                <w:rFonts w:eastAsia="Times New Roman"/>
              </w:rPr>
            </w:pPr>
          </w:p>
        </w:tc>
      </w:tr>
      <w:tr w:rsidR="00000000" w14:paraId="7EBB2387" w14:textId="77777777">
        <w:trPr>
          <w:divId w:val="1881745890"/>
        </w:trPr>
        <w:tc>
          <w:tcPr>
            <w:tcW w:w="0" w:type="auto"/>
            <w:gridSpan w:val="3"/>
            <w:shd w:val="clear" w:color="auto" w:fill="CCEEFF"/>
            <w:tcMar>
              <w:top w:w="30" w:type="dxa"/>
              <w:left w:w="20" w:type="dxa"/>
              <w:bottom w:w="30" w:type="dxa"/>
              <w:right w:w="20" w:type="dxa"/>
            </w:tcMar>
            <w:vAlign w:val="bottom"/>
            <w:hideMark/>
          </w:tcPr>
          <w:p w14:paraId="38968F0F" w14:textId="77777777" w:rsidR="00000000" w:rsidRDefault="00A10F7D">
            <w:pPr>
              <w:spacing w:after="100"/>
              <w:rPr>
                <w:rFonts w:eastAsia="Times New Roman"/>
              </w:rPr>
            </w:pPr>
            <w:r>
              <w:rPr>
                <w:rFonts w:eastAsia="Times New Roman"/>
                <w:color w:val="000000"/>
                <w:sz w:val="16"/>
                <w:szCs w:val="16"/>
              </w:rPr>
              <w:t>Purchases of treasury stock</w:t>
            </w:r>
          </w:p>
        </w:tc>
        <w:tc>
          <w:tcPr>
            <w:tcW w:w="0" w:type="auto"/>
            <w:gridSpan w:val="3"/>
            <w:shd w:val="clear" w:color="auto" w:fill="CCEEFF"/>
            <w:tcMar>
              <w:top w:w="0" w:type="dxa"/>
              <w:left w:w="20" w:type="dxa"/>
              <w:bottom w:w="0" w:type="dxa"/>
              <w:right w:w="20" w:type="dxa"/>
            </w:tcMar>
            <w:vAlign w:val="center"/>
            <w:hideMark/>
          </w:tcPr>
          <w:p w14:paraId="02FB0181"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75572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9E44B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BF42D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74704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04076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9D738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66E6B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AD523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38FFF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C0B91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88913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372B1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7C075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325845"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71035D" w14:textId="77777777" w:rsidR="00000000" w:rsidRDefault="00A10F7D">
            <w:pPr>
              <w:spacing w:after="100"/>
              <w:jc w:val="right"/>
              <w:rPr>
                <w:rFonts w:eastAsia="Times New Roman"/>
              </w:rPr>
            </w:pPr>
            <w:r>
              <w:rPr>
                <w:rFonts w:eastAsia="Times New Roman"/>
                <w:color w:val="000000"/>
                <w:sz w:val="16"/>
                <w:szCs w:val="16"/>
              </w:rPr>
              <w:t>(1,668)</w:t>
            </w:r>
          </w:p>
        </w:tc>
        <w:tc>
          <w:tcPr>
            <w:tcW w:w="0" w:type="auto"/>
            <w:shd w:val="clear" w:color="auto" w:fill="CCEEFF"/>
            <w:tcMar>
              <w:top w:w="30" w:type="dxa"/>
              <w:left w:w="0" w:type="dxa"/>
              <w:bottom w:w="30" w:type="dxa"/>
              <w:right w:w="20" w:type="dxa"/>
            </w:tcMar>
            <w:vAlign w:val="bottom"/>
            <w:hideMark/>
          </w:tcPr>
          <w:p w14:paraId="539AFEB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2BB7C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37528C" w14:textId="77777777" w:rsidR="00000000" w:rsidRDefault="00A10F7D">
            <w:pPr>
              <w:spacing w:after="100"/>
              <w:jc w:val="right"/>
              <w:rPr>
                <w:rFonts w:eastAsia="Times New Roman"/>
              </w:rPr>
            </w:pPr>
            <w:r>
              <w:rPr>
                <w:rFonts w:eastAsia="Times New Roman"/>
                <w:color w:val="000000"/>
                <w:sz w:val="16"/>
                <w:szCs w:val="16"/>
              </w:rPr>
              <w:t>(1,668)</w:t>
            </w:r>
          </w:p>
        </w:tc>
        <w:tc>
          <w:tcPr>
            <w:tcW w:w="0" w:type="auto"/>
            <w:shd w:val="clear" w:color="auto" w:fill="CCEEFF"/>
            <w:tcMar>
              <w:top w:w="30" w:type="dxa"/>
              <w:left w:w="0" w:type="dxa"/>
              <w:bottom w:w="30" w:type="dxa"/>
              <w:right w:w="20" w:type="dxa"/>
            </w:tcMar>
            <w:vAlign w:val="bottom"/>
            <w:hideMark/>
          </w:tcPr>
          <w:p w14:paraId="49669050" w14:textId="77777777" w:rsidR="00000000" w:rsidRDefault="00A10F7D">
            <w:pPr>
              <w:spacing w:after="100"/>
              <w:jc w:val="right"/>
              <w:rPr>
                <w:rFonts w:eastAsia="Times New Roman"/>
              </w:rPr>
            </w:pPr>
          </w:p>
        </w:tc>
      </w:tr>
      <w:tr w:rsidR="00000000" w14:paraId="7DAB8B4B" w14:textId="77777777">
        <w:trPr>
          <w:divId w:val="1881745890"/>
        </w:trPr>
        <w:tc>
          <w:tcPr>
            <w:tcW w:w="0" w:type="auto"/>
            <w:gridSpan w:val="3"/>
            <w:shd w:val="clear" w:color="auto" w:fill="FFFFFF"/>
            <w:tcMar>
              <w:top w:w="30" w:type="dxa"/>
              <w:left w:w="20" w:type="dxa"/>
              <w:bottom w:w="30" w:type="dxa"/>
              <w:right w:w="20" w:type="dxa"/>
            </w:tcMar>
            <w:vAlign w:val="bottom"/>
            <w:hideMark/>
          </w:tcPr>
          <w:p w14:paraId="6C4EE368" w14:textId="77777777" w:rsidR="00000000" w:rsidRDefault="00A10F7D">
            <w:pPr>
              <w:spacing w:after="100"/>
              <w:rPr>
                <w:rFonts w:eastAsia="Times New Roman"/>
              </w:rPr>
            </w:pPr>
            <w:r>
              <w:rPr>
                <w:rFonts w:eastAsia="Times New Roman"/>
                <w:color w:val="000000"/>
                <w:sz w:val="16"/>
                <w:szCs w:val="16"/>
              </w:rPr>
              <w:t>Issuances of common stock and restricted stock, net of forfeitures</w:t>
            </w:r>
          </w:p>
        </w:tc>
        <w:tc>
          <w:tcPr>
            <w:tcW w:w="0" w:type="auto"/>
            <w:gridSpan w:val="3"/>
            <w:shd w:val="clear" w:color="auto" w:fill="FFFFFF"/>
            <w:tcMar>
              <w:top w:w="0" w:type="dxa"/>
              <w:left w:w="20" w:type="dxa"/>
              <w:bottom w:w="0" w:type="dxa"/>
              <w:right w:w="20" w:type="dxa"/>
            </w:tcMar>
            <w:vAlign w:val="center"/>
            <w:hideMark/>
          </w:tcPr>
          <w:p w14:paraId="2977063E"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373CE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29707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CB942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FFE56D"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115C3E" w14:textId="77777777" w:rsidR="00000000" w:rsidRDefault="00A10F7D">
            <w:pPr>
              <w:spacing w:after="100"/>
              <w:jc w:val="right"/>
              <w:rPr>
                <w:rFonts w:eastAsia="Times New Roman"/>
              </w:rPr>
            </w:pPr>
            <w:r>
              <w:rPr>
                <w:rFonts w:eastAsia="Times New Roman"/>
                <w:color w:val="000000"/>
                <w:sz w:val="16"/>
                <w:szCs w:val="16"/>
              </w:rPr>
              <w:t>583,779 </w:t>
            </w:r>
          </w:p>
        </w:tc>
        <w:tc>
          <w:tcPr>
            <w:tcW w:w="0" w:type="auto"/>
            <w:shd w:val="clear" w:color="auto" w:fill="FFFFFF"/>
            <w:tcMar>
              <w:top w:w="30" w:type="dxa"/>
              <w:left w:w="0" w:type="dxa"/>
              <w:bottom w:w="30" w:type="dxa"/>
              <w:right w:w="20" w:type="dxa"/>
            </w:tcMar>
            <w:vAlign w:val="bottom"/>
            <w:hideMark/>
          </w:tcPr>
          <w:p w14:paraId="050C819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D4CAE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7A126F" w14:textId="77777777" w:rsidR="00000000" w:rsidRDefault="00A10F7D">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14:paraId="0F21FD7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05D9E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866A89" w14:textId="77777777" w:rsidR="00000000" w:rsidRDefault="00A10F7D">
            <w:pPr>
              <w:spacing w:after="100"/>
              <w:jc w:val="right"/>
              <w:rPr>
                <w:rFonts w:eastAsia="Times New Roman"/>
              </w:rPr>
            </w:pPr>
            <w:r>
              <w:rPr>
                <w:rFonts w:eastAsia="Times New Roman"/>
                <w:color w:val="000000"/>
                <w:sz w:val="16"/>
                <w:szCs w:val="16"/>
              </w:rPr>
              <w:t>60 </w:t>
            </w:r>
          </w:p>
        </w:tc>
        <w:tc>
          <w:tcPr>
            <w:tcW w:w="0" w:type="auto"/>
            <w:shd w:val="clear" w:color="auto" w:fill="FFFFFF"/>
            <w:tcMar>
              <w:top w:w="30" w:type="dxa"/>
              <w:left w:w="0" w:type="dxa"/>
              <w:bottom w:w="30" w:type="dxa"/>
              <w:right w:w="20" w:type="dxa"/>
            </w:tcMar>
            <w:vAlign w:val="bottom"/>
            <w:hideMark/>
          </w:tcPr>
          <w:p w14:paraId="44B1D2E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F4A62E"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9830B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92B09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8D098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B2C81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B2407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5F0A16"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12E26F" w14:textId="77777777" w:rsidR="00000000" w:rsidRDefault="00A10F7D">
            <w:pPr>
              <w:spacing w:after="100"/>
              <w:jc w:val="right"/>
              <w:rPr>
                <w:rFonts w:eastAsia="Times New Roman"/>
              </w:rPr>
            </w:pPr>
            <w:r>
              <w:rPr>
                <w:rFonts w:eastAsia="Times New Roman"/>
                <w:color w:val="000000"/>
                <w:sz w:val="16"/>
                <w:szCs w:val="16"/>
              </w:rPr>
              <w:t>60 </w:t>
            </w:r>
          </w:p>
        </w:tc>
        <w:tc>
          <w:tcPr>
            <w:tcW w:w="0" w:type="auto"/>
            <w:shd w:val="clear" w:color="auto" w:fill="FFFFFF"/>
            <w:tcMar>
              <w:top w:w="30" w:type="dxa"/>
              <w:left w:w="0" w:type="dxa"/>
              <w:bottom w:w="30" w:type="dxa"/>
              <w:right w:w="20" w:type="dxa"/>
            </w:tcMar>
            <w:vAlign w:val="bottom"/>
            <w:hideMark/>
          </w:tcPr>
          <w:p w14:paraId="4A857A24" w14:textId="77777777" w:rsidR="00000000" w:rsidRDefault="00A10F7D">
            <w:pPr>
              <w:spacing w:after="100"/>
              <w:jc w:val="right"/>
              <w:rPr>
                <w:rFonts w:eastAsia="Times New Roman"/>
              </w:rPr>
            </w:pPr>
          </w:p>
        </w:tc>
      </w:tr>
      <w:tr w:rsidR="00000000" w14:paraId="555FB373" w14:textId="77777777">
        <w:trPr>
          <w:divId w:val="1881745890"/>
        </w:trPr>
        <w:tc>
          <w:tcPr>
            <w:tcW w:w="0" w:type="auto"/>
            <w:gridSpan w:val="3"/>
            <w:shd w:val="clear" w:color="auto" w:fill="CCEEFF"/>
            <w:tcMar>
              <w:top w:w="30" w:type="dxa"/>
              <w:left w:w="20" w:type="dxa"/>
              <w:bottom w:w="30" w:type="dxa"/>
              <w:right w:w="20" w:type="dxa"/>
            </w:tcMar>
            <w:vAlign w:val="bottom"/>
            <w:hideMark/>
          </w:tcPr>
          <w:p w14:paraId="390BC2BE" w14:textId="77777777" w:rsidR="00000000" w:rsidRDefault="00A10F7D">
            <w:pPr>
              <w:spacing w:after="100"/>
              <w:rPr>
                <w:rFonts w:eastAsia="Times New Roman"/>
              </w:rPr>
            </w:pPr>
            <w:r>
              <w:rPr>
                <w:rFonts w:eastAsia="Times New Roman"/>
                <w:color w:val="000000"/>
                <w:sz w:val="16"/>
                <w:szCs w:val="16"/>
              </w:rPr>
              <w:t>Exercises of stock options</w:t>
            </w:r>
          </w:p>
        </w:tc>
        <w:tc>
          <w:tcPr>
            <w:tcW w:w="0" w:type="auto"/>
            <w:gridSpan w:val="3"/>
            <w:shd w:val="clear" w:color="auto" w:fill="CCEEFF"/>
            <w:tcMar>
              <w:top w:w="0" w:type="dxa"/>
              <w:left w:w="20" w:type="dxa"/>
              <w:bottom w:w="0" w:type="dxa"/>
              <w:right w:w="20" w:type="dxa"/>
            </w:tcMar>
            <w:vAlign w:val="center"/>
            <w:hideMark/>
          </w:tcPr>
          <w:p w14:paraId="133ACEAA"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1708D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BB7CC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AE68C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F6AAFA"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0A2F5A" w14:textId="77777777" w:rsidR="00000000" w:rsidRDefault="00A10F7D">
            <w:pPr>
              <w:spacing w:after="100"/>
              <w:jc w:val="right"/>
              <w:rPr>
                <w:rFonts w:eastAsia="Times New Roman"/>
              </w:rPr>
            </w:pPr>
            <w:r>
              <w:rPr>
                <w:rFonts w:eastAsia="Times New Roman"/>
                <w:color w:val="000000"/>
                <w:sz w:val="16"/>
                <w:szCs w:val="16"/>
              </w:rPr>
              <w:t>209,528 </w:t>
            </w:r>
          </w:p>
        </w:tc>
        <w:tc>
          <w:tcPr>
            <w:tcW w:w="0" w:type="auto"/>
            <w:shd w:val="clear" w:color="auto" w:fill="CCEEFF"/>
            <w:tcMar>
              <w:top w:w="30" w:type="dxa"/>
              <w:left w:w="0" w:type="dxa"/>
              <w:bottom w:w="30" w:type="dxa"/>
              <w:right w:w="20" w:type="dxa"/>
            </w:tcMar>
            <w:vAlign w:val="bottom"/>
            <w:hideMark/>
          </w:tcPr>
          <w:p w14:paraId="67C79D8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F364C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6D7E6E" w14:textId="77777777" w:rsidR="00000000" w:rsidRDefault="00A10F7D">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14:paraId="6E9829E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8BC0D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717D6D" w14:textId="77777777" w:rsidR="00000000" w:rsidRDefault="00A10F7D">
            <w:pPr>
              <w:spacing w:after="100"/>
              <w:jc w:val="right"/>
              <w:rPr>
                <w:rFonts w:eastAsia="Times New Roman"/>
              </w:rPr>
            </w:pPr>
            <w:r>
              <w:rPr>
                <w:rFonts w:eastAsia="Times New Roman"/>
                <w:color w:val="000000"/>
                <w:sz w:val="16"/>
                <w:szCs w:val="16"/>
              </w:rPr>
              <w:t>15 </w:t>
            </w:r>
          </w:p>
        </w:tc>
        <w:tc>
          <w:tcPr>
            <w:tcW w:w="0" w:type="auto"/>
            <w:shd w:val="clear" w:color="auto" w:fill="CCEEFF"/>
            <w:tcMar>
              <w:top w:w="30" w:type="dxa"/>
              <w:left w:w="0" w:type="dxa"/>
              <w:bottom w:w="30" w:type="dxa"/>
              <w:right w:w="20" w:type="dxa"/>
            </w:tcMar>
            <w:vAlign w:val="bottom"/>
            <w:hideMark/>
          </w:tcPr>
          <w:p w14:paraId="46E5947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7D7936"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A0009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441B0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CE3B9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D07AA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FE230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9171AC"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C28F94" w14:textId="77777777" w:rsidR="00000000" w:rsidRDefault="00A10F7D">
            <w:pPr>
              <w:spacing w:after="100"/>
              <w:jc w:val="right"/>
              <w:rPr>
                <w:rFonts w:eastAsia="Times New Roman"/>
              </w:rPr>
            </w:pPr>
            <w:r>
              <w:rPr>
                <w:rFonts w:eastAsia="Times New Roman"/>
                <w:color w:val="000000"/>
                <w:sz w:val="16"/>
                <w:szCs w:val="16"/>
              </w:rPr>
              <w:t>15 </w:t>
            </w:r>
          </w:p>
        </w:tc>
        <w:tc>
          <w:tcPr>
            <w:tcW w:w="0" w:type="auto"/>
            <w:shd w:val="clear" w:color="auto" w:fill="CCEEFF"/>
            <w:tcMar>
              <w:top w:w="30" w:type="dxa"/>
              <w:left w:w="0" w:type="dxa"/>
              <w:bottom w:w="30" w:type="dxa"/>
              <w:right w:w="20" w:type="dxa"/>
            </w:tcMar>
            <w:vAlign w:val="bottom"/>
            <w:hideMark/>
          </w:tcPr>
          <w:p w14:paraId="030AEE2C" w14:textId="77777777" w:rsidR="00000000" w:rsidRDefault="00A10F7D">
            <w:pPr>
              <w:spacing w:after="100"/>
              <w:jc w:val="right"/>
              <w:rPr>
                <w:rFonts w:eastAsia="Times New Roman"/>
              </w:rPr>
            </w:pPr>
          </w:p>
        </w:tc>
      </w:tr>
      <w:tr w:rsidR="00000000" w14:paraId="2DE7B740" w14:textId="77777777">
        <w:trPr>
          <w:divId w:val="1881745890"/>
        </w:trPr>
        <w:tc>
          <w:tcPr>
            <w:tcW w:w="0" w:type="auto"/>
            <w:gridSpan w:val="3"/>
            <w:shd w:val="clear" w:color="auto" w:fill="FFFFFF"/>
            <w:tcMar>
              <w:top w:w="30" w:type="dxa"/>
              <w:left w:w="20" w:type="dxa"/>
              <w:bottom w:w="30" w:type="dxa"/>
              <w:right w:w="20" w:type="dxa"/>
            </w:tcMar>
            <w:vAlign w:val="bottom"/>
            <w:hideMark/>
          </w:tcPr>
          <w:p w14:paraId="537415B9" w14:textId="77777777" w:rsidR="00000000" w:rsidRDefault="00A10F7D">
            <w:pPr>
              <w:spacing w:after="100"/>
              <w:rPr>
                <w:rFonts w:eastAsia="Times New Roman"/>
              </w:rPr>
            </w:pPr>
            <w:r>
              <w:rPr>
                <w:rFonts w:eastAsia="Times New Roman"/>
                <w:color w:val="000000"/>
                <w:sz w:val="16"/>
                <w:szCs w:val="16"/>
              </w:rPr>
              <w:t>Issuances of preferred stock</w:t>
            </w:r>
          </w:p>
        </w:tc>
        <w:tc>
          <w:tcPr>
            <w:tcW w:w="0" w:type="auto"/>
            <w:gridSpan w:val="3"/>
            <w:shd w:val="clear" w:color="auto" w:fill="FFFFFF"/>
            <w:tcMar>
              <w:top w:w="0" w:type="dxa"/>
              <w:left w:w="20" w:type="dxa"/>
              <w:bottom w:w="0" w:type="dxa"/>
              <w:right w:w="20" w:type="dxa"/>
            </w:tcMar>
            <w:vAlign w:val="center"/>
            <w:hideMark/>
          </w:tcPr>
          <w:p w14:paraId="27724DF9"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261548" w14:textId="77777777" w:rsidR="00000000" w:rsidRDefault="00A10F7D">
            <w:pPr>
              <w:spacing w:after="100"/>
              <w:jc w:val="right"/>
              <w:rPr>
                <w:rFonts w:eastAsia="Times New Roman"/>
              </w:rPr>
            </w:pPr>
            <w:r>
              <w:rPr>
                <w:rFonts w:eastAsia="Times New Roman"/>
                <w:color w:val="000000"/>
                <w:sz w:val="16"/>
                <w:szCs w:val="16"/>
              </w:rPr>
              <w:t>1,675,000 </w:t>
            </w:r>
          </w:p>
        </w:tc>
        <w:tc>
          <w:tcPr>
            <w:tcW w:w="0" w:type="auto"/>
            <w:shd w:val="clear" w:color="auto" w:fill="FFFFFF"/>
            <w:tcMar>
              <w:top w:w="30" w:type="dxa"/>
              <w:left w:w="0" w:type="dxa"/>
              <w:bottom w:w="30" w:type="dxa"/>
              <w:right w:w="20" w:type="dxa"/>
            </w:tcMar>
            <w:vAlign w:val="bottom"/>
            <w:hideMark/>
          </w:tcPr>
          <w:p w14:paraId="3B0B647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1A05F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64B62A" w14:textId="77777777" w:rsidR="00000000" w:rsidRDefault="00A10F7D">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14:paraId="06AD61B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8B92DC"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8DDDC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82360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5F3B0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6853E2"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66E4DD" w14:textId="77777777" w:rsidR="00000000" w:rsidRDefault="00A10F7D">
            <w:pPr>
              <w:spacing w:after="100"/>
              <w:jc w:val="right"/>
              <w:rPr>
                <w:rFonts w:eastAsia="Times New Roman"/>
              </w:rPr>
            </w:pPr>
            <w:r>
              <w:rPr>
                <w:rFonts w:eastAsia="Times New Roman"/>
                <w:color w:val="000000"/>
                <w:sz w:val="16"/>
                <w:szCs w:val="16"/>
              </w:rPr>
              <w:t>1,641 </w:t>
            </w:r>
          </w:p>
        </w:tc>
        <w:tc>
          <w:tcPr>
            <w:tcW w:w="0" w:type="auto"/>
            <w:shd w:val="clear" w:color="auto" w:fill="FFFFFF"/>
            <w:tcMar>
              <w:top w:w="30" w:type="dxa"/>
              <w:left w:w="0" w:type="dxa"/>
              <w:bottom w:w="30" w:type="dxa"/>
              <w:right w:w="20" w:type="dxa"/>
            </w:tcMar>
            <w:vAlign w:val="bottom"/>
            <w:hideMark/>
          </w:tcPr>
          <w:p w14:paraId="5766AB0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BB3276"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8B9E5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45BE9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ADFBB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9EE9F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83331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4C3C05"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A761E8" w14:textId="77777777" w:rsidR="00000000" w:rsidRDefault="00A10F7D">
            <w:pPr>
              <w:spacing w:after="100"/>
              <w:jc w:val="right"/>
              <w:rPr>
                <w:rFonts w:eastAsia="Times New Roman"/>
              </w:rPr>
            </w:pPr>
            <w:r>
              <w:rPr>
                <w:rFonts w:eastAsia="Times New Roman"/>
                <w:color w:val="000000"/>
                <w:sz w:val="16"/>
                <w:szCs w:val="16"/>
              </w:rPr>
              <w:t>1,641 </w:t>
            </w:r>
          </w:p>
        </w:tc>
        <w:tc>
          <w:tcPr>
            <w:tcW w:w="0" w:type="auto"/>
            <w:shd w:val="clear" w:color="auto" w:fill="FFFFFF"/>
            <w:tcMar>
              <w:top w:w="30" w:type="dxa"/>
              <w:left w:w="0" w:type="dxa"/>
              <w:bottom w:w="30" w:type="dxa"/>
              <w:right w:w="20" w:type="dxa"/>
            </w:tcMar>
            <w:vAlign w:val="bottom"/>
            <w:hideMark/>
          </w:tcPr>
          <w:p w14:paraId="7863F62B" w14:textId="77777777" w:rsidR="00000000" w:rsidRDefault="00A10F7D">
            <w:pPr>
              <w:spacing w:after="100"/>
              <w:jc w:val="right"/>
              <w:rPr>
                <w:rFonts w:eastAsia="Times New Roman"/>
              </w:rPr>
            </w:pPr>
          </w:p>
        </w:tc>
      </w:tr>
      <w:tr w:rsidR="00000000" w14:paraId="0A376B14" w14:textId="77777777">
        <w:trPr>
          <w:divId w:val="1881745890"/>
        </w:trPr>
        <w:tc>
          <w:tcPr>
            <w:tcW w:w="0" w:type="auto"/>
            <w:gridSpan w:val="3"/>
            <w:shd w:val="clear" w:color="auto" w:fill="CCEEFF"/>
            <w:tcMar>
              <w:top w:w="30" w:type="dxa"/>
              <w:left w:w="20" w:type="dxa"/>
              <w:bottom w:w="30" w:type="dxa"/>
              <w:right w:w="20" w:type="dxa"/>
            </w:tcMar>
            <w:vAlign w:val="bottom"/>
            <w:hideMark/>
          </w:tcPr>
          <w:p w14:paraId="2D6DCDD2" w14:textId="77777777" w:rsidR="00000000" w:rsidRDefault="00A10F7D">
            <w:pPr>
              <w:spacing w:after="100"/>
              <w:rPr>
                <w:rFonts w:eastAsia="Times New Roman"/>
              </w:rPr>
            </w:pPr>
            <w:r>
              <w:rPr>
                <w:rFonts w:eastAsia="Times New Roman"/>
                <w:color w:val="000000"/>
                <w:sz w:val="16"/>
                <w:szCs w:val="16"/>
              </w:rPr>
              <w:t>Compensation expense for restricted stock units</w:t>
            </w:r>
          </w:p>
        </w:tc>
        <w:tc>
          <w:tcPr>
            <w:tcW w:w="0" w:type="auto"/>
            <w:gridSpan w:val="3"/>
            <w:shd w:val="clear" w:color="auto" w:fill="CCEEFF"/>
            <w:tcMar>
              <w:top w:w="0" w:type="dxa"/>
              <w:left w:w="20" w:type="dxa"/>
              <w:bottom w:w="0" w:type="dxa"/>
              <w:right w:w="20" w:type="dxa"/>
            </w:tcMar>
            <w:vAlign w:val="center"/>
            <w:hideMark/>
          </w:tcPr>
          <w:p w14:paraId="687DB446"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79CA1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4B3E2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9B6D6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C0D41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95881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92BF5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C4009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5693D7"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727ECB" w14:textId="77777777" w:rsidR="00000000" w:rsidRDefault="00A10F7D">
            <w:pPr>
              <w:spacing w:after="100"/>
              <w:jc w:val="right"/>
              <w:rPr>
                <w:rFonts w:eastAsia="Times New Roman"/>
              </w:rPr>
            </w:pPr>
            <w:r>
              <w:rPr>
                <w:rFonts w:eastAsia="Times New Roman"/>
                <w:color w:val="000000"/>
                <w:sz w:val="16"/>
                <w:szCs w:val="16"/>
              </w:rPr>
              <w:t>84 </w:t>
            </w:r>
          </w:p>
        </w:tc>
        <w:tc>
          <w:tcPr>
            <w:tcW w:w="0" w:type="auto"/>
            <w:shd w:val="clear" w:color="auto" w:fill="CCEEFF"/>
            <w:tcMar>
              <w:top w:w="30" w:type="dxa"/>
              <w:left w:w="0" w:type="dxa"/>
              <w:bottom w:w="30" w:type="dxa"/>
              <w:right w:w="20" w:type="dxa"/>
            </w:tcMar>
            <w:vAlign w:val="bottom"/>
            <w:hideMark/>
          </w:tcPr>
          <w:p w14:paraId="1E76E38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02705A"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9D182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B4090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CC07B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5203E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6D774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8508DB"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B15FEC" w14:textId="77777777" w:rsidR="00000000" w:rsidRDefault="00A10F7D">
            <w:pPr>
              <w:spacing w:after="100"/>
              <w:jc w:val="right"/>
              <w:rPr>
                <w:rFonts w:eastAsia="Times New Roman"/>
              </w:rPr>
            </w:pPr>
            <w:r>
              <w:rPr>
                <w:rFonts w:eastAsia="Times New Roman"/>
                <w:color w:val="000000"/>
                <w:sz w:val="16"/>
                <w:szCs w:val="16"/>
              </w:rPr>
              <w:t>84 </w:t>
            </w:r>
          </w:p>
        </w:tc>
        <w:tc>
          <w:tcPr>
            <w:tcW w:w="0" w:type="auto"/>
            <w:shd w:val="clear" w:color="auto" w:fill="CCEEFF"/>
            <w:tcMar>
              <w:top w:w="30" w:type="dxa"/>
              <w:left w:w="0" w:type="dxa"/>
              <w:bottom w:w="30" w:type="dxa"/>
              <w:right w:w="20" w:type="dxa"/>
            </w:tcMar>
            <w:vAlign w:val="bottom"/>
            <w:hideMark/>
          </w:tcPr>
          <w:p w14:paraId="62B9BA92" w14:textId="77777777" w:rsidR="00000000" w:rsidRDefault="00A10F7D">
            <w:pPr>
              <w:spacing w:after="100"/>
              <w:jc w:val="right"/>
              <w:rPr>
                <w:rFonts w:eastAsia="Times New Roman"/>
              </w:rPr>
            </w:pPr>
          </w:p>
        </w:tc>
      </w:tr>
      <w:tr w:rsidR="00A10F7D" w14:paraId="163DCF93" w14:textId="77777777">
        <w:trPr>
          <w:divId w:val="1881745890"/>
        </w:trPr>
        <w:tc>
          <w:tcPr>
            <w:tcW w:w="0" w:type="auto"/>
            <w:gridSpan w:val="3"/>
            <w:shd w:val="clear" w:color="auto" w:fill="FFFFFF"/>
            <w:tcMar>
              <w:top w:w="30" w:type="dxa"/>
              <w:left w:w="20" w:type="dxa"/>
              <w:bottom w:w="30" w:type="dxa"/>
              <w:right w:w="20" w:type="dxa"/>
            </w:tcMar>
            <w:vAlign w:val="bottom"/>
            <w:hideMark/>
          </w:tcPr>
          <w:p w14:paraId="0B13914C" w14:textId="77777777" w:rsidR="00000000" w:rsidRDefault="00A10F7D">
            <w:pPr>
              <w:spacing w:after="100"/>
              <w:rPr>
                <w:rFonts w:eastAsia="Times New Roman"/>
              </w:rPr>
            </w:pPr>
            <w:r>
              <w:rPr>
                <w:rFonts w:eastAsia="Times New Roman"/>
                <w:b/>
                <w:bCs/>
                <w:color w:val="000000"/>
                <w:sz w:val="16"/>
                <w:szCs w:val="16"/>
              </w:rPr>
              <w:t>Balance as of June 30, 2021</w:t>
            </w:r>
          </w:p>
        </w:tc>
        <w:tc>
          <w:tcPr>
            <w:tcW w:w="0" w:type="auto"/>
            <w:gridSpan w:val="3"/>
            <w:shd w:val="clear" w:color="auto" w:fill="FFFFFF"/>
            <w:tcMar>
              <w:top w:w="0" w:type="dxa"/>
              <w:left w:w="20" w:type="dxa"/>
              <w:bottom w:w="0" w:type="dxa"/>
              <w:right w:w="20" w:type="dxa"/>
            </w:tcMar>
            <w:vAlign w:val="center"/>
            <w:hideMark/>
          </w:tcPr>
          <w:p w14:paraId="08B9B87A"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7E6C5B5" w14:textId="77777777" w:rsidR="00000000" w:rsidRDefault="00A10F7D">
            <w:pPr>
              <w:spacing w:after="100"/>
              <w:jc w:val="right"/>
              <w:rPr>
                <w:rFonts w:eastAsia="Times New Roman"/>
              </w:rPr>
            </w:pPr>
            <w:r>
              <w:rPr>
                <w:rFonts w:eastAsia="Times New Roman"/>
                <w:color w:val="000000"/>
                <w:sz w:val="16"/>
                <w:szCs w:val="16"/>
              </w:rPr>
              <w:t>6,650,000 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3BA31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ECB09A"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83FD878"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46022DF" w14:textId="77777777" w:rsidR="00000000" w:rsidRDefault="00A10F7D">
            <w:pPr>
              <w:spacing w:after="100"/>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26B67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325A2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DB88399" w14:textId="77777777" w:rsidR="00000000" w:rsidRDefault="00A10F7D">
            <w:pPr>
              <w:spacing w:after="100"/>
              <w:jc w:val="right"/>
              <w:rPr>
                <w:rFonts w:eastAsia="Times New Roman"/>
              </w:rPr>
            </w:pPr>
            <w:r>
              <w:rPr>
                <w:rFonts w:eastAsia="Times New Roman"/>
                <w:color w:val="000000"/>
                <w:sz w:val="16"/>
                <w:szCs w:val="16"/>
              </w:rPr>
              <w:t>683,559,818 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9D55B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EECCEA"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437E8A6"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FE5189E" w14:textId="77777777" w:rsidR="00000000" w:rsidRDefault="00A10F7D">
            <w:pPr>
              <w:spacing w:after="100"/>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EE705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57A446"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D45EAE6"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E512863" w14:textId="77777777" w:rsidR="00000000" w:rsidRDefault="00A10F7D">
            <w:pPr>
              <w:spacing w:after="100"/>
              <w:jc w:val="right"/>
              <w:rPr>
                <w:rFonts w:eastAsia="Times New Roman"/>
              </w:rPr>
            </w:pPr>
            <w:r>
              <w:rPr>
                <w:rFonts w:eastAsia="Times New Roman"/>
                <w:color w:val="000000"/>
                <w:sz w:val="16"/>
                <w:szCs w:val="16"/>
              </w:rPr>
              <w:t>35,472 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87259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BA2AF0"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A0DF030"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3C4215A" w14:textId="77777777" w:rsidR="00000000" w:rsidRDefault="00A10F7D">
            <w:pPr>
              <w:spacing w:after="100"/>
              <w:jc w:val="right"/>
              <w:rPr>
                <w:rFonts w:eastAsia="Times New Roman"/>
              </w:rPr>
            </w:pPr>
            <w:r>
              <w:rPr>
                <w:rFonts w:eastAsia="Times New Roman"/>
                <w:color w:val="000000"/>
                <w:sz w:val="16"/>
                <w:szCs w:val="16"/>
              </w:rPr>
              <w:t>46,461 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640513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786474"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1B275D5"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65F2EFE" w14:textId="77777777" w:rsidR="00000000" w:rsidRDefault="00A10F7D">
            <w:pPr>
              <w:spacing w:after="100"/>
              <w:jc w:val="right"/>
              <w:rPr>
                <w:rFonts w:eastAsia="Times New Roman"/>
              </w:rPr>
            </w:pPr>
            <w:r>
              <w:rPr>
                <w:rFonts w:eastAsia="Times New Roman"/>
                <w:color w:val="000000"/>
                <w:sz w:val="16"/>
                <w:szCs w:val="16"/>
              </w:rPr>
              <w:t>1,792 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9A8C1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FDE3BD"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A16B448"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40F1A34" w14:textId="77777777" w:rsidR="00000000" w:rsidRDefault="00A10F7D">
            <w:pPr>
              <w:spacing w:after="100"/>
              <w:jc w:val="right"/>
              <w:rPr>
                <w:rFonts w:eastAsia="Times New Roman"/>
              </w:rPr>
            </w:pPr>
            <w:r>
              <w:rPr>
                <w:rFonts w:eastAsia="Times New Roman"/>
                <w:color w:val="000000"/>
                <w:sz w:val="16"/>
                <w:szCs w:val="16"/>
              </w:rPr>
              <w:t>(19,108)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6D13E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A09A84"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554BCDA"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EDDDD9F" w14:textId="77777777" w:rsidR="00000000" w:rsidRDefault="00A10F7D">
            <w:pPr>
              <w:spacing w:after="100"/>
              <w:jc w:val="right"/>
              <w:rPr>
                <w:rFonts w:eastAsia="Times New Roman"/>
              </w:rPr>
            </w:pPr>
            <w:r>
              <w:rPr>
                <w:rFonts w:eastAsia="Times New Roman"/>
                <w:color w:val="000000"/>
                <w:sz w:val="16"/>
                <w:szCs w:val="16"/>
              </w:rPr>
              <w:t>64,624 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8C0238" w14:textId="77777777" w:rsidR="00000000" w:rsidRDefault="00A10F7D">
            <w:pPr>
              <w:spacing w:after="100"/>
              <w:jc w:val="right"/>
              <w:rPr>
                <w:rFonts w:eastAsia="Times New Roman"/>
              </w:rPr>
            </w:pPr>
          </w:p>
        </w:tc>
      </w:tr>
      <w:tr w:rsidR="00000000" w14:paraId="0A372B17" w14:textId="77777777">
        <w:trPr>
          <w:divId w:val="1881745890"/>
        </w:trPr>
        <w:tc>
          <w:tcPr>
            <w:tcW w:w="0" w:type="auto"/>
            <w:gridSpan w:val="3"/>
            <w:shd w:val="clear" w:color="auto" w:fill="CCEEFF"/>
            <w:tcMar>
              <w:top w:w="30" w:type="dxa"/>
              <w:left w:w="20" w:type="dxa"/>
              <w:bottom w:w="30" w:type="dxa"/>
              <w:right w:w="20" w:type="dxa"/>
            </w:tcMar>
            <w:vAlign w:val="bottom"/>
            <w:hideMark/>
          </w:tcPr>
          <w:p w14:paraId="5C50FAD7" w14:textId="77777777" w:rsidR="00000000" w:rsidRDefault="00A10F7D">
            <w:pPr>
              <w:spacing w:after="100"/>
              <w:rPr>
                <w:rFonts w:eastAsia="Times New Roman"/>
              </w:rPr>
            </w:pPr>
            <w:r>
              <w:rPr>
                <w:rFonts w:eastAsia="Times New Roman"/>
                <w:color w:val="000000"/>
                <w:sz w:val="16"/>
                <w:szCs w:val="16"/>
              </w:rPr>
              <w:t>Comprehensive income (loss)</w:t>
            </w:r>
          </w:p>
        </w:tc>
        <w:tc>
          <w:tcPr>
            <w:tcW w:w="0" w:type="auto"/>
            <w:gridSpan w:val="3"/>
            <w:shd w:val="clear" w:color="auto" w:fill="CCEEFF"/>
            <w:tcMar>
              <w:top w:w="0" w:type="dxa"/>
              <w:left w:w="20" w:type="dxa"/>
              <w:bottom w:w="0" w:type="dxa"/>
              <w:right w:w="20" w:type="dxa"/>
            </w:tcMar>
            <w:vAlign w:val="center"/>
            <w:hideMark/>
          </w:tcPr>
          <w:p w14:paraId="29B3F78A"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2C3AC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D8CA39"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D2E15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1CCC3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AD3E1A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84A4EE"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4B7E91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762520"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57AE33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6B7D5D"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4B51E18" w14:textId="77777777" w:rsidR="00000000" w:rsidRDefault="00A10F7D">
            <w:pPr>
              <w:spacing w:after="100"/>
              <w:jc w:val="right"/>
              <w:rPr>
                <w:rFonts w:eastAsia="Times New Roman"/>
              </w:rPr>
            </w:pPr>
            <w:r>
              <w:rPr>
                <w:rFonts w:eastAsia="Times New Roman"/>
                <w:color w:val="000000"/>
                <w:sz w:val="16"/>
                <w:szCs w:val="16"/>
              </w:rPr>
              <w:t>3,104 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50593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7C1674"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F76612B" w14:textId="77777777" w:rsidR="00000000" w:rsidRDefault="00A10F7D">
            <w:pPr>
              <w:spacing w:after="100"/>
              <w:jc w:val="right"/>
              <w:rPr>
                <w:rFonts w:eastAsia="Times New Roman"/>
              </w:rPr>
            </w:pPr>
            <w:r>
              <w:rPr>
                <w:rFonts w:eastAsia="Times New Roman"/>
                <w:color w:val="000000"/>
                <w:sz w:val="16"/>
                <w:szCs w:val="16"/>
              </w:rPr>
              <w:t>(432)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7A805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9B7681" w14:textId="77777777" w:rsidR="00000000" w:rsidRDefault="00A10F7D">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1E235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3E4001"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A2A5530" w14:textId="77777777" w:rsidR="00000000" w:rsidRDefault="00A10F7D">
            <w:pPr>
              <w:spacing w:after="100"/>
              <w:jc w:val="right"/>
              <w:rPr>
                <w:rFonts w:eastAsia="Times New Roman"/>
              </w:rPr>
            </w:pPr>
            <w:r>
              <w:rPr>
                <w:rFonts w:eastAsia="Times New Roman"/>
                <w:color w:val="000000"/>
                <w:sz w:val="16"/>
                <w:szCs w:val="16"/>
              </w:rPr>
              <w:t>2,672 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12B85B" w14:textId="77777777" w:rsidR="00000000" w:rsidRDefault="00A10F7D">
            <w:pPr>
              <w:spacing w:after="100"/>
              <w:jc w:val="right"/>
              <w:rPr>
                <w:rFonts w:eastAsia="Times New Roman"/>
              </w:rPr>
            </w:pPr>
          </w:p>
        </w:tc>
      </w:tr>
      <w:tr w:rsidR="00000000" w14:paraId="1F16ED9C" w14:textId="77777777">
        <w:trPr>
          <w:divId w:val="1881745890"/>
        </w:trPr>
        <w:tc>
          <w:tcPr>
            <w:tcW w:w="0" w:type="auto"/>
            <w:gridSpan w:val="3"/>
            <w:shd w:val="clear" w:color="auto" w:fill="FFFFFF"/>
            <w:tcMar>
              <w:top w:w="30" w:type="dxa"/>
              <w:left w:w="20" w:type="dxa"/>
              <w:bottom w:w="30" w:type="dxa"/>
              <w:right w:w="20" w:type="dxa"/>
            </w:tcMar>
            <w:vAlign w:val="bottom"/>
            <w:hideMark/>
          </w:tcPr>
          <w:p w14:paraId="017CD565" w14:textId="77777777" w:rsidR="00000000" w:rsidRDefault="00A10F7D">
            <w:pPr>
              <w:spacing w:after="100"/>
              <w:divId w:val="1809126982"/>
              <w:rPr>
                <w:rFonts w:eastAsia="Times New Roman"/>
              </w:rPr>
            </w:pPr>
            <w:r>
              <w:rPr>
                <w:rFonts w:eastAsia="Times New Roman"/>
                <w:color w:val="000000"/>
                <w:sz w:val="16"/>
                <w:szCs w:val="16"/>
              </w:rPr>
              <w:t>Dividends—common stoc</w:t>
            </w:r>
            <w:r>
              <w:rPr>
                <w:rFonts w:eastAsia="Times New Roman"/>
                <w:color w:val="000000"/>
                <w:sz w:val="16"/>
                <w:szCs w:val="16"/>
              </w:rPr>
              <w:t>k</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2D133479"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D0C2F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D3C41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15DC5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B24AAC"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E77F40" w14:textId="77777777" w:rsidR="00000000" w:rsidRDefault="00A10F7D">
            <w:pPr>
              <w:spacing w:after="100"/>
              <w:jc w:val="right"/>
              <w:rPr>
                <w:rFonts w:eastAsia="Times New Roman"/>
              </w:rPr>
            </w:pPr>
            <w:r>
              <w:rPr>
                <w:rFonts w:eastAsia="Times New Roman"/>
                <w:color w:val="000000"/>
                <w:sz w:val="16"/>
                <w:szCs w:val="16"/>
              </w:rPr>
              <w:t>6,531 </w:t>
            </w:r>
          </w:p>
        </w:tc>
        <w:tc>
          <w:tcPr>
            <w:tcW w:w="0" w:type="auto"/>
            <w:shd w:val="clear" w:color="auto" w:fill="FFFFFF"/>
            <w:tcMar>
              <w:top w:w="30" w:type="dxa"/>
              <w:left w:w="0" w:type="dxa"/>
              <w:bottom w:w="30" w:type="dxa"/>
              <w:right w:w="20" w:type="dxa"/>
            </w:tcMar>
            <w:vAlign w:val="bottom"/>
            <w:hideMark/>
          </w:tcPr>
          <w:p w14:paraId="0909A12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77318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B3C6E8" w14:textId="77777777" w:rsidR="00000000" w:rsidRDefault="00A10F7D">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14:paraId="5FE29B5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6DD8A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1E6C04" w14:textId="77777777" w:rsidR="00000000" w:rsidRDefault="00A10F7D">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14:paraId="4222C95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93F4F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2A5F96" w14:textId="77777777" w:rsidR="00000000" w:rsidRDefault="00A10F7D">
            <w:pPr>
              <w:spacing w:after="100"/>
              <w:jc w:val="right"/>
              <w:rPr>
                <w:rFonts w:eastAsia="Times New Roman"/>
              </w:rPr>
            </w:pPr>
            <w:r>
              <w:rPr>
                <w:rFonts w:eastAsia="Times New Roman"/>
                <w:color w:val="000000"/>
                <w:sz w:val="16"/>
                <w:szCs w:val="16"/>
              </w:rPr>
              <w:t>(530)</w:t>
            </w:r>
          </w:p>
        </w:tc>
        <w:tc>
          <w:tcPr>
            <w:tcW w:w="0" w:type="auto"/>
            <w:shd w:val="clear" w:color="auto" w:fill="FFFFFF"/>
            <w:tcMar>
              <w:top w:w="30" w:type="dxa"/>
              <w:left w:w="0" w:type="dxa"/>
              <w:bottom w:w="30" w:type="dxa"/>
              <w:right w:w="20" w:type="dxa"/>
            </w:tcMar>
            <w:vAlign w:val="bottom"/>
            <w:hideMark/>
          </w:tcPr>
          <w:p w14:paraId="22A1B08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FDAC8B"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D11C4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358F3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C484F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2D5929"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C24F8A" w14:textId="77777777" w:rsidR="00000000" w:rsidRDefault="00A10F7D">
            <w:pPr>
              <w:spacing w:after="100"/>
              <w:jc w:val="right"/>
              <w:rPr>
                <w:rFonts w:eastAsia="Times New Roman"/>
              </w:rPr>
            </w:pPr>
            <w:r>
              <w:rPr>
                <w:rFonts w:eastAsia="Times New Roman"/>
                <w:color w:val="000000"/>
                <w:sz w:val="16"/>
                <w:szCs w:val="16"/>
              </w:rPr>
              <w:t>(529)</w:t>
            </w:r>
          </w:p>
        </w:tc>
        <w:tc>
          <w:tcPr>
            <w:tcW w:w="0" w:type="auto"/>
            <w:shd w:val="clear" w:color="auto" w:fill="FFFFFF"/>
            <w:tcMar>
              <w:top w:w="30" w:type="dxa"/>
              <w:left w:w="0" w:type="dxa"/>
              <w:bottom w:w="30" w:type="dxa"/>
              <w:right w:w="20" w:type="dxa"/>
            </w:tcMar>
            <w:vAlign w:val="bottom"/>
            <w:hideMark/>
          </w:tcPr>
          <w:p w14:paraId="08722C37" w14:textId="77777777" w:rsidR="00000000" w:rsidRDefault="00A10F7D">
            <w:pPr>
              <w:spacing w:after="100"/>
              <w:jc w:val="right"/>
              <w:rPr>
                <w:rFonts w:eastAsia="Times New Roman"/>
              </w:rPr>
            </w:pPr>
          </w:p>
        </w:tc>
      </w:tr>
      <w:tr w:rsidR="00000000" w14:paraId="74523DFD" w14:textId="77777777">
        <w:trPr>
          <w:divId w:val="1881745890"/>
        </w:trPr>
        <w:tc>
          <w:tcPr>
            <w:tcW w:w="0" w:type="auto"/>
            <w:gridSpan w:val="3"/>
            <w:shd w:val="clear" w:color="auto" w:fill="CCEEFF"/>
            <w:tcMar>
              <w:top w:w="30" w:type="dxa"/>
              <w:left w:w="20" w:type="dxa"/>
              <w:bottom w:w="30" w:type="dxa"/>
              <w:right w:w="20" w:type="dxa"/>
            </w:tcMar>
            <w:vAlign w:val="bottom"/>
            <w:hideMark/>
          </w:tcPr>
          <w:p w14:paraId="4DA632EB" w14:textId="77777777" w:rsidR="00000000" w:rsidRDefault="00A10F7D">
            <w:pPr>
              <w:spacing w:after="100"/>
              <w:rPr>
                <w:rFonts w:eastAsia="Times New Roman"/>
              </w:rPr>
            </w:pPr>
            <w:r>
              <w:rPr>
                <w:rFonts w:eastAsia="Times New Roman"/>
                <w:color w:val="000000"/>
                <w:sz w:val="16"/>
                <w:szCs w:val="16"/>
              </w:rPr>
              <w:t>Dividends—preferred stock</w:t>
            </w:r>
          </w:p>
        </w:tc>
        <w:tc>
          <w:tcPr>
            <w:tcW w:w="0" w:type="auto"/>
            <w:gridSpan w:val="3"/>
            <w:shd w:val="clear" w:color="auto" w:fill="CCEEFF"/>
            <w:tcMar>
              <w:top w:w="0" w:type="dxa"/>
              <w:left w:w="20" w:type="dxa"/>
              <w:bottom w:w="0" w:type="dxa"/>
              <w:right w:w="20" w:type="dxa"/>
            </w:tcMar>
            <w:vAlign w:val="center"/>
            <w:hideMark/>
          </w:tcPr>
          <w:p w14:paraId="7BFC3284"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2AE74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F7ED1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4FFBE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7E9CC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50BD4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794D5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98DD9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78F12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C800B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D14CDE"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7EC44E" w14:textId="77777777" w:rsidR="00000000" w:rsidRDefault="00A10F7D">
            <w:pPr>
              <w:spacing w:after="100"/>
              <w:jc w:val="right"/>
              <w:rPr>
                <w:rFonts w:eastAsia="Times New Roman"/>
              </w:rPr>
            </w:pPr>
            <w:r>
              <w:rPr>
                <w:rFonts w:eastAsia="Times New Roman"/>
                <w:color w:val="000000"/>
                <w:sz w:val="16"/>
                <w:szCs w:val="16"/>
              </w:rPr>
              <w:t>(79)</w:t>
            </w:r>
          </w:p>
        </w:tc>
        <w:tc>
          <w:tcPr>
            <w:tcW w:w="0" w:type="auto"/>
            <w:shd w:val="clear" w:color="auto" w:fill="CCEEFF"/>
            <w:tcMar>
              <w:top w:w="30" w:type="dxa"/>
              <w:left w:w="0" w:type="dxa"/>
              <w:bottom w:w="30" w:type="dxa"/>
              <w:right w:w="20" w:type="dxa"/>
            </w:tcMar>
            <w:vAlign w:val="bottom"/>
            <w:hideMark/>
          </w:tcPr>
          <w:p w14:paraId="143DAE2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4E71B3"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6C929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410F1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ECA37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4822B0"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678997" w14:textId="77777777" w:rsidR="00000000" w:rsidRDefault="00A10F7D">
            <w:pPr>
              <w:spacing w:after="100"/>
              <w:jc w:val="right"/>
              <w:rPr>
                <w:rFonts w:eastAsia="Times New Roman"/>
              </w:rPr>
            </w:pPr>
            <w:r>
              <w:rPr>
                <w:rFonts w:eastAsia="Times New Roman"/>
                <w:color w:val="000000"/>
                <w:sz w:val="16"/>
                <w:szCs w:val="16"/>
              </w:rPr>
              <w:t>(79)</w:t>
            </w:r>
          </w:p>
        </w:tc>
        <w:tc>
          <w:tcPr>
            <w:tcW w:w="0" w:type="auto"/>
            <w:shd w:val="clear" w:color="auto" w:fill="CCEEFF"/>
            <w:tcMar>
              <w:top w:w="30" w:type="dxa"/>
              <w:left w:w="0" w:type="dxa"/>
              <w:bottom w:w="30" w:type="dxa"/>
              <w:right w:w="20" w:type="dxa"/>
            </w:tcMar>
            <w:vAlign w:val="bottom"/>
            <w:hideMark/>
          </w:tcPr>
          <w:p w14:paraId="1D161C8E" w14:textId="77777777" w:rsidR="00000000" w:rsidRDefault="00A10F7D">
            <w:pPr>
              <w:spacing w:after="100"/>
              <w:jc w:val="right"/>
              <w:rPr>
                <w:rFonts w:eastAsia="Times New Roman"/>
              </w:rPr>
            </w:pPr>
          </w:p>
        </w:tc>
      </w:tr>
      <w:tr w:rsidR="00000000" w14:paraId="761FE032" w14:textId="77777777">
        <w:trPr>
          <w:divId w:val="1881745890"/>
        </w:trPr>
        <w:tc>
          <w:tcPr>
            <w:tcW w:w="0" w:type="auto"/>
            <w:gridSpan w:val="3"/>
            <w:shd w:val="clear" w:color="auto" w:fill="FFFFFF"/>
            <w:tcMar>
              <w:top w:w="30" w:type="dxa"/>
              <w:left w:w="20" w:type="dxa"/>
              <w:bottom w:w="30" w:type="dxa"/>
              <w:right w:w="20" w:type="dxa"/>
            </w:tcMar>
            <w:vAlign w:val="bottom"/>
            <w:hideMark/>
          </w:tcPr>
          <w:p w14:paraId="1220FAEA" w14:textId="77777777" w:rsidR="00000000" w:rsidRDefault="00A10F7D">
            <w:pPr>
              <w:spacing w:after="100"/>
              <w:rPr>
                <w:rFonts w:eastAsia="Times New Roman"/>
              </w:rPr>
            </w:pPr>
            <w:r>
              <w:rPr>
                <w:rFonts w:eastAsia="Times New Roman"/>
                <w:color w:val="000000"/>
                <w:sz w:val="16"/>
                <w:szCs w:val="16"/>
              </w:rPr>
              <w:t>Purchases of treasury stock</w:t>
            </w:r>
          </w:p>
        </w:tc>
        <w:tc>
          <w:tcPr>
            <w:tcW w:w="0" w:type="auto"/>
            <w:gridSpan w:val="3"/>
            <w:shd w:val="clear" w:color="auto" w:fill="FFFFFF"/>
            <w:tcMar>
              <w:top w:w="0" w:type="dxa"/>
              <w:left w:w="20" w:type="dxa"/>
              <w:bottom w:w="0" w:type="dxa"/>
              <w:right w:w="20" w:type="dxa"/>
            </w:tcMar>
            <w:vAlign w:val="center"/>
            <w:hideMark/>
          </w:tcPr>
          <w:p w14:paraId="16469AFB"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B45CF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5F11A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35D83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B3881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78043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4583C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DD10B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D6B80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5FFC2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5942C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649C1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C62F7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170E9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9893F3"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708EDF" w14:textId="77777777" w:rsidR="00000000" w:rsidRDefault="00A10F7D">
            <w:pPr>
              <w:spacing w:after="100"/>
              <w:jc w:val="right"/>
              <w:rPr>
                <w:rFonts w:eastAsia="Times New Roman"/>
              </w:rPr>
            </w:pPr>
            <w:r>
              <w:rPr>
                <w:rFonts w:eastAsia="Times New Roman"/>
                <w:color w:val="000000"/>
                <w:sz w:val="16"/>
                <w:szCs w:val="16"/>
              </w:rPr>
              <w:t>(2,710)</w:t>
            </w:r>
          </w:p>
        </w:tc>
        <w:tc>
          <w:tcPr>
            <w:tcW w:w="0" w:type="auto"/>
            <w:shd w:val="clear" w:color="auto" w:fill="FFFFFF"/>
            <w:tcMar>
              <w:top w:w="30" w:type="dxa"/>
              <w:left w:w="0" w:type="dxa"/>
              <w:bottom w:w="30" w:type="dxa"/>
              <w:right w:w="20" w:type="dxa"/>
            </w:tcMar>
            <w:vAlign w:val="bottom"/>
            <w:hideMark/>
          </w:tcPr>
          <w:p w14:paraId="0E25C05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501CA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67E6BE" w14:textId="77777777" w:rsidR="00000000" w:rsidRDefault="00A10F7D">
            <w:pPr>
              <w:spacing w:after="100"/>
              <w:jc w:val="right"/>
              <w:rPr>
                <w:rFonts w:eastAsia="Times New Roman"/>
              </w:rPr>
            </w:pPr>
            <w:r>
              <w:rPr>
                <w:rFonts w:eastAsia="Times New Roman"/>
                <w:color w:val="000000"/>
                <w:sz w:val="16"/>
                <w:szCs w:val="16"/>
              </w:rPr>
              <w:t>(2,710)</w:t>
            </w:r>
          </w:p>
        </w:tc>
        <w:tc>
          <w:tcPr>
            <w:tcW w:w="0" w:type="auto"/>
            <w:shd w:val="clear" w:color="auto" w:fill="FFFFFF"/>
            <w:tcMar>
              <w:top w:w="30" w:type="dxa"/>
              <w:left w:w="0" w:type="dxa"/>
              <w:bottom w:w="30" w:type="dxa"/>
              <w:right w:w="20" w:type="dxa"/>
            </w:tcMar>
            <w:vAlign w:val="bottom"/>
            <w:hideMark/>
          </w:tcPr>
          <w:p w14:paraId="3A0BEA14" w14:textId="77777777" w:rsidR="00000000" w:rsidRDefault="00A10F7D">
            <w:pPr>
              <w:spacing w:after="100"/>
              <w:jc w:val="right"/>
              <w:rPr>
                <w:rFonts w:eastAsia="Times New Roman"/>
              </w:rPr>
            </w:pPr>
          </w:p>
        </w:tc>
      </w:tr>
      <w:tr w:rsidR="00000000" w14:paraId="325B72E3" w14:textId="77777777">
        <w:trPr>
          <w:divId w:val="1881745890"/>
        </w:trPr>
        <w:tc>
          <w:tcPr>
            <w:tcW w:w="0" w:type="auto"/>
            <w:gridSpan w:val="3"/>
            <w:shd w:val="clear" w:color="auto" w:fill="CCEEFF"/>
            <w:tcMar>
              <w:top w:w="30" w:type="dxa"/>
              <w:left w:w="20" w:type="dxa"/>
              <w:bottom w:w="30" w:type="dxa"/>
              <w:right w:w="20" w:type="dxa"/>
            </w:tcMar>
            <w:vAlign w:val="bottom"/>
            <w:hideMark/>
          </w:tcPr>
          <w:p w14:paraId="3FE8E3B0" w14:textId="77777777" w:rsidR="00000000" w:rsidRDefault="00A10F7D">
            <w:pPr>
              <w:spacing w:after="100"/>
              <w:rPr>
                <w:rFonts w:eastAsia="Times New Roman"/>
              </w:rPr>
            </w:pPr>
            <w:r>
              <w:rPr>
                <w:rFonts w:eastAsia="Times New Roman"/>
                <w:color w:val="000000"/>
                <w:sz w:val="16"/>
                <w:szCs w:val="16"/>
              </w:rPr>
              <w:t>Issuances of common stock and restricted stock, net of forfeitures</w:t>
            </w:r>
          </w:p>
        </w:tc>
        <w:tc>
          <w:tcPr>
            <w:tcW w:w="0" w:type="auto"/>
            <w:gridSpan w:val="3"/>
            <w:shd w:val="clear" w:color="auto" w:fill="CCEEFF"/>
            <w:tcMar>
              <w:top w:w="0" w:type="dxa"/>
              <w:left w:w="20" w:type="dxa"/>
              <w:bottom w:w="0" w:type="dxa"/>
              <w:right w:w="20" w:type="dxa"/>
            </w:tcMar>
            <w:vAlign w:val="center"/>
            <w:hideMark/>
          </w:tcPr>
          <w:p w14:paraId="6473A4C9"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85A8A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A4159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DE070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C11720"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A0F034" w14:textId="77777777" w:rsidR="00000000" w:rsidRDefault="00A10F7D">
            <w:pPr>
              <w:spacing w:after="100"/>
              <w:jc w:val="right"/>
              <w:rPr>
                <w:rFonts w:eastAsia="Times New Roman"/>
              </w:rPr>
            </w:pPr>
            <w:r>
              <w:rPr>
                <w:rFonts w:eastAsia="Times New Roman"/>
                <w:color w:val="000000"/>
                <w:sz w:val="16"/>
                <w:szCs w:val="16"/>
              </w:rPr>
              <w:t>531,629 </w:t>
            </w:r>
          </w:p>
        </w:tc>
        <w:tc>
          <w:tcPr>
            <w:tcW w:w="0" w:type="auto"/>
            <w:shd w:val="clear" w:color="auto" w:fill="CCEEFF"/>
            <w:tcMar>
              <w:top w:w="30" w:type="dxa"/>
              <w:left w:w="0" w:type="dxa"/>
              <w:bottom w:w="30" w:type="dxa"/>
              <w:right w:w="20" w:type="dxa"/>
            </w:tcMar>
            <w:vAlign w:val="bottom"/>
            <w:hideMark/>
          </w:tcPr>
          <w:p w14:paraId="792BE2F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AF030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1439ED" w14:textId="77777777" w:rsidR="00000000" w:rsidRDefault="00A10F7D">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14:paraId="7EFF01C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F4107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28E26E" w14:textId="77777777" w:rsidR="00000000" w:rsidRDefault="00A10F7D">
            <w:pPr>
              <w:spacing w:after="100"/>
              <w:jc w:val="right"/>
              <w:rPr>
                <w:rFonts w:eastAsia="Times New Roman"/>
              </w:rPr>
            </w:pPr>
            <w:r>
              <w:rPr>
                <w:rFonts w:eastAsia="Times New Roman"/>
                <w:color w:val="000000"/>
                <w:sz w:val="16"/>
                <w:szCs w:val="16"/>
              </w:rPr>
              <w:t>71 </w:t>
            </w:r>
          </w:p>
        </w:tc>
        <w:tc>
          <w:tcPr>
            <w:tcW w:w="0" w:type="auto"/>
            <w:shd w:val="clear" w:color="auto" w:fill="CCEEFF"/>
            <w:tcMar>
              <w:top w:w="30" w:type="dxa"/>
              <w:left w:w="0" w:type="dxa"/>
              <w:bottom w:w="30" w:type="dxa"/>
              <w:right w:w="20" w:type="dxa"/>
            </w:tcMar>
            <w:vAlign w:val="bottom"/>
            <w:hideMark/>
          </w:tcPr>
          <w:p w14:paraId="00833BB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971707"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5B33D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DFE12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CD2AD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F0A71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46C6F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4ADE1F"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382B8B" w14:textId="77777777" w:rsidR="00000000" w:rsidRDefault="00A10F7D">
            <w:pPr>
              <w:spacing w:after="100"/>
              <w:jc w:val="right"/>
              <w:rPr>
                <w:rFonts w:eastAsia="Times New Roman"/>
              </w:rPr>
            </w:pPr>
            <w:r>
              <w:rPr>
                <w:rFonts w:eastAsia="Times New Roman"/>
                <w:color w:val="000000"/>
                <w:sz w:val="16"/>
                <w:szCs w:val="16"/>
              </w:rPr>
              <w:t>71 </w:t>
            </w:r>
          </w:p>
        </w:tc>
        <w:tc>
          <w:tcPr>
            <w:tcW w:w="0" w:type="auto"/>
            <w:shd w:val="clear" w:color="auto" w:fill="CCEEFF"/>
            <w:tcMar>
              <w:top w:w="30" w:type="dxa"/>
              <w:left w:w="0" w:type="dxa"/>
              <w:bottom w:w="30" w:type="dxa"/>
              <w:right w:w="20" w:type="dxa"/>
            </w:tcMar>
            <w:vAlign w:val="bottom"/>
            <w:hideMark/>
          </w:tcPr>
          <w:p w14:paraId="7AEB5CFE" w14:textId="77777777" w:rsidR="00000000" w:rsidRDefault="00A10F7D">
            <w:pPr>
              <w:spacing w:after="100"/>
              <w:jc w:val="right"/>
              <w:rPr>
                <w:rFonts w:eastAsia="Times New Roman"/>
              </w:rPr>
            </w:pPr>
          </w:p>
        </w:tc>
      </w:tr>
      <w:tr w:rsidR="00000000" w14:paraId="349C9F1D" w14:textId="77777777">
        <w:trPr>
          <w:divId w:val="1881745890"/>
        </w:trPr>
        <w:tc>
          <w:tcPr>
            <w:tcW w:w="0" w:type="auto"/>
            <w:gridSpan w:val="3"/>
            <w:shd w:val="clear" w:color="auto" w:fill="FFFFFF"/>
            <w:tcMar>
              <w:top w:w="30" w:type="dxa"/>
              <w:left w:w="20" w:type="dxa"/>
              <w:bottom w:w="30" w:type="dxa"/>
              <w:right w:w="20" w:type="dxa"/>
            </w:tcMar>
            <w:vAlign w:val="bottom"/>
            <w:hideMark/>
          </w:tcPr>
          <w:p w14:paraId="7953369E" w14:textId="77777777" w:rsidR="00000000" w:rsidRDefault="00A10F7D">
            <w:pPr>
              <w:spacing w:after="100"/>
              <w:rPr>
                <w:rFonts w:eastAsia="Times New Roman"/>
              </w:rPr>
            </w:pPr>
            <w:r>
              <w:rPr>
                <w:rFonts w:eastAsia="Times New Roman"/>
                <w:color w:val="000000"/>
                <w:sz w:val="16"/>
                <w:szCs w:val="16"/>
              </w:rPr>
              <w:t>Exercises of stock options</w:t>
            </w:r>
          </w:p>
        </w:tc>
        <w:tc>
          <w:tcPr>
            <w:tcW w:w="0" w:type="auto"/>
            <w:gridSpan w:val="3"/>
            <w:shd w:val="clear" w:color="auto" w:fill="FFFFFF"/>
            <w:tcMar>
              <w:top w:w="0" w:type="dxa"/>
              <w:left w:w="20" w:type="dxa"/>
              <w:bottom w:w="0" w:type="dxa"/>
              <w:right w:w="20" w:type="dxa"/>
            </w:tcMar>
            <w:vAlign w:val="center"/>
            <w:hideMark/>
          </w:tcPr>
          <w:p w14:paraId="08634888"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E24A1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40650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70011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E61FC7"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5DE217" w14:textId="77777777" w:rsidR="00000000" w:rsidRDefault="00A10F7D">
            <w:pPr>
              <w:spacing w:after="100"/>
              <w:jc w:val="right"/>
              <w:rPr>
                <w:rFonts w:eastAsia="Times New Roman"/>
              </w:rPr>
            </w:pPr>
            <w:r>
              <w:rPr>
                <w:rFonts w:eastAsia="Times New Roman"/>
                <w:color w:val="000000"/>
                <w:sz w:val="16"/>
                <w:szCs w:val="16"/>
              </w:rPr>
              <w:t>417,931 </w:t>
            </w:r>
          </w:p>
        </w:tc>
        <w:tc>
          <w:tcPr>
            <w:tcW w:w="0" w:type="auto"/>
            <w:shd w:val="clear" w:color="auto" w:fill="FFFFFF"/>
            <w:tcMar>
              <w:top w:w="30" w:type="dxa"/>
              <w:left w:w="0" w:type="dxa"/>
              <w:bottom w:w="30" w:type="dxa"/>
              <w:right w:w="20" w:type="dxa"/>
            </w:tcMar>
            <w:vAlign w:val="bottom"/>
            <w:hideMark/>
          </w:tcPr>
          <w:p w14:paraId="72B7938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A36F9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FCF40F" w14:textId="77777777" w:rsidR="00000000" w:rsidRDefault="00A10F7D">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14:paraId="3A2BB51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D03FA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26B7E6" w14:textId="77777777" w:rsidR="00000000" w:rsidRDefault="00A10F7D">
            <w:pPr>
              <w:spacing w:after="100"/>
              <w:jc w:val="right"/>
              <w:rPr>
                <w:rFonts w:eastAsia="Times New Roman"/>
              </w:rPr>
            </w:pPr>
            <w:r>
              <w:rPr>
                <w:rFonts w:eastAsia="Times New Roman"/>
                <w:color w:val="000000"/>
                <w:sz w:val="16"/>
                <w:szCs w:val="16"/>
              </w:rPr>
              <w:t>20 </w:t>
            </w:r>
          </w:p>
        </w:tc>
        <w:tc>
          <w:tcPr>
            <w:tcW w:w="0" w:type="auto"/>
            <w:shd w:val="clear" w:color="auto" w:fill="FFFFFF"/>
            <w:tcMar>
              <w:top w:w="30" w:type="dxa"/>
              <w:left w:w="0" w:type="dxa"/>
              <w:bottom w:w="30" w:type="dxa"/>
              <w:right w:w="20" w:type="dxa"/>
            </w:tcMar>
            <w:vAlign w:val="bottom"/>
            <w:hideMark/>
          </w:tcPr>
          <w:p w14:paraId="396997F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F6EAE5"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9E0DB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80D3A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43E9D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6F680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F5A1F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544685"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222D76" w14:textId="77777777" w:rsidR="00000000" w:rsidRDefault="00A10F7D">
            <w:pPr>
              <w:spacing w:after="100"/>
              <w:jc w:val="right"/>
              <w:rPr>
                <w:rFonts w:eastAsia="Times New Roman"/>
              </w:rPr>
            </w:pPr>
            <w:r>
              <w:rPr>
                <w:rFonts w:eastAsia="Times New Roman"/>
                <w:color w:val="000000"/>
                <w:sz w:val="16"/>
                <w:szCs w:val="16"/>
              </w:rPr>
              <w:t>20 </w:t>
            </w:r>
          </w:p>
        </w:tc>
        <w:tc>
          <w:tcPr>
            <w:tcW w:w="0" w:type="auto"/>
            <w:shd w:val="clear" w:color="auto" w:fill="FFFFFF"/>
            <w:tcMar>
              <w:top w:w="30" w:type="dxa"/>
              <w:left w:w="0" w:type="dxa"/>
              <w:bottom w:w="30" w:type="dxa"/>
              <w:right w:w="20" w:type="dxa"/>
            </w:tcMar>
            <w:vAlign w:val="bottom"/>
            <w:hideMark/>
          </w:tcPr>
          <w:p w14:paraId="0C36FD35" w14:textId="77777777" w:rsidR="00000000" w:rsidRDefault="00A10F7D">
            <w:pPr>
              <w:spacing w:after="100"/>
              <w:jc w:val="right"/>
              <w:rPr>
                <w:rFonts w:eastAsia="Times New Roman"/>
              </w:rPr>
            </w:pPr>
          </w:p>
        </w:tc>
      </w:tr>
      <w:tr w:rsidR="00000000" w14:paraId="146A24C7" w14:textId="77777777">
        <w:trPr>
          <w:divId w:val="1881745890"/>
        </w:trPr>
        <w:tc>
          <w:tcPr>
            <w:tcW w:w="0" w:type="auto"/>
            <w:gridSpan w:val="3"/>
            <w:shd w:val="clear" w:color="auto" w:fill="CCEEFF"/>
            <w:tcMar>
              <w:top w:w="30" w:type="dxa"/>
              <w:left w:w="20" w:type="dxa"/>
              <w:bottom w:w="30" w:type="dxa"/>
              <w:right w:w="20" w:type="dxa"/>
            </w:tcMar>
            <w:vAlign w:val="bottom"/>
            <w:hideMark/>
          </w:tcPr>
          <w:p w14:paraId="7790F299" w14:textId="77777777" w:rsidR="00000000" w:rsidRDefault="00A10F7D">
            <w:pPr>
              <w:spacing w:after="100"/>
              <w:rPr>
                <w:rFonts w:eastAsia="Times New Roman"/>
              </w:rPr>
            </w:pPr>
            <w:r>
              <w:rPr>
                <w:rFonts w:eastAsia="Times New Roman"/>
                <w:color w:val="000000"/>
                <w:sz w:val="16"/>
                <w:szCs w:val="16"/>
              </w:rPr>
              <w:t>Issuances of preferred stock</w:t>
            </w:r>
          </w:p>
        </w:tc>
        <w:tc>
          <w:tcPr>
            <w:tcW w:w="0" w:type="auto"/>
            <w:gridSpan w:val="3"/>
            <w:shd w:val="clear" w:color="auto" w:fill="CCEEFF"/>
            <w:tcMar>
              <w:top w:w="0" w:type="dxa"/>
              <w:left w:w="20" w:type="dxa"/>
              <w:bottom w:w="0" w:type="dxa"/>
              <w:right w:w="20" w:type="dxa"/>
            </w:tcMar>
            <w:vAlign w:val="center"/>
            <w:hideMark/>
          </w:tcPr>
          <w:p w14:paraId="0EB7DA56"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3FC75F" w14:textId="77777777" w:rsidR="00000000" w:rsidRDefault="00A10F7D">
            <w:pPr>
              <w:spacing w:after="100"/>
              <w:jc w:val="right"/>
              <w:rPr>
                <w:rFonts w:eastAsia="Times New Roman"/>
              </w:rPr>
            </w:pPr>
            <w:r>
              <w:rPr>
                <w:rFonts w:eastAsia="Times New Roman"/>
                <w:color w:val="000000"/>
                <w:sz w:val="16"/>
                <w:szCs w:val="16"/>
              </w:rPr>
              <w:t>425,000 </w:t>
            </w:r>
          </w:p>
        </w:tc>
        <w:tc>
          <w:tcPr>
            <w:tcW w:w="0" w:type="auto"/>
            <w:shd w:val="clear" w:color="auto" w:fill="CCEEFF"/>
            <w:tcMar>
              <w:top w:w="30" w:type="dxa"/>
              <w:left w:w="0" w:type="dxa"/>
              <w:bottom w:w="30" w:type="dxa"/>
              <w:right w:w="20" w:type="dxa"/>
            </w:tcMar>
            <w:vAlign w:val="bottom"/>
            <w:hideMark/>
          </w:tcPr>
          <w:p w14:paraId="2FD04ED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6D8B4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86438C" w14:textId="77777777" w:rsidR="00000000" w:rsidRDefault="00A10F7D">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14:paraId="57DA104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AF3308"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459F6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0243E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F317C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E435F7"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F70431" w14:textId="77777777" w:rsidR="00000000" w:rsidRDefault="00A10F7D">
            <w:pPr>
              <w:spacing w:after="100"/>
              <w:jc w:val="right"/>
              <w:rPr>
                <w:rFonts w:eastAsia="Times New Roman"/>
              </w:rPr>
            </w:pPr>
            <w:r>
              <w:rPr>
                <w:rFonts w:eastAsia="Times New Roman"/>
                <w:color w:val="000000"/>
                <w:sz w:val="16"/>
                <w:szCs w:val="16"/>
              </w:rPr>
              <w:t>412 </w:t>
            </w:r>
          </w:p>
        </w:tc>
        <w:tc>
          <w:tcPr>
            <w:tcW w:w="0" w:type="auto"/>
            <w:shd w:val="clear" w:color="auto" w:fill="CCEEFF"/>
            <w:tcMar>
              <w:top w:w="30" w:type="dxa"/>
              <w:left w:w="0" w:type="dxa"/>
              <w:bottom w:w="30" w:type="dxa"/>
              <w:right w:w="20" w:type="dxa"/>
            </w:tcMar>
            <w:vAlign w:val="bottom"/>
            <w:hideMark/>
          </w:tcPr>
          <w:p w14:paraId="1668C63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89BDFE"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4A9D1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78E00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367B1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1D6E2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16F87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463569"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7BCA9F" w14:textId="77777777" w:rsidR="00000000" w:rsidRDefault="00A10F7D">
            <w:pPr>
              <w:spacing w:after="100"/>
              <w:jc w:val="right"/>
              <w:rPr>
                <w:rFonts w:eastAsia="Times New Roman"/>
              </w:rPr>
            </w:pPr>
            <w:r>
              <w:rPr>
                <w:rFonts w:eastAsia="Times New Roman"/>
                <w:color w:val="000000"/>
                <w:sz w:val="16"/>
                <w:szCs w:val="16"/>
              </w:rPr>
              <w:t>412 </w:t>
            </w:r>
          </w:p>
        </w:tc>
        <w:tc>
          <w:tcPr>
            <w:tcW w:w="0" w:type="auto"/>
            <w:shd w:val="clear" w:color="auto" w:fill="CCEEFF"/>
            <w:tcMar>
              <w:top w:w="30" w:type="dxa"/>
              <w:left w:w="0" w:type="dxa"/>
              <w:bottom w:w="30" w:type="dxa"/>
              <w:right w:w="20" w:type="dxa"/>
            </w:tcMar>
            <w:vAlign w:val="bottom"/>
            <w:hideMark/>
          </w:tcPr>
          <w:p w14:paraId="0D190890" w14:textId="77777777" w:rsidR="00000000" w:rsidRDefault="00A10F7D">
            <w:pPr>
              <w:spacing w:after="100"/>
              <w:jc w:val="right"/>
              <w:rPr>
                <w:rFonts w:eastAsia="Times New Roman"/>
              </w:rPr>
            </w:pPr>
          </w:p>
        </w:tc>
      </w:tr>
      <w:tr w:rsidR="00000000" w14:paraId="4D90E9EF" w14:textId="77777777">
        <w:trPr>
          <w:divId w:val="1881745890"/>
        </w:trPr>
        <w:tc>
          <w:tcPr>
            <w:tcW w:w="0" w:type="auto"/>
            <w:gridSpan w:val="3"/>
            <w:shd w:val="clear" w:color="auto" w:fill="FFFFFF"/>
            <w:tcMar>
              <w:top w:w="30" w:type="dxa"/>
              <w:left w:w="20" w:type="dxa"/>
              <w:bottom w:w="30" w:type="dxa"/>
              <w:right w:w="20" w:type="dxa"/>
            </w:tcMar>
            <w:vAlign w:val="bottom"/>
            <w:hideMark/>
          </w:tcPr>
          <w:p w14:paraId="47119D11" w14:textId="77777777" w:rsidR="00000000" w:rsidRDefault="00A10F7D">
            <w:pPr>
              <w:spacing w:after="100"/>
              <w:rPr>
                <w:rFonts w:eastAsia="Times New Roman"/>
              </w:rPr>
            </w:pPr>
            <w:r>
              <w:rPr>
                <w:rFonts w:eastAsia="Times New Roman"/>
                <w:color w:val="000000"/>
                <w:sz w:val="16"/>
                <w:szCs w:val="16"/>
              </w:rPr>
              <w:t>Redemptions of preferred stock</w:t>
            </w:r>
          </w:p>
        </w:tc>
        <w:tc>
          <w:tcPr>
            <w:tcW w:w="0" w:type="auto"/>
            <w:gridSpan w:val="3"/>
            <w:shd w:val="clear" w:color="auto" w:fill="FFFFFF"/>
            <w:tcMar>
              <w:top w:w="0" w:type="dxa"/>
              <w:left w:w="20" w:type="dxa"/>
              <w:bottom w:w="0" w:type="dxa"/>
              <w:right w:w="20" w:type="dxa"/>
            </w:tcMar>
            <w:vAlign w:val="center"/>
            <w:hideMark/>
          </w:tcPr>
          <w:p w14:paraId="09C3668D"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41ECBE" w14:textId="77777777" w:rsidR="00000000" w:rsidRDefault="00A10F7D">
            <w:pPr>
              <w:spacing w:after="100"/>
              <w:jc w:val="right"/>
              <w:rPr>
                <w:rFonts w:eastAsia="Times New Roman"/>
              </w:rPr>
            </w:pPr>
            <w:r>
              <w:rPr>
                <w:rFonts w:eastAsia="Times New Roman"/>
                <w:color w:val="000000"/>
                <w:sz w:val="16"/>
                <w:szCs w:val="16"/>
              </w:rPr>
              <w:t>(1,000,000)</w:t>
            </w:r>
          </w:p>
        </w:tc>
        <w:tc>
          <w:tcPr>
            <w:tcW w:w="0" w:type="auto"/>
            <w:shd w:val="clear" w:color="auto" w:fill="FFFFFF"/>
            <w:tcMar>
              <w:top w:w="30" w:type="dxa"/>
              <w:left w:w="0" w:type="dxa"/>
              <w:bottom w:w="30" w:type="dxa"/>
              <w:right w:w="20" w:type="dxa"/>
            </w:tcMar>
            <w:vAlign w:val="bottom"/>
            <w:hideMark/>
          </w:tcPr>
          <w:p w14:paraId="0423ED6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561FC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0D7C45" w14:textId="77777777" w:rsidR="00000000" w:rsidRDefault="00A10F7D">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14:paraId="7065236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0D0DEC"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DC045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9FE70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6E0A4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8DE5E4"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B94568" w14:textId="77777777" w:rsidR="00000000" w:rsidRDefault="00A10F7D">
            <w:pPr>
              <w:spacing w:after="100"/>
              <w:jc w:val="right"/>
              <w:rPr>
                <w:rFonts w:eastAsia="Times New Roman"/>
              </w:rPr>
            </w:pPr>
            <w:r>
              <w:rPr>
                <w:rFonts w:eastAsia="Times New Roman"/>
                <w:color w:val="000000"/>
                <w:sz w:val="16"/>
                <w:szCs w:val="16"/>
              </w:rPr>
              <w:t>(988)</w:t>
            </w:r>
          </w:p>
        </w:tc>
        <w:tc>
          <w:tcPr>
            <w:tcW w:w="0" w:type="auto"/>
            <w:shd w:val="clear" w:color="auto" w:fill="FFFFFF"/>
            <w:tcMar>
              <w:top w:w="30" w:type="dxa"/>
              <w:left w:w="0" w:type="dxa"/>
              <w:bottom w:w="30" w:type="dxa"/>
              <w:right w:w="20" w:type="dxa"/>
            </w:tcMar>
            <w:vAlign w:val="bottom"/>
            <w:hideMark/>
          </w:tcPr>
          <w:p w14:paraId="52A857A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36CC2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43AA86" w14:textId="77777777" w:rsidR="00000000" w:rsidRDefault="00A10F7D">
            <w:pPr>
              <w:spacing w:after="100"/>
              <w:jc w:val="right"/>
              <w:rPr>
                <w:rFonts w:eastAsia="Times New Roman"/>
              </w:rPr>
            </w:pPr>
            <w:r>
              <w:rPr>
                <w:rFonts w:eastAsia="Times New Roman"/>
                <w:color w:val="000000"/>
                <w:sz w:val="16"/>
                <w:szCs w:val="16"/>
              </w:rPr>
              <w:t>(12)</w:t>
            </w:r>
          </w:p>
        </w:tc>
        <w:tc>
          <w:tcPr>
            <w:tcW w:w="0" w:type="auto"/>
            <w:shd w:val="clear" w:color="auto" w:fill="FFFFFF"/>
            <w:tcMar>
              <w:top w:w="30" w:type="dxa"/>
              <w:left w:w="0" w:type="dxa"/>
              <w:bottom w:w="30" w:type="dxa"/>
              <w:right w:w="20" w:type="dxa"/>
            </w:tcMar>
            <w:vAlign w:val="bottom"/>
            <w:hideMark/>
          </w:tcPr>
          <w:p w14:paraId="02F197C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591AAB"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60D66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0D4A4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E76AC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F8E841"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F2DEC7" w14:textId="77777777" w:rsidR="00000000" w:rsidRDefault="00A10F7D">
            <w:pPr>
              <w:spacing w:after="100"/>
              <w:jc w:val="right"/>
              <w:rPr>
                <w:rFonts w:eastAsia="Times New Roman"/>
              </w:rPr>
            </w:pPr>
            <w:r>
              <w:rPr>
                <w:rFonts w:eastAsia="Times New Roman"/>
                <w:color w:val="000000"/>
                <w:sz w:val="16"/>
                <w:szCs w:val="16"/>
              </w:rPr>
              <w:t>(1,000)</w:t>
            </w:r>
          </w:p>
        </w:tc>
        <w:tc>
          <w:tcPr>
            <w:tcW w:w="0" w:type="auto"/>
            <w:shd w:val="clear" w:color="auto" w:fill="FFFFFF"/>
            <w:tcMar>
              <w:top w:w="30" w:type="dxa"/>
              <w:left w:w="0" w:type="dxa"/>
              <w:bottom w:w="30" w:type="dxa"/>
              <w:right w:w="20" w:type="dxa"/>
            </w:tcMar>
            <w:vAlign w:val="bottom"/>
            <w:hideMark/>
          </w:tcPr>
          <w:p w14:paraId="1B5957FB" w14:textId="77777777" w:rsidR="00000000" w:rsidRDefault="00A10F7D">
            <w:pPr>
              <w:spacing w:after="100"/>
              <w:jc w:val="right"/>
              <w:rPr>
                <w:rFonts w:eastAsia="Times New Roman"/>
              </w:rPr>
            </w:pPr>
          </w:p>
        </w:tc>
      </w:tr>
      <w:tr w:rsidR="00000000" w14:paraId="1614A76B" w14:textId="77777777">
        <w:trPr>
          <w:divId w:val="1881745890"/>
        </w:trPr>
        <w:tc>
          <w:tcPr>
            <w:tcW w:w="0" w:type="auto"/>
            <w:gridSpan w:val="3"/>
            <w:shd w:val="clear" w:color="auto" w:fill="CCEEFF"/>
            <w:tcMar>
              <w:top w:w="30" w:type="dxa"/>
              <w:left w:w="20" w:type="dxa"/>
              <w:bottom w:w="30" w:type="dxa"/>
              <w:right w:w="20" w:type="dxa"/>
            </w:tcMar>
            <w:vAlign w:val="bottom"/>
            <w:hideMark/>
          </w:tcPr>
          <w:p w14:paraId="4B6B670A" w14:textId="77777777" w:rsidR="00000000" w:rsidRDefault="00A10F7D">
            <w:pPr>
              <w:spacing w:after="100"/>
              <w:rPr>
                <w:rFonts w:eastAsia="Times New Roman"/>
              </w:rPr>
            </w:pPr>
            <w:r>
              <w:rPr>
                <w:rFonts w:eastAsia="Times New Roman"/>
                <w:color w:val="000000"/>
                <w:sz w:val="16"/>
                <w:szCs w:val="16"/>
              </w:rPr>
              <w:t>Compensation expense for restricted stock units</w:t>
            </w:r>
          </w:p>
        </w:tc>
        <w:tc>
          <w:tcPr>
            <w:tcW w:w="0" w:type="auto"/>
            <w:gridSpan w:val="3"/>
            <w:shd w:val="clear" w:color="auto" w:fill="CCEEFF"/>
            <w:tcMar>
              <w:top w:w="0" w:type="dxa"/>
              <w:left w:w="20" w:type="dxa"/>
              <w:bottom w:w="0" w:type="dxa"/>
              <w:right w:w="20" w:type="dxa"/>
            </w:tcMar>
            <w:vAlign w:val="center"/>
            <w:hideMark/>
          </w:tcPr>
          <w:p w14:paraId="725CD614"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8DA93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A2594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47198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AC61F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36DA2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5B140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1B596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41CBF7"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3A8CC3" w14:textId="77777777" w:rsidR="00000000" w:rsidRDefault="00A10F7D">
            <w:pPr>
              <w:spacing w:after="100"/>
              <w:jc w:val="right"/>
              <w:rPr>
                <w:rFonts w:eastAsia="Times New Roman"/>
              </w:rPr>
            </w:pPr>
            <w:r>
              <w:rPr>
                <w:rFonts w:eastAsia="Times New Roman"/>
                <w:color w:val="000000"/>
                <w:sz w:val="16"/>
                <w:szCs w:val="16"/>
              </w:rPr>
              <w:t>63 </w:t>
            </w:r>
          </w:p>
        </w:tc>
        <w:tc>
          <w:tcPr>
            <w:tcW w:w="0" w:type="auto"/>
            <w:shd w:val="clear" w:color="auto" w:fill="CCEEFF"/>
            <w:tcMar>
              <w:top w:w="30" w:type="dxa"/>
              <w:left w:w="0" w:type="dxa"/>
              <w:bottom w:w="30" w:type="dxa"/>
              <w:right w:w="20" w:type="dxa"/>
            </w:tcMar>
            <w:vAlign w:val="bottom"/>
            <w:hideMark/>
          </w:tcPr>
          <w:p w14:paraId="6036D9F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55FE94"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143FA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DB5D0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8CFAE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8291F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276C7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796ECB"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9C3FDC" w14:textId="77777777" w:rsidR="00000000" w:rsidRDefault="00A10F7D">
            <w:pPr>
              <w:spacing w:after="100"/>
              <w:jc w:val="right"/>
              <w:rPr>
                <w:rFonts w:eastAsia="Times New Roman"/>
              </w:rPr>
            </w:pPr>
            <w:r>
              <w:rPr>
                <w:rFonts w:eastAsia="Times New Roman"/>
                <w:color w:val="000000"/>
                <w:sz w:val="16"/>
                <w:szCs w:val="16"/>
              </w:rPr>
              <w:t>63 </w:t>
            </w:r>
          </w:p>
        </w:tc>
        <w:tc>
          <w:tcPr>
            <w:tcW w:w="0" w:type="auto"/>
            <w:shd w:val="clear" w:color="auto" w:fill="CCEEFF"/>
            <w:tcMar>
              <w:top w:w="30" w:type="dxa"/>
              <w:left w:w="0" w:type="dxa"/>
              <w:bottom w:w="30" w:type="dxa"/>
              <w:right w:w="20" w:type="dxa"/>
            </w:tcMar>
            <w:vAlign w:val="bottom"/>
            <w:hideMark/>
          </w:tcPr>
          <w:p w14:paraId="264A93CB" w14:textId="77777777" w:rsidR="00000000" w:rsidRDefault="00A10F7D">
            <w:pPr>
              <w:spacing w:after="100"/>
              <w:jc w:val="right"/>
              <w:rPr>
                <w:rFonts w:eastAsia="Times New Roman"/>
              </w:rPr>
            </w:pPr>
          </w:p>
        </w:tc>
      </w:tr>
      <w:tr w:rsidR="00A10F7D" w14:paraId="7D8040C3" w14:textId="77777777">
        <w:trPr>
          <w:divId w:val="1881745890"/>
        </w:trPr>
        <w:tc>
          <w:tcPr>
            <w:tcW w:w="0" w:type="auto"/>
            <w:gridSpan w:val="3"/>
            <w:shd w:val="clear" w:color="auto" w:fill="FFFFFF"/>
            <w:tcMar>
              <w:top w:w="30" w:type="dxa"/>
              <w:left w:w="20" w:type="dxa"/>
              <w:bottom w:w="30" w:type="dxa"/>
              <w:right w:w="20" w:type="dxa"/>
            </w:tcMar>
            <w:vAlign w:val="bottom"/>
            <w:hideMark/>
          </w:tcPr>
          <w:p w14:paraId="31677117" w14:textId="77777777" w:rsidR="00000000" w:rsidRDefault="00A10F7D">
            <w:pPr>
              <w:spacing w:after="100"/>
              <w:rPr>
                <w:rFonts w:eastAsia="Times New Roman"/>
              </w:rPr>
            </w:pPr>
            <w:r>
              <w:rPr>
                <w:rFonts w:eastAsia="Times New Roman"/>
                <w:b/>
                <w:bCs/>
                <w:color w:val="000000"/>
                <w:sz w:val="16"/>
                <w:szCs w:val="16"/>
              </w:rPr>
              <w:t>Balance as of September 30, 2021</w:t>
            </w:r>
          </w:p>
        </w:tc>
        <w:tc>
          <w:tcPr>
            <w:tcW w:w="0" w:type="auto"/>
            <w:gridSpan w:val="3"/>
            <w:shd w:val="clear" w:color="auto" w:fill="FFFFFF"/>
            <w:tcMar>
              <w:top w:w="0" w:type="dxa"/>
              <w:left w:w="20" w:type="dxa"/>
              <w:bottom w:w="0" w:type="dxa"/>
              <w:right w:w="20" w:type="dxa"/>
            </w:tcMar>
            <w:vAlign w:val="center"/>
            <w:hideMark/>
          </w:tcPr>
          <w:p w14:paraId="686A4230" w14:textId="77777777" w:rsidR="00000000" w:rsidRDefault="00A10F7D">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F7A2C8A" w14:textId="77777777" w:rsidR="00000000" w:rsidRDefault="00A10F7D">
            <w:pPr>
              <w:spacing w:after="100"/>
              <w:jc w:val="right"/>
              <w:rPr>
                <w:rFonts w:eastAsia="Times New Roman"/>
              </w:rPr>
            </w:pPr>
            <w:r>
              <w:rPr>
                <w:rFonts w:eastAsia="Times New Roman"/>
                <w:color w:val="000000"/>
                <w:sz w:val="16"/>
                <w:szCs w:val="16"/>
              </w:rPr>
              <w:t>6,075,000 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D0B82B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A1DB53"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567F83D"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0AB0405" w14:textId="77777777" w:rsidR="00000000" w:rsidRDefault="00A10F7D">
            <w:pPr>
              <w:spacing w:after="100"/>
              <w:jc w:val="right"/>
              <w:rPr>
                <w:rFonts w:eastAsia="Times New Roman"/>
              </w:rPr>
            </w:pPr>
            <w:r>
              <w:rPr>
                <w:rFonts w:eastAsia="Times New Roman"/>
                <w:color w:val="000000"/>
                <w:sz w:val="16"/>
                <w:szCs w:val="16"/>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BC5EEB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638D1D"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D2978F0" w14:textId="77777777" w:rsidR="00000000" w:rsidRDefault="00A10F7D">
            <w:pPr>
              <w:spacing w:after="100"/>
              <w:jc w:val="right"/>
              <w:rPr>
                <w:rFonts w:eastAsia="Times New Roman"/>
              </w:rPr>
            </w:pPr>
            <w:r>
              <w:rPr>
                <w:rFonts w:eastAsia="Times New Roman"/>
                <w:color w:val="000000"/>
                <w:sz w:val="16"/>
                <w:szCs w:val="16"/>
              </w:rPr>
              <w:t>684,515,909 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B115C2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089975"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8F4092C"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510DDDC" w14:textId="77777777" w:rsidR="00000000" w:rsidRDefault="00A10F7D">
            <w:pPr>
              <w:spacing w:after="100"/>
              <w:jc w:val="right"/>
              <w:rPr>
                <w:rFonts w:eastAsia="Times New Roman"/>
              </w:rPr>
            </w:pPr>
            <w:r>
              <w:rPr>
                <w:rFonts w:eastAsia="Times New Roman"/>
                <w:color w:val="000000"/>
                <w:sz w:val="16"/>
                <w:szCs w:val="16"/>
              </w:rPr>
              <w:t>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31C2AF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A860A8"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890BF3B"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4052F18" w14:textId="77777777" w:rsidR="00000000" w:rsidRDefault="00A10F7D">
            <w:pPr>
              <w:spacing w:after="100"/>
              <w:jc w:val="right"/>
              <w:rPr>
                <w:rFonts w:eastAsia="Times New Roman"/>
              </w:rPr>
            </w:pPr>
            <w:r>
              <w:rPr>
                <w:rFonts w:eastAsia="Times New Roman"/>
                <w:color w:val="000000"/>
                <w:sz w:val="16"/>
                <w:szCs w:val="16"/>
              </w:rPr>
              <w:t>35,051 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5ECA4E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7E1A90"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ACDE373"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79B8426" w14:textId="77777777" w:rsidR="00000000" w:rsidRDefault="00A10F7D">
            <w:pPr>
              <w:spacing w:after="100"/>
              <w:jc w:val="right"/>
              <w:rPr>
                <w:rFonts w:eastAsia="Times New Roman"/>
              </w:rPr>
            </w:pPr>
            <w:r>
              <w:rPr>
                <w:rFonts w:eastAsia="Times New Roman"/>
                <w:color w:val="000000"/>
                <w:sz w:val="16"/>
                <w:szCs w:val="16"/>
              </w:rPr>
              <w:t>48,944 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42989B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93DD49"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B9D03C5"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1A69CFF" w14:textId="77777777" w:rsidR="00000000" w:rsidRDefault="00A10F7D">
            <w:pPr>
              <w:spacing w:after="100"/>
              <w:jc w:val="right"/>
              <w:rPr>
                <w:rFonts w:eastAsia="Times New Roman"/>
              </w:rPr>
            </w:pPr>
            <w:r>
              <w:rPr>
                <w:rFonts w:eastAsia="Times New Roman"/>
                <w:color w:val="000000"/>
                <w:sz w:val="16"/>
                <w:szCs w:val="16"/>
              </w:rPr>
              <w:t>1,360 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FE1A2F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3711F7"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1B90360"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1C36121" w14:textId="77777777" w:rsidR="00000000" w:rsidRDefault="00A10F7D">
            <w:pPr>
              <w:spacing w:after="100"/>
              <w:jc w:val="right"/>
              <w:rPr>
                <w:rFonts w:eastAsia="Times New Roman"/>
              </w:rPr>
            </w:pPr>
            <w:r>
              <w:rPr>
                <w:rFonts w:eastAsia="Times New Roman"/>
                <w:color w:val="000000"/>
                <w:sz w:val="16"/>
                <w:szCs w:val="16"/>
              </w:rPr>
              <w:t>(</w:t>
            </w:r>
            <w:r>
              <w:rPr>
                <w:rFonts w:eastAsia="Times New Roman"/>
                <w:color w:val="000000"/>
                <w:sz w:val="16"/>
                <w:szCs w:val="16"/>
              </w:rPr>
              <w:t>21,818)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F71EE0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C46CFD"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A95EA79"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450DF26" w14:textId="77777777" w:rsidR="00000000" w:rsidRDefault="00A10F7D">
            <w:pPr>
              <w:spacing w:after="100"/>
              <w:jc w:val="right"/>
              <w:rPr>
                <w:rFonts w:eastAsia="Times New Roman"/>
              </w:rPr>
            </w:pPr>
            <w:r>
              <w:rPr>
                <w:rFonts w:eastAsia="Times New Roman"/>
                <w:color w:val="000000"/>
                <w:sz w:val="16"/>
                <w:szCs w:val="16"/>
              </w:rPr>
              <w:t>63,544 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D8DA1AD" w14:textId="77777777" w:rsidR="00000000" w:rsidRDefault="00A10F7D">
            <w:pPr>
              <w:spacing w:after="100"/>
              <w:jc w:val="right"/>
              <w:rPr>
                <w:rFonts w:eastAsia="Times New Roman"/>
              </w:rPr>
            </w:pPr>
          </w:p>
        </w:tc>
      </w:tr>
    </w:tbl>
    <w:p w14:paraId="3C416DA7" w14:textId="77777777" w:rsidR="00000000" w:rsidRDefault="00A10F7D">
      <w:pPr>
        <w:divId w:val="1881745890"/>
        <w:rPr>
          <w:rFonts w:eastAsia="Times New Roman"/>
        </w:rPr>
      </w:pPr>
      <w:r>
        <w:rPr>
          <w:rFonts w:eastAsia="Times New Roman"/>
          <w:color w:val="000000"/>
          <w:sz w:val="20"/>
          <w:szCs w:val="20"/>
        </w:rPr>
        <w:t>__________</w:t>
      </w:r>
    </w:p>
    <w:p w14:paraId="35188067" w14:textId="77777777" w:rsidR="00000000" w:rsidRDefault="00A10F7D">
      <w:pPr>
        <w:ind w:hanging="360"/>
        <w:jc w:val="both"/>
        <w:divId w:val="158318053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declared dividends per share on our common stock of $0.60 and $1.20 in the third quarter of 2022 and 2021, respectively, and $1.80 and $2.00 in</w:t>
      </w:r>
      <w:r>
        <w:rPr>
          <w:rFonts w:eastAsia="Times New Roman"/>
          <w:color w:val="000000"/>
          <w:sz w:val="16"/>
          <w:szCs w:val="16"/>
        </w:rPr>
        <w:t xml:space="preserve"> the first nine months of 2022 and 2021,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7"/>
        <w:gridCol w:w="69"/>
        <w:gridCol w:w="2663"/>
        <w:gridCol w:w="36"/>
        <w:gridCol w:w="69"/>
        <w:gridCol w:w="2663"/>
        <w:gridCol w:w="37"/>
      </w:tblGrid>
      <w:tr w:rsidR="00000000" w14:paraId="510DC6A1" w14:textId="77777777">
        <w:trPr>
          <w:divId w:val="1726173099"/>
          <w:jc w:val="center"/>
        </w:trPr>
        <w:tc>
          <w:tcPr>
            <w:tcW w:w="50" w:type="pct"/>
            <w:vAlign w:val="center"/>
            <w:hideMark/>
          </w:tcPr>
          <w:p w14:paraId="0802B601" w14:textId="77777777" w:rsidR="00000000" w:rsidRDefault="00A10F7D">
            <w:pPr>
              <w:ind w:hanging="360"/>
              <w:jc w:val="both"/>
              <w:rPr>
                <w:rFonts w:eastAsia="Times New Roman"/>
              </w:rPr>
            </w:pPr>
          </w:p>
        </w:tc>
        <w:tc>
          <w:tcPr>
            <w:tcW w:w="1606" w:type="pct"/>
            <w:vAlign w:val="center"/>
            <w:hideMark/>
          </w:tcPr>
          <w:p w14:paraId="6B0CFBE2" w14:textId="77777777" w:rsidR="00000000" w:rsidRDefault="00A10F7D">
            <w:pPr>
              <w:spacing w:after="100"/>
              <w:rPr>
                <w:rFonts w:eastAsia="Times New Roman"/>
                <w:sz w:val="20"/>
                <w:szCs w:val="20"/>
              </w:rPr>
            </w:pPr>
          </w:p>
        </w:tc>
        <w:tc>
          <w:tcPr>
            <w:tcW w:w="5" w:type="pct"/>
            <w:vAlign w:val="center"/>
            <w:hideMark/>
          </w:tcPr>
          <w:p w14:paraId="6C27FDCB" w14:textId="77777777" w:rsidR="00000000" w:rsidRDefault="00A10F7D">
            <w:pPr>
              <w:spacing w:after="100"/>
              <w:rPr>
                <w:rFonts w:eastAsia="Times New Roman"/>
                <w:sz w:val="20"/>
                <w:szCs w:val="20"/>
              </w:rPr>
            </w:pPr>
          </w:p>
        </w:tc>
        <w:tc>
          <w:tcPr>
            <w:tcW w:w="50" w:type="pct"/>
            <w:vAlign w:val="center"/>
            <w:hideMark/>
          </w:tcPr>
          <w:p w14:paraId="554035C7" w14:textId="77777777" w:rsidR="00000000" w:rsidRDefault="00A10F7D">
            <w:pPr>
              <w:spacing w:after="100"/>
              <w:rPr>
                <w:rFonts w:eastAsia="Times New Roman"/>
                <w:sz w:val="20"/>
                <w:szCs w:val="20"/>
              </w:rPr>
            </w:pPr>
          </w:p>
        </w:tc>
        <w:tc>
          <w:tcPr>
            <w:tcW w:w="1614" w:type="pct"/>
            <w:vAlign w:val="center"/>
            <w:hideMark/>
          </w:tcPr>
          <w:p w14:paraId="1B5BF5D4" w14:textId="77777777" w:rsidR="00000000" w:rsidRDefault="00A10F7D">
            <w:pPr>
              <w:spacing w:after="100"/>
              <w:rPr>
                <w:rFonts w:eastAsia="Times New Roman"/>
                <w:sz w:val="20"/>
                <w:szCs w:val="20"/>
              </w:rPr>
            </w:pPr>
          </w:p>
        </w:tc>
        <w:tc>
          <w:tcPr>
            <w:tcW w:w="5" w:type="pct"/>
            <w:vAlign w:val="center"/>
            <w:hideMark/>
          </w:tcPr>
          <w:p w14:paraId="31F27406" w14:textId="77777777" w:rsidR="00000000" w:rsidRDefault="00A10F7D">
            <w:pPr>
              <w:spacing w:after="100"/>
              <w:rPr>
                <w:rFonts w:eastAsia="Times New Roman"/>
                <w:sz w:val="20"/>
                <w:szCs w:val="20"/>
              </w:rPr>
            </w:pPr>
          </w:p>
        </w:tc>
        <w:tc>
          <w:tcPr>
            <w:tcW w:w="50" w:type="pct"/>
            <w:vAlign w:val="center"/>
            <w:hideMark/>
          </w:tcPr>
          <w:p w14:paraId="3D59D1E3" w14:textId="77777777" w:rsidR="00000000" w:rsidRDefault="00A10F7D">
            <w:pPr>
              <w:spacing w:after="100"/>
              <w:rPr>
                <w:rFonts w:eastAsia="Times New Roman"/>
                <w:sz w:val="20"/>
                <w:szCs w:val="20"/>
              </w:rPr>
            </w:pPr>
          </w:p>
        </w:tc>
        <w:tc>
          <w:tcPr>
            <w:tcW w:w="1614" w:type="pct"/>
            <w:vAlign w:val="center"/>
            <w:hideMark/>
          </w:tcPr>
          <w:p w14:paraId="39D5C4C9" w14:textId="77777777" w:rsidR="00000000" w:rsidRDefault="00A10F7D">
            <w:pPr>
              <w:spacing w:after="100"/>
              <w:rPr>
                <w:rFonts w:eastAsia="Times New Roman"/>
                <w:sz w:val="20"/>
                <w:szCs w:val="20"/>
              </w:rPr>
            </w:pPr>
          </w:p>
        </w:tc>
        <w:tc>
          <w:tcPr>
            <w:tcW w:w="5" w:type="pct"/>
            <w:vAlign w:val="center"/>
            <w:hideMark/>
          </w:tcPr>
          <w:p w14:paraId="58EB2C42" w14:textId="77777777" w:rsidR="00000000" w:rsidRDefault="00A10F7D">
            <w:pPr>
              <w:spacing w:after="100"/>
              <w:rPr>
                <w:rFonts w:eastAsia="Times New Roman"/>
                <w:sz w:val="20"/>
                <w:szCs w:val="20"/>
              </w:rPr>
            </w:pPr>
          </w:p>
        </w:tc>
      </w:tr>
      <w:tr w:rsidR="00000000" w14:paraId="7CC27A46" w14:textId="77777777">
        <w:trPr>
          <w:divId w:val="1726173099"/>
          <w:jc w:val="center"/>
        </w:trPr>
        <w:tc>
          <w:tcPr>
            <w:tcW w:w="0" w:type="auto"/>
            <w:gridSpan w:val="9"/>
            <w:tcMar>
              <w:top w:w="30" w:type="dxa"/>
              <w:left w:w="20" w:type="dxa"/>
              <w:bottom w:w="30" w:type="dxa"/>
              <w:right w:w="20" w:type="dxa"/>
            </w:tcMar>
            <w:vAlign w:val="bottom"/>
            <w:hideMark/>
          </w:tcPr>
          <w:p w14:paraId="1889E27C" w14:textId="77777777" w:rsidR="00000000" w:rsidRDefault="00A10F7D">
            <w:pPr>
              <w:spacing w:after="100"/>
              <w:jc w:val="center"/>
              <w:rPr>
                <w:rFonts w:eastAsia="Times New Roman"/>
              </w:rPr>
            </w:pPr>
            <w:r>
              <w:rPr>
                <w:rFonts w:eastAsia="Times New Roman"/>
                <w:color w:val="000000"/>
                <w:sz w:val="20"/>
                <w:szCs w:val="20"/>
              </w:rPr>
              <w:t>See Notes to Consolidated Financial Statements.</w:t>
            </w:r>
          </w:p>
        </w:tc>
      </w:tr>
      <w:tr w:rsidR="00000000" w14:paraId="77DBC21B" w14:textId="77777777">
        <w:trPr>
          <w:divId w:val="1726173099"/>
          <w:jc w:val="center"/>
        </w:trPr>
        <w:tc>
          <w:tcPr>
            <w:tcW w:w="0" w:type="auto"/>
            <w:gridSpan w:val="3"/>
            <w:tcMar>
              <w:top w:w="0" w:type="dxa"/>
              <w:left w:w="20" w:type="dxa"/>
              <w:bottom w:w="0" w:type="dxa"/>
              <w:right w:w="20" w:type="dxa"/>
            </w:tcMar>
            <w:vAlign w:val="center"/>
            <w:hideMark/>
          </w:tcPr>
          <w:p w14:paraId="4BD9B75B"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A5BF57F" w14:textId="77777777" w:rsidR="00000000" w:rsidRDefault="00A10F7D">
            <w:pPr>
              <w:spacing w:after="100"/>
              <w:jc w:val="center"/>
              <w:rPr>
                <w:rFonts w:eastAsia="Times New Roman"/>
              </w:rPr>
            </w:pPr>
            <w:r>
              <w:rPr>
                <w:rFonts w:eastAsia="Times New Roman"/>
                <w:color w:val="000000"/>
                <w:sz w:val="16"/>
                <w:szCs w:val="16"/>
              </w:rPr>
              <w:t>71</w:t>
            </w:r>
          </w:p>
        </w:tc>
        <w:tc>
          <w:tcPr>
            <w:tcW w:w="0" w:type="auto"/>
            <w:gridSpan w:val="3"/>
            <w:tcMar>
              <w:top w:w="30" w:type="dxa"/>
              <w:left w:w="20" w:type="dxa"/>
              <w:bottom w:w="30" w:type="dxa"/>
              <w:right w:w="20" w:type="dxa"/>
            </w:tcMar>
            <w:vAlign w:val="bottom"/>
            <w:hideMark/>
          </w:tcPr>
          <w:p w14:paraId="34E6085E"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44B27C58" w14:textId="77777777" w:rsidR="00000000" w:rsidRDefault="00A10F7D">
      <w:pPr>
        <w:rPr>
          <w:rFonts w:eastAsia="Times New Roman"/>
        </w:rPr>
      </w:pPr>
      <w:r>
        <w:rPr>
          <w:rFonts w:eastAsia="Times New Roman"/>
        </w:rPr>
        <w:pict w14:anchorId="1ECF15A4">
          <v:rect id="_x0000_i1096" style="width:0;height:1.5pt" o:hralign="center" o:hrstd="t" o:hr="t" fillcolor="#a0a0a0" stroked="f"/>
        </w:pict>
      </w:r>
    </w:p>
    <w:p w14:paraId="0E592399" w14:textId="77777777" w:rsidR="00000000" w:rsidRDefault="00A10F7D">
      <w:pPr>
        <w:jc w:val="both"/>
        <w:divId w:val="2104959237"/>
        <w:rPr>
          <w:rFonts w:eastAsia="Times New Roman"/>
        </w:rPr>
      </w:pPr>
      <w:hyperlink w:anchor="i6e014264141e49cfb6088f287bb6e6ad_13" w:history="1">
        <w:r>
          <w:rPr>
            <w:rStyle w:val="a3"/>
            <w:rFonts w:eastAsia="Times New Roman"/>
            <w:sz w:val="16"/>
            <w:szCs w:val="16"/>
          </w:rPr>
          <w:t>Table of Contents</w:t>
        </w:r>
      </w:hyperlink>
    </w:p>
    <w:p w14:paraId="0CB76014" w14:textId="77777777" w:rsidR="00000000" w:rsidRDefault="00A10F7D">
      <w:pPr>
        <w:jc w:val="center"/>
        <w:divId w:val="2104959237"/>
        <w:rPr>
          <w:rFonts w:eastAsia="Times New Roman"/>
        </w:rPr>
      </w:pPr>
    </w:p>
    <w:p w14:paraId="71ED9B48" w14:textId="77777777" w:rsidR="00000000" w:rsidRDefault="00A10F7D">
      <w:pPr>
        <w:jc w:val="center"/>
        <w:divId w:val="2104959237"/>
        <w:rPr>
          <w:rFonts w:eastAsia="Times New Roman"/>
        </w:rPr>
      </w:pPr>
      <w:r>
        <w:rPr>
          <w:rFonts w:eastAsia="Times New Roman"/>
          <w:b/>
          <w:bCs/>
          <w:color w:val="000000"/>
          <w:sz w:val="20"/>
          <w:szCs w:val="20"/>
        </w:rPr>
        <w:t>CAPITAL ONE FINANCIAL CORPORATION</w:t>
      </w:r>
    </w:p>
    <w:p w14:paraId="436B05F4" w14:textId="77777777" w:rsidR="00000000" w:rsidRDefault="00A10F7D">
      <w:pPr>
        <w:jc w:val="center"/>
        <w:divId w:val="2104959237"/>
        <w:rPr>
          <w:rFonts w:eastAsia="Times New Roman"/>
        </w:rPr>
      </w:pPr>
      <w:r>
        <w:rPr>
          <w:rFonts w:eastAsia="Times New Roman"/>
          <w:b/>
          <w:bCs/>
          <w:color w:val="000000"/>
          <w:sz w:val="20"/>
          <w:szCs w:val="20"/>
        </w:rPr>
        <w:t>CONSOLIDATED STATEMENTS OF CASH FLOWS (UNAUDITED)</w:t>
      </w:r>
    </w:p>
    <w:tbl>
      <w:tblPr>
        <w:tblW w:w="5000" w:type="pct"/>
        <w:tblCellMar>
          <w:top w:w="15" w:type="dxa"/>
          <w:left w:w="15" w:type="dxa"/>
          <w:bottom w:w="15" w:type="dxa"/>
          <w:right w:w="15" w:type="dxa"/>
        </w:tblCellMar>
        <w:tblLook w:val="04A0" w:firstRow="1" w:lastRow="0" w:firstColumn="1" w:lastColumn="0" w:noHBand="0" w:noVBand="1"/>
      </w:tblPr>
      <w:tblGrid>
        <w:gridCol w:w="41"/>
        <w:gridCol w:w="5503"/>
        <w:gridCol w:w="39"/>
        <w:gridCol w:w="36"/>
        <w:gridCol w:w="36"/>
        <w:gridCol w:w="36"/>
        <w:gridCol w:w="101"/>
        <w:gridCol w:w="1008"/>
        <w:gridCol w:w="36"/>
        <w:gridCol w:w="36"/>
        <w:gridCol w:w="36"/>
        <w:gridCol w:w="36"/>
        <w:gridCol w:w="101"/>
        <w:gridCol w:w="1009"/>
        <w:gridCol w:w="36"/>
        <w:gridCol w:w="36"/>
        <w:gridCol w:w="36"/>
        <w:gridCol w:w="36"/>
        <w:gridCol w:w="36"/>
        <w:gridCol w:w="36"/>
        <w:gridCol w:w="36"/>
      </w:tblGrid>
      <w:tr w:rsidR="00000000" w14:paraId="1A28B64D" w14:textId="77777777">
        <w:trPr>
          <w:divId w:val="7602499"/>
        </w:trPr>
        <w:tc>
          <w:tcPr>
            <w:tcW w:w="50" w:type="pct"/>
            <w:vAlign w:val="center"/>
            <w:hideMark/>
          </w:tcPr>
          <w:p w14:paraId="7BD03196" w14:textId="77777777" w:rsidR="00000000" w:rsidRDefault="00A10F7D">
            <w:pPr>
              <w:jc w:val="center"/>
              <w:rPr>
                <w:rFonts w:eastAsia="Times New Roman"/>
              </w:rPr>
            </w:pPr>
          </w:p>
        </w:tc>
        <w:tc>
          <w:tcPr>
            <w:tcW w:w="3424" w:type="pct"/>
            <w:vAlign w:val="center"/>
            <w:hideMark/>
          </w:tcPr>
          <w:p w14:paraId="7D0B406C" w14:textId="77777777" w:rsidR="00000000" w:rsidRDefault="00A10F7D">
            <w:pPr>
              <w:spacing w:after="100"/>
              <w:rPr>
                <w:rFonts w:eastAsia="Times New Roman"/>
                <w:sz w:val="20"/>
                <w:szCs w:val="20"/>
              </w:rPr>
            </w:pPr>
          </w:p>
        </w:tc>
        <w:tc>
          <w:tcPr>
            <w:tcW w:w="5" w:type="pct"/>
            <w:vAlign w:val="center"/>
            <w:hideMark/>
          </w:tcPr>
          <w:p w14:paraId="33B37608" w14:textId="77777777" w:rsidR="00000000" w:rsidRDefault="00A10F7D">
            <w:pPr>
              <w:spacing w:after="100"/>
              <w:rPr>
                <w:rFonts w:eastAsia="Times New Roman"/>
                <w:sz w:val="20"/>
                <w:szCs w:val="20"/>
              </w:rPr>
            </w:pPr>
          </w:p>
        </w:tc>
        <w:tc>
          <w:tcPr>
            <w:tcW w:w="5" w:type="pct"/>
            <w:vAlign w:val="center"/>
            <w:hideMark/>
          </w:tcPr>
          <w:p w14:paraId="06C3E20F" w14:textId="77777777" w:rsidR="00000000" w:rsidRDefault="00A10F7D">
            <w:pPr>
              <w:spacing w:after="100"/>
              <w:rPr>
                <w:rFonts w:eastAsia="Times New Roman"/>
                <w:sz w:val="20"/>
                <w:szCs w:val="20"/>
              </w:rPr>
            </w:pPr>
          </w:p>
        </w:tc>
        <w:tc>
          <w:tcPr>
            <w:tcW w:w="26" w:type="pct"/>
            <w:vAlign w:val="center"/>
            <w:hideMark/>
          </w:tcPr>
          <w:p w14:paraId="23C40210" w14:textId="77777777" w:rsidR="00000000" w:rsidRDefault="00A10F7D">
            <w:pPr>
              <w:spacing w:after="100"/>
              <w:rPr>
                <w:rFonts w:eastAsia="Times New Roman"/>
                <w:sz w:val="20"/>
                <w:szCs w:val="20"/>
              </w:rPr>
            </w:pPr>
          </w:p>
        </w:tc>
        <w:tc>
          <w:tcPr>
            <w:tcW w:w="5" w:type="pct"/>
            <w:vAlign w:val="center"/>
            <w:hideMark/>
          </w:tcPr>
          <w:p w14:paraId="318FE486" w14:textId="77777777" w:rsidR="00000000" w:rsidRDefault="00A10F7D">
            <w:pPr>
              <w:spacing w:after="100"/>
              <w:rPr>
                <w:rFonts w:eastAsia="Times New Roman"/>
                <w:sz w:val="20"/>
                <w:szCs w:val="20"/>
              </w:rPr>
            </w:pPr>
          </w:p>
        </w:tc>
        <w:tc>
          <w:tcPr>
            <w:tcW w:w="50" w:type="pct"/>
            <w:vAlign w:val="center"/>
            <w:hideMark/>
          </w:tcPr>
          <w:p w14:paraId="783EB1CE" w14:textId="77777777" w:rsidR="00000000" w:rsidRDefault="00A10F7D">
            <w:pPr>
              <w:spacing w:after="100"/>
              <w:rPr>
                <w:rFonts w:eastAsia="Times New Roman"/>
                <w:sz w:val="20"/>
                <w:szCs w:val="20"/>
              </w:rPr>
            </w:pPr>
          </w:p>
        </w:tc>
        <w:tc>
          <w:tcPr>
            <w:tcW w:w="668" w:type="pct"/>
            <w:vAlign w:val="center"/>
            <w:hideMark/>
          </w:tcPr>
          <w:p w14:paraId="183836D5" w14:textId="77777777" w:rsidR="00000000" w:rsidRDefault="00A10F7D">
            <w:pPr>
              <w:spacing w:after="100"/>
              <w:rPr>
                <w:rFonts w:eastAsia="Times New Roman"/>
                <w:sz w:val="20"/>
                <w:szCs w:val="20"/>
              </w:rPr>
            </w:pPr>
          </w:p>
        </w:tc>
        <w:tc>
          <w:tcPr>
            <w:tcW w:w="5" w:type="pct"/>
            <w:vAlign w:val="center"/>
            <w:hideMark/>
          </w:tcPr>
          <w:p w14:paraId="3F9C3AC2" w14:textId="77777777" w:rsidR="00000000" w:rsidRDefault="00A10F7D">
            <w:pPr>
              <w:spacing w:after="100"/>
              <w:rPr>
                <w:rFonts w:eastAsia="Times New Roman"/>
                <w:sz w:val="20"/>
                <w:szCs w:val="20"/>
              </w:rPr>
            </w:pPr>
          </w:p>
        </w:tc>
        <w:tc>
          <w:tcPr>
            <w:tcW w:w="5" w:type="pct"/>
            <w:vAlign w:val="center"/>
            <w:hideMark/>
          </w:tcPr>
          <w:p w14:paraId="6786F2D9" w14:textId="77777777" w:rsidR="00000000" w:rsidRDefault="00A10F7D">
            <w:pPr>
              <w:spacing w:after="100"/>
              <w:rPr>
                <w:rFonts w:eastAsia="Times New Roman"/>
                <w:sz w:val="20"/>
                <w:szCs w:val="20"/>
              </w:rPr>
            </w:pPr>
          </w:p>
        </w:tc>
        <w:tc>
          <w:tcPr>
            <w:tcW w:w="26" w:type="pct"/>
            <w:vAlign w:val="center"/>
            <w:hideMark/>
          </w:tcPr>
          <w:p w14:paraId="3F1F6EE3" w14:textId="77777777" w:rsidR="00000000" w:rsidRDefault="00A10F7D">
            <w:pPr>
              <w:spacing w:after="100"/>
              <w:rPr>
                <w:rFonts w:eastAsia="Times New Roman"/>
                <w:sz w:val="20"/>
                <w:szCs w:val="20"/>
              </w:rPr>
            </w:pPr>
          </w:p>
        </w:tc>
        <w:tc>
          <w:tcPr>
            <w:tcW w:w="5" w:type="pct"/>
            <w:vAlign w:val="center"/>
            <w:hideMark/>
          </w:tcPr>
          <w:p w14:paraId="33EDBE33" w14:textId="77777777" w:rsidR="00000000" w:rsidRDefault="00A10F7D">
            <w:pPr>
              <w:spacing w:after="100"/>
              <w:rPr>
                <w:rFonts w:eastAsia="Times New Roman"/>
                <w:sz w:val="20"/>
                <w:szCs w:val="20"/>
              </w:rPr>
            </w:pPr>
          </w:p>
        </w:tc>
        <w:tc>
          <w:tcPr>
            <w:tcW w:w="50" w:type="pct"/>
            <w:vAlign w:val="center"/>
            <w:hideMark/>
          </w:tcPr>
          <w:p w14:paraId="42A68C29" w14:textId="77777777" w:rsidR="00000000" w:rsidRDefault="00A10F7D">
            <w:pPr>
              <w:spacing w:after="100"/>
              <w:rPr>
                <w:rFonts w:eastAsia="Times New Roman"/>
                <w:sz w:val="20"/>
                <w:szCs w:val="20"/>
              </w:rPr>
            </w:pPr>
          </w:p>
        </w:tc>
        <w:tc>
          <w:tcPr>
            <w:tcW w:w="668" w:type="pct"/>
            <w:vAlign w:val="center"/>
            <w:hideMark/>
          </w:tcPr>
          <w:p w14:paraId="0A5BCE60" w14:textId="77777777" w:rsidR="00000000" w:rsidRDefault="00A10F7D">
            <w:pPr>
              <w:spacing w:after="100"/>
              <w:rPr>
                <w:rFonts w:eastAsia="Times New Roman"/>
                <w:sz w:val="20"/>
                <w:szCs w:val="20"/>
              </w:rPr>
            </w:pPr>
          </w:p>
        </w:tc>
        <w:tc>
          <w:tcPr>
            <w:tcW w:w="5" w:type="pct"/>
            <w:vAlign w:val="center"/>
            <w:hideMark/>
          </w:tcPr>
          <w:p w14:paraId="7F08E54E" w14:textId="77777777" w:rsidR="00000000" w:rsidRDefault="00A10F7D">
            <w:pPr>
              <w:spacing w:after="100"/>
              <w:rPr>
                <w:rFonts w:eastAsia="Times New Roman"/>
                <w:sz w:val="20"/>
                <w:szCs w:val="20"/>
              </w:rPr>
            </w:pPr>
          </w:p>
        </w:tc>
        <w:tc>
          <w:tcPr>
            <w:tcW w:w="0" w:type="auto"/>
            <w:gridSpan w:val="3"/>
            <w:vAlign w:val="center"/>
            <w:hideMark/>
          </w:tcPr>
          <w:p w14:paraId="1351D687" w14:textId="77777777" w:rsidR="00000000" w:rsidRDefault="00A10F7D">
            <w:pPr>
              <w:spacing w:after="100"/>
              <w:rPr>
                <w:rFonts w:eastAsia="Times New Roman"/>
                <w:sz w:val="20"/>
                <w:szCs w:val="20"/>
              </w:rPr>
            </w:pPr>
          </w:p>
        </w:tc>
        <w:tc>
          <w:tcPr>
            <w:tcW w:w="0" w:type="auto"/>
            <w:gridSpan w:val="3"/>
            <w:vAlign w:val="center"/>
            <w:hideMark/>
          </w:tcPr>
          <w:p w14:paraId="459FAFD1" w14:textId="77777777" w:rsidR="00000000" w:rsidRDefault="00A10F7D">
            <w:pPr>
              <w:spacing w:after="100"/>
              <w:rPr>
                <w:rFonts w:eastAsia="Times New Roman"/>
                <w:sz w:val="20"/>
                <w:szCs w:val="20"/>
              </w:rPr>
            </w:pPr>
          </w:p>
        </w:tc>
      </w:tr>
      <w:tr w:rsidR="00000000" w14:paraId="3ABE81D3" w14:textId="77777777">
        <w:trPr>
          <w:divId w:val="7602499"/>
        </w:trPr>
        <w:tc>
          <w:tcPr>
            <w:tcW w:w="0" w:type="auto"/>
            <w:gridSpan w:val="3"/>
            <w:tcMar>
              <w:top w:w="0" w:type="dxa"/>
              <w:left w:w="20" w:type="dxa"/>
              <w:bottom w:w="0" w:type="dxa"/>
              <w:right w:w="20" w:type="dxa"/>
            </w:tcMar>
            <w:vAlign w:val="center"/>
            <w:hideMark/>
          </w:tcPr>
          <w:p w14:paraId="26E6657E"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D04B1E" w14:textId="77777777" w:rsidR="00000000" w:rsidRDefault="00A10F7D">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14:paraId="24DEAE85" w14:textId="77777777" w:rsidR="00000000" w:rsidRDefault="00A10F7D">
            <w:pPr>
              <w:spacing w:after="100"/>
              <w:jc w:val="center"/>
              <w:rPr>
                <w:rFonts w:eastAsia="Times New Roman"/>
              </w:rPr>
            </w:pPr>
            <w:r>
              <w:rPr>
                <w:rFonts w:eastAsia="Times New Roman"/>
                <w:b/>
                <w:bCs/>
                <w:color w:val="000000"/>
                <w:sz w:val="16"/>
                <w:szCs w:val="16"/>
              </w:rPr>
              <w:t>Nine Months Ended September 30,</w:t>
            </w:r>
          </w:p>
        </w:tc>
        <w:tc>
          <w:tcPr>
            <w:tcW w:w="0" w:type="auto"/>
            <w:gridSpan w:val="3"/>
            <w:vAlign w:val="center"/>
            <w:hideMark/>
          </w:tcPr>
          <w:p w14:paraId="0DD9D818" w14:textId="77777777" w:rsidR="00000000" w:rsidRDefault="00A10F7D">
            <w:pPr>
              <w:spacing w:after="100"/>
              <w:jc w:val="center"/>
              <w:rPr>
                <w:rFonts w:eastAsia="Times New Roman"/>
              </w:rPr>
            </w:pPr>
          </w:p>
        </w:tc>
        <w:tc>
          <w:tcPr>
            <w:tcW w:w="0" w:type="auto"/>
            <w:gridSpan w:val="3"/>
            <w:vAlign w:val="center"/>
            <w:hideMark/>
          </w:tcPr>
          <w:p w14:paraId="7943D7E6" w14:textId="77777777" w:rsidR="00000000" w:rsidRDefault="00A10F7D">
            <w:pPr>
              <w:spacing w:after="100"/>
              <w:rPr>
                <w:rFonts w:eastAsia="Times New Roman"/>
                <w:sz w:val="20"/>
                <w:szCs w:val="20"/>
              </w:rPr>
            </w:pPr>
          </w:p>
        </w:tc>
      </w:tr>
      <w:tr w:rsidR="00000000" w14:paraId="7ED02F73" w14:textId="77777777">
        <w:trPr>
          <w:divId w:val="7602499"/>
        </w:trPr>
        <w:tc>
          <w:tcPr>
            <w:tcW w:w="0" w:type="auto"/>
            <w:gridSpan w:val="3"/>
            <w:tcMar>
              <w:top w:w="30" w:type="dxa"/>
              <w:left w:w="20" w:type="dxa"/>
              <w:bottom w:w="30" w:type="dxa"/>
              <w:right w:w="20" w:type="dxa"/>
            </w:tcMar>
            <w:vAlign w:val="center"/>
            <w:hideMark/>
          </w:tcPr>
          <w:p w14:paraId="39874B74" w14:textId="77777777" w:rsidR="00000000" w:rsidRDefault="00A10F7D">
            <w:pPr>
              <w:spacing w:after="100"/>
              <w:rPr>
                <w:rFonts w:eastAsia="Times New Roman"/>
              </w:rPr>
            </w:pPr>
            <w:r>
              <w:rPr>
                <w:rFonts w:eastAsia="Times New Roman"/>
                <w:i/>
                <w:iCs/>
                <w:color w:val="000000"/>
                <w:sz w:val="16"/>
                <w:szCs w:val="16"/>
              </w:rPr>
              <w:t xml:space="preserve">(Dollars in millions) </w:t>
            </w:r>
          </w:p>
        </w:tc>
        <w:tc>
          <w:tcPr>
            <w:tcW w:w="0" w:type="auto"/>
            <w:gridSpan w:val="3"/>
            <w:tcMar>
              <w:top w:w="0" w:type="dxa"/>
              <w:left w:w="20" w:type="dxa"/>
              <w:bottom w:w="0" w:type="dxa"/>
              <w:right w:w="20" w:type="dxa"/>
            </w:tcMar>
            <w:vAlign w:val="center"/>
            <w:hideMark/>
          </w:tcPr>
          <w:p w14:paraId="166665C7"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715B4574" w14:textId="77777777" w:rsidR="00000000" w:rsidRDefault="00A10F7D">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55845BE4"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51C61145" w14:textId="77777777" w:rsidR="00000000" w:rsidRDefault="00A10F7D">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14:paraId="36915CEF" w14:textId="77777777" w:rsidR="00000000" w:rsidRDefault="00A10F7D">
            <w:pPr>
              <w:spacing w:after="100"/>
              <w:jc w:val="center"/>
              <w:rPr>
                <w:rFonts w:eastAsia="Times New Roman"/>
              </w:rPr>
            </w:pPr>
          </w:p>
        </w:tc>
        <w:tc>
          <w:tcPr>
            <w:tcW w:w="0" w:type="auto"/>
            <w:gridSpan w:val="3"/>
            <w:vAlign w:val="center"/>
            <w:hideMark/>
          </w:tcPr>
          <w:p w14:paraId="01A700A3" w14:textId="77777777" w:rsidR="00000000" w:rsidRDefault="00A10F7D">
            <w:pPr>
              <w:spacing w:after="100"/>
              <w:rPr>
                <w:rFonts w:eastAsia="Times New Roman"/>
                <w:sz w:val="20"/>
                <w:szCs w:val="20"/>
              </w:rPr>
            </w:pPr>
          </w:p>
        </w:tc>
      </w:tr>
      <w:tr w:rsidR="00000000" w14:paraId="5C1DB9CC" w14:textId="77777777">
        <w:trPr>
          <w:divId w:val="760249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3B93E80" w14:textId="77777777" w:rsidR="00000000" w:rsidRDefault="00A10F7D">
            <w:pPr>
              <w:spacing w:after="100"/>
              <w:rPr>
                <w:rFonts w:eastAsia="Times New Roman"/>
              </w:rPr>
            </w:pPr>
            <w:r>
              <w:rPr>
                <w:rFonts w:eastAsia="Times New Roman"/>
                <w:b/>
                <w:bCs/>
                <w:color w:val="000000"/>
                <w:sz w:val="16"/>
                <w:szCs w:val="16"/>
              </w:rPr>
              <w:t>Operating activities:</w:t>
            </w:r>
          </w:p>
        </w:tc>
        <w:tc>
          <w:tcPr>
            <w:tcW w:w="0" w:type="auto"/>
            <w:gridSpan w:val="3"/>
            <w:shd w:val="clear" w:color="auto" w:fill="CCEEFF"/>
            <w:tcMar>
              <w:top w:w="0" w:type="dxa"/>
              <w:left w:w="20" w:type="dxa"/>
              <w:bottom w:w="0" w:type="dxa"/>
              <w:right w:w="20" w:type="dxa"/>
            </w:tcMar>
            <w:vAlign w:val="center"/>
            <w:hideMark/>
          </w:tcPr>
          <w:p w14:paraId="449F6CEC"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3226AF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6E0EF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B4040DD" w14:textId="77777777" w:rsidR="00000000" w:rsidRDefault="00A10F7D">
            <w:pPr>
              <w:spacing w:after="100"/>
              <w:rPr>
                <w:rFonts w:eastAsia="Times New Roman"/>
                <w:sz w:val="20"/>
                <w:szCs w:val="20"/>
              </w:rPr>
            </w:pPr>
          </w:p>
        </w:tc>
        <w:tc>
          <w:tcPr>
            <w:tcW w:w="0" w:type="auto"/>
            <w:gridSpan w:val="3"/>
            <w:vAlign w:val="center"/>
            <w:hideMark/>
          </w:tcPr>
          <w:p w14:paraId="6B054E27" w14:textId="77777777" w:rsidR="00000000" w:rsidRDefault="00A10F7D">
            <w:pPr>
              <w:spacing w:after="100"/>
              <w:rPr>
                <w:rFonts w:eastAsia="Times New Roman"/>
                <w:sz w:val="20"/>
                <w:szCs w:val="20"/>
              </w:rPr>
            </w:pPr>
          </w:p>
        </w:tc>
        <w:tc>
          <w:tcPr>
            <w:tcW w:w="0" w:type="auto"/>
            <w:gridSpan w:val="3"/>
            <w:vAlign w:val="center"/>
            <w:hideMark/>
          </w:tcPr>
          <w:p w14:paraId="45940F5A" w14:textId="77777777" w:rsidR="00000000" w:rsidRDefault="00A10F7D">
            <w:pPr>
              <w:spacing w:after="100"/>
              <w:rPr>
                <w:rFonts w:eastAsia="Times New Roman"/>
                <w:sz w:val="20"/>
                <w:szCs w:val="20"/>
              </w:rPr>
            </w:pPr>
          </w:p>
        </w:tc>
      </w:tr>
      <w:tr w:rsidR="00000000" w14:paraId="450DE738" w14:textId="77777777">
        <w:trPr>
          <w:divId w:val="7602499"/>
        </w:trPr>
        <w:tc>
          <w:tcPr>
            <w:tcW w:w="0" w:type="auto"/>
            <w:gridSpan w:val="3"/>
            <w:shd w:val="clear" w:color="auto" w:fill="FFFFFF"/>
            <w:tcMar>
              <w:top w:w="30" w:type="dxa"/>
              <w:left w:w="20" w:type="dxa"/>
              <w:bottom w:w="30" w:type="dxa"/>
              <w:right w:w="20" w:type="dxa"/>
            </w:tcMar>
            <w:vAlign w:val="center"/>
            <w:hideMark/>
          </w:tcPr>
          <w:p w14:paraId="7B6DB999" w14:textId="77777777" w:rsidR="00000000" w:rsidRDefault="00A10F7D">
            <w:pPr>
              <w:spacing w:after="100"/>
              <w:rPr>
                <w:rFonts w:eastAsia="Times New Roman"/>
              </w:rPr>
            </w:pPr>
            <w:r>
              <w:rPr>
                <w:rFonts w:eastAsia="Times New Roman"/>
                <w:color w:val="000000"/>
                <w:sz w:val="16"/>
                <w:szCs w:val="16"/>
              </w:rPr>
              <w:t>Income from continuing operations, net of tax</w:t>
            </w:r>
          </w:p>
        </w:tc>
        <w:tc>
          <w:tcPr>
            <w:tcW w:w="0" w:type="auto"/>
            <w:gridSpan w:val="3"/>
            <w:shd w:val="clear" w:color="auto" w:fill="FFFFFF"/>
            <w:tcMar>
              <w:top w:w="0" w:type="dxa"/>
              <w:left w:w="20" w:type="dxa"/>
              <w:bottom w:w="0" w:type="dxa"/>
              <w:right w:w="20" w:type="dxa"/>
            </w:tcMar>
            <w:vAlign w:val="center"/>
            <w:hideMark/>
          </w:tcPr>
          <w:p w14:paraId="3B761167"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3B8668C5" w14:textId="77777777" w:rsidR="00000000" w:rsidRDefault="00A10F7D">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14:paraId="2E6E2AEE" w14:textId="77777777" w:rsidR="00000000" w:rsidRDefault="00A10F7D">
            <w:pPr>
              <w:spacing w:after="100"/>
              <w:jc w:val="right"/>
              <w:rPr>
                <w:rFonts w:eastAsia="Times New Roman"/>
              </w:rPr>
            </w:pPr>
            <w:r>
              <w:rPr>
                <w:rFonts w:eastAsia="Times New Roman"/>
                <w:b/>
                <w:bCs/>
                <w:color w:val="000000"/>
                <w:sz w:val="16"/>
                <w:szCs w:val="16"/>
              </w:rPr>
              <w:t>6,128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5371AC6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EEB664"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2D7FA29"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72A4DCF2" w14:textId="77777777" w:rsidR="00000000" w:rsidRDefault="00A10F7D">
            <w:pPr>
              <w:spacing w:after="100"/>
              <w:jc w:val="right"/>
              <w:rPr>
                <w:rFonts w:eastAsia="Times New Roman"/>
              </w:rPr>
            </w:pPr>
            <w:r>
              <w:rPr>
                <w:rFonts w:eastAsia="Times New Roman"/>
                <w:color w:val="000000"/>
                <w:sz w:val="16"/>
                <w:szCs w:val="16"/>
              </w:rPr>
              <w:t>9,968 </w:t>
            </w:r>
          </w:p>
        </w:tc>
        <w:tc>
          <w:tcPr>
            <w:tcW w:w="0" w:type="auto"/>
            <w:shd w:val="clear" w:color="auto" w:fill="FFFFFF"/>
            <w:tcMar>
              <w:top w:w="30" w:type="dxa"/>
              <w:left w:w="0" w:type="dxa"/>
              <w:bottom w:w="30" w:type="dxa"/>
              <w:right w:w="20" w:type="dxa"/>
            </w:tcMar>
            <w:vAlign w:val="center"/>
            <w:hideMark/>
          </w:tcPr>
          <w:p w14:paraId="39BD18E4" w14:textId="77777777" w:rsidR="00000000" w:rsidRDefault="00A10F7D">
            <w:pPr>
              <w:spacing w:after="100"/>
              <w:jc w:val="right"/>
              <w:rPr>
                <w:rFonts w:eastAsia="Times New Roman"/>
              </w:rPr>
            </w:pPr>
          </w:p>
        </w:tc>
        <w:tc>
          <w:tcPr>
            <w:tcW w:w="0" w:type="auto"/>
            <w:gridSpan w:val="3"/>
            <w:vAlign w:val="center"/>
            <w:hideMark/>
          </w:tcPr>
          <w:p w14:paraId="2670A8BD" w14:textId="77777777" w:rsidR="00000000" w:rsidRDefault="00A10F7D">
            <w:pPr>
              <w:spacing w:after="100"/>
              <w:jc w:val="right"/>
              <w:rPr>
                <w:rFonts w:eastAsia="Times New Roman"/>
                <w:sz w:val="20"/>
                <w:szCs w:val="20"/>
              </w:rPr>
            </w:pPr>
          </w:p>
        </w:tc>
        <w:tc>
          <w:tcPr>
            <w:tcW w:w="0" w:type="auto"/>
            <w:gridSpan w:val="3"/>
            <w:vAlign w:val="center"/>
            <w:hideMark/>
          </w:tcPr>
          <w:p w14:paraId="4B062031" w14:textId="77777777" w:rsidR="00000000" w:rsidRDefault="00A10F7D">
            <w:pPr>
              <w:spacing w:after="100"/>
              <w:rPr>
                <w:rFonts w:eastAsia="Times New Roman"/>
                <w:sz w:val="20"/>
                <w:szCs w:val="20"/>
              </w:rPr>
            </w:pPr>
          </w:p>
        </w:tc>
      </w:tr>
      <w:tr w:rsidR="00000000" w14:paraId="29B2C39C" w14:textId="77777777">
        <w:trPr>
          <w:divId w:val="7602499"/>
        </w:trPr>
        <w:tc>
          <w:tcPr>
            <w:tcW w:w="0" w:type="auto"/>
            <w:gridSpan w:val="3"/>
            <w:shd w:val="clear" w:color="auto" w:fill="CCEEFF"/>
            <w:tcMar>
              <w:top w:w="30" w:type="dxa"/>
              <w:left w:w="20" w:type="dxa"/>
              <w:bottom w:w="30" w:type="dxa"/>
              <w:right w:w="20" w:type="dxa"/>
            </w:tcMar>
            <w:vAlign w:val="center"/>
            <w:hideMark/>
          </w:tcPr>
          <w:p w14:paraId="416C2D01" w14:textId="77777777" w:rsidR="00000000" w:rsidRDefault="00A10F7D">
            <w:pPr>
              <w:spacing w:after="100"/>
              <w:rPr>
                <w:rFonts w:eastAsia="Times New Roman"/>
              </w:rPr>
            </w:pPr>
            <w:r>
              <w:rPr>
                <w:rFonts w:eastAsia="Times New Roman"/>
                <w:color w:val="000000"/>
                <w:sz w:val="16"/>
                <w:szCs w:val="16"/>
              </w:rPr>
              <w:t>Income (loss) from discontinued operations, net of tax</w:t>
            </w:r>
          </w:p>
        </w:tc>
        <w:tc>
          <w:tcPr>
            <w:tcW w:w="0" w:type="auto"/>
            <w:gridSpan w:val="3"/>
            <w:shd w:val="clear" w:color="auto" w:fill="CCEEFF"/>
            <w:tcMar>
              <w:top w:w="0" w:type="dxa"/>
              <w:left w:w="20" w:type="dxa"/>
              <w:bottom w:w="0" w:type="dxa"/>
              <w:right w:w="20" w:type="dxa"/>
            </w:tcMar>
            <w:vAlign w:val="center"/>
            <w:hideMark/>
          </w:tcPr>
          <w:p w14:paraId="6E075B26"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B40AE34" w14:textId="77777777" w:rsidR="00000000" w:rsidRDefault="00A10F7D">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6B67BBD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9EBEE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60DEDE5" w14:textId="77777777" w:rsidR="00000000" w:rsidRDefault="00A10F7D">
            <w:pPr>
              <w:spacing w:after="100"/>
              <w:jc w:val="right"/>
              <w:rPr>
                <w:rFonts w:eastAsia="Times New Roman"/>
              </w:rPr>
            </w:pPr>
            <w:r>
              <w:rPr>
                <w:rFonts w:eastAsia="Times New Roman"/>
                <w:color w:val="000000"/>
                <w:sz w:val="16"/>
                <w:szCs w:val="16"/>
              </w:rPr>
              <w:t>(3)</w:t>
            </w:r>
          </w:p>
        </w:tc>
        <w:tc>
          <w:tcPr>
            <w:tcW w:w="0" w:type="auto"/>
            <w:shd w:val="clear" w:color="auto" w:fill="CCEEFF"/>
            <w:tcMar>
              <w:top w:w="30" w:type="dxa"/>
              <w:left w:w="0" w:type="dxa"/>
              <w:bottom w:w="30" w:type="dxa"/>
              <w:right w:w="20" w:type="dxa"/>
            </w:tcMar>
            <w:vAlign w:val="center"/>
            <w:hideMark/>
          </w:tcPr>
          <w:p w14:paraId="4F6C4574" w14:textId="77777777" w:rsidR="00000000" w:rsidRDefault="00A10F7D">
            <w:pPr>
              <w:spacing w:after="100"/>
              <w:jc w:val="right"/>
              <w:rPr>
                <w:rFonts w:eastAsia="Times New Roman"/>
              </w:rPr>
            </w:pPr>
          </w:p>
        </w:tc>
        <w:tc>
          <w:tcPr>
            <w:tcW w:w="0" w:type="auto"/>
            <w:gridSpan w:val="3"/>
            <w:vAlign w:val="center"/>
            <w:hideMark/>
          </w:tcPr>
          <w:p w14:paraId="07B15620" w14:textId="77777777" w:rsidR="00000000" w:rsidRDefault="00A10F7D">
            <w:pPr>
              <w:spacing w:after="100"/>
              <w:jc w:val="right"/>
              <w:rPr>
                <w:rFonts w:eastAsia="Times New Roman"/>
                <w:sz w:val="20"/>
                <w:szCs w:val="20"/>
              </w:rPr>
            </w:pPr>
          </w:p>
        </w:tc>
        <w:tc>
          <w:tcPr>
            <w:tcW w:w="0" w:type="auto"/>
            <w:gridSpan w:val="3"/>
            <w:vAlign w:val="center"/>
            <w:hideMark/>
          </w:tcPr>
          <w:p w14:paraId="3941BB14" w14:textId="77777777" w:rsidR="00000000" w:rsidRDefault="00A10F7D">
            <w:pPr>
              <w:spacing w:after="100"/>
              <w:rPr>
                <w:rFonts w:eastAsia="Times New Roman"/>
                <w:sz w:val="20"/>
                <w:szCs w:val="20"/>
              </w:rPr>
            </w:pPr>
          </w:p>
        </w:tc>
      </w:tr>
      <w:tr w:rsidR="00000000" w14:paraId="17E8228C" w14:textId="77777777">
        <w:trPr>
          <w:divId w:val="7602499"/>
        </w:trPr>
        <w:tc>
          <w:tcPr>
            <w:tcW w:w="0" w:type="auto"/>
            <w:gridSpan w:val="3"/>
            <w:shd w:val="clear" w:color="auto" w:fill="FFFFFF"/>
            <w:tcMar>
              <w:top w:w="30" w:type="dxa"/>
              <w:left w:w="20" w:type="dxa"/>
              <w:bottom w:w="30" w:type="dxa"/>
              <w:right w:w="20" w:type="dxa"/>
            </w:tcMar>
            <w:vAlign w:val="center"/>
            <w:hideMark/>
          </w:tcPr>
          <w:p w14:paraId="4A070D3D" w14:textId="77777777" w:rsidR="00000000" w:rsidRDefault="00A10F7D">
            <w:pPr>
              <w:spacing w:after="100"/>
              <w:rPr>
                <w:rFonts w:eastAsia="Times New Roman"/>
              </w:rPr>
            </w:pPr>
            <w:r>
              <w:rPr>
                <w:rFonts w:eastAsia="Times New Roman"/>
                <w:color w:val="000000"/>
                <w:sz w:val="16"/>
                <w:szCs w:val="16"/>
              </w:rPr>
              <w:t>Net income</w:t>
            </w:r>
          </w:p>
        </w:tc>
        <w:tc>
          <w:tcPr>
            <w:tcW w:w="0" w:type="auto"/>
            <w:gridSpan w:val="3"/>
            <w:shd w:val="clear" w:color="auto" w:fill="FFFFFF"/>
            <w:tcMar>
              <w:top w:w="0" w:type="dxa"/>
              <w:left w:w="20" w:type="dxa"/>
              <w:bottom w:w="0" w:type="dxa"/>
              <w:right w:w="20" w:type="dxa"/>
            </w:tcMar>
            <w:vAlign w:val="center"/>
            <w:hideMark/>
          </w:tcPr>
          <w:p w14:paraId="0B93C7A3"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F5E6FF6" w14:textId="77777777" w:rsidR="00000000" w:rsidRDefault="00A10F7D">
            <w:pPr>
              <w:spacing w:after="100"/>
              <w:jc w:val="right"/>
              <w:rPr>
                <w:rFonts w:eastAsia="Times New Roman"/>
              </w:rPr>
            </w:pPr>
            <w:r>
              <w:rPr>
                <w:rFonts w:eastAsia="Times New Roman"/>
                <w:b/>
                <w:bCs/>
                <w:color w:val="000000"/>
                <w:sz w:val="16"/>
                <w:szCs w:val="16"/>
              </w:rPr>
              <w:t>6,128</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4FA0F9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355B9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208799E" w14:textId="77777777" w:rsidR="00000000" w:rsidRDefault="00A10F7D">
            <w:pPr>
              <w:spacing w:after="100"/>
              <w:jc w:val="right"/>
              <w:rPr>
                <w:rFonts w:eastAsia="Times New Roman"/>
              </w:rPr>
            </w:pPr>
            <w:r>
              <w:rPr>
                <w:rFonts w:eastAsia="Times New Roman"/>
                <w:color w:val="000000"/>
                <w:sz w:val="16"/>
                <w:szCs w:val="16"/>
              </w:rPr>
              <w:t>9,965 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A2E653C" w14:textId="77777777" w:rsidR="00000000" w:rsidRDefault="00A10F7D">
            <w:pPr>
              <w:spacing w:after="100"/>
              <w:jc w:val="right"/>
              <w:rPr>
                <w:rFonts w:eastAsia="Times New Roman"/>
              </w:rPr>
            </w:pPr>
          </w:p>
        </w:tc>
        <w:tc>
          <w:tcPr>
            <w:tcW w:w="0" w:type="auto"/>
            <w:gridSpan w:val="3"/>
            <w:vAlign w:val="center"/>
            <w:hideMark/>
          </w:tcPr>
          <w:p w14:paraId="20EE898A" w14:textId="77777777" w:rsidR="00000000" w:rsidRDefault="00A10F7D">
            <w:pPr>
              <w:spacing w:after="100"/>
              <w:jc w:val="right"/>
              <w:rPr>
                <w:rFonts w:eastAsia="Times New Roman"/>
                <w:sz w:val="20"/>
                <w:szCs w:val="20"/>
              </w:rPr>
            </w:pPr>
          </w:p>
        </w:tc>
        <w:tc>
          <w:tcPr>
            <w:tcW w:w="0" w:type="auto"/>
            <w:gridSpan w:val="3"/>
            <w:vAlign w:val="center"/>
            <w:hideMark/>
          </w:tcPr>
          <w:p w14:paraId="7A1F2555" w14:textId="77777777" w:rsidR="00000000" w:rsidRDefault="00A10F7D">
            <w:pPr>
              <w:spacing w:after="100"/>
              <w:rPr>
                <w:rFonts w:eastAsia="Times New Roman"/>
                <w:sz w:val="20"/>
                <w:szCs w:val="20"/>
              </w:rPr>
            </w:pPr>
          </w:p>
        </w:tc>
      </w:tr>
      <w:tr w:rsidR="00000000" w14:paraId="180CBF10" w14:textId="77777777">
        <w:trPr>
          <w:divId w:val="7602499"/>
        </w:trPr>
        <w:tc>
          <w:tcPr>
            <w:tcW w:w="0" w:type="auto"/>
            <w:gridSpan w:val="3"/>
            <w:shd w:val="clear" w:color="auto" w:fill="CCEEFF"/>
            <w:tcMar>
              <w:top w:w="30" w:type="dxa"/>
              <w:left w:w="20" w:type="dxa"/>
              <w:bottom w:w="30" w:type="dxa"/>
              <w:right w:w="20" w:type="dxa"/>
            </w:tcMar>
            <w:vAlign w:val="center"/>
            <w:hideMark/>
          </w:tcPr>
          <w:p w14:paraId="3F82014B" w14:textId="77777777" w:rsidR="00000000" w:rsidRDefault="00A10F7D">
            <w:pPr>
              <w:spacing w:after="100"/>
              <w:rPr>
                <w:rFonts w:eastAsia="Times New Roman"/>
              </w:rPr>
            </w:pPr>
            <w:r>
              <w:rPr>
                <w:rFonts w:eastAsia="Times New Roman"/>
                <w:color w:val="000000"/>
                <w:sz w:val="16"/>
                <w:szCs w:val="16"/>
              </w:rPr>
              <w:t>Adjustments to reconcile net income (loss) to net cash from operating activities:</w:t>
            </w:r>
          </w:p>
        </w:tc>
        <w:tc>
          <w:tcPr>
            <w:tcW w:w="0" w:type="auto"/>
            <w:gridSpan w:val="3"/>
            <w:shd w:val="clear" w:color="auto" w:fill="CCEEFF"/>
            <w:tcMar>
              <w:top w:w="0" w:type="dxa"/>
              <w:left w:w="20" w:type="dxa"/>
              <w:bottom w:w="0" w:type="dxa"/>
              <w:right w:w="20" w:type="dxa"/>
            </w:tcMar>
            <w:vAlign w:val="center"/>
            <w:hideMark/>
          </w:tcPr>
          <w:p w14:paraId="79786911"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63B4A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17224B"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18B8219" w14:textId="77777777" w:rsidR="00000000" w:rsidRDefault="00A10F7D">
            <w:pPr>
              <w:spacing w:after="100"/>
              <w:rPr>
                <w:rFonts w:eastAsia="Times New Roman"/>
                <w:sz w:val="20"/>
                <w:szCs w:val="20"/>
              </w:rPr>
            </w:pPr>
          </w:p>
        </w:tc>
        <w:tc>
          <w:tcPr>
            <w:tcW w:w="0" w:type="auto"/>
            <w:gridSpan w:val="3"/>
            <w:vAlign w:val="center"/>
            <w:hideMark/>
          </w:tcPr>
          <w:p w14:paraId="000AAD50" w14:textId="77777777" w:rsidR="00000000" w:rsidRDefault="00A10F7D">
            <w:pPr>
              <w:spacing w:after="100"/>
              <w:rPr>
                <w:rFonts w:eastAsia="Times New Roman"/>
                <w:sz w:val="20"/>
                <w:szCs w:val="20"/>
              </w:rPr>
            </w:pPr>
          </w:p>
        </w:tc>
        <w:tc>
          <w:tcPr>
            <w:tcW w:w="0" w:type="auto"/>
            <w:gridSpan w:val="3"/>
            <w:vAlign w:val="center"/>
            <w:hideMark/>
          </w:tcPr>
          <w:p w14:paraId="34A77A54" w14:textId="77777777" w:rsidR="00000000" w:rsidRDefault="00A10F7D">
            <w:pPr>
              <w:spacing w:after="100"/>
              <w:rPr>
                <w:rFonts w:eastAsia="Times New Roman"/>
                <w:sz w:val="20"/>
                <w:szCs w:val="20"/>
              </w:rPr>
            </w:pPr>
          </w:p>
        </w:tc>
      </w:tr>
      <w:tr w:rsidR="00000000" w14:paraId="044945EE" w14:textId="77777777">
        <w:trPr>
          <w:divId w:val="7602499"/>
        </w:trPr>
        <w:tc>
          <w:tcPr>
            <w:tcW w:w="0" w:type="auto"/>
            <w:gridSpan w:val="3"/>
            <w:shd w:val="clear" w:color="auto" w:fill="FFFFFF"/>
            <w:tcMar>
              <w:top w:w="30" w:type="dxa"/>
              <w:left w:w="245" w:type="dxa"/>
              <w:bottom w:w="30" w:type="dxa"/>
              <w:right w:w="20" w:type="dxa"/>
            </w:tcMar>
            <w:vAlign w:val="center"/>
            <w:hideMark/>
          </w:tcPr>
          <w:p w14:paraId="3C0A820F" w14:textId="77777777" w:rsidR="00000000" w:rsidRDefault="00A10F7D">
            <w:pPr>
              <w:spacing w:after="100"/>
              <w:rPr>
                <w:rFonts w:eastAsia="Times New Roman"/>
              </w:rPr>
            </w:pPr>
            <w:r>
              <w:rPr>
                <w:rFonts w:eastAsia="Times New Roman"/>
                <w:color w:val="000000"/>
                <w:sz w:val="16"/>
                <w:szCs w:val="16"/>
              </w:rPr>
              <w:t>Provision (benefit) for credit losses</w:t>
            </w:r>
          </w:p>
        </w:tc>
        <w:tc>
          <w:tcPr>
            <w:tcW w:w="0" w:type="auto"/>
            <w:gridSpan w:val="3"/>
            <w:shd w:val="clear" w:color="auto" w:fill="FFFFFF"/>
            <w:tcMar>
              <w:top w:w="0" w:type="dxa"/>
              <w:left w:w="20" w:type="dxa"/>
              <w:bottom w:w="0" w:type="dxa"/>
              <w:right w:w="20" w:type="dxa"/>
            </w:tcMar>
            <w:vAlign w:val="center"/>
            <w:hideMark/>
          </w:tcPr>
          <w:p w14:paraId="7A2C4A98"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0369E8F" w14:textId="77777777" w:rsidR="00000000" w:rsidRDefault="00A10F7D">
            <w:pPr>
              <w:spacing w:after="100"/>
              <w:jc w:val="right"/>
              <w:rPr>
                <w:rFonts w:eastAsia="Times New Roman"/>
              </w:rPr>
            </w:pPr>
            <w:r>
              <w:rPr>
                <w:rFonts w:eastAsia="Times New Roman"/>
                <w:b/>
                <w:bCs/>
                <w:color w:val="000000"/>
                <w:sz w:val="16"/>
                <w:szCs w:val="16"/>
              </w:rPr>
              <w:t>3,431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A6D98D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8C144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DF25118" w14:textId="77777777" w:rsidR="00000000" w:rsidRDefault="00A10F7D">
            <w:pPr>
              <w:spacing w:after="100"/>
              <w:jc w:val="right"/>
              <w:rPr>
                <w:rFonts w:eastAsia="Times New Roman"/>
              </w:rPr>
            </w:pPr>
            <w:r>
              <w:rPr>
                <w:rFonts w:eastAsia="Times New Roman"/>
                <w:color w:val="000000"/>
                <w:sz w:val="16"/>
                <w:szCs w:val="16"/>
              </w:rPr>
              <w:t>(2,325)</w:t>
            </w:r>
          </w:p>
        </w:tc>
        <w:tc>
          <w:tcPr>
            <w:tcW w:w="0" w:type="auto"/>
            <w:shd w:val="clear" w:color="auto" w:fill="FFFFFF"/>
            <w:tcMar>
              <w:top w:w="30" w:type="dxa"/>
              <w:left w:w="0" w:type="dxa"/>
              <w:bottom w:w="30" w:type="dxa"/>
              <w:right w:w="20" w:type="dxa"/>
            </w:tcMar>
            <w:vAlign w:val="center"/>
            <w:hideMark/>
          </w:tcPr>
          <w:p w14:paraId="241DB7D9" w14:textId="77777777" w:rsidR="00000000" w:rsidRDefault="00A10F7D">
            <w:pPr>
              <w:spacing w:after="100"/>
              <w:jc w:val="right"/>
              <w:rPr>
                <w:rFonts w:eastAsia="Times New Roman"/>
              </w:rPr>
            </w:pPr>
          </w:p>
        </w:tc>
        <w:tc>
          <w:tcPr>
            <w:tcW w:w="0" w:type="auto"/>
            <w:gridSpan w:val="3"/>
            <w:vAlign w:val="center"/>
            <w:hideMark/>
          </w:tcPr>
          <w:p w14:paraId="2322C72A" w14:textId="77777777" w:rsidR="00000000" w:rsidRDefault="00A10F7D">
            <w:pPr>
              <w:spacing w:after="100"/>
              <w:jc w:val="right"/>
              <w:rPr>
                <w:rFonts w:eastAsia="Times New Roman"/>
                <w:sz w:val="20"/>
                <w:szCs w:val="20"/>
              </w:rPr>
            </w:pPr>
          </w:p>
        </w:tc>
        <w:tc>
          <w:tcPr>
            <w:tcW w:w="0" w:type="auto"/>
            <w:gridSpan w:val="3"/>
            <w:vAlign w:val="center"/>
            <w:hideMark/>
          </w:tcPr>
          <w:p w14:paraId="083F6D1A" w14:textId="77777777" w:rsidR="00000000" w:rsidRDefault="00A10F7D">
            <w:pPr>
              <w:spacing w:after="100"/>
              <w:rPr>
                <w:rFonts w:eastAsia="Times New Roman"/>
                <w:sz w:val="20"/>
                <w:szCs w:val="20"/>
              </w:rPr>
            </w:pPr>
          </w:p>
        </w:tc>
      </w:tr>
      <w:tr w:rsidR="00000000" w14:paraId="4200072A" w14:textId="77777777">
        <w:trPr>
          <w:divId w:val="7602499"/>
        </w:trPr>
        <w:tc>
          <w:tcPr>
            <w:tcW w:w="0" w:type="auto"/>
            <w:gridSpan w:val="3"/>
            <w:shd w:val="clear" w:color="auto" w:fill="CCEEFF"/>
            <w:tcMar>
              <w:top w:w="30" w:type="dxa"/>
              <w:left w:w="245" w:type="dxa"/>
              <w:bottom w:w="30" w:type="dxa"/>
              <w:right w:w="20" w:type="dxa"/>
            </w:tcMar>
            <w:vAlign w:val="center"/>
            <w:hideMark/>
          </w:tcPr>
          <w:p w14:paraId="0A0C79E1" w14:textId="77777777" w:rsidR="00000000" w:rsidRDefault="00A10F7D">
            <w:pPr>
              <w:spacing w:after="100"/>
              <w:rPr>
                <w:rFonts w:eastAsia="Times New Roman"/>
              </w:rPr>
            </w:pPr>
            <w:r>
              <w:rPr>
                <w:rFonts w:eastAsia="Times New Roman"/>
                <w:color w:val="000000"/>
                <w:sz w:val="16"/>
                <w:szCs w:val="16"/>
              </w:rPr>
              <w:t>Depreciation and amortization, net</w:t>
            </w:r>
          </w:p>
        </w:tc>
        <w:tc>
          <w:tcPr>
            <w:tcW w:w="0" w:type="auto"/>
            <w:gridSpan w:val="3"/>
            <w:shd w:val="clear" w:color="auto" w:fill="CCEEFF"/>
            <w:tcMar>
              <w:top w:w="0" w:type="dxa"/>
              <w:left w:w="20" w:type="dxa"/>
              <w:bottom w:w="0" w:type="dxa"/>
              <w:right w:w="20" w:type="dxa"/>
            </w:tcMar>
            <w:vAlign w:val="center"/>
            <w:hideMark/>
          </w:tcPr>
          <w:p w14:paraId="1BAC6BFB"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0B73B59" w14:textId="77777777" w:rsidR="00000000" w:rsidRDefault="00A10F7D">
            <w:pPr>
              <w:spacing w:after="100"/>
              <w:jc w:val="right"/>
              <w:rPr>
                <w:rFonts w:eastAsia="Times New Roman"/>
              </w:rPr>
            </w:pPr>
            <w:r>
              <w:rPr>
                <w:rFonts w:eastAsia="Times New Roman"/>
                <w:b/>
                <w:bCs/>
                <w:color w:val="000000"/>
                <w:sz w:val="16"/>
                <w:szCs w:val="16"/>
              </w:rPr>
              <w:t>2,367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506CA3E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D8448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DC91188" w14:textId="77777777" w:rsidR="00000000" w:rsidRDefault="00A10F7D">
            <w:pPr>
              <w:spacing w:after="100"/>
              <w:jc w:val="right"/>
              <w:rPr>
                <w:rFonts w:eastAsia="Times New Roman"/>
              </w:rPr>
            </w:pPr>
            <w:r>
              <w:rPr>
                <w:rFonts w:eastAsia="Times New Roman"/>
                <w:color w:val="000000"/>
                <w:sz w:val="16"/>
                <w:szCs w:val="16"/>
              </w:rPr>
              <w:t>2,628 </w:t>
            </w:r>
          </w:p>
        </w:tc>
        <w:tc>
          <w:tcPr>
            <w:tcW w:w="0" w:type="auto"/>
            <w:shd w:val="clear" w:color="auto" w:fill="CCEEFF"/>
            <w:tcMar>
              <w:top w:w="30" w:type="dxa"/>
              <w:left w:w="0" w:type="dxa"/>
              <w:bottom w:w="30" w:type="dxa"/>
              <w:right w:w="20" w:type="dxa"/>
            </w:tcMar>
            <w:vAlign w:val="center"/>
            <w:hideMark/>
          </w:tcPr>
          <w:p w14:paraId="55B2743C" w14:textId="77777777" w:rsidR="00000000" w:rsidRDefault="00A10F7D">
            <w:pPr>
              <w:spacing w:after="100"/>
              <w:jc w:val="right"/>
              <w:rPr>
                <w:rFonts w:eastAsia="Times New Roman"/>
              </w:rPr>
            </w:pPr>
          </w:p>
        </w:tc>
        <w:tc>
          <w:tcPr>
            <w:tcW w:w="0" w:type="auto"/>
            <w:gridSpan w:val="3"/>
            <w:vAlign w:val="center"/>
            <w:hideMark/>
          </w:tcPr>
          <w:p w14:paraId="3A21F5F1" w14:textId="77777777" w:rsidR="00000000" w:rsidRDefault="00A10F7D">
            <w:pPr>
              <w:spacing w:after="100"/>
              <w:jc w:val="right"/>
              <w:rPr>
                <w:rFonts w:eastAsia="Times New Roman"/>
                <w:sz w:val="20"/>
                <w:szCs w:val="20"/>
              </w:rPr>
            </w:pPr>
          </w:p>
        </w:tc>
        <w:tc>
          <w:tcPr>
            <w:tcW w:w="0" w:type="auto"/>
            <w:gridSpan w:val="3"/>
            <w:vAlign w:val="center"/>
            <w:hideMark/>
          </w:tcPr>
          <w:p w14:paraId="43E4F7B7" w14:textId="77777777" w:rsidR="00000000" w:rsidRDefault="00A10F7D">
            <w:pPr>
              <w:spacing w:after="100"/>
              <w:rPr>
                <w:rFonts w:eastAsia="Times New Roman"/>
                <w:sz w:val="20"/>
                <w:szCs w:val="20"/>
              </w:rPr>
            </w:pPr>
          </w:p>
        </w:tc>
      </w:tr>
      <w:tr w:rsidR="00000000" w14:paraId="483CA9D2" w14:textId="77777777">
        <w:trPr>
          <w:divId w:val="7602499"/>
        </w:trPr>
        <w:tc>
          <w:tcPr>
            <w:tcW w:w="0" w:type="auto"/>
            <w:gridSpan w:val="3"/>
            <w:shd w:val="clear" w:color="auto" w:fill="FFFFFF"/>
            <w:tcMar>
              <w:top w:w="30" w:type="dxa"/>
              <w:left w:w="245" w:type="dxa"/>
              <w:bottom w:w="30" w:type="dxa"/>
              <w:right w:w="20" w:type="dxa"/>
            </w:tcMar>
            <w:vAlign w:val="center"/>
            <w:hideMark/>
          </w:tcPr>
          <w:p w14:paraId="161FAE60" w14:textId="77777777" w:rsidR="00000000" w:rsidRDefault="00A10F7D">
            <w:pPr>
              <w:spacing w:after="100"/>
              <w:rPr>
                <w:rFonts w:eastAsia="Times New Roman"/>
              </w:rPr>
            </w:pPr>
            <w:r>
              <w:rPr>
                <w:rFonts w:eastAsia="Times New Roman"/>
                <w:color w:val="000000"/>
                <w:sz w:val="16"/>
                <w:szCs w:val="16"/>
              </w:rPr>
              <w:t>Deferred tax provision (benefit)</w:t>
            </w:r>
          </w:p>
        </w:tc>
        <w:tc>
          <w:tcPr>
            <w:tcW w:w="0" w:type="auto"/>
            <w:gridSpan w:val="3"/>
            <w:shd w:val="clear" w:color="auto" w:fill="FFFFFF"/>
            <w:tcMar>
              <w:top w:w="0" w:type="dxa"/>
              <w:left w:w="20" w:type="dxa"/>
              <w:bottom w:w="0" w:type="dxa"/>
              <w:right w:w="20" w:type="dxa"/>
            </w:tcMar>
            <w:vAlign w:val="center"/>
            <w:hideMark/>
          </w:tcPr>
          <w:p w14:paraId="587163BA"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10BC205" w14:textId="77777777" w:rsidR="00000000" w:rsidRDefault="00A10F7D">
            <w:pPr>
              <w:spacing w:after="100"/>
              <w:jc w:val="right"/>
              <w:rPr>
                <w:rFonts w:eastAsia="Times New Roman"/>
              </w:rPr>
            </w:pPr>
            <w:r>
              <w:rPr>
                <w:rFonts w:eastAsia="Times New Roman"/>
                <w:b/>
                <w:bCs/>
                <w:color w:val="000000"/>
                <w:sz w:val="16"/>
                <w:szCs w:val="16"/>
              </w:rPr>
              <w:t>(371)</w:t>
            </w:r>
          </w:p>
        </w:tc>
        <w:tc>
          <w:tcPr>
            <w:tcW w:w="0" w:type="auto"/>
            <w:shd w:val="clear" w:color="auto" w:fill="FFFFFF"/>
            <w:tcMar>
              <w:top w:w="30" w:type="dxa"/>
              <w:left w:w="0" w:type="dxa"/>
              <w:bottom w:w="30" w:type="dxa"/>
              <w:right w:w="20" w:type="dxa"/>
            </w:tcMar>
            <w:vAlign w:val="center"/>
            <w:hideMark/>
          </w:tcPr>
          <w:p w14:paraId="0B1EFF6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39C89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6D2554E" w14:textId="77777777" w:rsidR="00000000" w:rsidRDefault="00A10F7D">
            <w:pPr>
              <w:spacing w:after="100"/>
              <w:jc w:val="right"/>
              <w:rPr>
                <w:rFonts w:eastAsia="Times New Roman"/>
              </w:rPr>
            </w:pPr>
            <w:r>
              <w:rPr>
                <w:rFonts w:eastAsia="Times New Roman"/>
                <w:color w:val="000000"/>
                <w:sz w:val="16"/>
                <w:szCs w:val="16"/>
              </w:rPr>
              <w:t>580 </w:t>
            </w:r>
          </w:p>
        </w:tc>
        <w:tc>
          <w:tcPr>
            <w:tcW w:w="0" w:type="auto"/>
            <w:shd w:val="clear" w:color="auto" w:fill="FFFFFF"/>
            <w:tcMar>
              <w:top w:w="30" w:type="dxa"/>
              <w:left w:w="0" w:type="dxa"/>
              <w:bottom w:w="30" w:type="dxa"/>
              <w:right w:w="20" w:type="dxa"/>
            </w:tcMar>
            <w:vAlign w:val="center"/>
            <w:hideMark/>
          </w:tcPr>
          <w:p w14:paraId="6E1F4722" w14:textId="77777777" w:rsidR="00000000" w:rsidRDefault="00A10F7D">
            <w:pPr>
              <w:spacing w:after="100"/>
              <w:jc w:val="right"/>
              <w:rPr>
                <w:rFonts w:eastAsia="Times New Roman"/>
              </w:rPr>
            </w:pPr>
          </w:p>
        </w:tc>
        <w:tc>
          <w:tcPr>
            <w:tcW w:w="0" w:type="auto"/>
            <w:gridSpan w:val="3"/>
            <w:vAlign w:val="center"/>
            <w:hideMark/>
          </w:tcPr>
          <w:p w14:paraId="40F8CD3A" w14:textId="77777777" w:rsidR="00000000" w:rsidRDefault="00A10F7D">
            <w:pPr>
              <w:spacing w:after="100"/>
              <w:jc w:val="right"/>
              <w:rPr>
                <w:rFonts w:eastAsia="Times New Roman"/>
                <w:sz w:val="20"/>
                <w:szCs w:val="20"/>
              </w:rPr>
            </w:pPr>
          </w:p>
        </w:tc>
        <w:tc>
          <w:tcPr>
            <w:tcW w:w="0" w:type="auto"/>
            <w:gridSpan w:val="3"/>
            <w:vAlign w:val="center"/>
            <w:hideMark/>
          </w:tcPr>
          <w:p w14:paraId="23E5F6E0" w14:textId="77777777" w:rsidR="00000000" w:rsidRDefault="00A10F7D">
            <w:pPr>
              <w:spacing w:after="100"/>
              <w:rPr>
                <w:rFonts w:eastAsia="Times New Roman"/>
                <w:sz w:val="20"/>
                <w:szCs w:val="20"/>
              </w:rPr>
            </w:pPr>
          </w:p>
        </w:tc>
      </w:tr>
      <w:tr w:rsidR="00000000" w14:paraId="512E59D2" w14:textId="77777777">
        <w:trPr>
          <w:divId w:val="7602499"/>
        </w:trPr>
        <w:tc>
          <w:tcPr>
            <w:tcW w:w="0" w:type="auto"/>
            <w:gridSpan w:val="3"/>
            <w:shd w:val="clear" w:color="auto" w:fill="CCEEFF"/>
            <w:tcMar>
              <w:top w:w="30" w:type="dxa"/>
              <w:left w:w="245" w:type="dxa"/>
              <w:bottom w:w="30" w:type="dxa"/>
              <w:right w:w="20" w:type="dxa"/>
            </w:tcMar>
            <w:vAlign w:val="center"/>
            <w:hideMark/>
          </w:tcPr>
          <w:p w14:paraId="5A4BAAD7" w14:textId="77777777" w:rsidR="00000000" w:rsidRDefault="00A10F7D">
            <w:pPr>
              <w:spacing w:after="100"/>
              <w:rPr>
                <w:rFonts w:eastAsia="Times New Roman"/>
              </w:rPr>
            </w:pPr>
            <w:r>
              <w:rPr>
                <w:rFonts w:eastAsia="Times New Roman"/>
                <w:color w:val="000000"/>
                <w:sz w:val="16"/>
                <w:szCs w:val="16"/>
              </w:rPr>
              <w:t>Net securities losses (gains)</w:t>
            </w:r>
          </w:p>
        </w:tc>
        <w:tc>
          <w:tcPr>
            <w:tcW w:w="0" w:type="auto"/>
            <w:gridSpan w:val="3"/>
            <w:shd w:val="clear" w:color="auto" w:fill="CCEEFF"/>
            <w:tcMar>
              <w:top w:w="0" w:type="dxa"/>
              <w:left w:w="20" w:type="dxa"/>
              <w:bottom w:w="0" w:type="dxa"/>
              <w:right w:w="20" w:type="dxa"/>
            </w:tcMar>
            <w:vAlign w:val="center"/>
            <w:hideMark/>
          </w:tcPr>
          <w:p w14:paraId="23E5D3DF"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2FDDCB7" w14:textId="77777777" w:rsidR="00000000" w:rsidRDefault="00A10F7D">
            <w:pPr>
              <w:spacing w:after="100"/>
              <w:jc w:val="right"/>
              <w:rPr>
                <w:rFonts w:eastAsia="Times New Roman"/>
              </w:rPr>
            </w:pPr>
            <w:r>
              <w:rPr>
                <w:rFonts w:eastAsia="Times New Roman"/>
                <w:b/>
                <w:bCs/>
                <w:color w:val="000000"/>
                <w:sz w:val="16"/>
                <w:szCs w:val="16"/>
              </w:rPr>
              <w:t>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200935F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691F2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7DBDDE7" w14:textId="77777777" w:rsidR="00000000" w:rsidRDefault="00A10F7D">
            <w:pPr>
              <w:spacing w:after="100"/>
              <w:jc w:val="right"/>
              <w:rPr>
                <w:rFonts w:eastAsia="Times New Roman"/>
              </w:rPr>
            </w:pPr>
            <w:r>
              <w:rPr>
                <w:rFonts w:eastAsia="Times New Roman"/>
                <w:color w:val="000000"/>
                <w:sz w:val="16"/>
                <w:szCs w:val="16"/>
              </w:rPr>
              <w:t>(6)</w:t>
            </w:r>
          </w:p>
        </w:tc>
        <w:tc>
          <w:tcPr>
            <w:tcW w:w="0" w:type="auto"/>
            <w:shd w:val="clear" w:color="auto" w:fill="CCEEFF"/>
            <w:tcMar>
              <w:top w:w="30" w:type="dxa"/>
              <w:left w:w="0" w:type="dxa"/>
              <w:bottom w:w="30" w:type="dxa"/>
              <w:right w:w="20" w:type="dxa"/>
            </w:tcMar>
            <w:vAlign w:val="center"/>
            <w:hideMark/>
          </w:tcPr>
          <w:p w14:paraId="18DCA124" w14:textId="77777777" w:rsidR="00000000" w:rsidRDefault="00A10F7D">
            <w:pPr>
              <w:spacing w:after="100"/>
              <w:jc w:val="right"/>
              <w:rPr>
                <w:rFonts w:eastAsia="Times New Roman"/>
              </w:rPr>
            </w:pPr>
          </w:p>
        </w:tc>
        <w:tc>
          <w:tcPr>
            <w:tcW w:w="0" w:type="auto"/>
            <w:gridSpan w:val="3"/>
            <w:vAlign w:val="center"/>
            <w:hideMark/>
          </w:tcPr>
          <w:p w14:paraId="631E9AB9" w14:textId="77777777" w:rsidR="00000000" w:rsidRDefault="00A10F7D">
            <w:pPr>
              <w:spacing w:after="100"/>
              <w:jc w:val="right"/>
              <w:rPr>
                <w:rFonts w:eastAsia="Times New Roman"/>
                <w:sz w:val="20"/>
                <w:szCs w:val="20"/>
              </w:rPr>
            </w:pPr>
          </w:p>
        </w:tc>
        <w:tc>
          <w:tcPr>
            <w:tcW w:w="0" w:type="auto"/>
            <w:gridSpan w:val="3"/>
            <w:vAlign w:val="center"/>
            <w:hideMark/>
          </w:tcPr>
          <w:p w14:paraId="28229156" w14:textId="77777777" w:rsidR="00000000" w:rsidRDefault="00A10F7D">
            <w:pPr>
              <w:spacing w:after="100"/>
              <w:rPr>
                <w:rFonts w:eastAsia="Times New Roman"/>
                <w:sz w:val="20"/>
                <w:szCs w:val="20"/>
              </w:rPr>
            </w:pPr>
          </w:p>
        </w:tc>
      </w:tr>
      <w:tr w:rsidR="00000000" w14:paraId="77650A6B" w14:textId="77777777">
        <w:trPr>
          <w:divId w:val="7602499"/>
        </w:trPr>
        <w:tc>
          <w:tcPr>
            <w:tcW w:w="0" w:type="auto"/>
            <w:gridSpan w:val="3"/>
            <w:shd w:val="clear" w:color="auto" w:fill="FFFFFF"/>
            <w:tcMar>
              <w:top w:w="30" w:type="dxa"/>
              <w:left w:w="245" w:type="dxa"/>
              <w:bottom w:w="30" w:type="dxa"/>
              <w:right w:w="20" w:type="dxa"/>
            </w:tcMar>
            <w:vAlign w:val="center"/>
            <w:hideMark/>
          </w:tcPr>
          <w:p w14:paraId="7A38B55C" w14:textId="77777777" w:rsidR="00000000" w:rsidRDefault="00A10F7D">
            <w:pPr>
              <w:spacing w:after="100"/>
              <w:rPr>
                <w:rFonts w:eastAsia="Times New Roman"/>
              </w:rPr>
            </w:pPr>
            <w:r>
              <w:rPr>
                <w:rFonts w:eastAsia="Times New Roman"/>
                <w:color w:val="000000"/>
                <w:sz w:val="16"/>
                <w:szCs w:val="16"/>
              </w:rPr>
              <w:t>Gain on sales of loans</w:t>
            </w:r>
          </w:p>
        </w:tc>
        <w:tc>
          <w:tcPr>
            <w:tcW w:w="0" w:type="auto"/>
            <w:gridSpan w:val="3"/>
            <w:shd w:val="clear" w:color="auto" w:fill="FFFFFF"/>
            <w:tcMar>
              <w:top w:w="0" w:type="dxa"/>
              <w:left w:w="20" w:type="dxa"/>
              <w:bottom w:w="0" w:type="dxa"/>
              <w:right w:w="20" w:type="dxa"/>
            </w:tcMar>
            <w:vAlign w:val="center"/>
            <w:hideMark/>
          </w:tcPr>
          <w:p w14:paraId="6C929616"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E94BA02" w14:textId="77777777" w:rsidR="00000000" w:rsidRDefault="00A10F7D">
            <w:pPr>
              <w:spacing w:after="100"/>
              <w:jc w:val="right"/>
              <w:rPr>
                <w:rFonts w:eastAsia="Times New Roman"/>
              </w:rPr>
            </w:pPr>
            <w:r>
              <w:rPr>
                <w:rFonts w:eastAsia="Times New Roman"/>
                <w:b/>
                <w:bCs/>
                <w:color w:val="000000"/>
                <w:sz w:val="16"/>
                <w:szCs w:val="16"/>
              </w:rPr>
              <w:t>(193)</w:t>
            </w:r>
          </w:p>
        </w:tc>
        <w:tc>
          <w:tcPr>
            <w:tcW w:w="0" w:type="auto"/>
            <w:shd w:val="clear" w:color="auto" w:fill="FFFFFF"/>
            <w:tcMar>
              <w:top w:w="30" w:type="dxa"/>
              <w:left w:w="0" w:type="dxa"/>
              <w:bottom w:w="30" w:type="dxa"/>
              <w:right w:w="20" w:type="dxa"/>
            </w:tcMar>
            <w:vAlign w:val="center"/>
            <w:hideMark/>
          </w:tcPr>
          <w:p w14:paraId="3AB0CDD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D5BF9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224FCAC" w14:textId="77777777" w:rsidR="00000000" w:rsidRDefault="00A10F7D">
            <w:pPr>
              <w:spacing w:after="100"/>
              <w:jc w:val="right"/>
              <w:rPr>
                <w:rFonts w:eastAsia="Times New Roman"/>
              </w:rPr>
            </w:pPr>
            <w:r>
              <w:rPr>
                <w:rFonts w:eastAsia="Times New Roman"/>
                <w:color w:val="000000"/>
                <w:sz w:val="16"/>
                <w:szCs w:val="16"/>
              </w:rPr>
              <w:t>(8)</w:t>
            </w:r>
          </w:p>
        </w:tc>
        <w:tc>
          <w:tcPr>
            <w:tcW w:w="0" w:type="auto"/>
            <w:shd w:val="clear" w:color="auto" w:fill="FFFFFF"/>
            <w:tcMar>
              <w:top w:w="30" w:type="dxa"/>
              <w:left w:w="0" w:type="dxa"/>
              <w:bottom w:w="30" w:type="dxa"/>
              <w:right w:w="20" w:type="dxa"/>
            </w:tcMar>
            <w:vAlign w:val="center"/>
            <w:hideMark/>
          </w:tcPr>
          <w:p w14:paraId="1FFE1805" w14:textId="77777777" w:rsidR="00000000" w:rsidRDefault="00A10F7D">
            <w:pPr>
              <w:spacing w:after="100"/>
              <w:jc w:val="right"/>
              <w:rPr>
                <w:rFonts w:eastAsia="Times New Roman"/>
              </w:rPr>
            </w:pPr>
          </w:p>
        </w:tc>
        <w:tc>
          <w:tcPr>
            <w:tcW w:w="0" w:type="auto"/>
            <w:gridSpan w:val="3"/>
            <w:vAlign w:val="center"/>
            <w:hideMark/>
          </w:tcPr>
          <w:p w14:paraId="71EC40DE" w14:textId="77777777" w:rsidR="00000000" w:rsidRDefault="00A10F7D">
            <w:pPr>
              <w:spacing w:after="100"/>
              <w:jc w:val="right"/>
              <w:rPr>
                <w:rFonts w:eastAsia="Times New Roman"/>
                <w:sz w:val="20"/>
                <w:szCs w:val="20"/>
              </w:rPr>
            </w:pPr>
          </w:p>
        </w:tc>
        <w:tc>
          <w:tcPr>
            <w:tcW w:w="0" w:type="auto"/>
            <w:gridSpan w:val="3"/>
            <w:vAlign w:val="center"/>
            <w:hideMark/>
          </w:tcPr>
          <w:p w14:paraId="0F8188AD" w14:textId="77777777" w:rsidR="00000000" w:rsidRDefault="00A10F7D">
            <w:pPr>
              <w:spacing w:after="100"/>
              <w:rPr>
                <w:rFonts w:eastAsia="Times New Roman"/>
                <w:sz w:val="20"/>
                <w:szCs w:val="20"/>
              </w:rPr>
            </w:pPr>
          </w:p>
        </w:tc>
      </w:tr>
      <w:tr w:rsidR="00000000" w14:paraId="47A9B292" w14:textId="77777777">
        <w:trPr>
          <w:divId w:val="7602499"/>
        </w:trPr>
        <w:tc>
          <w:tcPr>
            <w:tcW w:w="0" w:type="auto"/>
            <w:gridSpan w:val="3"/>
            <w:shd w:val="clear" w:color="auto" w:fill="CCEEFF"/>
            <w:tcMar>
              <w:top w:w="30" w:type="dxa"/>
              <w:left w:w="245" w:type="dxa"/>
              <w:bottom w:w="30" w:type="dxa"/>
              <w:right w:w="20" w:type="dxa"/>
            </w:tcMar>
            <w:vAlign w:val="center"/>
            <w:hideMark/>
          </w:tcPr>
          <w:p w14:paraId="7A4DA633" w14:textId="77777777" w:rsidR="00000000" w:rsidRDefault="00A10F7D">
            <w:pPr>
              <w:spacing w:after="100"/>
              <w:rPr>
                <w:rFonts w:eastAsia="Times New Roman"/>
              </w:rPr>
            </w:pPr>
            <w:r>
              <w:rPr>
                <w:rFonts w:eastAsia="Times New Roman"/>
                <w:color w:val="000000"/>
                <w:sz w:val="16"/>
                <w:szCs w:val="16"/>
              </w:rPr>
              <w:t>Stock-based compensation expense</w:t>
            </w:r>
          </w:p>
        </w:tc>
        <w:tc>
          <w:tcPr>
            <w:tcW w:w="0" w:type="auto"/>
            <w:gridSpan w:val="3"/>
            <w:shd w:val="clear" w:color="auto" w:fill="CCEEFF"/>
            <w:tcMar>
              <w:top w:w="0" w:type="dxa"/>
              <w:left w:w="20" w:type="dxa"/>
              <w:bottom w:w="0" w:type="dxa"/>
              <w:right w:w="20" w:type="dxa"/>
            </w:tcMar>
            <w:vAlign w:val="center"/>
            <w:hideMark/>
          </w:tcPr>
          <w:p w14:paraId="0FEDF222"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66EC2B7" w14:textId="77777777" w:rsidR="00000000" w:rsidRDefault="00A10F7D">
            <w:pPr>
              <w:spacing w:after="100"/>
              <w:jc w:val="right"/>
              <w:rPr>
                <w:rFonts w:eastAsia="Times New Roman"/>
              </w:rPr>
            </w:pPr>
            <w:r>
              <w:rPr>
                <w:rFonts w:eastAsia="Times New Roman"/>
                <w:b/>
                <w:bCs/>
                <w:color w:val="000000"/>
                <w:sz w:val="16"/>
                <w:szCs w:val="16"/>
              </w:rPr>
              <w:t>238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5230C17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79F98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9664B9D" w14:textId="77777777" w:rsidR="00000000" w:rsidRDefault="00A10F7D">
            <w:pPr>
              <w:spacing w:after="100"/>
              <w:jc w:val="right"/>
              <w:rPr>
                <w:rFonts w:eastAsia="Times New Roman"/>
              </w:rPr>
            </w:pPr>
            <w:r>
              <w:rPr>
                <w:rFonts w:eastAsia="Times New Roman"/>
                <w:color w:val="000000"/>
                <w:sz w:val="16"/>
                <w:szCs w:val="16"/>
              </w:rPr>
              <w:t>270 </w:t>
            </w:r>
          </w:p>
        </w:tc>
        <w:tc>
          <w:tcPr>
            <w:tcW w:w="0" w:type="auto"/>
            <w:shd w:val="clear" w:color="auto" w:fill="CCEEFF"/>
            <w:tcMar>
              <w:top w:w="30" w:type="dxa"/>
              <w:left w:w="0" w:type="dxa"/>
              <w:bottom w:w="30" w:type="dxa"/>
              <w:right w:w="20" w:type="dxa"/>
            </w:tcMar>
            <w:vAlign w:val="center"/>
            <w:hideMark/>
          </w:tcPr>
          <w:p w14:paraId="146FC03F" w14:textId="77777777" w:rsidR="00000000" w:rsidRDefault="00A10F7D">
            <w:pPr>
              <w:spacing w:after="100"/>
              <w:jc w:val="right"/>
              <w:rPr>
                <w:rFonts w:eastAsia="Times New Roman"/>
              </w:rPr>
            </w:pPr>
          </w:p>
        </w:tc>
        <w:tc>
          <w:tcPr>
            <w:tcW w:w="0" w:type="auto"/>
            <w:gridSpan w:val="3"/>
            <w:vAlign w:val="center"/>
            <w:hideMark/>
          </w:tcPr>
          <w:p w14:paraId="1E2EEE2E" w14:textId="77777777" w:rsidR="00000000" w:rsidRDefault="00A10F7D">
            <w:pPr>
              <w:spacing w:after="100"/>
              <w:jc w:val="right"/>
              <w:rPr>
                <w:rFonts w:eastAsia="Times New Roman"/>
                <w:sz w:val="20"/>
                <w:szCs w:val="20"/>
              </w:rPr>
            </w:pPr>
          </w:p>
        </w:tc>
        <w:tc>
          <w:tcPr>
            <w:tcW w:w="0" w:type="auto"/>
            <w:gridSpan w:val="3"/>
            <w:vAlign w:val="center"/>
            <w:hideMark/>
          </w:tcPr>
          <w:p w14:paraId="09742485" w14:textId="77777777" w:rsidR="00000000" w:rsidRDefault="00A10F7D">
            <w:pPr>
              <w:spacing w:after="100"/>
              <w:rPr>
                <w:rFonts w:eastAsia="Times New Roman"/>
                <w:sz w:val="20"/>
                <w:szCs w:val="20"/>
              </w:rPr>
            </w:pPr>
          </w:p>
        </w:tc>
      </w:tr>
      <w:tr w:rsidR="00000000" w14:paraId="4BCB58FD" w14:textId="77777777">
        <w:trPr>
          <w:divId w:val="7602499"/>
        </w:trPr>
        <w:tc>
          <w:tcPr>
            <w:tcW w:w="0" w:type="auto"/>
            <w:gridSpan w:val="3"/>
            <w:shd w:val="clear" w:color="auto" w:fill="FFFFFF"/>
            <w:tcMar>
              <w:top w:w="30" w:type="dxa"/>
              <w:left w:w="245" w:type="dxa"/>
              <w:bottom w:w="30" w:type="dxa"/>
              <w:right w:w="20" w:type="dxa"/>
            </w:tcMar>
            <w:vAlign w:val="center"/>
            <w:hideMark/>
          </w:tcPr>
          <w:p w14:paraId="543463FA" w14:textId="77777777" w:rsidR="00000000" w:rsidRDefault="00A10F7D">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14:paraId="78EC5EF5"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F03E7D9" w14:textId="77777777" w:rsidR="00000000" w:rsidRDefault="00A10F7D">
            <w:pPr>
              <w:spacing w:after="100"/>
              <w:jc w:val="right"/>
              <w:rPr>
                <w:rFonts w:eastAsia="Times New Roman"/>
              </w:rPr>
            </w:pPr>
            <w:r>
              <w:rPr>
                <w:rFonts w:eastAsia="Times New Roman"/>
                <w:b/>
                <w:bCs/>
                <w:color w:val="000000"/>
                <w:sz w:val="16"/>
                <w:szCs w:val="16"/>
              </w:rPr>
              <w:t>20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3E239A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C9F8D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75BDC53" w14:textId="77777777" w:rsidR="00000000" w:rsidRDefault="00A10F7D">
            <w:pPr>
              <w:spacing w:after="100"/>
              <w:jc w:val="right"/>
              <w:rPr>
                <w:rFonts w:eastAsia="Times New Roman"/>
              </w:rPr>
            </w:pPr>
            <w:r>
              <w:rPr>
                <w:rFonts w:eastAsia="Times New Roman"/>
                <w:color w:val="000000"/>
                <w:sz w:val="16"/>
                <w:szCs w:val="16"/>
              </w:rPr>
              <w:t>8 </w:t>
            </w:r>
          </w:p>
        </w:tc>
        <w:tc>
          <w:tcPr>
            <w:tcW w:w="0" w:type="auto"/>
            <w:shd w:val="clear" w:color="auto" w:fill="FFFFFF"/>
            <w:tcMar>
              <w:top w:w="30" w:type="dxa"/>
              <w:left w:w="0" w:type="dxa"/>
              <w:bottom w:w="30" w:type="dxa"/>
              <w:right w:w="20" w:type="dxa"/>
            </w:tcMar>
            <w:vAlign w:val="center"/>
            <w:hideMark/>
          </w:tcPr>
          <w:p w14:paraId="6A200091" w14:textId="77777777" w:rsidR="00000000" w:rsidRDefault="00A10F7D">
            <w:pPr>
              <w:spacing w:after="100"/>
              <w:jc w:val="right"/>
              <w:rPr>
                <w:rFonts w:eastAsia="Times New Roman"/>
              </w:rPr>
            </w:pPr>
          </w:p>
        </w:tc>
        <w:tc>
          <w:tcPr>
            <w:tcW w:w="0" w:type="auto"/>
            <w:gridSpan w:val="3"/>
            <w:vAlign w:val="center"/>
            <w:hideMark/>
          </w:tcPr>
          <w:p w14:paraId="68C29F27" w14:textId="77777777" w:rsidR="00000000" w:rsidRDefault="00A10F7D">
            <w:pPr>
              <w:spacing w:after="100"/>
              <w:jc w:val="right"/>
              <w:rPr>
                <w:rFonts w:eastAsia="Times New Roman"/>
                <w:sz w:val="20"/>
                <w:szCs w:val="20"/>
              </w:rPr>
            </w:pPr>
          </w:p>
        </w:tc>
        <w:tc>
          <w:tcPr>
            <w:tcW w:w="0" w:type="auto"/>
            <w:gridSpan w:val="3"/>
            <w:vAlign w:val="center"/>
            <w:hideMark/>
          </w:tcPr>
          <w:p w14:paraId="0D608B44" w14:textId="77777777" w:rsidR="00000000" w:rsidRDefault="00A10F7D">
            <w:pPr>
              <w:spacing w:after="100"/>
              <w:rPr>
                <w:rFonts w:eastAsia="Times New Roman"/>
                <w:sz w:val="20"/>
                <w:szCs w:val="20"/>
              </w:rPr>
            </w:pPr>
          </w:p>
        </w:tc>
      </w:tr>
      <w:tr w:rsidR="00000000" w14:paraId="5046DFD9" w14:textId="77777777">
        <w:trPr>
          <w:divId w:val="7602499"/>
        </w:trPr>
        <w:tc>
          <w:tcPr>
            <w:tcW w:w="0" w:type="auto"/>
            <w:gridSpan w:val="3"/>
            <w:shd w:val="clear" w:color="auto" w:fill="CCEEFF"/>
            <w:tcMar>
              <w:top w:w="30" w:type="dxa"/>
              <w:left w:w="20" w:type="dxa"/>
              <w:bottom w:w="30" w:type="dxa"/>
              <w:right w:w="20" w:type="dxa"/>
            </w:tcMar>
            <w:vAlign w:val="center"/>
            <w:hideMark/>
          </w:tcPr>
          <w:p w14:paraId="5321BEF8" w14:textId="77777777" w:rsidR="00000000" w:rsidRDefault="00A10F7D">
            <w:pPr>
              <w:spacing w:after="100"/>
              <w:rPr>
                <w:rFonts w:eastAsia="Times New Roman"/>
              </w:rPr>
            </w:pPr>
            <w:r>
              <w:rPr>
                <w:rFonts w:eastAsia="Times New Roman"/>
                <w:color w:val="000000"/>
                <w:sz w:val="16"/>
                <w:szCs w:val="16"/>
              </w:rPr>
              <w:t>Loans held for sale:</w:t>
            </w:r>
          </w:p>
        </w:tc>
        <w:tc>
          <w:tcPr>
            <w:tcW w:w="0" w:type="auto"/>
            <w:gridSpan w:val="3"/>
            <w:shd w:val="clear" w:color="auto" w:fill="CCEEFF"/>
            <w:tcMar>
              <w:top w:w="0" w:type="dxa"/>
              <w:left w:w="20" w:type="dxa"/>
              <w:bottom w:w="0" w:type="dxa"/>
              <w:right w:w="20" w:type="dxa"/>
            </w:tcMar>
            <w:vAlign w:val="center"/>
            <w:hideMark/>
          </w:tcPr>
          <w:p w14:paraId="50A820DC"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017FE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955F1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6D0352" w14:textId="77777777" w:rsidR="00000000" w:rsidRDefault="00A10F7D">
            <w:pPr>
              <w:spacing w:after="100"/>
              <w:rPr>
                <w:rFonts w:eastAsia="Times New Roman"/>
                <w:sz w:val="20"/>
                <w:szCs w:val="20"/>
              </w:rPr>
            </w:pPr>
          </w:p>
        </w:tc>
        <w:tc>
          <w:tcPr>
            <w:tcW w:w="0" w:type="auto"/>
            <w:gridSpan w:val="3"/>
            <w:vAlign w:val="center"/>
            <w:hideMark/>
          </w:tcPr>
          <w:p w14:paraId="1F2502BC" w14:textId="77777777" w:rsidR="00000000" w:rsidRDefault="00A10F7D">
            <w:pPr>
              <w:spacing w:after="100"/>
              <w:rPr>
                <w:rFonts w:eastAsia="Times New Roman"/>
                <w:sz w:val="20"/>
                <w:szCs w:val="20"/>
              </w:rPr>
            </w:pPr>
          </w:p>
        </w:tc>
        <w:tc>
          <w:tcPr>
            <w:tcW w:w="0" w:type="auto"/>
            <w:gridSpan w:val="3"/>
            <w:vAlign w:val="center"/>
            <w:hideMark/>
          </w:tcPr>
          <w:p w14:paraId="69E6A4A3" w14:textId="77777777" w:rsidR="00000000" w:rsidRDefault="00A10F7D">
            <w:pPr>
              <w:spacing w:after="100"/>
              <w:rPr>
                <w:rFonts w:eastAsia="Times New Roman"/>
                <w:sz w:val="20"/>
                <w:szCs w:val="20"/>
              </w:rPr>
            </w:pPr>
          </w:p>
        </w:tc>
      </w:tr>
      <w:tr w:rsidR="00000000" w14:paraId="6AC7ADF8" w14:textId="77777777">
        <w:trPr>
          <w:divId w:val="7602499"/>
        </w:trPr>
        <w:tc>
          <w:tcPr>
            <w:tcW w:w="0" w:type="auto"/>
            <w:gridSpan w:val="3"/>
            <w:shd w:val="clear" w:color="auto" w:fill="FFFFFF"/>
            <w:tcMar>
              <w:top w:w="30" w:type="dxa"/>
              <w:left w:w="245" w:type="dxa"/>
              <w:bottom w:w="30" w:type="dxa"/>
              <w:right w:w="20" w:type="dxa"/>
            </w:tcMar>
            <w:vAlign w:val="center"/>
            <w:hideMark/>
          </w:tcPr>
          <w:p w14:paraId="4A06717B" w14:textId="77777777" w:rsidR="00000000" w:rsidRDefault="00A10F7D">
            <w:pPr>
              <w:spacing w:after="100"/>
              <w:rPr>
                <w:rFonts w:eastAsia="Times New Roman"/>
              </w:rPr>
            </w:pPr>
            <w:r>
              <w:rPr>
                <w:rFonts w:eastAsia="Times New Roman"/>
                <w:color w:val="000000"/>
                <w:sz w:val="16"/>
                <w:szCs w:val="16"/>
              </w:rPr>
              <w:t>Originations and purchases</w:t>
            </w:r>
          </w:p>
        </w:tc>
        <w:tc>
          <w:tcPr>
            <w:tcW w:w="0" w:type="auto"/>
            <w:gridSpan w:val="3"/>
            <w:shd w:val="clear" w:color="auto" w:fill="FFFFFF"/>
            <w:tcMar>
              <w:top w:w="0" w:type="dxa"/>
              <w:left w:w="20" w:type="dxa"/>
              <w:bottom w:w="0" w:type="dxa"/>
              <w:right w:w="20" w:type="dxa"/>
            </w:tcMar>
            <w:vAlign w:val="center"/>
            <w:hideMark/>
          </w:tcPr>
          <w:p w14:paraId="743C59DE"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A507FDA" w14:textId="77777777" w:rsidR="00000000" w:rsidRDefault="00A10F7D">
            <w:pPr>
              <w:spacing w:after="100"/>
              <w:jc w:val="right"/>
              <w:rPr>
                <w:rFonts w:eastAsia="Times New Roman"/>
              </w:rPr>
            </w:pPr>
            <w:r>
              <w:rPr>
                <w:rFonts w:eastAsia="Times New Roman"/>
                <w:b/>
                <w:bCs/>
                <w:color w:val="000000"/>
                <w:sz w:val="16"/>
                <w:szCs w:val="16"/>
              </w:rPr>
              <w:t>(6,894)</w:t>
            </w:r>
          </w:p>
        </w:tc>
        <w:tc>
          <w:tcPr>
            <w:tcW w:w="0" w:type="auto"/>
            <w:shd w:val="clear" w:color="auto" w:fill="FFFFFF"/>
            <w:tcMar>
              <w:top w:w="30" w:type="dxa"/>
              <w:left w:w="0" w:type="dxa"/>
              <w:bottom w:w="30" w:type="dxa"/>
              <w:right w:w="20" w:type="dxa"/>
            </w:tcMar>
            <w:vAlign w:val="center"/>
            <w:hideMark/>
          </w:tcPr>
          <w:p w14:paraId="0D459EB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E7C2F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02FD67F" w14:textId="77777777" w:rsidR="00000000" w:rsidRDefault="00A10F7D">
            <w:pPr>
              <w:spacing w:after="100"/>
              <w:jc w:val="right"/>
              <w:rPr>
                <w:rFonts w:eastAsia="Times New Roman"/>
              </w:rPr>
            </w:pPr>
            <w:r>
              <w:rPr>
                <w:rFonts w:eastAsia="Times New Roman"/>
                <w:color w:val="000000"/>
                <w:sz w:val="16"/>
                <w:szCs w:val="16"/>
              </w:rPr>
              <w:t>(7,011)</w:t>
            </w:r>
          </w:p>
        </w:tc>
        <w:tc>
          <w:tcPr>
            <w:tcW w:w="0" w:type="auto"/>
            <w:shd w:val="clear" w:color="auto" w:fill="FFFFFF"/>
            <w:tcMar>
              <w:top w:w="30" w:type="dxa"/>
              <w:left w:w="0" w:type="dxa"/>
              <w:bottom w:w="30" w:type="dxa"/>
              <w:right w:w="20" w:type="dxa"/>
            </w:tcMar>
            <w:vAlign w:val="center"/>
            <w:hideMark/>
          </w:tcPr>
          <w:p w14:paraId="5644B2A2" w14:textId="77777777" w:rsidR="00000000" w:rsidRDefault="00A10F7D">
            <w:pPr>
              <w:spacing w:after="100"/>
              <w:jc w:val="right"/>
              <w:rPr>
                <w:rFonts w:eastAsia="Times New Roman"/>
              </w:rPr>
            </w:pPr>
          </w:p>
        </w:tc>
        <w:tc>
          <w:tcPr>
            <w:tcW w:w="0" w:type="auto"/>
            <w:gridSpan w:val="3"/>
            <w:vAlign w:val="center"/>
            <w:hideMark/>
          </w:tcPr>
          <w:p w14:paraId="2485CB4B" w14:textId="77777777" w:rsidR="00000000" w:rsidRDefault="00A10F7D">
            <w:pPr>
              <w:spacing w:after="100"/>
              <w:jc w:val="right"/>
              <w:rPr>
                <w:rFonts w:eastAsia="Times New Roman"/>
                <w:sz w:val="20"/>
                <w:szCs w:val="20"/>
              </w:rPr>
            </w:pPr>
          </w:p>
        </w:tc>
        <w:tc>
          <w:tcPr>
            <w:tcW w:w="0" w:type="auto"/>
            <w:gridSpan w:val="3"/>
            <w:vAlign w:val="center"/>
            <w:hideMark/>
          </w:tcPr>
          <w:p w14:paraId="3BD4B8F0" w14:textId="77777777" w:rsidR="00000000" w:rsidRDefault="00A10F7D">
            <w:pPr>
              <w:spacing w:after="100"/>
              <w:rPr>
                <w:rFonts w:eastAsia="Times New Roman"/>
                <w:sz w:val="20"/>
                <w:szCs w:val="20"/>
              </w:rPr>
            </w:pPr>
          </w:p>
        </w:tc>
      </w:tr>
      <w:tr w:rsidR="00000000" w14:paraId="02EB0A0C" w14:textId="77777777">
        <w:trPr>
          <w:divId w:val="7602499"/>
        </w:trPr>
        <w:tc>
          <w:tcPr>
            <w:tcW w:w="0" w:type="auto"/>
            <w:gridSpan w:val="3"/>
            <w:shd w:val="clear" w:color="auto" w:fill="CCEEFF"/>
            <w:tcMar>
              <w:top w:w="30" w:type="dxa"/>
              <w:left w:w="245" w:type="dxa"/>
              <w:bottom w:w="30" w:type="dxa"/>
              <w:right w:w="20" w:type="dxa"/>
            </w:tcMar>
            <w:vAlign w:val="center"/>
            <w:hideMark/>
          </w:tcPr>
          <w:p w14:paraId="0969FAAF" w14:textId="77777777" w:rsidR="00000000" w:rsidRDefault="00A10F7D">
            <w:pPr>
              <w:spacing w:after="100"/>
              <w:rPr>
                <w:rFonts w:eastAsia="Times New Roman"/>
              </w:rPr>
            </w:pPr>
            <w:r>
              <w:rPr>
                <w:rFonts w:eastAsia="Times New Roman"/>
                <w:color w:val="000000"/>
                <w:sz w:val="16"/>
                <w:szCs w:val="16"/>
              </w:rPr>
              <w:t>Proceeds from sales and paydowns</w:t>
            </w:r>
          </w:p>
        </w:tc>
        <w:tc>
          <w:tcPr>
            <w:tcW w:w="0" w:type="auto"/>
            <w:gridSpan w:val="3"/>
            <w:shd w:val="clear" w:color="auto" w:fill="CCEEFF"/>
            <w:tcMar>
              <w:top w:w="0" w:type="dxa"/>
              <w:left w:w="20" w:type="dxa"/>
              <w:bottom w:w="0" w:type="dxa"/>
              <w:right w:w="20" w:type="dxa"/>
            </w:tcMar>
            <w:vAlign w:val="center"/>
            <w:hideMark/>
          </w:tcPr>
          <w:p w14:paraId="41C2BB27"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692AE1E" w14:textId="77777777" w:rsidR="00000000" w:rsidRDefault="00A10F7D">
            <w:pPr>
              <w:spacing w:after="100"/>
              <w:jc w:val="right"/>
              <w:rPr>
                <w:rFonts w:eastAsia="Times New Roman"/>
              </w:rPr>
            </w:pPr>
            <w:r>
              <w:rPr>
                <w:rFonts w:eastAsia="Times New Roman"/>
                <w:b/>
                <w:bCs/>
                <w:color w:val="000000"/>
                <w:sz w:val="16"/>
                <w:szCs w:val="16"/>
              </w:rPr>
              <w:t>6,242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242EA4C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73D45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2A4C41F" w14:textId="77777777" w:rsidR="00000000" w:rsidRDefault="00A10F7D">
            <w:pPr>
              <w:spacing w:after="100"/>
              <w:jc w:val="right"/>
              <w:rPr>
                <w:rFonts w:eastAsia="Times New Roman"/>
              </w:rPr>
            </w:pPr>
            <w:r>
              <w:rPr>
                <w:rFonts w:eastAsia="Times New Roman"/>
                <w:color w:val="000000"/>
                <w:sz w:val="16"/>
                <w:szCs w:val="16"/>
              </w:rPr>
              <w:t>6,227 </w:t>
            </w:r>
          </w:p>
        </w:tc>
        <w:tc>
          <w:tcPr>
            <w:tcW w:w="0" w:type="auto"/>
            <w:shd w:val="clear" w:color="auto" w:fill="CCEEFF"/>
            <w:tcMar>
              <w:top w:w="30" w:type="dxa"/>
              <w:left w:w="0" w:type="dxa"/>
              <w:bottom w:w="30" w:type="dxa"/>
              <w:right w:w="20" w:type="dxa"/>
            </w:tcMar>
            <w:vAlign w:val="center"/>
            <w:hideMark/>
          </w:tcPr>
          <w:p w14:paraId="3604C8E8" w14:textId="77777777" w:rsidR="00000000" w:rsidRDefault="00A10F7D">
            <w:pPr>
              <w:spacing w:after="100"/>
              <w:jc w:val="right"/>
              <w:rPr>
                <w:rFonts w:eastAsia="Times New Roman"/>
              </w:rPr>
            </w:pPr>
          </w:p>
        </w:tc>
        <w:tc>
          <w:tcPr>
            <w:tcW w:w="0" w:type="auto"/>
            <w:gridSpan w:val="3"/>
            <w:vAlign w:val="center"/>
            <w:hideMark/>
          </w:tcPr>
          <w:p w14:paraId="709C38A1" w14:textId="77777777" w:rsidR="00000000" w:rsidRDefault="00A10F7D">
            <w:pPr>
              <w:spacing w:after="100"/>
              <w:jc w:val="right"/>
              <w:rPr>
                <w:rFonts w:eastAsia="Times New Roman"/>
                <w:sz w:val="20"/>
                <w:szCs w:val="20"/>
              </w:rPr>
            </w:pPr>
          </w:p>
        </w:tc>
        <w:tc>
          <w:tcPr>
            <w:tcW w:w="0" w:type="auto"/>
            <w:gridSpan w:val="3"/>
            <w:vAlign w:val="center"/>
            <w:hideMark/>
          </w:tcPr>
          <w:p w14:paraId="34357C37" w14:textId="77777777" w:rsidR="00000000" w:rsidRDefault="00A10F7D">
            <w:pPr>
              <w:spacing w:after="100"/>
              <w:rPr>
                <w:rFonts w:eastAsia="Times New Roman"/>
                <w:sz w:val="20"/>
                <w:szCs w:val="20"/>
              </w:rPr>
            </w:pPr>
          </w:p>
        </w:tc>
      </w:tr>
      <w:tr w:rsidR="00000000" w14:paraId="21F4ED52" w14:textId="77777777">
        <w:trPr>
          <w:divId w:val="7602499"/>
        </w:trPr>
        <w:tc>
          <w:tcPr>
            <w:tcW w:w="0" w:type="auto"/>
            <w:gridSpan w:val="3"/>
            <w:shd w:val="clear" w:color="auto" w:fill="FFFFFF"/>
            <w:tcMar>
              <w:top w:w="30" w:type="dxa"/>
              <w:left w:w="20" w:type="dxa"/>
              <w:bottom w:w="30" w:type="dxa"/>
              <w:right w:w="20" w:type="dxa"/>
            </w:tcMar>
            <w:vAlign w:val="center"/>
            <w:hideMark/>
          </w:tcPr>
          <w:p w14:paraId="0DED2D74" w14:textId="77777777" w:rsidR="00000000" w:rsidRDefault="00A10F7D">
            <w:pPr>
              <w:spacing w:after="100"/>
              <w:rPr>
                <w:rFonts w:eastAsia="Times New Roman"/>
              </w:rPr>
            </w:pPr>
            <w:r>
              <w:rPr>
                <w:rFonts w:eastAsia="Times New Roman"/>
                <w:color w:val="000000"/>
                <w:sz w:val="16"/>
                <w:szCs w:val="16"/>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14:paraId="5EF56C5F"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4B4FF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471C8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1D6B09" w14:textId="77777777" w:rsidR="00000000" w:rsidRDefault="00A10F7D">
            <w:pPr>
              <w:spacing w:after="100"/>
              <w:rPr>
                <w:rFonts w:eastAsia="Times New Roman"/>
                <w:sz w:val="20"/>
                <w:szCs w:val="20"/>
              </w:rPr>
            </w:pPr>
          </w:p>
        </w:tc>
        <w:tc>
          <w:tcPr>
            <w:tcW w:w="0" w:type="auto"/>
            <w:gridSpan w:val="3"/>
            <w:vAlign w:val="center"/>
            <w:hideMark/>
          </w:tcPr>
          <w:p w14:paraId="06A020E0" w14:textId="77777777" w:rsidR="00000000" w:rsidRDefault="00A10F7D">
            <w:pPr>
              <w:spacing w:after="100"/>
              <w:rPr>
                <w:rFonts w:eastAsia="Times New Roman"/>
                <w:sz w:val="20"/>
                <w:szCs w:val="20"/>
              </w:rPr>
            </w:pPr>
          </w:p>
        </w:tc>
        <w:tc>
          <w:tcPr>
            <w:tcW w:w="0" w:type="auto"/>
            <w:gridSpan w:val="3"/>
            <w:vAlign w:val="center"/>
            <w:hideMark/>
          </w:tcPr>
          <w:p w14:paraId="4819D45E" w14:textId="77777777" w:rsidR="00000000" w:rsidRDefault="00A10F7D">
            <w:pPr>
              <w:spacing w:after="100"/>
              <w:rPr>
                <w:rFonts w:eastAsia="Times New Roman"/>
                <w:sz w:val="20"/>
                <w:szCs w:val="20"/>
              </w:rPr>
            </w:pPr>
          </w:p>
        </w:tc>
      </w:tr>
      <w:tr w:rsidR="00000000" w14:paraId="6127535D" w14:textId="77777777">
        <w:trPr>
          <w:divId w:val="7602499"/>
        </w:trPr>
        <w:tc>
          <w:tcPr>
            <w:tcW w:w="0" w:type="auto"/>
            <w:gridSpan w:val="3"/>
            <w:shd w:val="clear" w:color="auto" w:fill="CCEEFF"/>
            <w:tcMar>
              <w:top w:w="30" w:type="dxa"/>
              <w:left w:w="245" w:type="dxa"/>
              <w:bottom w:w="30" w:type="dxa"/>
              <w:right w:w="20" w:type="dxa"/>
            </w:tcMar>
            <w:vAlign w:val="center"/>
            <w:hideMark/>
          </w:tcPr>
          <w:p w14:paraId="4C412E17" w14:textId="77777777" w:rsidR="00000000" w:rsidRDefault="00A10F7D">
            <w:pPr>
              <w:spacing w:after="100"/>
              <w:rPr>
                <w:rFonts w:eastAsia="Times New Roman"/>
              </w:rPr>
            </w:pPr>
            <w:r>
              <w:rPr>
                <w:rFonts w:eastAsia="Times New Roman"/>
                <w:color w:val="000000"/>
                <w:sz w:val="16"/>
                <w:szCs w:val="16"/>
              </w:rPr>
              <w:t>Changes in interest receivable</w:t>
            </w:r>
          </w:p>
        </w:tc>
        <w:tc>
          <w:tcPr>
            <w:tcW w:w="0" w:type="auto"/>
            <w:gridSpan w:val="3"/>
            <w:shd w:val="clear" w:color="auto" w:fill="CCEEFF"/>
            <w:tcMar>
              <w:top w:w="0" w:type="dxa"/>
              <w:left w:w="20" w:type="dxa"/>
              <w:bottom w:w="0" w:type="dxa"/>
              <w:right w:w="20" w:type="dxa"/>
            </w:tcMar>
            <w:vAlign w:val="center"/>
            <w:hideMark/>
          </w:tcPr>
          <w:p w14:paraId="7B92173F"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E92C57F" w14:textId="77777777" w:rsidR="00000000" w:rsidRDefault="00A10F7D">
            <w:pPr>
              <w:spacing w:after="100"/>
              <w:jc w:val="right"/>
              <w:rPr>
                <w:rFonts w:eastAsia="Times New Roman"/>
              </w:rPr>
            </w:pPr>
            <w:r>
              <w:rPr>
                <w:rFonts w:eastAsia="Times New Roman"/>
                <w:b/>
                <w:bCs/>
                <w:color w:val="000000"/>
                <w:sz w:val="16"/>
                <w:szCs w:val="16"/>
              </w:rPr>
              <w:t>(390)</w:t>
            </w:r>
          </w:p>
        </w:tc>
        <w:tc>
          <w:tcPr>
            <w:tcW w:w="0" w:type="auto"/>
            <w:shd w:val="clear" w:color="auto" w:fill="CCEEFF"/>
            <w:tcMar>
              <w:top w:w="30" w:type="dxa"/>
              <w:left w:w="0" w:type="dxa"/>
              <w:bottom w:w="30" w:type="dxa"/>
              <w:right w:w="20" w:type="dxa"/>
            </w:tcMar>
            <w:vAlign w:val="center"/>
            <w:hideMark/>
          </w:tcPr>
          <w:p w14:paraId="4FAF6B7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BB3F6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57D081A" w14:textId="77777777" w:rsidR="00000000" w:rsidRDefault="00A10F7D">
            <w:pPr>
              <w:spacing w:after="100"/>
              <w:jc w:val="right"/>
              <w:rPr>
                <w:rFonts w:eastAsia="Times New Roman"/>
              </w:rPr>
            </w:pPr>
            <w:r>
              <w:rPr>
                <w:rFonts w:eastAsia="Times New Roman"/>
                <w:color w:val="000000"/>
                <w:sz w:val="16"/>
                <w:szCs w:val="16"/>
              </w:rPr>
              <w:t>59 </w:t>
            </w:r>
          </w:p>
        </w:tc>
        <w:tc>
          <w:tcPr>
            <w:tcW w:w="0" w:type="auto"/>
            <w:shd w:val="clear" w:color="auto" w:fill="CCEEFF"/>
            <w:tcMar>
              <w:top w:w="30" w:type="dxa"/>
              <w:left w:w="0" w:type="dxa"/>
              <w:bottom w:w="30" w:type="dxa"/>
              <w:right w:w="20" w:type="dxa"/>
            </w:tcMar>
            <w:vAlign w:val="center"/>
            <w:hideMark/>
          </w:tcPr>
          <w:p w14:paraId="28AC7635" w14:textId="77777777" w:rsidR="00000000" w:rsidRDefault="00A10F7D">
            <w:pPr>
              <w:spacing w:after="100"/>
              <w:jc w:val="right"/>
              <w:rPr>
                <w:rFonts w:eastAsia="Times New Roman"/>
              </w:rPr>
            </w:pPr>
          </w:p>
        </w:tc>
        <w:tc>
          <w:tcPr>
            <w:tcW w:w="0" w:type="auto"/>
            <w:gridSpan w:val="3"/>
            <w:vAlign w:val="center"/>
            <w:hideMark/>
          </w:tcPr>
          <w:p w14:paraId="7B3FA1E6" w14:textId="77777777" w:rsidR="00000000" w:rsidRDefault="00A10F7D">
            <w:pPr>
              <w:spacing w:after="100"/>
              <w:jc w:val="right"/>
              <w:rPr>
                <w:rFonts w:eastAsia="Times New Roman"/>
                <w:sz w:val="20"/>
                <w:szCs w:val="20"/>
              </w:rPr>
            </w:pPr>
          </w:p>
        </w:tc>
        <w:tc>
          <w:tcPr>
            <w:tcW w:w="0" w:type="auto"/>
            <w:gridSpan w:val="3"/>
            <w:vAlign w:val="center"/>
            <w:hideMark/>
          </w:tcPr>
          <w:p w14:paraId="5332DBCE" w14:textId="77777777" w:rsidR="00000000" w:rsidRDefault="00A10F7D">
            <w:pPr>
              <w:spacing w:after="100"/>
              <w:rPr>
                <w:rFonts w:eastAsia="Times New Roman"/>
                <w:sz w:val="20"/>
                <w:szCs w:val="20"/>
              </w:rPr>
            </w:pPr>
          </w:p>
        </w:tc>
      </w:tr>
      <w:tr w:rsidR="00000000" w14:paraId="1BCB24C1" w14:textId="77777777">
        <w:trPr>
          <w:divId w:val="7602499"/>
        </w:trPr>
        <w:tc>
          <w:tcPr>
            <w:tcW w:w="0" w:type="auto"/>
            <w:gridSpan w:val="3"/>
            <w:shd w:val="clear" w:color="auto" w:fill="FFFFFF"/>
            <w:tcMar>
              <w:top w:w="30" w:type="dxa"/>
              <w:left w:w="245" w:type="dxa"/>
              <w:bottom w:w="30" w:type="dxa"/>
              <w:right w:w="20" w:type="dxa"/>
            </w:tcMar>
            <w:vAlign w:val="center"/>
            <w:hideMark/>
          </w:tcPr>
          <w:p w14:paraId="3CB5F558" w14:textId="77777777" w:rsidR="00000000" w:rsidRDefault="00A10F7D">
            <w:pPr>
              <w:spacing w:after="100"/>
              <w:rPr>
                <w:rFonts w:eastAsia="Times New Roman"/>
              </w:rPr>
            </w:pPr>
            <w:r>
              <w:rPr>
                <w:rFonts w:eastAsia="Times New Roman"/>
                <w:color w:val="000000"/>
                <w:sz w:val="16"/>
                <w:szCs w:val="16"/>
              </w:rPr>
              <w:t>Changes in other assets</w:t>
            </w:r>
          </w:p>
        </w:tc>
        <w:tc>
          <w:tcPr>
            <w:tcW w:w="0" w:type="auto"/>
            <w:gridSpan w:val="3"/>
            <w:shd w:val="clear" w:color="auto" w:fill="FFFFFF"/>
            <w:tcMar>
              <w:top w:w="0" w:type="dxa"/>
              <w:left w:w="20" w:type="dxa"/>
              <w:bottom w:w="0" w:type="dxa"/>
              <w:right w:w="20" w:type="dxa"/>
            </w:tcMar>
            <w:vAlign w:val="center"/>
            <w:hideMark/>
          </w:tcPr>
          <w:p w14:paraId="2B9213A7"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E08A99D" w14:textId="77777777" w:rsidR="00000000" w:rsidRDefault="00A10F7D">
            <w:pPr>
              <w:spacing w:after="100"/>
              <w:jc w:val="right"/>
              <w:rPr>
                <w:rFonts w:eastAsia="Times New Roman"/>
              </w:rPr>
            </w:pPr>
            <w:r>
              <w:rPr>
                <w:rFonts w:eastAsia="Times New Roman"/>
                <w:b/>
                <w:bCs/>
                <w:color w:val="000000"/>
                <w:sz w:val="16"/>
                <w:szCs w:val="16"/>
              </w:rPr>
              <w:t>(5,898)</w:t>
            </w:r>
          </w:p>
        </w:tc>
        <w:tc>
          <w:tcPr>
            <w:tcW w:w="0" w:type="auto"/>
            <w:shd w:val="clear" w:color="auto" w:fill="FFFFFF"/>
            <w:tcMar>
              <w:top w:w="30" w:type="dxa"/>
              <w:left w:w="0" w:type="dxa"/>
              <w:bottom w:w="30" w:type="dxa"/>
              <w:right w:w="20" w:type="dxa"/>
            </w:tcMar>
            <w:vAlign w:val="center"/>
            <w:hideMark/>
          </w:tcPr>
          <w:p w14:paraId="4D5FAB8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43219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C6BB03D" w14:textId="77777777" w:rsidR="00000000" w:rsidRDefault="00A10F7D">
            <w:pPr>
              <w:spacing w:after="100"/>
              <w:jc w:val="right"/>
              <w:rPr>
                <w:rFonts w:eastAsia="Times New Roman"/>
              </w:rPr>
            </w:pPr>
            <w:r>
              <w:rPr>
                <w:rFonts w:eastAsia="Times New Roman"/>
                <w:color w:val="000000"/>
                <w:sz w:val="16"/>
                <w:szCs w:val="16"/>
              </w:rPr>
              <w:t>(4,833)</w:t>
            </w:r>
          </w:p>
        </w:tc>
        <w:tc>
          <w:tcPr>
            <w:tcW w:w="0" w:type="auto"/>
            <w:shd w:val="clear" w:color="auto" w:fill="FFFFFF"/>
            <w:tcMar>
              <w:top w:w="30" w:type="dxa"/>
              <w:left w:w="0" w:type="dxa"/>
              <w:bottom w:w="30" w:type="dxa"/>
              <w:right w:w="20" w:type="dxa"/>
            </w:tcMar>
            <w:vAlign w:val="center"/>
            <w:hideMark/>
          </w:tcPr>
          <w:p w14:paraId="3A54D19A" w14:textId="77777777" w:rsidR="00000000" w:rsidRDefault="00A10F7D">
            <w:pPr>
              <w:spacing w:after="100"/>
              <w:jc w:val="right"/>
              <w:rPr>
                <w:rFonts w:eastAsia="Times New Roman"/>
              </w:rPr>
            </w:pPr>
          </w:p>
        </w:tc>
        <w:tc>
          <w:tcPr>
            <w:tcW w:w="0" w:type="auto"/>
            <w:gridSpan w:val="3"/>
            <w:vAlign w:val="center"/>
            <w:hideMark/>
          </w:tcPr>
          <w:p w14:paraId="62F9D8AF" w14:textId="77777777" w:rsidR="00000000" w:rsidRDefault="00A10F7D">
            <w:pPr>
              <w:spacing w:after="100"/>
              <w:jc w:val="right"/>
              <w:rPr>
                <w:rFonts w:eastAsia="Times New Roman"/>
                <w:sz w:val="20"/>
                <w:szCs w:val="20"/>
              </w:rPr>
            </w:pPr>
          </w:p>
        </w:tc>
        <w:tc>
          <w:tcPr>
            <w:tcW w:w="0" w:type="auto"/>
            <w:gridSpan w:val="3"/>
            <w:vAlign w:val="center"/>
            <w:hideMark/>
          </w:tcPr>
          <w:p w14:paraId="25FAA650" w14:textId="77777777" w:rsidR="00000000" w:rsidRDefault="00A10F7D">
            <w:pPr>
              <w:spacing w:after="100"/>
              <w:rPr>
                <w:rFonts w:eastAsia="Times New Roman"/>
                <w:sz w:val="20"/>
                <w:szCs w:val="20"/>
              </w:rPr>
            </w:pPr>
          </w:p>
        </w:tc>
      </w:tr>
      <w:tr w:rsidR="00000000" w14:paraId="560A50D9" w14:textId="77777777">
        <w:trPr>
          <w:divId w:val="7602499"/>
        </w:trPr>
        <w:tc>
          <w:tcPr>
            <w:tcW w:w="0" w:type="auto"/>
            <w:gridSpan w:val="3"/>
            <w:shd w:val="clear" w:color="auto" w:fill="CCEEFF"/>
            <w:tcMar>
              <w:top w:w="30" w:type="dxa"/>
              <w:left w:w="245" w:type="dxa"/>
              <w:bottom w:w="30" w:type="dxa"/>
              <w:right w:w="20" w:type="dxa"/>
            </w:tcMar>
            <w:vAlign w:val="center"/>
            <w:hideMark/>
          </w:tcPr>
          <w:p w14:paraId="5B4DC3D9" w14:textId="77777777" w:rsidR="00000000" w:rsidRDefault="00A10F7D">
            <w:pPr>
              <w:spacing w:after="100"/>
              <w:rPr>
                <w:rFonts w:eastAsia="Times New Roman"/>
              </w:rPr>
            </w:pPr>
            <w:r>
              <w:rPr>
                <w:rFonts w:eastAsia="Times New Roman"/>
                <w:color w:val="000000"/>
                <w:sz w:val="16"/>
                <w:szCs w:val="16"/>
              </w:rPr>
              <w:t>Changes in interest payable</w:t>
            </w:r>
          </w:p>
        </w:tc>
        <w:tc>
          <w:tcPr>
            <w:tcW w:w="0" w:type="auto"/>
            <w:gridSpan w:val="3"/>
            <w:shd w:val="clear" w:color="auto" w:fill="CCEEFF"/>
            <w:tcMar>
              <w:top w:w="0" w:type="dxa"/>
              <w:left w:w="20" w:type="dxa"/>
              <w:bottom w:w="0" w:type="dxa"/>
              <w:right w:w="20" w:type="dxa"/>
            </w:tcMar>
            <w:vAlign w:val="center"/>
            <w:hideMark/>
          </w:tcPr>
          <w:p w14:paraId="515F3D76"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DC5CBB5" w14:textId="77777777" w:rsidR="00000000" w:rsidRDefault="00A10F7D">
            <w:pPr>
              <w:spacing w:after="100"/>
              <w:jc w:val="right"/>
              <w:rPr>
                <w:rFonts w:eastAsia="Times New Roman"/>
              </w:rPr>
            </w:pPr>
            <w:r>
              <w:rPr>
                <w:rFonts w:eastAsia="Times New Roman"/>
                <w:b/>
                <w:bCs/>
                <w:color w:val="000000"/>
                <w:sz w:val="16"/>
                <w:szCs w:val="16"/>
              </w:rPr>
              <w:t>152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3824B18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BC3D0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A7ED27F" w14:textId="77777777" w:rsidR="00000000" w:rsidRDefault="00A10F7D">
            <w:pPr>
              <w:spacing w:after="100"/>
              <w:jc w:val="right"/>
              <w:rPr>
                <w:rFonts w:eastAsia="Times New Roman"/>
              </w:rPr>
            </w:pPr>
            <w:r>
              <w:rPr>
                <w:rFonts w:eastAsia="Times New Roman"/>
                <w:color w:val="000000"/>
                <w:sz w:val="16"/>
                <w:szCs w:val="16"/>
              </w:rPr>
              <w:t>(111)</w:t>
            </w:r>
          </w:p>
        </w:tc>
        <w:tc>
          <w:tcPr>
            <w:tcW w:w="0" w:type="auto"/>
            <w:shd w:val="clear" w:color="auto" w:fill="CCEEFF"/>
            <w:tcMar>
              <w:top w:w="30" w:type="dxa"/>
              <w:left w:w="0" w:type="dxa"/>
              <w:bottom w:w="30" w:type="dxa"/>
              <w:right w:w="20" w:type="dxa"/>
            </w:tcMar>
            <w:vAlign w:val="center"/>
            <w:hideMark/>
          </w:tcPr>
          <w:p w14:paraId="2E5E2396" w14:textId="77777777" w:rsidR="00000000" w:rsidRDefault="00A10F7D">
            <w:pPr>
              <w:spacing w:after="100"/>
              <w:jc w:val="right"/>
              <w:rPr>
                <w:rFonts w:eastAsia="Times New Roman"/>
              </w:rPr>
            </w:pPr>
          </w:p>
        </w:tc>
        <w:tc>
          <w:tcPr>
            <w:tcW w:w="0" w:type="auto"/>
            <w:gridSpan w:val="3"/>
            <w:vAlign w:val="center"/>
            <w:hideMark/>
          </w:tcPr>
          <w:p w14:paraId="6C87F5F9" w14:textId="77777777" w:rsidR="00000000" w:rsidRDefault="00A10F7D">
            <w:pPr>
              <w:spacing w:after="100"/>
              <w:jc w:val="right"/>
              <w:rPr>
                <w:rFonts w:eastAsia="Times New Roman"/>
                <w:sz w:val="20"/>
                <w:szCs w:val="20"/>
              </w:rPr>
            </w:pPr>
          </w:p>
        </w:tc>
        <w:tc>
          <w:tcPr>
            <w:tcW w:w="0" w:type="auto"/>
            <w:gridSpan w:val="3"/>
            <w:vAlign w:val="center"/>
            <w:hideMark/>
          </w:tcPr>
          <w:p w14:paraId="36F45269" w14:textId="77777777" w:rsidR="00000000" w:rsidRDefault="00A10F7D">
            <w:pPr>
              <w:spacing w:after="100"/>
              <w:rPr>
                <w:rFonts w:eastAsia="Times New Roman"/>
                <w:sz w:val="20"/>
                <w:szCs w:val="20"/>
              </w:rPr>
            </w:pPr>
          </w:p>
        </w:tc>
      </w:tr>
      <w:tr w:rsidR="00000000" w14:paraId="0223BC3C" w14:textId="77777777">
        <w:trPr>
          <w:divId w:val="7602499"/>
        </w:trPr>
        <w:tc>
          <w:tcPr>
            <w:tcW w:w="0" w:type="auto"/>
            <w:gridSpan w:val="3"/>
            <w:shd w:val="clear" w:color="auto" w:fill="FFFFFF"/>
            <w:tcMar>
              <w:top w:w="30" w:type="dxa"/>
              <w:left w:w="245" w:type="dxa"/>
              <w:bottom w:w="30" w:type="dxa"/>
              <w:right w:w="20" w:type="dxa"/>
            </w:tcMar>
            <w:vAlign w:val="center"/>
            <w:hideMark/>
          </w:tcPr>
          <w:p w14:paraId="64CC7257" w14:textId="77777777" w:rsidR="00000000" w:rsidRDefault="00A10F7D">
            <w:pPr>
              <w:spacing w:after="100"/>
              <w:rPr>
                <w:rFonts w:eastAsia="Times New Roman"/>
              </w:rPr>
            </w:pPr>
            <w:r>
              <w:rPr>
                <w:rFonts w:eastAsia="Times New Roman"/>
                <w:color w:val="000000"/>
                <w:sz w:val="16"/>
                <w:szCs w:val="16"/>
              </w:rPr>
              <w:t>Changes in other liabilities</w:t>
            </w:r>
          </w:p>
        </w:tc>
        <w:tc>
          <w:tcPr>
            <w:tcW w:w="0" w:type="auto"/>
            <w:gridSpan w:val="3"/>
            <w:shd w:val="clear" w:color="auto" w:fill="FFFFFF"/>
            <w:tcMar>
              <w:top w:w="0" w:type="dxa"/>
              <w:left w:w="20" w:type="dxa"/>
              <w:bottom w:w="0" w:type="dxa"/>
              <w:right w:w="20" w:type="dxa"/>
            </w:tcMar>
            <w:vAlign w:val="center"/>
            <w:hideMark/>
          </w:tcPr>
          <w:p w14:paraId="124B67D3"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1DAB28F" w14:textId="77777777" w:rsidR="00000000" w:rsidRDefault="00A10F7D">
            <w:pPr>
              <w:spacing w:after="100"/>
              <w:jc w:val="right"/>
              <w:rPr>
                <w:rFonts w:eastAsia="Times New Roman"/>
              </w:rPr>
            </w:pPr>
            <w:r>
              <w:rPr>
                <w:rFonts w:eastAsia="Times New Roman"/>
                <w:b/>
                <w:bCs/>
                <w:color w:val="000000"/>
                <w:sz w:val="16"/>
                <w:szCs w:val="16"/>
              </w:rPr>
              <w:t>812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E011EE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0B164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062689A" w14:textId="77777777" w:rsidR="00000000" w:rsidRDefault="00A10F7D">
            <w:pPr>
              <w:spacing w:after="100"/>
              <w:jc w:val="right"/>
              <w:rPr>
                <w:rFonts w:eastAsia="Times New Roman"/>
              </w:rPr>
            </w:pPr>
            <w:r>
              <w:rPr>
                <w:rFonts w:eastAsia="Times New Roman"/>
                <w:color w:val="000000"/>
                <w:sz w:val="16"/>
                <w:szCs w:val="16"/>
              </w:rPr>
              <w:t>2,211 </w:t>
            </w:r>
          </w:p>
        </w:tc>
        <w:tc>
          <w:tcPr>
            <w:tcW w:w="0" w:type="auto"/>
            <w:shd w:val="clear" w:color="auto" w:fill="FFFFFF"/>
            <w:tcMar>
              <w:top w:w="30" w:type="dxa"/>
              <w:left w:w="0" w:type="dxa"/>
              <w:bottom w:w="30" w:type="dxa"/>
              <w:right w:w="20" w:type="dxa"/>
            </w:tcMar>
            <w:vAlign w:val="center"/>
            <w:hideMark/>
          </w:tcPr>
          <w:p w14:paraId="2A53A860" w14:textId="77777777" w:rsidR="00000000" w:rsidRDefault="00A10F7D">
            <w:pPr>
              <w:spacing w:after="100"/>
              <w:jc w:val="right"/>
              <w:rPr>
                <w:rFonts w:eastAsia="Times New Roman"/>
              </w:rPr>
            </w:pPr>
          </w:p>
        </w:tc>
        <w:tc>
          <w:tcPr>
            <w:tcW w:w="0" w:type="auto"/>
            <w:gridSpan w:val="3"/>
            <w:vAlign w:val="center"/>
            <w:hideMark/>
          </w:tcPr>
          <w:p w14:paraId="666F28D7" w14:textId="77777777" w:rsidR="00000000" w:rsidRDefault="00A10F7D">
            <w:pPr>
              <w:spacing w:after="100"/>
              <w:jc w:val="right"/>
              <w:rPr>
                <w:rFonts w:eastAsia="Times New Roman"/>
                <w:sz w:val="20"/>
                <w:szCs w:val="20"/>
              </w:rPr>
            </w:pPr>
          </w:p>
        </w:tc>
        <w:tc>
          <w:tcPr>
            <w:tcW w:w="0" w:type="auto"/>
            <w:gridSpan w:val="3"/>
            <w:vAlign w:val="center"/>
            <w:hideMark/>
          </w:tcPr>
          <w:p w14:paraId="517EA243" w14:textId="77777777" w:rsidR="00000000" w:rsidRDefault="00A10F7D">
            <w:pPr>
              <w:spacing w:after="100"/>
              <w:rPr>
                <w:rFonts w:eastAsia="Times New Roman"/>
                <w:sz w:val="20"/>
                <w:szCs w:val="20"/>
              </w:rPr>
            </w:pPr>
          </w:p>
        </w:tc>
      </w:tr>
      <w:tr w:rsidR="00000000" w14:paraId="7F185B5E" w14:textId="77777777">
        <w:trPr>
          <w:divId w:val="7602499"/>
        </w:trPr>
        <w:tc>
          <w:tcPr>
            <w:tcW w:w="0" w:type="auto"/>
            <w:gridSpan w:val="3"/>
            <w:shd w:val="clear" w:color="auto" w:fill="CCEEFF"/>
            <w:tcMar>
              <w:top w:w="30" w:type="dxa"/>
              <w:left w:w="20" w:type="dxa"/>
              <w:bottom w:w="30" w:type="dxa"/>
              <w:right w:w="20" w:type="dxa"/>
            </w:tcMar>
            <w:vAlign w:val="center"/>
            <w:hideMark/>
          </w:tcPr>
          <w:p w14:paraId="2FF8FFBF" w14:textId="77777777" w:rsidR="00000000" w:rsidRDefault="00A10F7D">
            <w:pPr>
              <w:spacing w:after="100"/>
              <w:rPr>
                <w:rFonts w:eastAsia="Times New Roman"/>
              </w:rPr>
            </w:pPr>
            <w:r>
              <w:rPr>
                <w:rFonts w:eastAsia="Times New Roman"/>
                <w:color w:val="000000"/>
                <w:sz w:val="16"/>
                <w:szCs w:val="16"/>
              </w:rPr>
              <w:t>Net change from discontinued operations</w:t>
            </w:r>
          </w:p>
        </w:tc>
        <w:tc>
          <w:tcPr>
            <w:tcW w:w="0" w:type="auto"/>
            <w:gridSpan w:val="3"/>
            <w:shd w:val="clear" w:color="auto" w:fill="CCEEFF"/>
            <w:tcMar>
              <w:top w:w="0" w:type="dxa"/>
              <w:left w:w="20" w:type="dxa"/>
              <w:bottom w:w="0" w:type="dxa"/>
              <w:right w:w="20" w:type="dxa"/>
            </w:tcMar>
            <w:vAlign w:val="center"/>
            <w:hideMark/>
          </w:tcPr>
          <w:p w14:paraId="7E7813D5"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F9DD43A" w14:textId="77777777" w:rsidR="00000000" w:rsidRDefault="00A10F7D">
            <w:pPr>
              <w:spacing w:after="100"/>
              <w:jc w:val="right"/>
              <w:rPr>
                <w:rFonts w:eastAsia="Times New Roman"/>
              </w:rPr>
            </w:pPr>
            <w:r>
              <w:rPr>
                <w:rFonts w:eastAsia="Times New Roman"/>
                <w:b/>
                <w:bCs/>
                <w:color w:val="000000"/>
                <w:sz w:val="16"/>
                <w:szCs w:val="16"/>
              </w:rPr>
              <w:t>(1)</w:t>
            </w:r>
          </w:p>
        </w:tc>
        <w:tc>
          <w:tcPr>
            <w:tcW w:w="0" w:type="auto"/>
            <w:shd w:val="clear" w:color="auto" w:fill="CCEEFF"/>
            <w:tcMar>
              <w:top w:w="30" w:type="dxa"/>
              <w:left w:w="0" w:type="dxa"/>
              <w:bottom w:w="30" w:type="dxa"/>
              <w:right w:w="20" w:type="dxa"/>
            </w:tcMar>
            <w:vAlign w:val="center"/>
            <w:hideMark/>
          </w:tcPr>
          <w:p w14:paraId="44E3AD0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71DE5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46B0EDD" w14:textId="77777777" w:rsidR="00000000" w:rsidRDefault="00A10F7D">
            <w:pPr>
              <w:spacing w:after="100"/>
              <w:jc w:val="right"/>
              <w:rPr>
                <w:rFonts w:eastAsia="Times New Roman"/>
              </w:rPr>
            </w:pPr>
            <w:r>
              <w:rPr>
                <w:rFonts w:eastAsia="Times New Roman"/>
                <w:color w:val="000000"/>
                <w:sz w:val="16"/>
                <w:szCs w:val="16"/>
              </w:rPr>
              <w:t>(6)</w:t>
            </w:r>
          </w:p>
        </w:tc>
        <w:tc>
          <w:tcPr>
            <w:tcW w:w="0" w:type="auto"/>
            <w:shd w:val="clear" w:color="auto" w:fill="CCEEFF"/>
            <w:tcMar>
              <w:top w:w="30" w:type="dxa"/>
              <w:left w:w="0" w:type="dxa"/>
              <w:bottom w:w="30" w:type="dxa"/>
              <w:right w:w="20" w:type="dxa"/>
            </w:tcMar>
            <w:vAlign w:val="center"/>
            <w:hideMark/>
          </w:tcPr>
          <w:p w14:paraId="5A25FFBD" w14:textId="77777777" w:rsidR="00000000" w:rsidRDefault="00A10F7D">
            <w:pPr>
              <w:spacing w:after="100"/>
              <w:jc w:val="right"/>
              <w:rPr>
                <w:rFonts w:eastAsia="Times New Roman"/>
              </w:rPr>
            </w:pPr>
          </w:p>
        </w:tc>
        <w:tc>
          <w:tcPr>
            <w:tcW w:w="0" w:type="auto"/>
            <w:gridSpan w:val="3"/>
            <w:vAlign w:val="center"/>
            <w:hideMark/>
          </w:tcPr>
          <w:p w14:paraId="7ED0CC20" w14:textId="77777777" w:rsidR="00000000" w:rsidRDefault="00A10F7D">
            <w:pPr>
              <w:spacing w:after="100"/>
              <w:jc w:val="right"/>
              <w:rPr>
                <w:rFonts w:eastAsia="Times New Roman"/>
                <w:sz w:val="20"/>
                <w:szCs w:val="20"/>
              </w:rPr>
            </w:pPr>
          </w:p>
        </w:tc>
        <w:tc>
          <w:tcPr>
            <w:tcW w:w="0" w:type="auto"/>
            <w:gridSpan w:val="3"/>
            <w:vAlign w:val="center"/>
            <w:hideMark/>
          </w:tcPr>
          <w:p w14:paraId="2B33D8FE" w14:textId="77777777" w:rsidR="00000000" w:rsidRDefault="00A10F7D">
            <w:pPr>
              <w:spacing w:after="100"/>
              <w:rPr>
                <w:rFonts w:eastAsia="Times New Roman"/>
                <w:sz w:val="20"/>
                <w:szCs w:val="20"/>
              </w:rPr>
            </w:pPr>
          </w:p>
        </w:tc>
      </w:tr>
      <w:tr w:rsidR="00000000" w14:paraId="1F560817" w14:textId="77777777">
        <w:trPr>
          <w:divId w:val="7602499"/>
        </w:trPr>
        <w:tc>
          <w:tcPr>
            <w:tcW w:w="0" w:type="auto"/>
            <w:gridSpan w:val="3"/>
            <w:shd w:val="clear" w:color="auto" w:fill="FFFFFF"/>
            <w:tcMar>
              <w:top w:w="30" w:type="dxa"/>
              <w:left w:w="20" w:type="dxa"/>
              <w:bottom w:w="30" w:type="dxa"/>
              <w:right w:w="20" w:type="dxa"/>
            </w:tcMar>
            <w:vAlign w:val="center"/>
            <w:hideMark/>
          </w:tcPr>
          <w:p w14:paraId="64760FD8" w14:textId="77777777" w:rsidR="00000000" w:rsidRDefault="00A10F7D">
            <w:pPr>
              <w:spacing w:after="100"/>
              <w:rPr>
                <w:rFonts w:eastAsia="Times New Roman"/>
              </w:rPr>
            </w:pPr>
            <w:r>
              <w:rPr>
                <w:rFonts w:eastAsia="Times New Roman"/>
                <w:b/>
                <w:bCs/>
                <w:color w:val="000000"/>
                <w:sz w:val="16"/>
                <w:szCs w:val="16"/>
              </w:rPr>
              <w:t>Net cash from operating activities</w:t>
            </w:r>
          </w:p>
        </w:tc>
        <w:tc>
          <w:tcPr>
            <w:tcW w:w="0" w:type="auto"/>
            <w:gridSpan w:val="3"/>
            <w:shd w:val="clear" w:color="auto" w:fill="FFFFFF"/>
            <w:tcMar>
              <w:top w:w="0" w:type="dxa"/>
              <w:left w:w="20" w:type="dxa"/>
              <w:bottom w:w="0" w:type="dxa"/>
              <w:right w:w="20" w:type="dxa"/>
            </w:tcMar>
            <w:vAlign w:val="center"/>
            <w:hideMark/>
          </w:tcPr>
          <w:p w14:paraId="204AC47C"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F609BEA" w14:textId="77777777" w:rsidR="00000000" w:rsidRDefault="00A10F7D">
            <w:pPr>
              <w:spacing w:after="100"/>
              <w:jc w:val="right"/>
              <w:rPr>
                <w:rFonts w:eastAsia="Times New Roman"/>
              </w:rPr>
            </w:pPr>
            <w:r>
              <w:rPr>
                <w:rFonts w:eastAsia="Times New Roman"/>
                <w:b/>
                <w:bCs/>
                <w:color w:val="000000"/>
                <w:sz w:val="16"/>
                <w:szCs w:val="16"/>
              </w:rPr>
              <w:t>5,652</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84A5C2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BE905A"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4B47F0C" w14:textId="77777777" w:rsidR="00000000" w:rsidRDefault="00A10F7D">
            <w:pPr>
              <w:spacing w:after="100"/>
              <w:jc w:val="right"/>
              <w:rPr>
                <w:rFonts w:eastAsia="Times New Roman"/>
              </w:rPr>
            </w:pPr>
            <w:r>
              <w:rPr>
                <w:rFonts w:eastAsia="Times New Roman"/>
                <w:color w:val="000000"/>
                <w:sz w:val="16"/>
                <w:szCs w:val="16"/>
              </w:rPr>
              <w:t>7,648 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B7ACB9A" w14:textId="77777777" w:rsidR="00000000" w:rsidRDefault="00A10F7D">
            <w:pPr>
              <w:spacing w:after="100"/>
              <w:jc w:val="right"/>
              <w:rPr>
                <w:rFonts w:eastAsia="Times New Roman"/>
              </w:rPr>
            </w:pPr>
          </w:p>
        </w:tc>
        <w:tc>
          <w:tcPr>
            <w:tcW w:w="0" w:type="auto"/>
            <w:gridSpan w:val="3"/>
            <w:vAlign w:val="center"/>
            <w:hideMark/>
          </w:tcPr>
          <w:p w14:paraId="00E17711" w14:textId="77777777" w:rsidR="00000000" w:rsidRDefault="00A10F7D">
            <w:pPr>
              <w:spacing w:after="100"/>
              <w:jc w:val="right"/>
              <w:rPr>
                <w:rFonts w:eastAsia="Times New Roman"/>
                <w:sz w:val="20"/>
                <w:szCs w:val="20"/>
              </w:rPr>
            </w:pPr>
          </w:p>
        </w:tc>
        <w:tc>
          <w:tcPr>
            <w:tcW w:w="0" w:type="auto"/>
            <w:gridSpan w:val="3"/>
            <w:vAlign w:val="center"/>
            <w:hideMark/>
          </w:tcPr>
          <w:p w14:paraId="64A1696B" w14:textId="77777777" w:rsidR="00000000" w:rsidRDefault="00A10F7D">
            <w:pPr>
              <w:spacing w:after="100"/>
              <w:rPr>
                <w:rFonts w:eastAsia="Times New Roman"/>
                <w:sz w:val="20"/>
                <w:szCs w:val="20"/>
              </w:rPr>
            </w:pPr>
          </w:p>
        </w:tc>
      </w:tr>
      <w:tr w:rsidR="00000000" w14:paraId="555DB2D9" w14:textId="77777777">
        <w:trPr>
          <w:divId w:val="7602499"/>
        </w:trPr>
        <w:tc>
          <w:tcPr>
            <w:tcW w:w="0" w:type="auto"/>
            <w:gridSpan w:val="3"/>
            <w:shd w:val="clear" w:color="auto" w:fill="CCEEFF"/>
            <w:tcMar>
              <w:top w:w="30" w:type="dxa"/>
              <w:left w:w="20" w:type="dxa"/>
              <w:bottom w:w="30" w:type="dxa"/>
              <w:right w:w="20" w:type="dxa"/>
            </w:tcMar>
            <w:vAlign w:val="center"/>
            <w:hideMark/>
          </w:tcPr>
          <w:p w14:paraId="42810D9B" w14:textId="77777777" w:rsidR="00000000" w:rsidRDefault="00A10F7D">
            <w:pPr>
              <w:spacing w:after="100"/>
              <w:rPr>
                <w:rFonts w:eastAsia="Times New Roman"/>
              </w:rPr>
            </w:pPr>
            <w:r>
              <w:rPr>
                <w:rFonts w:eastAsia="Times New Roman"/>
                <w:b/>
                <w:bCs/>
                <w:color w:val="000000"/>
                <w:sz w:val="16"/>
                <w:szCs w:val="16"/>
              </w:rPr>
              <w:t>Investing activities:</w:t>
            </w:r>
          </w:p>
        </w:tc>
        <w:tc>
          <w:tcPr>
            <w:tcW w:w="0" w:type="auto"/>
            <w:gridSpan w:val="3"/>
            <w:shd w:val="clear" w:color="auto" w:fill="CCEEFF"/>
            <w:tcMar>
              <w:top w:w="0" w:type="dxa"/>
              <w:left w:w="20" w:type="dxa"/>
              <w:bottom w:w="0" w:type="dxa"/>
              <w:right w:w="20" w:type="dxa"/>
            </w:tcMar>
            <w:vAlign w:val="center"/>
            <w:hideMark/>
          </w:tcPr>
          <w:p w14:paraId="6BF3D670"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4766C7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2AF84D"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184863A" w14:textId="77777777" w:rsidR="00000000" w:rsidRDefault="00A10F7D">
            <w:pPr>
              <w:spacing w:after="100"/>
              <w:rPr>
                <w:rFonts w:eastAsia="Times New Roman"/>
                <w:sz w:val="20"/>
                <w:szCs w:val="20"/>
              </w:rPr>
            </w:pPr>
          </w:p>
        </w:tc>
        <w:tc>
          <w:tcPr>
            <w:tcW w:w="0" w:type="auto"/>
            <w:gridSpan w:val="3"/>
            <w:vAlign w:val="center"/>
            <w:hideMark/>
          </w:tcPr>
          <w:p w14:paraId="341E3A42" w14:textId="77777777" w:rsidR="00000000" w:rsidRDefault="00A10F7D">
            <w:pPr>
              <w:spacing w:after="100"/>
              <w:rPr>
                <w:rFonts w:eastAsia="Times New Roman"/>
                <w:sz w:val="20"/>
                <w:szCs w:val="20"/>
              </w:rPr>
            </w:pPr>
          </w:p>
        </w:tc>
        <w:tc>
          <w:tcPr>
            <w:tcW w:w="0" w:type="auto"/>
            <w:gridSpan w:val="3"/>
            <w:vAlign w:val="center"/>
            <w:hideMark/>
          </w:tcPr>
          <w:p w14:paraId="06ADD1FE" w14:textId="77777777" w:rsidR="00000000" w:rsidRDefault="00A10F7D">
            <w:pPr>
              <w:spacing w:after="100"/>
              <w:rPr>
                <w:rFonts w:eastAsia="Times New Roman"/>
                <w:sz w:val="20"/>
                <w:szCs w:val="20"/>
              </w:rPr>
            </w:pPr>
          </w:p>
        </w:tc>
      </w:tr>
      <w:tr w:rsidR="00000000" w14:paraId="08021B0E" w14:textId="77777777">
        <w:trPr>
          <w:divId w:val="7602499"/>
        </w:trPr>
        <w:tc>
          <w:tcPr>
            <w:tcW w:w="0" w:type="auto"/>
            <w:gridSpan w:val="3"/>
            <w:vAlign w:val="center"/>
            <w:hideMark/>
          </w:tcPr>
          <w:p w14:paraId="06A303CE" w14:textId="77777777" w:rsidR="00000000" w:rsidRDefault="00A10F7D">
            <w:pPr>
              <w:spacing w:after="100"/>
              <w:rPr>
                <w:rFonts w:eastAsia="Times New Roman"/>
                <w:sz w:val="20"/>
                <w:szCs w:val="20"/>
              </w:rPr>
            </w:pPr>
          </w:p>
        </w:tc>
        <w:tc>
          <w:tcPr>
            <w:tcW w:w="0" w:type="auto"/>
            <w:gridSpan w:val="3"/>
            <w:vAlign w:val="center"/>
            <w:hideMark/>
          </w:tcPr>
          <w:p w14:paraId="36D5A890" w14:textId="77777777" w:rsidR="00000000" w:rsidRDefault="00A10F7D">
            <w:pPr>
              <w:spacing w:after="100"/>
              <w:rPr>
                <w:rFonts w:eastAsia="Times New Roman"/>
                <w:sz w:val="20"/>
                <w:szCs w:val="20"/>
              </w:rPr>
            </w:pPr>
          </w:p>
        </w:tc>
        <w:tc>
          <w:tcPr>
            <w:tcW w:w="0" w:type="auto"/>
            <w:gridSpan w:val="3"/>
            <w:vAlign w:val="center"/>
            <w:hideMark/>
          </w:tcPr>
          <w:p w14:paraId="3DB07507" w14:textId="77777777" w:rsidR="00000000" w:rsidRDefault="00A10F7D">
            <w:pPr>
              <w:spacing w:after="100"/>
              <w:rPr>
                <w:rFonts w:eastAsia="Times New Roman"/>
                <w:sz w:val="20"/>
                <w:szCs w:val="20"/>
              </w:rPr>
            </w:pPr>
          </w:p>
        </w:tc>
        <w:tc>
          <w:tcPr>
            <w:tcW w:w="0" w:type="auto"/>
            <w:gridSpan w:val="3"/>
            <w:vAlign w:val="center"/>
            <w:hideMark/>
          </w:tcPr>
          <w:p w14:paraId="358669C8" w14:textId="77777777" w:rsidR="00000000" w:rsidRDefault="00A10F7D">
            <w:pPr>
              <w:spacing w:after="100"/>
              <w:rPr>
                <w:rFonts w:eastAsia="Times New Roman"/>
                <w:sz w:val="20"/>
                <w:szCs w:val="20"/>
              </w:rPr>
            </w:pPr>
          </w:p>
        </w:tc>
        <w:tc>
          <w:tcPr>
            <w:tcW w:w="0" w:type="auto"/>
            <w:gridSpan w:val="3"/>
            <w:vAlign w:val="center"/>
            <w:hideMark/>
          </w:tcPr>
          <w:p w14:paraId="0094E824" w14:textId="77777777" w:rsidR="00000000" w:rsidRDefault="00A10F7D">
            <w:pPr>
              <w:spacing w:after="100"/>
              <w:rPr>
                <w:rFonts w:eastAsia="Times New Roman"/>
                <w:sz w:val="20"/>
                <w:szCs w:val="20"/>
              </w:rPr>
            </w:pPr>
          </w:p>
        </w:tc>
        <w:tc>
          <w:tcPr>
            <w:tcW w:w="0" w:type="auto"/>
            <w:gridSpan w:val="3"/>
            <w:vAlign w:val="center"/>
            <w:hideMark/>
          </w:tcPr>
          <w:p w14:paraId="6B9A4F51" w14:textId="77777777" w:rsidR="00000000" w:rsidRDefault="00A10F7D">
            <w:pPr>
              <w:spacing w:after="100"/>
              <w:rPr>
                <w:rFonts w:eastAsia="Times New Roman"/>
                <w:sz w:val="20"/>
                <w:szCs w:val="20"/>
              </w:rPr>
            </w:pPr>
          </w:p>
        </w:tc>
        <w:tc>
          <w:tcPr>
            <w:tcW w:w="0" w:type="auto"/>
            <w:gridSpan w:val="3"/>
            <w:vAlign w:val="center"/>
            <w:hideMark/>
          </w:tcPr>
          <w:p w14:paraId="19E1D702" w14:textId="77777777" w:rsidR="00000000" w:rsidRDefault="00A10F7D">
            <w:pPr>
              <w:spacing w:after="100"/>
              <w:rPr>
                <w:rFonts w:eastAsia="Times New Roman"/>
                <w:sz w:val="20"/>
                <w:szCs w:val="20"/>
              </w:rPr>
            </w:pPr>
          </w:p>
        </w:tc>
      </w:tr>
      <w:tr w:rsidR="00000000" w14:paraId="51F844BC" w14:textId="77777777">
        <w:trPr>
          <w:divId w:val="7602499"/>
        </w:trPr>
        <w:tc>
          <w:tcPr>
            <w:tcW w:w="0" w:type="auto"/>
            <w:gridSpan w:val="3"/>
            <w:shd w:val="clear" w:color="auto" w:fill="FFFFFF"/>
            <w:tcMar>
              <w:top w:w="30" w:type="dxa"/>
              <w:left w:w="20" w:type="dxa"/>
              <w:bottom w:w="30" w:type="dxa"/>
              <w:right w:w="20" w:type="dxa"/>
            </w:tcMar>
            <w:vAlign w:val="center"/>
            <w:hideMark/>
          </w:tcPr>
          <w:p w14:paraId="53D4ABD2" w14:textId="77777777" w:rsidR="00000000" w:rsidRDefault="00A10F7D">
            <w:pPr>
              <w:spacing w:after="100"/>
              <w:rPr>
                <w:rFonts w:eastAsia="Times New Roman"/>
              </w:rPr>
            </w:pPr>
            <w:r>
              <w:rPr>
                <w:rFonts w:eastAsia="Times New Roman"/>
                <w:color w:val="000000"/>
                <w:sz w:val="16"/>
                <w:szCs w:val="16"/>
              </w:rPr>
              <w:t>Securities available for sale:</w:t>
            </w:r>
          </w:p>
        </w:tc>
        <w:tc>
          <w:tcPr>
            <w:tcW w:w="0" w:type="auto"/>
            <w:gridSpan w:val="3"/>
            <w:shd w:val="clear" w:color="auto" w:fill="FFFFFF"/>
            <w:tcMar>
              <w:top w:w="0" w:type="dxa"/>
              <w:left w:w="20" w:type="dxa"/>
              <w:bottom w:w="0" w:type="dxa"/>
              <w:right w:w="20" w:type="dxa"/>
            </w:tcMar>
            <w:vAlign w:val="center"/>
            <w:hideMark/>
          </w:tcPr>
          <w:p w14:paraId="20D078EC"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BBC33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3CC16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D4CE68" w14:textId="77777777" w:rsidR="00000000" w:rsidRDefault="00A10F7D">
            <w:pPr>
              <w:spacing w:after="100"/>
              <w:rPr>
                <w:rFonts w:eastAsia="Times New Roman"/>
                <w:sz w:val="20"/>
                <w:szCs w:val="20"/>
              </w:rPr>
            </w:pPr>
          </w:p>
        </w:tc>
        <w:tc>
          <w:tcPr>
            <w:tcW w:w="0" w:type="auto"/>
            <w:gridSpan w:val="3"/>
            <w:vAlign w:val="center"/>
            <w:hideMark/>
          </w:tcPr>
          <w:p w14:paraId="45FF4FE3" w14:textId="77777777" w:rsidR="00000000" w:rsidRDefault="00A10F7D">
            <w:pPr>
              <w:spacing w:after="100"/>
              <w:rPr>
                <w:rFonts w:eastAsia="Times New Roman"/>
                <w:sz w:val="20"/>
                <w:szCs w:val="20"/>
              </w:rPr>
            </w:pPr>
          </w:p>
        </w:tc>
        <w:tc>
          <w:tcPr>
            <w:tcW w:w="0" w:type="auto"/>
            <w:gridSpan w:val="3"/>
            <w:vAlign w:val="center"/>
            <w:hideMark/>
          </w:tcPr>
          <w:p w14:paraId="6EA884B7" w14:textId="77777777" w:rsidR="00000000" w:rsidRDefault="00A10F7D">
            <w:pPr>
              <w:spacing w:after="100"/>
              <w:rPr>
                <w:rFonts w:eastAsia="Times New Roman"/>
                <w:sz w:val="20"/>
                <w:szCs w:val="20"/>
              </w:rPr>
            </w:pPr>
          </w:p>
        </w:tc>
      </w:tr>
      <w:tr w:rsidR="00000000" w14:paraId="2D92FC69" w14:textId="77777777">
        <w:trPr>
          <w:divId w:val="7602499"/>
        </w:trPr>
        <w:tc>
          <w:tcPr>
            <w:tcW w:w="0" w:type="auto"/>
            <w:gridSpan w:val="3"/>
            <w:shd w:val="clear" w:color="auto" w:fill="CCEEFF"/>
            <w:tcMar>
              <w:top w:w="30" w:type="dxa"/>
              <w:left w:w="245" w:type="dxa"/>
              <w:bottom w:w="30" w:type="dxa"/>
              <w:right w:w="20" w:type="dxa"/>
            </w:tcMar>
            <w:vAlign w:val="center"/>
            <w:hideMark/>
          </w:tcPr>
          <w:p w14:paraId="3C71BBA3" w14:textId="77777777" w:rsidR="00000000" w:rsidRDefault="00A10F7D">
            <w:pPr>
              <w:spacing w:after="100"/>
              <w:rPr>
                <w:rFonts w:eastAsia="Times New Roman"/>
              </w:rPr>
            </w:pPr>
            <w:r>
              <w:rPr>
                <w:rFonts w:eastAsia="Times New Roman"/>
                <w:color w:val="000000"/>
                <w:sz w:val="16"/>
                <w:szCs w:val="16"/>
              </w:rPr>
              <w:t>Purchases</w:t>
            </w:r>
          </w:p>
        </w:tc>
        <w:tc>
          <w:tcPr>
            <w:tcW w:w="0" w:type="auto"/>
            <w:gridSpan w:val="3"/>
            <w:shd w:val="clear" w:color="auto" w:fill="CCEEFF"/>
            <w:tcMar>
              <w:top w:w="0" w:type="dxa"/>
              <w:left w:w="20" w:type="dxa"/>
              <w:bottom w:w="0" w:type="dxa"/>
              <w:right w:w="20" w:type="dxa"/>
            </w:tcMar>
            <w:vAlign w:val="center"/>
            <w:hideMark/>
          </w:tcPr>
          <w:p w14:paraId="72381FCC"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E28CF2A" w14:textId="77777777" w:rsidR="00000000" w:rsidRDefault="00A10F7D">
            <w:pPr>
              <w:spacing w:after="100"/>
              <w:jc w:val="right"/>
              <w:rPr>
                <w:rFonts w:eastAsia="Times New Roman"/>
              </w:rPr>
            </w:pPr>
            <w:r>
              <w:rPr>
                <w:rFonts w:eastAsia="Times New Roman"/>
                <w:b/>
                <w:bCs/>
                <w:color w:val="000000"/>
                <w:sz w:val="16"/>
                <w:szCs w:val="16"/>
              </w:rPr>
              <w:t>(11,614)</w:t>
            </w:r>
          </w:p>
        </w:tc>
        <w:tc>
          <w:tcPr>
            <w:tcW w:w="0" w:type="auto"/>
            <w:shd w:val="clear" w:color="auto" w:fill="CCEEFF"/>
            <w:tcMar>
              <w:top w:w="30" w:type="dxa"/>
              <w:left w:w="0" w:type="dxa"/>
              <w:bottom w:w="30" w:type="dxa"/>
              <w:right w:w="20" w:type="dxa"/>
            </w:tcMar>
            <w:vAlign w:val="center"/>
            <w:hideMark/>
          </w:tcPr>
          <w:p w14:paraId="2EA07A6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850D9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4677F4C" w14:textId="77777777" w:rsidR="00000000" w:rsidRDefault="00A10F7D">
            <w:pPr>
              <w:spacing w:after="100"/>
              <w:jc w:val="right"/>
              <w:rPr>
                <w:rFonts w:eastAsia="Times New Roman"/>
              </w:rPr>
            </w:pPr>
            <w:r>
              <w:rPr>
                <w:rFonts w:eastAsia="Times New Roman"/>
                <w:color w:val="000000"/>
                <w:sz w:val="16"/>
                <w:szCs w:val="16"/>
              </w:rPr>
              <w:t>(21,951)</w:t>
            </w:r>
          </w:p>
        </w:tc>
        <w:tc>
          <w:tcPr>
            <w:tcW w:w="0" w:type="auto"/>
            <w:shd w:val="clear" w:color="auto" w:fill="CCEEFF"/>
            <w:tcMar>
              <w:top w:w="30" w:type="dxa"/>
              <w:left w:w="0" w:type="dxa"/>
              <w:bottom w:w="30" w:type="dxa"/>
              <w:right w:w="20" w:type="dxa"/>
            </w:tcMar>
            <w:vAlign w:val="center"/>
            <w:hideMark/>
          </w:tcPr>
          <w:p w14:paraId="218B62D9" w14:textId="77777777" w:rsidR="00000000" w:rsidRDefault="00A10F7D">
            <w:pPr>
              <w:spacing w:after="100"/>
              <w:jc w:val="right"/>
              <w:rPr>
                <w:rFonts w:eastAsia="Times New Roman"/>
              </w:rPr>
            </w:pPr>
          </w:p>
        </w:tc>
        <w:tc>
          <w:tcPr>
            <w:tcW w:w="0" w:type="auto"/>
            <w:gridSpan w:val="3"/>
            <w:vAlign w:val="center"/>
            <w:hideMark/>
          </w:tcPr>
          <w:p w14:paraId="7B5BE94F" w14:textId="77777777" w:rsidR="00000000" w:rsidRDefault="00A10F7D">
            <w:pPr>
              <w:spacing w:after="100"/>
              <w:jc w:val="right"/>
              <w:rPr>
                <w:rFonts w:eastAsia="Times New Roman"/>
                <w:sz w:val="20"/>
                <w:szCs w:val="20"/>
              </w:rPr>
            </w:pPr>
          </w:p>
        </w:tc>
        <w:tc>
          <w:tcPr>
            <w:tcW w:w="0" w:type="auto"/>
            <w:gridSpan w:val="3"/>
            <w:vAlign w:val="center"/>
            <w:hideMark/>
          </w:tcPr>
          <w:p w14:paraId="10126AAC" w14:textId="77777777" w:rsidR="00000000" w:rsidRDefault="00A10F7D">
            <w:pPr>
              <w:spacing w:after="100"/>
              <w:rPr>
                <w:rFonts w:eastAsia="Times New Roman"/>
                <w:sz w:val="20"/>
                <w:szCs w:val="20"/>
              </w:rPr>
            </w:pPr>
          </w:p>
        </w:tc>
      </w:tr>
      <w:tr w:rsidR="00000000" w14:paraId="100D23FA" w14:textId="77777777">
        <w:trPr>
          <w:divId w:val="7602499"/>
        </w:trPr>
        <w:tc>
          <w:tcPr>
            <w:tcW w:w="0" w:type="auto"/>
            <w:gridSpan w:val="3"/>
            <w:shd w:val="clear" w:color="auto" w:fill="FFFFFF"/>
            <w:tcMar>
              <w:top w:w="30" w:type="dxa"/>
              <w:left w:w="245" w:type="dxa"/>
              <w:bottom w:w="30" w:type="dxa"/>
              <w:right w:w="20" w:type="dxa"/>
            </w:tcMar>
            <w:vAlign w:val="center"/>
            <w:hideMark/>
          </w:tcPr>
          <w:p w14:paraId="7AEA1D43" w14:textId="77777777" w:rsidR="00000000" w:rsidRDefault="00A10F7D">
            <w:pPr>
              <w:spacing w:after="100"/>
              <w:rPr>
                <w:rFonts w:eastAsia="Times New Roman"/>
              </w:rPr>
            </w:pPr>
            <w:r>
              <w:rPr>
                <w:rFonts w:eastAsia="Times New Roman"/>
                <w:color w:val="000000"/>
                <w:sz w:val="16"/>
                <w:szCs w:val="16"/>
              </w:rPr>
              <w:t>Proceeds from paydowns and maturities</w:t>
            </w:r>
          </w:p>
        </w:tc>
        <w:tc>
          <w:tcPr>
            <w:tcW w:w="0" w:type="auto"/>
            <w:gridSpan w:val="3"/>
            <w:shd w:val="clear" w:color="auto" w:fill="FFFFFF"/>
            <w:tcMar>
              <w:top w:w="0" w:type="dxa"/>
              <w:left w:w="20" w:type="dxa"/>
              <w:bottom w:w="0" w:type="dxa"/>
              <w:right w:w="20" w:type="dxa"/>
            </w:tcMar>
            <w:vAlign w:val="center"/>
            <w:hideMark/>
          </w:tcPr>
          <w:p w14:paraId="02717A5F"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67038B2" w14:textId="77777777" w:rsidR="00000000" w:rsidRDefault="00A10F7D">
            <w:pPr>
              <w:spacing w:after="100"/>
              <w:jc w:val="right"/>
              <w:rPr>
                <w:rFonts w:eastAsia="Times New Roman"/>
              </w:rPr>
            </w:pPr>
            <w:r>
              <w:rPr>
                <w:rFonts w:eastAsia="Times New Roman"/>
                <w:b/>
                <w:bCs/>
                <w:color w:val="000000"/>
                <w:sz w:val="16"/>
                <w:szCs w:val="16"/>
              </w:rPr>
              <w:t>16,905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A3BE89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57F21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3EECCB2" w14:textId="77777777" w:rsidR="00000000" w:rsidRDefault="00A10F7D">
            <w:pPr>
              <w:spacing w:after="100"/>
              <w:jc w:val="right"/>
              <w:rPr>
                <w:rFonts w:eastAsia="Times New Roman"/>
              </w:rPr>
            </w:pPr>
            <w:r>
              <w:rPr>
                <w:rFonts w:eastAsia="Times New Roman"/>
                <w:color w:val="000000"/>
                <w:sz w:val="16"/>
                <w:szCs w:val="16"/>
              </w:rPr>
              <w:t>20,795 </w:t>
            </w:r>
          </w:p>
        </w:tc>
        <w:tc>
          <w:tcPr>
            <w:tcW w:w="0" w:type="auto"/>
            <w:shd w:val="clear" w:color="auto" w:fill="FFFFFF"/>
            <w:tcMar>
              <w:top w:w="30" w:type="dxa"/>
              <w:left w:w="0" w:type="dxa"/>
              <w:bottom w:w="30" w:type="dxa"/>
              <w:right w:w="20" w:type="dxa"/>
            </w:tcMar>
            <w:vAlign w:val="center"/>
            <w:hideMark/>
          </w:tcPr>
          <w:p w14:paraId="5B2FA3ED" w14:textId="77777777" w:rsidR="00000000" w:rsidRDefault="00A10F7D">
            <w:pPr>
              <w:spacing w:after="100"/>
              <w:jc w:val="right"/>
              <w:rPr>
                <w:rFonts w:eastAsia="Times New Roman"/>
              </w:rPr>
            </w:pPr>
          </w:p>
        </w:tc>
        <w:tc>
          <w:tcPr>
            <w:tcW w:w="0" w:type="auto"/>
            <w:gridSpan w:val="3"/>
            <w:vAlign w:val="center"/>
            <w:hideMark/>
          </w:tcPr>
          <w:p w14:paraId="4DB09E14" w14:textId="77777777" w:rsidR="00000000" w:rsidRDefault="00A10F7D">
            <w:pPr>
              <w:spacing w:after="100"/>
              <w:jc w:val="right"/>
              <w:rPr>
                <w:rFonts w:eastAsia="Times New Roman"/>
                <w:sz w:val="20"/>
                <w:szCs w:val="20"/>
              </w:rPr>
            </w:pPr>
          </w:p>
        </w:tc>
        <w:tc>
          <w:tcPr>
            <w:tcW w:w="0" w:type="auto"/>
            <w:gridSpan w:val="3"/>
            <w:vAlign w:val="center"/>
            <w:hideMark/>
          </w:tcPr>
          <w:p w14:paraId="0BAD3D16" w14:textId="77777777" w:rsidR="00000000" w:rsidRDefault="00A10F7D">
            <w:pPr>
              <w:spacing w:after="100"/>
              <w:rPr>
                <w:rFonts w:eastAsia="Times New Roman"/>
                <w:sz w:val="20"/>
                <w:szCs w:val="20"/>
              </w:rPr>
            </w:pPr>
          </w:p>
        </w:tc>
      </w:tr>
      <w:tr w:rsidR="00000000" w14:paraId="0EA9EFB1" w14:textId="77777777">
        <w:trPr>
          <w:divId w:val="7602499"/>
        </w:trPr>
        <w:tc>
          <w:tcPr>
            <w:tcW w:w="0" w:type="auto"/>
            <w:gridSpan w:val="3"/>
            <w:shd w:val="clear" w:color="auto" w:fill="CCEEFF"/>
            <w:tcMar>
              <w:top w:w="30" w:type="dxa"/>
              <w:left w:w="245" w:type="dxa"/>
              <w:bottom w:w="30" w:type="dxa"/>
              <w:right w:w="20" w:type="dxa"/>
            </w:tcMar>
            <w:vAlign w:val="center"/>
            <w:hideMark/>
          </w:tcPr>
          <w:p w14:paraId="6329DD06" w14:textId="77777777" w:rsidR="00000000" w:rsidRDefault="00A10F7D">
            <w:pPr>
              <w:spacing w:after="100"/>
              <w:rPr>
                <w:rFonts w:eastAsia="Times New Roman"/>
              </w:rPr>
            </w:pPr>
            <w:r>
              <w:rPr>
                <w:rFonts w:eastAsia="Times New Roman"/>
                <w:color w:val="000000"/>
                <w:sz w:val="16"/>
                <w:szCs w:val="16"/>
              </w:rPr>
              <w:t>Proceeds from sales</w:t>
            </w:r>
          </w:p>
        </w:tc>
        <w:tc>
          <w:tcPr>
            <w:tcW w:w="0" w:type="auto"/>
            <w:gridSpan w:val="3"/>
            <w:shd w:val="clear" w:color="auto" w:fill="CCEEFF"/>
            <w:tcMar>
              <w:top w:w="0" w:type="dxa"/>
              <w:left w:w="20" w:type="dxa"/>
              <w:bottom w:w="0" w:type="dxa"/>
              <w:right w:w="20" w:type="dxa"/>
            </w:tcMar>
            <w:vAlign w:val="center"/>
            <w:hideMark/>
          </w:tcPr>
          <w:p w14:paraId="581119A7"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311F9C8" w14:textId="77777777" w:rsidR="00000000" w:rsidRDefault="00A10F7D">
            <w:pPr>
              <w:spacing w:after="100"/>
              <w:jc w:val="right"/>
              <w:rPr>
                <w:rFonts w:eastAsia="Times New Roman"/>
              </w:rPr>
            </w:pPr>
            <w:r>
              <w:rPr>
                <w:rFonts w:eastAsia="Times New Roman"/>
                <w:b/>
                <w:bCs/>
                <w:color w:val="000000"/>
                <w:sz w:val="16"/>
                <w:szCs w:val="16"/>
              </w:rPr>
              <w:t>2,570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03A8268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DADDB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B7872B3" w14:textId="77777777" w:rsidR="00000000" w:rsidRDefault="00A10F7D">
            <w:pPr>
              <w:spacing w:after="100"/>
              <w:jc w:val="right"/>
              <w:rPr>
                <w:rFonts w:eastAsia="Times New Roman"/>
              </w:rPr>
            </w:pPr>
            <w:r>
              <w:rPr>
                <w:rFonts w:eastAsia="Times New Roman"/>
                <w:color w:val="000000"/>
                <w:sz w:val="16"/>
                <w:szCs w:val="16"/>
              </w:rPr>
              <w:t>1,735 </w:t>
            </w:r>
          </w:p>
        </w:tc>
        <w:tc>
          <w:tcPr>
            <w:tcW w:w="0" w:type="auto"/>
            <w:shd w:val="clear" w:color="auto" w:fill="CCEEFF"/>
            <w:tcMar>
              <w:top w:w="30" w:type="dxa"/>
              <w:left w:w="0" w:type="dxa"/>
              <w:bottom w:w="30" w:type="dxa"/>
              <w:right w:w="20" w:type="dxa"/>
            </w:tcMar>
            <w:vAlign w:val="center"/>
            <w:hideMark/>
          </w:tcPr>
          <w:p w14:paraId="16D4FFDE" w14:textId="77777777" w:rsidR="00000000" w:rsidRDefault="00A10F7D">
            <w:pPr>
              <w:spacing w:after="100"/>
              <w:jc w:val="right"/>
              <w:rPr>
                <w:rFonts w:eastAsia="Times New Roman"/>
              </w:rPr>
            </w:pPr>
          </w:p>
        </w:tc>
        <w:tc>
          <w:tcPr>
            <w:tcW w:w="0" w:type="auto"/>
            <w:gridSpan w:val="3"/>
            <w:vAlign w:val="center"/>
            <w:hideMark/>
          </w:tcPr>
          <w:p w14:paraId="04689C07" w14:textId="77777777" w:rsidR="00000000" w:rsidRDefault="00A10F7D">
            <w:pPr>
              <w:spacing w:after="100"/>
              <w:jc w:val="right"/>
              <w:rPr>
                <w:rFonts w:eastAsia="Times New Roman"/>
                <w:sz w:val="20"/>
                <w:szCs w:val="20"/>
              </w:rPr>
            </w:pPr>
          </w:p>
        </w:tc>
        <w:tc>
          <w:tcPr>
            <w:tcW w:w="0" w:type="auto"/>
            <w:gridSpan w:val="3"/>
            <w:vAlign w:val="center"/>
            <w:hideMark/>
          </w:tcPr>
          <w:p w14:paraId="3C366ABF" w14:textId="77777777" w:rsidR="00000000" w:rsidRDefault="00A10F7D">
            <w:pPr>
              <w:spacing w:after="100"/>
              <w:rPr>
                <w:rFonts w:eastAsia="Times New Roman"/>
                <w:sz w:val="20"/>
                <w:szCs w:val="20"/>
              </w:rPr>
            </w:pPr>
          </w:p>
        </w:tc>
      </w:tr>
      <w:tr w:rsidR="00000000" w14:paraId="48327709" w14:textId="77777777">
        <w:trPr>
          <w:divId w:val="7602499"/>
        </w:trPr>
        <w:tc>
          <w:tcPr>
            <w:tcW w:w="0" w:type="auto"/>
            <w:gridSpan w:val="3"/>
            <w:vAlign w:val="center"/>
            <w:hideMark/>
          </w:tcPr>
          <w:p w14:paraId="285D05A9" w14:textId="77777777" w:rsidR="00000000" w:rsidRDefault="00A10F7D">
            <w:pPr>
              <w:spacing w:after="100"/>
              <w:rPr>
                <w:rFonts w:eastAsia="Times New Roman"/>
                <w:sz w:val="20"/>
                <w:szCs w:val="20"/>
              </w:rPr>
            </w:pPr>
          </w:p>
        </w:tc>
        <w:tc>
          <w:tcPr>
            <w:tcW w:w="0" w:type="auto"/>
            <w:gridSpan w:val="3"/>
            <w:vAlign w:val="center"/>
            <w:hideMark/>
          </w:tcPr>
          <w:p w14:paraId="13AEEC41" w14:textId="77777777" w:rsidR="00000000" w:rsidRDefault="00A10F7D">
            <w:pPr>
              <w:spacing w:after="100"/>
              <w:rPr>
                <w:rFonts w:eastAsia="Times New Roman"/>
                <w:sz w:val="20"/>
                <w:szCs w:val="20"/>
              </w:rPr>
            </w:pPr>
          </w:p>
        </w:tc>
        <w:tc>
          <w:tcPr>
            <w:tcW w:w="0" w:type="auto"/>
            <w:gridSpan w:val="3"/>
            <w:vAlign w:val="center"/>
            <w:hideMark/>
          </w:tcPr>
          <w:p w14:paraId="38AA3482" w14:textId="77777777" w:rsidR="00000000" w:rsidRDefault="00A10F7D">
            <w:pPr>
              <w:spacing w:after="100"/>
              <w:rPr>
                <w:rFonts w:eastAsia="Times New Roman"/>
                <w:sz w:val="20"/>
                <w:szCs w:val="20"/>
              </w:rPr>
            </w:pPr>
          </w:p>
        </w:tc>
        <w:tc>
          <w:tcPr>
            <w:tcW w:w="0" w:type="auto"/>
            <w:gridSpan w:val="3"/>
            <w:vAlign w:val="center"/>
            <w:hideMark/>
          </w:tcPr>
          <w:p w14:paraId="74AD3039" w14:textId="77777777" w:rsidR="00000000" w:rsidRDefault="00A10F7D">
            <w:pPr>
              <w:spacing w:after="100"/>
              <w:rPr>
                <w:rFonts w:eastAsia="Times New Roman"/>
                <w:sz w:val="20"/>
                <w:szCs w:val="20"/>
              </w:rPr>
            </w:pPr>
          </w:p>
        </w:tc>
        <w:tc>
          <w:tcPr>
            <w:tcW w:w="0" w:type="auto"/>
            <w:gridSpan w:val="3"/>
            <w:vAlign w:val="center"/>
            <w:hideMark/>
          </w:tcPr>
          <w:p w14:paraId="331FE21C" w14:textId="77777777" w:rsidR="00000000" w:rsidRDefault="00A10F7D">
            <w:pPr>
              <w:spacing w:after="100"/>
              <w:rPr>
                <w:rFonts w:eastAsia="Times New Roman"/>
                <w:sz w:val="20"/>
                <w:szCs w:val="20"/>
              </w:rPr>
            </w:pPr>
          </w:p>
        </w:tc>
        <w:tc>
          <w:tcPr>
            <w:tcW w:w="0" w:type="auto"/>
            <w:gridSpan w:val="3"/>
            <w:vAlign w:val="center"/>
            <w:hideMark/>
          </w:tcPr>
          <w:p w14:paraId="6932191F" w14:textId="77777777" w:rsidR="00000000" w:rsidRDefault="00A10F7D">
            <w:pPr>
              <w:spacing w:after="100"/>
              <w:rPr>
                <w:rFonts w:eastAsia="Times New Roman"/>
                <w:sz w:val="20"/>
                <w:szCs w:val="20"/>
              </w:rPr>
            </w:pPr>
          </w:p>
        </w:tc>
        <w:tc>
          <w:tcPr>
            <w:tcW w:w="0" w:type="auto"/>
            <w:gridSpan w:val="3"/>
            <w:vAlign w:val="center"/>
            <w:hideMark/>
          </w:tcPr>
          <w:p w14:paraId="41FAA902" w14:textId="77777777" w:rsidR="00000000" w:rsidRDefault="00A10F7D">
            <w:pPr>
              <w:spacing w:after="100"/>
              <w:rPr>
                <w:rFonts w:eastAsia="Times New Roman"/>
                <w:sz w:val="20"/>
                <w:szCs w:val="20"/>
              </w:rPr>
            </w:pPr>
          </w:p>
        </w:tc>
      </w:tr>
      <w:tr w:rsidR="00000000" w14:paraId="7C920503" w14:textId="77777777">
        <w:trPr>
          <w:divId w:val="7602499"/>
        </w:trPr>
        <w:tc>
          <w:tcPr>
            <w:tcW w:w="0" w:type="auto"/>
            <w:gridSpan w:val="3"/>
            <w:vAlign w:val="center"/>
            <w:hideMark/>
          </w:tcPr>
          <w:p w14:paraId="530D6EC8" w14:textId="77777777" w:rsidR="00000000" w:rsidRDefault="00A10F7D">
            <w:pPr>
              <w:spacing w:after="100"/>
              <w:rPr>
                <w:rFonts w:eastAsia="Times New Roman"/>
                <w:sz w:val="20"/>
                <w:szCs w:val="20"/>
              </w:rPr>
            </w:pPr>
          </w:p>
        </w:tc>
        <w:tc>
          <w:tcPr>
            <w:tcW w:w="0" w:type="auto"/>
            <w:gridSpan w:val="3"/>
            <w:vAlign w:val="center"/>
            <w:hideMark/>
          </w:tcPr>
          <w:p w14:paraId="455FD8AE" w14:textId="77777777" w:rsidR="00000000" w:rsidRDefault="00A10F7D">
            <w:pPr>
              <w:spacing w:after="100"/>
              <w:rPr>
                <w:rFonts w:eastAsia="Times New Roman"/>
                <w:sz w:val="20"/>
                <w:szCs w:val="20"/>
              </w:rPr>
            </w:pPr>
          </w:p>
        </w:tc>
        <w:tc>
          <w:tcPr>
            <w:tcW w:w="0" w:type="auto"/>
            <w:gridSpan w:val="3"/>
            <w:vAlign w:val="center"/>
            <w:hideMark/>
          </w:tcPr>
          <w:p w14:paraId="090865E1" w14:textId="77777777" w:rsidR="00000000" w:rsidRDefault="00A10F7D">
            <w:pPr>
              <w:spacing w:after="100"/>
              <w:rPr>
                <w:rFonts w:eastAsia="Times New Roman"/>
                <w:sz w:val="20"/>
                <w:szCs w:val="20"/>
              </w:rPr>
            </w:pPr>
          </w:p>
        </w:tc>
        <w:tc>
          <w:tcPr>
            <w:tcW w:w="0" w:type="auto"/>
            <w:gridSpan w:val="3"/>
            <w:vAlign w:val="center"/>
            <w:hideMark/>
          </w:tcPr>
          <w:p w14:paraId="223913F9" w14:textId="77777777" w:rsidR="00000000" w:rsidRDefault="00A10F7D">
            <w:pPr>
              <w:spacing w:after="100"/>
              <w:rPr>
                <w:rFonts w:eastAsia="Times New Roman"/>
                <w:sz w:val="20"/>
                <w:szCs w:val="20"/>
              </w:rPr>
            </w:pPr>
          </w:p>
        </w:tc>
        <w:tc>
          <w:tcPr>
            <w:tcW w:w="0" w:type="auto"/>
            <w:gridSpan w:val="3"/>
            <w:vAlign w:val="center"/>
            <w:hideMark/>
          </w:tcPr>
          <w:p w14:paraId="02C009E2" w14:textId="77777777" w:rsidR="00000000" w:rsidRDefault="00A10F7D">
            <w:pPr>
              <w:spacing w:after="100"/>
              <w:rPr>
                <w:rFonts w:eastAsia="Times New Roman"/>
                <w:sz w:val="20"/>
                <w:szCs w:val="20"/>
              </w:rPr>
            </w:pPr>
          </w:p>
        </w:tc>
        <w:tc>
          <w:tcPr>
            <w:tcW w:w="0" w:type="auto"/>
            <w:gridSpan w:val="3"/>
            <w:vAlign w:val="center"/>
            <w:hideMark/>
          </w:tcPr>
          <w:p w14:paraId="1C47CF16" w14:textId="77777777" w:rsidR="00000000" w:rsidRDefault="00A10F7D">
            <w:pPr>
              <w:spacing w:after="100"/>
              <w:rPr>
                <w:rFonts w:eastAsia="Times New Roman"/>
                <w:sz w:val="20"/>
                <w:szCs w:val="20"/>
              </w:rPr>
            </w:pPr>
          </w:p>
        </w:tc>
        <w:tc>
          <w:tcPr>
            <w:tcW w:w="0" w:type="auto"/>
            <w:gridSpan w:val="3"/>
            <w:vAlign w:val="center"/>
            <w:hideMark/>
          </w:tcPr>
          <w:p w14:paraId="09E04A60" w14:textId="77777777" w:rsidR="00000000" w:rsidRDefault="00A10F7D">
            <w:pPr>
              <w:spacing w:after="100"/>
              <w:rPr>
                <w:rFonts w:eastAsia="Times New Roman"/>
                <w:sz w:val="20"/>
                <w:szCs w:val="20"/>
              </w:rPr>
            </w:pPr>
          </w:p>
        </w:tc>
      </w:tr>
      <w:tr w:rsidR="00000000" w14:paraId="3D16592A" w14:textId="77777777">
        <w:trPr>
          <w:divId w:val="7602499"/>
        </w:trPr>
        <w:tc>
          <w:tcPr>
            <w:tcW w:w="0" w:type="auto"/>
            <w:gridSpan w:val="3"/>
            <w:vAlign w:val="center"/>
            <w:hideMark/>
          </w:tcPr>
          <w:p w14:paraId="08D73084" w14:textId="77777777" w:rsidR="00000000" w:rsidRDefault="00A10F7D">
            <w:pPr>
              <w:spacing w:after="100"/>
              <w:rPr>
                <w:rFonts w:eastAsia="Times New Roman"/>
                <w:sz w:val="20"/>
                <w:szCs w:val="20"/>
              </w:rPr>
            </w:pPr>
          </w:p>
        </w:tc>
        <w:tc>
          <w:tcPr>
            <w:tcW w:w="0" w:type="auto"/>
            <w:gridSpan w:val="3"/>
            <w:vAlign w:val="center"/>
            <w:hideMark/>
          </w:tcPr>
          <w:p w14:paraId="426CE523" w14:textId="77777777" w:rsidR="00000000" w:rsidRDefault="00A10F7D">
            <w:pPr>
              <w:spacing w:after="100"/>
              <w:rPr>
                <w:rFonts w:eastAsia="Times New Roman"/>
                <w:sz w:val="20"/>
                <w:szCs w:val="20"/>
              </w:rPr>
            </w:pPr>
          </w:p>
        </w:tc>
        <w:tc>
          <w:tcPr>
            <w:tcW w:w="0" w:type="auto"/>
            <w:gridSpan w:val="3"/>
            <w:vAlign w:val="center"/>
            <w:hideMark/>
          </w:tcPr>
          <w:p w14:paraId="669F377E" w14:textId="77777777" w:rsidR="00000000" w:rsidRDefault="00A10F7D">
            <w:pPr>
              <w:spacing w:after="100"/>
              <w:rPr>
                <w:rFonts w:eastAsia="Times New Roman"/>
                <w:sz w:val="20"/>
                <w:szCs w:val="20"/>
              </w:rPr>
            </w:pPr>
          </w:p>
        </w:tc>
        <w:tc>
          <w:tcPr>
            <w:tcW w:w="0" w:type="auto"/>
            <w:gridSpan w:val="3"/>
            <w:vAlign w:val="center"/>
            <w:hideMark/>
          </w:tcPr>
          <w:p w14:paraId="0520DD6E" w14:textId="77777777" w:rsidR="00000000" w:rsidRDefault="00A10F7D">
            <w:pPr>
              <w:spacing w:after="100"/>
              <w:rPr>
                <w:rFonts w:eastAsia="Times New Roman"/>
                <w:sz w:val="20"/>
                <w:szCs w:val="20"/>
              </w:rPr>
            </w:pPr>
          </w:p>
        </w:tc>
        <w:tc>
          <w:tcPr>
            <w:tcW w:w="0" w:type="auto"/>
            <w:gridSpan w:val="3"/>
            <w:vAlign w:val="center"/>
            <w:hideMark/>
          </w:tcPr>
          <w:p w14:paraId="58DB73B7" w14:textId="77777777" w:rsidR="00000000" w:rsidRDefault="00A10F7D">
            <w:pPr>
              <w:spacing w:after="100"/>
              <w:rPr>
                <w:rFonts w:eastAsia="Times New Roman"/>
                <w:sz w:val="20"/>
                <w:szCs w:val="20"/>
              </w:rPr>
            </w:pPr>
          </w:p>
        </w:tc>
        <w:tc>
          <w:tcPr>
            <w:tcW w:w="0" w:type="auto"/>
            <w:gridSpan w:val="3"/>
            <w:vAlign w:val="center"/>
            <w:hideMark/>
          </w:tcPr>
          <w:p w14:paraId="75F31A81" w14:textId="77777777" w:rsidR="00000000" w:rsidRDefault="00A10F7D">
            <w:pPr>
              <w:spacing w:after="100"/>
              <w:rPr>
                <w:rFonts w:eastAsia="Times New Roman"/>
                <w:sz w:val="20"/>
                <w:szCs w:val="20"/>
              </w:rPr>
            </w:pPr>
          </w:p>
        </w:tc>
        <w:tc>
          <w:tcPr>
            <w:tcW w:w="0" w:type="auto"/>
            <w:gridSpan w:val="3"/>
            <w:vAlign w:val="center"/>
            <w:hideMark/>
          </w:tcPr>
          <w:p w14:paraId="0A4CBDB4" w14:textId="77777777" w:rsidR="00000000" w:rsidRDefault="00A10F7D">
            <w:pPr>
              <w:spacing w:after="100"/>
              <w:rPr>
                <w:rFonts w:eastAsia="Times New Roman"/>
                <w:sz w:val="20"/>
                <w:szCs w:val="20"/>
              </w:rPr>
            </w:pPr>
          </w:p>
        </w:tc>
      </w:tr>
      <w:tr w:rsidR="00000000" w14:paraId="1DB27418" w14:textId="77777777">
        <w:trPr>
          <w:divId w:val="7602499"/>
        </w:trPr>
        <w:tc>
          <w:tcPr>
            <w:tcW w:w="0" w:type="auto"/>
            <w:gridSpan w:val="3"/>
            <w:shd w:val="clear" w:color="auto" w:fill="FFFFFF"/>
            <w:tcMar>
              <w:top w:w="30" w:type="dxa"/>
              <w:left w:w="20" w:type="dxa"/>
              <w:bottom w:w="30" w:type="dxa"/>
              <w:right w:w="20" w:type="dxa"/>
            </w:tcMar>
            <w:vAlign w:val="center"/>
            <w:hideMark/>
          </w:tcPr>
          <w:p w14:paraId="1D6771A2" w14:textId="77777777" w:rsidR="00000000" w:rsidRDefault="00A10F7D">
            <w:pPr>
              <w:spacing w:after="100"/>
              <w:rPr>
                <w:rFonts w:eastAsia="Times New Roman"/>
              </w:rPr>
            </w:pPr>
            <w:r>
              <w:rPr>
                <w:rFonts w:eastAsia="Times New Roman"/>
                <w:color w:val="000000"/>
                <w:sz w:val="16"/>
                <w:szCs w:val="16"/>
              </w:rPr>
              <w:t>Loans:</w:t>
            </w:r>
          </w:p>
        </w:tc>
        <w:tc>
          <w:tcPr>
            <w:tcW w:w="0" w:type="auto"/>
            <w:gridSpan w:val="3"/>
            <w:shd w:val="clear" w:color="auto" w:fill="FFFFFF"/>
            <w:tcMar>
              <w:top w:w="0" w:type="dxa"/>
              <w:left w:w="20" w:type="dxa"/>
              <w:bottom w:w="0" w:type="dxa"/>
              <w:right w:w="20" w:type="dxa"/>
            </w:tcMar>
            <w:vAlign w:val="center"/>
            <w:hideMark/>
          </w:tcPr>
          <w:p w14:paraId="247F115F"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CA21D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81BF2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8FFB68" w14:textId="77777777" w:rsidR="00000000" w:rsidRDefault="00A10F7D">
            <w:pPr>
              <w:spacing w:after="100"/>
              <w:rPr>
                <w:rFonts w:eastAsia="Times New Roman"/>
                <w:sz w:val="20"/>
                <w:szCs w:val="20"/>
              </w:rPr>
            </w:pPr>
          </w:p>
        </w:tc>
        <w:tc>
          <w:tcPr>
            <w:tcW w:w="0" w:type="auto"/>
            <w:gridSpan w:val="3"/>
            <w:vAlign w:val="center"/>
            <w:hideMark/>
          </w:tcPr>
          <w:p w14:paraId="74ACD1B8" w14:textId="77777777" w:rsidR="00000000" w:rsidRDefault="00A10F7D">
            <w:pPr>
              <w:spacing w:after="100"/>
              <w:rPr>
                <w:rFonts w:eastAsia="Times New Roman"/>
                <w:sz w:val="20"/>
                <w:szCs w:val="20"/>
              </w:rPr>
            </w:pPr>
          </w:p>
        </w:tc>
        <w:tc>
          <w:tcPr>
            <w:tcW w:w="0" w:type="auto"/>
            <w:gridSpan w:val="3"/>
            <w:vAlign w:val="center"/>
            <w:hideMark/>
          </w:tcPr>
          <w:p w14:paraId="24F6734F" w14:textId="77777777" w:rsidR="00000000" w:rsidRDefault="00A10F7D">
            <w:pPr>
              <w:spacing w:after="100"/>
              <w:rPr>
                <w:rFonts w:eastAsia="Times New Roman"/>
                <w:sz w:val="20"/>
                <w:szCs w:val="20"/>
              </w:rPr>
            </w:pPr>
          </w:p>
        </w:tc>
      </w:tr>
      <w:tr w:rsidR="00000000" w14:paraId="7D2DD276" w14:textId="77777777">
        <w:trPr>
          <w:divId w:val="7602499"/>
        </w:trPr>
        <w:tc>
          <w:tcPr>
            <w:tcW w:w="0" w:type="auto"/>
            <w:gridSpan w:val="3"/>
            <w:shd w:val="clear" w:color="auto" w:fill="CCEEFF"/>
            <w:tcMar>
              <w:top w:w="30" w:type="dxa"/>
              <w:left w:w="245" w:type="dxa"/>
              <w:bottom w:w="30" w:type="dxa"/>
              <w:right w:w="20" w:type="dxa"/>
            </w:tcMar>
            <w:vAlign w:val="center"/>
            <w:hideMark/>
          </w:tcPr>
          <w:p w14:paraId="621C80C0" w14:textId="77777777" w:rsidR="00000000" w:rsidRDefault="00A10F7D">
            <w:pPr>
              <w:spacing w:after="100"/>
              <w:rPr>
                <w:rFonts w:eastAsia="Times New Roman"/>
              </w:rPr>
            </w:pPr>
            <w:r>
              <w:rPr>
                <w:rFonts w:eastAsia="Times New Roman"/>
                <w:color w:val="000000"/>
                <w:sz w:val="16"/>
                <w:szCs w:val="16"/>
              </w:rPr>
              <w:t>Net changes in loans originated as held for investment</w:t>
            </w:r>
          </w:p>
        </w:tc>
        <w:tc>
          <w:tcPr>
            <w:tcW w:w="0" w:type="auto"/>
            <w:gridSpan w:val="3"/>
            <w:shd w:val="clear" w:color="auto" w:fill="CCEEFF"/>
            <w:tcMar>
              <w:top w:w="0" w:type="dxa"/>
              <w:left w:w="20" w:type="dxa"/>
              <w:bottom w:w="0" w:type="dxa"/>
              <w:right w:w="20" w:type="dxa"/>
            </w:tcMar>
            <w:vAlign w:val="center"/>
            <w:hideMark/>
          </w:tcPr>
          <w:p w14:paraId="7A844340"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F14F7F8" w14:textId="77777777" w:rsidR="00000000" w:rsidRDefault="00A10F7D">
            <w:pPr>
              <w:spacing w:after="100"/>
              <w:jc w:val="right"/>
              <w:rPr>
                <w:rFonts w:eastAsia="Times New Roman"/>
              </w:rPr>
            </w:pPr>
            <w:r>
              <w:rPr>
                <w:rFonts w:eastAsia="Times New Roman"/>
                <w:b/>
                <w:bCs/>
                <w:color w:val="000000"/>
                <w:sz w:val="16"/>
                <w:szCs w:val="16"/>
              </w:rPr>
              <w:t>(25,469)</w:t>
            </w:r>
          </w:p>
        </w:tc>
        <w:tc>
          <w:tcPr>
            <w:tcW w:w="0" w:type="auto"/>
            <w:shd w:val="clear" w:color="auto" w:fill="CCEEFF"/>
            <w:tcMar>
              <w:top w:w="30" w:type="dxa"/>
              <w:left w:w="0" w:type="dxa"/>
              <w:bottom w:w="30" w:type="dxa"/>
              <w:right w:w="20" w:type="dxa"/>
            </w:tcMar>
            <w:vAlign w:val="center"/>
            <w:hideMark/>
          </w:tcPr>
          <w:p w14:paraId="2279B98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CFB1C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4E52166" w14:textId="77777777" w:rsidR="00000000" w:rsidRDefault="00A10F7D">
            <w:pPr>
              <w:spacing w:after="100"/>
              <w:jc w:val="right"/>
              <w:rPr>
                <w:rFonts w:eastAsia="Times New Roman"/>
              </w:rPr>
            </w:pPr>
            <w:r>
              <w:rPr>
                <w:rFonts w:eastAsia="Times New Roman"/>
                <w:color w:val="000000"/>
                <w:sz w:val="16"/>
                <w:szCs w:val="16"/>
              </w:rPr>
              <w:t>(16,185)</w:t>
            </w:r>
          </w:p>
        </w:tc>
        <w:tc>
          <w:tcPr>
            <w:tcW w:w="0" w:type="auto"/>
            <w:shd w:val="clear" w:color="auto" w:fill="CCEEFF"/>
            <w:tcMar>
              <w:top w:w="30" w:type="dxa"/>
              <w:left w:w="0" w:type="dxa"/>
              <w:bottom w:w="30" w:type="dxa"/>
              <w:right w:w="20" w:type="dxa"/>
            </w:tcMar>
            <w:vAlign w:val="center"/>
            <w:hideMark/>
          </w:tcPr>
          <w:p w14:paraId="453F1FAB" w14:textId="77777777" w:rsidR="00000000" w:rsidRDefault="00A10F7D">
            <w:pPr>
              <w:spacing w:after="100"/>
              <w:jc w:val="right"/>
              <w:rPr>
                <w:rFonts w:eastAsia="Times New Roman"/>
              </w:rPr>
            </w:pPr>
          </w:p>
        </w:tc>
        <w:tc>
          <w:tcPr>
            <w:tcW w:w="0" w:type="auto"/>
            <w:gridSpan w:val="3"/>
            <w:vAlign w:val="center"/>
            <w:hideMark/>
          </w:tcPr>
          <w:p w14:paraId="21AEC641" w14:textId="77777777" w:rsidR="00000000" w:rsidRDefault="00A10F7D">
            <w:pPr>
              <w:spacing w:after="100"/>
              <w:jc w:val="right"/>
              <w:rPr>
                <w:rFonts w:eastAsia="Times New Roman"/>
                <w:sz w:val="20"/>
                <w:szCs w:val="20"/>
              </w:rPr>
            </w:pPr>
          </w:p>
        </w:tc>
        <w:tc>
          <w:tcPr>
            <w:tcW w:w="0" w:type="auto"/>
            <w:gridSpan w:val="3"/>
            <w:vAlign w:val="center"/>
            <w:hideMark/>
          </w:tcPr>
          <w:p w14:paraId="48F86B01" w14:textId="77777777" w:rsidR="00000000" w:rsidRDefault="00A10F7D">
            <w:pPr>
              <w:spacing w:after="100"/>
              <w:rPr>
                <w:rFonts w:eastAsia="Times New Roman"/>
                <w:sz w:val="20"/>
                <w:szCs w:val="20"/>
              </w:rPr>
            </w:pPr>
          </w:p>
        </w:tc>
      </w:tr>
      <w:tr w:rsidR="00000000" w14:paraId="6A19181E" w14:textId="77777777">
        <w:trPr>
          <w:divId w:val="7602499"/>
        </w:trPr>
        <w:tc>
          <w:tcPr>
            <w:tcW w:w="0" w:type="auto"/>
            <w:gridSpan w:val="3"/>
            <w:shd w:val="clear" w:color="auto" w:fill="FFFFFF"/>
            <w:tcMar>
              <w:top w:w="30" w:type="dxa"/>
              <w:left w:w="245" w:type="dxa"/>
              <w:bottom w:w="30" w:type="dxa"/>
              <w:right w:w="20" w:type="dxa"/>
            </w:tcMar>
            <w:vAlign w:val="center"/>
            <w:hideMark/>
          </w:tcPr>
          <w:p w14:paraId="61EFF58C" w14:textId="77777777" w:rsidR="00000000" w:rsidRDefault="00A10F7D">
            <w:pPr>
              <w:spacing w:after="100"/>
              <w:rPr>
                <w:rFonts w:eastAsia="Times New Roman"/>
              </w:rPr>
            </w:pPr>
            <w:r>
              <w:rPr>
                <w:rFonts w:eastAsia="Times New Roman"/>
                <w:color w:val="000000"/>
                <w:sz w:val="16"/>
                <w:szCs w:val="16"/>
              </w:rPr>
              <w:t>Principal recoveries of loans previously charged off</w:t>
            </w:r>
          </w:p>
        </w:tc>
        <w:tc>
          <w:tcPr>
            <w:tcW w:w="0" w:type="auto"/>
            <w:gridSpan w:val="3"/>
            <w:shd w:val="clear" w:color="auto" w:fill="FFFFFF"/>
            <w:tcMar>
              <w:top w:w="0" w:type="dxa"/>
              <w:left w:w="20" w:type="dxa"/>
              <w:bottom w:w="0" w:type="dxa"/>
              <w:right w:w="20" w:type="dxa"/>
            </w:tcMar>
            <w:vAlign w:val="center"/>
            <w:hideMark/>
          </w:tcPr>
          <w:p w14:paraId="4DABDF4A"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5A1F525" w14:textId="77777777" w:rsidR="00000000" w:rsidRDefault="00A10F7D">
            <w:pPr>
              <w:spacing w:after="100"/>
              <w:jc w:val="right"/>
              <w:rPr>
                <w:rFonts w:eastAsia="Times New Roman"/>
              </w:rPr>
            </w:pPr>
            <w:r>
              <w:rPr>
                <w:rFonts w:eastAsia="Times New Roman"/>
                <w:b/>
                <w:bCs/>
                <w:color w:val="000000"/>
                <w:sz w:val="16"/>
                <w:szCs w:val="16"/>
              </w:rPr>
              <w:t>1,631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41466F6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2D5A0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4E47A11" w14:textId="77777777" w:rsidR="00000000" w:rsidRDefault="00A10F7D">
            <w:pPr>
              <w:spacing w:after="100"/>
              <w:jc w:val="right"/>
              <w:rPr>
                <w:rFonts w:eastAsia="Times New Roman"/>
              </w:rPr>
            </w:pPr>
            <w:r>
              <w:rPr>
                <w:rFonts w:eastAsia="Times New Roman"/>
                <w:color w:val="000000"/>
                <w:sz w:val="16"/>
                <w:szCs w:val="16"/>
              </w:rPr>
              <w:t>1,901 </w:t>
            </w:r>
          </w:p>
        </w:tc>
        <w:tc>
          <w:tcPr>
            <w:tcW w:w="0" w:type="auto"/>
            <w:shd w:val="clear" w:color="auto" w:fill="FFFFFF"/>
            <w:tcMar>
              <w:top w:w="30" w:type="dxa"/>
              <w:left w:w="0" w:type="dxa"/>
              <w:bottom w:w="30" w:type="dxa"/>
              <w:right w:w="20" w:type="dxa"/>
            </w:tcMar>
            <w:vAlign w:val="center"/>
            <w:hideMark/>
          </w:tcPr>
          <w:p w14:paraId="5C2BB3BE" w14:textId="77777777" w:rsidR="00000000" w:rsidRDefault="00A10F7D">
            <w:pPr>
              <w:spacing w:after="100"/>
              <w:jc w:val="right"/>
              <w:rPr>
                <w:rFonts w:eastAsia="Times New Roman"/>
              </w:rPr>
            </w:pPr>
          </w:p>
        </w:tc>
        <w:tc>
          <w:tcPr>
            <w:tcW w:w="0" w:type="auto"/>
            <w:gridSpan w:val="3"/>
            <w:vAlign w:val="center"/>
            <w:hideMark/>
          </w:tcPr>
          <w:p w14:paraId="139B6A80" w14:textId="77777777" w:rsidR="00000000" w:rsidRDefault="00A10F7D">
            <w:pPr>
              <w:spacing w:after="100"/>
              <w:jc w:val="right"/>
              <w:rPr>
                <w:rFonts w:eastAsia="Times New Roman"/>
                <w:sz w:val="20"/>
                <w:szCs w:val="20"/>
              </w:rPr>
            </w:pPr>
          </w:p>
        </w:tc>
        <w:tc>
          <w:tcPr>
            <w:tcW w:w="0" w:type="auto"/>
            <w:gridSpan w:val="3"/>
            <w:vAlign w:val="center"/>
            <w:hideMark/>
          </w:tcPr>
          <w:p w14:paraId="4C51683F" w14:textId="77777777" w:rsidR="00000000" w:rsidRDefault="00A10F7D">
            <w:pPr>
              <w:spacing w:after="100"/>
              <w:rPr>
                <w:rFonts w:eastAsia="Times New Roman"/>
                <w:sz w:val="20"/>
                <w:szCs w:val="20"/>
              </w:rPr>
            </w:pPr>
          </w:p>
        </w:tc>
      </w:tr>
      <w:tr w:rsidR="00000000" w14:paraId="48938F91" w14:textId="77777777">
        <w:trPr>
          <w:divId w:val="7602499"/>
        </w:trPr>
        <w:tc>
          <w:tcPr>
            <w:tcW w:w="0" w:type="auto"/>
            <w:gridSpan w:val="3"/>
            <w:shd w:val="clear" w:color="auto" w:fill="CCEEFF"/>
            <w:tcMar>
              <w:top w:w="30" w:type="dxa"/>
              <w:left w:w="20" w:type="dxa"/>
              <w:bottom w:w="30" w:type="dxa"/>
              <w:right w:w="20" w:type="dxa"/>
            </w:tcMar>
            <w:vAlign w:val="center"/>
            <w:hideMark/>
          </w:tcPr>
          <w:p w14:paraId="5FBF31EE" w14:textId="77777777" w:rsidR="00000000" w:rsidRDefault="00A10F7D">
            <w:pPr>
              <w:spacing w:after="100"/>
              <w:rPr>
                <w:rFonts w:eastAsia="Times New Roman"/>
              </w:rPr>
            </w:pPr>
            <w:r>
              <w:rPr>
                <w:rFonts w:eastAsia="Times New Roman"/>
                <w:color w:val="000000"/>
                <w:sz w:val="16"/>
                <w:szCs w:val="16"/>
              </w:rPr>
              <w:t>Net purchases of premises and equipment</w:t>
            </w:r>
          </w:p>
        </w:tc>
        <w:tc>
          <w:tcPr>
            <w:tcW w:w="0" w:type="auto"/>
            <w:gridSpan w:val="3"/>
            <w:shd w:val="clear" w:color="auto" w:fill="CCEEFF"/>
            <w:tcMar>
              <w:top w:w="0" w:type="dxa"/>
              <w:left w:w="20" w:type="dxa"/>
              <w:bottom w:w="0" w:type="dxa"/>
              <w:right w:w="20" w:type="dxa"/>
            </w:tcMar>
            <w:vAlign w:val="center"/>
            <w:hideMark/>
          </w:tcPr>
          <w:p w14:paraId="44EB5B0A"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41077D6" w14:textId="77777777" w:rsidR="00000000" w:rsidRDefault="00A10F7D">
            <w:pPr>
              <w:spacing w:after="100"/>
              <w:jc w:val="right"/>
              <w:rPr>
                <w:rFonts w:eastAsia="Times New Roman"/>
              </w:rPr>
            </w:pPr>
            <w:r>
              <w:rPr>
                <w:rFonts w:eastAsia="Times New Roman"/>
                <w:b/>
                <w:bCs/>
                <w:color w:val="000000"/>
                <w:sz w:val="16"/>
                <w:szCs w:val="16"/>
              </w:rPr>
              <w:t>(644)</w:t>
            </w:r>
          </w:p>
        </w:tc>
        <w:tc>
          <w:tcPr>
            <w:tcW w:w="0" w:type="auto"/>
            <w:shd w:val="clear" w:color="auto" w:fill="CCEEFF"/>
            <w:tcMar>
              <w:top w:w="30" w:type="dxa"/>
              <w:left w:w="0" w:type="dxa"/>
              <w:bottom w:w="30" w:type="dxa"/>
              <w:right w:w="20" w:type="dxa"/>
            </w:tcMar>
            <w:vAlign w:val="center"/>
            <w:hideMark/>
          </w:tcPr>
          <w:p w14:paraId="56D2011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81B47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7F50787" w14:textId="77777777" w:rsidR="00000000" w:rsidRDefault="00A10F7D">
            <w:pPr>
              <w:spacing w:after="100"/>
              <w:jc w:val="right"/>
              <w:rPr>
                <w:rFonts w:eastAsia="Times New Roman"/>
              </w:rPr>
            </w:pPr>
            <w:r>
              <w:rPr>
                <w:rFonts w:eastAsia="Times New Roman"/>
                <w:color w:val="000000"/>
                <w:sz w:val="16"/>
                <w:szCs w:val="16"/>
              </w:rPr>
              <w:t>(504)</w:t>
            </w:r>
          </w:p>
        </w:tc>
        <w:tc>
          <w:tcPr>
            <w:tcW w:w="0" w:type="auto"/>
            <w:shd w:val="clear" w:color="auto" w:fill="CCEEFF"/>
            <w:tcMar>
              <w:top w:w="30" w:type="dxa"/>
              <w:left w:w="0" w:type="dxa"/>
              <w:bottom w:w="30" w:type="dxa"/>
              <w:right w:w="20" w:type="dxa"/>
            </w:tcMar>
            <w:vAlign w:val="center"/>
            <w:hideMark/>
          </w:tcPr>
          <w:p w14:paraId="0E2EBF21" w14:textId="77777777" w:rsidR="00000000" w:rsidRDefault="00A10F7D">
            <w:pPr>
              <w:spacing w:after="100"/>
              <w:jc w:val="right"/>
              <w:rPr>
                <w:rFonts w:eastAsia="Times New Roman"/>
              </w:rPr>
            </w:pPr>
          </w:p>
        </w:tc>
        <w:tc>
          <w:tcPr>
            <w:tcW w:w="0" w:type="auto"/>
            <w:gridSpan w:val="3"/>
            <w:vAlign w:val="center"/>
            <w:hideMark/>
          </w:tcPr>
          <w:p w14:paraId="32671CD8" w14:textId="77777777" w:rsidR="00000000" w:rsidRDefault="00A10F7D">
            <w:pPr>
              <w:spacing w:after="100"/>
              <w:jc w:val="right"/>
              <w:rPr>
                <w:rFonts w:eastAsia="Times New Roman"/>
                <w:sz w:val="20"/>
                <w:szCs w:val="20"/>
              </w:rPr>
            </w:pPr>
          </w:p>
        </w:tc>
        <w:tc>
          <w:tcPr>
            <w:tcW w:w="0" w:type="auto"/>
            <w:gridSpan w:val="3"/>
            <w:vAlign w:val="center"/>
            <w:hideMark/>
          </w:tcPr>
          <w:p w14:paraId="38CA6BBA" w14:textId="77777777" w:rsidR="00000000" w:rsidRDefault="00A10F7D">
            <w:pPr>
              <w:spacing w:after="100"/>
              <w:rPr>
                <w:rFonts w:eastAsia="Times New Roman"/>
                <w:sz w:val="20"/>
                <w:szCs w:val="20"/>
              </w:rPr>
            </w:pPr>
          </w:p>
        </w:tc>
      </w:tr>
      <w:tr w:rsidR="00000000" w14:paraId="3685722E" w14:textId="77777777">
        <w:trPr>
          <w:divId w:val="7602499"/>
        </w:trPr>
        <w:tc>
          <w:tcPr>
            <w:tcW w:w="0" w:type="auto"/>
            <w:gridSpan w:val="3"/>
            <w:shd w:val="clear" w:color="auto" w:fill="FFFFFF"/>
            <w:tcMar>
              <w:top w:w="30" w:type="dxa"/>
              <w:left w:w="20" w:type="dxa"/>
              <w:bottom w:w="30" w:type="dxa"/>
              <w:right w:w="20" w:type="dxa"/>
            </w:tcMar>
            <w:vAlign w:val="center"/>
            <w:hideMark/>
          </w:tcPr>
          <w:p w14:paraId="5FF79513" w14:textId="77777777" w:rsidR="00000000" w:rsidRDefault="00A10F7D">
            <w:pPr>
              <w:spacing w:after="100"/>
              <w:rPr>
                <w:rFonts w:eastAsia="Times New Roman"/>
              </w:rPr>
            </w:pPr>
            <w:r>
              <w:rPr>
                <w:rFonts w:eastAsia="Times New Roman"/>
                <w:color w:val="000000"/>
                <w:sz w:val="16"/>
                <w:szCs w:val="16"/>
              </w:rPr>
              <w:t>Net cash used in acquisition activities</w:t>
            </w:r>
          </w:p>
        </w:tc>
        <w:tc>
          <w:tcPr>
            <w:tcW w:w="0" w:type="auto"/>
            <w:gridSpan w:val="3"/>
            <w:shd w:val="clear" w:color="auto" w:fill="FFFFFF"/>
            <w:tcMar>
              <w:top w:w="0" w:type="dxa"/>
              <w:left w:w="20" w:type="dxa"/>
              <w:bottom w:w="0" w:type="dxa"/>
              <w:right w:w="20" w:type="dxa"/>
            </w:tcMar>
            <w:vAlign w:val="center"/>
            <w:hideMark/>
          </w:tcPr>
          <w:p w14:paraId="381EED38"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57F45BA" w14:textId="77777777" w:rsidR="00000000" w:rsidRDefault="00A10F7D">
            <w:pPr>
              <w:spacing w:after="100"/>
              <w:jc w:val="right"/>
              <w:rPr>
                <w:rFonts w:eastAsia="Times New Roman"/>
              </w:rPr>
            </w:pPr>
            <w:r>
              <w:rPr>
                <w:rFonts w:eastAsia="Times New Roman"/>
                <w:b/>
                <w:bCs/>
                <w:color w:val="000000"/>
                <w:sz w:val="16"/>
                <w:szCs w:val="16"/>
              </w:rPr>
              <w:t>(1,127)</w:t>
            </w:r>
          </w:p>
        </w:tc>
        <w:tc>
          <w:tcPr>
            <w:tcW w:w="0" w:type="auto"/>
            <w:shd w:val="clear" w:color="auto" w:fill="FFFFFF"/>
            <w:tcMar>
              <w:top w:w="30" w:type="dxa"/>
              <w:left w:w="0" w:type="dxa"/>
              <w:bottom w:w="30" w:type="dxa"/>
              <w:right w:w="20" w:type="dxa"/>
            </w:tcMar>
            <w:vAlign w:val="center"/>
            <w:hideMark/>
          </w:tcPr>
          <w:p w14:paraId="4EA2B5E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28534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D0EA846" w14:textId="77777777" w:rsidR="00000000" w:rsidRDefault="00A10F7D">
            <w:pPr>
              <w:spacing w:after="100"/>
              <w:jc w:val="right"/>
              <w:rPr>
                <w:rFonts w:eastAsia="Times New Roman"/>
              </w:rPr>
            </w:pPr>
            <w:r>
              <w:rPr>
                <w:rFonts w:eastAsia="Times New Roman"/>
                <w:color w:val="000000"/>
                <w:sz w:val="16"/>
                <w:szCs w:val="16"/>
              </w:rPr>
              <w:t>(551)</w:t>
            </w:r>
          </w:p>
        </w:tc>
        <w:tc>
          <w:tcPr>
            <w:tcW w:w="0" w:type="auto"/>
            <w:shd w:val="clear" w:color="auto" w:fill="FFFFFF"/>
            <w:tcMar>
              <w:top w:w="30" w:type="dxa"/>
              <w:left w:w="0" w:type="dxa"/>
              <w:bottom w:w="30" w:type="dxa"/>
              <w:right w:w="20" w:type="dxa"/>
            </w:tcMar>
            <w:vAlign w:val="center"/>
            <w:hideMark/>
          </w:tcPr>
          <w:p w14:paraId="465A6018" w14:textId="77777777" w:rsidR="00000000" w:rsidRDefault="00A10F7D">
            <w:pPr>
              <w:spacing w:after="100"/>
              <w:jc w:val="right"/>
              <w:rPr>
                <w:rFonts w:eastAsia="Times New Roman"/>
              </w:rPr>
            </w:pPr>
          </w:p>
        </w:tc>
        <w:tc>
          <w:tcPr>
            <w:tcW w:w="0" w:type="auto"/>
            <w:gridSpan w:val="3"/>
            <w:vAlign w:val="center"/>
            <w:hideMark/>
          </w:tcPr>
          <w:p w14:paraId="14254A52" w14:textId="77777777" w:rsidR="00000000" w:rsidRDefault="00A10F7D">
            <w:pPr>
              <w:spacing w:after="100"/>
              <w:jc w:val="right"/>
              <w:rPr>
                <w:rFonts w:eastAsia="Times New Roman"/>
                <w:sz w:val="20"/>
                <w:szCs w:val="20"/>
              </w:rPr>
            </w:pPr>
          </w:p>
        </w:tc>
        <w:tc>
          <w:tcPr>
            <w:tcW w:w="0" w:type="auto"/>
            <w:gridSpan w:val="3"/>
            <w:vAlign w:val="center"/>
            <w:hideMark/>
          </w:tcPr>
          <w:p w14:paraId="75A0D7D8" w14:textId="77777777" w:rsidR="00000000" w:rsidRDefault="00A10F7D">
            <w:pPr>
              <w:spacing w:after="100"/>
              <w:rPr>
                <w:rFonts w:eastAsia="Times New Roman"/>
                <w:sz w:val="20"/>
                <w:szCs w:val="20"/>
              </w:rPr>
            </w:pPr>
          </w:p>
        </w:tc>
      </w:tr>
      <w:tr w:rsidR="00000000" w14:paraId="6A010FB4" w14:textId="77777777">
        <w:trPr>
          <w:divId w:val="7602499"/>
        </w:trPr>
        <w:tc>
          <w:tcPr>
            <w:tcW w:w="0" w:type="auto"/>
            <w:gridSpan w:val="3"/>
            <w:shd w:val="clear" w:color="auto" w:fill="CCEEFF"/>
            <w:tcMar>
              <w:top w:w="30" w:type="dxa"/>
              <w:left w:w="20" w:type="dxa"/>
              <w:bottom w:w="30" w:type="dxa"/>
              <w:right w:w="20" w:type="dxa"/>
            </w:tcMar>
            <w:vAlign w:val="center"/>
            <w:hideMark/>
          </w:tcPr>
          <w:p w14:paraId="387A1A2A" w14:textId="77777777" w:rsidR="00000000" w:rsidRDefault="00A10F7D">
            <w:pPr>
              <w:spacing w:after="100"/>
              <w:rPr>
                <w:rFonts w:eastAsia="Times New Roman"/>
              </w:rPr>
            </w:pPr>
            <w:r>
              <w:rPr>
                <w:rFonts w:eastAsia="Times New Roman"/>
                <w:color w:val="000000"/>
                <w:sz w:val="16"/>
                <w:szCs w:val="16"/>
              </w:rPr>
              <w:t>Net cash used in other investing activities</w:t>
            </w:r>
          </w:p>
        </w:tc>
        <w:tc>
          <w:tcPr>
            <w:tcW w:w="0" w:type="auto"/>
            <w:gridSpan w:val="3"/>
            <w:shd w:val="clear" w:color="auto" w:fill="CCEEFF"/>
            <w:tcMar>
              <w:top w:w="0" w:type="dxa"/>
              <w:left w:w="20" w:type="dxa"/>
              <w:bottom w:w="0" w:type="dxa"/>
              <w:right w:w="20" w:type="dxa"/>
            </w:tcMar>
            <w:vAlign w:val="center"/>
            <w:hideMark/>
          </w:tcPr>
          <w:p w14:paraId="3F4A93BA"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B121193" w14:textId="77777777" w:rsidR="00000000" w:rsidRDefault="00A10F7D">
            <w:pPr>
              <w:spacing w:after="100"/>
              <w:jc w:val="right"/>
              <w:rPr>
                <w:rFonts w:eastAsia="Times New Roman"/>
              </w:rPr>
            </w:pPr>
            <w:r>
              <w:rPr>
                <w:rFonts w:eastAsia="Times New Roman"/>
                <w:b/>
                <w:bCs/>
                <w:color w:val="000000"/>
                <w:sz w:val="16"/>
                <w:szCs w:val="16"/>
              </w:rPr>
              <w:t>(543)</w:t>
            </w:r>
          </w:p>
        </w:tc>
        <w:tc>
          <w:tcPr>
            <w:tcW w:w="0" w:type="auto"/>
            <w:shd w:val="clear" w:color="auto" w:fill="CCEEFF"/>
            <w:tcMar>
              <w:top w:w="30" w:type="dxa"/>
              <w:left w:w="0" w:type="dxa"/>
              <w:bottom w:w="30" w:type="dxa"/>
              <w:right w:w="20" w:type="dxa"/>
            </w:tcMar>
            <w:vAlign w:val="center"/>
            <w:hideMark/>
          </w:tcPr>
          <w:p w14:paraId="6F39076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DE9DF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C5EDD93" w14:textId="77777777" w:rsidR="00000000" w:rsidRDefault="00A10F7D">
            <w:pPr>
              <w:spacing w:after="100"/>
              <w:jc w:val="right"/>
              <w:rPr>
                <w:rFonts w:eastAsia="Times New Roman"/>
              </w:rPr>
            </w:pPr>
            <w:r>
              <w:rPr>
                <w:rFonts w:eastAsia="Times New Roman"/>
                <w:color w:val="000000"/>
                <w:sz w:val="16"/>
                <w:szCs w:val="16"/>
              </w:rPr>
              <w:t>(286)</w:t>
            </w:r>
          </w:p>
        </w:tc>
        <w:tc>
          <w:tcPr>
            <w:tcW w:w="0" w:type="auto"/>
            <w:shd w:val="clear" w:color="auto" w:fill="CCEEFF"/>
            <w:tcMar>
              <w:top w:w="30" w:type="dxa"/>
              <w:left w:w="0" w:type="dxa"/>
              <w:bottom w:w="30" w:type="dxa"/>
              <w:right w:w="20" w:type="dxa"/>
            </w:tcMar>
            <w:vAlign w:val="center"/>
            <w:hideMark/>
          </w:tcPr>
          <w:p w14:paraId="0E67504F" w14:textId="77777777" w:rsidR="00000000" w:rsidRDefault="00A10F7D">
            <w:pPr>
              <w:spacing w:after="100"/>
              <w:jc w:val="right"/>
              <w:rPr>
                <w:rFonts w:eastAsia="Times New Roman"/>
              </w:rPr>
            </w:pPr>
          </w:p>
        </w:tc>
        <w:tc>
          <w:tcPr>
            <w:tcW w:w="0" w:type="auto"/>
            <w:gridSpan w:val="3"/>
            <w:vAlign w:val="center"/>
            <w:hideMark/>
          </w:tcPr>
          <w:p w14:paraId="2C809C93" w14:textId="77777777" w:rsidR="00000000" w:rsidRDefault="00A10F7D">
            <w:pPr>
              <w:spacing w:after="100"/>
              <w:jc w:val="right"/>
              <w:rPr>
                <w:rFonts w:eastAsia="Times New Roman"/>
                <w:sz w:val="20"/>
                <w:szCs w:val="20"/>
              </w:rPr>
            </w:pPr>
          </w:p>
        </w:tc>
        <w:tc>
          <w:tcPr>
            <w:tcW w:w="0" w:type="auto"/>
            <w:gridSpan w:val="3"/>
            <w:vAlign w:val="center"/>
            <w:hideMark/>
          </w:tcPr>
          <w:p w14:paraId="5D037DE1" w14:textId="77777777" w:rsidR="00000000" w:rsidRDefault="00A10F7D">
            <w:pPr>
              <w:spacing w:after="100"/>
              <w:rPr>
                <w:rFonts w:eastAsia="Times New Roman"/>
                <w:sz w:val="20"/>
                <w:szCs w:val="20"/>
              </w:rPr>
            </w:pPr>
          </w:p>
        </w:tc>
      </w:tr>
      <w:tr w:rsidR="00000000" w14:paraId="07549947" w14:textId="77777777">
        <w:trPr>
          <w:divId w:val="7602499"/>
        </w:trPr>
        <w:tc>
          <w:tcPr>
            <w:tcW w:w="0" w:type="auto"/>
            <w:gridSpan w:val="3"/>
            <w:shd w:val="clear" w:color="auto" w:fill="FFFFFF"/>
            <w:tcMar>
              <w:top w:w="30" w:type="dxa"/>
              <w:left w:w="20" w:type="dxa"/>
              <w:bottom w:w="30" w:type="dxa"/>
              <w:right w:w="20" w:type="dxa"/>
            </w:tcMar>
            <w:vAlign w:val="center"/>
            <w:hideMark/>
          </w:tcPr>
          <w:p w14:paraId="45C46CF8" w14:textId="77777777" w:rsidR="00000000" w:rsidRDefault="00A10F7D">
            <w:pPr>
              <w:spacing w:after="100"/>
              <w:rPr>
                <w:rFonts w:eastAsia="Times New Roman"/>
              </w:rPr>
            </w:pPr>
            <w:r>
              <w:rPr>
                <w:rFonts w:eastAsia="Times New Roman"/>
                <w:b/>
                <w:bCs/>
                <w:color w:val="000000"/>
                <w:sz w:val="16"/>
                <w:szCs w:val="16"/>
              </w:rPr>
              <w:t>Net cash used in investing activities</w:t>
            </w:r>
          </w:p>
        </w:tc>
        <w:tc>
          <w:tcPr>
            <w:tcW w:w="0" w:type="auto"/>
            <w:gridSpan w:val="3"/>
            <w:shd w:val="clear" w:color="auto" w:fill="FFFFFF"/>
            <w:tcMar>
              <w:top w:w="0" w:type="dxa"/>
              <w:left w:w="20" w:type="dxa"/>
              <w:bottom w:w="0" w:type="dxa"/>
              <w:right w:w="20" w:type="dxa"/>
            </w:tcMar>
            <w:vAlign w:val="center"/>
            <w:hideMark/>
          </w:tcPr>
          <w:p w14:paraId="1B95343F" w14:textId="77777777" w:rsidR="00000000" w:rsidRDefault="00A10F7D">
            <w:pPr>
              <w:spacing w:after="100"/>
              <w:rPr>
                <w:rFonts w:eastAsia="Times New Roman"/>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460219AC" w14:textId="77777777" w:rsidR="00000000" w:rsidRDefault="00A10F7D">
            <w:pPr>
              <w:spacing w:after="100"/>
              <w:jc w:val="right"/>
              <w:rPr>
                <w:rFonts w:eastAsia="Times New Roman"/>
              </w:rPr>
            </w:pPr>
            <w:r>
              <w:rPr>
                <w:rFonts w:eastAsia="Times New Roman"/>
                <w:b/>
                <w:bCs/>
                <w:color w:val="000000"/>
                <w:sz w:val="16"/>
                <w:szCs w:val="16"/>
              </w:rPr>
              <w:t>(18,291)</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599FAB9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8653A3"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05436C42" w14:textId="77777777" w:rsidR="00000000" w:rsidRDefault="00A10F7D">
            <w:pPr>
              <w:spacing w:after="100"/>
              <w:jc w:val="right"/>
              <w:rPr>
                <w:rFonts w:eastAsia="Times New Roman"/>
              </w:rPr>
            </w:pPr>
            <w:r>
              <w:rPr>
                <w:rFonts w:eastAsia="Times New Roman"/>
                <w:color w:val="000000"/>
                <w:sz w:val="16"/>
                <w:szCs w:val="16"/>
              </w:rPr>
              <w:t>(15,046)</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069CE3DE" w14:textId="77777777" w:rsidR="00000000" w:rsidRDefault="00A10F7D">
            <w:pPr>
              <w:spacing w:after="100"/>
              <w:jc w:val="right"/>
              <w:rPr>
                <w:rFonts w:eastAsia="Times New Roman"/>
              </w:rPr>
            </w:pPr>
          </w:p>
        </w:tc>
        <w:tc>
          <w:tcPr>
            <w:tcW w:w="0" w:type="auto"/>
            <w:gridSpan w:val="3"/>
            <w:vAlign w:val="center"/>
            <w:hideMark/>
          </w:tcPr>
          <w:p w14:paraId="4BDE5E7D" w14:textId="77777777" w:rsidR="00000000" w:rsidRDefault="00A10F7D">
            <w:pPr>
              <w:spacing w:after="100"/>
              <w:jc w:val="right"/>
              <w:rPr>
                <w:rFonts w:eastAsia="Times New Roman"/>
                <w:sz w:val="20"/>
                <w:szCs w:val="20"/>
              </w:rPr>
            </w:pPr>
          </w:p>
        </w:tc>
        <w:tc>
          <w:tcPr>
            <w:tcW w:w="0" w:type="auto"/>
            <w:gridSpan w:val="3"/>
            <w:vAlign w:val="center"/>
            <w:hideMark/>
          </w:tcPr>
          <w:p w14:paraId="2CDBCD02" w14:textId="77777777" w:rsidR="00000000" w:rsidRDefault="00A10F7D">
            <w:pPr>
              <w:spacing w:after="100"/>
              <w:rPr>
                <w:rFonts w:eastAsia="Times New Roman"/>
                <w:sz w:val="20"/>
                <w:szCs w:val="20"/>
              </w:rPr>
            </w:pPr>
          </w:p>
        </w:tc>
      </w:tr>
      <w:tr w:rsidR="00000000" w14:paraId="7AD30F98" w14:textId="77777777">
        <w:trPr>
          <w:divId w:val="7602499"/>
          <w:trHeight w:val="240"/>
        </w:trPr>
        <w:tc>
          <w:tcPr>
            <w:tcW w:w="0" w:type="auto"/>
            <w:gridSpan w:val="15"/>
            <w:tcMar>
              <w:top w:w="0" w:type="dxa"/>
              <w:left w:w="20" w:type="dxa"/>
              <w:bottom w:w="0" w:type="dxa"/>
              <w:right w:w="20" w:type="dxa"/>
            </w:tcMar>
            <w:vAlign w:val="center"/>
            <w:hideMark/>
          </w:tcPr>
          <w:p w14:paraId="5388DA36" w14:textId="77777777" w:rsidR="00000000" w:rsidRDefault="00A10F7D">
            <w:pPr>
              <w:spacing w:after="100"/>
              <w:rPr>
                <w:rFonts w:eastAsia="Times New Roman"/>
                <w:sz w:val="20"/>
                <w:szCs w:val="20"/>
              </w:rPr>
            </w:pPr>
          </w:p>
        </w:tc>
        <w:tc>
          <w:tcPr>
            <w:tcW w:w="0" w:type="auto"/>
            <w:vAlign w:val="center"/>
            <w:hideMark/>
          </w:tcPr>
          <w:p w14:paraId="442823E8" w14:textId="77777777" w:rsidR="00000000" w:rsidRDefault="00A10F7D">
            <w:pPr>
              <w:spacing w:after="100"/>
              <w:rPr>
                <w:rFonts w:eastAsia="Times New Roman"/>
                <w:sz w:val="20"/>
                <w:szCs w:val="20"/>
              </w:rPr>
            </w:pPr>
          </w:p>
        </w:tc>
        <w:tc>
          <w:tcPr>
            <w:tcW w:w="0" w:type="auto"/>
            <w:vAlign w:val="center"/>
            <w:hideMark/>
          </w:tcPr>
          <w:p w14:paraId="52F65066" w14:textId="77777777" w:rsidR="00000000" w:rsidRDefault="00A10F7D">
            <w:pPr>
              <w:spacing w:after="100"/>
              <w:rPr>
                <w:rFonts w:eastAsia="Times New Roman"/>
                <w:sz w:val="20"/>
                <w:szCs w:val="20"/>
              </w:rPr>
            </w:pPr>
          </w:p>
        </w:tc>
        <w:tc>
          <w:tcPr>
            <w:tcW w:w="0" w:type="auto"/>
            <w:vAlign w:val="center"/>
            <w:hideMark/>
          </w:tcPr>
          <w:p w14:paraId="4E774015" w14:textId="77777777" w:rsidR="00000000" w:rsidRDefault="00A10F7D">
            <w:pPr>
              <w:spacing w:after="100"/>
              <w:rPr>
                <w:rFonts w:eastAsia="Times New Roman"/>
                <w:sz w:val="20"/>
                <w:szCs w:val="20"/>
              </w:rPr>
            </w:pPr>
          </w:p>
        </w:tc>
        <w:tc>
          <w:tcPr>
            <w:tcW w:w="0" w:type="auto"/>
            <w:vAlign w:val="center"/>
            <w:hideMark/>
          </w:tcPr>
          <w:p w14:paraId="4FE2361A" w14:textId="77777777" w:rsidR="00000000" w:rsidRDefault="00A10F7D">
            <w:pPr>
              <w:spacing w:after="100"/>
              <w:rPr>
                <w:rFonts w:eastAsia="Times New Roman"/>
                <w:sz w:val="20"/>
                <w:szCs w:val="20"/>
              </w:rPr>
            </w:pPr>
          </w:p>
        </w:tc>
        <w:tc>
          <w:tcPr>
            <w:tcW w:w="0" w:type="auto"/>
            <w:vAlign w:val="center"/>
            <w:hideMark/>
          </w:tcPr>
          <w:p w14:paraId="3442606F" w14:textId="77777777" w:rsidR="00000000" w:rsidRDefault="00A10F7D">
            <w:pPr>
              <w:spacing w:after="100"/>
              <w:rPr>
                <w:rFonts w:eastAsia="Times New Roman"/>
                <w:sz w:val="20"/>
                <w:szCs w:val="20"/>
              </w:rPr>
            </w:pPr>
          </w:p>
        </w:tc>
        <w:tc>
          <w:tcPr>
            <w:tcW w:w="0" w:type="auto"/>
            <w:vAlign w:val="center"/>
            <w:hideMark/>
          </w:tcPr>
          <w:p w14:paraId="717A45C2" w14:textId="77777777" w:rsidR="00000000" w:rsidRDefault="00A10F7D">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6BE57BB3" w14:textId="77777777">
        <w:trPr>
          <w:jc w:val="center"/>
        </w:trPr>
        <w:tc>
          <w:tcPr>
            <w:tcW w:w="50" w:type="pct"/>
            <w:vAlign w:val="center"/>
            <w:hideMark/>
          </w:tcPr>
          <w:p w14:paraId="0E0A3E9F" w14:textId="77777777" w:rsidR="00000000" w:rsidRDefault="00A10F7D">
            <w:pPr>
              <w:rPr>
                <w:rFonts w:eastAsia="Times New Roman"/>
              </w:rPr>
            </w:pPr>
          </w:p>
        </w:tc>
        <w:tc>
          <w:tcPr>
            <w:tcW w:w="1606" w:type="pct"/>
            <w:vAlign w:val="center"/>
            <w:hideMark/>
          </w:tcPr>
          <w:p w14:paraId="3A110BBD" w14:textId="77777777" w:rsidR="00000000" w:rsidRDefault="00A10F7D">
            <w:pPr>
              <w:spacing w:after="100"/>
              <w:rPr>
                <w:rFonts w:eastAsia="Times New Roman"/>
                <w:sz w:val="20"/>
                <w:szCs w:val="20"/>
              </w:rPr>
            </w:pPr>
          </w:p>
        </w:tc>
        <w:tc>
          <w:tcPr>
            <w:tcW w:w="5" w:type="pct"/>
            <w:vAlign w:val="center"/>
            <w:hideMark/>
          </w:tcPr>
          <w:p w14:paraId="3AFC316B" w14:textId="77777777" w:rsidR="00000000" w:rsidRDefault="00A10F7D">
            <w:pPr>
              <w:spacing w:after="100"/>
              <w:rPr>
                <w:rFonts w:eastAsia="Times New Roman"/>
                <w:sz w:val="20"/>
                <w:szCs w:val="20"/>
              </w:rPr>
            </w:pPr>
          </w:p>
        </w:tc>
        <w:tc>
          <w:tcPr>
            <w:tcW w:w="50" w:type="pct"/>
            <w:vAlign w:val="center"/>
            <w:hideMark/>
          </w:tcPr>
          <w:p w14:paraId="7800B4F4" w14:textId="77777777" w:rsidR="00000000" w:rsidRDefault="00A10F7D">
            <w:pPr>
              <w:spacing w:after="100"/>
              <w:rPr>
                <w:rFonts w:eastAsia="Times New Roman"/>
                <w:sz w:val="20"/>
                <w:szCs w:val="20"/>
              </w:rPr>
            </w:pPr>
          </w:p>
        </w:tc>
        <w:tc>
          <w:tcPr>
            <w:tcW w:w="1614" w:type="pct"/>
            <w:vAlign w:val="center"/>
            <w:hideMark/>
          </w:tcPr>
          <w:p w14:paraId="4E2AE1BC" w14:textId="77777777" w:rsidR="00000000" w:rsidRDefault="00A10F7D">
            <w:pPr>
              <w:spacing w:after="100"/>
              <w:rPr>
                <w:rFonts w:eastAsia="Times New Roman"/>
                <w:sz w:val="20"/>
                <w:szCs w:val="20"/>
              </w:rPr>
            </w:pPr>
          </w:p>
        </w:tc>
        <w:tc>
          <w:tcPr>
            <w:tcW w:w="5" w:type="pct"/>
            <w:vAlign w:val="center"/>
            <w:hideMark/>
          </w:tcPr>
          <w:p w14:paraId="5E22D51E" w14:textId="77777777" w:rsidR="00000000" w:rsidRDefault="00A10F7D">
            <w:pPr>
              <w:spacing w:after="100"/>
              <w:rPr>
                <w:rFonts w:eastAsia="Times New Roman"/>
                <w:sz w:val="20"/>
                <w:szCs w:val="20"/>
              </w:rPr>
            </w:pPr>
          </w:p>
        </w:tc>
        <w:tc>
          <w:tcPr>
            <w:tcW w:w="50" w:type="pct"/>
            <w:vAlign w:val="center"/>
            <w:hideMark/>
          </w:tcPr>
          <w:p w14:paraId="7956C858" w14:textId="77777777" w:rsidR="00000000" w:rsidRDefault="00A10F7D">
            <w:pPr>
              <w:spacing w:after="100"/>
              <w:rPr>
                <w:rFonts w:eastAsia="Times New Roman"/>
                <w:sz w:val="20"/>
                <w:szCs w:val="20"/>
              </w:rPr>
            </w:pPr>
          </w:p>
        </w:tc>
        <w:tc>
          <w:tcPr>
            <w:tcW w:w="1614" w:type="pct"/>
            <w:vAlign w:val="center"/>
            <w:hideMark/>
          </w:tcPr>
          <w:p w14:paraId="1150E01E" w14:textId="77777777" w:rsidR="00000000" w:rsidRDefault="00A10F7D">
            <w:pPr>
              <w:spacing w:after="100"/>
              <w:rPr>
                <w:rFonts w:eastAsia="Times New Roman"/>
                <w:sz w:val="20"/>
                <w:szCs w:val="20"/>
              </w:rPr>
            </w:pPr>
          </w:p>
        </w:tc>
        <w:tc>
          <w:tcPr>
            <w:tcW w:w="5" w:type="pct"/>
            <w:vAlign w:val="center"/>
            <w:hideMark/>
          </w:tcPr>
          <w:p w14:paraId="66B29405" w14:textId="77777777" w:rsidR="00000000" w:rsidRDefault="00A10F7D">
            <w:pPr>
              <w:spacing w:after="100"/>
              <w:rPr>
                <w:rFonts w:eastAsia="Times New Roman"/>
                <w:sz w:val="20"/>
                <w:szCs w:val="20"/>
              </w:rPr>
            </w:pPr>
          </w:p>
        </w:tc>
      </w:tr>
      <w:tr w:rsidR="00000000" w14:paraId="47B3FC03" w14:textId="77777777">
        <w:trPr>
          <w:jc w:val="center"/>
        </w:trPr>
        <w:tc>
          <w:tcPr>
            <w:tcW w:w="0" w:type="auto"/>
            <w:gridSpan w:val="9"/>
            <w:tcMar>
              <w:top w:w="30" w:type="dxa"/>
              <w:left w:w="20" w:type="dxa"/>
              <w:bottom w:w="30" w:type="dxa"/>
              <w:right w:w="20" w:type="dxa"/>
            </w:tcMar>
            <w:vAlign w:val="bottom"/>
            <w:hideMark/>
          </w:tcPr>
          <w:p w14:paraId="5DC773D8" w14:textId="77777777" w:rsidR="00000000" w:rsidRDefault="00A10F7D">
            <w:pPr>
              <w:spacing w:after="100"/>
              <w:jc w:val="center"/>
              <w:rPr>
                <w:rFonts w:eastAsia="Times New Roman"/>
              </w:rPr>
            </w:pPr>
            <w:r>
              <w:rPr>
                <w:rFonts w:eastAsia="Times New Roman"/>
                <w:color w:val="000000"/>
                <w:sz w:val="20"/>
                <w:szCs w:val="20"/>
              </w:rPr>
              <w:t>See Notes to Consolidated Financial Statements.</w:t>
            </w:r>
          </w:p>
        </w:tc>
      </w:tr>
      <w:tr w:rsidR="00000000" w14:paraId="6BBB82F5" w14:textId="77777777">
        <w:trPr>
          <w:jc w:val="center"/>
        </w:trPr>
        <w:tc>
          <w:tcPr>
            <w:tcW w:w="0" w:type="auto"/>
            <w:gridSpan w:val="3"/>
            <w:tcMar>
              <w:top w:w="0" w:type="dxa"/>
              <w:left w:w="20" w:type="dxa"/>
              <w:bottom w:w="0" w:type="dxa"/>
              <w:right w:w="20" w:type="dxa"/>
            </w:tcMar>
            <w:vAlign w:val="center"/>
            <w:hideMark/>
          </w:tcPr>
          <w:p w14:paraId="5ED7D10F"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87C21B7" w14:textId="77777777" w:rsidR="00000000" w:rsidRDefault="00A10F7D">
            <w:pPr>
              <w:spacing w:after="100"/>
              <w:jc w:val="center"/>
              <w:rPr>
                <w:rFonts w:eastAsia="Times New Roman"/>
              </w:rPr>
            </w:pPr>
            <w:r>
              <w:rPr>
                <w:rFonts w:eastAsia="Times New Roman"/>
                <w:color w:val="000000"/>
                <w:sz w:val="16"/>
                <w:szCs w:val="16"/>
              </w:rPr>
              <w:t>72</w:t>
            </w:r>
          </w:p>
        </w:tc>
        <w:tc>
          <w:tcPr>
            <w:tcW w:w="0" w:type="auto"/>
            <w:gridSpan w:val="3"/>
            <w:tcMar>
              <w:top w:w="30" w:type="dxa"/>
              <w:left w:w="20" w:type="dxa"/>
              <w:bottom w:w="30" w:type="dxa"/>
              <w:right w:w="20" w:type="dxa"/>
            </w:tcMar>
            <w:vAlign w:val="bottom"/>
            <w:hideMark/>
          </w:tcPr>
          <w:p w14:paraId="6D262738"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139BD556" w14:textId="77777777" w:rsidR="00000000" w:rsidRDefault="00A10F7D">
      <w:pPr>
        <w:rPr>
          <w:rFonts w:eastAsia="Times New Roman"/>
        </w:rPr>
      </w:pPr>
      <w:r>
        <w:rPr>
          <w:rFonts w:eastAsia="Times New Roman"/>
        </w:rPr>
        <w:pict w14:anchorId="097DE5A9">
          <v:rect id="_x0000_i1097" style="width:0;height:1.5pt" o:hralign="center" o:hrstd="t" o:hr="t" fillcolor="#a0a0a0" stroked="f"/>
        </w:pict>
      </w:r>
    </w:p>
    <w:p w14:paraId="5C54001C" w14:textId="77777777" w:rsidR="00000000" w:rsidRDefault="00A10F7D">
      <w:pPr>
        <w:jc w:val="both"/>
        <w:divId w:val="972564009"/>
        <w:rPr>
          <w:rFonts w:eastAsia="Times New Roman"/>
        </w:rPr>
      </w:pPr>
      <w:hyperlink w:anchor="i6e014264141e49cfb6088f287bb6e6ad_13" w:history="1">
        <w:r>
          <w:rPr>
            <w:rStyle w:val="a3"/>
            <w:rFonts w:eastAsia="Times New Roman"/>
            <w:sz w:val="16"/>
            <w:szCs w:val="16"/>
          </w:rPr>
          <w:t>Table of Contents</w:t>
        </w:r>
      </w:hyperlink>
    </w:p>
    <w:p w14:paraId="1D951109" w14:textId="77777777" w:rsidR="00000000" w:rsidRDefault="00A10F7D">
      <w:pPr>
        <w:jc w:val="center"/>
        <w:divId w:val="972564009"/>
        <w:rPr>
          <w:rFonts w:eastAsia="Times New Roman"/>
        </w:rPr>
      </w:pPr>
    </w:p>
    <w:p w14:paraId="7ABB3818" w14:textId="77777777" w:rsidR="00000000" w:rsidRDefault="00A10F7D">
      <w:pPr>
        <w:jc w:val="center"/>
        <w:divId w:val="972564009"/>
        <w:rPr>
          <w:rFonts w:eastAsia="Times New Roman"/>
        </w:rPr>
      </w:pPr>
      <w:r>
        <w:rPr>
          <w:rFonts w:eastAsia="Times New Roman"/>
          <w:b/>
          <w:bCs/>
          <w:color w:val="000000"/>
          <w:sz w:val="20"/>
          <w:szCs w:val="20"/>
        </w:rPr>
        <w:t>CAPITAL ONE FINANCIAL CORPORATION</w:t>
      </w:r>
    </w:p>
    <w:p w14:paraId="7B63E8E7" w14:textId="77777777" w:rsidR="00000000" w:rsidRDefault="00A10F7D">
      <w:pPr>
        <w:jc w:val="center"/>
        <w:divId w:val="972564009"/>
        <w:rPr>
          <w:rFonts w:eastAsia="Times New Roman"/>
        </w:rPr>
      </w:pPr>
      <w:r>
        <w:rPr>
          <w:rFonts w:eastAsia="Times New Roman"/>
          <w:b/>
          <w:bCs/>
          <w:color w:val="000000"/>
          <w:sz w:val="20"/>
          <w:szCs w:val="20"/>
        </w:rPr>
        <w:t>CONSOLIDATED STATEMENTS OF CASH FLOWS (UNAUDITED)</w:t>
      </w:r>
    </w:p>
    <w:tbl>
      <w:tblPr>
        <w:tblW w:w="5000" w:type="pct"/>
        <w:tblCellMar>
          <w:top w:w="15" w:type="dxa"/>
          <w:left w:w="15" w:type="dxa"/>
          <w:bottom w:w="15" w:type="dxa"/>
          <w:right w:w="15" w:type="dxa"/>
        </w:tblCellMar>
        <w:tblLook w:val="04A0" w:firstRow="1" w:lastRow="0" w:firstColumn="1" w:lastColumn="0" w:noHBand="0" w:noVBand="1"/>
      </w:tblPr>
      <w:tblGrid>
        <w:gridCol w:w="41"/>
        <w:gridCol w:w="5503"/>
        <w:gridCol w:w="40"/>
        <w:gridCol w:w="36"/>
        <w:gridCol w:w="36"/>
        <w:gridCol w:w="36"/>
        <w:gridCol w:w="100"/>
        <w:gridCol w:w="1009"/>
        <w:gridCol w:w="36"/>
        <w:gridCol w:w="36"/>
        <w:gridCol w:w="36"/>
        <w:gridCol w:w="36"/>
        <w:gridCol w:w="100"/>
        <w:gridCol w:w="1009"/>
        <w:gridCol w:w="36"/>
        <w:gridCol w:w="36"/>
        <w:gridCol w:w="36"/>
        <w:gridCol w:w="36"/>
        <w:gridCol w:w="36"/>
        <w:gridCol w:w="36"/>
        <w:gridCol w:w="36"/>
      </w:tblGrid>
      <w:tr w:rsidR="00000000" w14:paraId="7ACE833F" w14:textId="77777777">
        <w:trPr>
          <w:divId w:val="1649045911"/>
        </w:trPr>
        <w:tc>
          <w:tcPr>
            <w:tcW w:w="50" w:type="pct"/>
            <w:vAlign w:val="center"/>
            <w:hideMark/>
          </w:tcPr>
          <w:p w14:paraId="42EACD3F" w14:textId="77777777" w:rsidR="00000000" w:rsidRDefault="00A10F7D">
            <w:pPr>
              <w:jc w:val="center"/>
              <w:rPr>
                <w:rFonts w:eastAsia="Times New Roman"/>
              </w:rPr>
            </w:pPr>
          </w:p>
        </w:tc>
        <w:tc>
          <w:tcPr>
            <w:tcW w:w="3424" w:type="pct"/>
            <w:vAlign w:val="center"/>
            <w:hideMark/>
          </w:tcPr>
          <w:p w14:paraId="44D0AFF2" w14:textId="77777777" w:rsidR="00000000" w:rsidRDefault="00A10F7D">
            <w:pPr>
              <w:spacing w:after="100"/>
              <w:rPr>
                <w:rFonts w:eastAsia="Times New Roman"/>
                <w:sz w:val="20"/>
                <w:szCs w:val="20"/>
              </w:rPr>
            </w:pPr>
          </w:p>
        </w:tc>
        <w:tc>
          <w:tcPr>
            <w:tcW w:w="5" w:type="pct"/>
            <w:vAlign w:val="center"/>
            <w:hideMark/>
          </w:tcPr>
          <w:p w14:paraId="14FAAA63" w14:textId="77777777" w:rsidR="00000000" w:rsidRDefault="00A10F7D">
            <w:pPr>
              <w:spacing w:after="100"/>
              <w:rPr>
                <w:rFonts w:eastAsia="Times New Roman"/>
                <w:sz w:val="20"/>
                <w:szCs w:val="20"/>
              </w:rPr>
            </w:pPr>
          </w:p>
        </w:tc>
        <w:tc>
          <w:tcPr>
            <w:tcW w:w="5" w:type="pct"/>
            <w:vAlign w:val="center"/>
            <w:hideMark/>
          </w:tcPr>
          <w:p w14:paraId="6F6758C6" w14:textId="77777777" w:rsidR="00000000" w:rsidRDefault="00A10F7D">
            <w:pPr>
              <w:spacing w:after="100"/>
              <w:rPr>
                <w:rFonts w:eastAsia="Times New Roman"/>
                <w:sz w:val="20"/>
                <w:szCs w:val="20"/>
              </w:rPr>
            </w:pPr>
          </w:p>
        </w:tc>
        <w:tc>
          <w:tcPr>
            <w:tcW w:w="26" w:type="pct"/>
            <w:vAlign w:val="center"/>
            <w:hideMark/>
          </w:tcPr>
          <w:p w14:paraId="6AC5A8B3" w14:textId="77777777" w:rsidR="00000000" w:rsidRDefault="00A10F7D">
            <w:pPr>
              <w:spacing w:after="100"/>
              <w:rPr>
                <w:rFonts w:eastAsia="Times New Roman"/>
                <w:sz w:val="20"/>
                <w:szCs w:val="20"/>
              </w:rPr>
            </w:pPr>
          </w:p>
        </w:tc>
        <w:tc>
          <w:tcPr>
            <w:tcW w:w="5" w:type="pct"/>
            <w:vAlign w:val="center"/>
            <w:hideMark/>
          </w:tcPr>
          <w:p w14:paraId="3BE5D623" w14:textId="77777777" w:rsidR="00000000" w:rsidRDefault="00A10F7D">
            <w:pPr>
              <w:spacing w:after="100"/>
              <w:rPr>
                <w:rFonts w:eastAsia="Times New Roman"/>
                <w:sz w:val="20"/>
                <w:szCs w:val="20"/>
              </w:rPr>
            </w:pPr>
          </w:p>
        </w:tc>
        <w:tc>
          <w:tcPr>
            <w:tcW w:w="50" w:type="pct"/>
            <w:vAlign w:val="center"/>
            <w:hideMark/>
          </w:tcPr>
          <w:p w14:paraId="7B54C0F9" w14:textId="77777777" w:rsidR="00000000" w:rsidRDefault="00A10F7D">
            <w:pPr>
              <w:spacing w:after="100"/>
              <w:rPr>
                <w:rFonts w:eastAsia="Times New Roman"/>
                <w:sz w:val="20"/>
                <w:szCs w:val="20"/>
              </w:rPr>
            </w:pPr>
          </w:p>
        </w:tc>
        <w:tc>
          <w:tcPr>
            <w:tcW w:w="668" w:type="pct"/>
            <w:vAlign w:val="center"/>
            <w:hideMark/>
          </w:tcPr>
          <w:p w14:paraId="7D7BFC80" w14:textId="77777777" w:rsidR="00000000" w:rsidRDefault="00A10F7D">
            <w:pPr>
              <w:spacing w:after="100"/>
              <w:rPr>
                <w:rFonts w:eastAsia="Times New Roman"/>
                <w:sz w:val="20"/>
                <w:szCs w:val="20"/>
              </w:rPr>
            </w:pPr>
          </w:p>
        </w:tc>
        <w:tc>
          <w:tcPr>
            <w:tcW w:w="5" w:type="pct"/>
            <w:vAlign w:val="center"/>
            <w:hideMark/>
          </w:tcPr>
          <w:p w14:paraId="1892B802" w14:textId="77777777" w:rsidR="00000000" w:rsidRDefault="00A10F7D">
            <w:pPr>
              <w:spacing w:after="100"/>
              <w:rPr>
                <w:rFonts w:eastAsia="Times New Roman"/>
                <w:sz w:val="20"/>
                <w:szCs w:val="20"/>
              </w:rPr>
            </w:pPr>
          </w:p>
        </w:tc>
        <w:tc>
          <w:tcPr>
            <w:tcW w:w="5" w:type="pct"/>
            <w:vAlign w:val="center"/>
            <w:hideMark/>
          </w:tcPr>
          <w:p w14:paraId="4FA9E1CB" w14:textId="77777777" w:rsidR="00000000" w:rsidRDefault="00A10F7D">
            <w:pPr>
              <w:spacing w:after="100"/>
              <w:rPr>
                <w:rFonts w:eastAsia="Times New Roman"/>
                <w:sz w:val="20"/>
                <w:szCs w:val="20"/>
              </w:rPr>
            </w:pPr>
          </w:p>
        </w:tc>
        <w:tc>
          <w:tcPr>
            <w:tcW w:w="26" w:type="pct"/>
            <w:vAlign w:val="center"/>
            <w:hideMark/>
          </w:tcPr>
          <w:p w14:paraId="43480402" w14:textId="77777777" w:rsidR="00000000" w:rsidRDefault="00A10F7D">
            <w:pPr>
              <w:spacing w:after="100"/>
              <w:rPr>
                <w:rFonts w:eastAsia="Times New Roman"/>
                <w:sz w:val="20"/>
                <w:szCs w:val="20"/>
              </w:rPr>
            </w:pPr>
          </w:p>
        </w:tc>
        <w:tc>
          <w:tcPr>
            <w:tcW w:w="5" w:type="pct"/>
            <w:vAlign w:val="center"/>
            <w:hideMark/>
          </w:tcPr>
          <w:p w14:paraId="3CCEA3B5" w14:textId="77777777" w:rsidR="00000000" w:rsidRDefault="00A10F7D">
            <w:pPr>
              <w:spacing w:after="100"/>
              <w:rPr>
                <w:rFonts w:eastAsia="Times New Roman"/>
                <w:sz w:val="20"/>
                <w:szCs w:val="20"/>
              </w:rPr>
            </w:pPr>
          </w:p>
        </w:tc>
        <w:tc>
          <w:tcPr>
            <w:tcW w:w="50" w:type="pct"/>
            <w:vAlign w:val="center"/>
            <w:hideMark/>
          </w:tcPr>
          <w:p w14:paraId="5E6B2E91" w14:textId="77777777" w:rsidR="00000000" w:rsidRDefault="00A10F7D">
            <w:pPr>
              <w:spacing w:after="100"/>
              <w:rPr>
                <w:rFonts w:eastAsia="Times New Roman"/>
                <w:sz w:val="20"/>
                <w:szCs w:val="20"/>
              </w:rPr>
            </w:pPr>
          </w:p>
        </w:tc>
        <w:tc>
          <w:tcPr>
            <w:tcW w:w="668" w:type="pct"/>
            <w:vAlign w:val="center"/>
            <w:hideMark/>
          </w:tcPr>
          <w:p w14:paraId="50E66C62" w14:textId="77777777" w:rsidR="00000000" w:rsidRDefault="00A10F7D">
            <w:pPr>
              <w:spacing w:after="100"/>
              <w:rPr>
                <w:rFonts w:eastAsia="Times New Roman"/>
                <w:sz w:val="20"/>
                <w:szCs w:val="20"/>
              </w:rPr>
            </w:pPr>
          </w:p>
        </w:tc>
        <w:tc>
          <w:tcPr>
            <w:tcW w:w="5" w:type="pct"/>
            <w:vAlign w:val="center"/>
            <w:hideMark/>
          </w:tcPr>
          <w:p w14:paraId="32D8C12C" w14:textId="77777777" w:rsidR="00000000" w:rsidRDefault="00A10F7D">
            <w:pPr>
              <w:spacing w:after="100"/>
              <w:rPr>
                <w:rFonts w:eastAsia="Times New Roman"/>
                <w:sz w:val="20"/>
                <w:szCs w:val="20"/>
              </w:rPr>
            </w:pPr>
          </w:p>
        </w:tc>
        <w:tc>
          <w:tcPr>
            <w:tcW w:w="0" w:type="auto"/>
            <w:gridSpan w:val="3"/>
            <w:vAlign w:val="center"/>
            <w:hideMark/>
          </w:tcPr>
          <w:p w14:paraId="40777918" w14:textId="77777777" w:rsidR="00000000" w:rsidRDefault="00A10F7D">
            <w:pPr>
              <w:spacing w:after="100"/>
              <w:rPr>
                <w:rFonts w:eastAsia="Times New Roman"/>
                <w:sz w:val="20"/>
                <w:szCs w:val="20"/>
              </w:rPr>
            </w:pPr>
          </w:p>
        </w:tc>
        <w:tc>
          <w:tcPr>
            <w:tcW w:w="0" w:type="auto"/>
            <w:gridSpan w:val="3"/>
            <w:vAlign w:val="center"/>
            <w:hideMark/>
          </w:tcPr>
          <w:p w14:paraId="426D6BD4" w14:textId="77777777" w:rsidR="00000000" w:rsidRDefault="00A10F7D">
            <w:pPr>
              <w:spacing w:after="100"/>
              <w:rPr>
                <w:rFonts w:eastAsia="Times New Roman"/>
                <w:sz w:val="20"/>
                <w:szCs w:val="20"/>
              </w:rPr>
            </w:pPr>
          </w:p>
        </w:tc>
      </w:tr>
      <w:tr w:rsidR="00000000" w14:paraId="06D759E8" w14:textId="77777777">
        <w:trPr>
          <w:divId w:val="1649045911"/>
        </w:trPr>
        <w:tc>
          <w:tcPr>
            <w:tcW w:w="0" w:type="auto"/>
            <w:gridSpan w:val="3"/>
            <w:tcMar>
              <w:top w:w="0" w:type="dxa"/>
              <w:left w:w="20" w:type="dxa"/>
              <w:bottom w:w="0" w:type="dxa"/>
              <w:right w:w="20" w:type="dxa"/>
            </w:tcMar>
            <w:vAlign w:val="center"/>
            <w:hideMark/>
          </w:tcPr>
          <w:p w14:paraId="5F8E02EB"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612D519" w14:textId="77777777" w:rsidR="00000000" w:rsidRDefault="00A10F7D">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14:paraId="7B861737" w14:textId="77777777" w:rsidR="00000000" w:rsidRDefault="00A10F7D">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623591D7" w14:textId="77777777" w:rsidR="00000000" w:rsidRDefault="00A10F7D">
            <w:pPr>
              <w:spacing w:after="100"/>
              <w:rPr>
                <w:rFonts w:eastAsia="Times New Roman"/>
                <w:sz w:val="20"/>
                <w:szCs w:val="20"/>
              </w:rPr>
            </w:pPr>
          </w:p>
        </w:tc>
        <w:tc>
          <w:tcPr>
            <w:tcW w:w="0" w:type="auto"/>
            <w:vAlign w:val="center"/>
            <w:hideMark/>
          </w:tcPr>
          <w:p w14:paraId="3C28BE7F" w14:textId="77777777" w:rsidR="00000000" w:rsidRDefault="00A10F7D">
            <w:pPr>
              <w:spacing w:after="100"/>
              <w:rPr>
                <w:rFonts w:eastAsia="Times New Roman"/>
                <w:sz w:val="20"/>
                <w:szCs w:val="20"/>
              </w:rPr>
            </w:pPr>
          </w:p>
        </w:tc>
        <w:tc>
          <w:tcPr>
            <w:tcW w:w="0" w:type="auto"/>
            <w:vAlign w:val="center"/>
            <w:hideMark/>
          </w:tcPr>
          <w:p w14:paraId="0220DC5E" w14:textId="77777777" w:rsidR="00000000" w:rsidRDefault="00A10F7D">
            <w:pPr>
              <w:spacing w:after="100"/>
              <w:rPr>
                <w:rFonts w:eastAsia="Times New Roman"/>
                <w:sz w:val="20"/>
                <w:szCs w:val="20"/>
              </w:rPr>
            </w:pPr>
          </w:p>
        </w:tc>
        <w:tc>
          <w:tcPr>
            <w:tcW w:w="0" w:type="auto"/>
            <w:vAlign w:val="center"/>
            <w:hideMark/>
          </w:tcPr>
          <w:p w14:paraId="41B2A78A" w14:textId="77777777" w:rsidR="00000000" w:rsidRDefault="00A10F7D">
            <w:pPr>
              <w:spacing w:after="100"/>
              <w:rPr>
                <w:rFonts w:eastAsia="Times New Roman"/>
                <w:sz w:val="20"/>
                <w:szCs w:val="20"/>
              </w:rPr>
            </w:pPr>
          </w:p>
        </w:tc>
        <w:tc>
          <w:tcPr>
            <w:tcW w:w="0" w:type="auto"/>
            <w:vAlign w:val="center"/>
            <w:hideMark/>
          </w:tcPr>
          <w:p w14:paraId="7DD2251C" w14:textId="77777777" w:rsidR="00000000" w:rsidRDefault="00A10F7D">
            <w:pPr>
              <w:spacing w:after="100"/>
              <w:rPr>
                <w:rFonts w:eastAsia="Times New Roman"/>
                <w:sz w:val="20"/>
                <w:szCs w:val="20"/>
              </w:rPr>
            </w:pPr>
          </w:p>
        </w:tc>
        <w:tc>
          <w:tcPr>
            <w:tcW w:w="0" w:type="auto"/>
            <w:vAlign w:val="center"/>
            <w:hideMark/>
          </w:tcPr>
          <w:p w14:paraId="01E69B10" w14:textId="77777777" w:rsidR="00000000" w:rsidRDefault="00A10F7D">
            <w:pPr>
              <w:spacing w:after="100"/>
              <w:rPr>
                <w:rFonts w:eastAsia="Times New Roman"/>
                <w:sz w:val="20"/>
                <w:szCs w:val="20"/>
              </w:rPr>
            </w:pPr>
          </w:p>
        </w:tc>
      </w:tr>
      <w:tr w:rsidR="00000000" w14:paraId="5DD16599" w14:textId="77777777">
        <w:trPr>
          <w:divId w:val="1649045911"/>
        </w:trPr>
        <w:tc>
          <w:tcPr>
            <w:tcW w:w="0" w:type="auto"/>
            <w:gridSpan w:val="3"/>
            <w:tcMar>
              <w:top w:w="30" w:type="dxa"/>
              <w:left w:w="20" w:type="dxa"/>
              <w:bottom w:w="30" w:type="dxa"/>
              <w:right w:w="20" w:type="dxa"/>
            </w:tcMar>
            <w:vAlign w:val="center"/>
            <w:hideMark/>
          </w:tcPr>
          <w:p w14:paraId="0EA0C964" w14:textId="77777777" w:rsidR="00000000" w:rsidRDefault="00A10F7D">
            <w:pPr>
              <w:spacing w:after="100"/>
              <w:rPr>
                <w:rFonts w:eastAsia="Times New Roman"/>
              </w:rPr>
            </w:pPr>
            <w:r>
              <w:rPr>
                <w:rFonts w:eastAsia="Times New Roman"/>
                <w:i/>
                <w:iCs/>
                <w:color w:val="000000"/>
                <w:sz w:val="16"/>
                <w:szCs w:val="16"/>
              </w:rPr>
              <w:t xml:space="preserve">(Dollars in millions) </w:t>
            </w:r>
          </w:p>
        </w:tc>
        <w:tc>
          <w:tcPr>
            <w:tcW w:w="0" w:type="auto"/>
            <w:gridSpan w:val="3"/>
            <w:tcMar>
              <w:top w:w="0" w:type="dxa"/>
              <w:left w:w="20" w:type="dxa"/>
              <w:bottom w:w="0" w:type="dxa"/>
              <w:right w:w="20" w:type="dxa"/>
            </w:tcMar>
            <w:vAlign w:val="center"/>
            <w:hideMark/>
          </w:tcPr>
          <w:p w14:paraId="495ABCF6"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39100A70" w14:textId="77777777" w:rsidR="00000000" w:rsidRDefault="00A10F7D">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76D3D69"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74D9ACFF" w14:textId="77777777" w:rsidR="00000000" w:rsidRDefault="00A10F7D">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14:paraId="5DCEBA41" w14:textId="77777777" w:rsidR="00000000" w:rsidRDefault="00A10F7D">
            <w:pPr>
              <w:spacing w:after="100"/>
              <w:jc w:val="center"/>
              <w:rPr>
                <w:rFonts w:eastAsia="Times New Roman"/>
              </w:rPr>
            </w:pPr>
          </w:p>
        </w:tc>
        <w:tc>
          <w:tcPr>
            <w:tcW w:w="0" w:type="auto"/>
            <w:gridSpan w:val="3"/>
            <w:vAlign w:val="center"/>
            <w:hideMark/>
          </w:tcPr>
          <w:p w14:paraId="5ECC471F" w14:textId="77777777" w:rsidR="00000000" w:rsidRDefault="00A10F7D">
            <w:pPr>
              <w:spacing w:after="100"/>
              <w:rPr>
                <w:rFonts w:eastAsia="Times New Roman"/>
                <w:sz w:val="20"/>
                <w:szCs w:val="20"/>
              </w:rPr>
            </w:pPr>
          </w:p>
        </w:tc>
      </w:tr>
      <w:tr w:rsidR="00000000" w14:paraId="5B67BE94" w14:textId="77777777">
        <w:trPr>
          <w:divId w:val="164904591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53389A8" w14:textId="77777777" w:rsidR="00000000" w:rsidRDefault="00A10F7D">
            <w:pPr>
              <w:spacing w:after="100"/>
              <w:rPr>
                <w:rFonts w:eastAsia="Times New Roman"/>
              </w:rPr>
            </w:pPr>
            <w:r>
              <w:rPr>
                <w:rFonts w:eastAsia="Times New Roman"/>
                <w:b/>
                <w:bCs/>
                <w:color w:val="000000"/>
                <w:sz w:val="16"/>
                <w:szCs w:val="16"/>
              </w:rPr>
              <w:t>Financing activities:</w:t>
            </w:r>
          </w:p>
        </w:tc>
        <w:tc>
          <w:tcPr>
            <w:tcW w:w="0" w:type="auto"/>
            <w:gridSpan w:val="3"/>
            <w:shd w:val="clear" w:color="auto" w:fill="CCEEFF"/>
            <w:tcMar>
              <w:top w:w="0" w:type="dxa"/>
              <w:left w:w="20" w:type="dxa"/>
              <w:bottom w:w="0" w:type="dxa"/>
              <w:right w:w="20" w:type="dxa"/>
            </w:tcMar>
            <w:vAlign w:val="center"/>
            <w:hideMark/>
          </w:tcPr>
          <w:p w14:paraId="6534BB29"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2FCF88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D70459"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CE91BD" w14:textId="77777777" w:rsidR="00000000" w:rsidRDefault="00A10F7D">
            <w:pPr>
              <w:spacing w:after="100"/>
              <w:rPr>
                <w:rFonts w:eastAsia="Times New Roman"/>
                <w:sz w:val="20"/>
                <w:szCs w:val="20"/>
              </w:rPr>
            </w:pPr>
          </w:p>
        </w:tc>
        <w:tc>
          <w:tcPr>
            <w:tcW w:w="0" w:type="auto"/>
            <w:gridSpan w:val="3"/>
            <w:vAlign w:val="center"/>
            <w:hideMark/>
          </w:tcPr>
          <w:p w14:paraId="0BB9DD79" w14:textId="77777777" w:rsidR="00000000" w:rsidRDefault="00A10F7D">
            <w:pPr>
              <w:spacing w:after="100"/>
              <w:rPr>
                <w:rFonts w:eastAsia="Times New Roman"/>
                <w:sz w:val="20"/>
                <w:szCs w:val="20"/>
              </w:rPr>
            </w:pPr>
          </w:p>
        </w:tc>
        <w:tc>
          <w:tcPr>
            <w:tcW w:w="0" w:type="auto"/>
            <w:gridSpan w:val="3"/>
            <w:vAlign w:val="center"/>
            <w:hideMark/>
          </w:tcPr>
          <w:p w14:paraId="74722E51" w14:textId="77777777" w:rsidR="00000000" w:rsidRDefault="00A10F7D">
            <w:pPr>
              <w:spacing w:after="100"/>
              <w:rPr>
                <w:rFonts w:eastAsia="Times New Roman"/>
                <w:sz w:val="20"/>
                <w:szCs w:val="20"/>
              </w:rPr>
            </w:pPr>
          </w:p>
        </w:tc>
      </w:tr>
      <w:tr w:rsidR="00000000" w14:paraId="6D12DE82" w14:textId="77777777">
        <w:trPr>
          <w:divId w:val="1649045911"/>
        </w:trPr>
        <w:tc>
          <w:tcPr>
            <w:tcW w:w="0" w:type="auto"/>
            <w:gridSpan w:val="3"/>
            <w:shd w:val="clear" w:color="auto" w:fill="FFFFFF"/>
            <w:tcMar>
              <w:top w:w="30" w:type="dxa"/>
              <w:left w:w="20" w:type="dxa"/>
              <w:bottom w:w="30" w:type="dxa"/>
              <w:right w:w="20" w:type="dxa"/>
            </w:tcMar>
            <w:vAlign w:val="center"/>
            <w:hideMark/>
          </w:tcPr>
          <w:p w14:paraId="360715FF" w14:textId="77777777" w:rsidR="00000000" w:rsidRDefault="00A10F7D">
            <w:pPr>
              <w:spacing w:after="100"/>
              <w:rPr>
                <w:rFonts w:eastAsia="Times New Roman"/>
              </w:rPr>
            </w:pPr>
            <w:r>
              <w:rPr>
                <w:rFonts w:eastAsia="Times New Roman"/>
                <w:color w:val="000000"/>
                <w:sz w:val="16"/>
                <w:szCs w:val="16"/>
              </w:rPr>
              <w:t>Deposits and borrowings:</w:t>
            </w:r>
          </w:p>
        </w:tc>
        <w:tc>
          <w:tcPr>
            <w:tcW w:w="0" w:type="auto"/>
            <w:gridSpan w:val="3"/>
            <w:shd w:val="clear" w:color="auto" w:fill="FFFFFF"/>
            <w:tcMar>
              <w:top w:w="0" w:type="dxa"/>
              <w:left w:w="20" w:type="dxa"/>
              <w:bottom w:w="0" w:type="dxa"/>
              <w:right w:w="20" w:type="dxa"/>
            </w:tcMar>
            <w:vAlign w:val="center"/>
            <w:hideMark/>
          </w:tcPr>
          <w:p w14:paraId="48E3B67F"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DCFE5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15AE5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CE0093" w14:textId="77777777" w:rsidR="00000000" w:rsidRDefault="00A10F7D">
            <w:pPr>
              <w:spacing w:after="100"/>
              <w:rPr>
                <w:rFonts w:eastAsia="Times New Roman"/>
                <w:sz w:val="20"/>
                <w:szCs w:val="20"/>
              </w:rPr>
            </w:pPr>
          </w:p>
        </w:tc>
        <w:tc>
          <w:tcPr>
            <w:tcW w:w="0" w:type="auto"/>
            <w:gridSpan w:val="3"/>
            <w:vAlign w:val="center"/>
            <w:hideMark/>
          </w:tcPr>
          <w:p w14:paraId="56F8A705" w14:textId="77777777" w:rsidR="00000000" w:rsidRDefault="00A10F7D">
            <w:pPr>
              <w:spacing w:after="100"/>
              <w:rPr>
                <w:rFonts w:eastAsia="Times New Roman"/>
                <w:sz w:val="20"/>
                <w:szCs w:val="20"/>
              </w:rPr>
            </w:pPr>
          </w:p>
        </w:tc>
        <w:tc>
          <w:tcPr>
            <w:tcW w:w="0" w:type="auto"/>
            <w:gridSpan w:val="3"/>
            <w:vAlign w:val="center"/>
            <w:hideMark/>
          </w:tcPr>
          <w:p w14:paraId="1C2C5DB0" w14:textId="77777777" w:rsidR="00000000" w:rsidRDefault="00A10F7D">
            <w:pPr>
              <w:spacing w:after="100"/>
              <w:rPr>
                <w:rFonts w:eastAsia="Times New Roman"/>
                <w:sz w:val="20"/>
                <w:szCs w:val="20"/>
              </w:rPr>
            </w:pPr>
          </w:p>
        </w:tc>
      </w:tr>
      <w:tr w:rsidR="00000000" w14:paraId="2A0BA15C" w14:textId="77777777">
        <w:trPr>
          <w:divId w:val="1649045911"/>
        </w:trPr>
        <w:tc>
          <w:tcPr>
            <w:tcW w:w="0" w:type="auto"/>
            <w:gridSpan w:val="3"/>
            <w:shd w:val="clear" w:color="auto" w:fill="CCEEFF"/>
            <w:tcMar>
              <w:top w:w="30" w:type="dxa"/>
              <w:left w:w="245" w:type="dxa"/>
              <w:bottom w:w="30" w:type="dxa"/>
              <w:right w:w="20" w:type="dxa"/>
            </w:tcMar>
            <w:vAlign w:val="center"/>
            <w:hideMark/>
          </w:tcPr>
          <w:p w14:paraId="07EF1C90" w14:textId="77777777" w:rsidR="00000000" w:rsidRDefault="00A10F7D">
            <w:pPr>
              <w:spacing w:after="100"/>
              <w:rPr>
                <w:rFonts w:eastAsia="Times New Roman"/>
              </w:rPr>
            </w:pPr>
            <w:r>
              <w:rPr>
                <w:rFonts w:eastAsia="Times New Roman"/>
                <w:color w:val="000000"/>
                <w:sz w:val="16"/>
                <w:szCs w:val="16"/>
              </w:rPr>
              <w:t>Changes in deposits</w:t>
            </w:r>
          </w:p>
        </w:tc>
        <w:tc>
          <w:tcPr>
            <w:tcW w:w="0" w:type="auto"/>
            <w:gridSpan w:val="3"/>
            <w:shd w:val="clear" w:color="auto" w:fill="CCEEFF"/>
            <w:tcMar>
              <w:top w:w="0" w:type="dxa"/>
              <w:left w:w="20" w:type="dxa"/>
              <w:bottom w:w="0" w:type="dxa"/>
              <w:right w:w="20" w:type="dxa"/>
            </w:tcMar>
            <w:vAlign w:val="center"/>
            <w:hideMark/>
          </w:tcPr>
          <w:p w14:paraId="7B27732F" w14:textId="77777777" w:rsidR="00000000" w:rsidRDefault="00A10F7D">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337ADF17" w14:textId="77777777" w:rsidR="00000000" w:rsidRDefault="00A10F7D">
            <w:pPr>
              <w:spacing w:after="100"/>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14:paraId="0BCD4981" w14:textId="77777777" w:rsidR="00000000" w:rsidRDefault="00A10F7D">
            <w:pPr>
              <w:spacing w:after="100"/>
              <w:jc w:val="right"/>
              <w:rPr>
                <w:rFonts w:eastAsia="Times New Roman"/>
              </w:rPr>
            </w:pPr>
            <w:r>
              <w:rPr>
                <w:rFonts w:eastAsia="Times New Roman"/>
                <w:b/>
                <w:bCs/>
                <w:color w:val="000000"/>
                <w:sz w:val="16"/>
                <w:szCs w:val="16"/>
              </w:rPr>
              <w:t>6,771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5D898CA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E63572"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1A9D082B"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14:paraId="154F247B" w14:textId="77777777" w:rsidR="00000000" w:rsidRDefault="00A10F7D">
            <w:pPr>
              <w:spacing w:after="100"/>
              <w:jc w:val="right"/>
              <w:rPr>
                <w:rFonts w:eastAsia="Times New Roman"/>
              </w:rPr>
            </w:pPr>
            <w:r>
              <w:rPr>
                <w:rFonts w:eastAsia="Times New Roman"/>
                <w:color w:val="000000"/>
                <w:sz w:val="16"/>
                <w:szCs w:val="16"/>
              </w:rPr>
              <w:t>597 </w:t>
            </w:r>
          </w:p>
        </w:tc>
        <w:tc>
          <w:tcPr>
            <w:tcW w:w="0" w:type="auto"/>
            <w:shd w:val="clear" w:color="auto" w:fill="CCEEFF"/>
            <w:tcMar>
              <w:top w:w="30" w:type="dxa"/>
              <w:left w:w="0" w:type="dxa"/>
              <w:bottom w:w="30" w:type="dxa"/>
              <w:right w:w="20" w:type="dxa"/>
            </w:tcMar>
            <w:vAlign w:val="center"/>
            <w:hideMark/>
          </w:tcPr>
          <w:p w14:paraId="18372CE9" w14:textId="77777777" w:rsidR="00000000" w:rsidRDefault="00A10F7D">
            <w:pPr>
              <w:spacing w:after="100"/>
              <w:jc w:val="right"/>
              <w:rPr>
                <w:rFonts w:eastAsia="Times New Roman"/>
              </w:rPr>
            </w:pPr>
          </w:p>
        </w:tc>
        <w:tc>
          <w:tcPr>
            <w:tcW w:w="0" w:type="auto"/>
            <w:gridSpan w:val="3"/>
            <w:vAlign w:val="center"/>
            <w:hideMark/>
          </w:tcPr>
          <w:p w14:paraId="17C2948A" w14:textId="77777777" w:rsidR="00000000" w:rsidRDefault="00A10F7D">
            <w:pPr>
              <w:spacing w:after="100"/>
              <w:jc w:val="right"/>
              <w:rPr>
                <w:rFonts w:eastAsia="Times New Roman"/>
                <w:sz w:val="20"/>
                <w:szCs w:val="20"/>
              </w:rPr>
            </w:pPr>
          </w:p>
        </w:tc>
        <w:tc>
          <w:tcPr>
            <w:tcW w:w="0" w:type="auto"/>
            <w:gridSpan w:val="3"/>
            <w:vAlign w:val="center"/>
            <w:hideMark/>
          </w:tcPr>
          <w:p w14:paraId="1EC94292" w14:textId="77777777" w:rsidR="00000000" w:rsidRDefault="00A10F7D">
            <w:pPr>
              <w:spacing w:after="100"/>
              <w:rPr>
                <w:rFonts w:eastAsia="Times New Roman"/>
                <w:sz w:val="20"/>
                <w:szCs w:val="20"/>
              </w:rPr>
            </w:pPr>
          </w:p>
        </w:tc>
      </w:tr>
      <w:tr w:rsidR="00000000" w14:paraId="352FFD59" w14:textId="77777777">
        <w:trPr>
          <w:divId w:val="1649045911"/>
        </w:trPr>
        <w:tc>
          <w:tcPr>
            <w:tcW w:w="0" w:type="auto"/>
            <w:gridSpan w:val="3"/>
            <w:shd w:val="clear" w:color="auto" w:fill="FFFFFF"/>
            <w:tcMar>
              <w:top w:w="30" w:type="dxa"/>
              <w:left w:w="245" w:type="dxa"/>
              <w:bottom w:w="30" w:type="dxa"/>
              <w:right w:w="20" w:type="dxa"/>
            </w:tcMar>
            <w:vAlign w:val="center"/>
            <w:hideMark/>
          </w:tcPr>
          <w:p w14:paraId="1B3A1F1A" w14:textId="77777777" w:rsidR="00000000" w:rsidRDefault="00A10F7D">
            <w:pPr>
              <w:spacing w:after="100"/>
              <w:rPr>
                <w:rFonts w:eastAsia="Times New Roman"/>
              </w:rPr>
            </w:pPr>
            <w:r>
              <w:rPr>
                <w:rFonts w:eastAsia="Times New Roman"/>
                <w:color w:val="000000"/>
                <w:sz w:val="16"/>
                <w:szCs w:val="16"/>
              </w:rPr>
              <w:t>Issuance of securitized debt obligations</w:t>
            </w:r>
          </w:p>
        </w:tc>
        <w:tc>
          <w:tcPr>
            <w:tcW w:w="0" w:type="auto"/>
            <w:gridSpan w:val="3"/>
            <w:shd w:val="clear" w:color="auto" w:fill="FFFFFF"/>
            <w:tcMar>
              <w:top w:w="0" w:type="dxa"/>
              <w:left w:w="20" w:type="dxa"/>
              <w:bottom w:w="0" w:type="dxa"/>
              <w:right w:w="20" w:type="dxa"/>
            </w:tcMar>
            <w:vAlign w:val="center"/>
            <w:hideMark/>
          </w:tcPr>
          <w:p w14:paraId="1FC7EE05"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402EF2C" w14:textId="77777777" w:rsidR="00000000" w:rsidRDefault="00A10F7D">
            <w:pPr>
              <w:spacing w:after="100"/>
              <w:jc w:val="right"/>
              <w:rPr>
                <w:rFonts w:eastAsia="Times New Roman"/>
              </w:rPr>
            </w:pPr>
            <w:r>
              <w:rPr>
                <w:rFonts w:eastAsia="Times New Roman"/>
                <w:b/>
                <w:bCs/>
                <w:color w:val="000000"/>
                <w:sz w:val="16"/>
                <w:szCs w:val="16"/>
              </w:rPr>
              <w:t>8,230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F9E59C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E6903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03769EB" w14:textId="77777777" w:rsidR="00000000" w:rsidRDefault="00A10F7D">
            <w:pPr>
              <w:spacing w:after="100"/>
              <w:jc w:val="right"/>
              <w:rPr>
                <w:rFonts w:eastAsia="Times New Roman"/>
              </w:rPr>
            </w:pPr>
            <w:r>
              <w:rPr>
                <w:rFonts w:eastAsia="Times New Roman"/>
                <w:color w:val="000000"/>
                <w:sz w:val="16"/>
                <w:szCs w:val="16"/>
              </w:rPr>
              <w:t>2,991 </w:t>
            </w:r>
          </w:p>
        </w:tc>
        <w:tc>
          <w:tcPr>
            <w:tcW w:w="0" w:type="auto"/>
            <w:shd w:val="clear" w:color="auto" w:fill="FFFFFF"/>
            <w:tcMar>
              <w:top w:w="30" w:type="dxa"/>
              <w:left w:w="0" w:type="dxa"/>
              <w:bottom w:w="30" w:type="dxa"/>
              <w:right w:w="20" w:type="dxa"/>
            </w:tcMar>
            <w:vAlign w:val="center"/>
            <w:hideMark/>
          </w:tcPr>
          <w:p w14:paraId="78E73156" w14:textId="77777777" w:rsidR="00000000" w:rsidRDefault="00A10F7D">
            <w:pPr>
              <w:spacing w:after="100"/>
              <w:jc w:val="right"/>
              <w:rPr>
                <w:rFonts w:eastAsia="Times New Roman"/>
              </w:rPr>
            </w:pPr>
          </w:p>
        </w:tc>
        <w:tc>
          <w:tcPr>
            <w:tcW w:w="0" w:type="auto"/>
            <w:gridSpan w:val="3"/>
            <w:vAlign w:val="center"/>
            <w:hideMark/>
          </w:tcPr>
          <w:p w14:paraId="585CAFB2" w14:textId="77777777" w:rsidR="00000000" w:rsidRDefault="00A10F7D">
            <w:pPr>
              <w:spacing w:after="100"/>
              <w:jc w:val="right"/>
              <w:rPr>
                <w:rFonts w:eastAsia="Times New Roman"/>
                <w:sz w:val="20"/>
                <w:szCs w:val="20"/>
              </w:rPr>
            </w:pPr>
          </w:p>
        </w:tc>
        <w:tc>
          <w:tcPr>
            <w:tcW w:w="0" w:type="auto"/>
            <w:gridSpan w:val="3"/>
            <w:vAlign w:val="center"/>
            <w:hideMark/>
          </w:tcPr>
          <w:p w14:paraId="76CD1873" w14:textId="77777777" w:rsidR="00000000" w:rsidRDefault="00A10F7D">
            <w:pPr>
              <w:spacing w:after="100"/>
              <w:rPr>
                <w:rFonts w:eastAsia="Times New Roman"/>
                <w:sz w:val="20"/>
                <w:szCs w:val="20"/>
              </w:rPr>
            </w:pPr>
          </w:p>
        </w:tc>
      </w:tr>
      <w:tr w:rsidR="00000000" w14:paraId="200013A1" w14:textId="77777777">
        <w:trPr>
          <w:divId w:val="1649045911"/>
        </w:trPr>
        <w:tc>
          <w:tcPr>
            <w:tcW w:w="0" w:type="auto"/>
            <w:gridSpan w:val="3"/>
            <w:shd w:val="clear" w:color="auto" w:fill="CCEEFF"/>
            <w:tcMar>
              <w:top w:w="30" w:type="dxa"/>
              <w:left w:w="245" w:type="dxa"/>
              <w:bottom w:w="30" w:type="dxa"/>
              <w:right w:w="20" w:type="dxa"/>
            </w:tcMar>
            <w:vAlign w:val="center"/>
            <w:hideMark/>
          </w:tcPr>
          <w:p w14:paraId="0D1705B1" w14:textId="77777777" w:rsidR="00000000" w:rsidRDefault="00A10F7D">
            <w:pPr>
              <w:spacing w:after="100"/>
              <w:rPr>
                <w:rFonts w:eastAsia="Times New Roman"/>
              </w:rPr>
            </w:pPr>
            <w:r>
              <w:rPr>
                <w:rFonts w:eastAsia="Times New Roman"/>
                <w:color w:val="000000"/>
                <w:sz w:val="16"/>
                <w:szCs w:val="16"/>
              </w:rPr>
              <w:t>Maturities and paydowns of securitized debt obligations</w:t>
            </w:r>
          </w:p>
        </w:tc>
        <w:tc>
          <w:tcPr>
            <w:tcW w:w="0" w:type="auto"/>
            <w:gridSpan w:val="3"/>
            <w:shd w:val="clear" w:color="auto" w:fill="CCEEFF"/>
            <w:tcMar>
              <w:top w:w="0" w:type="dxa"/>
              <w:left w:w="20" w:type="dxa"/>
              <w:bottom w:w="0" w:type="dxa"/>
              <w:right w:w="20" w:type="dxa"/>
            </w:tcMar>
            <w:vAlign w:val="center"/>
            <w:hideMark/>
          </w:tcPr>
          <w:p w14:paraId="47422048"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EDD40D9" w14:textId="77777777" w:rsidR="00000000" w:rsidRDefault="00A10F7D">
            <w:pPr>
              <w:spacing w:after="100"/>
              <w:jc w:val="right"/>
              <w:rPr>
                <w:rFonts w:eastAsia="Times New Roman"/>
              </w:rPr>
            </w:pPr>
            <w:r>
              <w:rPr>
                <w:rFonts w:eastAsia="Times New Roman"/>
                <w:b/>
                <w:bCs/>
                <w:color w:val="000000"/>
                <w:sz w:val="16"/>
                <w:szCs w:val="16"/>
              </w:rPr>
              <w:t>(6,572)</w:t>
            </w:r>
          </w:p>
        </w:tc>
        <w:tc>
          <w:tcPr>
            <w:tcW w:w="0" w:type="auto"/>
            <w:shd w:val="clear" w:color="auto" w:fill="CCEEFF"/>
            <w:tcMar>
              <w:top w:w="30" w:type="dxa"/>
              <w:left w:w="0" w:type="dxa"/>
              <w:bottom w:w="30" w:type="dxa"/>
              <w:right w:w="20" w:type="dxa"/>
            </w:tcMar>
            <w:vAlign w:val="center"/>
            <w:hideMark/>
          </w:tcPr>
          <w:p w14:paraId="190DA4B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75D3A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2469F11" w14:textId="77777777" w:rsidR="00000000" w:rsidRDefault="00A10F7D">
            <w:pPr>
              <w:spacing w:after="100"/>
              <w:jc w:val="right"/>
              <w:rPr>
                <w:rFonts w:eastAsia="Times New Roman"/>
              </w:rPr>
            </w:pPr>
            <w:r>
              <w:rPr>
                <w:rFonts w:eastAsia="Times New Roman"/>
                <w:color w:val="000000"/>
                <w:sz w:val="16"/>
                <w:szCs w:val="16"/>
              </w:rPr>
              <w:t>(2,638)</w:t>
            </w:r>
          </w:p>
        </w:tc>
        <w:tc>
          <w:tcPr>
            <w:tcW w:w="0" w:type="auto"/>
            <w:shd w:val="clear" w:color="auto" w:fill="CCEEFF"/>
            <w:tcMar>
              <w:top w:w="30" w:type="dxa"/>
              <w:left w:w="0" w:type="dxa"/>
              <w:bottom w:w="30" w:type="dxa"/>
              <w:right w:w="20" w:type="dxa"/>
            </w:tcMar>
            <w:vAlign w:val="center"/>
            <w:hideMark/>
          </w:tcPr>
          <w:p w14:paraId="5A511562" w14:textId="77777777" w:rsidR="00000000" w:rsidRDefault="00A10F7D">
            <w:pPr>
              <w:spacing w:after="100"/>
              <w:jc w:val="right"/>
              <w:rPr>
                <w:rFonts w:eastAsia="Times New Roman"/>
              </w:rPr>
            </w:pPr>
          </w:p>
        </w:tc>
        <w:tc>
          <w:tcPr>
            <w:tcW w:w="0" w:type="auto"/>
            <w:gridSpan w:val="3"/>
            <w:vAlign w:val="center"/>
            <w:hideMark/>
          </w:tcPr>
          <w:p w14:paraId="73AE3201" w14:textId="77777777" w:rsidR="00000000" w:rsidRDefault="00A10F7D">
            <w:pPr>
              <w:spacing w:after="100"/>
              <w:jc w:val="right"/>
              <w:rPr>
                <w:rFonts w:eastAsia="Times New Roman"/>
                <w:sz w:val="20"/>
                <w:szCs w:val="20"/>
              </w:rPr>
            </w:pPr>
          </w:p>
        </w:tc>
        <w:tc>
          <w:tcPr>
            <w:tcW w:w="0" w:type="auto"/>
            <w:gridSpan w:val="3"/>
            <w:vAlign w:val="center"/>
            <w:hideMark/>
          </w:tcPr>
          <w:p w14:paraId="7CC155A8" w14:textId="77777777" w:rsidR="00000000" w:rsidRDefault="00A10F7D">
            <w:pPr>
              <w:spacing w:after="100"/>
              <w:rPr>
                <w:rFonts w:eastAsia="Times New Roman"/>
                <w:sz w:val="20"/>
                <w:szCs w:val="20"/>
              </w:rPr>
            </w:pPr>
          </w:p>
        </w:tc>
      </w:tr>
      <w:tr w:rsidR="00000000" w14:paraId="7A5F5440" w14:textId="77777777">
        <w:trPr>
          <w:divId w:val="1649045911"/>
        </w:trPr>
        <w:tc>
          <w:tcPr>
            <w:tcW w:w="0" w:type="auto"/>
            <w:gridSpan w:val="3"/>
            <w:shd w:val="clear" w:color="auto" w:fill="FFFFFF"/>
            <w:tcMar>
              <w:top w:w="30" w:type="dxa"/>
              <w:left w:w="245" w:type="dxa"/>
              <w:bottom w:w="30" w:type="dxa"/>
              <w:right w:w="20" w:type="dxa"/>
            </w:tcMar>
            <w:vAlign w:val="center"/>
            <w:hideMark/>
          </w:tcPr>
          <w:p w14:paraId="3DFDDC3C" w14:textId="77777777" w:rsidR="00000000" w:rsidRDefault="00A10F7D">
            <w:pPr>
              <w:spacing w:after="100"/>
              <w:rPr>
                <w:rFonts w:eastAsia="Times New Roman"/>
              </w:rPr>
            </w:pPr>
            <w:r>
              <w:rPr>
                <w:rFonts w:eastAsia="Times New Roman"/>
                <w:color w:val="000000"/>
                <w:sz w:val="16"/>
                <w:szCs w:val="16"/>
              </w:rPr>
              <w:t>Issuance of senior and subordinated notes and long-term FHLB advances</w:t>
            </w:r>
          </w:p>
        </w:tc>
        <w:tc>
          <w:tcPr>
            <w:tcW w:w="0" w:type="auto"/>
            <w:gridSpan w:val="3"/>
            <w:shd w:val="clear" w:color="auto" w:fill="FFFFFF"/>
            <w:tcMar>
              <w:top w:w="0" w:type="dxa"/>
              <w:left w:w="20" w:type="dxa"/>
              <w:bottom w:w="0" w:type="dxa"/>
              <w:right w:w="20" w:type="dxa"/>
            </w:tcMar>
            <w:vAlign w:val="center"/>
            <w:hideMark/>
          </w:tcPr>
          <w:p w14:paraId="4EF6ADFB"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87D5B42" w14:textId="77777777" w:rsidR="00000000" w:rsidRDefault="00A10F7D">
            <w:pPr>
              <w:spacing w:after="100"/>
              <w:jc w:val="right"/>
              <w:rPr>
                <w:rFonts w:eastAsia="Times New Roman"/>
              </w:rPr>
            </w:pPr>
            <w:r>
              <w:rPr>
                <w:rFonts w:eastAsia="Times New Roman"/>
                <w:b/>
                <w:bCs/>
                <w:color w:val="000000"/>
                <w:sz w:val="16"/>
                <w:szCs w:val="16"/>
              </w:rPr>
              <w:t>21,271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C22F47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08DB2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2CD7A21" w14:textId="77777777" w:rsidR="00000000" w:rsidRDefault="00A10F7D">
            <w:pPr>
              <w:spacing w:after="100"/>
              <w:jc w:val="right"/>
              <w:rPr>
                <w:rFonts w:eastAsia="Times New Roman"/>
              </w:rPr>
            </w:pPr>
            <w:r>
              <w:rPr>
                <w:rFonts w:eastAsia="Times New Roman"/>
                <w:color w:val="000000"/>
                <w:sz w:val="16"/>
                <w:szCs w:val="16"/>
              </w:rPr>
              <w:t>996 </w:t>
            </w:r>
          </w:p>
        </w:tc>
        <w:tc>
          <w:tcPr>
            <w:tcW w:w="0" w:type="auto"/>
            <w:shd w:val="clear" w:color="auto" w:fill="FFFFFF"/>
            <w:tcMar>
              <w:top w:w="30" w:type="dxa"/>
              <w:left w:w="0" w:type="dxa"/>
              <w:bottom w:w="30" w:type="dxa"/>
              <w:right w:w="20" w:type="dxa"/>
            </w:tcMar>
            <w:vAlign w:val="center"/>
            <w:hideMark/>
          </w:tcPr>
          <w:p w14:paraId="4FD33EF2" w14:textId="77777777" w:rsidR="00000000" w:rsidRDefault="00A10F7D">
            <w:pPr>
              <w:spacing w:after="100"/>
              <w:jc w:val="right"/>
              <w:rPr>
                <w:rFonts w:eastAsia="Times New Roman"/>
              </w:rPr>
            </w:pPr>
          </w:p>
        </w:tc>
        <w:tc>
          <w:tcPr>
            <w:tcW w:w="0" w:type="auto"/>
            <w:gridSpan w:val="3"/>
            <w:vAlign w:val="center"/>
            <w:hideMark/>
          </w:tcPr>
          <w:p w14:paraId="7622A699" w14:textId="77777777" w:rsidR="00000000" w:rsidRDefault="00A10F7D">
            <w:pPr>
              <w:spacing w:after="100"/>
              <w:jc w:val="right"/>
              <w:rPr>
                <w:rFonts w:eastAsia="Times New Roman"/>
                <w:sz w:val="20"/>
                <w:szCs w:val="20"/>
              </w:rPr>
            </w:pPr>
          </w:p>
        </w:tc>
        <w:tc>
          <w:tcPr>
            <w:tcW w:w="0" w:type="auto"/>
            <w:gridSpan w:val="3"/>
            <w:vAlign w:val="center"/>
            <w:hideMark/>
          </w:tcPr>
          <w:p w14:paraId="2A5E2FDF" w14:textId="77777777" w:rsidR="00000000" w:rsidRDefault="00A10F7D">
            <w:pPr>
              <w:spacing w:after="100"/>
              <w:rPr>
                <w:rFonts w:eastAsia="Times New Roman"/>
                <w:sz w:val="20"/>
                <w:szCs w:val="20"/>
              </w:rPr>
            </w:pPr>
          </w:p>
        </w:tc>
      </w:tr>
      <w:tr w:rsidR="00000000" w14:paraId="5AD4DCDC" w14:textId="77777777">
        <w:trPr>
          <w:divId w:val="1649045911"/>
        </w:trPr>
        <w:tc>
          <w:tcPr>
            <w:tcW w:w="0" w:type="auto"/>
            <w:gridSpan w:val="3"/>
            <w:shd w:val="clear" w:color="auto" w:fill="CCEEFF"/>
            <w:tcMar>
              <w:top w:w="30" w:type="dxa"/>
              <w:left w:w="245" w:type="dxa"/>
              <w:bottom w:w="30" w:type="dxa"/>
              <w:right w:w="20" w:type="dxa"/>
            </w:tcMar>
            <w:vAlign w:val="center"/>
            <w:hideMark/>
          </w:tcPr>
          <w:p w14:paraId="36301E13" w14:textId="77777777" w:rsidR="00000000" w:rsidRDefault="00A10F7D">
            <w:pPr>
              <w:spacing w:after="100"/>
              <w:rPr>
                <w:rFonts w:eastAsia="Times New Roman"/>
              </w:rPr>
            </w:pPr>
            <w:r>
              <w:rPr>
                <w:rFonts w:eastAsia="Times New Roman"/>
                <w:color w:val="000000"/>
                <w:sz w:val="16"/>
                <w:szCs w:val="16"/>
              </w:rPr>
              <w:t>Maturities and paydowns of senior and subordinated notes and long-term FHLB advances</w:t>
            </w:r>
          </w:p>
        </w:tc>
        <w:tc>
          <w:tcPr>
            <w:tcW w:w="0" w:type="auto"/>
            <w:gridSpan w:val="3"/>
            <w:shd w:val="clear" w:color="auto" w:fill="CCEEFF"/>
            <w:tcMar>
              <w:top w:w="0" w:type="dxa"/>
              <w:left w:w="20" w:type="dxa"/>
              <w:bottom w:w="0" w:type="dxa"/>
              <w:right w:w="20" w:type="dxa"/>
            </w:tcMar>
            <w:vAlign w:val="center"/>
            <w:hideMark/>
          </w:tcPr>
          <w:p w14:paraId="6EFE9E6F"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910F8DE" w14:textId="77777777" w:rsidR="00000000" w:rsidRDefault="00A10F7D">
            <w:pPr>
              <w:spacing w:after="100"/>
              <w:jc w:val="right"/>
              <w:rPr>
                <w:rFonts w:eastAsia="Times New Roman"/>
              </w:rPr>
            </w:pPr>
            <w:r>
              <w:rPr>
                <w:rFonts w:eastAsia="Times New Roman"/>
                <w:b/>
                <w:bCs/>
                <w:color w:val="000000"/>
                <w:sz w:val="16"/>
                <w:szCs w:val="16"/>
              </w:rPr>
              <w:t>(8,061)</w:t>
            </w:r>
          </w:p>
        </w:tc>
        <w:tc>
          <w:tcPr>
            <w:tcW w:w="0" w:type="auto"/>
            <w:shd w:val="clear" w:color="auto" w:fill="CCEEFF"/>
            <w:tcMar>
              <w:top w:w="30" w:type="dxa"/>
              <w:left w:w="0" w:type="dxa"/>
              <w:bottom w:w="30" w:type="dxa"/>
              <w:right w:w="20" w:type="dxa"/>
            </w:tcMar>
            <w:vAlign w:val="center"/>
            <w:hideMark/>
          </w:tcPr>
          <w:p w14:paraId="5B282FE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C2367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8B037A4" w14:textId="77777777" w:rsidR="00000000" w:rsidRDefault="00A10F7D">
            <w:pPr>
              <w:spacing w:after="100"/>
              <w:jc w:val="right"/>
              <w:rPr>
                <w:rFonts w:eastAsia="Times New Roman"/>
              </w:rPr>
            </w:pPr>
            <w:r>
              <w:rPr>
                <w:rFonts w:eastAsia="Times New Roman"/>
                <w:color w:val="000000"/>
                <w:sz w:val="16"/>
                <w:szCs w:val="16"/>
              </w:rPr>
              <w:t>(3,851)</w:t>
            </w:r>
          </w:p>
        </w:tc>
        <w:tc>
          <w:tcPr>
            <w:tcW w:w="0" w:type="auto"/>
            <w:shd w:val="clear" w:color="auto" w:fill="CCEEFF"/>
            <w:tcMar>
              <w:top w:w="30" w:type="dxa"/>
              <w:left w:w="0" w:type="dxa"/>
              <w:bottom w:w="30" w:type="dxa"/>
              <w:right w:w="20" w:type="dxa"/>
            </w:tcMar>
            <w:vAlign w:val="center"/>
            <w:hideMark/>
          </w:tcPr>
          <w:p w14:paraId="2B536233" w14:textId="77777777" w:rsidR="00000000" w:rsidRDefault="00A10F7D">
            <w:pPr>
              <w:spacing w:after="100"/>
              <w:jc w:val="right"/>
              <w:rPr>
                <w:rFonts w:eastAsia="Times New Roman"/>
              </w:rPr>
            </w:pPr>
          </w:p>
        </w:tc>
        <w:tc>
          <w:tcPr>
            <w:tcW w:w="0" w:type="auto"/>
            <w:gridSpan w:val="3"/>
            <w:vAlign w:val="center"/>
            <w:hideMark/>
          </w:tcPr>
          <w:p w14:paraId="38EB0D47" w14:textId="77777777" w:rsidR="00000000" w:rsidRDefault="00A10F7D">
            <w:pPr>
              <w:spacing w:after="100"/>
              <w:jc w:val="right"/>
              <w:rPr>
                <w:rFonts w:eastAsia="Times New Roman"/>
                <w:sz w:val="20"/>
                <w:szCs w:val="20"/>
              </w:rPr>
            </w:pPr>
          </w:p>
        </w:tc>
        <w:tc>
          <w:tcPr>
            <w:tcW w:w="0" w:type="auto"/>
            <w:gridSpan w:val="3"/>
            <w:vAlign w:val="center"/>
            <w:hideMark/>
          </w:tcPr>
          <w:p w14:paraId="2C6932F6" w14:textId="77777777" w:rsidR="00000000" w:rsidRDefault="00A10F7D">
            <w:pPr>
              <w:spacing w:after="100"/>
              <w:rPr>
                <w:rFonts w:eastAsia="Times New Roman"/>
                <w:sz w:val="20"/>
                <w:szCs w:val="20"/>
              </w:rPr>
            </w:pPr>
          </w:p>
        </w:tc>
      </w:tr>
      <w:tr w:rsidR="00000000" w14:paraId="688ECE37" w14:textId="77777777">
        <w:trPr>
          <w:divId w:val="1649045911"/>
        </w:trPr>
        <w:tc>
          <w:tcPr>
            <w:tcW w:w="0" w:type="auto"/>
            <w:gridSpan w:val="3"/>
            <w:shd w:val="clear" w:color="auto" w:fill="FFFFFF"/>
            <w:tcMar>
              <w:top w:w="30" w:type="dxa"/>
              <w:left w:w="245" w:type="dxa"/>
              <w:bottom w:w="30" w:type="dxa"/>
              <w:right w:w="20" w:type="dxa"/>
            </w:tcMar>
            <w:vAlign w:val="center"/>
            <w:hideMark/>
          </w:tcPr>
          <w:p w14:paraId="3329C76E" w14:textId="77777777" w:rsidR="00000000" w:rsidRDefault="00A10F7D">
            <w:pPr>
              <w:spacing w:after="100"/>
              <w:rPr>
                <w:rFonts w:eastAsia="Times New Roman"/>
              </w:rPr>
            </w:pPr>
            <w:r>
              <w:rPr>
                <w:rFonts w:eastAsia="Times New Roman"/>
                <w:color w:val="000000"/>
                <w:sz w:val="16"/>
                <w:szCs w:val="16"/>
              </w:rPr>
              <w:t>Changes in other borrowings</w:t>
            </w:r>
          </w:p>
        </w:tc>
        <w:tc>
          <w:tcPr>
            <w:tcW w:w="0" w:type="auto"/>
            <w:gridSpan w:val="3"/>
            <w:shd w:val="clear" w:color="auto" w:fill="FFFFFF"/>
            <w:tcMar>
              <w:top w:w="0" w:type="dxa"/>
              <w:left w:w="20" w:type="dxa"/>
              <w:bottom w:w="0" w:type="dxa"/>
              <w:right w:w="20" w:type="dxa"/>
            </w:tcMar>
            <w:vAlign w:val="center"/>
            <w:hideMark/>
          </w:tcPr>
          <w:p w14:paraId="64D482D4"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7ABDDE0" w14:textId="77777777" w:rsidR="00000000" w:rsidRDefault="00A10F7D">
            <w:pPr>
              <w:spacing w:after="100"/>
              <w:jc w:val="right"/>
              <w:rPr>
                <w:rFonts w:eastAsia="Times New Roman"/>
              </w:rPr>
            </w:pPr>
            <w:r>
              <w:rPr>
                <w:rFonts w:eastAsia="Times New Roman"/>
                <w:b/>
                <w:bCs/>
                <w:color w:val="000000"/>
                <w:sz w:val="16"/>
                <w:szCs w:val="16"/>
              </w:rPr>
              <w:t>(307)</w:t>
            </w:r>
          </w:p>
        </w:tc>
        <w:tc>
          <w:tcPr>
            <w:tcW w:w="0" w:type="auto"/>
            <w:shd w:val="clear" w:color="auto" w:fill="FFFFFF"/>
            <w:tcMar>
              <w:top w:w="30" w:type="dxa"/>
              <w:left w:w="0" w:type="dxa"/>
              <w:bottom w:w="30" w:type="dxa"/>
              <w:right w:w="20" w:type="dxa"/>
            </w:tcMar>
            <w:vAlign w:val="center"/>
            <w:hideMark/>
          </w:tcPr>
          <w:p w14:paraId="276BB29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AE367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B6D8D76" w14:textId="77777777" w:rsidR="00000000" w:rsidRDefault="00A10F7D">
            <w:pPr>
              <w:spacing w:after="100"/>
              <w:jc w:val="right"/>
              <w:rPr>
                <w:rFonts w:eastAsia="Times New Roman"/>
              </w:rPr>
            </w:pPr>
            <w:r>
              <w:rPr>
                <w:rFonts w:eastAsia="Times New Roman"/>
                <w:color w:val="000000"/>
                <w:sz w:val="16"/>
                <w:szCs w:val="16"/>
              </w:rPr>
              <w:t>139 </w:t>
            </w:r>
          </w:p>
        </w:tc>
        <w:tc>
          <w:tcPr>
            <w:tcW w:w="0" w:type="auto"/>
            <w:shd w:val="clear" w:color="auto" w:fill="FFFFFF"/>
            <w:tcMar>
              <w:top w:w="30" w:type="dxa"/>
              <w:left w:w="0" w:type="dxa"/>
              <w:bottom w:w="30" w:type="dxa"/>
              <w:right w:w="20" w:type="dxa"/>
            </w:tcMar>
            <w:vAlign w:val="center"/>
            <w:hideMark/>
          </w:tcPr>
          <w:p w14:paraId="14D8D437" w14:textId="77777777" w:rsidR="00000000" w:rsidRDefault="00A10F7D">
            <w:pPr>
              <w:spacing w:after="100"/>
              <w:jc w:val="right"/>
              <w:rPr>
                <w:rFonts w:eastAsia="Times New Roman"/>
              </w:rPr>
            </w:pPr>
          </w:p>
        </w:tc>
        <w:tc>
          <w:tcPr>
            <w:tcW w:w="0" w:type="auto"/>
            <w:gridSpan w:val="3"/>
            <w:vAlign w:val="center"/>
            <w:hideMark/>
          </w:tcPr>
          <w:p w14:paraId="5D520E7B" w14:textId="77777777" w:rsidR="00000000" w:rsidRDefault="00A10F7D">
            <w:pPr>
              <w:spacing w:after="100"/>
              <w:jc w:val="right"/>
              <w:rPr>
                <w:rFonts w:eastAsia="Times New Roman"/>
                <w:sz w:val="20"/>
                <w:szCs w:val="20"/>
              </w:rPr>
            </w:pPr>
          </w:p>
        </w:tc>
        <w:tc>
          <w:tcPr>
            <w:tcW w:w="0" w:type="auto"/>
            <w:gridSpan w:val="3"/>
            <w:vAlign w:val="center"/>
            <w:hideMark/>
          </w:tcPr>
          <w:p w14:paraId="30026FFB" w14:textId="77777777" w:rsidR="00000000" w:rsidRDefault="00A10F7D">
            <w:pPr>
              <w:spacing w:after="100"/>
              <w:rPr>
                <w:rFonts w:eastAsia="Times New Roman"/>
                <w:sz w:val="20"/>
                <w:szCs w:val="20"/>
              </w:rPr>
            </w:pPr>
          </w:p>
        </w:tc>
      </w:tr>
      <w:tr w:rsidR="00000000" w14:paraId="78017713" w14:textId="77777777">
        <w:trPr>
          <w:divId w:val="1649045911"/>
        </w:trPr>
        <w:tc>
          <w:tcPr>
            <w:tcW w:w="0" w:type="auto"/>
            <w:gridSpan w:val="3"/>
            <w:shd w:val="clear" w:color="auto" w:fill="CCEEFF"/>
            <w:tcMar>
              <w:top w:w="30" w:type="dxa"/>
              <w:left w:w="20" w:type="dxa"/>
              <w:bottom w:w="30" w:type="dxa"/>
              <w:right w:w="20" w:type="dxa"/>
            </w:tcMar>
            <w:vAlign w:val="center"/>
            <w:hideMark/>
          </w:tcPr>
          <w:p w14:paraId="498A129C" w14:textId="77777777" w:rsidR="00000000" w:rsidRDefault="00A10F7D">
            <w:pPr>
              <w:spacing w:after="100"/>
              <w:rPr>
                <w:rFonts w:eastAsia="Times New Roman"/>
              </w:rPr>
            </w:pPr>
            <w:r>
              <w:rPr>
                <w:rFonts w:eastAsia="Times New Roman"/>
                <w:color w:val="000000"/>
                <w:sz w:val="16"/>
                <w:szCs w:val="16"/>
              </w:rPr>
              <w:t>Common stock:</w:t>
            </w:r>
          </w:p>
        </w:tc>
        <w:tc>
          <w:tcPr>
            <w:tcW w:w="0" w:type="auto"/>
            <w:gridSpan w:val="3"/>
            <w:shd w:val="clear" w:color="auto" w:fill="CCEEFF"/>
            <w:tcMar>
              <w:top w:w="0" w:type="dxa"/>
              <w:left w:w="20" w:type="dxa"/>
              <w:bottom w:w="0" w:type="dxa"/>
              <w:right w:w="20" w:type="dxa"/>
            </w:tcMar>
            <w:vAlign w:val="center"/>
            <w:hideMark/>
          </w:tcPr>
          <w:p w14:paraId="50F8C376"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6F691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1EC44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5C0765" w14:textId="77777777" w:rsidR="00000000" w:rsidRDefault="00A10F7D">
            <w:pPr>
              <w:spacing w:after="100"/>
              <w:rPr>
                <w:rFonts w:eastAsia="Times New Roman"/>
                <w:sz w:val="20"/>
                <w:szCs w:val="20"/>
              </w:rPr>
            </w:pPr>
          </w:p>
        </w:tc>
        <w:tc>
          <w:tcPr>
            <w:tcW w:w="0" w:type="auto"/>
            <w:gridSpan w:val="3"/>
            <w:vAlign w:val="center"/>
            <w:hideMark/>
          </w:tcPr>
          <w:p w14:paraId="0F948B5B" w14:textId="77777777" w:rsidR="00000000" w:rsidRDefault="00A10F7D">
            <w:pPr>
              <w:spacing w:after="100"/>
              <w:rPr>
                <w:rFonts w:eastAsia="Times New Roman"/>
                <w:sz w:val="20"/>
                <w:szCs w:val="20"/>
              </w:rPr>
            </w:pPr>
          </w:p>
        </w:tc>
        <w:tc>
          <w:tcPr>
            <w:tcW w:w="0" w:type="auto"/>
            <w:gridSpan w:val="3"/>
            <w:vAlign w:val="center"/>
            <w:hideMark/>
          </w:tcPr>
          <w:p w14:paraId="50B2D77B" w14:textId="77777777" w:rsidR="00000000" w:rsidRDefault="00A10F7D">
            <w:pPr>
              <w:spacing w:after="100"/>
              <w:rPr>
                <w:rFonts w:eastAsia="Times New Roman"/>
                <w:sz w:val="20"/>
                <w:szCs w:val="20"/>
              </w:rPr>
            </w:pPr>
          </w:p>
        </w:tc>
      </w:tr>
      <w:tr w:rsidR="00000000" w14:paraId="33D025EF" w14:textId="77777777">
        <w:trPr>
          <w:divId w:val="1649045911"/>
        </w:trPr>
        <w:tc>
          <w:tcPr>
            <w:tcW w:w="0" w:type="auto"/>
            <w:gridSpan w:val="3"/>
            <w:shd w:val="clear" w:color="auto" w:fill="FFFFFF"/>
            <w:tcMar>
              <w:top w:w="30" w:type="dxa"/>
              <w:left w:w="245" w:type="dxa"/>
              <w:bottom w:w="30" w:type="dxa"/>
              <w:right w:w="20" w:type="dxa"/>
            </w:tcMar>
            <w:vAlign w:val="center"/>
            <w:hideMark/>
          </w:tcPr>
          <w:p w14:paraId="6B421B98" w14:textId="77777777" w:rsidR="00000000" w:rsidRDefault="00A10F7D">
            <w:pPr>
              <w:spacing w:after="100"/>
              <w:rPr>
                <w:rFonts w:eastAsia="Times New Roman"/>
              </w:rPr>
            </w:pPr>
            <w:r>
              <w:rPr>
                <w:rFonts w:eastAsia="Times New Roman"/>
                <w:color w:val="000000"/>
                <w:sz w:val="16"/>
                <w:szCs w:val="16"/>
              </w:rPr>
              <w:t>Net proceeds from issuances</w:t>
            </w:r>
          </w:p>
        </w:tc>
        <w:tc>
          <w:tcPr>
            <w:tcW w:w="0" w:type="auto"/>
            <w:gridSpan w:val="3"/>
            <w:shd w:val="clear" w:color="auto" w:fill="FFFFFF"/>
            <w:tcMar>
              <w:top w:w="0" w:type="dxa"/>
              <w:left w:w="20" w:type="dxa"/>
              <w:bottom w:w="0" w:type="dxa"/>
              <w:right w:w="20" w:type="dxa"/>
            </w:tcMar>
            <w:vAlign w:val="center"/>
            <w:hideMark/>
          </w:tcPr>
          <w:p w14:paraId="6229949F"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0378215" w14:textId="77777777" w:rsidR="00000000" w:rsidRDefault="00A10F7D">
            <w:pPr>
              <w:spacing w:after="100"/>
              <w:jc w:val="right"/>
              <w:rPr>
                <w:rFonts w:eastAsia="Times New Roman"/>
              </w:rPr>
            </w:pPr>
            <w:r>
              <w:rPr>
                <w:rFonts w:eastAsia="Times New Roman"/>
                <w:b/>
                <w:bCs/>
                <w:color w:val="000000"/>
                <w:sz w:val="16"/>
                <w:szCs w:val="16"/>
              </w:rPr>
              <w:t>214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C86562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A470E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78B6FF6" w14:textId="77777777" w:rsidR="00000000" w:rsidRDefault="00A10F7D">
            <w:pPr>
              <w:spacing w:after="100"/>
              <w:jc w:val="right"/>
              <w:rPr>
                <w:rFonts w:eastAsia="Times New Roman"/>
              </w:rPr>
            </w:pPr>
            <w:r>
              <w:rPr>
                <w:rFonts w:eastAsia="Times New Roman"/>
                <w:color w:val="000000"/>
                <w:sz w:val="16"/>
                <w:szCs w:val="16"/>
              </w:rPr>
              <w:t>191 </w:t>
            </w:r>
          </w:p>
        </w:tc>
        <w:tc>
          <w:tcPr>
            <w:tcW w:w="0" w:type="auto"/>
            <w:shd w:val="clear" w:color="auto" w:fill="FFFFFF"/>
            <w:tcMar>
              <w:top w:w="30" w:type="dxa"/>
              <w:left w:w="0" w:type="dxa"/>
              <w:bottom w:w="30" w:type="dxa"/>
              <w:right w:w="20" w:type="dxa"/>
            </w:tcMar>
            <w:vAlign w:val="center"/>
            <w:hideMark/>
          </w:tcPr>
          <w:p w14:paraId="0B52EC63" w14:textId="77777777" w:rsidR="00000000" w:rsidRDefault="00A10F7D">
            <w:pPr>
              <w:spacing w:after="100"/>
              <w:jc w:val="right"/>
              <w:rPr>
                <w:rFonts w:eastAsia="Times New Roman"/>
              </w:rPr>
            </w:pPr>
          </w:p>
        </w:tc>
        <w:tc>
          <w:tcPr>
            <w:tcW w:w="0" w:type="auto"/>
            <w:gridSpan w:val="3"/>
            <w:vAlign w:val="center"/>
            <w:hideMark/>
          </w:tcPr>
          <w:p w14:paraId="07435867" w14:textId="77777777" w:rsidR="00000000" w:rsidRDefault="00A10F7D">
            <w:pPr>
              <w:spacing w:after="100"/>
              <w:jc w:val="right"/>
              <w:rPr>
                <w:rFonts w:eastAsia="Times New Roman"/>
                <w:sz w:val="20"/>
                <w:szCs w:val="20"/>
              </w:rPr>
            </w:pPr>
          </w:p>
        </w:tc>
        <w:tc>
          <w:tcPr>
            <w:tcW w:w="0" w:type="auto"/>
            <w:gridSpan w:val="3"/>
            <w:vAlign w:val="center"/>
            <w:hideMark/>
          </w:tcPr>
          <w:p w14:paraId="3DA31101" w14:textId="77777777" w:rsidR="00000000" w:rsidRDefault="00A10F7D">
            <w:pPr>
              <w:spacing w:after="100"/>
              <w:rPr>
                <w:rFonts w:eastAsia="Times New Roman"/>
                <w:sz w:val="20"/>
                <w:szCs w:val="20"/>
              </w:rPr>
            </w:pPr>
          </w:p>
        </w:tc>
      </w:tr>
      <w:tr w:rsidR="00000000" w14:paraId="7125FD74" w14:textId="77777777">
        <w:trPr>
          <w:divId w:val="1649045911"/>
        </w:trPr>
        <w:tc>
          <w:tcPr>
            <w:tcW w:w="0" w:type="auto"/>
            <w:gridSpan w:val="3"/>
            <w:shd w:val="clear" w:color="auto" w:fill="CCEEFF"/>
            <w:tcMar>
              <w:top w:w="30" w:type="dxa"/>
              <w:left w:w="245" w:type="dxa"/>
              <w:bottom w:w="30" w:type="dxa"/>
              <w:right w:w="20" w:type="dxa"/>
            </w:tcMar>
            <w:vAlign w:val="center"/>
            <w:hideMark/>
          </w:tcPr>
          <w:p w14:paraId="534C221B" w14:textId="77777777" w:rsidR="00000000" w:rsidRDefault="00A10F7D">
            <w:pPr>
              <w:spacing w:after="100"/>
              <w:rPr>
                <w:rFonts w:eastAsia="Times New Roman"/>
              </w:rPr>
            </w:pPr>
            <w:r>
              <w:rPr>
                <w:rFonts w:eastAsia="Times New Roman"/>
                <w:color w:val="000000"/>
                <w:sz w:val="16"/>
                <w:szCs w:val="16"/>
              </w:rPr>
              <w:t>Dividends paid</w:t>
            </w:r>
          </w:p>
        </w:tc>
        <w:tc>
          <w:tcPr>
            <w:tcW w:w="0" w:type="auto"/>
            <w:gridSpan w:val="3"/>
            <w:shd w:val="clear" w:color="auto" w:fill="CCEEFF"/>
            <w:tcMar>
              <w:top w:w="0" w:type="dxa"/>
              <w:left w:w="20" w:type="dxa"/>
              <w:bottom w:w="0" w:type="dxa"/>
              <w:right w:w="20" w:type="dxa"/>
            </w:tcMar>
            <w:vAlign w:val="center"/>
            <w:hideMark/>
          </w:tcPr>
          <w:p w14:paraId="2AC54F4F"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E8059F2" w14:textId="77777777" w:rsidR="00000000" w:rsidRDefault="00A10F7D">
            <w:pPr>
              <w:spacing w:after="100"/>
              <w:jc w:val="right"/>
              <w:rPr>
                <w:rFonts w:eastAsia="Times New Roman"/>
              </w:rPr>
            </w:pPr>
            <w:r>
              <w:rPr>
                <w:rFonts w:eastAsia="Times New Roman"/>
                <w:b/>
                <w:bCs/>
                <w:color w:val="000000"/>
                <w:sz w:val="16"/>
                <w:szCs w:val="16"/>
              </w:rPr>
              <w:t>(719)</w:t>
            </w:r>
          </w:p>
        </w:tc>
        <w:tc>
          <w:tcPr>
            <w:tcW w:w="0" w:type="auto"/>
            <w:shd w:val="clear" w:color="auto" w:fill="CCEEFF"/>
            <w:tcMar>
              <w:top w:w="30" w:type="dxa"/>
              <w:left w:w="0" w:type="dxa"/>
              <w:bottom w:w="30" w:type="dxa"/>
              <w:right w:w="20" w:type="dxa"/>
            </w:tcMar>
            <w:vAlign w:val="center"/>
            <w:hideMark/>
          </w:tcPr>
          <w:p w14:paraId="4D07875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E0A45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90EA316" w14:textId="77777777" w:rsidR="00000000" w:rsidRDefault="00A10F7D">
            <w:pPr>
              <w:spacing w:after="100"/>
              <w:jc w:val="right"/>
              <w:rPr>
                <w:rFonts w:eastAsia="Times New Roman"/>
              </w:rPr>
            </w:pPr>
            <w:r>
              <w:rPr>
                <w:rFonts w:eastAsia="Times New Roman"/>
                <w:color w:val="000000"/>
                <w:sz w:val="16"/>
                <w:szCs w:val="16"/>
              </w:rPr>
              <w:t>(894)</w:t>
            </w:r>
          </w:p>
        </w:tc>
        <w:tc>
          <w:tcPr>
            <w:tcW w:w="0" w:type="auto"/>
            <w:shd w:val="clear" w:color="auto" w:fill="CCEEFF"/>
            <w:tcMar>
              <w:top w:w="30" w:type="dxa"/>
              <w:left w:w="0" w:type="dxa"/>
              <w:bottom w:w="30" w:type="dxa"/>
              <w:right w:w="20" w:type="dxa"/>
            </w:tcMar>
            <w:vAlign w:val="center"/>
            <w:hideMark/>
          </w:tcPr>
          <w:p w14:paraId="31933CEA" w14:textId="77777777" w:rsidR="00000000" w:rsidRDefault="00A10F7D">
            <w:pPr>
              <w:spacing w:after="100"/>
              <w:jc w:val="right"/>
              <w:rPr>
                <w:rFonts w:eastAsia="Times New Roman"/>
              </w:rPr>
            </w:pPr>
          </w:p>
        </w:tc>
        <w:tc>
          <w:tcPr>
            <w:tcW w:w="0" w:type="auto"/>
            <w:gridSpan w:val="3"/>
            <w:vAlign w:val="center"/>
            <w:hideMark/>
          </w:tcPr>
          <w:p w14:paraId="7894A024" w14:textId="77777777" w:rsidR="00000000" w:rsidRDefault="00A10F7D">
            <w:pPr>
              <w:spacing w:after="100"/>
              <w:jc w:val="right"/>
              <w:rPr>
                <w:rFonts w:eastAsia="Times New Roman"/>
                <w:sz w:val="20"/>
                <w:szCs w:val="20"/>
              </w:rPr>
            </w:pPr>
          </w:p>
        </w:tc>
        <w:tc>
          <w:tcPr>
            <w:tcW w:w="0" w:type="auto"/>
            <w:gridSpan w:val="3"/>
            <w:vAlign w:val="center"/>
            <w:hideMark/>
          </w:tcPr>
          <w:p w14:paraId="78D07BB0" w14:textId="77777777" w:rsidR="00000000" w:rsidRDefault="00A10F7D">
            <w:pPr>
              <w:spacing w:after="100"/>
              <w:rPr>
                <w:rFonts w:eastAsia="Times New Roman"/>
                <w:sz w:val="20"/>
                <w:szCs w:val="20"/>
              </w:rPr>
            </w:pPr>
          </w:p>
        </w:tc>
      </w:tr>
      <w:tr w:rsidR="00000000" w14:paraId="23C53EDB" w14:textId="77777777">
        <w:trPr>
          <w:divId w:val="1649045911"/>
        </w:trPr>
        <w:tc>
          <w:tcPr>
            <w:tcW w:w="0" w:type="auto"/>
            <w:gridSpan w:val="3"/>
            <w:shd w:val="clear" w:color="auto" w:fill="FFFFFF"/>
            <w:tcMar>
              <w:top w:w="30" w:type="dxa"/>
              <w:left w:w="20" w:type="dxa"/>
              <w:bottom w:w="30" w:type="dxa"/>
              <w:right w:w="20" w:type="dxa"/>
            </w:tcMar>
            <w:vAlign w:val="center"/>
            <w:hideMark/>
          </w:tcPr>
          <w:p w14:paraId="59794858" w14:textId="77777777" w:rsidR="00000000" w:rsidRDefault="00A10F7D">
            <w:pPr>
              <w:spacing w:after="100"/>
              <w:rPr>
                <w:rFonts w:eastAsia="Times New Roman"/>
              </w:rPr>
            </w:pPr>
            <w:r>
              <w:rPr>
                <w:rFonts w:eastAsia="Times New Roman"/>
                <w:color w:val="000000"/>
                <w:sz w:val="16"/>
                <w:szCs w:val="16"/>
              </w:rPr>
              <w:t>Preferred stock:</w:t>
            </w:r>
          </w:p>
        </w:tc>
        <w:tc>
          <w:tcPr>
            <w:tcW w:w="0" w:type="auto"/>
            <w:gridSpan w:val="3"/>
            <w:shd w:val="clear" w:color="auto" w:fill="FFFFFF"/>
            <w:tcMar>
              <w:top w:w="0" w:type="dxa"/>
              <w:left w:w="20" w:type="dxa"/>
              <w:bottom w:w="0" w:type="dxa"/>
              <w:right w:w="20" w:type="dxa"/>
            </w:tcMar>
            <w:vAlign w:val="center"/>
            <w:hideMark/>
          </w:tcPr>
          <w:p w14:paraId="1CD945E4"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5B013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4A561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D5E2FC" w14:textId="77777777" w:rsidR="00000000" w:rsidRDefault="00A10F7D">
            <w:pPr>
              <w:spacing w:after="100"/>
              <w:rPr>
                <w:rFonts w:eastAsia="Times New Roman"/>
                <w:sz w:val="20"/>
                <w:szCs w:val="20"/>
              </w:rPr>
            </w:pPr>
          </w:p>
        </w:tc>
        <w:tc>
          <w:tcPr>
            <w:tcW w:w="0" w:type="auto"/>
            <w:gridSpan w:val="3"/>
            <w:vAlign w:val="center"/>
            <w:hideMark/>
          </w:tcPr>
          <w:p w14:paraId="0A71B897" w14:textId="77777777" w:rsidR="00000000" w:rsidRDefault="00A10F7D">
            <w:pPr>
              <w:spacing w:after="100"/>
              <w:rPr>
                <w:rFonts w:eastAsia="Times New Roman"/>
                <w:sz w:val="20"/>
                <w:szCs w:val="20"/>
              </w:rPr>
            </w:pPr>
          </w:p>
        </w:tc>
        <w:tc>
          <w:tcPr>
            <w:tcW w:w="0" w:type="auto"/>
            <w:gridSpan w:val="3"/>
            <w:vAlign w:val="center"/>
            <w:hideMark/>
          </w:tcPr>
          <w:p w14:paraId="47C32091" w14:textId="77777777" w:rsidR="00000000" w:rsidRDefault="00A10F7D">
            <w:pPr>
              <w:spacing w:after="100"/>
              <w:rPr>
                <w:rFonts w:eastAsia="Times New Roman"/>
                <w:sz w:val="20"/>
                <w:szCs w:val="20"/>
              </w:rPr>
            </w:pPr>
          </w:p>
        </w:tc>
      </w:tr>
      <w:tr w:rsidR="00000000" w14:paraId="656D2753" w14:textId="77777777">
        <w:trPr>
          <w:divId w:val="1649045911"/>
        </w:trPr>
        <w:tc>
          <w:tcPr>
            <w:tcW w:w="0" w:type="auto"/>
            <w:gridSpan w:val="3"/>
            <w:shd w:val="clear" w:color="auto" w:fill="CCEEFF"/>
            <w:tcMar>
              <w:top w:w="30" w:type="dxa"/>
              <w:left w:w="245" w:type="dxa"/>
              <w:bottom w:w="30" w:type="dxa"/>
              <w:right w:w="20" w:type="dxa"/>
            </w:tcMar>
            <w:vAlign w:val="center"/>
            <w:hideMark/>
          </w:tcPr>
          <w:p w14:paraId="61092BC7" w14:textId="77777777" w:rsidR="00000000" w:rsidRDefault="00A10F7D">
            <w:pPr>
              <w:spacing w:after="100"/>
              <w:rPr>
                <w:rFonts w:eastAsia="Times New Roman"/>
              </w:rPr>
            </w:pPr>
            <w:r>
              <w:rPr>
                <w:rFonts w:eastAsia="Times New Roman"/>
                <w:color w:val="000000"/>
                <w:sz w:val="16"/>
                <w:szCs w:val="16"/>
              </w:rPr>
              <w:t>Net proceeds from issuances</w:t>
            </w:r>
          </w:p>
        </w:tc>
        <w:tc>
          <w:tcPr>
            <w:tcW w:w="0" w:type="auto"/>
            <w:gridSpan w:val="3"/>
            <w:shd w:val="clear" w:color="auto" w:fill="CCEEFF"/>
            <w:tcMar>
              <w:top w:w="0" w:type="dxa"/>
              <w:left w:w="20" w:type="dxa"/>
              <w:bottom w:w="0" w:type="dxa"/>
              <w:right w:w="20" w:type="dxa"/>
            </w:tcMar>
            <w:vAlign w:val="center"/>
            <w:hideMark/>
          </w:tcPr>
          <w:p w14:paraId="37E1516D"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9FD9E29" w14:textId="77777777" w:rsidR="00000000" w:rsidRDefault="00A10F7D">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71A9636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56944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683FE74" w14:textId="77777777" w:rsidR="00000000" w:rsidRDefault="00A10F7D">
            <w:pPr>
              <w:spacing w:after="100"/>
              <w:jc w:val="right"/>
              <w:rPr>
                <w:rFonts w:eastAsia="Times New Roman"/>
              </w:rPr>
            </w:pPr>
            <w:r>
              <w:rPr>
                <w:rFonts w:eastAsia="Times New Roman"/>
                <w:color w:val="000000"/>
                <w:sz w:val="16"/>
                <w:szCs w:val="16"/>
              </w:rPr>
              <w:t>2,053 </w:t>
            </w:r>
          </w:p>
        </w:tc>
        <w:tc>
          <w:tcPr>
            <w:tcW w:w="0" w:type="auto"/>
            <w:shd w:val="clear" w:color="auto" w:fill="CCEEFF"/>
            <w:tcMar>
              <w:top w:w="30" w:type="dxa"/>
              <w:left w:w="0" w:type="dxa"/>
              <w:bottom w:w="30" w:type="dxa"/>
              <w:right w:w="20" w:type="dxa"/>
            </w:tcMar>
            <w:vAlign w:val="center"/>
            <w:hideMark/>
          </w:tcPr>
          <w:p w14:paraId="00C56FA0" w14:textId="77777777" w:rsidR="00000000" w:rsidRDefault="00A10F7D">
            <w:pPr>
              <w:spacing w:after="100"/>
              <w:jc w:val="right"/>
              <w:rPr>
                <w:rFonts w:eastAsia="Times New Roman"/>
              </w:rPr>
            </w:pPr>
          </w:p>
        </w:tc>
        <w:tc>
          <w:tcPr>
            <w:tcW w:w="0" w:type="auto"/>
            <w:gridSpan w:val="3"/>
            <w:vAlign w:val="center"/>
            <w:hideMark/>
          </w:tcPr>
          <w:p w14:paraId="31580B8B" w14:textId="77777777" w:rsidR="00000000" w:rsidRDefault="00A10F7D">
            <w:pPr>
              <w:spacing w:after="100"/>
              <w:jc w:val="right"/>
              <w:rPr>
                <w:rFonts w:eastAsia="Times New Roman"/>
                <w:sz w:val="20"/>
                <w:szCs w:val="20"/>
              </w:rPr>
            </w:pPr>
          </w:p>
        </w:tc>
        <w:tc>
          <w:tcPr>
            <w:tcW w:w="0" w:type="auto"/>
            <w:gridSpan w:val="3"/>
            <w:vAlign w:val="center"/>
            <w:hideMark/>
          </w:tcPr>
          <w:p w14:paraId="19BF92BD" w14:textId="77777777" w:rsidR="00000000" w:rsidRDefault="00A10F7D">
            <w:pPr>
              <w:spacing w:after="100"/>
              <w:rPr>
                <w:rFonts w:eastAsia="Times New Roman"/>
                <w:sz w:val="20"/>
                <w:szCs w:val="20"/>
              </w:rPr>
            </w:pPr>
          </w:p>
        </w:tc>
      </w:tr>
      <w:tr w:rsidR="00000000" w14:paraId="78CAF243" w14:textId="77777777">
        <w:trPr>
          <w:divId w:val="1649045911"/>
        </w:trPr>
        <w:tc>
          <w:tcPr>
            <w:tcW w:w="0" w:type="auto"/>
            <w:gridSpan w:val="3"/>
            <w:shd w:val="clear" w:color="auto" w:fill="FFFFFF"/>
            <w:tcMar>
              <w:top w:w="30" w:type="dxa"/>
              <w:left w:w="245" w:type="dxa"/>
              <w:bottom w:w="30" w:type="dxa"/>
              <w:right w:w="20" w:type="dxa"/>
            </w:tcMar>
            <w:vAlign w:val="center"/>
            <w:hideMark/>
          </w:tcPr>
          <w:p w14:paraId="278A885D" w14:textId="77777777" w:rsidR="00000000" w:rsidRDefault="00A10F7D">
            <w:pPr>
              <w:spacing w:after="100"/>
              <w:rPr>
                <w:rFonts w:eastAsia="Times New Roman"/>
              </w:rPr>
            </w:pPr>
            <w:r>
              <w:rPr>
                <w:rFonts w:eastAsia="Times New Roman"/>
                <w:color w:val="000000"/>
                <w:sz w:val="16"/>
                <w:szCs w:val="16"/>
              </w:rPr>
              <w:t>Dividends paid</w:t>
            </w:r>
          </w:p>
        </w:tc>
        <w:tc>
          <w:tcPr>
            <w:tcW w:w="0" w:type="auto"/>
            <w:gridSpan w:val="3"/>
            <w:shd w:val="clear" w:color="auto" w:fill="FFFFFF"/>
            <w:tcMar>
              <w:top w:w="0" w:type="dxa"/>
              <w:left w:w="20" w:type="dxa"/>
              <w:bottom w:w="0" w:type="dxa"/>
              <w:right w:w="20" w:type="dxa"/>
            </w:tcMar>
            <w:vAlign w:val="center"/>
            <w:hideMark/>
          </w:tcPr>
          <w:p w14:paraId="089E147B"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3846B1B" w14:textId="77777777" w:rsidR="00000000" w:rsidRDefault="00A10F7D">
            <w:pPr>
              <w:spacing w:after="100"/>
              <w:jc w:val="right"/>
              <w:rPr>
                <w:rFonts w:eastAsia="Times New Roman"/>
              </w:rPr>
            </w:pPr>
            <w:r>
              <w:rPr>
                <w:rFonts w:eastAsia="Times New Roman"/>
                <w:b/>
                <w:bCs/>
                <w:color w:val="000000"/>
                <w:sz w:val="16"/>
                <w:szCs w:val="16"/>
              </w:rPr>
              <w:t>(171)</w:t>
            </w:r>
          </w:p>
        </w:tc>
        <w:tc>
          <w:tcPr>
            <w:tcW w:w="0" w:type="auto"/>
            <w:shd w:val="clear" w:color="auto" w:fill="FFFFFF"/>
            <w:tcMar>
              <w:top w:w="30" w:type="dxa"/>
              <w:left w:w="0" w:type="dxa"/>
              <w:bottom w:w="30" w:type="dxa"/>
              <w:right w:w="20" w:type="dxa"/>
            </w:tcMar>
            <w:vAlign w:val="center"/>
            <w:hideMark/>
          </w:tcPr>
          <w:p w14:paraId="7A0DBC0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F354D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10AEFDC" w14:textId="77777777" w:rsidR="00000000" w:rsidRDefault="00A10F7D">
            <w:pPr>
              <w:spacing w:after="100"/>
              <w:jc w:val="right"/>
              <w:rPr>
                <w:rFonts w:eastAsia="Times New Roman"/>
              </w:rPr>
            </w:pPr>
            <w:r>
              <w:rPr>
                <w:rFonts w:eastAsia="Times New Roman"/>
                <w:color w:val="000000"/>
                <w:sz w:val="16"/>
                <w:szCs w:val="16"/>
              </w:rPr>
              <w:t>(200)</w:t>
            </w:r>
          </w:p>
        </w:tc>
        <w:tc>
          <w:tcPr>
            <w:tcW w:w="0" w:type="auto"/>
            <w:shd w:val="clear" w:color="auto" w:fill="FFFFFF"/>
            <w:tcMar>
              <w:top w:w="30" w:type="dxa"/>
              <w:left w:w="0" w:type="dxa"/>
              <w:bottom w:w="30" w:type="dxa"/>
              <w:right w:w="20" w:type="dxa"/>
            </w:tcMar>
            <w:vAlign w:val="center"/>
            <w:hideMark/>
          </w:tcPr>
          <w:p w14:paraId="5BA09B78" w14:textId="77777777" w:rsidR="00000000" w:rsidRDefault="00A10F7D">
            <w:pPr>
              <w:spacing w:after="100"/>
              <w:jc w:val="right"/>
              <w:rPr>
                <w:rFonts w:eastAsia="Times New Roman"/>
              </w:rPr>
            </w:pPr>
          </w:p>
        </w:tc>
        <w:tc>
          <w:tcPr>
            <w:tcW w:w="0" w:type="auto"/>
            <w:gridSpan w:val="3"/>
            <w:vAlign w:val="center"/>
            <w:hideMark/>
          </w:tcPr>
          <w:p w14:paraId="3B792E8C" w14:textId="77777777" w:rsidR="00000000" w:rsidRDefault="00A10F7D">
            <w:pPr>
              <w:spacing w:after="100"/>
              <w:jc w:val="right"/>
              <w:rPr>
                <w:rFonts w:eastAsia="Times New Roman"/>
                <w:sz w:val="20"/>
                <w:szCs w:val="20"/>
              </w:rPr>
            </w:pPr>
          </w:p>
        </w:tc>
        <w:tc>
          <w:tcPr>
            <w:tcW w:w="0" w:type="auto"/>
            <w:gridSpan w:val="3"/>
            <w:vAlign w:val="center"/>
            <w:hideMark/>
          </w:tcPr>
          <w:p w14:paraId="32FB968A" w14:textId="77777777" w:rsidR="00000000" w:rsidRDefault="00A10F7D">
            <w:pPr>
              <w:spacing w:after="100"/>
              <w:rPr>
                <w:rFonts w:eastAsia="Times New Roman"/>
                <w:sz w:val="20"/>
                <w:szCs w:val="20"/>
              </w:rPr>
            </w:pPr>
          </w:p>
        </w:tc>
      </w:tr>
      <w:tr w:rsidR="00000000" w14:paraId="7C0B6E04" w14:textId="77777777">
        <w:trPr>
          <w:divId w:val="1649045911"/>
        </w:trPr>
        <w:tc>
          <w:tcPr>
            <w:tcW w:w="0" w:type="auto"/>
            <w:gridSpan w:val="3"/>
            <w:shd w:val="clear" w:color="auto" w:fill="CCEEFF"/>
            <w:tcMar>
              <w:top w:w="30" w:type="dxa"/>
              <w:left w:w="245" w:type="dxa"/>
              <w:bottom w:w="30" w:type="dxa"/>
              <w:right w:w="20" w:type="dxa"/>
            </w:tcMar>
            <w:vAlign w:val="center"/>
            <w:hideMark/>
          </w:tcPr>
          <w:p w14:paraId="1CBCF525" w14:textId="77777777" w:rsidR="00000000" w:rsidRDefault="00A10F7D">
            <w:pPr>
              <w:spacing w:after="100"/>
              <w:rPr>
                <w:rFonts w:eastAsia="Times New Roman"/>
              </w:rPr>
            </w:pPr>
            <w:r>
              <w:rPr>
                <w:rFonts w:eastAsia="Times New Roman"/>
                <w:color w:val="000000"/>
                <w:sz w:val="16"/>
                <w:szCs w:val="16"/>
              </w:rPr>
              <w:t>Redemptions</w:t>
            </w:r>
          </w:p>
        </w:tc>
        <w:tc>
          <w:tcPr>
            <w:tcW w:w="0" w:type="auto"/>
            <w:gridSpan w:val="3"/>
            <w:shd w:val="clear" w:color="auto" w:fill="CCEEFF"/>
            <w:tcMar>
              <w:top w:w="0" w:type="dxa"/>
              <w:left w:w="20" w:type="dxa"/>
              <w:bottom w:w="0" w:type="dxa"/>
              <w:right w:w="20" w:type="dxa"/>
            </w:tcMar>
            <w:vAlign w:val="center"/>
            <w:hideMark/>
          </w:tcPr>
          <w:p w14:paraId="18154936"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3A65C03" w14:textId="77777777" w:rsidR="00000000" w:rsidRDefault="00A10F7D">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202485D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2EEC5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72D5C50" w14:textId="77777777" w:rsidR="00000000" w:rsidRDefault="00A10F7D">
            <w:pPr>
              <w:spacing w:after="100"/>
              <w:jc w:val="right"/>
              <w:rPr>
                <w:rFonts w:eastAsia="Times New Roman"/>
              </w:rPr>
            </w:pPr>
            <w:r>
              <w:rPr>
                <w:rFonts w:eastAsia="Times New Roman"/>
                <w:color w:val="000000"/>
                <w:sz w:val="16"/>
                <w:szCs w:val="16"/>
              </w:rPr>
              <w:t>(1,000)</w:t>
            </w:r>
          </w:p>
        </w:tc>
        <w:tc>
          <w:tcPr>
            <w:tcW w:w="0" w:type="auto"/>
            <w:shd w:val="clear" w:color="auto" w:fill="CCEEFF"/>
            <w:tcMar>
              <w:top w:w="30" w:type="dxa"/>
              <w:left w:w="0" w:type="dxa"/>
              <w:bottom w:w="30" w:type="dxa"/>
              <w:right w:w="20" w:type="dxa"/>
            </w:tcMar>
            <w:vAlign w:val="center"/>
            <w:hideMark/>
          </w:tcPr>
          <w:p w14:paraId="723B1DF6" w14:textId="77777777" w:rsidR="00000000" w:rsidRDefault="00A10F7D">
            <w:pPr>
              <w:spacing w:after="100"/>
              <w:jc w:val="right"/>
              <w:rPr>
                <w:rFonts w:eastAsia="Times New Roman"/>
              </w:rPr>
            </w:pPr>
          </w:p>
        </w:tc>
        <w:tc>
          <w:tcPr>
            <w:tcW w:w="0" w:type="auto"/>
            <w:gridSpan w:val="3"/>
            <w:vAlign w:val="center"/>
            <w:hideMark/>
          </w:tcPr>
          <w:p w14:paraId="60F94959" w14:textId="77777777" w:rsidR="00000000" w:rsidRDefault="00A10F7D">
            <w:pPr>
              <w:spacing w:after="100"/>
              <w:jc w:val="right"/>
              <w:rPr>
                <w:rFonts w:eastAsia="Times New Roman"/>
                <w:sz w:val="20"/>
                <w:szCs w:val="20"/>
              </w:rPr>
            </w:pPr>
          </w:p>
        </w:tc>
        <w:tc>
          <w:tcPr>
            <w:tcW w:w="0" w:type="auto"/>
            <w:gridSpan w:val="3"/>
            <w:vAlign w:val="center"/>
            <w:hideMark/>
          </w:tcPr>
          <w:p w14:paraId="567FB339" w14:textId="77777777" w:rsidR="00000000" w:rsidRDefault="00A10F7D">
            <w:pPr>
              <w:spacing w:after="100"/>
              <w:rPr>
                <w:rFonts w:eastAsia="Times New Roman"/>
                <w:sz w:val="20"/>
                <w:szCs w:val="20"/>
              </w:rPr>
            </w:pPr>
          </w:p>
        </w:tc>
      </w:tr>
      <w:tr w:rsidR="00000000" w14:paraId="2983AA43" w14:textId="77777777">
        <w:trPr>
          <w:divId w:val="1649045911"/>
        </w:trPr>
        <w:tc>
          <w:tcPr>
            <w:tcW w:w="0" w:type="auto"/>
            <w:gridSpan w:val="3"/>
            <w:shd w:val="clear" w:color="auto" w:fill="FFFFFF"/>
            <w:tcMar>
              <w:top w:w="30" w:type="dxa"/>
              <w:left w:w="20" w:type="dxa"/>
              <w:bottom w:w="30" w:type="dxa"/>
              <w:right w:w="20" w:type="dxa"/>
            </w:tcMar>
            <w:vAlign w:val="center"/>
            <w:hideMark/>
          </w:tcPr>
          <w:p w14:paraId="5D888743" w14:textId="77777777" w:rsidR="00000000" w:rsidRDefault="00A10F7D">
            <w:pPr>
              <w:spacing w:after="100"/>
              <w:rPr>
                <w:rFonts w:eastAsia="Times New Roman"/>
              </w:rPr>
            </w:pPr>
            <w:r>
              <w:rPr>
                <w:rFonts w:eastAsia="Times New Roman"/>
                <w:color w:val="000000"/>
                <w:sz w:val="16"/>
                <w:szCs w:val="16"/>
              </w:rPr>
              <w:t>Purchases of treasury stock</w:t>
            </w:r>
          </w:p>
        </w:tc>
        <w:tc>
          <w:tcPr>
            <w:tcW w:w="0" w:type="auto"/>
            <w:gridSpan w:val="3"/>
            <w:shd w:val="clear" w:color="auto" w:fill="FFFFFF"/>
            <w:tcMar>
              <w:top w:w="0" w:type="dxa"/>
              <w:left w:w="20" w:type="dxa"/>
              <w:bottom w:w="0" w:type="dxa"/>
              <w:right w:w="20" w:type="dxa"/>
            </w:tcMar>
            <w:vAlign w:val="center"/>
            <w:hideMark/>
          </w:tcPr>
          <w:p w14:paraId="59BA0043"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FA8EBE5" w14:textId="77777777" w:rsidR="00000000" w:rsidRDefault="00A10F7D">
            <w:pPr>
              <w:spacing w:after="100"/>
              <w:jc w:val="right"/>
              <w:rPr>
                <w:rFonts w:eastAsia="Times New Roman"/>
              </w:rPr>
            </w:pPr>
            <w:r>
              <w:rPr>
                <w:rFonts w:eastAsia="Times New Roman"/>
                <w:b/>
                <w:bCs/>
                <w:color w:val="000000"/>
                <w:sz w:val="16"/>
                <w:szCs w:val="16"/>
              </w:rPr>
              <w:t>(4,791)</w:t>
            </w:r>
          </w:p>
        </w:tc>
        <w:tc>
          <w:tcPr>
            <w:tcW w:w="0" w:type="auto"/>
            <w:shd w:val="clear" w:color="auto" w:fill="FFFFFF"/>
            <w:tcMar>
              <w:top w:w="30" w:type="dxa"/>
              <w:left w:w="0" w:type="dxa"/>
              <w:bottom w:w="30" w:type="dxa"/>
              <w:right w:w="20" w:type="dxa"/>
            </w:tcMar>
            <w:vAlign w:val="center"/>
            <w:hideMark/>
          </w:tcPr>
          <w:p w14:paraId="1E6E9D1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8C45B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45BE562" w14:textId="77777777" w:rsidR="00000000" w:rsidRDefault="00A10F7D">
            <w:pPr>
              <w:spacing w:after="100"/>
              <w:jc w:val="right"/>
              <w:rPr>
                <w:rFonts w:eastAsia="Times New Roman"/>
              </w:rPr>
            </w:pPr>
            <w:r>
              <w:rPr>
                <w:rFonts w:eastAsia="Times New Roman"/>
                <w:color w:val="000000"/>
                <w:sz w:val="16"/>
                <w:szCs w:val="16"/>
              </w:rPr>
              <w:t>(4,953)</w:t>
            </w:r>
          </w:p>
        </w:tc>
        <w:tc>
          <w:tcPr>
            <w:tcW w:w="0" w:type="auto"/>
            <w:shd w:val="clear" w:color="auto" w:fill="FFFFFF"/>
            <w:tcMar>
              <w:top w:w="30" w:type="dxa"/>
              <w:left w:w="0" w:type="dxa"/>
              <w:bottom w:w="30" w:type="dxa"/>
              <w:right w:w="20" w:type="dxa"/>
            </w:tcMar>
            <w:vAlign w:val="center"/>
            <w:hideMark/>
          </w:tcPr>
          <w:p w14:paraId="347BC143" w14:textId="77777777" w:rsidR="00000000" w:rsidRDefault="00A10F7D">
            <w:pPr>
              <w:spacing w:after="100"/>
              <w:jc w:val="right"/>
              <w:rPr>
                <w:rFonts w:eastAsia="Times New Roman"/>
              </w:rPr>
            </w:pPr>
          </w:p>
        </w:tc>
        <w:tc>
          <w:tcPr>
            <w:tcW w:w="0" w:type="auto"/>
            <w:gridSpan w:val="3"/>
            <w:vAlign w:val="center"/>
            <w:hideMark/>
          </w:tcPr>
          <w:p w14:paraId="0AB1E6F5" w14:textId="77777777" w:rsidR="00000000" w:rsidRDefault="00A10F7D">
            <w:pPr>
              <w:spacing w:after="100"/>
              <w:jc w:val="right"/>
              <w:rPr>
                <w:rFonts w:eastAsia="Times New Roman"/>
                <w:sz w:val="20"/>
                <w:szCs w:val="20"/>
              </w:rPr>
            </w:pPr>
          </w:p>
        </w:tc>
        <w:tc>
          <w:tcPr>
            <w:tcW w:w="0" w:type="auto"/>
            <w:gridSpan w:val="3"/>
            <w:vAlign w:val="center"/>
            <w:hideMark/>
          </w:tcPr>
          <w:p w14:paraId="65F600A5" w14:textId="77777777" w:rsidR="00000000" w:rsidRDefault="00A10F7D">
            <w:pPr>
              <w:spacing w:after="100"/>
              <w:rPr>
                <w:rFonts w:eastAsia="Times New Roman"/>
                <w:sz w:val="20"/>
                <w:szCs w:val="20"/>
              </w:rPr>
            </w:pPr>
          </w:p>
        </w:tc>
      </w:tr>
      <w:tr w:rsidR="00000000" w14:paraId="3ECCF106" w14:textId="77777777">
        <w:trPr>
          <w:divId w:val="1649045911"/>
        </w:trPr>
        <w:tc>
          <w:tcPr>
            <w:tcW w:w="0" w:type="auto"/>
            <w:gridSpan w:val="3"/>
            <w:shd w:val="clear" w:color="auto" w:fill="CCEEFF"/>
            <w:tcMar>
              <w:top w:w="30" w:type="dxa"/>
              <w:left w:w="20" w:type="dxa"/>
              <w:bottom w:w="30" w:type="dxa"/>
              <w:right w:w="20" w:type="dxa"/>
            </w:tcMar>
            <w:vAlign w:val="center"/>
            <w:hideMark/>
          </w:tcPr>
          <w:p w14:paraId="3B278A88" w14:textId="77777777" w:rsidR="00000000" w:rsidRDefault="00A10F7D">
            <w:pPr>
              <w:spacing w:after="100"/>
              <w:rPr>
                <w:rFonts w:eastAsia="Times New Roman"/>
              </w:rPr>
            </w:pPr>
            <w:r>
              <w:rPr>
                <w:rFonts w:eastAsia="Times New Roman"/>
                <w:color w:val="000000"/>
                <w:sz w:val="16"/>
                <w:szCs w:val="16"/>
              </w:rPr>
              <w:t>Proceeds from share-based payment activities</w:t>
            </w:r>
          </w:p>
        </w:tc>
        <w:tc>
          <w:tcPr>
            <w:tcW w:w="0" w:type="auto"/>
            <w:gridSpan w:val="3"/>
            <w:shd w:val="clear" w:color="auto" w:fill="CCEEFF"/>
            <w:tcMar>
              <w:top w:w="0" w:type="dxa"/>
              <w:left w:w="20" w:type="dxa"/>
              <w:bottom w:w="0" w:type="dxa"/>
              <w:right w:w="20" w:type="dxa"/>
            </w:tcMar>
            <w:vAlign w:val="center"/>
            <w:hideMark/>
          </w:tcPr>
          <w:p w14:paraId="76FA541A"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C795B55" w14:textId="77777777" w:rsidR="00000000" w:rsidRDefault="00A10F7D">
            <w:pPr>
              <w:spacing w:after="100"/>
              <w:jc w:val="right"/>
              <w:rPr>
                <w:rFonts w:eastAsia="Times New Roman"/>
              </w:rPr>
            </w:pPr>
            <w:r>
              <w:rPr>
                <w:rFonts w:eastAsia="Times New Roman"/>
                <w:b/>
                <w:bCs/>
                <w:color w:val="000000"/>
                <w:sz w:val="16"/>
                <w:szCs w:val="16"/>
              </w:rPr>
              <w:t>11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56B1CFA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790D2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4FB04FD" w14:textId="77777777" w:rsidR="00000000" w:rsidRDefault="00A10F7D">
            <w:pPr>
              <w:spacing w:after="100"/>
              <w:jc w:val="right"/>
              <w:rPr>
                <w:rFonts w:eastAsia="Times New Roman"/>
              </w:rPr>
            </w:pPr>
            <w:r>
              <w:rPr>
                <w:rFonts w:eastAsia="Times New Roman"/>
                <w:color w:val="000000"/>
                <w:sz w:val="16"/>
                <w:szCs w:val="16"/>
              </w:rPr>
              <w:t>54 </w:t>
            </w:r>
          </w:p>
        </w:tc>
        <w:tc>
          <w:tcPr>
            <w:tcW w:w="0" w:type="auto"/>
            <w:shd w:val="clear" w:color="auto" w:fill="CCEEFF"/>
            <w:tcMar>
              <w:top w:w="30" w:type="dxa"/>
              <w:left w:w="0" w:type="dxa"/>
              <w:bottom w:w="30" w:type="dxa"/>
              <w:right w:w="20" w:type="dxa"/>
            </w:tcMar>
            <w:vAlign w:val="center"/>
            <w:hideMark/>
          </w:tcPr>
          <w:p w14:paraId="2CFB13C9" w14:textId="77777777" w:rsidR="00000000" w:rsidRDefault="00A10F7D">
            <w:pPr>
              <w:spacing w:after="100"/>
              <w:jc w:val="right"/>
              <w:rPr>
                <w:rFonts w:eastAsia="Times New Roman"/>
              </w:rPr>
            </w:pPr>
          </w:p>
        </w:tc>
        <w:tc>
          <w:tcPr>
            <w:tcW w:w="0" w:type="auto"/>
            <w:gridSpan w:val="3"/>
            <w:vAlign w:val="center"/>
            <w:hideMark/>
          </w:tcPr>
          <w:p w14:paraId="3732D080" w14:textId="77777777" w:rsidR="00000000" w:rsidRDefault="00A10F7D">
            <w:pPr>
              <w:spacing w:after="100"/>
              <w:jc w:val="right"/>
              <w:rPr>
                <w:rFonts w:eastAsia="Times New Roman"/>
                <w:sz w:val="20"/>
                <w:szCs w:val="20"/>
              </w:rPr>
            </w:pPr>
          </w:p>
        </w:tc>
        <w:tc>
          <w:tcPr>
            <w:tcW w:w="0" w:type="auto"/>
            <w:gridSpan w:val="3"/>
            <w:vAlign w:val="center"/>
            <w:hideMark/>
          </w:tcPr>
          <w:p w14:paraId="3375871B" w14:textId="77777777" w:rsidR="00000000" w:rsidRDefault="00A10F7D">
            <w:pPr>
              <w:spacing w:after="100"/>
              <w:rPr>
                <w:rFonts w:eastAsia="Times New Roman"/>
                <w:sz w:val="20"/>
                <w:szCs w:val="20"/>
              </w:rPr>
            </w:pPr>
          </w:p>
        </w:tc>
      </w:tr>
      <w:tr w:rsidR="00000000" w14:paraId="7E512552" w14:textId="77777777">
        <w:trPr>
          <w:divId w:val="1649045911"/>
        </w:trPr>
        <w:tc>
          <w:tcPr>
            <w:tcW w:w="0" w:type="auto"/>
            <w:gridSpan w:val="3"/>
            <w:shd w:val="clear" w:color="auto" w:fill="FFFFFF"/>
            <w:tcMar>
              <w:top w:w="30" w:type="dxa"/>
              <w:left w:w="20" w:type="dxa"/>
              <w:bottom w:w="30" w:type="dxa"/>
              <w:right w:w="20" w:type="dxa"/>
            </w:tcMar>
            <w:vAlign w:val="center"/>
            <w:hideMark/>
          </w:tcPr>
          <w:p w14:paraId="57474154" w14:textId="77777777" w:rsidR="00000000" w:rsidRDefault="00A10F7D">
            <w:pPr>
              <w:spacing w:after="100"/>
              <w:rPr>
                <w:rFonts w:eastAsia="Times New Roman"/>
              </w:rPr>
            </w:pPr>
            <w:r>
              <w:rPr>
                <w:rFonts w:eastAsia="Times New Roman"/>
                <w:b/>
                <w:bCs/>
                <w:color w:val="000000"/>
                <w:sz w:val="16"/>
                <w:szCs w:val="16"/>
              </w:rPr>
              <w:t>Net cash from (used in) financing activities</w:t>
            </w:r>
          </w:p>
        </w:tc>
        <w:tc>
          <w:tcPr>
            <w:tcW w:w="0" w:type="auto"/>
            <w:gridSpan w:val="3"/>
            <w:shd w:val="clear" w:color="auto" w:fill="FFFFFF"/>
            <w:tcMar>
              <w:top w:w="0" w:type="dxa"/>
              <w:left w:w="20" w:type="dxa"/>
              <w:bottom w:w="0" w:type="dxa"/>
              <w:right w:w="20" w:type="dxa"/>
            </w:tcMar>
            <w:vAlign w:val="center"/>
            <w:hideMark/>
          </w:tcPr>
          <w:p w14:paraId="63A21EA9"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D7F2FDB" w14:textId="77777777" w:rsidR="00000000" w:rsidRDefault="00A10F7D">
            <w:pPr>
              <w:spacing w:after="100"/>
              <w:jc w:val="right"/>
              <w:rPr>
                <w:rFonts w:eastAsia="Times New Roman"/>
              </w:rPr>
            </w:pPr>
            <w:r>
              <w:rPr>
                <w:rFonts w:eastAsia="Times New Roman"/>
                <w:b/>
                <w:bCs/>
                <w:color w:val="000000"/>
                <w:sz w:val="16"/>
                <w:szCs w:val="16"/>
              </w:rPr>
              <w:t>15,876</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35BC51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A3F538"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703294F" w14:textId="77777777" w:rsidR="00000000" w:rsidRDefault="00A10F7D">
            <w:pPr>
              <w:spacing w:after="100"/>
              <w:jc w:val="right"/>
              <w:rPr>
                <w:rFonts w:eastAsia="Times New Roman"/>
              </w:rPr>
            </w:pPr>
            <w:r>
              <w:rPr>
                <w:rFonts w:eastAsia="Times New Roman"/>
                <w:color w:val="000000"/>
                <w:sz w:val="16"/>
                <w:szCs w:val="16"/>
              </w:rPr>
              <w:t>(6,515)</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F546583" w14:textId="77777777" w:rsidR="00000000" w:rsidRDefault="00A10F7D">
            <w:pPr>
              <w:spacing w:after="100"/>
              <w:jc w:val="right"/>
              <w:rPr>
                <w:rFonts w:eastAsia="Times New Roman"/>
              </w:rPr>
            </w:pPr>
          </w:p>
        </w:tc>
        <w:tc>
          <w:tcPr>
            <w:tcW w:w="0" w:type="auto"/>
            <w:gridSpan w:val="3"/>
            <w:vAlign w:val="center"/>
            <w:hideMark/>
          </w:tcPr>
          <w:p w14:paraId="03C713B5" w14:textId="77777777" w:rsidR="00000000" w:rsidRDefault="00A10F7D">
            <w:pPr>
              <w:spacing w:after="100"/>
              <w:jc w:val="right"/>
              <w:rPr>
                <w:rFonts w:eastAsia="Times New Roman"/>
                <w:sz w:val="20"/>
                <w:szCs w:val="20"/>
              </w:rPr>
            </w:pPr>
          </w:p>
        </w:tc>
        <w:tc>
          <w:tcPr>
            <w:tcW w:w="0" w:type="auto"/>
            <w:gridSpan w:val="3"/>
            <w:vAlign w:val="center"/>
            <w:hideMark/>
          </w:tcPr>
          <w:p w14:paraId="074BB450" w14:textId="77777777" w:rsidR="00000000" w:rsidRDefault="00A10F7D">
            <w:pPr>
              <w:spacing w:after="100"/>
              <w:rPr>
                <w:rFonts w:eastAsia="Times New Roman"/>
                <w:sz w:val="20"/>
                <w:szCs w:val="20"/>
              </w:rPr>
            </w:pPr>
          </w:p>
        </w:tc>
      </w:tr>
      <w:tr w:rsidR="00000000" w14:paraId="4061A564" w14:textId="77777777">
        <w:trPr>
          <w:divId w:val="1649045911"/>
        </w:trPr>
        <w:tc>
          <w:tcPr>
            <w:tcW w:w="0" w:type="auto"/>
            <w:gridSpan w:val="3"/>
            <w:shd w:val="clear" w:color="auto" w:fill="CCEEFF"/>
            <w:tcMar>
              <w:top w:w="30" w:type="dxa"/>
              <w:left w:w="20" w:type="dxa"/>
              <w:bottom w:w="30" w:type="dxa"/>
              <w:right w:w="20" w:type="dxa"/>
            </w:tcMar>
            <w:vAlign w:val="center"/>
            <w:hideMark/>
          </w:tcPr>
          <w:p w14:paraId="0A11A6D7" w14:textId="77777777" w:rsidR="00000000" w:rsidRDefault="00A10F7D">
            <w:pPr>
              <w:spacing w:after="100"/>
              <w:rPr>
                <w:rFonts w:eastAsia="Times New Roman"/>
              </w:rPr>
            </w:pPr>
            <w:r>
              <w:rPr>
                <w:rFonts w:eastAsia="Times New Roman"/>
                <w:color w:val="000000"/>
                <w:sz w:val="16"/>
                <w:szCs w:val="16"/>
              </w:rPr>
              <w:t>Changes in cash, cash equivalents and restricted cash for securitization investors</w:t>
            </w:r>
          </w:p>
        </w:tc>
        <w:tc>
          <w:tcPr>
            <w:tcW w:w="0" w:type="auto"/>
            <w:gridSpan w:val="3"/>
            <w:shd w:val="clear" w:color="auto" w:fill="CCEEFF"/>
            <w:tcMar>
              <w:top w:w="0" w:type="dxa"/>
              <w:left w:w="20" w:type="dxa"/>
              <w:bottom w:w="0" w:type="dxa"/>
              <w:right w:w="20" w:type="dxa"/>
            </w:tcMar>
            <w:vAlign w:val="center"/>
            <w:hideMark/>
          </w:tcPr>
          <w:p w14:paraId="623A36E2"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E585F74" w14:textId="77777777" w:rsidR="00000000" w:rsidRDefault="00A10F7D">
            <w:pPr>
              <w:spacing w:after="100"/>
              <w:jc w:val="right"/>
              <w:rPr>
                <w:rFonts w:eastAsia="Times New Roman"/>
              </w:rPr>
            </w:pPr>
            <w:r>
              <w:rPr>
                <w:rFonts w:eastAsia="Times New Roman"/>
                <w:b/>
                <w:bCs/>
                <w:color w:val="000000"/>
                <w:sz w:val="16"/>
                <w:szCs w:val="16"/>
              </w:rPr>
              <w:t>3,237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F52DFC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607C4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58CDAEE" w14:textId="77777777" w:rsidR="00000000" w:rsidRDefault="00A10F7D">
            <w:pPr>
              <w:spacing w:after="100"/>
              <w:jc w:val="right"/>
              <w:rPr>
                <w:rFonts w:eastAsia="Times New Roman"/>
              </w:rPr>
            </w:pPr>
            <w:r>
              <w:rPr>
                <w:rFonts w:eastAsia="Times New Roman"/>
                <w:color w:val="000000"/>
                <w:sz w:val="16"/>
                <w:szCs w:val="16"/>
              </w:rPr>
              <w:t>(13,913)</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7B7B134" w14:textId="77777777" w:rsidR="00000000" w:rsidRDefault="00A10F7D">
            <w:pPr>
              <w:spacing w:after="100"/>
              <w:jc w:val="right"/>
              <w:rPr>
                <w:rFonts w:eastAsia="Times New Roman"/>
              </w:rPr>
            </w:pPr>
          </w:p>
        </w:tc>
        <w:tc>
          <w:tcPr>
            <w:tcW w:w="0" w:type="auto"/>
            <w:gridSpan w:val="3"/>
            <w:vAlign w:val="center"/>
            <w:hideMark/>
          </w:tcPr>
          <w:p w14:paraId="6D160270" w14:textId="77777777" w:rsidR="00000000" w:rsidRDefault="00A10F7D">
            <w:pPr>
              <w:spacing w:after="100"/>
              <w:jc w:val="right"/>
              <w:rPr>
                <w:rFonts w:eastAsia="Times New Roman"/>
                <w:sz w:val="20"/>
                <w:szCs w:val="20"/>
              </w:rPr>
            </w:pPr>
          </w:p>
        </w:tc>
        <w:tc>
          <w:tcPr>
            <w:tcW w:w="0" w:type="auto"/>
            <w:gridSpan w:val="3"/>
            <w:vAlign w:val="center"/>
            <w:hideMark/>
          </w:tcPr>
          <w:p w14:paraId="006867C5" w14:textId="77777777" w:rsidR="00000000" w:rsidRDefault="00A10F7D">
            <w:pPr>
              <w:spacing w:after="100"/>
              <w:rPr>
                <w:rFonts w:eastAsia="Times New Roman"/>
                <w:sz w:val="20"/>
                <w:szCs w:val="20"/>
              </w:rPr>
            </w:pPr>
          </w:p>
        </w:tc>
      </w:tr>
      <w:tr w:rsidR="00000000" w14:paraId="778CB69A" w14:textId="77777777">
        <w:trPr>
          <w:divId w:val="1649045911"/>
        </w:trPr>
        <w:tc>
          <w:tcPr>
            <w:tcW w:w="0" w:type="auto"/>
            <w:gridSpan w:val="3"/>
            <w:shd w:val="clear" w:color="auto" w:fill="FFFFFF"/>
            <w:tcMar>
              <w:top w:w="30" w:type="dxa"/>
              <w:left w:w="20" w:type="dxa"/>
              <w:bottom w:w="30" w:type="dxa"/>
              <w:right w:w="20" w:type="dxa"/>
            </w:tcMar>
            <w:vAlign w:val="center"/>
            <w:hideMark/>
          </w:tcPr>
          <w:p w14:paraId="7D12C957" w14:textId="77777777" w:rsidR="00000000" w:rsidRDefault="00A10F7D">
            <w:pPr>
              <w:spacing w:after="100"/>
              <w:rPr>
                <w:rFonts w:eastAsia="Times New Roman"/>
              </w:rPr>
            </w:pPr>
            <w:r>
              <w:rPr>
                <w:rFonts w:eastAsia="Times New Roman"/>
                <w:color w:val="000000"/>
                <w:sz w:val="16"/>
                <w:szCs w:val="16"/>
              </w:rPr>
              <w:t>Cash, cash equivalents and restricted cash for securitization investors, beginning of the period</w:t>
            </w:r>
          </w:p>
        </w:tc>
        <w:tc>
          <w:tcPr>
            <w:tcW w:w="0" w:type="auto"/>
            <w:gridSpan w:val="3"/>
            <w:shd w:val="clear" w:color="auto" w:fill="FFFFFF"/>
            <w:tcMar>
              <w:top w:w="0" w:type="dxa"/>
              <w:left w:w="20" w:type="dxa"/>
              <w:bottom w:w="0" w:type="dxa"/>
              <w:right w:w="20" w:type="dxa"/>
            </w:tcMar>
            <w:vAlign w:val="center"/>
            <w:hideMark/>
          </w:tcPr>
          <w:p w14:paraId="54C2F8EE"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6D492B5" w14:textId="77777777" w:rsidR="00000000" w:rsidRDefault="00A10F7D">
            <w:pPr>
              <w:spacing w:after="100"/>
              <w:jc w:val="right"/>
              <w:rPr>
                <w:rFonts w:eastAsia="Times New Roman"/>
              </w:rPr>
            </w:pPr>
            <w:r>
              <w:rPr>
                <w:rFonts w:eastAsia="Times New Roman"/>
                <w:b/>
                <w:bCs/>
                <w:color w:val="000000"/>
                <w:sz w:val="16"/>
                <w:szCs w:val="16"/>
              </w:rPr>
              <w:t>22,054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40D183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662C5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BBF5726" w14:textId="77777777" w:rsidR="00000000" w:rsidRDefault="00A10F7D">
            <w:pPr>
              <w:spacing w:after="100"/>
              <w:jc w:val="right"/>
              <w:rPr>
                <w:rFonts w:eastAsia="Times New Roman"/>
              </w:rPr>
            </w:pPr>
            <w:r>
              <w:rPr>
                <w:rFonts w:eastAsia="Times New Roman"/>
                <w:color w:val="000000"/>
                <w:sz w:val="16"/>
                <w:szCs w:val="16"/>
              </w:rPr>
              <w:t>40,771 </w:t>
            </w:r>
          </w:p>
        </w:tc>
        <w:tc>
          <w:tcPr>
            <w:tcW w:w="0" w:type="auto"/>
            <w:shd w:val="clear" w:color="auto" w:fill="FFFFFF"/>
            <w:tcMar>
              <w:top w:w="30" w:type="dxa"/>
              <w:left w:w="0" w:type="dxa"/>
              <w:bottom w:w="30" w:type="dxa"/>
              <w:right w:w="20" w:type="dxa"/>
            </w:tcMar>
            <w:vAlign w:val="center"/>
            <w:hideMark/>
          </w:tcPr>
          <w:p w14:paraId="267F3555" w14:textId="77777777" w:rsidR="00000000" w:rsidRDefault="00A10F7D">
            <w:pPr>
              <w:spacing w:after="100"/>
              <w:jc w:val="right"/>
              <w:rPr>
                <w:rFonts w:eastAsia="Times New Roman"/>
              </w:rPr>
            </w:pPr>
          </w:p>
        </w:tc>
        <w:tc>
          <w:tcPr>
            <w:tcW w:w="0" w:type="auto"/>
            <w:gridSpan w:val="3"/>
            <w:vAlign w:val="center"/>
            <w:hideMark/>
          </w:tcPr>
          <w:p w14:paraId="792DC056" w14:textId="77777777" w:rsidR="00000000" w:rsidRDefault="00A10F7D">
            <w:pPr>
              <w:spacing w:after="100"/>
              <w:jc w:val="right"/>
              <w:rPr>
                <w:rFonts w:eastAsia="Times New Roman"/>
                <w:sz w:val="20"/>
                <w:szCs w:val="20"/>
              </w:rPr>
            </w:pPr>
          </w:p>
        </w:tc>
        <w:tc>
          <w:tcPr>
            <w:tcW w:w="0" w:type="auto"/>
            <w:gridSpan w:val="3"/>
            <w:vAlign w:val="center"/>
            <w:hideMark/>
          </w:tcPr>
          <w:p w14:paraId="6B38A7DD" w14:textId="77777777" w:rsidR="00000000" w:rsidRDefault="00A10F7D">
            <w:pPr>
              <w:spacing w:after="100"/>
              <w:rPr>
                <w:rFonts w:eastAsia="Times New Roman"/>
                <w:sz w:val="20"/>
                <w:szCs w:val="20"/>
              </w:rPr>
            </w:pPr>
          </w:p>
        </w:tc>
      </w:tr>
      <w:tr w:rsidR="00000000" w14:paraId="27B2F505" w14:textId="77777777">
        <w:trPr>
          <w:divId w:val="1649045911"/>
        </w:trPr>
        <w:tc>
          <w:tcPr>
            <w:tcW w:w="0" w:type="auto"/>
            <w:gridSpan w:val="3"/>
            <w:shd w:val="clear" w:color="auto" w:fill="CCEEFF"/>
            <w:tcMar>
              <w:top w:w="30" w:type="dxa"/>
              <w:left w:w="20" w:type="dxa"/>
              <w:bottom w:w="30" w:type="dxa"/>
              <w:right w:w="20" w:type="dxa"/>
            </w:tcMar>
            <w:vAlign w:val="center"/>
            <w:hideMark/>
          </w:tcPr>
          <w:p w14:paraId="6C4632BF" w14:textId="77777777" w:rsidR="00000000" w:rsidRDefault="00A10F7D">
            <w:pPr>
              <w:spacing w:after="100"/>
              <w:rPr>
                <w:rFonts w:eastAsia="Times New Roman"/>
              </w:rPr>
            </w:pPr>
            <w:r>
              <w:rPr>
                <w:rFonts w:eastAsia="Times New Roman"/>
                <w:color w:val="000000"/>
                <w:sz w:val="16"/>
                <w:szCs w:val="16"/>
              </w:rPr>
              <w:t>Cash, cash equivalents and restricted cash for securitization investors, end of the period</w:t>
            </w:r>
          </w:p>
        </w:tc>
        <w:tc>
          <w:tcPr>
            <w:tcW w:w="0" w:type="auto"/>
            <w:gridSpan w:val="3"/>
            <w:shd w:val="clear" w:color="auto" w:fill="CCEEFF"/>
            <w:tcMar>
              <w:top w:w="0" w:type="dxa"/>
              <w:left w:w="20" w:type="dxa"/>
              <w:bottom w:w="0" w:type="dxa"/>
              <w:right w:w="20" w:type="dxa"/>
            </w:tcMar>
            <w:vAlign w:val="center"/>
            <w:hideMark/>
          </w:tcPr>
          <w:p w14:paraId="5C15AC84"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68829C8"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0B7B1B9" w14:textId="77777777" w:rsidR="00000000" w:rsidRDefault="00A10F7D">
            <w:pPr>
              <w:spacing w:after="100"/>
              <w:jc w:val="right"/>
              <w:rPr>
                <w:rFonts w:eastAsia="Times New Roman"/>
              </w:rPr>
            </w:pPr>
            <w:r>
              <w:rPr>
                <w:rFonts w:eastAsia="Times New Roman"/>
                <w:b/>
                <w:bCs/>
                <w:color w:val="000000"/>
                <w:sz w:val="16"/>
                <w:szCs w:val="16"/>
              </w:rPr>
              <w:t>25,291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229FEC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1F8915"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4DAC957"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86AD8DD" w14:textId="77777777" w:rsidR="00000000" w:rsidRDefault="00A10F7D">
            <w:pPr>
              <w:spacing w:after="100"/>
              <w:jc w:val="right"/>
              <w:rPr>
                <w:rFonts w:eastAsia="Times New Roman"/>
              </w:rPr>
            </w:pPr>
            <w:r>
              <w:rPr>
                <w:rFonts w:eastAsia="Times New Roman"/>
                <w:color w:val="000000"/>
                <w:sz w:val="16"/>
                <w:szCs w:val="16"/>
              </w:rPr>
              <w:t>26,858 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60E49FC" w14:textId="77777777" w:rsidR="00000000" w:rsidRDefault="00A10F7D">
            <w:pPr>
              <w:spacing w:after="100"/>
              <w:jc w:val="right"/>
              <w:rPr>
                <w:rFonts w:eastAsia="Times New Roman"/>
              </w:rPr>
            </w:pPr>
          </w:p>
        </w:tc>
        <w:tc>
          <w:tcPr>
            <w:tcW w:w="0" w:type="auto"/>
            <w:gridSpan w:val="3"/>
            <w:vAlign w:val="center"/>
            <w:hideMark/>
          </w:tcPr>
          <w:p w14:paraId="7D392F1F" w14:textId="77777777" w:rsidR="00000000" w:rsidRDefault="00A10F7D">
            <w:pPr>
              <w:spacing w:after="100"/>
              <w:jc w:val="right"/>
              <w:rPr>
                <w:rFonts w:eastAsia="Times New Roman"/>
                <w:sz w:val="20"/>
                <w:szCs w:val="20"/>
              </w:rPr>
            </w:pPr>
          </w:p>
        </w:tc>
        <w:tc>
          <w:tcPr>
            <w:tcW w:w="0" w:type="auto"/>
            <w:gridSpan w:val="3"/>
            <w:vAlign w:val="center"/>
            <w:hideMark/>
          </w:tcPr>
          <w:p w14:paraId="15D1ABA7" w14:textId="77777777" w:rsidR="00000000" w:rsidRDefault="00A10F7D">
            <w:pPr>
              <w:spacing w:after="100"/>
              <w:rPr>
                <w:rFonts w:eastAsia="Times New Roman"/>
                <w:sz w:val="20"/>
                <w:szCs w:val="20"/>
              </w:rPr>
            </w:pPr>
          </w:p>
        </w:tc>
      </w:tr>
      <w:tr w:rsidR="00000000" w14:paraId="2C97797D" w14:textId="77777777">
        <w:trPr>
          <w:divId w:val="1649045911"/>
        </w:trPr>
        <w:tc>
          <w:tcPr>
            <w:tcW w:w="0" w:type="auto"/>
            <w:gridSpan w:val="3"/>
            <w:shd w:val="clear" w:color="auto" w:fill="FFFFFF"/>
            <w:tcMar>
              <w:top w:w="30" w:type="dxa"/>
              <w:left w:w="20" w:type="dxa"/>
              <w:bottom w:w="30" w:type="dxa"/>
              <w:right w:w="20" w:type="dxa"/>
            </w:tcMar>
            <w:vAlign w:val="center"/>
            <w:hideMark/>
          </w:tcPr>
          <w:p w14:paraId="176E8202" w14:textId="77777777" w:rsidR="00000000" w:rsidRDefault="00A10F7D">
            <w:pPr>
              <w:spacing w:after="100"/>
              <w:rPr>
                <w:rFonts w:eastAsia="Times New Roman"/>
              </w:rPr>
            </w:pPr>
            <w:r>
              <w:rPr>
                <w:rFonts w:eastAsia="Times New Roman"/>
                <w:b/>
                <w:bCs/>
                <w:color w:val="000000"/>
                <w:sz w:val="16"/>
                <w:szCs w:val="16"/>
              </w:rPr>
              <w:t>Supplemental cash flow information:</w:t>
            </w:r>
          </w:p>
        </w:tc>
        <w:tc>
          <w:tcPr>
            <w:tcW w:w="0" w:type="auto"/>
            <w:gridSpan w:val="3"/>
            <w:shd w:val="clear" w:color="auto" w:fill="FFFFFF"/>
            <w:tcMar>
              <w:top w:w="0" w:type="dxa"/>
              <w:left w:w="20" w:type="dxa"/>
              <w:bottom w:w="0" w:type="dxa"/>
              <w:right w:w="20" w:type="dxa"/>
            </w:tcMar>
            <w:vAlign w:val="center"/>
            <w:hideMark/>
          </w:tcPr>
          <w:p w14:paraId="057E3B41" w14:textId="77777777" w:rsidR="00000000" w:rsidRDefault="00A10F7D">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6B3ECC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8E6E2C"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6256175" w14:textId="77777777" w:rsidR="00000000" w:rsidRDefault="00A10F7D">
            <w:pPr>
              <w:spacing w:after="100"/>
              <w:rPr>
                <w:rFonts w:eastAsia="Times New Roman"/>
                <w:sz w:val="20"/>
                <w:szCs w:val="20"/>
              </w:rPr>
            </w:pPr>
          </w:p>
        </w:tc>
        <w:tc>
          <w:tcPr>
            <w:tcW w:w="0" w:type="auto"/>
            <w:gridSpan w:val="3"/>
            <w:vAlign w:val="center"/>
            <w:hideMark/>
          </w:tcPr>
          <w:p w14:paraId="03188652" w14:textId="77777777" w:rsidR="00000000" w:rsidRDefault="00A10F7D">
            <w:pPr>
              <w:spacing w:after="100"/>
              <w:rPr>
                <w:rFonts w:eastAsia="Times New Roman"/>
                <w:sz w:val="20"/>
                <w:szCs w:val="20"/>
              </w:rPr>
            </w:pPr>
          </w:p>
        </w:tc>
        <w:tc>
          <w:tcPr>
            <w:tcW w:w="0" w:type="auto"/>
            <w:gridSpan w:val="3"/>
            <w:vAlign w:val="center"/>
            <w:hideMark/>
          </w:tcPr>
          <w:p w14:paraId="5EE5AFD5" w14:textId="77777777" w:rsidR="00000000" w:rsidRDefault="00A10F7D">
            <w:pPr>
              <w:spacing w:after="100"/>
              <w:rPr>
                <w:rFonts w:eastAsia="Times New Roman"/>
                <w:sz w:val="20"/>
                <w:szCs w:val="20"/>
              </w:rPr>
            </w:pPr>
          </w:p>
        </w:tc>
      </w:tr>
      <w:tr w:rsidR="00000000" w14:paraId="640B6D45" w14:textId="77777777">
        <w:trPr>
          <w:divId w:val="1649045911"/>
        </w:trPr>
        <w:tc>
          <w:tcPr>
            <w:tcW w:w="0" w:type="auto"/>
            <w:gridSpan w:val="3"/>
            <w:shd w:val="clear" w:color="auto" w:fill="CCEEFF"/>
            <w:tcMar>
              <w:top w:w="30" w:type="dxa"/>
              <w:left w:w="20" w:type="dxa"/>
              <w:bottom w:w="30" w:type="dxa"/>
              <w:right w:w="20" w:type="dxa"/>
            </w:tcMar>
            <w:vAlign w:val="center"/>
            <w:hideMark/>
          </w:tcPr>
          <w:p w14:paraId="4A1C8B99" w14:textId="77777777" w:rsidR="00000000" w:rsidRDefault="00A10F7D">
            <w:pPr>
              <w:spacing w:after="100"/>
              <w:rPr>
                <w:rFonts w:eastAsia="Times New Roman"/>
              </w:rPr>
            </w:pPr>
            <w:r>
              <w:rPr>
                <w:rFonts w:eastAsia="Times New Roman"/>
                <w:color w:val="000000"/>
                <w:sz w:val="16"/>
                <w:szCs w:val="16"/>
              </w:rPr>
              <w:t>Non-cash items:</w:t>
            </w:r>
          </w:p>
        </w:tc>
        <w:tc>
          <w:tcPr>
            <w:tcW w:w="0" w:type="auto"/>
            <w:gridSpan w:val="3"/>
            <w:shd w:val="clear" w:color="auto" w:fill="CCEEFF"/>
            <w:tcMar>
              <w:top w:w="0" w:type="dxa"/>
              <w:left w:w="20" w:type="dxa"/>
              <w:bottom w:w="0" w:type="dxa"/>
              <w:right w:w="20" w:type="dxa"/>
            </w:tcMar>
            <w:vAlign w:val="center"/>
            <w:hideMark/>
          </w:tcPr>
          <w:p w14:paraId="44244898"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01CB2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DB928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901196" w14:textId="77777777" w:rsidR="00000000" w:rsidRDefault="00A10F7D">
            <w:pPr>
              <w:spacing w:after="100"/>
              <w:rPr>
                <w:rFonts w:eastAsia="Times New Roman"/>
                <w:sz w:val="20"/>
                <w:szCs w:val="20"/>
              </w:rPr>
            </w:pPr>
          </w:p>
        </w:tc>
        <w:tc>
          <w:tcPr>
            <w:tcW w:w="0" w:type="auto"/>
            <w:gridSpan w:val="3"/>
            <w:vAlign w:val="center"/>
            <w:hideMark/>
          </w:tcPr>
          <w:p w14:paraId="3DFFA692" w14:textId="77777777" w:rsidR="00000000" w:rsidRDefault="00A10F7D">
            <w:pPr>
              <w:spacing w:after="100"/>
              <w:rPr>
                <w:rFonts w:eastAsia="Times New Roman"/>
                <w:sz w:val="20"/>
                <w:szCs w:val="20"/>
              </w:rPr>
            </w:pPr>
          </w:p>
        </w:tc>
        <w:tc>
          <w:tcPr>
            <w:tcW w:w="0" w:type="auto"/>
            <w:gridSpan w:val="3"/>
            <w:vAlign w:val="center"/>
            <w:hideMark/>
          </w:tcPr>
          <w:p w14:paraId="13A60B47" w14:textId="77777777" w:rsidR="00000000" w:rsidRDefault="00A10F7D">
            <w:pPr>
              <w:spacing w:after="100"/>
              <w:rPr>
                <w:rFonts w:eastAsia="Times New Roman"/>
                <w:sz w:val="20"/>
                <w:szCs w:val="20"/>
              </w:rPr>
            </w:pPr>
          </w:p>
        </w:tc>
      </w:tr>
      <w:tr w:rsidR="00000000" w14:paraId="62A76362" w14:textId="77777777">
        <w:trPr>
          <w:divId w:val="1649045911"/>
        </w:trPr>
        <w:tc>
          <w:tcPr>
            <w:tcW w:w="0" w:type="auto"/>
            <w:gridSpan w:val="3"/>
            <w:shd w:val="clear" w:color="auto" w:fill="FFFFFF"/>
            <w:tcMar>
              <w:top w:w="30" w:type="dxa"/>
              <w:left w:w="245" w:type="dxa"/>
              <w:bottom w:w="30" w:type="dxa"/>
              <w:right w:w="20" w:type="dxa"/>
            </w:tcMar>
            <w:vAlign w:val="center"/>
            <w:hideMark/>
          </w:tcPr>
          <w:p w14:paraId="256BDF0A" w14:textId="77777777" w:rsidR="00000000" w:rsidRDefault="00A10F7D">
            <w:pPr>
              <w:spacing w:after="100"/>
              <w:rPr>
                <w:rFonts w:eastAsia="Times New Roman"/>
              </w:rPr>
            </w:pPr>
            <w:r>
              <w:rPr>
                <w:rFonts w:eastAsia="Times New Roman"/>
                <w:color w:val="000000"/>
                <w:sz w:val="16"/>
                <w:szCs w:val="16"/>
              </w:rPr>
              <w:t>Net transfers from loans held for investment to loans held for sale</w:t>
            </w:r>
          </w:p>
        </w:tc>
        <w:tc>
          <w:tcPr>
            <w:tcW w:w="0" w:type="auto"/>
            <w:gridSpan w:val="3"/>
            <w:shd w:val="clear" w:color="auto" w:fill="FFFFFF"/>
            <w:tcMar>
              <w:top w:w="0" w:type="dxa"/>
              <w:left w:w="20" w:type="dxa"/>
              <w:bottom w:w="0" w:type="dxa"/>
              <w:right w:w="20" w:type="dxa"/>
            </w:tcMar>
            <w:vAlign w:val="center"/>
            <w:hideMark/>
          </w:tcPr>
          <w:p w14:paraId="3658367C"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712F0132" w14:textId="77777777" w:rsidR="00000000" w:rsidRDefault="00A10F7D">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14:paraId="334DC650" w14:textId="77777777" w:rsidR="00000000" w:rsidRDefault="00A10F7D">
            <w:pPr>
              <w:spacing w:after="100"/>
              <w:jc w:val="right"/>
              <w:rPr>
                <w:rFonts w:eastAsia="Times New Roman"/>
              </w:rPr>
            </w:pPr>
            <w:r>
              <w:rPr>
                <w:rFonts w:eastAsia="Times New Roman"/>
                <w:b/>
                <w:bCs/>
                <w:color w:val="000000"/>
                <w:sz w:val="16"/>
                <w:szCs w:val="16"/>
              </w:rPr>
              <w:t>680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49BDBB4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C7B426"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E56BF3E" w14:textId="77777777" w:rsidR="00000000" w:rsidRDefault="00A10F7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00F37229" w14:textId="77777777" w:rsidR="00000000" w:rsidRDefault="00A10F7D">
            <w:pPr>
              <w:spacing w:after="100"/>
              <w:jc w:val="right"/>
              <w:rPr>
                <w:rFonts w:eastAsia="Times New Roman"/>
              </w:rPr>
            </w:pPr>
            <w:r>
              <w:rPr>
                <w:rFonts w:eastAsia="Times New Roman"/>
                <w:color w:val="000000"/>
                <w:sz w:val="16"/>
                <w:szCs w:val="16"/>
              </w:rPr>
              <w:t>4,577 </w:t>
            </w:r>
          </w:p>
        </w:tc>
        <w:tc>
          <w:tcPr>
            <w:tcW w:w="0" w:type="auto"/>
            <w:shd w:val="clear" w:color="auto" w:fill="FFFFFF"/>
            <w:tcMar>
              <w:top w:w="30" w:type="dxa"/>
              <w:left w:w="0" w:type="dxa"/>
              <w:bottom w:w="30" w:type="dxa"/>
              <w:right w:w="20" w:type="dxa"/>
            </w:tcMar>
            <w:vAlign w:val="center"/>
            <w:hideMark/>
          </w:tcPr>
          <w:p w14:paraId="166F510F" w14:textId="77777777" w:rsidR="00000000" w:rsidRDefault="00A10F7D">
            <w:pPr>
              <w:spacing w:after="100"/>
              <w:jc w:val="right"/>
              <w:rPr>
                <w:rFonts w:eastAsia="Times New Roman"/>
              </w:rPr>
            </w:pPr>
          </w:p>
        </w:tc>
        <w:tc>
          <w:tcPr>
            <w:tcW w:w="0" w:type="auto"/>
            <w:gridSpan w:val="3"/>
            <w:vAlign w:val="center"/>
            <w:hideMark/>
          </w:tcPr>
          <w:p w14:paraId="47856ED6" w14:textId="77777777" w:rsidR="00000000" w:rsidRDefault="00A10F7D">
            <w:pPr>
              <w:spacing w:after="100"/>
              <w:jc w:val="right"/>
              <w:rPr>
                <w:rFonts w:eastAsia="Times New Roman"/>
                <w:sz w:val="20"/>
                <w:szCs w:val="20"/>
              </w:rPr>
            </w:pPr>
          </w:p>
        </w:tc>
        <w:tc>
          <w:tcPr>
            <w:tcW w:w="0" w:type="auto"/>
            <w:gridSpan w:val="3"/>
            <w:vAlign w:val="center"/>
            <w:hideMark/>
          </w:tcPr>
          <w:p w14:paraId="64F9EA89" w14:textId="77777777" w:rsidR="00000000" w:rsidRDefault="00A10F7D">
            <w:pPr>
              <w:spacing w:after="100"/>
              <w:rPr>
                <w:rFonts w:eastAsia="Times New Roman"/>
                <w:sz w:val="20"/>
                <w:szCs w:val="20"/>
              </w:rPr>
            </w:pPr>
          </w:p>
        </w:tc>
      </w:tr>
      <w:tr w:rsidR="00000000" w14:paraId="78222F82" w14:textId="77777777">
        <w:trPr>
          <w:divId w:val="1649045911"/>
        </w:trPr>
        <w:tc>
          <w:tcPr>
            <w:tcW w:w="0" w:type="auto"/>
            <w:gridSpan w:val="3"/>
            <w:vAlign w:val="center"/>
            <w:hideMark/>
          </w:tcPr>
          <w:p w14:paraId="4A9C89BB" w14:textId="77777777" w:rsidR="00000000" w:rsidRDefault="00A10F7D">
            <w:pPr>
              <w:spacing w:after="100"/>
              <w:rPr>
                <w:rFonts w:eastAsia="Times New Roman"/>
                <w:sz w:val="20"/>
                <w:szCs w:val="20"/>
              </w:rPr>
            </w:pPr>
          </w:p>
        </w:tc>
        <w:tc>
          <w:tcPr>
            <w:tcW w:w="0" w:type="auto"/>
            <w:gridSpan w:val="3"/>
            <w:vAlign w:val="center"/>
            <w:hideMark/>
          </w:tcPr>
          <w:p w14:paraId="725CB0AF" w14:textId="77777777" w:rsidR="00000000" w:rsidRDefault="00A10F7D">
            <w:pPr>
              <w:spacing w:after="100"/>
              <w:rPr>
                <w:rFonts w:eastAsia="Times New Roman"/>
                <w:sz w:val="20"/>
                <w:szCs w:val="20"/>
              </w:rPr>
            </w:pPr>
          </w:p>
        </w:tc>
        <w:tc>
          <w:tcPr>
            <w:tcW w:w="0" w:type="auto"/>
            <w:gridSpan w:val="3"/>
            <w:vAlign w:val="center"/>
            <w:hideMark/>
          </w:tcPr>
          <w:p w14:paraId="68F31D09" w14:textId="77777777" w:rsidR="00000000" w:rsidRDefault="00A10F7D">
            <w:pPr>
              <w:spacing w:after="100"/>
              <w:rPr>
                <w:rFonts w:eastAsia="Times New Roman"/>
                <w:sz w:val="20"/>
                <w:szCs w:val="20"/>
              </w:rPr>
            </w:pPr>
          </w:p>
        </w:tc>
        <w:tc>
          <w:tcPr>
            <w:tcW w:w="0" w:type="auto"/>
            <w:gridSpan w:val="3"/>
            <w:vAlign w:val="center"/>
            <w:hideMark/>
          </w:tcPr>
          <w:p w14:paraId="51ADDF06" w14:textId="77777777" w:rsidR="00000000" w:rsidRDefault="00A10F7D">
            <w:pPr>
              <w:spacing w:after="100"/>
              <w:rPr>
                <w:rFonts w:eastAsia="Times New Roman"/>
                <w:sz w:val="20"/>
                <w:szCs w:val="20"/>
              </w:rPr>
            </w:pPr>
          </w:p>
        </w:tc>
        <w:tc>
          <w:tcPr>
            <w:tcW w:w="0" w:type="auto"/>
            <w:gridSpan w:val="3"/>
            <w:vAlign w:val="center"/>
            <w:hideMark/>
          </w:tcPr>
          <w:p w14:paraId="1651D395" w14:textId="77777777" w:rsidR="00000000" w:rsidRDefault="00A10F7D">
            <w:pPr>
              <w:spacing w:after="100"/>
              <w:rPr>
                <w:rFonts w:eastAsia="Times New Roman"/>
                <w:sz w:val="20"/>
                <w:szCs w:val="20"/>
              </w:rPr>
            </w:pPr>
          </w:p>
        </w:tc>
        <w:tc>
          <w:tcPr>
            <w:tcW w:w="0" w:type="auto"/>
            <w:gridSpan w:val="3"/>
            <w:vAlign w:val="center"/>
            <w:hideMark/>
          </w:tcPr>
          <w:p w14:paraId="5C2EABE8" w14:textId="77777777" w:rsidR="00000000" w:rsidRDefault="00A10F7D">
            <w:pPr>
              <w:spacing w:after="100"/>
              <w:rPr>
                <w:rFonts w:eastAsia="Times New Roman"/>
                <w:sz w:val="20"/>
                <w:szCs w:val="20"/>
              </w:rPr>
            </w:pPr>
          </w:p>
        </w:tc>
        <w:tc>
          <w:tcPr>
            <w:tcW w:w="0" w:type="auto"/>
            <w:gridSpan w:val="3"/>
            <w:vAlign w:val="center"/>
            <w:hideMark/>
          </w:tcPr>
          <w:p w14:paraId="0585C6A4" w14:textId="77777777" w:rsidR="00000000" w:rsidRDefault="00A10F7D">
            <w:pPr>
              <w:spacing w:after="100"/>
              <w:rPr>
                <w:rFonts w:eastAsia="Times New Roman"/>
                <w:sz w:val="20"/>
                <w:szCs w:val="20"/>
              </w:rPr>
            </w:pPr>
          </w:p>
        </w:tc>
      </w:tr>
      <w:tr w:rsidR="00000000" w14:paraId="71558530" w14:textId="77777777">
        <w:trPr>
          <w:divId w:val="1649045911"/>
        </w:trPr>
        <w:tc>
          <w:tcPr>
            <w:tcW w:w="0" w:type="auto"/>
            <w:gridSpan w:val="3"/>
            <w:vAlign w:val="center"/>
            <w:hideMark/>
          </w:tcPr>
          <w:p w14:paraId="52857554" w14:textId="77777777" w:rsidR="00000000" w:rsidRDefault="00A10F7D">
            <w:pPr>
              <w:spacing w:after="100"/>
              <w:rPr>
                <w:rFonts w:eastAsia="Times New Roman"/>
                <w:sz w:val="20"/>
                <w:szCs w:val="20"/>
              </w:rPr>
            </w:pPr>
          </w:p>
        </w:tc>
        <w:tc>
          <w:tcPr>
            <w:tcW w:w="0" w:type="auto"/>
            <w:gridSpan w:val="3"/>
            <w:vAlign w:val="center"/>
            <w:hideMark/>
          </w:tcPr>
          <w:p w14:paraId="64F2EEF4" w14:textId="77777777" w:rsidR="00000000" w:rsidRDefault="00A10F7D">
            <w:pPr>
              <w:spacing w:after="100"/>
              <w:rPr>
                <w:rFonts w:eastAsia="Times New Roman"/>
                <w:sz w:val="20"/>
                <w:szCs w:val="20"/>
              </w:rPr>
            </w:pPr>
          </w:p>
        </w:tc>
        <w:tc>
          <w:tcPr>
            <w:tcW w:w="0" w:type="auto"/>
            <w:gridSpan w:val="3"/>
            <w:vAlign w:val="center"/>
            <w:hideMark/>
          </w:tcPr>
          <w:p w14:paraId="56C605DE" w14:textId="77777777" w:rsidR="00000000" w:rsidRDefault="00A10F7D">
            <w:pPr>
              <w:spacing w:after="100"/>
              <w:rPr>
                <w:rFonts w:eastAsia="Times New Roman"/>
                <w:sz w:val="20"/>
                <w:szCs w:val="20"/>
              </w:rPr>
            </w:pPr>
          </w:p>
        </w:tc>
        <w:tc>
          <w:tcPr>
            <w:tcW w:w="0" w:type="auto"/>
            <w:gridSpan w:val="3"/>
            <w:vAlign w:val="center"/>
            <w:hideMark/>
          </w:tcPr>
          <w:p w14:paraId="05DBFFD3" w14:textId="77777777" w:rsidR="00000000" w:rsidRDefault="00A10F7D">
            <w:pPr>
              <w:spacing w:after="100"/>
              <w:rPr>
                <w:rFonts w:eastAsia="Times New Roman"/>
                <w:sz w:val="20"/>
                <w:szCs w:val="20"/>
              </w:rPr>
            </w:pPr>
          </w:p>
        </w:tc>
        <w:tc>
          <w:tcPr>
            <w:tcW w:w="0" w:type="auto"/>
            <w:gridSpan w:val="3"/>
            <w:vAlign w:val="center"/>
            <w:hideMark/>
          </w:tcPr>
          <w:p w14:paraId="63F203E3" w14:textId="77777777" w:rsidR="00000000" w:rsidRDefault="00A10F7D">
            <w:pPr>
              <w:spacing w:after="100"/>
              <w:rPr>
                <w:rFonts w:eastAsia="Times New Roman"/>
                <w:sz w:val="20"/>
                <w:szCs w:val="20"/>
              </w:rPr>
            </w:pPr>
          </w:p>
        </w:tc>
        <w:tc>
          <w:tcPr>
            <w:tcW w:w="0" w:type="auto"/>
            <w:gridSpan w:val="3"/>
            <w:vAlign w:val="center"/>
            <w:hideMark/>
          </w:tcPr>
          <w:p w14:paraId="568C0B2F" w14:textId="77777777" w:rsidR="00000000" w:rsidRDefault="00A10F7D">
            <w:pPr>
              <w:spacing w:after="100"/>
              <w:rPr>
                <w:rFonts w:eastAsia="Times New Roman"/>
                <w:sz w:val="20"/>
                <w:szCs w:val="20"/>
              </w:rPr>
            </w:pPr>
          </w:p>
        </w:tc>
        <w:tc>
          <w:tcPr>
            <w:tcW w:w="0" w:type="auto"/>
            <w:gridSpan w:val="3"/>
            <w:vAlign w:val="center"/>
            <w:hideMark/>
          </w:tcPr>
          <w:p w14:paraId="5595DD3E" w14:textId="77777777" w:rsidR="00000000" w:rsidRDefault="00A10F7D">
            <w:pPr>
              <w:spacing w:after="100"/>
              <w:rPr>
                <w:rFonts w:eastAsia="Times New Roman"/>
                <w:sz w:val="20"/>
                <w:szCs w:val="20"/>
              </w:rPr>
            </w:pPr>
          </w:p>
        </w:tc>
      </w:tr>
      <w:tr w:rsidR="00000000" w14:paraId="1D2BBA9B" w14:textId="77777777">
        <w:trPr>
          <w:divId w:val="1649045911"/>
        </w:trPr>
        <w:tc>
          <w:tcPr>
            <w:tcW w:w="0" w:type="auto"/>
            <w:gridSpan w:val="3"/>
            <w:vAlign w:val="center"/>
            <w:hideMark/>
          </w:tcPr>
          <w:p w14:paraId="78E37154" w14:textId="77777777" w:rsidR="00000000" w:rsidRDefault="00A10F7D">
            <w:pPr>
              <w:spacing w:after="100"/>
              <w:rPr>
                <w:rFonts w:eastAsia="Times New Roman"/>
                <w:sz w:val="20"/>
                <w:szCs w:val="20"/>
              </w:rPr>
            </w:pPr>
          </w:p>
        </w:tc>
        <w:tc>
          <w:tcPr>
            <w:tcW w:w="0" w:type="auto"/>
            <w:gridSpan w:val="3"/>
            <w:vAlign w:val="center"/>
            <w:hideMark/>
          </w:tcPr>
          <w:p w14:paraId="487F9D20" w14:textId="77777777" w:rsidR="00000000" w:rsidRDefault="00A10F7D">
            <w:pPr>
              <w:spacing w:after="100"/>
              <w:rPr>
                <w:rFonts w:eastAsia="Times New Roman"/>
                <w:sz w:val="20"/>
                <w:szCs w:val="20"/>
              </w:rPr>
            </w:pPr>
          </w:p>
        </w:tc>
        <w:tc>
          <w:tcPr>
            <w:tcW w:w="0" w:type="auto"/>
            <w:gridSpan w:val="3"/>
            <w:vAlign w:val="center"/>
            <w:hideMark/>
          </w:tcPr>
          <w:p w14:paraId="62BBA6F8" w14:textId="77777777" w:rsidR="00000000" w:rsidRDefault="00A10F7D">
            <w:pPr>
              <w:spacing w:after="100"/>
              <w:rPr>
                <w:rFonts w:eastAsia="Times New Roman"/>
                <w:sz w:val="20"/>
                <w:szCs w:val="20"/>
              </w:rPr>
            </w:pPr>
          </w:p>
        </w:tc>
        <w:tc>
          <w:tcPr>
            <w:tcW w:w="0" w:type="auto"/>
            <w:gridSpan w:val="3"/>
            <w:vAlign w:val="center"/>
            <w:hideMark/>
          </w:tcPr>
          <w:p w14:paraId="540169D6" w14:textId="77777777" w:rsidR="00000000" w:rsidRDefault="00A10F7D">
            <w:pPr>
              <w:spacing w:after="100"/>
              <w:rPr>
                <w:rFonts w:eastAsia="Times New Roman"/>
                <w:sz w:val="20"/>
                <w:szCs w:val="20"/>
              </w:rPr>
            </w:pPr>
          </w:p>
        </w:tc>
        <w:tc>
          <w:tcPr>
            <w:tcW w:w="0" w:type="auto"/>
            <w:gridSpan w:val="3"/>
            <w:vAlign w:val="center"/>
            <w:hideMark/>
          </w:tcPr>
          <w:p w14:paraId="5546063D" w14:textId="77777777" w:rsidR="00000000" w:rsidRDefault="00A10F7D">
            <w:pPr>
              <w:spacing w:after="100"/>
              <w:rPr>
                <w:rFonts w:eastAsia="Times New Roman"/>
                <w:sz w:val="20"/>
                <w:szCs w:val="20"/>
              </w:rPr>
            </w:pPr>
          </w:p>
        </w:tc>
        <w:tc>
          <w:tcPr>
            <w:tcW w:w="0" w:type="auto"/>
            <w:gridSpan w:val="3"/>
            <w:vAlign w:val="center"/>
            <w:hideMark/>
          </w:tcPr>
          <w:p w14:paraId="7A6A47A5" w14:textId="77777777" w:rsidR="00000000" w:rsidRDefault="00A10F7D">
            <w:pPr>
              <w:spacing w:after="100"/>
              <w:rPr>
                <w:rFonts w:eastAsia="Times New Roman"/>
                <w:sz w:val="20"/>
                <w:szCs w:val="20"/>
              </w:rPr>
            </w:pPr>
          </w:p>
        </w:tc>
        <w:tc>
          <w:tcPr>
            <w:tcW w:w="0" w:type="auto"/>
            <w:gridSpan w:val="3"/>
            <w:vAlign w:val="center"/>
            <w:hideMark/>
          </w:tcPr>
          <w:p w14:paraId="5A4B7DF3" w14:textId="77777777" w:rsidR="00000000" w:rsidRDefault="00A10F7D">
            <w:pPr>
              <w:spacing w:after="100"/>
              <w:rPr>
                <w:rFonts w:eastAsia="Times New Roman"/>
                <w:sz w:val="20"/>
                <w:szCs w:val="20"/>
              </w:rPr>
            </w:pPr>
          </w:p>
        </w:tc>
      </w:tr>
      <w:tr w:rsidR="00000000" w14:paraId="5D319E27" w14:textId="77777777">
        <w:trPr>
          <w:divId w:val="1649045911"/>
        </w:trPr>
        <w:tc>
          <w:tcPr>
            <w:tcW w:w="0" w:type="auto"/>
            <w:gridSpan w:val="3"/>
            <w:shd w:val="clear" w:color="auto" w:fill="CCEEFF"/>
            <w:tcMar>
              <w:top w:w="30" w:type="dxa"/>
              <w:left w:w="20" w:type="dxa"/>
              <w:bottom w:w="30" w:type="dxa"/>
              <w:right w:w="20" w:type="dxa"/>
            </w:tcMar>
            <w:vAlign w:val="center"/>
            <w:hideMark/>
          </w:tcPr>
          <w:p w14:paraId="31A2924B" w14:textId="77777777" w:rsidR="00000000" w:rsidRDefault="00A10F7D">
            <w:pPr>
              <w:spacing w:after="100"/>
              <w:rPr>
                <w:rFonts w:eastAsia="Times New Roman"/>
              </w:rPr>
            </w:pPr>
            <w:r>
              <w:rPr>
                <w:rFonts w:eastAsia="Times New Roman"/>
                <w:color w:val="000000"/>
                <w:sz w:val="16"/>
                <w:szCs w:val="16"/>
              </w:rPr>
              <w:t>Interest paid</w:t>
            </w:r>
          </w:p>
        </w:tc>
        <w:tc>
          <w:tcPr>
            <w:tcW w:w="0" w:type="auto"/>
            <w:gridSpan w:val="3"/>
            <w:shd w:val="clear" w:color="auto" w:fill="CCEEFF"/>
            <w:tcMar>
              <w:top w:w="0" w:type="dxa"/>
              <w:left w:w="20" w:type="dxa"/>
              <w:bottom w:w="0" w:type="dxa"/>
              <w:right w:w="20" w:type="dxa"/>
            </w:tcMar>
            <w:vAlign w:val="center"/>
            <w:hideMark/>
          </w:tcPr>
          <w:p w14:paraId="44D313BF"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0A971AE" w14:textId="77777777" w:rsidR="00000000" w:rsidRDefault="00A10F7D">
            <w:pPr>
              <w:spacing w:after="100"/>
              <w:jc w:val="right"/>
              <w:rPr>
                <w:rFonts w:eastAsia="Times New Roman"/>
              </w:rPr>
            </w:pPr>
            <w:r>
              <w:rPr>
                <w:rFonts w:eastAsia="Times New Roman"/>
                <w:b/>
                <w:bCs/>
                <w:color w:val="000000"/>
                <w:sz w:val="16"/>
                <w:szCs w:val="16"/>
              </w:rPr>
              <w:t>1,927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2F7B249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384D0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4EF4BD9" w14:textId="77777777" w:rsidR="00000000" w:rsidRDefault="00A10F7D">
            <w:pPr>
              <w:spacing w:after="100"/>
              <w:jc w:val="right"/>
              <w:rPr>
                <w:rFonts w:eastAsia="Times New Roman"/>
              </w:rPr>
            </w:pPr>
            <w:r>
              <w:rPr>
                <w:rFonts w:eastAsia="Times New Roman"/>
                <w:color w:val="000000"/>
                <w:sz w:val="16"/>
                <w:szCs w:val="16"/>
              </w:rPr>
              <w:t>1,703 </w:t>
            </w:r>
          </w:p>
        </w:tc>
        <w:tc>
          <w:tcPr>
            <w:tcW w:w="0" w:type="auto"/>
            <w:shd w:val="clear" w:color="auto" w:fill="CCEEFF"/>
            <w:tcMar>
              <w:top w:w="30" w:type="dxa"/>
              <w:left w:w="0" w:type="dxa"/>
              <w:bottom w:w="30" w:type="dxa"/>
              <w:right w:w="20" w:type="dxa"/>
            </w:tcMar>
            <w:vAlign w:val="center"/>
            <w:hideMark/>
          </w:tcPr>
          <w:p w14:paraId="4B3DA2EA" w14:textId="77777777" w:rsidR="00000000" w:rsidRDefault="00A10F7D">
            <w:pPr>
              <w:spacing w:after="100"/>
              <w:jc w:val="right"/>
              <w:rPr>
                <w:rFonts w:eastAsia="Times New Roman"/>
              </w:rPr>
            </w:pPr>
          </w:p>
        </w:tc>
        <w:tc>
          <w:tcPr>
            <w:tcW w:w="0" w:type="auto"/>
            <w:gridSpan w:val="3"/>
            <w:vAlign w:val="center"/>
            <w:hideMark/>
          </w:tcPr>
          <w:p w14:paraId="169FD81B" w14:textId="77777777" w:rsidR="00000000" w:rsidRDefault="00A10F7D">
            <w:pPr>
              <w:spacing w:after="100"/>
              <w:jc w:val="right"/>
              <w:rPr>
                <w:rFonts w:eastAsia="Times New Roman"/>
                <w:sz w:val="20"/>
                <w:szCs w:val="20"/>
              </w:rPr>
            </w:pPr>
          </w:p>
        </w:tc>
        <w:tc>
          <w:tcPr>
            <w:tcW w:w="0" w:type="auto"/>
            <w:gridSpan w:val="3"/>
            <w:vAlign w:val="center"/>
            <w:hideMark/>
          </w:tcPr>
          <w:p w14:paraId="0D324945" w14:textId="77777777" w:rsidR="00000000" w:rsidRDefault="00A10F7D">
            <w:pPr>
              <w:spacing w:after="100"/>
              <w:rPr>
                <w:rFonts w:eastAsia="Times New Roman"/>
                <w:sz w:val="20"/>
                <w:szCs w:val="20"/>
              </w:rPr>
            </w:pPr>
          </w:p>
        </w:tc>
      </w:tr>
      <w:tr w:rsidR="00000000" w14:paraId="1B809F4A" w14:textId="77777777">
        <w:trPr>
          <w:divId w:val="1649045911"/>
        </w:trPr>
        <w:tc>
          <w:tcPr>
            <w:tcW w:w="0" w:type="auto"/>
            <w:gridSpan w:val="3"/>
            <w:shd w:val="clear" w:color="auto" w:fill="FFFFFF"/>
            <w:tcMar>
              <w:top w:w="30" w:type="dxa"/>
              <w:left w:w="20" w:type="dxa"/>
              <w:bottom w:w="30" w:type="dxa"/>
              <w:right w:w="20" w:type="dxa"/>
            </w:tcMar>
            <w:vAlign w:val="center"/>
            <w:hideMark/>
          </w:tcPr>
          <w:p w14:paraId="538D1FF3" w14:textId="77777777" w:rsidR="00000000" w:rsidRDefault="00A10F7D">
            <w:pPr>
              <w:spacing w:after="100"/>
              <w:rPr>
                <w:rFonts w:eastAsia="Times New Roman"/>
              </w:rPr>
            </w:pPr>
            <w:r>
              <w:rPr>
                <w:rFonts w:eastAsia="Times New Roman"/>
                <w:color w:val="000000"/>
                <w:sz w:val="16"/>
                <w:szCs w:val="16"/>
              </w:rPr>
              <w:t>Income tax paid</w:t>
            </w:r>
          </w:p>
        </w:tc>
        <w:tc>
          <w:tcPr>
            <w:tcW w:w="0" w:type="auto"/>
            <w:gridSpan w:val="3"/>
            <w:shd w:val="clear" w:color="auto" w:fill="FFFFFF"/>
            <w:tcMar>
              <w:top w:w="0" w:type="dxa"/>
              <w:left w:w="20" w:type="dxa"/>
              <w:bottom w:w="0" w:type="dxa"/>
              <w:right w:w="20" w:type="dxa"/>
            </w:tcMar>
            <w:vAlign w:val="center"/>
            <w:hideMark/>
          </w:tcPr>
          <w:p w14:paraId="680F88B0"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6FBB8DB" w14:textId="77777777" w:rsidR="00000000" w:rsidRDefault="00A10F7D">
            <w:pPr>
              <w:spacing w:after="100"/>
              <w:jc w:val="right"/>
              <w:rPr>
                <w:rFonts w:eastAsia="Times New Roman"/>
              </w:rPr>
            </w:pPr>
            <w:r>
              <w:rPr>
                <w:rFonts w:eastAsia="Times New Roman"/>
                <w:b/>
                <w:bCs/>
                <w:color w:val="000000"/>
                <w:sz w:val="16"/>
                <w:szCs w:val="16"/>
              </w:rPr>
              <w:t>991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1EF792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06E37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2505B04" w14:textId="77777777" w:rsidR="00000000" w:rsidRDefault="00A10F7D">
            <w:pPr>
              <w:spacing w:after="100"/>
              <w:jc w:val="right"/>
              <w:rPr>
                <w:rFonts w:eastAsia="Times New Roman"/>
              </w:rPr>
            </w:pPr>
            <w:r>
              <w:rPr>
                <w:rFonts w:eastAsia="Times New Roman"/>
                <w:color w:val="000000"/>
                <w:sz w:val="16"/>
                <w:szCs w:val="16"/>
              </w:rPr>
              <w:t>1,672 </w:t>
            </w:r>
          </w:p>
        </w:tc>
        <w:tc>
          <w:tcPr>
            <w:tcW w:w="0" w:type="auto"/>
            <w:shd w:val="clear" w:color="auto" w:fill="FFFFFF"/>
            <w:tcMar>
              <w:top w:w="30" w:type="dxa"/>
              <w:left w:w="0" w:type="dxa"/>
              <w:bottom w:w="30" w:type="dxa"/>
              <w:right w:w="20" w:type="dxa"/>
            </w:tcMar>
            <w:vAlign w:val="center"/>
            <w:hideMark/>
          </w:tcPr>
          <w:p w14:paraId="7FC070AE" w14:textId="77777777" w:rsidR="00000000" w:rsidRDefault="00A10F7D">
            <w:pPr>
              <w:spacing w:after="100"/>
              <w:jc w:val="right"/>
              <w:rPr>
                <w:rFonts w:eastAsia="Times New Roman"/>
              </w:rPr>
            </w:pPr>
          </w:p>
        </w:tc>
        <w:tc>
          <w:tcPr>
            <w:tcW w:w="0" w:type="auto"/>
            <w:gridSpan w:val="3"/>
            <w:vAlign w:val="center"/>
            <w:hideMark/>
          </w:tcPr>
          <w:p w14:paraId="14AFC750" w14:textId="77777777" w:rsidR="00000000" w:rsidRDefault="00A10F7D">
            <w:pPr>
              <w:spacing w:after="100"/>
              <w:jc w:val="right"/>
              <w:rPr>
                <w:rFonts w:eastAsia="Times New Roman"/>
                <w:sz w:val="20"/>
                <w:szCs w:val="20"/>
              </w:rPr>
            </w:pPr>
          </w:p>
        </w:tc>
        <w:tc>
          <w:tcPr>
            <w:tcW w:w="0" w:type="auto"/>
            <w:gridSpan w:val="3"/>
            <w:vAlign w:val="center"/>
            <w:hideMark/>
          </w:tcPr>
          <w:p w14:paraId="367E0488" w14:textId="77777777" w:rsidR="00000000" w:rsidRDefault="00A10F7D">
            <w:pPr>
              <w:spacing w:after="100"/>
              <w:rPr>
                <w:rFonts w:eastAsia="Times New Roman"/>
                <w:sz w:val="20"/>
                <w:szCs w:val="20"/>
              </w:rPr>
            </w:pPr>
          </w:p>
        </w:tc>
      </w:tr>
    </w:tbl>
    <w:p w14:paraId="306B911B" w14:textId="77777777" w:rsidR="00000000" w:rsidRDefault="00A10F7D">
      <w:pPr>
        <w:ind w:firstLine="720"/>
        <w:divId w:val="1236165264"/>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7"/>
        <w:gridCol w:w="69"/>
        <w:gridCol w:w="2663"/>
        <w:gridCol w:w="36"/>
        <w:gridCol w:w="69"/>
        <w:gridCol w:w="2663"/>
        <w:gridCol w:w="37"/>
      </w:tblGrid>
      <w:tr w:rsidR="00000000" w14:paraId="2A95FBE1" w14:textId="77777777">
        <w:trPr>
          <w:divId w:val="515313864"/>
          <w:jc w:val="center"/>
        </w:trPr>
        <w:tc>
          <w:tcPr>
            <w:tcW w:w="50" w:type="pct"/>
            <w:vAlign w:val="center"/>
            <w:hideMark/>
          </w:tcPr>
          <w:p w14:paraId="29AA8DA1" w14:textId="77777777" w:rsidR="00000000" w:rsidRDefault="00A10F7D">
            <w:pPr>
              <w:ind w:firstLine="720"/>
              <w:rPr>
                <w:rFonts w:eastAsia="Times New Roman"/>
              </w:rPr>
            </w:pPr>
          </w:p>
        </w:tc>
        <w:tc>
          <w:tcPr>
            <w:tcW w:w="1606" w:type="pct"/>
            <w:vAlign w:val="center"/>
            <w:hideMark/>
          </w:tcPr>
          <w:p w14:paraId="0F0824A5" w14:textId="77777777" w:rsidR="00000000" w:rsidRDefault="00A10F7D">
            <w:pPr>
              <w:spacing w:after="100"/>
              <w:rPr>
                <w:rFonts w:eastAsia="Times New Roman"/>
                <w:sz w:val="20"/>
                <w:szCs w:val="20"/>
              </w:rPr>
            </w:pPr>
          </w:p>
        </w:tc>
        <w:tc>
          <w:tcPr>
            <w:tcW w:w="5" w:type="pct"/>
            <w:vAlign w:val="center"/>
            <w:hideMark/>
          </w:tcPr>
          <w:p w14:paraId="46728889" w14:textId="77777777" w:rsidR="00000000" w:rsidRDefault="00A10F7D">
            <w:pPr>
              <w:spacing w:after="100"/>
              <w:rPr>
                <w:rFonts w:eastAsia="Times New Roman"/>
                <w:sz w:val="20"/>
                <w:szCs w:val="20"/>
              </w:rPr>
            </w:pPr>
          </w:p>
        </w:tc>
        <w:tc>
          <w:tcPr>
            <w:tcW w:w="50" w:type="pct"/>
            <w:vAlign w:val="center"/>
            <w:hideMark/>
          </w:tcPr>
          <w:p w14:paraId="32ECCB42" w14:textId="77777777" w:rsidR="00000000" w:rsidRDefault="00A10F7D">
            <w:pPr>
              <w:spacing w:after="100"/>
              <w:rPr>
                <w:rFonts w:eastAsia="Times New Roman"/>
                <w:sz w:val="20"/>
                <w:szCs w:val="20"/>
              </w:rPr>
            </w:pPr>
          </w:p>
        </w:tc>
        <w:tc>
          <w:tcPr>
            <w:tcW w:w="1614" w:type="pct"/>
            <w:vAlign w:val="center"/>
            <w:hideMark/>
          </w:tcPr>
          <w:p w14:paraId="413E7480" w14:textId="77777777" w:rsidR="00000000" w:rsidRDefault="00A10F7D">
            <w:pPr>
              <w:spacing w:after="100"/>
              <w:rPr>
                <w:rFonts w:eastAsia="Times New Roman"/>
                <w:sz w:val="20"/>
                <w:szCs w:val="20"/>
              </w:rPr>
            </w:pPr>
          </w:p>
        </w:tc>
        <w:tc>
          <w:tcPr>
            <w:tcW w:w="5" w:type="pct"/>
            <w:vAlign w:val="center"/>
            <w:hideMark/>
          </w:tcPr>
          <w:p w14:paraId="14081DF5" w14:textId="77777777" w:rsidR="00000000" w:rsidRDefault="00A10F7D">
            <w:pPr>
              <w:spacing w:after="100"/>
              <w:rPr>
                <w:rFonts w:eastAsia="Times New Roman"/>
                <w:sz w:val="20"/>
                <w:szCs w:val="20"/>
              </w:rPr>
            </w:pPr>
          </w:p>
        </w:tc>
        <w:tc>
          <w:tcPr>
            <w:tcW w:w="50" w:type="pct"/>
            <w:vAlign w:val="center"/>
            <w:hideMark/>
          </w:tcPr>
          <w:p w14:paraId="1671F01C" w14:textId="77777777" w:rsidR="00000000" w:rsidRDefault="00A10F7D">
            <w:pPr>
              <w:spacing w:after="100"/>
              <w:rPr>
                <w:rFonts w:eastAsia="Times New Roman"/>
                <w:sz w:val="20"/>
                <w:szCs w:val="20"/>
              </w:rPr>
            </w:pPr>
          </w:p>
        </w:tc>
        <w:tc>
          <w:tcPr>
            <w:tcW w:w="1614" w:type="pct"/>
            <w:vAlign w:val="center"/>
            <w:hideMark/>
          </w:tcPr>
          <w:p w14:paraId="2C152D2D" w14:textId="77777777" w:rsidR="00000000" w:rsidRDefault="00A10F7D">
            <w:pPr>
              <w:spacing w:after="100"/>
              <w:rPr>
                <w:rFonts w:eastAsia="Times New Roman"/>
                <w:sz w:val="20"/>
                <w:szCs w:val="20"/>
              </w:rPr>
            </w:pPr>
          </w:p>
        </w:tc>
        <w:tc>
          <w:tcPr>
            <w:tcW w:w="5" w:type="pct"/>
            <w:vAlign w:val="center"/>
            <w:hideMark/>
          </w:tcPr>
          <w:p w14:paraId="4372EA5E" w14:textId="77777777" w:rsidR="00000000" w:rsidRDefault="00A10F7D">
            <w:pPr>
              <w:spacing w:after="100"/>
              <w:rPr>
                <w:rFonts w:eastAsia="Times New Roman"/>
                <w:sz w:val="20"/>
                <w:szCs w:val="20"/>
              </w:rPr>
            </w:pPr>
          </w:p>
        </w:tc>
      </w:tr>
      <w:tr w:rsidR="00000000" w14:paraId="5248EF16" w14:textId="77777777">
        <w:trPr>
          <w:divId w:val="515313864"/>
          <w:jc w:val="center"/>
        </w:trPr>
        <w:tc>
          <w:tcPr>
            <w:tcW w:w="0" w:type="auto"/>
            <w:gridSpan w:val="9"/>
            <w:tcMar>
              <w:top w:w="30" w:type="dxa"/>
              <w:left w:w="20" w:type="dxa"/>
              <w:bottom w:w="30" w:type="dxa"/>
              <w:right w:w="20" w:type="dxa"/>
            </w:tcMar>
            <w:vAlign w:val="bottom"/>
            <w:hideMark/>
          </w:tcPr>
          <w:p w14:paraId="56ECB783" w14:textId="77777777" w:rsidR="00000000" w:rsidRDefault="00A10F7D">
            <w:pPr>
              <w:spacing w:after="100"/>
              <w:jc w:val="center"/>
              <w:rPr>
                <w:rFonts w:eastAsia="Times New Roman"/>
              </w:rPr>
            </w:pPr>
            <w:r>
              <w:rPr>
                <w:rFonts w:eastAsia="Times New Roman"/>
                <w:color w:val="000000"/>
                <w:sz w:val="20"/>
                <w:szCs w:val="20"/>
              </w:rPr>
              <w:t>See Notes to Consolidated Financial Statements.</w:t>
            </w:r>
          </w:p>
        </w:tc>
      </w:tr>
      <w:tr w:rsidR="00000000" w14:paraId="74394E57" w14:textId="77777777">
        <w:trPr>
          <w:divId w:val="515313864"/>
          <w:jc w:val="center"/>
        </w:trPr>
        <w:tc>
          <w:tcPr>
            <w:tcW w:w="0" w:type="auto"/>
            <w:gridSpan w:val="3"/>
            <w:tcMar>
              <w:top w:w="0" w:type="dxa"/>
              <w:left w:w="20" w:type="dxa"/>
              <w:bottom w:w="0" w:type="dxa"/>
              <w:right w:w="20" w:type="dxa"/>
            </w:tcMar>
            <w:vAlign w:val="center"/>
            <w:hideMark/>
          </w:tcPr>
          <w:p w14:paraId="5308F84E"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A2AB5F5" w14:textId="77777777" w:rsidR="00000000" w:rsidRDefault="00A10F7D">
            <w:pPr>
              <w:spacing w:after="100"/>
              <w:jc w:val="center"/>
              <w:rPr>
                <w:rFonts w:eastAsia="Times New Roman"/>
              </w:rPr>
            </w:pPr>
            <w:r>
              <w:rPr>
                <w:rFonts w:eastAsia="Times New Roman"/>
                <w:color w:val="000000"/>
                <w:sz w:val="16"/>
                <w:szCs w:val="16"/>
              </w:rPr>
              <w:t>73</w:t>
            </w:r>
          </w:p>
        </w:tc>
        <w:tc>
          <w:tcPr>
            <w:tcW w:w="0" w:type="auto"/>
            <w:gridSpan w:val="3"/>
            <w:tcMar>
              <w:top w:w="30" w:type="dxa"/>
              <w:left w:w="20" w:type="dxa"/>
              <w:bottom w:w="30" w:type="dxa"/>
              <w:right w:w="20" w:type="dxa"/>
            </w:tcMar>
            <w:vAlign w:val="bottom"/>
            <w:hideMark/>
          </w:tcPr>
          <w:p w14:paraId="739347E0"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557F4415" w14:textId="77777777" w:rsidR="00000000" w:rsidRDefault="00A10F7D">
      <w:pPr>
        <w:rPr>
          <w:rFonts w:eastAsia="Times New Roman"/>
        </w:rPr>
      </w:pPr>
      <w:r>
        <w:rPr>
          <w:rFonts w:eastAsia="Times New Roman"/>
        </w:rPr>
        <w:pict w14:anchorId="3DE036E6">
          <v:rect id="_x0000_i1098" style="width:0;height:1.5pt" o:hralign="center" o:hrstd="t" o:hr="t" fillcolor="#a0a0a0" stroked="f"/>
        </w:pict>
      </w:r>
    </w:p>
    <w:p w14:paraId="0E63C9CD" w14:textId="77777777" w:rsidR="00000000" w:rsidRDefault="00A10F7D">
      <w:pPr>
        <w:jc w:val="both"/>
        <w:divId w:val="454062339"/>
        <w:rPr>
          <w:rFonts w:eastAsia="Times New Roman"/>
        </w:rPr>
      </w:pPr>
      <w:hyperlink w:anchor="i6e014264141e49cfb6088f287bb6e6ad_13" w:history="1">
        <w:r>
          <w:rPr>
            <w:rStyle w:val="a3"/>
            <w:rFonts w:eastAsia="Times New Roman"/>
            <w:sz w:val="16"/>
            <w:szCs w:val="16"/>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1F29CFA1" w14:textId="77777777">
        <w:trPr>
          <w:divId w:val="353191855"/>
          <w:jc w:val="center"/>
        </w:trPr>
        <w:tc>
          <w:tcPr>
            <w:tcW w:w="50" w:type="pct"/>
            <w:vAlign w:val="center"/>
            <w:hideMark/>
          </w:tcPr>
          <w:p w14:paraId="25416DBA" w14:textId="77777777" w:rsidR="00000000" w:rsidRDefault="00A10F7D">
            <w:pPr>
              <w:jc w:val="both"/>
              <w:rPr>
                <w:rFonts w:eastAsia="Times New Roman"/>
              </w:rPr>
            </w:pPr>
          </w:p>
        </w:tc>
        <w:tc>
          <w:tcPr>
            <w:tcW w:w="4945" w:type="pct"/>
            <w:vAlign w:val="center"/>
            <w:hideMark/>
          </w:tcPr>
          <w:p w14:paraId="5A1B5182" w14:textId="77777777" w:rsidR="00000000" w:rsidRDefault="00A10F7D">
            <w:pPr>
              <w:spacing w:after="100"/>
              <w:rPr>
                <w:rFonts w:eastAsia="Times New Roman"/>
                <w:sz w:val="20"/>
                <w:szCs w:val="20"/>
              </w:rPr>
            </w:pPr>
          </w:p>
        </w:tc>
        <w:tc>
          <w:tcPr>
            <w:tcW w:w="5" w:type="pct"/>
            <w:vAlign w:val="center"/>
            <w:hideMark/>
          </w:tcPr>
          <w:p w14:paraId="6512D95E" w14:textId="77777777" w:rsidR="00000000" w:rsidRDefault="00A10F7D">
            <w:pPr>
              <w:spacing w:after="100"/>
              <w:rPr>
                <w:rFonts w:eastAsia="Times New Roman"/>
                <w:sz w:val="20"/>
                <w:szCs w:val="20"/>
              </w:rPr>
            </w:pPr>
          </w:p>
        </w:tc>
      </w:tr>
      <w:tr w:rsidR="00000000" w14:paraId="38E0BCFE" w14:textId="77777777">
        <w:trPr>
          <w:divId w:val="353191855"/>
          <w:jc w:val="center"/>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220F1D38" w14:textId="77777777" w:rsidR="00000000" w:rsidRDefault="00A10F7D">
            <w:pPr>
              <w:spacing w:after="100"/>
              <w:rPr>
                <w:rFonts w:eastAsia="Times New Roman"/>
              </w:rPr>
            </w:pPr>
            <w:r>
              <w:rPr>
                <w:rFonts w:eastAsia="Times New Roman"/>
                <w:b/>
                <w:bCs/>
                <w:color w:val="000000"/>
                <w:sz w:val="20"/>
                <w:szCs w:val="20"/>
              </w:rPr>
              <w:t>NOTE 1—SUMMARY OF SIGNIFICANT ACCOUNTING POLICIES</w:t>
            </w:r>
          </w:p>
        </w:tc>
      </w:tr>
    </w:tbl>
    <w:p w14:paraId="20BF3956" w14:textId="77777777" w:rsidR="00000000" w:rsidRDefault="00A10F7D">
      <w:pPr>
        <w:divId w:val="884946444"/>
        <w:rPr>
          <w:rFonts w:eastAsia="Times New Roman"/>
        </w:rPr>
      </w:pPr>
      <w:r>
        <w:rPr>
          <w:rFonts w:eastAsia="Times New Roman"/>
          <w:b/>
          <w:bCs/>
          <w:color w:val="000000"/>
          <w:sz w:val="20"/>
          <w:szCs w:val="20"/>
        </w:rPr>
        <w:t>The Company</w:t>
      </w:r>
    </w:p>
    <w:p w14:paraId="630762A5" w14:textId="77777777" w:rsidR="00000000" w:rsidRDefault="00A10F7D">
      <w:pPr>
        <w:jc w:val="both"/>
        <w:divId w:val="2137792703"/>
        <w:rPr>
          <w:rFonts w:eastAsia="Times New Roman"/>
        </w:rPr>
      </w:pPr>
      <w:r>
        <w:rPr>
          <w:rFonts w:eastAsia="Times New Roman"/>
          <w:color w:val="000000"/>
          <w:sz w:val="20"/>
          <w:szCs w:val="20"/>
        </w:rPr>
        <w:t>Capital One Financial Corporation, a Delaware corporation established in 1994 and headquartered in McLean, Virginia, is a diversified financial services holding company with banking and non-banking subsidiaries. Capital One Financial Corporation and its su</w:t>
      </w:r>
      <w:r>
        <w:rPr>
          <w:rFonts w:eastAsia="Times New Roman"/>
          <w:color w:val="000000"/>
          <w:sz w:val="20"/>
          <w:szCs w:val="20"/>
        </w:rPr>
        <w:t xml:space="preserve">bsidiaries (the “Company” or “Capital One”) offer a broad array of financial products and services to consumers, small businesses and commercial clients through digital channels, branch locations, Cafés and other distribution channels. As of September 30, </w:t>
      </w:r>
      <w:r>
        <w:rPr>
          <w:rFonts w:eastAsia="Times New Roman"/>
          <w:color w:val="000000"/>
          <w:sz w:val="20"/>
          <w:szCs w:val="20"/>
        </w:rPr>
        <w:t>2022, our principal subsidiaries included:</w:t>
      </w:r>
    </w:p>
    <w:p w14:paraId="2D603BF1" w14:textId="77777777" w:rsidR="00000000" w:rsidRDefault="00A10F7D">
      <w:pPr>
        <w:ind w:hanging="360"/>
        <w:jc w:val="both"/>
        <w:divId w:val="1355377918"/>
        <w:rPr>
          <w:rFonts w:eastAsia="Times New Roman"/>
        </w:rPr>
      </w:pPr>
      <w:r>
        <w:rPr>
          <w:rFonts w:eastAsia="Times New Roman"/>
          <w:color w:val="000000"/>
          <w:sz w:val="20"/>
          <w:szCs w:val="20"/>
        </w:rPr>
        <w:t>•Capital One Bank (USA), National Association (“COBNA”), which offers credit card products along with other lending products and consumer services; and</w:t>
      </w:r>
    </w:p>
    <w:p w14:paraId="5FE86AE2" w14:textId="77777777" w:rsidR="00000000" w:rsidRDefault="00A10F7D">
      <w:pPr>
        <w:ind w:hanging="360"/>
        <w:jc w:val="both"/>
        <w:divId w:val="1718116512"/>
        <w:rPr>
          <w:rFonts w:eastAsia="Times New Roman"/>
        </w:rPr>
      </w:pPr>
      <w:r>
        <w:rPr>
          <w:rFonts w:eastAsia="Times New Roman"/>
          <w:color w:val="000000"/>
          <w:sz w:val="20"/>
          <w:szCs w:val="20"/>
        </w:rPr>
        <w:t>•</w:t>
      </w:r>
      <w:r>
        <w:rPr>
          <w:rFonts w:eastAsia="Times New Roman"/>
          <w:color w:val="000000"/>
          <w:sz w:val="20"/>
          <w:szCs w:val="20"/>
        </w:rPr>
        <w:t>Capital One, National Association (“CONA”), which offers a broad spectrum of banking products and financial services to consumers, small businesses and commercial clients.</w:t>
      </w:r>
    </w:p>
    <w:p w14:paraId="7259543D" w14:textId="77777777" w:rsidR="00000000" w:rsidRDefault="00A10F7D">
      <w:pPr>
        <w:jc w:val="both"/>
        <w:divId w:val="109054631"/>
        <w:rPr>
          <w:rFonts w:eastAsia="Times New Roman"/>
        </w:rPr>
      </w:pPr>
      <w:r>
        <w:rPr>
          <w:rFonts w:eastAsia="Times New Roman"/>
          <w:color w:val="000000"/>
          <w:sz w:val="20"/>
          <w:szCs w:val="20"/>
        </w:rPr>
        <w:t>On October 1, 2022, the Company completed the merger of COBNA with and into CONA, wi</w:t>
      </w:r>
      <w:r>
        <w:rPr>
          <w:rFonts w:eastAsia="Times New Roman"/>
          <w:color w:val="000000"/>
          <w:sz w:val="20"/>
          <w:szCs w:val="20"/>
        </w:rPr>
        <w:t>th CONA as the surviving entity.</w:t>
      </w:r>
    </w:p>
    <w:p w14:paraId="680196D4" w14:textId="77777777" w:rsidR="00000000" w:rsidRDefault="00A10F7D">
      <w:pPr>
        <w:jc w:val="both"/>
        <w:divId w:val="1032651504"/>
        <w:rPr>
          <w:rFonts w:eastAsia="Times New Roman"/>
        </w:rPr>
      </w:pPr>
      <w:r>
        <w:rPr>
          <w:rFonts w:eastAsia="Times New Roman"/>
          <w:color w:val="000000"/>
          <w:sz w:val="20"/>
          <w:szCs w:val="20"/>
        </w:rPr>
        <w:t>The Company is hereafter collectively referred to as “we,” “us” or “our.” COBNA and CONA are collectively referred to as the “Banks.”</w:t>
      </w:r>
    </w:p>
    <w:p w14:paraId="200427CC" w14:textId="77777777" w:rsidR="00000000" w:rsidRDefault="00A10F7D">
      <w:pPr>
        <w:jc w:val="both"/>
        <w:divId w:val="796333185"/>
        <w:rPr>
          <w:rFonts w:eastAsia="Times New Roman"/>
        </w:rPr>
      </w:pPr>
      <w:r>
        <w:rPr>
          <w:rFonts w:eastAsia="Times New Roman"/>
          <w:color w:val="000000"/>
          <w:sz w:val="20"/>
          <w:szCs w:val="20"/>
        </w:rPr>
        <w:t>We also offer products outside of the United States of America (“U.S.”) principally throu</w:t>
      </w:r>
      <w:r>
        <w:rPr>
          <w:rFonts w:eastAsia="Times New Roman"/>
          <w:color w:val="000000"/>
          <w:sz w:val="20"/>
          <w:szCs w:val="20"/>
        </w:rPr>
        <w:t>gh Capital One (Europe) plc (“COEP”), an indirect subsidiary of COBNA organized and located in the United Kingdom (“U.K.”), and through a branch of COBNA in Canada. COEP has authority, among other things, to provide credit card loans. Our branch of COBNA i</w:t>
      </w:r>
      <w:r>
        <w:rPr>
          <w:rFonts w:eastAsia="Times New Roman"/>
          <w:color w:val="000000"/>
          <w:sz w:val="20"/>
          <w:szCs w:val="20"/>
        </w:rPr>
        <w:t>n Canada also has the authority to provide credit card loans.</w:t>
      </w:r>
    </w:p>
    <w:p w14:paraId="5A777C59" w14:textId="77777777" w:rsidR="00000000" w:rsidRDefault="00A10F7D">
      <w:pPr>
        <w:jc w:val="both"/>
        <w:divId w:val="803079369"/>
        <w:rPr>
          <w:rFonts w:eastAsia="Times New Roman"/>
        </w:rPr>
      </w:pPr>
      <w:r>
        <w:rPr>
          <w:rFonts w:eastAsia="Times New Roman"/>
          <w:color w:val="000000"/>
          <w:sz w:val="20"/>
          <w:szCs w:val="20"/>
        </w:rPr>
        <w:t xml:space="preserve">Our principal operations are organized for management reporting purposes into three major business segments, which are defined primarily based on the products and services provided or the types </w:t>
      </w:r>
      <w:r>
        <w:rPr>
          <w:rFonts w:eastAsia="Times New Roman"/>
          <w:color w:val="000000"/>
          <w:sz w:val="20"/>
          <w:szCs w:val="20"/>
        </w:rPr>
        <w:t xml:space="preserve">of customer served: Credit Card, Consumer Banking and Commercial Banking. We provide details on our business segments, the integration of recent acquisitions, if any, into our business segments and the allocation methodologies and accounting policies used </w:t>
      </w:r>
      <w:r>
        <w:rPr>
          <w:rFonts w:eastAsia="Times New Roman"/>
          <w:color w:val="000000"/>
          <w:sz w:val="20"/>
          <w:szCs w:val="20"/>
        </w:rPr>
        <w:t>to derive our business segment results in “Note 12—Business Segments and Revenue from Contracts with Customers.”</w:t>
      </w:r>
    </w:p>
    <w:p w14:paraId="34EA47DC" w14:textId="77777777" w:rsidR="00000000" w:rsidRDefault="00A10F7D">
      <w:pPr>
        <w:divId w:val="567157812"/>
        <w:rPr>
          <w:rFonts w:eastAsia="Times New Roman"/>
        </w:rPr>
      </w:pPr>
      <w:r>
        <w:rPr>
          <w:rFonts w:eastAsia="Times New Roman"/>
          <w:b/>
          <w:bCs/>
          <w:color w:val="000000"/>
          <w:sz w:val="20"/>
          <w:szCs w:val="20"/>
        </w:rPr>
        <w:t>Basis of Presentation and Use of Estimates</w:t>
      </w:r>
    </w:p>
    <w:p w14:paraId="1AD3A17C" w14:textId="77777777" w:rsidR="00000000" w:rsidRDefault="00A10F7D">
      <w:pPr>
        <w:jc w:val="both"/>
        <w:divId w:val="1852329119"/>
        <w:rPr>
          <w:rFonts w:eastAsia="Times New Roman"/>
        </w:rPr>
      </w:pPr>
      <w:r>
        <w:rPr>
          <w:rFonts w:eastAsia="Times New Roman"/>
          <w:color w:val="000000"/>
          <w:sz w:val="20"/>
          <w:szCs w:val="20"/>
        </w:rPr>
        <w:t>The accompanying unaudited interim consolidated financial statements have been prepared in accordanc</w:t>
      </w:r>
      <w:r>
        <w:rPr>
          <w:rFonts w:eastAsia="Times New Roman"/>
          <w:color w:val="000000"/>
          <w:sz w:val="20"/>
          <w:szCs w:val="20"/>
        </w:rPr>
        <w:t>e with generally accepted accounting principles in the U.S. (“U.S. GAAP”). The preparation of the consolidated financial statements in conformity with U.S. GAAP requires management to make estimates and assumptions that affect the amounts reported in the c</w:t>
      </w:r>
      <w:r>
        <w:rPr>
          <w:rFonts w:eastAsia="Times New Roman"/>
          <w:color w:val="000000"/>
          <w:sz w:val="20"/>
          <w:szCs w:val="20"/>
        </w:rPr>
        <w:t>onsolidated financial statements and in the related disclosures. These estimates are based on information available as of the date of the consolidated financial statements. While management makes its best judgments, actual amounts or results could differ f</w:t>
      </w:r>
      <w:r>
        <w:rPr>
          <w:rFonts w:eastAsia="Times New Roman"/>
          <w:color w:val="000000"/>
          <w:sz w:val="20"/>
          <w:szCs w:val="20"/>
        </w:rPr>
        <w:t>rom these estimates. In the opinion of management, all normal, recurring adjustments have been included for a fair statement of this interim financial information.</w:t>
      </w:r>
      <w:r>
        <w:rPr>
          <w:rFonts w:eastAsia="Times New Roman"/>
          <w:i/>
          <w:iCs/>
          <w:color w:val="000000"/>
          <w:sz w:val="20"/>
          <w:szCs w:val="20"/>
        </w:rPr>
        <w:t xml:space="preserve"> </w:t>
      </w:r>
    </w:p>
    <w:p w14:paraId="43E6CE5D" w14:textId="77777777" w:rsidR="00000000" w:rsidRDefault="00A10F7D">
      <w:pPr>
        <w:jc w:val="both"/>
        <w:divId w:val="198737603"/>
        <w:rPr>
          <w:rFonts w:eastAsia="Times New Roman"/>
        </w:rPr>
      </w:pPr>
      <w:r>
        <w:rPr>
          <w:rFonts w:eastAsia="Times New Roman"/>
          <w:color w:val="000000"/>
          <w:sz w:val="20"/>
          <w:szCs w:val="20"/>
        </w:rPr>
        <w:t>These unaudited interim consolidated financial statements should be read in conjunction with the audited consolidated financial statements, and related notes thereto, included in Capital One Financial Corporation’s 2021 Annual Report on Form 10-K (“2021 Fo</w:t>
      </w:r>
      <w:r>
        <w:rPr>
          <w:rFonts w:eastAsia="Times New Roman"/>
          <w:color w:val="000000"/>
          <w:sz w:val="20"/>
          <w:szCs w:val="20"/>
        </w:rPr>
        <w:t>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43933B40" w14:textId="77777777">
        <w:trPr>
          <w:divId w:val="437680918"/>
          <w:jc w:val="center"/>
        </w:trPr>
        <w:tc>
          <w:tcPr>
            <w:tcW w:w="50" w:type="pct"/>
            <w:vAlign w:val="center"/>
            <w:hideMark/>
          </w:tcPr>
          <w:p w14:paraId="0887A818" w14:textId="77777777" w:rsidR="00000000" w:rsidRDefault="00A10F7D">
            <w:pPr>
              <w:jc w:val="both"/>
              <w:rPr>
                <w:rFonts w:eastAsia="Times New Roman"/>
              </w:rPr>
            </w:pPr>
          </w:p>
        </w:tc>
        <w:tc>
          <w:tcPr>
            <w:tcW w:w="1606" w:type="pct"/>
            <w:vAlign w:val="center"/>
            <w:hideMark/>
          </w:tcPr>
          <w:p w14:paraId="5748602F" w14:textId="77777777" w:rsidR="00000000" w:rsidRDefault="00A10F7D">
            <w:pPr>
              <w:spacing w:after="100"/>
              <w:rPr>
                <w:rFonts w:eastAsia="Times New Roman"/>
                <w:sz w:val="20"/>
                <w:szCs w:val="20"/>
              </w:rPr>
            </w:pPr>
          </w:p>
        </w:tc>
        <w:tc>
          <w:tcPr>
            <w:tcW w:w="5" w:type="pct"/>
            <w:vAlign w:val="center"/>
            <w:hideMark/>
          </w:tcPr>
          <w:p w14:paraId="0E9EBF26" w14:textId="77777777" w:rsidR="00000000" w:rsidRDefault="00A10F7D">
            <w:pPr>
              <w:spacing w:after="100"/>
              <w:rPr>
                <w:rFonts w:eastAsia="Times New Roman"/>
                <w:sz w:val="20"/>
                <w:szCs w:val="20"/>
              </w:rPr>
            </w:pPr>
          </w:p>
        </w:tc>
        <w:tc>
          <w:tcPr>
            <w:tcW w:w="50" w:type="pct"/>
            <w:vAlign w:val="center"/>
            <w:hideMark/>
          </w:tcPr>
          <w:p w14:paraId="7B17C0A2" w14:textId="77777777" w:rsidR="00000000" w:rsidRDefault="00A10F7D">
            <w:pPr>
              <w:spacing w:after="100"/>
              <w:rPr>
                <w:rFonts w:eastAsia="Times New Roman"/>
                <w:sz w:val="20"/>
                <w:szCs w:val="20"/>
              </w:rPr>
            </w:pPr>
          </w:p>
        </w:tc>
        <w:tc>
          <w:tcPr>
            <w:tcW w:w="1614" w:type="pct"/>
            <w:vAlign w:val="center"/>
            <w:hideMark/>
          </w:tcPr>
          <w:p w14:paraId="59461105" w14:textId="77777777" w:rsidR="00000000" w:rsidRDefault="00A10F7D">
            <w:pPr>
              <w:spacing w:after="100"/>
              <w:rPr>
                <w:rFonts w:eastAsia="Times New Roman"/>
                <w:sz w:val="20"/>
                <w:szCs w:val="20"/>
              </w:rPr>
            </w:pPr>
          </w:p>
        </w:tc>
        <w:tc>
          <w:tcPr>
            <w:tcW w:w="5" w:type="pct"/>
            <w:vAlign w:val="center"/>
            <w:hideMark/>
          </w:tcPr>
          <w:p w14:paraId="7007C48E" w14:textId="77777777" w:rsidR="00000000" w:rsidRDefault="00A10F7D">
            <w:pPr>
              <w:spacing w:after="100"/>
              <w:rPr>
                <w:rFonts w:eastAsia="Times New Roman"/>
                <w:sz w:val="20"/>
                <w:szCs w:val="20"/>
              </w:rPr>
            </w:pPr>
          </w:p>
        </w:tc>
        <w:tc>
          <w:tcPr>
            <w:tcW w:w="50" w:type="pct"/>
            <w:vAlign w:val="center"/>
            <w:hideMark/>
          </w:tcPr>
          <w:p w14:paraId="750C7052" w14:textId="77777777" w:rsidR="00000000" w:rsidRDefault="00A10F7D">
            <w:pPr>
              <w:spacing w:after="100"/>
              <w:rPr>
                <w:rFonts w:eastAsia="Times New Roman"/>
                <w:sz w:val="20"/>
                <w:szCs w:val="20"/>
              </w:rPr>
            </w:pPr>
          </w:p>
        </w:tc>
        <w:tc>
          <w:tcPr>
            <w:tcW w:w="1614" w:type="pct"/>
            <w:vAlign w:val="center"/>
            <w:hideMark/>
          </w:tcPr>
          <w:p w14:paraId="793DF9FD" w14:textId="77777777" w:rsidR="00000000" w:rsidRDefault="00A10F7D">
            <w:pPr>
              <w:spacing w:after="100"/>
              <w:rPr>
                <w:rFonts w:eastAsia="Times New Roman"/>
                <w:sz w:val="20"/>
                <w:szCs w:val="20"/>
              </w:rPr>
            </w:pPr>
          </w:p>
        </w:tc>
        <w:tc>
          <w:tcPr>
            <w:tcW w:w="5" w:type="pct"/>
            <w:vAlign w:val="center"/>
            <w:hideMark/>
          </w:tcPr>
          <w:p w14:paraId="59AC5705" w14:textId="77777777" w:rsidR="00000000" w:rsidRDefault="00A10F7D">
            <w:pPr>
              <w:spacing w:after="100"/>
              <w:rPr>
                <w:rFonts w:eastAsia="Times New Roman"/>
                <w:sz w:val="20"/>
                <w:szCs w:val="20"/>
              </w:rPr>
            </w:pPr>
          </w:p>
        </w:tc>
      </w:tr>
      <w:tr w:rsidR="00000000" w14:paraId="0BD55329" w14:textId="77777777">
        <w:trPr>
          <w:divId w:val="437680918"/>
          <w:trHeight w:val="300"/>
          <w:jc w:val="center"/>
        </w:trPr>
        <w:tc>
          <w:tcPr>
            <w:tcW w:w="0" w:type="auto"/>
            <w:gridSpan w:val="9"/>
            <w:tcMar>
              <w:top w:w="0" w:type="dxa"/>
              <w:left w:w="20" w:type="dxa"/>
              <w:bottom w:w="0" w:type="dxa"/>
              <w:right w:w="20" w:type="dxa"/>
            </w:tcMar>
            <w:vAlign w:val="center"/>
            <w:hideMark/>
          </w:tcPr>
          <w:p w14:paraId="0254D754" w14:textId="77777777" w:rsidR="00000000" w:rsidRDefault="00A10F7D">
            <w:pPr>
              <w:spacing w:after="100"/>
              <w:rPr>
                <w:rFonts w:eastAsia="Times New Roman"/>
                <w:sz w:val="20"/>
                <w:szCs w:val="20"/>
              </w:rPr>
            </w:pPr>
          </w:p>
        </w:tc>
      </w:tr>
      <w:tr w:rsidR="00000000" w14:paraId="1B0E4577" w14:textId="77777777">
        <w:trPr>
          <w:divId w:val="437680918"/>
          <w:jc w:val="center"/>
        </w:trPr>
        <w:tc>
          <w:tcPr>
            <w:tcW w:w="0" w:type="auto"/>
            <w:gridSpan w:val="3"/>
            <w:tcMar>
              <w:top w:w="0" w:type="dxa"/>
              <w:left w:w="20" w:type="dxa"/>
              <w:bottom w:w="0" w:type="dxa"/>
              <w:right w:w="20" w:type="dxa"/>
            </w:tcMar>
            <w:vAlign w:val="center"/>
            <w:hideMark/>
          </w:tcPr>
          <w:p w14:paraId="11E414BB"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5FC0351" w14:textId="77777777" w:rsidR="00000000" w:rsidRDefault="00A10F7D">
            <w:pPr>
              <w:spacing w:after="100"/>
              <w:jc w:val="center"/>
              <w:rPr>
                <w:rFonts w:eastAsia="Times New Roman"/>
              </w:rPr>
            </w:pPr>
            <w:r>
              <w:rPr>
                <w:rFonts w:eastAsia="Times New Roman"/>
                <w:color w:val="000000"/>
                <w:sz w:val="16"/>
                <w:szCs w:val="16"/>
              </w:rPr>
              <w:t>74</w:t>
            </w:r>
          </w:p>
        </w:tc>
        <w:tc>
          <w:tcPr>
            <w:tcW w:w="0" w:type="auto"/>
            <w:gridSpan w:val="3"/>
            <w:tcMar>
              <w:top w:w="30" w:type="dxa"/>
              <w:left w:w="20" w:type="dxa"/>
              <w:bottom w:w="30" w:type="dxa"/>
              <w:right w:w="20" w:type="dxa"/>
            </w:tcMar>
            <w:vAlign w:val="bottom"/>
            <w:hideMark/>
          </w:tcPr>
          <w:p w14:paraId="601830A0"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0D8BA9D2" w14:textId="77777777" w:rsidR="00000000" w:rsidRDefault="00A10F7D">
      <w:pPr>
        <w:rPr>
          <w:rFonts w:eastAsia="Times New Roman"/>
        </w:rPr>
      </w:pPr>
      <w:r>
        <w:rPr>
          <w:rFonts w:eastAsia="Times New Roman"/>
        </w:rPr>
        <w:pict w14:anchorId="5DA6D95D">
          <v:rect id="_x0000_i1099" style="width:0;height:1.5pt" o:hralign="center" o:hrstd="t" o:hr="t" fillcolor="#a0a0a0" stroked="f"/>
        </w:pict>
      </w:r>
    </w:p>
    <w:p w14:paraId="41FE8A9F" w14:textId="77777777" w:rsidR="00000000" w:rsidRDefault="00A10F7D">
      <w:pPr>
        <w:jc w:val="both"/>
        <w:divId w:val="1254628776"/>
        <w:rPr>
          <w:rFonts w:eastAsia="Times New Roman"/>
        </w:rPr>
      </w:pPr>
      <w:hyperlink w:anchor="i6e014264141e49cfb6088f287bb6e6ad_13" w:history="1">
        <w:r>
          <w:rPr>
            <w:rStyle w:val="a3"/>
            <w:rFonts w:eastAsia="Times New Roman"/>
            <w:sz w:val="16"/>
            <w:szCs w:val="16"/>
          </w:rPr>
          <w:t>Table of Contents</w:t>
        </w:r>
      </w:hyperlink>
    </w:p>
    <w:p w14:paraId="5D18CB7A" w14:textId="77777777" w:rsidR="00000000" w:rsidRDefault="00A10F7D">
      <w:pPr>
        <w:divId w:val="1302806932"/>
        <w:rPr>
          <w:rFonts w:eastAsia="Times New Roman"/>
        </w:rPr>
      </w:pPr>
      <w:r>
        <w:rPr>
          <w:rFonts w:eastAsia="Times New Roman"/>
          <w:b/>
          <w:bCs/>
          <w:color w:val="000000"/>
          <w:sz w:val="20"/>
          <w:szCs w:val="20"/>
        </w:rPr>
        <w:t>Newly Adopted Accounting Standards During the Nine Months Ended September 30, 2022</w:t>
      </w:r>
    </w:p>
    <w:tbl>
      <w:tblPr>
        <w:tblW w:w="5000" w:type="pct"/>
        <w:tblCellMar>
          <w:top w:w="15" w:type="dxa"/>
          <w:left w:w="15" w:type="dxa"/>
          <w:bottom w:w="15" w:type="dxa"/>
          <w:right w:w="15" w:type="dxa"/>
        </w:tblCellMar>
        <w:tblLook w:val="04A0" w:firstRow="1" w:lastRow="0" w:firstColumn="1" w:lastColumn="0" w:noHBand="0" w:noVBand="1"/>
      </w:tblPr>
      <w:tblGrid>
        <w:gridCol w:w="58"/>
        <w:gridCol w:w="2264"/>
        <w:gridCol w:w="36"/>
        <w:gridCol w:w="36"/>
        <w:gridCol w:w="36"/>
        <w:gridCol w:w="36"/>
        <w:gridCol w:w="41"/>
        <w:gridCol w:w="2788"/>
        <w:gridCol w:w="36"/>
        <w:gridCol w:w="36"/>
        <w:gridCol w:w="36"/>
        <w:gridCol w:w="36"/>
        <w:gridCol w:w="42"/>
        <w:gridCol w:w="2788"/>
        <w:gridCol w:w="37"/>
      </w:tblGrid>
      <w:tr w:rsidR="00000000" w14:paraId="3B0EC9A3" w14:textId="77777777">
        <w:trPr>
          <w:divId w:val="2036032653"/>
        </w:trPr>
        <w:tc>
          <w:tcPr>
            <w:tcW w:w="50" w:type="pct"/>
            <w:vAlign w:val="center"/>
            <w:hideMark/>
          </w:tcPr>
          <w:p w14:paraId="1B42FFBC" w14:textId="77777777" w:rsidR="00000000" w:rsidRDefault="00A10F7D">
            <w:pPr>
              <w:rPr>
                <w:rFonts w:eastAsia="Times New Roman"/>
              </w:rPr>
            </w:pPr>
          </w:p>
        </w:tc>
        <w:tc>
          <w:tcPr>
            <w:tcW w:w="1377" w:type="pct"/>
            <w:vAlign w:val="center"/>
            <w:hideMark/>
          </w:tcPr>
          <w:p w14:paraId="74597ECC" w14:textId="77777777" w:rsidR="00000000" w:rsidRDefault="00A10F7D">
            <w:pPr>
              <w:spacing w:after="100"/>
              <w:rPr>
                <w:rFonts w:eastAsia="Times New Roman"/>
                <w:sz w:val="20"/>
                <w:szCs w:val="20"/>
              </w:rPr>
            </w:pPr>
          </w:p>
        </w:tc>
        <w:tc>
          <w:tcPr>
            <w:tcW w:w="5" w:type="pct"/>
            <w:vAlign w:val="center"/>
            <w:hideMark/>
          </w:tcPr>
          <w:p w14:paraId="28625E75" w14:textId="77777777" w:rsidR="00000000" w:rsidRDefault="00A10F7D">
            <w:pPr>
              <w:spacing w:after="100"/>
              <w:rPr>
                <w:rFonts w:eastAsia="Times New Roman"/>
                <w:sz w:val="20"/>
                <w:szCs w:val="20"/>
              </w:rPr>
            </w:pPr>
          </w:p>
        </w:tc>
        <w:tc>
          <w:tcPr>
            <w:tcW w:w="5" w:type="pct"/>
            <w:vAlign w:val="center"/>
            <w:hideMark/>
          </w:tcPr>
          <w:p w14:paraId="60CE7C34" w14:textId="77777777" w:rsidR="00000000" w:rsidRDefault="00A10F7D">
            <w:pPr>
              <w:spacing w:after="100"/>
              <w:rPr>
                <w:rFonts w:eastAsia="Times New Roman"/>
                <w:sz w:val="20"/>
                <w:szCs w:val="20"/>
              </w:rPr>
            </w:pPr>
          </w:p>
        </w:tc>
        <w:tc>
          <w:tcPr>
            <w:tcW w:w="26" w:type="pct"/>
            <w:vAlign w:val="center"/>
            <w:hideMark/>
          </w:tcPr>
          <w:p w14:paraId="6C7FBE97" w14:textId="77777777" w:rsidR="00000000" w:rsidRDefault="00A10F7D">
            <w:pPr>
              <w:spacing w:after="100"/>
              <w:rPr>
                <w:rFonts w:eastAsia="Times New Roman"/>
                <w:sz w:val="20"/>
                <w:szCs w:val="20"/>
              </w:rPr>
            </w:pPr>
          </w:p>
        </w:tc>
        <w:tc>
          <w:tcPr>
            <w:tcW w:w="5" w:type="pct"/>
            <w:vAlign w:val="center"/>
            <w:hideMark/>
          </w:tcPr>
          <w:p w14:paraId="7BBF8FAD" w14:textId="77777777" w:rsidR="00000000" w:rsidRDefault="00A10F7D">
            <w:pPr>
              <w:spacing w:after="100"/>
              <w:rPr>
                <w:rFonts w:eastAsia="Times New Roman"/>
                <w:sz w:val="20"/>
                <w:szCs w:val="20"/>
              </w:rPr>
            </w:pPr>
          </w:p>
        </w:tc>
        <w:tc>
          <w:tcPr>
            <w:tcW w:w="50" w:type="pct"/>
            <w:vAlign w:val="center"/>
            <w:hideMark/>
          </w:tcPr>
          <w:p w14:paraId="7EF7E48B" w14:textId="77777777" w:rsidR="00000000" w:rsidRDefault="00A10F7D">
            <w:pPr>
              <w:spacing w:after="100"/>
              <w:rPr>
                <w:rFonts w:eastAsia="Times New Roman"/>
                <w:sz w:val="20"/>
                <w:szCs w:val="20"/>
              </w:rPr>
            </w:pPr>
          </w:p>
        </w:tc>
        <w:tc>
          <w:tcPr>
            <w:tcW w:w="1692" w:type="pct"/>
            <w:vAlign w:val="center"/>
            <w:hideMark/>
          </w:tcPr>
          <w:p w14:paraId="07079CB7" w14:textId="77777777" w:rsidR="00000000" w:rsidRDefault="00A10F7D">
            <w:pPr>
              <w:spacing w:after="100"/>
              <w:rPr>
                <w:rFonts w:eastAsia="Times New Roman"/>
                <w:sz w:val="20"/>
                <w:szCs w:val="20"/>
              </w:rPr>
            </w:pPr>
          </w:p>
        </w:tc>
        <w:tc>
          <w:tcPr>
            <w:tcW w:w="5" w:type="pct"/>
            <w:vAlign w:val="center"/>
            <w:hideMark/>
          </w:tcPr>
          <w:p w14:paraId="4A13C177" w14:textId="77777777" w:rsidR="00000000" w:rsidRDefault="00A10F7D">
            <w:pPr>
              <w:spacing w:after="100"/>
              <w:rPr>
                <w:rFonts w:eastAsia="Times New Roman"/>
                <w:sz w:val="20"/>
                <w:szCs w:val="20"/>
              </w:rPr>
            </w:pPr>
          </w:p>
        </w:tc>
        <w:tc>
          <w:tcPr>
            <w:tcW w:w="5" w:type="pct"/>
            <w:vAlign w:val="center"/>
            <w:hideMark/>
          </w:tcPr>
          <w:p w14:paraId="72F1D9C7" w14:textId="77777777" w:rsidR="00000000" w:rsidRDefault="00A10F7D">
            <w:pPr>
              <w:spacing w:after="100"/>
              <w:rPr>
                <w:rFonts w:eastAsia="Times New Roman"/>
                <w:sz w:val="20"/>
                <w:szCs w:val="20"/>
              </w:rPr>
            </w:pPr>
          </w:p>
        </w:tc>
        <w:tc>
          <w:tcPr>
            <w:tcW w:w="26" w:type="pct"/>
            <w:vAlign w:val="center"/>
            <w:hideMark/>
          </w:tcPr>
          <w:p w14:paraId="433CA88B" w14:textId="77777777" w:rsidR="00000000" w:rsidRDefault="00A10F7D">
            <w:pPr>
              <w:spacing w:after="100"/>
              <w:rPr>
                <w:rFonts w:eastAsia="Times New Roman"/>
                <w:sz w:val="20"/>
                <w:szCs w:val="20"/>
              </w:rPr>
            </w:pPr>
          </w:p>
        </w:tc>
        <w:tc>
          <w:tcPr>
            <w:tcW w:w="5" w:type="pct"/>
            <w:vAlign w:val="center"/>
            <w:hideMark/>
          </w:tcPr>
          <w:p w14:paraId="091AC314" w14:textId="77777777" w:rsidR="00000000" w:rsidRDefault="00A10F7D">
            <w:pPr>
              <w:spacing w:after="100"/>
              <w:rPr>
                <w:rFonts w:eastAsia="Times New Roman"/>
                <w:sz w:val="20"/>
                <w:szCs w:val="20"/>
              </w:rPr>
            </w:pPr>
          </w:p>
        </w:tc>
        <w:tc>
          <w:tcPr>
            <w:tcW w:w="50" w:type="pct"/>
            <w:vAlign w:val="center"/>
            <w:hideMark/>
          </w:tcPr>
          <w:p w14:paraId="62BA7CED" w14:textId="77777777" w:rsidR="00000000" w:rsidRDefault="00A10F7D">
            <w:pPr>
              <w:spacing w:after="100"/>
              <w:rPr>
                <w:rFonts w:eastAsia="Times New Roman"/>
                <w:sz w:val="20"/>
                <w:szCs w:val="20"/>
              </w:rPr>
            </w:pPr>
          </w:p>
        </w:tc>
        <w:tc>
          <w:tcPr>
            <w:tcW w:w="1692" w:type="pct"/>
            <w:vAlign w:val="center"/>
            <w:hideMark/>
          </w:tcPr>
          <w:p w14:paraId="275785D0" w14:textId="77777777" w:rsidR="00000000" w:rsidRDefault="00A10F7D">
            <w:pPr>
              <w:spacing w:after="100"/>
              <w:rPr>
                <w:rFonts w:eastAsia="Times New Roman"/>
                <w:sz w:val="20"/>
                <w:szCs w:val="20"/>
              </w:rPr>
            </w:pPr>
          </w:p>
        </w:tc>
        <w:tc>
          <w:tcPr>
            <w:tcW w:w="5" w:type="pct"/>
            <w:vAlign w:val="center"/>
            <w:hideMark/>
          </w:tcPr>
          <w:p w14:paraId="63B53DC0" w14:textId="77777777" w:rsidR="00000000" w:rsidRDefault="00A10F7D">
            <w:pPr>
              <w:spacing w:after="100"/>
              <w:rPr>
                <w:rFonts w:eastAsia="Times New Roman"/>
                <w:sz w:val="20"/>
                <w:szCs w:val="20"/>
              </w:rPr>
            </w:pPr>
          </w:p>
        </w:tc>
      </w:tr>
      <w:tr w:rsidR="00000000" w14:paraId="38D4D128" w14:textId="77777777">
        <w:trPr>
          <w:divId w:val="2036032653"/>
        </w:trPr>
        <w:tc>
          <w:tcPr>
            <w:tcW w:w="0" w:type="auto"/>
            <w:gridSpan w:val="3"/>
            <w:tcMar>
              <w:top w:w="30" w:type="dxa"/>
              <w:left w:w="20" w:type="dxa"/>
              <w:bottom w:w="30" w:type="dxa"/>
              <w:right w:w="20" w:type="dxa"/>
            </w:tcMar>
            <w:vAlign w:val="center"/>
            <w:hideMark/>
          </w:tcPr>
          <w:p w14:paraId="415A58B8" w14:textId="77777777" w:rsidR="00000000" w:rsidRDefault="00A10F7D">
            <w:pPr>
              <w:spacing w:after="100"/>
              <w:jc w:val="center"/>
              <w:rPr>
                <w:rFonts w:eastAsia="Times New Roman"/>
              </w:rPr>
            </w:pPr>
            <w:r>
              <w:rPr>
                <w:rFonts w:eastAsia="Times New Roman"/>
                <w:b/>
                <w:bCs/>
                <w:color w:val="000000"/>
                <w:sz w:val="16"/>
                <w:szCs w:val="16"/>
              </w:rPr>
              <w:t>Standard</w:t>
            </w:r>
          </w:p>
        </w:tc>
        <w:tc>
          <w:tcPr>
            <w:tcW w:w="0" w:type="auto"/>
            <w:gridSpan w:val="3"/>
            <w:tcMar>
              <w:top w:w="0" w:type="dxa"/>
              <w:left w:w="20" w:type="dxa"/>
              <w:bottom w:w="0" w:type="dxa"/>
              <w:right w:w="20" w:type="dxa"/>
            </w:tcMar>
            <w:vAlign w:val="center"/>
            <w:hideMark/>
          </w:tcPr>
          <w:p w14:paraId="420A50E7"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20CE8164" w14:textId="77777777" w:rsidR="00000000" w:rsidRDefault="00A10F7D">
            <w:pPr>
              <w:spacing w:after="100"/>
              <w:jc w:val="center"/>
              <w:rPr>
                <w:rFonts w:eastAsia="Times New Roman"/>
              </w:rPr>
            </w:pPr>
            <w:r>
              <w:rPr>
                <w:rFonts w:eastAsia="Times New Roman"/>
                <w:b/>
                <w:bCs/>
                <w:color w:val="000000"/>
                <w:sz w:val="16"/>
                <w:szCs w:val="16"/>
              </w:rPr>
              <w:t>Guidance</w:t>
            </w:r>
          </w:p>
        </w:tc>
        <w:tc>
          <w:tcPr>
            <w:tcW w:w="0" w:type="auto"/>
            <w:gridSpan w:val="3"/>
            <w:tcMar>
              <w:top w:w="0" w:type="dxa"/>
              <w:left w:w="20" w:type="dxa"/>
              <w:bottom w:w="0" w:type="dxa"/>
              <w:right w:w="20" w:type="dxa"/>
            </w:tcMar>
            <w:vAlign w:val="center"/>
            <w:hideMark/>
          </w:tcPr>
          <w:p w14:paraId="2D469A24"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0894357E" w14:textId="77777777" w:rsidR="00000000" w:rsidRDefault="00A10F7D">
            <w:pPr>
              <w:spacing w:after="100"/>
              <w:jc w:val="center"/>
              <w:rPr>
                <w:rFonts w:eastAsia="Times New Roman"/>
              </w:rPr>
            </w:pPr>
            <w:r>
              <w:rPr>
                <w:rFonts w:eastAsia="Times New Roman"/>
                <w:b/>
                <w:bCs/>
                <w:color w:val="000000"/>
                <w:sz w:val="16"/>
                <w:szCs w:val="16"/>
              </w:rPr>
              <w:t>Adoption Timing and Financial Statement Impacts</w:t>
            </w:r>
          </w:p>
        </w:tc>
      </w:tr>
      <w:tr w:rsidR="00000000" w14:paraId="77B89D20" w14:textId="77777777">
        <w:trPr>
          <w:divId w:val="2036032653"/>
        </w:trPr>
        <w:tc>
          <w:tcPr>
            <w:tcW w:w="0" w:type="auto"/>
            <w:gridSpan w:val="3"/>
            <w:tcBorders>
              <w:top w:val="single" w:sz="8" w:space="0" w:color="000000"/>
            </w:tcBorders>
            <w:tcMar>
              <w:top w:w="30" w:type="dxa"/>
              <w:left w:w="20" w:type="dxa"/>
              <w:bottom w:w="30" w:type="dxa"/>
              <w:right w:w="20" w:type="dxa"/>
            </w:tcMar>
            <w:hideMark/>
          </w:tcPr>
          <w:p w14:paraId="5768AFB7" w14:textId="77777777" w:rsidR="00000000" w:rsidRDefault="00A10F7D">
            <w:pPr>
              <w:spacing w:after="100"/>
              <w:divId w:val="1652443420"/>
              <w:rPr>
                <w:rFonts w:eastAsia="Times New Roman"/>
              </w:rPr>
            </w:pPr>
            <w:r>
              <w:rPr>
                <w:rFonts w:eastAsia="Times New Roman"/>
                <w:color w:val="000000"/>
                <w:sz w:val="18"/>
                <w:szCs w:val="18"/>
              </w:rPr>
              <w:t>Fair Value Hedging</w:t>
            </w:r>
          </w:p>
          <w:p w14:paraId="6629E48F" w14:textId="77777777" w:rsidR="00000000" w:rsidRDefault="00A10F7D">
            <w:pPr>
              <w:spacing w:after="100"/>
              <w:divId w:val="1731731780"/>
              <w:rPr>
                <w:rFonts w:eastAsia="Times New Roman"/>
              </w:rPr>
            </w:pPr>
          </w:p>
          <w:p w14:paraId="70321D0F" w14:textId="77777777" w:rsidR="00000000" w:rsidRDefault="00A10F7D">
            <w:pPr>
              <w:spacing w:after="100"/>
              <w:jc w:val="both"/>
              <w:rPr>
                <w:rFonts w:eastAsia="Times New Roman"/>
              </w:rPr>
            </w:pPr>
            <w:r>
              <w:rPr>
                <w:rFonts w:eastAsia="Times New Roman"/>
                <w:color w:val="000000"/>
                <w:sz w:val="18"/>
                <w:szCs w:val="18"/>
              </w:rPr>
              <w:t xml:space="preserve">ASU No. 2022-01, Derivatives and Hedging (Topic 815): </w:t>
            </w:r>
            <w:r>
              <w:rPr>
                <w:rFonts w:eastAsia="Times New Roman"/>
                <w:i/>
                <w:iCs/>
                <w:color w:val="000000"/>
                <w:sz w:val="18"/>
                <w:szCs w:val="18"/>
              </w:rPr>
              <w:t>Fair Value Hedging - Portfolio Layering Method</w:t>
            </w:r>
          </w:p>
          <w:p w14:paraId="4D91C3DB" w14:textId="77777777" w:rsidR="00000000" w:rsidRDefault="00A10F7D">
            <w:pPr>
              <w:spacing w:after="100"/>
              <w:divId w:val="1249147699"/>
              <w:rPr>
                <w:rFonts w:eastAsia="Times New Roman"/>
              </w:rPr>
            </w:pPr>
          </w:p>
          <w:p w14:paraId="6C1388B0" w14:textId="77777777" w:rsidR="00000000" w:rsidRDefault="00A10F7D">
            <w:pPr>
              <w:spacing w:after="100"/>
              <w:divId w:val="2125268869"/>
              <w:rPr>
                <w:rFonts w:eastAsia="Times New Roman"/>
              </w:rPr>
            </w:pPr>
            <w:r>
              <w:rPr>
                <w:rFonts w:eastAsia="Times New Roman"/>
                <w:i/>
                <w:iCs/>
                <w:color w:val="000000"/>
                <w:sz w:val="18"/>
                <w:szCs w:val="18"/>
              </w:rPr>
              <w:t>Issued March 2022</w:t>
            </w:r>
          </w:p>
        </w:tc>
        <w:tc>
          <w:tcPr>
            <w:tcW w:w="0" w:type="auto"/>
            <w:gridSpan w:val="3"/>
            <w:tcBorders>
              <w:top w:val="single" w:sz="8" w:space="0" w:color="000000"/>
            </w:tcBorders>
            <w:tcMar>
              <w:top w:w="0" w:type="dxa"/>
              <w:left w:w="20" w:type="dxa"/>
              <w:bottom w:w="0" w:type="dxa"/>
              <w:right w:w="20" w:type="dxa"/>
            </w:tcMar>
            <w:vAlign w:val="center"/>
            <w:hideMark/>
          </w:tcPr>
          <w:p w14:paraId="446FC9DD"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0F9FFBEE" w14:textId="77777777" w:rsidR="00000000" w:rsidRDefault="00A10F7D">
            <w:pPr>
              <w:spacing w:after="100"/>
              <w:jc w:val="both"/>
              <w:rPr>
                <w:rFonts w:eastAsia="Times New Roman"/>
              </w:rPr>
            </w:pPr>
            <w:r>
              <w:rPr>
                <w:rFonts w:eastAsia="Times New Roman"/>
                <w:color w:val="000000"/>
                <w:sz w:val="18"/>
                <w:szCs w:val="18"/>
              </w:rPr>
              <w:t xml:space="preserve">The amendments in this ASU establish the portfolio-layer method which provides flexibility to achieve fair value hedge accounting for multiple hedged layers within a single closed portfolio of financial assets. </w:t>
            </w:r>
          </w:p>
        </w:tc>
        <w:tc>
          <w:tcPr>
            <w:tcW w:w="0" w:type="auto"/>
            <w:gridSpan w:val="3"/>
            <w:tcBorders>
              <w:top w:val="single" w:sz="8" w:space="0" w:color="000000"/>
            </w:tcBorders>
            <w:tcMar>
              <w:top w:w="0" w:type="dxa"/>
              <w:left w:w="20" w:type="dxa"/>
              <w:bottom w:w="0" w:type="dxa"/>
              <w:right w:w="20" w:type="dxa"/>
            </w:tcMar>
            <w:vAlign w:val="center"/>
            <w:hideMark/>
          </w:tcPr>
          <w:p w14:paraId="0790885F" w14:textId="77777777" w:rsidR="00000000" w:rsidRDefault="00A10F7D">
            <w:pPr>
              <w:spacing w:after="100"/>
              <w:jc w:val="both"/>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4ECC4CBF" w14:textId="77777777" w:rsidR="00000000" w:rsidRDefault="00A10F7D">
            <w:pPr>
              <w:spacing w:after="100"/>
              <w:jc w:val="both"/>
              <w:rPr>
                <w:rFonts w:eastAsia="Times New Roman"/>
              </w:rPr>
            </w:pPr>
            <w:r>
              <w:rPr>
                <w:rFonts w:eastAsia="Times New Roman"/>
                <w:color w:val="000000"/>
                <w:sz w:val="18"/>
                <w:szCs w:val="18"/>
              </w:rPr>
              <w:t xml:space="preserve">We adopted this guidance in the second </w:t>
            </w:r>
            <w:r>
              <w:rPr>
                <w:rFonts w:eastAsia="Times New Roman"/>
                <w:color w:val="000000"/>
                <w:sz w:val="18"/>
                <w:szCs w:val="18"/>
              </w:rPr>
              <w:t xml:space="preserve">quarter of 2022 using the prospective method of adoption. </w:t>
            </w:r>
          </w:p>
          <w:p w14:paraId="0EA929FC" w14:textId="77777777" w:rsidR="00000000" w:rsidRDefault="00A10F7D">
            <w:pPr>
              <w:spacing w:after="100"/>
              <w:divId w:val="225453829"/>
              <w:rPr>
                <w:rFonts w:eastAsia="Times New Roman"/>
              </w:rPr>
            </w:pPr>
          </w:p>
          <w:p w14:paraId="0ABC5FEC" w14:textId="77777777" w:rsidR="00000000" w:rsidRDefault="00A10F7D">
            <w:pPr>
              <w:spacing w:after="100"/>
              <w:jc w:val="both"/>
              <w:rPr>
                <w:rFonts w:eastAsia="Times New Roman"/>
              </w:rPr>
            </w:pPr>
            <w:r>
              <w:rPr>
                <w:rFonts w:eastAsia="Times New Roman"/>
                <w:color w:val="000000"/>
                <w:sz w:val="18"/>
                <w:szCs w:val="18"/>
              </w:rPr>
              <w:t>Our adoption of this standard did not have an impact on our consolidated financial statements as any designation of portfolio layer method hedges would be applied prospectively.</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7502A7D7" w14:textId="77777777">
        <w:trPr>
          <w:jc w:val="center"/>
        </w:trPr>
        <w:tc>
          <w:tcPr>
            <w:tcW w:w="50" w:type="pct"/>
            <w:vAlign w:val="center"/>
            <w:hideMark/>
          </w:tcPr>
          <w:p w14:paraId="0070BDE7" w14:textId="77777777" w:rsidR="00000000" w:rsidRDefault="00A10F7D">
            <w:pPr>
              <w:rPr>
                <w:rFonts w:eastAsia="Times New Roman"/>
              </w:rPr>
            </w:pPr>
          </w:p>
        </w:tc>
        <w:tc>
          <w:tcPr>
            <w:tcW w:w="1606" w:type="pct"/>
            <w:vAlign w:val="center"/>
            <w:hideMark/>
          </w:tcPr>
          <w:p w14:paraId="00320257" w14:textId="77777777" w:rsidR="00000000" w:rsidRDefault="00A10F7D">
            <w:pPr>
              <w:spacing w:after="100"/>
              <w:rPr>
                <w:rFonts w:eastAsia="Times New Roman"/>
                <w:sz w:val="20"/>
                <w:szCs w:val="20"/>
              </w:rPr>
            </w:pPr>
          </w:p>
        </w:tc>
        <w:tc>
          <w:tcPr>
            <w:tcW w:w="5" w:type="pct"/>
            <w:vAlign w:val="center"/>
            <w:hideMark/>
          </w:tcPr>
          <w:p w14:paraId="199078A9" w14:textId="77777777" w:rsidR="00000000" w:rsidRDefault="00A10F7D">
            <w:pPr>
              <w:spacing w:after="100"/>
              <w:rPr>
                <w:rFonts w:eastAsia="Times New Roman"/>
                <w:sz w:val="20"/>
                <w:szCs w:val="20"/>
              </w:rPr>
            </w:pPr>
          </w:p>
        </w:tc>
        <w:tc>
          <w:tcPr>
            <w:tcW w:w="50" w:type="pct"/>
            <w:vAlign w:val="center"/>
            <w:hideMark/>
          </w:tcPr>
          <w:p w14:paraId="56719B15" w14:textId="77777777" w:rsidR="00000000" w:rsidRDefault="00A10F7D">
            <w:pPr>
              <w:spacing w:after="100"/>
              <w:rPr>
                <w:rFonts w:eastAsia="Times New Roman"/>
                <w:sz w:val="20"/>
                <w:szCs w:val="20"/>
              </w:rPr>
            </w:pPr>
          </w:p>
        </w:tc>
        <w:tc>
          <w:tcPr>
            <w:tcW w:w="1614" w:type="pct"/>
            <w:vAlign w:val="center"/>
            <w:hideMark/>
          </w:tcPr>
          <w:p w14:paraId="5F576518" w14:textId="77777777" w:rsidR="00000000" w:rsidRDefault="00A10F7D">
            <w:pPr>
              <w:spacing w:after="100"/>
              <w:rPr>
                <w:rFonts w:eastAsia="Times New Roman"/>
                <w:sz w:val="20"/>
                <w:szCs w:val="20"/>
              </w:rPr>
            </w:pPr>
          </w:p>
        </w:tc>
        <w:tc>
          <w:tcPr>
            <w:tcW w:w="5" w:type="pct"/>
            <w:vAlign w:val="center"/>
            <w:hideMark/>
          </w:tcPr>
          <w:p w14:paraId="36CE3C36" w14:textId="77777777" w:rsidR="00000000" w:rsidRDefault="00A10F7D">
            <w:pPr>
              <w:spacing w:after="100"/>
              <w:rPr>
                <w:rFonts w:eastAsia="Times New Roman"/>
                <w:sz w:val="20"/>
                <w:szCs w:val="20"/>
              </w:rPr>
            </w:pPr>
          </w:p>
        </w:tc>
        <w:tc>
          <w:tcPr>
            <w:tcW w:w="50" w:type="pct"/>
            <w:vAlign w:val="center"/>
            <w:hideMark/>
          </w:tcPr>
          <w:p w14:paraId="20E8AC13" w14:textId="77777777" w:rsidR="00000000" w:rsidRDefault="00A10F7D">
            <w:pPr>
              <w:spacing w:after="100"/>
              <w:rPr>
                <w:rFonts w:eastAsia="Times New Roman"/>
                <w:sz w:val="20"/>
                <w:szCs w:val="20"/>
              </w:rPr>
            </w:pPr>
          </w:p>
        </w:tc>
        <w:tc>
          <w:tcPr>
            <w:tcW w:w="1614" w:type="pct"/>
            <w:vAlign w:val="center"/>
            <w:hideMark/>
          </w:tcPr>
          <w:p w14:paraId="191E212F" w14:textId="77777777" w:rsidR="00000000" w:rsidRDefault="00A10F7D">
            <w:pPr>
              <w:spacing w:after="100"/>
              <w:rPr>
                <w:rFonts w:eastAsia="Times New Roman"/>
                <w:sz w:val="20"/>
                <w:szCs w:val="20"/>
              </w:rPr>
            </w:pPr>
          </w:p>
        </w:tc>
        <w:tc>
          <w:tcPr>
            <w:tcW w:w="5" w:type="pct"/>
            <w:vAlign w:val="center"/>
            <w:hideMark/>
          </w:tcPr>
          <w:p w14:paraId="33EBB81B" w14:textId="77777777" w:rsidR="00000000" w:rsidRDefault="00A10F7D">
            <w:pPr>
              <w:spacing w:after="100"/>
              <w:rPr>
                <w:rFonts w:eastAsia="Times New Roman"/>
                <w:sz w:val="20"/>
                <w:szCs w:val="20"/>
              </w:rPr>
            </w:pPr>
          </w:p>
        </w:tc>
      </w:tr>
      <w:tr w:rsidR="00000000" w14:paraId="1DCEA41B" w14:textId="77777777">
        <w:trPr>
          <w:trHeight w:val="300"/>
          <w:jc w:val="center"/>
        </w:trPr>
        <w:tc>
          <w:tcPr>
            <w:tcW w:w="0" w:type="auto"/>
            <w:gridSpan w:val="9"/>
            <w:tcMar>
              <w:top w:w="0" w:type="dxa"/>
              <w:left w:w="20" w:type="dxa"/>
              <w:bottom w:w="0" w:type="dxa"/>
              <w:right w:w="20" w:type="dxa"/>
            </w:tcMar>
            <w:vAlign w:val="center"/>
            <w:hideMark/>
          </w:tcPr>
          <w:p w14:paraId="01EDE09D" w14:textId="77777777" w:rsidR="00000000" w:rsidRDefault="00A10F7D">
            <w:pPr>
              <w:spacing w:after="100"/>
              <w:rPr>
                <w:rFonts w:eastAsia="Times New Roman"/>
                <w:sz w:val="20"/>
                <w:szCs w:val="20"/>
              </w:rPr>
            </w:pPr>
          </w:p>
        </w:tc>
      </w:tr>
      <w:tr w:rsidR="00000000" w14:paraId="7EE7D44F" w14:textId="77777777">
        <w:trPr>
          <w:jc w:val="center"/>
        </w:trPr>
        <w:tc>
          <w:tcPr>
            <w:tcW w:w="0" w:type="auto"/>
            <w:gridSpan w:val="3"/>
            <w:tcMar>
              <w:top w:w="0" w:type="dxa"/>
              <w:left w:w="20" w:type="dxa"/>
              <w:bottom w:w="0" w:type="dxa"/>
              <w:right w:w="20" w:type="dxa"/>
            </w:tcMar>
            <w:vAlign w:val="center"/>
            <w:hideMark/>
          </w:tcPr>
          <w:p w14:paraId="1B7A54B6"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F109DBD" w14:textId="77777777" w:rsidR="00000000" w:rsidRDefault="00A10F7D">
            <w:pPr>
              <w:spacing w:after="100"/>
              <w:jc w:val="center"/>
              <w:rPr>
                <w:rFonts w:eastAsia="Times New Roman"/>
              </w:rPr>
            </w:pPr>
            <w:r>
              <w:rPr>
                <w:rFonts w:eastAsia="Times New Roman"/>
                <w:color w:val="000000"/>
                <w:sz w:val="16"/>
                <w:szCs w:val="16"/>
              </w:rPr>
              <w:t>75</w:t>
            </w:r>
          </w:p>
        </w:tc>
        <w:tc>
          <w:tcPr>
            <w:tcW w:w="0" w:type="auto"/>
            <w:gridSpan w:val="3"/>
            <w:tcMar>
              <w:top w:w="30" w:type="dxa"/>
              <w:left w:w="20" w:type="dxa"/>
              <w:bottom w:w="30" w:type="dxa"/>
              <w:right w:w="20" w:type="dxa"/>
            </w:tcMar>
            <w:vAlign w:val="bottom"/>
            <w:hideMark/>
          </w:tcPr>
          <w:p w14:paraId="7B802A68"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1EC8D6B5" w14:textId="77777777" w:rsidR="00000000" w:rsidRDefault="00A10F7D">
      <w:pPr>
        <w:rPr>
          <w:rFonts w:eastAsia="Times New Roman"/>
        </w:rPr>
      </w:pPr>
      <w:r>
        <w:rPr>
          <w:rFonts w:eastAsia="Times New Roman"/>
        </w:rPr>
        <w:pict w14:anchorId="64EDAD62">
          <v:rect id="_x0000_i1100" style="width:0;height:1.5pt" o:hralign="center" o:hrstd="t" o:hr="t" fillcolor="#a0a0a0" stroked="f"/>
        </w:pict>
      </w:r>
    </w:p>
    <w:p w14:paraId="19E1A8E9" w14:textId="77777777" w:rsidR="00000000" w:rsidRDefault="00A10F7D">
      <w:pPr>
        <w:jc w:val="both"/>
        <w:divId w:val="1172842742"/>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7E5480EE" w14:textId="77777777">
        <w:trPr>
          <w:divId w:val="1439179488"/>
        </w:trPr>
        <w:tc>
          <w:tcPr>
            <w:tcW w:w="50" w:type="pct"/>
            <w:vAlign w:val="center"/>
            <w:hideMark/>
          </w:tcPr>
          <w:p w14:paraId="0119AD3E" w14:textId="77777777" w:rsidR="00000000" w:rsidRDefault="00A10F7D">
            <w:pPr>
              <w:jc w:val="both"/>
              <w:rPr>
                <w:rFonts w:eastAsia="Times New Roman"/>
              </w:rPr>
            </w:pPr>
          </w:p>
        </w:tc>
        <w:tc>
          <w:tcPr>
            <w:tcW w:w="4945" w:type="pct"/>
            <w:vAlign w:val="center"/>
            <w:hideMark/>
          </w:tcPr>
          <w:p w14:paraId="5117D8A6" w14:textId="77777777" w:rsidR="00000000" w:rsidRDefault="00A10F7D">
            <w:pPr>
              <w:spacing w:after="100"/>
              <w:rPr>
                <w:rFonts w:eastAsia="Times New Roman"/>
                <w:sz w:val="20"/>
                <w:szCs w:val="20"/>
              </w:rPr>
            </w:pPr>
          </w:p>
        </w:tc>
        <w:tc>
          <w:tcPr>
            <w:tcW w:w="5" w:type="pct"/>
            <w:vAlign w:val="center"/>
            <w:hideMark/>
          </w:tcPr>
          <w:p w14:paraId="1ADF29D5" w14:textId="77777777" w:rsidR="00000000" w:rsidRDefault="00A10F7D">
            <w:pPr>
              <w:spacing w:after="100"/>
              <w:rPr>
                <w:rFonts w:eastAsia="Times New Roman"/>
                <w:sz w:val="20"/>
                <w:szCs w:val="20"/>
              </w:rPr>
            </w:pPr>
          </w:p>
        </w:tc>
      </w:tr>
      <w:tr w:rsidR="00000000" w14:paraId="4633A129" w14:textId="77777777">
        <w:trPr>
          <w:divId w:val="1439179488"/>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0AE31F47" w14:textId="77777777" w:rsidR="00000000" w:rsidRDefault="00A10F7D">
            <w:pPr>
              <w:spacing w:after="100"/>
              <w:rPr>
                <w:rFonts w:eastAsia="Times New Roman"/>
              </w:rPr>
            </w:pPr>
            <w:r>
              <w:rPr>
                <w:rFonts w:eastAsia="Times New Roman"/>
                <w:b/>
                <w:bCs/>
                <w:color w:val="000000"/>
                <w:sz w:val="20"/>
                <w:szCs w:val="20"/>
              </w:rPr>
              <w:t>NOTE 2—INVESTMENT SECURITIES</w:t>
            </w:r>
          </w:p>
        </w:tc>
      </w:tr>
    </w:tbl>
    <w:p w14:paraId="45BA8ED7" w14:textId="77777777" w:rsidR="00000000" w:rsidRDefault="00A10F7D">
      <w:pPr>
        <w:jc w:val="both"/>
        <w:divId w:val="2040086981"/>
        <w:rPr>
          <w:rFonts w:eastAsia="Times New Roman"/>
        </w:rPr>
      </w:pPr>
      <w:r>
        <w:rPr>
          <w:rFonts w:eastAsia="Times New Roman"/>
          <w:color w:val="000000"/>
          <w:sz w:val="20"/>
          <w:szCs w:val="20"/>
        </w:rPr>
        <w:t>Our investment securities portfolio consists of the following: U.S. government-sponsored enterprise or agency (“Agency”) and non-agency residential mortgage-backed securities (“RMBS”), agency commercial mortgage-backed securities (“CMBS”), U.S. Treasury se</w:t>
      </w:r>
      <w:r>
        <w:rPr>
          <w:rFonts w:eastAsia="Times New Roman"/>
          <w:color w:val="000000"/>
          <w:sz w:val="20"/>
          <w:szCs w:val="20"/>
        </w:rPr>
        <w:t>curities and other securities. Agency securities include Government National Mortgage Association (“Ginnie Mae”) guaranteed securities, Federal National Mortgage Association (“Fannie Mae”) and Federal Home Loan Mortgage Corporation (“Freddie Mac”) issued s</w:t>
      </w:r>
      <w:r>
        <w:rPr>
          <w:rFonts w:eastAsia="Times New Roman"/>
          <w:color w:val="000000"/>
          <w:sz w:val="20"/>
          <w:szCs w:val="20"/>
        </w:rPr>
        <w:t>ecurities. The carrying value of our investments in Agency and U.S. Treasury securities represented 98% and 96% of our total investment securities portfolio as of September 30, 2022 and December 31, 2021 respectively.</w:t>
      </w:r>
    </w:p>
    <w:p w14:paraId="2106ABFE" w14:textId="77777777" w:rsidR="00000000" w:rsidRDefault="00A10F7D">
      <w:pPr>
        <w:jc w:val="both"/>
        <w:divId w:val="1011836034"/>
        <w:rPr>
          <w:rFonts w:eastAsia="Times New Roman"/>
        </w:rPr>
      </w:pPr>
      <w:r>
        <w:rPr>
          <w:rFonts w:eastAsia="Times New Roman"/>
          <w:color w:val="000000"/>
          <w:sz w:val="20"/>
          <w:szCs w:val="20"/>
        </w:rPr>
        <w:t>The table below presents the amortized</w:t>
      </w:r>
      <w:r>
        <w:rPr>
          <w:rFonts w:eastAsia="Times New Roman"/>
          <w:color w:val="000000"/>
          <w:sz w:val="20"/>
          <w:szCs w:val="20"/>
        </w:rPr>
        <w:t xml:space="preserve"> cost, allowance for credit losses, gross unrealized gains and losses, and fair value aggregated by major security type as of September 30, 2022 and December 31, 2021. Accrued interest receivable of $227 million and $207 million as of September 30, 2022 an</w:t>
      </w:r>
      <w:r>
        <w:rPr>
          <w:rFonts w:eastAsia="Times New Roman"/>
          <w:color w:val="000000"/>
          <w:sz w:val="20"/>
          <w:szCs w:val="20"/>
        </w:rPr>
        <w:t>d December 31, 2021, respectively, is not included in the table below.</w:t>
      </w:r>
    </w:p>
    <w:p w14:paraId="1800F99B" w14:textId="77777777" w:rsidR="00000000" w:rsidRDefault="00A10F7D">
      <w:pPr>
        <w:divId w:val="1832872234"/>
        <w:rPr>
          <w:rFonts w:eastAsia="Times New Roman"/>
        </w:rPr>
      </w:pPr>
      <w:r>
        <w:rPr>
          <w:rFonts w:eastAsia="Times New Roman"/>
          <w:b/>
          <w:bCs/>
          <w:color w:val="000000"/>
          <w:sz w:val="18"/>
          <w:szCs w:val="18"/>
        </w:rPr>
        <w:t xml:space="preserve">Table 2.1: Investment Securities Available for Sale </w:t>
      </w:r>
    </w:p>
    <w:tbl>
      <w:tblPr>
        <w:tblW w:w="4978" w:type="pct"/>
        <w:tblCellMar>
          <w:top w:w="15" w:type="dxa"/>
          <w:left w:w="15" w:type="dxa"/>
          <w:bottom w:w="15" w:type="dxa"/>
          <w:right w:w="15" w:type="dxa"/>
        </w:tblCellMar>
        <w:tblLook w:val="04A0" w:firstRow="1" w:lastRow="0" w:firstColumn="1" w:lastColumn="0" w:noHBand="0" w:noVBand="1"/>
      </w:tblPr>
      <w:tblGrid>
        <w:gridCol w:w="38"/>
        <w:gridCol w:w="3667"/>
        <w:gridCol w:w="37"/>
        <w:gridCol w:w="36"/>
        <w:gridCol w:w="36"/>
        <w:gridCol w:w="36"/>
        <w:gridCol w:w="111"/>
        <w:gridCol w:w="674"/>
        <w:gridCol w:w="36"/>
        <w:gridCol w:w="36"/>
        <w:gridCol w:w="36"/>
        <w:gridCol w:w="36"/>
        <w:gridCol w:w="111"/>
        <w:gridCol w:w="659"/>
        <w:gridCol w:w="36"/>
        <w:gridCol w:w="36"/>
        <w:gridCol w:w="36"/>
        <w:gridCol w:w="36"/>
        <w:gridCol w:w="111"/>
        <w:gridCol w:w="690"/>
        <w:gridCol w:w="36"/>
        <w:gridCol w:w="36"/>
        <w:gridCol w:w="36"/>
        <w:gridCol w:w="36"/>
        <w:gridCol w:w="111"/>
        <w:gridCol w:w="690"/>
        <w:gridCol w:w="36"/>
        <w:gridCol w:w="36"/>
        <w:gridCol w:w="36"/>
        <w:gridCol w:w="36"/>
        <w:gridCol w:w="110"/>
        <w:gridCol w:w="540"/>
        <w:gridCol w:w="36"/>
      </w:tblGrid>
      <w:tr w:rsidR="00000000" w14:paraId="62D169B7" w14:textId="77777777">
        <w:trPr>
          <w:divId w:val="396781895"/>
        </w:trPr>
        <w:tc>
          <w:tcPr>
            <w:tcW w:w="50" w:type="pct"/>
            <w:vAlign w:val="center"/>
            <w:hideMark/>
          </w:tcPr>
          <w:p w14:paraId="787469F9" w14:textId="77777777" w:rsidR="00000000" w:rsidRDefault="00A10F7D">
            <w:pPr>
              <w:rPr>
                <w:rFonts w:eastAsia="Times New Roman"/>
              </w:rPr>
            </w:pPr>
          </w:p>
        </w:tc>
        <w:tc>
          <w:tcPr>
            <w:tcW w:w="2522" w:type="pct"/>
            <w:vAlign w:val="center"/>
            <w:hideMark/>
          </w:tcPr>
          <w:p w14:paraId="25127E47" w14:textId="77777777" w:rsidR="00000000" w:rsidRDefault="00A10F7D">
            <w:pPr>
              <w:spacing w:after="100"/>
              <w:rPr>
                <w:rFonts w:eastAsia="Times New Roman"/>
                <w:sz w:val="20"/>
                <w:szCs w:val="20"/>
              </w:rPr>
            </w:pPr>
          </w:p>
        </w:tc>
        <w:tc>
          <w:tcPr>
            <w:tcW w:w="5" w:type="pct"/>
            <w:vAlign w:val="center"/>
            <w:hideMark/>
          </w:tcPr>
          <w:p w14:paraId="51833758" w14:textId="77777777" w:rsidR="00000000" w:rsidRDefault="00A10F7D">
            <w:pPr>
              <w:spacing w:after="100"/>
              <w:rPr>
                <w:rFonts w:eastAsia="Times New Roman"/>
                <w:sz w:val="20"/>
                <w:szCs w:val="20"/>
              </w:rPr>
            </w:pPr>
          </w:p>
        </w:tc>
        <w:tc>
          <w:tcPr>
            <w:tcW w:w="5" w:type="pct"/>
            <w:vAlign w:val="center"/>
            <w:hideMark/>
          </w:tcPr>
          <w:p w14:paraId="31EF04BC" w14:textId="77777777" w:rsidR="00000000" w:rsidRDefault="00A10F7D">
            <w:pPr>
              <w:spacing w:after="100"/>
              <w:rPr>
                <w:rFonts w:eastAsia="Times New Roman"/>
                <w:sz w:val="20"/>
                <w:szCs w:val="20"/>
              </w:rPr>
            </w:pPr>
          </w:p>
        </w:tc>
        <w:tc>
          <w:tcPr>
            <w:tcW w:w="26" w:type="pct"/>
            <w:vAlign w:val="center"/>
            <w:hideMark/>
          </w:tcPr>
          <w:p w14:paraId="39956B00" w14:textId="77777777" w:rsidR="00000000" w:rsidRDefault="00A10F7D">
            <w:pPr>
              <w:spacing w:after="100"/>
              <w:rPr>
                <w:rFonts w:eastAsia="Times New Roman"/>
                <w:sz w:val="20"/>
                <w:szCs w:val="20"/>
              </w:rPr>
            </w:pPr>
          </w:p>
        </w:tc>
        <w:tc>
          <w:tcPr>
            <w:tcW w:w="5" w:type="pct"/>
            <w:vAlign w:val="center"/>
            <w:hideMark/>
          </w:tcPr>
          <w:p w14:paraId="3436BC83" w14:textId="77777777" w:rsidR="00000000" w:rsidRDefault="00A10F7D">
            <w:pPr>
              <w:spacing w:after="100"/>
              <w:rPr>
                <w:rFonts w:eastAsia="Times New Roman"/>
                <w:sz w:val="20"/>
                <w:szCs w:val="20"/>
              </w:rPr>
            </w:pPr>
          </w:p>
        </w:tc>
        <w:tc>
          <w:tcPr>
            <w:tcW w:w="50" w:type="pct"/>
            <w:vAlign w:val="center"/>
            <w:hideMark/>
          </w:tcPr>
          <w:p w14:paraId="32EABB71" w14:textId="77777777" w:rsidR="00000000" w:rsidRDefault="00A10F7D">
            <w:pPr>
              <w:spacing w:after="100"/>
              <w:rPr>
                <w:rFonts w:eastAsia="Times New Roman"/>
                <w:sz w:val="20"/>
                <w:szCs w:val="20"/>
              </w:rPr>
            </w:pPr>
          </w:p>
        </w:tc>
        <w:tc>
          <w:tcPr>
            <w:tcW w:w="392" w:type="pct"/>
            <w:vAlign w:val="center"/>
            <w:hideMark/>
          </w:tcPr>
          <w:p w14:paraId="7225AD52" w14:textId="77777777" w:rsidR="00000000" w:rsidRDefault="00A10F7D">
            <w:pPr>
              <w:spacing w:after="100"/>
              <w:rPr>
                <w:rFonts w:eastAsia="Times New Roman"/>
                <w:sz w:val="20"/>
                <w:szCs w:val="20"/>
              </w:rPr>
            </w:pPr>
          </w:p>
        </w:tc>
        <w:tc>
          <w:tcPr>
            <w:tcW w:w="5" w:type="pct"/>
            <w:vAlign w:val="center"/>
            <w:hideMark/>
          </w:tcPr>
          <w:p w14:paraId="2A7729BD" w14:textId="77777777" w:rsidR="00000000" w:rsidRDefault="00A10F7D">
            <w:pPr>
              <w:spacing w:after="100"/>
              <w:rPr>
                <w:rFonts w:eastAsia="Times New Roman"/>
                <w:sz w:val="20"/>
                <w:szCs w:val="20"/>
              </w:rPr>
            </w:pPr>
          </w:p>
        </w:tc>
        <w:tc>
          <w:tcPr>
            <w:tcW w:w="5" w:type="pct"/>
            <w:vAlign w:val="center"/>
            <w:hideMark/>
          </w:tcPr>
          <w:p w14:paraId="3888F062" w14:textId="77777777" w:rsidR="00000000" w:rsidRDefault="00A10F7D">
            <w:pPr>
              <w:spacing w:after="100"/>
              <w:rPr>
                <w:rFonts w:eastAsia="Times New Roman"/>
                <w:sz w:val="20"/>
                <w:szCs w:val="20"/>
              </w:rPr>
            </w:pPr>
          </w:p>
        </w:tc>
        <w:tc>
          <w:tcPr>
            <w:tcW w:w="26" w:type="pct"/>
            <w:vAlign w:val="center"/>
            <w:hideMark/>
          </w:tcPr>
          <w:p w14:paraId="787AA655" w14:textId="77777777" w:rsidR="00000000" w:rsidRDefault="00A10F7D">
            <w:pPr>
              <w:spacing w:after="100"/>
              <w:rPr>
                <w:rFonts w:eastAsia="Times New Roman"/>
                <w:sz w:val="20"/>
                <w:szCs w:val="20"/>
              </w:rPr>
            </w:pPr>
          </w:p>
        </w:tc>
        <w:tc>
          <w:tcPr>
            <w:tcW w:w="5" w:type="pct"/>
            <w:vAlign w:val="center"/>
            <w:hideMark/>
          </w:tcPr>
          <w:p w14:paraId="144BF6B4" w14:textId="77777777" w:rsidR="00000000" w:rsidRDefault="00A10F7D">
            <w:pPr>
              <w:spacing w:after="100"/>
              <w:rPr>
                <w:rFonts w:eastAsia="Times New Roman"/>
                <w:sz w:val="20"/>
                <w:szCs w:val="20"/>
              </w:rPr>
            </w:pPr>
          </w:p>
        </w:tc>
        <w:tc>
          <w:tcPr>
            <w:tcW w:w="50" w:type="pct"/>
            <w:vAlign w:val="center"/>
            <w:hideMark/>
          </w:tcPr>
          <w:p w14:paraId="4144198D" w14:textId="77777777" w:rsidR="00000000" w:rsidRDefault="00A10F7D">
            <w:pPr>
              <w:spacing w:after="100"/>
              <w:rPr>
                <w:rFonts w:eastAsia="Times New Roman"/>
                <w:sz w:val="20"/>
                <w:szCs w:val="20"/>
              </w:rPr>
            </w:pPr>
          </w:p>
        </w:tc>
        <w:tc>
          <w:tcPr>
            <w:tcW w:w="392" w:type="pct"/>
            <w:vAlign w:val="center"/>
            <w:hideMark/>
          </w:tcPr>
          <w:p w14:paraId="6C951EF8" w14:textId="77777777" w:rsidR="00000000" w:rsidRDefault="00A10F7D">
            <w:pPr>
              <w:spacing w:after="100"/>
              <w:rPr>
                <w:rFonts w:eastAsia="Times New Roman"/>
                <w:sz w:val="20"/>
                <w:szCs w:val="20"/>
              </w:rPr>
            </w:pPr>
          </w:p>
        </w:tc>
        <w:tc>
          <w:tcPr>
            <w:tcW w:w="5" w:type="pct"/>
            <w:vAlign w:val="center"/>
            <w:hideMark/>
          </w:tcPr>
          <w:p w14:paraId="2FD20DC0" w14:textId="77777777" w:rsidR="00000000" w:rsidRDefault="00A10F7D">
            <w:pPr>
              <w:spacing w:after="100"/>
              <w:rPr>
                <w:rFonts w:eastAsia="Times New Roman"/>
                <w:sz w:val="20"/>
                <w:szCs w:val="20"/>
              </w:rPr>
            </w:pPr>
          </w:p>
        </w:tc>
        <w:tc>
          <w:tcPr>
            <w:tcW w:w="5" w:type="pct"/>
            <w:vAlign w:val="center"/>
            <w:hideMark/>
          </w:tcPr>
          <w:p w14:paraId="286649C1" w14:textId="77777777" w:rsidR="00000000" w:rsidRDefault="00A10F7D">
            <w:pPr>
              <w:spacing w:after="100"/>
              <w:rPr>
                <w:rFonts w:eastAsia="Times New Roman"/>
                <w:sz w:val="20"/>
                <w:szCs w:val="20"/>
              </w:rPr>
            </w:pPr>
          </w:p>
        </w:tc>
        <w:tc>
          <w:tcPr>
            <w:tcW w:w="26" w:type="pct"/>
            <w:vAlign w:val="center"/>
            <w:hideMark/>
          </w:tcPr>
          <w:p w14:paraId="77284421" w14:textId="77777777" w:rsidR="00000000" w:rsidRDefault="00A10F7D">
            <w:pPr>
              <w:spacing w:after="100"/>
              <w:rPr>
                <w:rFonts w:eastAsia="Times New Roman"/>
                <w:sz w:val="20"/>
                <w:szCs w:val="20"/>
              </w:rPr>
            </w:pPr>
          </w:p>
        </w:tc>
        <w:tc>
          <w:tcPr>
            <w:tcW w:w="5" w:type="pct"/>
            <w:vAlign w:val="center"/>
            <w:hideMark/>
          </w:tcPr>
          <w:p w14:paraId="5ECAB014" w14:textId="77777777" w:rsidR="00000000" w:rsidRDefault="00A10F7D">
            <w:pPr>
              <w:spacing w:after="100"/>
              <w:rPr>
                <w:rFonts w:eastAsia="Times New Roman"/>
                <w:sz w:val="20"/>
                <w:szCs w:val="20"/>
              </w:rPr>
            </w:pPr>
          </w:p>
        </w:tc>
        <w:tc>
          <w:tcPr>
            <w:tcW w:w="50" w:type="pct"/>
            <w:vAlign w:val="center"/>
            <w:hideMark/>
          </w:tcPr>
          <w:p w14:paraId="20D1E67B" w14:textId="77777777" w:rsidR="00000000" w:rsidRDefault="00A10F7D">
            <w:pPr>
              <w:spacing w:after="100"/>
              <w:rPr>
                <w:rFonts w:eastAsia="Times New Roman"/>
                <w:sz w:val="20"/>
                <w:szCs w:val="20"/>
              </w:rPr>
            </w:pPr>
          </w:p>
        </w:tc>
        <w:tc>
          <w:tcPr>
            <w:tcW w:w="392" w:type="pct"/>
            <w:vAlign w:val="center"/>
            <w:hideMark/>
          </w:tcPr>
          <w:p w14:paraId="2F83AFC9" w14:textId="77777777" w:rsidR="00000000" w:rsidRDefault="00A10F7D">
            <w:pPr>
              <w:spacing w:after="100"/>
              <w:rPr>
                <w:rFonts w:eastAsia="Times New Roman"/>
                <w:sz w:val="20"/>
                <w:szCs w:val="20"/>
              </w:rPr>
            </w:pPr>
          </w:p>
        </w:tc>
        <w:tc>
          <w:tcPr>
            <w:tcW w:w="5" w:type="pct"/>
            <w:vAlign w:val="center"/>
            <w:hideMark/>
          </w:tcPr>
          <w:p w14:paraId="69FB8736" w14:textId="77777777" w:rsidR="00000000" w:rsidRDefault="00A10F7D">
            <w:pPr>
              <w:spacing w:after="100"/>
              <w:rPr>
                <w:rFonts w:eastAsia="Times New Roman"/>
                <w:sz w:val="20"/>
                <w:szCs w:val="20"/>
              </w:rPr>
            </w:pPr>
          </w:p>
        </w:tc>
        <w:tc>
          <w:tcPr>
            <w:tcW w:w="5" w:type="pct"/>
            <w:vAlign w:val="center"/>
            <w:hideMark/>
          </w:tcPr>
          <w:p w14:paraId="717F109C" w14:textId="77777777" w:rsidR="00000000" w:rsidRDefault="00A10F7D">
            <w:pPr>
              <w:spacing w:after="100"/>
              <w:rPr>
                <w:rFonts w:eastAsia="Times New Roman"/>
                <w:sz w:val="20"/>
                <w:szCs w:val="20"/>
              </w:rPr>
            </w:pPr>
          </w:p>
        </w:tc>
        <w:tc>
          <w:tcPr>
            <w:tcW w:w="26" w:type="pct"/>
            <w:vAlign w:val="center"/>
            <w:hideMark/>
          </w:tcPr>
          <w:p w14:paraId="32AD2363" w14:textId="77777777" w:rsidR="00000000" w:rsidRDefault="00A10F7D">
            <w:pPr>
              <w:spacing w:after="100"/>
              <w:rPr>
                <w:rFonts w:eastAsia="Times New Roman"/>
                <w:sz w:val="20"/>
                <w:szCs w:val="20"/>
              </w:rPr>
            </w:pPr>
          </w:p>
        </w:tc>
        <w:tc>
          <w:tcPr>
            <w:tcW w:w="5" w:type="pct"/>
            <w:vAlign w:val="center"/>
            <w:hideMark/>
          </w:tcPr>
          <w:p w14:paraId="37336A67" w14:textId="77777777" w:rsidR="00000000" w:rsidRDefault="00A10F7D">
            <w:pPr>
              <w:spacing w:after="100"/>
              <w:rPr>
                <w:rFonts w:eastAsia="Times New Roman"/>
                <w:sz w:val="20"/>
                <w:szCs w:val="20"/>
              </w:rPr>
            </w:pPr>
          </w:p>
        </w:tc>
        <w:tc>
          <w:tcPr>
            <w:tcW w:w="50" w:type="pct"/>
            <w:vAlign w:val="center"/>
            <w:hideMark/>
          </w:tcPr>
          <w:p w14:paraId="4A85B84D" w14:textId="77777777" w:rsidR="00000000" w:rsidRDefault="00A10F7D">
            <w:pPr>
              <w:spacing w:after="100"/>
              <w:rPr>
                <w:rFonts w:eastAsia="Times New Roman"/>
                <w:sz w:val="20"/>
                <w:szCs w:val="20"/>
              </w:rPr>
            </w:pPr>
          </w:p>
        </w:tc>
        <w:tc>
          <w:tcPr>
            <w:tcW w:w="392" w:type="pct"/>
            <w:vAlign w:val="center"/>
            <w:hideMark/>
          </w:tcPr>
          <w:p w14:paraId="06FC355F" w14:textId="77777777" w:rsidR="00000000" w:rsidRDefault="00A10F7D">
            <w:pPr>
              <w:spacing w:after="100"/>
              <w:rPr>
                <w:rFonts w:eastAsia="Times New Roman"/>
                <w:sz w:val="20"/>
                <w:szCs w:val="20"/>
              </w:rPr>
            </w:pPr>
          </w:p>
        </w:tc>
        <w:tc>
          <w:tcPr>
            <w:tcW w:w="5" w:type="pct"/>
            <w:vAlign w:val="center"/>
            <w:hideMark/>
          </w:tcPr>
          <w:p w14:paraId="1498375C" w14:textId="77777777" w:rsidR="00000000" w:rsidRDefault="00A10F7D">
            <w:pPr>
              <w:spacing w:after="100"/>
              <w:rPr>
                <w:rFonts w:eastAsia="Times New Roman"/>
                <w:sz w:val="20"/>
                <w:szCs w:val="20"/>
              </w:rPr>
            </w:pPr>
          </w:p>
        </w:tc>
        <w:tc>
          <w:tcPr>
            <w:tcW w:w="5" w:type="pct"/>
            <w:vAlign w:val="center"/>
            <w:hideMark/>
          </w:tcPr>
          <w:p w14:paraId="2E908097" w14:textId="77777777" w:rsidR="00000000" w:rsidRDefault="00A10F7D">
            <w:pPr>
              <w:spacing w:after="100"/>
              <w:rPr>
                <w:rFonts w:eastAsia="Times New Roman"/>
                <w:sz w:val="20"/>
                <w:szCs w:val="20"/>
              </w:rPr>
            </w:pPr>
          </w:p>
        </w:tc>
        <w:tc>
          <w:tcPr>
            <w:tcW w:w="26" w:type="pct"/>
            <w:vAlign w:val="center"/>
            <w:hideMark/>
          </w:tcPr>
          <w:p w14:paraId="78A1F539" w14:textId="77777777" w:rsidR="00000000" w:rsidRDefault="00A10F7D">
            <w:pPr>
              <w:spacing w:after="100"/>
              <w:rPr>
                <w:rFonts w:eastAsia="Times New Roman"/>
                <w:sz w:val="20"/>
                <w:szCs w:val="20"/>
              </w:rPr>
            </w:pPr>
          </w:p>
        </w:tc>
        <w:tc>
          <w:tcPr>
            <w:tcW w:w="5" w:type="pct"/>
            <w:vAlign w:val="center"/>
            <w:hideMark/>
          </w:tcPr>
          <w:p w14:paraId="784979C6" w14:textId="77777777" w:rsidR="00000000" w:rsidRDefault="00A10F7D">
            <w:pPr>
              <w:spacing w:after="100"/>
              <w:rPr>
                <w:rFonts w:eastAsia="Times New Roman"/>
                <w:sz w:val="20"/>
                <w:szCs w:val="20"/>
              </w:rPr>
            </w:pPr>
          </w:p>
        </w:tc>
        <w:tc>
          <w:tcPr>
            <w:tcW w:w="50" w:type="pct"/>
            <w:vAlign w:val="center"/>
            <w:hideMark/>
          </w:tcPr>
          <w:p w14:paraId="35D19AB0" w14:textId="77777777" w:rsidR="00000000" w:rsidRDefault="00A10F7D">
            <w:pPr>
              <w:spacing w:after="100"/>
              <w:rPr>
                <w:rFonts w:eastAsia="Times New Roman"/>
                <w:sz w:val="20"/>
                <w:szCs w:val="20"/>
              </w:rPr>
            </w:pPr>
          </w:p>
        </w:tc>
        <w:tc>
          <w:tcPr>
            <w:tcW w:w="393" w:type="pct"/>
            <w:vAlign w:val="center"/>
            <w:hideMark/>
          </w:tcPr>
          <w:p w14:paraId="45283238" w14:textId="77777777" w:rsidR="00000000" w:rsidRDefault="00A10F7D">
            <w:pPr>
              <w:spacing w:after="100"/>
              <w:rPr>
                <w:rFonts w:eastAsia="Times New Roman"/>
                <w:sz w:val="20"/>
                <w:szCs w:val="20"/>
              </w:rPr>
            </w:pPr>
          </w:p>
        </w:tc>
        <w:tc>
          <w:tcPr>
            <w:tcW w:w="5" w:type="pct"/>
            <w:vAlign w:val="center"/>
            <w:hideMark/>
          </w:tcPr>
          <w:p w14:paraId="321B77D8" w14:textId="77777777" w:rsidR="00000000" w:rsidRDefault="00A10F7D">
            <w:pPr>
              <w:spacing w:after="100"/>
              <w:rPr>
                <w:rFonts w:eastAsia="Times New Roman"/>
                <w:sz w:val="20"/>
                <w:szCs w:val="20"/>
              </w:rPr>
            </w:pPr>
          </w:p>
        </w:tc>
      </w:tr>
      <w:tr w:rsidR="00000000" w14:paraId="3BAC8BF7" w14:textId="77777777">
        <w:trPr>
          <w:divId w:val="396781895"/>
        </w:trPr>
        <w:tc>
          <w:tcPr>
            <w:tcW w:w="0" w:type="auto"/>
            <w:gridSpan w:val="3"/>
            <w:tcMar>
              <w:top w:w="0" w:type="dxa"/>
              <w:left w:w="20" w:type="dxa"/>
              <w:bottom w:w="0" w:type="dxa"/>
              <w:right w:w="20" w:type="dxa"/>
            </w:tcMar>
            <w:vAlign w:val="center"/>
            <w:hideMark/>
          </w:tcPr>
          <w:p w14:paraId="16D17FED"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E2576E5" w14:textId="77777777" w:rsidR="00000000" w:rsidRDefault="00A10F7D">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7E4F1A2F" w14:textId="77777777" w:rsidR="00000000" w:rsidRDefault="00A10F7D">
            <w:pPr>
              <w:spacing w:after="100"/>
              <w:jc w:val="center"/>
              <w:rPr>
                <w:rFonts w:eastAsia="Times New Roman"/>
              </w:rPr>
            </w:pPr>
            <w:r>
              <w:rPr>
                <w:rFonts w:eastAsia="Times New Roman"/>
                <w:b/>
                <w:bCs/>
                <w:color w:val="000000"/>
                <w:sz w:val="16"/>
                <w:szCs w:val="16"/>
              </w:rPr>
              <w:t>September 30, 2022</w:t>
            </w:r>
          </w:p>
        </w:tc>
      </w:tr>
      <w:tr w:rsidR="00000000" w14:paraId="0DE88F36" w14:textId="77777777">
        <w:trPr>
          <w:divId w:val="396781895"/>
        </w:trPr>
        <w:tc>
          <w:tcPr>
            <w:tcW w:w="0" w:type="auto"/>
            <w:gridSpan w:val="3"/>
            <w:tcBorders>
              <w:bottom w:val="single" w:sz="8" w:space="0" w:color="000000"/>
            </w:tcBorders>
            <w:tcMar>
              <w:top w:w="30" w:type="dxa"/>
              <w:left w:w="20" w:type="dxa"/>
              <w:bottom w:w="30" w:type="dxa"/>
              <w:right w:w="20" w:type="dxa"/>
            </w:tcMar>
            <w:vAlign w:val="bottom"/>
            <w:hideMark/>
          </w:tcPr>
          <w:p w14:paraId="65824531"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51A5470F"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CA3F79F" w14:textId="77777777" w:rsidR="00000000" w:rsidRDefault="00A10F7D">
            <w:pPr>
              <w:spacing w:after="100"/>
              <w:jc w:val="center"/>
              <w:rPr>
                <w:rFonts w:eastAsia="Times New Roman"/>
              </w:rPr>
            </w:pPr>
            <w:r>
              <w:rPr>
                <w:rFonts w:eastAsia="Times New Roman"/>
                <w:b/>
                <w:bCs/>
                <w:color w:val="000000"/>
                <w:sz w:val="16"/>
                <w:szCs w:val="16"/>
              </w:rPr>
              <w:t>Amortized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14:paraId="495F5B30"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A3A24C4" w14:textId="77777777" w:rsidR="00000000" w:rsidRDefault="00A10F7D">
            <w:pPr>
              <w:spacing w:after="100"/>
              <w:jc w:val="center"/>
              <w:rPr>
                <w:rFonts w:eastAsia="Times New Roman"/>
              </w:rPr>
            </w:pPr>
            <w:r>
              <w:rPr>
                <w:rFonts w:eastAsia="Times New Roman"/>
                <w:b/>
                <w:bCs/>
                <w:color w:val="000000"/>
                <w:sz w:val="16"/>
                <w:szCs w:val="16"/>
              </w:rPr>
              <w:t>Allowance</w:t>
            </w:r>
            <w:r>
              <w:rPr>
                <w:rFonts w:eastAsia="Times New Roman"/>
                <w:b/>
                <w:bCs/>
                <w:color w:val="000000"/>
                <w:sz w:val="16"/>
                <w:szCs w:val="16"/>
              </w:rPr>
              <w:br/>
              <w:t> for Credit</w:t>
            </w:r>
            <w:r>
              <w:rPr>
                <w:rFonts w:eastAsia="Times New Roman"/>
                <w:b/>
                <w:bCs/>
                <w:color w:val="000000"/>
                <w:sz w:val="16"/>
                <w:szCs w:val="16"/>
              </w:rPr>
              <w:br/>
              <w:t> Losses</w:t>
            </w:r>
          </w:p>
        </w:tc>
        <w:tc>
          <w:tcPr>
            <w:tcW w:w="0" w:type="auto"/>
            <w:gridSpan w:val="3"/>
            <w:tcBorders>
              <w:top w:val="single" w:sz="8" w:space="0" w:color="000000"/>
            </w:tcBorders>
            <w:tcMar>
              <w:top w:w="0" w:type="dxa"/>
              <w:left w:w="20" w:type="dxa"/>
              <w:bottom w:w="0" w:type="dxa"/>
              <w:right w:w="20" w:type="dxa"/>
            </w:tcMar>
            <w:vAlign w:val="center"/>
            <w:hideMark/>
          </w:tcPr>
          <w:p w14:paraId="53A1555C"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F54824F" w14:textId="77777777" w:rsidR="00000000" w:rsidRDefault="00A10F7D">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Gains</w:t>
            </w:r>
          </w:p>
        </w:tc>
        <w:tc>
          <w:tcPr>
            <w:tcW w:w="0" w:type="auto"/>
            <w:gridSpan w:val="3"/>
            <w:tcBorders>
              <w:top w:val="single" w:sz="8" w:space="0" w:color="000000"/>
            </w:tcBorders>
            <w:tcMar>
              <w:top w:w="0" w:type="dxa"/>
              <w:left w:w="20" w:type="dxa"/>
              <w:bottom w:w="0" w:type="dxa"/>
              <w:right w:w="20" w:type="dxa"/>
            </w:tcMar>
            <w:vAlign w:val="center"/>
            <w:hideMark/>
          </w:tcPr>
          <w:p w14:paraId="18181360"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EAC1B52" w14:textId="77777777" w:rsidR="00000000" w:rsidRDefault="00A10F7D">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14:paraId="5BA103A3"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B155EF4" w14:textId="77777777" w:rsidR="00000000" w:rsidRDefault="00A10F7D">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14:paraId="6E9D43F5" w14:textId="77777777">
        <w:trPr>
          <w:divId w:val="39678189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DCAB28E" w14:textId="77777777" w:rsidR="00000000" w:rsidRDefault="00A10F7D">
            <w:pPr>
              <w:spacing w:after="100"/>
              <w:rPr>
                <w:rFonts w:eastAsia="Times New Roman"/>
              </w:rPr>
            </w:pPr>
            <w:r>
              <w:rPr>
                <w:rFonts w:eastAsia="Times New Roman"/>
                <w:b/>
                <w:bCs/>
                <w:color w:val="000000"/>
                <w:sz w:val="18"/>
                <w:szCs w:val="18"/>
              </w:rPr>
              <w:t>Investment securities available for sale:</w:t>
            </w:r>
          </w:p>
        </w:tc>
        <w:tc>
          <w:tcPr>
            <w:tcW w:w="0" w:type="auto"/>
            <w:gridSpan w:val="3"/>
            <w:shd w:val="clear" w:color="auto" w:fill="CCEEFF"/>
            <w:tcMar>
              <w:top w:w="0" w:type="dxa"/>
              <w:left w:w="20" w:type="dxa"/>
              <w:bottom w:w="0" w:type="dxa"/>
              <w:right w:w="20" w:type="dxa"/>
            </w:tcMar>
            <w:vAlign w:val="center"/>
            <w:hideMark/>
          </w:tcPr>
          <w:p w14:paraId="5430C44E"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E7D28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8572D7"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793999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79117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39F347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AC3183"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1F4539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37C25E"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72842F3" w14:textId="77777777" w:rsidR="00000000" w:rsidRDefault="00A10F7D">
            <w:pPr>
              <w:spacing w:after="100"/>
              <w:rPr>
                <w:rFonts w:eastAsia="Times New Roman"/>
                <w:sz w:val="20"/>
                <w:szCs w:val="20"/>
              </w:rPr>
            </w:pPr>
          </w:p>
        </w:tc>
      </w:tr>
      <w:tr w:rsidR="00000000" w14:paraId="3887F541" w14:textId="77777777">
        <w:trPr>
          <w:divId w:val="396781895"/>
        </w:trPr>
        <w:tc>
          <w:tcPr>
            <w:tcW w:w="0" w:type="auto"/>
            <w:gridSpan w:val="3"/>
            <w:shd w:val="clear" w:color="auto" w:fill="FFFFFF"/>
            <w:tcMar>
              <w:top w:w="30" w:type="dxa"/>
              <w:left w:w="20" w:type="dxa"/>
              <w:bottom w:w="30" w:type="dxa"/>
              <w:right w:w="20" w:type="dxa"/>
            </w:tcMar>
            <w:vAlign w:val="center"/>
            <w:hideMark/>
          </w:tcPr>
          <w:p w14:paraId="22450C7C" w14:textId="77777777" w:rsidR="00000000" w:rsidRDefault="00A10F7D">
            <w:pPr>
              <w:spacing w:after="100"/>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14:paraId="4DFCBBE6"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73C15200"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A73B5F8" w14:textId="77777777" w:rsidR="00000000" w:rsidRDefault="00A10F7D">
            <w:pPr>
              <w:spacing w:after="100"/>
              <w:jc w:val="right"/>
              <w:rPr>
                <w:rFonts w:eastAsia="Times New Roman"/>
              </w:rPr>
            </w:pPr>
            <w:r>
              <w:rPr>
                <w:rFonts w:eastAsia="Times New Roman"/>
                <w:b/>
                <w:bCs/>
                <w:color w:val="000000"/>
                <w:sz w:val="18"/>
                <w:szCs w:val="18"/>
              </w:rPr>
              <w:t>5,124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418E18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91E517"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D0EA1C3"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56079B9"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12A9DC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F3A088"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F622E97"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34A21EA3" w14:textId="77777777" w:rsidR="00000000" w:rsidRDefault="00A10F7D">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A7E2D8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A482FB"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341BE35"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3C2AEE17" w14:textId="77777777" w:rsidR="00000000" w:rsidRDefault="00A10F7D">
            <w:pPr>
              <w:spacing w:after="100"/>
              <w:jc w:val="right"/>
              <w:rPr>
                <w:rFonts w:eastAsia="Times New Roman"/>
              </w:rPr>
            </w:pPr>
            <w:r>
              <w:rPr>
                <w:rFonts w:eastAsia="Times New Roman"/>
                <w:b/>
                <w:bCs/>
                <w:color w:val="000000"/>
                <w:sz w:val="18"/>
                <w:szCs w:val="18"/>
              </w:rPr>
              <w:t>(98)</w:t>
            </w:r>
          </w:p>
        </w:tc>
        <w:tc>
          <w:tcPr>
            <w:tcW w:w="0" w:type="auto"/>
            <w:shd w:val="clear" w:color="auto" w:fill="FFFFFF"/>
            <w:tcMar>
              <w:top w:w="30" w:type="dxa"/>
              <w:left w:w="0" w:type="dxa"/>
              <w:bottom w:w="30" w:type="dxa"/>
              <w:right w:w="20" w:type="dxa"/>
            </w:tcMar>
            <w:vAlign w:val="center"/>
            <w:hideMark/>
          </w:tcPr>
          <w:p w14:paraId="55FCC57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314425"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6102352"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427DF7F" w14:textId="77777777" w:rsidR="00000000" w:rsidRDefault="00A10F7D">
            <w:pPr>
              <w:spacing w:after="100"/>
              <w:jc w:val="right"/>
              <w:rPr>
                <w:rFonts w:eastAsia="Times New Roman"/>
              </w:rPr>
            </w:pPr>
            <w:r>
              <w:rPr>
                <w:rFonts w:eastAsia="Times New Roman"/>
                <w:b/>
                <w:bCs/>
                <w:color w:val="000000"/>
                <w:sz w:val="18"/>
                <w:szCs w:val="18"/>
              </w:rPr>
              <w:t>5,027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8B5FBC1" w14:textId="77777777" w:rsidR="00000000" w:rsidRDefault="00A10F7D">
            <w:pPr>
              <w:spacing w:after="100"/>
              <w:jc w:val="right"/>
              <w:rPr>
                <w:rFonts w:eastAsia="Times New Roman"/>
              </w:rPr>
            </w:pPr>
          </w:p>
        </w:tc>
      </w:tr>
      <w:tr w:rsidR="00000000" w14:paraId="67B7E01D" w14:textId="77777777">
        <w:trPr>
          <w:divId w:val="396781895"/>
        </w:trPr>
        <w:tc>
          <w:tcPr>
            <w:tcW w:w="0" w:type="auto"/>
            <w:gridSpan w:val="3"/>
            <w:shd w:val="clear" w:color="auto" w:fill="CCEEFF"/>
            <w:tcMar>
              <w:top w:w="30" w:type="dxa"/>
              <w:left w:w="20" w:type="dxa"/>
              <w:bottom w:w="30" w:type="dxa"/>
              <w:right w:w="20" w:type="dxa"/>
            </w:tcMar>
            <w:vAlign w:val="center"/>
            <w:hideMark/>
          </w:tcPr>
          <w:p w14:paraId="52D885CB" w14:textId="77777777" w:rsidR="00000000" w:rsidRDefault="00A10F7D">
            <w:pPr>
              <w:spacing w:after="100"/>
              <w:rPr>
                <w:rFonts w:eastAsia="Times New Roman"/>
              </w:rPr>
            </w:pPr>
            <w:r>
              <w:rPr>
                <w:rFonts w:eastAsia="Times New Roman"/>
                <w:color w:val="000000"/>
                <w:sz w:val="18"/>
                <w:szCs w:val="18"/>
              </w:rPr>
              <w:t>RMBS:</w:t>
            </w:r>
          </w:p>
        </w:tc>
        <w:tc>
          <w:tcPr>
            <w:tcW w:w="0" w:type="auto"/>
            <w:gridSpan w:val="3"/>
            <w:shd w:val="clear" w:color="auto" w:fill="CCEEFF"/>
            <w:tcMar>
              <w:top w:w="0" w:type="dxa"/>
              <w:left w:w="20" w:type="dxa"/>
              <w:bottom w:w="0" w:type="dxa"/>
              <w:right w:w="20" w:type="dxa"/>
            </w:tcMar>
            <w:vAlign w:val="center"/>
            <w:hideMark/>
          </w:tcPr>
          <w:p w14:paraId="5791AC03"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80E52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E4D36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8DF68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3734B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ED451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81491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DD01B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97C2F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1E5BE3" w14:textId="77777777" w:rsidR="00000000" w:rsidRDefault="00A10F7D">
            <w:pPr>
              <w:spacing w:after="100"/>
              <w:rPr>
                <w:rFonts w:eastAsia="Times New Roman"/>
                <w:sz w:val="20"/>
                <w:szCs w:val="20"/>
              </w:rPr>
            </w:pPr>
          </w:p>
        </w:tc>
      </w:tr>
      <w:tr w:rsidR="00000000" w14:paraId="13B47934" w14:textId="77777777">
        <w:trPr>
          <w:divId w:val="396781895"/>
        </w:trPr>
        <w:tc>
          <w:tcPr>
            <w:tcW w:w="0" w:type="auto"/>
            <w:gridSpan w:val="3"/>
            <w:shd w:val="clear" w:color="auto" w:fill="FFFFFF"/>
            <w:tcMar>
              <w:top w:w="30" w:type="dxa"/>
              <w:left w:w="245" w:type="dxa"/>
              <w:bottom w:w="30" w:type="dxa"/>
              <w:right w:w="20" w:type="dxa"/>
            </w:tcMar>
            <w:vAlign w:val="center"/>
            <w:hideMark/>
          </w:tcPr>
          <w:p w14:paraId="141DB1C6" w14:textId="77777777" w:rsidR="00000000" w:rsidRDefault="00A10F7D">
            <w:pPr>
              <w:spacing w:after="100"/>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14:paraId="5239A85C"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8FCAA71" w14:textId="77777777" w:rsidR="00000000" w:rsidRDefault="00A10F7D">
            <w:pPr>
              <w:spacing w:after="100"/>
              <w:jc w:val="right"/>
              <w:rPr>
                <w:rFonts w:eastAsia="Times New Roman"/>
              </w:rPr>
            </w:pPr>
            <w:r>
              <w:rPr>
                <w:rFonts w:eastAsia="Times New Roman"/>
                <w:b/>
                <w:bCs/>
                <w:color w:val="000000"/>
                <w:sz w:val="18"/>
                <w:szCs w:val="18"/>
              </w:rPr>
              <w:t>71,245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0235C6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9DEEA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0DA79AE"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87AD45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30D61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B90F016" w14:textId="77777777" w:rsidR="00000000" w:rsidRDefault="00A10F7D">
            <w:pPr>
              <w:spacing w:after="100"/>
              <w:jc w:val="right"/>
              <w:rPr>
                <w:rFonts w:eastAsia="Times New Roman"/>
              </w:rPr>
            </w:pPr>
            <w:r>
              <w:rPr>
                <w:rFonts w:eastAsia="Times New Roman"/>
                <w:b/>
                <w:bCs/>
                <w:color w:val="000000"/>
                <w:sz w:val="18"/>
                <w:szCs w:val="18"/>
              </w:rPr>
              <w:t>37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25778C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C021D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5DFD308" w14:textId="77777777" w:rsidR="00000000" w:rsidRDefault="00A10F7D">
            <w:pPr>
              <w:spacing w:after="100"/>
              <w:jc w:val="right"/>
              <w:rPr>
                <w:rFonts w:eastAsia="Times New Roman"/>
              </w:rPr>
            </w:pPr>
            <w:r>
              <w:rPr>
                <w:rFonts w:eastAsia="Times New Roman"/>
                <w:b/>
                <w:bCs/>
                <w:color w:val="000000"/>
                <w:sz w:val="18"/>
                <w:szCs w:val="18"/>
              </w:rPr>
              <w:t>(10,069)</w:t>
            </w:r>
          </w:p>
        </w:tc>
        <w:tc>
          <w:tcPr>
            <w:tcW w:w="0" w:type="auto"/>
            <w:shd w:val="clear" w:color="auto" w:fill="FFFFFF"/>
            <w:tcMar>
              <w:top w:w="30" w:type="dxa"/>
              <w:left w:w="0" w:type="dxa"/>
              <w:bottom w:w="30" w:type="dxa"/>
              <w:right w:w="20" w:type="dxa"/>
            </w:tcMar>
            <w:vAlign w:val="center"/>
            <w:hideMark/>
          </w:tcPr>
          <w:p w14:paraId="36AFB92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5E6EC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7CB78F7" w14:textId="77777777" w:rsidR="00000000" w:rsidRDefault="00A10F7D">
            <w:pPr>
              <w:spacing w:after="100"/>
              <w:jc w:val="right"/>
              <w:rPr>
                <w:rFonts w:eastAsia="Times New Roman"/>
              </w:rPr>
            </w:pPr>
            <w:r>
              <w:rPr>
                <w:rFonts w:eastAsia="Times New Roman"/>
                <w:b/>
                <w:bCs/>
                <w:color w:val="000000"/>
                <w:sz w:val="18"/>
                <w:szCs w:val="18"/>
              </w:rPr>
              <w:t>61,213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3EC84EE" w14:textId="77777777" w:rsidR="00000000" w:rsidRDefault="00A10F7D">
            <w:pPr>
              <w:spacing w:after="100"/>
              <w:jc w:val="right"/>
              <w:rPr>
                <w:rFonts w:eastAsia="Times New Roman"/>
              </w:rPr>
            </w:pPr>
          </w:p>
        </w:tc>
      </w:tr>
      <w:tr w:rsidR="00000000" w14:paraId="5AD274F7" w14:textId="77777777">
        <w:trPr>
          <w:divId w:val="396781895"/>
        </w:trPr>
        <w:tc>
          <w:tcPr>
            <w:tcW w:w="0" w:type="auto"/>
            <w:gridSpan w:val="3"/>
            <w:shd w:val="clear" w:color="auto" w:fill="CCEEFF"/>
            <w:tcMar>
              <w:top w:w="30" w:type="dxa"/>
              <w:left w:w="245" w:type="dxa"/>
              <w:bottom w:w="30" w:type="dxa"/>
              <w:right w:w="20" w:type="dxa"/>
            </w:tcMar>
            <w:vAlign w:val="center"/>
            <w:hideMark/>
          </w:tcPr>
          <w:p w14:paraId="0D9A7219" w14:textId="77777777" w:rsidR="00000000" w:rsidRDefault="00A10F7D">
            <w:pPr>
              <w:spacing w:after="100"/>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14:paraId="7917D104"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1BA7F8A" w14:textId="77777777" w:rsidR="00000000" w:rsidRDefault="00A10F7D">
            <w:pPr>
              <w:spacing w:after="100"/>
              <w:jc w:val="right"/>
              <w:rPr>
                <w:rFonts w:eastAsia="Times New Roman"/>
              </w:rPr>
            </w:pPr>
            <w:r>
              <w:rPr>
                <w:rFonts w:eastAsia="Times New Roman"/>
                <w:b/>
                <w:bCs/>
                <w:color w:val="000000"/>
                <w:sz w:val="18"/>
                <w:szCs w:val="18"/>
              </w:rPr>
              <w:t>666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ABB98F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E9032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B2B599E" w14:textId="77777777" w:rsidR="00000000" w:rsidRDefault="00A10F7D">
            <w:pPr>
              <w:spacing w:after="100"/>
              <w:jc w:val="right"/>
              <w:rPr>
                <w:rFonts w:eastAsia="Times New Roman"/>
              </w:rPr>
            </w:pPr>
            <w:r>
              <w:rPr>
                <w:rFonts w:eastAsia="Times New Roman"/>
                <w:b/>
                <w:bCs/>
                <w:color w:val="000000"/>
                <w:sz w:val="18"/>
                <w:szCs w:val="18"/>
              </w:rPr>
              <w:t>(4)</w:t>
            </w:r>
          </w:p>
        </w:tc>
        <w:tc>
          <w:tcPr>
            <w:tcW w:w="0" w:type="auto"/>
            <w:shd w:val="clear" w:color="auto" w:fill="CCEEFF"/>
            <w:tcMar>
              <w:top w:w="30" w:type="dxa"/>
              <w:left w:w="0" w:type="dxa"/>
              <w:bottom w:w="30" w:type="dxa"/>
              <w:right w:w="20" w:type="dxa"/>
            </w:tcMar>
            <w:vAlign w:val="center"/>
            <w:hideMark/>
          </w:tcPr>
          <w:p w14:paraId="2919E9C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2B2A6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D075FFB" w14:textId="77777777" w:rsidR="00000000" w:rsidRDefault="00A10F7D">
            <w:pPr>
              <w:spacing w:after="100"/>
              <w:jc w:val="right"/>
              <w:rPr>
                <w:rFonts w:eastAsia="Times New Roman"/>
              </w:rPr>
            </w:pPr>
            <w:r>
              <w:rPr>
                <w:rFonts w:eastAsia="Times New Roman"/>
                <w:b/>
                <w:bCs/>
                <w:color w:val="000000"/>
                <w:sz w:val="18"/>
                <w:szCs w:val="18"/>
              </w:rPr>
              <w:t>112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EF9E57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E5ED4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6CCF38B" w14:textId="77777777" w:rsidR="00000000" w:rsidRDefault="00A10F7D">
            <w:pPr>
              <w:spacing w:after="100"/>
              <w:jc w:val="right"/>
              <w:rPr>
                <w:rFonts w:eastAsia="Times New Roman"/>
              </w:rPr>
            </w:pPr>
            <w:r>
              <w:rPr>
                <w:rFonts w:eastAsia="Times New Roman"/>
                <w:b/>
                <w:bCs/>
                <w:color w:val="000000"/>
                <w:sz w:val="18"/>
                <w:szCs w:val="18"/>
              </w:rPr>
              <w:t>(5)</w:t>
            </w:r>
          </w:p>
        </w:tc>
        <w:tc>
          <w:tcPr>
            <w:tcW w:w="0" w:type="auto"/>
            <w:shd w:val="clear" w:color="auto" w:fill="CCEEFF"/>
            <w:tcMar>
              <w:top w:w="30" w:type="dxa"/>
              <w:left w:w="0" w:type="dxa"/>
              <w:bottom w:w="30" w:type="dxa"/>
              <w:right w:w="20" w:type="dxa"/>
            </w:tcMar>
            <w:vAlign w:val="center"/>
            <w:hideMark/>
          </w:tcPr>
          <w:p w14:paraId="3FA7F62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9B547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7053832" w14:textId="77777777" w:rsidR="00000000" w:rsidRDefault="00A10F7D">
            <w:pPr>
              <w:spacing w:after="100"/>
              <w:jc w:val="right"/>
              <w:rPr>
                <w:rFonts w:eastAsia="Times New Roman"/>
              </w:rPr>
            </w:pPr>
            <w:r>
              <w:rPr>
                <w:rFonts w:eastAsia="Times New Roman"/>
                <w:b/>
                <w:bCs/>
                <w:color w:val="000000"/>
                <w:sz w:val="18"/>
                <w:szCs w:val="18"/>
              </w:rPr>
              <w:t>769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E49A883" w14:textId="77777777" w:rsidR="00000000" w:rsidRDefault="00A10F7D">
            <w:pPr>
              <w:spacing w:after="100"/>
              <w:jc w:val="right"/>
              <w:rPr>
                <w:rFonts w:eastAsia="Times New Roman"/>
              </w:rPr>
            </w:pPr>
          </w:p>
        </w:tc>
      </w:tr>
      <w:tr w:rsidR="00000000" w14:paraId="481173B6" w14:textId="77777777">
        <w:trPr>
          <w:divId w:val="396781895"/>
        </w:trPr>
        <w:tc>
          <w:tcPr>
            <w:tcW w:w="0" w:type="auto"/>
            <w:gridSpan w:val="3"/>
            <w:shd w:val="clear" w:color="auto" w:fill="FFFFFF"/>
            <w:tcMar>
              <w:top w:w="30" w:type="dxa"/>
              <w:left w:w="20" w:type="dxa"/>
              <w:bottom w:w="30" w:type="dxa"/>
              <w:right w:w="20" w:type="dxa"/>
            </w:tcMar>
            <w:vAlign w:val="center"/>
            <w:hideMark/>
          </w:tcPr>
          <w:p w14:paraId="56DE1D97" w14:textId="77777777" w:rsidR="00000000" w:rsidRDefault="00A10F7D">
            <w:pPr>
              <w:spacing w:after="100"/>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14:paraId="22221F58"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219459E" w14:textId="77777777" w:rsidR="00000000" w:rsidRDefault="00A10F7D">
            <w:pPr>
              <w:spacing w:after="100"/>
              <w:jc w:val="right"/>
              <w:rPr>
                <w:rFonts w:eastAsia="Times New Roman"/>
              </w:rPr>
            </w:pPr>
            <w:r>
              <w:rPr>
                <w:rFonts w:eastAsia="Times New Roman"/>
                <w:b/>
                <w:bCs/>
                <w:color w:val="000000"/>
                <w:sz w:val="18"/>
                <w:szCs w:val="18"/>
              </w:rPr>
              <w:t>71,911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E907F4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6FF8E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AAC6041" w14:textId="77777777" w:rsidR="00000000" w:rsidRDefault="00A10F7D">
            <w:pPr>
              <w:spacing w:after="100"/>
              <w:jc w:val="right"/>
              <w:rPr>
                <w:rFonts w:eastAsia="Times New Roman"/>
              </w:rPr>
            </w:pPr>
            <w:r>
              <w:rPr>
                <w:rFonts w:eastAsia="Times New Roman"/>
                <w:b/>
                <w:bCs/>
                <w:color w:val="000000"/>
                <w:sz w:val="18"/>
                <w:szCs w:val="18"/>
              </w:rPr>
              <w:t>(4)</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1F5692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CF6784"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5C2F9D7" w14:textId="77777777" w:rsidR="00000000" w:rsidRDefault="00A10F7D">
            <w:pPr>
              <w:spacing w:after="100"/>
              <w:jc w:val="right"/>
              <w:rPr>
                <w:rFonts w:eastAsia="Times New Roman"/>
              </w:rPr>
            </w:pPr>
            <w:r>
              <w:rPr>
                <w:rFonts w:eastAsia="Times New Roman"/>
                <w:b/>
                <w:bCs/>
                <w:color w:val="000000"/>
                <w:sz w:val="18"/>
                <w:szCs w:val="18"/>
              </w:rPr>
              <w:t>149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3F7712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BC493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051CCB3" w14:textId="77777777" w:rsidR="00000000" w:rsidRDefault="00A10F7D">
            <w:pPr>
              <w:spacing w:after="100"/>
              <w:jc w:val="right"/>
              <w:rPr>
                <w:rFonts w:eastAsia="Times New Roman"/>
              </w:rPr>
            </w:pPr>
            <w:r>
              <w:rPr>
                <w:rFonts w:eastAsia="Times New Roman"/>
                <w:b/>
                <w:bCs/>
                <w:color w:val="000000"/>
                <w:sz w:val="18"/>
                <w:szCs w:val="18"/>
              </w:rPr>
              <w:t>(10,074)</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D26C35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2007E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EDB8D44" w14:textId="77777777" w:rsidR="00000000" w:rsidRDefault="00A10F7D">
            <w:pPr>
              <w:spacing w:after="100"/>
              <w:jc w:val="right"/>
              <w:rPr>
                <w:rFonts w:eastAsia="Times New Roman"/>
              </w:rPr>
            </w:pPr>
            <w:r>
              <w:rPr>
                <w:rFonts w:eastAsia="Times New Roman"/>
                <w:b/>
                <w:bCs/>
                <w:color w:val="000000"/>
                <w:sz w:val="18"/>
                <w:szCs w:val="18"/>
              </w:rPr>
              <w:t>61,982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7C768EF" w14:textId="77777777" w:rsidR="00000000" w:rsidRDefault="00A10F7D">
            <w:pPr>
              <w:spacing w:after="100"/>
              <w:jc w:val="right"/>
              <w:rPr>
                <w:rFonts w:eastAsia="Times New Roman"/>
              </w:rPr>
            </w:pPr>
          </w:p>
        </w:tc>
      </w:tr>
      <w:tr w:rsidR="00000000" w14:paraId="3705E1E3" w14:textId="77777777">
        <w:trPr>
          <w:divId w:val="396781895"/>
        </w:trPr>
        <w:tc>
          <w:tcPr>
            <w:tcW w:w="0" w:type="auto"/>
            <w:gridSpan w:val="3"/>
            <w:shd w:val="clear" w:color="auto" w:fill="CCEEFF"/>
            <w:tcMar>
              <w:top w:w="30" w:type="dxa"/>
              <w:left w:w="20" w:type="dxa"/>
              <w:bottom w:w="30" w:type="dxa"/>
              <w:right w:w="20" w:type="dxa"/>
            </w:tcMar>
            <w:vAlign w:val="center"/>
            <w:hideMark/>
          </w:tcPr>
          <w:p w14:paraId="6090F39E" w14:textId="77777777" w:rsidR="00000000" w:rsidRDefault="00A10F7D">
            <w:pPr>
              <w:spacing w:after="100"/>
              <w:rPr>
                <w:rFonts w:eastAsia="Times New Roman"/>
              </w:rPr>
            </w:pPr>
            <w:r>
              <w:rPr>
                <w:rFonts w:eastAsia="Times New Roman"/>
                <w:color w:val="000000"/>
                <w:sz w:val="18"/>
                <w:szCs w:val="18"/>
              </w:rPr>
              <w:t>Agency CMBS</w:t>
            </w:r>
          </w:p>
        </w:tc>
        <w:tc>
          <w:tcPr>
            <w:tcW w:w="0" w:type="auto"/>
            <w:gridSpan w:val="3"/>
            <w:shd w:val="clear" w:color="auto" w:fill="CCEEFF"/>
            <w:tcMar>
              <w:top w:w="0" w:type="dxa"/>
              <w:left w:w="20" w:type="dxa"/>
              <w:bottom w:w="0" w:type="dxa"/>
              <w:right w:w="20" w:type="dxa"/>
            </w:tcMar>
            <w:vAlign w:val="center"/>
            <w:hideMark/>
          </w:tcPr>
          <w:p w14:paraId="33DEE0D2"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863ABC3" w14:textId="77777777" w:rsidR="00000000" w:rsidRDefault="00A10F7D">
            <w:pPr>
              <w:spacing w:after="100"/>
              <w:jc w:val="right"/>
              <w:rPr>
                <w:rFonts w:eastAsia="Times New Roman"/>
              </w:rPr>
            </w:pPr>
            <w:r>
              <w:rPr>
                <w:rFonts w:eastAsia="Times New Roman"/>
                <w:b/>
                <w:bCs/>
                <w:color w:val="000000"/>
                <w:sz w:val="18"/>
                <w:szCs w:val="18"/>
              </w:rPr>
              <w:t>8,055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2C118A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DB9D1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825DD03"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F9C805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F4C26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5D1DA3A" w14:textId="77777777" w:rsidR="00000000" w:rsidRDefault="00A10F7D">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EADDED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4B2DB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2264548" w14:textId="77777777" w:rsidR="00000000" w:rsidRDefault="00A10F7D">
            <w:pPr>
              <w:spacing w:after="100"/>
              <w:jc w:val="right"/>
              <w:rPr>
                <w:rFonts w:eastAsia="Times New Roman"/>
              </w:rPr>
            </w:pPr>
            <w:r>
              <w:rPr>
                <w:rFonts w:eastAsia="Times New Roman"/>
                <w:b/>
                <w:bCs/>
                <w:color w:val="000000"/>
                <w:sz w:val="18"/>
                <w:szCs w:val="18"/>
              </w:rPr>
              <w:t>(761)</w:t>
            </w:r>
          </w:p>
        </w:tc>
        <w:tc>
          <w:tcPr>
            <w:tcW w:w="0" w:type="auto"/>
            <w:shd w:val="clear" w:color="auto" w:fill="CCEEFF"/>
            <w:tcMar>
              <w:top w:w="30" w:type="dxa"/>
              <w:left w:w="0" w:type="dxa"/>
              <w:bottom w:w="30" w:type="dxa"/>
              <w:right w:w="20" w:type="dxa"/>
            </w:tcMar>
            <w:vAlign w:val="center"/>
            <w:hideMark/>
          </w:tcPr>
          <w:p w14:paraId="413CE00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6A622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7443934" w14:textId="77777777" w:rsidR="00000000" w:rsidRDefault="00A10F7D">
            <w:pPr>
              <w:spacing w:after="100"/>
              <w:jc w:val="right"/>
              <w:rPr>
                <w:rFonts w:eastAsia="Times New Roman"/>
              </w:rPr>
            </w:pPr>
            <w:r>
              <w:rPr>
                <w:rFonts w:eastAsia="Times New Roman"/>
                <w:b/>
                <w:bCs/>
                <w:color w:val="000000"/>
                <w:sz w:val="18"/>
                <w:szCs w:val="18"/>
              </w:rPr>
              <w:t>7,296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F533ADB" w14:textId="77777777" w:rsidR="00000000" w:rsidRDefault="00A10F7D">
            <w:pPr>
              <w:spacing w:after="100"/>
              <w:jc w:val="right"/>
              <w:rPr>
                <w:rFonts w:eastAsia="Times New Roman"/>
              </w:rPr>
            </w:pPr>
          </w:p>
        </w:tc>
      </w:tr>
      <w:tr w:rsidR="00000000" w14:paraId="2DF2FBC2" w14:textId="77777777">
        <w:trPr>
          <w:divId w:val="396781895"/>
        </w:trPr>
        <w:tc>
          <w:tcPr>
            <w:tcW w:w="0" w:type="auto"/>
            <w:gridSpan w:val="3"/>
            <w:shd w:val="clear" w:color="auto" w:fill="FFFFFF"/>
            <w:tcMar>
              <w:top w:w="30" w:type="dxa"/>
              <w:left w:w="20" w:type="dxa"/>
              <w:bottom w:w="30" w:type="dxa"/>
              <w:right w:w="20" w:type="dxa"/>
            </w:tcMar>
            <w:vAlign w:val="center"/>
            <w:hideMark/>
          </w:tcPr>
          <w:p w14:paraId="77B7A4E4" w14:textId="77777777" w:rsidR="00000000" w:rsidRDefault="00A10F7D">
            <w:pPr>
              <w:spacing w:after="100"/>
              <w:divId w:val="535197015"/>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5B3DC074"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B0D0545" w14:textId="77777777" w:rsidR="00000000" w:rsidRDefault="00A10F7D">
            <w:pPr>
              <w:spacing w:after="100"/>
              <w:jc w:val="right"/>
              <w:rPr>
                <w:rFonts w:eastAsia="Times New Roman"/>
              </w:rPr>
            </w:pPr>
            <w:r>
              <w:rPr>
                <w:rFonts w:eastAsia="Times New Roman"/>
                <w:b/>
                <w:bCs/>
                <w:color w:val="000000"/>
                <w:sz w:val="18"/>
                <w:szCs w:val="18"/>
              </w:rPr>
              <w:t>1,007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D900DD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6EFE8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F27D877"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6A8090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6F031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8D5A5DA" w14:textId="77777777" w:rsidR="00000000" w:rsidRDefault="00A10F7D">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7486DA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A3176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BC68B30" w14:textId="77777777" w:rsidR="00000000" w:rsidRDefault="00A10F7D">
            <w:pPr>
              <w:spacing w:after="100"/>
              <w:jc w:val="right"/>
              <w:rPr>
                <w:rFonts w:eastAsia="Times New Roman"/>
              </w:rPr>
            </w:pPr>
            <w:r>
              <w:rPr>
                <w:rFonts w:eastAsia="Times New Roman"/>
                <w:b/>
                <w:bCs/>
                <w:color w:val="000000"/>
                <w:sz w:val="18"/>
                <w:szCs w:val="18"/>
              </w:rPr>
              <w:t>(10)</w:t>
            </w:r>
          </w:p>
        </w:tc>
        <w:tc>
          <w:tcPr>
            <w:tcW w:w="0" w:type="auto"/>
            <w:shd w:val="clear" w:color="auto" w:fill="FFFFFF"/>
            <w:tcMar>
              <w:top w:w="30" w:type="dxa"/>
              <w:left w:w="0" w:type="dxa"/>
              <w:bottom w:w="30" w:type="dxa"/>
              <w:right w:w="20" w:type="dxa"/>
            </w:tcMar>
            <w:vAlign w:val="center"/>
            <w:hideMark/>
          </w:tcPr>
          <w:p w14:paraId="1AD67B1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3C11B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88091D0" w14:textId="77777777" w:rsidR="00000000" w:rsidRDefault="00A10F7D">
            <w:pPr>
              <w:spacing w:after="100"/>
              <w:jc w:val="right"/>
              <w:rPr>
                <w:rFonts w:eastAsia="Times New Roman"/>
              </w:rPr>
            </w:pPr>
            <w:r>
              <w:rPr>
                <w:rFonts w:eastAsia="Times New Roman"/>
                <w:b/>
                <w:bCs/>
                <w:color w:val="000000"/>
                <w:sz w:val="18"/>
                <w:szCs w:val="18"/>
              </w:rPr>
              <w:t>998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766CDD4" w14:textId="77777777" w:rsidR="00000000" w:rsidRDefault="00A10F7D">
            <w:pPr>
              <w:spacing w:after="100"/>
              <w:jc w:val="right"/>
              <w:rPr>
                <w:rFonts w:eastAsia="Times New Roman"/>
              </w:rPr>
            </w:pPr>
          </w:p>
        </w:tc>
      </w:tr>
      <w:tr w:rsidR="00000000" w14:paraId="0744F216" w14:textId="77777777">
        <w:trPr>
          <w:divId w:val="396781895"/>
        </w:trPr>
        <w:tc>
          <w:tcPr>
            <w:tcW w:w="0" w:type="auto"/>
            <w:gridSpan w:val="3"/>
            <w:shd w:val="clear" w:color="auto" w:fill="CCEEFF"/>
            <w:tcMar>
              <w:top w:w="30" w:type="dxa"/>
              <w:left w:w="20" w:type="dxa"/>
              <w:bottom w:w="30" w:type="dxa"/>
              <w:right w:w="20" w:type="dxa"/>
            </w:tcMar>
            <w:vAlign w:val="center"/>
            <w:hideMark/>
          </w:tcPr>
          <w:p w14:paraId="5DB10EBA" w14:textId="77777777" w:rsidR="00000000" w:rsidRDefault="00A10F7D">
            <w:pPr>
              <w:spacing w:after="100"/>
              <w:rPr>
                <w:rFonts w:eastAsia="Times New Roman"/>
              </w:rPr>
            </w:pPr>
            <w:r>
              <w:rPr>
                <w:rFonts w:eastAsia="Times New Roman"/>
                <w:color w:val="000000"/>
                <w:sz w:val="18"/>
                <w:szCs w:val="18"/>
              </w:rPr>
              <w:t>Total investment securities available for sale</w:t>
            </w:r>
          </w:p>
        </w:tc>
        <w:tc>
          <w:tcPr>
            <w:tcW w:w="0" w:type="auto"/>
            <w:gridSpan w:val="3"/>
            <w:shd w:val="clear" w:color="auto" w:fill="CCEEFF"/>
            <w:tcMar>
              <w:top w:w="0" w:type="dxa"/>
              <w:left w:w="20" w:type="dxa"/>
              <w:bottom w:w="0" w:type="dxa"/>
              <w:right w:w="20" w:type="dxa"/>
            </w:tcMar>
            <w:vAlign w:val="center"/>
            <w:hideMark/>
          </w:tcPr>
          <w:p w14:paraId="6C8ED9D2"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F474ED7"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DA86A32" w14:textId="77777777" w:rsidR="00000000" w:rsidRDefault="00A10F7D">
            <w:pPr>
              <w:spacing w:after="100"/>
              <w:jc w:val="right"/>
              <w:rPr>
                <w:rFonts w:eastAsia="Times New Roman"/>
              </w:rPr>
            </w:pPr>
            <w:r>
              <w:rPr>
                <w:rFonts w:eastAsia="Times New Roman"/>
                <w:b/>
                <w:bCs/>
                <w:color w:val="000000"/>
                <w:sz w:val="18"/>
                <w:szCs w:val="18"/>
              </w:rPr>
              <w:t>86,097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0FEBCB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9A3C9A"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313B969"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6BCC657" w14:textId="77777777" w:rsidR="00000000" w:rsidRDefault="00A10F7D">
            <w:pPr>
              <w:spacing w:after="100"/>
              <w:jc w:val="right"/>
              <w:rPr>
                <w:rFonts w:eastAsia="Times New Roman"/>
              </w:rPr>
            </w:pPr>
            <w:r>
              <w:rPr>
                <w:rFonts w:eastAsia="Times New Roman"/>
                <w:b/>
                <w:bCs/>
                <w:color w:val="000000"/>
                <w:sz w:val="18"/>
                <w:szCs w:val="18"/>
              </w:rPr>
              <w:t>(4)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311BF3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E25383"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7AAA5F4"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8AD418F" w14:textId="77777777" w:rsidR="00000000" w:rsidRDefault="00A10F7D">
            <w:pPr>
              <w:spacing w:after="100"/>
              <w:jc w:val="right"/>
              <w:rPr>
                <w:rFonts w:eastAsia="Times New Roman"/>
              </w:rPr>
            </w:pPr>
            <w:r>
              <w:rPr>
                <w:rFonts w:eastAsia="Times New Roman"/>
                <w:b/>
                <w:bCs/>
                <w:color w:val="000000"/>
                <w:sz w:val="18"/>
                <w:szCs w:val="18"/>
              </w:rPr>
              <w:t>153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9B8BC1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151147"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644B6EC"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52A4551" w14:textId="77777777" w:rsidR="00000000" w:rsidRDefault="00A10F7D">
            <w:pPr>
              <w:spacing w:after="100"/>
              <w:jc w:val="right"/>
              <w:rPr>
                <w:rFonts w:eastAsia="Times New Roman"/>
              </w:rPr>
            </w:pPr>
            <w:r>
              <w:rPr>
                <w:rFonts w:eastAsia="Times New Roman"/>
                <w:b/>
                <w:bCs/>
                <w:color w:val="000000"/>
                <w:sz w:val="18"/>
                <w:szCs w:val="18"/>
              </w:rPr>
              <w:t>(10,943)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1B1F62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3C8205"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354C379"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5DBC1A3" w14:textId="77777777" w:rsidR="00000000" w:rsidRDefault="00A10F7D">
            <w:pPr>
              <w:spacing w:after="100"/>
              <w:jc w:val="right"/>
              <w:rPr>
                <w:rFonts w:eastAsia="Times New Roman"/>
              </w:rPr>
            </w:pPr>
            <w:r>
              <w:rPr>
                <w:rFonts w:eastAsia="Times New Roman"/>
                <w:b/>
                <w:bCs/>
                <w:color w:val="000000"/>
                <w:sz w:val="18"/>
                <w:szCs w:val="18"/>
              </w:rPr>
              <w:t>75,303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AA06B66" w14:textId="77777777" w:rsidR="00000000" w:rsidRDefault="00A10F7D">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206"/>
        <w:gridCol w:w="144"/>
        <w:gridCol w:w="144"/>
        <w:gridCol w:w="144"/>
        <w:gridCol w:w="144"/>
        <w:gridCol w:w="144"/>
        <w:gridCol w:w="647"/>
        <w:gridCol w:w="144"/>
        <w:gridCol w:w="144"/>
        <w:gridCol w:w="144"/>
        <w:gridCol w:w="144"/>
        <w:gridCol w:w="144"/>
        <w:gridCol w:w="647"/>
        <w:gridCol w:w="144"/>
        <w:gridCol w:w="144"/>
        <w:gridCol w:w="144"/>
        <w:gridCol w:w="144"/>
        <w:gridCol w:w="144"/>
        <w:gridCol w:w="647"/>
        <w:gridCol w:w="144"/>
        <w:gridCol w:w="144"/>
        <w:gridCol w:w="144"/>
        <w:gridCol w:w="144"/>
        <w:gridCol w:w="144"/>
        <w:gridCol w:w="647"/>
        <w:gridCol w:w="144"/>
        <w:gridCol w:w="144"/>
        <w:gridCol w:w="144"/>
        <w:gridCol w:w="144"/>
        <w:gridCol w:w="144"/>
        <w:gridCol w:w="649"/>
        <w:gridCol w:w="144"/>
      </w:tblGrid>
      <w:tr w:rsidR="00000000" w14:paraId="75CA1095" w14:textId="77777777">
        <w:tc>
          <w:tcPr>
            <w:tcW w:w="50" w:type="pct"/>
            <w:vAlign w:val="center"/>
            <w:hideMark/>
          </w:tcPr>
          <w:p w14:paraId="7B07FB26" w14:textId="77777777" w:rsidR="00000000" w:rsidRDefault="00A10F7D">
            <w:pPr>
              <w:rPr>
                <w:rFonts w:eastAsia="Times New Roman"/>
              </w:rPr>
            </w:pPr>
          </w:p>
        </w:tc>
        <w:tc>
          <w:tcPr>
            <w:tcW w:w="2532" w:type="pct"/>
            <w:vAlign w:val="center"/>
            <w:hideMark/>
          </w:tcPr>
          <w:p w14:paraId="7C3AD3BE" w14:textId="77777777" w:rsidR="00000000" w:rsidRDefault="00A10F7D">
            <w:pPr>
              <w:spacing w:after="100"/>
              <w:rPr>
                <w:rFonts w:eastAsia="Times New Roman"/>
                <w:sz w:val="20"/>
                <w:szCs w:val="20"/>
              </w:rPr>
            </w:pPr>
          </w:p>
        </w:tc>
        <w:tc>
          <w:tcPr>
            <w:tcW w:w="5" w:type="pct"/>
            <w:vAlign w:val="center"/>
            <w:hideMark/>
          </w:tcPr>
          <w:p w14:paraId="77DA1270" w14:textId="77777777" w:rsidR="00000000" w:rsidRDefault="00A10F7D">
            <w:pPr>
              <w:spacing w:after="100"/>
              <w:rPr>
                <w:rFonts w:eastAsia="Times New Roman"/>
                <w:sz w:val="20"/>
                <w:szCs w:val="20"/>
              </w:rPr>
            </w:pPr>
          </w:p>
        </w:tc>
        <w:tc>
          <w:tcPr>
            <w:tcW w:w="5" w:type="pct"/>
            <w:vAlign w:val="center"/>
            <w:hideMark/>
          </w:tcPr>
          <w:p w14:paraId="04023A9E" w14:textId="77777777" w:rsidR="00000000" w:rsidRDefault="00A10F7D">
            <w:pPr>
              <w:spacing w:after="100"/>
              <w:rPr>
                <w:rFonts w:eastAsia="Times New Roman"/>
                <w:sz w:val="20"/>
                <w:szCs w:val="20"/>
              </w:rPr>
            </w:pPr>
          </w:p>
        </w:tc>
        <w:tc>
          <w:tcPr>
            <w:tcW w:w="26" w:type="pct"/>
            <w:vAlign w:val="center"/>
            <w:hideMark/>
          </w:tcPr>
          <w:p w14:paraId="648F7079" w14:textId="77777777" w:rsidR="00000000" w:rsidRDefault="00A10F7D">
            <w:pPr>
              <w:spacing w:after="100"/>
              <w:rPr>
                <w:rFonts w:eastAsia="Times New Roman"/>
                <w:sz w:val="20"/>
                <w:szCs w:val="20"/>
              </w:rPr>
            </w:pPr>
          </w:p>
        </w:tc>
        <w:tc>
          <w:tcPr>
            <w:tcW w:w="5" w:type="pct"/>
            <w:vAlign w:val="center"/>
            <w:hideMark/>
          </w:tcPr>
          <w:p w14:paraId="6DDAD12F" w14:textId="77777777" w:rsidR="00000000" w:rsidRDefault="00A10F7D">
            <w:pPr>
              <w:spacing w:after="100"/>
              <w:rPr>
                <w:rFonts w:eastAsia="Times New Roman"/>
                <w:sz w:val="20"/>
                <w:szCs w:val="20"/>
              </w:rPr>
            </w:pPr>
          </w:p>
        </w:tc>
        <w:tc>
          <w:tcPr>
            <w:tcW w:w="50" w:type="pct"/>
            <w:vAlign w:val="center"/>
            <w:hideMark/>
          </w:tcPr>
          <w:p w14:paraId="7E97E23E" w14:textId="77777777" w:rsidR="00000000" w:rsidRDefault="00A10F7D">
            <w:pPr>
              <w:spacing w:after="100"/>
              <w:rPr>
                <w:rFonts w:eastAsia="Times New Roman"/>
                <w:sz w:val="20"/>
                <w:szCs w:val="20"/>
              </w:rPr>
            </w:pPr>
          </w:p>
        </w:tc>
        <w:tc>
          <w:tcPr>
            <w:tcW w:w="390" w:type="pct"/>
            <w:vAlign w:val="center"/>
            <w:hideMark/>
          </w:tcPr>
          <w:p w14:paraId="23CF7390" w14:textId="77777777" w:rsidR="00000000" w:rsidRDefault="00A10F7D">
            <w:pPr>
              <w:spacing w:after="100"/>
              <w:rPr>
                <w:rFonts w:eastAsia="Times New Roman"/>
                <w:sz w:val="20"/>
                <w:szCs w:val="20"/>
              </w:rPr>
            </w:pPr>
          </w:p>
        </w:tc>
        <w:tc>
          <w:tcPr>
            <w:tcW w:w="5" w:type="pct"/>
            <w:vAlign w:val="center"/>
            <w:hideMark/>
          </w:tcPr>
          <w:p w14:paraId="68912BB5" w14:textId="77777777" w:rsidR="00000000" w:rsidRDefault="00A10F7D">
            <w:pPr>
              <w:spacing w:after="100"/>
              <w:rPr>
                <w:rFonts w:eastAsia="Times New Roman"/>
                <w:sz w:val="20"/>
                <w:szCs w:val="20"/>
              </w:rPr>
            </w:pPr>
          </w:p>
        </w:tc>
        <w:tc>
          <w:tcPr>
            <w:tcW w:w="5" w:type="pct"/>
            <w:vAlign w:val="center"/>
            <w:hideMark/>
          </w:tcPr>
          <w:p w14:paraId="2446BB23" w14:textId="77777777" w:rsidR="00000000" w:rsidRDefault="00A10F7D">
            <w:pPr>
              <w:spacing w:after="100"/>
              <w:rPr>
                <w:rFonts w:eastAsia="Times New Roman"/>
                <w:sz w:val="20"/>
                <w:szCs w:val="20"/>
              </w:rPr>
            </w:pPr>
          </w:p>
        </w:tc>
        <w:tc>
          <w:tcPr>
            <w:tcW w:w="26" w:type="pct"/>
            <w:vAlign w:val="center"/>
            <w:hideMark/>
          </w:tcPr>
          <w:p w14:paraId="4885F545" w14:textId="77777777" w:rsidR="00000000" w:rsidRDefault="00A10F7D">
            <w:pPr>
              <w:spacing w:after="100"/>
              <w:rPr>
                <w:rFonts w:eastAsia="Times New Roman"/>
                <w:sz w:val="20"/>
                <w:szCs w:val="20"/>
              </w:rPr>
            </w:pPr>
          </w:p>
        </w:tc>
        <w:tc>
          <w:tcPr>
            <w:tcW w:w="5" w:type="pct"/>
            <w:vAlign w:val="center"/>
            <w:hideMark/>
          </w:tcPr>
          <w:p w14:paraId="561F43D0" w14:textId="77777777" w:rsidR="00000000" w:rsidRDefault="00A10F7D">
            <w:pPr>
              <w:spacing w:after="100"/>
              <w:rPr>
                <w:rFonts w:eastAsia="Times New Roman"/>
                <w:sz w:val="20"/>
                <w:szCs w:val="20"/>
              </w:rPr>
            </w:pPr>
          </w:p>
        </w:tc>
        <w:tc>
          <w:tcPr>
            <w:tcW w:w="50" w:type="pct"/>
            <w:vAlign w:val="center"/>
            <w:hideMark/>
          </w:tcPr>
          <w:p w14:paraId="0879640C" w14:textId="77777777" w:rsidR="00000000" w:rsidRDefault="00A10F7D">
            <w:pPr>
              <w:spacing w:after="100"/>
              <w:rPr>
                <w:rFonts w:eastAsia="Times New Roman"/>
                <w:sz w:val="20"/>
                <w:szCs w:val="20"/>
              </w:rPr>
            </w:pPr>
          </w:p>
        </w:tc>
        <w:tc>
          <w:tcPr>
            <w:tcW w:w="390" w:type="pct"/>
            <w:vAlign w:val="center"/>
            <w:hideMark/>
          </w:tcPr>
          <w:p w14:paraId="33FFDFE6" w14:textId="77777777" w:rsidR="00000000" w:rsidRDefault="00A10F7D">
            <w:pPr>
              <w:spacing w:after="100"/>
              <w:rPr>
                <w:rFonts w:eastAsia="Times New Roman"/>
                <w:sz w:val="20"/>
                <w:szCs w:val="20"/>
              </w:rPr>
            </w:pPr>
          </w:p>
        </w:tc>
        <w:tc>
          <w:tcPr>
            <w:tcW w:w="5" w:type="pct"/>
            <w:vAlign w:val="center"/>
            <w:hideMark/>
          </w:tcPr>
          <w:p w14:paraId="7A3D5597" w14:textId="77777777" w:rsidR="00000000" w:rsidRDefault="00A10F7D">
            <w:pPr>
              <w:spacing w:after="100"/>
              <w:rPr>
                <w:rFonts w:eastAsia="Times New Roman"/>
                <w:sz w:val="20"/>
                <w:szCs w:val="20"/>
              </w:rPr>
            </w:pPr>
          </w:p>
        </w:tc>
        <w:tc>
          <w:tcPr>
            <w:tcW w:w="5" w:type="pct"/>
            <w:vAlign w:val="center"/>
            <w:hideMark/>
          </w:tcPr>
          <w:p w14:paraId="1E09764C" w14:textId="77777777" w:rsidR="00000000" w:rsidRDefault="00A10F7D">
            <w:pPr>
              <w:spacing w:after="100"/>
              <w:rPr>
                <w:rFonts w:eastAsia="Times New Roman"/>
                <w:sz w:val="20"/>
                <w:szCs w:val="20"/>
              </w:rPr>
            </w:pPr>
          </w:p>
        </w:tc>
        <w:tc>
          <w:tcPr>
            <w:tcW w:w="26" w:type="pct"/>
            <w:vAlign w:val="center"/>
            <w:hideMark/>
          </w:tcPr>
          <w:p w14:paraId="6C0BFF93" w14:textId="77777777" w:rsidR="00000000" w:rsidRDefault="00A10F7D">
            <w:pPr>
              <w:spacing w:after="100"/>
              <w:rPr>
                <w:rFonts w:eastAsia="Times New Roman"/>
                <w:sz w:val="20"/>
                <w:szCs w:val="20"/>
              </w:rPr>
            </w:pPr>
          </w:p>
        </w:tc>
        <w:tc>
          <w:tcPr>
            <w:tcW w:w="5" w:type="pct"/>
            <w:vAlign w:val="center"/>
            <w:hideMark/>
          </w:tcPr>
          <w:p w14:paraId="23588C8F" w14:textId="77777777" w:rsidR="00000000" w:rsidRDefault="00A10F7D">
            <w:pPr>
              <w:spacing w:after="100"/>
              <w:rPr>
                <w:rFonts w:eastAsia="Times New Roman"/>
                <w:sz w:val="20"/>
                <w:szCs w:val="20"/>
              </w:rPr>
            </w:pPr>
          </w:p>
        </w:tc>
        <w:tc>
          <w:tcPr>
            <w:tcW w:w="50" w:type="pct"/>
            <w:vAlign w:val="center"/>
            <w:hideMark/>
          </w:tcPr>
          <w:p w14:paraId="171521FE" w14:textId="77777777" w:rsidR="00000000" w:rsidRDefault="00A10F7D">
            <w:pPr>
              <w:spacing w:after="100"/>
              <w:rPr>
                <w:rFonts w:eastAsia="Times New Roman"/>
                <w:sz w:val="20"/>
                <w:szCs w:val="20"/>
              </w:rPr>
            </w:pPr>
          </w:p>
        </w:tc>
        <w:tc>
          <w:tcPr>
            <w:tcW w:w="390" w:type="pct"/>
            <w:vAlign w:val="center"/>
            <w:hideMark/>
          </w:tcPr>
          <w:p w14:paraId="20C5D129" w14:textId="77777777" w:rsidR="00000000" w:rsidRDefault="00A10F7D">
            <w:pPr>
              <w:spacing w:after="100"/>
              <w:rPr>
                <w:rFonts w:eastAsia="Times New Roman"/>
                <w:sz w:val="20"/>
                <w:szCs w:val="20"/>
              </w:rPr>
            </w:pPr>
          </w:p>
        </w:tc>
        <w:tc>
          <w:tcPr>
            <w:tcW w:w="5" w:type="pct"/>
            <w:vAlign w:val="center"/>
            <w:hideMark/>
          </w:tcPr>
          <w:p w14:paraId="5FF5DB19" w14:textId="77777777" w:rsidR="00000000" w:rsidRDefault="00A10F7D">
            <w:pPr>
              <w:spacing w:after="100"/>
              <w:rPr>
                <w:rFonts w:eastAsia="Times New Roman"/>
                <w:sz w:val="20"/>
                <w:szCs w:val="20"/>
              </w:rPr>
            </w:pPr>
          </w:p>
        </w:tc>
        <w:tc>
          <w:tcPr>
            <w:tcW w:w="5" w:type="pct"/>
            <w:vAlign w:val="center"/>
            <w:hideMark/>
          </w:tcPr>
          <w:p w14:paraId="75E339AD" w14:textId="77777777" w:rsidR="00000000" w:rsidRDefault="00A10F7D">
            <w:pPr>
              <w:spacing w:after="100"/>
              <w:rPr>
                <w:rFonts w:eastAsia="Times New Roman"/>
                <w:sz w:val="20"/>
                <w:szCs w:val="20"/>
              </w:rPr>
            </w:pPr>
          </w:p>
        </w:tc>
        <w:tc>
          <w:tcPr>
            <w:tcW w:w="26" w:type="pct"/>
            <w:vAlign w:val="center"/>
            <w:hideMark/>
          </w:tcPr>
          <w:p w14:paraId="29289BC2" w14:textId="77777777" w:rsidR="00000000" w:rsidRDefault="00A10F7D">
            <w:pPr>
              <w:spacing w:after="100"/>
              <w:rPr>
                <w:rFonts w:eastAsia="Times New Roman"/>
                <w:sz w:val="20"/>
                <w:szCs w:val="20"/>
              </w:rPr>
            </w:pPr>
          </w:p>
        </w:tc>
        <w:tc>
          <w:tcPr>
            <w:tcW w:w="5" w:type="pct"/>
            <w:vAlign w:val="center"/>
            <w:hideMark/>
          </w:tcPr>
          <w:p w14:paraId="15EC2956" w14:textId="77777777" w:rsidR="00000000" w:rsidRDefault="00A10F7D">
            <w:pPr>
              <w:spacing w:after="100"/>
              <w:rPr>
                <w:rFonts w:eastAsia="Times New Roman"/>
                <w:sz w:val="20"/>
                <w:szCs w:val="20"/>
              </w:rPr>
            </w:pPr>
          </w:p>
        </w:tc>
        <w:tc>
          <w:tcPr>
            <w:tcW w:w="50" w:type="pct"/>
            <w:vAlign w:val="center"/>
            <w:hideMark/>
          </w:tcPr>
          <w:p w14:paraId="1FFA8323" w14:textId="77777777" w:rsidR="00000000" w:rsidRDefault="00A10F7D">
            <w:pPr>
              <w:spacing w:after="100"/>
              <w:rPr>
                <w:rFonts w:eastAsia="Times New Roman"/>
                <w:sz w:val="20"/>
                <w:szCs w:val="20"/>
              </w:rPr>
            </w:pPr>
          </w:p>
        </w:tc>
        <w:tc>
          <w:tcPr>
            <w:tcW w:w="390" w:type="pct"/>
            <w:vAlign w:val="center"/>
            <w:hideMark/>
          </w:tcPr>
          <w:p w14:paraId="6885A6B6" w14:textId="77777777" w:rsidR="00000000" w:rsidRDefault="00A10F7D">
            <w:pPr>
              <w:spacing w:after="100"/>
              <w:rPr>
                <w:rFonts w:eastAsia="Times New Roman"/>
                <w:sz w:val="20"/>
                <w:szCs w:val="20"/>
              </w:rPr>
            </w:pPr>
          </w:p>
        </w:tc>
        <w:tc>
          <w:tcPr>
            <w:tcW w:w="5" w:type="pct"/>
            <w:vAlign w:val="center"/>
            <w:hideMark/>
          </w:tcPr>
          <w:p w14:paraId="6A597B84" w14:textId="77777777" w:rsidR="00000000" w:rsidRDefault="00A10F7D">
            <w:pPr>
              <w:spacing w:after="100"/>
              <w:rPr>
                <w:rFonts w:eastAsia="Times New Roman"/>
                <w:sz w:val="20"/>
                <w:szCs w:val="20"/>
              </w:rPr>
            </w:pPr>
          </w:p>
        </w:tc>
        <w:tc>
          <w:tcPr>
            <w:tcW w:w="5" w:type="pct"/>
            <w:vAlign w:val="center"/>
            <w:hideMark/>
          </w:tcPr>
          <w:p w14:paraId="05E46A46" w14:textId="77777777" w:rsidR="00000000" w:rsidRDefault="00A10F7D">
            <w:pPr>
              <w:spacing w:after="100"/>
              <w:rPr>
                <w:rFonts w:eastAsia="Times New Roman"/>
                <w:sz w:val="20"/>
                <w:szCs w:val="20"/>
              </w:rPr>
            </w:pPr>
          </w:p>
        </w:tc>
        <w:tc>
          <w:tcPr>
            <w:tcW w:w="26" w:type="pct"/>
            <w:vAlign w:val="center"/>
            <w:hideMark/>
          </w:tcPr>
          <w:p w14:paraId="26CDA173" w14:textId="77777777" w:rsidR="00000000" w:rsidRDefault="00A10F7D">
            <w:pPr>
              <w:spacing w:after="100"/>
              <w:rPr>
                <w:rFonts w:eastAsia="Times New Roman"/>
                <w:sz w:val="20"/>
                <w:szCs w:val="20"/>
              </w:rPr>
            </w:pPr>
          </w:p>
        </w:tc>
        <w:tc>
          <w:tcPr>
            <w:tcW w:w="5" w:type="pct"/>
            <w:vAlign w:val="center"/>
            <w:hideMark/>
          </w:tcPr>
          <w:p w14:paraId="39B77E16" w14:textId="77777777" w:rsidR="00000000" w:rsidRDefault="00A10F7D">
            <w:pPr>
              <w:spacing w:after="100"/>
              <w:rPr>
                <w:rFonts w:eastAsia="Times New Roman"/>
                <w:sz w:val="20"/>
                <w:szCs w:val="20"/>
              </w:rPr>
            </w:pPr>
          </w:p>
        </w:tc>
        <w:tc>
          <w:tcPr>
            <w:tcW w:w="50" w:type="pct"/>
            <w:vAlign w:val="center"/>
            <w:hideMark/>
          </w:tcPr>
          <w:p w14:paraId="4F6CEC81" w14:textId="77777777" w:rsidR="00000000" w:rsidRDefault="00A10F7D">
            <w:pPr>
              <w:spacing w:after="100"/>
              <w:rPr>
                <w:rFonts w:eastAsia="Times New Roman"/>
                <w:sz w:val="20"/>
                <w:szCs w:val="20"/>
              </w:rPr>
            </w:pPr>
          </w:p>
        </w:tc>
        <w:tc>
          <w:tcPr>
            <w:tcW w:w="391" w:type="pct"/>
            <w:vAlign w:val="center"/>
            <w:hideMark/>
          </w:tcPr>
          <w:p w14:paraId="20B9FAE4" w14:textId="77777777" w:rsidR="00000000" w:rsidRDefault="00A10F7D">
            <w:pPr>
              <w:spacing w:after="100"/>
              <w:rPr>
                <w:rFonts w:eastAsia="Times New Roman"/>
                <w:sz w:val="20"/>
                <w:szCs w:val="20"/>
              </w:rPr>
            </w:pPr>
          </w:p>
        </w:tc>
        <w:tc>
          <w:tcPr>
            <w:tcW w:w="5" w:type="pct"/>
            <w:vAlign w:val="center"/>
            <w:hideMark/>
          </w:tcPr>
          <w:p w14:paraId="19DAB121" w14:textId="77777777" w:rsidR="00000000" w:rsidRDefault="00A10F7D">
            <w:pPr>
              <w:spacing w:after="100"/>
              <w:rPr>
                <w:rFonts w:eastAsia="Times New Roman"/>
                <w:sz w:val="20"/>
                <w:szCs w:val="20"/>
              </w:rPr>
            </w:pPr>
          </w:p>
        </w:tc>
      </w:tr>
      <w:tr w:rsidR="00000000" w14:paraId="25B35530" w14:textId="77777777">
        <w:tc>
          <w:tcPr>
            <w:tcW w:w="0" w:type="auto"/>
            <w:gridSpan w:val="3"/>
            <w:tcMar>
              <w:top w:w="30" w:type="dxa"/>
              <w:left w:w="20" w:type="dxa"/>
              <w:bottom w:w="30" w:type="dxa"/>
              <w:right w:w="20" w:type="dxa"/>
            </w:tcMar>
            <w:vAlign w:val="bottom"/>
            <w:hideMark/>
          </w:tcPr>
          <w:p w14:paraId="63EB1CE9" w14:textId="77777777" w:rsidR="00000000" w:rsidRDefault="00A10F7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DC10F5A" w14:textId="77777777" w:rsidR="00000000" w:rsidRDefault="00A10F7D">
            <w:pPr>
              <w:spacing w:after="100"/>
              <w:rPr>
                <w:rFonts w:eastAsia="Times New Roman"/>
              </w:rPr>
            </w:pPr>
          </w:p>
        </w:tc>
        <w:tc>
          <w:tcPr>
            <w:tcW w:w="0" w:type="auto"/>
            <w:gridSpan w:val="27"/>
            <w:tcMar>
              <w:top w:w="30" w:type="dxa"/>
              <w:left w:w="20" w:type="dxa"/>
              <w:bottom w:w="30" w:type="dxa"/>
              <w:right w:w="20" w:type="dxa"/>
            </w:tcMar>
            <w:vAlign w:val="bottom"/>
            <w:hideMark/>
          </w:tcPr>
          <w:p w14:paraId="0276E171" w14:textId="77777777" w:rsidR="00000000" w:rsidRDefault="00A10F7D">
            <w:pPr>
              <w:spacing w:after="100"/>
              <w:jc w:val="center"/>
              <w:rPr>
                <w:rFonts w:eastAsia="Times New Roman"/>
              </w:rPr>
            </w:pPr>
            <w:r>
              <w:rPr>
                <w:rFonts w:eastAsia="Times New Roman"/>
                <w:b/>
                <w:bCs/>
                <w:color w:val="000000"/>
                <w:sz w:val="16"/>
                <w:szCs w:val="16"/>
              </w:rPr>
              <w:t>December 31, 2021</w:t>
            </w:r>
          </w:p>
        </w:tc>
      </w:tr>
      <w:tr w:rsidR="00000000" w14:paraId="044661A6" w14:textId="77777777">
        <w:tc>
          <w:tcPr>
            <w:tcW w:w="0" w:type="auto"/>
            <w:gridSpan w:val="3"/>
            <w:tcMar>
              <w:top w:w="30" w:type="dxa"/>
              <w:left w:w="20" w:type="dxa"/>
              <w:bottom w:w="30" w:type="dxa"/>
              <w:right w:w="20" w:type="dxa"/>
            </w:tcMar>
            <w:vAlign w:val="bottom"/>
            <w:hideMark/>
          </w:tcPr>
          <w:p w14:paraId="6BD7E190"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53F53AF6"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E3CDB5" w14:textId="77777777" w:rsidR="00000000" w:rsidRDefault="00A10F7D">
            <w:pPr>
              <w:spacing w:after="100"/>
              <w:jc w:val="center"/>
              <w:rPr>
                <w:rFonts w:eastAsia="Times New Roman"/>
              </w:rPr>
            </w:pPr>
            <w:r>
              <w:rPr>
                <w:rFonts w:eastAsia="Times New Roman"/>
                <w:b/>
                <w:bCs/>
                <w:color w:val="000000"/>
                <w:sz w:val="16"/>
                <w:szCs w:val="16"/>
              </w:rPr>
              <w:t>Amortized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14:paraId="1B57402B"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4579ED" w14:textId="77777777" w:rsidR="00000000" w:rsidRDefault="00A10F7D">
            <w:pPr>
              <w:spacing w:after="100"/>
              <w:jc w:val="center"/>
              <w:rPr>
                <w:rFonts w:eastAsia="Times New Roman"/>
              </w:rPr>
            </w:pPr>
            <w:r>
              <w:rPr>
                <w:rFonts w:eastAsia="Times New Roman"/>
                <w:b/>
                <w:bCs/>
                <w:color w:val="000000"/>
                <w:sz w:val="16"/>
                <w:szCs w:val="16"/>
              </w:rPr>
              <w:t>Allowance</w:t>
            </w:r>
            <w:r>
              <w:rPr>
                <w:rFonts w:eastAsia="Times New Roman"/>
                <w:b/>
                <w:bCs/>
                <w:color w:val="000000"/>
                <w:sz w:val="16"/>
                <w:szCs w:val="16"/>
              </w:rPr>
              <w:br/>
              <w:t> for Credit</w:t>
            </w:r>
            <w:r>
              <w:rPr>
                <w:rFonts w:eastAsia="Times New Roman"/>
                <w:b/>
                <w:bCs/>
                <w:color w:val="000000"/>
                <w:sz w:val="16"/>
                <w:szCs w:val="16"/>
              </w:rPr>
              <w:br/>
              <w:t> Losses</w:t>
            </w:r>
          </w:p>
        </w:tc>
        <w:tc>
          <w:tcPr>
            <w:tcW w:w="0" w:type="auto"/>
            <w:gridSpan w:val="3"/>
            <w:tcBorders>
              <w:top w:val="single" w:sz="8" w:space="0" w:color="000000"/>
            </w:tcBorders>
            <w:tcMar>
              <w:top w:w="0" w:type="dxa"/>
              <w:left w:w="20" w:type="dxa"/>
              <w:bottom w:w="0" w:type="dxa"/>
              <w:right w:w="20" w:type="dxa"/>
            </w:tcMar>
            <w:vAlign w:val="center"/>
            <w:hideMark/>
          </w:tcPr>
          <w:p w14:paraId="6D6374CD"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B84D87B" w14:textId="77777777" w:rsidR="00000000" w:rsidRDefault="00A10F7D">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Gains</w:t>
            </w:r>
          </w:p>
        </w:tc>
        <w:tc>
          <w:tcPr>
            <w:tcW w:w="0" w:type="auto"/>
            <w:gridSpan w:val="3"/>
            <w:tcBorders>
              <w:top w:val="single" w:sz="8" w:space="0" w:color="000000"/>
            </w:tcBorders>
            <w:tcMar>
              <w:top w:w="0" w:type="dxa"/>
              <w:left w:w="20" w:type="dxa"/>
              <w:bottom w:w="0" w:type="dxa"/>
              <w:right w:w="20" w:type="dxa"/>
            </w:tcMar>
            <w:vAlign w:val="center"/>
            <w:hideMark/>
          </w:tcPr>
          <w:p w14:paraId="5271B1D6"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EC03FB2" w14:textId="77777777" w:rsidR="00000000" w:rsidRDefault="00A10F7D">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14:paraId="60589183"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0D3468D" w14:textId="77777777" w:rsidR="00000000" w:rsidRDefault="00A10F7D">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14:paraId="10B1DFC7"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B1CC94A" w14:textId="77777777" w:rsidR="00000000" w:rsidRDefault="00A10F7D">
            <w:pPr>
              <w:spacing w:after="100"/>
              <w:rPr>
                <w:rFonts w:eastAsia="Times New Roman"/>
              </w:rPr>
            </w:pPr>
            <w:r>
              <w:rPr>
                <w:rFonts w:eastAsia="Times New Roman"/>
                <w:b/>
                <w:bCs/>
                <w:color w:val="000000"/>
                <w:sz w:val="18"/>
                <w:szCs w:val="18"/>
              </w:rPr>
              <w:t>Investment securities available for sale:</w:t>
            </w:r>
          </w:p>
        </w:tc>
        <w:tc>
          <w:tcPr>
            <w:tcW w:w="0" w:type="auto"/>
            <w:gridSpan w:val="3"/>
            <w:shd w:val="clear" w:color="auto" w:fill="CCEEFF"/>
            <w:tcMar>
              <w:top w:w="0" w:type="dxa"/>
              <w:left w:w="20" w:type="dxa"/>
              <w:bottom w:w="0" w:type="dxa"/>
              <w:right w:w="20" w:type="dxa"/>
            </w:tcMar>
            <w:vAlign w:val="center"/>
            <w:hideMark/>
          </w:tcPr>
          <w:p w14:paraId="3A62E743"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F4EC4D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E23B3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107191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59FB85"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F12DC5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9B850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4A4A9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1D14F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5B94C52" w14:textId="77777777" w:rsidR="00000000" w:rsidRDefault="00A10F7D">
            <w:pPr>
              <w:spacing w:after="100"/>
              <w:rPr>
                <w:rFonts w:eastAsia="Times New Roman"/>
                <w:sz w:val="20"/>
                <w:szCs w:val="20"/>
              </w:rPr>
            </w:pPr>
          </w:p>
        </w:tc>
      </w:tr>
      <w:tr w:rsidR="00000000" w14:paraId="3453F57C" w14:textId="77777777">
        <w:tc>
          <w:tcPr>
            <w:tcW w:w="0" w:type="auto"/>
            <w:gridSpan w:val="3"/>
            <w:shd w:val="clear" w:color="auto" w:fill="FFFFFF"/>
            <w:tcMar>
              <w:top w:w="30" w:type="dxa"/>
              <w:left w:w="20" w:type="dxa"/>
              <w:bottom w:w="30" w:type="dxa"/>
              <w:right w:w="20" w:type="dxa"/>
            </w:tcMar>
            <w:vAlign w:val="center"/>
            <w:hideMark/>
          </w:tcPr>
          <w:p w14:paraId="12E27DAF" w14:textId="77777777" w:rsidR="00000000" w:rsidRDefault="00A10F7D">
            <w:pPr>
              <w:spacing w:after="100"/>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14:paraId="15FC5262"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0BF128BC"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3DB47170" w14:textId="77777777" w:rsidR="00000000" w:rsidRDefault="00A10F7D">
            <w:pPr>
              <w:spacing w:after="100"/>
              <w:jc w:val="right"/>
              <w:rPr>
                <w:rFonts w:eastAsia="Times New Roman"/>
              </w:rPr>
            </w:pPr>
            <w:r>
              <w:rPr>
                <w:rFonts w:eastAsia="Times New Roman"/>
                <w:color w:val="000000"/>
                <w:sz w:val="18"/>
                <w:szCs w:val="18"/>
              </w:rPr>
              <w:t>9,419 </w:t>
            </w:r>
          </w:p>
        </w:tc>
        <w:tc>
          <w:tcPr>
            <w:tcW w:w="0" w:type="auto"/>
            <w:shd w:val="clear" w:color="auto" w:fill="FFFFFF"/>
            <w:tcMar>
              <w:top w:w="30" w:type="dxa"/>
              <w:left w:w="0" w:type="dxa"/>
              <w:bottom w:w="30" w:type="dxa"/>
              <w:right w:w="20" w:type="dxa"/>
            </w:tcMar>
            <w:vAlign w:val="center"/>
            <w:hideMark/>
          </w:tcPr>
          <w:p w14:paraId="4E70B7E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4C913B"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56C5C9F"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592A37F2"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43B1263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14DE81"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1A8EDBC"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8B4E3F1" w14:textId="77777777" w:rsidR="00000000" w:rsidRDefault="00A10F7D">
            <w:pPr>
              <w:spacing w:after="100"/>
              <w:jc w:val="right"/>
              <w:rPr>
                <w:rFonts w:eastAsia="Times New Roman"/>
              </w:rPr>
            </w:pPr>
            <w:r>
              <w:rPr>
                <w:rFonts w:eastAsia="Times New Roman"/>
                <w:color w:val="000000"/>
                <w:sz w:val="18"/>
                <w:szCs w:val="18"/>
              </w:rPr>
              <w:t>23 </w:t>
            </w:r>
          </w:p>
        </w:tc>
        <w:tc>
          <w:tcPr>
            <w:tcW w:w="0" w:type="auto"/>
            <w:shd w:val="clear" w:color="auto" w:fill="FFFFFF"/>
            <w:tcMar>
              <w:top w:w="30" w:type="dxa"/>
              <w:left w:w="0" w:type="dxa"/>
              <w:bottom w:w="30" w:type="dxa"/>
              <w:right w:w="20" w:type="dxa"/>
            </w:tcMar>
            <w:vAlign w:val="center"/>
            <w:hideMark/>
          </w:tcPr>
          <w:p w14:paraId="5E99798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D91C32"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41B7B4F"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0D567B0A"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49BAF35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16401A"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4A5E3B7"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6B1D94C8" w14:textId="77777777" w:rsidR="00000000" w:rsidRDefault="00A10F7D">
            <w:pPr>
              <w:spacing w:after="100"/>
              <w:jc w:val="right"/>
              <w:rPr>
                <w:rFonts w:eastAsia="Times New Roman"/>
              </w:rPr>
            </w:pPr>
            <w:r>
              <w:rPr>
                <w:rFonts w:eastAsia="Times New Roman"/>
                <w:color w:val="000000"/>
                <w:sz w:val="18"/>
                <w:szCs w:val="18"/>
              </w:rPr>
              <w:t>9,442 </w:t>
            </w:r>
          </w:p>
        </w:tc>
        <w:tc>
          <w:tcPr>
            <w:tcW w:w="0" w:type="auto"/>
            <w:shd w:val="clear" w:color="auto" w:fill="FFFFFF"/>
            <w:tcMar>
              <w:top w:w="30" w:type="dxa"/>
              <w:left w:w="0" w:type="dxa"/>
              <w:bottom w:w="30" w:type="dxa"/>
              <w:right w:w="20" w:type="dxa"/>
            </w:tcMar>
            <w:vAlign w:val="center"/>
            <w:hideMark/>
          </w:tcPr>
          <w:p w14:paraId="68E1AA6D" w14:textId="77777777" w:rsidR="00000000" w:rsidRDefault="00A10F7D">
            <w:pPr>
              <w:spacing w:after="100"/>
              <w:jc w:val="right"/>
              <w:rPr>
                <w:rFonts w:eastAsia="Times New Roman"/>
              </w:rPr>
            </w:pPr>
          </w:p>
        </w:tc>
      </w:tr>
      <w:tr w:rsidR="00000000" w14:paraId="363E2221" w14:textId="77777777">
        <w:tc>
          <w:tcPr>
            <w:tcW w:w="0" w:type="auto"/>
            <w:gridSpan w:val="3"/>
            <w:shd w:val="clear" w:color="auto" w:fill="CCEEFF"/>
            <w:tcMar>
              <w:top w:w="30" w:type="dxa"/>
              <w:left w:w="20" w:type="dxa"/>
              <w:bottom w:w="30" w:type="dxa"/>
              <w:right w:w="20" w:type="dxa"/>
            </w:tcMar>
            <w:vAlign w:val="center"/>
            <w:hideMark/>
          </w:tcPr>
          <w:p w14:paraId="13FD6061" w14:textId="77777777" w:rsidR="00000000" w:rsidRDefault="00A10F7D">
            <w:pPr>
              <w:spacing w:after="100"/>
              <w:rPr>
                <w:rFonts w:eastAsia="Times New Roman"/>
              </w:rPr>
            </w:pPr>
            <w:r>
              <w:rPr>
                <w:rFonts w:eastAsia="Times New Roman"/>
                <w:color w:val="000000"/>
                <w:sz w:val="18"/>
                <w:szCs w:val="18"/>
              </w:rPr>
              <w:t>RMBS:</w:t>
            </w:r>
          </w:p>
        </w:tc>
        <w:tc>
          <w:tcPr>
            <w:tcW w:w="0" w:type="auto"/>
            <w:gridSpan w:val="3"/>
            <w:shd w:val="clear" w:color="auto" w:fill="CCEEFF"/>
            <w:tcMar>
              <w:top w:w="0" w:type="dxa"/>
              <w:left w:w="20" w:type="dxa"/>
              <w:bottom w:w="0" w:type="dxa"/>
              <w:right w:w="20" w:type="dxa"/>
            </w:tcMar>
            <w:vAlign w:val="center"/>
            <w:hideMark/>
          </w:tcPr>
          <w:p w14:paraId="7A6723E7"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D95DB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EDE93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18966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4DF87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41659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E3179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0DBFF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8B6AF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922FBC" w14:textId="77777777" w:rsidR="00000000" w:rsidRDefault="00A10F7D">
            <w:pPr>
              <w:spacing w:after="100"/>
              <w:rPr>
                <w:rFonts w:eastAsia="Times New Roman"/>
                <w:sz w:val="20"/>
                <w:szCs w:val="20"/>
              </w:rPr>
            </w:pPr>
          </w:p>
        </w:tc>
      </w:tr>
      <w:tr w:rsidR="00000000" w14:paraId="674C4528" w14:textId="77777777">
        <w:tc>
          <w:tcPr>
            <w:tcW w:w="0" w:type="auto"/>
            <w:gridSpan w:val="3"/>
            <w:shd w:val="clear" w:color="auto" w:fill="FFFFFF"/>
            <w:tcMar>
              <w:top w:w="30" w:type="dxa"/>
              <w:left w:w="245" w:type="dxa"/>
              <w:bottom w:w="30" w:type="dxa"/>
              <w:right w:w="20" w:type="dxa"/>
            </w:tcMar>
            <w:vAlign w:val="center"/>
            <w:hideMark/>
          </w:tcPr>
          <w:p w14:paraId="08B015DF" w14:textId="77777777" w:rsidR="00000000" w:rsidRDefault="00A10F7D">
            <w:pPr>
              <w:spacing w:after="100"/>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14:paraId="6643C33B"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0A5A99D" w14:textId="77777777" w:rsidR="00000000" w:rsidRDefault="00A10F7D">
            <w:pPr>
              <w:spacing w:after="100"/>
              <w:jc w:val="right"/>
              <w:rPr>
                <w:rFonts w:eastAsia="Times New Roman"/>
              </w:rPr>
            </w:pPr>
            <w:r>
              <w:rPr>
                <w:rFonts w:eastAsia="Times New Roman"/>
                <w:color w:val="000000"/>
                <w:sz w:val="18"/>
                <w:szCs w:val="18"/>
              </w:rPr>
              <w:t>72,593 </w:t>
            </w:r>
          </w:p>
        </w:tc>
        <w:tc>
          <w:tcPr>
            <w:tcW w:w="0" w:type="auto"/>
            <w:shd w:val="clear" w:color="auto" w:fill="FFFFFF"/>
            <w:tcMar>
              <w:top w:w="30" w:type="dxa"/>
              <w:left w:w="0" w:type="dxa"/>
              <w:bottom w:w="30" w:type="dxa"/>
              <w:right w:w="20" w:type="dxa"/>
            </w:tcMar>
            <w:vAlign w:val="center"/>
            <w:hideMark/>
          </w:tcPr>
          <w:p w14:paraId="7E68DD8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084B2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138FF5A"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52A8D8C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91A6F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8BEDC39" w14:textId="77777777" w:rsidR="00000000" w:rsidRDefault="00A10F7D">
            <w:pPr>
              <w:spacing w:after="100"/>
              <w:jc w:val="right"/>
              <w:rPr>
                <w:rFonts w:eastAsia="Times New Roman"/>
              </w:rPr>
            </w:pPr>
            <w:r>
              <w:rPr>
                <w:rFonts w:eastAsia="Times New Roman"/>
                <w:color w:val="000000"/>
                <w:sz w:val="18"/>
                <w:szCs w:val="18"/>
              </w:rPr>
              <w:t>958 </w:t>
            </w:r>
          </w:p>
        </w:tc>
        <w:tc>
          <w:tcPr>
            <w:tcW w:w="0" w:type="auto"/>
            <w:shd w:val="clear" w:color="auto" w:fill="FFFFFF"/>
            <w:tcMar>
              <w:top w:w="30" w:type="dxa"/>
              <w:left w:w="0" w:type="dxa"/>
              <w:bottom w:w="30" w:type="dxa"/>
              <w:right w:w="20" w:type="dxa"/>
            </w:tcMar>
            <w:vAlign w:val="center"/>
            <w:hideMark/>
          </w:tcPr>
          <w:p w14:paraId="6D133AA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BE824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8995EDF" w14:textId="77777777" w:rsidR="00000000" w:rsidRDefault="00A10F7D">
            <w:pPr>
              <w:spacing w:after="100"/>
              <w:jc w:val="right"/>
              <w:rPr>
                <w:rFonts w:eastAsia="Times New Roman"/>
              </w:rPr>
            </w:pPr>
            <w:r>
              <w:rPr>
                <w:rFonts w:eastAsia="Times New Roman"/>
                <w:color w:val="000000"/>
                <w:sz w:val="18"/>
                <w:szCs w:val="18"/>
              </w:rPr>
              <w:t>(931)</w:t>
            </w:r>
          </w:p>
        </w:tc>
        <w:tc>
          <w:tcPr>
            <w:tcW w:w="0" w:type="auto"/>
            <w:shd w:val="clear" w:color="auto" w:fill="FFFFFF"/>
            <w:tcMar>
              <w:top w:w="30" w:type="dxa"/>
              <w:left w:w="0" w:type="dxa"/>
              <w:bottom w:w="30" w:type="dxa"/>
              <w:right w:w="20" w:type="dxa"/>
            </w:tcMar>
            <w:vAlign w:val="center"/>
            <w:hideMark/>
          </w:tcPr>
          <w:p w14:paraId="3ED972D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18910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480A657" w14:textId="77777777" w:rsidR="00000000" w:rsidRDefault="00A10F7D">
            <w:pPr>
              <w:spacing w:after="100"/>
              <w:jc w:val="right"/>
              <w:rPr>
                <w:rFonts w:eastAsia="Times New Roman"/>
              </w:rPr>
            </w:pPr>
            <w:r>
              <w:rPr>
                <w:rFonts w:eastAsia="Times New Roman"/>
                <w:color w:val="000000"/>
                <w:sz w:val="18"/>
                <w:szCs w:val="18"/>
              </w:rPr>
              <w:t>72,620 </w:t>
            </w:r>
          </w:p>
        </w:tc>
        <w:tc>
          <w:tcPr>
            <w:tcW w:w="0" w:type="auto"/>
            <w:shd w:val="clear" w:color="auto" w:fill="FFFFFF"/>
            <w:tcMar>
              <w:top w:w="30" w:type="dxa"/>
              <w:left w:w="0" w:type="dxa"/>
              <w:bottom w:w="30" w:type="dxa"/>
              <w:right w:w="20" w:type="dxa"/>
            </w:tcMar>
            <w:vAlign w:val="center"/>
            <w:hideMark/>
          </w:tcPr>
          <w:p w14:paraId="167A278F" w14:textId="77777777" w:rsidR="00000000" w:rsidRDefault="00A10F7D">
            <w:pPr>
              <w:spacing w:after="100"/>
              <w:jc w:val="right"/>
              <w:rPr>
                <w:rFonts w:eastAsia="Times New Roman"/>
              </w:rPr>
            </w:pPr>
          </w:p>
        </w:tc>
      </w:tr>
      <w:tr w:rsidR="00000000" w14:paraId="27D2B2B4" w14:textId="77777777">
        <w:tc>
          <w:tcPr>
            <w:tcW w:w="0" w:type="auto"/>
            <w:gridSpan w:val="3"/>
            <w:shd w:val="clear" w:color="auto" w:fill="CCEEFF"/>
            <w:tcMar>
              <w:top w:w="30" w:type="dxa"/>
              <w:left w:w="245" w:type="dxa"/>
              <w:bottom w:w="30" w:type="dxa"/>
              <w:right w:w="20" w:type="dxa"/>
            </w:tcMar>
            <w:vAlign w:val="center"/>
            <w:hideMark/>
          </w:tcPr>
          <w:p w14:paraId="7405EFD0" w14:textId="77777777" w:rsidR="00000000" w:rsidRDefault="00A10F7D">
            <w:pPr>
              <w:spacing w:after="100"/>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14:paraId="22CDE810"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04C7E0F" w14:textId="77777777" w:rsidR="00000000" w:rsidRDefault="00A10F7D">
            <w:pPr>
              <w:spacing w:after="100"/>
              <w:jc w:val="right"/>
              <w:rPr>
                <w:rFonts w:eastAsia="Times New Roman"/>
              </w:rPr>
            </w:pPr>
            <w:r>
              <w:rPr>
                <w:rFonts w:eastAsia="Times New Roman"/>
                <w:color w:val="000000"/>
                <w:sz w:val="18"/>
                <w:szCs w:val="18"/>
              </w:rPr>
              <w:t>792 </w:t>
            </w:r>
          </w:p>
        </w:tc>
        <w:tc>
          <w:tcPr>
            <w:tcW w:w="0" w:type="auto"/>
            <w:shd w:val="clear" w:color="auto" w:fill="CCEEFF"/>
            <w:tcMar>
              <w:top w:w="30" w:type="dxa"/>
              <w:left w:w="0" w:type="dxa"/>
              <w:bottom w:w="30" w:type="dxa"/>
              <w:right w:w="20" w:type="dxa"/>
            </w:tcMar>
            <w:vAlign w:val="center"/>
            <w:hideMark/>
          </w:tcPr>
          <w:p w14:paraId="218CF3E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7567F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E233FE9" w14:textId="77777777" w:rsidR="00000000" w:rsidRDefault="00A10F7D">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14:paraId="19578FC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34BA9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4E6E3C9" w14:textId="77777777" w:rsidR="00000000" w:rsidRDefault="00A10F7D">
            <w:pPr>
              <w:spacing w:after="100"/>
              <w:jc w:val="right"/>
              <w:rPr>
                <w:rFonts w:eastAsia="Times New Roman"/>
              </w:rPr>
            </w:pPr>
            <w:r>
              <w:rPr>
                <w:rFonts w:eastAsia="Times New Roman"/>
                <w:color w:val="000000"/>
                <w:sz w:val="18"/>
                <w:szCs w:val="18"/>
              </w:rPr>
              <w:t>205 </w:t>
            </w:r>
          </w:p>
        </w:tc>
        <w:tc>
          <w:tcPr>
            <w:tcW w:w="0" w:type="auto"/>
            <w:shd w:val="clear" w:color="auto" w:fill="CCEEFF"/>
            <w:tcMar>
              <w:top w:w="30" w:type="dxa"/>
              <w:left w:w="0" w:type="dxa"/>
              <w:bottom w:w="30" w:type="dxa"/>
              <w:right w:w="20" w:type="dxa"/>
            </w:tcMar>
            <w:vAlign w:val="center"/>
            <w:hideMark/>
          </w:tcPr>
          <w:p w14:paraId="18BD60F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3D165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68E7C5E"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4345F28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76BAE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EEC114B" w14:textId="77777777" w:rsidR="00000000" w:rsidRDefault="00A10F7D">
            <w:pPr>
              <w:spacing w:after="100"/>
              <w:jc w:val="right"/>
              <w:rPr>
                <w:rFonts w:eastAsia="Times New Roman"/>
              </w:rPr>
            </w:pPr>
            <w:r>
              <w:rPr>
                <w:rFonts w:eastAsia="Times New Roman"/>
                <w:color w:val="000000"/>
                <w:sz w:val="18"/>
                <w:szCs w:val="18"/>
              </w:rPr>
              <w:t>996 </w:t>
            </w:r>
          </w:p>
        </w:tc>
        <w:tc>
          <w:tcPr>
            <w:tcW w:w="0" w:type="auto"/>
            <w:shd w:val="clear" w:color="auto" w:fill="CCEEFF"/>
            <w:tcMar>
              <w:top w:w="30" w:type="dxa"/>
              <w:left w:w="0" w:type="dxa"/>
              <w:bottom w:w="30" w:type="dxa"/>
              <w:right w:w="20" w:type="dxa"/>
            </w:tcMar>
            <w:vAlign w:val="center"/>
            <w:hideMark/>
          </w:tcPr>
          <w:p w14:paraId="41605611" w14:textId="77777777" w:rsidR="00000000" w:rsidRDefault="00A10F7D">
            <w:pPr>
              <w:spacing w:after="100"/>
              <w:jc w:val="right"/>
              <w:rPr>
                <w:rFonts w:eastAsia="Times New Roman"/>
              </w:rPr>
            </w:pPr>
          </w:p>
        </w:tc>
      </w:tr>
      <w:tr w:rsidR="00000000" w14:paraId="770B03C0" w14:textId="77777777">
        <w:tc>
          <w:tcPr>
            <w:tcW w:w="0" w:type="auto"/>
            <w:gridSpan w:val="3"/>
            <w:shd w:val="clear" w:color="auto" w:fill="FFFFFF"/>
            <w:tcMar>
              <w:top w:w="30" w:type="dxa"/>
              <w:left w:w="20" w:type="dxa"/>
              <w:bottom w:w="30" w:type="dxa"/>
              <w:right w:w="20" w:type="dxa"/>
            </w:tcMar>
            <w:vAlign w:val="center"/>
            <w:hideMark/>
          </w:tcPr>
          <w:p w14:paraId="591E65C7" w14:textId="77777777" w:rsidR="00000000" w:rsidRDefault="00A10F7D">
            <w:pPr>
              <w:spacing w:after="100"/>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14:paraId="7E335A95"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326F76C" w14:textId="77777777" w:rsidR="00000000" w:rsidRDefault="00A10F7D">
            <w:pPr>
              <w:spacing w:after="100"/>
              <w:jc w:val="right"/>
              <w:rPr>
                <w:rFonts w:eastAsia="Times New Roman"/>
              </w:rPr>
            </w:pPr>
            <w:r>
              <w:rPr>
                <w:rFonts w:eastAsia="Times New Roman"/>
                <w:color w:val="000000"/>
                <w:sz w:val="18"/>
                <w:szCs w:val="18"/>
              </w:rPr>
              <w:t>73,385 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8EEB64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D3F65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69F6AE9" w14:textId="77777777" w:rsidR="00000000" w:rsidRDefault="00A10F7D">
            <w:pPr>
              <w:spacing w:after="100"/>
              <w:jc w:val="right"/>
              <w:rPr>
                <w:rFonts w:eastAsia="Times New Roman"/>
              </w:rPr>
            </w:pPr>
            <w:r>
              <w:rPr>
                <w:rFonts w:eastAsia="Times New Roman"/>
                <w:color w:val="000000"/>
                <w:sz w:val="18"/>
                <w:szCs w:val="18"/>
              </w:rPr>
              <w:t>(1)</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CD542A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6B3B5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8CF57D0" w14:textId="77777777" w:rsidR="00000000" w:rsidRDefault="00A10F7D">
            <w:pPr>
              <w:spacing w:after="100"/>
              <w:jc w:val="right"/>
              <w:rPr>
                <w:rFonts w:eastAsia="Times New Roman"/>
              </w:rPr>
            </w:pPr>
            <w:r>
              <w:rPr>
                <w:rFonts w:eastAsia="Times New Roman"/>
                <w:color w:val="000000"/>
                <w:sz w:val="18"/>
                <w:szCs w:val="18"/>
              </w:rPr>
              <w:t>1,163 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56881A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43D61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679F193" w14:textId="77777777" w:rsidR="00000000" w:rsidRDefault="00A10F7D">
            <w:pPr>
              <w:spacing w:after="100"/>
              <w:jc w:val="right"/>
              <w:rPr>
                <w:rFonts w:eastAsia="Times New Roman"/>
              </w:rPr>
            </w:pPr>
            <w:r>
              <w:rPr>
                <w:rFonts w:eastAsia="Times New Roman"/>
                <w:color w:val="000000"/>
                <w:sz w:val="18"/>
                <w:szCs w:val="18"/>
              </w:rPr>
              <w:t>(931)</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F35628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12A65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C855A9C" w14:textId="77777777" w:rsidR="00000000" w:rsidRDefault="00A10F7D">
            <w:pPr>
              <w:spacing w:after="100"/>
              <w:jc w:val="right"/>
              <w:rPr>
                <w:rFonts w:eastAsia="Times New Roman"/>
              </w:rPr>
            </w:pPr>
            <w:r>
              <w:rPr>
                <w:rFonts w:eastAsia="Times New Roman"/>
                <w:color w:val="000000"/>
                <w:sz w:val="18"/>
                <w:szCs w:val="18"/>
              </w:rPr>
              <w:t>73,616 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2F1F32D" w14:textId="77777777" w:rsidR="00000000" w:rsidRDefault="00A10F7D">
            <w:pPr>
              <w:spacing w:after="100"/>
              <w:jc w:val="right"/>
              <w:rPr>
                <w:rFonts w:eastAsia="Times New Roman"/>
              </w:rPr>
            </w:pPr>
          </w:p>
        </w:tc>
      </w:tr>
      <w:tr w:rsidR="00000000" w14:paraId="40425059" w14:textId="77777777">
        <w:tc>
          <w:tcPr>
            <w:tcW w:w="0" w:type="auto"/>
            <w:gridSpan w:val="3"/>
            <w:shd w:val="clear" w:color="auto" w:fill="CCEEFF"/>
            <w:tcMar>
              <w:top w:w="30" w:type="dxa"/>
              <w:left w:w="20" w:type="dxa"/>
              <w:bottom w:w="30" w:type="dxa"/>
              <w:right w:w="20" w:type="dxa"/>
            </w:tcMar>
            <w:vAlign w:val="center"/>
            <w:hideMark/>
          </w:tcPr>
          <w:p w14:paraId="7C9BC6FF" w14:textId="77777777" w:rsidR="00000000" w:rsidRDefault="00A10F7D">
            <w:pPr>
              <w:spacing w:after="100"/>
              <w:rPr>
                <w:rFonts w:eastAsia="Times New Roman"/>
              </w:rPr>
            </w:pPr>
            <w:r>
              <w:rPr>
                <w:rFonts w:eastAsia="Times New Roman"/>
                <w:color w:val="000000"/>
                <w:sz w:val="18"/>
                <w:szCs w:val="18"/>
              </w:rPr>
              <w:t>Agency CMBS</w:t>
            </w:r>
          </w:p>
        </w:tc>
        <w:tc>
          <w:tcPr>
            <w:tcW w:w="0" w:type="auto"/>
            <w:gridSpan w:val="3"/>
            <w:shd w:val="clear" w:color="auto" w:fill="CCEEFF"/>
            <w:tcMar>
              <w:top w:w="0" w:type="dxa"/>
              <w:left w:w="20" w:type="dxa"/>
              <w:bottom w:w="0" w:type="dxa"/>
              <w:right w:w="20" w:type="dxa"/>
            </w:tcMar>
            <w:vAlign w:val="center"/>
            <w:hideMark/>
          </w:tcPr>
          <w:p w14:paraId="7F2E145A"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5CFBA4E" w14:textId="77777777" w:rsidR="00000000" w:rsidRDefault="00A10F7D">
            <w:pPr>
              <w:spacing w:after="100"/>
              <w:jc w:val="right"/>
              <w:rPr>
                <w:rFonts w:eastAsia="Times New Roman"/>
              </w:rPr>
            </w:pPr>
            <w:r>
              <w:rPr>
                <w:rFonts w:eastAsia="Times New Roman"/>
                <w:color w:val="000000"/>
                <w:sz w:val="18"/>
                <w:szCs w:val="18"/>
              </w:rPr>
              <w:t>9,237 </w:t>
            </w:r>
          </w:p>
        </w:tc>
        <w:tc>
          <w:tcPr>
            <w:tcW w:w="0" w:type="auto"/>
            <w:shd w:val="clear" w:color="auto" w:fill="CCEEFF"/>
            <w:tcMar>
              <w:top w:w="30" w:type="dxa"/>
              <w:left w:w="0" w:type="dxa"/>
              <w:bottom w:w="30" w:type="dxa"/>
              <w:right w:w="20" w:type="dxa"/>
            </w:tcMar>
            <w:vAlign w:val="center"/>
            <w:hideMark/>
          </w:tcPr>
          <w:p w14:paraId="2D2B14A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C548F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38C8823"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714F9C3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28498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299F419" w14:textId="77777777" w:rsidR="00000000" w:rsidRDefault="00A10F7D">
            <w:pPr>
              <w:spacing w:after="100"/>
              <w:jc w:val="right"/>
              <w:rPr>
                <w:rFonts w:eastAsia="Times New Roman"/>
              </w:rPr>
            </w:pPr>
            <w:r>
              <w:rPr>
                <w:rFonts w:eastAsia="Times New Roman"/>
                <w:color w:val="000000"/>
                <w:sz w:val="18"/>
                <w:szCs w:val="18"/>
              </w:rPr>
              <w:t>195 </w:t>
            </w:r>
          </w:p>
        </w:tc>
        <w:tc>
          <w:tcPr>
            <w:tcW w:w="0" w:type="auto"/>
            <w:shd w:val="clear" w:color="auto" w:fill="CCEEFF"/>
            <w:tcMar>
              <w:top w:w="30" w:type="dxa"/>
              <w:left w:w="0" w:type="dxa"/>
              <w:bottom w:w="30" w:type="dxa"/>
              <w:right w:w="20" w:type="dxa"/>
            </w:tcMar>
            <w:vAlign w:val="center"/>
            <w:hideMark/>
          </w:tcPr>
          <w:p w14:paraId="0736291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D23DA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3950124" w14:textId="77777777" w:rsidR="00000000" w:rsidRDefault="00A10F7D">
            <w:pPr>
              <w:spacing w:after="100"/>
              <w:jc w:val="right"/>
              <w:rPr>
                <w:rFonts w:eastAsia="Times New Roman"/>
              </w:rPr>
            </w:pPr>
            <w:r>
              <w:rPr>
                <w:rFonts w:eastAsia="Times New Roman"/>
                <w:color w:val="000000"/>
                <w:sz w:val="18"/>
                <w:szCs w:val="18"/>
              </w:rPr>
              <w:t>(63)</w:t>
            </w:r>
          </w:p>
        </w:tc>
        <w:tc>
          <w:tcPr>
            <w:tcW w:w="0" w:type="auto"/>
            <w:shd w:val="clear" w:color="auto" w:fill="CCEEFF"/>
            <w:tcMar>
              <w:top w:w="30" w:type="dxa"/>
              <w:left w:w="0" w:type="dxa"/>
              <w:bottom w:w="30" w:type="dxa"/>
              <w:right w:w="20" w:type="dxa"/>
            </w:tcMar>
            <w:vAlign w:val="center"/>
            <w:hideMark/>
          </w:tcPr>
          <w:p w14:paraId="3659C67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200EA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1DF4927" w14:textId="77777777" w:rsidR="00000000" w:rsidRDefault="00A10F7D">
            <w:pPr>
              <w:spacing w:after="100"/>
              <w:jc w:val="right"/>
              <w:rPr>
                <w:rFonts w:eastAsia="Times New Roman"/>
              </w:rPr>
            </w:pPr>
            <w:r>
              <w:rPr>
                <w:rFonts w:eastAsia="Times New Roman"/>
                <w:color w:val="000000"/>
                <w:sz w:val="18"/>
                <w:szCs w:val="18"/>
              </w:rPr>
              <w:t>9,369 </w:t>
            </w:r>
          </w:p>
        </w:tc>
        <w:tc>
          <w:tcPr>
            <w:tcW w:w="0" w:type="auto"/>
            <w:shd w:val="clear" w:color="auto" w:fill="CCEEFF"/>
            <w:tcMar>
              <w:top w:w="30" w:type="dxa"/>
              <w:left w:w="0" w:type="dxa"/>
              <w:bottom w:w="30" w:type="dxa"/>
              <w:right w:w="20" w:type="dxa"/>
            </w:tcMar>
            <w:vAlign w:val="center"/>
            <w:hideMark/>
          </w:tcPr>
          <w:p w14:paraId="2E063C41" w14:textId="77777777" w:rsidR="00000000" w:rsidRDefault="00A10F7D">
            <w:pPr>
              <w:spacing w:after="100"/>
              <w:jc w:val="right"/>
              <w:rPr>
                <w:rFonts w:eastAsia="Times New Roman"/>
              </w:rPr>
            </w:pPr>
          </w:p>
        </w:tc>
      </w:tr>
      <w:tr w:rsidR="00000000" w14:paraId="64EEE186" w14:textId="77777777">
        <w:tc>
          <w:tcPr>
            <w:tcW w:w="0" w:type="auto"/>
            <w:gridSpan w:val="3"/>
            <w:shd w:val="clear" w:color="auto" w:fill="FFFFFF"/>
            <w:tcMar>
              <w:top w:w="30" w:type="dxa"/>
              <w:left w:w="20" w:type="dxa"/>
              <w:bottom w:w="30" w:type="dxa"/>
              <w:right w:w="20" w:type="dxa"/>
            </w:tcMar>
            <w:vAlign w:val="center"/>
            <w:hideMark/>
          </w:tcPr>
          <w:p w14:paraId="4B112BCA" w14:textId="77777777" w:rsidR="00000000" w:rsidRDefault="00A10F7D">
            <w:pPr>
              <w:spacing w:after="100"/>
              <w:divId w:val="1719621734"/>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6CC9CCD5"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4C3E92A" w14:textId="77777777" w:rsidR="00000000" w:rsidRDefault="00A10F7D">
            <w:pPr>
              <w:spacing w:after="100"/>
              <w:jc w:val="right"/>
              <w:rPr>
                <w:rFonts w:eastAsia="Times New Roman"/>
              </w:rPr>
            </w:pPr>
            <w:r>
              <w:rPr>
                <w:rFonts w:eastAsia="Times New Roman"/>
                <w:color w:val="000000"/>
                <w:sz w:val="18"/>
                <w:szCs w:val="18"/>
              </w:rPr>
              <w:t>2,830 </w:t>
            </w:r>
          </w:p>
        </w:tc>
        <w:tc>
          <w:tcPr>
            <w:tcW w:w="0" w:type="auto"/>
            <w:shd w:val="clear" w:color="auto" w:fill="FFFFFF"/>
            <w:tcMar>
              <w:top w:w="30" w:type="dxa"/>
              <w:left w:w="0" w:type="dxa"/>
              <w:bottom w:w="30" w:type="dxa"/>
              <w:right w:w="20" w:type="dxa"/>
            </w:tcMar>
            <w:vAlign w:val="center"/>
            <w:hideMark/>
          </w:tcPr>
          <w:p w14:paraId="3AD4A56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D9722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2FC0114"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28C232B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21214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B0759FE" w14:textId="77777777" w:rsidR="00000000" w:rsidRDefault="00A10F7D">
            <w:pPr>
              <w:spacing w:after="100"/>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14:paraId="2414490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417C2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0441D37" w14:textId="77777777" w:rsidR="00000000" w:rsidRDefault="00A10F7D">
            <w:pPr>
              <w:spacing w:after="100"/>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center"/>
            <w:hideMark/>
          </w:tcPr>
          <w:p w14:paraId="702179E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4F8D1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9E42E94" w14:textId="77777777" w:rsidR="00000000" w:rsidRDefault="00A10F7D">
            <w:pPr>
              <w:spacing w:after="100"/>
              <w:jc w:val="right"/>
              <w:rPr>
                <w:rFonts w:eastAsia="Times New Roman"/>
              </w:rPr>
            </w:pPr>
            <w:r>
              <w:rPr>
                <w:rFonts w:eastAsia="Times New Roman"/>
                <w:color w:val="000000"/>
                <w:sz w:val="18"/>
                <w:szCs w:val="18"/>
              </w:rPr>
              <w:t>2,834 </w:t>
            </w:r>
          </w:p>
        </w:tc>
        <w:tc>
          <w:tcPr>
            <w:tcW w:w="0" w:type="auto"/>
            <w:shd w:val="clear" w:color="auto" w:fill="FFFFFF"/>
            <w:tcMar>
              <w:top w:w="30" w:type="dxa"/>
              <w:left w:w="0" w:type="dxa"/>
              <w:bottom w:w="30" w:type="dxa"/>
              <w:right w:w="20" w:type="dxa"/>
            </w:tcMar>
            <w:vAlign w:val="center"/>
            <w:hideMark/>
          </w:tcPr>
          <w:p w14:paraId="01DBB657" w14:textId="77777777" w:rsidR="00000000" w:rsidRDefault="00A10F7D">
            <w:pPr>
              <w:spacing w:after="100"/>
              <w:jc w:val="right"/>
              <w:rPr>
                <w:rFonts w:eastAsia="Times New Roman"/>
              </w:rPr>
            </w:pPr>
          </w:p>
        </w:tc>
      </w:tr>
      <w:tr w:rsidR="00000000" w14:paraId="4B8ADBC2" w14:textId="77777777">
        <w:tc>
          <w:tcPr>
            <w:tcW w:w="0" w:type="auto"/>
            <w:gridSpan w:val="3"/>
            <w:shd w:val="clear" w:color="auto" w:fill="CCEEFF"/>
            <w:tcMar>
              <w:top w:w="30" w:type="dxa"/>
              <w:left w:w="20" w:type="dxa"/>
              <w:bottom w:w="30" w:type="dxa"/>
              <w:right w:w="20" w:type="dxa"/>
            </w:tcMar>
            <w:vAlign w:val="center"/>
            <w:hideMark/>
          </w:tcPr>
          <w:p w14:paraId="3B4EBB2F" w14:textId="77777777" w:rsidR="00000000" w:rsidRDefault="00A10F7D">
            <w:pPr>
              <w:spacing w:after="100"/>
              <w:rPr>
                <w:rFonts w:eastAsia="Times New Roman"/>
              </w:rPr>
            </w:pPr>
            <w:r>
              <w:rPr>
                <w:rFonts w:eastAsia="Times New Roman"/>
                <w:color w:val="000000"/>
                <w:sz w:val="18"/>
                <w:szCs w:val="18"/>
              </w:rPr>
              <w:t>Total investment securities available for sale</w:t>
            </w:r>
          </w:p>
        </w:tc>
        <w:tc>
          <w:tcPr>
            <w:tcW w:w="0" w:type="auto"/>
            <w:gridSpan w:val="3"/>
            <w:shd w:val="clear" w:color="auto" w:fill="CCEEFF"/>
            <w:tcMar>
              <w:top w:w="0" w:type="dxa"/>
              <w:left w:w="20" w:type="dxa"/>
              <w:bottom w:w="0" w:type="dxa"/>
              <w:right w:w="20" w:type="dxa"/>
            </w:tcMar>
            <w:vAlign w:val="center"/>
            <w:hideMark/>
          </w:tcPr>
          <w:p w14:paraId="566FBAF6"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76454BF"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F13F402" w14:textId="77777777" w:rsidR="00000000" w:rsidRDefault="00A10F7D">
            <w:pPr>
              <w:spacing w:after="100"/>
              <w:jc w:val="right"/>
              <w:rPr>
                <w:rFonts w:eastAsia="Times New Roman"/>
              </w:rPr>
            </w:pPr>
            <w:r>
              <w:rPr>
                <w:rFonts w:eastAsia="Times New Roman"/>
                <w:color w:val="000000"/>
                <w:sz w:val="18"/>
                <w:szCs w:val="18"/>
              </w:rPr>
              <w:t>94,871 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B84DBA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EB50EF"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88CD4AA"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DC750B4" w14:textId="77777777" w:rsidR="00000000" w:rsidRDefault="00A10F7D">
            <w:pPr>
              <w:spacing w:after="100"/>
              <w:jc w:val="right"/>
              <w:rPr>
                <w:rFonts w:eastAsia="Times New Roman"/>
              </w:rPr>
            </w:pPr>
            <w:r>
              <w:rPr>
                <w:rFonts w:eastAsia="Times New Roman"/>
                <w:color w:val="000000"/>
                <w:sz w:val="18"/>
                <w:szCs w:val="18"/>
              </w:rPr>
              <w:t>(1)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26FE62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DD3B0F"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72FA6F0"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A23FBAA" w14:textId="77777777" w:rsidR="00000000" w:rsidRDefault="00A10F7D">
            <w:pPr>
              <w:spacing w:after="100"/>
              <w:jc w:val="right"/>
              <w:rPr>
                <w:rFonts w:eastAsia="Times New Roman"/>
              </w:rPr>
            </w:pPr>
            <w:r>
              <w:rPr>
                <w:rFonts w:eastAsia="Times New Roman"/>
                <w:color w:val="000000"/>
                <w:sz w:val="18"/>
                <w:szCs w:val="18"/>
              </w:rPr>
              <w:t>1,387 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17A5E4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7ED7F9"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3306F1B"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4233E31" w14:textId="77777777" w:rsidR="00000000" w:rsidRDefault="00A10F7D">
            <w:pPr>
              <w:spacing w:after="100"/>
              <w:jc w:val="right"/>
              <w:rPr>
                <w:rFonts w:eastAsia="Times New Roman"/>
              </w:rPr>
            </w:pPr>
            <w:r>
              <w:rPr>
                <w:rFonts w:eastAsia="Times New Roman"/>
                <w:color w:val="000000"/>
                <w:sz w:val="18"/>
                <w:szCs w:val="18"/>
              </w:rPr>
              <w:t>(996)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715C06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83311E"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C0035D8"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F1E9986" w14:textId="77777777" w:rsidR="00000000" w:rsidRDefault="00A10F7D">
            <w:pPr>
              <w:spacing w:after="100"/>
              <w:jc w:val="right"/>
              <w:rPr>
                <w:rFonts w:eastAsia="Times New Roman"/>
              </w:rPr>
            </w:pPr>
            <w:r>
              <w:rPr>
                <w:rFonts w:eastAsia="Times New Roman"/>
                <w:color w:val="000000"/>
                <w:sz w:val="18"/>
                <w:szCs w:val="18"/>
              </w:rPr>
              <w:t>95,261 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3F4A5D6" w14:textId="77777777" w:rsidR="00000000" w:rsidRDefault="00A10F7D">
            <w:pPr>
              <w:spacing w:after="100"/>
              <w:jc w:val="right"/>
              <w:rPr>
                <w:rFonts w:eastAsia="Times New Roman"/>
              </w:rPr>
            </w:pPr>
          </w:p>
        </w:tc>
      </w:tr>
    </w:tbl>
    <w:p w14:paraId="291D733A" w14:textId="77777777" w:rsidR="00000000" w:rsidRDefault="00A10F7D">
      <w:pPr>
        <w:divId w:val="229736014"/>
        <w:rPr>
          <w:rFonts w:eastAsia="Times New Roman"/>
        </w:rPr>
      </w:pPr>
      <w:r>
        <w:rPr>
          <w:rFonts w:eastAsia="Times New Roman"/>
          <w:b/>
          <w:bCs/>
          <w:color w:val="000000"/>
          <w:sz w:val="18"/>
          <w:szCs w:val="18"/>
        </w:rPr>
        <w:t>__________    </w:t>
      </w:r>
    </w:p>
    <w:p w14:paraId="69DA3210" w14:textId="77777777" w:rsidR="00000000" w:rsidRDefault="00A10F7D">
      <w:pPr>
        <w:ind w:hanging="360"/>
        <w:jc w:val="both"/>
        <w:divId w:val="66540505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$231 million and $2.0 billion of asset-backed securities (“ABS”) as of September 30, 2022 and December 31, 2021 respectively. The remaining amount is primarily comprised of sup</w:t>
      </w:r>
      <w:r>
        <w:rPr>
          <w:rFonts w:eastAsia="Times New Roman"/>
          <w:color w:val="000000"/>
          <w:sz w:val="16"/>
          <w:szCs w:val="16"/>
        </w:rPr>
        <w:t>ranational bonds and foreign government bonds.</w:t>
      </w:r>
    </w:p>
    <w:p w14:paraId="72BF8047" w14:textId="77777777" w:rsidR="00000000" w:rsidRDefault="00A10F7D">
      <w:pPr>
        <w:divId w:val="528952929"/>
        <w:rPr>
          <w:rFonts w:eastAsia="Times New Roman"/>
        </w:rPr>
      </w:pPr>
      <w:r>
        <w:rPr>
          <w:rFonts w:eastAsia="Times New Roman"/>
          <w:b/>
          <w:bCs/>
          <w:color w:val="000000"/>
          <w:sz w:val="20"/>
          <w:szCs w:val="20"/>
        </w:rPr>
        <w:t>Investment Securities in a Gross Unrealized Loss Position</w:t>
      </w:r>
    </w:p>
    <w:p w14:paraId="37A91649" w14:textId="77777777" w:rsidR="00000000" w:rsidRDefault="00A10F7D">
      <w:pPr>
        <w:jc w:val="both"/>
        <w:divId w:val="1506290029"/>
        <w:rPr>
          <w:rFonts w:eastAsia="Times New Roman"/>
        </w:rPr>
      </w:pPr>
      <w:r>
        <w:rPr>
          <w:rFonts w:eastAsia="Times New Roman"/>
          <w:color w:val="000000"/>
          <w:sz w:val="20"/>
          <w:szCs w:val="20"/>
        </w:rPr>
        <w:t xml:space="preserve">The table below provides the gross unrealized losses and fair value of our securities available for sale aggregated by major security type and the length of time that individual securities have been in a continuous unrealized loss position as of September </w:t>
      </w:r>
      <w:r>
        <w:rPr>
          <w:rFonts w:eastAsia="Times New Roman"/>
          <w:color w:val="000000"/>
          <w:sz w:val="20"/>
          <w:szCs w:val="20"/>
        </w:rPr>
        <w:t xml:space="preserve">30, 2022 and December 31, 2021. The amounts include securities available for sale without an allowance for credit losses.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7561E581" w14:textId="77777777">
        <w:trPr>
          <w:divId w:val="184442546"/>
          <w:jc w:val="center"/>
        </w:trPr>
        <w:tc>
          <w:tcPr>
            <w:tcW w:w="50" w:type="pct"/>
            <w:vAlign w:val="center"/>
            <w:hideMark/>
          </w:tcPr>
          <w:p w14:paraId="6CC8B6F9" w14:textId="77777777" w:rsidR="00000000" w:rsidRDefault="00A10F7D">
            <w:pPr>
              <w:jc w:val="both"/>
              <w:rPr>
                <w:rFonts w:eastAsia="Times New Roman"/>
              </w:rPr>
            </w:pPr>
          </w:p>
        </w:tc>
        <w:tc>
          <w:tcPr>
            <w:tcW w:w="1606" w:type="pct"/>
            <w:vAlign w:val="center"/>
            <w:hideMark/>
          </w:tcPr>
          <w:p w14:paraId="6B206118" w14:textId="77777777" w:rsidR="00000000" w:rsidRDefault="00A10F7D">
            <w:pPr>
              <w:spacing w:after="100"/>
              <w:rPr>
                <w:rFonts w:eastAsia="Times New Roman"/>
                <w:sz w:val="20"/>
                <w:szCs w:val="20"/>
              </w:rPr>
            </w:pPr>
          </w:p>
        </w:tc>
        <w:tc>
          <w:tcPr>
            <w:tcW w:w="5" w:type="pct"/>
            <w:vAlign w:val="center"/>
            <w:hideMark/>
          </w:tcPr>
          <w:p w14:paraId="5439D2A0" w14:textId="77777777" w:rsidR="00000000" w:rsidRDefault="00A10F7D">
            <w:pPr>
              <w:spacing w:after="100"/>
              <w:rPr>
                <w:rFonts w:eastAsia="Times New Roman"/>
                <w:sz w:val="20"/>
                <w:szCs w:val="20"/>
              </w:rPr>
            </w:pPr>
          </w:p>
        </w:tc>
        <w:tc>
          <w:tcPr>
            <w:tcW w:w="50" w:type="pct"/>
            <w:vAlign w:val="center"/>
            <w:hideMark/>
          </w:tcPr>
          <w:p w14:paraId="4952162C" w14:textId="77777777" w:rsidR="00000000" w:rsidRDefault="00A10F7D">
            <w:pPr>
              <w:spacing w:after="100"/>
              <w:rPr>
                <w:rFonts w:eastAsia="Times New Roman"/>
                <w:sz w:val="20"/>
                <w:szCs w:val="20"/>
              </w:rPr>
            </w:pPr>
          </w:p>
        </w:tc>
        <w:tc>
          <w:tcPr>
            <w:tcW w:w="1614" w:type="pct"/>
            <w:vAlign w:val="center"/>
            <w:hideMark/>
          </w:tcPr>
          <w:p w14:paraId="6D296BDA" w14:textId="77777777" w:rsidR="00000000" w:rsidRDefault="00A10F7D">
            <w:pPr>
              <w:spacing w:after="100"/>
              <w:rPr>
                <w:rFonts w:eastAsia="Times New Roman"/>
                <w:sz w:val="20"/>
                <w:szCs w:val="20"/>
              </w:rPr>
            </w:pPr>
          </w:p>
        </w:tc>
        <w:tc>
          <w:tcPr>
            <w:tcW w:w="5" w:type="pct"/>
            <w:vAlign w:val="center"/>
            <w:hideMark/>
          </w:tcPr>
          <w:p w14:paraId="691B6A2D" w14:textId="77777777" w:rsidR="00000000" w:rsidRDefault="00A10F7D">
            <w:pPr>
              <w:spacing w:after="100"/>
              <w:rPr>
                <w:rFonts w:eastAsia="Times New Roman"/>
                <w:sz w:val="20"/>
                <w:szCs w:val="20"/>
              </w:rPr>
            </w:pPr>
          </w:p>
        </w:tc>
        <w:tc>
          <w:tcPr>
            <w:tcW w:w="50" w:type="pct"/>
            <w:vAlign w:val="center"/>
            <w:hideMark/>
          </w:tcPr>
          <w:p w14:paraId="5BC53469" w14:textId="77777777" w:rsidR="00000000" w:rsidRDefault="00A10F7D">
            <w:pPr>
              <w:spacing w:after="100"/>
              <w:rPr>
                <w:rFonts w:eastAsia="Times New Roman"/>
                <w:sz w:val="20"/>
                <w:szCs w:val="20"/>
              </w:rPr>
            </w:pPr>
          </w:p>
        </w:tc>
        <w:tc>
          <w:tcPr>
            <w:tcW w:w="1614" w:type="pct"/>
            <w:vAlign w:val="center"/>
            <w:hideMark/>
          </w:tcPr>
          <w:p w14:paraId="377887D9" w14:textId="77777777" w:rsidR="00000000" w:rsidRDefault="00A10F7D">
            <w:pPr>
              <w:spacing w:after="100"/>
              <w:rPr>
                <w:rFonts w:eastAsia="Times New Roman"/>
                <w:sz w:val="20"/>
                <w:szCs w:val="20"/>
              </w:rPr>
            </w:pPr>
          </w:p>
        </w:tc>
        <w:tc>
          <w:tcPr>
            <w:tcW w:w="5" w:type="pct"/>
            <w:vAlign w:val="center"/>
            <w:hideMark/>
          </w:tcPr>
          <w:p w14:paraId="2600524C" w14:textId="77777777" w:rsidR="00000000" w:rsidRDefault="00A10F7D">
            <w:pPr>
              <w:spacing w:after="100"/>
              <w:rPr>
                <w:rFonts w:eastAsia="Times New Roman"/>
                <w:sz w:val="20"/>
                <w:szCs w:val="20"/>
              </w:rPr>
            </w:pPr>
          </w:p>
        </w:tc>
      </w:tr>
      <w:tr w:rsidR="00000000" w14:paraId="0A7FECC6" w14:textId="77777777">
        <w:trPr>
          <w:divId w:val="184442546"/>
          <w:trHeight w:val="300"/>
          <w:jc w:val="center"/>
        </w:trPr>
        <w:tc>
          <w:tcPr>
            <w:tcW w:w="0" w:type="auto"/>
            <w:gridSpan w:val="9"/>
            <w:tcMar>
              <w:top w:w="0" w:type="dxa"/>
              <w:left w:w="20" w:type="dxa"/>
              <w:bottom w:w="0" w:type="dxa"/>
              <w:right w:w="20" w:type="dxa"/>
            </w:tcMar>
            <w:vAlign w:val="center"/>
            <w:hideMark/>
          </w:tcPr>
          <w:p w14:paraId="47AE7309" w14:textId="77777777" w:rsidR="00000000" w:rsidRDefault="00A10F7D">
            <w:pPr>
              <w:spacing w:after="100"/>
              <w:rPr>
                <w:rFonts w:eastAsia="Times New Roman"/>
                <w:sz w:val="20"/>
                <w:szCs w:val="20"/>
              </w:rPr>
            </w:pPr>
          </w:p>
        </w:tc>
      </w:tr>
      <w:tr w:rsidR="00000000" w14:paraId="061B03E1" w14:textId="77777777">
        <w:trPr>
          <w:divId w:val="184442546"/>
          <w:jc w:val="center"/>
        </w:trPr>
        <w:tc>
          <w:tcPr>
            <w:tcW w:w="0" w:type="auto"/>
            <w:gridSpan w:val="3"/>
            <w:tcMar>
              <w:top w:w="0" w:type="dxa"/>
              <w:left w:w="20" w:type="dxa"/>
              <w:bottom w:w="0" w:type="dxa"/>
              <w:right w:w="20" w:type="dxa"/>
            </w:tcMar>
            <w:vAlign w:val="center"/>
            <w:hideMark/>
          </w:tcPr>
          <w:p w14:paraId="68AB2CDD"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9E4F853" w14:textId="77777777" w:rsidR="00000000" w:rsidRDefault="00A10F7D">
            <w:pPr>
              <w:spacing w:after="100"/>
              <w:jc w:val="center"/>
              <w:rPr>
                <w:rFonts w:eastAsia="Times New Roman"/>
              </w:rPr>
            </w:pPr>
            <w:r>
              <w:rPr>
                <w:rFonts w:eastAsia="Times New Roman"/>
                <w:color w:val="000000"/>
                <w:sz w:val="16"/>
                <w:szCs w:val="16"/>
              </w:rPr>
              <w:t>76</w:t>
            </w:r>
          </w:p>
        </w:tc>
        <w:tc>
          <w:tcPr>
            <w:tcW w:w="0" w:type="auto"/>
            <w:gridSpan w:val="3"/>
            <w:tcMar>
              <w:top w:w="30" w:type="dxa"/>
              <w:left w:w="20" w:type="dxa"/>
              <w:bottom w:w="30" w:type="dxa"/>
              <w:right w:w="20" w:type="dxa"/>
            </w:tcMar>
            <w:vAlign w:val="bottom"/>
            <w:hideMark/>
          </w:tcPr>
          <w:p w14:paraId="30173A0E"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55708B94" w14:textId="77777777" w:rsidR="00000000" w:rsidRDefault="00A10F7D">
      <w:pPr>
        <w:rPr>
          <w:rFonts w:eastAsia="Times New Roman"/>
        </w:rPr>
      </w:pPr>
      <w:r>
        <w:rPr>
          <w:rFonts w:eastAsia="Times New Roman"/>
        </w:rPr>
        <w:pict w14:anchorId="0D217853">
          <v:rect id="_x0000_i1101" style="width:0;height:1.5pt" o:hralign="center" o:hrstd="t" o:hr="t" fillcolor="#a0a0a0" stroked="f"/>
        </w:pict>
      </w:r>
    </w:p>
    <w:p w14:paraId="59A7997C" w14:textId="77777777" w:rsidR="00000000" w:rsidRDefault="00A10F7D">
      <w:pPr>
        <w:jc w:val="both"/>
        <w:divId w:val="1535727529"/>
        <w:rPr>
          <w:rFonts w:eastAsia="Times New Roman"/>
        </w:rPr>
      </w:pPr>
      <w:hyperlink w:anchor="i6e014264141e49cfb6088f287bb6e6ad_13" w:history="1">
        <w:r>
          <w:rPr>
            <w:rStyle w:val="a3"/>
            <w:rFonts w:eastAsia="Times New Roman"/>
            <w:sz w:val="16"/>
            <w:szCs w:val="16"/>
          </w:rPr>
          <w:t>Table of Contents</w:t>
        </w:r>
      </w:hyperlink>
    </w:p>
    <w:p w14:paraId="0DB81965" w14:textId="77777777" w:rsidR="00000000" w:rsidRDefault="00A10F7D">
      <w:pPr>
        <w:divId w:val="156193938"/>
        <w:rPr>
          <w:rFonts w:eastAsia="Times New Roman"/>
        </w:rPr>
      </w:pPr>
      <w:r>
        <w:rPr>
          <w:rFonts w:eastAsia="Times New Roman"/>
          <w:b/>
          <w:bCs/>
          <w:color w:val="000000"/>
          <w:sz w:val="18"/>
          <w:szCs w:val="18"/>
        </w:rPr>
        <w:t>Table 2.2: Securities in a Gross Unrealized Loss Position</w:t>
      </w:r>
    </w:p>
    <w:tbl>
      <w:tblPr>
        <w:tblW w:w="5000" w:type="pct"/>
        <w:tblCellMar>
          <w:top w:w="15" w:type="dxa"/>
          <w:left w:w="15" w:type="dxa"/>
          <w:bottom w:w="15" w:type="dxa"/>
          <w:right w:w="15" w:type="dxa"/>
        </w:tblCellMar>
        <w:tblLook w:val="04A0" w:firstRow="1" w:lastRow="0" w:firstColumn="1" w:lastColumn="0" w:noHBand="0" w:noVBand="1"/>
      </w:tblPr>
      <w:tblGrid>
        <w:gridCol w:w="38"/>
        <w:gridCol w:w="2615"/>
        <w:gridCol w:w="37"/>
        <w:gridCol w:w="36"/>
        <w:gridCol w:w="36"/>
        <w:gridCol w:w="36"/>
        <w:gridCol w:w="111"/>
        <w:gridCol w:w="676"/>
        <w:gridCol w:w="36"/>
        <w:gridCol w:w="36"/>
        <w:gridCol w:w="36"/>
        <w:gridCol w:w="36"/>
        <w:gridCol w:w="111"/>
        <w:gridCol w:w="686"/>
        <w:gridCol w:w="36"/>
        <w:gridCol w:w="36"/>
        <w:gridCol w:w="36"/>
        <w:gridCol w:w="36"/>
        <w:gridCol w:w="111"/>
        <w:gridCol w:w="676"/>
        <w:gridCol w:w="36"/>
        <w:gridCol w:w="36"/>
        <w:gridCol w:w="36"/>
        <w:gridCol w:w="36"/>
        <w:gridCol w:w="111"/>
        <w:gridCol w:w="686"/>
        <w:gridCol w:w="36"/>
        <w:gridCol w:w="36"/>
        <w:gridCol w:w="36"/>
        <w:gridCol w:w="36"/>
        <w:gridCol w:w="111"/>
        <w:gridCol w:w="676"/>
        <w:gridCol w:w="36"/>
        <w:gridCol w:w="36"/>
        <w:gridCol w:w="36"/>
        <w:gridCol w:w="36"/>
        <w:gridCol w:w="111"/>
        <w:gridCol w:w="686"/>
        <w:gridCol w:w="36"/>
      </w:tblGrid>
      <w:tr w:rsidR="00000000" w14:paraId="1536FD39" w14:textId="77777777">
        <w:trPr>
          <w:divId w:val="1081371297"/>
        </w:trPr>
        <w:tc>
          <w:tcPr>
            <w:tcW w:w="50" w:type="pct"/>
            <w:vAlign w:val="center"/>
            <w:hideMark/>
          </w:tcPr>
          <w:p w14:paraId="6AB2E805" w14:textId="77777777" w:rsidR="00000000" w:rsidRDefault="00A10F7D">
            <w:pPr>
              <w:rPr>
                <w:rFonts w:eastAsia="Times New Roman"/>
              </w:rPr>
            </w:pPr>
          </w:p>
        </w:tc>
        <w:tc>
          <w:tcPr>
            <w:tcW w:w="2137" w:type="pct"/>
            <w:vAlign w:val="center"/>
            <w:hideMark/>
          </w:tcPr>
          <w:p w14:paraId="6C7BE7B9" w14:textId="77777777" w:rsidR="00000000" w:rsidRDefault="00A10F7D">
            <w:pPr>
              <w:spacing w:after="100"/>
              <w:rPr>
                <w:rFonts w:eastAsia="Times New Roman"/>
                <w:sz w:val="20"/>
                <w:szCs w:val="20"/>
              </w:rPr>
            </w:pPr>
          </w:p>
        </w:tc>
        <w:tc>
          <w:tcPr>
            <w:tcW w:w="5" w:type="pct"/>
            <w:vAlign w:val="center"/>
            <w:hideMark/>
          </w:tcPr>
          <w:p w14:paraId="6875913A" w14:textId="77777777" w:rsidR="00000000" w:rsidRDefault="00A10F7D">
            <w:pPr>
              <w:spacing w:after="100"/>
              <w:rPr>
                <w:rFonts w:eastAsia="Times New Roman"/>
                <w:sz w:val="20"/>
                <w:szCs w:val="20"/>
              </w:rPr>
            </w:pPr>
          </w:p>
        </w:tc>
        <w:tc>
          <w:tcPr>
            <w:tcW w:w="5" w:type="pct"/>
            <w:vAlign w:val="center"/>
            <w:hideMark/>
          </w:tcPr>
          <w:p w14:paraId="01514301" w14:textId="77777777" w:rsidR="00000000" w:rsidRDefault="00A10F7D">
            <w:pPr>
              <w:spacing w:after="100"/>
              <w:rPr>
                <w:rFonts w:eastAsia="Times New Roman"/>
                <w:sz w:val="20"/>
                <w:szCs w:val="20"/>
              </w:rPr>
            </w:pPr>
          </w:p>
        </w:tc>
        <w:tc>
          <w:tcPr>
            <w:tcW w:w="26" w:type="pct"/>
            <w:vAlign w:val="center"/>
            <w:hideMark/>
          </w:tcPr>
          <w:p w14:paraId="2584242E" w14:textId="77777777" w:rsidR="00000000" w:rsidRDefault="00A10F7D">
            <w:pPr>
              <w:spacing w:after="100"/>
              <w:rPr>
                <w:rFonts w:eastAsia="Times New Roman"/>
                <w:sz w:val="20"/>
                <w:szCs w:val="20"/>
              </w:rPr>
            </w:pPr>
          </w:p>
        </w:tc>
        <w:tc>
          <w:tcPr>
            <w:tcW w:w="5" w:type="pct"/>
            <w:vAlign w:val="center"/>
            <w:hideMark/>
          </w:tcPr>
          <w:p w14:paraId="596CAFA2" w14:textId="77777777" w:rsidR="00000000" w:rsidRDefault="00A10F7D">
            <w:pPr>
              <w:spacing w:after="100"/>
              <w:rPr>
                <w:rFonts w:eastAsia="Times New Roman"/>
                <w:sz w:val="20"/>
                <w:szCs w:val="20"/>
              </w:rPr>
            </w:pPr>
          </w:p>
        </w:tc>
        <w:tc>
          <w:tcPr>
            <w:tcW w:w="50" w:type="pct"/>
            <w:vAlign w:val="center"/>
            <w:hideMark/>
          </w:tcPr>
          <w:p w14:paraId="399AC4AA" w14:textId="77777777" w:rsidR="00000000" w:rsidRDefault="00A10F7D">
            <w:pPr>
              <w:spacing w:after="100"/>
              <w:rPr>
                <w:rFonts w:eastAsia="Times New Roman"/>
                <w:sz w:val="20"/>
                <w:szCs w:val="20"/>
              </w:rPr>
            </w:pPr>
          </w:p>
        </w:tc>
        <w:tc>
          <w:tcPr>
            <w:tcW w:w="376" w:type="pct"/>
            <w:vAlign w:val="center"/>
            <w:hideMark/>
          </w:tcPr>
          <w:p w14:paraId="017771A6" w14:textId="77777777" w:rsidR="00000000" w:rsidRDefault="00A10F7D">
            <w:pPr>
              <w:spacing w:after="100"/>
              <w:rPr>
                <w:rFonts w:eastAsia="Times New Roman"/>
                <w:sz w:val="20"/>
                <w:szCs w:val="20"/>
              </w:rPr>
            </w:pPr>
          </w:p>
        </w:tc>
        <w:tc>
          <w:tcPr>
            <w:tcW w:w="5" w:type="pct"/>
            <w:vAlign w:val="center"/>
            <w:hideMark/>
          </w:tcPr>
          <w:p w14:paraId="5E4F9025" w14:textId="77777777" w:rsidR="00000000" w:rsidRDefault="00A10F7D">
            <w:pPr>
              <w:spacing w:after="100"/>
              <w:rPr>
                <w:rFonts w:eastAsia="Times New Roman"/>
                <w:sz w:val="20"/>
                <w:szCs w:val="20"/>
              </w:rPr>
            </w:pPr>
          </w:p>
        </w:tc>
        <w:tc>
          <w:tcPr>
            <w:tcW w:w="5" w:type="pct"/>
            <w:vAlign w:val="center"/>
            <w:hideMark/>
          </w:tcPr>
          <w:p w14:paraId="2D59C70B" w14:textId="77777777" w:rsidR="00000000" w:rsidRDefault="00A10F7D">
            <w:pPr>
              <w:spacing w:after="100"/>
              <w:rPr>
                <w:rFonts w:eastAsia="Times New Roman"/>
                <w:sz w:val="20"/>
                <w:szCs w:val="20"/>
              </w:rPr>
            </w:pPr>
          </w:p>
        </w:tc>
        <w:tc>
          <w:tcPr>
            <w:tcW w:w="26" w:type="pct"/>
            <w:vAlign w:val="center"/>
            <w:hideMark/>
          </w:tcPr>
          <w:p w14:paraId="6835A9A4" w14:textId="77777777" w:rsidR="00000000" w:rsidRDefault="00A10F7D">
            <w:pPr>
              <w:spacing w:after="100"/>
              <w:rPr>
                <w:rFonts w:eastAsia="Times New Roman"/>
                <w:sz w:val="20"/>
                <w:szCs w:val="20"/>
              </w:rPr>
            </w:pPr>
          </w:p>
        </w:tc>
        <w:tc>
          <w:tcPr>
            <w:tcW w:w="5" w:type="pct"/>
            <w:vAlign w:val="center"/>
            <w:hideMark/>
          </w:tcPr>
          <w:p w14:paraId="6DB9DEB4" w14:textId="77777777" w:rsidR="00000000" w:rsidRDefault="00A10F7D">
            <w:pPr>
              <w:spacing w:after="100"/>
              <w:rPr>
                <w:rFonts w:eastAsia="Times New Roman"/>
                <w:sz w:val="20"/>
                <w:szCs w:val="20"/>
              </w:rPr>
            </w:pPr>
          </w:p>
        </w:tc>
        <w:tc>
          <w:tcPr>
            <w:tcW w:w="50" w:type="pct"/>
            <w:vAlign w:val="center"/>
            <w:hideMark/>
          </w:tcPr>
          <w:p w14:paraId="0EA18F56" w14:textId="77777777" w:rsidR="00000000" w:rsidRDefault="00A10F7D">
            <w:pPr>
              <w:spacing w:after="100"/>
              <w:rPr>
                <w:rFonts w:eastAsia="Times New Roman"/>
                <w:sz w:val="20"/>
                <w:szCs w:val="20"/>
              </w:rPr>
            </w:pPr>
          </w:p>
        </w:tc>
        <w:tc>
          <w:tcPr>
            <w:tcW w:w="376" w:type="pct"/>
            <w:vAlign w:val="center"/>
            <w:hideMark/>
          </w:tcPr>
          <w:p w14:paraId="6704981A" w14:textId="77777777" w:rsidR="00000000" w:rsidRDefault="00A10F7D">
            <w:pPr>
              <w:spacing w:after="100"/>
              <w:rPr>
                <w:rFonts w:eastAsia="Times New Roman"/>
                <w:sz w:val="20"/>
                <w:szCs w:val="20"/>
              </w:rPr>
            </w:pPr>
          </w:p>
        </w:tc>
        <w:tc>
          <w:tcPr>
            <w:tcW w:w="5" w:type="pct"/>
            <w:vAlign w:val="center"/>
            <w:hideMark/>
          </w:tcPr>
          <w:p w14:paraId="364C10B0" w14:textId="77777777" w:rsidR="00000000" w:rsidRDefault="00A10F7D">
            <w:pPr>
              <w:spacing w:after="100"/>
              <w:rPr>
                <w:rFonts w:eastAsia="Times New Roman"/>
                <w:sz w:val="20"/>
                <w:szCs w:val="20"/>
              </w:rPr>
            </w:pPr>
          </w:p>
        </w:tc>
        <w:tc>
          <w:tcPr>
            <w:tcW w:w="5" w:type="pct"/>
            <w:vAlign w:val="center"/>
            <w:hideMark/>
          </w:tcPr>
          <w:p w14:paraId="1F28F15A" w14:textId="77777777" w:rsidR="00000000" w:rsidRDefault="00A10F7D">
            <w:pPr>
              <w:spacing w:after="100"/>
              <w:rPr>
                <w:rFonts w:eastAsia="Times New Roman"/>
                <w:sz w:val="20"/>
                <w:szCs w:val="20"/>
              </w:rPr>
            </w:pPr>
          </w:p>
        </w:tc>
        <w:tc>
          <w:tcPr>
            <w:tcW w:w="26" w:type="pct"/>
            <w:vAlign w:val="center"/>
            <w:hideMark/>
          </w:tcPr>
          <w:p w14:paraId="00BFD321" w14:textId="77777777" w:rsidR="00000000" w:rsidRDefault="00A10F7D">
            <w:pPr>
              <w:spacing w:after="100"/>
              <w:rPr>
                <w:rFonts w:eastAsia="Times New Roman"/>
                <w:sz w:val="20"/>
                <w:szCs w:val="20"/>
              </w:rPr>
            </w:pPr>
          </w:p>
        </w:tc>
        <w:tc>
          <w:tcPr>
            <w:tcW w:w="5" w:type="pct"/>
            <w:vAlign w:val="center"/>
            <w:hideMark/>
          </w:tcPr>
          <w:p w14:paraId="5A134CC3" w14:textId="77777777" w:rsidR="00000000" w:rsidRDefault="00A10F7D">
            <w:pPr>
              <w:spacing w:after="100"/>
              <w:rPr>
                <w:rFonts w:eastAsia="Times New Roman"/>
                <w:sz w:val="20"/>
                <w:szCs w:val="20"/>
              </w:rPr>
            </w:pPr>
          </w:p>
        </w:tc>
        <w:tc>
          <w:tcPr>
            <w:tcW w:w="50" w:type="pct"/>
            <w:vAlign w:val="center"/>
            <w:hideMark/>
          </w:tcPr>
          <w:p w14:paraId="3174C263" w14:textId="77777777" w:rsidR="00000000" w:rsidRDefault="00A10F7D">
            <w:pPr>
              <w:spacing w:after="100"/>
              <w:rPr>
                <w:rFonts w:eastAsia="Times New Roman"/>
                <w:sz w:val="20"/>
                <w:szCs w:val="20"/>
              </w:rPr>
            </w:pPr>
          </w:p>
        </w:tc>
        <w:tc>
          <w:tcPr>
            <w:tcW w:w="376" w:type="pct"/>
            <w:vAlign w:val="center"/>
            <w:hideMark/>
          </w:tcPr>
          <w:p w14:paraId="67522455" w14:textId="77777777" w:rsidR="00000000" w:rsidRDefault="00A10F7D">
            <w:pPr>
              <w:spacing w:after="100"/>
              <w:rPr>
                <w:rFonts w:eastAsia="Times New Roman"/>
                <w:sz w:val="20"/>
                <w:szCs w:val="20"/>
              </w:rPr>
            </w:pPr>
          </w:p>
        </w:tc>
        <w:tc>
          <w:tcPr>
            <w:tcW w:w="5" w:type="pct"/>
            <w:vAlign w:val="center"/>
            <w:hideMark/>
          </w:tcPr>
          <w:p w14:paraId="5548BEF3" w14:textId="77777777" w:rsidR="00000000" w:rsidRDefault="00A10F7D">
            <w:pPr>
              <w:spacing w:after="100"/>
              <w:rPr>
                <w:rFonts w:eastAsia="Times New Roman"/>
                <w:sz w:val="20"/>
                <w:szCs w:val="20"/>
              </w:rPr>
            </w:pPr>
          </w:p>
        </w:tc>
        <w:tc>
          <w:tcPr>
            <w:tcW w:w="5" w:type="pct"/>
            <w:vAlign w:val="center"/>
            <w:hideMark/>
          </w:tcPr>
          <w:p w14:paraId="62D24399" w14:textId="77777777" w:rsidR="00000000" w:rsidRDefault="00A10F7D">
            <w:pPr>
              <w:spacing w:after="100"/>
              <w:rPr>
                <w:rFonts w:eastAsia="Times New Roman"/>
                <w:sz w:val="20"/>
                <w:szCs w:val="20"/>
              </w:rPr>
            </w:pPr>
          </w:p>
        </w:tc>
        <w:tc>
          <w:tcPr>
            <w:tcW w:w="26" w:type="pct"/>
            <w:vAlign w:val="center"/>
            <w:hideMark/>
          </w:tcPr>
          <w:p w14:paraId="37781DD3" w14:textId="77777777" w:rsidR="00000000" w:rsidRDefault="00A10F7D">
            <w:pPr>
              <w:spacing w:after="100"/>
              <w:rPr>
                <w:rFonts w:eastAsia="Times New Roman"/>
                <w:sz w:val="20"/>
                <w:szCs w:val="20"/>
              </w:rPr>
            </w:pPr>
          </w:p>
        </w:tc>
        <w:tc>
          <w:tcPr>
            <w:tcW w:w="5" w:type="pct"/>
            <w:vAlign w:val="center"/>
            <w:hideMark/>
          </w:tcPr>
          <w:p w14:paraId="161CE7F2" w14:textId="77777777" w:rsidR="00000000" w:rsidRDefault="00A10F7D">
            <w:pPr>
              <w:spacing w:after="100"/>
              <w:rPr>
                <w:rFonts w:eastAsia="Times New Roman"/>
                <w:sz w:val="20"/>
                <w:szCs w:val="20"/>
              </w:rPr>
            </w:pPr>
          </w:p>
        </w:tc>
        <w:tc>
          <w:tcPr>
            <w:tcW w:w="50" w:type="pct"/>
            <w:vAlign w:val="center"/>
            <w:hideMark/>
          </w:tcPr>
          <w:p w14:paraId="6DFADC8B" w14:textId="77777777" w:rsidR="00000000" w:rsidRDefault="00A10F7D">
            <w:pPr>
              <w:spacing w:after="100"/>
              <w:rPr>
                <w:rFonts w:eastAsia="Times New Roman"/>
                <w:sz w:val="20"/>
                <w:szCs w:val="20"/>
              </w:rPr>
            </w:pPr>
          </w:p>
        </w:tc>
        <w:tc>
          <w:tcPr>
            <w:tcW w:w="376" w:type="pct"/>
            <w:vAlign w:val="center"/>
            <w:hideMark/>
          </w:tcPr>
          <w:p w14:paraId="4BEBB216" w14:textId="77777777" w:rsidR="00000000" w:rsidRDefault="00A10F7D">
            <w:pPr>
              <w:spacing w:after="100"/>
              <w:rPr>
                <w:rFonts w:eastAsia="Times New Roman"/>
                <w:sz w:val="20"/>
                <w:szCs w:val="20"/>
              </w:rPr>
            </w:pPr>
          </w:p>
        </w:tc>
        <w:tc>
          <w:tcPr>
            <w:tcW w:w="5" w:type="pct"/>
            <w:vAlign w:val="center"/>
            <w:hideMark/>
          </w:tcPr>
          <w:p w14:paraId="2C1BDDEB" w14:textId="77777777" w:rsidR="00000000" w:rsidRDefault="00A10F7D">
            <w:pPr>
              <w:spacing w:after="100"/>
              <w:rPr>
                <w:rFonts w:eastAsia="Times New Roman"/>
                <w:sz w:val="20"/>
                <w:szCs w:val="20"/>
              </w:rPr>
            </w:pPr>
          </w:p>
        </w:tc>
        <w:tc>
          <w:tcPr>
            <w:tcW w:w="5" w:type="pct"/>
            <w:vAlign w:val="center"/>
            <w:hideMark/>
          </w:tcPr>
          <w:p w14:paraId="441D57BD" w14:textId="77777777" w:rsidR="00000000" w:rsidRDefault="00A10F7D">
            <w:pPr>
              <w:spacing w:after="100"/>
              <w:rPr>
                <w:rFonts w:eastAsia="Times New Roman"/>
                <w:sz w:val="20"/>
                <w:szCs w:val="20"/>
              </w:rPr>
            </w:pPr>
          </w:p>
        </w:tc>
        <w:tc>
          <w:tcPr>
            <w:tcW w:w="26" w:type="pct"/>
            <w:vAlign w:val="center"/>
            <w:hideMark/>
          </w:tcPr>
          <w:p w14:paraId="34BBBF8F" w14:textId="77777777" w:rsidR="00000000" w:rsidRDefault="00A10F7D">
            <w:pPr>
              <w:spacing w:after="100"/>
              <w:rPr>
                <w:rFonts w:eastAsia="Times New Roman"/>
                <w:sz w:val="20"/>
                <w:szCs w:val="20"/>
              </w:rPr>
            </w:pPr>
          </w:p>
        </w:tc>
        <w:tc>
          <w:tcPr>
            <w:tcW w:w="5" w:type="pct"/>
            <w:vAlign w:val="center"/>
            <w:hideMark/>
          </w:tcPr>
          <w:p w14:paraId="21B098E2" w14:textId="77777777" w:rsidR="00000000" w:rsidRDefault="00A10F7D">
            <w:pPr>
              <w:spacing w:after="100"/>
              <w:rPr>
                <w:rFonts w:eastAsia="Times New Roman"/>
                <w:sz w:val="20"/>
                <w:szCs w:val="20"/>
              </w:rPr>
            </w:pPr>
          </w:p>
        </w:tc>
        <w:tc>
          <w:tcPr>
            <w:tcW w:w="50" w:type="pct"/>
            <w:vAlign w:val="center"/>
            <w:hideMark/>
          </w:tcPr>
          <w:p w14:paraId="0EE5D7F8" w14:textId="77777777" w:rsidR="00000000" w:rsidRDefault="00A10F7D">
            <w:pPr>
              <w:spacing w:after="100"/>
              <w:rPr>
                <w:rFonts w:eastAsia="Times New Roman"/>
                <w:sz w:val="20"/>
                <w:szCs w:val="20"/>
              </w:rPr>
            </w:pPr>
          </w:p>
        </w:tc>
        <w:tc>
          <w:tcPr>
            <w:tcW w:w="376" w:type="pct"/>
            <w:vAlign w:val="center"/>
            <w:hideMark/>
          </w:tcPr>
          <w:p w14:paraId="229AEB9C" w14:textId="77777777" w:rsidR="00000000" w:rsidRDefault="00A10F7D">
            <w:pPr>
              <w:spacing w:after="100"/>
              <w:rPr>
                <w:rFonts w:eastAsia="Times New Roman"/>
                <w:sz w:val="20"/>
                <w:szCs w:val="20"/>
              </w:rPr>
            </w:pPr>
          </w:p>
        </w:tc>
        <w:tc>
          <w:tcPr>
            <w:tcW w:w="5" w:type="pct"/>
            <w:vAlign w:val="center"/>
            <w:hideMark/>
          </w:tcPr>
          <w:p w14:paraId="2C4D8116" w14:textId="77777777" w:rsidR="00000000" w:rsidRDefault="00A10F7D">
            <w:pPr>
              <w:spacing w:after="100"/>
              <w:rPr>
                <w:rFonts w:eastAsia="Times New Roman"/>
                <w:sz w:val="20"/>
                <w:szCs w:val="20"/>
              </w:rPr>
            </w:pPr>
          </w:p>
        </w:tc>
        <w:tc>
          <w:tcPr>
            <w:tcW w:w="5" w:type="pct"/>
            <w:vAlign w:val="center"/>
            <w:hideMark/>
          </w:tcPr>
          <w:p w14:paraId="345DF26C" w14:textId="77777777" w:rsidR="00000000" w:rsidRDefault="00A10F7D">
            <w:pPr>
              <w:spacing w:after="100"/>
              <w:rPr>
                <w:rFonts w:eastAsia="Times New Roman"/>
                <w:sz w:val="20"/>
                <w:szCs w:val="20"/>
              </w:rPr>
            </w:pPr>
          </w:p>
        </w:tc>
        <w:tc>
          <w:tcPr>
            <w:tcW w:w="26" w:type="pct"/>
            <w:vAlign w:val="center"/>
            <w:hideMark/>
          </w:tcPr>
          <w:p w14:paraId="1329F360" w14:textId="77777777" w:rsidR="00000000" w:rsidRDefault="00A10F7D">
            <w:pPr>
              <w:spacing w:after="100"/>
              <w:rPr>
                <w:rFonts w:eastAsia="Times New Roman"/>
                <w:sz w:val="20"/>
                <w:szCs w:val="20"/>
              </w:rPr>
            </w:pPr>
          </w:p>
        </w:tc>
        <w:tc>
          <w:tcPr>
            <w:tcW w:w="5" w:type="pct"/>
            <w:vAlign w:val="center"/>
            <w:hideMark/>
          </w:tcPr>
          <w:p w14:paraId="4B6A710E" w14:textId="77777777" w:rsidR="00000000" w:rsidRDefault="00A10F7D">
            <w:pPr>
              <w:spacing w:after="100"/>
              <w:rPr>
                <w:rFonts w:eastAsia="Times New Roman"/>
                <w:sz w:val="20"/>
                <w:szCs w:val="20"/>
              </w:rPr>
            </w:pPr>
          </w:p>
        </w:tc>
        <w:tc>
          <w:tcPr>
            <w:tcW w:w="50" w:type="pct"/>
            <w:vAlign w:val="center"/>
            <w:hideMark/>
          </w:tcPr>
          <w:p w14:paraId="4D80155B" w14:textId="77777777" w:rsidR="00000000" w:rsidRDefault="00A10F7D">
            <w:pPr>
              <w:spacing w:after="100"/>
              <w:rPr>
                <w:rFonts w:eastAsia="Times New Roman"/>
                <w:sz w:val="20"/>
                <w:szCs w:val="20"/>
              </w:rPr>
            </w:pPr>
          </w:p>
        </w:tc>
        <w:tc>
          <w:tcPr>
            <w:tcW w:w="376" w:type="pct"/>
            <w:vAlign w:val="center"/>
            <w:hideMark/>
          </w:tcPr>
          <w:p w14:paraId="45C013C8" w14:textId="77777777" w:rsidR="00000000" w:rsidRDefault="00A10F7D">
            <w:pPr>
              <w:spacing w:after="100"/>
              <w:rPr>
                <w:rFonts w:eastAsia="Times New Roman"/>
                <w:sz w:val="20"/>
                <w:szCs w:val="20"/>
              </w:rPr>
            </w:pPr>
          </w:p>
        </w:tc>
        <w:tc>
          <w:tcPr>
            <w:tcW w:w="5" w:type="pct"/>
            <w:vAlign w:val="center"/>
            <w:hideMark/>
          </w:tcPr>
          <w:p w14:paraId="74C3C3AF" w14:textId="77777777" w:rsidR="00000000" w:rsidRDefault="00A10F7D">
            <w:pPr>
              <w:spacing w:after="100"/>
              <w:rPr>
                <w:rFonts w:eastAsia="Times New Roman"/>
                <w:sz w:val="20"/>
                <w:szCs w:val="20"/>
              </w:rPr>
            </w:pPr>
          </w:p>
        </w:tc>
      </w:tr>
      <w:tr w:rsidR="00000000" w14:paraId="030BDF01" w14:textId="77777777">
        <w:trPr>
          <w:divId w:val="1081371297"/>
        </w:trPr>
        <w:tc>
          <w:tcPr>
            <w:tcW w:w="0" w:type="auto"/>
            <w:gridSpan w:val="3"/>
            <w:tcMar>
              <w:top w:w="0" w:type="dxa"/>
              <w:left w:w="20" w:type="dxa"/>
              <w:bottom w:w="0" w:type="dxa"/>
              <w:right w:w="20" w:type="dxa"/>
            </w:tcMar>
            <w:vAlign w:val="center"/>
            <w:hideMark/>
          </w:tcPr>
          <w:p w14:paraId="799D35DE"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286E67" w14:textId="77777777" w:rsidR="00000000" w:rsidRDefault="00A10F7D">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14:paraId="6D20167E" w14:textId="77777777" w:rsidR="00000000" w:rsidRDefault="00A10F7D">
            <w:pPr>
              <w:spacing w:after="100"/>
              <w:jc w:val="center"/>
              <w:rPr>
                <w:rFonts w:eastAsia="Times New Roman"/>
              </w:rPr>
            </w:pPr>
            <w:r>
              <w:rPr>
                <w:rFonts w:eastAsia="Times New Roman"/>
                <w:b/>
                <w:bCs/>
                <w:color w:val="000000"/>
                <w:sz w:val="16"/>
                <w:szCs w:val="16"/>
              </w:rPr>
              <w:t>September 30, 2022</w:t>
            </w:r>
          </w:p>
        </w:tc>
      </w:tr>
      <w:tr w:rsidR="00000000" w14:paraId="75D7BE62" w14:textId="77777777">
        <w:trPr>
          <w:divId w:val="1081371297"/>
        </w:trPr>
        <w:tc>
          <w:tcPr>
            <w:tcW w:w="0" w:type="auto"/>
            <w:gridSpan w:val="3"/>
            <w:tcMar>
              <w:top w:w="0" w:type="dxa"/>
              <w:left w:w="20" w:type="dxa"/>
              <w:bottom w:w="0" w:type="dxa"/>
              <w:right w:w="20" w:type="dxa"/>
            </w:tcMar>
            <w:vAlign w:val="center"/>
            <w:hideMark/>
          </w:tcPr>
          <w:p w14:paraId="7976ED52"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27B5954" w14:textId="77777777" w:rsidR="00000000" w:rsidRDefault="00A10F7D">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311EC3B5" w14:textId="77777777" w:rsidR="00000000" w:rsidRDefault="00A10F7D">
            <w:pPr>
              <w:spacing w:after="100"/>
              <w:jc w:val="center"/>
              <w:rPr>
                <w:rFonts w:eastAsia="Times New Roman"/>
              </w:rPr>
            </w:pPr>
            <w:r>
              <w:rPr>
                <w:rFonts w:eastAsia="Times New Roman"/>
                <w:b/>
                <w:bCs/>
                <w:color w:val="000000"/>
                <w:sz w:val="16"/>
                <w:szCs w:val="16"/>
              </w:rPr>
              <w:t>Less than 12 Months</w:t>
            </w:r>
          </w:p>
        </w:tc>
        <w:tc>
          <w:tcPr>
            <w:tcW w:w="0" w:type="auto"/>
            <w:gridSpan w:val="3"/>
            <w:tcBorders>
              <w:top w:val="single" w:sz="8" w:space="0" w:color="000000"/>
            </w:tcBorders>
            <w:tcMar>
              <w:top w:w="0" w:type="dxa"/>
              <w:left w:w="20" w:type="dxa"/>
              <w:bottom w:w="0" w:type="dxa"/>
              <w:right w:w="20" w:type="dxa"/>
            </w:tcMar>
            <w:vAlign w:val="center"/>
            <w:hideMark/>
          </w:tcPr>
          <w:p w14:paraId="0446C894" w14:textId="77777777" w:rsidR="00000000" w:rsidRDefault="00A10F7D">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2A8996BB" w14:textId="77777777" w:rsidR="00000000" w:rsidRDefault="00A10F7D">
            <w:pPr>
              <w:spacing w:after="100"/>
              <w:jc w:val="center"/>
              <w:rPr>
                <w:rFonts w:eastAsia="Times New Roman"/>
              </w:rPr>
            </w:pPr>
            <w:r>
              <w:rPr>
                <w:rFonts w:eastAsia="Times New Roman"/>
                <w:b/>
                <w:bCs/>
                <w:color w:val="000000"/>
                <w:sz w:val="16"/>
                <w:szCs w:val="16"/>
              </w:rPr>
              <w:t>12 Months or Longer</w:t>
            </w:r>
          </w:p>
        </w:tc>
        <w:tc>
          <w:tcPr>
            <w:tcW w:w="0" w:type="auto"/>
            <w:gridSpan w:val="3"/>
            <w:tcBorders>
              <w:top w:val="single" w:sz="8" w:space="0" w:color="000000"/>
            </w:tcBorders>
            <w:tcMar>
              <w:top w:w="0" w:type="dxa"/>
              <w:left w:w="20" w:type="dxa"/>
              <w:bottom w:w="0" w:type="dxa"/>
              <w:right w:w="20" w:type="dxa"/>
            </w:tcMar>
            <w:vAlign w:val="center"/>
            <w:hideMark/>
          </w:tcPr>
          <w:p w14:paraId="7B6849EA" w14:textId="77777777" w:rsidR="00000000" w:rsidRDefault="00A10F7D">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6AE888DF" w14:textId="77777777" w:rsidR="00000000" w:rsidRDefault="00A10F7D">
            <w:pPr>
              <w:spacing w:after="100"/>
              <w:jc w:val="center"/>
              <w:rPr>
                <w:rFonts w:eastAsia="Times New Roman"/>
              </w:rPr>
            </w:pPr>
            <w:r>
              <w:rPr>
                <w:rFonts w:eastAsia="Times New Roman"/>
                <w:b/>
                <w:bCs/>
                <w:color w:val="000000"/>
                <w:sz w:val="16"/>
                <w:szCs w:val="16"/>
              </w:rPr>
              <w:t>Total</w:t>
            </w:r>
          </w:p>
        </w:tc>
      </w:tr>
      <w:tr w:rsidR="00000000" w14:paraId="6FC574F7" w14:textId="77777777">
        <w:trPr>
          <w:divId w:val="1081371297"/>
        </w:trPr>
        <w:tc>
          <w:tcPr>
            <w:tcW w:w="0" w:type="auto"/>
            <w:gridSpan w:val="3"/>
            <w:tcMar>
              <w:top w:w="30" w:type="dxa"/>
              <w:left w:w="20" w:type="dxa"/>
              <w:bottom w:w="30" w:type="dxa"/>
              <w:right w:w="20" w:type="dxa"/>
            </w:tcMar>
            <w:vAlign w:val="bottom"/>
            <w:hideMark/>
          </w:tcPr>
          <w:p w14:paraId="70AF9AAD"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1BCDE067"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4268524" w14:textId="77777777" w:rsidR="00000000" w:rsidRDefault="00A10F7D">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14:paraId="14CE98FD"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4CFCC65" w14:textId="77777777" w:rsidR="00000000" w:rsidRDefault="00A10F7D">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Mar>
              <w:top w:w="0" w:type="dxa"/>
              <w:left w:w="20" w:type="dxa"/>
              <w:bottom w:w="0" w:type="dxa"/>
              <w:right w:w="20" w:type="dxa"/>
            </w:tcMar>
            <w:vAlign w:val="center"/>
            <w:hideMark/>
          </w:tcPr>
          <w:p w14:paraId="42E11828"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0688BB9" w14:textId="77777777" w:rsidR="00000000" w:rsidRDefault="00A10F7D">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14:paraId="55C52633"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57653F" w14:textId="77777777" w:rsidR="00000000" w:rsidRDefault="00A10F7D">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Mar>
              <w:top w:w="0" w:type="dxa"/>
              <w:left w:w="20" w:type="dxa"/>
              <w:bottom w:w="0" w:type="dxa"/>
              <w:right w:w="20" w:type="dxa"/>
            </w:tcMar>
            <w:vAlign w:val="center"/>
            <w:hideMark/>
          </w:tcPr>
          <w:p w14:paraId="3ED3D8E2"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343C61" w14:textId="77777777" w:rsidR="00000000" w:rsidRDefault="00A10F7D">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14:paraId="4EFD2CC1"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AAC7F2" w14:textId="77777777" w:rsidR="00000000" w:rsidRDefault="00A10F7D">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r>
            <w:r>
              <w:rPr>
                <w:rFonts w:eastAsia="Times New Roman"/>
                <w:b/>
                <w:bCs/>
                <w:color w:val="000000"/>
                <w:sz w:val="16"/>
                <w:szCs w:val="16"/>
              </w:rPr>
              <w:t>Losses</w:t>
            </w:r>
          </w:p>
        </w:tc>
      </w:tr>
      <w:tr w:rsidR="00000000" w14:paraId="38CFA35B" w14:textId="77777777">
        <w:trPr>
          <w:divId w:val="108137129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52510B5" w14:textId="77777777" w:rsidR="00000000" w:rsidRDefault="00A10F7D">
            <w:pPr>
              <w:spacing w:after="100"/>
              <w:rPr>
                <w:rFonts w:eastAsia="Times New Roman"/>
              </w:rPr>
            </w:pPr>
            <w:r>
              <w:rPr>
                <w:rFonts w:eastAsia="Times New Roman"/>
                <w:b/>
                <w:bCs/>
                <w:color w:val="000000"/>
                <w:sz w:val="18"/>
                <w:szCs w:val="18"/>
              </w:rPr>
              <w:t>Investment securities available for sale without an allowance for credit losses:</w:t>
            </w:r>
          </w:p>
        </w:tc>
        <w:tc>
          <w:tcPr>
            <w:tcW w:w="0" w:type="auto"/>
            <w:gridSpan w:val="3"/>
            <w:shd w:val="clear" w:color="auto" w:fill="CCEEFF"/>
            <w:tcMar>
              <w:top w:w="0" w:type="dxa"/>
              <w:left w:w="20" w:type="dxa"/>
              <w:bottom w:w="0" w:type="dxa"/>
              <w:right w:w="20" w:type="dxa"/>
            </w:tcMar>
            <w:vAlign w:val="center"/>
            <w:hideMark/>
          </w:tcPr>
          <w:p w14:paraId="79FEB5A9"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8C004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F4064E"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0A295A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5343A4"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56B19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E88F0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1C2F15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B106C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5E8D6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64C68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B21C000" w14:textId="77777777" w:rsidR="00000000" w:rsidRDefault="00A10F7D">
            <w:pPr>
              <w:spacing w:after="100"/>
              <w:rPr>
                <w:rFonts w:eastAsia="Times New Roman"/>
                <w:sz w:val="20"/>
                <w:szCs w:val="20"/>
              </w:rPr>
            </w:pPr>
          </w:p>
        </w:tc>
      </w:tr>
      <w:tr w:rsidR="00000000" w14:paraId="6A55C37F" w14:textId="77777777">
        <w:trPr>
          <w:divId w:val="1081371297"/>
        </w:trPr>
        <w:tc>
          <w:tcPr>
            <w:tcW w:w="0" w:type="auto"/>
            <w:gridSpan w:val="3"/>
            <w:shd w:val="clear" w:color="auto" w:fill="FFFFFF"/>
            <w:tcMar>
              <w:top w:w="30" w:type="dxa"/>
              <w:left w:w="20" w:type="dxa"/>
              <w:bottom w:w="30" w:type="dxa"/>
              <w:right w:w="20" w:type="dxa"/>
            </w:tcMar>
            <w:vAlign w:val="center"/>
            <w:hideMark/>
          </w:tcPr>
          <w:p w14:paraId="10BAAE5B" w14:textId="77777777" w:rsidR="00000000" w:rsidRDefault="00A10F7D">
            <w:pPr>
              <w:spacing w:after="100"/>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14:paraId="64BF99CB"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257BFE8D"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20E14017" w14:textId="77777777" w:rsidR="00000000" w:rsidRDefault="00A10F7D">
            <w:pPr>
              <w:spacing w:after="100"/>
              <w:jc w:val="right"/>
              <w:rPr>
                <w:rFonts w:eastAsia="Times New Roman"/>
              </w:rPr>
            </w:pPr>
            <w:r>
              <w:rPr>
                <w:rFonts w:eastAsia="Times New Roman"/>
                <w:b/>
                <w:bCs/>
                <w:color w:val="000000"/>
                <w:sz w:val="18"/>
                <w:szCs w:val="18"/>
              </w:rPr>
              <w:t>4,593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C64762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1611DC"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AB7EE47"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6D3CECF6" w14:textId="77777777" w:rsidR="00000000" w:rsidRDefault="00A10F7D">
            <w:pPr>
              <w:spacing w:after="100"/>
              <w:jc w:val="right"/>
              <w:rPr>
                <w:rFonts w:eastAsia="Times New Roman"/>
              </w:rPr>
            </w:pPr>
            <w:r>
              <w:rPr>
                <w:rFonts w:eastAsia="Times New Roman"/>
                <w:b/>
                <w:bCs/>
                <w:color w:val="000000"/>
                <w:sz w:val="18"/>
                <w:szCs w:val="18"/>
              </w:rPr>
              <w:t>(98)</w:t>
            </w:r>
          </w:p>
        </w:tc>
        <w:tc>
          <w:tcPr>
            <w:tcW w:w="0" w:type="auto"/>
            <w:shd w:val="clear" w:color="auto" w:fill="FFFFFF"/>
            <w:tcMar>
              <w:top w:w="30" w:type="dxa"/>
              <w:left w:w="0" w:type="dxa"/>
              <w:bottom w:w="30" w:type="dxa"/>
              <w:right w:w="20" w:type="dxa"/>
            </w:tcMar>
            <w:vAlign w:val="center"/>
            <w:hideMark/>
          </w:tcPr>
          <w:p w14:paraId="555B8B0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F1A0E0"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7B58B96"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6AB8EE01"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38F878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4E7CB0"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2124C73"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630B8974"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CA5116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98F288"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D9D3701"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2353F4E9" w14:textId="77777777" w:rsidR="00000000" w:rsidRDefault="00A10F7D">
            <w:pPr>
              <w:spacing w:after="100"/>
              <w:jc w:val="right"/>
              <w:rPr>
                <w:rFonts w:eastAsia="Times New Roman"/>
              </w:rPr>
            </w:pPr>
            <w:r>
              <w:rPr>
                <w:rFonts w:eastAsia="Times New Roman"/>
                <w:b/>
                <w:bCs/>
                <w:color w:val="000000"/>
                <w:sz w:val="18"/>
                <w:szCs w:val="18"/>
              </w:rPr>
              <w:t>4,593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6E7566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EB6DE3"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9E37296"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5AFA527" w14:textId="77777777" w:rsidR="00000000" w:rsidRDefault="00A10F7D">
            <w:pPr>
              <w:spacing w:after="100"/>
              <w:jc w:val="right"/>
              <w:rPr>
                <w:rFonts w:eastAsia="Times New Roman"/>
              </w:rPr>
            </w:pPr>
            <w:r>
              <w:rPr>
                <w:rFonts w:eastAsia="Times New Roman"/>
                <w:b/>
                <w:bCs/>
                <w:color w:val="000000"/>
                <w:sz w:val="18"/>
                <w:szCs w:val="18"/>
              </w:rPr>
              <w:t>(98)</w:t>
            </w:r>
          </w:p>
        </w:tc>
        <w:tc>
          <w:tcPr>
            <w:tcW w:w="0" w:type="auto"/>
            <w:shd w:val="clear" w:color="auto" w:fill="FFFFFF"/>
            <w:tcMar>
              <w:top w:w="30" w:type="dxa"/>
              <w:left w:w="0" w:type="dxa"/>
              <w:bottom w:w="30" w:type="dxa"/>
              <w:right w:w="20" w:type="dxa"/>
            </w:tcMar>
            <w:vAlign w:val="center"/>
            <w:hideMark/>
          </w:tcPr>
          <w:p w14:paraId="6E5FC000" w14:textId="77777777" w:rsidR="00000000" w:rsidRDefault="00A10F7D">
            <w:pPr>
              <w:spacing w:after="100"/>
              <w:jc w:val="right"/>
              <w:rPr>
                <w:rFonts w:eastAsia="Times New Roman"/>
              </w:rPr>
            </w:pPr>
          </w:p>
        </w:tc>
      </w:tr>
      <w:tr w:rsidR="00000000" w14:paraId="736F2E1E" w14:textId="77777777">
        <w:trPr>
          <w:divId w:val="1081371297"/>
        </w:trPr>
        <w:tc>
          <w:tcPr>
            <w:tcW w:w="0" w:type="auto"/>
            <w:gridSpan w:val="3"/>
            <w:shd w:val="clear" w:color="auto" w:fill="CCEEFF"/>
            <w:tcMar>
              <w:top w:w="30" w:type="dxa"/>
              <w:left w:w="20" w:type="dxa"/>
              <w:bottom w:w="30" w:type="dxa"/>
              <w:right w:w="20" w:type="dxa"/>
            </w:tcMar>
            <w:vAlign w:val="center"/>
            <w:hideMark/>
          </w:tcPr>
          <w:p w14:paraId="7739D6F2" w14:textId="77777777" w:rsidR="00000000" w:rsidRDefault="00A10F7D">
            <w:pPr>
              <w:spacing w:after="100"/>
              <w:rPr>
                <w:rFonts w:eastAsia="Times New Roman"/>
              </w:rPr>
            </w:pPr>
            <w:r>
              <w:rPr>
                <w:rFonts w:eastAsia="Times New Roman"/>
                <w:color w:val="000000"/>
                <w:sz w:val="18"/>
                <w:szCs w:val="18"/>
              </w:rPr>
              <w:t>RMBS:</w:t>
            </w:r>
          </w:p>
        </w:tc>
        <w:tc>
          <w:tcPr>
            <w:tcW w:w="0" w:type="auto"/>
            <w:gridSpan w:val="3"/>
            <w:shd w:val="clear" w:color="auto" w:fill="CCEEFF"/>
            <w:tcMar>
              <w:top w:w="0" w:type="dxa"/>
              <w:left w:w="20" w:type="dxa"/>
              <w:bottom w:w="0" w:type="dxa"/>
              <w:right w:w="20" w:type="dxa"/>
            </w:tcMar>
            <w:vAlign w:val="center"/>
            <w:hideMark/>
          </w:tcPr>
          <w:p w14:paraId="00F7ECC4"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42CF9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22395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FE4BA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A8C3A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666E8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AB05F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0F9A5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9FA58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9E54A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2198D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F1C068" w14:textId="77777777" w:rsidR="00000000" w:rsidRDefault="00A10F7D">
            <w:pPr>
              <w:spacing w:after="100"/>
              <w:rPr>
                <w:rFonts w:eastAsia="Times New Roman"/>
                <w:sz w:val="20"/>
                <w:szCs w:val="20"/>
              </w:rPr>
            </w:pPr>
          </w:p>
        </w:tc>
      </w:tr>
      <w:tr w:rsidR="00000000" w14:paraId="3FA28DC1" w14:textId="77777777">
        <w:trPr>
          <w:divId w:val="1081371297"/>
        </w:trPr>
        <w:tc>
          <w:tcPr>
            <w:tcW w:w="0" w:type="auto"/>
            <w:gridSpan w:val="3"/>
            <w:shd w:val="clear" w:color="auto" w:fill="FFFFFF"/>
            <w:tcMar>
              <w:top w:w="30" w:type="dxa"/>
              <w:left w:w="245" w:type="dxa"/>
              <w:bottom w:w="30" w:type="dxa"/>
              <w:right w:w="20" w:type="dxa"/>
            </w:tcMar>
            <w:vAlign w:val="center"/>
            <w:hideMark/>
          </w:tcPr>
          <w:p w14:paraId="0B493B06" w14:textId="77777777" w:rsidR="00000000" w:rsidRDefault="00A10F7D">
            <w:pPr>
              <w:spacing w:after="100"/>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14:paraId="136A0E0E"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6A9DD64" w14:textId="77777777" w:rsidR="00000000" w:rsidRDefault="00A10F7D">
            <w:pPr>
              <w:spacing w:after="100"/>
              <w:jc w:val="right"/>
              <w:rPr>
                <w:rFonts w:eastAsia="Times New Roman"/>
              </w:rPr>
            </w:pPr>
            <w:r>
              <w:rPr>
                <w:rFonts w:eastAsia="Times New Roman"/>
                <w:b/>
                <w:bCs/>
                <w:color w:val="000000"/>
                <w:sz w:val="18"/>
                <w:szCs w:val="18"/>
              </w:rPr>
              <w:t>30,124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D9F28E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F1357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99D8A6C" w14:textId="77777777" w:rsidR="00000000" w:rsidRDefault="00A10F7D">
            <w:pPr>
              <w:spacing w:after="100"/>
              <w:jc w:val="right"/>
              <w:rPr>
                <w:rFonts w:eastAsia="Times New Roman"/>
              </w:rPr>
            </w:pPr>
            <w:r>
              <w:rPr>
                <w:rFonts w:eastAsia="Times New Roman"/>
                <w:b/>
                <w:bCs/>
                <w:color w:val="000000"/>
                <w:sz w:val="18"/>
                <w:szCs w:val="18"/>
              </w:rPr>
              <w:t>(3,285)</w:t>
            </w:r>
          </w:p>
        </w:tc>
        <w:tc>
          <w:tcPr>
            <w:tcW w:w="0" w:type="auto"/>
            <w:shd w:val="clear" w:color="auto" w:fill="FFFFFF"/>
            <w:tcMar>
              <w:top w:w="30" w:type="dxa"/>
              <w:left w:w="0" w:type="dxa"/>
              <w:bottom w:w="30" w:type="dxa"/>
              <w:right w:w="20" w:type="dxa"/>
            </w:tcMar>
            <w:vAlign w:val="center"/>
            <w:hideMark/>
          </w:tcPr>
          <w:p w14:paraId="1BD429E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574BA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0FDC78A" w14:textId="77777777" w:rsidR="00000000" w:rsidRDefault="00A10F7D">
            <w:pPr>
              <w:spacing w:after="100"/>
              <w:jc w:val="right"/>
              <w:rPr>
                <w:rFonts w:eastAsia="Times New Roman"/>
              </w:rPr>
            </w:pPr>
            <w:r>
              <w:rPr>
                <w:rFonts w:eastAsia="Times New Roman"/>
                <w:b/>
                <w:bCs/>
                <w:color w:val="000000"/>
                <w:sz w:val="18"/>
                <w:szCs w:val="18"/>
              </w:rPr>
              <w:t>30,154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2DCE7B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B2A84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3EF9B18" w14:textId="77777777" w:rsidR="00000000" w:rsidRDefault="00A10F7D">
            <w:pPr>
              <w:spacing w:after="100"/>
              <w:jc w:val="right"/>
              <w:rPr>
                <w:rFonts w:eastAsia="Times New Roman"/>
              </w:rPr>
            </w:pPr>
            <w:r>
              <w:rPr>
                <w:rFonts w:eastAsia="Times New Roman"/>
                <w:b/>
                <w:bCs/>
                <w:color w:val="000000"/>
                <w:sz w:val="18"/>
                <w:szCs w:val="18"/>
              </w:rPr>
              <w:t>(6,784)</w:t>
            </w:r>
          </w:p>
        </w:tc>
        <w:tc>
          <w:tcPr>
            <w:tcW w:w="0" w:type="auto"/>
            <w:shd w:val="clear" w:color="auto" w:fill="FFFFFF"/>
            <w:tcMar>
              <w:top w:w="30" w:type="dxa"/>
              <w:left w:w="0" w:type="dxa"/>
              <w:bottom w:w="30" w:type="dxa"/>
              <w:right w:w="20" w:type="dxa"/>
            </w:tcMar>
            <w:vAlign w:val="center"/>
            <w:hideMark/>
          </w:tcPr>
          <w:p w14:paraId="1A1DAAC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2D83E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02B5A65" w14:textId="77777777" w:rsidR="00000000" w:rsidRDefault="00A10F7D">
            <w:pPr>
              <w:spacing w:after="100"/>
              <w:jc w:val="right"/>
              <w:rPr>
                <w:rFonts w:eastAsia="Times New Roman"/>
              </w:rPr>
            </w:pPr>
            <w:r>
              <w:rPr>
                <w:rFonts w:eastAsia="Times New Roman"/>
                <w:b/>
                <w:bCs/>
                <w:color w:val="000000"/>
                <w:sz w:val="18"/>
                <w:szCs w:val="18"/>
              </w:rPr>
              <w:t>60,278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A377DD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E2FD2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81620BA" w14:textId="77777777" w:rsidR="00000000" w:rsidRDefault="00A10F7D">
            <w:pPr>
              <w:spacing w:after="100"/>
              <w:jc w:val="right"/>
              <w:rPr>
                <w:rFonts w:eastAsia="Times New Roman"/>
              </w:rPr>
            </w:pPr>
            <w:r>
              <w:rPr>
                <w:rFonts w:eastAsia="Times New Roman"/>
                <w:b/>
                <w:bCs/>
                <w:color w:val="000000"/>
                <w:sz w:val="18"/>
                <w:szCs w:val="18"/>
              </w:rPr>
              <w:t>(10,069)</w:t>
            </w:r>
          </w:p>
        </w:tc>
        <w:tc>
          <w:tcPr>
            <w:tcW w:w="0" w:type="auto"/>
            <w:shd w:val="clear" w:color="auto" w:fill="FFFFFF"/>
            <w:tcMar>
              <w:top w:w="30" w:type="dxa"/>
              <w:left w:w="0" w:type="dxa"/>
              <w:bottom w:w="30" w:type="dxa"/>
              <w:right w:w="20" w:type="dxa"/>
            </w:tcMar>
            <w:vAlign w:val="center"/>
            <w:hideMark/>
          </w:tcPr>
          <w:p w14:paraId="43F24089" w14:textId="77777777" w:rsidR="00000000" w:rsidRDefault="00A10F7D">
            <w:pPr>
              <w:spacing w:after="100"/>
              <w:jc w:val="right"/>
              <w:rPr>
                <w:rFonts w:eastAsia="Times New Roman"/>
              </w:rPr>
            </w:pPr>
          </w:p>
        </w:tc>
      </w:tr>
      <w:tr w:rsidR="00000000" w14:paraId="31B6BC32" w14:textId="77777777">
        <w:trPr>
          <w:divId w:val="1081371297"/>
        </w:trPr>
        <w:tc>
          <w:tcPr>
            <w:tcW w:w="0" w:type="auto"/>
            <w:gridSpan w:val="3"/>
            <w:shd w:val="clear" w:color="auto" w:fill="CCEEFF"/>
            <w:tcMar>
              <w:top w:w="30" w:type="dxa"/>
              <w:left w:w="245" w:type="dxa"/>
              <w:bottom w:w="30" w:type="dxa"/>
              <w:right w:w="20" w:type="dxa"/>
            </w:tcMar>
            <w:vAlign w:val="center"/>
            <w:hideMark/>
          </w:tcPr>
          <w:p w14:paraId="5A24F19D" w14:textId="77777777" w:rsidR="00000000" w:rsidRDefault="00A10F7D">
            <w:pPr>
              <w:spacing w:after="100"/>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14:paraId="5655FF55"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C313DEA" w14:textId="77777777" w:rsidR="00000000" w:rsidRDefault="00A10F7D">
            <w:pPr>
              <w:spacing w:after="100"/>
              <w:jc w:val="right"/>
              <w:rPr>
                <w:rFonts w:eastAsia="Times New Roman"/>
              </w:rPr>
            </w:pPr>
            <w:r>
              <w:rPr>
                <w:rFonts w:eastAsia="Times New Roman"/>
                <w:b/>
                <w:bCs/>
                <w:color w:val="000000"/>
                <w:sz w:val="18"/>
                <w:szCs w:val="18"/>
              </w:rPr>
              <w:t>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821124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C6E03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394A78C" w14:textId="77777777" w:rsidR="00000000" w:rsidRDefault="00A10F7D">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14:paraId="58EC929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C0271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4A933DE" w14:textId="77777777" w:rsidR="00000000" w:rsidRDefault="00A10F7D">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A37853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FD95D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1697E24"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71917C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B2DC7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0C024D5" w14:textId="77777777" w:rsidR="00000000" w:rsidRDefault="00A10F7D">
            <w:pPr>
              <w:spacing w:after="100"/>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651DF4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EFE08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685F310" w14:textId="77777777" w:rsidR="00000000" w:rsidRDefault="00A10F7D">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14:paraId="4BCA79FD" w14:textId="77777777" w:rsidR="00000000" w:rsidRDefault="00A10F7D">
            <w:pPr>
              <w:spacing w:after="100"/>
              <w:jc w:val="right"/>
              <w:rPr>
                <w:rFonts w:eastAsia="Times New Roman"/>
              </w:rPr>
            </w:pPr>
          </w:p>
        </w:tc>
      </w:tr>
      <w:tr w:rsidR="00000000" w14:paraId="4C6F8C0A" w14:textId="77777777">
        <w:trPr>
          <w:divId w:val="1081371297"/>
        </w:trPr>
        <w:tc>
          <w:tcPr>
            <w:tcW w:w="0" w:type="auto"/>
            <w:gridSpan w:val="3"/>
            <w:shd w:val="clear" w:color="auto" w:fill="FFFFFF"/>
            <w:tcMar>
              <w:top w:w="30" w:type="dxa"/>
              <w:left w:w="20" w:type="dxa"/>
              <w:bottom w:w="30" w:type="dxa"/>
              <w:right w:w="20" w:type="dxa"/>
            </w:tcMar>
            <w:vAlign w:val="center"/>
            <w:hideMark/>
          </w:tcPr>
          <w:p w14:paraId="4A5EA979" w14:textId="77777777" w:rsidR="00000000" w:rsidRDefault="00A10F7D">
            <w:pPr>
              <w:spacing w:after="100"/>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14:paraId="2C986299"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D0B40AD" w14:textId="77777777" w:rsidR="00000000" w:rsidRDefault="00A10F7D">
            <w:pPr>
              <w:spacing w:after="100"/>
              <w:jc w:val="right"/>
              <w:rPr>
                <w:rFonts w:eastAsia="Times New Roman"/>
              </w:rPr>
            </w:pPr>
            <w:r>
              <w:rPr>
                <w:rFonts w:eastAsia="Times New Roman"/>
                <w:b/>
                <w:bCs/>
                <w:color w:val="000000"/>
                <w:sz w:val="18"/>
                <w:szCs w:val="18"/>
              </w:rPr>
              <w:t>30,140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3BD166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12048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64479F9" w14:textId="77777777" w:rsidR="00000000" w:rsidRDefault="00A10F7D">
            <w:pPr>
              <w:spacing w:after="100"/>
              <w:jc w:val="right"/>
              <w:rPr>
                <w:rFonts w:eastAsia="Times New Roman"/>
              </w:rPr>
            </w:pPr>
            <w:r>
              <w:rPr>
                <w:rFonts w:eastAsia="Times New Roman"/>
                <w:b/>
                <w:bCs/>
                <w:color w:val="000000"/>
                <w:sz w:val="18"/>
                <w:szCs w:val="18"/>
              </w:rPr>
              <w:t>(3,286)</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C08118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949014"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A681FAA" w14:textId="77777777" w:rsidR="00000000" w:rsidRDefault="00A10F7D">
            <w:pPr>
              <w:spacing w:after="100"/>
              <w:jc w:val="right"/>
              <w:rPr>
                <w:rFonts w:eastAsia="Times New Roman"/>
              </w:rPr>
            </w:pPr>
            <w:r>
              <w:rPr>
                <w:rFonts w:eastAsia="Times New Roman"/>
                <w:b/>
                <w:bCs/>
                <w:color w:val="000000"/>
                <w:sz w:val="18"/>
                <w:szCs w:val="18"/>
              </w:rPr>
              <w:t>30,157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79392C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72A3D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004A7A8" w14:textId="77777777" w:rsidR="00000000" w:rsidRDefault="00A10F7D">
            <w:pPr>
              <w:spacing w:after="100"/>
              <w:jc w:val="right"/>
              <w:rPr>
                <w:rFonts w:eastAsia="Times New Roman"/>
              </w:rPr>
            </w:pPr>
            <w:r>
              <w:rPr>
                <w:rFonts w:eastAsia="Times New Roman"/>
                <w:b/>
                <w:bCs/>
                <w:color w:val="000000"/>
                <w:sz w:val="18"/>
                <w:szCs w:val="18"/>
              </w:rPr>
              <w:t>(6,784)</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DA09A3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48328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DC82284" w14:textId="77777777" w:rsidR="00000000" w:rsidRDefault="00A10F7D">
            <w:pPr>
              <w:spacing w:after="100"/>
              <w:jc w:val="right"/>
              <w:rPr>
                <w:rFonts w:eastAsia="Times New Roman"/>
              </w:rPr>
            </w:pPr>
            <w:r>
              <w:rPr>
                <w:rFonts w:eastAsia="Times New Roman"/>
                <w:b/>
                <w:bCs/>
                <w:color w:val="000000"/>
                <w:sz w:val="18"/>
                <w:szCs w:val="18"/>
              </w:rPr>
              <w:t>60,297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1E0ECE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EC6627"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417CE17" w14:textId="77777777" w:rsidR="00000000" w:rsidRDefault="00A10F7D">
            <w:pPr>
              <w:spacing w:after="100"/>
              <w:jc w:val="right"/>
              <w:rPr>
                <w:rFonts w:eastAsia="Times New Roman"/>
              </w:rPr>
            </w:pPr>
            <w:r>
              <w:rPr>
                <w:rFonts w:eastAsia="Times New Roman"/>
                <w:b/>
                <w:bCs/>
                <w:color w:val="000000"/>
                <w:sz w:val="18"/>
                <w:szCs w:val="18"/>
              </w:rPr>
              <w:t>(</w:t>
            </w:r>
            <w:r>
              <w:rPr>
                <w:rFonts w:eastAsia="Times New Roman"/>
                <w:b/>
                <w:bCs/>
                <w:color w:val="000000"/>
                <w:sz w:val="18"/>
                <w:szCs w:val="18"/>
              </w:rPr>
              <w:t>10,070)</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04A4616" w14:textId="77777777" w:rsidR="00000000" w:rsidRDefault="00A10F7D">
            <w:pPr>
              <w:spacing w:after="100"/>
              <w:jc w:val="right"/>
              <w:rPr>
                <w:rFonts w:eastAsia="Times New Roman"/>
              </w:rPr>
            </w:pPr>
          </w:p>
        </w:tc>
      </w:tr>
      <w:tr w:rsidR="00000000" w14:paraId="6A8B1D3A" w14:textId="77777777">
        <w:trPr>
          <w:divId w:val="1081371297"/>
        </w:trPr>
        <w:tc>
          <w:tcPr>
            <w:tcW w:w="0" w:type="auto"/>
            <w:gridSpan w:val="3"/>
            <w:shd w:val="clear" w:color="auto" w:fill="CCEEFF"/>
            <w:tcMar>
              <w:top w:w="30" w:type="dxa"/>
              <w:left w:w="20" w:type="dxa"/>
              <w:bottom w:w="30" w:type="dxa"/>
              <w:right w:w="20" w:type="dxa"/>
            </w:tcMar>
            <w:vAlign w:val="center"/>
            <w:hideMark/>
          </w:tcPr>
          <w:p w14:paraId="6E5C3180" w14:textId="77777777" w:rsidR="00000000" w:rsidRDefault="00A10F7D">
            <w:pPr>
              <w:spacing w:after="100"/>
              <w:rPr>
                <w:rFonts w:eastAsia="Times New Roman"/>
              </w:rPr>
            </w:pPr>
            <w:r>
              <w:rPr>
                <w:rFonts w:eastAsia="Times New Roman"/>
                <w:color w:val="000000"/>
                <w:sz w:val="18"/>
                <w:szCs w:val="18"/>
              </w:rPr>
              <w:t>Agency CMBS</w:t>
            </w:r>
          </w:p>
        </w:tc>
        <w:tc>
          <w:tcPr>
            <w:tcW w:w="0" w:type="auto"/>
            <w:gridSpan w:val="3"/>
            <w:shd w:val="clear" w:color="auto" w:fill="CCEEFF"/>
            <w:tcMar>
              <w:top w:w="0" w:type="dxa"/>
              <w:left w:w="20" w:type="dxa"/>
              <w:bottom w:w="0" w:type="dxa"/>
              <w:right w:w="20" w:type="dxa"/>
            </w:tcMar>
            <w:vAlign w:val="center"/>
            <w:hideMark/>
          </w:tcPr>
          <w:p w14:paraId="61E3DB7B"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D67F1BE" w14:textId="77777777" w:rsidR="00000000" w:rsidRDefault="00A10F7D">
            <w:pPr>
              <w:spacing w:after="100"/>
              <w:jc w:val="right"/>
              <w:rPr>
                <w:rFonts w:eastAsia="Times New Roman"/>
              </w:rPr>
            </w:pPr>
            <w:r>
              <w:rPr>
                <w:rFonts w:eastAsia="Times New Roman"/>
                <w:b/>
                <w:bCs/>
                <w:color w:val="000000"/>
                <w:sz w:val="18"/>
                <w:szCs w:val="18"/>
              </w:rPr>
              <w:t>4,866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7B2141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B978D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75CC82F" w14:textId="77777777" w:rsidR="00000000" w:rsidRDefault="00A10F7D">
            <w:pPr>
              <w:spacing w:after="100"/>
              <w:jc w:val="right"/>
              <w:rPr>
                <w:rFonts w:eastAsia="Times New Roman"/>
              </w:rPr>
            </w:pPr>
            <w:r>
              <w:rPr>
                <w:rFonts w:eastAsia="Times New Roman"/>
                <w:b/>
                <w:bCs/>
                <w:color w:val="000000"/>
                <w:sz w:val="18"/>
                <w:szCs w:val="18"/>
              </w:rPr>
              <w:t>(430)</w:t>
            </w:r>
          </w:p>
        </w:tc>
        <w:tc>
          <w:tcPr>
            <w:tcW w:w="0" w:type="auto"/>
            <w:shd w:val="clear" w:color="auto" w:fill="CCEEFF"/>
            <w:tcMar>
              <w:top w:w="30" w:type="dxa"/>
              <w:left w:w="0" w:type="dxa"/>
              <w:bottom w:w="30" w:type="dxa"/>
              <w:right w:w="20" w:type="dxa"/>
            </w:tcMar>
            <w:vAlign w:val="center"/>
            <w:hideMark/>
          </w:tcPr>
          <w:p w14:paraId="1D78A03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A85D5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110AA64" w14:textId="77777777" w:rsidR="00000000" w:rsidRDefault="00A10F7D">
            <w:pPr>
              <w:spacing w:after="100"/>
              <w:jc w:val="right"/>
              <w:rPr>
                <w:rFonts w:eastAsia="Times New Roman"/>
              </w:rPr>
            </w:pPr>
            <w:r>
              <w:rPr>
                <w:rFonts w:eastAsia="Times New Roman"/>
                <w:b/>
                <w:bCs/>
                <w:color w:val="000000"/>
                <w:sz w:val="18"/>
                <w:szCs w:val="18"/>
              </w:rPr>
              <w:t>2,258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765A07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CA8CF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8DAF80" w14:textId="77777777" w:rsidR="00000000" w:rsidRDefault="00A10F7D">
            <w:pPr>
              <w:spacing w:after="100"/>
              <w:jc w:val="right"/>
              <w:rPr>
                <w:rFonts w:eastAsia="Times New Roman"/>
              </w:rPr>
            </w:pPr>
            <w:r>
              <w:rPr>
                <w:rFonts w:eastAsia="Times New Roman"/>
                <w:b/>
                <w:bCs/>
                <w:color w:val="000000"/>
                <w:sz w:val="18"/>
                <w:szCs w:val="18"/>
              </w:rPr>
              <w:t>(331)</w:t>
            </w:r>
          </w:p>
        </w:tc>
        <w:tc>
          <w:tcPr>
            <w:tcW w:w="0" w:type="auto"/>
            <w:shd w:val="clear" w:color="auto" w:fill="CCEEFF"/>
            <w:tcMar>
              <w:top w:w="30" w:type="dxa"/>
              <w:left w:w="0" w:type="dxa"/>
              <w:bottom w:w="30" w:type="dxa"/>
              <w:right w:w="20" w:type="dxa"/>
            </w:tcMar>
            <w:vAlign w:val="center"/>
            <w:hideMark/>
          </w:tcPr>
          <w:p w14:paraId="379292F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1C38C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EBA6B6E" w14:textId="77777777" w:rsidR="00000000" w:rsidRDefault="00A10F7D">
            <w:pPr>
              <w:spacing w:after="100"/>
              <w:jc w:val="right"/>
              <w:rPr>
                <w:rFonts w:eastAsia="Times New Roman"/>
              </w:rPr>
            </w:pPr>
            <w:r>
              <w:rPr>
                <w:rFonts w:eastAsia="Times New Roman"/>
                <w:b/>
                <w:bCs/>
                <w:color w:val="000000"/>
                <w:sz w:val="18"/>
                <w:szCs w:val="18"/>
              </w:rPr>
              <w:t>7,124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0B8259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86E86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98E6306" w14:textId="77777777" w:rsidR="00000000" w:rsidRDefault="00A10F7D">
            <w:pPr>
              <w:spacing w:after="100"/>
              <w:jc w:val="right"/>
              <w:rPr>
                <w:rFonts w:eastAsia="Times New Roman"/>
              </w:rPr>
            </w:pPr>
            <w:r>
              <w:rPr>
                <w:rFonts w:eastAsia="Times New Roman"/>
                <w:b/>
                <w:bCs/>
                <w:color w:val="000000"/>
                <w:sz w:val="18"/>
                <w:szCs w:val="18"/>
              </w:rPr>
              <w:t>(761)</w:t>
            </w:r>
          </w:p>
        </w:tc>
        <w:tc>
          <w:tcPr>
            <w:tcW w:w="0" w:type="auto"/>
            <w:shd w:val="clear" w:color="auto" w:fill="CCEEFF"/>
            <w:tcMar>
              <w:top w:w="30" w:type="dxa"/>
              <w:left w:w="0" w:type="dxa"/>
              <w:bottom w:w="30" w:type="dxa"/>
              <w:right w:w="20" w:type="dxa"/>
            </w:tcMar>
            <w:vAlign w:val="center"/>
            <w:hideMark/>
          </w:tcPr>
          <w:p w14:paraId="6679D271" w14:textId="77777777" w:rsidR="00000000" w:rsidRDefault="00A10F7D">
            <w:pPr>
              <w:spacing w:after="100"/>
              <w:jc w:val="right"/>
              <w:rPr>
                <w:rFonts w:eastAsia="Times New Roman"/>
              </w:rPr>
            </w:pPr>
          </w:p>
        </w:tc>
      </w:tr>
      <w:tr w:rsidR="00000000" w14:paraId="02CF7714" w14:textId="77777777">
        <w:trPr>
          <w:divId w:val="1081371297"/>
        </w:trPr>
        <w:tc>
          <w:tcPr>
            <w:tcW w:w="0" w:type="auto"/>
            <w:gridSpan w:val="3"/>
            <w:shd w:val="clear" w:color="auto" w:fill="FFFFFF"/>
            <w:tcMar>
              <w:top w:w="30" w:type="dxa"/>
              <w:left w:w="20" w:type="dxa"/>
              <w:bottom w:w="30" w:type="dxa"/>
              <w:right w:w="20" w:type="dxa"/>
            </w:tcMar>
            <w:vAlign w:val="center"/>
            <w:hideMark/>
          </w:tcPr>
          <w:p w14:paraId="75ED34A6" w14:textId="77777777" w:rsidR="00000000" w:rsidRDefault="00A10F7D">
            <w:pPr>
              <w:spacing w:after="100"/>
              <w:divId w:val="1943685203"/>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2809CACE"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AB5F61D" w14:textId="77777777" w:rsidR="00000000" w:rsidRDefault="00A10F7D">
            <w:pPr>
              <w:spacing w:after="100"/>
              <w:jc w:val="right"/>
              <w:rPr>
                <w:rFonts w:eastAsia="Times New Roman"/>
              </w:rPr>
            </w:pPr>
            <w:r>
              <w:rPr>
                <w:rFonts w:eastAsia="Times New Roman"/>
                <w:b/>
                <w:bCs/>
                <w:color w:val="000000"/>
                <w:sz w:val="18"/>
                <w:szCs w:val="18"/>
              </w:rPr>
              <w:t>522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1AF6FA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5A5D1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FB10607" w14:textId="77777777" w:rsidR="00000000" w:rsidRDefault="00A10F7D">
            <w:pPr>
              <w:spacing w:after="100"/>
              <w:jc w:val="right"/>
              <w:rPr>
                <w:rFonts w:eastAsia="Times New Roman"/>
              </w:rPr>
            </w:pPr>
            <w:r>
              <w:rPr>
                <w:rFonts w:eastAsia="Times New Roman"/>
                <w:b/>
                <w:bCs/>
                <w:color w:val="000000"/>
                <w:sz w:val="18"/>
                <w:szCs w:val="18"/>
              </w:rPr>
              <w:t>(7)</w:t>
            </w:r>
          </w:p>
        </w:tc>
        <w:tc>
          <w:tcPr>
            <w:tcW w:w="0" w:type="auto"/>
            <w:shd w:val="clear" w:color="auto" w:fill="FFFFFF"/>
            <w:tcMar>
              <w:top w:w="30" w:type="dxa"/>
              <w:left w:w="0" w:type="dxa"/>
              <w:bottom w:w="30" w:type="dxa"/>
              <w:right w:w="20" w:type="dxa"/>
            </w:tcMar>
            <w:vAlign w:val="center"/>
            <w:hideMark/>
          </w:tcPr>
          <w:p w14:paraId="754124D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3028E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59DC7B6" w14:textId="77777777" w:rsidR="00000000" w:rsidRDefault="00A10F7D">
            <w:pPr>
              <w:spacing w:after="100"/>
              <w:jc w:val="right"/>
              <w:rPr>
                <w:rFonts w:eastAsia="Times New Roman"/>
              </w:rPr>
            </w:pPr>
            <w:r>
              <w:rPr>
                <w:rFonts w:eastAsia="Times New Roman"/>
                <w:b/>
                <w:bCs/>
                <w:color w:val="000000"/>
                <w:sz w:val="18"/>
                <w:szCs w:val="18"/>
              </w:rPr>
              <w:t>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10367E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B52FF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3FE72B9" w14:textId="77777777" w:rsidR="00000000" w:rsidRDefault="00A10F7D">
            <w:pPr>
              <w:spacing w:after="100"/>
              <w:jc w:val="right"/>
              <w:rPr>
                <w:rFonts w:eastAsia="Times New Roman"/>
              </w:rPr>
            </w:pPr>
            <w:r>
              <w:rPr>
                <w:rFonts w:eastAsia="Times New Roman"/>
                <w:b/>
                <w:bCs/>
                <w:color w:val="000000"/>
                <w:sz w:val="18"/>
                <w:szCs w:val="18"/>
              </w:rPr>
              <w:t>(3)</w:t>
            </w:r>
          </w:p>
        </w:tc>
        <w:tc>
          <w:tcPr>
            <w:tcW w:w="0" w:type="auto"/>
            <w:shd w:val="clear" w:color="auto" w:fill="FFFFFF"/>
            <w:tcMar>
              <w:top w:w="30" w:type="dxa"/>
              <w:left w:w="0" w:type="dxa"/>
              <w:bottom w:w="30" w:type="dxa"/>
              <w:right w:w="20" w:type="dxa"/>
            </w:tcMar>
            <w:vAlign w:val="center"/>
            <w:hideMark/>
          </w:tcPr>
          <w:p w14:paraId="4383E21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84B59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F372EA8" w14:textId="77777777" w:rsidR="00000000" w:rsidRDefault="00A10F7D">
            <w:pPr>
              <w:spacing w:after="100"/>
              <w:jc w:val="right"/>
              <w:rPr>
                <w:rFonts w:eastAsia="Times New Roman"/>
              </w:rPr>
            </w:pPr>
            <w:r>
              <w:rPr>
                <w:rFonts w:eastAsia="Times New Roman"/>
                <w:b/>
                <w:bCs/>
                <w:color w:val="000000"/>
                <w:sz w:val="18"/>
                <w:szCs w:val="18"/>
              </w:rPr>
              <w:t>603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305C3D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36DCA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6BBF2CD" w14:textId="77777777" w:rsidR="00000000" w:rsidRDefault="00A10F7D">
            <w:pPr>
              <w:spacing w:after="100"/>
              <w:jc w:val="right"/>
              <w:rPr>
                <w:rFonts w:eastAsia="Times New Roman"/>
              </w:rPr>
            </w:pPr>
            <w:r>
              <w:rPr>
                <w:rFonts w:eastAsia="Times New Roman"/>
                <w:b/>
                <w:bCs/>
                <w:color w:val="000000"/>
                <w:sz w:val="18"/>
                <w:szCs w:val="18"/>
              </w:rPr>
              <w:t>(10)</w:t>
            </w:r>
          </w:p>
        </w:tc>
        <w:tc>
          <w:tcPr>
            <w:tcW w:w="0" w:type="auto"/>
            <w:shd w:val="clear" w:color="auto" w:fill="FFFFFF"/>
            <w:tcMar>
              <w:top w:w="30" w:type="dxa"/>
              <w:left w:w="0" w:type="dxa"/>
              <w:bottom w:w="30" w:type="dxa"/>
              <w:right w:w="20" w:type="dxa"/>
            </w:tcMar>
            <w:vAlign w:val="center"/>
            <w:hideMark/>
          </w:tcPr>
          <w:p w14:paraId="735E46CF" w14:textId="77777777" w:rsidR="00000000" w:rsidRDefault="00A10F7D">
            <w:pPr>
              <w:spacing w:after="100"/>
              <w:jc w:val="right"/>
              <w:rPr>
                <w:rFonts w:eastAsia="Times New Roman"/>
              </w:rPr>
            </w:pPr>
          </w:p>
        </w:tc>
      </w:tr>
      <w:tr w:rsidR="00000000" w14:paraId="1B18E8DC" w14:textId="77777777">
        <w:trPr>
          <w:divId w:val="1081371297"/>
        </w:trPr>
        <w:tc>
          <w:tcPr>
            <w:tcW w:w="0" w:type="auto"/>
            <w:gridSpan w:val="3"/>
            <w:shd w:val="clear" w:color="auto" w:fill="CCEEFF"/>
            <w:tcMar>
              <w:top w:w="30" w:type="dxa"/>
              <w:left w:w="20" w:type="dxa"/>
              <w:bottom w:w="30" w:type="dxa"/>
              <w:right w:w="20" w:type="dxa"/>
            </w:tcMar>
            <w:vAlign w:val="bottom"/>
            <w:hideMark/>
          </w:tcPr>
          <w:p w14:paraId="6C17E1C0" w14:textId="77777777" w:rsidR="00000000" w:rsidRDefault="00A10F7D">
            <w:pPr>
              <w:spacing w:after="100"/>
              <w:divId w:val="1018771333"/>
              <w:rPr>
                <w:rFonts w:eastAsia="Times New Roman"/>
              </w:rPr>
            </w:pPr>
            <w:r>
              <w:rPr>
                <w:rFonts w:eastAsia="Times New Roman"/>
                <w:color w:val="000000"/>
                <w:sz w:val="18"/>
                <w:szCs w:val="18"/>
              </w:rPr>
              <w:t>Total investment securities available for sale in a gross unrealized loss position without an allowance for credit losse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6B3C7863"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9E365A1"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3BE881C" w14:textId="77777777" w:rsidR="00000000" w:rsidRDefault="00A10F7D">
            <w:pPr>
              <w:spacing w:after="100"/>
              <w:jc w:val="right"/>
              <w:rPr>
                <w:rFonts w:eastAsia="Times New Roman"/>
              </w:rPr>
            </w:pPr>
            <w:r>
              <w:rPr>
                <w:rFonts w:eastAsia="Times New Roman"/>
                <w:b/>
                <w:bCs/>
                <w:color w:val="000000"/>
                <w:sz w:val="18"/>
                <w:szCs w:val="18"/>
              </w:rPr>
              <w:t>40,121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F7883F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6BAD36"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6E0F504"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F2472CC" w14:textId="77777777" w:rsidR="00000000" w:rsidRDefault="00A10F7D">
            <w:pPr>
              <w:spacing w:after="100"/>
              <w:jc w:val="right"/>
              <w:rPr>
                <w:rFonts w:eastAsia="Times New Roman"/>
              </w:rPr>
            </w:pPr>
            <w:r>
              <w:rPr>
                <w:rFonts w:eastAsia="Times New Roman"/>
                <w:b/>
                <w:bCs/>
                <w:color w:val="000000"/>
                <w:sz w:val="18"/>
                <w:szCs w:val="18"/>
              </w:rPr>
              <w:t>(3,821)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454B58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C3F4F2"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898D503"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A30998C" w14:textId="77777777" w:rsidR="00000000" w:rsidRDefault="00A10F7D">
            <w:pPr>
              <w:spacing w:after="100"/>
              <w:jc w:val="right"/>
              <w:rPr>
                <w:rFonts w:eastAsia="Times New Roman"/>
              </w:rPr>
            </w:pPr>
            <w:r>
              <w:rPr>
                <w:rFonts w:eastAsia="Times New Roman"/>
                <w:b/>
                <w:bCs/>
                <w:color w:val="000000"/>
                <w:sz w:val="18"/>
                <w:szCs w:val="18"/>
              </w:rPr>
              <w:t>32,496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57F784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37507B"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3175A18"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1E83BA2" w14:textId="77777777" w:rsidR="00000000" w:rsidRDefault="00A10F7D">
            <w:pPr>
              <w:spacing w:after="100"/>
              <w:jc w:val="right"/>
              <w:rPr>
                <w:rFonts w:eastAsia="Times New Roman"/>
              </w:rPr>
            </w:pPr>
            <w:r>
              <w:rPr>
                <w:rFonts w:eastAsia="Times New Roman"/>
                <w:b/>
                <w:bCs/>
                <w:color w:val="000000"/>
                <w:sz w:val="18"/>
                <w:szCs w:val="18"/>
              </w:rPr>
              <w:t>(7,118)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544ABD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821A58"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83992BC"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3BF1E4C" w14:textId="77777777" w:rsidR="00000000" w:rsidRDefault="00A10F7D">
            <w:pPr>
              <w:spacing w:after="100"/>
              <w:jc w:val="right"/>
              <w:rPr>
                <w:rFonts w:eastAsia="Times New Roman"/>
              </w:rPr>
            </w:pPr>
            <w:r>
              <w:rPr>
                <w:rFonts w:eastAsia="Times New Roman"/>
                <w:b/>
                <w:bCs/>
                <w:color w:val="000000"/>
                <w:sz w:val="18"/>
                <w:szCs w:val="18"/>
              </w:rPr>
              <w:t>72,617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5FA27F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DB3CB1"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DB41A9A"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16D9104" w14:textId="77777777" w:rsidR="00000000" w:rsidRDefault="00A10F7D">
            <w:pPr>
              <w:spacing w:after="100"/>
              <w:jc w:val="right"/>
              <w:rPr>
                <w:rFonts w:eastAsia="Times New Roman"/>
              </w:rPr>
            </w:pPr>
            <w:r>
              <w:rPr>
                <w:rFonts w:eastAsia="Times New Roman"/>
                <w:b/>
                <w:bCs/>
                <w:color w:val="000000"/>
                <w:sz w:val="18"/>
                <w:szCs w:val="18"/>
              </w:rPr>
              <w:t>(10,939)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360FEB9" w14:textId="77777777" w:rsidR="00000000" w:rsidRDefault="00A10F7D">
            <w:pPr>
              <w:spacing w:after="100"/>
              <w:jc w:val="right"/>
              <w:rPr>
                <w:rFonts w:eastAsia="Times New Roman"/>
              </w:rPr>
            </w:pPr>
          </w:p>
        </w:tc>
      </w:tr>
    </w:tbl>
    <w:p w14:paraId="25AA0336" w14:textId="77777777" w:rsidR="00000000" w:rsidRDefault="00A10F7D">
      <w:pPr>
        <w:divId w:val="108137129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615"/>
        <w:gridCol w:w="37"/>
        <w:gridCol w:w="36"/>
        <w:gridCol w:w="36"/>
        <w:gridCol w:w="36"/>
        <w:gridCol w:w="111"/>
        <w:gridCol w:w="676"/>
        <w:gridCol w:w="36"/>
        <w:gridCol w:w="36"/>
        <w:gridCol w:w="36"/>
        <w:gridCol w:w="36"/>
        <w:gridCol w:w="111"/>
        <w:gridCol w:w="686"/>
        <w:gridCol w:w="36"/>
        <w:gridCol w:w="36"/>
        <w:gridCol w:w="36"/>
        <w:gridCol w:w="36"/>
        <w:gridCol w:w="111"/>
        <w:gridCol w:w="676"/>
        <w:gridCol w:w="36"/>
        <w:gridCol w:w="36"/>
        <w:gridCol w:w="36"/>
        <w:gridCol w:w="36"/>
        <w:gridCol w:w="111"/>
        <w:gridCol w:w="686"/>
        <w:gridCol w:w="36"/>
        <w:gridCol w:w="36"/>
        <w:gridCol w:w="36"/>
        <w:gridCol w:w="36"/>
        <w:gridCol w:w="111"/>
        <w:gridCol w:w="676"/>
        <w:gridCol w:w="36"/>
        <w:gridCol w:w="36"/>
        <w:gridCol w:w="36"/>
        <w:gridCol w:w="36"/>
        <w:gridCol w:w="111"/>
        <w:gridCol w:w="686"/>
        <w:gridCol w:w="36"/>
      </w:tblGrid>
      <w:tr w:rsidR="00000000" w14:paraId="3C818AB7" w14:textId="77777777">
        <w:trPr>
          <w:divId w:val="1081371297"/>
        </w:trPr>
        <w:tc>
          <w:tcPr>
            <w:tcW w:w="50" w:type="pct"/>
            <w:vAlign w:val="center"/>
            <w:hideMark/>
          </w:tcPr>
          <w:p w14:paraId="0649E671" w14:textId="77777777" w:rsidR="00000000" w:rsidRDefault="00A10F7D">
            <w:pPr>
              <w:rPr>
                <w:rFonts w:eastAsia="Times New Roman"/>
              </w:rPr>
            </w:pPr>
          </w:p>
        </w:tc>
        <w:tc>
          <w:tcPr>
            <w:tcW w:w="2137" w:type="pct"/>
            <w:vAlign w:val="center"/>
            <w:hideMark/>
          </w:tcPr>
          <w:p w14:paraId="5C1A3CE3" w14:textId="77777777" w:rsidR="00000000" w:rsidRDefault="00A10F7D">
            <w:pPr>
              <w:spacing w:after="100"/>
              <w:rPr>
                <w:rFonts w:eastAsia="Times New Roman"/>
                <w:sz w:val="20"/>
                <w:szCs w:val="20"/>
              </w:rPr>
            </w:pPr>
          </w:p>
        </w:tc>
        <w:tc>
          <w:tcPr>
            <w:tcW w:w="5" w:type="pct"/>
            <w:vAlign w:val="center"/>
            <w:hideMark/>
          </w:tcPr>
          <w:p w14:paraId="759EC760" w14:textId="77777777" w:rsidR="00000000" w:rsidRDefault="00A10F7D">
            <w:pPr>
              <w:spacing w:after="100"/>
              <w:rPr>
                <w:rFonts w:eastAsia="Times New Roman"/>
                <w:sz w:val="20"/>
                <w:szCs w:val="20"/>
              </w:rPr>
            </w:pPr>
          </w:p>
        </w:tc>
        <w:tc>
          <w:tcPr>
            <w:tcW w:w="5" w:type="pct"/>
            <w:vAlign w:val="center"/>
            <w:hideMark/>
          </w:tcPr>
          <w:p w14:paraId="675391D4" w14:textId="77777777" w:rsidR="00000000" w:rsidRDefault="00A10F7D">
            <w:pPr>
              <w:spacing w:after="100"/>
              <w:rPr>
                <w:rFonts w:eastAsia="Times New Roman"/>
                <w:sz w:val="20"/>
                <w:szCs w:val="20"/>
              </w:rPr>
            </w:pPr>
          </w:p>
        </w:tc>
        <w:tc>
          <w:tcPr>
            <w:tcW w:w="26" w:type="pct"/>
            <w:vAlign w:val="center"/>
            <w:hideMark/>
          </w:tcPr>
          <w:p w14:paraId="0C0E57D9" w14:textId="77777777" w:rsidR="00000000" w:rsidRDefault="00A10F7D">
            <w:pPr>
              <w:spacing w:after="100"/>
              <w:rPr>
                <w:rFonts w:eastAsia="Times New Roman"/>
                <w:sz w:val="20"/>
                <w:szCs w:val="20"/>
              </w:rPr>
            </w:pPr>
          </w:p>
        </w:tc>
        <w:tc>
          <w:tcPr>
            <w:tcW w:w="5" w:type="pct"/>
            <w:vAlign w:val="center"/>
            <w:hideMark/>
          </w:tcPr>
          <w:p w14:paraId="1D4CCD8A" w14:textId="77777777" w:rsidR="00000000" w:rsidRDefault="00A10F7D">
            <w:pPr>
              <w:spacing w:after="100"/>
              <w:rPr>
                <w:rFonts w:eastAsia="Times New Roman"/>
                <w:sz w:val="20"/>
                <w:szCs w:val="20"/>
              </w:rPr>
            </w:pPr>
          </w:p>
        </w:tc>
        <w:tc>
          <w:tcPr>
            <w:tcW w:w="50" w:type="pct"/>
            <w:vAlign w:val="center"/>
            <w:hideMark/>
          </w:tcPr>
          <w:p w14:paraId="2675F955" w14:textId="77777777" w:rsidR="00000000" w:rsidRDefault="00A10F7D">
            <w:pPr>
              <w:spacing w:after="100"/>
              <w:rPr>
                <w:rFonts w:eastAsia="Times New Roman"/>
                <w:sz w:val="20"/>
                <w:szCs w:val="20"/>
              </w:rPr>
            </w:pPr>
          </w:p>
        </w:tc>
        <w:tc>
          <w:tcPr>
            <w:tcW w:w="376" w:type="pct"/>
            <w:vAlign w:val="center"/>
            <w:hideMark/>
          </w:tcPr>
          <w:p w14:paraId="16EAEF53" w14:textId="77777777" w:rsidR="00000000" w:rsidRDefault="00A10F7D">
            <w:pPr>
              <w:spacing w:after="100"/>
              <w:rPr>
                <w:rFonts w:eastAsia="Times New Roman"/>
                <w:sz w:val="20"/>
                <w:szCs w:val="20"/>
              </w:rPr>
            </w:pPr>
          </w:p>
        </w:tc>
        <w:tc>
          <w:tcPr>
            <w:tcW w:w="5" w:type="pct"/>
            <w:vAlign w:val="center"/>
            <w:hideMark/>
          </w:tcPr>
          <w:p w14:paraId="4DEBF488" w14:textId="77777777" w:rsidR="00000000" w:rsidRDefault="00A10F7D">
            <w:pPr>
              <w:spacing w:after="100"/>
              <w:rPr>
                <w:rFonts w:eastAsia="Times New Roman"/>
                <w:sz w:val="20"/>
                <w:szCs w:val="20"/>
              </w:rPr>
            </w:pPr>
          </w:p>
        </w:tc>
        <w:tc>
          <w:tcPr>
            <w:tcW w:w="5" w:type="pct"/>
            <w:vAlign w:val="center"/>
            <w:hideMark/>
          </w:tcPr>
          <w:p w14:paraId="7010D3C7" w14:textId="77777777" w:rsidR="00000000" w:rsidRDefault="00A10F7D">
            <w:pPr>
              <w:spacing w:after="100"/>
              <w:rPr>
                <w:rFonts w:eastAsia="Times New Roman"/>
                <w:sz w:val="20"/>
                <w:szCs w:val="20"/>
              </w:rPr>
            </w:pPr>
          </w:p>
        </w:tc>
        <w:tc>
          <w:tcPr>
            <w:tcW w:w="26" w:type="pct"/>
            <w:vAlign w:val="center"/>
            <w:hideMark/>
          </w:tcPr>
          <w:p w14:paraId="50997958" w14:textId="77777777" w:rsidR="00000000" w:rsidRDefault="00A10F7D">
            <w:pPr>
              <w:spacing w:after="100"/>
              <w:rPr>
                <w:rFonts w:eastAsia="Times New Roman"/>
                <w:sz w:val="20"/>
                <w:szCs w:val="20"/>
              </w:rPr>
            </w:pPr>
          </w:p>
        </w:tc>
        <w:tc>
          <w:tcPr>
            <w:tcW w:w="5" w:type="pct"/>
            <w:vAlign w:val="center"/>
            <w:hideMark/>
          </w:tcPr>
          <w:p w14:paraId="2AD10F25" w14:textId="77777777" w:rsidR="00000000" w:rsidRDefault="00A10F7D">
            <w:pPr>
              <w:spacing w:after="100"/>
              <w:rPr>
                <w:rFonts w:eastAsia="Times New Roman"/>
                <w:sz w:val="20"/>
                <w:szCs w:val="20"/>
              </w:rPr>
            </w:pPr>
          </w:p>
        </w:tc>
        <w:tc>
          <w:tcPr>
            <w:tcW w:w="50" w:type="pct"/>
            <w:vAlign w:val="center"/>
            <w:hideMark/>
          </w:tcPr>
          <w:p w14:paraId="313EC0AE" w14:textId="77777777" w:rsidR="00000000" w:rsidRDefault="00A10F7D">
            <w:pPr>
              <w:spacing w:after="100"/>
              <w:rPr>
                <w:rFonts w:eastAsia="Times New Roman"/>
                <w:sz w:val="20"/>
                <w:szCs w:val="20"/>
              </w:rPr>
            </w:pPr>
          </w:p>
        </w:tc>
        <w:tc>
          <w:tcPr>
            <w:tcW w:w="376" w:type="pct"/>
            <w:vAlign w:val="center"/>
            <w:hideMark/>
          </w:tcPr>
          <w:p w14:paraId="4F729C91" w14:textId="77777777" w:rsidR="00000000" w:rsidRDefault="00A10F7D">
            <w:pPr>
              <w:spacing w:after="100"/>
              <w:rPr>
                <w:rFonts w:eastAsia="Times New Roman"/>
                <w:sz w:val="20"/>
                <w:szCs w:val="20"/>
              </w:rPr>
            </w:pPr>
          </w:p>
        </w:tc>
        <w:tc>
          <w:tcPr>
            <w:tcW w:w="5" w:type="pct"/>
            <w:vAlign w:val="center"/>
            <w:hideMark/>
          </w:tcPr>
          <w:p w14:paraId="7AED39D8" w14:textId="77777777" w:rsidR="00000000" w:rsidRDefault="00A10F7D">
            <w:pPr>
              <w:spacing w:after="100"/>
              <w:rPr>
                <w:rFonts w:eastAsia="Times New Roman"/>
                <w:sz w:val="20"/>
                <w:szCs w:val="20"/>
              </w:rPr>
            </w:pPr>
          </w:p>
        </w:tc>
        <w:tc>
          <w:tcPr>
            <w:tcW w:w="5" w:type="pct"/>
            <w:vAlign w:val="center"/>
            <w:hideMark/>
          </w:tcPr>
          <w:p w14:paraId="79D10522" w14:textId="77777777" w:rsidR="00000000" w:rsidRDefault="00A10F7D">
            <w:pPr>
              <w:spacing w:after="100"/>
              <w:rPr>
                <w:rFonts w:eastAsia="Times New Roman"/>
                <w:sz w:val="20"/>
                <w:szCs w:val="20"/>
              </w:rPr>
            </w:pPr>
          </w:p>
        </w:tc>
        <w:tc>
          <w:tcPr>
            <w:tcW w:w="26" w:type="pct"/>
            <w:vAlign w:val="center"/>
            <w:hideMark/>
          </w:tcPr>
          <w:p w14:paraId="62BED852" w14:textId="77777777" w:rsidR="00000000" w:rsidRDefault="00A10F7D">
            <w:pPr>
              <w:spacing w:after="100"/>
              <w:rPr>
                <w:rFonts w:eastAsia="Times New Roman"/>
                <w:sz w:val="20"/>
                <w:szCs w:val="20"/>
              </w:rPr>
            </w:pPr>
          </w:p>
        </w:tc>
        <w:tc>
          <w:tcPr>
            <w:tcW w:w="5" w:type="pct"/>
            <w:vAlign w:val="center"/>
            <w:hideMark/>
          </w:tcPr>
          <w:p w14:paraId="4E7D9C14" w14:textId="77777777" w:rsidR="00000000" w:rsidRDefault="00A10F7D">
            <w:pPr>
              <w:spacing w:after="100"/>
              <w:rPr>
                <w:rFonts w:eastAsia="Times New Roman"/>
                <w:sz w:val="20"/>
                <w:szCs w:val="20"/>
              </w:rPr>
            </w:pPr>
          </w:p>
        </w:tc>
        <w:tc>
          <w:tcPr>
            <w:tcW w:w="50" w:type="pct"/>
            <w:vAlign w:val="center"/>
            <w:hideMark/>
          </w:tcPr>
          <w:p w14:paraId="43D98062" w14:textId="77777777" w:rsidR="00000000" w:rsidRDefault="00A10F7D">
            <w:pPr>
              <w:spacing w:after="100"/>
              <w:rPr>
                <w:rFonts w:eastAsia="Times New Roman"/>
                <w:sz w:val="20"/>
                <w:szCs w:val="20"/>
              </w:rPr>
            </w:pPr>
          </w:p>
        </w:tc>
        <w:tc>
          <w:tcPr>
            <w:tcW w:w="376" w:type="pct"/>
            <w:vAlign w:val="center"/>
            <w:hideMark/>
          </w:tcPr>
          <w:p w14:paraId="0A1F16A2" w14:textId="77777777" w:rsidR="00000000" w:rsidRDefault="00A10F7D">
            <w:pPr>
              <w:spacing w:after="100"/>
              <w:rPr>
                <w:rFonts w:eastAsia="Times New Roman"/>
                <w:sz w:val="20"/>
                <w:szCs w:val="20"/>
              </w:rPr>
            </w:pPr>
          </w:p>
        </w:tc>
        <w:tc>
          <w:tcPr>
            <w:tcW w:w="5" w:type="pct"/>
            <w:vAlign w:val="center"/>
            <w:hideMark/>
          </w:tcPr>
          <w:p w14:paraId="65B3EEF6" w14:textId="77777777" w:rsidR="00000000" w:rsidRDefault="00A10F7D">
            <w:pPr>
              <w:spacing w:after="100"/>
              <w:rPr>
                <w:rFonts w:eastAsia="Times New Roman"/>
                <w:sz w:val="20"/>
                <w:szCs w:val="20"/>
              </w:rPr>
            </w:pPr>
          </w:p>
        </w:tc>
        <w:tc>
          <w:tcPr>
            <w:tcW w:w="5" w:type="pct"/>
            <w:vAlign w:val="center"/>
            <w:hideMark/>
          </w:tcPr>
          <w:p w14:paraId="42E3305A" w14:textId="77777777" w:rsidR="00000000" w:rsidRDefault="00A10F7D">
            <w:pPr>
              <w:spacing w:after="100"/>
              <w:rPr>
                <w:rFonts w:eastAsia="Times New Roman"/>
                <w:sz w:val="20"/>
                <w:szCs w:val="20"/>
              </w:rPr>
            </w:pPr>
          </w:p>
        </w:tc>
        <w:tc>
          <w:tcPr>
            <w:tcW w:w="26" w:type="pct"/>
            <w:vAlign w:val="center"/>
            <w:hideMark/>
          </w:tcPr>
          <w:p w14:paraId="20C2D67F" w14:textId="77777777" w:rsidR="00000000" w:rsidRDefault="00A10F7D">
            <w:pPr>
              <w:spacing w:after="100"/>
              <w:rPr>
                <w:rFonts w:eastAsia="Times New Roman"/>
                <w:sz w:val="20"/>
                <w:szCs w:val="20"/>
              </w:rPr>
            </w:pPr>
          </w:p>
        </w:tc>
        <w:tc>
          <w:tcPr>
            <w:tcW w:w="5" w:type="pct"/>
            <w:vAlign w:val="center"/>
            <w:hideMark/>
          </w:tcPr>
          <w:p w14:paraId="6DAB8BE4" w14:textId="77777777" w:rsidR="00000000" w:rsidRDefault="00A10F7D">
            <w:pPr>
              <w:spacing w:after="100"/>
              <w:rPr>
                <w:rFonts w:eastAsia="Times New Roman"/>
                <w:sz w:val="20"/>
                <w:szCs w:val="20"/>
              </w:rPr>
            </w:pPr>
          </w:p>
        </w:tc>
        <w:tc>
          <w:tcPr>
            <w:tcW w:w="50" w:type="pct"/>
            <w:vAlign w:val="center"/>
            <w:hideMark/>
          </w:tcPr>
          <w:p w14:paraId="6922AE26" w14:textId="77777777" w:rsidR="00000000" w:rsidRDefault="00A10F7D">
            <w:pPr>
              <w:spacing w:after="100"/>
              <w:rPr>
                <w:rFonts w:eastAsia="Times New Roman"/>
                <w:sz w:val="20"/>
                <w:szCs w:val="20"/>
              </w:rPr>
            </w:pPr>
          </w:p>
        </w:tc>
        <w:tc>
          <w:tcPr>
            <w:tcW w:w="376" w:type="pct"/>
            <w:vAlign w:val="center"/>
            <w:hideMark/>
          </w:tcPr>
          <w:p w14:paraId="727FDF9D" w14:textId="77777777" w:rsidR="00000000" w:rsidRDefault="00A10F7D">
            <w:pPr>
              <w:spacing w:after="100"/>
              <w:rPr>
                <w:rFonts w:eastAsia="Times New Roman"/>
                <w:sz w:val="20"/>
                <w:szCs w:val="20"/>
              </w:rPr>
            </w:pPr>
          </w:p>
        </w:tc>
        <w:tc>
          <w:tcPr>
            <w:tcW w:w="5" w:type="pct"/>
            <w:vAlign w:val="center"/>
            <w:hideMark/>
          </w:tcPr>
          <w:p w14:paraId="2EB274E2" w14:textId="77777777" w:rsidR="00000000" w:rsidRDefault="00A10F7D">
            <w:pPr>
              <w:spacing w:after="100"/>
              <w:rPr>
                <w:rFonts w:eastAsia="Times New Roman"/>
                <w:sz w:val="20"/>
                <w:szCs w:val="20"/>
              </w:rPr>
            </w:pPr>
          </w:p>
        </w:tc>
        <w:tc>
          <w:tcPr>
            <w:tcW w:w="5" w:type="pct"/>
            <w:vAlign w:val="center"/>
            <w:hideMark/>
          </w:tcPr>
          <w:p w14:paraId="0F3ADCD8" w14:textId="77777777" w:rsidR="00000000" w:rsidRDefault="00A10F7D">
            <w:pPr>
              <w:spacing w:after="100"/>
              <w:rPr>
                <w:rFonts w:eastAsia="Times New Roman"/>
                <w:sz w:val="20"/>
                <w:szCs w:val="20"/>
              </w:rPr>
            </w:pPr>
          </w:p>
        </w:tc>
        <w:tc>
          <w:tcPr>
            <w:tcW w:w="26" w:type="pct"/>
            <w:vAlign w:val="center"/>
            <w:hideMark/>
          </w:tcPr>
          <w:p w14:paraId="6036FCAB" w14:textId="77777777" w:rsidR="00000000" w:rsidRDefault="00A10F7D">
            <w:pPr>
              <w:spacing w:after="100"/>
              <w:rPr>
                <w:rFonts w:eastAsia="Times New Roman"/>
                <w:sz w:val="20"/>
                <w:szCs w:val="20"/>
              </w:rPr>
            </w:pPr>
          </w:p>
        </w:tc>
        <w:tc>
          <w:tcPr>
            <w:tcW w:w="5" w:type="pct"/>
            <w:vAlign w:val="center"/>
            <w:hideMark/>
          </w:tcPr>
          <w:p w14:paraId="388820C9" w14:textId="77777777" w:rsidR="00000000" w:rsidRDefault="00A10F7D">
            <w:pPr>
              <w:spacing w:after="100"/>
              <w:rPr>
                <w:rFonts w:eastAsia="Times New Roman"/>
                <w:sz w:val="20"/>
                <w:szCs w:val="20"/>
              </w:rPr>
            </w:pPr>
          </w:p>
        </w:tc>
        <w:tc>
          <w:tcPr>
            <w:tcW w:w="50" w:type="pct"/>
            <w:vAlign w:val="center"/>
            <w:hideMark/>
          </w:tcPr>
          <w:p w14:paraId="595E91BD" w14:textId="77777777" w:rsidR="00000000" w:rsidRDefault="00A10F7D">
            <w:pPr>
              <w:spacing w:after="100"/>
              <w:rPr>
                <w:rFonts w:eastAsia="Times New Roman"/>
                <w:sz w:val="20"/>
                <w:szCs w:val="20"/>
              </w:rPr>
            </w:pPr>
          </w:p>
        </w:tc>
        <w:tc>
          <w:tcPr>
            <w:tcW w:w="376" w:type="pct"/>
            <w:vAlign w:val="center"/>
            <w:hideMark/>
          </w:tcPr>
          <w:p w14:paraId="1C09EDE2" w14:textId="77777777" w:rsidR="00000000" w:rsidRDefault="00A10F7D">
            <w:pPr>
              <w:spacing w:after="100"/>
              <w:rPr>
                <w:rFonts w:eastAsia="Times New Roman"/>
                <w:sz w:val="20"/>
                <w:szCs w:val="20"/>
              </w:rPr>
            </w:pPr>
          </w:p>
        </w:tc>
        <w:tc>
          <w:tcPr>
            <w:tcW w:w="5" w:type="pct"/>
            <w:vAlign w:val="center"/>
            <w:hideMark/>
          </w:tcPr>
          <w:p w14:paraId="43F7B1FF" w14:textId="77777777" w:rsidR="00000000" w:rsidRDefault="00A10F7D">
            <w:pPr>
              <w:spacing w:after="100"/>
              <w:rPr>
                <w:rFonts w:eastAsia="Times New Roman"/>
                <w:sz w:val="20"/>
                <w:szCs w:val="20"/>
              </w:rPr>
            </w:pPr>
          </w:p>
        </w:tc>
        <w:tc>
          <w:tcPr>
            <w:tcW w:w="5" w:type="pct"/>
            <w:vAlign w:val="center"/>
            <w:hideMark/>
          </w:tcPr>
          <w:p w14:paraId="107454A3" w14:textId="77777777" w:rsidR="00000000" w:rsidRDefault="00A10F7D">
            <w:pPr>
              <w:spacing w:after="100"/>
              <w:rPr>
                <w:rFonts w:eastAsia="Times New Roman"/>
                <w:sz w:val="20"/>
                <w:szCs w:val="20"/>
              </w:rPr>
            </w:pPr>
          </w:p>
        </w:tc>
        <w:tc>
          <w:tcPr>
            <w:tcW w:w="26" w:type="pct"/>
            <w:vAlign w:val="center"/>
            <w:hideMark/>
          </w:tcPr>
          <w:p w14:paraId="59DFB240" w14:textId="77777777" w:rsidR="00000000" w:rsidRDefault="00A10F7D">
            <w:pPr>
              <w:spacing w:after="100"/>
              <w:rPr>
                <w:rFonts w:eastAsia="Times New Roman"/>
                <w:sz w:val="20"/>
                <w:szCs w:val="20"/>
              </w:rPr>
            </w:pPr>
          </w:p>
        </w:tc>
        <w:tc>
          <w:tcPr>
            <w:tcW w:w="5" w:type="pct"/>
            <w:vAlign w:val="center"/>
            <w:hideMark/>
          </w:tcPr>
          <w:p w14:paraId="75C63490" w14:textId="77777777" w:rsidR="00000000" w:rsidRDefault="00A10F7D">
            <w:pPr>
              <w:spacing w:after="100"/>
              <w:rPr>
                <w:rFonts w:eastAsia="Times New Roman"/>
                <w:sz w:val="20"/>
                <w:szCs w:val="20"/>
              </w:rPr>
            </w:pPr>
          </w:p>
        </w:tc>
        <w:tc>
          <w:tcPr>
            <w:tcW w:w="50" w:type="pct"/>
            <w:vAlign w:val="center"/>
            <w:hideMark/>
          </w:tcPr>
          <w:p w14:paraId="4FDB670E" w14:textId="77777777" w:rsidR="00000000" w:rsidRDefault="00A10F7D">
            <w:pPr>
              <w:spacing w:after="100"/>
              <w:rPr>
                <w:rFonts w:eastAsia="Times New Roman"/>
                <w:sz w:val="20"/>
                <w:szCs w:val="20"/>
              </w:rPr>
            </w:pPr>
          </w:p>
        </w:tc>
        <w:tc>
          <w:tcPr>
            <w:tcW w:w="376" w:type="pct"/>
            <w:vAlign w:val="center"/>
            <w:hideMark/>
          </w:tcPr>
          <w:p w14:paraId="2F0D6FE9" w14:textId="77777777" w:rsidR="00000000" w:rsidRDefault="00A10F7D">
            <w:pPr>
              <w:spacing w:after="100"/>
              <w:rPr>
                <w:rFonts w:eastAsia="Times New Roman"/>
                <w:sz w:val="20"/>
                <w:szCs w:val="20"/>
              </w:rPr>
            </w:pPr>
          </w:p>
        </w:tc>
        <w:tc>
          <w:tcPr>
            <w:tcW w:w="5" w:type="pct"/>
            <w:vAlign w:val="center"/>
            <w:hideMark/>
          </w:tcPr>
          <w:p w14:paraId="318AFFBC" w14:textId="77777777" w:rsidR="00000000" w:rsidRDefault="00A10F7D">
            <w:pPr>
              <w:spacing w:after="100"/>
              <w:rPr>
                <w:rFonts w:eastAsia="Times New Roman"/>
                <w:sz w:val="20"/>
                <w:szCs w:val="20"/>
              </w:rPr>
            </w:pPr>
          </w:p>
        </w:tc>
      </w:tr>
      <w:tr w:rsidR="00000000" w14:paraId="2C06E976" w14:textId="77777777">
        <w:trPr>
          <w:divId w:val="1081371297"/>
        </w:trPr>
        <w:tc>
          <w:tcPr>
            <w:tcW w:w="0" w:type="auto"/>
            <w:gridSpan w:val="3"/>
            <w:tcMar>
              <w:top w:w="0" w:type="dxa"/>
              <w:left w:w="20" w:type="dxa"/>
              <w:bottom w:w="0" w:type="dxa"/>
              <w:right w:w="20" w:type="dxa"/>
            </w:tcMar>
            <w:vAlign w:val="center"/>
            <w:hideMark/>
          </w:tcPr>
          <w:p w14:paraId="50B369E4"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F240C0" w14:textId="77777777" w:rsidR="00000000" w:rsidRDefault="00A10F7D">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14:paraId="21AAAEF6" w14:textId="77777777" w:rsidR="00000000" w:rsidRDefault="00A10F7D">
            <w:pPr>
              <w:spacing w:after="100"/>
              <w:jc w:val="center"/>
              <w:rPr>
                <w:rFonts w:eastAsia="Times New Roman"/>
              </w:rPr>
            </w:pPr>
            <w:r>
              <w:rPr>
                <w:rFonts w:eastAsia="Times New Roman"/>
                <w:b/>
                <w:bCs/>
                <w:color w:val="000000"/>
                <w:sz w:val="16"/>
                <w:szCs w:val="16"/>
              </w:rPr>
              <w:t>December 31, 2021</w:t>
            </w:r>
          </w:p>
        </w:tc>
      </w:tr>
      <w:tr w:rsidR="00000000" w14:paraId="2760C7CF" w14:textId="77777777">
        <w:trPr>
          <w:divId w:val="1081371297"/>
        </w:trPr>
        <w:tc>
          <w:tcPr>
            <w:tcW w:w="0" w:type="auto"/>
            <w:gridSpan w:val="3"/>
            <w:tcMar>
              <w:top w:w="0" w:type="dxa"/>
              <w:left w:w="20" w:type="dxa"/>
              <w:bottom w:w="0" w:type="dxa"/>
              <w:right w:w="20" w:type="dxa"/>
            </w:tcMar>
            <w:vAlign w:val="center"/>
            <w:hideMark/>
          </w:tcPr>
          <w:p w14:paraId="20372265"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E2F3DF3" w14:textId="77777777" w:rsidR="00000000" w:rsidRDefault="00A10F7D">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75689B7E" w14:textId="77777777" w:rsidR="00000000" w:rsidRDefault="00A10F7D">
            <w:pPr>
              <w:spacing w:after="100"/>
              <w:jc w:val="center"/>
              <w:rPr>
                <w:rFonts w:eastAsia="Times New Roman"/>
              </w:rPr>
            </w:pPr>
            <w:r>
              <w:rPr>
                <w:rFonts w:eastAsia="Times New Roman"/>
                <w:b/>
                <w:bCs/>
                <w:color w:val="000000"/>
                <w:sz w:val="16"/>
                <w:szCs w:val="16"/>
              </w:rPr>
              <w:t>Less than 12 Months</w:t>
            </w:r>
          </w:p>
        </w:tc>
        <w:tc>
          <w:tcPr>
            <w:tcW w:w="0" w:type="auto"/>
            <w:gridSpan w:val="3"/>
            <w:tcBorders>
              <w:top w:val="single" w:sz="8" w:space="0" w:color="000000"/>
            </w:tcBorders>
            <w:tcMar>
              <w:top w:w="0" w:type="dxa"/>
              <w:left w:w="20" w:type="dxa"/>
              <w:bottom w:w="0" w:type="dxa"/>
              <w:right w:w="20" w:type="dxa"/>
            </w:tcMar>
            <w:vAlign w:val="center"/>
            <w:hideMark/>
          </w:tcPr>
          <w:p w14:paraId="492239AB" w14:textId="77777777" w:rsidR="00000000" w:rsidRDefault="00A10F7D">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410B2991" w14:textId="77777777" w:rsidR="00000000" w:rsidRDefault="00A10F7D">
            <w:pPr>
              <w:spacing w:after="100"/>
              <w:jc w:val="center"/>
              <w:rPr>
                <w:rFonts w:eastAsia="Times New Roman"/>
              </w:rPr>
            </w:pPr>
            <w:r>
              <w:rPr>
                <w:rFonts w:eastAsia="Times New Roman"/>
                <w:b/>
                <w:bCs/>
                <w:color w:val="000000"/>
                <w:sz w:val="16"/>
                <w:szCs w:val="16"/>
              </w:rPr>
              <w:t>12 Months or Longer</w:t>
            </w:r>
          </w:p>
        </w:tc>
        <w:tc>
          <w:tcPr>
            <w:tcW w:w="0" w:type="auto"/>
            <w:gridSpan w:val="3"/>
            <w:tcBorders>
              <w:top w:val="single" w:sz="8" w:space="0" w:color="000000"/>
            </w:tcBorders>
            <w:tcMar>
              <w:top w:w="0" w:type="dxa"/>
              <w:left w:w="20" w:type="dxa"/>
              <w:bottom w:w="0" w:type="dxa"/>
              <w:right w:w="20" w:type="dxa"/>
            </w:tcMar>
            <w:vAlign w:val="center"/>
            <w:hideMark/>
          </w:tcPr>
          <w:p w14:paraId="64466E59" w14:textId="77777777" w:rsidR="00000000" w:rsidRDefault="00A10F7D">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7D0441E4" w14:textId="77777777" w:rsidR="00000000" w:rsidRDefault="00A10F7D">
            <w:pPr>
              <w:spacing w:after="100"/>
              <w:jc w:val="center"/>
              <w:rPr>
                <w:rFonts w:eastAsia="Times New Roman"/>
              </w:rPr>
            </w:pPr>
            <w:r>
              <w:rPr>
                <w:rFonts w:eastAsia="Times New Roman"/>
                <w:b/>
                <w:bCs/>
                <w:color w:val="000000"/>
                <w:sz w:val="16"/>
                <w:szCs w:val="16"/>
              </w:rPr>
              <w:t>Total</w:t>
            </w:r>
          </w:p>
        </w:tc>
      </w:tr>
      <w:tr w:rsidR="00000000" w14:paraId="41D4B480" w14:textId="77777777">
        <w:trPr>
          <w:divId w:val="1081371297"/>
        </w:trPr>
        <w:tc>
          <w:tcPr>
            <w:tcW w:w="0" w:type="auto"/>
            <w:gridSpan w:val="3"/>
            <w:tcMar>
              <w:top w:w="30" w:type="dxa"/>
              <w:left w:w="20" w:type="dxa"/>
              <w:bottom w:w="30" w:type="dxa"/>
              <w:right w:w="20" w:type="dxa"/>
            </w:tcMar>
            <w:vAlign w:val="bottom"/>
            <w:hideMark/>
          </w:tcPr>
          <w:p w14:paraId="46DE0CF7"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4FA4457C"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C0A7325" w14:textId="77777777" w:rsidR="00000000" w:rsidRDefault="00A10F7D">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14:paraId="67F04F1F"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9183BB2" w14:textId="77777777" w:rsidR="00000000" w:rsidRDefault="00A10F7D">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Mar>
              <w:top w:w="0" w:type="dxa"/>
              <w:left w:w="20" w:type="dxa"/>
              <w:bottom w:w="0" w:type="dxa"/>
              <w:right w:w="20" w:type="dxa"/>
            </w:tcMar>
            <w:vAlign w:val="center"/>
            <w:hideMark/>
          </w:tcPr>
          <w:p w14:paraId="01B6D091"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6C074B" w14:textId="77777777" w:rsidR="00000000" w:rsidRDefault="00A10F7D">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14:paraId="1460A011"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9E97228" w14:textId="77777777" w:rsidR="00000000" w:rsidRDefault="00A10F7D">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r>
            <w:r>
              <w:rPr>
                <w:rFonts w:eastAsia="Times New Roman"/>
                <w:b/>
                <w:bCs/>
                <w:color w:val="000000"/>
                <w:sz w:val="16"/>
                <w:szCs w:val="16"/>
              </w:rPr>
              <w:t>Unrealized</w:t>
            </w:r>
            <w:r>
              <w:rPr>
                <w:rFonts w:eastAsia="Times New Roman"/>
                <w:b/>
                <w:bCs/>
                <w:color w:val="000000"/>
                <w:sz w:val="16"/>
                <w:szCs w:val="16"/>
              </w:rPr>
              <w:br/>
              <w:t>Losses</w:t>
            </w:r>
          </w:p>
        </w:tc>
        <w:tc>
          <w:tcPr>
            <w:tcW w:w="0" w:type="auto"/>
            <w:gridSpan w:val="3"/>
            <w:tcMar>
              <w:top w:w="0" w:type="dxa"/>
              <w:left w:w="20" w:type="dxa"/>
              <w:bottom w:w="0" w:type="dxa"/>
              <w:right w:w="20" w:type="dxa"/>
            </w:tcMar>
            <w:vAlign w:val="center"/>
            <w:hideMark/>
          </w:tcPr>
          <w:p w14:paraId="6BCD5B65"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0381CFD" w14:textId="77777777" w:rsidR="00000000" w:rsidRDefault="00A10F7D">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14:paraId="43BCF3F2"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E7632E" w14:textId="77777777" w:rsidR="00000000" w:rsidRDefault="00A10F7D">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r>
      <w:tr w:rsidR="00000000" w14:paraId="4C15F9D7" w14:textId="77777777">
        <w:trPr>
          <w:divId w:val="108137129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81D75B5" w14:textId="77777777" w:rsidR="00000000" w:rsidRDefault="00A10F7D">
            <w:pPr>
              <w:spacing w:after="100"/>
              <w:rPr>
                <w:rFonts w:eastAsia="Times New Roman"/>
              </w:rPr>
            </w:pPr>
            <w:r>
              <w:rPr>
                <w:rFonts w:eastAsia="Times New Roman"/>
                <w:b/>
                <w:bCs/>
                <w:color w:val="000000"/>
                <w:sz w:val="18"/>
                <w:szCs w:val="18"/>
              </w:rPr>
              <w:t>Investment securities available for sale without an allowance for credit losses:</w:t>
            </w:r>
          </w:p>
        </w:tc>
        <w:tc>
          <w:tcPr>
            <w:tcW w:w="0" w:type="auto"/>
            <w:gridSpan w:val="3"/>
            <w:shd w:val="clear" w:color="auto" w:fill="CCEEFF"/>
            <w:tcMar>
              <w:top w:w="0" w:type="dxa"/>
              <w:left w:w="20" w:type="dxa"/>
              <w:bottom w:w="0" w:type="dxa"/>
              <w:right w:w="20" w:type="dxa"/>
            </w:tcMar>
            <w:vAlign w:val="center"/>
            <w:hideMark/>
          </w:tcPr>
          <w:p w14:paraId="3D39671D"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358C8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5C7AA5"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1D9EBD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39D0DA"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50E200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F058EF"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49083D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1FBA95"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45C54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AE759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1E1BCD5" w14:textId="77777777" w:rsidR="00000000" w:rsidRDefault="00A10F7D">
            <w:pPr>
              <w:spacing w:after="100"/>
              <w:rPr>
                <w:rFonts w:eastAsia="Times New Roman"/>
                <w:sz w:val="20"/>
                <w:szCs w:val="20"/>
              </w:rPr>
            </w:pPr>
          </w:p>
        </w:tc>
      </w:tr>
      <w:tr w:rsidR="00000000" w14:paraId="2EF2B0B8" w14:textId="77777777">
        <w:trPr>
          <w:divId w:val="1081371297"/>
        </w:trPr>
        <w:tc>
          <w:tcPr>
            <w:tcW w:w="0" w:type="auto"/>
            <w:gridSpan w:val="3"/>
            <w:vAlign w:val="center"/>
            <w:hideMark/>
          </w:tcPr>
          <w:p w14:paraId="021E8B5F" w14:textId="77777777" w:rsidR="00000000" w:rsidRDefault="00A10F7D">
            <w:pPr>
              <w:spacing w:after="100"/>
              <w:rPr>
                <w:rFonts w:eastAsia="Times New Roman"/>
                <w:sz w:val="20"/>
                <w:szCs w:val="20"/>
              </w:rPr>
            </w:pPr>
          </w:p>
        </w:tc>
        <w:tc>
          <w:tcPr>
            <w:tcW w:w="0" w:type="auto"/>
            <w:gridSpan w:val="3"/>
            <w:vAlign w:val="center"/>
            <w:hideMark/>
          </w:tcPr>
          <w:p w14:paraId="68D572F5" w14:textId="77777777" w:rsidR="00000000" w:rsidRDefault="00A10F7D">
            <w:pPr>
              <w:spacing w:after="100"/>
              <w:rPr>
                <w:rFonts w:eastAsia="Times New Roman"/>
                <w:sz w:val="20"/>
                <w:szCs w:val="20"/>
              </w:rPr>
            </w:pPr>
          </w:p>
        </w:tc>
        <w:tc>
          <w:tcPr>
            <w:tcW w:w="0" w:type="auto"/>
            <w:gridSpan w:val="3"/>
            <w:vAlign w:val="center"/>
            <w:hideMark/>
          </w:tcPr>
          <w:p w14:paraId="5FA80ABA" w14:textId="77777777" w:rsidR="00000000" w:rsidRDefault="00A10F7D">
            <w:pPr>
              <w:spacing w:after="100"/>
              <w:rPr>
                <w:rFonts w:eastAsia="Times New Roman"/>
                <w:sz w:val="20"/>
                <w:szCs w:val="20"/>
              </w:rPr>
            </w:pPr>
          </w:p>
        </w:tc>
        <w:tc>
          <w:tcPr>
            <w:tcW w:w="0" w:type="auto"/>
            <w:gridSpan w:val="3"/>
            <w:vAlign w:val="center"/>
            <w:hideMark/>
          </w:tcPr>
          <w:p w14:paraId="4CB07DBA" w14:textId="77777777" w:rsidR="00000000" w:rsidRDefault="00A10F7D">
            <w:pPr>
              <w:spacing w:after="100"/>
              <w:rPr>
                <w:rFonts w:eastAsia="Times New Roman"/>
                <w:sz w:val="20"/>
                <w:szCs w:val="20"/>
              </w:rPr>
            </w:pPr>
          </w:p>
        </w:tc>
        <w:tc>
          <w:tcPr>
            <w:tcW w:w="0" w:type="auto"/>
            <w:gridSpan w:val="3"/>
            <w:vAlign w:val="center"/>
            <w:hideMark/>
          </w:tcPr>
          <w:p w14:paraId="29D42196" w14:textId="77777777" w:rsidR="00000000" w:rsidRDefault="00A10F7D">
            <w:pPr>
              <w:spacing w:after="100"/>
              <w:rPr>
                <w:rFonts w:eastAsia="Times New Roman"/>
                <w:sz w:val="20"/>
                <w:szCs w:val="20"/>
              </w:rPr>
            </w:pPr>
          </w:p>
        </w:tc>
        <w:tc>
          <w:tcPr>
            <w:tcW w:w="0" w:type="auto"/>
            <w:gridSpan w:val="3"/>
            <w:vAlign w:val="center"/>
            <w:hideMark/>
          </w:tcPr>
          <w:p w14:paraId="4A19493D" w14:textId="77777777" w:rsidR="00000000" w:rsidRDefault="00A10F7D">
            <w:pPr>
              <w:spacing w:after="100"/>
              <w:rPr>
                <w:rFonts w:eastAsia="Times New Roman"/>
                <w:sz w:val="20"/>
                <w:szCs w:val="20"/>
              </w:rPr>
            </w:pPr>
          </w:p>
        </w:tc>
        <w:tc>
          <w:tcPr>
            <w:tcW w:w="0" w:type="auto"/>
            <w:gridSpan w:val="3"/>
            <w:vAlign w:val="center"/>
            <w:hideMark/>
          </w:tcPr>
          <w:p w14:paraId="471B8985" w14:textId="77777777" w:rsidR="00000000" w:rsidRDefault="00A10F7D">
            <w:pPr>
              <w:spacing w:after="100"/>
              <w:rPr>
                <w:rFonts w:eastAsia="Times New Roman"/>
                <w:sz w:val="20"/>
                <w:szCs w:val="20"/>
              </w:rPr>
            </w:pPr>
          </w:p>
        </w:tc>
        <w:tc>
          <w:tcPr>
            <w:tcW w:w="0" w:type="auto"/>
            <w:gridSpan w:val="3"/>
            <w:vAlign w:val="center"/>
            <w:hideMark/>
          </w:tcPr>
          <w:p w14:paraId="06777D6D" w14:textId="77777777" w:rsidR="00000000" w:rsidRDefault="00A10F7D">
            <w:pPr>
              <w:spacing w:after="100"/>
              <w:rPr>
                <w:rFonts w:eastAsia="Times New Roman"/>
                <w:sz w:val="20"/>
                <w:szCs w:val="20"/>
              </w:rPr>
            </w:pPr>
          </w:p>
        </w:tc>
        <w:tc>
          <w:tcPr>
            <w:tcW w:w="0" w:type="auto"/>
            <w:gridSpan w:val="3"/>
            <w:vAlign w:val="center"/>
            <w:hideMark/>
          </w:tcPr>
          <w:p w14:paraId="3113645D" w14:textId="77777777" w:rsidR="00000000" w:rsidRDefault="00A10F7D">
            <w:pPr>
              <w:spacing w:after="100"/>
              <w:rPr>
                <w:rFonts w:eastAsia="Times New Roman"/>
                <w:sz w:val="20"/>
                <w:szCs w:val="20"/>
              </w:rPr>
            </w:pPr>
          </w:p>
        </w:tc>
        <w:tc>
          <w:tcPr>
            <w:tcW w:w="0" w:type="auto"/>
            <w:gridSpan w:val="3"/>
            <w:vAlign w:val="center"/>
            <w:hideMark/>
          </w:tcPr>
          <w:p w14:paraId="4FFE0C3D" w14:textId="77777777" w:rsidR="00000000" w:rsidRDefault="00A10F7D">
            <w:pPr>
              <w:spacing w:after="100"/>
              <w:rPr>
                <w:rFonts w:eastAsia="Times New Roman"/>
                <w:sz w:val="20"/>
                <w:szCs w:val="20"/>
              </w:rPr>
            </w:pPr>
          </w:p>
        </w:tc>
        <w:tc>
          <w:tcPr>
            <w:tcW w:w="0" w:type="auto"/>
            <w:gridSpan w:val="3"/>
            <w:vAlign w:val="center"/>
            <w:hideMark/>
          </w:tcPr>
          <w:p w14:paraId="602872CC" w14:textId="77777777" w:rsidR="00000000" w:rsidRDefault="00A10F7D">
            <w:pPr>
              <w:spacing w:after="100"/>
              <w:rPr>
                <w:rFonts w:eastAsia="Times New Roman"/>
                <w:sz w:val="20"/>
                <w:szCs w:val="20"/>
              </w:rPr>
            </w:pPr>
          </w:p>
        </w:tc>
        <w:tc>
          <w:tcPr>
            <w:tcW w:w="0" w:type="auto"/>
            <w:gridSpan w:val="3"/>
            <w:vAlign w:val="center"/>
            <w:hideMark/>
          </w:tcPr>
          <w:p w14:paraId="0AC8F8DE" w14:textId="77777777" w:rsidR="00000000" w:rsidRDefault="00A10F7D">
            <w:pPr>
              <w:spacing w:after="100"/>
              <w:rPr>
                <w:rFonts w:eastAsia="Times New Roman"/>
                <w:sz w:val="20"/>
                <w:szCs w:val="20"/>
              </w:rPr>
            </w:pPr>
          </w:p>
        </w:tc>
        <w:tc>
          <w:tcPr>
            <w:tcW w:w="0" w:type="auto"/>
            <w:gridSpan w:val="3"/>
            <w:vAlign w:val="center"/>
            <w:hideMark/>
          </w:tcPr>
          <w:p w14:paraId="5B0020AF" w14:textId="77777777" w:rsidR="00000000" w:rsidRDefault="00A10F7D">
            <w:pPr>
              <w:spacing w:after="100"/>
              <w:rPr>
                <w:rFonts w:eastAsia="Times New Roman"/>
                <w:sz w:val="20"/>
                <w:szCs w:val="20"/>
              </w:rPr>
            </w:pPr>
          </w:p>
        </w:tc>
      </w:tr>
      <w:tr w:rsidR="00000000" w14:paraId="196CBC8F" w14:textId="77777777">
        <w:trPr>
          <w:divId w:val="1081371297"/>
        </w:trPr>
        <w:tc>
          <w:tcPr>
            <w:tcW w:w="0" w:type="auto"/>
            <w:gridSpan w:val="3"/>
            <w:shd w:val="clear" w:color="auto" w:fill="FFFFFF"/>
            <w:tcMar>
              <w:top w:w="30" w:type="dxa"/>
              <w:left w:w="20" w:type="dxa"/>
              <w:bottom w:w="30" w:type="dxa"/>
              <w:right w:w="20" w:type="dxa"/>
            </w:tcMar>
            <w:vAlign w:val="center"/>
            <w:hideMark/>
          </w:tcPr>
          <w:p w14:paraId="2F723FD6" w14:textId="77777777" w:rsidR="00000000" w:rsidRDefault="00A10F7D">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14:paraId="4D07C909"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B8455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4A24F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787D8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73A80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0249D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D8B95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4C1E5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33FB1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34904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8EBA7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956C68" w14:textId="77777777" w:rsidR="00000000" w:rsidRDefault="00A10F7D">
            <w:pPr>
              <w:spacing w:after="100"/>
              <w:rPr>
                <w:rFonts w:eastAsia="Times New Roman"/>
                <w:sz w:val="20"/>
                <w:szCs w:val="20"/>
              </w:rPr>
            </w:pPr>
          </w:p>
        </w:tc>
      </w:tr>
      <w:tr w:rsidR="00000000" w14:paraId="27E27880" w14:textId="77777777">
        <w:trPr>
          <w:divId w:val="1081371297"/>
        </w:trPr>
        <w:tc>
          <w:tcPr>
            <w:tcW w:w="0" w:type="auto"/>
            <w:gridSpan w:val="3"/>
            <w:shd w:val="clear" w:color="auto" w:fill="CCEEFF"/>
            <w:tcMar>
              <w:top w:w="30" w:type="dxa"/>
              <w:left w:w="245" w:type="dxa"/>
              <w:bottom w:w="30" w:type="dxa"/>
              <w:right w:w="20" w:type="dxa"/>
            </w:tcMar>
            <w:vAlign w:val="center"/>
            <w:hideMark/>
          </w:tcPr>
          <w:p w14:paraId="7B8A6734" w14:textId="77777777" w:rsidR="00000000" w:rsidRDefault="00A10F7D">
            <w:pPr>
              <w:spacing w:after="100"/>
              <w:rPr>
                <w:rFonts w:eastAsia="Times New Roman"/>
              </w:rPr>
            </w:pPr>
            <w:r>
              <w:rPr>
                <w:rFonts w:eastAsia="Times New Roman"/>
                <w:color w:val="000000"/>
                <w:sz w:val="18"/>
                <w:szCs w:val="18"/>
              </w:rPr>
              <w:t>Agency</w:t>
            </w:r>
          </w:p>
        </w:tc>
        <w:tc>
          <w:tcPr>
            <w:tcW w:w="0" w:type="auto"/>
            <w:gridSpan w:val="3"/>
            <w:shd w:val="clear" w:color="auto" w:fill="CCEEFF"/>
            <w:tcMar>
              <w:top w:w="0" w:type="dxa"/>
              <w:left w:w="20" w:type="dxa"/>
              <w:bottom w:w="0" w:type="dxa"/>
              <w:right w:w="20" w:type="dxa"/>
            </w:tcMar>
            <w:vAlign w:val="center"/>
            <w:hideMark/>
          </w:tcPr>
          <w:p w14:paraId="07A62B02" w14:textId="77777777" w:rsidR="00000000" w:rsidRDefault="00A10F7D">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0CCC9B9C"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207A65C6" w14:textId="77777777" w:rsidR="00000000" w:rsidRDefault="00A10F7D">
            <w:pPr>
              <w:spacing w:after="100"/>
              <w:jc w:val="right"/>
              <w:rPr>
                <w:rFonts w:eastAsia="Times New Roman"/>
              </w:rPr>
            </w:pPr>
            <w:r>
              <w:rPr>
                <w:rFonts w:eastAsia="Times New Roman"/>
                <w:color w:val="000000"/>
                <w:sz w:val="18"/>
                <w:szCs w:val="18"/>
              </w:rPr>
              <w:t>37,492 </w:t>
            </w:r>
          </w:p>
        </w:tc>
        <w:tc>
          <w:tcPr>
            <w:tcW w:w="0" w:type="auto"/>
            <w:shd w:val="clear" w:color="auto" w:fill="CCEEFF"/>
            <w:tcMar>
              <w:top w:w="30" w:type="dxa"/>
              <w:left w:w="0" w:type="dxa"/>
              <w:bottom w:w="30" w:type="dxa"/>
              <w:right w:w="20" w:type="dxa"/>
            </w:tcMar>
            <w:vAlign w:val="center"/>
            <w:hideMark/>
          </w:tcPr>
          <w:p w14:paraId="129F15F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19EDE1"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09C7D271"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51E0FCB6" w14:textId="77777777" w:rsidR="00000000" w:rsidRDefault="00A10F7D">
            <w:pPr>
              <w:spacing w:after="100"/>
              <w:jc w:val="right"/>
              <w:rPr>
                <w:rFonts w:eastAsia="Times New Roman"/>
              </w:rPr>
            </w:pPr>
            <w:r>
              <w:rPr>
                <w:rFonts w:eastAsia="Times New Roman"/>
                <w:color w:val="000000"/>
                <w:sz w:val="18"/>
                <w:szCs w:val="18"/>
              </w:rPr>
              <w:t>(632)</w:t>
            </w:r>
          </w:p>
        </w:tc>
        <w:tc>
          <w:tcPr>
            <w:tcW w:w="0" w:type="auto"/>
            <w:shd w:val="clear" w:color="auto" w:fill="CCEEFF"/>
            <w:tcMar>
              <w:top w:w="30" w:type="dxa"/>
              <w:left w:w="0" w:type="dxa"/>
              <w:bottom w:w="30" w:type="dxa"/>
              <w:right w:w="20" w:type="dxa"/>
            </w:tcMar>
            <w:vAlign w:val="center"/>
            <w:hideMark/>
          </w:tcPr>
          <w:p w14:paraId="3F4BACC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304641"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3803FE09"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0C35719F" w14:textId="77777777" w:rsidR="00000000" w:rsidRDefault="00A10F7D">
            <w:pPr>
              <w:spacing w:after="100"/>
              <w:jc w:val="right"/>
              <w:rPr>
                <w:rFonts w:eastAsia="Times New Roman"/>
              </w:rPr>
            </w:pPr>
            <w:r>
              <w:rPr>
                <w:rFonts w:eastAsia="Times New Roman"/>
                <w:color w:val="000000"/>
                <w:sz w:val="18"/>
                <w:szCs w:val="18"/>
              </w:rPr>
              <w:t>8,606 </w:t>
            </w:r>
          </w:p>
        </w:tc>
        <w:tc>
          <w:tcPr>
            <w:tcW w:w="0" w:type="auto"/>
            <w:shd w:val="clear" w:color="auto" w:fill="CCEEFF"/>
            <w:tcMar>
              <w:top w:w="30" w:type="dxa"/>
              <w:left w:w="0" w:type="dxa"/>
              <w:bottom w:w="30" w:type="dxa"/>
              <w:right w:w="20" w:type="dxa"/>
            </w:tcMar>
            <w:vAlign w:val="center"/>
            <w:hideMark/>
          </w:tcPr>
          <w:p w14:paraId="795485C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9CF2CB"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321B24F2"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0329EB2D" w14:textId="77777777" w:rsidR="00000000" w:rsidRDefault="00A10F7D">
            <w:pPr>
              <w:spacing w:after="100"/>
              <w:jc w:val="right"/>
              <w:rPr>
                <w:rFonts w:eastAsia="Times New Roman"/>
              </w:rPr>
            </w:pPr>
            <w:r>
              <w:rPr>
                <w:rFonts w:eastAsia="Times New Roman"/>
                <w:color w:val="000000"/>
                <w:sz w:val="18"/>
                <w:szCs w:val="18"/>
              </w:rPr>
              <w:t>(299)</w:t>
            </w:r>
          </w:p>
        </w:tc>
        <w:tc>
          <w:tcPr>
            <w:tcW w:w="0" w:type="auto"/>
            <w:shd w:val="clear" w:color="auto" w:fill="CCEEFF"/>
            <w:tcMar>
              <w:top w:w="30" w:type="dxa"/>
              <w:left w:w="0" w:type="dxa"/>
              <w:bottom w:w="30" w:type="dxa"/>
              <w:right w:w="20" w:type="dxa"/>
            </w:tcMar>
            <w:vAlign w:val="center"/>
            <w:hideMark/>
          </w:tcPr>
          <w:p w14:paraId="7A2FDCB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340BC4"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7CB42528"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26027043" w14:textId="77777777" w:rsidR="00000000" w:rsidRDefault="00A10F7D">
            <w:pPr>
              <w:spacing w:after="100"/>
              <w:jc w:val="right"/>
              <w:rPr>
                <w:rFonts w:eastAsia="Times New Roman"/>
              </w:rPr>
            </w:pPr>
            <w:r>
              <w:rPr>
                <w:rFonts w:eastAsia="Times New Roman"/>
                <w:color w:val="000000"/>
                <w:sz w:val="18"/>
                <w:szCs w:val="18"/>
              </w:rPr>
              <w:t>46,098 </w:t>
            </w:r>
          </w:p>
        </w:tc>
        <w:tc>
          <w:tcPr>
            <w:tcW w:w="0" w:type="auto"/>
            <w:shd w:val="clear" w:color="auto" w:fill="CCEEFF"/>
            <w:tcMar>
              <w:top w:w="30" w:type="dxa"/>
              <w:left w:w="0" w:type="dxa"/>
              <w:bottom w:w="30" w:type="dxa"/>
              <w:right w:w="20" w:type="dxa"/>
            </w:tcMar>
            <w:vAlign w:val="center"/>
            <w:hideMark/>
          </w:tcPr>
          <w:p w14:paraId="4699703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72B877"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571B4F79"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4DC4AF2C" w14:textId="77777777" w:rsidR="00000000" w:rsidRDefault="00A10F7D">
            <w:pPr>
              <w:spacing w:after="100"/>
              <w:jc w:val="right"/>
              <w:rPr>
                <w:rFonts w:eastAsia="Times New Roman"/>
              </w:rPr>
            </w:pPr>
            <w:r>
              <w:rPr>
                <w:rFonts w:eastAsia="Times New Roman"/>
                <w:color w:val="000000"/>
                <w:sz w:val="18"/>
                <w:szCs w:val="18"/>
              </w:rPr>
              <w:t>(931)</w:t>
            </w:r>
          </w:p>
        </w:tc>
        <w:tc>
          <w:tcPr>
            <w:tcW w:w="0" w:type="auto"/>
            <w:shd w:val="clear" w:color="auto" w:fill="CCEEFF"/>
            <w:tcMar>
              <w:top w:w="30" w:type="dxa"/>
              <w:left w:w="0" w:type="dxa"/>
              <w:bottom w:w="30" w:type="dxa"/>
              <w:right w:w="20" w:type="dxa"/>
            </w:tcMar>
            <w:vAlign w:val="center"/>
            <w:hideMark/>
          </w:tcPr>
          <w:p w14:paraId="0D80F923" w14:textId="77777777" w:rsidR="00000000" w:rsidRDefault="00A10F7D">
            <w:pPr>
              <w:spacing w:after="100"/>
              <w:jc w:val="right"/>
              <w:rPr>
                <w:rFonts w:eastAsia="Times New Roman"/>
              </w:rPr>
            </w:pPr>
          </w:p>
        </w:tc>
      </w:tr>
      <w:tr w:rsidR="00000000" w14:paraId="27A0F465" w14:textId="77777777">
        <w:trPr>
          <w:divId w:val="1081371297"/>
        </w:trPr>
        <w:tc>
          <w:tcPr>
            <w:tcW w:w="0" w:type="auto"/>
            <w:gridSpan w:val="3"/>
            <w:shd w:val="clear" w:color="auto" w:fill="FFFFFF"/>
            <w:tcMar>
              <w:top w:w="30" w:type="dxa"/>
              <w:left w:w="245" w:type="dxa"/>
              <w:bottom w:w="30" w:type="dxa"/>
              <w:right w:w="20" w:type="dxa"/>
            </w:tcMar>
            <w:vAlign w:val="center"/>
            <w:hideMark/>
          </w:tcPr>
          <w:p w14:paraId="36359699" w14:textId="77777777" w:rsidR="00000000" w:rsidRDefault="00A10F7D">
            <w:pPr>
              <w:spacing w:after="100"/>
              <w:rPr>
                <w:rFonts w:eastAsia="Times New Roman"/>
              </w:rPr>
            </w:pPr>
            <w:r>
              <w:rPr>
                <w:rFonts w:eastAsia="Times New Roman"/>
                <w:color w:val="000000"/>
                <w:sz w:val="18"/>
                <w:szCs w:val="18"/>
              </w:rPr>
              <w:t>Non-agency</w:t>
            </w:r>
          </w:p>
        </w:tc>
        <w:tc>
          <w:tcPr>
            <w:tcW w:w="0" w:type="auto"/>
            <w:gridSpan w:val="3"/>
            <w:shd w:val="clear" w:color="auto" w:fill="FFFFFF"/>
            <w:tcMar>
              <w:top w:w="0" w:type="dxa"/>
              <w:left w:w="20" w:type="dxa"/>
              <w:bottom w:w="0" w:type="dxa"/>
              <w:right w:w="20" w:type="dxa"/>
            </w:tcMar>
            <w:vAlign w:val="center"/>
            <w:hideMark/>
          </w:tcPr>
          <w:p w14:paraId="40DF4C17"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176E665" w14:textId="77777777" w:rsidR="00000000" w:rsidRDefault="00A10F7D">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14:paraId="59719AF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51D8C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CF54FB6"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29FFCCA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5B5D8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D20516C" w14:textId="77777777" w:rsidR="00000000" w:rsidRDefault="00A10F7D">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14:paraId="4BE0715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6970B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41639AD"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13AFA55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6718C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22E7525" w14:textId="77777777" w:rsidR="00000000" w:rsidRDefault="00A10F7D">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14:paraId="1B50C0A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FC2AC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C00DE4A"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485CB538" w14:textId="77777777" w:rsidR="00000000" w:rsidRDefault="00A10F7D">
            <w:pPr>
              <w:spacing w:after="100"/>
              <w:jc w:val="right"/>
              <w:rPr>
                <w:rFonts w:eastAsia="Times New Roman"/>
              </w:rPr>
            </w:pPr>
          </w:p>
        </w:tc>
      </w:tr>
      <w:tr w:rsidR="00000000" w14:paraId="7F78EA2A" w14:textId="77777777">
        <w:trPr>
          <w:divId w:val="1081371297"/>
        </w:trPr>
        <w:tc>
          <w:tcPr>
            <w:tcW w:w="0" w:type="auto"/>
            <w:gridSpan w:val="3"/>
            <w:shd w:val="clear" w:color="auto" w:fill="CCEEFF"/>
            <w:tcMar>
              <w:top w:w="30" w:type="dxa"/>
              <w:left w:w="20" w:type="dxa"/>
              <w:bottom w:w="30" w:type="dxa"/>
              <w:right w:w="20" w:type="dxa"/>
            </w:tcMar>
            <w:vAlign w:val="center"/>
            <w:hideMark/>
          </w:tcPr>
          <w:p w14:paraId="64CC925E" w14:textId="77777777" w:rsidR="00000000" w:rsidRDefault="00A10F7D">
            <w:pPr>
              <w:spacing w:after="100"/>
              <w:rPr>
                <w:rFonts w:eastAsia="Times New Roman"/>
              </w:rPr>
            </w:pPr>
            <w:r>
              <w:rPr>
                <w:rFonts w:eastAsia="Times New Roman"/>
                <w:color w:val="000000"/>
                <w:sz w:val="18"/>
                <w:szCs w:val="18"/>
              </w:rPr>
              <w:t>Total RMBS</w:t>
            </w:r>
          </w:p>
        </w:tc>
        <w:tc>
          <w:tcPr>
            <w:tcW w:w="0" w:type="auto"/>
            <w:gridSpan w:val="3"/>
            <w:shd w:val="clear" w:color="auto" w:fill="CCEEFF"/>
            <w:tcMar>
              <w:top w:w="0" w:type="dxa"/>
              <w:left w:w="20" w:type="dxa"/>
              <w:bottom w:w="0" w:type="dxa"/>
              <w:right w:w="20" w:type="dxa"/>
            </w:tcMar>
            <w:vAlign w:val="center"/>
            <w:hideMark/>
          </w:tcPr>
          <w:p w14:paraId="17180B86"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07ED253" w14:textId="77777777" w:rsidR="00000000" w:rsidRDefault="00A10F7D">
            <w:pPr>
              <w:spacing w:after="100"/>
              <w:jc w:val="right"/>
              <w:rPr>
                <w:rFonts w:eastAsia="Times New Roman"/>
              </w:rPr>
            </w:pPr>
            <w:r>
              <w:rPr>
                <w:rFonts w:eastAsia="Times New Roman"/>
                <w:color w:val="000000"/>
                <w:sz w:val="18"/>
                <w:szCs w:val="18"/>
              </w:rPr>
              <w:t>37,495 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C5767E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3B14F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5A10DBF" w14:textId="77777777" w:rsidR="00000000" w:rsidRDefault="00A10F7D">
            <w:pPr>
              <w:spacing w:after="100"/>
              <w:jc w:val="right"/>
              <w:rPr>
                <w:rFonts w:eastAsia="Times New Roman"/>
              </w:rPr>
            </w:pPr>
            <w:r>
              <w:rPr>
                <w:rFonts w:eastAsia="Times New Roman"/>
                <w:color w:val="000000"/>
                <w:sz w:val="18"/>
                <w:szCs w:val="18"/>
              </w:rPr>
              <w:t>(632)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E99182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4059B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9BFDC76" w14:textId="77777777" w:rsidR="00000000" w:rsidRDefault="00A10F7D">
            <w:pPr>
              <w:spacing w:after="100"/>
              <w:jc w:val="right"/>
              <w:rPr>
                <w:rFonts w:eastAsia="Times New Roman"/>
              </w:rPr>
            </w:pPr>
            <w:r>
              <w:rPr>
                <w:rFonts w:eastAsia="Times New Roman"/>
                <w:color w:val="000000"/>
                <w:sz w:val="18"/>
                <w:szCs w:val="18"/>
              </w:rPr>
              <w:t>8,607 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079802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36E1A4"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47B1941" w14:textId="77777777" w:rsidR="00000000" w:rsidRDefault="00A10F7D">
            <w:pPr>
              <w:spacing w:after="100"/>
              <w:jc w:val="right"/>
              <w:rPr>
                <w:rFonts w:eastAsia="Times New Roman"/>
              </w:rPr>
            </w:pPr>
            <w:r>
              <w:rPr>
                <w:rFonts w:eastAsia="Times New Roman"/>
                <w:color w:val="000000"/>
                <w:sz w:val="18"/>
                <w:szCs w:val="18"/>
              </w:rPr>
              <w:t>(299)</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184DA2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B220F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CA8C920" w14:textId="77777777" w:rsidR="00000000" w:rsidRDefault="00A10F7D">
            <w:pPr>
              <w:spacing w:after="100"/>
              <w:jc w:val="right"/>
              <w:rPr>
                <w:rFonts w:eastAsia="Times New Roman"/>
              </w:rPr>
            </w:pPr>
            <w:r>
              <w:rPr>
                <w:rFonts w:eastAsia="Times New Roman"/>
                <w:color w:val="000000"/>
                <w:sz w:val="18"/>
                <w:szCs w:val="18"/>
              </w:rPr>
              <w:t>46,102 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238BF7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1544B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8F910B1" w14:textId="77777777" w:rsidR="00000000" w:rsidRDefault="00A10F7D">
            <w:pPr>
              <w:spacing w:after="100"/>
              <w:jc w:val="right"/>
              <w:rPr>
                <w:rFonts w:eastAsia="Times New Roman"/>
              </w:rPr>
            </w:pPr>
            <w:r>
              <w:rPr>
                <w:rFonts w:eastAsia="Times New Roman"/>
                <w:color w:val="000000"/>
                <w:sz w:val="18"/>
                <w:szCs w:val="18"/>
              </w:rPr>
              <w:t>(931)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60240B2" w14:textId="77777777" w:rsidR="00000000" w:rsidRDefault="00A10F7D">
            <w:pPr>
              <w:spacing w:after="100"/>
              <w:jc w:val="right"/>
              <w:rPr>
                <w:rFonts w:eastAsia="Times New Roman"/>
              </w:rPr>
            </w:pPr>
          </w:p>
        </w:tc>
      </w:tr>
      <w:tr w:rsidR="00000000" w14:paraId="76776582" w14:textId="77777777">
        <w:trPr>
          <w:divId w:val="1081371297"/>
        </w:trPr>
        <w:tc>
          <w:tcPr>
            <w:tcW w:w="0" w:type="auto"/>
            <w:gridSpan w:val="3"/>
            <w:shd w:val="clear" w:color="auto" w:fill="FFFFFF"/>
            <w:tcMar>
              <w:top w:w="30" w:type="dxa"/>
              <w:left w:w="20" w:type="dxa"/>
              <w:bottom w:w="30" w:type="dxa"/>
              <w:right w:w="20" w:type="dxa"/>
            </w:tcMar>
            <w:vAlign w:val="center"/>
            <w:hideMark/>
          </w:tcPr>
          <w:p w14:paraId="5CBC56F9" w14:textId="77777777" w:rsidR="00000000" w:rsidRDefault="00A10F7D">
            <w:pPr>
              <w:spacing w:after="100"/>
              <w:rPr>
                <w:rFonts w:eastAsia="Times New Roman"/>
              </w:rPr>
            </w:pPr>
            <w:r>
              <w:rPr>
                <w:rFonts w:eastAsia="Times New Roman"/>
                <w:color w:val="000000"/>
                <w:sz w:val="18"/>
                <w:szCs w:val="18"/>
              </w:rPr>
              <w:t>Agency CMBS</w:t>
            </w:r>
          </w:p>
        </w:tc>
        <w:tc>
          <w:tcPr>
            <w:tcW w:w="0" w:type="auto"/>
            <w:gridSpan w:val="3"/>
            <w:shd w:val="clear" w:color="auto" w:fill="FFFFFF"/>
            <w:tcMar>
              <w:top w:w="0" w:type="dxa"/>
              <w:left w:w="20" w:type="dxa"/>
              <w:bottom w:w="0" w:type="dxa"/>
              <w:right w:w="20" w:type="dxa"/>
            </w:tcMar>
            <w:vAlign w:val="center"/>
            <w:hideMark/>
          </w:tcPr>
          <w:p w14:paraId="40618944"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8DBC460" w14:textId="77777777" w:rsidR="00000000" w:rsidRDefault="00A10F7D">
            <w:pPr>
              <w:spacing w:after="100"/>
              <w:jc w:val="right"/>
              <w:rPr>
                <w:rFonts w:eastAsia="Times New Roman"/>
              </w:rPr>
            </w:pPr>
            <w:r>
              <w:rPr>
                <w:rFonts w:eastAsia="Times New Roman"/>
                <w:color w:val="000000"/>
                <w:sz w:val="18"/>
                <w:szCs w:val="18"/>
              </w:rPr>
              <w:t>2,999 </w:t>
            </w:r>
          </w:p>
        </w:tc>
        <w:tc>
          <w:tcPr>
            <w:tcW w:w="0" w:type="auto"/>
            <w:shd w:val="clear" w:color="auto" w:fill="FFFFFF"/>
            <w:tcMar>
              <w:top w:w="30" w:type="dxa"/>
              <w:left w:w="0" w:type="dxa"/>
              <w:bottom w:w="30" w:type="dxa"/>
              <w:right w:w="20" w:type="dxa"/>
            </w:tcMar>
            <w:vAlign w:val="center"/>
            <w:hideMark/>
          </w:tcPr>
          <w:p w14:paraId="22098C7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5D7E6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C612FA" w14:textId="77777777" w:rsidR="00000000" w:rsidRDefault="00A10F7D">
            <w:pPr>
              <w:spacing w:after="100"/>
              <w:jc w:val="right"/>
              <w:rPr>
                <w:rFonts w:eastAsia="Times New Roman"/>
              </w:rPr>
            </w:pPr>
            <w:r>
              <w:rPr>
                <w:rFonts w:eastAsia="Times New Roman"/>
                <w:color w:val="000000"/>
                <w:sz w:val="18"/>
                <w:szCs w:val="18"/>
              </w:rPr>
              <w:t>(36)</w:t>
            </w:r>
          </w:p>
        </w:tc>
        <w:tc>
          <w:tcPr>
            <w:tcW w:w="0" w:type="auto"/>
            <w:shd w:val="clear" w:color="auto" w:fill="FFFFFF"/>
            <w:tcMar>
              <w:top w:w="30" w:type="dxa"/>
              <w:left w:w="0" w:type="dxa"/>
              <w:bottom w:w="30" w:type="dxa"/>
              <w:right w:w="20" w:type="dxa"/>
            </w:tcMar>
            <w:vAlign w:val="center"/>
            <w:hideMark/>
          </w:tcPr>
          <w:p w14:paraId="0DD2BC1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868BD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CAF3D2E" w14:textId="77777777" w:rsidR="00000000" w:rsidRDefault="00A10F7D">
            <w:pPr>
              <w:spacing w:after="100"/>
              <w:jc w:val="right"/>
              <w:rPr>
                <w:rFonts w:eastAsia="Times New Roman"/>
              </w:rPr>
            </w:pPr>
            <w:r>
              <w:rPr>
                <w:rFonts w:eastAsia="Times New Roman"/>
                <w:color w:val="000000"/>
                <w:sz w:val="18"/>
                <w:szCs w:val="18"/>
              </w:rPr>
              <w:t>803 </w:t>
            </w:r>
          </w:p>
        </w:tc>
        <w:tc>
          <w:tcPr>
            <w:tcW w:w="0" w:type="auto"/>
            <w:shd w:val="clear" w:color="auto" w:fill="FFFFFF"/>
            <w:tcMar>
              <w:top w:w="30" w:type="dxa"/>
              <w:left w:w="0" w:type="dxa"/>
              <w:bottom w:w="30" w:type="dxa"/>
              <w:right w:w="20" w:type="dxa"/>
            </w:tcMar>
            <w:vAlign w:val="center"/>
            <w:hideMark/>
          </w:tcPr>
          <w:p w14:paraId="39CAB62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BB931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707DDA3" w14:textId="77777777" w:rsidR="00000000" w:rsidRDefault="00A10F7D">
            <w:pPr>
              <w:spacing w:after="100"/>
              <w:jc w:val="right"/>
              <w:rPr>
                <w:rFonts w:eastAsia="Times New Roman"/>
              </w:rPr>
            </w:pPr>
            <w:r>
              <w:rPr>
                <w:rFonts w:eastAsia="Times New Roman"/>
                <w:color w:val="000000"/>
                <w:sz w:val="18"/>
                <w:szCs w:val="18"/>
              </w:rPr>
              <w:t>(27)</w:t>
            </w:r>
          </w:p>
        </w:tc>
        <w:tc>
          <w:tcPr>
            <w:tcW w:w="0" w:type="auto"/>
            <w:shd w:val="clear" w:color="auto" w:fill="FFFFFF"/>
            <w:tcMar>
              <w:top w:w="30" w:type="dxa"/>
              <w:left w:w="0" w:type="dxa"/>
              <w:bottom w:w="30" w:type="dxa"/>
              <w:right w:w="20" w:type="dxa"/>
            </w:tcMar>
            <w:vAlign w:val="center"/>
            <w:hideMark/>
          </w:tcPr>
          <w:p w14:paraId="73CE73B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3AABA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FD7A332" w14:textId="77777777" w:rsidR="00000000" w:rsidRDefault="00A10F7D">
            <w:pPr>
              <w:spacing w:after="100"/>
              <w:jc w:val="right"/>
              <w:rPr>
                <w:rFonts w:eastAsia="Times New Roman"/>
              </w:rPr>
            </w:pPr>
            <w:r>
              <w:rPr>
                <w:rFonts w:eastAsia="Times New Roman"/>
                <w:color w:val="000000"/>
                <w:sz w:val="18"/>
                <w:szCs w:val="18"/>
              </w:rPr>
              <w:t>3,802 </w:t>
            </w:r>
          </w:p>
        </w:tc>
        <w:tc>
          <w:tcPr>
            <w:tcW w:w="0" w:type="auto"/>
            <w:shd w:val="clear" w:color="auto" w:fill="FFFFFF"/>
            <w:tcMar>
              <w:top w:w="30" w:type="dxa"/>
              <w:left w:w="0" w:type="dxa"/>
              <w:bottom w:w="30" w:type="dxa"/>
              <w:right w:w="20" w:type="dxa"/>
            </w:tcMar>
            <w:vAlign w:val="center"/>
            <w:hideMark/>
          </w:tcPr>
          <w:p w14:paraId="7E9C8F3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2F8AA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5E6CF68" w14:textId="77777777" w:rsidR="00000000" w:rsidRDefault="00A10F7D">
            <w:pPr>
              <w:spacing w:after="100"/>
              <w:jc w:val="right"/>
              <w:rPr>
                <w:rFonts w:eastAsia="Times New Roman"/>
              </w:rPr>
            </w:pPr>
            <w:r>
              <w:rPr>
                <w:rFonts w:eastAsia="Times New Roman"/>
                <w:color w:val="000000"/>
                <w:sz w:val="18"/>
                <w:szCs w:val="18"/>
              </w:rPr>
              <w:t>(63)</w:t>
            </w:r>
          </w:p>
        </w:tc>
        <w:tc>
          <w:tcPr>
            <w:tcW w:w="0" w:type="auto"/>
            <w:shd w:val="clear" w:color="auto" w:fill="FFFFFF"/>
            <w:tcMar>
              <w:top w:w="30" w:type="dxa"/>
              <w:left w:w="0" w:type="dxa"/>
              <w:bottom w:w="30" w:type="dxa"/>
              <w:right w:w="20" w:type="dxa"/>
            </w:tcMar>
            <w:vAlign w:val="center"/>
            <w:hideMark/>
          </w:tcPr>
          <w:p w14:paraId="12AF9F1A" w14:textId="77777777" w:rsidR="00000000" w:rsidRDefault="00A10F7D">
            <w:pPr>
              <w:spacing w:after="100"/>
              <w:jc w:val="right"/>
              <w:rPr>
                <w:rFonts w:eastAsia="Times New Roman"/>
              </w:rPr>
            </w:pPr>
          </w:p>
        </w:tc>
      </w:tr>
      <w:tr w:rsidR="00000000" w14:paraId="2CC10833" w14:textId="77777777">
        <w:trPr>
          <w:divId w:val="1081371297"/>
        </w:trPr>
        <w:tc>
          <w:tcPr>
            <w:tcW w:w="0" w:type="auto"/>
            <w:gridSpan w:val="3"/>
            <w:shd w:val="clear" w:color="auto" w:fill="CCEEFF"/>
            <w:tcMar>
              <w:top w:w="30" w:type="dxa"/>
              <w:left w:w="20" w:type="dxa"/>
              <w:bottom w:w="30" w:type="dxa"/>
              <w:right w:w="20" w:type="dxa"/>
            </w:tcMar>
            <w:vAlign w:val="center"/>
            <w:hideMark/>
          </w:tcPr>
          <w:p w14:paraId="5D7E2DDA" w14:textId="77777777" w:rsidR="00000000" w:rsidRDefault="00A10F7D">
            <w:pPr>
              <w:spacing w:after="100"/>
              <w:divId w:val="57024860"/>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4CB1E753"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00440E7" w14:textId="77777777" w:rsidR="00000000" w:rsidRDefault="00A10F7D">
            <w:pPr>
              <w:spacing w:after="100"/>
              <w:jc w:val="right"/>
              <w:rPr>
                <w:rFonts w:eastAsia="Times New Roman"/>
              </w:rPr>
            </w:pPr>
            <w:r>
              <w:rPr>
                <w:rFonts w:eastAsia="Times New Roman"/>
                <w:color w:val="000000"/>
                <w:sz w:val="18"/>
                <w:szCs w:val="18"/>
              </w:rPr>
              <w:t>1,207 </w:t>
            </w:r>
          </w:p>
        </w:tc>
        <w:tc>
          <w:tcPr>
            <w:tcW w:w="0" w:type="auto"/>
            <w:shd w:val="clear" w:color="auto" w:fill="CCEEFF"/>
            <w:tcMar>
              <w:top w:w="30" w:type="dxa"/>
              <w:left w:w="0" w:type="dxa"/>
              <w:bottom w:w="30" w:type="dxa"/>
              <w:right w:w="20" w:type="dxa"/>
            </w:tcMar>
            <w:vAlign w:val="center"/>
            <w:hideMark/>
          </w:tcPr>
          <w:p w14:paraId="1E3AD16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7F72E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16884CE" w14:textId="77777777" w:rsidR="00000000" w:rsidRDefault="00A10F7D">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14:paraId="41BB87B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531A4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923ED9C"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525F4F0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67220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891044A"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1E5E68F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EEB78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F02CAE6" w14:textId="77777777" w:rsidR="00000000" w:rsidRDefault="00A10F7D">
            <w:pPr>
              <w:spacing w:after="100"/>
              <w:jc w:val="right"/>
              <w:rPr>
                <w:rFonts w:eastAsia="Times New Roman"/>
              </w:rPr>
            </w:pPr>
            <w:r>
              <w:rPr>
                <w:rFonts w:eastAsia="Times New Roman"/>
                <w:color w:val="000000"/>
                <w:sz w:val="18"/>
                <w:szCs w:val="18"/>
              </w:rPr>
              <w:t>1,207 </w:t>
            </w:r>
          </w:p>
        </w:tc>
        <w:tc>
          <w:tcPr>
            <w:tcW w:w="0" w:type="auto"/>
            <w:shd w:val="clear" w:color="auto" w:fill="CCEEFF"/>
            <w:tcMar>
              <w:top w:w="30" w:type="dxa"/>
              <w:left w:w="0" w:type="dxa"/>
              <w:bottom w:w="30" w:type="dxa"/>
              <w:right w:w="20" w:type="dxa"/>
            </w:tcMar>
            <w:vAlign w:val="center"/>
            <w:hideMark/>
          </w:tcPr>
          <w:p w14:paraId="192E96C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5AECC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A39F5F1" w14:textId="77777777" w:rsidR="00000000" w:rsidRDefault="00A10F7D">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14:paraId="7C9CF71D" w14:textId="77777777" w:rsidR="00000000" w:rsidRDefault="00A10F7D">
            <w:pPr>
              <w:spacing w:after="100"/>
              <w:jc w:val="right"/>
              <w:rPr>
                <w:rFonts w:eastAsia="Times New Roman"/>
              </w:rPr>
            </w:pPr>
          </w:p>
        </w:tc>
      </w:tr>
      <w:tr w:rsidR="00000000" w14:paraId="720268D8" w14:textId="77777777">
        <w:trPr>
          <w:divId w:val="1081371297"/>
        </w:trPr>
        <w:tc>
          <w:tcPr>
            <w:tcW w:w="0" w:type="auto"/>
            <w:gridSpan w:val="3"/>
            <w:shd w:val="clear" w:color="auto" w:fill="FFFFFF"/>
            <w:tcMar>
              <w:top w:w="30" w:type="dxa"/>
              <w:left w:w="20" w:type="dxa"/>
              <w:bottom w:w="30" w:type="dxa"/>
              <w:right w:w="20" w:type="dxa"/>
            </w:tcMar>
            <w:vAlign w:val="bottom"/>
            <w:hideMark/>
          </w:tcPr>
          <w:p w14:paraId="04645F54" w14:textId="77777777" w:rsidR="00000000" w:rsidRDefault="00A10F7D">
            <w:pPr>
              <w:spacing w:after="100"/>
              <w:divId w:val="1270626297"/>
              <w:rPr>
                <w:rFonts w:eastAsia="Times New Roman"/>
              </w:rPr>
            </w:pPr>
            <w:r>
              <w:rPr>
                <w:rFonts w:eastAsia="Times New Roman"/>
                <w:color w:val="000000"/>
                <w:sz w:val="18"/>
                <w:szCs w:val="18"/>
              </w:rPr>
              <w:t>Total investment securities available for sale in a gross unrealized loss position without an allowance for credit losse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19A9C1FB"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08370F5"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D913860" w14:textId="77777777" w:rsidR="00000000" w:rsidRDefault="00A10F7D">
            <w:pPr>
              <w:spacing w:after="100"/>
              <w:jc w:val="right"/>
              <w:rPr>
                <w:rFonts w:eastAsia="Times New Roman"/>
              </w:rPr>
            </w:pPr>
            <w:r>
              <w:rPr>
                <w:rFonts w:eastAsia="Times New Roman"/>
                <w:color w:val="000000"/>
                <w:sz w:val="18"/>
                <w:szCs w:val="18"/>
              </w:rPr>
              <w:t>41,701 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72C9EC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D330E7"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207B8DB"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D4B601B" w14:textId="77777777" w:rsidR="00000000" w:rsidRDefault="00A10F7D">
            <w:pPr>
              <w:spacing w:after="100"/>
              <w:jc w:val="right"/>
              <w:rPr>
                <w:rFonts w:eastAsia="Times New Roman"/>
              </w:rPr>
            </w:pPr>
            <w:r>
              <w:rPr>
                <w:rFonts w:eastAsia="Times New Roman"/>
                <w:color w:val="000000"/>
                <w:sz w:val="18"/>
                <w:szCs w:val="18"/>
              </w:rPr>
              <w:t>(670)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FB2CEA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AE3375"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AF8ED17"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AAC602D" w14:textId="77777777" w:rsidR="00000000" w:rsidRDefault="00A10F7D">
            <w:pPr>
              <w:spacing w:after="100"/>
              <w:jc w:val="right"/>
              <w:rPr>
                <w:rFonts w:eastAsia="Times New Roman"/>
              </w:rPr>
            </w:pPr>
            <w:r>
              <w:rPr>
                <w:rFonts w:eastAsia="Times New Roman"/>
                <w:color w:val="000000"/>
                <w:sz w:val="18"/>
                <w:szCs w:val="18"/>
              </w:rPr>
              <w:t>9,410 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1F2698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C63475"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DD747FD"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6F1ACCB" w14:textId="77777777" w:rsidR="00000000" w:rsidRDefault="00A10F7D">
            <w:pPr>
              <w:spacing w:after="100"/>
              <w:jc w:val="right"/>
              <w:rPr>
                <w:rFonts w:eastAsia="Times New Roman"/>
              </w:rPr>
            </w:pPr>
            <w:r>
              <w:rPr>
                <w:rFonts w:eastAsia="Times New Roman"/>
                <w:color w:val="000000"/>
                <w:sz w:val="18"/>
                <w:szCs w:val="18"/>
              </w:rPr>
              <w:t>(326)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07ED99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6D3FDC"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3378688"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430DE4E" w14:textId="77777777" w:rsidR="00000000" w:rsidRDefault="00A10F7D">
            <w:pPr>
              <w:spacing w:after="100"/>
              <w:jc w:val="right"/>
              <w:rPr>
                <w:rFonts w:eastAsia="Times New Roman"/>
              </w:rPr>
            </w:pPr>
            <w:r>
              <w:rPr>
                <w:rFonts w:eastAsia="Times New Roman"/>
                <w:color w:val="000000"/>
                <w:sz w:val="18"/>
                <w:szCs w:val="18"/>
              </w:rPr>
              <w:t>51,111 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1CD3A7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47CE4E"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2C2443B"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1C04043" w14:textId="77777777" w:rsidR="00000000" w:rsidRDefault="00A10F7D">
            <w:pPr>
              <w:spacing w:after="100"/>
              <w:jc w:val="right"/>
              <w:rPr>
                <w:rFonts w:eastAsia="Times New Roman"/>
              </w:rPr>
            </w:pPr>
            <w:r>
              <w:rPr>
                <w:rFonts w:eastAsia="Times New Roman"/>
                <w:color w:val="000000"/>
                <w:sz w:val="18"/>
                <w:szCs w:val="18"/>
              </w:rPr>
              <w:t>(996)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76DFFFE" w14:textId="77777777" w:rsidR="00000000" w:rsidRDefault="00A10F7D">
            <w:pPr>
              <w:spacing w:after="100"/>
              <w:jc w:val="right"/>
              <w:rPr>
                <w:rFonts w:eastAsia="Times New Roman"/>
              </w:rPr>
            </w:pPr>
          </w:p>
        </w:tc>
      </w:tr>
    </w:tbl>
    <w:p w14:paraId="617D21CD" w14:textId="77777777" w:rsidR="00000000" w:rsidRDefault="00A10F7D">
      <w:pPr>
        <w:divId w:val="1261179527"/>
        <w:rPr>
          <w:rFonts w:eastAsia="Times New Roman"/>
        </w:rPr>
      </w:pPr>
      <w:r>
        <w:rPr>
          <w:rFonts w:eastAsia="Times New Roman"/>
          <w:color w:val="000000"/>
          <w:sz w:val="20"/>
          <w:szCs w:val="20"/>
        </w:rPr>
        <w:t>__________</w:t>
      </w:r>
    </w:p>
    <w:p w14:paraId="18868EB7" w14:textId="77777777" w:rsidR="00000000" w:rsidRDefault="00A10F7D">
      <w:pPr>
        <w:ind w:hanging="360"/>
        <w:jc w:val="both"/>
        <w:divId w:val="1082793824"/>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Includes primarily ABS, foreign government bonds, and supranational bonds.</w:t>
      </w:r>
    </w:p>
    <w:p w14:paraId="7D1DC2C4" w14:textId="77777777" w:rsidR="00000000" w:rsidRDefault="00A10F7D">
      <w:pPr>
        <w:ind w:hanging="360"/>
        <w:jc w:val="both"/>
        <w:divId w:val="899171475"/>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Consists of approxima</w:t>
      </w:r>
      <w:r>
        <w:rPr>
          <w:rFonts w:eastAsia="Times New Roman"/>
          <w:color w:val="000000"/>
          <w:sz w:val="16"/>
          <w:szCs w:val="16"/>
          <w:shd w:val="clear" w:color="auto" w:fill="FFFFFF"/>
        </w:rPr>
        <w:t>tely</w:t>
      </w:r>
      <w:r>
        <w:rPr>
          <w:rFonts w:eastAsia="Times New Roman"/>
          <w:color w:val="000000"/>
          <w:sz w:val="16"/>
          <w:szCs w:val="16"/>
        </w:rPr>
        <w:t xml:space="preserve"> 2,730 and 740 se</w:t>
      </w:r>
      <w:r>
        <w:rPr>
          <w:rFonts w:eastAsia="Times New Roman"/>
          <w:color w:val="000000"/>
          <w:sz w:val="16"/>
          <w:szCs w:val="16"/>
          <w:shd w:val="clear" w:color="auto" w:fill="FFFFFF"/>
        </w:rPr>
        <w:t>cur</w:t>
      </w:r>
      <w:r>
        <w:rPr>
          <w:rFonts w:eastAsia="Times New Roman"/>
          <w:color w:val="000000"/>
          <w:sz w:val="16"/>
          <w:szCs w:val="16"/>
        </w:rPr>
        <w:t>ities in gross unrealized loss positions as of September 30, 2022 and December 31, 2021, respectively.</w:t>
      </w:r>
    </w:p>
    <w:p w14:paraId="79C5D38F" w14:textId="77777777" w:rsidR="00000000" w:rsidRDefault="00A10F7D">
      <w:pPr>
        <w:divId w:val="1757314015"/>
        <w:rPr>
          <w:rFonts w:eastAsia="Times New Roman"/>
        </w:rPr>
      </w:pPr>
      <w:r>
        <w:rPr>
          <w:rFonts w:eastAsia="Times New Roman"/>
          <w:b/>
          <w:bCs/>
          <w:color w:val="000000"/>
          <w:sz w:val="20"/>
          <w:szCs w:val="20"/>
        </w:rPr>
        <w:t>Maturities and Yields of Investment Securities</w:t>
      </w:r>
    </w:p>
    <w:p w14:paraId="3552069E" w14:textId="77777777" w:rsidR="00000000" w:rsidRDefault="00A10F7D">
      <w:pPr>
        <w:jc w:val="both"/>
        <w:divId w:val="936711436"/>
        <w:rPr>
          <w:rFonts w:eastAsia="Times New Roman"/>
        </w:rPr>
      </w:pPr>
      <w:r>
        <w:rPr>
          <w:rFonts w:eastAsia="Times New Roman"/>
          <w:color w:val="000000"/>
          <w:sz w:val="20"/>
          <w:szCs w:val="20"/>
        </w:rPr>
        <w:t>The table below summarizes, as of September 30, 2022, the fair value of our investment securities by major security type and contractual maturity as well as the total fair value, amortized cost and weighted-average yields of our investment securities by co</w:t>
      </w:r>
      <w:r>
        <w:rPr>
          <w:rFonts w:eastAsia="Times New Roman"/>
          <w:color w:val="000000"/>
          <w:sz w:val="20"/>
          <w:szCs w:val="20"/>
        </w:rPr>
        <w:t>ntractual maturity. Because borrowers may have the right to call or prepay certain obligations, the expected maturities of our securities are likely to differ from the scheduled contractual maturities presented below. The weighted-average yield below repre</w:t>
      </w:r>
      <w:r>
        <w:rPr>
          <w:rFonts w:eastAsia="Times New Roman"/>
          <w:color w:val="000000"/>
          <w:sz w:val="20"/>
          <w:szCs w:val="20"/>
        </w:rPr>
        <w:t>sents the effective yield for the investment securities and is calculated based on the amortized cost of each security.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48215DD" w14:textId="77777777">
        <w:trPr>
          <w:divId w:val="149371793"/>
          <w:jc w:val="center"/>
        </w:trPr>
        <w:tc>
          <w:tcPr>
            <w:tcW w:w="50" w:type="pct"/>
            <w:vAlign w:val="center"/>
            <w:hideMark/>
          </w:tcPr>
          <w:p w14:paraId="26D4A401" w14:textId="77777777" w:rsidR="00000000" w:rsidRDefault="00A10F7D">
            <w:pPr>
              <w:jc w:val="both"/>
              <w:rPr>
                <w:rFonts w:eastAsia="Times New Roman"/>
              </w:rPr>
            </w:pPr>
          </w:p>
        </w:tc>
        <w:tc>
          <w:tcPr>
            <w:tcW w:w="1606" w:type="pct"/>
            <w:vAlign w:val="center"/>
            <w:hideMark/>
          </w:tcPr>
          <w:p w14:paraId="46A49494" w14:textId="77777777" w:rsidR="00000000" w:rsidRDefault="00A10F7D">
            <w:pPr>
              <w:spacing w:after="100"/>
              <w:rPr>
                <w:rFonts w:eastAsia="Times New Roman"/>
                <w:sz w:val="20"/>
                <w:szCs w:val="20"/>
              </w:rPr>
            </w:pPr>
          </w:p>
        </w:tc>
        <w:tc>
          <w:tcPr>
            <w:tcW w:w="5" w:type="pct"/>
            <w:vAlign w:val="center"/>
            <w:hideMark/>
          </w:tcPr>
          <w:p w14:paraId="32E4BFEB" w14:textId="77777777" w:rsidR="00000000" w:rsidRDefault="00A10F7D">
            <w:pPr>
              <w:spacing w:after="100"/>
              <w:rPr>
                <w:rFonts w:eastAsia="Times New Roman"/>
                <w:sz w:val="20"/>
                <w:szCs w:val="20"/>
              </w:rPr>
            </w:pPr>
          </w:p>
        </w:tc>
        <w:tc>
          <w:tcPr>
            <w:tcW w:w="50" w:type="pct"/>
            <w:vAlign w:val="center"/>
            <w:hideMark/>
          </w:tcPr>
          <w:p w14:paraId="0CA35F29" w14:textId="77777777" w:rsidR="00000000" w:rsidRDefault="00A10F7D">
            <w:pPr>
              <w:spacing w:after="100"/>
              <w:rPr>
                <w:rFonts w:eastAsia="Times New Roman"/>
                <w:sz w:val="20"/>
                <w:szCs w:val="20"/>
              </w:rPr>
            </w:pPr>
          </w:p>
        </w:tc>
        <w:tc>
          <w:tcPr>
            <w:tcW w:w="1614" w:type="pct"/>
            <w:vAlign w:val="center"/>
            <w:hideMark/>
          </w:tcPr>
          <w:p w14:paraId="728651A0" w14:textId="77777777" w:rsidR="00000000" w:rsidRDefault="00A10F7D">
            <w:pPr>
              <w:spacing w:after="100"/>
              <w:rPr>
                <w:rFonts w:eastAsia="Times New Roman"/>
                <w:sz w:val="20"/>
                <w:szCs w:val="20"/>
              </w:rPr>
            </w:pPr>
          </w:p>
        </w:tc>
        <w:tc>
          <w:tcPr>
            <w:tcW w:w="5" w:type="pct"/>
            <w:vAlign w:val="center"/>
            <w:hideMark/>
          </w:tcPr>
          <w:p w14:paraId="25F66DFF" w14:textId="77777777" w:rsidR="00000000" w:rsidRDefault="00A10F7D">
            <w:pPr>
              <w:spacing w:after="100"/>
              <w:rPr>
                <w:rFonts w:eastAsia="Times New Roman"/>
                <w:sz w:val="20"/>
                <w:szCs w:val="20"/>
              </w:rPr>
            </w:pPr>
          </w:p>
        </w:tc>
        <w:tc>
          <w:tcPr>
            <w:tcW w:w="50" w:type="pct"/>
            <w:vAlign w:val="center"/>
            <w:hideMark/>
          </w:tcPr>
          <w:p w14:paraId="79E6A7AD" w14:textId="77777777" w:rsidR="00000000" w:rsidRDefault="00A10F7D">
            <w:pPr>
              <w:spacing w:after="100"/>
              <w:rPr>
                <w:rFonts w:eastAsia="Times New Roman"/>
                <w:sz w:val="20"/>
                <w:szCs w:val="20"/>
              </w:rPr>
            </w:pPr>
          </w:p>
        </w:tc>
        <w:tc>
          <w:tcPr>
            <w:tcW w:w="1614" w:type="pct"/>
            <w:vAlign w:val="center"/>
            <w:hideMark/>
          </w:tcPr>
          <w:p w14:paraId="20BB8219" w14:textId="77777777" w:rsidR="00000000" w:rsidRDefault="00A10F7D">
            <w:pPr>
              <w:spacing w:after="100"/>
              <w:rPr>
                <w:rFonts w:eastAsia="Times New Roman"/>
                <w:sz w:val="20"/>
                <w:szCs w:val="20"/>
              </w:rPr>
            </w:pPr>
          </w:p>
        </w:tc>
        <w:tc>
          <w:tcPr>
            <w:tcW w:w="5" w:type="pct"/>
            <w:vAlign w:val="center"/>
            <w:hideMark/>
          </w:tcPr>
          <w:p w14:paraId="547AC270" w14:textId="77777777" w:rsidR="00000000" w:rsidRDefault="00A10F7D">
            <w:pPr>
              <w:spacing w:after="100"/>
              <w:rPr>
                <w:rFonts w:eastAsia="Times New Roman"/>
                <w:sz w:val="20"/>
                <w:szCs w:val="20"/>
              </w:rPr>
            </w:pPr>
          </w:p>
        </w:tc>
      </w:tr>
      <w:tr w:rsidR="00000000" w14:paraId="044ACD9B" w14:textId="77777777">
        <w:trPr>
          <w:divId w:val="149371793"/>
          <w:trHeight w:val="300"/>
          <w:jc w:val="center"/>
        </w:trPr>
        <w:tc>
          <w:tcPr>
            <w:tcW w:w="0" w:type="auto"/>
            <w:gridSpan w:val="9"/>
            <w:tcMar>
              <w:top w:w="0" w:type="dxa"/>
              <w:left w:w="20" w:type="dxa"/>
              <w:bottom w:w="0" w:type="dxa"/>
              <w:right w:w="20" w:type="dxa"/>
            </w:tcMar>
            <w:vAlign w:val="center"/>
            <w:hideMark/>
          </w:tcPr>
          <w:p w14:paraId="0D8D643A" w14:textId="77777777" w:rsidR="00000000" w:rsidRDefault="00A10F7D">
            <w:pPr>
              <w:spacing w:after="100"/>
              <w:rPr>
                <w:rFonts w:eastAsia="Times New Roman"/>
                <w:sz w:val="20"/>
                <w:szCs w:val="20"/>
              </w:rPr>
            </w:pPr>
          </w:p>
        </w:tc>
      </w:tr>
      <w:tr w:rsidR="00000000" w14:paraId="6FA1B3AE" w14:textId="77777777">
        <w:trPr>
          <w:divId w:val="149371793"/>
          <w:jc w:val="center"/>
        </w:trPr>
        <w:tc>
          <w:tcPr>
            <w:tcW w:w="0" w:type="auto"/>
            <w:gridSpan w:val="3"/>
            <w:tcMar>
              <w:top w:w="0" w:type="dxa"/>
              <w:left w:w="20" w:type="dxa"/>
              <w:bottom w:w="0" w:type="dxa"/>
              <w:right w:w="20" w:type="dxa"/>
            </w:tcMar>
            <w:vAlign w:val="center"/>
            <w:hideMark/>
          </w:tcPr>
          <w:p w14:paraId="44BE6031"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67D0A12" w14:textId="77777777" w:rsidR="00000000" w:rsidRDefault="00A10F7D">
            <w:pPr>
              <w:spacing w:after="100"/>
              <w:jc w:val="center"/>
              <w:rPr>
                <w:rFonts w:eastAsia="Times New Roman"/>
              </w:rPr>
            </w:pPr>
            <w:r>
              <w:rPr>
                <w:rFonts w:eastAsia="Times New Roman"/>
                <w:color w:val="000000"/>
                <w:sz w:val="16"/>
                <w:szCs w:val="16"/>
              </w:rPr>
              <w:t>77</w:t>
            </w:r>
          </w:p>
        </w:tc>
        <w:tc>
          <w:tcPr>
            <w:tcW w:w="0" w:type="auto"/>
            <w:gridSpan w:val="3"/>
            <w:tcMar>
              <w:top w:w="30" w:type="dxa"/>
              <w:left w:w="20" w:type="dxa"/>
              <w:bottom w:w="30" w:type="dxa"/>
              <w:right w:w="20" w:type="dxa"/>
            </w:tcMar>
            <w:vAlign w:val="bottom"/>
            <w:hideMark/>
          </w:tcPr>
          <w:p w14:paraId="15F83F51"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29770F53" w14:textId="77777777" w:rsidR="00000000" w:rsidRDefault="00A10F7D">
      <w:pPr>
        <w:rPr>
          <w:rFonts w:eastAsia="Times New Roman"/>
        </w:rPr>
      </w:pPr>
      <w:r>
        <w:rPr>
          <w:rFonts w:eastAsia="Times New Roman"/>
        </w:rPr>
        <w:pict w14:anchorId="5811B4F5">
          <v:rect id="_x0000_i1102" style="width:0;height:1.5pt" o:hralign="center" o:hrstd="t" o:hr="t" fillcolor="#a0a0a0" stroked="f"/>
        </w:pict>
      </w:r>
    </w:p>
    <w:p w14:paraId="5793B965" w14:textId="77777777" w:rsidR="00000000" w:rsidRDefault="00A10F7D">
      <w:pPr>
        <w:jc w:val="both"/>
        <w:divId w:val="775029115"/>
        <w:rPr>
          <w:rFonts w:eastAsia="Times New Roman"/>
        </w:rPr>
      </w:pPr>
      <w:hyperlink w:anchor="i6e014264141e49cfb6088f287bb6e6ad_13" w:history="1">
        <w:r>
          <w:rPr>
            <w:rStyle w:val="a3"/>
            <w:rFonts w:eastAsia="Times New Roman"/>
            <w:sz w:val="16"/>
            <w:szCs w:val="16"/>
          </w:rPr>
          <w:t>Table of Contents</w:t>
        </w:r>
      </w:hyperlink>
    </w:p>
    <w:p w14:paraId="593C3427" w14:textId="77777777" w:rsidR="00000000" w:rsidRDefault="00A10F7D">
      <w:pPr>
        <w:divId w:val="1154877520"/>
        <w:rPr>
          <w:rFonts w:eastAsia="Times New Roman"/>
        </w:rPr>
      </w:pPr>
      <w:r>
        <w:rPr>
          <w:rFonts w:eastAsia="Times New Roman"/>
          <w:b/>
          <w:bCs/>
          <w:color w:val="000000"/>
          <w:sz w:val="18"/>
          <w:szCs w:val="18"/>
        </w:rPr>
        <w:t>Table 2.3: Contractual Maturities and Weighted-Average Yields of Securities</w:t>
      </w:r>
    </w:p>
    <w:tbl>
      <w:tblPr>
        <w:tblW w:w="4985" w:type="pct"/>
        <w:tblCellMar>
          <w:top w:w="15" w:type="dxa"/>
          <w:left w:w="15" w:type="dxa"/>
          <w:bottom w:w="15" w:type="dxa"/>
          <w:right w:w="15" w:type="dxa"/>
        </w:tblCellMar>
        <w:tblLook w:val="04A0" w:firstRow="1" w:lastRow="0" w:firstColumn="1" w:lastColumn="0" w:noHBand="0" w:noVBand="1"/>
      </w:tblPr>
      <w:tblGrid>
        <w:gridCol w:w="39"/>
        <w:gridCol w:w="3329"/>
        <w:gridCol w:w="38"/>
        <w:gridCol w:w="36"/>
        <w:gridCol w:w="36"/>
        <w:gridCol w:w="36"/>
        <w:gridCol w:w="110"/>
        <w:gridCol w:w="556"/>
        <w:gridCol w:w="200"/>
        <w:gridCol w:w="36"/>
        <w:gridCol w:w="36"/>
        <w:gridCol w:w="36"/>
        <w:gridCol w:w="110"/>
        <w:gridCol w:w="556"/>
        <w:gridCol w:w="200"/>
        <w:gridCol w:w="36"/>
        <w:gridCol w:w="36"/>
        <w:gridCol w:w="36"/>
        <w:gridCol w:w="110"/>
        <w:gridCol w:w="557"/>
        <w:gridCol w:w="200"/>
        <w:gridCol w:w="36"/>
        <w:gridCol w:w="36"/>
        <w:gridCol w:w="36"/>
        <w:gridCol w:w="110"/>
        <w:gridCol w:w="558"/>
        <w:gridCol w:w="200"/>
        <w:gridCol w:w="36"/>
        <w:gridCol w:w="36"/>
        <w:gridCol w:w="36"/>
        <w:gridCol w:w="110"/>
        <w:gridCol w:w="558"/>
        <w:gridCol w:w="200"/>
      </w:tblGrid>
      <w:tr w:rsidR="00000000" w14:paraId="616D916A" w14:textId="77777777">
        <w:trPr>
          <w:divId w:val="582422401"/>
        </w:trPr>
        <w:tc>
          <w:tcPr>
            <w:tcW w:w="50" w:type="pct"/>
            <w:vAlign w:val="center"/>
            <w:hideMark/>
          </w:tcPr>
          <w:p w14:paraId="75A99B8C" w14:textId="77777777" w:rsidR="00000000" w:rsidRDefault="00A10F7D">
            <w:pPr>
              <w:rPr>
                <w:rFonts w:eastAsia="Times New Roman"/>
              </w:rPr>
            </w:pPr>
          </w:p>
        </w:tc>
        <w:tc>
          <w:tcPr>
            <w:tcW w:w="2122" w:type="pct"/>
            <w:vAlign w:val="center"/>
            <w:hideMark/>
          </w:tcPr>
          <w:p w14:paraId="06C152D5" w14:textId="77777777" w:rsidR="00000000" w:rsidRDefault="00A10F7D">
            <w:pPr>
              <w:spacing w:after="100"/>
              <w:rPr>
                <w:rFonts w:eastAsia="Times New Roman"/>
                <w:sz w:val="20"/>
                <w:szCs w:val="20"/>
              </w:rPr>
            </w:pPr>
          </w:p>
        </w:tc>
        <w:tc>
          <w:tcPr>
            <w:tcW w:w="5" w:type="pct"/>
            <w:vAlign w:val="center"/>
            <w:hideMark/>
          </w:tcPr>
          <w:p w14:paraId="41936A5A" w14:textId="77777777" w:rsidR="00000000" w:rsidRDefault="00A10F7D">
            <w:pPr>
              <w:spacing w:after="100"/>
              <w:rPr>
                <w:rFonts w:eastAsia="Times New Roman"/>
                <w:sz w:val="20"/>
                <w:szCs w:val="20"/>
              </w:rPr>
            </w:pPr>
          </w:p>
        </w:tc>
        <w:tc>
          <w:tcPr>
            <w:tcW w:w="5" w:type="pct"/>
            <w:vAlign w:val="center"/>
            <w:hideMark/>
          </w:tcPr>
          <w:p w14:paraId="4F63E8A5" w14:textId="77777777" w:rsidR="00000000" w:rsidRDefault="00A10F7D">
            <w:pPr>
              <w:spacing w:after="100"/>
              <w:rPr>
                <w:rFonts w:eastAsia="Times New Roman"/>
                <w:sz w:val="20"/>
                <w:szCs w:val="20"/>
              </w:rPr>
            </w:pPr>
          </w:p>
        </w:tc>
        <w:tc>
          <w:tcPr>
            <w:tcW w:w="26" w:type="pct"/>
            <w:vAlign w:val="center"/>
            <w:hideMark/>
          </w:tcPr>
          <w:p w14:paraId="46E0D5A3" w14:textId="77777777" w:rsidR="00000000" w:rsidRDefault="00A10F7D">
            <w:pPr>
              <w:spacing w:after="100"/>
              <w:rPr>
                <w:rFonts w:eastAsia="Times New Roman"/>
                <w:sz w:val="20"/>
                <w:szCs w:val="20"/>
              </w:rPr>
            </w:pPr>
          </w:p>
        </w:tc>
        <w:tc>
          <w:tcPr>
            <w:tcW w:w="5" w:type="pct"/>
            <w:vAlign w:val="center"/>
            <w:hideMark/>
          </w:tcPr>
          <w:p w14:paraId="3A70A3EF" w14:textId="77777777" w:rsidR="00000000" w:rsidRDefault="00A10F7D">
            <w:pPr>
              <w:spacing w:after="100"/>
              <w:rPr>
                <w:rFonts w:eastAsia="Times New Roman"/>
                <w:sz w:val="20"/>
                <w:szCs w:val="20"/>
              </w:rPr>
            </w:pPr>
          </w:p>
        </w:tc>
        <w:tc>
          <w:tcPr>
            <w:tcW w:w="50" w:type="pct"/>
            <w:vAlign w:val="center"/>
            <w:hideMark/>
          </w:tcPr>
          <w:p w14:paraId="0E4DD9E0" w14:textId="77777777" w:rsidR="00000000" w:rsidRDefault="00A10F7D">
            <w:pPr>
              <w:spacing w:after="100"/>
              <w:rPr>
                <w:rFonts w:eastAsia="Times New Roman"/>
                <w:sz w:val="20"/>
                <w:szCs w:val="20"/>
              </w:rPr>
            </w:pPr>
          </w:p>
        </w:tc>
        <w:tc>
          <w:tcPr>
            <w:tcW w:w="472" w:type="pct"/>
            <w:vAlign w:val="center"/>
            <w:hideMark/>
          </w:tcPr>
          <w:p w14:paraId="5BAC15E1" w14:textId="77777777" w:rsidR="00000000" w:rsidRDefault="00A10F7D">
            <w:pPr>
              <w:spacing w:after="100"/>
              <w:rPr>
                <w:rFonts w:eastAsia="Times New Roman"/>
                <w:sz w:val="20"/>
                <w:szCs w:val="20"/>
              </w:rPr>
            </w:pPr>
          </w:p>
        </w:tc>
        <w:tc>
          <w:tcPr>
            <w:tcW w:w="5" w:type="pct"/>
            <w:vAlign w:val="center"/>
            <w:hideMark/>
          </w:tcPr>
          <w:p w14:paraId="73D038B8" w14:textId="77777777" w:rsidR="00000000" w:rsidRDefault="00A10F7D">
            <w:pPr>
              <w:spacing w:after="100"/>
              <w:rPr>
                <w:rFonts w:eastAsia="Times New Roman"/>
                <w:sz w:val="20"/>
                <w:szCs w:val="20"/>
              </w:rPr>
            </w:pPr>
          </w:p>
        </w:tc>
        <w:tc>
          <w:tcPr>
            <w:tcW w:w="5" w:type="pct"/>
            <w:vAlign w:val="center"/>
            <w:hideMark/>
          </w:tcPr>
          <w:p w14:paraId="161CDED6" w14:textId="77777777" w:rsidR="00000000" w:rsidRDefault="00A10F7D">
            <w:pPr>
              <w:spacing w:after="100"/>
              <w:rPr>
                <w:rFonts w:eastAsia="Times New Roman"/>
                <w:sz w:val="20"/>
                <w:szCs w:val="20"/>
              </w:rPr>
            </w:pPr>
          </w:p>
        </w:tc>
        <w:tc>
          <w:tcPr>
            <w:tcW w:w="26" w:type="pct"/>
            <w:vAlign w:val="center"/>
            <w:hideMark/>
          </w:tcPr>
          <w:p w14:paraId="6C9D721C" w14:textId="77777777" w:rsidR="00000000" w:rsidRDefault="00A10F7D">
            <w:pPr>
              <w:spacing w:after="100"/>
              <w:rPr>
                <w:rFonts w:eastAsia="Times New Roman"/>
                <w:sz w:val="20"/>
                <w:szCs w:val="20"/>
              </w:rPr>
            </w:pPr>
          </w:p>
        </w:tc>
        <w:tc>
          <w:tcPr>
            <w:tcW w:w="5" w:type="pct"/>
            <w:vAlign w:val="center"/>
            <w:hideMark/>
          </w:tcPr>
          <w:p w14:paraId="6F2F891D" w14:textId="77777777" w:rsidR="00000000" w:rsidRDefault="00A10F7D">
            <w:pPr>
              <w:spacing w:after="100"/>
              <w:rPr>
                <w:rFonts w:eastAsia="Times New Roman"/>
                <w:sz w:val="20"/>
                <w:szCs w:val="20"/>
              </w:rPr>
            </w:pPr>
          </w:p>
        </w:tc>
        <w:tc>
          <w:tcPr>
            <w:tcW w:w="50" w:type="pct"/>
            <w:vAlign w:val="center"/>
            <w:hideMark/>
          </w:tcPr>
          <w:p w14:paraId="0DAC21F0" w14:textId="77777777" w:rsidR="00000000" w:rsidRDefault="00A10F7D">
            <w:pPr>
              <w:spacing w:after="100"/>
              <w:rPr>
                <w:rFonts w:eastAsia="Times New Roman"/>
                <w:sz w:val="20"/>
                <w:szCs w:val="20"/>
              </w:rPr>
            </w:pPr>
          </w:p>
        </w:tc>
        <w:tc>
          <w:tcPr>
            <w:tcW w:w="472" w:type="pct"/>
            <w:vAlign w:val="center"/>
            <w:hideMark/>
          </w:tcPr>
          <w:p w14:paraId="1F9EA62B" w14:textId="77777777" w:rsidR="00000000" w:rsidRDefault="00A10F7D">
            <w:pPr>
              <w:spacing w:after="100"/>
              <w:rPr>
                <w:rFonts w:eastAsia="Times New Roman"/>
                <w:sz w:val="20"/>
                <w:szCs w:val="20"/>
              </w:rPr>
            </w:pPr>
          </w:p>
        </w:tc>
        <w:tc>
          <w:tcPr>
            <w:tcW w:w="5" w:type="pct"/>
            <w:vAlign w:val="center"/>
            <w:hideMark/>
          </w:tcPr>
          <w:p w14:paraId="24597905" w14:textId="77777777" w:rsidR="00000000" w:rsidRDefault="00A10F7D">
            <w:pPr>
              <w:spacing w:after="100"/>
              <w:rPr>
                <w:rFonts w:eastAsia="Times New Roman"/>
                <w:sz w:val="20"/>
                <w:szCs w:val="20"/>
              </w:rPr>
            </w:pPr>
          </w:p>
        </w:tc>
        <w:tc>
          <w:tcPr>
            <w:tcW w:w="5" w:type="pct"/>
            <w:vAlign w:val="center"/>
            <w:hideMark/>
          </w:tcPr>
          <w:p w14:paraId="17846D8A" w14:textId="77777777" w:rsidR="00000000" w:rsidRDefault="00A10F7D">
            <w:pPr>
              <w:spacing w:after="100"/>
              <w:rPr>
                <w:rFonts w:eastAsia="Times New Roman"/>
                <w:sz w:val="20"/>
                <w:szCs w:val="20"/>
              </w:rPr>
            </w:pPr>
          </w:p>
        </w:tc>
        <w:tc>
          <w:tcPr>
            <w:tcW w:w="26" w:type="pct"/>
            <w:vAlign w:val="center"/>
            <w:hideMark/>
          </w:tcPr>
          <w:p w14:paraId="4E6B0DDD" w14:textId="77777777" w:rsidR="00000000" w:rsidRDefault="00A10F7D">
            <w:pPr>
              <w:spacing w:after="100"/>
              <w:rPr>
                <w:rFonts w:eastAsia="Times New Roman"/>
                <w:sz w:val="20"/>
                <w:szCs w:val="20"/>
              </w:rPr>
            </w:pPr>
          </w:p>
        </w:tc>
        <w:tc>
          <w:tcPr>
            <w:tcW w:w="5" w:type="pct"/>
            <w:vAlign w:val="center"/>
            <w:hideMark/>
          </w:tcPr>
          <w:p w14:paraId="7BFFC31B" w14:textId="77777777" w:rsidR="00000000" w:rsidRDefault="00A10F7D">
            <w:pPr>
              <w:spacing w:after="100"/>
              <w:rPr>
                <w:rFonts w:eastAsia="Times New Roman"/>
                <w:sz w:val="20"/>
                <w:szCs w:val="20"/>
              </w:rPr>
            </w:pPr>
          </w:p>
        </w:tc>
        <w:tc>
          <w:tcPr>
            <w:tcW w:w="50" w:type="pct"/>
            <w:vAlign w:val="center"/>
            <w:hideMark/>
          </w:tcPr>
          <w:p w14:paraId="1DECCB43" w14:textId="77777777" w:rsidR="00000000" w:rsidRDefault="00A10F7D">
            <w:pPr>
              <w:spacing w:after="100"/>
              <w:rPr>
                <w:rFonts w:eastAsia="Times New Roman"/>
                <w:sz w:val="20"/>
                <w:szCs w:val="20"/>
              </w:rPr>
            </w:pPr>
          </w:p>
        </w:tc>
        <w:tc>
          <w:tcPr>
            <w:tcW w:w="472" w:type="pct"/>
            <w:vAlign w:val="center"/>
            <w:hideMark/>
          </w:tcPr>
          <w:p w14:paraId="203E84E9" w14:textId="77777777" w:rsidR="00000000" w:rsidRDefault="00A10F7D">
            <w:pPr>
              <w:spacing w:after="100"/>
              <w:rPr>
                <w:rFonts w:eastAsia="Times New Roman"/>
                <w:sz w:val="20"/>
                <w:szCs w:val="20"/>
              </w:rPr>
            </w:pPr>
          </w:p>
        </w:tc>
        <w:tc>
          <w:tcPr>
            <w:tcW w:w="5" w:type="pct"/>
            <w:vAlign w:val="center"/>
            <w:hideMark/>
          </w:tcPr>
          <w:p w14:paraId="197DA1A2" w14:textId="77777777" w:rsidR="00000000" w:rsidRDefault="00A10F7D">
            <w:pPr>
              <w:spacing w:after="100"/>
              <w:rPr>
                <w:rFonts w:eastAsia="Times New Roman"/>
                <w:sz w:val="20"/>
                <w:szCs w:val="20"/>
              </w:rPr>
            </w:pPr>
          </w:p>
        </w:tc>
        <w:tc>
          <w:tcPr>
            <w:tcW w:w="5" w:type="pct"/>
            <w:vAlign w:val="center"/>
            <w:hideMark/>
          </w:tcPr>
          <w:p w14:paraId="03AE862B" w14:textId="77777777" w:rsidR="00000000" w:rsidRDefault="00A10F7D">
            <w:pPr>
              <w:spacing w:after="100"/>
              <w:rPr>
                <w:rFonts w:eastAsia="Times New Roman"/>
                <w:sz w:val="20"/>
                <w:szCs w:val="20"/>
              </w:rPr>
            </w:pPr>
          </w:p>
        </w:tc>
        <w:tc>
          <w:tcPr>
            <w:tcW w:w="26" w:type="pct"/>
            <w:vAlign w:val="center"/>
            <w:hideMark/>
          </w:tcPr>
          <w:p w14:paraId="595DC994" w14:textId="77777777" w:rsidR="00000000" w:rsidRDefault="00A10F7D">
            <w:pPr>
              <w:spacing w:after="100"/>
              <w:rPr>
                <w:rFonts w:eastAsia="Times New Roman"/>
                <w:sz w:val="20"/>
                <w:szCs w:val="20"/>
              </w:rPr>
            </w:pPr>
          </w:p>
        </w:tc>
        <w:tc>
          <w:tcPr>
            <w:tcW w:w="5" w:type="pct"/>
            <w:vAlign w:val="center"/>
            <w:hideMark/>
          </w:tcPr>
          <w:p w14:paraId="7E0B282D" w14:textId="77777777" w:rsidR="00000000" w:rsidRDefault="00A10F7D">
            <w:pPr>
              <w:spacing w:after="100"/>
              <w:rPr>
                <w:rFonts w:eastAsia="Times New Roman"/>
                <w:sz w:val="20"/>
                <w:szCs w:val="20"/>
              </w:rPr>
            </w:pPr>
          </w:p>
        </w:tc>
        <w:tc>
          <w:tcPr>
            <w:tcW w:w="50" w:type="pct"/>
            <w:vAlign w:val="center"/>
            <w:hideMark/>
          </w:tcPr>
          <w:p w14:paraId="0D113864" w14:textId="77777777" w:rsidR="00000000" w:rsidRDefault="00A10F7D">
            <w:pPr>
              <w:spacing w:after="100"/>
              <w:rPr>
                <w:rFonts w:eastAsia="Times New Roman"/>
                <w:sz w:val="20"/>
                <w:szCs w:val="20"/>
              </w:rPr>
            </w:pPr>
          </w:p>
        </w:tc>
        <w:tc>
          <w:tcPr>
            <w:tcW w:w="472" w:type="pct"/>
            <w:vAlign w:val="center"/>
            <w:hideMark/>
          </w:tcPr>
          <w:p w14:paraId="68AD197C" w14:textId="77777777" w:rsidR="00000000" w:rsidRDefault="00A10F7D">
            <w:pPr>
              <w:spacing w:after="100"/>
              <w:rPr>
                <w:rFonts w:eastAsia="Times New Roman"/>
                <w:sz w:val="20"/>
                <w:szCs w:val="20"/>
              </w:rPr>
            </w:pPr>
          </w:p>
        </w:tc>
        <w:tc>
          <w:tcPr>
            <w:tcW w:w="5" w:type="pct"/>
            <w:vAlign w:val="center"/>
            <w:hideMark/>
          </w:tcPr>
          <w:p w14:paraId="53B79CFC" w14:textId="77777777" w:rsidR="00000000" w:rsidRDefault="00A10F7D">
            <w:pPr>
              <w:spacing w:after="100"/>
              <w:rPr>
                <w:rFonts w:eastAsia="Times New Roman"/>
                <w:sz w:val="20"/>
                <w:szCs w:val="20"/>
              </w:rPr>
            </w:pPr>
          </w:p>
        </w:tc>
        <w:tc>
          <w:tcPr>
            <w:tcW w:w="5" w:type="pct"/>
            <w:vAlign w:val="center"/>
            <w:hideMark/>
          </w:tcPr>
          <w:p w14:paraId="460E61D0" w14:textId="77777777" w:rsidR="00000000" w:rsidRDefault="00A10F7D">
            <w:pPr>
              <w:spacing w:after="100"/>
              <w:rPr>
                <w:rFonts w:eastAsia="Times New Roman"/>
                <w:sz w:val="20"/>
                <w:szCs w:val="20"/>
              </w:rPr>
            </w:pPr>
          </w:p>
        </w:tc>
        <w:tc>
          <w:tcPr>
            <w:tcW w:w="26" w:type="pct"/>
            <w:vAlign w:val="center"/>
            <w:hideMark/>
          </w:tcPr>
          <w:p w14:paraId="30CB427A" w14:textId="77777777" w:rsidR="00000000" w:rsidRDefault="00A10F7D">
            <w:pPr>
              <w:spacing w:after="100"/>
              <w:rPr>
                <w:rFonts w:eastAsia="Times New Roman"/>
                <w:sz w:val="20"/>
                <w:szCs w:val="20"/>
              </w:rPr>
            </w:pPr>
          </w:p>
        </w:tc>
        <w:tc>
          <w:tcPr>
            <w:tcW w:w="5" w:type="pct"/>
            <w:vAlign w:val="center"/>
            <w:hideMark/>
          </w:tcPr>
          <w:p w14:paraId="00C21AF7" w14:textId="77777777" w:rsidR="00000000" w:rsidRDefault="00A10F7D">
            <w:pPr>
              <w:spacing w:after="100"/>
              <w:rPr>
                <w:rFonts w:eastAsia="Times New Roman"/>
                <w:sz w:val="20"/>
                <w:szCs w:val="20"/>
              </w:rPr>
            </w:pPr>
          </w:p>
        </w:tc>
        <w:tc>
          <w:tcPr>
            <w:tcW w:w="50" w:type="pct"/>
            <w:vAlign w:val="center"/>
            <w:hideMark/>
          </w:tcPr>
          <w:p w14:paraId="319124A3" w14:textId="77777777" w:rsidR="00000000" w:rsidRDefault="00A10F7D">
            <w:pPr>
              <w:spacing w:after="100"/>
              <w:rPr>
                <w:rFonts w:eastAsia="Times New Roman"/>
                <w:sz w:val="20"/>
                <w:szCs w:val="20"/>
              </w:rPr>
            </w:pPr>
          </w:p>
        </w:tc>
        <w:tc>
          <w:tcPr>
            <w:tcW w:w="472" w:type="pct"/>
            <w:vAlign w:val="center"/>
            <w:hideMark/>
          </w:tcPr>
          <w:p w14:paraId="28374FD1" w14:textId="77777777" w:rsidR="00000000" w:rsidRDefault="00A10F7D">
            <w:pPr>
              <w:spacing w:after="100"/>
              <w:rPr>
                <w:rFonts w:eastAsia="Times New Roman"/>
                <w:sz w:val="20"/>
                <w:szCs w:val="20"/>
              </w:rPr>
            </w:pPr>
          </w:p>
        </w:tc>
        <w:tc>
          <w:tcPr>
            <w:tcW w:w="5" w:type="pct"/>
            <w:vAlign w:val="center"/>
            <w:hideMark/>
          </w:tcPr>
          <w:p w14:paraId="6CFDD8A8" w14:textId="77777777" w:rsidR="00000000" w:rsidRDefault="00A10F7D">
            <w:pPr>
              <w:spacing w:after="100"/>
              <w:rPr>
                <w:rFonts w:eastAsia="Times New Roman"/>
                <w:sz w:val="20"/>
                <w:szCs w:val="20"/>
              </w:rPr>
            </w:pPr>
          </w:p>
        </w:tc>
      </w:tr>
      <w:tr w:rsidR="00000000" w14:paraId="19974BE4" w14:textId="77777777">
        <w:trPr>
          <w:divId w:val="582422401"/>
        </w:trPr>
        <w:tc>
          <w:tcPr>
            <w:tcW w:w="0" w:type="auto"/>
            <w:gridSpan w:val="3"/>
            <w:tcMar>
              <w:top w:w="0" w:type="dxa"/>
              <w:left w:w="20" w:type="dxa"/>
              <w:bottom w:w="0" w:type="dxa"/>
              <w:right w:w="20" w:type="dxa"/>
            </w:tcMar>
            <w:vAlign w:val="center"/>
            <w:hideMark/>
          </w:tcPr>
          <w:p w14:paraId="437072CA"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F07CB5" w14:textId="77777777" w:rsidR="00000000" w:rsidRDefault="00A10F7D">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63ED16F9" w14:textId="77777777" w:rsidR="00000000" w:rsidRDefault="00A10F7D">
            <w:pPr>
              <w:spacing w:after="100"/>
              <w:jc w:val="center"/>
              <w:rPr>
                <w:rFonts w:eastAsia="Times New Roman"/>
              </w:rPr>
            </w:pPr>
            <w:r>
              <w:rPr>
                <w:rFonts w:eastAsia="Times New Roman"/>
                <w:b/>
                <w:bCs/>
                <w:color w:val="000000"/>
                <w:sz w:val="16"/>
                <w:szCs w:val="16"/>
              </w:rPr>
              <w:t>September 30, 2022</w:t>
            </w:r>
          </w:p>
        </w:tc>
      </w:tr>
      <w:tr w:rsidR="00000000" w14:paraId="6FD80690" w14:textId="77777777">
        <w:trPr>
          <w:divId w:val="582422401"/>
        </w:trPr>
        <w:tc>
          <w:tcPr>
            <w:tcW w:w="0" w:type="auto"/>
            <w:gridSpan w:val="3"/>
            <w:tcMar>
              <w:top w:w="30" w:type="dxa"/>
              <w:left w:w="20" w:type="dxa"/>
              <w:bottom w:w="30" w:type="dxa"/>
              <w:right w:w="20" w:type="dxa"/>
            </w:tcMar>
            <w:vAlign w:val="bottom"/>
            <w:hideMark/>
          </w:tcPr>
          <w:p w14:paraId="5C471FDA"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2F9DC69D"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D93566" w14:textId="77777777" w:rsidR="00000000" w:rsidRDefault="00A10F7D">
            <w:pPr>
              <w:spacing w:after="100"/>
              <w:jc w:val="center"/>
              <w:rPr>
                <w:rFonts w:eastAsia="Times New Roman"/>
              </w:rPr>
            </w:pPr>
            <w:r>
              <w:rPr>
                <w:rFonts w:eastAsia="Times New Roman"/>
                <w:b/>
                <w:bCs/>
                <w:color w:val="000000"/>
                <w:sz w:val="16"/>
                <w:szCs w:val="16"/>
              </w:rPr>
              <w:t xml:space="preserve">Due in </w:t>
            </w:r>
            <w:r>
              <w:rPr>
                <w:rFonts w:eastAsia="Times New Roman"/>
                <w:b/>
                <w:bCs/>
                <w:color w:val="000000"/>
                <w:sz w:val="16"/>
                <w:szCs w:val="16"/>
              </w:rPr>
              <w:br/>
              <w:t>1 Year or Less</w:t>
            </w:r>
          </w:p>
        </w:tc>
        <w:tc>
          <w:tcPr>
            <w:tcW w:w="0" w:type="auto"/>
            <w:gridSpan w:val="3"/>
            <w:tcBorders>
              <w:top w:val="single" w:sz="8" w:space="0" w:color="000000"/>
            </w:tcBorders>
            <w:tcMar>
              <w:top w:w="0" w:type="dxa"/>
              <w:left w:w="20" w:type="dxa"/>
              <w:bottom w:w="0" w:type="dxa"/>
              <w:right w:w="20" w:type="dxa"/>
            </w:tcMar>
            <w:vAlign w:val="center"/>
            <w:hideMark/>
          </w:tcPr>
          <w:p w14:paraId="71E26504"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54A37ED" w14:textId="77777777" w:rsidR="00000000" w:rsidRDefault="00A10F7D">
            <w:pPr>
              <w:spacing w:after="100"/>
              <w:jc w:val="center"/>
              <w:rPr>
                <w:rFonts w:eastAsia="Times New Roman"/>
              </w:rPr>
            </w:pPr>
            <w:r>
              <w:rPr>
                <w:rFonts w:eastAsia="Times New Roman"/>
                <w:b/>
                <w:bCs/>
                <w:color w:val="000000"/>
                <w:sz w:val="16"/>
                <w:szCs w:val="16"/>
              </w:rPr>
              <w:t>Due &gt; 1 Year</w:t>
            </w:r>
            <w:r>
              <w:rPr>
                <w:rFonts w:eastAsia="Times New Roman"/>
                <w:b/>
                <w:bCs/>
                <w:color w:val="000000"/>
                <w:sz w:val="16"/>
                <w:szCs w:val="16"/>
              </w:rPr>
              <w:br/>
              <w:t>through</w:t>
            </w:r>
            <w:r>
              <w:rPr>
                <w:rFonts w:eastAsia="Times New Roman"/>
                <w:b/>
                <w:bCs/>
                <w:color w:val="000000"/>
                <w:sz w:val="16"/>
                <w:szCs w:val="16"/>
              </w:rPr>
              <w:br/>
              <w:t>5 Years</w:t>
            </w:r>
          </w:p>
        </w:tc>
        <w:tc>
          <w:tcPr>
            <w:tcW w:w="0" w:type="auto"/>
            <w:gridSpan w:val="3"/>
            <w:tcBorders>
              <w:top w:val="single" w:sz="8" w:space="0" w:color="000000"/>
            </w:tcBorders>
            <w:tcMar>
              <w:top w:w="0" w:type="dxa"/>
              <w:left w:w="20" w:type="dxa"/>
              <w:bottom w:w="0" w:type="dxa"/>
              <w:right w:w="20" w:type="dxa"/>
            </w:tcMar>
            <w:vAlign w:val="center"/>
            <w:hideMark/>
          </w:tcPr>
          <w:p w14:paraId="5B50411C"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0DEA9FC" w14:textId="77777777" w:rsidR="00000000" w:rsidRDefault="00A10F7D">
            <w:pPr>
              <w:spacing w:after="100"/>
              <w:jc w:val="center"/>
              <w:rPr>
                <w:rFonts w:eastAsia="Times New Roman"/>
              </w:rPr>
            </w:pPr>
            <w:r>
              <w:rPr>
                <w:rFonts w:eastAsia="Times New Roman"/>
                <w:b/>
                <w:bCs/>
                <w:color w:val="000000"/>
                <w:sz w:val="16"/>
                <w:szCs w:val="16"/>
              </w:rPr>
              <w:t>Due &gt; 5 Years</w:t>
            </w:r>
            <w:r>
              <w:rPr>
                <w:rFonts w:eastAsia="Times New Roman"/>
                <w:b/>
                <w:bCs/>
                <w:color w:val="000000"/>
                <w:sz w:val="16"/>
                <w:szCs w:val="16"/>
              </w:rPr>
              <w:br/>
              <w:t>through</w:t>
            </w:r>
            <w:r>
              <w:rPr>
                <w:rFonts w:eastAsia="Times New Roman"/>
                <w:b/>
                <w:bCs/>
                <w:color w:val="000000"/>
                <w:sz w:val="16"/>
                <w:szCs w:val="16"/>
              </w:rPr>
              <w:br/>
              <w:t>10 Years</w:t>
            </w:r>
          </w:p>
        </w:tc>
        <w:tc>
          <w:tcPr>
            <w:tcW w:w="0" w:type="auto"/>
            <w:gridSpan w:val="3"/>
            <w:tcBorders>
              <w:top w:val="single" w:sz="8" w:space="0" w:color="000000"/>
            </w:tcBorders>
            <w:tcMar>
              <w:top w:w="0" w:type="dxa"/>
              <w:left w:w="20" w:type="dxa"/>
              <w:bottom w:w="0" w:type="dxa"/>
              <w:right w:w="20" w:type="dxa"/>
            </w:tcMar>
            <w:vAlign w:val="center"/>
            <w:hideMark/>
          </w:tcPr>
          <w:p w14:paraId="692C0814"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93ED7CF" w14:textId="77777777" w:rsidR="00000000" w:rsidRDefault="00A10F7D">
            <w:pPr>
              <w:spacing w:after="100"/>
              <w:jc w:val="center"/>
              <w:rPr>
                <w:rFonts w:eastAsia="Times New Roman"/>
              </w:rPr>
            </w:pPr>
            <w:r>
              <w:rPr>
                <w:rFonts w:eastAsia="Times New Roman"/>
                <w:b/>
                <w:bCs/>
                <w:color w:val="000000"/>
                <w:sz w:val="16"/>
                <w:szCs w:val="16"/>
              </w:rPr>
              <w:t>Due &gt; 10 Years</w:t>
            </w:r>
          </w:p>
        </w:tc>
        <w:tc>
          <w:tcPr>
            <w:tcW w:w="0" w:type="auto"/>
            <w:gridSpan w:val="3"/>
            <w:tcBorders>
              <w:top w:val="single" w:sz="8" w:space="0" w:color="000000"/>
            </w:tcBorders>
            <w:tcMar>
              <w:top w:w="0" w:type="dxa"/>
              <w:left w:w="20" w:type="dxa"/>
              <w:bottom w:w="0" w:type="dxa"/>
              <w:right w:w="20" w:type="dxa"/>
            </w:tcMar>
            <w:vAlign w:val="center"/>
            <w:hideMark/>
          </w:tcPr>
          <w:p w14:paraId="5AE9F34B"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C276EF1" w14:textId="77777777" w:rsidR="00000000" w:rsidRDefault="00A10F7D">
            <w:pPr>
              <w:spacing w:after="100"/>
              <w:jc w:val="center"/>
              <w:rPr>
                <w:rFonts w:eastAsia="Times New Roman"/>
              </w:rPr>
            </w:pPr>
            <w:r>
              <w:rPr>
                <w:rFonts w:eastAsia="Times New Roman"/>
                <w:b/>
                <w:bCs/>
                <w:color w:val="000000"/>
                <w:sz w:val="16"/>
                <w:szCs w:val="16"/>
              </w:rPr>
              <w:t>Total</w:t>
            </w:r>
          </w:p>
        </w:tc>
      </w:tr>
      <w:tr w:rsidR="00000000" w14:paraId="225BB424" w14:textId="77777777">
        <w:trPr>
          <w:divId w:val="58242240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D80BB8C" w14:textId="77777777" w:rsidR="00000000" w:rsidRDefault="00A10F7D">
            <w:pPr>
              <w:spacing w:after="100"/>
              <w:rPr>
                <w:rFonts w:eastAsia="Times New Roman"/>
              </w:rPr>
            </w:pPr>
            <w:r>
              <w:rPr>
                <w:rFonts w:eastAsia="Times New Roman"/>
                <w:b/>
                <w:bCs/>
                <w:color w:val="000000"/>
                <w:sz w:val="18"/>
                <w:szCs w:val="18"/>
              </w:rPr>
              <w:t>Fair value of securities available for sale:</w:t>
            </w:r>
          </w:p>
        </w:tc>
        <w:tc>
          <w:tcPr>
            <w:tcW w:w="0" w:type="auto"/>
            <w:gridSpan w:val="3"/>
            <w:shd w:val="clear" w:color="auto" w:fill="CCEEFF"/>
            <w:tcMar>
              <w:top w:w="0" w:type="dxa"/>
              <w:left w:w="20" w:type="dxa"/>
              <w:bottom w:w="0" w:type="dxa"/>
              <w:right w:w="20" w:type="dxa"/>
            </w:tcMar>
            <w:vAlign w:val="center"/>
            <w:hideMark/>
          </w:tcPr>
          <w:p w14:paraId="5EA7BFCD"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76026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47D91B"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5609B8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3C59A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47FE9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FE8CB3"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68582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0B126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1CD0C40" w14:textId="77777777" w:rsidR="00000000" w:rsidRDefault="00A10F7D">
            <w:pPr>
              <w:spacing w:after="100"/>
              <w:rPr>
                <w:rFonts w:eastAsia="Times New Roman"/>
                <w:sz w:val="20"/>
                <w:szCs w:val="20"/>
              </w:rPr>
            </w:pPr>
          </w:p>
        </w:tc>
      </w:tr>
      <w:tr w:rsidR="00000000" w14:paraId="553C65B3" w14:textId="77777777">
        <w:trPr>
          <w:divId w:val="582422401"/>
        </w:trPr>
        <w:tc>
          <w:tcPr>
            <w:tcW w:w="0" w:type="auto"/>
            <w:gridSpan w:val="3"/>
            <w:shd w:val="clear" w:color="auto" w:fill="FFFFFF"/>
            <w:tcMar>
              <w:top w:w="30" w:type="dxa"/>
              <w:left w:w="20" w:type="dxa"/>
              <w:bottom w:w="30" w:type="dxa"/>
              <w:right w:w="20" w:type="dxa"/>
            </w:tcMar>
            <w:vAlign w:val="center"/>
            <w:hideMark/>
          </w:tcPr>
          <w:p w14:paraId="331A8818" w14:textId="77777777" w:rsidR="00000000" w:rsidRDefault="00A10F7D">
            <w:pPr>
              <w:spacing w:after="100"/>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14:paraId="1BE3D158"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0DE2E188"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53F2D999"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692AF7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61CC0E"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6DE29E7"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63FA3D36" w14:textId="77777777" w:rsidR="00000000" w:rsidRDefault="00A10F7D">
            <w:pPr>
              <w:spacing w:after="100"/>
              <w:jc w:val="right"/>
              <w:rPr>
                <w:rFonts w:eastAsia="Times New Roman"/>
              </w:rPr>
            </w:pPr>
            <w:r>
              <w:rPr>
                <w:rFonts w:eastAsia="Times New Roman"/>
                <w:b/>
                <w:bCs/>
                <w:color w:val="000000"/>
                <w:sz w:val="18"/>
                <w:szCs w:val="18"/>
              </w:rPr>
              <w:t>5,027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20B269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D47739"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1EEB607"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3DC9E8BC"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5F2450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4DCD2B"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5C4BEFD"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77DFDDFA"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253B98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00631A"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6E6C319"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1DD76A14" w14:textId="77777777" w:rsidR="00000000" w:rsidRDefault="00A10F7D">
            <w:pPr>
              <w:spacing w:after="100"/>
              <w:jc w:val="right"/>
              <w:rPr>
                <w:rFonts w:eastAsia="Times New Roman"/>
              </w:rPr>
            </w:pPr>
            <w:r>
              <w:rPr>
                <w:rFonts w:eastAsia="Times New Roman"/>
                <w:b/>
                <w:bCs/>
                <w:color w:val="000000"/>
                <w:sz w:val="18"/>
                <w:szCs w:val="18"/>
              </w:rPr>
              <w:t>5,027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C0D4C7E" w14:textId="77777777" w:rsidR="00000000" w:rsidRDefault="00A10F7D">
            <w:pPr>
              <w:spacing w:after="100"/>
              <w:jc w:val="right"/>
              <w:rPr>
                <w:rFonts w:eastAsia="Times New Roman"/>
              </w:rPr>
            </w:pPr>
          </w:p>
        </w:tc>
      </w:tr>
      <w:tr w:rsidR="00000000" w14:paraId="2F7F9407" w14:textId="77777777">
        <w:trPr>
          <w:divId w:val="582422401"/>
        </w:trPr>
        <w:tc>
          <w:tcPr>
            <w:tcW w:w="0" w:type="auto"/>
            <w:gridSpan w:val="3"/>
            <w:shd w:val="clear" w:color="auto" w:fill="CCEEFF"/>
            <w:tcMar>
              <w:top w:w="30" w:type="dxa"/>
              <w:left w:w="20" w:type="dxa"/>
              <w:bottom w:w="30" w:type="dxa"/>
              <w:right w:w="20" w:type="dxa"/>
            </w:tcMar>
            <w:vAlign w:val="center"/>
            <w:hideMark/>
          </w:tcPr>
          <w:p w14:paraId="09165B79" w14:textId="77777777" w:rsidR="00000000" w:rsidRDefault="00A10F7D">
            <w:pPr>
              <w:spacing w:after="100"/>
              <w:divId w:val="1922325978"/>
              <w:rPr>
                <w:rFonts w:eastAsia="Times New Roman"/>
              </w:rPr>
            </w:pPr>
            <w:r>
              <w:rPr>
                <w:rFonts w:eastAsia="Times New Roman"/>
                <w:color w:val="000000"/>
                <w:sz w:val="18"/>
                <w:szCs w:val="18"/>
              </w:rPr>
              <w:t>RMB</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9BFE376"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85E9A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627A7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00572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1B868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048DF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C7C51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E0638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566AD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4E64D8" w14:textId="77777777" w:rsidR="00000000" w:rsidRDefault="00A10F7D">
            <w:pPr>
              <w:spacing w:after="100"/>
              <w:rPr>
                <w:rFonts w:eastAsia="Times New Roman"/>
                <w:sz w:val="20"/>
                <w:szCs w:val="20"/>
              </w:rPr>
            </w:pPr>
          </w:p>
        </w:tc>
      </w:tr>
      <w:tr w:rsidR="00000000" w14:paraId="2F8B02B0" w14:textId="77777777">
        <w:trPr>
          <w:divId w:val="582422401"/>
        </w:trPr>
        <w:tc>
          <w:tcPr>
            <w:tcW w:w="0" w:type="auto"/>
            <w:gridSpan w:val="3"/>
            <w:shd w:val="clear" w:color="auto" w:fill="FFFFFF"/>
            <w:tcMar>
              <w:top w:w="30" w:type="dxa"/>
              <w:left w:w="245" w:type="dxa"/>
              <w:bottom w:w="30" w:type="dxa"/>
              <w:right w:w="20" w:type="dxa"/>
            </w:tcMar>
            <w:vAlign w:val="center"/>
            <w:hideMark/>
          </w:tcPr>
          <w:p w14:paraId="4C5E970D" w14:textId="77777777" w:rsidR="00000000" w:rsidRDefault="00A10F7D">
            <w:pPr>
              <w:spacing w:after="100"/>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14:paraId="63D5A4A3"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619F608"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D004B3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51C98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AC3BF2" w14:textId="77777777" w:rsidR="00000000" w:rsidRDefault="00A10F7D">
            <w:pPr>
              <w:spacing w:after="100"/>
              <w:jc w:val="right"/>
              <w:rPr>
                <w:rFonts w:eastAsia="Times New Roman"/>
              </w:rPr>
            </w:pPr>
            <w:r>
              <w:rPr>
                <w:rFonts w:eastAsia="Times New Roman"/>
                <w:b/>
                <w:bCs/>
                <w:color w:val="000000"/>
                <w:sz w:val="18"/>
                <w:szCs w:val="18"/>
              </w:rPr>
              <w:t>113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D8483D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C2892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15546B" w14:textId="77777777" w:rsidR="00000000" w:rsidRDefault="00A10F7D">
            <w:pPr>
              <w:spacing w:after="100"/>
              <w:jc w:val="right"/>
              <w:rPr>
                <w:rFonts w:eastAsia="Times New Roman"/>
              </w:rPr>
            </w:pPr>
            <w:r>
              <w:rPr>
                <w:rFonts w:eastAsia="Times New Roman"/>
                <w:b/>
                <w:bCs/>
                <w:color w:val="000000"/>
                <w:sz w:val="18"/>
                <w:szCs w:val="18"/>
              </w:rPr>
              <w:t>1,123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E547B6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0E821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A1B9BE" w14:textId="77777777" w:rsidR="00000000" w:rsidRDefault="00A10F7D">
            <w:pPr>
              <w:spacing w:after="100"/>
              <w:jc w:val="right"/>
              <w:rPr>
                <w:rFonts w:eastAsia="Times New Roman"/>
              </w:rPr>
            </w:pPr>
            <w:r>
              <w:rPr>
                <w:rFonts w:eastAsia="Times New Roman"/>
                <w:b/>
                <w:bCs/>
                <w:color w:val="000000"/>
                <w:sz w:val="18"/>
                <w:szCs w:val="18"/>
              </w:rPr>
              <w:t>59,977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C5FA4D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4468E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797627" w14:textId="77777777" w:rsidR="00000000" w:rsidRDefault="00A10F7D">
            <w:pPr>
              <w:spacing w:after="100"/>
              <w:jc w:val="right"/>
              <w:rPr>
                <w:rFonts w:eastAsia="Times New Roman"/>
              </w:rPr>
            </w:pPr>
            <w:r>
              <w:rPr>
                <w:rFonts w:eastAsia="Times New Roman"/>
                <w:b/>
                <w:bCs/>
                <w:color w:val="000000"/>
                <w:sz w:val="18"/>
                <w:szCs w:val="18"/>
              </w:rPr>
              <w:t>61,213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9B6A955" w14:textId="77777777" w:rsidR="00000000" w:rsidRDefault="00A10F7D">
            <w:pPr>
              <w:spacing w:after="100"/>
              <w:jc w:val="right"/>
              <w:rPr>
                <w:rFonts w:eastAsia="Times New Roman"/>
              </w:rPr>
            </w:pPr>
          </w:p>
        </w:tc>
      </w:tr>
      <w:tr w:rsidR="00000000" w14:paraId="59323C00" w14:textId="77777777">
        <w:trPr>
          <w:divId w:val="582422401"/>
        </w:trPr>
        <w:tc>
          <w:tcPr>
            <w:tcW w:w="0" w:type="auto"/>
            <w:gridSpan w:val="3"/>
            <w:shd w:val="clear" w:color="auto" w:fill="CCEEFF"/>
            <w:tcMar>
              <w:top w:w="30" w:type="dxa"/>
              <w:left w:w="245" w:type="dxa"/>
              <w:bottom w:w="30" w:type="dxa"/>
              <w:right w:w="20" w:type="dxa"/>
            </w:tcMar>
            <w:vAlign w:val="center"/>
            <w:hideMark/>
          </w:tcPr>
          <w:p w14:paraId="02F2E77E" w14:textId="77777777" w:rsidR="00000000" w:rsidRDefault="00A10F7D">
            <w:pPr>
              <w:spacing w:after="100"/>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14:paraId="3BA7802D"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3ED090E"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7812C3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8AE4F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7DE804"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13A9B9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7014A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D40202"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E5DF64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BE86D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47E003" w14:textId="77777777" w:rsidR="00000000" w:rsidRDefault="00A10F7D">
            <w:pPr>
              <w:spacing w:after="100"/>
              <w:jc w:val="right"/>
              <w:rPr>
                <w:rFonts w:eastAsia="Times New Roman"/>
              </w:rPr>
            </w:pPr>
            <w:r>
              <w:rPr>
                <w:rFonts w:eastAsia="Times New Roman"/>
                <w:b/>
                <w:bCs/>
                <w:color w:val="000000"/>
                <w:sz w:val="18"/>
                <w:szCs w:val="18"/>
              </w:rPr>
              <w:t>769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569C13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26F51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95221C" w14:textId="77777777" w:rsidR="00000000" w:rsidRDefault="00A10F7D">
            <w:pPr>
              <w:spacing w:after="100"/>
              <w:jc w:val="right"/>
              <w:rPr>
                <w:rFonts w:eastAsia="Times New Roman"/>
              </w:rPr>
            </w:pPr>
            <w:r>
              <w:rPr>
                <w:rFonts w:eastAsia="Times New Roman"/>
                <w:b/>
                <w:bCs/>
                <w:color w:val="000000"/>
                <w:sz w:val="18"/>
                <w:szCs w:val="18"/>
              </w:rPr>
              <w:t>769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E4A7334" w14:textId="77777777" w:rsidR="00000000" w:rsidRDefault="00A10F7D">
            <w:pPr>
              <w:spacing w:after="100"/>
              <w:jc w:val="right"/>
              <w:rPr>
                <w:rFonts w:eastAsia="Times New Roman"/>
              </w:rPr>
            </w:pPr>
          </w:p>
        </w:tc>
      </w:tr>
      <w:tr w:rsidR="00000000" w14:paraId="3CC89D43" w14:textId="77777777">
        <w:trPr>
          <w:divId w:val="582422401"/>
        </w:trPr>
        <w:tc>
          <w:tcPr>
            <w:tcW w:w="0" w:type="auto"/>
            <w:gridSpan w:val="3"/>
            <w:shd w:val="clear" w:color="auto" w:fill="FFFFFF"/>
            <w:tcMar>
              <w:top w:w="30" w:type="dxa"/>
              <w:left w:w="20" w:type="dxa"/>
              <w:bottom w:w="30" w:type="dxa"/>
              <w:right w:w="20" w:type="dxa"/>
            </w:tcMar>
            <w:vAlign w:val="center"/>
            <w:hideMark/>
          </w:tcPr>
          <w:p w14:paraId="7734A8FC" w14:textId="77777777" w:rsidR="00000000" w:rsidRDefault="00A10F7D">
            <w:pPr>
              <w:spacing w:after="100"/>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14:paraId="3A43B559"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290DD17"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7E995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CC89BA"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2CC5B1F" w14:textId="77777777" w:rsidR="00000000" w:rsidRDefault="00A10F7D">
            <w:pPr>
              <w:spacing w:after="100"/>
              <w:jc w:val="right"/>
              <w:rPr>
                <w:rFonts w:eastAsia="Times New Roman"/>
              </w:rPr>
            </w:pPr>
            <w:r>
              <w:rPr>
                <w:rFonts w:eastAsia="Times New Roman"/>
                <w:b/>
                <w:bCs/>
                <w:color w:val="000000"/>
                <w:sz w:val="18"/>
                <w:szCs w:val="18"/>
              </w:rPr>
              <w:t>113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D070B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817FD1"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2112C27" w14:textId="77777777" w:rsidR="00000000" w:rsidRDefault="00A10F7D">
            <w:pPr>
              <w:spacing w:after="100"/>
              <w:jc w:val="right"/>
              <w:rPr>
                <w:rFonts w:eastAsia="Times New Roman"/>
              </w:rPr>
            </w:pPr>
            <w:r>
              <w:rPr>
                <w:rFonts w:eastAsia="Times New Roman"/>
                <w:b/>
                <w:bCs/>
                <w:color w:val="000000"/>
                <w:sz w:val="18"/>
                <w:szCs w:val="18"/>
              </w:rPr>
              <w:t>1,123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7D7829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BAFF48"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DE03EC2" w14:textId="77777777" w:rsidR="00000000" w:rsidRDefault="00A10F7D">
            <w:pPr>
              <w:spacing w:after="100"/>
              <w:jc w:val="right"/>
              <w:rPr>
                <w:rFonts w:eastAsia="Times New Roman"/>
              </w:rPr>
            </w:pPr>
            <w:r>
              <w:rPr>
                <w:rFonts w:eastAsia="Times New Roman"/>
                <w:b/>
                <w:bCs/>
                <w:color w:val="000000"/>
                <w:sz w:val="18"/>
                <w:szCs w:val="18"/>
              </w:rPr>
              <w:t>60,746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ED4448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560E1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0686059" w14:textId="77777777" w:rsidR="00000000" w:rsidRDefault="00A10F7D">
            <w:pPr>
              <w:spacing w:after="100"/>
              <w:jc w:val="right"/>
              <w:rPr>
                <w:rFonts w:eastAsia="Times New Roman"/>
              </w:rPr>
            </w:pPr>
            <w:r>
              <w:rPr>
                <w:rFonts w:eastAsia="Times New Roman"/>
                <w:b/>
                <w:bCs/>
                <w:color w:val="000000"/>
                <w:sz w:val="18"/>
                <w:szCs w:val="18"/>
              </w:rPr>
              <w:t>61,982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F45332A" w14:textId="77777777" w:rsidR="00000000" w:rsidRDefault="00A10F7D">
            <w:pPr>
              <w:spacing w:after="100"/>
              <w:jc w:val="right"/>
              <w:rPr>
                <w:rFonts w:eastAsia="Times New Roman"/>
              </w:rPr>
            </w:pPr>
          </w:p>
        </w:tc>
      </w:tr>
      <w:tr w:rsidR="00000000" w14:paraId="2E0BA48A" w14:textId="77777777">
        <w:trPr>
          <w:divId w:val="582422401"/>
        </w:trPr>
        <w:tc>
          <w:tcPr>
            <w:tcW w:w="0" w:type="auto"/>
            <w:gridSpan w:val="3"/>
            <w:shd w:val="clear" w:color="auto" w:fill="CCEEFF"/>
            <w:tcMar>
              <w:top w:w="30" w:type="dxa"/>
              <w:left w:w="20" w:type="dxa"/>
              <w:bottom w:w="30" w:type="dxa"/>
              <w:right w:w="20" w:type="dxa"/>
            </w:tcMar>
            <w:vAlign w:val="center"/>
            <w:hideMark/>
          </w:tcPr>
          <w:p w14:paraId="7745E65B" w14:textId="77777777" w:rsidR="00000000" w:rsidRDefault="00A10F7D">
            <w:pPr>
              <w:spacing w:after="100"/>
              <w:divId w:val="577859816"/>
              <w:rPr>
                <w:rFonts w:eastAsia="Times New Roman"/>
              </w:rPr>
            </w:pPr>
            <w:r>
              <w:rPr>
                <w:rFonts w:eastAsia="Times New Roman"/>
                <w:color w:val="000000"/>
                <w:sz w:val="18"/>
                <w:szCs w:val="18"/>
              </w:rPr>
              <w:t>Agency CMB</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4FA33B27"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211804" w14:textId="77777777" w:rsidR="00000000" w:rsidRDefault="00A10F7D">
            <w:pPr>
              <w:spacing w:after="100"/>
              <w:jc w:val="right"/>
              <w:rPr>
                <w:rFonts w:eastAsia="Times New Roman"/>
              </w:rPr>
            </w:pPr>
            <w:r>
              <w:rPr>
                <w:rFonts w:eastAsia="Times New Roman"/>
                <w:b/>
                <w:bCs/>
                <w:color w:val="000000"/>
                <w:sz w:val="18"/>
                <w:szCs w:val="18"/>
              </w:rPr>
              <w:t>174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4A32AE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B24E9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7CD84F" w14:textId="77777777" w:rsidR="00000000" w:rsidRDefault="00A10F7D">
            <w:pPr>
              <w:spacing w:after="100"/>
              <w:jc w:val="right"/>
              <w:rPr>
                <w:rFonts w:eastAsia="Times New Roman"/>
              </w:rPr>
            </w:pPr>
            <w:r>
              <w:rPr>
                <w:rFonts w:eastAsia="Times New Roman"/>
                <w:b/>
                <w:bCs/>
                <w:color w:val="000000"/>
                <w:sz w:val="18"/>
                <w:szCs w:val="18"/>
              </w:rPr>
              <w:t>2,046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9831B0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B19F1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30CEE8" w14:textId="77777777" w:rsidR="00000000" w:rsidRDefault="00A10F7D">
            <w:pPr>
              <w:spacing w:after="100"/>
              <w:jc w:val="right"/>
              <w:rPr>
                <w:rFonts w:eastAsia="Times New Roman"/>
              </w:rPr>
            </w:pPr>
            <w:r>
              <w:rPr>
                <w:rFonts w:eastAsia="Times New Roman"/>
                <w:b/>
                <w:bCs/>
                <w:color w:val="000000"/>
                <w:sz w:val="18"/>
                <w:szCs w:val="18"/>
              </w:rPr>
              <w:t>3,391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D7E71C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E07EF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72C99A" w14:textId="77777777" w:rsidR="00000000" w:rsidRDefault="00A10F7D">
            <w:pPr>
              <w:spacing w:after="100"/>
              <w:jc w:val="right"/>
              <w:rPr>
                <w:rFonts w:eastAsia="Times New Roman"/>
              </w:rPr>
            </w:pPr>
            <w:r>
              <w:rPr>
                <w:rFonts w:eastAsia="Times New Roman"/>
                <w:b/>
                <w:bCs/>
                <w:color w:val="000000"/>
                <w:sz w:val="18"/>
                <w:szCs w:val="18"/>
              </w:rPr>
              <w:t>1,685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7AD01E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2F80A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66FF7B" w14:textId="77777777" w:rsidR="00000000" w:rsidRDefault="00A10F7D">
            <w:pPr>
              <w:spacing w:after="100"/>
              <w:jc w:val="right"/>
              <w:rPr>
                <w:rFonts w:eastAsia="Times New Roman"/>
              </w:rPr>
            </w:pPr>
            <w:r>
              <w:rPr>
                <w:rFonts w:eastAsia="Times New Roman"/>
                <w:b/>
                <w:bCs/>
                <w:color w:val="000000"/>
                <w:sz w:val="18"/>
                <w:szCs w:val="18"/>
              </w:rPr>
              <w:t>7,296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A63B461" w14:textId="77777777" w:rsidR="00000000" w:rsidRDefault="00A10F7D">
            <w:pPr>
              <w:spacing w:after="100"/>
              <w:jc w:val="right"/>
              <w:rPr>
                <w:rFonts w:eastAsia="Times New Roman"/>
              </w:rPr>
            </w:pPr>
          </w:p>
        </w:tc>
      </w:tr>
      <w:tr w:rsidR="00000000" w14:paraId="0A7B7DCB" w14:textId="77777777">
        <w:trPr>
          <w:divId w:val="582422401"/>
        </w:trPr>
        <w:tc>
          <w:tcPr>
            <w:tcW w:w="0" w:type="auto"/>
            <w:gridSpan w:val="3"/>
            <w:shd w:val="clear" w:color="auto" w:fill="FFFFFF"/>
            <w:tcMar>
              <w:top w:w="30" w:type="dxa"/>
              <w:left w:w="20" w:type="dxa"/>
              <w:bottom w:w="30" w:type="dxa"/>
              <w:right w:w="20" w:type="dxa"/>
            </w:tcMar>
            <w:vAlign w:val="center"/>
            <w:hideMark/>
          </w:tcPr>
          <w:p w14:paraId="0FB405F0" w14:textId="77777777" w:rsidR="00000000" w:rsidRDefault="00A10F7D">
            <w:pPr>
              <w:spacing w:after="100"/>
              <w:rPr>
                <w:rFonts w:eastAsia="Times New Roman"/>
              </w:rPr>
            </w:pPr>
            <w:r>
              <w:rPr>
                <w:rFonts w:eastAsia="Times New Roman"/>
                <w:color w:val="000000"/>
                <w:sz w:val="18"/>
                <w:szCs w:val="18"/>
              </w:rPr>
              <w:t>Other securities</w:t>
            </w:r>
          </w:p>
        </w:tc>
        <w:tc>
          <w:tcPr>
            <w:tcW w:w="0" w:type="auto"/>
            <w:gridSpan w:val="3"/>
            <w:shd w:val="clear" w:color="auto" w:fill="FFFFFF"/>
            <w:tcMar>
              <w:top w:w="0" w:type="dxa"/>
              <w:left w:w="20" w:type="dxa"/>
              <w:bottom w:w="0" w:type="dxa"/>
              <w:right w:w="20" w:type="dxa"/>
            </w:tcMar>
            <w:vAlign w:val="center"/>
            <w:hideMark/>
          </w:tcPr>
          <w:p w14:paraId="08547B2E"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C064B46" w14:textId="77777777" w:rsidR="00000000" w:rsidRDefault="00A10F7D">
            <w:pPr>
              <w:spacing w:after="100"/>
              <w:jc w:val="right"/>
              <w:rPr>
                <w:rFonts w:eastAsia="Times New Roman"/>
              </w:rPr>
            </w:pPr>
            <w:r>
              <w:rPr>
                <w:rFonts w:eastAsia="Times New Roman"/>
                <w:b/>
                <w:bCs/>
                <w:color w:val="000000"/>
                <w:sz w:val="18"/>
                <w:szCs w:val="18"/>
              </w:rPr>
              <w:t>242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882771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1E6C9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393296" w14:textId="77777777" w:rsidR="00000000" w:rsidRDefault="00A10F7D">
            <w:pPr>
              <w:spacing w:after="100"/>
              <w:jc w:val="right"/>
              <w:rPr>
                <w:rFonts w:eastAsia="Times New Roman"/>
              </w:rPr>
            </w:pPr>
            <w:r>
              <w:rPr>
                <w:rFonts w:eastAsia="Times New Roman"/>
                <w:b/>
                <w:bCs/>
                <w:color w:val="000000"/>
                <w:sz w:val="18"/>
                <w:szCs w:val="18"/>
              </w:rPr>
              <w:t>756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F56967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D85AE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23545E"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068397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71879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6B71E9"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BFDF17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25BCA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C2F25D" w14:textId="77777777" w:rsidR="00000000" w:rsidRDefault="00A10F7D">
            <w:pPr>
              <w:spacing w:after="100"/>
              <w:jc w:val="right"/>
              <w:rPr>
                <w:rFonts w:eastAsia="Times New Roman"/>
              </w:rPr>
            </w:pPr>
            <w:r>
              <w:rPr>
                <w:rFonts w:eastAsia="Times New Roman"/>
                <w:b/>
                <w:bCs/>
                <w:color w:val="000000"/>
                <w:sz w:val="18"/>
                <w:szCs w:val="18"/>
              </w:rPr>
              <w:t>998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3D8AD41" w14:textId="77777777" w:rsidR="00000000" w:rsidRDefault="00A10F7D">
            <w:pPr>
              <w:spacing w:after="100"/>
              <w:jc w:val="right"/>
              <w:rPr>
                <w:rFonts w:eastAsia="Times New Roman"/>
              </w:rPr>
            </w:pPr>
          </w:p>
        </w:tc>
      </w:tr>
      <w:tr w:rsidR="00000000" w14:paraId="684CCC9D" w14:textId="77777777">
        <w:trPr>
          <w:divId w:val="582422401"/>
        </w:trPr>
        <w:tc>
          <w:tcPr>
            <w:tcW w:w="0" w:type="auto"/>
            <w:gridSpan w:val="3"/>
            <w:shd w:val="clear" w:color="auto" w:fill="CCEEFF"/>
            <w:tcMar>
              <w:top w:w="30" w:type="dxa"/>
              <w:left w:w="20" w:type="dxa"/>
              <w:bottom w:w="30" w:type="dxa"/>
              <w:right w:w="20" w:type="dxa"/>
            </w:tcMar>
            <w:vAlign w:val="center"/>
            <w:hideMark/>
          </w:tcPr>
          <w:p w14:paraId="3E958CCB" w14:textId="77777777" w:rsidR="00000000" w:rsidRDefault="00A10F7D">
            <w:pPr>
              <w:spacing w:after="100"/>
              <w:rPr>
                <w:rFonts w:eastAsia="Times New Roman"/>
              </w:rPr>
            </w:pPr>
            <w:r>
              <w:rPr>
                <w:rFonts w:eastAsia="Times New Roman"/>
                <w:color w:val="000000"/>
                <w:sz w:val="18"/>
                <w:szCs w:val="18"/>
              </w:rPr>
              <w:t>Total securities available for sale</w:t>
            </w:r>
          </w:p>
        </w:tc>
        <w:tc>
          <w:tcPr>
            <w:tcW w:w="0" w:type="auto"/>
            <w:gridSpan w:val="3"/>
            <w:shd w:val="clear" w:color="auto" w:fill="CCEEFF"/>
            <w:tcMar>
              <w:top w:w="0" w:type="dxa"/>
              <w:left w:w="20" w:type="dxa"/>
              <w:bottom w:w="0" w:type="dxa"/>
              <w:right w:w="20" w:type="dxa"/>
            </w:tcMar>
            <w:vAlign w:val="center"/>
            <w:hideMark/>
          </w:tcPr>
          <w:p w14:paraId="0A471C7E"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1CD1F5"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DAF8916" w14:textId="77777777" w:rsidR="00000000" w:rsidRDefault="00A10F7D">
            <w:pPr>
              <w:spacing w:after="100"/>
              <w:jc w:val="right"/>
              <w:rPr>
                <w:rFonts w:eastAsia="Times New Roman"/>
              </w:rPr>
            </w:pPr>
            <w:r>
              <w:rPr>
                <w:rFonts w:eastAsia="Times New Roman"/>
                <w:b/>
                <w:bCs/>
                <w:color w:val="000000"/>
                <w:sz w:val="18"/>
                <w:szCs w:val="18"/>
              </w:rPr>
              <w:t>416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2AC5B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F0DF11"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CAA6F4F"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17D0556" w14:textId="77777777" w:rsidR="00000000" w:rsidRDefault="00A10F7D">
            <w:pPr>
              <w:spacing w:after="100"/>
              <w:jc w:val="right"/>
              <w:rPr>
                <w:rFonts w:eastAsia="Times New Roman"/>
              </w:rPr>
            </w:pPr>
            <w:r>
              <w:rPr>
                <w:rFonts w:eastAsia="Times New Roman"/>
                <w:b/>
                <w:bCs/>
                <w:color w:val="000000"/>
                <w:sz w:val="18"/>
                <w:szCs w:val="18"/>
              </w:rPr>
              <w:t>7,942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4293B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29239A"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A47A23C"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27C917" w14:textId="77777777" w:rsidR="00000000" w:rsidRDefault="00A10F7D">
            <w:pPr>
              <w:spacing w:after="100"/>
              <w:jc w:val="right"/>
              <w:rPr>
                <w:rFonts w:eastAsia="Times New Roman"/>
              </w:rPr>
            </w:pPr>
            <w:r>
              <w:rPr>
                <w:rFonts w:eastAsia="Times New Roman"/>
                <w:b/>
                <w:bCs/>
                <w:color w:val="000000"/>
                <w:sz w:val="18"/>
                <w:szCs w:val="18"/>
              </w:rPr>
              <w:t>4,514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5A436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D8D4A1"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C621B66"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AC1FC16" w14:textId="77777777" w:rsidR="00000000" w:rsidRDefault="00A10F7D">
            <w:pPr>
              <w:spacing w:after="100"/>
              <w:jc w:val="right"/>
              <w:rPr>
                <w:rFonts w:eastAsia="Times New Roman"/>
              </w:rPr>
            </w:pPr>
            <w:r>
              <w:rPr>
                <w:rFonts w:eastAsia="Times New Roman"/>
                <w:b/>
                <w:bCs/>
                <w:color w:val="000000"/>
                <w:sz w:val="18"/>
                <w:szCs w:val="18"/>
              </w:rPr>
              <w:t>62,431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F09E4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F4CBCF"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3B78A6"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D9057D7" w14:textId="77777777" w:rsidR="00000000" w:rsidRDefault="00A10F7D">
            <w:pPr>
              <w:spacing w:after="100"/>
              <w:jc w:val="right"/>
              <w:rPr>
                <w:rFonts w:eastAsia="Times New Roman"/>
              </w:rPr>
            </w:pPr>
            <w:r>
              <w:rPr>
                <w:rFonts w:eastAsia="Times New Roman"/>
                <w:b/>
                <w:bCs/>
                <w:color w:val="000000"/>
                <w:sz w:val="18"/>
                <w:szCs w:val="18"/>
              </w:rPr>
              <w:t>75,303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869D4A" w14:textId="77777777" w:rsidR="00000000" w:rsidRDefault="00A10F7D">
            <w:pPr>
              <w:spacing w:after="100"/>
              <w:jc w:val="right"/>
              <w:rPr>
                <w:rFonts w:eastAsia="Times New Roman"/>
              </w:rPr>
            </w:pPr>
          </w:p>
        </w:tc>
      </w:tr>
      <w:tr w:rsidR="00000000" w14:paraId="6C1D69E6" w14:textId="77777777">
        <w:trPr>
          <w:divId w:val="582422401"/>
        </w:trPr>
        <w:tc>
          <w:tcPr>
            <w:tcW w:w="0" w:type="auto"/>
            <w:gridSpan w:val="3"/>
            <w:shd w:val="clear" w:color="auto" w:fill="FFFFFF"/>
            <w:tcMar>
              <w:top w:w="30" w:type="dxa"/>
              <w:left w:w="20" w:type="dxa"/>
              <w:bottom w:w="30" w:type="dxa"/>
              <w:right w:w="20" w:type="dxa"/>
            </w:tcMar>
            <w:vAlign w:val="center"/>
            <w:hideMark/>
          </w:tcPr>
          <w:p w14:paraId="65528DBB" w14:textId="77777777" w:rsidR="00000000" w:rsidRDefault="00A10F7D">
            <w:pPr>
              <w:spacing w:after="100"/>
              <w:rPr>
                <w:rFonts w:eastAsia="Times New Roman"/>
              </w:rPr>
            </w:pPr>
            <w:r>
              <w:rPr>
                <w:rFonts w:eastAsia="Times New Roman"/>
                <w:b/>
                <w:bCs/>
                <w:color w:val="000000"/>
                <w:sz w:val="18"/>
                <w:szCs w:val="18"/>
              </w:rPr>
              <w:t>Amortized cost of securities available for sale</w:t>
            </w:r>
          </w:p>
        </w:tc>
        <w:tc>
          <w:tcPr>
            <w:tcW w:w="0" w:type="auto"/>
            <w:gridSpan w:val="3"/>
            <w:shd w:val="clear" w:color="auto" w:fill="FFFFFF"/>
            <w:tcMar>
              <w:top w:w="0" w:type="dxa"/>
              <w:left w:w="20" w:type="dxa"/>
              <w:bottom w:w="0" w:type="dxa"/>
              <w:right w:w="20" w:type="dxa"/>
            </w:tcMar>
            <w:vAlign w:val="center"/>
            <w:hideMark/>
          </w:tcPr>
          <w:p w14:paraId="2B1431F3" w14:textId="77777777" w:rsidR="00000000" w:rsidRDefault="00A10F7D">
            <w:pPr>
              <w:spacing w:after="100"/>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40CD0A26"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150B299A" w14:textId="77777777" w:rsidR="00000000" w:rsidRDefault="00A10F7D">
            <w:pPr>
              <w:spacing w:after="100"/>
              <w:jc w:val="right"/>
              <w:rPr>
                <w:rFonts w:eastAsia="Times New Roman"/>
              </w:rPr>
            </w:pPr>
            <w:r>
              <w:rPr>
                <w:rFonts w:eastAsia="Times New Roman"/>
                <w:b/>
                <w:bCs/>
                <w:color w:val="000000"/>
                <w:sz w:val="18"/>
                <w:szCs w:val="18"/>
              </w:rPr>
              <w:t>417</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847AB9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8EDE55" w14:textId="77777777" w:rsidR="00000000" w:rsidRDefault="00A10F7D">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23F41CE0"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6704877A" w14:textId="77777777" w:rsidR="00000000" w:rsidRDefault="00A10F7D">
            <w:pPr>
              <w:spacing w:after="100"/>
              <w:jc w:val="right"/>
              <w:rPr>
                <w:rFonts w:eastAsia="Times New Roman"/>
              </w:rPr>
            </w:pPr>
            <w:r>
              <w:rPr>
                <w:rFonts w:eastAsia="Times New Roman"/>
                <w:b/>
                <w:bCs/>
                <w:color w:val="000000"/>
                <w:sz w:val="18"/>
                <w:szCs w:val="18"/>
              </w:rPr>
              <w:t>8,199</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3CE45D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590506" w14:textId="77777777" w:rsidR="00000000" w:rsidRDefault="00A10F7D">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71225D17"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4E5A381C" w14:textId="77777777" w:rsidR="00000000" w:rsidRDefault="00A10F7D">
            <w:pPr>
              <w:spacing w:after="100"/>
              <w:jc w:val="right"/>
              <w:rPr>
                <w:rFonts w:eastAsia="Times New Roman"/>
              </w:rPr>
            </w:pPr>
            <w:r>
              <w:rPr>
                <w:rFonts w:eastAsia="Times New Roman"/>
                <w:b/>
                <w:bCs/>
                <w:color w:val="000000"/>
                <w:sz w:val="18"/>
                <w:szCs w:val="18"/>
              </w:rPr>
              <w:t>5,059</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62774A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B2BC0D" w14:textId="77777777" w:rsidR="00000000" w:rsidRDefault="00A10F7D">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7DE51DF4"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59BB14AC" w14:textId="77777777" w:rsidR="00000000" w:rsidRDefault="00A10F7D">
            <w:pPr>
              <w:spacing w:after="100"/>
              <w:jc w:val="right"/>
              <w:rPr>
                <w:rFonts w:eastAsia="Times New Roman"/>
              </w:rPr>
            </w:pPr>
            <w:r>
              <w:rPr>
                <w:rFonts w:eastAsia="Times New Roman"/>
                <w:b/>
                <w:bCs/>
                <w:color w:val="000000"/>
                <w:sz w:val="18"/>
                <w:szCs w:val="18"/>
              </w:rPr>
              <w:t>72,422</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914EE3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0384C1" w14:textId="77777777" w:rsidR="00000000" w:rsidRDefault="00A10F7D">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2908B2C3"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4DBEA3BA" w14:textId="77777777" w:rsidR="00000000" w:rsidRDefault="00A10F7D">
            <w:pPr>
              <w:spacing w:after="100"/>
              <w:jc w:val="right"/>
              <w:rPr>
                <w:rFonts w:eastAsia="Times New Roman"/>
              </w:rPr>
            </w:pPr>
            <w:r>
              <w:rPr>
                <w:rFonts w:eastAsia="Times New Roman"/>
                <w:b/>
                <w:bCs/>
                <w:color w:val="000000"/>
                <w:sz w:val="18"/>
                <w:szCs w:val="18"/>
              </w:rPr>
              <w:t>86,097</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59BFBF3" w14:textId="77777777" w:rsidR="00000000" w:rsidRDefault="00A10F7D">
            <w:pPr>
              <w:spacing w:after="100"/>
              <w:jc w:val="right"/>
              <w:rPr>
                <w:rFonts w:eastAsia="Times New Roman"/>
              </w:rPr>
            </w:pPr>
          </w:p>
        </w:tc>
      </w:tr>
      <w:tr w:rsidR="00000000" w14:paraId="4A14A79A" w14:textId="77777777">
        <w:trPr>
          <w:divId w:val="582422401"/>
        </w:trPr>
        <w:tc>
          <w:tcPr>
            <w:tcW w:w="0" w:type="auto"/>
            <w:gridSpan w:val="3"/>
            <w:shd w:val="clear" w:color="auto" w:fill="CCEEFF"/>
            <w:tcMar>
              <w:top w:w="30" w:type="dxa"/>
              <w:left w:w="20" w:type="dxa"/>
              <w:bottom w:w="30" w:type="dxa"/>
              <w:right w:w="20" w:type="dxa"/>
            </w:tcMar>
            <w:vAlign w:val="center"/>
            <w:hideMark/>
          </w:tcPr>
          <w:p w14:paraId="3F74877A" w14:textId="77777777" w:rsidR="00000000" w:rsidRDefault="00A10F7D">
            <w:pPr>
              <w:spacing w:after="100"/>
              <w:rPr>
                <w:rFonts w:eastAsia="Times New Roman"/>
              </w:rPr>
            </w:pPr>
            <w:r>
              <w:rPr>
                <w:rFonts w:eastAsia="Times New Roman"/>
                <w:b/>
                <w:bCs/>
                <w:color w:val="000000"/>
                <w:sz w:val="18"/>
                <w:szCs w:val="18"/>
              </w:rPr>
              <w:t>Weighted-average yield for securities available for sale</w:t>
            </w:r>
          </w:p>
        </w:tc>
        <w:tc>
          <w:tcPr>
            <w:tcW w:w="0" w:type="auto"/>
            <w:gridSpan w:val="3"/>
            <w:shd w:val="clear" w:color="auto" w:fill="CCEEFF"/>
            <w:tcMar>
              <w:top w:w="0" w:type="dxa"/>
              <w:left w:w="20" w:type="dxa"/>
              <w:bottom w:w="0" w:type="dxa"/>
              <w:right w:w="20" w:type="dxa"/>
            </w:tcMar>
            <w:vAlign w:val="center"/>
            <w:hideMark/>
          </w:tcPr>
          <w:p w14:paraId="747E34F3"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8C2421E" w14:textId="77777777" w:rsidR="00000000" w:rsidRDefault="00A10F7D">
            <w:pPr>
              <w:spacing w:after="100"/>
              <w:jc w:val="right"/>
              <w:rPr>
                <w:rFonts w:eastAsia="Times New Roman"/>
              </w:rPr>
            </w:pPr>
            <w:r>
              <w:rPr>
                <w:rFonts w:eastAsia="Times New Roman"/>
                <w:b/>
                <w:bCs/>
                <w:color w:val="000000"/>
                <w:sz w:val="18"/>
                <w:szCs w:val="18"/>
              </w:rPr>
              <w:t>3.34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F6F4BD8" w14:textId="77777777" w:rsidR="00000000" w:rsidRDefault="00A10F7D">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BBD7A3B"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06FE54" w14:textId="77777777" w:rsidR="00000000" w:rsidRDefault="00A10F7D">
            <w:pPr>
              <w:spacing w:after="100"/>
              <w:jc w:val="right"/>
              <w:rPr>
                <w:rFonts w:eastAsia="Times New Roman"/>
              </w:rPr>
            </w:pPr>
            <w:r>
              <w:rPr>
                <w:rFonts w:eastAsia="Times New Roman"/>
                <w:b/>
                <w:bCs/>
                <w:color w:val="000000"/>
                <w:sz w:val="18"/>
                <w:szCs w:val="18"/>
              </w:rPr>
              <w:t>1.69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A57AEA3" w14:textId="77777777" w:rsidR="00000000" w:rsidRDefault="00A10F7D">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0D3800D"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CE44E97" w14:textId="77777777" w:rsidR="00000000" w:rsidRDefault="00A10F7D">
            <w:pPr>
              <w:spacing w:after="100"/>
              <w:jc w:val="right"/>
              <w:rPr>
                <w:rFonts w:eastAsia="Times New Roman"/>
              </w:rPr>
            </w:pPr>
            <w:r>
              <w:rPr>
                <w:rFonts w:eastAsia="Times New Roman"/>
                <w:b/>
                <w:bCs/>
                <w:color w:val="000000"/>
                <w:sz w:val="18"/>
                <w:szCs w:val="18"/>
              </w:rPr>
              <w:t>2.28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DA79E7E" w14:textId="77777777" w:rsidR="00000000" w:rsidRDefault="00A10F7D">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27824FD"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62FAFE4" w14:textId="77777777" w:rsidR="00000000" w:rsidRDefault="00A10F7D">
            <w:pPr>
              <w:spacing w:after="100"/>
              <w:jc w:val="right"/>
              <w:rPr>
                <w:rFonts w:eastAsia="Times New Roman"/>
              </w:rPr>
            </w:pPr>
            <w:r>
              <w:rPr>
                <w:rFonts w:eastAsia="Times New Roman"/>
                <w:b/>
                <w:bCs/>
                <w:color w:val="000000"/>
                <w:sz w:val="18"/>
                <w:szCs w:val="18"/>
              </w:rPr>
              <w:t>2.23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E7B773A" w14:textId="77777777" w:rsidR="00000000" w:rsidRDefault="00A10F7D">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199A4CB"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E53C67A" w14:textId="77777777" w:rsidR="00000000" w:rsidRDefault="00A10F7D">
            <w:pPr>
              <w:spacing w:after="100"/>
              <w:jc w:val="right"/>
              <w:rPr>
                <w:rFonts w:eastAsia="Times New Roman"/>
              </w:rPr>
            </w:pPr>
            <w:r>
              <w:rPr>
                <w:rFonts w:eastAsia="Times New Roman"/>
                <w:b/>
                <w:bCs/>
                <w:color w:val="000000"/>
                <w:sz w:val="18"/>
                <w:szCs w:val="18"/>
              </w:rPr>
              <w:t>2.19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EF22225" w14:textId="77777777" w:rsidR="00000000" w:rsidRDefault="00A10F7D">
            <w:pPr>
              <w:spacing w:after="100"/>
              <w:jc w:val="right"/>
              <w:rPr>
                <w:rFonts w:eastAsia="Times New Roman"/>
              </w:rPr>
            </w:pPr>
            <w:r>
              <w:rPr>
                <w:rFonts w:eastAsia="Times New Roman"/>
                <w:b/>
                <w:bCs/>
                <w:color w:val="000000"/>
                <w:sz w:val="18"/>
                <w:szCs w:val="18"/>
              </w:rPr>
              <w:t>%</w:t>
            </w:r>
          </w:p>
        </w:tc>
      </w:tr>
      <w:tr w:rsidR="00000000" w14:paraId="496F0D66" w14:textId="77777777">
        <w:trPr>
          <w:divId w:val="582422401"/>
        </w:trPr>
        <w:tc>
          <w:tcPr>
            <w:tcW w:w="0" w:type="auto"/>
            <w:gridSpan w:val="3"/>
            <w:vAlign w:val="center"/>
            <w:hideMark/>
          </w:tcPr>
          <w:p w14:paraId="156EA7B3" w14:textId="77777777" w:rsidR="00000000" w:rsidRDefault="00A10F7D">
            <w:pPr>
              <w:spacing w:after="100"/>
              <w:jc w:val="right"/>
              <w:rPr>
                <w:rFonts w:eastAsia="Times New Roman"/>
              </w:rPr>
            </w:pPr>
          </w:p>
        </w:tc>
        <w:tc>
          <w:tcPr>
            <w:tcW w:w="0" w:type="auto"/>
            <w:vAlign w:val="center"/>
            <w:hideMark/>
          </w:tcPr>
          <w:p w14:paraId="51242EF4" w14:textId="77777777" w:rsidR="00000000" w:rsidRDefault="00A10F7D">
            <w:pPr>
              <w:spacing w:after="100"/>
              <w:rPr>
                <w:rFonts w:eastAsia="Times New Roman"/>
                <w:sz w:val="20"/>
                <w:szCs w:val="20"/>
              </w:rPr>
            </w:pPr>
          </w:p>
        </w:tc>
        <w:tc>
          <w:tcPr>
            <w:tcW w:w="0" w:type="auto"/>
            <w:vAlign w:val="center"/>
            <w:hideMark/>
          </w:tcPr>
          <w:p w14:paraId="742A37EE" w14:textId="77777777" w:rsidR="00000000" w:rsidRDefault="00A10F7D">
            <w:pPr>
              <w:spacing w:after="100"/>
              <w:rPr>
                <w:rFonts w:eastAsia="Times New Roman"/>
                <w:sz w:val="20"/>
                <w:szCs w:val="20"/>
              </w:rPr>
            </w:pPr>
          </w:p>
        </w:tc>
        <w:tc>
          <w:tcPr>
            <w:tcW w:w="0" w:type="auto"/>
            <w:vAlign w:val="center"/>
            <w:hideMark/>
          </w:tcPr>
          <w:p w14:paraId="12B097E1" w14:textId="77777777" w:rsidR="00000000" w:rsidRDefault="00A10F7D">
            <w:pPr>
              <w:spacing w:after="100"/>
              <w:rPr>
                <w:rFonts w:eastAsia="Times New Roman"/>
                <w:sz w:val="20"/>
                <w:szCs w:val="20"/>
              </w:rPr>
            </w:pPr>
          </w:p>
        </w:tc>
        <w:tc>
          <w:tcPr>
            <w:tcW w:w="0" w:type="auto"/>
            <w:vAlign w:val="center"/>
            <w:hideMark/>
          </w:tcPr>
          <w:p w14:paraId="1BBF544E" w14:textId="77777777" w:rsidR="00000000" w:rsidRDefault="00A10F7D">
            <w:pPr>
              <w:spacing w:after="100"/>
              <w:rPr>
                <w:rFonts w:eastAsia="Times New Roman"/>
                <w:sz w:val="20"/>
                <w:szCs w:val="20"/>
              </w:rPr>
            </w:pPr>
          </w:p>
        </w:tc>
        <w:tc>
          <w:tcPr>
            <w:tcW w:w="0" w:type="auto"/>
            <w:vAlign w:val="center"/>
            <w:hideMark/>
          </w:tcPr>
          <w:p w14:paraId="1611E558" w14:textId="77777777" w:rsidR="00000000" w:rsidRDefault="00A10F7D">
            <w:pPr>
              <w:spacing w:after="100"/>
              <w:rPr>
                <w:rFonts w:eastAsia="Times New Roman"/>
                <w:sz w:val="20"/>
                <w:szCs w:val="20"/>
              </w:rPr>
            </w:pPr>
          </w:p>
        </w:tc>
        <w:tc>
          <w:tcPr>
            <w:tcW w:w="0" w:type="auto"/>
            <w:vAlign w:val="center"/>
            <w:hideMark/>
          </w:tcPr>
          <w:p w14:paraId="47980C81" w14:textId="77777777" w:rsidR="00000000" w:rsidRDefault="00A10F7D">
            <w:pPr>
              <w:spacing w:after="100"/>
              <w:rPr>
                <w:rFonts w:eastAsia="Times New Roman"/>
                <w:sz w:val="20"/>
                <w:szCs w:val="20"/>
              </w:rPr>
            </w:pPr>
          </w:p>
        </w:tc>
        <w:tc>
          <w:tcPr>
            <w:tcW w:w="0" w:type="auto"/>
            <w:vAlign w:val="center"/>
            <w:hideMark/>
          </w:tcPr>
          <w:p w14:paraId="2F2478CC" w14:textId="77777777" w:rsidR="00000000" w:rsidRDefault="00A10F7D">
            <w:pPr>
              <w:spacing w:after="100"/>
              <w:rPr>
                <w:rFonts w:eastAsia="Times New Roman"/>
                <w:sz w:val="20"/>
                <w:szCs w:val="20"/>
              </w:rPr>
            </w:pPr>
          </w:p>
        </w:tc>
        <w:tc>
          <w:tcPr>
            <w:tcW w:w="0" w:type="auto"/>
            <w:vAlign w:val="center"/>
            <w:hideMark/>
          </w:tcPr>
          <w:p w14:paraId="253AEBF9" w14:textId="77777777" w:rsidR="00000000" w:rsidRDefault="00A10F7D">
            <w:pPr>
              <w:spacing w:after="100"/>
              <w:rPr>
                <w:rFonts w:eastAsia="Times New Roman"/>
                <w:sz w:val="20"/>
                <w:szCs w:val="20"/>
              </w:rPr>
            </w:pPr>
          </w:p>
        </w:tc>
        <w:tc>
          <w:tcPr>
            <w:tcW w:w="0" w:type="auto"/>
            <w:vAlign w:val="center"/>
            <w:hideMark/>
          </w:tcPr>
          <w:p w14:paraId="607B7C55" w14:textId="77777777" w:rsidR="00000000" w:rsidRDefault="00A10F7D">
            <w:pPr>
              <w:spacing w:after="100"/>
              <w:rPr>
                <w:rFonts w:eastAsia="Times New Roman"/>
                <w:sz w:val="20"/>
                <w:szCs w:val="20"/>
              </w:rPr>
            </w:pPr>
          </w:p>
        </w:tc>
        <w:tc>
          <w:tcPr>
            <w:tcW w:w="0" w:type="auto"/>
            <w:vAlign w:val="center"/>
            <w:hideMark/>
          </w:tcPr>
          <w:p w14:paraId="7C5DB0A7" w14:textId="77777777" w:rsidR="00000000" w:rsidRDefault="00A10F7D">
            <w:pPr>
              <w:spacing w:after="100"/>
              <w:rPr>
                <w:rFonts w:eastAsia="Times New Roman"/>
                <w:sz w:val="20"/>
                <w:szCs w:val="20"/>
              </w:rPr>
            </w:pPr>
          </w:p>
        </w:tc>
        <w:tc>
          <w:tcPr>
            <w:tcW w:w="0" w:type="auto"/>
            <w:vAlign w:val="center"/>
            <w:hideMark/>
          </w:tcPr>
          <w:p w14:paraId="314EE676" w14:textId="77777777" w:rsidR="00000000" w:rsidRDefault="00A10F7D">
            <w:pPr>
              <w:spacing w:after="100"/>
              <w:rPr>
                <w:rFonts w:eastAsia="Times New Roman"/>
                <w:sz w:val="20"/>
                <w:szCs w:val="20"/>
              </w:rPr>
            </w:pPr>
          </w:p>
        </w:tc>
        <w:tc>
          <w:tcPr>
            <w:tcW w:w="0" w:type="auto"/>
            <w:vAlign w:val="center"/>
            <w:hideMark/>
          </w:tcPr>
          <w:p w14:paraId="3AEC1702" w14:textId="77777777" w:rsidR="00000000" w:rsidRDefault="00A10F7D">
            <w:pPr>
              <w:spacing w:after="100"/>
              <w:rPr>
                <w:rFonts w:eastAsia="Times New Roman"/>
                <w:sz w:val="20"/>
                <w:szCs w:val="20"/>
              </w:rPr>
            </w:pPr>
          </w:p>
        </w:tc>
        <w:tc>
          <w:tcPr>
            <w:tcW w:w="0" w:type="auto"/>
            <w:vAlign w:val="center"/>
            <w:hideMark/>
          </w:tcPr>
          <w:p w14:paraId="0E3B6EE9" w14:textId="77777777" w:rsidR="00000000" w:rsidRDefault="00A10F7D">
            <w:pPr>
              <w:spacing w:after="100"/>
              <w:rPr>
                <w:rFonts w:eastAsia="Times New Roman"/>
                <w:sz w:val="20"/>
                <w:szCs w:val="20"/>
              </w:rPr>
            </w:pPr>
          </w:p>
        </w:tc>
        <w:tc>
          <w:tcPr>
            <w:tcW w:w="0" w:type="auto"/>
            <w:vAlign w:val="center"/>
            <w:hideMark/>
          </w:tcPr>
          <w:p w14:paraId="191AA98D" w14:textId="77777777" w:rsidR="00000000" w:rsidRDefault="00A10F7D">
            <w:pPr>
              <w:spacing w:after="100"/>
              <w:rPr>
                <w:rFonts w:eastAsia="Times New Roman"/>
                <w:sz w:val="20"/>
                <w:szCs w:val="20"/>
              </w:rPr>
            </w:pPr>
          </w:p>
        </w:tc>
        <w:tc>
          <w:tcPr>
            <w:tcW w:w="0" w:type="auto"/>
            <w:vAlign w:val="center"/>
            <w:hideMark/>
          </w:tcPr>
          <w:p w14:paraId="2EE755F3" w14:textId="77777777" w:rsidR="00000000" w:rsidRDefault="00A10F7D">
            <w:pPr>
              <w:spacing w:after="100"/>
              <w:rPr>
                <w:rFonts w:eastAsia="Times New Roman"/>
                <w:sz w:val="20"/>
                <w:szCs w:val="20"/>
              </w:rPr>
            </w:pPr>
          </w:p>
        </w:tc>
        <w:tc>
          <w:tcPr>
            <w:tcW w:w="0" w:type="auto"/>
            <w:vAlign w:val="center"/>
            <w:hideMark/>
          </w:tcPr>
          <w:p w14:paraId="7BD908F1" w14:textId="77777777" w:rsidR="00000000" w:rsidRDefault="00A10F7D">
            <w:pPr>
              <w:spacing w:after="100"/>
              <w:rPr>
                <w:rFonts w:eastAsia="Times New Roman"/>
                <w:sz w:val="20"/>
                <w:szCs w:val="20"/>
              </w:rPr>
            </w:pPr>
          </w:p>
        </w:tc>
        <w:tc>
          <w:tcPr>
            <w:tcW w:w="0" w:type="auto"/>
            <w:vAlign w:val="center"/>
            <w:hideMark/>
          </w:tcPr>
          <w:p w14:paraId="5038F232" w14:textId="77777777" w:rsidR="00000000" w:rsidRDefault="00A10F7D">
            <w:pPr>
              <w:spacing w:after="100"/>
              <w:rPr>
                <w:rFonts w:eastAsia="Times New Roman"/>
                <w:sz w:val="20"/>
                <w:szCs w:val="20"/>
              </w:rPr>
            </w:pPr>
          </w:p>
        </w:tc>
        <w:tc>
          <w:tcPr>
            <w:tcW w:w="0" w:type="auto"/>
            <w:vAlign w:val="center"/>
            <w:hideMark/>
          </w:tcPr>
          <w:p w14:paraId="33B050B1" w14:textId="77777777" w:rsidR="00000000" w:rsidRDefault="00A10F7D">
            <w:pPr>
              <w:spacing w:after="100"/>
              <w:rPr>
                <w:rFonts w:eastAsia="Times New Roman"/>
                <w:sz w:val="20"/>
                <w:szCs w:val="20"/>
              </w:rPr>
            </w:pPr>
          </w:p>
        </w:tc>
        <w:tc>
          <w:tcPr>
            <w:tcW w:w="0" w:type="auto"/>
            <w:vAlign w:val="center"/>
            <w:hideMark/>
          </w:tcPr>
          <w:p w14:paraId="0E1458B1" w14:textId="77777777" w:rsidR="00000000" w:rsidRDefault="00A10F7D">
            <w:pPr>
              <w:spacing w:after="100"/>
              <w:rPr>
                <w:rFonts w:eastAsia="Times New Roman"/>
                <w:sz w:val="20"/>
                <w:szCs w:val="20"/>
              </w:rPr>
            </w:pPr>
          </w:p>
        </w:tc>
        <w:tc>
          <w:tcPr>
            <w:tcW w:w="0" w:type="auto"/>
            <w:vAlign w:val="center"/>
            <w:hideMark/>
          </w:tcPr>
          <w:p w14:paraId="3D9B2F3B" w14:textId="77777777" w:rsidR="00000000" w:rsidRDefault="00A10F7D">
            <w:pPr>
              <w:spacing w:after="100"/>
              <w:rPr>
                <w:rFonts w:eastAsia="Times New Roman"/>
                <w:sz w:val="20"/>
                <w:szCs w:val="20"/>
              </w:rPr>
            </w:pPr>
          </w:p>
        </w:tc>
        <w:tc>
          <w:tcPr>
            <w:tcW w:w="0" w:type="auto"/>
            <w:vAlign w:val="center"/>
            <w:hideMark/>
          </w:tcPr>
          <w:p w14:paraId="056FB55E" w14:textId="77777777" w:rsidR="00000000" w:rsidRDefault="00A10F7D">
            <w:pPr>
              <w:spacing w:after="100"/>
              <w:rPr>
                <w:rFonts w:eastAsia="Times New Roman"/>
                <w:sz w:val="20"/>
                <w:szCs w:val="20"/>
              </w:rPr>
            </w:pPr>
          </w:p>
        </w:tc>
        <w:tc>
          <w:tcPr>
            <w:tcW w:w="0" w:type="auto"/>
            <w:vAlign w:val="center"/>
            <w:hideMark/>
          </w:tcPr>
          <w:p w14:paraId="298D7CD7" w14:textId="77777777" w:rsidR="00000000" w:rsidRDefault="00A10F7D">
            <w:pPr>
              <w:spacing w:after="100"/>
              <w:rPr>
                <w:rFonts w:eastAsia="Times New Roman"/>
                <w:sz w:val="20"/>
                <w:szCs w:val="20"/>
              </w:rPr>
            </w:pPr>
          </w:p>
        </w:tc>
        <w:tc>
          <w:tcPr>
            <w:tcW w:w="0" w:type="auto"/>
            <w:vAlign w:val="center"/>
            <w:hideMark/>
          </w:tcPr>
          <w:p w14:paraId="33FB0598" w14:textId="77777777" w:rsidR="00000000" w:rsidRDefault="00A10F7D">
            <w:pPr>
              <w:spacing w:after="100"/>
              <w:rPr>
                <w:rFonts w:eastAsia="Times New Roman"/>
                <w:sz w:val="20"/>
                <w:szCs w:val="20"/>
              </w:rPr>
            </w:pPr>
          </w:p>
        </w:tc>
        <w:tc>
          <w:tcPr>
            <w:tcW w:w="0" w:type="auto"/>
            <w:vAlign w:val="center"/>
            <w:hideMark/>
          </w:tcPr>
          <w:p w14:paraId="4012689E" w14:textId="77777777" w:rsidR="00000000" w:rsidRDefault="00A10F7D">
            <w:pPr>
              <w:spacing w:after="100"/>
              <w:rPr>
                <w:rFonts w:eastAsia="Times New Roman"/>
                <w:sz w:val="20"/>
                <w:szCs w:val="20"/>
              </w:rPr>
            </w:pPr>
          </w:p>
        </w:tc>
        <w:tc>
          <w:tcPr>
            <w:tcW w:w="0" w:type="auto"/>
            <w:vAlign w:val="center"/>
            <w:hideMark/>
          </w:tcPr>
          <w:p w14:paraId="1D444B6B" w14:textId="77777777" w:rsidR="00000000" w:rsidRDefault="00A10F7D">
            <w:pPr>
              <w:spacing w:after="100"/>
              <w:rPr>
                <w:rFonts w:eastAsia="Times New Roman"/>
                <w:sz w:val="20"/>
                <w:szCs w:val="20"/>
              </w:rPr>
            </w:pPr>
          </w:p>
        </w:tc>
        <w:tc>
          <w:tcPr>
            <w:tcW w:w="0" w:type="auto"/>
            <w:vAlign w:val="center"/>
            <w:hideMark/>
          </w:tcPr>
          <w:p w14:paraId="600E0F6D" w14:textId="77777777" w:rsidR="00000000" w:rsidRDefault="00A10F7D">
            <w:pPr>
              <w:spacing w:after="100"/>
              <w:rPr>
                <w:rFonts w:eastAsia="Times New Roman"/>
                <w:sz w:val="20"/>
                <w:szCs w:val="20"/>
              </w:rPr>
            </w:pPr>
          </w:p>
        </w:tc>
        <w:tc>
          <w:tcPr>
            <w:tcW w:w="0" w:type="auto"/>
            <w:vAlign w:val="center"/>
            <w:hideMark/>
          </w:tcPr>
          <w:p w14:paraId="1672B459" w14:textId="77777777" w:rsidR="00000000" w:rsidRDefault="00A10F7D">
            <w:pPr>
              <w:spacing w:after="100"/>
              <w:rPr>
                <w:rFonts w:eastAsia="Times New Roman"/>
                <w:sz w:val="20"/>
                <w:szCs w:val="20"/>
              </w:rPr>
            </w:pPr>
          </w:p>
        </w:tc>
        <w:tc>
          <w:tcPr>
            <w:tcW w:w="0" w:type="auto"/>
            <w:vAlign w:val="center"/>
            <w:hideMark/>
          </w:tcPr>
          <w:p w14:paraId="497D7573" w14:textId="77777777" w:rsidR="00000000" w:rsidRDefault="00A10F7D">
            <w:pPr>
              <w:spacing w:after="100"/>
              <w:rPr>
                <w:rFonts w:eastAsia="Times New Roman"/>
                <w:sz w:val="20"/>
                <w:szCs w:val="20"/>
              </w:rPr>
            </w:pPr>
          </w:p>
        </w:tc>
        <w:tc>
          <w:tcPr>
            <w:tcW w:w="0" w:type="auto"/>
            <w:vAlign w:val="center"/>
            <w:hideMark/>
          </w:tcPr>
          <w:p w14:paraId="6D0FA2AD" w14:textId="77777777" w:rsidR="00000000" w:rsidRDefault="00A10F7D">
            <w:pPr>
              <w:spacing w:after="100"/>
              <w:rPr>
                <w:rFonts w:eastAsia="Times New Roman"/>
                <w:sz w:val="20"/>
                <w:szCs w:val="20"/>
              </w:rPr>
            </w:pPr>
          </w:p>
        </w:tc>
        <w:tc>
          <w:tcPr>
            <w:tcW w:w="0" w:type="auto"/>
            <w:vAlign w:val="center"/>
            <w:hideMark/>
          </w:tcPr>
          <w:p w14:paraId="0BE0C841" w14:textId="77777777" w:rsidR="00000000" w:rsidRDefault="00A10F7D">
            <w:pPr>
              <w:spacing w:after="100"/>
              <w:rPr>
                <w:rFonts w:eastAsia="Times New Roman"/>
                <w:sz w:val="20"/>
                <w:szCs w:val="20"/>
              </w:rPr>
            </w:pPr>
          </w:p>
        </w:tc>
      </w:tr>
      <w:tr w:rsidR="00000000" w14:paraId="765B6ABC" w14:textId="77777777">
        <w:trPr>
          <w:divId w:val="582422401"/>
        </w:trPr>
        <w:tc>
          <w:tcPr>
            <w:tcW w:w="0" w:type="auto"/>
            <w:gridSpan w:val="3"/>
            <w:vAlign w:val="center"/>
            <w:hideMark/>
          </w:tcPr>
          <w:p w14:paraId="4461ED34" w14:textId="77777777" w:rsidR="00000000" w:rsidRDefault="00A10F7D">
            <w:pPr>
              <w:spacing w:after="100"/>
              <w:rPr>
                <w:rFonts w:eastAsia="Times New Roman"/>
                <w:sz w:val="20"/>
                <w:szCs w:val="20"/>
              </w:rPr>
            </w:pPr>
          </w:p>
        </w:tc>
        <w:tc>
          <w:tcPr>
            <w:tcW w:w="0" w:type="auto"/>
            <w:gridSpan w:val="3"/>
            <w:vAlign w:val="center"/>
            <w:hideMark/>
          </w:tcPr>
          <w:p w14:paraId="7BD5B3FC" w14:textId="77777777" w:rsidR="00000000" w:rsidRDefault="00A10F7D">
            <w:pPr>
              <w:spacing w:after="100"/>
              <w:rPr>
                <w:rFonts w:eastAsia="Times New Roman"/>
                <w:sz w:val="20"/>
                <w:szCs w:val="20"/>
              </w:rPr>
            </w:pPr>
          </w:p>
        </w:tc>
        <w:tc>
          <w:tcPr>
            <w:tcW w:w="0" w:type="auto"/>
            <w:gridSpan w:val="3"/>
            <w:vAlign w:val="center"/>
            <w:hideMark/>
          </w:tcPr>
          <w:p w14:paraId="5066D16B" w14:textId="77777777" w:rsidR="00000000" w:rsidRDefault="00A10F7D">
            <w:pPr>
              <w:spacing w:after="100"/>
              <w:rPr>
                <w:rFonts w:eastAsia="Times New Roman"/>
                <w:sz w:val="20"/>
                <w:szCs w:val="20"/>
              </w:rPr>
            </w:pPr>
          </w:p>
        </w:tc>
        <w:tc>
          <w:tcPr>
            <w:tcW w:w="0" w:type="auto"/>
            <w:gridSpan w:val="3"/>
            <w:vAlign w:val="center"/>
            <w:hideMark/>
          </w:tcPr>
          <w:p w14:paraId="137CCDEA" w14:textId="77777777" w:rsidR="00000000" w:rsidRDefault="00A10F7D">
            <w:pPr>
              <w:spacing w:after="100"/>
              <w:rPr>
                <w:rFonts w:eastAsia="Times New Roman"/>
                <w:sz w:val="20"/>
                <w:szCs w:val="20"/>
              </w:rPr>
            </w:pPr>
          </w:p>
        </w:tc>
        <w:tc>
          <w:tcPr>
            <w:tcW w:w="0" w:type="auto"/>
            <w:gridSpan w:val="3"/>
            <w:vAlign w:val="center"/>
            <w:hideMark/>
          </w:tcPr>
          <w:p w14:paraId="35F44DE5" w14:textId="77777777" w:rsidR="00000000" w:rsidRDefault="00A10F7D">
            <w:pPr>
              <w:spacing w:after="100"/>
              <w:rPr>
                <w:rFonts w:eastAsia="Times New Roman"/>
                <w:sz w:val="20"/>
                <w:szCs w:val="20"/>
              </w:rPr>
            </w:pPr>
          </w:p>
        </w:tc>
        <w:tc>
          <w:tcPr>
            <w:tcW w:w="0" w:type="auto"/>
            <w:gridSpan w:val="3"/>
            <w:vAlign w:val="center"/>
            <w:hideMark/>
          </w:tcPr>
          <w:p w14:paraId="785D1365" w14:textId="77777777" w:rsidR="00000000" w:rsidRDefault="00A10F7D">
            <w:pPr>
              <w:spacing w:after="100"/>
              <w:rPr>
                <w:rFonts w:eastAsia="Times New Roman"/>
                <w:sz w:val="20"/>
                <w:szCs w:val="20"/>
              </w:rPr>
            </w:pPr>
          </w:p>
        </w:tc>
        <w:tc>
          <w:tcPr>
            <w:tcW w:w="0" w:type="auto"/>
            <w:gridSpan w:val="3"/>
            <w:vAlign w:val="center"/>
            <w:hideMark/>
          </w:tcPr>
          <w:p w14:paraId="25BDF54A" w14:textId="77777777" w:rsidR="00000000" w:rsidRDefault="00A10F7D">
            <w:pPr>
              <w:spacing w:after="100"/>
              <w:rPr>
                <w:rFonts w:eastAsia="Times New Roman"/>
                <w:sz w:val="20"/>
                <w:szCs w:val="20"/>
              </w:rPr>
            </w:pPr>
          </w:p>
        </w:tc>
        <w:tc>
          <w:tcPr>
            <w:tcW w:w="0" w:type="auto"/>
            <w:gridSpan w:val="3"/>
            <w:vAlign w:val="center"/>
            <w:hideMark/>
          </w:tcPr>
          <w:p w14:paraId="0377EB6F" w14:textId="77777777" w:rsidR="00000000" w:rsidRDefault="00A10F7D">
            <w:pPr>
              <w:spacing w:after="100"/>
              <w:rPr>
                <w:rFonts w:eastAsia="Times New Roman"/>
                <w:sz w:val="20"/>
                <w:szCs w:val="20"/>
              </w:rPr>
            </w:pPr>
          </w:p>
        </w:tc>
        <w:tc>
          <w:tcPr>
            <w:tcW w:w="0" w:type="auto"/>
            <w:gridSpan w:val="3"/>
            <w:vAlign w:val="center"/>
            <w:hideMark/>
          </w:tcPr>
          <w:p w14:paraId="2A8FA2BE" w14:textId="77777777" w:rsidR="00000000" w:rsidRDefault="00A10F7D">
            <w:pPr>
              <w:spacing w:after="100"/>
              <w:rPr>
                <w:rFonts w:eastAsia="Times New Roman"/>
                <w:sz w:val="20"/>
                <w:szCs w:val="20"/>
              </w:rPr>
            </w:pPr>
          </w:p>
        </w:tc>
        <w:tc>
          <w:tcPr>
            <w:tcW w:w="0" w:type="auto"/>
            <w:gridSpan w:val="3"/>
            <w:vAlign w:val="center"/>
            <w:hideMark/>
          </w:tcPr>
          <w:p w14:paraId="63632D4F" w14:textId="77777777" w:rsidR="00000000" w:rsidRDefault="00A10F7D">
            <w:pPr>
              <w:spacing w:after="100"/>
              <w:rPr>
                <w:rFonts w:eastAsia="Times New Roman"/>
                <w:sz w:val="20"/>
                <w:szCs w:val="20"/>
              </w:rPr>
            </w:pPr>
          </w:p>
        </w:tc>
        <w:tc>
          <w:tcPr>
            <w:tcW w:w="0" w:type="auto"/>
            <w:gridSpan w:val="3"/>
            <w:vAlign w:val="center"/>
            <w:hideMark/>
          </w:tcPr>
          <w:p w14:paraId="6ECE2B2E" w14:textId="77777777" w:rsidR="00000000" w:rsidRDefault="00A10F7D">
            <w:pPr>
              <w:spacing w:after="100"/>
              <w:rPr>
                <w:rFonts w:eastAsia="Times New Roman"/>
                <w:sz w:val="20"/>
                <w:szCs w:val="20"/>
              </w:rPr>
            </w:pPr>
          </w:p>
        </w:tc>
      </w:tr>
      <w:tr w:rsidR="00000000" w14:paraId="7B522E83" w14:textId="77777777">
        <w:trPr>
          <w:divId w:val="582422401"/>
        </w:trPr>
        <w:tc>
          <w:tcPr>
            <w:tcW w:w="0" w:type="auto"/>
            <w:gridSpan w:val="3"/>
            <w:vAlign w:val="center"/>
            <w:hideMark/>
          </w:tcPr>
          <w:p w14:paraId="2C1AA536" w14:textId="77777777" w:rsidR="00000000" w:rsidRDefault="00A10F7D">
            <w:pPr>
              <w:spacing w:after="100"/>
              <w:rPr>
                <w:rFonts w:eastAsia="Times New Roman"/>
                <w:sz w:val="20"/>
                <w:szCs w:val="20"/>
              </w:rPr>
            </w:pPr>
          </w:p>
        </w:tc>
        <w:tc>
          <w:tcPr>
            <w:tcW w:w="0" w:type="auto"/>
            <w:gridSpan w:val="3"/>
            <w:vAlign w:val="center"/>
            <w:hideMark/>
          </w:tcPr>
          <w:p w14:paraId="1540C649" w14:textId="77777777" w:rsidR="00000000" w:rsidRDefault="00A10F7D">
            <w:pPr>
              <w:spacing w:after="100"/>
              <w:rPr>
                <w:rFonts w:eastAsia="Times New Roman"/>
                <w:sz w:val="20"/>
                <w:szCs w:val="20"/>
              </w:rPr>
            </w:pPr>
          </w:p>
        </w:tc>
        <w:tc>
          <w:tcPr>
            <w:tcW w:w="0" w:type="auto"/>
            <w:gridSpan w:val="3"/>
            <w:vAlign w:val="center"/>
            <w:hideMark/>
          </w:tcPr>
          <w:p w14:paraId="7103A4CD" w14:textId="77777777" w:rsidR="00000000" w:rsidRDefault="00A10F7D">
            <w:pPr>
              <w:spacing w:after="100"/>
              <w:rPr>
                <w:rFonts w:eastAsia="Times New Roman"/>
                <w:sz w:val="20"/>
                <w:szCs w:val="20"/>
              </w:rPr>
            </w:pPr>
          </w:p>
        </w:tc>
        <w:tc>
          <w:tcPr>
            <w:tcW w:w="0" w:type="auto"/>
            <w:gridSpan w:val="3"/>
            <w:vAlign w:val="center"/>
            <w:hideMark/>
          </w:tcPr>
          <w:p w14:paraId="33D634D9" w14:textId="77777777" w:rsidR="00000000" w:rsidRDefault="00A10F7D">
            <w:pPr>
              <w:spacing w:after="100"/>
              <w:rPr>
                <w:rFonts w:eastAsia="Times New Roman"/>
                <w:sz w:val="20"/>
                <w:szCs w:val="20"/>
              </w:rPr>
            </w:pPr>
          </w:p>
        </w:tc>
        <w:tc>
          <w:tcPr>
            <w:tcW w:w="0" w:type="auto"/>
            <w:gridSpan w:val="3"/>
            <w:vAlign w:val="center"/>
            <w:hideMark/>
          </w:tcPr>
          <w:p w14:paraId="3BB643B8" w14:textId="77777777" w:rsidR="00000000" w:rsidRDefault="00A10F7D">
            <w:pPr>
              <w:spacing w:after="100"/>
              <w:rPr>
                <w:rFonts w:eastAsia="Times New Roman"/>
                <w:sz w:val="20"/>
                <w:szCs w:val="20"/>
              </w:rPr>
            </w:pPr>
          </w:p>
        </w:tc>
        <w:tc>
          <w:tcPr>
            <w:tcW w:w="0" w:type="auto"/>
            <w:gridSpan w:val="3"/>
            <w:vAlign w:val="center"/>
            <w:hideMark/>
          </w:tcPr>
          <w:p w14:paraId="5A50D058" w14:textId="77777777" w:rsidR="00000000" w:rsidRDefault="00A10F7D">
            <w:pPr>
              <w:spacing w:after="100"/>
              <w:rPr>
                <w:rFonts w:eastAsia="Times New Roman"/>
                <w:sz w:val="20"/>
                <w:szCs w:val="20"/>
              </w:rPr>
            </w:pPr>
          </w:p>
        </w:tc>
        <w:tc>
          <w:tcPr>
            <w:tcW w:w="0" w:type="auto"/>
            <w:gridSpan w:val="3"/>
            <w:vAlign w:val="center"/>
            <w:hideMark/>
          </w:tcPr>
          <w:p w14:paraId="6955AC63" w14:textId="77777777" w:rsidR="00000000" w:rsidRDefault="00A10F7D">
            <w:pPr>
              <w:spacing w:after="100"/>
              <w:rPr>
                <w:rFonts w:eastAsia="Times New Roman"/>
                <w:sz w:val="20"/>
                <w:szCs w:val="20"/>
              </w:rPr>
            </w:pPr>
          </w:p>
        </w:tc>
        <w:tc>
          <w:tcPr>
            <w:tcW w:w="0" w:type="auto"/>
            <w:gridSpan w:val="3"/>
            <w:vAlign w:val="center"/>
            <w:hideMark/>
          </w:tcPr>
          <w:p w14:paraId="16C34BCD" w14:textId="77777777" w:rsidR="00000000" w:rsidRDefault="00A10F7D">
            <w:pPr>
              <w:spacing w:after="100"/>
              <w:rPr>
                <w:rFonts w:eastAsia="Times New Roman"/>
                <w:sz w:val="20"/>
                <w:szCs w:val="20"/>
              </w:rPr>
            </w:pPr>
          </w:p>
        </w:tc>
        <w:tc>
          <w:tcPr>
            <w:tcW w:w="0" w:type="auto"/>
            <w:gridSpan w:val="3"/>
            <w:vAlign w:val="center"/>
            <w:hideMark/>
          </w:tcPr>
          <w:p w14:paraId="5D3FB849" w14:textId="77777777" w:rsidR="00000000" w:rsidRDefault="00A10F7D">
            <w:pPr>
              <w:spacing w:after="100"/>
              <w:rPr>
                <w:rFonts w:eastAsia="Times New Roman"/>
                <w:sz w:val="20"/>
                <w:szCs w:val="20"/>
              </w:rPr>
            </w:pPr>
          </w:p>
        </w:tc>
        <w:tc>
          <w:tcPr>
            <w:tcW w:w="0" w:type="auto"/>
            <w:gridSpan w:val="3"/>
            <w:vAlign w:val="center"/>
            <w:hideMark/>
          </w:tcPr>
          <w:p w14:paraId="708DA6ED" w14:textId="77777777" w:rsidR="00000000" w:rsidRDefault="00A10F7D">
            <w:pPr>
              <w:spacing w:after="100"/>
              <w:rPr>
                <w:rFonts w:eastAsia="Times New Roman"/>
                <w:sz w:val="20"/>
                <w:szCs w:val="20"/>
              </w:rPr>
            </w:pPr>
          </w:p>
        </w:tc>
        <w:tc>
          <w:tcPr>
            <w:tcW w:w="0" w:type="auto"/>
            <w:gridSpan w:val="3"/>
            <w:vAlign w:val="center"/>
            <w:hideMark/>
          </w:tcPr>
          <w:p w14:paraId="0549CD35" w14:textId="77777777" w:rsidR="00000000" w:rsidRDefault="00A10F7D">
            <w:pPr>
              <w:spacing w:after="100"/>
              <w:rPr>
                <w:rFonts w:eastAsia="Times New Roman"/>
                <w:sz w:val="20"/>
                <w:szCs w:val="20"/>
              </w:rPr>
            </w:pPr>
          </w:p>
        </w:tc>
      </w:tr>
      <w:tr w:rsidR="00000000" w14:paraId="7434E45B" w14:textId="77777777">
        <w:trPr>
          <w:divId w:val="582422401"/>
        </w:trPr>
        <w:tc>
          <w:tcPr>
            <w:tcW w:w="0" w:type="auto"/>
            <w:gridSpan w:val="3"/>
            <w:vAlign w:val="center"/>
            <w:hideMark/>
          </w:tcPr>
          <w:p w14:paraId="1ACF43A4" w14:textId="77777777" w:rsidR="00000000" w:rsidRDefault="00A10F7D">
            <w:pPr>
              <w:spacing w:after="100"/>
              <w:rPr>
                <w:rFonts w:eastAsia="Times New Roman"/>
                <w:sz w:val="20"/>
                <w:szCs w:val="20"/>
              </w:rPr>
            </w:pPr>
          </w:p>
        </w:tc>
        <w:tc>
          <w:tcPr>
            <w:tcW w:w="0" w:type="auto"/>
            <w:gridSpan w:val="3"/>
            <w:vAlign w:val="center"/>
            <w:hideMark/>
          </w:tcPr>
          <w:p w14:paraId="1C629B5C" w14:textId="77777777" w:rsidR="00000000" w:rsidRDefault="00A10F7D">
            <w:pPr>
              <w:spacing w:after="100"/>
              <w:rPr>
                <w:rFonts w:eastAsia="Times New Roman"/>
                <w:sz w:val="20"/>
                <w:szCs w:val="20"/>
              </w:rPr>
            </w:pPr>
          </w:p>
        </w:tc>
        <w:tc>
          <w:tcPr>
            <w:tcW w:w="0" w:type="auto"/>
            <w:gridSpan w:val="3"/>
            <w:vAlign w:val="center"/>
            <w:hideMark/>
          </w:tcPr>
          <w:p w14:paraId="0DEED56B" w14:textId="77777777" w:rsidR="00000000" w:rsidRDefault="00A10F7D">
            <w:pPr>
              <w:spacing w:after="100"/>
              <w:rPr>
                <w:rFonts w:eastAsia="Times New Roman"/>
                <w:sz w:val="20"/>
                <w:szCs w:val="20"/>
              </w:rPr>
            </w:pPr>
          </w:p>
        </w:tc>
        <w:tc>
          <w:tcPr>
            <w:tcW w:w="0" w:type="auto"/>
            <w:gridSpan w:val="3"/>
            <w:vAlign w:val="center"/>
            <w:hideMark/>
          </w:tcPr>
          <w:p w14:paraId="1E7E17CE" w14:textId="77777777" w:rsidR="00000000" w:rsidRDefault="00A10F7D">
            <w:pPr>
              <w:spacing w:after="100"/>
              <w:rPr>
                <w:rFonts w:eastAsia="Times New Roman"/>
                <w:sz w:val="20"/>
                <w:szCs w:val="20"/>
              </w:rPr>
            </w:pPr>
          </w:p>
        </w:tc>
        <w:tc>
          <w:tcPr>
            <w:tcW w:w="0" w:type="auto"/>
            <w:gridSpan w:val="3"/>
            <w:vAlign w:val="center"/>
            <w:hideMark/>
          </w:tcPr>
          <w:p w14:paraId="6663FA92" w14:textId="77777777" w:rsidR="00000000" w:rsidRDefault="00A10F7D">
            <w:pPr>
              <w:spacing w:after="100"/>
              <w:rPr>
                <w:rFonts w:eastAsia="Times New Roman"/>
                <w:sz w:val="20"/>
                <w:szCs w:val="20"/>
              </w:rPr>
            </w:pPr>
          </w:p>
        </w:tc>
        <w:tc>
          <w:tcPr>
            <w:tcW w:w="0" w:type="auto"/>
            <w:gridSpan w:val="3"/>
            <w:vAlign w:val="center"/>
            <w:hideMark/>
          </w:tcPr>
          <w:p w14:paraId="2490B0D8" w14:textId="77777777" w:rsidR="00000000" w:rsidRDefault="00A10F7D">
            <w:pPr>
              <w:spacing w:after="100"/>
              <w:rPr>
                <w:rFonts w:eastAsia="Times New Roman"/>
                <w:sz w:val="20"/>
                <w:szCs w:val="20"/>
              </w:rPr>
            </w:pPr>
          </w:p>
        </w:tc>
        <w:tc>
          <w:tcPr>
            <w:tcW w:w="0" w:type="auto"/>
            <w:gridSpan w:val="3"/>
            <w:vAlign w:val="center"/>
            <w:hideMark/>
          </w:tcPr>
          <w:p w14:paraId="5DDD2755" w14:textId="77777777" w:rsidR="00000000" w:rsidRDefault="00A10F7D">
            <w:pPr>
              <w:spacing w:after="100"/>
              <w:rPr>
                <w:rFonts w:eastAsia="Times New Roman"/>
                <w:sz w:val="20"/>
                <w:szCs w:val="20"/>
              </w:rPr>
            </w:pPr>
          </w:p>
        </w:tc>
        <w:tc>
          <w:tcPr>
            <w:tcW w:w="0" w:type="auto"/>
            <w:gridSpan w:val="3"/>
            <w:vAlign w:val="center"/>
            <w:hideMark/>
          </w:tcPr>
          <w:p w14:paraId="083AD20E" w14:textId="77777777" w:rsidR="00000000" w:rsidRDefault="00A10F7D">
            <w:pPr>
              <w:spacing w:after="100"/>
              <w:rPr>
                <w:rFonts w:eastAsia="Times New Roman"/>
                <w:sz w:val="20"/>
                <w:szCs w:val="20"/>
              </w:rPr>
            </w:pPr>
          </w:p>
        </w:tc>
        <w:tc>
          <w:tcPr>
            <w:tcW w:w="0" w:type="auto"/>
            <w:gridSpan w:val="3"/>
            <w:vAlign w:val="center"/>
            <w:hideMark/>
          </w:tcPr>
          <w:p w14:paraId="53992552" w14:textId="77777777" w:rsidR="00000000" w:rsidRDefault="00A10F7D">
            <w:pPr>
              <w:spacing w:after="100"/>
              <w:rPr>
                <w:rFonts w:eastAsia="Times New Roman"/>
                <w:sz w:val="20"/>
                <w:szCs w:val="20"/>
              </w:rPr>
            </w:pPr>
          </w:p>
        </w:tc>
        <w:tc>
          <w:tcPr>
            <w:tcW w:w="0" w:type="auto"/>
            <w:gridSpan w:val="3"/>
            <w:vAlign w:val="center"/>
            <w:hideMark/>
          </w:tcPr>
          <w:p w14:paraId="3539AA82" w14:textId="77777777" w:rsidR="00000000" w:rsidRDefault="00A10F7D">
            <w:pPr>
              <w:spacing w:after="100"/>
              <w:rPr>
                <w:rFonts w:eastAsia="Times New Roman"/>
                <w:sz w:val="20"/>
                <w:szCs w:val="20"/>
              </w:rPr>
            </w:pPr>
          </w:p>
        </w:tc>
        <w:tc>
          <w:tcPr>
            <w:tcW w:w="0" w:type="auto"/>
            <w:gridSpan w:val="3"/>
            <w:vAlign w:val="center"/>
            <w:hideMark/>
          </w:tcPr>
          <w:p w14:paraId="004F1067" w14:textId="77777777" w:rsidR="00000000" w:rsidRDefault="00A10F7D">
            <w:pPr>
              <w:spacing w:after="100"/>
              <w:rPr>
                <w:rFonts w:eastAsia="Times New Roman"/>
                <w:sz w:val="20"/>
                <w:szCs w:val="20"/>
              </w:rPr>
            </w:pPr>
          </w:p>
        </w:tc>
      </w:tr>
      <w:tr w:rsidR="00000000" w14:paraId="170979ED" w14:textId="77777777">
        <w:trPr>
          <w:divId w:val="582422401"/>
        </w:trPr>
        <w:tc>
          <w:tcPr>
            <w:tcW w:w="0" w:type="auto"/>
            <w:gridSpan w:val="3"/>
            <w:vAlign w:val="center"/>
            <w:hideMark/>
          </w:tcPr>
          <w:p w14:paraId="2C2965F5" w14:textId="77777777" w:rsidR="00000000" w:rsidRDefault="00A10F7D">
            <w:pPr>
              <w:spacing w:after="100"/>
              <w:rPr>
                <w:rFonts w:eastAsia="Times New Roman"/>
                <w:sz w:val="20"/>
                <w:szCs w:val="20"/>
              </w:rPr>
            </w:pPr>
          </w:p>
        </w:tc>
        <w:tc>
          <w:tcPr>
            <w:tcW w:w="0" w:type="auto"/>
            <w:gridSpan w:val="3"/>
            <w:vAlign w:val="center"/>
            <w:hideMark/>
          </w:tcPr>
          <w:p w14:paraId="4B392346" w14:textId="77777777" w:rsidR="00000000" w:rsidRDefault="00A10F7D">
            <w:pPr>
              <w:spacing w:after="100"/>
              <w:rPr>
                <w:rFonts w:eastAsia="Times New Roman"/>
                <w:sz w:val="20"/>
                <w:szCs w:val="20"/>
              </w:rPr>
            </w:pPr>
          </w:p>
        </w:tc>
        <w:tc>
          <w:tcPr>
            <w:tcW w:w="0" w:type="auto"/>
            <w:gridSpan w:val="3"/>
            <w:vAlign w:val="center"/>
            <w:hideMark/>
          </w:tcPr>
          <w:p w14:paraId="6A0B01E7" w14:textId="77777777" w:rsidR="00000000" w:rsidRDefault="00A10F7D">
            <w:pPr>
              <w:spacing w:after="100"/>
              <w:rPr>
                <w:rFonts w:eastAsia="Times New Roman"/>
                <w:sz w:val="20"/>
                <w:szCs w:val="20"/>
              </w:rPr>
            </w:pPr>
          </w:p>
        </w:tc>
        <w:tc>
          <w:tcPr>
            <w:tcW w:w="0" w:type="auto"/>
            <w:gridSpan w:val="3"/>
            <w:vAlign w:val="center"/>
            <w:hideMark/>
          </w:tcPr>
          <w:p w14:paraId="4354F414" w14:textId="77777777" w:rsidR="00000000" w:rsidRDefault="00A10F7D">
            <w:pPr>
              <w:spacing w:after="100"/>
              <w:rPr>
                <w:rFonts w:eastAsia="Times New Roman"/>
                <w:sz w:val="20"/>
                <w:szCs w:val="20"/>
              </w:rPr>
            </w:pPr>
          </w:p>
        </w:tc>
        <w:tc>
          <w:tcPr>
            <w:tcW w:w="0" w:type="auto"/>
            <w:gridSpan w:val="3"/>
            <w:vAlign w:val="center"/>
            <w:hideMark/>
          </w:tcPr>
          <w:p w14:paraId="2D247217" w14:textId="77777777" w:rsidR="00000000" w:rsidRDefault="00A10F7D">
            <w:pPr>
              <w:spacing w:after="100"/>
              <w:rPr>
                <w:rFonts w:eastAsia="Times New Roman"/>
                <w:sz w:val="20"/>
                <w:szCs w:val="20"/>
              </w:rPr>
            </w:pPr>
          </w:p>
        </w:tc>
        <w:tc>
          <w:tcPr>
            <w:tcW w:w="0" w:type="auto"/>
            <w:gridSpan w:val="3"/>
            <w:vAlign w:val="center"/>
            <w:hideMark/>
          </w:tcPr>
          <w:p w14:paraId="6A39B97D" w14:textId="77777777" w:rsidR="00000000" w:rsidRDefault="00A10F7D">
            <w:pPr>
              <w:spacing w:after="100"/>
              <w:rPr>
                <w:rFonts w:eastAsia="Times New Roman"/>
                <w:sz w:val="20"/>
                <w:szCs w:val="20"/>
              </w:rPr>
            </w:pPr>
          </w:p>
        </w:tc>
        <w:tc>
          <w:tcPr>
            <w:tcW w:w="0" w:type="auto"/>
            <w:gridSpan w:val="3"/>
            <w:vAlign w:val="center"/>
            <w:hideMark/>
          </w:tcPr>
          <w:p w14:paraId="438DE825" w14:textId="77777777" w:rsidR="00000000" w:rsidRDefault="00A10F7D">
            <w:pPr>
              <w:spacing w:after="100"/>
              <w:rPr>
                <w:rFonts w:eastAsia="Times New Roman"/>
                <w:sz w:val="20"/>
                <w:szCs w:val="20"/>
              </w:rPr>
            </w:pPr>
          </w:p>
        </w:tc>
        <w:tc>
          <w:tcPr>
            <w:tcW w:w="0" w:type="auto"/>
            <w:gridSpan w:val="3"/>
            <w:vAlign w:val="center"/>
            <w:hideMark/>
          </w:tcPr>
          <w:p w14:paraId="360FB752" w14:textId="77777777" w:rsidR="00000000" w:rsidRDefault="00A10F7D">
            <w:pPr>
              <w:spacing w:after="100"/>
              <w:rPr>
                <w:rFonts w:eastAsia="Times New Roman"/>
                <w:sz w:val="20"/>
                <w:szCs w:val="20"/>
              </w:rPr>
            </w:pPr>
          </w:p>
        </w:tc>
        <w:tc>
          <w:tcPr>
            <w:tcW w:w="0" w:type="auto"/>
            <w:gridSpan w:val="3"/>
            <w:vAlign w:val="center"/>
            <w:hideMark/>
          </w:tcPr>
          <w:p w14:paraId="13F8A380" w14:textId="77777777" w:rsidR="00000000" w:rsidRDefault="00A10F7D">
            <w:pPr>
              <w:spacing w:after="100"/>
              <w:rPr>
                <w:rFonts w:eastAsia="Times New Roman"/>
                <w:sz w:val="20"/>
                <w:szCs w:val="20"/>
              </w:rPr>
            </w:pPr>
          </w:p>
        </w:tc>
        <w:tc>
          <w:tcPr>
            <w:tcW w:w="0" w:type="auto"/>
            <w:gridSpan w:val="3"/>
            <w:vAlign w:val="center"/>
            <w:hideMark/>
          </w:tcPr>
          <w:p w14:paraId="44A52FC1" w14:textId="77777777" w:rsidR="00000000" w:rsidRDefault="00A10F7D">
            <w:pPr>
              <w:spacing w:after="100"/>
              <w:rPr>
                <w:rFonts w:eastAsia="Times New Roman"/>
                <w:sz w:val="20"/>
                <w:szCs w:val="20"/>
              </w:rPr>
            </w:pPr>
          </w:p>
        </w:tc>
        <w:tc>
          <w:tcPr>
            <w:tcW w:w="0" w:type="auto"/>
            <w:gridSpan w:val="3"/>
            <w:vAlign w:val="center"/>
            <w:hideMark/>
          </w:tcPr>
          <w:p w14:paraId="1025D92E" w14:textId="77777777" w:rsidR="00000000" w:rsidRDefault="00A10F7D">
            <w:pPr>
              <w:spacing w:after="100"/>
              <w:rPr>
                <w:rFonts w:eastAsia="Times New Roman"/>
                <w:sz w:val="20"/>
                <w:szCs w:val="20"/>
              </w:rPr>
            </w:pPr>
          </w:p>
        </w:tc>
      </w:tr>
      <w:tr w:rsidR="00000000" w14:paraId="23328EF0" w14:textId="77777777">
        <w:trPr>
          <w:divId w:val="582422401"/>
        </w:trPr>
        <w:tc>
          <w:tcPr>
            <w:tcW w:w="0" w:type="auto"/>
            <w:gridSpan w:val="3"/>
            <w:vAlign w:val="center"/>
            <w:hideMark/>
          </w:tcPr>
          <w:p w14:paraId="6197461F" w14:textId="77777777" w:rsidR="00000000" w:rsidRDefault="00A10F7D">
            <w:pPr>
              <w:spacing w:after="100"/>
              <w:rPr>
                <w:rFonts w:eastAsia="Times New Roman"/>
                <w:sz w:val="20"/>
                <w:szCs w:val="20"/>
              </w:rPr>
            </w:pPr>
          </w:p>
        </w:tc>
        <w:tc>
          <w:tcPr>
            <w:tcW w:w="0" w:type="auto"/>
            <w:gridSpan w:val="3"/>
            <w:vAlign w:val="center"/>
            <w:hideMark/>
          </w:tcPr>
          <w:p w14:paraId="036A08FA" w14:textId="77777777" w:rsidR="00000000" w:rsidRDefault="00A10F7D">
            <w:pPr>
              <w:spacing w:after="100"/>
              <w:rPr>
                <w:rFonts w:eastAsia="Times New Roman"/>
                <w:sz w:val="20"/>
                <w:szCs w:val="20"/>
              </w:rPr>
            </w:pPr>
          </w:p>
        </w:tc>
        <w:tc>
          <w:tcPr>
            <w:tcW w:w="0" w:type="auto"/>
            <w:gridSpan w:val="3"/>
            <w:vAlign w:val="center"/>
            <w:hideMark/>
          </w:tcPr>
          <w:p w14:paraId="15E72003" w14:textId="77777777" w:rsidR="00000000" w:rsidRDefault="00A10F7D">
            <w:pPr>
              <w:spacing w:after="100"/>
              <w:rPr>
                <w:rFonts w:eastAsia="Times New Roman"/>
                <w:sz w:val="20"/>
                <w:szCs w:val="20"/>
              </w:rPr>
            </w:pPr>
          </w:p>
        </w:tc>
        <w:tc>
          <w:tcPr>
            <w:tcW w:w="0" w:type="auto"/>
            <w:gridSpan w:val="3"/>
            <w:vAlign w:val="center"/>
            <w:hideMark/>
          </w:tcPr>
          <w:p w14:paraId="5EC3C79D" w14:textId="77777777" w:rsidR="00000000" w:rsidRDefault="00A10F7D">
            <w:pPr>
              <w:spacing w:after="100"/>
              <w:rPr>
                <w:rFonts w:eastAsia="Times New Roman"/>
                <w:sz w:val="20"/>
                <w:szCs w:val="20"/>
              </w:rPr>
            </w:pPr>
          </w:p>
        </w:tc>
        <w:tc>
          <w:tcPr>
            <w:tcW w:w="0" w:type="auto"/>
            <w:gridSpan w:val="3"/>
            <w:vAlign w:val="center"/>
            <w:hideMark/>
          </w:tcPr>
          <w:p w14:paraId="17CDB88A" w14:textId="77777777" w:rsidR="00000000" w:rsidRDefault="00A10F7D">
            <w:pPr>
              <w:spacing w:after="100"/>
              <w:rPr>
                <w:rFonts w:eastAsia="Times New Roman"/>
                <w:sz w:val="20"/>
                <w:szCs w:val="20"/>
              </w:rPr>
            </w:pPr>
          </w:p>
        </w:tc>
        <w:tc>
          <w:tcPr>
            <w:tcW w:w="0" w:type="auto"/>
            <w:gridSpan w:val="3"/>
            <w:vAlign w:val="center"/>
            <w:hideMark/>
          </w:tcPr>
          <w:p w14:paraId="4A2D4C31" w14:textId="77777777" w:rsidR="00000000" w:rsidRDefault="00A10F7D">
            <w:pPr>
              <w:spacing w:after="100"/>
              <w:rPr>
                <w:rFonts w:eastAsia="Times New Roman"/>
                <w:sz w:val="20"/>
                <w:szCs w:val="20"/>
              </w:rPr>
            </w:pPr>
          </w:p>
        </w:tc>
        <w:tc>
          <w:tcPr>
            <w:tcW w:w="0" w:type="auto"/>
            <w:gridSpan w:val="3"/>
            <w:vAlign w:val="center"/>
            <w:hideMark/>
          </w:tcPr>
          <w:p w14:paraId="46D0C745" w14:textId="77777777" w:rsidR="00000000" w:rsidRDefault="00A10F7D">
            <w:pPr>
              <w:spacing w:after="100"/>
              <w:rPr>
                <w:rFonts w:eastAsia="Times New Roman"/>
                <w:sz w:val="20"/>
                <w:szCs w:val="20"/>
              </w:rPr>
            </w:pPr>
          </w:p>
        </w:tc>
        <w:tc>
          <w:tcPr>
            <w:tcW w:w="0" w:type="auto"/>
            <w:gridSpan w:val="3"/>
            <w:vAlign w:val="center"/>
            <w:hideMark/>
          </w:tcPr>
          <w:p w14:paraId="5279893E" w14:textId="77777777" w:rsidR="00000000" w:rsidRDefault="00A10F7D">
            <w:pPr>
              <w:spacing w:after="100"/>
              <w:rPr>
                <w:rFonts w:eastAsia="Times New Roman"/>
                <w:sz w:val="20"/>
                <w:szCs w:val="20"/>
              </w:rPr>
            </w:pPr>
          </w:p>
        </w:tc>
        <w:tc>
          <w:tcPr>
            <w:tcW w:w="0" w:type="auto"/>
            <w:gridSpan w:val="3"/>
            <w:vAlign w:val="center"/>
            <w:hideMark/>
          </w:tcPr>
          <w:p w14:paraId="1B92EDF0" w14:textId="77777777" w:rsidR="00000000" w:rsidRDefault="00A10F7D">
            <w:pPr>
              <w:spacing w:after="100"/>
              <w:rPr>
                <w:rFonts w:eastAsia="Times New Roman"/>
                <w:sz w:val="20"/>
                <w:szCs w:val="20"/>
              </w:rPr>
            </w:pPr>
          </w:p>
        </w:tc>
        <w:tc>
          <w:tcPr>
            <w:tcW w:w="0" w:type="auto"/>
            <w:gridSpan w:val="3"/>
            <w:vAlign w:val="center"/>
            <w:hideMark/>
          </w:tcPr>
          <w:p w14:paraId="6EBEBE91" w14:textId="77777777" w:rsidR="00000000" w:rsidRDefault="00A10F7D">
            <w:pPr>
              <w:spacing w:after="100"/>
              <w:rPr>
                <w:rFonts w:eastAsia="Times New Roman"/>
                <w:sz w:val="20"/>
                <w:szCs w:val="20"/>
              </w:rPr>
            </w:pPr>
          </w:p>
        </w:tc>
        <w:tc>
          <w:tcPr>
            <w:tcW w:w="0" w:type="auto"/>
            <w:gridSpan w:val="3"/>
            <w:vAlign w:val="center"/>
            <w:hideMark/>
          </w:tcPr>
          <w:p w14:paraId="26A1AB3A" w14:textId="77777777" w:rsidR="00000000" w:rsidRDefault="00A10F7D">
            <w:pPr>
              <w:spacing w:after="100"/>
              <w:rPr>
                <w:rFonts w:eastAsia="Times New Roman"/>
                <w:sz w:val="20"/>
                <w:szCs w:val="20"/>
              </w:rPr>
            </w:pPr>
          </w:p>
        </w:tc>
      </w:tr>
      <w:tr w:rsidR="00000000" w14:paraId="7B21154F" w14:textId="77777777">
        <w:trPr>
          <w:divId w:val="582422401"/>
        </w:trPr>
        <w:tc>
          <w:tcPr>
            <w:tcW w:w="0" w:type="auto"/>
            <w:gridSpan w:val="3"/>
            <w:vAlign w:val="center"/>
            <w:hideMark/>
          </w:tcPr>
          <w:p w14:paraId="65A24FDF" w14:textId="77777777" w:rsidR="00000000" w:rsidRDefault="00A10F7D">
            <w:pPr>
              <w:spacing w:after="100"/>
              <w:rPr>
                <w:rFonts w:eastAsia="Times New Roman"/>
                <w:sz w:val="20"/>
                <w:szCs w:val="20"/>
              </w:rPr>
            </w:pPr>
          </w:p>
        </w:tc>
        <w:tc>
          <w:tcPr>
            <w:tcW w:w="0" w:type="auto"/>
            <w:gridSpan w:val="3"/>
            <w:vAlign w:val="center"/>
            <w:hideMark/>
          </w:tcPr>
          <w:p w14:paraId="1EDF112E" w14:textId="77777777" w:rsidR="00000000" w:rsidRDefault="00A10F7D">
            <w:pPr>
              <w:spacing w:after="100"/>
              <w:rPr>
                <w:rFonts w:eastAsia="Times New Roman"/>
                <w:sz w:val="20"/>
                <w:szCs w:val="20"/>
              </w:rPr>
            </w:pPr>
          </w:p>
        </w:tc>
        <w:tc>
          <w:tcPr>
            <w:tcW w:w="0" w:type="auto"/>
            <w:gridSpan w:val="3"/>
            <w:vAlign w:val="center"/>
            <w:hideMark/>
          </w:tcPr>
          <w:p w14:paraId="6EA2CC27" w14:textId="77777777" w:rsidR="00000000" w:rsidRDefault="00A10F7D">
            <w:pPr>
              <w:spacing w:after="100"/>
              <w:rPr>
                <w:rFonts w:eastAsia="Times New Roman"/>
                <w:sz w:val="20"/>
                <w:szCs w:val="20"/>
              </w:rPr>
            </w:pPr>
          </w:p>
        </w:tc>
        <w:tc>
          <w:tcPr>
            <w:tcW w:w="0" w:type="auto"/>
            <w:gridSpan w:val="3"/>
            <w:vAlign w:val="center"/>
            <w:hideMark/>
          </w:tcPr>
          <w:p w14:paraId="767EE814" w14:textId="77777777" w:rsidR="00000000" w:rsidRDefault="00A10F7D">
            <w:pPr>
              <w:spacing w:after="100"/>
              <w:rPr>
                <w:rFonts w:eastAsia="Times New Roman"/>
                <w:sz w:val="20"/>
                <w:szCs w:val="20"/>
              </w:rPr>
            </w:pPr>
          </w:p>
        </w:tc>
        <w:tc>
          <w:tcPr>
            <w:tcW w:w="0" w:type="auto"/>
            <w:gridSpan w:val="3"/>
            <w:vAlign w:val="center"/>
            <w:hideMark/>
          </w:tcPr>
          <w:p w14:paraId="7D9A4777" w14:textId="77777777" w:rsidR="00000000" w:rsidRDefault="00A10F7D">
            <w:pPr>
              <w:spacing w:after="100"/>
              <w:rPr>
                <w:rFonts w:eastAsia="Times New Roman"/>
                <w:sz w:val="20"/>
                <w:szCs w:val="20"/>
              </w:rPr>
            </w:pPr>
          </w:p>
        </w:tc>
        <w:tc>
          <w:tcPr>
            <w:tcW w:w="0" w:type="auto"/>
            <w:gridSpan w:val="3"/>
            <w:vAlign w:val="center"/>
            <w:hideMark/>
          </w:tcPr>
          <w:p w14:paraId="22B49858" w14:textId="77777777" w:rsidR="00000000" w:rsidRDefault="00A10F7D">
            <w:pPr>
              <w:spacing w:after="100"/>
              <w:rPr>
                <w:rFonts w:eastAsia="Times New Roman"/>
                <w:sz w:val="20"/>
                <w:szCs w:val="20"/>
              </w:rPr>
            </w:pPr>
          </w:p>
        </w:tc>
        <w:tc>
          <w:tcPr>
            <w:tcW w:w="0" w:type="auto"/>
            <w:gridSpan w:val="3"/>
            <w:vAlign w:val="center"/>
            <w:hideMark/>
          </w:tcPr>
          <w:p w14:paraId="0545220B" w14:textId="77777777" w:rsidR="00000000" w:rsidRDefault="00A10F7D">
            <w:pPr>
              <w:spacing w:after="100"/>
              <w:rPr>
                <w:rFonts w:eastAsia="Times New Roman"/>
                <w:sz w:val="20"/>
                <w:szCs w:val="20"/>
              </w:rPr>
            </w:pPr>
          </w:p>
        </w:tc>
        <w:tc>
          <w:tcPr>
            <w:tcW w:w="0" w:type="auto"/>
            <w:gridSpan w:val="3"/>
            <w:vAlign w:val="center"/>
            <w:hideMark/>
          </w:tcPr>
          <w:p w14:paraId="4837AAB4" w14:textId="77777777" w:rsidR="00000000" w:rsidRDefault="00A10F7D">
            <w:pPr>
              <w:spacing w:after="100"/>
              <w:rPr>
                <w:rFonts w:eastAsia="Times New Roman"/>
                <w:sz w:val="20"/>
                <w:szCs w:val="20"/>
              </w:rPr>
            </w:pPr>
          </w:p>
        </w:tc>
        <w:tc>
          <w:tcPr>
            <w:tcW w:w="0" w:type="auto"/>
            <w:gridSpan w:val="3"/>
            <w:vAlign w:val="center"/>
            <w:hideMark/>
          </w:tcPr>
          <w:p w14:paraId="1A9CA9C3" w14:textId="77777777" w:rsidR="00000000" w:rsidRDefault="00A10F7D">
            <w:pPr>
              <w:spacing w:after="100"/>
              <w:rPr>
                <w:rFonts w:eastAsia="Times New Roman"/>
                <w:sz w:val="20"/>
                <w:szCs w:val="20"/>
              </w:rPr>
            </w:pPr>
          </w:p>
        </w:tc>
        <w:tc>
          <w:tcPr>
            <w:tcW w:w="0" w:type="auto"/>
            <w:gridSpan w:val="3"/>
            <w:vAlign w:val="center"/>
            <w:hideMark/>
          </w:tcPr>
          <w:p w14:paraId="072966AD" w14:textId="77777777" w:rsidR="00000000" w:rsidRDefault="00A10F7D">
            <w:pPr>
              <w:spacing w:after="100"/>
              <w:rPr>
                <w:rFonts w:eastAsia="Times New Roman"/>
                <w:sz w:val="20"/>
                <w:szCs w:val="20"/>
              </w:rPr>
            </w:pPr>
          </w:p>
        </w:tc>
        <w:tc>
          <w:tcPr>
            <w:tcW w:w="0" w:type="auto"/>
            <w:gridSpan w:val="3"/>
            <w:vAlign w:val="center"/>
            <w:hideMark/>
          </w:tcPr>
          <w:p w14:paraId="5A549D3D" w14:textId="77777777" w:rsidR="00000000" w:rsidRDefault="00A10F7D">
            <w:pPr>
              <w:spacing w:after="100"/>
              <w:rPr>
                <w:rFonts w:eastAsia="Times New Roman"/>
                <w:sz w:val="20"/>
                <w:szCs w:val="20"/>
              </w:rPr>
            </w:pPr>
          </w:p>
        </w:tc>
      </w:tr>
    </w:tbl>
    <w:p w14:paraId="3F3B63F9" w14:textId="77777777" w:rsidR="00000000" w:rsidRDefault="00A10F7D">
      <w:pPr>
        <w:divId w:val="1377468273"/>
        <w:rPr>
          <w:rFonts w:eastAsia="Times New Roman"/>
        </w:rPr>
      </w:pPr>
      <w:r>
        <w:rPr>
          <w:rFonts w:eastAsia="Times New Roman"/>
          <w:color w:val="000000"/>
          <w:sz w:val="20"/>
          <w:szCs w:val="20"/>
        </w:rPr>
        <w:t>__________</w:t>
      </w:r>
    </w:p>
    <w:p w14:paraId="64770D10" w14:textId="77777777" w:rsidR="00000000" w:rsidRDefault="00A10F7D">
      <w:pPr>
        <w:ind w:hanging="360"/>
        <w:jc w:val="both"/>
        <w:divId w:val="126480245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As of September 30, 2022, the weighted-average expected maturities of RMBS and Agency CMBS were 7.1 years and 5.1 years, respectively.</w:t>
      </w:r>
    </w:p>
    <w:p w14:paraId="463D1533" w14:textId="77777777" w:rsidR="00000000" w:rsidRDefault="00A10F7D">
      <w:pPr>
        <w:divId w:val="995301267"/>
        <w:rPr>
          <w:rFonts w:eastAsia="Times New Roman"/>
        </w:rPr>
      </w:pPr>
      <w:r>
        <w:rPr>
          <w:rFonts w:eastAsia="Times New Roman"/>
          <w:b/>
          <w:bCs/>
          <w:color w:val="000000"/>
          <w:sz w:val="20"/>
          <w:szCs w:val="20"/>
        </w:rPr>
        <w:t>Net Securities Gains or Losses and Proceeds from Sales</w:t>
      </w:r>
    </w:p>
    <w:p w14:paraId="30631F11" w14:textId="77777777" w:rsidR="00000000" w:rsidRDefault="00A10F7D">
      <w:pPr>
        <w:jc w:val="both"/>
        <w:divId w:val="1673411440"/>
        <w:rPr>
          <w:rFonts w:eastAsia="Times New Roman"/>
        </w:rPr>
      </w:pPr>
      <w:r>
        <w:rPr>
          <w:rFonts w:eastAsia="Times New Roman"/>
          <w:color w:val="000000"/>
          <w:sz w:val="20"/>
          <w:szCs w:val="20"/>
        </w:rPr>
        <w:t>For the three and nine months ended September 30, 2022, total proceeds from sales of our securities were $330 million and $2.6 billion</w:t>
      </w:r>
      <w:r>
        <w:rPr>
          <w:rFonts w:eastAsia="Times New Roman"/>
          <w:color w:val="000000"/>
          <w:sz w:val="20"/>
          <w:szCs w:val="20"/>
          <w:shd w:val="clear" w:color="auto" w:fill="FFFFFF"/>
        </w:rPr>
        <w:t xml:space="preserve">, </w:t>
      </w:r>
      <w:r>
        <w:rPr>
          <w:rFonts w:eastAsia="Times New Roman"/>
          <w:color w:val="000000"/>
          <w:sz w:val="20"/>
          <w:szCs w:val="20"/>
        </w:rPr>
        <w:t xml:space="preserve">respectively, with losses of $3 million and $9 million, respectively. For the three and nine months ended September 30, </w:t>
      </w:r>
      <w:r>
        <w:rPr>
          <w:rFonts w:eastAsia="Times New Roman"/>
          <w:color w:val="000000"/>
          <w:sz w:val="20"/>
          <w:szCs w:val="20"/>
        </w:rPr>
        <w:t xml:space="preserve">2021, total proceeds from sales of our securities were $1.1 billion and $1.7 billion, respectively, with gains of $2 million and $6 million, respectively. </w:t>
      </w:r>
    </w:p>
    <w:p w14:paraId="65ABAB56" w14:textId="77777777" w:rsidR="00000000" w:rsidRDefault="00A10F7D">
      <w:pPr>
        <w:divId w:val="1267812851"/>
        <w:rPr>
          <w:rFonts w:eastAsia="Times New Roman"/>
        </w:rPr>
      </w:pPr>
      <w:r>
        <w:rPr>
          <w:rFonts w:eastAsia="Times New Roman"/>
          <w:b/>
          <w:bCs/>
          <w:color w:val="000000"/>
          <w:sz w:val="20"/>
          <w:szCs w:val="20"/>
        </w:rPr>
        <w:t>Securities Pledged and Received</w:t>
      </w:r>
    </w:p>
    <w:p w14:paraId="05D8EC1F" w14:textId="77777777" w:rsidR="00000000" w:rsidRDefault="00A10F7D">
      <w:pPr>
        <w:jc w:val="both"/>
        <w:rPr>
          <w:rFonts w:eastAsia="Times New Roman"/>
        </w:rPr>
      </w:pPr>
      <w:r>
        <w:rPr>
          <w:rFonts w:eastAsia="Times New Roman"/>
          <w:color w:val="000000"/>
          <w:sz w:val="20"/>
          <w:szCs w:val="20"/>
        </w:rPr>
        <w:t>We pledged investment securities totaling $18.7 billion and $20.8 bi</w:t>
      </w:r>
      <w:r>
        <w:rPr>
          <w:rFonts w:eastAsia="Times New Roman"/>
          <w:color w:val="000000"/>
          <w:sz w:val="20"/>
          <w:szCs w:val="20"/>
        </w:rPr>
        <w:t>llion as of September 30, 2022 and December 31, 2021, respectively. These securities are primarily pledged to secure Public Funds deposits and Federal Home Loan Banks (“FHLB”) advances, as well as for other purposes as required or permitted by law. We acce</w:t>
      </w:r>
      <w:r>
        <w:rPr>
          <w:rFonts w:eastAsia="Times New Roman"/>
          <w:color w:val="000000"/>
          <w:sz w:val="20"/>
          <w:szCs w:val="20"/>
        </w:rPr>
        <w:t>pted pledges of securities with a fair value of approximately $67 million and $1 million as of September 30, 2022 and December 31, 2021, respectively, related to our derivative transactions.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4DD6B8D7" w14:textId="77777777">
        <w:trPr>
          <w:divId w:val="1279946999"/>
          <w:jc w:val="center"/>
        </w:trPr>
        <w:tc>
          <w:tcPr>
            <w:tcW w:w="50" w:type="pct"/>
            <w:vAlign w:val="center"/>
            <w:hideMark/>
          </w:tcPr>
          <w:p w14:paraId="6DE7079F" w14:textId="77777777" w:rsidR="00000000" w:rsidRDefault="00A10F7D">
            <w:pPr>
              <w:jc w:val="both"/>
              <w:rPr>
                <w:rFonts w:eastAsia="Times New Roman"/>
              </w:rPr>
            </w:pPr>
          </w:p>
        </w:tc>
        <w:tc>
          <w:tcPr>
            <w:tcW w:w="1606" w:type="pct"/>
            <w:vAlign w:val="center"/>
            <w:hideMark/>
          </w:tcPr>
          <w:p w14:paraId="531C5EF7" w14:textId="77777777" w:rsidR="00000000" w:rsidRDefault="00A10F7D">
            <w:pPr>
              <w:spacing w:after="100"/>
              <w:rPr>
                <w:rFonts w:eastAsia="Times New Roman"/>
                <w:sz w:val="20"/>
                <w:szCs w:val="20"/>
              </w:rPr>
            </w:pPr>
          </w:p>
        </w:tc>
        <w:tc>
          <w:tcPr>
            <w:tcW w:w="5" w:type="pct"/>
            <w:vAlign w:val="center"/>
            <w:hideMark/>
          </w:tcPr>
          <w:p w14:paraId="0273FB7B" w14:textId="77777777" w:rsidR="00000000" w:rsidRDefault="00A10F7D">
            <w:pPr>
              <w:spacing w:after="100"/>
              <w:rPr>
                <w:rFonts w:eastAsia="Times New Roman"/>
                <w:sz w:val="20"/>
                <w:szCs w:val="20"/>
              </w:rPr>
            </w:pPr>
          </w:p>
        </w:tc>
        <w:tc>
          <w:tcPr>
            <w:tcW w:w="50" w:type="pct"/>
            <w:vAlign w:val="center"/>
            <w:hideMark/>
          </w:tcPr>
          <w:p w14:paraId="368357AE" w14:textId="77777777" w:rsidR="00000000" w:rsidRDefault="00A10F7D">
            <w:pPr>
              <w:spacing w:after="100"/>
              <w:rPr>
                <w:rFonts w:eastAsia="Times New Roman"/>
                <w:sz w:val="20"/>
                <w:szCs w:val="20"/>
              </w:rPr>
            </w:pPr>
          </w:p>
        </w:tc>
        <w:tc>
          <w:tcPr>
            <w:tcW w:w="1614" w:type="pct"/>
            <w:vAlign w:val="center"/>
            <w:hideMark/>
          </w:tcPr>
          <w:p w14:paraId="67C77851" w14:textId="77777777" w:rsidR="00000000" w:rsidRDefault="00A10F7D">
            <w:pPr>
              <w:spacing w:after="100"/>
              <w:rPr>
                <w:rFonts w:eastAsia="Times New Roman"/>
                <w:sz w:val="20"/>
                <w:szCs w:val="20"/>
              </w:rPr>
            </w:pPr>
          </w:p>
        </w:tc>
        <w:tc>
          <w:tcPr>
            <w:tcW w:w="5" w:type="pct"/>
            <w:vAlign w:val="center"/>
            <w:hideMark/>
          </w:tcPr>
          <w:p w14:paraId="6A5F9E8E" w14:textId="77777777" w:rsidR="00000000" w:rsidRDefault="00A10F7D">
            <w:pPr>
              <w:spacing w:after="100"/>
              <w:rPr>
                <w:rFonts w:eastAsia="Times New Roman"/>
                <w:sz w:val="20"/>
                <w:szCs w:val="20"/>
              </w:rPr>
            </w:pPr>
          </w:p>
        </w:tc>
        <w:tc>
          <w:tcPr>
            <w:tcW w:w="50" w:type="pct"/>
            <w:vAlign w:val="center"/>
            <w:hideMark/>
          </w:tcPr>
          <w:p w14:paraId="71529356" w14:textId="77777777" w:rsidR="00000000" w:rsidRDefault="00A10F7D">
            <w:pPr>
              <w:spacing w:after="100"/>
              <w:rPr>
                <w:rFonts w:eastAsia="Times New Roman"/>
                <w:sz w:val="20"/>
                <w:szCs w:val="20"/>
              </w:rPr>
            </w:pPr>
          </w:p>
        </w:tc>
        <w:tc>
          <w:tcPr>
            <w:tcW w:w="1614" w:type="pct"/>
            <w:vAlign w:val="center"/>
            <w:hideMark/>
          </w:tcPr>
          <w:p w14:paraId="07EB3DB6" w14:textId="77777777" w:rsidR="00000000" w:rsidRDefault="00A10F7D">
            <w:pPr>
              <w:spacing w:after="100"/>
              <w:rPr>
                <w:rFonts w:eastAsia="Times New Roman"/>
                <w:sz w:val="20"/>
                <w:szCs w:val="20"/>
              </w:rPr>
            </w:pPr>
          </w:p>
        </w:tc>
        <w:tc>
          <w:tcPr>
            <w:tcW w:w="5" w:type="pct"/>
            <w:vAlign w:val="center"/>
            <w:hideMark/>
          </w:tcPr>
          <w:p w14:paraId="66AB1F25" w14:textId="77777777" w:rsidR="00000000" w:rsidRDefault="00A10F7D">
            <w:pPr>
              <w:spacing w:after="100"/>
              <w:rPr>
                <w:rFonts w:eastAsia="Times New Roman"/>
                <w:sz w:val="20"/>
                <w:szCs w:val="20"/>
              </w:rPr>
            </w:pPr>
          </w:p>
        </w:tc>
      </w:tr>
      <w:tr w:rsidR="00000000" w14:paraId="161D3F3F" w14:textId="77777777">
        <w:trPr>
          <w:divId w:val="1279946999"/>
          <w:trHeight w:val="300"/>
          <w:jc w:val="center"/>
        </w:trPr>
        <w:tc>
          <w:tcPr>
            <w:tcW w:w="0" w:type="auto"/>
            <w:gridSpan w:val="9"/>
            <w:tcMar>
              <w:top w:w="0" w:type="dxa"/>
              <w:left w:w="20" w:type="dxa"/>
              <w:bottom w:w="0" w:type="dxa"/>
              <w:right w:w="20" w:type="dxa"/>
            </w:tcMar>
            <w:vAlign w:val="center"/>
            <w:hideMark/>
          </w:tcPr>
          <w:p w14:paraId="417DE73F" w14:textId="77777777" w:rsidR="00000000" w:rsidRDefault="00A10F7D">
            <w:pPr>
              <w:spacing w:after="100"/>
              <w:rPr>
                <w:rFonts w:eastAsia="Times New Roman"/>
                <w:sz w:val="20"/>
                <w:szCs w:val="20"/>
              </w:rPr>
            </w:pPr>
          </w:p>
        </w:tc>
      </w:tr>
      <w:tr w:rsidR="00000000" w14:paraId="3CD5D96A" w14:textId="77777777">
        <w:trPr>
          <w:divId w:val="1279946999"/>
          <w:jc w:val="center"/>
        </w:trPr>
        <w:tc>
          <w:tcPr>
            <w:tcW w:w="0" w:type="auto"/>
            <w:gridSpan w:val="3"/>
            <w:tcMar>
              <w:top w:w="0" w:type="dxa"/>
              <w:left w:w="20" w:type="dxa"/>
              <w:bottom w:w="0" w:type="dxa"/>
              <w:right w:w="20" w:type="dxa"/>
            </w:tcMar>
            <w:vAlign w:val="center"/>
            <w:hideMark/>
          </w:tcPr>
          <w:p w14:paraId="7B1001D1"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0229607" w14:textId="77777777" w:rsidR="00000000" w:rsidRDefault="00A10F7D">
            <w:pPr>
              <w:spacing w:after="100"/>
              <w:jc w:val="center"/>
              <w:rPr>
                <w:rFonts w:eastAsia="Times New Roman"/>
              </w:rPr>
            </w:pPr>
            <w:r>
              <w:rPr>
                <w:rFonts w:eastAsia="Times New Roman"/>
                <w:color w:val="000000"/>
                <w:sz w:val="16"/>
                <w:szCs w:val="16"/>
              </w:rPr>
              <w:t>78</w:t>
            </w:r>
          </w:p>
        </w:tc>
        <w:tc>
          <w:tcPr>
            <w:tcW w:w="0" w:type="auto"/>
            <w:gridSpan w:val="3"/>
            <w:tcMar>
              <w:top w:w="30" w:type="dxa"/>
              <w:left w:w="20" w:type="dxa"/>
              <w:bottom w:w="30" w:type="dxa"/>
              <w:right w:w="20" w:type="dxa"/>
            </w:tcMar>
            <w:vAlign w:val="bottom"/>
            <w:hideMark/>
          </w:tcPr>
          <w:p w14:paraId="39E261FC"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73027B51" w14:textId="77777777" w:rsidR="00000000" w:rsidRDefault="00A10F7D">
      <w:pPr>
        <w:rPr>
          <w:rFonts w:eastAsia="Times New Roman"/>
        </w:rPr>
      </w:pPr>
      <w:r>
        <w:rPr>
          <w:rFonts w:eastAsia="Times New Roman"/>
        </w:rPr>
        <w:pict w14:anchorId="3A580CAC">
          <v:rect id="_x0000_i1103" style="width:0;height:1.5pt" o:hralign="center" o:hrstd="t" o:hr="t" fillcolor="#a0a0a0" stroked="f"/>
        </w:pict>
      </w:r>
    </w:p>
    <w:p w14:paraId="4141BB07" w14:textId="77777777" w:rsidR="00000000" w:rsidRDefault="00A10F7D">
      <w:pPr>
        <w:jc w:val="both"/>
        <w:divId w:val="1849370268"/>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778709E7" w14:textId="77777777">
        <w:trPr>
          <w:divId w:val="1291128536"/>
        </w:trPr>
        <w:tc>
          <w:tcPr>
            <w:tcW w:w="50" w:type="pct"/>
            <w:vAlign w:val="center"/>
            <w:hideMark/>
          </w:tcPr>
          <w:p w14:paraId="11B0C4E7" w14:textId="77777777" w:rsidR="00000000" w:rsidRDefault="00A10F7D">
            <w:pPr>
              <w:jc w:val="both"/>
              <w:rPr>
                <w:rFonts w:eastAsia="Times New Roman"/>
              </w:rPr>
            </w:pPr>
          </w:p>
        </w:tc>
        <w:tc>
          <w:tcPr>
            <w:tcW w:w="4945" w:type="pct"/>
            <w:vAlign w:val="center"/>
            <w:hideMark/>
          </w:tcPr>
          <w:p w14:paraId="457E7EBA" w14:textId="77777777" w:rsidR="00000000" w:rsidRDefault="00A10F7D">
            <w:pPr>
              <w:spacing w:after="100"/>
              <w:rPr>
                <w:rFonts w:eastAsia="Times New Roman"/>
                <w:sz w:val="20"/>
                <w:szCs w:val="20"/>
              </w:rPr>
            </w:pPr>
          </w:p>
        </w:tc>
        <w:tc>
          <w:tcPr>
            <w:tcW w:w="5" w:type="pct"/>
            <w:vAlign w:val="center"/>
            <w:hideMark/>
          </w:tcPr>
          <w:p w14:paraId="20D070E0" w14:textId="77777777" w:rsidR="00000000" w:rsidRDefault="00A10F7D">
            <w:pPr>
              <w:spacing w:after="100"/>
              <w:rPr>
                <w:rFonts w:eastAsia="Times New Roman"/>
                <w:sz w:val="20"/>
                <w:szCs w:val="20"/>
              </w:rPr>
            </w:pPr>
          </w:p>
        </w:tc>
      </w:tr>
      <w:tr w:rsidR="00000000" w14:paraId="4D7FF963" w14:textId="77777777">
        <w:trPr>
          <w:divId w:val="1291128536"/>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1293DC88" w14:textId="77777777" w:rsidR="00000000" w:rsidRDefault="00A10F7D">
            <w:pPr>
              <w:spacing w:after="100"/>
              <w:rPr>
                <w:rFonts w:eastAsia="Times New Roman"/>
              </w:rPr>
            </w:pPr>
            <w:r>
              <w:rPr>
                <w:rFonts w:eastAsia="Times New Roman"/>
                <w:b/>
                <w:bCs/>
                <w:color w:val="000000"/>
                <w:sz w:val="20"/>
                <w:szCs w:val="20"/>
              </w:rPr>
              <w:t>NOTE 3—LOANS</w:t>
            </w:r>
          </w:p>
        </w:tc>
      </w:tr>
    </w:tbl>
    <w:p w14:paraId="418F3CB5" w14:textId="77777777" w:rsidR="00000000" w:rsidRDefault="00A10F7D">
      <w:pPr>
        <w:jc w:val="both"/>
        <w:divId w:val="128011960"/>
        <w:rPr>
          <w:rFonts w:eastAsia="Times New Roman"/>
        </w:rPr>
      </w:pPr>
      <w:r>
        <w:rPr>
          <w:rFonts w:eastAsia="Times New Roman"/>
          <w:color w:val="000000"/>
          <w:sz w:val="20"/>
          <w:szCs w:val="20"/>
        </w:rPr>
        <w:t xml:space="preserve">Our loan portfolio consists of loans held for investment, including loans held in our consolidated trusts, and loans held for sale. We further divide our loans held for investment into three portfolio segments: credit card, consumer banking and commercial </w:t>
      </w:r>
      <w:r>
        <w:rPr>
          <w:rFonts w:eastAsia="Times New Roman"/>
          <w:color w:val="000000"/>
          <w:sz w:val="20"/>
          <w:szCs w:val="20"/>
        </w:rPr>
        <w:t>banking. Credit card loans consist of domestic and international credit card loans. Consumer banking loans consist of auto and retail banking loans. Commercial banking loans consist of commercial and multifamily real estate as well as commercial and indust</w:t>
      </w:r>
      <w:r>
        <w:rPr>
          <w:rFonts w:eastAsia="Times New Roman"/>
          <w:color w:val="000000"/>
          <w:sz w:val="20"/>
          <w:szCs w:val="20"/>
        </w:rPr>
        <w:t xml:space="preserve">rial loans. The information presented in this section excludes loans held for sale, which are carried at either fair value (if we elect the fair value option) or at the lower of cost or fair value. </w:t>
      </w:r>
    </w:p>
    <w:p w14:paraId="2F18BB41" w14:textId="77777777" w:rsidR="00000000" w:rsidRDefault="00A10F7D">
      <w:pPr>
        <w:jc w:val="both"/>
        <w:divId w:val="1974939527"/>
        <w:rPr>
          <w:rFonts w:eastAsia="Times New Roman"/>
        </w:rPr>
      </w:pPr>
      <w:r>
        <w:rPr>
          <w:rFonts w:eastAsia="Times New Roman"/>
          <w:color w:val="000000"/>
          <w:sz w:val="20"/>
          <w:szCs w:val="20"/>
        </w:rPr>
        <w:t>Accrued interest receivable of $1.6 billion and $1.2 bill</w:t>
      </w:r>
      <w:r>
        <w:rPr>
          <w:rFonts w:eastAsia="Times New Roman"/>
          <w:color w:val="000000"/>
          <w:sz w:val="20"/>
          <w:szCs w:val="20"/>
        </w:rPr>
        <w:t>ion as of September 30, 2022 and December 31, 2021, respectively, is not included in the tables in this note. The table below presents the composition and aging analysis of our loans held for investment portfolio as of September 30, 2022 and December 31, 2</w:t>
      </w:r>
      <w:r>
        <w:rPr>
          <w:rFonts w:eastAsia="Times New Roman"/>
          <w:color w:val="000000"/>
          <w:sz w:val="20"/>
          <w:szCs w:val="20"/>
        </w:rPr>
        <w:t>021. The delinquency aging includes all past due loans, both performing and nonperforming.</w:t>
      </w:r>
    </w:p>
    <w:p w14:paraId="62D47BBC" w14:textId="77777777" w:rsidR="00000000" w:rsidRDefault="00A10F7D">
      <w:pPr>
        <w:divId w:val="1249996851"/>
        <w:rPr>
          <w:rFonts w:eastAsia="Times New Roman"/>
        </w:rPr>
      </w:pPr>
      <w:r>
        <w:rPr>
          <w:rFonts w:eastAsia="Times New Roman"/>
          <w:b/>
          <w:bCs/>
          <w:color w:val="000000"/>
          <w:sz w:val="18"/>
          <w:szCs w:val="18"/>
        </w:rPr>
        <w:t>Table 3.1: Loan Portfolio Composition and Aging Analysis</w:t>
      </w:r>
    </w:p>
    <w:tbl>
      <w:tblPr>
        <w:tblW w:w="5000" w:type="pct"/>
        <w:tblCellMar>
          <w:top w:w="15" w:type="dxa"/>
          <w:left w:w="15" w:type="dxa"/>
          <w:bottom w:w="15" w:type="dxa"/>
          <w:right w:w="15" w:type="dxa"/>
        </w:tblCellMar>
        <w:tblLook w:val="04A0" w:firstRow="1" w:lastRow="0" w:firstColumn="1" w:lastColumn="0" w:noHBand="0" w:noVBand="1"/>
      </w:tblPr>
      <w:tblGrid>
        <w:gridCol w:w="40"/>
        <w:gridCol w:w="2321"/>
        <w:gridCol w:w="38"/>
        <w:gridCol w:w="36"/>
        <w:gridCol w:w="36"/>
        <w:gridCol w:w="36"/>
        <w:gridCol w:w="110"/>
        <w:gridCol w:w="630"/>
        <w:gridCol w:w="200"/>
        <w:gridCol w:w="36"/>
        <w:gridCol w:w="36"/>
        <w:gridCol w:w="36"/>
        <w:gridCol w:w="110"/>
        <w:gridCol w:w="466"/>
        <w:gridCol w:w="200"/>
        <w:gridCol w:w="36"/>
        <w:gridCol w:w="36"/>
        <w:gridCol w:w="36"/>
        <w:gridCol w:w="110"/>
        <w:gridCol w:w="475"/>
        <w:gridCol w:w="200"/>
        <w:gridCol w:w="36"/>
        <w:gridCol w:w="36"/>
        <w:gridCol w:w="36"/>
        <w:gridCol w:w="110"/>
        <w:gridCol w:w="476"/>
        <w:gridCol w:w="200"/>
        <w:gridCol w:w="36"/>
        <w:gridCol w:w="36"/>
        <w:gridCol w:w="36"/>
        <w:gridCol w:w="111"/>
        <w:gridCol w:w="721"/>
        <w:gridCol w:w="200"/>
        <w:gridCol w:w="36"/>
        <w:gridCol w:w="36"/>
        <w:gridCol w:w="36"/>
        <w:gridCol w:w="110"/>
        <w:gridCol w:w="630"/>
        <w:gridCol w:w="200"/>
      </w:tblGrid>
      <w:tr w:rsidR="00000000" w14:paraId="37D164E8" w14:textId="77777777">
        <w:trPr>
          <w:divId w:val="1249996851"/>
        </w:trPr>
        <w:tc>
          <w:tcPr>
            <w:tcW w:w="50" w:type="pct"/>
            <w:vAlign w:val="center"/>
            <w:hideMark/>
          </w:tcPr>
          <w:p w14:paraId="0C9BD44F" w14:textId="77777777" w:rsidR="00000000" w:rsidRDefault="00A10F7D">
            <w:pPr>
              <w:rPr>
                <w:rFonts w:eastAsia="Times New Roman"/>
              </w:rPr>
            </w:pPr>
          </w:p>
        </w:tc>
        <w:tc>
          <w:tcPr>
            <w:tcW w:w="1523" w:type="pct"/>
            <w:vAlign w:val="center"/>
            <w:hideMark/>
          </w:tcPr>
          <w:p w14:paraId="512C9B96" w14:textId="77777777" w:rsidR="00000000" w:rsidRDefault="00A10F7D">
            <w:pPr>
              <w:spacing w:after="100"/>
              <w:rPr>
                <w:rFonts w:eastAsia="Times New Roman"/>
                <w:sz w:val="20"/>
                <w:szCs w:val="20"/>
              </w:rPr>
            </w:pPr>
          </w:p>
        </w:tc>
        <w:tc>
          <w:tcPr>
            <w:tcW w:w="5" w:type="pct"/>
            <w:vAlign w:val="center"/>
            <w:hideMark/>
          </w:tcPr>
          <w:p w14:paraId="3759AEDF" w14:textId="77777777" w:rsidR="00000000" w:rsidRDefault="00A10F7D">
            <w:pPr>
              <w:spacing w:after="100"/>
              <w:rPr>
                <w:rFonts w:eastAsia="Times New Roman"/>
                <w:sz w:val="20"/>
                <w:szCs w:val="20"/>
              </w:rPr>
            </w:pPr>
          </w:p>
        </w:tc>
        <w:tc>
          <w:tcPr>
            <w:tcW w:w="5" w:type="pct"/>
            <w:vAlign w:val="center"/>
            <w:hideMark/>
          </w:tcPr>
          <w:p w14:paraId="069671A3" w14:textId="77777777" w:rsidR="00000000" w:rsidRDefault="00A10F7D">
            <w:pPr>
              <w:spacing w:after="100"/>
              <w:rPr>
                <w:rFonts w:eastAsia="Times New Roman"/>
                <w:sz w:val="20"/>
                <w:szCs w:val="20"/>
              </w:rPr>
            </w:pPr>
          </w:p>
        </w:tc>
        <w:tc>
          <w:tcPr>
            <w:tcW w:w="26" w:type="pct"/>
            <w:vAlign w:val="center"/>
            <w:hideMark/>
          </w:tcPr>
          <w:p w14:paraId="54923EC6" w14:textId="77777777" w:rsidR="00000000" w:rsidRDefault="00A10F7D">
            <w:pPr>
              <w:spacing w:after="100"/>
              <w:rPr>
                <w:rFonts w:eastAsia="Times New Roman"/>
                <w:sz w:val="20"/>
                <w:szCs w:val="20"/>
              </w:rPr>
            </w:pPr>
          </w:p>
        </w:tc>
        <w:tc>
          <w:tcPr>
            <w:tcW w:w="5" w:type="pct"/>
            <w:vAlign w:val="center"/>
            <w:hideMark/>
          </w:tcPr>
          <w:p w14:paraId="097F137D" w14:textId="77777777" w:rsidR="00000000" w:rsidRDefault="00A10F7D">
            <w:pPr>
              <w:spacing w:after="100"/>
              <w:rPr>
                <w:rFonts w:eastAsia="Times New Roman"/>
                <w:sz w:val="20"/>
                <w:szCs w:val="20"/>
              </w:rPr>
            </w:pPr>
          </w:p>
        </w:tc>
        <w:tc>
          <w:tcPr>
            <w:tcW w:w="50" w:type="pct"/>
            <w:vAlign w:val="center"/>
            <w:hideMark/>
          </w:tcPr>
          <w:p w14:paraId="6B1B68EA" w14:textId="77777777" w:rsidR="00000000" w:rsidRDefault="00A10F7D">
            <w:pPr>
              <w:spacing w:after="100"/>
              <w:rPr>
                <w:rFonts w:eastAsia="Times New Roman"/>
                <w:sz w:val="20"/>
                <w:szCs w:val="20"/>
              </w:rPr>
            </w:pPr>
          </w:p>
        </w:tc>
        <w:tc>
          <w:tcPr>
            <w:tcW w:w="522" w:type="pct"/>
            <w:vAlign w:val="center"/>
            <w:hideMark/>
          </w:tcPr>
          <w:p w14:paraId="1594D64A" w14:textId="77777777" w:rsidR="00000000" w:rsidRDefault="00A10F7D">
            <w:pPr>
              <w:spacing w:after="100"/>
              <w:rPr>
                <w:rFonts w:eastAsia="Times New Roman"/>
                <w:sz w:val="20"/>
                <w:szCs w:val="20"/>
              </w:rPr>
            </w:pPr>
          </w:p>
        </w:tc>
        <w:tc>
          <w:tcPr>
            <w:tcW w:w="5" w:type="pct"/>
            <w:vAlign w:val="center"/>
            <w:hideMark/>
          </w:tcPr>
          <w:p w14:paraId="09EDA356" w14:textId="77777777" w:rsidR="00000000" w:rsidRDefault="00A10F7D">
            <w:pPr>
              <w:spacing w:after="100"/>
              <w:rPr>
                <w:rFonts w:eastAsia="Times New Roman"/>
                <w:sz w:val="20"/>
                <w:szCs w:val="20"/>
              </w:rPr>
            </w:pPr>
          </w:p>
        </w:tc>
        <w:tc>
          <w:tcPr>
            <w:tcW w:w="5" w:type="pct"/>
            <w:vAlign w:val="center"/>
            <w:hideMark/>
          </w:tcPr>
          <w:p w14:paraId="7C9FD488" w14:textId="77777777" w:rsidR="00000000" w:rsidRDefault="00A10F7D">
            <w:pPr>
              <w:spacing w:after="100"/>
              <w:rPr>
                <w:rFonts w:eastAsia="Times New Roman"/>
                <w:sz w:val="20"/>
                <w:szCs w:val="20"/>
              </w:rPr>
            </w:pPr>
          </w:p>
        </w:tc>
        <w:tc>
          <w:tcPr>
            <w:tcW w:w="26" w:type="pct"/>
            <w:vAlign w:val="center"/>
            <w:hideMark/>
          </w:tcPr>
          <w:p w14:paraId="1AA971C0" w14:textId="77777777" w:rsidR="00000000" w:rsidRDefault="00A10F7D">
            <w:pPr>
              <w:spacing w:after="100"/>
              <w:rPr>
                <w:rFonts w:eastAsia="Times New Roman"/>
                <w:sz w:val="20"/>
                <w:szCs w:val="20"/>
              </w:rPr>
            </w:pPr>
          </w:p>
        </w:tc>
        <w:tc>
          <w:tcPr>
            <w:tcW w:w="5" w:type="pct"/>
            <w:vAlign w:val="center"/>
            <w:hideMark/>
          </w:tcPr>
          <w:p w14:paraId="717D8E77" w14:textId="77777777" w:rsidR="00000000" w:rsidRDefault="00A10F7D">
            <w:pPr>
              <w:spacing w:after="100"/>
              <w:rPr>
                <w:rFonts w:eastAsia="Times New Roman"/>
                <w:sz w:val="20"/>
                <w:szCs w:val="20"/>
              </w:rPr>
            </w:pPr>
          </w:p>
        </w:tc>
        <w:tc>
          <w:tcPr>
            <w:tcW w:w="50" w:type="pct"/>
            <w:vAlign w:val="center"/>
            <w:hideMark/>
          </w:tcPr>
          <w:p w14:paraId="78CF6283" w14:textId="77777777" w:rsidR="00000000" w:rsidRDefault="00A10F7D">
            <w:pPr>
              <w:spacing w:after="100"/>
              <w:rPr>
                <w:rFonts w:eastAsia="Times New Roman"/>
                <w:sz w:val="20"/>
                <w:szCs w:val="20"/>
              </w:rPr>
            </w:pPr>
          </w:p>
        </w:tc>
        <w:tc>
          <w:tcPr>
            <w:tcW w:w="434" w:type="pct"/>
            <w:vAlign w:val="center"/>
            <w:hideMark/>
          </w:tcPr>
          <w:p w14:paraId="47034263" w14:textId="77777777" w:rsidR="00000000" w:rsidRDefault="00A10F7D">
            <w:pPr>
              <w:spacing w:after="100"/>
              <w:rPr>
                <w:rFonts w:eastAsia="Times New Roman"/>
                <w:sz w:val="20"/>
                <w:szCs w:val="20"/>
              </w:rPr>
            </w:pPr>
          </w:p>
        </w:tc>
        <w:tc>
          <w:tcPr>
            <w:tcW w:w="5" w:type="pct"/>
            <w:vAlign w:val="center"/>
            <w:hideMark/>
          </w:tcPr>
          <w:p w14:paraId="6316A11C" w14:textId="77777777" w:rsidR="00000000" w:rsidRDefault="00A10F7D">
            <w:pPr>
              <w:spacing w:after="100"/>
              <w:rPr>
                <w:rFonts w:eastAsia="Times New Roman"/>
                <w:sz w:val="20"/>
                <w:szCs w:val="20"/>
              </w:rPr>
            </w:pPr>
          </w:p>
        </w:tc>
        <w:tc>
          <w:tcPr>
            <w:tcW w:w="5" w:type="pct"/>
            <w:vAlign w:val="center"/>
            <w:hideMark/>
          </w:tcPr>
          <w:p w14:paraId="762FA482" w14:textId="77777777" w:rsidR="00000000" w:rsidRDefault="00A10F7D">
            <w:pPr>
              <w:spacing w:after="100"/>
              <w:rPr>
                <w:rFonts w:eastAsia="Times New Roman"/>
                <w:sz w:val="20"/>
                <w:szCs w:val="20"/>
              </w:rPr>
            </w:pPr>
          </w:p>
        </w:tc>
        <w:tc>
          <w:tcPr>
            <w:tcW w:w="26" w:type="pct"/>
            <w:vAlign w:val="center"/>
            <w:hideMark/>
          </w:tcPr>
          <w:p w14:paraId="1CC6FA4D" w14:textId="77777777" w:rsidR="00000000" w:rsidRDefault="00A10F7D">
            <w:pPr>
              <w:spacing w:after="100"/>
              <w:rPr>
                <w:rFonts w:eastAsia="Times New Roman"/>
                <w:sz w:val="20"/>
                <w:szCs w:val="20"/>
              </w:rPr>
            </w:pPr>
          </w:p>
        </w:tc>
        <w:tc>
          <w:tcPr>
            <w:tcW w:w="5" w:type="pct"/>
            <w:vAlign w:val="center"/>
            <w:hideMark/>
          </w:tcPr>
          <w:p w14:paraId="187D252E" w14:textId="77777777" w:rsidR="00000000" w:rsidRDefault="00A10F7D">
            <w:pPr>
              <w:spacing w:after="100"/>
              <w:rPr>
                <w:rFonts w:eastAsia="Times New Roman"/>
                <w:sz w:val="20"/>
                <w:szCs w:val="20"/>
              </w:rPr>
            </w:pPr>
          </w:p>
        </w:tc>
        <w:tc>
          <w:tcPr>
            <w:tcW w:w="50" w:type="pct"/>
            <w:vAlign w:val="center"/>
            <w:hideMark/>
          </w:tcPr>
          <w:p w14:paraId="14081AF3" w14:textId="77777777" w:rsidR="00000000" w:rsidRDefault="00A10F7D">
            <w:pPr>
              <w:spacing w:after="100"/>
              <w:rPr>
                <w:rFonts w:eastAsia="Times New Roman"/>
                <w:sz w:val="20"/>
                <w:szCs w:val="20"/>
              </w:rPr>
            </w:pPr>
          </w:p>
        </w:tc>
        <w:tc>
          <w:tcPr>
            <w:tcW w:w="434" w:type="pct"/>
            <w:vAlign w:val="center"/>
            <w:hideMark/>
          </w:tcPr>
          <w:p w14:paraId="15FE8976" w14:textId="77777777" w:rsidR="00000000" w:rsidRDefault="00A10F7D">
            <w:pPr>
              <w:spacing w:after="100"/>
              <w:rPr>
                <w:rFonts w:eastAsia="Times New Roman"/>
                <w:sz w:val="20"/>
                <w:szCs w:val="20"/>
              </w:rPr>
            </w:pPr>
          </w:p>
        </w:tc>
        <w:tc>
          <w:tcPr>
            <w:tcW w:w="5" w:type="pct"/>
            <w:vAlign w:val="center"/>
            <w:hideMark/>
          </w:tcPr>
          <w:p w14:paraId="60EC3BA6" w14:textId="77777777" w:rsidR="00000000" w:rsidRDefault="00A10F7D">
            <w:pPr>
              <w:spacing w:after="100"/>
              <w:rPr>
                <w:rFonts w:eastAsia="Times New Roman"/>
                <w:sz w:val="20"/>
                <w:szCs w:val="20"/>
              </w:rPr>
            </w:pPr>
          </w:p>
        </w:tc>
        <w:tc>
          <w:tcPr>
            <w:tcW w:w="5" w:type="pct"/>
            <w:vAlign w:val="center"/>
            <w:hideMark/>
          </w:tcPr>
          <w:p w14:paraId="61B92997" w14:textId="77777777" w:rsidR="00000000" w:rsidRDefault="00A10F7D">
            <w:pPr>
              <w:spacing w:after="100"/>
              <w:rPr>
                <w:rFonts w:eastAsia="Times New Roman"/>
                <w:sz w:val="20"/>
                <w:szCs w:val="20"/>
              </w:rPr>
            </w:pPr>
          </w:p>
        </w:tc>
        <w:tc>
          <w:tcPr>
            <w:tcW w:w="26" w:type="pct"/>
            <w:vAlign w:val="center"/>
            <w:hideMark/>
          </w:tcPr>
          <w:p w14:paraId="177D8157" w14:textId="77777777" w:rsidR="00000000" w:rsidRDefault="00A10F7D">
            <w:pPr>
              <w:spacing w:after="100"/>
              <w:rPr>
                <w:rFonts w:eastAsia="Times New Roman"/>
                <w:sz w:val="20"/>
                <w:szCs w:val="20"/>
              </w:rPr>
            </w:pPr>
          </w:p>
        </w:tc>
        <w:tc>
          <w:tcPr>
            <w:tcW w:w="5" w:type="pct"/>
            <w:vAlign w:val="center"/>
            <w:hideMark/>
          </w:tcPr>
          <w:p w14:paraId="44D7A745" w14:textId="77777777" w:rsidR="00000000" w:rsidRDefault="00A10F7D">
            <w:pPr>
              <w:spacing w:after="100"/>
              <w:rPr>
                <w:rFonts w:eastAsia="Times New Roman"/>
                <w:sz w:val="20"/>
                <w:szCs w:val="20"/>
              </w:rPr>
            </w:pPr>
          </w:p>
        </w:tc>
        <w:tc>
          <w:tcPr>
            <w:tcW w:w="50" w:type="pct"/>
            <w:vAlign w:val="center"/>
            <w:hideMark/>
          </w:tcPr>
          <w:p w14:paraId="2038D28B" w14:textId="77777777" w:rsidR="00000000" w:rsidRDefault="00A10F7D">
            <w:pPr>
              <w:spacing w:after="100"/>
              <w:rPr>
                <w:rFonts w:eastAsia="Times New Roman"/>
                <w:sz w:val="20"/>
                <w:szCs w:val="20"/>
              </w:rPr>
            </w:pPr>
          </w:p>
        </w:tc>
        <w:tc>
          <w:tcPr>
            <w:tcW w:w="434" w:type="pct"/>
            <w:vAlign w:val="center"/>
            <w:hideMark/>
          </w:tcPr>
          <w:p w14:paraId="3EF1D51F" w14:textId="77777777" w:rsidR="00000000" w:rsidRDefault="00A10F7D">
            <w:pPr>
              <w:spacing w:after="100"/>
              <w:rPr>
                <w:rFonts w:eastAsia="Times New Roman"/>
                <w:sz w:val="20"/>
                <w:szCs w:val="20"/>
              </w:rPr>
            </w:pPr>
          </w:p>
        </w:tc>
        <w:tc>
          <w:tcPr>
            <w:tcW w:w="5" w:type="pct"/>
            <w:vAlign w:val="center"/>
            <w:hideMark/>
          </w:tcPr>
          <w:p w14:paraId="5E89C9B2" w14:textId="77777777" w:rsidR="00000000" w:rsidRDefault="00A10F7D">
            <w:pPr>
              <w:spacing w:after="100"/>
              <w:rPr>
                <w:rFonts w:eastAsia="Times New Roman"/>
                <w:sz w:val="20"/>
                <w:szCs w:val="20"/>
              </w:rPr>
            </w:pPr>
          </w:p>
        </w:tc>
        <w:tc>
          <w:tcPr>
            <w:tcW w:w="5" w:type="pct"/>
            <w:vAlign w:val="center"/>
            <w:hideMark/>
          </w:tcPr>
          <w:p w14:paraId="670B9DC9" w14:textId="77777777" w:rsidR="00000000" w:rsidRDefault="00A10F7D">
            <w:pPr>
              <w:spacing w:after="100"/>
              <w:rPr>
                <w:rFonts w:eastAsia="Times New Roman"/>
                <w:sz w:val="20"/>
                <w:szCs w:val="20"/>
              </w:rPr>
            </w:pPr>
          </w:p>
        </w:tc>
        <w:tc>
          <w:tcPr>
            <w:tcW w:w="26" w:type="pct"/>
            <w:vAlign w:val="center"/>
            <w:hideMark/>
          </w:tcPr>
          <w:p w14:paraId="43B105FB" w14:textId="77777777" w:rsidR="00000000" w:rsidRDefault="00A10F7D">
            <w:pPr>
              <w:spacing w:after="100"/>
              <w:rPr>
                <w:rFonts w:eastAsia="Times New Roman"/>
                <w:sz w:val="20"/>
                <w:szCs w:val="20"/>
              </w:rPr>
            </w:pPr>
          </w:p>
        </w:tc>
        <w:tc>
          <w:tcPr>
            <w:tcW w:w="5" w:type="pct"/>
            <w:vAlign w:val="center"/>
            <w:hideMark/>
          </w:tcPr>
          <w:p w14:paraId="793F3F7A" w14:textId="77777777" w:rsidR="00000000" w:rsidRDefault="00A10F7D">
            <w:pPr>
              <w:spacing w:after="100"/>
              <w:rPr>
                <w:rFonts w:eastAsia="Times New Roman"/>
                <w:sz w:val="20"/>
                <w:szCs w:val="20"/>
              </w:rPr>
            </w:pPr>
          </w:p>
        </w:tc>
        <w:tc>
          <w:tcPr>
            <w:tcW w:w="50" w:type="pct"/>
            <w:vAlign w:val="center"/>
            <w:hideMark/>
          </w:tcPr>
          <w:p w14:paraId="0A732E99" w14:textId="77777777" w:rsidR="00000000" w:rsidRDefault="00A10F7D">
            <w:pPr>
              <w:spacing w:after="100"/>
              <w:rPr>
                <w:rFonts w:eastAsia="Times New Roman"/>
                <w:sz w:val="20"/>
                <w:szCs w:val="20"/>
              </w:rPr>
            </w:pPr>
          </w:p>
        </w:tc>
        <w:tc>
          <w:tcPr>
            <w:tcW w:w="522" w:type="pct"/>
            <w:vAlign w:val="center"/>
            <w:hideMark/>
          </w:tcPr>
          <w:p w14:paraId="7FCF600C" w14:textId="77777777" w:rsidR="00000000" w:rsidRDefault="00A10F7D">
            <w:pPr>
              <w:spacing w:after="100"/>
              <w:rPr>
                <w:rFonts w:eastAsia="Times New Roman"/>
                <w:sz w:val="20"/>
                <w:szCs w:val="20"/>
              </w:rPr>
            </w:pPr>
          </w:p>
        </w:tc>
        <w:tc>
          <w:tcPr>
            <w:tcW w:w="5" w:type="pct"/>
            <w:vAlign w:val="center"/>
            <w:hideMark/>
          </w:tcPr>
          <w:p w14:paraId="51A49C9A" w14:textId="77777777" w:rsidR="00000000" w:rsidRDefault="00A10F7D">
            <w:pPr>
              <w:spacing w:after="100"/>
              <w:rPr>
                <w:rFonts w:eastAsia="Times New Roman"/>
                <w:sz w:val="20"/>
                <w:szCs w:val="20"/>
              </w:rPr>
            </w:pPr>
          </w:p>
        </w:tc>
        <w:tc>
          <w:tcPr>
            <w:tcW w:w="5" w:type="pct"/>
            <w:vAlign w:val="center"/>
            <w:hideMark/>
          </w:tcPr>
          <w:p w14:paraId="33189DAF" w14:textId="77777777" w:rsidR="00000000" w:rsidRDefault="00A10F7D">
            <w:pPr>
              <w:spacing w:after="100"/>
              <w:rPr>
                <w:rFonts w:eastAsia="Times New Roman"/>
                <w:sz w:val="20"/>
                <w:szCs w:val="20"/>
              </w:rPr>
            </w:pPr>
          </w:p>
        </w:tc>
        <w:tc>
          <w:tcPr>
            <w:tcW w:w="26" w:type="pct"/>
            <w:vAlign w:val="center"/>
            <w:hideMark/>
          </w:tcPr>
          <w:p w14:paraId="5265FEF7" w14:textId="77777777" w:rsidR="00000000" w:rsidRDefault="00A10F7D">
            <w:pPr>
              <w:spacing w:after="100"/>
              <w:rPr>
                <w:rFonts w:eastAsia="Times New Roman"/>
                <w:sz w:val="20"/>
                <w:szCs w:val="20"/>
              </w:rPr>
            </w:pPr>
          </w:p>
        </w:tc>
        <w:tc>
          <w:tcPr>
            <w:tcW w:w="5" w:type="pct"/>
            <w:vAlign w:val="center"/>
            <w:hideMark/>
          </w:tcPr>
          <w:p w14:paraId="2DF33302" w14:textId="77777777" w:rsidR="00000000" w:rsidRDefault="00A10F7D">
            <w:pPr>
              <w:spacing w:after="100"/>
              <w:rPr>
                <w:rFonts w:eastAsia="Times New Roman"/>
                <w:sz w:val="20"/>
                <w:szCs w:val="20"/>
              </w:rPr>
            </w:pPr>
          </w:p>
        </w:tc>
        <w:tc>
          <w:tcPr>
            <w:tcW w:w="50" w:type="pct"/>
            <w:vAlign w:val="center"/>
            <w:hideMark/>
          </w:tcPr>
          <w:p w14:paraId="65F88F11" w14:textId="77777777" w:rsidR="00000000" w:rsidRDefault="00A10F7D">
            <w:pPr>
              <w:spacing w:after="100"/>
              <w:rPr>
                <w:rFonts w:eastAsia="Times New Roman"/>
                <w:sz w:val="20"/>
                <w:szCs w:val="20"/>
              </w:rPr>
            </w:pPr>
          </w:p>
        </w:tc>
        <w:tc>
          <w:tcPr>
            <w:tcW w:w="522" w:type="pct"/>
            <w:vAlign w:val="center"/>
            <w:hideMark/>
          </w:tcPr>
          <w:p w14:paraId="0B9579FD" w14:textId="77777777" w:rsidR="00000000" w:rsidRDefault="00A10F7D">
            <w:pPr>
              <w:spacing w:after="100"/>
              <w:rPr>
                <w:rFonts w:eastAsia="Times New Roman"/>
                <w:sz w:val="20"/>
                <w:szCs w:val="20"/>
              </w:rPr>
            </w:pPr>
          </w:p>
        </w:tc>
        <w:tc>
          <w:tcPr>
            <w:tcW w:w="5" w:type="pct"/>
            <w:vAlign w:val="center"/>
            <w:hideMark/>
          </w:tcPr>
          <w:p w14:paraId="0075873A" w14:textId="77777777" w:rsidR="00000000" w:rsidRDefault="00A10F7D">
            <w:pPr>
              <w:spacing w:after="100"/>
              <w:rPr>
                <w:rFonts w:eastAsia="Times New Roman"/>
                <w:sz w:val="20"/>
                <w:szCs w:val="20"/>
              </w:rPr>
            </w:pPr>
          </w:p>
        </w:tc>
      </w:tr>
      <w:tr w:rsidR="00000000" w14:paraId="088F86DF" w14:textId="77777777">
        <w:trPr>
          <w:divId w:val="1249996851"/>
        </w:trPr>
        <w:tc>
          <w:tcPr>
            <w:tcW w:w="0" w:type="auto"/>
            <w:gridSpan w:val="3"/>
            <w:tcMar>
              <w:top w:w="30" w:type="dxa"/>
              <w:left w:w="155" w:type="dxa"/>
              <w:bottom w:w="30" w:type="dxa"/>
              <w:right w:w="20" w:type="dxa"/>
            </w:tcMar>
            <w:vAlign w:val="bottom"/>
            <w:hideMark/>
          </w:tcPr>
          <w:p w14:paraId="7718F1E5" w14:textId="77777777" w:rsidR="00000000" w:rsidRDefault="00A10F7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304CCCA" w14:textId="77777777" w:rsidR="00000000" w:rsidRDefault="00A10F7D">
            <w:pPr>
              <w:spacing w:after="100"/>
              <w:rPr>
                <w:rFonts w:eastAsia="Times New Roman"/>
              </w:rPr>
            </w:pPr>
          </w:p>
        </w:tc>
        <w:tc>
          <w:tcPr>
            <w:tcW w:w="0" w:type="auto"/>
            <w:gridSpan w:val="33"/>
            <w:tcMar>
              <w:top w:w="30" w:type="dxa"/>
              <w:left w:w="20" w:type="dxa"/>
              <w:bottom w:w="30" w:type="dxa"/>
              <w:right w:w="20" w:type="dxa"/>
            </w:tcMar>
            <w:vAlign w:val="bottom"/>
            <w:hideMark/>
          </w:tcPr>
          <w:p w14:paraId="3A3118C1" w14:textId="77777777" w:rsidR="00000000" w:rsidRDefault="00A10F7D">
            <w:pPr>
              <w:spacing w:after="100"/>
              <w:jc w:val="center"/>
              <w:rPr>
                <w:rFonts w:eastAsia="Times New Roman"/>
              </w:rPr>
            </w:pPr>
            <w:r>
              <w:rPr>
                <w:rFonts w:eastAsia="Times New Roman"/>
                <w:b/>
                <w:bCs/>
                <w:color w:val="000000"/>
                <w:sz w:val="16"/>
                <w:szCs w:val="16"/>
              </w:rPr>
              <w:t>September 30, 2022</w:t>
            </w:r>
          </w:p>
        </w:tc>
      </w:tr>
      <w:tr w:rsidR="00000000" w14:paraId="12328431" w14:textId="77777777">
        <w:trPr>
          <w:divId w:val="1249996851"/>
        </w:trPr>
        <w:tc>
          <w:tcPr>
            <w:tcW w:w="0" w:type="auto"/>
            <w:gridSpan w:val="3"/>
            <w:tcMar>
              <w:top w:w="0" w:type="dxa"/>
              <w:left w:w="20" w:type="dxa"/>
              <w:bottom w:w="0" w:type="dxa"/>
              <w:right w:w="20" w:type="dxa"/>
            </w:tcMar>
            <w:vAlign w:val="center"/>
            <w:hideMark/>
          </w:tcPr>
          <w:p w14:paraId="0535DBED"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E42CE70"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3F6997E"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66B6BE4" w14:textId="77777777" w:rsidR="00000000" w:rsidRDefault="00A10F7D">
            <w:pPr>
              <w:spacing w:after="100"/>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14:paraId="6216B9A1" w14:textId="77777777" w:rsidR="00000000" w:rsidRDefault="00A10F7D">
            <w:pPr>
              <w:spacing w:after="100"/>
              <w:jc w:val="center"/>
              <w:rPr>
                <w:rFonts w:eastAsia="Times New Roman"/>
              </w:rPr>
            </w:pPr>
            <w:r>
              <w:rPr>
                <w:rFonts w:eastAsia="Times New Roman"/>
                <w:b/>
                <w:bCs/>
                <w:color w:val="000000"/>
                <w:sz w:val="16"/>
                <w:szCs w:val="16"/>
              </w:rPr>
              <w:t>Delinquent Loans</w:t>
            </w:r>
          </w:p>
        </w:tc>
        <w:tc>
          <w:tcPr>
            <w:tcW w:w="0" w:type="auto"/>
            <w:gridSpan w:val="3"/>
            <w:tcBorders>
              <w:top w:val="single" w:sz="8" w:space="0" w:color="000000"/>
            </w:tcBorders>
            <w:tcMar>
              <w:top w:w="0" w:type="dxa"/>
              <w:left w:w="20" w:type="dxa"/>
              <w:bottom w:w="0" w:type="dxa"/>
              <w:right w:w="20" w:type="dxa"/>
            </w:tcMar>
            <w:vAlign w:val="center"/>
            <w:hideMark/>
          </w:tcPr>
          <w:p w14:paraId="1CDC5159" w14:textId="77777777" w:rsidR="00000000" w:rsidRDefault="00A10F7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B298079" w14:textId="77777777" w:rsidR="00000000" w:rsidRDefault="00A10F7D">
            <w:pPr>
              <w:spacing w:after="100"/>
              <w:rPr>
                <w:rFonts w:eastAsia="Times New Roman"/>
                <w:sz w:val="20"/>
                <w:szCs w:val="20"/>
              </w:rPr>
            </w:pPr>
          </w:p>
        </w:tc>
      </w:tr>
      <w:tr w:rsidR="00000000" w14:paraId="25A065A4" w14:textId="77777777">
        <w:trPr>
          <w:divId w:val="1249996851"/>
        </w:trPr>
        <w:tc>
          <w:tcPr>
            <w:tcW w:w="0" w:type="auto"/>
            <w:gridSpan w:val="3"/>
            <w:tcBorders>
              <w:bottom w:val="single" w:sz="8" w:space="0" w:color="000000"/>
            </w:tcBorders>
            <w:tcMar>
              <w:top w:w="30" w:type="dxa"/>
              <w:left w:w="20" w:type="dxa"/>
              <w:bottom w:w="30" w:type="dxa"/>
              <w:right w:w="20" w:type="dxa"/>
            </w:tcMar>
            <w:vAlign w:val="bottom"/>
            <w:hideMark/>
          </w:tcPr>
          <w:p w14:paraId="3706044C"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7CDFAFCC" w14:textId="77777777" w:rsidR="00000000" w:rsidRDefault="00A10F7D">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2C681D4C" w14:textId="77777777" w:rsidR="00000000" w:rsidRDefault="00A10F7D">
            <w:pPr>
              <w:spacing w:after="100"/>
              <w:jc w:val="center"/>
              <w:rPr>
                <w:rFonts w:eastAsia="Times New Roman"/>
              </w:rPr>
            </w:pPr>
            <w:r>
              <w:rPr>
                <w:rFonts w:eastAsia="Times New Roman"/>
                <w:b/>
                <w:bCs/>
                <w:color w:val="000000"/>
                <w:sz w:val="16"/>
                <w:szCs w:val="16"/>
              </w:rPr>
              <w:t>Current</w:t>
            </w:r>
          </w:p>
        </w:tc>
        <w:tc>
          <w:tcPr>
            <w:tcW w:w="0" w:type="auto"/>
            <w:gridSpan w:val="3"/>
            <w:tcMar>
              <w:top w:w="0" w:type="dxa"/>
              <w:left w:w="20" w:type="dxa"/>
              <w:bottom w:w="0" w:type="dxa"/>
              <w:right w:w="20" w:type="dxa"/>
            </w:tcMar>
            <w:vAlign w:val="center"/>
            <w:hideMark/>
          </w:tcPr>
          <w:p w14:paraId="3138AD93"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667A662" w14:textId="77777777" w:rsidR="00000000" w:rsidRDefault="00A10F7D">
            <w:pPr>
              <w:spacing w:after="100"/>
              <w:jc w:val="center"/>
              <w:rPr>
                <w:rFonts w:eastAsia="Times New Roman"/>
              </w:rPr>
            </w:pPr>
            <w:r>
              <w:rPr>
                <w:rFonts w:eastAsia="Times New Roman"/>
                <w:b/>
                <w:bCs/>
                <w:color w:val="000000"/>
                <w:sz w:val="16"/>
                <w:szCs w:val="16"/>
              </w:rPr>
              <w:t>30-59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14:paraId="3166F078"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523F087" w14:textId="77777777" w:rsidR="00000000" w:rsidRDefault="00A10F7D">
            <w:pPr>
              <w:spacing w:after="100"/>
              <w:jc w:val="center"/>
              <w:rPr>
                <w:rFonts w:eastAsia="Times New Roman"/>
              </w:rPr>
            </w:pPr>
            <w:r>
              <w:rPr>
                <w:rFonts w:eastAsia="Times New Roman"/>
                <w:b/>
                <w:bCs/>
                <w:color w:val="000000"/>
                <w:sz w:val="16"/>
                <w:szCs w:val="16"/>
              </w:rPr>
              <w:t>60-89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14:paraId="5ECF4914"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1335C88" w14:textId="77777777" w:rsidR="00000000" w:rsidRDefault="00A10F7D">
            <w:pPr>
              <w:spacing w:after="100"/>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w:t>
            </w:r>
          </w:p>
          <w:p w14:paraId="3A71A632" w14:textId="77777777" w:rsidR="00000000" w:rsidRDefault="00A10F7D">
            <w:pPr>
              <w:spacing w:after="100"/>
              <w:jc w:val="center"/>
              <w:rPr>
                <w:rFonts w:eastAsia="Times New Roman"/>
              </w:rPr>
            </w:pPr>
            <w:r>
              <w:rPr>
                <w:rFonts w:eastAsia="Times New Roman"/>
                <w:b/>
                <w:bCs/>
                <w:color w:val="000000"/>
                <w:sz w:val="16"/>
                <w:szCs w:val="16"/>
              </w:rPr>
              <w:t>Days</w:t>
            </w:r>
          </w:p>
        </w:tc>
        <w:tc>
          <w:tcPr>
            <w:tcW w:w="0" w:type="auto"/>
            <w:gridSpan w:val="3"/>
            <w:tcBorders>
              <w:top w:val="single" w:sz="8" w:space="0" w:color="000000"/>
            </w:tcBorders>
            <w:tcMar>
              <w:top w:w="0" w:type="dxa"/>
              <w:left w:w="20" w:type="dxa"/>
              <w:bottom w:w="0" w:type="dxa"/>
              <w:right w:w="20" w:type="dxa"/>
            </w:tcMar>
            <w:vAlign w:val="center"/>
            <w:hideMark/>
          </w:tcPr>
          <w:p w14:paraId="3501AF5F"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CB195DF" w14:textId="77777777" w:rsidR="00000000" w:rsidRDefault="00A10F7D">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Delinquent</w:t>
            </w:r>
            <w:r>
              <w:rPr>
                <w:rFonts w:eastAsia="Times New Roman"/>
                <w:b/>
                <w:bCs/>
                <w:color w:val="000000"/>
                <w:sz w:val="16"/>
                <w:szCs w:val="16"/>
              </w:rPr>
              <w:br/>
              <w:t>Loans</w:t>
            </w:r>
          </w:p>
        </w:tc>
        <w:tc>
          <w:tcPr>
            <w:tcW w:w="0" w:type="auto"/>
            <w:gridSpan w:val="3"/>
            <w:tcMar>
              <w:top w:w="0" w:type="dxa"/>
              <w:left w:w="20" w:type="dxa"/>
              <w:bottom w:w="0" w:type="dxa"/>
              <w:right w:w="20" w:type="dxa"/>
            </w:tcMar>
            <w:vAlign w:val="center"/>
            <w:hideMark/>
          </w:tcPr>
          <w:p w14:paraId="63CF54FD" w14:textId="77777777" w:rsidR="00000000" w:rsidRDefault="00A10F7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23FC6AF8" w14:textId="77777777" w:rsidR="00000000" w:rsidRDefault="00A10F7D">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Loans</w:t>
            </w:r>
          </w:p>
        </w:tc>
      </w:tr>
      <w:tr w:rsidR="00000000" w14:paraId="6CCF6403" w14:textId="77777777">
        <w:trPr>
          <w:divId w:val="124999685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5680B3D" w14:textId="77777777" w:rsidR="00000000" w:rsidRDefault="00A10F7D">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5383E1A6"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57489E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DA37C8"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9AD29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8DCA04"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88BC92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B0C4DF"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7D617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113D38"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266542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B72898"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9D338D" w14:textId="77777777" w:rsidR="00000000" w:rsidRDefault="00A10F7D">
            <w:pPr>
              <w:spacing w:after="100"/>
              <w:rPr>
                <w:rFonts w:eastAsia="Times New Roman"/>
                <w:sz w:val="20"/>
                <w:szCs w:val="20"/>
              </w:rPr>
            </w:pPr>
          </w:p>
        </w:tc>
      </w:tr>
      <w:tr w:rsidR="00000000" w14:paraId="44720539" w14:textId="77777777">
        <w:trPr>
          <w:divId w:val="1249996851"/>
        </w:trPr>
        <w:tc>
          <w:tcPr>
            <w:tcW w:w="0" w:type="auto"/>
            <w:gridSpan w:val="3"/>
            <w:shd w:val="clear" w:color="auto" w:fill="FFFFFF"/>
            <w:tcMar>
              <w:top w:w="30" w:type="dxa"/>
              <w:left w:w="245" w:type="dxa"/>
              <w:bottom w:w="30" w:type="dxa"/>
              <w:right w:w="20" w:type="dxa"/>
            </w:tcMar>
            <w:vAlign w:val="center"/>
            <w:hideMark/>
          </w:tcPr>
          <w:p w14:paraId="6B3CC557" w14:textId="77777777" w:rsidR="00000000" w:rsidRDefault="00A10F7D">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14:paraId="156B9D5C"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5C80848C"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4969DC8E" w14:textId="77777777" w:rsidR="00000000" w:rsidRDefault="00A10F7D">
            <w:pPr>
              <w:spacing w:after="100"/>
              <w:jc w:val="right"/>
              <w:rPr>
                <w:rFonts w:eastAsia="Times New Roman"/>
              </w:rPr>
            </w:pPr>
            <w:r>
              <w:rPr>
                <w:rFonts w:eastAsia="Times New Roman"/>
                <w:b/>
                <w:bCs/>
                <w:color w:val="000000"/>
                <w:sz w:val="18"/>
                <w:szCs w:val="18"/>
              </w:rPr>
              <w:t>117,676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D3F0A6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7FE571"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39204FB"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33D5DE70" w14:textId="77777777" w:rsidR="00000000" w:rsidRDefault="00A10F7D">
            <w:pPr>
              <w:spacing w:after="100"/>
              <w:jc w:val="right"/>
              <w:rPr>
                <w:rFonts w:eastAsia="Times New Roman"/>
              </w:rPr>
            </w:pPr>
            <w:r>
              <w:rPr>
                <w:rFonts w:eastAsia="Times New Roman"/>
                <w:b/>
                <w:bCs/>
                <w:color w:val="000000"/>
                <w:sz w:val="18"/>
                <w:szCs w:val="18"/>
              </w:rPr>
              <w:t>1,179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EC32C9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9204F5"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CD4E0A7"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1DBB429B" w14:textId="77777777" w:rsidR="00000000" w:rsidRDefault="00A10F7D">
            <w:pPr>
              <w:spacing w:after="100"/>
              <w:jc w:val="right"/>
              <w:rPr>
                <w:rFonts w:eastAsia="Times New Roman"/>
              </w:rPr>
            </w:pPr>
            <w:r>
              <w:rPr>
                <w:rFonts w:eastAsia="Times New Roman"/>
                <w:b/>
                <w:bCs/>
                <w:color w:val="000000"/>
                <w:sz w:val="18"/>
                <w:szCs w:val="18"/>
              </w:rPr>
              <w:t>817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3F7094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2BC1E2"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4B9D3D1"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7FFD529" w14:textId="77777777" w:rsidR="00000000" w:rsidRDefault="00A10F7D">
            <w:pPr>
              <w:spacing w:after="100"/>
              <w:jc w:val="right"/>
              <w:rPr>
                <w:rFonts w:eastAsia="Times New Roman"/>
              </w:rPr>
            </w:pPr>
            <w:r>
              <w:rPr>
                <w:rFonts w:eastAsia="Times New Roman"/>
                <w:b/>
                <w:bCs/>
                <w:color w:val="000000"/>
                <w:sz w:val="18"/>
                <w:szCs w:val="18"/>
              </w:rPr>
              <w:t>1,607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CA176B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54F96A"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BF13FA8"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123FC4D" w14:textId="77777777" w:rsidR="00000000" w:rsidRDefault="00A10F7D">
            <w:pPr>
              <w:spacing w:after="100"/>
              <w:jc w:val="right"/>
              <w:rPr>
                <w:rFonts w:eastAsia="Times New Roman"/>
              </w:rPr>
            </w:pPr>
            <w:r>
              <w:rPr>
                <w:rFonts w:eastAsia="Times New Roman"/>
                <w:b/>
                <w:bCs/>
                <w:color w:val="000000"/>
                <w:sz w:val="18"/>
                <w:szCs w:val="18"/>
              </w:rPr>
              <w:t>3,603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C9301D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BB9111"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CB916E9"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43B0CB66" w14:textId="77777777" w:rsidR="00000000" w:rsidRDefault="00A10F7D">
            <w:pPr>
              <w:spacing w:after="100"/>
              <w:jc w:val="right"/>
              <w:rPr>
                <w:rFonts w:eastAsia="Times New Roman"/>
              </w:rPr>
            </w:pPr>
            <w:r>
              <w:rPr>
                <w:rFonts w:eastAsia="Times New Roman"/>
                <w:b/>
                <w:bCs/>
                <w:color w:val="000000"/>
                <w:sz w:val="18"/>
                <w:szCs w:val="18"/>
              </w:rPr>
              <w:t>121,279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077F154" w14:textId="77777777" w:rsidR="00000000" w:rsidRDefault="00A10F7D">
            <w:pPr>
              <w:spacing w:after="100"/>
              <w:jc w:val="right"/>
              <w:rPr>
                <w:rFonts w:eastAsia="Times New Roman"/>
              </w:rPr>
            </w:pPr>
          </w:p>
        </w:tc>
      </w:tr>
      <w:tr w:rsidR="00000000" w14:paraId="35B2AD6F" w14:textId="77777777">
        <w:trPr>
          <w:divId w:val="1249996851"/>
        </w:trPr>
        <w:tc>
          <w:tcPr>
            <w:tcW w:w="0" w:type="auto"/>
            <w:gridSpan w:val="3"/>
            <w:shd w:val="clear" w:color="auto" w:fill="CCEEFF"/>
            <w:tcMar>
              <w:top w:w="30" w:type="dxa"/>
              <w:left w:w="245" w:type="dxa"/>
              <w:bottom w:w="30" w:type="dxa"/>
              <w:right w:w="20" w:type="dxa"/>
            </w:tcMar>
            <w:vAlign w:val="center"/>
            <w:hideMark/>
          </w:tcPr>
          <w:p w14:paraId="653F3026" w14:textId="77777777" w:rsidR="00000000" w:rsidRDefault="00A10F7D">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14:paraId="442716D8"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AA42BAB" w14:textId="77777777" w:rsidR="00000000" w:rsidRDefault="00A10F7D">
            <w:pPr>
              <w:spacing w:after="100"/>
              <w:jc w:val="right"/>
              <w:rPr>
                <w:rFonts w:eastAsia="Times New Roman"/>
              </w:rPr>
            </w:pPr>
            <w:r>
              <w:rPr>
                <w:rFonts w:eastAsia="Times New Roman"/>
                <w:b/>
                <w:bCs/>
                <w:color w:val="000000"/>
                <w:sz w:val="18"/>
                <w:szCs w:val="18"/>
              </w:rPr>
              <w:t>5,409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72C18B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BDC76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98866E" w14:textId="77777777" w:rsidR="00000000" w:rsidRDefault="00A10F7D">
            <w:pPr>
              <w:spacing w:after="100"/>
              <w:jc w:val="right"/>
              <w:rPr>
                <w:rFonts w:eastAsia="Times New Roman"/>
              </w:rPr>
            </w:pPr>
            <w:r>
              <w:rPr>
                <w:rFonts w:eastAsia="Times New Roman"/>
                <w:b/>
                <w:bCs/>
                <w:color w:val="000000"/>
                <w:sz w:val="18"/>
                <w:szCs w:val="18"/>
              </w:rPr>
              <w:t>79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E69D7B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866D3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17AA20" w14:textId="77777777" w:rsidR="00000000" w:rsidRDefault="00A10F7D">
            <w:pPr>
              <w:spacing w:after="100"/>
              <w:jc w:val="right"/>
              <w:rPr>
                <w:rFonts w:eastAsia="Times New Roman"/>
              </w:rPr>
            </w:pPr>
            <w:r>
              <w:rPr>
                <w:rFonts w:eastAsia="Times New Roman"/>
                <w:b/>
                <w:bCs/>
                <w:color w:val="000000"/>
                <w:sz w:val="18"/>
                <w:szCs w:val="18"/>
              </w:rPr>
              <w:t>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BE63F6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1A371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C058CE" w14:textId="77777777" w:rsidR="00000000" w:rsidRDefault="00A10F7D">
            <w:pPr>
              <w:spacing w:after="100"/>
              <w:jc w:val="right"/>
              <w:rPr>
                <w:rFonts w:eastAsia="Times New Roman"/>
              </w:rPr>
            </w:pPr>
            <w:r>
              <w:rPr>
                <w:rFonts w:eastAsia="Times New Roman"/>
                <w:b/>
                <w:bCs/>
                <w:color w:val="000000"/>
                <w:sz w:val="18"/>
                <w:szCs w:val="18"/>
              </w:rPr>
              <w:t>93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91B9C7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4D917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D14F3A" w14:textId="77777777" w:rsidR="00000000" w:rsidRDefault="00A10F7D">
            <w:pPr>
              <w:spacing w:after="100"/>
              <w:jc w:val="right"/>
              <w:rPr>
                <w:rFonts w:eastAsia="Times New Roman"/>
              </w:rPr>
            </w:pPr>
            <w:r>
              <w:rPr>
                <w:rFonts w:eastAsia="Times New Roman"/>
                <w:b/>
                <w:bCs/>
                <w:color w:val="000000"/>
                <w:sz w:val="18"/>
                <w:szCs w:val="18"/>
              </w:rPr>
              <w:t>225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5D9403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82014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79006C" w14:textId="77777777" w:rsidR="00000000" w:rsidRDefault="00A10F7D">
            <w:pPr>
              <w:spacing w:after="100"/>
              <w:jc w:val="right"/>
              <w:rPr>
                <w:rFonts w:eastAsia="Times New Roman"/>
              </w:rPr>
            </w:pPr>
            <w:r>
              <w:rPr>
                <w:rFonts w:eastAsia="Times New Roman"/>
                <w:b/>
                <w:bCs/>
                <w:color w:val="000000"/>
                <w:sz w:val="18"/>
                <w:szCs w:val="18"/>
              </w:rPr>
              <w:t>5,634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5122F70" w14:textId="77777777" w:rsidR="00000000" w:rsidRDefault="00A10F7D">
            <w:pPr>
              <w:spacing w:after="100"/>
              <w:jc w:val="right"/>
              <w:rPr>
                <w:rFonts w:eastAsia="Times New Roman"/>
              </w:rPr>
            </w:pPr>
          </w:p>
        </w:tc>
      </w:tr>
      <w:tr w:rsidR="00000000" w14:paraId="6130B7C0" w14:textId="77777777">
        <w:trPr>
          <w:divId w:val="1249996851"/>
        </w:trPr>
        <w:tc>
          <w:tcPr>
            <w:tcW w:w="0" w:type="auto"/>
            <w:gridSpan w:val="3"/>
            <w:shd w:val="clear" w:color="auto" w:fill="FFFFFF"/>
            <w:tcMar>
              <w:top w:w="30" w:type="dxa"/>
              <w:left w:w="20" w:type="dxa"/>
              <w:bottom w:w="30" w:type="dxa"/>
              <w:right w:w="20" w:type="dxa"/>
            </w:tcMar>
            <w:vAlign w:val="center"/>
            <w:hideMark/>
          </w:tcPr>
          <w:p w14:paraId="22B45BAF" w14:textId="77777777" w:rsidR="00000000" w:rsidRDefault="00A10F7D">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14:paraId="7C2E12AD"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E8F6957" w14:textId="77777777" w:rsidR="00000000" w:rsidRDefault="00A10F7D">
            <w:pPr>
              <w:spacing w:after="100"/>
              <w:jc w:val="right"/>
              <w:rPr>
                <w:rFonts w:eastAsia="Times New Roman"/>
              </w:rPr>
            </w:pPr>
            <w:r>
              <w:rPr>
                <w:rFonts w:eastAsia="Times New Roman"/>
                <w:b/>
                <w:bCs/>
                <w:color w:val="000000"/>
                <w:sz w:val="18"/>
                <w:szCs w:val="18"/>
              </w:rPr>
              <w:t>123,085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EC8F71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BAED1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42661C0" w14:textId="77777777" w:rsidR="00000000" w:rsidRDefault="00A10F7D">
            <w:pPr>
              <w:spacing w:after="100"/>
              <w:jc w:val="right"/>
              <w:rPr>
                <w:rFonts w:eastAsia="Times New Roman"/>
              </w:rPr>
            </w:pPr>
            <w:r>
              <w:rPr>
                <w:rFonts w:eastAsia="Times New Roman"/>
                <w:b/>
                <w:bCs/>
                <w:color w:val="000000"/>
                <w:sz w:val="18"/>
                <w:szCs w:val="18"/>
              </w:rPr>
              <w:t>1,258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F80C6D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59C40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0C24624" w14:textId="77777777" w:rsidR="00000000" w:rsidRDefault="00A10F7D">
            <w:pPr>
              <w:spacing w:after="100"/>
              <w:jc w:val="right"/>
              <w:rPr>
                <w:rFonts w:eastAsia="Times New Roman"/>
              </w:rPr>
            </w:pPr>
            <w:r>
              <w:rPr>
                <w:rFonts w:eastAsia="Times New Roman"/>
                <w:b/>
                <w:bCs/>
                <w:color w:val="000000"/>
                <w:sz w:val="18"/>
                <w:szCs w:val="18"/>
              </w:rPr>
              <w:t>870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809A7B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752DF8"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B7145ED" w14:textId="77777777" w:rsidR="00000000" w:rsidRDefault="00A10F7D">
            <w:pPr>
              <w:spacing w:after="100"/>
              <w:jc w:val="right"/>
              <w:rPr>
                <w:rFonts w:eastAsia="Times New Roman"/>
              </w:rPr>
            </w:pPr>
            <w:r>
              <w:rPr>
                <w:rFonts w:eastAsia="Times New Roman"/>
                <w:b/>
                <w:bCs/>
                <w:color w:val="000000"/>
                <w:sz w:val="18"/>
                <w:szCs w:val="18"/>
              </w:rPr>
              <w:t>1,700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394963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52FB2B"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87A75F7" w14:textId="77777777" w:rsidR="00000000" w:rsidRDefault="00A10F7D">
            <w:pPr>
              <w:spacing w:after="100"/>
              <w:jc w:val="right"/>
              <w:rPr>
                <w:rFonts w:eastAsia="Times New Roman"/>
              </w:rPr>
            </w:pPr>
            <w:r>
              <w:rPr>
                <w:rFonts w:eastAsia="Times New Roman"/>
                <w:b/>
                <w:bCs/>
                <w:color w:val="000000"/>
                <w:sz w:val="18"/>
                <w:szCs w:val="18"/>
              </w:rPr>
              <w:t>3,828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D0C5A4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F1001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19D03D0" w14:textId="77777777" w:rsidR="00000000" w:rsidRDefault="00A10F7D">
            <w:pPr>
              <w:spacing w:after="100"/>
              <w:jc w:val="right"/>
              <w:rPr>
                <w:rFonts w:eastAsia="Times New Roman"/>
              </w:rPr>
            </w:pPr>
            <w:r>
              <w:rPr>
                <w:rFonts w:eastAsia="Times New Roman"/>
                <w:b/>
                <w:bCs/>
                <w:color w:val="000000"/>
                <w:sz w:val="18"/>
                <w:szCs w:val="18"/>
              </w:rPr>
              <w:t>126,913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FA828C4" w14:textId="77777777" w:rsidR="00000000" w:rsidRDefault="00A10F7D">
            <w:pPr>
              <w:spacing w:after="100"/>
              <w:jc w:val="right"/>
              <w:rPr>
                <w:rFonts w:eastAsia="Times New Roman"/>
              </w:rPr>
            </w:pPr>
          </w:p>
        </w:tc>
      </w:tr>
      <w:tr w:rsidR="00000000" w14:paraId="5E7C38ED" w14:textId="77777777">
        <w:trPr>
          <w:divId w:val="1249996851"/>
        </w:trPr>
        <w:tc>
          <w:tcPr>
            <w:tcW w:w="0" w:type="auto"/>
            <w:gridSpan w:val="3"/>
            <w:shd w:val="clear" w:color="auto" w:fill="CCEEFF"/>
            <w:tcMar>
              <w:top w:w="30" w:type="dxa"/>
              <w:left w:w="20" w:type="dxa"/>
              <w:bottom w:w="30" w:type="dxa"/>
              <w:right w:w="20" w:type="dxa"/>
            </w:tcMar>
            <w:vAlign w:val="center"/>
            <w:hideMark/>
          </w:tcPr>
          <w:p w14:paraId="250624B5" w14:textId="77777777" w:rsidR="00000000" w:rsidRDefault="00A10F7D">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14:paraId="77BAF311"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A0BBFA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C503ED"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43457C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18BF2B"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6AA5D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692569"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DCD141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88CC95"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1D779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82120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7F9A002" w14:textId="77777777" w:rsidR="00000000" w:rsidRDefault="00A10F7D">
            <w:pPr>
              <w:spacing w:after="100"/>
              <w:rPr>
                <w:rFonts w:eastAsia="Times New Roman"/>
                <w:sz w:val="20"/>
                <w:szCs w:val="20"/>
              </w:rPr>
            </w:pPr>
          </w:p>
        </w:tc>
      </w:tr>
      <w:tr w:rsidR="00000000" w14:paraId="702CEA5A" w14:textId="77777777">
        <w:trPr>
          <w:divId w:val="1249996851"/>
        </w:trPr>
        <w:tc>
          <w:tcPr>
            <w:tcW w:w="0" w:type="auto"/>
            <w:gridSpan w:val="3"/>
            <w:shd w:val="clear" w:color="auto" w:fill="FFFFFF"/>
            <w:tcMar>
              <w:top w:w="30" w:type="dxa"/>
              <w:left w:w="245" w:type="dxa"/>
              <w:bottom w:w="30" w:type="dxa"/>
              <w:right w:w="20" w:type="dxa"/>
            </w:tcMar>
            <w:vAlign w:val="center"/>
            <w:hideMark/>
          </w:tcPr>
          <w:p w14:paraId="5EA0D1E2" w14:textId="77777777" w:rsidR="00000000" w:rsidRDefault="00A10F7D">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14:paraId="5AA0B99F"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2FDDF87" w14:textId="77777777" w:rsidR="00000000" w:rsidRDefault="00A10F7D">
            <w:pPr>
              <w:spacing w:after="100"/>
              <w:jc w:val="right"/>
              <w:rPr>
                <w:rFonts w:eastAsia="Times New Roman"/>
              </w:rPr>
            </w:pPr>
            <w:r>
              <w:rPr>
                <w:rFonts w:eastAsia="Times New Roman"/>
                <w:b/>
                <w:bCs/>
                <w:color w:val="000000"/>
                <w:sz w:val="18"/>
                <w:szCs w:val="18"/>
              </w:rPr>
              <w:t>75,329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07524E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16344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3E0204C" w14:textId="77777777" w:rsidR="00000000" w:rsidRDefault="00A10F7D">
            <w:pPr>
              <w:spacing w:after="100"/>
              <w:jc w:val="right"/>
              <w:rPr>
                <w:rFonts w:eastAsia="Times New Roman"/>
              </w:rPr>
            </w:pPr>
            <w:r>
              <w:rPr>
                <w:rFonts w:eastAsia="Times New Roman"/>
                <w:b/>
                <w:bCs/>
                <w:color w:val="000000"/>
                <w:sz w:val="18"/>
                <w:szCs w:val="18"/>
              </w:rPr>
              <w:t>2,754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843C64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1B1E6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A6A82F3" w14:textId="77777777" w:rsidR="00000000" w:rsidRDefault="00A10F7D">
            <w:pPr>
              <w:spacing w:after="100"/>
              <w:jc w:val="right"/>
              <w:rPr>
                <w:rFonts w:eastAsia="Times New Roman"/>
              </w:rPr>
            </w:pPr>
            <w:r>
              <w:rPr>
                <w:rFonts w:eastAsia="Times New Roman"/>
                <w:b/>
                <w:bCs/>
                <w:color w:val="000000"/>
                <w:sz w:val="18"/>
                <w:szCs w:val="18"/>
              </w:rPr>
              <w:t>1,202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32E983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91699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E8BAA60" w14:textId="77777777" w:rsidR="00000000" w:rsidRDefault="00A10F7D">
            <w:pPr>
              <w:spacing w:after="100"/>
              <w:jc w:val="right"/>
              <w:rPr>
                <w:rFonts w:eastAsia="Times New Roman"/>
              </w:rPr>
            </w:pPr>
            <w:r>
              <w:rPr>
                <w:rFonts w:eastAsia="Times New Roman"/>
                <w:b/>
                <w:bCs/>
                <w:color w:val="000000"/>
                <w:sz w:val="18"/>
                <w:szCs w:val="18"/>
              </w:rPr>
              <w:t>295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F1428D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6EFB8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3B4FBFB" w14:textId="77777777" w:rsidR="00000000" w:rsidRDefault="00A10F7D">
            <w:pPr>
              <w:spacing w:after="100"/>
              <w:jc w:val="right"/>
              <w:rPr>
                <w:rFonts w:eastAsia="Times New Roman"/>
              </w:rPr>
            </w:pPr>
            <w:r>
              <w:rPr>
                <w:rFonts w:eastAsia="Times New Roman"/>
                <w:b/>
                <w:bCs/>
                <w:color w:val="000000"/>
                <w:sz w:val="18"/>
                <w:szCs w:val="18"/>
              </w:rPr>
              <w:t>4,251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133A90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E800A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06EE136" w14:textId="77777777" w:rsidR="00000000" w:rsidRDefault="00A10F7D">
            <w:pPr>
              <w:spacing w:after="100"/>
              <w:jc w:val="right"/>
              <w:rPr>
                <w:rFonts w:eastAsia="Times New Roman"/>
              </w:rPr>
            </w:pPr>
            <w:r>
              <w:rPr>
                <w:rFonts w:eastAsia="Times New Roman"/>
                <w:b/>
                <w:bCs/>
                <w:color w:val="000000"/>
                <w:sz w:val="18"/>
                <w:szCs w:val="18"/>
              </w:rPr>
              <w:t>79,580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8C2B1D4" w14:textId="77777777" w:rsidR="00000000" w:rsidRDefault="00A10F7D">
            <w:pPr>
              <w:spacing w:after="100"/>
              <w:jc w:val="right"/>
              <w:rPr>
                <w:rFonts w:eastAsia="Times New Roman"/>
              </w:rPr>
            </w:pPr>
          </w:p>
        </w:tc>
      </w:tr>
      <w:tr w:rsidR="00000000" w14:paraId="6E0691A8" w14:textId="77777777">
        <w:trPr>
          <w:divId w:val="1249996851"/>
        </w:trPr>
        <w:tc>
          <w:tcPr>
            <w:tcW w:w="0" w:type="auto"/>
            <w:gridSpan w:val="3"/>
            <w:shd w:val="clear" w:color="auto" w:fill="CCEEFF"/>
            <w:tcMar>
              <w:top w:w="30" w:type="dxa"/>
              <w:left w:w="245" w:type="dxa"/>
              <w:bottom w:w="30" w:type="dxa"/>
              <w:right w:w="20" w:type="dxa"/>
            </w:tcMar>
            <w:vAlign w:val="center"/>
            <w:hideMark/>
          </w:tcPr>
          <w:p w14:paraId="062784D2" w14:textId="77777777" w:rsidR="00000000" w:rsidRDefault="00A10F7D">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14:paraId="351F2529"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6E16A91" w14:textId="77777777" w:rsidR="00000000" w:rsidRDefault="00A10F7D">
            <w:pPr>
              <w:spacing w:after="100"/>
              <w:jc w:val="right"/>
              <w:rPr>
                <w:rFonts w:eastAsia="Times New Roman"/>
              </w:rPr>
            </w:pPr>
            <w:r>
              <w:rPr>
                <w:rFonts w:eastAsia="Times New Roman"/>
                <w:b/>
                <w:bCs/>
                <w:color w:val="000000"/>
                <w:sz w:val="18"/>
                <w:szCs w:val="18"/>
              </w:rPr>
              <w:t>1,580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0C1F9E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9C890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C41AC49" w14:textId="77777777" w:rsidR="00000000" w:rsidRDefault="00A10F7D">
            <w:pPr>
              <w:spacing w:after="100"/>
              <w:jc w:val="right"/>
              <w:rPr>
                <w:rFonts w:eastAsia="Times New Roman"/>
              </w:rPr>
            </w:pPr>
            <w:r>
              <w:rPr>
                <w:rFonts w:eastAsia="Times New Roman"/>
                <w:b/>
                <w:bCs/>
                <w:color w:val="000000"/>
                <w:sz w:val="18"/>
                <w:szCs w:val="18"/>
              </w:rPr>
              <w:t>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E7B1EC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594D6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0FA50D7" w14:textId="77777777" w:rsidR="00000000" w:rsidRDefault="00A10F7D">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DFC106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0E70D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70C1377" w14:textId="77777777" w:rsidR="00000000" w:rsidRDefault="00A10F7D">
            <w:pPr>
              <w:spacing w:after="100"/>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553A5E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0F86E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FB7F1F0" w14:textId="77777777" w:rsidR="00000000" w:rsidRDefault="00A10F7D">
            <w:pPr>
              <w:spacing w:after="100"/>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EC954B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C4944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C7840ED" w14:textId="77777777" w:rsidR="00000000" w:rsidRDefault="00A10F7D">
            <w:pPr>
              <w:spacing w:after="100"/>
              <w:jc w:val="right"/>
              <w:rPr>
                <w:rFonts w:eastAsia="Times New Roman"/>
              </w:rPr>
            </w:pPr>
            <w:r>
              <w:rPr>
                <w:rFonts w:eastAsia="Times New Roman"/>
                <w:b/>
                <w:bCs/>
                <w:color w:val="000000"/>
                <w:sz w:val="18"/>
                <w:szCs w:val="18"/>
              </w:rPr>
              <w:t>1,619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C5FB098" w14:textId="77777777" w:rsidR="00000000" w:rsidRDefault="00A10F7D">
            <w:pPr>
              <w:spacing w:after="100"/>
              <w:jc w:val="right"/>
              <w:rPr>
                <w:rFonts w:eastAsia="Times New Roman"/>
              </w:rPr>
            </w:pPr>
          </w:p>
        </w:tc>
      </w:tr>
      <w:tr w:rsidR="00000000" w14:paraId="187CA304" w14:textId="77777777">
        <w:trPr>
          <w:divId w:val="1249996851"/>
        </w:trPr>
        <w:tc>
          <w:tcPr>
            <w:tcW w:w="0" w:type="auto"/>
            <w:gridSpan w:val="3"/>
            <w:shd w:val="clear" w:color="auto" w:fill="FFFFFF"/>
            <w:tcMar>
              <w:top w:w="30" w:type="dxa"/>
              <w:left w:w="20" w:type="dxa"/>
              <w:bottom w:w="30" w:type="dxa"/>
              <w:right w:w="20" w:type="dxa"/>
            </w:tcMar>
            <w:vAlign w:val="center"/>
            <w:hideMark/>
          </w:tcPr>
          <w:p w14:paraId="0D0EBD17" w14:textId="77777777" w:rsidR="00000000" w:rsidRDefault="00A10F7D">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14:paraId="0978D3EE"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B670A41" w14:textId="77777777" w:rsidR="00000000" w:rsidRDefault="00A10F7D">
            <w:pPr>
              <w:spacing w:after="100"/>
              <w:jc w:val="right"/>
              <w:rPr>
                <w:rFonts w:eastAsia="Times New Roman"/>
              </w:rPr>
            </w:pPr>
            <w:r>
              <w:rPr>
                <w:rFonts w:eastAsia="Times New Roman"/>
                <w:b/>
                <w:bCs/>
                <w:color w:val="000000"/>
                <w:sz w:val="18"/>
                <w:szCs w:val="18"/>
              </w:rPr>
              <w:t>76,909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B0153A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F3FBA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708F28D" w14:textId="77777777" w:rsidR="00000000" w:rsidRDefault="00A10F7D">
            <w:pPr>
              <w:spacing w:after="100"/>
              <w:jc w:val="right"/>
              <w:rPr>
                <w:rFonts w:eastAsia="Times New Roman"/>
              </w:rPr>
            </w:pPr>
            <w:r>
              <w:rPr>
                <w:rFonts w:eastAsia="Times New Roman"/>
                <w:b/>
                <w:bCs/>
                <w:color w:val="000000"/>
                <w:sz w:val="18"/>
                <w:szCs w:val="18"/>
              </w:rPr>
              <w:t>2,769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D4E0BB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24A5D4"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6FA85E3" w14:textId="77777777" w:rsidR="00000000" w:rsidRDefault="00A10F7D">
            <w:pPr>
              <w:spacing w:after="100"/>
              <w:jc w:val="right"/>
              <w:rPr>
                <w:rFonts w:eastAsia="Times New Roman"/>
              </w:rPr>
            </w:pPr>
            <w:r>
              <w:rPr>
                <w:rFonts w:eastAsia="Times New Roman"/>
                <w:b/>
                <w:bCs/>
                <w:color w:val="000000"/>
                <w:sz w:val="18"/>
                <w:szCs w:val="18"/>
              </w:rPr>
              <w:t>1,207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3EF476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942B5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85077E9" w14:textId="77777777" w:rsidR="00000000" w:rsidRDefault="00A10F7D">
            <w:pPr>
              <w:spacing w:after="100"/>
              <w:jc w:val="right"/>
              <w:rPr>
                <w:rFonts w:eastAsia="Times New Roman"/>
              </w:rPr>
            </w:pPr>
            <w:r>
              <w:rPr>
                <w:rFonts w:eastAsia="Times New Roman"/>
                <w:b/>
                <w:bCs/>
                <w:color w:val="000000"/>
                <w:sz w:val="18"/>
                <w:szCs w:val="18"/>
              </w:rPr>
              <w:t>314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214F97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B4141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C7299FC" w14:textId="77777777" w:rsidR="00000000" w:rsidRDefault="00A10F7D">
            <w:pPr>
              <w:spacing w:after="100"/>
              <w:jc w:val="right"/>
              <w:rPr>
                <w:rFonts w:eastAsia="Times New Roman"/>
              </w:rPr>
            </w:pPr>
            <w:r>
              <w:rPr>
                <w:rFonts w:eastAsia="Times New Roman"/>
                <w:b/>
                <w:bCs/>
                <w:color w:val="000000"/>
                <w:sz w:val="18"/>
                <w:szCs w:val="18"/>
              </w:rPr>
              <w:t>4,290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38A1FC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F2F1B7"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72F9EB7" w14:textId="77777777" w:rsidR="00000000" w:rsidRDefault="00A10F7D">
            <w:pPr>
              <w:spacing w:after="100"/>
              <w:jc w:val="right"/>
              <w:rPr>
                <w:rFonts w:eastAsia="Times New Roman"/>
              </w:rPr>
            </w:pPr>
            <w:r>
              <w:rPr>
                <w:rFonts w:eastAsia="Times New Roman"/>
                <w:b/>
                <w:bCs/>
                <w:color w:val="000000"/>
                <w:sz w:val="18"/>
                <w:szCs w:val="18"/>
              </w:rPr>
              <w:t>81,199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8E8DD3F" w14:textId="77777777" w:rsidR="00000000" w:rsidRDefault="00A10F7D">
            <w:pPr>
              <w:spacing w:after="100"/>
              <w:jc w:val="right"/>
              <w:rPr>
                <w:rFonts w:eastAsia="Times New Roman"/>
              </w:rPr>
            </w:pPr>
          </w:p>
        </w:tc>
      </w:tr>
      <w:tr w:rsidR="00000000" w14:paraId="2CDF65C3" w14:textId="77777777">
        <w:trPr>
          <w:divId w:val="1249996851"/>
        </w:trPr>
        <w:tc>
          <w:tcPr>
            <w:tcW w:w="0" w:type="auto"/>
            <w:gridSpan w:val="3"/>
            <w:shd w:val="clear" w:color="auto" w:fill="CCEEFF"/>
            <w:tcMar>
              <w:top w:w="30" w:type="dxa"/>
              <w:left w:w="20" w:type="dxa"/>
              <w:bottom w:w="30" w:type="dxa"/>
              <w:right w:w="20" w:type="dxa"/>
            </w:tcMar>
            <w:vAlign w:val="center"/>
            <w:hideMark/>
          </w:tcPr>
          <w:p w14:paraId="00867DF0" w14:textId="77777777" w:rsidR="00000000" w:rsidRDefault="00A10F7D">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14:paraId="429A1D7B"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69C17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30BA7E"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16F44B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AB411A"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8ED2D2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EA1F89"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9C8B9F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93017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6ACDA3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3B9C70"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ED3A38" w14:textId="77777777" w:rsidR="00000000" w:rsidRDefault="00A10F7D">
            <w:pPr>
              <w:spacing w:after="100"/>
              <w:rPr>
                <w:rFonts w:eastAsia="Times New Roman"/>
                <w:sz w:val="20"/>
                <w:szCs w:val="20"/>
              </w:rPr>
            </w:pPr>
          </w:p>
        </w:tc>
      </w:tr>
      <w:tr w:rsidR="00000000" w14:paraId="1C8E055F" w14:textId="77777777">
        <w:trPr>
          <w:divId w:val="1249996851"/>
        </w:trPr>
        <w:tc>
          <w:tcPr>
            <w:tcW w:w="0" w:type="auto"/>
            <w:gridSpan w:val="3"/>
            <w:shd w:val="clear" w:color="auto" w:fill="FFFFFF"/>
            <w:tcMar>
              <w:top w:w="30" w:type="dxa"/>
              <w:left w:w="245" w:type="dxa"/>
              <w:bottom w:w="30" w:type="dxa"/>
              <w:right w:w="20" w:type="dxa"/>
            </w:tcMar>
            <w:vAlign w:val="center"/>
            <w:hideMark/>
          </w:tcPr>
          <w:p w14:paraId="114FC781" w14:textId="77777777" w:rsidR="00000000" w:rsidRDefault="00A10F7D">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3CA5554A"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DC5BEEB" w14:textId="77777777" w:rsidR="00000000" w:rsidRDefault="00A10F7D">
            <w:pPr>
              <w:spacing w:after="100"/>
              <w:jc w:val="right"/>
              <w:rPr>
                <w:rFonts w:eastAsia="Times New Roman"/>
              </w:rPr>
            </w:pPr>
            <w:r>
              <w:rPr>
                <w:rFonts w:eastAsia="Times New Roman"/>
                <w:b/>
                <w:bCs/>
                <w:color w:val="000000"/>
                <w:sz w:val="18"/>
                <w:szCs w:val="18"/>
              </w:rPr>
              <w:t>38,056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639F85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F8F99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8B3952" w14:textId="77777777" w:rsidR="00000000" w:rsidRDefault="00A10F7D">
            <w:pPr>
              <w:spacing w:after="100"/>
              <w:jc w:val="right"/>
              <w:rPr>
                <w:rFonts w:eastAsia="Times New Roman"/>
              </w:rPr>
            </w:pPr>
            <w:r>
              <w:rPr>
                <w:rFonts w:eastAsia="Times New Roman"/>
                <w:b/>
                <w:bCs/>
                <w:color w:val="000000"/>
                <w:sz w:val="18"/>
                <w:szCs w:val="18"/>
              </w:rPr>
              <w:t>134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222CC1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FD5FC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4F6C8C" w14:textId="77777777" w:rsidR="00000000" w:rsidRDefault="00A10F7D">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C0403E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158ED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15A3DD" w14:textId="77777777" w:rsidR="00000000" w:rsidRDefault="00A10F7D">
            <w:pPr>
              <w:spacing w:after="100"/>
              <w:jc w:val="right"/>
              <w:rPr>
                <w:rFonts w:eastAsia="Times New Roman"/>
              </w:rPr>
            </w:pPr>
            <w:r>
              <w:rPr>
                <w:rFonts w:eastAsia="Times New Roman"/>
                <w:b/>
                <w:bCs/>
                <w:color w:val="000000"/>
                <w:sz w:val="18"/>
                <w:szCs w:val="18"/>
              </w:rPr>
              <w:t>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03C17A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6388D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859752" w14:textId="77777777" w:rsidR="00000000" w:rsidRDefault="00A10F7D">
            <w:pPr>
              <w:spacing w:after="100"/>
              <w:jc w:val="right"/>
              <w:rPr>
                <w:rFonts w:eastAsia="Times New Roman"/>
              </w:rPr>
            </w:pPr>
            <w:r>
              <w:rPr>
                <w:rFonts w:eastAsia="Times New Roman"/>
                <w:b/>
                <w:bCs/>
                <w:color w:val="000000"/>
                <w:sz w:val="18"/>
                <w:szCs w:val="18"/>
              </w:rPr>
              <w:t>169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D0AD7E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091B0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5E7CD0" w14:textId="77777777" w:rsidR="00000000" w:rsidRDefault="00A10F7D">
            <w:pPr>
              <w:spacing w:after="100"/>
              <w:jc w:val="right"/>
              <w:rPr>
                <w:rFonts w:eastAsia="Times New Roman"/>
              </w:rPr>
            </w:pPr>
            <w:r>
              <w:rPr>
                <w:rFonts w:eastAsia="Times New Roman"/>
                <w:b/>
                <w:bCs/>
                <w:color w:val="000000"/>
                <w:sz w:val="18"/>
                <w:szCs w:val="18"/>
              </w:rPr>
              <w:t>38,225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FE703EA" w14:textId="77777777" w:rsidR="00000000" w:rsidRDefault="00A10F7D">
            <w:pPr>
              <w:spacing w:after="100"/>
              <w:jc w:val="right"/>
              <w:rPr>
                <w:rFonts w:eastAsia="Times New Roman"/>
              </w:rPr>
            </w:pPr>
          </w:p>
        </w:tc>
      </w:tr>
      <w:tr w:rsidR="00000000" w14:paraId="59CF4358" w14:textId="77777777">
        <w:trPr>
          <w:divId w:val="1249996851"/>
        </w:trPr>
        <w:tc>
          <w:tcPr>
            <w:tcW w:w="0" w:type="auto"/>
            <w:gridSpan w:val="3"/>
            <w:shd w:val="clear" w:color="auto" w:fill="CCEEFF"/>
            <w:tcMar>
              <w:top w:w="30" w:type="dxa"/>
              <w:left w:w="245" w:type="dxa"/>
              <w:bottom w:w="30" w:type="dxa"/>
              <w:right w:w="20" w:type="dxa"/>
            </w:tcMar>
            <w:vAlign w:val="center"/>
            <w:hideMark/>
          </w:tcPr>
          <w:p w14:paraId="0F70CD6E" w14:textId="77777777" w:rsidR="00000000" w:rsidRDefault="00A10F7D">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14:paraId="7585A61C"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342865F" w14:textId="77777777" w:rsidR="00000000" w:rsidRDefault="00A10F7D">
            <w:pPr>
              <w:spacing w:after="100"/>
              <w:jc w:val="right"/>
              <w:rPr>
                <w:rFonts w:eastAsia="Times New Roman"/>
              </w:rPr>
            </w:pPr>
            <w:r>
              <w:rPr>
                <w:rFonts w:eastAsia="Times New Roman"/>
                <w:b/>
                <w:bCs/>
                <w:color w:val="000000"/>
                <w:sz w:val="18"/>
                <w:szCs w:val="18"/>
              </w:rPr>
              <w:t>57,456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A29AA4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762F6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0043796" w14:textId="77777777" w:rsidR="00000000" w:rsidRDefault="00A10F7D">
            <w:pPr>
              <w:spacing w:after="100"/>
              <w:jc w:val="right"/>
              <w:rPr>
                <w:rFonts w:eastAsia="Times New Roman"/>
              </w:rPr>
            </w:pPr>
            <w:r>
              <w:rPr>
                <w:rFonts w:eastAsia="Times New Roman"/>
                <w:b/>
                <w:bCs/>
                <w:color w:val="000000"/>
                <w:sz w:val="18"/>
                <w:szCs w:val="18"/>
              </w:rPr>
              <w:t>69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CD55AC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090DC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661E0F6" w14:textId="77777777" w:rsidR="00000000" w:rsidRDefault="00A10F7D">
            <w:pPr>
              <w:spacing w:after="100"/>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3FFFF2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EC677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E491F95" w14:textId="77777777" w:rsidR="00000000" w:rsidRDefault="00A10F7D">
            <w:pPr>
              <w:spacing w:after="100"/>
              <w:jc w:val="right"/>
              <w:rPr>
                <w:rFonts w:eastAsia="Times New Roman"/>
              </w:rPr>
            </w:pPr>
            <w:r>
              <w:rPr>
                <w:rFonts w:eastAsia="Times New Roman"/>
                <w:b/>
                <w:bCs/>
                <w:color w:val="000000"/>
                <w:sz w:val="18"/>
                <w:szCs w:val="18"/>
              </w:rPr>
              <w:t>68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64D868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2F868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48781A" w14:textId="77777777" w:rsidR="00000000" w:rsidRDefault="00A10F7D">
            <w:pPr>
              <w:spacing w:after="100"/>
              <w:jc w:val="right"/>
              <w:rPr>
                <w:rFonts w:eastAsia="Times New Roman"/>
              </w:rPr>
            </w:pPr>
            <w:r>
              <w:rPr>
                <w:rFonts w:eastAsia="Times New Roman"/>
                <w:b/>
                <w:bCs/>
                <w:color w:val="000000"/>
                <w:sz w:val="18"/>
                <w:szCs w:val="18"/>
              </w:rPr>
              <w:t>150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8346AD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F39B6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59EEFA7" w14:textId="77777777" w:rsidR="00000000" w:rsidRDefault="00A10F7D">
            <w:pPr>
              <w:spacing w:after="100"/>
              <w:jc w:val="right"/>
              <w:rPr>
                <w:rFonts w:eastAsia="Times New Roman"/>
              </w:rPr>
            </w:pPr>
            <w:r>
              <w:rPr>
                <w:rFonts w:eastAsia="Times New Roman"/>
                <w:b/>
                <w:bCs/>
                <w:color w:val="000000"/>
                <w:sz w:val="18"/>
                <w:szCs w:val="18"/>
              </w:rPr>
              <w:t>57,606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D5CBD19" w14:textId="77777777" w:rsidR="00000000" w:rsidRDefault="00A10F7D">
            <w:pPr>
              <w:spacing w:after="100"/>
              <w:jc w:val="right"/>
              <w:rPr>
                <w:rFonts w:eastAsia="Times New Roman"/>
              </w:rPr>
            </w:pPr>
          </w:p>
        </w:tc>
      </w:tr>
      <w:tr w:rsidR="00000000" w14:paraId="6A5FE719" w14:textId="77777777">
        <w:trPr>
          <w:divId w:val="1249996851"/>
        </w:trPr>
        <w:tc>
          <w:tcPr>
            <w:tcW w:w="0" w:type="auto"/>
            <w:gridSpan w:val="3"/>
            <w:shd w:val="clear" w:color="auto" w:fill="FFFFFF"/>
            <w:tcMar>
              <w:top w:w="30" w:type="dxa"/>
              <w:left w:w="20" w:type="dxa"/>
              <w:bottom w:w="30" w:type="dxa"/>
              <w:right w:w="20" w:type="dxa"/>
            </w:tcMar>
            <w:vAlign w:val="center"/>
            <w:hideMark/>
          </w:tcPr>
          <w:p w14:paraId="7F5769F2" w14:textId="77777777" w:rsidR="00000000" w:rsidRDefault="00A10F7D">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14:paraId="57886718"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6E7D910" w14:textId="77777777" w:rsidR="00000000" w:rsidRDefault="00A10F7D">
            <w:pPr>
              <w:spacing w:after="100"/>
              <w:jc w:val="right"/>
              <w:rPr>
                <w:rFonts w:eastAsia="Times New Roman"/>
              </w:rPr>
            </w:pPr>
            <w:r>
              <w:rPr>
                <w:rFonts w:eastAsia="Times New Roman"/>
                <w:b/>
                <w:bCs/>
                <w:color w:val="000000"/>
                <w:sz w:val="18"/>
                <w:szCs w:val="18"/>
              </w:rPr>
              <w:t>95,512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77F106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A443B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8C67B3A" w14:textId="77777777" w:rsidR="00000000" w:rsidRDefault="00A10F7D">
            <w:pPr>
              <w:spacing w:after="100"/>
              <w:jc w:val="right"/>
              <w:rPr>
                <w:rFonts w:eastAsia="Times New Roman"/>
              </w:rPr>
            </w:pPr>
            <w:r>
              <w:rPr>
                <w:rFonts w:eastAsia="Times New Roman"/>
                <w:b/>
                <w:bCs/>
                <w:color w:val="000000"/>
                <w:sz w:val="18"/>
                <w:szCs w:val="18"/>
              </w:rPr>
              <w:t>203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1723F4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F3680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2E9D1F2" w14:textId="77777777" w:rsidR="00000000" w:rsidRDefault="00A10F7D">
            <w:pPr>
              <w:spacing w:after="100"/>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F27FF4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7823A3"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7FBFD32" w14:textId="77777777" w:rsidR="00000000" w:rsidRDefault="00A10F7D">
            <w:pPr>
              <w:spacing w:after="100"/>
              <w:jc w:val="right"/>
              <w:rPr>
                <w:rFonts w:eastAsia="Times New Roman"/>
              </w:rPr>
            </w:pPr>
            <w:r>
              <w:rPr>
                <w:rFonts w:eastAsia="Times New Roman"/>
                <w:b/>
                <w:bCs/>
                <w:color w:val="000000"/>
                <w:sz w:val="18"/>
                <w:szCs w:val="18"/>
              </w:rPr>
              <w:t>102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92D223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879A2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4308781" w14:textId="77777777" w:rsidR="00000000" w:rsidRDefault="00A10F7D">
            <w:pPr>
              <w:spacing w:after="100"/>
              <w:jc w:val="right"/>
              <w:rPr>
                <w:rFonts w:eastAsia="Times New Roman"/>
              </w:rPr>
            </w:pPr>
            <w:r>
              <w:rPr>
                <w:rFonts w:eastAsia="Times New Roman"/>
                <w:b/>
                <w:bCs/>
                <w:color w:val="000000"/>
                <w:sz w:val="18"/>
                <w:szCs w:val="18"/>
              </w:rPr>
              <w:t>319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4CB3D7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013998"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E0B6DBD" w14:textId="77777777" w:rsidR="00000000" w:rsidRDefault="00A10F7D">
            <w:pPr>
              <w:spacing w:after="100"/>
              <w:jc w:val="right"/>
              <w:rPr>
                <w:rFonts w:eastAsia="Times New Roman"/>
              </w:rPr>
            </w:pPr>
            <w:r>
              <w:rPr>
                <w:rFonts w:eastAsia="Times New Roman"/>
                <w:b/>
                <w:bCs/>
                <w:color w:val="000000"/>
                <w:sz w:val="18"/>
                <w:szCs w:val="18"/>
              </w:rPr>
              <w:t>95,831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77DA641" w14:textId="77777777" w:rsidR="00000000" w:rsidRDefault="00A10F7D">
            <w:pPr>
              <w:spacing w:after="100"/>
              <w:jc w:val="right"/>
              <w:rPr>
                <w:rFonts w:eastAsia="Times New Roman"/>
              </w:rPr>
            </w:pPr>
          </w:p>
        </w:tc>
      </w:tr>
      <w:tr w:rsidR="00000000" w14:paraId="69125B0C" w14:textId="77777777">
        <w:trPr>
          <w:divId w:val="1249996851"/>
        </w:trPr>
        <w:tc>
          <w:tcPr>
            <w:tcW w:w="0" w:type="auto"/>
            <w:gridSpan w:val="3"/>
            <w:shd w:val="clear" w:color="auto" w:fill="CCEEFF"/>
            <w:tcMar>
              <w:top w:w="30" w:type="dxa"/>
              <w:left w:w="20" w:type="dxa"/>
              <w:bottom w:w="30" w:type="dxa"/>
              <w:right w:w="20" w:type="dxa"/>
            </w:tcMar>
            <w:vAlign w:val="center"/>
            <w:hideMark/>
          </w:tcPr>
          <w:p w14:paraId="7C31A1F7" w14:textId="77777777" w:rsidR="00000000" w:rsidRDefault="00A10F7D">
            <w:pPr>
              <w:spacing w:after="100"/>
              <w:divId w:val="1664310679"/>
              <w:rPr>
                <w:rFonts w:eastAsia="Times New Roman"/>
              </w:rPr>
            </w:pPr>
            <w:r>
              <w:rPr>
                <w:rFonts w:eastAsia="Times New Roman"/>
                <w:color w:val="000000"/>
                <w:sz w:val="18"/>
                <w:szCs w:val="18"/>
              </w:rPr>
              <w:t>Total loan</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171F728D"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C7A3B67"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845B063" w14:textId="77777777" w:rsidR="00000000" w:rsidRDefault="00A10F7D">
            <w:pPr>
              <w:spacing w:after="100"/>
              <w:jc w:val="right"/>
              <w:rPr>
                <w:rFonts w:eastAsia="Times New Roman"/>
              </w:rPr>
            </w:pPr>
            <w:r>
              <w:rPr>
                <w:rFonts w:eastAsia="Times New Roman"/>
                <w:b/>
                <w:bCs/>
                <w:color w:val="000000"/>
                <w:sz w:val="18"/>
                <w:szCs w:val="18"/>
              </w:rPr>
              <w:t>295,506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48CBB3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F7842D"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3967F99"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FA9F4D5" w14:textId="77777777" w:rsidR="00000000" w:rsidRDefault="00A10F7D">
            <w:pPr>
              <w:spacing w:after="100"/>
              <w:jc w:val="right"/>
              <w:rPr>
                <w:rFonts w:eastAsia="Times New Roman"/>
              </w:rPr>
            </w:pPr>
            <w:r>
              <w:rPr>
                <w:rFonts w:eastAsia="Times New Roman"/>
                <w:b/>
                <w:bCs/>
                <w:color w:val="000000"/>
                <w:sz w:val="18"/>
                <w:szCs w:val="18"/>
              </w:rPr>
              <w:t>4,230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622911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24964A"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1A66F8C"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9121F75" w14:textId="77777777" w:rsidR="00000000" w:rsidRDefault="00A10F7D">
            <w:pPr>
              <w:spacing w:after="100"/>
              <w:jc w:val="right"/>
              <w:rPr>
                <w:rFonts w:eastAsia="Times New Roman"/>
              </w:rPr>
            </w:pPr>
            <w:r>
              <w:rPr>
                <w:rFonts w:eastAsia="Times New Roman"/>
                <w:b/>
                <w:bCs/>
                <w:color w:val="000000"/>
                <w:sz w:val="18"/>
                <w:szCs w:val="18"/>
              </w:rPr>
              <w:t>2,091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74D9DE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B05F71"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44A63CA"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4E3323E" w14:textId="77777777" w:rsidR="00000000" w:rsidRDefault="00A10F7D">
            <w:pPr>
              <w:spacing w:after="100"/>
              <w:jc w:val="right"/>
              <w:rPr>
                <w:rFonts w:eastAsia="Times New Roman"/>
              </w:rPr>
            </w:pPr>
            <w:r>
              <w:rPr>
                <w:rFonts w:eastAsia="Times New Roman"/>
                <w:b/>
                <w:bCs/>
                <w:color w:val="000000"/>
                <w:sz w:val="18"/>
                <w:szCs w:val="18"/>
              </w:rPr>
              <w:t>2,116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B0B6A1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F1A79A"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4B7C870"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9915684" w14:textId="77777777" w:rsidR="00000000" w:rsidRDefault="00A10F7D">
            <w:pPr>
              <w:spacing w:after="100"/>
              <w:jc w:val="right"/>
              <w:rPr>
                <w:rFonts w:eastAsia="Times New Roman"/>
              </w:rPr>
            </w:pPr>
            <w:r>
              <w:rPr>
                <w:rFonts w:eastAsia="Times New Roman"/>
                <w:b/>
                <w:bCs/>
                <w:color w:val="000000"/>
                <w:sz w:val="18"/>
                <w:szCs w:val="18"/>
              </w:rPr>
              <w:t>8,437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7B0DA1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ABCA40"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77AB293"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9216329" w14:textId="77777777" w:rsidR="00000000" w:rsidRDefault="00A10F7D">
            <w:pPr>
              <w:spacing w:after="100"/>
              <w:jc w:val="right"/>
              <w:rPr>
                <w:rFonts w:eastAsia="Times New Roman"/>
              </w:rPr>
            </w:pPr>
            <w:r>
              <w:rPr>
                <w:rFonts w:eastAsia="Times New Roman"/>
                <w:b/>
                <w:bCs/>
                <w:color w:val="000000"/>
                <w:sz w:val="18"/>
                <w:szCs w:val="18"/>
              </w:rPr>
              <w:t>303,943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0E5C062" w14:textId="77777777" w:rsidR="00000000" w:rsidRDefault="00A10F7D">
            <w:pPr>
              <w:spacing w:after="100"/>
              <w:jc w:val="right"/>
              <w:rPr>
                <w:rFonts w:eastAsia="Times New Roman"/>
              </w:rPr>
            </w:pPr>
          </w:p>
        </w:tc>
      </w:tr>
      <w:tr w:rsidR="00000000" w14:paraId="4799BEED" w14:textId="77777777">
        <w:trPr>
          <w:divId w:val="1249996851"/>
        </w:trPr>
        <w:tc>
          <w:tcPr>
            <w:tcW w:w="0" w:type="auto"/>
            <w:gridSpan w:val="3"/>
            <w:shd w:val="clear" w:color="auto" w:fill="FFFFFF"/>
            <w:tcMar>
              <w:top w:w="30" w:type="dxa"/>
              <w:left w:w="20" w:type="dxa"/>
              <w:bottom w:w="30" w:type="dxa"/>
              <w:right w:w="20" w:type="dxa"/>
            </w:tcMar>
            <w:vAlign w:val="center"/>
            <w:hideMark/>
          </w:tcPr>
          <w:p w14:paraId="003BC756" w14:textId="77777777" w:rsidR="00000000" w:rsidRDefault="00A10F7D">
            <w:pPr>
              <w:spacing w:after="100"/>
              <w:rPr>
                <w:rFonts w:eastAsia="Times New Roman"/>
              </w:rPr>
            </w:pPr>
            <w:r>
              <w:rPr>
                <w:rFonts w:eastAsia="Times New Roman"/>
                <w:color w:val="000000"/>
                <w:sz w:val="18"/>
                <w:szCs w:val="18"/>
              </w:rPr>
              <w:t>% of Total loans</w:t>
            </w:r>
          </w:p>
        </w:tc>
        <w:tc>
          <w:tcPr>
            <w:tcW w:w="0" w:type="auto"/>
            <w:gridSpan w:val="3"/>
            <w:shd w:val="clear" w:color="auto" w:fill="FFFFFF"/>
            <w:tcMar>
              <w:top w:w="0" w:type="dxa"/>
              <w:left w:w="20" w:type="dxa"/>
              <w:bottom w:w="0" w:type="dxa"/>
              <w:right w:w="20" w:type="dxa"/>
            </w:tcMar>
            <w:vAlign w:val="center"/>
            <w:hideMark/>
          </w:tcPr>
          <w:p w14:paraId="105AD7E8" w14:textId="77777777" w:rsidR="00000000" w:rsidRDefault="00A10F7D">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08199276" w14:textId="77777777" w:rsidR="00000000" w:rsidRDefault="00A10F7D">
            <w:pPr>
              <w:spacing w:after="100"/>
              <w:jc w:val="right"/>
              <w:rPr>
                <w:rFonts w:eastAsia="Times New Roman"/>
              </w:rPr>
            </w:pPr>
            <w:r>
              <w:rPr>
                <w:rFonts w:eastAsia="Times New Roman"/>
                <w:b/>
                <w:bCs/>
                <w:color w:val="000000"/>
                <w:sz w:val="18"/>
                <w:szCs w:val="18"/>
              </w:rPr>
              <w:t>97.22</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58147D08" w14:textId="77777777" w:rsidR="00000000" w:rsidRDefault="00A10F7D">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50D88D6" w14:textId="77777777" w:rsidR="00000000" w:rsidRDefault="00A10F7D">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13473922" w14:textId="77777777" w:rsidR="00000000" w:rsidRDefault="00A10F7D">
            <w:pPr>
              <w:spacing w:after="100"/>
              <w:jc w:val="right"/>
              <w:rPr>
                <w:rFonts w:eastAsia="Times New Roman"/>
              </w:rPr>
            </w:pPr>
            <w:r>
              <w:rPr>
                <w:rFonts w:eastAsia="Times New Roman"/>
                <w:b/>
                <w:bCs/>
                <w:color w:val="000000"/>
                <w:sz w:val="18"/>
                <w:szCs w:val="18"/>
              </w:rPr>
              <w:t>1.39</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2E679A74" w14:textId="77777777" w:rsidR="00000000" w:rsidRDefault="00A10F7D">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79D2A75" w14:textId="77777777" w:rsidR="00000000" w:rsidRDefault="00A10F7D">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4372ADEF" w14:textId="77777777" w:rsidR="00000000" w:rsidRDefault="00A10F7D">
            <w:pPr>
              <w:spacing w:after="100"/>
              <w:jc w:val="right"/>
              <w:rPr>
                <w:rFonts w:eastAsia="Times New Roman"/>
              </w:rPr>
            </w:pPr>
            <w:r>
              <w:rPr>
                <w:rFonts w:eastAsia="Times New Roman"/>
                <w:b/>
                <w:bCs/>
                <w:color w:val="000000"/>
                <w:sz w:val="18"/>
                <w:szCs w:val="18"/>
              </w:rPr>
              <w:t>0.69</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21878517" w14:textId="77777777" w:rsidR="00000000" w:rsidRDefault="00A10F7D">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7097FF8" w14:textId="77777777" w:rsidR="00000000" w:rsidRDefault="00A10F7D">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727F4B45" w14:textId="77777777" w:rsidR="00000000" w:rsidRDefault="00A10F7D">
            <w:pPr>
              <w:spacing w:after="100"/>
              <w:jc w:val="right"/>
              <w:rPr>
                <w:rFonts w:eastAsia="Times New Roman"/>
              </w:rPr>
            </w:pPr>
            <w:r>
              <w:rPr>
                <w:rFonts w:eastAsia="Times New Roman"/>
                <w:b/>
                <w:bCs/>
                <w:color w:val="000000"/>
                <w:sz w:val="18"/>
                <w:szCs w:val="18"/>
              </w:rPr>
              <w:t>0.70</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187791C7" w14:textId="77777777" w:rsidR="00000000" w:rsidRDefault="00A10F7D">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E202E93" w14:textId="77777777" w:rsidR="00000000" w:rsidRDefault="00A10F7D">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73A7887A" w14:textId="77777777" w:rsidR="00000000" w:rsidRDefault="00A10F7D">
            <w:pPr>
              <w:spacing w:after="100"/>
              <w:jc w:val="right"/>
              <w:rPr>
                <w:rFonts w:eastAsia="Times New Roman"/>
              </w:rPr>
            </w:pPr>
            <w:r>
              <w:rPr>
                <w:rFonts w:eastAsia="Times New Roman"/>
                <w:b/>
                <w:bCs/>
                <w:color w:val="000000"/>
                <w:sz w:val="18"/>
                <w:szCs w:val="18"/>
              </w:rPr>
              <w:t>2.78</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7D2BB0AB" w14:textId="77777777" w:rsidR="00000000" w:rsidRDefault="00A10F7D">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025962C" w14:textId="77777777" w:rsidR="00000000" w:rsidRDefault="00A10F7D">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0CFEC7D1" w14:textId="77777777" w:rsidR="00000000" w:rsidRDefault="00A10F7D">
            <w:pPr>
              <w:spacing w:after="100"/>
              <w:jc w:val="right"/>
              <w:rPr>
                <w:rFonts w:eastAsia="Times New Roman"/>
              </w:rPr>
            </w:pPr>
            <w:r>
              <w:rPr>
                <w:rFonts w:eastAsia="Times New Roman"/>
                <w:b/>
                <w:bCs/>
                <w:color w:val="000000"/>
                <w:sz w:val="18"/>
                <w:szCs w:val="18"/>
              </w:rPr>
              <w:t>100.00</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25444863" w14:textId="77777777" w:rsidR="00000000" w:rsidRDefault="00A10F7D">
            <w:pPr>
              <w:spacing w:after="100"/>
              <w:jc w:val="right"/>
              <w:rPr>
                <w:rFonts w:eastAsia="Times New Roman"/>
              </w:rPr>
            </w:pPr>
            <w:r>
              <w:rPr>
                <w:rFonts w:eastAsia="Times New Roman"/>
                <w:b/>
                <w:bCs/>
                <w:color w:val="000000"/>
                <w:sz w:val="18"/>
                <w:szCs w:val="18"/>
              </w:rPr>
              <w:t>%</w:t>
            </w:r>
          </w:p>
        </w:tc>
      </w:tr>
    </w:tbl>
    <w:p w14:paraId="703E7671" w14:textId="77777777" w:rsidR="00000000" w:rsidRDefault="00A10F7D">
      <w:pPr>
        <w:divId w:val="124999685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2477"/>
        <w:gridCol w:w="38"/>
        <w:gridCol w:w="36"/>
        <w:gridCol w:w="36"/>
        <w:gridCol w:w="36"/>
        <w:gridCol w:w="110"/>
        <w:gridCol w:w="776"/>
        <w:gridCol w:w="36"/>
        <w:gridCol w:w="36"/>
        <w:gridCol w:w="36"/>
        <w:gridCol w:w="36"/>
        <w:gridCol w:w="111"/>
        <w:gridCol w:w="630"/>
        <w:gridCol w:w="36"/>
        <w:gridCol w:w="36"/>
        <w:gridCol w:w="36"/>
        <w:gridCol w:w="36"/>
        <w:gridCol w:w="110"/>
        <w:gridCol w:w="632"/>
        <w:gridCol w:w="36"/>
        <w:gridCol w:w="36"/>
        <w:gridCol w:w="36"/>
        <w:gridCol w:w="36"/>
        <w:gridCol w:w="110"/>
        <w:gridCol w:w="632"/>
        <w:gridCol w:w="36"/>
        <w:gridCol w:w="36"/>
        <w:gridCol w:w="36"/>
        <w:gridCol w:w="36"/>
        <w:gridCol w:w="111"/>
        <w:gridCol w:w="778"/>
        <w:gridCol w:w="36"/>
        <w:gridCol w:w="36"/>
        <w:gridCol w:w="36"/>
        <w:gridCol w:w="36"/>
        <w:gridCol w:w="110"/>
        <w:gridCol w:w="778"/>
        <w:gridCol w:w="36"/>
      </w:tblGrid>
      <w:tr w:rsidR="00000000" w14:paraId="3C914F6A" w14:textId="77777777">
        <w:trPr>
          <w:divId w:val="1249996851"/>
        </w:trPr>
        <w:tc>
          <w:tcPr>
            <w:tcW w:w="50" w:type="pct"/>
            <w:vAlign w:val="center"/>
            <w:hideMark/>
          </w:tcPr>
          <w:p w14:paraId="2752BFEB" w14:textId="77777777" w:rsidR="00000000" w:rsidRDefault="00A10F7D">
            <w:pPr>
              <w:rPr>
                <w:rFonts w:eastAsia="Times New Roman"/>
              </w:rPr>
            </w:pPr>
          </w:p>
        </w:tc>
        <w:tc>
          <w:tcPr>
            <w:tcW w:w="1523" w:type="pct"/>
            <w:vAlign w:val="center"/>
            <w:hideMark/>
          </w:tcPr>
          <w:p w14:paraId="2C995F62" w14:textId="77777777" w:rsidR="00000000" w:rsidRDefault="00A10F7D">
            <w:pPr>
              <w:spacing w:after="100"/>
              <w:rPr>
                <w:rFonts w:eastAsia="Times New Roman"/>
                <w:sz w:val="20"/>
                <w:szCs w:val="20"/>
              </w:rPr>
            </w:pPr>
          </w:p>
        </w:tc>
        <w:tc>
          <w:tcPr>
            <w:tcW w:w="5" w:type="pct"/>
            <w:vAlign w:val="center"/>
            <w:hideMark/>
          </w:tcPr>
          <w:p w14:paraId="12ECF13F" w14:textId="77777777" w:rsidR="00000000" w:rsidRDefault="00A10F7D">
            <w:pPr>
              <w:spacing w:after="100"/>
              <w:rPr>
                <w:rFonts w:eastAsia="Times New Roman"/>
                <w:sz w:val="20"/>
                <w:szCs w:val="20"/>
              </w:rPr>
            </w:pPr>
          </w:p>
        </w:tc>
        <w:tc>
          <w:tcPr>
            <w:tcW w:w="5" w:type="pct"/>
            <w:vAlign w:val="center"/>
            <w:hideMark/>
          </w:tcPr>
          <w:p w14:paraId="26EFABAB" w14:textId="77777777" w:rsidR="00000000" w:rsidRDefault="00A10F7D">
            <w:pPr>
              <w:spacing w:after="100"/>
              <w:rPr>
                <w:rFonts w:eastAsia="Times New Roman"/>
                <w:sz w:val="20"/>
                <w:szCs w:val="20"/>
              </w:rPr>
            </w:pPr>
          </w:p>
        </w:tc>
        <w:tc>
          <w:tcPr>
            <w:tcW w:w="26" w:type="pct"/>
            <w:vAlign w:val="center"/>
            <w:hideMark/>
          </w:tcPr>
          <w:p w14:paraId="53999849" w14:textId="77777777" w:rsidR="00000000" w:rsidRDefault="00A10F7D">
            <w:pPr>
              <w:spacing w:after="100"/>
              <w:rPr>
                <w:rFonts w:eastAsia="Times New Roman"/>
                <w:sz w:val="20"/>
                <w:szCs w:val="20"/>
              </w:rPr>
            </w:pPr>
          </w:p>
        </w:tc>
        <w:tc>
          <w:tcPr>
            <w:tcW w:w="5" w:type="pct"/>
            <w:vAlign w:val="center"/>
            <w:hideMark/>
          </w:tcPr>
          <w:p w14:paraId="46740834" w14:textId="77777777" w:rsidR="00000000" w:rsidRDefault="00A10F7D">
            <w:pPr>
              <w:spacing w:after="100"/>
              <w:rPr>
                <w:rFonts w:eastAsia="Times New Roman"/>
                <w:sz w:val="20"/>
                <w:szCs w:val="20"/>
              </w:rPr>
            </w:pPr>
          </w:p>
        </w:tc>
        <w:tc>
          <w:tcPr>
            <w:tcW w:w="50" w:type="pct"/>
            <w:vAlign w:val="center"/>
            <w:hideMark/>
          </w:tcPr>
          <w:p w14:paraId="6C6B8B01" w14:textId="77777777" w:rsidR="00000000" w:rsidRDefault="00A10F7D">
            <w:pPr>
              <w:spacing w:after="100"/>
              <w:rPr>
                <w:rFonts w:eastAsia="Times New Roman"/>
                <w:sz w:val="20"/>
                <w:szCs w:val="20"/>
              </w:rPr>
            </w:pPr>
          </w:p>
        </w:tc>
        <w:tc>
          <w:tcPr>
            <w:tcW w:w="522" w:type="pct"/>
            <w:vAlign w:val="center"/>
            <w:hideMark/>
          </w:tcPr>
          <w:p w14:paraId="74C09694" w14:textId="77777777" w:rsidR="00000000" w:rsidRDefault="00A10F7D">
            <w:pPr>
              <w:spacing w:after="100"/>
              <w:rPr>
                <w:rFonts w:eastAsia="Times New Roman"/>
                <w:sz w:val="20"/>
                <w:szCs w:val="20"/>
              </w:rPr>
            </w:pPr>
          </w:p>
        </w:tc>
        <w:tc>
          <w:tcPr>
            <w:tcW w:w="5" w:type="pct"/>
            <w:vAlign w:val="center"/>
            <w:hideMark/>
          </w:tcPr>
          <w:p w14:paraId="1B5D974A" w14:textId="77777777" w:rsidR="00000000" w:rsidRDefault="00A10F7D">
            <w:pPr>
              <w:spacing w:after="100"/>
              <w:rPr>
                <w:rFonts w:eastAsia="Times New Roman"/>
                <w:sz w:val="20"/>
                <w:szCs w:val="20"/>
              </w:rPr>
            </w:pPr>
          </w:p>
        </w:tc>
        <w:tc>
          <w:tcPr>
            <w:tcW w:w="5" w:type="pct"/>
            <w:vAlign w:val="center"/>
            <w:hideMark/>
          </w:tcPr>
          <w:p w14:paraId="7081BE88" w14:textId="77777777" w:rsidR="00000000" w:rsidRDefault="00A10F7D">
            <w:pPr>
              <w:spacing w:after="100"/>
              <w:rPr>
                <w:rFonts w:eastAsia="Times New Roman"/>
                <w:sz w:val="20"/>
                <w:szCs w:val="20"/>
              </w:rPr>
            </w:pPr>
          </w:p>
        </w:tc>
        <w:tc>
          <w:tcPr>
            <w:tcW w:w="26" w:type="pct"/>
            <w:vAlign w:val="center"/>
            <w:hideMark/>
          </w:tcPr>
          <w:p w14:paraId="3C7760A4" w14:textId="77777777" w:rsidR="00000000" w:rsidRDefault="00A10F7D">
            <w:pPr>
              <w:spacing w:after="100"/>
              <w:rPr>
                <w:rFonts w:eastAsia="Times New Roman"/>
                <w:sz w:val="20"/>
                <w:szCs w:val="20"/>
              </w:rPr>
            </w:pPr>
          </w:p>
        </w:tc>
        <w:tc>
          <w:tcPr>
            <w:tcW w:w="5" w:type="pct"/>
            <w:vAlign w:val="center"/>
            <w:hideMark/>
          </w:tcPr>
          <w:p w14:paraId="4AC34985" w14:textId="77777777" w:rsidR="00000000" w:rsidRDefault="00A10F7D">
            <w:pPr>
              <w:spacing w:after="100"/>
              <w:rPr>
                <w:rFonts w:eastAsia="Times New Roman"/>
                <w:sz w:val="20"/>
                <w:szCs w:val="20"/>
              </w:rPr>
            </w:pPr>
          </w:p>
        </w:tc>
        <w:tc>
          <w:tcPr>
            <w:tcW w:w="50" w:type="pct"/>
            <w:vAlign w:val="center"/>
            <w:hideMark/>
          </w:tcPr>
          <w:p w14:paraId="40E85A45" w14:textId="77777777" w:rsidR="00000000" w:rsidRDefault="00A10F7D">
            <w:pPr>
              <w:spacing w:after="100"/>
              <w:rPr>
                <w:rFonts w:eastAsia="Times New Roman"/>
                <w:sz w:val="20"/>
                <w:szCs w:val="20"/>
              </w:rPr>
            </w:pPr>
          </w:p>
        </w:tc>
        <w:tc>
          <w:tcPr>
            <w:tcW w:w="434" w:type="pct"/>
            <w:vAlign w:val="center"/>
            <w:hideMark/>
          </w:tcPr>
          <w:p w14:paraId="2CDBD293" w14:textId="77777777" w:rsidR="00000000" w:rsidRDefault="00A10F7D">
            <w:pPr>
              <w:spacing w:after="100"/>
              <w:rPr>
                <w:rFonts w:eastAsia="Times New Roman"/>
                <w:sz w:val="20"/>
                <w:szCs w:val="20"/>
              </w:rPr>
            </w:pPr>
          </w:p>
        </w:tc>
        <w:tc>
          <w:tcPr>
            <w:tcW w:w="5" w:type="pct"/>
            <w:vAlign w:val="center"/>
            <w:hideMark/>
          </w:tcPr>
          <w:p w14:paraId="082A0C26" w14:textId="77777777" w:rsidR="00000000" w:rsidRDefault="00A10F7D">
            <w:pPr>
              <w:spacing w:after="100"/>
              <w:rPr>
                <w:rFonts w:eastAsia="Times New Roman"/>
                <w:sz w:val="20"/>
                <w:szCs w:val="20"/>
              </w:rPr>
            </w:pPr>
          </w:p>
        </w:tc>
        <w:tc>
          <w:tcPr>
            <w:tcW w:w="5" w:type="pct"/>
            <w:vAlign w:val="center"/>
            <w:hideMark/>
          </w:tcPr>
          <w:p w14:paraId="5020D0DD" w14:textId="77777777" w:rsidR="00000000" w:rsidRDefault="00A10F7D">
            <w:pPr>
              <w:spacing w:after="100"/>
              <w:rPr>
                <w:rFonts w:eastAsia="Times New Roman"/>
                <w:sz w:val="20"/>
                <w:szCs w:val="20"/>
              </w:rPr>
            </w:pPr>
          </w:p>
        </w:tc>
        <w:tc>
          <w:tcPr>
            <w:tcW w:w="26" w:type="pct"/>
            <w:vAlign w:val="center"/>
            <w:hideMark/>
          </w:tcPr>
          <w:p w14:paraId="15F99DEE" w14:textId="77777777" w:rsidR="00000000" w:rsidRDefault="00A10F7D">
            <w:pPr>
              <w:spacing w:after="100"/>
              <w:rPr>
                <w:rFonts w:eastAsia="Times New Roman"/>
                <w:sz w:val="20"/>
                <w:szCs w:val="20"/>
              </w:rPr>
            </w:pPr>
          </w:p>
        </w:tc>
        <w:tc>
          <w:tcPr>
            <w:tcW w:w="5" w:type="pct"/>
            <w:vAlign w:val="center"/>
            <w:hideMark/>
          </w:tcPr>
          <w:p w14:paraId="242C7FAA" w14:textId="77777777" w:rsidR="00000000" w:rsidRDefault="00A10F7D">
            <w:pPr>
              <w:spacing w:after="100"/>
              <w:rPr>
                <w:rFonts w:eastAsia="Times New Roman"/>
                <w:sz w:val="20"/>
                <w:szCs w:val="20"/>
              </w:rPr>
            </w:pPr>
          </w:p>
        </w:tc>
        <w:tc>
          <w:tcPr>
            <w:tcW w:w="50" w:type="pct"/>
            <w:vAlign w:val="center"/>
            <w:hideMark/>
          </w:tcPr>
          <w:p w14:paraId="5A2A6C2E" w14:textId="77777777" w:rsidR="00000000" w:rsidRDefault="00A10F7D">
            <w:pPr>
              <w:spacing w:after="100"/>
              <w:rPr>
                <w:rFonts w:eastAsia="Times New Roman"/>
                <w:sz w:val="20"/>
                <w:szCs w:val="20"/>
              </w:rPr>
            </w:pPr>
          </w:p>
        </w:tc>
        <w:tc>
          <w:tcPr>
            <w:tcW w:w="434" w:type="pct"/>
            <w:vAlign w:val="center"/>
            <w:hideMark/>
          </w:tcPr>
          <w:p w14:paraId="28850F3B" w14:textId="77777777" w:rsidR="00000000" w:rsidRDefault="00A10F7D">
            <w:pPr>
              <w:spacing w:after="100"/>
              <w:rPr>
                <w:rFonts w:eastAsia="Times New Roman"/>
                <w:sz w:val="20"/>
                <w:szCs w:val="20"/>
              </w:rPr>
            </w:pPr>
          </w:p>
        </w:tc>
        <w:tc>
          <w:tcPr>
            <w:tcW w:w="5" w:type="pct"/>
            <w:vAlign w:val="center"/>
            <w:hideMark/>
          </w:tcPr>
          <w:p w14:paraId="13A62134" w14:textId="77777777" w:rsidR="00000000" w:rsidRDefault="00A10F7D">
            <w:pPr>
              <w:spacing w:after="100"/>
              <w:rPr>
                <w:rFonts w:eastAsia="Times New Roman"/>
                <w:sz w:val="20"/>
                <w:szCs w:val="20"/>
              </w:rPr>
            </w:pPr>
          </w:p>
        </w:tc>
        <w:tc>
          <w:tcPr>
            <w:tcW w:w="5" w:type="pct"/>
            <w:vAlign w:val="center"/>
            <w:hideMark/>
          </w:tcPr>
          <w:p w14:paraId="67548867" w14:textId="77777777" w:rsidR="00000000" w:rsidRDefault="00A10F7D">
            <w:pPr>
              <w:spacing w:after="100"/>
              <w:rPr>
                <w:rFonts w:eastAsia="Times New Roman"/>
                <w:sz w:val="20"/>
                <w:szCs w:val="20"/>
              </w:rPr>
            </w:pPr>
          </w:p>
        </w:tc>
        <w:tc>
          <w:tcPr>
            <w:tcW w:w="26" w:type="pct"/>
            <w:vAlign w:val="center"/>
            <w:hideMark/>
          </w:tcPr>
          <w:p w14:paraId="3101C052" w14:textId="77777777" w:rsidR="00000000" w:rsidRDefault="00A10F7D">
            <w:pPr>
              <w:spacing w:after="100"/>
              <w:rPr>
                <w:rFonts w:eastAsia="Times New Roman"/>
                <w:sz w:val="20"/>
                <w:szCs w:val="20"/>
              </w:rPr>
            </w:pPr>
          </w:p>
        </w:tc>
        <w:tc>
          <w:tcPr>
            <w:tcW w:w="5" w:type="pct"/>
            <w:vAlign w:val="center"/>
            <w:hideMark/>
          </w:tcPr>
          <w:p w14:paraId="2B3BC8A8" w14:textId="77777777" w:rsidR="00000000" w:rsidRDefault="00A10F7D">
            <w:pPr>
              <w:spacing w:after="100"/>
              <w:rPr>
                <w:rFonts w:eastAsia="Times New Roman"/>
                <w:sz w:val="20"/>
                <w:szCs w:val="20"/>
              </w:rPr>
            </w:pPr>
          </w:p>
        </w:tc>
        <w:tc>
          <w:tcPr>
            <w:tcW w:w="50" w:type="pct"/>
            <w:vAlign w:val="center"/>
            <w:hideMark/>
          </w:tcPr>
          <w:p w14:paraId="2F8D97B8" w14:textId="77777777" w:rsidR="00000000" w:rsidRDefault="00A10F7D">
            <w:pPr>
              <w:spacing w:after="100"/>
              <w:rPr>
                <w:rFonts w:eastAsia="Times New Roman"/>
                <w:sz w:val="20"/>
                <w:szCs w:val="20"/>
              </w:rPr>
            </w:pPr>
          </w:p>
        </w:tc>
        <w:tc>
          <w:tcPr>
            <w:tcW w:w="434" w:type="pct"/>
            <w:vAlign w:val="center"/>
            <w:hideMark/>
          </w:tcPr>
          <w:p w14:paraId="66023AA5" w14:textId="77777777" w:rsidR="00000000" w:rsidRDefault="00A10F7D">
            <w:pPr>
              <w:spacing w:after="100"/>
              <w:rPr>
                <w:rFonts w:eastAsia="Times New Roman"/>
                <w:sz w:val="20"/>
                <w:szCs w:val="20"/>
              </w:rPr>
            </w:pPr>
          </w:p>
        </w:tc>
        <w:tc>
          <w:tcPr>
            <w:tcW w:w="5" w:type="pct"/>
            <w:vAlign w:val="center"/>
            <w:hideMark/>
          </w:tcPr>
          <w:p w14:paraId="7E90ACBF" w14:textId="77777777" w:rsidR="00000000" w:rsidRDefault="00A10F7D">
            <w:pPr>
              <w:spacing w:after="100"/>
              <w:rPr>
                <w:rFonts w:eastAsia="Times New Roman"/>
                <w:sz w:val="20"/>
                <w:szCs w:val="20"/>
              </w:rPr>
            </w:pPr>
          </w:p>
        </w:tc>
        <w:tc>
          <w:tcPr>
            <w:tcW w:w="5" w:type="pct"/>
            <w:vAlign w:val="center"/>
            <w:hideMark/>
          </w:tcPr>
          <w:p w14:paraId="0F400F4E" w14:textId="77777777" w:rsidR="00000000" w:rsidRDefault="00A10F7D">
            <w:pPr>
              <w:spacing w:after="100"/>
              <w:rPr>
                <w:rFonts w:eastAsia="Times New Roman"/>
                <w:sz w:val="20"/>
                <w:szCs w:val="20"/>
              </w:rPr>
            </w:pPr>
          </w:p>
        </w:tc>
        <w:tc>
          <w:tcPr>
            <w:tcW w:w="26" w:type="pct"/>
            <w:vAlign w:val="center"/>
            <w:hideMark/>
          </w:tcPr>
          <w:p w14:paraId="2797D6D0" w14:textId="77777777" w:rsidR="00000000" w:rsidRDefault="00A10F7D">
            <w:pPr>
              <w:spacing w:after="100"/>
              <w:rPr>
                <w:rFonts w:eastAsia="Times New Roman"/>
                <w:sz w:val="20"/>
                <w:szCs w:val="20"/>
              </w:rPr>
            </w:pPr>
          </w:p>
        </w:tc>
        <w:tc>
          <w:tcPr>
            <w:tcW w:w="5" w:type="pct"/>
            <w:vAlign w:val="center"/>
            <w:hideMark/>
          </w:tcPr>
          <w:p w14:paraId="0718BB3D" w14:textId="77777777" w:rsidR="00000000" w:rsidRDefault="00A10F7D">
            <w:pPr>
              <w:spacing w:after="100"/>
              <w:rPr>
                <w:rFonts w:eastAsia="Times New Roman"/>
                <w:sz w:val="20"/>
                <w:szCs w:val="20"/>
              </w:rPr>
            </w:pPr>
          </w:p>
        </w:tc>
        <w:tc>
          <w:tcPr>
            <w:tcW w:w="50" w:type="pct"/>
            <w:vAlign w:val="center"/>
            <w:hideMark/>
          </w:tcPr>
          <w:p w14:paraId="5AD3C62F" w14:textId="77777777" w:rsidR="00000000" w:rsidRDefault="00A10F7D">
            <w:pPr>
              <w:spacing w:after="100"/>
              <w:rPr>
                <w:rFonts w:eastAsia="Times New Roman"/>
                <w:sz w:val="20"/>
                <w:szCs w:val="20"/>
              </w:rPr>
            </w:pPr>
          </w:p>
        </w:tc>
        <w:tc>
          <w:tcPr>
            <w:tcW w:w="522" w:type="pct"/>
            <w:vAlign w:val="center"/>
            <w:hideMark/>
          </w:tcPr>
          <w:p w14:paraId="0966EDAB" w14:textId="77777777" w:rsidR="00000000" w:rsidRDefault="00A10F7D">
            <w:pPr>
              <w:spacing w:after="100"/>
              <w:rPr>
                <w:rFonts w:eastAsia="Times New Roman"/>
                <w:sz w:val="20"/>
                <w:szCs w:val="20"/>
              </w:rPr>
            </w:pPr>
          </w:p>
        </w:tc>
        <w:tc>
          <w:tcPr>
            <w:tcW w:w="5" w:type="pct"/>
            <w:vAlign w:val="center"/>
            <w:hideMark/>
          </w:tcPr>
          <w:p w14:paraId="4CB85E83" w14:textId="77777777" w:rsidR="00000000" w:rsidRDefault="00A10F7D">
            <w:pPr>
              <w:spacing w:after="100"/>
              <w:rPr>
                <w:rFonts w:eastAsia="Times New Roman"/>
                <w:sz w:val="20"/>
                <w:szCs w:val="20"/>
              </w:rPr>
            </w:pPr>
          </w:p>
        </w:tc>
        <w:tc>
          <w:tcPr>
            <w:tcW w:w="5" w:type="pct"/>
            <w:vAlign w:val="center"/>
            <w:hideMark/>
          </w:tcPr>
          <w:p w14:paraId="580E9391" w14:textId="77777777" w:rsidR="00000000" w:rsidRDefault="00A10F7D">
            <w:pPr>
              <w:spacing w:after="100"/>
              <w:rPr>
                <w:rFonts w:eastAsia="Times New Roman"/>
                <w:sz w:val="20"/>
                <w:szCs w:val="20"/>
              </w:rPr>
            </w:pPr>
          </w:p>
        </w:tc>
        <w:tc>
          <w:tcPr>
            <w:tcW w:w="26" w:type="pct"/>
            <w:vAlign w:val="center"/>
            <w:hideMark/>
          </w:tcPr>
          <w:p w14:paraId="4240028F" w14:textId="77777777" w:rsidR="00000000" w:rsidRDefault="00A10F7D">
            <w:pPr>
              <w:spacing w:after="100"/>
              <w:rPr>
                <w:rFonts w:eastAsia="Times New Roman"/>
                <w:sz w:val="20"/>
                <w:szCs w:val="20"/>
              </w:rPr>
            </w:pPr>
          </w:p>
        </w:tc>
        <w:tc>
          <w:tcPr>
            <w:tcW w:w="5" w:type="pct"/>
            <w:vAlign w:val="center"/>
            <w:hideMark/>
          </w:tcPr>
          <w:p w14:paraId="2CAEFC78" w14:textId="77777777" w:rsidR="00000000" w:rsidRDefault="00A10F7D">
            <w:pPr>
              <w:spacing w:after="100"/>
              <w:rPr>
                <w:rFonts w:eastAsia="Times New Roman"/>
                <w:sz w:val="20"/>
                <w:szCs w:val="20"/>
              </w:rPr>
            </w:pPr>
          </w:p>
        </w:tc>
        <w:tc>
          <w:tcPr>
            <w:tcW w:w="50" w:type="pct"/>
            <w:vAlign w:val="center"/>
            <w:hideMark/>
          </w:tcPr>
          <w:p w14:paraId="50185D3C" w14:textId="77777777" w:rsidR="00000000" w:rsidRDefault="00A10F7D">
            <w:pPr>
              <w:spacing w:after="100"/>
              <w:rPr>
                <w:rFonts w:eastAsia="Times New Roman"/>
                <w:sz w:val="20"/>
                <w:szCs w:val="20"/>
              </w:rPr>
            </w:pPr>
          </w:p>
        </w:tc>
        <w:tc>
          <w:tcPr>
            <w:tcW w:w="522" w:type="pct"/>
            <w:vAlign w:val="center"/>
            <w:hideMark/>
          </w:tcPr>
          <w:p w14:paraId="51BDB83D" w14:textId="77777777" w:rsidR="00000000" w:rsidRDefault="00A10F7D">
            <w:pPr>
              <w:spacing w:after="100"/>
              <w:rPr>
                <w:rFonts w:eastAsia="Times New Roman"/>
                <w:sz w:val="20"/>
                <w:szCs w:val="20"/>
              </w:rPr>
            </w:pPr>
          </w:p>
        </w:tc>
        <w:tc>
          <w:tcPr>
            <w:tcW w:w="5" w:type="pct"/>
            <w:vAlign w:val="center"/>
            <w:hideMark/>
          </w:tcPr>
          <w:p w14:paraId="7651D625" w14:textId="77777777" w:rsidR="00000000" w:rsidRDefault="00A10F7D">
            <w:pPr>
              <w:spacing w:after="100"/>
              <w:rPr>
                <w:rFonts w:eastAsia="Times New Roman"/>
                <w:sz w:val="20"/>
                <w:szCs w:val="20"/>
              </w:rPr>
            </w:pPr>
          </w:p>
        </w:tc>
      </w:tr>
      <w:tr w:rsidR="00000000" w14:paraId="051398E5" w14:textId="77777777">
        <w:trPr>
          <w:divId w:val="1249996851"/>
        </w:trPr>
        <w:tc>
          <w:tcPr>
            <w:tcW w:w="0" w:type="auto"/>
            <w:gridSpan w:val="3"/>
            <w:tcMar>
              <w:top w:w="0" w:type="dxa"/>
              <w:left w:w="20" w:type="dxa"/>
              <w:bottom w:w="0" w:type="dxa"/>
              <w:right w:w="20" w:type="dxa"/>
            </w:tcMar>
            <w:vAlign w:val="center"/>
            <w:hideMark/>
          </w:tcPr>
          <w:p w14:paraId="2DA066A8"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D8F0A01" w14:textId="77777777" w:rsidR="00000000" w:rsidRDefault="00A10F7D">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14:paraId="737FB36F" w14:textId="77777777" w:rsidR="00000000" w:rsidRDefault="00A10F7D">
            <w:pPr>
              <w:spacing w:after="100"/>
              <w:jc w:val="center"/>
              <w:rPr>
                <w:rFonts w:eastAsia="Times New Roman"/>
              </w:rPr>
            </w:pPr>
            <w:r>
              <w:rPr>
                <w:rFonts w:eastAsia="Times New Roman"/>
                <w:b/>
                <w:bCs/>
                <w:color w:val="000000"/>
                <w:sz w:val="16"/>
                <w:szCs w:val="16"/>
              </w:rPr>
              <w:t>December 31, 2021</w:t>
            </w:r>
          </w:p>
        </w:tc>
      </w:tr>
      <w:tr w:rsidR="00000000" w14:paraId="78675D7C" w14:textId="77777777">
        <w:trPr>
          <w:divId w:val="1249996851"/>
        </w:trPr>
        <w:tc>
          <w:tcPr>
            <w:tcW w:w="0" w:type="auto"/>
            <w:gridSpan w:val="3"/>
            <w:tcMar>
              <w:top w:w="0" w:type="dxa"/>
              <w:left w:w="20" w:type="dxa"/>
              <w:bottom w:w="0" w:type="dxa"/>
              <w:right w:w="20" w:type="dxa"/>
            </w:tcMar>
            <w:vAlign w:val="center"/>
            <w:hideMark/>
          </w:tcPr>
          <w:p w14:paraId="5BDD4E80"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4195F03"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C5EE01C"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EC89334" w14:textId="77777777" w:rsidR="00000000" w:rsidRDefault="00A10F7D">
            <w:pPr>
              <w:spacing w:after="100"/>
              <w:rPr>
                <w:rFonts w:eastAsia="Times New Roman"/>
                <w:sz w:val="20"/>
                <w:szCs w:val="20"/>
              </w:rPr>
            </w:pPr>
          </w:p>
        </w:tc>
        <w:tc>
          <w:tcPr>
            <w:tcW w:w="0" w:type="auto"/>
            <w:gridSpan w:val="24"/>
            <w:tcBorders>
              <w:top w:val="single" w:sz="8" w:space="0" w:color="000000"/>
            </w:tcBorders>
            <w:shd w:val="clear" w:color="auto" w:fill="FFFFFF"/>
            <w:tcMar>
              <w:top w:w="30" w:type="dxa"/>
              <w:left w:w="20" w:type="dxa"/>
              <w:bottom w:w="30" w:type="dxa"/>
              <w:right w:w="20" w:type="dxa"/>
            </w:tcMar>
            <w:vAlign w:val="bottom"/>
            <w:hideMark/>
          </w:tcPr>
          <w:p w14:paraId="3FC3DD46" w14:textId="77777777" w:rsidR="00000000" w:rsidRDefault="00A10F7D">
            <w:pPr>
              <w:spacing w:after="100"/>
              <w:jc w:val="center"/>
              <w:rPr>
                <w:rFonts w:eastAsia="Times New Roman"/>
              </w:rPr>
            </w:pPr>
            <w:r>
              <w:rPr>
                <w:rFonts w:eastAsia="Times New Roman"/>
                <w:b/>
                <w:bCs/>
                <w:color w:val="000000"/>
                <w:sz w:val="16"/>
                <w:szCs w:val="16"/>
              </w:rPr>
              <w:t>Delinquent Loans</w:t>
            </w:r>
          </w:p>
        </w:tc>
        <w:tc>
          <w:tcPr>
            <w:tcW w:w="0" w:type="auto"/>
            <w:gridSpan w:val="3"/>
            <w:tcBorders>
              <w:top w:val="single" w:sz="8" w:space="0" w:color="000000"/>
            </w:tcBorders>
            <w:tcMar>
              <w:top w:w="0" w:type="dxa"/>
              <w:left w:w="20" w:type="dxa"/>
              <w:bottom w:w="0" w:type="dxa"/>
              <w:right w:w="20" w:type="dxa"/>
            </w:tcMar>
            <w:vAlign w:val="center"/>
            <w:hideMark/>
          </w:tcPr>
          <w:p w14:paraId="580CA6C9" w14:textId="77777777" w:rsidR="00000000" w:rsidRDefault="00A10F7D">
            <w:pPr>
              <w:spacing w:after="100"/>
              <w:jc w:val="center"/>
              <w:rPr>
                <w:rFonts w:eastAsia="Times New Roman"/>
              </w:rPr>
            </w:pPr>
          </w:p>
        </w:tc>
      </w:tr>
      <w:tr w:rsidR="00000000" w14:paraId="39E88ED8" w14:textId="77777777">
        <w:trPr>
          <w:divId w:val="1249996851"/>
        </w:trPr>
        <w:tc>
          <w:tcPr>
            <w:tcW w:w="0" w:type="auto"/>
            <w:gridSpan w:val="3"/>
            <w:tcBorders>
              <w:bottom w:val="single" w:sz="8" w:space="0" w:color="000000"/>
            </w:tcBorders>
            <w:tcMar>
              <w:top w:w="30" w:type="dxa"/>
              <w:left w:w="20" w:type="dxa"/>
              <w:bottom w:w="30" w:type="dxa"/>
              <w:right w:w="20" w:type="dxa"/>
            </w:tcMar>
            <w:vAlign w:val="bottom"/>
            <w:hideMark/>
          </w:tcPr>
          <w:p w14:paraId="307A508A"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5F708696" w14:textId="77777777" w:rsidR="00000000" w:rsidRDefault="00A10F7D">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7AE81B21" w14:textId="77777777" w:rsidR="00000000" w:rsidRDefault="00A10F7D">
            <w:pPr>
              <w:spacing w:after="100"/>
              <w:jc w:val="center"/>
              <w:rPr>
                <w:rFonts w:eastAsia="Times New Roman"/>
              </w:rPr>
            </w:pPr>
            <w:r>
              <w:rPr>
                <w:rFonts w:eastAsia="Times New Roman"/>
                <w:b/>
                <w:bCs/>
                <w:color w:val="000000"/>
                <w:sz w:val="16"/>
                <w:szCs w:val="16"/>
              </w:rPr>
              <w:t>Current</w:t>
            </w:r>
          </w:p>
        </w:tc>
        <w:tc>
          <w:tcPr>
            <w:tcW w:w="0" w:type="auto"/>
            <w:gridSpan w:val="3"/>
            <w:tcMar>
              <w:top w:w="0" w:type="dxa"/>
              <w:left w:w="20" w:type="dxa"/>
              <w:bottom w:w="0" w:type="dxa"/>
              <w:right w:w="20" w:type="dxa"/>
            </w:tcMar>
            <w:vAlign w:val="center"/>
            <w:hideMark/>
          </w:tcPr>
          <w:p w14:paraId="3565BDBF"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B2D0C80" w14:textId="77777777" w:rsidR="00000000" w:rsidRDefault="00A10F7D">
            <w:pPr>
              <w:spacing w:after="100"/>
              <w:jc w:val="center"/>
              <w:rPr>
                <w:rFonts w:eastAsia="Times New Roman"/>
              </w:rPr>
            </w:pPr>
            <w:r>
              <w:rPr>
                <w:rFonts w:eastAsia="Times New Roman"/>
                <w:b/>
                <w:bCs/>
                <w:color w:val="000000"/>
                <w:sz w:val="16"/>
                <w:szCs w:val="16"/>
              </w:rPr>
              <w:t>30-59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14:paraId="2A454240"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E0B4A1F" w14:textId="77777777" w:rsidR="00000000" w:rsidRDefault="00A10F7D">
            <w:pPr>
              <w:spacing w:after="100"/>
              <w:jc w:val="center"/>
              <w:rPr>
                <w:rFonts w:eastAsia="Times New Roman"/>
              </w:rPr>
            </w:pPr>
            <w:r>
              <w:rPr>
                <w:rFonts w:eastAsia="Times New Roman"/>
                <w:b/>
                <w:bCs/>
                <w:color w:val="000000"/>
                <w:sz w:val="16"/>
                <w:szCs w:val="16"/>
              </w:rPr>
              <w:t>60-89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14:paraId="52275BEE"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AFE9D0A" w14:textId="77777777" w:rsidR="00000000" w:rsidRDefault="00A10F7D">
            <w:pPr>
              <w:spacing w:after="100"/>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w:t>
            </w:r>
          </w:p>
          <w:p w14:paraId="24DB71D6" w14:textId="77777777" w:rsidR="00000000" w:rsidRDefault="00A10F7D">
            <w:pPr>
              <w:spacing w:after="100"/>
              <w:jc w:val="center"/>
              <w:rPr>
                <w:rFonts w:eastAsia="Times New Roman"/>
              </w:rPr>
            </w:pPr>
            <w:r>
              <w:rPr>
                <w:rFonts w:eastAsia="Times New Roman"/>
                <w:b/>
                <w:bCs/>
                <w:color w:val="000000"/>
                <w:sz w:val="16"/>
                <w:szCs w:val="16"/>
              </w:rPr>
              <w:t>Days</w:t>
            </w:r>
          </w:p>
        </w:tc>
        <w:tc>
          <w:tcPr>
            <w:tcW w:w="0" w:type="auto"/>
            <w:gridSpan w:val="3"/>
            <w:tcBorders>
              <w:top w:val="single" w:sz="8" w:space="0" w:color="000000"/>
            </w:tcBorders>
            <w:tcMar>
              <w:top w:w="0" w:type="dxa"/>
              <w:left w:w="20" w:type="dxa"/>
              <w:bottom w:w="0" w:type="dxa"/>
              <w:right w:w="20" w:type="dxa"/>
            </w:tcMar>
            <w:vAlign w:val="center"/>
            <w:hideMark/>
          </w:tcPr>
          <w:p w14:paraId="11AAD31F"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171FE76" w14:textId="77777777" w:rsidR="00000000" w:rsidRDefault="00A10F7D">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Delinquent</w:t>
            </w:r>
            <w:r>
              <w:rPr>
                <w:rFonts w:eastAsia="Times New Roman"/>
                <w:b/>
                <w:bCs/>
                <w:color w:val="000000"/>
                <w:sz w:val="16"/>
                <w:szCs w:val="16"/>
              </w:rPr>
              <w:br/>
              <w:t>Loans</w:t>
            </w:r>
          </w:p>
        </w:tc>
        <w:tc>
          <w:tcPr>
            <w:tcW w:w="0" w:type="auto"/>
            <w:gridSpan w:val="3"/>
            <w:tcBorders>
              <w:top w:val="single" w:sz="8" w:space="0" w:color="000000"/>
            </w:tcBorders>
            <w:tcMar>
              <w:top w:w="0" w:type="dxa"/>
              <w:left w:w="20" w:type="dxa"/>
              <w:bottom w:w="0" w:type="dxa"/>
              <w:right w:w="20" w:type="dxa"/>
            </w:tcMar>
            <w:vAlign w:val="center"/>
            <w:hideMark/>
          </w:tcPr>
          <w:p w14:paraId="6D3BE987" w14:textId="77777777" w:rsidR="00000000" w:rsidRDefault="00A10F7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2E7AD921" w14:textId="77777777" w:rsidR="00000000" w:rsidRDefault="00A10F7D">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Loans</w:t>
            </w:r>
          </w:p>
        </w:tc>
      </w:tr>
      <w:tr w:rsidR="00000000" w14:paraId="1AD115DB" w14:textId="77777777">
        <w:trPr>
          <w:divId w:val="124999685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9BCD5BA" w14:textId="77777777" w:rsidR="00000000" w:rsidRDefault="00A10F7D">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4C601191"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C8ECF1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AAFF38"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40DCFB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E6D7E0"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2F4AD4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A75A4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23F0A1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730C5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3AC51D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CCC42E"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8EE418" w14:textId="77777777" w:rsidR="00000000" w:rsidRDefault="00A10F7D">
            <w:pPr>
              <w:spacing w:after="100"/>
              <w:rPr>
                <w:rFonts w:eastAsia="Times New Roman"/>
                <w:sz w:val="20"/>
                <w:szCs w:val="20"/>
              </w:rPr>
            </w:pPr>
          </w:p>
        </w:tc>
      </w:tr>
      <w:tr w:rsidR="00000000" w14:paraId="29BB217D" w14:textId="77777777">
        <w:trPr>
          <w:divId w:val="1249996851"/>
        </w:trPr>
        <w:tc>
          <w:tcPr>
            <w:tcW w:w="0" w:type="auto"/>
            <w:gridSpan w:val="3"/>
            <w:shd w:val="clear" w:color="auto" w:fill="FFFFFF"/>
            <w:tcMar>
              <w:top w:w="30" w:type="dxa"/>
              <w:left w:w="245" w:type="dxa"/>
              <w:bottom w:w="30" w:type="dxa"/>
              <w:right w:w="20" w:type="dxa"/>
            </w:tcMar>
            <w:vAlign w:val="center"/>
            <w:hideMark/>
          </w:tcPr>
          <w:p w14:paraId="624041AE" w14:textId="77777777" w:rsidR="00000000" w:rsidRDefault="00A10F7D">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14:paraId="5624A938"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577CB098"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658F9C98" w14:textId="77777777" w:rsidR="00000000" w:rsidRDefault="00A10F7D">
            <w:pPr>
              <w:spacing w:after="100"/>
              <w:jc w:val="right"/>
              <w:rPr>
                <w:rFonts w:eastAsia="Times New Roman"/>
              </w:rPr>
            </w:pPr>
            <w:r>
              <w:rPr>
                <w:rFonts w:eastAsia="Times New Roman"/>
                <w:color w:val="000000"/>
                <w:sz w:val="18"/>
                <w:szCs w:val="18"/>
              </w:rPr>
              <w:t>106,312 </w:t>
            </w:r>
          </w:p>
        </w:tc>
        <w:tc>
          <w:tcPr>
            <w:tcW w:w="0" w:type="auto"/>
            <w:shd w:val="clear" w:color="auto" w:fill="FFFFFF"/>
            <w:tcMar>
              <w:top w:w="30" w:type="dxa"/>
              <w:left w:w="0" w:type="dxa"/>
              <w:bottom w:w="30" w:type="dxa"/>
              <w:right w:w="20" w:type="dxa"/>
            </w:tcMar>
            <w:vAlign w:val="center"/>
            <w:hideMark/>
          </w:tcPr>
          <w:p w14:paraId="51776A3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3237D0"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A94081F"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5C0853EB" w14:textId="77777777" w:rsidR="00000000" w:rsidRDefault="00A10F7D">
            <w:pPr>
              <w:spacing w:after="100"/>
              <w:jc w:val="right"/>
              <w:rPr>
                <w:rFonts w:eastAsia="Times New Roman"/>
              </w:rPr>
            </w:pPr>
            <w:r>
              <w:rPr>
                <w:rFonts w:eastAsia="Times New Roman"/>
                <w:color w:val="000000"/>
                <w:sz w:val="18"/>
                <w:szCs w:val="18"/>
              </w:rPr>
              <w:t>773 </w:t>
            </w:r>
          </w:p>
        </w:tc>
        <w:tc>
          <w:tcPr>
            <w:tcW w:w="0" w:type="auto"/>
            <w:shd w:val="clear" w:color="auto" w:fill="FFFFFF"/>
            <w:tcMar>
              <w:top w:w="30" w:type="dxa"/>
              <w:left w:w="0" w:type="dxa"/>
              <w:bottom w:w="30" w:type="dxa"/>
              <w:right w:w="20" w:type="dxa"/>
            </w:tcMar>
            <w:vAlign w:val="center"/>
            <w:hideMark/>
          </w:tcPr>
          <w:p w14:paraId="4688433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87CE46"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9015B34"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64149276" w14:textId="77777777" w:rsidR="00000000" w:rsidRDefault="00A10F7D">
            <w:pPr>
              <w:spacing w:after="100"/>
              <w:jc w:val="right"/>
              <w:rPr>
                <w:rFonts w:eastAsia="Times New Roman"/>
              </w:rPr>
            </w:pPr>
            <w:r>
              <w:rPr>
                <w:rFonts w:eastAsia="Times New Roman"/>
                <w:color w:val="000000"/>
                <w:sz w:val="18"/>
                <w:szCs w:val="18"/>
              </w:rPr>
              <w:t>528 </w:t>
            </w:r>
          </w:p>
        </w:tc>
        <w:tc>
          <w:tcPr>
            <w:tcW w:w="0" w:type="auto"/>
            <w:shd w:val="clear" w:color="auto" w:fill="FFFFFF"/>
            <w:tcMar>
              <w:top w:w="30" w:type="dxa"/>
              <w:left w:w="0" w:type="dxa"/>
              <w:bottom w:w="30" w:type="dxa"/>
              <w:right w:w="20" w:type="dxa"/>
            </w:tcMar>
            <w:vAlign w:val="center"/>
            <w:hideMark/>
          </w:tcPr>
          <w:p w14:paraId="0443980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2C123F"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5C4BC3A"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0775BF89" w14:textId="77777777" w:rsidR="00000000" w:rsidRDefault="00A10F7D">
            <w:pPr>
              <w:spacing w:after="100"/>
              <w:jc w:val="right"/>
              <w:rPr>
                <w:rFonts w:eastAsia="Times New Roman"/>
              </w:rPr>
            </w:pPr>
            <w:r>
              <w:rPr>
                <w:rFonts w:eastAsia="Times New Roman"/>
                <w:color w:val="000000"/>
                <w:sz w:val="18"/>
                <w:szCs w:val="18"/>
              </w:rPr>
              <w:t>1,110 </w:t>
            </w:r>
          </w:p>
        </w:tc>
        <w:tc>
          <w:tcPr>
            <w:tcW w:w="0" w:type="auto"/>
            <w:shd w:val="clear" w:color="auto" w:fill="FFFFFF"/>
            <w:tcMar>
              <w:top w:w="30" w:type="dxa"/>
              <w:left w:w="0" w:type="dxa"/>
              <w:bottom w:w="30" w:type="dxa"/>
              <w:right w:w="20" w:type="dxa"/>
            </w:tcMar>
            <w:vAlign w:val="center"/>
            <w:hideMark/>
          </w:tcPr>
          <w:p w14:paraId="4B41A2A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0A40EE"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469B6E4"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369A06CB" w14:textId="77777777" w:rsidR="00000000" w:rsidRDefault="00A10F7D">
            <w:pPr>
              <w:spacing w:after="100"/>
              <w:jc w:val="right"/>
              <w:rPr>
                <w:rFonts w:eastAsia="Times New Roman"/>
              </w:rPr>
            </w:pPr>
            <w:r>
              <w:rPr>
                <w:rFonts w:eastAsia="Times New Roman"/>
                <w:color w:val="000000"/>
                <w:sz w:val="18"/>
                <w:szCs w:val="18"/>
              </w:rPr>
              <w:t>2,411 </w:t>
            </w:r>
          </w:p>
        </w:tc>
        <w:tc>
          <w:tcPr>
            <w:tcW w:w="0" w:type="auto"/>
            <w:shd w:val="clear" w:color="auto" w:fill="FFFFFF"/>
            <w:tcMar>
              <w:top w:w="30" w:type="dxa"/>
              <w:left w:w="0" w:type="dxa"/>
              <w:bottom w:w="30" w:type="dxa"/>
              <w:right w:w="20" w:type="dxa"/>
            </w:tcMar>
            <w:vAlign w:val="center"/>
            <w:hideMark/>
          </w:tcPr>
          <w:p w14:paraId="4E037BE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B524CE"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E51F583"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9447409" w14:textId="77777777" w:rsidR="00000000" w:rsidRDefault="00A10F7D">
            <w:pPr>
              <w:spacing w:after="100"/>
              <w:jc w:val="right"/>
              <w:rPr>
                <w:rFonts w:eastAsia="Times New Roman"/>
              </w:rPr>
            </w:pPr>
            <w:r>
              <w:rPr>
                <w:rFonts w:eastAsia="Times New Roman"/>
                <w:color w:val="000000"/>
                <w:sz w:val="18"/>
                <w:szCs w:val="18"/>
              </w:rPr>
              <w:t>108,723 </w:t>
            </w:r>
          </w:p>
        </w:tc>
        <w:tc>
          <w:tcPr>
            <w:tcW w:w="0" w:type="auto"/>
            <w:shd w:val="clear" w:color="auto" w:fill="FFFFFF"/>
            <w:tcMar>
              <w:top w:w="30" w:type="dxa"/>
              <w:left w:w="0" w:type="dxa"/>
              <w:bottom w:w="30" w:type="dxa"/>
              <w:right w:w="20" w:type="dxa"/>
            </w:tcMar>
            <w:vAlign w:val="center"/>
            <w:hideMark/>
          </w:tcPr>
          <w:p w14:paraId="6224681E" w14:textId="77777777" w:rsidR="00000000" w:rsidRDefault="00A10F7D">
            <w:pPr>
              <w:spacing w:after="100"/>
              <w:jc w:val="right"/>
              <w:rPr>
                <w:rFonts w:eastAsia="Times New Roman"/>
              </w:rPr>
            </w:pPr>
          </w:p>
        </w:tc>
      </w:tr>
      <w:tr w:rsidR="00000000" w14:paraId="0B29BEA1" w14:textId="77777777">
        <w:trPr>
          <w:divId w:val="1249996851"/>
        </w:trPr>
        <w:tc>
          <w:tcPr>
            <w:tcW w:w="0" w:type="auto"/>
            <w:gridSpan w:val="3"/>
            <w:shd w:val="clear" w:color="auto" w:fill="CCEEFF"/>
            <w:tcMar>
              <w:top w:w="30" w:type="dxa"/>
              <w:left w:w="245" w:type="dxa"/>
              <w:bottom w:w="30" w:type="dxa"/>
              <w:right w:w="20" w:type="dxa"/>
            </w:tcMar>
            <w:vAlign w:val="center"/>
            <w:hideMark/>
          </w:tcPr>
          <w:p w14:paraId="0B00830B" w14:textId="77777777" w:rsidR="00000000" w:rsidRDefault="00A10F7D">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14:paraId="2DAFED2D"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12AA952" w14:textId="77777777" w:rsidR="00000000" w:rsidRDefault="00A10F7D">
            <w:pPr>
              <w:spacing w:after="100"/>
              <w:jc w:val="right"/>
              <w:rPr>
                <w:rFonts w:eastAsia="Times New Roman"/>
              </w:rPr>
            </w:pPr>
            <w:r>
              <w:rPr>
                <w:rFonts w:eastAsia="Times New Roman"/>
                <w:color w:val="000000"/>
                <w:sz w:val="18"/>
                <w:szCs w:val="18"/>
              </w:rPr>
              <w:t>5,836 </w:t>
            </w:r>
          </w:p>
        </w:tc>
        <w:tc>
          <w:tcPr>
            <w:tcW w:w="0" w:type="auto"/>
            <w:shd w:val="clear" w:color="auto" w:fill="CCEEFF"/>
            <w:tcMar>
              <w:top w:w="30" w:type="dxa"/>
              <w:left w:w="0" w:type="dxa"/>
              <w:bottom w:w="30" w:type="dxa"/>
              <w:right w:w="20" w:type="dxa"/>
            </w:tcMar>
            <w:vAlign w:val="bottom"/>
            <w:hideMark/>
          </w:tcPr>
          <w:p w14:paraId="6CAE7DB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18AD0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B34C40" w14:textId="77777777" w:rsidR="00000000" w:rsidRDefault="00A10F7D">
            <w:pPr>
              <w:spacing w:after="100"/>
              <w:jc w:val="right"/>
              <w:rPr>
                <w:rFonts w:eastAsia="Times New Roman"/>
              </w:rPr>
            </w:pPr>
            <w:r>
              <w:rPr>
                <w:rFonts w:eastAsia="Times New Roman"/>
                <w:color w:val="000000"/>
                <w:sz w:val="18"/>
                <w:szCs w:val="18"/>
              </w:rPr>
              <w:t>77 </w:t>
            </w:r>
          </w:p>
        </w:tc>
        <w:tc>
          <w:tcPr>
            <w:tcW w:w="0" w:type="auto"/>
            <w:shd w:val="clear" w:color="auto" w:fill="CCEEFF"/>
            <w:tcMar>
              <w:top w:w="30" w:type="dxa"/>
              <w:left w:w="0" w:type="dxa"/>
              <w:bottom w:w="30" w:type="dxa"/>
              <w:right w:w="20" w:type="dxa"/>
            </w:tcMar>
            <w:vAlign w:val="bottom"/>
            <w:hideMark/>
          </w:tcPr>
          <w:p w14:paraId="1780F13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B2AD2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A8EF9C" w14:textId="77777777" w:rsidR="00000000" w:rsidRDefault="00A10F7D">
            <w:pPr>
              <w:spacing w:after="100"/>
              <w:jc w:val="right"/>
              <w:rPr>
                <w:rFonts w:eastAsia="Times New Roman"/>
              </w:rPr>
            </w:pPr>
            <w:r>
              <w:rPr>
                <w:rFonts w:eastAsia="Times New Roman"/>
                <w:color w:val="000000"/>
                <w:sz w:val="18"/>
                <w:szCs w:val="18"/>
              </w:rPr>
              <w:t>50 </w:t>
            </w:r>
          </w:p>
        </w:tc>
        <w:tc>
          <w:tcPr>
            <w:tcW w:w="0" w:type="auto"/>
            <w:shd w:val="clear" w:color="auto" w:fill="CCEEFF"/>
            <w:tcMar>
              <w:top w:w="30" w:type="dxa"/>
              <w:left w:w="0" w:type="dxa"/>
              <w:bottom w:w="30" w:type="dxa"/>
              <w:right w:w="20" w:type="dxa"/>
            </w:tcMar>
            <w:vAlign w:val="bottom"/>
            <w:hideMark/>
          </w:tcPr>
          <w:p w14:paraId="30FCE99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9B4A3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7ABE19" w14:textId="77777777" w:rsidR="00000000" w:rsidRDefault="00A10F7D">
            <w:pPr>
              <w:spacing w:after="100"/>
              <w:jc w:val="right"/>
              <w:rPr>
                <w:rFonts w:eastAsia="Times New Roman"/>
              </w:rPr>
            </w:pPr>
            <w:r>
              <w:rPr>
                <w:rFonts w:eastAsia="Times New Roman"/>
                <w:color w:val="000000"/>
                <w:sz w:val="18"/>
                <w:szCs w:val="18"/>
              </w:rPr>
              <w:t>86 </w:t>
            </w:r>
          </w:p>
        </w:tc>
        <w:tc>
          <w:tcPr>
            <w:tcW w:w="0" w:type="auto"/>
            <w:shd w:val="clear" w:color="auto" w:fill="CCEEFF"/>
            <w:tcMar>
              <w:top w:w="30" w:type="dxa"/>
              <w:left w:w="0" w:type="dxa"/>
              <w:bottom w:w="30" w:type="dxa"/>
              <w:right w:w="20" w:type="dxa"/>
            </w:tcMar>
            <w:vAlign w:val="bottom"/>
            <w:hideMark/>
          </w:tcPr>
          <w:p w14:paraId="18DBC63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4ED1B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D02EBF" w14:textId="77777777" w:rsidR="00000000" w:rsidRDefault="00A10F7D">
            <w:pPr>
              <w:spacing w:after="100"/>
              <w:jc w:val="right"/>
              <w:rPr>
                <w:rFonts w:eastAsia="Times New Roman"/>
              </w:rPr>
            </w:pPr>
            <w:r>
              <w:rPr>
                <w:rFonts w:eastAsia="Times New Roman"/>
                <w:color w:val="000000"/>
                <w:sz w:val="18"/>
                <w:szCs w:val="18"/>
              </w:rPr>
              <w:t>213 </w:t>
            </w:r>
          </w:p>
        </w:tc>
        <w:tc>
          <w:tcPr>
            <w:tcW w:w="0" w:type="auto"/>
            <w:shd w:val="clear" w:color="auto" w:fill="CCEEFF"/>
            <w:tcMar>
              <w:top w:w="30" w:type="dxa"/>
              <w:left w:w="0" w:type="dxa"/>
              <w:bottom w:w="30" w:type="dxa"/>
              <w:right w:w="20" w:type="dxa"/>
            </w:tcMar>
            <w:vAlign w:val="bottom"/>
            <w:hideMark/>
          </w:tcPr>
          <w:p w14:paraId="219E4A5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9726E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BD2FD5" w14:textId="77777777" w:rsidR="00000000" w:rsidRDefault="00A10F7D">
            <w:pPr>
              <w:spacing w:after="100"/>
              <w:jc w:val="right"/>
              <w:rPr>
                <w:rFonts w:eastAsia="Times New Roman"/>
              </w:rPr>
            </w:pPr>
            <w:r>
              <w:rPr>
                <w:rFonts w:eastAsia="Times New Roman"/>
                <w:color w:val="000000"/>
                <w:sz w:val="18"/>
                <w:szCs w:val="18"/>
              </w:rPr>
              <w:t>6,049 </w:t>
            </w:r>
          </w:p>
        </w:tc>
        <w:tc>
          <w:tcPr>
            <w:tcW w:w="0" w:type="auto"/>
            <w:shd w:val="clear" w:color="auto" w:fill="CCEEFF"/>
            <w:tcMar>
              <w:top w:w="30" w:type="dxa"/>
              <w:left w:w="0" w:type="dxa"/>
              <w:bottom w:w="30" w:type="dxa"/>
              <w:right w:w="20" w:type="dxa"/>
            </w:tcMar>
            <w:vAlign w:val="bottom"/>
            <w:hideMark/>
          </w:tcPr>
          <w:p w14:paraId="61E0E122" w14:textId="77777777" w:rsidR="00000000" w:rsidRDefault="00A10F7D">
            <w:pPr>
              <w:spacing w:after="100"/>
              <w:jc w:val="right"/>
              <w:rPr>
                <w:rFonts w:eastAsia="Times New Roman"/>
              </w:rPr>
            </w:pPr>
          </w:p>
        </w:tc>
      </w:tr>
      <w:tr w:rsidR="00000000" w14:paraId="20045248" w14:textId="77777777">
        <w:trPr>
          <w:divId w:val="1249996851"/>
        </w:trPr>
        <w:tc>
          <w:tcPr>
            <w:tcW w:w="0" w:type="auto"/>
            <w:gridSpan w:val="3"/>
            <w:shd w:val="clear" w:color="auto" w:fill="FFFFFF"/>
            <w:tcMar>
              <w:top w:w="30" w:type="dxa"/>
              <w:left w:w="20" w:type="dxa"/>
              <w:bottom w:w="30" w:type="dxa"/>
              <w:right w:w="20" w:type="dxa"/>
            </w:tcMar>
            <w:vAlign w:val="center"/>
            <w:hideMark/>
          </w:tcPr>
          <w:p w14:paraId="5B82E1D5" w14:textId="77777777" w:rsidR="00000000" w:rsidRDefault="00A10F7D">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14:paraId="471E7CD3"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7A77953" w14:textId="77777777" w:rsidR="00000000" w:rsidRDefault="00A10F7D">
            <w:pPr>
              <w:spacing w:after="100"/>
              <w:jc w:val="right"/>
              <w:rPr>
                <w:rFonts w:eastAsia="Times New Roman"/>
              </w:rPr>
            </w:pPr>
            <w:r>
              <w:rPr>
                <w:rFonts w:eastAsia="Times New Roman"/>
                <w:color w:val="000000"/>
                <w:sz w:val="18"/>
                <w:szCs w:val="18"/>
              </w:rPr>
              <w:t>112,148 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EE65AB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32F82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C6773CC" w14:textId="77777777" w:rsidR="00000000" w:rsidRDefault="00A10F7D">
            <w:pPr>
              <w:spacing w:after="100"/>
              <w:jc w:val="right"/>
              <w:rPr>
                <w:rFonts w:eastAsia="Times New Roman"/>
              </w:rPr>
            </w:pPr>
            <w:r>
              <w:rPr>
                <w:rFonts w:eastAsia="Times New Roman"/>
                <w:color w:val="000000"/>
                <w:sz w:val="18"/>
                <w:szCs w:val="18"/>
              </w:rPr>
              <w:t>850 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7D21B5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6FEEB1"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B24A91C" w14:textId="77777777" w:rsidR="00000000" w:rsidRDefault="00A10F7D">
            <w:pPr>
              <w:spacing w:after="100"/>
              <w:jc w:val="right"/>
              <w:rPr>
                <w:rFonts w:eastAsia="Times New Roman"/>
              </w:rPr>
            </w:pPr>
            <w:r>
              <w:rPr>
                <w:rFonts w:eastAsia="Times New Roman"/>
                <w:color w:val="000000"/>
                <w:sz w:val="18"/>
                <w:szCs w:val="18"/>
              </w:rPr>
              <w:t>578 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878627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66C1DA"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A27B8BE" w14:textId="77777777" w:rsidR="00000000" w:rsidRDefault="00A10F7D">
            <w:pPr>
              <w:spacing w:after="100"/>
              <w:jc w:val="right"/>
              <w:rPr>
                <w:rFonts w:eastAsia="Times New Roman"/>
              </w:rPr>
            </w:pPr>
            <w:r>
              <w:rPr>
                <w:rFonts w:eastAsia="Times New Roman"/>
                <w:color w:val="000000"/>
                <w:sz w:val="18"/>
                <w:szCs w:val="18"/>
              </w:rPr>
              <w:t>1,196 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0E6FDE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A77F8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CD52F00" w14:textId="77777777" w:rsidR="00000000" w:rsidRDefault="00A10F7D">
            <w:pPr>
              <w:spacing w:after="100"/>
              <w:jc w:val="right"/>
              <w:rPr>
                <w:rFonts w:eastAsia="Times New Roman"/>
              </w:rPr>
            </w:pPr>
            <w:r>
              <w:rPr>
                <w:rFonts w:eastAsia="Times New Roman"/>
                <w:color w:val="000000"/>
                <w:sz w:val="18"/>
                <w:szCs w:val="18"/>
              </w:rPr>
              <w:t>2,624 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978CBB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2C3EF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E776902" w14:textId="77777777" w:rsidR="00000000" w:rsidRDefault="00A10F7D">
            <w:pPr>
              <w:spacing w:after="100"/>
              <w:jc w:val="right"/>
              <w:rPr>
                <w:rFonts w:eastAsia="Times New Roman"/>
              </w:rPr>
            </w:pPr>
            <w:r>
              <w:rPr>
                <w:rFonts w:eastAsia="Times New Roman"/>
                <w:color w:val="000000"/>
                <w:sz w:val="18"/>
                <w:szCs w:val="18"/>
              </w:rPr>
              <w:t>114,772 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6045A2C" w14:textId="77777777" w:rsidR="00000000" w:rsidRDefault="00A10F7D">
            <w:pPr>
              <w:spacing w:after="100"/>
              <w:jc w:val="right"/>
              <w:rPr>
                <w:rFonts w:eastAsia="Times New Roman"/>
              </w:rPr>
            </w:pPr>
          </w:p>
        </w:tc>
      </w:tr>
      <w:tr w:rsidR="00000000" w14:paraId="2FACC351" w14:textId="77777777">
        <w:trPr>
          <w:divId w:val="1249996851"/>
        </w:trPr>
        <w:tc>
          <w:tcPr>
            <w:tcW w:w="0" w:type="auto"/>
            <w:gridSpan w:val="3"/>
            <w:shd w:val="clear" w:color="auto" w:fill="CCEEFF"/>
            <w:tcMar>
              <w:top w:w="30" w:type="dxa"/>
              <w:left w:w="20" w:type="dxa"/>
              <w:bottom w:w="30" w:type="dxa"/>
              <w:right w:w="20" w:type="dxa"/>
            </w:tcMar>
            <w:vAlign w:val="center"/>
            <w:hideMark/>
          </w:tcPr>
          <w:p w14:paraId="60D55737" w14:textId="77777777" w:rsidR="00000000" w:rsidRDefault="00A10F7D">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14:paraId="737FC89F"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8406E5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D55C04"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637D49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E3046A"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2D176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E7631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1D07A2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EB61D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214707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2C0B8D"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5C41D81" w14:textId="77777777" w:rsidR="00000000" w:rsidRDefault="00A10F7D">
            <w:pPr>
              <w:spacing w:after="100"/>
              <w:rPr>
                <w:rFonts w:eastAsia="Times New Roman"/>
                <w:sz w:val="20"/>
                <w:szCs w:val="20"/>
              </w:rPr>
            </w:pPr>
          </w:p>
        </w:tc>
      </w:tr>
      <w:tr w:rsidR="00000000" w14:paraId="5A397C54" w14:textId="77777777">
        <w:trPr>
          <w:divId w:val="1249996851"/>
        </w:trPr>
        <w:tc>
          <w:tcPr>
            <w:tcW w:w="0" w:type="auto"/>
            <w:gridSpan w:val="3"/>
            <w:shd w:val="clear" w:color="auto" w:fill="FFFFFF"/>
            <w:tcMar>
              <w:top w:w="30" w:type="dxa"/>
              <w:left w:w="245" w:type="dxa"/>
              <w:bottom w:w="30" w:type="dxa"/>
              <w:right w:w="20" w:type="dxa"/>
            </w:tcMar>
            <w:vAlign w:val="center"/>
            <w:hideMark/>
          </w:tcPr>
          <w:p w14:paraId="11CDD205" w14:textId="77777777" w:rsidR="00000000" w:rsidRDefault="00A10F7D">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14:paraId="1FFECA42"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CA2018C" w14:textId="77777777" w:rsidR="00000000" w:rsidRDefault="00A10F7D">
            <w:pPr>
              <w:spacing w:after="100"/>
              <w:jc w:val="right"/>
              <w:rPr>
                <w:rFonts w:eastAsia="Times New Roman"/>
              </w:rPr>
            </w:pPr>
            <w:r>
              <w:rPr>
                <w:rFonts w:eastAsia="Times New Roman"/>
                <w:color w:val="000000"/>
                <w:sz w:val="18"/>
                <w:szCs w:val="18"/>
              </w:rPr>
              <w:t>72,221 </w:t>
            </w:r>
          </w:p>
        </w:tc>
        <w:tc>
          <w:tcPr>
            <w:tcW w:w="0" w:type="auto"/>
            <w:shd w:val="clear" w:color="auto" w:fill="FFFFFF"/>
            <w:tcMar>
              <w:top w:w="30" w:type="dxa"/>
              <w:left w:w="0" w:type="dxa"/>
              <w:bottom w:w="30" w:type="dxa"/>
              <w:right w:w="20" w:type="dxa"/>
            </w:tcMar>
            <w:vAlign w:val="center"/>
            <w:hideMark/>
          </w:tcPr>
          <w:p w14:paraId="3E221AD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6CB92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F0790C5" w14:textId="77777777" w:rsidR="00000000" w:rsidRDefault="00A10F7D">
            <w:pPr>
              <w:spacing w:after="100"/>
              <w:jc w:val="right"/>
              <w:rPr>
                <w:rFonts w:eastAsia="Times New Roman"/>
              </w:rPr>
            </w:pPr>
            <w:r>
              <w:rPr>
                <w:rFonts w:eastAsia="Times New Roman"/>
                <w:color w:val="000000"/>
                <w:sz w:val="18"/>
                <w:szCs w:val="18"/>
              </w:rPr>
              <w:t>2,385 </w:t>
            </w:r>
          </w:p>
        </w:tc>
        <w:tc>
          <w:tcPr>
            <w:tcW w:w="0" w:type="auto"/>
            <w:shd w:val="clear" w:color="auto" w:fill="FFFFFF"/>
            <w:tcMar>
              <w:top w:w="30" w:type="dxa"/>
              <w:left w:w="0" w:type="dxa"/>
              <w:bottom w:w="30" w:type="dxa"/>
              <w:right w:w="20" w:type="dxa"/>
            </w:tcMar>
            <w:vAlign w:val="center"/>
            <w:hideMark/>
          </w:tcPr>
          <w:p w14:paraId="30497E4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7D4F4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857B540" w14:textId="77777777" w:rsidR="00000000" w:rsidRDefault="00A10F7D">
            <w:pPr>
              <w:spacing w:after="100"/>
              <w:jc w:val="right"/>
              <w:rPr>
                <w:rFonts w:eastAsia="Times New Roman"/>
              </w:rPr>
            </w:pPr>
            <w:r>
              <w:rPr>
                <w:rFonts w:eastAsia="Times New Roman"/>
                <w:color w:val="000000"/>
                <w:sz w:val="18"/>
                <w:szCs w:val="18"/>
              </w:rPr>
              <w:t>933 </w:t>
            </w:r>
          </w:p>
        </w:tc>
        <w:tc>
          <w:tcPr>
            <w:tcW w:w="0" w:type="auto"/>
            <w:shd w:val="clear" w:color="auto" w:fill="FFFFFF"/>
            <w:tcMar>
              <w:top w:w="30" w:type="dxa"/>
              <w:left w:w="0" w:type="dxa"/>
              <w:bottom w:w="30" w:type="dxa"/>
              <w:right w:w="20" w:type="dxa"/>
            </w:tcMar>
            <w:vAlign w:val="center"/>
            <w:hideMark/>
          </w:tcPr>
          <w:p w14:paraId="57D1639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E7788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90845A9" w14:textId="77777777" w:rsidR="00000000" w:rsidRDefault="00A10F7D">
            <w:pPr>
              <w:spacing w:after="100"/>
              <w:jc w:val="right"/>
              <w:rPr>
                <w:rFonts w:eastAsia="Times New Roman"/>
              </w:rPr>
            </w:pPr>
            <w:r>
              <w:rPr>
                <w:rFonts w:eastAsia="Times New Roman"/>
                <w:color w:val="000000"/>
                <w:sz w:val="18"/>
                <w:szCs w:val="18"/>
              </w:rPr>
              <w:t>240 </w:t>
            </w:r>
          </w:p>
        </w:tc>
        <w:tc>
          <w:tcPr>
            <w:tcW w:w="0" w:type="auto"/>
            <w:shd w:val="clear" w:color="auto" w:fill="FFFFFF"/>
            <w:tcMar>
              <w:top w:w="30" w:type="dxa"/>
              <w:left w:w="0" w:type="dxa"/>
              <w:bottom w:w="30" w:type="dxa"/>
              <w:right w:w="20" w:type="dxa"/>
            </w:tcMar>
            <w:vAlign w:val="center"/>
            <w:hideMark/>
          </w:tcPr>
          <w:p w14:paraId="5D65441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F18B6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D7CF975" w14:textId="77777777" w:rsidR="00000000" w:rsidRDefault="00A10F7D">
            <w:pPr>
              <w:spacing w:after="100"/>
              <w:jc w:val="right"/>
              <w:rPr>
                <w:rFonts w:eastAsia="Times New Roman"/>
              </w:rPr>
            </w:pPr>
            <w:r>
              <w:rPr>
                <w:rFonts w:eastAsia="Times New Roman"/>
                <w:color w:val="000000"/>
                <w:sz w:val="18"/>
                <w:szCs w:val="18"/>
              </w:rPr>
              <w:t>3,558 </w:t>
            </w:r>
          </w:p>
        </w:tc>
        <w:tc>
          <w:tcPr>
            <w:tcW w:w="0" w:type="auto"/>
            <w:shd w:val="clear" w:color="auto" w:fill="FFFFFF"/>
            <w:tcMar>
              <w:top w:w="30" w:type="dxa"/>
              <w:left w:w="0" w:type="dxa"/>
              <w:bottom w:w="30" w:type="dxa"/>
              <w:right w:w="20" w:type="dxa"/>
            </w:tcMar>
            <w:vAlign w:val="center"/>
            <w:hideMark/>
          </w:tcPr>
          <w:p w14:paraId="5E7AC29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87E07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5BB0541" w14:textId="77777777" w:rsidR="00000000" w:rsidRDefault="00A10F7D">
            <w:pPr>
              <w:spacing w:after="100"/>
              <w:jc w:val="right"/>
              <w:rPr>
                <w:rFonts w:eastAsia="Times New Roman"/>
              </w:rPr>
            </w:pPr>
            <w:r>
              <w:rPr>
                <w:rFonts w:eastAsia="Times New Roman"/>
                <w:color w:val="000000"/>
                <w:sz w:val="18"/>
                <w:szCs w:val="18"/>
              </w:rPr>
              <w:t>75,779 </w:t>
            </w:r>
          </w:p>
        </w:tc>
        <w:tc>
          <w:tcPr>
            <w:tcW w:w="0" w:type="auto"/>
            <w:shd w:val="clear" w:color="auto" w:fill="FFFFFF"/>
            <w:tcMar>
              <w:top w:w="30" w:type="dxa"/>
              <w:left w:w="0" w:type="dxa"/>
              <w:bottom w:w="30" w:type="dxa"/>
              <w:right w:w="20" w:type="dxa"/>
            </w:tcMar>
            <w:vAlign w:val="center"/>
            <w:hideMark/>
          </w:tcPr>
          <w:p w14:paraId="32C56827" w14:textId="77777777" w:rsidR="00000000" w:rsidRDefault="00A10F7D">
            <w:pPr>
              <w:spacing w:after="100"/>
              <w:jc w:val="right"/>
              <w:rPr>
                <w:rFonts w:eastAsia="Times New Roman"/>
              </w:rPr>
            </w:pPr>
          </w:p>
        </w:tc>
      </w:tr>
      <w:tr w:rsidR="00000000" w14:paraId="35CFC60A" w14:textId="77777777">
        <w:trPr>
          <w:divId w:val="1249996851"/>
        </w:trPr>
        <w:tc>
          <w:tcPr>
            <w:tcW w:w="0" w:type="auto"/>
            <w:gridSpan w:val="3"/>
            <w:shd w:val="clear" w:color="auto" w:fill="CCEEFF"/>
            <w:tcMar>
              <w:top w:w="30" w:type="dxa"/>
              <w:left w:w="245" w:type="dxa"/>
              <w:bottom w:w="30" w:type="dxa"/>
              <w:right w:w="20" w:type="dxa"/>
            </w:tcMar>
            <w:vAlign w:val="center"/>
            <w:hideMark/>
          </w:tcPr>
          <w:p w14:paraId="6A638C63" w14:textId="77777777" w:rsidR="00000000" w:rsidRDefault="00A10F7D">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14:paraId="080DA50F"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E81E3EE" w14:textId="77777777" w:rsidR="00000000" w:rsidRDefault="00A10F7D">
            <w:pPr>
              <w:spacing w:after="100"/>
              <w:jc w:val="right"/>
              <w:rPr>
                <w:rFonts w:eastAsia="Times New Roman"/>
              </w:rPr>
            </w:pPr>
            <w:r>
              <w:rPr>
                <w:rFonts w:eastAsia="Times New Roman"/>
                <w:color w:val="000000"/>
                <w:sz w:val="18"/>
                <w:szCs w:val="18"/>
              </w:rPr>
              <w:t>1,807 </w:t>
            </w:r>
          </w:p>
        </w:tc>
        <w:tc>
          <w:tcPr>
            <w:tcW w:w="0" w:type="auto"/>
            <w:shd w:val="clear" w:color="auto" w:fill="CCEEFF"/>
            <w:tcMar>
              <w:top w:w="30" w:type="dxa"/>
              <w:left w:w="0" w:type="dxa"/>
              <w:bottom w:w="30" w:type="dxa"/>
              <w:right w:w="20" w:type="dxa"/>
            </w:tcMar>
            <w:vAlign w:val="center"/>
            <w:hideMark/>
          </w:tcPr>
          <w:p w14:paraId="2811CCC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E97AF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11ED73B" w14:textId="77777777" w:rsidR="00000000" w:rsidRDefault="00A10F7D">
            <w:pPr>
              <w:spacing w:after="100"/>
              <w:jc w:val="right"/>
              <w:rPr>
                <w:rFonts w:eastAsia="Times New Roman"/>
              </w:rPr>
            </w:pPr>
            <w:r>
              <w:rPr>
                <w:rFonts w:eastAsia="Times New Roman"/>
                <w:color w:val="000000"/>
                <w:sz w:val="18"/>
                <w:szCs w:val="18"/>
              </w:rPr>
              <w:t>35 </w:t>
            </w:r>
          </w:p>
        </w:tc>
        <w:tc>
          <w:tcPr>
            <w:tcW w:w="0" w:type="auto"/>
            <w:shd w:val="clear" w:color="auto" w:fill="CCEEFF"/>
            <w:tcMar>
              <w:top w:w="30" w:type="dxa"/>
              <w:left w:w="0" w:type="dxa"/>
              <w:bottom w:w="30" w:type="dxa"/>
              <w:right w:w="20" w:type="dxa"/>
            </w:tcMar>
            <w:vAlign w:val="center"/>
            <w:hideMark/>
          </w:tcPr>
          <w:p w14:paraId="6733BE2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14036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5D3DA63" w14:textId="77777777" w:rsidR="00000000" w:rsidRDefault="00A10F7D">
            <w:pPr>
              <w:spacing w:after="100"/>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14:paraId="0B6E02D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70147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4CE5766" w14:textId="77777777" w:rsidR="00000000" w:rsidRDefault="00A10F7D">
            <w:pPr>
              <w:spacing w:after="100"/>
              <w:jc w:val="right"/>
              <w:rPr>
                <w:rFonts w:eastAsia="Times New Roman"/>
              </w:rPr>
            </w:pPr>
            <w:r>
              <w:rPr>
                <w:rFonts w:eastAsia="Times New Roman"/>
                <w:color w:val="000000"/>
                <w:sz w:val="18"/>
                <w:szCs w:val="18"/>
              </w:rPr>
              <w:t>18 </w:t>
            </w:r>
          </w:p>
        </w:tc>
        <w:tc>
          <w:tcPr>
            <w:tcW w:w="0" w:type="auto"/>
            <w:shd w:val="clear" w:color="auto" w:fill="CCEEFF"/>
            <w:tcMar>
              <w:top w:w="30" w:type="dxa"/>
              <w:left w:w="0" w:type="dxa"/>
              <w:bottom w:w="30" w:type="dxa"/>
              <w:right w:w="20" w:type="dxa"/>
            </w:tcMar>
            <w:vAlign w:val="center"/>
            <w:hideMark/>
          </w:tcPr>
          <w:p w14:paraId="5AFBBE0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B68B9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4168A75" w14:textId="77777777" w:rsidR="00000000" w:rsidRDefault="00A10F7D">
            <w:pPr>
              <w:spacing w:after="100"/>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center"/>
            <w:hideMark/>
          </w:tcPr>
          <w:p w14:paraId="0FCA797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A3286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F5173D2" w14:textId="77777777" w:rsidR="00000000" w:rsidRDefault="00A10F7D">
            <w:pPr>
              <w:spacing w:after="100"/>
              <w:jc w:val="right"/>
              <w:rPr>
                <w:rFonts w:eastAsia="Times New Roman"/>
              </w:rPr>
            </w:pPr>
            <w:r>
              <w:rPr>
                <w:rFonts w:eastAsia="Times New Roman"/>
                <w:color w:val="000000"/>
                <w:sz w:val="18"/>
                <w:szCs w:val="18"/>
              </w:rPr>
              <w:t>1,867 </w:t>
            </w:r>
          </w:p>
        </w:tc>
        <w:tc>
          <w:tcPr>
            <w:tcW w:w="0" w:type="auto"/>
            <w:shd w:val="clear" w:color="auto" w:fill="CCEEFF"/>
            <w:tcMar>
              <w:top w:w="30" w:type="dxa"/>
              <w:left w:w="0" w:type="dxa"/>
              <w:bottom w:w="30" w:type="dxa"/>
              <w:right w:w="20" w:type="dxa"/>
            </w:tcMar>
            <w:vAlign w:val="center"/>
            <w:hideMark/>
          </w:tcPr>
          <w:p w14:paraId="32D523EB" w14:textId="77777777" w:rsidR="00000000" w:rsidRDefault="00A10F7D">
            <w:pPr>
              <w:spacing w:after="100"/>
              <w:jc w:val="right"/>
              <w:rPr>
                <w:rFonts w:eastAsia="Times New Roman"/>
              </w:rPr>
            </w:pPr>
          </w:p>
        </w:tc>
      </w:tr>
      <w:tr w:rsidR="00000000" w14:paraId="79B0F3DC" w14:textId="77777777">
        <w:trPr>
          <w:divId w:val="1249996851"/>
        </w:trPr>
        <w:tc>
          <w:tcPr>
            <w:tcW w:w="0" w:type="auto"/>
            <w:gridSpan w:val="3"/>
            <w:shd w:val="clear" w:color="auto" w:fill="FFFFFF"/>
            <w:tcMar>
              <w:top w:w="30" w:type="dxa"/>
              <w:left w:w="20" w:type="dxa"/>
              <w:bottom w:w="30" w:type="dxa"/>
              <w:right w:w="20" w:type="dxa"/>
            </w:tcMar>
            <w:vAlign w:val="center"/>
            <w:hideMark/>
          </w:tcPr>
          <w:p w14:paraId="7EED3509" w14:textId="77777777" w:rsidR="00000000" w:rsidRDefault="00A10F7D">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14:paraId="6D189E71" w14:textId="77777777" w:rsidR="00000000" w:rsidRDefault="00A10F7D">
            <w:pPr>
              <w:spacing w:after="100"/>
              <w:rPr>
                <w:rFonts w:eastAsia="Times New Roman"/>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64833EC6" w14:textId="77777777" w:rsidR="00000000" w:rsidRDefault="00A10F7D">
            <w:pPr>
              <w:spacing w:after="100"/>
              <w:jc w:val="right"/>
              <w:rPr>
                <w:rFonts w:eastAsia="Times New Roman"/>
              </w:rPr>
            </w:pPr>
            <w:r>
              <w:rPr>
                <w:rFonts w:eastAsia="Times New Roman"/>
                <w:color w:val="000000"/>
                <w:sz w:val="18"/>
                <w:szCs w:val="18"/>
              </w:rPr>
              <w:t>74,028 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1A0C172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E14294"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48C41AEE" w14:textId="77777777" w:rsidR="00000000" w:rsidRDefault="00A10F7D">
            <w:pPr>
              <w:spacing w:after="100"/>
              <w:jc w:val="right"/>
              <w:rPr>
                <w:rFonts w:eastAsia="Times New Roman"/>
              </w:rPr>
            </w:pPr>
            <w:r>
              <w:rPr>
                <w:rFonts w:eastAsia="Times New Roman"/>
                <w:color w:val="000000"/>
                <w:sz w:val="18"/>
                <w:szCs w:val="18"/>
              </w:rPr>
              <w:t>2,420 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2649FD4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860D9D"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54C54029" w14:textId="77777777" w:rsidR="00000000" w:rsidRDefault="00A10F7D">
            <w:pPr>
              <w:spacing w:after="100"/>
              <w:jc w:val="right"/>
              <w:rPr>
                <w:rFonts w:eastAsia="Times New Roman"/>
              </w:rPr>
            </w:pPr>
            <w:r>
              <w:rPr>
                <w:rFonts w:eastAsia="Times New Roman"/>
                <w:color w:val="000000"/>
                <w:sz w:val="18"/>
                <w:szCs w:val="18"/>
              </w:rPr>
              <w:t>940 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2E3B561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635B9F"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3FBEA85F" w14:textId="77777777" w:rsidR="00000000" w:rsidRDefault="00A10F7D">
            <w:pPr>
              <w:spacing w:after="100"/>
              <w:jc w:val="right"/>
              <w:rPr>
                <w:rFonts w:eastAsia="Times New Roman"/>
              </w:rPr>
            </w:pPr>
            <w:r>
              <w:rPr>
                <w:rFonts w:eastAsia="Times New Roman"/>
                <w:color w:val="000000"/>
                <w:sz w:val="18"/>
                <w:szCs w:val="18"/>
              </w:rPr>
              <w:t>258 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104E148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76A550"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48B0A3DC" w14:textId="77777777" w:rsidR="00000000" w:rsidRDefault="00A10F7D">
            <w:pPr>
              <w:spacing w:after="100"/>
              <w:jc w:val="right"/>
              <w:rPr>
                <w:rFonts w:eastAsia="Times New Roman"/>
              </w:rPr>
            </w:pPr>
            <w:r>
              <w:rPr>
                <w:rFonts w:eastAsia="Times New Roman"/>
                <w:color w:val="000000"/>
                <w:sz w:val="18"/>
                <w:szCs w:val="18"/>
              </w:rPr>
              <w:t>3,618 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3B8B18C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4316D6"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42CFE995" w14:textId="77777777" w:rsidR="00000000" w:rsidRDefault="00A10F7D">
            <w:pPr>
              <w:spacing w:after="100"/>
              <w:jc w:val="right"/>
              <w:rPr>
                <w:rFonts w:eastAsia="Times New Roman"/>
              </w:rPr>
            </w:pPr>
            <w:r>
              <w:rPr>
                <w:rFonts w:eastAsia="Times New Roman"/>
                <w:color w:val="000000"/>
                <w:sz w:val="18"/>
                <w:szCs w:val="18"/>
              </w:rPr>
              <w:t>77,646 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3D40CACD" w14:textId="77777777" w:rsidR="00000000" w:rsidRDefault="00A10F7D">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5AD19C84" w14:textId="77777777">
        <w:trPr>
          <w:jc w:val="center"/>
        </w:trPr>
        <w:tc>
          <w:tcPr>
            <w:tcW w:w="50" w:type="pct"/>
            <w:vAlign w:val="center"/>
            <w:hideMark/>
          </w:tcPr>
          <w:p w14:paraId="14883383" w14:textId="77777777" w:rsidR="00000000" w:rsidRDefault="00A10F7D">
            <w:pPr>
              <w:rPr>
                <w:rFonts w:eastAsia="Times New Roman"/>
              </w:rPr>
            </w:pPr>
          </w:p>
        </w:tc>
        <w:tc>
          <w:tcPr>
            <w:tcW w:w="1606" w:type="pct"/>
            <w:vAlign w:val="center"/>
            <w:hideMark/>
          </w:tcPr>
          <w:p w14:paraId="482CF458" w14:textId="77777777" w:rsidR="00000000" w:rsidRDefault="00A10F7D">
            <w:pPr>
              <w:spacing w:after="100"/>
              <w:rPr>
                <w:rFonts w:eastAsia="Times New Roman"/>
                <w:sz w:val="20"/>
                <w:szCs w:val="20"/>
              </w:rPr>
            </w:pPr>
          </w:p>
        </w:tc>
        <w:tc>
          <w:tcPr>
            <w:tcW w:w="5" w:type="pct"/>
            <w:vAlign w:val="center"/>
            <w:hideMark/>
          </w:tcPr>
          <w:p w14:paraId="7FA69FF1" w14:textId="77777777" w:rsidR="00000000" w:rsidRDefault="00A10F7D">
            <w:pPr>
              <w:spacing w:after="100"/>
              <w:rPr>
                <w:rFonts w:eastAsia="Times New Roman"/>
                <w:sz w:val="20"/>
                <w:szCs w:val="20"/>
              </w:rPr>
            </w:pPr>
          </w:p>
        </w:tc>
        <w:tc>
          <w:tcPr>
            <w:tcW w:w="50" w:type="pct"/>
            <w:vAlign w:val="center"/>
            <w:hideMark/>
          </w:tcPr>
          <w:p w14:paraId="3652E7CC" w14:textId="77777777" w:rsidR="00000000" w:rsidRDefault="00A10F7D">
            <w:pPr>
              <w:spacing w:after="100"/>
              <w:rPr>
                <w:rFonts w:eastAsia="Times New Roman"/>
                <w:sz w:val="20"/>
                <w:szCs w:val="20"/>
              </w:rPr>
            </w:pPr>
          </w:p>
        </w:tc>
        <w:tc>
          <w:tcPr>
            <w:tcW w:w="1614" w:type="pct"/>
            <w:vAlign w:val="center"/>
            <w:hideMark/>
          </w:tcPr>
          <w:p w14:paraId="259351B5" w14:textId="77777777" w:rsidR="00000000" w:rsidRDefault="00A10F7D">
            <w:pPr>
              <w:spacing w:after="100"/>
              <w:rPr>
                <w:rFonts w:eastAsia="Times New Roman"/>
                <w:sz w:val="20"/>
                <w:szCs w:val="20"/>
              </w:rPr>
            </w:pPr>
          </w:p>
        </w:tc>
        <w:tc>
          <w:tcPr>
            <w:tcW w:w="5" w:type="pct"/>
            <w:vAlign w:val="center"/>
            <w:hideMark/>
          </w:tcPr>
          <w:p w14:paraId="1FB24301" w14:textId="77777777" w:rsidR="00000000" w:rsidRDefault="00A10F7D">
            <w:pPr>
              <w:spacing w:after="100"/>
              <w:rPr>
                <w:rFonts w:eastAsia="Times New Roman"/>
                <w:sz w:val="20"/>
                <w:szCs w:val="20"/>
              </w:rPr>
            </w:pPr>
          </w:p>
        </w:tc>
        <w:tc>
          <w:tcPr>
            <w:tcW w:w="50" w:type="pct"/>
            <w:vAlign w:val="center"/>
            <w:hideMark/>
          </w:tcPr>
          <w:p w14:paraId="14C14453" w14:textId="77777777" w:rsidR="00000000" w:rsidRDefault="00A10F7D">
            <w:pPr>
              <w:spacing w:after="100"/>
              <w:rPr>
                <w:rFonts w:eastAsia="Times New Roman"/>
                <w:sz w:val="20"/>
                <w:szCs w:val="20"/>
              </w:rPr>
            </w:pPr>
          </w:p>
        </w:tc>
        <w:tc>
          <w:tcPr>
            <w:tcW w:w="1614" w:type="pct"/>
            <w:vAlign w:val="center"/>
            <w:hideMark/>
          </w:tcPr>
          <w:p w14:paraId="5566D827" w14:textId="77777777" w:rsidR="00000000" w:rsidRDefault="00A10F7D">
            <w:pPr>
              <w:spacing w:after="100"/>
              <w:rPr>
                <w:rFonts w:eastAsia="Times New Roman"/>
                <w:sz w:val="20"/>
                <w:szCs w:val="20"/>
              </w:rPr>
            </w:pPr>
          </w:p>
        </w:tc>
        <w:tc>
          <w:tcPr>
            <w:tcW w:w="5" w:type="pct"/>
            <w:vAlign w:val="center"/>
            <w:hideMark/>
          </w:tcPr>
          <w:p w14:paraId="657F2C41" w14:textId="77777777" w:rsidR="00000000" w:rsidRDefault="00A10F7D">
            <w:pPr>
              <w:spacing w:after="100"/>
              <w:rPr>
                <w:rFonts w:eastAsia="Times New Roman"/>
                <w:sz w:val="20"/>
                <w:szCs w:val="20"/>
              </w:rPr>
            </w:pPr>
          </w:p>
        </w:tc>
      </w:tr>
      <w:tr w:rsidR="00000000" w14:paraId="451203B9" w14:textId="77777777">
        <w:trPr>
          <w:trHeight w:val="300"/>
          <w:jc w:val="center"/>
        </w:trPr>
        <w:tc>
          <w:tcPr>
            <w:tcW w:w="0" w:type="auto"/>
            <w:gridSpan w:val="9"/>
            <w:tcMar>
              <w:top w:w="0" w:type="dxa"/>
              <w:left w:w="20" w:type="dxa"/>
              <w:bottom w:w="0" w:type="dxa"/>
              <w:right w:w="20" w:type="dxa"/>
            </w:tcMar>
            <w:vAlign w:val="center"/>
            <w:hideMark/>
          </w:tcPr>
          <w:p w14:paraId="366E6B2A" w14:textId="77777777" w:rsidR="00000000" w:rsidRDefault="00A10F7D">
            <w:pPr>
              <w:spacing w:after="100"/>
              <w:rPr>
                <w:rFonts w:eastAsia="Times New Roman"/>
                <w:sz w:val="20"/>
                <w:szCs w:val="20"/>
              </w:rPr>
            </w:pPr>
          </w:p>
        </w:tc>
      </w:tr>
      <w:tr w:rsidR="00000000" w14:paraId="0A2B8144" w14:textId="77777777">
        <w:trPr>
          <w:jc w:val="center"/>
        </w:trPr>
        <w:tc>
          <w:tcPr>
            <w:tcW w:w="0" w:type="auto"/>
            <w:gridSpan w:val="3"/>
            <w:tcMar>
              <w:top w:w="0" w:type="dxa"/>
              <w:left w:w="20" w:type="dxa"/>
              <w:bottom w:w="0" w:type="dxa"/>
              <w:right w:w="20" w:type="dxa"/>
            </w:tcMar>
            <w:vAlign w:val="center"/>
            <w:hideMark/>
          </w:tcPr>
          <w:p w14:paraId="5F25A566"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247280D" w14:textId="77777777" w:rsidR="00000000" w:rsidRDefault="00A10F7D">
            <w:pPr>
              <w:spacing w:after="100"/>
              <w:jc w:val="center"/>
              <w:rPr>
                <w:rFonts w:eastAsia="Times New Roman"/>
              </w:rPr>
            </w:pPr>
            <w:r>
              <w:rPr>
                <w:rFonts w:eastAsia="Times New Roman"/>
                <w:color w:val="000000"/>
                <w:sz w:val="16"/>
                <w:szCs w:val="16"/>
              </w:rPr>
              <w:t>79</w:t>
            </w:r>
          </w:p>
        </w:tc>
        <w:tc>
          <w:tcPr>
            <w:tcW w:w="0" w:type="auto"/>
            <w:gridSpan w:val="3"/>
            <w:tcMar>
              <w:top w:w="30" w:type="dxa"/>
              <w:left w:w="20" w:type="dxa"/>
              <w:bottom w:w="30" w:type="dxa"/>
              <w:right w:w="20" w:type="dxa"/>
            </w:tcMar>
            <w:vAlign w:val="bottom"/>
            <w:hideMark/>
          </w:tcPr>
          <w:p w14:paraId="3ED84713"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420ACD9E" w14:textId="77777777" w:rsidR="00000000" w:rsidRDefault="00A10F7D">
      <w:pPr>
        <w:rPr>
          <w:rFonts w:eastAsia="Times New Roman"/>
        </w:rPr>
      </w:pPr>
      <w:r>
        <w:rPr>
          <w:rFonts w:eastAsia="Times New Roman"/>
        </w:rPr>
        <w:pict w14:anchorId="5EEAEB03">
          <v:rect id="_x0000_i1104" style="width:0;height:1.5pt" o:hralign="center" o:hrstd="t" o:hr="t" fillcolor="#a0a0a0" stroked="f"/>
        </w:pict>
      </w:r>
    </w:p>
    <w:p w14:paraId="337EFDEA" w14:textId="77777777" w:rsidR="00000000" w:rsidRDefault="00A10F7D">
      <w:pPr>
        <w:jc w:val="both"/>
        <w:divId w:val="2087148263"/>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9"/>
        <w:gridCol w:w="2358"/>
        <w:gridCol w:w="38"/>
        <w:gridCol w:w="36"/>
        <w:gridCol w:w="36"/>
        <w:gridCol w:w="36"/>
        <w:gridCol w:w="110"/>
        <w:gridCol w:w="657"/>
        <w:gridCol w:w="170"/>
        <w:gridCol w:w="36"/>
        <w:gridCol w:w="36"/>
        <w:gridCol w:w="36"/>
        <w:gridCol w:w="110"/>
        <w:gridCol w:w="511"/>
        <w:gridCol w:w="170"/>
        <w:gridCol w:w="36"/>
        <w:gridCol w:w="36"/>
        <w:gridCol w:w="36"/>
        <w:gridCol w:w="110"/>
        <w:gridCol w:w="511"/>
        <w:gridCol w:w="170"/>
        <w:gridCol w:w="36"/>
        <w:gridCol w:w="36"/>
        <w:gridCol w:w="36"/>
        <w:gridCol w:w="110"/>
        <w:gridCol w:w="512"/>
        <w:gridCol w:w="170"/>
        <w:gridCol w:w="36"/>
        <w:gridCol w:w="36"/>
        <w:gridCol w:w="36"/>
        <w:gridCol w:w="111"/>
        <w:gridCol w:w="721"/>
        <w:gridCol w:w="170"/>
        <w:gridCol w:w="36"/>
        <w:gridCol w:w="36"/>
        <w:gridCol w:w="36"/>
        <w:gridCol w:w="110"/>
        <w:gridCol w:w="630"/>
        <w:gridCol w:w="170"/>
      </w:tblGrid>
      <w:tr w:rsidR="00000000" w14:paraId="723230D1" w14:textId="77777777">
        <w:trPr>
          <w:divId w:val="1308977388"/>
        </w:trPr>
        <w:tc>
          <w:tcPr>
            <w:tcW w:w="50" w:type="pct"/>
            <w:vAlign w:val="center"/>
            <w:hideMark/>
          </w:tcPr>
          <w:p w14:paraId="29DFD9D8" w14:textId="77777777" w:rsidR="00000000" w:rsidRDefault="00A10F7D">
            <w:pPr>
              <w:jc w:val="both"/>
              <w:rPr>
                <w:rFonts w:eastAsia="Times New Roman"/>
              </w:rPr>
            </w:pPr>
          </w:p>
        </w:tc>
        <w:tc>
          <w:tcPr>
            <w:tcW w:w="1523" w:type="pct"/>
            <w:vAlign w:val="center"/>
            <w:hideMark/>
          </w:tcPr>
          <w:p w14:paraId="0BB4F329" w14:textId="77777777" w:rsidR="00000000" w:rsidRDefault="00A10F7D">
            <w:pPr>
              <w:spacing w:after="100"/>
              <w:rPr>
                <w:rFonts w:eastAsia="Times New Roman"/>
                <w:sz w:val="20"/>
                <w:szCs w:val="20"/>
              </w:rPr>
            </w:pPr>
          </w:p>
        </w:tc>
        <w:tc>
          <w:tcPr>
            <w:tcW w:w="5" w:type="pct"/>
            <w:vAlign w:val="center"/>
            <w:hideMark/>
          </w:tcPr>
          <w:p w14:paraId="37E12E82" w14:textId="77777777" w:rsidR="00000000" w:rsidRDefault="00A10F7D">
            <w:pPr>
              <w:spacing w:after="100"/>
              <w:rPr>
                <w:rFonts w:eastAsia="Times New Roman"/>
                <w:sz w:val="20"/>
                <w:szCs w:val="20"/>
              </w:rPr>
            </w:pPr>
          </w:p>
        </w:tc>
        <w:tc>
          <w:tcPr>
            <w:tcW w:w="5" w:type="pct"/>
            <w:vAlign w:val="center"/>
            <w:hideMark/>
          </w:tcPr>
          <w:p w14:paraId="54C1F70F" w14:textId="77777777" w:rsidR="00000000" w:rsidRDefault="00A10F7D">
            <w:pPr>
              <w:spacing w:after="100"/>
              <w:rPr>
                <w:rFonts w:eastAsia="Times New Roman"/>
                <w:sz w:val="20"/>
                <w:szCs w:val="20"/>
              </w:rPr>
            </w:pPr>
          </w:p>
        </w:tc>
        <w:tc>
          <w:tcPr>
            <w:tcW w:w="26" w:type="pct"/>
            <w:vAlign w:val="center"/>
            <w:hideMark/>
          </w:tcPr>
          <w:p w14:paraId="302FDF61" w14:textId="77777777" w:rsidR="00000000" w:rsidRDefault="00A10F7D">
            <w:pPr>
              <w:spacing w:after="100"/>
              <w:rPr>
                <w:rFonts w:eastAsia="Times New Roman"/>
                <w:sz w:val="20"/>
                <w:szCs w:val="20"/>
              </w:rPr>
            </w:pPr>
          </w:p>
        </w:tc>
        <w:tc>
          <w:tcPr>
            <w:tcW w:w="5" w:type="pct"/>
            <w:vAlign w:val="center"/>
            <w:hideMark/>
          </w:tcPr>
          <w:p w14:paraId="3799596A" w14:textId="77777777" w:rsidR="00000000" w:rsidRDefault="00A10F7D">
            <w:pPr>
              <w:spacing w:after="100"/>
              <w:rPr>
                <w:rFonts w:eastAsia="Times New Roman"/>
                <w:sz w:val="20"/>
                <w:szCs w:val="20"/>
              </w:rPr>
            </w:pPr>
          </w:p>
        </w:tc>
        <w:tc>
          <w:tcPr>
            <w:tcW w:w="50" w:type="pct"/>
            <w:vAlign w:val="center"/>
            <w:hideMark/>
          </w:tcPr>
          <w:p w14:paraId="110814CC" w14:textId="77777777" w:rsidR="00000000" w:rsidRDefault="00A10F7D">
            <w:pPr>
              <w:spacing w:after="100"/>
              <w:rPr>
                <w:rFonts w:eastAsia="Times New Roman"/>
                <w:sz w:val="20"/>
                <w:szCs w:val="20"/>
              </w:rPr>
            </w:pPr>
          </w:p>
        </w:tc>
        <w:tc>
          <w:tcPr>
            <w:tcW w:w="522" w:type="pct"/>
            <w:vAlign w:val="center"/>
            <w:hideMark/>
          </w:tcPr>
          <w:p w14:paraId="7E128F0D" w14:textId="77777777" w:rsidR="00000000" w:rsidRDefault="00A10F7D">
            <w:pPr>
              <w:spacing w:after="100"/>
              <w:rPr>
                <w:rFonts w:eastAsia="Times New Roman"/>
                <w:sz w:val="20"/>
                <w:szCs w:val="20"/>
              </w:rPr>
            </w:pPr>
          </w:p>
        </w:tc>
        <w:tc>
          <w:tcPr>
            <w:tcW w:w="5" w:type="pct"/>
            <w:vAlign w:val="center"/>
            <w:hideMark/>
          </w:tcPr>
          <w:p w14:paraId="2906E7BA" w14:textId="77777777" w:rsidR="00000000" w:rsidRDefault="00A10F7D">
            <w:pPr>
              <w:spacing w:after="100"/>
              <w:rPr>
                <w:rFonts w:eastAsia="Times New Roman"/>
                <w:sz w:val="20"/>
                <w:szCs w:val="20"/>
              </w:rPr>
            </w:pPr>
          </w:p>
        </w:tc>
        <w:tc>
          <w:tcPr>
            <w:tcW w:w="5" w:type="pct"/>
            <w:vAlign w:val="center"/>
            <w:hideMark/>
          </w:tcPr>
          <w:p w14:paraId="08F483BF" w14:textId="77777777" w:rsidR="00000000" w:rsidRDefault="00A10F7D">
            <w:pPr>
              <w:spacing w:after="100"/>
              <w:rPr>
                <w:rFonts w:eastAsia="Times New Roman"/>
                <w:sz w:val="20"/>
                <w:szCs w:val="20"/>
              </w:rPr>
            </w:pPr>
          </w:p>
        </w:tc>
        <w:tc>
          <w:tcPr>
            <w:tcW w:w="26" w:type="pct"/>
            <w:vAlign w:val="center"/>
            <w:hideMark/>
          </w:tcPr>
          <w:p w14:paraId="276EDA34" w14:textId="77777777" w:rsidR="00000000" w:rsidRDefault="00A10F7D">
            <w:pPr>
              <w:spacing w:after="100"/>
              <w:rPr>
                <w:rFonts w:eastAsia="Times New Roman"/>
                <w:sz w:val="20"/>
                <w:szCs w:val="20"/>
              </w:rPr>
            </w:pPr>
          </w:p>
        </w:tc>
        <w:tc>
          <w:tcPr>
            <w:tcW w:w="5" w:type="pct"/>
            <w:vAlign w:val="center"/>
            <w:hideMark/>
          </w:tcPr>
          <w:p w14:paraId="62B5CFFC" w14:textId="77777777" w:rsidR="00000000" w:rsidRDefault="00A10F7D">
            <w:pPr>
              <w:spacing w:after="100"/>
              <w:rPr>
                <w:rFonts w:eastAsia="Times New Roman"/>
                <w:sz w:val="20"/>
                <w:szCs w:val="20"/>
              </w:rPr>
            </w:pPr>
          </w:p>
        </w:tc>
        <w:tc>
          <w:tcPr>
            <w:tcW w:w="50" w:type="pct"/>
            <w:vAlign w:val="center"/>
            <w:hideMark/>
          </w:tcPr>
          <w:p w14:paraId="73F8E13E" w14:textId="77777777" w:rsidR="00000000" w:rsidRDefault="00A10F7D">
            <w:pPr>
              <w:spacing w:after="100"/>
              <w:rPr>
                <w:rFonts w:eastAsia="Times New Roman"/>
                <w:sz w:val="20"/>
                <w:szCs w:val="20"/>
              </w:rPr>
            </w:pPr>
          </w:p>
        </w:tc>
        <w:tc>
          <w:tcPr>
            <w:tcW w:w="434" w:type="pct"/>
            <w:vAlign w:val="center"/>
            <w:hideMark/>
          </w:tcPr>
          <w:p w14:paraId="2DE5FA8A" w14:textId="77777777" w:rsidR="00000000" w:rsidRDefault="00A10F7D">
            <w:pPr>
              <w:spacing w:after="100"/>
              <w:rPr>
                <w:rFonts w:eastAsia="Times New Roman"/>
                <w:sz w:val="20"/>
                <w:szCs w:val="20"/>
              </w:rPr>
            </w:pPr>
          </w:p>
        </w:tc>
        <w:tc>
          <w:tcPr>
            <w:tcW w:w="5" w:type="pct"/>
            <w:vAlign w:val="center"/>
            <w:hideMark/>
          </w:tcPr>
          <w:p w14:paraId="6AC95313" w14:textId="77777777" w:rsidR="00000000" w:rsidRDefault="00A10F7D">
            <w:pPr>
              <w:spacing w:after="100"/>
              <w:rPr>
                <w:rFonts w:eastAsia="Times New Roman"/>
                <w:sz w:val="20"/>
                <w:szCs w:val="20"/>
              </w:rPr>
            </w:pPr>
          </w:p>
        </w:tc>
        <w:tc>
          <w:tcPr>
            <w:tcW w:w="5" w:type="pct"/>
            <w:vAlign w:val="center"/>
            <w:hideMark/>
          </w:tcPr>
          <w:p w14:paraId="48850307" w14:textId="77777777" w:rsidR="00000000" w:rsidRDefault="00A10F7D">
            <w:pPr>
              <w:spacing w:after="100"/>
              <w:rPr>
                <w:rFonts w:eastAsia="Times New Roman"/>
                <w:sz w:val="20"/>
                <w:szCs w:val="20"/>
              </w:rPr>
            </w:pPr>
          </w:p>
        </w:tc>
        <w:tc>
          <w:tcPr>
            <w:tcW w:w="26" w:type="pct"/>
            <w:vAlign w:val="center"/>
            <w:hideMark/>
          </w:tcPr>
          <w:p w14:paraId="31D1F896" w14:textId="77777777" w:rsidR="00000000" w:rsidRDefault="00A10F7D">
            <w:pPr>
              <w:spacing w:after="100"/>
              <w:rPr>
                <w:rFonts w:eastAsia="Times New Roman"/>
                <w:sz w:val="20"/>
                <w:szCs w:val="20"/>
              </w:rPr>
            </w:pPr>
          </w:p>
        </w:tc>
        <w:tc>
          <w:tcPr>
            <w:tcW w:w="5" w:type="pct"/>
            <w:vAlign w:val="center"/>
            <w:hideMark/>
          </w:tcPr>
          <w:p w14:paraId="5F3A728C" w14:textId="77777777" w:rsidR="00000000" w:rsidRDefault="00A10F7D">
            <w:pPr>
              <w:spacing w:after="100"/>
              <w:rPr>
                <w:rFonts w:eastAsia="Times New Roman"/>
                <w:sz w:val="20"/>
                <w:szCs w:val="20"/>
              </w:rPr>
            </w:pPr>
          </w:p>
        </w:tc>
        <w:tc>
          <w:tcPr>
            <w:tcW w:w="50" w:type="pct"/>
            <w:vAlign w:val="center"/>
            <w:hideMark/>
          </w:tcPr>
          <w:p w14:paraId="60495FD1" w14:textId="77777777" w:rsidR="00000000" w:rsidRDefault="00A10F7D">
            <w:pPr>
              <w:spacing w:after="100"/>
              <w:rPr>
                <w:rFonts w:eastAsia="Times New Roman"/>
                <w:sz w:val="20"/>
                <w:szCs w:val="20"/>
              </w:rPr>
            </w:pPr>
          </w:p>
        </w:tc>
        <w:tc>
          <w:tcPr>
            <w:tcW w:w="434" w:type="pct"/>
            <w:vAlign w:val="center"/>
            <w:hideMark/>
          </w:tcPr>
          <w:p w14:paraId="79EDB189" w14:textId="77777777" w:rsidR="00000000" w:rsidRDefault="00A10F7D">
            <w:pPr>
              <w:spacing w:after="100"/>
              <w:rPr>
                <w:rFonts w:eastAsia="Times New Roman"/>
                <w:sz w:val="20"/>
                <w:szCs w:val="20"/>
              </w:rPr>
            </w:pPr>
          </w:p>
        </w:tc>
        <w:tc>
          <w:tcPr>
            <w:tcW w:w="5" w:type="pct"/>
            <w:vAlign w:val="center"/>
            <w:hideMark/>
          </w:tcPr>
          <w:p w14:paraId="2EC0C217" w14:textId="77777777" w:rsidR="00000000" w:rsidRDefault="00A10F7D">
            <w:pPr>
              <w:spacing w:after="100"/>
              <w:rPr>
                <w:rFonts w:eastAsia="Times New Roman"/>
                <w:sz w:val="20"/>
                <w:szCs w:val="20"/>
              </w:rPr>
            </w:pPr>
          </w:p>
        </w:tc>
        <w:tc>
          <w:tcPr>
            <w:tcW w:w="5" w:type="pct"/>
            <w:vAlign w:val="center"/>
            <w:hideMark/>
          </w:tcPr>
          <w:p w14:paraId="33E2C6CC" w14:textId="77777777" w:rsidR="00000000" w:rsidRDefault="00A10F7D">
            <w:pPr>
              <w:spacing w:after="100"/>
              <w:rPr>
                <w:rFonts w:eastAsia="Times New Roman"/>
                <w:sz w:val="20"/>
                <w:szCs w:val="20"/>
              </w:rPr>
            </w:pPr>
          </w:p>
        </w:tc>
        <w:tc>
          <w:tcPr>
            <w:tcW w:w="26" w:type="pct"/>
            <w:vAlign w:val="center"/>
            <w:hideMark/>
          </w:tcPr>
          <w:p w14:paraId="1DF13CCE" w14:textId="77777777" w:rsidR="00000000" w:rsidRDefault="00A10F7D">
            <w:pPr>
              <w:spacing w:after="100"/>
              <w:rPr>
                <w:rFonts w:eastAsia="Times New Roman"/>
                <w:sz w:val="20"/>
                <w:szCs w:val="20"/>
              </w:rPr>
            </w:pPr>
          </w:p>
        </w:tc>
        <w:tc>
          <w:tcPr>
            <w:tcW w:w="5" w:type="pct"/>
            <w:vAlign w:val="center"/>
            <w:hideMark/>
          </w:tcPr>
          <w:p w14:paraId="4AB66342" w14:textId="77777777" w:rsidR="00000000" w:rsidRDefault="00A10F7D">
            <w:pPr>
              <w:spacing w:after="100"/>
              <w:rPr>
                <w:rFonts w:eastAsia="Times New Roman"/>
                <w:sz w:val="20"/>
                <w:szCs w:val="20"/>
              </w:rPr>
            </w:pPr>
          </w:p>
        </w:tc>
        <w:tc>
          <w:tcPr>
            <w:tcW w:w="50" w:type="pct"/>
            <w:vAlign w:val="center"/>
            <w:hideMark/>
          </w:tcPr>
          <w:p w14:paraId="520AAC33" w14:textId="77777777" w:rsidR="00000000" w:rsidRDefault="00A10F7D">
            <w:pPr>
              <w:spacing w:after="100"/>
              <w:rPr>
                <w:rFonts w:eastAsia="Times New Roman"/>
                <w:sz w:val="20"/>
                <w:szCs w:val="20"/>
              </w:rPr>
            </w:pPr>
          </w:p>
        </w:tc>
        <w:tc>
          <w:tcPr>
            <w:tcW w:w="434" w:type="pct"/>
            <w:vAlign w:val="center"/>
            <w:hideMark/>
          </w:tcPr>
          <w:p w14:paraId="7E7CF677" w14:textId="77777777" w:rsidR="00000000" w:rsidRDefault="00A10F7D">
            <w:pPr>
              <w:spacing w:after="100"/>
              <w:rPr>
                <w:rFonts w:eastAsia="Times New Roman"/>
                <w:sz w:val="20"/>
                <w:szCs w:val="20"/>
              </w:rPr>
            </w:pPr>
          </w:p>
        </w:tc>
        <w:tc>
          <w:tcPr>
            <w:tcW w:w="5" w:type="pct"/>
            <w:vAlign w:val="center"/>
            <w:hideMark/>
          </w:tcPr>
          <w:p w14:paraId="1B08408C" w14:textId="77777777" w:rsidR="00000000" w:rsidRDefault="00A10F7D">
            <w:pPr>
              <w:spacing w:after="100"/>
              <w:rPr>
                <w:rFonts w:eastAsia="Times New Roman"/>
                <w:sz w:val="20"/>
                <w:szCs w:val="20"/>
              </w:rPr>
            </w:pPr>
          </w:p>
        </w:tc>
        <w:tc>
          <w:tcPr>
            <w:tcW w:w="5" w:type="pct"/>
            <w:vAlign w:val="center"/>
            <w:hideMark/>
          </w:tcPr>
          <w:p w14:paraId="26A10484" w14:textId="77777777" w:rsidR="00000000" w:rsidRDefault="00A10F7D">
            <w:pPr>
              <w:spacing w:after="100"/>
              <w:rPr>
                <w:rFonts w:eastAsia="Times New Roman"/>
                <w:sz w:val="20"/>
                <w:szCs w:val="20"/>
              </w:rPr>
            </w:pPr>
          </w:p>
        </w:tc>
        <w:tc>
          <w:tcPr>
            <w:tcW w:w="26" w:type="pct"/>
            <w:vAlign w:val="center"/>
            <w:hideMark/>
          </w:tcPr>
          <w:p w14:paraId="0A3704A3" w14:textId="77777777" w:rsidR="00000000" w:rsidRDefault="00A10F7D">
            <w:pPr>
              <w:spacing w:after="100"/>
              <w:rPr>
                <w:rFonts w:eastAsia="Times New Roman"/>
                <w:sz w:val="20"/>
                <w:szCs w:val="20"/>
              </w:rPr>
            </w:pPr>
          </w:p>
        </w:tc>
        <w:tc>
          <w:tcPr>
            <w:tcW w:w="5" w:type="pct"/>
            <w:vAlign w:val="center"/>
            <w:hideMark/>
          </w:tcPr>
          <w:p w14:paraId="7BB99C08" w14:textId="77777777" w:rsidR="00000000" w:rsidRDefault="00A10F7D">
            <w:pPr>
              <w:spacing w:after="100"/>
              <w:rPr>
                <w:rFonts w:eastAsia="Times New Roman"/>
                <w:sz w:val="20"/>
                <w:szCs w:val="20"/>
              </w:rPr>
            </w:pPr>
          </w:p>
        </w:tc>
        <w:tc>
          <w:tcPr>
            <w:tcW w:w="50" w:type="pct"/>
            <w:vAlign w:val="center"/>
            <w:hideMark/>
          </w:tcPr>
          <w:p w14:paraId="1AA3CF4D" w14:textId="77777777" w:rsidR="00000000" w:rsidRDefault="00A10F7D">
            <w:pPr>
              <w:spacing w:after="100"/>
              <w:rPr>
                <w:rFonts w:eastAsia="Times New Roman"/>
                <w:sz w:val="20"/>
                <w:szCs w:val="20"/>
              </w:rPr>
            </w:pPr>
          </w:p>
        </w:tc>
        <w:tc>
          <w:tcPr>
            <w:tcW w:w="522" w:type="pct"/>
            <w:vAlign w:val="center"/>
            <w:hideMark/>
          </w:tcPr>
          <w:p w14:paraId="19548222" w14:textId="77777777" w:rsidR="00000000" w:rsidRDefault="00A10F7D">
            <w:pPr>
              <w:spacing w:after="100"/>
              <w:rPr>
                <w:rFonts w:eastAsia="Times New Roman"/>
                <w:sz w:val="20"/>
                <w:szCs w:val="20"/>
              </w:rPr>
            </w:pPr>
          </w:p>
        </w:tc>
        <w:tc>
          <w:tcPr>
            <w:tcW w:w="5" w:type="pct"/>
            <w:vAlign w:val="center"/>
            <w:hideMark/>
          </w:tcPr>
          <w:p w14:paraId="5A111EED" w14:textId="77777777" w:rsidR="00000000" w:rsidRDefault="00A10F7D">
            <w:pPr>
              <w:spacing w:after="100"/>
              <w:rPr>
                <w:rFonts w:eastAsia="Times New Roman"/>
                <w:sz w:val="20"/>
                <w:szCs w:val="20"/>
              </w:rPr>
            </w:pPr>
          </w:p>
        </w:tc>
        <w:tc>
          <w:tcPr>
            <w:tcW w:w="5" w:type="pct"/>
            <w:vAlign w:val="center"/>
            <w:hideMark/>
          </w:tcPr>
          <w:p w14:paraId="5DDC5C5D" w14:textId="77777777" w:rsidR="00000000" w:rsidRDefault="00A10F7D">
            <w:pPr>
              <w:spacing w:after="100"/>
              <w:rPr>
                <w:rFonts w:eastAsia="Times New Roman"/>
                <w:sz w:val="20"/>
                <w:szCs w:val="20"/>
              </w:rPr>
            </w:pPr>
          </w:p>
        </w:tc>
        <w:tc>
          <w:tcPr>
            <w:tcW w:w="26" w:type="pct"/>
            <w:vAlign w:val="center"/>
            <w:hideMark/>
          </w:tcPr>
          <w:p w14:paraId="69D035B2" w14:textId="77777777" w:rsidR="00000000" w:rsidRDefault="00A10F7D">
            <w:pPr>
              <w:spacing w:after="100"/>
              <w:rPr>
                <w:rFonts w:eastAsia="Times New Roman"/>
                <w:sz w:val="20"/>
                <w:szCs w:val="20"/>
              </w:rPr>
            </w:pPr>
          </w:p>
        </w:tc>
        <w:tc>
          <w:tcPr>
            <w:tcW w:w="5" w:type="pct"/>
            <w:vAlign w:val="center"/>
            <w:hideMark/>
          </w:tcPr>
          <w:p w14:paraId="73A8ECAA" w14:textId="77777777" w:rsidR="00000000" w:rsidRDefault="00A10F7D">
            <w:pPr>
              <w:spacing w:after="100"/>
              <w:rPr>
                <w:rFonts w:eastAsia="Times New Roman"/>
                <w:sz w:val="20"/>
                <w:szCs w:val="20"/>
              </w:rPr>
            </w:pPr>
          </w:p>
        </w:tc>
        <w:tc>
          <w:tcPr>
            <w:tcW w:w="50" w:type="pct"/>
            <w:vAlign w:val="center"/>
            <w:hideMark/>
          </w:tcPr>
          <w:p w14:paraId="328C3164" w14:textId="77777777" w:rsidR="00000000" w:rsidRDefault="00A10F7D">
            <w:pPr>
              <w:spacing w:after="100"/>
              <w:rPr>
                <w:rFonts w:eastAsia="Times New Roman"/>
                <w:sz w:val="20"/>
                <w:szCs w:val="20"/>
              </w:rPr>
            </w:pPr>
          </w:p>
        </w:tc>
        <w:tc>
          <w:tcPr>
            <w:tcW w:w="522" w:type="pct"/>
            <w:vAlign w:val="center"/>
            <w:hideMark/>
          </w:tcPr>
          <w:p w14:paraId="474F9814" w14:textId="77777777" w:rsidR="00000000" w:rsidRDefault="00A10F7D">
            <w:pPr>
              <w:spacing w:after="100"/>
              <w:rPr>
                <w:rFonts w:eastAsia="Times New Roman"/>
                <w:sz w:val="20"/>
                <w:szCs w:val="20"/>
              </w:rPr>
            </w:pPr>
          </w:p>
        </w:tc>
        <w:tc>
          <w:tcPr>
            <w:tcW w:w="5" w:type="pct"/>
            <w:vAlign w:val="center"/>
            <w:hideMark/>
          </w:tcPr>
          <w:p w14:paraId="538A0D6F" w14:textId="77777777" w:rsidR="00000000" w:rsidRDefault="00A10F7D">
            <w:pPr>
              <w:spacing w:after="100"/>
              <w:rPr>
                <w:rFonts w:eastAsia="Times New Roman"/>
                <w:sz w:val="20"/>
                <w:szCs w:val="20"/>
              </w:rPr>
            </w:pPr>
          </w:p>
        </w:tc>
      </w:tr>
      <w:tr w:rsidR="00000000" w14:paraId="3884D096" w14:textId="77777777">
        <w:trPr>
          <w:divId w:val="1308977388"/>
        </w:trPr>
        <w:tc>
          <w:tcPr>
            <w:tcW w:w="0" w:type="auto"/>
            <w:gridSpan w:val="3"/>
            <w:tcMar>
              <w:top w:w="0" w:type="dxa"/>
              <w:left w:w="20" w:type="dxa"/>
              <w:bottom w:w="0" w:type="dxa"/>
              <w:right w:w="20" w:type="dxa"/>
            </w:tcMar>
            <w:vAlign w:val="center"/>
            <w:hideMark/>
          </w:tcPr>
          <w:p w14:paraId="0A87A56F"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E24F32" w14:textId="77777777" w:rsidR="00000000" w:rsidRDefault="00A10F7D">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14:paraId="5504E9A9" w14:textId="77777777" w:rsidR="00000000" w:rsidRDefault="00A10F7D">
            <w:pPr>
              <w:spacing w:after="100"/>
              <w:jc w:val="center"/>
              <w:rPr>
                <w:rFonts w:eastAsia="Times New Roman"/>
              </w:rPr>
            </w:pPr>
            <w:r>
              <w:rPr>
                <w:rFonts w:eastAsia="Times New Roman"/>
                <w:b/>
                <w:bCs/>
                <w:color w:val="000000"/>
                <w:sz w:val="16"/>
                <w:szCs w:val="16"/>
              </w:rPr>
              <w:t>December 31, 2021</w:t>
            </w:r>
          </w:p>
        </w:tc>
      </w:tr>
      <w:tr w:rsidR="00000000" w14:paraId="405D1405" w14:textId="77777777">
        <w:trPr>
          <w:divId w:val="1308977388"/>
        </w:trPr>
        <w:tc>
          <w:tcPr>
            <w:tcW w:w="0" w:type="auto"/>
            <w:gridSpan w:val="3"/>
            <w:tcMar>
              <w:top w:w="0" w:type="dxa"/>
              <w:left w:w="20" w:type="dxa"/>
              <w:bottom w:w="0" w:type="dxa"/>
              <w:right w:w="20" w:type="dxa"/>
            </w:tcMar>
            <w:vAlign w:val="center"/>
            <w:hideMark/>
          </w:tcPr>
          <w:p w14:paraId="5A42DC50"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20AD063"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3E95251"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9079391" w14:textId="77777777" w:rsidR="00000000" w:rsidRDefault="00A10F7D">
            <w:pPr>
              <w:spacing w:after="100"/>
              <w:rPr>
                <w:rFonts w:eastAsia="Times New Roman"/>
                <w:sz w:val="20"/>
                <w:szCs w:val="20"/>
              </w:rPr>
            </w:pPr>
          </w:p>
        </w:tc>
        <w:tc>
          <w:tcPr>
            <w:tcW w:w="0" w:type="auto"/>
            <w:gridSpan w:val="24"/>
            <w:tcBorders>
              <w:top w:val="single" w:sz="8" w:space="0" w:color="000000"/>
            </w:tcBorders>
            <w:shd w:val="clear" w:color="auto" w:fill="FFFFFF"/>
            <w:tcMar>
              <w:top w:w="30" w:type="dxa"/>
              <w:left w:w="20" w:type="dxa"/>
              <w:bottom w:w="30" w:type="dxa"/>
              <w:right w:w="20" w:type="dxa"/>
            </w:tcMar>
            <w:vAlign w:val="bottom"/>
            <w:hideMark/>
          </w:tcPr>
          <w:p w14:paraId="22B4E69D" w14:textId="77777777" w:rsidR="00000000" w:rsidRDefault="00A10F7D">
            <w:pPr>
              <w:spacing w:after="100"/>
              <w:jc w:val="center"/>
              <w:rPr>
                <w:rFonts w:eastAsia="Times New Roman"/>
              </w:rPr>
            </w:pPr>
            <w:r>
              <w:rPr>
                <w:rFonts w:eastAsia="Times New Roman"/>
                <w:b/>
                <w:bCs/>
                <w:color w:val="000000"/>
                <w:sz w:val="16"/>
                <w:szCs w:val="16"/>
              </w:rPr>
              <w:t>Delinquent Loans</w:t>
            </w:r>
          </w:p>
        </w:tc>
        <w:tc>
          <w:tcPr>
            <w:tcW w:w="0" w:type="auto"/>
            <w:gridSpan w:val="3"/>
            <w:tcBorders>
              <w:top w:val="single" w:sz="8" w:space="0" w:color="000000"/>
            </w:tcBorders>
            <w:tcMar>
              <w:top w:w="0" w:type="dxa"/>
              <w:left w:w="20" w:type="dxa"/>
              <w:bottom w:w="0" w:type="dxa"/>
              <w:right w:w="20" w:type="dxa"/>
            </w:tcMar>
            <w:vAlign w:val="center"/>
            <w:hideMark/>
          </w:tcPr>
          <w:p w14:paraId="10FFCCB6" w14:textId="77777777" w:rsidR="00000000" w:rsidRDefault="00A10F7D">
            <w:pPr>
              <w:spacing w:after="100"/>
              <w:jc w:val="center"/>
              <w:rPr>
                <w:rFonts w:eastAsia="Times New Roman"/>
              </w:rPr>
            </w:pPr>
          </w:p>
        </w:tc>
      </w:tr>
      <w:tr w:rsidR="00000000" w14:paraId="6611B34E" w14:textId="77777777">
        <w:trPr>
          <w:divId w:val="1308977388"/>
        </w:trPr>
        <w:tc>
          <w:tcPr>
            <w:tcW w:w="0" w:type="auto"/>
            <w:gridSpan w:val="3"/>
            <w:tcBorders>
              <w:bottom w:val="single" w:sz="8" w:space="0" w:color="000000"/>
            </w:tcBorders>
            <w:tcMar>
              <w:top w:w="30" w:type="dxa"/>
              <w:left w:w="20" w:type="dxa"/>
              <w:bottom w:w="30" w:type="dxa"/>
              <w:right w:w="20" w:type="dxa"/>
            </w:tcMar>
            <w:vAlign w:val="bottom"/>
            <w:hideMark/>
          </w:tcPr>
          <w:p w14:paraId="4DD5DC9B"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207D0984" w14:textId="77777777" w:rsidR="00000000" w:rsidRDefault="00A10F7D">
            <w:pPr>
              <w:spacing w:after="100"/>
              <w:rPr>
                <w:rFonts w:eastAsia="Times New Roman"/>
              </w:rPr>
            </w:pPr>
          </w:p>
        </w:tc>
        <w:tc>
          <w:tcPr>
            <w:tcW w:w="0" w:type="auto"/>
            <w:gridSpan w:val="3"/>
            <w:tcMar>
              <w:top w:w="30" w:type="dxa"/>
              <w:left w:w="20" w:type="dxa"/>
              <w:bottom w:w="30" w:type="dxa"/>
              <w:right w:w="20" w:type="dxa"/>
            </w:tcMar>
            <w:vAlign w:val="bottom"/>
            <w:hideMark/>
          </w:tcPr>
          <w:p w14:paraId="77E2D34F" w14:textId="77777777" w:rsidR="00000000" w:rsidRDefault="00A10F7D">
            <w:pPr>
              <w:spacing w:after="100"/>
              <w:jc w:val="center"/>
              <w:rPr>
                <w:rFonts w:eastAsia="Times New Roman"/>
              </w:rPr>
            </w:pPr>
            <w:r>
              <w:rPr>
                <w:rFonts w:eastAsia="Times New Roman"/>
                <w:b/>
                <w:bCs/>
                <w:color w:val="000000"/>
                <w:sz w:val="16"/>
                <w:szCs w:val="16"/>
              </w:rPr>
              <w:t>Current</w:t>
            </w:r>
          </w:p>
        </w:tc>
        <w:tc>
          <w:tcPr>
            <w:tcW w:w="0" w:type="auto"/>
            <w:gridSpan w:val="3"/>
            <w:tcMar>
              <w:top w:w="0" w:type="dxa"/>
              <w:left w:w="20" w:type="dxa"/>
              <w:bottom w:w="0" w:type="dxa"/>
              <w:right w:w="20" w:type="dxa"/>
            </w:tcMar>
            <w:vAlign w:val="center"/>
            <w:hideMark/>
          </w:tcPr>
          <w:p w14:paraId="53D16D0B"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45115D7" w14:textId="77777777" w:rsidR="00000000" w:rsidRDefault="00A10F7D">
            <w:pPr>
              <w:spacing w:after="100"/>
              <w:jc w:val="center"/>
              <w:rPr>
                <w:rFonts w:eastAsia="Times New Roman"/>
              </w:rPr>
            </w:pPr>
            <w:r>
              <w:rPr>
                <w:rFonts w:eastAsia="Times New Roman"/>
                <w:b/>
                <w:bCs/>
                <w:color w:val="000000"/>
                <w:sz w:val="16"/>
                <w:szCs w:val="16"/>
              </w:rPr>
              <w:t>30-59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14:paraId="55BFA096"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807F46" w14:textId="77777777" w:rsidR="00000000" w:rsidRDefault="00A10F7D">
            <w:pPr>
              <w:spacing w:after="100"/>
              <w:jc w:val="center"/>
              <w:rPr>
                <w:rFonts w:eastAsia="Times New Roman"/>
              </w:rPr>
            </w:pPr>
            <w:r>
              <w:rPr>
                <w:rFonts w:eastAsia="Times New Roman"/>
                <w:b/>
                <w:bCs/>
                <w:color w:val="000000"/>
                <w:sz w:val="16"/>
                <w:szCs w:val="16"/>
              </w:rPr>
              <w:t>60-89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14:paraId="639F5FAB"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2608A5" w14:textId="77777777" w:rsidR="00000000" w:rsidRDefault="00A10F7D">
            <w:pPr>
              <w:spacing w:after="100"/>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w:t>
            </w:r>
          </w:p>
          <w:p w14:paraId="7226A6DD" w14:textId="77777777" w:rsidR="00000000" w:rsidRDefault="00A10F7D">
            <w:pPr>
              <w:spacing w:after="100"/>
              <w:jc w:val="center"/>
              <w:rPr>
                <w:rFonts w:eastAsia="Times New Roman"/>
              </w:rPr>
            </w:pPr>
            <w:r>
              <w:rPr>
                <w:rFonts w:eastAsia="Times New Roman"/>
                <w:b/>
                <w:bCs/>
                <w:color w:val="000000"/>
                <w:sz w:val="16"/>
                <w:szCs w:val="16"/>
              </w:rPr>
              <w:t>Days</w:t>
            </w:r>
          </w:p>
        </w:tc>
        <w:tc>
          <w:tcPr>
            <w:tcW w:w="0" w:type="auto"/>
            <w:gridSpan w:val="3"/>
            <w:tcBorders>
              <w:top w:val="single" w:sz="8" w:space="0" w:color="000000"/>
            </w:tcBorders>
            <w:tcMar>
              <w:top w:w="0" w:type="dxa"/>
              <w:left w:w="20" w:type="dxa"/>
              <w:bottom w:w="0" w:type="dxa"/>
              <w:right w:w="20" w:type="dxa"/>
            </w:tcMar>
            <w:vAlign w:val="center"/>
            <w:hideMark/>
          </w:tcPr>
          <w:p w14:paraId="4FDC4F1D"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1D3FBDA" w14:textId="77777777" w:rsidR="00000000" w:rsidRDefault="00A10F7D">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Delinquent</w:t>
            </w:r>
            <w:r>
              <w:rPr>
                <w:rFonts w:eastAsia="Times New Roman"/>
                <w:b/>
                <w:bCs/>
                <w:color w:val="000000"/>
                <w:sz w:val="16"/>
                <w:szCs w:val="16"/>
              </w:rPr>
              <w:br/>
              <w:t>Loans</w:t>
            </w:r>
          </w:p>
        </w:tc>
        <w:tc>
          <w:tcPr>
            <w:tcW w:w="0" w:type="auto"/>
            <w:gridSpan w:val="3"/>
            <w:tcBorders>
              <w:top w:val="single" w:sz="8" w:space="0" w:color="000000"/>
            </w:tcBorders>
            <w:tcMar>
              <w:top w:w="0" w:type="dxa"/>
              <w:left w:w="20" w:type="dxa"/>
              <w:bottom w:w="0" w:type="dxa"/>
              <w:right w:w="20" w:type="dxa"/>
            </w:tcMar>
            <w:vAlign w:val="center"/>
            <w:hideMark/>
          </w:tcPr>
          <w:p w14:paraId="4C71BEC0"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2AF9C73" w14:textId="77777777" w:rsidR="00000000" w:rsidRDefault="00A10F7D">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Loans</w:t>
            </w:r>
          </w:p>
        </w:tc>
      </w:tr>
      <w:tr w:rsidR="00000000" w14:paraId="51C7BAC0" w14:textId="77777777">
        <w:trPr>
          <w:divId w:val="1308977388"/>
        </w:trPr>
        <w:tc>
          <w:tcPr>
            <w:tcW w:w="0" w:type="auto"/>
            <w:gridSpan w:val="3"/>
            <w:shd w:val="clear" w:color="auto" w:fill="CCEEFF"/>
            <w:tcMar>
              <w:top w:w="30" w:type="dxa"/>
              <w:left w:w="20" w:type="dxa"/>
              <w:bottom w:w="30" w:type="dxa"/>
              <w:right w:w="20" w:type="dxa"/>
            </w:tcMar>
            <w:vAlign w:val="center"/>
            <w:hideMark/>
          </w:tcPr>
          <w:p w14:paraId="501894C5" w14:textId="77777777" w:rsidR="00000000" w:rsidRDefault="00A10F7D">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14:paraId="5A1036D0"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139CF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794335"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914512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79F340"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75ACE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77CF4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858703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D61DD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843808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A5553D"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1C3DB7B" w14:textId="77777777" w:rsidR="00000000" w:rsidRDefault="00A10F7D">
            <w:pPr>
              <w:spacing w:after="100"/>
              <w:rPr>
                <w:rFonts w:eastAsia="Times New Roman"/>
                <w:sz w:val="20"/>
                <w:szCs w:val="20"/>
              </w:rPr>
            </w:pPr>
          </w:p>
        </w:tc>
      </w:tr>
      <w:tr w:rsidR="00000000" w14:paraId="7BA78831" w14:textId="77777777">
        <w:trPr>
          <w:divId w:val="1308977388"/>
        </w:trPr>
        <w:tc>
          <w:tcPr>
            <w:tcW w:w="0" w:type="auto"/>
            <w:gridSpan w:val="3"/>
            <w:shd w:val="clear" w:color="auto" w:fill="FFFFFF"/>
            <w:tcMar>
              <w:top w:w="30" w:type="dxa"/>
              <w:left w:w="245" w:type="dxa"/>
              <w:bottom w:w="30" w:type="dxa"/>
              <w:right w:w="20" w:type="dxa"/>
            </w:tcMar>
            <w:vAlign w:val="center"/>
            <w:hideMark/>
          </w:tcPr>
          <w:p w14:paraId="76543303" w14:textId="77777777" w:rsidR="00000000" w:rsidRDefault="00A10F7D">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1735F413"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BE14BA8" w14:textId="77777777" w:rsidR="00000000" w:rsidRDefault="00A10F7D">
            <w:pPr>
              <w:spacing w:after="100"/>
              <w:jc w:val="right"/>
              <w:rPr>
                <w:rFonts w:eastAsia="Times New Roman"/>
              </w:rPr>
            </w:pPr>
            <w:r>
              <w:rPr>
                <w:rFonts w:eastAsia="Times New Roman"/>
                <w:color w:val="000000"/>
                <w:sz w:val="18"/>
                <w:szCs w:val="18"/>
              </w:rPr>
              <w:t>35,100 </w:t>
            </w:r>
          </w:p>
        </w:tc>
        <w:tc>
          <w:tcPr>
            <w:tcW w:w="0" w:type="auto"/>
            <w:shd w:val="clear" w:color="auto" w:fill="FFFFFF"/>
            <w:tcMar>
              <w:top w:w="30" w:type="dxa"/>
              <w:left w:w="0" w:type="dxa"/>
              <w:bottom w:w="30" w:type="dxa"/>
              <w:right w:w="20" w:type="dxa"/>
            </w:tcMar>
            <w:vAlign w:val="bottom"/>
            <w:hideMark/>
          </w:tcPr>
          <w:p w14:paraId="5D201BD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D8B63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D3FF4E" w14:textId="77777777" w:rsidR="00000000" w:rsidRDefault="00A10F7D">
            <w:pPr>
              <w:spacing w:after="100"/>
              <w:jc w:val="right"/>
              <w:rPr>
                <w:rFonts w:eastAsia="Times New Roman"/>
              </w:rPr>
            </w:pPr>
            <w:r>
              <w:rPr>
                <w:rFonts w:eastAsia="Times New Roman"/>
                <w:color w:val="000000"/>
                <w:sz w:val="18"/>
                <w:szCs w:val="18"/>
              </w:rPr>
              <w:t>92 </w:t>
            </w:r>
          </w:p>
        </w:tc>
        <w:tc>
          <w:tcPr>
            <w:tcW w:w="0" w:type="auto"/>
            <w:shd w:val="clear" w:color="auto" w:fill="FFFFFF"/>
            <w:tcMar>
              <w:top w:w="30" w:type="dxa"/>
              <w:left w:w="0" w:type="dxa"/>
              <w:bottom w:w="30" w:type="dxa"/>
              <w:right w:w="20" w:type="dxa"/>
            </w:tcMar>
            <w:vAlign w:val="bottom"/>
            <w:hideMark/>
          </w:tcPr>
          <w:p w14:paraId="2EF60F3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B21CC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05C9F1" w14:textId="77777777" w:rsidR="00000000" w:rsidRDefault="00A10F7D">
            <w:pPr>
              <w:spacing w:after="100"/>
              <w:jc w:val="right"/>
              <w:rPr>
                <w:rFonts w:eastAsia="Times New Roman"/>
              </w:rPr>
            </w:pPr>
            <w:r>
              <w:rPr>
                <w:rFonts w:eastAsia="Times New Roman"/>
                <w:color w:val="000000"/>
                <w:sz w:val="18"/>
                <w:szCs w:val="18"/>
              </w:rPr>
              <w:t>35 </w:t>
            </w:r>
          </w:p>
        </w:tc>
        <w:tc>
          <w:tcPr>
            <w:tcW w:w="0" w:type="auto"/>
            <w:shd w:val="clear" w:color="auto" w:fill="FFFFFF"/>
            <w:tcMar>
              <w:top w:w="30" w:type="dxa"/>
              <w:left w:w="0" w:type="dxa"/>
              <w:bottom w:w="30" w:type="dxa"/>
              <w:right w:w="20" w:type="dxa"/>
            </w:tcMar>
            <w:vAlign w:val="bottom"/>
            <w:hideMark/>
          </w:tcPr>
          <w:p w14:paraId="4520F45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4BC7D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3E4917" w14:textId="77777777" w:rsidR="00000000" w:rsidRDefault="00A10F7D">
            <w:pPr>
              <w:spacing w:after="100"/>
              <w:jc w:val="right"/>
              <w:rPr>
                <w:rFonts w:eastAsia="Times New Roman"/>
              </w:rPr>
            </w:pPr>
            <w:r>
              <w:rPr>
                <w:rFonts w:eastAsia="Times New Roman"/>
                <w:color w:val="000000"/>
                <w:sz w:val="18"/>
                <w:szCs w:val="18"/>
              </w:rPr>
              <w:t>35 </w:t>
            </w:r>
          </w:p>
        </w:tc>
        <w:tc>
          <w:tcPr>
            <w:tcW w:w="0" w:type="auto"/>
            <w:shd w:val="clear" w:color="auto" w:fill="FFFFFF"/>
            <w:tcMar>
              <w:top w:w="30" w:type="dxa"/>
              <w:left w:w="0" w:type="dxa"/>
              <w:bottom w:w="30" w:type="dxa"/>
              <w:right w:w="20" w:type="dxa"/>
            </w:tcMar>
            <w:vAlign w:val="bottom"/>
            <w:hideMark/>
          </w:tcPr>
          <w:p w14:paraId="4A86C3D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1493D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791698" w14:textId="77777777" w:rsidR="00000000" w:rsidRDefault="00A10F7D">
            <w:pPr>
              <w:spacing w:after="100"/>
              <w:jc w:val="right"/>
              <w:rPr>
                <w:rFonts w:eastAsia="Times New Roman"/>
              </w:rPr>
            </w:pPr>
            <w:r>
              <w:rPr>
                <w:rFonts w:eastAsia="Times New Roman"/>
                <w:color w:val="000000"/>
                <w:sz w:val="18"/>
                <w:szCs w:val="18"/>
              </w:rPr>
              <w:t>162 </w:t>
            </w:r>
          </w:p>
        </w:tc>
        <w:tc>
          <w:tcPr>
            <w:tcW w:w="0" w:type="auto"/>
            <w:shd w:val="clear" w:color="auto" w:fill="FFFFFF"/>
            <w:tcMar>
              <w:top w:w="30" w:type="dxa"/>
              <w:left w:w="0" w:type="dxa"/>
              <w:bottom w:w="30" w:type="dxa"/>
              <w:right w:w="20" w:type="dxa"/>
            </w:tcMar>
            <w:vAlign w:val="bottom"/>
            <w:hideMark/>
          </w:tcPr>
          <w:p w14:paraId="17649D7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FA76D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ADD2F2" w14:textId="77777777" w:rsidR="00000000" w:rsidRDefault="00A10F7D">
            <w:pPr>
              <w:spacing w:after="100"/>
              <w:jc w:val="right"/>
              <w:rPr>
                <w:rFonts w:eastAsia="Times New Roman"/>
              </w:rPr>
            </w:pPr>
            <w:r>
              <w:rPr>
                <w:rFonts w:eastAsia="Times New Roman"/>
                <w:color w:val="000000"/>
                <w:sz w:val="18"/>
                <w:szCs w:val="18"/>
              </w:rPr>
              <w:t>35,262 </w:t>
            </w:r>
          </w:p>
        </w:tc>
        <w:tc>
          <w:tcPr>
            <w:tcW w:w="0" w:type="auto"/>
            <w:shd w:val="clear" w:color="auto" w:fill="FFFFFF"/>
            <w:tcMar>
              <w:top w:w="30" w:type="dxa"/>
              <w:left w:w="0" w:type="dxa"/>
              <w:bottom w:w="30" w:type="dxa"/>
              <w:right w:w="20" w:type="dxa"/>
            </w:tcMar>
            <w:vAlign w:val="bottom"/>
            <w:hideMark/>
          </w:tcPr>
          <w:p w14:paraId="6F827AA2" w14:textId="77777777" w:rsidR="00000000" w:rsidRDefault="00A10F7D">
            <w:pPr>
              <w:spacing w:after="100"/>
              <w:jc w:val="right"/>
              <w:rPr>
                <w:rFonts w:eastAsia="Times New Roman"/>
              </w:rPr>
            </w:pPr>
          </w:p>
        </w:tc>
      </w:tr>
      <w:tr w:rsidR="00000000" w14:paraId="37E8EF4B" w14:textId="77777777">
        <w:trPr>
          <w:divId w:val="1308977388"/>
        </w:trPr>
        <w:tc>
          <w:tcPr>
            <w:tcW w:w="0" w:type="auto"/>
            <w:gridSpan w:val="3"/>
            <w:shd w:val="clear" w:color="auto" w:fill="CCEEFF"/>
            <w:tcMar>
              <w:top w:w="30" w:type="dxa"/>
              <w:left w:w="245" w:type="dxa"/>
              <w:bottom w:w="30" w:type="dxa"/>
              <w:right w:w="20" w:type="dxa"/>
            </w:tcMar>
            <w:vAlign w:val="center"/>
            <w:hideMark/>
          </w:tcPr>
          <w:p w14:paraId="6520BD01" w14:textId="77777777" w:rsidR="00000000" w:rsidRDefault="00A10F7D">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14:paraId="33FFBD49"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50D5EE6" w14:textId="77777777" w:rsidR="00000000" w:rsidRDefault="00A10F7D">
            <w:pPr>
              <w:spacing w:after="100"/>
              <w:jc w:val="right"/>
              <w:rPr>
                <w:rFonts w:eastAsia="Times New Roman"/>
              </w:rPr>
            </w:pPr>
            <w:r>
              <w:rPr>
                <w:rFonts w:eastAsia="Times New Roman"/>
                <w:color w:val="000000"/>
                <w:sz w:val="18"/>
                <w:szCs w:val="18"/>
              </w:rPr>
              <w:t>49,379 </w:t>
            </w:r>
          </w:p>
        </w:tc>
        <w:tc>
          <w:tcPr>
            <w:tcW w:w="0" w:type="auto"/>
            <w:shd w:val="clear" w:color="auto" w:fill="CCEEFF"/>
            <w:tcMar>
              <w:top w:w="30" w:type="dxa"/>
              <w:left w:w="0" w:type="dxa"/>
              <w:bottom w:w="30" w:type="dxa"/>
              <w:right w:w="20" w:type="dxa"/>
            </w:tcMar>
            <w:vAlign w:val="center"/>
            <w:hideMark/>
          </w:tcPr>
          <w:p w14:paraId="1CFEA56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1C200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205B4EB" w14:textId="77777777" w:rsidR="00000000" w:rsidRDefault="00A10F7D">
            <w:pPr>
              <w:spacing w:after="100"/>
              <w:jc w:val="right"/>
              <w:rPr>
                <w:rFonts w:eastAsia="Times New Roman"/>
              </w:rPr>
            </w:pPr>
            <w:r>
              <w:rPr>
                <w:rFonts w:eastAsia="Times New Roman"/>
                <w:color w:val="000000"/>
                <w:sz w:val="18"/>
                <w:szCs w:val="18"/>
              </w:rPr>
              <w:t>139 </w:t>
            </w:r>
          </w:p>
        </w:tc>
        <w:tc>
          <w:tcPr>
            <w:tcW w:w="0" w:type="auto"/>
            <w:shd w:val="clear" w:color="auto" w:fill="CCEEFF"/>
            <w:tcMar>
              <w:top w:w="30" w:type="dxa"/>
              <w:left w:w="0" w:type="dxa"/>
              <w:bottom w:w="30" w:type="dxa"/>
              <w:right w:w="20" w:type="dxa"/>
            </w:tcMar>
            <w:vAlign w:val="center"/>
            <w:hideMark/>
          </w:tcPr>
          <w:p w14:paraId="2FFA3EF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4E47E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C2A1070" w14:textId="77777777" w:rsidR="00000000" w:rsidRDefault="00A10F7D">
            <w:pPr>
              <w:spacing w:after="100"/>
              <w:jc w:val="right"/>
              <w:rPr>
                <w:rFonts w:eastAsia="Times New Roman"/>
              </w:rPr>
            </w:pPr>
            <w:r>
              <w:rPr>
                <w:rFonts w:eastAsia="Times New Roman"/>
                <w:color w:val="000000"/>
                <w:sz w:val="18"/>
                <w:szCs w:val="18"/>
              </w:rPr>
              <w:t>103 </w:t>
            </w:r>
          </w:p>
        </w:tc>
        <w:tc>
          <w:tcPr>
            <w:tcW w:w="0" w:type="auto"/>
            <w:shd w:val="clear" w:color="auto" w:fill="CCEEFF"/>
            <w:tcMar>
              <w:top w:w="30" w:type="dxa"/>
              <w:left w:w="0" w:type="dxa"/>
              <w:bottom w:w="30" w:type="dxa"/>
              <w:right w:w="20" w:type="dxa"/>
            </w:tcMar>
            <w:vAlign w:val="center"/>
            <w:hideMark/>
          </w:tcPr>
          <w:p w14:paraId="44C55B2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469F1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A5115FC" w14:textId="77777777" w:rsidR="00000000" w:rsidRDefault="00A10F7D">
            <w:pPr>
              <w:spacing w:after="100"/>
              <w:jc w:val="right"/>
              <w:rPr>
                <w:rFonts w:eastAsia="Times New Roman"/>
              </w:rPr>
            </w:pPr>
            <w:r>
              <w:rPr>
                <w:rFonts w:eastAsia="Times New Roman"/>
                <w:color w:val="000000"/>
                <w:sz w:val="18"/>
                <w:szCs w:val="18"/>
              </w:rPr>
              <w:t>39 </w:t>
            </w:r>
          </w:p>
        </w:tc>
        <w:tc>
          <w:tcPr>
            <w:tcW w:w="0" w:type="auto"/>
            <w:shd w:val="clear" w:color="auto" w:fill="CCEEFF"/>
            <w:tcMar>
              <w:top w:w="30" w:type="dxa"/>
              <w:left w:w="0" w:type="dxa"/>
              <w:bottom w:w="30" w:type="dxa"/>
              <w:right w:w="20" w:type="dxa"/>
            </w:tcMar>
            <w:vAlign w:val="center"/>
            <w:hideMark/>
          </w:tcPr>
          <w:p w14:paraId="23C530F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F4A4C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A62952C" w14:textId="77777777" w:rsidR="00000000" w:rsidRDefault="00A10F7D">
            <w:pPr>
              <w:spacing w:after="100"/>
              <w:jc w:val="right"/>
              <w:rPr>
                <w:rFonts w:eastAsia="Times New Roman"/>
              </w:rPr>
            </w:pPr>
            <w:r>
              <w:rPr>
                <w:rFonts w:eastAsia="Times New Roman"/>
                <w:color w:val="000000"/>
                <w:sz w:val="18"/>
                <w:szCs w:val="18"/>
              </w:rPr>
              <w:t>281 </w:t>
            </w:r>
          </w:p>
        </w:tc>
        <w:tc>
          <w:tcPr>
            <w:tcW w:w="0" w:type="auto"/>
            <w:shd w:val="clear" w:color="auto" w:fill="CCEEFF"/>
            <w:tcMar>
              <w:top w:w="30" w:type="dxa"/>
              <w:left w:w="0" w:type="dxa"/>
              <w:bottom w:w="30" w:type="dxa"/>
              <w:right w:w="20" w:type="dxa"/>
            </w:tcMar>
            <w:vAlign w:val="center"/>
            <w:hideMark/>
          </w:tcPr>
          <w:p w14:paraId="6301B73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DF7B7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F90A268" w14:textId="77777777" w:rsidR="00000000" w:rsidRDefault="00A10F7D">
            <w:pPr>
              <w:spacing w:after="100"/>
              <w:jc w:val="right"/>
              <w:rPr>
                <w:rFonts w:eastAsia="Times New Roman"/>
              </w:rPr>
            </w:pPr>
            <w:r>
              <w:rPr>
                <w:rFonts w:eastAsia="Times New Roman"/>
                <w:color w:val="000000"/>
                <w:sz w:val="18"/>
                <w:szCs w:val="18"/>
              </w:rPr>
              <w:t>49,660 </w:t>
            </w:r>
          </w:p>
        </w:tc>
        <w:tc>
          <w:tcPr>
            <w:tcW w:w="0" w:type="auto"/>
            <w:shd w:val="clear" w:color="auto" w:fill="CCEEFF"/>
            <w:tcMar>
              <w:top w:w="30" w:type="dxa"/>
              <w:left w:w="0" w:type="dxa"/>
              <w:bottom w:w="30" w:type="dxa"/>
              <w:right w:w="20" w:type="dxa"/>
            </w:tcMar>
            <w:vAlign w:val="center"/>
            <w:hideMark/>
          </w:tcPr>
          <w:p w14:paraId="2AB33444" w14:textId="77777777" w:rsidR="00000000" w:rsidRDefault="00A10F7D">
            <w:pPr>
              <w:spacing w:after="100"/>
              <w:jc w:val="right"/>
              <w:rPr>
                <w:rFonts w:eastAsia="Times New Roman"/>
              </w:rPr>
            </w:pPr>
          </w:p>
        </w:tc>
      </w:tr>
      <w:tr w:rsidR="00000000" w14:paraId="54079010" w14:textId="77777777">
        <w:trPr>
          <w:divId w:val="1308977388"/>
        </w:trPr>
        <w:tc>
          <w:tcPr>
            <w:tcW w:w="0" w:type="auto"/>
            <w:gridSpan w:val="3"/>
            <w:shd w:val="clear" w:color="auto" w:fill="FFFFFF"/>
            <w:tcMar>
              <w:top w:w="30" w:type="dxa"/>
              <w:left w:w="20" w:type="dxa"/>
              <w:bottom w:w="30" w:type="dxa"/>
              <w:right w:w="20" w:type="dxa"/>
            </w:tcMar>
            <w:vAlign w:val="center"/>
            <w:hideMark/>
          </w:tcPr>
          <w:p w14:paraId="7E30DADF" w14:textId="77777777" w:rsidR="00000000" w:rsidRDefault="00A10F7D">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14:paraId="334999EB"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9A29E6B" w14:textId="77777777" w:rsidR="00000000" w:rsidRDefault="00A10F7D">
            <w:pPr>
              <w:spacing w:after="100"/>
              <w:jc w:val="right"/>
              <w:rPr>
                <w:rFonts w:eastAsia="Times New Roman"/>
              </w:rPr>
            </w:pPr>
            <w:r>
              <w:rPr>
                <w:rFonts w:eastAsia="Times New Roman"/>
                <w:color w:val="000000"/>
                <w:sz w:val="18"/>
                <w:szCs w:val="18"/>
              </w:rPr>
              <w:t>84,479 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EA444B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EDE6A4"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7B61591" w14:textId="77777777" w:rsidR="00000000" w:rsidRDefault="00A10F7D">
            <w:pPr>
              <w:spacing w:after="100"/>
              <w:jc w:val="right"/>
              <w:rPr>
                <w:rFonts w:eastAsia="Times New Roman"/>
              </w:rPr>
            </w:pPr>
            <w:r>
              <w:rPr>
                <w:rFonts w:eastAsia="Times New Roman"/>
                <w:color w:val="000000"/>
                <w:sz w:val="18"/>
                <w:szCs w:val="18"/>
              </w:rPr>
              <w:t>231 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F663C6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284EBB"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5611375" w14:textId="77777777" w:rsidR="00000000" w:rsidRDefault="00A10F7D">
            <w:pPr>
              <w:spacing w:after="100"/>
              <w:jc w:val="right"/>
              <w:rPr>
                <w:rFonts w:eastAsia="Times New Roman"/>
              </w:rPr>
            </w:pPr>
            <w:r>
              <w:rPr>
                <w:rFonts w:eastAsia="Times New Roman"/>
                <w:color w:val="000000"/>
                <w:sz w:val="18"/>
                <w:szCs w:val="18"/>
              </w:rPr>
              <w:t>138 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83439D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9B816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6C07B99" w14:textId="77777777" w:rsidR="00000000" w:rsidRDefault="00A10F7D">
            <w:pPr>
              <w:spacing w:after="100"/>
              <w:jc w:val="right"/>
              <w:rPr>
                <w:rFonts w:eastAsia="Times New Roman"/>
              </w:rPr>
            </w:pPr>
            <w:r>
              <w:rPr>
                <w:rFonts w:eastAsia="Times New Roman"/>
                <w:color w:val="000000"/>
                <w:sz w:val="18"/>
                <w:szCs w:val="18"/>
              </w:rPr>
              <w:t>74 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152905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78722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2C061D6" w14:textId="77777777" w:rsidR="00000000" w:rsidRDefault="00A10F7D">
            <w:pPr>
              <w:spacing w:after="100"/>
              <w:jc w:val="right"/>
              <w:rPr>
                <w:rFonts w:eastAsia="Times New Roman"/>
              </w:rPr>
            </w:pPr>
            <w:r>
              <w:rPr>
                <w:rFonts w:eastAsia="Times New Roman"/>
                <w:color w:val="000000"/>
                <w:sz w:val="18"/>
                <w:szCs w:val="18"/>
              </w:rPr>
              <w:t>443 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97651D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2F86B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94F145C" w14:textId="77777777" w:rsidR="00000000" w:rsidRDefault="00A10F7D">
            <w:pPr>
              <w:spacing w:after="100"/>
              <w:jc w:val="right"/>
              <w:rPr>
                <w:rFonts w:eastAsia="Times New Roman"/>
              </w:rPr>
            </w:pPr>
            <w:r>
              <w:rPr>
                <w:rFonts w:eastAsia="Times New Roman"/>
                <w:color w:val="000000"/>
                <w:sz w:val="18"/>
                <w:szCs w:val="18"/>
              </w:rPr>
              <w:t>84,922 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9CCE204" w14:textId="77777777" w:rsidR="00000000" w:rsidRDefault="00A10F7D">
            <w:pPr>
              <w:spacing w:after="100"/>
              <w:jc w:val="right"/>
              <w:rPr>
                <w:rFonts w:eastAsia="Times New Roman"/>
              </w:rPr>
            </w:pPr>
          </w:p>
        </w:tc>
      </w:tr>
      <w:tr w:rsidR="00000000" w14:paraId="76659698" w14:textId="77777777">
        <w:trPr>
          <w:divId w:val="1308977388"/>
        </w:trPr>
        <w:tc>
          <w:tcPr>
            <w:tcW w:w="0" w:type="auto"/>
            <w:gridSpan w:val="3"/>
            <w:shd w:val="clear" w:color="auto" w:fill="CCEEFF"/>
            <w:tcMar>
              <w:top w:w="30" w:type="dxa"/>
              <w:left w:w="20" w:type="dxa"/>
              <w:bottom w:w="30" w:type="dxa"/>
              <w:right w:w="20" w:type="dxa"/>
            </w:tcMar>
            <w:vAlign w:val="center"/>
            <w:hideMark/>
          </w:tcPr>
          <w:p w14:paraId="412EA322" w14:textId="77777777" w:rsidR="00000000" w:rsidRDefault="00A10F7D">
            <w:pPr>
              <w:spacing w:after="100"/>
              <w:divId w:val="1807970523"/>
              <w:rPr>
                <w:rFonts w:eastAsia="Times New Roman"/>
              </w:rPr>
            </w:pPr>
            <w:r>
              <w:rPr>
                <w:rFonts w:eastAsia="Times New Roman"/>
                <w:color w:val="000000"/>
                <w:sz w:val="18"/>
                <w:szCs w:val="18"/>
              </w:rPr>
              <w:t>Total loan</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53529B7"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38E2D91"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076F696" w14:textId="77777777" w:rsidR="00000000" w:rsidRDefault="00A10F7D">
            <w:pPr>
              <w:spacing w:after="100"/>
              <w:jc w:val="right"/>
              <w:rPr>
                <w:rFonts w:eastAsia="Times New Roman"/>
              </w:rPr>
            </w:pPr>
            <w:r>
              <w:rPr>
                <w:rFonts w:eastAsia="Times New Roman"/>
                <w:color w:val="000000"/>
                <w:sz w:val="18"/>
                <w:szCs w:val="18"/>
              </w:rPr>
              <w:t>270,655 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EDE82F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538A48"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4ECE7B7"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F821F2F" w14:textId="77777777" w:rsidR="00000000" w:rsidRDefault="00A10F7D">
            <w:pPr>
              <w:spacing w:after="100"/>
              <w:jc w:val="right"/>
              <w:rPr>
                <w:rFonts w:eastAsia="Times New Roman"/>
              </w:rPr>
            </w:pPr>
            <w:r>
              <w:rPr>
                <w:rFonts w:eastAsia="Times New Roman"/>
                <w:color w:val="000000"/>
                <w:sz w:val="18"/>
                <w:szCs w:val="18"/>
              </w:rPr>
              <w:t>3,501 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DF347C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14B6B8"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AB27122"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AAAF959" w14:textId="77777777" w:rsidR="00000000" w:rsidRDefault="00A10F7D">
            <w:pPr>
              <w:spacing w:after="100"/>
              <w:jc w:val="right"/>
              <w:rPr>
                <w:rFonts w:eastAsia="Times New Roman"/>
              </w:rPr>
            </w:pPr>
            <w:r>
              <w:rPr>
                <w:rFonts w:eastAsia="Times New Roman"/>
                <w:color w:val="000000"/>
                <w:sz w:val="18"/>
                <w:szCs w:val="18"/>
              </w:rPr>
              <w:t>1,656 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C2C968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98D3DF"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3050FBE"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439BDEB" w14:textId="77777777" w:rsidR="00000000" w:rsidRDefault="00A10F7D">
            <w:pPr>
              <w:spacing w:after="100"/>
              <w:jc w:val="right"/>
              <w:rPr>
                <w:rFonts w:eastAsia="Times New Roman"/>
              </w:rPr>
            </w:pPr>
            <w:r>
              <w:rPr>
                <w:rFonts w:eastAsia="Times New Roman"/>
                <w:color w:val="000000"/>
                <w:sz w:val="18"/>
                <w:szCs w:val="18"/>
              </w:rPr>
              <w:t>1,528 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637CEA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0037FB"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1708B6D"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5A19629" w14:textId="77777777" w:rsidR="00000000" w:rsidRDefault="00A10F7D">
            <w:pPr>
              <w:spacing w:after="100"/>
              <w:jc w:val="right"/>
              <w:rPr>
                <w:rFonts w:eastAsia="Times New Roman"/>
              </w:rPr>
            </w:pPr>
            <w:r>
              <w:rPr>
                <w:rFonts w:eastAsia="Times New Roman"/>
                <w:color w:val="000000"/>
                <w:sz w:val="18"/>
                <w:szCs w:val="18"/>
              </w:rPr>
              <w:t>6,685 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30A7A4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0139B4"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E0F6E4E"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1077DDB" w14:textId="77777777" w:rsidR="00000000" w:rsidRDefault="00A10F7D">
            <w:pPr>
              <w:spacing w:after="100"/>
              <w:jc w:val="right"/>
              <w:rPr>
                <w:rFonts w:eastAsia="Times New Roman"/>
              </w:rPr>
            </w:pPr>
            <w:r>
              <w:rPr>
                <w:rFonts w:eastAsia="Times New Roman"/>
                <w:color w:val="000000"/>
                <w:sz w:val="18"/>
                <w:szCs w:val="18"/>
              </w:rPr>
              <w:t>277,340 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773F408" w14:textId="77777777" w:rsidR="00000000" w:rsidRDefault="00A10F7D">
            <w:pPr>
              <w:spacing w:after="100"/>
              <w:jc w:val="right"/>
              <w:rPr>
                <w:rFonts w:eastAsia="Times New Roman"/>
              </w:rPr>
            </w:pPr>
          </w:p>
        </w:tc>
      </w:tr>
      <w:tr w:rsidR="00000000" w14:paraId="06FC46A2" w14:textId="77777777">
        <w:trPr>
          <w:divId w:val="1308977388"/>
        </w:trPr>
        <w:tc>
          <w:tcPr>
            <w:tcW w:w="0" w:type="auto"/>
            <w:gridSpan w:val="3"/>
            <w:shd w:val="clear" w:color="auto" w:fill="FFFFFF"/>
            <w:tcMar>
              <w:top w:w="30" w:type="dxa"/>
              <w:left w:w="20" w:type="dxa"/>
              <w:bottom w:w="30" w:type="dxa"/>
              <w:right w:w="20" w:type="dxa"/>
            </w:tcMar>
            <w:vAlign w:val="center"/>
            <w:hideMark/>
          </w:tcPr>
          <w:p w14:paraId="324F2E32" w14:textId="77777777" w:rsidR="00000000" w:rsidRDefault="00A10F7D">
            <w:pPr>
              <w:spacing w:after="100"/>
              <w:rPr>
                <w:rFonts w:eastAsia="Times New Roman"/>
              </w:rPr>
            </w:pPr>
            <w:r>
              <w:rPr>
                <w:rFonts w:eastAsia="Times New Roman"/>
                <w:color w:val="000000"/>
                <w:sz w:val="18"/>
                <w:szCs w:val="18"/>
              </w:rPr>
              <w:t>% of Total loans</w:t>
            </w:r>
          </w:p>
        </w:tc>
        <w:tc>
          <w:tcPr>
            <w:tcW w:w="0" w:type="auto"/>
            <w:gridSpan w:val="3"/>
            <w:shd w:val="clear" w:color="auto" w:fill="FFFFFF"/>
            <w:tcMar>
              <w:top w:w="0" w:type="dxa"/>
              <w:left w:w="20" w:type="dxa"/>
              <w:bottom w:w="0" w:type="dxa"/>
              <w:right w:w="20" w:type="dxa"/>
            </w:tcMar>
            <w:vAlign w:val="center"/>
            <w:hideMark/>
          </w:tcPr>
          <w:p w14:paraId="22ABFA13" w14:textId="77777777" w:rsidR="00000000" w:rsidRDefault="00A10F7D">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3AA57070" w14:textId="77777777" w:rsidR="00000000" w:rsidRDefault="00A10F7D">
            <w:pPr>
              <w:spacing w:after="100"/>
              <w:jc w:val="right"/>
              <w:rPr>
                <w:rFonts w:eastAsia="Times New Roman"/>
              </w:rPr>
            </w:pPr>
            <w:r>
              <w:rPr>
                <w:rFonts w:eastAsia="Times New Roman"/>
                <w:color w:val="000000"/>
                <w:sz w:val="18"/>
                <w:szCs w:val="18"/>
              </w:rPr>
              <w:t>97.59 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77D741BD" w14:textId="77777777" w:rsidR="00000000" w:rsidRDefault="00A10F7D">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801F3B0" w14:textId="77777777" w:rsidR="00000000" w:rsidRDefault="00A10F7D">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1DEE5C83" w14:textId="77777777" w:rsidR="00000000" w:rsidRDefault="00A10F7D">
            <w:pPr>
              <w:spacing w:after="100"/>
              <w:jc w:val="right"/>
              <w:rPr>
                <w:rFonts w:eastAsia="Times New Roman"/>
              </w:rPr>
            </w:pPr>
            <w:r>
              <w:rPr>
                <w:rFonts w:eastAsia="Times New Roman"/>
                <w:color w:val="000000"/>
                <w:sz w:val="18"/>
                <w:szCs w:val="18"/>
              </w:rPr>
              <w:t>1.26 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5C5FE28F" w14:textId="77777777" w:rsidR="00000000" w:rsidRDefault="00A10F7D">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5836109" w14:textId="77777777" w:rsidR="00000000" w:rsidRDefault="00A10F7D">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7C2E9558" w14:textId="77777777" w:rsidR="00000000" w:rsidRDefault="00A10F7D">
            <w:pPr>
              <w:spacing w:after="100"/>
              <w:jc w:val="right"/>
              <w:rPr>
                <w:rFonts w:eastAsia="Times New Roman"/>
              </w:rPr>
            </w:pPr>
            <w:r>
              <w:rPr>
                <w:rFonts w:eastAsia="Times New Roman"/>
                <w:color w:val="000000"/>
                <w:sz w:val="18"/>
                <w:szCs w:val="18"/>
              </w:rPr>
              <w:t>0.60 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22245392" w14:textId="77777777" w:rsidR="00000000" w:rsidRDefault="00A10F7D">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6A6D297" w14:textId="77777777" w:rsidR="00000000" w:rsidRDefault="00A10F7D">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28E9E0CB" w14:textId="77777777" w:rsidR="00000000" w:rsidRDefault="00A10F7D">
            <w:pPr>
              <w:spacing w:after="100"/>
              <w:jc w:val="right"/>
              <w:rPr>
                <w:rFonts w:eastAsia="Times New Roman"/>
              </w:rPr>
            </w:pPr>
            <w:r>
              <w:rPr>
                <w:rFonts w:eastAsia="Times New Roman"/>
                <w:color w:val="000000"/>
                <w:sz w:val="18"/>
                <w:szCs w:val="18"/>
              </w:rPr>
              <w:t>0.55 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2F61A1D7" w14:textId="77777777" w:rsidR="00000000" w:rsidRDefault="00A10F7D">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F8A83A1" w14:textId="77777777" w:rsidR="00000000" w:rsidRDefault="00A10F7D">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0FE89F1E" w14:textId="77777777" w:rsidR="00000000" w:rsidRDefault="00A10F7D">
            <w:pPr>
              <w:spacing w:after="100"/>
              <w:jc w:val="right"/>
              <w:rPr>
                <w:rFonts w:eastAsia="Times New Roman"/>
              </w:rPr>
            </w:pPr>
            <w:r>
              <w:rPr>
                <w:rFonts w:eastAsia="Times New Roman"/>
                <w:color w:val="000000"/>
                <w:sz w:val="18"/>
                <w:szCs w:val="18"/>
              </w:rPr>
              <w:t>2.41 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6A2CFD64" w14:textId="77777777" w:rsidR="00000000" w:rsidRDefault="00A10F7D">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B01C7B5" w14:textId="77777777" w:rsidR="00000000" w:rsidRDefault="00A10F7D">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6E57578C" w14:textId="77777777" w:rsidR="00000000" w:rsidRDefault="00A10F7D">
            <w:pPr>
              <w:spacing w:after="100"/>
              <w:jc w:val="right"/>
              <w:rPr>
                <w:rFonts w:eastAsia="Times New Roman"/>
              </w:rPr>
            </w:pPr>
            <w:r>
              <w:rPr>
                <w:rFonts w:eastAsia="Times New Roman"/>
                <w:color w:val="000000"/>
                <w:sz w:val="18"/>
                <w:szCs w:val="18"/>
              </w:rPr>
              <w:t>100.00 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27C68C2C" w14:textId="77777777" w:rsidR="00000000" w:rsidRDefault="00A10F7D">
            <w:pPr>
              <w:spacing w:after="100"/>
              <w:jc w:val="right"/>
              <w:rPr>
                <w:rFonts w:eastAsia="Times New Roman"/>
              </w:rPr>
            </w:pPr>
            <w:r>
              <w:rPr>
                <w:rFonts w:eastAsia="Times New Roman"/>
                <w:color w:val="000000"/>
                <w:sz w:val="18"/>
                <w:szCs w:val="18"/>
              </w:rPr>
              <w:t>%</w:t>
            </w:r>
          </w:p>
        </w:tc>
      </w:tr>
    </w:tbl>
    <w:p w14:paraId="172E75BE" w14:textId="77777777" w:rsidR="00000000" w:rsidRDefault="00A10F7D">
      <w:pPr>
        <w:divId w:val="1308977388"/>
        <w:rPr>
          <w:rFonts w:eastAsia="Times New Roman"/>
        </w:rPr>
      </w:pPr>
      <w:r>
        <w:rPr>
          <w:rFonts w:eastAsia="Times New Roman"/>
          <w:color w:val="000000"/>
          <w:sz w:val="20"/>
          <w:szCs w:val="20"/>
        </w:rPr>
        <w:t>__________</w:t>
      </w:r>
    </w:p>
    <w:p w14:paraId="6C67B909" w14:textId="77777777" w:rsidR="00000000" w:rsidRDefault="00A10F7D">
      <w:pPr>
        <w:ind w:hanging="360"/>
        <w:jc w:val="both"/>
        <w:divId w:val="155041425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Loans include unamortized premiums and discounts, and unamortized deferred fees and costs totaling $1.4 billion as of both September 30, 2022 and December 31, 2021.</w:t>
      </w:r>
    </w:p>
    <w:p w14:paraId="62328541" w14:textId="77777777" w:rsidR="00000000" w:rsidRDefault="00A10F7D">
      <w:pPr>
        <w:jc w:val="both"/>
        <w:divId w:val="959148240"/>
        <w:rPr>
          <w:rFonts w:eastAsia="Times New Roman"/>
        </w:rPr>
      </w:pPr>
      <w:r>
        <w:rPr>
          <w:rFonts w:eastAsia="Times New Roman"/>
          <w:color w:val="000000"/>
          <w:sz w:val="20"/>
          <w:szCs w:val="20"/>
        </w:rPr>
        <w:t>The following table presents our loans held for investment that are 90 days</w:t>
      </w:r>
      <w:r>
        <w:rPr>
          <w:rFonts w:eastAsia="Times New Roman"/>
          <w:color w:val="000000"/>
          <w:sz w:val="20"/>
          <w:szCs w:val="20"/>
        </w:rPr>
        <w:t xml:space="preserve"> or more past due that continue to accrue interest, loans that are classified as nonperforming and loans that are classified as nonperforming without an allowance as of September 30, 2022 and December 31, 2021. Nonperforming loans generally include loans t</w:t>
      </w:r>
      <w:r>
        <w:rPr>
          <w:rFonts w:eastAsia="Times New Roman"/>
          <w:color w:val="000000"/>
          <w:sz w:val="20"/>
          <w:szCs w:val="20"/>
        </w:rPr>
        <w:t>hat have been placed on nonaccrual status.</w:t>
      </w:r>
    </w:p>
    <w:p w14:paraId="472EF989" w14:textId="77777777" w:rsidR="00000000" w:rsidRDefault="00A10F7D">
      <w:pPr>
        <w:divId w:val="1964998501"/>
        <w:rPr>
          <w:rFonts w:eastAsia="Times New Roman"/>
        </w:rPr>
      </w:pPr>
      <w:r>
        <w:rPr>
          <w:rFonts w:eastAsia="Times New Roman"/>
          <w:b/>
          <w:bCs/>
          <w:color w:val="000000"/>
          <w:sz w:val="18"/>
          <w:szCs w:val="18"/>
        </w:rPr>
        <w:t>Table 3.2: 90+ Day Delinquent Loans Accruing Interest and Nonperforming Loans</w:t>
      </w:r>
    </w:p>
    <w:tbl>
      <w:tblPr>
        <w:tblW w:w="5000" w:type="pct"/>
        <w:tblCellMar>
          <w:top w:w="15" w:type="dxa"/>
          <w:left w:w="15" w:type="dxa"/>
          <w:bottom w:w="15" w:type="dxa"/>
          <w:right w:w="15" w:type="dxa"/>
        </w:tblCellMar>
        <w:tblLook w:val="04A0" w:firstRow="1" w:lastRow="0" w:firstColumn="1" w:lastColumn="0" w:noHBand="0" w:noVBand="1"/>
      </w:tblPr>
      <w:tblGrid>
        <w:gridCol w:w="45"/>
        <w:gridCol w:w="1137"/>
        <w:gridCol w:w="38"/>
        <w:gridCol w:w="36"/>
        <w:gridCol w:w="36"/>
        <w:gridCol w:w="36"/>
        <w:gridCol w:w="110"/>
        <w:gridCol w:w="450"/>
        <w:gridCol w:w="200"/>
        <w:gridCol w:w="36"/>
        <w:gridCol w:w="36"/>
        <w:gridCol w:w="36"/>
        <w:gridCol w:w="111"/>
        <w:gridCol w:w="1002"/>
        <w:gridCol w:w="200"/>
        <w:gridCol w:w="36"/>
        <w:gridCol w:w="36"/>
        <w:gridCol w:w="36"/>
        <w:gridCol w:w="111"/>
        <w:gridCol w:w="1004"/>
        <w:gridCol w:w="200"/>
        <w:gridCol w:w="36"/>
        <w:gridCol w:w="36"/>
        <w:gridCol w:w="36"/>
        <w:gridCol w:w="110"/>
        <w:gridCol w:w="450"/>
        <w:gridCol w:w="170"/>
        <w:gridCol w:w="36"/>
        <w:gridCol w:w="36"/>
        <w:gridCol w:w="36"/>
        <w:gridCol w:w="111"/>
        <w:gridCol w:w="1002"/>
        <w:gridCol w:w="170"/>
        <w:gridCol w:w="36"/>
        <w:gridCol w:w="36"/>
        <w:gridCol w:w="36"/>
        <w:gridCol w:w="111"/>
        <w:gridCol w:w="1004"/>
        <w:gridCol w:w="170"/>
      </w:tblGrid>
      <w:tr w:rsidR="00000000" w14:paraId="57DE6EBC" w14:textId="77777777">
        <w:trPr>
          <w:divId w:val="1665009290"/>
        </w:trPr>
        <w:tc>
          <w:tcPr>
            <w:tcW w:w="50" w:type="pct"/>
            <w:vAlign w:val="center"/>
            <w:hideMark/>
          </w:tcPr>
          <w:p w14:paraId="7027DE53" w14:textId="77777777" w:rsidR="00000000" w:rsidRDefault="00A10F7D">
            <w:pPr>
              <w:rPr>
                <w:rFonts w:eastAsia="Times New Roman"/>
              </w:rPr>
            </w:pPr>
          </w:p>
        </w:tc>
        <w:tc>
          <w:tcPr>
            <w:tcW w:w="1290" w:type="pct"/>
            <w:vAlign w:val="center"/>
            <w:hideMark/>
          </w:tcPr>
          <w:p w14:paraId="44890306" w14:textId="77777777" w:rsidR="00000000" w:rsidRDefault="00A10F7D">
            <w:pPr>
              <w:spacing w:after="100"/>
              <w:rPr>
                <w:rFonts w:eastAsia="Times New Roman"/>
                <w:sz w:val="20"/>
                <w:szCs w:val="20"/>
              </w:rPr>
            </w:pPr>
          </w:p>
        </w:tc>
        <w:tc>
          <w:tcPr>
            <w:tcW w:w="5" w:type="pct"/>
            <w:vAlign w:val="center"/>
            <w:hideMark/>
          </w:tcPr>
          <w:p w14:paraId="5745D42C" w14:textId="77777777" w:rsidR="00000000" w:rsidRDefault="00A10F7D">
            <w:pPr>
              <w:spacing w:after="100"/>
              <w:rPr>
                <w:rFonts w:eastAsia="Times New Roman"/>
                <w:sz w:val="20"/>
                <w:szCs w:val="20"/>
              </w:rPr>
            </w:pPr>
          </w:p>
        </w:tc>
        <w:tc>
          <w:tcPr>
            <w:tcW w:w="5" w:type="pct"/>
            <w:vAlign w:val="center"/>
            <w:hideMark/>
          </w:tcPr>
          <w:p w14:paraId="2CE97167" w14:textId="77777777" w:rsidR="00000000" w:rsidRDefault="00A10F7D">
            <w:pPr>
              <w:spacing w:after="100"/>
              <w:rPr>
                <w:rFonts w:eastAsia="Times New Roman"/>
                <w:sz w:val="20"/>
                <w:szCs w:val="20"/>
              </w:rPr>
            </w:pPr>
          </w:p>
        </w:tc>
        <w:tc>
          <w:tcPr>
            <w:tcW w:w="26" w:type="pct"/>
            <w:vAlign w:val="center"/>
            <w:hideMark/>
          </w:tcPr>
          <w:p w14:paraId="12B058F5" w14:textId="77777777" w:rsidR="00000000" w:rsidRDefault="00A10F7D">
            <w:pPr>
              <w:spacing w:after="100"/>
              <w:rPr>
                <w:rFonts w:eastAsia="Times New Roman"/>
                <w:sz w:val="20"/>
                <w:szCs w:val="20"/>
              </w:rPr>
            </w:pPr>
          </w:p>
        </w:tc>
        <w:tc>
          <w:tcPr>
            <w:tcW w:w="5" w:type="pct"/>
            <w:vAlign w:val="center"/>
            <w:hideMark/>
          </w:tcPr>
          <w:p w14:paraId="12516EFF" w14:textId="77777777" w:rsidR="00000000" w:rsidRDefault="00A10F7D">
            <w:pPr>
              <w:spacing w:after="100"/>
              <w:rPr>
                <w:rFonts w:eastAsia="Times New Roman"/>
                <w:sz w:val="20"/>
                <w:szCs w:val="20"/>
              </w:rPr>
            </w:pPr>
          </w:p>
        </w:tc>
        <w:tc>
          <w:tcPr>
            <w:tcW w:w="50" w:type="pct"/>
            <w:vAlign w:val="center"/>
            <w:hideMark/>
          </w:tcPr>
          <w:p w14:paraId="591BE4C2" w14:textId="77777777" w:rsidR="00000000" w:rsidRDefault="00A10F7D">
            <w:pPr>
              <w:spacing w:after="100"/>
              <w:rPr>
                <w:rFonts w:eastAsia="Times New Roman"/>
                <w:sz w:val="20"/>
                <w:szCs w:val="20"/>
              </w:rPr>
            </w:pPr>
          </w:p>
        </w:tc>
        <w:tc>
          <w:tcPr>
            <w:tcW w:w="493" w:type="pct"/>
            <w:vAlign w:val="center"/>
            <w:hideMark/>
          </w:tcPr>
          <w:p w14:paraId="1E23C231" w14:textId="77777777" w:rsidR="00000000" w:rsidRDefault="00A10F7D">
            <w:pPr>
              <w:spacing w:after="100"/>
              <w:rPr>
                <w:rFonts w:eastAsia="Times New Roman"/>
                <w:sz w:val="20"/>
                <w:szCs w:val="20"/>
              </w:rPr>
            </w:pPr>
          </w:p>
        </w:tc>
        <w:tc>
          <w:tcPr>
            <w:tcW w:w="5" w:type="pct"/>
            <w:vAlign w:val="center"/>
            <w:hideMark/>
          </w:tcPr>
          <w:p w14:paraId="5CDD91DD" w14:textId="77777777" w:rsidR="00000000" w:rsidRDefault="00A10F7D">
            <w:pPr>
              <w:spacing w:after="100"/>
              <w:rPr>
                <w:rFonts w:eastAsia="Times New Roman"/>
                <w:sz w:val="20"/>
                <w:szCs w:val="20"/>
              </w:rPr>
            </w:pPr>
          </w:p>
        </w:tc>
        <w:tc>
          <w:tcPr>
            <w:tcW w:w="5" w:type="pct"/>
            <w:vAlign w:val="center"/>
            <w:hideMark/>
          </w:tcPr>
          <w:p w14:paraId="3B31B0BD" w14:textId="77777777" w:rsidR="00000000" w:rsidRDefault="00A10F7D">
            <w:pPr>
              <w:spacing w:after="100"/>
              <w:rPr>
                <w:rFonts w:eastAsia="Times New Roman"/>
                <w:sz w:val="20"/>
                <w:szCs w:val="20"/>
              </w:rPr>
            </w:pPr>
          </w:p>
        </w:tc>
        <w:tc>
          <w:tcPr>
            <w:tcW w:w="26" w:type="pct"/>
            <w:vAlign w:val="center"/>
            <w:hideMark/>
          </w:tcPr>
          <w:p w14:paraId="7C561A3F" w14:textId="77777777" w:rsidR="00000000" w:rsidRDefault="00A10F7D">
            <w:pPr>
              <w:spacing w:after="100"/>
              <w:rPr>
                <w:rFonts w:eastAsia="Times New Roman"/>
                <w:sz w:val="20"/>
                <w:szCs w:val="20"/>
              </w:rPr>
            </w:pPr>
          </w:p>
        </w:tc>
        <w:tc>
          <w:tcPr>
            <w:tcW w:w="5" w:type="pct"/>
            <w:vAlign w:val="center"/>
            <w:hideMark/>
          </w:tcPr>
          <w:p w14:paraId="0E39F00E" w14:textId="77777777" w:rsidR="00000000" w:rsidRDefault="00A10F7D">
            <w:pPr>
              <w:spacing w:after="100"/>
              <w:rPr>
                <w:rFonts w:eastAsia="Times New Roman"/>
                <w:sz w:val="20"/>
                <w:szCs w:val="20"/>
              </w:rPr>
            </w:pPr>
          </w:p>
        </w:tc>
        <w:tc>
          <w:tcPr>
            <w:tcW w:w="50" w:type="pct"/>
            <w:vAlign w:val="center"/>
            <w:hideMark/>
          </w:tcPr>
          <w:p w14:paraId="5FBB04A7" w14:textId="77777777" w:rsidR="00000000" w:rsidRDefault="00A10F7D">
            <w:pPr>
              <w:spacing w:after="100"/>
              <w:rPr>
                <w:rFonts w:eastAsia="Times New Roman"/>
                <w:sz w:val="20"/>
                <w:szCs w:val="20"/>
              </w:rPr>
            </w:pPr>
          </w:p>
        </w:tc>
        <w:tc>
          <w:tcPr>
            <w:tcW w:w="522" w:type="pct"/>
            <w:vAlign w:val="center"/>
            <w:hideMark/>
          </w:tcPr>
          <w:p w14:paraId="24AE6405" w14:textId="77777777" w:rsidR="00000000" w:rsidRDefault="00A10F7D">
            <w:pPr>
              <w:spacing w:after="100"/>
              <w:rPr>
                <w:rFonts w:eastAsia="Times New Roman"/>
                <w:sz w:val="20"/>
                <w:szCs w:val="20"/>
              </w:rPr>
            </w:pPr>
          </w:p>
        </w:tc>
        <w:tc>
          <w:tcPr>
            <w:tcW w:w="5" w:type="pct"/>
            <w:vAlign w:val="center"/>
            <w:hideMark/>
          </w:tcPr>
          <w:p w14:paraId="513FD621" w14:textId="77777777" w:rsidR="00000000" w:rsidRDefault="00A10F7D">
            <w:pPr>
              <w:spacing w:after="100"/>
              <w:rPr>
                <w:rFonts w:eastAsia="Times New Roman"/>
                <w:sz w:val="20"/>
                <w:szCs w:val="20"/>
              </w:rPr>
            </w:pPr>
          </w:p>
        </w:tc>
        <w:tc>
          <w:tcPr>
            <w:tcW w:w="5" w:type="pct"/>
            <w:vAlign w:val="center"/>
            <w:hideMark/>
          </w:tcPr>
          <w:p w14:paraId="19068050" w14:textId="77777777" w:rsidR="00000000" w:rsidRDefault="00A10F7D">
            <w:pPr>
              <w:spacing w:after="100"/>
              <w:rPr>
                <w:rFonts w:eastAsia="Times New Roman"/>
                <w:sz w:val="20"/>
                <w:szCs w:val="20"/>
              </w:rPr>
            </w:pPr>
          </w:p>
        </w:tc>
        <w:tc>
          <w:tcPr>
            <w:tcW w:w="26" w:type="pct"/>
            <w:vAlign w:val="center"/>
            <w:hideMark/>
          </w:tcPr>
          <w:p w14:paraId="29754C1D" w14:textId="77777777" w:rsidR="00000000" w:rsidRDefault="00A10F7D">
            <w:pPr>
              <w:spacing w:after="100"/>
              <w:rPr>
                <w:rFonts w:eastAsia="Times New Roman"/>
                <w:sz w:val="20"/>
                <w:szCs w:val="20"/>
              </w:rPr>
            </w:pPr>
          </w:p>
        </w:tc>
        <w:tc>
          <w:tcPr>
            <w:tcW w:w="5" w:type="pct"/>
            <w:vAlign w:val="center"/>
            <w:hideMark/>
          </w:tcPr>
          <w:p w14:paraId="13F5C037" w14:textId="77777777" w:rsidR="00000000" w:rsidRDefault="00A10F7D">
            <w:pPr>
              <w:spacing w:after="100"/>
              <w:rPr>
                <w:rFonts w:eastAsia="Times New Roman"/>
                <w:sz w:val="20"/>
                <w:szCs w:val="20"/>
              </w:rPr>
            </w:pPr>
          </w:p>
        </w:tc>
        <w:tc>
          <w:tcPr>
            <w:tcW w:w="50" w:type="pct"/>
            <w:vAlign w:val="center"/>
            <w:hideMark/>
          </w:tcPr>
          <w:p w14:paraId="55DBC2FD" w14:textId="77777777" w:rsidR="00000000" w:rsidRDefault="00A10F7D">
            <w:pPr>
              <w:spacing w:after="100"/>
              <w:rPr>
                <w:rFonts w:eastAsia="Times New Roman"/>
                <w:sz w:val="20"/>
                <w:szCs w:val="20"/>
              </w:rPr>
            </w:pPr>
          </w:p>
        </w:tc>
        <w:tc>
          <w:tcPr>
            <w:tcW w:w="537" w:type="pct"/>
            <w:vAlign w:val="center"/>
            <w:hideMark/>
          </w:tcPr>
          <w:p w14:paraId="6AD448E9" w14:textId="77777777" w:rsidR="00000000" w:rsidRDefault="00A10F7D">
            <w:pPr>
              <w:spacing w:after="100"/>
              <w:rPr>
                <w:rFonts w:eastAsia="Times New Roman"/>
                <w:sz w:val="20"/>
                <w:szCs w:val="20"/>
              </w:rPr>
            </w:pPr>
          </w:p>
        </w:tc>
        <w:tc>
          <w:tcPr>
            <w:tcW w:w="5" w:type="pct"/>
            <w:vAlign w:val="center"/>
            <w:hideMark/>
          </w:tcPr>
          <w:p w14:paraId="6CFE0D26" w14:textId="77777777" w:rsidR="00000000" w:rsidRDefault="00A10F7D">
            <w:pPr>
              <w:spacing w:after="100"/>
              <w:rPr>
                <w:rFonts w:eastAsia="Times New Roman"/>
                <w:sz w:val="20"/>
                <w:szCs w:val="20"/>
              </w:rPr>
            </w:pPr>
          </w:p>
        </w:tc>
        <w:tc>
          <w:tcPr>
            <w:tcW w:w="5" w:type="pct"/>
            <w:vAlign w:val="center"/>
            <w:hideMark/>
          </w:tcPr>
          <w:p w14:paraId="694B6A68" w14:textId="77777777" w:rsidR="00000000" w:rsidRDefault="00A10F7D">
            <w:pPr>
              <w:spacing w:after="100"/>
              <w:rPr>
                <w:rFonts w:eastAsia="Times New Roman"/>
                <w:sz w:val="20"/>
                <w:szCs w:val="20"/>
              </w:rPr>
            </w:pPr>
          </w:p>
        </w:tc>
        <w:tc>
          <w:tcPr>
            <w:tcW w:w="26" w:type="pct"/>
            <w:vAlign w:val="center"/>
            <w:hideMark/>
          </w:tcPr>
          <w:p w14:paraId="0D3DFE83" w14:textId="77777777" w:rsidR="00000000" w:rsidRDefault="00A10F7D">
            <w:pPr>
              <w:spacing w:after="100"/>
              <w:rPr>
                <w:rFonts w:eastAsia="Times New Roman"/>
                <w:sz w:val="20"/>
                <w:szCs w:val="20"/>
              </w:rPr>
            </w:pPr>
          </w:p>
        </w:tc>
        <w:tc>
          <w:tcPr>
            <w:tcW w:w="5" w:type="pct"/>
            <w:vAlign w:val="center"/>
            <w:hideMark/>
          </w:tcPr>
          <w:p w14:paraId="1E599C31" w14:textId="77777777" w:rsidR="00000000" w:rsidRDefault="00A10F7D">
            <w:pPr>
              <w:spacing w:after="100"/>
              <w:rPr>
                <w:rFonts w:eastAsia="Times New Roman"/>
                <w:sz w:val="20"/>
                <w:szCs w:val="20"/>
              </w:rPr>
            </w:pPr>
          </w:p>
        </w:tc>
        <w:tc>
          <w:tcPr>
            <w:tcW w:w="50" w:type="pct"/>
            <w:vAlign w:val="center"/>
            <w:hideMark/>
          </w:tcPr>
          <w:p w14:paraId="6EC9CAE8" w14:textId="77777777" w:rsidR="00000000" w:rsidRDefault="00A10F7D">
            <w:pPr>
              <w:spacing w:after="100"/>
              <w:rPr>
                <w:rFonts w:eastAsia="Times New Roman"/>
                <w:sz w:val="20"/>
                <w:szCs w:val="20"/>
              </w:rPr>
            </w:pPr>
          </w:p>
        </w:tc>
        <w:tc>
          <w:tcPr>
            <w:tcW w:w="493" w:type="pct"/>
            <w:vAlign w:val="center"/>
            <w:hideMark/>
          </w:tcPr>
          <w:p w14:paraId="4E7A0E95" w14:textId="77777777" w:rsidR="00000000" w:rsidRDefault="00A10F7D">
            <w:pPr>
              <w:spacing w:after="100"/>
              <w:rPr>
                <w:rFonts w:eastAsia="Times New Roman"/>
                <w:sz w:val="20"/>
                <w:szCs w:val="20"/>
              </w:rPr>
            </w:pPr>
          </w:p>
        </w:tc>
        <w:tc>
          <w:tcPr>
            <w:tcW w:w="5" w:type="pct"/>
            <w:vAlign w:val="center"/>
            <w:hideMark/>
          </w:tcPr>
          <w:p w14:paraId="3B8E3DF9" w14:textId="77777777" w:rsidR="00000000" w:rsidRDefault="00A10F7D">
            <w:pPr>
              <w:spacing w:after="100"/>
              <w:rPr>
                <w:rFonts w:eastAsia="Times New Roman"/>
                <w:sz w:val="20"/>
                <w:szCs w:val="20"/>
              </w:rPr>
            </w:pPr>
          </w:p>
        </w:tc>
        <w:tc>
          <w:tcPr>
            <w:tcW w:w="5" w:type="pct"/>
            <w:vAlign w:val="center"/>
            <w:hideMark/>
          </w:tcPr>
          <w:p w14:paraId="5AEC5D1C" w14:textId="77777777" w:rsidR="00000000" w:rsidRDefault="00A10F7D">
            <w:pPr>
              <w:spacing w:after="100"/>
              <w:rPr>
                <w:rFonts w:eastAsia="Times New Roman"/>
                <w:sz w:val="20"/>
                <w:szCs w:val="20"/>
              </w:rPr>
            </w:pPr>
          </w:p>
        </w:tc>
        <w:tc>
          <w:tcPr>
            <w:tcW w:w="26" w:type="pct"/>
            <w:vAlign w:val="center"/>
            <w:hideMark/>
          </w:tcPr>
          <w:p w14:paraId="38BCEB57" w14:textId="77777777" w:rsidR="00000000" w:rsidRDefault="00A10F7D">
            <w:pPr>
              <w:spacing w:after="100"/>
              <w:rPr>
                <w:rFonts w:eastAsia="Times New Roman"/>
                <w:sz w:val="20"/>
                <w:szCs w:val="20"/>
              </w:rPr>
            </w:pPr>
          </w:p>
        </w:tc>
        <w:tc>
          <w:tcPr>
            <w:tcW w:w="5" w:type="pct"/>
            <w:vAlign w:val="center"/>
            <w:hideMark/>
          </w:tcPr>
          <w:p w14:paraId="429D3F39" w14:textId="77777777" w:rsidR="00000000" w:rsidRDefault="00A10F7D">
            <w:pPr>
              <w:spacing w:after="100"/>
              <w:rPr>
                <w:rFonts w:eastAsia="Times New Roman"/>
                <w:sz w:val="20"/>
                <w:szCs w:val="20"/>
              </w:rPr>
            </w:pPr>
          </w:p>
        </w:tc>
        <w:tc>
          <w:tcPr>
            <w:tcW w:w="50" w:type="pct"/>
            <w:vAlign w:val="center"/>
            <w:hideMark/>
          </w:tcPr>
          <w:p w14:paraId="258F46A6" w14:textId="77777777" w:rsidR="00000000" w:rsidRDefault="00A10F7D">
            <w:pPr>
              <w:spacing w:after="100"/>
              <w:rPr>
                <w:rFonts w:eastAsia="Times New Roman"/>
                <w:sz w:val="20"/>
                <w:szCs w:val="20"/>
              </w:rPr>
            </w:pPr>
          </w:p>
        </w:tc>
        <w:tc>
          <w:tcPr>
            <w:tcW w:w="522" w:type="pct"/>
            <w:vAlign w:val="center"/>
            <w:hideMark/>
          </w:tcPr>
          <w:p w14:paraId="04961916" w14:textId="77777777" w:rsidR="00000000" w:rsidRDefault="00A10F7D">
            <w:pPr>
              <w:spacing w:after="100"/>
              <w:rPr>
                <w:rFonts w:eastAsia="Times New Roman"/>
                <w:sz w:val="20"/>
                <w:szCs w:val="20"/>
              </w:rPr>
            </w:pPr>
          </w:p>
        </w:tc>
        <w:tc>
          <w:tcPr>
            <w:tcW w:w="5" w:type="pct"/>
            <w:vAlign w:val="center"/>
            <w:hideMark/>
          </w:tcPr>
          <w:p w14:paraId="0D4D1F1C" w14:textId="77777777" w:rsidR="00000000" w:rsidRDefault="00A10F7D">
            <w:pPr>
              <w:spacing w:after="100"/>
              <w:rPr>
                <w:rFonts w:eastAsia="Times New Roman"/>
                <w:sz w:val="20"/>
                <w:szCs w:val="20"/>
              </w:rPr>
            </w:pPr>
          </w:p>
        </w:tc>
        <w:tc>
          <w:tcPr>
            <w:tcW w:w="5" w:type="pct"/>
            <w:vAlign w:val="center"/>
            <w:hideMark/>
          </w:tcPr>
          <w:p w14:paraId="62AF3EE6" w14:textId="77777777" w:rsidR="00000000" w:rsidRDefault="00A10F7D">
            <w:pPr>
              <w:spacing w:after="100"/>
              <w:rPr>
                <w:rFonts w:eastAsia="Times New Roman"/>
                <w:sz w:val="20"/>
                <w:szCs w:val="20"/>
              </w:rPr>
            </w:pPr>
          </w:p>
        </w:tc>
        <w:tc>
          <w:tcPr>
            <w:tcW w:w="26" w:type="pct"/>
            <w:vAlign w:val="center"/>
            <w:hideMark/>
          </w:tcPr>
          <w:p w14:paraId="780CF390" w14:textId="77777777" w:rsidR="00000000" w:rsidRDefault="00A10F7D">
            <w:pPr>
              <w:spacing w:after="100"/>
              <w:rPr>
                <w:rFonts w:eastAsia="Times New Roman"/>
                <w:sz w:val="20"/>
                <w:szCs w:val="20"/>
              </w:rPr>
            </w:pPr>
          </w:p>
        </w:tc>
        <w:tc>
          <w:tcPr>
            <w:tcW w:w="5" w:type="pct"/>
            <w:vAlign w:val="center"/>
            <w:hideMark/>
          </w:tcPr>
          <w:p w14:paraId="23E8DEBD" w14:textId="77777777" w:rsidR="00000000" w:rsidRDefault="00A10F7D">
            <w:pPr>
              <w:spacing w:after="100"/>
              <w:rPr>
                <w:rFonts w:eastAsia="Times New Roman"/>
                <w:sz w:val="20"/>
                <w:szCs w:val="20"/>
              </w:rPr>
            </w:pPr>
          </w:p>
        </w:tc>
        <w:tc>
          <w:tcPr>
            <w:tcW w:w="50" w:type="pct"/>
            <w:vAlign w:val="center"/>
            <w:hideMark/>
          </w:tcPr>
          <w:p w14:paraId="37B5C337" w14:textId="77777777" w:rsidR="00000000" w:rsidRDefault="00A10F7D">
            <w:pPr>
              <w:spacing w:after="100"/>
              <w:rPr>
                <w:rFonts w:eastAsia="Times New Roman"/>
                <w:sz w:val="20"/>
                <w:szCs w:val="20"/>
              </w:rPr>
            </w:pPr>
          </w:p>
        </w:tc>
        <w:tc>
          <w:tcPr>
            <w:tcW w:w="537" w:type="pct"/>
            <w:vAlign w:val="center"/>
            <w:hideMark/>
          </w:tcPr>
          <w:p w14:paraId="530EE48E" w14:textId="77777777" w:rsidR="00000000" w:rsidRDefault="00A10F7D">
            <w:pPr>
              <w:spacing w:after="100"/>
              <w:rPr>
                <w:rFonts w:eastAsia="Times New Roman"/>
                <w:sz w:val="20"/>
                <w:szCs w:val="20"/>
              </w:rPr>
            </w:pPr>
          </w:p>
        </w:tc>
        <w:tc>
          <w:tcPr>
            <w:tcW w:w="5" w:type="pct"/>
            <w:vAlign w:val="center"/>
            <w:hideMark/>
          </w:tcPr>
          <w:p w14:paraId="7D62F1AD" w14:textId="77777777" w:rsidR="00000000" w:rsidRDefault="00A10F7D">
            <w:pPr>
              <w:spacing w:after="100"/>
              <w:rPr>
                <w:rFonts w:eastAsia="Times New Roman"/>
                <w:sz w:val="20"/>
                <w:szCs w:val="20"/>
              </w:rPr>
            </w:pPr>
          </w:p>
        </w:tc>
      </w:tr>
      <w:tr w:rsidR="00000000" w14:paraId="2F3B2C45" w14:textId="77777777">
        <w:trPr>
          <w:divId w:val="1665009290"/>
        </w:trPr>
        <w:tc>
          <w:tcPr>
            <w:tcW w:w="0" w:type="auto"/>
            <w:gridSpan w:val="3"/>
            <w:tcMar>
              <w:top w:w="0" w:type="dxa"/>
              <w:left w:w="20" w:type="dxa"/>
              <w:bottom w:w="0" w:type="dxa"/>
              <w:right w:w="20" w:type="dxa"/>
            </w:tcMar>
            <w:vAlign w:val="center"/>
            <w:hideMark/>
          </w:tcPr>
          <w:p w14:paraId="0B4B09ED"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C88497" w14:textId="77777777" w:rsidR="00000000" w:rsidRDefault="00A10F7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1F93773D" w14:textId="77777777" w:rsidR="00000000" w:rsidRDefault="00A10F7D">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14:paraId="77522597" w14:textId="77777777" w:rsidR="00000000" w:rsidRDefault="00A10F7D">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2579082B" w14:textId="77777777" w:rsidR="00000000" w:rsidRDefault="00A10F7D">
            <w:pPr>
              <w:spacing w:after="100"/>
              <w:jc w:val="center"/>
              <w:rPr>
                <w:rFonts w:eastAsia="Times New Roman"/>
              </w:rPr>
            </w:pPr>
            <w:r>
              <w:rPr>
                <w:rFonts w:eastAsia="Times New Roman"/>
                <w:b/>
                <w:bCs/>
                <w:color w:val="000000"/>
                <w:sz w:val="16"/>
                <w:szCs w:val="16"/>
              </w:rPr>
              <w:t>December 31, 2021</w:t>
            </w:r>
          </w:p>
        </w:tc>
      </w:tr>
      <w:tr w:rsidR="00000000" w14:paraId="5788E7C7" w14:textId="77777777">
        <w:trPr>
          <w:divId w:val="1665009290"/>
        </w:trPr>
        <w:tc>
          <w:tcPr>
            <w:tcW w:w="0" w:type="auto"/>
            <w:gridSpan w:val="3"/>
            <w:tcBorders>
              <w:bottom w:val="single" w:sz="8" w:space="0" w:color="000000"/>
            </w:tcBorders>
            <w:tcMar>
              <w:top w:w="30" w:type="dxa"/>
              <w:left w:w="20" w:type="dxa"/>
              <w:bottom w:w="30" w:type="dxa"/>
              <w:right w:w="20" w:type="dxa"/>
            </w:tcMar>
            <w:vAlign w:val="bottom"/>
            <w:hideMark/>
          </w:tcPr>
          <w:p w14:paraId="0C1E13F5"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78F05D04"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82D5971" w14:textId="77777777" w:rsidR="00000000" w:rsidRDefault="00A10F7D">
            <w:pPr>
              <w:spacing w:after="100"/>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 Days and Accruing</w:t>
            </w:r>
          </w:p>
        </w:tc>
        <w:tc>
          <w:tcPr>
            <w:tcW w:w="0" w:type="auto"/>
            <w:gridSpan w:val="3"/>
            <w:tcBorders>
              <w:top w:val="single" w:sz="8" w:space="0" w:color="000000"/>
            </w:tcBorders>
            <w:tcMar>
              <w:top w:w="0" w:type="dxa"/>
              <w:left w:w="20" w:type="dxa"/>
              <w:bottom w:w="0" w:type="dxa"/>
              <w:right w:w="20" w:type="dxa"/>
            </w:tcMar>
            <w:vAlign w:val="center"/>
            <w:hideMark/>
          </w:tcPr>
          <w:p w14:paraId="3ECD089C"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AD02A3A" w14:textId="77777777" w:rsidR="00000000" w:rsidRDefault="00A10F7D">
            <w:pPr>
              <w:spacing w:after="100"/>
              <w:jc w:val="center"/>
              <w:rPr>
                <w:rFonts w:eastAsia="Times New Roman"/>
              </w:rPr>
            </w:pPr>
            <w:r>
              <w:rPr>
                <w:rFonts w:eastAsia="Times New Roman"/>
                <w:b/>
                <w:bCs/>
                <w:color w:val="000000"/>
                <w:sz w:val="16"/>
                <w:szCs w:val="16"/>
              </w:rPr>
              <w:t xml:space="preserve">Nonperforming </w:t>
            </w:r>
          </w:p>
          <w:p w14:paraId="7EF0DFF0" w14:textId="77777777" w:rsidR="00000000" w:rsidRDefault="00A10F7D">
            <w:pPr>
              <w:spacing w:after="100"/>
              <w:jc w:val="center"/>
              <w:rPr>
                <w:rFonts w:eastAsia="Times New Roman"/>
              </w:rPr>
            </w:pPr>
            <w:r>
              <w:rPr>
                <w:rFonts w:eastAsia="Times New Roman"/>
                <w:b/>
                <w:bCs/>
                <w:color w:val="000000"/>
                <w:sz w:val="16"/>
                <w:szCs w:val="16"/>
              </w:rPr>
              <w:t>Loan</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79CBF777"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0E1850C" w14:textId="77777777" w:rsidR="00000000" w:rsidRDefault="00A10F7D">
            <w:pPr>
              <w:spacing w:after="100"/>
              <w:jc w:val="center"/>
              <w:rPr>
                <w:rFonts w:eastAsia="Times New Roman"/>
              </w:rPr>
            </w:pPr>
            <w:r>
              <w:rPr>
                <w:rFonts w:eastAsia="Times New Roman"/>
                <w:b/>
                <w:bCs/>
                <w:color w:val="000000"/>
                <w:sz w:val="16"/>
                <w:szCs w:val="16"/>
              </w:rPr>
              <w:t>Nonperforming</w:t>
            </w:r>
            <w:r>
              <w:rPr>
                <w:rFonts w:eastAsia="Times New Roman"/>
                <w:b/>
                <w:bCs/>
                <w:color w:val="000000"/>
                <w:sz w:val="16"/>
                <w:szCs w:val="16"/>
              </w:rPr>
              <w:br/>
              <w:t> Loans Without an Allowance</w:t>
            </w:r>
          </w:p>
        </w:tc>
        <w:tc>
          <w:tcPr>
            <w:tcW w:w="0" w:type="auto"/>
            <w:gridSpan w:val="3"/>
            <w:tcMar>
              <w:top w:w="0" w:type="dxa"/>
              <w:left w:w="20" w:type="dxa"/>
              <w:bottom w:w="0" w:type="dxa"/>
              <w:right w:w="20" w:type="dxa"/>
            </w:tcMar>
            <w:vAlign w:val="center"/>
            <w:hideMark/>
          </w:tcPr>
          <w:p w14:paraId="06B9D7BB"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295E785" w14:textId="77777777" w:rsidR="00000000" w:rsidRDefault="00A10F7D">
            <w:pPr>
              <w:spacing w:after="100"/>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 Days and Accruing</w:t>
            </w:r>
          </w:p>
        </w:tc>
        <w:tc>
          <w:tcPr>
            <w:tcW w:w="0" w:type="auto"/>
            <w:gridSpan w:val="3"/>
            <w:tcBorders>
              <w:top w:val="single" w:sz="8" w:space="0" w:color="000000"/>
            </w:tcBorders>
            <w:tcMar>
              <w:top w:w="0" w:type="dxa"/>
              <w:left w:w="20" w:type="dxa"/>
              <w:bottom w:w="0" w:type="dxa"/>
              <w:right w:w="20" w:type="dxa"/>
            </w:tcMar>
            <w:vAlign w:val="center"/>
            <w:hideMark/>
          </w:tcPr>
          <w:p w14:paraId="6BDF90D6"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AC4526E" w14:textId="77777777" w:rsidR="00000000" w:rsidRDefault="00A10F7D">
            <w:pPr>
              <w:spacing w:after="100"/>
              <w:jc w:val="center"/>
              <w:rPr>
                <w:rFonts w:eastAsia="Times New Roman"/>
              </w:rPr>
            </w:pPr>
            <w:r>
              <w:rPr>
                <w:rFonts w:eastAsia="Times New Roman"/>
                <w:b/>
                <w:bCs/>
                <w:color w:val="000000"/>
                <w:sz w:val="16"/>
                <w:szCs w:val="16"/>
              </w:rPr>
              <w:t xml:space="preserve">Nonperforming </w:t>
            </w:r>
          </w:p>
          <w:p w14:paraId="589B4D5B" w14:textId="77777777" w:rsidR="00000000" w:rsidRDefault="00A10F7D">
            <w:pPr>
              <w:spacing w:after="100"/>
              <w:jc w:val="center"/>
              <w:rPr>
                <w:rFonts w:eastAsia="Times New Roman"/>
              </w:rPr>
            </w:pPr>
            <w:r>
              <w:rPr>
                <w:rFonts w:eastAsia="Times New Roman"/>
                <w:b/>
                <w:bCs/>
                <w:color w:val="000000"/>
                <w:sz w:val="16"/>
                <w:szCs w:val="16"/>
              </w:rPr>
              <w:t>Loan</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58F37E97"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04C3B3A" w14:textId="77777777" w:rsidR="00000000" w:rsidRDefault="00A10F7D">
            <w:pPr>
              <w:spacing w:after="100"/>
              <w:jc w:val="center"/>
              <w:rPr>
                <w:rFonts w:eastAsia="Times New Roman"/>
              </w:rPr>
            </w:pPr>
            <w:r>
              <w:rPr>
                <w:rFonts w:eastAsia="Times New Roman"/>
                <w:b/>
                <w:bCs/>
                <w:color w:val="000000"/>
                <w:sz w:val="16"/>
                <w:szCs w:val="16"/>
              </w:rPr>
              <w:t>Nonperforming</w:t>
            </w:r>
            <w:r>
              <w:rPr>
                <w:rFonts w:eastAsia="Times New Roman"/>
                <w:b/>
                <w:bCs/>
                <w:color w:val="000000"/>
                <w:sz w:val="16"/>
                <w:szCs w:val="16"/>
              </w:rPr>
              <w:br/>
              <w:t> Loans Without an Allowance</w:t>
            </w:r>
          </w:p>
        </w:tc>
      </w:tr>
      <w:tr w:rsidR="00000000" w14:paraId="4B9CCE63" w14:textId="77777777">
        <w:trPr>
          <w:divId w:val="166500929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A30909D" w14:textId="77777777" w:rsidR="00000000" w:rsidRDefault="00A10F7D">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7428B046"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FF541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497DC5"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36AEE1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3CEE8E"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987D4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0ACF68"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EC38E9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4301F7"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8AF2DF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83DA70"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5FD5E0" w14:textId="77777777" w:rsidR="00000000" w:rsidRDefault="00A10F7D">
            <w:pPr>
              <w:spacing w:after="100"/>
              <w:rPr>
                <w:rFonts w:eastAsia="Times New Roman"/>
                <w:sz w:val="20"/>
                <w:szCs w:val="20"/>
              </w:rPr>
            </w:pPr>
          </w:p>
        </w:tc>
      </w:tr>
      <w:tr w:rsidR="00000000" w14:paraId="489CEB8B" w14:textId="77777777">
        <w:trPr>
          <w:divId w:val="1665009290"/>
        </w:trPr>
        <w:tc>
          <w:tcPr>
            <w:tcW w:w="0" w:type="auto"/>
            <w:gridSpan w:val="3"/>
            <w:shd w:val="clear" w:color="auto" w:fill="FFFFFF"/>
            <w:tcMar>
              <w:top w:w="30" w:type="dxa"/>
              <w:left w:w="245" w:type="dxa"/>
              <w:bottom w:w="30" w:type="dxa"/>
              <w:right w:w="20" w:type="dxa"/>
            </w:tcMar>
            <w:vAlign w:val="bottom"/>
            <w:hideMark/>
          </w:tcPr>
          <w:p w14:paraId="59A687E7" w14:textId="77777777" w:rsidR="00000000" w:rsidRDefault="00A10F7D">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14:paraId="64B87DE2"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4C2468F"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7C198E4C" w14:textId="77777777" w:rsidR="00000000" w:rsidRDefault="00A10F7D">
            <w:pPr>
              <w:spacing w:after="100"/>
              <w:jc w:val="right"/>
              <w:rPr>
                <w:rFonts w:eastAsia="Times New Roman"/>
              </w:rPr>
            </w:pPr>
            <w:r>
              <w:rPr>
                <w:rFonts w:eastAsia="Times New Roman"/>
                <w:b/>
                <w:bCs/>
                <w:color w:val="000000"/>
                <w:sz w:val="18"/>
                <w:szCs w:val="18"/>
              </w:rPr>
              <w:t>1,607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B74FC3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FC6E2C"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5C1B5DA2" w14:textId="77777777" w:rsidR="00000000" w:rsidRDefault="00A10F7D">
            <w:pPr>
              <w:spacing w:after="100"/>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14:paraId="20E3ECEA"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3049769"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42317F25"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FE78CC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107C11"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07486FF"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16BB0FD" w14:textId="77777777" w:rsidR="00000000" w:rsidRDefault="00A10F7D">
            <w:pPr>
              <w:spacing w:after="100"/>
              <w:jc w:val="right"/>
              <w:rPr>
                <w:rFonts w:eastAsia="Times New Roman"/>
              </w:rPr>
            </w:pPr>
            <w:r>
              <w:rPr>
                <w:rFonts w:eastAsia="Times New Roman"/>
                <w:color w:val="000000"/>
                <w:sz w:val="18"/>
                <w:szCs w:val="18"/>
              </w:rPr>
              <w:t>1,110 </w:t>
            </w:r>
          </w:p>
        </w:tc>
        <w:tc>
          <w:tcPr>
            <w:tcW w:w="0" w:type="auto"/>
            <w:shd w:val="clear" w:color="auto" w:fill="FFFFFF"/>
            <w:tcMar>
              <w:top w:w="30" w:type="dxa"/>
              <w:left w:w="0" w:type="dxa"/>
              <w:bottom w:w="30" w:type="dxa"/>
              <w:right w:w="20" w:type="dxa"/>
            </w:tcMar>
            <w:vAlign w:val="bottom"/>
            <w:hideMark/>
          </w:tcPr>
          <w:p w14:paraId="0B71B74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90B858"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5EFCDF7C" w14:textId="77777777" w:rsidR="00000000" w:rsidRDefault="00A10F7D">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14:paraId="261677E2"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4701D8CA"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CE6A65C"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2788DD42" w14:textId="77777777" w:rsidR="00000000" w:rsidRDefault="00A10F7D">
            <w:pPr>
              <w:spacing w:after="100"/>
              <w:jc w:val="right"/>
              <w:rPr>
                <w:rFonts w:eastAsia="Times New Roman"/>
              </w:rPr>
            </w:pPr>
          </w:p>
        </w:tc>
      </w:tr>
      <w:tr w:rsidR="00000000" w14:paraId="5A6618FB" w14:textId="77777777">
        <w:trPr>
          <w:divId w:val="1665009290"/>
        </w:trPr>
        <w:tc>
          <w:tcPr>
            <w:tcW w:w="0" w:type="auto"/>
            <w:gridSpan w:val="3"/>
            <w:shd w:val="clear" w:color="auto" w:fill="CCEEFF"/>
            <w:tcMar>
              <w:top w:w="30" w:type="dxa"/>
              <w:left w:w="245" w:type="dxa"/>
              <w:bottom w:w="30" w:type="dxa"/>
              <w:right w:w="20" w:type="dxa"/>
            </w:tcMar>
            <w:vAlign w:val="bottom"/>
            <w:hideMark/>
          </w:tcPr>
          <w:p w14:paraId="470500AC" w14:textId="77777777" w:rsidR="00000000" w:rsidRDefault="00A10F7D">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14:paraId="25F7A3C6"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8529BE1" w14:textId="77777777" w:rsidR="00000000" w:rsidRDefault="00A10F7D">
            <w:pPr>
              <w:spacing w:after="100"/>
              <w:jc w:val="right"/>
              <w:rPr>
                <w:rFonts w:eastAsia="Times New Roman"/>
              </w:rPr>
            </w:pPr>
            <w:r>
              <w:rPr>
                <w:rFonts w:eastAsia="Times New Roman"/>
                <w:b/>
                <w:bCs/>
                <w:color w:val="000000"/>
                <w:sz w:val="18"/>
                <w:szCs w:val="18"/>
              </w:rPr>
              <w:t>90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432BC0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639E8D"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DC64A6E"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6B225B8A" w14:textId="77777777" w:rsidR="00000000" w:rsidRDefault="00A10F7D">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01EA77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0B03C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9BCB31"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BCF0CF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31245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4CEC50" w14:textId="77777777" w:rsidR="00000000" w:rsidRDefault="00A10F7D">
            <w:pPr>
              <w:spacing w:after="100"/>
              <w:jc w:val="right"/>
              <w:rPr>
                <w:rFonts w:eastAsia="Times New Roman"/>
              </w:rPr>
            </w:pPr>
            <w:r>
              <w:rPr>
                <w:rFonts w:eastAsia="Times New Roman"/>
                <w:color w:val="000000"/>
                <w:sz w:val="18"/>
                <w:szCs w:val="18"/>
              </w:rPr>
              <w:t>82 </w:t>
            </w:r>
          </w:p>
        </w:tc>
        <w:tc>
          <w:tcPr>
            <w:tcW w:w="0" w:type="auto"/>
            <w:shd w:val="clear" w:color="auto" w:fill="CCEEFF"/>
            <w:tcMar>
              <w:top w:w="30" w:type="dxa"/>
              <w:left w:w="0" w:type="dxa"/>
              <w:bottom w:w="30" w:type="dxa"/>
              <w:right w:w="20" w:type="dxa"/>
            </w:tcMar>
            <w:vAlign w:val="bottom"/>
            <w:hideMark/>
          </w:tcPr>
          <w:p w14:paraId="13127B7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16C212"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F1FF777"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86582A6" w14:textId="77777777" w:rsidR="00000000" w:rsidRDefault="00A10F7D">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14:paraId="0951DBC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69CB2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A32076"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5221166C" w14:textId="77777777" w:rsidR="00000000" w:rsidRDefault="00A10F7D">
            <w:pPr>
              <w:spacing w:after="100"/>
              <w:jc w:val="right"/>
              <w:rPr>
                <w:rFonts w:eastAsia="Times New Roman"/>
              </w:rPr>
            </w:pPr>
          </w:p>
        </w:tc>
      </w:tr>
      <w:tr w:rsidR="00000000" w14:paraId="18BE91BE" w14:textId="77777777">
        <w:trPr>
          <w:divId w:val="1665009290"/>
        </w:trPr>
        <w:tc>
          <w:tcPr>
            <w:tcW w:w="0" w:type="auto"/>
            <w:gridSpan w:val="3"/>
            <w:shd w:val="clear" w:color="auto" w:fill="FFFFFF"/>
            <w:tcMar>
              <w:top w:w="30" w:type="dxa"/>
              <w:left w:w="20" w:type="dxa"/>
              <w:bottom w:w="30" w:type="dxa"/>
              <w:right w:w="20" w:type="dxa"/>
            </w:tcMar>
            <w:vAlign w:val="bottom"/>
            <w:hideMark/>
          </w:tcPr>
          <w:p w14:paraId="19D936AB" w14:textId="77777777" w:rsidR="00000000" w:rsidRDefault="00A10F7D">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14:paraId="3D12FDA9"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C9A176F" w14:textId="77777777" w:rsidR="00000000" w:rsidRDefault="00A10F7D">
            <w:pPr>
              <w:spacing w:after="100"/>
              <w:jc w:val="right"/>
              <w:rPr>
                <w:rFonts w:eastAsia="Times New Roman"/>
              </w:rPr>
            </w:pPr>
            <w:r>
              <w:rPr>
                <w:rFonts w:eastAsia="Times New Roman"/>
                <w:b/>
                <w:bCs/>
                <w:color w:val="000000"/>
                <w:sz w:val="18"/>
                <w:szCs w:val="18"/>
              </w:rPr>
              <w:t>1,697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81CB6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64EC3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EC78E05" w14:textId="77777777" w:rsidR="00000000" w:rsidRDefault="00A10F7D">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A00F9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82C90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767F694"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6B531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5FBCE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DDF9794" w14:textId="77777777" w:rsidR="00000000" w:rsidRDefault="00A10F7D">
            <w:pPr>
              <w:spacing w:after="100"/>
              <w:jc w:val="right"/>
              <w:rPr>
                <w:rFonts w:eastAsia="Times New Roman"/>
              </w:rPr>
            </w:pPr>
            <w:r>
              <w:rPr>
                <w:rFonts w:eastAsia="Times New Roman"/>
                <w:color w:val="000000"/>
                <w:sz w:val="18"/>
                <w:szCs w:val="18"/>
              </w:rPr>
              <w:t>1,192 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C6EDB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9992D8"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DA31F64" w14:textId="77777777" w:rsidR="00000000" w:rsidRDefault="00A10F7D">
            <w:pPr>
              <w:spacing w:after="100"/>
              <w:jc w:val="right"/>
              <w:rPr>
                <w:rFonts w:eastAsia="Times New Roman"/>
              </w:rPr>
            </w:pPr>
            <w:r>
              <w:rPr>
                <w:rFonts w:eastAsia="Times New Roman"/>
                <w:color w:val="000000"/>
                <w:sz w:val="18"/>
                <w:szCs w:val="18"/>
              </w:rPr>
              <w:t>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F81EA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BC2EDA"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05E40A7"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E3303F" w14:textId="77777777" w:rsidR="00000000" w:rsidRDefault="00A10F7D">
            <w:pPr>
              <w:spacing w:after="100"/>
              <w:jc w:val="right"/>
              <w:rPr>
                <w:rFonts w:eastAsia="Times New Roman"/>
              </w:rPr>
            </w:pPr>
          </w:p>
        </w:tc>
      </w:tr>
      <w:tr w:rsidR="00000000" w14:paraId="6BD8E3AA" w14:textId="77777777">
        <w:trPr>
          <w:divId w:val="1665009290"/>
        </w:trPr>
        <w:tc>
          <w:tcPr>
            <w:tcW w:w="0" w:type="auto"/>
            <w:gridSpan w:val="3"/>
            <w:shd w:val="clear" w:color="auto" w:fill="CCEEFF"/>
            <w:tcMar>
              <w:top w:w="30" w:type="dxa"/>
              <w:left w:w="20" w:type="dxa"/>
              <w:bottom w:w="30" w:type="dxa"/>
              <w:right w:w="20" w:type="dxa"/>
            </w:tcMar>
            <w:vAlign w:val="bottom"/>
            <w:hideMark/>
          </w:tcPr>
          <w:p w14:paraId="61E9E9FB" w14:textId="77777777" w:rsidR="00000000" w:rsidRDefault="00A10F7D">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14:paraId="65C238B8"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706D25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BF67B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8FA756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75CFE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1B667B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B61FFD"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F6097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D557C5"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694F5F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ADA11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F0988FB" w14:textId="77777777" w:rsidR="00000000" w:rsidRDefault="00A10F7D">
            <w:pPr>
              <w:spacing w:after="100"/>
              <w:rPr>
                <w:rFonts w:eastAsia="Times New Roman"/>
                <w:sz w:val="20"/>
                <w:szCs w:val="20"/>
              </w:rPr>
            </w:pPr>
          </w:p>
        </w:tc>
      </w:tr>
      <w:tr w:rsidR="00000000" w14:paraId="672C2DF4" w14:textId="77777777">
        <w:trPr>
          <w:divId w:val="1665009290"/>
        </w:trPr>
        <w:tc>
          <w:tcPr>
            <w:tcW w:w="0" w:type="auto"/>
            <w:gridSpan w:val="3"/>
            <w:shd w:val="clear" w:color="auto" w:fill="FFFFFF"/>
            <w:tcMar>
              <w:top w:w="30" w:type="dxa"/>
              <w:left w:w="245" w:type="dxa"/>
              <w:bottom w:w="30" w:type="dxa"/>
              <w:right w:w="20" w:type="dxa"/>
            </w:tcMar>
            <w:vAlign w:val="bottom"/>
            <w:hideMark/>
          </w:tcPr>
          <w:p w14:paraId="7AA2F2D4" w14:textId="77777777" w:rsidR="00000000" w:rsidRDefault="00A10F7D">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14:paraId="584ABBCE"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613B35D"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CD4D55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0973A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A689AF" w14:textId="77777777" w:rsidR="00000000" w:rsidRDefault="00A10F7D">
            <w:pPr>
              <w:spacing w:after="100"/>
              <w:jc w:val="right"/>
              <w:rPr>
                <w:rFonts w:eastAsia="Times New Roman"/>
              </w:rPr>
            </w:pPr>
            <w:r>
              <w:rPr>
                <w:rFonts w:eastAsia="Times New Roman"/>
                <w:b/>
                <w:bCs/>
                <w:color w:val="000000"/>
                <w:sz w:val="18"/>
                <w:szCs w:val="18"/>
              </w:rPr>
              <w:t>474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CFCEB5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DE6B7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CD606F"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9F988F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087BA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7D2669"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19377B8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8A239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84FB67" w14:textId="77777777" w:rsidR="00000000" w:rsidRDefault="00A10F7D">
            <w:pPr>
              <w:spacing w:after="100"/>
              <w:jc w:val="right"/>
              <w:rPr>
                <w:rFonts w:eastAsia="Times New Roman"/>
              </w:rPr>
            </w:pPr>
            <w:r>
              <w:rPr>
                <w:rFonts w:eastAsia="Times New Roman"/>
                <w:color w:val="000000"/>
                <w:sz w:val="18"/>
                <w:szCs w:val="18"/>
              </w:rPr>
              <w:t>344 </w:t>
            </w:r>
          </w:p>
        </w:tc>
        <w:tc>
          <w:tcPr>
            <w:tcW w:w="0" w:type="auto"/>
            <w:shd w:val="clear" w:color="auto" w:fill="FFFFFF"/>
            <w:tcMar>
              <w:top w:w="30" w:type="dxa"/>
              <w:left w:w="0" w:type="dxa"/>
              <w:bottom w:w="30" w:type="dxa"/>
              <w:right w:w="20" w:type="dxa"/>
            </w:tcMar>
            <w:vAlign w:val="bottom"/>
            <w:hideMark/>
          </w:tcPr>
          <w:p w14:paraId="5EAD6F3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8F88C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7E7224"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44ED85A0" w14:textId="77777777" w:rsidR="00000000" w:rsidRDefault="00A10F7D">
            <w:pPr>
              <w:spacing w:after="100"/>
              <w:jc w:val="right"/>
              <w:rPr>
                <w:rFonts w:eastAsia="Times New Roman"/>
              </w:rPr>
            </w:pPr>
          </w:p>
        </w:tc>
      </w:tr>
      <w:tr w:rsidR="00000000" w14:paraId="7B89EB47" w14:textId="77777777">
        <w:trPr>
          <w:divId w:val="1665009290"/>
        </w:trPr>
        <w:tc>
          <w:tcPr>
            <w:tcW w:w="0" w:type="auto"/>
            <w:gridSpan w:val="3"/>
            <w:shd w:val="clear" w:color="auto" w:fill="CCEEFF"/>
            <w:tcMar>
              <w:top w:w="30" w:type="dxa"/>
              <w:left w:w="245" w:type="dxa"/>
              <w:bottom w:w="30" w:type="dxa"/>
              <w:right w:w="20" w:type="dxa"/>
            </w:tcMar>
            <w:vAlign w:val="bottom"/>
            <w:hideMark/>
          </w:tcPr>
          <w:p w14:paraId="24EBD9E3" w14:textId="77777777" w:rsidR="00000000" w:rsidRDefault="00A10F7D">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14:paraId="071290B1"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E4584C1"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C02D1A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30EE8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3B46D9" w14:textId="77777777" w:rsidR="00000000" w:rsidRDefault="00A10F7D">
            <w:pPr>
              <w:spacing w:after="100"/>
              <w:jc w:val="right"/>
              <w:rPr>
                <w:rFonts w:eastAsia="Times New Roman"/>
              </w:rPr>
            </w:pPr>
            <w:r>
              <w:rPr>
                <w:rFonts w:eastAsia="Times New Roman"/>
                <w:b/>
                <w:bCs/>
                <w:color w:val="000000"/>
                <w:sz w:val="18"/>
                <w:szCs w:val="18"/>
              </w:rPr>
              <w:t>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819C73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FBDD9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7109E6" w14:textId="77777777" w:rsidR="00000000" w:rsidRDefault="00A10F7D">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795BC2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60314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4E8BF1"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375B63A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0B0C5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E4ECB9" w14:textId="77777777" w:rsidR="00000000" w:rsidRDefault="00A10F7D">
            <w:pPr>
              <w:spacing w:after="100"/>
              <w:jc w:val="right"/>
              <w:rPr>
                <w:rFonts w:eastAsia="Times New Roman"/>
              </w:rPr>
            </w:pPr>
            <w:r>
              <w:rPr>
                <w:rFonts w:eastAsia="Times New Roman"/>
                <w:color w:val="000000"/>
                <w:sz w:val="18"/>
                <w:szCs w:val="18"/>
              </w:rPr>
              <w:t>47 </w:t>
            </w:r>
          </w:p>
        </w:tc>
        <w:tc>
          <w:tcPr>
            <w:tcW w:w="0" w:type="auto"/>
            <w:shd w:val="clear" w:color="auto" w:fill="CCEEFF"/>
            <w:tcMar>
              <w:top w:w="30" w:type="dxa"/>
              <w:left w:w="0" w:type="dxa"/>
              <w:bottom w:w="30" w:type="dxa"/>
              <w:right w:w="20" w:type="dxa"/>
            </w:tcMar>
            <w:vAlign w:val="bottom"/>
            <w:hideMark/>
          </w:tcPr>
          <w:p w14:paraId="6B5A58D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0FE03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1A68C9" w14:textId="77777777" w:rsidR="00000000" w:rsidRDefault="00A10F7D">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14:paraId="4032E50D" w14:textId="77777777" w:rsidR="00000000" w:rsidRDefault="00A10F7D">
            <w:pPr>
              <w:spacing w:after="100"/>
              <w:jc w:val="right"/>
              <w:rPr>
                <w:rFonts w:eastAsia="Times New Roman"/>
              </w:rPr>
            </w:pPr>
          </w:p>
        </w:tc>
      </w:tr>
      <w:tr w:rsidR="00000000" w14:paraId="3A0DEA99" w14:textId="77777777">
        <w:trPr>
          <w:divId w:val="1665009290"/>
        </w:trPr>
        <w:tc>
          <w:tcPr>
            <w:tcW w:w="0" w:type="auto"/>
            <w:gridSpan w:val="3"/>
            <w:shd w:val="clear" w:color="auto" w:fill="FFFFFF"/>
            <w:tcMar>
              <w:top w:w="30" w:type="dxa"/>
              <w:left w:w="20" w:type="dxa"/>
              <w:bottom w:w="30" w:type="dxa"/>
              <w:right w:w="20" w:type="dxa"/>
            </w:tcMar>
            <w:vAlign w:val="bottom"/>
            <w:hideMark/>
          </w:tcPr>
          <w:p w14:paraId="7513EE89" w14:textId="77777777" w:rsidR="00000000" w:rsidRDefault="00A10F7D">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14:paraId="18B305C4"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6F0FDC1"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643AEE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98B87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6E8A490" w14:textId="77777777" w:rsidR="00000000" w:rsidRDefault="00A10F7D">
            <w:pPr>
              <w:spacing w:after="100"/>
              <w:jc w:val="right"/>
              <w:rPr>
                <w:rFonts w:eastAsia="Times New Roman"/>
              </w:rPr>
            </w:pPr>
            <w:r>
              <w:rPr>
                <w:rFonts w:eastAsia="Times New Roman"/>
                <w:b/>
                <w:bCs/>
                <w:color w:val="000000"/>
                <w:sz w:val="18"/>
                <w:szCs w:val="18"/>
              </w:rPr>
              <w:t>517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FDF62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D9788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3F1DA23" w14:textId="77777777" w:rsidR="00000000" w:rsidRDefault="00A10F7D">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04A5DA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F7FA6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74F263A"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7A57D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89762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6859659" w14:textId="77777777" w:rsidR="00000000" w:rsidRDefault="00A10F7D">
            <w:pPr>
              <w:spacing w:after="100"/>
              <w:jc w:val="right"/>
              <w:rPr>
                <w:rFonts w:eastAsia="Times New Roman"/>
              </w:rPr>
            </w:pPr>
            <w:r>
              <w:rPr>
                <w:rFonts w:eastAsia="Times New Roman"/>
                <w:color w:val="000000"/>
                <w:sz w:val="18"/>
                <w:szCs w:val="18"/>
              </w:rPr>
              <w:t>391 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E59D5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D0DCC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3B1B805" w14:textId="77777777" w:rsidR="00000000" w:rsidRDefault="00A10F7D">
            <w:pPr>
              <w:spacing w:after="100"/>
              <w:jc w:val="right"/>
              <w:rPr>
                <w:rFonts w:eastAsia="Times New Roman"/>
              </w:rPr>
            </w:pPr>
            <w:r>
              <w:rPr>
                <w:rFonts w:eastAsia="Times New Roman"/>
                <w:color w:val="000000"/>
                <w:sz w:val="18"/>
                <w:szCs w:val="18"/>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ED84D7" w14:textId="77777777" w:rsidR="00000000" w:rsidRDefault="00A10F7D">
            <w:pPr>
              <w:spacing w:after="100"/>
              <w:jc w:val="right"/>
              <w:rPr>
                <w:rFonts w:eastAsia="Times New Roman"/>
              </w:rPr>
            </w:pPr>
          </w:p>
        </w:tc>
      </w:tr>
      <w:tr w:rsidR="00000000" w14:paraId="45717165" w14:textId="77777777">
        <w:trPr>
          <w:divId w:val="1665009290"/>
        </w:trPr>
        <w:tc>
          <w:tcPr>
            <w:tcW w:w="0" w:type="auto"/>
            <w:gridSpan w:val="3"/>
            <w:shd w:val="clear" w:color="auto" w:fill="CCEEFF"/>
            <w:tcMar>
              <w:top w:w="30" w:type="dxa"/>
              <w:left w:w="20" w:type="dxa"/>
              <w:bottom w:w="30" w:type="dxa"/>
              <w:right w:w="20" w:type="dxa"/>
            </w:tcMar>
            <w:vAlign w:val="bottom"/>
            <w:hideMark/>
          </w:tcPr>
          <w:p w14:paraId="42EDB5CA" w14:textId="77777777" w:rsidR="00000000" w:rsidRDefault="00A10F7D">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14:paraId="3463E7CA"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C00F5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18759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B63C95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30043F"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31F9F1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27ADD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44110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4F26AB"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8B4D2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1AD11D"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D5357B" w14:textId="77777777" w:rsidR="00000000" w:rsidRDefault="00A10F7D">
            <w:pPr>
              <w:spacing w:after="100"/>
              <w:rPr>
                <w:rFonts w:eastAsia="Times New Roman"/>
                <w:sz w:val="20"/>
                <w:szCs w:val="20"/>
              </w:rPr>
            </w:pPr>
          </w:p>
        </w:tc>
      </w:tr>
      <w:tr w:rsidR="00000000" w14:paraId="412311BD" w14:textId="77777777">
        <w:trPr>
          <w:divId w:val="1665009290"/>
        </w:trPr>
        <w:tc>
          <w:tcPr>
            <w:tcW w:w="0" w:type="auto"/>
            <w:gridSpan w:val="3"/>
            <w:shd w:val="clear" w:color="auto" w:fill="FFFFFF"/>
            <w:tcMar>
              <w:top w:w="30" w:type="dxa"/>
              <w:left w:w="245" w:type="dxa"/>
              <w:bottom w:w="30" w:type="dxa"/>
              <w:right w:w="20" w:type="dxa"/>
            </w:tcMar>
            <w:vAlign w:val="bottom"/>
            <w:hideMark/>
          </w:tcPr>
          <w:p w14:paraId="2C1814FF" w14:textId="77777777" w:rsidR="00000000" w:rsidRDefault="00A10F7D">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32EA444B"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04AB9ED" w14:textId="77777777" w:rsidR="00000000" w:rsidRDefault="00A10F7D">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DCB9A4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EA862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2AA499" w14:textId="77777777" w:rsidR="00000000" w:rsidRDefault="00A10F7D">
            <w:pPr>
              <w:spacing w:after="100"/>
              <w:jc w:val="right"/>
              <w:rPr>
                <w:rFonts w:eastAsia="Times New Roman"/>
              </w:rPr>
            </w:pPr>
            <w:r>
              <w:rPr>
                <w:rFonts w:eastAsia="Times New Roman"/>
                <w:b/>
                <w:bCs/>
                <w:color w:val="000000"/>
                <w:sz w:val="18"/>
                <w:szCs w:val="18"/>
              </w:rPr>
              <w:t>243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4F94E3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3B26A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4743EA" w14:textId="77777777" w:rsidR="00000000" w:rsidRDefault="00A10F7D">
            <w:pPr>
              <w:spacing w:after="100"/>
              <w:jc w:val="right"/>
              <w:rPr>
                <w:rFonts w:eastAsia="Times New Roman"/>
              </w:rPr>
            </w:pPr>
            <w:r>
              <w:rPr>
                <w:rFonts w:eastAsia="Times New Roman"/>
                <w:b/>
                <w:bCs/>
                <w:color w:val="000000"/>
                <w:sz w:val="18"/>
                <w:szCs w:val="18"/>
              </w:rPr>
              <w:t>219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405410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9C54E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72E875" w14:textId="77777777" w:rsidR="00000000" w:rsidRDefault="00A10F7D">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14:paraId="134C9A9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D41EC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AE66ED" w14:textId="77777777" w:rsidR="00000000" w:rsidRDefault="00A10F7D">
            <w:pPr>
              <w:spacing w:after="100"/>
              <w:jc w:val="right"/>
              <w:rPr>
                <w:rFonts w:eastAsia="Times New Roman"/>
              </w:rPr>
            </w:pPr>
            <w:r>
              <w:rPr>
                <w:rFonts w:eastAsia="Times New Roman"/>
                <w:color w:val="000000"/>
                <w:sz w:val="18"/>
                <w:szCs w:val="18"/>
              </w:rPr>
              <w:t>383 </w:t>
            </w:r>
          </w:p>
        </w:tc>
        <w:tc>
          <w:tcPr>
            <w:tcW w:w="0" w:type="auto"/>
            <w:shd w:val="clear" w:color="auto" w:fill="FFFFFF"/>
            <w:tcMar>
              <w:top w:w="30" w:type="dxa"/>
              <w:left w:w="0" w:type="dxa"/>
              <w:bottom w:w="30" w:type="dxa"/>
              <w:right w:w="20" w:type="dxa"/>
            </w:tcMar>
            <w:vAlign w:val="bottom"/>
            <w:hideMark/>
          </w:tcPr>
          <w:p w14:paraId="6DAF84C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86FD0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A4AFF5" w14:textId="77777777" w:rsidR="00000000" w:rsidRDefault="00A10F7D">
            <w:pPr>
              <w:spacing w:after="100"/>
              <w:jc w:val="right"/>
              <w:rPr>
                <w:rFonts w:eastAsia="Times New Roman"/>
              </w:rPr>
            </w:pPr>
            <w:r>
              <w:rPr>
                <w:rFonts w:eastAsia="Times New Roman"/>
                <w:color w:val="000000"/>
                <w:sz w:val="18"/>
                <w:szCs w:val="18"/>
              </w:rPr>
              <w:t>268 </w:t>
            </w:r>
          </w:p>
        </w:tc>
        <w:tc>
          <w:tcPr>
            <w:tcW w:w="0" w:type="auto"/>
            <w:shd w:val="clear" w:color="auto" w:fill="FFFFFF"/>
            <w:tcMar>
              <w:top w:w="30" w:type="dxa"/>
              <w:left w:w="0" w:type="dxa"/>
              <w:bottom w:w="30" w:type="dxa"/>
              <w:right w:w="20" w:type="dxa"/>
            </w:tcMar>
            <w:vAlign w:val="bottom"/>
            <w:hideMark/>
          </w:tcPr>
          <w:p w14:paraId="72FF245E" w14:textId="77777777" w:rsidR="00000000" w:rsidRDefault="00A10F7D">
            <w:pPr>
              <w:spacing w:after="100"/>
              <w:jc w:val="right"/>
              <w:rPr>
                <w:rFonts w:eastAsia="Times New Roman"/>
              </w:rPr>
            </w:pPr>
          </w:p>
        </w:tc>
      </w:tr>
      <w:tr w:rsidR="00000000" w14:paraId="566A0E15" w14:textId="77777777">
        <w:trPr>
          <w:divId w:val="1665009290"/>
        </w:trPr>
        <w:tc>
          <w:tcPr>
            <w:tcW w:w="0" w:type="auto"/>
            <w:gridSpan w:val="3"/>
            <w:shd w:val="clear" w:color="auto" w:fill="CCEEFF"/>
            <w:tcMar>
              <w:top w:w="30" w:type="dxa"/>
              <w:left w:w="245" w:type="dxa"/>
              <w:bottom w:w="30" w:type="dxa"/>
              <w:right w:w="20" w:type="dxa"/>
            </w:tcMar>
            <w:vAlign w:val="bottom"/>
            <w:hideMark/>
          </w:tcPr>
          <w:p w14:paraId="796C4AF6" w14:textId="77777777" w:rsidR="00000000" w:rsidRDefault="00A10F7D">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14:paraId="4A84AE43"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F1E1395"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FE233C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E8AA9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E61CA8" w14:textId="77777777" w:rsidR="00000000" w:rsidRDefault="00A10F7D">
            <w:pPr>
              <w:spacing w:after="100"/>
              <w:jc w:val="right"/>
              <w:rPr>
                <w:rFonts w:eastAsia="Times New Roman"/>
              </w:rPr>
            </w:pPr>
            <w:r>
              <w:rPr>
                <w:rFonts w:eastAsia="Times New Roman"/>
                <w:b/>
                <w:bCs/>
                <w:color w:val="000000"/>
                <w:sz w:val="18"/>
                <w:szCs w:val="18"/>
              </w:rPr>
              <w:t>307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9E627C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90F9D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CCE925" w14:textId="77777777" w:rsidR="00000000" w:rsidRDefault="00A10F7D">
            <w:pPr>
              <w:spacing w:after="100"/>
              <w:jc w:val="right"/>
              <w:rPr>
                <w:rFonts w:eastAsia="Times New Roman"/>
              </w:rPr>
            </w:pPr>
            <w:r>
              <w:rPr>
                <w:rFonts w:eastAsia="Times New Roman"/>
                <w:b/>
                <w:bCs/>
                <w:color w:val="000000"/>
                <w:sz w:val="18"/>
                <w:szCs w:val="18"/>
              </w:rPr>
              <w:t>200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91913F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1F0D2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48234D"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667F195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FAF1D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1BE460" w14:textId="77777777" w:rsidR="00000000" w:rsidRDefault="00A10F7D">
            <w:pPr>
              <w:spacing w:after="100"/>
              <w:jc w:val="right"/>
              <w:rPr>
                <w:rFonts w:eastAsia="Times New Roman"/>
              </w:rPr>
            </w:pPr>
            <w:r>
              <w:rPr>
                <w:rFonts w:eastAsia="Times New Roman"/>
                <w:color w:val="000000"/>
                <w:sz w:val="18"/>
                <w:szCs w:val="18"/>
              </w:rPr>
              <w:t>316 </w:t>
            </w:r>
          </w:p>
        </w:tc>
        <w:tc>
          <w:tcPr>
            <w:tcW w:w="0" w:type="auto"/>
            <w:shd w:val="clear" w:color="auto" w:fill="CCEEFF"/>
            <w:tcMar>
              <w:top w:w="30" w:type="dxa"/>
              <w:left w:w="0" w:type="dxa"/>
              <w:bottom w:w="30" w:type="dxa"/>
              <w:right w:w="20" w:type="dxa"/>
            </w:tcMar>
            <w:vAlign w:val="bottom"/>
            <w:hideMark/>
          </w:tcPr>
          <w:p w14:paraId="3B14FD9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520F2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1B4D6F" w14:textId="77777777" w:rsidR="00000000" w:rsidRDefault="00A10F7D">
            <w:pPr>
              <w:spacing w:after="100"/>
              <w:jc w:val="right"/>
              <w:rPr>
                <w:rFonts w:eastAsia="Times New Roman"/>
              </w:rPr>
            </w:pPr>
            <w:r>
              <w:rPr>
                <w:rFonts w:eastAsia="Times New Roman"/>
                <w:color w:val="000000"/>
                <w:sz w:val="18"/>
                <w:szCs w:val="18"/>
              </w:rPr>
              <w:t>257 </w:t>
            </w:r>
          </w:p>
        </w:tc>
        <w:tc>
          <w:tcPr>
            <w:tcW w:w="0" w:type="auto"/>
            <w:shd w:val="clear" w:color="auto" w:fill="CCEEFF"/>
            <w:tcMar>
              <w:top w:w="30" w:type="dxa"/>
              <w:left w:w="0" w:type="dxa"/>
              <w:bottom w:w="30" w:type="dxa"/>
              <w:right w:w="20" w:type="dxa"/>
            </w:tcMar>
            <w:vAlign w:val="bottom"/>
            <w:hideMark/>
          </w:tcPr>
          <w:p w14:paraId="0476A379" w14:textId="77777777" w:rsidR="00000000" w:rsidRDefault="00A10F7D">
            <w:pPr>
              <w:spacing w:after="100"/>
              <w:jc w:val="right"/>
              <w:rPr>
                <w:rFonts w:eastAsia="Times New Roman"/>
              </w:rPr>
            </w:pPr>
          </w:p>
        </w:tc>
      </w:tr>
      <w:tr w:rsidR="00000000" w14:paraId="4796B6C5" w14:textId="77777777">
        <w:trPr>
          <w:divId w:val="1665009290"/>
        </w:trPr>
        <w:tc>
          <w:tcPr>
            <w:tcW w:w="0" w:type="auto"/>
            <w:gridSpan w:val="3"/>
            <w:shd w:val="clear" w:color="auto" w:fill="FFFFFF"/>
            <w:tcMar>
              <w:top w:w="30" w:type="dxa"/>
              <w:left w:w="20" w:type="dxa"/>
              <w:bottom w:w="30" w:type="dxa"/>
              <w:right w:w="20" w:type="dxa"/>
            </w:tcMar>
            <w:vAlign w:val="bottom"/>
            <w:hideMark/>
          </w:tcPr>
          <w:p w14:paraId="3DAB0D27" w14:textId="77777777" w:rsidR="00000000" w:rsidRDefault="00A10F7D">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14:paraId="66245C9E"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C02163B" w14:textId="77777777" w:rsidR="00000000" w:rsidRDefault="00A10F7D">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71BA07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E6BBB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BBF27C" w14:textId="77777777" w:rsidR="00000000" w:rsidRDefault="00A10F7D">
            <w:pPr>
              <w:spacing w:after="100"/>
              <w:jc w:val="right"/>
              <w:rPr>
                <w:rFonts w:eastAsia="Times New Roman"/>
              </w:rPr>
            </w:pPr>
            <w:r>
              <w:rPr>
                <w:rFonts w:eastAsia="Times New Roman"/>
                <w:b/>
                <w:bCs/>
                <w:color w:val="000000"/>
                <w:sz w:val="18"/>
                <w:szCs w:val="18"/>
              </w:rPr>
              <w:t>550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524FD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CCFDCA"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F30E155" w14:textId="77777777" w:rsidR="00000000" w:rsidRDefault="00A10F7D">
            <w:pPr>
              <w:spacing w:after="100"/>
              <w:jc w:val="right"/>
              <w:rPr>
                <w:rFonts w:eastAsia="Times New Roman"/>
              </w:rPr>
            </w:pPr>
            <w:r>
              <w:rPr>
                <w:rFonts w:eastAsia="Times New Roman"/>
                <w:b/>
                <w:bCs/>
                <w:color w:val="000000"/>
                <w:sz w:val="18"/>
                <w:szCs w:val="18"/>
              </w:rPr>
              <w:t>419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141678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2C6974"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3D63359" w14:textId="77777777" w:rsidR="00000000" w:rsidRDefault="00A10F7D">
            <w:pPr>
              <w:spacing w:after="100"/>
              <w:jc w:val="right"/>
              <w:rPr>
                <w:rFonts w:eastAsia="Times New Roman"/>
              </w:rPr>
            </w:pPr>
            <w:r>
              <w:rPr>
                <w:rFonts w:eastAsia="Times New Roman"/>
                <w:color w:val="000000"/>
                <w:sz w:val="18"/>
                <w:szCs w:val="18"/>
              </w:rPr>
              <w:t>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B7CBD9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831988"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F776D05" w14:textId="77777777" w:rsidR="00000000" w:rsidRDefault="00A10F7D">
            <w:pPr>
              <w:spacing w:after="100"/>
              <w:jc w:val="right"/>
              <w:rPr>
                <w:rFonts w:eastAsia="Times New Roman"/>
              </w:rPr>
            </w:pPr>
            <w:r>
              <w:rPr>
                <w:rFonts w:eastAsia="Times New Roman"/>
                <w:color w:val="000000"/>
                <w:sz w:val="18"/>
                <w:szCs w:val="18"/>
              </w:rPr>
              <w:t>699 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9E20F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63C73A"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2DEBC96" w14:textId="77777777" w:rsidR="00000000" w:rsidRDefault="00A10F7D">
            <w:pPr>
              <w:spacing w:after="100"/>
              <w:jc w:val="right"/>
              <w:rPr>
                <w:rFonts w:eastAsia="Times New Roman"/>
              </w:rPr>
            </w:pPr>
            <w:r>
              <w:rPr>
                <w:rFonts w:eastAsia="Times New Roman"/>
                <w:color w:val="000000"/>
                <w:sz w:val="18"/>
                <w:szCs w:val="18"/>
              </w:rPr>
              <w:t>525 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5F58907" w14:textId="77777777" w:rsidR="00000000" w:rsidRDefault="00A10F7D">
            <w:pPr>
              <w:spacing w:after="100"/>
              <w:jc w:val="right"/>
              <w:rPr>
                <w:rFonts w:eastAsia="Times New Roman"/>
              </w:rPr>
            </w:pPr>
          </w:p>
        </w:tc>
      </w:tr>
      <w:tr w:rsidR="00000000" w14:paraId="258866C9" w14:textId="77777777">
        <w:trPr>
          <w:divId w:val="1665009290"/>
        </w:trPr>
        <w:tc>
          <w:tcPr>
            <w:tcW w:w="0" w:type="auto"/>
            <w:gridSpan w:val="3"/>
            <w:shd w:val="clear" w:color="auto" w:fill="CCEEFF"/>
            <w:tcMar>
              <w:top w:w="30" w:type="dxa"/>
              <w:left w:w="20" w:type="dxa"/>
              <w:bottom w:w="30" w:type="dxa"/>
              <w:right w:w="20" w:type="dxa"/>
            </w:tcMar>
            <w:vAlign w:val="bottom"/>
            <w:hideMark/>
          </w:tcPr>
          <w:p w14:paraId="7BEE8C9D" w14:textId="77777777" w:rsidR="00000000" w:rsidRDefault="00A10F7D">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09955634"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118C369"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0D67A9" w14:textId="77777777" w:rsidR="00000000" w:rsidRDefault="00A10F7D">
            <w:pPr>
              <w:spacing w:after="100"/>
              <w:jc w:val="right"/>
              <w:rPr>
                <w:rFonts w:eastAsia="Times New Roman"/>
              </w:rPr>
            </w:pPr>
            <w:r>
              <w:rPr>
                <w:rFonts w:eastAsia="Times New Roman"/>
                <w:b/>
                <w:bCs/>
                <w:color w:val="000000"/>
                <w:sz w:val="18"/>
                <w:szCs w:val="18"/>
              </w:rPr>
              <w:t>1,700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4EBA6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51CC92"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321DDFF"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54E5B20" w14:textId="77777777" w:rsidR="00000000" w:rsidRDefault="00A10F7D">
            <w:pPr>
              <w:spacing w:after="100"/>
              <w:jc w:val="right"/>
              <w:rPr>
                <w:rFonts w:eastAsia="Times New Roman"/>
              </w:rPr>
            </w:pPr>
            <w:r>
              <w:rPr>
                <w:rFonts w:eastAsia="Times New Roman"/>
                <w:b/>
                <w:bCs/>
                <w:color w:val="000000"/>
                <w:sz w:val="18"/>
                <w:szCs w:val="18"/>
              </w:rPr>
              <w:t>1,075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0AAC2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7AF942"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B92F71"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5DF36C" w14:textId="77777777" w:rsidR="00000000" w:rsidRDefault="00A10F7D">
            <w:pPr>
              <w:spacing w:after="100"/>
              <w:jc w:val="right"/>
              <w:rPr>
                <w:rFonts w:eastAsia="Times New Roman"/>
              </w:rPr>
            </w:pPr>
            <w:r>
              <w:rPr>
                <w:rFonts w:eastAsia="Times New Roman"/>
                <w:b/>
                <w:bCs/>
                <w:color w:val="000000"/>
                <w:sz w:val="18"/>
                <w:szCs w:val="18"/>
              </w:rPr>
              <w:t>424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5022E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57688F"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5306B9"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935B9B5" w14:textId="77777777" w:rsidR="00000000" w:rsidRDefault="00A10F7D">
            <w:pPr>
              <w:spacing w:after="100"/>
              <w:jc w:val="right"/>
              <w:rPr>
                <w:rFonts w:eastAsia="Times New Roman"/>
              </w:rPr>
            </w:pPr>
            <w:r>
              <w:rPr>
                <w:rFonts w:eastAsia="Times New Roman"/>
                <w:color w:val="000000"/>
                <w:sz w:val="18"/>
                <w:szCs w:val="18"/>
              </w:rPr>
              <w:t>1,195 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2207B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8E7203"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B8AD09"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D32B35" w14:textId="77777777" w:rsidR="00000000" w:rsidRDefault="00A10F7D">
            <w:pPr>
              <w:spacing w:after="100"/>
              <w:jc w:val="right"/>
              <w:rPr>
                <w:rFonts w:eastAsia="Times New Roman"/>
              </w:rPr>
            </w:pPr>
            <w:r>
              <w:rPr>
                <w:rFonts w:eastAsia="Times New Roman"/>
                <w:color w:val="000000"/>
                <w:sz w:val="18"/>
                <w:szCs w:val="18"/>
              </w:rPr>
              <w:t>1,100 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2D4A5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892339"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B193013"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56382C" w14:textId="77777777" w:rsidR="00000000" w:rsidRDefault="00A10F7D">
            <w:pPr>
              <w:spacing w:after="100"/>
              <w:jc w:val="right"/>
              <w:rPr>
                <w:rFonts w:eastAsia="Times New Roman"/>
              </w:rPr>
            </w:pPr>
            <w:r>
              <w:rPr>
                <w:rFonts w:eastAsia="Times New Roman"/>
                <w:color w:val="000000"/>
                <w:sz w:val="18"/>
                <w:szCs w:val="18"/>
              </w:rPr>
              <w:t>529 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B5BFB6" w14:textId="77777777" w:rsidR="00000000" w:rsidRDefault="00A10F7D">
            <w:pPr>
              <w:spacing w:after="100"/>
              <w:jc w:val="right"/>
              <w:rPr>
                <w:rFonts w:eastAsia="Times New Roman"/>
              </w:rPr>
            </w:pPr>
          </w:p>
        </w:tc>
      </w:tr>
      <w:tr w:rsidR="00000000" w14:paraId="04EDD07C" w14:textId="77777777">
        <w:trPr>
          <w:divId w:val="1665009290"/>
        </w:trPr>
        <w:tc>
          <w:tcPr>
            <w:tcW w:w="0" w:type="auto"/>
            <w:gridSpan w:val="3"/>
            <w:shd w:val="clear" w:color="auto" w:fill="FFFFFF"/>
            <w:tcMar>
              <w:top w:w="30" w:type="dxa"/>
              <w:left w:w="20" w:type="dxa"/>
              <w:bottom w:w="30" w:type="dxa"/>
              <w:right w:w="20" w:type="dxa"/>
            </w:tcMar>
            <w:vAlign w:val="bottom"/>
            <w:hideMark/>
          </w:tcPr>
          <w:p w14:paraId="7CDBF34D" w14:textId="77777777" w:rsidR="00000000" w:rsidRDefault="00A10F7D">
            <w:pPr>
              <w:spacing w:after="100"/>
              <w:rPr>
                <w:rFonts w:eastAsia="Times New Roman"/>
              </w:rPr>
            </w:pPr>
            <w:r>
              <w:rPr>
                <w:rFonts w:eastAsia="Times New Roman"/>
                <w:color w:val="000000"/>
                <w:sz w:val="18"/>
                <w:szCs w:val="18"/>
              </w:rPr>
              <w:t>% of Total loans held for investment</w:t>
            </w:r>
          </w:p>
        </w:tc>
        <w:tc>
          <w:tcPr>
            <w:tcW w:w="0" w:type="auto"/>
            <w:gridSpan w:val="3"/>
            <w:shd w:val="clear" w:color="auto" w:fill="FFFFFF"/>
            <w:tcMar>
              <w:top w:w="0" w:type="dxa"/>
              <w:left w:w="20" w:type="dxa"/>
              <w:bottom w:w="0" w:type="dxa"/>
              <w:right w:w="20" w:type="dxa"/>
            </w:tcMar>
            <w:vAlign w:val="center"/>
            <w:hideMark/>
          </w:tcPr>
          <w:p w14:paraId="1D11B95A" w14:textId="77777777" w:rsidR="00000000" w:rsidRDefault="00A10F7D">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4C006638" w14:textId="77777777" w:rsidR="00000000" w:rsidRDefault="00A10F7D">
            <w:pPr>
              <w:spacing w:after="100"/>
              <w:jc w:val="right"/>
              <w:rPr>
                <w:rFonts w:eastAsia="Times New Roman"/>
              </w:rPr>
            </w:pPr>
            <w:r>
              <w:rPr>
                <w:rFonts w:eastAsia="Times New Roman"/>
                <w:b/>
                <w:bCs/>
                <w:color w:val="000000"/>
                <w:sz w:val="18"/>
                <w:szCs w:val="18"/>
              </w:rPr>
              <w:t>0.56</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65E58D8" w14:textId="77777777" w:rsidR="00000000" w:rsidRDefault="00A10F7D">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C8342E4" w14:textId="77777777" w:rsidR="00000000" w:rsidRDefault="00A10F7D">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42A9F84C" w14:textId="77777777" w:rsidR="00000000" w:rsidRDefault="00A10F7D">
            <w:pPr>
              <w:spacing w:after="100"/>
              <w:jc w:val="right"/>
              <w:rPr>
                <w:rFonts w:eastAsia="Times New Roman"/>
              </w:rPr>
            </w:pPr>
            <w:r>
              <w:rPr>
                <w:rFonts w:eastAsia="Times New Roman"/>
                <w:b/>
                <w:bCs/>
                <w:color w:val="000000"/>
                <w:sz w:val="18"/>
                <w:szCs w:val="18"/>
              </w:rPr>
              <w:t>0.35</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0DA762CA" w14:textId="77777777" w:rsidR="00000000" w:rsidRDefault="00A10F7D">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985976D" w14:textId="77777777" w:rsidR="00000000" w:rsidRDefault="00A10F7D">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450F2BB4" w14:textId="77777777" w:rsidR="00000000" w:rsidRDefault="00A10F7D">
            <w:pPr>
              <w:spacing w:after="100"/>
              <w:jc w:val="right"/>
              <w:rPr>
                <w:rFonts w:eastAsia="Times New Roman"/>
              </w:rPr>
            </w:pPr>
            <w:r>
              <w:rPr>
                <w:rFonts w:eastAsia="Times New Roman"/>
                <w:b/>
                <w:bCs/>
                <w:color w:val="000000"/>
                <w:sz w:val="18"/>
                <w:szCs w:val="18"/>
              </w:rPr>
              <w:t>0.14</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20C82F0" w14:textId="77777777" w:rsidR="00000000" w:rsidRDefault="00A10F7D">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5081644" w14:textId="77777777" w:rsidR="00000000" w:rsidRDefault="00A10F7D">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024B09E5" w14:textId="77777777" w:rsidR="00000000" w:rsidRDefault="00A10F7D">
            <w:pPr>
              <w:spacing w:after="100"/>
              <w:jc w:val="right"/>
              <w:rPr>
                <w:rFonts w:eastAsia="Times New Roman"/>
              </w:rPr>
            </w:pPr>
            <w:r>
              <w:rPr>
                <w:rFonts w:eastAsia="Times New Roman"/>
                <w:color w:val="000000"/>
                <w:sz w:val="18"/>
                <w:szCs w:val="18"/>
              </w:rPr>
              <w:t>0.43 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3C74BD8" w14:textId="77777777" w:rsidR="00000000" w:rsidRDefault="00A10F7D">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FB5530B" w14:textId="77777777" w:rsidR="00000000" w:rsidRDefault="00A10F7D">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4A3FB8F8" w14:textId="77777777" w:rsidR="00000000" w:rsidRDefault="00A10F7D">
            <w:pPr>
              <w:spacing w:after="100"/>
              <w:jc w:val="right"/>
              <w:rPr>
                <w:rFonts w:eastAsia="Times New Roman"/>
              </w:rPr>
            </w:pPr>
            <w:r>
              <w:rPr>
                <w:rFonts w:eastAsia="Times New Roman"/>
                <w:color w:val="000000"/>
                <w:sz w:val="18"/>
                <w:szCs w:val="18"/>
              </w:rPr>
              <w:t>0.40 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09A7D21F" w14:textId="77777777" w:rsidR="00000000" w:rsidRDefault="00A10F7D">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634A271" w14:textId="77777777" w:rsidR="00000000" w:rsidRDefault="00A10F7D">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2C487EDA" w14:textId="77777777" w:rsidR="00000000" w:rsidRDefault="00A10F7D">
            <w:pPr>
              <w:spacing w:after="100"/>
              <w:jc w:val="right"/>
              <w:rPr>
                <w:rFonts w:eastAsia="Times New Roman"/>
              </w:rPr>
            </w:pPr>
            <w:r>
              <w:rPr>
                <w:rFonts w:eastAsia="Times New Roman"/>
                <w:color w:val="000000"/>
                <w:sz w:val="18"/>
                <w:szCs w:val="18"/>
              </w:rPr>
              <w:t>0.19 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43734B4" w14:textId="77777777" w:rsidR="00000000" w:rsidRDefault="00A10F7D">
            <w:pPr>
              <w:spacing w:after="100"/>
              <w:jc w:val="right"/>
              <w:rPr>
                <w:rFonts w:eastAsia="Times New Roman"/>
              </w:rPr>
            </w:pPr>
            <w:r>
              <w:rPr>
                <w:rFonts w:eastAsia="Times New Roman"/>
                <w:color w:val="000000"/>
                <w:sz w:val="18"/>
                <w:szCs w:val="18"/>
              </w:rPr>
              <w:t>%</w:t>
            </w:r>
          </w:p>
        </w:tc>
      </w:tr>
    </w:tbl>
    <w:p w14:paraId="3263D886" w14:textId="77777777" w:rsidR="00000000" w:rsidRDefault="00A10F7D">
      <w:pPr>
        <w:divId w:val="1665009290"/>
        <w:rPr>
          <w:rFonts w:eastAsia="Times New Roman"/>
        </w:rPr>
      </w:pPr>
      <w:r>
        <w:rPr>
          <w:rFonts w:eastAsia="Times New Roman"/>
          <w:color w:val="000000"/>
          <w:sz w:val="20"/>
          <w:szCs w:val="20"/>
        </w:rPr>
        <w:t>__________</w:t>
      </w:r>
    </w:p>
    <w:p w14:paraId="3B765E5A" w14:textId="77777777" w:rsidR="00000000" w:rsidRDefault="00A10F7D">
      <w:pPr>
        <w:ind w:hanging="360"/>
        <w:jc w:val="both"/>
        <w:divId w:val="173920235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recognized interest income for loans classified as nonperforming of $2 million and $29 million for the three and nine months ended September 30, 2022, respectively, and $1 million and $21 million for the three and nine months ended</w:t>
      </w:r>
      <w:r>
        <w:rPr>
          <w:rFonts w:eastAsia="Times New Roman"/>
          <w:color w:val="000000"/>
          <w:sz w:val="16"/>
          <w:szCs w:val="16"/>
        </w:rPr>
        <w:t xml:space="preserve"> September 30, 2021, respectively.</w:t>
      </w:r>
    </w:p>
    <w:p w14:paraId="470E7C16" w14:textId="77777777" w:rsidR="00000000" w:rsidRDefault="00A10F7D">
      <w:pPr>
        <w:divId w:val="416446213"/>
        <w:rPr>
          <w:rFonts w:eastAsia="Times New Roman"/>
        </w:rPr>
      </w:pPr>
      <w:r>
        <w:rPr>
          <w:rFonts w:eastAsia="Times New Roman"/>
          <w:b/>
          <w:bCs/>
          <w:color w:val="000000"/>
          <w:sz w:val="20"/>
          <w:szCs w:val="20"/>
        </w:rPr>
        <w:t>Credit Quality Indicators</w:t>
      </w:r>
    </w:p>
    <w:p w14:paraId="11BB2638" w14:textId="77777777" w:rsidR="00000000" w:rsidRDefault="00A10F7D">
      <w:pPr>
        <w:jc w:val="both"/>
        <w:divId w:val="740296054"/>
        <w:rPr>
          <w:rFonts w:eastAsia="Times New Roman"/>
        </w:rPr>
      </w:pPr>
      <w:r>
        <w:rPr>
          <w:rFonts w:eastAsia="Times New Roman"/>
          <w:color w:val="000000"/>
          <w:sz w:val="20"/>
          <w:szCs w:val="20"/>
        </w:rPr>
        <w:t>We closely monitor economic conditions and loan performance trends to assess and manage our exposure to credit risk. We discuss these risks and our credit quality indicator for each portfolio seg</w:t>
      </w:r>
      <w:r>
        <w:rPr>
          <w:rFonts w:eastAsia="Times New Roman"/>
          <w:color w:val="000000"/>
          <w:sz w:val="20"/>
          <w:szCs w:val="20"/>
        </w:rPr>
        <w:t>ment below.</w:t>
      </w:r>
    </w:p>
    <w:p w14:paraId="53B5FE18" w14:textId="77777777" w:rsidR="00000000" w:rsidRDefault="00A10F7D">
      <w:pPr>
        <w:jc w:val="both"/>
        <w:divId w:val="340164583"/>
        <w:rPr>
          <w:rFonts w:eastAsia="Times New Roman"/>
        </w:rPr>
      </w:pPr>
      <w:r>
        <w:rPr>
          <w:rFonts w:eastAsia="Times New Roman"/>
          <w:b/>
          <w:bCs/>
          <w:i/>
          <w:iCs/>
          <w:color w:val="000000"/>
          <w:sz w:val="20"/>
          <w:szCs w:val="20"/>
        </w:rPr>
        <w:t>Credit Card</w:t>
      </w:r>
    </w:p>
    <w:p w14:paraId="07E1D110" w14:textId="77777777" w:rsidR="00000000" w:rsidRDefault="00A10F7D">
      <w:pPr>
        <w:jc w:val="both"/>
        <w:divId w:val="1904751205"/>
        <w:rPr>
          <w:rFonts w:eastAsia="Times New Roman"/>
        </w:rPr>
      </w:pPr>
      <w:r>
        <w:rPr>
          <w:rFonts w:eastAsia="Times New Roman"/>
          <w:color w:val="000000"/>
          <w:sz w:val="20"/>
          <w:szCs w:val="20"/>
        </w:rPr>
        <w:t>Our credit card loan portfolio is highly diversified across millions of accounts and numerous geographies without significant individual exposure. We therefore generally manage credit risk based on portfolios with common risk charac</w:t>
      </w:r>
      <w:r>
        <w:rPr>
          <w:rFonts w:eastAsia="Times New Roman"/>
          <w:color w:val="000000"/>
          <w:sz w:val="20"/>
          <w:szCs w:val="20"/>
        </w:rPr>
        <w:t xml:space="preserve">teristics. The risk in our credit card loan portfolio correlates to broad economic trends, such as unemployment rates and the U.S. Real Gross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3AE66B93" w14:textId="77777777">
        <w:trPr>
          <w:divId w:val="897016678"/>
          <w:jc w:val="center"/>
        </w:trPr>
        <w:tc>
          <w:tcPr>
            <w:tcW w:w="50" w:type="pct"/>
            <w:vAlign w:val="center"/>
            <w:hideMark/>
          </w:tcPr>
          <w:p w14:paraId="7D1E0D54" w14:textId="77777777" w:rsidR="00000000" w:rsidRDefault="00A10F7D">
            <w:pPr>
              <w:jc w:val="both"/>
              <w:rPr>
                <w:rFonts w:eastAsia="Times New Roman"/>
              </w:rPr>
            </w:pPr>
          </w:p>
        </w:tc>
        <w:tc>
          <w:tcPr>
            <w:tcW w:w="1606" w:type="pct"/>
            <w:vAlign w:val="center"/>
            <w:hideMark/>
          </w:tcPr>
          <w:p w14:paraId="04F24A67" w14:textId="77777777" w:rsidR="00000000" w:rsidRDefault="00A10F7D">
            <w:pPr>
              <w:spacing w:after="100"/>
              <w:rPr>
                <w:rFonts w:eastAsia="Times New Roman"/>
                <w:sz w:val="20"/>
                <w:szCs w:val="20"/>
              </w:rPr>
            </w:pPr>
          </w:p>
        </w:tc>
        <w:tc>
          <w:tcPr>
            <w:tcW w:w="5" w:type="pct"/>
            <w:vAlign w:val="center"/>
            <w:hideMark/>
          </w:tcPr>
          <w:p w14:paraId="5E1D00B2" w14:textId="77777777" w:rsidR="00000000" w:rsidRDefault="00A10F7D">
            <w:pPr>
              <w:spacing w:after="100"/>
              <w:rPr>
                <w:rFonts w:eastAsia="Times New Roman"/>
                <w:sz w:val="20"/>
                <w:szCs w:val="20"/>
              </w:rPr>
            </w:pPr>
          </w:p>
        </w:tc>
        <w:tc>
          <w:tcPr>
            <w:tcW w:w="50" w:type="pct"/>
            <w:vAlign w:val="center"/>
            <w:hideMark/>
          </w:tcPr>
          <w:p w14:paraId="19B09E1C" w14:textId="77777777" w:rsidR="00000000" w:rsidRDefault="00A10F7D">
            <w:pPr>
              <w:spacing w:after="100"/>
              <w:rPr>
                <w:rFonts w:eastAsia="Times New Roman"/>
                <w:sz w:val="20"/>
                <w:szCs w:val="20"/>
              </w:rPr>
            </w:pPr>
          </w:p>
        </w:tc>
        <w:tc>
          <w:tcPr>
            <w:tcW w:w="1614" w:type="pct"/>
            <w:vAlign w:val="center"/>
            <w:hideMark/>
          </w:tcPr>
          <w:p w14:paraId="27AE4BCD" w14:textId="77777777" w:rsidR="00000000" w:rsidRDefault="00A10F7D">
            <w:pPr>
              <w:spacing w:after="100"/>
              <w:rPr>
                <w:rFonts w:eastAsia="Times New Roman"/>
                <w:sz w:val="20"/>
                <w:szCs w:val="20"/>
              </w:rPr>
            </w:pPr>
          </w:p>
        </w:tc>
        <w:tc>
          <w:tcPr>
            <w:tcW w:w="5" w:type="pct"/>
            <w:vAlign w:val="center"/>
            <w:hideMark/>
          </w:tcPr>
          <w:p w14:paraId="649EB0B7" w14:textId="77777777" w:rsidR="00000000" w:rsidRDefault="00A10F7D">
            <w:pPr>
              <w:spacing w:after="100"/>
              <w:rPr>
                <w:rFonts w:eastAsia="Times New Roman"/>
                <w:sz w:val="20"/>
                <w:szCs w:val="20"/>
              </w:rPr>
            </w:pPr>
          </w:p>
        </w:tc>
        <w:tc>
          <w:tcPr>
            <w:tcW w:w="50" w:type="pct"/>
            <w:vAlign w:val="center"/>
            <w:hideMark/>
          </w:tcPr>
          <w:p w14:paraId="36EE53FE" w14:textId="77777777" w:rsidR="00000000" w:rsidRDefault="00A10F7D">
            <w:pPr>
              <w:spacing w:after="100"/>
              <w:rPr>
                <w:rFonts w:eastAsia="Times New Roman"/>
                <w:sz w:val="20"/>
                <w:szCs w:val="20"/>
              </w:rPr>
            </w:pPr>
          </w:p>
        </w:tc>
        <w:tc>
          <w:tcPr>
            <w:tcW w:w="1614" w:type="pct"/>
            <w:vAlign w:val="center"/>
            <w:hideMark/>
          </w:tcPr>
          <w:p w14:paraId="7019063F" w14:textId="77777777" w:rsidR="00000000" w:rsidRDefault="00A10F7D">
            <w:pPr>
              <w:spacing w:after="100"/>
              <w:rPr>
                <w:rFonts w:eastAsia="Times New Roman"/>
                <w:sz w:val="20"/>
                <w:szCs w:val="20"/>
              </w:rPr>
            </w:pPr>
          </w:p>
        </w:tc>
        <w:tc>
          <w:tcPr>
            <w:tcW w:w="5" w:type="pct"/>
            <w:vAlign w:val="center"/>
            <w:hideMark/>
          </w:tcPr>
          <w:p w14:paraId="0B1189F6" w14:textId="77777777" w:rsidR="00000000" w:rsidRDefault="00A10F7D">
            <w:pPr>
              <w:spacing w:after="100"/>
              <w:rPr>
                <w:rFonts w:eastAsia="Times New Roman"/>
                <w:sz w:val="20"/>
                <w:szCs w:val="20"/>
              </w:rPr>
            </w:pPr>
          </w:p>
        </w:tc>
      </w:tr>
      <w:tr w:rsidR="00000000" w14:paraId="51FA5FC2" w14:textId="77777777">
        <w:trPr>
          <w:divId w:val="897016678"/>
          <w:trHeight w:val="300"/>
          <w:jc w:val="center"/>
        </w:trPr>
        <w:tc>
          <w:tcPr>
            <w:tcW w:w="0" w:type="auto"/>
            <w:gridSpan w:val="9"/>
            <w:tcMar>
              <w:top w:w="0" w:type="dxa"/>
              <w:left w:w="20" w:type="dxa"/>
              <w:bottom w:w="0" w:type="dxa"/>
              <w:right w:w="20" w:type="dxa"/>
            </w:tcMar>
            <w:vAlign w:val="center"/>
            <w:hideMark/>
          </w:tcPr>
          <w:p w14:paraId="34B9ABA3" w14:textId="77777777" w:rsidR="00000000" w:rsidRDefault="00A10F7D">
            <w:pPr>
              <w:spacing w:after="100"/>
              <w:rPr>
                <w:rFonts w:eastAsia="Times New Roman"/>
                <w:sz w:val="20"/>
                <w:szCs w:val="20"/>
              </w:rPr>
            </w:pPr>
          </w:p>
        </w:tc>
      </w:tr>
      <w:tr w:rsidR="00000000" w14:paraId="38CA9722" w14:textId="77777777">
        <w:trPr>
          <w:divId w:val="897016678"/>
          <w:jc w:val="center"/>
        </w:trPr>
        <w:tc>
          <w:tcPr>
            <w:tcW w:w="0" w:type="auto"/>
            <w:gridSpan w:val="3"/>
            <w:tcMar>
              <w:top w:w="0" w:type="dxa"/>
              <w:left w:w="20" w:type="dxa"/>
              <w:bottom w:w="0" w:type="dxa"/>
              <w:right w:w="20" w:type="dxa"/>
            </w:tcMar>
            <w:vAlign w:val="center"/>
            <w:hideMark/>
          </w:tcPr>
          <w:p w14:paraId="0D3883A0"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C1E450D" w14:textId="77777777" w:rsidR="00000000" w:rsidRDefault="00A10F7D">
            <w:pPr>
              <w:spacing w:after="100"/>
              <w:jc w:val="center"/>
              <w:rPr>
                <w:rFonts w:eastAsia="Times New Roman"/>
              </w:rPr>
            </w:pPr>
            <w:r>
              <w:rPr>
                <w:rFonts w:eastAsia="Times New Roman"/>
                <w:color w:val="000000"/>
                <w:sz w:val="16"/>
                <w:szCs w:val="16"/>
              </w:rPr>
              <w:t>80</w:t>
            </w:r>
          </w:p>
        </w:tc>
        <w:tc>
          <w:tcPr>
            <w:tcW w:w="0" w:type="auto"/>
            <w:gridSpan w:val="3"/>
            <w:tcMar>
              <w:top w:w="30" w:type="dxa"/>
              <w:left w:w="20" w:type="dxa"/>
              <w:bottom w:w="30" w:type="dxa"/>
              <w:right w:w="20" w:type="dxa"/>
            </w:tcMar>
            <w:vAlign w:val="bottom"/>
            <w:hideMark/>
          </w:tcPr>
          <w:p w14:paraId="404BD8D7"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4F14C3D3" w14:textId="77777777" w:rsidR="00000000" w:rsidRDefault="00A10F7D">
      <w:pPr>
        <w:rPr>
          <w:rFonts w:eastAsia="Times New Roman"/>
        </w:rPr>
      </w:pPr>
      <w:r>
        <w:rPr>
          <w:rFonts w:eastAsia="Times New Roman"/>
        </w:rPr>
        <w:pict w14:anchorId="7546CBB2">
          <v:rect id="_x0000_i1105" style="width:0;height:1.5pt" o:hralign="center" o:hrstd="t" o:hr="t" fillcolor="#a0a0a0" stroked="f"/>
        </w:pict>
      </w:r>
    </w:p>
    <w:p w14:paraId="6AA952A3" w14:textId="77777777" w:rsidR="00000000" w:rsidRDefault="00A10F7D">
      <w:pPr>
        <w:jc w:val="both"/>
        <w:divId w:val="598366737"/>
        <w:rPr>
          <w:rFonts w:eastAsia="Times New Roman"/>
        </w:rPr>
      </w:pPr>
      <w:hyperlink w:anchor="i6e014264141e49cfb6088f287bb6e6ad_13" w:history="1">
        <w:r>
          <w:rPr>
            <w:rStyle w:val="a3"/>
            <w:rFonts w:eastAsia="Times New Roman"/>
            <w:sz w:val="16"/>
            <w:szCs w:val="16"/>
          </w:rPr>
          <w:t>Table of Contents</w:t>
        </w:r>
      </w:hyperlink>
    </w:p>
    <w:p w14:paraId="7CD42103" w14:textId="77777777" w:rsidR="00000000" w:rsidRDefault="00A10F7D">
      <w:pPr>
        <w:jc w:val="both"/>
        <w:divId w:val="1871455824"/>
        <w:rPr>
          <w:rFonts w:eastAsia="Times New Roman"/>
        </w:rPr>
      </w:pPr>
      <w:r>
        <w:rPr>
          <w:rFonts w:eastAsia="Times New Roman"/>
          <w:color w:val="000000"/>
          <w:sz w:val="20"/>
          <w:szCs w:val="20"/>
        </w:rPr>
        <w:t xml:space="preserve">Domestic Product (“GDP”) Rate, as well as consumers’ </w:t>
      </w:r>
      <w:r>
        <w:rPr>
          <w:rFonts w:eastAsia="Times New Roman"/>
          <w:color w:val="000000"/>
          <w:sz w:val="20"/>
          <w:szCs w:val="20"/>
        </w:rPr>
        <w:t>financial condition, all of which can have a material effect on credit performance. The key indicator we assess in monitoring the credit quality and risk of our credit card loan portfolio is delinquency trends, including an analysis of loan migration betwe</w:t>
      </w:r>
      <w:r>
        <w:rPr>
          <w:rFonts w:eastAsia="Times New Roman"/>
          <w:color w:val="000000"/>
          <w:sz w:val="20"/>
          <w:szCs w:val="20"/>
        </w:rPr>
        <w:t xml:space="preserve">en delinquency categories over time. </w:t>
      </w:r>
    </w:p>
    <w:p w14:paraId="71035C35" w14:textId="77777777" w:rsidR="00000000" w:rsidRDefault="00A10F7D">
      <w:pPr>
        <w:jc w:val="both"/>
        <w:divId w:val="1399787728"/>
        <w:rPr>
          <w:rFonts w:eastAsia="Times New Roman"/>
        </w:rPr>
      </w:pPr>
      <w:r>
        <w:rPr>
          <w:rFonts w:eastAsia="Times New Roman"/>
          <w:color w:val="000000"/>
          <w:sz w:val="20"/>
          <w:szCs w:val="20"/>
        </w:rPr>
        <w:t>The table below presents our credit card portfolio by delinquency status as of September 30, 2022 and December 31, 2021.</w:t>
      </w:r>
    </w:p>
    <w:p w14:paraId="28F561A7" w14:textId="77777777" w:rsidR="00000000" w:rsidRDefault="00A10F7D">
      <w:pPr>
        <w:divId w:val="265584138"/>
        <w:rPr>
          <w:rFonts w:eastAsia="Times New Roman"/>
        </w:rPr>
      </w:pPr>
      <w:r>
        <w:rPr>
          <w:rFonts w:eastAsia="Times New Roman"/>
          <w:b/>
          <w:bCs/>
          <w:color w:val="000000"/>
          <w:sz w:val="18"/>
          <w:szCs w:val="18"/>
        </w:rPr>
        <w:t>Table 3.3: Credit Card Delinquency Status</w:t>
      </w:r>
    </w:p>
    <w:tbl>
      <w:tblPr>
        <w:tblW w:w="5000" w:type="pct"/>
        <w:tblCellMar>
          <w:top w:w="15" w:type="dxa"/>
          <w:left w:w="15" w:type="dxa"/>
          <w:bottom w:w="15" w:type="dxa"/>
          <w:right w:w="15" w:type="dxa"/>
        </w:tblCellMar>
        <w:tblLook w:val="04A0" w:firstRow="1" w:lastRow="0" w:firstColumn="1" w:lastColumn="0" w:noHBand="0" w:noVBand="1"/>
      </w:tblPr>
      <w:tblGrid>
        <w:gridCol w:w="41"/>
        <w:gridCol w:w="2460"/>
        <w:gridCol w:w="40"/>
        <w:gridCol w:w="36"/>
        <w:gridCol w:w="36"/>
        <w:gridCol w:w="36"/>
        <w:gridCol w:w="36"/>
        <w:gridCol w:w="36"/>
        <w:gridCol w:w="110"/>
        <w:gridCol w:w="722"/>
        <w:gridCol w:w="36"/>
        <w:gridCol w:w="36"/>
        <w:gridCol w:w="36"/>
        <w:gridCol w:w="36"/>
        <w:gridCol w:w="111"/>
        <w:gridCol w:w="722"/>
        <w:gridCol w:w="36"/>
        <w:gridCol w:w="36"/>
        <w:gridCol w:w="36"/>
        <w:gridCol w:w="36"/>
        <w:gridCol w:w="110"/>
        <w:gridCol w:w="666"/>
        <w:gridCol w:w="36"/>
        <w:gridCol w:w="36"/>
        <w:gridCol w:w="36"/>
        <w:gridCol w:w="36"/>
        <w:gridCol w:w="110"/>
        <w:gridCol w:w="723"/>
        <w:gridCol w:w="36"/>
        <w:gridCol w:w="36"/>
        <w:gridCol w:w="36"/>
        <w:gridCol w:w="36"/>
        <w:gridCol w:w="111"/>
        <w:gridCol w:w="681"/>
        <w:gridCol w:w="36"/>
        <w:gridCol w:w="36"/>
        <w:gridCol w:w="36"/>
        <w:gridCol w:w="36"/>
        <w:gridCol w:w="110"/>
        <w:gridCol w:w="653"/>
        <w:gridCol w:w="36"/>
      </w:tblGrid>
      <w:tr w:rsidR="00000000" w14:paraId="6EEE0A3D" w14:textId="77777777">
        <w:trPr>
          <w:divId w:val="1747533643"/>
        </w:trPr>
        <w:tc>
          <w:tcPr>
            <w:tcW w:w="50" w:type="pct"/>
            <w:vAlign w:val="center"/>
            <w:hideMark/>
          </w:tcPr>
          <w:p w14:paraId="68B01C02" w14:textId="77777777" w:rsidR="00000000" w:rsidRDefault="00A10F7D">
            <w:pPr>
              <w:rPr>
                <w:rFonts w:eastAsia="Times New Roman"/>
              </w:rPr>
            </w:pPr>
          </w:p>
        </w:tc>
        <w:tc>
          <w:tcPr>
            <w:tcW w:w="1545" w:type="pct"/>
            <w:vAlign w:val="center"/>
            <w:hideMark/>
          </w:tcPr>
          <w:p w14:paraId="472F587C" w14:textId="77777777" w:rsidR="00000000" w:rsidRDefault="00A10F7D">
            <w:pPr>
              <w:spacing w:after="100"/>
              <w:rPr>
                <w:rFonts w:eastAsia="Times New Roman"/>
                <w:sz w:val="20"/>
                <w:szCs w:val="20"/>
              </w:rPr>
            </w:pPr>
          </w:p>
        </w:tc>
        <w:tc>
          <w:tcPr>
            <w:tcW w:w="5" w:type="pct"/>
            <w:vAlign w:val="center"/>
            <w:hideMark/>
          </w:tcPr>
          <w:p w14:paraId="7E626C21" w14:textId="77777777" w:rsidR="00000000" w:rsidRDefault="00A10F7D">
            <w:pPr>
              <w:spacing w:after="100"/>
              <w:rPr>
                <w:rFonts w:eastAsia="Times New Roman"/>
                <w:sz w:val="20"/>
                <w:szCs w:val="20"/>
              </w:rPr>
            </w:pPr>
          </w:p>
        </w:tc>
        <w:tc>
          <w:tcPr>
            <w:tcW w:w="5" w:type="pct"/>
            <w:vAlign w:val="center"/>
            <w:hideMark/>
          </w:tcPr>
          <w:p w14:paraId="20DB1B16" w14:textId="77777777" w:rsidR="00000000" w:rsidRDefault="00A10F7D">
            <w:pPr>
              <w:spacing w:after="100"/>
              <w:rPr>
                <w:rFonts w:eastAsia="Times New Roman"/>
                <w:sz w:val="20"/>
                <w:szCs w:val="20"/>
              </w:rPr>
            </w:pPr>
          </w:p>
        </w:tc>
        <w:tc>
          <w:tcPr>
            <w:tcW w:w="19" w:type="pct"/>
            <w:vAlign w:val="center"/>
            <w:hideMark/>
          </w:tcPr>
          <w:p w14:paraId="10AAE074" w14:textId="77777777" w:rsidR="00000000" w:rsidRDefault="00A10F7D">
            <w:pPr>
              <w:spacing w:after="100"/>
              <w:rPr>
                <w:rFonts w:eastAsia="Times New Roman"/>
                <w:sz w:val="20"/>
                <w:szCs w:val="20"/>
              </w:rPr>
            </w:pPr>
          </w:p>
        </w:tc>
        <w:tc>
          <w:tcPr>
            <w:tcW w:w="5" w:type="pct"/>
            <w:vAlign w:val="center"/>
            <w:hideMark/>
          </w:tcPr>
          <w:p w14:paraId="0671843B" w14:textId="77777777" w:rsidR="00000000" w:rsidRDefault="00A10F7D">
            <w:pPr>
              <w:spacing w:after="100"/>
              <w:rPr>
                <w:rFonts w:eastAsia="Times New Roman"/>
                <w:sz w:val="20"/>
                <w:szCs w:val="20"/>
              </w:rPr>
            </w:pPr>
          </w:p>
        </w:tc>
        <w:tc>
          <w:tcPr>
            <w:tcW w:w="0" w:type="auto"/>
            <w:vAlign w:val="center"/>
            <w:hideMark/>
          </w:tcPr>
          <w:p w14:paraId="4BEA86DA" w14:textId="77777777" w:rsidR="00000000" w:rsidRDefault="00A10F7D">
            <w:pPr>
              <w:spacing w:after="100"/>
              <w:rPr>
                <w:rFonts w:eastAsia="Times New Roman"/>
                <w:sz w:val="20"/>
                <w:szCs w:val="20"/>
              </w:rPr>
            </w:pPr>
          </w:p>
        </w:tc>
        <w:tc>
          <w:tcPr>
            <w:tcW w:w="0" w:type="auto"/>
            <w:vAlign w:val="center"/>
            <w:hideMark/>
          </w:tcPr>
          <w:p w14:paraId="7F44349B" w14:textId="77777777" w:rsidR="00000000" w:rsidRDefault="00A10F7D">
            <w:pPr>
              <w:spacing w:after="100"/>
              <w:rPr>
                <w:rFonts w:eastAsia="Times New Roman"/>
                <w:sz w:val="20"/>
                <w:szCs w:val="20"/>
              </w:rPr>
            </w:pPr>
          </w:p>
        </w:tc>
        <w:tc>
          <w:tcPr>
            <w:tcW w:w="50" w:type="pct"/>
            <w:vAlign w:val="center"/>
            <w:hideMark/>
          </w:tcPr>
          <w:p w14:paraId="76A30F39" w14:textId="77777777" w:rsidR="00000000" w:rsidRDefault="00A10F7D">
            <w:pPr>
              <w:spacing w:after="100"/>
              <w:rPr>
                <w:rFonts w:eastAsia="Times New Roman"/>
                <w:sz w:val="20"/>
                <w:szCs w:val="20"/>
              </w:rPr>
            </w:pPr>
          </w:p>
        </w:tc>
        <w:tc>
          <w:tcPr>
            <w:tcW w:w="478" w:type="pct"/>
            <w:vAlign w:val="center"/>
            <w:hideMark/>
          </w:tcPr>
          <w:p w14:paraId="688BF3B8" w14:textId="77777777" w:rsidR="00000000" w:rsidRDefault="00A10F7D">
            <w:pPr>
              <w:spacing w:after="100"/>
              <w:rPr>
                <w:rFonts w:eastAsia="Times New Roman"/>
                <w:sz w:val="20"/>
                <w:szCs w:val="20"/>
              </w:rPr>
            </w:pPr>
          </w:p>
        </w:tc>
        <w:tc>
          <w:tcPr>
            <w:tcW w:w="5" w:type="pct"/>
            <w:vAlign w:val="center"/>
            <w:hideMark/>
          </w:tcPr>
          <w:p w14:paraId="5C11B6FA" w14:textId="77777777" w:rsidR="00000000" w:rsidRDefault="00A10F7D">
            <w:pPr>
              <w:spacing w:after="100"/>
              <w:rPr>
                <w:rFonts w:eastAsia="Times New Roman"/>
                <w:sz w:val="20"/>
                <w:szCs w:val="20"/>
              </w:rPr>
            </w:pPr>
          </w:p>
        </w:tc>
        <w:tc>
          <w:tcPr>
            <w:tcW w:w="5" w:type="pct"/>
            <w:vAlign w:val="center"/>
            <w:hideMark/>
          </w:tcPr>
          <w:p w14:paraId="2EA58C8F" w14:textId="77777777" w:rsidR="00000000" w:rsidRDefault="00A10F7D">
            <w:pPr>
              <w:spacing w:after="100"/>
              <w:rPr>
                <w:rFonts w:eastAsia="Times New Roman"/>
                <w:sz w:val="20"/>
                <w:szCs w:val="20"/>
              </w:rPr>
            </w:pPr>
          </w:p>
        </w:tc>
        <w:tc>
          <w:tcPr>
            <w:tcW w:w="19" w:type="pct"/>
            <w:vAlign w:val="center"/>
            <w:hideMark/>
          </w:tcPr>
          <w:p w14:paraId="200E0778" w14:textId="77777777" w:rsidR="00000000" w:rsidRDefault="00A10F7D">
            <w:pPr>
              <w:spacing w:after="100"/>
              <w:rPr>
                <w:rFonts w:eastAsia="Times New Roman"/>
                <w:sz w:val="20"/>
                <w:szCs w:val="20"/>
              </w:rPr>
            </w:pPr>
          </w:p>
        </w:tc>
        <w:tc>
          <w:tcPr>
            <w:tcW w:w="5" w:type="pct"/>
            <w:vAlign w:val="center"/>
            <w:hideMark/>
          </w:tcPr>
          <w:p w14:paraId="55413EF0" w14:textId="77777777" w:rsidR="00000000" w:rsidRDefault="00A10F7D">
            <w:pPr>
              <w:spacing w:after="100"/>
              <w:rPr>
                <w:rFonts w:eastAsia="Times New Roman"/>
                <w:sz w:val="20"/>
                <w:szCs w:val="20"/>
              </w:rPr>
            </w:pPr>
          </w:p>
        </w:tc>
        <w:tc>
          <w:tcPr>
            <w:tcW w:w="50" w:type="pct"/>
            <w:vAlign w:val="center"/>
            <w:hideMark/>
          </w:tcPr>
          <w:p w14:paraId="43186DCE" w14:textId="77777777" w:rsidR="00000000" w:rsidRDefault="00A10F7D">
            <w:pPr>
              <w:spacing w:after="100"/>
              <w:rPr>
                <w:rFonts w:eastAsia="Times New Roman"/>
                <w:sz w:val="20"/>
                <w:szCs w:val="20"/>
              </w:rPr>
            </w:pPr>
          </w:p>
        </w:tc>
        <w:tc>
          <w:tcPr>
            <w:tcW w:w="478" w:type="pct"/>
            <w:vAlign w:val="center"/>
            <w:hideMark/>
          </w:tcPr>
          <w:p w14:paraId="1B3951E7" w14:textId="77777777" w:rsidR="00000000" w:rsidRDefault="00A10F7D">
            <w:pPr>
              <w:spacing w:after="100"/>
              <w:rPr>
                <w:rFonts w:eastAsia="Times New Roman"/>
                <w:sz w:val="20"/>
                <w:szCs w:val="20"/>
              </w:rPr>
            </w:pPr>
          </w:p>
        </w:tc>
        <w:tc>
          <w:tcPr>
            <w:tcW w:w="5" w:type="pct"/>
            <w:vAlign w:val="center"/>
            <w:hideMark/>
          </w:tcPr>
          <w:p w14:paraId="0107CB23" w14:textId="77777777" w:rsidR="00000000" w:rsidRDefault="00A10F7D">
            <w:pPr>
              <w:spacing w:after="100"/>
              <w:rPr>
                <w:rFonts w:eastAsia="Times New Roman"/>
                <w:sz w:val="20"/>
                <w:szCs w:val="20"/>
              </w:rPr>
            </w:pPr>
          </w:p>
        </w:tc>
        <w:tc>
          <w:tcPr>
            <w:tcW w:w="5" w:type="pct"/>
            <w:vAlign w:val="center"/>
            <w:hideMark/>
          </w:tcPr>
          <w:p w14:paraId="2308A461" w14:textId="77777777" w:rsidR="00000000" w:rsidRDefault="00A10F7D">
            <w:pPr>
              <w:spacing w:after="100"/>
              <w:rPr>
                <w:rFonts w:eastAsia="Times New Roman"/>
                <w:sz w:val="20"/>
                <w:szCs w:val="20"/>
              </w:rPr>
            </w:pPr>
          </w:p>
        </w:tc>
        <w:tc>
          <w:tcPr>
            <w:tcW w:w="26" w:type="pct"/>
            <w:vAlign w:val="center"/>
            <w:hideMark/>
          </w:tcPr>
          <w:p w14:paraId="1D96EC97" w14:textId="77777777" w:rsidR="00000000" w:rsidRDefault="00A10F7D">
            <w:pPr>
              <w:spacing w:after="100"/>
              <w:rPr>
                <w:rFonts w:eastAsia="Times New Roman"/>
                <w:sz w:val="20"/>
                <w:szCs w:val="20"/>
              </w:rPr>
            </w:pPr>
          </w:p>
        </w:tc>
        <w:tc>
          <w:tcPr>
            <w:tcW w:w="5" w:type="pct"/>
            <w:vAlign w:val="center"/>
            <w:hideMark/>
          </w:tcPr>
          <w:p w14:paraId="41FF298B" w14:textId="77777777" w:rsidR="00000000" w:rsidRDefault="00A10F7D">
            <w:pPr>
              <w:spacing w:after="100"/>
              <w:rPr>
                <w:rFonts w:eastAsia="Times New Roman"/>
                <w:sz w:val="20"/>
                <w:szCs w:val="20"/>
              </w:rPr>
            </w:pPr>
          </w:p>
        </w:tc>
        <w:tc>
          <w:tcPr>
            <w:tcW w:w="50" w:type="pct"/>
            <w:vAlign w:val="center"/>
            <w:hideMark/>
          </w:tcPr>
          <w:p w14:paraId="74E9A308" w14:textId="77777777" w:rsidR="00000000" w:rsidRDefault="00A10F7D">
            <w:pPr>
              <w:spacing w:after="100"/>
              <w:rPr>
                <w:rFonts w:eastAsia="Times New Roman"/>
                <w:sz w:val="20"/>
                <w:szCs w:val="20"/>
              </w:rPr>
            </w:pPr>
          </w:p>
        </w:tc>
        <w:tc>
          <w:tcPr>
            <w:tcW w:w="478" w:type="pct"/>
            <w:vAlign w:val="center"/>
            <w:hideMark/>
          </w:tcPr>
          <w:p w14:paraId="422050DC" w14:textId="77777777" w:rsidR="00000000" w:rsidRDefault="00A10F7D">
            <w:pPr>
              <w:spacing w:after="100"/>
              <w:rPr>
                <w:rFonts w:eastAsia="Times New Roman"/>
                <w:sz w:val="20"/>
                <w:szCs w:val="20"/>
              </w:rPr>
            </w:pPr>
          </w:p>
        </w:tc>
        <w:tc>
          <w:tcPr>
            <w:tcW w:w="5" w:type="pct"/>
            <w:vAlign w:val="center"/>
            <w:hideMark/>
          </w:tcPr>
          <w:p w14:paraId="6CCAD193" w14:textId="77777777" w:rsidR="00000000" w:rsidRDefault="00A10F7D">
            <w:pPr>
              <w:spacing w:after="100"/>
              <w:rPr>
                <w:rFonts w:eastAsia="Times New Roman"/>
                <w:sz w:val="20"/>
                <w:szCs w:val="20"/>
              </w:rPr>
            </w:pPr>
          </w:p>
        </w:tc>
        <w:tc>
          <w:tcPr>
            <w:tcW w:w="5" w:type="pct"/>
            <w:vAlign w:val="center"/>
            <w:hideMark/>
          </w:tcPr>
          <w:p w14:paraId="3BD6E372" w14:textId="77777777" w:rsidR="00000000" w:rsidRDefault="00A10F7D">
            <w:pPr>
              <w:spacing w:after="100"/>
              <w:rPr>
                <w:rFonts w:eastAsia="Times New Roman"/>
                <w:sz w:val="20"/>
                <w:szCs w:val="20"/>
              </w:rPr>
            </w:pPr>
          </w:p>
        </w:tc>
        <w:tc>
          <w:tcPr>
            <w:tcW w:w="19" w:type="pct"/>
            <w:vAlign w:val="center"/>
            <w:hideMark/>
          </w:tcPr>
          <w:p w14:paraId="3DE06DBF" w14:textId="77777777" w:rsidR="00000000" w:rsidRDefault="00A10F7D">
            <w:pPr>
              <w:spacing w:after="100"/>
              <w:rPr>
                <w:rFonts w:eastAsia="Times New Roman"/>
                <w:sz w:val="20"/>
                <w:szCs w:val="20"/>
              </w:rPr>
            </w:pPr>
          </w:p>
        </w:tc>
        <w:tc>
          <w:tcPr>
            <w:tcW w:w="5" w:type="pct"/>
            <w:vAlign w:val="center"/>
            <w:hideMark/>
          </w:tcPr>
          <w:p w14:paraId="65DF105A" w14:textId="77777777" w:rsidR="00000000" w:rsidRDefault="00A10F7D">
            <w:pPr>
              <w:spacing w:after="100"/>
              <w:rPr>
                <w:rFonts w:eastAsia="Times New Roman"/>
                <w:sz w:val="20"/>
                <w:szCs w:val="20"/>
              </w:rPr>
            </w:pPr>
          </w:p>
        </w:tc>
        <w:tc>
          <w:tcPr>
            <w:tcW w:w="50" w:type="pct"/>
            <w:vAlign w:val="center"/>
            <w:hideMark/>
          </w:tcPr>
          <w:p w14:paraId="39832FFA" w14:textId="77777777" w:rsidR="00000000" w:rsidRDefault="00A10F7D">
            <w:pPr>
              <w:spacing w:after="100"/>
              <w:rPr>
                <w:rFonts w:eastAsia="Times New Roman"/>
                <w:sz w:val="20"/>
                <w:szCs w:val="20"/>
              </w:rPr>
            </w:pPr>
          </w:p>
        </w:tc>
        <w:tc>
          <w:tcPr>
            <w:tcW w:w="478" w:type="pct"/>
            <w:vAlign w:val="center"/>
            <w:hideMark/>
          </w:tcPr>
          <w:p w14:paraId="78D45725" w14:textId="77777777" w:rsidR="00000000" w:rsidRDefault="00A10F7D">
            <w:pPr>
              <w:spacing w:after="100"/>
              <w:rPr>
                <w:rFonts w:eastAsia="Times New Roman"/>
                <w:sz w:val="20"/>
                <w:szCs w:val="20"/>
              </w:rPr>
            </w:pPr>
          </w:p>
        </w:tc>
        <w:tc>
          <w:tcPr>
            <w:tcW w:w="5" w:type="pct"/>
            <w:vAlign w:val="center"/>
            <w:hideMark/>
          </w:tcPr>
          <w:p w14:paraId="052011AB" w14:textId="77777777" w:rsidR="00000000" w:rsidRDefault="00A10F7D">
            <w:pPr>
              <w:spacing w:after="100"/>
              <w:rPr>
                <w:rFonts w:eastAsia="Times New Roman"/>
                <w:sz w:val="20"/>
                <w:szCs w:val="20"/>
              </w:rPr>
            </w:pPr>
          </w:p>
        </w:tc>
        <w:tc>
          <w:tcPr>
            <w:tcW w:w="5" w:type="pct"/>
            <w:vAlign w:val="center"/>
            <w:hideMark/>
          </w:tcPr>
          <w:p w14:paraId="3A527DE6" w14:textId="77777777" w:rsidR="00000000" w:rsidRDefault="00A10F7D">
            <w:pPr>
              <w:spacing w:after="100"/>
              <w:rPr>
                <w:rFonts w:eastAsia="Times New Roman"/>
                <w:sz w:val="20"/>
                <w:szCs w:val="20"/>
              </w:rPr>
            </w:pPr>
          </w:p>
        </w:tc>
        <w:tc>
          <w:tcPr>
            <w:tcW w:w="26" w:type="pct"/>
            <w:vAlign w:val="center"/>
            <w:hideMark/>
          </w:tcPr>
          <w:p w14:paraId="09B4C3EA" w14:textId="77777777" w:rsidR="00000000" w:rsidRDefault="00A10F7D">
            <w:pPr>
              <w:spacing w:after="100"/>
              <w:rPr>
                <w:rFonts w:eastAsia="Times New Roman"/>
                <w:sz w:val="20"/>
                <w:szCs w:val="20"/>
              </w:rPr>
            </w:pPr>
          </w:p>
        </w:tc>
        <w:tc>
          <w:tcPr>
            <w:tcW w:w="5" w:type="pct"/>
            <w:vAlign w:val="center"/>
            <w:hideMark/>
          </w:tcPr>
          <w:p w14:paraId="76CC95F0" w14:textId="77777777" w:rsidR="00000000" w:rsidRDefault="00A10F7D">
            <w:pPr>
              <w:spacing w:after="100"/>
              <w:rPr>
                <w:rFonts w:eastAsia="Times New Roman"/>
                <w:sz w:val="20"/>
                <w:szCs w:val="20"/>
              </w:rPr>
            </w:pPr>
          </w:p>
        </w:tc>
        <w:tc>
          <w:tcPr>
            <w:tcW w:w="50" w:type="pct"/>
            <w:vAlign w:val="center"/>
            <w:hideMark/>
          </w:tcPr>
          <w:p w14:paraId="21A0FF4A" w14:textId="77777777" w:rsidR="00000000" w:rsidRDefault="00A10F7D">
            <w:pPr>
              <w:spacing w:after="100"/>
              <w:rPr>
                <w:rFonts w:eastAsia="Times New Roman"/>
                <w:sz w:val="20"/>
                <w:szCs w:val="20"/>
              </w:rPr>
            </w:pPr>
          </w:p>
        </w:tc>
        <w:tc>
          <w:tcPr>
            <w:tcW w:w="478" w:type="pct"/>
            <w:vAlign w:val="center"/>
            <w:hideMark/>
          </w:tcPr>
          <w:p w14:paraId="386E9153" w14:textId="77777777" w:rsidR="00000000" w:rsidRDefault="00A10F7D">
            <w:pPr>
              <w:spacing w:after="100"/>
              <w:rPr>
                <w:rFonts w:eastAsia="Times New Roman"/>
                <w:sz w:val="20"/>
                <w:szCs w:val="20"/>
              </w:rPr>
            </w:pPr>
          </w:p>
        </w:tc>
        <w:tc>
          <w:tcPr>
            <w:tcW w:w="5" w:type="pct"/>
            <w:vAlign w:val="center"/>
            <w:hideMark/>
          </w:tcPr>
          <w:p w14:paraId="04C9F605" w14:textId="77777777" w:rsidR="00000000" w:rsidRDefault="00A10F7D">
            <w:pPr>
              <w:spacing w:after="100"/>
              <w:rPr>
                <w:rFonts w:eastAsia="Times New Roman"/>
                <w:sz w:val="20"/>
                <w:szCs w:val="20"/>
              </w:rPr>
            </w:pPr>
          </w:p>
        </w:tc>
        <w:tc>
          <w:tcPr>
            <w:tcW w:w="5" w:type="pct"/>
            <w:vAlign w:val="center"/>
            <w:hideMark/>
          </w:tcPr>
          <w:p w14:paraId="52EFE1A0" w14:textId="77777777" w:rsidR="00000000" w:rsidRDefault="00A10F7D">
            <w:pPr>
              <w:spacing w:after="100"/>
              <w:rPr>
                <w:rFonts w:eastAsia="Times New Roman"/>
                <w:sz w:val="20"/>
                <w:szCs w:val="20"/>
              </w:rPr>
            </w:pPr>
          </w:p>
        </w:tc>
        <w:tc>
          <w:tcPr>
            <w:tcW w:w="26" w:type="pct"/>
            <w:vAlign w:val="center"/>
            <w:hideMark/>
          </w:tcPr>
          <w:p w14:paraId="57AF9FB9" w14:textId="77777777" w:rsidR="00000000" w:rsidRDefault="00A10F7D">
            <w:pPr>
              <w:spacing w:after="100"/>
              <w:rPr>
                <w:rFonts w:eastAsia="Times New Roman"/>
                <w:sz w:val="20"/>
                <w:szCs w:val="20"/>
              </w:rPr>
            </w:pPr>
          </w:p>
        </w:tc>
        <w:tc>
          <w:tcPr>
            <w:tcW w:w="5" w:type="pct"/>
            <w:vAlign w:val="center"/>
            <w:hideMark/>
          </w:tcPr>
          <w:p w14:paraId="078F6BEE" w14:textId="77777777" w:rsidR="00000000" w:rsidRDefault="00A10F7D">
            <w:pPr>
              <w:spacing w:after="100"/>
              <w:rPr>
                <w:rFonts w:eastAsia="Times New Roman"/>
                <w:sz w:val="20"/>
                <w:szCs w:val="20"/>
              </w:rPr>
            </w:pPr>
          </w:p>
        </w:tc>
        <w:tc>
          <w:tcPr>
            <w:tcW w:w="50" w:type="pct"/>
            <w:vAlign w:val="center"/>
            <w:hideMark/>
          </w:tcPr>
          <w:p w14:paraId="242C3645" w14:textId="77777777" w:rsidR="00000000" w:rsidRDefault="00A10F7D">
            <w:pPr>
              <w:spacing w:after="100"/>
              <w:rPr>
                <w:rFonts w:eastAsia="Times New Roman"/>
                <w:sz w:val="20"/>
                <w:szCs w:val="20"/>
              </w:rPr>
            </w:pPr>
          </w:p>
        </w:tc>
        <w:tc>
          <w:tcPr>
            <w:tcW w:w="479" w:type="pct"/>
            <w:vAlign w:val="center"/>
            <w:hideMark/>
          </w:tcPr>
          <w:p w14:paraId="4F2AC05E" w14:textId="77777777" w:rsidR="00000000" w:rsidRDefault="00A10F7D">
            <w:pPr>
              <w:spacing w:after="100"/>
              <w:rPr>
                <w:rFonts w:eastAsia="Times New Roman"/>
                <w:sz w:val="20"/>
                <w:szCs w:val="20"/>
              </w:rPr>
            </w:pPr>
          </w:p>
        </w:tc>
        <w:tc>
          <w:tcPr>
            <w:tcW w:w="5" w:type="pct"/>
            <w:vAlign w:val="center"/>
            <w:hideMark/>
          </w:tcPr>
          <w:p w14:paraId="3622C50B" w14:textId="77777777" w:rsidR="00000000" w:rsidRDefault="00A10F7D">
            <w:pPr>
              <w:spacing w:after="100"/>
              <w:rPr>
                <w:rFonts w:eastAsia="Times New Roman"/>
                <w:sz w:val="20"/>
                <w:szCs w:val="20"/>
              </w:rPr>
            </w:pPr>
          </w:p>
        </w:tc>
      </w:tr>
      <w:tr w:rsidR="00000000" w14:paraId="6A986D42" w14:textId="77777777">
        <w:trPr>
          <w:divId w:val="1747533643"/>
        </w:trPr>
        <w:tc>
          <w:tcPr>
            <w:tcW w:w="0" w:type="auto"/>
            <w:gridSpan w:val="3"/>
            <w:tcMar>
              <w:top w:w="0" w:type="dxa"/>
              <w:left w:w="20" w:type="dxa"/>
              <w:bottom w:w="0" w:type="dxa"/>
              <w:right w:w="20" w:type="dxa"/>
            </w:tcMar>
            <w:vAlign w:val="center"/>
            <w:hideMark/>
          </w:tcPr>
          <w:p w14:paraId="3D0BBECC"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A35CAC" w14:textId="77777777" w:rsidR="00000000" w:rsidRDefault="00A10F7D">
            <w:pPr>
              <w:spacing w:after="100"/>
              <w:rPr>
                <w:rFonts w:eastAsia="Times New Roman"/>
                <w:sz w:val="20"/>
                <w:szCs w:val="20"/>
              </w:rPr>
            </w:pPr>
          </w:p>
        </w:tc>
        <w:tc>
          <w:tcPr>
            <w:tcW w:w="0" w:type="auto"/>
            <w:vAlign w:val="center"/>
            <w:hideMark/>
          </w:tcPr>
          <w:p w14:paraId="4426EDAE" w14:textId="77777777" w:rsidR="00000000" w:rsidRDefault="00A10F7D">
            <w:pPr>
              <w:spacing w:after="100"/>
              <w:rPr>
                <w:rFonts w:eastAsia="Times New Roman"/>
                <w:sz w:val="20"/>
                <w:szCs w:val="20"/>
              </w:rPr>
            </w:pPr>
          </w:p>
        </w:tc>
        <w:tc>
          <w:tcPr>
            <w:tcW w:w="0" w:type="auto"/>
            <w:vAlign w:val="center"/>
            <w:hideMark/>
          </w:tcPr>
          <w:p w14:paraId="2478F2B8" w14:textId="77777777" w:rsidR="00000000" w:rsidRDefault="00A10F7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4F0453C3" w14:textId="77777777" w:rsidR="00000000" w:rsidRDefault="00A10F7D">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14:paraId="740E2E49" w14:textId="77777777" w:rsidR="00000000" w:rsidRDefault="00A10F7D">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5F12AD8A" w14:textId="77777777" w:rsidR="00000000" w:rsidRDefault="00A10F7D">
            <w:pPr>
              <w:spacing w:after="100"/>
              <w:jc w:val="center"/>
              <w:rPr>
                <w:rFonts w:eastAsia="Times New Roman"/>
              </w:rPr>
            </w:pPr>
            <w:r>
              <w:rPr>
                <w:rFonts w:eastAsia="Times New Roman"/>
                <w:b/>
                <w:bCs/>
                <w:color w:val="000000"/>
                <w:sz w:val="16"/>
                <w:szCs w:val="16"/>
              </w:rPr>
              <w:t>December 31, 2021</w:t>
            </w:r>
          </w:p>
        </w:tc>
      </w:tr>
      <w:tr w:rsidR="00000000" w14:paraId="50C25D11" w14:textId="77777777">
        <w:trPr>
          <w:divId w:val="1747533643"/>
        </w:trPr>
        <w:tc>
          <w:tcPr>
            <w:tcW w:w="0" w:type="auto"/>
            <w:gridSpan w:val="3"/>
            <w:tcBorders>
              <w:bottom w:val="single" w:sz="8" w:space="0" w:color="000000"/>
            </w:tcBorders>
            <w:tcMar>
              <w:top w:w="30" w:type="dxa"/>
              <w:left w:w="20" w:type="dxa"/>
              <w:bottom w:w="30" w:type="dxa"/>
              <w:right w:w="20" w:type="dxa"/>
            </w:tcMar>
            <w:vAlign w:val="bottom"/>
            <w:hideMark/>
          </w:tcPr>
          <w:p w14:paraId="74A46CEB"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2F35B72" w14:textId="77777777" w:rsidR="00000000" w:rsidRDefault="00A10F7D">
            <w:pPr>
              <w:spacing w:after="100"/>
              <w:rPr>
                <w:rFonts w:eastAsia="Times New Roman"/>
              </w:rPr>
            </w:pPr>
          </w:p>
        </w:tc>
        <w:tc>
          <w:tcPr>
            <w:tcW w:w="0" w:type="auto"/>
            <w:vAlign w:val="center"/>
            <w:hideMark/>
          </w:tcPr>
          <w:p w14:paraId="2D0809CB" w14:textId="77777777" w:rsidR="00000000" w:rsidRDefault="00A10F7D">
            <w:pPr>
              <w:spacing w:after="100"/>
              <w:rPr>
                <w:rFonts w:eastAsia="Times New Roman"/>
                <w:sz w:val="20"/>
                <w:szCs w:val="20"/>
              </w:rPr>
            </w:pPr>
          </w:p>
        </w:tc>
        <w:tc>
          <w:tcPr>
            <w:tcW w:w="0" w:type="auto"/>
            <w:vAlign w:val="center"/>
            <w:hideMark/>
          </w:tcPr>
          <w:p w14:paraId="286C815F" w14:textId="77777777" w:rsidR="00000000" w:rsidRDefault="00A10F7D">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5ABDE12" w14:textId="77777777" w:rsidR="00000000" w:rsidRDefault="00A10F7D">
            <w:pPr>
              <w:spacing w:after="100"/>
              <w:jc w:val="center"/>
              <w:rPr>
                <w:rFonts w:eastAsia="Times New Roman"/>
              </w:rPr>
            </w:pPr>
            <w:r>
              <w:rPr>
                <w:rFonts w:eastAsia="Times New Roman"/>
                <w:b/>
                <w:bCs/>
                <w:color w:val="000000"/>
                <w:sz w:val="16"/>
                <w:szCs w:val="16"/>
              </w:rPr>
              <w:t>Revolving Loans</w:t>
            </w:r>
          </w:p>
        </w:tc>
        <w:tc>
          <w:tcPr>
            <w:tcW w:w="0" w:type="auto"/>
            <w:gridSpan w:val="3"/>
            <w:tcBorders>
              <w:top w:val="single" w:sz="8" w:space="0" w:color="000000"/>
            </w:tcBorders>
            <w:tcMar>
              <w:top w:w="0" w:type="dxa"/>
              <w:left w:w="20" w:type="dxa"/>
              <w:bottom w:w="0" w:type="dxa"/>
              <w:right w:w="20" w:type="dxa"/>
            </w:tcMar>
            <w:vAlign w:val="center"/>
            <w:hideMark/>
          </w:tcPr>
          <w:p w14:paraId="0D733A19"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8889798" w14:textId="77777777" w:rsidR="00000000" w:rsidRDefault="00A10F7D">
            <w:pPr>
              <w:spacing w:after="100"/>
              <w:jc w:val="center"/>
              <w:rPr>
                <w:rFonts w:eastAsia="Times New Roman"/>
              </w:rPr>
            </w:pPr>
            <w:r>
              <w:rPr>
                <w:rFonts w:eastAsia="Times New Roman"/>
                <w:b/>
                <w:bCs/>
                <w:color w:val="000000"/>
                <w:sz w:val="16"/>
                <w:szCs w:val="16"/>
              </w:rPr>
              <w:t>Revolving Loans Converted to Term</w:t>
            </w:r>
          </w:p>
        </w:tc>
        <w:tc>
          <w:tcPr>
            <w:tcW w:w="0" w:type="auto"/>
            <w:gridSpan w:val="3"/>
            <w:tcBorders>
              <w:top w:val="single" w:sz="8" w:space="0" w:color="000000"/>
            </w:tcBorders>
            <w:tcMar>
              <w:top w:w="0" w:type="dxa"/>
              <w:left w:w="20" w:type="dxa"/>
              <w:bottom w:w="0" w:type="dxa"/>
              <w:right w:w="20" w:type="dxa"/>
            </w:tcMar>
            <w:vAlign w:val="center"/>
            <w:hideMark/>
          </w:tcPr>
          <w:p w14:paraId="4B2C52C6"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E704460" w14:textId="77777777" w:rsidR="00000000" w:rsidRDefault="00A10F7D">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14:paraId="33FC1DE6"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A13C051" w14:textId="77777777" w:rsidR="00000000" w:rsidRDefault="00A10F7D">
            <w:pPr>
              <w:spacing w:after="100"/>
              <w:jc w:val="center"/>
              <w:rPr>
                <w:rFonts w:eastAsia="Times New Roman"/>
              </w:rPr>
            </w:pPr>
            <w:r>
              <w:rPr>
                <w:rFonts w:eastAsia="Times New Roman"/>
                <w:b/>
                <w:bCs/>
                <w:color w:val="000000"/>
                <w:sz w:val="16"/>
                <w:szCs w:val="16"/>
              </w:rPr>
              <w:t>Revolving Loans</w:t>
            </w:r>
          </w:p>
        </w:tc>
        <w:tc>
          <w:tcPr>
            <w:tcW w:w="0" w:type="auto"/>
            <w:gridSpan w:val="3"/>
            <w:tcBorders>
              <w:top w:val="single" w:sz="8" w:space="0" w:color="000000"/>
            </w:tcBorders>
            <w:tcMar>
              <w:top w:w="0" w:type="dxa"/>
              <w:left w:w="20" w:type="dxa"/>
              <w:bottom w:w="0" w:type="dxa"/>
              <w:right w:w="20" w:type="dxa"/>
            </w:tcMar>
            <w:vAlign w:val="center"/>
            <w:hideMark/>
          </w:tcPr>
          <w:p w14:paraId="12C5D35F"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A4AA539" w14:textId="77777777" w:rsidR="00000000" w:rsidRDefault="00A10F7D">
            <w:pPr>
              <w:spacing w:after="100"/>
              <w:jc w:val="center"/>
              <w:rPr>
                <w:rFonts w:eastAsia="Times New Roman"/>
              </w:rPr>
            </w:pPr>
            <w:r>
              <w:rPr>
                <w:rFonts w:eastAsia="Times New Roman"/>
                <w:b/>
                <w:bCs/>
                <w:color w:val="000000"/>
                <w:sz w:val="16"/>
                <w:szCs w:val="16"/>
              </w:rPr>
              <w:t>Revolving Loans Converted to Term</w:t>
            </w:r>
          </w:p>
        </w:tc>
        <w:tc>
          <w:tcPr>
            <w:tcW w:w="0" w:type="auto"/>
            <w:gridSpan w:val="3"/>
            <w:tcBorders>
              <w:top w:val="single" w:sz="8" w:space="0" w:color="000000"/>
            </w:tcBorders>
            <w:tcMar>
              <w:top w:w="0" w:type="dxa"/>
              <w:left w:w="20" w:type="dxa"/>
              <w:bottom w:w="0" w:type="dxa"/>
              <w:right w:w="20" w:type="dxa"/>
            </w:tcMar>
            <w:vAlign w:val="center"/>
            <w:hideMark/>
          </w:tcPr>
          <w:p w14:paraId="2CB16103"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BE379BF" w14:textId="77777777" w:rsidR="00000000" w:rsidRDefault="00A10F7D">
            <w:pPr>
              <w:spacing w:after="100"/>
              <w:jc w:val="center"/>
              <w:rPr>
                <w:rFonts w:eastAsia="Times New Roman"/>
              </w:rPr>
            </w:pPr>
            <w:r>
              <w:rPr>
                <w:rFonts w:eastAsia="Times New Roman"/>
                <w:b/>
                <w:bCs/>
                <w:color w:val="000000"/>
                <w:sz w:val="16"/>
                <w:szCs w:val="16"/>
              </w:rPr>
              <w:t>Total</w:t>
            </w:r>
          </w:p>
        </w:tc>
      </w:tr>
      <w:tr w:rsidR="00000000" w14:paraId="157C1A16" w14:textId="77777777">
        <w:trPr>
          <w:divId w:val="174753364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B79365B" w14:textId="77777777" w:rsidR="00000000" w:rsidRDefault="00A10F7D">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04273174" w14:textId="77777777" w:rsidR="00000000" w:rsidRDefault="00A10F7D">
            <w:pPr>
              <w:spacing w:after="100"/>
              <w:rPr>
                <w:rFonts w:eastAsia="Times New Roman"/>
              </w:rPr>
            </w:pPr>
          </w:p>
        </w:tc>
        <w:tc>
          <w:tcPr>
            <w:tcW w:w="0" w:type="auto"/>
            <w:vAlign w:val="center"/>
            <w:hideMark/>
          </w:tcPr>
          <w:p w14:paraId="6EA0F44C" w14:textId="77777777" w:rsidR="00000000" w:rsidRDefault="00A10F7D">
            <w:pPr>
              <w:spacing w:after="100"/>
              <w:rPr>
                <w:rFonts w:eastAsia="Times New Roman"/>
                <w:sz w:val="20"/>
                <w:szCs w:val="20"/>
              </w:rPr>
            </w:pPr>
          </w:p>
        </w:tc>
        <w:tc>
          <w:tcPr>
            <w:tcW w:w="0" w:type="auto"/>
            <w:vAlign w:val="center"/>
            <w:hideMark/>
          </w:tcPr>
          <w:p w14:paraId="2FC8FA8D"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40BF4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F6C847"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6E428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FC17AD"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A253CB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97DFE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A76429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E57D3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002539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4DBE2B"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5854A30" w14:textId="77777777" w:rsidR="00000000" w:rsidRDefault="00A10F7D">
            <w:pPr>
              <w:spacing w:after="100"/>
              <w:rPr>
                <w:rFonts w:eastAsia="Times New Roman"/>
                <w:sz w:val="20"/>
                <w:szCs w:val="20"/>
              </w:rPr>
            </w:pPr>
          </w:p>
        </w:tc>
      </w:tr>
      <w:tr w:rsidR="00000000" w14:paraId="23F03153" w14:textId="77777777">
        <w:trPr>
          <w:divId w:val="1747533643"/>
        </w:trPr>
        <w:tc>
          <w:tcPr>
            <w:tcW w:w="0" w:type="auto"/>
            <w:gridSpan w:val="3"/>
            <w:shd w:val="clear" w:color="auto" w:fill="FFFFFF"/>
            <w:tcMar>
              <w:top w:w="30" w:type="dxa"/>
              <w:left w:w="20" w:type="dxa"/>
              <w:bottom w:w="30" w:type="dxa"/>
              <w:right w:w="20" w:type="dxa"/>
            </w:tcMar>
            <w:vAlign w:val="bottom"/>
            <w:hideMark/>
          </w:tcPr>
          <w:p w14:paraId="55018134" w14:textId="77777777" w:rsidR="00000000" w:rsidRDefault="00A10F7D">
            <w:pPr>
              <w:spacing w:after="100"/>
              <w:rPr>
                <w:rFonts w:eastAsia="Times New Roman"/>
              </w:rPr>
            </w:pPr>
            <w:r>
              <w:rPr>
                <w:rFonts w:eastAsia="Times New Roman"/>
                <w:b/>
                <w:bCs/>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14:paraId="35C67F1C" w14:textId="77777777" w:rsidR="00000000" w:rsidRDefault="00A10F7D">
            <w:pPr>
              <w:spacing w:after="100"/>
              <w:rPr>
                <w:rFonts w:eastAsia="Times New Roman"/>
              </w:rPr>
            </w:pPr>
          </w:p>
        </w:tc>
        <w:tc>
          <w:tcPr>
            <w:tcW w:w="0" w:type="auto"/>
            <w:vAlign w:val="center"/>
            <w:hideMark/>
          </w:tcPr>
          <w:p w14:paraId="1B071922" w14:textId="77777777" w:rsidR="00000000" w:rsidRDefault="00A10F7D">
            <w:pPr>
              <w:spacing w:after="100"/>
              <w:rPr>
                <w:rFonts w:eastAsia="Times New Roman"/>
                <w:sz w:val="20"/>
                <w:szCs w:val="20"/>
              </w:rPr>
            </w:pPr>
          </w:p>
        </w:tc>
        <w:tc>
          <w:tcPr>
            <w:tcW w:w="0" w:type="auto"/>
            <w:vAlign w:val="center"/>
            <w:hideMark/>
          </w:tcPr>
          <w:p w14:paraId="7A5BFD8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19E52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79038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891D4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34C7F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E932A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488F7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B5034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4A967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7B933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CACCF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2502FC" w14:textId="77777777" w:rsidR="00000000" w:rsidRDefault="00A10F7D">
            <w:pPr>
              <w:spacing w:after="100"/>
              <w:rPr>
                <w:rFonts w:eastAsia="Times New Roman"/>
                <w:sz w:val="20"/>
                <w:szCs w:val="20"/>
              </w:rPr>
            </w:pPr>
          </w:p>
        </w:tc>
      </w:tr>
      <w:tr w:rsidR="00000000" w14:paraId="615376A2" w14:textId="77777777">
        <w:trPr>
          <w:divId w:val="1747533643"/>
        </w:trPr>
        <w:tc>
          <w:tcPr>
            <w:tcW w:w="0" w:type="auto"/>
            <w:gridSpan w:val="3"/>
            <w:shd w:val="clear" w:color="auto" w:fill="CCEEFF"/>
            <w:tcMar>
              <w:top w:w="30" w:type="dxa"/>
              <w:left w:w="20" w:type="dxa"/>
              <w:bottom w:w="30" w:type="dxa"/>
              <w:right w:w="20" w:type="dxa"/>
            </w:tcMar>
            <w:vAlign w:val="bottom"/>
            <w:hideMark/>
          </w:tcPr>
          <w:p w14:paraId="50A10455" w14:textId="77777777" w:rsidR="00000000" w:rsidRDefault="00A10F7D">
            <w:pPr>
              <w:spacing w:after="100"/>
              <w:divId w:val="107429103"/>
              <w:rPr>
                <w:rFonts w:eastAsia="Times New Roman"/>
              </w:rPr>
            </w:pPr>
            <w:r>
              <w:rPr>
                <w:rFonts w:eastAsia="Times New Roman"/>
                <w:color w:val="000000"/>
                <w:sz w:val="18"/>
                <w:szCs w:val="18"/>
              </w:rPr>
              <w:t>Current</w:t>
            </w:r>
          </w:p>
        </w:tc>
        <w:tc>
          <w:tcPr>
            <w:tcW w:w="0" w:type="auto"/>
            <w:gridSpan w:val="3"/>
            <w:shd w:val="clear" w:color="auto" w:fill="CCEEFF"/>
            <w:tcMar>
              <w:top w:w="0" w:type="dxa"/>
              <w:left w:w="20" w:type="dxa"/>
              <w:bottom w:w="0" w:type="dxa"/>
              <w:right w:w="20" w:type="dxa"/>
            </w:tcMar>
            <w:vAlign w:val="center"/>
            <w:hideMark/>
          </w:tcPr>
          <w:p w14:paraId="4C302026" w14:textId="77777777" w:rsidR="00000000" w:rsidRDefault="00A10F7D">
            <w:pPr>
              <w:spacing w:after="100"/>
              <w:rPr>
                <w:rFonts w:eastAsia="Times New Roman"/>
              </w:rPr>
            </w:pPr>
          </w:p>
        </w:tc>
        <w:tc>
          <w:tcPr>
            <w:tcW w:w="0" w:type="auto"/>
            <w:vAlign w:val="center"/>
            <w:hideMark/>
          </w:tcPr>
          <w:p w14:paraId="6D4E2187" w14:textId="77777777" w:rsidR="00000000" w:rsidRDefault="00A10F7D">
            <w:pPr>
              <w:spacing w:after="100"/>
              <w:rPr>
                <w:rFonts w:eastAsia="Times New Roman"/>
                <w:sz w:val="20"/>
                <w:szCs w:val="20"/>
              </w:rPr>
            </w:pPr>
          </w:p>
        </w:tc>
        <w:tc>
          <w:tcPr>
            <w:tcW w:w="0" w:type="auto"/>
            <w:vAlign w:val="center"/>
            <w:hideMark/>
          </w:tcPr>
          <w:p w14:paraId="69691C12" w14:textId="77777777" w:rsidR="00000000" w:rsidRDefault="00A10F7D">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066CB44"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02909253" w14:textId="77777777" w:rsidR="00000000" w:rsidRDefault="00A10F7D">
            <w:pPr>
              <w:spacing w:after="100"/>
              <w:jc w:val="right"/>
              <w:rPr>
                <w:rFonts w:eastAsia="Times New Roman"/>
              </w:rPr>
            </w:pPr>
            <w:r>
              <w:rPr>
                <w:rFonts w:eastAsia="Times New Roman"/>
                <w:b/>
                <w:bCs/>
                <w:color w:val="000000"/>
                <w:sz w:val="18"/>
                <w:szCs w:val="18"/>
              </w:rPr>
              <w:t>117,410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F4A2A7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4C9EF7"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57B521C"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0709B0A0" w14:textId="77777777" w:rsidR="00000000" w:rsidRDefault="00A10F7D">
            <w:pPr>
              <w:spacing w:after="100"/>
              <w:jc w:val="right"/>
              <w:rPr>
                <w:rFonts w:eastAsia="Times New Roman"/>
              </w:rPr>
            </w:pPr>
            <w:r>
              <w:rPr>
                <w:rFonts w:eastAsia="Times New Roman"/>
                <w:b/>
                <w:bCs/>
                <w:color w:val="000000"/>
                <w:sz w:val="18"/>
                <w:szCs w:val="18"/>
              </w:rPr>
              <w:t>266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9C9A34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8A64C9"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3496C7A"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72D36F04" w14:textId="77777777" w:rsidR="00000000" w:rsidRDefault="00A10F7D">
            <w:pPr>
              <w:spacing w:after="100"/>
              <w:jc w:val="right"/>
              <w:rPr>
                <w:rFonts w:eastAsia="Times New Roman"/>
              </w:rPr>
            </w:pPr>
            <w:r>
              <w:rPr>
                <w:rFonts w:eastAsia="Times New Roman"/>
                <w:b/>
                <w:bCs/>
                <w:color w:val="000000"/>
                <w:sz w:val="18"/>
                <w:szCs w:val="18"/>
              </w:rPr>
              <w:t>117,676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456DF7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C7D18B"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3BE77E5"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D0A6115" w14:textId="77777777" w:rsidR="00000000" w:rsidRDefault="00A10F7D">
            <w:pPr>
              <w:spacing w:after="100"/>
              <w:jc w:val="right"/>
              <w:rPr>
                <w:rFonts w:eastAsia="Times New Roman"/>
              </w:rPr>
            </w:pPr>
            <w:r>
              <w:rPr>
                <w:rFonts w:eastAsia="Times New Roman"/>
                <w:color w:val="000000"/>
                <w:sz w:val="18"/>
                <w:szCs w:val="18"/>
              </w:rPr>
              <w:t>105,985 </w:t>
            </w:r>
          </w:p>
        </w:tc>
        <w:tc>
          <w:tcPr>
            <w:tcW w:w="0" w:type="auto"/>
            <w:shd w:val="clear" w:color="auto" w:fill="CCEEFF"/>
            <w:tcMar>
              <w:top w:w="30" w:type="dxa"/>
              <w:left w:w="0" w:type="dxa"/>
              <w:bottom w:w="30" w:type="dxa"/>
              <w:right w:w="20" w:type="dxa"/>
            </w:tcMar>
            <w:vAlign w:val="bottom"/>
            <w:hideMark/>
          </w:tcPr>
          <w:p w14:paraId="723B5B1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23445E"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602CC72"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46A2CC0" w14:textId="77777777" w:rsidR="00000000" w:rsidRDefault="00A10F7D">
            <w:pPr>
              <w:spacing w:after="100"/>
              <w:jc w:val="right"/>
              <w:rPr>
                <w:rFonts w:eastAsia="Times New Roman"/>
              </w:rPr>
            </w:pPr>
            <w:r>
              <w:rPr>
                <w:rFonts w:eastAsia="Times New Roman"/>
                <w:color w:val="000000"/>
                <w:sz w:val="18"/>
                <w:szCs w:val="18"/>
              </w:rPr>
              <w:t>327 </w:t>
            </w:r>
          </w:p>
        </w:tc>
        <w:tc>
          <w:tcPr>
            <w:tcW w:w="0" w:type="auto"/>
            <w:shd w:val="clear" w:color="auto" w:fill="CCEEFF"/>
            <w:tcMar>
              <w:top w:w="30" w:type="dxa"/>
              <w:left w:w="0" w:type="dxa"/>
              <w:bottom w:w="30" w:type="dxa"/>
              <w:right w:w="20" w:type="dxa"/>
            </w:tcMar>
            <w:vAlign w:val="bottom"/>
            <w:hideMark/>
          </w:tcPr>
          <w:p w14:paraId="4843747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D84509"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9DD4682"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8E6B3B5" w14:textId="77777777" w:rsidR="00000000" w:rsidRDefault="00A10F7D">
            <w:pPr>
              <w:spacing w:after="100"/>
              <w:jc w:val="right"/>
              <w:rPr>
                <w:rFonts w:eastAsia="Times New Roman"/>
              </w:rPr>
            </w:pPr>
            <w:r>
              <w:rPr>
                <w:rFonts w:eastAsia="Times New Roman"/>
                <w:color w:val="000000"/>
                <w:sz w:val="18"/>
                <w:szCs w:val="18"/>
              </w:rPr>
              <w:t>106,312 </w:t>
            </w:r>
          </w:p>
        </w:tc>
        <w:tc>
          <w:tcPr>
            <w:tcW w:w="0" w:type="auto"/>
            <w:shd w:val="clear" w:color="auto" w:fill="CCEEFF"/>
            <w:tcMar>
              <w:top w:w="30" w:type="dxa"/>
              <w:left w:w="0" w:type="dxa"/>
              <w:bottom w:w="30" w:type="dxa"/>
              <w:right w:w="20" w:type="dxa"/>
            </w:tcMar>
            <w:vAlign w:val="bottom"/>
            <w:hideMark/>
          </w:tcPr>
          <w:p w14:paraId="3588EF5C" w14:textId="77777777" w:rsidR="00000000" w:rsidRDefault="00A10F7D">
            <w:pPr>
              <w:spacing w:after="100"/>
              <w:jc w:val="right"/>
              <w:rPr>
                <w:rFonts w:eastAsia="Times New Roman"/>
              </w:rPr>
            </w:pPr>
          </w:p>
        </w:tc>
      </w:tr>
      <w:tr w:rsidR="00000000" w14:paraId="58DF861F" w14:textId="77777777">
        <w:trPr>
          <w:divId w:val="1747533643"/>
        </w:trPr>
        <w:tc>
          <w:tcPr>
            <w:tcW w:w="0" w:type="auto"/>
            <w:gridSpan w:val="3"/>
            <w:shd w:val="clear" w:color="auto" w:fill="FFFFFF"/>
            <w:tcMar>
              <w:top w:w="30" w:type="dxa"/>
              <w:left w:w="20" w:type="dxa"/>
              <w:bottom w:w="30" w:type="dxa"/>
              <w:right w:w="20" w:type="dxa"/>
            </w:tcMar>
            <w:vAlign w:val="bottom"/>
            <w:hideMark/>
          </w:tcPr>
          <w:p w14:paraId="59FB195D" w14:textId="77777777" w:rsidR="00000000" w:rsidRDefault="00A10F7D">
            <w:pPr>
              <w:spacing w:after="100"/>
              <w:divId w:val="1067071113"/>
              <w:rPr>
                <w:rFonts w:eastAsia="Times New Roman"/>
              </w:rPr>
            </w:pPr>
            <w:r>
              <w:rPr>
                <w:rFonts w:eastAsia="Times New Roman"/>
                <w:color w:val="000000"/>
                <w:sz w:val="18"/>
                <w:szCs w:val="18"/>
              </w:rPr>
              <w:t>30-59 days</w:t>
            </w:r>
          </w:p>
        </w:tc>
        <w:tc>
          <w:tcPr>
            <w:tcW w:w="0" w:type="auto"/>
            <w:gridSpan w:val="3"/>
            <w:shd w:val="clear" w:color="auto" w:fill="FFFFFF"/>
            <w:tcMar>
              <w:top w:w="0" w:type="dxa"/>
              <w:left w:w="20" w:type="dxa"/>
              <w:bottom w:w="0" w:type="dxa"/>
              <w:right w:w="20" w:type="dxa"/>
            </w:tcMar>
            <w:vAlign w:val="center"/>
            <w:hideMark/>
          </w:tcPr>
          <w:p w14:paraId="1108EFF0" w14:textId="77777777" w:rsidR="00000000" w:rsidRDefault="00A10F7D">
            <w:pPr>
              <w:spacing w:after="100"/>
              <w:rPr>
                <w:rFonts w:eastAsia="Times New Roman"/>
              </w:rPr>
            </w:pPr>
          </w:p>
        </w:tc>
        <w:tc>
          <w:tcPr>
            <w:tcW w:w="0" w:type="auto"/>
            <w:vAlign w:val="center"/>
            <w:hideMark/>
          </w:tcPr>
          <w:p w14:paraId="1EE973ED" w14:textId="77777777" w:rsidR="00000000" w:rsidRDefault="00A10F7D">
            <w:pPr>
              <w:spacing w:after="100"/>
              <w:rPr>
                <w:rFonts w:eastAsia="Times New Roman"/>
                <w:sz w:val="20"/>
                <w:szCs w:val="20"/>
              </w:rPr>
            </w:pPr>
          </w:p>
        </w:tc>
        <w:tc>
          <w:tcPr>
            <w:tcW w:w="0" w:type="auto"/>
            <w:vAlign w:val="center"/>
            <w:hideMark/>
          </w:tcPr>
          <w:p w14:paraId="7D11053D"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02F391" w14:textId="77777777" w:rsidR="00000000" w:rsidRDefault="00A10F7D">
            <w:pPr>
              <w:spacing w:after="100"/>
              <w:jc w:val="right"/>
              <w:rPr>
                <w:rFonts w:eastAsia="Times New Roman"/>
              </w:rPr>
            </w:pPr>
            <w:r>
              <w:rPr>
                <w:rFonts w:eastAsia="Times New Roman"/>
                <w:b/>
                <w:bCs/>
                <w:color w:val="000000"/>
                <w:sz w:val="18"/>
                <w:szCs w:val="18"/>
              </w:rPr>
              <w:t>1,165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946C5A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18CE6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B29371" w14:textId="77777777" w:rsidR="00000000" w:rsidRDefault="00A10F7D">
            <w:pPr>
              <w:spacing w:after="100"/>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ACF2A0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8CD99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84376A" w14:textId="77777777" w:rsidR="00000000" w:rsidRDefault="00A10F7D">
            <w:pPr>
              <w:spacing w:after="100"/>
              <w:jc w:val="right"/>
              <w:rPr>
                <w:rFonts w:eastAsia="Times New Roman"/>
              </w:rPr>
            </w:pPr>
            <w:r>
              <w:rPr>
                <w:rFonts w:eastAsia="Times New Roman"/>
                <w:b/>
                <w:bCs/>
                <w:color w:val="000000"/>
                <w:sz w:val="18"/>
                <w:szCs w:val="18"/>
              </w:rPr>
              <w:t>1,179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14EDB3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3D853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2C1820" w14:textId="77777777" w:rsidR="00000000" w:rsidRDefault="00A10F7D">
            <w:pPr>
              <w:spacing w:after="100"/>
              <w:jc w:val="right"/>
              <w:rPr>
                <w:rFonts w:eastAsia="Times New Roman"/>
              </w:rPr>
            </w:pPr>
            <w:r>
              <w:rPr>
                <w:rFonts w:eastAsia="Times New Roman"/>
                <w:color w:val="000000"/>
                <w:sz w:val="18"/>
                <w:szCs w:val="18"/>
              </w:rPr>
              <w:t>760 </w:t>
            </w:r>
          </w:p>
        </w:tc>
        <w:tc>
          <w:tcPr>
            <w:tcW w:w="0" w:type="auto"/>
            <w:shd w:val="clear" w:color="auto" w:fill="FFFFFF"/>
            <w:tcMar>
              <w:top w:w="30" w:type="dxa"/>
              <w:left w:w="0" w:type="dxa"/>
              <w:bottom w:w="30" w:type="dxa"/>
              <w:right w:w="20" w:type="dxa"/>
            </w:tcMar>
            <w:vAlign w:val="bottom"/>
            <w:hideMark/>
          </w:tcPr>
          <w:p w14:paraId="1EA63D3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88678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F7ED53" w14:textId="77777777" w:rsidR="00000000" w:rsidRDefault="00A10F7D">
            <w:pPr>
              <w:spacing w:after="100"/>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bottom"/>
            <w:hideMark/>
          </w:tcPr>
          <w:p w14:paraId="7B584FB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F7BD3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217E7B" w14:textId="77777777" w:rsidR="00000000" w:rsidRDefault="00A10F7D">
            <w:pPr>
              <w:spacing w:after="100"/>
              <w:jc w:val="right"/>
              <w:rPr>
                <w:rFonts w:eastAsia="Times New Roman"/>
              </w:rPr>
            </w:pPr>
            <w:r>
              <w:rPr>
                <w:rFonts w:eastAsia="Times New Roman"/>
                <w:color w:val="000000"/>
                <w:sz w:val="18"/>
                <w:szCs w:val="18"/>
              </w:rPr>
              <w:t>773 </w:t>
            </w:r>
          </w:p>
        </w:tc>
        <w:tc>
          <w:tcPr>
            <w:tcW w:w="0" w:type="auto"/>
            <w:shd w:val="clear" w:color="auto" w:fill="FFFFFF"/>
            <w:tcMar>
              <w:top w:w="30" w:type="dxa"/>
              <w:left w:w="0" w:type="dxa"/>
              <w:bottom w:w="30" w:type="dxa"/>
              <w:right w:w="20" w:type="dxa"/>
            </w:tcMar>
            <w:vAlign w:val="bottom"/>
            <w:hideMark/>
          </w:tcPr>
          <w:p w14:paraId="7BFDF651" w14:textId="77777777" w:rsidR="00000000" w:rsidRDefault="00A10F7D">
            <w:pPr>
              <w:spacing w:after="100"/>
              <w:jc w:val="right"/>
              <w:rPr>
                <w:rFonts w:eastAsia="Times New Roman"/>
              </w:rPr>
            </w:pPr>
          </w:p>
        </w:tc>
      </w:tr>
      <w:tr w:rsidR="00000000" w14:paraId="2912289E" w14:textId="77777777">
        <w:trPr>
          <w:divId w:val="1747533643"/>
        </w:trPr>
        <w:tc>
          <w:tcPr>
            <w:tcW w:w="0" w:type="auto"/>
            <w:gridSpan w:val="3"/>
            <w:shd w:val="clear" w:color="auto" w:fill="CCEEFF"/>
            <w:tcMar>
              <w:top w:w="30" w:type="dxa"/>
              <w:left w:w="20" w:type="dxa"/>
              <w:bottom w:w="30" w:type="dxa"/>
              <w:right w:w="20" w:type="dxa"/>
            </w:tcMar>
            <w:vAlign w:val="bottom"/>
            <w:hideMark/>
          </w:tcPr>
          <w:p w14:paraId="1229477B" w14:textId="77777777" w:rsidR="00000000" w:rsidRDefault="00A10F7D">
            <w:pPr>
              <w:spacing w:after="100"/>
              <w:divId w:val="1135872280"/>
              <w:rPr>
                <w:rFonts w:eastAsia="Times New Roman"/>
              </w:rPr>
            </w:pPr>
            <w:r>
              <w:rPr>
                <w:rFonts w:eastAsia="Times New Roman"/>
                <w:color w:val="000000"/>
                <w:sz w:val="18"/>
                <w:szCs w:val="18"/>
              </w:rPr>
              <w:t>60-89 days</w:t>
            </w:r>
          </w:p>
        </w:tc>
        <w:tc>
          <w:tcPr>
            <w:tcW w:w="0" w:type="auto"/>
            <w:gridSpan w:val="3"/>
            <w:shd w:val="clear" w:color="auto" w:fill="CCEEFF"/>
            <w:tcMar>
              <w:top w:w="0" w:type="dxa"/>
              <w:left w:w="20" w:type="dxa"/>
              <w:bottom w:w="0" w:type="dxa"/>
              <w:right w:w="20" w:type="dxa"/>
            </w:tcMar>
            <w:vAlign w:val="center"/>
            <w:hideMark/>
          </w:tcPr>
          <w:p w14:paraId="54A7E298" w14:textId="77777777" w:rsidR="00000000" w:rsidRDefault="00A10F7D">
            <w:pPr>
              <w:spacing w:after="100"/>
              <w:rPr>
                <w:rFonts w:eastAsia="Times New Roman"/>
              </w:rPr>
            </w:pPr>
          </w:p>
        </w:tc>
        <w:tc>
          <w:tcPr>
            <w:tcW w:w="0" w:type="auto"/>
            <w:vAlign w:val="center"/>
            <w:hideMark/>
          </w:tcPr>
          <w:p w14:paraId="47ACC1CD" w14:textId="77777777" w:rsidR="00000000" w:rsidRDefault="00A10F7D">
            <w:pPr>
              <w:spacing w:after="100"/>
              <w:rPr>
                <w:rFonts w:eastAsia="Times New Roman"/>
                <w:sz w:val="20"/>
                <w:szCs w:val="20"/>
              </w:rPr>
            </w:pPr>
          </w:p>
        </w:tc>
        <w:tc>
          <w:tcPr>
            <w:tcW w:w="0" w:type="auto"/>
            <w:vAlign w:val="center"/>
            <w:hideMark/>
          </w:tcPr>
          <w:p w14:paraId="4993B47B"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7FB8D0" w14:textId="77777777" w:rsidR="00000000" w:rsidRDefault="00A10F7D">
            <w:pPr>
              <w:spacing w:after="100"/>
              <w:jc w:val="right"/>
              <w:rPr>
                <w:rFonts w:eastAsia="Times New Roman"/>
              </w:rPr>
            </w:pPr>
            <w:r>
              <w:rPr>
                <w:rFonts w:eastAsia="Times New Roman"/>
                <w:b/>
                <w:bCs/>
                <w:color w:val="000000"/>
                <w:sz w:val="18"/>
                <w:szCs w:val="18"/>
              </w:rPr>
              <w:t>808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8E1CD2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87C62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C9AB78" w14:textId="77777777" w:rsidR="00000000" w:rsidRDefault="00A10F7D">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BC40A9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D7F1C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63BA9C" w14:textId="77777777" w:rsidR="00000000" w:rsidRDefault="00A10F7D">
            <w:pPr>
              <w:spacing w:after="100"/>
              <w:jc w:val="right"/>
              <w:rPr>
                <w:rFonts w:eastAsia="Times New Roman"/>
              </w:rPr>
            </w:pPr>
            <w:r>
              <w:rPr>
                <w:rFonts w:eastAsia="Times New Roman"/>
                <w:b/>
                <w:bCs/>
                <w:color w:val="000000"/>
                <w:sz w:val="18"/>
                <w:szCs w:val="18"/>
              </w:rPr>
              <w:t>817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1FABF8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9345A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E347B9" w14:textId="77777777" w:rsidR="00000000" w:rsidRDefault="00A10F7D">
            <w:pPr>
              <w:spacing w:after="100"/>
              <w:jc w:val="right"/>
              <w:rPr>
                <w:rFonts w:eastAsia="Times New Roman"/>
              </w:rPr>
            </w:pPr>
            <w:r>
              <w:rPr>
                <w:rFonts w:eastAsia="Times New Roman"/>
                <w:color w:val="000000"/>
                <w:sz w:val="18"/>
                <w:szCs w:val="18"/>
              </w:rPr>
              <w:t>519 </w:t>
            </w:r>
          </w:p>
        </w:tc>
        <w:tc>
          <w:tcPr>
            <w:tcW w:w="0" w:type="auto"/>
            <w:shd w:val="clear" w:color="auto" w:fill="CCEEFF"/>
            <w:tcMar>
              <w:top w:w="30" w:type="dxa"/>
              <w:left w:w="0" w:type="dxa"/>
              <w:bottom w:w="30" w:type="dxa"/>
              <w:right w:w="20" w:type="dxa"/>
            </w:tcMar>
            <w:vAlign w:val="bottom"/>
            <w:hideMark/>
          </w:tcPr>
          <w:p w14:paraId="79433EF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D2D9B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F697BE" w14:textId="77777777" w:rsidR="00000000" w:rsidRDefault="00A10F7D">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14:paraId="11284D8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34326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7E6FE3" w14:textId="77777777" w:rsidR="00000000" w:rsidRDefault="00A10F7D">
            <w:pPr>
              <w:spacing w:after="100"/>
              <w:jc w:val="right"/>
              <w:rPr>
                <w:rFonts w:eastAsia="Times New Roman"/>
              </w:rPr>
            </w:pPr>
            <w:r>
              <w:rPr>
                <w:rFonts w:eastAsia="Times New Roman"/>
                <w:color w:val="000000"/>
                <w:sz w:val="18"/>
                <w:szCs w:val="18"/>
              </w:rPr>
              <w:t>528 </w:t>
            </w:r>
          </w:p>
        </w:tc>
        <w:tc>
          <w:tcPr>
            <w:tcW w:w="0" w:type="auto"/>
            <w:shd w:val="clear" w:color="auto" w:fill="CCEEFF"/>
            <w:tcMar>
              <w:top w:w="30" w:type="dxa"/>
              <w:left w:w="0" w:type="dxa"/>
              <w:bottom w:w="30" w:type="dxa"/>
              <w:right w:w="20" w:type="dxa"/>
            </w:tcMar>
            <w:vAlign w:val="bottom"/>
            <w:hideMark/>
          </w:tcPr>
          <w:p w14:paraId="08972279" w14:textId="77777777" w:rsidR="00000000" w:rsidRDefault="00A10F7D">
            <w:pPr>
              <w:spacing w:after="100"/>
              <w:jc w:val="right"/>
              <w:rPr>
                <w:rFonts w:eastAsia="Times New Roman"/>
              </w:rPr>
            </w:pPr>
          </w:p>
        </w:tc>
      </w:tr>
      <w:tr w:rsidR="00000000" w14:paraId="0C697DB7" w14:textId="77777777">
        <w:trPr>
          <w:divId w:val="1747533643"/>
        </w:trPr>
        <w:tc>
          <w:tcPr>
            <w:tcW w:w="0" w:type="auto"/>
            <w:gridSpan w:val="3"/>
            <w:shd w:val="clear" w:color="auto" w:fill="FFFFFF"/>
            <w:tcMar>
              <w:top w:w="30" w:type="dxa"/>
              <w:left w:w="20" w:type="dxa"/>
              <w:bottom w:w="30" w:type="dxa"/>
              <w:right w:w="20" w:type="dxa"/>
            </w:tcMar>
            <w:vAlign w:val="bottom"/>
            <w:hideMark/>
          </w:tcPr>
          <w:p w14:paraId="38ACF2C4" w14:textId="77777777" w:rsidR="00000000" w:rsidRDefault="00A10F7D">
            <w:pPr>
              <w:spacing w:after="100"/>
              <w:divId w:val="1620188209"/>
              <w:rPr>
                <w:rFonts w:eastAsia="Times New Roman"/>
              </w:rPr>
            </w:pPr>
            <w:r>
              <w:rPr>
                <w:rFonts w:eastAsia="Times New Roman"/>
                <w:color w:val="000000"/>
                <w:sz w:val="18"/>
                <w:szCs w:val="18"/>
              </w:rPr>
              <w:t>Greater than 90 days</w:t>
            </w:r>
          </w:p>
        </w:tc>
        <w:tc>
          <w:tcPr>
            <w:tcW w:w="0" w:type="auto"/>
            <w:gridSpan w:val="3"/>
            <w:shd w:val="clear" w:color="auto" w:fill="FFFFFF"/>
            <w:tcMar>
              <w:top w:w="0" w:type="dxa"/>
              <w:left w:w="20" w:type="dxa"/>
              <w:bottom w:w="0" w:type="dxa"/>
              <w:right w:w="20" w:type="dxa"/>
            </w:tcMar>
            <w:vAlign w:val="center"/>
            <w:hideMark/>
          </w:tcPr>
          <w:p w14:paraId="5DEA19F9" w14:textId="77777777" w:rsidR="00000000" w:rsidRDefault="00A10F7D">
            <w:pPr>
              <w:spacing w:after="100"/>
              <w:rPr>
                <w:rFonts w:eastAsia="Times New Roman"/>
              </w:rPr>
            </w:pPr>
          </w:p>
        </w:tc>
        <w:tc>
          <w:tcPr>
            <w:tcW w:w="0" w:type="auto"/>
            <w:vAlign w:val="center"/>
            <w:hideMark/>
          </w:tcPr>
          <w:p w14:paraId="78F35E50" w14:textId="77777777" w:rsidR="00000000" w:rsidRDefault="00A10F7D">
            <w:pPr>
              <w:spacing w:after="100"/>
              <w:rPr>
                <w:rFonts w:eastAsia="Times New Roman"/>
                <w:sz w:val="20"/>
                <w:szCs w:val="20"/>
              </w:rPr>
            </w:pPr>
          </w:p>
        </w:tc>
        <w:tc>
          <w:tcPr>
            <w:tcW w:w="0" w:type="auto"/>
            <w:vAlign w:val="center"/>
            <w:hideMark/>
          </w:tcPr>
          <w:p w14:paraId="2B7622BE"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1F9A47" w14:textId="77777777" w:rsidR="00000000" w:rsidRDefault="00A10F7D">
            <w:pPr>
              <w:spacing w:after="100"/>
              <w:jc w:val="right"/>
              <w:rPr>
                <w:rFonts w:eastAsia="Times New Roman"/>
              </w:rPr>
            </w:pPr>
            <w:r>
              <w:rPr>
                <w:rFonts w:eastAsia="Times New Roman"/>
                <w:b/>
                <w:bCs/>
                <w:color w:val="000000"/>
                <w:sz w:val="18"/>
                <w:szCs w:val="18"/>
              </w:rPr>
              <w:t>1,595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D6E8C0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FEDAA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17515F" w14:textId="77777777" w:rsidR="00000000" w:rsidRDefault="00A10F7D">
            <w:pPr>
              <w:spacing w:after="100"/>
              <w:jc w:val="right"/>
              <w:rPr>
                <w:rFonts w:eastAsia="Times New Roman"/>
              </w:rPr>
            </w:pPr>
            <w:r>
              <w:rPr>
                <w:rFonts w:eastAsia="Times New Roman"/>
                <w:b/>
                <w:bCs/>
                <w:color w:val="000000"/>
                <w:sz w:val="18"/>
                <w:szCs w:val="18"/>
              </w:rPr>
              <w:t>12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9998A6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5F193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570242" w14:textId="77777777" w:rsidR="00000000" w:rsidRDefault="00A10F7D">
            <w:pPr>
              <w:spacing w:after="100"/>
              <w:jc w:val="right"/>
              <w:rPr>
                <w:rFonts w:eastAsia="Times New Roman"/>
              </w:rPr>
            </w:pPr>
            <w:r>
              <w:rPr>
                <w:rFonts w:eastAsia="Times New Roman"/>
                <w:b/>
                <w:bCs/>
                <w:color w:val="000000"/>
                <w:sz w:val="18"/>
                <w:szCs w:val="18"/>
              </w:rPr>
              <w:t>1,607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5FE8F6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D0D5D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A93887" w14:textId="77777777" w:rsidR="00000000" w:rsidRDefault="00A10F7D">
            <w:pPr>
              <w:spacing w:after="100"/>
              <w:jc w:val="right"/>
              <w:rPr>
                <w:rFonts w:eastAsia="Times New Roman"/>
              </w:rPr>
            </w:pPr>
            <w:r>
              <w:rPr>
                <w:rFonts w:eastAsia="Times New Roman"/>
                <w:color w:val="000000"/>
                <w:sz w:val="18"/>
                <w:szCs w:val="18"/>
              </w:rPr>
              <w:t>1,100 </w:t>
            </w:r>
          </w:p>
        </w:tc>
        <w:tc>
          <w:tcPr>
            <w:tcW w:w="0" w:type="auto"/>
            <w:shd w:val="clear" w:color="auto" w:fill="FFFFFF"/>
            <w:tcMar>
              <w:top w:w="30" w:type="dxa"/>
              <w:left w:w="0" w:type="dxa"/>
              <w:bottom w:w="30" w:type="dxa"/>
              <w:right w:w="20" w:type="dxa"/>
            </w:tcMar>
            <w:vAlign w:val="bottom"/>
            <w:hideMark/>
          </w:tcPr>
          <w:p w14:paraId="6DEA8A8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D2388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D0B12B" w14:textId="77777777" w:rsidR="00000000" w:rsidRDefault="00A10F7D">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14:paraId="1129BC0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201B4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C29954" w14:textId="77777777" w:rsidR="00000000" w:rsidRDefault="00A10F7D">
            <w:pPr>
              <w:spacing w:after="100"/>
              <w:jc w:val="right"/>
              <w:rPr>
                <w:rFonts w:eastAsia="Times New Roman"/>
              </w:rPr>
            </w:pPr>
            <w:r>
              <w:rPr>
                <w:rFonts w:eastAsia="Times New Roman"/>
                <w:color w:val="000000"/>
                <w:sz w:val="18"/>
                <w:szCs w:val="18"/>
              </w:rPr>
              <w:t>1,110 </w:t>
            </w:r>
          </w:p>
        </w:tc>
        <w:tc>
          <w:tcPr>
            <w:tcW w:w="0" w:type="auto"/>
            <w:shd w:val="clear" w:color="auto" w:fill="FFFFFF"/>
            <w:tcMar>
              <w:top w:w="30" w:type="dxa"/>
              <w:left w:w="0" w:type="dxa"/>
              <w:bottom w:w="30" w:type="dxa"/>
              <w:right w:w="20" w:type="dxa"/>
            </w:tcMar>
            <w:vAlign w:val="bottom"/>
            <w:hideMark/>
          </w:tcPr>
          <w:p w14:paraId="57810A00" w14:textId="77777777" w:rsidR="00000000" w:rsidRDefault="00A10F7D">
            <w:pPr>
              <w:spacing w:after="100"/>
              <w:jc w:val="right"/>
              <w:rPr>
                <w:rFonts w:eastAsia="Times New Roman"/>
              </w:rPr>
            </w:pPr>
          </w:p>
        </w:tc>
      </w:tr>
      <w:tr w:rsidR="00000000" w14:paraId="53FD4047" w14:textId="77777777">
        <w:trPr>
          <w:divId w:val="1747533643"/>
        </w:trPr>
        <w:tc>
          <w:tcPr>
            <w:tcW w:w="0" w:type="auto"/>
            <w:gridSpan w:val="3"/>
            <w:shd w:val="clear" w:color="auto" w:fill="CCEEFF"/>
            <w:tcMar>
              <w:top w:w="30" w:type="dxa"/>
              <w:left w:w="245" w:type="dxa"/>
              <w:bottom w:w="30" w:type="dxa"/>
              <w:right w:w="20" w:type="dxa"/>
            </w:tcMar>
            <w:vAlign w:val="bottom"/>
            <w:hideMark/>
          </w:tcPr>
          <w:p w14:paraId="4608958B" w14:textId="77777777" w:rsidR="00000000" w:rsidRDefault="00A10F7D">
            <w:pPr>
              <w:spacing w:after="100"/>
              <w:rPr>
                <w:rFonts w:eastAsia="Times New Roman"/>
              </w:rPr>
            </w:pPr>
            <w:r>
              <w:rPr>
                <w:rFonts w:eastAsia="Times New Roman"/>
                <w:color w:val="000000"/>
                <w:sz w:val="18"/>
                <w:szCs w:val="18"/>
              </w:rPr>
              <w:t>Total domestic credit card</w:t>
            </w:r>
          </w:p>
        </w:tc>
        <w:tc>
          <w:tcPr>
            <w:tcW w:w="0" w:type="auto"/>
            <w:gridSpan w:val="3"/>
            <w:shd w:val="clear" w:color="auto" w:fill="CCEEFF"/>
            <w:tcMar>
              <w:top w:w="0" w:type="dxa"/>
              <w:left w:w="20" w:type="dxa"/>
              <w:bottom w:w="0" w:type="dxa"/>
              <w:right w:w="20" w:type="dxa"/>
            </w:tcMar>
            <w:vAlign w:val="center"/>
            <w:hideMark/>
          </w:tcPr>
          <w:p w14:paraId="525DDAF3" w14:textId="77777777" w:rsidR="00000000" w:rsidRDefault="00A10F7D">
            <w:pPr>
              <w:spacing w:after="100"/>
              <w:rPr>
                <w:rFonts w:eastAsia="Times New Roman"/>
              </w:rPr>
            </w:pPr>
          </w:p>
        </w:tc>
        <w:tc>
          <w:tcPr>
            <w:tcW w:w="0" w:type="auto"/>
            <w:vAlign w:val="center"/>
            <w:hideMark/>
          </w:tcPr>
          <w:p w14:paraId="75A573DE" w14:textId="77777777" w:rsidR="00000000" w:rsidRDefault="00A10F7D">
            <w:pPr>
              <w:spacing w:after="100"/>
              <w:rPr>
                <w:rFonts w:eastAsia="Times New Roman"/>
                <w:sz w:val="20"/>
                <w:szCs w:val="20"/>
              </w:rPr>
            </w:pPr>
          </w:p>
        </w:tc>
        <w:tc>
          <w:tcPr>
            <w:tcW w:w="0" w:type="auto"/>
            <w:vAlign w:val="center"/>
            <w:hideMark/>
          </w:tcPr>
          <w:p w14:paraId="675AF273"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71407B6" w14:textId="77777777" w:rsidR="00000000" w:rsidRDefault="00A10F7D">
            <w:pPr>
              <w:spacing w:after="100"/>
              <w:jc w:val="right"/>
              <w:rPr>
                <w:rFonts w:eastAsia="Times New Roman"/>
              </w:rPr>
            </w:pPr>
            <w:r>
              <w:rPr>
                <w:rFonts w:eastAsia="Times New Roman"/>
                <w:b/>
                <w:bCs/>
                <w:color w:val="000000"/>
                <w:sz w:val="18"/>
                <w:szCs w:val="18"/>
              </w:rPr>
              <w:t>120,978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78941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D6921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4B07F96" w14:textId="77777777" w:rsidR="00000000" w:rsidRDefault="00A10F7D">
            <w:pPr>
              <w:spacing w:after="100"/>
              <w:jc w:val="right"/>
              <w:rPr>
                <w:rFonts w:eastAsia="Times New Roman"/>
              </w:rPr>
            </w:pPr>
            <w:r>
              <w:rPr>
                <w:rFonts w:eastAsia="Times New Roman"/>
                <w:b/>
                <w:bCs/>
                <w:color w:val="000000"/>
                <w:sz w:val="18"/>
                <w:szCs w:val="18"/>
              </w:rPr>
              <w:t>301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1B6C8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1FDC2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E4E6F81" w14:textId="77777777" w:rsidR="00000000" w:rsidRDefault="00A10F7D">
            <w:pPr>
              <w:spacing w:after="100"/>
              <w:jc w:val="right"/>
              <w:rPr>
                <w:rFonts w:eastAsia="Times New Roman"/>
              </w:rPr>
            </w:pPr>
            <w:r>
              <w:rPr>
                <w:rFonts w:eastAsia="Times New Roman"/>
                <w:b/>
                <w:bCs/>
                <w:color w:val="000000"/>
                <w:sz w:val="18"/>
                <w:szCs w:val="18"/>
              </w:rPr>
              <w:t>121,279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189AC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F79CB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A44D894" w14:textId="77777777" w:rsidR="00000000" w:rsidRDefault="00A10F7D">
            <w:pPr>
              <w:spacing w:after="100"/>
              <w:jc w:val="right"/>
              <w:rPr>
                <w:rFonts w:eastAsia="Times New Roman"/>
              </w:rPr>
            </w:pPr>
            <w:r>
              <w:rPr>
                <w:rFonts w:eastAsia="Times New Roman"/>
                <w:color w:val="000000"/>
                <w:sz w:val="18"/>
                <w:szCs w:val="18"/>
              </w:rPr>
              <w:t>108,364 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356F0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F18F9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81E517D" w14:textId="77777777" w:rsidR="00000000" w:rsidRDefault="00A10F7D">
            <w:pPr>
              <w:spacing w:after="100"/>
              <w:jc w:val="right"/>
              <w:rPr>
                <w:rFonts w:eastAsia="Times New Roman"/>
              </w:rPr>
            </w:pPr>
            <w:r>
              <w:rPr>
                <w:rFonts w:eastAsia="Times New Roman"/>
                <w:color w:val="000000"/>
                <w:sz w:val="18"/>
                <w:szCs w:val="18"/>
              </w:rPr>
              <w:t>359 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28D81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F5CBBB"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95B0AD" w14:textId="77777777" w:rsidR="00000000" w:rsidRDefault="00A10F7D">
            <w:pPr>
              <w:spacing w:after="100"/>
              <w:jc w:val="right"/>
              <w:rPr>
                <w:rFonts w:eastAsia="Times New Roman"/>
              </w:rPr>
            </w:pPr>
            <w:r>
              <w:rPr>
                <w:rFonts w:eastAsia="Times New Roman"/>
                <w:color w:val="000000"/>
                <w:sz w:val="18"/>
                <w:szCs w:val="18"/>
              </w:rPr>
              <w:t>108,723 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A7E4B1" w14:textId="77777777" w:rsidR="00000000" w:rsidRDefault="00A10F7D">
            <w:pPr>
              <w:spacing w:after="100"/>
              <w:jc w:val="right"/>
              <w:rPr>
                <w:rFonts w:eastAsia="Times New Roman"/>
              </w:rPr>
            </w:pPr>
          </w:p>
        </w:tc>
      </w:tr>
      <w:tr w:rsidR="00000000" w14:paraId="44B64884" w14:textId="77777777">
        <w:trPr>
          <w:divId w:val="1747533643"/>
          <w:trHeight w:val="240"/>
        </w:trPr>
        <w:tc>
          <w:tcPr>
            <w:tcW w:w="0" w:type="auto"/>
            <w:gridSpan w:val="3"/>
            <w:shd w:val="clear" w:color="auto" w:fill="FFFFFF"/>
            <w:tcMar>
              <w:top w:w="0" w:type="dxa"/>
              <w:left w:w="20" w:type="dxa"/>
              <w:bottom w:w="0" w:type="dxa"/>
              <w:right w:w="20" w:type="dxa"/>
            </w:tcMar>
            <w:vAlign w:val="center"/>
            <w:hideMark/>
          </w:tcPr>
          <w:p w14:paraId="3597C5CD"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8C136E" w14:textId="77777777" w:rsidR="00000000" w:rsidRDefault="00A10F7D">
            <w:pPr>
              <w:spacing w:after="100"/>
              <w:rPr>
                <w:rFonts w:eastAsia="Times New Roman"/>
                <w:sz w:val="20"/>
                <w:szCs w:val="20"/>
              </w:rPr>
            </w:pPr>
          </w:p>
        </w:tc>
        <w:tc>
          <w:tcPr>
            <w:tcW w:w="0" w:type="auto"/>
            <w:vAlign w:val="center"/>
            <w:hideMark/>
          </w:tcPr>
          <w:p w14:paraId="0AD22128" w14:textId="77777777" w:rsidR="00000000" w:rsidRDefault="00A10F7D">
            <w:pPr>
              <w:spacing w:after="100"/>
              <w:rPr>
                <w:rFonts w:eastAsia="Times New Roman"/>
                <w:sz w:val="20"/>
                <w:szCs w:val="20"/>
              </w:rPr>
            </w:pPr>
          </w:p>
        </w:tc>
        <w:tc>
          <w:tcPr>
            <w:tcW w:w="0" w:type="auto"/>
            <w:vAlign w:val="center"/>
            <w:hideMark/>
          </w:tcPr>
          <w:p w14:paraId="3A4EA5DE"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63E012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BFF8C9"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6B7FDF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973A2F"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39FF92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267CCD"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E8E955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03444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B5E46F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D4FA9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79D9DAA" w14:textId="77777777" w:rsidR="00000000" w:rsidRDefault="00A10F7D">
            <w:pPr>
              <w:spacing w:after="100"/>
              <w:rPr>
                <w:rFonts w:eastAsia="Times New Roman"/>
                <w:sz w:val="20"/>
                <w:szCs w:val="20"/>
              </w:rPr>
            </w:pPr>
          </w:p>
        </w:tc>
      </w:tr>
      <w:tr w:rsidR="00000000" w14:paraId="181D462C" w14:textId="77777777">
        <w:trPr>
          <w:divId w:val="1747533643"/>
        </w:trPr>
        <w:tc>
          <w:tcPr>
            <w:tcW w:w="0" w:type="auto"/>
            <w:gridSpan w:val="3"/>
            <w:shd w:val="clear" w:color="auto" w:fill="CCEEFF"/>
            <w:tcMar>
              <w:top w:w="30" w:type="dxa"/>
              <w:left w:w="20" w:type="dxa"/>
              <w:bottom w:w="30" w:type="dxa"/>
              <w:right w:w="20" w:type="dxa"/>
            </w:tcMar>
            <w:vAlign w:val="bottom"/>
            <w:hideMark/>
          </w:tcPr>
          <w:p w14:paraId="2008CDEA" w14:textId="77777777" w:rsidR="00000000" w:rsidRDefault="00A10F7D">
            <w:pPr>
              <w:spacing w:after="100"/>
              <w:rPr>
                <w:rFonts w:eastAsia="Times New Roman"/>
              </w:rPr>
            </w:pPr>
            <w:r>
              <w:rPr>
                <w:rFonts w:eastAsia="Times New Roman"/>
                <w:b/>
                <w:bCs/>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14:paraId="0CD05B4F" w14:textId="77777777" w:rsidR="00000000" w:rsidRDefault="00A10F7D">
            <w:pPr>
              <w:spacing w:after="100"/>
              <w:rPr>
                <w:rFonts w:eastAsia="Times New Roman"/>
              </w:rPr>
            </w:pPr>
          </w:p>
        </w:tc>
        <w:tc>
          <w:tcPr>
            <w:tcW w:w="0" w:type="auto"/>
            <w:vAlign w:val="center"/>
            <w:hideMark/>
          </w:tcPr>
          <w:p w14:paraId="304B9C40" w14:textId="77777777" w:rsidR="00000000" w:rsidRDefault="00A10F7D">
            <w:pPr>
              <w:spacing w:after="100"/>
              <w:rPr>
                <w:rFonts w:eastAsia="Times New Roman"/>
                <w:sz w:val="20"/>
                <w:szCs w:val="20"/>
              </w:rPr>
            </w:pPr>
          </w:p>
        </w:tc>
        <w:tc>
          <w:tcPr>
            <w:tcW w:w="0" w:type="auto"/>
            <w:vAlign w:val="center"/>
            <w:hideMark/>
          </w:tcPr>
          <w:p w14:paraId="5FB5FFB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1FFFB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A239C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8FF59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CC86D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5D540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6E32D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A0497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2FA72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2CA19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3F111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7E8767" w14:textId="77777777" w:rsidR="00000000" w:rsidRDefault="00A10F7D">
            <w:pPr>
              <w:spacing w:after="100"/>
              <w:rPr>
                <w:rFonts w:eastAsia="Times New Roman"/>
                <w:sz w:val="20"/>
                <w:szCs w:val="20"/>
              </w:rPr>
            </w:pPr>
          </w:p>
        </w:tc>
      </w:tr>
      <w:tr w:rsidR="00000000" w14:paraId="463648A5" w14:textId="77777777">
        <w:trPr>
          <w:divId w:val="1747533643"/>
        </w:trPr>
        <w:tc>
          <w:tcPr>
            <w:tcW w:w="0" w:type="auto"/>
            <w:gridSpan w:val="3"/>
            <w:shd w:val="clear" w:color="auto" w:fill="FFFFFF"/>
            <w:tcMar>
              <w:top w:w="30" w:type="dxa"/>
              <w:left w:w="20" w:type="dxa"/>
              <w:bottom w:w="30" w:type="dxa"/>
              <w:right w:w="20" w:type="dxa"/>
            </w:tcMar>
            <w:vAlign w:val="bottom"/>
            <w:hideMark/>
          </w:tcPr>
          <w:p w14:paraId="3619D1F6" w14:textId="77777777" w:rsidR="00000000" w:rsidRDefault="00A10F7D">
            <w:pPr>
              <w:spacing w:after="100"/>
              <w:divId w:val="449905626"/>
              <w:rPr>
                <w:rFonts w:eastAsia="Times New Roman"/>
              </w:rPr>
            </w:pPr>
            <w:r>
              <w:rPr>
                <w:rFonts w:eastAsia="Times New Roman"/>
                <w:color w:val="000000"/>
                <w:sz w:val="18"/>
                <w:szCs w:val="18"/>
              </w:rPr>
              <w:t>Current</w:t>
            </w:r>
          </w:p>
        </w:tc>
        <w:tc>
          <w:tcPr>
            <w:tcW w:w="0" w:type="auto"/>
            <w:gridSpan w:val="3"/>
            <w:shd w:val="clear" w:color="auto" w:fill="FFFFFF"/>
            <w:tcMar>
              <w:top w:w="0" w:type="dxa"/>
              <w:left w:w="20" w:type="dxa"/>
              <w:bottom w:w="0" w:type="dxa"/>
              <w:right w:w="20" w:type="dxa"/>
            </w:tcMar>
            <w:vAlign w:val="center"/>
            <w:hideMark/>
          </w:tcPr>
          <w:p w14:paraId="1798AB41" w14:textId="77777777" w:rsidR="00000000" w:rsidRDefault="00A10F7D">
            <w:pPr>
              <w:spacing w:after="100"/>
              <w:rPr>
                <w:rFonts w:eastAsia="Times New Roman"/>
              </w:rPr>
            </w:pPr>
          </w:p>
        </w:tc>
        <w:tc>
          <w:tcPr>
            <w:tcW w:w="0" w:type="auto"/>
            <w:vAlign w:val="center"/>
            <w:hideMark/>
          </w:tcPr>
          <w:p w14:paraId="56EE8AC5" w14:textId="77777777" w:rsidR="00000000" w:rsidRDefault="00A10F7D">
            <w:pPr>
              <w:spacing w:after="100"/>
              <w:rPr>
                <w:rFonts w:eastAsia="Times New Roman"/>
                <w:sz w:val="20"/>
                <w:szCs w:val="20"/>
              </w:rPr>
            </w:pPr>
          </w:p>
        </w:tc>
        <w:tc>
          <w:tcPr>
            <w:tcW w:w="0" w:type="auto"/>
            <w:vAlign w:val="center"/>
            <w:hideMark/>
          </w:tcPr>
          <w:p w14:paraId="184E7D36"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264BB3" w14:textId="77777777" w:rsidR="00000000" w:rsidRDefault="00A10F7D">
            <w:pPr>
              <w:spacing w:after="100"/>
              <w:jc w:val="right"/>
              <w:rPr>
                <w:rFonts w:eastAsia="Times New Roman"/>
              </w:rPr>
            </w:pPr>
            <w:r>
              <w:rPr>
                <w:rFonts w:eastAsia="Times New Roman"/>
                <w:b/>
                <w:bCs/>
                <w:color w:val="000000"/>
                <w:sz w:val="18"/>
                <w:szCs w:val="18"/>
              </w:rPr>
              <w:t>5,379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632C5A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D5774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4DAFF1" w14:textId="77777777" w:rsidR="00000000" w:rsidRDefault="00A10F7D">
            <w:pPr>
              <w:spacing w:after="100"/>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B637F9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2302A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287922" w14:textId="77777777" w:rsidR="00000000" w:rsidRDefault="00A10F7D">
            <w:pPr>
              <w:spacing w:after="100"/>
              <w:jc w:val="right"/>
              <w:rPr>
                <w:rFonts w:eastAsia="Times New Roman"/>
              </w:rPr>
            </w:pPr>
            <w:r>
              <w:rPr>
                <w:rFonts w:eastAsia="Times New Roman"/>
                <w:b/>
                <w:bCs/>
                <w:color w:val="000000"/>
                <w:sz w:val="18"/>
                <w:szCs w:val="18"/>
              </w:rPr>
              <w:t>5,409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8BBF25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4D784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0C3939" w14:textId="77777777" w:rsidR="00000000" w:rsidRDefault="00A10F7D">
            <w:pPr>
              <w:spacing w:after="100"/>
              <w:jc w:val="right"/>
              <w:rPr>
                <w:rFonts w:eastAsia="Times New Roman"/>
              </w:rPr>
            </w:pPr>
            <w:r>
              <w:rPr>
                <w:rFonts w:eastAsia="Times New Roman"/>
                <w:color w:val="000000"/>
                <w:sz w:val="18"/>
                <w:szCs w:val="18"/>
              </w:rPr>
              <w:t>5,795 </w:t>
            </w:r>
          </w:p>
        </w:tc>
        <w:tc>
          <w:tcPr>
            <w:tcW w:w="0" w:type="auto"/>
            <w:shd w:val="clear" w:color="auto" w:fill="FFFFFF"/>
            <w:tcMar>
              <w:top w:w="30" w:type="dxa"/>
              <w:left w:w="0" w:type="dxa"/>
              <w:bottom w:w="30" w:type="dxa"/>
              <w:right w:w="20" w:type="dxa"/>
            </w:tcMar>
            <w:vAlign w:val="bottom"/>
            <w:hideMark/>
          </w:tcPr>
          <w:p w14:paraId="2FFC1C1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CE9D2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6F0815" w14:textId="77777777" w:rsidR="00000000" w:rsidRDefault="00A10F7D">
            <w:pPr>
              <w:spacing w:after="100"/>
              <w:jc w:val="right"/>
              <w:rPr>
                <w:rFonts w:eastAsia="Times New Roman"/>
              </w:rPr>
            </w:pPr>
            <w:r>
              <w:rPr>
                <w:rFonts w:eastAsia="Times New Roman"/>
                <w:color w:val="000000"/>
                <w:sz w:val="18"/>
                <w:szCs w:val="18"/>
              </w:rPr>
              <w:t>41 </w:t>
            </w:r>
          </w:p>
        </w:tc>
        <w:tc>
          <w:tcPr>
            <w:tcW w:w="0" w:type="auto"/>
            <w:shd w:val="clear" w:color="auto" w:fill="FFFFFF"/>
            <w:tcMar>
              <w:top w:w="30" w:type="dxa"/>
              <w:left w:w="0" w:type="dxa"/>
              <w:bottom w:w="30" w:type="dxa"/>
              <w:right w:w="20" w:type="dxa"/>
            </w:tcMar>
            <w:vAlign w:val="bottom"/>
            <w:hideMark/>
          </w:tcPr>
          <w:p w14:paraId="4895C24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4BF86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85B852" w14:textId="77777777" w:rsidR="00000000" w:rsidRDefault="00A10F7D">
            <w:pPr>
              <w:spacing w:after="100"/>
              <w:jc w:val="right"/>
              <w:rPr>
                <w:rFonts w:eastAsia="Times New Roman"/>
              </w:rPr>
            </w:pPr>
            <w:r>
              <w:rPr>
                <w:rFonts w:eastAsia="Times New Roman"/>
                <w:color w:val="000000"/>
                <w:sz w:val="18"/>
                <w:szCs w:val="18"/>
              </w:rPr>
              <w:t>5,836 </w:t>
            </w:r>
          </w:p>
        </w:tc>
        <w:tc>
          <w:tcPr>
            <w:tcW w:w="0" w:type="auto"/>
            <w:shd w:val="clear" w:color="auto" w:fill="FFFFFF"/>
            <w:tcMar>
              <w:top w:w="30" w:type="dxa"/>
              <w:left w:w="0" w:type="dxa"/>
              <w:bottom w:w="30" w:type="dxa"/>
              <w:right w:w="20" w:type="dxa"/>
            </w:tcMar>
            <w:vAlign w:val="bottom"/>
            <w:hideMark/>
          </w:tcPr>
          <w:p w14:paraId="61FD1C5F" w14:textId="77777777" w:rsidR="00000000" w:rsidRDefault="00A10F7D">
            <w:pPr>
              <w:spacing w:after="100"/>
              <w:jc w:val="right"/>
              <w:rPr>
                <w:rFonts w:eastAsia="Times New Roman"/>
              </w:rPr>
            </w:pPr>
          </w:p>
        </w:tc>
      </w:tr>
      <w:tr w:rsidR="00000000" w14:paraId="48A12C6E" w14:textId="77777777">
        <w:trPr>
          <w:divId w:val="1747533643"/>
        </w:trPr>
        <w:tc>
          <w:tcPr>
            <w:tcW w:w="0" w:type="auto"/>
            <w:gridSpan w:val="3"/>
            <w:shd w:val="clear" w:color="auto" w:fill="CCEEFF"/>
            <w:tcMar>
              <w:top w:w="30" w:type="dxa"/>
              <w:left w:w="20" w:type="dxa"/>
              <w:bottom w:w="30" w:type="dxa"/>
              <w:right w:w="20" w:type="dxa"/>
            </w:tcMar>
            <w:vAlign w:val="bottom"/>
            <w:hideMark/>
          </w:tcPr>
          <w:p w14:paraId="2B8DBD81" w14:textId="77777777" w:rsidR="00000000" w:rsidRDefault="00A10F7D">
            <w:pPr>
              <w:spacing w:after="100"/>
              <w:divId w:val="1102337567"/>
              <w:rPr>
                <w:rFonts w:eastAsia="Times New Roman"/>
              </w:rPr>
            </w:pPr>
            <w:r>
              <w:rPr>
                <w:rFonts w:eastAsia="Times New Roman"/>
                <w:color w:val="000000"/>
                <w:sz w:val="18"/>
                <w:szCs w:val="18"/>
              </w:rPr>
              <w:t>30-59 days</w:t>
            </w:r>
          </w:p>
        </w:tc>
        <w:tc>
          <w:tcPr>
            <w:tcW w:w="0" w:type="auto"/>
            <w:gridSpan w:val="3"/>
            <w:shd w:val="clear" w:color="auto" w:fill="CCEEFF"/>
            <w:tcMar>
              <w:top w:w="0" w:type="dxa"/>
              <w:left w:w="20" w:type="dxa"/>
              <w:bottom w:w="0" w:type="dxa"/>
              <w:right w:w="20" w:type="dxa"/>
            </w:tcMar>
            <w:vAlign w:val="center"/>
            <w:hideMark/>
          </w:tcPr>
          <w:p w14:paraId="77ABD65A" w14:textId="77777777" w:rsidR="00000000" w:rsidRDefault="00A10F7D">
            <w:pPr>
              <w:spacing w:after="100"/>
              <w:rPr>
                <w:rFonts w:eastAsia="Times New Roman"/>
              </w:rPr>
            </w:pPr>
          </w:p>
        </w:tc>
        <w:tc>
          <w:tcPr>
            <w:tcW w:w="0" w:type="auto"/>
            <w:vAlign w:val="center"/>
            <w:hideMark/>
          </w:tcPr>
          <w:p w14:paraId="164B2865" w14:textId="77777777" w:rsidR="00000000" w:rsidRDefault="00A10F7D">
            <w:pPr>
              <w:spacing w:after="100"/>
              <w:rPr>
                <w:rFonts w:eastAsia="Times New Roman"/>
                <w:sz w:val="20"/>
                <w:szCs w:val="20"/>
              </w:rPr>
            </w:pPr>
          </w:p>
        </w:tc>
        <w:tc>
          <w:tcPr>
            <w:tcW w:w="0" w:type="auto"/>
            <w:vAlign w:val="center"/>
            <w:hideMark/>
          </w:tcPr>
          <w:p w14:paraId="5C595B2B"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0B6E77" w14:textId="77777777" w:rsidR="00000000" w:rsidRDefault="00A10F7D">
            <w:pPr>
              <w:spacing w:after="100"/>
              <w:jc w:val="right"/>
              <w:rPr>
                <w:rFonts w:eastAsia="Times New Roman"/>
              </w:rPr>
            </w:pPr>
            <w:r>
              <w:rPr>
                <w:rFonts w:eastAsia="Times New Roman"/>
                <w:b/>
                <w:bCs/>
                <w:color w:val="000000"/>
                <w:sz w:val="18"/>
                <w:szCs w:val="18"/>
              </w:rPr>
              <w:t>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099B00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02226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EEB5EA" w14:textId="77777777" w:rsidR="00000000" w:rsidRDefault="00A10F7D">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7C5AC7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75747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01FE61" w14:textId="77777777" w:rsidR="00000000" w:rsidRDefault="00A10F7D">
            <w:pPr>
              <w:spacing w:after="100"/>
              <w:jc w:val="right"/>
              <w:rPr>
                <w:rFonts w:eastAsia="Times New Roman"/>
              </w:rPr>
            </w:pPr>
            <w:r>
              <w:rPr>
                <w:rFonts w:eastAsia="Times New Roman"/>
                <w:b/>
                <w:bCs/>
                <w:color w:val="000000"/>
                <w:sz w:val="18"/>
                <w:szCs w:val="18"/>
              </w:rPr>
              <w:t>79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588A07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80A4C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3F8026" w14:textId="77777777" w:rsidR="00000000" w:rsidRDefault="00A10F7D">
            <w:pPr>
              <w:spacing w:after="100"/>
              <w:jc w:val="right"/>
              <w:rPr>
                <w:rFonts w:eastAsia="Times New Roman"/>
              </w:rPr>
            </w:pPr>
            <w:r>
              <w:rPr>
                <w:rFonts w:eastAsia="Times New Roman"/>
                <w:color w:val="000000"/>
                <w:sz w:val="18"/>
                <w:szCs w:val="18"/>
              </w:rPr>
              <w:t>73 </w:t>
            </w:r>
          </w:p>
        </w:tc>
        <w:tc>
          <w:tcPr>
            <w:tcW w:w="0" w:type="auto"/>
            <w:shd w:val="clear" w:color="auto" w:fill="CCEEFF"/>
            <w:tcMar>
              <w:top w:w="30" w:type="dxa"/>
              <w:left w:w="0" w:type="dxa"/>
              <w:bottom w:w="30" w:type="dxa"/>
              <w:right w:w="20" w:type="dxa"/>
            </w:tcMar>
            <w:vAlign w:val="bottom"/>
            <w:hideMark/>
          </w:tcPr>
          <w:p w14:paraId="162421D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32645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3FF210" w14:textId="77777777" w:rsidR="00000000" w:rsidRDefault="00A10F7D">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14:paraId="133619D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8A4FA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1DBD5C" w14:textId="77777777" w:rsidR="00000000" w:rsidRDefault="00A10F7D">
            <w:pPr>
              <w:spacing w:after="100"/>
              <w:jc w:val="right"/>
              <w:rPr>
                <w:rFonts w:eastAsia="Times New Roman"/>
              </w:rPr>
            </w:pPr>
            <w:r>
              <w:rPr>
                <w:rFonts w:eastAsia="Times New Roman"/>
                <w:color w:val="000000"/>
                <w:sz w:val="18"/>
                <w:szCs w:val="18"/>
              </w:rPr>
              <w:t>77 </w:t>
            </w:r>
          </w:p>
        </w:tc>
        <w:tc>
          <w:tcPr>
            <w:tcW w:w="0" w:type="auto"/>
            <w:shd w:val="clear" w:color="auto" w:fill="CCEEFF"/>
            <w:tcMar>
              <w:top w:w="30" w:type="dxa"/>
              <w:left w:w="0" w:type="dxa"/>
              <w:bottom w:w="30" w:type="dxa"/>
              <w:right w:w="20" w:type="dxa"/>
            </w:tcMar>
            <w:vAlign w:val="bottom"/>
            <w:hideMark/>
          </w:tcPr>
          <w:p w14:paraId="35F66583" w14:textId="77777777" w:rsidR="00000000" w:rsidRDefault="00A10F7D">
            <w:pPr>
              <w:spacing w:after="100"/>
              <w:jc w:val="right"/>
              <w:rPr>
                <w:rFonts w:eastAsia="Times New Roman"/>
              </w:rPr>
            </w:pPr>
          </w:p>
        </w:tc>
      </w:tr>
      <w:tr w:rsidR="00000000" w14:paraId="5937E7E9" w14:textId="77777777">
        <w:trPr>
          <w:divId w:val="1747533643"/>
        </w:trPr>
        <w:tc>
          <w:tcPr>
            <w:tcW w:w="0" w:type="auto"/>
            <w:gridSpan w:val="3"/>
            <w:shd w:val="clear" w:color="auto" w:fill="FFFFFF"/>
            <w:tcMar>
              <w:top w:w="30" w:type="dxa"/>
              <w:left w:w="20" w:type="dxa"/>
              <w:bottom w:w="30" w:type="dxa"/>
              <w:right w:w="20" w:type="dxa"/>
            </w:tcMar>
            <w:vAlign w:val="bottom"/>
            <w:hideMark/>
          </w:tcPr>
          <w:p w14:paraId="6A3249A1" w14:textId="77777777" w:rsidR="00000000" w:rsidRDefault="00A10F7D">
            <w:pPr>
              <w:spacing w:after="100"/>
              <w:divId w:val="23560077"/>
              <w:rPr>
                <w:rFonts w:eastAsia="Times New Roman"/>
              </w:rPr>
            </w:pPr>
            <w:r>
              <w:rPr>
                <w:rFonts w:eastAsia="Times New Roman"/>
                <w:color w:val="000000"/>
                <w:sz w:val="18"/>
                <w:szCs w:val="18"/>
              </w:rPr>
              <w:t>60-89 days</w:t>
            </w:r>
          </w:p>
        </w:tc>
        <w:tc>
          <w:tcPr>
            <w:tcW w:w="0" w:type="auto"/>
            <w:gridSpan w:val="3"/>
            <w:shd w:val="clear" w:color="auto" w:fill="FFFFFF"/>
            <w:tcMar>
              <w:top w:w="0" w:type="dxa"/>
              <w:left w:w="20" w:type="dxa"/>
              <w:bottom w:w="0" w:type="dxa"/>
              <w:right w:w="20" w:type="dxa"/>
            </w:tcMar>
            <w:vAlign w:val="center"/>
            <w:hideMark/>
          </w:tcPr>
          <w:p w14:paraId="263FA53E" w14:textId="77777777" w:rsidR="00000000" w:rsidRDefault="00A10F7D">
            <w:pPr>
              <w:spacing w:after="100"/>
              <w:rPr>
                <w:rFonts w:eastAsia="Times New Roman"/>
              </w:rPr>
            </w:pPr>
          </w:p>
        </w:tc>
        <w:tc>
          <w:tcPr>
            <w:tcW w:w="0" w:type="auto"/>
            <w:vAlign w:val="center"/>
            <w:hideMark/>
          </w:tcPr>
          <w:p w14:paraId="72B309BF" w14:textId="77777777" w:rsidR="00000000" w:rsidRDefault="00A10F7D">
            <w:pPr>
              <w:spacing w:after="100"/>
              <w:rPr>
                <w:rFonts w:eastAsia="Times New Roman"/>
                <w:sz w:val="20"/>
                <w:szCs w:val="20"/>
              </w:rPr>
            </w:pPr>
          </w:p>
        </w:tc>
        <w:tc>
          <w:tcPr>
            <w:tcW w:w="0" w:type="auto"/>
            <w:vAlign w:val="center"/>
            <w:hideMark/>
          </w:tcPr>
          <w:p w14:paraId="5989D680"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F6DEEB" w14:textId="77777777" w:rsidR="00000000" w:rsidRDefault="00A10F7D">
            <w:pPr>
              <w:spacing w:after="100"/>
              <w:jc w:val="right"/>
              <w:rPr>
                <w:rFonts w:eastAsia="Times New Roman"/>
              </w:rPr>
            </w:pPr>
            <w:r>
              <w:rPr>
                <w:rFonts w:eastAsia="Times New Roman"/>
                <w:b/>
                <w:bCs/>
                <w:color w:val="000000"/>
                <w:sz w:val="18"/>
                <w:szCs w:val="18"/>
              </w:rPr>
              <w:t>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4D29ED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252E5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6ED5E1" w14:textId="77777777" w:rsidR="00000000" w:rsidRDefault="00A10F7D">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7100DA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E79AC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28999C" w14:textId="77777777" w:rsidR="00000000" w:rsidRDefault="00A10F7D">
            <w:pPr>
              <w:spacing w:after="100"/>
              <w:jc w:val="right"/>
              <w:rPr>
                <w:rFonts w:eastAsia="Times New Roman"/>
              </w:rPr>
            </w:pPr>
            <w:r>
              <w:rPr>
                <w:rFonts w:eastAsia="Times New Roman"/>
                <w:b/>
                <w:bCs/>
                <w:color w:val="000000"/>
                <w:sz w:val="18"/>
                <w:szCs w:val="18"/>
              </w:rPr>
              <w:t>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599B1B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4299B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10913E" w14:textId="77777777" w:rsidR="00000000" w:rsidRDefault="00A10F7D">
            <w:pPr>
              <w:spacing w:after="100"/>
              <w:jc w:val="right"/>
              <w:rPr>
                <w:rFonts w:eastAsia="Times New Roman"/>
              </w:rPr>
            </w:pPr>
            <w:r>
              <w:rPr>
                <w:rFonts w:eastAsia="Times New Roman"/>
                <w:color w:val="000000"/>
                <w:sz w:val="18"/>
                <w:szCs w:val="18"/>
              </w:rPr>
              <w:t>47 </w:t>
            </w:r>
          </w:p>
        </w:tc>
        <w:tc>
          <w:tcPr>
            <w:tcW w:w="0" w:type="auto"/>
            <w:shd w:val="clear" w:color="auto" w:fill="FFFFFF"/>
            <w:tcMar>
              <w:top w:w="30" w:type="dxa"/>
              <w:left w:w="0" w:type="dxa"/>
              <w:bottom w:w="30" w:type="dxa"/>
              <w:right w:w="20" w:type="dxa"/>
            </w:tcMar>
            <w:vAlign w:val="bottom"/>
            <w:hideMark/>
          </w:tcPr>
          <w:p w14:paraId="68A0F07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3598F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390044" w14:textId="77777777" w:rsidR="00000000" w:rsidRDefault="00A10F7D">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14:paraId="25CBD25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5174A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F5610C" w14:textId="77777777" w:rsidR="00000000" w:rsidRDefault="00A10F7D">
            <w:pPr>
              <w:spacing w:after="100"/>
              <w:jc w:val="right"/>
              <w:rPr>
                <w:rFonts w:eastAsia="Times New Roman"/>
              </w:rPr>
            </w:pPr>
            <w:r>
              <w:rPr>
                <w:rFonts w:eastAsia="Times New Roman"/>
                <w:color w:val="000000"/>
                <w:sz w:val="18"/>
                <w:szCs w:val="18"/>
              </w:rPr>
              <w:t>50 </w:t>
            </w:r>
          </w:p>
        </w:tc>
        <w:tc>
          <w:tcPr>
            <w:tcW w:w="0" w:type="auto"/>
            <w:shd w:val="clear" w:color="auto" w:fill="FFFFFF"/>
            <w:tcMar>
              <w:top w:w="30" w:type="dxa"/>
              <w:left w:w="0" w:type="dxa"/>
              <w:bottom w:w="30" w:type="dxa"/>
              <w:right w:w="20" w:type="dxa"/>
            </w:tcMar>
            <w:vAlign w:val="bottom"/>
            <w:hideMark/>
          </w:tcPr>
          <w:p w14:paraId="2298C12F" w14:textId="77777777" w:rsidR="00000000" w:rsidRDefault="00A10F7D">
            <w:pPr>
              <w:spacing w:after="100"/>
              <w:jc w:val="right"/>
              <w:rPr>
                <w:rFonts w:eastAsia="Times New Roman"/>
              </w:rPr>
            </w:pPr>
          </w:p>
        </w:tc>
      </w:tr>
      <w:tr w:rsidR="00000000" w14:paraId="2443EC4D" w14:textId="77777777">
        <w:trPr>
          <w:divId w:val="1747533643"/>
        </w:trPr>
        <w:tc>
          <w:tcPr>
            <w:tcW w:w="0" w:type="auto"/>
            <w:gridSpan w:val="3"/>
            <w:shd w:val="clear" w:color="auto" w:fill="CCEEFF"/>
            <w:tcMar>
              <w:top w:w="30" w:type="dxa"/>
              <w:left w:w="20" w:type="dxa"/>
              <w:bottom w:w="30" w:type="dxa"/>
              <w:right w:w="20" w:type="dxa"/>
            </w:tcMar>
            <w:vAlign w:val="bottom"/>
            <w:hideMark/>
          </w:tcPr>
          <w:p w14:paraId="50C8CC8E" w14:textId="77777777" w:rsidR="00000000" w:rsidRDefault="00A10F7D">
            <w:pPr>
              <w:spacing w:after="100"/>
              <w:divId w:val="1689796486"/>
              <w:rPr>
                <w:rFonts w:eastAsia="Times New Roman"/>
              </w:rPr>
            </w:pPr>
            <w:r>
              <w:rPr>
                <w:rFonts w:eastAsia="Times New Roman"/>
                <w:color w:val="000000"/>
                <w:sz w:val="18"/>
                <w:szCs w:val="18"/>
              </w:rPr>
              <w:t>Greater than 90 days</w:t>
            </w:r>
          </w:p>
        </w:tc>
        <w:tc>
          <w:tcPr>
            <w:tcW w:w="0" w:type="auto"/>
            <w:gridSpan w:val="3"/>
            <w:shd w:val="clear" w:color="auto" w:fill="CCEEFF"/>
            <w:tcMar>
              <w:top w:w="0" w:type="dxa"/>
              <w:left w:w="20" w:type="dxa"/>
              <w:bottom w:w="0" w:type="dxa"/>
              <w:right w:w="20" w:type="dxa"/>
            </w:tcMar>
            <w:vAlign w:val="center"/>
            <w:hideMark/>
          </w:tcPr>
          <w:p w14:paraId="425C478A" w14:textId="77777777" w:rsidR="00000000" w:rsidRDefault="00A10F7D">
            <w:pPr>
              <w:spacing w:after="100"/>
              <w:rPr>
                <w:rFonts w:eastAsia="Times New Roman"/>
              </w:rPr>
            </w:pPr>
          </w:p>
        </w:tc>
        <w:tc>
          <w:tcPr>
            <w:tcW w:w="0" w:type="auto"/>
            <w:vAlign w:val="center"/>
            <w:hideMark/>
          </w:tcPr>
          <w:p w14:paraId="69315ECF" w14:textId="77777777" w:rsidR="00000000" w:rsidRDefault="00A10F7D">
            <w:pPr>
              <w:spacing w:after="100"/>
              <w:rPr>
                <w:rFonts w:eastAsia="Times New Roman"/>
                <w:sz w:val="20"/>
                <w:szCs w:val="20"/>
              </w:rPr>
            </w:pPr>
          </w:p>
        </w:tc>
        <w:tc>
          <w:tcPr>
            <w:tcW w:w="0" w:type="auto"/>
            <w:vAlign w:val="center"/>
            <w:hideMark/>
          </w:tcPr>
          <w:p w14:paraId="260F17B3"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0CE21B" w14:textId="77777777" w:rsidR="00000000" w:rsidRDefault="00A10F7D">
            <w:pPr>
              <w:spacing w:after="100"/>
              <w:jc w:val="right"/>
              <w:rPr>
                <w:rFonts w:eastAsia="Times New Roman"/>
              </w:rPr>
            </w:pPr>
            <w:r>
              <w:rPr>
                <w:rFonts w:eastAsia="Times New Roman"/>
                <w:b/>
                <w:bCs/>
                <w:color w:val="000000"/>
                <w:sz w:val="18"/>
                <w:szCs w:val="18"/>
              </w:rPr>
              <w:t>90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54AE28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E0274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4FECBE" w14:textId="77777777" w:rsidR="00000000" w:rsidRDefault="00A10F7D">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33A0AF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C38CA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F8DF15" w14:textId="77777777" w:rsidR="00000000" w:rsidRDefault="00A10F7D">
            <w:pPr>
              <w:spacing w:after="100"/>
              <w:jc w:val="right"/>
              <w:rPr>
                <w:rFonts w:eastAsia="Times New Roman"/>
              </w:rPr>
            </w:pPr>
            <w:r>
              <w:rPr>
                <w:rFonts w:eastAsia="Times New Roman"/>
                <w:b/>
                <w:bCs/>
                <w:color w:val="000000"/>
                <w:sz w:val="18"/>
                <w:szCs w:val="18"/>
              </w:rPr>
              <w:t>93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292FA6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9C153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E768E7" w14:textId="77777777" w:rsidR="00000000" w:rsidRDefault="00A10F7D">
            <w:pPr>
              <w:spacing w:after="100"/>
              <w:jc w:val="right"/>
              <w:rPr>
                <w:rFonts w:eastAsia="Times New Roman"/>
              </w:rPr>
            </w:pPr>
            <w:r>
              <w:rPr>
                <w:rFonts w:eastAsia="Times New Roman"/>
                <w:color w:val="000000"/>
                <w:sz w:val="18"/>
                <w:szCs w:val="18"/>
              </w:rPr>
              <w:t>82 </w:t>
            </w:r>
          </w:p>
        </w:tc>
        <w:tc>
          <w:tcPr>
            <w:tcW w:w="0" w:type="auto"/>
            <w:shd w:val="clear" w:color="auto" w:fill="CCEEFF"/>
            <w:tcMar>
              <w:top w:w="30" w:type="dxa"/>
              <w:left w:w="0" w:type="dxa"/>
              <w:bottom w:w="30" w:type="dxa"/>
              <w:right w:w="20" w:type="dxa"/>
            </w:tcMar>
            <w:vAlign w:val="bottom"/>
            <w:hideMark/>
          </w:tcPr>
          <w:p w14:paraId="71B0320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7CBED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B12447" w14:textId="77777777" w:rsidR="00000000" w:rsidRDefault="00A10F7D">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14:paraId="09C9952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6BDF7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67EFEE" w14:textId="77777777" w:rsidR="00000000" w:rsidRDefault="00A10F7D">
            <w:pPr>
              <w:spacing w:after="100"/>
              <w:jc w:val="right"/>
              <w:rPr>
                <w:rFonts w:eastAsia="Times New Roman"/>
              </w:rPr>
            </w:pPr>
            <w:r>
              <w:rPr>
                <w:rFonts w:eastAsia="Times New Roman"/>
                <w:color w:val="000000"/>
                <w:sz w:val="18"/>
                <w:szCs w:val="18"/>
              </w:rPr>
              <w:t>86 </w:t>
            </w:r>
          </w:p>
        </w:tc>
        <w:tc>
          <w:tcPr>
            <w:tcW w:w="0" w:type="auto"/>
            <w:shd w:val="clear" w:color="auto" w:fill="CCEEFF"/>
            <w:tcMar>
              <w:top w:w="30" w:type="dxa"/>
              <w:left w:w="0" w:type="dxa"/>
              <w:bottom w:w="30" w:type="dxa"/>
              <w:right w:w="20" w:type="dxa"/>
            </w:tcMar>
            <w:vAlign w:val="bottom"/>
            <w:hideMark/>
          </w:tcPr>
          <w:p w14:paraId="3C6C5D4B" w14:textId="77777777" w:rsidR="00000000" w:rsidRDefault="00A10F7D">
            <w:pPr>
              <w:spacing w:after="100"/>
              <w:jc w:val="right"/>
              <w:rPr>
                <w:rFonts w:eastAsia="Times New Roman"/>
              </w:rPr>
            </w:pPr>
          </w:p>
        </w:tc>
      </w:tr>
      <w:tr w:rsidR="00000000" w14:paraId="3CF58055" w14:textId="77777777">
        <w:trPr>
          <w:divId w:val="1747533643"/>
        </w:trPr>
        <w:tc>
          <w:tcPr>
            <w:tcW w:w="0" w:type="auto"/>
            <w:gridSpan w:val="3"/>
            <w:shd w:val="clear" w:color="auto" w:fill="FFFFFF"/>
            <w:tcMar>
              <w:top w:w="30" w:type="dxa"/>
              <w:left w:w="245" w:type="dxa"/>
              <w:bottom w:w="30" w:type="dxa"/>
              <w:right w:w="20" w:type="dxa"/>
            </w:tcMar>
            <w:vAlign w:val="bottom"/>
            <w:hideMark/>
          </w:tcPr>
          <w:p w14:paraId="5CCD0895" w14:textId="77777777" w:rsidR="00000000" w:rsidRDefault="00A10F7D">
            <w:pPr>
              <w:spacing w:after="100"/>
              <w:rPr>
                <w:rFonts w:eastAsia="Times New Roman"/>
              </w:rPr>
            </w:pPr>
            <w:r>
              <w:rPr>
                <w:rFonts w:eastAsia="Times New Roman"/>
                <w:color w:val="000000"/>
                <w:sz w:val="18"/>
                <w:szCs w:val="18"/>
              </w:rPr>
              <w:t>Total international card businesses</w:t>
            </w:r>
          </w:p>
        </w:tc>
        <w:tc>
          <w:tcPr>
            <w:tcW w:w="0" w:type="auto"/>
            <w:gridSpan w:val="3"/>
            <w:shd w:val="clear" w:color="auto" w:fill="FFFFFF"/>
            <w:tcMar>
              <w:top w:w="0" w:type="dxa"/>
              <w:left w:w="20" w:type="dxa"/>
              <w:bottom w:w="0" w:type="dxa"/>
              <w:right w:w="20" w:type="dxa"/>
            </w:tcMar>
            <w:vAlign w:val="center"/>
            <w:hideMark/>
          </w:tcPr>
          <w:p w14:paraId="40CF2853" w14:textId="77777777" w:rsidR="00000000" w:rsidRDefault="00A10F7D">
            <w:pPr>
              <w:spacing w:after="100"/>
              <w:rPr>
                <w:rFonts w:eastAsia="Times New Roman"/>
              </w:rPr>
            </w:pPr>
          </w:p>
        </w:tc>
        <w:tc>
          <w:tcPr>
            <w:tcW w:w="0" w:type="auto"/>
            <w:vAlign w:val="center"/>
            <w:hideMark/>
          </w:tcPr>
          <w:p w14:paraId="664ADD14" w14:textId="77777777" w:rsidR="00000000" w:rsidRDefault="00A10F7D">
            <w:pPr>
              <w:spacing w:after="100"/>
              <w:rPr>
                <w:rFonts w:eastAsia="Times New Roman"/>
                <w:sz w:val="20"/>
                <w:szCs w:val="20"/>
              </w:rPr>
            </w:pPr>
          </w:p>
        </w:tc>
        <w:tc>
          <w:tcPr>
            <w:tcW w:w="0" w:type="auto"/>
            <w:vAlign w:val="center"/>
            <w:hideMark/>
          </w:tcPr>
          <w:p w14:paraId="61103BCE"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6D32B1F" w14:textId="77777777" w:rsidR="00000000" w:rsidRDefault="00A10F7D">
            <w:pPr>
              <w:spacing w:after="100"/>
              <w:jc w:val="right"/>
              <w:rPr>
                <w:rFonts w:eastAsia="Times New Roman"/>
              </w:rPr>
            </w:pPr>
            <w:r>
              <w:rPr>
                <w:rFonts w:eastAsia="Times New Roman"/>
                <w:b/>
                <w:bCs/>
                <w:color w:val="000000"/>
                <w:sz w:val="18"/>
                <w:szCs w:val="18"/>
              </w:rPr>
              <w:t>5,595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2A239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A373A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699934F" w14:textId="77777777" w:rsidR="00000000" w:rsidRDefault="00A10F7D">
            <w:pPr>
              <w:spacing w:after="100"/>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B500E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F0C1D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D49FF3F" w14:textId="77777777" w:rsidR="00000000" w:rsidRDefault="00A10F7D">
            <w:pPr>
              <w:spacing w:after="100"/>
              <w:jc w:val="right"/>
              <w:rPr>
                <w:rFonts w:eastAsia="Times New Roman"/>
              </w:rPr>
            </w:pPr>
            <w:r>
              <w:rPr>
                <w:rFonts w:eastAsia="Times New Roman"/>
                <w:b/>
                <w:bCs/>
                <w:color w:val="000000"/>
                <w:sz w:val="18"/>
                <w:szCs w:val="18"/>
              </w:rPr>
              <w:t>5,634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D1E40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26FAE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F752A05" w14:textId="77777777" w:rsidR="00000000" w:rsidRDefault="00A10F7D">
            <w:pPr>
              <w:spacing w:after="100"/>
              <w:jc w:val="right"/>
              <w:rPr>
                <w:rFonts w:eastAsia="Times New Roman"/>
              </w:rPr>
            </w:pPr>
            <w:r>
              <w:rPr>
                <w:rFonts w:eastAsia="Times New Roman"/>
                <w:color w:val="000000"/>
                <w:sz w:val="18"/>
                <w:szCs w:val="18"/>
              </w:rPr>
              <w:t>5,997 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D9C61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90B2F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F2DEB44" w14:textId="77777777" w:rsidR="00000000" w:rsidRDefault="00A10F7D">
            <w:pPr>
              <w:spacing w:after="100"/>
              <w:jc w:val="right"/>
              <w:rPr>
                <w:rFonts w:eastAsia="Times New Roman"/>
              </w:rPr>
            </w:pPr>
            <w:r>
              <w:rPr>
                <w:rFonts w:eastAsia="Times New Roman"/>
                <w:color w:val="000000"/>
                <w:sz w:val="18"/>
                <w:szCs w:val="18"/>
              </w:rPr>
              <w:t>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A78B7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9EF09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1806A7C" w14:textId="77777777" w:rsidR="00000000" w:rsidRDefault="00A10F7D">
            <w:pPr>
              <w:spacing w:after="100"/>
              <w:jc w:val="right"/>
              <w:rPr>
                <w:rFonts w:eastAsia="Times New Roman"/>
              </w:rPr>
            </w:pPr>
            <w:r>
              <w:rPr>
                <w:rFonts w:eastAsia="Times New Roman"/>
                <w:color w:val="000000"/>
                <w:sz w:val="18"/>
                <w:szCs w:val="18"/>
              </w:rPr>
              <w:t>6,049 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681CF2C" w14:textId="77777777" w:rsidR="00000000" w:rsidRDefault="00A10F7D">
            <w:pPr>
              <w:spacing w:after="100"/>
              <w:jc w:val="right"/>
              <w:rPr>
                <w:rFonts w:eastAsia="Times New Roman"/>
              </w:rPr>
            </w:pPr>
          </w:p>
        </w:tc>
      </w:tr>
      <w:tr w:rsidR="00000000" w14:paraId="0CD3B230" w14:textId="77777777">
        <w:trPr>
          <w:divId w:val="1747533643"/>
        </w:trPr>
        <w:tc>
          <w:tcPr>
            <w:tcW w:w="0" w:type="auto"/>
            <w:gridSpan w:val="3"/>
            <w:shd w:val="clear" w:color="auto" w:fill="CCEEFF"/>
            <w:tcMar>
              <w:top w:w="30" w:type="dxa"/>
              <w:left w:w="20" w:type="dxa"/>
              <w:bottom w:w="30" w:type="dxa"/>
              <w:right w:w="20" w:type="dxa"/>
            </w:tcMar>
            <w:vAlign w:val="bottom"/>
            <w:hideMark/>
          </w:tcPr>
          <w:p w14:paraId="3149234F" w14:textId="77777777" w:rsidR="00000000" w:rsidRDefault="00A10F7D">
            <w:pPr>
              <w:spacing w:after="100"/>
              <w:rPr>
                <w:rFonts w:eastAsia="Times New Roman"/>
              </w:rPr>
            </w:pPr>
            <w:r>
              <w:rPr>
                <w:rFonts w:eastAsia="Times New Roman"/>
                <w:color w:val="000000"/>
                <w:sz w:val="18"/>
                <w:szCs w:val="18"/>
              </w:rPr>
              <w:t>Total credit card</w:t>
            </w:r>
          </w:p>
        </w:tc>
        <w:tc>
          <w:tcPr>
            <w:tcW w:w="0" w:type="auto"/>
            <w:gridSpan w:val="3"/>
            <w:shd w:val="clear" w:color="auto" w:fill="CCEEFF"/>
            <w:tcMar>
              <w:top w:w="0" w:type="dxa"/>
              <w:left w:w="20" w:type="dxa"/>
              <w:bottom w:w="0" w:type="dxa"/>
              <w:right w:w="20" w:type="dxa"/>
            </w:tcMar>
            <w:vAlign w:val="center"/>
            <w:hideMark/>
          </w:tcPr>
          <w:p w14:paraId="5DDC4CCA" w14:textId="77777777" w:rsidR="00000000" w:rsidRDefault="00A10F7D">
            <w:pPr>
              <w:spacing w:after="100"/>
              <w:rPr>
                <w:rFonts w:eastAsia="Times New Roman"/>
              </w:rPr>
            </w:pPr>
          </w:p>
        </w:tc>
        <w:tc>
          <w:tcPr>
            <w:tcW w:w="0" w:type="auto"/>
            <w:vAlign w:val="center"/>
            <w:hideMark/>
          </w:tcPr>
          <w:p w14:paraId="677AB8F9" w14:textId="77777777" w:rsidR="00000000" w:rsidRDefault="00A10F7D">
            <w:pPr>
              <w:spacing w:after="100"/>
              <w:rPr>
                <w:rFonts w:eastAsia="Times New Roman"/>
                <w:sz w:val="20"/>
                <w:szCs w:val="20"/>
              </w:rPr>
            </w:pPr>
          </w:p>
        </w:tc>
        <w:tc>
          <w:tcPr>
            <w:tcW w:w="0" w:type="auto"/>
            <w:vAlign w:val="center"/>
            <w:hideMark/>
          </w:tcPr>
          <w:p w14:paraId="6A170F42" w14:textId="77777777" w:rsidR="00000000" w:rsidRDefault="00A10F7D">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1B138E9"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6E105A1" w14:textId="77777777" w:rsidR="00000000" w:rsidRDefault="00A10F7D">
            <w:pPr>
              <w:spacing w:after="100"/>
              <w:jc w:val="right"/>
              <w:rPr>
                <w:rFonts w:eastAsia="Times New Roman"/>
              </w:rPr>
            </w:pPr>
            <w:r>
              <w:rPr>
                <w:rFonts w:eastAsia="Times New Roman"/>
                <w:b/>
                <w:bCs/>
                <w:color w:val="000000"/>
                <w:sz w:val="18"/>
                <w:szCs w:val="18"/>
              </w:rPr>
              <w:t>126,573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1A1DA2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3B4D96"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31C1C2E"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871DC64" w14:textId="77777777" w:rsidR="00000000" w:rsidRDefault="00A10F7D">
            <w:pPr>
              <w:spacing w:after="100"/>
              <w:jc w:val="right"/>
              <w:rPr>
                <w:rFonts w:eastAsia="Times New Roman"/>
              </w:rPr>
            </w:pPr>
            <w:r>
              <w:rPr>
                <w:rFonts w:eastAsia="Times New Roman"/>
                <w:b/>
                <w:bCs/>
                <w:color w:val="000000"/>
                <w:sz w:val="18"/>
                <w:szCs w:val="18"/>
              </w:rPr>
              <w:t>340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320AD5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A6A140"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E84C209"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6148612" w14:textId="77777777" w:rsidR="00000000" w:rsidRDefault="00A10F7D">
            <w:pPr>
              <w:spacing w:after="100"/>
              <w:jc w:val="right"/>
              <w:rPr>
                <w:rFonts w:eastAsia="Times New Roman"/>
              </w:rPr>
            </w:pPr>
            <w:r>
              <w:rPr>
                <w:rFonts w:eastAsia="Times New Roman"/>
                <w:b/>
                <w:bCs/>
                <w:color w:val="000000"/>
                <w:sz w:val="18"/>
                <w:szCs w:val="18"/>
              </w:rPr>
              <w:t>126,913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C68403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74A2D4"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3974381"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D059750" w14:textId="77777777" w:rsidR="00000000" w:rsidRDefault="00A10F7D">
            <w:pPr>
              <w:spacing w:after="100"/>
              <w:jc w:val="right"/>
              <w:rPr>
                <w:rFonts w:eastAsia="Times New Roman"/>
              </w:rPr>
            </w:pPr>
            <w:r>
              <w:rPr>
                <w:rFonts w:eastAsia="Times New Roman"/>
                <w:color w:val="000000"/>
                <w:sz w:val="18"/>
                <w:szCs w:val="18"/>
              </w:rPr>
              <w:t>114,361 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A8A9DA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CF9F82"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22717C4"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0C7965E" w14:textId="77777777" w:rsidR="00000000" w:rsidRDefault="00A10F7D">
            <w:pPr>
              <w:spacing w:after="100"/>
              <w:jc w:val="right"/>
              <w:rPr>
                <w:rFonts w:eastAsia="Times New Roman"/>
              </w:rPr>
            </w:pPr>
            <w:r>
              <w:rPr>
                <w:rFonts w:eastAsia="Times New Roman"/>
                <w:color w:val="000000"/>
                <w:sz w:val="18"/>
                <w:szCs w:val="18"/>
              </w:rPr>
              <w:t>411 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3E057A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8FBB1F"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50A6E1B"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C2EAD1D" w14:textId="77777777" w:rsidR="00000000" w:rsidRDefault="00A10F7D">
            <w:pPr>
              <w:spacing w:after="100"/>
              <w:jc w:val="right"/>
              <w:rPr>
                <w:rFonts w:eastAsia="Times New Roman"/>
              </w:rPr>
            </w:pPr>
            <w:r>
              <w:rPr>
                <w:rFonts w:eastAsia="Times New Roman"/>
                <w:color w:val="000000"/>
                <w:sz w:val="18"/>
                <w:szCs w:val="18"/>
              </w:rPr>
              <w:t>114,772 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5B4314A" w14:textId="77777777" w:rsidR="00000000" w:rsidRDefault="00A10F7D">
            <w:pPr>
              <w:spacing w:after="100"/>
              <w:jc w:val="right"/>
              <w:rPr>
                <w:rFonts w:eastAsia="Times New Roman"/>
              </w:rPr>
            </w:pPr>
          </w:p>
        </w:tc>
      </w:tr>
    </w:tbl>
    <w:p w14:paraId="306787CC" w14:textId="77777777" w:rsidR="00000000" w:rsidRDefault="00A10F7D">
      <w:pPr>
        <w:divId w:val="736048519"/>
        <w:rPr>
          <w:rFonts w:eastAsia="Times New Roman"/>
        </w:rPr>
      </w:pPr>
      <w:r>
        <w:rPr>
          <w:rFonts w:eastAsia="Times New Roman"/>
          <w:b/>
          <w:bCs/>
          <w:i/>
          <w:iCs/>
          <w:color w:val="000000"/>
          <w:sz w:val="20"/>
          <w:szCs w:val="20"/>
        </w:rPr>
        <w:t>Consumer Banking</w:t>
      </w:r>
    </w:p>
    <w:p w14:paraId="0ED164F8" w14:textId="77777777" w:rsidR="00000000" w:rsidRDefault="00A10F7D">
      <w:pPr>
        <w:jc w:val="both"/>
        <w:divId w:val="517814764"/>
        <w:rPr>
          <w:rFonts w:eastAsia="Times New Roman"/>
        </w:rPr>
      </w:pPr>
      <w:r>
        <w:rPr>
          <w:rFonts w:eastAsia="Times New Roman"/>
          <w:color w:val="000000"/>
          <w:sz w:val="20"/>
          <w:szCs w:val="20"/>
        </w:rPr>
        <w:t xml:space="preserve">Our consumer banking loan portfolio consists of auto and retail banking loans. Similar </w:t>
      </w:r>
      <w:r>
        <w:rPr>
          <w:rFonts w:eastAsia="Times New Roman"/>
          <w:color w:val="000000"/>
          <w:sz w:val="20"/>
          <w:szCs w:val="20"/>
        </w:rPr>
        <w:t>to our credit card loan portfolio, the risk in our consumer banking loan portfolio correlates to broad economic trends as well as consumers’ financial condition, all of which can have a material effect on credit performance. The key indicator we monitor wh</w:t>
      </w:r>
      <w:r>
        <w:rPr>
          <w:rFonts w:eastAsia="Times New Roman"/>
          <w:color w:val="000000"/>
          <w:sz w:val="20"/>
          <w:szCs w:val="20"/>
        </w:rPr>
        <w:t>en assessing the credit quality and risk of our auto loan portfolio is borrower credit scores as they measure the creditworthiness of borrowers. Delinquency trends are the key indicator we assess in monitoring the credit quality and risk of our retail bank</w:t>
      </w:r>
      <w:r>
        <w:rPr>
          <w:rFonts w:eastAsia="Times New Roman"/>
          <w:color w:val="000000"/>
          <w:sz w:val="20"/>
          <w:szCs w:val="20"/>
        </w:rPr>
        <w:t>ing loan portfolio.</w:t>
      </w:r>
    </w:p>
    <w:p w14:paraId="121B38FE" w14:textId="77777777" w:rsidR="00000000" w:rsidRDefault="00A10F7D">
      <w:pPr>
        <w:jc w:val="both"/>
        <w:divId w:val="470247480"/>
        <w:rPr>
          <w:rFonts w:eastAsia="Times New Roman"/>
        </w:rPr>
      </w:pPr>
      <w:r>
        <w:rPr>
          <w:rFonts w:eastAsia="Times New Roman"/>
          <w:color w:val="000000"/>
          <w:sz w:val="20"/>
          <w:szCs w:val="20"/>
        </w:rPr>
        <w:t>The table below presents our consumer banking portfolio of loans held for investment by credit quality indicator as of September 30, 2022 and December 31, 2021. We present our auto loan portfolio by FICO scores at origination and our re</w:t>
      </w:r>
      <w:r>
        <w:rPr>
          <w:rFonts w:eastAsia="Times New Roman"/>
          <w:color w:val="000000"/>
          <w:sz w:val="20"/>
          <w:szCs w:val="20"/>
        </w:rPr>
        <w:t>tail banking loan portfolio by delinquency status, which includes all past due loans, both performing and nonperforming.</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F696112" w14:textId="77777777">
        <w:trPr>
          <w:divId w:val="792485822"/>
          <w:jc w:val="center"/>
        </w:trPr>
        <w:tc>
          <w:tcPr>
            <w:tcW w:w="50" w:type="pct"/>
            <w:vAlign w:val="center"/>
            <w:hideMark/>
          </w:tcPr>
          <w:p w14:paraId="396612E9" w14:textId="77777777" w:rsidR="00000000" w:rsidRDefault="00A10F7D">
            <w:pPr>
              <w:jc w:val="both"/>
              <w:rPr>
                <w:rFonts w:eastAsia="Times New Roman"/>
              </w:rPr>
            </w:pPr>
          </w:p>
        </w:tc>
        <w:tc>
          <w:tcPr>
            <w:tcW w:w="1606" w:type="pct"/>
            <w:vAlign w:val="center"/>
            <w:hideMark/>
          </w:tcPr>
          <w:p w14:paraId="1BF035AF" w14:textId="77777777" w:rsidR="00000000" w:rsidRDefault="00A10F7D">
            <w:pPr>
              <w:spacing w:after="100"/>
              <w:rPr>
                <w:rFonts w:eastAsia="Times New Roman"/>
                <w:sz w:val="20"/>
                <w:szCs w:val="20"/>
              </w:rPr>
            </w:pPr>
          </w:p>
        </w:tc>
        <w:tc>
          <w:tcPr>
            <w:tcW w:w="5" w:type="pct"/>
            <w:vAlign w:val="center"/>
            <w:hideMark/>
          </w:tcPr>
          <w:p w14:paraId="69484786" w14:textId="77777777" w:rsidR="00000000" w:rsidRDefault="00A10F7D">
            <w:pPr>
              <w:spacing w:after="100"/>
              <w:rPr>
                <w:rFonts w:eastAsia="Times New Roman"/>
                <w:sz w:val="20"/>
                <w:szCs w:val="20"/>
              </w:rPr>
            </w:pPr>
          </w:p>
        </w:tc>
        <w:tc>
          <w:tcPr>
            <w:tcW w:w="50" w:type="pct"/>
            <w:vAlign w:val="center"/>
            <w:hideMark/>
          </w:tcPr>
          <w:p w14:paraId="14ECCE6D" w14:textId="77777777" w:rsidR="00000000" w:rsidRDefault="00A10F7D">
            <w:pPr>
              <w:spacing w:after="100"/>
              <w:rPr>
                <w:rFonts w:eastAsia="Times New Roman"/>
                <w:sz w:val="20"/>
                <w:szCs w:val="20"/>
              </w:rPr>
            </w:pPr>
          </w:p>
        </w:tc>
        <w:tc>
          <w:tcPr>
            <w:tcW w:w="1614" w:type="pct"/>
            <w:vAlign w:val="center"/>
            <w:hideMark/>
          </w:tcPr>
          <w:p w14:paraId="5BB7F0E8" w14:textId="77777777" w:rsidR="00000000" w:rsidRDefault="00A10F7D">
            <w:pPr>
              <w:spacing w:after="100"/>
              <w:rPr>
                <w:rFonts w:eastAsia="Times New Roman"/>
                <w:sz w:val="20"/>
                <w:szCs w:val="20"/>
              </w:rPr>
            </w:pPr>
          </w:p>
        </w:tc>
        <w:tc>
          <w:tcPr>
            <w:tcW w:w="5" w:type="pct"/>
            <w:vAlign w:val="center"/>
            <w:hideMark/>
          </w:tcPr>
          <w:p w14:paraId="3AA1CECC" w14:textId="77777777" w:rsidR="00000000" w:rsidRDefault="00A10F7D">
            <w:pPr>
              <w:spacing w:after="100"/>
              <w:rPr>
                <w:rFonts w:eastAsia="Times New Roman"/>
                <w:sz w:val="20"/>
                <w:szCs w:val="20"/>
              </w:rPr>
            </w:pPr>
          </w:p>
        </w:tc>
        <w:tc>
          <w:tcPr>
            <w:tcW w:w="50" w:type="pct"/>
            <w:vAlign w:val="center"/>
            <w:hideMark/>
          </w:tcPr>
          <w:p w14:paraId="6C872BC4" w14:textId="77777777" w:rsidR="00000000" w:rsidRDefault="00A10F7D">
            <w:pPr>
              <w:spacing w:after="100"/>
              <w:rPr>
                <w:rFonts w:eastAsia="Times New Roman"/>
                <w:sz w:val="20"/>
                <w:szCs w:val="20"/>
              </w:rPr>
            </w:pPr>
          </w:p>
        </w:tc>
        <w:tc>
          <w:tcPr>
            <w:tcW w:w="1614" w:type="pct"/>
            <w:vAlign w:val="center"/>
            <w:hideMark/>
          </w:tcPr>
          <w:p w14:paraId="18A6FF3B" w14:textId="77777777" w:rsidR="00000000" w:rsidRDefault="00A10F7D">
            <w:pPr>
              <w:spacing w:after="100"/>
              <w:rPr>
                <w:rFonts w:eastAsia="Times New Roman"/>
                <w:sz w:val="20"/>
                <w:szCs w:val="20"/>
              </w:rPr>
            </w:pPr>
          </w:p>
        </w:tc>
        <w:tc>
          <w:tcPr>
            <w:tcW w:w="5" w:type="pct"/>
            <w:vAlign w:val="center"/>
            <w:hideMark/>
          </w:tcPr>
          <w:p w14:paraId="599A4C2E" w14:textId="77777777" w:rsidR="00000000" w:rsidRDefault="00A10F7D">
            <w:pPr>
              <w:spacing w:after="100"/>
              <w:rPr>
                <w:rFonts w:eastAsia="Times New Roman"/>
                <w:sz w:val="20"/>
                <w:szCs w:val="20"/>
              </w:rPr>
            </w:pPr>
          </w:p>
        </w:tc>
      </w:tr>
      <w:tr w:rsidR="00000000" w14:paraId="0187BB13" w14:textId="77777777">
        <w:trPr>
          <w:divId w:val="792485822"/>
          <w:trHeight w:val="300"/>
          <w:jc w:val="center"/>
        </w:trPr>
        <w:tc>
          <w:tcPr>
            <w:tcW w:w="0" w:type="auto"/>
            <w:gridSpan w:val="9"/>
            <w:tcMar>
              <w:top w:w="0" w:type="dxa"/>
              <w:left w:w="20" w:type="dxa"/>
              <w:bottom w:w="0" w:type="dxa"/>
              <w:right w:w="20" w:type="dxa"/>
            </w:tcMar>
            <w:vAlign w:val="center"/>
            <w:hideMark/>
          </w:tcPr>
          <w:p w14:paraId="58BDB9A4" w14:textId="77777777" w:rsidR="00000000" w:rsidRDefault="00A10F7D">
            <w:pPr>
              <w:spacing w:after="100"/>
              <w:rPr>
                <w:rFonts w:eastAsia="Times New Roman"/>
                <w:sz w:val="20"/>
                <w:szCs w:val="20"/>
              </w:rPr>
            </w:pPr>
          </w:p>
        </w:tc>
      </w:tr>
      <w:tr w:rsidR="00000000" w14:paraId="03B589AC" w14:textId="77777777">
        <w:trPr>
          <w:divId w:val="792485822"/>
          <w:jc w:val="center"/>
        </w:trPr>
        <w:tc>
          <w:tcPr>
            <w:tcW w:w="0" w:type="auto"/>
            <w:gridSpan w:val="3"/>
            <w:tcMar>
              <w:top w:w="0" w:type="dxa"/>
              <w:left w:w="20" w:type="dxa"/>
              <w:bottom w:w="0" w:type="dxa"/>
              <w:right w:w="20" w:type="dxa"/>
            </w:tcMar>
            <w:vAlign w:val="center"/>
            <w:hideMark/>
          </w:tcPr>
          <w:p w14:paraId="4F2069FE"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98F27EB" w14:textId="77777777" w:rsidR="00000000" w:rsidRDefault="00A10F7D">
            <w:pPr>
              <w:spacing w:after="100"/>
              <w:jc w:val="center"/>
              <w:rPr>
                <w:rFonts w:eastAsia="Times New Roman"/>
              </w:rPr>
            </w:pPr>
            <w:r>
              <w:rPr>
                <w:rFonts w:eastAsia="Times New Roman"/>
                <w:color w:val="000000"/>
                <w:sz w:val="16"/>
                <w:szCs w:val="16"/>
              </w:rPr>
              <w:t>81</w:t>
            </w:r>
          </w:p>
        </w:tc>
        <w:tc>
          <w:tcPr>
            <w:tcW w:w="0" w:type="auto"/>
            <w:gridSpan w:val="3"/>
            <w:tcMar>
              <w:top w:w="30" w:type="dxa"/>
              <w:left w:w="20" w:type="dxa"/>
              <w:bottom w:w="30" w:type="dxa"/>
              <w:right w:w="20" w:type="dxa"/>
            </w:tcMar>
            <w:vAlign w:val="bottom"/>
            <w:hideMark/>
          </w:tcPr>
          <w:p w14:paraId="73FB1DDC"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666F2BA0" w14:textId="77777777" w:rsidR="00000000" w:rsidRDefault="00A10F7D">
      <w:pPr>
        <w:rPr>
          <w:rFonts w:eastAsia="Times New Roman"/>
        </w:rPr>
      </w:pPr>
      <w:r>
        <w:rPr>
          <w:rFonts w:eastAsia="Times New Roman"/>
        </w:rPr>
        <w:pict w14:anchorId="3801644D">
          <v:rect id="_x0000_i1106" style="width:0;height:1.5pt" o:hralign="center" o:hrstd="t" o:hr="t" fillcolor="#a0a0a0" stroked="f"/>
        </w:pict>
      </w:r>
    </w:p>
    <w:p w14:paraId="51E99668" w14:textId="77777777" w:rsidR="00000000" w:rsidRDefault="00A10F7D">
      <w:pPr>
        <w:jc w:val="both"/>
        <w:divId w:val="1518302155"/>
        <w:rPr>
          <w:rFonts w:eastAsia="Times New Roman"/>
        </w:rPr>
      </w:pPr>
      <w:hyperlink w:anchor="i6e014264141e49cfb6088f287bb6e6ad_13" w:history="1">
        <w:r>
          <w:rPr>
            <w:rStyle w:val="a3"/>
            <w:rFonts w:eastAsia="Times New Roman"/>
            <w:sz w:val="16"/>
            <w:szCs w:val="16"/>
          </w:rPr>
          <w:t>Table of Contents</w:t>
        </w:r>
      </w:hyperlink>
    </w:p>
    <w:p w14:paraId="093BE23C" w14:textId="77777777" w:rsidR="00000000" w:rsidRDefault="00A10F7D">
      <w:pPr>
        <w:divId w:val="1270888701"/>
        <w:rPr>
          <w:rFonts w:eastAsia="Times New Roman"/>
        </w:rPr>
      </w:pPr>
      <w:r>
        <w:rPr>
          <w:rFonts w:eastAsia="Times New Roman"/>
          <w:b/>
          <w:bCs/>
          <w:color w:val="000000"/>
          <w:sz w:val="18"/>
          <w:szCs w:val="18"/>
        </w:rPr>
        <w:t>Table 3.4: Consumer Banking Portfolio by Credit Quality Indicator</w:t>
      </w:r>
    </w:p>
    <w:tbl>
      <w:tblPr>
        <w:tblW w:w="5000" w:type="pct"/>
        <w:tblCellMar>
          <w:top w:w="15" w:type="dxa"/>
          <w:left w:w="15" w:type="dxa"/>
          <w:bottom w:w="15" w:type="dxa"/>
          <w:right w:w="15" w:type="dxa"/>
        </w:tblCellMar>
        <w:tblLook w:val="04A0" w:firstRow="1" w:lastRow="0" w:firstColumn="1" w:lastColumn="0" w:noHBand="0" w:noVBand="1"/>
      </w:tblPr>
      <w:tblGrid>
        <w:gridCol w:w="49"/>
        <w:gridCol w:w="95"/>
        <w:gridCol w:w="853"/>
        <w:gridCol w:w="39"/>
        <w:gridCol w:w="36"/>
        <w:gridCol w:w="36"/>
        <w:gridCol w:w="36"/>
        <w:gridCol w:w="110"/>
        <w:gridCol w:w="449"/>
        <w:gridCol w:w="91"/>
        <w:gridCol w:w="36"/>
        <w:gridCol w:w="17"/>
        <w:gridCol w:w="19"/>
        <w:gridCol w:w="36"/>
        <w:gridCol w:w="36"/>
        <w:gridCol w:w="53"/>
        <w:gridCol w:w="57"/>
        <w:gridCol w:w="87"/>
        <w:gridCol w:w="144"/>
        <w:gridCol w:w="144"/>
        <w:gridCol w:w="165"/>
        <w:gridCol w:w="36"/>
        <w:gridCol w:w="36"/>
        <w:gridCol w:w="36"/>
        <w:gridCol w:w="36"/>
        <w:gridCol w:w="110"/>
        <w:gridCol w:w="71"/>
        <w:gridCol w:w="144"/>
        <w:gridCol w:w="144"/>
        <w:gridCol w:w="144"/>
        <w:gridCol w:w="37"/>
        <w:gridCol w:w="36"/>
        <w:gridCol w:w="36"/>
        <w:gridCol w:w="35"/>
        <w:gridCol w:w="1"/>
        <w:gridCol w:w="36"/>
        <w:gridCol w:w="107"/>
        <w:gridCol w:w="3"/>
        <w:gridCol w:w="450"/>
        <w:gridCol w:w="36"/>
        <w:gridCol w:w="1"/>
        <w:gridCol w:w="35"/>
        <w:gridCol w:w="36"/>
        <w:gridCol w:w="36"/>
        <w:gridCol w:w="37"/>
        <w:gridCol w:w="73"/>
        <w:gridCol w:w="71"/>
        <w:gridCol w:w="144"/>
        <w:gridCol w:w="144"/>
        <w:gridCol w:w="91"/>
        <w:gridCol w:w="36"/>
        <w:gridCol w:w="17"/>
        <w:gridCol w:w="19"/>
        <w:gridCol w:w="36"/>
        <w:gridCol w:w="36"/>
        <w:gridCol w:w="110"/>
        <w:gridCol w:w="289"/>
        <w:gridCol w:w="144"/>
        <w:gridCol w:w="17"/>
        <w:gridCol w:w="36"/>
        <w:gridCol w:w="36"/>
        <w:gridCol w:w="36"/>
        <w:gridCol w:w="19"/>
        <w:gridCol w:w="17"/>
        <w:gridCol w:w="110"/>
        <w:gridCol w:w="17"/>
        <w:gridCol w:w="144"/>
        <w:gridCol w:w="144"/>
        <w:gridCol w:w="235"/>
        <w:gridCol w:w="36"/>
        <w:gridCol w:w="36"/>
        <w:gridCol w:w="36"/>
        <w:gridCol w:w="36"/>
        <w:gridCol w:w="111"/>
        <w:gridCol w:w="144"/>
        <w:gridCol w:w="144"/>
        <w:gridCol w:w="144"/>
        <w:gridCol w:w="144"/>
        <w:gridCol w:w="5"/>
        <w:gridCol w:w="36"/>
        <w:gridCol w:w="36"/>
        <w:gridCol w:w="36"/>
        <w:gridCol w:w="31"/>
        <w:gridCol w:w="5"/>
        <w:gridCol w:w="111"/>
        <w:gridCol w:w="374"/>
        <w:gridCol w:w="144"/>
        <w:gridCol w:w="112"/>
        <w:gridCol w:w="32"/>
        <w:gridCol w:w="4"/>
        <w:gridCol w:w="36"/>
        <w:gridCol w:w="36"/>
        <w:gridCol w:w="36"/>
        <w:gridCol w:w="32"/>
        <w:gridCol w:w="78"/>
        <w:gridCol w:w="66"/>
        <w:gridCol w:w="144"/>
        <w:gridCol w:w="330"/>
        <w:gridCol w:w="36"/>
        <w:gridCol w:w="124"/>
        <w:gridCol w:w="144"/>
        <w:gridCol w:w="144"/>
        <w:gridCol w:w="144"/>
        <w:gridCol w:w="144"/>
        <w:gridCol w:w="144"/>
        <w:gridCol w:w="490"/>
        <w:gridCol w:w="144"/>
        <w:gridCol w:w="144"/>
        <w:gridCol w:w="144"/>
        <w:gridCol w:w="144"/>
        <w:gridCol w:w="144"/>
        <w:gridCol w:w="526"/>
        <w:gridCol w:w="144"/>
        <w:gridCol w:w="144"/>
        <w:gridCol w:w="144"/>
        <w:gridCol w:w="144"/>
        <w:gridCol w:w="144"/>
        <w:gridCol w:w="672"/>
        <w:gridCol w:w="144"/>
        <w:gridCol w:w="144"/>
        <w:gridCol w:w="144"/>
        <w:gridCol w:w="144"/>
        <w:gridCol w:w="144"/>
        <w:gridCol w:w="491"/>
        <w:gridCol w:w="144"/>
      </w:tblGrid>
      <w:tr w:rsidR="00000000" w14:paraId="5371836D" w14:textId="77777777">
        <w:trPr>
          <w:gridAfter w:val="26"/>
          <w:divId w:val="935013946"/>
        </w:trPr>
        <w:tc>
          <w:tcPr>
            <w:tcW w:w="50" w:type="pct"/>
            <w:vAlign w:val="center"/>
            <w:hideMark/>
          </w:tcPr>
          <w:p w14:paraId="5962D217" w14:textId="77777777" w:rsidR="00000000" w:rsidRDefault="00A10F7D">
            <w:pPr>
              <w:rPr>
                <w:rFonts w:eastAsia="Times New Roman"/>
              </w:rPr>
            </w:pPr>
          </w:p>
        </w:tc>
        <w:tc>
          <w:tcPr>
            <w:tcW w:w="968" w:type="pct"/>
            <w:gridSpan w:val="2"/>
            <w:vAlign w:val="center"/>
            <w:hideMark/>
          </w:tcPr>
          <w:p w14:paraId="3F22A255" w14:textId="77777777" w:rsidR="00000000" w:rsidRDefault="00A10F7D">
            <w:pPr>
              <w:spacing w:after="100"/>
              <w:rPr>
                <w:rFonts w:eastAsia="Times New Roman"/>
                <w:sz w:val="20"/>
                <w:szCs w:val="20"/>
              </w:rPr>
            </w:pPr>
          </w:p>
        </w:tc>
        <w:tc>
          <w:tcPr>
            <w:tcW w:w="5" w:type="pct"/>
            <w:vAlign w:val="center"/>
            <w:hideMark/>
          </w:tcPr>
          <w:p w14:paraId="2EBA78E3" w14:textId="77777777" w:rsidR="00000000" w:rsidRDefault="00A10F7D">
            <w:pPr>
              <w:spacing w:after="100"/>
              <w:rPr>
                <w:rFonts w:eastAsia="Times New Roman"/>
                <w:sz w:val="20"/>
                <w:szCs w:val="20"/>
              </w:rPr>
            </w:pPr>
          </w:p>
        </w:tc>
        <w:tc>
          <w:tcPr>
            <w:tcW w:w="5" w:type="pct"/>
            <w:vAlign w:val="center"/>
            <w:hideMark/>
          </w:tcPr>
          <w:p w14:paraId="42BC666B" w14:textId="77777777" w:rsidR="00000000" w:rsidRDefault="00A10F7D">
            <w:pPr>
              <w:spacing w:after="100"/>
              <w:rPr>
                <w:rFonts w:eastAsia="Times New Roman"/>
                <w:sz w:val="20"/>
                <w:szCs w:val="20"/>
              </w:rPr>
            </w:pPr>
          </w:p>
        </w:tc>
        <w:tc>
          <w:tcPr>
            <w:tcW w:w="26" w:type="pct"/>
            <w:vAlign w:val="center"/>
            <w:hideMark/>
          </w:tcPr>
          <w:p w14:paraId="50B1FB6D" w14:textId="77777777" w:rsidR="00000000" w:rsidRDefault="00A10F7D">
            <w:pPr>
              <w:spacing w:after="100"/>
              <w:rPr>
                <w:rFonts w:eastAsia="Times New Roman"/>
                <w:sz w:val="20"/>
                <w:szCs w:val="20"/>
              </w:rPr>
            </w:pPr>
          </w:p>
        </w:tc>
        <w:tc>
          <w:tcPr>
            <w:tcW w:w="5" w:type="pct"/>
            <w:vAlign w:val="center"/>
            <w:hideMark/>
          </w:tcPr>
          <w:p w14:paraId="5707554B" w14:textId="77777777" w:rsidR="00000000" w:rsidRDefault="00A10F7D">
            <w:pPr>
              <w:spacing w:after="100"/>
              <w:rPr>
                <w:rFonts w:eastAsia="Times New Roman"/>
                <w:sz w:val="20"/>
                <w:szCs w:val="20"/>
              </w:rPr>
            </w:pPr>
          </w:p>
        </w:tc>
        <w:tc>
          <w:tcPr>
            <w:tcW w:w="50" w:type="pct"/>
            <w:vAlign w:val="center"/>
            <w:hideMark/>
          </w:tcPr>
          <w:p w14:paraId="4F601023" w14:textId="77777777" w:rsidR="00000000" w:rsidRDefault="00A10F7D">
            <w:pPr>
              <w:spacing w:after="100"/>
              <w:rPr>
                <w:rFonts w:eastAsia="Times New Roman"/>
                <w:sz w:val="20"/>
                <w:szCs w:val="20"/>
              </w:rPr>
            </w:pPr>
          </w:p>
        </w:tc>
        <w:tc>
          <w:tcPr>
            <w:tcW w:w="295" w:type="pct"/>
            <w:gridSpan w:val="2"/>
            <w:vAlign w:val="center"/>
            <w:hideMark/>
          </w:tcPr>
          <w:p w14:paraId="3357EC27" w14:textId="77777777" w:rsidR="00000000" w:rsidRDefault="00A10F7D">
            <w:pPr>
              <w:spacing w:after="100"/>
              <w:rPr>
                <w:rFonts w:eastAsia="Times New Roman"/>
                <w:sz w:val="20"/>
                <w:szCs w:val="20"/>
              </w:rPr>
            </w:pPr>
          </w:p>
        </w:tc>
        <w:tc>
          <w:tcPr>
            <w:tcW w:w="5" w:type="pct"/>
            <w:vAlign w:val="center"/>
            <w:hideMark/>
          </w:tcPr>
          <w:p w14:paraId="4F0B5B0D" w14:textId="77777777" w:rsidR="00000000" w:rsidRDefault="00A10F7D">
            <w:pPr>
              <w:spacing w:after="100"/>
              <w:rPr>
                <w:rFonts w:eastAsia="Times New Roman"/>
                <w:sz w:val="20"/>
                <w:szCs w:val="20"/>
              </w:rPr>
            </w:pPr>
          </w:p>
        </w:tc>
        <w:tc>
          <w:tcPr>
            <w:tcW w:w="5" w:type="pct"/>
            <w:gridSpan w:val="2"/>
            <w:vAlign w:val="center"/>
            <w:hideMark/>
          </w:tcPr>
          <w:p w14:paraId="01B0D51F" w14:textId="77777777" w:rsidR="00000000" w:rsidRDefault="00A10F7D">
            <w:pPr>
              <w:spacing w:after="100"/>
              <w:rPr>
                <w:rFonts w:eastAsia="Times New Roman"/>
                <w:sz w:val="20"/>
                <w:szCs w:val="20"/>
              </w:rPr>
            </w:pPr>
          </w:p>
        </w:tc>
        <w:tc>
          <w:tcPr>
            <w:tcW w:w="26" w:type="pct"/>
            <w:vAlign w:val="center"/>
            <w:hideMark/>
          </w:tcPr>
          <w:p w14:paraId="77ECC01A" w14:textId="77777777" w:rsidR="00000000" w:rsidRDefault="00A10F7D">
            <w:pPr>
              <w:spacing w:after="100"/>
              <w:rPr>
                <w:rFonts w:eastAsia="Times New Roman"/>
                <w:sz w:val="20"/>
                <w:szCs w:val="20"/>
              </w:rPr>
            </w:pPr>
          </w:p>
        </w:tc>
        <w:tc>
          <w:tcPr>
            <w:tcW w:w="5" w:type="pct"/>
            <w:vAlign w:val="center"/>
            <w:hideMark/>
          </w:tcPr>
          <w:p w14:paraId="5092AE57" w14:textId="77777777" w:rsidR="00000000" w:rsidRDefault="00A10F7D">
            <w:pPr>
              <w:spacing w:after="100"/>
              <w:rPr>
                <w:rFonts w:eastAsia="Times New Roman"/>
                <w:sz w:val="20"/>
                <w:szCs w:val="20"/>
              </w:rPr>
            </w:pPr>
          </w:p>
        </w:tc>
        <w:tc>
          <w:tcPr>
            <w:tcW w:w="50" w:type="pct"/>
            <w:gridSpan w:val="2"/>
            <w:vAlign w:val="center"/>
            <w:hideMark/>
          </w:tcPr>
          <w:p w14:paraId="26372AFB" w14:textId="77777777" w:rsidR="00000000" w:rsidRDefault="00A10F7D">
            <w:pPr>
              <w:spacing w:after="100"/>
              <w:rPr>
                <w:rFonts w:eastAsia="Times New Roman"/>
                <w:sz w:val="20"/>
                <w:szCs w:val="20"/>
              </w:rPr>
            </w:pPr>
          </w:p>
        </w:tc>
        <w:tc>
          <w:tcPr>
            <w:tcW w:w="295" w:type="pct"/>
            <w:gridSpan w:val="4"/>
            <w:vAlign w:val="center"/>
            <w:hideMark/>
          </w:tcPr>
          <w:p w14:paraId="2D789DD3" w14:textId="77777777" w:rsidR="00000000" w:rsidRDefault="00A10F7D">
            <w:pPr>
              <w:spacing w:after="100"/>
              <w:rPr>
                <w:rFonts w:eastAsia="Times New Roman"/>
                <w:sz w:val="20"/>
                <w:szCs w:val="20"/>
              </w:rPr>
            </w:pPr>
          </w:p>
        </w:tc>
        <w:tc>
          <w:tcPr>
            <w:tcW w:w="5" w:type="pct"/>
            <w:vAlign w:val="center"/>
            <w:hideMark/>
          </w:tcPr>
          <w:p w14:paraId="074B7BCD" w14:textId="77777777" w:rsidR="00000000" w:rsidRDefault="00A10F7D">
            <w:pPr>
              <w:spacing w:after="100"/>
              <w:rPr>
                <w:rFonts w:eastAsia="Times New Roman"/>
                <w:sz w:val="20"/>
                <w:szCs w:val="20"/>
              </w:rPr>
            </w:pPr>
          </w:p>
        </w:tc>
        <w:tc>
          <w:tcPr>
            <w:tcW w:w="5" w:type="pct"/>
            <w:vAlign w:val="center"/>
            <w:hideMark/>
          </w:tcPr>
          <w:p w14:paraId="75D91A45" w14:textId="77777777" w:rsidR="00000000" w:rsidRDefault="00A10F7D">
            <w:pPr>
              <w:spacing w:after="100"/>
              <w:rPr>
                <w:rFonts w:eastAsia="Times New Roman"/>
                <w:sz w:val="20"/>
                <w:szCs w:val="20"/>
              </w:rPr>
            </w:pPr>
          </w:p>
        </w:tc>
        <w:tc>
          <w:tcPr>
            <w:tcW w:w="26" w:type="pct"/>
            <w:vAlign w:val="center"/>
            <w:hideMark/>
          </w:tcPr>
          <w:p w14:paraId="24D1CF1D" w14:textId="77777777" w:rsidR="00000000" w:rsidRDefault="00A10F7D">
            <w:pPr>
              <w:spacing w:after="100"/>
              <w:rPr>
                <w:rFonts w:eastAsia="Times New Roman"/>
                <w:sz w:val="20"/>
                <w:szCs w:val="20"/>
              </w:rPr>
            </w:pPr>
          </w:p>
        </w:tc>
        <w:tc>
          <w:tcPr>
            <w:tcW w:w="5" w:type="pct"/>
            <w:vAlign w:val="center"/>
            <w:hideMark/>
          </w:tcPr>
          <w:p w14:paraId="200363BA" w14:textId="77777777" w:rsidR="00000000" w:rsidRDefault="00A10F7D">
            <w:pPr>
              <w:spacing w:after="100"/>
              <w:rPr>
                <w:rFonts w:eastAsia="Times New Roman"/>
                <w:sz w:val="20"/>
                <w:szCs w:val="20"/>
              </w:rPr>
            </w:pPr>
          </w:p>
        </w:tc>
        <w:tc>
          <w:tcPr>
            <w:tcW w:w="50" w:type="pct"/>
            <w:vAlign w:val="center"/>
            <w:hideMark/>
          </w:tcPr>
          <w:p w14:paraId="3D15A864" w14:textId="77777777" w:rsidR="00000000" w:rsidRDefault="00A10F7D">
            <w:pPr>
              <w:spacing w:after="100"/>
              <w:rPr>
                <w:rFonts w:eastAsia="Times New Roman"/>
                <w:sz w:val="20"/>
                <w:szCs w:val="20"/>
              </w:rPr>
            </w:pPr>
          </w:p>
        </w:tc>
        <w:tc>
          <w:tcPr>
            <w:tcW w:w="295" w:type="pct"/>
            <w:gridSpan w:val="5"/>
            <w:vAlign w:val="center"/>
            <w:hideMark/>
          </w:tcPr>
          <w:p w14:paraId="02E9EBA9" w14:textId="77777777" w:rsidR="00000000" w:rsidRDefault="00A10F7D">
            <w:pPr>
              <w:spacing w:after="100"/>
              <w:rPr>
                <w:rFonts w:eastAsia="Times New Roman"/>
                <w:sz w:val="20"/>
                <w:szCs w:val="20"/>
              </w:rPr>
            </w:pPr>
          </w:p>
        </w:tc>
        <w:tc>
          <w:tcPr>
            <w:tcW w:w="5" w:type="pct"/>
            <w:vAlign w:val="center"/>
            <w:hideMark/>
          </w:tcPr>
          <w:p w14:paraId="63025203" w14:textId="77777777" w:rsidR="00000000" w:rsidRDefault="00A10F7D">
            <w:pPr>
              <w:spacing w:after="100"/>
              <w:rPr>
                <w:rFonts w:eastAsia="Times New Roman"/>
                <w:sz w:val="20"/>
                <w:szCs w:val="20"/>
              </w:rPr>
            </w:pPr>
          </w:p>
        </w:tc>
        <w:tc>
          <w:tcPr>
            <w:tcW w:w="5" w:type="pct"/>
            <w:vAlign w:val="center"/>
            <w:hideMark/>
          </w:tcPr>
          <w:p w14:paraId="6B112FF4" w14:textId="77777777" w:rsidR="00000000" w:rsidRDefault="00A10F7D">
            <w:pPr>
              <w:spacing w:after="100"/>
              <w:rPr>
                <w:rFonts w:eastAsia="Times New Roman"/>
                <w:sz w:val="20"/>
                <w:szCs w:val="20"/>
              </w:rPr>
            </w:pPr>
          </w:p>
        </w:tc>
        <w:tc>
          <w:tcPr>
            <w:tcW w:w="26" w:type="pct"/>
            <w:gridSpan w:val="2"/>
            <w:vAlign w:val="center"/>
            <w:hideMark/>
          </w:tcPr>
          <w:p w14:paraId="0D69A5F2" w14:textId="77777777" w:rsidR="00000000" w:rsidRDefault="00A10F7D">
            <w:pPr>
              <w:spacing w:after="100"/>
              <w:rPr>
                <w:rFonts w:eastAsia="Times New Roman"/>
                <w:sz w:val="20"/>
                <w:szCs w:val="20"/>
              </w:rPr>
            </w:pPr>
          </w:p>
        </w:tc>
        <w:tc>
          <w:tcPr>
            <w:tcW w:w="5" w:type="pct"/>
            <w:vAlign w:val="center"/>
            <w:hideMark/>
          </w:tcPr>
          <w:p w14:paraId="290FE399" w14:textId="77777777" w:rsidR="00000000" w:rsidRDefault="00A10F7D">
            <w:pPr>
              <w:spacing w:after="100"/>
              <w:rPr>
                <w:rFonts w:eastAsia="Times New Roman"/>
                <w:sz w:val="20"/>
                <w:szCs w:val="20"/>
              </w:rPr>
            </w:pPr>
          </w:p>
        </w:tc>
        <w:tc>
          <w:tcPr>
            <w:tcW w:w="50" w:type="pct"/>
            <w:gridSpan w:val="2"/>
            <w:vAlign w:val="center"/>
            <w:hideMark/>
          </w:tcPr>
          <w:p w14:paraId="619B1E46" w14:textId="77777777" w:rsidR="00000000" w:rsidRDefault="00A10F7D">
            <w:pPr>
              <w:spacing w:after="100"/>
              <w:rPr>
                <w:rFonts w:eastAsia="Times New Roman"/>
                <w:sz w:val="20"/>
                <w:szCs w:val="20"/>
              </w:rPr>
            </w:pPr>
          </w:p>
        </w:tc>
        <w:tc>
          <w:tcPr>
            <w:tcW w:w="295" w:type="pct"/>
            <w:vAlign w:val="center"/>
            <w:hideMark/>
          </w:tcPr>
          <w:p w14:paraId="16E55E64" w14:textId="77777777" w:rsidR="00000000" w:rsidRDefault="00A10F7D">
            <w:pPr>
              <w:spacing w:after="100"/>
              <w:rPr>
                <w:rFonts w:eastAsia="Times New Roman"/>
                <w:sz w:val="20"/>
                <w:szCs w:val="20"/>
              </w:rPr>
            </w:pPr>
          </w:p>
        </w:tc>
        <w:tc>
          <w:tcPr>
            <w:tcW w:w="5" w:type="pct"/>
            <w:vAlign w:val="center"/>
            <w:hideMark/>
          </w:tcPr>
          <w:p w14:paraId="7862D893" w14:textId="77777777" w:rsidR="00000000" w:rsidRDefault="00A10F7D">
            <w:pPr>
              <w:spacing w:after="100"/>
              <w:rPr>
                <w:rFonts w:eastAsia="Times New Roman"/>
                <w:sz w:val="20"/>
                <w:szCs w:val="20"/>
              </w:rPr>
            </w:pPr>
          </w:p>
        </w:tc>
        <w:tc>
          <w:tcPr>
            <w:tcW w:w="5" w:type="pct"/>
            <w:gridSpan w:val="2"/>
            <w:vAlign w:val="center"/>
            <w:hideMark/>
          </w:tcPr>
          <w:p w14:paraId="031B6CBA" w14:textId="77777777" w:rsidR="00000000" w:rsidRDefault="00A10F7D">
            <w:pPr>
              <w:spacing w:after="100"/>
              <w:rPr>
                <w:rFonts w:eastAsia="Times New Roman"/>
                <w:sz w:val="20"/>
                <w:szCs w:val="20"/>
              </w:rPr>
            </w:pPr>
          </w:p>
        </w:tc>
        <w:tc>
          <w:tcPr>
            <w:tcW w:w="26" w:type="pct"/>
            <w:vAlign w:val="center"/>
            <w:hideMark/>
          </w:tcPr>
          <w:p w14:paraId="4E26CFA5" w14:textId="77777777" w:rsidR="00000000" w:rsidRDefault="00A10F7D">
            <w:pPr>
              <w:spacing w:after="100"/>
              <w:rPr>
                <w:rFonts w:eastAsia="Times New Roman"/>
                <w:sz w:val="20"/>
                <w:szCs w:val="20"/>
              </w:rPr>
            </w:pPr>
          </w:p>
        </w:tc>
        <w:tc>
          <w:tcPr>
            <w:tcW w:w="5" w:type="pct"/>
            <w:vAlign w:val="center"/>
            <w:hideMark/>
          </w:tcPr>
          <w:p w14:paraId="41F8D000" w14:textId="77777777" w:rsidR="00000000" w:rsidRDefault="00A10F7D">
            <w:pPr>
              <w:spacing w:after="100"/>
              <w:rPr>
                <w:rFonts w:eastAsia="Times New Roman"/>
                <w:sz w:val="20"/>
                <w:szCs w:val="20"/>
              </w:rPr>
            </w:pPr>
          </w:p>
        </w:tc>
        <w:tc>
          <w:tcPr>
            <w:tcW w:w="50" w:type="pct"/>
            <w:gridSpan w:val="2"/>
            <w:vAlign w:val="center"/>
            <w:hideMark/>
          </w:tcPr>
          <w:p w14:paraId="01505F6E" w14:textId="77777777" w:rsidR="00000000" w:rsidRDefault="00A10F7D">
            <w:pPr>
              <w:spacing w:after="100"/>
              <w:rPr>
                <w:rFonts w:eastAsia="Times New Roman"/>
                <w:sz w:val="20"/>
                <w:szCs w:val="20"/>
              </w:rPr>
            </w:pPr>
          </w:p>
        </w:tc>
        <w:tc>
          <w:tcPr>
            <w:tcW w:w="295" w:type="pct"/>
            <w:gridSpan w:val="4"/>
            <w:vAlign w:val="center"/>
            <w:hideMark/>
          </w:tcPr>
          <w:p w14:paraId="0369A0C2" w14:textId="77777777" w:rsidR="00000000" w:rsidRDefault="00A10F7D">
            <w:pPr>
              <w:spacing w:after="100"/>
              <w:rPr>
                <w:rFonts w:eastAsia="Times New Roman"/>
                <w:sz w:val="20"/>
                <w:szCs w:val="20"/>
              </w:rPr>
            </w:pPr>
          </w:p>
        </w:tc>
        <w:tc>
          <w:tcPr>
            <w:tcW w:w="5" w:type="pct"/>
            <w:vAlign w:val="center"/>
            <w:hideMark/>
          </w:tcPr>
          <w:p w14:paraId="0648E2E3" w14:textId="77777777" w:rsidR="00000000" w:rsidRDefault="00A10F7D">
            <w:pPr>
              <w:spacing w:after="100"/>
              <w:rPr>
                <w:rFonts w:eastAsia="Times New Roman"/>
                <w:sz w:val="20"/>
                <w:szCs w:val="20"/>
              </w:rPr>
            </w:pPr>
          </w:p>
        </w:tc>
        <w:tc>
          <w:tcPr>
            <w:tcW w:w="5" w:type="pct"/>
            <w:gridSpan w:val="2"/>
            <w:vAlign w:val="center"/>
            <w:hideMark/>
          </w:tcPr>
          <w:p w14:paraId="3534C41D" w14:textId="77777777" w:rsidR="00000000" w:rsidRDefault="00A10F7D">
            <w:pPr>
              <w:spacing w:after="100"/>
              <w:rPr>
                <w:rFonts w:eastAsia="Times New Roman"/>
                <w:sz w:val="20"/>
                <w:szCs w:val="20"/>
              </w:rPr>
            </w:pPr>
          </w:p>
        </w:tc>
        <w:tc>
          <w:tcPr>
            <w:tcW w:w="26" w:type="pct"/>
            <w:vAlign w:val="center"/>
            <w:hideMark/>
          </w:tcPr>
          <w:p w14:paraId="44545617" w14:textId="77777777" w:rsidR="00000000" w:rsidRDefault="00A10F7D">
            <w:pPr>
              <w:spacing w:after="100"/>
              <w:rPr>
                <w:rFonts w:eastAsia="Times New Roman"/>
                <w:sz w:val="20"/>
                <w:szCs w:val="20"/>
              </w:rPr>
            </w:pPr>
          </w:p>
        </w:tc>
        <w:tc>
          <w:tcPr>
            <w:tcW w:w="5" w:type="pct"/>
            <w:vAlign w:val="center"/>
            <w:hideMark/>
          </w:tcPr>
          <w:p w14:paraId="727798A7" w14:textId="77777777" w:rsidR="00000000" w:rsidRDefault="00A10F7D">
            <w:pPr>
              <w:spacing w:after="100"/>
              <w:rPr>
                <w:rFonts w:eastAsia="Times New Roman"/>
                <w:sz w:val="20"/>
                <w:szCs w:val="20"/>
              </w:rPr>
            </w:pPr>
          </w:p>
        </w:tc>
        <w:tc>
          <w:tcPr>
            <w:tcW w:w="50" w:type="pct"/>
            <w:vAlign w:val="center"/>
            <w:hideMark/>
          </w:tcPr>
          <w:p w14:paraId="712838E0" w14:textId="77777777" w:rsidR="00000000" w:rsidRDefault="00A10F7D">
            <w:pPr>
              <w:spacing w:after="100"/>
              <w:rPr>
                <w:rFonts w:eastAsia="Times New Roman"/>
                <w:sz w:val="20"/>
                <w:szCs w:val="20"/>
              </w:rPr>
            </w:pPr>
          </w:p>
        </w:tc>
        <w:tc>
          <w:tcPr>
            <w:tcW w:w="266" w:type="pct"/>
            <w:gridSpan w:val="3"/>
            <w:vAlign w:val="center"/>
            <w:hideMark/>
          </w:tcPr>
          <w:p w14:paraId="2F1ACD1B" w14:textId="77777777" w:rsidR="00000000" w:rsidRDefault="00A10F7D">
            <w:pPr>
              <w:spacing w:after="100"/>
              <w:rPr>
                <w:rFonts w:eastAsia="Times New Roman"/>
                <w:sz w:val="20"/>
                <w:szCs w:val="20"/>
              </w:rPr>
            </w:pPr>
          </w:p>
        </w:tc>
        <w:tc>
          <w:tcPr>
            <w:tcW w:w="5" w:type="pct"/>
            <w:vAlign w:val="center"/>
            <w:hideMark/>
          </w:tcPr>
          <w:p w14:paraId="323B55A8" w14:textId="77777777" w:rsidR="00000000" w:rsidRDefault="00A10F7D">
            <w:pPr>
              <w:spacing w:after="100"/>
              <w:rPr>
                <w:rFonts w:eastAsia="Times New Roman"/>
                <w:sz w:val="20"/>
                <w:szCs w:val="20"/>
              </w:rPr>
            </w:pPr>
          </w:p>
        </w:tc>
        <w:tc>
          <w:tcPr>
            <w:tcW w:w="5" w:type="pct"/>
            <w:vAlign w:val="center"/>
            <w:hideMark/>
          </w:tcPr>
          <w:p w14:paraId="2951E77F" w14:textId="77777777" w:rsidR="00000000" w:rsidRDefault="00A10F7D">
            <w:pPr>
              <w:spacing w:after="100"/>
              <w:rPr>
                <w:rFonts w:eastAsia="Times New Roman"/>
                <w:sz w:val="20"/>
                <w:szCs w:val="20"/>
              </w:rPr>
            </w:pPr>
          </w:p>
        </w:tc>
        <w:tc>
          <w:tcPr>
            <w:tcW w:w="26" w:type="pct"/>
            <w:vAlign w:val="center"/>
            <w:hideMark/>
          </w:tcPr>
          <w:p w14:paraId="462AC855" w14:textId="77777777" w:rsidR="00000000" w:rsidRDefault="00A10F7D">
            <w:pPr>
              <w:spacing w:after="100"/>
              <w:rPr>
                <w:rFonts w:eastAsia="Times New Roman"/>
                <w:sz w:val="20"/>
                <w:szCs w:val="20"/>
              </w:rPr>
            </w:pPr>
          </w:p>
        </w:tc>
        <w:tc>
          <w:tcPr>
            <w:tcW w:w="5" w:type="pct"/>
            <w:gridSpan w:val="2"/>
            <w:vAlign w:val="center"/>
            <w:hideMark/>
          </w:tcPr>
          <w:p w14:paraId="72542C82" w14:textId="77777777" w:rsidR="00000000" w:rsidRDefault="00A10F7D">
            <w:pPr>
              <w:spacing w:after="100"/>
              <w:rPr>
                <w:rFonts w:eastAsia="Times New Roman"/>
                <w:sz w:val="20"/>
                <w:szCs w:val="20"/>
              </w:rPr>
            </w:pPr>
          </w:p>
        </w:tc>
        <w:tc>
          <w:tcPr>
            <w:tcW w:w="50" w:type="pct"/>
            <w:vAlign w:val="center"/>
            <w:hideMark/>
          </w:tcPr>
          <w:p w14:paraId="223C69F2" w14:textId="77777777" w:rsidR="00000000" w:rsidRDefault="00A10F7D">
            <w:pPr>
              <w:spacing w:after="100"/>
              <w:rPr>
                <w:rFonts w:eastAsia="Times New Roman"/>
                <w:sz w:val="20"/>
                <w:szCs w:val="20"/>
              </w:rPr>
            </w:pPr>
          </w:p>
        </w:tc>
        <w:tc>
          <w:tcPr>
            <w:tcW w:w="295" w:type="pct"/>
            <w:gridSpan w:val="4"/>
            <w:vAlign w:val="center"/>
            <w:hideMark/>
          </w:tcPr>
          <w:p w14:paraId="02B91FFE" w14:textId="77777777" w:rsidR="00000000" w:rsidRDefault="00A10F7D">
            <w:pPr>
              <w:spacing w:after="100"/>
              <w:rPr>
                <w:rFonts w:eastAsia="Times New Roman"/>
                <w:sz w:val="20"/>
                <w:szCs w:val="20"/>
              </w:rPr>
            </w:pPr>
          </w:p>
        </w:tc>
        <w:tc>
          <w:tcPr>
            <w:tcW w:w="5" w:type="pct"/>
            <w:vAlign w:val="center"/>
            <w:hideMark/>
          </w:tcPr>
          <w:p w14:paraId="130CF3CC" w14:textId="77777777" w:rsidR="00000000" w:rsidRDefault="00A10F7D">
            <w:pPr>
              <w:spacing w:after="100"/>
              <w:rPr>
                <w:rFonts w:eastAsia="Times New Roman"/>
                <w:sz w:val="20"/>
                <w:szCs w:val="20"/>
              </w:rPr>
            </w:pPr>
          </w:p>
        </w:tc>
        <w:tc>
          <w:tcPr>
            <w:tcW w:w="5" w:type="pct"/>
            <w:vAlign w:val="center"/>
            <w:hideMark/>
          </w:tcPr>
          <w:p w14:paraId="72F18624" w14:textId="77777777" w:rsidR="00000000" w:rsidRDefault="00A10F7D">
            <w:pPr>
              <w:spacing w:after="100"/>
              <w:rPr>
                <w:rFonts w:eastAsia="Times New Roman"/>
                <w:sz w:val="20"/>
                <w:szCs w:val="20"/>
              </w:rPr>
            </w:pPr>
          </w:p>
        </w:tc>
        <w:tc>
          <w:tcPr>
            <w:tcW w:w="26" w:type="pct"/>
            <w:vAlign w:val="center"/>
            <w:hideMark/>
          </w:tcPr>
          <w:p w14:paraId="36B40A4A" w14:textId="77777777" w:rsidR="00000000" w:rsidRDefault="00A10F7D">
            <w:pPr>
              <w:spacing w:after="100"/>
              <w:rPr>
                <w:rFonts w:eastAsia="Times New Roman"/>
                <w:sz w:val="20"/>
                <w:szCs w:val="20"/>
              </w:rPr>
            </w:pPr>
          </w:p>
        </w:tc>
        <w:tc>
          <w:tcPr>
            <w:tcW w:w="5" w:type="pct"/>
            <w:vAlign w:val="center"/>
            <w:hideMark/>
          </w:tcPr>
          <w:p w14:paraId="33FB926C" w14:textId="77777777" w:rsidR="00000000" w:rsidRDefault="00A10F7D">
            <w:pPr>
              <w:spacing w:after="100"/>
              <w:rPr>
                <w:rFonts w:eastAsia="Times New Roman"/>
                <w:sz w:val="20"/>
                <w:szCs w:val="20"/>
              </w:rPr>
            </w:pPr>
          </w:p>
        </w:tc>
        <w:tc>
          <w:tcPr>
            <w:tcW w:w="50" w:type="pct"/>
            <w:vAlign w:val="center"/>
            <w:hideMark/>
          </w:tcPr>
          <w:p w14:paraId="552D1565" w14:textId="77777777" w:rsidR="00000000" w:rsidRDefault="00A10F7D">
            <w:pPr>
              <w:spacing w:after="100"/>
              <w:rPr>
                <w:rFonts w:eastAsia="Times New Roman"/>
                <w:sz w:val="20"/>
                <w:szCs w:val="20"/>
              </w:rPr>
            </w:pPr>
          </w:p>
        </w:tc>
        <w:tc>
          <w:tcPr>
            <w:tcW w:w="317" w:type="pct"/>
            <w:gridSpan w:val="5"/>
            <w:vAlign w:val="center"/>
            <w:hideMark/>
          </w:tcPr>
          <w:p w14:paraId="3D9AAD91" w14:textId="77777777" w:rsidR="00000000" w:rsidRDefault="00A10F7D">
            <w:pPr>
              <w:spacing w:after="100"/>
              <w:rPr>
                <w:rFonts w:eastAsia="Times New Roman"/>
                <w:sz w:val="20"/>
                <w:szCs w:val="20"/>
              </w:rPr>
            </w:pPr>
          </w:p>
        </w:tc>
        <w:tc>
          <w:tcPr>
            <w:tcW w:w="5" w:type="pct"/>
            <w:vAlign w:val="center"/>
            <w:hideMark/>
          </w:tcPr>
          <w:p w14:paraId="72016066" w14:textId="77777777" w:rsidR="00000000" w:rsidRDefault="00A10F7D">
            <w:pPr>
              <w:spacing w:after="100"/>
              <w:rPr>
                <w:rFonts w:eastAsia="Times New Roman"/>
                <w:sz w:val="20"/>
                <w:szCs w:val="20"/>
              </w:rPr>
            </w:pPr>
          </w:p>
        </w:tc>
        <w:tc>
          <w:tcPr>
            <w:tcW w:w="5" w:type="pct"/>
            <w:vAlign w:val="center"/>
            <w:hideMark/>
          </w:tcPr>
          <w:p w14:paraId="39DC2942" w14:textId="77777777" w:rsidR="00000000" w:rsidRDefault="00A10F7D">
            <w:pPr>
              <w:spacing w:after="100"/>
              <w:rPr>
                <w:rFonts w:eastAsia="Times New Roman"/>
                <w:sz w:val="20"/>
                <w:szCs w:val="20"/>
              </w:rPr>
            </w:pPr>
          </w:p>
        </w:tc>
        <w:tc>
          <w:tcPr>
            <w:tcW w:w="26" w:type="pct"/>
            <w:vAlign w:val="center"/>
            <w:hideMark/>
          </w:tcPr>
          <w:p w14:paraId="4E279AB9" w14:textId="77777777" w:rsidR="00000000" w:rsidRDefault="00A10F7D">
            <w:pPr>
              <w:spacing w:after="100"/>
              <w:rPr>
                <w:rFonts w:eastAsia="Times New Roman"/>
                <w:sz w:val="20"/>
                <w:szCs w:val="20"/>
              </w:rPr>
            </w:pPr>
          </w:p>
        </w:tc>
        <w:tc>
          <w:tcPr>
            <w:tcW w:w="5" w:type="pct"/>
            <w:gridSpan w:val="2"/>
            <w:vAlign w:val="center"/>
            <w:hideMark/>
          </w:tcPr>
          <w:p w14:paraId="60678B90" w14:textId="77777777" w:rsidR="00000000" w:rsidRDefault="00A10F7D">
            <w:pPr>
              <w:spacing w:after="100"/>
              <w:rPr>
                <w:rFonts w:eastAsia="Times New Roman"/>
                <w:sz w:val="20"/>
                <w:szCs w:val="20"/>
              </w:rPr>
            </w:pPr>
          </w:p>
        </w:tc>
        <w:tc>
          <w:tcPr>
            <w:tcW w:w="50" w:type="pct"/>
            <w:vAlign w:val="center"/>
            <w:hideMark/>
          </w:tcPr>
          <w:p w14:paraId="7F6203C7" w14:textId="77777777" w:rsidR="00000000" w:rsidRDefault="00A10F7D">
            <w:pPr>
              <w:spacing w:after="100"/>
              <w:rPr>
                <w:rFonts w:eastAsia="Times New Roman"/>
                <w:sz w:val="20"/>
                <w:szCs w:val="20"/>
              </w:rPr>
            </w:pPr>
          </w:p>
        </w:tc>
        <w:tc>
          <w:tcPr>
            <w:tcW w:w="405" w:type="pct"/>
            <w:gridSpan w:val="3"/>
            <w:vAlign w:val="center"/>
            <w:hideMark/>
          </w:tcPr>
          <w:p w14:paraId="6E37DBC8" w14:textId="77777777" w:rsidR="00000000" w:rsidRDefault="00A10F7D">
            <w:pPr>
              <w:spacing w:after="100"/>
              <w:rPr>
                <w:rFonts w:eastAsia="Times New Roman"/>
                <w:sz w:val="20"/>
                <w:szCs w:val="20"/>
              </w:rPr>
            </w:pPr>
          </w:p>
        </w:tc>
        <w:tc>
          <w:tcPr>
            <w:tcW w:w="5" w:type="pct"/>
            <w:gridSpan w:val="2"/>
            <w:vAlign w:val="center"/>
            <w:hideMark/>
          </w:tcPr>
          <w:p w14:paraId="6FF77679" w14:textId="77777777" w:rsidR="00000000" w:rsidRDefault="00A10F7D">
            <w:pPr>
              <w:spacing w:after="100"/>
              <w:rPr>
                <w:rFonts w:eastAsia="Times New Roman"/>
                <w:sz w:val="20"/>
                <w:szCs w:val="20"/>
              </w:rPr>
            </w:pPr>
          </w:p>
        </w:tc>
        <w:tc>
          <w:tcPr>
            <w:tcW w:w="5" w:type="pct"/>
            <w:vAlign w:val="center"/>
            <w:hideMark/>
          </w:tcPr>
          <w:p w14:paraId="0388F2AD" w14:textId="77777777" w:rsidR="00000000" w:rsidRDefault="00A10F7D">
            <w:pPr>
              <w:spacing w:after="100"/>
              <w:rPr>
                <w:rFonts w:eastAsia="Times New Roman"/>
                <w:sz w:val="20"/>
                <w:szCs w:val="20"/>
              </w:rPr>
            </w:pPr>
          </w:p>
        </w:tc>
        <w:tc>
          <w:tcPr>
            <w:tcW w:w="26" w:type="pct"/>
            <w:vAlign w:val="center"/>
            <w:hideMark/>
          </w:tcPr>
          <w:p w14:paraId="37D28DEC" w14:textId="77777777" w:rsidR="00000000" w:rsidRDefault="00A10F7D">
            <w:pPr>
              <w:spacing w:after="100"/>
              <w:rPr>
                <w:rFonts w:eastAsia="Times New Roman"/>
                <w:sz w:val="20"/>
                <w:szCs w:val="20"/>
              </w:rPr>
            </w:pPr>
          </w:p>
        </w:tc>
        <w:tc>
          <w:tcPr>
            <w:tcW w:w="5" w:type="pct"/>
            <w:vAlign w:val="center"/>
            <w:hideMark/>
          </w:tcPr>
          <w:p w14:paraId="239B5D9E" w14:textId="77777777" w:rsidR="00000000" w:rsidRDefault="00A10F7D">
            <w:pPr>
              <w:spacing w:after="100"/>
              <w:rPr>
                <w:rFonts w:eastAsia="Times New Roman"/>
                <w:sz w:val="20"/>
                <w:szCs w:val="20"/>
              </w:rPr>
            </w:pPr>
          </w:p>
        </w:tc>
        <w:tc>
          <w:tcPr>
            <w:tcW w:w="50" w:type="pct"/>
            <w:gridSpan w:val="2"/>
            <w:vAlign w:val="center"/>
            <w:hideMark/>
          </w:tcPr>
          <w:p w14:paraId="1A6349CC" w14:textId="77777777" w:rsidR="00000000" w:rsidRDefault="00A10F7D">
            <w:pPr>
              <w:spacing w:after="100"/>
              <w:rPr>
                <w:rFonts w:eastAsia="Times New Roman"/>
                <w:sz w:val="20"/>
                <w:szCs w:val="20"/>
              </w:rPr>
            </w:pPr>
          </w:p>
        </w:tc>
        <w:tc>
          <w:tcPr>
            <w:tcW w:w="296" w:type="pct"/>
            <w:gridSpan w:val="3"/>
            <w:vAlign w:val="center"/>
            <w:hideMark/>
          </w:tcPr>
          <w:p w14:paraId="6E12D0F4" w14:textId="77777777" w:rsidR="00000000" w:rsidRDefault="00A10F7D">
            <w:pPr>
              <w:spacing w:after="100"/>
              <w:rPr>
                <w:rFonts w:eastAsia="Times New Roman"/>
                <w:sz w:val="20"/>
                <w:szCs w:val="20"/>
              </w:rPr>
            </w:pPr>
          </w:p>
        </w:tc>
        <w:tc>
          <w:tcPr>
            <w:tcW w:w="5" w:type="pct"/>
            <w:vAlign w:val="center"/>
            <w:hideMark/>
          </w:tcPr>
          <w:p w14:paraId="62E7032B" w14:textId="77777777" w:rsidR="00000000" w:rsidRDefault="00A10F7D">
            <w:pPr>
              <w:spacing w:after="100"/>
              <w:rPr>
                <w:rFonts w:eastAsia="Times New Roman"/>
                <w:sz w:val="20"/>
                <w:szCs w:val="20"/>
              </w:rPr>
            </w:pPr>
          </w:p>
        </w:tc>
      </w:tr>
      <w:tr w:rsidR="00000000" w14:paraId="3399C315" w14:textId="77777777">
        <w:trPr>
          <w:gridAfter w:val="26"/>
          <w:divId w:val="935013946"/>
        </w:trPr>
        <w:tc>
          <w:tcPr>
            <w:tcW w:w="0" w:type="auto"/>
            <w:gridSpan w:val="4"/>
            <w:tcMar>
              <w:top w:w="0" w:type="dxa"/>
              <w:left w:w="20" w:type="dxa"/>
              <w:bottom w:w="0" w:type="dxa"/>
              <w:right w:w="20" w:type="dxa"/>
            </w:tcMar>
            <w:vAlign w:val="center"/>
            <w:hideMark/>
          </w:tcPr>
          <w:p w14:paraId="44CBE1A3"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C9BF96A" w14:textId="77777777" w:rsidR="00000000" w:rsidRDefault="00A10F7D">
            <w:pPr>
              <w:spacing w:after="100"/>
              <w:rPr>
                <w:rFonts w:eastAsia="Times New Roman"/>
                <w:sz w:val="20"/>
                <w:szCs w:val="20"/>
              </w:rPr>
            </w:pPr>
          </w:p>
        </w:tc>
        <w:tc>
          <w:tcPr>
            <w:tcW w:w="0" w:type="auto"/>
            <w:gridSpan w:val="91"/>
            <w:tcMar>
              <w:top w:w="30" w:type="dxa"/>
              <w:left w:w="20" w:type="dxa"/>
              <w:bottom w:w="30" w:type="dxa"/>
              <w:right w:w="20" w:type="dxa"/>
            </w:tcMar>
            <w:vAlign w:val="bottom"/>
            <w:hideMark/>
          </w:tcPr>
          <w:p w14:paraId="66BC311F" w14:textId="77777777" w:rsidR="00000000" w:rsidRDefault="00A10F7D">
            <w:pPr>
              <w:spacing w:after="100"/>
              <w:jc w:val="center"/>
              <w:rPr>
                <w:rFonts w:eastAsia="Times New Roman"/>
              </w:rPr>
            </w:pPr>
            <w:r>
              <w:rPr>
                <w:rFonts w:eastAsia="Times New Roman"/>
                <w:b/>
                <w:bCs/>
                <w:color w:val="000000"/>
                <w:sz w:val="15"/>
                <w:szCs w:val="15"/>
              </w:rPr>
              <w:t>September 30, 2022</w:t>
            </w:r>
          </w:p>
        </w:tc>
        <w:tc>
          <w:tcPr>
            <w:tcW w:w="0" w:type="auto"/>
            <w:vAlign w:val="center"/>
            <w:hideMark/>
          </w:tcPr>
          <w:p w14:paraId="5CB55564" w14:textId="77777777" w:rsidR="00000000" w:rsidRDefault="00A10F7D">
            <w:pPr>
              <w:spacing w:after="100"/>
              <w:jc w:val="center"/>
              <w:rPr>
                <w:rFonts w:eastAsia="Times New Roman"/>
              </w:rPr>
            </w:pPr>
          </w:p>
        </w:tc>
      </w:tr>
      <w:tr w:rsidR="00000000" w14:paraId="5517496A" w14:textId="77777777">
        <w:trPr>
          <w:gridAfter w:val="26"/>
          <w:divId w:val="935013946"/>
        </w:trPr>
        <w:tc>
          <w:tcPr>
            <w:tcW w:w="0" w:type="auto"/>
            <w:gridSpan w:val="4"/>
            <w:tcMar>
              <w:top w:w="0" w:type="dxa"/>
              <w:left w:w="20" w:type="dxa"/>
              <w:bottom w:w="0" w:type="dxa"/>
              <w:right w:w="20" w:type="dxa"/>
            </w:tcMar>
            <w:vAlign w:val="center"/>
            <w:hideMark/>
          </w:tcPr>
          <w:p w14:paraId="2CDDC9BB"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90E140" w14:textId="77777777" w:rsidR="00000000" w:rsidRDefault="00A10F7D">
            <w:pPr>
              <w:spacing w:after="100"/>
              <w:rPr>
                <w:rFonts w:eastAsia="Times New Roman"/>
                <w:sz w:val="20"/>
                <w:szCs w:val="20"/>
              </w:rPr>
            </w:pPr>
          </w:p>
        </w:tc>
        <w:tc>
          <w:tcPr>
            <w:tcW w:w="0" w:type="auto"/>
            <w:gridSpan w:val="63"/>
            <w:tcBorders>
              <w:top w:val="single" w:sz="8" w:space="0" w:color="000000"/>
            </w:tcBorders>
            <w:tcMar>
              <w:top w:w="30" w:type="dxa"/>
              <w:left w:w="20" w:type="dxa"/>
              <w:bottom w:w="30" w:type="dxa"/>
              <w:right w:w="20" w:type="dxa"/>
            </w:tcMar>
            <w:vAlign w:val="bottom"/>
            <w:hideMark/>
          </w:tcPr>
          <w:p w14:paraId="781E37AD" w14:textId="77777777" w:rsidR="00000000" w:rsidRDefault="00A10F7D">
            <w:pPr>
              <w:spacing w:after="100"/>
              <w:jc w:val="center"/>
              <w:rPr>
                <w:rFonts w:eastAsia="Times New Roman"/>
              </w:rPr>
            </w:pPr>
            <w:r>
              <w:rPr>
                <w:rFonts w:eastAsia="Times New Roman"/>
                <w:b/>
                <w:bCs/>
                <w:color w:val="000000"/>
                <w:sz w:val="15"/>
                <w:szCs w:val="15"/>
              </w:rPr>
              <w:t>Term Loans by Vintage Year</w:t>
            </w:r>
          </w:p>
        </w:tc>
        <w:tc>
          <w:tcPr>
            <w:tcW w:w="0" w:type="auto"/>
            <w:gridSpan w:val="3"/>
            <w:tcBorders>
              <w:top w:val="single" w:sz="8" w:space="0" w:color="000000"/>
            </w:tcBorders>
            <w:tcMar>
              <w:top w:w="0" w:type="dxa"/>
              <w:left w:w="20" w:type="dxa"/>
              <w:bottom w:w="0" w:type="dxa"/>
              <w:right w:w="20" w:type="dxa"/>
            </w:tcMar>
            <w:vAlign w:val="center"/>
            <w:hideMark/>
          </w:tcPr>
          <w:p w14:paraId="3A4AE979" w14:textId="77777777" w:rsidR="00000000" w:rsidRDefault="00A10F7D">
            <w:pPr>
              <w:spacing w:after="100"/>
              <w:jc w:val="center"/>
              <w:rPr>
                <w:rFonts w:eastAsia="Times New Roman"/>
              </w:rPr>
            </w:pPr>
          </w:p>
        </w:tc>
        <w:tc>
          <w:tcPr>
            <w:tcW w:w="0" w:type="auto"/>
            <w:gridSpan w:val="7"/>
            <w:tcBorders>
              <w:top w:val="single" w:sz="8" w:space="0" w:color="000000"/>
            </w:tcBorders>
            <w:tcMar>
              <w:top w:w="0" w:type="dxa"/>
              <w:left w:w="20" w:type="dxa"/>
              <w:bottom w:w="0" w:type="dxa"/>
              <w:right w:w="20" w:type="dxa"/>
            </w:tcMar>
            <w:vAlign w:val="center"/>
            <w:hideMark/>
          </w:tcPr>
          <w:p w14:paraId="66EBAA16" w14:textId="77777777" w:rsidR="00000000" w:rsidRDefault="00A10F7D">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14:paraId="79E8F3BE" w14:textId="77777777" w:rsidR="00000000" w:rsidRDefault="00A10F7D">
            <w:pPr>
              <w:spacing w:after="100"/>
              <w:rPr>
                <w:rFonts w:eastAsia="Times New Roman"/>
                <w:sz w:val="20"/>
                <w:szCs w:val="20"/>
              </w:rPr>
            </w:pPr>
          </w:p>
        </w:tc>
        <w:tc>
          <w:tcPr>
            <w:tcW w:w="0" w:type="auto"/>
            <w:gridSpan w:val="6"/>
            <w:tcBorders>
              <w:top w:val="single" w:sz="8" w:space="0" w:color="000000"/>
            </w:tcBorders>
            <w:tcMar>
              <w:top w:w="0" w:type="dxa"/>
              <w:left w:w="20" w:type="dxa"/>
              <w:bottom w:w="0" w:type="dxa"/>
              <w:right w:w="20" w:type="dxa"/>
            </w:tcMar>
            <w:vAlign w:val="center"/>
            <w:hideMark/>
          </w:tcPr>
          <w:p w14:paraId="78DBB37C"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F8198CE" w14:textId="77777777" w:rsidR="00000000" w:rsidRDefault="00A10F7D">
            <w:pPr>
              <w:spacing w:after="100"/>
              <w:rPr>
                <w:rFonts w:eastAsia="Times New Roman"/>
                <w:sz w:val="20"/>
                <w:szCs w:val="20"/>
              </w:rPr>
            </w:pPr>
          </w:p>
        </w:tc>
        <w:tc>
          <w:tcPr>
            <w:tcW w:w="0" w:type="auto"/>
            <w:gridSpan w:val="5"/>
            <w:tcBorders>
              <w:top w:val="single" w:sz="8" w:space="0" w:color="000000"/>
            </w:tcBorders>
            <w:tcMar>
              <w:top w:w="0" w:type="dxa"/>
              <w:left w:w="20" w:type="dxa"/>
              <w:bottom w:w="0" w:type="dxa"/>
              <w:right w:w="20" w:type="dxa"/>
            </w:tcMar>
            <w:vAlign w:val="center"/>
            <w:hideMark/>
          </w:tcPr>
          <w:p w14:paraId="49CFDAF2" w14:textId="77777777" w:rsidR="00000000" w:rsidRDefault="00A10F7D">
            <w:pPr>
              <w:spacing w:after="100"/>
              <w:rPr>
                <w:rFonts w:eastAsia="Times New Roman"/>
                <w:sz w:val="20"/>
                <w:szCs w:val="20"/>
              </w:rPr>
            </w:pPr>
          </w:p>
        </w:tc>
        <w:tc>
          <w:tcPr>
            <w:tcW w:w="0" w:type="auto"/>
            <w:vAlign w:val="center"/>
            <w:hideMark/>
          </w:tcPr>
          <w:p w14:paraId="460F5406" w14:textId="77777777" w:rsidR="00000000" w:rsidRDefault="00A10F7D">
            <w:pPr>
              <w:spacing w:after="100"/>
              <w:rPr>
                <w:rFonts w:eastAsia="Times New Roman"/>
                <w:sz w:val="20"/>
                <w:szCs w:val="20"/>
              </w:rPr>
            </w:pPr>
          </w:p>
        </w:tc>
      </w:tr>
      <w:tr w:rsidR="00000000" w14:paraId="417DD9FF" w14:textId="77777777">
        <w:trPr>
          <w:gridAfter w:val="26"/>
          <w:divId w:val="935013946"/>
        </w:trPr>
        <w:tc>
          <w:tcPr>
            <w:tcW w:w="0" w:type="auto"/>
            <w:gridSpan w:val="4"/>
            <w:tcMar>
              <w:top w:w="30" w:type="dxa"/>
              <w:left w:w="20" w:type="dxa"/>
              <w:bottom w:w="30" w:type="dxa"/>
              <w:right w:w="20" w:type="dxa"/>
            </w:tcMar>
            <w:vAlign w:val="bottom"/>
            <w:hideMark/>
          </w:tcPr>
          <w:p w14:paraId="79683C2C" w14:textId="77777777" w:rsidR="00000000" w:rsidRDefault="00A10F7D">
            <w:pPr>
              <w:spacing w:after="100"/>
              <w:rPr>
                <w:rFonts w:eastAsia="Times New Roman"/>
              </w:rPr>
            </w:pPr>
            <w:r>
              <w:rPr>
                <w:rFonts w:eastAsia="Times New Roman"/>
                <w:i/>
                <w:iCs/>
                <w:color w:val="000000"/>
                <w:sz w:val="15"/>
                <w:szCs w:val="15"/>
              </w:rPr>
              <w:t>(Dollars in millions)</w:t>
            </w:r>
          </w:p>
        </w:tc>
        <w:tc>
          <w:tcPr>
            <w:tcW w:w="0" w:type="auto"/>
            <w:gridSpan w:val="3"/>
            <w:tcMar>
              <w:top w:w="0" w:type="dxa"/>
              <w:left w:w="20" w:type="dxa"/>
              <w:bottom w:w="0" w:type="dxa"/>
              <w:right w:w="20" w:type="dxa"/>
            </w:tcMar>
            <w:vAlign w:val="center"/>
            <w:hideMark/>
          </w:tcPr>
          <w:p w14:paraId="2ED96DEE" w14:textId="77777777" w:rsidR="00000000" w:rsidRDefault="00A10F7D">
            <w:pPr>
              <w:spacing w:after="100"/>
              <w:rPr>
                <w:rFonts w:eastAsia="Times New Roman"/>
              </w:rPr>
            </w:pPr>
          </w:p>
        </w:tc>
        <w:tc>
          <w:tcPr>
            <w:tcW w:w="0" w:type="auto"/>
            <w:gridSpan w:val="4"/>
            <w:tcBorders>
              <w:top w:val="single" w:sz="4" w:space="0" w:color="000000"/>
            </w:tcBorders>
            <w:tcMar>
              <w:top w:w="30" w:type="dxa"/>
              <w:left w:w="20" w:type="dxa"/>
              <w:bottom w:w="30" w:type="dxa"/>
              <w:right w:w="20" w:type="dxa"/>
            </w:tcMar>
            <w:vAlign w:val="bottom"/>
            <w:hideMark/>
          </w:tcPr>
          <w:p w14:paraId="665B065F" w14:textId="77777777" w:rsidR="00000000" w:rsidRDefault="00A10F7D">
            <w:pPr>
              <w:spacing w:after="100"/>
              <w:jc w:val="center"/>
              <w:rPr>
                <w:rFonts w:eastAsia="Times New Roman"/>
              </w:rPr>
            </w:pPr>
            <w:r>
              <w:rPr>
                <w:rFonts w:eastAsia="Times New Roman"/>
                <w:b/>
                <w:bCs/>
                <w:color w:val="000000"/>
                <w:sz w:val="15"/>
                <w:szCs w:val="15"/>
              </w:rPr>
              <w:t>2022</w:t>
            </w:r>
          </w:p>
        </w:tc>
        <w:tc>
          <w:tcPr>
            <w:tcW w:w="0" w:type="auto"/>
            <w:gridSpan w:val="4"/>
            <w:tcBorders>
              <w:top w:val="single" w:sz="4" w:space="0" w:color="000000"/>
            </w:tcBorders>
            <w:tcMar>
              <w:top w:w="0" w:type="dxa"/>
              <w:left w:w="20" w:type="dxa"/>
              <w:bottom w:w="0" w:type="dxa"/>
              <w:right w:w="20" w:type="dxa"/>
            </w:tcMar>
            <w:vAlign w:val="center"/>
            <w:hideMark/>
          </w:tcPr>
          <w:p w14:paraId="4D104C38" w14:textId="77777777" w:rsidR="00000000" w:rsidRDefault="00A10F7D">
            <w:pPr>
              <w:spacing w:after="100"/>
              <w:jc w:val="center"/>
              <w:rPr>
                <w:rFonts w:eastAsia="Times New Roman"/>
              </w:rPr>
            </w:pPr>
          </w:p>
        </w:tc>
        <w:tc>
          <w:tcPr>
            <w:tcW w:w="0" w:type="auto"/>
            <w:gridSpan w:val="7"/>
            <w:tcBorders>
              <w:top w:val="single" w:sz="4" w:space="0" w:color="000000"/>
            </w:tcBorders>
            <w:tcMar>
              <w:top w:w="30" w:type="dxa"/>
              <w:left w:w="20" w:type="dxa"/>
              <w:bottom w:w="30" w:type="dxa"/>
              <w:right w:w="20" w:type="dxa"/>
            </w:tcMar>
            <w:vAlign w:val="bottom"/>
            <w:hideMark/>
          </w:tcPr>
          <w:p w14:paraId="0548D4CB" w14:textId="77777777" w:rsidR="00000000" w:rsidRDefault="00A10F7D">
            <w:pPr>
              <w:spacing w:after="100"/>
              <w:jc w:val="center"/>
              <w:rPr>
                <w:rFonts w:eastAsia="Times New Roman"/>
              </w:rPr>
            </w:pPr>
            <w:r>
              <w:rPr>
                <w:rFonts w:eastAsia="Times New Roman"/>
                <w:b/>
                <w:bCs/>
                <w:color w:val="000000"/>
                <w:sz w:val="15"/>
                <w:szCs w:val="15"/>
              </w:rPr>
              <w:t>2021</w:t>
            </w:r>
          </w:p>
        </w:tc>
        <w:tc>
          <w:tcPr>
            <w:tcW w:w="0" w:type="auto"/>
            <w:gridSpan w:val="3"/>
            <w:tcBorders>
              <w:top w:val="single" w:sz="4" w:space="0" w:color="000000"/>
            </w:tcBorders>
            <w:tcMar>
              <w:top w:w="0" w:type="dxa"/>
              <w:left w:w="20" w:type="dxa"/>
              <w:bottom w:w="0" w:type="dxa"/>
              <w:right w:w="20" w:type="dxa"/>
            </w:tcMar>
            <w:vAlign w:val="center"/>
            <w:hideMark/>
          </w:tcPr>
          <w:p w14:paraId="5618180E" w14:textId="77777777" w:rsidR="00000000" w:rsidRDefault="00A10F7D">
            <w:pPr>
              <w:spacing w:after="100"/>
              <w:jc w:val="center"/>
              <w:rPr>
                <w:rFonts w:eastAsia="Times New Roman"/>
              </w:rPr>
            </w:pPr>
          </w:p>
        </w:tc>
        <w:tc>
          <w:tcPr>
            <w:tcW w:w="0" w:type="auto"/>
            <w:gridSpan w:val="7"/>
            <w:tcBorders>
              <w:top w:val="single" w:sz="4" w:space="0" w:color="000000"/>
            </w:tcBorders>
            <w:tcMar>
              <w:top w:w="30" w:type="dxa"/>
              <w:left w:w="20" w:type="dxa"/>
              <w:bottom w:w="30" w:type="dxa"/>
              <w:right w:w="20" w:type="dxa"/>
            </w:tcMar>
            <w:vAlign w:val="bottom"/>
            <w:hideMark/>
          </w:tcPr>
          <w:p w14:paraId="755FC6A5" w14:textId="77777777" w:rsidR="00000000" w:rsidRDefault="00A10F7D">
            <w:pPr>
              <w:spacing w:after="100"/>
              <w:jc w:val="center"/>
              <w:rPr>
                <w:rFonts w:eastAsia="Times New Roman"/>
              </w:rPr>
            </w:pPr>
            <w:r>
              <w:rPr>
                <w:rFonts w:eastAsia="Times New Roman"/>
                <w:b/>
                <w:bCs/>
                <w:color w:val="000000"/>
                <w:sz w:val="15"/>
                <w:szCs w:val="15"/>
              </w:rPr>
              <w:t>2020</w:t>
            </w:r>
          </w:p>
        </w:tc>
        <w:tc>
          <w:tcPr>
            <w:tcW w:w="0" w:type="auto"/>
            <w:gridSpan w:val="4"/>
            <w:tcBorders>
              <w:top w:val="single" w:sz="4" w:space="0" w:color="000000"/>
            </w:tcBorders>
            <w:tcMar>
              <w:top w:w="0" w:type="dxa"/>
              <w:left w:w="20" w:type="dxa"/>
              <w:bottom w:w="0" w:type="dxa"/>
              <w:right w:w="20" w:type="dxa"/>
            </w:tcMar>
            <w:vAlign w:val="center"/>
            <w:hideMark/>
          </w:tcPr>
          <w:p w14:paraId="7654A7EA" w14:textId="77777777" w:rsidR="00000000" w:rsidRDefault="00A10F7D">
            <w:pPr>
              <w:spacing w:after="100"/>
              <w:jc w:val="center"/>
              <w:rPr>
                <w:rFonts w:eastAsia="Times New Roman"/>
              </w:rPr>
            </w:pPr>
          </w:p>
        </w:tc>
        <w:tc>
          <w:tcPr>
            <w:tcW w:w="0" w:type="auto"/>
            <w:gridSpan w:val="4"/>
            <w:tcBorders>
              <w:top w:val="single" w:sz="4" w:space="0" w:color="000000"/>
            </w:tcBorders>
            <w:tcMar>
              <w:top w:w="30" w:type="dxa"/>
              <w:left w:w="20" w:type="dxa"/>
              <w:bottom w:w="30" w:type="dxa"/>
              <w:right w:w="20" w:type="dxa"/>
            </w:tcMar>
            <w:vAlign w:val="bottom"/>
            <w:hideMark/>
          </w:tcPr>
          <w:p w14:paraId="28BAC581" w14:textId="77777777" w:rsidR="00000000" w:rsidRDefault="00A10F7D">
            <w:pPr>
              <w:spacing w:after="100"/>
              <w:jc w:val="center"/>
              <w:rPr>
                <w:rFonts w:eastAsia="Times New Roman"/>
              </w:rPr>
            </w:pPr>
            <w:r>
              <w:rPr>
                <w:rFonts w:eastAsia="Times New Roman"/>
                <w:b/>
                <w:bCs/>
                <w:color w:val="000000"/>
                <w:sz w:val="15"/>
                <w:szCs w:val="15"/>
              </w:rPr>
              <w:t>2019</w:t>
            </w:r>
          </w:p>
        </w:tc>
        <w:tc>
          <w:tcPr>
            <w:tcW w:w="0" w:type="auto"/>
            <w:gridSpan w:val="4"/>
            <w:tcBorders>
              <w:top w:val="single" w:sz="4" w:space="0" w:color="000000"/>
            </w:tcBorders>
            <w:tcMar>
              <w:top w:w="0" w:type="dxa"/>
              <w:left w:w="20" w:type="dxa"/>
              <w:bottom w:w="0" w:type="dxa"/>
              <w:right w:w="20" w:type="dxa"/>
            </w:tcMar>
            <w:vAlign w:val="center"/>
            <w:hideMark/>
          </w:tcPr>
          <w:p w14:paraId="2037A554" w14:textId="77777777" w:rsidR="00000000" w:rsidRDefault="00A10F7D">
            <w:pPr>
              <w:spacing w:after="100"/>
              <w:jc w:val="center"/>
              <w:rPr>
                <w:rFonts w:eastAsia="Times New Roman"/>
              </w:rPr>
            </w:pPr>
          </w:p>
        </w:tc>
        <w:tc>
          <w:tcPr>
            <w:tcW w:w="0" w:type="auto"/>
            <w:gridSpan w:val="7"/>
            <w:tcBorders>
              <w:top w:val="single" w:sz="4" w:space="0" w:color="000000"/>
            </w:tcBorders>
            <w:tcMar>
              <w:top w:w="30" w:type="dxa"/>
              <w:left w:w="20" w:type="dxa"/>
              <w:bottom w:w="30" w:type="dxa"/>
              <w:right w:w="20" w:type="dxa"/>
            </w:tcMar>
            <w:vAlign w:val="bottom"/>
            <w:hideMark/>
          </w:tcPr>
          <w:p w14:paraId="11CE5B97" w14:textId="77777777" w:rsidR="00000000" w:rsidRDefault="00A10F7D">
            <w:pPr>
              <w:spacing w:after="100"/>
              <w:jc w:val="center"/>
              <w:rPr>
                <w:rFonts w:eastAsia="Times New Roman"/>
              </w:rPr>
            </w:pPr>
            <w:r>
              <w:rPr>
                <w:rFonts w:eastAsia="Times New Roman"/>
                <w:b/>
                <w:bCs/>
                <w:color w:val="000000"/>
                <w:sz w:val="15"/>
                <w:szCs w:val="15"/>
              </w:rPr>
              <w:t>2018</w:t>
            </w:r>
          </w:p>
        </w:tc>
        <w:tc>
          <w:tcPr>
            <w:tcW w:w="0" w:type="auto"/>
            <w:gridSpan w:val="4"/>
            <w:tcBorders>
              <w:top w:val="single" w:sz="4" w:space="0" w:color="000000"/>
            </w:tcBorders>
            <w:tcMar>
              <w:top w:w="0" w:type="dxa"/>
              <w:left w:w="20" w:type="dxa"/>
              <w:bottom w:w="0" w:type="dxa"/>
              <w:right w:w="20" w:type="dxa"/>
            </w:tcMar>
            <w:vAlign w:val="center"/>
            <w:hideMark/>
          </w:tcPr>
          <w:p w14:paraId="349C5BB1" w14:textId="77777777" w:rsidR="00000000" w:rsidRDefault="00A10F7D">
            <w:pPr>
              <w:spacing w:after="100"/>
              <w:jc w:val="center"/>
              <w:rPr>
                <w:rFonts w:eastAsia="Times New Roman"/>
              </w:rPr>
            </w:pPr>
          </w:p>
        </w:tc>
        <w:tc>
          <w:tcPr>
            <w:tcW w:w="0" w:type="auto"/>
            <w:gridSpan w:val="5"/>
            <w:tcBorders>
              <w:top w:val="single" w:sz="4" w:space="0" w:color="000000"/>
            </w:tcBorders>
            <w:tcMar>
              <w:top w:w="30" w:type="dxa"/>
              <w:left w:w="20" w:type="dxa"/>
              <w:bottom w:w="30" w:type="dxa"/>
              <w:right w:w="20" w:type="dxa"/>
            </w:tcMar>
            <w:vAlign w:val="bottom"/>
            <w:hideMark/>
          </w:tcPr>
          <w:p w14:paraId="6D7652BD" w14:textId="77777777" w:rsidR="00000000" w:rsidRDefault="00A10F7D">
            <w:pPr>
              <w:spacing w:after="100"/>
              <w:jc w:val="center"/>
              <w:rPr>
                <w:rFonts w:eastAsia="Times New Roman"/>
              </w:rPr>
            </w:pPr>
            <w:r>
              <w:rPr>
                <w:rFonts w:eastAsia="Times New Roman"/>
                <w:b/>
                <w:bCs/>
                <w:color w:val="000000"/>
                <w:sz w:val="15"/>
                <w:szCs w:val="15"/>
              </w:rPr>
              <w:t>Prior</w:t>
            </w:r>
          </w:p>
        </w:tc>
        <w:tc>
          <w:tcPr>
            <w:tcW w:w="0" w:type="auto"/>
            <w:gridSpan w:val="4"/>
            <w:tcBorders>
              <w:top w:val="single" w:sz="4" w:space="0" w:color="000000"/>
            </w:tcBorders>
            <w:tcMar>
              <w:top w:w="0" w:type="dxa"/>
              <w:left w:w="20" w:type="dxa"/>
              <w:bottom w:w="0" w:type="dxa"/>
              <w:right w:w="20" w:type="dxa"/>
            </w:tcMar>
            <w:vAlign w:val="center"/>
            <w:hideMark/>
          </w:tcPr>
          <w:p w14:paraId="6F511AC3" w14:textId="77777777" w:rsidR="00000000" w:rsidRDefault="00A10F7D">
            <w:pPr>
              <w:spacing w:after="100"/>
              <w:jc w:val="center"/>
              <w:rPr>
                <w:rFonts w:eastAsia="Times New Roman"/>
              </w:rPr>
            </w:pPr>
          </w:p>
        </w:tc>
        <w:tc>
          <w:tcPr>
            <w:tcW w:w="0" w:type="auto"/>
            <w:gridSpan w:val="6"/>
            <w:tcBorders>
              <w:top w:val="single" w:sz="4" w:space="0" w:color="000000"/>
            </w:tcBorders>
            <w:tcMar>
              <w:top w:w="30" w:type="dxa"/>
              <w:left w:w="20" w:type="dxa"/>
              <w:bottom w:w="30" w:type="dxa"/>
              <w:right w:w="20" w:type="dxa"/>
            </w:tcMar>
            <w:vAlign w:val="bottom"/>
            <w:hideMark/>
          </w:tcPr>
          <w:p w14:paraId="157C9FA8" w14:textId="77777777" w:rsidR="00000000" w:rsidRDefault="00A10F7D">
            <w:pPr>
              <w:spacing w:after="100"/>
              <w:jc w:val="center"/>
              <w:rPr>
                <w:rFonts w:eastAsia="Times New Roman"/>
              </w:rPr>
            </w:pPr>
            <w:r>
              <w:rPr>
                <w:rFonts w:eastAsia="Times New Roman"/>
                <w:b/>
                <w:bCs/>
                <w:color w:val="000000"/>
                <w:sz w:val="15"/>
                <w:szCs w:val="15"/>
              </w:rPr>
              <w:t>Total Term Loans</w:t>
            </w:r>
          </w:p>
        </w:tc>
        <w:tc>
          <w:tcPr>
            <w:tcW w:w="0" w:type="auto"/>
            <w:gridSpan w:val="3"/>
            <w:tcMar>
              <w:top w:w="0" w:type="dxa"/>
              <w:left w:w="20" w:type="dxa"/>
              <w:bottom w:w="0" w:type="dxa"/>
              <w:right w:w="20" w:type="dxa"/>
            </w:tcMar>
            <w:vAlign w:val="center"/>
            <w:hideMark/>
          </w:tcPr>
          <w:p w14:paraId="6905AA66" w14:textId="77777777" w:rsidR="00000000" w:rsidRDefault="00A10F7D">
            <w:pPr>
              <w:spacing w:after="100"/>
              <w:jc w:val="center"/>
              <w:rPr>
                <w:rFonts w:eastAsia="Times New Roman"/>
              </w:rPr>
            </w:pPr>
          </w:p>
        </w:tc>
        <w:tc>
          <w:tcPr>
            <w:tcW w:w="0" w:type="auto"/>
            <w:gridSpan w:val="7"/>
            <w:tcMar>
              <w:top w:w="30" w:type="dxa"/>
              <w:left w:w="20" w:type="dxa"/>
              <w:bottom w:w="30" w:type="dxa"/>
              <w:right w:w="20" w:type="dxa"/>
            </w:tcMar>
            <w:vAlign w:val="bottom"/>
            <w:hideMark/>
          </w:tcPr>
          <w:p w14:paraId="1966F801" w14:textId="77777777" w:rsidR="00000000" w:rsidRDefault="00A10F7D">
            <w:pPr>
              <w:spacing w:after="100"/>
              <w:jc w:val="center"/>
              <w:rPr>
                <w:rFonts w:eastAsia="Times New Roman"/>
              </w:rPr>
            </w:pPr>
            <w:r>
              <w:rPr>
                <w:rFonts w:eastAsia="Times New Roman"/>
                <w:b/>
                <w:bCs/>
                <w:color w:val="000000"/>
                <w:sz w:val="15"/>
                <w:szCs w:val="15"/>
              </w:rPr>
              <w:t>Revolving Loans</w:t>
            </w:r>
          </w:p>
        </w:tc>
        <w:tc>
          <w:tcPr>
            <w:tcW w:w="0" w:type="auto"/>
            <w:gridSpan w:val="4"/>
            <w:tcMar>
              <w:top w:w="0" w:type="dxa"/>
              <w:left w:w="20" w:type="dxa"/>
              <w:bottom w:w="0" w:type="dxa"/>
              <w:right w:w="20" w:type="dxa"/>
            </w:tcMar>
            <w:vAlign w:val="center"/>
            <w:hideMark/>
          </w:tcPr>
          <w:p w14:paraId="1E44F5E3" w14:textId="77777777" w:rsidR="00000000" w:rsidRDefault="00A10F7D">
            <w:pPr>
              <w:spacing w:after="100"/>
              <w:jc w:val="center"/>
              <w:rPr>
                <w:rFonts w:eastAsia="Times New Roman"/>
              </w:rPr>
            </w:pPr>
          </w:p>
        </w:tc>
        <w:tc>
          <w:tcPr>
            <w:tcW w:w="0" w:type="auto"/>
            <w:gridSpan w:val="6"/>
            <w:tcMar>
              <w:top w:w="30" w:type="dxa"/>
              <w:left w:w="20" w:type="dxa"/>
              <w:bottom w:w="30" w:type="dxa"/>
              <w:right w:w="20" w:type="dxa"/>
            </w:tcMar>
            <w:vAlign w:val="bottom"/>
            <w:hideMark/>
          </w:tcPr>
          <w:p w14:paraId="5699CFCB" w14:textId="77777777" w:rsidR="00000000" w:rsidRDefault="00A10F7D">
            <w:pPr>
              <w:spacing w:after="100"/>
              <w:jc w:val="center"/>
              <w:rPr>
                <w:rFonts w:eastAsia="Times New Roman"/>
              </w:rPr>
            </w:pPr>
            <w:r>
              <w:rPr>
                <w:rFonts w:eastAsia="Times New Roman"/>
                <w:b/>
                <w:bCs/>
                <w:color w:val="000000"/>
                <w:sz w:val="15"/>
                <w:szCs w:val="15"/>
              </w:rPr>
              <w:t>Revolving Loans Converted to Term</w:t>
            </w:r>
          </w:p>
        </w:tc>
        <w:tc>
          <w:tcPr>
            <w:tcW w:w="0" w:type="auto"/>
            <w:gridSpan w:val="3"/>
            <w:tcMar>
              <w:top w:w="0" w:type="dxa"/>
              <w:left w:w="20" w:type="dxa"/>
              <w:bottom w:w="0" w:type="dxa"/>
              <w:right w:w="20" w:type="dxa"/>
            </w:tcMar>
            <w:vAlign w:val="center"/>
            <w:hideMark/>
          </w:tcPr>
          <w:p w14:paraId="65C57FC7" w14:textId="77777777" w:rsidR="00000000" w:rsidRDefault="00A10F7D">
            <w:pPr>
              <w:spacing w:after="100"/>
              <w:jc w:val="center"/>
              <w:rPr>
                <w:rFonts w:eastAsia="Times New Roman"/>
              </w:rPr>
            </w:pPr>
          </w:p>
        </w:tc>
        <w:tc>
          <w:tcPr>
            <w:tcW w:w="0" w:type="auto"/>
            <w:gridSpan w:val="5"/>
            <w:tcMar>
              <w:top w:w="30" w:type="dxa"/>
              <w:left w:w="20" w:type="dxa"/>
              <w:bottom w:w="30" w:type="dxa"/>
              <w:right w:w="20" w:type="dxa"/>
            </w:tcMar>
            <w:vAlign w:val="bottom"/>
            <w:hideMark/>
          </w:tcPr>
          <w:p w14:paraId="64C3D7BF" w14:textId="77777777" w:rsidR="00000000" w:rsidRDefault="00A10F7D">
            <w:pPr>
              <w:spacing w:after="100"/>
              <w:jc w:val="center"/>
              <w:rPr>
                <w:rFonts w:eastAsia="Times New Roman"/>
              </w:rPr>
            </w:pPr>
            <w:r>
              <w:rPr>
                <w:rFonts w:eastAsia="Times New Roman"/>
                <w:b/>
                <w:bCs/>
                <w:color w:val="000000"/>
                <w:sz w:val="15"/>
                <w:szCs w:val="15"/>
              </w:rPr>
              <w:t>Total</w:t>
            </w:r>
          </w:p>
        </w:tc>
        <w:tc>
          <w:tcPr>
            <w:tcW w:w="0" w:type="auto"/>
            <w:vAlign w:val="center"/>
            <w:hideMark/>
          </w:tcPr>
          <w:p w14:paraId="4838AE27" w14:textId="77777777" w:rsidR="00000000" w:rsidRDefault="00A10F7D">
            <w:pPr>
              <w:spacing w:after="100"/>
              <w:jc w:val="center"/>
              <w:rPr>
                <w:rFonts w:eastAsia="Times New Roman"/>
              </w:rPr>
            </w:pPr>
          </w:p>
        </w:tc>
      </w:tr>
      <w:tr w:rsidR="00000000" w14:paraId="48A75021" w14:textId="77777777">
        <w:trPr>
          <w:gridAfter w:val="26"/>
          <w:divId w:val="935013946"/>
        </w:trPr>
        <w:tc>
          <w:tcPr>
            <w:tcW w:w="0" w:type="auto"/>
            <w:gridSpan w:val="4"/>
            <w:vAlign w:val="center"/>
            <w:hideMark/>
          </w:tcPr>
          <w:p w14:paraId="1420DE96" w14:textId="77777777" w:rsidR="00000000" w:rsidRDefault="00A10F7D">
            <w:pPr>
              <w:spacing w:after="100"/>
              <w:rPr>
                <w:rFonts w:eastAsia="Times New Roman"/>
                <w:sz w:val="20"/>
                <w:szCs w:val="20"/>
              </w:rPr>
            </w:pPr>
          </w:p>
        </w:tc>
        <w:tc>
          <w:tcPr>
            <w:tcW w:w="0" w:type="auto"/>
            <w:gridSpan w:val="3"/>
            <w:vAlign w:val="center"/>
            <w:hideMark/>
          </w:tcPr>
          <w:p w14:paraId="4C07D6E4" w14:textId="77777777" w:rsidR="00000000" w:rsidRDefault="00A10F7D">
            <w:pPr>
              <w:spacing w:after="100"/>
              <w:rPr>
                <w:rFonts w:eastAsia="Times New Roman"/>
                <w:sz w:val="20"/>
                <w:szCs w:val="20"/>
              </w:rPr>
            </w:pPr>
          </w:p>
        </w:tc>
        <w:tc>
          <w:tcPr>
            <w:tcW w:w="0" w:type="auto"/>
            <w:gridSpan w:val="4"/>
            <w:vAlign w:val="center"/>
            <w:hideMark/>
          </w:tcPr>
          <w:p w14:paraId="63CBBDB8" w14:textId="77777777" w:rsidR="00000000" w:rsidRDefault="00A10F7D">
            <w:pPr>
              <w:spacing w:after="100"/>
              <w:rPr>
                <w:rFonts w:eastAsia="Times New Roman"/>
                <w:sz w:val="20"/>
                <w:szCs w:val="20"/>
              </w:rPr>
            </w:pPr>
          </w:p>
        </w:tc>
        <w:tc>
          <w:tcPr>
            <w:tcW w:w="0" w:type="auto"/>
            <w:gridSpan w:val="4"/>
            <w:vAlign w:val="center"/>
            <w:hideMark/>
          </w:tcPr>
          <w:p w14:paraId="1A3A3455" w14:textId="77777777" w:rsidR="00000000" w:rsidRDefault="00A10F7D">
            <w:pPr>
              <w:spacing w:after="100"/>
              <w:rPr>
                <w:rFonts w:eastAsia="Times New Roman"/>
                <w:sz w:val="20"/>
                <w:szCs w:val="20"/>
              </w:rPr>
            </w:pPr>
          </w:p>
        </w:tc>
        <w:tc>
          <w:tcPr>
            <w:tcW w:w="0" w:type="auto"/>
            <w:gridSpan w:val="7"/>
            <w:vAlign w:val="center"/>
            <w:hideMark/>
          </w:tcPr>
          <w:p w14:paraId="45F6575A" w14:textId="77777777" w:rsidR="00000000" w:rsidRDefault="00A10F7D">
            <w:pPr>
              <w:spacing w:after="100"/>
              <w:rPr>
                <w:rFonts w:eastAsia="Times New Roman"/>
                <w:sz w:val="20"/>
                <w:szCs w:val="20"/>
              </w:rPr>
            </w:pPr>
          </w:p>
        </w:tc>
        <w:tc>
          <w:tcPr>
            <w:tcW w:w="0" w:type="auto"/>
            <w:gridSpan w:val="3"/>
            <w:vAlign w:val="center"/>
            <w:hideMark/>
          </w:tcPr>
          <w:p w14:paraId="1681F38F" w14:textId="77777777" w:rsidR="00000000" w:rsidRDefault="00A10F7D">
            <w:pPr>
              <w:spacing w:after="100"/>
              <w:rPr>
                <w:rFonts w:eastAsia="Times New Roman"/>
                <w:sz w:val="20"/>
                <w:szCs w:val="20"/>
              </w:rPr>
            </w:pPr>
          </w:p>
        </w:tc>
        <w:tc>
          <w:tcPr>
            <w:tcW w:w="0" w:type="auto"/>
            <w:gridSpan w:val="7"/>
            <w:vAlign w:val="center"/>
            <w:hideMark/>
          </w:tcPr>
          <w:p w14:paraId="126982F4" w14:textId="77777777" w:rsidR="00000000" w:rsidRDefault="00A10F7D">
            <w:pPr>
              <w:spacing w:after="100"/>
              <w:rPr>
                <w:rFonts w:eastAsia="Times New Roman"/>
                <w:sz w:val="20"/>
                <w:szCs w:val="20"/>
              </w:rPr>
            </w:pPr>
          </w:p>
        </w:tc>
        <w:tc>
          <w:tcPr>
            <w:tcW w:w="0" w:type="auto"/>
            <w:gridSpan w:val="4"/>
            <w:vAlign w:val="center"/>
            <w:hideMark/>
          </w:tcPr>
          <w:p w14:paraId="74D1817C" w14:textId="77777777" w:rsidR="00000000" w:rsidRDefault="00A10F7D">
            <w:pPr>
              <w:spacing w:after="100"/>
              <w:rPr>
                <w:rFonts w:eastAsia="Times New Roman"/>
                <w:sz w:val="20"/>
                <w:szCs w:val="20"/>
              </w:rPr>
            </w:pPr>
          </w:p>
        </w:tc>
        <w:tc>
          <w:tcPr>
            <w:tcW w:w="0" w:type="auto"/>
            <w:gridSpan w:val="4"/>
            <w:vAlign w:val="center"/>
            <w:hideMark/>
          </w:tcPr>
          <w:p w14:paraId="246170C1" w14:textId="77777777" w:rsidR="00000000" w:rsidRDefault="00A10F7D">
            <w:pPr>
              <w:spacing w:after="100"/>
              <w:rPr>
                <w:rFonts w:eastAsia="Times New Roman"/>
                <w:sz w:val="20"/>
                <w:szCs w:val="20"/>
              </w:rPr>
            </w:pPr>
          </w:p>
        </w:tc>
        <w:tc>
          <w:tcPr>
            <w:tcW w:w="0" w:type="auto"/>
            <w:gridSpan w:val="4"/>
            <w:vAlign w:val="center"/>
            <w:hideMark/>
          </w:tcPr>
          <w:p w14:paraId="492F5595" w14:textId="77777777" w:rsidR="00000000" w:rsidRDefault="00A10F7D">
            <w:pPr>
              <w:spacing w:after="100"/>
              <w:rPr>
                <w:rFonts w:eastAsia="Times New Roman"/>
                <w:sz w:val="20"/>
                <w:szCs w:val="20"/>
              </w:rPr>
            </w:pPr>
          </w:p>
        </w:tc>
        <w:tc>
          <w:tcPr>
            <w:tcW w:w="0" w:type="auto"/>
            <w:gridSpan w:val="7"/>
            <w:vAlign w:val="center"/>
            <w:hideMark/>
          </w:tcPr>
          <w:p w14:paraId="37F31B2F" w14:textId="77777777" w:rsidR="00000000" w:rsidRDefault="00A10F7D">
            <w:pPr>
              <w:spacing w:after="100"/>
              <w:rPr>
                <w:rFonts w:eastAsia="Times New Roman"/>
                <w:sz w:val="20"/>
                <w:szCs w:val="20"/>
              </w:rPr>
            </w:pPr>
          </w:p>
        </w:tc>
        <w:tc>
          <w:tcPr>
            <w:tcW w:w="0" w:type="auto"/>
            <w:gridSpan w:val="4"/>
            <w:vAlign w:val="center"/>
            <w:hideMark/>
          </w:tcPr>
          <w:p w14:paraId="04669CB0" w14:textId="77777777" w:rsidR="00000000" w:rsidRDefault="00A10F7D">
            <w:pPr>
              <w:spacing w:after="100"/>
              <w:rPr>
                <w:rFonts w:eastAsia="Times New Roman"/>
                <w:sz w:val="20"/>
                <w:szCs w:val="20"/>
              </w:rPr>
            </w:pPr>
          </w:p>
        </w:tc>
        <w:tc>
          <w:tcPr>
            <w:tcW w:w="0" w:type="auto"/>
            <w:gridSpan w:val="5"/>
            <w:vAlign w:val="center"/>
            <w:hideMark/>
          </w:tcPr>
          <w:p w14:paraId="6F95D1C5" w14:textId="77777777" w:rsidR="00000000" w:rsidRDefault="00A10F7D">
            <w:pPr>
              <w:spacing w:after="100"/>
              <w:rPr>
                <w:rFonts w:eastAsia="Times New Roman"/>
                <w:sz w:val="20"/>
                <w:szCs w:val="20"/>
              </w:rPr>
            </w:pPr>
          </w:p>
        </w:tc>
        <w:tc>
          <w:tcPr>
            <w:tcW w:w="0" w:type="auto"/>
            <w:gridSpan w:val="4"/>
            <w:vAlign w:val="center"/>
            <w:hideMark/>
          </w:tcPr>
          <w:p w14:paraId="619D577E" w14:textId="77777777" w:rsidR="00000000" w:rsidRDefault="00A10F7D">
            <w:pPr>
              <w:spacing w:after="100"/>
              <w:rPr>
                <w:rFonts w:eastAsia="Times New Roman"/>
                <w:sz w:val="20"/>
                <w:szCs w:val="20"/>
              </w:rPr>
            </w:pPr>
          </w:p>
        </w:tc>
        <w:tc>
          <w:tcPr>
            <w:tcW w:w="0" w:type="auto"/>
            <w:gridSpan w:val="6"/>
            <w:vAlign w:val="center"/>
            <w:hideMark/>
          </w:tcPr>
          <w:p w14:paraId="6C327063" w14:textId="77777777" w:rsidR="00000000" w:rsidRDefault="00A10F7D">
            <w:pPr>
              <w:spacing w:after="100"/>
              <w:rPr>
                <w:rFonts w:eastAsia="Times New Roman"/>
                <w:sz w:val="20"/>
                <w:szCs w:val="20"/>
              </w:rPr>
            </w:pPr>
          </w:p>
        </w:tc>
        <w:tc>
          <w:tcPr>
            <w:tcW w:w="0" w:type="auto"/>
            <w:gridSpan w:val="3"/>
            <w:vAlign w:val="center"/>
            <w:hideMark/>
          </w:tcPr>
          <w:p w14:paraId="660E6A38" w14:textId="77777777" w:rsidR="00000000" w:rsidRDefault="00A10F7D">
            <w:pPr>
              <w:spacing w:after="100"/>
              <w:rPr>
                <w:rFonts w:eastAsia="Times New Roman"/>
                <w:sz w:val="20"/>
                <w:szCs w:val="20"/>
              </w:rPr>
            </w:pPr>
          </w:p>
        </w:tc>
        <w:tc>
          <w:tcPr>
            <w:tcW w:w="0" w:type="auto"/>
            <w:gridSpan w:val="7"/>
            <w:vAlign w:val="center"/>
            <w:hideMark/>
          </w:tcPr>
          <w:p w14:paraId="520DC1AE" w14:textId="77777777" w:rsidR="00000000" w:rsidRDefault="00A10F7D">
            <w:pPr>
              <w:spacing w:after="100"/>
              <w:rPr>
                <w:rFonts w:eastAsia="Times New Roman"/>
                <w:sz w:val="20"/>
                <w:szCs w:val="20"/>
              </w:rPr>
            </w:pPr>
          </w:p>
        </w:tc>
        <w:tc>
          <w:tcPr>
            <w:tcW w:w="0" w:type="auto"/>
            <w:gridSpan w:val="4"/>
            <w:vAlign w:val="center"/>
            <w:hideMark/>
          </w:tcPr>
          <w:p w14:paraId="74CC1A28" w14:textId="77777777" w:rsidR="00000000" w:rsidRDefault="00A10F7D">
            <w:pPr>
              <w:spacing w:after="100"/>
              <w:rPr>
                <w:rFonts w:eastAsia="Times New Roman"/>
                <w:sz w:val="20"/>
                <w:szCs w:val="20"/>
              </w:rPr>
            </w:pPr>
          </w:p>
        </w:tc>
        <w:tc>
          <w:tcPr>
            <w:tcW w:w="0" w:type="auto"/>
            <w:gridSpan w:val="6"/>
            <w:vAlign w:val="center"/>
            <w:hideMark/>
          </w:tcPr>
          <w:p w14:paraId="55146A97" w14:textId="77777777" w:rsidR="00000000" w:rsidRDefault="00A10F7D">
            <w:pPr>
              <w:spacing w:after="100"/>
              <w:rPr>
                <w:rFonts w:eastAsia="Times New Roman"/>
                <w:sz w:val="20"/>
                <w:szCs w:val="20"/>
              </w:rPr>
            </w:pPr>
          </w:p>
        </w:tc>
        <w:tc>
          <w:tcPr>
            <w:tcW w:w="0" w:type="auto"/>
            <w:gridSpan w:val="3"/>
            <w:vAlign w:val="center"/>
            <w:hideMark/>
          </w:tcPr>
          <w:p w14:paraId="0B49F8A7" w14:textId="77777777" w:rsidR="00000000" w:rsidRDefault="00A10F7D">
            <w:pPr>
              <w:spacing w:after="100"/>
              <w:rPr>
                <w:rFonts w:eastAsia="Times New Roman"/>
                <w:sz w:val="20"/>
                <w:szCs w:val="20"/>
              </w:rPr>
            </w:pPr>
          </w:p>
        </w:tc>
        <w:tc>
          <w:tcPr>
            <w:tcW w:w="0" w:type="auto"/>
            <w:gridSpan w:val="5"/>
            <w:vAlign w:val="center"/>
            <w:hideMark/>
          </w:tcPr>
          <w:p w14:paraId="2FD4D152" w14:textId="77777777" w:rsidR="00000000" w:rsidRDefault="00A10F7D">
            <w:pPr>
              <w:spacing w:after="100"/>
              <w:rPr>
                <w:rFonts w:eastAsia="Times New Roman"/>
                <w:sz w:val="20"/>
                <w:szCs w:val="20"/>
              </w:rPr>
            </w:pPr>
          </w:p>
        </w:tc>
        <w:tc>
          <w:tcPr>
            <w:tcW w:w="0" w:type="auto"/>
            <w:vAlign w:val="center"/>
            <w:hideMark/>
          </w:tcPr>
          <w:p w14:paraId="126F088A" w14:textId="77777777" w:rsidR="00000000" w:rsidRDefault="00A10F7D">
            <w:pPr>
              <w:spacing w:after="100"/>
              <w:rPr>
                <w:rFonts w:eastAsia="Times New Roman"/>
                <w:sz w:val="20"/>
                <w:szCs w:val="20"/>
              </w:rPr>
            </w:pPr>
          </w:p>
        </w:tc>
      </w:tr>
      <w:tr w:rsidR="00000000" w14:paraId="16633D96" w14:textId="77777777">
        <w:trPr>
          <w:gridAfter w:val="26"/>
          <w:divId w:val="935013946"/>
        </w:trPr>
        <w:tc>
          <w:tcPr>
            <w:tcW w:w="0" w:type="auto"/>
            <w:gridSpan w:val="4"/>
            <w:tcBorders>
              <w:top w:val="single" w:sz="4" w:space="0" w:color="000000"/>
            </w:tcBorders>
            <w:shd w:val="clear" w:color="auto" w:fill="CCEEFF"/>
            <w:tcMar>
              <w:top w:w="30" w:type="dxa"/>
              <w:left w:w="20" w:type="dxa"/>
              <w:bottom w:w="30" w:type="dxa"/>
              <w:right w:w="20" w:type="dxa"/>
            </w:tcMar>
            <w:vAlign w:val="bottom"/>
            <w:hideMark/>
          </w:tcPr>
          <w:p w14:paraId="55B9CC17" w14:textId="77777777" w:rsidR="00000000" w:rsidRDefault="00A10F7D">
            <w:pPr>
              <w:spacing w:after="100"/>
              <w:divId w:val="1657101444"/>
              <w:rPr>
                <w:rFonts w:eastAsia="Times New Roman"/>
              </w:rPr>
            </w:pPr>
            <w:r>
              <w:rPr>
                <w:rFonts w:eastAsia="Times New Roman"/>
                <w:b/>
                <w:bCs/>
                <w:color w:val="000000"/>
                <w:sz w:val="18"/>
                <w:szCs w:val="18"/>
              </w:rPr>
              <w:t>Auto</w:t>
            </w:r>
            <w:r>
              <w:rPr>
                <w:rFonts w:eastAsia="Times New Roman"/>
                <w:color w:val="000000"/>
                <w:sz w:val="18"/>
                <w:szCs w:val="18"/>
              </w:rPr>
              <w:t>—</w:t>
            </w:r>
            <w:r>
              <w:rPr>
                <w:rFonts w:eastAsia="Times New Roman"/>
                <w:b/>
                <w:bCs/>
                <w:color w:val="000000"/>
                <w:sz w:val="18"/>
                <w:szCs w:val="18"/>
              </w:rPr>
              <w:t>At origination FICO scores</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53D780D8" w14:textId="77777777" w:rsidR="00000000" w:rsidRDefault="00A10F7D">
            <w:pPr>
              <w:spacing w:after="100"/>
              <w:rPr>
                <w:rFonts w:eastAsia="Times New Roman"/>
              </w:rPr>
            </w:pPr>
          </w:p>
        </w:tc>
        <w:tc>
          <w:tcPr>
            <w:tcW w:w="0" w:type="auto"/>
            <w:gridSpan w:val="4"/>
            <w:tcBorders>
              <w:top w:val="single" w:sz="4" w:space="0" w:color="000000"/>
            </w:tcBorders>
            <w:shd w:val="clear" w:color="auto" w:fill="CCEEFF"/>
            <w:tcMar>
              <w:top w:w="0" w:type="dxa"/>
              <w:left w:w="20" w:type="dxa"/>
              <w:bottom w:w="0" w:type="dxa"/>
              <w:right w:w="20" w:type="dxa"/>
            </w:tcMar>
            <w:vAlign w:val="center"/>
            <w:hideMark/>
          </w:tcPr>
          <w:p w14:paraId="0D76CD4B" w14:textId="77777777" w:rsidR="00000000" w:rsidRDefault="00A10F7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21AE5C29" w14:textId="77777777" w:rsidR="00000000" w:rsidRDefault="00A10F7D">
            <w:pPr>
              <w:spacing w:after="100"/>
              <w:rPr>
                <w:rFonts w:eastAsia="Times New Roman"/>
                <w:sz w:val="20"/>
                <w:szCs w:val="20"/>
              </w:rPr>
            </w:pPr>
          </w:p>
        </w:tc>
        <w:tc>
          <w:tcPr>
            <w:tcW w:w="0" w:type="auto"/>
            <w:gridSpan w:val="7"/>
            <w:tcBorders>
              <w:top w:val="single" w:sz="4" w:space="0" w:color="000000"/>
            </w:tcBorders>
            <w:shd w:val="clear" w:color="auto" w:fill="CCEEFF"/>
            <w:tcMar>
              <w:top w:w="0" w:type="dxa"/>
              <w:left w:w="20" w:type="dxa"/>
              <w:bottom w:w="0" w:type="dxa"/>
              <w:right w:w="20" w:type="dxa"/>
            </w:tcMar>
            <w:vAlign w:val="center"/>
            <w:hideMark/>
          </w:tcPr>
          <w:p w14:paraId="3912674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1145EC" w14:textId="77777777" w:rsidR="00000000" w:rsidRDefault="00A10F7D">
            <w:pPr>
              <w:spacing w:after="100"/>
              <w:rPr>
                <w:rFonts w:eastAsia="Times New Roman"/>
                <w:sz w:val="20"/>
                <w:szCs w:val="20"/>
              </w:rPr>
            </w:pPr>
          </w:p>
        </w:tc>
        <w:tc>
          <w:tcPr>
            <w:tcW w:w="0" w:type="auto"/>
            <w:gridSpan w:val="7"/>
            <w:tcBorders>
              <w:top w:val="single" w:sz="4" w:space="0" w:color="000000"/>
            </w:tcBorders>
            <w:shd w:val="clear" w:color="auto" w:fill="CCEEFF"/>
            <w:tcMar>
              <w:top w:w="0" w:type="dxa"/>
              <w:left w:w="20" w:type="dxa"/>
              <w:bottom w:w="0" w:type="dxa"/>
              <w:right w:w="20" w:type="dxa"/>
            </w:tcMar>
            <w:vAlign w:val="center"/>
            <w:hideMark/>
          </w:tcPr>
          <w:p w14:paraId="3BB41F83" w14:textId="77777777" w:rsidR="00000000" w:rsidRDefault="00A10F7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0829C7F3" w14:textId="77777777" w:rsidR="00000000" w:rsidRDefault="00A10F7D">
            <w:pPr>
              <w:spacing w:after="100"/>
              <w:rPr>
                <w:rFonts w:eastAsia="Times New Roman"/>
                <w:sz w:val="20"/>
                <w:szCs w:val="20"/>
              </w:rPr>
            </w:pPr>
          </w:p>
        </w:tc>
        <w:tc>
          <w:tcPr>
            <w:tcW w:w="0" w:type="auto"/>
            <w:gridSpan w:val="4"/>
            <w:tcBorders>
              <w:top w:val="single" w:sz="4" w:space="0" w:color="000000"/>
            </w:tcBorders>
            <w:shd w:val="clear" w:color="auto" w:fill="CCEEFF"/>
            <w:tcMar>
              <w:top w:w="0" w:type="dxa"/>
              <w:left w:w="20" w:type="dxa"/>
              <w:bottom w:w="0" w:type="dxa"/>
              <w:right w:w="20" w:type="dxa"/>
            </w:tcMar>
            <w:vAlign w:val="center"/>
            <w:hideMark/>
          </w:tcPr>
          <w:p w14:paraId="45E86335" w14:textId="77777777" w:rsidR="00000000" w:rsidRDefault="00A10F7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7F32CF5A" w14:textId="77777777" w:rsidR="00000000" w:rsidRDefault="00A10F7D">
            <w:pPr>
              <w:spacing w:after="100"/>
              <w:rPr>
                <w:rFonts w:eastAsia="Times New Roman"/>
                <w:sz w:val="20"/>
                <w:szCs w:val="20"/>
              </w:rPr>
            </w:pPr>
          </w:p>
        </w:tc>
        <w:tc>
          <w:tcPr>
            <w:tcW w:w="0" w:type="auto"/>
            <w:gridSpan w:val="7"/>
            <w:tcBorders>
              <w:top w:val="single" w:sz="4" w:space="0" w:color="000000"/>
            </w:tcBorders>
            <w:shd w:val="clear" w:color="auto" w:fill="CCEEFF"/>
            <w:tcMar>
              <w:top w:w="0" w:type="dxa"/>
              <w:left w:w="20" w:type="dxa"/>
              <w:bottom w:w="0" w:type="dxa"/>
              <w:right w:w="20" w:type="dxa"/>
            </w:tcMar>
            <w:vAlign w:val="center"/>
            <w:hideMark/>
          </w:tcPr>
          <w:p w14:paraId="5B49AD80" w14:textId="77777777" w:rsidR="00000000" w:rsidRDefault="00A10F7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3491E071" w14:textId="77777777" w:rsidR="00000000" w:rsidRDefault="00A10F7D">
            <w:pPr>
              <w:spacing w:after="100"/>
              <w:rPr>
                <w:rFonts w:eastAsia="Times New Roman"/>
                <w:sz w:val="20"/>
                <w:szCs w:val="20"/>
              </w:rPr>
            </w:pPr>
          </w:p>
        </w:tc>
        <w:tc>
          <w:tcPr>
            <w:tcW w:w="0" w:type="auto"/>
            <w:gridSpan w:val="5"/>
            <w:tcBorders>
              <w:top w:val="single" w:sz="4" w:space="0" w:color="000000"/>
            </w:tcBorders>
            <w:shd w:val="clear" w:color="auto" w:fill="CCEEFF"/>
            <w:tcMar>
              <w:top w:w="0" w:type="dxa"/>
              <w:left w:w="20" w:type="dxa"/>
              <w:bottom w:w="0" w:type="dxa"/>
              <w:right w:w="20" w:type="dxa"/>
            </w:tcMar>
            <w:vAlign w:val="center"/>
            <w:hideMark/>
          </w:tcPr>
          <w:p w14:paraId="5B5C19D4" w14:textId="77777777" w:rsidR="00000000" w:rsidRDefault="00A10F7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7757BE7E" w14:textId="77777777" w:rsidR="00000000" w:rsidRDefault="00A10F7D">
            <w:pPr>
              <w:spacing w:after="100"/>
              <w:rPr>
                <w:rFonts w:eastAsia="Times New Roman"/>
                <w:sz w:val="20"/>
                <w:szCs w:val="20"/>
              </w:rPr>
            </w:pPr>
          </w:p>
        </w:tc>
        <w:tc>
          <w:tcPr>
            <w:tcW w:w="0" w:type="auto"/>
            <w:gridSpan w:val="6"/>
            <w:tcBorders>
              <w:top w:val="single" w:sz="4" w:space="0" w:color="000000"/>
            </w:tcBorders>
            <w:shd w:val="clear" w:color="auto" w:fill="CCEEFF"/>
            <w:tcMar>
              <w:top w:w="0" w:type="dxa"/>
              <w:left w:w="20" w:type="dxa"/>
              <w:bottom w:w="0" w:type="dxa"/>
              <w:right w:w="20" w:type="dxa"/>
            </w:tcMar>
            <w:vAlign w:val="center"/>
            <w:hideMark/>
          </w:tcPr>
          <w:p w14:paraId="7C33D7D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ED2F4B" w14:textId="77777777" w:rsidR="00000000" w:rsidRDefault="00A10F7D">
            <w:pPr>
              <w:spacing w:after="100"/>
              <w:rPr>
                <w:rFonts w:eastAsia="Times New Roman"/>
                <w:sz w:val="20"/>
                <w:szCs w:val="20"/>
              </w:rPr>
            </w:pPr>
          </w:p>
        </w:tc>
        <w:tc>
          <w:tcPr>
            <w:tcW w:w="0" w:type="auto"/>
            <w:gridSpan w:val="7"/>
            <w:tcBorders>
              <w:top w:val="single" w:sz="4" w:space="0" w:color="000000"/>
            </w:tcBorders>
            <w:shd w:val="clear" w:color="auto" w:fill="CCEEFF"/>
            <w:tcMar>
              <w:top w:w="0" w:type="dxa"/>
              <w:left w:w="20" w:type="dxa"/>
              <w:bottom w:w="0" w:type="dxa"/>
              <w:right w:w="20" w:type="dxa"/>
            </w:tcMar>
            <w:vAlign w:val="center"/>
            <w:hideMark/>
          </w:tcPr>
          <w:p w14:paraId="053C53C0" w14:textId="77777777" w:rsidR="00000000" w:rsidRDefault="00A10F7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766597D5" w14:textId="77777777" w:rsidR="00000000" w:rsidRDefault="00A10F7D">
            <w:pPr>
              <w:spacing w:after="100"/>
              <w:rPr>
                <w:rFonts w:eastAsia="Times New Roman"/>
                <w:sz w:val="20"/>
                <w:szCs w:val="20"/>
              </w:rPr>
            </w:pPr>
          </w:p>
        </w:tc>
        <w:tc>
          <w:tcPr>
            <w:tcW w:w="0" w:type="auto"/>
            <w:gridSpan w:val="6"/>
            <w:tcBorders>
              <w:top w:val="single" w:sz="4" w:space="0" w:color="000000"/>
            </w:tcBorders>
            <w:shd w:val="clear" w:color="auto" w:fill="CCEEFF"/>
            <w:tcMar>
              <w:top w:w="0" w:type="dxa"/>
              <w:left w:w="20" w:type="dxa"/>
              <w:bottom w:w="0" w:type="dxa"/>
              <w:right w:w="20" w:type="dxa"/>
            </w:tcMar>
            <w:vAlign w:val="center"/>
            <w:hideMark/>
          </w:tcPr>
          <w:p w14:paraId="327EB13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61D8CF" w14:textId="77777777" w:rsidR="00000000" w:rsidRDefault="00A10F7D">
            <w:pPr>
              <w:spacing w:after="100"/>
              <w:rPr>
                <w:rFonts w:eastAsia="Times New Roman"/>
                <w:sz w:val="20"/>
                <w:szCs w:val="20"/>
              </w:rPr>
            </w:pPr>
          </w:p>
        </w:tc>
        <w:tc>
          <w:tcPr>
            <w:tcW w:w="0" w:type="auto"/>
            <w:gridSpan w:val="5"/>
            <w:tcBorders>
              <w:top w:val="single" w:sz="4" w:space="0" w:color="000000"/>
            </w:tcBorders>
            <w:shd w:val="clear" w:color="auto" w:fill="CCEEFF"/>
            <w:tcMar>
              <w:top w:w="0" w:type="dxa"/>
              <w:left w:w="20" w:type="dxa"/>
              <w:bottom w:w="0" w:type="dxa"/>
              <w:right w:w="20" w:type="dxa"/>
            </w:tcMar>
            <w:vAlign w:val="center"/>
            <w:hideMark/>
          </w:tcPr>
          <w:p w14:paraId="61C755C3" w14:textId="77777777" w:rsidR="00000000" w:rsidRDefault="00A10F7D">
            <w:pPr>
              <w:spacing w:after="100"/>
              <w:rPr>
                <w:rFonts w:eastAsia="Times New Roman"/>
                <w:sz w:val="20"/>
                <w:szCs w:val="20"/>
              </w:rPr>
            </w:pPr>
          </w:p>
        </w:tc>
        <w:tc>
          <w:tcPr>
            <w:tcW w:w="0" w:type="auto"/>
            <w:vAlign w:val="center"/>
            <w:hideMark/>
          </w:tcPr>
          <w:p w14:paraId="37320E81" w14:textId="77777777" w:rsidR="00000000" w:rsidRDefault="00A10F7D">
            <w:pPr>
              <w:spacing w:after="100"/>
              <w:rPr>
                <w:rFonts w:eastAsia="Times New Roman"/>
                <w:sz w:val="20"/>
                <w:szCs w:val="20"/>
              </w:rPr>
            </w:pPr>
          </w:p>
        </w:tc>
      </w:tr>
      <w:tr w:rsidR="00A10F7D" w14:paraId="782F251E" w14:textId="77777777">
        <w:trPr>
          <w:gridAfter w:val="26"/>
          <w:divId w:val="935013946"/>
        </w:trPr>
        <w:tc>
          <w:tcPr>
            <w:tcW w:w="0" w:type="auto"/>
            <w:gridSpan w:val="4"/>
            <w:shd w:val="clear" w:color="auto" w:fill="FFFFFF"/>
            <w:tcMar>
              <w:top w:w="30" w:type="dxa"/>
              <w:left w:w="380" w:type="dxa"/>
              <w:bottom w:w="30" w:type="dxa"/>
              <w:right w:w="20" w:type="dxa"/>
            </w:tcMar>
            <w:vAlign w:val="bottom"/>
            <w:hideMark/>
          </w:tcPr>
          <w:p w14:paraId="783E6B58" w14:textId="77777777" w:rsidR="00000000" w:rsidRDefault="00A10F7D">
            <w:pPr>
              <w:spacing w:after="100"/>
              <w:rPr>
                <w:rFonts w:eastAsia="Times New Roman"/>
              </w:rPr>
            </w:pPr>
            <w:r>
              <w:rPr>
                <w:rFonts w:eastAsia="Times New Roman"/>
                <w:color w:val="000000"/>
                <w:sz w:val="18"/>
                <w:szCs w:val="18"/>
              </w:rPr>
              <w:t>Greater than 660</w:t>
            </w:r>
          </w:p>
        </w:tc>
        <w:tc>
          <w:tcPr>
            <w:tcW w:w="0" w:type="auto"/>
            <w:gridSpan w:val="3"/>
            <w:shd w:val="clear" w:color="auto" w:fill="FFFFFF"/>
            <w:tcMar>
              <w:top w:w="0" w:type="dxa"/>
              <w:left w:w="20" w:type="dxa"/>
              <w:bottom w:w="0" w:type="dxa"/>
              <w:right w:w="20" w:type="dxa"/>
            </w:tcMar>
            <w:vAlign w:val="center"/>
            <w:hideMark/>
          </w:tcPr>
          <w:p w14:paraId="0DA91698"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AD47001"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0" w:type="dxa"/>
            </w:tcMar>
            <w:vAlign w:val="bottom"/>
            <w:hideMark/>
          </w:tcPr>
          <w:p w14:paraId="32D9A557" w14:textId="77777777" w:rsidR="00000000" w:rsidRDefault="00A10F7D">
            <w:pPr>
              <w:spacing w:after="100"/>
              <w:jc w:val="right"/>
              <w:rPr>
                <w:rFonts w:eastAsia="Times New Roman"/>
              </w:rPr>
            </w:pPr>
            <w:r>
              <w:rPr>
                <w:rFonts w:eastAsia="Times New Roman"/>
                <w:b/>
                <w:bCs/>
                <w:color w:val="000000"/>
                <w:sz w:val="18"/>
                <w:szCs w:val="18"/>
              </w:rPr>
              <w:t>15,488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2A8BF50"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7EC04F8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B8DF37"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4"/>
            <w:shd w:val="clear" w:color="auto" w:fill="FFFFFF"/>
            <w:tcMar>
              <w:top w:w="30" w:type="dxa"/>
              <w:left w:w="0" w:type="dxa"/>
              <w:bottom w:w="30" w:type="dxa"/>
              <w:right w:w="0" w:type="dxa"/>
            </w:tcMar>
            <w:vAlign w:val="bottom"/>
            <w:hideMark/>
          </w:tcPr>
          <w:p w14:paraId="795818B8" w14:textId="77777777" w:rsidR="00000000" w:rsidRDefault="00A10F7D">
            <w:pPr>
              <w:spacing w:after="100"/>
              <w:jc w:val="right"/>
              <w:rPr>
                <w:rFonts w:eastAsia="Times New Roman"/>
              </w:rPr>
            </w:pPr>
            <w:r>
              <w:rPr>
                <w:rFonts w:eastAsia="Times New Roman"/>
                <w:b/>
                <w:bCs/>
                <w:color w:val="000000"/>
                <w:sz w:val="18"/>
                <w:szCs w:val="18"/>
              </w:rPr>
              <w:t>15,559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3B93F9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C910F8"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09CCBC5"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5"/>
            <w:shd w:val="clear" w:color="auto" w:fill="FFFFFF"/>
            <w:tcMar>
              <w:top w:w="30" w:type="dxa"/>
              <w:left w:w="0" w:type="dxa"/>
              <w:bottom w:w="30" w:type="dxa"/>
              <w:right w:w="0" w:type="dxa"/>
            </w:tcMar>
            <w:vAlign w:val="bottom"/>
            <w:hideMark/>
          </w:tcPr>
          <w:p w14:paraId="3A41F798" w14:textId="77777777" w:rsidR="00000000" w:rsidRDefault="00A10F7D">
            <w:pPr>
              <w:spacing w:after="100"/>
              <w:jc w:val="right"/>
              <w:rPr>
                <w:rFonts w:eastAsia="Times New Roman"/>
              </w:rPr>
            </w:pPr>
            <w:r>
              <w:rPr>
                <w:rFonts w:eastAsia="Times New Roman"/>
                <w:b/>
                <w:bCs/>
                <w:color w:val="000000"/>
                <w:sz w:val="18"/>
                <w:szCs w:val="18"/>
              </w:rPr>
              <w:t>6,005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FC45072"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794EF12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86CA99"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2217309E" w14:textId="77777777" w:rsidR="00000000" w:rsidRDefault="00A10F7D">
            <w:pPr>
              <w:spacing w:after="100"/>
              <w:jc w:val="right"/>
              <w:rPr>
                <w:rFonts w:eastAsia="Times New Roman"/>
              </w:rPr>
            </w:pPr>
            <w:r>
              <w:rPr>
                <w:rFonts w:eastAsia="Times New Roman"/>
                <w:b/>
                <w:bCs/>
                <w:color w:val="000000"/>
                <w:sz w:val="18"/>
                <w:szCs w:val="18"/>
              </w:rPr>
              <w:t>3,020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EB0D97D"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194842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9F7E41"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4"/>
            <w:shd w:val="clear" w:color="auto" w:fill="FFFFFF"/>
            <w:tcMar>
              <w:top w:w="30" w:type="dxa"/>
              <w:left w:w="0" w:type="dxa"/>
              <w:bottom w:w="30" w:type="dxa"/>
              <w:right w:w="0" w:type="dxa"/>
            </w:tcMar>
            <w:vAlign w:val="bottom"/>
            <w:hideMark/>
          </w:tcPr>
          <w:p w14:paraId="46BB372A" w14:textId="77777777" w:rsidR="00000000" w:rsidRDefault="00A10F7D">
            <w:pPr>
              <w:spacing w:after="100"/>
              <w:jc w:val="right"/>
              <w:rPr>
                <w:rFonts w:eastAsia="Times New Roman"/>
              </w:rPr>
            </w:pPr>
            <w:r>
              <w:rPr>
                <w:rFonts w:eastAsia="Times New Roman"/>
                <w:b/>
                <w:bCs/>
                <w:color w:val="000000"/>
                <w:sz w:val="18"/>
                <w:szCs w:val="18"/>
              </w:rPr>
              <w:t>1,300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7401EE7"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1EE32D4"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A209740"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30" w:type="dxa"/>
              <w:left w:w="0" w:type="dxa"/>
              <w:bottom w:w="30" w:type="dxa"/>
              <w:right w:w="0" w:type="dxa"/>
            </w:tcMar>
            <w:vAlign w:val="bottom"/>
            <w:hideMark/>
          </w:tcPr>
          <w:p w14:paraId="4F5760D8" w14:textId="77777777" w:rsidR="00000000" w:rsidRDefault="00A10F7D">
            <w:pPr>
              <w:spacing w:after="100"/>
              <w:jc w:val="right"/>
              <w:rPr>
                <w:rFonts w:eastAsia="Times New Roman"/>
              </w:rPr>
            </w:pPr>
            <w:r>
              <w:rPr>
                <w:rFonts w:eastAsia="Times New Roman"/>
                <w:b/>
                <w:bCs/>
                <w:color w:val="000000"/>
                <w:sz w:val="18"/>
                <w:szCs w:val="18"/>
              </w:rPr>
              <w:t>502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62B1C34"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EE5D9A6"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2DB7836"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4"/>
            <w:shd w:val="clear" w:color="auto" w:fill="FFFFFF"/>
            <w:tcMar>
              <w:top w:w="30" w:type="dxa"/>
              <w:left w:w="0" w:type="dxa"/>
              <w:bottom w:w="30" w:type="dxa"/>
              <w:right w:w="0" w:type="dxa"/>
            </w:tcMar>
            <w:vAlign w:val="bottom"/>
            <w:hideMark/>
          </w:tcPr>
          <w:p w14:paraId="689FB7AF" w14:textId="77777777" w:rsidR="00000000" w:rsidRDefault="00A10F7D">
            <w:pPr>
              <w:spacing w:after="100"/>
              <w:jc w:val="right"/>
              <w:rPr>
                <w:rFonts w:eastAsia="Times New Roman"/>
              </w:rPr>
            </w:pPr>
            <w:r>
              <w:rPr>
                <w:rFonts w:eastAsia="Times New Roman"/>
                <w:b/>
                <w:bCs/>
                <w:color w:val="000000"/>
                <w:sz w:val="18"/>
                <w:szCs w:val="18"/>
              </w:rPr>
              <w:t>41,874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256AF6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931146"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F0A9FFE"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5"/>
            <w:shd w:val="clear" w:color="auto" w:fill="FFFFFF"/>
            <w:tcMar>
              <w:top w:w="30" w:type="dxa"/>
              <w:left w:w="0" w:type="dxa"/>
              <w:bottom w:w="30" w:type="dxa"/>
              <w:right w:w="0" w:type="dxa"/>
            </w:tcMar>
            <w:vAlign w:val="bottom"/>
            <w:hideMark/>
          </w:tcPr>
          <w:p w14:paraId="15A8ACE4"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2FD6399"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4DE2A3F9"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AB95490"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30" w:type="dxa"/>
              <w:left w:w="0" w:type="dxa"/>
              <w:bottom w:w="30" w:type="dxa"/>
              <w:right w:w="0" w:type="dxa"/>
            </w:tcMar>
            <w:vAlign w:val="bottom"/>
            <w:hideMark/>
          </w:tcPr>
          <w:p w14:paraId="02EDDF46"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14:paraId="7A9B346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373C0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079244"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30" w:type="dxa"/>
              <w:left w:w="0" w:type="dxa"/>
              <w:bottom w:w="30" w:type="dxa"/>
              <w:right w:w="0" w:type="dxa"/>
            </w:tcMar>
            <w:vAlign w:val="bottom"/>
            <w:hideMark/>
          </w:tcPr>
          <w:p w14:paraId="3E8328D9" w14:textId="77777777" w:rsidR="00000000" w:rsidRDefault="00A10F7D">
            <w:pPr>
              <w:spacing w:after="100"/>
              <w:jc w:val="right"/>
              <w:rPr>
                <w:rFonts w:eastAsia="Times New Roman"/>
              </w:rPr>
            </w:pPr>
            <w:r>
              <w:rPr>
                <w:rFonts w:eastAsia="Times New Roman"/>
                <w:b/>
                <w:bCs/>
                <w:color w:val="000000"/>
                <w:sz w:val="18"/>
                <w:szCs w:val="18"/>
              </w:rPr>
              <w:t>41,874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8C2E745" w14:textId="77777777" w:rsidR="00000000" w:rsidRDefault="00A10F7D">
            <w:pPr>
              <w:spacing w:after="100"/>
              <w:jc w:val="right"/>
              <w:rPr>
                <w:rFonts w:eastAsia="Times New Roman"/>
              </w:rPr>
            </w:pPr>
          </w:p>
        </w:tc>
      </w:tr>
      <w:tr w:rsidR="00A10F7D" w14:paraId="093FAE65" w14:textId="77777777">
        <w:trPr>
          <w:gridAfter w:val="26"/>
          <w:divId w:val="935013946"/>
        </w:trPr>
        <w:tc>
          <w:tcPr>
            <w:tcW w:w="0" w:type="auto"/>
            <w:gridSpan w:val="4"/>
            <w:shd w:val="clear" w:color="auto" w:fill="CCEEFF"/>
            <w:tcMar>
              <w:top w:w="30" w:type="dxa"/>
              <w:left w:w="380" w:type="dxa"/>
              <w:bottom w:w="30" w:type="dxa"/>
              <w:right w:w="20" w:type="dxa"/>
            </w:tcMar>
            <w:vAlign w:val="bottom"/>
            <w:hideMark/>
          </w:tcPr>
          <w:p w14:paraId="43AFF50C" w14:textId="77777777" w:rsidR="00000000" w:rsidRDefault="00A10F7D">
            <w:pPr>
              <w:spacing w:after="100"/>
              <w:rPr>
                <w:rFonts w:eastAsia="Times New Roman"/>
              </w:rPr>
            </w:pPr>
            <w:r>
              <w:rPr>
                <w:rFonts w:eastAsia="Times New Roman"/>
                <w:color w:val="000000"/>
                <w:sz w:val="18"/>
                <w:szCs w:val="18"/>
              </w:rPr>
              <w:t>621-660</w:t>
            </w:r>
          </w:p>
        </w:tc>
        <w:tc>
          <w:tcPr>
            <w:tcW w:w="0" w:type="auto"/>
            <w:gridSpan w:val="3"/>
            <w:shd w:val="clear" w:color="auto" w:fill="CCEEFF"/>
            <w:tcMar>
              <w:top w:w="0" w:type="dxa"/>
              <w:left w:w="20" w:type="dxa"/>
              <w:bottom w:w="0" w:type="dxa"/>
              <w:right w:w="20" w:type="dxa"/>
            </w:tcMar>
            <w:vAlign w:val="center"/>
            <w:hideMark/>
          </w:tcPr>
          <w:p w14:paraId="50589EA8"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0" w:type="dxa"/>
            </w:tcMar>
            <w:vAlign w:val="bottom"/>
            <w:hideMark/>
          </w:tcPr>
          <w:p w14:paraId="72CB6FF1" w14:textId="77777777" w:rsidR="00000000" w:rsidRDefault="00A10F7D">
            <w:pPr>
              <w:spacing w:after="100"/>
              <w:jc w:val="right"/>
              <w:rPr>
                <w:rFonts w:eastAsia="Times New Roman"/>
              </w:rPr>
            </w:pPr>
            <w:r>
              <w:rPr>
                <w:rFonts w:eastAsia="Times New Roman"/>
                <w:b/>
                <w:bCs/>
                <w:color w:val="000000"/>
                <w:sz w:val="18"/>
                <w:szCs w:val="18"/>
              </w:rPr>
              <w:t>5,301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1925363"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6595A08E" w14:textId="77777777" w:rsidR="00000000" w:rsidRDefault="00A10F7D">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383D4C24" w14:textId="77777777" w:rsidR="00000000" w:rsidRDefault="00A10F7D">
            <w:pPr>
              <w:spacing w:after="100"/>
              <w:jc w:val="right"/>
              <w:rPr>
                <w:rFonts w:eastAsia="Times New Roman"/>
              </w:rPr>
            </w:pPr>
            <w:r>
              <w:rPr>
                <w:rFonts w:eastAsia="Times New Roman"/>
                <w:b/>
                <w:bCs/>
                <w:color w:val="000000"/>
                <w:sz w:val="18"/>
                <w:szCs w:val="18"/>
              </w:rPr>
              <w:t>5,543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29EDD3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9A5709" w14:textId="77777777" w:rsidR="00000000" w:rsidRDefault="00A10F7D">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1309C100" w14:textId="77777777" w:rsidR="00000000" w:rsidRDefault="00A10F7D">
            <w:pPr>
              <w:spacing w:after="100"/>
              <w:jc w:val="right"/>
              <w:rPr>
                <w:rFonts w:eastAsia="Times New Roman"/>
              </w:rPr>
            </w:pPr>
            <w:r>
              <w:rPr>
                <w:rFonts w:eastAsia="Times New Roman"/>
                <w:b/>
                <w:bCs/>
                <w:color w:val="000000"/>
                <w:sz w:val="18"/>
                <w:szCs w:val="18"/>
              </w:rPr>
              <w:t>2,535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83DD079"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673A9FD"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4E4D4ED0" w14:textId="77777777" w:rsidR="00000000" w:rsidRDefault="00A10F7D">
            <w:pPr>
              <w:spacing w:after="100"/>
              <w:jc w:val="right"/>
              <w:rPr>
                <w:rFonts w:eastAsia="Times New Roman"/>
              </w:rPr>
            </w:pPr>
            <w:r>
              <w:rPr>
                <w:rFonts w:eastAsia="Times New Roman"/>
                <w:b/>
                <w:bCs/>
                <w:color w:val="000000"/>
                <w:sz w:val="18"/>
                <w:szCs w:val="18"/>
              </w:rPr>
              <w:t>1,349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6D55DCE"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427C4BF4" w14:textId="77777777" w:rsidR="00000000" w:rsidRDefault="00A10F7D">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357A983F" w14:textId="77777777" w:rsidR="00000000" w:rsidRDefault="00A10F7D">
            <w:pPr>
              <w:spacing w:after="100"/>
              <w:jc w:val="right"/>
              <w:rPr>
                <w:rFonts w:eastAsia="Times New Roman"/>
              </w:rPr>
            </w:pPr>
            <w:r>
              <w:rPr>
                <w:rFonts w:eastAsia="Times New Roman"/>
                <w:b/>
                <w:bCs/>
                <w:color w:val="000000"/>
                <w:sz w:val="18"/>
                <w:szCs w:val="18"/>
              </w:rPr>
              <w:t>626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B2F831A"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28C54A99" w14:textId="77777777" w:rsidR="00000000" w:rsidRDefault="00A10F7D">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33CB945E" w14:textId="77777777" w:rsidR="00000000" w:rsidRDefault="00A10F7D">
            <w:pPr>
              <w:spacing w:after="100"/>
              <w:jc w:val="right"/>
              <w:rPr>
                <w:rFonts w:eastAsia="Times New Roman"/>
              </w:rPr>
            </w:pPr>
            <w:r>
              <w:rPr>
                <w:rFonts w:eastAsia="Times New Roman"/>
                <w:b/>
                <w:bCs/>
                <w:color w:val="000000"/>
                <w:sz w:val="18"/>
                <w:szCs w:val="18"/>
              </w:rPr>
              <w:t>270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407AA40"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551B1365" w14:textId="77777777" w:rsidR="00000000" w:rsidRDefault="00A10F7D">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0AC3E1BC" w14:textId="77777777" w:rsidR="00000000" w:rsidRDefault="00A10F7D">
            <w:pPr>
              <w:spacing w:after="100"/>
              <w:jc w:val="right"/>
              <w:rPr>
                <w:rFonts w:eastAsia="Times New Roman"/>
              </w:rPr>
            </w:pPr>
            <w:r>
              <w:rPr>
                <w:rFonts w:eastAsia="Times New Roman"/>
                <w:b/>
                <w:bCs/>
                <w:color w:val="000000"/>
                <w:sz w:val="18"/>
                <w:szCs w:val="18"/>
              </w:rPr>
              <w:t>15,624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7B7AD2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7BAD47" w14:textId="77777777" w:rsidR="00000000" w:rsidRDefault="00A10F7D">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2FB36864"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0B897E0"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14A73429" w14:textId="77777777" w:rsidR="00000000" w:rsidRDefault="00A10F7D">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6D88BCD1"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bottom"/>
            <w:hideMark/>
          </w:tcPr>
          <w:p w14:paraId="31C0996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CA11CF" w14:textId="77777777" w:rsidR="00000000" w:rsidRDefault="00A10F7D">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171A02AD" w14:textId="77777777" w:rsidR="00000000" w:rsidRDefault="00A10F7D">
            <w:pPr>
              <w:spacing w:after="100"/>
              <w:jc w:val="right"/>
              <w:rPr>
                <w:rFonts w:eastAsia="Times New Roman"/>
              </w:rPr>
            </w:pPr>
            <w:r>
              <w:rPr>
                <w:rFonts w:eastAsia="Times New Roman"/>
                <w:b/>
                <w:bCs/>
                <w:color w:val="000000"/>
                <w:sz w:val="18"/>
                <w:szCs w:val="18"/>
              </w:rPr>
              <w:t>15,624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BE55D78" w14:textId="77777777" w:rsidR="00000000" w:rsidRDefault="00A10F7D">
            <w:pPr>
              <w:spacing w:after="100"/>
              <w:jc w:val="right"/>
              <w:rPr>
                <w:rFonts w:eastAsia="Times New Roman"/>
              </w:rPr>
            </w:pPr>
          </w:p>
        </w:tc>
      </w:tr>
      <w:tr w:rsidR="00A10F7D" w14:paraId="0557B098" w14:textId="77777777">
        <w:trPr>
          <w:gridAfter w:val="26"/>
          <w:divId w:val="935013946"/>
        </w:trPr>
        <w:tc>
          <w:tcPr>
            <w:tcW w:w="0" w:type="auto"/>
            <w:gridSpan w:val="4"/>
            <w:shd w:val="clear" w:color="auto" w:fill="FFFFFF"/>
            <w:tcMar>
              <w:top w:w="30" w:type="dxa"/>
              <w:left w:w="380" w:type="dxa"/>
              <w:bottom w:w="30" w:type="dxa"/>
              <w:right w:w="20" w:type="dxa"/>
            </w:tcMar>
            <w:vAlign w:val="bottom"/>
            <w:hideMark/>
          </w:tcPr>
          <w:p w14:paraId="6B121E73" w14:textId="77777777" w:rsidR="00000000" w:rsidRDefault="00A10F7D">
            <w:pPr>
              <w:spacing w:after="100"/>
              <w:rPr>
                <w:rFonts w:eastAsia="Times New Roman"/>
              </w:rPr>
            </w:pPr>
            <w:r>
              <w:rPr>
                <w:rFonts w:eastAsia="Times New Roman"/>
                <w:color w:val="000000"/>
                <w:sz w:val="18"/>
                <w:szCs w:val="18"/>
              </w:rPr>
              <w:t>620 or below</w:t>
            </w:r>
          </w:p>
        </w:tc>
        <w:tc>
          <w:tcPr>
            <w:tcW w:w="0" w:type="auto"/>
            <w:gridSpan w:val="3"/>
            <w:shd w:val="clear" w:color="auto" w:fill="FFFFFF"/>
            <w:tcMar>
              <w:top w:w="0" w:type="dxa"/>
              <w:left w:w="20" w:type="dxa"/>
              <w:bottom w:w="0" w:type="dxa"/>
              <w:right w:w="20" w:type="dxa"/>
            </w:tcMar>
            <w:vAlign w:val="center"/>
            <w:hideMark/>
          </w:tcPr>
          <w:p w14:paraId="3126FFBD"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0" w:type="dxa"/>
            </w:tcMar>
            <w:vAlign w:val="bottom"/>
            <w:hideMark/>
          </w:tcPr>
          <w:p w14:paraId="402DC71C" w14:textId="77777777" w:rsidR="00000000" w:rsidRDefault="00A10F7D">
            <w:pPr>
              <w:spacing w:after="100"/>
              <w:jc w:val="right"/>
              <w:rPr>
                <w:rFonts w:eastAsia="Times New Roman"/>
              </w:rPr>
            </w:pPr>
            <w:r>
              <w:rPr>
                <w:rFonts w:eastAsia="Times New Roman"/>
                <w:b/>
                <w:bCs/>
                <w:color w:val="000000"/>
                <w:sz w:val="18"/>
                <w:szCs w:val="18"/>
              </w:rPr>
              <w:t>6,505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73C41A8"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DAFA49F" w14:textId="77777777" w:rsidR="00000000" w:rsidRDefault="00A10F7D">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764B3263" w14:textId="77777777" w:rsidR="00000000" w:rsidRDefault="00A10F7D">
            <w:pPr>
              <w:spacing w:after="100"/>
              <w:jc w:val="right"/>
              <w:rPr>
                <w:rFonts w:eastAsia="Times New Roman"/>
              </w:rPr>
            </w:pPr>
            <w:r>
              <w:rPr>
                <w:rFonts w:eastAsia="Times New Roman"/>
                <w:b/>
                <w:bCs/>
                <w:color w:val="000000"/>
                <w:sz w:val="18"/>
                <w:szCs w:val="18"/>
              </w:rPr>
              <w:t>7,124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DD8FCD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69C90F" w14:textId="77777777" w:rsidR="00000000" w:rsidRDefault="00A10F7D">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1D531A52" w14:textId="77777777" w:rsidR="00000000" w:rsidRDefault="00A10F7D">
            <w:pPr>
              <w:spacing w:after="100"/>
              <w:jc w:val="right"/>
              <w:rPr>
                <w:rFonts w:eastAsia="Times New Roman"/>
              </w:rPr>
            </w:pPr>
            <w:r>
              <w:rPr>
                <w:rFonts w:eastAsia="Times New Roman"/>
                <w:b/>
                <w:bCs/>
                <w:color w:val="000000"/>
                <w:sz w:val="18"/>
                <w:szCs w:val="18"/>
              </w:rPr>
              <w:t>4,364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8257569"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70160AC5"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18A8084D" w14:textId="77777777" w:rsidR="00000000" w:rsidRDefault="00A10F7D">
            <w:pPr>
              <w:spacing w:after="100"/>
              <w:jc w:val="right"/>
              <w:rPr>
                <w:rFonts w:eastAsia="Times New Roman"/>
              </w:rPr>
            </w:pPr>
            <w:r>
              <w:rPr>
                <w:rFonts w:eastAsia="Times New Roman"/>
                <w:b/>
                <w:bCs/>
                <w:color w:val="000000"/>
                <w:sz w:val="18"/>
                <w:szCs w:val="18"/>
              </w:rPr>
              <w:t>2,459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15338A2"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70B05D57" w14:textId="77777777" w:rsidR="00000000" w:rsidRDefault="00A10F7D">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38F9BF2E" w14:textId="77777777" w:rsidR="00000000" w:rsidRDefault="00A10F7D">
            <w:pPr>
              <w:spacing w:after="100"/>
              <w:jc w:val="right"/>
              <w:rPr>
                <w:rFonts w:eastAsia="Times New Roman"/>
              </w:rPr>
            </w:pPr>
            <w:r>
              <w:rPr>
                <w:rFonts w:eastAsia="Times New Roman"/>
                <w:b/>
                <w:bCs/>
                <w:color w:val="000000"/>
                <w:sz w:val="18"/>
                <w:szCs w:val="18"/>
              </w:rPr>
              <w:t>1,098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0280E5E"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7BBC1100" w14:textId="77777777" w:rsidR="00000000" w:rsidRDefault="00A10F7D">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78E51991" w14:textId="77777777" w:rsidR="00000000" w:rsidRDefault="00A10F7D">
            <w:pPr>
              <w:spacing w:after="100"/>
              <w:jc w:val="right"/>
              <w:rPr>
                <w:rFonts w:eastAsia="Times New Roman"/>
              </w:rPr>
            </w:pPr>
            <w:r>
              <w:rPr>
                <w:rFonts w:eastAsia="Times New Roman"/>
                <w:b/>
                <w:bCs/>
                <w:color w:val="000000"/>
                <w:sz w:val="18"/>
                <w:szCs w:val="18"/>
              </w:rPr>
              <w:t>532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812D786"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55E2EF4B" w14:textId="77777777" w:rsidR="00000000" w:rsidRDefault="00A10F7D">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7E02F240" w14:textId="77777777" w:rsidR="00000000" w:rsidRDefault="00A10F7D">
            <w:pPr>
              <w:spacing w:after="100"/>
              <w:jc w:val="right"/>
              <w:rPr>
                <w:rFonts w:eastAsia="Times New Roman"/>
              </w:rPr>
            </w:pPr>
            <w:r>
              <w:rPr>
                <w:rFonts w:eastAsia="Times New Roman"/>
                <w:b/>
                <w:bCs/>
                <w:color w:val="000000"/>
                <w:sz w:val="18"/>
                <w:szCs w:val="18"/>
              </w:rPr>
              <w:t>22,082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214719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55AC4D" w14:textId="77777777" w:rsidR="00000000" w:rsidRDefault="00A10F7D">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72C00400"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B6661EB"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31C76032" w14:textId="77777777" w:rsidR="00000000" w:rsidRDefault="00A10F7D">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48C22040"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14:paraId="5A5C190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392352" w14:textId="77777777" w:rsidR="00000000" w:rsidRDefault="00A10F7D">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1D0CCB58" w14:textId="77777777" w:rsidR="00000000" w:rsidRDefault="00A10F7D">
            <w:pPr>
              <w:spacing w:after="100"/>
              <w:jc w:val="right"/>
              <w:rPr>
                <w:rFonts w:eastAsia="Times New Roman"/>
              </w:rPr>
            </w:pPr>
            <w:r>
              <w:rPr>
                <w:rFonts w:eastAsia="Times New Roman"/>
                <w:b/>
                <w:bCs/>
                <w:color w:val="000000"/>
                <w:sz w:val="18"/>
                <w:szCs w:val="18"/>
              </w:rPr>
              <w:t>22,082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EE1BE8C" w14:textId="77777777" w:rsidR="00000000" w:rsidRDefault="00A10F7D">
            <w:pPr>
              <w:spacing w:after="100"/>
              <w:jc w:val="right"/>
              <w:rPr>
                <w:rFonts w:eastAsia="Times New Roman"/>
              </w:rPr>
            </w:pPr>
          </w:p>
        </w:tc>
      </w:tr>
      <w:tr w:rsidR="00A10F7D" w14:paraId="1B2E0A3E" w14:textId="77777777">
        <w:trPr>
          <w:gridAfter w:val="26"/>
          <w:divId w:val="935013946"/>
        </w:trPr>
        <w:tc>
          <w:tcPr>
            <w:tcW w:w="0" w:type="auto"/>
            <w:gridSpan w:val="4"/>
            <w:shd w:val="clear" w:color="auto" w:fill="CCEEFF"/>
            <w:tcMar>
              <w:top w:w="30" w:type="dxa"/>
              <w:left w:w="20" w:type="dxa"/>
              <w:bottom w:w="30" w:type="dxa"/>
              <w:right w:w="20" w:type="dxa"/>
            </w:tcMar>
            <w:vAlign w:val="bottom"/>
            <w:hideMark/>
          </w:tcPr>
          <w:p w14:paraId="101E5F62" w14:textId="77777777" w:rsidR="00000000" w:rsidRDefault="00A10F7D">
            <w:pPr>
              <w:spacing w:after="100"/>
              <w:rPr>
                <w:rFonts w:eastAsia="Times New Roman"/>
              </w:rPr>
            </w:pPr>
            <w:r>
              <w:rPr>
                <w:rFonts w:eastAsia="Times New Roman"/>
                <w:b/>
                <w:bCs/>
                <w:color w:val="000000"/>
                <w:sz w:val="18"/>
                <w:szCs w:val="18"/>
              </w:rPr>
              <w:t>Total auto</w:t>
            </w:r>
          </w:p>
        </w:tc>
        <w:tc>
          <w:tcPr>
            <w:tcW w:w="0" w:type="auto"/>
            <w:gridSpan w:val="3"/>
            <w:shd w:val="clear" w:color="auto" w:fill="CCEEFF"/>
            <w:tcMar>
              <w:top w:w="0" w:type="dxa"/>
              <w:left w:w="20" w:type="dxa"/>
              <w:bottom w:w="0" w:type="dxa"/>
              <w:right w:w="20" w:type="dxa"/>
            </w:tcMar>
            <w:vAlign w:val="center"/>
            <w:hideMark/>
          </w:tcPr>
          <w:p w14:paraId="783DF3DC"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0" w:type="dxa"/>
            </w:tcMar>
            <w:vAlign w:val="bottom"/>
            <w:hideMark/>
          </w:tcPr>
          <w:p w14:paraId="7BC14723" w14:textId="77777777" w:rsidR="00000000" w:rsidRDefault="00A10F7D">
            <w:pPr>
              <w:spacing w:after="100"/>
              <w:jc w:val="right"/>
              <w:rPr>
                <w:rFonts w:eastAsia="Times New Roman"/>
              </w:rPr>
            </w:pPr>
            <w:r>
              <w:rPr>
                <w:rFonts w:eastAsia="Times New Roman"/>
                <w:b/>
                <w:bCs/>
                <w:color w:val="000000"/>
                <w:sz w:val="18"/>
                <w:szCs w:val="18"/>
              </w:rPr>
              <w:t>27,294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D3129C"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C7DBF1D" w14:textId="77777777" w:rsidR="00000000" w:rsidRDefault="00A10F7D">
            <w:pPr>
              <w:spacing w:after="100"/>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14:paraId="7F19B092" w14:textId="77777777" w:rsidR="00000000" w:rsidRDefault="00A10F7D">
            <w:pPr>
              <w:spacing w:after="100"/>
              <w:jc w:val="right"/>
              <w:rPr>
                <w:rFonts w:eastAsia="Times New Roman"/>
              </w:rPr>
            </w:pPr>
            <w:r>
              <w:rPr>
                <w:rFonts w:eastAsia="Times New Roman"/>
                <w:b/>
                <w:bCs/>
                <w:color w:val="000000"/>
                <w:sz w:val="18"/>
                <w:szCs w:val="18"/>
              </w:rPr>
              <w:t>28,226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97C6C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B09B60" w14:textId="77777777" w:rsidR="00000000" w:rsidRDefault="00A10F7D">
            <w:pPr>
              <w:spacing w:after="100"/>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14:paraId="764593BA" w14:textId="77777777" w:rsidR="00000000" w:rsidRDefault="00A10F7D">
            <w:pPr>
              <w:spacing w:after="100"/>
              <w:jc w:val="right"/>
              <w:rPr>
                <w:rFonts w:eastAsia="Times New Roman"/>
              </w:rPr>
            </w:pPr>
            <w:r>
              <w:rPr>
                <w:rFonts w:eastAsia="Times New Roman"/>
                <w:b/>
                <w:bCs/>
                <w:color w:val="000000"/>
                <w:sz w:val="18"/>
                <w:szCs w:val="18"/>
              </w:rPr>
              <w:t>12,904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414F50"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28C9CEE" w14:textId="77777777" w:rsidR="00000000" w:rsidRDefault="00A10F7D">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bottom"/>
            <w:hideMark/>
          </w:tcPr>
          <w:p w14:paraId="176D53BE" w14:textId="77777777" w:rsidR="00000000" w:rsidRDefault="00A10F7D">
            <w:pPr>
              <w:spacing w:after="100"/>
              <w:jc w:val="right"/>
              <w:rPr>
                <w:rFonts w:eastAsia="Times New Roman"/>
              </w:rPr>
            </w:pPr>
            <w:r>
              <w:rPr>
                <w:rFonts w:eastAsia="Times New Roman"/>
                <w:b/>
                <w:bCs/>
                <w:color w:val="000000"/>
                <w:sz w:val="18"/>
                <w:szCs w:val="18"/>
              </w:rPr>
              <w:t>6,828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326E79"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21C4F89E" w14:textId="77777777" w:rsidR="00000000" w:rsidRDefault="00A10F7D">
            <w:pPr>
              <w:spacing w:after="100"/>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14:paraId="1C828504" w14:textId="77777777" w:rsidR="00000000" w:rsidRDefault="00A10F7D">
            <w:pPr>
              <w:spacing w:after="100"/>
              <w:jc w:val="right"/>
              <w:rPr>
                <w:rFonts w:eastAsia="Times New Roman"/>
              </w:rPr>
            </w:pPr>
            <w:r>
              <w:rPr>
                <w:rFonts w:eastAsia="Times New Roman"/>
                <w:b/>
                <w:bCs/>
                <w:color w:val="000000"/>
                <w:sz w:val="18"/>
                <w:szCs w:val="18"/>
              </w:rPr>
              <w:t>3,024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35A618"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6331D709" w14:textId="77777777" w:rsidR="00000000" w:rsidRDefault="00A10F7D">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14:paraId="0A1358D4" w14:textId="77777777" w:rsidR="00000000" w:rsidRDefault="00A10F7D">
            <w:pPr>
              <w:spacing w:after="100"/>
              <w:jc w:val="right"/>
              <w:rPr>
                <w:rFonts w:eastAsia="Times New Roman"/>
              </w:rPr>
            </w:pPr>
            <w:r>
              <w:rPr>
                <w:rFonts w:eastAsia="Times New Roman"/>
                <w:b/>
                <w:bCs/>
                <w:color w:val="000000"/>
                <w:sz w:val="18"/>
                <w:szCs w:val="18"/>
              </w:rPr>
              <w:t>1,304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43675A"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6BE0B338" w14:textId="77777777" w:rsidR="00000000" w:rsidRDefault="00A10F7D">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14:paraId="26486F25" w14:textId="77777777" w:rsidR="00000000" w:rsidRDefault="00A10F7D">
            <w:pPr>
              <w:spacing w:after="100"/>
              <w:jc w:val="right"/>
              <w:rPr>
                <w:rFonts w:eastAsia="Times New Roman"/>
              </w:rPr>
            </w:pPr>
            <w:r>
              <w:rPr>
                <w:rFonts w:eastAsia="Times New Roman"/>
                <w:b/>
                <w:bCs/>
                <w:color w:val="000000"/>
                <w:sz w:val="18"/>
                <w:szCs w:val="18"/>
              </w:rPr>
              <w:t>79,580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DCA56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C2146C" w14:textId="77777777" w:rsidR="00000000" w:rsidRDefault="00A10F7D">
            <w:pPr>
              <w:spacing w:after="100"/>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14:paraId="6A9628F5"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AE21EA"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3C57CF7F" w14:textId="77777777" w:rsidR="00000000" w:rsidRDefault="00A10F7D">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14:paraId="0FC00B8A"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14:paraId="55875CC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FF78F0" w14:textId="77777777" w:rsidR="00000000" w:rsidRDefault="00A10F7D">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14:paraId="17CF7AF0" w14:textId="77777777" w:rsidR="00000000" w:rsidRDefault="00A10F7D">
            <w:pPr>
              <w:spacing w:after="100"/>
              <w:jc w:val="right"/>
              <w:rPr>
                <w:rFonts w:eastAsia="Times New Roman"/>
              </w:rPr>
            </w:pPr>
            <w:r>
              <w:rPr>
                <w:rFonts w:eastAsia="Times New Roman"/>
                <w:b/>
                <w:bCs/>
                <w:color w:val="000000"/>
                <w:sz w:val="18"/>
                <w:szCs w:val="18"/>
              </w:rPr>
              <w:t>79,580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AC044F" w14:textId="77777777" w:rsidR="00000000" w:rsidRDefault="00A10F7D">
            <w:pPr>
              <w:spacing w:after="100"/>
              <w:jc w:val="right"/>
              <w:rPr>
                <w:rFonts w:eastAsia="Times New Roman"/>
              </w:rPr>
            </w:pPr>
          </w:p>
        </w:tc>
      </w:tr>
      <w:tr w:rsidR="00000000" w14:paraId="46F85504" w14:textId="77777777">
        <w:trPr>
          <w:gridAfter w:val="26"/>
          <w:divId w:val="935013946"/>
          <w:trHeight w:val="280"/>
        </w:trPr>
        <w:tc>
          <w:tcPr>
            <w:tcW w:w="0" w:type="auto"/>
            <w:gridSpan w:val="4"/>
            <w:shd w:val="clear" w:color="auto" w:fill="FFFFFF"/>
            <w:tcMar>
              <w:top w:w="0" w:type="dxa"/>
              <w:left w:w="20" w:type="dxa"/>
              <w:bottom w:w="0" w:type="dxa"/>
              <w:right w:w="20" w:type="dxa"/>
            </w:tcMar>
            <w:vAlign w:val="center"/>
            <w:hideMark/>
          </w:tcPr>
          <w:p w14:paraId="504BA133"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73EF9B" w14:textId="77777777" w:rsidR="00000000" w:rsidRDefault="00A10F7D">
            <w:pPr>
              <w:spacing w:after="100"/>
              <w:rPr>
                <w:rFonts w:eastAsia="Times New Roman"/>
                <w:sz w:val="20"/>
                <w:szCs w:val="20"/>
              </w:rPr>
            </w:pPr>
          </w:p>
        </w:tc>
        <w:tc>
          <w:tcPr>
            <w:tcW w:w="0" w:type="auto"/>
            <w:gridSpan w:val="4"/>
            <w:tcBorders>
              <w:top w:val="single" w:sz="8" w:space="0" w:color="000000"/>
            </w:tcBorders>
            <w:shd w:val="clear" w:color="auto" w:fill="FFFFFF"/>
            <w:tcMar>
              <w:top w:w="0" w:type="dxa"/>
              <w:left w:w="20" w:type="dxa"/>
              <w:bottom w:w="0" w:type="dxa"/>
              <w:right w:w="20" w:type="dxa"/>
            </w:tcMar>
            <w:vAlign w:val="center"/>
            <w:hideMark/>
          </w:tcPr>
          <w:p w14:paraId="7ABBCB1F" w14:textId="77777777" w:rsidR="00000000" w:rsidRDefault="00A10F7D">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116C5ED9" w14:textId="77777777" w:rsidR="00000000" w:rsidRDefault="00A10F7D">
            <w:pPr>
              <w:spacing w:after="100"/>
              <w:rPr>
                <w:rFonts w:eastAsia="Times New Roman"/>
                <w:sz w:val="20"/>
                <w:szCs w:val="20"/>
              </w:rPr>
            </w:pPr>
          </w:p>
        </w:tc>
        <w:tc>
          <w:tcPr>
            <w:tcW w:w="0" w:type="auto"/>
            <w:gridSpan w:val="7"/>
            <w:tcBorders>
              <w:top w:val="single" w:sz="8" w:space="0" w:color="000000"/>
            </w:tcBorders>
            <w:shd w:val="clear" w:color="auto" w:fill="FFFFFF"/>
            <w:tcMar>
              <w:top w:w="0" w:type="dxa"/>
              <w:left w:w="20" w:type="dxa"/>
              <w:bottom w:w="0" w:type="dxa"/>
              <w:right w:w="20" w:type="dxa"/>
            </w:tcMar>
            <w:vAlign w:val="center"/>
            <w:hideMark/>
          </w:tcPr>
          <w:p w14:paraId="057F702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FDEF98" w14:textId="77777777" w:rsidR="00000000" w:rsidRDefault="00A10F7D">
            <w:pPr>
              <w:spacing w:after="100"/>
              <w:rPr>
                <w:rFonts w:eastAsia="Times New Roman"/>
                <w:sz w:val="20"/>
                <w:szCs w:val="20"/>
              </w:rPr>
            </w:pPr>
          </w:p>
        </w:tc>
        <w:tc>
          <w:tcPr>
            <w:tcW w:w="0" w:type="auto"/>
            <w:gridSpan w:val="7"/>
            <w:tcBorders>
              <w:top w:val="single" w:sz="8" w:space="0" w:color="000000"/>
            </w:tcBorders>
            <w:shd w:val="clear" w:color="auto" w:fill="FFFFFF"/>
            <w:tcMar>
              <w:top w:w="0" w:type="dxa"/>
              <w:left w:w="20" w:type="dxa"/>
              <w:bottom w:w="0" w:type="dxa"/>
              <w:right w:w="20" w:type="dxa"/>
            </w:tcMar>
            <w:vAlign w:val="center"/>
            <w:hideMark/>
          </w:tcPr>
          <w:p w14:paraId="1CDD5DE2" w14:textId="77777777" w:rsidR="00000000" w:rsidRDefault="00A10F7D">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73675B66" w14:textId="77777777" w:rsidR="00000000" w:rsidRDefault="00A10F7D">
            <w:pPr>
              <w:spacing w:after="100"/>
              <w:rPr>
                <w:rFonts w:eastAsia="Times New Roman"/>
                <w:sz w:val="20"/>
                <w:szCs w:val="20"/>
              </w:rPr>
            </w:pPr>
          </w:p>
        </w:tc>
        <w:tc>
          <w:tcPr>
            <w:tcW w:w="0" w:type="auto"/>
            <w:gridSpan w:val="4"/>
            <w:tcBorders>
              <w:top w:val="single" w:sz="8" w:space="0" w:color="000000"/>
            </w:tcBorders>
            <w:shd w:val="clear" w:color="auto" w:fill="FFFFFF"/>
            <w:tcMar>
              <w:top w:w="0" w:type="dxa"/>
              <w:left w:w="20" w:type="dxa"/>
              <w:bottom w:w="0" w:type="dxa"/>
              <w:right w:w="20" w:type="dxa"/>
            </w:tcMar>
            <w:vAlign w:val="center"/>
            <w:hideMark/>
          </w:tcPr>
          <w:p w14:paraId="5F2A5003" w14:textId="77777777" w:rsidR="00000000" w:rsidRDefault="00A10F7D">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754C7BF2" w14:textId="77777777" w:rsidR="00000000" w:rsidRDefault="00A10F7D">
            <w:pPr>
              <w:spacing w:after="100"/>
              <w:rPr>
                <w:rFonts w:eastAsia="Times New Roman"/>
                <w:sz w:val="20"/>
                <w:szCs w:val="20"/>
              </w:rPr>
            </w:pPr>
          </w:p>
        </w:tc>
        <w:tc>
          <w:tcPr>
            <w:tcW w:w="0" w:type="auto"/>
            <w:gridSpan w:val="7"/>
            <w:tcBorders>
              <w:top w:val="single" w:sz="8" w:space="0" w:color="000000"/>
            </w:tcBorders>
            <w:shd w:val="clear" w:color="auto" w:fill="FFFFFF"/>
            <w:tcMar>
              <w:top w:w="0" w:type="dxa"/>
              <w:left w:w="20" w:type="dxa"/>
              <w:bottom w:w="0" w:type="dxa"/>
              <w:right w:w="20" w:type="dxa"/>
            </w:tcMar>
            <w:vAlign w:val="center"/>
            <w:hideMark/>
          </w:tcPr>
          <w:p w14:paraId="123BF298" w14:textId="77777777" w:rsidR="00000000" w:rsidRDefault="00A10F7D">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20D6787A" w14:textId="77777777" w:rsidR="00000000" w:rsidRDefault="00A10F7D">
            <w:pPr>
              <w:spacing w:after="100"/>
              <w:rPr>
                <w:rFonts w:eastAsia="Times New Roman"/>
                <w:sz w:val="20"/>
                <w:szCs w:val="20"/>
              </w:rPr>
            </w:pPr>
          </w:p>
        </w:tc>
        <w:tc>
          <w:tcPr>
            <w:tcW w:w="0" w:type="auto"/>
            <w:gridSpan w:val="5"/>
            <w:tcBorders>
              <w:top w:val="single" w:sz="8" w:space="0" w:color="000000"/>
            </w:tcBorders>
            <w:shd w:val="clear" w:color="auto" w:fill="FFFFFF"/>
            <w:tcMar>
              <w:top w:w="0" w:type="dxa"/>
              <w:left w:w="20" w:type="dxa"/>
              <w:bottom w:w="0" w:type="dxa"/>
              <w:right w:w="20" w:type="dxa"/>
            </w:tcMar>
            <w:vAlign w:val="center"/>
            <w:hideMark/>
          </w:tcPr>
          <w:p w14:paraId="5ED8B031" w14:textId="77777777" w:rsidR="00000000" w:rsidRDefault="00A10F7D">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39EC39C4" w14:textId="77777777" w:rsidR="00000000" w:rsidRDefault="00A10F7D">
            <w:pPr>
              <w:spacing w:after="100"/>
              <w:rPr>
                <w:rFonts w:eastAsia="Times New Roman"/>
                <w:sz w:val="20"/>
                <w:szCs w:val="20"/>
              </w:rPr>
            </w:pPr>
          </w:p>
        </w:tc>
        <w:tc>
          <w:tcPr>
            <w:tcW w:w="0" w:type="auto"/>
            <w:gridSpan w:val="6"/>
            <w:tcBorders>
              <w:top w:val="single" w:sz="8" w:space="0" w:color="000000"/>
            </w:tcBorders>
            <w:shd w:val="clear" w:color="auto" w:fill="FFFFFF"/>
            <w:tcMar>
              <w:top w:w="0" w:type="dxa"/>
              <w:left w:w="20" w:type="dxa"/>
              <w:bottom w:w="0" w:type="dxa"/>
              <w:right w:w="20" w:type="dxa"/>
            </w:tcMar>
            <w:vAlign w:val="center"/>
            <w:hideMark/>
          </w:tcPr>
          <w:p w14:paraId="3670F89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FE3B6F" w14:textId="77777777" w:rsidR="00000000" w:rsidRDefault="00A10F7D">
            <w:pPr>
              <w:spacing w:after="100"/>
              <w:rPr>
                <w:rFonts w:eastAsia="Times New Roman"/>
                <w:sz w:val="20"/>
                <w:szCs w:val="20"/>
              </w:rPr>
            </w:pPr>
          </w:p>
        </w:tc>
        <w:tc>
          <w:tcPr>
            <w:tcW w:w="0" w:type="auto"/>
            <w:gridSpan w:val="7"/>
            <w:tcBorders>
              <w:top w:val="single" w:sz="8" w:space="0" w:color="000000"/>
            </w:tcBorders>
            <w:shd w:val="clear" w:color="auto" w:fill="FFFFFF"/>
            <w:tcMar>
              <w:top w:w="0" w:type="dxa"/>
              <w:left w:w="20" w:type="dxa"/>
              <w:bottom w:w="0" w:type="dxa"/>
              <w:right w:w="20" w:type="dxa"/>
            </w:tcMar>
            <w:vAlign w:val="center"/>
            <w:hideMark/>
          </w:tcPr>
          <w:p w14:paraId="023AE519" w14:textId="77777777" w:rsidR="00000000" w:rsidRDefault="00A10F7D">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2873A668" w14:textId="77777777" w:rsidR="00000000" w:rsidRDefault="00A10F7D">
            <w:pPr>
              <w:spacing w:after="100"/>
              <w:rPr>
                <w:rFonts w:eastAsia="Times New Roman"/>
                <w:sz w:val="20"/>
                <w:szCs w:val="20"/>
              </w:rPr>
            </w:pPr>
          </w:p>
        </w:tc>
        <w:tc>
          <w:tcPr>
            <w:tcW w:w="0" w:type="auto"/>
            <w:gridSpan w:val="6"/>
            <w:tcBorders>
              <w:top w:val="single" w:sz="8" w:space="0" w:color="000000"/>
            </w:tcBorders>
            <w:shd w:val="clear" w:color="auto" w:fill="FFFFFF"/>
            <w:tcMar>
              <w:top w:w="0" w:type="dxa"/>
              <w:left w:w="20" w:type="dxa"/>
              <w:bottom w:w="0" w:type="dxa"/>
              <w:right w:w="20" w:type="dxa"/>
            </w:tcMar>
            <w:vAlign w:val="center"/>
            <w:hideMark/>
          </w:tcPr>
          <w:p w14:paraId="77C3B1B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855A00" w14:textId="77777777" w:rsidR="00000000" w:rsidRDefault="00A10F7D">
            <w:pPr>
              <w:spacing w:after="100"/>
              <w:rPr>
                <w:rFonts w:eastAsia="Times New Roman"/>
                <w:sz w:val="20"/>
                <w:szCs w:val="20"/>
              </w:rPr>
            </w:pPr>
          </w:p>
        </w:tc>
        <w:tc>
          <w:tcPr>
            <w:tcW w:w="0" w:type="auto"/>
            <w:gridSpan w:val="5"/>
            <w:tcBorders>
              <w:top w:val="single" w:sz="8" w:space="0" w:color="000000"/>
            </w:tcBorders>
            <w:shd w:val="clear" w:color="auto" w:fill="FFFFFF"/>
            <w:tcMar>
              <w:top w:w="0" w:type="dxa"/>
              <w:left w:w="20" w:type="dxa"/>
              <w:bottom w:w="0" w:type="dxa"/>
              <w:right w:w="20" w:type="dxa"/>
            </w:tcMar>
            <w:vAlign w:val="center"/>
            <w:hideMark/>
          </w:tcPr>
          <w:p w14:paraId="7BDA858B" w14:textId="77777777" w:rsidR="00000000" w:rsidRDefault="00A10F7D">
            <w:pPr>
              <w:spacing w:after="100"/>
              <w:rPr>
                <w:rFonts w:eastAsia="Times New Roman"/>
                <w:sz w:val="20"/>
                <w:szCs w:val="20"/>
              </w:rPr>
            </w:pPr>
          </w:p>
        </w:tc>
        <w:tc>
          <w:tcPr>
            <w:tcW w:w="0" w:type="auto"/>
            <w:vAlign w:val="center"/>
            <w:hideMark/>
          </w:tcPr>
          <w:p w14:paraId="094213A5" w14:textId="77777777" w:rsidR="00000000" w:rsidRDefault="00A10F7D">
            <w:pPr>
              <w:spacing w:after="100"/>
              <w:rPr>
                <w:rFonts w:eastAsia="Times New Roman"/>
                <w:sz w:val="20"/>
                <w:szCs w:val="20"/>
              </w:rPr>
            </w:pPr>
          </w:p>
        </w:tc>
      </w:tr>
      <w:tr w:rsidR="00000000" w14:paraId="7D32B249" w14:textId="77777777">
        <w:trPr>
          <w:gridAfter w:val="26"/>
          <w:divId w:val="935013946"/>
        </w:trPr>
        <w:tc>
          <w:tcPr>
            <w:tcW w:w="0" w:type="auto"/>
            <w:gridSpan w:val="4"/>
            <w:shd w:val="clear" w:color="auto" w:fill="CCEEFF"/>
            <w:tcMar>
              <w:top w:w="30" w:type="dxa"/>
              <w:left w:w="20" w:type="dxa"/>
              <w:bottom w:w="30" w:type="dxa"/>
              <w:right w:w="20" w:type="dxa"/>
            </w:tcMar>
            <w:vAlign w:val="bottom"/>
            <w:hideMark/>
          </w:tcPr>
          <w:p w14:paraId="3FE25D82" w14:textId="77777777" w:rsidR="00000000" w:rsidRDefault="00A10F7D">
            <w:pPr>
              <w:spacing w:after="100"/>
              <w:rPr>
                <w:rFonts w:eastAsia="Times New Roman"/>
              </w:rPr>
            </w:pPr>
            <w:r>
              <w:rPr>
                <w:rFonts w:eastAsia="Times New Roman"/>
                <w:b/>
                <w:bCs/>
                <w:color w:val="000000"/>
                <w:sz w:val="18"/>
                <w:szCs w:val="18"/>
              </w:rPr>
              <w:t>Retail banking—Delinquency status:</w:t>
            </w:r>
          </w:p>
        </w:tc>
        <w:tc>
          <w:tcPr>
            <w:tcW w:w="0" w:type="auto"/>
            <w:gridSpan w:val="3"/>
            <w:shd w:val="clear" w:color="auto" w:fill="CCEEFF"/>
            <w:tcMar>
              <w:top w:w="0" w:type="dxa"/>
              <w:left w:w="20" w:type="dxa"/>
              <w:bottom w:w="0" w:type="dxa"/>
              <w:right w:w="20" w:type="dxa"/>
            </w:tcMar>
            <w:vAlign w:val="center"/>
            <w:hideMark/>
          </w:tcPr>
          <w:p w14:paraId="6A2A2302" w14:textId="77777777" w:rsidR="00000000" w:rsidRDefault="00A10F7D">
            <w:pPr>
              <w:spacing w:after="100"/>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6D8DFB4F" w14:textId="77777777" w:rsidR="00000000" w:rsidRDefault="00A10F7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7AEF0201" w14:textId="77777777" w:rsidR="00000000" w:rsidRDefault="00A10F7D">
            <w:pPr>
              <w:spacing w:after="100"/>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14:paraId="3E2CC76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EA17E0" w14:textId="77777777" w:rsidR="00000000" w:rsidRDefault="00A10F7D">
            <w:pPr>
              <w:spacing w:after="100"/>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14:paraId="6DA2D054" w14:textId="77777777" w:rsidR="00000000" w:rsidRDefault="00A10F7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1A1F0C32" w14:textId="77777777" w:rsidR="00000000" w:rsidRDefault="00A10F7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3423A05F" w14:textId="77777777" w:rsidR="00000000" w:rsidRDefault="00A10F7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55CC3DEB" w14:textId="77777777" w:rsidR="00000000" w:rsidRDefault="00A10F7D">
            <w:pPr>
              <w:spacing w:after="100"/>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14:paraId="17703F4F" w14:textId="77777777" w:rsidR="00000000" w:rsidRDefault="00A10F7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4839727F" w14:textId="77777777" w:rsidR="00000000" w:rsidRDefault="00A10F7D">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5EEA3FD6" w14:textId="77777777" w:rsidR="00000000" w:rsidRDefault="00A10F7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5B9FDC71" w14:textId="77777777" w:rsidR="00000000" w:rsidRDefault="00A10F7D">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14:paraId="1ED8C3E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DF46A2" w14:textId="77777777" w:rsidR="00000000" w:rsidRDefault="00A10F7D">
            <w:pPr>
              <w:spacing w:after="100"/>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14:paraId="1CA5A206" w14:textId="77777777" w:rsidR="00000000" w:rsidRDefault="00A10F7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19458CAF" w14:textId="77777777" w:rsidR="00000000" w:rsidRDefault="00A10F7D">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14:paraId="1C32DA8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F58B42" w14:textId="77777777" w:rsidR="00000000" w:rsidRDefault="00A10F7D">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17EC619C" w14:textId="77777777" w:rsidR="00000000" w:rsidRDefault="00A10F7D">
            <w:pPr>
              <w:spacing w:after="100"/>
              <w:rPr>
                <w:rFonts w:eastAsia="Times New Roman"/>
                <w:sz w:val="20"/>
                <w:szCs w:val="20"/>
              </w:rPr>
            </w:pPr>
          </w:p>
        </w:tc>
        <w:tc>
          <w:tcPr>
            <w:tcW w:w="0" w:type="auto"/>
            <w:vAlign w:val="center"/>
            <w:hideMark/>
          </w:tcPr>
          <w:p w14:paraId="62695019" w14:textId="77777777" w:rsidR="00000000" w:rsidRDefault="00A10F7D">
            <w:pPr>
              <w:spacing w:after="100"/>
              <w:rPr>
                <w:rFonts w:eastAsia="Times New Roman"/>
                <w:sz w:val="20"/>
                <w:szCs w:val="20"/>
              </w:rPr>
            </w:pPr>
          </w:p>
        </w:tc>
      </w:tr>
      <w:tr w:rsidR="00A10F7D" w14:paraId="5A260D4C" w14:textId="77777777">
        <w:trPr>
          <w:gridAfter w:val="26"/>
          <w:divId w:val="935013946"/>
        </w:trPr>
        <w:tc>
          <w:tcPr>
            <w:tcW w:w="0" w:type="auto"/>
            <w:gridSpan w:val="4"/>
            <w:shd w:val="clear" w:color="auto" w:fill="FFFFFF"/>
            <w:tcMar>
              <w:top w:w="30" w:type="dxa"/>
              <w:left w:w="380" w:type="dxa"/>
              <w:bottom w:w="30" w:type="dxa"/>
              <w:right w:w="20" w:type="dxa"/>
            </w:tcMar>
            <w:vAlign w:val="bottom"/>
            <w:hideMark/>
          </w:tcPr>
          <w:p w14:paraId="1CEE873E" w14:textId="77777777" w:rsidR="00000000" w:rsidRDefault="00A10F7D">
            <w:pPr>
              <w:spacing w:after="100"/>
              <w:rPr>
                <w:rFonts w:eastAsia="Times New Roman"/>
              </w:rPr>
            </w:pPr>
            <w:r>
              <w:rPr>
                <w:rFonts w:eastAsia="Times New Roman"/>
                <w:color w:val="000000"/>
                <w:sz w:val="18"/>
                <w:szCs w:val="18"/>
              </w:rPr>
              <w:t>Current</w:t>
            </w:r>
          </w:p>
        </w:tc>
        <w:tc>
          <w:tcPr>
            <w:tcW w:w="0" w:type="auto"/>
            <w:gridSpan w:val="3"/>
            <w:shd w:val="clear" w:color="auto" w:fill="FFFFFF"/>
            <w:tcMar>
              <w:top w:w="0" w:type="dxa"/>
              <w:left w:w="20" w:type="dxa"/>
              <w:bottom w:w="0" w:type="dxa"/>
              <w:right w:w="20" w:type="dxa"/>
            </w:tcMar>
            <w:vAlign w:val="center"/>
            <w:hideMark/>
          </w:tcPr>
          <w:p w14:paraId="05C71E95"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0" w:type="dxa"/>
            </w:tcMar>
            <w:vAlign w:val="bottom"/>
            <w:hideMark/>
          </w:tcPr>
          <w:p w14:paraId="42ECF16D" w14:textId="77777777" w:rsidR="00000000" w:rsidRDefault="00A10F7D">
            <w:pPr>
              <w:spacing w:after="100"/>
              <w:jc w:val="right"/>
              <w:rPr>
                <w:rFonts w:eastAsia="Times New Roman"/>
              </w:rPr>
            </w:pPr>
            <w:r>
              <w:rPr>
                <w:rFonts w:eastAsia="Times New Roman"/>
                <w:b/>
                <w:bCs/>
                <w:color w:val="000000"/>
                <w:sz w:val="18"/>
                <w:szCs w:val="18"/>
              </w:rPr>
              <w:t>153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6F6BE63"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2F2A300" w14:textId="77777777" w:rsidR="00000000" w:rsidRDefault="00A10F7D">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0163F1F9" w14:textId="77777777" w:rsidR="00000000" w:rsidRDefault="00A10F7D">
            <w:pPr>
              <w:spacing w:after="100"/>
              <w:jc w:val="right"/>
              <w:rPr>
                <w:rFonts w:eastAsia="Times New Roman"/>
              </w:rPr>
            </w:pPr>
            <w:r>
              <w:rPr>
                <w:rFonts w:eastAsia="Times New Roman"/>
                <w:b/>
                <w:bCs/>
                <w:color w:val="000000"/>
                <w:sz w:val="18"/>
                <w:szCs w:val="18"/>
              </w:rPr>
              <w:t>136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2468F0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EB15BC" w14:textId="77777777" w:rsidR="00000000" w:rsidRDefault="00A10F7D">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30AD7FE0" w14:textId="77777777" w:rsidR="00000000" w:rsidRDefault="00A10F7D">
            <w:pPr>
              <w:spacing w:after="100"/>
              <w:jc w:val="right"/>
              <w:rPr>
                <w:rFonts w:eastAsia="Times New Roman"/>
              </w:rPr>
            </w:pPr>
            <w:r>
              <w:rPr>
                <w:rFonts w:eastAsia="Times New Roman"/>
                <w:b/>
                <w:bCs/>
                <w:color w:val="000000"/>
                <w:sz w:val="18"/>
                <w:szCs w:val="18"/>
              </w:rPr>
              <w:t>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B0F7F28"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C8DDFA5"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19C9AD09" w14:textId="77777777" w:rsidR="00000000" w:rsidRDefault="00A10F7D">
            <w:pPr>
              <w:spacing w:after="100"/>
              <w:jc w:val="right"/>
              <w:rPr>
                <w:rFonts w:eastAsia="Times New Roman"/>
              </w:rPr>
            </w:pPr>
            <w:r>
              <w:rPr>
                <w:rFonts w:eastAsia="Times New Roman"/>
                <w:b/>
                <w:bCs/>
                <w:color w:val="000000"/>
                <w:sz w:val="18"/>
                <w:szCs w:val="18"/>
              </w:rPr>
              <w:t>135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90001EB"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4056716F" w14:textId="77777777" w:rsidR="00000000" w:rsidRDefault="00A10F7D">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4F4A79BA" w14:textId="77777777" w:rsidR="00000000" w:rsidRDefault="00A10F7D">
            <w:pPr>
              <w:spacing w:after="100"/>
              <w:jc w:val="right"/>
              <w:rPr>
                <w:rFonts w:eastAsia="Times New Roman"/>
              </w:rPr>
            </w:pPr>
            <w:r>
              <w:rPr>
                <w:rFonts w:eastAsia="Times New Roman"/>
                <w:b/>
                <w:bCs/>
                <w:color w:val="000000"/>
                <w:sz w:val="18"/>
                <w:szCs w:val="18"/>
              </w:rPr>
              <w:t>130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72CBC91"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0A4B0B61" w14:textId="77777777" w:rsidR="00000000" w:rsidRDefault="00A10F7D">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7C002FB9" w14:textId="77777777" w:rsidR="00000000" w:rsidRDefault="00A10F7D">
            <w:pPr>
              <w:spacing w:after="100"/>
              <w:jc w:val="right"/>
              <w:rPr>
                <w:rFonts w:eastAsia="Times New Roman"/>
              </w:rPr>
            </w:pPr>
            <w:r>
              <w:rPr>
                <w:rFonts w:eastAsia="Times New Roman"/>
                <w:b/>
                <w:bCs/>
                <w:color w:val="000000"/>
                <w:sz w:val="18"/>
                <w:szCs w:val="18"/>
              </w:rPr>
              <w:t>505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E33C1D9"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2A05C34" w14:textId="77777777" w:rsidR="00000000" w:rsidRDefault="00A10F7D">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2CFDFD79" w14:textId="77777777" w:rsidR="00000000" w:rsidRDefault="00A10F7D">
            <w:pPr>
              <w:spacing w:after="100"/>
              <w:jc w:val="right"/>
              <w:rPr>
                <w:rFonts w:eastAsia="Times New Roman"/>
              </w:rPr>
            </w:pPr>
            <w:r>
              <w:rPr>
                <w:rFonts w:eastAsia="Times New Roman"/>
                <w:b/>
                <w:bCs/>
                <w:color w:val="000000"/>
                <w:sz w:val="18"/>
                <w:szCs w:val="18"/>
              </w:rPr>
              <w:t>1,150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6F1E8D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7E70CD" w14:textId="77777777" w:rsidR="00000000" w:rsidRDefault="00A10F7D">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72BA2324" w14:textId="77777777" w:rsidR="00000000" w:rsidRDefault="00A10F7D">
            <w:pPr>
              <w:spacing w:after="100"/>
              <w:jc w:val="right"/>
              <w:rPr>
                <w:rFonts w:eastAsia="Times New Roman"/>
              </w:rPr>
            </w:pPr>
            <w:r>
              <w:rPr>
                <w:rFonts w:eastAsia="Times New Roman"/>
                <w:b/>
                <w:bCs/>
                <w:color w:val="000000"/>
                <w:sz w:val="18"/>
                <w:szCs w:val="18"/>
              </w:rPr>
              <w:t>425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9E2FE88"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444B9B52" w14:textId="77777777" w:rsidR="00000000" w:rsidRDefault="00A10F7D">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2392728E" w14:textId="77777777" w:rsidR="00000000" w:rsidRDefault="00A10F7D">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14:paraId="44417C4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4A0065" w14:textId="77777777" w:rsidR="00000000" w:rsidRDefault="00A10F7D">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74FDF08A" w14:textId="77777777" w:rsidR="00000000" w:rsidRDefault="00A10F7D">
            <w:pPr>
              <w:spacing w:after="100"/>
              <w:jc w:val="right"/>
              <w:rPr>
                <w:rFonts w:eastAsia="Times New Roman"/>
              </w:rPr>
            </w:pPr>
            <w:r>
              <w:rPr>
                <w:rFonts w:eastAsia="Times New Roman"/>
                <w:b/>
                <w:bCs/>
                <w:color w:val="000000"/>
                <w:sz w:val="18"/>
                <w:szCs w:val="18"/>
              </w:rPr>
              <w:t>1,580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D01D3C5" w14:textId="77777777" w:rsidR="00000000" w:rsidRDefault="00A10F7D">
            <w:pPr>
              <w:spacing w:after="100"/>
              <w:jc w:val="right"/>
              <w:rPr>
                <w:rFonts w:eastAsia="Times New Roman"/>
              </w:rPr>
            </w:pPr>
          </w:p>
        </w:tc>
      </w:tr>
      <w:tr w:rsidR="00A10F7D" w14:paraId="1FC6150C" w14:textId="77777777">
        <w:trPr>
          <w:gridAfter w:val="26"/>
          <w:divId w:val="935013946"/>
        </w:trPr>
        <w:tc>
          <w:tcPr>
            <w:tcW w:w="0" w:type="auto"/>
            <w:gridSpan w:val="4"/>
            <w:shd w:val="clear" w:color="auto" w:fill="CCEEFF"/>
            <w:tcMar>
              <w:top w:w="30" w:type="dxa"/>
              <w:left w:w="380" w:type="dxa"/>
              <w:bottom w:w="30" w:type="dxa"/>
              <w:right w:w="20" w:type="dxa"/>
            </w:tcMar>
            <w:vAlign w:val="bottom"/>
            <w:hideMark/>
          </w:tcPr>
          <w:p w14:paraId="00D9098F" w14:textId="77777777" w:rsidR="00000000" w:rsidRDefault="00A10F7D">
            <w:pPr>
              <w:spacing w:after="100"/>
              <w:rPr>
                <w:rFonts w:eastAsia="Times New Roman"/>
              </w:rPr>
            </w:pPr>
            <w:r>
              <w:rPr>
                <w:rFonts w:eastAsia="Times New Roman"/>
                <w:color w:val="000000"/>
                <w:sz w:val="18"/>
                <w:szCs w:val="18"/>
              </w:rPr>
              <w:t>30-59 days</w:t>
            </w:r>
          </w:p>
        </w:tc>
        <w:tc>
          <w:tcPr>
            <w:tcW w:w="0" w:type="auto"/>
            <w:gridSpan w:val="3"/>
            <w:shd w:val="clear" w:color="auto" w:fill="CCEEFF"/>
            <w:tcMar>
              <w:top w:w="0" w:type="dxa"/>
              <w:left w:w="20" w:type="dxa"/>
              <w:bottom w:w="0" w:type="dxa"/>
              <w:right w:w="20" w:type="dxa"/>
            </w:tcMar>
            <w:vAlign w:val="center"/>
            <w:hideMark/>
          </w:tcPr>
          <w:p w14:paraId="21506A79"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0" w:type="dxa"/>
            </w:tcMar>
            <w:vAlign w:val="bottom"/>
            <w:hideMark/>
          </w:tcPr>
          <w:p w14:paraId="25116E4A"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8C0D30E"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086D8AD5" w14:textId="77777777" w:rsidR="00000000" w:rsidRDefault="00A10F7D">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6D73B4D4" w14:textId="77777777" w:rsidR="00000000" w:rsidRDefault="00A10F7D">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AED07F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584469" w14:textId="77777777" w:rsidR="00000000" w:rsidRDefault="00A10F7D">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4F453F45"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E990CB7"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4089895E"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7767C086"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251CBAA"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6FF23AD" w14:textId="77777777" w:rsidR="00000000" w:rsidRDefault="00A10F7D">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3508ABC5" w14:textId="77777777" w:rsidR="00000000" w:rsidRDefault="00A10F7D">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8B26B3A"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5FC84E8F" w14:textId="77777777" w:rsidR="00000000" w:rsidRDefault="00A10F7D">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227AB086" w14:textId="77777777" w:rsidR="00000000" w:rsidRDefault="00A10F7D">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7D2BFB9"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4B11FB24" w14:textId="77777777" w:rsidR="00000000" w:rsidRDefault="00A10F7D">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0BDC733E" w14:textId="77777777" w:rsidR="00000000" w:rsidRDefault="00A10F7D">
            <w:pPr>
              <w:spacing w:after="100"/>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33DB8D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E9B7A0" w14:textId="77777777" w:rsidR="00000000" w:rsidRDefault="00A10F7D">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4E363796" w14:textId="77777777" w:rsidR="00000000" w:rsidRDefault="00A10F7D">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0FF53C1"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2E3CD9EC" w14:textId="77777777" w:rsidR="00000000" w:rsidRDefault="00A10F7D">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6F80FF29"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bottom"/>
            <w:hideMark/>
          </w:tcPr>
          <w:p w14:paraId="42C9AC3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E0E8F0" w14:textId="77777777" w:rsidR="00000000" w:rsidRDefault="00A10F7D">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48551E0C" w14:textId="77777777" w:rsidR="00000000" w:rsidRDefault="00A10F7D">
            <w:pPr>
              <w:spacing w:after="100"/>
              <w:jc w:val="right"/>
              <w:rPr>
                <w:rFonts w:eastAsia="Times New Roman"/>
              </w:rPr>
            </w:pPr>
            <w:r>
              <w:rPr>
                <w:rFonts w:eastAsia="Times New Roman"/>
                <w:b/>
                <w:bCs/>
                <w:color w:val="000000"/>
                <w:sz w:val="18"/>
                <w:szCs w:val="18"/>
              </w:rPr>
              <w:t>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46E8A8E" w14:textId="77777777" w:rsidR="00000000" w:rsidRDefault="00A10F7D">
            <w:pPr>
              <w:spacing w:after="100"/>
              <w:jc w:val="right"/>
              <w:rPr>
                <w:rFonts w:eastAsia="Times New Roman"/>
              </w:rPr>
            </w:pPr>
          </w:p>
        </w:tc>
      </w:tr>
      <w:tr w:rsidR="00A10F7D" w14:paraId="308DDF84" w14:textId="77777777">
        <w:trPr>
          <w:gridAfter w:val="26"/>
          <w:divId w:val="935013946"/>
        </w:trPr>
        <w:tc>
          <w:tcPr>
            <w:tcW w:w="0" w:type="auto"/>
            <w:gridSpan w:val="4"/>
            <w:shd w:val="clear" w:color="auto" w:fill="FFFFFF"/>
            <w:tcMar>
              <w:top w:w="30" w:type="dxa"/>
              <w:left w:w="380" w:type="dxa"/>
              <w:bottom w:w="30" w:type="dxa"/>
              <w:right w:w="20" w:type="dxa"/>
            </w:tcMar>
            <w:vAlign w:val="bottom"/>
            <w:hideMark/>
          </w:tcPr>
          <w:p w14:paraId="0D222E53" w14:textId="77777777" w:rsidR="00000000" w:rsidRDefault="00A10F7D">
            <w:pPr>
              <w:spacing w:after="100"/>
              <w:rPr>
                <w:rFonts w:eastAsia="Times New Roman"/>
              </w:rPr>
            </w:pPr>
            <w:r>
              <w:rPr>
                <w:rFonts w:eastAsia="Times New Roman"/>
                <w:color w:val="000000"/>
                <w:sz w:val="18"/>
                <w:szCs w:val="18"/>
              </w:rPr>
              <w:t>60-89 days</w:t>
            </w:r>
          </w:p>
        </w:tc>
        <w:tc>
          <w:tcPr>
            <w:tcW w:w="0" w:type="auto"/>
            <w:gridSpan w:val="3"/>
            <w:shd w:val="clear" w:color="auto" w:fill="FFFFFF"/>
            <w:tcMar>
              <w:top w:w="0" w:type="dxa"/>
              <w:left w:w="20" w:type="dxa"/>
              <w:bottom w:w="0" w:type="dxa"/>
              <w:right w:w="20" w:type="dxa"/>
            </w:tcMar>
            <w:vAlign w:val="center"/>
            <w:hideMark/>
          </w:tcPr>
          <w:p w14:paraId="7357EC22"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0" w:type="dxa"/>
            </w:tcMar>
            <w:vAlign w:val="bottom"/>
            <w:hideMark/>
          </w:tcPr>
          <w:p w14:paraId="0F0AC738"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B89745B"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534185B3" w14:textId="77777777" w:rsidR="00000000" w:rsidRDefault="00A10F7D">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13B2F82D" w14:textId="77777777" w:rsidR="00000000" w:rsidRDefault="00A10F7D">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3E7892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85567C" w14:textId="77777777" w:rsidR="00000000" w:rsidRDefault="00A10F7D">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3A53D187"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C99F2E6"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790826A3"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48BF2730" w14:textId="77777777" w:rsidR="00000000" w:rsidRDefault="00A10F7D">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84F2C89"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406C6447" w14:textId="77777777" w:rsidR="00000000" w:rsidRDefault="00A10F7D">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194FCFD6"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5E508A1"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5E88D1B1" w14:textId="77777777" w:rsidR="00000000" w:rsidRDefault="00A10F7D">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41E15EE6"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E027119"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3EB9BA3A" w14:textId="77777777" w:rsidR="00000000" w:rsidRDefault="00A10F7D">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762A1D81" w14:textId="77777777" w:rsidR="00000000" w:rsidRDefault="00A10F7D">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8BAE74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479417" w14:textId="77777777" w:rsidR="00000000" w:rsidRDefault="00A10F7D">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66091583" w14:textId="77777777" w:rsidR="00000000" w:rsidRDefault="00A10F7D">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58B36A8"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48BC8C5E" w14:textId="77777777" w:rsidR="00000000" w:rsidRDefault="00A10F7D">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0461DAFA"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14:paraId="391A60B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FD39A7" w14:textId="77777777" w:rsidR="00000000" w:rsidRDefault="00A10F7D">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64998818" w14:textId="77777777" w:rsidR="00000000" w:rsidRDefault="00A10F7D">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106E50C" w14:textId="77777777" w:rsidR="00000000" w:rsidRDefault="00A10F7D">
            <w:pPr>
              <w:spacing w:after="100"/>
              <w:jc w:val="right"/>
              <w:rPr>
                <w:rFonts w:eastAsia="Times New Roman"/>
              </w:rPr>
            </w:pPr>
          </w:p>
        </w:tc>
      </w:tr>
      <w:tr w:rsidR="00A10F7D" w14:paraId="3F7E63E7" w14:textId="77777777">
        <w:trPr>
          <w:gridAfter w:val="26"/>
          <w:divId w:val="935013946"/>
        </w:trPr>
        <w:tc>
          <w:tcPr>
            <w:tcW w:w="0" w:type="auto"/>
            <w:gridSpan w:val="4"/>
            <w:shd w:val="clear" w:color="auto" w:fill="CCEEFF"/>
            <w:tcMar>
              <w:top w:w="30" w:type="dxa"/>
              <w:left w:w="380" w:type="dxa"/>
              <w:bottom w:w="30" w:type="dxa"/>
              <w:right w:w="20" w:type="dxa"/>
            </w:tcMar>
            <w:vAlign w:val="bottom"/>
            <w:hideMark/>
          </w:tcPr>
          <w:p w14:paraId="4DC4A2FE" w14:textId="77777777" w:rsidR="00000000" w:rsidRDefault="00A10F7D">
            <w:pPr>
              <w:spacing w:after="100"/>
              <w:rPr>
                <w:rFonts w:eastAsia="Times New Roman"/>
              </w:rPr>
            </w:pPr>
            <w:r>
              <w:rPr>
                <w:rFonts w:eastAsia="Times New Roman"/>
                <w:color w:val="000000"/>
                <w:sz w:val="18"/>
                <w:szCs w:val="18"/>
              </w:rPr>
              <w:t>Greater than 90 days</w:t>
            </w:r>
          </w:p>
        </w:tc>
        <w:tc>
          <w:tcPr>
            <w:tcW w:w="0" w:type="auto"/>
            <w:gridSpan w:val="3"/>
            <w:shd w:val="clear" w:color="auto" w:fill="CCEEFF"/>
            <w:tcMar>
              <w:top w:w="0" w:type="dxa"/>
              <w:left w:w="20" w:type="dxa"/>
              <w:bottom w:w="0" w:type="dxa"/>
              <w:right w:w="20" w:type="dxa"/>
            </w:tcMar>
            <w:vAlign w:val="center"/>
            <w:hideMark/>
          </w:tcPr>
          <w:p w14:paraId="0BADD486"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0" w:type="dxa"/>
            </w:tcMar>
            <w:vAlign w:val="bottom"/>
            <w:hideMark/>
          </w:tcPr>
          <w:p w14:paraId="26BEE1E3"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3EC86B4"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23F85493" w14:textId="77777777" w:rsidR="00000000" w:rsidRDefault="00A10F7D">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08D15330"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1710C5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F420E7" w14:textId="77777777" w:rsidR="00000000" w:rsidRDefault="00A10F7D">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589F24F1" w14:textId="77777777" w:rsidR="00000000" w:rsidRDefault="00A10F7D">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C592862"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336F3AF4"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4D356627"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49CB2E6"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5A87D507" w14:textId="77777777" w:rsidR="00000000" w:rsidRDefault="00A10F7D">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28046594" w14:textId="77777777" w:rsidR="00000000" w:rsidRDefault="00A10F7D">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BB9B828"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2EDAA4C2" w14:textId="77777777" w:rsidR="00000000" w:rsidRDefault="00A10F7D">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14EF723B" w14:textId="77777777" w:rsidR="00000000" w:rsidRDefault="00A10F7D">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0FE0D69"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6D555606" w14:textId="77777777" w:rsidR="00000000" w:rsidRDefault="00A10F7D">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7DD21F0F" w14:textId="77777777" w:rsidR="00000000" w:rsidRDefault="00A10F7D">
            <w:pPr>
              <w:spacing w:after="100"/>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0FE7E7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4619A8" w14:textId="77777777" w:rsidR="00000000" w:rsidRDefault="00A10F7D">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225322FE" w14:textId="77777777" w:rsidR="00000000" w:rsidRDefault="00A10F7D">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A722ADC"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38E329CA" w14:textId="77777777" w:rsidR="00000000" w:rsidRDefault="00A10F7D">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7DC70B7D" w14:textId="77777777" w:rsidR="00000000" w:rsidRDefault="00A10F7D">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bottom"/>
            <w:hideMark/>
          </w:tcPr>
          <w:p w14:paraId="5810A3D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6A121A" w14:textId="77777777" w:rsidR="00000000" w:rsidRDefault="00A10F7D">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2D451C41" w14:textId="77777777" w:rsidR="00000000" w:rsidRDefault="00A10F7D">
            <w:pPr>
              <w:spacing w:after="100"/>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F59B4EA" w14:textId="77777777" w:rsidR="00000000" w:rsidRDefault="00A10F7D">
            <w:pPr>
              <w:spacing w:after="100"/>
              <w:jc w:val="right"/>
              <w:rPr>
                <w:rFonts w:eastAsia="Times New Roman"/>
              </w:rPr>
            </w:pPr>
          </w:p>
        </w:tc>
      </w:tr>
      <w:tr w:rsidR="00A10F7D" w14:paraId="15BD0314" w14:textId="77777777">
        <w:trPr>
          <w:gridAfter w:val="26"/>
          <w:divId w:val="935013946"/>
        </w:trPr>
        <w:tc>
          <w:tcPr>
            <w:tcW w:w="0" w:type="auto"/>
            <w:gridSpan w:val="4"/>
            <w:shd w:val="clear" w:color="auto" w:fill="FFFFFF"/>
            <w:tcMar>
              <w:top w:w="30" w:type="dxa"/>
              <w:left w:w="20" w:type="dxa"/>
              <w:bottom w:w="30" w:type="dxa"/>
              <w:right w:w="20" w:type="dxa"/>
            </w:tcMar>
            <w:vAlign w:val="bottom"/>
            <w:hideMark/>
          </w:tcPr>
          <w:p w14:paraId="6ECB6829" w14:textId="77777777" w:rsidR="00000000" w:rsidRDefault="00A10F7D">
            <w:pPr>
              <w:spacing w:after="100"/>
              <w:divId w:val="1266037384"/>
              <w:rPr>
                <w:rFonts w:eastAsia="Times New Roman"/>
              </w:rPr>
            </w:pPr>
            <w:r>
              <w:rPr>
                <w:rFonts w:eastAsia="Times New Roman"/>
                <w:b/>
                <w:bCs/>
                <w:color w:val="000000"/>
                <w:sz w:val="18"/>
                <w:szCs w:val="18"/>
              </w:rPr>
              <w:t>Total retail bankin</w:t>
            </w:r>
            <w:r>
              <w:rPr>
                <w:rFonts w:eastAsia="Times New Roman"/>
                <w:b/>
                <w:bCs/>
                <w:color w:val="000000"/>
                <w:sz w:val="18"/>
                <w:szCs w:val="18"/>
              </w:rPr>
              <w:t>g</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0C67E588" w14:textId="77777777" w:rsidR="00000000" w:rsidRDefault="00A10F7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0" w:type="dxa"/>
            </w:tcMar>
            <w:vAlign w:val="bottom"/>
            <w:hideMark/>
          </w:tcPr>
          <w:p w14:paraId="08DD56F8" w14:textId="77777777" w:rsidR="00000000" w:rsidRDefault="00A10F7D">
            <w:pPr>
              <w:spacing w:after="100"/>
              <w:jc w:val="right"/>
              <w:rPr>
                <w:rFonts w:eastAsia="Times New Roman"/>
              </w:rPr>
            </w:pPr>
            <w:r>
              <w:rPr>
                <w:rFonts w:eastAsia="Times New Roman"/>
                <w:b/>
                <w:bCs/>
                <w:color w:val="000000"/>
                <w:sz w:val="18"/>
                <w:szCs w:val="18"/>
              </w:rPr>
              <w:t>153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5E234A"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C7C9463" w14:textId="77777777" w:rsidR="00000000" w:rsidRDefault="00A10F7D">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14:paraId="02559740" w14:textId="77777777" w:rsidR="00000000" w:rsidRDefault="00A10F7D">
            <w:pPr>
              <w:spacing w:after="100"/>
              <w:jc w:val="right"/>
              <w:rPr>
                <w:rFonts w:eastAsia="Times New Roman"/>
              </w:rPr>
            </w:pPr>
            <w:r>
              <w:rPr>
                <w:rFonts w:eastAsia="Times New Roman"/>
                <w:b/>
                <w:bCs/>
                <w:color w:val="000000"/>
                <w:sz w:val="18"/>
                <w:szCs w:val="18"/>
              </w:rPr>
              <w:t>138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981A5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3735E6" w14:textId="77777777" w:rsidR="00000000" w:rsidRDefault="00A10F7D">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14:paraId="571BB589" w14:textId="77777777" w:rsidR="00000000" w:rsidRDefault="00A10F7D">
            <w:pPr>
              <w:spacing w:after="100"/>
              <w:jc w:val="right"/>
              <w:rPr>
                <w:rFonts w:eastAsia="Times New Roman"/>
              </w:rPr>
            </w:pPr>
            <w:r>
              <w:rPr>
                <w:rFonts w:eastAsia="Times New Roman"/>
                <w:b/>
                <w:bCs/>
                <w:color w:val="000000"/>
                <w:sz w:val="18"/>
                <w:szCs w:val="18"/>
              </w:rPr>
              <w:t>92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1021B5"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4EEA0DE5" w14:textId="77777777" w:rsidR="00000000" w:rsidRDefault="00A10F7D">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0" w:type="dxa"/>
            </w:tcMar>
            <w:vAlign w:val="bottom"/>
            <w:hideMark/>
          </w:tcPr>
          <w:p w14:paraId="0423EEAD" w14:textId="77777777" w:rsidR="00000000" w:rsidRDefault="00A10F7D">
            <w:pPr>
              <w:spacing w:after="100"/>
              <w:jc w:val="right"/>
              <w:rPr>
                <w:rFonts w:eastAsia="Times New Roman"/>
              </w:rPr>
            </w:pPr>
            <w:r>
              <w:rPr>
                <w:rFonts w:eastAsia="Times New Roman"/>
                <w:b/>
                <w:bCs/>
                <w:color w:val="000000"/>
                <w:sz w:val="18"/>
                <w:szCs w:val="18"/>
              </w:rPr>
              <w:t>137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1880636"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0A633BA2" w14:textId="77777777" w:rsidR="00000000" w:rsidRDefault="00A10F7D">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14:paraId="1BF36CA0" w14:textId="77777777" w:rsidR="00000000" w:rsidRDefault="00A10F7D">
            <w:pPr>
              <w:spacing w:after="100"/>
              <w:jc w:val="right"/>
              <w:rPr>
                <w:rFonts w:eastAsia="Times New Roman"/>
              </w:rPr>
            </w:pPr>
            <w:r>
              <w:rPr>
                <w:rFonts w:eastAsia="Times New Roman"/>
                <w:b/>
                <w:bCs/>
                <w:color w:val="000000"/>
                <w:sz w:val="18"/>
                <w:szCs w:val="18"/>
              </w:rPr>
              <w:t>137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9B077F"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2A7B7705" w14:textId="77777777" w:rsidR="00000000" w:rsidRDefault="00A10F7D">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14:paraId="5D91B329" w14:textId="77777777" w:rsidR="00000000" w:rsidRDefault="00A10F7D">
            <w:pPr>
              <w:spacing w:after="100"/>
              <w:jc w:val="right"/>
              <w:rPr>
                <w:rFonts w:eastAsia="Times New Roman"/>
              </w:rPr>
            </w:pPr>
            <w:r>
              <w:rPr>
                <w:rFonts w:eastAsia="Times New Roman"/>
                <w:b/>
                <w:bCs/>
                <w:color w:val="000000"/>
                <w:sz w:val="18"/>
                <w:szCs w:val="18"/>
              </w:rPr>
              <w:t>516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9931C83"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5BB9A7A7" w14:textId="77777777" w:rsidR="00000000" w:rsidRDefault="00A10F7D">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14:paraId="7C61983E" w14:textId="77777777" w:rsidR="00000000" w:rsidRDefault="00A10F7D">
            <w:pPr>
              <w:spacing w:after="100"/>
              <w:jc w:val="right"/>
              <w:rPr>
                <w:rFonts w:eastAsia="Times New Roman"/>
              </w:rPr>
            </w:pPr>
            <w:r>
              <w:rPr>
                <w:rFonts w:eastAsia="Times New Roman"/>
                <w:b/>
                <w:bCs/>
                <w:color w:val="000000"/>
                <w:sz w:val="18"/>
                <w:szCs w:val="18"/>
              </w:rPr>
              <w:t>1,173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1A75E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2A615B" w14:textId="77777777" w:rsidR="00000000" w:rsidRDefault="00A10F7D">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14:paraId="3DE5C79C" w14:textId="77777777" w:rsidR="00000000" w:rsidRDefault="00A10F7D">
            <w:pPr>
              <w:spacing w:after="100"/>
              <w:jc w:val="right"/>
              <w:rPr>
                <w:rFonts w:eastAsia="Times New Roman"/>
              </w:rPr>
            </w:pPr>
            <w:r>
              <w:rPr>
                <w:rFonts w:eastAsia="Times New Roman"/>
                <w:b/>
                <w:bCs/>
                <w:color w:val="000000"/>
                <w:sz w:val="18"/>
                <w:szCs w:val="18"/>
              </w:rPr>
              <w:t>439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278690"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0E620274" w14:textId="77777777" w:rsidR="00000000" w:rsidRDefault="00A10F7D">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14:paraId="6104E232" w14:textId="77777777" w:rsidR="00000000" w:rsidRDefault="00A10F7D">
            <w:pPr>
              <w:spacing w:after="100"/>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14:paraId="1366920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FBCAD0" w14:textId="77777777" w:rsidR="00000000" w:rsidRDefault="00A10F7D">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14:paraId="36A06BF9" w14:textId="77777777" w:rsidR="00000000" w:rsidRDefault="00A10F7D">
            <w:pPr>
              <w:spacing w:after="100"/>
              <w:jc w:val="right"/>
              <w:rPr>
                <w:rFonts w:eastAsia="Times New Roman"/>
              </w:rPr>
            </w:pPr>
            <w:r>
              <w:rPr>
                <w:rFonts w:eastAsia="Times New Roman"/>
                <w:b/>
                <w:bCs/>
                <w:color w:val="000000"/>
                <w:sz w:val="18"/>
                <w:szCs w:val="18"/>
              </w:rPr>
              <w:t>1,619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5B0433" w14:textId="77777777" w:rsidR="00000000" w:rsidRDefault="00A10F7D">
            <w:pPr>
              <w:spacing w:after="100"/>
              <w:jc w:val="right"/>
              <w:rPr>
                <w:rFonts w:eastAsia="Times New Roman"/>
              </w:rPr>
            </w:pPr>
          </w:p>
        </w:tc>
      </w:tr>
      <w:tr w:rsidR="00A10F7D" w14:paraId="5144C503" w14:textId="77777777">
        <w:trPr>
          <w:gridAfter w:val="26"/>
          <w:divId w:val="935013946"/>
        </w:trPr>
        <w:tc>
          <w:tcPr>
            <w:tcW w:w="0" w:type="auto"/>
            <w:gridSpan w:val="4"/>
            <w:shd w:val="clear" w:color="auto" w:fill="CCEEFF"/>
            <w:tcMar>
              <w:top w:w="30" w:type="dxa"/>
              <w:left w:w="20" w:type="dxa"/>
              <w:bottom w:w="30" w:type="dxa"/>
              <w:right w:w="20" w:type="dxa"/>
            </w:tcMar>
            <w:vAlign w:val="bottom"/>
            <w:hideMark/>
          </w:tcPr>
          <w:p w14:paraId="0F2BD4FC" w14:textId="77777777" w:rsidR="00000000" w:rsidRDefault="00A10F7D">
            <w:pPr>
              <w:spacing w:after="100"/>
              <w:rPr>
                <w:rFonts w:eastAsia="Times New Roman"/>
              </w:rPr>
            </w:pPr>
            <w:r>
              <w:rPr>
                <w:rFonts w:eastAsia="Times New Roman"/>
                <w:b/>
                <w:bCs/>
                <w:color w:val="000000"/>
                <w:sz w:val="18"/>
                <w:szCs w:val="18"/>
              </w:rPr>
              <w:t>Total consumer banking</w:t>
            </w:r>
          </w:p>
        </w:tc>
        <w:tc>
          <w:tcPr>
            <w:tcW w:w="0" w:type="auto"/>
            <w:gridSpan w:val="3"/>
            <w:shd w:val="clear" w:color="auto" w:fill="CCEEFF"/>
            <w:tcMar>
              <w:top w:w="0" w:type="dxa"/>
              <w:left w:w="20" w:type="dxa"/>
              <w:bottom w:w="0" w:type="dxa"/>
              <w:right w:w="20" w:type="dxa"/>
            </w:tcMar>
            <w:vAlign w:val="center"/>
            <w:hideMark/>
          </w:tcPr>
          <w:p w14:paraId="1F967C4C"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B2B44A7"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5F59AB9" w14:textId="77777777" w:rsidR="00000000" w:rsidRDefault="00A10F7D">
            <w:pPr>
              <w:spacing w:after="100"/>
              <w:jc w:val="right"/>
              <w:rPr>
                <w:rFonts w:eastAsia="Times New Roman"/>
              </w:rPr>
            </w:pPr>
            <w:r>
              <w:rPr>
                <w:rFonts w:eastAsia="Times New Roman"/>
                <w:b/>
                <w:bCs/>
                <w:color w:val="000000"/>
                <w:sz w:val="18"/>
                <w:szCs w:val="18"/>
              </w:rPr>
              <w:t>27,447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A3DA650"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5A2235AF"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D72669E"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8D7B8C1" w14:textId="77777777" w:rsidR="00000000" w:rsidRDefault="00A10F7D">
            <w:pPr>
              <w:spacing w:after="100"/>
              <w:jc w:val="right"/>
              <w:rPr>
                <w:rFonts w:eastAsia="Times New Roman"/>
              </w:rPr>
            </w:pPr>
            <w:r>
              <w:rPr>
                <w:rFonts w:eastAsia="Times New Roman"/>
                <w:b/>
                <w:bCs/>
                <w:color w:val="000000"/>
                <w:sz w:val="18"/>
                <w:szCs w:val="18"/>
              </w:rPr>
              <w:t>28,364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6D7999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2CB2CF"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5D4B7CB"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5"/>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C9BC5AF" w14:textId="77777777" w:rsidR="00000000" w:rsidRDefault="00A10F7D">
            <w:pPr>
              <w:spacing w:after="100"/>
              <w:jc w:val="right"/>
              <w:rPr>
                <w:rFonts w:eastAsia="Times New Roman"/>
              </w:rPr>
            </w:pPr>
            <w:r>
              <w:rPr>
                <w:rFonts w:eastAsia="Times New Roman"/>
                <w:b/>
                <w:bCs/>
                <w:color w:val="000000"/>
                <w:sz w:val="18"/>
                <w:szCs w:val="18"/>
              </w:rPr>
              <w:t>12,996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EFB835E"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41EBA136"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7947C66"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674F81E" w14:textId="77777777" w:rsidR="00000000" w:rsidRDefault="00A10F7D">
            <w:pPr>
              <w:spacing w:after="100"/>
              <w:jc w:val="right"/>
              <w:rPr>
                <w:rFonts w:eastAsia="Times New Roman"/>
              </w:rPr>
            </w:pPr>
            <w:r>
              <w:rPr>
                <w:rFonts w:eastAsia="Times New Roman"/>
                <w:b/>
                <w:bCs/>
                <w:color w:val="000000"/>
                <w:sz w:val="18"/>
                <w:szCs w:val="18"/>
              </w:rPr>
              <w:t>6,965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05F9767"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5E401199"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AF009D9"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5B6BFEB" w14:textId="77777777" w:rsidR="00000000" w:rsidRDefault="00A10F7D">
            <w:pPr>
              <w:spacing w:after="100"/>
              <w:jc w:val="right"/>
              <w:rPr>
                <w:rFonts w:eastAsia="Times New Roman"/>
              </w:rPr>
            </w:pPr>
            <w:r>
              <w:rPr>
                <w:rFonts w:eastAsia="Times New Roman"/>
                <w:b/>
                <w:bCs/>
                <w:color w:val="000000"/>
                <w:sz w:val="18"/>
                <w:szCs w:val="18"/>
              </w:rPr>
              <w:t>3,161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EED7E67"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4816FBB3"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4C2EA67"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4A74C3B" w14:textId="77777777" w:rsidR="00000000" w:rsidRDefault="00A10F7D">
            <w:pPr>
              <w:spacing w:after="100"/>
              <w:jc w:val="right"/>
              <w:rPr>
                <w:rFonts w:eastAsia="Times New Roman"/>
              </w:rPr>
            </w:pPr>
            <w:r>
              <w:rPr>
                <w:rFonts w:eastAsia="Times New Roman"/>
                <w:b/>
                <w:bCs/>
                <w:color w:val="000000"/>
                <w:sz w:val="18"/>
                <w:szCs w:val="18"/>
              </w:rPr>
              <w:t>1,820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12452F8"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398FBE46"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A835686"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B9B3D60" w14:textId="77777777" w:rsidR="00000000" w:rsidRDefault="00A10F7D">
            <w:pPr>
              <w:spacing w:after="100"/>
              <w:jc w:val="right"/>
              <w:rPr>
                <w:rFonts w:eastAsia="Times New Roman"/>
              </w:rPr>
            </w:pPr>
            <w:r>
              <w:rPr>
                <w:rFonts w:eastAsia="Times New Roman"/>
                <w:b/>
                <w:bCs/>
                <w:color w:val="000000"/>
                <w:sz w:val="18"/>
                <w:szCs w:val="18"/>
              </w:rPr>
              <w:t>80,753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D8E7EE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A6C3C6"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EB15FB1"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5"/>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5B0DE33" w14:textId="77777777" w:rsidR="00000000" w:rsidRDefault="00A10F7D">
            <w:pPr>
              <w:spacing w:after="100"/>
              <w:jc w:val="right"/>
              <w:rPr>
                <w:rFonts w:eastAsia="Times New Roman"/>
              </w:rPr>
            </w:pPr>
            <w:r>
              <w:rPr>
                <w:rFonts w:eastAsia="Times New Roman"/>
                <w:b/>
                <w:bCs/>
                <w:color w:val="000000"/>
                <w:sz w:val="18"/>
                <w:szCs w:val="18"/>
              </w:rPr>
              <w:t>439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D48F648"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231D2B5C"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1151DFF"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22C949C" w14:textId="77777777" w:rsidR="00000000" w:rsidRDefault="00A10F7D">
            <w:pPr>
              <w:spacing w:after="100"/>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34DD76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4D3CC4"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A212DCD"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5E70264" w14:textId="77777777" w:rsidR="00000000" w:rsidRDefault="00A10F7D">
            <w:pPr>
              <w:spacing w:after="100"/>
              <w:jc w:val="right"/>
              <w:rPr>
                <w:rFonts w:eastAsia="Times New Roman"/>
              </w:rPr>
            </w:pPr>
            <w:r>
              <w:rPr>
                <w:rFonts w:eastAsia="Times New Roman"/>
                <w:b/>
                <w:bCs/>
                <w:color w:val="000000"/>
                <w:sz w:val="18"/>
                <w:szCs w:val="18"/>
              </w:rPr>
              <w:t>81,199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A5385E7" w14:textId="77777777" w:rsidR="00000000" w:rsidRDefault="00A10F7D">
            <w:pPr>
              <w:spacing w:after="100"/>
              <w:jc w:val="right"/>
              <w:rPr>
                <w:rFonts w:eastAsia="Times New Roman"/>
              </w:rPr>
            </w:pPr>
          </w:p>
        </w:tc>
      </w:tr>
      <w:tr w:rsidR="00000000" w14:paraId="3DE3055B" w14:textId="77777777">
        <w:tc>
          <w:tcPr>
            <w:tcW w:w="50" w:type="pct"/>
            <w:gridSpan w:val="2"/>
            <w:vAlign w:val="center"/>
            <w:hideMark/>
          </w:tcPr>
          <w:p w14:paraId="5646D29D" w14:textId="77777777" w:rsidR="00000000" w:rsidRDefault="00A10F7D">
            <w:pPr>
              <w:rPr>
                <w:rFonts w:eastAsia="Times New Roman"/>
              </w:rPr>
            </w:pPr>
          </w:p>
        </w:tc>
        <w:tc>
          <w:tcPr>
            <w:tcW w:w="939" w:type="pct"/>
            <w:gridSpan w:val="7"/>
            <w:vAlign w:val="center"/>
            <w:hideMark/>
          </w:tcPr>
          <w:p w14:paraId="760AB8A8" w14:textId="77777777" w:rsidR="00000000" w:rsidRDefault="00A10F7D">
            <w:pPr>
              <w:spacing w:after="100"/>
              <w:rPr>
                <w:rFonts w:eastAsia="Times New Roman"/>
                <w:sz w:val="20"/>
                <w:szCs w:val="20"/>
              </w:rPr>
            </w:pPr>
          </w:p>
        </w:tc>
        <w:tc>
          <w:tcPr>
            <w:tcW w:w="5" w:type="pct"/>
            <w:gridSpan w:val="3"/>
            <w:vAlign w:val="center"/>
            <w:hideMark/>
          </w:tcPr>
          <w:p w14:paraId="145B0D41" w14:textId="77777777" w:rsidR="00000000" w:rsidRDefault="00A10F7D">
            <w:pPr>
              <w:spacing w:after="100"/>
              <w:rPr>
                <w:rFonts w:eastAsia="Times New Roman"/>
                <w:sz w:val="20"/>
                <w:szCs w:val="20"/>
              </w:rPr>
            </w:pPr>
          </w:p>
        </w:tc>
        <w:tc>
          <w:tcPr>
            <w:tcW w:w="5" w:type="pct"/>
            <w:gridSpan w:val="4"/>
            <w:vAlign w:val="center"/>
            <w:hideMark/>
          </w:tcPr>
          <w:p w14:paraId="041832C9" w14:textId="77777777" w:rsidR="00000000" w:rsidRDefault="00A10F7D">
            <w:pPr>
              <w:spacing w:after="100"/>
              <w:rPr>
                <w:rFonts w:eastAsia="Times New Roman"/>
                <w:sz w:val="20"/>
                <w:szCs w:val="20"/>
              </w:rPr>
            </w:pPr>
          </w:p>
        </w:tc>
        <w:tc>
          <w:tcPr>
            <w:tcW w:w="26" w:type="pct"/>
            <w:gridSpan w:val="2"/>
            <w:vAlign w:val="center"/>
            <w:hideMark/>
          </w:tcPr>
          <w:p w14:paraId="2F60F707" w14:textId="77777777" w:rsidR="00000000" w:rsidRDefault="00A10F7D">
            <w:pPr>
              <w:spacing w:after="100"/>
              <w:rPr>
                <w:rFonts w:eastAsia="Times New Roman"/>
                <w:sz w:val="20"/>
                <w:szCs w:val="20"/>
              </w:rPr>
            </w:pPr>
          </w:p>
        </w:tc>
        <w:tc>
          <w:tcPr>
            <w:tcW w:w="5" w:type="pct"/>
            <w:vAlign w:val="center"/>
            <w:hideMark/>
          </w:tcPr>
          <w:p w14:paraId="35F18F40" w14:textId="77777777" w:rsidR="00000000" w:rsidRDefault="00A10F7D">
            <w:pPr>
              <w:spacing w:after="100"/>
              <w:rPr>
                <w:rFonts w:eastAsia="Times New Roman"/>
                <w:sz w:val="20"/>
                <w:szCs w:val="20"/>
              </w:rPr>
            </w:pPr>
          </w:p>
        </w:tc>
        <w:tc>
          <w:tcPr>
            <w:tcW w:w="50" w:type="pct"/>
            <w:vAlign w:val="center"/>
            <w:hideMark/>
          </w:tcPr>
          <w:p w14:paraId="0F115D93" w14:textId="77777777" w:rsidR="00000000" w:rsidRDefault="00A10F7D">
            <w:pPr>
              <w:spacing w:after="100"/>
              <w:rPr>
                <w:rFonts w:eastAsia="Times New Roman"/>
                <w:sz w:val="20"/>
                <w:szCs w:val="20"/>
              </w:rPr>
            </w:pPr>
          </w:p>
        </w:tc>
        <w:tc>
          <w:tcPr>
            <w:tcW w:w="295" w:type="pct"/>
            <w:gridSpan w:val="7"/>
            <w:vAlign w:val="center"/>
            <w:hideMark/>
          </w:tcPr>
          <w:p w14:paraId="283F8348" w14:textId="77777777" w:rsidR="00000000" w:rsidRDefault="00A10F7D">
            <w:pPr>
              <w:spacing w:after="100"/>
              <w:rPr>
                <w:rFonts w:eastAsia="Times New Roman"/>
                <w:sz w:val="20"/>
                <w:szCs w:val="20"/>
              </w:rPr>
            </w:pPr>
          </w:p>
        </w:tc>
        <w:tc>
          <w:tcPr>
            <w:tcW w:w="5" w:type="pct"/>
            <w:vAlign w:val="center"/>
            <w:hideMark/>
          </w:tcPr>
          <w:p w14:paraId="279C2172" w14:textId="77777777" w:rsidR="00000000" w:rsidRDefault="00A10F7D">
            <w:pPr>
              <w:spacing w:after="100"/>
              <w:rPr>
                <w:rFonts w:eastAsia="Times New Roman"/>
                <w:sz w:val="20"/>
                <w:szCs w:val="20"/>
              </w:rPr>
            </w:pPr>
          </w:p>
        </w:tc>
        <w:tc>
          <w:tcPr>
            <w:tcW w:w="5" w:type="pct"/>
            <w:vAlign w:val="center"/>
            <w:hideMark/>
          </w:tcPr>
          <w:p w14:paraId="2BBBE669" w14:textId="77777777" w:rsidR="00000000" w:rsidRDefault="00A10F7D">
            <w:pPr>
              <w:spacing w:after="100"/>
              <w:rPr>
                <w:rFonts w:eastAsia="Times New Roman"/>
                <w:sz w:val="20"/>
                <w:szCs w:val="20"/>
              </w:rPr>
            </w:pPr>
          </w:p>
        </w:tc>
        <w:tc>
          <w:tcPr>
            <w:tcW w:w="26" w:type="pct"/>
            <w:vAlign w:val="center"/>
            <w:hideMark/>
          </w:tcPr>
          <w:p w14:paraId="6283155F" w14:textId="77777777" w:rsidR="00000000" w:rsidRDefault="00A10F7D">
            <w:pPr>
              <w:spacing w:after="100"/>
              <w:rPr>
                <w:rFonts w:eastAsia="Times New Roman"/>
                <w:sz w:val="20"/>
                <w:szCs w:val="20"/>
              </w:rPr>
            </w:pPr>
          </w:p>
        </w:tc>
        <w:tc>
          <w:tcPr>
            <w:tcW w:w="5" w:type="pct"/>
            <w:gridSpan w:val="4"/>
            <w:vAlign w:val="center"/>
            <w:hideMark/>
          </w:tcPr>
          <w:p w14:paraId="59D7C570" w14:textId="77777777" w:rsidR="00000000" w:rsidRDefault="00A10F7D">
            <w:pPr>
              <w:spacing w:after="100"/>
              <w:rPr>
                <w:rFonts w:eastAsia="Times New Roman"/>
                <w:sz w:val="20"/>
                <w:szCs w:val="20"/>
              </w:rPr>
            </w:pPr>
          </w:p>
        </w:tc>
        <w:tc>
          <w:tcPr>
            <w:tcW w:w="50" w:type="pct"/>
            <w:gridSpan w:val="3"/>
            <w:vAlign w:val="center"/>
            <w:hideMark/>
          </w:tcPr>
          <w:p w14:paraId="45BE310E" w14:textId="77777777" w:rsidR="00000000" w:rsidRDefault="00A10F7D">
            <w:pPr>
              <w:spacing w:after="100"/>
              <w:rPr>
                <w:rFonts w:eastAsia="Times New Roman"/>
                <w:sz w:val="20"/>
                <w:szCs w:val="20"/>
              </w:rPr>
            </w:pPr>
          </w:p>
        </w:tc>
        <w:tc>
          <w:tcPr>
            <w:tcW w:w="295" w:type="pct"/>
            <w:gridSpan w:val="4"/>
            <w:vAlign w:val="center"/>
            <w:hideMark/>
          </w:tcPr>
          <w:p w14:paraId="2C6CB7FC" w14:textId="77777777" w:rsidR="00000000" w:rsidRDefault="00A10F7D">
            <w:pPr>
              <w:spacing w:after="100"/>
              <w:rPr>
                <w:rFonts w:eastAsia="Times New Roman"/>
                <w:sz w:val="20"/>
                <w:szCs w:val="20"/>
              </w:rPr>
            </w:pPr>
          </w:p>
        </w:tc>
        <w:tc>
          <w:tcPr>
            <w:tcW w:w="5" w:type="pct"/>
            <w:gridSpan w:val="4"/>
            <w:vAlign w:val="center"/>
            <w:hideMark/>
          </w:tcPr>
          <w:p w14:paraId="61DB067A" w14:textId="77777777" w:rsidR="00000000" w:rsidRDefault="00A10F7D">
            <w:pPr>
              <w:spacing w:after="100"/>
              <w:rPr>
                <w:rFonts w:eastAsia="Times New Roman"/>
                <w:sz w:val="20"/>
                <w:szCs w:val="20"/>
              </w:rPr>
            </w:pPr>
          </w:p>
        </w:tc>
        <w:tc>
          <w:tcPr>
            <w:tcW w:w="5" w:type="pct"/>
            <w:gridSpan w:val="2"/>
            <w:vAlign w:val="center"/>
            <w:hideMark/>
          </w:tcPr>
          <w:p w14:paraId="2A945E8C" w14:textId="77777777" w:rsidR="00000000" w:rsidRDefault="00A10F7D">
            <w:pPr>
              <w:spacing w:after="100"/>
              <w:rPr>
                <w:rFonts w:eastAsia="Times New Roman"/>
                <w:sz w:val="20"/>
                <w:szCs w:val="20"/>
              </w:rPr>
            </w:pPr>
          </w:p>
        </w:tc>
        <w:tc>
          <w:tcPr>
            <w:tcW w:w="26" w:type="pct"/>
            <w:vAlign w:val="center"/>
            <w:hideMark/>
          </w:tcPr>
          <w:p w14:paraId="18FBEDBD" w14:textId="77777777" w:rsidR="00000000" w:rsidRDefault="00A10F7D">
            <w:pPr>
              <w:spacing w:after="100"/>
              <w:rPr>
                <w:rFonts w:eastAsia="Times New Roman"/>
                <w:sz w:val="20"/>
                <w:szCs w:val="20"/>
              </w:rPr>
            </w:pPr>
          </w:p>
        </w:tc>
        <w:tc>
          <w:tcPr>
            <w:tcW w:w="5" w:type="pct"/>
            <w:vAlign w:val="center"/>
            <w:hideMark/>
          </w:tcPr>
          <w:p w14:paraId="13DC2D13" w14:textId="77777777" w:rsidR="00000000" w:rsidRDefault="00A10F7D">
            <w:pPr>
              <w:spacing w:after="100"/>
              <w:rPr>
                <w:rFonts w:eastAsia="Times New Roman"/>
                <w:sz w:val="20"/>
                <w:szCs w:val="20"/>
              </w:rPr>
            </w:pPr>
          </w:p>
        </w:tc>
        <w:tc>
          <w:tcPr>
            <w:tcW w:w="50" w:type="pct"/>
            <w:gridSpan w:val="3"/>
            <w:vAlign w:val="center"/>
            <w:hideMark/>
          </w:tcPr>
          <w:p w14:paraId="00B9FB56" w14:textId="77777777" w:rsidR="00000000" w:rsidRDefault="00A10F7D">
            <w:pPr>
              <w:spacing w:after="100"/>
              <w:rPr>
                <w:rFonts w:eastAsia="Times New Roman"/>
                <w:sz w:val="20"/>
                <w:szCs w:val="20"/>
              </w:rPr>
            </w:pPr>
          </w:p>
        </w:tc>
        <w:tc>
          <w:tcPr>
            <w:tcW w:w="295" w:type="pct"/>
            <w:gridSpan w:val="5"/>
            <w:vAlign w:val="center"/>
            <w:hideMark/>
          </w:tcPr>
          <w:p w14:paraId="79EBC604" w14:textId="77777777" w:rsidR="00000000" w:rsidRDefault="00A10F7D">
            <w:pPr>
              <w:spacing w:after="100"/>
              <w:rPr>
                <w:rFonts w:eastAsia="Times New Roman"/>
                <w:sz w:val="20"/>
                <w:szCs w:val="20"/>
              </w:rPr>
            </w:pPr>
          </w:p>
        </w:tc>
        <w:tc>
          <w:tcPr>
            <w:tcW w:w="5" w:type="pct"/>
            <w:vAlign w:val="center"/>
            <w:hideMark/>
          </w:tcPr>
          <w:p w14:paraId="651874FF" w14:textId="77777777" w:rsidR="00000000" w:rsidRDefault="00A10F7D">
            <w:pPr>
              <w:spacing w:after="100"/>
              <w:rPr>
                <w:rFonts w:eastAsia="Times New Roman"/>
                <w:sz w:val="20"/>
                <w:szCs w:val="20"/>
              </w:rPr>
            </w:pPr>
          </w:p>
        </w:tc>
        <w:tc>
          <w:tcPr>
            <w:tcW w:w="5" w:type="pct"/>
            <w:gridSpan w:val="5"/>
            <w:vAlign w:val="center"/>
            <w:hideMark/>
          </w:tcPr>
          <w:p w14:paraId="764D5571" w14:textId="77777777" w:rsidR="00000000" w:rsidRDefault="00A10F7D">
            <w:pPr>
              <w:spacing w:after="100"/>
              <w:rPr>
                <w:rFonts w:eastAsia="Times New Roman"/>
                <w:sz w:val="20"/>
                <w:szCs w:val="20"/>
              </w:rPr>
            </w:pPr>
          </w:p>
        </w:tc>
        <w:tc>
          <w:tcPr>
            <w:tcW w:w="26" w:type="pct"/>
            <w:gridSpan w:val="3"/>
            <w:vAlign w:val="center"/>
            <w:hideMark/>
          </w:tcPr>
          <w:p w14:paraId="0FD3C518" w14:textId="77777777" w:rsidR="00000000" w:rsidRDefault="00A10F7D">
            <w:pPr>
              <w:spacing w:after="100"/>
              <w:rPr>
                <w:rFonts w:eastAsia="Times New Roman"/>
                <w:sz w:val="20"/>
                <w:szCs w:val="20"/>
              </w:rPr>
            </w:pPr>
          </w:p>
        </w:tc>
        <w:tc>
          <w:tcPr>
            <w:tcW w:w="5" w:type="pct"/>
            <w:vAlign w:val="center"/>
            <w:hideMark/>
          </w:tcPr>
          <w:p w14:paraId="4A3CD2B4" w14:textId="77777777" w:rsidR="00000000" w:rsidRDefault="00A10F7D">
            <w:pPr>
              <w:spacing w:after="100"/>
              <w:rPr>
                <w:rFonts w:eastAsia="Times New Roman"/>
                <w:sz w:val="20"/>
                <w:szCs w:val="20"/>
              </w:rPr>
            </w:pPr>
          </w:p>
        </w:tc>
        <w:tc>
          <w:tcPr>
            <w:tcW w:w="50" w:type="pct"/>
            <w:vAlign w:val="center"/>
            <w:hideMark/>
          </w:tcPr>
          <w:p w14:paraId="1A6C2AF2" w14:textId="77777777" w:rsidR="00000000" w:rsidRDefault="00A10F7D">
            <w:pPr>
              <w:spacing w:after="100"/>
              <w:rPr>
                <w:rFonts w:eastAsia="Times New Roman"/>
                <w:sz w:val="20"/>
                <w:szCs w:val="20"/>
              </w:rPr>
            </w:pPr>
          </w:p>
        </w:tc>
        <w:tc>
          <w:tcPr>
            <w:tcW w:w="295" w:type="pct"/>
            <w:gridSpan w:val="6"/>
            <w:vAlign w:val="center"/>
            <w:hideMark/>
          </w:tcPr>
          <w:p w14:paraId="42B83A70" w14:textId="77777777" w:rsidR="00000000" w:rsidRDefault="00A10F7D">
            <w:pPr>
              <w:spacing w:after="100"/>
              <w:rPr>
                <w:rFonts w:eastAsia="Times New Roman"/>
                <w:sz w:val="20"/>
                <w:szCs w:val="20"/>
              </w:rPr>
            </w:pPr>
          </w:p>
        </w:tc>
        <w:tc>
          <w:tcPr>
            <w:tcW w:w="5" w:type="pct"/>
            <w:vAlign w:val="center"/>
            <w:hideMark/>
          </w:tcPr>
          <w:p w14:paraId="30A6C131" w14:textId="77777777" w:rsidR="00000000" w:rsidRDefault="00A10F7D">
            <w:pPr>
              <w:spacing w:after="100"/>
              <w:rPr>
                <w:rFonts w:eastAsia="Times New Roman"/>
                <w:sz w:val="20"/>
                <w:szCs w:val="20"/>
              </w:rPr>
            </w:pPr>
          </w:p>
        </w:tc>
        <w:tc>
          <w:tcPr>
            <w:tcW w:w="5" w:type="pct"/>
            <w:vAlign w:val="center"/>
            <w:hideMark/>
          </w:tcPr>
          <w:p w14:paraId="084E3ADD" w14:textId="77777777" w:rsidR="00000000" w:rsidRDefault="00A10F7D">
            <w:pPr>
              <w:spacing w:after="100"/>
              <w:rPr>
                <w:rFonts w:eastAsia="Times New Roman"/>
                <w:sz w:val="20"/>
                <w:szCs w:val="20"/>
              </w:rPr>
            </w:pPr>
          </w:p>
        </w:tc>
        <w:tc>
          <w:tcPr>
            <w:tcW w:w="26" w:type="pct"/>
            <w:vAlign w:val="center"/>
            <w:hideMark/>
          </w:tcPr>
          <w:p w14:paraId="3C34DD64" w14:textId="77777777" w:rsidR="00000000" w:rsidRDefault="00A10F7D">
            <w:pPr>
              <w:spacing w:after="100"/>
              <w:rPr>
                <w:rFonts w:eastAsia="Times New Roman"/>
                <w:sz w:val="20"/>
                <w:szCs w:val="20"/>
              </w:rPr>
            </w:pPr>
          </w:p>
        </w:tc>
        <w:tc>
          <w:tcPr>
            <w:tcW w:w="5" w:type="pct"/>
            <w:vAlign w:val="center"/>
            <w:hideMark/>
          </w:tcPr>
          <w:p w14:paraId="531E2C81" w14:textId="77777777" w:rsidR="00000000" w:rsidRDefault="00A10F7D">
            <w:pPr>
              <w:spacing w:after="100"/>
              <w:rPr>
                <w:rFonts w:eastAsia="Times New Roman"/>
                <w:sz w:val="20"/>
                <w:szCs w:val="20"/>
              </w:rPr>
            </w:pPr>
          </w:p>
        </w:tc>
        <w:tc>
          <w:tcPr>
            <w:tcW w:w="50" w:type="pct"/>
            <w:gridSpan w:val="5"/>
            <w:vAlign w:val="center"/>
            <w:hideMark/>
          </w:tcPr>
          <w:p w14:paraId="479E2F46" w14:textId="77777777" w:rsidR="00000000" w:rsidRDefault="00A10F7D">
            <w:pPr>
              <w:spacing w:after="100"/>
              <w:rPr>
                <w:rFonts w:eastAsia="Times New Roman"/>
                <w:sz w:val="20"/>
                <w:szCs w:val="20"/>
              </w:rPr>
            </w:pPr>
          </w:p>
        </w:tc>
        <w:tc>
          <w:tcPr>
            <w:tcW w:w="295" w:type="pct"/>
            <w:gridSpan w:val="3"/>
            <w:vAlign w:val="center"/>
            <w:hideMark/>
          </w:tcPr>
          <w:p w14:paraId="1A88652D" w14:textId="77777777" w:rsidR="00000000" w:rsidRDefault="00A10F7D">
            <w:pPr>
              <w:spacing w:after="100"/>
              <w:rPr>
                <w:rFonts w:eastAsia="Times New Roman"/>
                <w:sz w:val="20"/>
                <w:szCs w:val="20"/>
              </w:rPr>
            </w:pPr>
          </w:p>
        </w:tc>
        <w:tc>
          <w:tcPr>
            <w:tcW w:w="5" w:type="pct"/>
            <w:vAlign w:val="center"/>
            <w:hideMark/>
          </w:tcPr>
          <w:p w14:paraId="7D9E3387" w14:textId="77777777" w:rsidR="00000000" w:rsidRDefault="00A10F7D">
            <w:pPr>
              <w:spacing w:after="100"/>
              <w:rPr>
                <w:rFonts w:eastAsia="Times New Roman"/>
                <w:sz w:val="20"/>
                <w:szCs w:val="20"/>
              </w:rPr>
            </w:pPr>
          </w:p>
        </w:tc>
        <w:tc>
          <w:tcPr>
            <w:tcW w:w="5" w:type="pct"/>
            <w:gridSpan w:val="2"/>
            <w:vAlign w:val="center"/>
            <w:hideMark/>
          </w:tcPr>
          <w:p w14:paraId="392BCD7C" w14:textId="77777777" w:rsidR="00000000" w:rsidRDefault="00A10F7D">
            <w:pPr>
              <w:spacing w:after="100"/>
              <w:rPr>
                <w:rFonts w:eastAsia="Times New Roman"/>
                <w:sz w:val="20"/>
                <w:szCs w:val="20"/>
              </w:rPr>
            </w:pPr>
          </w:p>
        </w:tc>
        <w:tc>
          <w:tcPr>
            <w:tcW w:w="26" w:type="pct"/>
            <w:gridSpan w:val="5"/>
            <w:vAlign w:val="center"/>
            <w:hideMark/>
          </w:tcPr>
          <w:p w14:paraId="6076E93C" w14:textId="77777777" w:rsidR="00000000" w:rsidRDefault="00A10F7D">
            <w:pPr>
              <w:spacing w:after="100"/>
              <w:rPr>
                <w:rFonts w:eastAsia="Times New Roman"/>
                <w:sz w:val="20"/>
                <w:szCs w:val="20"/>
              </w:rPr>
            </w:pPr>
          </w:p>
        </w:tc>
        <w:tc>
          <w:tcPr>
            <w:tcW w:w="5" w:type="pct"/>
            <w:gridSpan w:val="2"/>
            <w:vAlign w:val="center"/>
            <w:hideMark/>
          </w:tcPr>
          <w:p w14:paraId="4CDE7ECF" w14:textId="77777777" w:rsidR="00000000" w:rsidRDefault="00A10F7D">
            <w:pPr>
              <w:spacing w:after="100"/>
              <w:rPr>
                <w:rFonts w:eastAsia="Times New Roman"/>
                <w:sz w:val="20"/>
                <w:szCs w:val="20"/>
              </w:rPr>
            </w:pPr>
          </w:p>
        </w:tc>
        <w:tc>
          <w:tcPr>
            <w:tcW w:w="50" w:type="pct"/>
            <w:vAlign w:val="center"/>
            <w:hideMark/>
          </w:tcPr>
          <w:p w14:paraId="0EB3A724" w14:textId="77777777" w:rsidR="00000000" w:rsidRDefault="00A10F7D">
            <w:pPr>
              <w:spacing w:after="100"/>
              <w:rPr>
                <w:rFonts w:eastAsia="Times New Roman"/>
                <w:sz w:val="20"/>
                <w:szCs w:val="20"/>
              </w:rPr>
            </w:pPr>
          </w:p>
        </w:tc>
        <w:tc>
          <w:tcPr>
            <w:tcW w:w="295" w:type="pct"/>
            <w:gridSpan w:val="3"/>
            <w:vAlign w:val="center"/>
            <w:hideMark/>
          </w:tcPr>
          <w:p w14:paraId="1D1FBEB0" w14:textId="77777777" w:rsidR="00000000" w:rsidRDefault="00A10F7D">
            <w:pPr>
              <w:spacing w:after="100"/>
              <w:rPr>
                <w:rFonts w:eastAsia="Times New Roman"/>
                <w:sz w:val="20"/>
                <w:szCs w:val="20"/>
              </w:rPr>
            </w:pPr>
          </w:p>
        </w:tc>
        <w:tc>
          <w:tcPr>
            <w:tcW w:w="5" w:type="pct"/>
            <w:vAlign w:val="center"/>
            <w:hideMark/>
          </w:tcPr>
          <w:p w14:paraId="65E318A9" w14:textId="77777777" w:rsidR="00000000" w:rsidRDefault="00A10F7D">
            <w:pPr>
              <w:spacing w:after="100"/>
              <w:rPr>
                <w:rFonts w:eastAsia="Times New Roman"/>
                <w:sz w:val="20"/>
                <w:szCs w:val="20"/>
              </w:rPr>
            </w:pPr>
          </w:p>
        </w:tc>
        <w:tc>
          <w:tcPr>
            <w:tcW w:w="5" w:type="pct"/>
            <w:vAlign w:val="center"/>
            <w:hideMark/>
          </w:tcPr>
          <w:p w14:paraId="54360A79" w14:textId="77777777" w:rsidR="00000000" w:rsidRDefault="00A10F7D">
            <w:pPr>
              <w:spacing w:after="100"/>
              <w:rPr>
                <w:rFonts w:eastAsia="Times New Roman"/>
                <w:sz w:val="20"/>
                <w:szCs w:val="20"/>
              </w:rPr>
            </w:pPr>
          </w:p>
        </w:tc>
        <w:tc>
          <w:tcPr>
            <w:tcW w:w="26" w:type="pct"/>
            <w:vAlign w:val="center"/>
            <w:hideMark/>
          </w:tcPr>
          <w:p w14:paraId="383CA032" w14:textId="77777777" w:rsidR="00000000" w:rsidRDefault="00A10F7D">
            <w:pPr>
              <w:spacing w:after="100"/>
              <w:rPr>
                <w:rFonts w:eastAsia="Times New Roman"/>
                <w:sz w:val="20"/>
                <w:szCs w:val="20"/>
              </w:rPr>
            </w:pPr>
          </w:p>
        </w:tc>
        <w:tc>
          <w:tcPr>
            <w:tcW w:w="5" w:type="pct"/>
            <w:vAlign w:val="center"/>
            <w:hideMark/>
          </w:tcPr>
          <w:p w14:paraId="08DA68A5" w14:textId="77777777" w:rsidR="00000000" w:rsidRDefault="00A10F7D">
            <w:pPr>
              <w:spacing w:after="100"/>
              <w:rPr>
                <w:rFonts w:eastAsia="Times New Roman"/>
                <w:sz w:val="20"/>
                <w:szCs w:val="20"/>
              </w:rPr>
            </w:pPr>
          </w:p>
        </w:tc>
        <w:tc>
          <w:tcPr>
            <w:tcW w:w="50" w:type="pct"/>
            <w:vAlign w:val="center"/>
            <w:hideMark/>
          </w:tcPr>
          <w:p w14:paraId="3DED4A8C" w14:textId="77777777" w:rsidR="00000000" w:rsidRDefault="00A10F7D">
            <w:pPr>
              <w:spacing w:after="100"/>
              <w:rPr>
                <w:rFonts w:eastAsia="Times New Roman"/>
                <w:sz w:val="20"/>
                <w:szCs w:val="20"/>
              </w:rPr>
            </w:pPr>
          </w:p>
        </w:tc>
        <w:tc>
          <w:tcPr>
            <w:tcW w:w="295" w:type="pct"/>
            <w:vAlign w:val="center"/>
            <w:hideMark/>
          </w:tcPr>
          <w:p w14:paraId="5351B712" w14:textId="77777777" w:rsidR="00000000" w:rsidRDefault="00A10F7D">
            <w:pPr>
              <w:spacing w:after="100"/>
              <w:rPr>
                <w:rFonts w:eastAsia="Times New Roman"/>
                <w:sz w:val="20"/>
                <w:szCs w:val="20"/>
              </w:rPr>
            </w:pPr>
          </w:p>
        </w:tc>
        <w:tc>
          <w:tcPr>
            <w:tcW w:w="5" w:type="pct"/>
            <w:vAlign w:val="center"/>
            <w:hideMark/>
          </w:tcPr>
          <w:p w14:paraId="00E9220F" w14:textId="77777777" w:rsidR="00000000" w:rsidRDefault="00A10F7D">
            <w:pPr>
              <w:spacing w:after="100"/>
              <w:rPr>
                <w:rFonts w:eastAsia="Times New Roman"/>
                <w:sz w:val="20"/>
                <w:szCs w:val="20"/>
              </w:rPr>
            </w:pPr>
          </w:p>
        </w:tc>
        <w:tc>
          <w:tcPr>
            <w:tcW w:w="5" w:type="pct"/>
            <w:vAlign w:val="center"/>
            <w:hideMark/>
          </w:tcPr>
          <w:p w14:paraId="0ACC37E0" w14:textId="77777777" w:rsidR="00000000" w:rsidRDefault="00A10F7D">
            <w:pPr>
              <w:spacing w:after="100"/>
              <w:rPr>
                <w:rFonts w:eastAsia="Times New Roman"/>
                <w:sz w:val="20"/>
                <w:szCs w:val="20"/>
              </w:rPr>
            </w:pPr>
          </w:p>
        </w:tc>
        <w:tc>
          <w:tcPr>
            <w:tcW w:w="26" w:type="pct"/>
            <w:vAlign w:val="center"/>
            <w:hideMark/>
          </w:tcPr>
          <w:p w14:paraId="5788361C" w14:textId="77777777" w:rsidR="00000000" w:rsidRDefault="00A10F7D">
            <w:pPr>
              <w:spacing w:after="100"/>
              <w:rPr>
                <w:rFonts w:eastAsia="Times New Roman"/>
                <w:sz w:val="20"/>
                <w:szCs w:val="20"/>
              </w:rPr>
            </w:pPr>
          </w:p>
        </w:tc>
        <w:tc>
          <w:tcPr>
            <w:tcW w:w="5" w:type="pct"/>
            <w:vAlign w:val="center"/>
            <w:hideMark/>
          </w:tcPr>
          <w:p w14:paraId="1F90BC2F" w14:textId="77777777" w:rsidR="00000000" w:rsidRDefault="00A10F7D">
            <w:pPr>
              <w:spacing w:after="100"/>
              <w:rPr>
                <w:rFonts w:eastAsia="Times New Roman"/>
                <w:sz w:val="20"/>
                <w:szCs w:val="20"/>
              </w:rPr>
            </w:pPr>
          </w:p>
        </w:tc>
        <w:tc>
          <w:tcPr>
            <w:tcW w:w="50" w:type="pct"/>
            <w:vAlign w:val="center"/>
            <w:hideMark/>
          </w:tcPr>
          <w:p w14:paraId="0E90175E" w14:textId="77777777" w:rsidR="00000000" w:rsidRDefault="00A10F7D">
            <w:pPr>
              <w:spacing w:after="100"/>
              <w:rPr>
                <w:rFonts w:eastAsia="Times New Roman"/>
                <w:sz w:val="20"/>
                <w:szCs w:val="20"/>
              </w:rPr>
            </w:pPr>
          </w:p>
        </w:tc>
        <w:tc>
          <w:tcPr>
            <w:tcW w:w="317" w:type="pct"/>
            <w:vAlign w:val="center"/>
            <w:hideMark/>
          </w:tcPr>
          <w:p w14:paraId="48DD1EC8" w14:textId="77777777" w:rsidR="00000000" w:rsidRDefault="00A10F7D">
            <w:pPr>
              <w:spacing w:after="100"/>
              <w:rPr>
                <w:rFonts w:eastAsia="Times New Roman"/>
                <w:sz w:val="20"/>
                <w:szCs w:val="20"/>
              </w:rPr>
            </w:pPr>
          </w:p>
        </w:tc>
        <w:tc>
          <w:tcPr>
            <w:tcW w:w="5" w:type="pct"/>
            <w:vAlign w:val="center"/>
            <w:hideMark/>
          </w:tcPr>
          <w:p w14:paraId="65F2A9E2" w14:textId="77777777" w:rsidR="00000000" w:rsidRDefault="00A10F7D">
            <w:pPr>
              <w:spacing w:after="100"/>
              <w:rPr>
                <w:rFonts w:eastAsia="Times New Roman"/>
                <w:sz w:val="20"/>
                <w:szCs w:val="20"/>
              </w:rPr>
            </w:pPr>
          </w:p>
        </w:tc>
        <w:tc>
          <w:tcPr>
            <w:tcW w:w="5" w:type="pct"/>
            <w:vAlign w:val="center"/>
            <w:hideMark/>
          </w:tcPr>
          <w:p w14:paraId="296C2B07" w14:textId="77777777" w:rsidR="00000000" w:rsidRDefault="00A10F7D">
            <w:pPr>
              <w:spacing w:after="100"/>
              <w:rPr>
                <w:rFonts w:eastAsia="Times New Roman"/>
                <w:sz w:val="20"/>
                <w:szCs w:val="20"/>
              </w:rPr>
            </w:pPr>
          </w:p>
        </w:tc>
        <w:tc>
          <w:tcPr>
            <w:tcW w:w="26" w:type="pct"/>
            <w:vAlign w:val="center"/>
            <w:hideMark/>
          </w:tcPr>
          <w:p w14:paraId="35BB82E9" w14:textId="77777777" w:rsidR="00000000" w:rsidRDefault="00A10F7D">
            <w:pPr>
              <w:spacing w:after="100"/>
              <w:rPr>
                <w:rFonts w:eastAsia="Times New Roman"/>
                <w:sz w:val="20"/>
                <w:szCs w:val="20"/>
              </w:rPr>
            </w:pPr>
          </w:p>
        </w:tc>
        <w:tc>
          <w:tcPr>
            <w:tcW w:w="5" w:type="pct"/>
            <w:vAlign w:val="center"/>
            <w:hideMark/>
          </w:tcPr>
          <w:p w14:paraId="7599F68A" w14:textId="77777777" w:rsidR="00000000" w:rsidRDefault="00A10F7D">
            <w:pPr>
              <w:spacing w:after="100"/>
              <w:rPr>
                <w:rFonts w:eastAsia="Times New Roman"/>
                <w:sz w:val="20"/>
                <w:szCs w:val="20"/>
              </w:rPr>
            </w:pPr>
          </w:p>
        </w:tc>
        <w:tc>
          <w:tcPr>
            <w:tcW w:w="50" w:type="pct"/>
            <w:vAlign w:val="center"/>
            <w:hideMark/>
          </w:tcPr>
          <w:p w14:paraId="2E93FA6E" w14:textId="77777777" w:rsidR="00000000" w:rsidRDefault="00A10F7D">
            <w:pPr>
              <w:spacing w:after="100"/>
              <w:rPr>
                <w:rFonts w:eastAsia="Times New Roman"/>
                <w:sz w:val="20"/>
                <w:szCs w:val="20"/>
              </w:rPr>
            </w:pPr>
          </w:p>
        </w:tc>
        <w:tc>
          <w:tcPr>
            <w:tcW w:w="405" w:type="pct"/>
            <w:vAlign w:val="center"/>
            <w:hideMark/>
          </w:tcPr>
          <w:p w14:paraId="7DFB0FD2" w14:textId="77777777" w:rsidR="00000000" w:rsidRDefault="00A10F7D">
            <w:pPr>
              <w:spacing w:after="100"/>
              <w:rPr>
                <w:rFonts w:eastAsia="Times New Roman"/>
                <w:sz w:val="20"/>
                <w:szCs w:val="20"/>
              </w:rPr>
            </w:pPr>
          </w:p>
        </w:tc>
        <w:tc>
          <w:tcPr>
            <w:tcW w:w="5" w:type="pct"/>
            <w:vAlign w:val="center"/>
            <w:hideMark/>
          </w:tcPr>
          <w:p w14:paraId="239ADE88" w14:textId="77777777" w:rsidR="00000000" w:rsidRDefault="00A10F7D">
            <w:pPr>
              <w:spacing w:after="100"/>
              <w:rPr>
                <w:rFonts w:eastAsia="Times New Roman"/>
                <w:sz w:val="20"/>
                <w:szCs w:val="20"/>
              </w:rPr>
            </w:pPr>
          </w:p>
        </w:tc>
        <w:tc>
          <w:tcPr>
            <w:tcW w:w="5" w:type="pct"/>
            <w:vAlign w:val="center"/>
            <w:hideMark/>
          </w:tcPr>
          <w:p w14:paraId="0757C8F9" w14:textId="77777777" w:rsidR="00000000" w:rsidRDefault="00A10F7D">
            <w:pPr>
              <w:spacing w:after="100"/>
              <w:rPr>
                <w:rFonts w:eastAsia="Times New Roman"/>
                <w:sz w:val="20"/>
                <w:szCs w:val="20"/>
              </w:rPr>
            </w:pPr>
          </w:p>
        </w:tc>
        <w:tc>
          <w:tcPr>
            <w:tcW w:w="26" w:type="pct"/>
            <w:vAlign w:val="center"/>
            <w:hideMark/>
          </w:tcPr>
          <w:p w14:paraId="4DC5A976" w14:textId="77777777" w:rsidR="00000000" w:rsidRDefault="00A10F7D">
            <w:pPr>
              <w:spacing w:after="100"/>
              <w:rPr>
                <w:rFonts w:eastAsia="Times New Roman"/>
                <w:sz w:val="20"/>
                <w:szCs w:val="20"/>
              </w:rPr>
            </w:pPr>
          </w:p>
        </w:tc>
        <w:tc>
          <w:tcPr>
            <w:tcW w:w="5" w:type="pct"/>
            <w:vAlign w:val="center"/>
            <w:hideMark/>
          </w:tcPr>
          <w:p w14:paraId="3302E5C4" w14:textId="77777777" w:rsidR="00000000" w:rsidRDefault="00A10F7D">
            <w:pPr>
              <w:spacing w:after="100"/>
              <w:rPr>
                <w:rFonts w:eastAsia="Times New Roman"/>
                <w:sz w:val="20"/>
                <w:szCs w:val="20"/>
              </w:rPr>
            </w:pPr>
          </w:p>
        </w:tc>
        <w:tc>
          <w:tcPr>
            <w:tcW w:w="50" w:type="pct"/>
            <w:vAlign w:val="center"/>
            <w:hideMark/>
          </w:tcPr>
          <w:p w14:paraId="11355823" w14:textId="77777777" w:rsidR="00000000" w:rsidRDefault="00A10F7D">
            <w:pPr>
              <w:spacing w:after="100"/>
              <w:rPr>
                <w:rFonts w:eastAsia="Times New Roman"/>
                <w:sz w:val="20"/>
                <w:szCs w:val="20"/>
              </w:rPr>
            </w:pPr>
          </w:p>
        </w:tc>
        <w:tc>
          <w:tcPr>
            <w:tcW w:w="296" w:type="pct"/>
            <w:vAlign w:val="center"/>
            <w:hideMark/>
          </w:tcPr>
          <w:p w14:paraId="4682F894" w14:textId="77777777" w:rsidR="00000000" w:rsidRDefault="00A10F7D">
            <w:pPr>
              <w:spacing w:after="100"/>
              <w:rPr>
                <w:rFonts w:eastAsia="Times New Roman"/>
                <w:sz w:val="20"/>
                <w:szCs w:val="20"/>
              </w:rPr>
            </w:pPr>
          </w:p>
        </w:tc>
        <w:tc>
          <w:tcPr>
            <w:tcW w:w="5" w:type="pct"/>
            <w:vAlign w:val="center"/>
            <w:hideMark/>
          </w:tcPr>
          <w:p w14:paraId="298712A5" w14:textId="77777777" w:rsidR="00000000" w:rsidRDefault="00A10F7D">
            <w:pPr>
              <w:spacing w:after="100"/>
              <w:rPr>
                <w:rFonts w:eastAsia="Times New Roman"/>
                <w:sz w:val="20"/>
                <w:szCs w:val="20"/>
              </w:rPr>
            </w:pPr>
          </w:p>
        </w:tc>
      </w:tr>
      <w:tr w:rsidR="00000000" w14:paraId="463433A9" w14:textId="77777777">
        <w:tc>
          <w:tcPr>
            <w:tcW w:w="0" w:type="auto"/>
            <w:gridSpan w:val="12"/>
            <w:tcMar>
              <w:top w:w="0" w:type="dxa"/>
              <w:left w:w="20" w:type="dxa"/>
              <w:bottom w:w="0" w:type="dxa"/>
              <w:right w:w="20" w:type="dxa"/>
            </w:tcMar>
            <w:vAlign w:val="center"/>
            <w:hideMark/>
          </w:tcPr>
          <w:p w14:paraId="49513D7D" w14:textId="77777777" w:rsidR="00000000" w:rsidRDefault="00A10F7D">
            <w:pPr>
              <w:spacing w:after="100"/>
              <w:rPr>
                <w:rFonts w:eastAsia="Times New Roman"/>
                <w:sz w:val="20"/>
                <w:szCs w:val="20"/>
              </w:rPr>
            </w:pPr>
          </w:p>
        </w:tc>
        <w:tc>
          <w:tcPr>
            <w:tcW w:w="0" w:type="auto"/>
            <w:gridSpan w:val="7"/>
            <w:tcMar>
              <w:top w:w="0" w:type="dxa"/>
              <w:left w:w="20" w:type="dxa"/>
              <w:bottom w:w="0" w:type="dxa"/>
              <w:right w:w="20" w:type="dxa"/>
            </w:tcMar>
            <w:vAlign w:val="center"/>
            <w:hideMark/>
          </w:tcPr>
          <w:p w14:paraId="4CB0BE8C" w14:textId="77777777" w:rsidR="00000000" w:rsidRDefault="00A10F7D">
            <w:pPr>
              <w:spacing w:after="100"/>
              <w:rPr>
                <w:rFonts w:eastAsia="Times New Roman"/>
                <w:sz w:val="20"/>
                <w:szCs w:val="20"/>
              </w:rPr>
            </w:pPr>
          </w:p>
        </w:tc>
        <w:tc>
          <w:tcPr>
            <w:tcW w:w="0" w:type="auto"/>
            <w:gridSpan w:val="105"/>
            <w:tcMar>
              <w:top w:w="30" w:type="dxa"/>
              <w:left w:w="20" w:type="dxa"/>
              <w:bottom w:w="30" w:type="dxa"/>
              <w:right w:w="20" w:type="dxa"/>
            </w:tcMar>
            <w:vAlign w:val="bottom"/>
            <w:hideMark/>
          </w:tcPr>
          <w:p w14:paraId="338AEE68" w14:textId="77777777" w:rsidR="00000000" w:rsidRDefault="00A10F7D">
            <w:pPr>
              <w:spacing w:after="100"/>
              <w:jc w:val="center"/>
              <w:rPr>
                <w:rFonts w:eastAsia="Times New Roman"/>
              </w:rPr>
            </w:pPr>
            <w:r>
              <w:rPr>
                <w:rFonts w:eastAsia="Times New Roman"/>
                <w:b/>
                <w:bCs/>
                <w:color w:val="000000"/>
                <w:sz w:val="15"/>
                <w:szCs w:val="15"/>
              </w:rPr>
              <w:t>December 31, 2021</w:t>
            </w:r>
          </w:p>
        </w:tc>
        <w:tc>
          <w:tcPr>
            <w:tcW w:w="0" w:type="auto"/>
            <w:vAlign w:val="center"/>
            <w:hideMark/>
          </w:tcPr>
          <w:p w14:paraId="73E8D4AF" w14:textId="77777777" w:rsidR="00000000" w:rsidRDefault="00A10F7D">
            <w:pPr>
              <w:spacing w:after="100"/>
              <w:rPr>
                <w:rFonts w:eastAsia="Times New Roman"/>
                <w:sz w:val="20"/>
                <w:szCs w:val="20"/>
              </w:rPr>
            </w:pPr>
          </w:p>
        </w:tc>
      </w:tr>
      <w:tr w:rsidR="00000000" w14:paraId="07477449" w14:textId="77777777">
        <w:tc>
          <w:tcPr>
            <w:tcW w:w="0" w:type="auto"/>
            <w:gridSpan w:val="12"/>
            <w:tcMar>
              <w:top w:w="0" w:type="dxa"/>
              <w:left w:w="20" w:type="dxa"/>
              <w:bottom w:w="0" w:type="dxa"/>
              <w:right w:w="20" w:type="dxa"/>
            </w:tcMar>
            <w:vAlign w:val="center"/>
            <w:hideMark/>
          </w:tcPr>
          <w:p w14:paraId="5BAEBE6C" w14:textId="77777777" w:rsidR="00000000" w:rsidRDefault="00A10F7D">
            <w:pPr>
              <w:spacing w:after="100"/>
              <w:jc w:val="center"/>
              <w:rPr>
                <w:rFonts w:eastAsia="Times New Roman"/>
              </w:rPr>
            </w:pPr>
          </w:p>
        </w:tc>
        <w:tc>
          <w:tcPr>
            <w:tcW w:w="0" w:type="auto"/>
            <w:gridSpan w:val="7"/>
            <w:tcMar>
              <w:top w:w="0" w:type="dxa"/>
              <w:left w:w="20" w:type="dxa"/>
              <w:bottom w:w="0" w:type="dxa"/>
              <w:right w:w="20" w:type="dxa"/>
            </w:tcMar>
            <w:vAlign w:val="center"/>
            <w:hideMark/>
          </w:tcPr>
          <w:p w14:paraId="59CC21E1" w14:textId="77777777" w:rsidR="00000000" w:rsidRDefault="00A10F7D">
            <w:pPr>
              <w:spacing w:after="100"/>
              <w:rPr>
                <w:rFonts w:eastAsia="Times New Roman"/>
                <w:sz w:val="20"/>
                <w:szCs w:val="20"/>
              </w:rPr>
            </w:pPr>
          </w:p>
        </w:tc>
        <w:tc>
          <w:tcPr>
            <w:tcW w:w="0" w:type="auto"/>
            <w:gridSpan w:val="88"/>
            <w:tcBorders>
              <w:top w:val="single" w:sz="8" w:space="0" w:color="000000"/>
            </w:tcBorders>
            <w:tcMar>
              <w:top w:w="30" w:type="dxa"/>
              <w:left w:w="20" w:type="dxa"/>
              <w:bottom w:w="30" w:type="dxa"/>
              <w:right w:w="20" w:type="dxa"/>
            </w:tcMar>
            <w:vAlign w:val="bottom"/>
            <w:hideMark/>
          </w:tcPr>
          <w:p w14:paraId="073C9D1E" w14:textId="77777777" w:rsidR="00000000" w:rsidRDefault="00A10F7D">
            <w:pPr>
              <w:spacing w:after="100"/>
              <w:jc w:val="center"/>
              <w:rPr>
                <w:rFonts w:eastAsia="Times New Roman"/>
              </w:rPr>
            </w:pPr>
            <w:r>
              <w:rPr>
                <w:rFonts w:eastAsia="Times New Roman"/>
                <w:b/>
                <w:bCs/>
                <w:color w:val="000000"/>
                <w:sz w:val="15"/>
                <w:szCs w:val="15"/>
              </w:rPr>
              <w:t>Term Loans by Vintage Year</w:t>
            </w:r>
          </w:p>
        </w:tc>
        <w:tc>
          <w:tcPr>
            <w:tcW w:w="0" w:type="auto"/>
            <w:gridSpan w:val="3"/>
            <w:tcBorders>
              <w:top w:val="single" w:sz="8" w:space="0" w:color="000000"/>
            </w:tcBorders>
            <w:tcMar>
              <w:top w:w="0" w:type="dxa"/>
              <w:left w:w="20" w:type="dxa"/>
              <w:bottom w:w="0" w:type="dxa"/>
              <w:right w:w="20" w:type="dxa"/>
            </w:tcMar>
            <w:vAlign w:val="center"/>
            <w:hideMark/>
          </w:tcPr>
          <w:p w14:paraId="3B643C59" w14:textId="77777777" w:rsidR="00000000" w:rsidRDefault="00A10F7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0F6C01DE"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D906BD4"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885771C"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33757DE" w14:textId="77777777" w:rsidR="00000000" w:rsidRDefault="00A10F7D">
            <w:pPr>
              <w:spacing w:after="100"/>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14:paraId="5D32D2A9" w14:textId="77777777" w:rsidR="00000000" w:rsidRDefault="00A10F7D">
            <w:pPr>
              <w:spacing w:after="100"/>
              <w:rPr>
                <w:rFonts w:eastAsia="Times New Roman"/>
                <w:sz w:val="20"/>
                <w:szCs w:val="20"/>
              </w:rPr>
            </w:pPr>
          </w:p>
        </w:tc>
        <w:tc>
          <w:tcPr>
            <w:tcW w:w="0" w:type="auto"/>
            <w:vAlign w:val="center"/>
            <w:hideMark/>
          </w:tcPr>
          <w:p w14:paraId="01C896A2" w14:textId="77777777" w:rsidR="00000000" w:rsidRDefault="00A10F7D">
            <w:pPr>
              <w:spacing w:after="100"/>
              <w:rPr>
                <w:rFonts w:eastAsia="Times New Roman"/>
                <w:sz w:val="20"/>
                <w:szCs w:val="20"/>
              </w:rPr>
            </w:pPr>
          </w:p>
        </w:tc>
      </w:tr>
      <w:tr w:rsidR="00000000" w14:paraId="6DF14469" w14:textId="77777777">
        <w:tc>
          <w:tcPr>
            <w:tcW w:w="0" w:type="auto"/>
            <w:gridSpan w:val="12"/>
            <w:tcMar>
              <w:top w:w="30" w:type="dxa"/>
              <w:left w:w="20" w:type="dxa"/>
              <w:bottom w:w="30" w:type="dxa"/>
              <w:right w:w="20" w:type="dxa"/>
            </w:tcMar>
            <w:vAlign w:val="bottom"/>
            <w:hideMark/>
          </w:tcPr>
          <w:p w14:paraId="5B44C72C" w14:textId="77777777" w:rsidR="00000000" w:rsidRDefault="00A10F7D">
            <w:pPr>
              <w:spacing w:after="100"/>
              <w:rPr>
                <w:rFonts w:eastAsia="Times New Roman"/>
              </w:rPr>
            </w:pPr>
            <w:r>
              <w:rPr>
                <w:rFonts w:eastAsia="Times New Roman"/>
                <w:i/>
                <w:iCs/>
                <w:color w:val="000000"/>
                <w:sz w:val="15"/>
                <w:szCs w:val="15"/>
              </w:rPr>
              <w:t>(Dollars in millions)</w:t>
            </w:r>
          </w:p>
        </w:tc>
        <w:tc>
          <w:tcPr>
            <w:tcW w:w="0" w:type="auto"/>
            <w:gridSpan w:val="7"/>
            <w:tcMar>
              <w:top w:w="0" w:type="dxa"/>
              <w:left w:w="20" w:type="dxa"/>
              <w:bottom w:w="0" w:type="dxa"/>
              <w:right w:w="20" w:type="dxa"/>
            </w:tcMar>
            <w:vAlign w:val="center"/>
            <w:hideMark/>
          </w:tcPr>
          <w:p w14:paraId="7899CBB9" w14:textId="77777777" w:rsidR="00000000" w:rsidRDefault="00A10F7D">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3F296694" w14:textId="77777777" w:rsidR="00000000" w:rsidRDefault="00A10F7D">
            <w:pPr>
              <w:spacing w:after="100"/>
              <w:jc w:val="center"/>
              <w:rPr>
                <w:rFonts w:eastAsia="Times New Roman"/>
              </w:rPr>
            </w:pPr>
            <w:r>
              <w:rPr>
                <w:rFonts w:eastAsia="Times New Roman"/>
                <w:b/>
                <w:bCs/>
                <w:color w:val="000000"/>
                <w:sz w:val="15"/>
                <w:szCs w:val="15"/>
              </w:rPr>
              <w:t>2021</w:t>
            </w:r>
          </w:p>
        </w:tc>
        <w:tc>
          <w:tcPr>
            <w:tcW w:w="0" w:type="auto"/>
            <w:gridSpan w:val="6"/>
            <w:tcBorders>
              <w:top w:val="single" w:sz="8" w:space="0" w:color="000000"/>
            </w:tcBorders>
            <w:tcMar>
              <w:top w:w="0" w:type="dxa"/>
              <w:left w:w="20" w:type="dxa"/>
              <w:bottom w:w="0" w:type="dxa"/>
              <w:right w:w="20" w:type="dxa"/>
            </w:tcMar>
            <w:vAlign w:val="center"/>
            <w:hideMark/>
          </w:tcPr>
          <w:p w14:paraId="325104AC" w14:textId="77777777" w:rsidR="00000000" w:rsidRDefault="00A10F7D">
            <w:pPr>
              <w:spacing w:after="100"/>
              <w:jc w:val="center"/>
              <w:rPr>
                <w:rFonts w:eastAsia="Times New Roman"/>
              </w:rPr>
            </w:pPr>
          </w:p>
        </w:tc>
        <w:tc>
          <w:tcPr>
            <w:tcW w:w="0" w:type="auto"/>
            <w:gridSpan w:val="11"/>
            <w:tcBorders>
              <w:top w:val="single" w:sz="8" w:space="0" w:color="000000"/>
            </w:tcBorders>
            <w:tcMar>
              <w:top w:w="30" w:type="dxa"/>
              <w:left w:w="20" w:type="dxa"/>
              <w:bottom w:w="30" w:type="dxa"/>
              <w:right w:w="20" w:type="dxa"/>
            </w:tcMar>
            <w:vAlign w:val="bottom"/>
            <w:hideMark/>
          </w:tcPr>
          <w:p w14:paraId="692D0A35" w14:textId="77777777" w:rsidR="00000000" w:rsidRDefault="00A10F7D">
            <w:pPr>
              <w:spacing w:after="100"/>
              <w:jc w:val="center"/>
              <w:rPr>
                <w:rFonts w:eastAsia="Times New Roman"/>
              </w:rPr>
            </w:pPr>
            <w:r>
              <w:rPr>
                <w:rFonts w:eastAsia="Times New Roman"/>
                <w:b/>
                <w:bCs/>
                <w:color w:val="000000"/>
                <w:sz w:val="15"/>
                <w:szCs w:val="15"/>
              </w:rPr>
              <w:t>2020</w:t>
            </w:r>
          </w:p>
        </w:tc>
        <w:tc>
          <w:tcPr>
            <w:tcW w:w="0" w:type="auto"/>
            <w:gridSpan w:val="4"/>
            <w:tcBorders>
              <w:top w:val="single" w:sz="8" w:space="0" w:color="000000"/>
            </w:tcBorders>
            <w:tcMar>
              <w:top w:w="0" w:type="dxa"/>
              <w:left w:w="20" w:type="dxa"/>
              <w:bottom w:w="0" w:type="dxa"/>
              <w:right w:w="20" w:type="dxa"/>
            </w:tcMar>
            <w:vAlign w:val="center"/>
            <w:hideMark/>
          </w:tcPr>
          <w:p w14:paraId="7FED7748" w14:textId="77777777" w:rsidR="00000000" w:rsidRDefault="00A10F7D">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5405F1CD" w14:textId="77777777" w:rsidR="00000000" w:rsidRDefault="00A10F7D">
            <w:pPr>
              <w:spacing w:after="100"/>
              <w:jc w:val="center"/>
              <w:rPr>
                <w:rFonts w:eastAsia="Times New Roman"/>
              </w:rPr>
            </w:pPr>
            <w:r>
              <w:rPr>
                <w:rFonts w:eastAsia="Times New Roman"/>
                <w:b/>
                <w:bCs/>
                <w:color w:val="000000"/>
                <w:sz w:val="15"/>
                <w:szCs w:val="15"/>
              </w:rPr>
              <w:t>2019</w:t>
            </w:r>
          </w:p>
        </w:tc>
        <w:tc>
          <w:tcPr>
            <w:tcW w:w="0" w:type="auto"/>
            <w:gridSpan w:val="9"/>
            <w:tcBorders>
              <w:top w:val="single" w:sz="8" w:space="0" w:color="000000"/>
            </w:tcBorders>
            <w:tcMar>
              <w:top w:w="0" w:type="dxa"/>
              <w:left w:w="20" w:type="dxa"/>
              <w:bottom w:w="0" w:type="dxa"/>
              <w:right w:w="20" w:type="dxa"/>
            </w:tcMar>
            <w:vAlign w:val="center"/>
            <w:hideMark/>
          </w:tcPr>
          <w:p w14:paraId="031A2E00" w14:textId="77777777" w:rsidR="00000000" w:rsidRDefault="00A10F7D">
            <w:pPr>
              <w:spacing w:after="100"/>
              <w:jc w:val="center"/>
              <w:rPr>
                <w:rFonts w:eastAsia="Times New Roman"/>
              </w:rPr>
            </w:pPr>
          </w:p>
        </w:tc>
        <w:tc>
          <w:tcPr>
            <w:tcW w:w="0" w:type="auto"/>
            <w:gridSpan w:val="8"/>
            <w:tcBorders>
              <w:top w:val="single" w:sz="8" w:space="0" w:color="000000"/>
            </w:tcBorders>
            <w:tcMar>
              <w:top w:w="30" w:type="dxa"/>
              <w:left w:w="20" w:type="dxa"/>
              <w:bottom w:w="30" w:type="dxa"/>
              <w:right w:w="20" w:type="dxa"/>
            </w:tcMar>
            <w:vAlign w:val="bottom"/>
            <w:hideMark/>
          </w:tcPr>
          <w:p w14:paraId="1E637864" w14:textId="77777777" w:rsidR="00000000" w:rsidRDefault="00A10F7D">
            <w:pPr>
              <w:spacing w:after="100"/>
              <w:jc w:val="center"/>
              <w:rPr>
                <w:rFonts w:eastAsia="Times New Roman"/>
              </w:rPr>
            </w:pPr>
            <w:r>
              <w:rPr>
                <w:rFonts w:eastAsia="Times New Roman"/>
                <w:b/>
                <w:bCs/>
                <w:color w:val="000000"/>
                <w:sz w:val="15"/>
                <w:szCs w:val="15"/>
              </w:rPr>
              <w:t>2018</w:t>
            </w:r>
          </w:p>
        </w:tc>
        <w:tc>
          <w:tcPr>
            <w:tcW w:w="0" w:type="auto"/>
            <w:gridSpan w:val="3"/>
            <w:tcBorders>
              <w:top w:val="single" w:sz="8" w:space="0" w:color="000000"/>
            </w:tcBorders>
            <w:tcMar>
              <w:top w:w="0" w:type="dxa"/>
              <w:left w:w="20" w:type="dxa"/>
              <w:bottom w:w="0" w:type="dxa"/>
              <w:right w:w="20" w:type="dxa"/>
            </w:tcMar>
            <w:vAlign w:val="center"/>
            <w:hideMark/>
          </w:tcPr>
          <w:p w14:paraId="690E4542" w14:textId="77777777" w:rsidR="00000000" w:rsidRDefault="00A10F7D">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6383D6E8" w14:textId="77777777" w:rsidR="00000000" w:rsidRDefault="00A10F7D">
            <w:pPr>
              <w:spacing w:after="100"/>
              <w:jc w:val="center"/>
              <w:rPr>
                <w:rFonts w:eastAsia="Times New Roman"/>
              </w:rPr>
            </w:pPr>
            <w:r>
              <w:rPr>
                <w:rFonts w:eastAsia="Times New Roman"/>
                <w:b/>
                <w:bCs/>
                <w:color w:val="000000"/>
                <w:sz w:val="15"/>
                <w:szCs w:val="15"/>
              </w:rPr>
              <w:t>2017</w:t>
            </w:r>
          </w:p>
        </w:tc>
        <w:tc>
          <w:tcPr>
            <w:tcW w:w="0" w:type="auto"/>
            <w:gridSpan w:val="9"/>
            <w:tcBorders>
              <w:top w:val="single" w:sz="8" w:space="0" w:color="000000"/>
            </w:tcBorders>
            <w:tcMar>
              <w:top w:w="0" w:type="dxa"/>
              <w:left w:w="20" w:type="dxa"/>
              <w:bottom w:w="0" w:type="dxa"/>
              <w:right w:w="20" w:type="dxa"/>
            </w:tcMar>
            <w:vAlign w:val="center"/>
            <w:hideMark/>
          </w:tcPr>
          <w:p w14:paraId="53D86BA1" w14:textId="77777777" w:rsidR="00000000" w:rsidRDefault="00A10F7D">
            <w:pPr>
              <w:spacing w:after="100"/>
              <w:jc w:val="center"/>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14:paraId="30A5E82A" w14:textId="77777777" w:rsidR="00000000" w:rsidRDefault="00A10F7D">
            <w:pPr>
              <w:spacing w:after="100"/>
              <w:jc w:val="center"/>
              <w:rPr>
                <w:rFonts w:eastAsia="Times New Roman"/>
              </w:rPr>
            </w:pPr>
            <w:r>
              <w:rPr>
                <w:rFonts w:eastAsia="Times New Roman"/>
                <w:b/>
                <w:bCs/>
                <w:color w:val="000000"/>
                <w:sz w:val="15"/>
                <w:szCs w:val="15"/>
              </w:rPr>
              <w:t>Prior</w:t>
            </w:r>
          </w:p>
        </w:tc>
        <w:tc>
          <w:tcPr>
            <w:tcW w:w="0" w:type="auto"/>
            <w:gridSpan w:val="3"/>
            <w:tcBorders>
              <w:top w:val="single" w:sz="8" w:space="0" w:color="000000"/>
            </w:tcBorders>
            <w:tcMar>
              <w:top w:w="0" w:type="dxa"/>
              <w:left w:w="20" w:type="dxa"/>
              <w:bottom w:w="0" w:type="dxa"/>
              <w:right w:w="20" w:type="dxa"/>
            </w:tcMar>
            <w:vAlign w:val="center"/>
            <w:hideMark/>
          </w:tcPr>
          <w:p w14:paraId="67C86394"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DA11A2F" w14:textId="77777777" w:rsidR="00000000" w:rsidRDefault="00A10F7D">
            <w:pPr>
              <w:spacing w:after="100"/>
              <w:jc w:val="center"/>
              <w:rPr>
                <w:rFonts w:eastAsia="Times New Roman"/>
              </w:rPr>
            </w:pPr>
            <w:r>
              <w:rPr>
                <w:rFonts w:eastAsia="Times New Roman"/>
                <w:b/>
                <w:bCs/>
                <w:color w:val="000000"/>
                <w:sz w:val="15"/>
                <w:szCs w:val="15"/>
              </w:rPr>
              <w:t>Total Term Loans</w:t>
            </w:r>
          </w:p>
        </w:tc>
        <w:tc>
          <w:tcPr>
            <w:tcW w:w="0" w:type="auto"/>
            <w:gridSpan w:val="3"/>
            <w:tcMar>
              <w:top w:w="0" w:type="dxa"/>
              <w:left w:w="20" w:type="dxa"/>
              <w:bottom w:w="0" w:type="dxa"/>
              <w:right w:w="20" w:type="dxa"/>
            </w:tcMar>
            <w:vAlign w:val="center"/>
            <w:hideMark/>
          </w:tcPr>
          <w:p w14:paraId="78762263"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7121B56" w14:textId="77777777" w:rsidR="00000000" w:rsidRDefault="00A10F7D">
            <w:pPr>
              <w:spacing w:after="100"/>
              <w:jc w:val="center"/>
              <w:rPr>
                <w:rFonts w:eastAsia="Times New Roman"/>
              </w:rPr>
            </w:pPr>
            <w:r>
              <w:rPr>
                <w:rFonts w:eastAsia="Times New Roman"/>
                <w:b/>
                <w:bCs/>
                <w:color w:val="000000"/>
                <w:sz w:val="15"/>
                <w:szCs w:val="15"/>
              </w:rPr>
              <w:t>Revolving Loans</w:t>
            </w:r>
          </w:p>
        </w:tc>
        <w:tc>
          <w:tcPr>
            <w:tcW w:w="0" w:type="auto"/>
            <w:gridSpan w:val="3"/>
            <w:tcMar>
              <w:top w:w="0" w:type="dxa"/>
              <w:left w:w="20" w:type="dxa"/>
              <w:bottom w:w="0" w:type="dxa"/>
              <w:right w:w="20" w:type="dxa"/>
            </w:tcMar>
            <w:vAlign w:val="center"/>
            <w:hideMark/>
          </w:tcPr>
          <w:p w14:paraId="3CAF9752"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74CFFE7" w14:textId="77777777" w:rsidR="00000000" w:rsidRDefault="00A10F7D">
            <w:pPr>
              <w:spacing w:after="100"/>
              <w:jc w:val="center"/>
              <w:rPr>
                <w:rFonts w:eastAsia="Times New Roman"/>
              </w:rPr>
            </w:pPr>
            <w:r>
              <w:rPr>
                <w:rFonts w:eastAsia="Times New Roman"/>
                <w:b/>
                <w:bCs/>
                <w:color w:val="000000"/>
                <w:sz w:val="15"/>
                <w:szCs w:val="15"/>
              </w:rPr>
              <w:t>Revolving Loans Converted to Term</w:t>
            </w:r>
          </w:p>
        </w:tc>
        <w:tc>
          <w:tcPr>
            <w:tcW w:w="0" w:type="auto"/>
            <w:gridSpan w:val="3"/>
            <w:tcMar>
              <w:top w:w="0" w:type="dxa"/>
              <w:left w:w="20" w:type="dxa"/>
              <w:bottom w:w="0" w:type="dxa"/>
              <w:right w:w="20" w:type="dxa"/>
            </w:tcMar>
            <w:vAlign w:val="center"/>
            <w:hideMark/>
          </w:tcPr>
          <w:p w14:paraId="200215F7" w14:textId="77777777" w:rsidR="00000000" w:rsidRDefault="00A10F7D">
            <w:pPr>
              <w:spacing w:after="100"/>
              <w:jc w:val="center"/>
              <w:rPr>
                <w:rFonts w:eastAsia="Times New Roman"/>
              </w:rPr>
            </w:pPr>
          </w:p>
        </w:tc>
        <w:tc>
          <w:tcPr>
            <w:tcW w:w="0" w:type="auto"/>
            <w:gridSpan w:val="2"/>
            <w:tcMar>
              <w:top w:w="30" w:type="dxa"/>
              <w:left w:w="20" w:type="dxa"/>
              <w:bottom w:w="30" w:type="dxa"/>
              <w:right w:w="20" w:type="dxa"/>
            </w:tcMar>
            <w:vAlign w:val="bottom"/>
            <w:hideMark/>
          </w:tcPr>
          <w:p w14:paraId="0B115E6E" w14:textId="77777777" w:rsidR="00000000" w:rsidRDefault="00A10F7D">
            <w:pPr>
              <w:spacing w:after="100"/>
              <w:jc w:val="center"/>
              <w:rPr>
                <w:rFonts w:eastAsia="Times New Roman"/>
              </w:rPr>
            </w:pPr>
            <w:r>
              <w:rPr>
                <w:rFonts w:eastAsia="Times New Roman"/>
                <w:b/>
                <w:bCs/>
                <w:color w:val="000000"/>
                <w:sz w:val="15"/>
                <w:szCs w:val="15"/>
              </w:rPr>
              <w:t>Total</w:t>
            </w:r>
          </w:p>
        </w:tc>
        <w:tc>
          <w:tcPr>
            <w:tcW w:w="0" w:type="auto"/>
            <w:vAlign w:val="center"/>
            <w:hideMark/>
          </w:tcPr>
          <w:p w14:paraId="34605031" w14:textId="77777777" w:rsidR="00000000" w:rsidRDefault="00A10F7D">
            <w:pPr>
              <w:spacing w:after="100"/>
              <w:rPr>
                <w:rFonts w:eastAsia="Times New Roman"/>
                <w:sz w:val="20"/>
                <w:szCs w:val="20"/>
              </w:rPr>
            </w:pPr>
          </w:p>
        </w:tc>
      </w:tr>
      <w:tr w:rsidR="00000000" w14:paraId="3B81D7AB" w14:textId="77777777">
        <w:tc>
          <w:tcPr>
            <w:tcW w:w="0" w:type="auto"/>
            <w:gridSpan w:val="12"/>
            <w:vAlign w:val="center"/>
            <w:hideMark/>
          </w:tcPr>
          <w:p w14:paraId="5BDA5D77" w14:textId="77777777" w:rsidR="00000000" w:rsidRDefault="00A10F7D">
            <w:pPr>
              <w:spacing w:after="100"/>
              <w:jc w:val="center"/>
              <w:rPr>
                <w:rFonts w:eastAsia="Times New Roman"/>
              </w:rPr>
            </w:pPr>
          </w:p>
        </w:tc>
        <w:tc>
          <w:tcPr>
            <w:tcW w:w="0" w:type="auto"/>
            <w:gridSpan w:val="7"/>
            <w:vAlign w:val="center"/>
            <w:hideMark/>
          </w:tcPr>
          <w:p w14:paraId="634078AB" w14:textId="77777777" w:rsidR="00000000" w:rsidRDefault="00A10F7D">
            <w:pPr>
              <w:spacing w:after="100"/>
              <w:rPr>
                <w:rFonts w:eastAsia="Times New Roman"/>
                <w:sz w:val="20"/>
                <w:szCs w:val="20"/>
              </w:rPr>
            </w:pPr>
          </w:p>
        </w:tc>
        <w:tc>
          <w:tcPr>
            <w:tcW w:w="0" w:type="auto"/>
            <w:gridSpan w:val="9"/>
            <w:vAlign w:val="center"/>
            <w:hideMark/>
          </w:tcPr>
          <w:p w14:paraId="3B621B2D" w14:textId="77777777" w:rsidR="00000000" w:rsidRDefault="00A10F7D">
            <w:pPr>
              <w:spacing w:after="100"/>
              <w:rPr>
                <w:rFonts w:eastAsia="Times New Roman"/>
                <w:sz w:val="20"/>
                <w:szCs w:val="20"/>
              </w:rPr>
            </w:pPr>
          </w:p>
        </w:tc>
        <w:tc>
          <w:tcPr>
            <w:tcW w:w="0" w:type="auto"/>
            <w:gridSpan w:val="6"/>
            <w:vAlign w:val="center"/>
            <w:hideMark/>
          </w:tcPr>
          <w:p w14:paraId="3DB96C22" w14:textId="77777777" w:rsidR="00000000" w:rsidRDefault="00A10F7D">
            <w:pPr>
              <w:spacing w:after="100"/>
              <w:rPr>
                <w:rFonts w:eastAsia="Times New Roman"/>
                <w:sz w:val="20"/>
                <w:szCs w:val="20"/>
              </w:rPr>
            </w:pPr>
          </w:p>
        </w:tc>
        <w:tc>
          <w:tcPr>
            <w:tcW w:w="0" w:type="auto"/>
            <w:gridSpan w:val="11"/>
            <w:vAlign w:val="center"/>
            <w:hideMark/>
          </w:tcPr>
          <w:p w14:paraId="0D762594" w14:textId="77777777" w:rsidR="00000000" w:rsidRDefault="00A10F7D">
            <w:pPr>
              <w:spacing w:after="100"/>
              <w:rPr>
                <w:rFonts w:eastAsia="Times New Roman"/>
                <w:sz w:val="20"/>
                <w:szCs w:val="20"/>
              </w:rPr>
            </w:pPr>
          </w:p>
        </w:tc>
        <w:tc>
          <w:tcPr>
            <w:tcW w:w="0" w:type="auto"/>
            <w:gridSpan w:val="4"/>
            <w:vAlign w:val="center"/>
            <w:hideMark/>
          </w:tcPr>
          <w:p w14:paraId="088C4E59" w14:textId="77777777" w:rsidR="00000000" w:rsidRDefault="00A10F7D">
            <w:pPr>
              <w:spacing w:after="100"/>
              <w:rPr>
                <w:rFonts w:eastAsia="Times New Roman"/>
                <w:sz w:val="20"/>
                <w:szCs w:val="20"/>
              </w:rPr>
            </w:pPr>
          </w:p>
        </w:tc>
        <w:tc>
          <w:tcPr>
            <w:tcW w:w="0" w:type="auto"/>
            <w:gridSpan w:val="9"/>
            <w:vAlign w:val="center"/>
            <w:hideMark/>
          </w:tcPr>
          <w:p w14:paraId="09A66CED" w14:textId="77777777" w:rsidR="00000000" w:rsidRDefault="00A10F7D">
            <w:pPr>
              <w:spacing w:after="100"/>
              <w:rPr>
                <w:rFonts w:eastAsia="Times New Roman"/>
                <w:sz w:val="20"/>
                <w:szCs w:val="20"/>
              </w:rPr>
            </w:pPr>
          </w:p>
        </w:tc>
        <w:tc>
          <w:tcPr>
            <w:tcW w:w="0" w:type="auto"/>
            <w:gridSpan w:val="9"/>
            <w:vAlign w:val="center"/>
            <w:hideMark/>
          </w:tcPr>
          <w:p w14:paraId="50AD633D" w14:textId="77777777" w:rsidR="00000000" w:rsidRDefault="00A10F7D">
            <w:pPr>
              <w:spacing w:after="100"/>
              <w:rPr>
                <w:rFonts w:eastAsia="Times New Roman"/>
                <w:sz w:val="20"/>
                <w:szCs w:val="20"/>
              </w:rPr>
            </w:pPr>
          </w:p>
        </w:tc>
        <w:tc>
          <w:tcPr>
            <w:tcW w:w="0" w:type="auto"/>
            <w:gridSpan w:val="8"/>
            <w:vAlign w:val="center"/>
            <w:hideMark/>
          </w:tcPr>
          <w:p w14:paraId="26C4FC45" w14:textId="77777777" w:rsidR="00000000" w:rsidRDefault="00A10F7D">
            <w:pPr>
              <w:spacing w:after="100"/>
              <w:rPr>
                <w:rFonts w:eastAsia="Times New Roman"/>
                <w:sz w:val="20"/>
                <w:szCs w:val="20"/>
              </w:rPr>
            </w:pPr>
          </w:p>
        </w:tc>
        <w:tc>
          <w:tcPr>
            <w:tcW w:w="0" w:type="auto"/>
            <w:gridSpan w:val="3"/>
            <w:vAlign w:val="center"/>
            <w:hideMark/>
          </w:tcPr>
          <w:p w14:paraId="6E0EA620" w14:textId="77777777" w:rsidR="00000000" w:rsidRDefault="00A10F7D">
            <w:pPr>
              <w:spacing w:after="100"/>
              <w:rPr>
                <w:rFonts w:eastAsia="Times New Roman"/>
                <w:sz w:val="20"/>
                <w:szCs w:val="20"/>
              </w:rPr>
            </w:pPr>
          </w:p>
        </w:tc>
        <w:tc>
          <w:tcPr>
            <w:tcW w:w="0" w:type="auto"/>
            <w:gridSpan w:val="9"/>
            <w:vAlign w:val="center"/>
            <w:hideMark/>
          </w:tcPr>
          <w:p w14:paraId="43080945" w14:textId="77777777" w:rsidR="00000000" w:rsidRDefault="00A10F7D">
            <w:pPr>
              <w:spacing w:after="100"/>
              <w:rPr>
                <w:rFonts w:eastAsia="Times New Roman"/>
                <w:sz w:val="20"/>
                <w:szCs w:val="20"/>
              </w:rPr>
            </w:pPr>
          </w:p>
        </w:tc>
        <w:tc>
          <w:tcPr>
            <w:tcW w:w="0" w:type="auto"/>
            <w:gridSpan w:val="9"/>
            <w:vAlign w:val="center"/>
            <w:hideMark/>
          </w:tcPr>
          <w:p w14:paraId="2658686C" w14:textId="77777777" w:rsidR="00000000" w:rsidRDefault="00A10F7D">
            <w:pPr>
              <w:spacing w:after="100"/>
              <w:rPr>
                <w:rFonts w:eastAsia="Times New Roman"/>
                <w:sz w:val="20"/>
                <w:szCs w:val="20"/>
              </w:rPr>
            </w:pPr>
          </w:p>
        </w:tc>
        <w:tc>
          <w:tcPr>
            <w:tcW w:w="0" w:type="auto"/>
            <w:gridSpan w:val="5"/>
            <w:vAlign w:val="center"/>
            <w:hideMark/>
          </w:tcPr>
          <w:p w14:paraId="28AAAE3C" w14:textId="77777777" w:rsidR="00000000" w:rsidRDefault="00A10F7D">
            <w:pPr>
              <w:spacing w:after="100"/>
              <w:rPr>
                <w:rFonts w:eastAsia="Times New Roman"/>
                <w:sz w:val="20"/>
                <w:szCs w:val="20"/>
              </w:rPr>
            </w:pPr>
          </w:p>
        </w:tc>
        <w:tc>
          <w:tcPr>
            <w:tcW w:w="0" w:type="auto"/>
            <w:gridSpan w:val="3"/>
            <w:vAlign w:val="center"/>
            <w:hideMark/>
          </w:tcPr>
          <w:p w14:paraId="36EAF3B6" w14:textId="77777777" w:rsidR="00000000" w:rsidRDefault="00A10F7D">
            <w:pPr>
              <w:spacing w:after="100"/>
              <w:rPr>
                <w:rFonts w:eastAsia="Times New Roman"/>
                <w:sz w:val="20"/>
                <w:szCs w:val="20"/>
              </w:rPr>
            </w:pPr>
          </w:p>
        </w:tc>
        <w:tc>
          <w:tcPr>
            <w:tcW w:w="0" w:type="auto"/>
            <w:gridSpan w:val="3"/>
            <w:vAlign w:val="center"/>
            <w:hideMark/>
          </w:tcPr>
          <w:p w14:paraId="6E9464A2" w14:textId="77777777" w:rsidR="00000000" w:rsidRDefault="00A10F7D">
            <w:pPr>
              <w:spacing w:after="100"/>
              <w:rPr>
                <w:rFonts w:eastAsia="Times New Roman"/>
                <w:sz w:val="20"/>
                <w:szCs w:val="20"/>
              </w:rPr>
            </w:pPr>
          </w:p>
        </w:tc>
        <w:tc>
          <w:tcPr>
            <w:tcW w:w="0" w:type="auto"/>
            <w:gridSpan w:val="3"/>
            <w:vAlign w:val="center"/>
            <w:hideMark/>
          </w:tcPr>
          <w:p w14:paraId="4DE57AAF" w14:textId="77777777" w:rsidR="00000000" w:rsidRDefault="00A10F7D">
            <w:pPr>
              <w:spacing w:after="100"/>
              <w:rPr>
                <w:rFonts w:eastAsia="Times New Roman"/>
                <w:sz w:val="20"/>
                <w:szCs w:val="20"/>
              </w:rPr>
            </w:pPr>
          </w:p>
        </w:tc>
        <w:tc>
          <w:tcPr>
            <w:tcW w:w="0" w:type="auto"/>
            <w:gridSpan w:val="3"/>
            <w:vAlign w:val="center"/>
            <w:hideMark/>
          </w:tcPr>
          <w:p w14:paraId="77A071B3" w14:textId="77777777" w:rsidR="00000000" w:rsidRDefault="00A10F7D">
            <w:pPr>
              <w:spacing w:after="100"/>
              <w:rPr>
                <w:rFonts w:eastAsia="Times New Roman"/>
                <w:sz w:val="20"/>
                <w:szCs w:val="20"/>
              </w:rPr>
            </w:pPr>
          </w:p>
        </w:tc>
        <w:tc>
          <w:tcPr>
            <w:tcW w:w="0" w:type="auto"/>
            <w:gridSpan w:val="3"/>
            <w:vAlign w:val="center"/>
            <w:hideMark/>
          </w:tcPr>
          <w:p w14:paraId="6136CFF8" w14:textId="77777777" w:rsidR="00000000" w:rsidRDefault="00A10F7D">
            <w:pPr>
              <w:spacing w:after="100"/>
              <w:rPr>
                <w:rFonts w:eastAsia="Times New Roman"/>
                <w:sz w:val="20"/>
                <w:szCs w:val="20"/>
              </w:rPr>
            </w:pPr>
          </w:p>
        </w:tc>
        <w:tc>
          <w:tcPr>
            <w:tcW w:w="0" w:type="auto"/>
            <w:gridSpan w:val="3"/>
            <w:vAlign w:val="center"/>
            <w:hideMark/>
          </w:tcPr>
          <w:p w14:paraId="0ED54553" w14:textId="77777777" w:rsidR="00000000" w:rsidRDefault="00A10F7D">
            <w:pPr>
              <w:spacing w:after="100"/>
              <w:rPr>
                <w:rFonts w:eastAsia="Times New Roman"/>
                <w:sz w:val="20"/>
                <w:szCs w:val="20"/>
              </w:rPr>
            </w:pPr>
          </w:p>
        </w:tc>
        <w:tc>
          <w:tcPr>
            <w:tcW w:w="0" w:type="auto"/>
            <w:gridSpan w:val="3"/>
            <w:vAlign w:val="center"/>
            <w:hideMark/>
          </w:tcPr>
          <w:p w14:paraId="26D127AB" w14:textId="77777777" w:rsidR="00000000" w:rsidRDefault="00A10F7D">
            <w:pPr>
              <w:spacing w:after="100"/>
              <w:rPr>
                <w:rFonts w:eastAsia="Times New Roman"/>
                <w:sz w:val="20"/>
                <w:szCs w:val="20"/>
              </w:rPr>
            </w:pPr>
          </w:p>
        </w:tc>
        <w:tc>
          <w:tcPr>
            <w:tcW w:w="0" w:type="auto"/>
            <w:gridSpan w:val="2"/>
            <w:vAlign w:val="center"/>
            <w:hideMark/>
          </w:tcPr>
          <w:p w14:paraId="40EB8C89" w14:textId="77777777" w:rsidR="00000000" w:rsidRDefault="00A10F7D">
            <w:pPr>
              <w:spacing w:after="100"/>
              <w:rPr>
                <w:rFonts w:eastAsia="Times New Roman"/>
                <w:sz w:val="20"/>
                <w:szCs w:val="20"/>
              </w:rPr>
            </w:pPr>
          </w:p>
        </w:tc>
        <w:tc>
          <w:tcPr>
            <w:tcW w:w="0" w:type="auto"/>
            <w:vAlign w:val="center"/>
            <w:hideMark/>
          </w:tcPr>
          <w:p w14:paraId="277B2D33" w14:textId="77777777" w:rsidR="00000000" w:rsidRDefault="00A10F7D">
            <w:pPr>
              <w:spacing w:after="100"/>
              <w:rPr>
                <w:rFonts w:eastAsia="Times New Roman"/>
                <w:sz w:val="20"/>
                <w:szCs w:val="20"/>
              </w:rPr>
            </w:pPr>
          </w:p>
        </w:tc>
      </w:tr>
      <w:tr w:rsidR="00000000" w14:paraId="20CE0D65" w14:textId="77777777">
        <w:tc>
          <w:tcPr>
            <w:tcW w:w="0" w:type="auto"/>
            <w:gridSpan w:val="12"/>
            <w:tcBorders>
              <w:top w:val="single" w:sz="8" w:space="0" w:color="000000"/>
            </w:tcBorders>
            <w:shd w:val="clear" w:color="auto" w:fill="CCEEFF"/>
            <w:tcMar>
              <w:top w:w="30" w:type="dxa"/>
              <w:left w:w="20" w:type="dxa"/>
              <w:bottom w:w="30" w:type="dxa"/>
              <w:right w:w="20" w:type="dxa"/>
            </w:tcMar>
            <w:vAlign w:val="bottom"/>
            <w:hideMark/>
          </w:tcPr>
          <w:p w14:paraId="7F3B824D" w14:textId="77777777" w:rsidR="00000000" w:rsidRDefault="00A10F7D">
            <w:pPr>
              <w:spacing w:after="100"/>
              <w:divId w:val="1911571303"/>
              <w:rPr>
                <w:rFonts w:eastAsia="Times New Roman"/>
              </w:rPr>
            </w:pPr>
            <w:r>
              <w:rPr>
                <w:rFonts w:eastAsia="Times New Roman"/>
                <w:b/>
                <w:bCs/>
                <w:color w:val="000000"/>
                <w:sz w:val="18"/>
                <w:szCs w:val="18"/>
              </w:rPr>
              <w:t>Auto</w:t>
            </w:r>
            <w:r>
              <w:rPr>
                <w:rFonts w:eastAsia="Times New Roman"/>
                <w:color w:val="000000"/>
                <w:sz w:val="18"/>
                <w:szCs w:val="18"/>
              </w:rPr>
              <w:t>—</w:t>
            </w:r>
            <w:r>
              <w:rPr>
                <w:rFonts w:eastAsia="Times New Roman"/>
                <w:b/>
                <w:bCs/>
                <w:color w:val="000000"/>
                <w:sz w:val="18"/>
                <w:szCs w:val="18"/>
              </w:rPr>
              <w:t>At origination FICO scores</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7"/>
            <w:shd w:val="clear" w:color="auto" w:fill="CCEEFF"/>
            <w:tcMar>
              <w:top w:w="0" w:type="dxa"/>
              <w:left w:w="20" w:type="dxa"/>
              <w:bottom w:w="0" w:type="dxa"/>
              <w:right w:w="20" w:type="dxa"/>
            </w:tcMar>
            <w:vAlign w:val="center"/>
            <w:hideMark/>
          </w:tcPr>
          <w:p w14:paraId="2902B33E" w14:textId="77777777" w:rsidR="00000000" w:rsidRDefault="00A10F7D">
            <w:pPr>
              <w:spacing w:after="100"/>
              <w:rPr>
                <w:rFonts w:eastAsia="Times New Roman"/>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14:paraId="67A32152" w14:textId="77777777" w:rsidR="00000000" w:rsidRDefault="00A10F7D">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14:paraId="784231C9" w14:textId="77777777" w:rsidR="00000000" w:rsidRDefault="00A10F7D">
            <w:pPr>
              <w:spacing w:after="100"/>
              <w:rPr>
                <w:rFonts w:eastAsia="Times New Roman"/>
                <w:sz w:val="20"/>
                <w:szCs w:val="20"/>
              </w:rPr>
            </w:pPr>
          </w:p>
        </w:tc>
        <w:tc>
          <w:tcPr>
            <w:tcW w:w="0" w:type="auto"/>
            <w:gridSpan w:val="11"/>
            <w:tcBorders>
              <w:top w:val="single" w:sz="8" w:space="0" w:color="000000"/>
            </w:tcBorders>
            <w:shd w:val="clear" w:color="auto" w:fill="CCEEFF"/>
            <w:tcMar>
              <w:top w:w="0" w:type="dxa"/>
              <w:left w:w="20" w:type="dxa"/>
              <w:bottom w:w="0" w:type="dxa"/>
              <w:right w:w="20" w:type="dxa"/>
            </w:tcMar>
            <w:vAlign w:val="center"/>
            <w:hideMark/>
          </w:tcPr>
          <w:p w14:paraId="1E7CD48C" w14:textId="77777777" w:rsidR="00000000" w:rsidRDefault="00A10F7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35F2C152" w14:textId="77777777" w:rsidR="00000000" w:rsidRDefault="00A10F7D">
            <w:pPr>
              <w:spacing w:after="100"/>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14:paraId="3CEF450D" w14:textId="77777777" w:rsidR="00000000" w:rsidRDefault="00A10F7D">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14:paraId="4238CA88" w14:textId="77777777" w:rsidR="00000000" w:rsidRDefault="00A10F7D">
            <w:pPr>
              <w:spacing w:after="100"/>
              <w:rPr>
                <w:rFonts w:eastAsia="Times New Roman"/>
                <w:sz w:val="20"/>
                <w:szCs w:val="20"/>
              </w:rPr>
            </w:pPr>
          </w:p>
        </w:tc>
        <w:tc>
          <w:tcPr>
            <w:tcW w:w="0" w:type="auto"/>
            <w:gridSpan w:val="8"/>
            <w:tcBorders>
              <w:top w:val="single" w:sz="8" w:space="0" w:color="000000"/>
            </w:tcBorders>
            <w:shd w:val="clear" w:color="auto" w:fill="CCEEFF"/>
            <w:tcMar>
              <w:top w:w="0" w:type="dxa"/>
              <w:left w:w="20" w:type="dxa"/>
              <w:bottom w:w="0" w:type="dxa"/>
              <w:right w:w="20" w:type="dxa"/>
            </w:tcMar>
            <w:vAlign w:val="center"/>
            <w:hideMark/>
          </w:tcPr>
          <w:p w14:paraId="17BE8FD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A0C2B6" w14:textId="77777777" w:rsidR="00000000" w:rsidRDefault="00A10F7D">
            <w:pPr>
              <w:spacing w:after="100"/>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14:paraId="265A7BE9" w14:textId="77777777" w:rsidR="00000000" w:rsidRDefault="00A10F7D">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14:paraId="78507188" w14:textId="77777777" w:rsidR="00000000" w:rsidRDefault="00A10F7D">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14:paraId="4120711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9F0414"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36C37C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A39B5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8B233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D38B57"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6955AA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C38E8A"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14:paraId="2B3FFDC1" w14:textId="77777777" w:rsidR="00000000" w:rsidRDefault="00A10F7D">
            <w:pPr>
              <w:spacing w:after="100"/>
              <w:rPr>
                <w:rFonts w:eastAsia="Times New Roman"/>
                <w:sz w:val="20"/>
                <w:szCs w:val="20"/>
              </w:rPr>
            </w:pPr>
          </w:p>
        </w:tc>
        <w:tc>
          <w:tcPr>
            <w:tcW w:w="0" w:type="auto"/>
            <w:vAlign w:val="center"/>
            <w:hideMark/>
          </w:tcPr>
          <w:p w14:paraId="50F6A2BD" w14:textId="77777777" w:rsidR="00000000" w:rsidRDefault="00A10F7D">
            <w:pPr>
              <w:spacing w:after="100"/>
              <w:rPr>
                <w:rFonts w:eastAsia="Times New Roman"/>
                <w:sz w:val="20"/>
                <w:szCs w:val="20"/>
              </w:rPr>
            </w:pPr>
          </w:p>
        </w:tc>
      </w:tr>
      <w:tr w:rsidR="00A10F7D" w14:paraId="7808C7E6" w14:textId="77777777">
        <w:tc>
          <w:tcPr>
            <w:tcW w:w="0" w:type="auto"/>
            <w:gridSpan w:val="12"/>
            <w:shd w:val="clear" w:color="auto" w:fill="FFFFFF"/>
            <w:tcMar>
              <w:top w:w="30" w:type="dxa"/>
              <w:left w:w="380" w:type="dxa"/>
              <w:bottom w:w="30" w:type="dxa"/>
              <w:right w:w="20" w:type="dxa"/>
            </w:tcMar>
            <w:vAlign w:val="bottom"/>
            <w:hideMark/>
          </w:tcPr>
          <w:p w14:paraId="1BE4A247" w14:textId="77777777" w:rsidR="00000000" w:rsidRDefault="00A10F7D">
            <w:pPr>
              <w:spacing w:after="100"/>
              <w:rPr>
                <w:rFonts w:eastAsia="Times New Roman"/>
              </w:rPr>
            </w:pPr>
            <w:r>
              <w:rPr>
                <w:rFonts w:eastAsia="Times New Roman"/>
                <w:color w:val="000000"/>
                <w:sz w:val="18"/>
                <w:szCs w:val="18"/>
              </w:rPr>
              <w:t>Greater than 660</w:t>
            </w:r>
          </w:p>
        </w:tc>
        <w:tc>
          <w:tcPr>
            <w:tcW w:w="0" w:type="auto"/>
            <w:gridSpan w:val="7"/>
            <w:shd w:val="clear" w:color="auto" w:fill="FFFFFF"/>
            <w:tcMar>
              <w:top w:w="0" w:type="dxa"/>
              <w:left w:w="20" w:type="dxa"/>
              <w:bottom w:w="0" w:type="dxa"/>
              <w:right w:w="20" w:type="dxa"/>
            </w:tcMar>
            <w:vAlign w:val="center"/>
            <w:hideMark/>
          </w:tcPr>
          <w:p w14:paraId="2D323551"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7A342EC0" w14:textId="77777777" w:rsidR="00000000" w:rsidRDefault="00A10F7D">
            <w:pPr>
              <w:spacing w:after="100"/>
              <w:rPr>
                <w:rFonts w:eastAsia="Times New Roman"/>
              </w:rPr>
            </w:pPr>
            <w:r>
              <w:rPr>
                <w:rFonts w:eastAsia="Times New Roman"/>
                <w:color w:val="000000"/>
                <w:sz w:val="18"/>
                <w:szCs w:val="18"/>
              </w:rPr>
              <w:t>$</w:t>
            </w:r>
          </w:p>
        </w:tc>
        <w:tc>
          <w:tcPr>
            <w:tcW w:w="0" w:type="auto"/>
            <w:gridSpan w:val="7"/>
            <w:shd w:val="clear" w:color="auto" w:fill="FFFFFF"/>
            <w:tcMar>
              <w:top w:w="30" w:type="dxa"/>
              <w:left w:w="0" w:type="dxa"/>
              <w:bottom w:w="30" w:type="dxa"/>
              <w:right w:w="0" w:type="dxa"/>
            </w:tcMar>
            <w:vAlign w:val="bottom"/>
            <w:hideMark/>
          </w:tcPr>
          <w:p w14:paraId="3EF28325" w14:textId="77777777" w:rsidR="00000000" w:rsidRDefault="00A10F7D">
            <w:pPr>
              <w:spacing w:after="100"/>
              <w:jc w:val="right"/>
              <w:rPr>
                <w:rFonts w:eastAsia="Times New Roman"/>
              </w:rPr>
            </w:pPr>
            <w:r>
              <w:rPr>
                <w:rFonts w:eastAsia="Times New Roman"/>
                <w:color w:val="000000"/>
                <w:sz w:val="18"/>
                <w:szCs w:val="18"/>
              </w:rPr>
              <w:t>20,758 </w:t>
            </w:r>
          </w:p>
        </w:tc>
        <w:tc>
          <w:tcPr>
            <w:tcW w:w="0" w:type="auto"/>
            <w:shd w:val="clear" w:color="auto" w:fill="FFFFFF"/>
            <w:tcMar>
              <w:top w:w="30" w:type="dxa"/>
              <w:left w:w="0" w:type="dxa"/>
              <w:bottom w:w="30" w:type="dxa"/>
              <w:right w:w="20" w:type="dxa"/>
            </w:tcMar>
            <w:vAlign w:val="bottom"/>
            <w:hideMark/>
          </w:tcPr>
          <w:p w14:paraId="789E04F8" w14:textId="77777777" w:rsidR="00000000" w:rsidRDefault="00A10F7D">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613198D3"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46C0C4DF" w14:textId="77777777" w:rsidR="00000000" w:rsidRDefault="00A10F7D">
            <w:pPr>
              <w:spacing w:after="100"/>
              <w:rPr>
                <w:rFonts w:eastAsia="Times New Roman"/>
              </w:rPr>
            </w:pPr>
            <w:r>
              <w:rPr>
                <w:rFonts w:eastAsia="Times New Roman"/>
                <w:color w:val="000000"/>
                <w:sz w:val="18"/>
                <w:szCs w:val="18"/>
              </w:rPr>
              <w:t>$</w:t>
            </w:r>
          </w:p>
        </w:tc>
        <w:tc>
          <w:tcPr>
            <w:tcW w:w="0" w:type="auto"/>
            <w:gridSpan w:val="4"/>
            <w:shd w:val="clear" w:color="auto" w:fill="FFFFFF"/>
            <w:tcMar>
              <w:top w:w="30" w:type="dxa"/>
              <w:left w:w="0" w:type="dxa"/>
              <w:bottom w:w="30" w:type="dxa"/>
              <w:right w:w="0" w:type="dxa"/>
            </w:tcMar>
            <w:vAlign w:val="bottom"/>
            <w:hideMark/>
          </w:tcPr>
          <w:p w14:paraId="6C4D8044" w14:textId="77777777" w:rsidR="00000000" w:rsidRDefault="00A10F7D">
            <w:pPr>
              <w:spacing w:after="100"/>
              <w:jc w:val="right"/>
              <w:rPr>
                <w:rFonts w:eastAsia="Times New Roman"/>
              </w:rPr>
            </w:pPr>
            <w:r>
              <w:rPr>
                <w:rFonts w:eastAsia="Times New Roman"/>
                <w:color w:val="000000"/>
                <w:sz w:val="18"/>
                <w:szCs w:val="18"/>
              </w:rPr>
              <w:t>8,630 </w:t>
            </w:r>
          </w:p>
        </w:tc>
        <w:tc>
          <w:tcPr>
            <w:tcW w:w="0" w:type="auto"/>
            <w:gridSpan w:val="4"/>
            <w:shd w:val="clear" w:color="auto" w:fill="FFFFFF"/>
            <w:tcMar>
              <w:top w:w="30" w:type="dxa"/>
              <w:left w:w="0" w:type="dxa"/>
              <w:bottom w:w="30" w:type="dxa"/>
              <w:right w:w="20" w:type="dxa"/>
            </w:tcMar>
            <w:vAlign w:val="bottom"/>
            <w:hideMark/>
          </w:tcPr>
          <w:p w14:paraId="743EA810"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22C2554A"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144ECBE1" w14:textId="77777777" w:rsidR="00000000" w:rsidRDefault="00A10F7D">
            <w:pPr>
              <w:spacing w:after="100"/>
              <w:rPr>
                <w:rFonts w:eastAsia="Times New Roman"/>
              </w:rPr>
            </w:pPr>
            <w:r>
              <w:rPr>
                <w:rFonts w:eastAsia="Times New Roman"/>
                <w:color w:val="000000"/>
                <w:sz w:val="18"/>
                <w:szCs w:val="18"/>
              </w:rPr>
              <w:t>$</w:t>
            </w:r>
          </w:p>
        </w:tc>
        <w:tc>
          <w:tcPr>
            <w:tcW w:w="0" w:type="auto"/>
            <w:gridSpan w:val="5"/>
            <w:shd w:val="clear" w:color="auto" w:fill="FFFFFF"/>
            <w:tcMar>
              <w:top w:w="30" w:type="dxa"/>
              <w:left w:w="0" w:type="dxa"/>
              <w:bottom w:w="30" w:type="dxa"/>
              <w:right w:w="0" w:type="dxa"/>
            </w:tcMar>
            <w:vAlign w:val="bottom"/>
            <w:hideMark/>
          </w:tcPr>
          <w:p w14:paraId="2DF041F8" w14:textId="77777777" w:rsidR="00000000" w:rsidRDefault="00A10F7D">
            <w:pPr>
              <w:spacing w:after="100"/>
              <w:jc w:val="right"/>
              <w:rPr>
                <w:rFonts w:eastAsia="Times New Roman"/>
              </w:rPr>
            </w:pPr>
            <w:r>
              <w:rPr>
                <w:rFonts w:eastAsia="Times New Roman"/>
                <w:color w:val="000000"/>
                <w:sz w:val="18"/>
                <w:szCs w:val="18"/>
              </w:rPr>
              <w:t>4,739 </w:t>
            </w:r>
          </w:p>
        </w:tc>
        <w:tc>
          <w:tcPr>
            <w:tcW w:w="0" w:type="auto"/>
            <w:shd w:val="clear" w:color="auto" w:fill="FFFFFF"/>
            <w:tcMar>
              <w:top w:w="30" w:type="dxa"/>
              <w:left w:w="0" w:type="dxa"/>
              <w:bottom w:w="30" w:type="dxa"/>
              <w:right w:w="20" w:type="dxa"/>
            </w:tcMar>
            <w:vAlign w:val="bottom"/>
            <w:hideMark/>
          </w:tcPr>
          <w:p w14:paraId="751F88A7" w14:textId="77777777" w:rsidR="00000000" w:rsidRDefault="00A10F7D">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55CA6C66"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1AD571A" w14:textId="77777777" w:rsidR="00000000" w:rsidRDefault="00A10F7D">
            <w:pPr>
              <w:spacing w:after="100"/>
              <w:rPr>
                <w:rFonts w:eastAsia="Times New Roman"/>
              </w:rPr>
            </w:pPr>
            <w:r>
              <w:rPr>
                <w:rFonts w:eastAsia="Times New Roman"/>
                <w:color w:val="000000"/>
                <w:sz w:val="18"/>
                <w:szCs w:val="18"/>
              </w:rPr>
              <w:t>$</w:t>
            </w:r>
          </w:p>
        </w:tc>
        <w:tc>
          <w:tcPr>
            <w:tcW w:w="0" w:type="auto"/>
            <w:gridSpan w:val="6"/>
            <w:shd w:val="clear" w:color="auto" w:fill="FFFFFF"/>
            <w:tcMar>
              <w:top w:w="30" w:type="dxa"/>
              <w:left w:w="0" w:type="dxa"/>
              <w:bottom w:w="30" w:type="dxa"/>
              <w:right w:w="0" w:type="dxa"/>
            </w:tcMar>
            <w:vAlign w:val="bottom"/>
            <w:hideMark/>
          </w:tcPr>
          <w:p w14:paraId="01F35651" w14:textId="77777777" w:rsidR="00000000" w:rsidRDefault="00A10F7D">
            <w:pPr>
              <w:spacing w:after="100"/>
              <w:jc w:val="right"/>
              <w:rPr>
                <w:rFonts w:eastAsia="Times New Roman"/>
              </w:rPr>
            </w:pPr>
            <w:r>
              <w:rPr>
                <w:rFonts w:eastAsia="Times New Roman"/>
                <w:color w:val="000000"/>
                <w:sz w:val="18"/>
                <w:szCs w:val="18"/>
              </w:rPr>
              <w:t>2,394 </w:t>
            </w:r>
          </w:p>
        </w:tc>
        <w:tc>
          <w:tcPr>
            <w:tcW w:w="0" w:type="auto"/>
            <w:shd w:val="clear" w:color="auto" w:fill="FFFFFF"/>
            <w:tcMar>
              <w:top w:w="30" w:type="dxa"/>
              <w:left w:w="0" w:type="dxa"/>
              <w:bottom w:w="30" w:type="dxa"/>
              <w:right w:w="20" w:type="dxa"/>
            </w:tcMar>
            <w:vAlign w:val="bottom"/>
            <w:hideMark/>
          </w:tcPr>
          <w:p w14:paraId="6F431B0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7168FC" w14:textId="77777777" w:rsidR="00000000" w:rsidRDefault="00A10F7D">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25D5835C" w14:textId="77777777" w:rsidR="00000000" w:rsidRDefault="00A10F7D">
            <w:pPr>
              <w:spacing w:after="100"/>
              <w:rPr>
                <w:rFonts w:eastAsia="Times New Roman"/>
              </w:rPr>
            </w:pPr>
            <w:r>
              <w:rPr>
                <w:rFonts w:eastAsia="Times New Roman"/>
                <w:color w:val="000000"/>
                <w:sz w:val="18"/>
                <w:szCs w:val="18"/>
              </w:rPr>
              <w:t>$</w:t>
            </w:r>
          </w:p>
        </w:tc>
        <w:tc>
          <w:tcPr>
            <w:tcW w:w="0" w:type="auto"/>
            <w:gridSpan w:val="3"/>
            <w:shd w:val="clear" w:color="auto" w:fill="FFFFFF"/>
            <w:tcMar>
              <w:top w:w="30" w:type="dxa"/>
              <w:left w:w="0" w:type="dxa"/>
              <w:bottom w:w="30" w:type="dxa"/>
              <w:right w:w="0" w:type="dxa"/>
            </w:tcMar>
            <w:vAlign w:val="bottom"/>
            <w:hideMark/>
          </w:tcPr>
          <w:p w14:paraId="0B1D24FC" w14:textId="77777777" w:rsidR="00000000" w:rsidRDefault="00A10F7D">
            <w:pPr>
              <w:spacing w:after="100"/>
              <w:jc w:val="right"/>
              <w:rPr>
                <w:rFonts w:eastAsia="Times New Roman"/>
              </w:rPr>
            </w:pPr>
            <w:r>
              <w:rPr>
                <w:rFonts w:eastAsia="Times New Roman"/>
                <w:color w:val="000000"/>
                <w:sz w:val="18"/>
                <w:szCs w:val="18"/>
              </w:rPr>
              <w:t>1,153 </w:t>
            </w:r>
          </w:p>
        </w:tc>
        <w:tc>
          <w:tcPr>
            <w:tcW w:w="0" w:type="auto"/>
            <w:shd w:val="clear" w:color="auto" w:fill="FFFFFF"/>
            <w:tcMar>
              <w:top w:w="30" w:type="dxa"/>
              <w:left w:w="0" w:type="dxa"/>
              <w:bottom w:w="30" w:type="dxa"/>
              <w:right w:w="20" w:type="dxa"/>
            </w:tcMar>
            <w:vAlign w:val="bottom"/>
            <w:hideMark/>
          </w:tcPr>
          <w:p w14:paraId="782092BD" w14:textId="77777777" w:rsidR="00000000" w:rsidRDefault="00A10F7D">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14AA4989"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3D3BD65" w14:textId="77777777" w:rsidR="00000000" w:rsidRDefault="00A10F7D">
            <w:pPr>
              <w:spacing w:after="100"/>
              <w:rPr>
                <w:rFonts w:eastAsia="Times New Roman"/>
              </w:rPr>
            </w:pPr>
            <w:r>
              <w:rPr>
                <w:rFonts w:eastAsia="Times New Roman"/>
                <w:color w:val="000000"/>
                <w:sz w:val="18"/>
                <w:szCs w:val="18"/>
              </w:rPr>
              <w:t>$</w:t>
            </w:r>
          </w:p>
        </w:tc>
        <w:tc>
          <w:tcPr>
            <w:tcW w:w="0" w:type="auto"/>
            <w:gridSpan w:val="3"/>
            <w:shd w:val="clear" w:color="auto" w:fill="FFFFFF"/>
            <w:tcMar>
              <w:top w:w="30" w:type="dxa"/>
              <w:left w:w="0" w:type="dxa"/>
              <w:bottom w:w="30" w:type="dxa"/>
              <w:right w:w="0" w:type="dxa"/>
            </w:tcMar>
            <w:vAlign w:val="bottom"/>
            <w:hideMark/>
          </w:tcPr>
          <w:p w14:paraId="4D15C779" w14:textId="77777777" w:rsidR="00000000" w:rsidRDefault="00A10F7D">
            <w:pPr>
              <w:spacing w:after="100"/>
              <w:jc w:val="right"/>
              <w:rPr>
                <w:rFonts w:eastAsia="Times New Roman"/>
              </w:rPr>
            </w:pPr>
            <w:r>
              <w:rPr>
                <w:rFonts w:eastAsia="Times New Roman"/>
                <w:color w:val="000000"/>
                <w:sz w:val="18"/>
                <w:szCs w:val="18"/>
              </w:rPr>
              <w:t>301 </w:t>
            </w:r>
          </w:p>
        </w:tc>
        <w:tc>
          <w:tcPr>
            <w:tcW w:w="0" w:type="auto"/>
            <w:shd w:val="clear" w:color="auto" w:fill="FFFFFF"/>
            <w:tcMar>
              <w:top w:w="30" w:type="dxa"/>
              <w:left w:w="0" w:type="dxa"/>
              <w:bottom w:w="30" w:type="dxa"/>
              <w:right w:w="20" w:type="dxa"/>
            </w:tcMar>
            <w:vAlign w:val="bottom"/>
            <w:hideMark/>
          </w:tcPr>
          <w:p w14:paraId="5792497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1A4D21"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60DA31C"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43744E3" w14:textId="77777777" w:rsidR="00000000" w:rsidRDefault="00A10F7D">
            <w:pPr>
              <w:spacing w:after="100"/>
              <w:jc w:val="right"/>
              <w:rPr>
                <w:rFonts w:eastAsia="Times New Roman"/>
              </w:rPr>
            </w:pPr>
            <w:r>
              <w:rPr>
                <w:rFonts w:eastAsia="Times New Roman"/>
                <w:color w:val="000000"/>
                <w:sz w:val="18"/>
                <w:szCs w:val="18"/>
              </w:rPr>
              <w:t>37,975 </w:t>
            </w:r>
          </w:p>
        </w:tc>
        <w:tc>
          <w:tcPr>
            <w:tcW w:w="0" w:type="auto"/>
            <w:shd w:val="clear" w:color="auto" w:fill="FFFFFF"/>
            <w:tcMar>
              <w:top w:w="30" w:type="dxa"/>
              <w:left w:w="0" w:type="dxa"/>
              <w:bottom w:w="30" w:type="dxa"/>
              <w:right w:w="20" w:type="dxa"/>
            </w:tcMar>
            <w:vAlign w:val="bottom"/>
            <w:hideMark/>
          </w:tcPr>
          <w:p w14:paraId="475A788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CEB87E"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988B7BB"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CFD4172"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2AC49B5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87314A"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47ACCF0"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614B99F"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14220FE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CA115F"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80969A3"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C26836E" w14:textId="77777777" w:rsidR="00000000" w:rsidRDefault="00A10F7D">
            <w:pPr>
              <w:spacing w:after="100"/>
              <w:jc w:val="right"/>
              <w:rPr>
                <w:rFonts w:eastAsia="Times New Roman"/>
              </w:rPr>
            </w:pPr>
            <w:r>
              <w:rPr>
                <w:rFonts w:eastAsia="Times New Roman"/>
                <w:color w:val="000000"/>
                <w:sz w:val="18"/>
                <w:szCs w:val="18"/>
              </w:rPr>
              <w:t>37,975 </w:t>
            </w:r>
          </w:p>
        </w:tc>
        <w:tc>
          <w:tcPr>
            <w:tcW w:w="0" w:type="auto"/>
            <w:shd w:val="clear" w:color="auto" w:fill="FFFFFF"/>
            <w:tcMar>
              <w:top w:w="30" w:type="dxa"/>
              <w:left w:w="0" w:type="dxa"/>
              <w:bottom w:w="30" w:type="dxa"/>
              <w:right w:w="20" w:type="dxa"/>
            </w:tcMar>
            <w:vAlign w:val="bottom"/>
            <w:hideMark/>
          </w:tcPr>
          <w:p w14:paraId="6C8CFE68" w14:textId="77777777" w:rsidR="00000000" w:rsidRDefault="00A10F7D">
            <w:pPr>
              <w:spacing w:after="100"/>
              <w:jc w:val="right"/>
              <w:rPr>
                <w:rFonts w:eastAsia="Times New Roman"/>
              </w:rPr>
            </w:pPr>
          </w:p>
        </w:tc>
      </w:tr>
      <w:tr w:rsidR="00000000" w14:paraId="6DB42CCA" w14:textId="77777777">
        <w:tc>
          <w:tcPr>
            <w:tcW w:w="0" w:type="auto"/>
            <w:gridSpan w:val="12"/>
            <w:shd w:val="clear" w:color="auto" w:fill="CCEEFF"/>
            <w:tcMar>
              <w:top w:w="30" w:type="dxa"/>
              <w:left w:w="380" w:type="dxa"/>
              <w:bottom w:w="30" w:type="dxa"/>
              <w:right w:w="20" w:type="dxa"/>
            </w:tcMar>
            <w:vAlign w:val="bottom"/>
            <w:hideMark/>
          </w:tcPr>
          <w:p w14:paraId="03E9C6F5" w14:textId="77777777" w:rsidR="00000000" w:rsidRDefault="00A10F7D">
            <w:pPr>
              <w:spacing w:after="100"/>
              <w:rPr>
                <w:rFonts w:eastAsia="Times New Roman"/>
              </w:rPr>
            </w:pPr>
            <w:r>
              <w:rPr>
                <w:rFonts w:eastAsia="Times New Roman"/>
                <w:color w:val="000000"/>
                <w:sz w:val="18"/>
                <w:szCs w:val="18"/>
              </w:rPr>
              <w:t>621-660</w:t>
            </w:r>
          </w:p>
        </w:tc>
        <w:tc>
          <w:tcPr>
            <w:tcW w:w="0" w:type="auto"/>
            <w:gridSpan w:val="7"/>
            <w:shd w:val="clear" w:color="auto" w:fill="CCEEFF"/>
            <w:tcMar>
              <w:top w:w="0" w:type="dxa"/>
              <w:left w:w="20" w:type="dxa"/>
              <w:bottom w:w="0" w:type="dxa"/>
              <w:right w:w="20" w:type="dxa"/>
            </w:tcMar>
            <w:vAlign w:val="center"/>
            <w:hideMark/>
          </w:tcPr>
          <w:p w14:paraId="3A8256FB" w14:textId="77777777" w:rsidR="00000000" w:rsidRDefault="00A10F7D">
            <w:pPr>
              <w:spacing w:after="100"/>
              <w:rPr>
                <w:rFonts w:eastAsia="Times New Roman"/>
              </w:rPr>
            </w:pPr>
          </w:p>
        </w:tc>
        <w:tc>
          <w:tcPr>
            <w:tcW w:w="0" w:type="auto"/>
            <w:gridSpan w:val="8"/>
            <w:shd w:val="clear" w:color="auto" w:fill="CCEEFF"/>
            <w:tcMar>
              <w:top w:w="30" w:type="dxa"/>
              <w:left w:w="20" w:type="dxa"/>
              <w:bottom w:w="30" w:type="dxa"/>
              <w:right w:w="0" w:type="dxa"/>
            </w:tcMar>
            <w:vAlign w:val="bottom"/>
            <w:hideMark/>
          </w:tcPr>
          <w:p w14:paraId="354FBAF1" w14:textId="77777777" w:rsidR="00000000" w:rsidRDefault="00A10F7D">
            <w:pPr>
              <w:spacing w:after="100"/>
              <w:jc w:val="right"/>
              <w:rPr>
                <w:rFonts w:eastAsia="Times New Roman"/>
              </w:rPr>
            </w:pPr>
            <w:r>
              <w:rPr>
                <w:rFonts w:eastAsia="Times New Roman"/>
                <w:color w:val="000000"/>
                <w:sz w:val="18"/>
                <w:szCs w:val="18"/>
              </w:rPr>
              <w:t>7,456 </w:t>
            </w:r>
          </w:p>
        </w:tc>
        <w:tc>
          <w:tcPr>
            <w:tcW w:w="0" w:type="auto"/>
            <w:shd w:val="clear" w:color="auto" w:fill="CCEEFF"/>
            <w:tcMar>
              <w:top w:w="30" w:type="dxa"/>
              <w:left w:w="0" w:type="dxa"/>
              <w:bottom w:w="30" w:type="dxa"/>
              <w:right w:w="20" w:type="dxa"/>
            </w:tcMar>
            <w:vAlign w:val="bottom"/>
            <w:hideMark/>
          </w:tcPr>
          <w:p w14:paraId="4EC38EA2" w14:textId="77777777" w:rsidR="00000000" w:rsidRDefault="00A10F7D">
            <w:pPr>
              <w:spacing w:after="100"/>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14:paraId="3F43C9F3" w14:textId="77777777" w:rsidR="00000000" w:rsidRDefault="00A10F7D">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14:paraId="26A734BD" w14:textId="77777777" w:rsidR="00000000" w:rsidRDefault="00A10F7D">
            <w:pPr>
              <w:spacing w:after="100"/>
              <w:jc w:val="right"/>
              <w:rPr>
                <w:rFonts w:eastAsia="Times New Roman"/>
              </w:rPr>
            </w:pPr>
            <w:r>
              <w:rPr>
                <w:rFonts w:eastAsia="Times New Roman"/>
                <w:color w:val="000000"/>
                <w:sz w:val="18"/>
                <w:szCs w:val="18"/>
              </w:rPr>
              <w:t>3,721 </w:t>
            </w:r>
          </w:p>
        </w:tc>
        <w:tc>
          <w:tcPr>
            <w:tcW w:w="0" w:type="auto"/>
            <w:gridSpan w:val="4"/>
            <w:shd w:val="clear" w:color="auto" w:fill="CCEEFF"/>
            <w:tcMar>
              <w:top w:w="30" w:type="dxa"/>
              <w:left w:w="0" w:type="dxa"/>
              <w:bottom w:w="30" w:type="dxa"/>
              <w:right w:w="20" w:type="dxa"/>
            </w:tcMar>
            <w:vAlign w:val="bottom"/>
            <w:hideMark/>
          </w:tcPr>
          <w:p w14:paraId="779EF8BE"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28B9992B" w14:textId="77777777" w:rsidR="00000000" w:rsidRDefault="00A10F7D">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7335E21B" w14:textId="77777777" w:rsidR="00000000" w:rsidRDefault="00A10F7D">
            <w:pPr>
              <w:spacing w:after="100"/>
              <w:jc w:val="right"/>
              <w:rPr>
                <w:rFonts w:eastAsia="Times New Roman"/>
              </w:rPr>
            </w:pPr>
            <w:r>
              <w:rPr>
                <w:rFonts w:eastAsia="Times New Roman"/>
                <w:color w:val="000000"/>
                <w:sz w:val="18"/>
                <w:szCs w:val="18"/>
              </w:rPr>
              <w:t>2,109 </w:t>
            </w:r>
          </w:p>
        </w:tc>
        <w:tc>
          <w:tcPr>
            <w:tcW w:w="0" w:type="auto"/>
            <w:shd w:val="clear" w:color="auto" w:fill="CCEEFF"/>
            <w:tcMar>
              <w:top w:w="30" w:type="dxa"/>
              <w:left w:w="0" w:type="dxa"/>
              <w:bottom w:w="30" w:type="dxa"/>
              <w:right w:w="20" w:type="dxa"/>
            </w:tcMar>
            <w:vAlign w:val="bottom"/>
            <w:hideMark/>
          </w:tcPr>
          <w:p w14:paraId="75301DB1" w14:textId="77777777" w:rsidR="00000000" w:rsidRDefault="00A10F7D">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51F0011E" w14:textId="77777777" w:rsidR="00000000" w:rsidRDefault="00A10F7D">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14:paraId="7F67B270" w14:textId="77777777" w:rsidR="00000000" w:rsidRDefault="00A10F7D">
            <w:pPr>
              <w:spacing w:after="100"/>
              <w:jc w:val="right"/>
              <w:rPr>
                <w:rFonts w:eastAsia="Times New Roman"/>
              </w:rPr>
            </w:pPr>
            <w:r>
              <w:rPr>
                <w:rFonts w:eastAsia="Times New Roman"/>
                <w:color w:val="000000"/>
                <w:sz w:val="18"/>
                <w:szCs w:val="18"/>
              </w:rPr>
              <w:t>1,084 </w:t>
            </w:r>
          </w:p>
        </w:tc>
        <w:tc>
          <w:tcPr>
            <w:tcW w:w="0" w:type="auto"/>
            <w:shd w:val="clear" w:color="auto" w:fill="CCEEFF"/>
            <w:tcMar>
              <w:top w:w="30" w:type="dxa"/>
              <w:left w:w="0" w:type="dxa"/>
              <w:bottom w:w="30" w:type="dxa"/>
              <w:right w:w="20" w:type="dxa"/>
            </w:tcMar>
            <w:vAlign w:val="bottom"/>
            <w:hideMark/>
          </w:tcPr>
          <w:p w14:paraId="48356B0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57943B" w14:textId="77777777" w:rsidR="00000000" w:rsidRDefault="00A10F7D">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6EDE671C" w14:textId="77777777" w:rsidR="00000000" w:rsidRDefault="00A10F7D">
            <w:pPr>
              <w:spacing w:after="100"/>
              <w:jc w:val="right"/>
              <w:rPr>
                <w:rFonts w:eastAsia="Times New Roman"/>
              </w:rPr>
            </w:pPr>
            <w:r>
              <w:rPr>
                <w:rFonts w:eastAsia="Times New Roman"/>
                <w:color w:val="000000"/>
                <w:sz w:val="18"/>
                <w:szCs w:val="18"/>
              </w:rPr>
              <w:t>537 </w:t>
            </w:r>
          </w:p>
        </w:tc>
        <w:tc>
          <w:tcPr>
            <w:tcW w:w="0" w:type="auto"/>
            <w:shd w:val="clear" w:color="auto" w:fill="CCEEFF"/>
            <w:tcMar>
              <w:top w:w="30" w:type="dxa"/>
              <w:left w:w="0" w:type="dxa"/>
              <w:bottom w:w="30" w:type="dxa"/>
              <w:right w:w="20" w:type="dxa"/>
            </w:tcMar>
            <w:vAlign w:val="bottom"/>
            <w:hideMark/>
          </w:tcPr>
          <w:p w14:paraId="6526888B" w14:textId="77777777" w:rsidR="00000000" w:rsidRDefault="00A10F7D">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12512194" w14:textId="77777777" w:rsidR="00000000" w:rsidRDefault="00A10F7D">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4D81DF84" w14:textId="77777777" w:rsidR="00000000" w:rsidRDefault="00A10F7D">
            <w:pPr>
              <w:spacing w:after="100"/>
              <w:jc w:val="right"/>
              <w:rPr>
                <w:rFonts w:eastAsia="Times New Roman"/>
              </w:rPr>
            </w:pPr>
            <w:r>
              <w:rPr>
                <w:rFonts w:eastAsia="Times New Roman"/>
                <w:color w:val="000000"/>
                <w:sz w:val="18"/>
                <w:szCs w:val="18"/>
              </w:rPr>
              <w:t>157 </w:t>
            </w:r>
          </w:p>
        </w:tc>
        <w:tc>
          <w:tcPr>
            <w:tcW w:w="0" w:type="auto"/>
            <w:shd w:val="clear" w:color="auto" w:fill="CCEEFF"/>
            <w:tcMar>
              <w:top w:w="30" w:type="dxa"/>
              <w:left w:w="0" w:type="dxa"/>
              <w:bottom w:w="30" w:type="dxa"/>
              <w:right w:w="20" w:type="dxa"/>
            </w:tcMar>
            <w:vAlign w:val="bottom"/>
            <w:hideMark/>
          </w:tcPr>
          <w:p w14:paraId="0A68A00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CED9B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825643" w14:textId="77777777" w:rsidR="00000000" w:rsidRDefault="00A10F7D">
            <w:pPr>
              <w:spacing w:after="100"/>
              <w:jc w:val="right"/>
              <w:rPr>
                <w:rFonts w:eastAsia="Times New Roman"/>
              </w:rPr>
            </w:pPr>
            <w:r>
              <w:rPr>
                <w:rFonts w:eastAsia="Times New Roman"/>
                <w:color w:val="000000"/>
                <w:sz w:val="18"/>
                <w:szCs w:val="18"/>
              </w:rPr>
              <w:t>15,064 </w:t>
            </w:r>
          </w:p>
        </w:tc>
        <w:tc>
          <w:tcPr>
            <w:tcW w:w="0" w:type="auto"/>
            <w:shd w:val="clear" w:color="auto" w:fill="CCEEFF"/>
            <w:tcMar>
              <w:top w:w="30" w:type="dxa"/>
              <w:left w:w="0" w:type="dxa"/>
              <w:bottom w:w="30" w:type="dxa"/>
              <w:right w:w="20" w:type="dxa"/>
            </w:tcMar>
            <w:vAlign w:val="bottom"/>
            <w:hideMark/>
          </w:tcPr>
          <w:p w14:paraId="4F33FEA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BD8DB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F148D1"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5583566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95F35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A57FF0"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4929F58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BCFFA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A79730" w14:textId="77777777" w:rsidR="00000000" w:rsidRDefault="00A10F7D">
            <w:pPr>
              <w:spacing w:after="100"/>
              <w:jc w:val="right"/>
              <w:rPr>
                <w:rFonts w:eastAsia="Times New Roman"/>
              </w:rPr>
            </w:pPr>
            <w:r>
              <w:rPr>
                <w:rFonts w:eastAsia="Times New Roman"/>
                <w:color w:val="000000"/>
                <w:sz w:val="18"/>
                <w:szCs w:val="18"/>
              </w:rPr>
              <w:t>15,064 </w:t>
            </w:r>
          </w:p>
        </w:tc>
        <w:tc>
          <w:tcPr>
            <w:tcW w:w="0" w:type="auto"/>
            <w:shd w:val="clear" w:color="auto" w:fill="CCEEFF"/>
            <w:tcMar>
              <w:top w:w="30" w:type="dxa"/>
              <w:left w:w="0" w:type="dxa"/>
              <w:bottom w:w="30" w:type="dxa"/>
              <w:right w:w="20" w:type="dxa"/>
            </w:tcMar>
            <w:vAlign w:val="bottom"/>
            <w:hideMark/>
          </w:tcPr>
          <w:p w14:paraId="425FBBCB" w14:textId="77777777" w:rsidR="00000000" w:rsidRDefault="00A10F7D">
            <w:pPr>
              <w:spacing w:after="100"/>
              <w:jc w:val="right"/>
              <w:rPr>
                <w:rFonts w:eastAsia="Times New Roman"/>
              </w:rPr>
            </w:pPr>
          </w:p>
        </w:tc>
      </w:tr>
      <w:tr w:rsidR="00000000" w14:paraId="086DB03B" w14:textId="77777777">
        <w:tc>
          <w:tcPr>
            <w:tcW w:w="0" w:type="auto"/>
            <w:gridSpan w:val="12"/>
            <w:shd w:val="clear" w:color="auto" w:fill="FFFFFF"/>
            <w:tcMar>
              <w:top w:w="30" w:type="dxa"/>
              <w:left w:w="380" w:type="dxa"/>
              <w:bottom w:w="30" w:type="dxa"/>
              <w:right w:w="20" w:type="dxa"/>
            </w:tcMar>
            <w:vAlign w:val="bottom"/>
            <w:hideMark/>
          </w:tcPr>
          <w:p w14:paraId="34273D9D" w14:textId="77777777" w:rsidR="00000000" w:rsidRDefault="00A10F7D">
            <w:pPr>
              <w:spacing w:after="100"/>
              <w:rPr>
                <w:rFonts w:eastAsia="Times New Roman"/>
              </w:rPr>
            </w:pPr>
            <w:r>
              <w:rPr>
                <w:rFonts w:eastAsia="Times New Roman"/>
                <w:color w:val="000000"/>
                <w:sz w:val="18"/>
                <w:szCs w:val="18"/>
              </w:rPr>
              <w:t>620 or below</w:t>
            </w:r>
          </w:p>
        </w:tc>
        <w:tc>
          <w:tcPr>
            <w:tcW w:w="0" w:type="auto"/>
            <w:gridSpan w:val="7"/>
            <w:shd w:val="clear" w:color="auto" w:fill="FFFFFF"/>
            <w:tcMar>
              <w:top w:w="0" w:type="dxa"/>
              <w:left w:w="20" w:type="dxa"/>
              <w:bottom w:w="0" w:type="dxa"/>
              <w:right w:w="20" w:type="dxa"/>
            </w:tcMar>
            <w:vAlign w:val="center"/>
            <w:hideMark/>
          </w:tcPr>
          <w:p w14:paraId="6073902B" w14:textId="77777777" w:rsidR="00000000" w:rsidRDefault="00A10F7D">
            <w:pPr>
              <w:spacing w:after="100"/>
              <w:rPr>
                <w:rFonts w:eastAsia="Times New Roman"/>
              </w:rPr>
            </w:pPr>
          </w:p>
        </w:tc>
        <w:tc>
          <w:tcPr>
            <w:tcW w:w="0" w:type="auto"/>
            <w:gridSpan w:val="8"/>
            <w:shd w:val="clear" w:color="auto" w:fill="FFFFFF"/>
            <w:tcMar>
              <w:top w:w="30" w:type="dxa"/>
              <w:left w:w="20" w:type="dxa"/>
              <w:bottom w:w="30" w:type="dxa"/>
              <w:right w:w="0" w:type="dxa"/>
            </w:tcMar>
            <w:vAlign w:val="bottom"/>
            <w:hideMark/>
          </w:tcPr>
          <w:p w14:paraId="4C6E9D2F" w14:textId="77777777" w:rsidR="00000000" w:rsidRDefault="00A10F7D">
            <w:pPr>
              <w:spacing w:after="100"/>
              <w:jc w:val="right"/>
              <w:rPr>
                <w:rFonts w:eastAsia="Times New Roman"/>
              </w:rPr>
            </w:pPr>
            <w:r>
              <w:rPr>
                <w:rFonts w:eastAsia="Times New Roman"/>
                <w:color w:val="000000"/>
                <w:sz w:val="18"/>
                <w:szCs w:val="18"/>
              </w:rPr>
              <w:t>9,522 </w:t>
            </w:r>
          </w:p>
        </w:tc>
        <w:tc>
          <w:tcPr>
            <w:tcW w:w="0" w:type="auto"/>
            <w:shd w:val="clear" w:color="auto" w:fill="FFFFFF"/>
            <w:tcMar>
              <w:top w:w="30" w:type="dxa"/>
              <w:left w:w="0" w:type="dxa"/>
              <w:bottom w:w="30" w:type="dxa"/>
              <w:right w:w="20" w:type="dxa"/>
            </w:tcMar>
            <w:vAlign w:val="bottom"/>
            <w:hideMark/>
          </w:tcPr>
          <w:p w14:paraId="4A90EC90" w14:textId="77777777" w:rsidR="00000000" w:rsidRDefault="00A10F7D">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34D03E02" w14:textId="77777777" w:rsidR="00000000" w:rsidRDefault="00A10F7D">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14:paraId="33E7A992" w14:textId="77777777" w:rsidR="00000000" w:rsidRDefault="00A10F7D">
            <w:pPr>
              <w:spacing w:after="100"/>
              <w:jc w:val="right"/>
              <w:rPr>
                <w:rFonts w:eastAsia="Times New Roman"/>
              </w:rPr>
            </w:pPr>
            <w:r>
              <w:rPr>
                <w:rFonts w:eastAsia="Times New Roman"/>
                <w:color w:val="000000"/>
                <w:sz w:val="18"/>
                <w:szCs w:val="18"/>
              </w:rPr>
              <w:t>6,336 </w:t>
            </w:r>
          </w:p>
        </w:tc>
        <w:tc>
          <w:tcPr>
            <w:tcW w:w="0" w:type="auto"/>
            <w:gridSpan w:val="4"/>
            <w:shd w:val="clear" w:color="auto" w:fill="FFFFFF"/>
            <w:tcMar>
              <w:top w:w="30" w:type="dxa"/>
              <w:left w:w="0" w:type="dxa"/>
              <w:bottom w:w="30" w:type="dxa"/>
              <w:right w:w="20" w:type="dxa"/>
            </w:tcMar>
            <w:vAlign w:val="bottom"/>
            <w:hideMark/>
          </w:tcPr>
          <w:p w14:paraId="59610D85"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7B508C17" w14:textId="77777777" w:rsidR="00000000" w:rsidRDefault="00A10F7D">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5C1B5A52" w14:textId="77777777" w:rsidR="00000000" w:rsidRDefault="00A10F7D">
            <w:pPr>
              <w:spacing w:after="100"/>
              <w:jc w:val="right"/>
              <w:rPr>
                <w:rFonts w:eastAsia="Times New Roman"/>
              </w:rPr>
            </w:pPr>
            <w:r>
              <w:rPr>
                <w:rFonts w:eastAsia="Times New Roman"/>
                <w:color w:val="000000"/>
                <w:sz w:val="18"/>
                <w:szCs w:val="18"/>
              </w:rPr>
              <w:t>3,767 </w:t>
            </w:r>
          </w:p>
        </w:tc>
        <w:tc>
          <w:tcPr>
            <w:tcW w:w="0" w:type="auto"/>
            <w:shd w:val="clear" w:color="auto" w:fill="FFFFFF"/>
            <w:tcMar>
              <w:top w:w="30" w:type="dxa"/>
              <w:left w:w="0" w:type="dxa"/>
              <w:bottom w:w="30" w:type="dxa"/>
              <w:right w:w="20" w:type="dxa"/>
            </w:tcMar>
            <w:vAlign w:val="bottom"/>
            <w:hideMark/>
          </w:tcPr>
          <w:p w14:paraId="2064E152" w14:textId="77777777" w:rsidR="00000000" w:rsidRDefault="00A10F7D">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5924BEFC" w14:textId="77777777" w:rsidR="00000000" w:rsidRDefault="00A10F7D">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14:paraId="71BFAC3A" w14:textId="77777777" w:rsidR="00000000" w:rsidRDefault="00A10F7D">
            <w:pPr>
              <w:spacing w:after="100"/>
              <w:jc w:val="right"/>
              <w:rPr>
                <w:rFonts w:eastAsia="Times New Roman"/>
              </w:rPr>
            </w:pPr>
            <w:r>
              <w:rPr>
                <w:rFonts w:eastAsia="Times New Roman"/>
                <w:color w:val="000000"/>
                <w:sz w:val="18"/>
                <w:szCs w:val="18"/>
              </w:rPr>
              <w:t>1,840 </w:t>
            </w:r>
          </w:p>
        </w:tc>
        <w:tc>
          <w:tcPr>
            <w:tcW w:w="0" w:type="auto"/>
            <w:shd w:val="clear" w:color="auto" w:fill="FFFFFF"/>
            <w:tcMar>
              <w:top w:w="30" w:type="dxa"/>
              <w:left w:w="0" w:type="dxa"/>
              <w:bottom w:w="30" w:type="dxa"/>
              <w:right w:w="20" w:type="dxa"/>
            </w:tcMar>
            <w:vAlign w:val="bottom"/>
            <w:hideMark/>
          </w:tcPr>
          <w:p w14:paraId="613F0F6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3DBBB4" w14:textId="77777777" w:rsidR="00000000" w:rsidRDefault="00A10F7D">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1A56BC76" w14:textId="77777777" w:rsidR="00000000" w:rsidRDefault="00A10F7D">
            <w:pPr>
              <w:spacing w:after="100"/>
              <w:jc w:val="right"/>
              <w:rPr>
                <w:rFonts w:eastAsia="Times New Roman"/>
              </w:rPr>
            </w:pPr>
            <w:r>
              <w:rPr>
                <w:rFonts w:eastAsia="Times New Roman"/>
                <w:color w:val="000000"/>
                <w:sz w:val="18"/>
                <w:szCs w:val="18"/>
              </w:rPr>
              <w:t>949 </w:t>
            </w:r>
          </w:p>
        </w:tc>
        <w:tc>
          <w:tcPr>
            <w:tcW w:w="0" w:type="auto"/>
            <w:shd w:val="clear" w:color="auto" w:fill="FFFFFF"/>
            <w:tcMar>
              <w:top w:w="30" w:type="dxa"/>
              <w:left w:w="0" w:type="dxa"/>
              <w:bottom w:w="30" w:type="dxa"/>
              <w:right w:w="20" w:type="dxa"/>
            </w:tcMar>
            <w:vAlign w:val="bottom"/>
            <w:hideMark/>
          </w:tcPr>
          <w:p w14:paraId="0C88CD11" w14:textId="77777777" w:rsidR="00000000" w:rsidRDefault="00A10F7D">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772FC29D" w14:textId="77777777" w:rsidR="00000000" w:rsidRDefault="00A10F7D">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7E49FF23" w14:textId="77777777" w:rsidR="00000000" w:rsidRDefault="00A10F7D">
            <w:pPr>
              <w:spacing w:after="100"/>
              <w:jc w:val="right"/>
              <w:rPr>
                <w:rFonts w:eastAsia="Times New Roman"/>
              </w:rPr>
            </w:pPr>
            <w:r>
              <w:rPr>
                <w:rFonts w:eastAsia="Times New Roman"/>
                <w:color w:val="000000"/>
                <w:sz w:val="18"/>
                <w:szCs w:val="18"/>
              </w:rPr>
              <w:t>326 </w:t>
            </w:r>
          </w:p>
        </w:tc>
        <w:tc>
          <w:tcPr>
            <w:tcW w:w="0" w:type="auto"/>
            <w:shd w:val="clear" w:color="auto" w:fill="FFFFFF"/>
            <w:tcMar>
              <w:top w:w="30" w:type="dxa"/>
              <w:left w:w="0" w:type="dxa"/>
              <w:bottom w:w="30" w:type="dxa"/>
              <w:right w:w="20" w:type="dxa"/>
            </w:tcMar>
            <w:vAlign w:val="bottom"/>
            <w:hideMark/>
          </w:tcPr>
          <w:p w14:paraId="77CDD68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ABD9C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CE6DF4" w14:textId="77777777" w:rsidR="00000000" w:rsidRDefault="00A10F7D">
            <w:pPr>
              <w:spacing w:after="100"/>
              <w:jc w:val="right"/>
              <w:rPr>
                <w:rFonts w:eastAsia="Times New Roman"/>
              </w:rPr>
            </w:pPr>
            <w:r>
              <w:rPr>
                <w:rFonts w:eastAsia="Times New Roman"/>
                <w:color w:val="000000"/>
                <w:sz w:val="18"/>
                <w:szCs w:val="18"/>
              </w:rPr>
              <w:t>22,740 </w:t>
            </w:r>
          </w:p>
        </w:tc>
        <w:tc>
          <w:tcPr>
            <w:tcW w:w="0" w:type="auto"/>
            <w:shd w:val="clear" w:color="auto" w:fill="FFFFFF"/>
            <w:tcMar>
              <w:top w:w="30" w:type="dxa"/>
              <w:left w:w="0" w:type="dxa"/>
              <w:bottom w:w="30" w:type="dxa"/>
              <w:right w:w="20" w:type="dxa"/>
            </w:tcMar>
            <w:vAlign w:val="bottom"/>
            <w:hideMark/>
          </w:tcPr>
          <w:p w14:paraId="375CE82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42269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CE1D5B"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04490B0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37A87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459552"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3B7E535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4F184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632B12" w14:textId="77777777" w:rsidR="00000000" w:rsidRDefault="00A10F7D">
            <w:pPr>
              <w:spacing w:after="100"/>
              <w:jc w:val="right"/>
              <w:rPr>
                <w:rFonts w:eastAsia="Times New Roman"/>
              </w:rPr>
            </w:pPr>
            <w:r>
              <w:rPr>
                <w:rFonts w:eastAsia="Times New Roman"/>
                <w:color w:val="000000"/>
                <w:sz w:val="18"/>
                <w:szCs w:val="18"/>
              </w:rPr>
              <w:t>22,740 </w:t>
            </w:r>
          </w:p>
        </w:tc>
        <w:tc>
          <w:tcPr>
            <w:tcW w:w="0" w:type="auto"/>
            <w:shd w:val="clear" w:color="auto" w:fill="FFFFFF"/>
            <w:tcMar>
              <w:top w:w="30" w:type="dxa"/>
              <w:left w:w="0" w:type="dxa"/>
              <w:bottom w:w="30" w:type="dxa"/>
              <w:right w:w="20" w:type="dxa"/>
            </w:tcMar>
            <w:vAlign w:val="bottom"/>
            <w:hideMark/>
          </w:tcPr>
          <w:p w14:paraId="30780BE9" w14:textId="77777777" w:rsidR="00000000" w:rsidRDefault="00A10F7D">
            <w:pPr>
              <w:spacing w:after="100"/>
              <w:jc w:val="right"/>
              <w:rPr>
                <w:rFonts w:eastAsia="Times New Roman"/>
              </w:rPr>
            </w:pPr>
          </w:p>
        </w:tc>
      </w:tr>
      <w:tr w:rsidR="00000000" w14:paraId="72DF6CE4" w14:textId="77777777">
        <w:tc>
          <w:tcPr>
            <w:tcW w:w="0" w:type="auto"/>
            <w:gridSpan w:val="12"/>
            <w:shd w:val="clear" w:color="auto" w:fill="CCEEFF"/>
            <w:tcMar>
              <w:top w:w="30" w:type="dxa"/>
              <w:left w:w="20" w:type="dxa"/>
              <w:bottom w:w="30" w:type="dxa"/>
              <w:right w:w="20" w:type="dxa"/>
            </w:tcMar>
            <w:vAlign w:val="bottom"/>
            <w:hideMark/>
          </w:tcPr>
          <w:p w14:paraId="730E7EF4" w14:textId="77777777" w:rsidR="00000000" w:rsidRDefault="00A10F7D">
            <w:pPr>
              <w:spacing w:after="100"/>
              <w:rPr>
                <w:rFonts w:eastAsia="Times New Roman"/>
              </w:rPr>
            </w:pPr>
            <w:r>
              <w:rPr>
                <w:rFonts w:eastAsia="Times New Roman"/>
                <w:b/>
                <w:bCs/>
                <w:color w:val="000000"/>
                <w:sz w:val="18"/>
                <w:szCs w:val="18"/>
              </w:rPr>
              <w:t>Total auto</w:t>
            </w:r>
          </w:p>
        </w:tc>
        <w:tc>
          <w:tcPr>
            <w:tcW w:w="0" w:type="auto"/>
            <w:gridSpan w:val="7"/>
            <w:shd w:val="clear" w:color="auto" w:fill="CCEEFF"/>
            <w:tcMar>
              <w:top w:w="0" w:type="dxa"/>
              <w:left w:w="20" w:type="dxa"/>
              <w:bottom w:w="0" w:type="dxa"/>
              <w:right w:w="20" w:type="dxa"/>
            </w:tcMar>
            <w:vAlign w:val="center"/>
            <w:hideMark/>
          </w:tcPr>
          <w:p w14:paraId="0E294756" w14:textId="77777777" w:rsidR="00000000" w:rsidRDefault="00A10F7D">
            <w:pPr>
              <w:spacing w:after="100"/>
              <w:rPr>
                <w:rFonts w:eastAsia="Times New Roman"/>
              </w:rPr>
            </w:pPr>
          </w:p>
        </w:tc>
        <w:tc>
          <w:tcPr>
            <w:tcW w:w="0" w:type="auto"/>
            <w:gridSpan w:val="8"/>
            <w:tcBorders>
              <w:top w:val="single" w:sz="8" w:space="0" w:color="000000"/>
            </w:tcBorders>
            <w:shd w:val="clear" w:color="auto" w:fill="CCEEFF"/>
            <w:tcMar>
              <w:top w:w="30" w:type="dxa"/>
              <w:left w:w="20" w:type="dxa"/>
              <w:bottom w:w="30" w:type="dxa"/>
              <w:right w:w="0" w:type="dxa"/>
            </w:tcMar>
            <w:vAlign w:val="bottom"/>
            <w:hideMark/>
          </w:tcPr>
          <w:p w14:paraId="60A268E9" w14:textId="77777777" w:rsidR="00000000" w:rsidRDefault="00A10F7D">
            <w:pPr>
              <w:spacing w:after="100"/>
              <w:jc w:val="right"/>
              <w:rPr>
                <w:rFonts w:eastAsia="Times New Roman"/>
              </w:rPr>
            </w:pPr>
            <w:r>
              <w:rPr>
                <w:rFonts w:eastAsia="Times New Roman"/>
                <w:color w:val="000000"/>
                <w:sz w:val="18"/>
                <w:szCs w:val="18"/>
              </w:rPr>
              <w:t>37,736 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9F9519" w14:textId="77777777" w:rsidR="00000000" w:rsidRDefault="00A10F7D">
            <w:pPr>
              <w:spacing w:after="100"/>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14:paraId="7227D3D8" w14:textId="77777777" w:rsidR="00000000" w:rsidRDefault="00A10F7D">
            <w:pPr>
              <w:spacing w:after="100"/>
              <w:jc w:val="right"/>
              <w:rPr>
                <w:rFonts w:eastAsia="Times New Roman"/>
                <w:sz w:val="20"/>
                <w:szCs w:val="20"/>
              </w:rPr>
            </w:pPr>
          </w:p>
        </w:tc>
        <w:tc>
          <w:tcPr>
            <w:tcW w:w="0" w:type="auto"/>
            <w:gridSpan w:val="7"/>
            <w:tcBorders>
              <w:top w:val="single" w:sz="8" w:space="0" w:color="000000"/>
            </w:tcBorders>
            <w:shd w:val="clear" w:color="auto" w:fill="CCEEFF"/>
            <w:tcMar>
              <w:top w:w="30" w:type="dxa"/>
              <w:left w:w="20" w:type="dxa"/>
              <w:bottom w:w="30" w:type="dxa"/>
              <w:right w:w="0" w:type="dxa"/>
            </w:tcMar>
            <w:vAlign w:val="bottom"/>
            <w:hideMark/>
          </w:tcPr>
          <w:p w14:paraId="7CF6F7A8" w14:textId="77777777" w:rsidR="00000000" w:rsidRDefault="00A10F7D">
            <w:pPr>
              <w:spacing w:after="100"/>
              <w:jc w:val="right"/>
              <w:rPr>
                <w:rFonts w:eastAsia="Times New Roman"/>
              </w:rPr>
            </w:pPr>
            <w:r>
              <w:rPr>
                <w:rFonts w:eastAsia="Times New Roman"/>
                <w:color w:val="000000"/>
                <w:sz w:val="18"/>
                <w:szCs w:val="18"/>
              </w:rPr>
              <w:t>18,687 </w:t>
            </w:r>
          </w:p>
        </w:tc>
        <w:tc>
          <w:tcPr>
            <w:tcW w:w="0" w:type="auto"/>
            <w:gridSpan w:val="4"/>
            <w:tcBorders>
              <w:top w:val="single" w:sz="8" w:space="0" w:color="000000"/>
            </w:tcBorders>
            <w:shd w:val="clear" w:color="auto" w:fill="CCEEFF"/>
            <w:tcMar>
              <w:top w:w="30" w:type="dxa"/>
              <w:left w:w="0" w:type="dxa"/>
              <w:bottom w:w="30" w:type="dxa"/>
              <w:right w:w="20" w:type="dxa"/>
            </w:tcMar>
            <w:vAlign w:val="bottom"/>
            <w:hideMark/>
          </w:tcPr>
          <w:p w14:paraId="2987E158"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5CDCA371" w14:textId="77777777" w:rsidR="00000000" w:rsidRDefault="00A10F7D">
            <w:pPr>
              <w:spacing w:after="100"/>
              <w:jc w:val="right"/>
              <w:rPr>
                <w:rFonts w:eastAsia="Times New Roman"/>
                <w:sz w:val="20"/>
                <w:szCs w:val="20"/>
              </w:rPr>
            </w:pPr>
          </w:p>
        </w:tc>
        <w:tc>
          <w:tcPr>
            <w:tcW w:w="0" w:type="auto"/>
            <w:gridSpan w:val="8"/>
            <w:tcBorders>
              <w:top w:val="single" w:sz="8" w:space="0" w:color="000000"/>
            </w:tcBorders>
            <w:shd w:val="clear" w:color="auto" w:fill="CCEEFF"/>
            <w:tcMar>
              <w:top w:w="30" w:type="dxa"/>
              <w:left w:w="20" w:type="dxa"/>
              <w:bottom w:w="30" w:type="dxa"/>
              <w:right w:w="0" w:type="dxa"/>
            </w:tcMar>
            <w:vAlign w:val="bottom"/>
            <w:hideMark/>
          </w:tcPr>
          <w:p w14:paraId="177701EA" w14:textId="77777777" w:rsidR="00000000" w:rsidRDefault="00A10F7D">
            <w:pPr>
              <w:spacing w:after="100"/>
              <w:jc w:val="right"/>
              <w:rPr>
                <w:rFonts w:eastAsia="Times New Roman"/>
              </w:rPr>
            </w:pPr>
            <w:r>
              <w:rPr>
                <w:rFonts w:eastAsia="Times New Roman"/>
                <w:color w:val="000000"/>
                <w:sz w:val="18"/>
                <w:szCs w:val="18"/>
              </w:rPr>
              <w:t>10,615 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913C02" w14:textId="77777777" w:rsidR="00000000" w:rsidRDefault="00A10F7D">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1DB7F5F1" w14:textId="77777777" w:rsidR="00000000" w:rsidRDefault="00A10F7D">
            <w:pPr>
              <w:spacing w:after="100"/>
              <w:jc w:val="right"/>
              <w:rPr>
                <w:rFonts w:eastAsia="Times New Roman"/>
                <w:sz w:val="20"/>
                <w:szCs w:val="20"/>
              </w:rPr>
            </w:pPr>
          </w:p>
        </w:tc>
        <w:tc>
          <w:tcPr>
            <w:tcW w:w="0" w:type="auto"/>
            <w:gridSpan w:val="7"/>
            <w:tcBorders>
              <w:top w:val="single" w:sz="8" w:space="0" w:color="000000"/>
            </w:tcBorders>
            <w:shd w:val="clear" w:color="auto" w:fill="CCEEFF"/>
            <w:tcMar>
              <w:top w:w="30" w:type="dxa"/>
              <w:left w:w="20" w:type="dxa"/>
              <w:bottom w:w="30" w:type="dxa"/>
              <w:right w:w="0" w:type="dxa"/>
            </w:tcMar>
            <w:vAlign w:val="bottom"/>
            <w:hideMark/>
          </w:tcPr>
          <w:p w14:paraId="3562D087" w14:textId="77777777" w:rsidR="00000000" w:rsidRDefault="00A10F7D">
            <w:pPr>
              <w:spacing w:after="100"/>
              <w:jc w:val="right"/>
              <w:rPr>
                <w:rFonts w:eastAsia="Times New Roman"/>
              </w:rPr>
            </w:pPr>
            <w:r>
              <w:rPr>
                <w:rFonts w:eastAsia="Times New Roman"/>
                <w:color w:val="000000"/>
                <w:sz w:val="18"/>
                <w:szCs w:val="18"/>
              </w:rPr>
              <w:t>5,318 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E6AAC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33598E" w14:textId="77777777" w:rsidR="00000000" w:rsidRDefault="00A10F7D">
            <w:pPr>
              <w:spacing w:after="100"/>
              <w:jc w:val="right"/>
              <w:rPr>
                <w:rFonts w:eastAsia="Times New Roman"/>
                <w:sz w:val="20"/>
                <w:szCs w:val="20"/>
              </w:rPr>
            </w:pPr>
          </w:p>
        </w:tc>
        <w:tc>
          <w:tcPr>
            <w:tcW w:w="0" w:type="auto"/>
            <w:gridSpan w:val="8"/>
            <w:tcBorders>
              <w:top w:val="single" w:sz="8" w:space="0" w:color="000000"/>
            </w:tcBorders>
            <w:shd w:val="clear" w:color="auto" w:fill="CCEEFF"/>
            <w:tcMar>
              <w:top w:w="30" w:type="dxa"/>
              <w:left w:w="20" w:type="dxa"/>
              <w:bottom w:w="30" w:type="dxa"/>
              <w:right w:w="0" w:type="dxa"/>
            </w:tcMar>
            <w:vAlign w:val="bottom"/>
            <w:hideMark/>
          </w:tcPr>
          <w:p w14:paraId="42FF89AF" w14:textId="77777777" w:rsidR="00000000" w:rsidRDefault="00A10F7D">
            <w:pPr>
              <w:spacing w:after="100"/>
              <w:jc w:val="right"/>
              <w:rPr>
                <w:rFonts w:eastAsia="Times New Roman"/>
              </w:rPr>
            </w:pPr>
            <w:r>
              <w:rPr>
                <w:rFonts w:eastAsia="Times New Roman"/>
                <w:color w:val="000000"/>
                <w:sz w:val="18"/>
                <w:szCs w:val="18"/>
              </w:rPr>
              <w:t>2,639 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51C408" w14:textId="77777777" w:rsidR="00000000" w:rsidRDefault="00A10F7D">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3BDA4F5B" w14:textId="77777777" w:rsidR="00000000" w:rsidRDefault="00A10F7D">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14:paraId="412337D7" w14:textId="77777777" w:rsidR="00000000" w:rsidRDefault="00A10F7D">
            <w:pPr>
              <w:spacing w:after="100"/>
              <w:jc w:val="right"/>
              <w:rPr>
                <w:rFonts w:eastAsia="Times New Roman"/>
              </w:rPr>
            </w:pPr>
            <w:r>
              <w:rPr>
                <w:rFonts w:eastAsia="Times New Roman"/>
                <w:color w:val="000000"/>
                <w:sz w:val="18"/>
                <w:szCs w:val="18"/>
              </w:rPr>
              <w:t>784 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220E8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93CED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97410A9" w14:textId="77777777" w:rsidR="00000000" w:rsidRDefault="00A10F7D">
            <w:pPr>
              <w:spacing w:after="100"/>
              <w:jc w:val="right"/>
              <w:rPr>
                <w:rFonts w:eastAsia="Times New Roman"/>
              </w:rPr>
            </w:pPr>
            <w:r>
              <w:rPr>
                <w:rFonts w:eastAsia="Times New Roman"/>
                <w:color w:val="000000"/>
                <w:sz w:val="18"/>
                <w:szCs w:val="18"/>
              </w:rPr>
              <w:t>75,779 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B0007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0E52E8"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38F7648"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B9867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695D8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36B2AD"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71899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B736A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8B94AC2" w14:textId="77777777" w:rsidR="00000000" w:rsidRDefault="00A10F7D">
            <w:pPr>
              <w:spacing w:after="100"/>
              <w:jc w:val="right"/>
              <w:rPr>
                <w:rFonts w:eastAsia="Times New Roman"/>
              </w:rPr>
            </w:pPr>
            <w:r>
              <w:rPr>
                <w:rFonts w:eastAsia="Times New Roman"/>
                <w:color w:val="000000"/>
                <w:sz w:val="18"/>
                <w:szCs w:val="18"/>
              </w:rPr>
              <w:t>75,779 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75F25C" w14:textId="77777777" w:rsidR="00000000" w:rsidRDefault="00A10F7D">
            <w:pPr>
              <w:spacing w:after="100"/>
              <w:jc w:val="right"/>
              <w:rPr>
                <w:rFonts w:eastAsia="Times New Roman"/>
              </w:rPr>
            </w:pPr>
          </w:p>
        </w:tc>
      </w:tr>
      <w:tr w:rsidR="00000000" w14:paraId="1316E966" w14:textId="77777777">
        <w:trPr>
          <w:trHeight w:val="280"/>
        </w:trPr>
        <w:tc>
          <w:tcPr>
            <w:tcW w:w="0" w:type="auto"/>
            <w:gridSpan w:val="12"/>
            <w:shd w:val="clear" w:color="auto" w:fill="FFFFFF"/>
            <w:tcMar>
              <w:top w:w="0" w:type="dxa"/>
              <w:left w:w="20" w:type="dxa"/>
              <w:bottom w:w="0" w:type="dxa"/>
              <w:right w:w="20" w:type="dxa"/>
            </w:tcMar>
            <w:vAlign w:val="center"/>
            <w:hideMark/>
          </w:tcPr>
          <w:p w14:paraId="00614CE2" w14:textId="77777777" w:rsidR="00000000" w:rsidRDefault="00A10F7D">
            <w:pPr>
              <w:spacing w:after="100"/>
              <w:jc w:val="right"/>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14:paraId="2FCF3CDD" w14:textId="77777777" w:rsidR="00000000" w:rsidRDefault="00A10F7D">
            <w:pPr>
              <w:spacing w:after="100"/>
              <w:rPr>
                <w:rFonts w:eastAsia="Times New Roman"/>
                <w:sz w:val="20"/>
                <w:szCs w:val="20"/>
              </w:rPr>
            </w:pPr>
          </w:p>
        </w:tc>
        <w:tc>
          <w:tcPr>
            <w:tcW w:w="0" w:type="auto"/>
            <w:gridSpan w:val="9"/>
            <w:tcBorders>
              <w:top w:val="single" w:sz="8" w:space="0" w:color="000000"/>
            </w:tcBorders>
            <w:shd w:val="clear" w:color="auto" w:fill="FFFFFF"/>
            <w:tcMar>
              <w:top w:w="0" w:type="dxa"/>
              <w:left w:w="20" w:type="dxa"/>
              <w:bottom w:w="0" w:type="dxa"/>
              <w:right w:w="20" w:type="dxa"/>
            </w:tcMar>
            <w:vAlign w:val="center"/>
            <w:hideMark/>
          </w:tcPr>
          <w:p w14:paraId="3C5EBE0F" w14:textId="77777777" w:rsidR="00000000" w:rsidRDefault="00A10F7D">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14:paraId="19AE0A29" w14:textId="77777777" w:rsidR="00000000" w:rsidRDefault="00A10F7D">
            <w:pPr>
              <w:spacing w:after="100"/>
              <w:rPr>
                <w:rFonts w:eastAsia="Times New Roman"/>
                <w:sz w:val="20"/>
                <w:szCs w:val="20"/>
              </w:rPr>
            </w:pPr>
          </w:p>
        </w:tc>
        <w:tc>
          <w:tcPr>
            <w:tcW w:w="0" w:type="auto"/>
            <w:gridSpan w:val="11"/>
            <w:tcBorders>
              <w:top w:val="single" w:sz="8" w:space="0" w:color="000000"/>
            </w:tcBorders>
            <w:shd w:val="clear" w:color="auto" w:fill="FFFFFF"/>
            <w:tcMar>
              <w:top w:w="0" w:type="dxa"/>
              <w:left w:w="20" w:type="dxa"/>
              <w:bottom w:w="0" w:type="dxa"/>
              <w:right w:w="20" w:type="dxa"/>
            </w:tcMar>
            <w:vAlign w:val="center"/>
            <w:hideMark/>
          </w:tcPr>
          <w:p w14:paraId="44C89006" w14:textId="77777777" w:rsidR="00000000" w:rsidRDefault="00A10F7D">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5D4A1ACF" w14:textId="77777777" w:rsidR="00000000" w:rsidRDefault="00A10F7D">
            <w:pPr>
              <w:spacing w:after="100"/>
              <w:rPr>
                <w:rFonts w:eastAsia="Times New Roman"/>
                <w:sz w:val="20"/>
                <w:szCs w:val="20"/>
              </w:rPr>
            </w:pPr>
          </w:p>
        </w:tc>
        <w:tc>
          <w:tcPr>
            <w:tcW w:w="0" w:type="auto"/>
            <w:gridSpan w:val="9"/>
            <w:tcBorders>
              <w:top w:val="single" w:sz="8" w:space="0" w:color="000000"/>
            </w:tcBorders>
            <w:shd w:val="clear" w:color="auto" w:fill="FFFFFF"/>
            <w:tcMar>
              <w:top w:w="0" w:type="dxa"/>
              <w:left w:w="20" w:type="dxa"/>
              <w:bottom w:w="0" w:type="dxa"/>
              <w:right w:w="20" w:type="dxa"/>
            </w:tcMar>
            <w:vAlign w:val="center"/>
            <w:hideMark/>
          </w:tcPr>
          <w:p w14:paraId="7EF34EDD" w14:textId="77777777" w:rsidR="00000000" w:rsidRDefault="00A10F7D">
            <w:pPr>
              <w:spacing w:after="100"/>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14:paraId="5725620E" w14:textId="77777777" w:rsidR="00000000" w:rsidRDefault="00A10F7D">
            <w:pPr>
              <w:spacing w:after="100"/>
              <w:rPr>
                <w:rFonts w:eastAsia="Times New Roman"/>
                <w:sz w:val="20"/>
                <w:szCs w:val="20"/>
              </w:rPr>
            </w:pPr>
          </w:p>
        </w:tc>
        <w:tc>
          <w:tcPr>
            <w:tcW w:w="0" w:type="auto"/>
            <w:gridSpan w:val="8"/>
            <w:tcBorders>
              <w:top w:val="single" w:sz="8" w:space="0" w:color="000000"/>
            </w:tcBorders>
            <w:shd w:val="clear" w:color="auto" w:fill="FFFFFF"/>
            <w:tcMar>
              <w:top w:w="0" w:type="dxa"/>
              <w:left w:w="20" w:type="dxa"/>
              <w:bottom w:w="0" w:type="dxa"/>
              <w:right w:w="20" w:type="dxa"/>
            </w:tcMar>
            <w:vAlign w:val="center"/>
            <w:hideMark/>
          </w:tcPr>
          <w:p w14:paraId="502F90F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D96AC9" w14:textId="77777777" w:rsidR="00000000" w:rsidRDefault="00A10F7D">
            <w:pPr>
              <w:spacing w:after="100"/>
              <w:rPr>
                <w:rFonts w:eastAsia="Times New Roman"/>
                <w:sz w:val="20"/>
                <w:szCs w:val="20"/>
              </w:rPr>
            </w:pPr>
          </w:p>
        </w:tc>
        <w:tc>
          <w:tcPr>
            <w:tcW w:w="0" w:type="auto"/>
            <w:gridSpan w:val="9"/>
            <w:tcBorders>
              <w:top w:val="single" w:sz="8" w:space="0" w:color="000000"/>
            </w:tcBorders>
            <w:shd w:val="clear" w:color="auto" w:fill="FFFFFF"/>
            <w:tcMar>
              <w:top w:w="0" w:type="dxa"/>
              <w:left w:w="20" w:type="dxa"/>
              <w:bottom w:w="0" w:type="dxa"/>
              <w:right w:w="20" w:type="dxa"/>
            </w:tcMar>
            <w:vAlign w:val="center"/>
            <w:hideMark/>
          </w:tcPr>
          <w:p w14:paraId="6EE2820D" w14:textId="77777777" w:rsidR="00000000" w:rsidRDefault="00A10F7D">
            <w:pPr>
              <w:spacing w:after="100"/>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14:paraId="02A40F2F" w14:textId="77777777" w:rsidR="00000000" w:rsidRDefault="00A10F7D">
            <w:pPr>
              <w:spacing w:after="100"/>
              <w:rPr>
                <w:rFonts w:eastAsia="Times New Roman"/>
                <w:sz w:val="20"/>
                <w:szCs w:val="20"/>
              </w:rPr>
            </w:pPr>
          </w:p>
        </w:tc>
        <w:tc>
          <w:tcPr>
            <w:tcW w:w="0" w:type="auto"/>
            <w:gridSpan w:val="5"/>
            <w:tcBorders>
              <w:top w:val="single" w:sz="8" w:space="0" w:color="000000"/>
            </w:tcBorders>
            <w:shd w:val="clear" w:color="auto" w:fill="FFFFFF"/>
            <w:tcMar>
              <w:top w:w="0" w:type="dxa"/>
              <w:left w:w="20" w:type="dxa"/>
              <w:bottom w:w="0" w:type="dxa"/>
              <w:right w:w="20" w:type="dxa"/>
            </w:tcMar>
            <w:vAlign w:val="center"/>
            <w:hideMark/>
          </w:tcPr>
          <w:p w14:paraId="6AE7254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8D551B"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906CE9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305244"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9D0EBA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EC025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F22735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AF78C4"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FFFFFF"/>
            <w:tcMar>
              <w:top w:w="0" w:type="dxa"/>
              <w:left w:w="20" w:type="dxa"/>
              <w:bottom w:w="0" w:type="dxa"/>
              <w:right w:w="20" w:type="dxa"/>
            </w:tcMar>
            <w:vAlign w:val="center"/>
            <w:hideMark/>
          </w:tcPr>
          <w:p w14:paraId="01B8DED5" w14:textId="77777777" w:rsidR="00000000" w:rsidRDefault="00A10F7D">
            <w:pPr>
              <w:spacing w:after="100"/>
              <w:rPr>
                <w:rFonts w:eastAsia="Times New Roman"/>
                <w:sz w:val="20"/>
                <w:szCs w:val="20"/>
              </w:rPr>
            </w:pPr>
          </w:p>
        </w:tc>
        <w:tc>
          <w:tcPr>
            <w:tcW w:w="0" w:type="auto"/>
            <w:vAlign w:val="center"/>
            <w:hideMark/>
          </w:tcPr>
          <w:p w14:paraId="2C494CE0" w14:textId="77777777" w:rsidR="00000000" w:rsidRDefault="00A10F7D">
            <w:pPr>
              <w:spacing w:after="100"/>
              <w:rPr>
                <w:rFonts w:eastAsia="Times New Roman"/>
                <w:sz w:val="20"/>
                <w:szCs w:val="20"/>
              </w:rPr>
            </w:pPr>
          </w:p>
        </w:tc>
      </w:tr>
      <w:tr w:rsidR="00000000" w14:paraId="11B63943" w14:textId="77777777">
        <w:tc>
          <w:tcPr>
            <w:tcW w:w="0" w:type="auto"/>
            <w:gridSpan w:val="12"/>
            <w:shd w:val="clear" w:color="auto" w:fill="CCEEFF"/>
            <w:tcMar>
              <w:top w:w="30" w:type="dxa"/>
              <w:left w:w="20" w:type="dxa"/>
              <w:bottom w:w="30" w:type="dxa"/>
              <w:right w:w="20" w:type="dxa"/>
            </w:tcMar>
            <w:vAlign w:val="bottom"/>
            <w:hideMark/>
          </w:tcPr>
          <w:p w14:paraId="7104A520" w14:textId="77777777" w:rsidR="00000000" w:rsidRDefault="00A10F7D">
            <w:pPr>
              <w:spacing w:after="100"/>
              <w:rPr>
                <w:rFonts w:eastAsia="Times New Roman"/>
              </w:rPr>
            </w:pPr>
            <w:r>
              <w:rPr>
                <w:rFonts w:eastAsia="Times New Roman"/>
                <w:b/>
                <w:bCs/>
                <w:color w:val="000000"/>
                <w:sz w:val="18"/>
                <w:szCs w:val="18"/>
              </w:rPr>
              <w:t>Retail banking—Delinquency status:</w:t>
            </w:r>
          </w:p>
        </w:tc>
        <w:tc>
          <w:tcPr>
            <w:tcW w:w="0" w:type="auto"/>
            <w:gridSpan w:val="7"/>
            <w:shd w:val="clear" w:color="auto" w:fill="CCEEFF"/>
            <w:tcMar>
              <w:top w:w="0" w:type="dxa"/>
              <w:left w:w="20" w:type="dxa"/>
              <w:bottom w:w="0" w:type="dxa"/>
              <w:right w:w="20" w:type="dxa"/>
            </w:tcMar>
            <w:vAlign w:val="center"/>
            <w:hideMark/>
          </w:tcPr>
          <w:p w14:paraId="5A3FA9DF" w14:textId="77777777" w:rsidR="00000000" w:rsidRDefault="00A10F7D">
            <w:pPr>
              <w:spacing w:after="100"/>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5764A38E" w14:textId="77777777" w:rsidR="00000000" w:rsidRDefault="00A10F7D">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14:paraId="4AE36CBB" w14:textId="77777777" w:rsidR="00000000" w:rsidRDefault="00A10F7D">
            <w:pPr>
              <w:spacing w:after="100"/>
              <w:rPr>
                <w:rFonts w:eastAsia="Times New Roman"/>
                <w:sz w:val="20"/>
                <w:szCs w:val="20"/>
              </w:rPr>
            </w:pPr>
          </w:p>
        </w:tc>
        <w:tc>
          <w:tcPr>
            <w:tcW w:w="0" w:type="auto"/>
            <w:gridSpan w:val="11"/>
            <w:shd w:val="clear" w:color="auto" w:fill="CCEEFF"/>
            <w:tcMar>
              <w:top w:w="0" w:type="dxa"/>
              <w:left w:w="20" w:type="dxa"/>
              <w:bottom w:w="0" w:type="dxa"/>
              <w:right w:w="20" w:type="dxa"/>
            </w:tcMar>
            <w:vAlign w:val="center"/>
            <w:hideMark/>
          </w:tcPr>
          <w:p w14:paraId="11CF1C3A" w14:textId="77777777" w:rsidR="00000000" w:rsidRDefault="00A10F7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517A8BD3" w14:textId="77777777" w:rsidR="00000000" w:rsidRDefault="00A10F7D">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14:paraId="655304AD" w14:textId="77777777" w:rsidR="00000000" w:rsidRDefault="00A10F7D">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14:paraId="3CE757AF" w14:textId="77777777" w:rsidR="00000000" w:rsidRDefault="00A10F7D">
            <w:pPr>
              <w:spacing w:after="100"/>
              <w:rPr>
                <w:rFonts w:eastAsia="Times New Roman"/>
                <w:sz w:val="20"/>
                <w:szCs w:val="20"/>
              </w:rPr>
            </w:pPr>
          </w:p>
        </w:tc>
        <w:tc>
          <w:tcPr>
            <w:tcW w:w="0" w:type="auto"/>
            <w:gridSpan w:val="8"/>
            <w:shd w:val="clear" w:color="auto" w:fill="CCEEFF"/>
            <w:tcMar>
              <w:top w:w="0" w:type="dxa"/>
              <w:left w:w="20" w:type="dxa"/>
              <w:bottom w:w="0" w:type="dxa"/>
              <w:right w:w="20" w:type="dxa"/>
            </w:tcMar>
            <w:vAlign w:val="center"/>
            <w:hideMark/>
          </w:tcPr>
          <w:p w14:paraId="121BB19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77A4BF" w14:textId="77777777" w:rsidR="00000000" w:rsidRDefault="00A10F7D">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14:paraId="47F81F82" w14:textId="77777777" w:rsidR="00000000" w:rsidRDefault="00A10F7D">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14:paraId="14DD9C31" w14:textId="77777777" w:rsidR="00000000" w:rsidRDefault="00A10F7D">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14BDAEB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E53F3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B6B71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9A90D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B4989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4EFA6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E90C9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941DFF" w14:textId="77777777" w:rsidR="00000000" w:rsidRDefault="00A10F7D">
            <w:pPr>
              <w:spacing w:after="100"/>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14:paraId="034F9B21" w14:textId="77777777" w:rsidR="00000000" w:rsidRDefault="00A10F7D">
            <w:pPr>
              <w:spacing w:after="100"/>
              <w:rPr>
                <w:rFonts w:eastAsia="Times New Roman"/>
                <w:sz w:val="20"/>
                <w:szCs w:val="20"/>
              </w:rPr>
            </w:pPr>
          </w:p>
        </w:tc>
        <w:tc>
          <w:tcPr>
            <w:tcW w:w="0" w:type="auto"/>
            <w:vAlign w:val="center"/>
            <w:hideMark/>
          </w:tcPr>
          <w:p w14:paraId="1FFEEC26" w14:textId="77777777" w:rsidR="00000000" w:rsidRDefault="00A10F7D">
            <w:pPr>
              <w:spacing w:after="100"/>
              <w:rPr>
                <w:rFonts w:eastAsia="Times New Roman"/>
                <w:sz w:val="20"/>
                <w:szCs w:val="20"/>
              </w:rPr>
            </w:pPr>
          </w:p>
        </w:tc>
      </w:tr>
      <w:tr w:rsidR="00000000" w14:paraId="2E73BB0E" w14:textId="77777777">
        <w:tc>
          <w:tcPr>
            <w:tcW w:w="0" w:type="auto"/>
            <w:gridSpan w:val="12"/>
            <w:shd w:val="clear" w:color="auto" w:fill="FFFFFF"/>
            <w:tcMar>
              <w:top w:w="30" w:type="dxa"/>
              <w:left w:w="380" w:type="dxa"/>
              <w:bottom w:w="30" w:type="dxa"/>
              <w:right w:w="20" w:type="dxa"/>
            </w:tcMar>
            <w:vAlign w:val="bottom"/>
            <w:hideMark/>
          </w:tcPr>
          <w:p w14:paraId="16BF8673" w14:textId="77777777" w:rsidR="00000000" w:rsidRDefault="00A10F7D">
            <w:pPr>
              <w:spacing w:after="100"/>
              <w:rPr>
                <w:rFonts w:eastAsia="Times New Roman"/>
              </w:rPr>
            </w:pPr>
            <w:r>
              <w:rPr>
                <w:rFonts w:eastAsia="Times New Roman"/>
                <w:color w:val="000000"/>
                <w:sz w:val="18"/>
                <w:szCs w:val="18"/>
              </w:rPr>
              <w:t>Current</w:t>
            </w:r>
          </w:p>
        </w:tc>
        <w:tc>
          <w:tcPr>
            <w:tcW w:w="0" w:type="auto"/>
            <w:gridSpan w:val="7"/>
            <w:shd w:val="clear" w:color="auto" w:fill="FFFFFF"/>
            <w:tcMar>
              <w:top w:w="0" w:type="dxa"/>
              <w:left w:w="20" w:type="dxa"/>
              <w:bottom w:w="0" w:type="dxa"/>
              <w:right w:w="20" w:type="dxa"/>
            </w:tcMar>
            <w:vAlign w:val="center"/>
            <w:hideMark/>
          </w:tcPr>
          <w:p w14:paraId="4C95ABB7" w14:textId="77777777" w:rsidR="00000000" w:rsidRDefault="00A10F7D">
            <w:pPr>
              <w:spacing w:after="100"/>
              <w:rPr>
                <w:rFonts w:eastAsia="Times New Roman"/>
              </w:rPr>
            </w:pPr>
          </w:p>
        </w:tc>
        <w:tc>
          <w:tcPr>
            <w:tcW w:w="0" w:type="auto"/>
            <w:gridSpan w:val="8"/>
            <w:shd w:val="clear" w:color="auto" w:fill="FFFFFF"/>
            <w:tcMar>
              <w:top w:w="30" w:type="dxa"/>
              <w:left w:w="20" w:type="dxa"/>
              <w:bottom w:w="30" w:type="dxa"/>
              <w:right w:w="0" w:type="dxa"/>
            </w:tcMar>
            <w:vAlign w:val="bottom"/>
            <w:hideMark/>
          </w:tcPr>
          <w:p w14:paraId="24E95F54" w14:textId="77777777" w:rsidR="00000000" w:rsidRDefault="00A10F7D">
            <w:pPr>
              <w:spacing w:after="100"/>
              <w:jc w:val="right"/>
              <w:rPr>
                <w:rFonts w:eastAsia="Times New Roman"/>
              </w:rPr>
            </w:pPr>
            <w:r>
              <w:rPr>
                <w:rFonts w:eastAsia="Times New Roman"/>
                <w:color w:val="000000"/>
                <w:sz w:val="18"/>
                <w:szCs w:val="18"/>
              </w:rPr>
              <w:t>285 </w:t>
            </w:r>
          </w:p>
        </w:tc>
        <w:tc>
          <w:tcPr>
            <w:tcW w:w="0" w:type="auto"/>
            <w:shd w:val="clear" w:color="auto" w:fill="FFFFFF"/>
            <w:tcMar>
              <w:top w:w="30" w:type="dxa"/>
              <w:left w:w="0" w:type="dxa"/>
              <w:bottom w:w="30" w:type="dxa"/>
              <w:right w:w="20" w:type="dxa"/>
            </w:tcMar>
            <w:vAlign w:val="bottom"/>
            <w:hideMark/>
          </w:tcPr>
          <w:p w14:paraId="27FAD6CF" w14:textId="77777777" w:rsidR="00000000" w:rsidRDefault="00A10F7D">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5D0F8D01" w14:textId="77777777" w:rsidR="00000000" w:rsidRDefault="00A10F7D">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14:paraId="38A135FB" w14:textId="77777777" w:rsidR="00000000" w:rsidRDefault="00A10F7D">
            <w:pPr>
              <w:spacing w:after="100"/>
              <w:jc w:val="right"/>
              <w:rPr>
                <w:rFonts w:eastAsia="Times New Roman"/>
              </w:rPr>
            </w:pPr>
            <w:r>
              <w:rPr>
                <w:rFonts w:eastAsia="Times New Roman"/>
                <w:color w:val="000000"/>
                <w:sz w:val="18"/>
                <w:szCs w:val="18"/>
              </w:rPr>
              <w:t>171 </w:t>
            </w:r>
          </w:p>
        </w:tc>
        <w:tc>
          <w:tcPr>
            <w:tcW w:w="0" w:type="auto"/>
            <w:gridSpan w:val="4"/>
            <w:shd w:val="clear" w:color="auto" w:fill="FFFFFF"/>
            <w:tcMar>
              <w:top w:w="30" w:type="dxa"/>
              <w:left w:w="0" w:type="dxa"/>
              <w:bottom w:w="30" w:type="dxa"/>
              <w:right w:w="20" w:type="dxa"/>
            </w:tcMar>
            <w:vAlign w:val="bottom"/>
            <w:hideMark/>
          </w:tcPr>
          <w:p w14:paraId="1BA0B720"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7F9E1166" w14:textId="77777777" w:rsidR="00000000" w:rsidRDefault="00A10F7D">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6E0E80E5" w14:textId="77777777" w:rsidR="00000000" w:rsidRDefault="00A10F7D">
            <w:pPr>
              <w:spacing w:after="100"/>
              <w:jc w:val="right"/>
              <w:rPr>
                <w:rFonts w:eastAsia="Times New Roman"/>
              </w:rPr>
            </w:pPr>
            <w:r>
              <w:rPr>
                <w:rFonts w:eastAsia="Times New Roman"/>
                <w:color w:val="000000"/>
                <w:sz w:val="18"/>
                <w:szCs w:val="18"/>
              </w:rPr>
              <w:t>172 </w:t>
            </w:r>
          </w:p>
        </w:tc>
        <w:tc>
          <w:tcPr>
            <w:tcW w:w="0" w:type="auto"/>
            <w:shd w:val="clear" w:color="auto" w:fill="FFFFFF"/>
            <w:tcMar>
              <w:top w:w="30" w:type="dxa"/>
              <w:left w:w="0" w:type="dxa"/>
              <w:bottom w:w="30" w:type="dxa"/>
              <w:right w:w="20" w:type="dxa"/>
            </w:tcMar>
            <w:vAlign w:val="bottom"/>
            <w:hideMark/>
          </w:tcPr>
          <w:p w14:paraId="3D73C15C" w14:textId="77777777" w:rsidR="00000000" w:rsidRDefault="00A10F7D">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1CCDBD1E" w14:textId="77777777" w:rsidR="00000000" w:rsidRDefault="00A10F7D">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14:paraId="1BDCE172" w14:textId="77777777" w:rsidR="00000000" w:rsidRDefault="00A10F7D">
            <w:pPr>
              <w:spacing w:after="100"/>
              <w:jc w:val="right"/>
              <w:rPr>
                <w:rFonts w:eastAsia="Times New Roman"/>
              </w:rPr>
            </w:pPr>
            <w:r>
              <w:rPr>
                <w:rFonts w:eastAsia="Times New Roman"/>
                <w:color w:val="000000"/>
                <w:sz w:val="18"/>
                <w:szCs w:val="18"/>
              </w:rPr>
              <w:t>161 </w:t>
            </w:r>
          </w:p>
        </w:tc>
        <w:tc>
          <w:tcPr>
            <w:tcW w:w="0" w:type="auto"/>
            <w:shd w:val="clear" w:color="auto" w:fill="FFFFFF"/>
            <w:tcMar>
              <w:top w:w="30" w:type="dxa"/>
              <w:left w:w="0" w:type="dxa"/>
              <w:bottom w:w="30" w:type="dxa"/>
              <w:right w:w="20" w:type="dxa"/>
            </w:tcMar>
            <w:vAlign w:val="bottom"/>
            <w:hideMark/>
          </w:tcPr>
          <w:p w14:paraId="03C1991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1A2C65" w14:textId="77777777" w:rsidR="00000000" w:rsidRDefault="00A10F7D">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4825E4E6" w14:textId="77777777" w:rsidR="00000000" w:rsidRDefault="00A10F7D">
            <w:pPr>
              <w:spacing w:after="100"/>
              <w:jc w:val="right"/>
              <w:rPr>
                <w:rFonts w:eastAsia="Times New Roman"/>
              </w:rPr>
            </w:pPr>
            <w:r>
              <w:rPr>
                <w:rFonts w:eastAsia="Times New Roman"/>
                <w:color w:val="000000"/>
                <w:sz w:val="18"/>
                <w:szCs w:val="18"/>
              </w:rPr>
              <w:t>176 </w:t>
            </w:r>
          </w:p>
        </w:tc>
        <w:tc>
          <w:tcPr>
            <w:tcW w:w="0" w:type="auto"/>
            <w:shd w:val="clear" w:color="auto" w:fill="FFFFFF"/>
            <w:tcMar>
              <w:top w:w="30" w:type="dxa"/>
              <w:left w:w="0" w:type="dxa"/>
              <w:bottom w:w="30" w:type="dxa"/>
              <w:right w:w="20" w:type="dxa"/>
            </w:tcMar>
            <w:vAlign w:val="bottom"/>
            <w:hideMark/>
          </w:tcPr>
          <w:p w14:paraId="70CB2CF5" w14:textId="77777777" w:rsidR="00000000" w:rsidRDefault="00A10F7D">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3D88B84D" w14:textId="77777777" w:rsidR="00000000" w:rsidRDefault="00A10F7D">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41134135" w14:textId="77777777" w:rsidR="00000000" w:rsidRDefault="00A10F7D">
            <w:pPr>
              <w:spacing w:after="100"/>
              <w:jc w:val="right"/>
              <w:rPr>
                <w:rFonts w:eastAsia="Times New Roman"/>
              </w:rPr>
            </w:pPr>
            <w:r>
              <w:rPr>
                <w:rFonts w:eastAsia="Times New Roman"/>
                <w:color w:val="000000"/>
                <w:sz w:val="18"/>
                <w:szCs w:val="18"/>
              </w:rPr>
              <w:t>491 </w:t>
            </w:r>
          </w:p>
        </w:tc>
        <w:tc>
          <w:tcPr>
            <w:tcW w:w="0" w:type="auto"/>
            <w:shd w:val="clear" w:color="auto" w:fill="FFFFFF"/>
            <w:tcMar>
              <w:top w:w="30" w:type="dxa"/>
              <w:left w:w="0" w:type="dxa"/>
              <w:bottom w:w="30" w:type="dxa"/>
              <w:right w:w="20" w:type="dxa"/>
            </w:tcMar>
            <w:vAlign w:val="bottom"/>
            <w:hideMark/>
          </w:tcPr>
          <w:p w14:paraId="1AB962E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14DB5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2E7544" w14:textId="77777777" w:rsidR="00000000" w:rsidRDefault="00A10F7D">
            <w:pPr>
              <w:spacing w:after="100"/>
              <w:jc w:val="right"/>
              <w:rPr>
                <w:rFonts w:eastAsia="Times New Roman"/>
              </w:rPr>
            </w:pPr>
            <w:r>
              <w:rPr>
                <w:rFonts w:eastAsia="Times New Roman"/>
                <w:color w:val="000000"/>
                <w:sz w:val="18"/>
                <w:szCs w:val="18"/>
              </w:rPr>
              <w:t>1,456 </w:t>
            </w:r>
          </w:p>
        </w:tc>
        <w:tc>
          <w:tcPr>
            <w:tcW w:w="0" w:type="auto"/>
            <w:shd w:val="clear" w:color="auto" w:fill="FFFFFF"/>
            <w:tcMar>
              <w:top w:w="30" w:type="dxa"/>
              <w:left w:w="0" w:type="dxa"/>
              <w:bottom w:w="30" w:type="dxa"/>
              <w:right w:w="20" w:type="dxa"/>
            </w:tcMar>
            <w:vAlign w:val="bottom"/>
            <w:hideMark/>
          </w:tcPr>
          <w:p w14:paraId="3D55661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39E5D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32EAAF" w14:textId="77777777" w:rsidR="00000000" w:rsidRDefault="00A10F7D">
            <w:pPr>
              <w:spacing w:after="100"/>
              <w:jc w:val="right"/>
              <w:rPr>
                <w:rFonts w:eastAsia="Times New Roman"/>
              </w:rPr>
            </w:pPr>
            <w:r>
              <w:rPr>
                <w:rFonts w:eastAsia="Times New Roman"/>
                <w:color w:val="000000"/>
                <w:sz w:val="18"/>
                <w:szCs w:val="18"/>
              </w:rPr>
              <w:t>345 </w:t>
            </w:r>
          </w:p>
        </w:tc>
        <w:tc>
          <w:tcPr>
            <w:tcW w:w="0" w:type="auto"/>
            <w:shd w:val="clear" w:color="auto" w:fill="FFFFFF"/>
            <w:tcMar>
              <w:top w:w="30" w:type="dxa"/>
              <w:left w:w="0" w:type="dxa"/>
              <w:bottom w:w="30" w:type="dxa"/>
              <w:right w:w="20" w:type="dxa"/>
            </w:tcMar>
            <w:vAlign w:val="bottom"/>
            <w:hideMark/>
          </w:tcPr>
          <w:p w14:paraId="7461E7E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0B83A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C78B8B" w14:textId="77777777" w:rsidR="00000000" w:rsidRDefault="00A10F7D">
            <w:pPr>
              <w:spacing w:after="100"/>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bottom"/>
            <w:hideMark/>
          </w:tcPr>
          <w:p w14:paraId="09412B8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30110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09B605" w14:textId="77777777" w:rsidR="00000000" w:rsidRDefault="00A10F7D">
            <w:pPr>
              <w:spacing w:after="100"/>
              <w:jc w:val="right"/>
              <w:rPr>
                <w:rFonts w:eastAsia="Times New Roman"/>
              </w:rPr>
            </w:pPr>
            <w:r>
              <w:rPr>
                <w:rFonts w:eastAsia="Times New Roman"/>
                <w:color w:val="000000"/>
                <w:sz w:val="18"/>
                <w:szCs w:val="18"/>
              </w:rPr>
              <w:t>1,807 </w:t>
            </w:r>
          </w:p>
        </w:tc>
        <w:tc>
          <w:tcPr>
            <w:tcW w:w="0" w:type="auto"/>
            <w:shd w:val="clear" w:color="auto" w:fill="FFFFFF"/>
            <w:tcMar>
              <w:top w:w="30" w:type="dxa"/>
              <w:left w:w="0" w:type="dxa"/>
              <w:bottom w:w="30" w:type="dxa"/>
              <w:right w:w="20" w:type="dxa"/>
            </w:tcMar>
            <w:vAlign w:val="bottom"/>
            <w:hideMark/>
          </w:tcPr>
          <w:p w14:paraId="0698C96B" w14:textId="77777777" w:rsidR="00000000" w:rsidRDefault="00A10F7D">
            <w:pPr>
              <w:spacing w:after="100"/>
              <w:jc w:val="right"/>
              <w:rPr>
                <w:rFonts w:eastAsia="Times New Roman"/>
              </w:rPr>
            </w:pPr>
          </w:p>
        </w:tc>
      </w:tr>
      <w:tr w:rsidR="00000000" w14:paraId="3EC154B4" w14:textId="77777777">
        <w:tc>
          <w:tcPr>
            <w:tcW w:w="0" w:type="auto"/>
            <w:gridSpan w:val="12"/>
            <w:shd w:val="clear" w:color="auto" w:fill="CCEEFF"/>
            <w:tcMar>
              <w:top w:w="30" w:type="dxa"/>
              <w:left w:w="380" w:type="dxa"/>
              <w:bottom w:w="30" w:type="dxa"/>
              <w:right w:w="20" w:type="dxa"/>
            </w:tcMar>
            <w:vAlign w:val="bottom"/>
            <w:hideMark/>
          </w:tcPr>
          <w:p w14:paraId="28DBCFDE" w14:textId="77777777" w:rsidR="00000000" w:rsidRDefault="00A10F7D">
            <w:pPr>
              <w:spacing w:after="100"/>
              <w:rPr>
                <w:rFonts w:eastAsia="Times New Roman"/>
              </w:rPr>
            </w:pPr>
            <w:r>
              <w:rPr>
                <w:rFonts w:eastAsia="Times New Roman"/>
                <w:color w:val="000000"/>
                <w:sz w:val="18"/>
                <w:szCs w:val="18"/>
              </w:rPr>
              <w:t>30-59 days</w:t>
            </w:r>
          </w:p>
        </w:tc>
        <w:tc>
          <w:tcPr>
            <w:tcW w:w="0" w:type="auto"/>
            <w:gridSpan w:val="7"/>
            <w:shd w:val="clear" w:color="auto" w:fill="CCEEFF"/>
            <w:tcMar>
              <w:top w:w="0" w:type="dxa"/>
              <w:left w:w="20" w:type="dxa"/>
              <w:bottom w:w="0" w:type="dxa"/>
              <w:right w:w="20" w:type="dxa"/>
            </w:tcMar>
            <w:vAlign w:val="center"/>
            <w:hideMark/>
          </w:tcPr>
          <w:p w14:paraId="13C251F1" w14:textId="77777777" w:rsidR="00000000" w:rsidRDefault="00A10F7D">
            <w:pPr>
              <w:spacing w:after="100"/>
              <w:rPr>
                <w:rFonts w:eastAsia="Times New Roman"/>
              </w:rPr>
            </w:pPr>
          </w:p>
        </w:tc>
        <w:tc>
          <w:tcPr>
            <w:tcW w:w="0" w:type="auto"/>
            <w:gridSpan w:val="8"/>
            <w:shd w:val="clear" w:color="auto" w:fill="CCEEFF"/>
            <w:tcMar>
              <w:top w:w="30" w:type="dxa"/>
              <w:left w:w="20" w:type="dxa"/>
              <w:bottom w:w="30" w:type="dxa"/>
              <w:right w:w="0" w:type="dxa"/>
            </w:tcMar>
            <w:vAlign w:val="bottom"/>
            <w:hideMark/>
          </w:tcPr>
          <w:p w14:paraId="20CE394F"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22794C5D" w14:textId="77777777" w:rsidR="00000000" w:rsidRDefault="00A10F7D">
            <w:pPr>
              <w:spacing w:after="100"/>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14:paraId="22735C43" w14:textId="77777777" w:rsidR="00000000" w:rsidRDefault="00A10F7D">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14:paraId="3EA72CF7" w14:textId="77777777" w:rsidR="00000000" w:rsidRDefault="00A10F7D">
            <w:pPr>
              <w:spacing w:after="100"/>
              <w:jc w:val="right"/>
              <w:rPr>
                <w:rFonts w:eastAsia="Times New Roman"/>
              </w:rPr>
            </w:pPr>
            <w:r>
              <w:rPr>
                <w:rFonts w:eastAsia="Times New Roman"/>
                <w:color w:val="000000"/>
                <w:sz w:val="18"/>
                <w:szCs w:val="18"/>
              </w:rPr>
              <w:t>2 </w:t>
            </w:r>
          </w:p>
        </w:tc>
        <w:tc>
          <w:tcPr>
            <w:tcW w:w="0" w:type="auto"/>
            <w:gridSpan w:val="4"/>
            <w:shd w:val="clear" w:color="auto" w:fill="CCEEFF"/>
            <w:tcMar>
              <w:top w:w="30" w:type="dxa"/>
              <w:left w:w="0" w:type="dxa"/>
              <w:bottom w:w="30" w:type="dxa"/>
              <w:right w:w="20" w:type="dxa"/>
            </w:tcMar>
            <w:vAlign w:val="bottom"/>
            <w:hideMark/>
          </w:tcPr>
          <w:p w14:paraId="2E74C32B"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50700E61" w14:textId="77777777" w:rsidR="00000000" w:rsidRDefault="00A10F7D">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75E47D32" w14:textId="77777777" w:rsidR="00000000" w:rsidRDefault="00A10F7D">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bottom"/>
            <w:hideMark/>
          </w:tcPr>
          <w:p w14:paraId="59A3DED3" w14:textId="77777777" w:rsidR="00000000" w:rsidRDefault="00A10F7D">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7EA821A3" w14:textId="77777777" w:rsidR="00000000" w:rsidRDefault="00A10F7D">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14:paraId="131F5404" w14:textId="77777777" w:rsidR="00000000" w:rsidRDefault="00A10F7D">
            <w:pPr>
              <w:spacing w:after="100"/>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bottom"/>
            <w:hideMark/>
          </w:tcPr>
          <w:p w14:paraId="33E6E33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A76C94" w14:textId="77777777" w:rsidR="00000000" w:rsidRDefault="00A10F7D">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20FD3B11"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2DCFB1BA" w14:textId="77777777" w:rsidR="00000000" w:rsidRDefault="00A10F7D">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13E1E90A" w14:textId="77777777" w:rsidR="00000000" w:rsidRDefault="00A10F7D">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5CB5EE83" w14:textId="77777777" w:rsidR="00000000" w:rsidRDefault="00A10F7D">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4A8BF52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49942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C600C5" w14:textId="77777777" w:rsidR="00000000" w:rsidRDefault="00A10F7D">
            <w:pPr>
              <w:spacing w:after="100"/>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bottom"/>
            <w:hideMark/>
          </w:tcPr>
          <w:p w14:paraId="6A188CF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E49BE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3D9AED" w14:textId="77777777" w:rsidR="00000000" w:rsidRDefault="00A10F7D">
            <w:pPr>
              <w:spacing w:after="100"/>
              <w:jc w:val="right"/>
              <w:rPr>
                <w:rFonts w:eastAsia="Times New Roman"/>
              </w:rPr>
            </w:pPr>
            <w:r>
              <w:rPr>
                <w:rFonts w:eastAsia="Times New Roman"/>
                <w:color w:val="000000"/>
                <w:sz w:val="18"/>
                <w:szCs w:val="18"/>
              </w:rPr>
              <w:t>23 </w:t>
            </w:r>
          </w:p>
        </w:tc>
        <w:tc>
          <w:tcPr>
            <w:tcW w:w="0" w:type="auto"/>
            <w:shd w:val="clear" w:color="auto" w:fill="CCEEFF"/>
            <w:tcMar>
              <w:top w:w="30" w:type="dxa"/>
              <w:left w:w="0" w:type="dxa"/>
              <w:bottom w:w="30" w:type="dxa"/>
              <w:right w:w="20" w:type="dxa"/>
            </w:tcMar>
            <w:vAlign w:val="bottom"/>
            <w:hideMark/>
          </w:tcPr>
          <w:p w14:paraId="396D3DC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E8DB2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2C66C6"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606F7A3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B08A5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B7F6D6" w14:textId="77777777" w:rsidR="00000000" w:rsidRDefault="00A10F7D">
            <w:pPr>
              <w:spacing w:after="100"/>
              <w:jc w:val="right"/>
              <w:rPr>
                <w:rFonts w:eastAsia="Times New Roman"/>
              </w:rPr>
            </w:pPr>
            <w:r>
              <w:rPr>
                <w:rFonts w:eastAsia="Times New Roman"/>
                <w:color w:val="000000"/>
                <w:sz w:val="18"/>
                <w:szCs w:val="18"/>
              </w:rPr>
              <w:t>35 </w:t>
            </w:r>
          </w:p>
        </w:tc>
        <w:tc>
          <w:tcPr>
            <w:tcW w:w="0" w:type="auto"/>
            <w:shd w:val="clear" w:color="auto" w:fill="CCEEFF"/>
            <w:tcMar>
              <w:top w:w="30" w:type="dxa"/>
              <w:left w:w="0" w:type="dxa"/>
              <w:bottom w:w="30" w:type="dxa"/>
              <w:right w:w="20" w:type="dxa"/>
            </w:tcMar>
            <w:vAlign w:val="bottom"/>
            <w:hideMark/>
          </w:tcPr>
          <w:p w14:paraId="0685314F" w14:textId="77777777" w:rsidR="00000000" w:rsidRDefault="00A10F7D">
            <w:pPr>
              <w:spacing w:after="100"/>
              <w:jc w:val="right"/>
              <w:rPr>
                <w:rFonts w:eastAsia="Times New Roman"/>
              </w:rPr>
            </w:pPr>
          </w:p>
        </w:tc>
      </w:tr>
      <w:tr w:rsidR="00000000" w14:paraId="324B30FD" w14:textId="77777777">
        <w:tc>
          <w:tcPr>
            <w:tcW w:w="0" w:type="auto"/>
            <w:gridSpan w:val="12"/>
            <w:shd w:val="clear" w:color="auto" w:fill="FFFFFF"/>
            <w:tcMar>
              <w:top w:w="30" w:type="dxa"/>
              <w:left w:w="380" w:type="dxa"/>
              <w:bottom w:w="30" w:type="dxa"/>
              <w:right w:w="20" w:type="dxa"/>
            </w:tcMar>
            <w:vAlign w:val="bottom"/>
            <w:hideMark/>
          </w:tcPr>
          <w:p w14:paraId="19DB4F4A" w14:textId="77777777" w:rsidR="00000000" w:rsidRDefault="00A10F7D">
            <w:pPr>
              <w:spacing w:after="100"/>
              <w:rPr>
                <w:rFonts w:eastAsia="Times New Roman"/>
              </w:rPr>
            </w:pPr>
            <w:r>
              <w:rPr>
                <w:rFonts w:eastAsia="Times New Roman"/>
                <w:color w:val="000000"/>
                <w:sz w:val="18"/>
                <w:szCs w:val="18"/>
              </w:rPr>
              <w:t>60-89 days</w:t>
            </w:r>
          </w:p>
        </w:tc>
        <w:tc>
          <w:tcPr>
            <w:tcW w:w="0" w:type="auto"/>
            <w:gridSpan w:val="7"/>
            <w:shd w:val="clear" w:color="auto" w:fill="FFFFFF"/>
            <w:tcMar>
              <w:top w:w="0" w:type="dxa"/>
              <w:left w:w="20" w:type="dxa"/>
              <w:bottom w:w="0" w:type="dxa"/>
              <w:right w:w="20" w:type="dxa"/>
            </w:tcMar>
            <w:vAlign w:val="center"/>
            <w:hideMark/>
          </w:tcPr>
          <w:p w14:paraId="0D7D91D1" w14:textId="77777777" w:rsidR="00000000" w:rsidRDefault="00A10F7D">
            <w:pPr>
              <w:spacing w:after="100"/>
              <w:rPr>
                <w:rFonts w:eastAsia="Times New Roman"/>
              </w:rPr>
            </w:pPr>
          </w:p>
        </w:tc>
        <w:tc>
          <w:tcPr>
            <w:tcW w:w="0" w:type="auto"/>
            <w:gridSpan w:val="8"/>
            <w:shd w:val="clear" w:color="auto" w:fill="FFFFFF"/>
            <w:tcMar>
              <w:top w:w="30" w:type="dxa"/>
              <w:left w:w="20" w:type="dxa"/>
              <w:bottom w:w="30" w:type="dxa"/>
              <w:right w:w="0" w:type="dxa"/>
            </w:tcMar>
            <w:vAlign w:val="bottom"/>
            <w:hideMark/>
          </w:tcPr>
          <w:p w14:paraId="254FC0CA"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7FA3D241" w14:textId="77777777" w:rsidR="00000000" w:rsidRDefault="00A10F7D">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4AC615C0" w14:textId="77777777" w:rsidR="00000000" w:rsidRDefault="00A10F7D">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14:paraId="2C3D569F" w14:textId="77777777" w:rsidR="00000000" w:rsidRDefault="00A10F7D">
            <w:pPr>
              <w:spacing w:after="100"/>
              <w:jc w:val="right"/>
              <w:rPr>
                <w:rFonts w:eastAsia="Times New Roman"/>
              </w:rPr>
            </w:pPr>
            <w:r>
              <w:rPr>
                <w:rFonts w:eastAsia="Times New Roman"/>
                <w:color w:val="000000"/>
                <w:sz w:val="18"/>
                <w:szCs w:val="18"/>
              </w:rPr>
              <w:t>4 </w:t>
            </w:r>
          </w:p>
        </w:tc>
        <w:tc>
          <w:tcPr>
            <w:tcW w:w="0" w:type="auto"/>
            <w:gridSpan w:val="4"/>
            <w:shd w:val="clear" w:color="auto" w:fill="FFFFFF"/>
            <w:tcMar>
              <w:top w:w="30" w:type="dxa"/>
              <w:left w:w="0" w:type="dxa"/>
              <w:bottom w:w="30" w:type="dxa"/>
              <w:right w:w="20" w:type="dxa"/>
            </w:tcMar>
            <w:vAlign w:val="bottom"/>
            <w:hideMark/>
          </w:tcPr>
          <w:p w14:paraId="4830CC81"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3225A4A" w14:textId="77777777" w:rsidR="00000000" w:rsidRDefault="00A10F7D">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27EE922A"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066A2177" w14:textId="77777777" w:rsidR="00000000" w:rsidRDefault="00A10F7D">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30927B4B" w14:textId="77777777" w:rsidR="00000000" w:rsidRDefault="00A10F7D">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14:paraId="7E90B466"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1065AA3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3EB41A" w14:textId="77777777" w:rsidR="00000000" w:rsidRDefault="00A10F7D">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2B9019EB"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523F295B" w14:textId="77777777" w:rsidR="00000000" w:rsidRDefault="00A10F7D">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5C2271DB" w14:textId="77777777" w:rsidR="00000000" w:rsidRDefault="00A10F7D">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3076CAAE" w14:textId="77777777" w:rsidR="00000000" w:rsidRDefault="00A10F7D">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14:paraId="584A532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65904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5CF711" w14:textId="77777777" w:rsidR="00000000" w:rsidRDefault="00A10F7D">
            <w:pPr>
              <w:spacing w:after="100"/>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bottom"/>
            <w:hideMark/>
          </w:tcPr>
          <w:p w14:paraId="167F2A0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7B58A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05EFC4" w14:textId="77777777" w:rsidR="00000000" w:rsidRDefault="00A10F7D">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14:paraId="78CC02E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98237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94A9D9"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7A44D71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FBEDD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DF0C6C" w14:textId="77777777" w:rsidR="00000000" w:rsidRDefault="00A10F7D">
            <w:pPr>
              <w:spacing w:after="100"/>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bottom"/>
            <w:hideMark/>
          </w:tcPr>
          <w:p w14:paraId="7BEC4620" w14:textId="77777777" w:rsidR="00000000" w:rsidRDefault="00A10F7D">
            <w:pPr>
              <w:spacing w:after="100"/>
              <w:jc w:val="right"/>
              <w:rPr>
                <w:rFonts w:eastAsia="Times New Roman"/>
              </w:rPr>
            </w:pPr>
          </w:p>
        </w:tc>
      </w:tr>
      <w:tr w:rsidR="00000000" w14:paraId="701C29AA" w14:textId="77777777">
        <w:tc>
          <w:tcPr>
            <w:tcW w:w="0" w:type="auto"/>
            <w:gridSpan w:val="12"/>
            <w:shd w:val="clear" w:color="auto" w:fill="CCEEFF"/>
            <w:tcMar>
              <w:top w:w="30" w:type="dxa"/>
              <w:left w:w="380" w:type="dxa"/>
              <w:bottom w:w="30" w:type="dxa"/>
              <w:right w:w="20" w:type="dxa"/>
            </w:tcMar>
            <w:vAlign w:val="bottom"/>
            <w:hideMark/>
          </w:tcPr>
          <w:p w14:paraId="09A31B07" w14:textId="77777777" w:rsidR="00000000" w:rsidRDefault="00A10F7D">
            <w:pPr>
              <w:spacing w:after="100"/>
              <w:rPr>
                <w:rFonts w:eastAsia="Times New Roman"/>
              </w:rPr>
            </w:pPr>
            <w:r>
              <w:rPr>
                <w:rFonts w:eastAsia="Times New Roman"/>
                <w:color w:val="000000"/>
                <w:sz w:val="18"/>
                <w:szCs w:val="18"/>
              </w:rPr>
              <w:t>Greater than 90 days</w:t>
            </w:r>
          </w:p>
        </w:tc>
        <w:tc>
          <w:tcPr>
            <w:tcW w:w="0" w:type="auto"/>
            <w:gridSpan w:val="7"/>
            <w:shd w:val="clear" w:color="auto" w:fill="CCEEFF"/>
            <w:tcMar>
              <w:top w:w="0" w:type="dxa"/>
              <w:left w:w="20" w:type="dxa"/>
              <w:bottom w:w="0" w:type="dxa"/>
              <w:right w:w="20" w:type="dxa"/>
            </w:tcMar>
            <w:vAlign w:val="center"/>
            <w:hideMark/>
          </w:tcPr>
          <w:p w14:paraId="51508919" w14:textId="77777777" w:rsidR="00000000" w:rsidRDefault="00A10F7D">
            <w:pPr>
              <w:spacing w:after="100"/>
              <w:rPr>
                <w:rFonts w:eastAsia="Times New Roman"/>
              </w:rPr>
            </w:pPr>
          </w:p>
        </w:tc>
        <w:tc>
          <w:tcPr>
            <w:tcW w:w="0" w:type="auto"/>
            <w:gridSpan w:val="8"/>
            <w:shd w:val="clear" w:color="auto" w:fill="CCEEFF"/>
            <w:tcMar>
              <w:top w:w="30" w:type="dxa"/>
              <w:left w:w="20" w:type="dxa"/>
              <w:bottom w:w="30" w:type="dxa"/>
              <w:right w:w="0" w:type="dxa"/>
            </w:tcMar>
            <w:vAlign w:val="bottom"/>
            <w:hideMark/>
          </w:tcPr>
          <w:p w14:paraId="19A86EB5"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6DABDB6F" w14:textId="77777777" w:rsidR="00000000" w:rsidRDefault="00A10F7D">
            <w:pPr>
              <w:spacing w:after="100"/>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14:paraId="750E2EAD" w14:textId="77777777" w:rsidR="00000000" w:rsidRDefault="00A10F7D">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14:paraId="3C219EB4" w14:textId="77777777" w:rsidR="00000000" w:rsidRDefault="00A10F7D">
            <w:pPr>
              <w:spacing w:after="100"/>
              <w:jc w:val="right"/>
              <w:rPr>
                <w:rFonts w:eastAsia="Times New Roman"/>
              </w:rPr>
            </w:pPr>
            <w:r>
              <w:rPr>
                <w:rFonts w:eastAsia="Times New Roman"/>
                <w:color w:val="000000"/>
                <w:sz w:val="18"/>
                <w:szCs w:val="18"/>
              </w:rPr>
              <w:t>1 </w:t>
            </w:r>
          </w:p>
        </w:tc>
        <w:tc>
          <w:tcPr>
            <w:tcW w:w="0" w:type="auto"/>
            <w:gridSpan w:val="4"/>
            <w:shd w:val="clear" w:color="auto" w:fill="CCEEFF"/>
            <w:tcMar>
              <w:top w:w="30" w:type="dxa"/>
              <w:left w:w="0" w:type="dxa"/>
              <w:bottom w:w="30" w:type="dxa"/>
              <w:right w:w="20" w:type="dxa"/>
            </w:tcMar>
            <w:vAlign w:val="bottom"/>
            <w:hideMark/>
          </w:tcPr>
          <w:p w14:paraId="70D242F8"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4D600D4B" w14:textId="77777777" w:rsidR="00000000" w:rsidRDefault="00A10F7D">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78EAD0FB"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63602C1C" w14:textId="77777777" w:rsidR="00000000" w:rsidRDefault="00A10F7D">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7B8922FB" w14:textId="77777777" w:rsidR="00000000" w:rsidRDefault="00A10F7D">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14:paraId="570FFE34" w14:textId="77777777" w:rsidR="00000000" w:rsidRDefault="00A10F7D">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1B97F70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EC4466" w14:textId="77777777" w:rsidR="00000000" w:rsidRDefault="00A10F7D">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1608BEC5" w14:textId="77777777" w:rsidR="00000000" w:rsidRDefault="00A10F7D">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688B4A81" w14:textId="77777777" w:rsidR="00000000" w:rsidRDefault="00A10F7D">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42B626E2" w14:textId="77777777" w:rsidR="00000000" w:rsidRDefault="00A10F7D">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60FE74C8" w14:textId="77777777" w:rsidR="00000000" w:rsidRDefault="00A10F7D">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14:paraId="1CD2FDD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60EB2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2962DF" w14:textId="77777777" w:rsidR="00000000" w:rsidRDefault="00A10F7D">
            <w:pPr>
              <w:spacing w:after="100"/>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bottom"/>
            <w:hideMark/>
          </w:tcPr>
          <w:p w14:paraId="18C2F7F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AF178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270968" w14:textId="77777777" w:rsidR="00000000" w:rsidRDefault="00A10F7D">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14:paraId="46A0D9C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CFC95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6CCA5A" w14:textId="77777777" w:rsidR="00000000" w:rsidRDefault="00A10F7D">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bottom"/>
            <w:hideMark/>
          </w:tcPr>
          <w:p w14:paraId="699BC92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8154C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9F490A" w14:textId="77777777" w:rsidR="00000000" w:rsidRDefault="00A10F7D">
            <w:pPr>
              <w:spacing w:after="100"/>
              <w:jc w:val="right"/>
              <w:rPr>
                <w:rFonts w:eastAsia="Times New Roman"/>
              </w:rPr>
            </w:pPr>
            <w:r>
              <w:rPr>
                <w:rFonts w:eastAsia="Times New Roman"/>
                <w:color w:val="000000"/>
                <w:sz w:val="18"/>
                <w:szCs w:val="18"/>
              </w:rPr>
              <w:t>18 </w:t>
            </w:r>
          </w:p>
        </w:tc>
        <w:tc>
          <w:tcPr>
            <w:tcW w:w="0" w:type="auto"/>
            <w:shd w:val="clear" w:color="auto" w:fill="CCEEFF"/>
            <w:tcMar>
              <w:top w:w="30" w:type="dxa"/>
              <w:left w:w="0" w:type="dxa"/>
              <w:bottom w:w="30" w:type="dxa"/>
              <w:right w:w="20" w:type="dxa"/>
            </w:tcMar>
            <w:vAlign w:val="bottom"/>
            <w:hideMark/>
          </w:tcPr>
          <w:p w14:paraId="5DC1D52E" w14:textId="77777777" w:rsidR="00000000" w:rsidRDefault="00A10F7D">
            <w:pPr>
              <w:spacing w:after="100"/>
              <w:jc w:val="right"/>
              <w:rPr>
                <w:rFonts w:eastAsia="Times New Roman"/>
              </w:rPr>
            </w:pPr>
          </w:p>
        </w:tc>
      </w:tr>
      <w:tr w:rsidR="00000000" w14:paraId="61487A42" w14:textId="77777777">
        <w:tc>
          <w:tcPr>
            <w:tcW w:w="0" w:type="auto"/>
            <w:gridSpan w:val="12"/>
            <w:shd w:val="clear" w:color="auto" w:fill="FFFFFF"/>
            <w:tcMar>
              <w:top w:w="30" w:type="dxa"/>
              <w:left w:w="20" w:type="dxa"/>
              <w:bottom w:w="30" w:type="dxa"/>
              <w:right w:w="20" w:type="dxa"/>
            </w:tcMar>
            <w:vAlign w:val="bottom"/>
            <w:hideMark/>
          </w:tcPr>
          <w:p w14:paraId="03774471" w14:textId="77777777" w:rsidR="00000000" w:rsidRDefault="00A10F7D">
            <w:pPr>
              <w:spacing w:after="100"/>
              <w:divId w:val="1898663699"/>
              <w:rPr>
                <w:rFonts w:eastAsia="Times New Roman"/>
              </w:rPr>
            </w:pPr>
            <w:r>
              <w:rPr>
                <w:rFonts w:eastAsia="Times New Roman"/>
                <w:b/>
                <w:bCs/>
                <w:color w:val="000000"/>
                <w:sz w:val="18"/>
                <w:szCs w:val="18"/>
              </w:rPr>
              <w:t>Total retail bankin</w:t>
            </w:r>
            <w:r>
              <w:rPr>
                <w:rFonts w:eastAsia="Times New Roman"/>
                <w:b/>
                <w:bCs/>
                <w:color w:val="000000"/>
                <w:sz w:val="18"/>
                <w:szCs w:val="18"/>
              </w:rPr>
              <w:t>g</w:t>
            </w:r>
            <w:r>
              <w:rPr>
                <w:rFonts w:eastAsia="Times New Roman"/>
                <w:b/>
                <w:bCs/>
                <w:color w:val="000000"/>
                <w:sz w:val="12"/>
                <w:szCs w:val="12"/>
              </w:rPr>
              <w:t>(2</w:t>
            </w:r>
            <w:r>
              <w:rPr>
                <w:rFonts w:eastAsia="Times New Roman"/>
                <w:b/>
                <w:bCs/>
                <w:color w:val="000000"/>
                <w:sz w:val="12"/>
                <w:szCs w:val="12"/>
              </w:rPr>
              <w:t>)</w:t>
            </w:r>
          </w:p>
        </w:tc>
        <w:tc>
          <w:tcPr>
            <w:tcW w:w="0" w:type="auto"/>
            <w:gridSpan w:val="7"/>
            <w:shd w:val="clear" w:color="auto" w:fill="FFFFFF"/>
            <w:tcMar>
              <w:top w:w="0" w:type="dxa"/>
              <w:left w:w="20" w:type="dxa"/>
              <w:bottom w:w="0" w:type="dxa"/>
              <w:right w:w="20" w:type="dxa"/>
            </w:tcMar>
            <w:vAlign w:val="center"/>
            <w:hideMark/>
          </w:tcPr>
          <w:p w14:paraId="118942E6" w14:textId="77777777" w:rsidR="00000000" w:rsidRDefault="00A10F7D">
            <w:pPr>
              <w:spacing w:after="100"/>
              <w:rPr>
                <w:rFonts w:eastAsia="Times New Roman"/>
              </w:rPr>
            </w:pPr>
          </w:p>
        </w:tc>
        <w:tc>
          <w:tcPr>
            <w:tcW w:w="0" w:type="auto"/>
            <w:gridSpan w:val="8"/>
            <w:tcBorders>
              <w:top w:val="single" w:sz="8" w:space="0" w:color="000000"/>
            </w:tcBorders>
            <w:shd w:val="clear" w:color="auto" w:fill="FFFFFF"/>
            <w:tcMar>
              <w:top w:w="30" w:type="dxa"/>
              <w:left w:w="20" w:type="dxa"/>
              <w:bottom w:w="30" w:type="dxa"/>
              <w:right w:w="0" w:type="dxa"/>
            </w:tcMar>
            <w:vAlign w:val="bottom"/>
            <w:hideMark/>
          </w:tcPr>
          <w:p w14:paraId="59D82C99" w14:textId="77777777" w:rsidR="00000000" w:rsidRDefault="00A10F7D">
            <w:pPr>
              <w:spacing w:after="100"/>
              <w:jc w:val="right"/>
              <w:rPr>
                <w:rFonts w:eastAsia="Times New Roman"/>
              </w:rPr>
            </w:pPr>
            <w:r>
              <w:rPr>
                <w:rFonts w:eastAsia="Times New Roman"/>
                <w:color w:val="000000"/>
                <w:sz w:val="18"/>
                <w:szCs w:val="18"/>
              </w:rPr>
              <w:t>285 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533C884" w14:textId="77777777" w:rsidR="00000000" w:rsidRDefault="00A10F7D">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3EA04F1D" w14:textId="77777777" w:rsidR="00000000" w:rsidRDefault="00A10F7D">
            <w:pPr>
              <w:spacing w:after="100"/>
              <w:jc w:val="right"/>
              <w:rPr>
                <w:rFonts w:eastAsia="Times New Roman"/>
                <w:sz w:val="20"/>
                <w:szCs w:val="20"/>
              </w:rPr>
            </w:pPr>
          </w:p>
        </w:tc>
        <w:tc>
          <w:tcPr>
            <w:tcW w:w="0" w:type="auto"/>
            <w:gridSpan w:val="7"/>
            <w:tcBorders>
              <w:top w:val="single" w:sz="8" w:space="0" w:color="000000"/>
            </w:tcBorders>
            <w:shd w:val="clear" w:color="auto" w:fill="FFFFFF"/>
            <w:tcMar>
              <w:top w:w="30" w:type="dxa"/>
              <w:left w:w="20" w:type="dxa"/>
              <w:bottom w:w="30" w:type="dxa"/>
              <w:right w:w="0" w:type="dxa"/>
            </w:tcMar>
            <w:vAlign w:val="bottom"/>
            <w:hideMark/>
          </w:tcPr>
          <w:p w14:paraId="2707D93D" w14:textId="77777777" w:rsidR="00000000" w:rsidRDefault="00A10F7D">
            <w:pPr>
              <w:spacing w:after="100"/>
              <w:jc w:val="right"/>
              <w:rPr>
                <w:rFonts w:eastAsia="Times New Roman"/>
              </w:rPr>
            </w:pPr>
            <w:r>
              <w:rPr>
                <w:rFonts w:eastAsia="Times New Roman"/>
                <w:color w:val="000000"/>
                <w:sz w:val="18"/>
                <w:szCs w:val="18"/>
              </w:rPr>
              <w:t>178 </w:t>
            </w:r>
          </w:p>
        </w:tc>
        <w:tc>
          <w:tcPr>
            <w:tcW w:w="0" w:type="auto"/>
            <w:gridSpan w:val="4"/>
            <w:tcBorders>
              <w:top w:val="single" w:sz="8" w:space="0" w:color="000000"/>
            </w:tcBorders>
            <w:shd w:val="clear" w:color="auto" w:fill="FFFFFF"/>
            <w:tcMar>
              <w:top w:w="30" w:type="dxa"/>
              <w:left w:w="0" w:type="dxa"/>
              <w:bottom w:w="30" w:type="dxa"/>
              <w:right w:w="20" w:type="dxa"/>
            </w:tcMar>
            <w:vAlign w:val="bottom"/>
            <w:hideMark/>
          </w:tcPr>
          <w:p w14:paraId="7325BA7F"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097082F7" w14:textId="77777777" w:rsidR="00000000" w:rsidRDefault="00A10F7D">
            <w:pPr>
              <w:spacing w:after="100"/>
              <w:jc w:val="right"/>
              <w:rPr>
                <w:rFonts w:eastAsia="Times New Roman"/>
                <w:sz w:val="20"/>
                <w:szCs w:val="20"/>
              </w:rPr>
            </w:pPr>
          </w:p>
        </w:tc>
        <w:tc>
          <w:tcPr>
            <w:tcW w:w="0" w:type="auto"/>
            <w:gridSpan w:val="8"/>
            <w:tcBorders>
              <w:top w:val="single" w:sz="8" w:space="0" w:color="000000"/>
            </w:tcBorders>
            <w:shd w:val="clear" w:color="auto" w:fill="FFFFFF"/>
            <w:tcMar>
              <w:top w:w="30" w:type="dxa"/>
              <w:left w:w="20" w:type="dxa"/>
              <w:bottom w:w="30" w:type="dxa"/>
              <w:right w:w="0" w:type="dxa"/>
            </w:tcMar>
            <w:vAlign w:val="bottom"/>
            <w:hideMark/>
          </w:tcPr>
          <w:p w14:paraId="3C5CF5B4" w14:textId="77777777" w:rsidR="00000000" w:rsidRDefault="00A10F7D">
            <w:pPr>
              <w:spacing w:after="100"/>
              <w:jc w:val="right"/>
              <w:rPr>
                <w:rFonts w:eastAsia="Times New Roman"/>
              </w:rPr>
            </w:pPr>
            <w:r>
              <w:rPr>
                <w:rFonts w:eastAsia="Times New Roman"/>
                <w:color w:val="000000"/>
                <w:sz w:val="18"/>
                <w:szCs w:val="18"/>
              </w:rPr>
              <w:t>174 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54AC82A" w14:textId="77777777" w:rsidR="00000000" w:rsidRDefault="00A10F7D">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30EDE1EE" w14:textId="77777777" w:rsidR="00000000" w:rsidRDefault="00A10F7D">
            <w:pPr>
              <w:spacing w:after="100"/>
              <w:jc w:val="right"/>
              <w:rPr>
                <w:rFonts w:eastAsia="Times New Roman"/>
                <w:sz w:val="20"/>
                <w:szCs w:val="20"/>
              </w:rPr>
            </w:pPr>
          </w:p>
        </w:tc>
        <w:tc>
          <w:tcPr>
            <w:tcW w:w="0" w:type="auto"/>
            <w:gridSpan w:val="7"/>
            <w:tcBorders>
              <w:top w:val="single" w:sz="8" w:space="0" w:color="000000"/>
            </w:tcBorders>
            <w:shd w:val="clear" w:color="auto" w:fill="FFFFFF"/>
            <w:tcMar>
              <w:top w:w="30" w:type="dxa"/>
              <w:left w:w="20" w:type="dxa"/>
              <w:bottom w:w="30" w:type="dxa"/>
              <w:right w:w="0" w:type="dxa"/>
            </w:tcMar>
            <w:vAlign w:val="bottom"/>
            <w:hideMark/>
          </w:tcPr>
          <w:p w14:paraId="310125CD" w14:textId="77777777" w:rsidR="00000000" w:rsidRDefault="00A10F7D">
            <w:pPr>
              <w:spacing w:after="100"/>
              <w:jc w:val="right"/>
              <w:rPr>
                <w:rFonts w:eastAsia="Times New Roman"/>
              </w:rPr>
            </w:pPr>
            <w:r>
              <w:rPr>
                <w:rFonts w:eastAsia="Times New Roman"/>
                <w:color w:val="000000"/>
                <w:sz w:val="18"/>
                <w:szCs w:val="18"/>
              </w:rPr>
              <w:t>169 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414081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87DD75" w14:textId="77777777" w:rsidR="00000000" w:rsidRDefault="00A10F7D">
            <w:pPr>
              <w:spacing w:after="100"/>
              <w:jc w:val="right"/>
              <w:rPr>
                <w:rFonts w:eastAsia="Times New Roman"/>
                <w:sz w:val="20"/>
                <w:szCs w:val="20"/>
              </w:rPr>
            </w:pPr>
          </w:p>
        </w:tc>
        <w:tc>
          <w:tcPr>
            <w:tcW w:w="0" w:type="auto"/>
            <w:gridSpan w:val="8"/>
            <w:tcBorders>
              <w:top w:val="single" w:sz="8" w:space="0" w:color="000000"/>
            </w:tcBorders>
            <w:shd w:val="clear" w:color="auto" w:fill="FFFFFF"/>
            <w:tcMar>
              <w:top w:w="30" w:type="dxa"/>
              <w:left w:w="20" w:type="dxa"/>
              <w:bottom w:w="30" w:type="dxa"/>
              <w:right w:w="0" w:type="dxa"/>
            </w:tcMar>
            <w:vAlign w:val="bottom"/>
            <w:hideMark/>
          </w:tcPr>
          <w:p w14:paraId="7A47AFAF" w14:textId="77777777" w:rsidR="00000000" w:rsidRDefault="00A10F7D">
            <w:pPr>
              <w:spacing w:after="100"/>
              <w:jc w:val="right"/>
              <w:rPr>
                <w:rFonts w:eastAsia="Times New Roman"/>
              </w:rPr>
            </w:pPr>
            <w:r>
              <w:rPr>
                <w:rFonts w:eastAsia="Times New Roman"/>
                <w:color w:val="000000"/>
                <w:sz w:val="18"/>
                <w:szCs w:val="18"/>
              </w:rPr>
              <w:t>177 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B2BD924" w14:textId="77777777" w:rsidR="00000000" w:rsidRDefault="00A10F7D">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4C360AA0" w14:textId="77777777" w:rsidR="00000000" w:rsidRDefault="00A10F7D">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14:paraId="50428014" w14:textId="77777777" w:rsidR="00000000" w:rsidRDefault="00A10F7D">
            <w:pPr>
              <w:spacing w:after="100"/>
              <w:jc w:val="right"/>
              <w:rPr>
                <w:rFonts w:eastAsia="Times New Roman"/>
              </w:rPr>
            </w:pPr>
            <w:r>
              <w:rPr>
                <w:rFonts w:eastAsia="Times New Roman"/>
                <w:color w:val="000000"/>
                <w:sz w:val="18"/>
                <w:szCs w:val="18"/>
              </w:rPr>
              <w:t>503 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3864F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855E0B"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F75CCCC" w14:textId="77777777" w:rsidR="00000000" w:rsidRDefault="00A10F7D">
            <w:pPr>
              <w:spacing w:after="100"/>
              <w:jc w:val="right"/>
              <w:rPr>
                <w:rFonts w:eastAsia="Times New Roman"/>
              </w:rPr>
            </w:pPr>
            <w:r>
              <w:rPr>
                <w:rFonts w:eastAsia="Times New Roman"/>
                <w:color w:val="000000"/>
                <w:sz w:val="18"/>
                <w:szCs w:val="18"/>
              </w:rPr>
              <w:t>1,486 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53E912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53D70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76D9239" w14:textId="77777777" w:rsidR="00000000" w:rsidRDefault="00A10F7D">
            <w:pPr>
              <w:spacing w:after="100"/>
              <w:jc w:val="right"/>
              <w:rPr>
                <w:rFonts w:eastAsia="Times New Roman"/>
              </w:rPr>
            </w:pPr>
            <w:r>
              <w:rPr>
                <w:rFonts w:eastAsia="Times New Roman"/>
                <w:color w:val="000000"/>
                <w:sz w:val="18"/>
                <w:szCs w:val="18"/>
              </w:rPr>
              <w:t>373 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18F444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3B8B7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7626A76" w14:textId="77777777" w:rsidR="00000000" w:rsidRDefault="00A10F7D">
            <w:pPr>
              <w:spacing w:after="100"/>
              <w:jc w:val="right"/>
              <w:rPr>
                <w:rFonts w:eastAsia="Times New Roman"/>
              </w:rPr>
            </w:pPr>
            <w:r>
              <w:rPr>
                <w:rFonts w:eastAsia="Times New Roman"/>
                <w:color w:val="000000"/>
                <w:sz w:val="18"/>
                <w:szCs w:val="18"/>
              </w:rPr>
              <w:t>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9B11F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0D66E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230B562" w14:textId="77777777" w:rsidR="00000000" w:rsidRDefault="00A10F7D">
            <w:pPr>
              <w:spacing w:after="100"/>
              <w:jc w:val="right"/>
              <w:rPr>
                <w:rFonts w:eastAsia="Times New Roman"/>
              </w:rPr>
            </w:pPr>
            <w:r>
              <w:rPr>
                <w:rFonts w:eastAsia="Times New Roman"/>
                <w:color w:val="000000"/>
                <w:sz w:val="18"/>
                <w:szCs w:val="18"/>
              </w:rPr>
              <w:t>1,867 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AB3CCE" w14:textId="77777777" w:rsidR="00000000" w:rsidRDefault="00A10F7D">
            <w:pPr>
              <w:spacing w:after="100"/>
              <w:jc w:val="right"/>
              <w:rPr>
                <w:rFonts w:eastAsia="Times New Roman"/>
              </w:rPr>
            </w:pPr>
          </w:p>
        </w:tc>
      </w:tr>
      <w:tr w:rsidR="00A10F7D" w14:paraId="7C273F9C" w14:textId="77777777">
        <w:tc>
          <w:tcPr>
            <w:tcW w:w="0" w:type="auto"/>
            <w:gridSpan w:val="12"/>
            <w:shd w:val="clear" w:color="auto" w:fill="CCEEFF"/>
            <w:tcMar>
              <w:top w:w="30" w:type="dxa"/>
              <w:left w:w="20" w:type="dxa"/>
              <w:bottom w:w="30" w:type="dxa"/>
              <w:right w:w="20" w:type="dxa"/>
            </w:tcMar>
            <w:vAlign w:val="bottom"/>
            <w:hideMark/>
          </w:tcPr>
          <w:p w14:paraId="3487247F" w14:textId="77777777" w:rsidR="00000000" w:rsidRDefault="00A10F7D">
            <w:pPr>
              <w:spacing w:after="100"/>
              <w:rPr>
                <w:rFonts w:eastAsia="Times New Roman"/>
              </w:rPr>
            </w:pPr>
            <w:r>
              <w:rPr>
                <w:rFonts w:eastAsia="Times New Roman"/>
                <w:b/>
                <w:bCs/>
                <w:color w:val="000000"/>
                <w:sz w:val="18"/>
                <w:szCs w:val="18"/>
              </w:rPr>
              <w:t>Total consumer banking</w:t>
            </w:r>
          </w:p>
        </w:tc>
        <w:tc>
          <w:tcPr>
            <w:tcW w:w="0" w:type="auto"/>
            <w:gridSpan w:val="7"/>
            <w:shd w:val="clear" w:color="auto" w:fill="CCEEFF"/>
            <w:tcMar>
              <w:top w:w="0" w:type="dxa"/>
              <w:left w:w="20" w:type="dxa"/>
              <w:bottom w:w="0" w:type="dxa"/>
              <w:right w:w="20" w:type="dxa"/>
            </w:tcMar>
            <w:vAlign w:val="center"/>
            <w:hideMark/>
          </w:tcPr>
          <w:p w14:paraId="3F8FF2E7"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0666ECC" w14:textId="77777777" w:rsidR="00000000" w:rsidRDefault="00A10F7D">
            <w:pPr>
              <w:spacing w:after="100"/>
              <w:rPr>
                <w:rFonts w:eastAsia="Times New Roman"/>
              </w:rPr>
            </w:pPr>
            <w:r>
              <w:rPr>
                <w:rFonts w:eastAsia="Times New Roman"/>
                <w:color w:val="000000"/>
                <w:sz w:val="18"/>
                <w:szCs w:val="18"/>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4B54AA5" w14:textId="77777777" w:rsidR="00000000" w:rsidRDefault="00A10F7D">
            <w:pPr>
              <w:spacing w:after="100"/>
              <w:jc w:val="right"/>
              <w:rPr>
                <w:rFonts w:eastAsia="Times New Roman"/>
              </w:rPr>
            </w:pPr>
            <w:r>
              <w:rPr>
                <w:rFonts w:eastAsia="Times New Roman"/>
                <w:color w:val="000000"/>
                <w:sz w:val="18"/>
                <w:szCs w:val="18"/>
              </w:rPr>
              <w:t>38,021 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9FD812B" w14:textId="77777777" w:rsidR="00000000" w:rsidRDefault="00A10F7D">
            <w:pPr>
              <w:spacing w:after="100"/>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14:paraId="0D5137AD" w14:textId="77777777" w:rsidR="00000000" w:rsidRDefault="00A10F7D">
            <w:pPr>
              <w:spacing w:after="100"/>
              <w:jc w:val="right"/>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FD18E6F" w14:textId="77777777" w:rsidR="00000000" w:rsidRDefault="00A10F7D">
            <w:pPr>
              <w:spacing w:after="100"/>
              <w:rPr>
                <w:rFonts w:eastAsia="Times New Roman"/>
              </w:rPr>
            </w:pPr>
            <w:r>
              <w:rPr>
                <w:rFonts w:eastAsia="Times New Roman"/>
                <w:color w:val="000000"/>
                <w:sz w:val="18"/>
                <w:szCs w:val="18"/>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5522712" w14:textId="77777777" w:rsidR="00000000" w:rsidRDefault="00A10F7D">
            <w:pPr>
              <w:spacing w:after="100"/>
              <w:jc w:val="right"/>
              <w:rPr>
                <w:rFonts w:eastAsia="Times New Roman"/>
              </w:rPr>
            </w:pPr>
            <w:r>
              <w:rPr>
                <w:rFonts w:eastAsia="Times New Roman"/>
                <w:color w:val="000000"/>
                <w:sz w:val="18"/>
                <w:szCs w:val="18"/>
              </w:rPr>
              <w:t>18,865 </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BB1A2FF"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48C6F916" w14:textId="77777777" w:rsidR="00000000" w:rsidRDefault="00A10F7D">
            <w:pPr>
              <w:spacing w:after="100"/>
              <w:jc w:val="right"/>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44EA2C7" w14:textId="77777777" w:rsidR="00000000" w:rsidRDefault="00A10F7D">
            <w:pPr>
              <w:spacing w:after="100"/>
              <w:rPr>
                <w:rFonts w:eastAsia="Times New Roman"/>
              </w:rPr>
            </w:pPr>
            <w:r>
              <w:rPr>
                <w:rFonts w:eastAsia="Times New Roman"/>
                <w:color w:val="000000"/>
                <w:sz w:val="18"/>
                <w:szCs w:val="18"/>
              </w:rPr>
              <w:t>$</w:t>
            </w:r>
          </w:p>
        </w:tc>
        <w:tc>
          <w:tcPr>
            <w:tcW w:w="0" w:type="auto"/>
            <w:gridSpan w:val="5"/>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7C76158" w14:textId="77777777" w:rsidR="00000000" w:rsidRDefault="00A10F7D">
            <w:pPr>
              <w:spacing w:after="100"/>
              <w:jc w:val="right"/>
              <w:rPr>
                <w:rFonts w:eastAsia="Times New Roman"/>
              </w:rPr>
            </w:pPr>
            <w:r>
              <w:rPr>
                <w:rFonts w:eastAsia="Times New Roman"/>
                <w:color w:val="000000"/>
                <w:sz w:val="18"/>
                <w:szCs w:val="18"/>
              </w:rPr>
              <w:t>10,789 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6EE3786" w14:textId="77777777" w:rsidR="00000000" w:rsidRDefault="00A10F7D">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1BD4DF42"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08596B5" w14:textId="77777777" w:rsidR="00000000" w:rsidRDefault="00A10F7D">
            <w:pPr>
              <w:spacing w:after="100"/>
              <w:rPr>
                <w:rFonts w:eastAsia="Times New Roman"/>
              </w:rPr>
            </w:pPr>
            <w:r>
              <w:rPr>
                <w:rFonts w:eastAsia="Times New Roman"/>
                <w:color w:val="000000"/>
                <w:sz w:val="18"/>
                <w:szCs w:val="18"/>
              </w:rPr>
              <w:t>$</w:t>
            </w:r>
          </w:p>
        </w:tc>
        <w:tc>
          <w:tcPr>
            <w:tcW w:w="0" w:type="auto"/>
            <w:gridSpan w:val="6"/>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FF36C48" w14:textId="77777777" w:rsidR="00000000" w:rsidRDefault="00A10F7D">
            <w:pPr>
              <w:spacing w:after="100"/>
              <w:jc w:val="right"/>
              <w:rPr>
                <w:rFonts w:eastAsia="Times New Roman"/>
              </w:rPr>
            </w:pPr>
            <w:r>
              <w:rPr>
                <w:rFonts w:eastAsia="Times New Roman"/>
                <w:color w:val="000000"/>
                <w:sz w:val="18"/>
                <w:szCs w:val="18"/>
              </w:rPr>
              <w:t>5,487 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88DC76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2835BA" w14:textId="77777777" w:rsidR="00000000" w:rsidRDefault="00A10F7D">
            <w:pPr>
              <w:spacing w:after="100"/>
              <w:jc w:val="right"/>
              <w:rPr>
                <w:rFonts w:eastAsia="Times New Roman"/>
                <w:sz w:val="20"/>
                <w:szCs w:val="20"/>
              </w:rPr>
            </w:pPr>
          </w:p>
        </w:tc>
        <w:tc>
          <w:tcPr>
            <w:tcW w:w="0" w:type="auto"/>
            <w:gridSpan w:val="5"/>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BA202F4" w14:textId="77777777" w:rsidR="00000000" w:rsidRDefault="00A10F7D">
            <w:pPr>
              <w:spacing w:after="100"/>
              <w:rPr>
                <w:rFonts w:eastAsia="Times New Roman"/>
              </w:rPr>
            </w:pPr>
            <w:r>
              <w:rPr>
                <w:rFonts w:eastAsia="Times New Roman"/>
                <w:color w:val="000000"/>
                <w:sz w:val="18"/>
                <w:szCs w:val="18"/>
              </w:rPr>
              <w:t>$</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1581113" w14:textId="77777777" w:rsidR="00000000" w:rsidRDefault="00A10F7D">
            <w:pPr>
              <w:spacing w:after="100"/>
              <w:jc w:val="right"/>
              <w:rPr>
                <w:rFonts w:eastAsia="Times New Roman"/>
              </w:rPr>
            </w:pPr>
            <w:r>
              <w:rPr>
                <w:rFonts w:eastAsia="Times New Roman"/>
                <w:color w:val="000000"/>
                <w:sz w:val="18"/>
                <w:szCs w:val="18"/>
              </w:rPr>
              <w:t>2,816 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A93D5DA" w14:textId="77777777" w:rsidR="00000000" w:rsidRDefault="00A10F7D">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547FDEC4"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891E57C" w14:textId="77777777" w:rsidR="00000000" w:rsidRDefault="00A10F7D">
            <w:pPr>
              <w:spacing w:after="100"/>
              <w:rPr>
                <w:rFonts w:eastAsia="Times New Roman"/>
              </w:rPr>
            </w:pPr>
            <w:r>
              <w:rPr>
                <w:rFonts w:eastAsia="Times New Roman"/>
                <w:color w:val="000000"/>
                <w:sz w:val="18"/>
                <w:szCs w:val="18"/>
              </w:rPr>
              <w:t>$</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01DAF8C" w14:textId="77777777" w:rsidR="00000000" w:rsidRDefault="00A10F7D">
            <w:pPr>
              <w:spacing w:after="100"/>
              <w:jc w:val="right"/>
              <w:rPr>
                <w:rFonts w:eastAsia="Times New Roman"/>
              </w:rPr>
            </w:pPr>
            <w:r>
              <w:rPr>
                <w:rFonts w:eastAsia="Times New Roman"/>
                <w:color w:val="000000"/>
                <w:sz w:val="18"/>
                <w:szCs w:val="18"/>
              </w:rPr>
              <w:t>1,287 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DE45E1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FB2041"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9112D6A"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3080024" w14:textId="77777777" w:rsidR="00000000" w:rsidRDefault="00A10F7D">
            <w:pPr>
              <w:spacing w:after="100"/>
              <w:jc w:val="right"/>
              <w:rPr>
                <w:rFonts w:eastAsia="Times New Roman"/>
              </w:rPr>
            </w:pPr>
            <w:r>
              <w:rPr>
                <w:rFonts w:eastAsia="Times New Roman"/>
                <w:color w:val="000000"/>
                <w:sz w:val="18"/>
                <w:szCs w:val="18"/>
              </w:rPr>
              <w:t>77,265 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4FA4D9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7FF5B2"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50184F5"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65675EF" w14:textId="77777777" w:rsidR="00000000" w:rsidRDefault="00A10F7D">
            <w:pPr>
              <w:spacing w:after="100"/>
              <w:jc w:val="right"/>
              <w:rPr>
                <w:rFonts w:eastAsia="Times New Roman"/>
              </w:rPr>
            </w:pPr>
            <w:r>
              <w:rPr>
                <w:rFonts w:eastAsia="Times New Roman"/>
                <w:color w:val="000000"/>
                <w:sz w:val="18"/>
                <w:szCs w:val="18"/>
              </w:rPr>
              <w:t>373 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DF71DE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420239"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B5C3B77"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C62409C" w14:textId="77777777" w:rsidR="00000000" w:rsidRDefault="00A10F7D">
            <w:pPr>
              <w:spacing w:after="100"/>
              <w:jc w:val="right"/>
              <w:rPr>
                <w:rFonts w:eastAsia="Times New Roman"/>
              </w:rPr>
            </w:pPr>
            <w:r>
              <w:rPr>
                <w:rFonts w:eastAsia="Times New Roman"/>
                <w:color w:val="000000"/>
                <w:sz w:val="18"/>
                <w:szCs w:val="18"/>
              </w:rPr>
              <w:t>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0558E9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4C229B"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CD84F95"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171AE3D" w14:textId="77777777" w:rsidR="00000000" w:rsidRDefault="00A10F7D">
            <w:pPr>
              <w:spacing w:after="100"/>
              <w:jc w:val="right"/>
              <w:rPr>
                <w:rFonts w:eastAsia="Times New Roman"/>
              </w:rPr>
            </w:pPr>
            <w:r>
              <w:rPr>
                <w:rFonts w:eastAsia="Times New Roman"/>
                <w:color w:val="000000"/>
                <w:sz w:val="18"/>
                <w:szCs w:val="18"/>
              </w:rPr>
              <w:t>77,646 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1365351" w14:textId="77777777" w:rsidR="00000000" w:rsidRDefault="00A10F7D">
            <w:pPr>
              <w:spacing w:after="100"/>
              <w:jc w:val="right"/>
              <w:rPr>
                <w:rFonts w:eastAsia="Times New Roman"/>
              </w:rPr>
            </w:pPr>
          </w:p>
        </w:tc>
      </w:tr>
    </w:tbl>
    <w:p w14:paraId="08C0472D" w14:textId="77777777" w:rsidR="00000000" w:rsidRDefault="00A10F7D">
      <w:pPr>
        <w:jc w:val="both"/>
        <w:rPr>
          <w:rFonts w:eastAsia="Times New Roman"/>
        </w:rPr>
      </w:pPr>
      <w:r>
        <w:rPr>
          <w:rFonts w:eastAsia="Times New Roman"/>
          <w:color w:val="000000"/>
          <w:sz w:val="20"/>
          <w:szCs w:val="20"/>
        </w:rPr>
        <w:t>__________</w:t>
      </w:r>
    </w:p>
    <w:p w14:paraId="5377346E" w14:textId="77777777" w:rsidR="00000000" w:rsidRDefault="00A10F7D">
      <w:pPr>
        <w:ind w:hanging="360"/>
        <w:jc w:val="both"/>
        <w:divId w:val="25532848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Amounts represent period-end loans held for investment in each credit score categor</w:t>
      </w:r>
      <w:r>
        <w:rPr>
          <w:rFonts w:eastAsia="Times New Roman"/>
          <w:color w:val="000000"/>
          <w:sz w:val="16"/>
          <w:szCs w:val="16"/>
        </w:rPr>
        <w:t>y. Auto credit scores generally represent average FICO scores obtained from three credit bureaus at the time of application and are not refreshed thereafter. Balances for which no credit score is available or the credit score is invalid are included in the</w:t>
      </w:r>
      <w:r>
        <w:rPr>
          <w:rFonts w:eastAsia="Times New Roman"/>
          <w:color w:val="000000"/>
          <w:sz w:val="16"/>
          <w:szCs w:val="16"/>
        </w:rPr>
        <w:t xml:space="preserve"> 620 or below category.</w:t>
      </w:r>
    </w:p>
    <w:p w14:paraId="1F234AD0" w14:textId="77777777" w:rsidR="00000000" w:rsidRDefault="00A10F7D">
      <w:pPr>
        <w:ind w:hanging="360"/>
        <w:jc w:val="both"/>
        <w:divId w:val="1968050732"/>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Paycheck Protection Program (“PPP”) loans of $38 million and $232 million as of September 30, 2022 and December 31, 2021,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37D45AAF" w14:textId="77777777">
        <w:trPr>
          <w:divId w:val="1579485747"/>
          <w:jc w:val="center"/>
        </w:trPr>
        <w:tc>
          <w:tcPr>
            <w:tcW w:w="50" w:type="pct"/>
            <w:vAlign w:val="center"/>
            <w:hideMark/>
          </w:tcPr>
          <w:p w14:paraId="27F9C1CA" w14:textId="77777777" w:rsidR="00000000" w:rsidRDefault="00A10F7D">
            <w:pPr>
              <w:ind w:hanging="360"/>
              <w:jc w:val="both"/>
              <w:rPr>
                <w:rFonts w:eastAsia="Times New Roman"/>
              </w:rPr>
            </w:pPr>
          </w:p>
        </w:tc>
        <w:tc>
          <w:tcPr>
            <w:tcW w:w="1606" w:type="pct"/>
            <w:vAlign w:val="center"/>
            <w:hideMark/>
          </w:tcPr>
          <w:p w14:paraId="338C2D03" w14:textId="77777777" w:rsidR="00000000" w:rsidRDefault="00A10F7D">
            <w:pPr>
              <w:spacing w:after="100"/>
              <w:rPr>
                <w:rFonts w:eastAsia="Times New Roman"/>
                <w:sz w:val="20"/>
                <w:szCs w:val="20"/>
              </w:rPr>
            </w:pPr>
          </w:p>
        </w:tc>
        <w:tc>
          <w:tcPr>
            <w:tcW w:w="5" w:type="pct"/>
            <w:vAlign w:val="center"/>
            <w:hideMark/>
          </w:tcPr>
          <w:p w14:paraId="23A7A2A2" w14:textId="77777777" w:rsidR="00000000" w:rsidRDefault="00A10F7D">
            <w:pPr>
              <w:spacing w:after="100"/>
              <w:rPr>
                <w:rFonts w:eastAsia="Times New Roman"/>
                <w:sz w:val="20"/>
                <w:szCs w:val="20"/>
              </w:rPr>
            </w:pPr>
          </w:p>
        </w:tc>
        <w:tc>
          <w:tcPr>
            <w:tcW w:w="50" w:type="pct"/>
            <w:vAlign w:val="center"/>
            <w:hideMark/>
          </w:tcPr>
          <w:p w14:paraId="7116F2D2" w14:textId="77777777" w:rsidR="00000000" w:rsidRDefault="00A10F7D">
            <w:pPr>
              <w:spacing w:after="100"/>
              <w:rPr>
                <w:rFonts w:eastAsia="Times New Roman"/>
                <w:sz w:val="20"/>
                <w:szCs w:val="20"/>
              </w:rPr>
            </w:pPr>
          </w:p>
        </w:tc>
        <w:tc>
          <w:tcPr>
            <w:tcW w:w="1614" w:type="pct"/>
            <w:vAlign w:val="center"/>
            <w:hideMark/>
          </w:tcPr>
          <w:p w14:paraId="186E578E" w14:textId="77777777" w:rsidR="00000000" w:rsidRDefault="00A10F7D">
            <w:pPr>
              <w:spacing w:after="100"/>
              <w:rPr>
                <w:rFonts w:eastAsia="Times New Roman"/>
                <w:sz w:val="20"/>
                <w:szCs w:val="20"/>
              </w:rPr>
            </w:pPr>
          </w:p>
        </w:tc>
        <w:tc>
          <w:tcPr>
            <w:tcW w:w="5" w:type="pct"/>
            <w:vAlign w:val="center"/>
            <w:hideMark/>
          </w:tcPr>
          <w:p w14:paraId="5C21A066" w14:textId="77777777" w:rsidR="00000000" w:rsidRDefault="00A10F7D">
            <w:pPr>
              <w:spacing w:after="100"/>
              <w:rPr>
                <w:rFonts w:eastAsia="Times New Roman"/>
                <w:sz w:val="20"/>
                <w:szCs w:val="20"/>
              </w:rPr>
            </w:pPr>
          </w:p>
        </w:tc>
        <w:tc>
          <w:tcPr>
            <w:tcW w:w="50" w:type="pct"/>
            <w:vAlign w:val="center"/>
            <w:hideMark/>
          </w:tcPr>
          <w:p w14:paraId="111363A4" w14:textId="77777777" w:rsidR="00000000" w:rsidRDefault="00A10F7D">
            <w:pPr>
              <w:spacing w:after="100"/>
              <w:rPr>
                <w:rFonts w:eastAsia="Times New Roman"/>
                <w:sz w:val="20"/>
                <w:szCs w:val="20"/>
              </w:rPr>
            </w:pPr>
          </w:p>
        </w:tc>
        <w:tc>
          <w:tcPr>
            <w:tcW w:w="1614" w:type="pct"/>
            <w:vAlign w:val="center"/>
            <w:hideMark/>
          </w:tcPr>
          <w:p w14:paraId="2FE24459" w14:textId="77777777" w:rsidR="00000000" w:rsidRDefault="00A10F7D">
            <w:pPr>
              <w:spacing w:after="100"/>
              <w:rPr>
                <w:rFonts w:eastAsia="Times New Roman"/>
                <w:sz w:val="20"/>
                <w:szCs w:val="20"/>
              </w:rPr>
            </w:pPr>
          </w:p>
        </w:tc>
        <w:tc>
          <w:tcPr>
            <w:tcW w:w="5" w:type="pct"/>
            <w:vAlign w:val="center"/>
            <w:hideMark/>
          </w:tcPr>
          <w:p w14:paraId="1664E5E6" w14:textId="77777777" w:rsidR="00000000" w:rsidRDefault="00A10F7D">
            <w:pPr>
              <w:spacing w:after="100"/>
              <w:rPr>
                <w:rFonts w:eastAsia="Times New Roman"/>
                <w:sz w:val="20"/>
                <w:szCs w:val="20"/>
              </w:rPr>
            </w:pPr>
          </w:p>
        </w:tc>
      </w:tr>
      <w:tr w:rsidR="00000000" w14:paraId="04874521" w14:textId="77777777">
        <w:trPr>
          <w:divId w:val="1579485747"/>
          <w:trHeight w:val="300"/>
          <w:jc w:val="center"/>
        </w:trPr>
        <w:tc>
          <w:tcPr>
            <w:tcW w:w="0" w:type="auto"/>
            <w:gridSpan w:val="9"/>
            <w:tcMar>
              <w:top w:w="0" w:type="dxa"/>
              <w:left w:w="20" w:type="dxa"/>
              <w:bottom w:w="0" w:type="dxa"/>
              <w:right w:w="20" w:type="dxa"/>
            </w:tcMar>
            <w:vAlign w:val="center"/>
            <w:hideMark/>
          </w:tcPr>
          <w:p w14:paraId="68A7B2E7" w14:textId="77777777" w:rsidR="00000000" w:rsidRDefault="00A10F7D">
            <w:pPr>
              <w:spacing w:after="100"/>
              <w:rPr>
                <w:rFonts w:eastAsia="Times New Roman"/>
                <w:sz w:val="20"/>
                <w:szCs w:val="20"/>
              </w:rPr>
            </w:pPr>
          </w:p>
        </w:tc>
      </w:tr>
      <w:tr w:rsidR="00000000" w14:paraId="3309023F" w14:textId="77777777">
        <w:trPr>
          <w:divId w:val="1579485747"/>
          <w:jc w:val="center"/>
        </w:trPr>
        <w:tc>
          <w:tcPr>
            <w:tcW w:w="0" w:type="auto"/>
            <w:gridSpan w:val="3"/>
            <w:tcMar>
              <w:top w:w="0" w:type="dxa"/>
              <w:left w:w="20" w:type="dxa"/>
              <w:bottom w:w="0" w:type="dxa"/>
              <w:right w:w="20" w:type="dxa"/>
            </w:tcMar>
            <w:vAlign w:val="center"/>
            <w:hideMark/>
          </w:tcPr>
          <w:p w14:paraId="5473A41B"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36B8496" w14:textId="77777777" w:rsidR="00000000" w:rsidRDefault="00A10F7D">
            <w:pPr>
              <w:spacing w:after="100"/>
              <w:jc w:val="center"/>
              <w:rPr>
                <w:rFonts w:eastAsia="Times New Roman"/>
              </w:rPr>
            </w:pPr>
            <w:r>
              <w:rPr>
                <w:rFonts w:eastAsia="Times New Roman"/>
                <w:color w:val="000000"/>
                <w:sz w:val="16"/>
                <w:szCs w:val="16"/>
              </w:rPr>
              <w:t>82</w:t>
            </w:r>
          </w:p>
        </w:tc>
        <w:tc>
          <w:tcPr>
            <w:tcW w:w="0" w:type="auto"/>
            <w:gridSpan w:val="3"/>
            <w:tcMar>
              <w:top w:w="30" w:type="dxa"/>
              <w:left w:w="20" w:type="dxa"/>
              <w:bottom w:w="30" w:type="dxa"/>
              <w:right w:w="20" w:type="dxa"/>
            </w:tcMar>
            <w:vAlign w:val="bottom"/>
            <w:hideMark/>
          </w:tcPr>
          <w:p w14:paraId="7ECA5417"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7BA80985" w14:textId="77777777" w:rsidR="00000000" w:rsidRDefault="00A10F7D">
      <w:pPr>
        <w:rPr>
          <w:rFonts w:eastAsia="Times New Roman"/>
        </w:rPr>
      </w:pPr>
      <w:r>
        <w:rPr>
          <w:rFonts w:eastAsia="Times New Roman"/>
        </w:rPr>
        <w:pict w14:anchorId="2871A289">
          <v:rect id="_x0000_i1107" style="width:0;height:1.5pt" o:hralign="center" o:hrstd="t" o:hr="t" fillcolor="#a0a0a0" stroked="f"/>
        </w:pict>
      </w:r>
    </w:p>
    <w:p w14:paraId="78821CF6" w14:textId="77777777" w:rsidR="00000000" w:rsidRDefault="00A10F7D">
      <w:pPr>
        <w:jc w:val="both"/>
        <w:divId w:val="801969840"/>
        <w:rPr>
          <w:rFonts w:eastAsia="Times New Roman"/>
        </w:rPr>
      </w:pPr>
      <w:hyperlink w:anchor="i6e014264141e49cfb6088f287bb6e6ad_13" w:history="1">
        <w:r>
          <w:rPr>
            <w:rStyle w:val="a3"/>
            <w:rFonts w:eastAsia="Times New Roman"/>
            <w:sz w:val="16"/>
            <w:szCs w:val="16"/>
          </w:rPr>
          <w:t>Table of Contents</w:t>
        </w:r>
      </w:hyperlink>
    </w:p>
    <w:p w14:paraId="329E0E11" w14:textId="77777777" w:rsidR="00000000" w:rsidRDefault="00A10F7D">
      <w:pPr>
        <w:jc w:val="both"/>
        <w:divId w:val="2134975558"/>
        <w:rPr>
          <w:rFonts w:eastAsia="Times New Roman"/>
        </w:rPr>
      </w:pPr>
      <w:r>
        <w:rPr>
          <w:rFonts w:eastAsia="Times New Roman"/>
          <w:b/>
          <w:bCs/>
          <w:i/>
          <w:iCs/>
          <w:color w:val="000000"/>
          <w:sz w:val="20"/>
          <w:szCs w:val="20"/>
        </w:rPr>
        <w:t>Commercial Banking</w:t>
      </w:r>
    </w:p>
    <w:p w14:paraId="748E7006" w14:textId="77777777" w:rsidR="00000000" w:rsidRDefault="00A10F7D">
      <w:pPr>
        <w:jc w:val="both"/>
        <w:divId w:val="851992461"/>
        <w:rPr>
          <w:rFonts w:eastAsia="Times New Roman"/>
        </w:rPr>
      </w:pPr>
      <w:r>
        <w:rPr>
          <w:rFonts w:eastAsia="Times New Roman"/>
          <w:color w:val="000000"/>
          <w:sz w:val="20"/>
          <w:szCs w:val="20"/>
        </w:rPr>
        <w:t>The key credit quality indicator for our commercial loan portfolios is our internal risk ratings. We assign internal risk ra</w:t>
      </w:r>
      <w:r>
        <w:rPr>
          <w:rFonts w:eastAsia="Times New Roman"/>
          <w:color w:val="000000"/>
          <w:sz w:val="20"/>
          <w:szCs w:val="20"/>
        </w:rPr>
        <w:t>tings to loans based on relevant information about the ability of the borrowers to repay their debt. In determining the risk rating of a particular loan, some of the factors considered are the borrower’s current financial condition, historical and projecte</w:t>
      </w:r>
      <w:r>
        <w:rPr>
          <w:rFonts w:eastAsia="Times New Roman"/>
          <w:color w:val="000000"/>
          <w:sz w:val="20"/>
          <w:szCs w:val="20"/>
        </w:rPr>
        <w:t>d future credit performance, prospects for support from financially responsible guarantors, the estimated realizable value of any collateral and current economic trends. The scale based on our internal risk rating system is as follows:</w:t>
      </w:r>
    </w:p>
    <w:p w14:paraId="176C8BD2" w14:textId="77777777" w:rsidR="00000000" w:rsidRDefault="00A10F7D">
      <w:pPr>
        <w:ind w:hanging="360"/>
        <w:jc w:val="both"/>
        <w:divId w:val="1421751498"/>
        <w:rPr>
          <w:rFonts w:eastAsia="Times New Roman"/>
        </w:rPr>
      </w:pPr>
      <w:r>
        <w:rPr>
          <w:rFonts w:eastAsia="Times New Roman"/>
          <w:color w:val="000000"/>
          <w:sz w:val="20"/>
          <w:szCs w:val="20"/>
        </w:rPr>
        <w:t>•</w:t>
      </w:r>
      <w:r>
        <w:rPr>
          <w:rFonts w:eastAsia="Times New Roman"/>
          <w:i/>
          <w:iCs/>
          <w:color w:val="000000"/>
          <w:sz w:val="20"/>
          <w:szCs w:val="20"/>
        </w:rPr>
        <w:t>Noncriticized:</w:t>
      </w:r>
      <w:r>
        <w:rPr>
          <w:rFonts w:eastAsia="Times New Roman"/>
          <w:color w:val="000000"/>
          <w:sz w:val="20"/>
          <w:szCs w:val="20"/>
        </w:rPr>
        <w:t xml:space="preserve"> Loan</w:t>
      </w:r>
      <w:r>
        <w:rPr>
          <w:rFonts w:eastAsia="Times New Roman"/>
          <w:color w:val="000000"/>
          <w:sz w:val="20"/>
          <w:szCs w:val="20"/>
        </w:rPr>
        <w:t>s that have not been designated as criticized, frequently referred to as “pass” loans.</w:t>
      </w:r>
    </w:p>
    <w:p w14:paraId="3A3CB1A9" w14:textId="77777777" w:rsidR="00000000" w:rsidRDefault="00A10F7D">
      <w:pPr>
        <w:ind w:hanging="360"/>
        <w:jc w:val="both"/>
        <w:divId w:val="826820508"/>
        <w:rPr>
          <w:rFonts w:eastAsia="Times New Roman"/>
        </w:rPr>
      </w:pPr>
      <w:r>
        <w:rPr>
          <w:rFonts w:eastAsia="Times New Roman"/>
          <w:color w:val="000000"/>
          <w:sz w:val="20"/>
          <w:szCs w:val="20"/>
        </w:rPr>
        <w:t>•</w:t>
      </w:r>
      <w:r>
        <w:rPr>
          <w:rFonts w:eastAsia="Times New Roman"/>
          <w:i/>
          <w:iCs/>
          <w:color w:val="000000"/>
          <w:sz w:val="20"/>
          <w:szCs w:val="20"/>
        </w:rPr>
        <w:t>Criticized performing:</w:t>
      </w:r>
      <w:r>
        <w:rPr>
          <w:rFonts w:eastAsia="Times New Roman"/>
          <w:color w:val="000000"/>
          <w:sz w:val="20"/>
          <w:szCs w:val="20"/>
        </w:rPr>
        <w:t xml:space="preserve"> Loans in which the financial condition of the obligor is stressed, affecting earnings, cash flows or collateral values. The borrower currently ha</w:t>
      </w:r>
      <w:r>
        <w:rPr>
          <w:rFonts w:eastAsia="Times New Roman"/>
          <w:color w:val="000000"/>
          <w:sz w:val="20"/>
          <w:szCs w:val="20"/>
        </w:rPr>
        <w:t>s adequate capacity to meet near-term obligations; however, the stress, left unabated, may result in deterioration of the repayment prospects at some future date.</w:t>
      </w:r>
    </w:p>
    <w:p w14:paraId="457866FA" w14:textId="77777777" w:rsidR="00000000" w:rsidRDefault="00A10F7D">
      <w:pPr>
        <w:ind w:hanging="360"/>
        <w:jc w:val="both"/>
        <w:divId w:val="1318416772"/>
        <w:rPr>
          <w:rFonts w:eastAsia="Times New Roman"/>
        </w:rPr>
      </w:pPr>
      <w:r>
        <w:rPr>
          <w:rFonts w:eastAsia="Times New Roman"/>
          <w:color w:val="000000"/>
          <w:sz w:val="20"/>
          <w:szCs w:val="20"/>
        </w:rPr>
        <w:t>•</w:t>
      </w:r>
      <w:r>
        <w:rPr>
          <w:rFonts w:eastAsia="Times New Roman"/>
          <w:i/>
          <w:iCs/>
          <w:color w:val="000000"/>
          <w:sz w:val="20"/>
          <w:szCs w:val="20"/>
        </w:rPr>
        <w:t>Criticized nonperforming:</w:t>
      </w:r>
      <w:r>
        <w:rPr>
          <w:rFonts w:eastAsia="Times New Roman"/>
          <w:color w:val="000000"/>
          <w:sz w:val="20"/>
          <w:szCs w:val="20"/>
        </w:rPr>
        <w:t xml:space="preserve"> </w:t>
      </w:r>
      <w:r>
        <w:rPr>
          <w:rFonts w:eastAsia="Times New Roman"/>
          <w:color w:val="000000"/>
          <w:sz w:val="20"/>
          <w:szCs w:val="20"/>
        </w:rPr>
        <w:t>Loans that are not adequately protected by the current net worth and paying capacity of the obligor or the collateral pledged, if any. Loans classified as criticized nonperforming have a well-defined weakness, or weaknesses, which jeopardize the full repay</w:t>
      </w:r>
      <w:r>
        <w:rPr>
          <w:rFonts w:eastAsia="Times New Roman"/>
          <w:color w:val="000000"/>
          <w:sz w:val="20"/>
          <w:szCs w:val="20"/>
        </w:rPr>
        <w:t>ment of the debt. These loans are characterized by the distinct possibility that we will sustain a credit loss if the deficiencies are not corrected and are generally placed on nonaccrual status.</w:t>
      </w:r>
    </w:p>
    <w:p w14:paraId="371362B5" w14:textId="77777777" w:rsidR="00000000" w:rsidRDefault="00A10F7D">
      <w:pPr>
        <w:jc w:val="both"/>
        <w:divId w:val="159932379"/>
        <w:rPr>
          <w:rFonts w:eastAsia="Times New Roman"/>
        </w:rPr>
      </w:pPr>
      <w:r>
        <w:rPr>
          <w:rFonts w:eastAsia="Times New Roman"/>
          <w:color w:val="000000"/>
          <w:sz w:val="20"/>
          <w:szCs w:val="20"/>
        </w:rPr>
        <w:t>We use our internal risk rating system for regulatory report</w:t>
      </w:r>
      <w:r>
        <w:rPr>
          <w:rFonts w:eastAsia="Times New Roman"/>
          <w:color w:val="000000"/>
          <w:sz w:val="20"/>
          <w:szCs w:val="20"/>
        </w:rPr>
        <w:t>ing, determining the frequency of credit exposure reviews, and evaluating and determining the allowance for credit losses for commercial loans. Generally, loans that are designated as criticized performing and criticized nonperforming are reviewed quarterl</w:t>
      </w:r>
      <w:r>
        <w:rPr>
          <w:rFonts w:eastAsia="Times New Roman"/>
          <w:color w:val="000000"/>
          <w:sz w:val="20"/>
          <w:szCs w:val="20"/>
        </w:rPr>
        <w:t>y by management to determine if they are appropriately classified/rated and whether any impairment exists. Noncriticized loans are also generally reviewed, at least annually, to determine the appropriate risk rating. In addition, we evaluate the risk ratin</w:t>
      </w:r>
      <w:r>
        <w:rPr>
          <w:rFonts w:eastAsia="Times New Roman"/>
          <w:color w:val="000000"/>
          <w:sz w:val="20"/>
          <w:szCs w:val="20"/>
        </w:rPr>
        <w:t>g during the renewal process of any loan or if a loan becomes past due.</w:t>
      </w:r>
    </w:p>
    <w:p w14:paraId="7DBE8414" w14:textId="77777777" w:rsidR="00000000" w:rsidRDefault="00A10F7D">
      <w:pPr>
        <w:jc w:val="both"/>
        <w:divId w:val="2108036524"/>
        <w:rPr>
          <w:rFonts w:eastAsia="Times New Roman"/>
        </w:rPr>
      </w:pPr>
      <w:r>
        <w:rPr>
          <w:rFonts w:eastAsia="Times New Roman"/>
          <w:color w:val="000000"/>
          <w:sz w:val="20"/>
          <w:szCs w:val="20"/>
        </w:rPr>
        <w:t>The following table presents our commercial banking portfolio of loans held for investment by internal risk ratings as of September 30, 2022 and December 31, 2021. The internal risk ra</w:t>
      </w:r>
      <w:r>
        <w:rPr>
          <w:rFonts w:eastAsia="Times New Roman"/>
          <w:color w:val="000000"/>
          <w:sz w:val="20"/>
          <w:szCs w:val="20"/>
        </w:rPr>
        <w:t>ting status includes all past due loans, both performing and nonperforming.</w:t>
      </w:r>
    </w:p>
    <w:p w14:paraId="10DDFAAA" w14:textId="77777777" w:rsidR="00000000" w:rsidRDefault="00A10F7D">
      <w:pPr>
        <w:divId w:val="2056074711"/>
        <w:rPr>
          <w:rFonts w:eastAsia="Times New Roman"/>
        </w:rPr>
      </w:pPr>
      <w:r>
        <w:rPr>
          <w:rFonts w:eastAsia="Times New Roman"/>
          <w:b/>
          <w:bCs/>
          <w:color w:val="000000"/>
          <w:sz w:val="18"/>
          <w:szCs w:val="18"/>
        </w:rPr>
        <w:t>Table 3.5: Commercial Banking Portfolio by Internal Risk Ratings</w:t>
      </w:r>
    </w:p>
    <w:tbl>
      <w:tblPr>
        <w:tblW w:w="5000" w:type="pct"/>
        <w:tblCellMar>
          <w:top w:w="15" w:type="dxa"/>
          <w:left w:w="15" w:type="dxa"/>
          <w:bottom w:w="15" w:type="dxa"/>
          <w:right w:w="15" w:type="dxa"/>
        </w:tblCellMar>
        <w:tblLook w:val="04A0" w:firstRow="1" w:lastRow="0" w:firstColumn="1" w:lastColumn="0" w:noHBand="0" w:noVBand="1"/>
      </w:tblPr>
      <w:tblGrid>
        <w:gridCol w:w="65"/>
        <w:gridCol w:w="79"/>
        <w:gridCol w:w="1330"/>
        <w:gridCol w:w="40"/>
        <w:gridCol w:w="36"/>
        <w:gridCol w:w="36"/>
        <w:gridCol w:w="36"/>
        <w:gridCol w:w="110"/>
        <w:gridCol w:w="540"/>
        <w:gridCol w:w="36"/>
        <w:gridCol w:w="36"/>
        <w:gridCol w:w="36"/>
        <w:gridCol w:w="36"/>
        <w:gridCol w:w="110"/>
        <w:gridCol w:w="281"/>
        <w:gridCol w:w="144"/>
        <w:gridCol w:w="115"/>
        <w:gridCol w:w="29"/>
        <w:gridCol w:w="7"/>
        <w:gridCol w:w="36"/>
        <w:gridCol w:w="36"/>
        <w:gridCol w:w="36"/>
        <w:gridCol w:w="110"/>
        <w:gridCol w:w="450"/>
        <w:gridCol w:w="36"/>
        <w:gridCol w:w="36"/>
        <w:gridCol w:w="36"/>
        <w:gridCol w:w="36"/>
        <w:gridCol w:w="110"/>
        <w:gridCol w:w="450"/>
        <w:gridCol w:w="36"/>
        <w:gridCol w:w="36"/>
        <w:gridCol w:w="36"/>
        <w:gridCol w:w="36"/>
        <w:gridCol w:w="110"/>
        <w:gridCol w:w="450"/>
        <w:gridCol w:w="36"/>
        <w:gridCol w:w="36"/>
        <w:gridCol w:w="36"/>
        <w:gridCol w:w="36"/>
        <w:gridCol w:w="110"/>
        <w:gridCol w:w="339"/>
        <w:gridCol w:w="111"/>
        <w:gridCol w:w="33"/>
        <w:gridCol w:w="3"/>
        <w:gridCol w:w="36"/>
        <w:gridCol w:w="36"/>
        <w:gridCol w:w="36"/>
        <w:gridCol w:w="33"/>
        <w:gridCol w:w="77"/>
        <w:gridCol w:w="540"/>
        <w:gridCol w:w="36"/>
        <w:gridCol w:w="36"/>
        <w:gridCol w:w="36"/>
        <w:gridCol w:w="36"/>
        <w:gridCol w:w="110"/>
        <w:gridCol w:w="540"/>
        <w:gridCol w:w="36"/>
        <w:gridCol w:w="36"/>
        <w:gridCol w:w="36"/>
        <w:gridCol w:w="36"/>
        <w:gridCol w:w="111"/>
        <w:gridCol w:w="618"/>
        <w:gridCol w:w="36"/>
        <w:gridCol w:w="36"/>
        <w:gridCol w:w="36"/>
        <w:gridCol w:w="36"/>
        <w:gridCol w:w="110"/>
        <w:gridCol w:w="138"/>
        <w:gridCol w:w="144"/>
        <w:gridCol w:w="258"/>
        <w:gridCol w:w="36"/>
      </w:tblGrid>
      <w:tr w:rsidR="00000000" w14:paraId="7EBA973B" w14:textId="77777777">
        <w:trPr>
          <w:divId w:val="1267542597"/>
        </w:trPr>
        <w:tc>
          <w:tcPr>
            <w:tcW w:w="50" w:type="pct"/>
            <w:vAlign w:val="center"/>
            <w:hideMark/>
          </w:tcPr>
          <w:p w14:paraId="2EE607ED" w14:textId="77777777" w:rsidR="00000000" w:rsidRDefault="00A10F7D">
            <w:pPr>
              <w:rPr>
                <w:rFonts w:eastAsia="Times New Roman"/>
              </w:rPr>
            </w:pPr>
          </w:p>
        </w:tc>
        <w:tc>
          <w:tcPr>
            <w:tcW w:w="1085" w:type="pct"/>
            <w:gridSpan w:val="2"/>
            <w:vAlign w:val="center"/>
            <w:hideMark/>
          </w:tcPr>
          <w:p w14:paraId="49CAE377" w14:textId="77777777" w:rsidR="00000000" w:rsidRDefault="00A10F7D">
            <w:pPr>
              <w:spacing w:after="100"/>
              <w:rPr>
                <w:rFonts w:eastAsia="Times New Roman"/>
                <w:sz w:val="20"/>
                <w:szCs w:val="20"/>
              </w:rPr>
            </w:pPr>
          </w:p>
        </w:tc>
        <w:tc>
          <w:tcPr>
            <w:tcW w:w="5" w:type="pct"/>
            <w:vAlign w:val="center"/>
            <w:hideMark/>
          </w:tcPr>
          <w:p w14:paraId="07853A4E" w14:textId="77777777" w:rsidR="00000000" w:rsidRDefault="00A10F7D">
            <w:pPr>
              <w:spacing w:after="100"/>
              <w:rPr>
                <w:rFonts w:eastAsia="Times New Roman"/>
                <w:sz w:val="20"/>
                <w:szCs w:val="20"/>
              </w:rPr>
            </w:pPr>
          </w:p>
        </w:tc>
        <w:tc>
          <w:tcPr>
            <w:tcW w:w="5" w:type="pct"/>
            <w:vAlign w:val="center"/>
            <w:hideMark/>
          </w:tcPr>
          <w:p w14:paraId="1D1A6F4C" w14:textId="77777777" w:rsidR="00000000" w:rsidRDefault="00A10F7D">
            <w:pPr>
              <w:spacing w:after="100"/>
              <w:rPr>
                <w:rFonts w:eastAsia="Times New Roman"/>
                <w:sz w:val="20"/>
                <w:szCs w:val="20"/>
              </w:rPr>
            </w:pPr>
          </w:p>
        </w:tc>
        <w:tc>
          <w:tcPr>
            <w:tcW w:w="26" w:type="pct"/>
            <w:vAlign w:val="center"/>
            <w:hideMark/>
          </w:tcPr>
          <w:p w14:paraId="1A2C697D" w14:textId="77777777" w:rsidR="00000000" w:rsidRDefault="00A10F7D">
            <w:pPr>
              <w:spacing w:after="100"/>
              <w:rPr>
                <w:rFonts w:eastAsia="Times New Roman"/>
                <w:sz w:val="20"/>
                <w:szCs w:val="20"/>
              </w:rPr>
            </w:pPr>
          </w:p>
        </w:tc>
        <w:tc>
          <w:tcPr>
            <w:tcW w:w="5" w:type="pct"/>
            <w:vAlign w:val="center"/>
            <w:hideMark/>
          </w:tcPr>
          <w:p w14:paraId="34D7A0B3" w14:textId="77777777" w:rsidR="00000000" w:rsidRDefault="00A10F7D">
            <w:pPr>
              <w:spacing w:after="100"/>
              <w:rPr>
                <w:rFonts w:eastAsia="Times New Roman"/>
                <w:sz w:val="20"/>
                <w:szCs w:val="20"/>
              </w:rPr>
            </w:pPr>
          </w:p>
        </w:tc>
        <w:tc>
          <w:tcPr>
            <w:tcW w:w="50" w:type="pct"/>
            <w:vAlign w:val="center"/>
            <w:hideMark/>
          </w:tcPr>
          <w:p w14:paraId="4F3CC705" w14:textId="77777777" w:rsidR="00000000" w:rsidRDefault="00A10F7D">
            <w:pPr>
              <w:spacing w:after="100"/>
              <w:rPr>
                <w:rFonts w:eastAsia="Times New Roman"/>
                <w:sz w:val="20"/>
                <w:szCs w:val="20"/>
              </w:rPr>
            </w:pPr>
          </w:p>
        </w:tc>
        <w:tc>
          <w:tcPr>
            <w:tcW w:w="295" w:type="pct"/>
            <w:vAlign w:val="center"/>
            <w:hideMark/>
          </w:tcPr>
          <w:p w14:paraId="69ABFC68" w14:textId="77777777" w:rsidR="00000000" w:rsidRDefault="00A10F7D">
            <w:pPr>
              <w:spacing w:after="100"/>
              <w:rPr>
                <w:rFonts w:eastAsia="Times New Roman"/>
                <w:sz w:val="20"/>
                <w:szCs w:val="20"/>
              </w:rPr>
            </w:pPr>
          </w:p>
        </w:tc>
        <w:tc>
          <w:tcPr>
            <w:tcW w:w="5" w:type="pct"/>
            <w:vAlign w:val="center"/>
            <w:hideMark/>
          </w:tcPr>
          <w:p w14:paraId="05FF09B6" w14:textId="77777777" w:rsidR="00000000" w:rsidRDefault="00A10F7D">
            <w:pPr>
              <w:spacing w:after="100"/>
              <w:rPr>
                <w:rFonts w:eastAsia="Times New Roman"/>
                <w:sz w:val="20"/>
                <w:szCs w:val="20"/>
              </w:rPr>
            </w:pPr>
          </w:p>
        </w:tc>
        <w:tc>
          <w:tcPr>
            <w:tcW w:w="5" w:type="pct"/>
            <w:vAlign w:val="center"/>
            <w:hideMark/>
          </w:tcPr>
          <w:p w14:paraId="24243C1F" w14:textId="77777777" w:rsidR="00000000" w:rsidRDefault="00A10F7D">
            <w:pPr>
              <w:spacing w:after="100"/>
              <w:rPr>
                <w:rFonts w:eastAsia="Times New Roman"/>
                <w:sz w:val="20"/>
                <w:szCs w:val="20"/>
              </w:rPr>
            </w:pPr>
          </w:p>
        </w:tc>
        <w:tc>
          <w:tcPr>
            <w:tcW w:w="26" w:type="pct"/>
            <w:vAlign w:val="center"/>
            <w:hideMark/>
          </w:tcPr>
          <w:p w14:paraId="1D234329" w14:textId="77777777" w:rsidR="00000000" w:rsidRDefault="00A10F7D">
            <w:pPr>
              <w:spacing w:after="100"/>
              <w:rPr>
                <w:rFonts w:eastAsia="Times New Roman"/>
                <w:sz w:val="20"/>
                <w:szCs w:val="20"/>
              </w:rPr>
            </w:pPr>
          </w:p>
        </w:tc>
        <w:tc>
          <w:tcPr>
            <w:tcW w:w="5" w:type="pct"/>
            <w:vAlign w:val="center"/>
            <w:hideMark/>
          </w:tcPr>
          <w:p w14:paraId="6CD443D3" w14:textId="77777777" w:rsidR="00000000" w:rsidRDefault="00A10F7D">
            <w:pPr>
              <w:spacing w:after="100"/>
              <w:rPr>
                <w:rFonts w:eastAsia="Times New Roman"/>
                <w:sz w:val="20"/>
                <w:szCs w:val="20"/>
              </w:rPr>
            </w:pPr>
          </w:p>
        </w:tc>
        <w:tc>
          <w:tcPr>
            <w:tcW w:w="50" w:type="pct"/>
            <w:vAlign w:val="center"/>
            <w:hideMark/>
          </w:tcPr>
          <w:p w14:paraId="263ADDE1" w14:textId="77777777" w:rsidR="00000000" w:rsidRDefault="00A10F7D">
            <w:pPr>
              <w:spacing w:after="100"/>
              <w:rPr>
                <w:rFonts w:eastAsia="Times New Roman"/>
                <w:sz w:val="20"/>
                <w:szCs w:val="20"/>
              </w:rPr>
            </w:pPr>
          </w:p>
        </w:tc>
        <w:tc>
          <w:tcPr>
            <w:tcW w:w="288" w:type="pct"/>
            <w:gridSpan w:val="3"/>
            <w:vAlign w:val="center"/>
            <w:hideMark/>
          </w:tcPr>
          <w:p w14:paraId="3B5ECDB1" w14:textId="77777777" w:rsidR="00000000" w:rsidRDefault="00A10F7D">
            <w:pPr>
              <w:spacing w:after="100"/>
              <w:rPr>
                <w:rFonts w:eastAsia="Times New Roman"/>
                <w:sz w:val="20"/>
                <w:szCs w:val="20"/>
              </w:rPr>
            </w:pPr>
          </w:p>
        </w:tc>
        <w:tc>
          <w:tcPr>
            <w:tcW w:w="5" w:type="pct"/>
            <w:gridSpan w:val="2"/>
            <w:vAlign w:val="center"/>
            <w:hideMark/>
          </w:tcPr>
          <w:p w14:paraId="3F05C7AF" w14:textId="77777777" w:rsidR="00000000" w:rsidRDefault="00A10F7D">
            <w:pPr>
              <w:spacing w:after="100"/>
              <w:rPr>
                <w:rFonts w:eastAsia="Times New Roman"/>
                <w:sz w:val="20"/>
                <w:szCs w:val="20"/>
              </w:rPr>
            </w:pPr>
          </w:p>
        </w:tc>
        <w:tc>
          <w:tcPr>
            <w:tcW w:w="5" w:type="pct"/>
            <w:vAlign w:val="center"/>
            <w:hideMark/>
          </w:tcPr>
          <w:p w14:paraId="5BCA49E2" w14:textId="77777777" w:rsidR="00000000" w:rsidRDefault="00A10F7D">
            <w:pPr>
              <w:spacing w:after="100"/>
              <w:rPr>
                <w:rFonts w:eastAsia="Times New Roman"/>
                <w:sz w:val="20"/>
                <w:szCs w:val="20"/>
              </w:rPr>
            </w:pPr>
          </w:p>
        </w:tc>
        <w:tc>
          <w:tcPr>
            <w:tcW w:w="26" w:type="pct"/>
            <w:vAlign w:val="center"/>
            <w:hideMark/>
          </w:tcPr>
          <w:p w14:paraId="7A813D9D" w14:textId="77777777" w:rsidR="00000000" w:rsidRDefault="00A10F7D">
            <w:pPr>
              <w:spacing w:after="100"/>
              <w:rPr>
                <w:rFonts w:eastAsia="Times New Roman"/>
                <w:sz w:val="20"/>
                <w:szCs w:val="20"/>
              </w:rPr>
            </w:pPr>
          </w:p>
        </w:tc>
        <w:tc>
          <w:tcPr>
            <w:tcW w:w="5" w:type="pct"/>
            <w:vAlign w:val="center"/>
            <w:hideMark/>
          </w:tcPr>
          <w:p w14:paraId="4B259A0F" w14:textId="77777777" w:rsidR="00000000" w:rsidRDefault="00A10F7D">
            <w:pPr>
              <w:spacing w:after="100"/>
              <w:rPr>
                <w:rFonts w:eastAsia="Times New Roman"/>
                <w:sz w:val="20"/>
                <w:szCs w:val="20"/>
              </w:rPr>
            </w:pPr>
          </w:p>
        </w:tc>
        <w:tc>
          <w:tcPr>
            <w:tcW w:w="50" w:type="pct"/>
            <w:vAlign w:val="center"/>
            <w:hideMark/>
          </w:tcPr>
          <w:p w14:paraId="7C940C2F" w14:textId="77777777" w:rsidR="00000000" w:rsidRDefault="00A10F7D">
            <w:pPr>
              <w:spacing w:after="100"/>
              <w:rPr>
                <w:rFonts w:eastAsia="Times New Roman"/>
                <w:sz w:val="20"/>
                <w:szCs w:val="20"/>
              </w:rPr>
            </w:pPr>
          </w:p>
        </w:tc>
        <w:tc>
          <w:tcPr>
            <w:tcW w:w="288" w:type="pct"/>
            <w:vAlign w:val="center"/>
            <w:hideMark/>
          </w:tcPr>
          <w:p w14:paraId="56A46600" w14:textId="77777777" w:rsidR="00000000" w:rsidRDefault="00A10F7D">
            <w:pPr>
              <w:spacing w:after="100"/>
              <w:rPr>
                <w:rFonts w:eastAsia="Times New Roman"/>
                <w:sz w:val="20"/>
                <w:szCs w:val="20"/>
              </w:rPr>
            </w:pPr>
          </w:p>
        </w:tc>
        <w:tc>
          <w:tcPr>
            <w:tcW w:w="5" w:type="pct"/>
            <w:vAlign w:val="center"/>
            <w:hideMark/>
          </w:tcPr>
          <w:p w14:paraId="7BEA02CF" w14:textId="77777777" w:rsidR="00000000" w:rsidRDefault="00A10F7D">
            <w:pPr>
              <w:spacing w:after="100"/>
              <w:rPr>
                <w:rFonts w:eastAsia="Times New Roman"/>
                <w:sz w:val="20"/>
                <w:szCs w:val="20"/>
              </w:rPr>
            </w:pPr>
          </w:p>
        </w:tc>
        <w:tc>
          <w:tcPr>
            <w:tcW w:w="5" w:type="pct"/>
            <w:vAlign w:val="center"/>
            <w:hideMark/>
          </w:tcPr>
          <w:p w14:paraId="5B7AC638" w14:textId="77777777" w:rsidR="00000000" w:rsidRDefault="00A10F7D">
            <w:pPr>
              <w:spacing w:after="100"/>
              <w:rPr>
                <w:rFonts w:eastAsia="Times New Roman"/>
                <w:sz w:val="20"/>
                <w:szCs w:val="20"/>
              </w:rPr>
            </w:pPr>
          </w:p>
        </w:tc>
        <w:tc>
          <w:tcPr>
            <w:tcW w:w="26" w:type="pct"/>
            <w:vAlign w:val="center"/>
            <w:hideMark/>
          </w:tcPr>
          <w:p w14:paraId="10133879" w14:textId="77777777" w:rsidR="00000000" w:rsidRDefault="00A10F7D">
            <w:pPr>
              <w:spacing w:after="100"/>
              <w:rPr>
                <w:rFonts w:eastAsia="Times New Roman"/>
                <w:sz w:val="20"/>
                <w:szCs w:val="20"/>
              </w:rPr>
            </w:pPr>
          </w:p>
        </w:tc>
        <w:tc>
          <w:tcPr>
            <w:tcW w:w="5" w:type="pct"/>
            <w:vAlign w:val="center"/>
            <w:hideMark/>
          </w:tcPr>
          <w:p w14:paraId="4C6A4389" w14:textId="77777777" w:rsidR="00000000" w:rsidRDefault="00A10F7D">
            <w:pPr>
              <w:spacing w:after="100"/>
              <w:rPr>
                <w:rFonts w:eastAsia="Times New Roman"/>
                <w:sz w:val="20"/>
                <w:szCs w:val="20"/>
              </w:rPr>
            </w:pPr>
          </w:p>
        </w:tc>
        <w:tc>
          <w:tcPr>
            <w:tcW w:w="50" w:type="pct"/>
            <w:vAlign w:val="center"/>
            <w:hideMark/>
          </w:tcPr>
          <w:p w14:paraId="23ADC6D9" w14:textId="77777777" w:rsidR="00000000" w:rsidRDefault="00A10F7D">
            <w:pPr>
              <w:spacing w:after="100"/>
              <w:rPr>
                <w:rFonts w:eastAsia="Times New Roman"/>
                <w:sz w:val="20"/>
                <w:szCs w:val="20"/>
              </w:rPr>
            </w:pPr>
          </w:p>
        </w:tc>
        <w:tc>
          <w:tcPr>
            <w:tcW w:w="273" w:type="pct"/>
            <w:vAlign w:val="center"/>
            <w:hideMark/>
          </w:tcPr>
          <w:p w14:paraId="5CB231C5" w14:textId="77777777" w:rsidR="00000000" w:rsidRDefault="00A10F7D">
            <w:pPr>
              <w:spacing w:after="100"/>
              <w:rPr>
                <w:rFonts w:eastAsia="Times New Roman"/>
                <w:sz w:val="20"/>
                <w:szCs w:val="20"/>
              </w:rPr>
            </w:pPr>
          </w:p>
        </w:tc>
        <w:tc>
          <w:tcPr>
            <w:tcW w:w="5" w:type="pct"/>
            <w:vAlign w:val="center"/>
            <w:hideMark/>
          </w:tcPr>
          <w:p w14:paraId="3B2C4296" w14:textId="77777777" w:rsidR="00000000" w:rsidRDefault="00A10F7D">
            <w:pPr>
              <w:spacing w:after="100"/>
              <w:rPr>
                <w:rFonts w:eastAsia="Times New Roman"/>
                <w:sz w:val="20"/>
                <w:szCs w:val="20"/>
              </w:rPr>
            </w:pPr>
          </w:p>
        </w:tc>
        <w:tc>
          <w:tcPr>
            <w:tcW w:w="5" w:type="pct"/>
            <w:vAlign w:val="center"/>
            <w:hideMark/>
          </w:tcPr>
          <w:p w14:paraId="2C033D2D" w14:textId="77777777" w:rsidR="00000000" w:rsidRDefault="00A10F7D">
            <w:pPr>
              <w:spacing w:after="100"/>
              <w:rPr>
                <w:rFonts w:eastAsia="Times New Roman"/>
                <w:sz w:val="20"/>
                <w:szCs w:val="20"/>
              </w:rPr>
            </w:pPr>
          </w:p>
        </w:tc>
        <w:tc>
          <w:tcPr>
            <w:tcW w:w="26" w:type="pct"/>
            <w:vAlign w:val="center"/>
            <w:hideMark/>
          </w:tcPr>
          <w:p w14:paraId="134EA22B" w14:textId="77777777" w:rsidR="00000000" w:rsidRDefault="00A10F7D">
            <w:pPr>
              <w:spacing w:after="100"/>
              <w:rPr>
                <w:rFonts w:eastAsia="Times New Roman"/>
                <w:sz w:val="20"/>
                <w:szCs w:val="20"/>
              </w:rPr>
            </w:pPr>
          </w:p>
        </w:tc>
        <w:tc>
          <w:tcPr>
            <w:tcW w:w="5" w:type="pct"/>
            <w:vAlign w:val="center"/>
            <w:hideMark/>
          </w:tcPr>
          <w:p w14:paraId="4AB015A6" w14:textId="77777777" w:rsidR="00000000" w:rsidRDefault="00A10F7D">
            <w:pPr>
              <w:spacing w:after="100"/>
              <w:rPr>
                <w:rFonts w:eastAsia="Times New Roman"/>
                <w:sz w:val="20"/>
                <w:szCs w:val="20"/>
              </w:rPr>
            </w:pPr>
          </w:p>
        </w:tc>
        <w:tc>
          <w:tcPr>
            <w:tcW w:w="50" w:type="pct"/>
            <w:vAlign w:val="center"/>
            <w:hideMark/>
          </w:tcPr>
          <w:p w14:paraId="603B6CD3" w14:textId="77777777" w:rsidR="00000000" w:rsidRDefault="00A10F7D">
            <w:pPr>
              <w:spacing w:after="100"/>
              <w:rPr>
                <w:rFonts w:eastAsia="Times New Roman"/>
                <w:sz w:val="20"/>
                <w:szCs w:val="20"/>
              </w:rPr>
            </w:pPr>
          </w:p>
        </w:tc>
        <w:tc>
          <w:tcPr>
            <w:tcW w:w="273" w:type="pct"/>
            <w:vAlign w:val="center"/>
            <w:hideMark/>
          </w:tcPr>
          <w:p w14:paraId="62CACD97" w14:textId="77777777" w:rsidR="00000000" w:rsidRDefault="00A10F7D">
            <w:pPr>
              <w:spacing w:after="100"/>
              <w:rPr>
                <w:rFonts w:eastAsia="Times New Roman"/>
                <w:sz w:val="20"/>
                <w:szCs w:val="20"/>
              </w:rPr>
            </w:pPr>
          </w:p>
        </w:tc>
        <w:tc>
          <w:tcPr>
            <w:tcW w:w="5" w:type="pct"/>
            <w:vAlign w:val="center"/>
            <w:hideMark/>
          </w:tcPr>
          <w:p w14:paraId="193E0C20" w14:textId="77777777" w:rsidR="00000000" w:rsidRDefault="00A10F7D">
            <w:pPr>
              <w:spacing w:after="100"/>
              <w:rPr>
                <w:rFonts w:eastAsia="Times New Roman"/>
                <w:sz w:val="20"/>
                <w:szCs w:val="20"/>
              </w:rPr>
            </w:pPr>
          </w:p>
        </w:tc>
        <w:tc>
          <w:tcPr>
            <w:tcW w:w="5" w:type="pct"/>
            <w:vAlign w:val="center"/>
            <w:hideMark/>
          </w:tcPr>
          <w:p w14:paraId="7C63DB2C" w14:textId="77777777" w:rsidR="00000000" w:rsidRDefault="00A10F7D">
            <w:pPr>
              <w:spacing w:after="100"/>
              <w:rPr>
                <w:rFonts w:eastAsia="Times New Roman"/>
                <w:sz w:val="20"/>
                <w:szCs w:val="20"/>
              </w:rPr>
            </w:pPr>
          </w:p>
        </w:tc>
        <w:tc>
          <w:tcPr>
            <w:tcW w:w="26" w:type="pct"/>
            <w:vAlign w:val="center"/>
            <w:hideMark/>
          </w:tcPr>
          <w:p w14:paraId="1DDC25FE" w14:textId="77777777" w:rsidR="00000000" w:rsidRDefault="00A10F7D">
            <w:pPr>
              <w:spacing w:after="100"/>
              <w:rPr>
                <w:rFonts w:eastAsia="Times New Roman"/>
                <w:sz w:val="20"/>
                <w:szCs w:val="20"/>
              </w:rPr>
            </w:pPr>
          </w:p>
        </w:tc>
        <w:tc>
          <w:tcPr>
            <w:tcW w:w="5" w:type="pct"/>
            <w:vAlign w:val="center"/>
            <w:hideMark/>
          </w:tcPr>
          <w:p w14:paraId="21AA3041" w14:textId="77777777" w:rsidR="00000000" w:rsidRDefault="00A10F7D">
            <w:pPr>
              <w:spacing w:after="100"/>
              <w:rPr>
                <w:rFonts w:eastAsia="Times New Roman"/>
                <w:sz w:val="20"/>
                <w:szCs w:val="20"/>
              </w:rPr>
            </w:pPr>
          </w:p>
        </w:tc>
        <w:tc>
          <w:tcPr>
            <w:tcW w:w="50" w:type="pct"/>
            <w:vAlign w:val="center"/>
            <w:hideMark/>
          </w:tcPr>
          <w:p w14:paraId="190A032F" w14:textId="77777777" w:rsidR="00000000" w:rsidRDefault="00A10F7D">
            <w:pPr>
              <w:spacing w:after="100"/>
              <w:rPr>
                <w:rFonts w:eastAsia="Times New Roman"/>
                <w:sz w:val="20"/>
                <w:szCs w:val="20"/>
              </w:rPr>
            </w:pPr>
          </w:p>
        </w:tc>
        <w:tc>
          <w:tcPr>
            <w:tcW w:w="273" w:type="pct"/>
            <w:gridSpan w:val="2"/>
            <w:vAlign w:val="center"/>
            <w:hideMark/>
          </w:tcPr>
          <w:p w14:paraId="3028E62F" w14:textId="77777777" w:rsidR="00000000" w:rsidRDefault="00A10F7D">
            <w:pPr>
              <w:spacing w:after="100"/>
              <w:rPr>
                <w:rFonts w:eastAsia="Times New Roman"/>
                <w:sz w:val="20"/>
                <w:szCs w:val="20"/>
              </w:rPr>
            </w:pPr>
          </w:p>
        </w:tc>
        <w:tc>
          <w:tcPr>
            <w:tcW w:w="5" w:type="pct"/>
            <w:gridSpan w:val="2"/>
            <w:vAlign w:val="center"/>
            <w:hideMark/>
          </w:tcPr>
          <w:p w14:paraId="2C137730" w14:textId="77777777" w:rsidR="00000000" w:rsidRDefault="00A10F7D">
            <w:pPr>
              <w:spacing w:after="100"/>
              <w:rPr>
                <w:rFonts w:eastAsia="Times New Roman"/>
                <w:sz w:val="20"/>
                <w:szCs w:val="20"/>
              </w:rPr>
            </w:pPr>
          </w:p>
        </w:tc>
        <w:tc>
          <w:tcPr>
            <w:tcW w:w="5" w:type="pct"/>
            <w:vAlign w:val="center"/>
            <w:hideMark/>
          </w:tcPr>
          <w:p w14:paraId="01D02550" w14:textId="77777777" w:rsidR="00000000" w:rsidRDefault="00A10F7D">
            <w:pPr>
              <w:spacing w:after="100"/>
              <w:rPr>
                <w:rFonts w:eastAsia="Times New Roman"/>
                <w:sz w:val="20"/>
                <w:szCs w:val="20"/>
              </w:rPr>
            </w:pPr>
          </w:p>
        </w:tc>
        <w:tc>
          <w:tcPr>
            <w:tcW w:w="26" w:type="pct"/>
            <w:vAlign w:val="center"/>
            <w:hideMark/>
          </w:tcPr>
          <w:p w14:paraId="29341C5F" w14:textId="77777777" w:rsidR="00000000" w:rsidRDefault="00A10F7D">
            <w:pPr>
              <w:spacing w:after="100"/>
              <w:rPr>
                <w:rFonts w:eastAsia="Times New Roman"/>
                <w:sz w:val="20"/>
                <w:szCs w:val="20"/>
              </w:rPr>
            </w:pPr>
          </w:p>
        </w:tc>
        <w:tc>
          <w:tcPr>
            <w:tcW w:w="5" w:type="pct"/>
            <w:vAlign w:val="center"/>
            <w:hideMark/>
          </w:tcPr>
          <w:p w14:paraId="4F3125BB" w14:textId="77777777" w:rsidR="00000000" w:rsidRDefault="00A10F7D">
            <w:pPr>
              <w:spacing w:after="100"/>
              <w:rPr>
                <w:rFonts w:eastAsia="Times New Roman"/>
                <w:sz w:val="20"/>
                <w:szCs w:val="20"/>
              </w:rPr>
            </w:pPr>
          </w:p>
        </w:tc>
        <w:tc>
          <w:tcPr>
            <w:tcW w:w="50" w:type="pct"/>
            <w:gridSpan w:val="2"/>
            <w:vAlign w:val="center"/>
            <w:hideMark/>
          </w:tcPr>
          <w:p w14:paraId="2B8150C6" w14:textId="77777777" w:rsidR="00000000" w:rsidRDefault="00A10F7D">
            <w:pPr>
              <w:spacing w:after="100"/>
              <w:rPr>
                <w:rFonts w:eastAsia="Times New Roman"/>
                <w:sz w:val="20"/>
                <w:szCs w:val="20"/>
              </w:rPr>
            </w:pPr>
          </w:p>
        </w:tc>
        <w:tc>
          <w:tcPr>
            <w:tcW w:w="288" w:type="pct"/>
            <w:vAlign w:val="center"/>
            <w:hideMark/>
          </w:tcPr>
          <w:p w14:paraId="1B048D9B" w14:textId="77777777" w:rsidR="00000000" w:rsidRDefault="00A10F7D">
            <w:pPr>
              <w:spacing w:after="100"/>
              <w:rPr>
                <w:rFonts w:eastAsia="Times New Roman"/>
                <w:sz w:val="20"/>
                <w:szCs w:val="20"/>
              </w:rPr>
            </w:pPr>
          </w:p>
        </w:tc>
        <w:tc>
          <w:tcPr>
            <w:tcW w:w="5" w:type="pct"/>
            <w:vAlign w:val="center"/>
            <w:hideMark/>
          </w:tcPr>
          <w:p w14:paraId="18B92656" w14:textId="77777777" w:rsidR="00000000" w:rsidRDefault="00A10F7D">
            <w:pPr>
              <w:spacing w:after="100"/>
              <w:rPr>
                <w:rFonts w:eastAsia="Times New Roman"/>
                <w:sz w:val="20"/>
                <w:szCs w:val="20"/>
              </w:rPr>
            </w:pPr>
          </w:p>
        </w:tc>
        <w:tc>
          <w:tcPr>
            <w:tcW w:w="5" w:type="pct"/>
            <w:vAlign w:val="center"/>
            <w:hideMark/>
          </w:tcPr>
          <w:p w14:paraId="12007F78" w14:textId="77777777" w:rsidR="00000000" w:rsidRDefault="00A10F7D">
            <w:pPr>
              <w:spacing w:after="100"/>
              <w:rPr>
                <w:rFonts w:eastAsia="Times New Roman"/>
                <w:sz w:val="20"/>
                <w:szCs w:val="20"/>
              </w:rPr>
            </w:pPr>
          </w:p>
        </w:tc>
        <w:tc>
          <w:tcPr>
            <w:tcW w:w="26" w:type="pct"/>
            <w:vAlign w:val="center"/>
            <w:hideMark/>
          </w:tcPr>
          <w:p w14:paraId="3826EA59" w14:textId="77777777" w:rsidR="00000000" w:rsidRDefault="00A10F7D">
            <w:pPr>
              <w:spacing w:after="100"/>
              <w:rPr>
                <w:rFonts w:eastAsia="Times New Roman"/>
                <w:sz w:val="20"/>
                <w:szCs w:val="20"/>
              </w:rPr>
            </w:pPr>
          </w:p>
        </w:tc>
        <w:tc>
          <w:tcPr>
            <w:tcW w:w="5" w:type="pct"/>
            <w:vAlign w:val="center"/>
            <w:hideMark/>
          </w:tcPr>
          <w:p w14:paraId="47F9244F" w14:textId="77777777" w:rsidR="00000000" w:rsidRDefault="00A10F7D">
            <w:pPr>
              <w:spacing w:after="100"/>
              <w:rPr>
                <w:rFonts w:eastAsia="Times New Roman"/>
                <w:sz w:val="20"/>
                <w:szCs w:val="20"/>
              </w:rPr>
            </w:pPr>
          </w:p>
        </w:tc>
        <w:tc>
          <w:tcPr>
            <w:tcW w:w="50" w:type="pct"/>
            <w:vAlign w:val="center"/>
            <w:hideMark/>
          </w:tcPr>
          <w:p w14:paraId="3BF2CB95" w14:textId="77777777" w:rsidR="00000000" w:rsidRDefault="00A10F7D">
            <w:pPr>
              <w:spacing w:after="100"/>
              <w:rPr>
                <w:rFonts w:eastAsia="Times New Roman"/>
                <w:sz w:val="20"/>
                <w:szCs w:val="20"/>
              </w:rPr>
            </w:pPr>
          </w:p>
        </w:tc>
        <w:tc>
          <w:tcPr>
            <w:tcW w:w="317" w:type="pct"/>
            <w:vAlign w:val="center"/>
            <w:hideMark/>
          </w:tcPr>
          <w:p w14:paraId="6C78E7A5" w14:textId="77777777" w:rsidR="00000000" w:rsidRDefault="00A10F7D">
            <w:pPr>
              <w:spacing w:after="100"/>
              <w:rPr>
                <w:rFonts w:eastAsia="Times New Roman"/>
                <w:sz w:val="20"/>
                <w:szCs w:val="20"/>
              </w:rPr>
            </w:pPr>
          </w:p>
        </w:tc>
        <w:tc>
          <w:tcPr>
            <w:tcW w:w="5" w:type="pct"/>
            <w:vAlign w:val="center"/>
            <w:hideMark/>
          </w:tcPr>
          <w:p w14:paraId="755BA0F2" w14:textId="77777777" w:rsidR="00000000" w:rsidRDefault="00A10F7D">
            <w:pPr>
              <w:spacing w:after="100"/>
              <w:rPr>
                <w:rFonts w:eastAsia="Times New Roman"/>
                <w:sz w:val="20"/>
                <w:szCs w:val="20"/>
              </w:rPr>
            </w:pPr>
          </w:p>
        </w:tc>
        <w:tc>
          <w:tcPr>
            <w:tcW w:w="5" w:type="pct"/>
            <w:vAlign w:val="center"/>
            <w:hideMark/>
          </w:tcPr>
          <w:p w14:paraId="573A556E" w14:textId="77777777" w:rsidR="00000000" w:rsidRDefault="00A10F7D">
            <w:pPr>
              <w:spacing w:after="100"/>
              <w:rPr>
                <w:rFonts w:eastAsia="Times New Roman"/>
                <w:sz w:val="20"/>
                <w:szCs w:val="20"/>
              </w:rPr>
            </w:pPr>
          </w:p>
        </w:tc>
        <w:tc>
          <w:tcPr>
            <w:tcW w:w="26" w:type="pct"/>
            <w:vAlign w:val="center"/>
            <w:hideMark/>
          </w:tcPr>
          <w:p w14:paraId="73EC3DFD" w14:textId="77777777" w:rsidR="00000000" w:rsidRDefault="00A10F7D">
            <w:pPr>
              <w:spacing w:after="100"/>
              <w:rPr>
                <w:rFonts w:eastAsia="Times New Roman"/>
                <w:sz w:val="20"/>
                <w:szCs w:val="20"/>
              </w:rPr>
            </w:pPr>
          </w:p>
        </w:tc>
        <w:tc>
          <w:tcPr>
            <w:tcW w:w="5" w:type="pct"/>
            <w:vAlign w:val="center"/>
            <w:hideMark/>
          </w:tcPr>
          <w:p w14:paraId="49131BBB" w14:textId="77777777" w:rsidR="00000000" w:rsidRDefault="00A10F7D">
            <w:pPr>
              <w:spacing w:after="100"/>
              <w:rPr>
                <w:rFonts w:eastAsia="Times New Roman"/>
                <w:sz w:val="20"/>
                <w:szCs w:val="20"/>
              </w:rPr>
            </w:pPr>
          </w:p>
        </w:tc>
        <w:tc>
          <w:tcPr>
            <w:tcW w:w="50" w:type="pct"/>
            <w:vAlign w:val="center"/>
            <w:hideMark/>
          </w:tcPr>
          <w:p w14:paraId="7D1BA27B" w14:textId="77777777" w:rsidR="00000000" w:rsidRDefault="00A10F7D">
            <w:pPr>
              <w:spacing w:after="100"/>
              <w:rPr>
                <w:rFonts w:eastAsia="Times New Roman"/>
                <w:sz w:val="20"/>
                <w:szCs w:val="20"/>
              </w:rPr>
            </w:pPr>
          </w:p>
        </w:tc>
        <w:tc>
          <w:tcPr>
            <w:tcW w:w="347" w:type="pct"/>
            <w:vAlign w:val="center"/>
            <w:hideMark/>
          </w:tcPr>
          <w:p w14:paraId="283548D0" w14:textId="77777777" w:rsidR="00000000" w:rsidRDefault="00A10F7D">
            <w:pPr>
              <w:spacing w:after="100"/>
              <w:rPr>
                <w:rFonts w:eastAsia="Times New Roman"/>
                <w:sz w:val="20"/>
                <w:szCs w:val="20"/>
              </w:rPr>
            </w:pPr>
          </w:p>
        </w:tc>
        <w:tc>
          <w:tcPr>
            <w:tcW w:w="5" w:type="pct"/>
            <w:vAlign w:val="center"/>
            <w:hideMark/>
          </w:tcPr>
          <w:p w14:paraId="1F371E6B" w14:textId="77777777" w:rsidR="00000000" w:rsidRDefault="00A10F7D">
            <w:pPr>
              <w:spacing w:after="100"/>
              <w:rPr>
                <w:rFonts w:eastAsia="Times New Roman"/>
                <w:sz w:val="20"/>
                <w:szCs w:val="20"/>
              </w:rPr>
            </w:pPr>
          </w:p>
        </w:tc>
        <w:tc>
          <w:tcPr>
            <w:tcW w:w="5" w:type="pct"/>
            <w:vAlign w:val="center"/>
            <w:hideMark/>
          </w:tcPr>
          <w:p w14:paraId="2096B3F5" w14:textId="77777777" w:rsidR="00000000" w:rsidRDefault="00A10F7D">
            <w:pPr>
              <w:spacing w:after="100"/>
              <w:rPr>
                <w:rFonts w:eastAsia="Times New Roman"/>
                <w:sz w:val="20"/>
                <w:szCs w:val="20"/>
              </w:rPr>
            </w:pPr>
          </w:p>
        </w:tc>
        <w:tc>
          <w:tcPr>
            <w:tcW w:w="26" w:type="pct"/>
            <w:vAlign w:val="center"/>
            <w:hideMark/>
          </w:tcPr>
          <w:p w14:paraId="5082839D" w14:textId="77777777" w:rsidR="00000000" w:rsidRDefault="00A10F7D">
            <w:pPr>
              <w:spacing w:after="100"/>
              <w:rPr>
                <w:rFonts w:eastAsia="Times New Roman"/>
                <w:sz w:val="20"/>
                <w:szCs w:val="20"/>
              </w:rPr>
            </w:pPr>
          </w:p>
        </w:tc>
        <w:tc>
          <w:tcPr>
            <w:tcW w:w="5" w:type="pct"/>
            <w:vAlign w:val="center"/>
            <w:hideMark/>
          </w:tcPr>
          <w:p w14:paraId="39FFEE0F" w14:textId="77777777" w:rsidR="00000000" w:rsidRDefault="00A10F7D">
            <w:pPr>
              <w:spacing w:after="100"/>
              <w:rPr>
                <w:rFonts w:eastAsia="Times New Roman"/>
                <w:sz w:val="20"/>
                <w:szCs w:val="20"/>
              </w:rPr>
            </w:pPr>
          </w:p>
        </w:tc>
        <w:tc>
          <w:tcPr>
            <w:tcW w:w="50" w:type="pct"/>
            <w:vAlign w:val="center"/>
            <w:hideMark/>
          </w:tcPr>
          <w:p w14:paraId="2A5C8EFD" w14:textId="77777777" w:rsidR="00000000" w:rsidRDefault="00A10F7D">
            <w:pPr>
              <w:spacing w:after="100"/>
              <w:rPr>
                <w:rFonts w:eastAsia="Times New Roman"/>
                <w:sz w:val="20"/>
                <w:szCs w:val="20"/>
              </w:rPr>
            </w:pPr>
          </w:p>
        </w:tc>
        <w:tc>
          <w:tcPr>
            <w:tcW w:w="296" w:type="pct"/>
            <w:gridSpan w:val="3"/>
            <w:vAlign w:val="center"/>
            <w:hideMark/>
          </w:tcPr>
          <w:p w14:paraId="3BE65C13" w14:textId="77777777" w:rsidR="00000000" w:rsidRDefault="00A10F7D">
            <w:pPr>
              <w:spacing w:after="100"/>
              <w:rPr>
                <w:rFonts w:eastAsia="Times New Roman"/>
                <w:sz w:val="20"/>
                <w:szCs w:val="20"/>
              </w:rPr>
            </w:pPr>
          </w:p>
        </w:tc>
        <w:tc>
          <w:tcPr>
            <w:tcW w:w="5" w:type="pct"/>
            <w:vAlign w:val="center"/>
            <w:hideMark/>
          </w:tcPr>
          <w:p w14:paraId="0F67086B" w14:textId="77777777" w:rsidR="00000000" w:rsidRDefault="00A10F7D">
            <w:pPr>
              <w:spacing w:after="100"/>
              <w:rPr>
                <w:rFonts w:eastAsia="Times New Roman"/>
                <w:sz w:val="20"/>
                <w:szCs w:val="20"/>
              </w:rPr>
            </w:pPr>
          </w:p>
        </w:tc>
      </w:tr>
      <w:tr w:rsidR="00000000" w14:paraId="13BA0AFB" w14:textId="77777777">
        <w:trPr>
          <w:divId w:val="1267542597"/>
        </w:trPr>
        <w:tc>
          <w:tcPr>
            <w:tcW w:w="0" w:type="auto"/>
            <w:gridSpan w:val="4"/>
            <w:tcMar>
              <w:top w:w="0" w:type="dxa"/>
              <w:left w:w="20" w:type="dxa"/>
              <w:bottom w:w="0" w:type="dxa"/>
              <w:right w:w="20" w:type="dxa"/>
            </w:tcMar>
            <w:vAlign w:val="center"/>
            <w:hideMark/>
          </w:tcPr>
          <w:p w14:paraId="5748B2A3"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AF9E8F7" w14:textId="77777777" w:rsidR="00000000" w:rsidRDefault="00A10F7D">
            <w:pPr>
              <w:spacing w:after="100"/>
              <w:rPr>
                <w:rFonts w:eastAsia="Times New Roman"/>
                <w:sz w:val="20"/>
                <w:szCs w:val="20"/>
              </w:rPr>
            </w:pPr>
          </w:p>
        </w:tc>
        <w:tc>
          <w:tcPr>
            <w:tcW w:w="0" w:type="auto"/>
            <w:gridSpan w:val="64"/>
            <w:tcMar>
              <w:top w:w="30" w:type="dxa"/>
              <w:left w:w="20" w:type="dxa"/>
              <w:bottom w:w="30" w:type="dxa"/>
              <w:right w:w="20" w:type="dxa"/>
            </w:tcMar>
            <w:vAlign w:val="bottom"/>
            <w:hideMark/>
          </w:tcPr>
          <w:p w14:paraId="006B05BB" w14:textId="77777777" w:rsidR="00000000" w:rsidRDefault="00A10F7D">
            <w:pPr>
              <w:spacing w:after="100"/>
              <w:jc w:val="center"/>
              <w:rPr>
                <w:rFonts w:eastAsia="Times New Roman"/>
              </w:rPr>
            </w:pPr>
            <w:r>
              <w:rPr>
                <w:rFonts w:eastAsia="Times New Roman"/>
                <w:b/>
                <w:bCs/>
                <w:color w:val="000000"/>
                <w:sz w:val="15"/>
                <w:szCs w:val="15"/>
              </w:rPr>
              <w:t>September 30, 2022</w:t>
            </w:r>
          </w:p>
        </w:tc>
        <w:tc>
          <w:tcPr>
            <w:tcW w:w="0" w:type="auto"/>
            <w:vAlign w:val="center"/>
            <w:hideMark/>
          </w:tcPr>
          <w:p w14:paraId="24C77AAD" w14:textId="77777777" w:rsidR="00000000" w:rsidRDefault="00A10F7D">
            <w:pPr>
              <w:spacing w:after="100"/>
              <w:rPr>
                <w:rFonts w:eastAsia="Times New Roman"/>
                <w:sz w:val="20"/>
                <w:szCs w:val="20"/>
              </w:rPr>
            </w:pPr>
          </w:p>
        </w:tc>
      </w:tr>
      <w:tr w:rsidR="00000000" w14:paraId="3C677314" w14:textId="77777777">
        <w:trPr>
          <w:divId w:val="1267542597"/>
        </w:trPr>
        <w:tc>
          <w:tcPr>
            <w:tcW w:w="0" w:type="auto"/>
            <w:gridSpan w:val="4"/>
            <w:tcMar>
              <w:top w:w="0" w:type="dxa"/>
              <w:left w:w="20" w:type="dxa"/>
              <w:bottom w:w="0" w:type="dxa"/>
              <w:right w:w="20" w:type="dxa"/>
            </w:tcMar>
            <w:vAlign w:val="center"/>
            <w:hideMark/>
          </w:tcPr>
          <w:p w14:paraId="6343ECC7"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FDF6938" w14:textId="77777777" w:rsidR="00000000" w:rsidRDefault="00A10F7D">
            <w:pPr>
              <w:spacing w:after="100"/>
              <w:rPr>
                <w:rFonts w:eastAsia="Times New Roman"/>
                <w:sz w:val="20"/>
                <w:szCs w:val="20"/>
              </w:rPr>
            </w:pPr>
          </w:p>
        </w:tc>
        <w:tc>
          <w:tcPr>
            <w:tcW w:w="0" w:type="auto"/>
            <w:gridSpan w:val="45"/>
            <w:tcBorders>
              <w:top w:val="single" w:sz="8" w:space="0" w:color="000000"/>
            </w:tcBorders>
            <w:tcMar>
              <w:top w:w="30" w:type="dxa"/>
              <w:left w:w="20" w:type="dxa"/>
              <w:bottom w:w="30" w:type="dxa"/>
              <w:right w:w="20" w:type="dxa"/>
            </w:tcMar>
            <w:vAlign w:val="bottom"/>
            <w:hideMark/>
          </w:tcPr>
          <w:p w14:paraId="78D4601C" w14:textId="77777777" w:rsidR="00000000" w:rsidRDefault="00A10F7D">
            <w:pPr>
              <w:spacing w:after="100"/>
              <w:jc w:val="center"/>
              <w:rPr>
                <w:rFonts w:eastAsia="Times New Roman"/>
              </w:rPr>
            </w:pPr>
            <w:r>
              <w:rPr>
                <w:rFonts w:eastAsia="Times New Roman"/>
                <w:b/>
                <w:bCs/>
                <w:color w:val="000000"/>
                <w:sz w:val="15"/>
                <w:szCs w:val="15"/>
              </w:rPr>
              <w:t>Term Loans by Vintage Year</w:t>
            </w:r>
          </w:p>
        </w:tc>
        <w:tc>
          <w:tcPr>
            <w:tcW w:w="0" w:type="auto"/>
            <w:gridSpan w:val="3"/>
            <w:tcBorders>
              <w:top w:val="single" w:sz="8" w:space="0" w:color="000000"/>
            </w:tcBorders>
            <w:tcMar>
              <w:top w:w="0" w:type="dxa"/>
              <w:left w:w="20" w:type="dxa"/>
              <w:bottom w:w="0" w:type="dxa"/>
              <w:right w:w="20" w:type="dxa"/>
            </w:tcMar>
            <w:vAlign w:val="center"/>
            <w:hideMark/>
          </w:tcPr>
          <w:p w14:paraId="0677F90D" w14:textId="77777777" w:rsidR="00000000" w:rsidRDefault="00A10F7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39A2A56"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C56EB14"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D851CD4"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6AFE48D" w14:textId="77777777" w:rsidR="00000000" w:rsidRDefault="00A10F7D">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14:paraId="54DFF905" w14:textId="77777777" w:rsidR="00000000" w:rsidRDefault="00A10F7D">
            <w:pPr>
              <w:spacing w:after="100"/>
              <w:rPr>
                <w:rFonts w:eastAsia="Times New Roman"/>
                <w:sz w:val="20"/>
                <w:szCs w:val="20"/>
              </w:rPr>
            </w:pPr>
          </w:p>
        </w:tc>
        <w:tc>
          <w:tcPr>
            <w:tcW w:w="0" w:type="auto"/>
            <w:vAlign w:val="center"/>
            <w:hideMark/>
          </w:tcPr>
          <w:p w14:paraId="2F612223" w14:textId="77777777" w:rsidR="00000000" w:rsidRDefault="00A10F7D">
            <w:pPr>
              <w:spacing w:after="100"/>
              <w:rPr>
                <w:rFonts w:eastAsia="Times New Roman"/>
                <w:sz w:val="20"/>
                <w:szCs w:val="20"/>
              </w:rPr>
            </w:pPr>
          </w:p>
        </w:tc>
      </w:tr>
      <w:tr w:rsidR="00000000" w14:paraId="43A13A5B" w14:textId="77777777">
        <w:trPr>
          <w:divId w:val="1267542597"/>
        </w:trPr>
        <w:tc>
          <w:tcPr>
            <w:tcW w:w="0" w:type="auto"/>
            <w:gridSpan w:val="4"/>
            <w:tcBorders>
              <w:bottom w:val="single" w:sz="8" w:space="0" w:color="000000"/>
            </w:tcBorders>
            <w:tcMar>
              <w:top w:w="30" w:type="dxa"/>
              <w:left w:w="20" w:type="dxa"/>
              <w:bottom w:w="30" w:type="dxa"/>
              <w:right w:w="20" w:type="dxa"/>
            </w:tcMar>
            <w:vAlign w:val="bottom"/>
            <w:hideMark/>
          </w:tcPr>
          <w:p w14:paraId="67B6A25A" w14:textId="77777777" w:rsidR="00000000" w:rsidRDefault="00A10F7D">
            <w:pPr>
              <w:spacing w:after="100"/>
              <w:rPr>
                <w:rFonts w:eastAsia="Times New Roman"/>
              </w:rPr>
            </w:pPr>
            <w:r>
              <w:rPr>
                <w:rFonts w:eastAsia="Times New Roman"/>
                <w:i/>
                <w:iCs/>
                <w:color w:val="000000"/>
                <w:sz w:val="15"/>
                <w:szCs w:val="15"/>
              </w:rPr>
              <w:t>(Dollars in millions)</w:t>
            </w:r>
          </w:p>
        </w:tc>
        <w:tc>
          <w:tcPr>
            <w:tcW w:w="0" w:type="auto"/>
            <w:gridSpan w:val="3"/>
            <w:tcMar>
              <w:top w:w="0" w:type="dxa"/>
              <w:left w:w="20" w:type="dxa"/>
              <w:bottom w:w="0" w:type="dxa"/>
              <w:right w:w="20" w:type="dxa"/>
            </w:tcMar>
            <w:vAlign w:val="center"/>
            <w:hideMark/>
          </w:tcPr>
          <w:p w14:paraId="647F3999"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FD199CA" w14:textId="77777777" w:rsidR="00000000" w:rsidRDefault="00A10F7D">
            <w:pPr>
              <w:spacing w:after="100"/>
              <w:jc w:val="center"/>
              <w:rPr>
                <w:rFonts w:eastAsia="Times New Roman"/>
              </w:rPr>
            </w:pPr>
            <w:r>
              <w:rPr>
                <w:rFonts w:eastAsia="Times New Roman"/>
                <w:b/>
                <w:bCs/>
                <w:color w:val="000000"/>
                <w:sz w:val="15"/>
                <w:szCs w:val="15"/>
              </w:rPr>
              <w:t>2022</w:t>
            </w:r>
          </w:p>
        </w:tc>
        <w:tc>
          <w:tcPr>
            <w:tcW w:w="0" w:type="auto"/>
            <w:gridSpan w:val="3"/>
            <w:tcBorders>
              <w:top w:val="single" w:sz="8" w:space="0" w:color="000000"/>
            </w:tcBorders>
            <w:tcMar>
              <w:top w:w="0" w:type="dxa"/>
              <w:left w:w="20" w:type="dxa"/>
              <w:bottom w:w="0" w:type="dxa"/>
              <w:right w:w="20" w:type="dxa"/>
            </w:tcMar>
            <w:vAlign w:val="center"/>
            <w:hideMark/>
          </w:tcPr>
          <w:p w14:paraId="2705DA36" w14:textId="77777777" w:rsidR="00000000" w:rsidRDefault="00A10F7D">
            <w:pPr>
              <w:spacing w:after="100"/>
              <w:jc w:val="center"/>
              <w:rPr>
                <w:rFonts w:eastAsia="Times New Roman"/>
              </w:rPr>
            </w:pPr>
          </w:p>
        </w:tc>
        <w:tc>
          <w:tcPr>
            <w:tcW w:w="0" w:type="auto"/>
            <w:gridSpan w:val="6"/>
            <w:tcBorders>
              <w:top w:val="single" w:sz="8" w:space="0" w:color="000000"/>
              <w:bottom w:val="single" w:sz="8" w:space="0" w:color="000000"/>
            </w:tcBorders>
            <w:tcMar>
              <w:top w:w="30" w:type="dxa"/>
              <w:left w:w="20" w:type="dxa"/>
              <w:bottom w:w="30" w:type="dxa"/>
              <w:right w:w="20" w:type="dxa"/>
            </w:tcMar>
            <w:vAlign w:val="bottom"/>
            <w:hideMark/>
          </w:tcPr>
          <w:p w14:paraId="26911EF6" w14:textId="77777777" w:rsidR="00000000" w:rsidRDefault="00A10F7D">
            <w:pPr>
              <w:spacing w:after="100"/>
              <w:jc w:val="center"/>
              <w:rPr>
                <w:rFonts w:eastAsia="Times New Roman"/>
              </w:rPr>
            </w:pPr>
            <w:r>
              <w:rPr>
                <w:rFonts w:eastAsia="Times New Roman"/>
                <w:b/>
                <w:bCs/>
                <w:color w:val="000000"/>
                <w:sz w:val="15"/>
                <w:szCs w:val="15"/>
              </w:rPr>
              <w:t>2021</w:t>
            </w:r>
          </w:p>
        </w:tc>
        <w:tc>
          <w:tcPr>
            <w:tcW w:w="0" w:type="auto"/>
            <w:gridSpan w:val="3"/>
            <w:tcBorders>
              <w:top w:val="single" w:sz="8" w:space="0" w:color="000000"/>
            </w:tcBorders>
            <w:tcMar>
              <w:top w:w="0" w:type="dxa"/>
              <w:left w:w="20" w:type="dxa"/>
              <w:bottom w:w="0" w:type="dxa"/>
              <w:right w:w="20" w:type="dxa"/>
            </w:tcMar>
            <w:vAlign w:val="center"/>
            <w:hideMark/>
          </w:tcPr>
          <w:p w14:paraId="285D98F0"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9C0F34D" w14:textId="77777777" w:rsidR="00000000" w:rsidRDefault="00A10F7D">
            <w:pPr>
              <w:spacing w:after="100"/>
              <w:jc w:val="center"/>
              <w:rPr>
                <w:rFonts w:eastAsia="Times New Roman"/>
              </w:rPr>
            </w:pPr>
            <w:r>
              <w:rPr>
                <w:rFonts w:eastAsia="Times New Roman"/>
                <w:b/>
                <w:bCs/>
                <w:color w:val="000000"/>
                <w:sz w:val="15"/>
                <w:szCs w:val="15"/>
              </w:rPr>
              <w:t>2020</w:t>
            </w:r>
          </w:p>
        </w:tc>
        <w:tc>
          <w:tcPr>
            <w:tcW w:w="0" w:type="auto"/>
            <w:gridSpan w:val="3"/>
            <w:tcBorders>
              <w:top w:val="single" w:sz="8" w:space="0" w:color="000000"/>
            </w:tcBorders>
            <w:tcMar>
              <w:top w:w="0" w:type="dxa"/>
              <w:left w:w="20" w:type="dxa"/>
              <w:bottom w:w="0" w:type="dxa"/>
              <w:right w:w="20" w:type="dxa"/>
            </w:tcMar>
            <w:vAlign w:val="center"/>
            <w:hideMark/>
          </w:tcPr>
          <w:p w14:paraId="6A4288B8"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583DA15" w14:textId="77777777" w:rsidR="00000000" w:rsidRDefault="00A10F7D">
            <w:pPr>
              <w:spacing w:after="100"/>
              <w:jc w:val="center"/>
              <w:rPr>
                <w:rFonts w:eastAsia="Times New Roman"/>
              </w:rPr>
            </w:pPr>
            <w:r>
              <w:rPr>
                <w:rFonts w:eastAsia="Times New Roman"/>
                <w:b/>
                <w:bCs/>
                <w:color w:val="000000"/>
                <w:sz w:val="15"/>
                <w:szCs w:val="15"/>
              </w:rPr>
              <w:t>2019</w:t>
            </w:r>
          </w:p>
        </w:tc>
        <w:tc>
          <w:tcPr>
            <w:tcW w:w="0" w:type="auto"/>
            <w:gridSpan w:val="3"/>
            <w:tcBorders>
              <w:top w:val="single" w:sz="8" w:space="0" w:color="000000"/>
            </w:tcBorders>
            <w:tcMar>
              <w:top w:w="0" w:type="dxa"/>
              <w:left w:w="20" w:type="dxa"/>
              <w:bottom w:w="0" w:type="dxa"/>
              <w:right w:w="20" w:type="dxa"/>
            </w:tcMar>
            <w:vAlign w:val="center"/>
            <w:hideMark/>
          </w:tcPr>
          <w:p w14:paraId="7E5205EE"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BBA8568" w14:textId="77777777" w:rsidR="00000000" w:rsidRDefault="00A10F7D">
            <w:pPr>
              <w:spacing w:after="100"/>
              <w:jc w:val="center"/>
              <w:rPr>
                <w:rFonts w:eastAsia="Times New Roman"/>
              </w:rPr>
            </w:pPr>
            <w:r>
              <w:rPr>
                <w:rFonts w:eastAsia="Times New Roman"/>
                <w:b/>
                <w:bCs/>
                <w:color w:val="000000"/>
                <w:sz w:val="15"/>
                <w:szCs w:val="15"/>
              </w:rPr>
              <w:t>2018</w:t>
            </w:r>
          </w:p>
        </w:tc>
        <w:tc>
          <w:tcPr>
            <w:tcW w:w="0" w:type="auto"/>
            <w:gridSpan w:val="3"/>
            <w:tcBorders>
              <w:top w:val="single" w:sz="8" w:space="0" w:color="000000"/>
            </w:tcBorders>
            <w:tcMar>
              <w:top w:w="0" w:type="dxa"/>
              <w:left w:w="20" w:type="dxa"/>
              <w:bottom w:w="0" w:type="dxa"/>
              <w:right w:w="20" w:type="dxa"/>
            </w:tcMar>
            <w:vAlign w:val="center"/>
            <w:hideMark/>
          </w:tcPr>
          <w:p w14:paraId="2D9CA9B2" w14:textId="77777777" w:rsidR="00000000" w:rsidRDefault="00A10F7D">
            <w:pPr>
              <w:spacing w:after="100"/>
              <w:jc w:val="center"/>
              <w:rPr>
                <w:rFonts w:eastAsia="Times New Roman"/>
              </w:rPr>
            </w:pPr>
          </w:p>
        </w:tc>
        <w:tc>
          <w:tcPr>
            <w:tcW w:w="0" w:type="auto"/>
            <w:gridSpan w:val="5"/>
            <w:tcBorders>
              <w:top w:val="single" w:sz="8" w:space="0" w:color="000000"/>
              <w:bottom w:val="single" w:sz="8" w:space="0" w:color="000000"/>
            </w:tcBorders>
            <w:tcMar>
              <w:top w:w="30" w:type="dxa"/>
              <w:left w:w="20" w:type="dxa"/>
              <w:bottom w:w="30" w:type="dxa"/>
              <w:right w:w="20" w:type="dxa"/>
            </w:tcMar>
            <w:vAlign w:val="bottom"/>
            <w:hideMark/>
          </w:tcPr>
          <w:p w14:paraId="6E26CD01" w14:textId="77777777" w:rsidR="00000000" w:rsidRDefault="00A10F7D">
            <w:pPr>
              <w:spacing w:after="100"/>
              <w:jc w:val="center"/>
              <w:rPr>
                <w:rFonts w:eastAsia="Times New Roman"/>
              </w:rPr>
            </w:pPr>
            <w:r>
              <w:rPr>
                <w:rFonts w:eastAsia="Times New Roman"/>
                <w:b/>
                <w:bCs/>
                <w:color w:val="000000"/>
                <w:sz w:val="15"/>
                <w:szCs w:val="15"/>
              </w:rPr>
              <w:t>Prior</w:t>
            </w:r>
          </w:p>
        </w:tc>
        <w:tc>
          <w:tcPr>
            <w:tcW w:w="0" w:type="auto"/>
            <w:gridSpan w:val="3"/>
            <w:tcBorders>
              <w:top w:val="single" w:sz="8" w:space="0" w:color="000000"/>
            </w:tcBorders>
            <w:tcMar>
              <w:top w:w="0" w:type="dxa"/>
              <w:left w:w="20" w:type="dxa"/>
              <w:bottom w:w="0" w:type="dxa"/>
              <w:right w:w="20" w:type="dxa"/>
            </w:tcMar>
            <w:vAlign w:val="center"/>
            <w:hideMark/>
          </w:tcPr>
          <w:p w14:paraId="61939A2B" w14:textId="77777777" w:rsidR="00000000" w:rsidRDefault="00A10F7D">
            <w:pPr>
              <w:spacing w:after="100"/>
              <w:jc w:val="center"/>
              <w:rPr>
                <w:rFonts w:eastAsia="Times New Roman"/>
              </w:rPr>
            </w:pPr>
          </w:p>
        </w:tc>
        <w:tc>
          <w:tcPr>
            <w:tcW w:w="0" w:type="auto"/>
            <w:gridSpan w:val="4"/>
            <w:tcBorders>
              <w:top w:val="single" w:sz="8" w:space="0" w:color="000000"/>
              <w:bottom w:val="single" w:sz="8" w:space="0" w:color="000000"/>
            </w:tcBorders>
            <w:tcMar>
              <w:top w:w="30" w:type="dxa"/>
              <w:left w:w="20" w:type="dxa"/>
              <w:bottom w:w="30" w:type="dxa"/>
              <w:right w:w="20" w:type="dxa"/>
            </w:tcMar>
            <w:vAlign w:val="bottom"/>
            <w:hideMark/>
          </w:tcPr>
          <w:p w14:paraId="768E58BB" w14:textId="77777777" w:rsidR="00000000" w:rsidRDefault="00A10F7D">
            <w:pPr>
              <w:spacing w:after="100"/>
              <w:jc w:val="center"/>
              <w:rPr>
                <w:rFonts w:eastAsia="Times New Roman"/>
              </w:rPr>
            </w:pPr>
            <w:r>
              <w:rPr>
                <w:rFonts w:eastAsia="Times New Roman"/>
                <w:b/>
                <w:bCs/>
                <w:color w:val="000000"/>
                <w:sz w:val="15"/>
                <w:szCs w:val="15"/>
              </w:rPr>
              <w:t>Total Term Loans</w:t>
            </w:r>
          </w:p>
        </w:tc>
        <w:tc>
          <w:tcPr>
            <w:tcW w:w="0" w:type="auto"/>
            <w:gridSpan w:val="3"/>
            <w:tcMar>
              <w:top w:w="0" w:type="dxa"/>
              <w:left w:w="20" w:type="dxa"/>
              <w:bottom w:w="0" w:type="dxa"/>
              <w:right w:w="20" w:type="dxa"/>
            </w:tcMar>
            <w:vAlign w:val="center"/>
            <w:hideMark/>
          </w:tcPr>
          <w:p w14:paraId="4DEEFA77" w14:textId="77777777" w:rsidR="00000000" w:rsidRDefault="00A10F7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640B7CDF" w14:textId="77777777" w:rsidR="00000000" w:rsidRDefault="00A10F7D">
            <w:pPr>
              <w:spacing w:after="100"/>
              <w:jc w:val="center"/>
              <w:rPr>
                <w:rFonts w:eastAsia="Times New Roman"/>
              </w:rPr>
            </w:pPr>
            <w:r>
              <w:rPr>
                <w:rFonts w:eastAsia="Times New Roman"/>
                <w:b/>
                <w:bCs/>
                <w:color w:val="000000"/>
                <w:sz w:val="15"/>
                <w:szCs w:val="15"/>
              </w:rPr>
              <w:t>Revolving Loans</w:t>
            </w:r>
          </w:p>
        </w:tc>
        <w:tc>
          <w:tcPr>
            <w:tcW w:w="0" w:type="auto"/>
            <w:gridSpan w:val="3"/>
            <w:tcMar>
              <w:top w:w="0" w:type="dxa"/>
              <w:left w:w="20" w:type="dxa"/>
              <w:bottom w:w="0" w:type="dxa"/>
              <w:right w:w="20" w:type="dxa"/>
            </w:tcMar>
            <w:vAlign w:val="center"/>
            <w:hideMark/>
          </w:tcPr>
          <w:p w14:paraId="27C26874" w14:textId="77777777" w:rsidR="00000000" w:rsidRDefault="00A10F7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682E0421" w14:textId="77777777" w:rsidR="00000000" w:rsidRDefault="00A10F7D">
            <w:pPr>
              <w:spacing w:after="100"/>
              <w:jc w:val="center"/>
              <w:rPr>
                <w:rFonts w:eastAsia="Times New Roman"/>
              </w:rPr>
            </w:pPr>
            <w:r>
              <w:rPr>
                <w:rFonts w:eastAsia="Times New Roman"/>
                <w:b/>
                <w:bCs/>
                <w:color w:val="000000"/>
                <w:sz w:val="15"/>
                <w:szCs w:val="15"/>
              </w:rPr>
              <w:t>Revolving Loans Converted to Term</w:t>
            </w:r>
          </w:p>
        </w:tc>
        <w:tc>
          <w:tcPr>
            <w:tcW w:w="0" w:type="auto"/>
            <w:gridSpan w:val="3"/>
            <w:tcMar>
              <w:top w:w="0" w:type="dxa"/>
              <w:left w:w="20" w:type="dxa"/>
              <w:bottom w:w="0" w:type="dxa"/>
              <w:right w:w="20" w:type="dxa"/>
            </w:tcMar>
            <w:vAlign w:val="center"/>
            <w:hideMark/>
          </w:tcPr>
          <w:p w14:paraId="48614599" w14:textId="77777777" w:rsidR="00000000" w:rsidRDefault="00A10F7D">
            <w:pPr>
              <w:spacing w:after="100"/>
              <w:jc w:val="center"/>
              <w:rPr>
                <w:rFonts w:eastAsia="Times New Roman"/>
              </w:rPr>
            </w:pPr>
          </w:p>
        </w:tc>
        <w:tc>
          <w:tcPr>
            <w:tcW w:w="0" w:type="auto"/>
            <w:gridSpan w:val="4"/>
            <w:tcBorders>
              <w:bottom w:val="single" w:sz="8" w:space="0" w:color="000000"/>
            </w:tcBorders>
            <w:tcMar>
              <w:top w:w="30" w:type="dxa"/>
              <w:left w:w="20" w:type="dxa"/>
              <w:bottom w:w="30" w:type="dxa"/>
              <w:right w:w="20" w:type="dxa"/>
            </w:tcMar>
            <w:vAlign w:val="bottom"/>
            <w:hideMark/>
          </w:tcPr>
          <w:p w14:paraId="56B7CFBA" w14:textId="77777777" w:rsidR="00000000" w:rsidRDefault="00A10F7D">
            <w:pPr>
              <w:spacing w:after="100"/>
              <w:jc w:val="center"/>
              <w:rPr>
                <w:rFonts w:eastAsia="Times New Roman"/>
              </w:rPr>
            </w:pPr>
            <w:r>
              <w:rPr>
                <w:rFonts w:eastAsia="Times New Roman"/>
                <w:b/>
                <w:bCs/>
                <w:color w:val="000000"/>
                <w:sz w:val="15"/>
                <w:szCs w:val="15"/>
              </w:rPr>
              <w:t>Total</w:t>
            </w:r>
          </w:p>
        </w:tc>
        <w:tc>
          <w:tcPr>
            <w:tcW w:w="0" w:type="auto"/>
            <w:vAlign w:val="center"/>
            <w:hideMark/>
          </w:tcPr>
          <w:p w14:paraId="64A907E8" w14:textId="77777777" w:rsidR="00000000" w:rsidRDefault="00A10F7D">
            <w:pPr>
              <w:spacing w:after="100"/>
              <w:rPr>
                <w:rFonts w:eastAsia="Times New Roman"/>
                <w:sz w:val="20"/>
                <w:szCs w:val="20"/>
              </w:rPr>
            </w:pPr>
          </w:p>
        </w:tc>
      </w:tr>
      <w:tr w:rsidR="00000000" w14:paraId="27A68BBD" w14:textId="77777777">
        <w:trPr>
          <w:divId w:val="1267542597"/>
        </w:trPr>
        <w:tc>
          <w:tcPr>
            <w:tcW w:w="0" w:type="auto"/>
            <w:gridSpan w:val="4"/>
            <w:tcBorders>
              <w:top w:val="single" w:sz="8" w:space="0" w:color="000000"/>
            </w:tcBorders>
            <w:shd w:val="clear" w:color="auto" w:fill="CCEEFF"/>
            <w:tcMar>
              <w:top w:w="30" w:type="dxa"/>
              <w:left w:w="20" w:type="dxa"/>
              <w:bottom w:w="30" w:type="dxa"/>
              <w:right w:w="20" w:type="dxa"/>
            </w:tcMar>
            <w:vAlign w:val="bottom"/>
            <w:hideMark/>
          </w:tcPr>
          <w:p w14:paraId="1B487E31" w14:textId="77777777" w:rsidR="00000000" w:rsidRDefault="00A10F7D">
            <w:pPr>
              <w:spacing w:after="100"/>
              <w:divId w:val="349186889"/>
              <w:rPr>
                <w:rFonts w:eastAsia="Times New Roman"/>
              </w:rPr>
            </w:pPr>
            <w:r>
              <w:rPr>
                <w:rFonts w:eastAsia="Times New Roman"/>
                <w:b/>
                <w:bCs/>
                <w:color w:val="000000"/>
                <w:sz w:val="18"/>
                <w:szCs w:val="18"/>
              </w:rPr>
              <w:t>Internal risk rating</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471DDC11"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904FD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53D8E0" w14:textId="77777777" w:rsidR="00000000" w:rsidRDefault="00A10F7D">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14:paraId="31B3E73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B8DFC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6E7A4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553E6B"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48862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4F8CF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DFB0C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8E96D7" w14:textId="77777777" w:rsidR="00000000" w:rsidRDefault="00A10F7D">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14:paraId="2A3DA54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FB43BB" w14:textId="77777777" w:rsidR="00000000" w:rsidRDefault="00A10F7D">
            <w:pPr>
              <w:spacing w:after="100"/>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14:paraId="57621EB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41651D"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D0F56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646C6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9EA2E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DC2D58" w14:textId="77777777" w:rsidR="00000000" w:rsidRDefault="00A10F7D">
            <w:pPr>
              <w:spacing w:after="100"/>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14:paraId="68C45013" w14:textId="77777777" w:rsidR="00000000" w:rsidRDefault="00A10F7D">
            <w:pPr>
              <w:spacing w:after="100"/>
              <w:rPr>
                <w:rFonts w:eastAsia="Times New Roman"/>
                <w:sz w:val="20"/>
                <w:szCs w:val="20"/>
              </w:rPr>
            </w:pPr>
          </w:p>
        </w:tc>
        <w:tc>
          <w:tcPr>
            <w:tcW w:w="0" w:type="auto"/>
            <w:vAlign w:val="center"/>
            <w:hideMark/>
          </w:tcPr>
          <w:p w14:paraId="4E40D134" w14:textId="77777777" w:rsidR="00000000" w:rsidRDefault="00A10F7D">
            <w:pPr>
              <w:spacing w:after="100"/>
              <w:rPr>
                <w:rFonts w:eastAsia="Times New Roman"/>
                <w:sz w:val="20"/>
                <w:szCs w:val="20"/>
              </w:rPr>
            </w:pPr>
          </w:p>
        </w:tc>
      </w:tr>
      <w:tr w:rsidR="00000000" w14:paraId="17BBCB48" w14:textId="77777777">
        <w:trPr>
          <w:divId w:val="1267542597"/>
        </w:trPr>
        <w:tc>
          <w:tcPr>
            <w:tcW w:w="0" w:type="auto"/>
            <w:gridSpan w:val="4"/>
            <w:shd w:val="clear" w:color="auto" w:fill="FFFFFF"/>
            <w:tcMar>
              <w:top w:w="30" w:type="dxa"/>
              <w:left w:w="155" w:type="dxa"/>
              <w:bottom w:w="30" w:type="dxa"/>
              <w:right w:w="20" w:type="dxa"/>
            </w:tcMar>
            <w:vAlign w:val="bottom"/>
            <w:hideMark/>
          </w:tcPr>
          <w:p w14:paraId="3B4B8EF4" w14:textId="77777777" w:rsidR="00000000" w:rsidRDefault="00A10F7D">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5CB7F072"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901C0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9037D9" w14:textId="77777777" w:rsidR="00000000" w:rsidRDefault="00A10F7D">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14:paraId="4DBB4A9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2A272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2CCCE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BD633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939EF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45C10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0BAB1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AEB6D7" w14:textId="77777777" w:rsidR="00000000" w:rsidRDefault="00A10F7D">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14:paraId="32A9462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F40262" w14:textId="77777777" w:rsidR="00000000" w:rsidRDefault="00A10F7D">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060C2B6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E9613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4426B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8D43B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6BC78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D17BA7" w14:textId="77777777" w:rsidR="00000000" w:rsidRDefault="00A10F7D">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7A817CC6" w14:textId="77777777" w:rsidR="00000000" w:rsidRDefault="00A10F7D">
            <w:pPr>
              <w:spacing w:after="100"/>
              <w:rPr>
                <w:rFonts w:eastAsia="Times New Roman"/>
                <w:sz w:val="20"/>
                <w:szCs w:val="20"/>
              </w:rPr>
            </w:pPr>
          </w:p>
        </w:tc>
        <w:tc>
          <w:tcPr>
            <w:tcW w:w="0" w:type="auto"/>
            <w:vAlign w:val="center"/>
            <w:hideMark/>
          </w:tcPr>
          <w:p w14:paraId="549CA03B" w14:textId="77777777" w:rsidR="00000000" w:rsidRDefault="00A10F7D">
            <w:pPr>
              <w:spacing w:after="100"/>
              <w:rPr>
                <w:rFonts w:eastAsia="Times New Roman"/>
                <w:sz w:val="20"/>
                <w:szCs w:val="20"/>
              </w:rPr>
            </w:pPr>
          </w:p>
        </w:tc>
      </w:tr>
      <w:tr w:rsidR="00A10F7D" w14:paraId="3EA3DE88" w14:textId="77777777">
        <w:trPr>
          <w:divId w:val="1267542597"/>
        </w:trPr>
        <w:tc>
          <w:tcPr>
            <w:tcW w:w="0" w:type="auto"/>
            <w:gridSpan w:val="4"/>
            <w:shd w:val="clear" w:color="auto" w:fill="CCEEFF"/>
            <w:tcMar>
              <w:top w:w="30" w:type="dxa"/>
              <w:left w:w="380" w:type="dxa"/>
              <w:bottom w:w="30" w:type="dxa"/>
              <w:right w:w="20" w:type="dxa"/>
            </w:tcMar>
            <w:vAlign w:val="bottom"/>
            <w:hideMark/>
          </w:tcPr>
          <w:p w14:paraId="1A724673" w14:textId="77777777" w:rsidR="00000000" w:rsidRDefault="00A10F7D">
            <w:pPr>
              <w:spacing w:after="100"/>
              <w:rPr>
                <w:rFonts w:eastAsia="Times New Roman"/>
              </w:rPr>
            </w:pPr>
            <w:r>
              <w:rPr>
                <w:rFonts w:eastAsia="Times New Roman"/>
                <w:color w:val="000000"/>
                <w:sz w:val="18"/>
                <w:szCs w:val="18"/>
              </w:rPr>
              <w:t>Noncriticized</w:t>
            </w:r>
          </w:p>
        </w:tc>
        <w:tc>
          <w:tcPr>
            <w:tcW w:w="0" w:type="auto"/>
            <w:gridSpan w:val="3"/>
            <w:shd w:val="clear" w:color="auto" w:fill="CCEEFF"/>
            <w:tcMar>
              <w:top w:w="0" w:type="dxa"/>
              <w:left w:w="20" w:type="dxa"/>
              <w:bottom w:w="0" w:type="dxa"/>
              <w:right w:w="20" w:type="dxa"/>
            </w:tcMar>
            <w:vAlign w:val="center"/>
            <w:hideMark/>
          </w:tcPr>
          <w:p w14:paraId="2D057395" w14:textId="77777777" w:rsidR="00000000" w:rsidRDefault="00A10F7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452FF1BF"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5B5A0553" w14:textId="77777777" w:rsidR="00000000" w:rsidRDefault="00A10F7D">
            <w:pPr>
              <w:spacing w:after="100"/>
              <w:jc w:val="right"/>
              <w:rPr>
                <w:rFonts w:eastAsia="Times New Roman"/>
              </w:rPr>
            </w:pPr>
            <w:r>
              <w:rPr>
                <w:rFonts w:eastAsia="Times New Roman"/>
                <w:b/>
                <w:bCs/>
                <w:color w:val="000000"/>
                <w:sz w:val="18"/>
                <w:szCs w:val="18"/>
              </w:rPr>
              <w:t>7,785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78B324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154BBA"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606E84D"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30" w:type="dxa"/>
              <w:left w:w="0" w:type="dxa"/>
              <w:bottom w:w="30" w:type="dxa"/>
              <w:right w:w="0" w:type="dxa"/>
            </w:tcMar>
            <w:vAlign w:val="bottom"/>
            <w:hideMark/>
          </w:tcPr>
          <w:p w14:paraId="720AA19E" w14:textId="77777777" w:rsidR="00000000" w:rsidRDefault="00A10F7D">
            <w:pPr>
              <w:spacing w:after="100"/>
              <w:jc w:val="right"/>
              <w:rPr>
                <w:rFonts w:eastAsia="Times New Roman"/>
              </w:rPr>
            </w:pPr>
            <w:r>
              <w:rPr>
                <w:rFonts w:eastAsia="Times New Roman"/>
                <w:b/>
                <w:bCs/>
                <w:color w:val="000000"/>
                <w:sz w:val="18"/>
                <w:szCs w:val="18"/>
              </w:rPr>
              <w:t>4,837</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bottom"/>
            <w:hideMark/>
          </w:tcPr>
          <w:p w14:paraId="1CE72DD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D5C234"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2883AD5"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3F45AD42" w14:textId="77777777" w:rsidR="00000000" w:rsidRDefault="00A10F7D">
            <w:pPr>
              <w:spacing w:after="100"/>
              <w:jc w:val="right"/>
              <w:rPr>
                <w:rFonts w:eastAsia="Times New Roman"/>
              </w:rPr>
            </w:pPr>
            <w:r>
              <w:rPr>
                <w:rFonts w:eastAsia="Times New Roman"/>
                <w:b/>
                <w:bCs/>
                <w:color w:val="000000"/>
                <w:sz w:val="18"/>
                <w:szCs w:val="18"/>
              </w:rPr>
              <w:t>1,748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F14997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4F5414"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2593670"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638A6936" w14:textId="77777777" w:rsidR="00000000" w:rsidRDefault="00A10F7D">
            <w:pPr>
              <w:spacing w:after="100"/>
              <w:jc w:val="right"/>
              <w:rPr>
                <w:rFonts w:eastAsia="Times New Roman"/>
              </w:rPr>
            </w:pPr>
            <w:r>
              <w:rPr>
                <w:rFonts w:eastAsia="Times New Roman"/>
                <w:b/>
                <w:bCs/>
                <w:color w:val="000000"/>
                <w:sz w:val="18"/>
                <w:szCs w:val="18"/>
              </w:rPr>
              <w:t>1,986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FF326A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1E3C3E"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8F9E81F"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164ABFB0" w14:textId="77777777" w:rsidR="00000000" w:rsidRDefault="00A10F7D">
            <w:pPr>
              <w:spacing w:after="100"/>
              <w:jc w:val="right"/>
              <w:rPr>
                <w:rFonts w:eastAsia="Times New Roman"/>
              </w:rPr>
            </w:pPr>
            <w:r>
              <w:rPr>
                <w:rFonts w:eastAsia="Times New Roman"/>
                <w:b/>
                <w:bCs/>
                <w:color w:val="000000"/>
                <w:sz w:val="18"/>
                <w:szCs w:val="18"/>
              </w:rPr>
              <w:t>1,502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CA86EE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B41F1C"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D1A6B09"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2"/>
            <w:shd w:val="clear" w:color="auto" w:fill="CCEEFF"/>
            <w:tcMar>
              <w:top w:w="30" w:type="dxa"/>
              <w:left w:w="0" w:type="dxa"/>
              <w:bottom w:w="30" w:type="dxa"/>
              <w:right w:w="0" w:type="dxa"/>
            </w:tcMar>
            <w:vAlign w:val="bottom"/>
            <w:hideMark/>
          </w:tcPr>
          <w:p w14:paraId="39890778" w14:textId="77777777" w:rsidR="00000000" w:rsidRDefault="00A10F7D">
            <w:pPr>
              <w:spacing w:after="100"/>
              <w:jc w:val="right"/>
              <w:rPr>
                <w:rFonts w:eastAsia="Times New Roman"/>
              </w:rPr>
            </w:pPr>
            <w:r>
              <w:rPr>
                <w:rFonts w:eastAsia="Times New Roman"/>
                <w:b/>
                <w:bCs/>
                <w:color w:val="000000"/>
                <w:sz w:val="18"/>
                <w:szCs w:val="18"/>
              </w:rPr>
              <w:t>3,237</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bottom"/>
            <w:hideMark/>
          </w:tcPr>
          <w:p w14:paraId="58F0603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A7B46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BFF95A"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03CDE52A" w14:textId="77777777" w:rsidR="00000000" w:rsidRDefault="00A10F7D">
            <w:pPr>
              <w:spacing w:after="100"/>
              <w:jc w:val="right"/>
              <w:rPr>
                <w:rFonts w:eastAsia="Times New Roman"/>
              </w:rPr>
            </w:pPr>
            <w:r>
              <w:rPr>
                <w:rFonts w:eastAsia="Times New Roman"/>
                <w:b/>
                <w:bCs/>
                <w:color w:val="000000"/>
                <w:sz w:val="18"/>
                <w:szCs w:val="18"/>
              </w:rPr>
              <w:t>21,095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CDD2C4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F8D6EC"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459CC84"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7407A0F1" w14:textId="77777777" w:rsidR="00000000" w:rsidRDefault="00A10F7D">
            <w:pPr>
              <w:spacing w:after="100"/>
              <w:jc w:val="right"/>
              <w:rPr>
                <w:rFonts w:eastAsia="Times New Roman"/>
              </w:rPr>
            </w:pPr>
            <w:r>
              <w:rPr>
                <w:rFonts w:eastAsia="Times New Roman"/>
                <w:b/>
                <w:bCs/>
                <w:color w:val="000000"/>
                <w:sz w:val="18"/>
                <w:szCs w:val="18"/>
              </w:rPr>
              <w:t>13,861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3B6383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97306E"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329CA5F"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15457342" w14:textId="77777777" w:rsidR="00000000" w:rsidRDefault="00A10F7D">
            <w:pPr>
              <w:spacing w:after="100"/>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4636F2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AC5CFA"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0779793"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30" w:type="dxa"/>
              <w:left w:w="0" w:type="dxa"/>
              <w:bottom w:w="30" w:type="dxa"/>
              <w:right w:w="0" w:type="dxa"/>
            </w:tcMar>
            <w:vAlign w:val="bottom"/>
            <w:hideMark/>
          </w:tcPr>
          <w:p w14:paraId="56FE9115" w14:textId="77777777" w:rsidR="00000000" w:rsidRDefault="00A10F7D">
            <w:pPr>
              <w:spacing w:after="100"/>
              <w:jc w:val="right"/>
              <w:rPr>
                <w:rFonts w:eastAsia="Times New Roman"/>
              </w:rPr>
            </w:pPr>
            <w:r>
              <w:rPr>
                <w:rFonts w:eastAsia="Times New Roman"/>
                <w:b/>
                <w:bCs/>
                <w:color w:val="000000"/>
                <w:sz w:val="18"/>
                <w:szCs w:val="18"/>
              </w:rPr>
              <w:t>34,981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F10B2AF" w14:textId="77777777" w:rsidR="00000000" w:rsidRDefault="00A10F7D">
            <w:pPr>
              <w:spacing w:after="100"/>
              <w:jc w:val="right"/>
              <w:rPr>
                <w:rFonts w:eastAsia="Times New Roman"/>
              </w:rPr>
            </w:pPr>
          </w:p>
        </w:tc>
      </w:tr>
      <w:tr w:rsidR="00A10F7D" w14:paraId="54D866B2" w14:textId="77777777">
        <w:trPr>
          <w:divId w:val="1267542597"/>
        </w:trPr>
        <w:tc>
          <w:tcPr>
            <w:tcW w:w="0" w:type="auto"/>
            <w:gridSpan w:val="4"/>
            <w:shd w:val="clear" w:color="auto" w:fill="FFFFFF"/>
            <w:tcMar>
              <w:top w:w="30" w:type="dxa"/>
              <w:left w:w="380" w:type="dxa"/>
              <w:bottom w:w="30" w:type="dxa"/>
              <w:right w:w="20" w:type="dxa"/>
            </w:tcMar>
            <w:vAlign w:val="bottom"/>
            <w:hideMark/>
          </w:tcPr>
          <w:p w14:paraId="2F9CE418" w14:textId="77777777" w:rsidR="00000000" w:rsidRDefault="00A10F7D">
            <w:pPr>
              <w:spacing w:after="100"/>
              <w:rPr>
                <w:rFonts w:eastAsia="Times New Roman"/>
              </w:rPr>
            </w:pPr>
            <w:r>
              <w:rPr>
                <w:rFonts w:eastAsia="Times New Roman"/>
                <w:color w:val="000000"/>
                <w:sz w:val="18"/>
                <w:szCs w:val="18"/>
              </w:rPr>
              <w:t>Criticized performing</w:t>
            </w:r>
          </w:p>
        </w:tc>
        <w:tc>
          <w:tcPr>
            <w:tcW w:w="0" w:type="auto"/>
            <w:gridSpan w:val="3"/>
            <w:shd w:val="clear" w:color="auto" w:fill="FFFFFF"/>
            <w:tcMar>
              <w:top w:w="0" w:type="dxa"/>
              <w:left w:w="20" w:type="dxa"/>
              <w:bottom w:w="0" w:type="dxa"/>
              <w:right w:w="20" w:type="dxa"/>
            </w:tcMar>
            <w:vAlign w:val="center"/>
            <w:hideMark/>
          </w:tcPr>
          <w:p w14:paraId="30E73AA5"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C1A22F" w14:textId="77777777" w:rsidR="00000000" w:rsidRDefault="00A10F7D">
            <w:pPr>
              <w:spacing w:after="100"/>
              <w:jc w:val="right"/>
              <w:rPr>
                <w:rFonts w:eastAsia="Times New Roman"/>
              </w:rPr>
            </w:pPr>
            <w:r>
              <w:rPr>
                <w:rFonts w:eastAsia="Times New Roman"/>
                <w:b/>
                <w:bCs/>
                <w:color w:val="000000"/>
                <w:sz w:val="18"/>
                <w:szCs w:val="18"/>
              </w:rPr>
              <w:t>529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C77C18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488427" w14:textId="77777777" w:rsidR="00000000" w:rsidRDefault="00A10F7D">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7E02AED8" w14:textId="77777777" w:rsidR="00000000" w:rsidRDefault="00A10F7D">
            <w:pPr>
              <w:spacing w:after="100"/>
              <w:jc w:val="right"/>
              <w:rPr>
                <w:rFonts w:eastAsia="Times New Roman"/>
              </w:rPr>
            </w:pPr>
            <w:r>
              <w:rPr>
                <w:rFonts w:eastAsia="Times New Roman"/>
                <w:b/>
                <w:bCs/>
                <w:color w:val="000000"/>
                <w:sz w:val="18"/>
                <w:szCs w:val="18"/>
              </w:rPr>
              <w:t>280</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14:paraId="47FA9D2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6B2D8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BF0191" w14:textId="77777777" w:rsidR="00000000" w:rsidRDefault="00A10F7D">
            <w:pPr>
              <w:spacing w:after="100"/>
              <w:jc w:val="right"/>
              <w:rPr>
                <w:rFonts w:eastAsia="Times New Roman"/>
              </w:rPr>
            </w:pPr>
            <w:r>
              <w:rPr>
                <w:rFonts w:eastAsia="Times New Roman"/>
                <w:b/>
                <w:bCs/>
                <w:color w:val="000000"/>
                <w:sz w:val="18"/>
                <w:szCs w:val="18"/>
              </w:rPr>
              <w:t>161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0ABEA0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3DB38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1E4474" w14:textId="77777777" w:rsidR="00000000" w:rsidRDefault="00A10F7D">
            <w:pPr>
              <w:spacing w:after="100"/>
              <w:jc w:val="right"/>
              <w:rPr>
                <w:rFonts w:eastAsia="Times New Roman"/>
              </w:rPr>
            </w:pPr>
            <w:r>
              <w:rPr>
                <w:rFonts w:eastAsia="Times New Roman"/>
                <w:b/>
                <w:bCs/>
                <w:color w:val="000000"/>
                <w:sz w:val="18"/>
                <w:szCs w:val="18"/>
              </w:rPr>
              <w:t>439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434BEE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8C769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AD59A3" w14:textId="77777777" w:rsidR="00000000" w:rsidRDefault="00A10F7D">
            <w:pPr>
              <w:spacing w:after="100"/>
              <w:jc w:val="right"/>
              <w:rPr>
                <w:rFonts w:eastAsia="Times New Roman"/>
              </w:rPr>
            </w:pPr>
            <w:r>
              <w:rPr>
                <w:rFonts w:eastAsia="Times New Roman"/>
                <w:b/>
                <w:bCs/>
                <w:color w:val="000000"/>
                <w:sz w:val="18"/>
                <w:szCs w:val="18"/>
              </w:rPr>
              <w:t>314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654AE9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B996F7"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6FE15499" w14:textId="77777777" w:rsidR="00000000" w:rsidRDefault="00A10F7D">
            <w:pPr>
              <w:spacing w:after="100"/>
              <w:jc w:val="right"/>
              <w:rPr>
                <w:rFonts w:eastAsia="Times New Roman"/>
              </w:rPr>
            </w:pPr>
            <w:r>
              <w:rPr>
                <w:rFonts w:eastAsia="Times New Roman"/>
                <w:b/>
                <w:bCs/>
                <w:color w:val="000000"/>
                <w:sz w:val="18"/>
                <w:szCs w:val="18"/>
              </w:rPr>
              <w:t>1,140</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14:paraId="32776DB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B9C4C0"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33BDD277" w14:textId="77777777" w:rsidR="00000000" w:rsidRDefault="00A10F7D">
            <w:pPr>
              <w:spacing w:after="100"/>
              <w:jc w:val="right"/>
              <w:rPr>
                <w:rFonts w:eastAsia="Times New Roman"/>
              </w:rPr>
            </w:pPr>
            <w:r>
              <w:rPr>
                <w:rFonts w:eastAsia="Times New Roman"/>
                <w:b/>
                <w:bCs/>
                <w:color w:val="000000"/>
                <w:sz w:val="18"/>
                <w:szCs w:val="18"/>
              </w:rPr>
              <w:t>2,863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43FFB7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9EF51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2CA281" w14:textId="77777777" w:rsidR="00000000" w:rsidRDefault="00A10F7D">
            <w:pPr>
              <w:spacing w:after="100"/>
              <w:jc w:val="right"/>
              <w:rPr>
                <w:rFonts w:eastAsia="Times New Roman"/>
              </w:rPr>
            </w:pPr>
            <w:r>
              <w:rPr>
                <w:rFonts w:eastAsia="Times New Roman"/>
                <w:b/>
                <w:bCs/>
                <w:color w:val="000000"/>
                <w:sz w:val="18"/>
                <w:szCs w:val="18"/>
              </w:rPr>
              <w:t>138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1632F8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22B02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CC696F"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2F5BA0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EEEF12" w14:textId="77777777" w:rsidR="00000000" w:rsidRDefault="00A10F7D">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44564C6C" w14:textId="77777777" w:rsidR="00000000" w:rsidRDefault="00A10F7D">
            <w:pPr>
              <w:spacing w:after="100"/>
              <w:jc w:val="right"/>
              <w:rPr>
                <w:rFonts w:eastAsia="Times New Roman"/>
              </w:rPr>
            </w:pPr>
            <w:r>
              <w:rPr>
                <w:rFonts w:eastAsia="Times New Roman"/>
                <w:b/>
                <w:bCs/>
                <w:color w:val="000000"/>
                <w:sz w:val="18"/>
                <w:szCs w:val="18"/>
              </w:rPr>
              <w:t>3,001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DBE9EA1" w14:textId="77777777" w:rsidR="00000000" w:rsidRDefault="00A10F7D">
            <w:pPr>
              <w:spacing w:after="100"/>
              <w:jc w:val="right"/>
              <w:rPr>
                <w:rFonts w:eastAsia="Times New Roman"/>
              </w:rPr>
            </w:pPr>
          </w:p>
        </w:tc>
      </w:tr>
      <w:tr w:rsidR="00A10F7D" w14:paraId="442FBCAC" w14:textId="77777777">
        <w:trPr>
          <w:divId w:val="1267542597"/>
        </w:trPr>
        <w:tc>
          <w:tcPr>
            <w:tcW w:w="0" w:type="auto"/>
            <w:gridSpan w:val="4"/>
            <w:shd w:val="clear" w:color="auto" w:fill="CCEEFF"/>
            <w:tcMar>
              <w:top w:w="30" w:type="dxa"/>
              <w:left w:w="380" w:type="dxa"/>
              <w:bottom w:w="30" w:type="dxa"/>
              <w:right w:w="20" w:type="dxa"/>
            </w:tcMar>
            <w:vAlign w:val="bottom"/>
            <w:hideMark/>
          </w:tcPr>
          <w:p w14:paraId="0CE89D33" w14:textId="77777777" w:rsidR="00000000" w:rsidRDefault="00A10F7D">
            <w:pPr>
              <w:spacing w:after="100"/>
              <w:rPr>
                <w:rFonts w:eastAsia="Times New Roman"/>
              </w:rPr>
            </w:pPr>
            <w:r>
              <w:rPr>
                <w:rFonts w:eastAsia="Times New Roman"/>
                <w:color w:val="000000"/>
                <w:sz w:val="18"/>
                <w:szCs w:val="18"/>
              </w:rPr>
              <w:t>Criticized nonperforming</w:t>
            </w:r>
          </w:p>
        </w:tc>
        <w:tc>
          <w:tcPr>
            <w:tcW w:w="0" w:type="auto"/>
            <w:gridSpan w:val="3"/>
            <w:shd w:val="clear" w:color="auto" w:fill="CCEEFF"/>
            <w:tcMar>
              <w:top w:w="0" w:type="dxa"/>
              <w:left w:w="20" w:type="dxa"/>
              <w:bottom w:w="0" w:type="dxa"/>
              <w:right w:w="20" w:type="dxa"/>
            </w:tcMar>
            <w:vAlign w:val="center"/>
            <w:hideMark/>
          </w:tcPr>
          <w:p w14:paraId="52E35B88"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73B5E79" w14:textId="77777777" w:rsidR="00000000" w:rsidRDefault="00A10F7D">
            <w:pPr>
              <w:spacing w:after="100"/>
              <w:jc w:val="right"/>
              <w:rPr>
                <w:rFonts w:eastAsia="Times New Roman"/>
              </w:rPr>
            </w:pPr>
            <w:r>
              <w:rPr>
                <w:rFonts w:eastAsia="Times New Roman"/>
                <w:b/>
                <w:bCs/>
                <w:color w:val="000000"/>
                <w:sz w:val="18"/>
                <w:szCs w:val="18"/>
              </w:rPr>
              <w:t>102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BA441A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7709D2" w14:textId="77777777" w:rsidR="00000000" w:rsidRDefault="00A10F7D">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1CC07D94"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bottom"/>
            <w:hideMark/>
          </w:tcPr>
          <w:p w14:paraId="1F9E6AC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72861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8E221B"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EBF16D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DAFB7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EDA5CC" w14:textId="77777777" w:rsidR="00000000" w:rsidRDefault="00A10F7D">
            <w:pPr>
              <w:spacing w:after="100"/>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1FE6B5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688F1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4759AC" w14:textId="77777777" w:rsidR="00000000" w:rsidRDefault="00A10F7D">
            <w:pPr>
              <w:spacing w:after="100"/>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248224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57F54D"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6D6A804F" w14:textId="77777777" w:rsidR="00000000" w:rsidRDefault="00A10F7D">
            <w:pPr>
              <w:spacing w:after="100"/>
              <w:jc w:val="right"/>
              <w:rPr>
                <w:rFonts w:eastAsia="Times New Roman"/>
              </w:rPr>
            </w:pPr>
            <w:r>
              <w:rPr>
                <w:rFonts w:eastAsia="Times New Roman"/>
                <w:b/>
                <w:bCs/>
                <w:color w:val="000000"/>
                <w:sz w:val="18"/>
                <w:szCs w:val="18"/>
              </w:rPr>
              <w:t>115</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bottom"/>
            <w:hideMark/>
          </w:tcPr>
          <w:p w14:paraId="29C941E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F2D1E1"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066A61BC" w14:textId="77777777" w:rsidR="00000000" w:rsidRDefault="00A10F7D">
            <w:pPr>
              <w:spacing w:after="100"/>
              <w:jc w:val="right"/>
              <w:rPr>
                <w:rFonts w:eastAsia="Times New Roman"/>
              </w:rPr>
            </w:pPr>
            <w:r>
              <w:rPr>
                <w:rFonts w:eastAsia="Times New Roman"/>
                <w:b/>
                <w:bCs/>
                <w:color w:val="000000"/>
                <w:sz w:val="18"/>
                <w:szCs w:val="18"/>
              </w:rPr>
              <w:t>243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A34173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6BF32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5CB66C"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ACF4C8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B814F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09F2FE"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ABBE63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7CCEE9" w14:textId="77777777" w:rsidR="00000000" w:rsidRDefault="00A10F7D">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401A9A2F" w14:textId="77777777" w:rsidR="00000000" w:rsidRDefault="00A10F7D">
            <w:pPr>
              <w:spacing w:after="100"/>
              <w:jc w:val="right"/>
              <w:rPr>
                <w:rFonts w:eastAsia="Times New Roman"/>
              </w:rPr>
            </w:pPr>
            <w:r>
              <w:rPr>
                <w:rFonts w:eastAsia="Times New Roman"/>
                <w:b/>
                <w:bCs/>
                <w:color w:val="000000"/>
                <w:sz w:val="18"/>
                <w:szCs w:val="18"/>
              </w:rPr>
              <w:t>243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799D93C" w14:textId="77777777" w:rsidR="00000000" w:rsidRDefault="00A10F7D">
            <w:pPr>
              <w:spacing w:after="100"/>
              <w:jc w:val="right"/>
              <w:rPr>
                <w:rFonts w:eastAsia="Times New Roman"/>
              </w:rPr>
            </w:pPr>
          </w:p>
        </w:tc>
      </w:tr>
      <w:tr w:rsidR="00A10F7D" w14:paraId="75250718" w14:textId="77777777">
        <w:trPr>
          <w:divId w:val="1267542597"/>
        </w:trPr>
        <w:tc>
          <w:tcPr>
            <w:tcW w:w="0" w:type="auto"/>
            <w:gridSpan w:val="4"/>
            <w:shd w:val="clear" w:color="auto" w:fill="FFFFFF"/>
            <w:tcMar>
              <w:top w:w="30" w:type="dxa"/>
              <w:left w:w="245" w:type="dxa"/>
              <w:bottom w:w="30" w:type="dxa"/>
              <w:right w:w="20" w:type="dxa"/>
            </w:tcMar>
            <w:vAlign w:val="bottom"/>
            <w:hideMark/>
          </w:tcPr>
          <w:p w14:paraId="7665DF35" w14:textId="77777777" w:rsidR="00000000" w:rsidRDefault="00A10F7D">
            <w:pPr>
              <w:spacing w:after="100"/>
              <w:rPr>
                <w:rFonts w:eastAsia="Times New Roman"/>
              </w:rPr>
            </w:pPr>
            <w:r>
              <w:rPr>
                <w:rFonts w:eastAsia="Times New Roman"/>
                <w:color w:val="000000"/>
                <w:sz w:val="18"/>
                <w:szCs w:val="18"/>
              </w:rPr>
              <w:t>Total commercial and multifamily real estate</w:t>
            </w:r>
          </w:p>
        </w:tc>
        <w:tc>
          <w:tcPr>
            <w:tcW w:w="0" w:type="auto"/>
            <w:gridSpan w:val="3"/>
            <w:shd w:val="clear" w:color="auto" w:fill="FFFFFF"/>
            <w:tcMar>
              <w:top w:w="0" w:type="dxa"/>
              <w:left w:w="20" w:type="dxa"/>
              <w:bottom w:w="0" w:type="dxa"/>
              <w:right w:w="20" w:type="dxa"/>
            </w:tcMar>
            <w:vAlign w:val="center"/>
            <w:hideMark/>
          </w:tcPr>
          <w:p w14:paraId="3D30F475"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A1EFE41" w14:textId="77777777" w:rsidR="00000000" w:rsidRDefault="00A10F7D">
            <w:pPr>
              <w:spacing w:after="100"/>
              <w:jc w:val="right"/>
              <w:rPr>
                <w:rFonts w:eastAsia="Times New Roman"/>
              </w:rPr>
            </w:pPr>
            <w:r>
              <w:rPr>
                <w:rFonts w:eastAsia="Times New Roman"/>
                <w:b/>
                <w:bCs/>
                <w:color w:val="000000"/>
                <w:sz w:val="18"/>
                <w:szCs w:val="18"/>
              </w:rPr>
              <w:t>8,416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20CBD9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D2D3C7" w14:textId="77777777" w:rsidR="00000000" w:rsidRDefault="00A10F7D">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14:paraId="0C13456C" w14:textId="77777777" w:rsidR="00000000" w:rsidRDefault="00A10F7D">
            <w:pPr>
              <w:spacing w:after="100"/>
              <w:jc w:val="right"/>
              <w:rPr>
                <w:rFonts w:eastAsia="Times New Roman"/>
              </w:rPr>
            </w:pPr>
            <w:r>
              <w:rPr>
                <w:rFonts w:eastAsia="Times New Roman"/>
                <w:b/>
                <w:bCs/>
                <w:color w:val="000000"/>
                <w:sz w:val="18"/>
                <w:szCs w:val="18"/>
              </w:rPr>
              <w:t>5,117</w:t>
            </w:r>
            <w:r>
              <w:rPr>
                <w:rFonts w:eastAsia="Times New Roman"/>
                <w:color w:val="000000"/>
                <w:sz w:val="18"/>
                <w:szCs w:val="18"/>
              </w:rPr>
              <w:t> </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14:paraId="5A5B08B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693A93"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CF91628" w14:textId="77777777" w:rsidR="00000000" w:rsidRDefault="00A10F7D">
            <w:pPr>
              <w:spacing w:after="100"/>
              <w:jc w:val="right"/>
              <w:rPr>
                <w:rFonts w:eastAsia="Times New Roman"/>
              </w:rPr>
            </w:pPr>
            <w:r>
              <w:rPr>
                <w:rFonts w:eastAsia="Times New Roman"/>
                <w:b/>
                <w:bCs/>
                <w:color w:val="000000"/>
                <w:sz w:val="18"/>
                <w:szCs w:val="18"/>
              </w:rPr>
              <w:t>1,909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D3E70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51EF8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85FB410" w14:textId="77777777" w:rsidR="00000000" w:rsidRDefault="00A10F7D">
            <w:pPr>
              <w:spacing w:after="100"/>
              <w:jc w:val="right"/>
              <w:rPr>
                <w:rFonts w:eastAsia="Times New Roman"/>
              </w:rPr>
            </w:pPr>
            <w:r>
              <w:rPr>
                <w:rFonts w:eastAsia="Times New Roman"/>
                <w:b/>
                <w:bCs/>
                <w:color w:val="000000"/>
                <w:sz w:val="18"/>
                <w:szCs w:val="18"/>
              </w:rPr>
              <w:t>2,432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8B9A5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AD9F6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7C80B8E" w14:textId="77777777" w:rsidR="00000000" w:rsidRDefault="00A10F7D">
            <w:pPr>
              <w:spacing w:after="100"/>
              <w:jc w:val="right"/>
              <w:rPr>
                <w:rFonts w:eastAsia="Times New Roman"/>
              </w:rPr>
            </w:pPr>
            <w:r>
              <w:rPr>
                <w:rFonts w:eastAsia="Times New Roman"/>
                <w:b/>
                <w:bCs/>
                <w:color w:val="000000"/>
                <w:sz w:val="18"/>
                <w:szCs w:val="18"/>
              </w:rPr>
              <w:t>1,835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700CC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A7A927" w14:textId="77777777" w:rsidR="00000000" w:rsidRDefault="00A10F7D">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0" w:type="dxa"/>
            </w:tcMar>
            <w:vAlign w:val="bottom"/>
            <w:hideMark/>
          </w:tcPr>
          <w:p w14:paraId="7C111C19" w14:textId="77777777" w:rsidR="00000000" w:rsidRDefault="00A10F7D">
            <w:pPr>
              <w:spacing w:after="100"/>
              <w:jc w:val="right"/>
              <w:rPr>
                <w:rFonts w:eastAsia="Times New Roman"/>
              </w:rPr>
            </w:pPr>
            <w:r>
              <w:rPr>
                <w:rFonts w:eastAsia="Times New Roman"/>
                <w:b/>
                <w:bCs/>
                <w:color w:val="000000"/>
                <w:sz w:val="18"/>
                <w:szCs w:val="18"/>
              </w:rPr>
              <w:t>4,492</w:t>
            </w:r>
            <w:r>
              <w:rPr>
                <w:rFonts w:eastAsia="Times New Roman"/>
                <w:color w:val="000000"/>
                <w:sz w:val="18"/>
                <w:szCs w:val="18"/>
              </w:rPr>
              <w:t> </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14:paraId="376FF09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6E3828" w14:textId="77777777" w:rsidR="00000000" w:rsidRDefault="00A10F7D">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0" w:type="dxa"/>
            </w:tcMar>
            <w:vAlign w:val="bottom"/>
            <w:hideMark/>
          </w:tcPr>
          <w:p w14:paraId="0B6D4C2C" w14:textId="77777777" w:rsidR="00000000" w:rsidRDefault="00A10F7D">
            <w:pPr>
              <w:spacing w:after="100"/>
              <w:jc w:val="right"/>
              <w:rPr>
                <w:rFonts w:eastAsia="Times New Roman"/>
              </w:rPr>
            </w:pPr>
            <w:r>
              <w:rPr>
                <w:rFonts w:eastAsia="Times New Roman"/>
                <w:b/>
                <w:bCs/>
                <w:color w:val="000000"/>
                <w:sz w:val="18"/>
                <w:szCs w:val="18"/>
              </w:rPr>
              <w:t>24,201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B0FEE3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321FE7"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6FEA0AE" w14:textId="77777777" w:rsidR="00000000" w:rsidRDefault="00A10F7D">
            <w:pPr>
              <w:spacing w:after="100"/>
              <w:jc w:val="right"/>
              <w:rPr>
                <w:rFonts w:eastAsia="Times New Roman"/>
              </w:rPr>
            </w:pPr>
            <w:r>
              <w:rPr>
                <w:rFonts w:eastAsia="Times New Roman"/>
                <w:b/>
                <w:bCs/>
                <w:color w:val="000000"/>
                <w:sz w:val="18"/>
                <w:szCs w:val="18"/>
              </w:rPr>
              <w:t>13,999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67232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BC776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53D2A92" w14:textId="77777777" w:rsidR="00000000" w:rsidRDefault="00A10F7D">
            <w:pPr>
              <w:spacing w:after="100"/>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696E47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C6FF92" w14:textId="77777777" w:rsidR="00000000" w:rsidRDefault="00A10F7D">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14:paraId="1E475E2E" w14:textId="77777777" w:rsidR="00000000" w:rsidRDefault="00A10F7D">
            <w:pPr>
              <w:spacing w:after="100"/>
              <w:jc w:val="right"/>
              <w:rPr>
                <w:rFonts w:eastAsia="Times New Roman"/>
              </w:rPr>
            </w:pPr>
            <w:r>
              <w:rPr>
                <w:rFonts w:eastAsia="Times New Roman"/>
                <w:b/>
                <w:bCs/>
                <w:color w:val="000000"/>
                <w:sz w:val="18"/>
                <w:szCs w:val="18"/>
              </w:rPr>
              <w:t>38,225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2F4D1E5" w14:textId="77777777" w:rsidR="00000000" w:rsidRDefault="00A10F7D">
            <w:pPr>
              <w:spacing w:after="100"/>
              <w:jc w:val="right"/>
              <w:rPr>
                <w:rFonts w:eastAsia="Times New Roman"/>
              </w:rPr>
            </w:pPr>
          </w:p>
        </w:tc>
      </w:tr>
      <w:tr w:rsidR="00000000" w14:paraId="03F6FA5C" w14:textId="77777777">
        <w:trPr>
          <w:divId w:val="1267542597"/>
        </w:trPr>
        <w:tc>
          <w:tcPr>
            <w:tcW w:w="0" w:type="auto"/>
            <w:gridSpan w:val="4"/>
            <w:shd w:val="clear" w:color="auto" w:fill="CCEEFF"/>
            <w:tcMar>
              <w:top w:w="30" w:type="dxa"/>
              <w:left w:w="155" w:type="dxa"/>
              <w:bottom w:w="30" w:type="dxa"/>
              <w:right w:w="20" w:type="dxa"/>
            </w:tcMar>
            <w:vAlign w:val="bottom"/>
            <w:hideMark/>
          </w:tcPr>
          <w:p w14:paraId="288E19CF" w14:textId="77777777" w:rsidR="00000000" w:rsidRDefault="00A10F7D">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14:paraId="6E80D7DD"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E625E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4A03FD" w14:textId="77777777" w:rsidR="00000000" w:rsidRDefault="00A10F7D">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14:paraId="0187C34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5C11E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2795D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AC7D59"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519F2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53F44F"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5D063A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8CA9AF" w14:textId="77777777" w:rsidR="00000000" w:rsidRDefault="00A10F7D">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14:paraId="4D565D2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3FFB42" w14:textId="77777777" w:rsidR="00000000" w:rsidRDefault="00A10F7D">
            <w:pPr>
              <w:spacing w:after="100"/>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14:paraId="0296C9E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CC5BD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3ED08E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7C3C3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41E2AA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57E087" w14:textId="77777777" w:rsidR="00000000" w:rsidRDefault="00A10F7D">
            <w:pPr>
              <w:spacing w:after="100"/>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14:paraId="0A4D5EEE" w14:textId="77777777" w:rsidR="00000000" w:rsidRDefault="00A10F7D">
            <w:pPr>
              <w:spacing w:after="100"/>
              <w:rPr>
                <w:rFonts w:eastAsia="Times New Roman"/>
                <w:sz w:val="20"/>
                <w:szCs w:val="20"/>
              </w:rPr>
            </w:pPr>
          </w:p>
        </w:tc>
        <w:tc>
          <w:tcPr>
            <w:tcW w:w="0" w:type="auto"/>
            <w:vAlign w:val="center"/>
            <w:hideMark/>
          </w:tcPr>
          <w:p w14:paraId="553F99AA" w14:textId="77777777" w:rsidR="00000000" w:rsidRDefault="00A10F7D">
            <w:pPr>
              <w:spacing w:after="100"/>
              <w:rPr>
                <w:rFonts w:eastAsia="Times New Roman"/>
                <w:sz w:val="20"/>
                <w:szCs w:val="20"/>
              </w:rPr>
            </w:pPr>
          </w:p>
        </w:tc>
      </w:tr>
      <w:tr w:rsidR="00A10F7D" w14:paraId="6E928F1B" w14:textId="77777777">
        <w:trPr>
          <w:divId w:val="1267542597"/>
        </w:trPr>
        <w:tc>
          <w:tcPr>
            <w:tcW w:w="0" w:type="auto"/>
            <w:gridSpan w:val="4"/>
            <w:shd w:val="clear" w:color="auto" w:fill="FFFFFF"/>
            <w:tcMar>
              <w:top w:w="30" w:type="dxa"/>
              <w:left w:w="380" w:type="dxa"/>
              <w:bottom w:w="30" w:type="dxa"/>
              <w:right w:w="20" w:type="dxa"/>
            </w:tcMar>
            <w:vAlign w:val="bottom"/>
            <w:hideMark/>
          </w:tcPr>
          <w:p w14:paraId="34EF489B" w14:textId="77777777" w:rsidR="00000000" w:rsidRDefault="00A10F7D">
            <w:pPr>
              <w:spacing w:after="100"/>
              <w:rPr>
                <w:rFonts w:eastAsia="Times New Roman"/>
              </w:rPr>
            </w:pPr>
            <w:r>
              <w:rPr>
                <w:rFonts w:eastAsia="Times New Roman"/>
                <w:color w:val="000000"/>
                <w:sz w:val="18"/>
                <w:szCs w:val="18"/>
              </w:rPr>
              <w:t>Noncriticized</w:t>
            </w:r>
          </w:p>
        </w:tc>
        <w:tc>
          <w:tcPr>
            <w:tcW w:w="0" w:type="auto"/>
            <w:gridSpan w:val="3"/>
            <w:shd w:val="clear" w:color="auto" w:fill="FFFFFF"/>
            <w:tcMar>
              <w:top w:w="0" w:type="dxa"/>
              <w:left w:w="20" w:type="dxa"/>
              <w:bottom w:w="0" w:type="dxa"/>
              <w:right w:w="20" w:type="dxa"/>
            </w:tcMar>
            <w:vAlign w:val="center"/>
            <w:hideMark/>
          </w:tcPr>
          <w:p w14:paraId="5AC12A17"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788EA5" w14:textId="77777777" w:rsidR="00000000" w:rsidRDefault="00A10F7D">
            <w:pPr>
              <w:spacing w:after="100"/>
              <w:jc w:val="right"/>
              <w:rPr>
                <w:rFonts w:eastAsia="Times New Roman"/>
              </w:rPr>
            </w:pPr>
            <w:r>
              <w:rPr>
                <w:rFonts w:eastAsia="Times New Roman"/>
                <w:b/>
                <w:bCs/>
                <w:color w:val="000000"/>
                <w:sz w:val="18"/>
                <w:szCs w:val="18"/>
              </w:rPr>
              <w:t>16,701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F05251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6B977A" w14:textId="77777777" w:rsidR="00000000" w:rsidRDefault="00A10F7D">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619EF3CB" w14:textId="77777777" w:rsidR="00000000" w:rsidRDefault="00A10F7D">
            <w:pPr>
              <w:spacing w:after="100"/>
              <w:jc w:val="right"/>
              <w:rPr>
                <w:rFonts w:eastAsia="Times New Roman"/>
              </w:rPr>
            </w:pPr>
            <w:r>
              <w:rPr>
                <w:rFonts w:eastAsia="Times New Roman"/>
                <w:b/>
                <w:bCs/>
                <w:color w:val="000000"/>
                <w:sz w:val="18"/>
                <w:szCs w:val="18"/>
              </w:rPr>
              <w:t>7,028</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14:paraId="29FB8FB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C5E2B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980C0D" w14:textId="77777777" w:rsidR="00000000" w:rsidRDefault="00A10F7D">
            <w:pPr>
              <w:spacing w:after="100"/>
              <w:jc w:val="right"/>
              <w:rPr>
                <w:rFonts w:eastAsia="Times New Roman"/>
              </w:rPr>
            </w:pPr>
            <w:r>
              <w:rPr>
                <w:rFonts w:eastAsia="Times New Roman"/>
                <w:b/>
                <w:bCs/>
                <w:color w:val="000000"/>
                <w:sz w:val="18"/>
                <w:szCs w:val="18"/>
              </w:rPr>
              <w:t>4,907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013530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65C4C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3BFDAE" w14:textId="77777777" w:rsidR="00000000" w:rsidRDefault="00A10F7D">
            <w:pPr>
              <w:spacing w:after="100"/>
              <w:jc w:val="right"/>
              <w:rPr>
                <w:rFonts w:eastAsia="Times New Roman"/>
              </w:rPr>
            </w:pPr>
            <w:r>
              <w:rPr>
                <w:rFonts w:eastAsia="Times New Roman"/>
                <w:b/>
                <w:bCs/>
                <w:color w:val="000000"/>
                <w:sz w:val="18"/>
                <w:szCs w:val="18"/>
              </w:rPr>
              <w:t>3,186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77FFD2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1FFEF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8500E1" w14:textId="77777777" w:rsidR="00000000" w:rsidRDefault="00A10F7D">
            <w:pPr>
              <w:spacing w:after="100"/>
              <w:jc w:val="right"/>
              <w:rPr>
                <w:rFonts w:eastAsia="Times New Roman"/>
              </w:rPr>
            </w:pPr>
            <w:r>
              <w:rPr>
                <w:rFonts w:eastAsia="Times New Roman"/>
                <w:b/>
                <w:bCs/>
                <w:color w:val="000000"/>
                <w:sz w:val="18"/>
                <w:szCs w:val="18"/>
              </w:rPr>
              <w:t>1,744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B7F859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34C120"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60E1EF92" w14:textId="77777777" w:rsidR="00000000" w:rsidRDefault="00A10F7D">
            <w:pPr>
              <w:spacing w:after="100"/>
              <w:jc w:val="right"/>
              <w:rPr>
                <w:rFonts w:eastAsia="Times New Roman"/>
              </w:rPr>
            </w:pPr>
            <w:r>
              <w:rPr>
                <w:rFonts w:eastAsia="Times New Roman"/>
                <w:b/>
                <w:bCs/>
                <w:color w:val="000000"/>
                <w:sz w:val="18"/>
                <w:szCs w:val="18"/>
              </w:rPr>
              <w:t>3,492</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14:paraId="56B0931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08F95B"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265303E2" w14:textId="77777777" w:rsidR="00000000" w:rsidRDefault="00A10F7D">
            <w:pPr>
              <w:spacing w:after="100"/>
              <w:jc w:val="right"/>
              <w:rPr>
                <w:rFonts w:eastAsia="Times New Roman"/>
              </w:rPr>
            </w:pPr>
            <w:r>
              <w:rPr>
                <w:rFonts w:eastAsia="Times New Roman"/>
                <w:b/>
                <w:bCs/>
                <w:color w:val="000000"/>
                <w:sz w:val="18"/>
                <w:szCs w:val="18"/>
              </w:rPr>
              <w:t>37,058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9C8B73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288E3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E4D5C2" w14:textId="77777777" w:rsidR="00000000" w:rsidRDefault="00A10F7D">
            <w:pPr>
              <w:spacing w:after="100"/>
              <w:jc w:val="right"/>
              <w:rPr>
                <w:rFonts w:eastAsia="Times New Roman"/>
              </w:rPr>
            </w:pPr>
            <w:r>
              <w:rPr>
                <w:rFonts w:eastAsia="Times New Roman"/>
                <w:b/>
                <w:bCs/>
                <w:color w:val="000000"/>
                <w:sz w:val="18"/>
                <w:szCs w:val="18"/>
              </w:rPr>
              <w:t>17,491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FE93E0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FD887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69ACC7" w14:textId="77777777" w:rsidR="00000000" w:rsidRDefault="00A10F7D">
            <w:pPr>
              <w:spacing w:after="100"/>
              <w:jc w:val="right"/>
              <w:rPr>
                <w:rFonts w:eastAsia="Times New Roman"/>
              </w:rPr>
            </w:pPr>
            <w:r>
              <w:rPr>
                <w:rFonts w:eastAsia="Times New Roman"/>
                <w:b/>
                <w:bCs/>
                <w:color w:val="000000"/>
                <w:sz w:val="18"/>
                <w:szCs w:val="18"/>
              </w:rPr>
              <w:t>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F161CE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5F456C" w14:textId="77777777" w:rsidR="00000000" w:rsidRDefault="00A10F7D">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37F71DF8" w14:textId="77777777" w:rsidR="00000000" w:rsidRDefault="00A10F7D">
            <w:pPr>
              <w:spacing w:after="100"/>
              <w:jc w:val="right"/>
              <w:rPr>
                <w:rFonts w:eastAsia="Times New Roman"/>
              </w:rPr>
            </w:pPr>
            <w:r>
              <w:rPr>
                <w:rFonts w:eastAsia="Times New Roman"/>
                <w:b/>
                <w:bCs/>
                <w:color w:val="000000"/>
                <w:sz w:val="18"/>
                <w:szCs w:val="18"/>
              </w:rPr>
              <w:t>54,578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E4595DA" w14:textId="77777777" w:rsidR="00000000" w:rsidRDefault="00A10F7D">
            <w:pPr>
              <w:spacing w:after="100"/>
              <w:jc w:val="right"/>
              <w:rPr>
                <w:rFonts w:eastAsia="Times New Roman"/>
              </w:rPr>
            </w:pPr>
          </w:p>
        </w:tc>
      </w:tr>
      <w:tr w:rsidR="00A10F7D" w14:paraId="62EE0BD9" w14:textId="77777777">
        <w:trPr>
          <w:divId w:val="1267542597"/>
        </w:trPr>
        <w:tc>
          <w:tcPr>
            <w:tcW w:w="0" w:type="auto"/>
            <w:gridSpan w:val="4"/>
            <w:shd w:val="clear" w:color="auto" w:fill="CCEEFF"/>
            <w:tcMar>
              <w:top w:w="30" w:type="dxa"/>
              <w:left w:w="380" w:type="dxa"/>
              <w:bottom w:w="30" w:type="dxa"/>
              <w:right w:w="20" w:type="dxa"/>
            </w:tcMar>
            <w:vAlign w:val="bottom"/>
            <w:hideMark/>
          </w:tcPr>
          <w:p w14:paraId="0788E085" w14:textId="77777777" w:rsidR="00000000" w:rsidRDefault="00A10F7D">
            <w:pPr>
              <w:spacing w:after="100"/>
              <w:rPr>
                <w:rFonts w:eastAsia="Times New Roman"/>
              </w:rPr>
            </w:pPr>
            <w:r>
              <w:rPr>
                <w:rFonts w:eastAsia="Times New Roman"/>
                <w:color w:val="000000"/>
                <w:sz w:val="18"/>
                <w:szCs w:val="18"/>
              </w:rPr>
              <w:t>Criticized performing</w:t>
            </w:r>
          </w:p>
        </w:tc>
        <w:tc>
          <w:tcPr>
            <w:tcW w:w="0" w:type="auto"/>
            <w:gridSpan w:val="3"/>
            <w:shd w:val="clear" w:color="auto" w:fill="CCEEFF"/>
            <w:tcMar>
              <w:top w:w="0" w:type="dxa"/>
              <w:left w:w="20" w:type="dxa"/>
              <w:bottom w:w="0" w:type="dxa"/>
              <w:right w:w="20" w:type="dxa"/>
            </w:tcMar>
            <w:vAlign w:val="center"/>
            <w:hideMark/>
          </w:tcPr>
          <w:p w14:paraId="2919FC66"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4F4A3BA" w14:textId="77777777" w:rsidR="00000000" w:rsidRDefault="00A10F7D">
            <w:pPr>
              <w:spacing w:after="100"/>
              <w:jc w:val="right"/>
              <w:rPr>
                <w:rFonts w:eastAsia="Times New Roman"/>
              </w:rPr>
            </w:pPr>
            <w:r>
              <w:rPr>
                <w:rFonts w:eastAsia="Times New Roman"/>
                <w:b/>
                <w:bCs/>
                <w:color w:val="000000"/>
                <w:sz w:val="18"/>
                <w:szCs w:val="18"/>
              </w:rPr>
              <w:t>787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83A0C2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F04DF8" w14:textId="77777777" w:rsidR="00000000" w:rsidRDefault="00A10F7D">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6EEBDFDC" w14:textId="77777777" w:rsidR="00000000" w:rsidRDefault="00A10F7D">
            <w:pPr>
              <w:spacing w:after="100"/>
              <w:jc w:val="right"/>
              <w:rPr>
                <w:rFonts w:eastAsia="Times New Roman"/>
              </w:rPr>
            </w:pPr>
            <w:r>
              <w:rPr>
                <w:rFonts w:eastAsia="Times New Roman"/>
                <w:b/>
                <w:bCs/>
                <w:color w:val="000000"/>
                <w:sz w:val="18"/>
                <w:szCs w:val="18"/>
              </w:rPr>
              <w:t>566</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bottom"/>
            <w:hideMark/>
          </w:tcPr>
          <w:p w14:paraId="69F7E0A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731A1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BD1557" w14:textId="77777777" w:rsidR="00000000" w:rsidRDefault="00A10F7D">
            <w:pPr>
              <w:spacing w:after="100"/>
              <w:jc w:val="right"/>
              <w:rPr>
                <w:rFonts w:eastAsia="Times New Roman"/>
              </w:rPr>
            </w:pPr>
            <w:r>
              <w:rPr>
                <w:rFonts w:eastAsia="Times New Roman"/>
                <w:b/>
                <w:bCs/>
                <w:color w:val="000000"/>
                <w:sz w:val="18"/>
                <w:szCs w:val="18"/>
              </w:rPr>
              <w:t>158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FE85F6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A1DAF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5A5E66" w14:textId="77777777" w:rsidR="00000000" w:rsidRDefault="00A10F7D">
            <w:pPr>
              <w:spacing w:after="100"/>
              <w:jc w:val="right"/>
              <w:rPr>
                <w:rFonts w:eastAsia="Times New Roman"/>
              </w:rPr>
            </w:pPr>
            <w:r>
              <w:rPr>
                <w:rFonts w:eastAsia="Times New Roman"/>
                <w:b/>
                <w:bCs/>
                <w:color w:val="000000"/>
                <w:sz w:val="18"/>
                <w:szCs w:val="18"/>
              </w:rPr>
              <w:t>293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1E41DA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52B57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092EC2" w14:textId="77777777" w:rsidR="00000000" w:rsidRDefault="00A10F7D">
            <w:pPr>
              <w:spacing w:after="100"/>
              <w:jc w:val="right"/>
              <w:rPr>
                <w:rFonts w:eastAsia="Times New Roman"/>
              </w:rPr>
            </w:pPr>
            <w:r>
              <w:rPr>
                <w:rFonts w:eastAsia="Times New Roman"/>
                <w:b/>
                <w:bCs/>
                <w:color w:val="000000"/>
                <w:sz w:val="18"/>
                <w:szCs w:val="18"/>
              </w:rPr>
              <w:t>147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A53CB1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A288D1"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5567AFDD" w14:textId="77777777" w:rsidR="00000000" w:rsidRDefault="00A10F7D">
            <w:pPr>
              <w:spacing w:after="100"/>
              <w:jc w:val="right"/>
              <w:rPr>
                <w:rFonts w:eastAsia="Times New Roman"/>
              </w:rPr>
            </w:pPr>
            <w:r>
              <w:rPr>
                <w:rFonts w:eastAsia="Times New Roman"/>
                <w:b/>
                <w:bCs/>
                <w:color w:val="000000"/>
                <w:sz w:val="18"/>
                <w:szCs w:val="18"/>
              </w:rPr>
              <w:t>123</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bottom"/>
            <w:hideMark/>
          </w:tcPr>
          <w:p w14:paraId="05D2878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A62280"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18868E40" w14:textId="77777777" w:rsidR="00000000" w:rsidRDefault="00A10F7D">
            <w:pPr>
              <w:spacing w:after="100"/>
              <w:jc w:val="right"/>
              <w:rPr>
                <w:rFonts w:eastAsia="Times New Roman"/>
              </w:rPr>
            </w:pPr>
            <w:r>
              <w:rPr>
                <w:rFonts w:eastAsia="Times New Roman"/>
                <w:b/>
                <w:bCs/>
                <w:color w:val="000000"/>
                <w:sz w:val="18"/>
                <w:szCs w:val="18"/>
              </w:rPr>
              <w:t>2,074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D0BE99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0C41F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4C2002" w14:textId="77777777" w:rsidR="00000000" w:rsidRDefault="00A10F7D">
            <w:pPr>
              <w:spacing w:after="100"/>
              <w:jc w:val="right"/>
              <w:rPr>
                <w:rFonts w:eastAsia="Times New Roman"/>
              </w:rPr>
            </w:pPr>
            <w:r>
              <w:rPr>
                <w:rFonts w:eastAsia="Times New Roman"/>
                <w:b/>
                <w:bCs/>
                <w:color w:val="000000"/>
                <w:sz w:val="18"/>
                <w:szCs w:val="18"/>
              </w:rPr>
              <w:t>647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574E72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D4E21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F27029"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CC5ACA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7CB798" w14:textId="77777777" w:rsidR="00000000" w:rsidRDefault="00A10F7D">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799BF58B" w14:textId="77777777" w:rsidR="00000000" w:rsidRDefault="00A10F7D">
            <w:pPr>
              <w:spacing w:after="100"/>
              <w:jc w:val="right"/>
              <w:rPr>
                <w:rFonts w:eastAsia="Times New Roman"/>
              </w:rPr>
            </w:pPr>
            <w:r>
              <w:rPr>
                <w:rFonts w:eastAsia="Times New Roman"/>
                <w:b/>
                <w:bCs/>
                <w:color w:val="000000"/>
                <w:sz w:val="18"/>
                <w:szCs w:val="18"/>
              </w:rPr>
              <w:t>2,721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F27BF98" w14:textId="77777777" w:rsidR="00000000" w:rsidRDefault="00A10F7D">
            <w:pPr>
              <w:spacing w:after="100"/>
              <w:jc w:val="right"/>
              <w:rPr>
                <w:rFonts w:eastAsia="Times New Roman"/>
              </w:rPr>
            </w:pPr>
          </w:p>
        </w:tc>
      </w:tr>
      <w:tr w:rsidR="00A10F7D" w14:paraId="2A3D255C" w14:textId="77777777">
        <w:trPr>
          <w:divId w:val="1267542597"/>
        </w:trPr>
        <w:tc>
          <w:tcPr>
            <w:tcW w:w="0" w:type="auto"/>
            <w:gridSpan w:val="4"/>
            <w:shd w:val="clear" w:color="auto" w:fill="FFFFFF"/>
            <w:tcMar>
              <w:top w:w="30" w:type="dxa"/>
              <w:left w:w="380" w:type="dxa"/>
              <w:bottom w:w="30" w:type="dxa"/>
              <w:right w:w="20" w:type="dxa"/>
            </w:tcMar>
            <w:vAlign w:val="bottom"/>
            <w:hideMark/>
          </w:tcPr>
          <w:p w14:paraId="614977BF" w14:textId="77777777" w:rsidR="00000000" w:rsidRDefault="00A10F7D">
            <w:pPr>
              <w:spacing w:after="100"/>
              <w:rPr>
                <w:rFonts w:eastAsia="Times New Roman"/>
              </w:rPr>
            </w:pPr>
            <w:r>
              <w:rPr>
                <w:rFonts w:eastAsia="Times New Roman"/>
                <w:color w:val="000000"/>
                <w:sz w:val="18"/>
                <w:szCs w:val="18"/>
              </w:rPr>
              <w:t>Criticized nonperforming</w:t>
            </w:r>
          </w:p>
        </w:tc>
        <w:tc>
          <w:tcPr>
            <w:tcW w:w="0" w:type="auto"/>
            <w:gridSpan w:val="3"/>
            <w:shd w:val="clear" w:color="auto" w:fill="FFFFFF"/>
            <w:tcMar>
              <w:top w:w="0" w:type="dxa"/>
              <w:left w:w="20" w:type="dxa"/>
              <w:bottom w:w="0" w:type="dxa"/>
              <w:right w:w="20" w:type="dxa"/>
            </w:tcMar>
            <w:vAlign w:val="center"/>
            <w:hideMark/>
          </w:tcPr>
          <w:p w14:paraId="5A83B426"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A306E0" w14:textId="77777777" w:rsidR="00000000" w:rsidRDefault="00A10F7D">
            <w:pPr>
              <w:spacing w:after="100"/>
              <w:jc w:val="right"/>
              <w:rPr>
                <w:rFonts w:eastAsia="Times New Roman"/>
              </w:rPr>
            </w:pPr>
            <w:r>
              <w:rPr>
                <w:rFonts w:eastAsia="Times New Roman"/>
                <w:b/>
                <w:bCs/>
                <w:color w:val="000000"/>
                <w:sz w:val="18"/>
                <w:szCs w:val="18"/>
              </w:rPr>
              <w:t>148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E4B768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0EC088" w14:textId="77777777" w:rsidR="00000000" w:rsidRDefault="00A10F7D">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10FCF0AF" w14:textId="77777777" w:rsidR="00000000" w:rsidRDefault="00A10F7D">
            <w:pPr>
              <w:spacing w:after="100"/>
              <w:jc w:val="right"/>
              <w:rPr>
                <w:rFonts w:eastAsia="Times New Roman"/>
              </w:rPr>
            </w:pPr>
            <w:r>
              <w:rPr>
                <w:rFonts w:eastAsia="Times New Roman"/>
                <w:b/>
                <w:bCs/>
                <w:color w:val="000000"/>
                <w:sz w:val="18"/>
                <w:szCs w:val="18"/>
              </w:rPr>
              <w:t>23</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14:paraId="52AA23C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2C01C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4C2F3F" w14:textId="77777777" w:rsidR="00000000" w:rsidRDefault="00A10F7D">
            <w:pPr>
              <w:spacing w:after="100"/>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0BD271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91F88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F7EB9E" w14:textId="77777777" w:rsidR="00000000" w:rsidRDefault="00A10F7D">
            <w:pPr>
              <w:spacing w:after="100"/>
              <w:jc w:val="right"/>
              <w:rPr>
                <w:rFonts w:eastAsia="Times New Roman"/>
              </w:rPr>
            </w:pPr>
            <w:r>
              <w:rPr>
                <w:rFonts w:eastAsia="Times New Roman"/>
                <w:b/>
                <w:bCs/>
                <w:color w:val="000000"/>
                <w:sz w:val="18"/>
                <w:szCs w:val="18"/>
              </w:rPr>
              <w:t>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F16FC6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DE5D8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B7CB68" w14:textId="77777777" w:rsidR="00000000" w:rsidRDefault="00A10F7D">
            <w:pPr>
              <w:spacing w:after="100"/>
              <w:jc w:val="right"/>
              <w:rPr>
                <w:rFonts w:eastAsia="Times New Roman"/>
              </w:rPr>
            </w:pPr>
            <w:r>
              <w:rPr>
                <w:rFonts w:eastAsia="Times New Roman"/>
                <w:b/>
                <w:bCs/>
                <w:color w:val="000000"/>
                <w:sz w:val="18"/>
                <w:szCs w:val="18"/>
              </w:rPr>
              <w:t>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6031ED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C1D6B9"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775743C8" w14:textId="77777777" w:rsidR="00000000" w:rsidRDefault="00A10F7D">
            <w:pPr>
              <w:spacing w:after="100"/>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14:paraId="69D041E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7DD4B8"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77569CD0" w14:textId="77777777" w:rsidR="00000000" w:rsidRDefault="00A10F7D">
            <w:pPr>
              <w:spacing w:after="100"/>
              <w:jc w:val="right"/>
              <w:rPr>
                <w:rFonts w:eastAsia="Times New Roman"/>
              </w:rPr>
            </w:pPr>
            <w:r>
              <w:rPr>
                <w:rFonts w:eastAsia="Times New Roman"/>
                <w:b/>
                <w:bCs/>
                <w:color w:val="000000"/>
                <w:sz w:val="18"/>
                <w:szCs w:val="18"/>
              </w:rPr>
              <w:t>266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0CACF1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76DAF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BA8E51" w14:textId="77777777" w:rsidR="00000000" w:rsidRDefault="00A10F7D">
            <w:pPr>
              <w:spacing w:after="100"/>
              <w:jc w:val="right"/>
              <w:rPr>
                <w:rFonts w:eastAsia="Times New Roman"/>
              </w:rPr>
            </w:pPr>
            <w:r>
              <w:rPr>
                <w:rFonts w:eastAsia="Times New Roman"/>
                <w:b/>
                <w:bCs/>
                <w:color w:val="000000"/>
                <w:sz w:val="18"/>
                <w:szCs w:val="18"/>
              </w:rPr>
              <w:t>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8F2A4C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A90B1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1C2BAE"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AC48B7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26A16E" w14:textId="77777777" w:rsidR="00000000" w:rsidRDefault="00A10F7D">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520BCCF4" w14:textId="77777777" w:rsidR="00000000" w:rsidRDefault="00A10F7D">
            <w:pPr>
              <w:spacing w:after="100"/>
              <w:jc w:val="right"/>
              <w:rPr>
                <w:rFonts w:eastAsia="Times New Roman"/>
              </w:rPr>
            </w:pPr>
            <w:r>
              <w:rPr>
                <w:rFonts w:eastAsia="Times New Roman"/>
                <w:b/>
                <w:bCs/>
                <w:color w:val="000000"/>
                <w:sz w:val="18"/>
                <w:szCs w:val="18"/>
              </w:rPr>
              <w:t>307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9C29E3C" w14:textId="77777777" w:rsidR="00000000" w:rsidRDefault="00A10F7D">
            <w:pPr>
              <w:spacing w:after="100"/>
              <w:jc w:val="right"/>
              <w:rPr>
                <w:rFonts w:eastAsia="Times New Roman"/>
              </w:rPr>
            </w:pPr>
          </w:p>
        </w:tc>
      </w:tr>
      <w:tr w:rsidR="00A10F7D" w14:paraId="50AC477E" w14:textId="77777777">
        <w:trPr>
          <w:divId w:val="1267542597"/>
        </w:trPr>
        <w:tc>
          <w:tcPr>
            <w:tcW w:w="0" w:type="auto"/>
            <w:gridSpan w:val="4"/>
            <w:shd w:val="clear" w:color="auto" w:fill="CCEEFF"/>
            <w:tcMar>
              <w:top w:w="30" w:type="dxa"/>
              <w:left w:w="245" w:type="dxa"/>
              <w:bottom w:w="30" w:type="dxa"/>
              <w:right w:w="20" w:type="dxa"/>
            </w:tcMar>
            <w:vAlign w:val="bottom"/>
            <w:hideMark/>
          </w:tcPr>
          <w:p w14:paraId="06CF11CB" w14:textId="77777777" w:rsidR="00000000" w:rsidRDefault="00A10F7D">
            <w:pPr>
              <w:spacing w:after="100"/>
              <w:rPr>
                <w:rFonts w:eastAsia="Times New Roman"/>
              </w:rPr>
            </w:pPr>
            <w:r>
              <w:rPr>
                <w:rFonts w:eastAsia="Times New Roman"/>
                <w:color w:val="000000"/>
                <w:sz w:val="18"/>
                <w:szCs w:val="18"/>
              </w:rPr>
              <w:t>Total commercial and industrial</w:t>
            </w:r>
          </w:p>
        </w:tc>
        <w:tc>
          <w:tcPr>
            <w:tcW w:w="0" w:type="auto"/>
            <w:gridSpan w:val="3"/>
            <w:shd w:val="clear" w:color="auto" w:fill="CCEEFF"/>
            <w:tcMar>
              <w:top w:w="0" w:type="dxa"/>
              <w:left w:w="20" w:type="dxa"/>
              <w:bottom w:w="0" w:type="dxa"/>
              <w:right w:w="20" w:type="dxa"/>
            </w:tcMar>
            <w:vAlign w:val="center"/>
            <w:hideMark/>
          </w:tcPr>
          <w:p w14:paraId="50EA4447"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64A4616" w14:textId="77777777" w:rsidR="00000000" w:rsidRDefault="00A10F7D">
            <w:pPr>
              <w:spacing w:after="100"/>
              <w:jc w:val="right"/>
              <w:rPr>
                <w:rFonts w:eastAsia="Times New Roman"/>
              </w:rPr>
            </w:pPr>
            <w:r>
              <w:rPr>
                <w:rFonts w:eastAsia="Times New Roman"/>
                <w:b/>
                <w:bCs/>
                <w:color w:val="000000"/>
                <w:sz w:val="18"/>
                <w:szCs w:val="18"/>
              </w:rPr>
              <w:t>17,636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6FA23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AF0B39" w14:textId="77777777" w:rsidR="00000000" w:rsidRDefault="00A10F7D">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14:paraId="314E4B1F" w14:textId="77777777" w:rsidR="00000000" w:rsidRDefault="00A10F7D">
            <w:pPr>
              <w:spacing w:after="100"/>
              <w:jc w:val="right"/>
              <w:rPr>
                <w:rFonts w:eastAsia="Times New Roman"/>
              </w:rPr>
            </w:pPr>
            <w:r>
              <w:rPr>
                <w:rFonts w:eastAsia="Times New Roman"/>
                <w:b/>
                <w:bCs/>
                <w:color w:val="000000"/>
                <w:sz w:val="18"/>
                <w:szCs w:val="18"/>
              </w:rPr>
              <w:t>7,617</w:t>
            </w:r>
            <w:r>
              <w:rPr>
                <w:rFonts w:eastAsia="Times New Roman"/>
                <w:color w:val="000000"/>
                <w:sz w:val="18"/>
                <w:szCs w:val="18"/>
              </w:rPr>
              <w:t> </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14:paraId="23A4ADB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A8397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B06B3B" w14:textId="77777777" w:rsidR="00000000" w:rsidRDefault="00A10F7D">
            <w:pPr>
              <w:spacing w:after="100"/>
              <w:jc w:val="right"/>
              <w:rPr>
                <w:rFonts w:eastAsia="Times New Roman"/>
              </w:rPr>
            </w:pPr>
            <w:r>
              <w:rPr>
                <w:rFonts w:eastAsia="Times New Roman"/>
                <w:b/>
                <w:bCs/>
                <w:color w:val="000000"/>
                <w:sz w:val="18"/>
                <w:szCs w:val="18"/>
              </w:rPr>
              <w:t>5,071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0EA5D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FD79E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53B8238" w14:textId="77777777" w:rsidR="00000000" w:rsidRDefault="00A10F7D">
            <w:pPr>
              <w:spacing w:after="100"/>
              <w:jc w:val="right"/>
              <w:rPr>
                <w:rFonts w:eastAsia="Times New Roman"/>
              </w:rPr>
            </w:pPr>
            <w:r>
              <w:rPr>
                <w:rFonts w:eastAsia="Times New Roman"/>
                <w:b/>
                <w:bCs/>
                <w:color w:val="000000"/>
                <w:sz w:val="18"/>
                <w:szCs w:val="18"/>
              </w:rPr>
              <w:t>3,521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FF614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42DC5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60B0A3B" w14:textId="77777777" w:rsidR="00000000" w:rsidRDefault="00A10F7D">
            <w:pPr>
              <w:spacing w:after="100"/>
              <w:jc w:val="right"/>
              <w:rPr>
                <w:rFonts w:eastAsia="Times New Roman"/>
              </w:rPr>
            </w:pPr>
            <w:r>
              <w:rPr>
                <w:rFonts w:eastAsia="Times New Roman"/>
                <w:b/>
                <w:bCs/>
                <w:color w:val="000000"/>
                <w:sz w:val="18"/>
                <w:szCs w:val="18"/>
              </w:rPr>
              <w:t>1,932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946E7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5EE728" w14:textId="77777777" w:rsidR="00000000" w:rsidRDefault="00A10F7D">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bottom"/>
            <w:hideMark/>
          </w:tcPr>
          <w:p w14:paraId="28D6C326" w14:textId="77777777" w:rsidR="00000000" w:rsidRDefault="00A10F7D">
            <w:pPr>
              <w:spacing w:after="100"/>
              <w:jc w:val="right"/>
              <w:rPr>
                <w:rFonts w:eastAsia="Times New Roman"/>
              </w:rPr>
            </w:pPr>
            <w:r>
              <w:rPr>
                <w:rFonts w:eastAsia="Times New Roman"/>
                <w:b/>
                <w:bCs/>
                <w:color w:val="000000"/>
                <w:sz w:val="18"/>
                <w:szCs w:val="18"/>
              </w:rPr>
              <w:t>3,621</w:t>
            </w:r>
            <w:r>
              <w:rPr>
                <w:rFonts w:eastAsia="Times New Roman"/>
                <w:color w:val="000000"/>
                <w:sz w:val="18"/>
                <w:szCs w:val="18"/>
              </w:rPr>
              <w:t> </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14:paraId="5209510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76A401" w14:textId="77777777" w:rsidR="00000000" w:rsidRDefault="00A10F7D">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bottom"/>
            <w:hideMark/>
          </w:tcPr>
          <w:p w14:paraId="447E9D1E" w14:textId="77777777" w:rsidR="00000000" w:rsidRDefault="00A10F7D">
            <w:pPr>
              <w:spacing w:after="100"/>
              <w:jc w:val="right"/>
              <w:rPr>
                <w:rFonts w:eastAsia="Times New Roman"/>
              </w:rPr>
            </w:pPr>
            <w:r>
              <w:rPr>
                <w:rFonts w:eastAsia="Times New Roman"/>
                <w:b/>
                <w:bCs/>
                <w:color w:val="000000"/>
                <w:sz w:val="18"/>
                <w:szCs w:val="18"/>
              </w:rPr>
              <w:t>39,398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5E712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2886B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C408BF" w14:textId="77777777" w:rsidR="00000000" w:rsidRDefault="00A10F7D">
            <w:pPr>
              <w:spacing w:after="100"/>
              <w:jc w:val="right"/>
              <w:rPr>
                <w:rFonts w:eastAsia="Times New Roman"/>
              </w:rPr>
            </w:pPr>
            <w:r>
              <w:rPr>
                <w:rFonts w:eastAsia="Times New Roman"/>
                <w:b/>
                <w:bCs/>
                <w:color w:val="000000"/>
                <w:sz w:val="18"/>
                <w:szCs w:val="18"/>
              </w:rPr>
              <w:t>18,179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90561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427303"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A4313B4" w14:textId="77777777" w:rsidR="00000000" w:rsidRDefault="00A10F7D">
            <w:pPr>
              <w:spacing w:after="100"/>
              <w:jc w:val="right"/>
              <w:rPr>
                <w:rFonts w:eastAsia="Times New Roman"/>
              </w:rPr>
            </w:pPr>
            <w:r>
              <w:rPr>
                <w:rFonts w:eastAsia="Times New Roman"/>
                <w:b/>
                <w:bCs/>
                <w:color w:val="000000"/>
                <w:sz w:val="18"/>
                <w:szCs w:val="18"/>
              </w:rPr>
              <w:t>29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57C38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F4AB11" w14:textId="77777777" w:rsidR="00000000" w:rsidRDefault="00A10F7D">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14:paraId="0C539EA5" w14:textId="77777777" w:rsidR="00000000" w:rsidRDefault="00A10F7D">
            <w:pPr>
              <w:spacing w:after="100"/>
              <w:jc w:val="right"/>
              <w:rPr>
                <w:rFonts w:eastAsia="Times New Roman"/>
              </w:rPr>
            </w:pPr>
            <w:r>
              <w:rPr>
                <w:rFonts w:eastAsia="Times New Roman"/>
                <w:b/>
                <w:bCs/>
                <w:color w:val="000000"/>
                <w:sz w:val="18"/>
                <w:szCs w:val="18"/>
              </w:rPr>
              <w:t>57,606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F9CFF8" w14:textId="77777777" w:rsidR="00000000" w:rsidRDefault="00A10F7D">
            <w:pPr>
              <w:spacing w:after="100"/>
              <w:jc w:val="right"/>
              <w:rPr>
                <w:rFonts w:eastAsia="Times New Roman"/>
              </w:rPr>
            </w:pPr>
          </w:p>
        </w:tc>
      </w:tr>
      <w:tr w:rsidR="00A10F7D" w14:paraId="71433DF4" w14:textId="77777777">
        <w:trPr>
          <w:divId w:val="1267542597"/>
        </w:trPr>
        <w:tc>
          <w:tcPr>
            <w:tcW w:w="0" w:type="auto"/>
            <w:gridSpan w:val="4"/>
            <w:shd w:val="clear" w:color="auto" w:fill="FFFFFF"/>
            <w:tcMar>
              <w:top w:w="30" w:type="dxa"/>
              <w:left w:w="20" w:type="dxa"/>
              <w:bottom w:w="30" w:type="dxa"/>
              <w:right w:w="20" w:type="dxa"/>
            </w:tcMar>
            <w:vAlign w:val="bottom"/>
            <w:hideMark/>
          </w:tcPr>
          <w:p w14:paraId="7C3F83E9" w14:textId="77777777" w:rsidR="00000000" w:rsidRDefault="00A10F7D">
            <w:pPr>
              <w:spacing w:after="100"/>
              <w:divId w:val="827283963"/>
              <w:rPr>
                <w:rFonts w:eastAsia="Times New Roman"/>
              </w:rPr>
            </w:pPr>
            <w:r>
              <w:rPr>
                <w:rFonts w:eastAsia="Times New Roman"/>
                <w:color w:val="000000"/>
                <w:sz w:val="18"/>
                <w:szCs w:val="18"/>
              </w:rPr>
              <w:t>Total commercial bankin</w:t>
            </w:r>
            <w:r>
              <w:rPr>
                <w:rFonts w:eastAsia="Times New Roman"/>
                <w:color w:val="000000"/>
                <w:sz w:val="18"/>
                <w:szCs w:val="18"/>
              </w:rPr>
              <w:t>g</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2BB48B5D"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853433B"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D46FD1C" w14:textId="77777777" w:rsidR="00000000" w:rsidRDefault="00A10F7D">
            <w:pPr>
              <w:spacing w:after="100"/>
              <w:jc w:val="right"/>
              <w:rPr>
                <w:rFonts w:eastAsia="Times New Roman"/>
              </w:rPr>
            </w:pPr>
            <w:r>
              <w:rPr>
                <w:rFonts w:eastAsia="Times New Roman"/>
                <w:b/>
                <w:bCs/>
                <w:color w:val="000000"/>
                <w:sz w:val="18"/>
                <w:szCs w:val="18"/>
              </w:rPr>
              <w:t>26,052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768EA5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F41820"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54E66C2"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BC8DFDE" w14:textId="77777777" w:rsidR="00000000" w:rsidRDefault="00A10F7D">
            <w:pPr>
              <w:spacing w:after="100"/>
              <w:jc w:val="right"/>
              <w:rPr>
                <w:rFonts w:eastAsia="Times New Roman"/>
              </w:rPr>
            </w:pPr>
            <w:r>
              <w:rPr>
                <w:rFonts w:eastAsia="Times New Roman"/>
                <w:b/>
                <w:bCs/>
                <w:color w:val="000000"/>
                <w:sz w:val="18"/>
                <w:szCs w:val="18"/>
              </w:rPr>
              <w:t>12,734</w:t>
            </w:r>
            <w:r>
              <w:rPr>
                <w:rFonts w:eastAsia="Times New Roman"/>
                <w:color w:val="000000"/>
                <w:sz w:val="18"/>
                <w:szCs w:val="18"/>
              </w:rPr>
              <w:t> </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44114C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C5E011"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531CF9A"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2F64893" w14:textId="77777777" w:rsidR="00000000" w:rsidRDefault="00A10F7D">
            <w:pPr>
              <w:spacing w:after="100"/>
              <w:jc w:val="right"/>
              <w:rPr>
                <w:rFonts w:eastAsia="Times New Roman"/>
              </w:rPr>
            </w:pPr>
            <w:r>
              <w:rPr>
                <w:rFonts w:eastAsia="Times New Roman"/>
                <w:b/>
                <w:bCs/>
                <w:color w:val="000000"/>
                <w:sz w:val="18"/>
                <w:szCs w:val="18"/>
              </w:rPr>
              <w:t>6,980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D4AEC2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531361"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41B16FA"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E4D4B23" w14:textId="77777777" w:rsidR="00000000" w:rsidRDefault="00A10F7D">
            <w:pPr>
              <w:spacing w:after="100"/>
              <w:jc w:val="right"/>
              <w:rPr>
                <w:rFonts w:eastAsia="Times New Roman"/>
              </w:rPr>
            </w:pPr>
            <w:r>
              <w:rPr>
                <w:rFonts w:eastAsia="Times New Roman"/>
                <w:b/>
                <w:bCs/>
                <w:color w:val="000000"/>
                <w:sz w:val="18"/>
                <w:szCs w:val="18"/>
              </w:rPr>
              <w:t>5,953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648612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C3A3B5"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96C1360"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22FFB53" w14:textId="77777777" w:rsidR="00000000" w:rsidRDefault="00A10F7D">
            <w:pPr>
              <w:spacing w:after="100"/>
              <w:jc w:val="right"/>
              <w:rPr>
                <w:rFonts w:eastAsia="Times New Roman"/>
              </w:rPr>
            </w:pPr>
            <w:r>
              <w:rPr>
                <w:rFonts w:eastAsia="Times New Roman"/>
                <w:b/>
                <w:bCs/>
                <w:color w:val="000000"/>
                <w:sz w:val="18"/>
                <w:szCs w:val="18"/>
              </w:rPr>
              <w:t>3,767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5C99AD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46BF7E"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F2D08E1"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DBAA437" w14:textId="77777777" w:rsidR="00000000" w:rsidRDefault="00A10F7D">
            <w:pPr>
              <w:spacing w:after="100"/>
              <w:jc w:val="right"/>
              <w:rPr>
                <w:rFonts w:eastAsia="Times New Roman"/>
              </w:rPr>
            </w:pPr>
            <w:r>
              <w:rPr>
                <w:rFonts w:eastAsia="Times New Roman"/>
                <w:b/>
                <w:bCs/>
                <w:color w:val="000000"/>
                <w:sz w:val="18"/>
                <w:szCs w:val="18"/>
              </w:rPr>
              <w:t>8,113</w:t>
            </w:r>
            <w:r>
              <w:rPr>
                <w:rFonts w:eastAsia="Times New Roman"/>
                <w:color w:val="000000"/>
                <w:sz w:val="18"/>
                <w:szCs w:val="18"/>
              </w:rPr>
              <w:t> </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C3AA1E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62FA09"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01EE558"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C510BAE" w14:textId="77777777" w:rsidR="00000000" w:rsidRDefault="00A10F7D">
            <w:pPr>
              <w:spacing w:after="100"/>
              <w:jc w:val="right"/>
              <w:rPr>
                <w:rFonts w:eastAsia="Times New Roman"/>
              </w:rPr>
            </w:pPr>
            <w:r>
              <w:rPr>
                <w:rFonts w:eastAsia="Times New Roman"/>
                <w:b/>
                <w:bCs/>
                <w:color w:val="000000"/>
                <w:sz w:val="18"/>
                <w:szCs w:val="18"/>
              </w:rPr>
              <w:t>63,599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C39DA3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755F2C"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BD10A1B"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D7D6FAC" w14:textId="77777777" w:rsidR="00000000" w:rsidRDefault="00A10F7D">
            <w:pPr>
              <w:spacing w:after="100"/>
              <w:jc w:val="right"/>
              <w:rPr>
                <w:rFonts w:eastAsia="Times New Roman"/>
              </w:rPr>
            </w:pPr>
            <w:r>
              <w:rPr>
                <w:rFonts w:eastAsia="Times New Roman"/>
                <w:b/>
                <w:bCs/>
                <w:color w:val="000000"/>
                <w:sz w:val="18"/>
                <w:szCs w:val="18"/>
              </w:rPr>
              <w:t>32,178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031E65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5F3F32"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20850F6"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416A124" w14:textId="77777777" w:rsidR="00000000" w:rsidRDefault="00A10F7D">
            <w:pPr>
              <w:spacing w:after="100"/>
              <w:jc w:val="right"/>
              <w:rPr>
                <w:rFonts w:eastAsia="Times New Roman"/>
              </w:rPr>
            </w:pPr>
            <w:r>
              <w:rPr>
                <w:rFonts w:eastAsia="Times New Roman"/>
                <w:b/>
                <w:bCs/>
                <w:color w:val="000000"/>
                <w:sz w:val="18"/>
                <w:szCs w:val="18"/>
              </w:rPr>
              <w:t>54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330CF9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99F609"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78060A1"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307E484" w14:textId="77777777" w:rsidR="00000000" w:rsidRDefault="00A10F7D">
            <w:pPr>
              <w:spacing w:after="100"/>
              <w:jc w:val="right"/>
              <w:rPr>
                <w:rFonts w:eastAsia="Times New Roman"/>
              </w:rPr>
            </w:pPr>
            <w:r>
              <w:rPr>
                <w:rFonts w:eastAsia="Times New Roman"/>
                <w:b/>
                <w:bCs/>
                <w:color w:val="000000"/>
                <w:sz w:val="18"/>
                <w:szCs w:val="18"/>
              </w:rPr>
              <w:t>95,831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0D68899" w14:textId="77777777" w:rsidR="00000000" w:rsidRDefault="00A10F7D">
            <w:pPr>
              <w:spacing w:after="100"/>
              <w:jc w:val="right"/>
              <w:rPr>
                <w:rFonts w:eastAsia="Times New Roman"/>
              </w:rPr>
            </w:pPr>
          </w:p>
        </w:tc>
      </w:tr>
      <w:tr w:rsidR="00000000" w14:paraId="64776799" w14:textId="77777777">
        <w:tblPrEx>
          <w:tblW w:w="4992" w:type="pct"/>
          <w:jc w:val="center"/>
        </w:tblPrEx>
        <w:trPr>
          <w:gridAfter w:val="2"/>
          <w:jc w:val="center"/>
        </w:trPr>
        <w:tc>
          <w:tcPr>
            <w:tcW w:w="50" w:type="pct"/>
            <w:gridSpan w:val="2"/>
            <w:vAlign w:val="center"/>
            <w:hideMark/>
          </w:tcPr>
          <w:p w14:paraId="3BACBAE4" w14:textId="77777777" w:rsidR="00000000" w:rsidRDefault="00A10F7D">
            <w:pPr>
              <w:rPr>
                <w:rFonts w:eastAsia="Times New Roman"/>
              </w:rPr>
            </w:pPr>
          </w:p>
        </w:tc>
        <w:tc>
          <w:tcPr>
            <w:tcW w:w="1606" w:type="pct"/>
            <w:gridSpan w:val="13"/>
            <w:vAlign w:val="center"/>
            <w:hideMark/>
          </w:tcPr>
          <w:p w14:paraId="6C8AA367" w14:textId="77777777" w:rsidR="00000000" w:rsidRDefault="00A10F7D">
            <w:pPr>
              <w:spacing w:after="100"/>
              <w:rPr>
                <w:rFonts w:eastAsia="Times New Roman"/>
                <w:sz w:val="20"/>
                <w:szCs w:val="20"/>
              </w:rPr>
            </w:pPr>
          </w:p>
        </w:tc>
        <w:tc>
          <w:tcPr>
            <w:tcW w:w="5" w:type="pct"/>
            <w:vAlign w:val="center"/>
            <w:hideMark/>
          </w:tcPr>
          <w:p w14:paraId="1DAB99CF" w14:textId="77777777" w:rsidR="00000000" w:rsidRDefault="00A10F7D">
            <w:pPr>
              <w:spacing w:after="100"/>
              <w:rPr>
                <w:rFonts w:eastAsia="Times New Roman"/>
                <w:sz w:val="20"/>
                <w:szCs w:val="20"/>
              </w:rPr>
            </w:pPr>
          </w:p>
        </w:tc>
        <w:tc>
          <w:tcPr>
            <w:tcW w:w="50" w:type="pct"/>
            <w:gridSpan w:val="2"/>
            <w:vAlign w:val="center"/>
            <w:hideMark/>
          </w:tcPr>
          <w:p w14:paraId="5B38698C" w14:textId="77777777" w:rsidR="00000000" w:rsidRDefault="00A10F7D">
            <w:pPr>
              <w:spacing w:after="100"/>
              <w:rPr>
                <w:rFonts w:eastAsia="Times New Roman"/>
                <w:sz w:val="20"/>
                <w:szCs w:val="20"/>
              </w:rPr>
            </w:pPr>
          </w:p>
        </w:tc>
        <w:tc>
          <w:tcPr>
            <w:tcW w:w="1614" w:type="pct"/>
            <w:gridSpan w:val="24"/>
            <w:vAlign w:val="center"/>
            <w:hideMark/>
          </w:tcPr>
          <w:p w14:paraId="1E36076A" w14:textId="77777777" w:rsidR="00000000" w:rsidRDefault="00A10F7D">
            <w:pPr>
              <w:spacing w:after="100"/>
              <w:rPr>
                <w:rFonts w:eastAsia="Times New Roman"/>
                <w:sz w:val="20"/>
                <w:szCs w:val="20"/>
              </w:rPr>
            </w:pPr>
          </w:p>
        </w:tc>
        <w:tc>
          <w:tcPr>
            <w:tcW w:w="5" w:type="pct"/>
            <w:gridSpan w:val="2"/>
            <w:vAlign w:val="center"/>
            <w:hideMark/>
          </w:tcPr>
          <w:p w14:paraId="19C72209" w14:textId="77777777" w:rsidR="00000000" w:rsidRDefault="00A10F7D">
            <w:pPr>
              <w:spacing w:after="100"/>
              <w:rPr>
                <w:rFonts w:eastAsia="Times New Roman"/>
                <w:sz w:val="20"/>
                <w:szCs w:val="20"/>
              </w:rPr>
            </w:pPr>
          </w:p>
        </w:tc>
        <w:tc>
          <w:tcPr>
            <w:tcW w:w="50" w:type="pct"/>
            <w:gridSpan w:val="5"/>
            <w:vAlign w:val="center"/>
            <w:hideMark/>
          </w:tcPr>
          <w:p w14:paraId="07717369" w14:textId="77777777" w:rsidR="00000000" w:rsidRDefault="00A10F7D">
            <w:pPr>
              <w:spacing w:after="100"/>
              <w:rPr>
                <w:rFonts w:eastAsia="Times New Roman"/>
                <w:sz w:val="20"/>
                <w:szCs w:val="20"/>
              </w:rPr>
            </w:pPr>
          </w:p>
        </w:tc>
        <w:tc>
          <w:tcPr>
            <w:tcW w:w="1614" w:type="pct"/>
            <w:gridSpan w:val="20"/>
            <w:vAlign w:val="center"/>
            <w:hideMark/>
          </w:tcPr>
          <w:p w14:paraId="26654934" w14:textId="77777777" w:rsidR="00000000" w:rsidRDefault="00A10F7D">
            <w:pPr>
              <w:spacing w:after="100"/>
              <w:rPr>
                <w:rFonts w:eastAsia="Times New Roman"/>
                <w:sz w:val="20"/>
                <w:szCs w:val="20"/>
              </w:rPr>
            </w:pPr>
          </w:p>
        </w:tc>
        <w:tc>
          <w:tcPr>
            <w:tcW w:w="5" w:type="pct"/>
            <w:vAlign w:val="center"/>
            <w:hideMark/>
          </w:tcPr>
          <w:p w14:paraId="16B6235D" w14:textId="77777777" w:rsidR="00000000" w:rsidRDefault="00A10F7D">
            <w:pPr>
              <w:spacing w:after="100"/>
              <w:rPr>
                <w:rFonts w:eastAsia="Times New Roman"/>
                <w:sz w:val="20"/>
                <w:szCs w:val="20"/>
              </w:rPr>
            </w:pPr>
          </w:p>
        </w:tc>
      </w:tr>
      <w:tr w:rsidR="00000000" w14:paraId="29208305" w14:textId="77777777">
        <w:tblPrEx>
          <w:tblW w:w="4992" w:type="pct"/>
          <w:jc w:val="center"/>
        </w:tblPrEx>
        <w:trPr>
          <w:gridAfter w:val="2"/>
          <w:trHeight w:val="300"/>
          <w:jc w:val="center"/>
        </w:trPr>
        <w:tc>
          <w:tcPr>
            <w:tcW w:w="0" w:type="auto"/>
            <w:gridSpan w:val="70"/>
            <w:tcMar>
              <w:top w:w="0" w:type="dxa"/>
              <w:left w:w="20" w:type="dxa"/>
              <w:bottom w:w="0" w:type="dxa"/>
              <w:right w:w="20" w:type="dxa"/>
            </w:tcMar>
            <w:vAlign w:val="center"/>
            <w:hideMark/>
          </w:tcPr>
          <w:p w14:paraId="53CE36FE" w14:textId="77777777" w:rsidR="00000000" w:rsidRDefault="00A10F7D">
            <w:pPr>
              <w:spacing w:after="100"/>
              <w:rPr>
                <w:rFonts w:eastAsia="Times New Roman"/>
                <w:sz w:val="20"/>
                <w:szCs w:val="20"/>
              </w:rPr>
            </w:pPr>
          </w:p>
        </w:tc>
      </w:tr>
      <w:tr w:rsidR="00000000" w14:paraId="520DE448" w14:textId="77777777">
        <w:tblPrEx>
          <w:tblW w:w="4992" w:type="pct"/>
          <w:jc w:val="center"/>
        </w:tblPrEx>
        <w:trPr>
          <w:gridAfter w:val="2"/>
          <w:jc w:val="center"/>
        </w:trPr>
        <w:tc>
          <w:tcPr>
            <w:tcW w:w="0" w:type="auto"/>
            <w:gridSpan w:val="16"/>
            <w:tcMar>
              <w:top w:w="0" w:type="dxa"/>
              <w:left w:w="20" w:type="dxa"/>
              <w:bottom w:w="0" w:type="dxa"/>
              <w:right w:w="20" w:type="dxa"/>
            </w:tcMar>
            <w:vAlign w:val="center"/>
            <w:hideMark/>
          </w:tcPr>
          <w:p w14:paraId="5F4F1B00" w14:textId="77777777" w:rsidR="00000000" w:rsidRDefault="00A10F7D">
            <w:pPr>
              <w:spacing w:after="100"/>
              <w:rPr>
                <w:rFonts w:eastAsia="Times New Roman"/>
                <w:sz w:val="20"/>
                <w:szCs w:val="20"/>
              </w:rPr>
            </w:pPr>
          </w:p>
        </w:tc>
        <w:tc>
          <w:tcPr>
            <w:tcW w:w="0" w:type="auto"/>
            <w:gridSpan w:val="28"/>
            <w:tcMar>
              <w:top w:w="30" w:type="dxa"/>
              <w:left w:w="20" w:type="dxa"/>
              <w:bottom w:w="30" w:type="dxa"/>
              <w:right w:w="20" w:type="dxa"/>
            </w:tcMar>
            <w:vAlign w:val="bottom"/>
            <w:hideMark/>
          </w:tcPr>
          <w:p w14:paraId="78CBB413" w14:textId="77777777" w:rsidR="00000000" w:rsidRDefault="00A10F7D">
            <w:pPr>
              <w:spacing w:after="100"/>
              <w:jc w:val="center"/>
              <w:rPr>
                <w:rFonts w:eastAsia="Times New Roman"/>
              </w:rPr>
            </w:pPr>
            <w:r>
              <w:rPr>
                <w:rFonts w:eastAsia="Times New Roman"/>
                <w:color w:val="000000"/>
                <w:sz w:val="16"/>
                <w:szCs w:val="16"/>
              </w:rPr>
              <w:t>83</w:t>
            </w:r>
          </w:p>
        </w:tc>
        <w:tc>
          <w:tcPr>
            <w:tcW w:w="0" w:type="auto"/>
            <w:gridSpan w:val="26"/>
            <w:tcMar>
              <w:top w:w="30" w:type="dxa"/>
              <w:left w:w="20" w:type="dxa"/>
              <w:bottom w:w="30" w:type="dxa"/>
              <w:right w:w="20" w:type="dxa"/>
            </w:tcMar>
            <w:vAlign w:val="bottom"/>
            <w:hideMark/>
          </w:tcPr>
          <w:p w14:paraId="39C83E61"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79FB7E36" w14:textId="77777777" w:rsidR="00000000" w:rsidRDefault="00A10F7D">
      <w:pPr>
        <w:rPr>
          <w:rFonts w:eastAsia="Times New Roman"/>
        </w:rPr>
      </w:pPr>
      <w:r>
        <w:rPr>
          <w:rFonts w:eastAsia="Times New Roman"/>
        </w:rPr>
        <w:pict w14:anchorId="2A751CF7">
          <v:rect id="_x0000_i1108" style="width:0;height:1.5pt" o:hralign="center" o:hrstd="t" o:hr="t" fillcolor="#a0a0a0" stroked="f"/>
        </w:pict>
      </w:r>
    </w:p>
    <w:p w14:paraId="4025D893" w14:textId="77777777" w:rsidR="00000000" w:rsidRDefault="00A10F7D">
      <w:pPr>
        <w:jc w:val="both"/>
        <w:divId w:val="626552135"/>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6"/>
        <w:gridCol w:w="1409"/>
        <w:gridCol w:w="40"/>
        <w:gridCol w:w="36"/>
        <w:gridCol w:w="36"/>
        <w:gridCol w:w="36"/>
        <w:gridCol w:w="110"/>
        <w:gridCol w:w="540"/>
        <w:gridCol w:w="36"/>
        <w:gridCol w:w="36"/>
        <w:gridCol w:w="36"/>
        <w:gridCol w:w="36"/>
        <w:gridCol w:w="110"/>
        <w:gridCol w:w="540"/>
        <w:gridCol w:w="36"/>
        <w:gridCol w:w="36"/>
        <w:gridCol w:w="36"/>
        <w:gridCol w:w="36"/>
        <w:gridCol w:w="110"/>
        <w:gridCol w:w="540"/>
        <w:gridCol w:w="36"/>
        <w:gridCol w:w="36"/>
        <w:gridCol w:w="36"/>
        <w:gridCol w:w="36"/>
        <w:gridCol w:w="110"/>
        <w:gridCol w:w="450"/>
        <w:gridCol w:w="36"/>
        <w:gridCol w:w="36"/>
        <w:gridCol w:w="36"/>
        <w:gridCol w:w="36"/>
        <w:gridCol w:w="110"/>
        <w:gridCol w:w="450"/>
        <w:gridCol w:w="36"/>
        <w:gridCol w:w="36"/>
        <w:gridCol w:w="36"/>
        <w:gridCol w:w="36"/>
        <w:gridCol w:w="110"/>
        <w:gridCol w:w="450"/>
        <w:gridCol w:w="36"/>
        <w:gridCol w:w="36"/>
        <w:gridCol w:w="36"/>
        <w:gridCol w:w="36"/>
        <w:gridCol w:w="110"/>
        <w:gridCol w:w="540"/>
        <w:gridCol w:w="36"/>
        <w:gridCol w:w="36"/>
        <w:gridCol w:w="36"/>
        <w:gridCol w:w="36"/>
        <w:gridCol w:w="110"/>
        <w:gridCol w:w="540"/>
        <w:gridCol w:w="36"/>
        <w:gridCol w:w="36"/>
        <w:gridCol w:w="36"/>
        <w:gridCol w:w="36"/>
        <w:gridCol w:w="111"/>
        <w:gridCol w:w="618"/>
        <w:gridCol w:w="36"/>
        <w:gridCol w:w="36"/>
        <w:gridCol w:w="36"/>
        <w:gridCol w:w="36"/>
        <w:gridCol w:w="110"/>
        <w:gridCol w:w="540"/>
        <w:gridCol w:w="36"/>
      </w:tblGrid>
      <w:tr w:rsidR="00000000" w14:paraId="62982EEE" w14:textId="77777777">
        <w:trPr>
          <w:divId w:val="1306740382"/>
        </w:trPr>
        <w:tc>
          <w:tcPr>
            <w:tcW w:w="50" w:type="pct"/>
            <w:vAlign w:val="center"/>
            <w:hideMark/>
          </w:tcPr>
          <w:p w14:paraId="06F25C18" w14:textId="77777777" w:rsidR="00000000" w:rsidRDefault="00A10F7D">
            <w:pPr>
              <w:jc w:val="both"/>
              <w:rPr>
                <w:rFonts w:eastAsia="Times New Roman"/>
              </w:rPr>
            </w:pPr>
          </w:p>
        </w:tc>
        <w:tc>
          <w:tcPr>
            <w:tcW w:w="1078" w:type="pct"/>
            <w:vAlign w:val="center"/>
            <w:hideMark/>
          </w:tcPr>
          <w:p w14:paraId="1AC3AC49" w14:textId="77777777" w:rsidR="00000000" w:rsidRDefault="00A10F7D">
            <w:pPr>
              <w:spacing w:after="100"/>
              <w:rPr>
                <w:rFonts w:eastAsia="Times New Roman"/>
                <w:sz w:val="20"/>
                <w:szCs w:val="20"/>
              </w:rPr>
            </w:pPr>
          </w:p>
        </w:tc>
        <w:tc>
          <w:tcPr>
            <w:tcW w:w="5" w:type="pct"/>
            <w:vAlign w:val="center"/>
            <w:hideMark/>
          </w:tcPr>
          <w:p w14:paraId="5FB51C66" w14:textId="77777777" w:rsidR="00000000" w:rsidRDefault="00A10F7D">
            <w:pPr>
              <w:spacing w:after="100"/>
              <w:rPr>
                <w:rFonts w:eastAsia="Times New Roman"/>
                <w:sz w:val="20"/>
                <w:szCs w:val="20"/>
              </w:rPr>
            </w:pPr>
          </w:p>
        </w:tc>
        <w:tc>
          <w:tcPr>
            <w:tcW w:w="5" w:type="pct"/>
            <w:vAlign w:val="center"/>
            <w:hideMark/>
          </w:tcPr>
          <w:p w14:paraId="420F5184" w14:textId="77777777" w:rsidR="00000000" w:rsidRDefault="00A10F7D">
            <w:pPr>
              <w:spacing w:after="100"/>
              <w:rPr>
                <w:rFonts w:eastAsia="Times New Roman"/>
                <w:sz w:val="20"/>
                <w:szCs w:val="20"/>
              </w:rPr>
            </w:pPr>
          </w:p>
        </w:tc>
        <w:tc>
          <w:tcPr>
            <w:tcW w:w="26" w:type="pct"/>
            <w:vAlign w:val="center"/>
            <w:hideMark/>
          </w:tcPr>
          <w:p w14:paraId="60B71456" w14:textId="77777777" w:rsidR="00000000" w:rsidRDefault="00A10F7D">
            <w:pPr>
              <w:spacing w:after="100"/>
              <w:rPr>
                <w:rFonts w:eastAsia="Times New Roman"/>
                <w:sz w:val="20"/>
                <w:szCs w:val="20"/>
              </w:rPr>
            </w:pPr>
          </w:p>
        </w:tc>
        <w:tc>
          <w:tcPr>
            <w:tcW w:w="5" w:type="pct"/>
            <w:vAlign w:val="center"/>
            <w:hideMark/>
          </w:tcPr>
          <w:p w14:paraId="6A9409D8" w14:textId="77777777" w:rsidR="00000000" w:rsidRDefault="00A10F7D">
            <w:pPr>
              <w:spacing w:after="100"/>
              <w:rPr>
                <w:rFonts w:eastAsia="Times New Roman"/>
                <w:sz w:val="20"/>
                <w:szCs w:val="20"/>
              </w:rPr>
            </w:pPr>
          </w:p>
        </w:tc>
        <w:tc>
          <w:tcPr>
            <w:tcW w:w="50" w:type="pct"/>
            <w:vAlign w:val="center"/>
            <w:hideMark/>
          </w:tcPr>
          <w:p w14:paraId="4C4AA52B" w14:textId="77777777" w:rsidR="00000000" w:rsidRDefault="00A10F7D">
            <w:pPr>
              <w:spacing w:after="100"/>
              <w:rPr>
                <w:rFonts w:eastAsia="Times New Roman"/>
                <w:sz w:val="20"/>
                <w:szCs w:val="20"/>
              </w:rPr>
            </w:pPr>
          </w:p>
        </w:tc>
        <w:tc>
          <w:tcPr>
            <w:tcW w:w="303" w:type="pct"/>
            <w:vAlign w:val="center"/>
            <w:hideMark/>
          </w:tcPr>
          <w:p w14:paraId="66AF4C91" w14:textId="77777777" w:rsidR="00000000" w:rsidRDefault="00A10F7D">
            <w:pPr>
              <w:spacing w:after="100"/>
              <w:rPr>
                <w:rFonts w:eastAsia="Times New Roman"/>
                <w:sz w:val="20"/>
                <w:szCs w:val="20"/>
              </w:rPr>
            </w:pPr>
          </w:p>
        </w:tc>
        <w:tc>
          <w:tcPr>
            <w:tcW w:w="5" w:type="pct"/>
            <w:vAlign w:val="center"/>
            <w:hideMark/>
          </w:tcPr>
          <w:p w14:paraId="6E1950BB" w14:textId="77777777" w:rsidR="00000000" w:rsidRDefault="00A10F7D">
            <w:pPr>
              <w:spacing w:after="100"/>
              <w:rPr>
                <w:rFonts w:eastAsia="Times New Roman"/>
                <w:sz w:val="20"/>
                <w:szCs w:val="20"/>
              </w:rPr>
            </w:pPr>
          </w:p>
        </w:tc>
        <w:tc>
          <w:tcPr>
            <w:tcW w:w="5" w:type="pct"/>
            <w:vAlign w:val="center"/>
            <w:hideMark/>
          </w:tcPr>
          <w:p w14:paraId="5C3B1203" w14:textId="77777777" w:rsidR="00000000" w:rsidRDefault="00A10F7D">
            <w:pPr>
              <w:spacing w:after="100"/>
              <w:rPr>
                <w:rFonts w:eastAsia="Times New Roman"/>
                <w:sz w:val="20"/>
                <w:szCs w:val="20"/>
              </w:rPr>
            </w:pPr>
          </w:p>
        </w:tc>
        <w:tc>
          <w:tcPr>
            <w:tcW w:w="26" w:type="pct"/>
            <w:vAlign w:val="center"/>
            <w:hideMark/>
          </w:tcPr>
          <w:p w14:paraId="612EF57F" w14:textId="77777777" w:rsidR="00000000" w:rsidRDefault="00A10F7D">
            <w:pPr>
              <w:spacing w:after="100"/>
              <w:rPr>
                <w:rFonts w:eastAsia="Times New Roman"/>
                <w:sz w:val="20"/>
                <w:szCs w:val="20"/>
              </w:rPr>
            </w:pPr>
          </w:p>
        </w:tc>
        <w:tc>
          <w:tcPr>
            <w:tcW w:w="5" w:type="pct"/>
            <w:vAlign w:val="center"/>
            <w:hideMark/>
          </w:tcPr>
          <w:p w14:paraId="618D055E" w14:textId="77777777" w:rsidR="00000000" w:rsidRDefault="00A10F7D">
            <w:pPr>
              <w:spacing w:after="100"/>
              <w:rPr>
                <w:rFonts w:eastAsia="Times New Roman"/>
                <w:sz w:val="20"/>
                <w:szCs w:val="20"/>
              </w:rPr>
            </w:pPr>
          </w:p>
        </w:tc>
        <w:tc>
          <w:tcPr>
            <w:tcW w:w="50" w:type="pct"/>
            <w:vAlign w:val="center"/>
            <w:hideMark/>
          </w:tcPr>
          <w:p w14:paraId="7A13C721" w14:textId="77777777" w:rsidR="00000000" w:rsidRDefault="00A10F7D">
            <w:pPr>
              <w:spacing w:after="100"/>
              <w:rPr>
                <w:rFonts w:eastAsia="Times New Roman"/>
                <w:sz w:val="20"/>
                <w:szCs w:val="20"/>
              </w:rPr>
            </w:pPr>
          </w:p>
        </w:tc>
        <w:tc>
          <w:tcPr>
            <w:tcW w:w="288" w:type="pct"/>
            <w:vAlign w:val="center"/>
            <w:hideMark/>
          </w:tcPr>
          <w:p w14:paraId="63CB30FA" w14:textId="77777777" w:rsidR="00000000" w:rsidRDefault="00A10F7D">
            <w:pPr>
              <w:spacing w:after="100"/>
              <w:rPr>
                <w:rFonts w:eastAsia="Times New Roman"/>
                <w:sz w:val="20"/>
                <w:szCs w:val="20"/>
              </w:rPr>
            </w:pPr>
          </w:p>
        </w:tc>
        <w:tc>
          <w:tcPr>
            <w:tcW w:w="5" w:type="pct"/>
            <w:vAlign w:val="center"/>
            <w:hideMark/>
          </w:tcPr>
          <w:p w14:paraId="0522C78F" w14:textId="77777777" w:rsidR="00000000" w:rsidRDefault="00A10F7D">
            <w:pPr>
              <w:spacing w:after="100"/>
              <w:rPr>
                <w:rFonts w:eastAsia="Times New Roman"/>
                <w:sz w:val="20"/>
                <w:szCs w:val="20"/>
              </w:rPr>
            </w:pPr>
          </w:p>
        </w:tc>
        <w:tc>
          <w:tcPr>
            <w:tcW w:w="5" w:type="pct"/>
            <w:vAlign w:val="center"/>
            <w:hideMark/>
          </w:tcPr>
          <w:p w14:paraId="224E592C" w14:textId="77777777" w:rsidR="00000000" w:rsidRDefault="00A10F7D">
            <w:pPr>
              <w:spacing w:after="100"/>
              <w:rPr>
                <w:rFonts w:eastAsia="Times New Roman"/>
                <w:sz w:val="20"/>
                <w:szCs w:val="20"/>
              </w:rPr>
            </w:pPr>
          </w:p>
        </w:tc>
        <w:tc>
          <w:tcPr>
            <w:tcW w:w="26" w:type="pct"/>
            <w:vAlign w:val="center"/>
            <w:hideMark/>
          </w:tcPr>
          <w:p w14:paraId="32BFA482" w14:textId="77777777" w:rsidR="00000000" w:rsidRDefault="00A10F7D">
            <w:pPr>
              <w:spacing w:after="100"/>
              <w:rPr>
                <w:rFonts w:eastAsia="Times New Roman"/>
                <w:sz w:val="20"/>
                <w:szCs w:val="20"/>
              </w:rPr>
            </w:pPr>
          </w:p>
        </w:tc>
        <w:tc>
          <w:tcPr>
            <w:tcW w:w="5" w:type="pct"/>
            <w:vAlign w:val="center"/>
            <w:hideMark/>
          </w:tcPr>
          <w:p w14:paraId="7D16D98D" w14:textId="77777777" w:rsidR="00000000" w:rsidRDefault="00A10F7D">
            <w:pPr>
              <w:spacing w:after="100"/>
              <w:rPr>
                <w:rFonts w:eastAsia="Times New Roman"/>
                <w:sz w:val="20"/>
                <w:szCs w:val="20"/>
              </w:rPr>
            </w:pPr>
          </w:p>
        </w:tc>
        <w:tc>
          <w:tcPr>
            <w:tcW w:w="50" w:type="pct"/>
            <w:vAlign w:val="center"/>
            <w:hideMark/>
          </w:tcPr>
          <w:p w14:paraId="70A4FD9E" w14:textId="77777777" w:rsidR="00000000" w:rsidRDefault="00A10F7D">
            <w:pPr>
              <w:spacing w:after="100"/>
              <w:rPr>
                <w:rFonts w:eastAsia="Times New Roman"/>
                <w:sz w:val="20"/>
                <w:szCs w:val="20"/>
              </w:rPr>
            </w:pPr>
          </w:p>
        </w:tc>
        <w:tc>
          <w:tcPr>
            <w:tcW w:w="288" w:type="pct"/>
            <w:vAlign w:val="center"/>
            <w:hideMark/>
          </w:tcPr>
          <w:p w14:paraId="04A278EF" w14:textId="77777777" w:rsidR="00000000" w:rsidRDefault="00A10F7D">
            <w:pPr>
              <w:spacing w:after="100"/>
              <w:rPr>
                <w:rFonts w:eastAsia="Times New Roman"/>
                <w:sz w:val="20"/>
                <w:szCs w:val="20"/>
              </w:rPr>
            </w:pPr>
          </w:p>
        </w:tc>
        <w:tc>
          <w:tcPr>
            <w:tcW w:w="5" w:type="pct"/>
            <w:vAlign w:val="center"/>
            <w:hideMark/>
          </w:tcPr>
          <w:p w14:paraId="680616E7" w14:textId="77777777" w:rsidR="00000000" w:rsidRDefault="00A10F7D">
            <w:pPr>
              <w:spacing w:after="100"/>
              <w:rPr>
                <w:rFonts w:eastAsia="Times New Roman"/>
                <w:sz w:val="20"/>
                <w:szCs w:val="20"/>
              </w:rPr>
            </w:pPr>
          </w:p>
        </w:tc>
        <w:tc>
          <w:tcPr>
            <w:tcW w:w="5" w:type="pct"/>
            <w:vAlign w:val="center"/>
            <w:hideMark/>
          </w:tcPr>
          <w:p w14:paraId="4CA990F5" w14:textId="77777777" w:rsidR="00000000" w:rsidRDefault="00A10F7D">
            <w:pPr>
              <w:spacing w:after="100"/>
              <w:rPr>
                <w:rFonts w:eastAsia="Times New Roman"/>
                <w:sz w:val="20"/>
                <w:szCs w:val="20"/>
              </w:rPr>
            </w:pPr>
          </w:p>
        </w:tc>
        <w:tc>
          <w:tcPr>
            <w:tcW w:w="26" w:type="pct"/>
            <w:vAlign w:val="center"/>
            <w:hideMark/>
          </w:tcPr>
          <w:p w14:paraId="202AD635" w14:textId="77777777" w:rsidR="00000000" w:rsidRDefault="00A10F7D">
            <w:pPr>
              <w:spacing w:after="100"/>
              <w:rPr>
                <w:rFonts w:eastAsia="Times New Roman"/>
                <w:sz w:val="20"/>
                <w:szCs w:val="20"/>
              </w:rPr>
            </w:pPr>
          </w:p>
        </w:tc>
        <w:tc>
          <w:tcPr>
            <w:tcW w:w="5" w:type="pct"/>
            <w:vAlign w:val="center"/>
            <w:hideMark/>
          </w:tcPr>
          <w:p w14:paraId="26686282" w14:textId="77777777" w:rsidR="00000000" w:rsidRDefault="00A10F7D">
            <w:pPr>
              <w:spacing w:after="100"/>
              <w:rPr>
                <w:rFonts w:eastAsia="Times New Roman"/>
                <w:sz w:val="20"/>
                <w:szCs w:val="20"/>
              </w:rPr>
            </w:pPr>
          </w:p>
        </w:tc>
        <w:tc>
          <w:tcPr>
            <w:tcW w:w="50" w:type="pct"/>
            <w:vAlign w:val="center"/>
            <w:hideMark/>
          </w:tcPr>
          <w:p w14:paraId="0D97D1FF" w14:textId="77777777" w:rsidR="00000000" w:rsidRDefault="00A10F7D">
            <w:pPr>
              <w:spacing w:after="100"/>
              <w:rPr>
                <w:rFonts w:eastAsia="Times New Roman"/>
                <w:sz w:val="20"/>
                <w:szCs w:val="20"/>
              </w:rPr>
            </w:pPr>
          </w:p>
        </w:tc>
        <w:tc>
          <w:tcPr>
            <w:tcW w:w="273" w:type="pct"/>
            <w:vAlign w:val="center"/>
            <w:hideMark/>
          </w:tcPr>
          <w:p w14:paraId="145FE307" w14:textId="77777777" w:rsidR="00000000" w:rsidRDefault="00A10F7D">
            <w:pPr>
              <w:spacing w:after="100"/>
              <w:rPr>
                <w:rFonts w:eastAsia="Times New Roman"/>
                <w:sz w:val="20"/>
                <w:szCs w:val="20"/>
              </w:rPr>
            </w:pPr>
          </w:p>
        </w:tc>
        <w:tc>
          <w:tcPr>
            <w:tcW w:w="5" w:type="pct"/>
            <w:vAlign w:val="center"/>
            <w:hideMark/>
          </w:tcPr>
          <w:p w14:paraId="3D9550A5" w14:textId="77777777" w:rsidR="00000000" w:rsidRDefault="00A10F7D">
            <w:pPr>
              <w:spacing w:after="100"/>
              <w:rPr>
                <w:rFonts w:eastAsia="Times New Roman"/>
                <w:sz w:val="20"/>
                <w:szCs w:val="20"/>
              </w:rPr>
            </w:pPr>
          </w:p>
        </w:tc>
        <w:tc>
          <w:tcPr>
            <w:tcW w:w="5" w:type="pct"/>
            <w:vAlign w:val="center"/>
            <w:hideMark/>
          </w:tcPr>
          <w:p w14:paraId="2443A043" w14:textId="77777777" w:rsidR="00000000" w:rsidRDefault="00A10F7D">
            <w:pPr>
              <w:spacing w:after="100"/>
              <w:rPr>
                <w:rFonts w:eastAsia="Times New Roman"/>
                <w:sz w:val="20"/>
                <w:szCs w:val="20"/>
              </w:rPr>
            </w:pPr>
          </w:p>
        </w:tc>
        <w:tc>
          <w:tcPr>
            <w:tcW w:w="26" w:type="pct"/>
            <w:vAlign w:val="center"/>
            <w:hideMark/>
          </w:tcPr>
          <w:p w14:paraId="5167E768" w14:textId="77777777" w:rsidR="00000000" w:rsidRDefault="00A10F7D">
            <w:pPr>
              <w:spacing w:after="100"/>
              <w:rPr>
                <w:rFonts w:eastAsia="Times New Roman"/>
                <w:sz w:val="20"/>
                <w:szCs w:val="20"/>
              </w:rPr>
            </w:pPr>
          </w:p>
        </w:tc>
        <w:tc>
          <w:tcPr>
            <w:tcW w:w="5" w:type="pct"/>
            <w:vAlign w:val="center"/>
            <w:hideMark/>
          </w:tcPr>
          <w:p w14:paraId="1A255C0C" w14:textId="77777777" w:rsidR="00000000" w:rsidRDefault="00A10F7D">
            <w:pPr>
              <w:spacing w:after="100"/>
              <w:rPr>
                <w:rFonts w:eastAsia="Times New Roman"/>
                <w:sz w:val="20"/>
                <w:szCs w:val="20"/>
              </w:rPr>
            </w:pPr>
          </w:p>
        </w:tc>
        <w:tc>
          <w:tcPr>
            <w:tcW w:w="50" w:type="pct"/>
            <w:vAlign w:val="center"/>
            <w:hideMark/>
          </w:tcPr>
          <w:p w14:paraId="2648F4FA" w14:textId="77777777" w:rsidR="00000000" w:rsidRDefault="00A10F7D">
            <w:pPr>
              <w:spacing w:after="100"/>
              <w:rPr>
                <w:rFonts w:eastAsia="Times New Roman"/>
                <w:sz w:val="20"/>
                <w:szCs w:val="20"/>
              </w:rPr>
            </w:pPr>
          </w:p>
        </w:tc>
        <w:tc>
          <w:tcPr>
            <w:tcW w:w="273" w:type="pct"/>
            <w:vAlign w:val="center"/>
            <w:hideMark/>
          </w:tcPr>
          <w:p w14:paraId="57EAF2A3" w14:textId="77777777" w:rsidR="00000000" w:rsidRDefault="00A10F7D">
            <w:pPr>
              <w:spacing w:after="100"/>
              <w:rPr>
                <w:rFonts w:eastAsia="Times New Roman"/>
                <w:sz w:val="20"/>
                <w:szCs w:val="20"/>
              </w:rPr>
            </w:pPr>
          </w:p>
        </w:tc>
        <w:tc>
          <w:tcPr>
            <w:tcW w:w="5" w:type="pct"/>
            <w:vAlign w:val="center"/>
            <w:hideMark/>
          </w:tcPr>
          <w:p w14:paraId="6B6B2C8E" w14:textId="77777777" w:rsidR="00000000" w:rsidRDefault="00A10F7D">
            <w:pPr>
              <w:spacing w:after="100"/>
              <w:rPr>
                <w:rFonts w:eastAsia="Times New Roman"/>
                <w:sz w:val="20"/>
                <w:szCs w:val="20"/>
              </w:rPr>
            </w:pPr>
          </w:p>
        </w:tc>
        <w:tc>
          <w:tcPr>
            <w:tcW w:w="5" w:type="pct"/>
            <w:vAlign w:val="center"/>
            <w:hideMark/>
          </w:tcPr>
          <w:p w14:paraId="09993F85" w14:textId="77777777" w:rsidR="00000000" w:rsidRDefault="00A10F7D">
            <w:pPr>
              <w:spacing w:after="100"/>
              <w:rPr>
                <w:rFonts w:eastAsia="Times New Roman"/>
                <w:sz w:val="20"/>
                <w:szCs w:val="20"/>
              </w:rPr>
            </w:pPr>
          </w:p>
        </w:tc>
        <w:tc>
          <w:tcPr>
            <w:tcW w:w="26" w:type="pct"/>
            <w:vAlign w:val="center"/>
            <w:hideMark/>
          </w:tcPr>
          <w:p w14:paraId="57269593" w14:textId="77777777" w:rsidR="00000000" w:rsidRDefault="00A10F7D">
            <w:pPr>
              <w:spacing w:after="100"/>
              <w:rPr>
                <w:rFonts w:eastAsia="Times New Roman"/>
                <w:sz w:val="20"/>
                <w:szCs w:val="20"/>
              </w:rPr>
            </w:pPr>
          </w:p>
        </w:tc>
        <w:tc>
          <w:tcPr>
            <w:tcW w:w="5" w:type="pct"/>
            <w:vAlign w:val="center"/>
            <w:hideMark/>
          </w:tcPr>
          <w:p w14:paraId="7E451472" w14:textId="77777777" w:rsidR="00000000" w:rsidRDefault="00A10F7D">
            <w:pPr>
              <w:spacing w:after="100"/>
              <w:rPr>
                <w:rFonts w:eastAsia="Times New Roman"/>
                <w:sz w:val="20"/>
                <w:szCs w:val="20"/>
              </w:rPr>
            </w:pPr>
          </w:p>
        </w:tc>
        <w:tc>
          <w:tcPr>
            <w:tcW w:w="50" w:type="pct"/>
            <w:vAlign w:val="center"/>
            <w:hideMark/>
          </w:tcPr>
          <w:p w14:paraId="3B2E56C5" w14:textId="77777777" w:rsidR="00000000" w:rsidRDefault="00A10F7D">
            <w:pPr>
              <w:spacing w:after="100"/>
              <w:rPr>
                <w:rFonts w:eastAsia="Times New Roman"/>
                <w:sz w:val="20"/>
                <w:szCs w:val="20"/>
              </w:rPr>
            </w:pPr>
          </w:p>
        </w:tc>
        <w:tc>
          <w:tcPr>
            <w:tcW w:w="273" w:type="pct"/>
            <w:vAlign w:val="center"/>
            <w:hideMark/>
          </w:tcPr>
          <w:p w14:paraId="7BC3990E" w14:textId="77777777" w:rsidR="00000000" w:rsidRDefault="00A10F7D">
            <w:pPr>
              <w:spacing w:after="100"/>
              <w:rPr>
                <w:rFonts w:eastAsia="Times New Roman"/>
                <w:sz w:val="20"/>
                <w:szCs w:val="20"/>
              </w:rPr>
            </w:pPr>
          </w:p>
        </w:tc>
        <w:tc>
          <w:tcPr>
            <w:tcW w:w="5" w:type="pct"/>
            <w:vAlign w:val="center"/>
            <w:hideMark/>
          </w:tcPr>
          <w:p w14:paraId="19D3B7F5" w14:textId="77777777" w:rsidR="00000000" w:rsidRDefault="00A10F7D">
            <w:pPr>
              <w:spacing w:after="100"/>
              <w:rPr>
                <w:rFonts w:eastAsia="Times New Roman"/>
                <w:sz w:val="20"/>
                <w:szCs w:val="20"/>
              </w:rPr>
            </w:pPr>
          </w:p>
        </w:tc>
        <w:tc>
          <w:tcPr>
            <w:tcW w:w="5" w:type="pct"/>
            <w:vAlign w:val="center"/>
            <w:hideMark/>
          </w:tcPr>
          <w:p w14:paraId="6A44EDDF" w14:textId="77777777" w:rsidR="00000000" w:rsidRDefault="00A10F7D">
            <w:pPr>
              <w:spacing w:after="100"/>
              <w:rPr>
                <w:rFonts w:eastAsia="Times New Roman"/>
                <w:sz w:val="20"/>
                <w:szCs w:val="20"/>
              </w:rPr>
            </w:pPr>
          </w:p>
        </w:tc>
        <w:tc>
          <w:tcPr>
            <w:tcW w:w="26" w:type="pct"/>
            <w:vAlign w:val="center"/>
            <w:hideMark/>
          </w:tcPr>
          <w:p w14:paraId="716662DE" w14:textId="77777777" w:rsidR="00000000" w:rsidRDefault="00A10F7D">
            <w:pPr>
              <w:spacing w:after="100"/>
              <w:rPr>
                <w:rFonts w:eastAsia="Times New Roman"/>
                <w:sz w:val="20"/>
                <w:szCs w:val="20"/>
              </w:rPr>
            </w:pPr>
          </w:p>
        </w:tc>
        <w:tc>
          <w:tcPr>
            <w:tcW w:w="5" w:type="pct"/>
            <w:vAlign w:val="center"/>
            <w:hideMark/>
          </w:tcPr>
          <w:p w14:paraId="7FEBDD33" w14:textId="77777777" w:rsidR="00000000" w:rsidRDefault="00A10F7D">
            <w:pPr>
              <w:spacing w:after="100"/>
              <w:rPr>
                <w:rFonts w:eastAsia="Times New Roman"/>
                <w:sz w:val="20"/>
                <w:szCs w:val="20"/>
              </w:rPr>
            </w:pPr>
          </w:p>
        </w:tc>
        <w:tc>
          <w:tcPr>
            <w:tcW w:w="50" w:type="pct"/>
            <w:vAlign w:val="center"/>
            <w:hideMark/>
          </w:tcPr>
          <w:p w14:paraId="1691E5CA" w14:textId="77777777" w:rsidR="00000000" w:rsidRDefault="00A10F7D">
            <w:pPr>
              <w:spacing w:after="100"/>
              <w:rPr>
                <w:rFonts w:eastAsia="Times New Roman"/>
                <w:sz w:val="20"/>
                <w:szCs w:val="20"/>
              </w:rPr>
            </w:pPr>
          </w:p>
        </w:tc>
        <w:tc>
          <w:tcPr>
            <w:tcW w:w="288" w:type="pct"/>
            <w:vAlign w:val="center"/>
            <w:hideMark/>
          </w:tcPr>
          <w:p w14:paraId="76293E63" w14:textId="77777777" w:rsidR="00000000" w:rsidRDefault="00A10F7D">
            <w:pPr>
              <w:spacing w:after="100"/>
              <w:rPr>
                <w:rFonts w:eastAsia="Times New Roman"/>
                <w:sz w:val="20"/>
                <w:szCs w:val="20"/>
              </w:rPr>
            </w:pPr>
          </w:p>
        </w:tc>
        <w:tc>
          <w:tcPr>
            <w:tcW w:w="5" w:type="pct"/>
            <w:vAlign w:val="center"/>
            <w:hideMark/>
          </w:tcPr>
          <w:p w14:paraId="274B4B29" w14:textId="77777777" w:rsidR="00000000" w:rsidRDefault="00A10F7D">
            <w:pPr>
              <w:spacing w:after="100"/>
              <w:rPr>
                <w:rFonts w:eastAsia="Times New Roman"/>
                <w:sz w:val="20"/>
                <w:szCs w:val="20"/>
              </w:rPr>
            </w:pPr>
          </w:p>
        </w:tc>
        <w:tc>
          <w:tcPr>
            <w:tcW w:w="5" w:type="pct"/>
            <w:vAlign w:val="center"/>
            <w:hideMark/>
          </w:tcPr>
          <w:p w14:paraId="0E8F2CA7" w14:textId="77777777" w:rsidR="00000000" w:rsidRDefault="00A10F7D">
            <w:pPr>
              <w:spacing w:after="100"/>
              <w:rPr>
                <w:rFonts w:eastAsia="Times New Roman"/>
                <w:sz w:val="20"/>
                <w:szCs w:val="20"/>
              </w:rPr>
            </w:pPr>
          </w:p>
        </w:tc>
        <w:tc>
          <w:tcPr>
            <w:tcW w:w="26" w:type="pct"/>
            <w:vAlign w:val="center"/>
            <w:hideMark/>
          </w:tcPr>
          <w:p w14:paraId="25B0C475" w14:textId="77777777" w:rsidR="00000000" w:rsidRDefault="00A10F7D">
            <w:pPr>
              <w:spacing w:after="100"/>
              <w:rPr>
                <w:rFonts w:eastAsia="Times New Roman"/>
                <w:sz w:val="20"/>
                <w:szCs w:val="20"/>
              </w:rPr>
            </w:pPr>
          </w:p>
        </w:tc>
        <w:tc>
          <w:tcPr>
            <w:tcW w:w="5" w:type="pct"/>
            <w:vAlign w:val="center"/>
            <w:hideMark/>
          </w:tcPr>
          <w:p w14:paraId="096D826A" w14:textId="77777777" w:rsidR="00000000" w:rsidRDefault="00A10F7D">
            <w:pPr>
              <w:spacing w:after="100"/>
              <w:rPr>
                <w:rFonts w:eastAsia="Times New Roman"/>
                <w:sz w:val="20"/>
                <w:szCs w:val="20"/>
              </w:rPr>
            </w:pPr>
          </w:p>
        </w:tc>
        <w:tc>
          <w:tcPr>
            <w:tcW w:w="50" w:type="pct"/>
            <w:vAlign w:val="center"/>
            <w:hideMark/>
          </w:tcPr>
          <w:p w14:paraId="4930E20B" w14:textId="77777777" w:rsidR="00000000" w:rsidRDefault="00A10F7D">
            <w:pPr>
              <w:spacing w:after="100"/>
              <w:rPr>
                <w:rFonts w:eastAsia="Times New Roman"/>
                <w:sz w:val="20"/>
                <w:szCs w:val="20"/>
              </w:rPr>
            </w:pPr>
          </w:p>
        </w:tc>
        <w:tc>
          <w:tcPr>
            <w:tcW w:w="317" w:type="pct"/>
            <w:vAlign w:val="center"/>
            <w:hideMark/>
          </w:tcPr>
          <w:p w14:paraId="735C890C" w14:textId="77777777" w:rsidR="00000000" w:rsidRDefault="00A10F7D">
            <w:pPr>
              <w:spacing w:after="100"/>
              <w:rPr>
                <w:rFonts w:eastAsia="Times New Roman"/>
                <w:sz w:val="20"/>
                <w:szCs w:val="20"/>
              </w:rPr>
            </w:pPr>
          </w:p>
        </w:tc>
        <w:tc>
          <w:tcPr>
            <w:tcW w:w="5" w:type="pct"/>
            <w:vAlign w:val="center"/>
            <w:hideMark/>
          </w:tcPr>
          <w:p w14:paraId="40029562" w14:textId="77777777" w:rsidR="00000000" w:rsidRDefault="00A10F7D">
            <w:pPr>
              <w:spacing w:after="100"/>
              <w:rPr>
                <w:rFonts w:eastAsia="Times New Roman"/>
                <w:sz w:val="20"/>
                <w:szCs w:val="20"/>
              </w:rPr>
            </w:pPr>
          </w:p>
        </w:tc>
        <w:tc>
          <w:tcPr>
            <w:tcW w:w="5" w:type="pct"/>
            <w:vAlign w:val="center"/>
            <w:hideMark/>
          </w:tcPr>
          <w:p w14:paraId="3E29AC8A" w14:textId="77777777" w:rsidR="00000000" w:rsidRDefault="00A10F7D">
            <w:pPr>
              <w:spacing w:after="100"/>
              <w:rPr>
                <w:rFonts w:eastAsia="Times New Roman"/>
                <w:sz w:val="20"/>
                <w:szCs w:val="20"/>
              </w:rPr>
            </w:pPr>
          </w:p>
        </w:tc>
        <w:tc>
          <w:tcPr>
            <w:tcW w:w="26" w:type="pct"/>
            <w:vAlign w:val="center"/>
            <w:hideMark/>
          </w:tcPr>
          <w:p w14:paraId="5FCCFF1A" w14:textId="77777777" w:rsidR="00000000" w:rsidRDefault="00A10F7D">
            <w:pPr>
              <w:spacing w:after="100"/>
              <w:rPr>
                <w:rFonts w:eastAsia="Times New Roman"/>
                <w:sz w:val="20"/>
                <w:szCs w:val="20"/>
              </w:rPr>
            </w:pPr>
          </w:p>
        </w:tc>
        <w:tc>
          <w:tcPr>
            <w:tcW w:w="5" w:type="pct"/>
            <w:vAlign w:val="center"/>
            <w:hideMark/>
          </w:tcPr>
          <w:p w14:paraId="56636189" w14:textId="77777777" w:rsidR="00000000" w:rsidRDefault="00A10F7D">
            <w:pPr>
              <w:spacing w:after="100"/>
              <w:rPr>
                <w:rFonts w:eastAsia="Times New Roman"/>
                <w:sz w:val="20"/>
                <w:szCs w:val="20"/>
              </w:rPr>
            </w:pPr>
          </w:p>
        </w:tc>
        <w:tc>
          <w:tcPr>
            <w:tcW w:w="50" w:type="pct"/>
            <w:vAlign w:val="center"/>
            <w:hideMark/>
          </w:tcPr>
          <w:p w14:paraId="3DA19D7C" w14:textId="77777777" w:rsidR="00000000" w:rsidRDefault="00A10F7D">
            <w:pPr>
              <w:spacing w:after="100"/>
              <w:rPr>
                <w:rFonts w:eastAsia="Times New Roman"/>
                <w:sz w:val="20"/>
                <w:szCs w:val="20"/>
              </w:rPr>
            </w:pPr>
          </w:p>
        </w:tc>
        <w:tc>
          <w:tcPr>
            <w:tcW w:w="347" w:type="pct"/>
            <w:vAlign w:val="center"/>
            <w:hideMark/>
          </w:tcPr>
          <w:p w14:paraId="7C237A48" w14:textId="77777777" w:rsidR="00000000" w:rsidRDefault="00A10F7D">
            <w:pPr>
              <w:spacing w:after="100"/>
              <w:rPr>
                <w:rFonts w:eastAsia="Times New Roman"/>
                <w:sz w:val="20"/>
                <w:szCs w:val="20"/>
              </w:rPr>
            </w:pPr>
          </w:p>
        </w:tc>
        <w:tc>
          <w:tcPr>
            <w:tcW w:w="5" w:type="pct"/>
            <w:vAlign w:val="center"/>
            <w:hideMark/>
          </w:tcPr>
          <w:p w14:paraId="78170CFF" w14:textId="77777777" w:rsidR="00000000" w:rsidRDefault="00A10F7D">
            <w:pPr>
              <w:spacing w:after="100"/>
              <w:rPr>
                <w:rFonts w:eastAsia="Times New Roman"/>
                <w:sz w:val="20"/>
                <w:szCs w:val="20"/>
              </w:rPr>
            </w:pPr>
          </w:p>
        </w:tc>
        <w:tc>
          <w:tcPr>
            <w:tcW w:w="5" w:type="pct"/>
            <w:vAlign w:val="center"/>
            <w:hideMark/>
          </w:tcPr>
          <w:p w14:paraId="275A81C2" w14:textId="77777777" w:rsidR="00000000" w:rsidRDefault="00A10F7D">
            <w:pPr>
              <w:spacing w:after="100"/>
              <w:rPr>
                <w:rFonts w:eastAsia="Times New Roman"/>
                <w:sz w:val="20"/>
                <w:szCs w:val="20"/>
              </w:rPr>
            </w:pPr>
          </w:p>
        </w:tc>
        <w:tc>
          <w:tcPr>
            <w:tcW w:w="26" w:type="pct"/>
            <w:vAlign w:val="center"/>
            <w:hideMark/>
          </w:tcPr>
          <w:p w14:paraId="5630B156" w14:textId="77777777" w:rsidR="00000000" w:rsidRDefault="00A10F7D">
            <w:pPr>
              <w:spacing w:after="100"/>
              <w:rPr>
                <w:rFonts w:eastAsia="Times New Roman"/>
                <w:sz w:val="20"/>
                <w:szCs w:val="20"/>
              </w:rPr>
            </w:pPr>
          </w:p>
        </w:tc>
        <w:tc>
          <w:tcPr>
            <w:tcW w:w="5" w:type="pct"/>
            <w:vAlign w:val="center"/>
            <w:hideMark/>
          </w:tcPr>
          <w:p w14:paraId="2510237C" w14:textId="77777777" w:rsidR="00000000" w:rsidRDefault="00A10F7D">
            <w:pPr>
              <w:spacing w:after="100"/>
              <w:rPr>
                <w:rFonts w:eastAsia="Times New Roman"/>
                <w:sz w:val="20"/>
                <w:szCs w:val="20"/>
              </w:rPr>
            </w:pPr>
          </w:p>
        </w:tc>
        <w:tc>
          <w:tcPr>
            <w:tcW w:w="50" w:type="pct"/>
            <w:vAlign w:val="center"/>
            <w:hideMark/>
          </w:tcPr>
          <w:p w14:paraId="772E0D75" w14:textId="77777777" w:rsidR="00000000" w:rsidRDefault="00A10F7D">
            <w:pPr>
              <w:spacing w:after="100"/>
              <w:rPr>
                <w:rFonts w:eastAsia="Times New Roman"/>
                <w:sz w:val="20"/>
                <w:szCs w:val="20"/>
              </w:rPr>
            </w:pPr>
          </w:p>
        </w:tc>
        <w:tc>
          <w:tcPr>
            <w:tcW w:w="296" w:type="pct"/>
            <w:vAlign w:val="center"/>
            <w:hideMark/>
          </w:tcPr>
          <w:p w14:paraId="3CC7314C" w14:textId="77777777" w:rsidR="00000000" w:rsidRDefault="00A10F7D">
            <w:pPr>
              <w:spacing w:after="100"/>
              <w:rPr>
                <w:rFonts w:eastAsia="Times New Roman"/>
                <w:sz w:val="20"/>
                <w:szCs w:val="20"/>
              </w:rPr>
            </w:pPr>
          </w:p>
        </w:tc>
        <w:tc>
          <w:tcPr>
            <w:tcW w:w="5" w:type="pct"/>
            <w:vAlign w:val="center"/>
            <w:hideMark/>
          </w:tcPr>
          <w:p w14:paraId="40BB0AC0" w14:textId="77777777" w:rsidR="00000000" w:rsidRDefault="00A10F7D">
            <w:pPr>
              <w:spacing w:after="100"/>
              <w:rPr>
                <w:rFonts w:eastAsia="Times New Roman"/>
                <w:sz w:val="20"/>
                <w:szCs w:val="20"/>
              </w:rPr>
            </w:pPr>
          </w:p>
        </w:tc>
      </w:tr>
      <w:tr w:rsidR="00000000" w14:paraId="7818F663" w14:textId="77777777">
        <w:trPr>
          <w:divId w:val="1306740382"/>
        </w:trPr>
        <w:tc>
          <w:tcPr>
            <w:tcW w:w="0" w:type="auto"/>
            <w:gridSpan w:val="3"/>
            <w:tcMar>
              <w:top w:w="0" w:type="dxa"/>
              <w:left w:w="20" w:type="dxa"/>
              <w:bottom w:w="0" w:type="dxa"/>
              <w:right w:w="20" w:type="dxa"/>
            </w:tcMar>
            <w:vAlign w:val="center"/>
            <w:hideMark/>
          </w:tcPr>
          <w:p w14:paraId="034D4FBC"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7F888A8" w14:textId="77777777" w:rsidR="00000000" w:rsidRDefault="00A10F7D">
            <w:pPr>
              <w:spacing w:after="100"/>
              <w:rPr>
                <w:rFonts w:eastAsia="Times New Roman"/>
                <w:sz w:val="20"/>
                <w:szCs w:val="20"/>
              </w:rPr>
            </w:pPr>
          </w:p>
        </w:tc>
        <w:tc>
          <w:tcPr>
            <w:tcW w:w="0" w:type="auto"/>
            <w:gridSpan w:val="56"/>
            <w:tcMar>
              <w:top w:w="30" w:type="dxa"/>
              <w:left w:w="20" w:type="dxa"/>
              <w:bottom w:w="30" w:type="dxa"/>
              <w:right w:w="20" w:type="dxa"/>
            </w:tcMar>
            <w:vAlign w:val="bottom"/>
            <w:hideMark/>
          </w:tcPr>
          <w:p w14:paraId="249F7911" w14:textId="77777777" w:rsidR="00000000" w:rsidRDefault="00A10F7D">
            <w:pPr>
              <w:spacing w:after="100"/>
              <w:jc w:val="center"/>
              <w:rPr>
                <w:rFonts w:eastAsia="Times New Roman"/>
              </w:rPr>
            </w:pPr>
            <w:r>
              <w:rPr>
                <w:rFonts w:eastAsia="Times New Roman"/>
                <w:b/>
                <w:bCs/>
                <w:color w:val="000000"/>
                <w:sz w:val="15"/>
                <w:szCs w:val="15"/>
              </w:rPr>
              <w:t>December 31, 2021</w:t>
            </w:r>
          </w:p>
        </w:tc>
        <w:tc>
          <w:tcPr>
            <w:tcW w:w="0" w:type="auto"/>
            <w:vAlign w:val="center"/>
            <w:hideMark/>
          </w:tcPr>
          <w:p w14:paraId="14F4381A" w14:textId="77777777" w:rsidR="00000000" w:rsidRDefault="00A10F7D">
            <w:pPr>
              <w:spacing w:after="100"/>
              <w:rPr>
                <w:rFonts w:eastAsia="Times New Roman"/>
                <w:sz w:val="20"/>
                <w:szCs w:val="20"/>
              </w:rPr>
            </w:pPr>
          </w:p>
        </w:tc>
      </w:tr>
      <w:tr w:rsidR="00000000" w14:paraId="69678BE4" w14:textId="77777777">
        <w:trPr>
          <w:divId w:val="1306740382"/>
        </w:trPr>
        <w:tc>
          <w:tcPr>
            <w:tcW w:w="0" w:type="auto"/>
            <w:gridSpan w:val="3"/>
            <w:tcMar>
              <w:top w:w="0" w:type="dxa"/>
              <w:left w:w="20" w:type="dxa"/>
              <w:bottom w:w="0" w:type="dxa"/>
              <w:right w:w="20" w:type="dxa"/>
            </w:tcMar>
            <w:vAlign w:val="center"/>
            <w:hideMark/>
          </w:tcPr>
          <w:p w14:paraId="70B135F6"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9702443" w14:textId="77777777" w:rsidR="00000000" w:rsidRDefault="00A10F7D">
            <w:pPr>
              <w:spacing w:after="100"/>
              <w:rPr>
                <w:rFonts w:eastAsia="Times New Roman"/>
                <w:sz w:val="20"/>
                <w:szCs w:val="20"/>
              </w:rPr>
            </w:pPr>
          </w:p>
        </w:tc>
        <w:tc>
          <w:tcPr>
            <w:tcW w:w="0" w:type="auto"/>
            <w:gridSpan w:val="39"/>
            <w:tcBorders>
              <w:top w:val="single" w:sz="8" w:space="0" w:color="000000"/>
            </w:tcBorders>
            <w:tcMar>
              <w:top w:w="30" w:type="dxa"/>
              <w:left w:w="20" w:type="dxa"/>
              <w:bottom w:w="30" w:type="dxa"/>
              <w:right w:w="20" w:type="dxa"/>
            </w:tcMar>
            <w:vAlign w:val="bottom"/>
            <w:hideMark/>
          </w:tcPr>
          <w:p w14:paraId="3E2C0EF5" w14:textId="77777777" w:rsidR="00000000" w:rsidRDefault="00A10F7D">
            <w:pPr>
              <w:spacing w:after="100"/>
              <w:jc w:val="center"/>
              <w:rPr>
                <w:rFonts w:eastAsia="Times New Roman"/>
              </w:rPr>
            </w:pPr>
            <w:r>
              <w:rPr>
                <w:rFonts w:eastAsia="Times New Roman"/>
                <w:b/>
                <w:bCs/>
                <w:color w:val="000000"/>
                <w:sz w:val="15"/>
                <w:szCs w:val="15"/>
              </w:rPr>
              <w:t>Term Loans by Vintage Year</w:t>
            </w:r>
          </w:p>
        </w:tc>
        <w:tc>
          <w:tcPr>
            <w:tcW w:w="0" w:type="auto"/>
            <w:gridSpan w:val="3"/>
            <w:tcBorders>
              <w:top w:val="single" w:sz="8" w:space="0" w:color="000000"/>
            </w:tcBorders>
            <w:tcMar>
              <w:top w:w="0" w:type="dxa"/>
              <w:left w:w="20" w:type="dxa"/>
              <w:bottom w:w="0" w:type="dxa"/>
              <w:right w:w="20" w:type="dxa"/>
            </w:tcMar>
            <w:vAlign w:val="center"/>
            <w:hideMark/>
          </w:tcPr>
          <w:p w14:paraId="3B46A711" w14:textId="77777777" w:rsidR="00000000" w:rsidRDefault="00A10F7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20841DC1"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7764225"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ED42E6D"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D05F327" w14:textId="77777777" w:rsidR="00000000" w:rsidRDefault="00A10F7D">
            <w:pPr>
              <w:spacing w:after="100"/>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14:paraId="384DD3B2" w14:textId="77777777" w:rsidR="00000000" w:rsidRDefault="00A10F7D">
            <w:pPr>
              <w:spacing w:after="100"/>
              <w:rPr>
                <w:rFonts w:eastAsia="Times New Roman"/>
                <w:sz w:val="20"/>
                <w:szCs w:val="20"/>
              </w:rPr>
            </w:pPr>
          </w:p>
        </w:tc>
        <w:tc>
          <w:tcPr>
            <w:tcW w:w="0" w:type="auto"/>
            <w:vAlign w:val="center"/>
            <w:hideMark/>
          </w:tcPr>
          <w:p w14:paraId="1CBF13CE" w14:textId="77777777" w:rsidR="00000000" w:rsidRDefault="00A10F7D">
            <w:pPr>
              <w:spacing w:after="100"/>
              <w:rPr>
                <w:rFonts w:eastAsia="Times New Roman"/>
                <w:sz w:val="20"/>
                <w:szCs w:val="20"/>
              </w:rPr>
            </w:pPr>
          </w:p>
        </w:tc>
      </w:tr>
      <w:tr w:rsidR="00000000" w14:paraId="02EA3DE0" w14:textId="77777777">
        <w:trPr>
          <w:divId w:val="1306740382"/>
        </w:trPr>
        <w:tc>
          <w:tcPr>
            <w:tcW w:w="0" w:type="auto"/>
            <w:gridSpan w:val="3"/>
            <w:tcBorders>
              <w:bottom w:val="single" w:sz="8" w:space="0" w:color="000000"/>
            </w:tcBorders>
            <w:tcMar>
              <w:top w:w="30" w:type="dxa"/>
              <w:left w:w="20" w:type="dxa"/>
              <w:bottom w:w="30" w:type="dxa"/>
              <w:right w:w="20" w:type="dxa"/>
            </w:tcMar>
            <w:vAlign w:val="bottom"/>
            <w:hideMark/>
          </w:tcPr>
          <w:p w14:paraId="446EA3A9" w14:textId="77777777" w:rsidR="00000000" w:rsidRDefault="00A10F7D">
            <w:pPr>
              <w:spacing w:after="100"/>
              <w:rPr>
                <w:rFonts w:eastAsia="Times New Roman"/>
              </w:rPr>
            </w:pPr>
            <w:r>
              <w:rPr>
                <w:rFonts w:eastAsia="Times New Roman"/>
                <w:i/>
                <w:iCs/>
                <w:color w:val="000000"/>
                <w:sz w:val="15"/>
                <w:szCs w:val="15"/>
              </w:rPr>
              <w:t>(Dollars in millions)</w:t>
            </w:r>
          </w:p>
        </w:tc>
        <w:tc>
          <w:tcPr>
            <w:tcW w:w="0" w:type="auto"/>
            <w:gridSpan w:val="3"/>
            <w:tcMar>
              <w:top w:w="0" w:type="dxa"/>
              <w:left w:w="20" w:type="dxa"/>
              <w:bottom w:w="0" w:type="dxa"/>
              <w:right w:w="20" w:type="dxa"/>
            </w:tcMar>
            <w:vAlign w:val="center"/>
            <w:hideMark/>
          </w:tcPr>
          <w:p w14:paraId="63897192"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AD6CC73" w14:textId="77777777" w:rsidR="00000000" w:rsidRDefault="00A10F7D">
            <w:pPr>
              <w:spacing w:after="100"/>
              <w:jc w:val="center"/>
              <w:rPr>
                <w:rFonts w:eastAsia="Times New Roman"/>
              </w:rPr>
            </w:pPr>
            <w:r>
              <w:rPr>
                <w:rFonts w:eastAsia="Times New Roman"/>
                <w:b/>
                <w:bCs/>
                <w:color w:val="000000"/>
                <w:sz w:val="15"/>
                <w:szCs w:val="15"/>
              </w:rPr>
              <w:t>2021</w:t>
            </w:r>
          </w:p>
        </w:tc>
        <w:tc>
          <w:tcPr>
            <w:tcW w:w="0" w:type="auto"/>
            <w:gridSpan w:val="3"/>
            <w:tcBorders>
              <w:top w:val="single" w:sz="8" w:space="0" w:color="000000"/>
            </w:tcBorders>
            <w:tcMar>
              <w:top w:w="0" w:type="dxa"/>
              <w:left w:w="20" w:type="dxa"/>
              <w:bottom w:w="0" w:type="dxa"/>
              <w:right w:w="20" w:type="dxa"/>
            </w:tcMar>
            <w:vAlign w:val="center"/>
            <w:hideMark/>
          </w:tcPr>
          <w:p w14:paraId="0D6E2C86"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6AED4DD" w14:textId="77777777" w:rsidR="00000000" w:rsidRDefault="00A10F7D">
            <w:pPr>
              <w:spacing w:after="100"/>
              <w:jc w:val="center"/>
              <w:rPr>
                <w:rFonts w:eastAsia="Times New Roman"/>
              </w:rPr>
            </w:pPr>
            <w:r>
              <w:rPr>
                <w:rFonts w:eastAsia="Times New Roman"/>
                <w:b/>
                <w:bCs/>
                <w:color w:val="000000"/>
                <w:sz w:val="15"/>
                <w:szCs w:val="15"/>
              </w:rPr>
              <w:t>2020</w:t>
            </w:r>
          </w:p>
        </w:tc>
        <w:tc>
          <w:tcPr>
            <w:tcW w:w="0" w:type="auto"/>
            <w:gridSpan w:val="3"/>
            <w:tcBorders>
              <w:top w:val="single" w:sz="8" w:space="0" w:color="000000"/>
            </w:tcBorders>
            <w:tcMar>
              <w:top w:w="0" w:type="dxa"/>
              <w:left w:w="20" w:type="dxa"/>
              <w:bottom w:w="0" w:type="dxa"/>
              <w:right w:w="20" w:type="dxa"/>
            </w:tcMar>
            <w:vAlign w:val="center"/>
            <w:hideMark/>
          </w:tcPr>
          <w:p w14:paraId="0C29075E"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D0C55E7" w14:textId="77777777" w:rsidR="00000000" w:rsidRDefault="00A10F7D">
            <w:pPr>
              <w:spacing w:after="100"/>
              <w:jc w:val="center"/>
              <w:rPr>
                <w:rFonts w:eastAsia="Times New Roman"/>
              </w:rPr>
            </w:pPr>
            <w:r>
              <w:rPr>
                <w:rFonts w:eastAsia="Times New Roman"/>
                <w:b/>
                <w:bCs/>
                <w:color w:val="000000"/>
                <w:sz w:val="15"/>
                <w:szCs w:val="15"/>
              </w:rPr>
              <w:t>2019</w:t>
            </w:r>
          </w:p>
        </w:tc>
        <w:tc>
          <w:tcPr>
            <w:tcW w:w="0" w:type="auto"/>
            <w:gridSpan w:val="3"/>
            <w:tcBorders>
              <w:top w:val="single" w:sz="8" w:space="0" w:color="000000"/>
            </w:tcBorders>
            <w:tcMar>
              <w:top w:w="0" w:type="dxa"/>
              <w:left w:w="20" w:type="dxa"/>
              <w:bottom w:w="0" w:type="dxa"/>
              <w:right w:w="20" w:type="dxa"/>
            </w:tcMar>
            <w:vAlign w:val="center"/>
            <w:hideMark/>
          </w:tcPr>
          <w:p w14:paraId="7D482D98"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50A26A4" w14:textId="77777777" w:rsidR="00000000" w:rsidRDefault="00A10F7D">
            <w:pPr>
              <w:spacing w:after="100"/>
              <w:jc w:val="center"/>
              <w:rPr>
                <w:rFonts w:eastAsia="Times New Roman"/>
              </w:rPr>
            </w:pPr>
            <w:r>
              <w:rPr>
                <w:rFonts w:eastAsia="Times New Roman"/>
                <w:b/>
                <w:bCs/>
                <w:color w:val="000000"/>
                <w:sz w:val="15"/>
                <w:szCs w:val="15"/>
              </w:rPr>
              <w:t>2018</w:t>
            </w:r>
          </w:p>
        </w:tc>
        <w:tc>
          <w:tcPr>
            <w:tcW w:w="0" w:type="auto"/>
            <w:gridSpan w:val="3"/>
            <w:tcBorders>
              <w:top w:val="single" w:sz="8" w:space="0" w:color="000000"/>
            </w:tcBorders>
            <w:tcMar>
              <w:top w:w="0" w:type="dxa"/>
              <w:left w:w="20" w:type="dxa"/>
              <w:bottom w:w="0" w:type="dxa"/>
              <w:right w:w="20" w:type="dxa"/>
            </w:tcMar>
            <w:vAlign w:val="center"/>
            <w:hideMark/>
          </w:tcPr>
          <w:p w14:paraId="01793653"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225D257" w14:textId="77777777" w:rsidR="00000000" w:rsidRDefault="00A10F7D">
            <w:pPr>
              <w:spacing w:after="100"/>
              <w:jc w:val="center"/>
              <w:rPr>
                <w:rFonts w:eastAsia="Times New Roman"/>
              </w:rPr>
            </w:pPr>
            <w:r>
              <w:rPr>
                <w:rFonts w:eastAsia="Times New Roman"/>
                <w:b/>
                <w:bCs/>
                <w:color w:val="000000"/>
                <w:sz w:val="15"/>
                <w:szCs w:val="15"/>
              </w:rPr>
              <w:t>2017</w:t>
            </w:r>
          </w:p>
        </w:tc>
        <w:tc>
          <w:tcPr>
            <w:tcW w:w="0" w:type="auto"/>
            <w:gridSpan w:val="3"/>
            <w:tcBorders>
              <w:top w:val="single" w:sz="8" w:space="0" w:color="000000"/>
            </w:tcBorders>
            <w:tcMar>
              <w:top w:w="0" w:type="dxa"/>
              <w:left w:w="20" w:type="dxa"/>
              <w:bottom w:w="0" w:type="dxa"/>
              <w:right w:w="20" w:type="dxa"/>
            </w:tcMar>
            <w:vAlign w:val="center"/>
            <w:hideMark/>
          </w:tcPr>
          <w:p w14:paraId="20031253"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0E2BA68" w14:textId="77777777" w:rsidR="00000000" w:rsidRDefault="00A10F7D">
            <w:pPr>
              <w:spacing w:after="100"/>
              <w:jc w:val="center"/>
              <w:rPr>
                <w:rFonts w:eastAsia="Times New Roman"/>
              </w:rPr>
            </w:pPr>
            <w:r>
              <w:rPr>
                <w:rFonts w:eastAsia="Times New Roman"/>
                <w:b/>
                <w:bCs/>
                <w:color w:val="000000"/>
                <w:sz w:val="15"/>
                <w:szCs w:val="15"/>
              </w:rPr>
              <w:t>Prior</w:t>
            </w:r>
          </w:p>
        </w:tc>
        <w:tc>
          <w:tcPr>
            <w:tcW w:w="0" w:type="auto"/>
            <w:gridSpan w:val="3"/>
            <w:tcBorders>
              <w:top w:val="single" w:sz="8" w:space="0" w:color="000000"/>
            </w:tcBorders>
            <w:tcMar>
              <w:top w:w="0" w:type="dxa"/>
              <w:left w:w="20" w:type="dxa"/>
              <w:bottom w:w="0" w:type="dxa"/>
              <w:right w:w="20" w:type="dxa"/>
            </w:tcMar>
            <w:vAlign w:val="center"/>
            <w:hideMark/>
          </w:tcPr>
          <w:p w14:paraId="0515E51D"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40343A5" w14:textId="77777777" w:rsidR="00000000" w:rsidRDefault="00A10F7D">
            <w:pPr>
              <w:spacing w:after="100"/>
              <w:jc w:val="center"/>
              <w:rPr>
                <w:rFonts w:eastAsia="Times New Roman"/>
              </w:rPr>
            </w:pPr>
            <w:r>
              <w:rPr>
                <w:rFonts w:eastAsia="Times New Roman"/>
                <w:b/>
                <w:bCs/>
                <w:color w:val="000000"/>
                <w:sz w:val="15"/>
                <w:szCs w:val="15"/>
              </w:rPr>
              <w:t>Total Term Loans</w:t>
            </w:r>
          </w:p>
        </w:tc>
        <w:tc>
          <w:tcPr>
            <w:tcW w:w="0" w:type="auto"/>
            <w:gridSpan w:val="3"/>
            <w:tcMar>
              <w:top w:w="0" w:type="dxa"/>
              <w:left w:w="20" w:type="dxa"/>
              <w:bottom w:w="0" w:type="dxa"/>
              <w:right w:w="20" w:type="dxa"/>
            </w:tcMar>
            <w:vAlign w:val="center"/>
            <w:hideMark/>
          </w:tcPr>
          <w:p w14:paraId="7C46D250" w14:textId="77777777" w:rsidR="00000000" w:rsidRDefault="00A10F7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43FF468E" w14:textId="77777777" w:rsidR="00000000" w:rsidRDefault="00A10F7D">
            <w:pPr>
              <w:spacing w:after="100"/>
              <w:jc w:val="center"/>
              <w:rPr>
                <w:rFonts w:eastAsia="Times New Roman"/>
              </w:rPr>
            </w:pPr>
            <w:r>
              <w:rPr>
                <w:rFonts w:eastAsia="Times New Roman"/>
                <w:b/>
                <w:bCs/>
                <w:color w:val="000000"/>
                <w:sz w:val="15"/>
                <w:szCs w:val="15"/>
              </w:rPr>
              <w:t>Revolving Loans</w:t>
            </w:r>
          </w:p>
        </w:tc>
        <w:tc>
          <w:tcPr>
            <w:tcW w:w="0" w:type="auto"/>
            <w:gridSpan w:val="3"/>
            <w:tcMar>
              <w:top w:w="0" w:type="dxa"/>
              <w:left w:w="20" w:type="dxa"/>
              <w:bottom w:w="0" w:type="dxa"/>
              <w:right w:w="20" w:type="dxa"/>
            </w:tcMar>
            <w:vAlign w:val="center"/>
            <w:hideMark/>
          </w:tcPr>
          <w:p w14:paraId="33427EA4" w14:textId="77777777" w:rsidR="00000000" w:rsidRDefault="00A10F7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1901373E" w14:textId="77777777" w:rsidR="00000000" w:rsidRDefault="00A10F7D">
            <w:pPr>
              <w:spacing w:after="100"/>
              <w:jc w:val="center"/>
              <w:rPr>
                <w:rFonts w:eastAsia="Times New Roman"/>
              </w:rPr>
            </w:pPr>
            <w:r>
              <w:rPr>
                <w:rFonts w:eastAsia="Times New Roman"/>
                <w:b/>
                <w:bCs/>
                <w:color w:val="000000"/>
                <w:sz w:val="15"/>
                <w:szCs w:val="15"/>
              </w:rPr>
              <w:t>Revolving Loans Converted to Term</w:t>
            </w:r>
          </w:p>
        </w:tc>
        <w:tc>
          <w:tcPr>
            <w:tcW w:w="0" w:type="auto"/>
            <w:gridSpan w:val="3"/>
            <w:tcMar>
              <w:top w:w="0" w:type="dxa"/>
              <w:left w:w="20" w:type="dxa"/>
              <w:bottom w:w="0" w:type="dxa"/>
              <w:right w:w="20" w:type="dxa"/>
            </w:tcMar>
            <w:vAlign w:val="center"/>
            <w:hideMark/>
          </w:tcPr>
          <w:p w14:paraId="5EB0FAF2" w14:textId="77777777" w:rsidR="00000000" w:rsidRDefault="00A10F7D">
            <w:pPr>
              <w:spacing w:after="100"/>
              <w:jc w:val="center"/>
              <w:rPr>
                <w:rFonts w:eastAsia="Times New Roman"/>
              </w:rPr>
            </w:pPr>
          </w:p>
        </w:tc>
        <w:tc>
          <w:tcPr>
            <w:tcW w:w="0" w:type="auto"/>
            <w:gridSpan w:val="2"/>
            <w:tcBorders>
              <w:bottom w:val="single" w:sz="8" w:space="0" w:color="000000"/>
            </w:tcBorders>
            <w:tcMar>
              <w:top w:w="30" w:type="dxa"/>
              <w:left w:w="20" w:type="dxa"/>
              <w:bottom w:w="30" w:type="dxa"/>
              <w:right w:w="20" w:type="dxa"/>
            </w:tcMar>
            <w:vAlign w:val="bottom"/>
            <w:hideMark/>
          </w:tcPr>
          <w:p w14:paraId="4698034F" w14:textId="77777777" w:rsidR="00000000" w:rsidRDefault="00A10F7D">
            <w:pPr>
              <w:spacing w:after="100"/>
              <w:jc w:val="center"/>
              <w:rPr>
                <w:rFonts w:eastAsia="Times New Roman"/>
              </w:rPr>
            </w:pPr>
            <w:r>
              <w:rPr>
                <w:rFonts w:eastAsia="Times New Roman"/>
                <w:b/>
                <w:bCs/>
                <w:color w:val="000000"/>
                <w:sz w:val="15"/>
                <w:szCs w:val="15"/>
              </w:rPr>
              <w:t>Total</w:t>
            </w:r>
          </w:p>
        </w:tc>
        <w:tc>
          <w:tcPr>
            <w:tcW w:w="0" w:type="auto"/>
            <w:vAlign w:val="center"/>
            <w:hideMark/>
          </w:tcPr>
          <w:p w14:paraId="50C3CF08" w14:textId="77777777" w:rsidR="00000000" w:rsidRDefault="00A10F7D">
            <w:pPr>
              <w:spacing w:after="100"/>
              <w:rPr>
                <w:rFonts w:eastAsia="Times New Roman"/>
                <w:sz w:val="20"/>
                <w:szCs w:val="20"/>
              </w:rPr>
            </w:pPr>
          </w:p>
        </w:tc>
      </w:tr>
      <w:tr w:rsidR="00000000" w14:paraId="3B7C71F4" w14:textId="77777777">
        <w:trPr>
          <w:divId w:val="130674038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F54774A" w14:textId="77777777" w:rsidR="00000000" w:rsidRDefault="00A10F7D">
            <w:pPr>
              <w:spacing w:after="100"/>
              <w:divId w:val="1394113872"/>
              <w:rPr>
                <w:rFonts w:eastAsia="Times New Roman"/>
              </w:rPr>
            </w:pPr>
            <w:r>
              <w:rPr>
                <w:rFonts w:eastAsia="Times New Roman"/>
                <w:b/>
                <w:bCs/>
                <w:color w:val="000000"/>
                <w:sz w:val="18"/>
                <w:szCs w:val="18"/>
              </w:rPr>
              <w:t>Internal risk rating</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16714594"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286F45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588293"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4961A7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832C7E"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4E93A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8311C8"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84E14C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7FD828"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194436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EAD48F"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E93B6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97D26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F6E9A6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26EA25"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F136E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D31A5F"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9A7A28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11E93C"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14:paraId="0D2D6962" w14:textId="77777777" w:rsidR="00000000" w:rsidRDefault="00A10F7D">
            <w:pPr>
              <w:spacing w:after="100"/>
              <w:rPr>
                <w:rFonts w:eastAsia="Times New Roman"/>
                <w:sz w:val="20"/>
                <w:szCs w:val="20"/>
              </w:rPr>
            </w:pPr>
          </w:p>
        </w:tc>
        <w:tc>
          <w:tcPr>
            <w:tcW w:w="0" w:type="auto"/>
            <w:vAlign w:val="center"/>
            <w:hideMark/>
          </w:tcPr>
          <w:p w14:paraId="22308C20" w14:textId="77777777" w:rsidR="00000000" w:rsidRDefault="00A10F7D">
            <w:pPr>
              <w:spacing w:after="100"/>
              <w:rPr>
                <w:rFonts w:eastAsia="Times New Roman"/>
                <w:sz w:val="20"/>
                <w:szCs w:val="20"/>
              </w:rPr>
            </w:pPr>
          </w:p>
        </w:tc>
      </w:tr>
      <w:tr w:rsidR="00000000" w14:paraId="0ABC82C4" w14:textId="77777777">
        <w:trPr>
          <w:divId w:val="1306740382"/>
        </w:trPr>
        <w:tc>
          <w:tcPr>
            <w:tcW w:w="0" w:type="auto"/>
            <w:gridSpan w:val="3"/>
            <w:shd w:val="clear" w:color="auto" w:fill="FFFFFF"/>
            <w:tcMar>
              <w:top w:w="30" w:type="dxa"/>
              <w:left w:w="155" w:type="dxa"/>
              <w:bottom w:w="30" w:type="dxa"/>
              <w:right w:w="20" w:type="dxa"/>
            </w:tcMar>
            <w:vAlign w:val="bottom"/>
            <w:hideMark/>
          </w:tcPr>
          <w:p w14:paraId="302C7EAD" w14:textId="77777777" w:rsidR="00000000" w:rsidRDefault="00A10F7D">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36046EF1"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20E0F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62BC7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E51A8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37FCF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F091F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1C320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B72D9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5C38B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F9B0C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FFC7B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9E8AC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3DF9E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AA2E4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BE155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4653C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08953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523BD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CEC2E2" w14:textId="77777777" w:rsidR="00000000" w:rsidRDefault="00A10F7D">
            <w:pPr>
              <w:spacing w:after="100"/>
              <w:rPr>
                <w:rFonts w:eastAsia="Times New Roman"/>
                <w:sz w:val="20"/>
                <w:szCs w:val="20"/>
              </w:rPr>
            </w:pPr>
          </w:p>
        </w:tc>
        <w:tc>
          <w:tcPr>
            <w:tcW w:w="0" w:type="auto"/>
            <w:gridSpan w:val="2"/>
            <w:shd w:val="clear" w:color="auto" w:fill="FFFFFF"/>
            <w:tcMar>
              <w:top w:w="0" w:type="dxa"/>
              <w:left w:w="20" w:type="dxa"/>
              <w:bottom w:w="0" w:type="dxa"/>
              <w:right w:w="20" w:type="dxa"/>
            </w:tcMar>
            <w:vAlign w:val="center"/>
            <w:hideMark/>
          </w:tcPr>
          <w:p w14:paraId="4D1723C7" w14:textId="77777777" w:rsidR="00000000" w:rsidRDefault="00A10F7D">
            <w:pPr>
              <w:spacing w:after="100"/>
              <w:rPr>
                <w:rFonts w:eastAsia="Times New Roman"/>
                <w:sz w:val="20"/>
                <w:szCs w:val="20"/>
              </w:rPr>
            </w:pPr>
          </w:p>
        </w:tc>
        <w:tc>
          <w:tcPr>
            <w:tcW w:w="0" w:type="auto"/>
            <w:vAlign w:val="center"/>
            <w:hideMark/>
          </w:tcPr>
          <w:p w14:paraId="0BC474AB" w14:textId="77777777" w:rsidR="00000000" w:rsidRDefault="00A10F7D">
            <w:pPr>
              <w:spacing w:after="100"/>
              <w:rPr>
                <w:rFonts w:eastAsia="Times New Roman"/>
                <w:sz w:val="20"/>
                <w:szCs w:val="20"/>
              </w:rPr>
            </w:pPr>
          </w:p>
        </w:tc>
      </w:tr>
      <w:tr w:rsidR="00A10F7D" w14:paraId="02B9F103" w14:textId="77777777">
        <w:trPr>
          <w:divId w:val="1306740382"/>
        </w:trPr>
        <w:tc>
          <w:tcPr>
            <w:tcW w:w="0" w:type="auto"/>
            <w:gridSpan w:val="3"/>
            <w:shd w:val="clear" w:color="auto" w:fill="CCEEFF"/>
            <w:tcMar>
              <w:top w:w="30" w:type="dxa"/>
              <w:left w:w="380" w:type="dxa"/>
              <w:bottom w:w="30" w:type="dxa"/>
              <w:right w:w="20" w:type="dxa"/>
            </w:tcMar>
            <w:vAlign w:val="bottom"/>
            <w:hideMark/>
          </w:tcPr>
          <w:p w14:paraId="7CF146FB" w14:textId="77777777" w:rsidR="00000000" w:rsidRDefault="00A10F7D">
            <w:pPr>
              <w:spacing w:after="100"/>
              <w:rPr>
                <w:rFonts w:eastAsia="Times New Roman"/>
              </w:rPr>
            </w:pPr>
            <w:r>
              <w:rPr>
                <w:rFonts w:eastAsia="Times New Roman"/>
                <w:color w:val="000000"/>
                <w:sz w:val="18"/>
                <w:szCs w:val="18"/>
              </w:rPr>
              <w:t>Noncriticized</w:t>
            </w:r>
          </w:p>
        </w:tc>
        <w:tc>
          <w:tcPr>
            <w:tcW w:w="0" w:type="auto"/>
            <w:gridSpan w:val="3"/>
            <w:shd w:val="clear" w:color="auto" w:fill="CCEEFF"/>
            <w:tcMar>
              <w:top w:w="0" w:type="dxa"/>
              <w:left w:w="20" w:type="dxa"/>
              <w:bottom w:w="0" w:type="dxa"/>
              <w:right w:w="20" w:type="dxa"/>
            </w:tcMar>
            <w:vAlign w:val="center"/>
            <w:hideMark/>
          </w:tcPr>
          <w:p w14:paraId="4F3D0AB6" w14:textId="77777777" w:rsidR="00000000" w:rsidRDefault="00A10F7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73D0C7F3"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B939B55" w14:textId="77777777" w:rsidR="00000000" w:rsidRDefault="00A10F7D">
            <w:pPr>
              <w:spacing w:after="100"/>
              <w:jc w:val="right"/>
              <w:rPr>
                <w:rFonts w:eastAsia="Times New Roman"/>
              </w:rPr>
            </w:pPr>
            <w:r>
              <w:rPr>
                <w:rFonts w:eastAsia="Times New Roman"/>
                <w:color w:val="000000"/>
                <w:sz w:val="18"/>
                <w:szCs w:val="18"/>
              </w:rPr>
              <w:t>6,590 </w:t>
            </w:r>
          </w:p>
        </w:tc>
        <w:tc>
          <w:tcPr>
            <w:tcW w:w="0" w:type="auto"/>
            <w:shd w:val="clear" w:color="auto" w:fill="CCEEFF"/>
            <w:tcMar>
              <w:top w:w="30" w:type="dxa"/>
              <w:left w:w="0" w:type="dxa"/>
              <w:bottom w:w="30" w:type="dxa"/>
              <w:right w:w="20" w:type="dxa"/>
            </w:tcMar>
            <w:vAlign w:val="bottom"/>
            <w:hideMark/>
          </w:tcPr>
          <w:p w14:paraId="58BACEA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963D5A"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BBC5C05"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422F9BF" w14:textId="77777777" w:rsidR="00000000" w:rsidRDefault="00A10F7D">
            <w:pPr>
              <w:spacing w:after="100"/>
              <w:jc w:val="right"/>
              <w:rPr>
                <w:rFonts w:eastAsia="Times New Roman"/>
              </w:rPr>
            </w:pPr>
            <w:r>
              <w:rPr>
                <w:rFonts w:eastAsia="Times New Roman"/>
                <w:color w:val="000000"/>
                <w:sz w:val="18"/>
                <w:szCs w:val="18"/>
              </w:rPr>
              <w:t>2,924 </w:t>
            </w:r>
          </w:p>
        </w:tc>
        <w:tc>
          <w:tcPr>
            <w:tcW w:w="0" w:type="auto"/>
            <w:shd w:val="clear" w:color="auto" w:fill="CCEEFF"/>
            <w:tcMar>
              <w:top w:w="30" w:type="dxa"/>
              <w:left w:w="0" w:type="dxa"/>
              <w:bottom w:w="30" w:type="dxa"/>
              <w:right w:w="20" w:type="dxa"/>
            </w:tcMar>
            <w:vAlign w:val="bottom"/>
            <w:hideMark/>
          </w:tcPr>
          <w:p w14:paraId="1CD3C44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1D412B"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459C7A5"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34CC12F" w14:textId="77777777" w:rsidR="00000000" w:rsidRDefault="00A10F7D">
            <w:pPr>
              <w:spacing w:after="100"/>
              <w:jc w:val="right"/>
              <w:rPr>
                <w:rFonts w:eastAsia="Times New Roman"/>
              </w:rPr>
            </w:pPr>
            <w:r>
              <w:rPr>
                <w:rFonts w:eastAsia="Times New Roman"/>
                <w:color w:val="000000"/>
                <w:sz w:val="18"/>
                <w:szCs w:val="18"/>
              </w:rPr>
              <w:t>3,393 </w:t>
            </w:r>
          </w:p>
        </w:tc>
        <w:tc>
          <w:tcPr>
            <w:tcW w:w="0" w:type="auto"/>
            <w:shd w:val="clear" w:color="auto" w:fill="CCEEFF"/>
            <w:tcMar>
              <w:top w:w="30" w:type="dxa"/>
              <w:left w:w="0" w:type="dxa"/>
              <w:bottom w:w="30" w:type="dxa"/>
              <w:right w:w="20" w:type="dxa"/>
            </w:tcMar>
            <w:vAlign w:val="bottom"/>
            <w:hideMark/>
          </w:tcPr>
          <w:p w14:paraId="429C1A6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AE3563"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B4311D9"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710877A" w14:textId="77777777" w:rsidR="00000000" w:rsidRDefault="00A10F7D">
            <w:pPr>
              <w:spacing w:after="100"/>
              <w:jc w:val="right"/>
              <w:rPr>
                <w:rFonts w:eastAsia="Times New Roman"/>
              </w:rPr>
            </w:pPr>
            <w:r>
              <w:rPr>
                <w:rFonts w:eastAsia="Times New Roman"/>
                <w:color w:val="000000"/>
                <w:sz w:val="18"/>
                <w:szCs w:val="18"/>
              </w:rPr>
              <w:t>2,401 </w:t>
            </w:r>
          </w:p>
        </w:tc>
        <w:tc>
          <w:tcPr>
            <w:tcW w:w="0" w:type="auto"/>
            <w:shd w:val="clear" w:color="auto" w:fill="CCEEFF"/>
            <w:tcMar>
              <w:top w:w="30" w:type="dxa"/>
              <w:left w:w="0" w:type="dxa"/>
              <w:bottom w:w="30" w:type="dxa"/>
              <w:right w:w="20" w:type="dxa"/>
            </w:tcMar>
            <w:vAlign w:val="bottom"/>
            <w:hideMark/>
          </w:tcPr>
          <w:p w14:paraId="602A1E6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DD090B"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CB0CA9B"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5596D75" w14:textId="77777777" w:rsidR="00000000" w:rsidRDefault="00A10F7D">
            <w:pPr>
              <w:spacing w:after="100"/>
              <w:jc w:val="right"/>
              <w:rPr>
                <w:rFonts w:eastAsia="Times New Roman"/>
              </w:rPr>
            </w:pPr>
            <w:r>
              <w:rPr>
                <w:rFonts w:eastAsia="Times New Roman"/>
                <w:color w:val="000000"/>
                <w:sz w:val="18"/>
                <w:szCs w:val="18"/>
              </w:rPr>
              <w:t>793 </w:t>
            </w:r>
          </w:p>
        </w:tc>
        <w:tc>
          <w:tcPr>
            <w:tcW w:w="0" w:type="auto"/>
            <w:shd w:val="clear" w:color="auto" w:fill="CCEEFF"/>
            <w:tcMar>
              <w:top w:w="30" w:type="dxa"/>
              <w:left w:w="0" w:type="dxa"/>
              <w:bottom w:w="30" w:type="dxa"/>
              <w:right w:w="20" w:type="dxa"/>
            </w:tcMar>
            <w:vAlign w:val="bottom"/>
            <w:hideMark/>
          </w:tcPr>
          <w:p w14:paraId="12C8F07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BE6365"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FF7E2D2"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3C576EB" w14:textId="77777777" w:rsidR="00000000" w:rsidRDefault="00A10F7D">
            <w:pPr>
              <w:spacing w:after="100"/>
              <w:jc w:val="right"/>
              <w:rPr>
                <w:rFonts w:eastAsia="Times New Roman"/>
              </w:rPr>
            </w:pPr>
            <w:r>
              <w:rPr>
                <w:rFonts w:eastAsia="Times New Roman"/>
                <w:color w:val="000000"/>
                <w:sz w:val="18"/>
                <w:szCs w:val="18"/>
              </w:rPr>
              <w:t>3,538 </w:t>
            </w:r>
          </w:p>
        </w:tc>
        <w:tc>
          <w:tcPr>
            <w:tcW w:w="0" w:type="auto"/>
            <w:shd w:val="clear" w:color="auto" w:fill="CCEEFF"/>
            <w:tcMar>
              <w:top w:w="30" w:type="dxa"/>
              <w:left w:w="0" w:type="dxa"/>
              <w:bottom w:w="30" w:type="dxa"/>
              <w:right w:w="20" w:type="dxa"/>
            </w:tcMar>
            <w:vAlign w:val="bottom"/>
            <w:hideMark/>
          </w:tcPr>
          <w:p w14:paraId="696FED0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E5600B"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BA23D71"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A1C01C7" w14:textId="77777777" w:rsidR="00000000" w:rsidRDefault="00A10F7D">
            <w:pPr>
              <w:spacing w:after="100"/>
              <w:jc w:val="right"/>
              <w:rPr>
                <w:rFonts w:eastAsia="Times New Roman"/>
              </w:rPr>
            </w:pPr>
            <w:r>
              <w:rPr>
                <w:rFonts w:eastAsia="Times New Roman"/>
                <w:color w:val="000000"/>
                <w:sz w:val="18"/>
                <w:szCs w:val="18"/>
              </w:rPr>
              <w:t>19,639 </w:t>
            </w:r>
          </w:p>
        </w:tc>
        <w:tc>
          <w:tcPr>
            <w:tcW w:w="0" w:type="auto"/>
            <w:shd w:val="clear" w:color="auto" w:fill="CCEEFF"/>
            <w:tcMar>
              <w:top w:w="30" w:type="dxa"/>
              <w:left w:w="0" w:type="dxa"/>
              <w:bottom w:w="30" w:type="dxa"/>
              <w:right w:w="20" w:type="dxa"/>
            </w:tcMar>
            <w:vAlign w:val="bottom"/>
            <w:hideMark/>
          </w:tcPr>
          <w:p w14:paraId="0F7CEE1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C67DB6"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7D1800A"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B29E011" w14:textId="77777777" w:rsidR="00000000" w:rsidRDefault="00A10F7D">
            <w:pPr>
              <w:spacing w:after="100"/>
              <w:jc w:val="right"/>
              <w:rPr>
                <w:rFonts w:eastAsia="Times New Roman"/>
              </w:rPr>
            </w:pPr>
            <w:r>
              <w:rPr>
                <w:rFonts w:eastAsia="Times New Roman"/>
                <w:color w:val="000000"/>
                <w:sz w:val="18"/>
                <w:szCs w:val="18"/>
              </w:rPr>
              <w:t>12,286 </w:t>
            </w:r>
          </w:p>
        </w:tc>
        <w:tc>
          <w:tcPr>
            <w:tcW w:w="0" w:type="auto"/>
            <w:shd w:val="clear" w:color="auto" w:fill="CCEEFF"/>
            <w:tcMar>
              <w:top w:w="30" w:type="dxa"/>
              <w:left w:w="0" w:type="dxa"/>
              <w:bottom w:w="30" w:type="dxa"/>
              <w:right w:w="20" w:type="dxa"/>
            </w:tcMar>
            <w:vAlign w:val="bottom"/>
            <w:hideMark/>
          </w:tcPr>
          <w:p w14:paraId="2085BD4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BA0842"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CDB94CF"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EE891F4"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1B3425C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9AA2A8"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95ECC90"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4DA9FBC" w14:textId="77777777" w:rsidR="00000000" w:rsidRDefault="00A10F7D">
            <w:pPr>
              <w:spacing w:after="100"/>
              <w:jc w:val="right"/>
              <w:rPr>
                <w:rFonts w:eastAsia="Times New Roman"/>
              </w:rPr>
            </w:pPr>
            <w:r>
              <w:rPr>
                <w:rFonts w:eastAsia="Times New Roman"/>
                <w:color w:val="000000"/>
                <w:sz w:val="18"/>
                <w:szCs w:val="18"/>
              </w:rPr>
              <w:t>31,925 </w:t>
            </w:r>
          </w:p>
        </w:tc>
        <w:tc>
          <w:tcPr>
            <w:tcW w:w="0" w:type="auto"/>
            <w:shd w:val="clear" w:color="auto" w:fill="CCEEFF"/>
            <w:tcMar>
              <w:top w:w="30" w:type="dxa"/>
              <w:left w:w="0" w:type="dxa"/>
              <w:bottom w:w="30" w:type="dxa"/>
              <w:right w:w="20" w:type="dxa"/>
            </w:tcMar>
            <w:vAlign w:val="bottom"/>
            <w:hideMark/>
          </w:tcPr>
          <w:p w14:paraId="722EA697" w14:textId="77777777" w:rsidR="00000000" w:rsidRDefault="00A10F7D">
            <w:pPr>
              <w:spacing w:after="100"/>
              <w:jc w:val="right"/>
              <w:rPr>
                <w:rFonts w:eastAsia="Times New Roman"/>
              </w:rPr>
            </w:pPr>
          </w:p>
        </w:tc>
      </w:tr>
      <w:tr w:rsidR="00A10F7D" w14:paraId="53D22160" w14:textId="77777777">
        <w:trPr>
          <w:divId w:val="1306740382"/>
        </w:trPr>
        <w:tc>
          <w:tcPr>
            <w:tcW w:w="0" w:type="auto"/>
            <w:gridSpan w:val="3"/>
            <w:shd w:val="clear" w:color="auto" w:fill="FFFFFF"/>
            <w:tcMar>
              <w:top w:w="30" w:type="dxa"/>
              <w:left w:w="380" w:type="dxa"/>
              <w:bottom w:w="30" w:type="dxa"/>
              <w:right w:w="20" w:type="dxa"/>
            </w:tcMar>
            <w:vAlign w:val="bottom"/>
            <w:hideMark/>
          </w:tcPr>
          <w:p w14:paraId="325FA0D6" w14:textId="77777777" w:rsidR="00000000" w:rsidRDefault="00A10F7D">
            <w:pPr>
              <w:spacing w:after="100"/>
              <w:rPr>
                <w:rFonts w:eastAsia="Times New Roman"/>
              </w:rPr>
            </w:pPr>
            <w:r>
              <w:rPr>
                <w:rFonts w:eastAsia="Times New Roman"/>
                <w:color w:val="000000"/>
                <w:sz w:val="18"/>
                <w:szCs w:val="18"/>
              </w:rPr>
              <w:t>Criticized performing</w:t>
            </w:r>
          </w:p>
        </w:tc>
        <w:tc>
          <w:tcPr>
            <w:tcW w:w="0" w:type="auto"/>
            <w:gridSpan w:val="3"/>
            <w:shd w:val="clear" w:color="auto" w:fill="FFFFFF"/>
            <w:tcMar>
              <w:top w:w="0" w:type="dxa"/>
              <w:left w:w="20" w:type="dxa"/>
              <w:bottom w:w="0" w:type="dxa"/>
              <w:right w:w="20" w:type="dxa"/>
            </w:tcMar>
            <w:vAlign w:val="center"/>
            <w:hideMark/>
          </w:tcPr>
          <w:p w14:paraId="19A9F3AF"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F6450F" w14:textId="77777777" w:rsidR="00000000" w:rsidRDefault="00A10F7D">
            <w:pPr>
              <w:spacing w:after="100"/>
              <w:jc w:val="right"/>
              <w:rPr>
                <w:rFonts w:eastAsia="Times New Roman"/>
              </w:rPr>
            </w:pPr>
            <w:r>
              <w:rPr>
                <w:rFonts w:eastAsia="Times New Roman"/>
                <w:color w:val="000000"/>
                <w:sz w:val="18"/>
                <w:szCs w:val="18"/>
              </w:rPr>
              <w:t>248 </w:t>
            </w:r>
          </w:p>
        </w:tc>
        <w:tc>
          <w:tcPr>
            <w:tcW w:w="0" w:type="auto"/>
            <w:shd w:val="clear" w:color="auto" w:fill="FFFFFF"/>
            <w:tcMar>
              <w:top w:w="30" w:type="dxa"/>
              <w:left w:w="0" w:type="dxa"/>
              <w:bottom w:w="30" w:type="dxa"/>
              <w:right w:w="20" w:type="dxa"/>
            </w:tcMar>
            <w:vAlign w:val="bottom"/>
            <w:hideMark/>
          </w:tcPr>
          <w:p w14:paraId="2DC42B0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B3E94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0885E1" w14:textId="77777777" w:rsidR="00000000" w:rsidRDefault="00A10F7D">
            <w:pPr>
              <w:spacing w:after="100"/>
              <w:jc w:val="right"/>
              <w:rPr>
                <w:rFonts w:eastAsia="Times New Roman"/>
              </w:rPr>
            </w:pPr>
            <w:r>
              <w:rPr>
                <w:rFonts w:eastAsia="Times New Roman"/>
                <w:color w:val="000000"/>
                <w:sz w:val="18"/>
                <w:szCs w:val="18"/>
              </w:rPr>
              <w:t>195 </w:t>
            </w:r>
          </w:p>
        </w:tc>
        <w:tc>
          <w:tcPr>
            <w:tcW w:w="0" w:type="auto"/>
            <w:shd w:val="clear" w:color="auto" w:fill="FFFFFF"/>
            <w:tcMar>
              <w:top w:w="30" w:type="dxa"/>
              <w:left w:w="0" w:type="dxa"/>
              <w:bottom w:w="30" w:type="dxa"/>
              <w:right w:w="20" w:type="dxa"/>
            </w:tcMar>
            <w:vAlign w:val="bottom"/>
            <w:hideMark/>
          </w:tcPr>
          <w:p w14:paraId="7005011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0704C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5010A7" w14:textId="77777777" w:rsidR="00000000" w:rsidRDefault="00A10F7D">
            <w:pPr>
              <w:spacing w:after="100"/>
              <w:jc w:val="right"/>
              <w:rPr>
                <w:rFonts w:eastAsia="Times New Roman"/>
              </w:rPr>
            </w:pPr>
            <w:r>
              <w:rPr>
                <w:rFonts w:eastAsia="Times New Roman"/>
                <w:color w:val="000000"/>
                <w:sz w:val="18"/>
                <w:szCs w:val="18"/>
              </w:rPr>
              <w:t>329 </w:t>
            </w:r>
          </w:p>
        </w:tc>
        <w:tc>
          <w:tcPr>
            <w:tcW w:w="0" w:type="auto"/>
            <w:shd w:val="clear" w:color="auto" w:fill="FFFFFF"/>
            <w:tcMar>
              <w:top w:w="30" w:type="dxa"/>
              <w:left w:w="0" w:type="dxa"/>
              <w:bottom w:w="30" w:type="dxa"/>
              <w:right w:w="20" w:type="dxa"/>
            </w:tcMar>
            <w:vAlign w:val="bottom"/>
            <w:hideMark/>
          </w:tcPr>
          <w:p w14:paraId="459BAAE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F7A69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BF1725" w14:textId="77777777" w:rsidR="00000000" w:rsidRDefault="00A10F7D">
            <w:pPr>
              <w:spacing w:after="100"/>
              <w:jc w:val="right"/>
              <w:rPr>
                <w:rFonts w:eastAsia="Times New Roman"/>
              </w:rPr>
            </w:pPr>
            <w:r>
              <w:rPr>
                <w:rFonts w:eastAsia="Times New Roman"/>
                <w:color w:val="000000"/>
                <w:sz w:val="18"/>
                <w:szCs w:val="18"/>
              </w:rPr>
              <w:t>317 </w:t>
            </w:r>
          </w:p>
        </w:tc>
        <w:tc>
          <w:tcPr>
            <w:tcW w:w="0" w:type="auto"/>
            <w:shd w:val="clear" w:color="auto" w:fill="FFFFFF"/>
            <w:tcMar>
              <w:top w:w="30" w:type="dxa"/>
              <w:left w:w="0" w:type="dxa"/>
              <w:bottom w:w="30" w:type="dxa"/>
              <w:right w:w="20" w:type="dxa"/>
            </w:tcMar>
            <w:vAlign w:val="bottom"/>
            <w:hideMark/>
          </w:tcPr>
          <w:p w14:paraId="6FE7BF1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9A5DE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110F4E" w14:textId="77777777" w:rsidR="00000000" w:rsidRDefault="00A10F7D">
            <w:pPr>
              <w:spacing w:after="100"/>
              <w:jc w:val="right"/>
              <w:rPr>
                <w:rFonts w:eastAsia="Times New Roman"/>
              </w:rPr>
            </w:pPr>
            <w:r>
              <w:rPr>
                <w:rFonts w:eastAsia="Times New Roman"/>
                <w:color w:val="000000"/>
                <w:sz w:val="18"/>
                <w:szCs w:val="18"/>
              </w:rPr>
              <w:t>261 </w:t>
            </w:r>
          </w:p>
        </w:tc>
        <w:tc>
          <w:tcPr>
            <w:tcW w:w="0" w:type="auto"/>
            <w:shd w:val="clear" w:color="auto" w:fill="FFFFFF"/>
            <w:tcMar>
              <w:top w:w="30" w:type="dxa"/>
              <w:left w:w="0" w:type="dxa"/>
              <w:bottom w:w="30" w:type="dxa"/>
              <w:right w:w="20" w:type="dxa"/>
            </w:tcMar>
            <w:vAlign w:val="bottom"/>
            <w:hideMark/>
          </w:tcPr>
          <w:p w14:paraId="3A84F98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649F5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424991" w14:textId="77777777" w:rsidR="00000000" w:rsidRDefault="00A10F7D">
            <w:pPr>
              <w:spacing w:after="100"/>
              <w:jc w:val="right"/>
              <w:rPr>
                <w:rFonts w:eastAsia="Times New Roman"/>
              </w:rPr>
            </w:pPr>
            <w:r>
              <w:rPr>
                <w:rFonts w:eastAsia="Times New Roman"/>
                <w:color w:val="000000"/>
                <w:sz w:val="18"/>
                <w:szCs w:val="18"/>
              </w:rPr>
              <w:t>1,478 </w:t>
            </w:r>
          </w:p>
        </w:tc>
        <w:tc>
          <w:tcPr>
            <w:tcW w:w="0" w:type="auto"/>
            <w:shd w:val="clear" w:color="auto" w:fill="FFFFFF"/>
            <w:tcMar>
              <w:top w:w="30" w:type="dxa"/>
              <w:left w:w="0" w:type="dxa"/>
              <w:bottom w:w="30" w:type="dxa"/>
              <w:right w:w="20" w:type="dxa"/>
            </w:tcMar>
            <w:vAlign w:val="bottom"/>
            <w:hideMark/>
          </w:tcPr>
          <w:p w14:paraId="070CFB8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1AE25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6A953F" w14:textId="77777777" w:rsidR="00000000" w:rsidRDefault="00A10F7D">
            <w:pPr>
              <w:spacing w:after="100"/>
              <w:jc w:val="right"/>
              <w:rPr>
                <w:rFonts w:eastAsia="Times New Roman"/>
              </w:rPr>
            </w:pPr>
            <w:r>
              <w:rPr>
                <w:rFonts w:eastAsia="Times New Roman"/>
                <w:color w:val="000000"/>
                <w:sz w:val="18"/>
                <w:szCs w:val="18"/>
              </w:rPr>
              <w:t>2,828 </w:t>
            </w:r>
          </w:p>
        </w:tc>
        <w:tc>
          <w:tcPr>
            <w:tcW w:w="0" w:type="auto"/>
            <w:shd w:val="clear" w:color="auto" w:fill="FFFFFF"/>
            <w:tcMar>
              <w:top w:w="30" w:type="dxa"/>
              <w:left w:w="0" w:type="dxa"/>
              <w:bottom w:w="30" w:type="dxa"/>
              <w:right w:w="20" w:type="dxa"/>
            </w:tcMar>
            <w:vAlign w:val="bottom"/>
            <w:hideMark/>
          </w:tcPr>
          <w:p w14:paraId="45EC8A1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79BBD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28F9A2" w14:textId="77777777" w:rsidR="00000000" w:rsidRDefault="00A10F7D">
            <w:pPr>
              <w:spacing w:after="100"/>
              <w:jc w:val="right"/>
              <w:rPr>
                <w:rFonts w:eastAsia="Times New Roman"/>
              </w:rPr>
            </w:pPr>
            <w:r>
              <w:rPr>
                <w:rFonts w:eastAsia="Times New Roman"/>
                <w:color w:val="000000"/>
                <w:sz w:val="18"/>
                <w:szCs w:val="18"/>
              </w:rPr>
              <w:t>101 </w:t>
            </w:r>
          </w:p>
        </w:tc>
        <w:tc>
          <w:tcPr>
            <w:tcW w:w="0" w:type="auto"/>
            <w:shd w:val="clear" w:color="auto" w:fill="FFFFFF"/>
            <w:tcMar>
              <w:top w:w="30" w:type="dxa"/>
              <w:left w:w="0" w:type="dxa"/>
              <w:bottom w:w="30" w:type="dxa"/>
              <w:right w:w="20" w:type="dxa"/>
            </w:tcMar>
            <w:vAlign w:val="bottom"/>
            <w:hideMark/>
          </w:tcPr>
          <w:p w14:paraId="21FD885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64CFF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8C214F" w14:textId="77777777" w:rsidR="00000000" w:rsidRDefault="00A10F7D">
            <w:pPr>
              <w:spacing w:after="100"/>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bottom"/>
            <w:hideMark/>
          </w:tcPr>
          <w:p w14:paraId="7EE6ABF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5FFB8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410098" w14:textId="77777777" w:rsidR="00000000" w:rsidRDefault="00A10F7D">
            <w:pPr>
              <w:spacing w:after="100"/>
              <w:jc w:val="right"/>
              <w:rPr>
                <w:rFonts w:eastAsia="Times New Roman"/>
              </w:rPr>
            </w:pPr>
            <w:r>
              <w:rPr>
                <w:rFonts w:eastAsia="Times New Roman"/>
                <w:color w:val="000000"/>
                <w:sz w:val="18"/>
                <w:szCs w:val="18"/>
              </w:rPr>
              <w:t>2,954 </w:t>
            </w:r>
          </w:p>
        </w:tc>
        <w:tc>
          <w:tcPr>
            <w:tcW w:w="0" w:type="auto"/>
            <w:shd w:val="clear" w:color="auto" w:fill="FFFFFF"/>
            <w:tcMar>
              <w:top w:w="30" w:type="dxa"/>
              <w:left w:w="0" w:type="dxa"/>
              <w:bottom w:w="30" w:type="dxa"/>
              <w:right w:w="20" w:type="dxa"/>
            </w:tcMar>
            <w:vAlign w:val="bottom"/>
            <w:hideMark/>
          </w:tcPr>
          <w:p w14:paraId="43C0BAFC" w14:textId="77777777" w:rsidR="00000000" w:rsidRDefault="00A10F7D">
            <w:pPr>
              <w:spacing w:after="100"/>
              <w:jc w:val="right"/>
              <w:rPr>
                <w:rFonts w:eastAsia="Times New Roman"/>
              </w:rPr>
            </w:pPr>
          </w:p>
        </w:tc>
      </w:tr>
      <w:tr w:rsidR="00A10F7D" w14:paraId="13F1B9F3" w14:textId="77777777">
        <w:trPr>
          <w:divId w:val="1306740382"/>
        </w:trPr>
        <w:tc>
          <w:tcPr>
            <w:tcW w:w="0" w:type="auto"/>
            <w:gridSpan w:val="3"/>
            <w:shd w:val="clear" w:color="auto" w:fill="CCEEFF"/>
            <w:tcMar>
              <w:top w:w="30" w:type="dxa"/>
              <w:left w:w="380" w:type="dxa"/>
              <w:bottom w:w="30" w:type="dxa"/>
              <w:right w:w="20" w:type="dxa"/>
            </w:tcMar>
            <w:vAlign w:val="bottom"/>
            <w:hideMark/>
          </w:tcPr>
          <w:p w14:paraId="3F5732D2" w14:textId="77777777" w:rsidR="00000000" w:rsidRDefault="00A10F7D">
            <w:pPr>
              <w:spacing w:after="100"/>
              <w:rPr>
                <w:rFonts w:eastAsia="Times New Roman"/>
              </w:rPr>
            </w:pPr>
            <w:r>
              <w:rPr>
                <w:rFonts w:eastAsia="Times New Roman"/>
                <w:color w:val="000000"/>
                <w:sz w:val="18"/>
                <w:szCs w:val="18"/>
              </w:rPr>
              <w:t>Criticized nonperforming</w:t>
            </w:r>
          </w:p>
        </w:tc>
        <w:tc>
          <w:tcPr>
            <w:tcW w:w="0" w:type="auto"/>
            <w:gridSpan w:val="3"/>
            <w:shd w:val="clear" w:color="auto" w:fill="CCEEFF"/>
            <w:tcMar>
              <w:top w:w="0" w:type="dxa"/>
              <w:left w:w="20" w:type="dxa"/>
              <w:bottom w:w="0" w:type="dxa"/>
              <w:right w:w="20" w:type="dxa"/>
            </w:tcMar>
            <w:vAlign w:val="center"/>
            <w:hideMark/>
          </w:tcPr>
          <w:p w14:paraId="0F457F0E"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827EA9D"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2E60818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55A82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20BC08"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4EDA4CE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C53D7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D4E31D" w14:textId="77777777" w:rsidR="00000000" w:rsidRDefault="00A10F7D">
            <w:pPr>
              <w:spacing w:after="100"/>
              <w:jc w:val="right"/>
              <w:rPr>
                <w:rFonts w:eastAsia="Times New Roman"/>
              </w:rPr>
            </w:pPr>
            <w:r>
              <w:rPr>
                <w:rFonts w:eastAsia="Times New Roman"/>
                <w:color w:val="000000"/>
                <w:sz w:val="18"/>
                <w:szCs w:val="18"/>
              </w:rPr>
              <w:t>88 </w:t>
            </w:r>
          </w:p>
        </w:tc>
        <w:tc>
          <w:tcPr>
            <w:tcW w:w="0" w:type="auto"/>
            <w:shd w:val="clear" w:color="auto" w:fill="CCEEFF"/>
            <w:tcMar>
              <w:top w:w="30" w:type="dxa"/>
              <w:left w:w="0" w:type="dxa"/>
              <w:bottom w:w="30" w:type="dxa"/>
              <w:right w:w="20" w:type="dxa"/>
            </w:tcMar>
            <w:vAlign w:val="bottom"/>
            <w:hideMark/>
          </w:tcPr>
          <w:p w14:paraId="0619AF4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66AF5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61169C" w14:textId="77777777" w:rsidR="00000000" w:rsidRDefault="00A10F7D">
            <w:pPr>
              <w:spacing w:after="100"/>
              <w:jc w:val="right"/>
              <w:rPr>
                <w:rFonts w:eastAsia="Times New Roman"/>
              </w:rPr>
            </w:pPr>
            <w:r>
              <w:rPr>
                <w:rFonts w:eastAsia="Times New Roman"/>
                <w:color w:val="000000"/>
                <w:sz w:val="18"/>
                <w:szCs w:val="18"/>
              </w:rPr>
              <w:t>20 </w:t>
            </w:r>
          </w:p>
        </w:tc>
        <w:tc>
          <w:tcPr>
            <w:tcW w:w="0" w:type="auto"/>
            <w:shd w:val="clear" w:color="auto" w:fill="CCEEFF"/>
            <w:tcMar>
              <w:top w:w="30" w:type="dxa"/>
              <w:left w:w="0" w:type="dxa"/>
              <w:bottom w:w="30" w:type="dxa"/>
              <w:right w:w="20" w:type="dxa"/>
            </w:tcMar>
            <w:vAlign w:val="bottom"/>
            <w:hideMark/>
          </w:tcPr>
          <w:p w14:paraId="1FAD4A7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0FAC3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4EE87D" w14:textId="77777777" w:rsidR="00000000" w:rsidRDefault="00A10F7D">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14:paraId="1839DED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260F3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2233D3" w14:textId="77777777" w:rsidR="00000000" w:rsidRDefault="00A10F7D">
            <w:pPr>
              <w:spacing w:after="100"/>
              <w:jc w:val="right"/>
              <w:rPr>
                <w:rFonts w:eastAsia="Times New Roman"/>
              </w:rPr>
            </w:pPr>
            <w:r>
              <w:rPr>
                <w:rFonts w:eastAsia="Times New Roman"/>
                <w:color w:val="000000"/>
                <w:sz w:val="18"/>
                <w:szCs w:val="18"/>
              </w:rPr>
              <w:t>266 </w:t>
            </w:r>
          </w:p>
        </w:tc>
        <w:tc>
          <w:tcPr>
            <w:tcW w:w="0" w:type="auto"/>
            <w:shd w:val="clear" w:color="auto" w:fill="CCEEFF"/>
            <w:tcMar>
              <w:top w:w="30" w:type="dxa"/>
              <w:left w:w="0" w:type="dxa"/>
              <w:bottom w:w="30" w:type="dxa"/>
              <w:right w:w="20" w:type="dxa"/>
            </w:tcMar>
            <w:vAlign w:val="bottom"/>
            <w:hideMark/>
          </w:tcPr>
          <w:p w14:paraId="252B224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CE1A8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DBF9F1" w14:textId="77777777" w:rsidR="00000000" w:rsidRDefault="00A10F7D">
            <w:pPr>
              <w:spacing w:after="100"/>
              <w:jc w:val="right"/>
              <w:rPr>
                <w:rFonts w:eastAsia="Times New Roman"/>
              </w:rPr>
            </w:pPr>
            <w:r>
              <w:rPr>
                <w:rFonts w:eastAsia="Times New Roman"/>
                <w:color w:val="000000"/>
                <w:sz w:val="18"/>
                <w:szCs w:val="18"/>
              </w:rPr>
              <w:t>383 </w:t>
            </w:r>
          </w:p>
        </w:tc>
        <w:tc>
          <w:tcPr>
            <w:tcW w:w="0" w:type="auto"/>
            <w:shd w:val="clear" w:color="auto" w:fill="CCEEFF"/>
            <w:tcMar>
              <w:top w:w="30" w:type="dxa"/>
              <w:left w:w="0" w:type="dxa"/>
              <w:bottom w:w="30" w:type="dxa"/>
              <w:right w:w="20" w:type="dxa"/>
            </w:tcMar>
            <w:vAlign w:val="bottom"/>
            <w:hideMark/>
          </w:tcPr>
          <w:p w14:paraId="0D10710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CD58F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DB98E8"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7D85E28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515F7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C83811"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6C1BA3D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6A3E4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E35640" w14:textId="77777777" w:rsidR="00000000" w:rsidRDefault="00A10F7D">
            <w:pPr>
              <w:spacing w:after="100"/>
              <w:jc w:val="right"/>
              <w:rPr>
                <w:rFonts w:eastAsia="Times New Roman"/>
              </w:rPr>
            </w:pPr>
            <w:r>
              <w:rPr>
                <w:rFonts w:eastAsia="Times New Roman"/>
                <w:color w:val="000000"/>
                <w:sz w:val="18"/>
                <w:szCs w:val="18"/>
              </w:rPr>
              <w:t>383 </w:t>
            </w:r>
          </w:p>
        </w:tc>
        <w:tc>
          <w:tcPr>
            <w:tcW w:w="0" w:type="auto"/>
            <w:shd w:val="clear" w:color="auto" w:fill="CCEEFF"/>
            <w:tcMar>
              <w:top w:w="30" w:type="dxa"/>
              <w:left w:w="0" w:type="dxa"/>
              <w:bottom w:w="30" w:type="dxa"/>
              <w:right w:w="20" w:type="dxa"/>
            </w:tcMar>
            <w:vAlign w:val="bottom"/>
            <w:hideMark/>
          </w:tcPr>
          <w:p w14:paraId="6D709ADB" w14:textId="77777777" w:rsidR="00000000" w:rsidRDefault="00A10F7D">
            <w:pPr>
              <w:spacing w:after="100"/>
              <w:jc w:val="right"/>
              <w:rPr>
                <w:rFonts w:eastAsia="Times New Roman"/>
              </w:rPr>
            </w:pPr>
          </w:p>
        </w:tc>
      </w:tr>
      <w:tr w:rsidR="00A10F7D" w14:paraId="1DF40307" w14:textId="77777777">
        <w:trPr>
          <w:divId w:val="1306740382"/>
        </w:trPr>
        <w:tc>
          <w:tcPr>
            <w:tcW w:w="0" w:type="auto"/>
            <w:gridSpan w:val="3"/>
            <w:shd w:val="clear" w:color="auto" w:fill="FFFFFF"/>
            <w:tcMar>
              <w:top w:w="30" w:type="dxa"/>
              <w:left w:w="245" w:type="dxa"/>
              <w:bottom w:w="30" w:type="dxa"/>
              <w:right w:w="20" w:type="dxa"/>
            </w:tcMar>
            <w:vAlign w:val="bottom"/>
            <w:hideMark/>
          </w:tcPr>
          <w:p w14:paraId="3B775274" w14:textId="77777777" w:rsidR="00000000" w:rsidRDefault="00A10F7D">
            <w:pPr>
              <w:spacing w:after="100"/>
              <w:rPr>
                <w:rFonts w:eastAsia="Times New Roman"/>
              </w:rPr>
            </w:pPr>
            <w:r>
              <w:rPr>
                <w:rFonts w:eastAsia="Times New Roman"/>
                <w:color w:val="000000"/>
                <w:sz w:val="18"/>
                <w:szCs w:val="18"/>
              </w:rPr>
              <w:t>Total commercial and multifamily real estate</w:t>
            </w:r>
          </w:p>
        </w:tc>
        <w:tc>
          <w:tcPr>
            <w:tcW w:w="0" w:type="auto"/>
            <w:gridSpan w:val="3"/>
            <w:shd w:val="clear" w:color="auto" w:fill="FFFFFF"/>
            <w:tcMar>
              <w:top w:w="0" w:type="dxa"/>
              <w:left w:w="20" w:type="dxa"/>
              <w:bottom w:w="0" w:type="dxa"/>
              <w:right w:w="20" w:type="dxa"/>
            </w:tcMar>
            <w:vAlign w:val="center"/>
            <w:hideMark/>
          </w:tcPr>
          <w:p w14:paraId="6BA3084D"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8825BD8" w14:textId="77777777" w:rsidR="00000000" w:rsidRDefault="00A10F7D">
            <w:pPr>
              <w:spacing w:after="100"/>
              <w:jc w:val="right"/>
              <w:rPr>
                <w:rFonts w:eastAsia="Times New Roman"/>
              </w:rPr>
            </w:pPr>
            <w:r>
              <w:rPr>
                <w:rFonts w:eastAsia="Times New Roman"/>
                <w:color w:val="000000"/>
                <w:sz w:val="18"/>
                <w:szCs w:val="18"/>
              </w:rPr>
              <w:t>6,838 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0A60A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2A07A8"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874ABF3" w14:textId="77777777" w:rsidR="00000000" w:rsidRDefault="00A10F7D">
            <w:pPr>
              <w:spacing w:after="100"/>
              <w:jc w:val="right"/>
              <w:rPr>
                <w:rFonts w:eastAsia="Times New Roman"/>
              </w:rPr>
            </w:pPr>
            <w:r>
              <w:rPr>
                <w:rFonts w:eastAsia="Times New Roman"/>
                <w:color w:val="000000"/>
                <w:sz w:val="18"/>
                <w:szCs w:val="18"/>
              </w:rPr>
              <w:t>3,119 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EF53CA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25A9EA"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CF45386" w14:textId="77777777" w:rsidR="00000000" w:rsidRDefault="00A10F7D">
            <w:pPr>
              <w:spacing w:after="100"/>
              <w:jc w:val="right"/>
              <w:rPr>
                <w:rFonts w:eastAsia="Times New Roman"/>
              </w:rPr>
            </w:pPr>
            <w:r>
              <w:rPr>
                <w:rFonts w:eastAsia="Times New Roman"/>
                <w:color w:val="000000"/>
                <w:sz w:val="18"/>
                <w:szCs w:val="18"/>
              </w:rPr>
              <w:t>3,810 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434E32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FBB7E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2CAACC7" w14:textId="77777777" w:rsidR="00000000" w:rsidRDefault="00A10F7D">
            <w:pPr>
              <w:spacing w:after="100"/>
              <w:jc w:val="right"/>
              <w:rPr>
                <w:rFonts w:eastAsia="Times New Roman"/>
              </w:rPr>
            </w:pPr>
            <w:r>
              <w:rPr>
                <w:rFonts w:eastAsia="Times New Roman"/>
                <w:color w:val="000000"/>
                <w:sz w:val="18"/>
                <w:szCs w:val="18"/>
              </w:rPr>
              <w:t>2,738 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5306F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3E0B5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744EC01" w14:textId="77777777" w:rsidR="00000000" w:rsidRDefault="00A10F7D">
            <w:pPr>
              <w:spacing w:after="100"/>
              <w:jc w:val="right"/>
              <w:rPr>
                <w:rFonts w:eastAsia="Times New Roman"/>
              </w:rPr>
            </w:pPr>
            <w:r>
              <w:rPr>
                <w:rFonts w:eastAsia="Times New Roman"/>
                <w:color w:val="000000"/>
                <w:sz w:val="18"/>
                <w:szCs w:val="18"/>
              </w:rPr>
              <w:t>1,063 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1ECA7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491E6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21F341A" w14:textId="77777777" w:rsidR="00000000" w:rsidRDefault="00A10F7D">
            <w:pPr>
              <w:spacing w:after="100"/>
              <w:jc w:val="right"/>
              <w:rPr>
                <w:rFonts w:eastAsia="Times New Roman"/>
              </w:rPr>
            </w:pPr>
            <w:r>
              <w:rPr>
                <w:rFonts w:eastAsia="Times New Roman"/>
                <w:color w:val="000000"/>
                <w:sz w:val="18"/>
                <w:szCs w:val="18"/>
              </w:rPr>
              <w:t>5,282 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21E7A2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40E03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1E59038" w14:textId="77777777" w:rsidR="00000000" w:rsidRDefault="00A10F7D">
            <w:pPr>
              <w:spacing w:after="100"/>
              <w:jc w:val="right"/>
              <w:rPr>
                <w:rFonts w:eastAsia="Times New Roman"/>
              </w:rPr>
            </w:pPr>
            <w:r>
              <w:rPr>
                <w:rFonts w:eastAsia="Times New Roman"/>
                <w:color w:val="000000"/>
                <w:sz w:val="18"/>
                <w:szCs w:val="18"/>
              </w:rPr>
              <w:t>22,850 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EDA74B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BC1EB8"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4F33FF4" w14:textId="77777777" w:rsidR="00000000" w:rsidRDefault="00A10F7D">
            <w:pPr>
              <w:spacing w:after="100"/>
              <w:jc w:val="right"/>
              <w:rPr>
                <w:rFonts w:eastAsia="Times New Roman"/>
              </w:rPr>
            </w:pPr>
            <w:r>
              <w:rPr>
                <w:rFonts w:eastAsia="Times New Roman"/>
                <w:color w:val="000000"/>
                <w:sz w:val="18"/>
                <w:szCs w:val="18"/>
              </w:rPr>
              <w:t>12,387 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E9359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B9429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93D3E54" w14:textId="77777777" w:rsidR="00000000" w:rsidRDefault="00A10F7D">
            <w:pPr>
              <w:spacing w:after="100"/>
              <w:jc w:val="right"/>
              <w:rPr>
                <w:rFonts w:eastAsia="Times New Roman"/>
              </w:rPr>
            </w:pPr>
            <w:r>
              <w:rPr>
                <w:rFonts w:eastAsia="Times New Roman"/>
                <w:color w:val="000000"/>
                <w:sz w:val="18"/>
                <w:szCs w:val="18"/>
              </w:rPr>
              <w:t>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D8CE65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6CAE68"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16BA4B9" w14:textId="77777777" w:rsidR="00000000" w:rsidRDefault="00A10F7D">
            <w:pPr>
              <w:spacing w:after="100"/>
              <w:jc w:val="right"/>
              <w:rPr>
                <w:rFonts w:eastAsia="Times New Roman"/>
              </w:rPr>
            </w:pPr>
            <w:r>
              <w:rPr>
                <w:rFonts w:eastAsia="Times New Roman"/>
                <w:color w:val="000000"/>
                <w:sz w:val="18"/>
                <w:szCs w:val="18"/>
              </w:rPr>
              <w:t>35,262 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99B17FD" w14:textId="77777777" w:rsidR="00000000" w:rsidRDefault="00A10F7D">
            <w:pPr>
              <w:spacing w:after="100"/>
              <w:jc w:val="right"/>
              <w:rPr>
                <w:rFonts w:eastAsia="Times New Roman"/>
              </w:rPr>
            </w:pPr>
          </w:p>
        </w:tc>
      </w:tr>
      <w:tr w:rsidR="00000000" w14:paraId="49387888" w14:textId="77777777">
        <w:trPr>
          <w:divId w:val="1306740382"/>
        </w:trPr>
        <w:tc>
          <w:tcPr>
            <w:tcW w:w="0" w:type="auto"/>
            <w:gridSpan w:val="3"/>
            <w:shd w:val="clear" w:color="auto" w:fill="CCEEFF"/>
            <w:tcMar>
              <w:top w:w="30" w:type="dxa"/>
              <w:left w:w="155" w:type="dxa"/>
              <w:bottom w:w="30" w:type="dxa"/>
              <w:right w:w="20" w:type="dxa"/>
            </w:tcMar>
            <w:vAlign w:val="bottom"/>
            <w:hideMark/>
          </w:tcPr>
          <w:p w14:paraId="3524ED46" w14:textId="77777777" w:rsidR="00000000" w:rsidRDefault="00A10F7D">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14:paraId="64AF6614"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7EBEA5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8962EB"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1A4B95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684FDA"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7CC059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FFF9F9"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25D08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BD835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9637DB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DA8D4D"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36BA92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45F3E5"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AA7C2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697D1F"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EF1D46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6E012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2E320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42AEC9"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14:paraId="1937FFE2" w14:textId="77777777" w:rsidR="00000000" w:rsidRDefault="00A10F7D">
            <w:pPr>
              <w:spacing w:after="100"/>
              <w:rPr>
                <w:rFonts w:eastAsia="Times New Roman"/>
                <w:sz w:val="20"/>
                <w:szCs w:val="20"/>
              </w:rPr>
            </w:pPr>
          </w:p>
        </w:tc>
        <w:tc>
          <w:tcPr>
            <w:tcW w:w="0" w:type="auto"/>
            <w:vAlign w:val="center"/>
            <w:hideMark/>
          </w:tcPr>
          <w:p w14:paraId="146030AF" w14:textId="77777777" w:rsidR="00000000" w:rsidRDefault="00A10F7D">
            <w:pPr>
              <w:spacing w:after="100"/>
              <w:rPr>
                <w:rFonts w:eastAsia="Times New Roman"/>
                <w:sz w:val="20"/>
                <w:szCs w:val="20"/>
              </w:rPr>
            </w:pPr>
          </w:p>
        </w:tc>
      </w:tr>
      <w:tr w:rsidR="00A10F7D" w14:paraId="3011DD16" w14:textId="77777777">
        <w:trPr>
          <w:divId w:val="1306740382"/>
        </w:trPr>
        <w:tc>
          <w:tcPr>
            <w:tcW w:w="0" w:type="auto"/>
            <w:gridSpan w:val="3"/>
            <w:shd w:val="clear" w:color="auto" w:fill="FFFFFF"/>
            <w:tcMar>
              <w:top w:w="30" w:type="dxa"/>
              <w:left w:w="380" w:type="dxa"/>
              <w:bottom w:w="30" w:type="dxa"/>
              <w:right w:w="20" w:type="dxa"/>
            </w:tcMar>
            <w:vAlign w:val="bottom"/>
            <w:hideMark/>
          </w:tcPr>
          <w:p w14:paraId="1674C5F8" w14:textId="77777777" w:rsidR="00000000" w:rsidRDefault="00A10F7D">
            <w:pPr>
              <w:spacing w:after="100"/>
              <w:rPr>
                <w:rFonts w:eastAsia="Times New Roman"/>
              </w:rPr>
            </w:pPr>
            <w:r>
              <w:rPr>
                <w:rFonts w:eastAsia="Times New Roman"/>
                <w:color w:val="000000"/>
                <w:sz w:val="18"/>
                <w:szCs w:val="18"/>
              </w:rPr>
              <w:t>Noncriticized</w:t>
            </w:r>
          </w:p>
        </w:tc>
        <w:tc>
          <w:tcPr>
            <w:tcW w:w="0" w:type="auto"/>
            <w:gridSpan w:val="3"/>
            <w:shd w:val="clear" w:color="auto" w:fill="FFFFFF"/>
            <w:tcMar>
              <w:top w:w="0" w:type="dxa"/>
              <w:left w:w="20" w:type="dxa"/>
              <w:bottom w:w="0" w:type="dxa"/>
              <w:right w:w="20" w:type="dxa"/>
            </w:tcMar>
            <w:vAlign w:val="center"/>
            <w:hideMark/>
          </w:tcPr>
          <w:p w14:paraId="18DB6881"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444D330" w14:textId="77777777" w:rsidR="00000000" w:rsidRDefault="00A10F7D">
            <w:pPr>
              <w:spacing w:after="100"/>
              <w:jc w:val="right"/>
              <w:rPr>
                <w:rFonts w:eastAsia="Times New Roman"/>
              </w:rPr>
            </w:pPr>
            <w:r>
              <w:rPr>
                <w:rFonts w:eastAsia="Times New Roman"/>
                <w:color w:val="000000"/>
                <w:sz w:val="18"/>
                <w:szCs w:val="18"/>
              </w:rPr>
              <w:t>12,662 </w:t>
            </w:r>
          </w:p>
        </w:tc>
        <w:tc>
          <w:tcPr>
            <w:tcW w:w="0" w:type="auto"/>
            <w:shd w:val="clear" w:color="auto" w:fill="FFFFFF"/>
            <w:tcMar>
              <w:top w:w="30" w:type="dxa"/>
              <w:left w:w="0" w:type="dxa"/>
              <w:bottom w:w="30" w:type="dxa"/>
              <w:right w:w="20" w:type="dxa"/>
            </w:tcMar>
            <w:vAlign w:val="bottom"/>
            <w:hideMark/>
          </w:tcPr>
          <w:p w14:paraId="4F66A65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09140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522D01" w14:textId="77777777" w:rsidR="00000000" w:rsidRDefault="00A10F7D">
            <w:pPr>
              <w:spacing w:after="100"/>
              <w:jc w:val="right"/>
              <w:rPr>
                <w:rFonts w:eastAsia="Times New Roman"/>
              </w:rPr>
            </w:pPr>
            <w:r>
              <w:rPr>
                <w:rFonts w:eastAsia="Times New Roman"/>
                <w:color w:val="000000"/>
                <w:sz w:val="18"/>
                <w:szCs w:val="18"/>
              </w:rPr>
              <w:t>7,039 </w:t>
            </w:r>
          </w:p>
        </w:tc>
        <w:tc>
          <w:tcPr>
            <w:tcW w:w="0" w:type="auto"/>
            <w:shd w:val="clear" w:color="auto" w:fill="FFFFFF"/>
            <w:tcMar>
              <w:top w:w="30" w:type="dxa"/>
              <w:left w:w="0" w:type="dxa"/>
              <w:bottom w:w="30" w:type="dxa"/>
              <w:right w:w="20" w:type="dxa"/>
            </w:tcMar>
            <w:vAlign w:val="bottom"/>
            <w:hideMark/>
          </w:tcPr>
          <w:p w14:paraId="56955EB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60A7F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19969D" w14:textId="77777777" w:rsidR="00000000" w:rsidRDefault="00A10F7D">
            <w:pPr>
              <w:spacing w:after="100"/>
              <w:jc w:val="right"/>
              <w:rPr>
                <w:rFonts w:eastAsia="Times New Roman"/>
              </w:rPr>
            </w:pPr>
            <w:r>
              <w:rPr>
                <w:rFonts w:eastAsia="Times New Roman"/>
                <w:color w:val="000000"/>
                <w:sz w:val="18"/>
                <w:szCs w:val="18"/>
              </w:rPr>
              <w:t>5,506 </w:t>
            </w:r>
          </w:p>
        </w:tc>
        <w:tc>
          <w:tcPr>
            <w:tcW w:w="0" w:type="auto"/>
            <w:shd w:val="clear" w:color="auto" w:fill="FFFFFF"/>
            <w:tcMar>
              <w:top w:w="30" w:type="dxa"/>
              <w:left w:w="0" w:type="dxa"/>
              <w:bottom w:w="30" w:type="dxa"/>
              <w:right w:w="20" w:type="dxa"/>
            </w:tcMar>
            <w:vAlign w:val="bottom"/>
            <w:hideMark/>
          </w:tcPr>
          <w:p w14:paraId="1EB3C89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244F7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091138" w14:textId="77777777" w:rsidR="00000000" w:rsidRDefault="00A10F7D">
            <w:pPr>
              <w:spacing w:after="100"/>
              <w:jc w:val="right"/>
              <w:rPr>
                <w:rFonts w:eastAsia="Times New Roman"/>
              </w:rPr>
            </w:pPr>
            <w:r>
              <w:rPr>
                <w:rFonts w:eastAsia="Times New Roman"/>
                <w:color w:val="000000"/>
                <w:sz w:val="18"/>
                <w:szCs w:val="18"/>
              </w:rPr>
              <w:t>2,750 </w:t>
            </w:r>
          </w:p>
        </w:tc>
        <w:tc>
          <w:tcPr>
            <w:tcW w:w="0" w:type="auto"/>
            <w:shd w:val="clear" w:color="auto" w:fill="FFFFFF"/>
            <w:tcMar>
              <w:top w:w="30" w:type="dxa"/>
              <w:left w:w="0" w:type="dxa"/>
              <w:bottom w:w="30" w:type="dxa"/>
              <w:right w:w="20" w:type="dxa"/>
            </w:tcMar>
            <w:vAlign w:val="bottom"/>
            <w:hideMark/>
          </w:tcPr>
          <w:p w14:paraId="54E689C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3F870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2D0B0A" w14:textId="77777777" w:rsidR="00000000" w:rsidRDefault="00A10F7D">
            <w:pPr>
              <w:spacing w:after="100"/>
              <w:jc w:val="right"/>
              <w:rPr>
                <w:rFonts w:eastAsia="Times New Roman"/>
              </w:rPr>
            </w:pPr>
            <w:r>
              <w:rPr>
                <w:rFonts w:eastAsia="Times New Roman"/>
                <w:color w:val="000000"/>
                <w:sz w:val="18"/>
                <w:szCs w:val="18"/>
              </w:rPr>
              <w:t>1,730 </w:t>
            </w:r>
          </w:p>
        </w:tc>
        <w:tc>
          <w:tcPr>
            <w:tcW w:w="0" w:type="auto"/>
            <w:shd w:val="clear" w:color="auto" w:fill="FFFFFF"/>
            <w:tcMar>
              <w:top w:w="30" w:type="dxa"/>
              <w:left w:w="0" w:type="dxa"/>
              <w:bottom w:w="30" w:type="dxa"/>
              <w:right w:w="20" w:type="dxa"/>
            </w:tcMar>
            <w:vAlign w:val="bottom"/>
            <w:hideMark/>
          </w:tcPr>
          <w:p w14:paraId="3E0D482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9547D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F12CB6" w14:textId="77777777" w:rsidR="00000000" w:rsidRDefault="00A10F7D">
            <w:pPr>
              <w:spacing w:after="100"/>
              <w:jc w:val="right"/>
              <w:rPr>
                <w:rFonts w:eastAsia="Times New Roman"/>
              </w:rPr>
            </w:pPr>
            <w:r>
              <w:rPr>
                <w:rFonts w:eastAsia="Times New Roman"/>
                <w:color w:val="000000"/>
                <w:sz w:val="18"/>
                <w:szCs w:val="18"/>
              </w:rPr>
              <w:t>3,033 </w:t>
            </w:r>
          </w:p>
        </w:tc>
        <w:tc>
          <w:tcPr>
            <w:tcW w:w="0" w:type="auto"/>
            <w:shd w:val="clear" w:color="auto" w:fill="FFFFFF"/>
            <w:tcMar>
              <w:top w:w="30" w:type="dxa"/>
              <w:left w:w="0" w:type="dxa"/>
              <w:bottom w:w="30" w:type="dxa"/>
              <w:right w:w="20" w:type="dxa"/>
            </w:tcMar>
            <w:vAlign w:val="bottom"/>
            <w:hideMark/>
          </w:tcPr>
          <w:p w14:paraId="424D31C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7AD20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D8BF6B" w14:textId="77777777" w:rsidR="00000000" w:rsidRDefault="00A10F7D">
            <w:pPr>
              <w:spacing w:after="100"/>
              <w:jc w:val="right"/>
              <w:rPr>
                <w:rFonts w:eastAsia="Times New Roman"/>
              </w:rPr>
            </w:pPr>
            <w:r>
              <w:rPr>
                <w:rFonts w:eastAsia="Times New Roman"/>
                <w:color w:val="000000"/>
                <w:sz w:val="18"/>
                <w:szCs w:val="18"/>
              </w:rPr>
              <w:t>32,720 </w:t>
            </w:r>
          </w:p>
        </w:tc>
        <w:tc>
          <w:tcPr>
            <w:tcW w:w="0" w:type="auto"/>
            <w:shd w:val="clear" w:color="auto" w:fill="FFFFFF"/>
            <w:tcMar>
              <w:top w:w="30" w:type="dxa"/>
              <w:left w:w="0" w:type="dxa"/>
              <w:bottom w:w="30" w:type="dxa"/>
              <w:right w:w="20" w:type="dxa"/>
            </w:tcMar>
            <w:vAlign w:val="bottom"/>
            <w:hideMark/>
          </w:tcPr>
          <w:p w14:paraId="26345A6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7C851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0AD098" w14:textId="77777777" w:rsidR="00000000" w:rsidRDefault="00A10F7D">
            <w:pPr>
              <w:spacing w:after="100"/>
              <w:jc w:val="right"/>
              <w:rPr>
                <w:rFonts w:eastAsia="Times New Roman"/>
              </w:rPr>
            </w:pPr>
            <w:r>
              <w:rPr>
                <w:rFonts w:eastAsia="Times New Roman"/>
                <w:color w:val="000000"/>
                <w:sz w:val="18"/>
                <w:szCs w:val="18"/>
              </w:rPr>
              <w:t>14,310 </w:t>
            </w:r>
          </w:p>
        </w:tc>
        <w:tc>
          <w:tcPr>
            <w:tcW w:w="0" w:type="auto"/>
            <w:shd w:val="clear" w:color="auto" w:fill="FFFFFF"/>
            <w:tcMar>
              <w:top w:w="30" w:type="dxa"/>
              <w:left w:w="0" w:type="dxa"/>
              <w:bottom w:w="30" w:type="dxa"/>
              <w:right w:w="20" w:type="dxa"/>
            </w:tcMar>
            <w:vAlign w:val="bottom"/>
            <w:hideMark/>
          </w:tcPr>
          <w:p w14:paraId="76F1401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35A42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E648C0" w14:textId="77777777" w:rsidR="00000000" w:rsidRDefault="00A10F7D">
            <w:pPr>
              <w:spacing w:after="100"/>
              <w:jc w:val="right"/>
              <w:rPr>
                <w:rFonts w:eastAsia="Times New Roman"/>
              </w:rPr>
            </w:pPr>
            <w:r>
              <w:rPr>
                <w:rFonts w:eastAsia="Times New Roman"/>
                <w:color w:val="000000"/>
                <w:sz w:val="18"/>
                <w:szCs w:val="18"/>
              </w:rPr>
              <w:t>59 </w:t>
            </w:r>
          </w:p>
        </w:tc>
        <w:tc>
          <w:tcPr>
            <w:tcW w:w="0" w:type="auto"/>
            <w:shd w:val="clear" w:color="auto" w:fill="FFFFFF"/>
            <w:tcMar>
              <w:top w:w="30" w:type="dxa"/>
              <w:left w:w="0" w:type="dxa"/>
              <w:bottom w:w="30" w:type="dxa"/>
              <w:right w:w="20" w:type="dxa"/>
            </w:tcMar>
            <w:vAlign w:val="bottom"/>
            <w:hideMark/>
          </w:tcPr>
          <w:p w14:paraId="5181C18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E9E80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763C4B" w14:textId="77777777" w:rsidR="00000000" w:rsidRDefault="00A10F7D">
            <w:pPr>
              <w:spacing w:after="100"/>
              <w:jc w:val="right"/>
              <w:rPr>
                <w:rFonts w:eastAsia="Times New Roman"/>
              </w:rPr>
            </w:pPr>
            <w:r>
              <w:rPr>
                <w:rFonts w:eastAsia="Times New Roman"/>
                <w:color w:val="000000"/>
                <w:sz w:val="18"/>
                <w:szCs w:val="18"/>
              </w:rPr>
              <w:t>47,089 </w:t>
            </w:r>
          </w:p>
        </w:tc>
        <w:tc>
          <w:tcPr>
            <w:tcW w:w="0" w:type="auto"/>
            <w:shd w:val="clear" w:color="auto" w:fill="FFFFFF"/>
            <w:tcMar>
              <w:top w:w="30" w:type="dxa"/>
              <w:left w:w="0" w:type="dxa"/>
              <w:bottom w:w="30" w:type="dxa"/>
              <w:right w:w="20" w:type="dxa"/>
            </w:tcMar>
            <w:vAlign w:val="bottom"/>
            <w:hideMark/>
          </w:tcPr>
          <w:p w14:paraId="5BF3B920" w14:textId="77777777" w:rsidR="00000000" w:rsidRDefault="00A10F7D">
            <w:pPr>
              <w:spacing w:after="100"/>
              <w:jc w:val="right"/>
              <w:rPr>
                <w:rFonts w:eastAsia="Times New Roman"/>
              </w:rPr>
            </w:pPr>
          </w:p>
        </w:tc>
      </w:tr>
      <w:tr w:rsidR="00A10F7D" w14:paraId="117A4D11" w14:textId="77777777">
        <w:trPr>
          <w:divId w:val="1306740382"/>
        </w:trPr>
        <w:tc>
          <w:tcPr>
            <w:tcW w:w="0" w:type="auto"/>
            <w:gridSpan w:val="3"/>
            <w:shd w:val="clear" w:color="auto" w:fill="CCEEFF"/>
            <w:tcMar>
              <w:top w:w="30" w:type="dxa"/>
              <w:left w:w="380" w:type="dxa"/>
              <w:bottom w:w="30" w:type="dxa"/>
              <w:right w:w="20" w:type="dxa"/>
            </w:tcMar>
            <w:vAlign w:val="bottom"/>
            <w:hideMark/>
          </w:tcPr>
          <w:p w14:paraId="385B7460" w14:textId="77777777" w:rsidR="00000000" w:rsidRDefault="00A10F7D">
            <w:pPr>
              <w:spacing w:after="100"/>
              <w:rPr>
                <w:rFonts w:eastAsia="Times New Roman"/>
              </w:rPr>
            </w:pPr>
            <w:r>
              <w:rPr>
                <w:rFonts w:eastAsia="Times New Roman"/>
                <w:color w:val="000000"/>
                <w:sz w:val="18"/>
                <w:szCs w:val="18"/>
              </w:rPr>
              <w:t>Criticized performing</w:t>
            </w:r>
          </w:p>
        </w:tc>
        <w:tc>
          <w:tcPr>
            <w:tcW w:w="0" w:type="auto"/>
            <w:gridSpan w:val="3"/>
            <w:shd w:val="clear" w:color="auto" w:fill="CCEEFF"/>
            <w:tcMar>
              <w:top w:w="0" w:type="dxa"/>
              <w:left w:w="20" w:type="dxa"/>
              <w:bottom w:w="0" w:type="dxa"/>
              <w:right w:w="20" w:type="dxa"/>
            </w:tcMar>
            <w:vAlign w:val="center"/>
            <w:hideMark/>
          </w:tcPr>
          <w:p w14:paraId="278C697C"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0B76F05" w14:textId="77777777" w:rsidR="00000000" w:rsidRDefault="00A10F7D">
            <w:pPr>
              <w:spacing w:after="100"/>
              <w:jc w:val="right"/>
              <w:rPr>
                <w:rFonts w:eastAsia="Times New Roman"/>
              </w:rPr>
            </w:pPr>
            <w:r>
              <w:rPr>
                <w:rFonts w:eastAsia="Times New Roman"/>
                <w:color w:val="000000"/>
                <w:sz w:val="18"/>
                <w:szCs w:val="18"/>
              </w:rPr>
              <w:t>279 </w:t>
            </w:r>
          </w:p>
        </w:tc>
        <w:tc>
          <w:tcPr>
            <w:tcW w:w="0" w:type="auto"/>
            <w:shd w:val="clear" w:color="auto" w:fill="CCEEFF"/>
            <w:tcMar>
              <w:top w:w="30" w:type="dxa"/>
              <w:left w:w="0" w:type="dxa"/>
              <w:bottom w:w="30" w:type="dxa"/>
              <w:right w:w="20" w:type="dxa"/>
            </w:tcMar>
            <w:vAlign w:val="bottom"/>
            <w:hideMark/>
          </w:tcPr>
          <w:p w14:paraId="282AFCC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2FBEE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BB5347" w14:textId="77777777" w:rsidR="00000000" w:rsidRDefault="00A10F7D">
            <w:pPr>
              <w:spacing w:after="100"/>
              <w:jc w:val="right"/>
              <w:rPr>
                <w:rFonts w:eastAsia="Times New Roman"/>
              </w:rPr>
            </w:pPr>
            <w:r>
              <w:rPr>
                <w:rFonts w:eastAsia="Times New Roman"/>
                <w:color w:val="000000"/>
                <w:sz w:val="18"/>
                <w:szCs w:val="18"/>
              </w:rPr>
              <w:t>188 </w:t>
            </w:r>
          </w:p>
        </w:tc>
        <w:tc>
          <w:tcPr>
            <w:tcW w:w="0" w:type="auto"/>
            <w:shd w:val="clear" w:color="auto" w:fill="CCEEFF"/>
            <w:tcMar>
              <w:top w:w="30" w:type="dxa"/>
              <w:left w:w="0" w:type="dxa"/>
              <w:bottom w:w="30" w:type="dxa"/>
              <w:right w:w="20" w:type="dxa"/>
            </w:tcMar>
            <w:vAlign w:val="bottom"/>
            <w:hideMark/>
          </w:tcPr>
          <w:p w14:paraId="5B76767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ABFC3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F69D6B" w14:textId="77777777" w:rsidR="00000000" w:rsidRDefault="00A10F7D">
            <w:pPr>
              <w:spacing w:after="100"/>
              <w:jc w:val="right"/>
              <w:rPr>
                <w:rFonts w:eastAsia="Times New Roman"/>
              </w:rPr>
            </w:pPr>
            <w:r>
              <w:rPr>
                <w:rFonts w:eastAsia="Times New Roman"/>
                <w:color w:val="000000"/>
                <w:sz w:val="18"/>
                <w:szCs w:val="18"/>
              </w:rPr>
              <w:t>838 </w:t>
            </w:r>
          </w:p>
        </w:tc>
        <w:tc>
          <w:tcPr>
            <w:tcW w:w="0" w:type="auto"/>
            <w:shd w:val="clear" w:color="auto" w:fill="CCEEFF"/>
            <w:tcMar>
              <w:top w:w="30" w:type="dxa"/>
              <w:left w:w="0" w:type="dxa"/>
              <w:bottom w:w="30" w:type="dxa"/>
              <w:right w:w="20" w:type="dxa"/>
            </w:tcMar>
            <w:vAlign w:val="bottom"/>
            <w:hideMark/>
          </w:tcPr>
          <w:p w14:paraId="2A0205D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A7A9A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24589C" w14:textId="77777777" w:rsidR="00000000" w:rsidRDefault="00A10F7D">
            <w:pPr>
              <w:spacing w:after="100"/>
              <w:jc w:val="right"/>
              <w:rPr>
                <w:rFonts w:eastAsia="Times New Roman"/>
              </w:rPr>
            </w:pPr>
            <w:r>
              <w:rPr>
                <w:rFonts w:eastAsia="Times New Roman"/>
                <w:color w:val="000000"/>
                <w:sz w:val="18"/>
                <w:szCs w:val="18"/>
              </w:rPr>
              <w:t>207 </w:t>
            </w:r>
          </w:p>
        </w:tc>
        <w:tc>
          <w:tcPr>
            <w:tcW w:w="0" w:type="auto"/>
            <w:shd w:val="clear" w:color="auto" w:fill="CCEEFF"/>
            <w:tcMar>
              <w:top w:w="30" w:type="dxa"/>
              <w:left w:w="0" w:type="dxa"/>
              <w:bottom w:w="30" w:type="dxa"/>
              <w:right w:w="20" w:type="dxa"/>
            </w:tcMar>
            <w:vAlign w:val="bottom"/>
            <w:hideMark/>
          </w:tcPr>
          <w:p w14:paraId="76685CE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C1942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5CEACA" w14:textId="77777777" w:rsidR="00000000" w:rsidRDefault="00A10F7D">
            <w:pPr>
              <w:spacing w:after="100"/>
              <w:jc w:val="right"/>
              <w:rPr>
                <w:rFonts w:eastAsia="Times New Roman"/>
              </w:rPr>
            </w:pPr>
            <w:r>
              <w:rPr>
                <w:rFonts w:eastAsia="Times New Roman"/>
                <w:color w:val="000000"/>
                <w:sz w:val="18"/>
                <w:szCs w:val="18"/>
              </w:rPr>
              <w:t>120 </w:t>
            </w:r>
          </w:p>
        </w:tc>
        <w:tc>
          <w:tcPr>
            <w:tcW w:w="0" w:type="auto"/>
            <w:shd w:val="clear" w:color="auto" w:fill="CCEEFF"/>
            <w:tcMar>
              <w:top w:w="30" w:type="dxa"/>
              <w:left w:w="0" w:type="dxa"/>
              <w:bottom w:w="30" w:type="dxa"/>
              <w:right w:w="20" w:type="dxa"/>
            </w:tcMar>
            <w:vAlign w:val="bottom"/>
            <w:hideMark/>
          </w:tcPr>
          <w:p w14:paraId="0CA82CB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C7259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FA00E6" w14:textId="77777777" w:rsidR="00000000" w:rsidRDefault="00A10F7D">
            <w:pPr>
              <w:spacing w:after="100"/>
              <w:jc w:val="right"/>
              <w:rPr>
                <w:rFonts w:eastAsia="Times New Roman"/>
              </w:rPr>
            </w:pPr>
            <w:r>
              <w:rPr>
                <w:rFonts w:eastAsia="Times New Roman"/>
                <w:color w:val="000000"/>
                <w:sz w:val="18"/>
                <w:szCs w:val="18"/>
              </w:rPr>
              <w:t>167 </w:t>
            </w:r>
          </w:p>
        </w:tc>
        <w:tc>
          <w:tcPr>
            <w:tcW w:w="0" w:type="auto"/>
            <w:shd w:val="clear" w:color="auto" w:fill="CCEEFF"/>
            <w:tcMar>
              <w:top w:w="30" w:type="dxa"/>
              <w:left w:w="0" w:type="dxa"/>
              <w:bottom w:w="30" w:type="dxa"/>
              <w:right w:w="20" w:type="dxa"/>
            </w:tcMar>
            <w:vAlign w:val="bottom"/>
            <w:hideMark/>
          </w:tcPr>
          <w:p w14:paraId="760158B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B614B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448F75" w14:textId="77777777" w:rsidR="00000000" w:rsidRDefault="00A10F7D">
            <w:pPr>
              <w:spacing w:after="100"/>
              <w:jc w:val="right"/>
              <w:rPr>
                <w:rFonts w:eastAsia="Times New Roman"/>
              </w:rPr>
            </w:pPr>
            <w:r>
              <w:rPr>
                <w:rFonts w:eastAsia="Times New Roman"/>
                <w:color w:val="000000"/>
                <w:sz w:val="18"/>
                <w:szCs w:val="18"/>
              </w:rPr>
              <w:t>1,799 </w:t>
            </w:r>
          </w:p>
        </w:tc>
        <w:tc>
          <w:tcPr>
            <w:tcW w:w="0" w:type="auto"/>
            <w:shd w:val="clear" w:color="auto" w:fill="CCEEFF"/>
            <w:tcMar>
              <w:top w:w="30" w:type="dxa"/>
              <w:left w:w="0" w:type="dxa"/>
              <w:bottom w:w="30" w:type="dxa"/>
              <w:right w:w="20" w:type="dxa"/>
            </w:tcMar>
            <w:vAlign w:val="bottom"/>
            <w:hideMark/>
          </w:tcPr>
          <w:p w14:paraId="41406E7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D9D75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261857" w14:textId="77777777" w:rsidR="00000000" w:rsidRDefault="00A10F7D">
            <w:pPr>
              <w:spacing w:after="100"/>
              <w:jc w:val="right"/>
              <w:rPr>
                <w:rFonts w:eastAsia="Times New Roman"/>
              </w:rPr>
            </w:pPr>
            <w:r>
              <w:rPr>
                <w:rFonts w:eastAsia="Times New Roman"/>
                <w:color w:val="000000"/>
                <w:sz w:val="18"/>
                <w:szCs w:val="18"/>
              </w:rPr>
              <w:t>456 </w:t>
            </w:r>
          </w:p>
        </w:tc>
        <w:tc>
          <w:tcPr>
            <w:tcW w:w="0" w:type="auto"/>
            <w:shd w:val="clear" w:color="auto" w:fill="CCEEFF"/>
            <w:tcMar>
              <w:top w:w="30" w:type="dxa"/>
              <w:left w:w="0" w:type="dxa"/>
              <w:bottom w:w="30" w:type="dxa"/>
              <w:right w:w="20" w:type="dxa"/>
            </w:tcMar>
            <w:vAlign w:val="bottom"/>
            <w:hideMark/>
          </w:tcPr>
          <w:p w14:paraId="27809A3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AA382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392522"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5752519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109ED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AB670A" w14:textId="77777777" w:rsidR="00000000" w:rsidRDefault="00A10F7D">
            <w:pPr>
              <w:spacing w:after="100"/>
              <w:jc w:val="right"/>
              <w:rPr>
                <w:rFonts w:eastAsia="Times New Roman"/>
              </w:rPr>
            </w:pPr>
            <w:r>
              <w:rPr>
                <w:rFonts w:eastAsia="Times New Roman"/>
                <w:color w:val="000000"/>
                <w:sz w:val="18"/>
                <w:szCs w:val="18"/>
              </w:rPr>
              <w:t>2,255 </w:t>
            </w:r>
          </w:p>
        </w:tc>
        <w:tc>
          <w:tcPr>
            <w:tcW w:w="0" w:type="auto"/>
            <w:shd w:val="clear" w:color="auto" w:fill="CCEEFF"/>
            <w:tcMar>
              <w:top w:w="30" w:type="dxa"/>
              <w:left w:w="0" w:type="dxa"/>
              <w:bottom w:w="30" w:type="dxa"/>
              <w:right w:w="20" w:type="dxa"/>
            </w:tcMar>
            <w:vAlign w:val="bottom"/>
            <w:hideMark/>
          </w:tcPr>
          <w:p w14:paraId="6E9CD3E8" w14:textId="77777777" w:rsidR="00000000" w:rsidRDefault="00A10F7D">
            <w:pPr>
              <w:spacing w:after="100"/>
              <w:jc w:val="right"/>
              <w:rPr>
                <w:rFonts w:eastAsia="Times New Roman"/>
              </w:rPr>
            </w:pPr>
          </w:p>
        </w:tc>
      </w:tr>
      <w:tr w:rsidR="00A10F7D" w14:paraId="67672F35" w14:textId="77777777">
        <w:trPr>
          <w:divId w:val="1306740382"/>
        </w:trPr>
        <w:tc>
          <w:tcPr>
            <w:tcW w:w="0" w:type="auto"/>
            <w:gridSpan w:val="3"/>
            <w:shd w:val="clear" w:color="auto" w:fill="FFFFFF"/>
            <w:tcMar>
              <w:top w:w="30" w:type="dxa"/>
              <w:left w:w="380" w:type="dxa"/>
              <w:bottom w:w="30" w:type="dxa"/>
              <w:right w:w="20" w:type="dxa"/>
            </w:tcMar>
            <w:vAlign w:val="bottom"/>
            <w:hideMark/>
          </w:tcPr>
          <w:p w14:paraId="1BEB3A4D" w14:textId="77777777" w:rsidR="00000000" w:rsidRDefault="00A10F7D">
            <w:pPr>
              <w:spacing w:after="100"/>
              <w:rPr>
                <w:rFonts w:eastAsia="Times New Roman"/>
              </w:rPr>
            </w:pPr>
            <w:r>
              <w:rPr>
                <w:rFonts w:eastAsia="Times New Roman"/>
                <w:color w:val="000000"/>
                <w:sz w:val="18"/>
                <w:szCs w:val="18"/>
              </w:rPr>
              <w:t>Criticized nonperforming</w:t>
            </w:r>
          </w:p>
        </w:tc>
        <w:tc>
          <w:tcPr>
            <w:tcW w:w="0" w:type="auto"/>
            <w:gridSpan w:val="3"/>
            <w:shd w:val="clear" w:color="auto" w:fill="FFFFFF"/>
            <w:tcMar>
              <w:top w:w="0" w:type="dxa"/>
              <w:left w:w="20" w:type="dxa"/>
              <w:bottom w:w="0" w:type="dxa"/>
              <w:right w:w="20" w:type="dxa"/>
            </w:tcMar>
            <w:vAlign w:val="center"/>
            <w:hideMark/>
          </w:tcPr>
          <w:p w14:paraId="2A286D7F"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BFD6C96" w14:textId="77777777" w:rsidR="00000000" w:rsidRDefault="00A10F7D">
            <w:pPr>
              <w:spacing w:after="100"/>
              <w:jc w:val="right"/>
              <w:rPr>
                <w:rFonts w:eastAsia="Times New Roman"/>
              </w:rPr>
            </w:pPr>
            <w:r>
              <w:rPr>
                <w:rFonts w:eastAsia="Times New Roman"/>
                <w:color w:val="000000"/>
                <w:sz w:val="18"/>
                <w:szCs w:val="18"/>
              </w:rPr>
              <w:t>32 </w:t>
            </w:r>
          </w:p>
        </w:tc>
        <w:tc>
          <w:tcPr>
            <w:tcW w:w="0" w:type="auto"/>
            <w:shd w:val="clear" w:color="auto" w:fill="FFFFFF"/>
            <w:tcMar>
              <w:top w:w="30" w:type="dxa"/>
              <w:left w:w="0" w:type="dxa"/>
              <w:bottom w:w="30" w:type="dxa"/>
              <w:right w:w="20" w:type="dxa"/>
            </w:tcMar>
            <w:vAlign w:val="bottom"/>
            <w:hideMark/>
          </w:tcPr>
          <w:p w14:paraId="743BB35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5B424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0B8B5F" w14:textId="77777777" w:rsidR="00000000" w:rsidRDefault="00A10F7D">
            <w:pPr>
              <w:spacing w:after="100"/>
              <w:jc w:val="right"/>
              <w:rPr>
                <w:rFonts w:eastAsia="Times New Roman"/>
              </w:rPr>
            </w:pPr>
            <w:r>
              <w:rPr>
                <w:rFonts w:eastAsia="Times New Roman"/>
                <w:color w:val="000000"/>
                <w:sz w:val="18"/>
                <w:szCs w:val="18"/>
              </w:rPr>
              <w:t>52 </w:t>
            </w:r>
          </w:p>
        </w:tc>
        <w:tc>
          <w:tcPr>
            <w:tcW w:w="0" w:type="auto"/>
            <w:shd w:val="clear" w:color="auto" w:fill="FFFFFF"/>
            <w:tcMar>
              <w:top w:w="30" w:type="dxa"/>
              <w:left w:w="0" w:type="dxa"/>
              <w:bottom w:w="30" w:type="dxa"/>
              <w:right w:w="20" w:type="dxa"/>
            </w:tcMar>
            <w:vAlign w:val="bottom"/>
            <w:hideMark/>
          </w:tcPr>
          <w:p w14:paraId="76EE779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6F42B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5F0C06" w14:textId="77777777" w:rsidR="00000000" w:rsidRDefault="00A10F7D">
            <w:pPr>
              <w:spacing w:after="100"/>
              <w:jc w:val="right"/>
              <w:rPr>
                <w:rFonts w:eastAsia="Times New Roman"/>
              </w:rPr>
            </w:pPr>
            <w:r>
              <w:rPr>
                <w:rFonts w:eastAsia="Times New Roman"/>
                <w:color w:val="000000"/>
                <w:sz w:val="18"/>
                <w:szCs w:val="18"/>
              </w:rPr>
              <w:t>85 </w:t>
            </w:r>
          </w:p>
        </w:tc>
        <w:tc>
          <w:tcPr>
            <w:tcW w:w="0" w:type="auto"/>
            <w:shd w:val="clear" w:color="auto" w:fill="FFFFFF"/>
            <w:tcMar>
              <w:top w:w="30" w:type="dxa"/>
              <w:left w:w="0" w:type="dxa"/>
              <w:bottom w:w="30" w:type="dxa"/>
              <w:right w:w="20" w:type="dxa"/>
            </w:tcMar>
            <w:vAlign w:val="bottom"/>
            <w:hideMark/>
          </w:tcPr>
          <w:p w14:paraId="415CF5B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4BDF9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CCDFAC" w14:textId="77777777" w:rsidR="00000000" w:rsidRDefault="00A10F7D">
            <w:pPr>
              <w:spacing w:after="100"/>
              <w:jc w:val="right"/>
              <w:rPr>
                <w:rFonts w:eastAsia="Times New Roman"/>
              </w:rPr>
            </w:pPr>
            <w:r>
              <w:rPr>
                <w:rFonts w:eastAsia="Times New Roman"/>
                <w:color w:val="000000"/>
                <w:sz w:val="18"/>
                <w:szCs w:val="18"/>
              </w:rPr>
              <w:t>93 </w:t>
            </w:r>
          </w:p>
        </w:tc>
        <w:tc>
          <w:tcPr>
            <w:tcW w:w="0" w:type="auto"/>
            <w:shd w:val="clear" w:color="auto" w:fill="FFFFFF"/>
            <w:tcMar>
              <w:top w:w="30" w:type="dxa"/>
              <w:left w:w="0" w:type="dxa"/>
              <w:bottom w:w="30" w:type="dxa"/>
              <w:right w:w="20" w:type="dxa"/>
            </w:tcMar>
            <w:vAlign w:val="bottom"/>
            <w:hideMark/>
          </w:tcPr>
          <w:p w14:paraId="19AD981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B04C3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690472" w14:textId="77777777" w:rsidR="00000000" w:rsidRDefault="00A10F7D">
            <w:pPr>
              <w:spacing w:after="100"/>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bottom"/>
            <w:hideMark/>
          </w:tcPr>
          <w:p w14:paraId="10DC45C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6ED91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8BE8E1" w14:textId="77777777" w:rsidR="00000000" w:rsidRDefault="00A10F7D">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14:paraId="2271D42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E5DDC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78DDF4" w14:textId="77777777" w:rsidR="00000000" w:rsidRDefault="00A10F7D">
            <w:pPr>
              <w:spacing w:after="100"/>
              <w:jc w:val="right"/>
              <w:rPr>
                <w:rFonts w:eastAsia="Times New Roman"/>
              </w:rPr>
            </w:pPr>
            <w:r>
              <w:rPr>
                <w:rFonts w:eastAsia="Times New Roman"/>
                <w:color w:val="000000"/>
                <w:sz w:val="18"/>
                <w:szCs w:val="18"/>
              </w:rPr>
              <w:t>278 </w:t>
            </w:r>
          </w:p>
        </w:tc>
        <w:tc>
          <w:tcPr>
            <w:tcW w:w="0" w:type="auto"/>
            <w:shd w:val="clear" w:color="auto" w:fill="FFFFFF"/>
            <w:tcMar>
              <w:top w:w="30" w:type="dxa"/>
              <w:left w:w="0" w:type="dxa"/>
              <w:bottom w:w="30" w:type="dxa"/>
              <w:right w:w="20" w:type="dxa"/>
            </w:tcMar>
            <w:vAlign w:val="bottom"/>
            <w:hideMark/>
          </w:tcPr>
          <w:p w14:paraId="4BE78CE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14E9F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6041C1" w14:textId="77777777" w:rsidR="00000000" w:rsidRDefault="00A10F7D">
            <w:pPr>
              <w:spacing w:after="100"/>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bottom"/>
            <w:hideMark/>
          </w:tcPr>
          <w:p w14:paraId="65C77C9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03102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8FB8EE"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6DB6599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984C4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B3FA6A" w14:textId="77777777" w:rsidR="00000000" w:rsidRDefault="00A10F7D">
            <w:pPr>
              <w:spacing w:after="100"/>
              <w:jc w:val="right"/>
              <w:rPr>
                <w:rFonts w:eastAsia="Times New Roman"/>
              </w:rPr>
            </w:pPr>
            <w:r>
              <w:rPr>
                <w:rFonts w:eastAsia="Times New Roman"/>
                <w:color w:val="000000"/>
                <w:sz w:val="18"/>
                <w:szCs w:val="18"/>
              </w:rPr>
              <w:t>316 </w:t>
            </w:r>
          </w:p>
        </w:tc>
        <w:tc>
          <w:tcPr>
            <w:tcW w:w="0" w:type="auto"/>
            <w:shd w:val="clear" w:color="auto" w:fill="FFFFFF"/>
            <w:tcMar>
              <w:top w:w="30" w:type="dxa"/>
              <w:left w:w="0" w:type="dxa"/>
              <w:bottom w:w="30" w:type="dxa"/>
              <w:right w:w="20" w:type="dxa"/>
            </w:tcMar>
            <w:vAlign w:val="bottom"/>
            <w:hideMark/>
          </w:tcPr>
          <w:p w14:paraId="2B9AA98C" w14:textId="77777777" w:rsidR="00000000" w:rsidRDefault="00A10F7D">
            <w:pPr>
              <w:spacing w:after="100"/>
              <w:jc w:val="right"/>
              <w:rPr>
                <w:rFonts w:eastAsia="Times New Roman"/>
              </w:rPr>
            </w:pPr>
          </w:p>
        </w:tc>
      </w:tr>
      <w:tr w:rsidR="00A10F7D" w14:paraId="32AE912F" w14:textId="77777777">
        <w:trPr>
          <w:divId w:val="1306740382"/>
        </w:trPr>
        <w:tc>
          <w:tcPr>
            <w:tcW w:w="0" w:type="auto"/>
            <w:gridSpan w:val="3"/>
            <w:shd w:val="clear" w:color="auto" w:fill="CCEEFF"/>
            <w:tcMar>
              <w:top w:w="30" w:type="dxa"/>
              <w:left w:w="245" w:type="dxa"/>
              <w:bottom w:w="30" w:type="dxa"/>
              <w:right w:w="20" w:type="dxa"/>
            </w:tcMar>
            <w:vAlign w:val="bottom"/>
            <w:hideMark/>
          </w:tcPr>
          <w:p w14:paraId="7C8AEBCD" w14:textId="77777777" w:rsidR="00000000" w:rsidRDefault="00A10F7D">
            <w:pPr>
              <w:spacing w:after="100"/>
              <w:rPr>
                <w:rFonts w:eastAsia="Times New Roman"/>
              </w:rPr>
            </w:pPr>
            <w:r>
              <w:rPr>
                <w:rFonts w:eastAsia="Times New Roman"/>
                <w:color w:val="000000"/>
                <w:sz w:val="18"/>
                <w:szCs w:val="18"/>
              </w:rPr>
              <w:t>Total commercial and industrial</w:t>
            </w:r>
          </w:p>
        </w:tc>
        <w:tc>
          <w:tcPr>
            <w:tcW w:w="0" w:type="auto"/>
            <w:gridSpan w:val="3"/>
            <w:shd w:val="clear" w:color="auto" w:fill="CCEEFF"/>
            <w:tcMar>
              <w:top w:w="0" w:type="dxa"/>
              <w:left w:w="20" w:type="dxa"/>
              <w:bottom w:w="0" w:type="dxa"/>
              <w:right w:w="20" w:type="dxa"/>
            </w:tcMar>
            <w:vAlign w:val="center"/>
            <w:hideMark/>
          </w:tcPr>
          <w:p w14:paraId="788518B9"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51257C9" w14:textId="77777777" w:rsidR="00000000" w:rsidRDefault="00A10F7D">
            <w:pPr>
              <w:spacing w:after="100"/>
              <w:jc w:val="right"/>
              <w:rPr>
                <w:rFonts w:eastAsia="Times New Roman"/>
              </w:rPr>
            </w:pPr>
            <w:r>
              <w:rPr>
                <w:rFonts w:eastAsia="Times New Roman"/>
                <w:color w:val="000000"/>
                <w:sz w:val="18"/>
                <w:szCs w:val="18"/>
              </w:rPr>
              <w:t>12,973 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BE871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528694"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401BF32" w14:textId="77777777" w:rsidR="00000000" w:rsidRDefault="00A10F7D">
            <w:pPr>
              <w:spacing w:after="100"/>
              <w:jc w:val="right"/>
              <w:rPr>
                <w:rFonts w:eastAsia="Times New Roman"/>
              </w:rPr>
            </w:pPr>
            <w:r>
              <w:rPr>
                <w:rFonts w:eastAsia="Times New Roman"/>
                <w:color w:val="000000"/>
                <w:sz w:val="18"/>
                <w:szCs w:val="18"/>
              </w:rPr>
              <w:t>7,279 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10BC6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198494"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8FFF995" w14:textId="77777777" w:rsidR="00000000" w:rsidRDefault="00A10F7D">
            <w:pPr>
              <w:spacing w:after="100"/>
              <w:jc w:val="right"/>
              <w:rPr>
                <w:rFonts w:eastAsia="Times New Roman"/>
              </w:rPr>
            </w:pPr>
            <w:r>
              <w:rPr>
                <w:rFonts w:eastAsia="Times New Roman"/>
                <w:color w:val="000000"/>
                <w:sz w:val="18"/>
                <w:szCs w:val="18"/>
              </w:rPr>
              <w:t>6,429 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169E7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CA5D87"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B72C827" w14:textId="77777777" w:rsidR="00000000" w:rsidRDefault="00A10F7D">
            <w:pPr>
              <w:spacing w:after="100"/>
              <w:jc w:val="right"/>
              <w:rPr>
                <w:rFonts w:eastAsia="Times New Roman"/>
              </w:rPr>
            </w:pPr>
            <w:r>
              <w:rPr>
                <w:rFonts w:eastAsia="Times New Roman"/>
                <w:color w:val="000000"/>
                <w:sz w:val="18"/>
                <w:szCs w:val="18"/>
              </w:rPr>
              <w:t>3,050 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755E4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AEA907"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9974635" w14:textId="77777777" w:rsidR="00000000" w:rsidRDefault="00A10F7D">
            <w:pPr>
              <w:spacing w:after="100"/>
              <w:jc w:val="right"/>
              <w:rPr>
                <w:rFonts w:eastAsia="Times New Roman"/>
              </w:rPr>
            </w:pPr>
            <w:r>
              <w:rPr>
                <w:rFonts w:eastAsia="Times New Roman"/>
                <w:color w:val="000000"/>
                <w:sz w:val="18"/>
                <w:szCs w:val="18"/>
              </w:rPr>
              <w:t>1,856 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6D693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698C7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F3D8665" w14:textId="77777777" w:rsidR="00000000" w:rsidRDefault="00A10F7D">
            <w:pPr>
              <w:spacing w:after="100"/>
              <w:jc w:val="right"/>
              <w:rPr>
                <w:rFonts w:eastAsia="Times New Roman"/>
              </w:rPr>
            </w:pPr>
            <w:r>
              <w:rPr>
                <w:rFonts w:eastAsia="Times New Roman"/>
                <w:color w:val="000000"/>
                <w:sz w:val="18"/>
                <w:szCs w:val="18"/>
              </w:rPr>
              <w:t>3,210 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59A52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20FE64"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4CC1188" w14:textId="77777777" w:rsidR="00000000" w:rsidRDefault="00A10F7D">
            <w:pPr>
              <w:spacing w:after="100"/>
              <w:jc w:val="right"/>
              <w:rPr>
                <w:rFonts w:eastAsia="Times New Roman"/>
              </w:rPr>
            </w:pPr>
            <w:r>
              <w:rPr>
                <w:rFonts w:eastAsia="Times New Roman"/>
                <w:color w:val="000000"/>
                <w:sz w:val="18"/>
                <w:szCs w:val="18"/>
              </w:rPr>
              <w:t>34,797 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C941A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E8AD2A"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47E3BA" w14:textId="77777777" w:rsidR="00000000" w:rsidRDefault="00A10F7D">
            <w:pPr>
              <w:spacing w:after="100"/>
              <w:jc w:val="right"/>
              <w:rPr>
                <w:rFonts w:eastAsia="Times New Roman"/>
              </w:rPr>
            </w:pPr>
            <w:r>
              <w:rPr>
                <w:rFonts w:eastAsia="Times New Roman"/>
                <w:color w:val="000000"/>
                <w:sz w:val="18"/>
                <w:szCs w:val="18"/>
              </w:rPr>
              <w:t>14,804 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F8044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C8E9F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C572B7" w14:textId="77777777" w:rsidR="00000000" w:rsidRDefault="00A10F7D">
            <w:pPr>
              <w:spacing w:after="100"/>
              <w:jc w:val="right"/>
              <w:rPr>
                <w:rFonts w:eastAsia="Times New Roman"/>
              </w:rPr>
            </w:pPr>
            <w:r>
              <w:rPr>
                <w:rFonts w:eastAsia="Times New Roman"/>
                <w:color w:val="000000"/>
                <w:sz w:val="18"/>
                <w:szCs w:val="18"/>
              </w:rPr>
              <w:t>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CEAE3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FE8F14"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6C3F252" w14:textId="77777777" w:rsidR="00000000" w:rsidRDefault="00A10F7D">
            <w:pPr>
              <w:spacing w:after="100"/>
              <w:jc w:val="right"/>
              <w:rPr>
                <w:rFonts w:eastAsia="Times New Roman"/>
              </w:rPr>
            </w:pPr>
            <w:r>
              <w:rPr>
                <w:rFonts w:eastAsia="Times New Roman"/>
                <w:color w:val="000000"/>
                <w:sz w:val="18"/>
                <w:szCs w:val="18"/>
              </w:rPr>
              <w:t>49,660 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33F79A" w14:textId="77777777" w:rsidR="00000000" w:rsidRDefault="00A10F7D">
            <w:pPr>
              <w:spacing w:after="100"/>
              <w:jc w:val="right"/>
              <w:rPr>
                <w:rFonts w:eastAsia="Times New Roman"/>
              </w:rPr>
            </w:pPr>
          </w:p>
        </w:tc>
      </w:tr>
      <w:tr w:rsidR="00A10F7D" w14:paraId="1467DEC9" w14:textId="77777777">
        <w:trPr>
          <w:divId w:val="1306740382"/>
        </w:trPr>
        <w:tc>
          <w:tcPr>
            <w:tcW w:w="0" w:type="auto"/>
            <w:gridSpan w:val="3"/>
            <w:shd w:val="clear" w:color="auto" w:fill="FFFFFF"/>
            <w:tcMar>
              <w:top w:w="30" w:type="dxa"/>
              <w:left w:w="20" w:type="dxa"/>
              <w:bottom w:w="30" w:type="dxa"/>
              <w:right w:w="20" w:type="dxa"/>
            </w:tcMar>
            <w:vAlign w:val="bottom"/>
            <w:hideMark/>
          </w:tcPr>
          <w:p w14:paraId="6E04816D" w14:textId="77777777" w:rsidR="00000000" w:rsidRDefault="00A10F7D">
            <w:pPr>
              <w:spacing w:after="100"/>
              <w:divId w:val="578098677"/>
              <w:rPr>
                <w:rFonts w:eastAsia="Times New Roman"/>
              </w:rPr>
            </w:pPr>
            <w:r>
              <w:rPr>
                <w:rFonts w:eastAsia="Times New Roman"/>
                <w:color w:val="000000"/>
                <w:sz w:val="18"/>
                <w:szCs w:val="18"/>
              </w:rPr>
              <w:t>Total commercial bankin</w:t>
            </w:r>
            <w:r>
              <w:rPr>
                <w:rFonts w:eastAsia="Times New Roman"/>
                <w:color w:val="000000"/>
                <w:sz w:val="18"/>
                <w:szCs w:val="18"/>
              </w:rPr>
              <w:t>g</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3DE62C22"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237DFCE"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491B84D" w14:textId="77777777" w:rsidR="00000000" w:rsidRDefault="00A10F7D">
            <w:pPr>
              <w:spacing w:after="100"/>
              <w:jc w:val="right"/>
              <w:rPr>
                <w:rFonts w:eastAsia="Times New Roman"/>
              </w:rPr>
            </w:pPr>
            <w:r>
              <w:rPr>
                <w:rFonts w:eastAsia="Times New Roman"/>
                <w:color w:val="000000"/>
                <w:sz w:val="18"/>
                <w:szCs w:val="18"/>
              </w:rPr>
              <w:t>19,811 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558535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8203B3"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ED4D4BA"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5F1B039" w14:textId="77777777" w:rsidR="00000000" w:rsidRDefault="00A10F7D">
            <w:pPr>
              <w:spacing w:after="100"/>
              <w:jc w:val="right"/>
              <w:rPr>
                <w:rFonts w:eastAsia="Times New Roman"/>
              </w:rPr>
            </w:pPr>
            <w:r>
              <w:rPr>
                <w:rFonts w:eastAsia="Times New Roman"/>
                <w:color w:val="000000"/>
                <w:sz w:val="18"/>
                <w:szCs w:val="18"/>
              </w:rPr>
              <w:t>10,398 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4024D9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66FC8F"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4F3D2F8"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8F11F7B" w14:textId="77777777" w:rsidR="00000000" w:rsidRDefault="00A10F7D">
            <w:pPr>
              <w:spacing w:after="100"/>
              <w:jc w:val="right"/>
              <w:rPr>
                <w:rFonts w:eastAsia="Times New Roman"/>
              </w:rPr>
            </w:pPr>
            <w:r>
              <w:rPr>
                <w:rFonts w:eastAsia="Times New Roman"/>
                <w:color w:val="000000"/>
                <w:sz w:val="18"/>
                <w:szCs w:val="18"/>
              </w:rPr>
              <w:t>10,239 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5516BA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9CBC50"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AF13BA1"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3895EEA" w14:textId="77777777" w:rsidR="00000000" w:rsidRDefault="00A10F7D">
            <w:pPr>
              <w:spacing w:after="100"/>
              <w:jc w:val="right"/>
              <w:rPr>
                <w:rFonts w:eastAsia="Times New Roman"/>
              </w:rPr>
            </w:pPr>
            <w:r>
              <w:rPr>
                <w:rFonts w:eastAsia="Times New Roman"/>
                <w:color w:val="000000"/>
                <w:sz w:val="18"/>
                <w:szCs w:val="18"/>
              </w:rPr>
              <w:t>5,788 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80AFF2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EBC507"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7F25E0E"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80F27FD" w14:textId="77777777" w:rsidR="00000000" w:rsidRDefault="00A10F7D">
            <w:pPr>
              <w:spacing w:after="100"/>
              <w:jc w:val="right"/>
              <w:rPr>
                <w:rFonts w:eastAsia="Times New Roman"/>
              </w:rPr>
            </w:pPr>
            <w:r>
              <w:rPr>
                <w:rFonts w:eastAsia="Times New Roman"/>
                <w:color w:val="000000"/>
                <w:sz w:val="18"/>
                <w:szCs w:val="18"/>
              </w:rPr>
              <w:t>2,919 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87DD3C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323BFB"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833D8FD"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8181C5B" w14:textId="77777777" w:rsidR="00000000" w:rsidRDefault="00A10F7D">
            <w:pPr>
              <w:spacing w:after="100"/>
              <w:jc w:val="right"/>
              <w:rPr>
                <w:rFonts w:eastAsia="Times New Roman"/>
              </w:rPr>
            </w:pPr>
            <w:r>
              <w:rPr>
                <w:rFonts w:eastAsia="Times New Roman"/>
                <w:color w:val="000000"/>
                <w:sz w:val="18"/>
                <w:szCs w:val="18"/>
              </w:rPr>
              <w:t>8,492 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0049C9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F8E670"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6AD2165"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AE6D6D7" w14:textId="77777777" w:rsidR="00000000" w:rsidRDefault="00A10F7D">
            <w:pPr>
              <w:spacing w:after="100"/>
              <w:jc w:val="right"/>
              <w:rPr>
                <w:rFonts w:eastAsia="Times New Roman"/>
              </w:rPr>
            </w:pPr>
            <w:r>
              <w:rPr>
                <w:rFonts w:eastAsia="Times New Roman"/>
                <w:color w:val="000000"/>
                <w:sz w:val="18"/>
                <w:szCs w:val="18"/>
              </w:rPr>
              <w:t>57,647 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4CCC3F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865D46"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3B54D61"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D663AF5" w14:textId="77777777" w:rsidR="00000000" w:rsidRDefault="00A10F7D">
            <w:pPr>
              <w:spacing w:after="100"/>
              <w:jc w:val="right"/>
              <w:rPr>
                <w:rFonts w:eastAsia="Times New Roman"/>
              </w:rPr>
            </w:pPr>
            <w:r>
              <w:rPr>
                <w:rFonts w:eastAsia="Times New Roman"/>
                <w:color w:val="000000"/>
                <w:sz w:val="18"/>
                <w:szCs w:val="18"/>
              </w:rPr>
              <w:t>27,191 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5F0B61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86C8E7"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3D62E5E"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ABDAE15" w14:textId="77777777" w:rsidR="00000000" w:rsidRDefault="00A10F7D">
            <w:pPr>
              <w:spacing w:after="100"/>
              <w:jc w:val="right"/>
              <w:rPr>
                <w:rFonts w:eastAsia="Times New Roman"/>
              </w:rPr>
            </w:pPr>
            <w:r>
              <w:rPr>
                <w:rFonts w:eastAsia="Times New Roman"/>
                <w:color w:val="000000"/>
                <w:sz w:val="18"/>
                <w:szCs w:val="18"/>
              </w:rPr>
              <w:t>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9CC1E9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BF55B6"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547F771"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4EC7919" w14:textId="77777777" w:rsidR="00000000" w:rsidRDefault="00A10F7D">
            <w:pPr>
              <w:spacing w:after="100"/>
              <w:jc w:val="right"/>
              <w:rPr>
                <w:rFonts w:eastAsia="Times New Roman"/>
              </w:rPr>
            </w:pPr>
            <w:r>
              <w:rPr>
                <w:rFonts w:eastAsia="Times New Roman"/>
                <w:color w:val="000000"/>
                <w:sz w:val="18"/>
                <w:szCs w:val="18"/>
              </w:rPr>
              <w:t>84,922 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EEEA620" w14:textId="77777777" w:rsidR="00000000" w:rsidRDefault="00A10F7D">
            <w:pPr>
              <w:spacing w:after="100"/>
              <w:jc w:val="right"/>
              <w:rPr>
                <w:rFonts w:eastAsia="Times New Roman"/>
              </w:rPr>
            </w:pPr>
          </w:p>
        </w:tc>
      </w:tr>
    </w:tbl>
    <w:p w14:paraId="6FDA9198" w14:textId="77777777" w:rsidR="00000000" w:rsidRDefault="00A10F7D">
      <w:pPr>
        <w:jc w:val="both"/>
        <w:divId w:val="1306740382"/>
        <w:rPr>
          <w:rFonts w:eastAsia="Times New Roman"/>
        </w:rPr>
      </w:pPr>
      <w:r>
        <w:rPr>
          <w:rFonts w:eastAsia="Times New Roman"/>
          <w:color w:val="000000"/>
          <w:sz w:val="20"/>
          <w:szCs w:val="20"/>
        </w:rPr>
        <w:t>__________</w:t>
      </w:r>
    </w:p>
    <w:p w14:paraId="2F10667C" w14:textId="77777777" w:rsidR="00000000" w:rsidRDefault="00A10F7D">
      <w:pPr>
        <w:ind w:hanging="360"/>
        <w:jc w:val="both"/>
        <w:divId w:val="89092397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Criticized exposures correspond to the “Special Mention,” “Substandard” and “</w:t>
      </w:r>
      <w:r>
        <w:rPr>
          <w:rFonts w:eastAsia="Times New Roman"/>
          <w:color w:val="000000"/>
          <w:sz w:val="16"/>
          <w:szCs w:val="16"/>
        </w:rPr>
        <w:t>Doubtful” asset categories defined by bank regulatory authorities.</w:t>
      </w:r>
    </w:p>
    <w:p w14:paraId="23387D0A" w14:textId="77777777" w:rsidR="00000000" w:rsidRDefault="00A10F7D">
      <w:pPr>
        <w:ind w:hanging="360"/>
        <w:jc w:val="both"/>
        <w:divId w:val="165021566"/>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PPP loans of $32 million and $102 million as of September 30, 2022 and December 31, 2021, respectively.</w:t>
      </w:r>
    </w:p>
    <w:p w14:paraId="4921A1E1" w14:textId="77777777" w:rsidR="00000000" w:rsidRDefault="00A10F7D">
      <w:pPr>
        <w:jc w:val="both"/>
        <w:divId w:val="1858890122"/>
        <w:rPr>
          <w:rFonts w:eastAsia="Times New Roman"/>
        </w:rPr>
      </w:pPr>
      <w:r>
        <w:rPr>
          <w:rFonts w:eastAsia="Times New Roman"/>
          <w:b/>
          <w:bCs/>
          <w:color w:val="000000"/>
          <w:sz w:val="20"/>
          <w:szCs w:val="20"/>
        </w:rPr>
        <w:t>Troubled Debt Restructurings</w:t>
      </w:r>
    </w:p>
    <w:p w14:paraId="2A4C05E3" w14:textId="77777777" w:rsidR="00000000" w:rsidRDefault="00A10F7D">
      <w:pPr>
        <w:jc w:val="both"/>
        <w:divId w:val="37971750"/>
        <w:rPr>
          <w:rFonts w:eastAsia="Times New Roman"/>
        </w:rPr>
      </w:pPr>
      <w:r>
        <w:rPr>
          <w:rFonts w:eastAsia="Times New Roman"/>
          <w:color w:val="000000"/>
          <w:sz w:val="20"/>
          <w:szCs w:val="20"/>
        </w:rPr>
        <w:t>As part of our loss mitigation efforts, we m</w:t>
      </w:r>
      <w:r>
        <w:rPr>
          <w:rFonts w:eastAsia="Times New Roman"/>
          <w:color w:val="000000"/>
          <w:sz w:val="20"/>
          <w:szCs w:val="20"/>
        </w:rPr>
        <w:t>ay provide short-term (one to twelve months) or long-term (greater than twelve months) modifications to a borrower experiencing financial difficulty to improve long-term collectability of the loan and to avoid the need for repossession or foreclosure of co</w:t>
      </w:r>
      <w:r>
        <w:rPr>
          <w:rFonts w:eastAsia="Times New Roman"/>
          <w:color w:val="000000"/>
          <w:sz w:val="20"/>
          <w:szCs w:val="20"/>
        </w:rPr>
        <w:t xml:space="preserve">llateral. </w:t>
      </w:r>
    </w:p>
    <w:p w14:paraId="418AA471" w14:textId="77777777" w:rsidR="00000000" w:rsidRDefault="00A10F7D">
      <w:pPr>
        <w:jc w:val="both"/>
        <w:rPr>
          <w:rFonts w:eastAsia="Times New Roman"/>
        </w:rPr>
      </w:pPr>
      <w:r>
        <w:rPr>
          <w:rFonts w:eastAsia="Times New Roman"/>
          <w:color w:val="000000"/>
          <w:sz w:val="20"/>
          <w:szCs w:val="20"/>
        </w:rPr>
        <w:t>We consider the impact of all loan modifications, whether or not that modification is classified as a troubled debt restructuring (“TDR”), when estimating the credit quality of our loan portfolio and establishing allowance levels. For our Commer</w:t>
      </w:r>
      <w:r>
        <w:rPr>
          <w:rFonts w:eastAsia="Times New Roman"/>
          <w:color w:val="000000"/>
          <w:sz w:val="20"/>
          <w:szCs w:val="20"/>
        </w:rPr>
        <w:t>cial Banking customers, loan modifications are also considered in the assignment of an internal risk rating.</w:t>
      </w:r>
    </w:p>
    <w:p w14:paraId="7ED347C2" w14:textId="77777777" w:rsidR="00000000" w:rsidRDefault="00A10F7D">
      <w:pPr>
        <w:jc w:val="both"/>
        <w:rPr>
          <w:rFonts w:eastAsia="Times New Roman"/>
        </w:rPr>
      </w:pPr>
    </w:p>
    <w:p w14:paraId="0A74CCF9" w14:textId="77777777" w:rsidR="00000000" w:rsidRDefault="00A10F7D">
      <w:pPr>
        <w:jc w:val="both"/>
        <w:rPr>
          <w:rFonts w:eastAsia="Times New Roman"/>
        </w:rPr>
      </w:pPr>
      <w:r>
        <w:rPr>
          <w:rFonts w:eastAsia="Times New Roman"/>
          <w:color w:val="000000"/>
          <w:sz w:val="20"/>
          <w:szCs w:val="20"/>
        </w:rPr>
        <w:t>Additional guidance issued by the Federal Banking Agencies and contained in the Coronavirus Aid, Relief, and Economic Security Act (the “CARES Ac</w:t>
      </w:r>
      <w:r>
        <w:rPr>
          <w:rFonts w:eastAsia="Times New Roman"/>
          <w:color w:val="000000"/>
          <w:sz w:val="20"/>
          <w:szCs w:val="20"/>
        </w:rPr>
        <w:t>t”) provided banking organizations with TDR relief for loan modifications to certain qualifying borrowers impacted by the Coronavirus Disease of 2019 (“COVID-19”) pandemic. The guidance in the CARES Act expired on January 1, 2022 at which time we also conc</w:t>
      </w:r>
      <w:r>
        <w:rPr>
          <w:rFonts w:eastAsia="Times New Roman"/>
          <w:color w:val="000000"/>
          <w:sz w:val="20"/>
          <w:szCs w:val="20"/>
        </w:rPr>
        <w:t>urrently ceased applying the additional guidance issued by the Federal Banking Agencies.</w:t>
      </w:r>
    </w:p>
    <w:p w14:paraId="3DE82AB9" w14:textId="77777777" w:rsidR="00000000" w:rsidRDefault="00A10F7D">
      <w:pPr>
        <w:jc w:val="both"/>
        <w:divId w:val="871381340"/>
        <w:rPr>
          <w:rFonts w:eastAsia="Times New Roman"/>
        </w:rPr>
      </w:pPr>
      <w:r>
        <w:rPr>
          <w:rFonts w:eastAsia="Times New Roman"/>
          <w:color w:val="000000"/>
          <w:sz w:val="20"/>
          <w:szCs w:val="20"/>
        </w:rPr>
        <w:t>Total recorded TDRs were $2.3 billion and $1.6 billion as of September 30, 2022 and December 31, 2021, respectively. TDRs classified as performing in our credit card a</w:t>
      </w:r>
      <w:r>
        <w:rPr>
          <w:rFonts w:eastAsia="Times New Roman"/>
          <w:color w:val="000000"/>
          <w:sz w:val="20"/>
          <w:szCs w:val="20"/>
        </w:rPr>
        <w:t>nd consumer banking loan portfolios totaled $1.4 billion and $1.1 billion as of September 30, 2022 and December 31, 2021, respectively. TDRs classified as performing in our commercial banking loan portfolio totaled $415 million and $192 million as of Septe</w:t>
      </w:r>
      <w:r>
        <w:rPr>
          <w:rFonts w:eastAsia="Times New Roman"/>
          <w:color w:val="000000"/>
          <w:sz w:val="20"/>
          <w:szCs w:val="20"/>
        </w:rPr>
        <w:t>mber 30, 2022 and December 31, 2021, respectively. Commitments to lend additional funds on loans modified in a TDR totaled $214 million and $168 million as of September 30, 2022 and December 31, 2021,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72F251E5" w14:textId="77777777">
        <w:trPr>
          <w:divId w:val="1757901231"/>
          <w:jc w:val="center"/>
        </w:trPr>
        <w:tc>
          <w:tcPr>
            <w:tcW w:w="50" w:type="pct"/>
            <w:vAlign w:val="center"/>
            <w:hideMark/>
          </w:tcPr>
          <w:p w14:paraId="0EBBD2E0" w14:textId="77777777" w:rsidR="00000000" w:rsidRDefault="00A10F7D">
            <w:pPr>
              <w:jc w:val="both"/>
              <w:rPr>
                <w:rFonts w:eastAsia="Times New Roman"/>
              </w:rPr>
            </w:pPr>
          </w:p>
        </w:tc>
        <w:tc>
          <w:tcPr>
            <w:tcW w:w="1606" w:type="pct"/>
            <w:vAlign w:val="center"/>
            <w:hideMark/>
          </w:tcPr>
          <w:p w14:paraId="5695A2C8" w14:textId="77777777" w:rsidR="00000000" w:rsidRDefault="00A10F7D">
            <w:pPr>
              <w:spacing w:after="100"/>
              <w:rPr>
                <w:rFonts w:eastAsia="Times New Roman"/>
                <w:sz w:val="20"/>
                <w:szCs w:val="20"/>
              </w:rPr>
            </w:pPr>
          </w:p>
        </w:tc>
        <w:tc>
          <w:tcPr>
            <w:tcW w:w="5" w:type="pct"/>
            <w:vAlign w:val="center"/>
            <w:hideMark/>
          </w:tcPr>
          <w:p w14:paraId="4592B077" w14:textId="77777777" w:rsidR="00000000" w:rsidRDefault="00A10F7D">
            <w:pPr>
              <w:spacing w:after="100"/>
              <w:rPr>
                <w:rFonts w:eastAsia="Times New Roman"/>
                <w:sz w:val="20"/>
                <w:szCs w:val="20"/>
              </w:rPr>
            </w:pPr>
          </w:p>
        </w:tc>
        <w:tc>
          <w:tcPr>
            <w:tcW w:w="50" w:type="pct"/>
            <w:vAlign w:val="center"/>
            <w:hideMark/>
          </w:tcPr>
          <w:p w14:paraId="2788AEF5" w14:textId="77777777" w:rsidR="00000000" w:rsidRDefault="00A10F7D">
            <w:pPr>
              <w:spacing w:after="100"/>
              <w:rPr>
                <w:rFonts w:eastAsia="Times New Roman"/>
                <w:sz w:val="20"/>
                <w:szCs w:val="20"/>
              </w:rPr>
            </w:pPr>
          </w:p>
        </w:tc>
        <w:tc>
          <w:tcPr>
            <w:tcW w:w="1614" w:type="pct"/>
            <w:vAlign w:val="center"/>
            <w:hideMark/>
          </w:tcPr>
          <w:p w14:paraId="41ACABCB" w14:textId="77777777" w:rsidR="00000000" w:rsidRDefault="00A10F7D">
            <w:pPr>
              <w:spacing w:after="100"/>
              <w:rPr>
                <w:rFonts w:eastAsia="Times New Roman"/>
                <w:sz w:val="20"/>
                <w:szCs w:val="20"/>
              </w:rPr>
            </w:pPr>
          </w:p>
        </w:tc>
        <w:tc>
          <w:tcPr>
            <w:tcW w:w="5" w:type="pct"/>
            <w:vAlign w:val="center"/>
            <w:hideMark/>
          </w:tcPr>
          <w:p w14:paraId="18476CD4" w14:textId="77777777" w:rsidR="00000000" w:rsidRDefault="00A10F7D">
            <w:pPr>
              <w:spacing w:after="100"/>
              <w:rPr>
                <w:rFonts w:eastAsia="Times New Roman"/>
                <w:sz w:val="20"/>
                <w:szCs w:val="20"/>
              </w:rPr>
            </w:pPr>
          </w:p>
        </w:tc>
        <w:tc>
          <w:tcPr>
            <w:tcW w:w="50" w:type="pct"/>
            <w:vAlign w:val="center"/>
            <w:hideMark/>
          </w:tcPr>
          <w:p w14:paraId="0726D1F1" w14:textId="77777777" w:rsidR="00000000" w:rsidRDefault="00A10F7D">
            <w:pPr>
              <w:spacing w:after="100"/>
              <w:rPr>
                <w:rFonts w:eastAsia="Times New Roman"/>
                <w:sz w:val="20"/>
                <w:szCs w:val="20"/>
              </w:rPr>
            </w:pPr>
          </w:p>
        </w:tc>
        <w:tc>
          <w:tcPr>
            <w:tcW w:w="1614" w:type="pct"/>
            <w:vAlign w:val="center"/>
            <w:hideMark/>
          </w:tcPr>
          <w:p w14:paraId="7750C49E" w14:textId="77777777" w:rsidR="00000000" w:rsidRDefault="00A10F7D">
            <w:pPr>
              <w:spacing w:after="100"/>
              <w:rPr>
                <w:rFonts w:eastAsia="Times New Roman"/>
                <w:sz w:val="20"/>
                <w:szCs w:val="20"/>
              </w:rPr>
            </w:pPr>
          </w:p>
        </w:tc>
        <w:tc>
          <w:tcPr>
            <w:tcW w:w="5" w:type="pct"/>
            <w:vAlign w:val="center"/>
            <w:hideMark/>
          </w:tcPr>
          <w:p w14:paraId="7093D8D5" w14:textId="77777777" w:rsidR="00000000" w:rsidRDefault="00A10F7D">
            <w:pPr>
              <w:spacing w:after="100"/>
              <w:rPr>
                <w:rFonts w:eastAsia="Times New Roman"/>
                <w:sz w:val="20"/>
                <w:szCs w:val="20"/>
              </w:rPr>
            </w:pPr>
          </w:p>
        </w:tc>
      </w:tr>
      <w:tr w:rsidR="00000000" w14:paraId="15EDFF9D" w14:textId="77777777">
        <w:trPr>
          <w:divId w:val="1757901231"/>
          <w:trHeight w:val="300"/>
          <w:jc w:val="center"/>
        </w:trPr>
        <w:tc>
          <w:tcPr>
            <w:tcW w:w="0" w:type="auto"/>
            <w:gridSpan w:val="9"/>
            <w:tcMar>
              <w:top w:w="0" w:type="dxa"/>
              <w:left w:w="20" w:type="dxa"/>
              <w:bottom w:w="0" w:type="dxa"/>
              <w:right w:w="20" w:type="dxa"/>
            </w:tcMar>
            <w:vAlign w:val="center"/>
            <w:hideMark/>
          </w:tcPr>
          <w:p w14:paraId="553CBB65" w14:textId="77777777" w:rsidR="00000000" w:rsidRDefault="00A10F7D">
            <w:pPr>
              <w:spacing w:after="100"/>
              <w:rPr>
                <w:rFonts w:eastAsia="Times New Roman"/>
                <w:sz w:val="20"/>
                <w:szCs w:val="20"/>
              </w:rPr>
            </w:pPr>
          </w:p>
        </w:tc>
      </w:tr>
      <w:tr w:rsidR="00000000" w14:paraId="26B6C79F" w14:textId="77777777">
        <w:trPr>
          <w:divId w:val="1757901231"/>
          <w:jc w:val="center"/>
        </w:trPr>
        <w:tc>
          <w:tcPr>
            <w:tcW w:w="0" w:type="auto"/>
            <w:gridSpan w:val="3"/>
            <w:tcMar>
              <w:top w:w="0" w:type="dxa"/>
              <w:left w:w="20" w:type="dxa"/>
              <w:bottom w:w="0" w:type="dxa"/>
              <w:right w:w="20" w:type="dxa"/>
            </w:tcMar>
            <w:vAlign w:val="center"/>
            <w:hideMark/>
          </w:tcPr>
          <w:p w14:paraId="6673EF6B"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8B4BD5B" w14:textId="77777777" w:rsidR="00000000" w:rsidRDefault="00A10F7D">
            <w:pPr>
              <w:spacing w:after="100"/>
              <w:jc w:val="center"/>
              <w:rPr>
                <w:rFonts w:eastAsia="Times New Roman"/>
              </w:rPr>
            </w:pPr>
            <w:r>
              <w:rPr>
                <w:rFonts w:eastAsia="Times New Roman"/>
                <w:color w:val="000000"/>
                <w:sz w:val="16"/>
                <w:szCs w:val="16"/>
              </w:rPr>
              <w:t>84</w:t>
            </w:r>
          </w:p>
        </w:tc>
        <w:tc>
          <w:tcPr>
            <w:tcW w:w="0" w:type="auto"/>
            <w:gridSpan w:val="3"/>
            <w:tcMar>
              <w:top w:w="30" w:type="dxa"/>
              <w:left w:w="20" w:type="dxa"/>
              <w:bottom w:w="30" w:type="dxa"/>
              <w:right w:w="20" w:type="dxa"/>
            </w:tcMar>
            <w:vAlign w:val="bottom"/>
            <w:hideMark/>
          </w:tcPr>
          <w:p w14:paraId="18D10B9A"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4D14ECD6" w14:textId="77777777" w:rsidR="00000000" w:rsidRDefault="00A10F7D">
      <w:pPr>
        <w:rPr>
          <w:rFonts w:eastAsia="Times New Roman"/>
        </w:rPr>
      </w:pPr>
      <w:r>
        <w:rPr>
          <w:rFonts w:eastAsia="Times New Roman"/>
        </w:rPr>
        <w:pict w14:anchorId="69E4F63C">
          <v:rect id="_x0000_i1109" style="width:0;height:1.5pt" o:hralign="center" o:hrstd="t" o:hr="t" fillcolor="#a0a0a0" stroked="f"/>
        </w:pict>
      </w:r>
    </w:p>
    <w:p w14:paraId="36CEB1EC" w14:textId="77777777" w:rsidR="00000000" w:rsidRDefault="00A10F7D">
      <w:pPr>
        <w:jc w:val="both"/>
        <w:divId w:val="94325659"/>
        <w:rPr>
          <w:rFonts w:eastAsia="Times New Roman"/>
        </w:rPr>
      </w:pPr>
      <w:hyperlink w:anchor="i6e014264141e49cfb6088f287bb6e6ad_13" w:history="1">
        <w:r>
          <w:rPr>
            <w:rStyle w:val="a3"/>
            <w:rFonts w:eastAsia="Times New Roman"/>
            <w:sz w:val="16"/>
            <w:szCs w:val="16"/>
          </w:rPr>
          <w:t>Table of Contents</w:t>
        </w:r>
      </w:hyperlink>
    </w:p>
    <w:p w14:paraId="328C7EF4" w14:textId="77777777" w:rsidR="00000000" w:rsidRDefault="00A10F7D">
      <w:pPr>
        <w:divId w:val="536356670"/>
        <w:rPr>
          <w:rFonts w:eastAsia="Times New Roman"/>
        </w:rPr>
      </w:pPr>
      <w:r>
        <w:rPr>
          <w:rFonts w:eastAsia="Times New Roman"/>
          <w:color w:val="000000"/>
          <w:sz w:val="20"/>
          <w:szCs w:val="20"/>
        </w:rPr>
        <w:t>The following tables present the major modification types, amortized cost amounts and financial effects of loans modified in a TDR during the t</w:t>
      </w:r>
      <w:r>
        <w:rPr>
          <w:rFonts w:eastAsia="Times New Roman"/>
          <w:color w:val="000000"/>
          <w:sz w:val="20"/>
          <w:szCs w:val="20"/>
        </w:rPr>
        <w:t>hree and nine months ended September 30, 2022 and 2021.</w:t>
      </w:r>
    </w:p>
    <w:p w14:paraId="52EF36C6" w14:textId="77777777" w:rsidR="00000000" w:rsidRDefault="00A10F7D">
      <w:pPr>
        <w:divId w:val="72555663"/>
        <w:rPr>
          <w:rFonts w:eastAsia="Times New Roman"/>
        </w:rPr>
      </w:pPr>
      <w:r>
        <w:rPr>
          <w:rFonts w:eastAsia="Times New Roman"/>
          <w:b/>
          <w:bCs/>
          <w:color w:val="000000"/>
          <w:sz w:val="18"/>
          <w:szCs w:val="18"/>
        </w:rPr>
        <w:t>Table 3.6: Troubled Debt Restructurings</w:t>
      </w:r>
    </w:p>
    <w:tbl>
      <w:tblPr>
        <w:tblW w:w="5000" w:type="pct"/>
        <w:tblCellMar>
          <w:top w:w="15" w:type="dxa"/>
          <w:left w:w="15" w:type="dxa"/>
          <w:bottom w:w="15" w:type="dxa"/>
          <w:right w:w="15" w:type="dxa"/>
        </w:tblCellMar>
        <w:tblLook w:val="04A0" w:firstRow="1" w:lastRow="0" w:firstColumn="1" w:lastColumn="0" w:noHBand="0" w:noVBand="1"/>
      </w:tblPr>
      <w:tblGrid>
        <w:gridCol w:w="39"/>
        <w:gridCol w:w="2959"/>
        <w:gridCol w:w="38"/>
        <w:gridCol w:w="36"/>
        <w:gridCol w:w="36"/>
        <w:gridCol w:w="36"/>
        <w:gridCol w:w="111"/>
        <w:gridCol w:w="679"/>
        <w:gridCol w:w="36"/>
        <w:gridCol w:w="36"/>
        <w:gridCol w:w="36"/>
        <w:gridCol w:w="36"/>
        <w:gridCol w:w="82"/>
        <w:gridCol w:w="609"/>
        <w:gridCol w:w="200"/>
        <w:gridCol w:w="36"/>
        <w:gridCol w:w="36"/>
        <w:gridCol w:w="36"/>
        <w:gridCol w:w="87"/>
        <w:gridCol w:w="648"/>
        <w:gridCol w:w="200"/>
        <w:gridCol w:w="36"/>
        <w:gridCol w:w="36"/>
        <w:gridCol w:w="36"/>
        <w:gridCol w:w="82"/>
        <w:gridCol w:w="609"/>
        <w:gridCol w:w="203"/>
        <w:gridCol w:w="38"/>
        <w:gridCol w:w="38"/>
        <w:gridCol w:w="38"/>
        <w:gridCol w:w="84"/>
        <w:gridCol w:w="624"/>
        <w:gridCol w:w="38"/>
        <w:gridCol w:w="36"/>
        <w:gridCol w:w="36"/>
        <w:gridCol w:w="36"/>
        <w:gridCol w:w="36"/>
        <w:gridCol w:w="36"/>
        <w:gridCol w:w="36"/>
        <w:gridCol w:w="36"/>
        <w:gridCol w:w="36"/>
        <w:gridCol w:w="36"/>
        <w:gridCol w:w="36"/>
        <w:gridCol w:w="36"/>
        <w:gridCol w:w="36"/>
      </w:tblGrid>
      <w:tr w:rsidR="00000000" w14:paraId="0DEBE2F6" w14:textId="77777777">
        <w:trPr>
          <w:divId w:val="855660079"/>
        </w:trPr>
        <w:tc>
          <w:tcPr>
            <w:tcW w:w="50" w:type="pct"/>
            <w:vAlign w:val="center"/>
            <w:hideMark/>
          </w:tcPr>
          <w:p w14:paraId="3E15257E" w14:textId="77777777" w:rsidR="00000000" w:rsidRDefault="00A10F7D">
            <w:pPr>
              <w:rPr>
                <w:rFonts w:eastAsia="Times New Roman"/>
              </w:rPr>
            </w:pPr>
          </w:p>
        </w:tc>
        <w:tc>
          <w:tcPr>
            <w:tcW w:w="2605" w:type="pct"/>
            <w:vAlign w:val="center"/>
            <w:hideMark/>
          </w:tcPr>
          <w:p w14:paraId="4C4C2B43" w14:textId="77777777" w:rsidR="00000000" w:rsidRDefault="00A10F7D">
            <w:pPr>
              <w:spacing w:after="100"/>
              <w:rPr>
                <w:rFonts w:eastAsia="Times New Roman"/>
                <w:sz w:val="20"/>
                <w:szCs w:val="20"/>
              </w:rPr>
            </w:pPr>
          </w:p>
        </w:tc>
        <w:tc>
          <w:tcPr>
            <w:tcW w:w="5" w:type="pct"/>
            <w:vAlign w:val="center"/>
            <w:hideMark/>
          </w:tcPr>
          <w:p w14:paraId="21249709" w14:textId="77777777" w:rsidR="00000000" w:rsidRDefault="00A10F7D">
            <w:pPr>
              <w:spacing w:after="100"/>
              <w:rPr>
                <w:rFonts w:eastAsia="Times New Roman"/>
                <w:sz w:val="20"/>
                <w:szCs w:val="20"/>
              </w:rPr>
            </w:pPr>
          </w:p>
        </w:tc>
        <w:tc>
          <w:tcPr>
            <w:tcW w:w="5" w:type="pct"/>
            <w:vAlign w:val="center"/>
            <w:hideMark/>
          </w:tcPr>
          <w:p w14:paraId="13C30B1D" w14:textId="77777777" w:rsidR="00000000" w:rsidRDefault="00A10F7D">
            <w:pPr>
              <w:spacing w:after="100"/>
              <w:rPr>
                <w:rFonts w:eastAsia="Times New Roman"/>
                <w:sz w:val="20"/>
                <w:szCs w:val="20"/>
              </w:rPr>
            </w:pPr>
          </w:p>
        </w:tc>
        <w:tc>
          <w:tcPr>
            <w:tcW w:w="26" w:type="pct"/>
            <w:vAlign w:val="center"/>
            <w:hideMark/>
          </w:tcPr>
          <w:p w14:paraId="3C8E1F04" w14:textId="77777777" w:rsidR="00000000" w:rsidRDefault="00A10F7D">
            <w:pPr>
              <w:spacing w:after="100"/>
              <w:rPr>
                <w:rFonts w:eastAsia="Times New Roman"/>
                <w:sz w:val="20"/>
                <w:szCs w:val="20"/>
              </w:rPr>
            </w:pPr>
          </w:p>
        </w:tc>
        <w:tc>
          <w:tcPr>
            <w:tcW w:w="5" w:type="pct"/>
            <w:vAlign w:val="center"/>
            <w:hideMark/>
          </w:tcPr>
          <w:p w14:paraId="3348C13C" w14:textId="77777777" w:rsidR="00000000" w:rsidRDefault="00A10F7D">
            <w:pPr>
              <w:spacing w:after="100"/>
              <w:rPr>
                <w:rFonts w:eastAsia="Times New Roman"/>
                <w:sz w:val="20"/>
                <w:szCs w:val="20"/>
              </w:rPr>
            </w:pPr>
          </w:p>
        </w:tc>
        <w:tc>
          <w:tcPr>
            <w:tcW w:w="50" w:type="pct"/>
            <w:vAlign w:val="center"/>
            <w:hideMark/>
          </w:tcPr>
          <w:p w14:paraId="0929DA0A" w14:textId="77777777" w:rsidR="00000000" w:rsidRDefault="00A10F7D">
            <w:pPr>
              <w:spacing w:after="100"/>
              <w:rPr>
                <w:rFonts w:eastAsia="Times New Roman"/>
                <w:sz w:val="20"/>
                <w:szCs w:val="20"/>
              </w:rPr>
            </w:pPr>
          </w:p>
        </w:tc>
        <w:tc>
          <w:tcPr>
            <w:tcW w:w="376" w:type="pct"/>
            <w:vAlign w:val="center"/>
            <w:hideMark/>
          </w:tcPr>
          <w:p w14:paraId="259E70CD" w14:textId="77777777" w:rsidR="00000000" w:rsidRDefault="00A10F7D">
            <w:pPr>
              <w:spacing w:after="100"/>
              <w:rPr>
                <w:rFonts w:eastAsia="Times New Roman"/>
                <w:sz w:val="20"/>
                <w:szCs w:val="20"/>
              </w:rPr>
            </w:pPr>
          </w:p>
        </w:tc>
        <w:tc>
          <w:tcPr>
            <w:tcW w:w="5" w:type="pct"/>
            <w:vAlign w:val="center"/>
            <w:hideMark/>
          </w:tcPr>
          <w:p w14:paraId="4A5A20AB" w14:textId="77777777" w:rsidR="00000000" w:rsidRDefault="00A10F7D">
            <w:pPr>
              <w:spacing w:after="100"/>
              <w:rPr>
                <w:rFonts w:eastAsia="Times New Roman"/>
                <w:sz w:val="20"/>
                <w:szCs w:val="20"/>
              </w:rPr>
            </w:pPr>
          </w:p>
        </w:tc>
        <w:tc>
          <w:tcPr>
            <w:tcW w:w="5" w:type="pct"/>
            <w:vAlign w:val="center"/>
            <w:hideMark/>
          </w:tcPr>
          <w:p w14:paraId="7EA422CC" w14:textId="77777777" w:rsidR="00000000" w:rsidRDefault="00A10F7D">
            <w:pPr>
              <w:spacing w:after="100"/>
              <w:rPr>
                <w:rFonts w:eastAsia="Times New Roman"/>
                <w:sz w:val="20"/>
                <w:szCs w:val="20"/>
              </w:rPr>
            </w:pPr>
          </w:p>
        </w:tc>
        <w:tc>
          <w:tcPr>
            <w:tcW w:w="26" w:type="pct"/>
            <w:vAlign w:val="center"/>
            <w:hideMark/>
          </w:tcPr>
          <w:p w14:paraId="79D7F4C6" w14:textId="77777777" w:rsidR="00000000" w:rsidRDefault="00A10F7D">
            <w:pPr>
              <w:spacing w:after="100"/>
              <w:rPr>
                <w:rFonts w:eastAsia="Times New Roman"/>
                <w:sz w:val="20"/>
                <w:szCs w:val="20"/>
              </w:rPr>
            </w:pPr>
          </w:p>
        </w:tc>
        <w:tc>
          <w:tcPr>
            <w:tcW w:w="5" w:type="pct"/>
            <w:vAlign w:val="center"/>
            <w:hideMark/>
          </w:tcPr>
          <w:p w14:paraId="6CD65C1E" w14:textId="77777777" w:rsidR="00000000" w:rsidRDefault="00A10F7D">
            <w:pPr>
              <w:spacing w:after="100"/>
              <w:rPr>
                <w:rFonts w:eastAsia="Times New Roman"/>
                <w:sz w:val="20"/>
                <w:szCs w:val="20"/>
              </w:rPr>
            </w:pPr>
          </w:p>
        </w:tc>
        <w:tc>
          <w:tcPr>
            <w:tcW w:w="50" w:type="pct"/>
            <w:vAlign w:val="center"/>
            <w:hideMark/>
          </w:tcPr>
          <w:p w14:paraId="7698E567" w14:textId="77777777" w:rsidR="00000000" w:rsidRDefault="00A10F7D">
            <w:pPr>
              <w:spacing w:after="100"/>
              <w:rPr>
                <w:rFonts w:eastAsia="Times New Roman"/>
                <w:sz w:val="20"/>
                <w:szCs w:val="20"/>
              </w:rPr>
            </w:pPr>
          </w:p>
        </w:tc>
        <w:tc>
          <w:tcPr>
            <w:tcW w:w="376" w:type="pct"/>
            <w:vAlign w:val="center"/>
            <w:hideMark/>
          </w:tcPr>
          <w:p w14:paraId="62A5A005" w14:textId="77777777" w:rsidR="00000000" w:rsidRDefault="00A10F7D">
            <w:pPr>
              <w:spacing w:after="100"/>
              <w:rPr>
                <w:rFonts w:eastAsia="Times New Roman"/>
                <w:sz w:val="20"/>
                <w:szCs w:val="20"/>
              </w:rPr>
            </w:pPr>
          </w:p>
        </w:tc>
        <w:tc>
          <w:tcPr>
            <w:tcW w:w="5" w:type="pct"/>
            <w:vAlign w:val="center"/>
            <w:hideMark/>
          </w:tcPr>
          <w:p w14:paraId="06F8C68C" w14:textId="77777777" w:rsidR="00000000" w:rsidRDefault="00A10F7D">
            <w:pPr>
              <w:spacing w:after="100"/>
              <w:rPr>
                <w:rFonts w:eastAsia="Times New Roman"/>
                <w:sz w:val="20"/>
                <w:szCs w:val="20"/>
              </w:rPr>
            </w:pPr>
          </w:p>
        </w:tc>
        <w:tc>
          <w:tcPr>
            <w:tcW w:w="5" w:type="pct"/>
            <w:vAlign w:val="center"/>
            <w:hideMark/>
          </w:tcPr>
          <w:p w14:paraId="10E59D76" w14:textId="77777777" w:rsidR="00000000" w:rsidRDefault="00A10F7D">
            <w:pPr>
              <w:spacing w:after="100"/>
              <w:rPr>
                <w:rFonts w:eastAsia="Times New Roman"/>
                <w:sz w:val="20"/>
                <w:szCs w:val="20"/>
              </w:rPr>
            </w:pPr>
          </w:p>
        </w:tc>
        <w:tc>
          <w:tcPr>
            <w:tcW w:w="26" w:type="pct"/>
            <w:vAlign w:val="center"/>
            <w:hideMark/>
          </w:tcPr>
          <w:p w14:paraId="53D67EF9" w14:textId="77777777" w:rsidR="00000000" w:rsidRDefault="00A10F7D">
            <w:pPr>
              <w:spacing w:after="100"/>
              <w:rPr>
                <w:rFonts w:eastAsia="Times New Roman"/>
                <w:sz w:val="20"/>
                <w:szCs w:val="20"/>
              </w:rPr>
            </w:pPr>
          </w:p>
        </w:tc>
        <w:tc>
          <w:tcPr>
            <w:tcW w:w="5" w:type="pct"/>
            <w:vAlign w:val="center"/>
            <w:hideMark/>
          </w:tcPr>
          <w:p w14:paraId="66D1FEC1" w14:textId="77777777" w:rsidR="00000000" w:rsidRDefault="00A10F7D">
            <w:pPr>
              <w:spacing w:after="100"/>
              <w:rPr>
                <w:rFonts w:eastAsia="Times New Roman"/>
                <w:sz w:val="20"/>
                <w:szCs w:val="20"/>
              </w:rPr>
            </w:pPr>
          </w:p>
        </w:tc>
        <w:tc>
          <w:tcPr>
            <w:tcW w:w="50" w:type="pct"/>
            <w:vAlign w:val="center"/>
            <w:hideMark/>
          </w:tcPr>
          <w:p w14:paraId="21272C53" w14:textId="77777777" w:rsidR="00000000" w:rsidRDefault="00A10F7D">
            <w:pPr>
              <w:spacing w:after="100"/>
              <w:rPr>
                <w:rFonts w:eastAsia="Times New Roman"/>
                <w:sz w:val="20"/>
                <w:szCs w:val="20"/>
              </w:rPr>
            </w:pPr>
          </w:p>
        </w:tc>
        <w:tc>
          <w:tcPr>
            <w:tcW w:w="376" w:type="pct"/>
            <w:vAlign w:val="center"/>
            <w:hideMark/>
          </w:tcPr>
          <w:p w14:paraId="76DC2971" w14:textId="77777777" w:rsidR="00000000" w:rsidRDefault="00A10F7D">
            <w:pPr>
              <w:spacing w:after="100"/>
              <w:rPr>
                <w:rFonts w:eastAsia="Times New Roman"/>
                <w:sz w:val="20"/>
                <w:szCs w:val="20"/>
              </w:rPr>
            </w:pPr>
          </w:p>
        </w:tc>
        <w:tc>
          <w:tcPr>
            <w:tcW w:w="5" w:type="pct"/>
            <w:vAlign w:val="center"/>
            <w:hideMark/>
          </w:tcPr>
          <w:p w14:paraId="772EC437" w14:textId="77777777" w:rsidR="00000000" w:rsidRDefault="00A10F7D">
            <w:pPr>
              <w:spacing w:after="100"/>
              <w:rPr>
                <w:rFonts w:eastAsia="Times New Roman"/>
                <w:sz w:val="20"/>
                <w:szCs w:val="20"/>
              </w:rPr>
            </w:pPr>
          </w:p>
        </w:tc>
        <w:tc>
          <w:tcPr>
            <w:tcW w:w="5" w:type="pct"/>
            <w:vAlign w:val="center"/>
            <w:hideMark/>
          </w:tcPr>
          <w:p w14:paraId="582A6F09" w14:textId="77777777" w:rsidR="00000000" w:rsidRDefault="00A10F7D">
            <w:pPr>
              <w:spacing w:after="100"/>
              <w:rPr>
                <w:rFonts w:eastAsia="Times New Roman"/>
                <w:sz w:val="20"/>
                <w:szCs w:val="20"/>
              </w:rPr>
            </w:pPr>
          </w:p>
        </w:tc>
        <w:tc>
          <w:tcPr>
            <w:tcW w:w="26" w:type="pct"/>
            <w:vAlign w:val="center"/>
            <w:hideMark/>
          </w:tcPr>
          <w:p w14:paraId="6EF28C40" w14:textId="77777777" w:rsidR="00000000" w:rsidRDefault="00A10F7D">
            <w:pPr>
              <w:spacing w:after="100"/>
              <w:rPr>
                <w:rFonts w:eastAsia="Times New Roman"/>
                <w:sz w:val="20"/>
                <w:szCs w:val="20"/>
              </w:rPr>
            </w:pPr>
          </w:p>
        </w:tc>
        <w:tc>
          <w:tcPr>
            <w:tcW w:w="5" w:type="pct"/>
            <w:vAlign w:val="center"/>
            <w:hideMark/>
          </w:tcPr>
          <w:p w14:paraId="69FB673D" w14:textId="77777777" w:rsidR="00000000" w:rsidRDefault="00A10F7D">
            <w:pPr>
              <w:spacing w:after="100"/>
              <w:rPr>
                <w:rFonts w:eastAsia="Times New Roman"/>
                <w:sz w:val="20"/>
                <w:szCs w:val="20"/>
              </w:rPr>
            </w:pPr>
          </w:p>
        </w:tc>
        <w:tc>
          <w:tcPr>
            <w:tcW w:w="50" w:type="pct"/>
            <w:vAlign w:val="center"/>
            <w:hideMark/>
          </w:tcPr>
          <w:p w14:paraId="6CB46FE4" w14:textId="77777777" w:rsidR="00000000" w:rsidRDefault="00A10F7D">
            <w:pPr>
              <w:spacing w:after="100"/>
              <w:rPr>
                <w:rFonts w:eastAsia="Times New Roman"/>
                <w:sz w:val="20"/>
                <w:szCs w:val="20"/>
              </w:rPr>
            </w:pPr>
          </w:p>
        </w:tc>
        <w:tc>
          <w:tcPr>
            <w:tcW w:w="376" w:type="pct"/>
            <w:vAlign w:val="center"/>
            <w:hideMark/>
          </w:tcPr>
          <w:p w14:paraId="61356AC6" w14:textId="77777777" w:rsidR="00000000" w:rsidRDefault="00A10F7D">
            <w:pPr>
              <w:spacing w:after="100"/>
              <w:rPr>
                <w:rFonts w:eastAsia="Times New Roman"/>
                <w:sz w:val="20"/>
                <w:szCs w:val="20"/>
              </w:rPr>
            </w:pPr>
          </w:p>
        </w:tc>
        <w:tc>
          <w:tcPr>
            <w:tcW w:w="5" w:type="pct"/>
            <w:vAlign w:val="center"/>
            <w:hideMark/>
          </w:tcPr>
          <w:p w14:paraId="594E0BF7" w14:textId="77777777" w:rsidR="00000000" w:rsidRDefault="00A10F7D">
            <w:pPr>
              <w:spacing w:after="100"/>
              <w:rPr>
                <w:rFonts w:eastAsia="Times New Roman"/>
                <w:sz w:val="20"/>
                <w:szCs w:val="20"/>
              </w:rPr>
            </w:pPr>
          </w:p>
        </w:tc>
        <w:tc>
          <w:tcPr>
            <w:tcW w:w="5" w:type="pct"/>
            <w:vAlign w:val="center"/>
            <w:hideMark/>
          </w:tcPr>
          <w:p w14:paraId="222DDB00" w14:textId="77777777" w:rsidR="00000000" w:rsidRDefault="00A10F7D">
            <w:pPr>
              <w:spacing w:after="100"/>
              <w:rPr>
                <w:rFonts w:eastAsia="Times New Roman"/>
                <w:sz w:val="20"/>
                <w:szCs w:val="20"/>
              </w:rPr>
            </w:pPr>
          </w:p>
        </w:tc>
        <w:tc>
          <w:tcPr>
            <w:tcW w:w="26" w:type="pct"/>
            <w:vAlign w:val="center"/>
            <w:hideMark/>
          </w:tcPr>
          <w:p w14:paraId="5437416D" w14:textId="77777777" w:rsidR="00000000" w:rsidRDefault="00A10F7D">
            <w:pPr>
              <w:spacing w:after="100"/>
              <w:rPr>
                <w:rFonts w:eastAsia="Times New Roman"/>
                <w:sz w:val="20"/>
                <w:szCs w:val="20"/>
              </w:rPr>
            </w:pPr>
          </w:p>
        </w:tc>
        <w:tc>
          <w:tcPr>
            <w:tcW w:w="5" w:type="pct"/>
            <w:vAlign w:val="center"/>
            <w:hideMark/>
          </w:tcPr>
          <w:p w14:paraId="66D5D5CD" w14:textId="77777777" w:rsidR="00000000" w:rsidRDefault="00A10F7D">
            <w:pPr>
              <w:spacing w:after="100"/>
              <w:rPr>
                <w:rFonts w:eastAsia="Times New Roman"/>
                <w:sz w:val="20"/>
                <w:szCs w:val="20"/>
              </w:rPr>
            </w:pPr>
          </w:p>
        </w:tc>
        <w:tc>
          <w:tcPr>
            <w:tcW w:w="50" w:type="pct"/>
            <w:vAlign w:val="center"/>
            <w:hideMark/>
          </w:tcPr>
          <w:p w14:paraId="34780632" w14:textId="77777777" w:rsidR="00000000" w:rsidRDefault="00A10F7D">
            <w:pPr>
              <w:spacing w:after="100"/>
              <w:rPr>
                <w:rFonts w:eastAsia="Times New Roman"/>
                <w:sz w:val="20"/>
                <w:szCs w:val="20"/>
              </w:rPr>
            </w:pPr>
          </w:p>
        </w:tc>
        <w:tc>
          <w:tcPr>
            <w:tcW w:w="376" w:type="pct"/>
            <w:vAlign w:val="center"/>
            <w:hideMark/>
          </w:tcPr>
          <w:p w14:paraId="7B927524" w14:textId="77777777" w:rsidR="00000000" w:rsidRDefault="00A10F7D">
            <w:pPr>
              <w:spacing w:after="100"/>
              <w:rPr>
                <w:rFonts w:eastAsia="Times New Roman"/>
                <w:sz w:val="20"/>
                <w:szCs w:val="20"/>
              </w:rPr>
            </w:pPr>
          </w:p>
        </w:tc>
        <w:tc>
          <w:tcPr>
            <w:tcW w:w="5" w:type="pct"/>
            <w:vAlign w:val="center"/>
            <w:hideMark/>
          </w:tcPr>
          <w:p w14:paraId="3CA4E322" w14:textId="77777777" w:rsidR="00000000" w:rsidRDefault="00A10F7D">
            <w:pPr>
              <w:spacing w:after="100"/>
              <w:rPr>
                <w:rFonts w:eastAsia="Times New Roman"/>
                <w:sz w:val="20"/>
                <w:szCs w:val="20"/>
              </w:rPr>
            </w:pPr>
          </w:p>
        </w:tc>
        <w:tc>
          <w:tcPr>
            <w:tcW w:w="0" w:type="auto"/>
            <w:gridSpan w:val="3"/>
            <w:vAlign w:val="center"/>
            <w:hideMark/>
          </w:tcPr>
          <w:p w14:paraId="1CAA6F56" w14:textId="77777777" w:rsidR="00000000" w:rsidRDefault="00A10F7D">
            <w:pPr>
              <w:spacing w:after="100"/>
              <w:rPr>
                <w:rFonts w:eastAsia="Times New Roman"/>
                <w:sz w:val="20"/>
                <w:szCs w:val="20"/>
              </w:rPr>
            </w:pPr>
          </w:p>
        </w:tc>
        <w:tc>
          <w:tcPr>
            <w:tcW w:w="0" w:type="auto"/>
            <w:gridSpan w:val="3"/>
            <w:vAlign w:val="center"/>
            <w:hideMark/>
          </w:tcPr>
          <w:p w14:paraId="517E03DE" w14:textId="77777777" w:rsidR="00000000" w:rsidRDefault="00A10F7D">
            <w:pPr>
              <w:spacing w:after="100"/>
              <w:rPr>
                <w:rFonts w:eastAsia="Times New Roman"/>
                <w:sz w:val="20"/>
                <w:szCs w:val="20"/>
              </w:rPr>
            </w:pPr>
          </w:p>
        </w:tc>
        <w:tc>
          <w:tcPr>
            <w:tcW w:w="0" w:type="auto"/>
            <w:gridSpan w:val="3"/>
            <w:vAlign w:val="center"/>
            <w:hideMark/>
          </w:tcPr>
          <w:p w14:paraId="6A673C61" w14:textId="77777777" w:rsidR="00000000" w:rsidRDefault="00A10F7D">
            <w:pPr>
              <w:spacing w:after="100"/>
              <w:rPr>
                <w:rFonts w:eastAsia="Times New Roman"/>
                <w:sz w:val="20"/>
                <w:szCs w:val="20"/>
              </w:rPr>
            </w:pPr>
          </w:p>
        </w:tc>
        <w:tc>
          <w:tcPr>
            <w:tcW w:w="0" w:type="auto"/>
            <w:gridSpan w:val="3"/>
            <w:vAlign w:val="center"/>
            <w:hideMark/>
          </w:tcPr>
          <w:p w14:paraId="15844230" w14:textId="77777777" w:rsidR="00000000" w:rsidRDefault="00A10F7D">
            <w:pPr>
              <w:spacing w:after="100"/>
              <w:rPr>
                <w:rFonts w:eastAsia="Times New Roman"/>
                <w:sz w:val="20"/>
                <w:szCs w:val="20"/>
              </w:rPr>
            </w:pPr>
          </w:p>
        </w:tc>
      </w:tr>
      <w:tr w:rsidR="00000000" w14:paraId="1B707711" w14:textId="77777777">
        <w:trPr>
          <w:divId w:val="855660079"/>
        </w:trPr>
        <w:tc>
          <w:tcPr>
            <w:tcW w:w="0" w:type="auto"/>
            <w:gridSpan w:val="3"/>
            <w:tcMar>
              <w:top w:w="0" w:type="dxa"/>
              <w:left w:w="20" w:type="dxa"/>
              <w:bottom w:w="0" w:type="dxa"/>
              <w:right w:w="20" w:type="dxa"/>
            </w:tcMar>
            <w:vAlign w:val="center"/>
            <w:hideMark/>
          </w:tcPr>
          <w:p w14:paraId="2D6EC1B3"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09AAB3"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6E6511F"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C2DFAB" w14:textId="77777777" w:rsidR="00000000" w:rsidRDefault="00A10F7D">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14:paraId="2B0B4896" w14:textId="77777777" w:rsidR="00000000" w:rsidRDefault="00A10F7D">
            <w:pPr>
              <w:spacing w:after="100"/>
              <w:jc w:val="center"/>
              <w:rPr>
                <w:rFonts w:eastAsia="Times New Roman"/>
              </w:rPr>
            </w:pPr>
            <w:r>
              <w:rPr>
                <w:rFonts w:eastAsia="Times New Roman"/>
                <w:b/>
                <w:bCs/>
                <w:color w:val="000000"/>
                <w:sz w:val="16"/>
                <w:szCs w:val="16"/>
              </w:rPr>
              <w:t>Three Months Ended September 30, 2022</w:t>
            </w:r>
          </w:p>
        </w:tc>
        <w:tc>
          <w:tcPr>
            <w:tcW w:w="0" w:type="auto"/>
            <w:vAlign w:val="center"/>
            <w:hideMark/>
          </w:tcPr>
          <w:p w14:paraId="6AEC756F" w14:textId="77777777" w:rsidR="00000000" w:rsidRDefault="00A10F7D">
            <w:pPr>
              <w:spacing w:after="100"/>
              <w:rPr>
                <w:rFonts w:eastAsia="Times New Roman"/>
                <w:sz w:val="20"/>
                <w:szCs w:val="20"/>
              </w:rPr>
            </w:pPr>
          </w:p>
        </w:tc>
        <w:tc>
          <w:tcPr>
            <w:tcW w:w="0" w:type="auto"/>
            <w:vAlign w:val="center"/>
            <w:hideMark/>
          </w:tcPr>
          <w:p w14:paraId="0C622674" w14:textId="77777777" w:rsidR="00000000" w:rsidRDefault="00A10F7D">
            <w:pPr>
              <w:spacing w:after="100"/>
              <w:rPr>
                <w:rFonts w:eastAsia="Times New Roman"/>
                <w:sz w:val="20"/>
                <w:szCs w:val="20"/>
              </w:rPr>
            </w:pPr>
          </w:p>
        </w:tc>
        <w:tc>
          <w:tcPr>
            <w:tcW w:w="0" w:type="auto"/>
            <w:vAlign w:val="center"/>
            <w:hideMark/>
          </w:tcPr>
          <w:p w14:paraId="2C69DED3" w14:textId="77777777" w:rsidR="00000000" w:rsidRDefault="00A10F7D">
            <w:pPr>
              <w:spacing w:after="100"/>
              <w:rPr>
                <w:rFonts w:eastAsia="Times New Roman"/>
                <w:sz w:val="20"/>
                <w:szCs w:val="20"/>
              </w:rPr>
            </w:pPr>
          </w:p>
        </w:tc>
        <w:tc>
          <w:tcPr>
            <w:tcW w:w="0" w:type="auto"/>
            <w:vAlign w:val="center"/>
            <w:hideMark/>
          </w:tcPr>
          <w:p w14:paraId="7495FE58" w14:textId="77777777" w:rsidR="00000000" w:rsidRDefault="00A10F7D">
            <w:pPr>
              <w:spacing w:after="100"/>
              <w:rPr>
                <w:rFonts w:eastAsia="Times New Roman"/>
                <w:sz w:val="20"/>
                <w:szCs w:val="20"/>
              </w:rPr>
            </w:pPr>
          </w:p>
        </w:tc>
        <w:tc>
          <w:tcPr>
            <w:tcW w:w="0" w:type="auto"/>
            <w:vAlign w:val="center"/>
            <w:hideMark/>
          </w:tcPr>
          <w:p w14:paraId="394B70ED" w14:textId="77777777" w:rsidR="00000000" w:rsidRDefault="00A10F7D">
            <w:pPr>
              <w:spacing w:after="100"/>
              <w:rPr>
                <w:rFonts w:eastAsia="Times New Roman"/>
                <w:sz w:val="20"/>
                <w:szCs w:val="20"/>
              </w:rPr>
            </w:pPr>
          </w:p>
        </w:tc>
        <w:tc>
          <w:tcPr>
            <w:tcW w:w="0" w:type="auto"/>
            <w:vAlign w:val="center"/>
            <w:hideMark/>
          </w:tcPr>
          <w:p w14:paraId="1E3810C9" w14:textId="77777777" w:rsidR="00000000" w:rsidRDefault="00A10F7D">
            <w:pPr>
              <w:spacing w:after="100"/>
              <w:rPr>
                <w:rFonts w:eastAsia="Times New Roman"/>
                <w:sz w:val="20"/>
                <w:szCs w:val="20"/>
              </w:rPr>
            </w:pPr>
          </w:p>
        </w:tc>
        <w:tc>
          <w:tcPr>
            <w:tcW w:w="0" w:type="auto"/>
            <w:vAlign w:val="center"/>
            <w:hideMark/>
          </w:tcPr>
          <w:p w14:paraId="67E8BCF1" w14:textId="77777777" w:rsidR="00000000" w:rsidRDefault="00A10F7D">
            <w:pPr>
              <w:spacing w:after="100"/>
              <w:rPr>
                <w:rFonts w:eastAsia="Times New Roman"/>
                <w:sz w:val="20"/>
                <w:szCs w:val="20"/>
              </w:rPr>
            </w:pPr>
          </w:p>
        </w:tc>
        <w:tc>
          <w:tcPr>
            <w:tcW w:w="0" w:type="auto"/>
            <w:vAlign w:val="center"/>
            <w:hideMark/>
          </w:tcPr>
          <w:p w14:paraId="66A56628" w14:textId="77777777" w:rsidR="00000000" w:rsidRDefault="00A10F7D">
            <w:pPr>
              <w:spacing w:after="100"/>
              <w:rPr>
                <w:rFonts w:eastAsia="Times New Roman"/>
                <w:sz w:val="20"/>
                <w:szCs w:val="20"/>
              </w:rPr>
            </w:pPr>
          </w:p>
        </w:tc>
        <w:tc>
          <w:tcPr>
            <w:tcW w:w="0" w:type="auto"/>
            <w:vAlign w:val="center"/>
            <w:hideMark/>
          </w:tcPr>
          <w:p w14:paraId="724CE8FD" w14:textId="77777777" w:rsidR="00000000" w:rsidRDefault="00A10F7D">
            <w:pPr>
              <w:spacing w:after="100"/>
              <w:rPr>
                <w:rFonts w:eastAsia="Times New Roman"/>
                <w:sz w:val="20"/>
                <w:szCs w:val="20"/>
              </w:rPr>
            </w:pPr>
          </w:p>
        </w:tc>
        <w:tc>
          <w:tcPr>
            <w:tcW w:w="0" w:type="auto"/>
            <w:vAlign w:val="center"/>
            <w:hideMark/>
          </w:tcPr>
          <w:p w14:paraId="0B9337A9" w14:textId="77777777" w:rsidR="00000000" w:rsidRDefault="00A10F7D">
            <w:pPr>
              <w:spacing w:after="100"/>
              <w:rPr>
                <w:rFonts w:eastAsia="Times New Roman"/>
                <w:sz w:val="20"/>
                <w:szCs w:val="20"/>
              </w:rPr>
            </w:pPr>
          </w:p>
        </w:tc>
        <w:tc>
          <w:tcPr>
            <w:tcW w:w="0" w:type="auto"/>
            <w:vAlign w:val="center"/>
            <w:hideMark/>
          </w:tcPr>
          <w:p w14:paraId="29CB0AB7" w14:textId="77777777" w:rsidR="00000000" w:rsidRDefault="00A10F7D">
            <w:pPr>
              <w:spacing w:after="100"/>
              <w:rPr>
                <w:rFonts w:eastAsia="Times New Roman"/>
                <w:sz w:val="20"/>
                <w:szCs w:val="20"/>
              </w:rPr>
            </w:pPr>
          </w:p>
        </w:tc>
        <w:tc>
          <w:tcPr>
            <w:tcW w:w="0" w:type="auto"/>
            <w:vAlign w:val="center"/>
            <w:hideMark/>
          </w:tcPr>
          <w:p w14:paraId="6D66CA6C" w14:textId="77777777" w:rsidR="00000000" w:rsidRDefault="00A10F7D">
            <w:pPr>
              <w:spacing w:after="100"/>
              <w:rPr>
                <w:rFonts w:eastAsia="Times New Roman"/>
                <w:sz w:val="20"/>
                <w:szCs w:val="20"/>
              </w:rPr>
            </w:pPr>
          </w:p>
        </w:tc>
      </w:tr>
      <w:tr w:rsidR="00000000" w14:paraId="3DE455C8" w14:textId="77777777">
        <w:trPr>
          <w:divId w:val="855660079"/>
        </w:trPr>
        <w:tc>
          <w:tcPr>
            <w:tcW w:w="0" w:type="auto"/>
            <w:gridSpan w:val="3"/>
            <w:tcMar>
              <w:top w:w="0" w:type="dxa"/>
              <w:left w:w="20" w:type="dxa"/>
              <w:bottom w:w="0" w:type="dxa"/>
              <w:right w:w="20" w:type="dxa"/>
            </w:tcMar>
            <w:vAlign w:val="center"/>
            <w:hideMark/>
          </w:tcPr>
          <w:p w14:paraId="449474F5"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E57B42C"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A7B54E"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DE34974" w14:textId="77777777" w:rsidR="00000000" w:rsidRDefault="00A10F7D">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3385B1FF" w14:textId="77777777" w:rsidR="00000000" w:rsidRDefault="00A10F7D">
            <w:pPr>
              <w:spacing w:after="100"/>
              <w:jc w:val="center"/>
              <w:rPr>
                <w:rFonts w:eastAsia="Times New Roman"/>
              </w:rPr>
            </w:pPr>
            <w:r>
              <w:rPr>
                <w:rFonts w:eastAsia="Times New Roman"/>
                <w:b/>
                <w:bCs/>
                <w:color w:val="000000"/>
                <w:sz w:val="16"/>
                <w:szCs w:val="16"/>
              </w:rPr>
              <w:t>Reduced Interest Rate</w:t>
            </w:r>
          </w:p>
        </w:tc>
        <w:tc>
          <w:tcPr>
            <w:tcW w:w="0" w:type="auto"/>
            <w:gridSpan w:val="3"/>
            <w:tcBorders>
              <w:top w:val="single" w:sz="8" w:space="0" w:color="000000"/>
            </w:tcBorders>
            <w:tcMar>
              <w:top w:w="0" w:type="dxa"/>
              <w:left w:w="20" w:type="dxa"/>
              <w:bottom w:w="0" w:type="dxa"/>
              <w:right w:w="20" w:type="dxa"/>
            </w:tcMar>
            <w:vAlign w:val="center"/>
            <w:hideMark/>
          </w:tcPr>
          <w:p w14:paraId="2B0A48B9" w14:textId="77777777" w:rsidR="00000000" w:rsidRDefault="00A10F7D">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4494A6D1" w14:textId="77777777" w:rsidR="00000000" w:rsidRDefault="00A10F7D">
            <w:pPr>
              <w:spacing w:after="100"/>
              <w:jc w:val="center"/>
              <w:rPr>
                <w:rFonts w:eastAsia="Times New Roman"/>
              </w:rPr>
            </w:pPr>
            <w:r>
              <w:rPr>
                <w:rFonts w:eastAsia="Times New Roman"/>
                <w:b/>
                <w:bCs/>
                <w:color w:val="000000"/>
                <w:sz w:val="16"/>
                <w:szCs w:val="16"/>
              </w:rPr>
              <w:t>Term Extension</w:t>
            </w:r>
          </w:p>
        </w:tc>
        <w:tc>
          <w:tcPr>
            <w:tcW w:w="0" w:type="auto"/>
            <w:gridSpan w:val="3"/>
            <w:vAlign w:val="center"/>
            <w:hideMark/>
          </w:tcPr>
          <w:p w14:paraId="15D06FF4" w14:textId="77777777" w:rsidR="00000000" w:rsidRDefault="00A10F7D">
            <w:pPr>
              <w:spacing w:after="100"/>
              <w:jc w:val="center"/>
              <w:rPr>
                <w:rFonts w:eastAsia="Times New Roman"/>
              </w:rPr>
            </w:pPr>
          </w:p>
        </w:tc>
        <w:tc>
          <w:tcPr>
            <w:tcW w:w="0" w:type="auto"/>
            <w:gridSpan w:val="3"/>
            <w:vAlign w:val="center"/>
            <w:hideMark/>
          </w:tcPr>
          <w:p w14:paraId="786396D0" w14:textId="77777777" w:rsidR="00000000" w:rsidRDefault="00A10F7D">
            <w:pPr>
              <w:spacing w:after="100"/>
              <w:rPr>
                <w:rFonts w:eastAsia="Times New Roman"/>
                <w:sz w:val="20"/>
                <w:szCs w:val="20"/>
              </w:rPr>
            </w:pPr>
          </w:p>
        </w:tc>
        <w:tc>
          <w:tcPr>
            <w:tcW w:w="0" w:type="auto"/>
            <w:vAlign w:val="center"/>
            <w:hideMark/>
          </w:tcPr>
          <w:p w14:paraId="1F9DAC17" w14:textId="77777777" w:rsidR="00000000" w:rsidRDefault="00A10F7D">
            <w:pPr>
              <w:spacing w:after="100"/>
              <w:rPr>
                <w:rFonts w:eastAsia="Times New Roman"/>
                <w:sz w:val="20"/>
                <w:szCs w:val="20"/>
              </w:rPr>
            </w:pPr>
          </w:p>
        </w:tc>
        <w:tc>
          <w:tcPr>
            <w:tcW w:w="0" w:type="auto"/>
            <w:vAlign w:val="center"/>
            <w:hideMark/>
          </w:tcPr>
          <w:p w14:paraId="7EDFB203" w14:textId="77777777" w:rsidR="00000000" w:rsidRDefault="00A10F7D">
            <w:pPr>
              <w:spacing w:after="100"/>
              <w:rPr>
                <w:rFonts w:eastAsia="Times New Roman"/>
                <w:sz w:val="20"/>
                <w:szCs w:val="20"/>
              </w:rPr>
            </w:pPr>
          </w:p>
        </w:tc>
        <w:tc>
          <w:tcPr>
            <w:tcW w:w="0" w:type="auto"/>
            <w:vAlign w:val="center"/>
            <w:hideMark/>
          </w:tcPr>
          <w:p w14:paraId="66BD1E1D" w14:textId="77777777" w:rsidR="00000000" w:rsidRDefault="00A10F7D">
            <w:pPr>
              <w:spacing w:after="100"/>
              <w:rPr>
                <w:rFonts w:eastAsia="Times New Roman"/>
                <w:sz w:val="20"/>
                <w:szCs w:val="20"/>
              </w:rPr>
            </w:pPr>
          </w:p>
        </w:tc>
        <w:tc>
          <w:tcPr>
            <w:tcW w:w="0" w:type="auto"/>
            <w:vAlign w:val="center"/>
            <w:hideMark/>
          </w:tcPr>
          <w:p w14:paraId="003936A6" w14:textId="77777777" w:rsidR="00000000" w:rsidRDefault="00A10F7D">
            <w:pPr>
              <w:spacing w:after="100"/>
              <w:rPr>
                <w:rFonts w:eastAsia="Times New Roman"/>
                <w:sz w:val="20"/>
                <w:szCs w:val="20"/>
              </w:rPr>
            </w:pPr>
          </w:p>
        </w:tc>
        <w:tc>
          <w:tcPr>
            <w:tcW w:w="0" w:type="auto"/>
            <w:vAlign w:val="center"/>
            <w:hideMark/>
          </w:tcPr>
          <w:p w14:paraId="2DF2384D" w14:textId="77777777" w:rsidR="00000000" w:rsidRDefault="00A10F7D">
            <w:pPr>
              <w:spacing w:after="100"/>
              <w:rPr>
                <w:rFonts w:eastAsia="Times New Roman"/>
                <w:sz w:val="20"/>
                <w:szCs w:val="20"/>
              </w:rPr>
            </w:pPr>
          </w:p>
        </w:tc>
        <w:tc>
          <w:tcPr>
            <w:tcW w:w="0" w:type="auto"/>
            <w:vAlign w:val="center"/>
            <w:hideMark/>
          </w:tcPr>
          <w:p w14:paraId="4066AC14" w14:textId="77777777" w:rsidR="00000000" w:rsidRDefault="00A10F7D">
            <w:pPr>
              <w:spacing w:after="100"/>
              <w:rPr>
                <w:rFonts w:eastAsia="Times New Roman"/>
                <w:sz w:val="20"/>
                <w:szCs w:val="20"/>
              </w:rPr>
            </w:pPr>
          </w:p>
        </w:tc>
      </w:tr>
      <w:tr w:rsidR="00000000" w14:paraId="50AF16D8" w14:textId="77777777">
        <w:trPr>
          <w:divId w:val="855660079"/>
        </w:trPr>
        <w:tc>
          <w:tcPr>
            <w:tcW w:w="0" w:type="auto"/>
            <w:gridSpan w:val="3"/>
            <w:tcBorders>
              <w:bottom w:val="single" w:sz="8" w:space="0" w:color="000000"/>
            </w:tcBorders>
            <w:tcMar>
              <w:top w:w="30" w:type="dxa"/>
              <w:left w:w="20" w:type="dxa"/>
              <w:bottom w:w="30" w:type="dxa"/>
              <w:right w:w="20" w:type="dxa"/>
            </w:tcMar>
            <w:vAlign w:val="bottom"/>
            <w:hideMark/>
          </w:tcPr>
          <w:p w14:paraId="7BBB9D50"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78F0716" w14:textId="77777777" w:rsidR="00000000" w:rsidRDefault="00A10F7D">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750FCF19" w14:textId="77777777" w:rsidR="00000000" w:rsidRDefault="00A10F7D">
            <w:pPr>
              <w:spacing w:after="100"/>
              <w:jc w:val="center"/>
              <w:rPr>
                <w:rFonts w:eastAsia="Times New Roman"/>
              </w:rPr>
            </w:pPr>
            <w:r>
              <w:rPr>
                <w:rFonts w:eastAsia="Times New Roman"/>
                <w:b/>
                <w:bCs/>
                <w:color w:val="000000"/>
                <w:sz w:val="16"/>
                <w:szCs w:val="16"/>
              </w:rPr>
              <w:t>Total Loans Modifie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7A88F8CD"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3BDC116" w14:textId="77777777" w:rsidR="00000000" w:rsidRDefault="00A10F7D">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51A5697E"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1CCF465" w14:textId="77777777" w:rsidR="00000000" w:rsidRDefault="00A10F7D">
            <w:pPr>
              <w:spacing w:after="100"/>
              <w:jc w:val="center"/>
              <w:rPr>
                <w:rFonts w:eastAsia="Times New Roman"/>
              </w:rPr>
            </w:pPr>
            <w:r>
              <w:rPr>
                <w:rFonts w:eastAsia="Times New Roman"/>
                <w:b/>
                <w:bCs/>
                <w:color w:val="000000"/>
                <w:sz w:val="16"/>
                <w:szCs w:val="16"/>
              </w:rPr>
              <w:t>Average Rate Reduction</w:t>
            </w:r>
          </w:p>
        </w:tc>
        <w:tc>
          <w:tcPr>
            <w:tcW w:w="0" w:type="auto"/>
            <w:gridSpan w:val="3"/>
            <w:tcMar>
              <w:top w:w="0" w:type="dxa"/>
              <w:left w:w="20" w:type="dxa"/>
              <w:bottom w:w="0" w:type="dxa"/>
              <w:right w:w="20" w:type="dxa"/>
            </w:tcMar>
            <w:vAlign w:val="center"/>
            <w:hideMark/>
          </w:tcPr>
          <w:p w14:paraId="3EC89691"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0450448" w14:textId="77777777" w:rsidR="00000000" w:rsidRDefault="00A10F7D">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62C1FC32"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6F4F34A" w14:textId="77777777" w:rsidR="00000000" w:rsidRDefault="00A10F7D">
            <w:pPr>
              <w:spacing w:after="100"/>
              <w:jc w:val="center"/>
              <w:rPr>
                <w:rFonts w:eastAsia="Times New Roman"/>
              </w:rPr>
            </w:pPr>
            <w:r>
              <w:rPr>
                <w:rFonts w:eastAsia="Times New Roman"/>
                <w:b/>
                <w:bCs/>
                <w:color w:val="000000"/>
                <w:sz w:val="16"/>
                <w:szCs w:val="16"/>
              </w:rPr>
              <w:t>Average Term Extension (Months)</w:t>
            </w:r>
          </w:p>
        </w:tc>
        <w:tc>
          <w:tcPr>
            <w:tcW w:w="0" w:type="auto"/>
            <w:gridSpan w:val="3"/>
            <w:vAlign w:val="center"/>
            <w:hideMark/>
          </w:tcPr>
          <w:p w14:paraId="3E2631A7" w14:textId="77777777" w:rsidR="00000000" w:rsidRDefault="00A10F7D">
            <w:pPr>
              <w:spacing w:after="100"/>
              <w:jc w:val="center"/>
              <w:rPr>
                <w:rFonts w:eastAsia="Times New Roman"/>
              </w:rPr>
            </w:pPr>
          </w:p>
        </w:tc>
        <w:tc>
          <w:tcPr>
            <w:tcW w:w="0" w:type="auto"/>
            <w:gridSpan w:val="3"/>
            <w:vAlign w:val="center"/>
            <w:hideMark/>
          </w:tcPr>
          <w:p w14:paraId="5A4BB05A" w14:textId="77777777" w:rsidR="00000000" w:rsidRDefault="00A10F7D">
            <w:pPr>
              <w:spacing w:after="100"/>
              <w:rPr>
                <w:rFonts w:eastAsia="Times New Roman"/>
                <w:sz w:val="20"/>
                <w:szCs w:val="20"/>
              </w:rPr>
            </w:pPr>
          </w:p>
        </w:tc>
        <w:tc>
          <w:tcPr>
            <w:tcW w:w="0" w:type="auto"/>
            <w:gridSpan w:val="3"/>
            <w:vAlign w:val="center"/>
            <w:hideMark/>
          </w:tcPr>
          <w:p w14:paraId="24B960FC" w14:textId="77777777" w:rsidR="00000000" w:rsidRDefault="00A10F7D">
            <w:pPr>
              <w:spacing w:after="100"/>
              <w:rPr>
                <w:rFonts w:eastAsia="Times New Roman"/>
                <w:sz w:val="20"/>
                <w:szCs w:val="20"/>
              </w:rPr>
            </w:pPr>
          </w:p>
        </w:tc>
        <w:tc>
          <w:tcPr>
            <w:tcW w:w="0" w:type="auto"/>
            <w:gridSpan w:val="3"/>
            <w:vAlign w:val="center"/>
            <w:hideMark/>
          </w:tcPr>
          <w:p w14:paraId="76CA79C9" w14:textId="77777777" w:rsidR="00000000" w:rsidRDefault="00A10F7D">
            <w:pPr>
              <w:spacing w:after="100"/>
              <w:rPr>
                <w:rFonts w:eastAsia="Times New Roman"/>
                <w:sz w:val="20"/>
                <w:szCs w:val="20"/>
              </w:rPr>
            </w:pPr>
          </w:p>
        </w:tc>
      </w:tr>
      <w:tr w:rsidR="00000000" w14:paraId="33A72328" w14:textId="77777777">
        <w:trPr>
          <w:divId w:val="85566007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80C3C00" w14:textId="77777777" w:rsidR="00000000" w:rsidRDefault="00A10F7D">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3866BC8B"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85BF39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9CD28D"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465E3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9A1D08"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5891B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DA590B"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996CCB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397563"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58FAB4" w14:textId="77777777" w:rsidR="00000000" w:rsidRDefault="00A10F7D">
            <w:pPr>
              <w:spacing w:after="100"/>
              <w:rPr>
                <w:rFonts w:eastAsia="Times New Roman"/>
                <w:sz w:val="20"/>
                <w:szCs w:val="20"/>
              </w:rPr>
            </w:pPr>
          </w:p>
        </w:tc>
        <w:tc>
          <w:tcPr>
            <w:tcW w:w="0" w:type="auto"/>
            <w:gridSpan w:val="3"/>
            <w:vAlign w:val="center"/>
            <w:hideMark/>
          </w:tcPr>
          <w:p w14:paraId="7C96BDE1" w14:textId="77777777" w:rsidR="00000000" w:rsidRDefault="00A10F7D">
            <w:pPr>
              <w:spacing w:after="100"/>
              <w:rPr>
                <w:rFonts w:eastAsia="Times New Roman"/>
                <w:sz w:val="20"/>
                <w:szCs w:val="20"/>
              </w:rPr>
            </w:pPr>
          </w:p>
        </w:tc>
        <w:tc>
          <w:tcPr>
            <w:tcW w:w="0" w:type="auto"/>
            <w:gridSpan w:val="3"/>
            <w:vAlign w:val="center"/>
            <w:hideMark/>
          </w:tcPr>
          <w:p w14:paraId="3DFF4F8F" w14:textId="77777777" w:rsidR="00000000" w:rsidRDefault="00A10F7D">
            <w:pPr>
              <w:spacing w:after="100"/>
              <w:rPr>
                <w:rFonts w:eastAsia="Times New Roman"/>
                <w:sz w:val="20"/>
                <w:szCs w:val="20"/>
              </w:rPr>
            </w:pPr>
          </w:p>
        </w:tc>
        <w:tc>
          <w:tcPr>
            <w:tcW w:w="0" w:type="auto"/>
            <w:gridSpan w:val="3"/>
            <w:vAlign w:val="center"/>
            <w:hideMark/>
          </w:tcPr>
          <w:p w14:paraId="069BED4E" w14:textId="77777777" w:rsidR="00000000" w:rsidRDefault="00A10F7D">
            <w:pPr>
              <w:spacing w:after="100"/>
              <w:rPr>
                <w:rFonts w:eastAsia="Times New Roman"/>
                <w:sz w:val="20"/>
                <w:szCs w:val="20"/>
              </w:rPr>
            </w:pPr>
          </w:p>
        </w:tc>
        <w:tc>
          <w:tcPr>
            <w:tcW w:w="0" w:type="auto"/>
            <w:gridSpan w:val="3"/>
            <w:vAlign w:val="center"/>
            <w:hideMark/>
          </w:tcPr>
          <w:p w14:paraId="26EB8056" w14:textId="77777777" w:rsidR="00000000" w:rsidRDefault="00A10F7D">
            <w:pPr>
              <w:spacing w:after="100"/>
              <w:rPr>
                <w:rFonts w:eastAsia="Times New Roman"/>
                <w:sz w:val="20"/>
                <w:szCs w:val="20"/>
              </w:rPr>
            </w:pPr>
          </w:p>
        </w:tc>
      </w:tr>
      <w:tr w:rsidR="00000000" w14:paraId="322357E6" w14:textId="77777777">
        <w:trPr>
          <w:divId w:val="855660079"/>
        </w:trPr>
        <w:tc>
          <w:tcPr>
            <w:tcW w:w="0" w:type="auto"/>
            <w:gridSpan w:val="3"/>
            <w:shd w:val="clear" w:color="auto" w:fill="FFFFFF"/>
            <w:tcMar>
              <w:top w:w="30" w:type="dxa"/>
              <w:left w:w="245" w:type="dxa"/>
              <w:bottom w:w="30" w:type="dxa"/>
              <w:right w:w="20" w:type="dxa"/>
            </w:tcMar>
            <w:vAlign w:val="center"/>
            <w:hideMark/>
          </w:tcPr>
          <w:p w14:paraId="2DFC8D0D" w14:textId="77777777" w:rsidR="00000000" w:rsidRDefault="00A10F7D">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14:paraId="4CBBE531"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5F546EDA"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14:paraId="452D8A2B" w14:textId="77777777" w:rsidR="00000000" w:rsidRDefault="00A10F7D">
            <w:pPr>
              <w:spacing w:after="100"/>
              <w:jc w:val="right"/>
              <w:rPr>
                <w:rFonts w:eastAsia="Times New Roman"/>
              </w:rPr>
            </w:pPr>
            <w:r>
              <w:rPr>
                <w:rFonts w:eastAsia="Times New Roman"/>
                <w:b/>
                <w:bCs/>
                <w:color w:val="000000"/>
                <w:sz w:val="18"/>
                <w:szCs w:val="18"/>
              </w:rPr>
              <w:t>77</w:t>
            </w:r>
          </w:p>
        </w:tc>
        <w:tc>
          <w:tcPr>
            <w:tcW w:w="0" w:type="auto"/>
            <w:gridSpan w:val="3"/>
            <w:shd w:val="clear" w:color="auto" w:fill="FFFFFF"/>
            <w:tcMar>
              <w:top w:w="0" w:type="dxa"/>
              <w:left w:w="20" w:type="dxa"/>
              <w:bottom w:w="0" w:type="dxa"/>
              <w:right w:w="20" w:type="dxa"/>
            </w:tcMar>
            <w:vAlign w:val="center"/>
            <w:hideMark/>
          </w:tcPr>
          <w:p w14:paraId="7F1A7FD0"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6A659DB" w14:textId="77777777" w:rsidR="00000000" w:rsidRDefault="00A10F7D">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6D1F3D0" w14:textId="77777777" w:rsidR="00000000" w:rsidRDefault="00A10F7D">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F833074"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6E6AD54" w14:textId="77777777" w:rsidR="00000000" w:rsidRDefault="00A10F7D">
            <w:pPr>
              <w:spacing w:after="100"/>
              <w:jc w:val="right"/>
              <w:rPr>
                <w:rFonts w:eastAsia="Times New Roman"/>
              </w:rPr>
            </w:pPr>
            <w:r>
              <w:rPr>
                <w:rFonts w:eastAsia="Times New Roman"/>
                <w:b/>
                <w:bCs/>
                <w:color w:val="000000"/>
                <w:sz w:val="18"/>
                <w:szCs w:val="18"/>
              </w:rPr>
              <w:t>16.79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A944B88" w14:textId="77777777" w:rsidR="00000000" w:rsidRDefault="00A10F7D">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62255FB"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2E495327" w14:textId="77777777" w:rsidR="00000000" w:rsidRDefault="00A10F7D">
            <w:pPr>
              <w:spacing w:after="100"/>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14:paraId="4E07D842"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1E0034B2" w14:textId="77777777" w:rsidR="00000000" w:rsidRDefault="00A10F7D">
            <w:pPr>
              <w:spacing w:after="100"/>
              <w:jc w:val="right"/>
              <w:rPr>
                <w:rFonts w:eastAsia="Times New Roman"/>
              </w:rPr>
            </w:pPr>
            <w:r>
              <w:rPr>
                <w:rFonts w:eastAsia="Times New Roman"/>
                <w:b/>
                <w:bCs/>
                <w:color w:val="000000"/>
                <w:sz w:val="18"/>
                <w:szCs w:val="18"/>
              </w:rPr>
              <w:t>N/A</w:t>
            </w:r>
          </w:p>
        </w:tc>
        <w:tc>
          <w:tcPr>
            <w:tcW w:w="0" w:type="auto"/>
            <w:gridSpan w:val="3"/>
            <w:vAlign w:val="center"/>
            <w:hideMark/>
          </w:tcPr>
          <w:p w14:paraId="08F2468B" w14:textId="77777777" w:rsidR="00000000" w:rsidRDefault="00A10F7D">
            <w:pPr>
              <w:spacing w:after="100"/>
              <w:jc w:val="right"/>
              <w:rPr>
                <w:rFonts w:eastAsia="Times New Roman"/>
              </w:rPr>
            </w:pPr>
          </w:p>
        </w:tc>
        <w:tc>
          <w:tcPr>
            <w:tcW w:w="0" w:type="auto"/>
            <w:gridSpan w:val="3"/>
            <w:vAlign w:val="center"/>
            <w:hideMark/>
          </w:tcPr>
          <w:p w14:paraId="5188E69C" w14:textId="77777777" w:rsidR="00000000" w:rsidRDefault="00A10F7D">
            <w:pPr>
              <w:spacing w:after="100"/>
              <w:rPr>
                <w:rFonts w:eastAsia="Times New Roman"/>
                <w:sz w:val="20"/>
                <w:szCs w:val="20"/>
              </w:rPr>
            </w:pPr>
          </w:p>
        </w:tc>
        <w:tc>
          <w:tcPr>
            <w:tcW w:w="0" w:type="auto"/>
            <w:gridSpan w:val="3"/>
            <w:vAlign w:val="center"/>
            <w:hideMark/>
          </w:tcPr>
          <w:p w14:paraId="0C03DDA5" w14:textId="77777777" w:rsidR="00000000" w:rsidRDefault="00A10F7D">
            <w:pPr>
              <w:spacing w:after="100"/>
              <w:rPr>
                <w:rFonts w:eastAsia="Times New Roman"/>
                <w:sz w:val="20"/>
                <w:szCs w:val="20"/>
              </w:rPr>
            </w:pPr>
          </w:p>
        </w:tc>
        <w:tc>
          <w:tcPr>
            <w:tcW w:w="0" w:type="auto"/>
            <w:gridSpan w:val="3"/>
            <w:vAlign w:val="center"/>
            <w:hideMark/>
          </w:tcPr>
          <w:p w14:paraId="0B5AB6CC" w14:textId="77777777" w:rsidR="00000000" w:rsidRDefault="00A10F7D">
            <w:pPr>
              <w:spacing w:after="100"/>
              <w:rPr>
                <w:rFonts w:eastAsia="Times New Roman"/>
                <w:sz w:val="20"/>
                <w:szCs w:val="20"/>
              </w:rPr>
            </w:pPr>
          </w:p>
        </w:tc>
      </w:tr>
      <w:tr w:rsidR="00000000" w14:paraId="49D59923" w14:textId="77777777">
        <w:trPr>
          <w:divId w:val="855660079"/>
        </w:trPr>
        <w:tc>
          <w:tcPr>
            <w:tcW w:w="0" w:type="auto"/>
            <w:gridSpan w:val="3"/>
            <w:shd w:val="clear" w:color="auto" w:fill="CCEEFF"/>
            <w:tcMar>
              <w:top w:w="30" w:type="dxa"/>
              <w:left w:w="245" w:type="dxa"/>
              <w:bottom w:w="30" w:type="dxa"/>
              <w:right w:w="20" w:type="dxa"/>
            </w:tcMar>
            <w:vAlign w:val="center"/>
            <w:hideMark/>
          </w:tcPr>
          <w:p w14:paraId="10EFD758" w14:textId="77777777" w:rsidR="00000000" w:rsidRDefault="00A10F7D">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14:paraId="5C24F4B4"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10CC7DE7" w14:textId="77777777" w:rsidR="00000000" w:rsidRDefault="00A10F7D">
            <w:pPr>
              <w:spacing w:after="100"/>
              <w:jc w:val="right"/>
              <w:rPr>
                <w:rFonts w:eastAsia="Times New Roman"/>
              </w:rPr>
            </w:pPr>
            <w:r>
              <w:rPr>
                <w:rFonts w:eastAsia="Times New Roman"/>
                <w:b/>
                <w:bCs/>
                <w:color w:val="000000"/>
                <w:sz w:val="18"/>
                <w:szCs w:val="18"/>
              </w:rPr>
              <w:t>29</w:t>
            </w:r>
          </w:p>
        </w:tc>
        <w:tc>
          <w:tcPr>
            <w:tcW w:w="0" w:type="auto"/>
            <w:gridSpan w:val="3"/>
            <w:shd w:val="clear" w:color="auto" w:fill="CCEEFF"/>
            <w:tcMar>
              <w:top w:w="0" w:type="dxa"/>
              <w:left w:w="20" w:type="dxa"/>
              <w:bottom w:w="0" w:type="dxa"/>
              <w:right w:w="20" w:type="dxa"/>
            </w:tcMar>
            <w:vAlign w:val="center"/>
            <w:hideMark/>
          </w:tcPr>
          <w:p w14:paraId="1006B899"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CE48977" w14:textId="77777777" w:rsidR="00000000" w:rsidRDefault="00A10F7D">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67A89C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0542C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2DFCD2B" w14:textId="77777777" w:rsidR="00000000" w:rsidRDefault="00A10F7D">
            <w:pPr>
              <w:spacing w:after="100"/>
              <w:jc w:val="right"/>
              <w:rPr>
                <w:rFonts w:eastAsia="Times New Roman"/>
              </w:rPr>
            </w:pPr>
            <w:r>
              <w:rPr>
                <w:rFonts w:eastAsia="Times New Roman"/>
                <w:b/>
                <w:bCs/>
                <w:color w:val="000000"/>
                <w:sz w:val="18"/>
                <w:szCs w:val="18"/>
              </w:rPr>
              <w:t>27.52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ECED4A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C0989A"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14:paraId="1AAB43E8" w14:textId="77777777" w:rsidR="00000000" w:rsidRDefault="00A10F7D">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3758EDC7"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69A6C49B" w14:textId="77777777" w:rsidR="00000000" w:rsidRDefault="00A10F7D">
            <w:pPr>
              <w:spacing w:after="100"/>
              <w:jc w:val="right"/>
              <w:rPr>
                <w:rFonts w:eastAsia="Times New Roman"/>
              </w:rPr>
            </w:pPr>
            <w:r>
              <w:rPr>
                <w:rFonts w:eastAsia="Times New Roman"/>
                <w:b/>
                <w:bCs/>
                <w:color w:val="000000"/>
                <w:sz w:val="18"/>
                <w:szCs w:val="18"/>
              </w:rPr>
              <w:t>N/A</w:t>
            </w:r>
          </w:p>
        </w:tc>
        <w:tc>
          <w:tcPr>
            <w:tcW w:w="0" w:type="auto"/>
            <w:gridSpan w:val="3"/>
            <w:vAlign w:val="center"/>
            <w:hideMark/>
          </w:tcPr>
          <w:p w14:paraId="3DD15BEE" w14:textId="77777777" w:rsidR="00000000" w:rsidRDefault="00A10F7D">
            <w:pPr>
              <w:spacing w:after="100"/>
              <w:jc w:val="right"/>
              <w:rPr>
                <w:rFonts w:eastAsia="Times New Roman"/>
              </w:rPr>
            </w:pPr>
          </w:p>
        </w:tc>
        <w:tc>
          <w:tcPr>
            <w:tcW w:w="0" w:type="auto"/>
            <w:gridSpan w:val="3"/>
            <w:vAlign w:val="center"/>
            <w:hideMark/>
          </w:tcPr>
          <w:p w14:paraId="23C08956" w14:textId="77777777" w:rsidR="00000000" w:rsidRDefault="00A10F7D">
            <w:pPr>
              <w:spacing w:after="100"/>
              <w:rPr>
                <w:rFonts w:eastAsia="Times New Roman"/>
                <w:sz w:val="20"/>
                <w:szCs w:val="20"/>
              </w:rPr>
            </w:pPr>
          </w:p>
        </w:tc>
        <w:tc>
          <w:tcPr>
            <w:tcW w:w="0" w:type="auto"/>
            <w:gridSpan w:val="3"/>
            <w:vAlign w:val="center"/>
            <w:hideMark/>
          </w:tcPr>
          <w:p w14:paraId="2C6173D9" w14:textId="77777777" w:rsidR="00000000" w:rsidRDefault="00A10F7D">
            <w:pPr>
              <w:spacing w:after="100"/>
              <w:rPr>
                <w:rFonts w:eastAsia="Times New Roman"/>
                <w:sz w:val="20"/>
                <w:szCs w:val="20"/>
              </w:rPr>
            </w:pPr>
          </w:p>
        </w:tc>
        <w:tc>
          <w:tcPr>
            <w:tcW w:w="0" w:type="auto"/>
            <w:gridSpan w:val="3"/>
            <w:vAlign w:val="center"/>
            <w:hideMark/>
          </w:tcPr>
          <w:p w14:paraId="31A609E0" w14:textId="77777777" w:rsidR="00000000" w:rsidRDefault="00A10F7D">
            <w:pPr>
              <w:spacing w:after="100"/>
              <w:rPr>
                <w:rFonts w:eastAsia="Times New Roman"/>
                <w:sz w:val="20"/>
                <w:szCs w:val="20"/>
              </w:rPr>
            </w:pPr>
          </w:p>
        </w:tc>
      </w:tr>
      <w:tr w:rsidR="00000000" w14:paraId="74B9F509" w14:textId="77777777">
        <w:trPr>
          <w:divId w:val="855660079"/>
        </w:trPr>
        <w:tc>
          <w:tcPr>
            <w:tcW w:w="0" w:type="auto"/>
            <w:gridSpan w:val="3"/>
            <w:shd w:val="clear" w:color="auto" w:fill="FFFFFF"/>
            <w:tcMar>
              <w:top w:w="30" w:type="dxa"/>
              <w:left w:w="20" w:type="dxa"/>
              <w:bottom w:w="30" w:type="dxa"/>
              <w:right w:w="20" w:type="dxa"/>
            </w:tcMar>
            <w:vAlign w:val="center"/>
            <w:hideMark/>
          </w:tcPr>
          <w:p w14:paraId="2260A77D" w14:textId="77777777" w:rsidR="00000000" w:rsidRDefault="00A10F7D">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14:paraId="71061CBB" w14:textId="77777777" w:rsidR="00000000" w:rsidRDefault="00A10F7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14:paraId="1289263A" w14:textId="77777777" w:rsidR="00000000" w:rsidRDefault="00A10F7D">
            <w:pPr>
              <w:spacing w:after="100"/>
              <w:jc w:val="right"/>
              <w:rPr>
                <w:rFonts w:eastAsia="Times New Roman"/>
              </w:rPr>
            </w:pPr>
            <w:r>
              <w:rPr>
                <w:rFonts w:eastAsia="Times New Roman"/>
                <w:b/>
                <w:bCs/>
                <w:color w:val="000000"/>
                <w:sz w:val="18"/>
                <w:szCs w:val="18"/>
              </w:rPr>
              <w:t>106</w:t>
            </w:r>
          </w:p>
        </w:tc>
        <w:tc>
          <w:tcPr>
            <w:tcW w:w="0" w:type="auto"/>
            <w:gridSpan w:val="3"/>
            <w:shd w:val="clear" w:color="auto" w:fill="FFFFFF"/>
            <w:tcMar>
              <w:top w:w="0" w:type="dxa"/>
              <w:left w:w="20" w:type="dxa"/>
              <w:bottom w:w="0" w:type="dxa"/>
              <w:right w:w="20" w:type="dxa"/>
            </w:tcMar>
            <w:vAlign w:val="center"/>
            <w:hideMark/>
          </w:tcPr>
          <w:p w14:paraId="328C2EF3"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6F1FCBD" w14:textId="77777777" w:rsidR="00000000" w:rsidRDefault="00A10F7D">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C79BE0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7C8E9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6778548" w14:textId="77777777" w:rsidR="00000000" w:rsidRDefault="00A10F7D">
            <w:pPr>
              <w:spacing w:after="100"/>
              <w:jc w:val="right"/>
              <w:rPr>
                <w:rFonts w:eastAsia="Times New Roman"/>
              </w:rPr>
            </w:pPr>
            <w:r>
              <w:rPr>
                <w:rFonts w:eastAsia="Times New Roman"/>
                <w:b/>
                <w:bCs/>
                <w:color w:val="000000"/>
                <w:sz w:val="18"/>
                <w:szCs w:val="18"/>
              </w:rPr>
              <w:t>19.77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241052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709060"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14:paraId="505F849F" w14:textId="77777777" w:rsidR="00000000" w:rsidRDefault="00A10F7D">
            <w:pPr>
              <w:spacing w:after="100"/>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14:paraId="7B6FA81E"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0591775F" w14:textId="77777777" w:rsidR="00000000" w:rsidRDefault="00A10F7D">
            <w:pPr>
              <w:spacing w:after="100"/>
              <w:jc w:val="right"/>
              <w:rPr>
                <w:rFonts w:eastAsia="Times New Roman"/>
              </w:rPr>
            </w:pPr>
            <w:r>
              <w:rPr>
                <w:rFonts w:eastAsia="Times New Roman"/>
                <w:b/>
                <w:bCs/>
                <w:color w:val="000000"/>
                <w:sz w:val="18"/>
                <w:szCs w:val="18"/>
              </w:rPr>
              <w:t>N/A</w:t>
            </w:r>
          </w:p>
        </w:tc>
        <w:tc>
          <w:tcPr>
            <w:tcW w:w="0" w:type="auto"/>
            <w:gridSpan w:val="3"/>
            <w:vAlign w:val="center"/>
            <w:hideMark/>
          </w:tcPr>
          <w:p w14:paraId="389D1D5A" w14:textId="77777777" w:rsidR="00000000" w:rsidRDefault="00A10F7D">
            <w:pPr>
              <w:spacing w:after="100"/>
              <w:jc w:val="right"/>
              <w:rPr>
                <w:rFonts w:eastAsia="Times New Roman"/>
              </w:rPr>
            </w:pPr>
          </w:p>
        </w:tc>
        <w:tc>
          <w:tcPr>
            <w:tcW w:w="0" w:type="auto"/>
            <w:gridSpan w:val="3"/>
            <w:vAlign w:val="center"/>
            <w:hideMark/>
          </w:tcPr>
          <w:p w14:paraId="7E7BD51E" w14:textId="77777777" w:rsidR="00000000" w:rsidRDefault="00A10F7D">
            <w:pPr>
              <w:spacing w:after="100"/>
              <w:rPr>
                <w:rFonts w:eastAsia="Times New Roman"/>
                <w:sz w:val="20"/>
                <w:szCs w:val="20"/>
              </w:rPr>
            </w:pPr>
          </w:p>
        </w:tc>
        <w:tc>
          <w:tcPr>
            <w:tcW w:w="0" w:type="auto"/>
            <w:gridSpan w:val="3"/>
            <w:vAlign w:val="center"/>
            <w:hideMark/>
          </w:tcPr>
          <w:p w14:paraId="6FABCE6A" w14:textId="77777777" w:rsidR="00000000" w:rsidRDefault="00A10F7D">
            <w:pPr>
              <w:spacing w:after="100"/>
              <w:rPr>
                <w:rFonts w:eastAsia="Times New Roman"/>
                <w:sz w:val="20"/>
                <w:szCs w:val="20"/>
              </w:rPr>
            </w:pPr>
          </w:p>
        </w:tc>
        <w:tc>
          <w:tcPr>
            <w:tcW w:w="0" w:type="auto"/>
            <w:gridSpan w:val="3"/>
            <w:vAlign w:val="center"/>
            <w:hideMark/>
          </w:tcPr>
          <w:p w14:paraId="2D1AB5B7" w14:textId="77777777" w:rsidR="00000000" w:rsidRDefault="00A10F7D">
            <w:pPr>
              <w:spacing w:after="100"/>
              <w:rPr>
                <w:rFonts w:eastAsia="Times New Roman"/>
                <w:sz w:val="20"/>
                <w:szCs w:val="20"/>
              </w:rPr>
            </w:pPr>
          </w:p>
        </w:tc>
      </w:tr>
      <w:tr w:rsidR="00000000" w14:paraId="3E7BE339" w14:textId="77777777">
        <w:trPr>
          <w:divId w:val="855660079"/>
        </w:trPr>
        <w:tc>
          <w:tcPr>
            <w:tcW w:w="0" w:type="auto"/>
            <w:gridSpan w:val="3"/>
            <w:shd w:val="clear" w:color="auto" w:fill="CCEEFF"/>
            <w:tcMar>
              <w:top w:w="30" w:type="dxa"/>
              <w:left w:w="20" w:type="dxa"/>
              <w:bottom w:w="30" w:type="dxa"/>
              <w:right w:w="20" w:type="dxa"/>
            </w:tcMar>
            <w:vAlign w:val="center"/>
            <w:hideMark/>
          </w:tcPr>
          <w:p w14:paraId="1CFA4605" w14:textId="77777777" w:rsidR="00000000" w:rsidRDefault="00A10F7D">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14:paraId="485CE916"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66BE7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A5D46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D1CF2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04E84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50C9B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5708A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F30D9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5C179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00EFBE" w14:textId="77777777" w:rsidR="00000000" w:rsidRDefault="00A10F7D">
            <w:pPr>
              <w:spacing w:after="100"/>
              <w:rPr>
                <w:rFonts w:eastAsia="Times New Roman"/>
                <w:sz w:val="20"/>
                <w:szCs w:val="20"/>
              </w:rPr>
            </w:pPr>
          </w:p>
        </w:tc>
        <w:tc>
          <w:tcPr>
            <w:tcW w:w="0" w:type="auto"/>
            <w:gridSpan w:val="3"/>
            <w:vAlign w:val="center"/>
            <w:hideMark/>
          </w:tcPr>
          <w:p w14:paraId="02FA0C3E" w14:textId="77777777" w:rsidR="00000000" w:rsidRDefault="00A10F7D">
            <w:pPr>
              <w:spacing w:after="100"/>
              <w:rPr>
                <w:rFonts w:eastAsia="Times New Roman"/>
                <w:sz w:val="20"/>
                <w:szCs w:val="20"/>
              </w:rPr>
            </w:pPr>
          </w:p>
        </w:tc>
        <w:tc>
          <w:tcPr>
            <w:tcW w:w="0" w:type="auto"/>
            <w:gridSpan w:val="3"/>
            <w:vAlign w:val="center"/>
            <w:hideMark/>
          </w:tcPr>
          <w:p w14:paraId="4DB44D30" w14:textId="77777777" w:rsidR="00000000" w:rsidRDefault="00A10F7D">
            <w:pPr>
              <w:spacing w:after="100"/>
              <w:rPr>
                <w:rFonts w:eastAsia="Times New Roman"/>
                <w:sz w:val="20"/>
                <w:szCs w:val="20"/>
              </w:rPr>
            </w:pPr>
          </w:p>
        </w:tc>
        <w:tc>
          <w:tcPr>
            <w:tcW w:w="0" w:type="auto"/>
            <w:gridSpan w:val="3"/>
            <w:vAlign w:val="center"/>
            <w:hideMark/>
          </w:tcPr>
          <w:p w14:paraId="1901F9CB" w14:textId="77777777" w:rsidR="00000000" w:rsidRDefault="00A10F7D">
            <w:pPr>
              <w:spacing w:after="100"/>
              <w:rPr>
                <w:rFonts w:eastAsia="Times New Roman"/>
                <w:sz w:val="20"/>
                <w:szCs w:val="20"/>
              </w:rPr>
            </w:pPr>
          </w:p>
        </w:tc>
        <w:tc>
          <w:tcPr>
            <w:tcW w:w="0" w:type="auto"/>
            <w:gridSpan w:val="3"/>
            <w:vAlign w:val="center"/>
            <w:hideMark/>
          </w:tcPr>
          <w:p w14:paraId="7BD89292" w14:textId="77777777" w:rsidR="00000000" w:rsidRDefault="00A10F7D">
            <w:pPr>
              <w:spacing w:after="100"/>
              <w:rPr>
                <w:rFonts w:eastAsia="Times New Roman"/>
                <w:sz w:val="20"/>
                <w:szCs w:val="20"/>
              </w:rPr>
            </w:pPr>
          </w:p>
        </w:tc>
      </w:tr>
      <w:tr w:rsidR="00000000" w14:paraId="2AE80950" w14:textId="77777777">
        <w:trPr>
          <w:divId w:val="855660079"/>
        </w:trPr>
        <w:tc>
          <w:tcPr>
            <w:tcW w:w="0" w:type="auto"/>
            <w:gridSpan w:val="3"/>
            <w:shd w:val="clear" w:color="auto" w:fill="FFFFFF"/>
            <w:tcMar>
              <w:top w:w="30" w:type="dxa"/>
              <w:left w:w="245" w:type="dxa"/>
              <w:bottom w:w="30" w:type="dxa"/>
              <w:right w:w="20" w:type="dxa"/>
            </w:tcMar>
            <w:vAlign w:val="center"/>
            <w:hideMark/>
          </w:tcPr>
          <w:p w14:paraId="31C8E909" w14:textId="77777777" w:rsidR="00000000" w:rsidRDefault="00A10F7D">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14:paraId="03A0C442"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4995BE1D" w14:textId="77777777" w:rsidR="00000000" w:rsidRDefault="00A10F7D">
            <w:pPr>
              <w:spacing w:after="100"/>
              <w:jc w:val="right"/>
              <w:rPr>
                <w:rFonts w:eastAsia="Times New Roman"/>
              </w:rPr>
            </w:pPr>
            <w:r>
              <w:rPr>
                <w:rFonts w:eastAsia="Times New Roman"/>
                <w:b/>
                <w:bCs/>
                <w:color w:val="000000"/>
                <w:sz w:val="18"/>
                <w:szCs w:val="18"/>
              </w:rPr>
              <w:t>275</w:t>
            </w:r>
          </w:p>
        </w:tc>
        <w:tc>
          <w:tcPr>
            <w:tcW w:w="0" w:type="auto"/>
            <w:gridSpan w:val="3"/>
            <w:shd w:val="clear" w:color="auto" w:fill="FFFFFF"/>
            <w:tcMar>
              <w:top w:w="0" w:type="dxa"/>
              <w:left w:w="20" w:type="dxa"/>
              <w:bottom w:w="0" w:type="dxa"/>
              <w:right w:w="20" w:type="dxa"/>
            </w:tcMar>
            <w:vAlign w:val="center"/>
            <w:hideMark/>
          </w:tcPr>
          <w:p w14:paraId="10AB49D6"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63C4E6B" w14:textId="77777777" w:rsidR="00000000" w:rsidRDefault="00A10F7D">
            <w:pPr>
              <w:spacing w:after="100"/>
              <w:jc w:val="right"/>
              <w:rPr>
                <w:rFonts w:eastAsia="Times New Roman"/>
              </w:rPr>
            </w:pPr>
            <w:r>
              <w:rPr>
                <w:rFonts w:eastAsia="Times New Roman"/>
                <w:b/>
                <w:bCs/>
                <w:color w:val="000000"/>
                <w:sz w:val="18"/>
                <w:szCs w:val="18"/>
              </w:rPr>
              <w:t>64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29910C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2554B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42FFA0C" w14:textId="77777777" w:rsidR="00000000" w:rsidRDefault="00A10F7D">
            <w:pPr>
              <w:spacing w:after="100"/>
              <w:jc w:val="right"/>
              <w:rPr>
                <w:rFonts w:eastAsia="Times New Roman"/>
              </w:rPr>
            </w:pPr>
            <w:r>
              <w:rPr>
                <w:rFonts w:eastAsia="Times New Roman"/>
                <w:b/>
                <w:bCs/>
                <w:color w:val="000000"/>
                <w:sz w:val="18"/>
                <w:szCs w:val="18"/>
              </w:rPr>
              <w:t>8.45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F988B1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1C6D9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FA5D05C" w14:textId="77777777" w:rsidR="00000000" w:rsidRDefault="00A10F7D">
            <w:pPr>
              <w:spacing w:after="100"/>
              <w:jc w:val="right"/>
              <w:rPr>
                <w:rFonts w:eastAsia="Times New Roman"/>
              </w:rPr>
            </w:pPr>
            <w:r>
              <w:rPr>
                <w:rFonts w:eastAsia="Times New Roman"/>
                <w:b/>
                <w:bCs/>
                <w:color w:val="000000"/>
                <w:sz w:val="18"/>
                <w:szCs w:val="18"/>
              </w:rPr>
              <w:t>97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7375FB1" w14:textId="77777777" w:rsidR="00000000" w:rsidRDefault="00A10F7D">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25EF653"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001C8CA6" w14:textId="77777777" w:rsidR="00000000" w:rsidRDefault="00A10F7D">
            <w:pPr>
              <w:spacing w:after="100"/>
              <w:jc w:val="right"/>
              <w:rPr>
                <w:rFonts w:eastAsia="Times New Roman"/>
              </w:rPr>
            </w:pPr>
            <w:r>
              <w:rPr>
                <w:rFonts w:eastAsia="Times New Roman"/>
                <w:b/>
                <w:bCs/>
                <w:color w:val="000000"/>
                <w:sz w:val="18"/>
                <w:szCs w:val="18"/>
              </w:rPr>
              <w:t>5</w:t>
            </w:r>
          </w:p>
        </w:tc>
        <w:tc>
          <w:tcPr>
            <w:tcW w:w="0" w:type="auto"/>
            <w:gridSpan w:val="3"/>
            <w:vAlign w:val="center"/>
            <w:hideMark/>
          </w:tcPr>
          <w:p w14:paraId="624C5C26" w14:textId="77777777" w:rsidR="00000000" w:rsidRDefault="00A10F7D">
            <w:pPr>
              <w:spacing w:after="100"/>
              <w:jc w:val="right"/>
              <w:rPr>
                <w:rFonts w:eastAsia="Times New Roman"/>
              </w:rPr>
            </w:pPr>
          </w:p>
        </w:tc>
        <w:tc>
          <w:tcPr>
            <w:tcW w:w="0" w:type="auto"/>
            <w:gridSpan w:val="3"/>
            <w:vAlign w:val="center"/>
            <w:hideMark/>
          </w:tcPr>
          <w:p w14:paraId="2677FF37" w14:textId="77777777" w:rsidR="00000000" w:rsidRDefault="00A10F7D">
            <w:pPr>
              <w:spacing w:after="100"/>
              <w:rPr>
                <w:rFonts w:eastAsia="Times New Roman"/>
                <w:sz w:val="20"/>
                <w:szCs w:val="20"/>
              </w:rPr>
            </w:pPr>
          </w:p>
        </w:tc>
        <w:tc>
          <w:tcPr>
            <w:tcW w:w="0" w:type="auto"/>
            <w:gridSpan w:val="3"/>
            <w:vAlign w:val="center"/>
            <w:hideMark/>
          </w:tcPr>
          <w:p w14:paraId="6486A7F0" w14:textId="77777777" w:rsidR="00000000" w:rsidRDefault="00A10F7D">
            <w:pPr>
              <w:spacing w:after="100"/>
              <w:rPr>
                <w:rFonts w:eastAsia="Times New Roman"/>
                <w:sz w:val="20"/>
                <w:szCs w:val="20"/>
              </w:rPr>
            </w:pPr>
          </w:p>
        </w:tc>
        <w:tc>
          <w:tcPr>
            <w:tcW w:w="0" w:type="auto"/>
            <w:gridSpan w:val="3"/>
            <w:vAlign w:val="center"/>
            <w:hideMark/>
          </w:tcPr>
          <w:p w14:paraId="1CE57C8E" w14:textId="77777777" w:rsidR="00000000" w:rsidRDefault="00A10F7D">
            <w:pPr>
              <w:spacing w:after="100"/>
              <w:rPr>
                <w:rFonts w:eastAsia="Times New Roman"/>
                <w:sz w:val="20"/>
                <w:szCs w:val="20"/>
              </w:rPr>
            </w:pPr>
          </w:p>
        </w:tc>
      </w:tr>
      <w:tr w:rsidR="00000000" w14:paraId="7897CA73" w14:textId="77777777">
        <w:trPr>
          <w:divId w:val="855660079"/>
        </w:trPr>
        <w:tc>
          <w:tcPr>
            <w:tcW w:w="0" w:type="auto"/>
            <w:gridSpan w:val="3"/>
            <w:shd w:val="clear" w:color="auto" w:fill="CCEEFF"/>
            <w:tcMar>
              <w:top w:w="30" w:type="dxa"/>
              <w:left w:w="245" w:type="dxa"/>
              <w:bottom w:w="30" w:type="dxa"/>
              <w:right w:w="20" w:type="dxa"/>
            </w:tcMar>
            <w:vAlign w:val="center"/>
            <w:hideMark/>
          </w:tcPr>
          <w:p w14:paraId="22B9FE9B" w14:textId="77777777" w:rsidR="00000000" w:rsidRDefault="00A10F7D">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14:paraId="54695128"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675B44FE" w14:textId="77777777" w:rsidR="00000000" w:rsidRDefault="00A10F7D">
            <w:pPr>
              <w:spacing w:after="100"/>
              <w:jc w:val="right"/>
              <w:rPr>
                <w:rFonts w:eastAsia="Times New Roman"/>
              </w:rPr>
            </w:pPr>
            <w:r>
              <w:rPr>
                <w:rFonts w:eastAsia="Times New Roman"/>
                <w:b/>
                <w:bCs/>
                <w:color w:val="000000"/>
                <w:sz w:val="18"/>
                <w:szCs w:val="18"/>
              </w:rPr>
              <w:t>1</w:t>
            </w:r>
          </w:p>
        </w:tc>
        <w:tc>
          <w:tcPr>
            <w:tcW w:w="0" w:type="auto"/>
            <w:gridSpan w:val="3"/>
            <w:shd w:val="clear" w:color="auto" w:fill="CCEEFF"/>
            <w:tcMar>
              <w:top w:w="0" w:type="dxa"/>
              <w:left w:w="20" w:type="dxa"/>
              <w:bottom w:w="0" w:type="dxa"/>
              <w:right w:w="20" w:type="dxa"/>
            </w:tcMar>
            <w:vAlign w:val="center"/>
            <w:hideMark/>
          </w:tcPr>
          <w:p w14:paraId="3372BFD5"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14:paraId="54361602" w14:textId="77777777" w:rsidR="00000000" w:rsidRDefault="00A10F7D">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39F73D71"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14:paraId="5CFCF569" w14:textId="77777777" w:rsidR="00000000" w:rsidRDefault="00A10F7D">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6F5FA36B"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30D3DC0" w14:textId="77777777" w:rsidR="00000000" w:rsidRDefault="00A10F7D">
            <w:pPr>
              <w:spacing w:after="100"/>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E06CE9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30102F"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14:paraId="4CE99DD6" w14:textId="77777777" w:rsidR="00000000" w:rsidRDefault="00A10F7D">
            <w:pPr>
              <w:spacing w:after="100"/>
              <w:jc w:val="right"/>
              <w:rPr>
                <w:rFonts w:eastAsia="Times New Roman"/>
              </w:rPr>
            </w:pPr>
            <w:r>
              <w:rPr>
                <w:rFonts w:eastAsia="Times New Roman"/>
                <w:b/>
                <w:bCs/>
                <w:color w:val="000000"/>
                <w:sz w:val="18"/>
                <w:szCs w:val="18"/>
              </w:rPr>
              <w:t>14</w:t>
            </w:r>
          </w:p>
        </w:tc>
        <w:tc>
          <w:tcPr>
            <w:tcW w:w="0" w:type="auto"/>
            <w:gridSpan w:val="3"/>
            <w:vAlign w:val="center"/>
            <w:hideMark/>
          </w:tcPr>
          <w:p w14:paraId="3958EE83" w14:textId="77777777" w:rsidR="00000000" w:rsidRDefault="00A10F7D">
            <w:pPr>
              <w:spacing w:after="100"/>
              <w:jc w:val="right"/>
              <w:rPr>
                <w:rFonts w:eastAsia="Times New Roman"/>
              </w:rPr>
            </w:pPr>
          </w:p>
        </w:tc>
        <w:tc>
          <w:tcPr>
            <w:tcW w:w="0" w:type="auto"/>
            <w:gridSpan w:val="3"/>
            <w:vAlign w:val="center"/>
            <w:hideMark/>
          </w:tcPr>
          <w:p w14:paraId="23C2F447" w14:textId="77777777" w:rsidR="00000000" w:rsidRDefault="00A10F7D">
            <w:pPr>
              <w:spacing w:after="100"/>
              <w:rPr>
                <w:rFonts w:eastAsia="Times New Roman"/>
                <w:sz w:val="20"/>
                <w:szCs w:val="20"/>
              </w:rPr>
            </w:pPr>
          </w:p>
        </w:tc>
        <w:tc>
          <w:tcPr>
            <w:tcW w:w="0" w:type="auto"/>
            <w:gridSpan w:val="3"/>
            <w:vAlign w:val="center"/>
            <w:hideMark/>
          </w:tcPr>
          <w:p w14:paraId="092215B9" w14:textId="77777777" w:rsidR="00000000" w:rsidRDefault="00A10F7D">
            <w:pPr>
              <w:spacing w:after="100"/>
              <w:rPr>
                <w:rFonts w:eastAsia="Times New Roman"/>
                <w:sz w:val="20"/>
                <w:szCs w:val="20"/>
              </w:rPr>
            </w:pPr>
          </w:p>
        </w:tc>
        <w:tc>
          <w:tcPr>
            <w:tcW w:w="0" w:type="auto"/>
            <w:gridSpan w:val="3"/>
            <w:vAlign w:val="center"/>
            <w:hideMark/>
          </w:tcPr>
          <w:p w14:paraId="7BA80A15" w14:textId="77777777" w:rsidR="00000000" w:rsidRDefault="00A10F7D">
            <w:pPr>
              <w:spacing w:after="100"/>
              <w:rPr>
                <w:rFonts w:eastAsia="Times New Roman"/>
                <w:sz w:val="20"/>
                <w:szCs w:val="20"/>
              </w:rPr>
            </w:pPr>
          </w:p>
        </w:tc>
      </w:tr>
      <w:tr w:rsidR="00000000" w14:paraId="4412EDEC" w14:textId="77777777">
        <w:trPr>
          <w:divId w:val="855660079"/>
        </w:trPr>
        <w:tc>
          <w:tcPr>
            <w:tcW w:w="0" w:type="auto"/>
            <w:gridSpan w:val="3"/>
            <w:shd w:val="clear" w:color="auto" w:fill="FFFFFF"/>
            <w:tcMar>
              <w:top w:w="30" w:type="dxa"/>
              <w:left w:w="20" w:type="dxa"/>
              <w:bottom w:w="30" w:type="dxa"/>
              <w:right w:w="20" w:type="dxa"/>
            </w:tcMar>
            <w:vAlign w:val="center"/>
            <w:hideMark/>
          </w:tcPr>
          <w:p w14:paraId="723EA3AC" w14:textId="77777777" w:rsidR="00000000" w:rsidRDefault="00A10F7D">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14:paraId="6819EE19" w14:textId="77777777" w:rsidR="00000000" w:rsidRDefault="00A10F7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14:paraId="45D03596" w14:textId="77777777" w:rsidR="00000000" w:rsidRDefault="00A10F7D">
            <w:pPr>
              <w:spacing w:after="100"/>
              <w:jc w:val="right"/>
              <w:rPr>
                <w:rFonts w:eastAsia="Times New Roman"/>
              </w:rPr>
            </w:pPr>
            <w:r>
              <w:rPr>
                <w:rFonts w:eastAsia="Times New Roman"/>
                <w:b/>
                <w:bCs/>
                <w:color w:val="000000"/>
                <w:sz w:val="18"/>
                <w:szCs w:val="18"/>
              </w:rPr>
              <w:t>276</w:t>
            </w:r>
          </w:p>
        </w:tc>
        <w:tc>
          <w:tcPr>
            <w:tcW w:w="0" w:type="auto"/>
            <w:gridSpan w:val="3"/>
            <w:shd w:val="clear" w:color="auto" w:fill="FFFFFF"/>
            <w:tcMar>
              <w:top w:w="0" w:type="dxa"/>
              <w:left w:w="20" w:type="dxa"/>
              <w:bottom w:w="0" w:type="dxa"/>
              <w:right w:w="20" w:type="dxa"/>
            </w:tcMar>
            <w:vAlign w:val="center"/>
            <w:hideMark/>
          </w:tcPr>
          <w:p w14:paraId="5FA482AC"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535EFC1" w14:textId="77777777" w:rsidR="00000000" w:rsidRDefault="00A10F7D">
            <w:pPr>
              <w:spacing w:after="100"/>
              <w:jc w:val="right"/>
              <w:rPr>
                <w:rFonts w:eastAsia="Times New Roman"/>
              </w:rPr>
            </w:pPr>
            <w:r>
              <w:rPr>
                <w:rFonts w:eastAsia="Times New Roman"/>
                <w:b/>
                <w:bCs/>
                <w:color w:val="000000"/>
                <w:sz w:val="18"/>
                <w:szCs w:val="18"/>
              </w:rPr>
              <w:t>64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13B8ED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E38BC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875F136" w14:textId="77777777" w:rsidR="00000000" w:rsidRDefault="00A10F7D">
            <w:pPr>
              <w:spacing w:after="100"/>
              <w:jc w:val="right"/>
              <w:rPr>
                <w:rFonts w:eastAsia="Times New Roman"/>
              </w:rPr>
            </w:pPr>
            <w:r>
              <w:rPr>
                <w:rFonts w:eastAsia="Times New Roman"/>
                <w:b/>
                <w:bCs/>
                <w:color w:val="000000"/>
                <w:sz w:val="18"/>
                <w:szCs w:val="18"/>
              </w:rPr>
              <w:t>8.45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FB38CF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34C71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1C67687" w14:textId="77777777" w:rsidR="00000000" w:rsidRDefault="00A10F7D">
            <w:pPr>
              <w:spacing w:after="100"/>
              <w:jc w:val="right"/>
              <w:rPr>
                <w:rFonts w:eastAsia="Times New Roman"/>
              </w:rPr>
            </w:pPr>
            <w:r>
              <w:rPr>
                <w:rFonts w:eastAsia="Times New Roman"/>
                <w:b/>
                <w:bCs/>
                <w:color w:val="000000"/>
                <w:sz w:val="18"/>
                <w:szCs w:val="18"/>
              </w:rPr>
              <w:t>97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5BDE33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C2D4CE"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14:paraId="1D6AA73F" w14:textId="77777777" w:rsidR="00000000" w:rsidRDefault="00A10F7D">
            <w:pPr>
              <w:spacing w:after="100"/>
              <w:jc w:val="right"/>
              <w:rPr>
                <w:rFonts w:eastAsia="Times New Roman"/>
              </w:rPr>
            </w:pPr>
            <w:r>
              <w:rPr>
                <w:rFonts w:eastAsia="Times New Roman"/>
                <w:b/>
                <w:bCs/>
                <w:color w:val="000000"/>
                <w:sz w:val="18"/>
                <w:szCs w:val="18"/>
              </w:rPr>
              <w:t>5</w:t>
            </w:r>
          </w:p>
        </w:tc>
        <w:tc>
          <w:tcPr>
            <w:tcW w:w="0" w:type="auto"/>
            <w:gridSpan w:val="3"/>
            <w:vAlign w:val="center"/>
            <w:hideMark/>
          </w:tcPr>
          <w:p w14:paraId="1F9EEF82" w14:textId="77777777" w:rsidR="00000000" w:rsidRDefault="00A10F7D">
            <w:pPr>
              <w:spacing w:after="100"/>
              <w:jc w:val="right"/>
              <w:rPr>
                <w:rFonts w:eastAsia="Times New Roman"/>
              </w:rPr>
            </w:pPr>
          </w:p>
        </w:tc>
        <w:tc>
          <w:tcPr>
            <w:tcW w:w="0" w:type="auto"/>
            <w:gridSpan w:val="3"/>
            <w:vAlign w:val="center"/>
            <w:hideMark/>
          </w:tcPr>
          <w:p w14:paraId="2F571CFA" w14:textId="77777777" w:rsidR="00000000" w:rsidRDefault="00A10F7D">
            <w:pPr>
              <w:spacing w:after="100"/>
              <w:rPr>
                <w:rFonts w:eastAsia="Times New Roman"/>
                <w:sz w:val="20"/>
                <w:szCs w:val="20"/>
              </w:rPr>
            </w:pPr>
          </w:p>
        </w:tc>
        <w:tc>
          <w:tcPr>
            <w:tcW w:w="0" w:type="auto"/>
            <w:gridSpan w:val="3"/>
            <w:vAlign w:val="center"/>
            <w:hideMark/>
          </w:tcPr>
          <w:p w14:paraId="3BFF78FD" w14:textId="77777777" w:rsidR="00000000" w:rsidRDefault="00A10F7D">
            <w:pPr>
              <w:spacing w:after="100"/>
              <w:rPr>
                <w:rFonts w:eastAsia="Times New Roman"/>
                <w:sz w:val="20"/>
                <w:szCs w:val="20"/>
              </w:rPr>
            </w:pPr>
          </w:p>
        </w:tc>
        <w:tc>
          <w:tcPr>
            <w:tcW w:w="0" w:type="auto"/>
            <w:gridSpan w:val="3"/>
            <w:vAlign w:val="center"/>
            <w:hideMark/>
          </w:tcPr>
          <w:p w14:paraId="52D15767" w14:textId="77777777" w:rsidR="00000000" w:rsidRDefault="00A10F7D">
            <w:pPr>
              <w:spacing w:after="100"/>
              <w:rPr>
                <w:rFonts w:eastAsia="Times New Roman"/>
                <w:sz w:val="20"/>
                <w:szCs w:val="20"/>
              </w:rPr>
            </w:pPr>
          </w:p>
        </w:tc>
      </w:tr>
      <w:tr w:rsidR="00000000" w14:paraId="0CBBD7CB" w14:textId="77777777">
        <w:trPr>
          <w:divId w:val="855660079"/>
        </w:trPr>
        <w:tc>
          <w:tcPr>
            <w:tcW w:w="0" w:type="auto"/>
            <w:gridSpan w:val="3"/>
            <w:shd w:val="clear" w:color="auto" w:fill="CCEEFF"/>
            <w:tcMar>
              <w:top w:w="30" w:type="dxa"/>
              <w:left w:w="20" w:type="dxa"/>
              <w:bottom w:w="30" w:type="dxa"/>
              <w:right w:w="20" w:type="dxa"/>
            </w:tcMar>
            <w:vAlign w:val="center"/>
            <w:hideMark/>
          </w:tcPr>
          <w:p w14:paraId="253E58F8" w14:textId="77777777" w:rsidR="00000000" w:rsidRDefault="00A10F7D">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14:paraId="63E7DA96"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B9AB0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E3BD2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DD750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DFC6B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D647C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8C37B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43526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BE411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D313BA" w14:textId="77777777" w:rsidR="00000000" w:rsidRDefault="00A10F7D">
            <w:pPr>
              <w:spacing w:after="100"/>
              <w:rPr>
                <w:rFonts w:eastAsia="Times New Roman"/>
                <w:sz w:val="20"/>
                <w:szCs w:val="20"/>
              </w:rPr>
            </w:pPr>
          </w:p>
        </w:tc>
        <w:tc>
          <w:tcPr>
            <w:tcW w:w="0" w:type="auto"/>
            <w:gridSpan w:val="3"/>
            <w:vAlign w:val="center"/>
            <w:hideMark/>
          </w:tcPr>
          <w:p w14:paraId="50A88549" w14:textId="77777777" w:rsidR="00000000" w:rsidRDefault="00A10F7D">
            <w:pPr>
              <w:spacing w:after="100"/>
              <w:rPr>
                <w:rFonts w:eastAsia="Times New Roman"/>
                <w:sz w:val="20"/>
                <w:szCs w:val="20"/>
              </w:rPr>
            </w:pPr>
          </w:p>
        </w:tc>
        <w:tc>
          <w:tcPr>
            <w:tcW w:w="0" w:type="auto"/>
            <w:gridSpan w:val="3"/>
            <w:vAlign w:val="center"/>
            <w:hideMark/>
          </w:tcPr>
          <w:p w14:paraId="6C0E1CA1" w14:textId="77777777" w:rsidR="00000000" w:rsidRDefault="00A10F7D">
            <w:pPr>
              <w:spacing w:after="100"/>
              <w:rPr>
                <w:rFonts w:eastAsia="Times New Roman"/>
                <w:sz w:val="20"/>
                <w:szCs w:val="20"/>
              </w:rPr>
            </w:pPr>
          </w:p>
        </w:tc>
        <w:tc>
          <w:tcPr>
            <w:tcW w:w="0" w:type="auto"/>
            <w:gridSpan w:val="3"/>
            <w:vAlign w:val="center"/>
            <w:hideMark/>
          </w:tcPr>
          <w:p w14:paraId="746D47E4" w14:textId="77777777" w:rsidR="00000000" w:rsidRDefault="00A10F7D">
            <w:pPr>
              <w:spacing w:after="100"/>
              <w:rPr>
                <w:rFonts w:eastAsia="Times New Roman"/>
                <w:sz w:val="20"/>
                <w:szCs w:val="20"/>
              </w:rPr>
            </w:pPr>
          </w:p>
        </w:tc>
        <w:tc>
          <w:tcPr>
            <w:tcW w:w="0" w:type="auto"/>
            <w:gridSpan w:val="3"/>
            <w:vAlign w:val="center"/>
            <w:hideMark/>
          </w:tcPr>
          <w:p w14:paraId="1F6BFC54" w14:textId="77777777" w:rsidR="00000000" w:rsidRDefault="00A10F7D">
            <w:pPr>
              <w:spacing w:after="100"/>
              <w:rPr>
                <w:rFonts w:eastAsia="Times New Roman"/>
                <w:sz w:val="20"/>
                <w:szCs w:val="20"/>
              </w:rPr>
            </w:pPr>
          </w:p>
        </w:tc>
      </w:tr>
      <w:tr w:rsidR="00000000" w14:paraId="08F6B58F" w14:textId="77777777">
        <w:trPr>
          <w:divId w:val="855660079"/>
        </w:trPr>
        <w:tc>
          <w:tcPr>
            <w:tcW w:w="0" w:type="auto"/>
            <w:gridSpan w:val="3"/>
            <w:shd w:val="clear" w:color="auto" w:fill="FFFFFF"/>
            <w:tcMar>
              <w:top w:w="30" w:type="dxa"/>
              <w:left w:w="245" w:type="dxa"/>
              <w:bottom w:w="30" w:type="dxa"/>
              <w:right w:w="20" w:type="dxa"/>
            </w:tcMar>
            <w:vAlign w:val="center"/>
            <w:hideMark/>
          </w:tcPr>
          <w:p w14:paraId="1D523FD8" w14:textId="77777777" w:rsidR="00000000" w:rsidRDefault="00A10F7D">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776804AD"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6C885E6D" w14:textId="77777777" w:rsidR="00000000" w:rsidRDefault="00A10F7D">
            <w:pPr>
              <w:spacing w:after="100"/>
              <w:jc w:val="right"/>
              <w:rPr>
                <w:rFonts w:eastAsia="Times New Roman"/>
              </w:rPr>
            </w:pPr>
            <w:r>
              <w:rPr>
                <w:rFonts w:eastAsia="Times New Roman"/>
                <w:b/>
                <w:bCs/>
                <w:color w:val="000000"/>
                <w:sz w:val="18"/>
                <w:szCs w:val="18"/>
              </w:rPr>
              <w:t>38</w:t>
            </w:r>
          </w:p>
        </w:tc>
        <w:tc>
          <w:tcPr>
            <w:tcW w:w="0" w:type="auto"/>
            <w:gridSpan w:val="3"/>
            <w:shd w:val="clear" w:color="auto" w:fill="FFFFFF"/>
            <w:tcMar>
              <w:top w:w="0" w:type="dxa"/>
              <w:left w:w="20" w:type="dxa"/>
              <w:bottom w:w="0" w:type="dxa"/>
              <w:right w:w="20" w:type="dxa"/>
            </w:tcMar>
            <w:vAlign w:val="center"/>
            <w:hideMark/>
          </w:tcPr>
          <w:p w14:paraId="469B65EC"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14:paraId="52A1DEFB" w14:textId="77777777" w:rsidR="00000000" w:rsidRDefault="00A10F7D">
            <w:pPr>
              <w:spacing w:after="100"/>
              <w:jc w:val="right"/>
              <w:rPr>
                <w:rFonts w:eastAsia="Times New Roman"/>
              </w:rPr>
            </w:pPr>
            <w:r>
              <w:rPr>
                <w:rFonts w:eastAsia="Times New Roman"/>
                <w:b/>
                <w:bCs/>
                <w:color w:val="000000"/>
                <w:sz w:val="18"/>
                <w:szCs w:val="18"/>
              </w:rPr>
              <w:t>58</w:t>
            </w:r>
          </w:p>
        </w:tc>
        <w:tc>
          <w:tcPr>
            <w:tcW w:w="0" w:type="auto"/>
            <w:gridSpan w:val="3"/>
            <w:shd w:val="clear" w:color="auto" w:fill="FFFFFF"/>
            <w:tcMar>
              <w:top w:w="0" w:type="dxa"/>
              <w:left w:w="20" w:type="dxa"/>
              <w:bottom w:w="0" w:type="dxa"/>
              <w:right w:w="20" w:type="dxa"/>
            </w:tcMar>
            <w:vAlign w:val="center"/>
            <w:hideMark/>
          </w:tcPr>
          <w:p w14:paraId="26F431A1"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120BD4B" w14:textId="77777777" w:rsidR="00000000" w:rsidRDefault="00A10F7D">
            <w:pPr>
              <w:spacing w:after="100"/>
              <w:jc w:val="right"/>
              <w:rPr>
                <w:rFonts w:eastAsia="Times New Roman"/>
              </w:rPr>
            </w:pPr>
            <w:r>
              <w:rPr>
                <w:rFonts w:eastAsia="Times New Roman"/>
                <w:b/>
                <w:bCs/>
                <w:color w:val="000000"/>
                <w:sz w:val="18"/>
                <w:szCs w:val="18"/>
              </w:rPr>
              <w:t>0.78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00A848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8AA47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D4D088" w14:textId="77777777" w:rsidR="00000000" w:rsidRDefault="00A10F7D">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A50E70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BC71BA"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14:paraId="7463D983" w14:textId="77777777" w:rsidR="00000000" w:rsidRDefault="00A10F7D">
            <w:pPr>
              <w:spacing w:after="100"/>
              <w:jc w:val="right"/>
              <w:rPr>
                <w:rFonts w:eastAsia="Times New Roman"/>
              </w:rPr>
            </w:pPr>
            <w:r>
              <w:rPr>
                <w:rFonts w:eastAsia="Times New Roman"/>
                <w:b/>
                <w:bCs/>
                <w:color w:val="000000"/>
                <w:sz w:val="18"/>
                <w:szCs w:val="18"/>
              </w:rPr>
              <w:t>11</w:t>
            </w:r>
          </w:p>
        </w:tc>
        <w:tc>
          <w:tcPr>
            <w:tcW w:w="0" w:type="auto"/>
            <w:gridSpan w:val="3"/>
            <w:vAlign w:val="center"/>
            <w:hideMark/>
          </w:tcPr>
          <w:p w14:paraId="359C7AD7" w14:textId="77777777" w:rsidR="00000000" w:rsidRDefault="00A10F7D">
            <w:pPr>
              <w:spacing w:after="100"/>
              <w:jc w:val="right"/>
              <w:rPr>
                <w:rFonts w:eastAsia="Times New Roman"/>
              </w:rPr>
            </w:pPr>
          </w:p>
        </w:tc>
        <w:tc>
          <w:tcPr>
            <w:tcW w:w="0" w:type="auto"/>
            <w:gridSpan w:val="3"/>
            <w:vAlign w:val="center"/>
            <w:hideMark/>
          </w:tcPr>
          <w:p w14:paraId="4F215482" w14:textId="77777777" w:rsidR="00000000" w:rsidRDefault="00A10F7D">
            <w:pPr>
              <w:spacing w:after="100"/>
              <w:rPr>
                <w:rFonts w:eastAsia="Times New Roman"/>
                <w:sz w:val="20"/>
                <w:szCs w:val="20"/>
              </w:rPr>
            </w:pPr>
          </w:p>
        </w:tc>
        <w:tc>
          <w:tcPr>
            <w:tcW w:w="0" w:type="auto"/>
            <w:gridSpan w:val="3"/>
            <w:vAlign w:val="center"/>
            <w:hideMark/>
          </w:tcPr>
          <w:p w14:paraId="4CB3E73A" w14:textId="77777777" w:rsidR="00000000" w:rsidRDefault="00A10F7D">
            <w:pPr>
              <w:spacing w:after="100"/>
              <w:rPr>
                <w:rFonts w:eastAsia="Times New Roman"/>
                <w:sz w:val="20"/>
                <w:szCs w:val="20"/>
              </w:rPr>
            </w:pPr>
          </w:p>
        </w:tc>
        <w:tc>
          <w:tcPr>
            <w:tcW w:w="0" w:type="auto"/>
            <w:gridSpan w:val="3"/>
            <w:vAlign w:val="center"/>
            <w:hideMark/>
          </w:tcPr>
          <w:p w14:paraId="2CBA7A68" w14:textId="77777777" w:rsidR="00000000" w:rsidRDefault="00A10F7D">
            <w:pPr>
              <w:spacing w:after="100"/>
              <w:rPr>
                <w:rFonts w:eastAsia="Times New Roman"/>
                <w:sz w:val="20"/>
                <w:szCs w:val="20"/>
              </w:rPr>
            </w:pPr>
          </w:p>
        </w:tc>
      </w:tr>
      <w:tr w:rsidR="00000000" w14:paraId="2C136442" w14:textId="77777777">
        <w:trPr>
          <w:divId w:val="855660079"/>
        </w:trPr>
        <w:tc>
          <w:tcPr>
            <w:tcW w:w="0" w:type="auto"/>
            <w:gridSpan w:val="3"/>
            <w:shd w:val="clear" w:color="auto" w:fill="CCEEFF"/>
            <w:tcMar>
              <w:top w:w="30" w:type="dxa"/>
              <w:left w:w="245" w:type="dxa"/>
              <w:bottom w:w="30" w:type="dxa"/>
              <w:right w:w="20" w:type="dxa"/>
            </w:tcMar>
            <w:vAlign w:val="center"/>
            <w:hideMark/>
          </w:tcPr>
          <w:p w14:paraId="7B9FF740" w14:textId="77777777" w:rsidR="00000000" w:rsidRDefault="00A10F7D">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14:paraId="42DD5D51"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4151CB0F" w14:textId="77777777" w:rsidR="00000000" w:rsidRDefault="00A10F7D">
            <w:pPr>
              <w:spacing w:after="100"/>
              <w:jc w:val="right"/>
              <w:rPr>
                <w:rFonts w:eastAsia="Times New Roman"/>
              </w:rPr>
            </w:pPr>
            <w:r>
              <w:rPr>
                <w:rFonts w:eastAsia="Times New Roman"/>
                <w:b/>
                <w:bCs/>
                <w:color w:val="000000"/>
                <w:sz w:val="18"/>
                <w:szCs w:val="18"/>
              </w:rPr>
              <w:t>75</w:t>
            </w:r>
          </w:p>
        </w:tc>
        <w:tc>
          <w:tcPr>
            <w:tcW w:w="0" w:type="auto"/>
            <w:gridSpan w:val="3"/>
            <w:shd w:val="clear" w:color="auto" w:fill="CCEEFF"/>
            <w:tcMar>
              <w:top w:w="0" w:type="dxa"/>
              <w:left w:w="20" w:type="dxa"/>
              <w:bottom w:w="0" w:type="dxa"/>
              <w:right w:w="20" w:type="dxa"/>
            </w:tcMar>
            <w:vAlign w:val="center"/>
            <w:hideMark/>
          </w:tcPr>
          <w:p w14:paraId="79E7E818"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14:paraId="50BFE544" w14:textId="77777777" w:rsidR="00000000" w:rsidRDefault="00A10F7D">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6CCB47FA"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14:paraId="4D953FB3" w14:textId="77777777" w:rsidR="00000000" w:rsidRDefault="00A10F7D">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71B995DC"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7B6FEF9" w14:textId="77777777" w:rsidR="00000000" w:rsidRDefault="00A10F7D">
            <w:pPr>
              <w:spacing w:after="100"/>
              <w:jc w:val="right"/>
              <w:rPr>
                <w:rFonts w:eastAsia="Times New Roman"/>
              </w:rPr>
            </w:pPr>
            <w:r>
              <w:rPr>
                <w:rFonts w:eastAsia="Times New Roman"/>
                <w:b/>
                <w:bCs/>
                <w:color w:val="000000"/>
                <w:sz w:val="18"/>
                <w:szCs w:val="18"/>
              </w:rPr>
              <w:t>98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2607F9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0B4AFA"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14:paraId="4B48161C" w14:textId="77777777" w:rsidR="00000000" w:rsidRDefault="00A10F7D">
            <w:pPr>
              <w:spacing w:after="100"/>
              <w:jc w:val="right"/>
              <w:rPr>
                <w:rFonts w:eastAsia="Times New Roman"/>
              </w:rPr>
            </w:pPr>
            <w:r>
              <w:rPr>
                <w:rFonts w:eastAsia="Times New Roman"/>
                <w:b/>
                <w:bCs/>
                <w:color w:val="000000"/>
                <w:sz w:val="18"/>
                <w:szCs w:val="18"/>
              </w:rPr>
              <w:t>17</w:t>
            </w:r>
          </w:p>
        </w:tc>
        <w:tc>
          <w:tcPr>
            <w:tcW w:w="0" w:type="auto"/>
            <w:gridSpan w:val="3"/>
            <w:vAlign w:val="center"/>
            <w:hideMark/>
          </w:tcPr>
          <w:p w14:paraId="27852057" w14:textId="77777777" w:rsidR="00000000" w:rsidRDefault="00A10F7D">
            <w:pPr>
              <w:spacing w:after="100"/>
              <w:jc w:val="right"/>
              <w:rPr>
                <w:rFonts w:eastAsia="Times New Roman"/>
              </w:rPr>
            </w:pPr>
          </w:p>
        </w:tc>
        <w:tc>
          <w:tcPr>
            <w:tcW w:w="0" w:type="auto"/>
            <w:gridSpan w:val="3"/>
            <w:vAlign w:val="center"/>
            <w:hideMark/>
          </w:tcPr>
          <w:p w14:paraId="39368039" w14:textId="77777777" w:rsidR="00000000" w:rsidRDefault="00A10F7D">
            <w:pPr>
              <w:spacing w:after="100"/>
              <w:rPr>
                <w:rFonts w:eastAsia="Times New Roman"/>
                <w:sz w:val="20"/>
                <w:szCs w:val="20"/>
              </w:rPr>
            </w:pPr>
          </w:p>
        </w:tc>
        <w:tc>
          <w:tcPr>
            <w:tcW w:w="0" w:type="auto"/>
            <w:gridSpan w:val="3"/>
            <w:vAlign w:val="center"/>
            <w:hideMark/>
          </w:tcPr>
          <w:p w14:paraId="7AE1E3A5" w14:textId="77777777" w:rsidR="00000000" w:rsidRDefault="00A10F7D">
            <w:pPr>
              <w:spacing w:after="100"/>
              <w:rPr>
                <w:rFonts w:eastAsia="Times New Roman"/>
                <w:sz w:val="20"/>
                <w:szCs w:val="20"/>
              </w:rPr>
            </w:pPr>
          </w:p>
        </w:tc>
        <w:tc>
          <w:tcPr>
            <w:tcW w:w="0" w:type="auto"/>
            <w:gridSpan w:val="3"/>
            <w:vAlign w:val="center"/>
            <w:hideMark/>
          </w:tcPr>
          <w:p w14:paraId="46E72215" w14:textId="77777777" w:rsidR="00000000" w:rsidRDefault="00A10F7D">
            <w:pPr>
              <w:spacing w:after="100"/>
              <w:rPr>
                <w:rFonts w:eastAsia="Times New Roman"/>
                <w:sz w:val="20"/>
                <w:szCs w:val="20"/>
              </w:rPr>
            </w:pPr>
          </w:p>
        </w:tc>
      </w:tr>
      <w:tr w:rsidR="00000000" w14:paraId="47128AD6" w14:textId="77777777">
        <w:trPr>
          <w:divId w:val="855660079"/>
        </w:trPr>
        <w:tc>
          <w:tcPr>
            <w:tcW w:w="0" w:type="auto"/>
            <w:gridSpan w:val="3"/>
            <w:shd w:val="clear" w:color="auto" w:fill="FFFFFF"/>
            <w:tcMar>
              <w:top w:w="30" w:type="dxa"/>
              <w:left w:w="20" w:type="dxa"/>
              <w:bottom w:w="30" w:type="dxa"/>
              <w:right w:w="20" w:type="dxa"/>
            </w:tcMar>
            <w:vAlign w:val="center"/>
            <w:hideMark/>
          </w:tcPr>
          <w:p w14:paraId="7EFA0FA4" w14:textId="77777777" w:rsidR="00000000" w:rsidRDefault="00A10F7D">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14:paraId="5A36F459" w14:textId="77777777" w:rsidR="00000000" w:rsidRDefault="00A10F7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14:paraId="0948D839" w14:textId="77777777" w:rsidR="00000000" w:rsidRDefault="00A10F7D">
            <w:pPr>
              <w:spacing w:after="100"/>
              <w:jc w:val="right"/>
              <w:rPr>
                <w:rFonts w:eastAsia="Times New Roman"/>
              </w:rPr>
            </w:pPr>
            <w:r>
              <w:rPr>
                <w:rFonts w:eastAsia="Times New Roman"/>
                <w:b/>
                <w:bCs/>
                <w:color w:val="000000"/>
                <w:sz w:val="18"/>
                <w:szCs w:val="18"/>
              </w:rPr>
              <w:t>113</w:t>
            </w:r>
          </w:p>
        </w:tc>
        <w:tc>
          <w:tcPr>
            <w:tcW w:w="0" w:type="auto"/>
            <w:gridSpan w:val="3"/>
            <w:shd w:val="clear" w:color="auto" w:fill="FFFFFF"/>
            <w:tcMar>
              <w:top w:w="0" w:type="dxa"/>
              <w:left w:w="20" w:type="dxa"/>
              <w:bottom w:w="0" w:type="dxa"/>
              <w:right w:w="20" w:type="dxa"/>
            </w:tcMar>
            <w:vAlign w:val="center"/>
            <w:hideMark/>
          </w:tcPr>
          <w:p w14:paraId="4A9BA6AC"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055F584" w14:textId="77777777" w:rsidR="00000000" w:rsidRDefault="00A10F7D">
            <w:pPr>
              <w:spacing w:after="100"/>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CB8AB6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94A88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912CEB1" w14:textId="77777777" w:rsidR="00000000" w:rsidRDefault="00A10F7D">
            <w:pPr>
              <w:spacing w:after="100"/>
              <w:jc w:val="right"/>
              <w:rPr>
                <w:rFonts w:eastAsia="Times New Roman"/>
              </w:rPr>
            </w:pPr>
            <w:r>
              <w:rPr>
                <w:rFonts w:eastAsia="Times New Roman"/>
                <w:b/>
                <w:bCs/>
                <w:color w:val="000000"/>
                <w:sz w:val="18"/>
                <w:szCs w:val="18"/>
              </w:rPr>
              <w:t>0.78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19008E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B1A2D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2C1CD2D" w14:textId="77777777" w:rsidR="00000000" w:rsidRDefault="00A10F7D">
            <w:pPr>
              <w:spacing w:after="100"/>
              <w:jc w:val="right"/>
              <w:rPr>
                <w:rFonts w:eastAsia="Times New Roman"/>
              </w:rPr>
            </w:pPr>
            <w:r>
              <w:rPr>
                <w:rFonts w:eastAsia="Times New Roman"/>
                <w:b/>
                <w:bCs/>
                <w:color w:val="000000"/>
                <w:sz w:val="18"/>
                <w:szCs w:val="18"/>
              </w:rPr>
              <w:t>99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FE93B5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961768"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14:paraId="760C96FE" w14:textId="77777777" w:rsidR="00000000" w:rsidRDefault="00A10F7D">
            <w:pPr>
              <w:spacing w:after="100"/>
              <w:jc w:val="right"/>
              <w:rPr>
                <w:rFonts w:eastAsia="Times New Roman"/>
              </w:rPr>
            </w:pPr>
            <w:r>
              <w:rPr>
                <w:rFonts w:eastAsia="Times New Roman"/>
                <w:b/>
                <w:bCs/>
                <w:color w:val="000000"/>
                <w:sz w:val="18"/>
                <w:szCs w:val="18"/>
              </w:rPr>
              <w:t>15</w:t>
            </w:r>
          </w:p>
        </w:tc>
        <w:tc>
          <w:tcPr>
            <w:tcW w:w="0" w:type="auto"/>
            <w:gridSpan w:val="3"/>
            <w:vAlign w:val="center"/>
            <w:hideMark/>
          </w:tcPr>
          <w:p w14:paraId="5C09808A" w14:textId="77777777" w:rsidR="00000000" w:rsidRDefault="00A10F7D">
            <w:pPr>
              <w:spacing w:after="100"/>
              <w:jc w:val="right"/>
              <w:rPr>
                <w:rFonts w:eastAsia="Times New Roman"/>
              </w:rPr>
            </w:pPr>
          </w:p>
        </w:tc>
        <w:tc>
          <w:tcPr>
            <w:tcW w:w="0" w:type="auto"/>
            <w:gridSpan w:val="3"/>
            <w:vAlign w:val="center"/>
            <w:hideMark/>
          </w:tcPr>
          <w:p w14:paraId="739513A8" w14:textId="77777777" w:rsidR="00000000" w:rsidRDefault="00A10F7D">
            <w:pPr>
              <w:spacing w:after="100"/>
              <w:rPr>
                <w:rFonts w:eastAsia="Times New Roman"/>
                <w:sz w:val="20"/>
                <w:szCs w:val="20"/>
              </w:rPr>
            </w:pPr>
          </w:p>
        </w:tc>
        <w:tc>
          <w:tcPr>
            <w:tcW w:w="0" w:type="auto"/>
            <w:gridSpan w:val="3"/>
            <w:vAlign w:val="center"/>
            <w:hideMark/>
          </w:tcPr>
          <w:p w14:paraId="392018F4" w14:textId="77777777" w:rsidR="00000000" w:rsidRDefault="00A10F7D">
            <w:pPr>
              <w:spacing w:after="100"/>
              <w:rPr>
                <w:rFonts w:eastAsia="Times New Roman"/>
                <w:sz w:val="20"/>
                <w:szCs w:val="20"/>
              </w:rPr>
            </w:pPr>
          </w:p>
        </w:tc>
        <w:tc>
          <w:tcPr>
            <w:tcW w:w="0" w:type="auto"/>
            <w:gridSpan w:val="3"/>
            <w:vAlign w:val="center"/>
            <w:hideMark/>
          </w:tcPr>
          <w:p w14:paraId="1F6A2B79" w14:textId="77777777" w:rsidR="00000000" w:rsidRDefault="00A10F7D">
            <w:pPr>
              <w:spacing w:after="100"/>
              <w:rPr>
                <w:rFonts w:eastAsia="Times New Roman"/>
                <w:sz w:val="20"/>
                <w:szCs w:val="20"/>
              </w:rPr>
            </w:pPr>
          </w:p>
        </w:tc>
      </w:tr>
      <w:tr w:rsidR="00000000" w14:paraId="0F0DF2C4" w14:textId="77777777">
        <w:trPr>
          <w:divId w:val="855660079"/>
        </w:trPr>
        <w:tc>
          <w:tcPr>
            <w:tcW w:w="0" w:type="auto"/>
            <w:gridSpan w:val="3"/>
            <w:shd w:val="clear" w:color="auto" w:fill="CCEEFF"/>
            <w:tcMar>
              <w:top w:w="30" w:type="dxa"/>
              <w:left w:w="20" w:type="dxa"/>
              <w:bottom w:w="30" w:type="dxa"/>
              <w:right w:w="20" w:type="dxa"/>
            </w:tcMar>
            <w:vAlign w:val="center"/>
            <w:hideMark/>
          </w:tcPr>
          <w:p w14:paraId="2D651154" w14:textId="77777777" w:rsidR="00000000" w:rsidRDefault="00A10F7D">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19569856"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A1EE666"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140" w:type="dxa"/>
            </w:tcMar>
            <w:vAlign w:val="center"/>
            <w:hideMark/>
          </w:tcPr>
          <w:p w14:paraId="7E7991A5" w14:textId="77777777" w:rsidR="00000000" w:rsidRDefault="00A10F7D">
            <w:pPr>
              <w:spacing w:after="100"/>
              <w:jc w:val="right"/>
              <w:rPr>
                <w:rFonts w:eastAsia="Times New Roman"/>
              </w:rPr>
            </w:pPr>
            <w:r>
              <w:rPr>
                <w:rFonts w:eastAsia="Times New Roman"/>
                <w:b/>
                <w:bCs/>
                <w:color w:val="000000"/>
                <w:sz w:val="18"/>
                <w:szCs w:val="18"/>
              </w:rPr>
              <w:t>495</w:t>
            </w:r>
          </w:p>
        </w:tc>
        <w:tc>
          <w:tcPr>
            <w:tcW w:w="0" w:type="auto"/>
            <w:gridSpan w:val="3"/>
            <w:shd w:val="clear" w:color="auto" w:fill="CCEEFF"/>
            <w:tcMar>
              <w:top w:w="0" w:type="dxa"/>
              <w:left w:w="20" w:type="dxa"/>
              <w:bottom w:w="0" w:type="dxa"/>
              <w:right w:w="20" w:type="dxa"/>
            </w:tcMar>
            <w:vAlign w:val="center"/>
            <w:hideMark/>
          </w:tcPr>
          <w:p w14:paraId="18D568C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22055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33D36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4175A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4C393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3C359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DFFCA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EB771E" w14:textId="77777777" w:rsidR="00000000" w:rsidRDefault="00A10F7D">
            <w:pPr>
              <w:spacing w:after="100"/>
              <w:rPr>
                <w:rFonts w:eastAsia="Times New Roman"/>
                <w:sz w:val="20"/>
                <w:szCs w:val="20"/>
              </w:rPr>
            </w:pPr>
          </w:p>
        </w:tc>
        <w:tc>
          <w:tcPr>
            <w:tcW w:w="0" w:type="auto"/>
            <w:gridSpan w:val="3"/>
            <w:vAlign w:val="center"/>
            <w:hideMark/>
          </w:tcPr>
          <w:p w14:paraId="3D459071" w14:textId="77777777" w:rsidR="00000000" w:rsidRDefault="00A10F7D">
            <w:pPr>
              <w:spacing w:after="100"/>
              <w:rPr>
                <w:rFonts w:eastAsia="Times New Roman"/>
                <w:sz w:val="20"/>
                <w:szCs w:val="20"/>
              </w:rPr>
            </w:pPr>
          </w:p>
        </w:tc>
        <w:tc>
          <w:tcPr>
            <w:tcW w:w="0" w:type="auto"/>
            <w:gridSpan w:val="3"/>
            <w:vAlign w:val="center"/>
            <w:hideMark/>
          </w:tcPr>
          <w:p w14:paraId="30C31106" w14:textId="77777777" w:rsidR="00000000" w:rsidRDefault="00A10F7D">
            <w:pPr>
              <w:spacing w:after="100"/>
              <w:rPr>
                <w:rFonts w:eastAsia="Times New Roman"/>
                <w:sz w:val="20"/>
                <w:szCs w:val="20"/>
              </w:rPr>
            </w:pPr>
          </w:p>
        </w:tc>
        <w:tc>
          <w:tcPr>
            <w:tcW w:w="0" w:type="auto"/>
            <w:gridSpan w:val="3"/>
            <w:vAlign w:val="center"/>
            <w:hideMark/>
          </w:tcPr>
          <w:p w14:paraId="4670E214" w14:textId="77777777" w:rsidR="00000000" w:rsidRDefault="00A10F7D">
            <w:pPr>
              <w:spacing w:after="100"/>
              <w:rPr>
                <w:rFonts w:eastAsia="Times New Roman"/>
                <w:sz w:val="20"/>
                <w:szCs w:val="20"/>
              </w:rPr>
            </w:pPr>
          </w:p>
        </w:tc>
        <w:tc>
          <w:tcPr>
            <w:tcW w:w="0" w:type="auto"/>
            <w:gridSpan w:val="3"/>
            <w:vAlign w:val="center"/>
            <w:hideMark/>
          </w:tcPr>
          <w:p w14:paraId="739DFD5E" w14:textId="77777777" w:rsidR="00000000" w:rsidRDefault="00A10F7D">
            <w:pPr>
              <w:spacing w:after="100"/>
              <w:rPr>
                <w:rFonts w:eastAsia="Times New Roman"/>
                <w:sz w:val="20"/>
                <w:szCs w:val="20"/>
              </w:rPr>
            </w:pPr>
          </w:p>
        </w:tc>
      </w:tr>
    </w:tbl>
    <w:p w14:paraId="2527072C" w14:textId="77777777" w:rsidR="00000000" w:rsidRDefault="00A10F7D">
      <w:pPr>
        <w:divId w:val="85566007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2885"/>
        <w:gridCol w:w="38"/>
        <w:gridCol w:w="36"/>
        <w:gridCol w:w="36"/>
        <w:gridCol w:w="36"/>
        <w:gridCol w:w="111"/>
        <w:gridCol w:w="679"/>
        <w:gridCol w:w="36"/>
        <w:gridCol w:w="36"/>
        <w:gridCol w:w="36"/>
        <w:gridCol w:w="36"/>
        <w:gridCol w:w="88"/>
        <w:gridCol w:w="657"/>
        <w:gridCol w:w="201"/>
        <w:gridCol w:w="37"/>
        <w:gridCol w:w="46"/>
        <w:gridCol w:w="37"/>
        <w:gridCol w:w="87"/>
        <w:gridCol w:w="656"/>
        <w:gridCol w:w="200"/>
        <w:gridCol w:w="36"/>
        <w:gridCol w:w="36"/>
        <w:gridCol w:w="36"/>
        <w:gridCol w:w="81"/>
        <w:gridCol w:w="609"/>
        <w:gridCol w:w="203"/>
        <w:gridCol w:w="38"/>
        <w:gridCol w:w="38"/>
        <w:gridCol w:w="38"/>
        <w:gridCol w:w="84"/>
        <w:gridCol w:w="624"/>
        <w:gridCol w:w="38"/>
        <w:gridCol w:w="36"/>
        <w:gridCol w:w="36"/>
        <w:gridCol w:w="36"/>
        <w:gridCol w:w="36"/>
        <w:gridCol w:w="36"/>
        <w:gridCol w:w="36"/>
        <w:gridCol w:w="36"/>
        <w:gridCol w:w="36"/>
        <w:gridCol w:w="36"/>
        <w:gridCol w:w="36"/>
        <w:gridCol w:w="36"/>
        <w:gridCol w:w="36"/>
      </w:tblGrid>
      <w:tr w:rsidR="00000000" w14:paraId="2B8A505D" w14:textId="77777777">
        <w:trPr>
          <w:divId w:val="855660079"/>
        </w:trPr>
        <w:tc>
          <w:tcPr>
            <w:tcW w:w="50" w:type="pct"/>
            <w:vAlign w:val="center"/>
            <w:hideMark/>
          </w:tcPr>
          <w:p w14:paraId="654ADEC6" w14:textId="77777777" w:rsidR="00000000" w:rsidRDefault="00A10F7D">
            <w:pPr>
              <w:rPr>
                <w:rFonts w:eastAsia="Times New Roman"/>
              </w:rPr>
            </w:pPr>
          </w:p>
        </w:tc>
        <w:tc>
          <w:tcPr>
            <w:tcW w:w="2605" w:type="pct"/>
            <w:vAlign w:val="center"/>
            <w:hideMark/>
          </w:tcPr>
          <w:p w14:paraId="04515030" w14:textId="77777777" w:rsidR="00000000" w:rsidRDefault="00A10F7D">
            <w:pPr>
              <w:spacing w:after="100"/>
              <w:rPr>
                <w:rFonts w:eastAsia="Times New Roman"/>
                <w:sz w:val="20"/>
                <w:szCs w:val="20"/>
              </w:rPr>
            </w:pPr>
          </w:p>
        </w:tc>
        <w:tc>
          <w:tcPr>
            <w:tcW w:w="5" w:type="pct"/>
            <w:vAlign w:val="center"/>
            <w:hideMark/>
          </w:tcPr>
          <w:p w14:paraId="3E7DF763" w14:textId="77777777" w:rsidR="00000000" w:rsidRDefault="00A10F7D">
            <w:pPr>
              <w:spacing w:after="100"/>
              <w:rPr>
                <w:rFonts w:eastAsia="Times New Roman"/>
                <w:sz w:val="20"/>
                <w:szCs w:val="20"/>
              </w:rPr>
            </w:pPr>
          </w:p>
        </w:tc>
        <w:tc>
          <w:tcPr>
            <w:tcW w:w="5" w:type="pct"/>
            <w:vAlign w:val="center"/>
            <w:hideMark/>
          </w:tcPr>
          <w:p w14:paraId="0188626B" w14:textId="77777777" w:rsidR="00000000" w:rsidRDefault="00A10F7D">
            <w:pPr>
              <w:spacing w:after="100"/>
              <w:rPr>
                <w:rFonts w:eastAsia="Times New Roman"/>
                <w:sz w:val="20"/>
                <w:szCs w:val="20"/>
              </w:rPr>
            </w:pPr>
          </w:p>
        </w:tc>
        <w:tc>
          <w:tcPr>
            <w:tcW w:w="26" w:type="pct"/>
            <w:vAlign w:val="center"/>
            <w:hideMark/>
          </w:tcPr>
          <w:p w14:paraId="683440FD" w14:textId="77777777" w:rsidR="00000000" w:rsidRDefault="00A10F7D">
            <w:pPr>
              <w:spacing w:after="100"/>
              <w:rPr>
                <w:rFonts w:eastAsia="Times New Roman"/>
                <w:sz w:val="20"/>
                <w:szCs w:val="20"/>
              </w:rPr>
            </w:pPr>
          </w:p>
        </w:tc>
        <w:tc>
          <w:tcPr>
            <w:tcW w:w="5" w:type="pct"/>
            <w:vAlign w:val="center"/>
            <w:hideMark/>
          </w:tcPr>
          <w:p w14:paraId="37AE2ADD" w14:textId="77777777" w:rsidR="00000000" w:rsidRDefault="00A10F7D">
            <w:pPr>
              <w:spacing w:after="100"/>
              <w:rPr>
                <w:rFonts w:eastAsia="Times New Roman"/>
                <w:sz w:val="20"/>
                <w:szCs w:val="20"/>
              </w:rPr>
            </w:pPr>
          </w:p>
        </w:tc>
        <w:tc>
          <w:tcPr>
            <w:tcW w:w="50" w:type="pct"/>
            <w:vAlign w:val="center"/>
            <w:hideMark/>
          </w:tcPr>
          <w:p w14:paraId="2FAF3661" w14:textId="77777777" w:rsidR="00000000" w:rsidRDefault="00A10F7D">
            <w:pPr>
              <w:spacing w:after="100"/>
              <w:rPr>
                <w:rFonts w:eastAsia="Times New Roman"/>
                <w:sz w:val="20"/>
                <w:szCs w:val="20"/>
              </w:rPr>
            </w:pPr>
          </w:p>
        </w:tc>
        <w:tc>
          <w:tcPr>
            <w:tcW w:w="376" w:type="pct"/>
            <w:vAlign w:val="center"/>
            <w:hideMark/>
          </w:tcPr>
          <w:p w14:paraId="6FC5F5C3" w14:textId="77777777" w:rsidR="00000000" w:rsidRDefault="00A10F7D">
            <w:pPr>
              <w:spacing w:after="100"/>
              <w:rPr>
                <w:rFonts w:eastAsia="Times New Roman"/>
                <w:sz w:val="20"/>
                <w:szCs w:val="20"/>
              </w:rPr>
            </w:pPr>
          </w:p>
        </w:tc>
        <w:tc>
          <w:tcPr>
            <w:tcW w:w="5" w:type="pct"/>
            <w:vAlign w:val="center"/>
            <w:hideMark/>
          </w:tcPr>
          <w:p w14:paraId="18722178" w14:textId="77777777" w:rsidR="00000000" w:rsidRDefault="00A10F7D">
            <w:pPr>
              <w:spacing w:after="100"/>
              <w:rPr>
                <w:rFonts w:eastAsia="Times New Roman"/>
                <w:sz w:val="20"/>
                <w:szCs w:val="20"/>
              </w:rPr>
            </w:pPr>
          </w:p>
        </w:tc>
        <w:tc>
          <w:tcPr>
            <w:tcW w:w="5" w:type="pct"/>
            <w:vAlign w:val="center"/>
            <w:hideMark/>
          </w:tcPr>
          <w:p w14:paraId="6D7AB429" w14:textId="77777777" w:rsidR="00000000" w:rsidRDefault="00A10F7D">
            <w:pPr>
              <w:spacing w:after="100"/>
              <w:rPr>
                <w:rFonts w:eastAsia="Times New Roman"/>
                <w:sz w:val="20"/>
                <w:szCs w:val="20"/>
              </w:rPr>
            </w:pPr>
          </w:p>
        </w:tc>
        <w:tc>
          <w:tcPr>
            <w:tcW w:w="26" w:type="pct"/>
            <w:vAlign w:val="center"/>
            <w:hideMark/>
          </w:tcPr>
          <w:p w14:paraId="175E723F" w14:textId="77777777" w:rsidR="00000000" w:rsidRDefault="00A10F7D">
            <w:pPr>
              <w:spacing w:after="100"/>
              <w:rPr>
                <w:rFonts w:eastAsia="Times New Roman"/>
                <w:sz w:val="20"/>
                <w:szCs w:val="20"/>
              </w:rPr>
            </w:pPr>
          </w:p>
        </w:tc>
        <w:tc>
          <w:tcPr>
            <w:tcW w:w="5" w:type="pct"/>
            <w:vAlign w:val="center"/>
            <w:hideMark/>
          </w:tcPr>
          <w:p w14:paraId="1D519D5A" w14:textId="77777777" w:rsidR="00000000" w:rsidRDefault="00A10F7D">
            <w:pPr>
              <w:spacing w:after="100"/>
              <w:rPr>
                <w:rFonts w:eastAsia="Times New Roman"/>
                <w:sz w:val="20"/>
                <w:szCs w:val="20"/>
              </w:rPr>
            </w:pPr>
          </w:p>
        </w:tc>
        <w:tc>
          <w:tcPr>
            <w:tcW w:w="50" w:type="pct"/>
            <w:vAlign w:val="center"/>
            <w:hideMark/>
          </w:tcPr>
          <w:p w14:paraId="5F0E3D97" w14:textId="77777777" w:rsidR="00000000" w:rsidRDefault="00A10F7D">
            <w:pPr>
              <w:spacing w:after="100"/>
              <w:rPr>
                <w:rFonts w:eastAsia="Times New Roman"/>
                <w:sz w:val="20"/>
                <w:szCs w:val="20"/>
              </w:rPr>
            </w:pPr>
          </w:p>
        </w:tc>
        <w:tc>
          <w:tcPr>
            <w:tcW w:w="376" w:type="pct"/>
            <w:vAlign w:val="center"/>
            <w:hideMark/>
          </w:tcPr>
          <w:p w14:paraId="405DB707" w14:textId="77777777" w:rsidR="00000000" w:rsidRDefault="00A10F7D">
            <w:pPr>
              <w:spacing w:after="100"/>
              <w:rPr>
                <w:rFonts w:eastAsia="Times New Roman"/>
                <w:sz w:val="20"/>
                <w:szCs w:val="20"/>
              </w:rPr>
            </w:pPr>
          </w:p>
        </w:tc>
        <w:tc>
          <w:tcPr>
            <w:tcW w:w="5" w:type="pct"/>
            <w:vAlign w:val="center"/>
            <w:hideMark/>
          </w:tcPr>
          <w:p w14:paraId="664353F8" w14:textId="77777777" w:rsidR="00000000" w:rsidRDefault="00A10F7D">
            <w:pPr>
              <w:spacing w:after="100"/>
              <w:rPr>
                <w:rFonts w:eastAsia="Times New Roman"/>
                <w:sz w:val="20"/>
                <w:szCs w:val="20"/>
              </w:rPr>
            </w:pPr>
          </w:p>
        </w:tc>
        <w:tc>
          <w:tcPr>
            <w:tcW w:w="5" w:type="pct"/>
            <w:vAlign w:val="center"/>
            <w:hideMark/>
          </w:tcPr>
          <w:p w14:paraId="3FF9356C" w14:textId="77777777" w:rsidR="00000000" w:rsidRDefault="00A10F7D">
            <w:pPr>
              <w:spacing w:after="100"/>
              <w:rPr>
                <w:rFonts w:eastAsia="Times New Roman"/>
                <w:sz w:val="20"/>
                <w:szCs w:val="20"/>
              </w:rPr>
            </w:pPr>
          </w:p>
        </w:tc>
        <w:tc>
          <w:tcPr>
            <w:tcW w:w="26" w:type="pct"/>
            <w:vAlign w:val="center"/>
            <w:hideMark/>
          </w:tcPr>
          <w:p w14:paraId="56835264" w14:textId="77777777" w:rsidR="00000000" w:rsidRDefault="00A10F7D">
            <w:pPr>
              <w:spacing w:after="100"/>
              <w:rPr>
                <w:rFonts w:eastAsia="Times New Roman"/>
                <w:sz w:val="20"/>
                <w:szCs w:val="20"/>
              </w:rPr>
            </w:pPr>
          </w:p>
        </w:tc>
        <w:tc>
          <w:tcPr>
            <w:tcW w:w="5" w:type="pct"/>
            <w:vAlign w:val="center"/>
            <w:hideMark/>
          </w:tcPr>
          <w:p w14:paraId="06FC9E39" w14:textId="77777777" w:rsidR="00000000" w:rsidRDefault="00A10F7D">
            <w:pPr>
              <w:spacing w:after="100"/>
              <w:rPr>
                <w:rFonts w:eastAsia="Times New Roman"/>
                <w:sz w:val="20"/>
                <w:szCs w:val="20"/>
              </w:rPr>
            </w:pPr>
          </w:p>
        </w:tc>
        <w:tc>
          <w:tcPr>
            <w:tcW w:w="50" w:type="pct"/>
            <w:vAlign w:val="center"/>
            <w:hideMark/>
          </w:tcPr>
          <w:p w14:paraId="244EA6A8" w14:textId="77777777" w:rsidR="00000000" w:rsidRDefault="00A10F7D">
            <w:pPr>
              <w:spacing w:after="100"/>
              <w:rPr>
                <w:rFonts w:eastAsia="Times New Roman"/>
                <w:sz w:val="20"/>
                <w:szCs w:val="20"/>
              </w:rPr>
            </w:pPr>
          </w:p>
        </w:tc>
        <w:tc>
          <w:tcPr>
            <w:tcW w:w="376" w:type="pct"/>
            <w:vAlign w:val="center"/>
            <w:hideMark/>
          </w:tcPr>
          <w:p w14:paraId="785C4C7A" w14:textId="77777777" w:rsidR="00000000" w:rsidRDefault="00A10F7D">
            <w:pPr>
              <w:spacing w:after="100"/>
              <w:rPr>
                <w:rFonts w:eastAsia="Times New Roman"/>
                <w:sz w:val="20"/>
                <w:szCs w:val="20"/>
              </w:rPr>
            </w:pPr>
          </w:p>
        </w:tc>
        <w:tc>
          <w:tcPr>
            <w:tcW w:w="5" w:type="pct"/>
            <w:vAlign w:val="center"/>
            <w:hideMark/>
          </w:tcPr>
          <w:p w14:paraId="07EECF2C" w14:textId="77777777" w:rsidR="00000000" w:rsidRDefault="00A10F7D">
            <w:pPr>
              <w:spacing w:after="100"/>
              <w:rPr>
                <w:rFonts w:eastAsia="Times New Roman"/>
                <w:sz w:val="20"/>
                <w:szCs w:val="20"/>
              </w:rPr>
            </w:pPr>
          </w:p>
        </w:tc>
        <w:tc>
          <w:tcPr>
            <w:tcW w:w="5" w:type="pct"/>
            <w:vAlign w:val="center"/>
            <w:hideMark/>
          </w:tcPr>
          <w:p w14:paraId="6F8E7F5B" w14:textId="77777777" w:rsidR="00000000" w:rsidRDefault="00A10F7D">
            <w:pPr>
              <w:spacing w:after="100"/>
              <w:rPr>
                <w:rFonts w:eastAsia="Times New Roman"/>
                <w:sz w:val="20"/>
                <w:szCs w:val="20"/>
              </w:rPr>
            </w:pPr>
          </w:p>
        </w:tc>
        <w:tc>
          <w:tcPr>
            <w:tcW w:w="26" w:type="pct"/>
            <w:vAlign w:val="center"/>
            <w:hideMark/>
          </w:tcPr>
          <w:p w14:paraId="48B8C4FD" w14:textId="77777777" w:rsidR="00000000" w:rsidRDefault="00A10F7D">
            <w:pPr>
              <w:spacing w:after="100"/>
              <w:rPr>
                <w:rFonts w:eastAsia="Times New Roman"/>
                <w:sz w:val="20"/>
                <w:szCs w:val="20"/>
              </w:rPr>
            </w:pPr>
          </w:p>
        </w:tc>
        <w:tc>
          <w:tcPr>
            <w:tcW w:w="5" w:type="pct"/>
            <w:vAlign w:val="center"/>
            <w:hideMark/>
          </w:tcPr>
          <w:p w14:paraId="7369EC5B" w14:textId="77777777" w:rsidR="00000000" w:rsidRDefault="00A10F7D">
            <w:pPr>
              <w:spacing w:after="100"/>
              <w:rPr>
                <w:rFonts w:eastAsia="Times New Roman"/>
                <w:sz w:val="20"/>
                <w:szCs w:val="20"/>
              </w:rPr>
            </w:pPr>
          </w:p>
        </w:tc>
        <w:tc>
          <w:tcPr>
            <w:tcW w:w="50" w:type="pct"/>
            <w:vAlign w:val="center"/>
            <w:hideMark/>
          </w:tcPr>
          <w:p w14:paraId="419D6614" w14:textId="77777777" w:rsidR="00000000" w:rsidRDefault="00A10F7D">
            <w:pPr>
              <w:spacing w:after="100"/>
              <w:rPr>
                <w:rFonts w:eastAsia="Times New Roman"/>
                <w:sz w:val="20"/>
                <w:szCs w:val="20"/>
              </w:rPr>
            </w:pPr>
          </w:p>
        </w:tc>
        <w:tc>
          <w:tcPr>
            <w:tcW w:w="376" w:type="pct"/>
            <w:vAlign w:val="center"/>
            <w:hideMark/>
          </w:tcPr>
          <w:p w14:paraId="4E61F364" w14:textId="77777777" w:rsidR="00000000" w:rsidRDefault="00A10F7D">
            <w:pPr>
              <w:spacing w:after="100"/>
              <w:rPr>
                <w:rFonts w:eastAsia="Times New Roman"/>
                <w:sz w:val="20"/>
                <w:szCs w:val="20"/>
              </w:rPr>
            </w:pPr>
          </w:p>
        </w:tc>
        <w:tc>
          <w:tcPr>
            <w:tcW w:w="5" w:type="pct"/>
            <w:vAlign w:val="center"/>
            <w:hideMark/>
          </w:tcPr>
          <w:p w14:paraId="1EC33346" w14:textId="77777777" w:rsidR="00000000" w:rsidRDefault="00A10F7D">
            <w:pPr>
              <w:spacing w:after="100"/>
              <w:rPr>
                <w:rFonts w:eastAsia="Times New Roman"/>
                <w:sz w:val="20"/>
                <w:szCs w:val="20"/>
              </w:rPr>
            </w:pPr>
          </w:p>
        </w:tc>
        <w:tc>
          <w:tcPr>
            <w:tcW w:w="5" w:type="pct"/>
            <w:vAlign w:val="center"/>
            <w:hideMark/>
          </w:tcPr>
          <w:p w14:paraId="4192C624" w14:textId="77777777" w:rsidR="00000000" w:rsidRDefault="00A10F7D">
            <w:pPr>
              <w:spacing w:after="100"/>
              <w:rPr>
                <w:rFonts w:eastAsia="Times New Roman"/>
                <w:sz w:val="20"/>
                <w:szCs w:val="20"/>
              </w:rPr>
            </w:pPr>
          </w:p>
        </w:tc>
        <w:tc>
          <w:tcPr>
            <w:tcW w:w="26" w:type="pct"/>
            <w:vAlign w:val="center"/>
            <w:hideMark/>
          </w:tcPr>
          <w:p w14:paraId="36C83862" w14:textId="77777777" w:rsidR="00000000" w:rsidRDefault="00A10F7D">
            <w:pPr>
              <w:spacing w:after="100"/>
              <w:rPr>
                <w:rFonts w:eastAsia="Times New Roman"/>
                <w:sz w:val="20"/>
                <w:szCs w:val="20"/>
              </w:rPr>
            </w:pPr>
          </w:p>
        </w:tc>
        <w:tc>
          <w:tcPr>
            <w:tcW w:w="5" w:type="pct"/>
            <w:vAlign w:val="center"/>
            <w:hideMark/>
          </w:tcPr>
          <w:p w14:paraId="3A27D142" w14:textId="77777777" w:rsidR="00000000" w:rsidRDefault="00A10F7D">
            <w:pPr>
              <w:spacing w:after="100"/>
              <w:rPr>
                <w:rFonts w:eastAsia="Times New Roman"/>
                <w:sz w:val="20"/>
                <w:szCs w:val="20"/>
              </w:rPr>
            </w:pPr>
          </w:p>
        </w:tc>
        <w:tc>
          <w:tcPr>
            <w:tcW w:w="50" w:type="pct"/>
            <w:vAlign w:val="center"/>
            <w:hideMark/>
          </w:tcPr>
          <w:p w14:paraId="249399A9" w14:textId="77777777" w:rsidR="00000000" w:rsidRDefault="00A10F7D">
            <w:pPr>
              <w:spacing w:after="100"/>
              <w:rPr>
                <w:rFonts w:eastAsia="Times New Roman"/>
                <w:sz w:val="20"/>
                <w:szCs w:val="20"/>
              </w:rPr>
            </w:pPr>
          </w:p>
        </w:tc>
        <w:tc>
          <w:tcPr>
            <w:tcW w:w="376" w:type="pct"/>
            <w:vAlign w:val="center"/>
            <w:hideMark/>
          </w:tcPr>
          <w:p w14:paraId="4D7AA336" w14:textId="77777777" w:rsidR="00000000" w:rsidRDefault="00A10F7D">
            <w:pPr>
              <w:spacing w:after="100"/>
              <w:rPr>
                <w:rFonts w:eastAsia="Times New Roman"/>
                <w:sz w:val="20"/>
                <w:szCs w:val="20"/>
              </w:rPr>
            </w:pPr>
          </w:p>
        </w:tc>
        <w:tc>
          <w:tcPr>
            <w:tcW w:w="5" w:type="pct"/>
            <w:vAlign w:val="center"/>
            <w:hideMark/>
          </w:tcPr>
          <w:p w14:paraId="74D43F02" w14:textId="77777777" w:rsidR="00000000" w:rsidRDefault="00A10F7D">
            <w:pPr>
              <w:spacing w:after="100"/>
              <w:rPr>
                <w:rFonts w:eastAsia="Times New Roman"/>
                <w:sz w:val="20"/>
                <w:szCs w:val="20"/>
              </w:rPr>
            </w:pPr>
          </w:p>
        </w:tc>
        <w:tc>
          <w:tcPr>
            <w:tcW w:w="0" w:type="auto"/>
            <w:gridSpan w:val="3"/>
            <w:vAlign w:val="center"/>
            <w:hideMark/>
          </w:tcPr>
          <w:p w14:paraId="0D821B41" w14:textId="77777777" w:rsidR="00000000" w:rsidRDefault="00A10F7D">
            <w:pPr>
              <w:spacing w:after="100"/>
              <w:rPr>
                <w:rFonts w:eastAsia="Times New Roman"/>
                <w:sz w:val="20"/>
                <w:szCs w:val="20"/>
              </w:rPr>
            </w:pPr>
          </w:p>
        </w:tc>
        <w:tc>
          <w:tcPr>
            <w:tcW w:w="0" w:type="auto"/>
            <w:gridSpan w:val="3"/>
            <w:vAlign w:val="center"/>
            <w:hideMark/>
          </w:tcPr>
          <w:p w14:paraId="535C32E7" w14:textId="77777777" w:rsidR="00000000" w:rsidRDefault="00A10F7D">
            <w:pPr>
              <w:spacing w:after="100"/>
              <w:rPr>
                <w:rFonts w:eastAsia="Times New Roman"/>
                <w:sz w:val="20"/>
                <w:szCs w:val="20"/>
              </w:rPr>
            </w:pPr>
          </w:p>
        </w:tc>
        <w:tc>
          <w:tcPr>
            <w:tcW w:w="0" w:type="auto"/>
            <w:gridSpan w:val="3"/>
            <w:vAlign w:val="center"/>
            <w:hideMark/>
          </w:tcPr>
          <w:p w14:paraId="13199ACB" w14:textId="77777777" w:rsidR="00000000" w:rsidRDefault="00A10F7D">
            <w:pPr>
              <w:spacing w:after="100"/>
              <w:rPr>
                <w:rFonts w:eastAsia="Times New Roman"/>
                <w:sz w:val="20"/>
                <w:szCs w:val="20"/>
              </w:rPr>
            </w:pPr>
          </w:p>
        </w:tc>
        <w:tc>
          <w:tcPr>
            <w:tcW w:w="0" w:type="auto"/>
            <w:gridSpan w:val="3"/>
            <w:vAlign w:val="center"/>
            <w:hideMark/>
          </w:tcPr>
          <w:p w14:paraId="58540D2D" w14:textId="77777777" w:rsidR="00000000" w:rsidRDefault="00A10F7D">
            <w:pPr>
              <w:spacing w:after="100"/>
              <w:rPr>
                <w:rFonts w:eastAsia="Times New Roman"/>
                <w:sz w:val="20"/>
                <w:szCs w:val="20"/>
              </w:rPr>
            </w:pPr>
          </w:p>
        </w:tc>
      </w:tr>
      <w:tr w:rsidR="00000000" w14:paraId="0FD6D968" w14:textId="77777777">
        <w:trPr>
          <w:divId w:val="855660079"/>
        </w:trPr>
        <w:tc>
          <w:tcPr>
            <w:tcW w:w="0" w:type="auto"/>
            <w:gridSpan w:val="3"/>
            <w:tcMar>
              <w:top w:w="0" w:type="dxa"/>
              <w:left w:w="20" w:type="dxa"/>
              <w:bottom w:w="0" w:type="dxa"/>
              <w:right w:w="20" w:type="dxa"/>
            </w:tcMar>
            <w:vAlign w:val="center"/>
            <w:hideMark/>
          </w:tcPr>
          <w:p w14:paraId="7439D187"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9282EC3"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96DF75"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8076591" w14:textId="77777777" w:rsidR="00000000" w:rsidRDefault="00A10F7D">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14:paraId="5ED05240" w14:textId="77777777" w:rsidR="00000000" w:rsidRDefault="00A10F7D">
            <w:pPr>
              <w:spacing w:after="100"/>
              <w:jc w:val="center"/>
              <w:rPr>
                <w:rFonts w:eastAsia="Times New Roman"/>
              </w:rPr>
            </w:pPr>
            <w:r>
              <w:rPr>
                <w:rFonts w:eastAsia="Times New Roman"/>
                <w:b/>
                <w:bCs/>
                <w:color w:val="000000"/>
                <w:sz w:val="16"/>
                <w:szCs w:val="16"/>
              </w:rPr>
              <w:t>Nine Months Ended September 30, 2022</w:t>
            </w:r>
          </w:p>
        </w:tc>
        <w:tc>
          <w:tcPr>
            <w:tcW w:w="0" w:type="auto"/>
            <w:vAlign w:val="center"/>
            <w:hideMark/>
          </w:tcPr>
          <w:p w14:paraId="78F054A3" w14:textId="77777777" w:rsidR="00000000" w:rsidRDefault="00A10F7D">
            <w:pPr>
              <w:spacing w:after="100"/>
              <w:rPr>
                <w:rFonts w:eastAsia="Times New Roman"/>
                <w:sz w:val="20"/>
                <w:szCs w:val="20"/>
              </w:rPr>
            </w:pPr>
          </w:p>
        </w:tc>
        <w:tc>
          <w:tcPr>
            <w:tcW w:w="0" w:type="auto"/>
            <w:vAlign w:val="center"/>
            <w:hideMark/>
          </w:tcPr>
          <w:p w14:paraId="36EBE6EE" w14:textId="77777777" w:rsidR="00000000" w:rsidRDefault="00A10F7D">
            <w:pPr>
              <w:spacing w:after="100"/>
              <w:rPr>
                <w:rFonts w:eastAsia="Times New Roman"/>
                <w:sz w:val="20"/>
                <w:szCs w:val="20"/>
              </w:rPr>
            </w:pPr>
          </w:p>
        </w:tc>
        <w:tc>
          <w:tcPr>
            <w:tcW w:w="0" w:type="auto"/>
            <w:vAlign w:val="center"/>
            <w:hideMark/>
          </w:tcPr>
          <w:p w14:paraId="1306F9BA" w14:textId="77777777" w:rsidR="00000000" w:rsidRDefault="00A10F7D">
            <w:pPr>
              <w:spacing w:after="100"/>
              <w:rPr>
                <w:rFonts w:eastAsia="Times New Roman"/>
                <w:sz w:val="20"/>
                <w:szCs w:val="20"/>
              </w:rPr>
            </w:pPr>
          </w:p>
        </w:tc>
        <w:tc>
          <w:tcPr>
            <w:tcW w:w="0" w:type="auto"/>
            <w:vAlign w:val="center"/>
            <w:hideMark/>
          </w:tcPr>
          <w:p w14:paraId="0DA71011" w14:textId="77777777" w:rsidR="00000000" w:rsidRDefault="00A10F7D">
            <w:pPr>
              <w:spacing w:after="100"/>
              <w:rPr>
                <w:rFonts w:eastAsia="Times New Roman"/>
                <w:sz w:val="20"/>
                <w:szCs w:val="20"/>
              </w:rPr>
            </w:pPr>
          </w:p>
        </w:tc>
        <w:tc>
          <w:tcPr>
            <w:tcW w:w="0" w:type="auto"/>
            <w:vAlign w:val="center"/>
            <w:hideMark/>
          </w:tcPr>
          <w:p w14:paraId="5D201831" w14:textId="77777777" w:rsidR="00000000" w:rsidRDefault="00A10F7D">
            <w:pPr>
              <w:spacing w:after="100"/>
              <w:rPr>
                <w:rFonts w:eastAsia="Times New Roman"/>
                <w:sz w:val="20"/>
                <w:szCs w:val="20"/>
              </w:rPr>
            </w:pPr>
          </w:p>
        </w:tc>
        <w:tc>
          <w:tcPr>
            <w:tcW w:w="0" w:type="auto"/>
            <w:vAlign w:val="center"/>
            <w:hideMark/>
          </w:tcPr>
          <w:p w14:paraId="334CFC99" w14:textId="77777777" w:rsidR="00000000" w:rsidRDefault="00A10F7D">
            <w:pPr>
              <w:spacing w:after="100"/>
              <w:rPr>
                <w:rFonts w:eastAsia="Times New Roman"/>
                <w:sz w:val="20"/>
                <w:szCs w:val="20"/>
              </w:rPr>
            </w:pPr>
          </w:p>
        </w:tc>
        <w:tc>
          <w:tcPr>
            <w:tcW w:w="0" w:type="auto"/>
            <w:vAlign w:val="center"/>
            <w:hideMark/>
          </w:tcPr>
          <w:p w14:paraId="2B834988" w14:textId="77777777" w:rsidR="00000000" w:rsidRDefault="00A10F7D">
            <w:pPr>
              <w:spacing w:after="100"/>
              <w:rPr>
                <w:rFonts w:eastAsia="Times New Roman"/>
                <w:sz w:val="20"/>
                <w:szCs w:val="20"/>
              </w:rPr>
            </w:pPr>
          </w:p>
        </w:tc>
        <w:tc>
          <w:tcPr>
            <w:tcW w:w="0" w:type="auto"/>
            <w:vAlign w:val="center"/>
            <w:hideMark/>
          </w:tcPr>
          <w:p w14:paraId="66A8B8FA" w14:textId="77777777" w:rsidR="00000000" w:rsidRDefault="00A10F7D">
            <w:pPr>
              <w:spacing w:after="100"/>
              <w:rPr>
                <w:rFonts w:eastAsia="Times New Roman"/>
                <w:sz w:val="20"/>
                <w:szCs w:val="20"/>
              </w:rPr>
            </w:pPr>
          </w:p>
        </w:tc>
        <w:tc>
          <w:tcPr>
            <w:tcW w:w="0" w:type="auto"/>
            <w:vAlign w:val="center"/>
            <w:hideMark/>
          </w:tcPr>
          <w:p w14:paraId="71CD2F1A" w14:textId="77777777" w:rsidR="00000000" w:rsidRDefault="00A10F7D">
            <w:pPr>
              <w:spacing w:after="100"/>
              <w:rPr>
                <w:rFonts w:eastAsia="Times New Roman"/>
                <w:sz w:val="20"/>
                <w:szCs w:val="20"/>
              </w:rPr>
            </w:pPr>
          </w:p>
        </w:tc>
        <w:tc>
          <w:tcPr>
            <w:tcW w:w="0" w:type="auto"/>
            <w:vAlign w:val="center"/>
            <w:hideMark/>
          </w:tcPr>
          <w:p w14:paraId="6794E1F1" w14:textId="77777777" w:rsidR="00000000" w:rsidRDefault="00A10F7D">
            <w:pPr>
              <w:spacing w:after="100"/>
              <w:rPr>
                <w:rFonts w:eastAsia="Times New Roman"/>
                <w:sz w:val="20"/>
                <w:szCs w:val="20"/>
              </w:rPr>
            </w:pPr>
          </w:p>
        </w:tc>
        <w:tc>
          <w:tcPr>
            <w:tcW w:w="0" w:type="auto"/>
            <w:vAlign w:val="center"/>
            <w:hideMark/>
          </w:tcPr>
          <w:p w14:paraId="55ACD129" w14:textId="77777777" w:rsidR="00000000" w:rsidRDefault="00A10F7D">
            <w:pPr>
              <w:spacing w:after="100"/>
              <w:rPr>
                <w:rFonts w:eastAsia="Times New Roman"/>
                <w:sz w:val="20"/>
                <w:szCs w:val="20"/>
              </w:rPr>
            </w:pPr>
          </w:p>
        </w:tc>
        <w:tc>
          <w:tcPr>
            <w:tcW w:w="0" w:type="auto"/>
            <w:vAlign w:val="center"/>
            <w:hideMark/>
          </w:tcPr>
          <w:p w14:paraId="61E10056" w14:textId="77777777" w:rsidR="00000000" w:rsidRDefault="00A10F7D">
            <w:pPr>
              <w:spacing w:after="100"/>
              <w:rPr>
                <w:rFonts w:eastAsia="Times New Roman"/>
                <w:sz w:val="20"/>
                <w:szCs w:val="20"/>
              </w:rPr>
            </w:pPr>
          </w:p>
        </w:tc>
      </w:tr>
      <w:tr w:rsidR="00000000" w14:paraId="0C22E667" w14:textId="77777777">
        <w:trPr>
          <w:divId w:val="855660079"/>
        </w:trPr>
        <w:tc>
          <w:tcPr>
            <w:tcW w:w="0" w:type="auto"/>
            <w:gridSpan w:val="3"/>
            <w:tcMar>
              <w:top w:w="0" w:type="dxa"/>
              <w:left w:w="20" w:type="dxa"/>
              <w:bottom w:w="0" w:type="dxa"/>
              <w:right w:w="20" w:type="dxa"/>
            </w:tcMar>
            <w:vAlign w:val="center"/>
            <w:hideMark/>
          </w:tcPr>
          <w:p w14:paraId="405F2F6A"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EAADE09"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C14C1A9"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562152" w14:textId="77777777" w:rsidR="00000000" w:rsidRDefault="00A10F7D">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7A493814" w14:textId="77777777" w:rsidR="00000000" w:rsidRDefault="00A10F7D">
            <w:pPr>
              <w:spacing w:after="100"/>
              <w:jc w:val="center"/>
              <w:rPr>
                <w:rFonts w:eastAsia="Times New Roman"/>
              </w:rPr>
            </w:pPr>
            <w:r>
              <w:rPr>
                <w:rFonts w:eastAsia="Times New Roman"/>
                <w:b/>
                <w:bCs/>
                <w:color w:val="000000"/>
                <w:sz w:val="16"/>
                <w:szCs w:val="16"/>
              </w:rPr>
              <w:t>Reduced Interest Rate</w:t>
            </w:r>
          </w:p>
        </w:tc>
        <w:tc>
          <w:tcPr>
            <w:tcW w:w="0" w:type="auto"/>
            <w:gridSpan w:val="3"/>
            <w:tcBorders>
              <w:top w:val="single" w:sz="8" w:space="0" w:color="000000"/>
            </w:tcBorders>
            <w:tcMar>
              <w:top w:w="0" w:type="dxa"/>
              <w:left w:w="20" w:type="dxa"/>
              <w:bottom w:w="0" w:type="dxa"/>
              <w:right w:w="20" w:type="dxa"/>
            </w:tcMar>
            <w:vAlign w:val="center"/>
            <w:hideMark/>
          </w:tcPr>
          <w:p w14:paraId="65F949AE" w14:textId="77777777" w:rsidR="00000000" w:rsidRDefault="00A10F7D">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278C8023" w14:textId="77777777" w:rsidR="00000000" w:rsidRDefault="00A10F7D">
            <w:pPr>
              <w:spacing w:after="100"/>
              <w:jc w:val="center"/>
              <w:rPr>
                <w:rFonts w:eastAsia="Times New Roman"/>
              </w:rPr>
            </w:pPr>
            <w:r>
              <w:rPr>
                <w:rFonts w:eastAsia="Times New Roman"/>
                <w:b/>
                <w:bCs/>
                <w:color w:val="000000"/>
                <w:sz w:val="16"/>
                <w:szCs w:val="16"/>
              </w:rPr>
              <w:t>Term Extension</w:t>
            </w:r>
          </w:p>
        </w:tc>
        <w:tc>
          <w:tcPr>
            <w:tcW w:w="0" w:type="auto"/>
            <w:gridSpan w:val="3"/>
            <w:vAlign w:val="center"/>
            <w:hideMark/>
          </w:tcPr>
          <w:p w14:paraId="541C9615" w14:textId="77777777" w:rsidR="00000000" w:rsidRDefault="00A10F7D">
            <w:pPr>
              <w:spacing w:after="100"/>
              <w:jc w:val="center"/>
              <w:rPr>
                <w:rFonts w:eastAsia="Times New Roman"/>
              </w:rPr>
            </w:pPr>
          </w:p>
        </w:tc>
        <w:tc>
          <w:tcPr>
            <w:tcW w:w="0" w:type="auto"/>
            <w:gridSpan w:val="3"/>
            <w:vAlign w:val="center"/>
            <w:hideMark/>
          </w:tcPr>
          <w:p w14:paraId="67B67586" w14:textId="77777777" w:rsidR="00000000" w:rsidRDefault="00A10F7D">
            <w:pPr>
              <w:spacing w:after="100"/>
              <w:rPr>
                <w:rFonts w:eastAsia="Times New Roman"/>
                <w:sz w:val="20"/>
                <w:szCs w:val="20"/>
              </w:rPr>
            </w:pPr>
          </w:p>
        </w:tc>
        <w:tc>
          <w:tcPr>
            <w:tcW w:w="0" w:type="auto"/>
            <w:vAlign w:val="center"/>
            <w:hideMark/>
          </w:tcPr>
          <w:p w14:paraId="5DC783F9" w14:textId="77777777" w:rsidR="00000000" w:rsidRDefault="00A10F7D">
            <w:pPr>
              <w:spacing w:after="100"/>
              <w:rPr>
                <w:rFonts w:eastAsia="Times New Roman"/>
                <w:sz w:val="20"/>
                <w:szCs w:val="20"/>
              </w:rPr>
            </w:pPr>
          </w:p>
        </w:tc>
        <w:tc>
          <w:tcPr>
            <w:tcW w:w="0" w:type="auto"/>
            <w:vAlign w:val="center"/>
            <w:hideMark/>
          </w:tcPr>
          <w:p w14:paraId="4A1ECFAF" w14:textId="77777777" w:rsidR="00000000" w:rsidRDefault="00A10F7D">
            <w:pPr>
              <w:spacing w:after="100"/>
              <w:rPr>
                <w:rFonts w:eastAsia="Times New Roman"/>
                <w:sz w:val="20"/>
                <w:szCs w:val="20"/>
              </w:rPr>
            </w:pPr>
          </w:p>
        </w:tc>
        <w:tc>
          <w:tcPr>
            <w:tcW w:w="0" w:type="auto"/>
            <w:vAlign w:val="center"/>
            <w:hideMark/>
          </w:tcPr>
          <w:p w14:paraId="1B123974" w14:textId="77777777" w:rsidR="00000000" w:rsidRDefault="00A10F7D">
            <w:pPr>
              <w:spacing w:after="100"/>
              <w:rPr>
                <w:rFonts w:eastAsia="Times New Roman"/>
                <w:sz w:val="20"/>
                <w:szCs w:val="20"/>
              </w:rPr>
            </w:pPr>
          </w:p>
        </w:tc>
        <w:tc>
          <w:tcPr>
            <w:tcW w:w="0" w:type="auto"/>
            <w:vAlign w:val="center"/>
            <w:hideMark/>
          </w:tcPr>
          <w:p w14:paraId="2532D88E" w14:textId="77777777" w:rsidR="00000000" w:rsidRDefault="00A10F7D">
            <w:pPr>
              <w:spacing w:after="100"/>
              <w:rPr>
                <w:rFonts w:eastAsia="Times New Roman"/>
                <w:sz w:val="20"/>
                <w:szCs w:val="20"/>
              </w:rPr>
            </w:pPr>
          </w:p>
        </w:tc>
        <w:tc>
          <w:tcPr>
            <w:tcW w:w="0" w:type="auto"/>
            <w:vAlign w:val="center"/>
            <w:hideMark/>
          </w:tcPr>
          <w:p w14:paraId="2AAA8904" w14:textId="77777777" w:rsidR="00000000" w:rsidRDefault="00A10F7D">
            <w:pPr>
              <w:spacing w:after="100"/>
              <w:rPr>
                <w:rFonts w:eastAsia="Times New Roman"/>
                <w:sz w:val="20"/>
                <w:szCs w:val="20"/>
              </w:rPr>
            </w:pPr>
          </w:p>
        </w:tc>
        <w:tc>
          <w:tcPr>
            <w:tcW w:w="0" w:type="auto"/>
            <w:vAlign w:val="center"/>
            <w:hideMark/>
          </w:tcPr>
          <w:p w14:paraId="6B573897" w14:textId="77777777" w:rsidR="00000000" w:rsidRDefault="00A10F7D">
            <w:pPr>
              <w:spacing w:after="100"/>
              <w:rPr>
                <w:rFonts w:eastAsia="Times New Roman"/>
                <w:sz w:val="20"/>
                <w:szCs w:val="20"/>
              </w:rPr>
            </w:pPr>
          </w:p>
        </w:tc>
      </w:tr>
      <w:tr w:rsidR="00000000" w14:paraId="37F791C9" w14:textId="77777777">
        <w:trPr>
          <w:divId w:val="855660079"/>
        </w:trPr>
        <w:tc>
          <w:tcPr>
            <w:tcW w:w="0" w:type="auto"/>
            <w:gridSpan w:val="3"/>
            <w:tcBorders>
              <w:bottom w:val="single" w:sz="8" w:space="0" w:color="000000"/>
            </w:tcBorders>
            <w:tcMar>
              <w:top w:w="30" w:type="dxa"/>
              <w:left w:w="20" w:type="dxa"/>
              <w:bottom w:w="30" w:type="dxa"/>
              <w:right w:w="20" w:type="dxa"/>
            </w:tcMar>
            <w:vAlign w:val="bottom"/>
            <w:hideMark/>
          </w:tcPr>
          <w:p w14:paraId="31EDC679"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09E3ED9F" w14:textId="77777777" w:rsidR="00000000" w:rsidRDefault="00A10F7D">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081FA230" w14:textId="77777777" w:rsidR="00000000" w:rsidRDefault="00A10F7D">
            <w:pPr>
              <w:spacing w:after="100"/>
              <w:jc w:val="center"/>
              <w:rPr>
                <w:rFonts w:eastAsia="Times New Roman"/>
              </w:rPr>
            </w:pPr>
            <w:r>
              <w:rPr>
                <w:rFonts w:eastAsia="Times New Roman"/>
                <w:b/>
                <w:bCs/>
                <w:color w:val="000000"/>
                <w:sz w:val="16"/>
                <w:szCs w:val="16"/>
              </w:rPr>
              <w:t>Total Loans Modifie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409DD278"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1A026EE" w14:textId="77777777" w:rsidR="00000000" w:rsidRDefault="00A10F7D">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78022A0F"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6148B19" w14:textId="77777777" w:rsidR="00000000" w:rsidRDefault="00A10F7D">
            <w:pPr>
              <w:spacing w:after="100"/>
              <w:jc w:val="center"/>
              <w:rPr>
                <w:rFonts w:eastAsia="Times New Roman"/>
              </w:rPr>
            </w:pPr>
            <w:r>
              <w:rPr>
                <w:rFonts w:eastAsia="Times New Roman"/>
                <w:b/>
                <w:bCs/>
                <w:color w:val="000000"/>
                <w:sz w:val="16"/>
                <w:szCs w:val="16"/>
              </w:rPr>
              <w:t>Average Rate Reduction</w:t>
            </w:r>
          </w:p>
        </w:tc>
        <w:tc>
          <w:tcPr>
            <w:tcW w:w="0" w:type="auto"/>
            <w:gridSpan w:val="3"/>
            <w:tcMar>
              <w:top w:w="0" w:type="dxa"/>
              <w:left w:w="20" w:type="dxa"/>
              <w:bottom w:w="0" w:type="dxa"/>
              <w:right w:w="20" w:type="dxa"/>
            </w:tcMar>
            <w:vAlign w:val="center"/>
            <w:hideMark/>
          </w:tcPr>
          <w:p w14:paraId="5D28F0A8"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6A54E2D" w14:textId="77777777" w:rsidR="00000000" w:rsidRDefault="00A10F7D">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0EB4D277"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9FAE8F6" w14:textId="77777777" w:rsidR="00000000" w:rsidRDefault="00A10F7D">
            <w:pPr>
              <w:spacing w:after="100"/>
              <w:jc w:val="center"/>
              <w:rPr>
                <w:rFonts w:eastAsia="Times New Roman"/>
              </w:rPr>
            </w:pPr>
            <w:r>
              <w:rPr>
                <w:rFonts w:eastAsia="Times New Roman"/>
                <w:b/>
                <w:bCs/>
                <w:color w:val="000000"/>
                <w:sz w:val="16"/>
                <w:szCs w:val="16"/>
              </w:rPr>
              <w:t>Average Term Extension (Months)</w:t>
            </w:r>
          </w:p>
        </w:tc>
        <w:tc>
          <w:tcPr>
            <w:tcW w:w="0" w:type="auto"/>
            <w:gridSpan w:val="3"/>
            <w:vAlign w:val="center"/>
            <w:hideMark/>
          </w:tcPr>
          <w:p w14:paraId="39C7F504" w14:textId="77777777" w:rsidR="00000000" w:rsidRDefault="00A10F7D">
            <w:pPr>
              <w:spacing w:after="100"/>
              <w:jc w:val="center"/>
              <w:rPr>
                <w:rFonts w:eastAsia="Times New Roman"/>
              </w:rPr>
            </w:pPr>
          </w:p>
        </w:tc>
        <w:tc>
          <w:tcPr>
            <w:tcW w:w="0" w:type="auto"/>
            <w:gridSpan w:val="3"/>
            <w:vAlign w:val="center"/>
            <w:hideMark/>
          </w:tcPr>
          <w:p w14:paraId="470F7784" w14:textId="77777777" w:rsidR="00000000" w:rsidRDefault="00A10F7D">
            <w:pPr>
              <w:spacing w:after="100"/>
              <w:rPr>
                <w:rFonts w:eastAsia="Times New Roman"/>
                <w:sz w:val="20"/>
                <w:szCs w:val="20"/>
              </w:rPr>
            </w:pPr>
          </w:p>
        </w:tc>
        <w:tc>
          <w:tcPr>
            <w:tcW w:w="0" w:type="auto"/>
            <w:gridSpan w:val="3"/>
            <w:vAlign w:val="center"/>
            <w:hideMark/>
          </w:tcPr>
          <w:p w14:paraId="3768CD5C" w14:textId="77777777" w:rsidR="00000000" w:rsidRDefault="00A10F7D">
            <w:pPr>
              <w:spacing w:after="100"/>
              <w:rPr>
                <w:rFonts w:eastAsia="Times New Roman"/>
                <w:sz w:val="20"/>
                <w:szCs w:val="20"/>
              </w:rPr>
            </w:pPr>
          </w:p>
        </w:tc>
        <w:tc>
          <w:tcPr>
            <w:tcW w:w="0" w:type="auto"/>
            <w:gridSpan w:val="3"/>
            <w:vAlign w:val="center"/>
            <w:hideMark/>
          </w:tcPr>
          <w:p w14:paraId="4A9B040F" w14:textId="77777777" w:rsidR="00000000" w:rsidRDefault="00A10F7D">
            <w:pPr>
              <w:spacing w:after="100"/>
              <w:rPr>
                <w:rFonts w:eastAsia="Times New Roman"/>
                <w:sz w:val="20"/>
                <w:szCs w:val="20"/>
              </w:rPr>
            </w:pPr>
          </w:p>
        </w:tc>
      </w:tr>
      <w:tr w:rsidR="00000000" w14:paraId="241E0B49" w14:textId="77777777">
        <w:trPr>
          <w:divId w:val="85566007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FA099CC" w14:textId="77777777" w:rsidR="00000000" w:rsidRDefault="00A10F7D">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3F38EF6A"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6459A3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39E84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8FC8E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1AFDB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C8521D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70EBD5"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142E6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45386D"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9295F8" w14:textId="77777777" w:rsidR="00000000" w:rsidRDefault="00A10F7D">
            <w:pPr>
              <w:spacing w:after="100"/>
              <w:rPr>
                <w:rFonts w:eastAsia="Times New Roman"/>
                <w:sz w:val="20"/>
                <w:szCs w:val="20"/>
              </w:rPr>
            </w:pPr>
          </w:p>
        </w:tc>
        <w:tc>
          <w:tcPr>
            <w:tcW w:w="0" w:type="auto"/>
            <w:gridSpan w:val="3"/>
            <w:vAlign w:val="center"/>
            <w:hideMark/>
          </w:tcPr>
          <w:p w14:paraId="5A904C45" w14:textId="77777777" w:rsidR="00000000" w:rsidRDefault="00A10F7D">
            <w:pPr>
              <w:spacing w:after="100"/>
              <w:rPr>
                <w:rFonts w:eastAsia="Times New Roman"/>
                <w:sz w:val="20"/>
                <w:szCs w:val="20"/>
              </w:rPr>
            </w:pPr>
          </w:p>
        </w:tc>
        <w:tc>
          <w:tcPr>
            <w:tcW w:w="0" w:type="auto"/>
            <w:gridSpan w:val="3"/>
            <w:vAlign w:val="center"/>
            <w:hideMark/>
          </w:tcPr>
          <w:p w14:paraId="6CCAD299" w14:textId="77777777" w:rsidR="00000000" w:rsidRDefault="00A10F7D">
            <w:pPr>
              <w:spacing w:after="100"/>
              <w:rPr>
                <w:rFonts w:eastAsia="Times New Roman"/>
                <w:sz w:val="20"/>
                <w:szCs w:val="20"/>
              </w:rPr>
            </w:pPr>
          </w:p>
        </w:tc>
        <w:tc>
          <w:tcPr>
            <w:tcW w:w="0" w:type="auto"/>
            <w:gridSpan w:val="3"/>
            <w:vAlign w:val="center"/>
            <w:hideMark/>
          </w:tcPr>
          <w:p w14:paraId="3BFE2820" w14:textId="77777777" w:rsidR="00000000" w:rsidRDefault="00A10F7D">
            <w:pPr>
              <w:spacing w:after="100"/>
              <w:rPr>
                <w:rFonts w:eastAsia="Times New Roman"/>
                <w:sz w:val="20"/>
                <w:szCs w:val="20"/>
              </w:rPr>
            </w:pPr>
          </w:p>
        </w:tc>
        <w:tc>
          <w:tcPr>
            <w:tcW w:w="0" w:type="auto"/>
            <w:gridSpan w:val="3"/>
            <w:vAlign w:val="center"/>
            <w:hideMark/>
          </w:tcPr>
          <w:p w14:paraId="205626DF" w14:textId="77777777" w:rsidR="00000000" w:rsidRDefault="00A10F7D">
            <w:pPr>
              <w:spacing w:after="100"/>
              <w:rPr>
                <w:rFonts w:eastAsia="Times New Roman"/>
                <w:sz w:val="20"/>
                <w:szCs w:val="20"/>
              </w:rPr>
            </w:pPr>
          </w:p>
        </w:tc>
      </w:tr>
      <w:tr w:rsidR="00000000" w14:paraId="59F542C0" w14:textId="77777777">
        <w:trPr>
          <w:divId w:val="855660079"/>
        </w:trPr>
        <w:tc>
          <w:tcPr>
            <w:tcW w:w="0" w:type="auto"/>
            <w:gridSpan w:val="3"/>
            <w:shd w:val="clear" w:color="auto" w:fill="FFFFFF"/>
            <w:tcMar>
              <w:top w:w="30" w:type="dxa"/>
              <w:left w:w="245" w:type="dxa"/>
              <w:bottom w:w="30" w:type="dxa"/>
              <w:right w:w="20" w:type="dxa"/>
            </w:tcMar>
            <w:vAlign w:val="center"/>
            <w:hideMark/>
          </w:tcPr>
          <w:p w14:paraId="2FA3B3EE" w14:textId="77777777" w:rsidR="00000000" w:rsidRDefault="00A10F7D">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14:paraId="363A8515"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7E104560"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14:paraId="51427068" w14:textId="77777777" w:rsidR="00000000" w:rsidRDefault="00A10F7D">
            <w:pPr>
              <w:spacing w:after="100"/>
              <w:jc w:val="right"/>
              <w:rPr>
                <w:rFonts w:eastAsia="Times New Roman"/>
              </w:rPr>
            </w:pPr>
            <w:r>
              <w:rPr>
                <w:rFonts w:eastAsia="Times New Roman"/>
                <w:b/>
                <w:bCs/>
                <w:color w:val="000000"/>
                <w:sz w:val="18"/>
                <w:szCs w:val="18"/>
              </w:rPr>
              <w:t>196</w:t>
            </w:r>
          </w:p>
        </w:tc>
        <w:tc>
          <w:tcPr>
            <w:tcW w:w="0" w:type="auto"/>
            <w:gridSpan w:val="3"/>
            <w:shd w:val="clear" w:color="auto" w:fill="FFFFFF"/>
            <w:tcMar>
              <w:top w:w="0" w:type="dxa"/>
              <w:left w:w="20" w:type="dxa"/>
              <w:bottom w:w="0" w:type="dxa"/>
              <w:right w:w="20" w:type="dxa"/>
            </w:tcMar>
            <w:vAlign w:val="center"/>
            <w:hideMark/>
          </w:tcPr>
          <w:p w14:paraId="7CDF1B6C"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62BEFAE" w14:textId="77777777" w:rsidR="00000000" w:rsidRDefault="00A10F7D">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E9699FD" w14:textId="77777777" w:rsidR="00000000" w:rsidRDefault="00A10F7D">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29E4617"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CF3CF9F" w14:textId="77777777" w:rsidR="00000000" w:rsidRDefault="00A10F7D">
            <w:pPr>
              <w:spacing w:after="100"/>
              <w:jc w:val="right"/>
              <w:rPr>
                <w:rFonts w:eastAsia="Times New Roman"/>
              </w:rPr>
            </w:pPr>
            <w:r>
              <w:rPr>
                <w:rFonts w:eastAsia="Times New Roman"/>
                <w:b/>
                <w:bCs/>
                <w:color w:val="000000"/>
                <w:sz w:val="18"/>
                <w:szCs w:val="18"/>
              </w:rPr>
              <w:t>15.76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070FCD9" w14:textId="77777777" w:rsidR="00000000" w:rsidRDefault="00A10F7D">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9A0F4DC"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5EDE8891" w14:textId="77777777" w:rsidR="00000000" w:rsidRDefault="00A10F7D">
            <w:pPr>
              <w:spacing w:after="100"/>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14:paraId="1A2A0B0E"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59F6CC89" w14:textId="77777777" w:rsidR="00000000" w:rsidRDefault="00A10F7D">
            <w:pPr>
              <w:spacing w:after="100"/>
              <w:jc w:val="right"/>
              <w:rPr>
                <w:rFonts w:eastAsia="Times New Roman"/>
              </w:rPr>
            </w:pPr>
            <w:r>
              <w:rPr>
                <w:rFonts w:eastAsia="Times New Roman"/>
                <w:b/>
                <w:bCs/>
                <w:color w:val="000000"/>
                <w:sz w:val="18"/>
                <w:szCs w:val="18"/>
              </w:rPr>
              <w:t>N/A</w:t>
            </w:r>
          </w:p>
        </w:tc>
        <w:tc>
          <w:tcPr>
            <w:tcW w:w="0" w:type="auto"/>
            <w:gridSpan w:val="3"/>
            <w:vAlign w:val="center"/>
            <w:hideMark/>
          </w:tcPr>
          <w:p w14:paraId="6C11834D" w14:textId="77777777" w:rsidR="00000000" w:rsidRDefault="00A10F7D">
            <w:pPr>
              <w:spacing w:after="100"/>
              <w:jc w:val="right"/>
              <w:rPr>
                <w:rFonts w:eastAsia="Times New Roman"/>
              </w:rPr>
            </w:pPr>
          </w:p>
        </w:tc>
        <w:tc>
          <w:tcPr>
            <w:tcW w:w="0" w:type="auto"/>
            <w:gridSpan w:val="3"/>
            <w:vAlign w:val="center"/>
            <w:hideMark/>
          </w:tcPr>
          <w:p w14:paraId="76E71183" w14:textId="77777777" w:rsidR="00000000" w:rsidRDefault="00A10F7D">
            <w:pPr>
              <w:spacing w:after="100"/>
              <w:rPr>
                <w:rFonts w:eastAsia="Times New Roman"/>
                <w:sz w:val="20"/>
                <w:szCs w:val="20"/>
              </w:rPr>
            </w:pPr>
          </w:p>
        </w:tc>
        <w:tc>
          <w:tcPr>
            <w:tcW w:w="0" w:type="auto"/>
            <w:gridSpan w:val="3"/>
            <w:vAlign w:val="center"/>
            <w:hideMark/>
          </w:tcPr>
          <w:p w14:paraId="1997C833" w14:textId="77777777" w:rsidR="00000000" w:rsidRDefault="00A10F7D">
            <w:pPr>
              <w:spacing w:after="100"/>
              <w:rPr>
                <w:rFonts w:eastAsia="Times New Roman"/>
                <w:sz w:val="20"/>
                <w:szCs w:val="20"/>
              </w:rPr>
            </w:pPr>
          </w:p>
        </w:tc>
        <w:tc>
          <w:tcPr>
            <w:tcW w:w="0" w:type="auto"/>
            <w:gridSpan w:val="3"/>
            <w:vAlign w:val="center"/>
            <w:hideMark/>
          </w:tcPr>
          <w:p w14:paraId="6EE81EDF" w14:textId="77777777" w:rsidR="00000000" w:rsidRDefault="00A10F7D">
            <w:pPr>
              <w:spacing w:after="100"/>
              <w:rPr>
                <w:rFonts w:eastAsia="Times New Roman"/>
                <w:sz w:val="20"/>
                <w:szCs w:val="20"/>
              </w:rPr>
            </w:pPr>
          </w:p>
        </w:tc>
      </w:tr>
      <w:tr w:rsidR="00000000" w14:paraId="59CE5C2C" w14:textId="77777777">
        <w:trPr>
          <w:divId w:val="855660079"/>
        </w:trPr>
        <w:tc>
          <w:tcPr>
            <w:tcW w:w="0" w:type="auto"/>
            <w:gridSpan w:val="3"/>
            <w:shd w:val="clear" w:color="auto" w:fill="CCEEFF"/>
            <w:tcMar>
              <w:top w:w="30" w:type="dxa"/>
              <w:left w:w="245" w:type="dxa"/>
              <w:bottom w:w="30" w:type="dxa"/>
              <w:right w:w="20" w:type="dxa"/>
            </w:tcMar>
            <w:vAlign w:val="center"/>
            <w:hideMark/>
          </w:tcPr>
          <w:p w14:paraId="310EB5C3" w14:textId="77777777" w:rsidR="00000000" w:rsidRDefault="00A10F7D">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14:paraId="1C5FD6E7"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23C42653" w14:textId="77777777" w:rsidR="00000000" w:rsidRDefault="00A10F7D">
            <w:pPr>
              <w:spacing w:after="100"/>
              <w:jc w:val="right"/>
              <w:rPr>
                <w:rFonts w:eastAsia="Times New Roman"/>
              </w:rPr>
            </w:pPr>
            <w:r>
              <w:rPr>
                <w:rFonts w:eastAsia="Times New Roman"/>
                <w:b/>
                <w:bCs/>
                <w:color w:val="000000"/>
                <w:sz w:val="18"/>
                <w:szCs w:val="18"/>
              </w:rPr>
              <w:t>93</w:t>
            </w:r>
          </w:p>
        </w:tc>
        <w:tc>
          <w:tcPr>
            <w:tcW w:w="0" w:type="auto"/>
            <w:gridSpan w:val="3"/>
            <w:shd w:val="clear" w:color="auto" w:fill="CCEEFF"/>
            <w:tcMar>
              <w:top w:w="0" w:type="dxa"/>
              <w:left w:w="20" w:type="dxa"/>
              <w:bottom w:w="0" w:type="dxa"/>
              <w:right w:w="20" w:type="dxa"/>
            </w:tcMar>
            <w:vAlign w:val="center"/>
            <w:hideMark/>
          </w:tcPr>
          <w:p w14:paraId="36FEFFCA"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FA7C6B7" w14:textId="77777777" w:rsidR="00000000" w:rsidRDefault="00A10F7D">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27F4E9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F7F23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B141AA0" w14:textId="77777777" w:rsidR="00000000" w:rsidRDefault="00A10F7D">
            <w:pPr>
              <w:spacing w:after="100"/>
              <w:jc w:val="right"/>
              <w:rPr>
                <w:rFonts w:eastAsia="Times New Roman"/>
              </w:rPr>
            </w:pPr>
            <w:r>
              <w:rPr>
                <w:rFonts w:eastAsia="Times New Roman"/>
                <w:b/>
                <w:bCs/>
                <w:color w:val="000000"/>
                <w:sz w:val="18"/>
                <w:szCs w:val="18"/>
              </w:rPr>
              <w:t>27.73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D4E1C2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9AEE90"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14:paraId="1ABF07D2" w14:textId="77777777" w:rsidR="00000000" w:rsidRDefault="00A10F7D">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2D9BC048"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4B2C5E73" w14:textId="77777777" w:rsidR="00000000" w:rsidRDefault="00A10F7D">
            <w:pPr>
              <w:spacing w:after="100"/>
              <w:jc w:val="right"/>
              <w:rPr>
                <w:rFonts w:eastAsia="Times New Roman"/>
              </w:rPr>
            </w:pPr>
            <w:r>
              <w:rPr>
                <w:rFonts w:eastAsia="Times New Roman"/>
                <w:b/>
                <w:bCs/>
                <w:color w:val="000000"/>
                <w:sz w:val="18"/>
                <w:szCs w:val="18"/>
              </w:rPr>
              <w:t>N/A</w:t>
            </w:r>
          </w:p>
        </w:tc>
        <w:tc>
          <w:tcPr>
            <w:tcW w:w="0" w:type="auto"/>
            <w:gridSpan w:val="3"/>
            <w:vAlign w:val="center"/>
            <w:hideMark/>
          </w:tcPr>
          <w:p w14:paraId="003048E2" w14:textId="77777777" w:rsidR="00000000" w:rsidRDefault="00A10F7D">
            <w:pPr>
              <w:spacing w:after="100"/>
              <w:jc w:val="right"/>
              <w:rPr>
                <w:rFonts w:eastAsia="Times New Roman"/>
              </w:rPr>
            </w:pPr>
          </w:p>
        </w:tc>
        <w:tc>
          <w:tcPr>
            <w:tcW w:w="0" w:type="auto"/>
            <w:gridSpan w:val="3"/>
            <w:vAlign w:val="center"/>
            <w:hideMark/>
          </w:tcPr>
          <w:p w14:paraId="5768B72E" w14:textId="77777777" w:rsidR="00000000" w:rsidRDefault="00A10F7D">
            <w:pPr>
              <w:spacing w:after="100"/>
              <w:rPr>
                <w:rFonts w:eastAsia="Times New Roman"/>
                <w:sz w:val="20"/>
                <w:szCs w:val="20"/>
              </w:rPr>
            </w:pPr>
          </w:p>
        </w:tc>
        <w:tc>
          <w:tcPr>
            <w:tcW w:w="0" w:type="auto"/>
            <w:gridSpan w:val="3"/>
            <w:vAlign w:val="center"/>
            <w:hideMark/>
          </w:tcPr>
          <w:p w14:paraId="67483893" w14:textId="77777777" w:rsidR="00000000" w:rsidRDefault="00A10F7D">
            <w:pPr>
              <w:spacing w:after="100"/>
              <w:rPr>
                <w:rFonts w:eastAsia="Times New Roman"/>
                <w:sz w:val="20"/>
                <w:szCs w:val="20"/>
              </w:rPr>
            </w:pPr>
          </w:p>
        </w:tc>
        <w:tc>
          <w:tcPr>
            <w:tcW w:w="0" w:type="auto"/>
            <w:gridSpan w:val="3"/>
            <w:vAlign w:val="center"/>
            <w:hideMark/>
          </w:tcPr>
          <w:p w14:paraId="58AF57F6" w14:textId="77777777" w:rsidR="00000000" w:rsidRDefault="00A10F7D">
            <w:pPr>
              <w:spacing w:after="100"/>
              <w:rPr>
                <w:rFonts w:eastAsia="Times New Roman"/>
                <w:sz w:val="20"/>
                <w:szCs w:val="20"/>
              </w:rPr>
            </w:pPr>
          </w:p>
        </w:tc>
      </w:tr>
      <w:tr w:rsidR="00000000" w14:paraId="308728A3" w14:textId="77777777">
        <w:trPr>
          <w:divId w:val="855660079"/>
        </w:trPr>
        <w:tc>
          <w:tcPr>
            <w:tcW w:w="0" w:type="auto"/>
            <w:gridSpan w:val="3"/>
            <w:shd w:val="clear" w:color="auto" w:fill="FFFFFF"/>
            <w:tcMar>
              <w:top w:w="30" w:type="dxa"/>
              <w:left w:w="20" w:type="dxa"/>
              <w:bottom w:w="30" w:type="dxa"/>
              <w:right w:w="20" w:type="dxa"/>
            </w:tcMar>
            <w:vAlign w:val="center"/>
            <w:hideMark/>
          </w:tcPr>
          <w:p w14:paraId="5CB2DBB9" w14:textId="77777777" w:rsidR="00000000" w:rsidRDefault="00A10F7D">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14:paraId="54A43CF2" w14:textId="77777777" w:rsidR="00000000" w:rsidRDefault="00A10F7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14:paraId="3BC2E99B" w14:textId="77777777" w:rsidR="00000000" w:rsidRDefault="00A10F7D">
            <w:pPr>
              <w:spacing w:after="100"/>
              <w:jc w:val="right"/>
              <w:rPr>
                <w:rFonts w:eastAsia="Times New Roman"/>
              </w:rPr>
            </w:pPr>
            <w:r>
              <w:rPr>
                <w:rFonts w:eastAsia="Times New Roman"/>
                <w:b/>
                <w:bCs/>
                <w:color w:val="000000"/>
                <w:sz w:val="18"/>
                <w:szCs w:val="18"/>
              </w:rPr>
              <w:t>289</w:t>
            </w:r>
          </w:p>
        </w:tc>
        <w:tc>
          <w:tcPr>
            <w:tcW w:w="0" w:type="auto"/>
            <w:gridSpan w:val="3"/>
            <w:shd w:val="clear" w:color="auto" w:fill="FFFFFF"/>
            <w:tcMar>
              <w:top w:w="0" w:type="dxa"/>
              <w:left w:w="20" w:type="dxa"/>
              <w:bottom w:w="0" w:type="dxa"/>
              <w:right w:w="20" w:type="dxa"/>
            </w:tcMar>
            <w:vAlign w:val="center"/>
            <w:hideMark/>
          </w:tcPr>
          <w:p w14:paraId="3F88A30B"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7E3BEA0" w14:textId="77777777" w:rsidR="00000000" w:rsidRDefault="00A10F7D">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714F3F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E01DA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5DF52B0" w14:textId="77777777" w:rsidR="00000000" w:rsidRDefault="00A10F7D">
            <w:pPr>
              <w:spacing w:after="100"/>
              <w:jc w:val="right"/>
              <w:rPr>
                <w:rFonts w:eastAsia="Times New Roman"/>
              </w:rPr>
            </w:pPr>
            <w:r>
              <w:rPr>
                <w:rFonts w:eastAsia="Times New Roman"/>
                <w:b/>
                <w:bCs/>
                <w:color w:val="000000"/>
                <w:sz w:val="18"/>
                <w:szCs w:val="18"/>
              </w:rPr>
              <w:t>19.63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373DF8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527990"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14:paraId="6A0E3C09" w14:textId="77777777" w:rsidR="00000000" w:rsidRDefault="00A10F7D">
            <w:pPr>
              <w:spacing w:after="100"/>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14:paraId="3F222459"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1BD94692" w14:textId="77777777" w:rsidR="00000000" w:rsidRDefault="00A10F7D">
            <w:pPr>
              <w:spacing w:after="100"/>
              <w:jc w:val="right"/>
              <w:rPr>
                <w:rFonts w:eastAsia="Times New Roman"/>
              </w:rPr>
            </w:pPr>
            <w:r>
              <w:rPr>
                <w:rFonts w:eastAsia="Times New Roman"/>
                <w:b/>
                <w:bCs/>
                <w:color w:val="000000"/>
                <w:sz w:val="18"/>
                <w:szCs w:val="18"/>
              </w:rPr>
              <w:t>N/A</w:t>
            </w:r>
          </w:p>
        </w:tc>
        <w:tc>
          <w:tcPr>
            <w:tcW w:w="0" w:type="auto"/>
            <w:gridSpan w:val="3"/>
            <w:vAlign w:val="center"/>
            <w:hideMark/>
          </w:tcPr>
          <w:p w14:paraId="79751984" w14:textId="77777777" w:rsidR="00000000" w:rsidRDefault="00A10F7D">
            <w:pPr>
              <w:spacing w:after="100"/>
              <w:jc w:val="right"/>
              <w:rPr>
                <w:rFonts w:eastAsia="Times New Roman"/>
              </w:rPr>
            </w:pPr>
          </w:p>
        </w:tc>
        <w:tc>
          <w:tcPr>
            <w:tcW w:w="0" w:type="auto"/>
            <w:gridSpan w:val="3"/>
            <w:vAlign w:val="center"/>
            <w:hideMark/>
          </w:tcPr>
          <w:p w14:paraId="1C60CBED" w14:textId="77777777" w:rsidR="00000000" w:rsidRDefault="00A10F7D">
            <w:pPr>
              <w:spacing w:after="100"/>
              <w:rPr>
                <w:rFonts w:eastAsia="Times New Roman"/>
                <w:sz w:val="20"/>
                <w:szCs w:val="20"/>
              </w:rPr>
            </w:pPr>
          </w:p>
        </w:tc>
        <w:tc>
          <w:tcPr>
            <w:tcW w:w="0" w:type="auto"/>
            <w:gridSpan w:val="3"/>
            <w:vAlign w:val="center"/>
            <w:hideMark/>
          </w:tcPr>
          <w:p w14:paraId="487BF706" w14:textId="77777777" w:rsidR="00000000" w:rsidRDefault="00A10F7D">
            <w:pPr>
              <w:spacing w:after="100"/>
              <w:rPr>
                <w:rFonts w:eastAsia="Times New Roman"/>
                <w:sz w:val="20"/>
                <w:szCs w:val="20"/>
              </w:rPr>
            </w:pPr>
          </w:p>
        </w:tc>
        <w:tc>
          <w:tcPr>
            <w:tcW w:w="0" w:type="auto"/>
            <w:gridSpan w:val="3"/>
            <w:vAlign w:val="center"/>
            <w:hideMark/>
          </w:tcPr>
          <w:p w14:paraId="56C0764C" w14:textId="77777777" w:rsidR="00000000" w:rsidRDefault="00A10F7D">
            <w:pPr>
              <w:spacing w:after="100"/>
              <w:rPr>
                <w:rFonts w:eastAsia="Times New Roman"/>
                <w:sz w:val="20"/>
                <w:szCs w:val="20"/>
              </w:rPr>
            </w:pPr>
          </w:p>
        </w:tc>
      </w:tr>
      <w:tr w:rsidR="00000000" w14:paraId="0F135357" w14:textId="77777777">
        <w:trPr>
          <w:divId w:val="855660079"/>
        </w:trPr>
        <w:tc>
          <w:tcPr>
            <w:tcW w:w="0" w:type="auto"/>
            <w:gridSpan w:val="3"/>
            <w:shd w:val="clear" w:color="auto" w:fill="CCEEFF"/>
            <w:tcMar>
              <w:top w:w="30" w:type="dxa"/>
              <w:left w:w="20" w:type="dxa"/>
              <w:bottom w:w="30" w:type="dxa"/>
              <w:right w:w="20" w:type="dxa"/>
            </w:tcMar>
            <w:vAlign w:val="center"/>
            <w:hideMark/>
          </w:tcPr>
          <w:p w14:paraId="4C2EC5B0" w14:textId="77777777" w:rsidR="00000000" w:rsidRDefault="00A10F7D">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14:paraId="3962CDED"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82C08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210D8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10D20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5541A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C4CD4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050C2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B0978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B0E71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9E0BCF" w14:textId="77777777" w:rsidR="00000000" w:rsidRDefault="00A10F7D">
            <w:pPr>
              <w:spacing w:after="100"/>
              <w:rPr>
                <w:rFonts w:eastAsia="Times New Roman"/>
                <w:sz w:val="20"/>
                <w:szCs w:val="20"/>
              </w:rPr>
            </w:pPr>
          </w:p>
        </w:tc>
        <w:tc>
          <w:tcPr>
            <w:tcW w:w="0" w:type="auto"/>
            <w:gridSpan w:val="3"/>
            <w:vAlign w:val="center"/>
            <w:hideMark/>
          </w:tcPr>
          <w:p w14:paraId="4237F5B7" w14:textId="77777777" w:rsidR="00000000" w:rsidRDefault="00A10F7D">
            <w:pPr>
              <w:spacing w:after="100"/>
              <w:rPr>
                <w:rFonts w:eastAsia="Times New Roman"/>
                <w:sz w:val="20"/>
                <w:szCs w:val="20"/>
              </w:rPr>
            </w:pPr>
          </w:p>
        </w:tc>
        <w:tc>
          <w:tcPr>
            <w:tcW w:w="0" w:type="auto"/>
            <w:gridSpan w:val="3"/>
            <w:vAlign w:val="center"/>
            <w:hideMark/>
          </w:tcPr>
          <w:p w14:paraId="77DA4E6F" w14:textId="77777777" w:rsidR="00000000" w:rsidRDefault="00A10F7D">
            <w:pPr>
              <w:spacing w:after="100"/>
              <w:rPr>
                <w:rFonts w:eastAsia="Times New Roman"/>
                <w:sz w:val="20"/>
                <w:szCs w:val="20"/>
              </w:rPr>
            </w:pPr>
          </w:p>
        </w:tc>
        <w:tc>
          <w:tcPr>
            <w:tcW w:w="0" w:type="auto"/>
            <w:gridSpan w:val="3"/>
            <w:vAlign w:val="center"/>
            <w:hideMark/>
          </w:tcPr>
          <w:p w14:paraId="0CFFFA2E" w14:textId="77777777" w:rsidR="00000000" w:rsidRDefault="00A10F7D">
            <w:pPr>
              <w:spacing w:after="100"/>
              <w:rPr>
                <w:rFonts w:eastAsia="Times New Roman"/>
                <w:sz w:val="20"/>
                <w:szCs w:val="20"/>
              </w:rPr>
            </w:pPr>
          </w:p>
        </w:tc>
        <w:tc>
          <w:tcPr>
            <w:tcW w:w="0" w:type="auto"/>
            <w:gridSpan w:val="3"/>
            <w:vAlign w:val="center"/>
            <w:hideMark/>
          </w:tcPr>
          <w:p w14:paraId="532D61F2" w14:textId="77777777" w:rsidR="00000000" w:rsidRDefault="00A10F7D">
            <w:pPr>
              <w:spacing w:after="100"/>
              <w:rPr>
                <w:rFonts w:eastAsia="Times New Roman"/>
                <w:sz w:val="20"/>
                <w:szCs w:val="20"/>
              </w:rPr>
            </w:pPr>
          </w:p>
        </w:tc>
      </w:tr>
      <w:tr w:rsidR="00000000" w14:paraId="4298A80B" w14:textId="77777777">
        <w:trPr>
          <w:divId w:val="855660079"/>
        </w:trPr>
        <w:tc>
          <w:tcPr>
            <w:tcW w:w="0" w:type="auto"/>
            <w:gridSpan w:val="3"/>
            <w:shd w:val="clear" w:color="auto" w:fill="FFFFFF"/>
            <w:tcMar>
              <w:top w:w="30" w:type="dxa"/>
              <w:left w:w="245" w:type="dxa"/>
              <w:bottom w:w="30" w:type="dxa"/>
              <w:right w:w="20" w:type="dxa"/>
            </w:tcMar>
            <w:vAlign w:val="center"/>
            <w:hideMark/>
          </w:tcPr>
          <w:p w14:paraId="7370DC96" w14:textId="77777777" w:rsidR="00000000" w:rsidRDefault="00A10F7D">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14:paraId="4BCB583C"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5304C572" w14:textId="77777777" w:rsidR="00000000" w:rsidRDefault="00A10F7D">
            <w:pPr>
              <w:spacing w:after="100"/>
              <w:jc w:val="right"/>
              <w:rPr>
                <w:rFonts w:eastAsia="Times New Roman"/>
              </w:rPr>
            </w:pPr>
            <w:r>
              <w:rPr>
                <w:rFonts w:eastAsia="Times New Roman"/>
                <w:b/>
                <w:bCs/>
                <w:color w:val="000000"/>
                <w:sz w:val="18"/>
                <w:szCs w:val="18"/>
              </w:rPr>
              <w:t>794</w:t>
            </w:r>
          </w:p>
        </w:tc>
        <w:tc>
          <w:tcPr>
            <w:tcW w:w="0" w:type="auto"/>
            <w:gridSpan w:val="3"/>
            <w:shd w:val="clear" w:color="auto" w:fill="FFFFFF"/>
            <w:tcMar>
              <w:top w:w="0" w:type="dxa"/>
              <w:left w:w="20" w:type="dxa"/>
              <w:bottom w:w="0" w:type="dxa"/>
              <w:right w:w="20" w:type="dxa"/>
            </w:tcMar>
            <w:vAlign w:val="center"/>
            <w:hideMark/>
          </w:tcPr>
          <w:p w14:paraId="79178379"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61BA9BA" w14:textId="77777777" w:rsidR="00000000" w:rsidRDefault="00A10F7D">
            <w:pPr>
              <w:spacing w:after="100"/>
              <w:jc w:val="right"/>
              <w:rPr>
                <w:rFonts w:eastAsia="Times New Roman"/>
              </w:rPr>
            </w:pPr>
            <w:r>
              <w:rPr>
                <w:rFonts w:eastAsia="Times New Roman"/>
                <w:b/>
                <w:bCs/>
                <w:color w:val="000000"/>
                <w:sz w:val="18"/>
                <w:szCs w:val="18"/>
              </w:rPr>
              <w:t>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E4B064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3CDD7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D08C186" w14:textId="77777777" w:rsidR="00000000" w:rsidRDefault="00A10F7D">
            <w:pPr>
              <w:spacing w:after="100"/>
              <w:jc w:val="right"/>
              <w:rPr>
                <w:rFonts w:eastAsia="Times New Roman"/>
              </w:rPr>
            </w:pPr>
            <w:r>
              <w:rPr>
                <w:rFonts w:eastAsia="Times New Roman"/>
                <w:b/>
                <w:bCs/>
                <w:color w:val="000000"/>
                <w:sz w:val="18"/>
                <w:szCs w:val="18"/>
              </w:rPr>
              <w:t>8.59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3F4FA5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357C9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6FA1056" w14:textId="77777777" w:rsidR="00000000" w:rsidRDefault="00A10F7D">
            <w:pPr>
              <w:spacing w:after="100"/>
              <w:jc w:val="right"/>
              <w:rPr>
                <w:rFonts w:eastAsia="Times New Roman"/>
              </w:rPr>
            </w:pPr>
            <w:r>
              <w:rPr>
                <w:rFonts w:eastAsia="Times New Roman"/>
                <w:b/>
                <w:bCs/>
                <w:color w:val="000000"/>
                <w:sz w:val="18"/>
                <w:szCs w:val="18"/>
              </w:rPr>
              <w:t>97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2519EC3" w14:textId="77777777" w:rsidR="00000000" w:rsidRDefault="00A10F7D">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04491DB"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219C5182" w14:textId="77777777" w:rsidR="00000000" w:rsidRDefault="00A10F7D">
            <w:pPr>
              <w:spacing w:after="100"/>
              <w:jc w:val="right"/>
              <w:rPr>
                <w:rFonts w:eastAsia="Times New Roman"/>
              </w:rPr>
            </w:pPr>
            <w:r>
              <w:rPr>
                <w:rFonts w:eastAsia="Times New Roman"/>
                <w:b/>
                <w:bCs/>
                <w:color w:val="000000"/>
                <w:sz w:val="18"/>
                <w:szCs w:val="18"/>
              </w:rPr>
              <w:t>4</w:t>
            </w:r>
          </w:p>
        </w:tc>
        <w:tc>
          <w:tcPr>
            <w:tcW w:w="0" w:type="auto"/>
            <w:gridSpan w:val="3"/>
            <w:vAlign w:val="center"/>
            <w:hideMark/>
          </w:tcPr>
          <w:p w14:paraId="04EF9EA1" w14:textId="77777777" w:rsidR="00000000" w:rsidRDefault="00A10F7D">
            <w:pPr>
              <w:spacing w:after="100"/>
              <w:jc w:val="right"/>
              <w:rPr>
                <w:rFonts w:eastAsia="Times New Roman"/>
              </w:rPr>
            </w:pPr>
          </w:p>
        </w:tc>
        <w:tc>
          <w:tcPr>
            <w:tcW w:w="0" w:type="auto"/>
            <w:gridSpan w:val="3"/>
            <w:vAlign w:val="center"/>
            <w:hideMark/>
          </w:tcPr>
          <w:p w14:paraId="77A53504" w14:textId="77777777" w:rsidR="00000000" w:rsidRDefault="00A10F7D">
            <w:pPr>
              <w:spacing w:after="100"/>
              <w:rPr>
                <w:rFonts w:eastAsia="Times New Roman"/>
                <w:sz w:val="20"/>
                <w:szCs w:val="20"/>
              </w:rPr>
            </w:pPr>
          </w:p>
        </w:tc>
        <w:tc>
          <w:tcPr>
            <w:tcW w:w="0" w:type="auto"/>
            <w:gridSpan w:val="3"/>
            <w:vAlign w:val="center"/>
            <w:hideMark/>
          </w:tcPr>
          <w:p w14:paraId="17EFD2F1" w14:textId="77777777" w:rsidR="00000000" w:rsidRDefault="00A10F7D">
            <w:pPr>
              <w:spacing w:after="100"/>
              <w:rPr>
                <w:rFonts w:eastAsia="Times New Roman"/>
                <w:sz w:val="20"/>
                <w:szCs w:val="20"/>
              </w:rPr>
            </w:pPr>
          </w:p>
        </w:tc>
        <w:tc>
          <w:tcPr>
            <w:tcW w:w="0" w:type="auto"/>
            <w:gridSpan w:val="3"/>
            <w:vAlign w:val="center"/>
            <w:hideMark/>
          </w:tcPr>
          <w:p w14:paraId="667C1E06" w14:textId="77777777" w:rsidR="00000000" w:rsidRDefault="00A10F7D">
            <w:pPr>
              <w:spacing w:after="100"/>
              <w:rPr>
                <w:rFonts w:eastAsia="Times New Roman"/>
                <w:sz w:val="20"/>
                <w:szCs w:val="20"/>
              </w:rPr>
            </w:pPr>
          </w:p>
        </w:tc>
      </w:tr>
      <w:tr w:rsidR="00000000" w14:paraId="1231BEFE" w14:textId="77777777">
        <w:trPr>
          <w:divId w:val="855660079"/>
        </w:trPr>
        <w:tc>
          <w:tcPr>
            <w:tcW w:w="0" w:type="auto"/>
            <w:gridSpan w:val="3"/>
            <w:shd w:val="clear" w:color="auto" w:fill="CCEEFF"/>
            <w:tcMar>
              <w:top w:w="30" w:type="dxa"/>
              <w:left w:w="245" w:type="dxa"/>
              <w:bottom w:w="30" w:type="dxa"/>
              <w:right w:w="20" w:type="dxa"/>
            </w:tcMar>
            <w:vAlign w:val="center"/>
            <w:hideMark/>
          </w:tcPr>
          <w:p w14:paraId="75737BFE" w14:textId="77777777" w:rsidR="00000000" w:rsidRDefault="00A10F7D">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14:paraId="6A68C2D8"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5007D72C" w14:textId="77777777" w:rsidR="00000000" w:rsidRDefault="00A10F7D">
            <w:pPr>
              <w:spacing w:after="100"/>
              <w:jc w:val="right"/>
              <w:rPr>
                <w:rFonts w:eastAsia="Times New Roman"/>
              </w:rPr>
            </w:pPr>
            <w:r>
              <w:rPr>
                <w:rFonts w:eastAsia="Times New Roman"/>
                <w:b/>
                <w:bCs/>
                <w:color w:val="000000"/>
                <w:sz w:val="18"/>
                <w:szCs w:val="18"/>
              </w:rPr>
              <w:t>2</w:t>
            </w:r>
          </w:p>
        </w:tc>
        <w:tc>
          <w:tcPr>
            <w:tcW w:w="0" w:type="auto"/>
            <w:gridSpan w:val="3"/>
            <w:shd w:val="clear" w:color="auto" w:fill="CCEEFF"/>
            <w:tcMar>
              <w:top w:w="0" w:type="dxa"/>
              <w:left w:w="20" w:type="dxa"/>
              <w:bottom w:w="0" w:type="dxa"/>
              <w:right w:w="20" w:type="dxa"/>
            </w:tcMar>
            <w:vAlign w:val="center"/>
            <w:hideMark/>
          </w:tcPr>
          <w:p w14:paraId="57D692BE"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14:paraId="5DC8621B" w14:textId="77777777" w:rsidR="00000000" w:rsidRDefault="00A10F7D">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6B6892E7"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14:paraId="25D893BE" w14:textId="77777777" w:rsidR="00000000" w:rsidRDefault="00A10F7D">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00A8A230"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062CDD3" w14:textId="77777777" w:rsidR="00000000" w:rsidRDefault="00A10F7D">
            <w:pPr>
              <w:spacing w:after="100"/>
              <w:jc w:val="right"/>
              <w:rPr>
                <w:rFonts w:eastAsia="Times New Roman"/>
              </w:rPr>
            </w:pPr>
            <w:r>
              <w:rPr>
                <w:rFonts w:eastAsia="Times New Roman"/>
                <w:b/>
                <w:bCs/>
                <w:color w:val="000000"/>
                <w:sz w:val="18"/>
                <w:szCs w:val="18"/>
              </w:rPr>
              <w:t>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97EEEF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A1904F"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14:paraId="4229EABC" w14:textId="77777777" w:rsidR="00000000" w:rsidRDefault="00A10F7D">
            <w:pPr>
              <w:spacing w:after="100"/>
              <w:jc w:val="right"/>
              <w:rPr>
                <w:rFonts w:eastAsia="Times New Roman"/>
              </w:rPr>
            </w:pPr>
            <w:r>
              <w:rPr>
                <w:rFonts w:eastAsia="Times New Roman"/>
                <w:b/>
                <w:bCs/>
                <w:color w:val="000000"/>
                <w:sz w:val="18"/>
                <w:szCs w:val="18"/>
              </w:rPr>
              <w:t>13</w:t>
            </w:r>
          </w:p>
        </w:tc>
        <w:tc>
          <w:tcPr>
            <w:tcW w:w="0" w:type="auto"/>
            <w:gridSpan w:val="3"/>
            <w:vAlign w:val="center"/>
            <w:hideMark/>
          </w:tcPr>
          <w:p w14:paraId="5D1F0570" w14:textId="77777777" w:rsidR="00000000" w:rsidRDefault="00A10F7D">
            <w:pPr>
              <w:spacing w:after="100"/>
              <w:jc w:val="right"/>
              <w:rPr>
                <w:rFonts w:eastAsia="Times New Roman"/>
              </w:rPr>
            </w:pPr>
          </w:p>
        </w:tc>
        <w:tc>
          <w:tcPr>
            <w:tcW w:w="0" w:type="auto"/>
            <w:gridSpan w:val="3"/>
            <w:vAlign w:val="center"/>
            <w:hideMark/>
          </w:tcPr>
          <w:p w14:paraId="0A207D0C" w14:textId="77777777" w:rsidR="00000000" w:rsidRDefault="00A10F7D">
            <w:pPr>
              <w:spacing w:after="100"/>
              <w:rPr>
                <w:rFonts w:eastAsia="Times New Roman"/>
                <w:sz w:val="20"/>
                <w:szCs w:val="20"/>
              </w:rPr>
            </w:pPr>
          </w:p>
        </w:tc>
        <w:tc>
          <w:tcPr>
            <w:tcW w:w="0" w:type="auto"/>
            <w:gridSpan w:val="3"/>
            <w:vAlign w:val="center"/>
            <w:hideMark/>
          </w:tcPr>
          <w:p w14:paraId="1B69E34B" w14:textId="77777777" w:rsidR="00000000" w:rsidRDefault="00A10F7D">
            <w:pPr>
              <w:spacing w:after="100"/>
              <w:rPr>
                <w:rFonts w:eastAsia="Times New Roman"/>
                <w:sz w:val="20"/>
                <w:szCs w:val="20"/>
              </w:rPr>
            </w:pPr>
          </w:p>
        </w:tc>
        <w:tc>
          <w:tcPr>
            <w:tcW w:w="0" w:type="auto"/>
            <w:gridSpan w:val="3"/>
            <w:vAlign w:val="center"/>
            <w:hideMark/>
          </w:tcPr>
          <w:p w14:paraId="484174FC" w14:textId="77777777" w:rsidR="00000000" w:rsidRDefault="00A10F7D">
            <w:pPr>
              <w:spacing w:after="100"/>
              <w:rPr>
                <w:rFonts w:eastAsia="Times New Roman"/>
                <w:sz w:val="20"/>
                <w:szCs w:val="20"/>
              </w:rPr>
            </w:pPr>
          </w:p>
        </w:tc>
      </w:tr>
      <w:tr w:rsidR="00000000" w14:paraId="5ADCDFA9" w14:textId="77777777">
        <w:trPr>
          <w:divId w:val="855660079"/>
        </w:trPr>
        <w:tc>
          <w:tcPr>
            <w:tcW w:w="0" w:type="auto"/>
            <w:gridSpan w:val="3"/>
            <w:shd w:val="clear" w:color="auto" w:fill="FFFFFF"/>
            <w:tcMar>
              <w:top w:w="30" w:type="dxa"/>
              <w:left w:w="20" w:type="dxa"/>
              <w:bottom w:w="30" w:type="dxa"/>
              <w:right w:w="20" w:type="dxa"/>
            </w:tcMar>
            <w:vAlign w:val="center"/>
            <w:hideMark/>
          </w:tcPr>
          <w:p w14:paraId="1978C8C7" w14:textId="77777777" w:rsidR="00000000" w:rsidRDefault="00A10F7D">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14:paraId="49BB3E1A" w14:textId="77777777" w:rsidR="00000000" w:rsidRDefault="00A10F7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14:paraId="2F4A540C" w14:textId="77777777" w:rsidR="00000000" w:rsidRDefault="00A10F7D">
            <w:pPr>
              <w:spacing w:after="100"/>
              <w:jc w:val="right"/>
              <w:rPr>
                <w:rFonts w:eastAsia="Times New Roman"/>
              </w:rPr>
            </w:pPr>
            <w:r>
              <w:rPr>
                <w:rFonts w:eastAsia="Times New Roman"/>
                <w:b/>
                <w:bCs/>
                <w:color w:val="000000"/>
                <w:sz w:val="18"/>
                <w:szCs w:val="18"/>
              </w:rPr>
              <w:t>796</w:t>
            </w:r>
          </w:p>
        </w:tc>
        <w:tc>
          <w:tcPr>
            <w:tcW w:w="0" w:type="auto"/>
            <w:gridSpan w:val="3"/>
            <w:shd w:val="clear" w:color="auto" w:fill="FFFFFF"/>
            <w:tcMar>
              <w:top w:w="0" w:type="dxa"/>
              <w:left w:w="20" w:type="dxa"/>
              <w:bottom w:w="0" w:type="dxa"/>
              <w:right w:w="20" w:type="dxa"/>
            </w:tcMar>
            <w:vAlign w:val="center"/>
            <w:hideMark/>
          </w:tcPr>
          <w:p w14:paraId="518719B7"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6F254A7" w14:textId="77777777" w:rsidR="00000000" w:rsidRDefault="00A10F7D">
            <w:pPr>
              <w:spacing w:after="100"/>
              <w:jc w:val="right"/>
              <w:rPr>
                <w:rFonts w:eastAsia="Times New Roman"/>
              </w:rPr>
            </w:pPr>
            <w:r>
              <w:rPr>
                <w:rFonts w:eastAsia="Times New Roman"/>
                <w:b/>
                <w:bCs/>
                <w:color w:val="000000"/>
                <w:sz w:val="18"/>
                <w:szCs w:val="18"/>
              </w:rPr>
              <w:t>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9A655F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3CF9F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74F3229" w14:textId="77777777" w:rsidR="00000000" w:rsidRDefault="00A10F7D">
            <w:pPr>
              <w:spacing w:after="100"/>
              <w:jc w:val="right"/>
              <w:rPr>
                <w:rFonts w:eastAsia="Times New Roman"/>
              </w:rPr>
            </w:pPr>
            <w:r>
              <w:rPr>
                <w:rFonts w:eastAsia="Times New Roman"/>
                <w:b/>
                <w:bCs/>
                <w:color w:val="000000"/>
                <w:sz w:val="18"/>
                <w:szCs w:val="18"/>
              </w:rPr>
              <w:t>8.59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443FAC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F9753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313C583" w14:textId="77777777" w:rsidR="00000000" w:rsidRDefault="00A10F7D">
            <w:pPr>
              <w:spacing w:after="100"/>
              <w:jc w:val="right"/>
              <w:rPr>
                <w:rFonts w:eastAsia="Times New Roman"/>
              </w:rPr>
            </w:pPr>
            <w:r>
              <w:rPr>
                <w:rFonts w:eastAsia="Times New Roman"/>
                <w:b/>
                <w:bCs/>
                <w:color w:val="000000"/>
                <w:sz w:val="18"/>
                <w:szCs w:val="18"/>
              </w:rPr>
              <w:t>97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88CDAF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B97EFE"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14:paraId="6D499C67" w14:textId="77777777" w:rsidR="00000000" w:rsidRDefault="00A10F7D">
            <w:pPr>
              <w:spacing w:after="100"/>
              <w:jc w:val="right"/>
              <w:rPr>
                <w:rFonts w:eastAsia="Times New Roman"/>
              </w:rPr>
            </w:pPr>
            <w:r>
              <w:rPr>
                <w:rFonts w:eastAsia="Times New Roman"/>
                <w:b/>
                <w:bCs/>
                <w:color w:val="000000"/>
                <w:sz w:val="18"/>
                <w:szCs w:val="18"/>
              </w:rPr>
              <w:t>4</w:t>
            </w:r>
          </w:p>
        </w:tc>
        <w:tc>
          <w:tcPr>
            <w:tcW w:w="0" w:type="auto"/>
            <w:gridSpan w:val="3"/>
            <w:vAlign w:val="center"/>
            <w:hideMark/>
          </w:tcPr>
          <w:p w14:paraId="3C021C38" w14:textId="77777777" w:rsidR="00000000" w:rsidRDefault="00A10F7D">
            <w:pPr>
              <w:spacing w:after="100"/>
              <w:jc w:val="right"/>
              <w:rPr>
                <w:rFonts w:eastAsia="Times New Roman"/>
              </w:rPr>
            </w:pPr>
          </w:p>
        </w:tc>
        <w:tc>
          <w:tcPr>
            <w:tcW w:w="0" w:type="auto"/>
            <w:gridSpan w:val="3"/>
            <w:vAlign w:val="center"/>
            <w:hideMark/>
          </w:tcPr>
          <w:p w14:paraId="3801737A" w14:textId="77777777" w:rsidR="00000000" w:rsidRDefault="00A10F7D">
            <w:pPr>
              <w:spacing w:after="100"/>
              <w:rPr>
                <w:rFonts w:eastAsia="Times New Roman"/>
                <w:sz w:val="20"/>
                <w:szCs w:val="20"/>
              </w:rPr>
            </w:pPr>
          </w:p>
        </w:tc>
        <w:tc>
          <w:tcPr>
            <w:tcW w:w="0" w:type="auto"/>
            <w:gridSpan w:val="3"/>
            <w:vAlign w:val="center"/>
            <w:hideMark/>
          </w:tcPr>
          <w:p w14:paraId="2AB7CEB6" w14:textId="77777777" w:rsidR="00000000" w:rsidRDefault="00A10F7D">
            <w:pPr>
              <w:spacing w:after="100"/>
              <w:rPr>
                <w:rFonts w:eastAsia="Times New Roman"/>
                <w:sz w:val="20"/>
                <w:szCs w:val="20"/>
              </w:rPr>
            </w:pPr>
          </w:p>
        </w:tc>
        <w:tc>
          <w:tcPr>
            <w:tcW w:w="0" w:type="auto"/>
            <w:gridSpan w:val="3"/>
            <w:vAlign w:val="center"/>
            <w:hideMark/>
          </w:tcPr>
          <w:p w14:paraId="6881E937" w14:textId="77777777" w:rsidR="00000000" w:rsidRDefault="00A10F7D">
            <w:pPr>
              <w:spacing w:after="100"/>
              <w:rPr>
                <w:rFonts w:eastAsia="Times New Roman"/>
                <w:sz w:val="20"/>
                <w:szCs w:val="20"/>
              </w:rPr>
            </w:pPr>
          </w:p>
        </w:tc>
      </w:tr>
      <w:tr w:rsidR="00000000" w14:paraId="40F6B0AA" w14:textId="77777777">
        <w:trPr>
          <w:divId w:val="855660079"/>
        </w:trPr>
        <w:tc>
          <w:tcPr>
            <w:tcW w:w="0" w:type="auto"/>
            <w:gridSpan w:val="3"/>
            <w:shd w:val="clear" w:color="auto" w:fill="CCEEFF"/>
            <w:tcMar>
              <w:top w:w="30" w:type="dxa"/>
              <w:left w:w="20" w:type="dxa"/>
              <w:bottom w:w="30" w:type="dxa"/>
              <w:right w:w="20" w:type="dxa"/>
            </w:tcMar>
            <w:vAlign w:val="center"/>
            <w:hideMark/>
          </w:tcPr>
          <w:p w14:paraId="667D39D3" w14:textId="77777777" w:rsidR="00000000" w:rsidRDefault="00A10F7D">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14:paraId="6D202EEA"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6B4A9F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EA26C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DF62C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DD8A7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15E21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8EF3D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2DE33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717EF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213529" w14:textId="77777777" w:rsidR="00000000" w:rsidRDefault="00A10F7D">
            <w:pPr>
              <w:spacing w:after="100"/>
              <w:rPr>
                <w:rFonts w:eastAsia="Times New Roman"/>
                <w:sz w:val="20"/>
                <w:szCs w:val="20"/>
              </w:rPr>
            </w:pPr>
          </w:p>
        </w:tc>
        <w:tc>
          <w:tcPr>
            <w:tcW w:w="0" w:type="auto"/>
            <w:gridSpan w:val="3"/>
            <w:vAlign w:val="center"/>
            <w:hideMark/>
          </w:tcPr>
          <w:p w14:paraId="4001256F" w14:textId="77777777" w:rsidR="00000000" w:rsidRDefault="00A10F7D">
            <w:pPr>
              <w:spacing w:after="100"/>
              <w:rPr>
                <w:rFonts w:eastAsia="Times New Roman"/>
                <w:sz w:val="20"/>
                <w:szCs w:val="20"/>
              </w:rPr>
            </w:pPr>
          </w:p>
        </w:tc>
        <w:tc>
          <w:tcPr>
            <w:tcW w:w="0" w:type="auto"/>
            <w:gridSpan w:val="3"/>
            <w:vAlign w:val="center"/>
            <w:hideMark/>
          </w:tcPr>
          <w:p w14:paraId="0705EE5E" w14:textId="77777777" w:rsidR="00000000" w:rsidRDefault="00A10F7D">
            <w:pPr>
              <w:spacing w:after="100"/>
              <w:rPr>
                <w:rFonts w:eastAsia="Times New Roman"/>
                <w:sz w:val="20"/>
                <w:szCs w:val="20"/>
              </w:rPr>
            </w:pPr>
          </w:p>
        </w:tc>
        <w:tc>
          <w:tcPr>
            <w:tcW w:w="0" w:type="auto"/>
            <w:gridSpan w:val="3"/>
            <w:vAlign w:val="center"/>
            <w:hideMark/>
          </w:tcPr>
          <w:p w14:paraId="099633DD" w14:textId="77777777" w:rsidR="00000000" w:rsidRDefault="00A10F7D">
            <w:pPr>
              <w:spacing w:after="100"/>
              <w:rPr>
                <w:rFonts w:eastAsia="Times New Roman"/>
                <w:sz w:val="20"/>
                <w:szCs w:val="20"/>
              </w:rPr>
            </w:pPr>
          </w:p>
        </w:tc>
        <w:tc>
          <w:tcPr>
            <w:tcW w:w="0" w:type="auto"/>
            <w:gridSpan w:val="3"/>
            <w:vAlign w:val="center"/>
            <w:hideMark/>
          </w:tcPr>
          <w:p w14:paraId="62506319" w14:textId="77777777" w:rsidR="00000000" w:rsidRDefault="00A10F7D">
            <w:pPr>
              <w:spacing w:after="100"/>
              <w:rPr>
                <w:rFonts w:eastAsia="Times New Roman"/>
                <w:sz w:val="20"/>
                <w:szCs w:val="20"/>
              </w:rPr>
            </w:pPr>
          </w:p>
        </w:tc>
      </w:tr>
      <w:tr w:rsidR="00000000" w14:paraId="41653512" w14:textId="77777777">
        <w:trPr>
          <w:divId w:val="855660079"/>
        </w:trPr>
        <w:tc>
          <w:tcPr>
            <w:tcW w:w="0" w:type="auto"/>
            <w:gridSpan w:val="3"/>
            <w:shd w:val="clear" w:color="auto" w:fill="FFFFFF"/>
            <w:tcMar>
              <w:top w:w="30" w:type="dxa"/>
              <w:left w:w="245" w:type="dxa"/>
              <w:bottom w:w="30" w:type="dxa"/>
              <w:right w:w="20" w:type="dxa"/>
            </w:tcMar>
            <w:vAlign w:val="center"/>
            <w:hideMark/>
          </w:tcPr>
          <w:p w14:paraId="52E449E4" w14:textId="77777777" w:rsidR="00000000" w:rsidRDefault="00A10F7D">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1AF38B65"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0C3753D2" w14:textId="77777777" w:rsidR="00000000" w:rsidRDefault="00A10F7D">
            <w:pPr>
              <w:spacing w:after="100"/>
              <w:jc w:val="right"/>
              <w:rPr>
                <w:rFonts w:eastAsia="Times New Roman"/>
              </w:rPr>
            </w:pPr>
            <w:r>
              <w:rPr>
                <w:rFonts w:eastAsia="Times New Roman"/>
                <w:b/>
                <w:bCs/>
                <w:color w:val="000000"/>
                <w:sz w:val="18"/>
                <w:szCs w:val="18"/>
              </w:rPr>
              <w:t>302</w:t>
            </w:r>
          </w:p>
        </w:tc>
        <w:tc>
          <w:tcPr>
            <w:tcW w:w="0" w:type="auto"/>
            <w:gridSpan w:val="3"/>
            <w:shd w:val="clear" w:color="auto" w:fill="FFFFFF"/>
            <w:tcMar>
              <w:top w:w="0" w:type="dxa"/>
              <w:left w:w="20" w:type="dxa"/>
              <w:bottom w:w="0" w:type="dxa"/>
              <w:right w:w="20" w:type="dxa"/>
            </w:tcMar>
            <w:vAlign w:val="center"/>
            <w:hideMark/>
          </w:tcPr>
          <w:p w14:paraId="4197669F"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848B89A" w14:textId="77777777" w:rsidR="00000000" w:rsidRDefault="00A10F7D">
            <w:pPr>
              <w:spacing w:after="100"/>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8DED9C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55FF2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62AAD80" w14:textId="77777777" w:rsidR="00000000" w:rsidRDefault="00A10F7D">
            <w:pPr>
              <w:spacing w:after="100"/>
              <w:jc w:val="right"/>
              <w:rPr>
                <w:rFonts w:eastAsia="Times New Roman"/>
              </w:rPr>
            </w:pPr>
            <w:r>
              <w:rPr>
                <w:rFonts w:eastAsia="Times New Roman"/>
                <w:b/>
                <w:bCs/>
                <w:color w:val="000000"/>
                <w:sz w:val="18"/>
                <w:szCs w:val="18"/>
              </w:rPr>
              <w:t>0.35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E4EC6A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28465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71E741B" w14:textId="77777777" w:rsidR="00000000" w:rsidRDefault="00A10F7D">
            <w:pPr>
              <w:spacing w:after="100"/>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659121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18C85C"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14:paraId="3BCB6BDB" w14:textId="77777777" w:rsidR="00000000" w:rsidRDefault="00A10F7D">
            <w:pPr>
              <w:spacing w:after="100"/>
              <w:jc w:val="right"/>
              <w:rPr>
                <w:rFonts w:eastAsia="Times New Roman"/>
              </w:rPr>
            </w:pPr>
            <w:r>
              <w:rPr>
                <w:rFonts w:eastAsia="Times New Roman"/>
                <w:b/>
                <w:bCs/>
                <w:color w:val="000000"/>
                <w:sz w:val="18"/>
                <w:szCs w:val="18"/>
              </w:rPr>
              <w:t>13</w:t>
            </w:r>
          </w:p>
        </w:tc>
        <w:tc>
          <w:tcPr>
            <w:tcW w:w="0" w:type="auto"/>
            <w:gridSpan w:val="3"/>
            <w:vAlign w:val="center"/>
            <w:hideMark/>
          </w:tcPr>
          <w:p w14:paraId="05F582E9" w14:textId="77777777" w:rsidR="00000000" w:rsidRDefault="00A10F7D">
            <w:pPr>
              <w:spacing w:after="100"/>
              <w:jc w:val="right"/>
              <w:rPr>
                <w:rFonts w:eastAsia="Times New Roman"/>
              </w:rPr>
            </w:pPr>
          </w:p>
        </w:tc>
        <w:tc>
          <w:tcPr>
            <w:tcW w:w="0" w:type="auto"/>
            <w:gridSpan w:val="3"/>
            <w:vAlign w:val="center"/>
            <w:hideMark/>
          </w:tcPr>
          <w:p w14:paraId="36ABC9A9" w14:textId="77777777" w:rsidR="00000000" w:rsidRDefault="00A10F7D">
            <w:pPr>
              <w:spacing w:after="100"/>
              <w:rPr>
                <w:rFonts w:eastAsia="Times New Roman"/>
                <w:sz w:val="20"/>
                <w:szCs w:val="20"/>
              </w:rPr>
            </w:pPr>
          </w:p>
        </w:tc>
        <w:tc>
          <w:tcPr>
            <w:tcW w:w="0" w:type="auto"/>
            <w:gridSpan w:val="3"/>
            <w:vAlign w:val="center"/>
            <w:hideMark/>
          </w:tcPr>
          <w:p w14:paraId="776427E4" w14:textId="77777777" w:rsidR="00000000" w:rsidRDefault="00A10F7D">
            <w:pPr>
              <w:spacing w:after="100"/>
              <w:rPr>
                <w:rFonts w:eastAsia="Times New Roman"/>
                <w:sz w:val="20"/>
                <w:szCs w:val="20"/>
              </w:rPr>
            </w:pPr>
          </w:p>
        </w:tc>
        <w:tc>
          <w:tcPr>
            <w:tcW w:w="0" w:type="auto"/>
            <w:gridSpan w:val="3"/>
            <w:vAlign w:val="center"/>
            <w:hideMark/>
          </w:tcPr>
          <w:p w14:paraId="585B4B51" w14:textId="77777777" w:rsidR="00000000" w:rsidRDefault="00A10F7D">
            <w:pPr>
              <w:spacing w:after="100"/>
              <w:rPr>
                <w:rFonts w:eastAsia="Times New Roman"/>
                <w:sz w:val="20"/>
                <w:szCs w:val="20"/>
              </w:rPr>
            </w:pPr>
          </w:p>
        </w:tc>
      </w:tr>
      <w:tr w:rsidR="00000000" w14:paraId="0A886507" w14:textId="77777777">
        <w:trPr>
          <w:divId w:val="855660079"/>
        </w:trPr>
        <w:tc>
          <w:tcPr>
            <w:tcW w:w="0" w:type="auto"/>
            <w:gridSpan w:val="3"/>
            <w:shd w:val="clear" w:color="auto" w:fill="CCEEFF"/>
            <w:tcMar>
              <w:top w:w="30" w:type="dxa"/>
              <w:left w:w="245" w:type="dxa"/>
              <w:bottom w:w="30" w:type="dxa"/>
              <w:right w:w="20" w:type="dxa"/>
            </w:tcMar>
            <w:vAlign w:val="center"/>
            <w:hideMark/>
          </w:tcPr>
          <w:p w14:paraId="62B1DACA" w14:textId="77777777" w:rsidR="00000000" w:rsidRDefault="00A10F7D">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14:paraId="5C235CC2"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53AA7576" w14:textId="77777777" w:rsidR="00000000" w:rsidRDefault="00A10F7D">
            <w:pPr>
              <w:spacing w:after="100"/>
              <w:jc w:val="right"/>
              <w:rPr>
                <w:rFonts w:eastAsia="Times New Roman"/>
              </w:rPr>
            </w:pPr>
            <w:r>
              <w:rPr>
                <w:rFonts w:eastAsia="Times New Roman"/>
                <w:b/>
                <w:bCs/>
                <w:color w:val="000000"/>
                <w:sz w:val="18"/>
                <w:szCs w:val="18"/>
              </w:rPr>
              <w:t>242</w:t>
            </w:r>
          </w:p>
        </w:tc>
        <w:tc>
          <w:tcPr>
            <w:tcW w:w="0" w:type="auto"/>
            <w:gridSpan w:val="3"/>
            <w:shd w:val="clear" w:color="auto" w:fill="CCEEFF"/>
            <w:tcMar>
              <w:top w:w="0" w:type="dxa"/>
              <w:left w:w="20" w:type="dxa"/>
              <w:bottom w:w="0" w:type="dxa"/>
              <w:right w:w="20" w:type="dxa"/>
            </w:tcMar>
            <w:vAlign w:val="center"/>
            <w:hideMark/>
          </w:tcPr>
          <w:p w14:paraId="4D691ACA"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14:paraId="543598F0" w14:textId="77777777" w:rsidR="00000000" w:rsidRDefault="00A10F7D">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27391C0F"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14:paraId="54F6425D" w14:textId="77777777" w:rsidR="00000000" w:rsidRDefault="00A10F7D">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065CDE9A"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3D4743E" w14:textId="77777777" w:rsidR="00000000" w:rsidRDefault="00A10F7D">
            <w:pPr>
              <w:spacing w:after="100"/>
              <w:jc w:val="right"/>
              <w:rPr>
                <w:rFonts w:eastAsia="Times New Roman"/>
              </w:rPr>
            </w:pPr>
            <w:r>
              <w:rPr>
                <w:rFonts w:eastAsia="Times New Roman"/>
                <w:b/>
                <w:bCs/>
                <w:color w:val="000000"/>
                <w:sz w:val="18"/>
                <w:szCs w:val="18"/>
              </w:rPr>
              <w:t>62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87C2E2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02D6B8"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14:paraId="3AF44129" w14:textId="77777777" w:rsidR="00000000" w:rsidRDefault="00A10F7D">
            <w:pPr>
              <w:spacing w:after="100"/>
              <w:jc w:val="right"/>
              <w:rPr>
                <w:rFonts w:eastAsia="Times New Roman"/>
              </w:rPr>
            </w:pPr>
            <w:r>
              <w:rPr>
                <w:rFonts w:eastAsia="Times New Roman"/>
                <w:b/>
                <w:bCs/>
                <w:color w:val="000000"/>
                <w:sz w:val="18"/>
                <w:szCs w:val="18"/>
              </w:rPr>
              <w:t>14</w:t>
            </w:r>
          </w:p>
        </w:tc>
        <w:tc>
          <w:tcPr>
            <w:tcW w:w="0" w:type="auto"/>
            <w:gridSpan w:val="3"/>
            <w:vAlign w:val="center"/>
            <w:hideMark/>
          </w:tcPr>
          <w:p w14:paraId="4774A673" w14:textId="77777777" w:rsidR="00000000" w:rsidRDefault="00A10F7D">
            <w:pPr>
              <w:spacing w:after="100"/>
              <w:jc w:val="right"/>
              <w:rPr>
                <w:rFonts w:eastAsia="Times New Roman"/>
              </w:rPr>
            </w:pPr>
          </w:p>
        </w:tc>
        <w:tc>
          <w:tcPr>
            <w:tcW w:w="0" w:type="auto"/>
            <w:gridSpan w:val="3"/>
            <w:vAlign w:val="center"/>
            <w:hideMark/>
          </w:tcPr>
          <w:p w14:paraId="61225A79" w14:textId="77777777" w:rsidR="00000000" w:rsidRDefault="00A10F7D">
            <w:pPr>
              <w:spacing w:after="100"/>
              <w:rPr>
                <w:rFonts w:eastAsia="Times New Roman"/>
                <w:sz w:val="20"/>
                <w:szCs w:val="20"/>
              </w:rPr>
            </w:pPr>
          </w:p>
        </w:tc>
        <w:tc>
          <w:tcPr>
            <w:tcW w:w="0" w:type="auto"/>
            <w:gridSpan w:val="3"/>
            <w:vAlign w:val="center"/>
            <w:hideMark/>
          </w:tcPr>
          <w:p w14:paraId="7DF5C5D8" w14:textId="77777777" w:rsidR="00000000" w:rsidRDefault="00A10F7D">
            <w:pPr>
              <w:spacing w:after="100"/>
              <w:rPr>
                <w:rFonts w:eastAsia="Times New Roman"/>
                <w:sz w:val="20"/>
                <w:szCs w:val="20"/>
              </w:rPr>
            </w:pPr>
          </w:p>
        </w:tc>
        <w:tc>
          <w:tcPr>
            <w:tcW w:w="0" w:type="auto"/>
            <w:gridSpan w:val="3"/>
            <w:vAlign w:val="center"/>
            <w:hideMark/>
          </w:tcPr>
          <w:p w14:paraId="58B3F344" w14:textId="77777777" w:rsidR="00000000" w:rsidRDefault="00A10F7D">
            <w:pPr>
              <w:spacing w:after="100"/>
              <w:rPr>
                <w:rFonts w:eastAsia="Times New Roman"/>
                <w:sz w:val="20"/>
                <w:szCs w:val="20"/>
              </w:rPr>
            </w:pPr>
          </w:p>
        </w:tc>
      </w:tr>
      <w:tr w:rsidR="00000000" w14:paraId="356D2CF1" w14:textId="77777777">
        <w:trPr>
          <w:divId w:val="855660079"/>
        </w:trPr>
        <w:tc>
          <w:tcPr>
            <w:tcW w:w="0" w:type="auto"/>
            <w:gridSpan w:val="3"/>
            <w:shd w:val="clear" w:color="auto" w:fill="FFFFFF"/>
            <w:tcMar>
              <w:top w:w="30" w:type="dxa"/>
              <w:left w:w="20" w:type="dxa"/>
              <w:bottom w:w="30" w:type="dxa"/>
              <w:right w:w="20" w:type="dxa"/>
            </w:tcMar>
            <w:vAlign w:val="center"/>
            <w:hideMark/>
          </w:tcPr>
          <w:p w14:paraId="2D98718B" w14:textId="77777777" w:rsidR="00000000" w:rsidRDefault="00A10F7D">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14:paraId="4C48BD95" w14:textId="77777777" w:rsidR="00000000" w:rsidRDefault="00A10F7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14:paraId="1D9DE009" w14:textId="77777777" w:rsidR="00000000" w:rsidRDefault="00A10F7D">
            <w:pPr>
              <w:spacing w:after="100"/>
              <w:jc w:val="right"/>
              <w:rPr>
                <w:rFonts w:eastAsia="Times New Roman"/>
              </w:rPr>
            </w:pPr>
            <w:r>
              <w:rPr>
                <w:rFonts w:eastAsia="Times New Roman"/>
                <w:b/>
                <w:bCs/>
                <w:color w:val="000000"/>
                <w:sz w:val="18"/>
                <w:szCs w:val="18"/>
              </w:rPr>
              <w:t>544</w:t>
            </w:r>
          </w:p>
        </w:tc>
        <w:tc>
          <w:tcPr>
            <w:tcW w:w="0" w:type="auto"/>
            <w:gridSpan w:val="3"/>
            <w:shd w:val="clear" w:color="auto" w:fill="FFFFFF"/>
            <w:tcMar>
              <w:top w:w="0" w:type="dxa"/>
              <w:left w:w="20" w:type="dxa"/>
              <w:bottom w:w="0" w:type="dxa"/>
              <w:right w:w="20" w:type="dxa"/>
            </w:tcMar>
            <w:vAlign w:val="center"/>
            <w:hideMark/>
          </w:tcPr>
          <w:p w14:paraId="4CA88A1E"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8C77A5C" w14:textId="77777777" w:rsidR="00000000" w:rsidRDefault="00A10F7D">
            <w:pPr>
              <w:spacing w:after="100"/>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7AE16F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B462E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F429825" w14:textId="77777777" w:rsidR="00000000" w:rsidRDefault="00A10F7D">
            <w:pPr>
              <w:spacing w:after="100"/>
              <w:jc w:val="right"/>
              <w:rPr>
                <w:rFonts w:eastAsia="Times New Roman"/>
              </w:rPr>
            </w:pPr>
            <w:r>
              <w:rPr>
                <w:rFonts w:eastAsia="Times New Roman"/>
                <w:b/>
                <w:bCs/>
                <w:color w:val="000000"/>
                <w:sz w:val="18"/>
                <w:szCs w:val="18"/>
              </w:rPr>
              <w:t>0.35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8D3C30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EE63B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A748B2C" w14:textId="77777777" w:rsidR="00000000" w:rsidRDefault="00A10F7D">
            <w:pPr>
              <w:spacing w:after="100"/>
              <w:jc w:val="right"/>
              <w:rPr>
                <w:rFonts w:eastAsia="Times New Roman"/>
              </w:rPr>
            </w:pPr>
            <w:r>
              <w:rPr>
                <w:rFonts w:eastAsia="Times New Roman"/>
                <w:b/>
                <w:bCs/>
                <w:color w:val="000000"/>
                <w:sz w:val="18"/>
                <w:szCs w:val="18"/>
              </w:rPr>
              <w:t>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40BDE1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5400A8"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14:paraId="1FAA00E1" w14:textId="77777777" w:rsidR="00000000" w:rsidRDefault="00A10F7D">
            <w:pPr>
              <w:spacing w:after="100"/>
              <w:jc w:val="right"/>
              <w:rPr>
                <w:rFonts w:eastAsia="Times New Roman"/>
              </w:rPr>
            </w:pPr>
            <w:r>
              <w:rPr>
                <w:rFonts w:eastAsia="Times New Roman"/>
                <w:b/>
                <w:bCs/>
                <w:color w:val="000000"/>
                <w:sz w:val="18"/>
                <w:szCs w:val="18"/>
              </w:rPr>
              <w:t>13</w:t>
            </w:r>
          </w:p>
        </w:tc>
        <w:tc>
          <w:tcPr>
            <w:tcW w:w="0" w:type="auto"/>
            <w:gridSpan w:val="3"/>
            <w:vAlign w:val="center"/>
            <w:hideMark/>
          </w:tcPr>
          <w:p w14:paraId="57F07507" w14:textId="77777777" w:rsidR="00000000" w:rsidRDefault="00A10F7D">
            <w:pPr>
              <w:spacing w:after="100"/>
              <w:jc w:val="right"/>
              <w:rPr>
                <w:rFonts w:eastAsia="Times New Roman"/>
              </w:rPr>
            </w:pPr>
          </w:p>
        </w:tc>
        <w:tc>
          <w:tcPr>
            <w:tcW w:w="0" w:type="auto"/>
            <w:gridSpan w:val="3"/>
            <w:vAlign w:val="center"/>
            <w:hideMark/>
          </w:tcPr>
          <w:p w14:paraId="3EC67DB6" w14:textId="77777777" w:rsidR="00000000" w:rsidRDefault="00A10F7D">
            <w:pPr>
              <w:spacing w:after="100"/>
              <w:rPr>
                <w:rFonts w:eastAsia="Times New Roman"/>
                <w:sz w:val="20"/>
                <w:szCs w:val="20"/>
              </w:rPr>
            </w:pPr>
          </w:p>
        </w:tc>
        <w:tc>
          <w:tcPr>
            <w:tcW w:w="0" w:type="auto"/>
            <w:gridSpan w:val="3"/>
            <w:vAlign w:val="center"/>
            <w:hideMark/>
          </w:tcPr>
          <w:p w14:paraId="5FD185BC" w14:textId="77777777" w:rsidR="00000000" w:rsidRDefault="00A10F7D">
            <w:pPr>
              <w:spacing w:after="100"/>
              <w:rPr>
                <w:rFonts w:eastAsia="Times New Roman"/>
                <w:sz w:val="20"/>
                <w:szCs w:val="20"/>
              </w:rPr>
            </w:pPr>
          </w:p>
        </w:tc>
        <w:tc>
          <w:tcPr>
            <w:tcW w:w="0" w:type="auto"/>
            <w:gridSpan w:val="3"/>
            <w:vAlign w:val="center"/>
            <w:hideMark/>
          </w:tcPr>
          <w:p w14:paraId="0404563E" w14:textId="77777777" w:rsidR="00000000" w:rsidRDefault="00A10F7D">
            <w:pPr>
              <w:spacing w:after="100"/>
              <w:rPr>
                <w:rFonts w:eastAsia="Times New Roman"/>
                <w:sz w:val="20"/>
                <w:szCs w:val="20"/>
              </w:rPr>
            </w:pPr>
          </w:p>
        </w:tc>
      </w:tr>
      <w:tr w:rsidR="00000000" w14:paraId="2AF7F8A2" w14:textId="77777777">
        <w:trPr>
          <w:divId w:val="855660079"/>
        </w:trPr>
        <w:tc>
          <w:tcPr>
            <w:tcW w:w="0" w:type="auto"/>
            <w:gridSpan w:val="3"/>
            <w:shd w:val="clear" w:color="auto" w:fill="CCEEFF"/>
            <w:tcMar>
              <w:top w:w="30" w:type="dxa"/>
              <w:left w:w="20" w:type="dxa"/>
              <w:bottom w:w="30" w:type="dxa"/>
              <w:right w:w="20" w:type="dxa"/>
            </w:tcMar>
            <w:vAlign w:val="center"/>
            <w:hideMark/>
          </w:tcPr>
          <w:p w14:paraId="3861D7AB" w14:textId="77777777" w:rsidR="00000000" w:rsidRDefault="00A10F7D">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1C9B84DA"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5446ED9"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140" w:type="dxa"/>
            </w:tcMar>
            <w:vAlign w:val="center"/>
            <w:hideMark/>
          </w:tcPr>
          <w:p w14:paraId="7D5D3187" w14:textId="77777777" w:rsidR="00000000" w:rsidRDefault="00A10F7D">
            <w:pPr>
              <w:spacing w:after="100"/>
              <w:jc w:val="right"/>
              <w:rPr>
                <w:rFonts w:eastAsia="Times New Roman"/>
              </w:rPr>
            </w:pPr>
            <w:r>
              <w:rPr>
                <w:rFonts w:eastAsia="Times New Roman"/>
                <w:b/>
                <w:bCs/>
                <w:color w:val="000000"/>
                <w:sz w:val="18"/>
                <w:szCs w:val="18"/>
              </w:rPr>
              <w:t>1,629</w:t>
            </w:r>
          </w:p>
        </w:tc>
        <w:tc>
          <w:tcPr>
            <w:tcW w:w="0" w:type="auto"/>
            <w:gridSpan w:val="3"/>
            <w:shd w:val="clear" w:color="auto" w:fill="CCEEFF"/>
            <w:tcMar>
              <w:top w:w="0" w:type="dxa"/>
              <w:left w:w="20" w:type="dxa"/>
              <w:bottom w:w="0" w:type="dxa"/>
              <w:right w:w="20" w:type="dxa"/>
            </w:tcMar>
            <w:vAlign w:val="center"/>
            <w:hideMark/>
          </w:tcPr>
          <w:p w14:paraId="7B41F8C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F3054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1E33D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B65CD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13CF3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01432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7AF93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B804C8" w14:textId="77777777" w:rsidR="00000000" w:rsidRDefault="00A10F7D">
            <w:pPr>
              <w:spacing w:after="100"/>
              <w:rPr>
                <w:rFonts w:eastAsia="Times New Roman"/>
                <w:sz w:val="20"/>
                <w:szCs w:val="20"/>
              </w:rPr>
            </w:pPr>
          </w:p>
        </w:tc>
        <w:tc>
          <w:tcPr>
            <w:tcW w:w="0" w:type="auto"/>
            <w:gridSpan w:val="3"/>
            <w:vAlign w:val="center"/>
            <w:hideMark/>
          </w:tcPr>
          <w:p w14:paraId="369C36E9" w14:textId="77777777" w:rsidR="00000000" w:rsidRDefault="00A10F7D">
            <w:pPr>
              <w:spacing w:after="100"/>
              <w:rPr>
                <w:rFonts w:eastAsia="Times New Roman"/>
                <w:sz w:val="20"/>
                <w:szCs w:val="20"/>
              </w:rPr>
            </w:pPr>
          </w:p>
        </w:tc>
        <w:tc>
          <w:tcPr>
            <w:tcW w:w="0" w:type="auto"/>
            <w:gridSpan w:val="3"/>
            <w:vAlign w:val="center"/>
            <w:hideMark/>
          </w:tcPr>
          <w:p w14:paraId="21F362B6" w14:textId="77777777" w:rsidR="00000000" w:rsidRDefault="00A10F7D">
            <w:pPr>
              <w:spacing w:after="100"/>
              <w:rPr>
                <w:rFonts w:eastAsia="Times New Roman"/>
                <w:sz w:val="20"/>
                <w:szCs w:val="20"/>
              </w:rPr>
            </w:pPr>
          </w:p>
        </w:tc>
        <w:tc>
          <w:tcPr>
            <w:tcW w:w="0" w:type="auto"/>
            <w:gridSpan w:val="3"/>
            <w:vAlign w:val="center"/>
            <w:hideMark/>
          </w:tcPr>
          <w:p w14:paraId="111EA055" w14:textId="77777777" w:rsidR="00000000" w:rsidRDefault="00A10F7D">
            <w:pPr>
              <w:spacing w:after="100"/>
              <w:rPr>
                <w:rFonts w:eastAsia="Times New Roman"/>
                <w:sz w:val="20"/>
                <w:szCs w:val="20"/>
              </w:rPr>
            </w:pPr>
          </w:p>
        </w:tc>
        <w:tc>
          <w:tcPr>
            <w:tcW w:w="0" w:type="auto"/>
            <w:gridSpan w:val="3"/>
            <w:vAlign w:val="center"/>
            <w:hideMark/>
          </w:tcPr>
          <w:p w14:paraId="5EF9A9E7" w14:textId="77777777" w:rsidR="00000000" w:rsidRDefault="00A10F7D">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7AA652B0" w14:textId="77777777">
        <w:trPr>
          <w:jc w:val="center"/>
        </w:trPr>
        <w:tc>
          <w:tcPr>
            <w:tcW w:w="50" w:type="pct"/>
            <w:vAlign w:val="center"/>
            <w:hideMark/>
          </w:tcPr>
          <w:p w14:paraId="060A200B" w14:textId="77777777" w:rsidR="00000000" w:rsidRDefault="00A10F7D">
            <w:pPr>
              <w:rPr>
                <w:rFonts w:eastAsia="Times New Roman"/>
              </w:rPr>
            </w:pPr>
          </w:p>
        </w:tc>
        <w:tc>
          <w:tcPr>
            <w:tcW w:w="1606" w:type="pct"/>
            <w:vAlign w:val="center"/>
            <w:hideMark/>
          </w:tcPr>
          <w:p w14:paraId="4D7BFA85" w14:textId="77777777" w:rsidR="00000000" w:rsidRDefault="00A10F7D">
            <w:pPr>
              <w:spacing w:after="100"/>
              <w:rPr>
                <w:rFonts w:eastAsia="Times New Roman"/>
                <w:sz w:val="20"/>
                <w:szCs w:val="20"/>
              </w:rPr>
            </w:pPr>
          </w:p>
        </w:tc>
        <w:tc>
          <w:tcPr>
            <w:tcW w:w="5" w:type="pct"/>
            <w:vAlign w:val="center"/>
            <w:hideMark/>
          </w:tcPr>
          <w:p w14:paraId="2846A6D2" w14:textId="77777777" w:rsidR="00000000" w:rsidRDefault="00A10F7D">
            <w:pPr>
              <w:spacing w:after="100"/>
              <w:rPr>
                <w:rFonts w:eastAsia="Times New Roman"/>
                <w:sz w:val="20"/>
                <w:szCs w:val="20"/>
              </w:rPr>
            </w:pPr>
          </w:p>
        </w:tc>
        <w:tc>
          <w:tcPr>
            <w:tcW w:w="50" w:type="pct"/>
            <w:vAlign w:val="center"/>
            <w:hideMark/>
          </w:tcPr>
          <w:p w14:paraId="397A8C59" w14:textId="77777777" w:rsidR="00000000" w:rsidRDefault="00A10F7D">
            <w:pPr>
              <w:spacing w:after="100"/>
              <w:rPr>
                <w:rFonts w:eastAsia="Times New Roman"/>
                <w:sz w:val="20"/>
                <w:szCs w:val="20"/>
              </w:rPr>
            </w:pPr>
          </w:p>
        </w:tc>
        <w:tc>
          <w:tcPr>
            <w:tcW w:w="1614" w:type="pct"/>
            <w:vAlign w:val="center"/>
            <w:hideMark/>
          </w:tcPr>
          <w:p w14:paraId="2D6705CE" w14:textId="77777777" w:rsidR="00000000" w:rsidRDefault="00A10F7D">
            <w:pPr>
              <w:spacing w:after="100"/>
              <w:rPr>
                <w:rFonts w:eastAsia="Times New Roman"/>
                <w:sz w:val="20"/>
                <w:szCs w:val="20"/>
              </w:rPr>
            </w:pPr>
          </w:p>
        </w:tc>
        <w:tc>
          <w:tcPr>
            <w:tcW w:w="5" w:type="pct"/>
            <w:vAlign w:val="center"/>
            <w:hideMark/>
          </w:tcPr>
          <w:p w14:paraId="645670A6" w14:textId="77777777" w:rsidR="00000000" w:rsidRDefault="00A10F7D">
            <w:pPr>
              <w:spacing w:after="100"/>
              <w:rPr>
                <w:rFonts w:eastAsia="Times New Roman"/>
                <w:sz w:val="20"/>
                <w:szCs w:val="20"/>
              </w:rPr>
            </w:pPr>
          </w:p>
        </w:tc>
        <w:tc>
          <w:tcPr>
            <w:tcW w:w="50" w:type="pct"/>
            <w:vAlign w:val="center"/>
            <w:hideMark/>
          </w:tcPr>
          <w:p w14:paraId="632C6EB6" w14:textId="77777777" w:rsidR="00000000" w:rsidRDefault="00A10F7D">
            <w:pPr>
              <w:spacing w:after="100"/>
              <w:rPr>
                <w:rFonts w:eastAsia="Times New Roman"/>
                <w:sz w:val="20"/>
                <w:szCs w:val="20"/>
              </w:rPr>
            </w:pPr>
          </w:p>
        </w:tc>
        <w:tc>
          <w:tcPr>
            <w:tcW w:w="1614" w:type="pct"/>
            <w:vAlign w:val="center"/>
            <w:hideMark/>
          </w:tcPr>
          <w:p w14:paraId="3AA0373A" w14:textId="77777777" w:rsidR="00000000" w:rsidRDefault="00A10F7D">
            <w:pPr>
              <w:spacing w:after="100"/>
              <w:rPr>
                <w:rFonts w:eastAsia="Times New Roman"/>
                <w:sz w:val="20"/>
                <w:szCs w:val="20"/>
              </w:rPr>
            </w:pPr>
          </w:p>
        </w:tc>
        <w:tc>
          <w:tcPr>
            <w:tcW w:w="5" w:type="pct"/>
            <w:vAlign w:val="center"/>
            <w:hideMark/>
          </w:tcPr>
          <w:p w14:paraId="2F737042" w14:textId="77777777" w:rsidR="00000000" w:rsidRDefault="00A10F7D">
            <w:pPr>
              <w:spacing w:after="100"/>
              <w:rPr>
                <w:rFonts w:eastAsia="Times New Roman"/>
                <w:sz w:val="20"/>
                <w:szCs w:val="20"/>
              </w:rPr>
            </w:pPr>
          </w:p>
        </w:tc>
      </w:tr>
      <w:tr w:rsidR="00000000" w14:paraId="15F1568E" w14:textId="77777777">
        <w:trPr>
          <w:trHeight w:val="300"/>
          <w:jc w:val="center"/>
        </w:trPr>
        <w:tc>
          <w:tcPr>
            <w:tcW w:w="0" w:type="auto"/>
            <w:gridSpan w:val="9"/>
            <w:tcMar>
              <w:top w:w="0" w:type="dxa"/>
              <w:left w:w="20" w:type="dxa"/>
              <w:bottom w:w="0" w:type="dxa"/>
              <w:right w:w="20" w:type="dxa"/>
            </w:tcMar>
            <w:vAlign w:val="center"/>
            <w:hideMark/>
          </w:tcPr>
          <w:p w14:paraId="59BF2B6A" w14:textId="77777777" w:rsidR="00000000" w:rsidRDefault="00A10F7D">
            <w:pPr>
              <w:spacing w:after="100"/>
              <w:rPr>
                <w:rFonts w:eastAsia="Times New Roman"/>
                <w:sz w:val="20"/>
                <w:szCs w:val="20"/>
              </w:rPr>
            </w:pPr>
          </w:p>
        </w:tc>
      </w:tr>
      <w:tr w:rsidR="00000000" w14:paraId="6D8AD9BD" w14:textId="77777777">
        <w:trPr>
          <w:jc w:val="center"/>
        </w:trPr>
        <w:tc>
          <w:tcPr>
            <w:tcW w:w="0" w:type="auto"/>
            <w:gridSpan w:val="3"/>
            <w:tcMar>
              <w:top w:w="0" w:type="dxa"/>
              <w:left w:w="20" w:type="dxa"/>
              <w:bottom w:w="0" w:type="dxa"/>
              <w:right w:w="20" w:type="dxa"/>
            </w:tcMar>
            <w:vAlign w:val="center"/>
            <w:hideMark/>
          </w:tcPr>
          <w:p w14:paraId="66923F47"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39281C1" w14:textId="77777777" w:rsidR="00000000" w:rsidRDefault="00A10F7D">
            <w:pPr>
              <w:spacing w:after="100"/>
              <w:jc w:val="center"/>
              <w:rPr>
                <w:rFonts w:eastAsia="Times New Roman"/>
              </w:rPr>
            </w:pPr>
            <w:r>
              <w:rPr>
                <w:rFonts w:eastAsia="Times New Roman"/>
                <w:color w:val="000000"/>
                <w:sz w:val="16"/>
                <w:szCs w:val="16"/>
              </w:rPr>
              <w:t>85</w:t>
            </w:r>
          </w:p>
        </w:tc>
        <w:tc>
          <w:tcPr>
            <w:tcW w:w="0" w:type="auto"/>
            <w:gridSpan w:val="3"/>
            <w:tcMar>
              <w:top w:w="30" w:type="dxa"/>
              <w:left w:w="20" w:type="dxa"/>
              <w:bottom w:w="30" w:type="dxa"/>
              <w:right w:w="20" w:type="dxa"/>
            </w:tcMar>
            <w:vAlign w:val="bottom"/>
            <w:hideMark/>
          </w:tcPr>
          <w:p w14:paraId="76887F5C"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02D02877" w14:textId="77777777" w:rsidR="00000000" w:rsidRDefault="00A10F7D">
      <w:pPr>
        <w:rPr>
          <w:rFonts w:eastAsia="Times New Roman"/>
        </w:rPr>
      </w:pPr>
      <w:r>
        <w:rPr>
          <w:rFonts w:eastAsia="Times New Roman"/>
        </w:rPr>
        <w:pict w14:anchorId="0FC75915">
          <v:rect id="_x0000_i1110" style="width:0;height:1.5pt" o:hralign="center" o:hrstd="t" o:hr="t" fillcolor="#a0a0a0" stroked="f"/>
        </w:pict>
      </w:r>
    </w:p>
    <w:p w14:paraId="06AD1A00" w14:textId="77777777" w:rsidR="00000000" w:rsidRDefault="00A10F7D">
      <w:pPr>
        <w:jc w:val="both"/>
        <w:divId w:val="1043869424"/>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9"/>
        <w:gridCol w:w="2784"/>
        <w:gridCol w:w="38"/>
        <w:gridCol w:w="36"/>
        <w:gridCol w:w="36"/>
        <w:gridCol w:w="36"/>
        <w:gridCol w:w="111"/>
        <w:gridCol w:w="679"/>
        <w:gridCol w:w="36"/>
        <w:gridCol w:w="36"/>
        <w:gridCol w:w="36"/>
        <w:gridCol w:w="36"/>
        <w:gridCol w:w="82"/>
        <w:gridCol w:w="609"/>
        <w:gridCol w:w="172"/>
        <w:gridCol w:w="40"/>
        <w:gridCol w:w="207"/>
        <w:gridCol w:w="39"/>
        <w:gridCol w:w="87"/>
        <w:gridCol w:w="648"/>
        <w:gridCol w:w="172"/>
        <w:gridCol w:w="36"/>
        <w:gridCol w:w="36"/>
        <w:gridCol w:w="36"/>
        <w:gridCol w:w="82"/>
        <w:gridCol w:w="609"/>
        <w:gridCol w:w="173"/>
        <w:gridCol w:w="39"/>
        <w:gridCol w:w="119"/>
        <w:gridCol w:w="39"/>
        <w:gridCol w:w="84"/>
        <w:gridCol w:w="624"/>
        <w:gridCol w:w="38"/>
        <w:gridCol w:w="36"/>
        <w:gridCol w:w="36"/>
        <w:gridCol w:w="36"/>
        <w:gridCol w:w="36"/>
        <w:gridCol w:w="36"/>
        <w:gridCol w:w="36"/>
        <w:gridCol w:w="36"/>
        <w:gridCol w:w="36"/>
        <w:gridCol w:w="36"/>
        <w:gridCol w:w="36"/>
        <w:gridCol w:w="36"/>
        <w:gridCol w:w="36"/>
      </w:tblGrid>
      <w:tr w:rsidR="00000000" w14:paraId="0D1D0F58" w14:textId="77777777">
        <w:trPr>
          <w:divId w:val="726538575"/>
        </w:trPr>
        <w:tc>
          <w:tcPr>
            <w:tcW w:w="50" w:type="pct"/>
            <w:vAlign w:val="center"/>
            <w:hideMark/>
          </w:tcPr>
          <w:p w14:paraId="39CB3164" w14:textId="77777777" w:rsidR="00000000" w:rsidRDefault="00A10F7D">
            <w:pPr>
              <w:jc w:val="both"/>
              <w:rPr>
                <w:rFonts w:eastAsia="Times New Roman"/>
              </w:rPr>
            </w:pPr>
          </w:p>
        </w:tc>
        <w:tc>
          <w:tcPr>
            <w:tcW w:w="2605" w:type="pct"/>
            <w:vAlign w:val="center"/>
            <w:hideMark/>
          </w:tcPr>
          <w:p w14:paraId="4332AD6C" w14:textId="77777777" w:rsidR="00000000" w:rsidRDefault="00A10F7D">
            <w:pPr>
              <w:spacing w:after="100"/>
              <w:rPr>
                <w:rFonts w:eastAsia="Times New Roman"/>
                <w:sz w:val="20"/>
                <w:szCs w:val="20"/>
              </w:rPr>
            </w:pPr>
          </w:p>
        </w:tc>
        <w:tc>
          <w:tcPr>
            <w:tcW w:w="5" w:type="pct"/>
            <w:vAlign w:val="center"/>
            <w:hideMark/>
          </w:tcPr>
          <w:p w14:paraId="0A33EC91" w14:textId="77777777" w:rsidR="00000000" w:rsidRDefault="00A10F7D">
            <w:pPr>
              <w:spacing w:after="100"/>
              <w:rPr>
                <w:rFonts w:eastAsia="Times New Roman"/>
                <w:sz w:val="20"/>
                <w:szCs w:val="20"/>
              </w:rPr>
            </w:pPr>
          </w:p>
        </w:tc>
        <w:tc>
          <w:tcPr>
            <w:tcW w:w="5" w:type="pct"/>
            <w:vAlign w:val="center"/>
            <w:hideMark/>
          </w:tcPr>
          <w:p w14:paraId="05073279" w14:textId="77777777" w:rsidR="00000000" w:rsidRDefault="00A10F7D">
            <w:pPr>
              <w:spacing w:after="100"/>
              <w:rPr>
                <w:rFonts w:eastAsia="Times New Roman"/>
                <w:sz w:val="20"/>
                <w:szCs w:val="20"/>
              </w:rPr>
            </w:pPr>
          </w:p>
        </w:tc>
        <w:tc>
          <w:tcPr>
            <w:tcW w:w="26" w:type="pct"/>
            <w:vAlign w:val="center"/>
            <w:hideMark/>
          </w:tcPr>
          <w:p w14:paraId="0027FD7D" w14:textId="77777777" w:rsidR="00000000" w:rsidRDefault="00A10F7D">
            <w:pPr>
              <w:spacing w:after="100"/>
              <w:rPr>
                <w:rFonts w:eastAsia="Times New Roman"/>
                <w:sz w:val="20"/>
                <w:szCs w:val="20"/>
              </w:rPr>
            </w:pPr>
          </w:p>
        </w:tc>
        <w:tc>
          <w:tcPr>
            <w:tcW w:w="5" w:type="pct"/>
            <w:vAlign w:val="center"/>
            <w:hideMark/>
          </w:tcPr>
          <w:p w14:paraId="19345A5C" w14:textId="77777777" w:rsidR="00000000" w:rsidRDefault="00A10F7D">
            <w:pPr>
              <w:spacing w:after="100"/>
              <w:rPr>
                <w:rFonts w:eastAsia="Times New Roman"/>
                <w:sz w:val="20"/>
                <w:szCs w:val="20"/>
              </w:rPr>
            </w:pPr>
          </w:p>
        </w:tc>
        <w:tc>
          <w:tcPr>
            <w:tcW w:w="50" w:type="pct"/>
            <w:vAlign w:val="center"/>
            <w:hideMark/>
          </w:tcPr>
          <w:p w14:paraId="087B4CE0" w14:textId="77777777" w:rsidR="00000000" w:rsidRDefault="00A10F7D">
            <w:pPr>
              <w:spacing w:after="100"/>
              <w:rPr>
                <w:rFonts w:eastAsia="Times New Roman"/>
                <w:sz w:val="20"/>
                <w:szCs w:val="20"/>
              </w:rPr>
            </w:pPr>
          </w:p>
        </w:tc>
        <w:tc>
          <w:tcPr>
            <w:tcW w:w="376" w:type="pct"/>
            <w:vAlign w:val="center"/>
            <w:hideMark/>
          </w:tcPr>
          <w:p w14:paraId="7D40D9DC" w14:textId="77777777" w:rsidR="00000000" w:rsidRDefault="00A10F7D">
            <w:pPr>
              <w:spacing w:after="100"/>
              <w:rPr>
                <w:rFonts w:eastAsia="Times New Roman"/>
                <w:sz w:val="20"/>
                <w:szCs w:val="20"/>
              </w:rPr>
            </w:pPr>
          </w:p>
        </w:tc>
        <w:tc>
          <w:tcPr>
            <w:tcW w:w="5" w:type="pct"/>
            <w:vAlign w:val="center"/>
            <w:hideMark/>
          </w:tcPr>
          <w:p w14:paraId="3BF2D0ED" w14:textId="77777777" w:rsidR="00000000" w:rsidRDefault="00A10F7D">
            <w:pPr>
              <w:spacing w:after="100"/>
              <w:rPr>
                <w:rFonts w:eastAsia="Times New Roman"/>
                <w:sz w:val="20"/>
                <w:szCs w:val="20"/>
              </w:rPr>
            </w:pPr>
          </w:p>
        </w:tc>
        <w:tc>
          <w:tcPr>
            <w:tcW w:w="5" w:type="pct"/>
            <w:vAlign w:val="center"/>
            <w:hideMark/>
          </w:tcPr>
          <w:p w14:paraId="6D45F7D3" w14:textId="77777777" w:rsidR="00000000" w:rsidRDefault="00A10F7D">
            <w:pPr>
              <w:spacing w:after="100"/>
              <w:rPr>
                <w:rFonts w:eastAsia="Times New Roman"/>
                <w:sz w:val="20"/>
                <w:szCs w:val="20"/>
              </w:rPr>
            </w:pPr>
          </w:p>
        </w:tc>
        <w:tc>
          <w:tcPr>
            <w:tcW w:w="26" w:type="pct"/>
            <w:vAlign w:val="center"/>
            <w:hideMark/>
          </w:tcPr>
          <w:p w14:paraId="304150CA" w14:textId="77777777" w:rsidR="00000000" w:rsidRDefault="00A10F7D">
            <w:pPr>
              <w:spacing w:after="100"/>
              <w:rPr>
                <w:rFonts w:eastAsia="Times New Roman"/>
                <w:sz w:val="20"/>
                <w:szCs w:val="20"/>
              </w:rPr>
            </w:pPr>
          </w:p>
        </w:tc>
        <w:tc>
          <w:tcPr>
            <w:tcW w:w="5" w:type="pct"/>
            <w:vAlign w:val="center"/>
            <w:hideMark/>
          </w:tcPr>
          <w:p w14:paraId="54C52807" w14:textId="77777777" w:rsidR="00000000" w:rsidRDefault="00A10F7D">
            <w:pPr>
              <w:spacing w:after="100"/>
              <w:rPr>
                <w:rFonts w:eastAsia="Times New Roman"/>
                <w:sz w:val="20"/>
                <w:szCs w:val="20"/>
              </w:rPr>
            </w:pPr>
          </w:p>
        </w:tc>
        <w:tc>
          <w:tcPr>
            <w:tcW w:w="50" w:type="pct"/>
            <w:vAlign w:val="center"/>
            <w:hideMark/>
          </w:tcPr>
          <w:p w14:paraId="2A9D7BCC" w14:textId="77777777" w:rsidR="00000000" w:rsidRDefault="00A10F7D">
            <w:pPr>
              <w:spacing w:after="100"/>
              <w:rPr>
                <w:rFonts w:eastAsia="Times New Roman"/>
                <w:sz w:val="20"/>
                <w:szCs w:val="20"/>
              </w:rPr>
            </w:pPr>
          </w:p>
        </w:tc>
        <w:tc>
          <w:tcPr>
            <w:tcW w:w="376" w:type="pct"/>
            <w:vAlign w:val="center"/>
            <w:hideMark/>
          </w:tcPr>
          <w:p w14:paraId="76A3001F" w14:textId="77777777" w:rsidR="00000000" w:rsidRDefault="00A10F7D">
            <w:pPr>
              <w:spacing w:after="100"/>
              <w:rPr>
                <w:rFonts w:eastAsia="Times New Roman"/>
                <w:sz w:val="20"/>
                <w:szCs w:val="20"/>
              </w:rPr>
            </w:pPr>
          </w:p>
        </w:tc>
        <w:tc>
          <w:tcPr>
            <w:tcW w:w="5" w:type="pct"/>
            <w:vAlign w:val="center"/>
            <w:hideMark/>
          </w:tcPr>
          <w:p w14:paraId="66489C3F" w14:textId="77777777" w:rsidR="00000000" w:rsidRDefault="00A10F7D">
            <w:pPr>
              <w:spacing w:after="100"/>
              <w:rPr>
                <w:rFonts w:eastAsia="Times New Roman"/>
                <w:sz w:val="20"/>
                <w:szCs w:val="20"/>
              </w:rPr>
            </w:pPr>
          </w:p>
        </w:tc>
        <w:tc>
          <w:tcPr>
            <w:tcW w:w="5" w:type="pct"/>
            <w:vAlign w:val="center"/>
            <w:hideMark/>
          </w:tcPr>
          <w:p w14:paraId="0A9F07D0" w14:textId="77777777" w:rsidR="00000000" w:rsidRDefault="00A10F7D">
            <w:pPr>
              <w:spacing w:after="100"/>
              <w:rPr>
                <w:rFonts w:eastAsia="Times New Roman"/>
                <w:sz w:val="20"/>
                <w:szCs w:val="20"/>
              </w:rPr>
            </w:pPr>
          </w:p>
        </w:tc>
        <w:tc>
          <w:tcPr>
            <w:tcW w:w="26" w:type="pct"/>
            <w:vAlign w:val="center"/>
            <w:hideMark/>
          </w:tcPr>
          <w:p w14:paraId="11FB71C2" w14:textId="77777777" w:rsidR="00000000" w:rsidRDefault="00A10F7D">
            <w:pPr>
              <w:spacing w:after="100"/>
              <w:rPr>
                <w:rFonts w:eastAsia="Times New Roman"/>
                <w:sz w:val="20"/>
                <w:szCs w:val="20"/>
              </w:rPr>
            </w:pPr>
          </w:p>
        </w:tc>
        <w:tc>
          <w:tcPr>
            <w:tcW w:w="5" w:type="pct"/>
            <w:vAlign w:val="center"/>
            <w:hideMark/>
          </w:tcPr>
          <w:p w14:paraId="7647E5FB" w14:textId="77777777" w:rsidR="00000000" w:rsidRDefault="00A10F7D">
            <w:pPr>
              <w:spacing w:after="100"/>
              <w:rPr>
                <w:rFonts w:eastAsia="Times New Roman"/>
                <w:sz w:val="20"/>
                <w:szCs w:val="20"/>
              </w:rPr>
            </w:pPr>
          </w:p>
        </w:tc>
        <w:tc>
          <w:tcPr>
            <w:tcW w:w="50" w:type="pct"/>
            <w:vAlign w:val="center"/>
            <w:hideMark/>
          </w:tcPr>
          <w:p w14:paraId="3F4ECB77" w14:textId="77777777" w:rsidR="00000000" w:rsidRDefault="00A10F7D">
            <w:pPr>
              <w:spacing w:after="100"/>
              <w:rPr>
                <w:rFonts w:eastAsia="Times New Roman"/>
                <w:sz w:val="20"/>
                <w:szCs w:val="20"/>
              </w:rPr>
            </w:pPr>
          </w:p>
        </w:tc>
        <w:tc>
          <w:tcPr>
            <w:tcW w:w="376" w:type="pct"/>
            <w:vAlign w:val="center"/>
            <w:hideMark/>
          </w:tcPr>
          <w:p w14:paraId="4CE062AE" w14:textId="77777777" w:rsidR="00000000" w:rsidRDefault="00A10F7D">
            <w:pPr>
              <w:spacing w:after="100"/>
              <w:rPr>
                <w:rFonts w:eastAsia="Times New Roman"/>
                <w:sz w:val="20"/>
                <w:szCs w:val="20"/>
              </w:rPr>
            </w:pPr>
          </w:p>
        </w:tc>
        <w:tc>
          <w:tcPr>
            <w:tcW w:w="5" w:type="pct"/>
            <w:vAlign w:val="center"/>
            <w:hideMark/>
          </w:tcPr>
          <w:p w14:paraId="57368DDE" w14:textId="77777777" w:rsidR="00000000" w:rsidRDefault="00A10F7D">
            <w:pPr>
              <w:spacing w:after="100"/>
              <w:rPr>
                <w:rFonts w:eastAsia="Times New Roman"/>
                <w:sz w:val="20"/>
                <w:szCs w:val="20"/>
              </w:rPr>
            </w:pPr>
          </w:p>
        </w:tc>
        <w:tc>
          <w:tcPr>
            <w:tcW w:w="5" w:type="pct"/>
            <w:vAlign w:val="center"/>
            <w:hideMark/>
          </w:tcPr>
          <w:p w14:paraId="62ED63A0" w14:textId="77777777" w:rsidR="00000000" w:rsidRDefault="00A10F7D">
            <w:pPr>
              <w:spacing w:after="100"/>
              <w:rPr>
                <w:rFonts w:eastAsia="Times New Roman"/>
                <w:sz w:val="20"/>
                <w:szCs w:val="20"/>
              </w:rPr>
            </w:pPr>
          </w:p>
        </w:tc>
        <w:tc>
          <w:tcPr>
            <w:tcW w:w="26" w:type="pct"/>
            <w:vAlign w:val="center"/>
            <w:hideMark/>
          </w:tcPr>
          <w:p w14:paraId="4813D322" w14:textId="77777777" w:rsidR="00000000" w:rsidRDefault="00A10F7D">
            <w:pPr>
              <w:spacing w:after="100"/>
              <w:rPr>
                <w:rFonts w:eastAsia="Times New Roman"/>
                <w:sz w:val="20"/>
                <w:szCs w:val="20"/>
              </w:rPr>
            </w:pPr>
          </w:p>
        </w:tc>
        <w:tc>
          <w:tcPr>
            <w:tcW w:w="5" w:type="pct"/>
            <w:vAlign w:val="center"/>
            <w:hideMark/>
          </w:tcPr>
          <w:p w14:paraId="3B97894E" w14:textId="77777777" w:rsidR="00000000" w:rsidRDefault="00A10F7D">
            <w:pPr>
              <w:spacing w:after="100"/>
              <w:rPr>
                <w:rFonts w:eastAsia="Times New Roman"/>
                <w:sz w:val="20"/>
                <w:szCs w:val="20"/>
              </w:rPr>
            </w:pPr>
          </w:p>
        </w:tc>
        <w:tc>
          <w:tcPr>
            <w:tcW w:w="50" w:type="pct"/>
            <w:vAlign w:val="center"/>
            <w:hideMark/>
          </w:tcPr>
          <w:p w14:paraId="3F7B59E4" w14:textId="77777777" w:rsidR="00000000" w:rsidRDefault="00A10F7D">
            <w:pPr>
              <w:spacing w:after="100"/>
              <w:rPr>
                <w:rFonts w:eastAsia="Times New Roman"/>
                <w:sz w:val="20"/>
                <w:szCs w:val="20"/>
              </w:rPr>
            </w:pPr>
          </w:p>
        </w:tc>
        <w:tc>
          <w:tcPr>
            <w:tcW w:w="376" w:type="pct"/>
            <w:vAlign w:val="center"/>
            <w:hideMark/>
          </w:tcPr>
          <w:p w14:paraId="7A345086" w14:textId="77777777" w:rsidR="00000000" w:rsidRDefault="00A10F7D">
            <w:pPr>
              <w:spacing w:after="100"/>
              <w:rPr>
                <w:rFonts w:eastAsia="Times New Roman"/>
                <w:sz w:val="20"/>
                <w:szCs w:val="20"/>
              </w:rPr>
            </w:pPr>
          </w:p>
        </w:tc>
        <w:tc>
          <w:tcPr>
            <w:tcW w:w="5" w:type="pct"/>
            <w:vAlign w:val="center"/>
            <w:hideMark/>
          </w:tcPr>
          <w:p w14:paraId="44021692" w14:textId="77777777" w:rsidR="00000000" w:rsidRDefault="00A10F7D">
            <w:pPr>
              <w:spacing w:after="100"/>
              <w:rPr>
                <w:rFonts w:eastAsia="Times New Roman"/>
                <w:sz w:val="20"/>
                <w:szCs w:val="20"/>
              </w:rPr>
            </w:pPr>
          </w:p>
        </w:tc>
        <w:tc>
          <w:tcPr>
            <w:tcW w:w="5" w:type="pct"/>
            <w:vAlign w:val="center"/>
            <w:hideMark/>
          </w:tcPr>
          <w:p w14:paraId="1F28BC7A" w14:textId="77777777" w:rsidR="00000000" w:rsidRDefault="00A10F7D">
            <w:pPr>
              <w:spacing w:after="100"/>
              <w:rPr>
                <w:rFonts w:eastAsia="Times New Roman"/>
                <w:sz w:val="20"/>
                <w:szCs w:val="20"/>
              </w:rPr>
            </w:pPr>
          </w:p>
        </w:tc>
        <w:tc>
          <w:tcPr>
            <w:tcW w:w="26" w:type="pct"/>
            <w:vAlign w:val="center"/>
            <w:hideMark/>
          </w:tcPr>
          <w:p w14:paraId="78D35B33" w14:textId="77777777" w:rsidR="00000000" w:rsidRDefault="00A10F7D">
            <w:pPr>
              <w:spacing w:after="100"/>
              <w:rPr>
                <w:rFonts w:eastAsia="Times New Roman"/>
                <w:sz w:val="20"/>
                <w:szCs w:val="20"/>
              </w:rPr>
            </w:pPr>
          </w:p>
        </w:tc>
        <w:tc>
          <w:tcPr>
            <w:tcW w:w="5" w:type="pct"/>
            <w:vAlign w:val="center"/>
            <w:hideMark/>
          </w:tcPr>
          <w:p w14:paraId="5F5EAD49" w14:textId="77777777" w:rsidR="00000000" w:rsidRDefault="00A10F7D">
            <w:pPr>
              <w:spacing w:after="100"/>
              <w:rPr>
                <w:rFonts w:eastAsia="Times New Roman"/>
                <w:sz w:val="20"/>
                <w:szCs w:val="20"/>
              </w:rPr>
            </w:pPr>
          </w:p>
        </w:tc>
        <w:tc>
          <w:tcPr>
            <w:tcW w:w="50" w:type="pct"/>
            <w:vAlign w:val="center"/>
            <w:hideMark/>
          </w:tcPr>
          <w:p w14:paraId="4E2AA9CD" w14:textId="77777777" w:rsidR="00000000" w:rsidRDefault="00A10F7D">
            <w:pPr>
              <w:spacing w:after="100"/>
              <w:rPr>
                <w:rFonts w:eastAsia="Times New Roman"/>
                <w:sz w:val="20"/>
                <w:szCs w:val="20"/>
              </w:rPr>
            </w:pPr>
          </w:p>
        </w:tc>
        <w:tc>
          <w:tcPr>
            <w:tcW w:w="376" w:type="pct"/>
            <w:vAlign w:val="center"/>
            <w:hideMark/>
          </w:tcPr>
          <w:p w14:paraId="55C106F8" w14:textId="77777777" w:rsidR="00000000" w:rsidRDefault="00A10F7D">
            <w:pPr>
              <w:spacing w:after="100"/>
              <w:rPr>
                <w:rFonts w:eastAsia="Times New Roman"/>
                <w:sz w:val="20"/>
                <w:szCs w:val="20"/>
              </w:rPr>
            </w:pPr>
          </w:p>
        </w:tc>
        <w:tc>
          <w:tcPr>
            <w:tcW w:w="5" w:type="pct"/>
            <w:vAlign w:val="center"/>
            <w:hideMark/>
          </w:tcPr>
          <w:p w14:paraId="69354EB4" w14:textId="77777777" w:rsidR="00000000" w:rsidRDefault="00A10F7D">
            <w:pPr>
              <w:spacing w:after="100"/>
              <w:rPr>
                <w:rFonts w:eastAsia="Times New Roman"/>
                <w:sz w:val="20"/>
                <w:szCs w:val="20"/>
              </w:rPr>
            </w:pPr>
          </w:p>
        </w:tc>
        <w:tc>
          <w:tcPr>
            <w:tcW w:w="0" w:type="auto"/>
            <w:gridSpan w:val="3"/>
            <w:vAlign w:val="center"/>
            <w:hideMark/>
          </w:tcPr>
          <w:p w14:paraId="3D193DD6" w14:textId="77777777" w:rsidR="00000000" w:rsidRDefault="00A10F7D">
            <w:pPr>
              <w:spacing w:after="100"/>
              <w:rPr>
                <w:rFonts w:eastAsia="Times New Roman"/>
                <w:sz w:val="20"/>
                <w:szCs w:val="20"/>
              </w:rPr>
            </w:pPr>
          </w:p>
        </w:tc>
        <w:tc>
          <w:tcPr>
            <w:tcW w:w="0" w:type="auto"/>
            <w:gridSpan w:val="3"/>
            <w:vAlign w:val="center"/>
            <w:hideMark/>
          </w:tcPr>
          <w:p w14:paraId="0C660A8B" w14:textId="77777777" w:rsidR="00000000" w:rsidRDefault="00A10F7D">
            <w:pPr>
              <w:spacing w:after="100"/>
              <w:rPr>
                <w:rFonts w:eastAsia="Times New Roman"/>
                <w:sz w:val="20"/>
                <w:szCs w:val="20"/>
              </w:rPr>
            </w:pPr>
          </w:p>
        </w:tc>
        <w:tc>
          <w:tcPr>
            <w:tcW w:w="0" w:type="auto"/>
            <w:gridSpan w:val="3"/>
            <w:vAlign w:val="center"/>
            <w:hideMark/>
          </w:tcPr>
          <w:p w14:paraId="41AF3B21" w14:textId="77777777" w:rsidR="00000000" w:rsidRDefault="00A10F7D">
            <w:pPr>
              <w:spacing w:after="100"/>
              <w:rPr>
                <w:rFonts w:eastAsia="Times New Roman"/>
                <w:sz w:val="20"/>
                <w:szCs w:val="20"/>
              </w:rPr>
            </w:pPr>
          </w:p>
        </w:tc>
        <w:tc>
          <w:tcPr>
            <w:tcW w:w="0" w:type="auto"/>
            <w:gridSpan w:val="3"/>
            <w:vAlign w:val="center"/>
            <w:hideMark/>
          </w:tcPr>
          <w:p w14:paraId="7A7C4983" w14:textId="77777777" w:rsidR="00000000" w:rsidRDefault="00A10F7D">
            <w:pPr>
              <w:spacing w:after="100"/>
              <w:rPr>
                <w:rFonts w:eastAsia="Times New Roman"/>
                <w:sz w:val="20"/>
                <w:szCs w:val="20"/>
              </w:rPr>
            </w:pPr>
          </w:p>
        </w:tc>
      </w:tr>
      <w:tr w:rsidR="00000000" w14:paraId="3C9EACCA" w14:textId="77777777">
        <w:trPr>
          <w:divId w:val="726538575"/>
        </w:trPr>
        <w:tc>
          <w:tcPr>
            <w:tcW w:w="0" w:type="auto"/>
            <w:gridSpan w:val="3"/>
            <w:tcMar>
              <w:top w:w="0" w:type="dxa"/>
              <w:left w:w="20" w:type="dxa"/>
              <w:bottom w:w="0" w:type="dxa"/>
              <w:right w:w="20" w:type="dxa"/>
            </w:tcMar>
            <w:vAlign w:val="center"/>
            <w:hideMark/>
          </w:tcPr>
          <w:p w14:paraId="2EE2540C"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BF293A"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F9D59E2"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8DF557" w14:textId="77777777" w:rsidR="00000000" w:rsidRDefault="00A10F7D">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14:paraId="5B09D3F5" w14:textId="77777777" w:rsidR="00000000" w:rsidRDefault="00A10F7D">
            <w:pPr>
              <w:spacing w:after="100"/>
              <w:jc w:val="center"/>
              <w:rPr>
                <w:rFonts w:eastAsia="Times New Roman"/>
              </w:rPr>
            </w:pPr>
            <w:r>
              <w:rPr>
                <w:rFonts w:eastAsia="Times New Roman"/>
                <w:b/>
                <w:bCs/>
                <w:color w:val="000000"/>
                <w:sz w:val="16"/>
                <w:szCs w:val="16"/>
              </w:rPr>
              <w:t>Three Months Ended September 30, 2021</w:t>
            </w:r>
          </w:p>
        </w:tc>
        <w:tc>
          <w:tcPr>
            <w:tcW w:w="0" w:type="auto"/>
            <w:vAlign w:val="center"/>
            <w:hideMark/>
          </w:tcPr>
          <w:p w14:paraId="2315578A" w14:textId="77777777" w:rsidR="00000000" w:rsidRDefault="00A10F7D">
            <w:pPr>
              <w:spacing w:after="100"/>
              <w:rPr>
                <w:rFonts w:eastAsia="Times New Roman"/>
                <w:sz w:val="20"/>
                <w:szCs w:val="20"/>
              </w:rPr>
            </w:pPr>
          </w:p>
        </w:tc>
        <w:tc>
          <w:tcPr>
            <w:tcW w:w="0" w:type="auto"/>
            <w:vAlign w:val="center"/>
            <w:hideMark/>
          </w:tcPr>
          <w:p w14:paraId="04CC1471" w14:textId="77777777" w:rsidR="00000000" w:rsidRDefault="00A10F7D">
            <w:pPr>
              <w:spacing w:after="100"/>
              <w:rPr>
                <w:rFonts w:eastAsia="Times New Roman"/>
                <w:sz w:val="20"/>
                <w:szCs w:val="20"/>
              </w:rPr>
            </w:pPr>
          </w:p>
        </w:tc>
        <w:tc>
          <w:tcPr>
            <w:tcW w:w="0" w:type="auto"/>
            <w:vAlign w:val="center"/>
            <w:hideMark/>
          </w:tcPr>
          <w:p w14:paraId="2438D538" w14:textId="77777777" w:rsidR="00000000" w:rsidRDefault="00A10F7D">
            <w:pPr>
              <w:spacing w:after="100"/>
              <w:rPr>
                <w:rFonts w:eastAsia="Times New Roman"/>
                <w:sz w:val="20"/>
                <w:szCs w:val="20"/>
              </w:rPr>
            </w:pPr>
          </w:p>
        </w:tc>
        <w:tc>
          <w:tcPr>
            <w:tcW w:w="0" w:type="auto"/>
            <w:vAlign w:val="center"/>
            <w:hideMark/>
          </w:tcPr>
          <w:p w14:paraId="33589897" w14:textId="77777777" w:rsidR="00000000" w:rsidRDefault="00A10F7D">
            <w:pPr>
              <w:spacing w:after="100"/>
              <w:rPr>
                <w:rFonts w:eastAsia="Times New Roman"/>
                <w:sz w:val="20"/>
                <w:szCs w:val="20"/>
              </w:rPr>
            </w:pPr>
          </w:p>
        </w:tc>
        <w:tc>
          <w:tcPr>
            <w:tcW w:w="0" w:type="auto"/>
            <w:vAlign w:val="center"/>
            <w:hideMark/>
          </w:tcPr>
          <w:p w14:paraId="68E2AB20" w14:textId="77777777" w:rsidR="00000000" w:rsidRDefault="00A10F7D">
            <w:pPr>
              <w:spacing w:after="100"/>
              <w:rPr>
                <w:rFonts w:eastAsia="Times New Roman"/>
                <w:sz w:val="20"/>
                <w:szCs w:val="20"/>
              </w:rPr>
            </w:pPr>
          </w:p>
        </w:tc>
        <w:tc>
          <w:tcPr>
            <w:tcW w:w="0" w:type="auto"/>
            <w:vAlign w:val="center"/>
            <w:hideMark/>
          </w:tcPr>
          <w:p w14:paraId="5ACBD566" w14:textId="77777777" w:rsidR="00000000" w:rsidRDefault="00A10F7D">
            <w:pPr>
              <w:spacing w:after="100"/>
              <w:rPr>
                <w:rFonts w:eastAsia="Times New Roman"/>
                <w:sz w:val="20"/>
                <w:szCs w:val="20"/>
              </w:rPr>
            </w:pPr>
          </w:p>
        </w:tc>
        <w:tc>
          <w:tcPr>
            <w:tcW w:w="0" w:type="auto"/>
            <w:vAlign w:val="center"/>
            <w:hideMark/>
          </w:tcPr>
          <w:p w14:paraId="58C67DAC" w14:textId="77777777" w:rsidR="00000000" w:rsidRDefault="00A10F7D">
            <w:pPr>
              <w:spacing w:after="100"/>
              <w:rPr>
                <w:rFonts w:eastAsia="Times New Roman"/>
                <w:sz w:val="20"/>
                <w:szCs w:val="20"/>
              </w:rPr>
            </w:pPr>
          </w:p>
        </w:tc>
        <w:tc>
          <w:tcPr>
            <w:tcW w:w="0" w:type="auto"/>
            <w:vAlign w:val="center"/>
            <w:hideMark/>
          </w:tcPr>
          <w:p w14:paraId="51D02499" w14:textId="77777777" w:rsidR="00000000" w:rsidRDefault="00A10F7D">
            <w:pPr>
              <w:spacing w:after="100"/>
              <w:rPr>
                <w:rFonts w:eastAsia="Times New Roman"/>
                <w:sz w:val="20"/>
                <w:szCs w:val="20"/>
              </w:rPr>
            </w:pPr>
          </w:p>
        </w:tc>
        <w:tc>
          <w:tcPr>
            <w:tcW w:w="0" w:type="auto"/>
            <w:vAlign w:val="center"/>
            <w:hideMark/>
          </w:tcPr>
          <w:p w14:paraId="3918D7C0" w14:textId="77777777" w:rsidR="00000000" w:rsidRDefault="00A10F7D">
            <w:pPr>
              <w:spacing w:after="100"/>
              <w:rPr>
                <w:rFonts w:eastAsia="Times New Roman"/>
                <w:sz w:val="20"/>
                <w:szCs w:val="20"/>
              </w:rPr>
            </w:pPr>
          </w:p>
        </w:tc>
        <w:tc>
          <w:tcPr>
            <w:tcW w:w="0" w:type="auto"/>
            <w:vAlign w:val="center"/>
            <w:hideMark/>
          </w:tcPr>
          <w:p w14:paraId="0919B63F" w14:textId="77777777" w:rsidR="00000000" w:rsidRDefault="00A10F7D">
            <w:pPr>
              <w:spacing w:after="100"/>
              <w:rPr>
                <w:rFonts w:eastAsia="Times New Roman"/>
                <w:sz w:val="20"/>
                <w:szCs w:val="20"/>
              </w:rPr>
            </w:pPr>
          </w:p>
        </w:tc>
        <w:tc>
          <w:tcPr>
            <w:tcW w:w="0" w:type="auto"/>
            <w:vAlign w:val="center"/>
            <w:hideMark/>
          </w:tcPr>
          <w:p w14:paraId="3A714C07" w14:textId="77777777" w:rsidR="00000000" w:rsidRDefault="00A10F7D">
            <w:pPr>
              <w:spacing w:after="100"/>
              <w:rPr>
                <w:rFonts w:eastAsia="Times New Roman"/>
                <w:sz w:val="20"/>
                <w:szCs w:val="20"/>
              </w:rPr>
            </w:pPr>
          </w:p>
        </w:tc>
        <w:tc>
          <w:tcPr>
            <w:tcW w:w="0" w:type="auto"/>
            <w:vAlign w:val="center"/>
            <w:hideMark/>
          </w:tcPr>
          <w:p w14:paraId="277E8AC7" w14:textId="77777777" w:rsidR="00000000" w:rsidRDefault="00A10F7D">
            <w:pPr>
              <w:spacing w:after="100"/>
              <w:rPr>
                <w:rFonts w:eastAsia="Times New Roman"/>
                <w:sz w:val="20"/>
                <w:szCs w:val="20"/>
              </w:rPr>
            </w:pPr>
          </w:p>
        </w:tc>
      </w:tr>
      <w:tr w:rsidR="00000000" w14:paraId="32DBE5DB" w14:textId="77777777">
        <w:trPr>
          <w:divId w:val="726538575"/>
        </w:trPr>
        <w:tc>
          <w:tcPr>
            <w:tcW w:w="0" w:type="auto"/>
            <w:gridSpan w:val="3"/>
            <w:tcMar>
              <w:top w:w="0" w:type="dxa"/>
              <w:left w:w="20" w:type="dxa"/>
              <w:bottom w:w="0" w:type="dxa"/>
              <w:right w:w="20" w:type="dxa"/>
            </w:tcMar>
            <w:vAlign w:val="center"/>
            <w:hideMark/>
          </w:tcPr>
          <w:p w14:paraId="2E579993"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1AB6E39"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B06808"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293E755" w14:textId="77777777" w:rsidR="00000000" w:rsidRDefault="00A10F7D">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7F1E54FB" w14:textId="77777777" w:rsidR="00000000" w:rsidRDefault="00A10F7D">
            <w:pPr>
              <w:spacing w:after="100"/>
              <w:jc w:val="center"/>
              <w:rPr>
                <w:rFonts w:eastAsia="Times New Roman"/>
              </w:rPr>
            </w:pPr>
            <w:r>
              <w:rPr>
                <w:rFonts w:eastAsia="Times New Roman"/>
                <w:b/>
                <w:bCs/>
                <w:color w:val="000000"/>
                <w:sz w:val="16"/>
                <w:szCs w:val="16"/>
              </w:rPr>
              <w:t>Reduced Interest Rate</w:t>
            </w:r>
          </w:p>
        </w:tc>
        <w:tc>
          <w:tcPr>
            <w:tcW w:w="0" w:type="auto"/>
            <w:gridSpan w:val="3"/>
            <w:tcBorders>
              <w:top w:val="single" w:sz="8" w:space="0" w:color="000000"/>
            </w:tcBorders>
            <w:tcMar>
              <w:top w:w="0" w:type="dxa"/>
              <w:left w:w="20" w:type="dxa"/>
              <w:bottom w:w="0" w:type="dxa"/>
              <w:right w:w="20" w:type="dxa"/>
            </w:tcMar>
            <w:vAlign w:val="center"/>
            <w:hideMark/>
          </w:tcPr>
          <w:p w14:paraId="49AF2EBA" w14:textId="77777777" w:rsidR="00000000" w:rsidRDefault="00A10F7D">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60A0649E" w14:textId="77777777" w:rsidR="00000000" w:rsidRDefault="00A10F7D">
            <w:pPr>
              <w:spacing w:after="100"/>
              <w:jc w:val="center"/>
              <w:rPr>
                <w:rFonts w:eastAsia="Times New Roman"/>
              </w:rPr>
            </w:pPr>
            <w:r>
              <w:rPr>
                <w:rFonts w:eastAsia="Times New Roman"/>
                <w:b/>
                <w:bCs/>
                <w:color w:val="000000"/>
                <w:sz w:val="16"/>
                <w:szCs w:val="16"/>
              </w:rPr>
              <w:t>Term Extension</w:t>
            </w:r>
          </w:p>
        </w:tc>
        <w:tc>
          <w:tcPr>
            <w:tcW w:w="0" w:type="auto"/>
            <w:gridSpan w:val="3"/>
            <w:vAlign w:val="center"/>
            <w:hideMark/>
          </w:tcPr>
          <w:p w14:paraId="0440F371" w14:textId="77777777" w:rsidR="00000000" w:rsidRDefault="00A10F7D">
            <w:pPr>
              <w:spacing w:after="100"/>
              <w:jc w:val="center"/>
              <w:rPr>
                <w:rFonts w:eastAsia="Times New Roman"/>
              </w:rPr>
            </w:pPr>
          </w:p>
        </w:tc>
        <w:tc>
          <w:tcPr>
            <w:tcW w:w="0" w:type="auto"/>
            <w:gridSpan w:val="3"/>
            <w:vAlign w:val="center"/>
            <w:hideMark/>
          </w:tcPr>
          <w:p w14:paraId="4AC7FB0F" w14:textId="77777777" w:rsidR="00000000" w:rsidRDefault="00A10F7D">
            <w:pPr>
              <w:spacing w:after="100"/>
              <w:rPr>
                <w:rFonts w:eastAsia="Times New Roman"/>
                <w:sz w:val="20"/>
                <w:szCs w:val="20"/>
              </w:rPr>
            </w:pPr>
          </w:p>
        </w:tc>
        <w:tc>
          <w:tcPr>
            <w:tcW w:w="0" w:type="auto"/>
            <w:vAlign w:val="center"/>
            <w:hideMark/>
          </w:tcPr>
          <w:p w14:paraId="74F75373" w14:textId="77777777" w:rsidR="00000000" w:rsidRDefault="00A10F7D">
            <w:pPr>
              <w:spacing w:after="100"/>
              <w:rPr>
                <w:rFonts w:eastAsia="Times New Roman"/>
                <w:sz w:val="20"/>
                <w:szCs w:val="20"/>
              </w:rPr>
            </w:pPr>
          </w:p>
        </w:tc>
        <w:tc>
          <w:tcPr>
            <w:tcW w:w="0" w:type="auto"/>
            <w:vAlign w:val="center"/>
            <w:hideMark/>
          </w:tcPr>
          <w:p w14:paraId="4F495D49" w14:textId="77777777" w:rsidR="00000000" w:rsidRDefault="00A10F7D">
            <w:pPr>
              <w:spacing w:after="100"/>
              <w:rPr>
                <w:rFonts w:eastAsia="Times New Roman"/>
                <w:sz w:val="20"/>
                <w:szCs w:val="20"/>
              </w:rPr>
            </w:pPr>
          </w:p>
        </w:tc>
        <w:tc>
          <w:tcPr>
            <w:tcW w:w="0" w:type="auto"/>
            <w:vAlign w:val="center"/>
            <w:hideMark/>
          </w:tcPr>
          <w:p w14:paraId="4C8C92C2" w14:textId="77777777" w:rsidR="00000000" w:rsidRDefault="00A10F7D">
            <w:pPr>
              <w:spacing w:after="100"/>
              <w:rPr>
                <w:rFonts w:eastAsia="Times New Roman"/>
                <w:sz w:val="20"/>
                <w:szCs w:val="20"/>
              </w:rPr>
            </w:pPr>
          </w:p>
        </w:tc>
        <w:tc>
          <w:tcPr>
            <w:tcW w:w="0" w:type="auto"/>
            <w:vAlign w:val="center"/>
            <w:hideMark/>
          </w:tcPr>
          <w:p w14:paraId="47E70321" w14:textId="77777777" w:rsidR="00000000" w:rsidRDefault="00A10F7D">
            <w:pPr>
              <w:spacing w:after="100"/>
              <w:rPr>
                <w:rFonts w:eastAsia="Times New Roman"/>
                <w:sz w:val="20"/>
                <w:szCs w:val="20"/>
              </w:rPr>
            </w:pPr>
          </w:p>
        </w:tc>
        <w:tc>
          <w:tcPr>
            <w:tcW w:w="0" w:type="auto"/>
            <w:vAlign w:val="center"/>
            <w:hideMark/>
          </w:tcPr>
          <w:p w14:paraId="046FDCFD" w14:textId="77777777" w:rsidR="00000000" w:rsidRDefault="00A10F7D">
            <w:pPr>
              <w:spacing w:after="100"/>
              <w:rPr>
                <w:rFonts w:eastAsia="Times New Roman"/>
                <w:sz w:val="20"/>
                <w:szCs w:val="20"/>
              </w:rPr>
            </w:pPr>
          </w:p>
        </w:tc>
        <w:tc>
          <w:tcPr>
            <w:tcW w:w="0" w:type="auto"/>
            <w:vAlign w:val="center"/>
            <w:hideMark/>
          </w:tcPr>
          <w:p w14:paraId="527D7AC6" w14:textId="77777777" w:rsidR="00000000" w:rsidRDefault="00A10F7D">
            <w:pPr>
              <w:spacing w:after="100"/>
              <w:rPr>
                <w:rFonts w:eastAsia="Times New Roman"/>
                <w:sz w:val="20"/>
                <w:szCs w:val="20"/>
              </w:rPr>
            </w:pPr>
          </w:p>
        </w:tc>
      </w:tr>
      <w:tr w:rsidR="00000000" w14:paraId="0EEBA36E" w14:textId="77777777">
        <w:trPr>
          <w:divId w:val="726538575"/>
        </w:trPr>
        <w:tc>
          <w:tcPr>
            <w:tcW w:w="0" w:type="auto"/>
            <w:gridSpan w:val="3"/>
            <w:tcBorders>
              <w:bottom w:val="single" w:sz="8" w:space="0" w:color="000000"/>
            </w:tcBorders>
            <w:tcMar>
              <w:top w:w="30" w:type="dxa"/>
              <w:left w:w="20" w:type="dxa"/>
              <w:bottom w:w="30" w:type="dxa"/>
              <w:right w:w="20" w:type="dxa"/>
            </w:tcMar>
            <w:vAlign w:val="bottom"/>
            <w:hideMark/>
          </w:tcPr>
          <w:p w14:paraId="390DD9ED"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36E2AFE" w14:textId="77777777" w:rsidR="00000000" w:rsidRDefault="00A10F7D">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14744092" w14:textId="77777777" w:rsidR="00000000" w:rsidRDefault="00A10F7D">
            <w:pPr>
              <w:spacing w:after="100"/>
              <w:jc w:val="center"/>
              <w:rPr>
                <w:rFonts w:eastAsia="Times New Roman"/>
              </w:rPr>
            </w:pPr>
            <w:r>
              <w:rPr>
                <w:rFonts w:eastAsia="Times New Roman"/>
                <w:b/>
                <w:bCs/>
                <w:color w:val="000000"/>
                <w:sz w:val="16"/>
                <w:szCs w:val="16"/>
              </w:rPr>
              <w:t>Total Loans Modifie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4ADDE2E7"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D5684CB" w14:textId="77777777" w:rsidR="00000000" w:rsidRDefault="00A10F7D">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3B314786"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C91A91B" w14:textId="77777777" w:rsidR="00000000" w:rsidRDefault="00A10F7D">
            <w:pPr>
              <w:spacing w:after="100"/>
              <w:jc w:val="center"/>
              <w:rPr>
                <w:rFonts w:eastAsia="Times New Roman"/>
              </w:rPr>
            </w:pPr>
            <w:r>
              <w:rPr>
                <w:rFonts w:eastAsia="Times New Roman"/>
                <w:b/>
                <w:bCs/>
                <w:color w:val="000000"/>
                <w:sz w:val="16"/>
                <w:szCs w:val="16"/>
              </w:rPr>
              <w:t>Average Rate Reduction</w:t>
            </w:r>
          </w:p>
        </w:tc>
        <w:tc>
          <w:tcPr>
            <w:tcW w:w="0" w:type="auto"/>
            <w:gridSpan w:val="3"/>
            <w:tcMar>
              <w:top w:w="0" w:type="dxa"/>
              <w:left w:w="20" w:type="dxa"/>
              <w:bottom w:w="0" w:type="dxa"/>
              <w:right w:w="20" w:type="dxa"/>
            </w:tcMar>
            <w:vAlign w:val="center"/>
            <w:hideMark/>
          </w:tcPr>
          <w:p w14:paraId="2B117150"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734D151" w14:textId="77777777" w:rsidR="00000000" w:rsidRDefault="00A10F7D">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204F06AA"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2BF735D" w14:textId="77777777" w:rsidR="00000000" w:rsidRDefault="00A10F7D">
            <w:pPr>
              <w:spacing w:after="100"/>
              <w:jc w:val="center"/>
              <w:rPr>
                <w:rFonts w:eastAsia="Times New Roman"/>
              </w:rPr>
            </w:pPr>
            <w:r>
              <w:rPr>
                <w:rFonts w:eastAsia="Times New Roman"/>
                <w:b/>
                <w:bCs/>
                <w:color w:val="000000"/>
                <w:sz w:val="16"/>
                <w:szCs w:val="16"/>
              </w:rPr>
              <w:t>Average Term Extension (Months)</w:t>
            </w:r>
          </w:p>
        </w:tc>
        <w:tc>
          <w:tcPr>
            <w:tcW w:w="0" w:type="auto"/>
            <w:gridSpan w:val="3"/>
            <w:vAlign w:val="center"/>
            <w:hideMark/>
          </w:tcPr>
          <w:p w14:paraId="55B974D3" w14:textId="77777777" w:rsidR="00000000" w:rsidRDefault="00A10F7D">
            <w:pPr>
              <w:spacing w:after="100"/>
              <w:jc w:val="center"/>
              <w:rPr>
                <w:rFonts w:eastAsia="Times New Roman"/>
              </w:rPr>
            </w:pPr>
          </w:p>
        </w:tc>
        <w:tc>
          <w:tcPr>
            <w:tcW w:w="0" w:type="auto"/>
            <w:gridSpan w:val="3"/>
            <w:vAlign w:val="center"/>
            <w:hideMark/>
          </w:tcPr>
          <w:p w14:paraId="46C3ABC7" w14:textId="77777777" w:rsidR="00000000" w:rsidRDefault="00A10F7D">
            <w:pPr>
              <w:spacing w:after="100"/>
              <w:rPr>
                <w:rFonts w:eastAsia="Times New Roman"/>
                <w:sz w:val="20"/>
                <w:szCs w:val="20"/>
              </w:rPr>
            </w:pPr>
          </w:p>
        </w:tc>
        <w:tc>
          <w:tcPr>
            <w:tcW w:w="0" w:type="auto"/>
            <w:gridSpan w:val="3"/>
            <w:vAlign w:val="center"/>
            <w:hideMark/>
          </w:tcPr>
          <w:p w14:paraId="5BA1C510" w14:textId="77777777" w:rsidR="00000000" w:rsidRDefault="00A10F7D">
            <w:pPr>
              <w:spacing w:after="100"/>
              <w:rPr>
                <w:rFonts w:eastAsia="Times New Roman"/>
                <w:sz w:val="20"/>
                <w:szCs w:val="20"/>
              </w:rPr>
            </w:pPr>
          </w:p>
        </w:tc>
        <w:tc>
          <w:tcPr>
            <w:tcW w:w="0" w:type="auto"/>
            <w:gridSpan w:val="3"/>
            <w:vAlign w:val="center"/>
            <w:hideMark/>
          </w:tcPr>
          <w:p w14:paraId="6811D37F" w14:textId="77777777" w:rsidR="00000000" w:rsidRDefault="00A10F7D">
            <w:pPr>
              <w:spacing w:after="100"/>
              <w:rPr>
                <w:rFonts w:eastAsia="Times New Roman"/>
                <w:sz w:val="20"/>
                <w:szCs w:val="20"/>
              </w:rPr>
            </w:pPr>
          </w:p>
        </w:tc>
      </w:tr>
      <w:tr w:rsidR="00000000" w14:paraId="5684AA4C" w14:textId="77777777">
        <w:trPr>
          <w:divId w:val="72653857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0E962D8" w14:textId="77777777" w:rsidR="00000000" w:rsidRDefault="00A10F7D">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1481AE92"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E12D00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C4BD8E"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0A8DA8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D48D77"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43E3F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8CB353"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0C84D0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3F98CD"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5D5BE2C" w14:textId="77777777" w:rsidR="00000000" w:rsidRDefault="00A10F7D">
            <w:pPr>
              <w:spacing w:after="100"/>
              <w:rPr>
                <w:rFonts w:eastAsia="Times New Roman"/>
                <w:sz w:val="20"/>
                <w:szCs w:val="20"/>
              </w:rPr>
            </w:pPr>
          </w:p>
        </w:tc>
        <w:tc>
          <w:tcPr>
            <w:tcW w:w="0" w:type="auto"/>
            <w:gridSpan w:val="3"/>
            <w:vAlign w:val="center"/>
            <w:hideMark/>
          </w:tcPr>
          <w:p w14:paraId="03ED85B0" w14:textId="77777777" w:rsidR="00000000" w:rsidRDefault="00A10F7D">
            <w:pPr>
              <w:spacing w:after="100"/>
              <w:rPr>
                <w:rFonts w:eastAsia="Times New Roman"/>
                <w:sz w:val="20"/>
                <w:szCs w:val="20"/>
              </w:rPr>
            </w:pPr>
          </w:p>
        </w:tc>
        <w:tc>
          <w:tcPr>
            <w:tcW w:w="0" w:type="auto"/>
            <w:gridSpan w:val="3"/>
            <w:vAlign w:val="center"/>
            <w:hideMark/>
          </w:tcPr>
          <w:p w14:paraId="4A2E7366" w14:textId="77777777" w:rsidR="00000000" w:rsidRDefault="00A10F7D">
            <w:pPr>
              <w:spacing w:after="100"/>
              <w:rPr>
                <w:rFonts w:eastAsia="Times New Roman"/>
                <w:sz w:val="20"/>
                <w:szCs w:val="20"/>
              </w:rPr>
            </w:pPr>
          </w:p>
        </w:tc>
        <w:tc>
          <w:tcPr>
            <w:tcW w:w="0" w:type="auto"/>
            <w:gridSpan w:val="3"/>
            <w:vAlign w:val="center"/>
            <w:hideMark/>
          </w:tcPr>
          <w:p w14:paraId="730DEE50" w14:textId="77777777" w:rsidR="00000000" w:rsidRDefault="00A10F7D">
            <w:pPr>
              <w:spacing w:after="100"/>
              <w:rPr>
                <w:rFonts w:eastAsia="Times New Roman"/>
                <w:sz w:val="20"/>
                <w:szCs w:val="20"/>
              </w:rPr>
            </w:pPr>
          </w:p>
        </w:tc>
        <w:tc>
          <w:tcPr>
            <w:tcW w:w="0" w:type="auto"/>
            <w:gridSpan w:val="3"/>
            <w:vAlign w:val="center"/>
            <w:hideMark/>
          </w:tcPr>
          <w:p w14:paraId="787C603B" w14:textId="77777777" w:rsidR="00000000" w:rsidRDefault="00A10F7D">
            <w:pPr>
              <w:spacing w:after="100"/>
              <w:rPr>
                <w:rFonts w:eastAsia="Times New Roman"/>
                <w:sz w:val="20"/>
                <w:szCs w:val="20"/>
              </w:rPr>
            </w:pPr>
          </w:p>
        </w:tc>
      </w:tr>
      <w:tr w:rsidR="00000000" w14:paraId="7CC33B1D" w14:textId="77777777">
        <w:trPr>
          <w:divId w:val="726538575"/>
        </w:trPr>
        <w:tc>
          <w:tcPr>
            <w:tcW w:w="0" w:type="auto"/>
            <w:gridSpan w:val="3"/>
            <w:shd w:val="clear" w:color="auto" w:fill="FFFFFF"/>
            <w:tcMar>
              <w:top w:w="30" w:type="dxa"/>
              <w:left w:w="245" w:type="dxa"/>
              <w:bottom w:w="30" w:type="dxa"/>
              <w:right w:w="20" w:type="dxa"/>
            </w:tcMar>
            <w:vAlign w:val="center"/>
            <w:hideMark/>
          </w:tcPr>
          <w:p w14:paraId="3A8610FB" w14:textId="77777777" w:rsidR="00000000" w:rsidRDefault="00A10F7D">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14:paraId="44465230"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58CBCF95" w14:textId="77777777" w:rsidR="00000000" w:rsidRDefault="00A10F7D">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14:paraId="1DE7604C" w14:textId="77777777" w:rsidR="00000000" w:rsidRDefault="00A10F7D">
            <w:pPr>
              <w:spacing w:after="100"/>
              <w:jc w:val="right"/>
              <w:rPr>
                <w:rFonts w:eastAsia="Times New Roman"/>
              </w:rPr>
            </w:pPr>
            <w:r>
              <w:rPr>
                <w:rFonts w:eastAsia="Times New Roman"/>
                <w:color w:val="000000"/>
                <w:sz w:val="18"/>
                <w:szCs w:val="18"/>
              </w:rPr>
              <w:t>37</w:t>
            </w:r>
          </w:p>
        </w:tc>
        <w:tc>
          <w:tcPr>
            <w:tcW w:w="0" w:type="auto"/>
            <w:gridSpan w:val="3"/>
            <w:shd w:val="clear" w:color="auto" w:fill="FFFFFF"/>
            <w:tcMar>
              <w:top w:w="0" w:type="dxa"/>
              <w:left w:w="20" w:type="dxa"/>
              <w:bottom w:w="0" w:type="dxa"/>
              <w:right w:w="20" w:type="dxa"/>
            </w:tcMar>
            <w:vAlign w:val="center"/>
            <w:hideMark/>
          </w:tcPr>
          <w:p w14:paraId="5065FCEE"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3A50E93" w14:textId="77777777" w:rsidR="00000000" w:rsidRDefault="00A10F7D">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14:paraId="1E2D0E9F" w14:textId="77777777" w:rsidR="00000000" w:rsidRDefault="00A10F7D">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196AEEC"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CC16050" w14:textId="77777777" w:rsidR="00000000" w:rsidRDefault="00A10F7D">
            <w:pPr>
              <w:spacing w:after="100"/>
              <w:jc w:val="right"/>
              <w:rPr>
                <w:rFonts w:eastAsia="Times New Roman"/>
              </w:rPr>
            </w:pPr>
            <w:r>
              <w:rPr>
                <w:rFonts w:eastAsia="Times New Roman"/>
                <w:color w:val="000000"/>
                <w:sz w:val="18"/>
                <w:szCs w:val="18"/>
              </w:rPr>
              <w:t>15.80 </w:t>
            </w:r>
          </w:p>
        </w:tc>
        <w:tc>
          <w:tcPr>
            <w:tcW w:w="0" w:type="auto"/>
            <w:shd w:val="clear" w:color="auto" w:fill="FFFFFF"/>
            <w:tcMar>
              <w:top w:w="30" w:type="dxa"/>
              <w:left w:w="0" w:type="dxa"/>
              <w:bottom w:w="30" w:type="dxa"/>
              <w:right w:w="20" w:type="dxa"/>
            </w:tcMar>
            <w:vAlign w:val="center"/>
            <w:hideMark/>
          </w:tcPr>
          <w:p w14:paraId="3198A8F7" w14:textId="77777777" w:rsidR="00000000" w:rsidRDefault="00A10F7D">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896E5A5"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5FF4C394" w14:textId="77777777" w:rsidR="00000000" w:rsidRDefault="00A10F7D">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140" w:type="dxa"/>
            </w:tcMar>
            <w:vAlign w:val="center"/>
            <w:hideMark/>
          </w:tcPr>
          <w:p w14:paraId="4C000066"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371C17A8" w14:textId="77777777" w:rsidR="00000000" w:rsidRDefault="00A10F7D">
            <w:pPr>
              <w:spacing w:after="100"/>
              <w:jc w:val="right"/>
              <w:rPr>
                <w:rFonts w:eastAsia="Times New Roman"/>
              </w:rPr>
            </w:pPr>
            <w:r>
              <w:rPr>
                <w:rFonts w:eastAsia="Times New Roman"/>
                <w:color w:val="000000"/>
                <w:sz w:val="18"/>
                <w:szCs w:val="18"/>
              </w:rPr>
              <w:t>N/A</w:t>
            </w:r>
          </w:p>
        </w:tc>
        <w:tc>
          <w:tcPr>
            <w:tcW w:w="0" w:type="auto"/>
            <w:gridSpan w:val="3"/>
            <w:vAlign w:val="center"/>
            <w:hideMark/>
          </w:tcPr>
          <w:p w14:paraId="4BC45043" w14:textId="77777777" w:rsidR="00000000" w:rsidRDefault="00A10F7D">
            <w:pPr>
              <w:spacing w:after="100"/>
              <w:jc w:val="right"/>
              <w:rPr>
                <w:rFonts w:eastAsia="Times New Roman"/>
              </w:rPr>
            </w:pPr>
          </w:p>
        </w:tc>
        <w:tc>
          <w:tcPr>
            <w:tcW w:w="0" w:type="auto"/>
            <w:gridSpan w:val="3"/>
            <w:vAlign w:val="center"/>
            <w:hideMark/>
          </w:tcPr>
          <w:p w14:paraId="4547F813" w14:textId="77777777" w:rsidR="00000000" w:rsidRDefault="00A10F7D">
            <w:pPr>
              <w:spacing w:after="100"/>
              <w:rPr>
                <w:rFonts w:eastAsia="Times New Roman"/>
                <w:sz w:val="20"/>
                <w:szCs w:val="20"/>
              </w:rPr>
            </w:pPr>
          </w:p>
        </w:tc>
        <w:tc>
          <w:tcPr>
            <w:tcW w:w="0" w:type="auto"/>
            <w:gridSpan w:val="3"/>
            <w:vAlign w:val="center"/>
            <w:hideMark/>
          </w:tcPr>
          <w:p w14:paraId="7504D3A8" w14:textId="77777777" w:rsidR="00000000" w:rsidRDefault="00A10F7D">
            <w:pPr>
              <w:spacing w:after="100"/>
              <w:rPr>
                <w:rFonts w:eastAsia="Times New Roman"/>
                <w:sz w:val="20"/>
                <w:szCs w:val="20"/>
              </w:rPr>
            </w:pPr>
          </w:p>
        </w:tc>
        <w:tc>
          <w:tcPr>
            <w:tcW w:w="0" w:type="auto"/>
            <w:gridSpan w:val="3"/>
            <w:vAlign w:val="center"/>
            <w:hideMark/>
          </w:tcPr>
          <w:p w14:paraId="5538BD4E" w14:textId="77777777" w:rsidR="00000000" w:rsidRDefault="00A10F7D">
            <w:pPr>
              <w:spacing w:after="100"/>
              <w:rPr>
                <w:rFonts w:eastAsia="Times New Roman"/>
                <w:sz w:val="20"/>
                <w:szCs w:val="20"/>
              </w:rPr>
            </w:pPr>
          </w:p>
        </w:tc>
      </w:tr>
      <w:tr w:rsidR="00000000" w14:paraId="2BEB34DE" w14:textId="77777777">
        <w:trPr>
          <w:divId w:val="726538575"/>
        </w:trPr>
        <w:tc>
          <w:tcPr>
            <w:tcW w:w="0" w:type="auto"/>
            <w:gridSpan w:val="3"/>
            <w:shd w:val="clear" w:color="auto" w:fill="CCEEFF"/>
            <w:tcMar>
              <w:top w:w="30" w:type="dxa"/>
              <w:left w:w="245" w:type="dxa"/>
              <w:bottom w:w="30" w:type="dxa"/>
              <w:right w:w="20" w:type="dxa"/>
            </w:tcMar>
            <w:vAlign w:val="center"/>
            <w:hideMark/>
          </w:tcPr>
          <w:p w14:paraId="68BFC94F" w14:textId="77777777" w:rsidR="00000000" w:rsidRDefault="00A10F7D">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14:paraId="209ACC9E"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6DA898F8" w14:textId="77777777" w:rsidR="00000000" w:rsidRDefault="00A10F7D">
            <w:pPr>
              <w:spacing w:after="100"/>
              <w:jc w:val="right"/>
              <w:rPr>
                <w:rFonts w:eastAsia="Times New Roman"/>
              </w:rPr>
            </w:pPr>
            <w:r>
              <w:rPr>
                <w:rFonts w:eastAsia="Times New Roman"/>
                <w:color w:val="000000"/>
                <w:sz w:val="18"/>
                <w:szCs w:val="18"/>
              </w:rPr>
              <w:t>28</w:t>
            </w:r>
          </w:p>
        </w:tc>
        <w:tc>
          <w:tcPr>
            <w:tcW w:w="0" w:type="auto"/>
            <w:gridSpan w:val="3"/>
            <w:shd w:val="clear" w:color="auto" w:fill="CCEEFF"/>
            <w:tcMar>
              <w:top w:w="0" w:type="dxa"/>
              <w:left w:w="20" w:type="dxa"/>
              <w:bottom w:w="0" w:type="dxa"/>
              <w:right w:w="20" w:type="dxa"/>
            </w:tcMar>
            <w:vAlign w:val="center"/>
            <w:hideMark/>
          </w:tcPr>
          <w:p w14:paraId="78015E8C"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79515D2" w14:textId="77777777" w:rsidR="00000000" w:rsidRDefault="00A10F7D">
            <w:pPr>
              <w:spacing w:after="100"/>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center"/>
            <w:hideMark/>
          </w:tcPr>
          <w:p w14:paraId="5D7307F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0526B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DAACC63" w14:textId="77777777" w:rsidR="00000000" w:rsidRDefault="00A10F7D">
            <w:pPr>
              <w:spacing w:after="100"/>
              <w:jc w:val="right"/>
              <w:rPr>
                <w:rFonts w:eastAsia="Times New Roman"/>
              </w:rPr>
            </w:pPr>
            <w:r>
              <w:rPr>
                <w:rFonts w:eastAsia="Times New Roman"/>
                <w:color w:val="000000"/>
                <w:sz w:val="18"/>
                <w:szCs w:val="18"/>
              </w:rPr>
              <w:t>27.75 </w:t>
            </w:r>
          </w:p>
        </w:tc>
        <w:tc>
          <w:tcPr>
            <w:tcW w:w="0" w:type="auto"/>
            <w:shd w:val="clear" w:color="auto" w:fill="CCEEFF"/>
            <w:tcMar>
              <w:top w:w="30" w:type="dxa"/>
              <w:left w:w="0" w:type="dxa"/>
              <w:bottom w:w="30" w:type="dxa"/>
              <w:right w:w="20" w:type="dxa"/>
            </w:tcMar>
            <w:vAlign w:val="center"/>
            <w:hideMark/>
          </w:tcPr>
          <w:p w14:paraId="7C6FDB9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48F438"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14:paraId="0BCDEEA0" w14:textId="77777777" w:rsidR="00000000" w:rsidRDefault="00A10F7D">
            <w:pPr>
              <w:spacing w:after="100"/>
              <w:jc w:val="right"/>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140" w:type="dxa"/>
            </w:tcMar>
            <w:vAlign w:val="center"/>
            <w:hideMark/>
          </w:tcPr>
          <w:p w14:paraId="76482146"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483180A0" w14:textId="77777777" w:rsidR="00000000" w:rsidRDefault="00A10F7D">
            <w:pPr>
              <w:spacing w:after="100"/>
              <w:jc w:val="right"/>
              <w:rPr>
                <w:rFonts w:eastAsia="Times New Roman"/>
              </w:rPr>
            </w:pPr>
            <w:r>
              <w:rPr>
                <w:rFonts w:eastAsia="Times New Roman"/>
                <w:color w:val="000000"/>
                <w:sz w:val="18"/>
                <w:szCs w:val="18"/>
              </w:rPr>
              <w:t>N/A</w:t>
            </w:r>
          </w:p>
        </w:tc>
        <w:tc>
          <w:tcPr>
            <w:tcW w:w="0" w:type="auto"/>
            <w:gridSpan w:val="3"/>
            <w:vAlign w:val="center"/>
            <w:hideMark/>
          </w:tcPr>
          <w:p w14:paraId="2E206041" w14:textId="77777777" w:rsidR="00000000" w:rsidRDefault="00A10F7D">
            <w:pPr>
              <w:spacing w:after="100"/>
              <w:jc w:val="right"/>
              <w:rPr>
                <w:rFonts w:eastAsia="Times New Roman"/>
              </w:rPr>
            </w:pPr>
          </w:p>
        </w:tc>
        <w:tc>
          <w:tcPr>
            <w:tcW w:w="0" w:type="auto"/>
            <w:gridSpan w:val="3"/>
            <w:vAlign w:val="center"/>
            <w:hideMark/>
          </w:tcPr>
          <w:p w14:paraId="2B196732" w14:textId="77777777" w:rsidR="00000000" w:rsidRDefault="00A10F7D">
            <w:pPr>
              <w:spacing w:after="100"/>
              <w:rPr>
                <w:rFonts w:eastAsia="Times New Roman"/>
                <w:sz w:val="20"/>
                <w:szCs w:val="20"/>
              </w:rPr>
            </w:pPr>
          </w:p>
        </w:tc>
        <w:tc>
          <w:tcPr>
            <w:tcW w:w="0" w:type="auto"/>
            <w:gridSpan w:val="3"/>
            <w:vAlign w:val="center"/>
            <w:hideMark/>
          </w:tcPr>
          <w:p w14:paraId="0898AAE1" w14:textId="77777777" w:rsidR="00000000" w:rsidRDefault="00A10F7D">
            <w:pPr>
              <w:spacing w:after="100"/>
              <w:rPr>
                <w:rFonts w:eastAsia="Times New Roman"/>
                <w:sz w:val="20"/>
                <w:szCs w:val="20"/>
              </w:rPr>
            </w:pPr>
          </w:p>
        </w:tc>
        <w:tc>
          <w:tcPr>
            <w:tcW w:w="0" w:type="auto"/>
            <w:gridSpan w:val="3"/>
            <w:vAlign w:val="center"/>
            <w:hideMark/>
          </w:tcPr>
          <w:p w14:paraId="63E038AD" w14:textId="77777777" w:rsidR="00000000" w:rsidRDefault="00A10F7D">
            <w:pPr>
              <w:spacing w:after="100"/>
              <w:rPr>
                <w:rFonts w:eastAsia="Times New Roman"/>
                <w:sz w:val="20"/>
                <w:szCs w:val="20"/>
              </w:rPr>
            </w:pPr>
          </w:p>
        </w:tc>
      </w:tr>
      <w:tr w:rsidR="00000000" w14:paraId="4DA80F64" w14:textId="77777777">
        <w:trPr>
          <w:divId w:val="726538575"/>
        </w:trPr>
        <w:tc>
          <w:tcPr>
            <w:tcW w:w="0" w:type="auto"/>
            <w:gridSpan w:val="3"/>
            <w:shd w:val="clear" w:color="auto" w:fill="FFFFFF"/>
            <w:tcMar>
              <w:top w:w="30" w:type="dxa"/>
              <w:left w:w="20" w:type="dxa"/>
              <w:bottom w:w="30" w:type="dxa"/>
              <w:right w:w="20" w:type="dxa"/>
            </w:tcMar>
            <w:vAlign w:val="center"/>
            <w:hideMark/>
          </w:tcPr>
          <w:p w14:paraId="7957F153" w14:textId="77777777" w:rsidR="00000000" w:rsidRDefault="00A10F7D">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14:paraId="3DD204B3" w14:textId="77777777" w:rsidR="00000000" w:rsidRDefault="00A10F7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14:paraId="3D0B1122" w14:textId="77777777" w:rsidR="00000000" w:rsidRDefault="00A10F7D">
            <w:pPr>
              <w:spacing w:after="100"/>
              <w:jc w:val="right"/>
              <w:rPr>
                <w:rFonts w:eastAsia="Times New Roman"/>
              </w:rPr>
            </w:pPr>
            <w:r>
              <w:rPr>
                <w:rFonts w:eastAsia="Times New Roman"/>
                <w:color w:val="000000"/>
                <w:sz w:val="18"/>
                <w:szCs w:val="18"/>
              </w:rPr>
              <w:t>65</w:t>
            </w:r>
          </w:p>
        </w:tc>
        <w:tc>
          <w:tcPr>
            <w:tcW w:w="0" w:type="auto"/>
            <w:gridSpan w:val="3"/>
            <w:shd w:val="clear" w:color="auto" w:fill="FFFFFF"/>
            <w:tcMar>
              <w:top w:w="0" w:type="dxa"/>
              <w:left w:w="20" w:type="dxa"/>
              <w:bottom w:w="0" w:type="dxa"/>
              <w:right w:w="20" w:type="dxa"/>
            </w:tcMar>
            <w:vAlign w:val="center"/>
            <w:hideMark/>
          </w:tcPr>
          <w:p w14:paraId="6C9D117A"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0B46423" w14:textId="77777777" w:rsidR="00000000" w:rsidRDefault="00A10F7D">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14:paraId="0372856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75AA5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C13F211" w14:textId="77777777" w:rsidR="00000000" w:rsidRDefault="00A10F7D">
            <w:pPr>
              <w:spacing w:after="100"/>
              <w:jc w:val="right"/>
              <w:rPr>
                <w:rFonts w:eastAsia="Times New Roman"/>
              </w:rPr>
            </w:pPr>
            <w:r>
              <w:rPr>
                <w:rFonts w:eastAsia="Times New Roman"/>
                <w:color w:val="000000"/>
                <w:sz w:val="18"/>
                <w:szCs w:val="18"/>
              </w:rPr>
              <w:t>20.90 </w:t>
            </w:r>
          </w:p>
        </w:tc>
        <w:tc>
          <w:tcPr>
            <w:tcW w:w="0" w:type="auto"/>
            <w:shd w:val="clear" w:color="auto" w:fill="FFFFFF"/>
            <w:tcMar>
              <w:top w:w="30" w:type="dxa"/>
              <w:left w:w="0" w:type="dxa"/>
              <w:bottom w:w="30" w:type="dxa"/>
              <w:right w:w="20" w:type="dxa"/>
            </w:tcMar>
            <w:vAlign w:val="center"/>
            <w:hideMark/>
          </w:tcPr>
          <w:p w14:paraId="343A4DB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C35F22"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14:paraId="51258167" w14:textId="77777777" w:rsidR="00000000" w:rsidRDefault="00A10F7D">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140" w:type="dxa"/>
            </w:tcMar>
            <w:vAlign w:val="center"/>
            <w:hideMark/>
          </w:tcPr>
          <w:p w14:paraId="26E23565"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4F272986" w14:textId="77777777" w:rsidR="00000000" w:rsidRDefault="00A10F7D">
            <w:pPr>
              <w:spacing w:after="100"/>
              <w:jc w:val="right"/>
              <w:rPr>
                <w:rFonts w:eastAsia="Times New Roman"/>
              </w:rPr>
            </w:pPr>
            <w:r>
              <w:rPr>
                <w:rFonts w:eastAsia="Times New Roman"/>
                <w:color w:val="000000"/>
                <w:sz w:val="18"/>
                <w:szCs w:val="18"/>
              </w:rPr>
              <w:t>N/A</w:t>
            </w:r>
          </w:p>
        </w:tc>
        <w:tc>
          <w:tcPr>
            <w:tcW w:w="0" w:type="auto"/>
            <w:gridSpan w:val="3"/>
            <w:vAlign w:val="center"/>
            <w:hideMark/>
          </w:tcPr>
          <w:p w14:paraId="2C70DE9C" w14:textId="77777777" w:rsidR="00000000" w:rsidRDefault="00A10F7D">
            <w:pPr>
              <w:spacing w:after="100"/>
              <w:jc w:val="right"/>
              <w:rPr>
                <w:rFonts w:eastAsia="Times New Roman"/>
              </w:rPr>
            </w:pPr>
          </w:p>
        </w:tc>
        <w:tc>
          <w:tcPr>
            <w:tcW w:w="0" w:type="auto"/>
            <w:gridSpan w:val="3"/>
            <w:vAlign w:val="center"/>
            <w:hideMark/>
          </w:tcPr>
          <w:p w14:paraId="0118D3DA" w14:textId="77777777" w:rsidR="00000000" w:rsidRDefault="00A10F7D">
            <w:pPr>
              <w:spacing w:after="100"/>
              <w:rPr>
                <w:rFonts w:eastAsia="Times New Roman"/>
                <w:sz w:val="20"/>
                <w:szCs w:val="20"/>
              </w:rPr>
            </w:pPr>
          </w:p>
        </w:tc>
        <w:tc>
          <w:tcPr>
            <w:tcW w:w="0" w:type="auto"/>
            <w:gridSpan w:val="3"/>
            <w:vAlign w:val="center"/>
            <w:hideMark/>
          </w:tcPr>
          <w:p w14:paraId="3084091E" w14:textId="77777777" w:rsidR="00000000" w:rsidRDefault="00A10F7D">
            <w:pPr>
              <w:spacing w:after="100"/>
              <w:rPr>
                <w:rFonts w:eastAsia="Times New Roman"/>
                <w:sz w:val="20"/>
                <w:szCs w:val="20"/>
              </w:rPr>
            </w:pPr>
          </w:p>
        </w:tc>
        <w:tc>
          <w:tcPr>
            <w:tcW w:w="0" w:type="auto"/>
            <w:gridSpan w:val="3"/>
            <w:vAlign w:val="center"/>
            <w:hideMark/>
          </w:tcPr>
          <w:p w14:paraId="545EA335" w14:textId="77777777" w:rsidR="00000000" w:rsidRDefault="00A10F7D">
            <w:pPr>
              <w:spacing w:after="100"/>
              <w:rPr>
                <w:rFonts w:eastAsia="Times New Roman"/>
                <w:sz w:val="20"/>
                <w:szCs w:val="20"/>
              </w:rPr>
            </w:pPr>
          </w:p>
        </w:tc>
      </w:tr>
      <w:tr w:rsidR="00000000" w14:paraId="04306923" w14:textId="77777777">
        <w:trPr>
          <w:divId w:val="726538575"/>
        </w:trPr>
        <w:tc>
          <w:tcPr>
            <w:tcW w:w="0" w:type="auto"/>
            <w:gridSpan w:val="3"/>
            <w:shd w:val="clear" w:color="auto" w:fill="CCEEFF"/>
            <w:tcMar>
              <w:top w:w="30" w:type="dxa"/>
              <w:left w:w="20" w:type="dxa"/>
              <w:bottom w:w="30" w:type="dxa"/>
              <w:right w:w="20" w:type="dxa"/>
            </w:tcMar>
            <w:vAlign w:val="center"/>
            <w:hideMark/>
          </w:tcPr>
          <w:p w14:paraId="43635D79" w14:textId="77777777" w:rsidR="00000000" w:rsidRDefault="00A10F7D">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14:paraId="5605C53F"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140" w:type="dxa"/>
            </w:tcMar>
            <w:vAlign w:val="center"/>
            <w:hideMark/>
          </w:tcPr>
          <w:p w14:paraId="366CD70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81286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140" w:type="dxa"/>
            </w:tcMar>
            <w:vAlign w:val="center"/>
            <w:hideMark/>
          </w:tcPr>
          <w:p w14:paraId="5DF754C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7D197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46874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C1811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140" w:type="dxa"/>
            </w:tcMar>
            <w:vAlign w:val="center"/>
            <w:hideMark/>
          </w:tcPr>
          <w:p w14:paraId="048253C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D3EB7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140" w:type="dxa"/>
            </w:tcMar>
            <w:vAlign w:val="center"/>
            <w:hideMark/>
          </w:tcPr>
          <w:p w14:paraId="5AFCA0E6" w14:textId="77777777" w:rsidR="00000000" w:rsidRDefault="00A10F7D">
            <w:pPr>
              <w:spacing w:after="100"/>
              <w:rPr>
                <w:rFonts w:eastAsia="Times New Roman"/>
                <w:sz w:val="20"/>
                <w:szCs w:val="20"/>
              </w:rPr>
            </w:pPr>
          </w:p>
        </w:tc>
        <w:tc>
          <w:tcPr>
            <w:tcW w:w="0" w:type="auto"/>
            <w:gridSpan w:val="3"/>
            <w:vAlign w:val="center"/>
            <w:hideMark/>
          </w:tcPr>
          <w:p w14:paraId="28B576A4" w14:textId="77777777" w:rsidR="00000000" w:rsidRDefault="00A10F7D">
            <w:pPr>
              <w:spacing w:after="100"/>
              <w:rPr>
                <w:rFonts w:eastAsia="Times New Roman"/>
                <w:sz w:val="20"/>
                <w:szCs w:val="20"/>
              </w:rPr>
            </w:pPr>
          </w:p>
        </w:tc>
        <w:tc>
          <w:tcPr>
            <w:tcW w:w="0" w:type="auto"/>
            <w:gridSpan w:val="3"/>
            <w:vAlign w:val="center"/>
            <w:hideMark/>
          </w:tcPr>
          <w:p w14:paraId="5495384F" w14:textId="77777777" w:rsidR="00000000" w:rsidRDefault="00A10F7D">
            <w:pPr>
              <w:spacing w:after="100"/>
              <w:rPr>
                <w:rFonts w:eastAsia="Times New Roman"/>
                <w:sz w:val="20"/>
                <w:szCs w:val="20"/>
              </w:rPr>
            </w:pPr>
          </w:p>
        </w:tc>
        <w:tc>
          <w:tcPr>
            <w:tcW w:w="0" w:type="auto"/>
            <w:gridSpan w:val="3"/>
            <w:vAlign w:val="center"/>
            <w:hideMark/>
          </w:tcPr>
          <w:p w14:paraId="7B9E1A85" w14:textId="77777777" w:rsidR="00000000" w:rsidRDefault="00A10F7D">
            <w:pPr>
              <w:spacing w:after="100"/>
              <w:rPr>
                <w:rFonts w:eastAsia="Times New Roman"/>
                <w:sz w:val="20"/>
                <w:szCs w:val="20"/>
              </w:rPr>
            </w:pPr>
          </w:p>
        </w:tc>
        <w:tc>
          <w:tcPr>
            <w:tcW w:w="0" w:type="auto"/>
            <w:gridSpan w:val="3"/>
            <w:vAlign w:val="center"/>
            <w:hideMark/>
          </w:tcPr>
          <w:p w14:paraId="7B6C48C3" w14:textId="77777777" w:rsidR="00000000" w:rsidRDefault="00A10F7D">
            <w:pPr>
              <w:spacing w:after="100"/>
              <w:rPr>
                <w:rFonts w:eastAsia="Times New Roman"/>
                <w:sz w:val="20"/>
                <w:szCs w:val="20"/>
              </w:rPr>
            </w:pPr>
          </w:p>
        </w:tc>
      </w:tr>
      <w:tr w:rsidR="00000000" w14:paraId="49B35F67" w14:textId="77777777">
        <w:trPr>
          <w:divId w:val="726538575"/>
        </w:trPr>
        <w:tc>
          <w:tcPr>
            <w:tcW w:w="0" w:type="auto"/>
            <w:gridSpan w:val="3"/>
            <w:shd w:val="clear" w:color="auto" w:fill="FFFFFF"/>
            <w:tcMar>
              <w:top w:w="30" w:type="dxa"/>
              <w:left w:w="245" w:type="dxa"/>
              <w:bottom w:w="30" w:type="dxa"/>
              <w:right w:w="20" w:type="dxa"/>
            </w:tcMar>
            <w:vAlign w:val="center"/>
            <w:hideMark/>
          </w:tcPr>
          <w:p w14:paraId="503E26C6" w14:textId="77777777" w:rsidR="00000000" w:rsidRDefault="00A10F7D">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14:paraId="7B626992"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0978F89C" w14:textId="77777777" w:rsidR="00000000" w:rsidRDefault="00A10F7D">
            <w:pPr>
              <w:spacing w:after="100"/>
              <w:jc w:val="right"/>
              <w:rPr>
                <w:rFonts w:eastAsia="Times New Roman"/>
              </w:rPr>
            </w:pPr>
            <w:r>
              <w:rPr>
                <w:rFonts w:eastAsia="Times New Roman"/>
                <w:color w:val="000000"/>
                <w:sz w:val="18"/>
                <w:szCs w:val="18"/>
              </w:rPr>
              <w:t>89</w:t>
            </w:r>
          </w:p>
        </w:tc>
        <w:tc>
          <w:tcPr>
            <w:tcW w:w="0" w:type="auto"/>
            <w:gridSpan w:val="3"/>
            <w:shd w:val="clear" w:color="auto" w:fill="FFFFFF"/>
            <w:tcMar>
              <w:top w:w="0" w:type="dxa"/>
              <w:left w:w="20" w:type="dxa"/>
              <w:bottom w:w="0" w:type="dxa"/>
              <w:right w:w="20" w:type="dxa"/>
            </w:tcMar>
            <w:vAlign w:val="center"/>
            <w:hideMark/>
          </w:tcPr>
          <w:p w14:paraId="00E621D0"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7ABD154" w14:textId="77777777" w:rsidR="00000000" w:rsidRDefault="00A10F7D">
            <w:pPr>
              <w:spacing w:after="100"/>
              <w:jc w:val="right"/>
              <w:rPr>
                <w:rFonts w:eastAsia="Times New Roman"/>
              </w:rPr>
            </w:pPr>
            <w:r>
              <w:rPr>
                <w:rFonts w:eastAsia="Times New Roman"/>
                <w:color w:val="000000"/>
                <w:sz w:val="18"/>
                <w:szCs w:val="18"/>
              </w:rPr>
              <w:t>48 </w:t>
            </w:r>
          </w:p>
        </w:tc>
        <w:tc>
          <w:tcPr>
            <w:tcW w:w="0" w:type="auto"/>
            <w:shd w:val="clear" w:color="auto" w:fill="FFFFFF"/>
            <w:tcMar>
              <w:top w:w="30" w:type="dxa"/>
              <w:left w:w="0" w:type="dxa"/>
              <w:bottom w:w="30" w:type="dxa"/>
              <w:right w:w="20" w:type="dxa"/>
            </w:tcMar>
            <w:vAlign w:val="center"/>
            <w:hideMark/>
          </w:tcPr>
          <w:p w14:paraId="358A2FC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5897D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EC6C6EA" w14:textId="77777777" w:rsidR="00000000" w:rsidRDefault="00A10F7D">
            <w:pPr>
              <w:spacing w:after="100"/>
              <w:jc w:val="right"/>
              <w:rPr>
                <w:rFonts w:eastAsia="Times New Roman"/>
              </w:rPr>
            </w:pPr>
            <w:r>
              <w:rPr>
                <w:rFonts w:eastAsia="Times New Roman"/>
                <w:color w:val="000000"/>
                <w:sz w:val="18"/>
                <w:szCs w:val="18"/>
              </w:rPr>
              <w:t>8.54 </w:t>
            </w:r>
          </w:p>
        </w:tc>
        <w:tc>
          <w:tcPr>
            <w:tcW w:w="0" w:type="auto"/>
            <w:shd w:val="clear" w:color="auto" w:fill="FFFFFF"/>
            <w:tcMar>
              <w:top w:w="30" w:type="dxa"/>
              <w:left w:w="0" w:type="dxa"/>
              <w:bottom w:w="30" w:type="dxa"/>
              <w:right w:w="20" w:type="dxa"/>
            </w:tcMar>
            <w:vAlign w:val="center"/>
            <w:hideMark/>
          </w:tcPr>
          <w:p w14:paraId="7AC9B96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D984D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EC94A53" w14:textId="77777777" w:rsidR="00000000" w:rsidRDefault="00A10F7D">
            <w:pPr>
              <w:spacing w:after="100"/>
              <w:jc w:val="right"/>
              <w:rPr>
                <w:rFonts w:eastAsia="Times New Roman"/>
              </w:rPr>
            </w:pPr>
            <w:r>
              <w:rPr>
                <w:rFonts w:eastAsia="Times New Roman"/>
                <w:color w:val="000000"/>
                <w:sz w:val="18"/>
                <w:szCs w:val="18"/>
              </w:rPr>
              <w:t>92 </w:t>
            </w:r>
          </w:p>
        </w:tc>
        <w:tc>
          <w:tcPr>
            <w:tcW w:w="0" w:type="auto"/>
            <w:shd w:val="clear" w:color="auto" w:fill="FFFFFF"/>
            <w:tcMar>
              <w:top w:w="30" w:type="dxa"/>
              <w:left w:w="0" w:type="dxa"/>
              <w:bottom w:w="30" w:type="dxa"/>
              <w:right w:w="20" w:type="dxa"/>
            </w:tcMar>
            <w:vAlign w:val="center"/>
            <w:hideMark/>
          </w:tcPr>
          <w:p w14:paraId="6B352A6A" w14:textId="77777777" w:rsidR="00000000" w:rsidRDefault="00A10F7D">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1A923A9"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14:paraId="00C9EDAE" w14:textId="77777777" w:rsidR="00000000" w:rsidRDefault="00A10F7D">
            <w:pPr>
              <w:spacing w:after="100"/>
              <w:jc w:val="right"/>
              <w:rPr>
                <w:rFonts w:eastAsia="Times New Roman"/>
              </w:rPr>
            </w:pPr>
            <w:r>
              <w:rPr>
                <w:rFonts w:eastAsia="Times New Roman"/>
                <w:color w:val="000000"/>
                <w:sz w:val="18"/>
                <w:szCs w:val="18"/>
              </w:rPr>
              <w:t>4</w:t>
            </w:r>
          </w:p>
        </w:tc>
        <w:tc>
          <w:tcPr>
            <w:tcW w:w="0" w:type="auto"/>
            <w:gridSpan w:val="3"/>
            <w:vAlign w:val="center"/>
            <w:hideMark/>
          </w:tcPr>
          <w:p w14:paraId="5DAFD33F" w14:textId="77777777" w:rsidR="00000000" w:rsidRDefault="00A10F7D">
            <w:pPr>
              <w:spacing w:after="100"/>
              <w:jc w:val="right"/>
              <w:rPr>
                <w:rFonts w:eastAsia="Times New Roman"/>
              </w:rPr>
            </w:pPr>
          </w:p>
        </w:tc>
        <w:tc>
          <w:tcPr>
            <w:tcW w:w="0" w:type="auto"/>
            <w:gridSpan w:val="3"/>
            <w:vAlign w:val="center"/>
            <w:hideMark/>
          </w:tcPr>
          <w:p w14:paraId="3D480A14" w14:textId="77777777" w:rsidR="00000000" w:rsidRDefault="00A10F7D">
            <w:pPr>
              <w:spacing w:after="100"/>
              <w:rPr>
                <w:rFonts w:eastAsia="Times New Roman"/>
                <w:sz w:val="20"/>
                <w:szCs w:val="20"/>
              </w:rPr>
            </w:pPr>
          </w:p>
        </w:tc>
        <w:tc>
          <w:tcPr>
            <w:tcW w:w="0" w:type="auto"/>
            <w:gridSpan w:val="3"/>
            <w:vAlign w:val="center"/>
            <w:hideMark/>
          </w:tcPr>
          <w:p w14:paraId="0FB77FAE" w14:textId="77777777" w:rsidR="00000000" w:rsidRDefault="00A10F7D">
            <w:pPr>
              <w:spacing w:after="100"/>
              <w:rPr>
                <w:rFonts w:eastAsia="Times New Roman"/>
                <w:sz w:val="20"/>
                <w:szCs w:val="20"/>
              </w:rPr>
            </w:pPr>
          </w:p>
        </w:tc>
        <w:tc>
          <w:tcPr>
            <w:tcW w:w="0" w:type="auto"/>
            <w:gridSpan w:val="3"/>
            <w:vAlign w:val="center"/>
            <w:hideMark/>
          </w:tcPr>
          <w:p w14:paraId="0DA9E498" w14:textId="77777777" w:rsidR="00000000" w:rsidRDefault="00A10F7D">
            <w:pPr>
              <w:spacing w:after="100"/>
              <w:rPr>
                <w:rFonts w:eastAsia="Times New Roman"/>
                <w:sz w:val="20"/>
                <w:szCs w:val="20"/>
              </w:rPr>
            </w:pPr>
          </w:p>
        </w:tc>
      </w:tr>
      <w:tr w:rsidR="00000000" w14:paraId="52F19F8B" w14:textId="77777777">
        <w:trPr>
          <w:divId w:val="726538575"/>
        </w:trPr>
        <w:tc>
          <w:tcPr>
            <w:tcW w:w="0" w:type="auto"/>
            <w:gridSpan w:val="3"/>
            <w:vAlign w:val="center"/>
            <w:hideMark/>
          </w:tcPr>
          <w:p w14:paraId="015FD780" w14:textId="77777777" w:rsidR="00000000" w:rsidRDefault="00A10F7D">
            <w:pPr>
              <w:spacing w:after="100"/>
              <w:rPr>
                <w:rFonts w:eastAsia="Times New Roman"/>
                <w:sz w:val="20"/>
                <w:szCs w:val="20"/>
              </w:rPr>
            </w:pPr>
          </w:p>
        </w:tc>
        <w:tc>
          <w:tcPr>
            <w:tcW w:w="0" w:type="auto"/>
            <w:gridSpan w:val="3"/>
            <w:vAlign w:val="center"/>
            <w:hideMark/>
          </w:tcPr>
          <w:p w14:paraId="54DAFE40" w14:textId="77777777" w:rsidR="00000000" w:rsidRDefault="00A10F7D">
            <w:pPr>
              <w:spacing w:after="100"/>
              <w:rPr>
                <w:rFonts w:eastAsia="Times New Roman"/>
                <w:sz w:val="20"/>
                <w:szCs w:val="20"/>
              </w:rPr>
            </w:pPr>
          </w:p>
        </w:tc>
        <w:tc>
          <w:tcPr>
            <w:tcW w:w="0" w:type="auto"/>
            <w:gridSpan w:val="3"/>
            <w:vAlign w:val="center"/>
            <w:hideMark/>
          </w:tcPr>
          <w:p w14:paraId="7058B24B" w14:textId="77777777" w:rsidR="00000000" w:rsidRDefault="00A10F7D">
            <w:pPr>
              <w:spacing w:after="100"/>
              <w:rPr>
                <w:rFonts w:eastAsia="Times New Roman"/>
                <w:sz w:val="20"/>
                <w:szCs w:val="20"/>
              </w:rPr>
            </w:pPr>
          </w:p>
        </w:tc>
        <w:tc>
          <w:tcPr>
            <w:tcW w:w="0" w:type="auto"/>
            <w:gridSpan w:val="3"/>
            <w:vAlign w:val="center"/>
            <w:hideMark/>
          </w:tcPr>
          <w:p w14:paraId="15BCD2C5" w14:textId="77777777" w:rsidR="00000000" w:rsidRDefault="00A10F7D">
            <w:pPr>
              <w:spacing w:after="100"/>
              <w:rPr>
                <w:rFonts w:eastAsia="Times New Roman"/>
                <w:sz w:val="20"/>
                <w:szCs w:val="20"/>
              </w:rPr>
            </w:pPr>
          </w:p>
        </w:tc>
        <w:tc>
          <w:tcPr>
            <w:tcW w:w="0" w:type="auto"/>
            <w:gridSpan w:val="3"/>
            <w:vAlign w:val="center"/>
            <w:hideMark/>
          </w:tcPr>
          <w:p w14:paraId="07EE9C39" w14:textId="77777777" w:rsidR="00000000" w:rsidRDefault="00A10F7D">
            <w:pPr>
              <w:spacing w:after="100"/>
              <w:rPr>
                <w:rFonts w:eastAsia="Times New Roman"/>
                <w:sz w:val="20"/>
                <w:szCs w:val="20"/>
              </w:rPr>
            </w:pPr>
          </w:p>
        </w:tc>
        <w:tc>
          <w:tcPr>
            <w:tcW w:w="0" w:type="auto"/>
            <w:gridSpan w:val="3"/>
            <w:vAlign w:val="center"/>
            <w:hideMark/>
          </w:tcPr>
          <w:p w14:paraId="67EBE336" w14:textId="77777777" w:rsidR="00000000" w:rsidRDefault="00A10F7D">
            <w:pPr>
              <w:spacing w:after="100"/>
              <w:rPr>
                <w:rFonts w:eastAsia="Times New Roman"/>
                <w:sz w:val="20"/>
                <w:szCs w:val="20"/>
              </w:rPr>
            </w:pPr>
          </w:p>
        </w:tc>
        <w:tc>
          <w:tcPr>
            <w:tcW w:w="0" w:type="auto"/>
            <w:gridSpan w:val="3"/>
            <w:vAlign w:val="center"/>
            <w:hideMark/>
          </w:tcPr>
          <w:p w14:paraId="5F788AC6" w14:textId="77777777" w:rsidR="00000000" w:rsidRDefault="00A10F7D">
            <w:pPr>
              <w:spacing w:after="100"/>
              <w:rPr>
                <w:rFonts w:eastAsia="Times New Roman"/>
                <w:sz w:val="20"/>
                <w:szCs w:val="20"/>
              </w:rPr>
            </w:pPr>
          </w:p>
        </w:tc>
        <w:tc>
          <w:tcPr>
            <w:tcW w:w="0" w:type="auto"/>
            <w:gridSpan w:val="3"/>
            <w:vAlign w:val="center"/>
            <w:hideMark/>
          </w:tcPr>
          <w:p w14:paraId="2E70A6F2" w14:textId="77777777" w:rsidR="00000000" w:rsidRDefault="00A10F7D">
            <w:pPr>
              <w:spacing w:after="100"/>
              <w:rPr>
                <w:rFonts w:eastAsia="Times New Roman"/>
                <w:sz w:val="20"/>
                <w:szCs w:val="20"/>
              </w:rPr>
            </w:pPr>
          </w:p>
        </w:tc>
        <w:tc>
          <w:tcPr>
            <w:tcW w:w="0" w:type="auto"/>
            <w:gridSpan w:val="3"/>
            <w:vAlign w:val="center"/>
            <w:hideMark/>
          </w:tcPr>
          <w:p w14:paraId="32C163A9" w14:textId="77777777" w:rsidR="00000000" w:rsidRDefault="00A10F7D">
            <w:pPr>
              <w:spacing w:after="100"/>
              <w:rPr>
                <w:rFonts w:eastAsia="Times New Roman"/>
                <w:sz w:val="20"/>
                <w:szCs w:val="20"/>
              </w:rPr>
            </w:pPr>
          </w:p>
        </w:tc>
        <w:tc>
          <w:tcPr>
            <w:tcW w:w="0" w:type="auto"/>
            <w:gridSpan w:val="3"/>
            <w:vAlign w:val="center"/>
            <w:hideMark/>
          </w:tcPr>
          <w:p w14:paraId="40192AC1" w14:textId="77777777" w:rsidR="00000000" w:rsidRDefault="00A10F7D">
            <w:pPr>
              <w:spacing w:after="100"/>
              <w:rPr>
                <w:rFonts w:eastAsia="Times New Roman"/>
                <w:sz w:val="20"/>
                <w:szCs w:val="20"/>
              </w:rPr>
            </w:pPr>
          </w:p>
        </w:tc>
        <w:tc>
          <w:tcPr>
            <w:tcW w:w="0" w:type="auto"/>
            <w:gridSpan w:val="3"/>
            <w:vAlign w:val="center"/>
            <w:hideMark/>
          </w:tcPr>
          <w:p w14:paraId="2089F838" w14:textId="77777777" w:rsidR="00000000" w:rsidRDefault="00A10F7D">
            <w:pPr>
              <w:spacing w:after="100"/>
              <w:rPr>
                <w:rFonts w:eastAsia="Times New Roman"/>
                <w:sz w:val="20"/>
                <w:szCs w:val="20"/>
              </w:rPr>
            </w:pPr>
          </w:p>
        </w:tc>
        <w:tc>
          <w:tcPr>
            <w:tcW w:w="0" w:type="auto"/>
            <w:gridSpan w:val="3"/>
            <w:vAlign w:val="center"/>
            <w:hideMark/>
          </w:tcPr>
          <w:p w14:paraId="68044878" w14:textId="77777777" w:rsidR="00000000" w:rsidRDefault="00A10F7D">
            <w:pPr>
              <w:spacing w:after="100"/>
              <w:rPr>
                <w:rFonts w:eastAsia="Times New Roman"/>
                <w:sz w:val="20"/>
                <w:szCs w:val="20"/>
              </w:rPr>
            </w:pPr>
          </w:p>
        </w:tc>
        <w:tc>
          <w:tcPr>
            <w:tcW w:w="0" w:type="auto"/>
            <w:gridSpan w:val="3"/>
            <w:vAlign w:val="center"/>
            <w:hideMark/>
          </w:tcPr>
          <w:p w14:paraId="075D126B" w14:textId="77777777" w:rsidR="00000000" w:rsidRDefault="00A10F7D">
            <w:pPr>
              <w:spacing w:after="100"/>
              <w:rPr>
                <w:rFonts w:eastAsia="Times New Roman"/>
                <w:sz w:val="20"/>
                <w:szCs w:val="20"/>
              </w:rPr>
            </w:pPr>
          </w:p>
        </w:tc>
        <w:tc>
          <w:tcPr>
            <w:tcW w:w="0" w:type="auto"/>
            <w:gridSpan w:val="3"/>
            <w:vAlign w:val="center"/>
            <w:hideMark/>
          </w:tcPr>
          <w:p w14:paraId="189838CA" w14:textId="77777777" w:rsidR="00000000" w:rsidRDefault="00A10F7D">
            <w:pPr>
              <w:spacing w:after="100"/>
              <w:rPr>
                <w:rFonts w:eastAsia="Times New Roman"/>
                <w:sz w:val="20"/>
                <w:szCs w:val="20"/>
              </w:rPr>
            </w:pPr>
          </w:p>
        </w:tc>
        <w:tc>
          <w:tcPr>
            <w:tcW w:w="0" w:type="auto"/>
            <w:gridSpan w:val="3"/>
            <w:vAlign w:val="center"/>
            <w:hideMark/>
          </w:tcPr>
          <w:p w14:paraId="22C74D6A" w14:textId="77777777" w:rsidR="00000000" w:rsidRDefault="00A10F7D">
            <w:pPr>
              <w:spacing w:after="100"/>
              <w:rPr>
                <w:rFonts w:eastAsia="Times New Roman"/>
                <w:sz w:val="20"/>
                <w:szCs w:val="20"/>
              </w:rPr>
            </w:pPr>
          </w:p>
        </w:tc>
      </w:tr>
      <w:tr w:rsidR="00000000" w14:paraId="4A788F24" w14:textId="77777777">
        <w:trPr>
          <w:divId w:val="726538575"/>
        </w:trPr>
        <w:tc>
          <w:tcPr>
            <w:tcW w:w="0" w:type="auto"/>
            <w:gridSpan w:val="3"/>
            <w:shd w:val="clear" w:color="auto" w:fill="CCEEFF"/>
            <w:tcMar>
              <w:top w:w="30" w:type="dxa"/>
              <w:left w:w="20" w:type="dxa"/>
              <w:bottom w:w="30" w:type="dxa"/>
              <w:right w:w="20" w:type="dxa"/>
            </w:tcMar>
            <w:vAlign w:val="center"/>
            <w:hideMark/>
          </w:tcPr>
          <w:p w14:paraId="1A826EA4" w14:textId="77777777" w:rsidR="00000000" w:rsidRDefault="00A10F7D">
            <w:pPr>
              <w:spacing w:after="100"/>
              <w:rPr>
                <w:rFonts w:eastAsia="Times New Roman"/>
              </w:rPr>
            </w:pPr>
            <w:r>
              <w:rPr>
                <w:rFonts w:eastAsia="Times New Roman"/>
                <w:color w:val="000000"/>
                <w:sz w:val="18"/>
                <w:szCs w:val="18"/>
              </w:rPr>
              <w:t>Total consumer banking</w:t>
            </w:r>
          </w:p>
        </w:tc>
        <w:tc>
          <w:tcPr>
            <w:tcW w:w="0" w:type="auto"/>
            <w:gridSpan w:val="3"/>
            <w:shd w:val="clear" w:color="auto" w:fill="CCEEFF"/>
            <w:tcMar>
              <w:top w:w="0" w:type="dxa"/>
              <w:left w:w="20" w:type="dxa"/>
              <w:bottom w:w="0" w:type="dxa"/>
              <w:right w:w="20" w:type="dxa"/>
            </w:tcMar>
            <w:vAlign w:val="center"/>
            <w:hideMark/>
          </w:tcPr>
          <w:p w14:paraId="18DB4693"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center"/>
            <w:hideMark/>
          </w:tcPr>
          <w:p w14:paraId="2F2F2356" w14:textId="77777777" w:rsidR="00000000" w:rsidRDefault="00A10F7D">
            <w:pPr>
              <w:spacing w:after="100"/>
              <w:jc w:val="right"/>
              <w:rPr>
                <w:rFonts w:eastAsia="Times New Roman"/>
              </w:rPr>
            </w:pPr>
            <w:r>
              <w:rPr>
                <w:rFonts w:eastAsia="Times New Roman"/>
                <w:color w:val="000000"/>
                <w:sz w:val="18"/>
                <w:szCs w:val="18"/>
              </w:rPr>
              <w:t>89</w:t>
            </w:r>
          </w:p>
        </w:tc>
        <w:tc>
          <w:tcPr>
            <w:tcW w:w="0" w:type="auto"/>
            <w:gridSpan w:val="3"/>
            <w:shd w:val="clear" w:color="auto" w:fill="CCEEFF"/>
            <w:tcMar>
              <w:top w:w="0" w:type="dxa"/>
              <w:left w:w="20" w:type="dxa"/>
              <w:bottom w:w="0" w:type="dxa"/>
              <w:right w:w="20" w:type="dxa"/>
            </w:tcMar>
            <w:vAlign w:val="center"/>
            <w:hideMark/>
          </w:tcPr>
          <w:p w14:paraId="3E6B5AFB"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78E26A0" w14:textId="77777777" w:rsidR="00000000" w:rsidRDefault="00A10F7D">
            <w:pPr>
              <w:spacing w:after="100"/>
              <w:jc w:val="right"/>
              <w:rPr>
                <w:rFonts w:eastAsia="Times New Roman"/>
              </w:rPr>
            </w:pPr>
            <w:r>
              <w:rPr>
                <w:rFonts w:eastAsia="Times New Roman"/>
                <w:color w:val="000000"/>
                <w:sz w:val="18"/>
                <w:szCs w:val="18"/>
              </w:rPr>
              <w:t>48 </w:t>
            </w:r>
          </w:p>
        </w:tc>
        <w:tc>
          <w:tcPr>
            <w:tcW w:w="0" w:type="auto"/>
            <w:shd w:val="clear" w:color="auto" w:fill="CCEEFF"/>
            <w:tcMar>
              <w:top w:w="30" w:type="dxa"/>
              <w:left w:w="0" w:type="dxa"/>
              <w:bottom w:w="30" w:type="dxa"/>
              <w:right w:w="20" w:type="dxa"/>
            </w:tcMar>
            <w:vAlign w:val="center"/>
            <w:hideMark/>
          </w:tcPr>
          <w:p w14:paraId="636CA0F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68F41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A68B23B" w14:textId="77777777" w:rsidR="00000000" w:rsidRDefault="00A10F7D">
            <w:pPr>
              <w:spacing w:after="100"/>
              <w:jc w:val="right"/>
              <w:rPr>
                <w:rFonts w:eastAsia="Times New Roman"/>
              </w:rPr>
            </w:pPr>
            <w:r>
              <w:rPr>
                <w:rFonts w:eastAsia="Times New Roman"/>
                <w:color w:val="000000"/>
                <w:sz w:val="18"/>
                <w:szCs w:val="18"/>
              </w:rPr>
              <w:t>8.54 </w:t>
            </w:r>
          </w:p>
        </w:tc>
        <w:tc>
          <w:tcPr>
            <w:tcW w:w="0" w:type="auto"/>
            <w:shd w:val="clear" w:color="auto" w:fill="CCEEFF"/>
            <w:tcMar>
              <w:top w:w="30" w:type="dxa"/>
              <w:left w:w="0" w:type="dxa"/>
              <w:bottom w:w="30" w:type="dxa"/>
              <w:right w:w="20" w:type="dxa"/>
            </w:tcMar>
            <w:vAlign w:val="center"/>
            <w:hideMark/>
          </w:tcPr>
          <w:p w14:paraId="0D8A4AC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63FA8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F8FE4E3" w14:textId="77777777" w:rsidR="00000000" w:rsidRDefault="00A10F7D">
            <w:pPr>
              <w:spacing w:after="100"/>
              <w:jc w:val="right"/>
              <w:rPr>
                <w:rFonts w:eastAsia="Times New Roman"/>
              </w:rPr>
            </w:pPr>
            <w:r>
              <w:rPr>
                <w:rFonts w:eastAsia="Times New Roman"/>
                <w:color w:val="000000"/>
                <w:sz w:val="18"/>
                <w:szCs w:val="18"/>
              </w:rPr>
              <w:t>92 </w:t>
            </w:r>
          </w:p>
        </w:tc>
        <w:tc>
          <w:tcPr>
            <w:tcW w:w="0" w:type="auto"/>
            <w:shd w:val="clear" w:color="auto" w:fill="CCEEFF"/>
            <w:tcMar>
              <w:top w:w="30" w:type="dxa"/>
              <w:left w:w="0" w:type="dxa"/>
              <w:bottom w:w="30" w:type="dxa"/>
              <w:right w:w="20" w:type="dxa"/>
            </w:tcMar>
            <w:vAlign w:val="center"/>
            <w:hideMark/>
          </w:tcPr>
          <w:p w14:paraId="5E4CC75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88E7AB"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192C5D65" w14:textId="77777777" w:rsidR="00000000" w:rsidRDefault="00A10F7D">
            <w:pPr>
              <w:spacing w:after="100"/>
              <w:jc w:val="right"/>
              <w:rPr>
                <w:rFonts w:eastAsia="Times New Roman"/>
              </w:rPr>
            </w:pPr>
            <w:r>
              <w:rPr>
                <w:rFonts w:eastAsia="Times New Roman"/>
                <w:color w:val="000000"/>
                <w:sz w:val="18"/>
                <w:szCs w:val="18"/>
              </w:rPr>
              <w:t>4</w:t>
            </w:r>
          </w:p>
        </w:tc>
        <w:tc>
          <w:tcPr>
            <w:tcW w:w="0" w:type="auto"/>
            <w:gridSpan w:val="3"/>
            <w:vAlign w:val="center"/>
            <w:hideMark/>
          </w:tcPr>
          <w:p w14:paraId="5607B01A" w14:textId="77777777" w:rsidR="00000000" w:rsidRDefault="00A10F7D">
            <w:pPr>
              <w:spacing w:after="100"/>
              <w:jc w:val="right"/>
              <w:rPr>
                <w:rFonts w:eastAsia="Times New Roman"/>
              </w:rPr>
            </w:pPr>
          </w:p>
        </w:tc>
        <w:tc>
          <w:tcPr>
            <w:tcW w:w="0" w:type="auto"/>
            <w:gridSpan w:val="3"/>
            <w:vAlign w:val="center"/>
            <w:hideMark/>
          </w:tcPr>
          <w:p w14:paraId="7FFBA910" w14:textId="77777777" w:rsidR="00000000" w:rsidRDefault="00A10F7D">
            <w:pPr>
              <w:spacing w:after="100"/>
              <w:rPr>
                <w:rFonts w:eastAsia="Times New Roman"/>
                <w:sz w:val="20"/>
                <w:szCs w:val="20"/>
              </w:rPr>
            </w:pPr>
          </w:p>
        </w:tc>
        <w:tc>
          <w:tcPr>
            <w:tcW w:w="0" w:type="auto"/>
            <w:gridSpan w:val="3"/>
            <w:vAlign w:val="center"/>
            <w:hideMark/>
          </w:tcPr>
          <w:p w14:paraId="7491BFEC" w14:textId="77777777" w:rsidR="00000000" w:rsidRDefault="00A10F7D">
            <w:pPr>
              <w:spacing w:after="100"/>
              <w:rPr>
                <w:rFonts w:eastAsia="Times New Roman"/>
                <w:sz w:val="20"/>
                <w:szCs w:val="20"/>
              </w:rPr>
            </w:pPr>
          </w:p>
        </w:tc>
        <w:tc>
          <w:tcPr>
            <w:tcW w:w="0" w:type="auto"/>
            <w:gridSpan w:val="3"/>
            <w:vAlign w:val="center"/>
            <w:hideMark/>
          </w:tcPr>
          <w:p w14:paraId="167CBD58" w14:textId="77777777" w:rsidR="00000000" w:rsidRDefault="00A10F7D">
            <w:pPr>
              <w:spacing w:after="100"/>
              <w:rPr>
                <w:rFonts w:eastAsia="Times New Roman"/>
                <w:sz w:val="20"/>
                <w:szCs w:val="20"/>
              </w:rPr>
            </w:pPr>
          </w:p>
        </w:tc>
      </w:tr>
      <w:tr w:rsidR="00000000" w14:paraId="6FDABEFD" w14:textId="77777777">
        <w:trPr>
          <w:divId w:val="726538575"/>
        </w:trPr>
        <w:tc>
          <w:tcPr>
            <w:tcW w:w="0" w:type="auto"/>
            <w:gridSpan w:val="3"/>
            <w:shd w:val="clear" w:color="auto" w:fill="FFFFFF"/>
            <w:tcMar>
              <w:top w:w="30" w:type="dxa"/>
              <w:left w:w="20" w:type="dxa"/>
              <w:bottom w:w="30" w:type="dxa"/>
              <w:right w:w="20" w:type="dxa"/>
            </w:tcMar>
            <w:vAlign w:val="center"/>
            <w:hideMark/>
          </w:tcPr>
          <w:p w14:paraId="0E183E6F" w14:textId="77777777" w:rsidR="00000000" w:rsidRDefault="00A10F7D">
            <w:pPr>
              <w:spacing w:after="100"/>
              <w:rPr>
                <w:rFonts w:eastAsia="Times New Roman"/>
              </w:rPr>
            </w:pPr>
            <w:r>
              <w:rPr>
                <w:rFonts w:eastAsia="Times New Roman"/>
                <w:b/>
                <w:bCs/>
                <w:color w:val="000000"/>
                <w:sz w:val="18"/>
                <w:szCs w:val="18"/>
              </w:rPr>
              <w:t>Commercial Banking:</w:t>
            </w:r>
          </w:p>
        </w:tc>
        <w:tc>
          <w:tcPr>
            <w:tcW w:w="0" w:type="auto"/>
            <w:gridSpan w:val="3"/>
            <w:shd w:val="clear" w:color="auto" w:fill="FFFFFF"/>
            <w:tcMar>
              <w:top w:w="0" w:type="dxa"/>
              <w:left w:w="20" w:type="dxa"/>
              <w:bottom w:w="0" w:type="dxa"/>
              <w:right w:w="20" w:type="dxa"/>
            </w:tcMar>
            <w:vAlign w:val="center"/>
            <w:hideMark/>
          </w:tcPr>
          <w:p w14:paraId="531FE072" w14:textId="77777777" w:rsidR="00000000" w:rsidRDefault="00A10F7D">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140" w:type="dxa"/>
            </w:tcMar>
            <w:vAlign w:val="center"/>
            <w:hideMark/>
          </w:tcPr>
          <w:p w14:paraId="08F2512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1F1F0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140" w:type="dxa"/>
            </w:tcMar>
            <w:vAlign w:val="center"/>
            <w:hideMark/>
          </w:tcPr>
          <w:p w14:paraId="6BF71B2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DA64F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140" w:type="dxa"/>
            </w:tcMar>
            <w:vAlign w:val="center"/>
            <w:hideMark/>
          </w:tcPr>
          <w:p w14:paraId="325F321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1078B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380" w:type="dxa"/>
            </w:tcMar>
            <w:vAlign w:val="center"/>
            <w:hideMark/>
          </w:tcPr>
          <w:p w14:paraId="57F3DA5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0C685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140" w:type="dxa"/>
            </w:tcMar>
            <w:vAlign w:val="center"/>
            <w:hideMark/>
          </w:tcPr>
          <w:p w14:paraId="140AB90E" w14:textId="77777777" w:rsidR="00000000" w:rsidRDefault="00A10F7D">
            <w:pPr>
              <w:spacing w:after="100"/>
              <w:rPr>
                <w:rFonts w:eastAsia="Times New Roman"/>
                <w:sz w:val="20"/>
                <w:szCs w:val="20"/>
              </w:rPr>
            </w:pPr>
          </w:p>
        </w:tc>
        <w:tc>
          <w:tcPr>
            <w:tcW w:w="0" w:type="auto"/>
            <w:gridSpan w:val="3"/>
            <w:vAlign w:val="center"/>
            <w:hideMark/>
          </w:tcPr>
          <w:p w14:paraId="7A6A0874" w14:textId="77777777" w:rsidR="00000000" w:rsidRDefault="00A10F7D">
            <w:pPr>
              <w:spacing w:after="100"/>
              <w:rPr>
                <w:rFonts w:eastAsia="Times New Roman"/>
                <w:sz w:val="20"/>
                <w:szCs w:val="20"/>
              </w:rPr>
            </w:pPr>
          </w:p>
        </w:tc>
        <w:tc>
          <w:tcPr>
            <w:tcW w:w="0" w:type="auto"/>
            <w:gridSpan w:val="3"/>
            <w:vAlign w:val="center"/>
            <w:hideMark/>
          </w:tcPr>
          <w:p w14:paraId="50D33716" w14:textId="77777777" w:rsidR="00000000" w:rsidRDefault="00A10F7D">
            <w:pPr>
              <w:spacing w:after="100"/>
              <w:rPr>
                <w:rFonts w:eastAsia="Times New Roman"/>
                <w:sz w:val="20"/>
                <w:szCs w:val="20"/>
              </w:rPr>
            </w:pPr>
          </w:p>
        </w:tc>
        <w:tc>
          <w:tcPr>
            <w:tcW w:w="0" w:type="auto"/>
            <w:gridSpan w:val="3"/>
            <w:vAlign w:val="center"/>
            <w:hideMark/>
          </w:tcPr>
          <w:p w14:paraId="51F52507" w14:textId="77777777" w:rsidR="00000000" w:rsidRDefault="00A10F7D">
            <w:pPr>
              <w:spacing w:after="100"/>
              <w:rPr>
                <w:rFonts w:eastAsia="Times New Roman"/>
                <w:sz w:val="20"/>
                <w:szCs w:val="20"/>
              </w:rPr>
            </w:pPr>
          </w:p>
        </w:tc>
        <w:tc>
          <w:tcPr>
            <w:tcW w:w="0" w:type="auto"/>
            <w:gridSpan w:val="3"/>
            <w:vAlign w:val="center"/>
            <w:hideMark/>
          </w:tcPr>
          <w:p w14:paraId="449A55CF" w14:textId="77777777" w:rsidR="00000000" w:rsidRDefault="00A10F7D">
            <w:pPr>
              <w:spacing w:after="100"/>
              <w:rPr>
                <w:rFonts w:eastAsia="Times New Roman"/>
                <w:sz w:val="20"/>
                <w:szCs w:val="20"/>
              </w:rPr>
            </w:pPr>
          </w:p>
        </w:tc>
      </w:tr>
      <w:tr w:rsidR="00000000" w14:paraId="23069CD7" w14:textId="77777777">
        <w:trPr>
          <w:divId w:val="726538575"/>
        </w:trPr>
        <w:tc>
          <w:tcPr>
            <w:tcW w:w="0" w:type="auto"/>
            <w:gridSpan w:val="3"/>
            <w:shd w:val="clear" w:color="auto" w:fill="CCEEFF"/>
            <w:tcMar>
              <w:top w:w="30" w:type="dxa"/>
              <w:left w:w="245" w:type="dxa"/>
              <w:bottom w:w="30" w:type="dxa"/>
              <w:right w:w="20" w:type="dxa"/>
            </w:tcMar>
            <w:vAlign w:val="center"/>
            <w:hideMark/>
          </w:tcPr>
          <w:p w14:paraId="35DDD31E" w14:textId="77777777" w:rsidR="00000000" w:rsidRDefault="00A10F7D">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CCEEFF"/>
            <w:tcMar>
              <w:top w:w="0" w:type="dxa"/>
              <w:left w:w="20" w:type="dxa"/>
              <w:bottom w:w="0" w:type="dxa"/>
              <w:right w:w="20" w:type="dxa"/>
            </w:tcMar>
            <w:vAlign w:val="center"/>
            <w:hideMark/>
          </w:tcPr>
          <w:p w14:paraId="19F8EC42"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7D8C68F4" w14:textId="77777777" w:rsidR="00000000" w:rsidRDefault="00A10F7D">
            <w:pPr>
              <w:spacing w:after="100"/>
              <w:jc w:val="right"/>
              <w:rPr>
                <w:rFonts w:eastAsia="Times New Roman"/>
              </w:rPr>
            </w:pPr>
            <w:r>
              <w:rPr>
                <w:rFonts w:eastAsia="Times New Roman"/>
                <w:color w:val="000000"/>
                <w:sz w:val="18"/>
                <w:szCs w:val="18"/>
              </w:rPr>
              <w:t>21</w:t>
            </w:r>
          </w:p>
        </w:tc>
        <w:tc>
          <w:tcPr>
            <w:tcW w:w="0" w:type="auto"/>
            <w:gridSpan w:val="3"/>
            <w:shd w:val="clear" w:color="auto" w:fill="CCEEFF"/>
            <w:tcMar>
              <w:top w:w="0" w:type="dxa"/>
              <w:left w:w="20" w:type="dxa"/>
              <w:bottom w:w="0" w:type="dxa"/>
              <w:right w:w="20" w:type="dxa"/>
            </w:tcMar>
            <w:vAlign w:val="center"/>
            <w:hideMark/>
          </w:tcPr>
          <w:p w14:paraId="0EA355B3"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B1B6DA6" w14:textId="77777777" w:rsidR="00000000" w:rsidRDefault="00A10F7D">
            <w:pPr>
              <w:spacing w:after="100"/>
              <w:jc w:val="right"/>
              <w:rPr>
                <w:rFonts w:eastAsia="Times New Roman"/>
              </w:rPr>
            </w:pPr>
            <w:r>
              <w:rPr>
                <w:rFonts w:eastAsia="Times New Roman"/>
                <w:color w:val="000000"/>
                <w:sz w:val="18"/>
                <w:szCs w:val="18"/>
              </w:rPr>
              <w:t>14 </w:t>
            </w:r>
          </w:p>
        </w:tc>
        <w:tc>
          <w:tcPr>
            <w:tcW w:w="0" w:type="auto"/>
            <w:shd w:val="clear" w:color="auto" w:fill="CCEEFF"/>
            <w:tcMar>
              <w:top w:w="30" w:type="dxa"/>
              <w:left w:w="0" w:type="dxa"/>
              <w:bottom w:w="30" w:type="dxa"/>
              <w:right w:w="20" w:type="dxa"/>
            </w:tcMar>
            <w:vAlign w:val="center"/>
            <w:hideMark/>
          </w:tcPr>
          <w:p w14:paraId="564A46E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8FF93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057B9C0" w14:textId="77777777" w:rsidR="00000000" w:rsidRDefault="00A10F7D">
            <w:pPr>
              <w:spacing w:after="100"/>
              <w:jc w:val="right"/>
              <w:rPr>
                <w:rFonts w:eastAsia="Times New Roman"/>
              </w:rPr>
            </w:pPr>
            <w:r>
              <w:rPr>
                <w:rFonts w:eastAsia="Times New Roman"/>
                <w:color w:val="000000"/>
                <w:sz w:val="18"/>
                <w:szCs w:val="18"/>
              </w:rPr>
              <w:t>2.50 </w:t>
            </w:r>
          </w:p>
        </w:tc>
        <w:tc>
          <w:tcPr>
            <w:tcW w:w="0" w:type="auto"/>
            <w:shd w:val="clear" w:color="auto" w:fill="CCEEFF"/>
            <w:tcMar>
              <w:top w:w="30" w:type="dxa"/>
              <w:left w:w="0" w:type="dxa"/>
              <w:bottom w:w="30" w:type="dxa"/>
              <w:right w:w="20" w:type="dxa"/>
            </w:tcMar>
            <w:vAlign w:val="center"/>
            <w:hideMark/>
          </w:tcPr>
          <w:p w14:paraId="407DB26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32B18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0D062AE" w14:textId="77777777" w:rsidR="00000000" w:rsidRDefault="00A10F7D">
            <w:pPr>
              <w:spacing w:after="100"/>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center"/>
            <w:hideMark/>
          </w:tcPr>
          <w:p w14:paraId="5566654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4769B9"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52AFADDB" w14:textId="77777777" w:rsidR="00000000" w:rsidRDefault="00A10F7D">
            <w:pPr>
              <w:spacing w:after="100"/>
              <w:jc w:val="right"/>
              <w:rPr>
                <w:rFonts w:eastAsia="Times New Roman"/>
              </w:rPr>
            </w:pPr>
            <w:r>
              <w:rPr>
                <w:rFonts w:eastAsia="Times New Roman"/>
                <w:color w:val="000000"/>
                <w:sz w:val="18"/>
                <w:szCs w:val="18"/>
              </w:rPr>
              <w:t>12</w:t>
            </w:r>
          </w:p>
        </w:tc>
        <w:tc>
          <w:tcPr>
            <w:tcW w:w="0" w:type="auto"/>
            <w:gridSpan w:val="3"/>
            <w:vAlign w:val="center"/>
            <w:hideMark/>
          </w:tcPr>
          <w:p w14:paraId="38AD879F" w14:textId="77777777" w:rsidR="00000000" w:rsidRDefault="00A10F7D">
            <w:pPr>
              <w:spacing w:after="100"/>
              <w:jc w:val="right"/>
              <w:rPr>
                <w:rFonts w:eastAsia="Times New Roman"/>
              </w:rPr>
            </w:pPr>
          </w:p>
        </w:tc>
        <w:tc>
          <w:tcPr>
            <w:tcW w:w="0" w:type="auto"/>
            <w:gridSpan w:val="3"/>
            <w:vAlign w:val="center"/>
            <w:hideMark/>
          </w:tcPr>
          <w:p w14:paraId="7438A92A" w14:textId="77777777" w:rsidR="00000000" w:rsidRDefault="00A10F7D">
            <w:pPr>
              <w:spacing w:after="100"/>
              <w:rPr>
                <w:rFonts w:eastAsia="Times New Roman"/>
                <w:sz w:val="20"/>
                <w:szCs w:val="20"/>
              </w:rPr>
            </w:pPr>
          </w:p>
        </w:tc>
        <w:tc>
          <w:tcPr>
            <w:tcW w:w="0" w:type="auto"/>
            <w:gridSpan w:val="3"/>
            <w:vAlign w:val="center"/>
            <w:hideMark/>
          </w:tcPr>
          <w:p w14:paraId="3CBE9842" w14:textId="77777777" w:rsidR="00000000" w:rsidRDefault="00A10F7D">
            <w:pPr>
              <w:spacing w:after="100"/>
              <w:rPr>
                <w:rFonts w:eastAsia="Times New Roman"/>
                <w:sz w:val="20"/>
                <w:szCs w:val="20"/>
              </w:rPr>
            </w:pPr>
          </w:p>
        </w:tc>
        <w:tc>
          <w:tcPr>
            <w:tcW w:w="0" w:type="auto"/>
            <w:gridSpan w:val="3"/>
            <w:vAlign w:val="center"/>
            <w:hideMark/>
          </w:tcPr>
          <w:p w14:paraId="76E3FA4F" w14:textId="77777777" w:rsidR="00000000" w:rsidRDefault="00A10F7D">
            <w:pPr>
              <w:spacing w:after="100"/>
              <w:rPr>
                <w:rFonts w:eastAsia="Times New Roman"/>
                <w:sz w:val="20"/>
                <w:szCs w:val="20"/>
              </w:rPr>
            </w:pPr>
          </w:p>
        </w:tc>
      </w:tr>
      <w:tr w:rsidR="00000000" w14:paraId="696DA1F4" w14:textId="77777777">
        <w:trPr>
          <w:divId w:val="726538575"/>
        </w:trPr>
        <w:tc>
          <w:tcPr>
            <w:tcW w:w="0" w:type="auto"/>
            <w:gridSpan w:val="3"/>
            <w:shd w:val="clear" w:color="auto" w:fill="FFFFFF"/>
            <w:tcMar>
              <w:top w:w="30" w:type="dxa"/>
              <w:left w:w="245" w:type="dxa"/>
              <w:bottom w:w="30" w:type="dxa"/>
              <w:right w:w="20" w:type="dxa"/>
            </w:tcMar>
            <w:vAlign w:val="center"/>
            <w:hideMark/>
          </w:tcPr>
          <w:p w14:paraId="4FBBAC8F" w14:textId="77777777" w:rsidR="00000000" w:rsidRDefault="00A10F7D">
            <w:pPr>
              <w:spacing w:after="100"/>
              <w:rPr>
                <w:rFonts w:eastAsia="Times New Roman"/>
              </w:rPr>
            </w:pPr>
            <w:r>
              <w:rPr>
                <w:rFonts w:eastAsia="Times New Roman"/>
                <w:color w:val="000000"/>
                <w:sz w:val="18"/>
                <w:szCs w:val="18"/>
              </w:rPr>
              <w:t>Commercial and industrial</w:t>
            </w:r>
          </w:p>
        </w:tc>
        <w:tc>
          <w:tcPr>
            <w:tcW w:w="0" w:type="auto"/>
            <w:gridSpan w:val="3"/>
            <w:shd w:val="clear" w:color="auto" w:fill="FFFFFF"/>
            <w:tcMar>
              <w:top w:w="0" w:type="dxa"/>
              <w:left w:w="20" w:type="dxa"/>
              <w:bottom w:w="0" w:type="dxa"/>
              <w:right w:w="20" w:type="dxa"/>
            </w:tcMar>
            <w:vAlign w:val="center"/>
            <w:hideMark/>
          </w:tcPr>
          <w:p w14:paraId="6DD7DC96"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0D366340" w14:textId="77777777" w:rsidR="00000000" w:rsidRDefault="00A10F7D">
            <w:pPr>
              <w:spacing w:after="100"/>
              <w:jc w:val="right"/>
              <w:rPr>
                <w:rFonts w:eastAsia="Times New Roman"/>
              </w:rPr>
            </w:pPr>
            <w:r>
              <w:rPr>
                <w:rFonts w:eastAsia="Times New Roman"/>
                <w:color w:val="000000"/>
                <w:sz w:val="18"/>
                <w:szCs w:val="18"/>
              </w:rPr>
              <w:t>4</w:t>
            </w:r>
          </w:p>
        </w:tc>
        <w:tc>
          <w:tcPr>
            <w:tcW w:w="0" w:type="auto"/>
            <w:gridSpan w:val="3"/>
            <w:shd w:val="clear" w:color="auto" w:fill="FFFFFF"/>
            <w:tcMar>
              <w:top w:w="0" w:type="dxa"/>
              <w:left w:w="20" w:type="dxa"/>
              <w:bottom w:w="0" w:type="dxa"/>
              <w:right w:w="20" w:type="dxa"/>
            </w:tcMar>
            <w:vAlign w:val="center"/>
            <w:hideMark/>
          </w:tcPr>
          <w:p w14:paraId="7A8A525B"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14:paraId="27867189" w14:textId="77777777" w:rsidR="00000000" w:rsidRDefault="00A10F7D">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60" w:type="dxa"/>
            </w:tcMar>
            <w:vAlign w:val="center"/>
            <w:hideMark/>
          </w:tcPr>
          <w:p w14:paraId="6BBE4DA3"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14:paraId="7EB5613E" w14:textId="77777777" w:rsidR="00000000" w:rsidRDefault="00A10F7D">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14:paraId="0F60919F"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6BF2B40" w14:textId="77777777" w:rsidR="00000000" w:rsidRDefault="00A10F7D">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14:paraId="6EEAE95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06F6E4"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373A5089" w14:textId="77777777" w:rsidR="00000000" w:rsidRDefault="00A10F7D">
            <w:pPr>
              <w:spacing w:after="100"/>
              <w:jc w:val="right"/>
              <w:rPr>
                <w:rFonts w:eastAsia="Times New Roman"/>
              </w:rPr>
            </w:pPr>
            <w:r>
              <w:rPr>
                <w:rFonts w:eastAsia="Times New Roman"/>
                <w:color w:val="000000"/>
                <w:sz w:val="18"/>
                <w:szCs w:val="18"/>
              </w:rPr>
              <w:t>4</w:t>
            </w:r>
          </w:p>
        </w:tc>
        <w:tc>
          <w:tcPr>
            <w:tcW w:w="0" w:type="auto"/>
            <w:gridSpan w:val="3"/>
            <w:vAlign w:val="center"/>
            <w:hideMark/>
          </w:tcPr>
          <w:p w14:paraId="53306B17" w14:textId="77777777" w:rsidR="00000000" w:rsidRDefault="00A10F7D">
            <w:pPr>
              <w:spacing w:after="100"/>
              <w:jc w:val="right"/>
              <w:rPr>
                <w:rFonts w:eastAsia="Times New Roman"/>
              </w:rPr>
            </w:pPr>
          </w:p>
        </w:tc>
        <w:tc>
          <w:tcPr>
            <w:tcW w:w="0" w:type="auto"/>
            <w:gridSpan w:val="3"/>
            <w:vAlign w:val="center"/>
            <w:hideMark/>
          </w:tcPr>
          <w:p w14:paraId="03892A99" w14:textId="77777777" w:rsidR="00000000" w:rsidRDefault="00A10F7D">
            <w:pPr>
              <w:spacing w:after="100"/>
              <w:rPr>
                <w:rFonts w:eastAsia="Times New Roman"/>
                <w:sz w:val="20"/>
                <w:szCs w:val="20"/>
              </w:rPr>
            </w:pPr>
          </w:p>
        </w:tc>
        <w:tc>
          <w:tcPr>
            <w:tcW w:w="0" w:type="auto"/>
            <w:gridSpan w:val="3"/>
            <w:vAlign w:val="center"/>
            <w:hideMark/>
          </w:tcPr>
          <w:p w14:paraId="4033EFDF" w14:textId="77777777" w:rsidR="00000000" w:rsidRDefault="00A10F7D">
            <w:pPr>
              <w:spacing w:after="100"/>
              <w:rPr>
                <w:rFonts w:eastAsia="Times New Roman"/>
                <w:sz w:val="20"/>
                <w:szCs w:val="20"/>
              </w:rPr>
            </w:pPr>
          </w:p>
        </w:tc>
        <w:tc>
          <w:tcPr>
            <w:tcW w:w="0" w:type="auto"/>
            <w:gridSpan w:val="3"/>
            <w:vAlign w:val="center"/>
            <w:hideMark/>
          </w:tcPr>
          <w:p w14:paraId="23861202" w14:textId="77777777" w:rsidR="00000000" w:rsidRDefault="00A10F7D">
            <w:pPr>
              <w:spacing w:after="100"/>
              <w:rPr>
                <w:rFonts w:eastAsia="Times New Roman"/>
                <w:sz w:val="20"/>
                <w:szCs w:val="20"/>
              </w:rPr>
            </w:pPr>
          </w:p>
        </w:tc>
      </w:tr>
      <w:tr w:rsidR="00000000" w14:paraId="3E976D7E" w14:textId="77777777">
        <w:trPr>
          <w:divId w:val="726538575"/>
        </w:trPr>
        <w:tc>
          <w:tcPr>
            <w:tcW w:w="0" w:type="auto"/>
            <w:gridSpan w:val="3"/>
            <w:shd w:val="clear" w:color="auto" w:fill="CCEEFF"/>
            <w:tcMar>
              <w:top w:w="30" w:type="dxa"/>
              <w:left w:w="20" w:type="dxa"/>
              <w:bottom w:w="30" w:type="dxa"/>
              <w:right w:w="20" w:type="dxa"/>
            </w:tcMar>
            <w:vAlign w:val="center"/>
            <w:hideMark/>
          </w:tcPr>
          <w:p w14:paraId="2DEAF591" w14:textId="77777777" w:rsidR="00000000" w:rsidRDefault="00A10F7D">
            <w:pPr>
              <w:spacing w:after="100"/>
              <w:rPr>
                <w:rFonts w:eastAsia="Times New Roman"/>
              </w:rPr>
            </w:pPr>
            <w:r>
              <w:rPr>
                <w:rFonts w:eastAsia="Times New Roman"/>
                <w:color w:val="000000"/>
                <w:sz w:val="18"/>
                <w:szCs w:val="18"/>
              </w:rPr>
              <w:t>Total commercial banking</w:t>
            </w:r>
          </w:p>
        </w:tc>
        <w:tc>
          <w:tcPr>
            <w:tcW w:w="0" w:type="auto"/>
            <w:gridSpan w:val="3"/>
            <w:shd w:val="clear" w:color="auto" w:fill="CCEEFF"/>
            <w:tcMar>
              <w:top w:w="0" w:type="dxa"/>
              <w:left w:w="20" w:type="dxa"/>
              <w:bottom w:w="0" w:type="dxa"/>
              <w:right w:w="20" w:type="dxa"/>
            </w:tcMar>
            <w:vAlign w:val="center"/>
            <w:hideMark/>
          </w:tcPr>
          <w:p w14:paraId="29DB930B"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center"/>
            <w:hideMark/>
          </w:tcPr>
          <w:p w14:paraId="67A4DEE4" w14:textId="77777777" w:rsidR="00000000" w:rsidRDefault="00A10F7D">
            <w:pPr>
              <w:spacing w:after="100"/>
              <w:jc w:val="right"/>
              <w:rPr>
                <w:rFonts w:eastAsia="Times New Roman"/>
              </w:rPr>
            </w:pPr>
            <w:r>
              <w:rPr>
                <w:rFonts w:eastAsia="Times New Roman"/>
                <w:color w:val="000000"/>
                <w:sz w:val="18"/>
                <w:szCs w:val="18"/>
              </w:rPr>
              <w:t>25</w:t>
            </w:r>
          </w:p>
        </w:tc>
        <w:tc>
          <w:tcPr>
            <w:tcW w:w="0" w:type="auto"/>
            <w:gridSpan w:val="3"/>
            <w:shd w:val="clear" w:color="auto" w:fill="CCEEFF"/>
            <w:tcMar>
              <w:top w:w="0" w:type="dxa"/>
              <w:left w:w="20" w:type="dxa"/>
              <w:bottom w:w="0" w:type="dxa"/>
              <w:right w:w="20" w:type="dxa"/>
            </w:tcMar>
            <w:vAlign w:val="center"/>
            <w:hideMark/>
          </w:tcPr>
          <w:p w14:paraId="3B07BF20"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33BF07D" w14:textId="77777777" w:rsidR="00000000" w:rsidRDefault="00A10F7D">
            <w:pPr>
              <w:spacing w:after="100"/>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center"/>
            <w:hideMark/>
          </w:tcPr>
          <w:p w14:paraId="1D85B84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FBB04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BA71D0A" w14:textId="77777777" w:rsidR="00000000" w:rsidRDefault="00A10F7D">
            <w:pPr>
              <w:spacing w:after="100"/>
              <w:jc w:val="right"/>
              <w:rPr>
                <w:rFonts w:eastAsia="Times New Roman"/>
              </w:rPr>
            </w:pPr>
            <w:r>
              <w:rPr>
                <w:rFonts w:eastAsia="Times New Roman"/>
                <w:color w:val="000000"/>
                <w:sz w:val="18"/>
                <w:szCs w:val="18"/>
              </w:rPr>
              <w:t>2.50 </w:t>
            </w:r>
          </w:p>
        </w:tc>
        <w:tc>
          <w:tcPr>
            <w:tcW w:w="0" w:type="auto"/>
            <w:shd w:val="clear" w:color="auto" w:fill="CCEEFF"/>
            <w:tcMar>
              <w:top w:w="30" w:type="dxa"/>
              <w:left w:w="0" w:type="dxa"/>
              <w:bottom w:w="30" w:type="dxa"/>
              <w:right w:w="20" w:type="dxa"/>
            </w:tcMar>
            <w:vAlign w:val="center"/>
            <w:hideMark/>
          </w:tcPr>
          <w:p w14:paraId="4511E2C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358D1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3735A71" w14:textId="77777777" w:rsidR="00000000" w:rsidRDefault="00A10F7D">
            <w:pPr>
              <w:spacing w:after="100"/>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center"/>
            <w:hideMark/>
          </w:tcPr>
          <w:p w14:paraId="0B6170C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303FF6"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3A1286A7" w14:textId="77777777" w:rsidR="00000000" w:rsidRDefault="00A10F7D">
            <w:pPr>
              <w:spacing w:after="100"/>
              <w:jc w:val="right"/>
              <w:rPr>
                <w:rFonts w:eastAsia="Times New Roman"/>
              </w:rPr>
            </w:pPr>
            <w:r>
              <w:rPr>
                <w:rFonts w:eastAsia="Times New Roman"/>
                <w:color w:val="000000"/>
                <w:sz w:val="18"/>
                <w:szCs w:val="18"/>
              </w:rPr>
              <w:t>11</w:t>
            </w:r>
          </w:p>
        </w:tc>
        <w:tc>
          <w:tcPr>
            <w:tcW w:w="0" w:type="auto"/>
            <w:gridSpan w:val="3"/>
            <w:vAlign w:val="center"/>
            <w:hideMark/>
          </w:tcPr>
          <w:p w14:paraId="73C476AD" w14:textId="77777777" w:rsidR="00000000" w:rsidRDefault="00A10F7D">
            <w:pPr>
              <w:spacing w:after="100"/>
              <w:jc w:val="right"/>
              <w:rPr>
                <w:rFonts w:eastAsia="Times New Roman"/>
              </w:rPr>
            </w:pPr>
          </w:p>
        </w:tc>
        <w:tc>
          <w:tcPr>
            <w:tcW w:w="0" w:type="auto"/>
            <w:gridSpan w:val="3"/>
            <w:vAlign w:val="center"/>
            <w:hideMark/>
          </w:tcPr>
          <w:p w14:paraId="5309CC06" w14:textId="77777777" w:rsidR="00000000" w:rsidRDefault="00A10F7D">
            <w:pPr>
              <w:spacing w:after="100"/>
              <w:rPr>
                <w:rFonts w:eastAsia="Times New Roman"/>
                <w:sz w:val="20"/>
                <w:szCs w:val="20"/>
              </w:rPr>
            </w:pPr>
          </w:p>
        </w:tc>
        <w:tc>
          <w:tcPr>
            <w:tcW w:w="0" w:type="auto"/>
            <w:gridSpan w:val="3"/>
            <w:vAlign w:val="center"/>
            <w:hideMark/>
          </w:tcPr>
          <w:p w14:paraId="39E4E1B7" w14:textId="77777777" w:rsidR="00000000" w:rsidRDefault="00A10F7D">
            <w:pPr>
              <w:spacing w:after="100"/>
              <w:rPr>
                <w:rFonts w:eastAsia="Times New Roman"/>
                <w:sz w:val="20"/>
                <w:szCs w:val="20"/>
              </w:rPr>
            </w:pPr>
          </w:p>
        </w:tc>
        <w:tc>
          <w:tcPr>
            <w:tcW w:w="0" w:type="auto"/>
            <w:gridSpan w:val="3"/>
            <w:vAlign w:val="center"/>
            <w:hideMark/>
          </w:tcPr>
          <w:p w14:paraId="1CB3F3A9" w14:textId="77777777" w:rsidR="00000000" w:rsidRDefault="00A10F7D">
            <w:pPr>
              <w:spacing w:after="100"/>
              <w:rPr>
                <w:rFonts w:eastAsia="Times New Roman"/>
                <w:sz w:val="20"/>
                <w:szCs w:val="20"/>
              </w:rPr>
            </w:pPr>
          </w:p>
        </w:tc>
      </w:tr>
      <w:tr w:rsidR="00000000" w14:paraId="0FB34569" w14:textId="77777777">
        <w:trPr>
          <w:divId w:val="726538575"/>
        </w:trPr>
        <w:tc>
          <w:tcPr>
            <w:tcW w:w="0" w:type="auto"/>
            <w:gridSpan w:val="3"/>
            <w:shd w:val="clear" w:color="auto" w:fill="FFFFFF"/>
            <w:tcMar>
              <w:top w:w="30" w:type="dxa"/>
              <w:left w:w="20" w:type="dxa"/>
              <w:bottom w:w="30" w:type="dxa"/>
              <w:right w:w="20" w:type="dxa"/>
            </w:tcMar>
            <w:vAlign w:val="center"/>
            <w:hideMark/>
          </w:tcPr>
          <w:p w14:paraId="52503F1B" w14:textId="77777777" w:rsidR="00000000" w:rsidRDefault="00A10F7D">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6B91E1D2"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6912E86" w14:textId="77777777" w:rsidR="00000000" w:rsidRDefault="00A10F7D">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140" w:type="dxa"/>
            </w:tcMar>
            <w:vAlign w:val="center"/>
            <w:hideMark/>
          </w:tcPr>
          <w:p w14:paraId="1AB2A0A0" w14:textId="77777777" w:rsidR="00000000" w:rsidRDefault="00A10F7D">
            <w:pPr>
              <w:spacing w:after="100"/>
              <w:jc w:val="right"/>
              <w:rPr>
                <w:rFonts w:eastAsia="Times New Roman"/>
              </w:rPr>
            </w:pPr>
            <w:r>
              <w:rPr>
                <w:rFonts w:eastAsia="Times New Roman"/>
                <w:color w:val="000000"/>
                <w:sz w:val="18"/>
                <w:szCs w:val="18"/>
              </w:rPr>
              <w:t>179</w:t>
            </w:r>
          </w:p>
        </w:tc>
        <w:tc>
          <w:tcPr>
            <w:tcW w:w="0" w:type="auto"/>
            <w:gridSpan w:val="3"/>
            <w:shd w:val="clear" w:color="auto" w:fill="FFFFFF"/>
            <w:tcMar>
              <w:top w:w="0" w:type="dxa"/>
              <w:left w:w="20" w:type="dxa"/>
              <w:bottom w:w="0" w:type="dxa"/>
              <w:right w:w="20" w:type="dxa"/>
            </w:tcMar>
            <w:vAlign w:val="center"/>
            <w:hideMark/>
          </w:tcPr>
          <w:p w14:paraId="51C8DAB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7B67F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510FA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D2631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30590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60" w:type="dxa"/>
            </w:tcMar>
            <w:vAlign w:val="center"/>
            <w:hideMark/>
          </w:tcPr>
          <w:p w14:paraId="61D3213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AD975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60" w:type="dxa"/>
            </w:tcMar>
            <w:vAlign w:val="center"/>
            <w:hideMark/>
          </w:tcPr>
          <w:p w14:paraId="4D92C695" w14:textId="77777777" w:rsidR="00000000" w:rsidRDefault="00A10F7D">
            <w:pPr>
              <w:spacing w:after="100"/>
              <w:rPr>
                <w:rFonts w:eastAsia="Times New Roman"/>
                <w:sz w:val="20"/>
                <w:szCs w:val="20"/>
              </w:rPr>
            </w:pPr>
          </w:p>
        </w:tc>
        <w:tc>
          <w:tcPr>
            <w:tcW w:w="0" w:type="auto"/>
            <w:gridSpan w:val="3"/>
            <w:vAlign w:val="center"/>
            <w:hideMark/>
          </w:tcPr>
          <w:p w14:paraId="12D918F9" w14:textId="77777777" w:rsidR="00000000" w:rsidRDefault="00A10F7D">
            <w:pPr>
              <w:spacing w:after="100"/>
              <w:rPr>
                <w:rFonts w:eastAsia="Times New Roman"/>
                <w:sz w:val="20"/>
                <w:szCs w:val="20"/>
              </w:rPr>
            </w:pPr>
          </w:p>
        </w:tc>
        <w:tc>
          <w:tcPr>
            <w:tcW w:w="0" w:type="auto"/>
            <w:gridSpan w:val="3"/>
            <w:vAlign w:val="center"/>
            <w:hideMark/>
          </w:tcPr>
          <w:p w14:paraId="2D9FCFF1" w14:textId="77777777" w:rsidR="00000000" w:rsidRDefault="00A10F7D">
            <w:pPr>
              <w:spacing w:after="100"/>
              <w:rPr>
                <w:rFonts w:eastAsia="Times New Roman"/>
                <w:sz w:val="20"/>
                <w:szCs w:val="20"/>
              </w:rPr>
            </w:pPr>
          </w:p>
        </w:tc>
        <w:tc>
          <w:tcPr>
            <w:tcW w:w="0" w:type="auto"/>
            <w:gridSpan w:val="3"/>
            <w:vAlign w:val="center"/>
            <w:hideMark/>
          </w:tcPr>
          <w:p w14:paraId="66F90EF7" w14:textId="77777777" w:rsidR="00000000" w:rsidRDefault="00A10F7D">
            <w:pPr>
              <w:spacing w:after="100"/>
              <w:rPr>
                <w:rFonts w:eastAsia="Times New Roman"/>
                <w:sz w:val="20"/>
                <w:szCs w:val="20"/>
              </w:rPr>
            </w:pPr>
          </w:p>
        </w:tc>
        <w:tc>
          <w:tcPr>
            <w:tcW w:w="0" w:type="auto"/>
            <w:gridSpan w:val="3"/>
            <w:vAlign w:val="center"/>
            <w:hideMark/>
          </w:tcPr>
          <w:p w14:paraId="7BBFFF54" w14:textId="77777777" w:rsidR="00000000" w:rsidRDefault="00A10F7D">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77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tblGrid>
      <w:tr w:rsidR="00000000" w14:paraId="1AB51BF2" w14:textId="77777777">
        <w:tc>
          <w:tcPr>
            <w:tcW w:w="50" w:type="pct"/>
            <w:vAlign w:val="center"/>
            <w:hideMark/>
          </w:tcPr>
          <w:p w14:paraId="6B7A856A" w14:textId="77777777" w:rsidR="00000000" w:rsidRDefault="00A10F7D">
            <w:pPr>
              <w:rPr>
                <w:rFonts w:eastAsia="Times New Roman"/>
              </w:rPr>
            </w:pPr>
          </w:p>
        </w:tc>
        <w:tc>
          <w:tcPr>
            <w:tcW w:w="1670" w:type="pct"/>
            <w:vAlign w:val="center"/>
            <w:hideMark/>
          </w:tcPr>
          <w:p w14:paraId="565D1D28" w14:textId="77777777" w:rsidR="00000000" w:rsidRDefault="00A10F7D">
            <w:pPr>
              <w:spacing w:after="100"/>
              <w:rPr>
                <w:rFonts w:eastAsia="Times New Roman"/>
                <w:sz w:val="20"/>
                <w:szCs w:val="20"/>
              </w:rPr>
            </w:pPr>
          </w:p>
        </w:tc>
        <w:tc>
          <w:tcPr>
            <w:tcW w:w="5" w:type="pct"/>
            <w:vAlign w:val="center"/>
            <w:hideMark/>
          </w:tcPr>
          <w:p w14:paraId="4D3465DE" w14:textId="77777777" w:rsidR="00000000" w:rsidRDefault="00A10F7D">
            <w:pPr>
              <w:spacing w:after="100"/>
              <w:rPr>
                <w:rFonts w:eastAsia="Times New Roman"/>
                <w:sz w:val="20"/>
                <w:szCs w:val="20"/>
              </w:rPr>
            </w:pPr>
          </w:p>
        </w:tc>
        <w:tc>
          <w:tcPr>
            <w:tcW w:w="5" w:type="pct"/>
            <w:vAlign w:val="center"/>
            <w:hideMark/>
          </w:tcPr>
          <w:p w14:paraId="6E34C36C" w14:textId="77777777" w:rsidR="00000000" w:rsidRDefault="00A10F7D">
            <w:pPr>
              <w:spacing w:after="100"/>
              <w:rPr>
                <w:rFonts w:eastAsia="Times New Roman"/>
                <w:sz w:val="20"/>
                <w:szCs w:val="20"/>
              </w:rPr>
            </w:pPr>
          </w:p>
        </w:tc>
        <w:tc>
          <w:tcPr>
            <w:tcW w:w="26" w:type="pct"/>
            <w:vAlign w:val="center"/>
            <w:hideMark/>
          </w:tcPr>
          <w:p w14:paraId="7939F4E6" w14:textId="77777777" w:rsidR="00000000" w:rsidRDefault="00A10F7D">
            <w:pPr>
              <w:spacing w:after="100"/>
              <w:rPr>
                <w:rFonts w:eastAsia="Times New Roman"/>
                <w:sz w:val="20"/>
                <w:szCs w:val="20"/>
              </w:rPr>
            </w:pPr>
          </w:p>
        </w:tc>
        <w:tc>
          <w:tcPr>
            <w:tcW w:w="5" w:type="pct"/>
            <w:vAlign w:val="center"/>
            <w:hideMark/>
          </w:tcPr>
          <w:p w14:paraId="3F7526B2" w14:textId="77777777" w:rsidR="00000000" w:rsidRDefault="00A10F7D">
            <w:pPr>
              <w:spacing w:after="100"/>
              <w:rPr>
                <w:rFonts w:eastAsia="Times New Roman"/>
                <w:sz w:val="20"/>
                <w:szCs w:val="20"/>
              </w:rPr>
            </w:pPr>
          </w:p>
        </w:tc>
        <w:tc>
          <w:tcPr>
            <w:tcW w:w="50" w:type="pct"/>
            <w:vAlign w:val="center"/>
            <w:hideMark/>
          </w:tcPr>
          <w:p w14:paraId="0C5A6058" w14:textId="77777777" w:rsidR="00000000" w:rsidRDefault="00A10F7D">
            <w:pPr>
              <w:spacing w:after="100"/>
              <w:rPr>
                <w:rFonts w:eastAsia="Times New Roman"/>
                <w:sz w:val="20"/>
                <w:szCs w:val="20"/>
              </w:rPr>
            </w:pPr>
          </w:p>
        </w:tc>
        <w:tc>
          <w:tcPr>
            <w:tcW w:w="376" w:type="pct"/>
            <w:vAlign w:val="center"/>
            <w:hideMark/>
          </w:tcPr>
          <w:p w14:paraId="022ED61B" w14:textId="77777777" w:rsidR="00000000" w:rsidRDefault="00A10F7D">
            <w:pPr>
              <w:spacing w:after="100"/>
              <w:rPr>
                <w:rFonts w:eastAsia="Times New Roman"/>
                <w:sz w:val="20"/>
                <w:szCs w:val="20"/>
              </w:rPr>
            </w:pPr>
          </w:p>
        </w:tc>
        <w:tc>
          <w:tcPr>
            <w:tcW w:w="5" w:type="pct"/>
            <w:vAlign w:val="center"/>
            <w:hideMark/>
          </w:tcPr>
          <w:p w14:paraId="59D87DE2" w14:textId="77777777" w:rsidR="00000000" w:rsidRDefault="00A10F7D">
            <w:pPr>
              <w:spacing w:after="100"/>
              <w:rPr>
                <w:rFonts w:eastAsia="Times New Roman"/>
                <w:sz w:val="20"/>
                <w:szCs w:val="20"/>
              </w:rPr>
            </w:pPr>
          </w:p>
        </w:tc>
        <w:tc>
          <w:tcPr>
            <w:tcW w:w="5" w:type="pct"/>
            <w:vAlign w:val="center"/>
            <w:hideMark/>
          </w:tcPr>
          <w:p w14:paraId="61622A28" w14:textId="77777777" w:rsidR="00000000" w:rsidRDefault="00A10F7D">
            <w:pPr>
              <w:spacing w:after="100"/>
              <w:rPr>
                <w:rFonts w:eastAsia="Times New Roman"/>
                <w:sz w:val="20"/>
                <w:szCs w:val="20"/>
              </w:rPr>
            </w:pPr>
          </w:p>
        </w:tc>
        <w:tc>
          <w:tcPr>
            <w:tcW w:w="26" w:type="pct"/>
            <w:vAlign w:val="center"/>
            <w:hideMark/>
          </w:tcPr>
          <w:p w14:paraId="0DF83652" w14:textId="77777777" w:rsidR="00000000" w:rsidRDefault="00A10F7D">
            <w:pPr>
              <w:spacing w:after="100"/>
              <w:rPr>
                <w:rFonts w:eastAsia="Times New Roman"/>
                <w:sz w:val="20"/>
                <w:szCs w:val="20"/>
              </w:rPr>
            </w:pPr>
          </w:p>
        </w:tc>
        <w:tc>
          <w:tcPr>
            <w:tcW w:w="5" w:type="pct"/>
            <w:vAlign w:val="center"/>
            <w:hideMark/>
          </w:tcPr>
          <w:p w14:paraId="0648AFF3" w14:textId="77777777" w:rsidR="00000000" w:rsidRDefault="00A10F7D">
            <w:pPr>
              <w:spacing w:after="100"/>
              <w:rPr>
                <w:rFonts w:eastAsia="Times New Roman"/>
                <w:sz w:val="20"/>
                <w:szCs w:val="20"/>
              </w:rPr>
            </w:pPr>
          </w:p>
        </w:tc>
        <w:tc>
          <w:tcPr>
            <w:tcW w:w="50" w:type="pct"/>
            <w:vAlign w:val="center"/>
            <w:hideMark/>
          </w:tcPr>
          <w:p w14:paraId="2D92ADAF" w14:textId="77777777" w:rsidR="00000000" w:rsidRDefault="00A10F7D">
            <w:pPr>
              <w:spacing w:after="100"/>
              <w:rPr>
                <w:rFonts w:eastAsia="Times New Roman"/>
                <w:sz w:val="20"/>
                <w:szCs w:val="20"/>
              </w:rPr>
            </w:pPr>
          </w:p>
        </w:tc>
        <w:tc>
          <w:tcPr>
            <w:tcW w:w="376" w:type="pct"/>
            <w:vAlign w:val="center"/>
            <w:hideMark/>
          </w:tcPr>
          <w:p w14:paraId="6F1DD316" w14:textId="77777777" w:rsidR="00000000" w:rsidRDefault="00A10F7D">
            <w:pPr>
              <w:spacing w:after="100"/>
              <w:rPr>
                <w:rFonts w:eastAsia="Times New Roman"/>
                <w:sz w:val="20"/>
                <w:szCs w:val="20"/>
              </w:rPr>
            </w:pPr>
          </w:p>
        </w:tc>
        <w:tc>
          <w:tcPr>
            <w:tcW w:w="5" w:type="pct"/>
            <w:vAlign w:val="center"/>
            <w:hideMark/>
          </w:tcPr>
          <w:p w14:paraId="6637DBE4" w14:textId="77777777" w:rsidR="00000000" w:rsidRDefault="00A10F7D">
            <w:pPr>
              <w:spacing w:after="100"/>
              <w:rPr>
                <w:rFonts w:eastAsia="Times New Roman"/>
                <w:sz w:val="20"/>
                <w:szCs w:val="20"/>
              </w:rPr>
            </w:pPr>
          </w:p>
        </w:tc>
        <w:tc>
          <w:tcPr>
            <w:tcW w:w="5" w:type="pct"/>
            <w:vAlign w:val="center"/>
            <w:hideMark/>
          </w:tcPr>
          <w:p w14:paraId="07FB9F0F" w14:textId="77777777" w:rsidR="00000000" w:rsidRDefault="00A10F7D">
            <w:pPr>
              <w:spacing w:after="100"/>
              <w:rPr>
                <w:rFonts w:eastAsia="Times New Roman"/>
                <w:sz w:val="20"/>
                <w:szCs w:val="20"/>
              </w:rPr>
            </w:pPr>
          </w:p>
        </w:tc>
        <w:tc>
          <w:tcPr>
            <w:tcW w:w="26" w:type="pct"/>
            <w:vAlign w:val="center"/>
            <w:hideMark/>
          </w:tcPr>
          <w:p w14:paraId="5B11C522" w14:textId="77777777" w:rsidR="00000000" w:rsidRDefault="00A10F7D">
            <w:pPr>
              <w:spacing w:after="100"/>
              <w:rPr>
                <w:rFonts w:eastAsia="Times New Roman"/>
                <w:sz w:val="20"/>
                <w:szCs w:val="20"/>
              </w:rPr>
            </w:pPr>
          </w:p>
        </w:tc>
        <w:tc>
          <w:tcPr>
            <w:tcW w:w="5" w:type="pct"/>
            <w:vAlign w:val="center"/>
            <w:hideMark/>
          </w:tcPr>
          <w:p w14:paraId="53C49C84" w14:textId="77777777" w:rsidR="00000000" w:rsidRDefault="00A10F7D">
            <w:pPr>
              <w:spacing w:after="100"/>
              <w:rPr>
                <w:rFonts w:eastAsia="Times New Roman"/>
                <w:sz w:val="20"/>
                <w:szCs w:val="20"/>
              </w:rPr>
            </w:pPr>
          </w:p>
        </w:tc>
        <w:tc>
          <w:tcPr>
            <w:tcW w:w="50" w:type="pct"/>
            <w:vAlign w:val="center"/>
            <w:hideMark/>
          </w:tcPr>
          <w:p w14:paraId="38B554C3" w14:textId="77777777" w:rsidR="00000000" w:rsidRDefault="00A10F7D">
            <w:pPr>
              <w:spacing w:after="100"/>
              <w:rPr>
                <w:rFonts w:eastAsia="Times New Roman"/>
                <w:sz w:val="20"/>
                <w:szCs w:val="20"/>
              </w:rPr>
            </w:pPr>
          </w:p>
        </w:tc>
        <w:tc>
          <w:tcPr>
            <w:tcW w:w="376" w:type="pct"/>
            <w:vAlign w:val="center"/>
            <w:hideMark/>
          </w:tcPr>
          <w:p w14:paraId="1F818A65" w14:textId="77777777" w:rsidR="00000000" w:rsidRDefault="00A10F7D">
            <w:pPr>
              <w:spacing w:after="100"/>
              <w:rPr>
                <w:rFonts w:eastAsia="Times New Roman"/>
                <w:sz w:val="20"/>
                <w:szCs w:val="20"/>
              </w:rPr>
            </w:pPr>
          </w:p>
        </w:tc>
        <w:tc>
          <w:tcPr>
            <w:tcW w:w="5" w:type="pct"/>
            <w:vAlign w:val="center"/>
            <w:hideMark/>
          </w:tcPr>
          <w:p w14:paraId="47A6F818" w14:textId="77777777" w:rsidR="00000000" w:rsidRDefault="00A10F7D">
            <w:pPr>
              <w:spacing w:after="100"/>
              <w:rPr>
                <w:rFonts w:eastAsia="Times New Roman"/>
                <w:sz w:val="20"/>
                <w:szCs w:val="20"/>
              </w:rPr>
            </w:pPr>
          </w:p>
        </w:tc>
        <w:tc>
          <w:tcPr>
            <w:tcW w:w="5" w:type="pct"/>
            <w:vAlign w:val="center"/>
            <w:hideMark/>
          </w:tcPr>
          <w:p w14:paraId="6B887B6C" w14:textId="77777777" w:rsidR="00000000" w:rsidRDefault="00A10F7D">
            <w:pPr>
              <w:spacing w:after="100"/>
              <w:rPr>
                <w:rFonts w:eastAsia="Times New Roman"/>
                <w:sz w:val="20"/>
                <w:szCs w:val="20"/>
              </w:rPr>
            </w:pPr>
          </w:p>
        </w:tc>
        <w:tc>
          <w:tcPr>
            <w:tcW w:w="26" w:type="pct"/>
            <w:vAlign w:val="center"/>
            <w:hideMark/>
          </w:tcPr>
          <w:p w14:paraId="6DF3BBBE" w14:textId="77777777" w:rsidR="00000000" w:rsidRDefault="00A10F7D">
            <w:pPr>
              <w:spacing w:after="100"/>
              <w:rPr>
                <w:rFonts w:eastAsia="Times New Roman"/>
                <w:sz w:val="20"/>
                <w:szCs w:val="20"/>
              </w:rPr>
            </w:pPr>
          </w:p>
        </w:tc>
        <w:tc>
          <w:tcPr>
            <w:tcW w:w="5" w:type="pct"/>
            <w:vAlign w:val="center"/>
            <w:hideMark/>
          </w:tcPr>
          <w:p w14:paraId="3A765C3D" w14:textId="77777777" w:rsidR="00000000" w:rsidRDefault="00A10F7D">
            <w:pPr>
              <w:spacing w:after="100"/>
              <w:rPr>
                <w:rFonts w:eastAsia="Times New Roman"/>
                <w:sz w:val="20"/>
                <w:szCs w:val="20"/>
              </w:rPr>
            </w:pPr>
          </w:p>
        </w:tc>
        <w:tc>
          <w:tcPr>
            <w:tcW w:w="50" w:type="pct"/>
            <w:vAlign w:val="center"/>
            <w:hideMark/>
          </w:tcPr>
          <w:p w14:paraId="69BD5F82" w14:textId="77777777" w:rsidR="00000000" w:rsidRDefault="00A10F7D">
            <w:pPr>
              <w:spacing w:after="100"/>
              <w:rPr>
                <w:rFonts w:eastAsia="Times New Roman"/>
                <w:sz w:val="20"/>
                <w:szCs w:val="20"/>
              </w:rPr>
            </w:pPr>
          </w:p>
        </w:tc>
        <w:tc>
          <w:tcPr>
            <w:tcW w:w="376" w:type="pct"/>
            <w:vAlign w:val="center"/>
            <w:hideMark/>
          </w:tcPr>
          <w:p w14:paraId="2105E5C8" w14:textId="77777777" w:rsidR="00000000" w:rsidRDefault="00A10F7D">
            <w:pPr>
              <w:spacing w:after="100"/>
              <w:rPr>
                <w:rFonts w:eastAsia="Times New Roman"/>
                <w:sz w:val="20"/>
                <w:szCs w:val="20"/>
              </w:rPr>
            </w:pPr>
          </w:p>
        </w:tc>
        <w:tc>
          <w:tcPr>
            <w:tcW w:w="5" w:type="pct"/>
            <w:vAlign w:val="center"/>
            <w:hideMark/>
          </w:tcPr>
          <w:p w14:paraId="7A4CDE2E" w14:textId="77777777" w:rsidR="00000000" w:rsidRDefault="00A10F7D">
            <w:pPr>
              <w:spacing w:after="100"/>
              <w:rPr>
                <w:rFonts w:eastAsia="Times New Roman"/>
                <w:sz w:val="20"/>
                <w:szCs w:val="20"/>
              </w:rPr>
            </w:pPr>
          </w:p>
        </w:tc>
        <w:tc>
          <w:tcPr>
            <w:tcW w:w="5" w:type="pct"/>
            <w:vAlign w:val="center"/>
            <w:hideMark/>
          </w:tcPr>
          <w:p w14:paraId="71F47136" w14:textId="77777777" w:rsidR="00000000" w:rsidRDefault="00A10F7D">
            <w:pPr>
              <w:spacing w:after="100"/>
              <w:rPr>
                <w:rFonts w:eastAsia="Times New Roman"/>
                <w:sz w:val="20"/>
                <w:szCs w:val="20"/>
              </w:rPr>
            </w:pPr>
          </w:p>
        </w:tc>
        <w:tc>
          <w:tcPr>
            <w:tcW w:w="26" w:type="pct"/>
            <w:vAlign w:val="center"/>
            <w:hideMark/>
          </w:tcPr>
          <w:p w14:paraId="49A8110A" w14:textId="77777777" w:rsidR="00000000" w:rsidRDefault="00A10F7D">
            <w:pPr>
              <w:spacing w:after="100"/>
              <w:rPr>
                <w:rFonts w:eastAsia="Times New Roman"/>
                <w:sz w:val="20"/>
                <w:szCs w:val="20"/>
              </w:rPr>
            </w:pPr>
          </w:p>
        </w:tc>
        <w:tc>
          <w:tcPr>
            <w:tcW w:w="5" w:type="pct"/>
            <w:vAlign w:val="center"/>
            <w:hideMark/>
          </w:tcPr>
          <w:p w14:paraId="4FA2802D" w14:textId="77777777" w:rsidR="00000000" w:rsidRDefault="00A10F7D">
            <w:pPr>
              <w:spacing w:after="100"/>
              <w:rPr>
                <w:rFonts w:eastAsia="Times New Roman"/>
                <w:sz w:val="20"/>
                <w:szCs w:val="20"/>
              </w:rPr>
            </w:pPr>
          </w:p>
        </w:tc>
        <w:tc>
          <w:tcPr>
            <w:tcW w:w="50" w:type="pct"/>
            <w:vAlign w:val="center"/>
            <w:hideMark/>
          </w:tcPr>
          <w:p w14:paraId="281C2C7E" w14:textId="77777777" w:rsidR="00000000" w:rsidRDefault="00A10F7D">
            <w:pPr>
              <w:spacing w:after="100"/>
              <w:rPr>
                <w:rFonts w:eastAsia="Times New Roman"/>
                <w:sz w:val="20"/>
                <w:szCs w:val="20"/>
              </w:rPr>
            </w:pPr>
          </w:p>
        </w:tc>
        <w:tc>
          <w:tcPr>
            <w:tcW w:w="376" w:type="pct"/>
            <w:vAlign w:val="center"/>
            <w:hideMark/>
          </w:tcPr>
          <w:p w14:paraId="5BE3B810" w14:textId="77777777" w:rsidR="00000000" w:rsidRDefault="00A10F7D">
            <w:pPr>
              <w:spacing w:after="100"/>
              <w:rPr>
                <w:rFonts w:eastAsia="Times New Roman"/>
                <w:sz w:val="20"/>
                <w:szCs w:val="20"/>
              </w:rPr>
            </w:pPr>
          </w:p>
        </w:tc>
        <w:tc>
          <w:tcPr>
            <w:tcW w:w="5" w:type="pct"/>
            <w:vAlign w:val="center"/>
            <w:hideMark/>
          </w:tcPr>
          <w:p w14:paraId="4A1912EE" w14:textId="77777777" w:rsidR="00000000" w:rsidRDefault="00A10F7D">
            <w:pPr>
              <w:spacing w:after="100"/>
              <w:rPr>
                <w:rFonts w:eastAsia="Times New Roman"/>
                <w:sz w:val="20"/>
                <w:szCs w:val="20"/>
              </w:rPr>
            </w:pPr>
          </w:p>
        </w:tc>
        <w:tc>
          <w:tcPr>
            <w:tcW w:w="5" w:type="pct"/>
            <w:vAlign w:val="center"/>
            <w:hideMark/>
          </w:tcPr>
          <w:p w14:paraId="3EF81B7D" w14:textId="77777777" w:rsidR="00000000" w:rsidRDefault="00A10F7D">
            <w:pPr>
              <w:spacing w:after="100"/>
              <w:rPr>
                <w:rFonts w:eastAsia="Times New Roman"/>
                <w:sz w:val="20"/>
                <w:szCs w:val="20"/>
              </w:rPr>
            </w:pPr>
          </w:p>
        </w:tc>
        <w:tc>
          <w:tcPr>
            <w:tcW w:w="26" w:type="pct"/>
            <w:vAlign w:val="center"/>
            <w:hideMark/>
          </w:tcPr>
          <w:p w14:paraId="4F435AE2" w14:textId="77777777" w:rsidR="00000000" w:rsidRDefault="00A10F7D">
            <w:pPr>
              <w:spacing w:after="100"/>
              <w:rPr>
                <w:rFonts w:eastAsia="Times New Roman"/>
                <w:sz w:val="20"/>
                <w:szCs w:val="20"/>
              </w:rPr>
            </w:pPr>
          </w:p>
        </w:tc>
        <w:tc>
          <w:tcPr>
            <w:tcW w:w="5" w:type="pct"/>
            <w:vAlign w:val="center"/>
            <w:hideMark/>
          </w:tcPr>
          <w:p w14:paraId="66026D16" w14:textId="77777777" w:rsidR="00000000" w:rsidRDefault="00A10F7D">
            <w:pPr>
              <w:spacing w:after="100"/>
              <w:rPr>
                <w:rFonts w:eastAsia="Times New Roman"/>
                <w:sz w:val="20"/>
                <w:szCs w:val="20"/>
              </w:rPr>
            </w:pPr>
          </w:p>
        </w:tc>
        <w:tc>
          <w:tcPr>
            <w:tcW w:w="50" w:type="pct"/>
            <w:vAlign w:val="center"/>
            <w:hideMark/>
          </w:tcPr>
          <w:p w14:paraId="061FCECB" w14:textId="77777777" w:rsidR="00000000" w:rsidRDefault="00A10F7D">
            <w:pPr>
              <w:spacing w:after="100"/>
              <w:rPr>
                <w:rFonts w:eastAsia="Times New Roman"/>
                <w:sz w:val="20"/>
                <w:szCs w:val="20"/>
              </w:rPr>
            </w:pPr>
          </w:p>
        </w:tc>
        <w:tc>
          <w:tcPr>
            <w:tcW w:w="376" w:type="pct"/>
            <w:vAlign w:val="center"/>
            <w:hideMark/>
          </w:tcPr>
          <w:p w14:paraId="0D4D0782" w14:textId="77777777" w:rsidR="00000000" w:rsidRDefault="00A10F7D">
            <w:pPr>
              <w:spacing w:after="100"/>
              <w:rPr>
                <w:rFonts w:eastAsia="Times New Roman"/>
                <w:sz w:val="20"/>
                <w:szCs w:val="20"/>
              </w:rPr>
            </w:pPr>
          </w:p>
        </w:tc>
        <w:tc>
          <w:tcPr>
            <w:tcW w:w="5" w:type="pct"/>
            <w:vAlign w:val="center"/>
            <w:hideMark/>
          </w:tcPr>
          <w:p w14:paraId="5F25BDD2" w14:textId="77777777" w:rsidR="00000000" w:rsidRDefault="00A10F7D">
            <w:pPr>
              <w:spacing w:after="100"/>
              <w:rPr>
                <w:rFonts w:eastAsia="Times New Roman"/>
                <w:sz w:val="20"/>
                <w:szCs w:val="20"/>
              </w:rPr>
            </w:pPr>
          </w:p>
        </w:tc>
        <w:tc>
          <w:tcPr>
            <w:tcW w:w="5" w:type="pct"/>
            <w:vAlign w:val="center"/>
            <w:hideMark/>
          </w:tcPr>
          <w:p w14:paraId="45F018F3" w14:textId="77777777" w:rsidR="00000000" w:rsidRDefault="00A10F7D">
            <w:pPr>
              <w:spacing w:after="100"/>
              <w:rPr>
                <w:rFonts w:eastAsia="Times New Roman"/>
                <w:sz w:val="20"/>
                <w:szCs w:val="20"/>
              </w:rPr>
            </w:pPr>
          </w:p>
        </w:tc>
        <w:tc>
          <w:tcPr>
            <w:tcW w:w="26" w:type="pct"/>
            <w:vAlign w:val="center"/>
            <w:hideMark/>
          </w:tcPr>
          <w:p w14:paraId="26F9FF31" w14:textId="77777777" w:rsidR="00000000" w:rsidRDefault="00A10F7D">
            <w:pPr>
              <w:spacing w:after="100"/>
              <w:rPr>
                <w:rFonts w:eastAsia="Times New Roman"/>
                <w:sz w:val="20"/>
                <w:szCs w:val="20"/>
              </w:rPr>
            </w:pPr>
          </w:p>
        </w:tc>
        <w:tc>
          <w:tcPr>
            <w:tcW w:w="5" w:type="pct"/>
            <w:vAlign w:val="center"/>
            <w:hideMark/>
          </w:tcPr>
          <w:p w14:paraId="5FBFB744" w14:textId="77777777" w:rsidR="00000000" w:rsidRDefault="00A10F7D">
            <w:pPr>
              <w:spacing w:after="100"/>
              <w:rPr>
                <w:rFonts w:eastAsia="Times New Roman"/>
                <w:sz w:val="20"/>
                <w:szCs w:val="20"/>
              </w:rPr>
            </w:pPr>
          </w:p>
        </w:tc>
        <w:tc>
          <w:tcPr>
            <w:tcW w:w="50" w:type="pct"/>
            <w:vAlign w:val="center"/>
            <w:hideMark/>
          </w:tcPr>
          <w:p w14:paraId="58E69BF2" w14:textId="77777777" w:rsidR="00000000" w:rsidRDefault="00A10F7D">
            <w:pPr>
              <w:spacing w:after="100"/>
              <w:rPr>
                <w:rFonts w:eastAsia="Times New Roman"/>
                <w:sz w:val="20"/>
                <w:szCs w:val="20"/>
              </w:rPr>
            </w:pPr>
          </w:p>
        </w:tc>
        <w:tc>
          <w:tcPr>
            <w:tcW w:w="376" w:type="pct"/>
            <w:vAlign w:val="center"/>
            <w:hideMark/>
          </w:tcPr>
          <w:p w14:paraId="21F97080" w14:textId="77777777" w:rsidR="00000000" w:rsidRDefault="00A10F7D">
            <w:pPr>
              <w:spacing w:after="100"/>
              <w:rPr>
                <w:rFonts w:eastAsia="Times New Roman"/>
                <w:sz w:val="20"/>
                <w:szCs w:val="20"/>
              </w:rPr>
            </w:pPr>
          </w:p>
        </w:tc>
        <w:tc>
          <w:tcPr>
            <w:tcW w:w="5" w:type="pct"/>
            <w:vAlign w:val="center"/>
            <w:hideMark/>
          </w:tcPr>
          <w:p w14:paraId="795DB351" w14:textId="77777777" w:rsidR="00000000" w:rsidRDefault="00A10F7D">
            <w:pPr>
              <w:spacing w:after="100"/>
              <w:rPr>
                <w:rFonts w:eastAsia="Times New Roman"/>
                <w:sz w:val="20"/>
                <w:szCs w:val="20"/>
              </w:rPr>
            </w:pPr>
          </w:p>
        </w:tc>
      </w:tr>
      <w:tr w:rsidR="00000000" w14:paraId="784F26AC" w14:textId="77777777">
        <w:tc>
          <w:tcPr>
            <w:tcW w:w="0" w:type="auto"/>
            <w:gridSpan w:val="3"/>
            <w:tcMar>
              <w:top w:w="0" w:type="dxa"/>
              <w:left w:w="20" w:type="dxa"/>
              <w:bottom w:w="0" w:type="dxa"/>
              <w:right w:w="20" w:type="dxa"/>
            </w:tcMar>
            <w:vAlign w:val="center"/>
            <w:hideMark/>
          </w:tcPr>
          <w:p w14:paraId="30FDCD96"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C4AF96"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B90DAE4"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F2A4F04" w14:textId="77777777" w:rsidR="00000000" w:rsidRDefault="00A10F7D">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14:paraId="152645C4" w14:textId="77777777" w:rsidR="00000000" w:rsidRDefault="00A10F7D">
            <w:pPr>
              <w:spacing w:after="100"/>
              <w:jc w:val="center"/>
              <w:rPr>
                <w:rFonts w:eastAsia="Times New Roman"/>
              </w:rPr>
            </w:pPr>
            <w:r>
              <w:rPr>
                <w:rFonts w:eastAsia="Times New Roman"/>
                <w:b/>
                <w:bCs/>
                <w:color w:val="000000"/>
                <w:sz w:val="16"/>
                <w:szCs w:val="16"/>
              </w:rPr>
              <w:t>Nine Months Ended September 30, 2021</w:t>
            </w:r>
          </w:p>
        </w:tc>
      </w:tr>
      <w:tr w:rsidR="00000000" w14:paraId="2C304B5B" w14:textId="77777777">
        <w:tc>
          <w:tcPr>
            <w:tcW w:w="0" w:type="auto"/>
            <w:gridSpan w:val="3"/>
            <w:tcMar>
              <w:top w:w="0" w:type="dxa"/>
              <w:left w:w="20" w:type="dxa"/>
              <w:bottom w:w="0" w:type="dxa"/>
              <w:right w:w="20" w:type="dxa"/>
            </w:tcMar>
            <w:vAlign w:val="center"/>
            <w:hideMark/>
          </w:tcPr>
          <w:p w14:paraId="0F8B96B7"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9219244"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F525DA"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B9EC72" w14:textId="77777777" w:rsidR="00000000" w:rsidRDefault="00A10F7D">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21B0997F" w14:textId="77777777" w:rsidR="00000000" w:rsidRDefault="00A10F7D">
            <w:pPr>
              <w:spacing w:after="100"/>
              <w:jc w:val="center"/>
              <w:rPr>
                <w:rFonts w:eastAsia="Times New Roman"/>
              </w:rPr>
            </w:pPr>
            <w:r>
              <w:rPr>
                <w:rFonts w:eastAsia="Times New Roman"/>
                <w:b/>
                <w:bCs/>
                <w:color w:val="000000"/>
                <w:sz w:val="16"/>
                <w:szCs w:val="16"/>
              </w:rPr>
              <w:t>Reduced Interest Rate</w:t>
            </w:r>
          </w:p>
        </w:tc>
        <w:tc>
          <w:tcPr>
            <w:tcW w:w="0" w:type="auto"/>
            <w:gridSpan w:val="3"/>
            <w:tcBorders>
              <w:top w:val="single" w:sz="8" w:space="0" w:color="000000"/>
            </w:tcBorders>
            <w:tcMar>
              <w:top w:w="0" w:type="dxa"/>
              <w:left w:w="20" w:type="dxa"/>
              <w:bottom w:w="0" w:type="dxa"/>
              <w:right w:w="20" w:type="dxa"/>
            </w:tcMar>
            <w:vAlign w:val="center"/>
            <w:hideMark/>
          </w:tcPr>
          <w:p w14:paraId="0EFD6CF0" w14:textId="77777777" w:rsidR="00000000" w:rsidRDefault="00A10F7D">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2B48F7D3" w14:textId="77777777" w:rsidR="00000000" w:rsidRDefault="00A10F7D">
            <w:pPr>
              <w:spacing w:after="100"/>
              <w:jc w:val="center"/>
              <w:rPr>
                <w:rFonts w:eastAsia="Times New Roman"/>
              </w:rPr>
            </w:pPr>
            <w:r>
              <w:rPr>
                <w:rFonts w:eastAsia="Times New Roman"/>
                <w:b/>
                <w:bCs/>
                <w:color w:val="000000"/>
                <w:sz w:val="16"/>
                <w:szCs w:val="16"/>
              </w:rPr>
              <w:t>Term Extension</w:t>
            </w:r>
          </w:p>
        </w:tc>
        <w:tc>
          <w:tcPr>
            <w:tcW w:w="0" w:type="auto"/>
            <w:gridSpan w:val="3"/>
            <w:tcBorders>
              <w:top w:val="single" w:sz="8" w:space="0" w:color="000000"/>
            </w:tcBorders>
            <w:tcMar>
              <w:top w:w="0" w:type="dxa"/>
              <w:left w:w="20" w:type="dxa"/>
              <w:bottom w:w="0" w:type="dxa"/>
              <w:right w:w="20" w:type="dxa"/>
            </w:tcMar>
            <w:vAlign w:val="center"/>
            <w:hideMark/>
          </w:tcPr>
          <w:p w14:paraId="29581BD1" w14:textId="77777777" w:rsidR="00000000" w:rsidRDefault="00A10F7D">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342FE350" w14:textId="77777777" w:rsidR="00000000" w:rsidRDefault="00A10F7D">
            <w:pPr>
              <w:spacing w:after="100"/>
              <w:jc w:val="center"/>
              <w:rPr>
                <w:rFonts w:eastAsia="Times New Roman"/>
              </w:rPr>
            </w:pPr>
            <w:r>
              <w:rPr>
                <w:rFonts w:eastAsia="Times New Roman"/>
                <w:b/>
                <w:bCs/>
                <w:color w:val="000000"/>
                <w:sz w:val="16"/>
                <w:szCs w:val="16"/>
              </w:rPr>
              <w:t>Balance Reduction</w:t>
            </w:r>
          </w:p>
        </w:tc>
      </w:tr>
      <w:tr w:rsidR="00000000" w14:paraId="4DB29AB5" w14:textId="77777777">
        <w:tc>
          <w:tcPr>
            <w:tcW w:w="0" w:type="auto"/>
            <w:gridSpan w:val="3"/>
            <w:tcBorders>
              <w:bottom w:val="single" w:sz="8" w:space="0" w:color="000000"/>
            </w:tcBorders>
            <w:tcMar>
              <w:top w:w="30" w:type="dxa"/>
              <w:left w:w="20" w:type="dxa"/>
              <w:bottom w:w="30" w:type="dxa"/>
              <w:right w:w="20" w:type="dxa"/>
            </w:tcMar>
            <w:vAlign w:val="bottom"/>
            <w:hideMark/>
          </w:tcPr>
          <w:p w14:paraId="53C7ACFC"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2E4431F7" w14:textId="77777777" w:rsidR="00000000" w:rsidRDefault="00A10F7D">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093D9239" w14:textId="77777777" w:rsidR="00000000" w:rsidRDefault="00A10F7D">
            <w:pPr>
              <w:spacing w:after="100"/>
              <w:jc w:val="center"/>
              <w:rPr>
                <w:rFonts w:eastAsia="Times New Roman"/>
              </w:rPr>
            </w:pPr>
            <w:r>
              <w:rPr>
                <w:rFonts w:eastAsia="Times New Roman"/>
                <w:b/>
                <w:bCs/>
                <w:color w:val="000000"/>
                <w:sz w:val="16"/>
                <w:szCs w:val="16"/>
              </w:rPr>
              <w:t>Total Loans Modifie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1A1F3EBF"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BB6D50B" w14:textId="77777777" w:rsidR="00000000" w:rsidRDefault="00A10F7D">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7017CE8D"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C5BE2F8" w14:textId="77777777" w:rsidR="00000000" w:rsidRDefault="00A10F7D">
            <w:pPr>
              <w:spacing w:after="100"/>
              <w:jc w:val="center"/>
              <w:rPr>
                <w:rFonts w:eastAsia="Times New Roman"/>
              </w:rPr>
            </w:pPr>
            <w:r>
              <w:rPr>
                <w:rFonts w:eastAsia="Times New Roman"/>
                <w:b/>
                <w:bCs/>
                <w:color w:val="000000"/>
                <w:sz w:val="16"/>
                <w:szCs w:val="16"/>
              </w:rPr>
              <w:t>Average Rate Reduction</w:t>
            </w:r>
          </w:p>
        </w:tc>
        <w:tc>
          <w:tcPr>
            <w:tcW w:w="0" w:type="auto"/>
            <w:gridSpan w:val="3"/>
            <w:tcMar>
              <w:top w:w="0" w:type="dxa"/>
              <w:left w:w="20" w:type="dxa"/>
              <w:bottom w:w="0" w:type="dxa"/>
              <w:right w:w="20" w:type="dxa"/>
            </w:tcMar>
            <w:vAlign w:val="center"/>
            <w:hideMark/>
          </w:tcPr>
          <w:p w14:paraId="4C1F25BA"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1F71E0B" w14:textId="77777777" w:rsidR="00000000" w:rsidRDefault="00A10F7D">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60488527"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9291E5B" w14:textId="77777777" w:rsidR="00000000" w:rsidRDefault="00A10F7D">
            <w:pPr>
              <w:spacing w:after="100"/>
              <w:jc w:val="center"/>
              <w:rPr>
                <w:rFonts w:eastAsia="Times New Roman"/>
              </w:rPr>
            </w:pPr>
            <w:r>
              <w:rPr>
                <w:rFonts w:eastAsia="Times New Roman"/>
                <w:b/>
                <w:bCs/>
                <w:color w:val="000000"/>
                <w:sz w:val="16"/>
                <w:szCs w:val="16"/>
              </w:rPr>
              <w:t>Average Term Extension (Months)</w:t>
            </w:r>
          </w:p>
        </w:tc>
        <w:tc>
          <w:tcPr>
            <w:tcW w:w="0" w:type="auto"/>
            <w:gridSpan w:val="3"/>
            <w:tcMar>
              <w:top w:w="0" w:type="dxa"/>
              <w:left w:w="20" w:type="dxa"/>
              <w:bottom w:w="0" w:type="dxa"/>
              <w:right w:w="20" w:type="dxa"/>
            </w:tcMar>
            <w:vAlign w:val="center"/>
            <w:hideMark/>
          </w:tcPr>
          <w:p w14:paraId="197E6632"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1235D8A" w14:textId="77777777" w:rsidR="00000000" w:rsidRDefault="00A10F7D">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64C834A6"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F98A303" w14:textId="77777777" w:rsidR="00000000" w:rsidRDefault="00A10F7D">
            <w:pPr>
              <w:spacing w:after="100"/>
              <w:jc w:val="center"/>
              <w:rPr>
                <w:rFonts w:eastAsia="Times New Roman"/>
              </w:rPr>
            </w:pPr>
            <w:r>
              <w:rPr>
                <w:rFonts w:eastAsia="Times New Roman"/>
                <w:b/>
                <w:bCs/>
                <w:color w:val="000000"/>
                <w:sz w:val="16"/>
                <w:szCs w:val="16"/>
              </w:rPr>
              <w:t>Gross Balance Reduction</w:t>
            </w:r>
          </w:p>
        </w:tc>
      </w:tr>
      <w:tr w:rsidR="00000000" w14:paraId="0F09F88F"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7E5EBE4" w14:textId="77777777" w:rsidR="00000000" w:rsidRDefault="00A10F7D">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2A977760"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CB66C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32D66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E572B4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23BC59"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2FD8AD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C4DC6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24779D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1AF118"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3A00F7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7D4735"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2177F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045C6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58D5AB" w14:textId="77777777" w:rsidR="00000000" w:rsidRDefault="00A10F7D">
            <w:pPr>
              <w:spacing w:after="100"/>
              <w:rPr>
                <w:rFonts w:eastAsia="Times New Roman"/>
                <w:sz w:val="20"/>
                <w:szCs w:val="20"/>
              </w:rPr>
            </w:pPr>
          </w:p>
        </w:tc>
      </w:tr>
      <w:tr w:rsidR="00000000" w14:paraId="2F3C76DF" w14:textId="77777777">
        <w:tc>
          <w:tcPr>
            <w:tcW w:w="0" w:type="auto"/>
            <w:gridSpan w:val="3"/>
            <w:shd w:val="clear" w:color="auto" w:fill="FFFFFF"/>
            <w:tcMar>
              <w:top w:w="30" w:type="dxa"/>
              <w:left w:w="245" w:type="dxa"/>
              <w:bottom w:w="30" w:type="dxa"/>
              <w:right w:w="20" w:type="dxa"/>
            </w:tcMar>
            <w:vAlign w:val="center"/>
            <w:hideMark/>
          </w:tcPr>
          <w:p w14:paraId="0C914E1C" w14:textId="77777777" w:rsidR="00000000" w:rsidRDefault="00A10F7D">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14:paraId="3D6E3893"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487D4647" w14:textId="77777777" w:rsidR="00000000" w:rsidRDefault="00A10F7D">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14:paraId="08FDFAB2" w14:textId="77777777" w:rsidR="00000000" w:rsidRDefault="00A10F7D">
            <w:pPr>
              <w:spacing w:after="100"/>
              <w:jc w:val="right"/>
              <w:rPr>
                <w:rFonts w:eastAsia="Times New Roman"/>
              </w:rPr>
            </w:pPr>
            <w:r>
              <w:rPr>
                <w:rFonts w:eastAsia="Times New Roman"/>
                <w:color w:val="000000"/>
                <w:sz w:val="18"/>
                <w:szCs w:val="18"/>
              </w:rPr>
              <w:t>114</w:t>
            </w:r>
          </w:p>
        </w:tc>
        <w:tc>
          <w:tcPr>
            <w:tcW w:w="0" w:type="auto"/>
            <w:gridSpan w:val="3"/>
            <w:shd w:val="clear" w:color="auto" w:fill="FFFFFF"/>
            <w:tcMar>
              <w:top w:w="0" w:type="dxa"/>
              <w:left w:w="20" w:type="dxa"/>
              <w:bottom w:w="0" w:type="dxa"/>
              <w:right w:w="20" w:type="dxa"/>
            </w:tcMar>
            <w:vAlign w:val="center"/>
            <w:hideMark/>
          </w:tcPr>
          <w:p w14:paraId="12873D88"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9504D17" w14:textId="77777777" w:rsidR="00000000" w:rsidRDefault="00A10F7D">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14:paraId="48AA5E85" w14:textId="77777777" w:rsidR="00000000" w:rsidRDefault="00A10F7D">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AF8F520"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BE09A2D" w14:textId="77777777" w:rsidR="00000000" w:rsidRDefault="00A10F7D">
            <w:pPr>
              <w:spacing w:after="100"/>
              <w:jc w:val="right"/>
              <w:rPr>
                <w:rFonts w:eastAsia="Times New Roman"/>
              </w:rPr>
            </w:pPr>
            <w:r>
              <w:rPr>
                <w:rFonts w:eastAsia="Times New Roman"/>
                <w:color w:val="000000"/>
                <w:sz w:val="18"/>
                <w:szCs w:val="18"/>
              </w:rPr>
              <w:t>16.00 </w:t>
            </w:r>
          </w:p>
        </w:tc>
        <w:tc>
          <w:tcPr>
            <w:tcW w:w="0" w:type="auto"/>
            <w:shd w:val="clear" w:color="auto" w:fill="FFFFFF"/>
            <w:tcMar>
              <w:top w:w="30" w:type="dxa"/>
              <w:left w:w="0" w:type="dxa"/>
              <w:bottom w:w="30" w:type="dxa"/>
              <w:right w:w="20" w:type="dxa"/>
            </w:tcMar>
            <w:vAlign w:val="center"/>
            <w:hideMark/>
          </w:tcPr>
          <w:p w14:paraId="02878A1E" w14:textId="77777777" w:rsidR="00000000" w:rsidRDefault="00A10F7D">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4CA453E"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7ECF12AB" w14:textId="77777777" w:rsidR="00000000" w:rsidRDefault="00A10F7D">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140" w:type="dxa"/>
            </w:tcMar>
            <w:vAlign w:val="center"/>
            <w:hideMark/>
          </w:tcPr>
          <w:p w14:paraId="690C3556"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146710F7" w14:textId="77777777" w:rsidR="00000000" w:rsidRDefault="00A10F7D">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14:paraId="51029CB6"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6C42C8CF" w14:textId="77777777" w:rsidR="00000000" w:rsidRDefault="00A10F7D">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14:paraId="591E8D1B"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041831D5" w14:textId="77777777" w:rsidR="00000000" w:rsidRDefault="00A10F7D">
            <w:pPr>
              <w:spacing w:after="100"/>
              <w:jc w:val="right"/>
              <w:rPr>
                <w:rFonts w:eastAsia="Times New Roman"/>
              </w:rPr>
            </w:pPr>
            <w:r>
              <w:rPr>
                <w:rFonts w:eastAsia="Times New Roman"/>
                <w:color w:val="000000"/>
                <w:sz w:val="18"/>
                <w:szCs w:val="18"/>
              </w:rPr>
              <w:t>N/A</w:t>
            </w:r>
          </w:p>
        </w:tc>
      </w:tr>
      <w:tr w:rsidR="00000000" w14:paraId="3E1B24D2" w14:textId="77777777">
        <w:tc>
          <w:tcPr>
            <w:tcW w:w="0" w:type="auto"/>
            <w:gridSpan w:val="3"/>
            <w:shd w:val="clear" w:color="auto" w:fill="CCEEFF"/>
            <w:tcMar>
              <w:top w:w="30" w:type="dxa"/>
              <w:left w:w="245" w:type="dxa"/>
              <w:bottom w:w="30" w:type="dxa"/>
              <w:right w:w="20" w:type="dxa"/>
            </w:tcMar>
            <w:vAlign w:val="center"/>
            <w:hideMark/>
          </w:tcPr>
          <w:p w14:paraId="3DA90F38" w14:textId="77777777" w:rsidR="00000000" w:rsidRDefault="00A10F7D">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14:paraId="19B9B8C1"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04F17CB0" w14:textId="77777777" w:rsidR="00000000" w:rsidRDefault="00A10F7D">
            <w:pPr>
              <w:spacing w:after="100"/>
              <w:jc w:val="right"/>
              <w:rPr>
                <w:rFonts w:eastAsia="Times New Roman"/>
              </w:rPr>
            </w:pPr>
            <w:r>
              <w:rPr>
                <w:rFonts w:eastAsia="Times New Roman"/>
                <w:color w:val="000000"/>
                <w:sz w:val="18"/>
                <w:szCs w:val="18"/>
              </w:rPr>
              <w:t>94</w:t>
            </w:r>
          </w:p>
        </w:tc>
        <w:tc>
          <w:tcPr>
            <w:tcW w:w="0" w:type="auto"/>
            <w:gridSpan w:val="3"/>
            <w:shd w:val="clear" w:color="auto" w:fill="CCEEFF"/>
            <w:tcMar>
              <w:top w:w="0" w:type="dxa"/>
              <w:left w:w="20" w:type="dxa"/>
              <w:bottom w:w="0" w:type="dxa"/>
              <w:right w:w="20" w:type="dxa"/>
            </w:tcMar>
            <w:vAlign w:val="center"/>
            <w:hideMark/>
          </w:tcPr>
          <w:p w14:paraId="3F4924BC"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4130DFF" w14:textId="77777777" w:rsidR="00000000" w:rsidRDefault="00A10F7D">
            <w:pPr>
              <w:spacing w:after="100"/>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center"/>
            <w:hideMark/>
          </w:tcPr>
          <w:p w14:paraId="1A0CD75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ADE71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F865570" w14:textId="77777777" w:rsidR="00000000" w:rsidRDefault="00A10F7D">
            <w:pPr>
              <w:spacing w:after="100"/>
              <w:jc w:val="right"/>
              <w:rPr>
                <w:rFonts w:eastAsia="Times New Roman"/>
              </w:rPr>
            </w:pPr>
            <w:r>
              <w:rPr>
                <w:rFonts w:eastAsia="Times New Roman"/>
                <w:color w:val="000000"/>
                <w:sz w:val="18"/>
                <w:szCs w:val="18"/>
              </w:rPr>
              <w:t>27.66 </w:t>
            </w:r>
          </w:p>
        </w:tc>
        <w:tc>
          <w:tcPr>
            <w:tcW w:w="0" w:type="auto"/>
            <w:shd w:val="clear" w:color="auto" w:fill="CCEEFF"/>
            <w:tcMar>
              <w:top w:w="30" w:type="dxa"/>
              <w:left w:w="0" w:type="dxa"/>
              <w:bottom w:w="30" w:type="dxa"/>
              <w:right w:w="20" w:type="dxa"/>
            </w:tcMar>
            <w:vAlign w:val="center"/>
            <w:hideMark/>
          </w:tcPr>
          <w:p w14:paraId="7F8870A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56444E"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14:paraId="78874092" w14:textId="77777777" w:rsidR="00000000" w:rsidRDefault="00A10F7D">
            <w:pPr>
              <w:spacing w:after="100"/>
              <w:jc w:val="right"/>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140" w:type="dxa"/>
            </w:tcMar>
            <w:vAlign w:val="center"/>
            <w:hideMark/>
          </w:tcPr>
          <w:p w14:paraId="77C511E1"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5E4BD3DB" w14:textId="77777777" w:rsidR="00000000" w:rsidRDefault="00A10F7D">
            <w:pPr>
              <w:spacing w:after="100"/>
              <w:jc w:val="right"/>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1E0B60C9"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358CCBE6" w14:textId="77777777" w:rsidR="00000000" w:rsidRDefault="00A10F7D">
            <w:pPr>
              <w:spacing w:after="100"/>
              <w:jc w:val="right"/>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7576F7F7"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7013AE85" w14:textId="77777777" w:rsidR="00000000" w:rsidRDefault="00A10F7D">
            <w:pPr>
              <w:spacing w:after="100"/>
              <w:jc w:val="right"/>
              <w:rPr>
                <w:rFonts w:eastAsia="Times New Roman"/>
              </w:rPr>
            </w:pPr>
            <w:r>
              <w:rPr>
                <w:rFonts w:eastAsia="Times New Roman"/>
                <w:color w:val="000000"/>
                <w:sz w:val="18"/>
                <w:szCs w:val="18"/>
              </w:rPr>
              <w:t>N/A</w:t>
            </w:r>
          </w:p>
        </w:tc>
      </w:tr>
      <w:tr w:rsidR="00000000" w14:paraId="390BD8E7" w14:textId="77777777">
        <w:tc>
          <w:tcPr>
            <w:tcW w:w="0" w:type="auto"/>
            <w:gridSpan w:val="3"/>
            <w:shd w:val="clear" w:color="auto" w:fill="FFFFFF"/>
            <w:tcMar>
              <w:top w:w="30" w:type="dxa"/>
              <w:left w:w="20" w:type="dxa"/>
              <w:bottom w:w="30" w:type="dxa"/>
              <w:right w:w="20" w:type="dxa"/>
            </w:tcMar>
            <w:vAlign w:val="center"/>
            <w:hideMark/>
          </w:tcPr>
          <w:p w14:paraId="3260538C" w14:textId="77777777" w:rsidR="00000000" w:rsidRDefault="00A10F7D">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14:paraId="3471F1BC" w14:textId="77777777" w:rsidR="00000000" w:rsidRDefault="00A10F7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14:paraId="125384E7" w14:textId="77777777" w:rsidR="00000000" w:rsidRDefault="00A10F7D">
            <w:pPr>
              <w:spacing w:after="100"/>
              <w:jc w:val="right"/>
              <w:rPr>
                <w:rFonts w:eastAsia="Times New Roman"/>
              </w:rPr>
            </w:pPr>
            <w:r>
              <w:rPr>
                <w:rFonts w:eastAsia="Times New Roman"/>
                <w:color w:val="000000"/>
                <w:sz w:val="18"/>
                <w:szCs w:val="18"/>
              </w:rPr>
              <w:t>208</w:t>
            </w:r>
          </w:p>
        </w:tc>
        <w:tc>
          <w:tcPr>
            <w:tcW w:w="0" w:type="auto"/>
            <w:gridSpan w:val="3"/>
            <w:shd w:val="clear" w:color="auto" w:fill="FFFFFF"/>
            <w:tcMar>
              <w:top w:w="0" w:type="dxa"/>
              <w:left w:w="20" w:type="dxa"/>
              <w:bottom w:w="0" w:type="dxa"/>
              <w:right w:w="20" w:type="dxa"/>
            </w:tcMar>
            <w:vAlign w:val="center"/>
            <w:hideMark/>
          </w:tcPr>
          <w:p w14:paraId="291E4FF6"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AEE5322" w14:textId="77777777" w:rsidR="00000000" w:rsidRDefault="00A10F7D">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14:paraId="73F7ECC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42AB2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DAD3842" w14:textId="77777777" w:rsidR="00000000" w:rsidRDefault="00A10F7D">
            <w:pPr>
              <w:spacing w:after="100"/>
              <w:jc w:val="right"/>
              <w:rPr>
                <w:rFonts w:eastAsia="Times New Roman"/>
              </w:rPr>
            </w:pPr>
            <w:r>
              <w:rPr>
                <w:rFonts w:eastAsia="Times New Roman"/>
                <w:color w:val="000000"/>
                <w:sz w:val="18"/>
                <w:szCs w:val="18"/>
              </w:rPr>
              <w:t>21.26 </w:t>
            </w:r>
          </w:p>
        </w:tc>
        <w:tc>
          <w:tcPr>
            <w:tcW w:w="0" w:type="auto"/>
            <w:shd w:val="clear" w:color="auto" w:fill="FFFFFF"/>
            <w:tcMar>
              <w:top w:w="30" w:type="dxa"/>
              <w:left w:w="0" w:type="dxa"/>
              <w:bottom w:w="30" w:type="dxa"/>
              <w:right w:w="20" w:type="dxa"/>
            </w:tcMar>
            <w:vAlign w:val="center"/>
            <w:hideMark/>
          </w:tcPr>
          <w:p w14:paraId="5954193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571EC8"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14:paraId="4B44980D" w14:textId="77777777" w:rsidR="00000000" w:rsidRDefault="00A10F7D">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140" w:type="dxa"/>
            </w:tcMar>
            <w:vAlign w:val="center"/>
            <w:hideMark/>
          </w:tcPr>
          <w:p w14:paraId="218A09CF"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47A710EE" w14:textId="77777777" w:rsidR="00000000" w:rsidRDefault="00A10F7D">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14:paraId="6F416648"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3AFDC09B" w14:textId="77777777" w:rsidR="00000000" w:rsidRDefault="00A10F7D">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14:paraId="33D2DC3E"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3B57F983" w14:textId="77777777" w:rsidR="00000000" w:rsidRDefault="00A10F7D">
            <w:pPr>
              <w:spacing w:after="100"/>
              <w:jc w:val="right"/>
              <w:rPr>
                <w:rFonts w:eastAsia="Times New Roman"/>
              </w:rPr>
            </w:pPr>
            <w:r>
              <w:rPr>
                <w:rFonts w:eastAsia="Times New Roman"/>
                <w:color w:val="000000"/>
                <w:sz w:val="18"/>
                <w:szCs w:val="18"/>
              </w:rPr>
              <w:t>N/A</w:t>
            </w:r>
          </w:p>
        </w:tc>
      </w:tr>
      <w:tr w:rsidR="00000000" w14:paraId="2F6A6CC9" w14:textId="77777777">
        <w:tc>
          <w:tcPr>
            <w:tcW w:w="0" w:type="auto"/>
            <w:gridSpan w:val="3"/>
            <w:shd w:val="clear" w:color="auto" w:fill="CCEEFF"/>
            <w:tcMar>
              <w:top w:w="30" w:type="dxa"/>
              <w:left w:w="20" w:type="dxa"/>
              <w:bottom w:w="30" w:type="dxa"/>
              <w:right w:w="20" w:type="dxa"/>
            </w:tcMar>
            <w:vAlign w:val="center"/>
            <w:hideMark/>
          </w:tcPr>
          <w:p w14:paraId="168CE63E" w14:textId="77777777" w:rsidR="00000000" w:rsidRDefault="00A10F7D">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14:paraId="3669A793"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140" w:type="dxa"/>
            </w:tcMar>
            <w:vAlign w:val="center"/>
            <w:hideMark/>
          </w:tcPr>
          <w:p w14:paraId="0E4E7E1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47B0A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50423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09327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E2BEA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B8CCF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9BA72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6835F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140" w:type="dxa"/>
            </w:tcMar>
            <w:vAlign w:val="center"/>
            <w:hideMark/>
          </w:tcPr>
          <w:p w14:paraId="5DEB4AC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A08C69" w14:textId="77777777" w:rsidR="00000000" w:rsidRDefault="00A10F7D">
            <w:pPr>
              <w:spacing w:after="100"/>
              <w:rPr>
                <w:rFonts w:eastAsia="Times New Roman"/>
                <w:sz w:val="20"/>
                <w:szCs w:val="20"/>
              </w:rPr>
            </w:pPr>
          </w:p>
        </w:tc>
        <w:tc>
          <w:tcPr>
            <w:tcW w:w="0" w:type="auto"/>
            <w:gridSpan w:val="3"/>
            <w:shd w:val="clear" w:color="auto" w:fill="CCEEFF"/>
            <w:tcMar>
              <w:top w:w="0" w:type="dxa"/>
              <w:left w:w="140" w:type="dxa"/>
              <w:bottom w:w="0" w:type="dxa"/>
              <w:right w:w="20" w:type="dxa"/>
            </w:tcMar>
            <w:vAlign w:val="center"/>
            <w:hideMark/>
          </w:tcPr>
          <w:p w14:paraId="783762F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DDBC1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855DBF" w14:textId="77777777" w:rsidR="00000000" w:rsidRDefault="00A10F7D">
            <w:pPr>
              <w:spacing w:after="100"/>
              <w:rPr>
                <w:rFonts w:eastAsia="Times New Roman"/>
                <w:sz w:val="20"/>
                <w:szCs w:val="20"/>
              </w:rPr>
            </w:pPr>
          </w:p>
        </w:tc>
      </w:tr>
      <w:tr w:rsidR="00000000" w14:paraId="251DD8D5" w14:textId="77777777">
        <w:tc>
          <w:tcPr>
            <w:tcW w:w="0" w:type="auto"/>
            <w:gridSpan w:val="3"/>
            <w:shd w:val="clear" w:color="auto" w:fill="FFFFFF"/>
            <w:tcMar>
              <w:top w:w="30" w:type="dxa"/>
              <w:left w:w="245" w:type="dxa"/>
              <w:bottom w:w="30" w:type="dxa"/>
              <w:right w:w="20" w:type="dxa"/>
            </w:tcMar>
            <w:vAlign w:val="center"/>
            <w:hideMark/>
          </w:tcPr>
          <w:p w14:paraId="20DC335D" w14:textId="77777777" w:rsidR="00000000" w:rsidRDefault="00A10F7D">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14:paraId="3AAB302E"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546433CB" w14:textId="77777777" w:rsidR="00000000" w:rsidRDefault="00A10F7D">
            <w:pPr>
              <w:spacing w:after="100"/>
              <w:jc w:val="right"/>
              <w:rPr>
                <w:rFonts w:eastAsia="Times New Roman"/>
              </w:rPr>
            </w:pPr>
            <w:r>
              <w:rPr>
                <w:rFonts w:eastAsia="Times New Roman"/>
                <w:color w:val="000000"/>
                <w:sz w:val="18"/>
                <w:szCs w:val="18"/>
              </w:rPr>
              <w:t>269</w:t>
            </w:r>
          </w:p>
        </w:tc>
        <w:tc>
          <w:tcPr>
            <w:tcW w:w="0" w:type="auto"/>
            <w:gridSpan w:val="3"/>
            <w:shd w:val="clear" w:color="auto" w:fill="FFFFFF"/>
            <w:tcMar>
              <w:top w:w="0" w:type="dxa"/>
              <w:left w:w="20" w:type="dxa"/>
              <w:bottom w:w="0" w:type="dxa"/>
              <w:right w:w="20" w:type="dxa"/>
            </w:tcMar>
            <w:vAlign w:val="center"/>
            <w:hideMark/>
          </w:tcPr>
          <w:p w14:paraId="2323DFD8"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24F26EE" w14:textId="77777777" w:rsidR="00000000" w:rsidRDefault="00A10F7D">
            <w:pPr>
              <w:spacing w:after="100"/>
              <w:jc w:val="right"/>
              <w:rPr>
                <w:rFonts w:eastAsia="Times New Roman"/>
              </w:rPr>
            </w:pPr>
            <w:r>
              <w:rPr>
                <w:rFonts w:eastAsia="Times New Roman"/>
                <w:color w:val="000000"/>
                <w:sz w:val="18"/>
                <w:szCs w:val="18"/>
              </w:rPr>
              <w:t>40 </w:t>
            </w:r>
          </w:p>
        </w:tc>
        <w:tc>
          <w:tcPr>
            <w:tcW w:w="0" w:type="auto"/>
            <w:shd w:val="clear" w:color="auto" w:fill="FFFFFF"/>
            <w:tcMar>
              <w:top w:w="30" w:type="dxa"/>
              <w:left w:w="0" w:type="dxa"/>
              <w:bottom w:w="30" w:type="dxa"/>
              <w:right w:w="20" w:type="dxa"/>
            </w:tcMar>
            <w:vAlign w:val="center"/>
            <w:hideMark/>
          </w:tcPr>
          <w:p w14:paraId="21953A8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F3EEA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D16E4FD" w14:textId="77777777" w:rsidR="00000000" w:rsidRDefault="00A10F7D">
            <w:pPr>
              <w:spacing w:after="100"/>
              <w:jc w:val="right"/>
              <w:rPr>
                <w:rFonts w:eastAsia="Times New Roman"/>
              </w:rPr>
            </w:pPr>
            <w:r>
              <w:rPr>
                <w:rFonts w:eastAsia="Times New Roman"/>
                <w:color w:val="000000"/>
                <w:sz w:val="18"/>
                <w:szCs w:val="18"/>
              </w:rPr>
              <w:t>8.74 </w:t>
            </w:r>
          </w:p>
        </w:tc>
        <w:tc>
          <w:tcPr>
            <w:tcW w:w="0" w:type="auto"/>
            <w:shd w:val="clear" w:color="auto" w:fill="FFFFFF"/>
            <w:tcMar>
              <w:top w:w="30" w:type="dxa"/>
              <w:left w:w="0" w:type="dxa"/>
              <w:bottom w:w="30" w:type="dxa"/>
              <w:right w:w="20" w:type="dxa"/>
            </w:tcMar>
            <w:vAlign w:val="center"/>
            <w:hideMark/>
          </w:tcPr>
          <w:p w14:paraId="025BAED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4ECA98"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73BED8F3" w14:textId="77777777" w:rsidR="00000000" w:rsidRDefault="00A10F7D">
            <w:pPr>
              <w:spacing w:after="100"/>
              <w:jc w:val="right"/>
              <w:rPr>
                <w:rFonts w:eastAsia="Times New Roman"/>
              </w:rPr>
            </w:pPr>
            <w:r>
              <w:rPr>
                <w:rFonts w:eastAsia="Times New Roman"/>
                <w:color w:val="000000"/>
                <w:sz w:val="18"/>
                <w:szCs w:val="18"/>
              </w:rPr>
              <w:t>93</w:t>
            </w:r>
          </w:p>
        </w:tc>
        <w:tc>
          <w:tcPr>
            <w:tcW w:w="0" w:type="auto"/>
            <w:gridSpan w:val="3"/>
            <w:shd w:val="clear" w:color="auto" w:fill="FFFFFF"/>
            <w:tcMar>
              <w:top w:w="0" w:type="dxa"/>
              <w:left w:w="20" w:type="dxa"/>
              <w:bottom w:w="0" w:type="dxa"/>
              <w:right w:w="20" w:type="dxa"/>
            </w:tcMar>
            <w:vAlign w:val="center"/>
            <w:hideMark/>
          </w:tcPr>
          <w:p w14:paraId="7B95C7CD"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14:paraId="3C1F0879" w14:textId="77777777" w:rsidR="00000000" w:rsidRDefault="00A10F7D">
            <w:pPr>
              <w:spacing w:after="100"/>
              <w:jc w:val="right"/>
              <w:rPr>
                <w:rFonts w:eastAsia="Times New Roman"/>
              </w:rPr>
            </w:pPr>
            <w:r>
              <w:rPr>
                <w:rFonts w:eastAsia="Times New Roman"/>
                <w:color w:val="000000"/>
                <w:sz w:val="18"/>
                <w:szCs w:val="18"/>
              </w:rPr>
              <w:t>4</w:t>
            </w:r>
          </w:p>
        </w:tc>
        <w:tc>
          <w:tcPr>
            <w:tcW w:w="0" w:type="auto"/>
            <w:gridSpan w:val="3"/>
            <w:shd w:val="clear" w:color="auto" w:fill="FFFFFF"/>
            <w:tcMar>
              <w:top w:w="0" w:type="dxa"/>
              <w:left w:w="20" w:type="dxa"/>
              <w:bottom w:w="0" w:type="dxa"/>
              <w:right w:w="20" w:type="dxa"/>
            </w:tcMar>
            <w:vAlign w:val="center"/>
            <w:hideMark/>
          </w:tcPr>
          <w:p w14:paraId="0D94CD52"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00" w:type="dxa"/>
            </w:tcMar>
            <w:vAlign w:val="center"/>
            <w:hideMark/>
          </w:tcPr>
          <w:p w14:paraId="20958195" w14:textId="77777777" w:rsidR="00000000" w:rsidRDefault="00A10F7D">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298ECD9"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5FC311C1"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598CF98B" w14:textId="77777777" w:rsidR="00000000" w:rsidRDefault="00A10F7D">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14:paraId="104E40EF" w14:textId="77777777" w:rsidR="00000000" w:rsidRDefault="00A10F7D">
            <w:pPr>
              <w:spacing w:after="100"/>
              <w:jc w:val="right"/>
              <w:rPr>
                <w:rFonts w:eastAsia="Times New Roman"/>
              </w:rPr>
            </w:pPr>
          </w:p>
        </w:tc>
      </w:tr>
      <w:tr w:rsidR="00000000" w14:paraId="3B443A23" w14:textId="77777777">
        <w:tc>
          <w:tcPr>
            <w:tcW w:w="0" w:type="auto"/>
            <w:gridSpan w:val="3"/>
            <w:shd w:val="clear" w:color="auto" w:fill="CCEEFF"/>
            <w:tcMar>
              <w:top w:w="30" w:type="dxa"/>
              <w:left w:w="245" w:type="dxa"/>
              <w:bottom w:w="30" w:type="dxa"/>
              <w:right w:w="20" w:type="dxa"/>
            </w:tcMar>
            <w:vAlign w:val="center"/>
            <w:hideMark/>
          </w:tcPr>
          <w:p w14:paraId="05142C37" w14:textId="77777777" w:rsidR="00000000" w:rsidRDefault="00A10F7D">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14:paraId="71F0DC5F"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404310AA" w14:textId="77777777" w:rsidR="00000000" w:rsidRDefault="00A10F7D">
            <w:pPr>
              <w:spacing w:after="100"/>
              <w:jc w:val="right"/>
              <w:rPr>
                <w:rFonts w:eastAsia="Times New Roman"/>
              </w:rPr>
            </w:pPr>
            <w:r>
              <w:rPr>
                <w:rFonts w:eastAsia="Times New Roman"/>
                <w:color w:val="000000"/>
                <w:sz w:val="18"/>
                <w:szCs w:val="18"/>
              </w:rPr>
              <w:t>1</w:t>
            </w:r>
          </w:p>
        </w:tc>
        <w:tc>
          <w:tcPr>
            <w:tcW w:w="0" w:type="auto"/>
            <w:gridSpan w:val="3"/>
            <w:shd w:val="clear" w:color="auto" w:fill="CCEEFF"/>
            <w:tcMar>
              <w:top w:w="0" w:type="dxa"/>
              <w:left w:w="20" w:type="dxa"/>
              <w:bottom w:w="0" w:type="dxa"/>
              <w:right w:w="20" w:type="dxa"/>
            </w:tcMar>
            <w:vAlign w:val="center"/>
            <w:hideMark/>
          </w:tcPr>
          <w:p w14:paraId="67E30FD0"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CE29866" w14:textId="77777777" w:rsidR="00000000" w:rsidRDefault="00A10F7D">
            <w:pPr>
              <w:spacing w:after="100"/>
              <w:jc w:val="right"/>
              <w:rPr>
                <w:rFonts w:eastAsia="Times New Roman"/>
              </w:rPr>
            </w:pPr>
            <w:r>
              <w:rPr>
                <w:rFonts w:eastAsia="Times New Roman"/>
                <w:color w:val="000000"/>
                <w:sz w:val="18"/>
                <w:szCs w:val="18"/>
              </w:rPr>
              <w:t>20 </w:t>
            </w:r>
          </w:p>
        </w:tc>
        <w:tc>
          <w:tcPr>
            <w:tcW w:w="0" w:type="auto"/>
            <w:shd w:val="clear" w:color="auto" w:fill="CCEEFF"/>
            <w:tcMar>
              <w:top w:w="30" w:type="dxa"/>
              <w:left w:w="0" w:type="dxa"/>
              <w:bottom w:w="30" w:type="dxa"/>
              <w:right w:w="20" w:type="dxa"/>
            </w:tcMar>
            <w:vAlign w:val="center"/>
            <w:hideMark/>
          </w:tcPr>
          <w:p w14:paraId="6BFD41D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D4C00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5D8D432" w14:textId="77777777" w:rsidR="00000000" w:rsidRDefault="00A10F7D">
            <w:pPr>
              <w:spacing w:after="100"/>
              <w:jc w:val="right"/>
              <w:rPr>
                <w:rFonts w:eastAsia="Times New Roman"/>
              </w:rPr>
            </w:pPr>
            <w:r>
              <w:rPr>
                <w:rFonts w:eastAsia="Times New Roman"/>
                <w:color w:val="000000"/>
                <w:sz w:val="18"/>
                <w:szCs w:val="18"/>
              </w:rPr>
              <w:t>2.55 </w:t>
            </w:r>
          </w:p>
        </w:tc>
        <w:tc>
          <w:tcPr>
            <w:tcW w:w="0" w:type="auto"/>
            <w:shd w:val="clear" w:color="auto" w:fill="CCEEFF"/>
            <w:tcMar>
              <w:top w:w="30" w:type="dxa"/>
              <w:left w:w="0" w:type="dxa"/>
              <w:bottom w:w="30" w:type="dxa"/>
              <w:right w:w="20" w:type="dxa"/>
            </w:tcMar>
            <w:vAlign w:val="center"/>
            <w:hideMark/>
          </w:tcPr>
          <w:p w14:paraId="3A51466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078948"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4B2A6626" w14:textId="77777777" w:rsidR="00000000" w:rsidRDefault="00A10F7D">
            <w:pPr>
              <w:spacing w:after="100"/>
              <w:jc w:val="right"/>
              <w:rPr>
                <w:rFonts w:eastAsia="Times New Roman"/>
              </w:rPr>
            </w:pPr>
            <w:r>
              <w:rPr>
                <w:rFonts w:eastAsia="Times New Roman"/>
                <w:color w:val="000000"/>
                <w:sz w:val="18"/>
                <w:szCs w:val="18"/>
              </w:rPr>
              <w:t>36</w:t>
            </w:r>
          </w:p>
        </w:tc>
        <w:tc>
          <w:tcPr>
            <w:tcW w:w="0" w:type="auto"/>
            <w:gridSpan w:val="3"/>
            <w:shd w:val="clear" w:color="auto" w:fill="CCEEFF"/>
            <w:tcMar>
              <w:top w:w="0" w:type="dxa"/>
              <w:left w:w="20" w:type="dxa"/>
              <w:bottom w:w="0" w:type="dxa"/>
              <w:right w:w="20" w:type="dxa"/>
            </w:tcMar>
            <w:vAlign w:val="center"/>
            <w:hideMark/>
          </w:tcPr>
          <w:p w14:paraId="349D9539"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14:paraId="1C72883F" w14:textId="77777777" w:rsidR="00000000" w:rsidRDefault="00A10F7D">
            <w:pPr>
              <w:spacing w:after="100"/>
              <w:jc w:val="right"/>
              <w:rPr>
                <w:rFonts w:eastAsia="Times New Roman"/>
              </w:rPr>
            </w:pPr>
            <w:r>
              <w:rPr>
                <w:rFonts w:eastAsia="Times New Roman"/>
                <w:color w:val="000000"/>
                <w:sz w:val="18"/>
                <w:szCs w:val="18"/>
              </w:rPr>
              <w:t>67</w:t>
            </w:r>
          </w:p>
        </w:tc>
        <w:tc>
          <w:tcPr>
            <w:tcW w:w="0" w:type="auto"/>
            <w:gridSpan w:val="3"/>
            <w:shd w:val="clear" w:color="auto" w:fill="CCEEFF"/>
            <w:tcMar>
              <w:top w:w="0" w:type="dxa"/>
              <w:left w:w="20" w:type="dxa"/>
              <w:bottom w:w="0" w:type="dxa"/>
              <w:right w:w="20" w:type="dxa"/>
            </w:tcMar>
            <w:vAlign w:val="center"/>
            <w:hideMark/>
          </w:tcPr>
          <w:p w14:paraId="70E198DF"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19B2A7DD" w14:textId="77777777" w:rsidR="00000000" w:rsidRDefault="00A10F7D">
            <w:pPr>
              <w:spacing w:after="100"/>
              <w:jc w:val="right"/>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75DE7EB5"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73AFD325" w14:textId="77777777" w:rsidR="00000000" w:rsidRDefault="00A10F7D">
            <w:pPr>
              <w:spacing w:after="100"/>
              <w:jc w:val="right"/>
              <w:rPr>
                <w:rFonts w:eastAsia="Times New Roman"/>
              </w:rPr>
            </w:pPr>
            <w:r>
              <w:rPr>
                <w:rFonts w:eastAsia="Times New Roman"/>
                <w:color w:val="000000"/>
                <w:sz w:val="18"/>
                <w:szCs w:val="18"/>
              </w:rPr>
              <w:t>N/A</w:t>
            </w:r>
          </w:p>
        </w:tc>
      </w:tr>
      <w:tr w:rsidR="00000000" w14:paraId="366F8D21" w14:textId="77777777">
        <w:tc>
          <w:tcPr>
            <w:tcW w:w="0" w:type="auto"/>
            <w:gridSpan w:val="3"/>
            <w:shd w:val="clear" w:color="auto" w:fill="FFFFFF"/>
            <w:tcMar>
              <w:top w:w="30" w:type="dxa"/>
              <w:left w:w="20" w:type="dxa"/>
              <w:bottom w:w="30" w:type="dxa"/>
              <w:right w:w="20" w:type="dxa"/>
            </w:tcMar>
            <w:vAlign w:val="center"/>
            <w:hideMark/>
          </w:tcPr>
          <w:p w14:paraId="437728C1" w14:textId="77777777" w:rsidR="00000000" w:rsidRDefault="00A10F7D">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14:paraId="4D635E5C" w14:textId="77777777" w:rsidR="00000000" w:rsidRDefault="00A10F7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14:paraId="7827DEFD" w14:textId="77777777" w:rsidR="00000000" w:rsidRDefault="00A10F7D">
            <w:pPr>
              <w:spacing w:after="100"/>
              <w:jc w:val="right"/>
              <w:rPr>
                <w:rFonts w:eastAsia="Times New Roman"/>
              </w:rPr>
            </w:pPr>
            <w:r>
              <w:rPr>
                <w:rFonts w:eastAsia="Times New Roman"/>
                <w:color w:val="000000"/>
                <w:sz w:val="18"/>
                <w:szCs w:val="18"/>
              </w:rPr>
              <w:t>270</w:t>
            </w:r>
          </w:p>
        </w:tc>
        <w:tc>
          <w:tcPr>
            <w:tcW w:w="0" w:type="auto"/>
            <w:gridSpan w:val="3"/>
            <w:shd w:val="clear" w:color="auto" w:fill="FFFFFF"/>
            <w:tcMar>
              <w:top w:w="0" w:type="dxa"/>
              <w:left w:w="20" w:type="dxa"/>
              <w:bottom w:w="0" w:type="dxa"/>
              <w:right w:w="20" w:type="dxa"/>
            </w:tcMar>
            <w:vAlign w:val="center"/>
            <w:hideMark/>
          </w:tcPr>
          <w:p w14:paraId="2CA27B82"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068FDC5" w14:textId="77777777" w:rsidR="00000000" w:rsidRDefault="00A10F7D">
            <w:pPr>
              <w:spacing w:after="100"/>
              <w:jc w:val="right"/>
              <w:rPr>
                <w:rFonts w:eastAsia="Times New Roman"/>
              </w:rPr>
            </w:pPr>
            <w:r>
              <w:rPr>
                <w:rFonts w:eastAsia="Times New Roman"/>
                <w:color w:val="000000"/>
                <w:sz w:val="18"/>
                <w:szCs w:val="18"/>
              </w:rPr>
              <w:t>40 </w:t>
            </w:r>
          </w:p>
        </w:tc>
        <w:tc>
          <w:tcPr>
            <w:tcW w:w="0" w:type="auto"/>
            <w:shd w:val="clear" w:color="auto" w:fill="FFFFFF"/>
            <w:tcMar>
              <w:top w:w="30" w:type="dxa"/>
              <w:left w:w="0" w:type="dxa"/>
              <w:bottom w:w="30" w:type="dxa"/>
              <w:right w:w="20" w:type="dxa"/>
            </w:tcMar>
            <w:vAlign w:val="center"/>
            <w:hideMark/>
          </w:tcPr>
          <w:p w14:paraId="06DC5CB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DD8C8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46606A5" w14:textId="77777777" w:rsidR="00000000" w:rsidRDefault="00A10F7D">
            <w:pPr>
              <w:spacing w:after="100"/>
              <w:jc w:val="right"/>
              <w:rPr>
                <w:rFonts w:eastAsia="Times New Roman"/>
              </w:rPr>
            </w:pPr>
            <w:r>
              <w:rPr>
                <w:rFonts w:eastAsia="Times New Roman"/>
                <w:color w:val="000000"/>
                <w:sz w:val="18"/>
                <w:szCs w:val="18"/>
              </w:rPr>
              <w:t>8.72 </w:t>
            </w:r>
          </w:p>
        </w:tc>
        <w:tc>
          <w:tcPr>
            <w:tcW w:w="0" w:type="auto"/>
            <w:shd w:val="clear" w:color="auto" w:fill="FFFFFF"/>
            <w:tcMar>
              <w:top w:w="30" w:type="dxa"/>
              <w:left w:w="0" w:type="dxa"/>
              <w:bottom w:w="30" w:type="dxa"/>
              <w:right w:w="20" w:type="dxa"/>
            </w:tcMar>
            <w:vAlign w:val="center"/>
            <w:hideMark/>
          </w:tcPr>
          <w:p w14:paraId="7919A05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29E101"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4CA9DFAB" w14:textId="77777777" w:rsidR="00000000" w:rsidRDefault="00A10F7D">
            <w:pPr>
              <w:spacing w:after="100"/>
              <w:jc w:val="right"/>
              <w:rPr>
                <w:rFonts w:eastAsia="Times New Roman"/>
              </w:rPr>
            </w:pPr>
            <w:r>
              <w:rPr>
                <w:rFonts w:eastAsia="Times New Roman"/>
                <w:color w:val="000000"/>
                <w:sz w:val="18"/>
                <w:szCs w:val="18"/>
              </w:rPr>
              <w:t>93</w:t>
            </w:r>
          </w:p>
        </w:tc>
        <w:tc>
          <w:tcPr>
            <w:tcW w:w="0" w:type="auto"/>
            <w:gridSpan w:val="3"/>
            <w:shd w:val="clear" w:color="auto" w:fill="FFFFFF"/>
            <w:tcMar>
              <w:top w:w="0" w:type="dxa"/>
              <w:left w:w="20" w:type="dxa"/>
              <w:bottom w:w="0" w:type="dxa"/>
              <w:right w:w="20" w:type="dxa"/>
            </w:tcMar>
            <w:vAlign w:val="center"/>
            <w:hideMark/>
          </w:tcPr>
          <w:p w14:paraId="2BF68A13"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14:paraId="2C1BC469" w14:textId="77777777" w:rsidR="00000000" w:rsidRDefault="00A10F7D">
            <w:pPr>
              <w:spacing w:after="100"/>
              <w:jc w:val="right"/>
              <w:rPr>
                <w:rFonts w:eastAsia="Times New Roman"/>
              </w:rPr>
            </w:pPr>
            <w:r>
              <w:rPr>
                <w:rFonts w:eastAsia="Times New Roman"/>
                <w:color w:val="000000"/>
                <w:sz w:val="18"/>
                <w:szCs w:val="18"/>
              </w:rPr>
              <w:t>4</w:t>
            </w:r>
          </w:p>
        </w:tc>
        <w:tc>
          <w:tcPr>
            <w:tcW w:w="0" w:type="auto"/>
            <w:gridSpan w:val="3"/>
            <w:shd w:val="clear" w:color="auto" w:fill="FFFFFF"/>
            <w:tcMar>
              <w:top w:w="0" w:type="dxa"/>
              <w:left w:w="20" w:type="dxa"/>
              <w:bottom w:w="0" w:type="dxa"/>
              <w:right w:w="20" w:type="dxa"/>
            </w:tcMar>
            <w:vAlign w:val="center"/>
            <w:hideMark/>
          </w:tcPr>
          <w:p w14:paraId="404AAAE3"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00" w:type="dxa"/>
            </w:tcMar>
            <w:vAlign w:val="center"/>
            <w:hideMark/>
          </w:tcPr>
          <w:p w14:paraId="0B8AAFE4" w14:textId="77777777" w:rsidR="00000000" w:rsidRDefault="00A10F7D">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28A871B"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76E095F" w14:textId="77777777" w:rsidR="00000000" w:rsidRDefault="00A10F7D">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14:paraId="536A774C" w14:textId="77777777" w:rsidR="00000000" w:rsidRDefault="00A10F7D">
            <w:pPr>
              <w:spacing w:after="100"/>
              <w:jc w:val="right"/>
              <w:rPr>
                <w:rFonts w:eastAsia="Times New Roman"/>
              </w:rPr>
            </w:pPr>
          </w:p>
        </w:tc>
      </w:tr>
      <w:tr w:rsidR="00000000" w14:paraId="03AF5BB2" w14:textId="77777777">
        <w:tc>
          <w:tcPr>
            <w:tcW w:w="0" w:type="auto"/>
            <w:gridSpan w:val="3"/>
            <w:shd w:val="clear" w:color="auto" w:fill="CCEEFF"/>
            <w:tcMar>
              <w:top w:w="30" w:type="dxa"/>
              <w:left w:w="20" w:type="dxa"/>
              <w:bottom w:w="30" w:type="dxa"/>
              <w:right w:w="20" w:type="dxa"/>
            </w:tcMar>
            <w:vAlign w:val="center"/>
            <w:hideMark/>
          </w:tcPr>
          <w:p w14:paraId="708601C1" w14:textId="77777777" w:rsidR="00000000" w:rsidRDefault="00A10F7D">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14:paraId="5FFE2FFD"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140" w:type="dxa"/>
            </w:tcMar>
            <w:vAlign w:val="center"/>
            <w:hideMark/>
          </w:tcPr>
          <w:p w14:paraId="3583E5E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16FB4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140" w:type="dxa"/>
            </w:tcMar>
            <w:vAlign w:val="center"/>
            <w:hideMark/>
          </w:tcPr>
          <w:p w14:paraId="2CB3778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FDB64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140" w:type="dxa"/>
            </w:tcMar>
            <w:vAlign w:val="center"/>
            <w:hideMark/>
          </w:tcPr>
          <w:p w14:paraId="4F47D1F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4F8FE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380" w:type="dxa"/>
            </w:tcMar>
            <w:vAlign w:val="center"/>
            <w:hideMark/>
          </w:tcPr>
          <w:p w14:paraId="3451801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AAE78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60" w:type="dxa"/>
            </w:tcMar>
            <w:vAlign w:val="center"/>
            <w:hideMark/>
          </w:tcPr>
          <w:p w14:paraId="7880768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505FD3" w14:textId="77777777" w:rsidR="00000000" w:rsidRDefault="00A10F7D">
            <w:pPr>
              <w:spacing w:after="100"/>
              <w:rPr>
                <w:rFonts w:eastAsia="Times New Roman"/>
                <w:sz w:val="20"/>
                <w:szCs w:val="20"/>
              </w:rPr>
            </w:pPr>
          </w:p>
        </w:tc>
        <w:tc>
          <w:tcPr>
            <w:tcW w:w="0" w:type="auto"/>
            <w:gridSpan w:val="3"/>
            <w:shd w:val="clear" w:color="auto" w:fill="CCEEFF"/>
            <w:tcMar>
              <w:top w:w="0" w:type="dxa"/>
              <w:left w:w="140" w:type="dxa"/>
              <w:bottom w:w="0" w:type="dxa"/>
              <w:right w:w="20" w:type="dxa"/>
            </w:tcMar>
            <w:vAlign w:val="center"/>
            <w:hideMark/>
          </w:tcPr>
          <w:p w14:paraId="6D791DC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79674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7C5AAB" w14:textId="77777777" w:rsidR="00000000" w:rsidRDefault="00A10F7D">
            <w:pPr>
              <w:spacing w:after="100"/>
              <w:rPr>
                <w:rFonts w:eastAsia="Times New Roman"/>
                <w:sz w:val="20"/>
                <w:szCs w:val="20"/>
              </w:rPr>
            </w:pPr>
          </w:p>
        </w:tc>
      </w:tr>
      <w:tr w:rsidR="00000000" w14:paraId="0E43A4CC" w14:textId="77777777">
        <w:tc>
          <w:tcPr>
            <w:tcW w:w="0" w:type="auto"/>
            <w:gridSpan w:val="3"/>
            <w:shd w:val="clear" w:color="auto" w:fill="FFFFFF"/>
            <w:tcMar>
              <w:top w:w="30" w:type="dxa"/>
              <w:left w:w="245" w:type="dxa"/>
              <w:bottom w:w="30" w:type="dxa"/>
              <w:right w:w="20" w:type="dxa"/>
            </w:tcMar>
            <w:vAlign w:val="center"/>
            <w:hideMark/>
          </w:tcPr>
          <w:p w14:paraId="795D5BA8" w14:textId="77777777" w:rsidR="00000000" w:rsidRDefault="00A10F7D">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0D922B61"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3B96D8B8" w14:textId="77777777" w:rsidR="00000000" w:rsidRDefault="00A10F7D">
            <w:pPr>
              <w:spacing w:after="100"/>
              <w:jc w:val="right"/>
              <w:rPr>
                <w:rFonts w:eastAsia="Times New Roman"/>
              </w:rPr>
            </w:pPr>
            <w:r>
              <w:rPr>
                <w:rFonts w:eastAsia="Times New Roman"/>
                <w:color w:val="000000"/>
                <w:sz w:val="18"/>
                <w:szCs w:val="18"/>
              </w:rPr>
              <w:t>41</w:t>
            </w:r>
          </w:p>
        </w:tc>
        <w:tc>
          <w:tcPr>
            <w:tcW w:w="0" w:type="auto"/>
            <w:gridSpan w:val="3"/>
            <w:shd w:val="clear" w:color="auto" w:fill="FFFFFF"/>
            <w:tcMar>
              <w:top w:w="0" w:type="dxa"/>
              <w:left w:w="20" w:type="dxa"/>
              <w:bottom w:w="0" w:type="dxa"/>
              <w:right w:w="20" w:type="dxa"/>
            </w:tcMar>
            <w:vAlign w:val="center"/>
            <w:hideMark/>
          </w:tcPr>
          <w:p w14:paraId="2504D254"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5059EEE" w14:textId="77777777" w:rsidR="00000000" w:rsidRDefault="00A10F7D">
            <w:pPr>
              <w:spacing w:after="100"/>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center"/>
            <w:hideMark/>
          </w:tcPr>
          <w:p w14:paraId="03AEF61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22A95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EC74D2A" w14:textId="77777777" w:rsidR="00000000" w:rsidRDefault="00A10F7D">
            <w:pPr>
              <w:spacing w:after="100"/>
              <w:jc w:val="right"/>
              <w:rPr>
                <w:rFonts w:eastAsia="Times New Roman"/>
              </w:rPr>
            </w:pPr>
            <w:r>
              <w:rPr>
                <w:rFonts w:eastAsia="Times New Roman"/>
                <w:color w:val="000000"/>
                <w:sz w:val="18"/>
                <w:szCs w:val="18"/>
              </w:rPr>
              <w:t>1.29 </w:t>
            </w:r>
          </w:p>
        </w:tc>
        <w:tc>
          <w:tcPr>
            <w:tcW w:w="0" w:type="auto"/>
            <w:shd w:val="clear" w:color="auto" w:fill="FFFFFF"/>
            <w:tcMar>
              <w:top w:w="30" w:type="dxa"/>
              <w:left w:w="0" w:type="dxa"/>
              <w:bottom w:w="30" w:type="dxa"/>
              <w:right w:w="20" w:type="dxa"/>
            </w:tcMar>
            <w:vAlign w:val="center"/>
            <w:hideMark/>
          </w:tcPr>
          <w:p w14:paraId="4EE826F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2AA77E"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6E687299" w14:textId="77777777" w:rsidR="00000000" w:rsidRDefault="00A10F7D">
            <w:pPr>
              <w:spacing w:after="100"/>
              <w:jc w:val="right"/>
              <w:rPr>
                <w:rFonts w:eastAsia="Times New Roman"/>
              </w:rPr>
            </w:pPr>
            <w:r>
              <w:rPr>
                <w:rFonts w:eastAsia="Times New Roman"/>
                <w:color w:val="000000"/>
                <w:sz w:val="18"/>
                <w:szCs w:val="18"/>
              </w:rPr>
              <w:t>100</w:t>
            </w:r>
          </w:p>
        </w:tc>
        <w:tc>
          <w:tcPr>
            <w:tcW w:w="0" w:type="auto"/>
            <w:gridSpan w:val="3"/>
            <w:shd w:val="clear" w:color="auto" w:fill="FFFFFF"/>
            <w:tcMar>
              <w:top w:w="0" w:type="dxa"/>
              <w:left w:w="20" w:type="dxa"/>
              <w:bottom w:w="0" w:type="dxa"/>
              <w:right w:w="20" w:type="dxa"/>
            </w:tcMar>
            <w:vAlign w:val="center"/>
            <w:hideMark/>
          </w:tcPr>
          <w:p w14:paraId="38015204"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14:paraId="25B435CD" w14:textId="77777777" w:rsidR="00000000" w:rsidRDefault="00A10F7D">
            <w:pPr>
              <w:spacing w:after="100"/>
              <w:jc w:val="right"/>
              <w:rPr>
                <w:rFonts w:eastAsia="Times New Roman"/>
              </w:rPr>
            </w:pPr>
            <w:r>
              <w:rPr>
                <w:rFonts w:eastAsia="Times New Roman"/>
                <w:color w:val="000000"/>
                <w:sz w:val="18"/>
                <w:szCs w:val="18"/>
              </w:rPr>
              <w:t>13</w:t>
            </w:r>
          </w:p>
        </w:tc>
        <w:tc>
          <w:tcPr>
            <w:tcW w:w="0" w:type="auto"/>
            <w:gridSpan w:val="3"/>
            <w:shd w:val="clear" w:color="auto" w:fill="FFFFFF"/>
            <w:tcMar>
              <w:top w:w="0" w:type="dxa"/>
              <w:left w:w="20" w:type="dxa"/>
              <w:bottom w:w="0" w:type="dxa"/>
              <w:right w:w="20" w:type="dxa"/>
            </w:tcMar>
            <w:vAlign w:val="center"/>
            <w:hideMark/>
          </w:tcPr>
          <w:p w14:paraId="0D80C4DB"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200CAEB2" w14:textId="77777777" w:rsidR="00000000" w:rsidRDefault="00A10F7D">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14:paraId="2196B1CA"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2D2F6508" w14:textId="77777777" w:rsidR="00000000" w:rsidRDefault="00A10F7D">
            <w:pPr>
              <w:spacing w:after="100"/>
              <w:jc w:val="right"/>
              <w:rPr>
                <w:rFonts w:eastAsia="Times New Roman"/>
              </w:rPr>
            </w:pPr>
            <w:r>
              <w:rPr>
                <w:rFonts w:eastAsia="Times New Roman"/>
                <w:color w:val="000000"/>
                <w:sz w:val="18"/>
                <w:szCs w:val="18"/>
              </w:rPr>
              <w:t>N/A</w:t>
            </w:r>
          </w:p>
        </w:tc>
      </w:tr>
      <w:tr w:rsidR="00000000" w14:paraId="7475845B" w14:textId="77777777">
        <w:tc>
          <w:tcPr>
            <w:tcW w:w="0" w:type="auto"/>
            <w:gridSpan w:val="3"/>
            <w:shd w:val="clear" w:color="auto" w:fill="CCEEFF"/>
            <w:tcMar>
              <w:top w:w="30" w:type="dxa"/>
              <w:left w:w="245" w:type="dxa"/>
              <w:bottom w:w="30" w:type="dxa"/>
              <w:right w:w="20" w:type="dxa"/>
            </w:tcMar>
            <w:vAlign w:val="center"/>
            <w:hideMark/>
          </w:tcPr>
          <w:p w14:paraId="5415E520" w14:textId="77777777" w:rsidR="00000000" w:rsidRDefault="00A10F7D">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14:paraId="6703CD3F"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17E5D4D0" w14:textId="77777777" w:rsidR="00000000" w:rsidRDefault="00A10F7D">
            <w:pPr>
              <w:spacing w:after="100"/>
              <w:jc w:val="right"/>
              <w:rPr>
                <w:rFonts w:eastAsia="Times New Roman"/>
              </w:rPr>
            </w:pPr>
            <w:r>
              <w:rPr>
                <w:rFonts w:eastAsia="Times New Roman"/>
                <w:color w:val="000000"/>
                <w:sz w:val="18"/>
                <w:szCs w:val="18"/>
              </w:rPr>
              <w:t>82</w:t>
            </w:r>
          </w:p>
        </w:tc>
        <w:tc>
          <w:tcPr>
            <w:tcW w:w="0" w:type="auto"/>
            <w:gridSpan w:val="3"/>
            <w:shd w:val="clear" w:color="auto" w:fill="CCEEFF"/>
            <w:tcMar>
              <w:top w:w="0" w:type="dxa"/>
              <w:left w:w="20" w:type="dxa"/>
              <w:bottom w:w="0" w:type="dxa"/>
              <w:right w:w="20" w:type="dxa"/>
            </w:tcMar>
            <w:vAlign w:val="center"/>
            <w:hideMark/>
          </w:tcPr>
          <w:p w14:paraId="6721EAC1"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14:paraId="1B37DAFD" w14:textId="77777777" w:rsidR="00000000" w:rsidRDefault="00A10F7D">
            <w:pPr>
              <w:spacing w:after="100"/>
              <w:jc w:val="right"/>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260" w:type="dxa"/>
            </w:tcMar>
            <w:vAlign w:val="center"/>
            <w:hideMark/>
          </w:tcPr>
          <w:p w14:paraId="48D8CC77"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14:paraId="4028BFAE" w14:textId="77777777" w:rsidR="00000000" w:rsidRDefault="00A10F7D">
            <w:pPr>
              <w:spacing w:after="100"/>
              <w:jc w:val="right"/>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764E56DE"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14:paraId="366768A0" w14:textId="77777777" w:rsidR="00000000" w:rsidRDefault="00A10F7D">
            <w:pPr>
              <w:spacing w:after="100"/>
              <w:jc w:val="right"/>
              <w:rPr>
                <w:rFonts w:eastAsia="Times New Roman"/>
              </w:rPr>
            </w:pPr>
            <w:r>
              <w:rPr>
                <w:rFonts w:eastAsia="Times New Roman"/>
                <w:color w:val="000000"/>
                <w:sz w:val="18"/>
                <w:szCs w:val="18"/>
              </w:rPr>
              <w:t>41</w:t>
            </w:r>
          </w:p>
        </w:tc>
        <w:tc>
          <w:tcPr>
            <w:tcW w:w="0" w:type="auto"/>
            <w:gridSpan w:val="3"/>
            <w:shd w:val="clear" w:color="auto" w:fill="CCEEFF"/>
            <w:tcMar>
              <w:top w:w="0" w:type="dxa"/>
              <w:left w:w="20" w:type="dxa"/>
              <w:bottom w:w="0" w:type="dxa"/>
              <w:right w:w="20" w:type="dxa"/>
            </w:tcMar>
            <w:vAlign w:val="center"/>
            <w:hideMark/>
          </w:tcPr>
          <w:p w14:paraId="3825A435"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14:paraId="1719562E" w14:textId="77777777" w:rsidR="00000000" w:rsidRDefault="00A10F7D">
            <w:pPr>
              <w:spacing w:after="100"/>
              <w:jc w:val="right"/>
              <w:rPr>
                <w:rFonts w:eastAsia="Times New Roman"/>
              </w:rPr>
            </w:pPr>
            <w:r>
              <w:rPr>
                <w:rFonts w:eastAsia="Times New Roman"/>
                <w:color w:val="000000"/>
                <w:sz w:val="18"/>
                <w:szCs w:val="18"/>
              </w:rPr>
              <w:t>8</w:t>
            </w:r>
          </w:p>
        </w:tc>
        <w:tc>
          <w:tcPr>
            <w:tcW w:w="0" w:type="auto"/>
            <w:gridSpan w:val="3"/>
            <w:shd w:val="clear" w:color="auto" w:fill="CCEEFF"/>
            <w:tcMar>
              <w:top w:w="0" w:type="dxa"/>
              <w:left w:w="20" w:type="dxa"/>
              <w:bottom w:w="0" w:type="dxa"/>
              <w:right w:w="20" w:type="dxa"/>
            </w:tcMar>
            <w:vAlign w:val="center"/>
            <w:hideMark/>
          </w:tcPr>
          <w:p w14:paraId="420BDCC8"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5C21B5BA" w14:textId="77777777" w:rsidR="00000000" w:rsidRDefault="00A10F7D">
            <w:pPr>
              <w:spacing w:after="100"/>
              <w:jc w:val="right"/>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14458EF1"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4B897C61" w14:textId="77777777" w:rsidR="00000000" w:rsidRDefault="00A10F7D">
            <w:pPr>
              <w:spacing w:after="100"/>
              <w:jc w:val="right"/>
              <w:rPr>
                <w:rFonts w:eastAsia="Times New Roman"/>
              </w:rPr>
            </w:pPr>
            <w:r>
              <w:rPr>
                <w:rFonts w:eastAsia="Times New Roman"/>
                <w:color w:val="000000"/>
                <w:sz w:val="18"/>
                <w:szCs w:val="18"/>
              </w:rPr>
              <w:t>N/A</w:t>
            </w:r>
          </w:p>
        </w:tc>
      </w:tr>
      <w:tr w:rsidR="00000000" w14:paraId="5351C323" w14:textId="77777777">
        <w:tc>
          <w:tcPr>
            <w:tcW w:w="0" w:type="auto"/>
            <w:gridSpan w:val="3"/>
            <w:shd w:val="clear" w:color="auto" w:fill="FFFFFF"/>
            <w:tcMar>
              <w:top w:w="30" w:type="dxa"/>
              <w:left w:w="20" w:type="dxa"/>
              <w:bottom w:w="30" w:type="dxa"/>
              <w:right w:w="20" w:type="dxa"/>
            </w:tcMar>
            <w:vAlign w:val="center"/>
            <w:hideMark/>
          </w:tcPr>
          <w:p w14:paraId="5B637F35" w14:textId="77777777" w:rsidR="00000000" w:rsidRDefault="00A10F7D">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14:paraId="131400AE" w14:textId="77777777" w:rsidR="00000000" w:rsidRDefault="00A10F7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14:paraId="016AC052" w14:textId="77777777" w:rsidR="00000000" w:rsidRDefault="00A10F7D">
            <w:pPr>
              <w:spacing w:after="100"/>
              <w:jc w:val="right"/>
              <w:rPr>
                <w:rFonts w:eastAsia="Times New Roman"/>
              </w:rPr>
            </w:pPr>
            <w:r>
              <w:rPr>
                <w:rFonts w:eastAsia="Times New Roman"/>
                <w:color w:val="000000"/>
                <w:sz w:val="18"/>
                <w:szCs w:val="18"/>
              </w:rPr>
              <w:t>123</w:t>
            </w:r>
          </w:p>
        </w:tc>
        <w:tc>
          <w:tcPr>
            <w:tcW w:w="0" w:type="auto"/>
            <w:gridSpan w:val="3"/>
            <w:shd w:val="clear" w:color="auto" w:fill="FFFFFF"/>
            <w:tcMar>
              <w:top w:w="0" w:type="dxa"/>
              <w:left w:w="20" w:type="dxa"/>
              <w:bottom w:w="0" w:type="dxa"/>
              <w:right w:w="20" w:type="dxa"/>
            </w:tcMar>
            <w:vAlign w:val="center"/>
            <w:hideMark/>
          </w:tcPr>
          <w:p w14:paraId="7760CA99"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749545B" w14:textId="77777777" w:rsidR="00000000" w:rsidRDefault="00A10F7D">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14:paraId="3336075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C47E1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F26A20F" w14:textId="77777777" w:rsidR="00000000" w:rsidRDefault="00A10F7D">
            <w:pPr>
              <w:spacing w:after="100"/>
              <w:jc w:val="right"/>
              <w:rPr>
                <w:rFonts w:eastAsia="Times New Roman"/>
              </w:rPr>
            </w:pPr>
            <w:r>
              <w:rPr>
                <w:rFonts w:eastAsia="Times New Roman"/>
                <w:color w:val="000000"/>
                <w:sz w:val="18"/>
                <w:szCs w:val="18"/>
              </w:rPr>
              <w:t>1.29 </w:t>
            </w:r>
          </w:p>
        </w:tc>
        <w:tc>
          <w:tcPr>
            <w:tcW w:w="0" w:type="auto"/>
            <w:shd w:val="clear" w:color="auto" w:fill="FFFFFF"/>
            <w:tcMar>
              <w:top w:w="30" w:type="dxa"/>
              <w:left w:w="0" w:type="dxa"/>
              <w:bottom w:w="30" w:type="dxa"/>
              <w:right w:w="20" w:type="dxa"/>
            </w:tcMar>
            <w:vAlign w:val="center"/>
            <w:hideMark/>
          </w:tcPr>
          <w:p w14:paraId="2823E18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8FEE35"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43B22BE3" w14:textId="77777777" w:rsidR="00000000" w:rsidRDefault="00A10F7D">
            <w:pPr>
              <w:spacing w:after="100"/>
              <w:jc w:val="right"/>
              <w:rPr>
                <w:rFonts w:eastAsia="Times New Roman"/>
              </w:rPr>
            </w:pPr>
            <w:r>
              <w:rPr>
                <w:rFonts w:eastAsia="Times New Roman"/>
                <w:color w:val="000000"/>
                <w:sz w:val="18"/>
                <w:szCs w:val="18"/>
              </w:rPr>
              <w:t>61</w:t>
            </w:r>
          </w:p>
        </w:tc>
        <w:tc>
          <w:tcPr>
            <w:tcW w:w="0" w:type="auto"/>
            <w:gridSpan w:val="3"/>
            <w:shd w:val="clear" w:color="auto" w:fill="FFFFFF"/>
            <w:tcMar>
              <w:top w:w="0" w:type="dxa"/>
              <w:left w:w="20" w:type="dxa"/>
              <w:bottom w:w="0" w:type="dxa"/>
              <w:right w:w="20" w:type="dxa"/>
            </w:tcMar>
            <w:vAlign w:val="center"/>
            <w:hideMark/>
          </w:tcPr>
          <w:p w14:paraId="254A8BFE"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14:paraId="37E951A9" w14:textId="77777777" w:rsidR="00000000" w:rsidRDefault="00A10F7D">
            <w:pPr>
              <w:spacing w:after="100"/>
              <w:jc w:val="right"/>
              <w:rPr>
                <w:rFonts w:eastAsia="Times New Roman"/>
              </w:rPr>
            </w:pPr>
            <w:r>
              <w:rPr>
                <w:rFonts w:eastAsia="Times New Roman"/>
                <w:color w:val="000000"/>
                <w:sz w:val="18"/>
                <w:szCs w:val="18"/>
              </w:rPr>
              <w:t>11</w:t>
            </w:r>
          </w:p>
        </w:tc>
        <w:tc>
          <w:tcPr>
            <w:tcW w:w="0" w:type="auto"/>
            <w:gridSpan w:val="3"/>
            <w:shd w:val="clear" w:color="auto" w:fill="FFFFFF"/>
            <w:tcMar>
              <w:top w:w="0" w:type="dxa"/>
              <w:left w:w="20" w:type="dxa"/>
              <w:bottom w:w="0" w:type="dxa"/>
              <w:right w:w="20" w:type="dxa"/>
            </w:tcMar>
            <w:vAlign w:val="center"/>
            <w:hideMark/>
          </w:tcPr>
          <w:p w14:paraId="0CEE97B0"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383E05DE" w14:textId="77777777" w:rsidR="00000000" w:rsidRDefault="00A10F7D">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14:paraId="3E73E1B3"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7EA677E0" w14:textId="77777777" w:rsidR="00000000" w:rsidRDefault="00A10F7D">
            <w:pPr>
              <w:spacing w:after="100"/>
              <w:jc w:val="right"/>
              <w:rPr>
                <w:rFonts w:eastAsia="Times New Roman"/>
              </w:rPr>
            </w:pPr>
            <w:r>
              <w:rPr>
                <w:rFonts w:eastAsia="Times New Roman"/>
                <w:color w:val="000000"/>
                <w:sz w:val="18"/>
                <w:szCs w:val="18"/>
              </w:rPr>
              <w:t>N/A</w:t>
            </w:r>
          </w:p>
        </w:tc>
      </w:tr>
      <w:tr w:rsidR="00000000" w14:paraId="60744B8B" w14:textId="77777777">
        <w:tc>
          <w:tcPr>
            <w:tcW w:w="0" w:type="auto"/>
            <w:gridSpan w:val="3"/>
            <w:shd w:val="clear" w:color="auto" w:fill="CCEEFF"/>
            <w:tcMar>
              <w:top w:w="30" w:type="dxa"/>
              <w:left w:w="20" w:type="dxa"/>
              <w:bottom w:w="30" w:type="dxa"/>
              <w:right w:w="20" w:type="dxa"/>
            </w:tcMar>
            <w:vAlign w:val="center"/>
            <w:hideMark/>
          </w:tcPr>
          <w:p w14:paraId="02B7EBD0" w14:textId="77777777" w:rsidR="00000000" w:rsidRDefault="00A10F7D">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64DE32B9"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B4CCAD6" w14:textId="77777777" w:rsidR="00000000" w:rsidRDefault="00A10F7D">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140" w:type="dxa"/>
            </w:tcMar>
            <w:vAlign w:val="center"/>
            <w:hideMark/>
          </w:tcPr>
          <w:p w14:paraId="0C0E463E" w14:textId="77777777" w:rsidR="00000000" w:rsidRDefault="00A10F7D">
            <w:pPr>
              <w:spacing w:after="100"/>
              <w:jc w:val="right"/>
              <w:rPr>
                <w:rFonts w:eastAsia="Times New Roman"/>
              </w:rPr>
            </w:pPr>
            <w:r>
              <w:rPr>
                <w:rFonts w:eastAsia="Times New Roman"/>
                <w:color w:val="000000"/>
                <w:sz w:val="18"/>
                <w:szCs w:val="18"/>
              </w:rPr>
              <w:t>601</w:t>
            </w:r>
          </w:p>
        </w:tc>
        <w:tc>
          <w:tcPr>
            <w:tcW w:w="0" w:type="auto"/>
            <w:gridSpan w:val="3"/>
            <w:shd w:val="clear" w:color="auto" w:fill="CCEEFF"/>
            <w:tcMar>
              <w:top w:w="0" w:type="dxa"/>
              <w:left w:w="20" w:type="dxa"/>
              <w:bottom w:w="0" w:type="dxa"/>
              <w:right w:w="20" w:type="dxa"/>
            </w:tcMar>
            <w:vAlign w:val="center"/>
            <w:hideMark/>
          </w:tcPr>
          <w:p w14:paraId="1AA96B7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8CEE9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A973A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C6265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B956D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60" w:type="dxa"/>
            </w:tcMar>
            <w:vAlign w:val="center"/>
            <w:hideMark/>
          </w:tcPr>
          <w:p w14:paraId="4145F07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25F39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60" w:type="dxa"/>
            </w:tcMar>
            <w:vAlign w:val="center"/>
            <w:hideMark/>
          </w:tcPr>
          <w:p w14:paraId="51FDFDA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F9EDA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140" w:type="dxa"/>
            </w:tcMar>
            <w:vAlign w:val="center"/>
            <w:hideMark/>
          </w:tcPr>
          <w:p w14:paraId="6A1EF9A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5C81A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140" w:type="dxa"/>
            </w:tcMar>
            <w:vAlign w:val="center"/>
            <w:hideMark/>
          </w:tcPr>
          <w:p w14:paraId="14E641BA" w14:textId="77777777" w:rsidR="00000000" w:rsidRDefault="00A10F7D">
            <w:pPr>
              <w:spacing w:after="100"/>
              <w:rPr>
                <w:rFonts w:eastAsia="Times New Roman"/>
                <w:sz w:val="20"/>
                <w:szCs w:val="20"/>
              </w:rPr>
            </w:pPr>
          </w:p>
        </w:tc>
      </w:tr>
    </w:tbl>
    <w:p w14:paraId="6882FE91" w14:textId="77777777" w:rsidR="00000000" w:rsidRDefault="00A10F7D">
      <w:pPr>
        <w:rPr>
          <w:rFonts w:eastAsia="Times New Roman"/>
        </w:rPr>
      </w:pPr>
      <w:r>
        <w:rPr>
          <w:rFonts w:eastAsia="Times New Roman"/>
          <w:color w:val="000000"/>
          <w:sz w:val="20"/>
          <w:szCs w:val="20"/>
        </w:rPr>
        <w:t>__________</w:t>
      </w:r>
    </w:p>
    <w:p w14:paraId="046CF02C" w14:textId="77777777" w:rsidR="00000000" w:rsidRDefault="00A10F7D">
      <w:pPr>
        <w:ind w:hanging="360"/>
        <w:jc w:val="both"/>
        <w:divId w:val="14178004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Represents the amortized cost of total loans modified in TDR at the end of the period in which they were modified. As not every modif</w:t>
      </w:r>
      <w:r>
        <w:rPr>
          <w:rFonts w:eastAsia="Times New Roman"/>
          <w:color w:val="000000"/>
          <w:sz w:val="16"/>
          <w:szCs w:val="16"/>
        </w:rPr>
        <w:t>ication type is included in the table above, the total percentage of TDR activity may not add up to 100%. Some loans may receive more than one type of modification.</w:t>
      </w:r>
    </w:p>
    <w:p w14:paraId="6246863F" w14:textId="77777777" w:rsidR="00000000" w:rsidRDefault="00A10F7D">
      <w:pPr>
        <w:ind w:hanging="360"/>
        <w:jc w:val="both"/>
        <w:divId w:val="1556971396"/>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Due to multiple modification types granted to some troubled borrowers, percentages may t</w:t>
      </w:r>
      <w:r>
        <w:rPr>
          <w:rFonts w:eastAsia="Times New Roman"/>
          <w:color w:val="000000"/>
          <w:sz w:val="16"/>
          <w:szCs w:val="16"/>
        </w:rPr>
        <w:t>otal more than 100% for certain loan types.</w:t>
      </w:r>
    </w:p>
    <w:p w14:paraId="46991CEB" w14:textId="77777777" w:rsidR="00000000" w:rsidRDefault="00A10F7D">
      <w:pPr>
        <w:divId w:val="480076987"/>
        <w:rPr>
          <w:rFonts w:eastAsia="Times New Roman"/>
        </w:rPr>
      </w:pPr>
      <w:r>
        <w:rPr>
          <w:rFonts w:eastAsia="Times New Roman"/>
          <w:b/>
          <w:bCs/>
          <w:i/>
          <w:iCs/>
          <w:color w:val="000000"/>
          <w:sz w:val="20"/>
          <w:szCs w:val="20"/>
        </w:rPr>
        <w:t>Subsequent Defaults of Completed TDR Modifications</w:t>
      </w:r>
    </w:p>
    <w:p w14:paraId="7AF72AC6" w14:textId="77777777" w:rsidR="00000000" w:rsidRDefault="00A10F7D">
      <w:pPr>
        <w:jc w:val="both"/>
        <w:divId w:val="77868713"/>
        <w:rPr>
          <w:rFonts w:eastAsia="Times New Roman"/>
        </w:rPr>
      </w:pPr>
      <w:r>
        <w:rPr>
          <w:rFonts w:eastAsia="Times New Roman"/>
          <w:color w:val="000000"/>
          <w:sz w:val="20"/>
          <w:szCs w:val="20"/>
        </w:rPr>
        <w:t>The following table presents the type, number and amortized cost of loans modified in a TDR that experienced a default during the period and had completed a modi</w:t>
      </w:r>
      <w:r>
        <w:rPr>
          <w:rFonts w:eastAsia="Times New Roman"/>
          <w:color w:val="000000"/>
          <w:sz w:val="20"/>
          <w:szCs w:val="20"/>
        </w:rPr>
        <w:t xml:space="preserve">fication event in the twelve months prior to the default. A default occurs if the loan is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6DAF50C" w14:textId="77777777">
        <w:trPr>
          <w:divId w:val="1998996265"/>
          <w:jc w:val="center"/>
        </w:trPr>
        <w:tc>
          <w:tcPr>
            <w:tcW w:w="50" w:type="pct"/>
            <w:vAlign w:val="center"/>
            <w:hideMark/>
          </w:tcPr>
          <w:p w14:paraId="7730F21A" w14:textId="77777777" w:rsidR="00000000" w:rsidRDefault="00A10F7D">
            <w:pPr>
              <w:jc w:val="both"/>
              <w:rPr>
                <w:rFonts w:eastAsia="Times New Roman"/>
              </w:rPr>
            </w:pPr>
          </w:p>
        </w:tc>
        <w:tc>
          <w:tcPr>
            <w:tcW w:w="1606" w:type="pct"/>
            <w:vAlign w:val="center"/>
            <w:hideMark/>
          </w:tcPr>
          <w:p w14:paraId="2BC4B92C" w14:textId="77777777" w:rsidR="00000000" w:rsidRDefault="00A10F7D">
            <w:pPr>
              <w:spacing w:after="100"/>
              <w:rPr>
                <w:rFonts w:eastAsia="Times New Roman"/>
                <w:sz w:val="20"/>
                <w:szCs w:val="20"/>
              </w:rPr>
            </w:pPr>
          </w:p>
        </w:tc>
        <w:tc>
          <w:tcPr>
            <w:tcW w:w="5" w:type="pct"/>
            <w:vAlign w:val="center"/>
            <w:hideMark/>
          </w:tcPr>
          <w:p w14:paraId="35008BDA" w14:textId="77777777" w:rsidR="00000000" w:rsidRDefault="00A10F7D">
            <w:pPr>
              <w:spacing w:after="100"/>
              <w:rPr>
                <w:rFonts w:eastAsia="Times New Roman"/>
                <w:sz w:val="20"/>
                <w:szCs w:val="20"/>
              </w:rPr>
            </w:pPr>
          </w:p>
        </w:tc>
        <w:tc>
          <w:tcPr>
            <w:tcW w:w="50" w:type="pct"/>
            <w:vAlign w:val="center"/>
            <w:hideMark/>
          </w:tcPr>
          <w:p w14:paraId="7101ECE1" w14:textId="77777777" w:rsidR="00000000" w:rsidRDefault="00A10F7D">
            <w:pPr>
              <w:spacing w:after="100"/>
              <w:rPr>
                <w:rFonts w:eastAsia="Times New Roman"/>
                <w:sz w:val="20"/>
                <w:szCs w:val="20"/>
              </w:rPr>
            </w:pPr>
          </w:p>
        </w:tc>
        <w:tc>
          <w:tcPr>
            <w:tcW w:w="1614" w:type="pct"/>
            <w:vAlign w:val="center"/>
            <w:hideMark/>
          </w:tcPr>
          <w:p w14:paraId="71E966E6" w14:textId="77777777" w:rsidR="00000000" w:rsidRDefault="00A10F7D">
            <w:pPr>
              <w:spacing w:after="100"/>
              <w:rPr>
                <w:rFonts w:eastAsia="Times New Roman"/>
                <w:sz w:val="20"/>
                <w:szCs w:val="20"/>
              </w:rPr>
            </w:pPr>
          </w:p>
        </w:tc>
        <w:tc>
          <w:tcPr>
            <w:tcW w:w="5" w:type="pct"/>
            <w:vAlign w:val="center"/>
            <w:hideMark/>
          </w:tcPr>
          <w:p w14:paraId="221D8CCD" w14:textId="77777777" w:rsidR="00000000" w:rsidRDefault="00A10F7D">
            <w:pPr>
              <w:spacing w:after="100"/>
              <w:rPr>
                <w:rFonts w:eastAsia="Times New Roman"/>
                <w:sz w:val="20"/>
                <w:szCs w:val="20"/>
              </w:rPr>
            </w:pPr>
          </w:p>
        </w:tc>
        <w:tc>
          <w:tcPr>
            <w:tcW w:w="50" w:type="pct"/>
            <w:vAlign w:val="center"/>
            <w:hideMark/>
          </w:tcPr>
          <w:p w14:paraId="62AF6911" w14:textId="77777777" w:rsidR="00000000" w:rsidRDefault="00A10F7D">
            <w:pPr>
              <w:spacing w:after="100"/>
              <w:rPr>
                <w:rFonts w:eastAsia="Times New Roman"/>
                <w:sz w:val="20"/>
                <w:szCs w:val="20"/>
              </w:rPr>
            </w:pPr>
          </w:p>
        </w:tc>
        <w:tc>
          <w:tcPr>
            <w:tcW w:w="1614" w:type="pct"/>
            <w:vAlign w:val="center"/>
            <w:hideMark/>
          </w:tcPr>
          <w:p w14:paraId="7E5E8DC9" w14:textId="77777777" w:rsidR="00000000" w:rsidRDefault="00A10F7D">
            <w:pPr>
              <w:spacing w:after="100"/>
              <w:rPr>
                <w:rFonts w:eastAsia="Times New Roman"/>
                <w:sz w:val="20"/>
                <w:szCs w:val="20"/>
              </w:rPr>
            </w:pPr>
          </w:p>
        </w:tc>
        <w:tc>
          <w:tcPr>
            <w:tcW w:w="5" w:type="pct"/>
            <w:vAlign w:val="center"/>
            <w:hideMark/>
          </w:tcPr>
          <w:p w14:paraId="0C724558" w14:textId="77777777" w:rsidR="00000000" w:rsidRDefault="00A10F7D">
            <w:pPr>
              <w:spacing w:after="100"/>
              <w:rPr>
                <w:rFonts w:eastAsia="Times New Roman"/>
                <w:sz w:val="20"/>
                <w:szCs w:val="20"/>
              </w:rPr>
            </w:pPr>
          </w:p>
        </w:tc>
      </w:tr>
      <w:tr w:rsidR="00000000" w14:paraId="7B77F381" w14:textId="77777777">
        <w:trPr>
          <w:divId w:val="1998996265"/>
          <w:trHeight w:val="300"/>
          <w:jc w:val="center"/>
        </w:trPr>
        <w:tc>
          <w:tcPr>
            <w:tcW w:w="0" w:type="auto"/>
            <w:gridSpan w:val="9"/>
            <w:tcMar>
              <w:top w:w="0" w:type="dxa"/>
              <w:left w:w="20" w:type="dxa"/>
              <w:bottom w:w="0" w:type="dxa"/>
              <w:right w:w="20" w:type="dxa"/>
            </w:tcMar>
            <w:vAlign w:val="center"/>
            <w:hideMark/>
          </w:tcPr>
          <w:p w14:paraId="68F78A0D" w14:textId="77777777" w:rsidR="00000000" w:rsidRDefault="00A10F7D">
            <w:pPr>
              <w:spacing w:after="100"/>
              <w:rPr>
                <w:rFonts w:eastAsia="Times New Roman"/>
                <w:sz w:val="20"/>
                <w:szCs w:val="20"/>
              </w:rPr>
            </w:pPr>
          </w:p>
        </w:tc>
      </w:tr>
      <w:tr w:rsidR="00000000" w14:paraId="7DB1889C" w14:textId="77777777">
        <w:trPr>
          <w:divId w:val="1998996265"/>
          <w:jc w:val="center"/>
        </w:trPr>
        <w:tc>
          <w:tcPr>
            <w:tcW w:w="0" w:type="auto"/>
            <w:gridSpan w:val="3"/>
            <w:tcMar>
              <w:top w:w="0" w:type="dxa"/>
              <w:left w:w="20" w:type="dxa"/>
              <w:bottom w:w="0" w:type="dxa"/>
              <w:right w:w="20" w:type="dxa"/>
            </w:tcMar>
            <w:vAlign w:val="center"/>
            <w:hideMark/>
          </w:tcPr>
          <w:p w14:paraId="43C59373"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DB678B9" w14:textId="77777777" w:rsidR="00000000" w:rsidRDefault="00A10F7D">
            <w:pPr>
              <w:spacing w:after="100"/>
              <w:jc w:val="center"/>
              <w:rPr>
                <w:rFonts w:eastAsia="Times New Roman"/>
              </w:rPr>
            </w:pPr>
            <w:r>
              <w:rPr>
                <w:rFonts w:eastAsia="Times New Roman"/>
                <w:color w:val="000000"/>
                <w:sz w:val="16"/>
                <w:szCs w:val="16"/>
              </w:rPr>
              <w:t>86</w:t>
            </w:r>
          </w:p>
        </w:tc>
        <w:tc>
          <w:tcPr>
            <w:tcW w:w="0" w:type="auto"/>
            <w:gridSpan w:val="3"/>
            <w:tcMar>
              <w:top w:w="30" w:type="dxa"/>
              <w:left w:w="20" w:type="dxa"/>
              <w:bottom w:w="30" w:type="dxa"/>
              <w:right w:w="20" w:type="dxa"/>
            </w:tcMar>
            <w:vAlign w:val="bottom"/>
            <w:hideMark/>
          </w:tcPr>
          <w:p w14:paraId="2C4211CC"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1ED2D025" w14:textId="77777777" w:rsidR="00000000" w:rsidRDefault="00A10F7D">
      <w:pPr>
        <w:rPr>
          <w:rFonts w:eastAsia="Times New Roman"/>
        </w:rPr>
      </w:pPr>
      <w:r>
        <w:rPr>
          <w:rFonts w:eastAsia="Times New Roman"/>
        </w:rPr>
        <w:pict w14:anchorId="6DB122B7">
          <v:rect id="_x0000_i1111" style="width:0;height:1.5pt" o:hralign="center" o:hrstd="t" o:hr="t" fillcolor="#a0a0a0" stroked="f"/>
        </w:pict>
      </w:r>
    </w:p>
    <w:p w14:paraId="1887DE81" w14:textId="77777777" w:rsidR="00000000" w:rsidRDefault="00A10F7D">
      <w:pPr>
        <w:jc w:val="both"/>
        <w:divId w:val="406658887"/>
        <w:rPr>
          <w:rFonts w:eastAsia="Times New Roman"/>
        </w:rPr>
      </w:pPr>
      <w:hyperlink w:anchor="i6e014264141e49cfb6088f287bb6e6ad_13" w:history="1">
        <w:r>
          <w:rPr>
            <w:rStyle w:val="a3"/>
            <w:rFonts w:eastAsia="Times New Roman"/>
            <w:sz w:val="16"/>
            <w:szCs w:val="16"/>
          </w:rPr>
          <w:t>Table of Contents</w:t>
        </w:r>
      </w:hyperlink>
    </w:p>
    <w:p w14:paraId="2F6FC425" w14:textId="77777777" w:rsidR="00000000" w:rsidRDefault="00A10F7D">
      <w:pPr>
        <w:jc w:val="both"/>
        <w:divId w:val="1985041653"/>
        <w:rPr>
          <w:rFonts w:eastAsia="Times New Roman"/>
        </w:rPr>
      </w:pPr>
      <w:r>
        <w:rPr>
          <w:rFonts w:eastAsia="Times New Roman"/>
          <w:color w:val="000000"/>
          <w:sz w:val="20"/>
          <w:szCs w:val="20"/>
        </w:rPr>
        <w:t>either 90 days or more delinquent, has been charged off as of the end of the period presented or has been reclassified from accrual to nonaccrual status.</w:t>
      </w:r>
    </w:p>
    <w:p w14:paraId="6DC48BA4" w14:textId="77777777" w:rsidR="00000000" w:rsidRDefault="00A10F7D">
      <w:pPr>
        <w:divId w:val="1755126155"/>
        <w:rPr>
          <w:rFonts w:eastAsia="Times New Roman"/>
        </w:rPr>
      </w:pPr>
      <w:r>
        <w:rPr>
          <w:rFonts w:eastAsia="Times New Roman"/>
          <w:b/>
          <w:bCs/>
          <w:color w:val="000000"/>
          <w:sz w:val="18"/>
          <w:szCs w:val="18"/>
        </w:rPr>
        <w:t>Table 3.7: TDR—Subsequent Defaults</w:t>
      </w:r>
    </w:p>
    <w:tbl>
      <w:tblPr>
        <w:tblW w:w="5000" w:type="pct"/>
        <w:tblCellMar>
          <w:top w:w="15" w:type="dxa"/>
          <w:left w:w="15" w:type="dxa"/>
          <w:bottom w:w="15" w:type="dxa"/>
          <w:right w:w="15" w:type="dxa"/>
        </w:tblCellMar>
        <w:tblLook w:val="04A0" w:firstRow="1" w:lastRow="0" w:firstColumn="1" w:lastColumn="0" w:noHBand="0" w:noVBand="1"/>
      </w:tblPr>
      <w:tblGrid>
        <w:gridCol w:w="52"/>
        <w:gridCol w:w="1129"/>
        <w:gridCol w:w="38"/>
        <w:gridCol w:w="36"/>
        <w:gridCol w:w="36"/>
        <w:gridCol w:w="36"/>
        <w:gridCol w:w="88"/>
        <w:gridCol w:w="687"/>
        <w:gridCol w:w="36"/>
        <w:gridCol w:w="36"/>
        <w:gridCol w:w="36"/>
        <w:gridCol w:w="36"/>
        <w:gridCol w:w="111"/>
        <w:gridCol w:w="527"/>
        <w:gridCol w:w="37"/>
        <w:gridCol w:w="36"/>
        <w:gridCol w:w="36"/>
        <w:gridCol w:w="36"/>
        <w:gridCol w:w="88"/>
        <w:gridCol w:w="687"/>
        <w:gridCol w:w="36"/>
        <w:gridCol w:w="36"/>
        <w:gridCol w:w="36"/>
        <w:gridCol w:w="36"/>
        <w:gridCol w:w="111"/>
        <w:gridCol w:w="526"/>
        <w:gridCol w:w="37"/>
        <w:gridCol w:w="36"/>
        <w:gridCol w:w="36"/>
        <w:gridCol w:w="36"/>
        <w:gridCol w:w="88"/>
        <w:gridCol w:w="687"/>
        <w:gridCol w:w="36"/>
        <w:gridCol w:w="36"/>
        <w:gridCol w:w="36"/>
        <w:gridCol w:w="36"/>
        <w:gridCol w:w="111"/>
        <w:gridCol w:w="526"/>
        <w:gridCol w:w="37"/>
        <w:gridCol w:w="36"/>
        <w:gridCol w:w="36"/>
        <w:gridCol w:w="36"/>
        <w:gridCol w:w="88"/>
        <w:gridCol w:w="687"/>
        <w:gridCol w:w="36"/>
        <w:gridCol w:w="36"/>
        <w:gridCol w:w="36"/>
        <w:gridCol w:w="36"/>
        <w:gridCol w:w="111"/>
        <w:gridCol w:w="526"/>
        <w:gridCol w:w="37"/>
        <w:gridCol w:w="36"/>
        <w:gridCol w:w="36"/>
        <w:gridCol w:w="36"/>
        <w:gridCol w:w="36"/>
        <w:gridCol w:w="36"/>
        <w:gridCol w:w="36"/>
        <w:gridCol w:w="36"/>
        <w:gridCol w:w="36"/>
        <w:gridCol w:w="36"/>
        <w:gridCol w:w="36"/>
        <w:gridCol w:w="36"/>
      </w:tblGrid>
      <w:tr w:rsidR="00000000" w14:paraId="43657175" w14:textId="77777777">
        <w:trPr>
          <w:divId w:val="173038674"/>
        </w:trPr>
        <w:tc>
          <w:tcPr>
            <w:tcW w:w="50" w:type="pct"/>
            <w:vAlign w:val="center"/>
            <w:hideMark/>
          </w:tcPr>
          <w:p w14:paraId="282E085E" w14:textId="77777777" w:rsidR="00000000" w:rsidRDefault="00A10F7D">
            <w:pPr>
              <w:rPr>
                <w:rFonts w:eastAsia="Times New Roman"/>
              </w:rPr>
            </w:pPr>
          </w:p>
        </w:tc>
        <w:tc>
          <w:tcPr>
            <w:tcW w:w="1092" w:type="pct"/>
            <w:vAlign w:val="center"/>
            <w:hideMark/>
          </w:tcPr>
          <w:p w14:paraId="0903C64F" w14:textId="77777777" w:rsidR="00000000" w:rsidRDefault="00A10F7D">
            <w:pPr>
              <w:spacing w:after="100"/>
              <w:rPr>
                <w:rFonts w:eastAsia="Times New Roman"/>
                <w:sz w:val="20"/>
                <w:szCs w:val="20"/>
              </w:rPr>
            </w:pPr>
          </w:p>
        </w:tc>
        <w:tc>
          <w:tcPr>
            <w:tcW w:w="5" w:type="pct"/>
            <w:vAlign w:val="center"/>
            <w:hideMark/>
          </w:tcPr>
          <w:p w14:paraId="70DB751A" w14:textId="77777777" w:rsidR="00000000" w:rsidRDefault="00A10F7D">
            <w:pPr>
              <w:spacing w:after="100"/>
              <w:rPr>
                <w:rFonts w:eastAsia="Times New Roman"/>
                <w:sz w:val="20"/>
                <w:szCs w:val="20"/>
              </w:rPr>
            </w:pPr>
          </w:p>
        </w:tc>
        <w:tc>
          <w:tcPr>
            <w:tcW w:w="5" w:type="pct"/>
            <w:vAlign w:val="center"/>
            <w:hideMark/>
          </w:tcPr>
          <w:p w14:paraId="2E284D53" w14:textId="77777777" w:rsidR="00000000" w:rsidRDefault="00A10F7D">
            <w:pPr>
              <w:spacing w:after="100"/>
              <w:rPr>
                <w:rFonts w:eastAsia="Times New Roman"/>
                <w:sz w:val="20"/>
                <w:szCs w:val="20"/>
              </w:rPr>
            </w:pPr>
          </w:p>
        </w:tc>
        <w:tc>
          <w:tcPr>
            <w:tcW w:w="19" w:type="pct"/>
            <w:vAlign w:val="center"/>
            <w:hideMark/>
          </w:tcPr>
          <w:p w14:paraId="5B2B2BC3" w14:textId="77777777" w:rsidR="00000000" w:rsidRDefault="00A10F7D">
            <w:pPr>
              <w:spacing w:after="100"/>
              <w:rPr>
                <w:rFonts w:eastAsia="Times New Roman"/>
                <w:sz w:val="20"/>
                <w:szCs w:val="20"/>
              </w:rPr>
            </w:pPr>
          </w:p>
        </w:tc>
        <w:tc>
          <w:tcPr>
            <w:tcW w:w="5" w:type="pct"/>
            <w:vAlign w:val="center"/>
            <w:hideMark/>
          </w:tcPr>
          <w:p w14:paraId="223AC40A" w14:textId="77777777" w:rsidR="00000000" w:rsidRDefault="00A10F7D">
            <w:pPr>
              <w:spacing w:after="100"/>
              <w:rPr>
                <w:rFonts w:eastAsia="Times New Roman"/>
                <w:sz w:val="20"/>
                <w:szCs w:val="20"/>
              </w:rPr>
            </w:pPr>
          </w:p>
        </w:tc>
        <w:tc>
          <w:tcPr>
            <w:tcW w:w="50" w:type="pct"/>
            <w:vAlign w:val="center"/>
            <w:hideMark/>
          </w:tcPr>
          <w:p w14:paraId="437F7233" w14:textId="77777777" w:rsidR="00000000" w:rsidRDefault="00A10F7D">
            <w:pPr>
              <w:spacing w:after="100"/>
              <w:rPr>
                <w:rFonts w:eastAsia="Times New Roman"/>
                <w:sz w:val="20"/>
                <w:szCs w:val="20"/>
              </w:rPr>
            </w:pPr>
          </w:p>
        </w:tc>
        <w:tc>
          <w:tcPr>
            <w:tcW w:w="390" w:type="pct"/>
            <w:vAlign w:val="center"/>
            <w:hideMark/>
          </w:tcPr>
          <w:p w14:paraId="0B4CDBB5" w14:textId="77777777" w:rsidR="00000000" w:rsidRDefault="00A10F7D">
            <w:pPr>
              <w:spacing w:after="100"/>
              <w:rPr>
                <w:rFonts w:eastAsia="Times New Roman"/>
                <w:sz w:val="20"/>
                <w:szCs w:val="20"/>
              </w:rPr>
            </w:pPr>
          </w:p>
        </w:tc>
        <w:tc>
          <w:tcPr>
            <w:tcW w:w="5" w:type="pct"/>
            <w:vAlign w:val="center"/>
            <w:hideMark/>
          </w:tcPr>
          <w:p w14:paraId="1E9565AE" w14:textId="77777777" w:rsidR="00000000" w:rsidRDefault="00A10F7D">
            <w:pPr>
              <w:spacing w:after="100"/>
              <w:rPr>
                <w:rFonts w:eastAsia="Times New Roman"/>
                <w:sz w:val="20"/>
                <w:szCs w:val="20"/>
              </w:rPr>
            </w:pPr>
          </w:p>
        </w:tc>
        <w:tc>
          <w:tcPr>
            <w:tcW w:w="5" w:type="pct"/>
            <w:vAlign w:val="center"/>
            <w:hideMark/>
          </w:tcPr>
          <w:p w14:paraId="646A7D28" w14:textId="77777777" w:rsidR="00000000" w:rsidRDefault="00A10F7D">
            <w:pPr>
              <w:spacing w:after="100"/>
              <w:rPr>
                <w:rFonts w:eastAsia="Times New Roman"/>
                <w:sz w:val="20"/>
                <w:szCs w:val="20"/>
              </w:rPr>
            </w:pPr>
          </w:p>
        </w:tc>
        <w:tc>
          <w:tcPr>
            <w:tcW w:w="26" w:type="pct"/>
            <w:vAlign w:val="center"/>
            <w:hideMark/>
          </w:tcPr>
          <w:p w14:paraId="6450432B" w14:textId="77777777" w:rsidR="00000000" w:rsidRDefault="00A10F7D">
            <w:pPr>
              <w:spacing w:after="100"/>
              <w:rPr>
                <w:rFonts w:eastAsia="Times New Roman"/>
                <w:sz w:val="20"/>
                <w:szCs w:val="20"/>
              </w:rPr>
            </w:pPr>
          </w:p>
        </w:tc>
        <w:tc>
          <w:tcPr>
            <w:tcW w:w="5" w:type="pct"/>
            <w:vAlign w:val="center"/>
            <w:hideMark/>
          </w:tcPr>
          <w:p w14:paraId="762DA814" w14:textId="77777777" w:rsidR="00000000" w:rsidRDefault="00A10F7D">
            <w:pPr>
              <w:spacing w:after="100"/>
              <w:rPr>
                <w:rFonts w:eastAsia="Times New Roman"/>
                <w:sz w:val="20"/>
                <w:szCs w:val="20"/>
              </w:rPr>
            </w:pPr>
          </w:p>
        </w:tc>
        <w:tc>
          <w:tcPr>
            <w:tcW w:w="50" w:type="pct"/>
            <w:vAlign w:val="center"/>
            <w:hideMark/>
          </w:tcPr>
          <w:p w14:paraId="5095F0D7" w14:textId="77777777" w:rsidR="00000000" w:rsidRDefault="00A10F7D">
            <w:pPr>
              <w:spacing w:after="100"/>
              <w:rPr>
                <w:rFonts w:eastAsia="Times New Roman"/>
                <w:sz w:val="20"/>
                <w:szCs w:val="20"/>
              </w:rPr>
            </w:pPr>
          </w:p>
        </w:tc>
        <w:tc>
          <w:tcPr>
            <w:tcW w:w="390" w:type="pct"/>
            <w:vAlign w:val="center"/>
            <w:hideMark/>
          </w:tcPr>
          <w:p w14:paraId="23453F66" w14:textId="77777777" w:rsidR="00000000" w:rsidRDefault="00A10F7D">
            <w:pPr>
              <w:spacing w:after="100"/>
              <w:rPr>
                <w:rFonts w:eastAsia="Times New Roman"/>
                <w:sz w:val="20"/>
                <w:szCs w:val="20"/>
              </w:rPr>
            </w:pPr>
          </w:p>
        </w:tc>
        <w:tc>
          <w:tcPr>
            <w:tcW w:w="5" w:type="pct"/>
            <w:vAlign w:val="center"/>
            <w:hideMark/>
          </w:tcPr>
          <w:p w14:paraId="329DF6FC" w14:textId="77777777" w:rsidR="00000000" w:rsidRDefault="00A10F7D">
            <w:pPr>
              <w:spacing w:after="100"/>
              <w:rPr>
                <w:rFonts w:eastAsia="Times New Roman"/>
                <w:sz w:val="20"/>
                <w:szCs w:val="20"/>
              </w:rPr>
            </w:pPr>
          </w:p>
        </w:tc>
        <w:tc>
          <w:tcPr>
            <w:tcW w:w="5" w:type="pct"/>
            <w:vAlign w:val="center"/>
            <w:hideMark/>
          </w:tcPr>
          <w:p w14:paraId="7118ED99" w14:textId="77777777" w:rsidR="00000000" w:rsidRDefault="00A10F7D">
            <w:pPr>
              <w:spacing w:after="100"/>
              <w:rPr>
                <w:rFonts w:eastAsia="Times New Roman"/>
                <w:sz w:val="20"/>
                <w:szCs w:val="20"/>
              </w:rPr>
            </w:pPr>
          </w:p>
        </w:tc>
        <w:tc>
          <w:tcPr>
            <w:tcW w:w="26" w:type="pct"/>
            <w:vAlign w:val="center"/>
            <w:hideMark/>
          </w:tcPr>
          <w:p w14:paraId="645FEE6E" w14:textId="77777777" w:rsidR="00000000" w:rsidRDefault="00A10F7D">
            <w:pPr>
              <w:spacing w:after="100"/>
              <w:rPr>
                <w:rFonts w:eastAsia="Times New Roman"/>
                <w:sz w:val="20"/>
                <w:szCs w:val="20"/>
              </w:rPr>
            </w:pPr>
          </w:p>
        </w:tc>
        <w:tc>
          <w:tcPr>
            <w:tcW w:w="5" w:type="pct"/>
            <w:vAlign w:val="center"/>
            <w:hideMark/>
          </w:tcPr>
          <w:p w14:paraId="4F4AE8DF" w14:textId="77777777" w:rsidR="00000000" w:rsidRDefault="00A10F7D">
            <w:pPr>
              <w:spacing w:after="100"/>
              <w:rPr>
                <w:rFonts w:eastAsia="Times New Roman"/>
                <w:sz w:val="20"/>
                <w:szCs w:val="20"/>
              </w:rPr>
            </w:pPr>
          </w:p>
        </w:tc>
        <w:tc>
          <w:tcPr>
            <w:tcW w:w="50" w:type="pct"/>
            <w:vAlign w:val="center"/>
            <w:hideMark/>
          </w:tcPr>
          <w:p w14:paraId="07D496F8" w14:textId="77777777" w:rsidR="00000000" w:rsidRDefault="00A10F7D">
            <w:pPr>
              <w:spacing w:after="100"/>
              <w:rPr>
                <w:rFonts w:eastAsia="Times New Roman"/>
                <w:sz w:val="20"/>
                <w:szCs w:val="20"/>
              </w:rPr>
            </w:pPr>
          </w:p>
        </w:tc>
        <w:tc>
          <w:tcPr>
            <w:tcW w:w="390" w:type="pct"/>
            <w:vAlign w:val="center"/>
            <w:hideMark/>
          </w:tcPr>
          <w:p w14:paraId="01B0676A" w14:textId="77777777" w:rsidR="00000000" w:rsidRDefault="00A10F7D">
            <w:pPr>
              <w:spacing w:after="100"/>
              <w:rPr>
                <w:rFonts w:eastAsia="Times New Roman"/>
                <w:sz w:val="20"/>
                <w:szCs w:val="20"/>
              </w:rPr>
            </w:pPr>
          </w:p>
        </w:tc>
        <w:tc>
          <w:tcPr>
            <w:tcW w:w="5" w:type="pct"/>
            <w:vAlign w:val="center"/>
            <w:hideMark/>
          </w:tcPr>
          <w:p w14:paraId="677BED46" w14:textId="77777777" w:rsidR="00000000" w:rsidRDefault="00A10F7D">
            <w:pPr>
              <w:spacing w:after="100"/>
              <w:rPr>
                <w:rFonts w:eastAsia="Times New Roman"/>
                <w:sz w:val="20"/>
                <w:szCs w:val="20"/>
              </w:rPr>
            </w:pPr>
          </w:p>
        </w:tc>
        <w:tc>
          <w:tcPr>
            <w:tcW w:w="5" w:type="pct"/>
            <w:vAlign w:val="center"/>
            <w:hideMark/>
          </w:tcPr>
          <w:p w14:paraId="184A973D" w14:textId="77777777" w:rsidR="00000000" w:rsidRDefault="00A10F7D">
            <w:pPr>
              <w:spacing w:after="100"/>
              <w:rPr>
                <w:rFonts w:eastAsia="Times New Roman"/>
                <w:sz w:val="20"/>
                <w:szCs w:val="20"/>
              </w:rPr>
            </w:pPr>
          </w:p>
        </w:tc>
        <w:tc>
          <w:tcPr>
            <w:tcW w:w="26" w:type="pct"/>
            <w:vAlign w:val="center"/>
            <w:hideMark/>
          </w:tcPr>
          <w:p w14:paraId="0098AC7F" w14:textId="77777777" w:rsidR="00000000" w:rsidRDefault="00A10F7D">
            <w:pPr>
              <w:spacing w:after="100"/>
              <w:rPr>
                <w:rFonts w:eastAsia="Times New Roman"/>
                <w:sz w:val="20"/>
                <w:szCs w:val="20"/>
              </w:rPr>
            </w:pPr>
          </w:p>
        </w:tc>
        <w:tc>
          <w:tcPr>
            <w:tcW w:w="5" w:type="pct"/>
            <w:vAlign w:val="center"/>
            <w:hideMark/>
          </w:tcPr>
          <w:p w14:paraId="7C1E337D" w14:textId="77777777" w:rsidR="00000000" w:rsidRDefault="00A10F7D">
            <w:pPr>
              <w:spacing w:after="100"/>
              <w:rPr>
                <w:rFonts w:eastAsia="Times New Roman"/>
                <w:sz w:val="20"/>
                <w:szCs w:val="20"/>
              </w:rPr>
            </w:pPr>
          </w:p>
        </w:tc>
        <w:tc>
          <w:tcPr>
            <w:tcW w:w="50" w:type="pct"/>
            <w:vAlign w:val="center"/>
            <w:hideMark/>
          </w:tcPr>
          <w:p w14:paraId="2DAA3AD3" w14:textId="77777777" w:rsidR="00000000" w:rsidRDefault="00A10F7D">
            <w:pPr>
              <w:spacing w:after="100"/>
              <w:rPr>
                <w:rFonts w:eastAsia="Times New Roman"/>
                <w:sz w:val="20"/>
                <w:szCs w:val="20"/>
              </w:rPr>
            </w:pPr>
          </w:p>
        </w:tc>
        <w:tc>
          <w:tcPr>
            <w:tcW w:w="390" w:type="pct"/>
            <w:vAlign w:val="center"/>
            <w:hideMark/>
          </w:tcPr>
          <w:p w14:paraId="769F6BC5" w14:textId="77777777" w:rsidR="00000000" w:rsidRDefault="00A10F7D">
            <w:pPr>
              <w:spacing w:after="100"/>
              <w:rPr>
                <w:rFonts w:eastAsia="Times New Roman"/>
                <w:sz w:val="20"/>
                <w:szCs w:val="20"/>
              </w:rPr>
            </w:pPr>
          </w:p>
        </w:tc>
        <w:tc>
          <w:tcPr>
            <w:tcW w:w="5" w:type="pct"/>
            <w:vAlign w:val="center"/>
            <w:hideMark/>
          </w:tcPr>
          <w:p w14:paraId="5CF64A78" w14:textId="77777777" w:rsidR="00000000" w:rsidRDefault="00A10F7D">
            <w:pPr>
              <w:spacing w:after="100"/>
              <w:rPr>
                <w:rFonts w:eastAsia="Times New Roman"/>
                <w:sz w:val="20"/>
                <w:szCs w:val="20"/>
              </w:rPr>
            </w:pPr>
          </w:p>
        </w:tc>
        <w:tc>
          <w:tcPr>
            <w:tcW w:w="5" w:type="pct"/>
            <w:vAlign w:val="center"/>
            <w:hideMark/>
          </w:tcPr>
          <w:p w14:paraId="6F93B8A1" w14:textId="77777777" w:rsidR="00000000" w:rsidRDefault="00A10F7D">
            <w:pPr>
              <w:spacing w:after="100"/>
              <w:rPr>
                <w:rFonts w:eastAsia="Times New Roman"/>
                <w:sz w:val="20"/>
                <w:szCs w:val="20"/>
              </w:rPr>
            </w:pPr>
          </w:p>
        </w:tc>
        <w:tc>
          <w:tcPr>
            <w:tcW w:w="26" w:type="pct"/>
            <w:vAlign w:val="center"/>
            <w:hideMark/>
          </w:tcPr>
          <w:p w14:paraId="111EECEE" w14:textId="77777777" w:rsidR="00000000" w:rsidRDefault="00A10F7D">
            <w:pPr>
              <w:spacing w:after="100"/>
              <w:rPr>
                <w:rFonts w:eastAsia="Times New Roman"/>
                <w:sz w:val="20"/>
                <w:szCs w:val="20"/>
              </w:rPr>
            </w:pPr>
          </w:p>
        </w:tc>
        <w:tc>
          <w:tcPr>
            <w:tcW w:w="5" w:type="pct"/>
            <w:vAlign w:val="center"/>
            <w:hideMark/>
          </w:tcPr>
          <w:p w14:paraId="6A74246D" w14:textId="77777777" w:rsidR="00000000" w:rsidRDefault="00A10F7D">
            <w:pPr>
              <w:spacing w:after="100"/>
              <w:rPr>
                <w:rFonts w:eastAsia="Times New Roman"/>
                <w:sz w:val="20"/>
                <w:szCs w:val="20"/>
              </w:rPr>
            </w:pPr>
          </w:p>
        </w:tc>
        <w:tc>
          <w:tcPr>
            <w:tcW w:w="50" w:type="pct"/>
            <w:vAlign w:val="center"/>
            <w:hideMark/>
          </w:tcPr>
          <w:p w14:paraId="04A64BC2" w14:textId="77777777" w:rsidR="00000000" w:rsidRDefault="00A10F7D">
            <w:pPr>
              <w:spacing w:after="100"/>
              <w:rPr>
                <w:rFonts w:eastAsia="Times New Roman"/>
                <w:sz w:val="20"/>
                <w:szCs w:val="20"/>
              </w:rPr>
            </w:pPr>
          </w:p>
        </w:tc>
        <w:tc>
          <w:tcPr>
            <w:tcW w:w="390" w:type="pct"/>
            <w:vAlign w:val="center"/>
            <w:hideMark/>
          </w:tcPr>
          <w:p w14:paraId="7AB50300" w14:textId="77777777" w:rsidR="00000000" w:rsidRDefault="00A10F7D">
            <w:pPr>
              <w:spacing w:after="100"/>
              <w:rPr>
                <w:rFonts w:eastAsia="Times New Roman"/>
                <w:sz w:val="20"/>
                <w:szCs w:val="20"/>
              </w:rPr>
            </w:pPr>
          </w:p>
        </w:tc>
        <w:tc>
          <w:tcPr>
            <w:tcW w:w="5" w:type="pct"/>
            <w:vAlign w:val="center"/>
            <w:hideMark/>
          </w:tcPr>
          <w:p w14:paraId="0D4119AE" w14:textId="77777777" w:rsidR="00000000" w:rsidRDefault="00A10F7D">
            <w:pPr>
              <w:spacing w:after="100"/>
              <w:rPr>
                <w:rFonts w:eastAsia="Times New Roman"/>
                <w:sz w:val="20"/>
                <w:szCs w:val="20"/>
              </w:rPr>
            </w:pPr>
          </w:p>
        </w:tc>
        <w:tc>
          <w:tcPr>
            <w:tcW w:w="5" w:type="pct"/>
            <w:vAlign w:val="center"/>
            <w:hideMark/>
          </w:tcPr>
          <w:p w14:paraId="1582D34C" w14:textId="77777777" w:rsidR="00000000" w:rsidRDefault="00A10F7D">
            <w:pPr>
              <w:spacing w:after="100"/>
              <w:rPr>
                <w:rFonts w:eastAsia="Times New Roman"/>
                <w:sz w:val="20"/>
                <w:szCs w:val="20"/>
              </w:rPr>
            </w:pPr>
          </w:p>
        </w:tc>
        <w:tc>
          <w:tcPr>
            <w:tcW w:w="26" w:type="pct"/>
            <w:vAlign w:val="center"/>
            <w:hideMark/>
          </w:tcPr>
          <w:p w14:paraId="56F0CF18" w14:textId="77777777" w:rsidR="00000000" w:rsidRDefault="00A10F7D">
            <w:pPr>
              <w:spacing w:after="100"/>
              <w:rPr>
                <w:rFonts w:eastAsia="Times New Roman"/>
                <w:sz w:val="20"/>
                <w:szCs w:val="20"/>
              </w:rPr>
            </w:pPr>
          </w:p>
        </w:tc>
        <w:tc>
          <w:tcPr>
            <w:tcW w:w="5" w:type="pct"/>
            <w:vAlign w:val="center"/>
            <w:hideMark/>
          </w:tcPr>
          <w:p w14:paraId="6F45A64E" w14:textId="77777777" w:rsidR="00000000" w:rsidRDefault="00A10F7D">
            <w:pPr>
              <w:spacing w:after="100"/>
              <w:rPr>
                <w:rFonts w:eastAsia="Times New Roman"/>
                <w:sz w:val="20"/>
                <w:szCs w:val="20"/>
              </w:rPr>
            </w:pPr>
          </w:p>
        </w:tc>
        <w:tc>
          <w:tcPr>
            <w:tcW w:w="50" w:type="pct"/>
            <w:vAlign w:val="center"/>
            <w:hideMark/>
          </w:tcPr>
          <w:p w14:paraId="5E09EF54" w14:textId="77777777" w:rsidR="00000000" w:rsidRDefault="00A10F7D">
            <w:pPr>
              <w:spacing w:after="100"/>
              <w:rPr>
                <w:rFonts w:eastAsia="Times New Roman"/>
                <w:sz w:val="20"/>
                <w:szCs w:val="20"/>
              </w:rPr>
            </w:pPr>
          </w:p>
        </w:tc>
        <w:tc>
          <w:tcPr>
            <w:tcW w:w="390" w:type="pct"/>
            <w:vAlign w:val="center"/>
            <w:hideMark/>
          </w:tcPr>
          <w:p w14:paraId="3E2F400F" w14:textId="77777777" w:rsidR="00000000" w:rsidRDefault="00A10F7D">
            <w:pPr>
              <w:spacing w:after="100"/>
              <w:rPr>
                <w:rFonts w:eastAsia="Times New Roman"/>
                <w:sz w:val="20"/>
                <w:szCs w:val="20"/>
              </w:rPr>
            </w:pPr>
          </w:p>
        </w:tc>
        <w:tc>
          <w:tcPr>
            <w:tcW w:w="5" w:type="pct"/>
            <w:vAlign w:val="center"/>
            <w:hideMark/>
          </w:tcPr>
          <w:p w14:paraId="35B9516C" w14:textId="77777777" w:rsidR="00000000" w:rsidRDefault="00A10F7D">
            <w:pPr>
              <w:spacing w:after="100"/>
              <w:rPr>
                <w:rFonts w:eastAsia="Times New Roman"/>
                <w:sz w:val="20"/>
                <w:szCs w:val="20"/>
              </w:rPr>
            </w:pPr>
          </w:p>
        </w:tc>
        <w:tc>
          <w:tcPr>
            <w:tcW w:w="5" w:type="pct"/>
            <w:vAlign w:val="center"/>
            <w:hideMark/>
          </w:tcPr>
          <w:p w14:paraId="21756B23" w14:textId="77777777" w:rsidR="00000000" w:rsidRDefault="00A10F7D">
            <w:pPr>
              <w:spacing w:after="100"/>
              <w:rPr>
                <w:rFonts w:eastAsia="Times New Roman"/>
                <w:sz w:val="20"/>
                <w:szCs w:val="20"/>
              </w:rPr>
            </w:pPr>
          </w:p>
        </w:tc>
        <w:tc>
          <w:tcPr>
            <w:tcW w:w="26" w:type="pct"/>
            <w:vAlign w:val="center"/>
            <w:hideMark/>
          </w:tcPr>
          <w:p w14:paraId="309BDB75" w14:textId="77777777" w:rsidR="00000000" w:rsidRDefault="00A10F7D">
            <w:pPr>
              <w:spacing w:after="100"/>
              <w:rPr>
                <w:rFonts w:eastAsia="Times New Roman"/>
                <w:sz w:val="20"/>
                <w:szCs w:val="20"/>
              </w:rPr>
            </w:pPr>
          </w:p>
        </w:tc>
        <w:tc>
          <w:tcPr>
            <w:tcW w:w="5" w:type="pct"/>
            <w:vAlign w:val="center"/>
            <w:hideMark/>
          </w:tcPr>
          <w:p w14:paraId="663EE4C1" w14:textId="77777777" w:rsidR="00000000" w:rsidRDefault="00A10F7D">
            <w:pPr>
              <w:spacing w:after="100"/>
              <w:rPr>
                <w:rFonts w:eastAsia="Times New Roman"/>
                <w:sz w:val="20"/>
                <w:szCs w:val="20"/>
              </w:rPr>
            </w:pPr>
          </w:p>
        </w:tc>
        <w:tc>
          <w:tcPr>
            <w:tcW w:w="50" w:type="pct"/>
            <w:vAlign w:val="center"/>
            <w:hideMark/>
          </w:tcPr>
          <w:p w14:paraId="15DAA45F" w14:textId="77777777" w:rsidR="00000000" w:rsidRDefault="00A10F7D">
            <w:pPr>
              <w:spacing w:after="100"/>
              <w:rPr>
                <w:rFonts w:eastAsia="Times New Roman"/>
                <w:sz w:val="20"/>
                <w:szCs w:val="20"/>
              </w:rPr>
            </w:pPr>
          </w:p>
        </w:tc>
        <w:tc>
          <w:tcPr>
            <w:tcW w:w="390" w:type="pct"/>
            <w:vAlign w:val="center"/>
            <w:hideMark/>
          </w:tcPr>
          <w:p w14:paraId="7FE08555" w14:textId="77777777" w:rsidR="00000000" w:rsidRDefault="00A10F7D">
            <w:pPr>
              <w:spacing w:after="100"/>
              <w:rPr>
                <w:rFonts w:eastAsia="Times New Roman"/>
                <w:sz w:val="20"/>
                <w:szCs w:val="20"/>
              </w:rPr>
            </w:pPr>
          </w:p>
        </w:tc>
        <w:tc>
          <w:tcPr>
            <w:tcW w:w="5" w:type="pct"/>
            <w:vAlign w:val="center"/>
            <w:hideMark/>
          </w:tcPr>
          <w:p w14:paraId="63681041" w14:textId="77777777" w:rsidR="00000000" w:rsidRDefault="00A10F7D">
            <w:pPr>
              <w:spacing w:after="100"/>
              <w:rPr>
                <w:rFonts w:eastAsia="Times New Roman"/>
                <w:sz w:val="20"/>
                <w:szCs w:val="20"/>
              </w:rPr>
            </w:pPr>
          </w:p>
        </w:tc>
        <w:tc>
          <w:tcPr>
            <w:tcW w:w="5" w:type="pct"/>
            <w:vAlign w:val="center"/>
            <w:hideMark/>
          </w:tcPr>
          <w:p w14:paraId="2A44698D" w14:textId="77777777" w:rsidR="00000000" w:rsidRDefault="00A10F7D">
            <w:pPr>
              <w:spacing w:after="100"/>
              <w:rPr>
                <w:rFonts w:eastAsia="Times New Roman"/>
                <w:sz w:val="20"/>
                <w:szCs w:val="20"/>
              </w:rPr>
            </w:pPr>
          </w:p>
        </w:tc>
        <w:tc>
          <w:tcPr>
            <w:tcW w:w="26" w:type="pct"/>
            <w:vAlign w:val="center"/>
            <w:hideMark/>
          </w:tcPr>
          <w:p w14:paraId="1D921B32" w14:textId="77777777" w:rsidR="00000000" w:rsidRDefault="00A10F7D">
            <w:pPr>
              <w:spacing w:after="100"/>
              <w:rPr>
                <w:rFonts w:eastAsia="Times New Roman"/>
                <w:sz w:val="20"/>
                <w:szCs w:val="20"/>
              </w:rPr>
            </w:pPr>
          </w:p>
        </w:tc>
        <w:tc>
          <w:tcPr>
            <w:tcW w:w="5" w:type="pct"/>
            <w:vAlign w:val="center"/>
            <w:hideMark/>
          </w:tcPr>
          <w:p w14:paraId="0929FFE5" w14:textId="77777777" w:rsidR="00000000" w:rsidRDefault="00A10F7D">
            <w:pPr>
              <w:spacing w:after="100"/>
              <w:rPr>
                <w:rFonts w:eastAsia="Times New Roman"/>
                <w:sz w:val="20"/>
                <w:szCs w:val="20"/>
              </w:rPr>
            </w:pPr>
          </w:p>
        </w:tc>
        <w:tc>
          <w:tcPr>
            <w:tcW w:w="50" w:type="pct"/>
            <w:vAlign w:val="center"/>
            <w:hideMark/>
          </w:tcPr>
          <w:p w14:paraId="2B4AA68B" w14:textId="77777777" w:rsidR="00000000" w:rsidRDefault="00A10F7D">
            <w:pPr>
              <w:spacing w:after="100"/>
              <w:rPr>
                <w:rFonts w:eastAsia="Times New Roman"/>
                <w:sz w:val="20"/>
                <w:szCs w:val="20"/>
              </w:rPr>
            </w:pPr>
          </w:p>
        </w:tc>
        <w:tc>
          <w:tcPr>
            <w:tcW w:w="391" w:type="pct"/>
            <w:vAlign w:val="center"/>
            <w:hideMark/>
          </w:tcPr>
          <w:p w14:paraId="69E3FEBB" w14:textId="77777777" w:rsidR="00000000" w:rsidRDefault="00A10F7D">
            <w:pPr>
              <w:spacing w:after="100"/>
              <w:rPr>
                <w:rFonts w:eastAsia="Times New Roman"/>
                <w:sz w:val="20"/>
                <w:szCs w:val="20"/>
              </w:rPr>
            </w:pPr>
          </w:p>
        </w:tc>
        <w:tc>
          <w:tcPr>
            <w:tcW w:w="5" w:type="pct"/>
            <w:vAlign w:val="center"/>
            <w:hideMark/>
          </w:tcPr>
          <w:p w14:paraId="6AB03CC6" w14:textId="77777777" w:rsidR="00000000" w:rsidRDefault="00A10F7D">
            <w:pPr>
              <w:spacing w:after="100"/>
              <w:rPr>
                <w:rFonts w:eastAsia="Times New Roman"/>
                <w:sz w:val="20"/>
                <w:szCs w:val="20"/>
              </w:rPr>
            </w:pPr>
          </w:p>
        </w:tc>
        <w:tc>
          <w:tcPr>
            <w:tcW w:w="0" w:type="auto"/>
            <w:gridSpan w:val="3"/>
            <w:vAlign w:val="center"/>
            <w:hideMark/>
          </w:tcPr>
          <w:p w14:paraId="061866E7" w14:textId="77777777" w:rsidR="00000000" w:rsidRDefault="00A10F7D">
            <w:pPr>
              <w:spacing w:after="100"/>
              <w:rPr>
                <w:rFonts w:eastAsia="Times New Roman"/>
                <w:sz w:val="20"/>
                <w:szCs w:val="20"/>
              </w:rPr>
            </w:pPr>
          </w:p>
        </w:tc>
        <w:tc>
          <w:tcPr>
            <w:tcW w:w="0" w:type="auto"/>
            <w:gridSpan w:val="3"/>
            <w:vAlign w:val="center"/>
            <w:hideMark/>
          </w:tcPr>
          <w:p w14:paraId="71305FC4" w14:textId="77777777" w:rsidR="00000000" w:rsidRDefault="00A10F7D">
            <w:pPr>
              <w:spacing w:after="100"/>
              <w:rPr>
                <w:rFonts w:eastAsia="Times New Roman"/>
                <w:sz w:val="20"/>
                <w:szCs w:val="20"/>
              </w:rPr>
            </w:pPr>
          </w:p>
        </w:tc>
        <w:tc>
          <w:tcPr>
            <w:tcW w:w="0" w:type="auto"/>
            <w:gridSpan w:val="3"/>
            <w:vAlign w:val="center"/>
            <w:hideMark/>
          </w:tcPr>
          <w:p w14:paraId="67D6D6B7" w14:textId="77777777" w:rsidR="00000000" w:rsidRDefault="00A10F7D">
            <w:pPr>
              <w:spacing w:after="100"/>
              <w:rPr>
                <w:rFonts w:eastAsia="Times New Roman"/>
                <w:sz w:val="20"/>
                <w:szCs w:val="20"/>
              </w:rPr>
            </w:pPr>
          </w:p>
        </w:tc>
        <w:tc>
          <w:tcPr>
            <w:tcW w:w="0" w:type="auto"/>
            <w:gridSpan w:val="2"/>
            <w:vAlign w:val="center"/>
            <w:hideMark/>
          </w:tcPr>
          <w:p w14:paraId="37F815B4" w14:textId="77777777" w:rsidR="00000000" w:rsidRDefault="00A10F7D">
            <w:pPr>
              <w:spacing w:after="100"/>
              <w:rPr>
                <w:rFonts w:eastAsia="Times New Roman"/>
                <w:sz w:val="20"/>
                <w:szCs w:val="20"/>
              </w:rPr>
            </w:pPr>
          </w:p>
        </w:tc>
      </w:tr>
      <w:tr w:rsidR="00000000" w14:paraId="21DAC639" w14:textId="77777777">
        <w:trPr>
          <w:divId w:val="173038674"/>
        </w:trPr>
        <w:tc>
          <w:tcPr>
            <w:tcW w:w="0" w:type="auto"/>
            <w:gridSpan w:val="3"/>
            <w:tcMar>
              <w:top w:w="0" w:type="dxa"/>
              <w:left w:w="20" w:type="dxa"/>
              <w:bottom w:w="0" w:type="dxa"/>
              <w:right w:w="20" w:type="dxa"/>
            </w:tcMar>
            <w:vAlign w:val="center"/>
            <w:hideMark/>
          </w:tcPr>
          <w:p w14:paraId="25BE71E4"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24103F" w14:textId="77777777" w:rsidR="00000000" w:rsidRDefault="00A10F7D">
            <w:pPr>
              <w:spacing w:after="100"/>
              <w:rPr>
                <w:rFonts w:eastAsia="Times New Roman"/>
                <w:sz w:val="20"/>
                <w:szCs w:val="20"/>
              </w:rPr>
            </w:pPr>
          </w:p>
        </w:tc>
        <w:tc>
          <w:tcPr>
            <w:tcW w:w="0" w:type="auto"/>
            <w:gridSpan w:val="21"/>
            <w:tcBorders>
              <w:bottom w:val="single" w:sz="4" w:space="0" w:color="000000"/>
            </w:tcBorders>
            <w:tcMar>
              <w:top w:w="30" w:type="dxa"/>
              <w:left w:w="20" w:type="dxa"/>
              <w:bottom w:w="30" w:type="dxa"/>
              <w:right w:w="20" w:type="dxa"/>
            </w:tcMar>
            <w:vAlign w:val="bottom"/>
            <w:hideMark/>
          </w:tcPr>
          <w:p w14:paraId="00900141" w14:textId="77777777" w:rsidR="00000000" w:rsidRDefault="00A10F7D">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2F8CCF37" w14:textId="77777777" w:rsidR="00000000" w:rsidRDefault="00A10F7D">
            <w:pPr>
              <w:spacing w:after="100"/>
              <w:jc w:val="center"/>
              <w:rPr>
                <w:rFonts w:eastAsia="Times New Roman"/>
              </w:rPr>
            </w:pPr>
          </w:p>
        </w:tc>
        <w:tc>
          <w:tcPr>
            <w:tcW w:w="0" w:type="auto"/>
            <w:gridSpan w:val="21"/>
            <w:tcBorders>
              <w:bottom w:val="single" w:sz="4" w:space="0" w:color="000000"/>
            </w:tcBorders>
            <w:tcMar>
              <w:top w:w="30" w:type="dxa"/>
              <w:left w:w="20" w:type="dxa"/>
              <w:bottom w:w="30" w:type="dxa"/>
              <w:right w:w="20" w:type="dxa"/>
            </w:tcMar>
            <w:vAlign w:val="bottom"/>
            <w:hideMark/>
          </w:tcPr>
          <w:p w14:paraId="47F63817" w14:textId="77777777" w:rsidR="00000000" w:rsidRDefault="00A10F7D">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4BD297CB" w14:textId="77777777" w:rsidR="00000000" w:rsidRDefault="00A10F7D">
            <w:pPr>
              <w:spacing w:after="100"/>
              <w:rPr>
                <w:rFonts w:eastAsia="Times New Roman"/>
                <w:sz w:val="20"/>
                <w:szCs w:val="20"/>
              </w:rPr>
            </w:pPr>
          </w:p>
        </w:tc>
        <w:tc>
          <w:tcPr>
            <w:tcW w:w="0" w:type="auto"/>
            <w:vAlign w:val="center"/>
            <w:hideMark/>
          </w:tcPr>
          <w:p w14:paraId="69162933" w14:textId="77777777" w:rsidR="00000000" w:rsidRDefault="00A10F7D">
            <w:pPr>
              <w:spacing w:after="100"/>
              <w:rPr>
                <w:rFonts w:eastAsia="Times New Roman"/>
                <w:sz w:val="20"/>
                <w:szCs w:val="20"/>
              </w:rPr>
            </w:pPr>
          </w:p>
        </w:tc>
        <w:tc>
          <w:tcPr>
            <w:tcW w:w="0" w:type="auto"/>
            <w:vAlign w:val="center"/>
            <w:hideMark/>
          </w:tcPr>
          <w:p w14:paraId="12377D4B" w14:textId="77777777" w:rsidR="00000000" w:rsidRDefault="00A10F7D">
            <w:pPr>
              <w:spacing w:after="100"/>
              <w:rPr>
                <w:rFonts w:eastAsia="Times New Roman"/>
                <w:sz w:val="20"/>
                <w:szCs w:val="20"/>
              </w:rPr>
            </w:pPr>
          </w:p>
        </w:tc>
        <w:tc>
          <w:tcPr>
            <w:tcW w:w="0" w:type="auto"/>
            <w:vAlign w:val="center"/>
            <w:hideMark/>
          </w:tcPr>
          <w:p w14:paraId="75CE7212" w14:textId="77777777" w:rsidR="00000000" w:rsidRDefault="00A10F7D">
            <w:pPr>
              <w:spacing w:after="100"/>
              <w:rPr>
                <w:rFonts w:eastAsia="Times New Roman"/>
                <w:sz w:val="20"/>
                <w:szCs w:val="20"/>
              </w:rPr>
            </w:pPr>
          </w:p>
        </w:tc>
        <w:tc>
          <w:tcPr>
            <w:tcW w:w="0" w:type="auto"/>
            <w:vAlign w:val="center"/>
            <w:hideMark/>
          </w:tcPr>
          <w:p w14:paraId="0BFB15DA" w14:textId="77777777" w:rsidR="00000000" w:rsidRDefault="00A10F7D">
            <w:pPr>
              <w:spacing w:after="100"/>
              <w:rPr>
                <w:rFonts w:eastAsia="Times New Roman"/>
                <w:sz w:val="20"/>
                <w:szCs w:val="20"/>
              </w:rPr>
            </w:pPr>
          </w:p>
        </w:tc>
        <w:tc>
          <w:tcPr>
            <w:tcW w:w="0" w:type="auto"/>
            <w:vAlign w:val="center"/>
            <w:hideMark/>
          </w:tcPr>
          <w:p w14:paraId="3A8202AB" w14:textId="77777777" w:rsidR="00000000" w:rsidRDefault="00A10F7D">
            <w:pPr>
              <w:spacing w:after="100"/>
              <w:rPr>
                <w:rFonts w:eastAsia="Times New Roman"/>
                <w:sz w:val="20"/>
                <w:szCs w:val="20"/>
              </w:rPr>
            </w:pPr>
          </w:p>
        </w:tc>
        <w:tc>
          <w:tcPr>
            <w:tcW w:w="0" w:type="auto"/>
            <w:vAlign w:val="center"/>
            <w:hideMark/>
          </w:tcPr>
          <w:p w14:paraId="28AD35FC" w14:textId="77777777" w:rsidR="00000000" w:rsidRDefault="00A10F7D">
            <w:pPr>
              <w:spacing w:after="100"/>
              <w:rPr>
                <w:rFonts w:eastAsia="Times New Roman"/>
                <w:sz w:val="20"/>
                <w:szCs w:val="20"/>
              </w:rPr>
            </w:pPr>
          </w:p>
        </w:tc>
        <w:tc>
          <w:tcPr>
            <w:tcW w:w="0" w:type="auto"/>
            <w:vAlign w:val="center"/>
            <w:hideMark/>
          </w:tcPr>
          <w:p w14:paraId="17FCD28D" w14:textId="77777777" w:rsidR="00000000" w:rsidRDefault="00A10F7D">
            <w:pPr>
              <w:spacing w:after="100"/>
              <w:rPr>
                <w:rFonts w:eastAsia="Times New Roman"/>
                <w:sz w:val="20"/>
                <w:szCs w:val="20"/>
              </w:rPr>
            </w:pPr>
          </w:p>
        </w:tc>
        <w:tc>
          <w:tcPr>
            <w:tcW w:w="0" w:type="auto"/>
            <w:vAlign w:val="center"/>
            <w:hideMark/>
          </w:tcPr>
          <w:p w14:paraId="59262212" w14:textId="77777777" w:rsidR="00000000" w:rsidRDefault="00A10F7D">
            <w:pPr>
              <w:spacing w:after="100"/>
              <w:rPr>
                <w:rFonts w:eastAsia="Times New Roman"/>
                <w:sz w:val="20"/>
                <w:szCs w:val="20"/>
              </w:rPr>
            </w:pPr>
          </w:p>
        </w:tc>
        <w:tc>
          <w:tcPr>
            <w:tcW w:w="0" w:type="auto"/>
            <w:vAlign w:val="center"/>
            <w:hideMark/>
          </w:tcPr>
          <w:p w14:paraId="26F5E4E2" w14:textId="77777777" w:rsidR="00000000" w:rsidRDefault="00A10F7D">
            <w:pPr>
              <w:spacing w:after="100"/>
              <w:rPr>
                <w:rFonts w:eastAsia="Times New Roman"/>
                <w:sz w:val="20"/>
                <w:szCs w:val="20"/>
              </w:rPr>
            </w:pPr>
          </w:p>
        </w:tc>
        <w:tc>
          <w:tcPr>
            <w:tcW w:w="0" w:type="auto"/>
            <w:vAlign w:val="center"/>
            <w:hideMark/>
          </w:tcPr>
          <w:p w14:paraId="425A6B7F" w14:textId="77777777" w:rsidR="00000000" w:rsidRDefault="00A10F7D">
            <w:pPr>
              <w:spacing w:after="100"/>
              <w:rPr>
                <w:rFonts w:eastAsia="Times New Roman"/>
                <w:sz w:val="20"/>
                <w:szCs w:val="20"/>
              </w:rPr>
            </w:pPr>
          </w:p>
        </w:tc>
      </w:tr>
      <w:tr w:rsidR="00000000" w14:paraId="3CB08287" w14:textId="77777777">
        <w:trPr>
          <w:divId w:val="173038674"/>
        </w:trPr>
        <w:tc>
          <w:tcPr>
            <w:tcW w:w="0" w:type="auto"/>
            <w:gridSpan w:val="3"/>
            <w:tcMar>
              <w:top w:w="30" w:type="dxa"/>
              <w:left w:w="20" w:type="dxa"/>
              <w:bottom w:w="30" w:type="dxa"/>
              <w:right w:w="20" w:type="dxa"/>
            </w:tcMar>
            <w:vAlign w:val="bottom"/>
            <w:hideMark/>
          </w:tcPr>
          <w:p w14:paraId="60F33F70" w14:textId="77777777" w:rsidR="00000000" w:rsidRDefault="00A10F7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ED59782" w14:textId="77777777" w:rsidR="00000000" w:rsidRDefault="00A10F7D">
            <w:pPr>
              <w:spacing w:after="100"/>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14:paraId="13223EAE" w14:textId="77777777" w:rsidR="00000000" w:rsidRDefault="00A10F7D">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14:paraId="23CB54C8" w14:textId="77777777" w:rsidR="00000000" w:rsidRDefault="00A10F7D">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14:paraId="4A803FA4" w14:textId="77777777" w:rsidR="00000000" w:rsidRDefault="00A10F7D">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35165F41" w14:textId="77777777" w:rsidR="00000000" w:rsidRDefault="00A10F7D">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14:paraId="365110F0" w14:textId="77777777" w:rsidR="00000000" w:rsidRDefault="00A10F7D">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14:paraId="5F03963C" w14:textId="77777777" w:rsidR="00000000" w:rsidRDefault="00A10F7D">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14:paraId="27A76DD7" w14:textId="77777777" w:rsidR="00000000" w:rsidRDefault="00A10F7D">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14:paraId="5D2D961D" w14:textId="77777777" w:rsidR="00000000" w:rsidRDefault="00A10F7D">
            <w:pPr>
              <w:spacing w:after="100"/>
              <w:jc w:val="center"/>
              <w:rPr>
                <w:rFonts w:eastAsia="Times New Roman"/>
              </w:rPr>
            </w:pPr>
          </w:p>
        </w:tc>
        <w:tc>
          <w:tcPr>
            <w:tcW w:w="0" w:type="auto"/>
            <w:gridSpan w:val="3"/>
            <w:vAlign w:val="center"/>
            <w:hideMark/>
          </w:tcPr>
          <w:p w14:paraId="38E4BB8A" w14:textId="77777777" w:rsidR="00000000" w:rsidRDefault="00A10F7D">
            <w:pPr>
              <w:spacing w:after="100"/>
              <w:rPr>
                <w:rFonts w:eastAsia="Times New Roman"/>
                <w:sz w:val="20"/>
                <w:szCs w:val="20"/>
              </w:rPr>
            </w:pPr>
          </w:p>
        </w:tc>
        <w:tc>
          <w:tcPr>
            <w:tcW w:w="0" w:type="auto"/>
            <w:vAlign w:val="center"/>
            <w:hideMark/>
          </w:tcPr>
          <w:p w14:paraId="39FB7147" w14:textId="77777777" w:rsidR="00000000" w:rsidRDefault="00A10F7D">
            <w:pPr>
              <w:spacing w:after="100"/>
              <w:rPr>
                <w:rFonts w:eastAsia="Times New Roman"/>
                <w:sz w:val="20"/>
                <w:szCs w:val="20"/>
              </w:rPr>
            </w:pPr>
          </w:p>
        </w:tc>
        <w:tc>
          <w:tcPr>
            <w:tcW w:w="0" w:type="auto"/>
            <w:vAlign w:val="center"/>
            <w:hideMark/>
          </w:tcPr>
          <w:p w14:paraId="7E3589F4" w14:textId="77777777" w:rsidR="00000000" w:rsidRDefault="00A10F7D">
            <w:pPr>
              <w:spacing w:after="100"/>
              <w:rPr>
                <w:rFonts w:eastAsia="Times New Roman"/>
                <w:sz w:val="20"/>
                <w:szCs w:val="20"/>
              </w:rPr>
            </w:pPr>
          </w:p>
        </w:tc>
        <w:tc>
          <w:tcPr>
            <w:tcW w:w="0" w:type="auto"/>
            <w:vAlign w:val="center"/>
            <w:hideMark/>
          </w:tcPr>
          <w:p w14:paraId="66FA5BAF" w14:textId="77777777" w:rsidR="00000000" w:rsidRDefault="00A10F7D">
            <w:pPr>
              <w:spacing w:after="100"/>
              <w:rPr>
                <w:rFonts w:eastAsia="Times New Roman"/>
                <w:sz w:val="20"/>
                <w:szCs w:val="20"/>
              </w:rPr>
            </w:pPr>
          </w:p>
        </w:tc>
        <w:tc>
          <w:tcPr>
            <w:tcW w:w="0" w:type="auto"/>
            <w:vAlign w:val="center"/>
            <w:hideMark/>
          </w:tcPr>
          <w:p w14:paraId="2D9C4721" w14:textId="77777777" w:rsidR="00000000" w:rsidRDefault="00A10F7D">
            <w:pPr>
              <w:spacing w:after="100"/>
              <w:rPr>
                <w:rFonts w:eastAsia="Times New Roman"/>
                <w:sz w:val="20"/>
                <w:szCs w:val="20"/>
              </w:rPr>
            </w:pPr>
          </w:p>
        </w:tc>
        <w:tc>
          <w:tcPr>
            <w:tcW w:w="0" w:type="auto"/>
            <w:vAlign w:val="center"/>
            <w:hideMark/>
          </w:tcPr>
          <w:p w14:paraId="5F618ECF" w14:textId="77777777" w:rsidR="00000000" w:rsidRDefault="00A10F7D">
            <w:pPr>
              <w:spacing w:after="100"/>
              <w:rPr>
                <w:rFonts w:eastAsia="Times New Roman"/>
                <w:sz w:val="20"/>
                <w:szCs w:val="20"/>
              </w:rPr>
            </w:pPr>
          </w:p>
        </w:tc>
      </w:tr>
      <w:tr w:rsidR="00000000" w14:paraId="7072F088" w14:textId="77777777">
        <w:trPr>
          <w:divId w:val="173038674"/>
        </w:trPr>
        <w:tc>
          <w:tcPr>
            <w:tcW w:w="0" w:type="auto"/>
            <w:gridSpan w:val="3"/>
            <w:tcBorders>
              <w:bottom w:val="single" w:sz="8" w:space="0" w:color="000000"/>
            </w:tcBorders>
            <w:tcMar>
              <w:top w:w="30" w:type="dxa"/>
              <w:left w:w="20" w:type="dxa"/>
              <w:bottom w:w="30" w:type="dxa"/>
              <w:right w:w="20" w:type="dxa"/>
            </w:tcMar>
            <w:vAlign w:val="bottom"/>
            <w:hideMark/>
          </w:tcPr>
          <w:p w14:paraId="5A8C3B06"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50C1480B" w14:textId="77777777" w:rsidR="00000000" w:rsidRDefault="00A10F7D">
            <w:pPr>
              <w:spacing w:after="100"/>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14:paraId="21F5B94C" w14:textId="77777777" w:rsidR="00000000" w:rsidRDefault="00A10F7D">
            <w:pPr>
              <w:spacing w:after="100"/>
              <w:jc w:val="center"/>
              <w:rPr>
                <w:rFonts w:eastAsia="Times New Roman"/>
              </w:rPr>
            </w:pPr>
            <w:r>
              <w:rPr>
                <w:rFonts w:eastAsia="Times New Roman"/>
                <w:b/>
                <w:bCs/>
                <w:color w:val="000000"/>
                <w:sz w:val="16"/>
                <w:szCs w:val="16"/>
              </w:rPr>
              <w:t>Number </w:t>
            </w:r>
            <w:r>
              <w:rPr>
                <w:rFonts w:eastAsia="Times New Roman"/>
                <w:b/>
                <w:bCs/>
                <w:color w:val="000000"/>
                <w:sz w:val="16"/>
                <w:szCs w:val="16"/>
              </w:rPr>
              <w:t>of Contracts</w:t>
            </w:r>
          </w:p>
        </w:tc>
        <w:tc>
          <w:tcPr>
            <w:tcW w:w="0" w:type="auto"/>
            <w:gridSpan w:val="3"/>
            <w:tcBorders>
              <w:top w:val="single" w:sz="4" w:space="0" w:color="000000"/>
            </w:tcBorders>
            <w:tcMar>
              <w:top w:w="0" w:type="dxa"/>
              <w:left w:w="20" w:type="dxa"/>
              <w:bottom w:w="0" w:type="dxa"/>
              <w:right w:w="20" w:type="dxa"/>
            </w:tcMar>
            <w:vAlign w:val="center"/>
            <w:hideMark/>
          </w:tcPr>
          <w:p w14:paraId="6AD25047" w14:textId="77777777" w:rsidR="00000000" w:rsidRDefault="00A10F7D">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14:paraId="215EB26D" w14:textId="77777777" w:rsidR="00000000" w:rsidRDefault="00A10F7D">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48EFB22D" w14:textId="77777777" w:rsidR="00000000" w:rsidRDefault="00A10F7D">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14:paraId="2E933321" w14:textId="77777777" w:rsidR="00000000" w:rsidRDefault="00A10F7D">
            <w:pPr>
              <w:spacing w:after="100"/>
              <w:jc w:val="center"/>
              <w:rPr>
                <w:rFonts w:eastAsia="Times New Roman"/>
              </w:rPr>
            </w:pPr>
            <w:r>
              <w:rPr>
                <w:rFonts w:eastAsia="Times New Roman"/>
                <w:b/>
                <w:bCs/>
                <w:color w:val="000000"/>
                <w:sz w:val="16"/>
                <w:szCs w:val="16"/>
              </w:rPr>
              <w:t>Number of Contracts</w:t>
            </w:r>
          </w:p>
        </w:tc>
        <w:tc>
          <w:tcPr>
            <w:tcW w:w="0" w:type="auto"/>
            <w:gridSpan w:val="3"/>
            <w:tcBorders>
              <w:top w:val="single" w:sz="4" w:space="0" w:color="000000"/>
            </w:tcBorders>
            <w:tcMar>
              <w:top w:w="0" w:type="dxa"/>
              <w:left w:w="20" w:type="dxa"/>
              <w:bottom w:w="0" w:type="dxa"/>
              <w:right w:w="20" w:type="dxa"/>
            </w:tcMar>
            <w:vAlign w:val="center"/>
            <w:hideMark/>
          </w:tcPr>
          <w:p w14:paraId="601D371A" w14:textId="77777777" w:rsidR="00000000" w:rsidRDefault="00A10F7D">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14:paraId="5BD7D089" w14:textId="77777777" w:rsidR="00000000" w:rsidRDefault="00A10F7D">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01680DC9" w14:textId="77777777" w:rsidR="00000000" w:rsidRDefault="00A10F7D">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14:paraId="0FE58EB8" w14:textId="77777777" w:rsidR="00000000" w:rsidRDefault="00A10F7D">
            <w:pPr>
              <w:spacing w:after="100"/>
              <w:jc w:val="center"/>
              <w:rPr>
                <w:rFonts w:eastAsia="Times New Roman"/>
              </w:rPr>
            </w:pPr>
            <w:r>
              <w:rPr>
                <w:rFonts w:eastAsia="Times New Roman"/>
                <w:b/>
                <w:bCs/>
                <w:color w:val="000000"/>
                <w:sz w:val="16"/>
                <w:szCs w:val="16"/>
              </w:rPr>
              <w:t>Number of Contracts</w:t>
            </w:r>
          </w:p>
        </w:tc>
        <w:tc>
          <w:tcPr>
            <w:tcW w:w="0" w:type="auto"/>
            <w:gridSpan w:val="3"/>
            <w:tcBorders>
              <w:top w:val="single" w:sz="4" w:space="0" w:color="000000"/>
            </w:tcBorders>
            <w:tcMar>
              <w:top w:w="0" w:type="dxa"/>
              <w:left w:w="20" w:type="dxa"/>
              <w:bottom w:w="0" w:type="dxa"/>
              <w:right w:w="20" w:type="dxa"/>
            </w:tcMar>
            <w:vAlign w:val="center"/>
            <w:hideMark/>
          </w:tcPr>
          <w:p w14:paraId="74A0F33F" w14:textId="77777777" w:rsidR="00000000" w:rsidRDefault="00A10F7D">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14:paraId="5DA0AB63" w14:textId="77777777" w:rsidR="00000000" w:rsidRDefault="00A10F7D">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77DBE1FC" w14:textId="77777777" w:rsidR="00000000" w:rsidRDefault="00A10F7D">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14:paraId="49796566" w14:textId="77777777" w:rsidR="00000000" w:rsidRDefault="00A10F7D">
            <w:pPr>
              <w:spacing w:after="100"/>
              <w:jc w:val="center"/>
              <w:rPr>
                <w:rFonts w:eastAsia="Times New Roman"/>
              </w:rPr>
            </w:pPr>
            <w:r>
              <w:rPr>
                <w:rFonts w:eastAsia="Times New Roman"/>
                <w:b/>
                <w:bCs/>
                <w:color w:val="000000"/>
                <w:sz w:val="16"/>
                <w:szCs w:val="16"/>
              </w:rPr>
              <w:t>Number of Contracts</w:t>
            </w:r>
          </w:p>
        </w:tc>
        <w:tc>
          <w:tcPr>
            <w:tcW w:w="0" w:type="auto"/>
            <w:gridSpan w:val="3"/>
            <w:tcBorders>
              <w:top w:val="single" w:sz="4" w:space="0" w:color="000000"/>
            </w:tcBorders>
            <w:tcMar>
              <w:top w:w="0" w:type="dxa"/>
              <w:left w:w="20" w:type="dxa"/>
              <w:bottom w:w="0" w:type="dxa"/>
              <w:right w:w="20" w:type="dxa"/>
            </w:tcMar>
            <w:vAlign w:val="center"/>
            <w:hideMark/>
          </w:tcPr>
          <w:p w14:paraId="5133E6C6" w14:textId="77777777" w:rsidR="00000000" w:rsidRDefault="00A10F7D">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14:paraId="4F292946" w14:textId="77777777" w:rsidR="00000000" w:rsidRDefault="00A10F7D">
            <w:pPr>
              <w:spacing w:after="100"/>
              <w:jc w:val="center"/>
              <w:rPr>
                <w:rFonts w:eastAsia="Times New Roman"/>
              </w:rPr>
            </w:pPr>
            <w:r>
              <w:rPr>
                <w:rFonts w:eastAsia="Times New Roman"/>
                <w:b/>
                <w:bCs/>
                <w:color w:val="000000"/>
                <w:sz w:val="16"/>
                <w:szCs w:val="16"/>
              </w:rPr>
              <w:t>Amount</w:t>
            </w:r>
          </w:p>
        </w:tc>
        <w:tc>
          <w:tcPr>
            <w:tcW w:w="0" w:type="auto"/>
            <w:gridSpan w:val="3"/>
            <w:vAlign w:val="center"/>
            <w:hideMark/>
          </w:tcPr>
          <w:p w14:paraId="7921391E" w14:textId="77777777" w:rsidR="00000000" w:rsidRDefault="00A10F7D">
            <w:pPr>
              <w:spacing w:after="100"/>
              <w:jc w:val="center"/>
              <w:rPr>
                <w:rFonts w:eastAsia="Times New Roman"/>
              </w:rPr>
            </w:pPr>
          </w:p>
        </w:tc>
        <w:tc>
          <w:tcPr>
            <w:tcW w:w="0" w:type="auto"/>
            <w:gridSpan w:val="3"/>
            <w:vAlign w:val="center"/>
            <w:hideMark/>
          </w:tcPr>
          <w:p w14:paraId="0A993A2C" w14:textId="77777777" w:rsidR="00000000" w:rsidRDefault="00A10F7D">
            <w:pPr>
              <w:spacing w:after="100"/>
              <w:rPr>
                <w:rFonts w:eastAsia="Times New Roman"/>
                <w:sz w:val="20"/>
                <w:szCs w:val="20"/>
              </w:rPr>
            </w:pPr>
          </w:p>
        </w:tc>
        <w:tc>
          <w:tcPr>
            <w:tcW w:w="0" w:type="auto"/>
            <w:gridSpan w:val="3"/>
            <w:vAlign w:val="center"/>
            <w:hideMark/>
          </w:tcPr>
          <w:p w14:paraId="335970A5" w14:textId="77777777" w:rsidR="00000000" w:rsidRDefault="00A10F7D">
            <w:pPr>
              <w:spacing w:after="100"/>
              <w:rPr>
                <w:rFonts w:eastAsia="Times New Roman"/>
                <w:sz w:val="20"/>
                <w:szCs w:val="20"/>
              </w:rPr>
            </w:pPr>
          </w:p>
        </w:tc>
        <w:tc>
          <w:tcPr>
            <w:tcW w:w="0" w:type="auto"/>
            <w:gridSpan w:val="2"/>
            <w:vAlign w:val="center"/>
            <w:hideMark/>
          </w:tcPr>
          <w:p w14:paraId="0943286F" w14:textId="77777777" w:rsidR="00000000" w:rsidRDefault="00A10F7D">
            <w:pPr>
              <w:spacing w:after="100"/>
              <w:rPr>
                <w:rFonts w:eastAsia="Times New Roman"/>
                <w:sz w:val="20"/>
                <w:szCs w:val="20"/>
              </w:rPr>
            </w:pPr>
          </w:p>
        </w:tc>
      </w:tr>
      <w:tr w:rsidR="00000000" w14:paraId="15B85828" w14:textId="77777777">
        <w:trPr>
          <w:divId w:val="17303867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48272D1" w14:textId="77777777" w:rsidR="00000000" w:rsidRDefault="00A10F7D">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1B7B7480"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310B4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8B304F"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C92E6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05E7E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9D810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6AA3CF"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51B08A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26C675"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98324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CE657F"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518BBD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E9EC0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90FF39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002924"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53722A5" w14:textId="77777777" w:rsidR="00000000" w:rsidRDefault="00A10F7D">
            <w:pPr>
              <w:spacing w:after="100"/>
              <w:rPr>
                <w:rFonts w:eastAsia="Times New Roman"/>
                <w:sz w:val="20"/>
                <w:szCs w:val="20"/>
              </w:rPr>
            </w:pPr>
          </w:p>
        </w:tc>
        <w:tc>
          <w:tcPr>
            <w:tcW w:w="0" w:type="auto"/>
            <w:gridSpan w:val="3"/>
            <w:vAlign w:val="center"/>
            <w:hideMark/>
          </w:tcPr>
          <w:p w14:paraId="4F38E23E" w14:textId="77777777" w:rsidR="00000000" w:rsidRDefault="00A10F7D">
            <w:pPr>
              <w:spacing w:after="100"/>
              <w:rPr>
                <w:rFonts w:eastAsia="Times New Roman"/>
                <w:sz w:val="20"/>
                <w:szCs w:val="20"/>
              </w:rPr>
            </w:pPr>
          </w:p>
        </w:tc>
        <w:tc>
          <w:tcPr>
            <w:tcW w:w="0" w:type="auto"/>
            <w:gridSpan w:val="3"/>
            <w:vAlign w:val="center"/>
            <w:hideMark/>
          </w:tcPr>
          <w:p w14:paraId="544C373E" w14:textId="77777777" w:rsidR="00000000" w:rsidRDefault="00A10F7D">
            <w:pPr>
              <w:spacing w:after="100"/>
              <w:rPr>
                <w:rFonts w:eastAsia="Times New Roman"/>
                <w:sz w:val="20"/>
                <w:szCs w:val="20"/>
              </w:rPr>
            </w:pPr>
          </w:p>
        </w:tc>
        <w:tc>
          <w:tcPr>
            <w:tcW w:w="0" w:type="auto"/>
            <w:gridSpan w:val="3"/>
            <w:vAlign w:val="center"/>
            <w:hideMark/>
          </w:tcPr>
          <w:p w14:paraId="0AF033BF" w14:textId="77777777" w:rsidR="00000000" w:rsidRDefault="00A10F7D">
            <w:pPr>
              <w:spacing w:after="100"/>
              <w:rPr>
                <w:rFonts w:eastAsia="Times New Roman"/>
                <w:sz w:val="20"/>
                <w:szCs w:val="20"/>
              </w:rPr>
            </w:pPr>
          </w:p>
        </w:tc>
        <w:tc>
          <w:tcPr>
            <w:tcW w:w="0" w:type="auto"/>
            <w:gridSpan w:val="2"/>
            <w:vAlign w:val="center"/>
            <w:hideMark/>
          </w:tcPr>
          <w:p w14:paraId="3BFDE148" w14:textId="77777777" w:rsidR="00000000" w:rsidRDefault="00A10F7D">
            <w:pPr>
              <w:spacing w:after="100"/>
              <w:rPr>
                <w:rFonts w:eastAsia="Times New Roman"/>
                <w:sz w:val="20"/>
                <w:szCs w:val="20"/>
              </w:rPr>
            </w:pPr>
          </w:p>
        </w:tc>
      </w:tr>
      <w:tr w:rsidR="00A10F7D" w14:paraId="27EC9A94" w14:textId="77777777">
        <w:trPr>
          <w:divId w:val="173038674"/>
        </w:trPr>
        <w:tc>
          <w:tcPr>
            <w:tcW w:w="0" w:type="auto"/>
            <w:gridSpan w:val="3"/>
            <w:shd w:val="clear" w:color="auto" w:fill="FFFFFF"/>
            <w:tcMar>
              <w:top w:w="30" w:type="dxa"/>
              <w:left w:w="245" w:type="dxa"/>
              <w:bottom w:w="30" w:type="dxa"/>
              <w:right w:w="20" w:type="dxa"/>
            </w:tcMar>
            <w:vAlign w:val="center"/>
            <w:hideMark/>
          </w:tcPr>
          <w:p w14:paraId="5C1AB791" w14:textId="77777777" w:rsidR="00000000" w:rsidRDefault="00A10F7D">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14:paraId="080128FF"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F8E60A8" w14:textId="77777777" w:rsidR="00000000" w:rsidRDefault="00A10F7D">
            <w:pPr>
              <w:spacing w:after="100"/>
              <w:jc w:val="right"/>
              <w:rPr>
                <w:rFonts w:eastAsia="Times New Roman"/>
              </w:rPr>
            </w:pPr>
            <w:r>
              <w:rPr>
                <w:rFonts w:eastAsia="Times New Roman"/>
                <w:b/>
                <w:bCs/>
                <w:color w:val="000000"/>
                <w:sz w:val="18"/>
                <w:szCs w:val="18"/>
              </w:rPr>
              <w:t>9,927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41ED25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782E1F"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68E1EEB"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45451E66" w14:textId="77777777" w:rsidR="00000000" w:rsidRDefault="00A10F7D">
            <w:pPr>
              <w:spacing w:after="100"/>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7AC00C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A798D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49EED7B" w14:textId="77777777" w:rsidR="00000000" w:rsidRDefault="00A10F7D">
            <w:pPr>
              <w:spacing w:after="100"/>
              <w:jc w:val="right"/>
              <w:rPr>
                <w:rFonts w:eastAsia="Times New Roman"/>
              </w:rPr>
            </w:pPr>
            <w:r>
              <w:rPr>
                <w:rFonts w:eastAsia="Times New Roman"/>
                <w:color w:val="000000"/>
                <w:sz w:val="18"/>
                <w:szCs w:val="18"/>
              </w:rPr>
              <w:t>4,168 </w:t>
            </w:r>
          </w:p>
        </w:tc>
        <w:tc>
          <w:tcPr>
            <w:tcW w:w="0" w:type="auto"/>
            <w:shd w:val="clear" w:color="auto" w:fill="FFFFFF"/>
            <w:tcMar>
              <w:top w:w="30" w:type="dxa"/>
              <w:left w:w="0" w:type="dxa"/>
              <w:bottom w:w="30" w:type="dxa"/>
              <w:right w:w="20" w:type="dxa"/>
            </w:tcMar>
            <w:vAlign w:val="center"/>
            <w:hideMark/>
          </w:tcPr>
          <w:p w14:paraId="10097A4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A3B8BF"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1F36CDF"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52A4A005" w14:textId="77777777" w:rsidR="00000000" w:rsidRDefault="00A10F7D">
            <w:pPr>
              <w:spacing w:after="100"/>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center"/>
            <w:hideMark/>
          </w:tcPr>
          <w:p w14:paraId="109BC71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30BC8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FBE6436" w14:textId="77777777" w:rsidR="00000000" w:rsidRDefault="00A10F7D">
            <w:pPr>
              <w:spacing w:after="100"/>
              <w:jc w:val="right"/>
              <w:rPr>
                <w:rFonts w:eastAsia="Times New Roman"/>
              </w:rPr>
            </w:pPr>
            <w:r>
              <w:rPr>
                <w:rFonts w:eastAsia="Times New Roman"/>
                <w:b/>
                <w:bCs/>
                <w:color w:val="2C2C2C"/>
                <w:sz w:val="18"/>
                <w:szCs w:val="18"/>
              </w:rPr>
              <w:t>23,951</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14:paraId="0617302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A00FE8"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18EFDCB" w14:textId="77777777" w:rsidR="00000000" w:rsidRDefault="00A10F7D">
            <w:pPr>
              <w:spacing w:after="100"/>
              <w:rPr>
                <w:rFonts w:eastAsia="Times New Roman"/>
              </w:rPr>
            </w:pPr>
            <w:r>
              <w:rPr>
                <w:rFonts w:eastAsia="Times New Roman"/>
                <w:b/>
                <w:bCs/>
                <w:color w:val="2C2C2C"/>
                <w:sz w:val="18"/>
                <w:szCs w:val="18"/>
              </w:rPr>
              <w:t>$</w:t>
            </w:r>
          </w:p>
        </w:tc>
        <w:tc>
          <w:tcPr>
            <w:tcW w:w="0" w:type="auto"/>
            <w:shd w:val="clear" w:color="auto" w:fill="FFFFFF"/>
            <w:tcMar>
              <w:top w:w="30" w:type="dxa"/>
              <w:left w:w="0" w:type="dxa"/>
              <w:bottom w:w="30" w:type="dxa"/>
              <w:right w:w="0" w:type="dxa"/>
            </w:tcMar>
            <w:vAlign w:val="center"/>
            <w:hideMark/>
          </w:tcPr>
          <w:p w14:paraId="35AB054D" w14:textId="77777777" w:rsidR="00000000" w:rsidRDefault="00A10F7D">
            <w:pPr>
              <w:spacing w:after="100"/>
              <w:jc w:val="right"/>
              <w:rPr>
                <w:rFonts w:eastAsia="Times New Roman"/>
              </w:rPr>
            </w:pPr>
            <w:r>
              <w:rPr>
                <w:rFonts w:eastAsia="Times New Roman"/>
                <w:b/>
                <w:bCs/>
                <w:color w:val="2C2C2C"/>
                <w:sz w:val="18"/>
                <w:szCs w:val="18"/>
              </w:rPr>
              <w:t>47</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14:paraId="7CF7296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FCF4E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34BB4F4" w14:textId="77777777" w:rsidR="00000000" w:rsidRDefault="00A10F7D">
            <w:pPr>
              <w:spacing w:after="100"/>
              <w:jc w:val="right"/>
              <w:rPr>
                <w:rFonts w:eastAsia="Times New Roman"/>
              </w:rPr>
            </w:pPr>
            <w:r>
              <w:rPr>
                <w:rFonts w:eastAsia="Times New Roman"/>
                <w:color w:val="000000"/>
                <w:sz w:val="18"/>
                <w:szCs w:val="18"/>
              </w:rPr>
              <w:t>13,528 </w:t>
            </w:r>
          </w:p>
        </w:tc>
        <w:tc>
          <w:tcPr>
            <w:tcW w:w="0" w:type="auto"/>
            <w:shd w:val="clear" w:color="auto" w:fill="FFFFFF"/>
            <w:tcMar>
              <w:top w:w="30" w:type="dxa"/>
              <w:left w:w="0" w:type="dxa"/>
              <w:bottom w:w="30" w:type="dxa"/>
              <w:right w:w="20" w:type="dxa"/>
            </w:tcMar>
            <w:vAlign w:val="center"/>
            <w:hideMark/>
          </w:tcPr>
          <w:p w14:paraId="3A69E49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73105C"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8473FEF"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06C9B9A" w14:textId="77777777" w:rsidR="00000000" w:rsidRDefault="00A10F7D">
            <w:pPr>
              <w:spacing w:after="100"/>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center"/>
            <w:hideMark/>
          </w:tcPr>
          <w:p w14:paraId="219A2C61" w14:textId="77777777" w:rsidR="00000000" w:rsidRDefault="00A10F7D">
            <w:pPr>
              <w:spacing w:after="100"/>
              <w:jc w:val="right"/>
              <w:rPr>
                <w:rFonts w:eastAsia="Times New Roman"/>
              </w:rPr>
            </w:pPr>
          </w:p>
        </w:tc>
        <w:tc>
          <w:tcPr>
            <w:tcW w:w="0" w:type="auto"/>
            <w:gridSpan w:val="3"/>
            <w:vAlign w:val="center"/>
            <w:hideMark/>
          </w:tcPr>
          <w:p w14:paraId="32A53904" w14:textId="77777777" w:rsidR="00000000" w:rsidRDefault="00A10F7D">
            <w:pPr>
              <w:spacing w:after="100"/>
              <w:jc w:val="right"/>
              <w:rPr>
                <w:rFonts w:eastAsia="Times New Roman"/>
                <w:sz w:val="20"/>
                <w:szCs w:val="20"/>
              </w:rPr>
            </w:pPr>
          </w:p>
        </w:tc>
        <w:tc>
          <w:tcPr>
            <w:tcW w:w="0" w:type="auto"/>
            <w:gridSpan w:val="3"/>
            <w:vAlign w:val="center"/>
            <w:hideMark/>
          </w:tcPr>
          <w:p w14:paraId="078915A4" w14:textId="77777777" w:rsidR="00000000" w:rsidRDefault="00A10F7D">
            <w:pPr>
              <w:spacing w:after="100"/>
              <w:rPr>
                <w:rFonts w:eastAsia="Times New Roman"/>
                <w:sz w:val="20"/>
                <w:szCs w:val="20"/>
              </w:rPr>
            </w:pPr>
          </w:p>
        </w:tc>
        <w:tc>
          <w:tcPr>
            <w:tcW w:w="0" w:type="auto"/>
            <w:gridSpan w:val="3"/>
            <w:vAlign w:val="center"/>
            <w:hideMark/>
          </w:tcPr>
          <w:p w14:paraId="310FD71F" w14:textId="77777777" w:rsidR="00000000" w:rsidRDefault="00A10F7D">
            <w:pPr>
              <w:spacing w:after="100"/>
              <w:rPr>
                <w:rFonts w:eastAsia="Times New Roman"/>
                <w:sz w:val="20"/>
                <w:szCs w:val="20"/>
              </w:rPr>
            </w:pPr>
          </w:p>
        </w:tc>
        <w:tc>
          <w:tcPr>
            <w:tcW w:w="0" w:type="auto"/>
            <w:gridSpan w:val="2"/>
            <w:vAlign w:val="center"/>
            <w:hideMark/>
          </w:tcPr>
          <w:p w14:paraId="47BC8FFC" w14:textId="77777777" w:rsidR="00000000" w:rsidRDefault="00A10F7D">
            <w:pPr>
              <w:spacing w:after="100"/>
              <w:rPr>
                <w:rFonts w:eastAsia="Times New Roman"/>
                <w:sz w:val="20"/>
                <w:szCs w:val="20"/>
              </w:rPr>
            </w:pPr>
          </w:p>
        </w:tc>
      </w:tr>
      <w:tr w:rsidR="00A10F7D" w14:paraId="6B1F366D" w14:textId="77777777">
        <w:trPr>
          <w:divId w:val="173038674"/>
        </w:trPr>
        <w:tc>
          <w:tcPr>
            <w:tcW w:w="0" w:type="auto"/>
            <w:gridSpan w:val="3"/>
            <w:shd w:val="clear" w:color="auto" w:fill="CCEEFF"/>
            <w:tcMar>
              <w:top w:w="30" w:type="dxa"/>
              <w:left w:w="245" w:type="dxa"/>
              <w:bottom w:w="30" w:type="dxa"/>
              <w:right w:w="20" w:type="dxa"/>
            </w:tcMar>
            <w:vAlign w:val="center"/>
            <w:hideMark/>
          </w:tcPr>
          <w:p w14:paraId="3AF2E60D" w14:textId="77777777" w:rsidR="00000000" w:rsidRDefault="00A10F7D">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14:paraId="137042BD"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4BD011C" w14:textId="77777777" w:rsidR="00000000" w:rsidRDefault="00A10F7D">
            <w:pPr>
              <w:spacing w:after="100"/>
              <w:jc w:val="right"/>
              <w:rPr>
                <w:rFonts w:eastAsia="Times New Roman"/>
              </w:rPr>
            </w:pPr>
            <w:r>
              <w:rPr>
                <w:rFonts w:eastAsia="Times New Roman"/>
                <w:b/>
                <w:bCs/>
                <w:color w:val="000000"/>
                <w:sz w:val="18"/>
                <w:szCs w:val="18"/>
              </w:rPr>
              <w:t>18,971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1E06EB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03DFE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1B2A713" w14:textId="77777777" w:rsidR="00000000" w:rsidRDefault="00A10F7D">
            <w:pPr>
              <w:spacing w:after="100"/>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DC02FD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F702F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F39DE14" w14:textId="77777777" w:rsidR="00000000" w:rsidRDefault="00A10F7D">
            <w:pPr>
              <w:spacing w:after="100"/>
              <w:jc w:val="right"/>
              <w:rPr>
                <w:rFonts w:eastAsia="Times New Roman"/>
              </w:rPr>
            </w:pPr>
            <w:r>
              <w:rPr>
                <w:rFonts w:eastAsia="Times New Roman"/>
                <w:color w:val="000000"/>
                <w:sz w:val="18"/>
                <w:szCs w:val="18"/>
              </w:rPr>
              <w:t>12,680 </w:t>
            </w:r>
          </w:p>
        </w:tc>
        <w:tc>
          <w:tcPr>
            <w:tcW w:w="0" w:type="auto"/>
            <w:shd w:val="clear" w:color="auto" w:fill="CCEEFF"/>
            <w:tcMar>
              <w:top w:w="30" w:type="dxa"/>
              <w:left w:w="0" w:type="dxa"/>
              <w:bottom w:w="30" w:type="dxa"/>
              <w:right w:w="20" w:type="dxa"/>
            </w:tcMar>
            <w:vAlign w:val="center"/>
            <w:hideMark/>
          </w:tcPr>
          <w:p w14:paraId="2A09740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B4939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5901041" w14:textId="77777777" w:rsidR="00000000" w:rsidRDefault="00A10F7D">
            <w:pPr>
              <w:spacing w:after="100"/>
              <w:jc w:val="right"/>
              <w:rPr>
                <w:rFonts w:eastAsia="Times New Roman"/>
              </w:rPr>
            </w:pPr>
            <w:r>
              <w:rPr>
                <w:rFonts w:eastAsia="Times New Roman"/>
                <w:color w:val="000000"/>
                <w:sz w:val="18"/>
                <w:szCs w:val="18"/>
              </w:rPr>
              <w:t>17 </w:t>
            </w:r>
          </w:p>
        </w:tc>
        <w:tc>
          <w:tcPr>
            <w:tcW w:w="0" w:type="auto"/>
            <w:shd w:val="clear" w:color="auto" w:fill="CCEEFF"/>
            <w:tcMar>
              <w:top w:w="30" w:type="dxa"/>
              <w:left w:w="0" w:type="dxa"/>
              <w:bottom w:w="30" w:type="dxa"/>
              <w:right w:w="20" w:type="dxa"/>
            </w:tcMar>
            <w:vAlign w:val="center"/>
            <w:hideMark/>
          </w:tcPr>
          <w:p w14:paraId="32CC711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1C6E2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5B9C6D9" w14:textId="77777777" w:rsidR="00000000" w:rsidRDefault="00A10F7D">
            <w:pPr>
              <w:spacing w:after="100"/>
              <w:jc w:val="right"/>
              <w:rPr>
                <w:rFonts w:eastAsia="Times New Roman"/>
              </w:rPr>
            </w:pPr>
            <w:r>
              <w:rPr>
                <w:rFonts w:eastAsia="Times New Roman"/>
                <w:b/>
                <w:bCs/>
                <w:color w:val="2C2C2C"/>
                <w:sz w:val="18"/>
                <w:szCs w:val="18"/>
              </w:rPr>
              <w:t>55,089</w:t>
            </w:r>
            <w:r>
              <w:rPr>
                <w:rFonts w:eastAsia="Times New Roman"/>
                <w:color w:val="2C2C2C"/>
                <w:sz w:val="18"/>
                <w:szCs w:val="18"/>
              </w:rPr>
              <w:t> </w:t>
            </w:r>
          </w:p>
        </w:tc>
        <w:tc>
          <w:tcPr>
            <w:tcW w:w="0" w:type="auto"/>
            <w:shd w:val="clear" w:color="auto" w:fill="CCEEFF"/>
            <w:tcMar>
              <w:top w:w="30" w:type="dxa"/>
              <w:left w:w="0" w:type="dxa"/>
              <w:bottom w:w="30" w:type="dxa"/>
              <w:right w:w="20" w:type="dxa"/>
            </w:tcMar>
            <w:vAlign w:val="center"/>
            <w:hideMark/>
          </w:tcPr>
          <w:p w14:paraId="630E4B0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60F70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0F0A254" w14:textId="77777777" w:rsidR="00000000" w:rsidRDefault="00A10F7D">
            <w:pPr>
              <w:spacing w:after="100"/>
              <w:jc w:val="right"/>
              <w:rPr>
                <w:rFonts w:eastAsia="Times New Roman"/>
              </w:rPr>
            </w:pPr>
            <w:r>
              <w:rPr>
                <w:rFonts w:eastAsia="Times New Roman"/>
                <w:b/>
                <w:bCs/>
                <w:color w:val="2C2C2C"/>
                <w:sz w:val="18"/>
                <w:szCs w:val="18"/>
              </w:rPr>
              <w:t>58</w:t>
            </w:r>
            <w:r>
              <w:rPr>
                <w:rFonts w:eastAsia="Times New Roman"/>
                <w:color w:val="2C2C2C"/>
                <w:sz w:val="18"/>
                <w:szCs w:val="18"/>
              </w:rPr>
              <w:t> </w:t>
            </w:r>
          </w:p>
        </w:tc>
        <w:tc>
          <w:tcPr>
            <w:tcW w:w="0" w:type="auto"/>
            <w:shd w:val="clear" w:color="auto" w:fill="CCEEFF"/>
            <w:tcMar>
              <w:top w:w="30" w:type="dxa"/>
              <w:left w:w="0" w:type="dxa"/>
              <w:bottom w:w="30" w:type="dxa"/>
              <w:right w:w="20" w:type="dxa"/>
            </w:tcMar>
            <w:vAlign w:val="center"/>
            <w:hideMark/>
          </w:tcPr>
          <w:p w14:paraId="6A90367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87990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205804D" w14:textId="77777777" w:rsidR="00000000" w:rsidRDefault="00A10F7D">
            <w:pPr>
              <w:spacing w:after="100"/>
              <w:jc w:val="right"/>
              <w:rPr>
                <w:rFonts w:eastAsia="Times New Roman"/>
              </w:rPr>
            </w:pPr>
            <w:r>
              <w:rPr>
                <w:rFonts w:eastAsia="Times New Roman"/>
                <w:color w:val="000000"/>
                <w:sz w:val="18"/>
                <w:szCs w:val="18"/>
              </w:rPr>
              <w:t>44,709 </w:t>
            </w:r>
          </w:p>
        </w:tc>
        <w:tc>
          <w:tcPr>
            <w:tcW w:w="0" w:type="auto"/>
            <w:shd w:val="clear" w:color="auto" w:fill="CCEEFF"/>
            <w:tcMar>
              <w:top w:w="30" w:type="dxa"/>
              <w:left w:w="0" w:type="dxa"/>
              <w:bottom w:w="30" w:type="dxa"/>
              <w:right w:w="20" w:type="dxa"/>
            </w:tcMar>
            <w:vAlign w:val="center"/>
            <w:hideMark/>
          </w:tcPr>
          <w:p w14:paraId="4817C1A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6CAF3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E8A5D0C" w14:textId="77777777" w:rsidR="00000000" w:rsidRDefault="00A10F7D">
            <w:pPr>
              <w:spacing w:after="100"/>
              <w:jc w:val="right"/>
              <w:rPr>
                <w:rFonts w:eastAsia="Times New Roman"/>
              </w:rPr>
            </w:pPr>
            <w:r>
              <w:rPr>
                <w:rFonts w:eastAsia="Times New Roman"/>
                <w:color w:val="000000"/>
                <w:sz w:val="18"/>
                <w:szCs w:val="18"/>
              </w:rPr>
              <w:t>68 </w:t>
            </w:r>
          </w:p>
        </w:tc>
        <w:tc>
          <w:tcPr>
            <w:tcW w:w="0" w:type="auto"/>
            <w:shd w:val="clear" w:color="auto" w:fill="CCEEFF"/>
            <w:tcMar>
              <w:top w:w="30" w:type="dxa"/>
              <w:left w:w="0" w:type="dxa"/>
              <w:bottom w:w="30" w:type="dxa"/>
              <w:right w:w="20" w:type="dxa"/>
            </w:tcMar>
            <w:vAlign w:val="center"/>
            <w:hideMark/>
          </w:tcPr>
          <w:p w14:paraId="0D205234" w14:textId="77777777" w:rsidR="00000000" w:rsidRDefault="00A10F7D">
            <w:pPr>
              <w:spacing w:after="100"/>
              <w:jc w:val="right"/>
              <w:rPr>
                <w:rFonts w:eastAsia="Times New Roman"/>
              </w:rPr>
            </w:pPr>
          </w:p>
        </w:tc>
        <w:tc>
          <w:tcPr>
            <w:tcW w:w="0" w:type="auto"/>
            <w:gridSpan w:val="3"/>
            <w:vAlign w:val="center"/>
            <w:hideMark/>
          </w:tcPr>
          <w:p w14:paraId="2BFE5B40" w14:textId="77777777" w:rsidR="00000000" w:rsidRDefault="00A10F7D">
            <w:pPr>
              <w:spacing w:after="100"/>
              <w:jc w:val="right"/>
              <w:rPr>
                <w:rFonts w:eastAsia="Times New Roman"/>
                <w:sz w:val="20"/>
                <w:szCs w:val="20"/>
              </w:rPr>
            </w:pPr>
          </w:p>
        </w:tc>
        <w:tc>
          <w:tcPr>
            <w:tcW w:w="0" w:type="auto"/>
            <w:gridSpan w:val="3"/>
            <w:vAlign w:val="center"/>
            <w:hideMark/>
          </w:tcPr>
          <w:p w14:paraId="57FF6F3B" w14:textId="77777777" w:rsidR="00000000" w:rsidRDefault="00A10F7D">
            <w:pPr>
              <w:spacing w:after="100"/>
              <w:rPr>
                <w:rFonts w:eastAsia="Times New Roman"/>
                <w:sz w:val="20"/>
                <w:szCs w:val="20"/>
              </w:rPr>
            </w:pPr>
          </w:p>
        </w:tc>
        <w:tc>
          <w:tcPr>
            <w:tcW w:w="0" w:type="auto"/>
            <w:gridSpan w:val="3"/>
            <w:vAlign w:val="center"/>
            <w:hideMark/>
          </w:tcPr>
          <w:p w14:paraId="7D5B011F" w14:textId="77777777" w:rsidR="00000000" w:rsidRDefault="00A10F7D">
            <w:pPr>
              <w:spacing w:after="100"/>
              <w:rPr>
                <w:rFonts w:eastAsia="Times New Roman"/>
                <w:sz w:val="20"/>
                <w:szCs w:val="20"/>
              </w:rPr>
            </w:pPr>
          </w:p>
        </w:tc>
        <w:tc>
          <w:tcPr>
            <w:tcW w:w="0" w:type="auto"/>
            <w:gridSpan w:val="2"/>
            <w:vAlign w:val="center"/>
            <w:hideMark/>
          </w:tcPr>
          <w:p w14:paraId="27470889" w14:textId="77777777" w:rsidR="00000000" w:rsidRDefault="00A10F7D">
            <w:pPr>
              <w:spacing w:after="100"/>
              <w:rPr>
                <w:rFonts w:eastAsia="Times New Roman"/>
                <w:sz w:val="20"/>
                <w:szCs w:val="20"/>
              </w:rPr>
            </w:pPr>
          </w:p>
        </w:tc>
      </w:tr>
      <w:tr w:rsidR="00A10F7D" w14:paraId="6551A435" w14:textId="77777777">
        <w:trPr>
          <w:divId w:val="173038674"/>
        </w:trPr>
        <w:tc>
          <w:tcPr>
            <w:tcW w:w="0" w:type="auto"/>
            <w:gridSpan w:val="3"/>
            <w:shd w:val="clear" w:color="auto" w:fill="FFFFFF"/>
            <w:tcMar>
              <w:top w:w="30" w:type="dxa"/>
              <w:left w:w="20" w:type="dxa"/>
              <w:bottom w:w="30" w:type="dxa"/>
              <w:right w:w="20" w:type="dxa"/>
            </w:tcMar>
            <w:vAlign w:val="center"/>
            <w:hideMark/>
          </w:tcPr>
          <w:p w14:paraId="2777D874" w14:textId="77777777" w:rsidR="00000000" w:rsidRDefault="00A10F7D">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14:paraId="3BB7A080"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E95177C" w14:textId="77777777" w:rsidR="00000000" w:rsidRDefault="00A10F7D">
            <w:pPr>
              <w:spacing w:after="100"/>
              <w:jc w:val="right"/>
              <w:rPr>
                <w:rFonts w:eastAsia="Times New Roman"/>
              </w:rPr>
            </w:pPr>
            <w:r>
              <w:rPr>
                <w:rFonts w:eastAsia="Times New Roman"/>
                <w:b/>
                <w:bCs/>
                <w:color w:val="000000"/>
                <w:sz w:val="18"/>
                <w:szCs w:val="18"/>
              </w:rPr>
              <w:t>28,898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8B2A06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BF62C8"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43D7FAE" w14:textId="77777777" w:rsidR="00000000" w:rsidRDefault="00A10F7D">
            <w:pPr>
              <w:spacing w:after="100"/>
              <w:jc w:val="right"/>
              <w:rPr>
                <w:rFonts w:eastAsia="Times New Roman"/>
              </w:rPr>
            </w:pPr>
            <w:r>
              <w:rPr>
                <w:rFonts w:eastAsia="Times New Roman"/>
                <w:b/>
                <w:bCs/>
                <w:color w:val="000000"/>
                <w:sz w:val="18"/>
                <w:szCs w:val="18"/>
              </w:rPr>
              <w:t>38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657F4B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53639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520C5FD" w14:textId="77777777" w:rsidR="00000000" w:rsidRDefault="00A10F7D">
            <w:pPr>
              <w:spacing w:after="100"/>
              <w:jc w:val="right"/>
              <w:rPr>
                <w:rFonts w:eastAsia="Times New Roman"/>
              </w:rPr>
            </w:pPr>
            <w:r>
              <w:rPr>
                <w:rFonts w:eastAsia="Times New Roman"/>
                <w:color w:val="000000"/>
                <w:sz w:val="18"/>
                <w:szCs w:val="18"/>
              </w:rPr>
              <w:t>16,848 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55859D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7B92A1"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4B4F831" w14:textId="77777777" w:rsidR="00000000" w:rsidRDefault="00A10F7D">
            <w:pPr>
              <w:spacing w:after="100"/>
              <w:jc w:val="right"/>
              <w:rPr>
                <w:rFonts w:eastAsia="Times New Roman"/>
              </w:rPr>
            </w:pPr>
            <w:r>
              <w:rPr>
                <w:rFonts w:eastAsia="Times New Roman"/>
                <w:color w:val="000000"/>
                <w:sz w:val="18"/>
                <w:szCs w:val="18"/>
              </w:rPr>
              <w:t>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DA2312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43F48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4093065" w14:textId="77777777" w:rsidR="00000000" w:rsidRDefault="00A10F7D">
            <w:pPr>
              <w:spacing w:after="100"/>
              <w:jc w:val="right"/>
              <w:rPr>
                <w:rFonts w:eastAsia="Times New Roman"/>
              </w:rPr>
            </w:pPr>
            <w:r>
              <w:rPr>
                <w:rFonts w:eastAsia="Times New Roman"/>
                <w:b/>
                <w:bCs/>
                <w:color w:val="2C2C2C"/>
                <w:sz w:val="18"/>
                <w:szCs w:val="18"/>
              </w:rPr>
              <w:t>79,040</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F9259A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860FA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E13EF36" w14:textId="77777777" w:rsidR="00000000" w:rsidRDefault="00A10F7D">
            <w:pPr>
              <w:spacing w:after="100"/>
              <w:jc w:val="right"/>
              <w:rPr>
                <w:rFonts w:eastAsia="Times New Roman"/>
              </w:rPr>
            </w:pPr>
            <w:r>
              <w:rPr>
                <w:rFonts w:eastAsia="Times New Roman"/>
                <w:b/>
                <w:bCs/>
                <w:color w:val="2C2C2C"/>
                <w:sz w:val="18"/>
                <w:szCs w:val="18"/>
              </w:rPr>
              <w:t>105</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DCCA72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35A0B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764727C" w14:textId="77777777" w:rsidR="00000000" w:rsidRDefault="00A10F7D">
            <w:pPr>
              <w:spacing w:after="100"/>
              <w:jc w:val="right"/>
              <w:rPr>
                <w:rFonts w:eastAsia="Times New Roman"/>
              </w:rPr>
            </w:pPr>
            <w:r>
              <w:rPr>
                <w:rFonts w:eastAsia="Times New Roman"/>
                <w:color w:val="000000"/>
                <w:sz w:val="18"/>
                <w:szCs w:val="18"/>
              </w:rPr>
              <w:t>58,237 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388FA9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02D3F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C8990E7" w14:textId="77777777" w:rsidR="00000000" w:rsidRDefault="00A10F7D">
            <w:pPr>
              <w:spacing w:after="100"/>
              <w:jc w:val="right"/>
              <w:rPr>
                <w:rFonts w:eastAsia="Times New Roman"/>
              </w:rPr>
            </w:pPr>
            <w:r>
              <w:rPr>
                <w:rFonts w:eastAsia="Times New Roman"/>
                <w:color w:val="000000"/>
                <w:sz w:val="18"/>
                <w:szCs w:val="18"/>
              </w:rPr>
              <w:t>93 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488CB47" w14:textId="77777777" w:rsidR="00000000" w:rsidRDefault="00A10F7D">
            <w:pPr>
              <w:spacing w:after="100"/>
              <w:jc w:val="right"/>
              <w:rPr>
                <w:rFonts w:eastAsia="Times New Roman"/>
              </w:rPr>
            </w:pPr>
          </w:p>
        </w:tc>
        <w:tc>
          <w:tcPr>
            <w:tcW w:w="0" w:type="auto"/>
            <w:gridSpan w:val="3"/>
            <w:vAlign w:val="center"/>
            <w:hideMark/>
          </w:tcPr>
          <w:p w14:paraId="1EEB4913" w14:textId="77777777" w:rsidR="00000000" w:rsidRDefault="00A10F7D">
            <w:pPr>
              <w:spacing w:after="100"/>
              <w:jc w:val="right"/>
              <w:rPr>
                <w:rFonts w:eastAsia="Times New Roman"/>
                <w:sz w:val="20"/>
                <w:szCs w:val="20"/>
              </w:rPr>
            </w:pPr>
          </w:p>
        </w:tc>
        <w:tc>
          <w:tcPr>
            <w:tcW w:w="0" w:type="auto"/>
            <w:gridSpan w:val="3"/>
            <w:vAlign w:val="center"/>
            <w:hideMark/>
          </w:tcPr>
          <w:p w14:paraId="435F0F0E" w14:textId="77777777" w:rsidR="00000000" w:rsidRDefault="00A10F7D">
            <w:pPr>
              <w:spacing w:after="100"/>
              <w:rPr>
                <w:rFonts w:eastAsia="Times New Roman"/>
                <w:sz w:val="20"/>
                <w:szCs w:val="20"/>
              </w:rPr>
            </w:pPr>
          </w:p>
        </w:tc>
        <w:tc>
          <w:tcPr>
            <w:tcW w:w="0" w:type="auto"/>
            <w:gridSpan w:val="3"/>
            <w:vAlign w:val="center"/>
            <w:hideMark/>
          </w:tcPr>
          <w:p w14:paraId="30D16BEC" w14:textId="77777777" w:rsidR="00000000" w:rsidRDefault="00A10F7D">
            <w:pPr>
              <w:spacing w:after="100"/>
              <w:rPr>
                <w:rFonts w:eastAsia="Times New Roman"/>
                <w:sz w:val="20"/>
                <w:szCs w:val="20"/>
              </w:rPr>
            </w:pPr>
          </w:p>
        </w:tc>
        <w:tc>
          <w:tcPr>
            <w:tcW w:w="0" w:type="auto"/>
            <w:gridSpan w:val="2"/>
            <w:vAlign w:val="center"/>
            <w:hideMark/>
          </w:tcPr>
          <w:p w14:paraId="6D25FC6C" w14:textId="77777777" w:rsidR="00000000" w:rsidRDefault="00A10F7D">
            <w:pPr>
              <w:spacing w:after="100"/>
              <w:rPr>
                <w:rFonts w:eastAsia="Times New Roman"/>
                <w:sz w:val="20"/>
                <w:szCs w:val="20"/>
              </w:rPr>
            </w:pPr>
          </w:p>
        </w:tc>
      </w:tr>
      <w:tr w:rsidR="00000000" w14:paraId="056FDCF4" w14:textId="77777777">
        <w:trPr>
          <w:divId w:val="173038674"/>
        </w:trPr>
        <w:tc>
          <w:tcPr>
            <w:tcW w:w="0" w:type="auto"/>
            <w:gridSpan w:val="3"/>
            <w:shd w:val="clear" w:color="auto" w:fill="CCEEFF"/>
            <w:tcMar>
              <w:top w:w="30" w:type="dxa"/>
              <w:left w:w="20" w:type="dxa"/>
              <w:bottom w:w="30" w:type="dxa"/>
              <w:right w:w="20" w:type="dxa"/>
            </w:tcMar>
            <w:vAlign w:val="center"/>
            <w:hideMark/>
          </w:tcPr>
          <w:p w14:paraId="08157187" w14:textId="77777777" w:rsidR="00000000" w:rsidRDefault="00A10F7D">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14:paraId="39B10D94"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862AFD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FFE8F3"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988E1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8EE935"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095779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198D7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C54A4C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428059"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0429B3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487DDE"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118A0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E953AF"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73C474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882FF0"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9A3D14C" w14:textId="77777777" w:rsidR="00000000" w:rsidRDefault="00A10F7D">
            <w:pPr>
              <w:spacing w:after="100"/>
              <w:rPr>
                <w:rFonts w:eastAsia="Times New Roman"/>
                <w:sz w:val="20"/>
                <w:szCs w:val="20"/>
              </w:rPr>
            </w:pPr>
          </w:p>
        </w:tc>
        <w:tc>
          <w:tcPr>
            <w:tcW w:w="0" w:type="auto"/>
            <w:gridSpan w:val="3"/>
            <w:vAlign w:val="center"/>
            <w:hideMark/>
          </w:tcPr>
          <w:p w14:paraId="3CA1128C" w14:textId="77777777" w:rsidR="00000000" w:rsidRDefault="00A10F7D">
            <w:pPr>
              <w:spacing w:after="100"/>
              <w:rPr>
                <w:rFonts w:eastAsia="Times New Roman"/>
                <w:sz w:val="20"/>
                <w:szCs w:val="20"/>
              </w:rPr>
            </w:pPr>
          </w:p>
        </w:tc>
        <w:tc>
          <w:tcPr>
            <w:tcW w:w="0" w:type="auto"/>
            <w:gridSpan w:val="3"/>
            <w:vAlign w:val="center"/>
            <w:hideMark/>
          </w:tcPr>
          <w:p w14:paraId="0A5158B5" w14:textId="77777777" w:rsidR="00000000" w:rsidRDefault="00A10F7D">
            <w:pPr>
              <w:spacing w:after="100"/>
              <w:rPr>
                <w:rFonts w:eastAsia="Times New Roman"/>
                <w:sz w:val="20"/>
                <w:szCs w:val="20"/>
              </w:rPr>
            </w:pPr>
          </w:p>
        </w:tc>
        <w:tc>
          <w:tcPr>
            <w:tcW w:w="0" w:type="auto"/>
            <w:gridSpan w:val="3"/>
            <w:vAlign w:val="center"/>
            <w:hideMark/>
          </w:tcPr>
          <w:p w14:paraId="6DC4D50B" w14:textId="77777777" w:rsidR="00000000" w:rsidRDefault="00A10F7D">
            <w:pPr>
              <w:spacing w:after="100"/>
              <w:rPr>
                <w:rFonts w:eastAsia="Times New Roman"/>
                <w:sz w:val="20"/>
                <w:szCs w:val="20"/>
              </w:rPr>
            </w:pPr>
          </w:p>
        </w:tc>
        <w:tc>
          <w:tcPr>
            <w:tcW w:w="0" w:type="auto"/>
            <w:gridSpan w:val="2"/>
            <w:vAlign w:val="center"/>
            <w:hideMark/>
          </w:tcPr>
          <w:p w14:paraId="332DF72A" w14:textId="77777777" w:rsidR="00000000" w:rsidRDefault="00A10F7D">
            <w:pPr>
              <w:spacing w:after="100"/>
              <w:rPr>
                <w:rFonts w:eastAsia="Times New Roman"/>
                <w:sz w:val="20"/>
                <w:szCs w:val="20"/>
              </w:rPr>
            </w:pPr>
          </w:p>
        </w:tc>
      </w:tr>
      <w:tr w:rsidR="00A10F7D" w14:paraId="347A6188" w14:textId="77777777">
        <w:trPr>
          <w:divId w:val="173038674"/>
        </w:trPr>
        <w:tc>
          <w:tcPr>
            <w:tcW w:w="0" w:type="auto"/>
            <w:gridSpan w:val="3"/>
            <w:shd w:val="clear" w:color="auto" w:fill="FFFFFF"/>
            <w:tcMar>
              <w:top w:w="30" w:type="dxa"/>
              <w:left w:w="245" w:type="dxa"/>
              <w:bottom w:w="30" w:type="dxa"/>
              <w:right w:w="20" w:type="dxa"/>
            </w:tcMar>
            <w:vAlign w:val="center"/>
            <w:hideMark/>
          </w:tcPr>
          <w:p w14:paraId="2F7C3630" w14:textId="77777777" w:rsidR="00000000" w:rsidRDefault="00A10F7D">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14:paraId="4B379618"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E85FB93" w14:textId="77777777" w:rsidR="00000000" w:rsidRDefault="00A10F7D">
            <w:pPr>
              <w:spacing w:after="100"/>
              <w:jc w:val="right"/>
              <w:rPr>
                <w:rFonts w:eastAsia="Times New Roman"/>
              </w:rPr>
            </w:pPr>
            <w:r>
              <w:rPr>
                <w:rFonts w:eastAsia="Times New Roman"/>
                <w:b/>
                <w:bCs/>
                <w:color w:val="000000"/>
                <w:sz w:val="18"/>
                <w:szCs w:val="18"/>
              </w:rPr>
              <w:t>4,592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510FC9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B7CE1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169B433" w14:textId="77777777" w:rsidR="00000000" w:rsidRDefault="00A10F7D">
            <w:pPr>
              <w:spacing w:after="100"/>
              <w:jc w:val="right"/>
              <w:rPr>
                <w:rFonts w:eastAsia="Times New Roman"/>
              </w:rPr>
            </w:pPr>
            <w:r>
              <w:rPr>
                <w:rFonts w:eastAsia="Times New Roman"/>
                <w:b/>
                <w:bCs/>
                <w:color w:val="000000"/>
                <w:sz w:val="18"/>
                <w:szCs w:val="18"/>
              </w:rPr>
              <w:t>82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F32E7B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EF18A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5910CEB" w14:textId="77777777" w:rsidR="00000000" w:rsidRDefault="00A10F7D">
            <w:pPr>
              <w:spacing w:after="100"/>
              <w:jc w:val="right"/>
              <w:rPr>
                <w:rFonts w:eastAsia="Times New Roman"/>
              </w:rPr>
            </w:pPr>
            <w:r>
              <w:rPr>
                <w:rFonts w:eastAsia="Times New Roman"/>
                <w:color w:val="000000"/>
                <w:sz w:val="18"/>
                <w:szCs w:val="18"/>
              </w:rPr>
              <w:t>2,151 </w:t>
            </w:r>
          </w:p>
        </w:tc>
        <w:tc>
          <w:tcPr>
            <w:tcW w:w="0" w:type="auto"/>
            <w:shd w:val="clear" w:color="auto" w:fill="FFFFFF"/>
            <w:tcMar>
              <w:top w:w="30" w:type="dxa"/>
              <w:left w:w="0" w:type="dxa"/>
              <w:bottom w:w="30" w:type="dxa"/>
              <w:right w:w="20" w:type="dxa"/>
            </w:tcMar>
            <w:vAlign w:val="center"/>
            <w:hideMark/>
          </w:tcPr>
          <w:p w14:paraId="48A955D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4EAAA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BF51C63" w14:textId="77777777" w:rsidR="00000000" w:rsidRDefault="00A10F7D">
            <w:pPr>
              <w:spacing w:after="100"/>
              <w:jc w:val="right"/>
              <w:rPr>
                <w:rFonts w:eastAsia="Times New Roman"/>
              </w:rPr>
            </w:pPr>
            <w:r>
              <w:rPr>
                <w:rFonts w:eastAsia="Times New Roman"/>
                <w:color w:val="000000"/>
                <w:sz w:val="18"/>
                <w:szCs w:val="18"/>
              </w:rPr>
              <w:t>34 </w:t>
            </w:r>
          </w:p>
        </w:tc>
        <w:tc>
          <w:tcPr>
            <w:tcW w:w="0" w:type="auto"/>
            <w:shd w:val="clear" w:color="auto" w:fill="FFFFFF"/>
            <w:tcMar>
              <w:top w:w="30" w:type="dxa"/>
              <w:left w:w="0" w:type="dxa"/>
              <w:bottom w:w="30" w:type="dxa"/>
              <w:right w:w="20" w:type="dxa"/>
            </w:tcMar>
            <w:vAlign w:val="center"/>
            <w:hideMark/>
          </w:tcPr>
          <w:p w14:paraId="254ECE6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50B6A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27C2D30" w14:textId="77777777" w:rsidR="00000000" w:rsidRDefault="00A10F7D">
            <w:pPr>
              <w:spacing w:after="100"/>
              <w:jc w:val="right"/>
              <w:rPr>
                <w:rFonts w:eastAsia="Times New Roman"/>
              </w:rPr>
            </w:pPr>
            <w:r>
              <w:rPr>
                <w:rFonts w:eastAsia="Times New Roman"/>
                <w:b/>
                <w:bCs/>
                <w:color w:val="2C2C2C"/>
                <w:sz w:val="18"/>
                <w:szCs w:val="18"/>
              </w:rPr>
              <w:t>10,102</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14:paraId="30DE625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6F0CD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54BF276" w14:textId="77777777" w:rsidR="00000000" w:rsidRDefault="00A10F7D">
            <w:pPr>
              <w:spacing w:after="100"/>
              <w:jc w:val="right"/>
              <w:rPr>
                <w:rFonts w:eastAsia="Times New Roman"/>
              </w:rPr>
            </w:pPr>
            <w:r>
              <w:rPr>
                <w:rFonts w:eastAsia="Times New Roman"/>
                <w:b/>
                <w:bCs/>
                <w:color w:val="2C2C2C"/>
                <w:sz w:val="18"/>
                <w:szCs w:val="18"/>
              </w:rPr>
              <w:t>178</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14:paraId="2DA183B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46DE1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1C2232B" w14:textId="77777777" w:rsidR="00000000" w:rsidRDefault="00A10F7D">
            <w:pPr>
              <w:spacing w:after="100"/>
              <w:jc w:val="right"/>
              <w:rPr>
                <w:rFonts w:eastAsia="Times New Roman"/>
              </w:rPr>
            </w:pPr>
            <w:r>
              <w:rPr>
                <w:rFonts w:eastAsia="Times New Roman"/>
                <w:color w:val="000000"/>
                <w:sz w:val="18"/>
                <w:szCs w:val="18"/>
              </w:rPr>
              <w:t>6,453 </w:t>
            </w:r>
          </w:p>
        </w:tc>
        <w:tc>
          <w:tcPr>
            <w:tcW w:w="0" w:type="auto"/>
            <w:shd w:val="clear" w:color="auto" w:fill="FFFFFF"/>
            <w:tcMar>
              <w:top w:w="30" w:type="dxa"/>
              <w:left w:w="0" w:type="dxa"/>
              <w:bottom w:w="30" w:type="dxa"/>
              <w:right w:w="20" w:type="dxa"/>
            </w:tcMar>
            <w:vAlign w:val="center"/>
            <w:hideMark/>
          </w:tcPr>
          <w:p w14:paraId="4FCBFF2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08C03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AC36655" w14:textId="77777777" w:rsidR="00000000" w:rsidRDefault="00A10F7D">
            <w:pPr>
              <w:spacing w:after="100"/>
              <w:jc w:val="right"/>
              <w:rPr>
                <w:rFonts w:eastAsia="Times New Roman"/>
              </w:rPr>
            </w:pPr>
            <w:r>
              <w:rPr>
                <w:rFonts w:eastAsia="Times New Roman"/>
                <w:color w:val="000000"/>
                <w:sz w:val="18"/>
                <w:szCs w:val="18"/>
              </w:rPr>
              <w:t>98 </w:t>
            </w:r>
          </w:p>
        </w:tc>
        <w:tc>
          <w:tcPr>
            <w:tcW w:w="0" w:type="auto"/>
            <w:shd w:val="clear" w:color="auto" w:fill="FFFFFF"/>
            <w:tcMar>
              <w:top w:w="30" w:type="dxa"/>
              <w:left w:w="0" w:type="dxa"/>
              <w:bottom w:w="30" w:type="dxa"/>
              <w:right w:w="20" w:type="dxa"/>
            </w:tcMar>
            <w:vAlign w:val="center"/>
            <w:hideMark/>
          </w:tcPr>
          <w:p w14:paraId="4539AEFC" w14:textId="77777777" w:rsidR="00000000" w:rsidRDefault="00A10F7D">
            <w:pPr>
              <w:spacing w:after="100"/>
              <w:jc w:val="right"/>
              <w:rPr>
                <w:rFonts w:eastAsia="Times New Roman"/>
              </w:rPr>
            </w:pPr>
          </w:p>
        </w:tc>
        <w:tc>
          <w:tcPr>
            <w:tcW w:w="0" w:type="auto"/>
            <w:gridSpan w:val="3"/>
            <w:vAlign w:val="center"/>
            <w:hideMark/>
          </w:tcPr>
          <w:p w14:paraId="50FAC6CC" w14:textId="77777777" w:rsidR="00000000" w:rsidRDefault="00A10F7D">
            <w:pPr>
              <w:spacing w:after="100"/>
              <w:jc w:val="right"/>
              <w:rPr>
                <w:rFonts w:eastAsia="Times New Roman"/>
                <w:sz w:val="20"/>
                <w:szCs w:val="20"/>
              </w:rPr>
            </w:pPr>
          </w:p>
        </w:tc>
        <w:tc>
          <w:tcPr>
            <w:tcW w:w="0" w:type="auto"/>
            <w:gridSpan w:val="3"/>
            <w:vAlign w:val="center"/>
            <w:hideMark/>
          </w:tcPr>
          <w:p w14:paraId="3FA9645D" w14:textId="77777777" w:rsidR="00000000" w:rsidRDefault="00A10F7D">
            <w:pPr>
              <w:spacing w:after="100"/>
              <w:rPr>
                <w:rFonts w:eastAsia="Times New Roman"/>
                <w:sz w:val="20"/>
                <w:szCs w:val="20"/>
              </w:rPr>
            </w:pPr>
          </w:p>
        </w:tc>
        <w:tc>
          <w:tcPr>
            <w:tcW w:w="0" w:type="auto"/>
            <w:gridSpan w:val="3"/>
            <w:vAlign w:val="center"/>
            <w:hideMark/>
          </w:tcPr>
          <w:p w14:paraId="607C1EF9" w14:textId="77777777" w:rsidR="00000000" w:rsidRDefault="00A10F7D">
            <w:pPr>
              <w:spacing w:after="100"/>
              <w:rPr>
                <w:rFonts w:eastAsia="Times New Roman"/>
                <w:sz w:val="20"/>
                <w:szCs w:val="20"/>
              </w:rPr>
            </w:pPr>
          </w:p>
        </w:tc>
        <w:tc>
          <w:tcPr>
            <w:tcW w:w="0" w:type="auto"/>
            <w:gridSpan w:val="2"/>
            <w:vAlign w:val="center"/>
            <w:hideMark/>
          </w:tcPr>
          <w:p w14:paraId="14BD1279" w14:textId="77777777" w:rsidR="00000000" w:rsidRDefault="00A10F7D">
            <w:pPr>
              <w:spacing w:after="100"/>
              <w:rPr>
                <w:rFonts w:eastAsia="Times New Roman"/>
                <w:sz w:val="20"/>
                <w:szCs w:val="20"/>
              </w:rPr>
            </w:pPr>
          </w:p>
        </w:tc>
      </w:tr>
      <w:tr w:rsidR="00A10F7D" w14:paraId="0FE05A57" w14:textId="77777777">
        <w:trPr>
          <w:divId w:val="173038674"/>
        </w:trPr>
        <w:tc>
          <w:tcPr>
            <w:tcW w:w="0" w:type="auto"/>
            <w:gridSpan w:val="3"/>
            <w:shd w:val="clear" w:color="auto" w:fill="CCEEFF"/>
            <w:tcMar>
              <w:top w:w="30" w:type="dxa"/>
              <w:left w:w="245" w:type="dxa"/>
              <w:bottom w:w="30" w:type="dxa"/>
              <w:right w:w="20" w:type="dxa"/>
            </w:tcMar>
            <w:vAlign w:val="center"/>
            <w:hideMark/>
          </w:tcPr>
          <w:p w14:paraId="55FC7360" w14:textId="77777777" w:rsidR="00000000" w:rsidRDefault="00A10F7D">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14:paraId="50E302F7"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FF59672"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B996FA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5D242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8408E90"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FA9EC1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D3675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D30D397" w14:textId="77777777" w:rsidR="00000000" w:rsidRDefault="00A10F7D">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14:paraId="6532374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7F561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A168C24"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4E0B2E7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02B94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98B23D9" w14:textId="77777777" w:rsidR="00000000" w:rsidRDefault="00A10F7D">
            <w:pPr>
              <w:spacing w:after="100"/>
              <w:jc w:val="right"/>
              <w:rPr>
                <w:rFonts w:eastAsia="Times New Roman"/>
              </w:rPr>
            </w:pPr>
            <w:r>
              <w:rPr>
                <w:rFonts w:eastAsia="Times New Roman"/>
                <w:b/>
                <w:bCs/>
                <w:color w:val="2C2C2C"/>
                <w:sz w:val="18"/>
                <w:szCs w:val="18"/>
              </w:rPr>
              <w:t>0</w:t>
            </w:r>
            <w:r>
              <w:rPr>
                <w:rFonts w:eastAsia="Times New Roman"/>
                <w:color w:val="2C2C2C"/>
                <w:sz w:val="18"/>
                <w:szCs w:val="18"/>
              </w:rPr>
              <w:t> </w:t>
            </w:r>
          </w:p>
        </w:tc>
        <w:tc>
          <w:tcPr>
            <w:tcW w:w="0" w:type="auto"/>
            <w:shd w:val="clear" w:color="auto" w:fill="CCEEFF"/>
            <w:tcMar>
              <w:top w:w="30" w:type="dxa"/>
              <w:left w:w="0" w:type="dxa"/>
              <w:bottom w:w="30" w:type="dxa"/>
              <w:right w:w="20" w:type="dxa"/>
            </w:tcMar>
            <w:vAlign w:val="center"/>
            <w:hideMark/>
          </w:tcPr>
          <w:p w14:paraId="19EB1F1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1568D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C64AB26" w14:textId="77777777" w:rsidR="00000000" w:rsidRDefault="00A10F7D">
            <w:pPr>
              <w:spacing w:after="100"/>
              <w:jc w:val="right"/>
              <w:rPr>
                <w:rFonts w:eastAsia="Times New Roman"/>
              </w:rPr>
            </w:pPr>
            <w:r>
              <w:rPr>
                <w:rFonts w:eastAsia="Times New Roman"/>
                <w:b/>
                <w:bCs/>
                <w:color w:val="2C2C2C"/>
                <w:sz w:val="18"/>
                <w:szCs w:val="18"/>
              </w:rPr>
              <w:t>0</w:t>
            </w:r>
            <w:r>
              <w:rPr>
                <w:rFonts w:eastAsia="Times New Roman"/>
                <w:color w:val="2C2C2C"/>
                <w:sz w:val="18"/>
                <w:szCs w:val="18"/>
              </w:rPr>
              <w:t> </w:t>
            </w:r>
          </w:p>
        </w:tc>
        <w:tc>
          <w:tcPr>
            <w:tcW w:w="0" w:type="auto"/>
            <w:shd w:val="clear" w:color="auto" w:fill="CCEEFF"/>
            <w:tcMar>
              <w:top w:w="30" w:type="dxa"/>
              <w:left w:w="0" w:type="dxa"/>
              <w:bottom w:w="30" w:type="dxa"/>
              <w:right w:w="20" w:type="dxa"/>
            </w:tcMar>
            <w:vAlign w:val="center"/>
            <w:hideMark/>
          </w:tcPr>
          <w:p w14:paraId="0D06819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A6147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76CAD57" w14:textId="77777777" w:rsidR="00000000" w:rsidRDefault="00A10F7D">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center"/>
            <w:hideMark/>
          </w:tcPr>
          <w:p w14:paraId="1F42C9B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40FC3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817E308"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076D6DB8" w14:textId="77777777" w:rsidR="00000000" w:rsidRDefault="00A10F7D">
            <w:pPr>
              <w:spacing w:after="100"/>
              <w:jc w:val="right"/>
              <w:rPr>
                <w:rFonts w:eastAsia="Times New Roman"/>
              </w:rPr>
            </w:pPr>
          </w:p>
        </w:tc>
        <w:tc>
          <w:tcPr>
            <w:tcW w:w="0" w:type="auto"/>
            <w:gridSpan w:val="3"/>
            <w:vAlign w:val="center"/>
            <w:hideMark/>
          </w:tcPr>
          <w:p w14:paraId="0C16EE15" w14:textId="77777777" w:rsidR="00000000" w:rsidRDefault="00A10F7D">
            <w:pPr>
              <w:spacing w:after="100"/>
              <w:jc w:val="right"/>
              <w:rPr>
                <w:rFonts w:eastAsia="Times New Roman"/>
                <w:sz w:val="20"/>
                <w:szCs w:val="20"/>
              </w:rPr>
            </w:pPr>
          </w:p>
        </w:tc>
        <w:tc>
          <w:tcPr>
            <w:tcW w:w="0" w:type="auto"/>
            <w:gridSpan w:val="3"/>
            <w:vAlign w:val="center"/>
            <w:hideMark/>
          </w:tcPr>
          <w:p w14:paraId="66B864FB" w14:textId="77777777" w:rsidR="00000000" w:rsidRDefault="00A10F7D">
            <w:pPr>
              <w:spacing w:after="100"/>
              <w:rPr>
                <w:rFonts w:eastAsia="Times New Roman"/>
                <w:sz w:val="20"/>
                <w:szCs w:val="20"/>
              </w:rPr>
            </w:pPr>
          </w:p>
        </w:tc>
        <w:tc>
          <w:tcPr>
            <w:tcW w:w="0" w:type="auto"/>
            <w:gridSpan w:val="3"/>
            <w:vAlign w:val="center"/>
            <w:hideMark/>
          </w:tcPr>
          <w:p w14:paraId="4B06EAB8" w14:textId="77777777" w:rsidR="00000000" w:rsidRDefault="00A10F7D">
            <w:pPr>
              <w:spacing w:after="100"/>
              <w:rPr>
                <w:rFonts w:eastAsia="Times New Roman"/>
                <w:sz w:val="20"/>
                <w:szCs w:val="20"/>
              </w:rPr>
            </w:pPr>
          </w:p>
        </w:tc>
        <w:tc>
          <w:tcPr>
            <w:tcW w:w="0" w:type="auto"/>
            <w:gridSpan w:val="2"/>
            <w:vAlign w:val="center"/>
            <w:hideMark/>
          </w:tcPr>
          <w:p w14:paraId="63676025" w14:textId="77777777" w:rsidR="00000000" w:rsidRDefault="00A10F7D">
            <w:pPr>
              <w:spacing w:after="100"/>
              <w:rPr>
                <w:rFonts w:eastAsia="Times New Roman"/>
                <w:sz w:val="20"/>
                <w:szCs w:val="20"/>
              </w:rPr>
            </w:pPr>
          </w:p>
        </w:tc>
      </w:tr>
      <w:tr w:rsidR="00A10F7D" w14:paraId="421D98F5" w14:textId="77777777">
        <w:trPr>
          <w:divId w:val="173038674"/>
        </w:trPr>
        <w:tc>
          <w:tcPr>
            <w:tcW w:w="0" w:type="auto"/>
            <w:gridSpan w:val="3"/>
            <w:shd w:val="clear" w:color="auto" w:fill="FFFFFF"/>
            <w:tcMar>
              <w:top w:w="30" w:type="dxa"/>
              <w:left w:w="20" w:type="dxa"/>
              <w:bottom w:w="30" w:type="dxa"/>
              <w:right w:w="20" w:type="dxa"/>
            </w:tcMar>
            <w:vAlign w:val="center"/>
            <w:hideMark/>
          </w:tcPr>
          <w:p w14:paraId="2CF6687D" w14:textId="77777777" w:rsidR="00000000" w:rsidRDefault="00A10F7D">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14:paraId="041355AF"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4CADEFB" w14:textId="77777777" w:rsidR="00000000" w:rsidRDefault="00A10F7D">
            <w:pPr>
              <w:spacing w:after="100"/>
              <w:jc w:val="right"/>
              <w:rPr>
                <w:rFonts w:eastAsia="Times New Roman"/>
              </w:rPr>
            </w:pPr>
            <w:r>
              <w:rPr>
                <w:rFonts w:eastAsia="Times New Roman"/>
                <w:b/>
                <w:bCs/>
                <w:color w:val="000000"/>
                <w:sz w:val="18"/>
                <w:szCs w:val="18"/>
              </w:rPr>
              <w:t>4,592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5D93D2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0C696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93337AD" w14:textId="77777777" w:rsidR="00000000" w:rsidRDefault="00A10F7D">
            <w:pPr>
              <w:spacing w:after="100"/>
              <w:jc w:val="right"/>
              <w:rPr>
                <w:rFonts w:eastAsia="Times New Roman"/>
              </w:rPr>
            </w:pPr>
            <w:r>
              <w:rPr>
                <w:rFonts w:eastAsia="Times New Roman"/>
                <w:b/>
                <w:bCs/>
                <w:color w:val="000000"/>
                <w:sz w:val="18"/>
                <w:szCs w:val="18"/>
              </w:rPr>
              <w:t>82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CEBE3B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8B53E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C1E5A6C" w14:textId="77777777" w:rsidR="00000000" w:rsidRDefault="00A10F7D">
            <w:pPr>
              <w:spacing w:after="100"/>
              <w:jc w:val="right"/>
              <w:rPr>
                <w:rFonts w:eastAsia="Times New Roman"/>
              </w:rPr>
            </w:pPr>
            <w:r>
              <w:rPr>
                <w:rFonts w:eastAsia="Times New Roman"/>
                <w:color w:val="000000"/>
                <w:sz w:val="18"/>
                <w:szCs w:val="18"/>
              </w:rPr>
              <w:t>2,152 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37FC01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F9310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0DBEC36" w14:textId="77777777" w:rsidR="00000000" w:rsidRDefault="00A10F7D">
            <w:pPr>
              <w:spacing w:after="100"/>
              <w:jc w:val="right"/>
              <w:rPr>
                <w:rFonts w:eastAsia="Times New Roman"/>
              </w:rPr>
            </w:pPr>
            <w:r>
              <w:rPr>
                <w:rFonts w:eastAsia="Times New Roman"/>
                <w:color w:val="000000"/>
                <w:sz w:val="18"/>
                <w:szCs w:val="18"/>
              </w:rPr>
              <w:t>34 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0018C5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71AC57"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1ED4B10" w14:textId="77777777" w:rsidR="00000000" w:rsidRDefault="00A10F7D">
            <w:pPr>
              <w:spacing w:after="100"/>
              <w:jc w:val="right"/>
              <w:rPr>
                <w:rFonts w:eastAsia="Times New Roman"/>
              </w:rPr>
            </w:pPr>
            <w:r>
              <w:rPr>
                <w:rFonts w:eastAsia="Times New Roman"/>
                <w:b/>
                <w:bCs/>
                <w:color w:val="2C2C2C"/>
                <w:sz w:val="18"/>
                <w:szCs w:val="18"/>
              </w:rPr>
              <w:t>10,102</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7658D4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E9252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441F1AD" w14:textId="77777777" w:rsidR="00000000" w:rsidRDefault="00A10F7D">
            <w:pPr>
              <w:spacing w:after="100"/>
              <w:jc w:val="right"/>
              <w:rPr>
                <w:rFonts w:eastAsia="Times New Roman"/>
              </w:rPr>
            </w:pPr>
            <w:r>
              <w:rPr>
                <w:rFonts w:eastAsia="Times New Roman"/>
                <w:b/>
                <w:bCs/>
                <w:color w:val="2C2C2C"/>
                <w:sz w:val="18"/>
                <w:szCs w:val="18"/>
              </w:rPr>
              <w:t>178</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0E1446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09F2F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1BBD05E" w14:textId="77777777" w:rsidR="00000000" w:rsidRDefault="00A10F7D">
            <w:pPr>
              <w:spacing w:after="100"/>
              <w:jc w:val="right"/>
              <w:rPr>
                <w:rFonts w:eastAsia="Times New Roman"/>
              </w:rPr>
            </w:pPr>
            <w:r>
              <w:rPr>
                <w:rFonts w:eastAsia="Times New Roman"/>
                <w:color w:val="000000"/>
                <w:sz w:val="18"/>
                <w:szCs w:val="18"/>
              </w:rPr>
              <w:t>6,462 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D3574A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C9D21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78E5E07" w14:textId="77777777" w:rsidR="00000000" w:rsidRDefault="00A10F7D">
            <w:pPr>
              <w:spacing w:after="100"/>
              <w:jc w:val="right"/>
              <w:rPr>
                <w:rFonts w:eastAsia="Times New Roman"/>
              </w:rPr>
            </w:pPr>
            <w:r>
              <w:rPr>
                <w:rFonts w:eastAsia="Times New Roman"/>
                <w:color w:val="000000"/>
                <w:sz w:val="18"/>
                <w:szCs w:val="18"/>
              </w:rPr>
              <w:t>98 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BBA14ED" w14:textId="77777777" w:rsidR="00000000" w:rsidRDefault="00A10F7D">
            <w:pPr>
              <w:spacing w:after="100"/>
              <w:jc w:val="right"/>
              <w:rPr>
                <w:rFonts w:eastAsia="Times New Roman"/>
              </w:rPr>
            </w:pPr>
          </w:p>
        </w:tc>
        <w:tc>
          <w:tcPr>
            <w:tcW w:w="0" w:type="auto"/>
            <w:gridSpan w:val="3"/>
            <w:vAlign w:val="center"/>
            <w:hideMark/>
          </w:tcPr>
          <w:p w14:paraId="6CC18E87" w14:textId="77777777" w:rsidR="00000000" w:rsidRDefault="00A10F7D">
            <w:pPr>
              <w:spacing w:after="100"/>
              <w:jc w:val="right"/>
              <w:rPr>
                <w:rFonts w:eastAsia="Times New Roman"/>
                <w:sz w:val="20"/>
                <w:szCs w:val="20"/>
              </w:rPr>
            </w:pPr>
          </w:p>
        </w:tc>
        <w:tc>
          <w:tcPr>
            <w:tcW w:w="0" w:type="auto"/>
            <w:gridSpan w:val="3"/>
            <w:vAlign w:val="center"/>
            <w:hideMark/>
          </w:tcPr>
          <w:p w14:paraId="5885C75B" w14:textId="77777777" w:rsidR="00000000" w:rsidRDefault="00A10F7D">
            <w:pPr>
              <w:spacing w:after="100"/>
              <w:rPr>
                <w:rFonts w:eastAsia="Times New Roman"/>
                <w:sz w:val="20"/>
                <w:szCs w:val="20"/>
              </w:rPr>
            </w:pPr>
          </w:p>
        </w:tc>
        <w:tc>
          <w:tcPr>
            <w:tcW w:w="0" w:type="auto"/>
            <w:gridSpan w:val="3"/>
            <w:vAlign w:val="center"/>
            <w:hideMark/>
          </w:tcPr>
          <w:p w14:paraId="1F3DC0B5" w14:textId="77777777" w:rsidR="00000000" w:rsidRDefault="00A10F7D">
            <w:pPr>
              <w:spacing w:after="100"/>
              <w:rPr>
                <w:rFonts w:eastAsia="Times New Roman"/>
                <w:sz w:val="20"/>
                <w:szCs w:val="20"/>
              </w:rPr>
            </w:pPr>
          </w:p>
        </w:tc>
        <w:tc>
          <w:tcPr>
            <w:tcW w:w="0" w:type="auto"/>
            <w:gridSpan w:val="2"/>
            <w:vAlign w:val="center"/>
            <w:hideMark/>
          </w:tcPr>
          <w:p w14:paraId="1F16A0A5" w14:textId="77777777" w:rsidR="00000000" w:rsidRDefault="00A10F7D">
            <w:pPr>
              <w:spacing w:after="100"/>
              <w:rPr>
                <w:rFonts w:eastAsia="Times New Roman"/>
                <w:sz w:val="20"/>
                <w:szCs w:val="20"/>
              </w:rPr>
            </w:pPr>
          </w:p>
        </w:tc>
      </w:tr>
      <w:tr w:rsidR="00000000" w14:paraId="3BABA718" w14:textId="77777777">
        <w:trPr>
          <w:divId w:val="173038674"/>
        </w:trPr>
        <w:tc>
          <w:tcPr>
            <w:tcW w:w="0" w:type="auto"/>
            <w:gridSpan w:val="3"/>
            <w:shd w:val="clear" w:color="auto" w:fill="CCEEFF"/>
            <w:tcMar>
              <w:top w:w="30" w:type="dxa"/>
              <w:left w:w="20" w:type="dxa"/>
              <w:bottom w:w="30" w:type="dxa"/>
              <w:right w:w="20" w:type="dxa"/>
            </w:tcMar>
            <w:vAlign w:val="center"/>
            <w:hideMark/>
          </w:tcPr>
          <w:p w14:paraId="0481BFA1" w14:textId="77777777" w:rsidR="00000000" w:rsidRDefault="00A10F7D">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14:paraId="00A1480D"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55D5E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FC5EE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DD0C01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672BB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041B9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A428AF"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1B9827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CECE3F"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CB178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51D827"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DE28A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CAA2B9"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5D1906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9DF9FD"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8C43B1" w14:textId="77777777" w:rsidR="00000000" w:rsidRDefault="00A10F7D">
            <w:pPr>
              <w:spacing w:after="100"/>
              <w:rPr>
                <w:rFonts w:eastAsia="Times New Roman"/>
                <w:sz w:val="20"/>
                <w:szCs w:val="20"/>
              </w:rPr>
            </w:pPr>
          </w:p>
        </w:tc>
        <w:tc>
          <w:tcPr>
            <w:tcW w:w="0" w:type="auto"/>
            <w:gridSpan w:val="3"/>
            <w:vAlign w:val="center"/>
            <w:hideMark/>
          </w:tcPr>
          <w:p w14:paraId="060D9C8B" w14:textId="77777777" w:rsidR="00000000" w:rsidRDefault="00A10F7D">
            <w:pPr>
              <w:spacing w:after="100"/>
              <w:rPr>
                <w:rFonts w:eastAsia="Times New Roman"/>
                <w:sz w:val="20"/>
                <w:szCs w:val="20"/>
              </w:rPr>
            </w:pPr>
          </w:p>
        </w:tc>
        <w:tc>
          <w:tcPr>
            <w:tcW w:w="0" w:type="auto"/>
            <w:gridSpan w:val="3"/>
            <w:vAlign w:val="center"/>
            <w:hideMark/>
          </w:tcPr>
          <w:p w14:paraId="533B3FA9" w14:textId="77777777" w:rsidR="00000000" w:rsidRDefault="00A10F7D">
            <w:pPr>
              <w:spacing w:after="100"/>
              <w:rPr>
                <w:rFonts w:eastAsia="Times New Roman"/>
                <w:sz w:val="20"/>
                <w:szCs w:val="20"/>
              </w:rPr>
            </w:pPr>
          </w:p>
        </w:tc>
        <w:tc>
          <w:tcPr>
            <w:tcW w:w="0" w:type="auto"/>
            <w:gridSpan w:val="3"/>
            <w:vAlign w:val="center"/>
            <w:hideMark/>
          </w:tcPr>
          <w:p w14:paraId="230614F5" w14:textId="77777777" w:rsidR="00000000" w:rsidRDefault="00A10F7D">
            <w:pPr>
              <w:spacing w:after="100"/>
              <w:rPr>
                <w:rFonts w:eastAsia="Times New Roman"/>
                <w:sz w:val="20"/>
                <w:szCs w:val="20"/>
              </w:rPr>
            </w:pPr>
          </w:p>
        </w:tc>
        <w:tc>
          <w:tcPr>
            <w:tcW w:w="0" w:type="auto"/>
            <w:gridSpan w:val="2"/>
            <w:vAlign w:val="center"/>
            <w:hideMark/>
          </w:tcPr>
          <w:p w14:paraId="3B5EB752" w14:textId="77777777" w:rsidR="00000000" w:rsidRDefault="00A10F7D">
            <w:pPr>
              <w:spacing w:after="100"/>
              <w:rPr>
                <w:rFonts w:eastAsia="Times New Roman"/>
                <w:sz w:val="20"/>
                <w:szCs w:val="20"/>
              </w:rPr>
            </w:pPr>
          </w:p>
        </w:tc>
      </w:tr>
      <w:tr w:rsidR="00A10F7D" w14:paraId="3CC354DB" w14:textId="77777777">
        <w:trPr>
          <w:divId w:val="173038674"/>
        </w:trPr>
        <w:tc>
          <w:tcPr>
            <w:tcW w:w="0" w:type="auto"/>
            <w:gridSpan w:val="3"/>
            <w:shd w:val="clear" w:color="auto" w:fill="FFFFFF"/>
            <w:tcMar>
              <w:top w:w="30" w:type="dxa"/>
              <w:left w:w="245" w:type="dxa"/>
              <w:bottom w:w="30" w:type="dxa"/>
              <w:right w:w="20" w:type="dxa"/>
            </w:tcMar>
            <w:vAlign w:val="center"/>
            <w:hideMark/>
          </w:tcPr>
          <w:p w14:paraId="4336298C" w14:textId="77777777" w:rsidR="00000000" w:rsidRDefault="00A10F7D">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0FE4B3EF"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3D783A8"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DE2A7D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4D947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A46276B"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06333E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CBCEE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DCD82F5"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4025C15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76829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47BC05A"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4A8F281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00F94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D670DBA"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5866D9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28001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6986D50"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0A672A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8A1DC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9A64234" w14:textId="77777777" w:rsidR="00000000" w:rsidRDefault="00A10F7D">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14:paraId="4A467AC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E07BA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AF5B12F" w14:textId="77777777" w:rsidR="00000000" w:rsidRDefault="00A10F7D">
            <w:pPr>
              <w:spacing w:after="100"/>
              <w:jc w:val="right"/>
              <w:rPr>
                <w:rFonts w:eastAsia="Times New Roman"/>
              </w:rPr>
            </w:pPr>
            <w:r>
              <w:rPr>
                <w:rFonts w:eastAsia="Times New Roman"/>
                <w:color w:val="000000"/>
                <w:sz w:val="18"/>
                <w:szCs w:val="18"/>
              </w:rPr>
              <w:t>50 </w:t>
            </w:r>
          </w:p>
        </w:tc>
        <w:tc>
          <w:tcPr>
            <w:tcW w:w="0" w:type="auto"/>
            <w:shd w:val="clear" w:color="auto" w:fill="FFFFFF"/>
            <w:tcMar>
              <w:top w:w="30" w:type="dxa"/>
              <w:left w:w="0" w:type="dxa"/>
              <w:bottom w:w="30" w:type="dxa"/>
              <w:right w:w="20" w:type="dxa"/>
            </w:tcMar>
            <w:vAlign w:val="center"/>
            <w:hideMark/>
          </w:tcPr>
          <w:p w14:paraId="5E9B0BEC" w14:textId="77777777" w:rsidR="00000000" w:rsidRDefault="00A10F7D">
            <w:pPr>
              <w:spacing w:after="100"/>
              <w:jc w:val="right"/>
              <w:rPr>
                <w:rFonts w:eastAsia="Times New Roman"/>
              </w:rPr>
            </w:pPr>
          </w:p>
        </w:tc>
        <w:tc>
          <w:tcPr>
            <w:tcW w:w="0" w:type="auto"/>
            <w:gridSpan w:val="3"/>
            <w:vAlign w:val="center"/>
            <w:hideMark/>
          </w:tcPr>
          <w:p w14:paraId="7D25513F" w14:textId="77777777" w:rsidR="00000000" w:rsidRDefault="00A10F7D">
            <w:pPr>
              <w:spacing w:after="100"/>
              <w:jc w:val="right"/>
              <w:rPr>
                <w:rFonts w:eastAsia="Times New Roman"/>
                <w:sz w:val="20"/>
                <w:szCs w:val="20"/>
              </w:rPr>
            </w:pPr>
          </w:p>
        </w:tc>
        <w:tc>
          <w:tcPr>
            <w:tcW w:w="0" w:type="auto"/>
            <w:gridSpan w:val="3"/>
            <w:vAlign w:val="center"/>
            <w:hideMark/>
          </w:tcPr>
          <w:p w14:paraId="1BAAC909" w14:textId="77777777" w:rsidR="00000000" w:rsidRDefault="00A10F7D">
            <w:pPr>
              <w:spacing w:after="100"/>
              <w:rPr>
                <w:rFonts w:eastAsia="Times New Roman"/>
                <w:sz w:val="20"/>
                <w:szCs w:val="20"/>
              </w:rPr>
            </w:pPr>
          </w:p>
        </w:tc>
        <w:tc>
          <w:tcPr>
            <w:tcW w:w="0" w:type="auto"/>
            <w:gridSpan w:val="3"/>
            <w:vAlign w:val="center"/>
            <w:hideMark/>
          </w:tcPr>
          <w:p w14:paraId="01EF2E86" w14:textId="77777777" w:rsidR="00000000" w:rsidRDefault="00A10F7D">
            <w:pPr>
              <w:spacing w:after="100"/>
              <w:rPr>
                <w:rFonts w:eastAsia="Times New Roman"/>
                <w:sz w:val="20"/>
                <w:szCs w:val="20"/>
              </w:rPr>
            </w:pPr>
          </w:p>
        </w:tc>
        <w:tc>
          <w:tcPr>
            <w:tcW w:w="0" w:type="auto"/>
            <w:gridSpan w:val="2"/>
            <w:vAlign w:val="center"/>
            <w:hideMark/>
          </w:tcPr>
          <w:p w14:paraId="4FD86C66" w14:textId="77777777" w:rsidR="00000000" w:rsidRDefault="00A10F7D">
            <w:pPr>
              <w:spacing w:after="100"/>
              <w:rPr>
                <w:rFonts w:eastAsia="Times New Roman"/>
                <w:sz w:val="20"/>
                <w:szCs w:val="20"/>
              </w:rPr>
            </w:pPr>
          </w:p>
        </w:tc>
      </w:tr>
      <w:tr w:rsidR="00A10F7D" w14:paraId="71714F1F" w14:textId="77777777">
        <w:trPr>
          <w:divId w:val="173038674"/>
        </w:trPr>
        <w:tc>
          <w:tcPr>
            <w:tcW w:w="0" w:type="auto"/>
            <w:gridSpan w:val="3"/>
            <w:shd w:val="clear" w:color="auto" w:fill="CCEEFF"/>
            <w:tcMar>
              <w:top w:w="30" w:type="dxa"/>
              <w:left w:w="245" w:type="dxa"/>
              <w:bottom w:w="30" w:type="dxa"/>
              <w:right w:w="20" w:type="dxa"/>
            </w:tcMar>
            <w:vAlign w:val="center"/>
            <w:hideMark/>
          </w:tcPr>
          <w:p w14:paraId="2C9B3133" w14:textId="77777777" w:rsidR="00000000" w:rsidRDefault="00A10F7D">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14:paraId="58BB2A9F"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F5EFF57"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A765D7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EC3BD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6C00431"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F6D8CE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C3C0E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8CD2EB9" w14:textId="77777777" w:rsidR="00000000" w:rsidRDefault="00A10F7D">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14:paraId="428634F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AAC5B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F6EE898" w14:textId="77777777" w:rsidR="00000000" w:rsidRDefault="00A10F7D">
            <w:pPr>
              <w:spacing w:after="100"/>
              <w:jc w:val="right"/>
              <w:rPr>
                <w:rFonts w:eastAsia="Times New Roman"/>
              </w:rPr>
            </w:pPr>
            <w:r>
              <w:rPr>
                <w:rFonts w:eastAsia="Times New Roman"/>
                <w:color w:val="000000"/>
                <w:sz w:val="18"/>
                <w:szCs w:val="18"/>
              </w:rPr>
              <w:t>38 </w:t>
            </w:r>
          </w:p>
        </w:tc>
        <w:tc>
          <w:tcPr>
            <w:tcW w:w="0" w:type="auto"/>
            <w:shd w:val="clear" w:color="auto" w:fill="CCEEFF"/>
            <w:tcMar>
              <w:top w:w="30" w:type="dxa"/>
              <w:left w:w="0" w:type="dxa"/>
              <w:bottom w:w="30" w:type="dxa"/>
              <w:right w:w="20" w:type="dxa"/>
            </w:tcMar>
            <w:vAlign w:val="center"/>
            <w:hideMark/>
          </w:tcPr>
          <w:p w14:paraId="5CDE127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784E9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86C5A2F" w14:textId="77777777" w:rsidR="00000000" w:rsidRDefault="00A10F7D">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FCCC10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15D81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A0F2319" w14:textId="77777777" w:rsidR="00000000" w:rsidRDefault="00A10F7D">
            <w:pPr>
              <w:spacing w:after="100"/>
              <w:jc w:val="right"/>
              <w:rPr>
                <w:rFonts w:eastAsia="Times New Roman"/>
              </w:rPr>
            </w:pPr>
            <w:r>
              <w:rPr>
                <w:rFonts w:eastAsia="Times New Roman"/>
                <w:b/>
                <w:bCs/>
                <w:color w:val="2C2C2C"/>
                <w:sz w:val="18"/>
                <w:szCs w:val="18"/>
              </w:rPr>
              <w:t>35</w:t>
            </w:r>
            <w:r>
              <w:rPr>
                <w:rFonts w:eastAsia="Times New Roman"/>
                <w:color w:val="2C2C2C"/>
                <w:sz w:val="18"/>
                <w:szCs w:val="18"/>
              </w:rPr>
              <w:t> </w:t>
            </w:r>
          </w:p>
        </w:tc>
        <w:tc>
          <w:tcPr>
            <w:tcW w:w="0" w:type="auto"/>
            <w:shd w:val="clear" w:color="auto" w:fill="CCEEFF"/>
            <w:tcMar>
              <w:top w:w="30" w:type="dxa"/>
              <w:left w:w="0" w:type="dxa"/>
              <w:bottom w:w="30" w:type="dxa"/>
              <w:right w:w="20" w:type="dxa"/>
            </w:tcMar>
            <w:vAlign w:val="center"/>
            <w:hideMark/>
          </w:tcPr>
          <w:p w14:paraId="61C259E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FF313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40F8CA2" w14:textId="77777777" w:rsidR="00000000" w:rsidRDefault="00A10F7D">
            <w:pPr>
              <w:spacing w:after="100"/>
              <w:jc w:val="right"/>
              <w:rPr>
                <w:rFonts w:eastAsia="Times New Roman"/>
              </w:rPr>
            </w:pPr>
            <w:r>
              <w:rPr>
                <w:rFonts w:eastAsia="Times New Roman"/>
                <w:color w:val="2C2C2C"/>
                <w:sz w:val="18"/>
                <w:szCs w:val="18"/>
              </w:rPr>
              <w:t>7 </w:t>
            </w:r>
          </w:p>
        </w:tc>
        <w:tc>
          <w:tcPr>
            <w:tcW w:w="0" w:type="auto"/>
            <w:shd w:val="clear" w:color="auto" w:fill="CCEEFF"/>
            <w:tcMar>
              <w:top w:w="30" w:type="dxa"/>
              <w:left w:w="0" w:type="dxa"/>
              <w:bottom w:w="30" w:type="dxa"/>
              <w:right w:w="20" w:type="dxa"/>
            </w:tcMar>
            <w:vAlign w:val="center"/>
            <w:hideMark/>
          </w:tcPr>
          <w:p w14:paraId="3392D65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35263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906D8D4" w14:textId="77777777" w:rsidR="00000000" w:rsidRDefault="00A10F7D">
            <w:pPr>
              <w:spacing w:after="100"/>
              <w:jc w:val="right"/>
              <w:rPr>
                <w:rFonts w:eastAsia="Times New Roman"/>
              </w:rPr>
            </w:pPr>
            <w:r>
              <w:rPr>
                <w:rFonts w:eastAsia="Times New Roman"/>
                <w:color w:val="000000"/>
                <w:sz w:val="18"/>
                <w:szCs w:val="18"/>
              </w:rPr>
              <w:t>120 </w:t>
            </w:r>
          </w:p>
        </w:tc>
        <w:tc>
          <w:tcPr>
            <w:tcW w:w="0" w:type="auto"/>
            <w:shd w:val="clear" w:color="auto" w:fill="CCEEFF"/>
            <w:tcMar>
              <w:top w:w="30" w:type="dxa"/>
              <w:left w:w="0" w:type="dxa"/>
              <w:bottom w:w="30" w:type="dxa"/>
              <w:right w:w="20" w:type="dxa"/>
            </w:tcMar>
            <w:vAlign w:val="center"/>
            <w:hideMark/>
          </w:tcPr>
          <w:p w14:paraId="26B90B3E" w14:textId="77777777" w:rsidR="00000000" w:rsidRDefault="00A10F7D">
            <w:pPr>
              <w:spacing w:after="100"/>
              <w:jc w:val="right"/>
              <w:rPr>
                <w:rFonts w:eastAsia="Times New Roman"/>
              </w:rPr>
            </w:pPr>
          </w:p>
        </w:tc>
        <w:tc>
          <w:tcPr>
            <w:tcW w:w="0" w:type="auto"/>
            <w:gridSpan w:val="3"/>
            <w:vAlign w:val="center"/>
            <w:hideMark/>
          </w:tcPr>
          <w:p w14:paraId="23F11547" w14:textId="77777777" w:rsidR="00000000" w:rsidRDefault="00A10F7D">
            <w:pPr>
              <w:spacing w:after="100"/>
              <w:jc w:val="right"/>
              <w:rPr>
                <w:rFonts w:eastAsia="Times New Roman"/>
                <w:sz w:val="20"/>
                <w:szCs w:val="20"/>
              </w:rPr>
            </w:pPr>
          </w:p>
        </w:tc>
        <w:tc>
          <w:tcPr>
            <w:tcW w:w="0" w:type="auto"/>
            <w:gridSpan w:val="3"/>
            <w:vAlign w:val="center"/>
            <w:hideMark/>
          </w:tcPr>
          <w:p w14:paraId="72CA10C4" w14:textId="77777777" w:rsidR="00000000" w:rsidRDefault="00A10F7D">
            <w:pPr>
              <w:spacing w:after="100"/>
              <w:rPr>
                <w:rFonts w:eastAsia="Times New Roman"/>
                <w:sz w:val="20"/>
                <w:szCs w:val="20"/>
              </w:rPr>
            </w:pPr>
          </w:p>
        </w:tc>
        <w:tc>
          <w:tcPr>
            <w:tcW w:w="0" w:type="auto"/>
            <w:gridSpan w:val="3"/>
            <w:vAlign w:val="center"/>
            <w:hideMark/>
          </w:tcPr>
          <w:p w14:paraId="4CF23673" w14:textId="77777777" w:rsidR="00000000" w:rsidRDefault="00A10F7D">
            <w:pPr>
              <w:spacing w:after="100"/>
              <w:rPr>
                <w:rFonts w:eastAsia="Times New Roman"/>
                <w:sz w:val="20"/>
                <w:szCs w:val="20"/>
              </w:rPr>
            </w:pPr>
          </w:p>
        </w:tc>
        <w:tc>
          <w:tcPr>
            <w:tcW w:w="0" w:type="auto"/>
            <w:gridSpan w:val="2"/>
            <w:vAlign w:val="center"/>
            <w:hideMark/>
          </w:tcPr>
          <w:p w14:paraId="031FAE60" w14:textId="77777777" w:rsidR="00000000" w:rsidRDefault="00A10F7D">
            <w:pPr>
              <w:spacing w:after="100"/>
              <w:rPr>
                <w:rFonts w:eastAsia="Times New Roman"/>
                <w:sz w:val="20"/>
                <w:szCs w:val="20"/>
              </w:rPr>
            </w:pPr>
          </w:p>
        </w:tc>
      </w:tr>
      <w:tr w:rsidR="00A10F7D" w14:paraId="7E663BB1" w14:textId="77777777">
        <w:trPr>
          <w:divId w:val="173038674"/>
        </w:trPr>
        <w:tc>
          <w:tcPr>
            <w:tcW w:w="0" w:type="auto"/>
            <w:gridSpan w:val="3"/>
            <w:shd w:val="clear" w:color="auto" w:fill="FFFFFF"/>
            <w:tcMar>
              <w:top w:w="30" w:type="dxa"/>
              <w:left w:w="20" w:type="dxa"/>
              <w:bottom w:w="30" w:type="dxa"/>
              <w:right w:w="20" w:type="dxa"/>
            </w:tcMar>
            <w:vAlign w:val="center"/>
            <w:hideMark/>
          </w:tcPr>
          <w:p w14:paraId="22F54596" w14:textId="77777777" w:rsidR="00000000" w:rsidRDefault="00A10F7D">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14:paraId="367B567F"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4B21929"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F7BF74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C9961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D90A907"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1B1713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515EF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FB4F99B" w14:textId="77777777" w:rsidR="00000000" w:rsidRDefault="00A10F7D">
            <w:pPr>
              <w:spacing w:after="100"/>
              <w:jc w:val="right"/>
              <w:rPr>
                <w:rFonts w:eastAsia="Times New Roman"/>
              </w:rPr>
            </w:pPr>
            <w:r>
              <w:rPr>
                <w:rFonts w:eastAsia="Times New Roman"/>
                <w:color w:val="000000"/>
                <w:sz w:val="18"/>
                <w:szCs w:val="18"/>
              </w:rPr>
              <w:t>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CD87B0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F5E0CB"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EBD866A" w14:textId="77777777" w:rsidR="00000000" w:rsidRDefault="00A10F7D">
            <w:pPr>
              <w:spacing w:after="100"/>
              <w:jc w:val="right"/>
              <w:rPr>
                <w:rFonts w:eastAsia="Times New Roman"/>
              </w:rPr>
            </w:pPr>
            <w:r>
              <w:rPr>
                <w:rFonts w:eastAsia="Times New Roman"/>
                <w:color w:val="000000"/>
                <w:sz w:val="18"/>
                <w:szCs w:val="18"/>
              </w:rPr>
              <w:t>38 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7DA72F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793B21"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FDE532E" w14:textId="77777777" w:rsidR="00000000" w:rsidRDefault="00A10F7D">
            <w:pPr>
              <w:spacing w:after="100"/>
              <w:jc w:val="right"/>
              <w:rPr>
                <w:rFonts w:eastAsia="Times New Roman"/>
              </w:rPr>
            </w:pPr>
            <w:r>
              <w:rPr>
                <w:rFonts w:eastAsia="Times New Roman"/>
                <w:b/>
                <w:bCs/>
                <w:color w:val="2C2C2C"/>
                <w:sz w:val="18"/>
                <w:szCs w:val="18"/>
              </w:rPr>
              <w:t>3</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F29DEA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4FAFC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017D3CB" w14:textId="77777777" w:rsidR="00000000" w:rsidRDefault="00A10F7D">
            <w:pPr>
              <w:spacing w:after="100"/>
              <w:jc w:val="right"/>
              <w:rPr>
                <w:rFonts w:eastAsia="Times New Roman"/>
              </w:rPr>
            </w:pPr>
            <w:r>
              <w:rPr>
                <w:rFonts w:eastAsia="Times New Roman"/>
                <w:b/>
                <w:bCs/>
                <w:color w:val="2C2C2C"/>
                <w:sz w:val="18"/>
                <w:szCs w:val="18"/>
              </w:rPr>
              <w:t>35</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D24CC7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C3DFA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067A731" w14:textId="77777777" w:rsidR="00000000" w:rsidRDefault="00A10F7D">
            <w:pPr>
              <w:spacing w:after="100"/>
              <w:jc w:val="right"/>
              <w:rPr>
                <w:rFonts w:eastAsia="Times New Roman"/>
              </w:rPr>
            </w:pPr>
            <w:r>
              <w:rPr>
                <w:rFonts w:eastAsia="Times New Roman"/>
                <w:color w:val="2C2C2C"/>
                <w:sz w:val="18"/>
                <w:szCs w:val="18"/>
              </w:rPr>
              <w:t>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385CC2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F5EDB4"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BACDDB2" w14:textId="77777777" w:rsidR="00000000" w:rsidRDefault="00A10F7D">
            <w:pPr>
              <w:spacing w:after="100"/>
              <w:jc w:val="right"/>
              <w:rPr>
                <w:rFonts w:eastAsia="Times New Roman"/>
              </w:rPr>
            </w:pPr>
            <w:r>
              <w:rPr>
                <w:rFonts w:eastAsia="Times New Roman"/>
                <w:color w:val="2C2C2C"/>
                <w:sz w:val="18"/>
                <w:szCs w:val="18"/>
              </w:rPr>
              <w:t>170 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1C1BE33" w14:textId="77777777" w:rsidR="00000000" w:rsidRDefault="00A10F7D">
            <w:pPr>
              <w:spacing w:after="100"/>
              <w:jc w:val="right"/>
              <w:rPr>
                <w:rFonts w:eastAsia="Times New Roman"/>
              </w:rPr>
            </w:pPr>
          </w:p>
        </w:tc>
        <w:tc>
          <w:tcPr>
            <w:tcW w:w="0" w:type="auto"/>
            <w:gridSpan w:val="3"/>
            <w:vAlign w:val="center"/>
            <w:hideMark/>
          </w:tcPr>
          <w:p w14:paraId="00AA576A" w14:textId="77777777" w:rsidR="00000000" w:rsidRDefault="00A10F7D">
            <w:pPr>
              <w:spacing w:after="100"/>
              <w:jc w:val="right"/>
              <w:rPr>
                <w:rFonts w:eastAsia="Times New Roman"/>
                <w:sz w:val="20"/>
                <w:szCs w:val="20"/>
              </w:rPr>
            </w:pPr>
          </w:p>
        </w:tc>
        <w:tc>
          <w:tcPr>
            <w:tcW w:w="0" w:type="auto"/>
            <w:gridSpan w:val="3"/>
            <w:vAlign w:val="center"/>
            <w:hideMark/>
          </w:tcPr>
          <w:p w14:paraId="21E8296C" w14:textId="77777777" w:rsidR="00000000" w:rsidRDefault="00A10F7D">
            <w:pPr>
              <w:spacing w:after="100"/>
              <w:rPr>
                <w:rFonts w:eastAsia="Times New Roman"/>
                <w:sz w:val="20"/>
                <w:szCs w:val="20"/>
              </w:rPr>
            </w:pPr>
          </w:p>
        </w:tc>
        <w:tc>
          <w:tcPr>
            <w:tcW w:w="0" w:type="auto"/>
            <w:gridSpan w:val="3"/>
            <w:vAlign w:val="center"/>
            <w:hideMark/>
          </w:tcPr>
          <w:p w14:paraId="6289C947" w14:textId="77777777" w:rsidR="00000000" w:rsidRDefault="00A10F7D">
            <w:pPr>
              <w:spacing w:after="100"/>
              <w:rPr>
                <w:rFonts w:eastAsia="Times New Roman"/>
                <w:sz w:val="20"/>
                <w:szCs w:val="20"/>
              </w:rPr>
            </w:pPr>
          </w:p>
        </w:tc>
        <w:tc>
          <w:tcPr>
            <w:tcW w:w="0" w:type="auto"/>
            <w:gridSpan w:val="2"/>
            <w:vAlign w:val="center"/>
            <w:hideMark/>
          </w:tcPr>
          <w:p w14:paraId="5AFB8690" w14:textId="77777777" w:rsidR="00000000" w:rsidRDefault="00A10F7D">
            <w:pPr>
              <w:spacing w:after="100"/>
              <w:rPr>
                <w:rFonts w:eastAsia="Times New Roman"/>
                <w:sz w:val="20"/>
                <w:szCs w:val="20"/>
              </w:rPr>
            </w:pPr>
          </w:p>
        </w:tc>
      </w:tr>
      <w:tr w:rsidR="00A10F7D" w14:paraId="6D8414A8" w14:textId="77777777">
        <w:trPr>
          <w:divId w:val="173038674"/>
        </w:trPr>
        <w:tc>
          <w:tcPr>
            <w:tcW w:w="0" w:type="auto"/>
            <w:gridSpan w:val="3"/>
            <w:shd w:val="clear" w:color="auto" w:fill="CCEEFF"/>
            <w:tcMar>
              <w:top w:w="30" w:type="dxa"/>
              <w:left w:w="20" w:type="dxa"/>
              <w:bottom w:w="30" w:type="dxa"/>
              <w:right w:w="20" w:type="dxa"/>
            </w:tcMar>
            <w:vAlign w:val="center"/>
            <w:hideMark/>
          </w:tcPr>
          <w:p w14:paraId="330CFF65" w14:textId="77777777" w:rsidR="00000000" w:rsidRDefault="00A10F7D">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14AE968B" w14:textId="77777777" w:rsidR="00000000" w:rsidRDefault="00A10F7D">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8D2059A" w14:textId="77777777" w:rsidR="00000000" w:rsidRDefault="00A10F7D">
            <w:pPr>
              <w:spacing w:after="100"/>
              <w:jc w:val="right"/>
              <w:rPr>
                <w:rFonts w:eastAsia="Times New Roman"/>
              </w:rPr>
            </w:pPr>
            <w:r>
              <w:rPr>
                <w:rFonts w:eastAsia="Times New Roman"/>
                <w:b/>
                <w:bCs/>
                <w:color w:val="000000"/>
                <w:sz w:val="18"/>
                <w:szCs w:val="18"/>
              </w:rPr>
              <w:t>33,490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C2D93C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8B00EC"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EAF5074"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6AE2936" w14:textId="77777777" w:rsidR="00000000" w:rsidRDefault="00A10F7D">
            <w:pPr>
              <w:spacing w:after="100"/>
              <w:jc w:val="right"/>
              <w:rPr>
                <w:rFonts w:eastAsia="Times New Roman"/>
              </w:rPr>
            </w:pPr>
            <w:r>
              <w:rPr>
                <w:rFonts w:eastAsia="Times New Roman"/>
                <w:b/>
                <w:bCs/>
                <w:color w:val="000000"/>
                <w:sz w:val="18"/>
                <w:szCs w:val="18"/>
              </w:rPr>
              <w:t>120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26FE9D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6B96AE"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C80716B" w14:textId="77777777" w:rsidR="00000000" w:rsidRDefault="00A10F7D">
            <w:pPr>
              <w:spacing w:after="100"/>
              <w:jc w:val="right"/>
              <w:rPr>
                <w:rFonts w:eastAsia="Times New Roman"/>
              </w:rPr>
            </w:pPr>
            <w:r>
              <w:rPr>
                <w:rFonts w:eastAsia="Times New Roman"/>
                <w:color w:val="000000"/>
                <w:sz w:val="18"/>
                <w:szCs w:val="18"/>
              </w:rPr>
              <w:t>19,001 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68BF86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C55BC9"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85F1C3E"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3CB317F" w14:textId="77777777" w:rsidR="00000000" w:rsidRDefault="00A10F7D">
            <w:pPr>
              <w:spacing w:after="100"/>
              <w:jc w:val="right"/>
              <w:rPr>
                <w:rFonts w:eastAsia="Times New Roman"/>
              </w:rPr>
            </w:pPr>
            <w:r>
              <w:rPr>
                <w:rFonts w:eastAsia="Times New Roman"/>
                <w:color w:val="000000"/>
                <w:sz w:val="18"/>
                <w:szCs w:val="18"/>
              </w:rPr>
              <w:t>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53686B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DBE3F1"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9C461F3" w14:textId="77777777" w:rsidR="00000000" w:rsidRDefault="00A10F7D">
            <w:pPr>
              <w:spacing w:after="100"/>
              <w:jc w:val="right"/>
              <w:rPr>
                <w:rFonts w:eastAsia="Times New Roman"/>
              </w:rPr>
            </w:pPr>
            <w:r>
              <w:rPr>
                <w:rFonts w:eastAsia="Times New Roman"/>
                <w:b/>
                <w:bCs/>
                <w:color w:val="2C2C2C"/>
                <w:sz w:val="18"/>
                <w:szCs w:val="18"/>
              </w:rPr>
              <w:t>89,145</w:t>
            </w:r>
            <w:r>
              <w:rPr>
                <w:rFonts w:eastAsia="Times New Roman"/>
                <w:color w:val="2C2C2C"/>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DEE997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82638B"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63181E6" w14:textId="77777777" w:rsidR="00000000" w:rsidRDefault="00A10F7D">
            <w:pPr>
              <w:spacing w:after="100"/>
              <w:rPr>
                <w:rFonts w:eastAsia="Times New Roman"/>
              </w:rPr>
            </w:pPr>
            <w:r>
              <w:rPr>
                <w:rFonts w:eastAsia="Times New Roman"/>
                <w:b/>
                <w:bCs/>
                <w:color w:val="2C2C2C"/>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4510317" w14:textId="77777777" w:rsidR="00000000" w:rsidRDefault="00A10F7D">
            <w:pPr>
              <w:spacing w:after="100"/>
              <w:jc w:val="right"/>
              <w:rPr>
                <w:rFonts w:eastAsia="Times New Roman"/>
              </w:rPr>
            </w:pPr>
            <w:r>
              <w:rPr>
                <w:rFonts w:eastAsia="Times New Roman"/>
                <w:b/>
                <w:bCs/>
                <w:color w:val="2C2C2C"/>
                <w:sz w:val="18"/>
                <w:szCs w:val="18"/>
              </w:rPr>
              <w:t>318</w:t>
            </w:r>
            <w:r>
              <w:rPr>
                <w:rFonts w:eastAsia="Times New Roman"/>
                <w:color w:val="2C2C2C"/>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2F0351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32765F"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EF3F65F" w14:textId="77777777" w:rsidR="00000000" w:rsidRDefault="00A10F7D">
            <w:pPr>
              <w:spacing w:after="100"/>
              <w:jc w:val="right"/>
              <w:rPr>
                <w:rFonts w:eastAsia="Times New Roman"/>
              </w:rPr>
            </w:pPr>
            <w:r>
              <w:rPr>
                <w:rFonts w:eastAsia="Times New Roman"/>
                <w:color w:val="2C2C2C"/>
                <w:sz w:val="18"/>
                <w:szCs w:val="18"/>
              </w:rPr>
              <w:t>64,707 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03F8EE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590496"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F11C6D5" w14:textId="77777777" w:rsidR="00000000" w:rsidRDefault="00A10F7D">
            <w:pPr>
              <w:spacing w:after="100"/>
              <w:rPr>
                <w:rFonts w:eastAsia="Times New Roman"/>
              </w:rPr>
            </w:pPr>
            <w:r>
              <w:rPr>
                <w:rFonts w:eastAsia="Times New Roman"/>
                <w:color w:val="2C2C2C"/>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805B924" w14:textId="77777777" w:rsidR="00000000" w:rsidRDefault="00A10F7D">
            <w:pPr>
              <w:spacing w:after="100"/>
              <w:jc w:val="right"/>
              <w:rPr>
                <w:rFonts w:eastAsia="Times New Roman"/>
              </w:rPr>
            </w:pPr>
            <w:r>
              <w:rPr>
                <w:rFonts w:eastAsia="Times New Roman"/>
                <w:color w:val="2C2C2C"/>
                <w:sz w:val="18"/>
                <w:szCs w:val="18"/>
              </w:rPr>
              <w:t>361 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E9C52CC" w14:textId="77777777" w:rsidR="00000000" w:rsidRDefault="00A10F7D">
            <w:pPr>
              <w:spacing w:after="100"/>
              <w:jc w:val="right"/>
              <w:rPr>
                <w:rFonts w:eastAsia="Times New Roman"/>
              </w:rPr>
            </w:pPr>
          </w:p>
        </w:tc>
        <w:tc>
          <w:tcPr>
            <w:tcW w:w="0" w:type="auto"/>
            <w:gridSpan w:val="3"/>
            <w:vAlign w:val="center"/>
            <w:hideMark/>
          </w:tcPr>
          <w:p w14:paraId="4E214934" w14:textId="77777777" w:rsidR="00000000" w:rsidRDefault="00A10F7D">
            <w:pPr>
              <w:spacing w:after="100"/>
              <w:jc w:val="right"/>
              <w:rPr>
                <w:rFonts w:eastAsia="Times New Roman"/>
                <w:sz w:val="20"/>
                <w:szCs w:val="20"/>
              </w:rPr>
            </w:pPr>
          </w:p>
        </w:tc>
        <w:tc>
          <w:tcPr>
            <w:tcW w:w="0" w:type="auto"/>
            <w:gridSpan w:val="3"/>
            <w:vAlign w:val="center"/>
            <w:hideMark/>
          </w:tcPr>
          <w:p w14:paraId="6E023BB6" w14:textId="77777777" w:rsidR="00000000" w:rsidRDefault="00A10F7D">
            <w:pPr>
              <w:spacing w:after="100"/>
              <w:rPr>
                <w:rFonts w:eastAsia="Times New Roman"/>
                <w:sz w:val="20"/>
                <w:szCs w:val="20"/>
              </w:rPr>
            </w:pPr>
          </w:p>
        </w:tc>
        <w:tc>
          <w:tcPr>
            <w:tcW w:w="0" w:type="auto"/>
            <w:gridSpan w:val="3"/>
            <w:vAlign w:val="center"/>
            <w:hideMark/>
          </w:tcPr>
          <w:p w14:paraId="66B99D91" w14:textId="77777777" w:rsidR="00000000" w:rsidRDefault="00A10F7D">
            <w:pPr>
              <w:spacing w:after="100"/>
              <w:rPr>
                <w:rFonts w:eastAsia="Times New Roman"/>
                <w:sz w:val="20"/>
                <w:szCs w:val="20"/>
              </w:rPr>
            </w:pPr>
          </w:p>
        </w:tc>
        <w:tc>
          <w:tcPr>
            <w:tcW w:w="0" w:type="auto"/>
            <w:gridSpan w:val="2"/>
            <w:vAlign w:val="center"/>
            <w:hideMark/>
          </w:tcPr>
          <w:p w14:paraId="79DEA59B" w14:textId="77777777" w:rsidR="00000000" w:rsidRDefault="00A10F7D">
            <w:pPr>
              <w:spacing w:after="100"/>
              <w:rPr>
                <w:rFonts w:eastAsia="Times New Roman"/>
                <w:sz w:val="20"/>
                <w:szCs w:val="20"/>
              </w:rPr>
            </w:pPr>
          </w:p>
        </w:tc>
      </w:tr>
    </w:tbl>
    <w:p w14:paraId="7F1959DA" w14:textId="77777777" w:rsidR="00000000" w:rsidRDefault="00A10F7D">
      <w:pPr>
        <w:jc w:val="both"/>
        <w:divId w:val="1199708799"/>
        <w:rPr>
          <w:rFonts w:eastAsia="Times New Roman"/>
        </w:rPr>
      </w:pPr>
      <w:r>
        <w:rPr>
          <w:rFonts w:eastAsia="Times New Roman"/>
          <w:b/>
          <w:bCs/>
          <w:color w:val="000000"/>
          <w:sz w:val="20"/>
          <w:szCs w:val="20"/>
        </w:rPr>
        <w:t>Loans Pledged</w:t>
      </w:r>
    </w:p>
    <w:p w14:paraId="0A9904E6" w14:textId="77777777" w:rsidR="00000000" w:rsidRDefault="00A10F7D">
      <w:pPr>
        <w:jc w:val="both"/>
        <w:divId w:val="398138706"/>
        <w:rPr>
          <w:rFonts w:eastAsia="Times New Roman"/>
        </w:rPr>
      </w:pPr>
      <w:r>
        <w:rPr>
          <w:rFonts w:eastAsia="Times New Roman"/>
          <w:color w:val="000000"/>
          <w:sz w:val="20"/>
          <w:szCs w:val="20"/>
        </w:rPr>
        <w:t>We</w:t>
      </w:r>
      <w:r>
        <w:rPr>
          <w:rFonts w:eastAsia="Times New Roman"/>
          <w:color w:val="000000"/>
          <w:sz w:val="20"/>
          <w:szCs w:val="20"/>
        </w:rPr>
        <w:t xml:space="preserve"> </w:t>
      </w:r>
      <w:r>
        <w:rPr>
          <w:rFonts w:eastAsia="Times New Roman"/>
          <w:color w:val="000000"/>
          <w:sz w:val="20"/>
          <w:szCs w:val="20"/>
        </w:rPr>
        <w:t>pledge</w:t>
      </w:r>
      <w:r>
        <w:rPr>
          <w:rFonts w:eastAsia="Times New Roman"/>
          <w:color w:val="000000"/>
          <w:sz w:val="20"/>
          <w:szCs w:val="20"/>
        </w:rPr>
        <w:t>d</w:t>
      </w:r>
      <w:r>
        <w:rPr>
          <w:rFonts w:eastAsia="Times New Roman"/>
          <w:color w:val="000000"/>
          <w:sz w:val="20"/>
          <w:szCs w:val="20"/>
        </w:rPr>
        <w:t xml:space="preserve"> loan collateral of $9.8 billion and $10.3 billion to secure </w:t>
      </w:r>
      <w:r>
        <w:rPr>
          <w:rFonts w:eastAsia="Times New Roman"/>
          <w:color w:val="000000"/>
          <w:sz w:val="20"/>
          <w:szCs w:val="20"/>
        </w:rPr>
        <w:t>a portion of of our FHLB borrowing capacity of $18.5 billion and $19.7 billion as of September 30, 2022 and December 31, 2021, respectively. We also pledged loan collateral of $34.5 billion and $26.5 billion to secure our Federal Reserve Discount Window bo</w:t>
      </w:r>
      <w:r>
        <w:rPr>
          <w:rFonts w:eastAsia="Times New Roman"/>
          <w:color w:val="000000"/>
          <w:sz w:val="20"/>
          <w:szCs w:val="20"/>
        </w:rPr>
        <w:t>rrowing capacity of $21.6 billion and $19.6 billion as of September 30, 2022 and December 31, 2021, respectively. In addition to loans pledged, we have securitized a portion of our credit card and auto loan portfolios. See “Note 5—Variable Interest Entitie</w:t>
      </w:r>
      <w:r>
        <w:rPr>
          <w:rFonts w:eastAsia="Times New Roman"/>
          <w:color w:val="000000"/>
          <w:sz w:val="20"/>
          <w:szCs w:val="20"/>
        </w:rPr>
        <w:t>s and Securitizations” for additional information.</w:t>
      </w:r>
    </w:p>
    <w:p w14:paraId="2B5D930B" w14:textId="77777777" w:rsidR="00000000" w:rsidRDefault="00A10F7D">
      <w:pPr>
        <w:divId w:val="1755936697"/>
        <w:rPr>
          <w:rFonts w:eastAsia="Times New Roman"/>
        </w:rPr>
      </w:pPr>
      <w:r>
        <w:rPr>
          <w:rFonts w:eastAsia="Times New Roman"/>
          <w:b/>
          <w:bCs/>
          <w:color w:val="000000"/>
          <w:sz w:val="20"/>
          <w:szCs w:val="20"/>
        </w:rPr>
        <w:t>Revolving Loans Converted to Term Loans</w:t>
      </w:r>
    </w:p>
    <w:p w14:paraId="3FDEDC45" w14:textId="77777777" w:rsidR="00000000" w:rsidRDefault="00A10F7D">
      <w:pPr>
        <w:jc w:val="both"/>
        <w:divId w:val="558905671"/>
        <w:rPr>
          <w:rFonts w:eastAsia="Times New Roman"/>
        </w:rPr>
      </w:pPr>
      <w:r>
        <w:rPr>
          <w:rFonts w:eastAsia="Times New Roman"/>
          <w:color w:val="000000"/>
          <w:sz w:val="20"/>
          <w:szCs w:val="20"/>
        </w:rPr>
        <w:t>For the three and nine months ended September 30, 2022, we converted $51 million and $383 million of revolving loans to term loans, respectively, primarily in our do</w:t>
      </w:r>
      <w:r>
        <w:rPr>
          <w:rFonts w:eastAsia="Times New Roman"/>
          <w:color w:val="000000"/>
          <w:sz w:val="20"/>
          <w:szCs w:val="20"/>
        </w:rPr>
        <w:t>mestic credit card and commercial banking loan portfolios. For the three and nine months ended September 30, 2021, we converted $37 million and $172 million of revolving loans to term loans, respectively, primarily in our domestic credit card and commercia</w:t>
      </w:r>
      <w:r>
        <w:rPr>
          <w:rFonts w:eastAsia="Times New Roman"/>
          <w:color w:val="000000"/>
          <w:sz w:val="20"/>
          <w:szCs w:val="20"/>
        </w:rPr>
        <w:t>l banking loan portfolios.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5F514D2" w14:textId="77777777">
        <w:trPr>
          <w:divId w:val="168105776"/>
          <w:jc w:val="center"/>
        </w:trPr>
        <w:tc>
          <w:tcPr>
            <w:tcW w:w="50" w:type="pct"/>
            <w:vAlign w:val="center"/>
            <w:hideMark/>
          </w:tcPr>
          <w:p w14:paraId="63B523A6" w14:textId="77777777" w:rsidR="00000000" w:rsidRDefault="00A10F7D">
            <w:pPr>
              <w:jc w:val="both"/>
              <w:rPr>
                <w:rFonts w:eastAsia="Times New Roman"/>
              </w:rPr>
            </w:pPr>
          </w:p>
        </w:tc>
        <w:tc>
          <w:tcPr>
            <w:tcW w:w="1606" w:type="pct"/>
            <w:vAlign w:val="center"/>
            <w:hideMark/>
          </w:tcPr>
          <w:p w14:paraId="37257651" w14:textId="77777777" w:rsidR="00000000" w:rsidRDefault="00A10F7D">
            <w:pPr>
              <w:spacing w:after="100"/>
              <w:rPr>
                <w:rFonts w:eastAsia="Times New Roman"/>
                <w:sz w:val="20"/>
                <w:szCs w:val="20"/>
              </w:rPr>
            </w:pPr>
          </w:p>
        </w:tc>
        <w:tc>
          <w:tcPr>
            <w:tcW w:w="5" w:type="pct"/>
            <w:vAlign w:val="center"/>
            <w:hideMark/>
          </w:tcPr>
          <w:p w14:paraId="3338C131" w14:textId="77777777" w:rsidR="00000000" w:rsidRDefault="00A10F7D">
            <w:pPr>
              <w:spacing w:after="100"/>
              <w:rPr>
                <w:rFonts w:eastAsia="Times New Roman"/>
                <w:sz w:val="20"/>
                <w:szCs w:val="20"/>
              </w:rPr>
            </w:pPr>
          </w:p>
        </w:tc>
        <w:tc>
          <w:tcPr>
            <w:tcW w:w="50" w:type="pct"/>
            <w:vAlign w:val="center"/>
            <w:hideMark/>
          </w:tcPr>
          <w:p w14:paraId="23583E62" w14:textId="77777777" w:rsidR="00000000" w:rsidRDefault="00A10F7D">
            <w:pPr>
              <w:spacing w:after="100"/>
              <w:rPr>
                <w:rFonts w:eastAsia="Times New Roman"/>
                <w:sz w:val="20"/>
                <w:szCs w:val="20"/>
              </w:rPr>
            </w:pPr>
          </w:p>
        </w:tc>
        <w:tc>
          <w:tcPr>
            <w:tcW w:w="1614" w:type="pct"/>
            <w:vAlign w:val="center"/>
            <w:hideMark/>
          </w:tcPr>
          <w:p w14:paraId="0B5DF751" w14:textId="77777777" w:rsidR="00000000" w:rsidRDefault="00A10F7D">
            <w:pPr>
              <w:spacing w:after="100"/>
              <w:rPr>
                <w:rFonts w:eastAsia="Times New Roman"/>
                <w:sz w:val="20"/>
                <w:szCs w:val="20"/>
              </w:rPr>
            </w:pPr>
          </w:p>
        </w:tc>
        <w:tc>
          <w:tcPr>
            <w:tcW w:w="5" w:type="pct"/>
            <w:vAlign w:val="center"/>
            <w:hideMark/>
          </w:tcPr>
          <w:p w14:paraId="2EE59D5E" w14:textId="77777777" w:rsidR="00000000" w:rsidRDefault="00A10F7D">
            <w:pPr>
              <w:spacing w:after="100"/>
              <w:rPr>
                <w:rFonts w:eastAsia="Times New Roman"/>
                <w:sz w:val="20"/>
                <w:szCs w:val="20"/>
              </w:rPr>
            </w:pPr>
          </w:p>
        </w:tc>
        <w:tc>
          <w:tcPr>
            <w:tcW w:w="50" w:type="pct"/>
            <w:vAlign w:val="center"/>
            <w:hideMark/>
          </w:tcPr>
          <w:p w14:paraId="39D2E8CE" w14:textId="77777777" w:rsidR="00000000" w:rsidRDefault="00A10F7D">
            <w:pPr>
              <w:spacing w:after="100"/>
              <w:rPr>
                <w:rFonts w:eastAsia="Times New Roman"/>
                <w:sz w:val="20"/>
                <w:szCs w:val="20"/>
              </w:rPr>
            </w:pPr>
          </w:p>
        </w:tc>
        <w:tc>
          <w:tcPr>
            <w:tcW w:w="1614" w:type="pct"/>
            <w:vAlign w:val="center"/>
            <w:hideMark/>
          </w:tcPr>
          <w:p w14:paraId="6B39EF84" w14:textId="77777777" w:rsidR="00000000" w:rsidRDefault="00A10F7D">
            <w:pPr>
              <w:spacing w:after="100"/>
              <w:rPr>
                <w:rFonts w:eastAsia="Times New Roman"/>
                <w:sz w:val="20"/>
                <w:szCs w:val="20"/>
              </w:rPr>
            </w:pPr>
          </w:p>
        </w:tc>
        <w:tc>
          <w:tcPr>
            <w:tcW w:w="5" w:type="pct"/>
            <w:vAlign w:val="center"/>
            <w:hideMark/>
          </w:tcPr>
          <w:p w14:paraId="28A67C23" w14:textId="77777777" w:rsidR="00000000" w:rsidRDefault="00A10F7D">
            <w:pPr>
              <w:spacing w:after="100"/>
              <w:rPr>
                <w:rFonts w:eastAsia="Times New Roman"/>
                <w:sz w:val="20"/>
                <w:szCs w:val="20"/>
              </w:rPr>
            </w:pPr>
          </w:p>
        </w:tc>
      </w:tr>
      <w:tr w:rsidR="00000000" w14:paraId="257A3954" w14:textId="77777777">
        <w:trPr>
          <w:divId w:val="168105776"/>
          <w:trHeight w:val="300"/>
          <w:jc w:val="center"/>
        </w:trPr>
        <w:tc>
          <w:tcPr>
            <w:tcW w:w="0" w:type="auto"/>
            <w:gridSpan w:val="9"/>
            <w:tcMar>
              <w:top w:w="0" w:type="dxa"/>
              <w:left w:w="20" w:type="dxa"/>
              <w:bottom w:w="0" w:type="dxa"/>
              <w:right w:w="20" w:type="dxa"/>
            </w:tcMar>
            <w:vAlign w:val="center"/>
            <w:hideMark/>
          </w:tcPr>
          <w:p w14:paraId="762C886A" w14:textId="77777777" w:rsidR="00000000" w:rsidRDefault="00A10F7D">
            <w:pPr>
              <w:spacing w:after="100"/>
              <w:rPr>
                <w:rFonts w:eastAsia="Times New Roman"/>
                <w:sz w:val="20"/>
                <w:szCs w:val="20"/>
              </w:rPr>
            </w:pPr>
          </w:p>
        </w:tc>
      </w:tr>
      <w:tr w:rsidR="00000000" w14:paraId="3083A9E1" w14:textId="77777777">
        <w:trPr>
          <w:divId w:val="168105776"/>
          <w:jc w:val="center"/>
        </w:trPr>
        <w:tc>
          <w:tcPr>
            <w:tcW w:w="0" w:type="auto"/>
            <w:gridSpan w:val="3"/>
            <w:tcMar>
              <w:top w:w="0" w:type="dxa"/>
              <w:left w:w="20" w:type="dxa"/>
              <w:bottom w:w="0" w:type="dxa"/>
              <w:right w:w="20" w:type="dxa"/>
            </w:tcMar>
            <w:vAlign w:val="center"/>
            <w:hideMark/>
          </w:tcPr>
          <w:p w14:paraId="5CF617DE"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7FE7D02" w14:textId="77777777" w:rsidR="00000000" w:rsidRDefault="00A10F7D">
            <w:pPr>
              <w:spacing w:after="100"/>
              <w:jc w:val="center"/>
              <w:rPr>
                <w:rFonts w:eastAsia="Times New Roman"/>
              </w:rPr>
            </w:pPr>
            <w:r>
              <w:rPr>
                <w:rFonts w:eastAsia="Times New Roman"/>
                <w:color w:val="000000"/>
                <w:sz w:val="16"/>
                <w:szCs w:val="16"/>
              </w:rPr>
              <w:t>87</w:t>
            </w:r>
          </w:p>
        </w:tc>
        <w:tc>
          <w:tcPr>
            <w:tcW w:w="0" w:type="auto"/>
            <w:gridSpan w:val="3"/>
            <w:tcMar>
              <w:top w:w="30" w:type="dxa"/>
              <w:left w:w="20" w:type="dxa"/>
              <w:bottom w:w="30" w:type="dxa"/>
              <w:right w:w="20" w:type="dxa"/>
            </w:tcMar>
            <w:vAlign w:val="bottom"/>
            <w:hideMark/>
          </w:tcPr>
          <w:p w14:paraId="290E9C01"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4618FC92" w14:textId="77777777" w:rsidR="00000000" w:rsidRDefault="00A10F7D">
      <w:pPr>
        <w:rPr>
          <w:rFonts w:eastAsia="Times New Roman"/>
        </w:rPr>
      </w:pPr>
      <w:r>
        <w:rPr>
          <w:rFonts w:eastAsia="Times New Roman"/>
        </w:rPr>
        <w:pict w14:anchorId="3F8DA723">
          <v:rect id="_x0000_i1112" style="width:0;height:1.5pt" o:hralign="center" o:hrstd="t" o:hr="t" fillcolor="#a0a0a0" stroked="f"/>
        </w:pict>
      </w:r>
    </w:p>
    <w:p w14:paraId="479E5317" w14:textId="77777777" w:rsidR="00000000" w:rsidRDefault="00A10F7D">
      <w:pPr>
        <w:jc w:val="both"/>
        <w:divId w:val="1635988218"/>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6419D489" w14:textId="77777777">
        <w:trPr>
          <w:divId w:val="1651786078"/>
        </w:trPr>
        <w:tc>
          <w:tcPr>
            <w:tcW w:w="50" w:type="pct"/>
            <w:vAlign w:val="center"/>
            <w:hideMark/>
          </w:tcPr>
          <w:p w14:paraId="1FE68255" w14:textId="77777777" w:rsidR="00000000" w:rsidRDefault="00A10F7D">
            <w:pPr>
              <w:jc w:val="both"/>
              <w:rPr>
                <w:rFonts w:eastAsia="Times New Roman"/>
              </w:rPr>
            </w:pPr>
          </w:p>
        </w:tc>
        <w:tc>
          <w:tcPr>
            <w:tcW w:w="4945" w:type="pct"/>
            <w:vAlign w:val="center"/>
            <w:hideMark/>
          </w:tcPr>
          <w:p w14:paraId="6922BCB6" w14:textId="77777777" w:rsidR="00000000" w:rsidRDefault="00A10F7D">
            <w:pPr>
              <w:spacing w:after="100"/>
              <w:rPr>
                <w:rFonts w:eastAsia="Times New Roman"/>
                <w:sz w:val="20"/>
                <w:szCs w:val="20"/>
              </w:rPr>
            </w:pPr>
          </w:p>
        </w:tc>
        <w:tc>
          <w:tcPr>
            <w:tcW w:w="5" w:type="pct"/>
            <w:vAlign w:val="center"/>
            <w:hideMark/>
          </w:tcPr>
          <w:p w14:paraId="74AE770B" w14:textId="77777777" w:rsidR="00000000" w:rsidRDefault="00A10F7D">
            <w:pPr>
              <w:spacing w:after="100"/>
              <w:rPr>
                <w:rFonts w:eastAsia="Times New Roman"/>
                <w:sz w:val="20"/>
                <w:szCs w:val="20"/>
              </w:rPr>
            </w:pPr>
          </w:p>
        </w:tc>
      </w:tr>
      <w:tr w:rsidR="00000000" w14:paraId="40FFDD23" w14:textId="77777777">
        <w:trPr>
          <w:divId w:val="1651786078"/>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4DFB6934" w14:textId="77777777" w:rsidR="00000000" w:rsidRDefault="00A10F7D">
            <w:pPr>
              <w:spacing w:after="100"/>
              <w:rPr>
                <w:rFonts w:eastAsia="Times New Roman"/>
              </w:rPr>
            </w:pPr>
            <w:r>
              <w:rPr>
                <w:rFonts w:eastAsia="Times New Roman"/>
                <w:b/>
                <w:bCs/>
                <w:color w:val="000000"/>
                <w:sz w:val="20"/>
                <w:szCs w:val="20"/>
              </w:rPr>
              <w:t>NOTE 4—</w:t>
            </w:r>
            <w:r>
              <w:rPr>
                <w:rFonts w:eastAsia="Times New Roman"/>
                <w:b/>
                <w:bCs/>
                <w:color w:val="000000"/>
                <w:sz w:val="20"/>
                <w:szCs w:val="20"/>
              </w:rPr>
              <w:t>ALLOWANCE FOR CREDIT LOSSES AND RESERVE FOR UNFUNDED LENDING COMMITMENTS</w:t>
            </w:r>
          </w:p>
        </w:tc>
      </w:tr>
    </w:tbl>
    <w:p w14:paraId="32D35B1C" w14:textId="77777777" w:rsidR="00000000" w:rsidRDefault="00A10F7D">
      <w:pPr>
        <w:jc w:val="both"/>
        <w:divId w:val="1126855553"/>
        <w:rPr>
          <w:rFonts w:eastAsia="Times New Roman"/>
        </w:rPr>
      </w:pPr>
      <w:r>
        <w:rPr>
          <w:rFonts w:eastAsia="Times New Roman"/>
          <w:color w:val="000000"/>
          <w:sz w:val="20"/>
          <w:szCs w:val="20"/>
        </w:rPr>
        <w:t>Our allowance for credit losses represents management’s current estimate of expected credit losses over the contractual terms of our loans held for investment as of each balance s</w:t>
      </w:r>
      <w:r>
        <w:rPr>
          <w:rFonts w:eastAsia="Times New Roman"/>
          <w:color w:val="000000"/>
          <w:sz w:val="20"/>
          <w:szCs w:val="20"/>
        </w:rPr>
        <w:t xml:space="preserve">heet date. Expected recoveries of amounts previously charged off or expected to be charged off are recognized within the allowance. Significant judgment is applied in our estimation of lifetime credit losses. When developing an estimate of expected credit </w:t>
      </w:r>
      <w:r>
        <w:rPr>
          <w:rFonts w:eastAsia="Times New Roman"/>
          <w:color w:val="000000"/>
          <w:sz w:val="20"/>
          <w:szCs w:val="20"/>
        </w:rPr>
        <w:t>losses, we use both quantitative and qualitative methods in considering all available information relevant to assessing collectability. This may include internal information, external information or a combination of both relating to past events, current co</w:t>
      </w:r>
      <w:r>
        <w:rPr>
          <w:rFonts w:eastAsia="Times New Roman"/>
          <w:color w:val="000000"/>
          <w:sz w:val="20"/>
          <w:szCs w:val="20"/>
        </w:rPr>
        <w:t>nditions and reasonable and supportable forecasts. Management will consider and may qualitatively adjust for conditions, changes and trends in loan portfolios that may not be captured in modeled results. These adjustments are referred to as qualitative fac</w:t>
      </w:r>
      <w:r>
        <w:rPr>
          <w:rFonts w:eastAsia="Times New Roman"/>
          <w:color w:val="000000"/>
          <w:sz w:val="20"/>
          <w:szCs w:val="20"/>
        </w:rPr>
        <w:t xml:space="preserve">tors and represent management’s judgment of the imprecision and risks inherent in the processes and assumptions used in establishing the allowance for credit losses. </w:t>
      </w:r>
    </w:p>
    <w:p w14:paraId="715B2161" w14:textId="77777777" w:rsidR="00000000" w:rsidRDefault="00A10F7D">
      <w:pPr>
        <w:jc w:val="both"/>
        <w:divId w:val="992947106"/>
        <w:rPr>
          <w:rFonts w:eastAsia="Times New Roman"/>
        </w:rPr>
      </w:pPr>
      <w:r>
        <w:rPr>
          <w:rFonts w:eastAsia="Times New Roman"/>
          <w:color w:val="000000"/>
          <w:sz w:val="20"/>
          <w:szCs w:val="20"/>
        </w:rPr>
        <w:t>We have unfunded lending commitments in our Commercial Banking business that are not unco</w:t>
      </w:r>
      <w:r>
        <w:rPr>
          <w:rFonts w:eastAsia="Times New Roman"/>
          <w:color w:val="000000"/>
          <w:sz w:val="20"/>
          <w:szCs w:val="20"/>
        </w:rPr>
        <w:t>nditionally cancellable by us and for which we estimate expected credit losses in establishing a reserve. This reserve is measured using the same measurement objectives as the allowance for loans held for investment. We build or release the reserve for unf</w:t>
      </w:r>
      <w:r>
        <w:rPr>
          <w:rFonts w:eastAsia="Times New Roman"/>
          <w:color w:val="000000"/>
          <w:sz w:val="20"/>
          <w:szCs w:val="20"/>
        </w:rPr>
        <w:t xml:space="preserve">unded lending commitments through the provision for credit losses in our consolidated statements of income, and the related reserve for unfunded lending commitments is included in other liabilities on our consolidated balance sheets. </w:t>
      </w:r>
    </w:p>
    <w:p w14:paraId="501C68C5" w14:textId="77777777" w:rsidR="00000000" w:rsidRDefault="00A10F7D">
      <w:pPr>
        <w:jc w:val="both"/>
        <w:divId w:val="2058049610"/>
        <w:rPr>
          <w:rFonts w:eastAsia="Times New Roman"/>
        </w:rPr>
      </w:pPr>
      <w:r>
        <w:rPr>
          <w:rFonts w:eastAsia="Times New Roman"/>
          <w:color w:val="000000"/>
          <w:sz w:val="20"/>
          <w:szCs w:val="20"/>
        </w:rPr>
        <w:t>See “Note 1—Summary o</w:t>
      </w:r>
      <w:r>
        <w:rPr>
          <w:rFonts w:eastAsia="Times New Roman"/>
          <w:color w:val="000000"/>
          <w:sz w:val="20"/>
          <w:szCs w:val="20"/>
        </w:rPr>
        <w:t>f Significant Accounting Policies” in our 2021 Form 10-K for further discussion of the methodology and policy for determining our allowance for credit losses for each of our loan portfolio segments, as well as information on our reserve for unfunded lendin</w:t>
      </w:r>
      <w:r>
        <w:rPr>
          <w:rFonts w:eastAsia="Times New Roman"/>
          <w:color w:val="000000"/>
          <w:sz w:val="20"/>
          <w:szCs w:val="20"/>
        </w:rPr>
        <w:t>g commitments.</w:t>
      </w:r>
    </w:p>
    <w:p w14:paraId="6CEC2202" w14:textId="77777777" w:rsidR="00000000" w:rsidRDefault="00A10F7D">
      <w:pPr>
        <w:divId w:val="572742902"/>
        <w:rPr>
          <w:rFonts w:eastAsia="Times New Roman"/>
        </w:rPr>
      </w:pPr>
      <w:r>
        <w:rPr>
          <w:rFonts w:eastAsia="Times New Roman"/>
          <w:b/>
          <w:bCs/>
          <w:color w:val="000000"/>
          <w:sz w:val="20"/>
          <w:szCs w:val="20"/>
        </w:rPr>
        <w:t>Allowance for Credit Losses and Reserve for Unfunded Lending Commitments Activity</w:t>
      </w:r>
    </w:p>
    <w:p w14:paraId="39E19BC4" w14:textId="77777777" w:rsidR="00000000" w:rsidRDefault="00A10F7D">
      <w:pPr>
        <w:jc w:val="both"/>
        <w:divId w:val="1907379407"/>
        <w:rPr>
          <w:rFonts w:eastAsia="Times New Roman"/>
        </w:rPr>
      </w:pPr>
      <w:r>
        <w:rPr>
          <w:rFonts w:eastAsia="Times New Roman"/>
          <w:color w:val="000000"/>
          <w:sz w:val="20"/>
          <w:szCs w:val="20"/>
        </w:rPr>
        <w:t xml:space="preserve">The table below summarizes changes in the allowance for credit losses and reserve for unfunded lending commitments by portfolio segment for the three and nine </w:t>
      </w:r>
      <w:r>
        <w:rPr>
          <w:rFonts w:eastAsia="Times New Roman"/>
          <w:color w:val="000000"/>
          <w:sz w:val="20"/>
          <w:szCs w:val="20"/>
        </w:rPr>
        <w:t>months ended September 30, 2022 and 2021. Our allowance for credit losses increased by $779 million to $12.2 billion as of September 30, 2022 from December 31, 2021.</w:t>
      </w:r>
    </w:p>
    <w:p w14:paraId="1F217D8E" w14:textId="77777777" w:rsidR="00000000" w:rsidRDefault="00A10F7D">
      <w:pPr>
        <w:divId w:val="1371491152"/>
        <w:rPr>
          <w:rFonts w:eastAsia="Times New Roman"/>
        </w:rPr>
      </w:pPr>
      <w:r>
        <w:rPr>
          <w:rFonts w:eastAsia="Times New Roman"/>
          <w:b/>
          <w:bCs/>
          <w:color w:val="000000"/>
          <w:sz w:val="18"/>
          <w:szCs w:val="18"/>
        </w:rPr>
        <w:t>Table 4.1: Allowance for Credit Losses and Reserve for Unfunded Lending Commitments Activity</w:t>
      </w:r>
    </w:p>
    <w:tbl>
      <w:tblPr>
        <w:tblW w:w="5000" w:type="pct"/>
        <w:tblCellMar>
          <w:top w:w="15" w:type="dxa"/>
          <w:left w:w="15" w:type="dxa"/>
          <w:bottom w:w="15" w:type="dxa"/>
          <w:right w:w="15" w:type="dxa"/>
        </w:tblCellMar>
        <w:tblLook w:val="04A0" w:firstRow="1" w:lastRow="0" w:firstColumn="1" w:lastColumn="0" w:noHBand="0" w:noVBand="1"/>
      </w:tblPr>
      <w:tblGrid>
        <w:gridCol w:w="40"/>
        <w:gridCol w:w="4517"/>
        <w:gridCol w:w="39"/>
        <w:gridCol w:w="36"/>
        <w:gridCol w:w="36"/>
        <w:gridCol w:w="36"/>
        <w:gridCol w:w="110"/>
        <w:gridCol w:w="555"/>
        <w:gridCol w:w="36"/>
        <w:gridCol w:w="36"/>
        <w:gridCol w:w="36"/>
        <w:gridCol w:w="36"/>
        <w:gridCol w:w="111"/>
        <w:gridCol w:w="667"/>
        <w:gridCol w:w="37"/>
        <w:gridCol w:w="36"/>
        <w:gridCol w:w="36"/>
        <w:gridCol w:w="36"/>
        <w:gridCol w:w="111"/>
        <w:gridCol w:w="785"/>
        <w:gridCol w:w="36"/>
        <w:gridCol w:w="36"/>
        <w:gridCol w:w="36"/>
        <w:gridCol w:w="36"/>
        <w:gridCol w:w="36"/>
        <w:gridCol w:w="36"/>
        <w:gridCol w:w="36"/>
        <w:gridCol w:w="36"/>
        <w:gridCol w:w="110"/>
        <w:gridCol w:w="540"/>
        <w:gridCol w:w="36"/>
      </w:tblGrid>
      <w:tr w:rsidR="00000000" w14:paraId="3CA810AA" w14:textId="77777777">
        <w:trPr>
          <w:divId w:val="1660039306"/>
        </w:trPr>
        <w:tc>
          <w:tcPr>
            <w:tcW w:w="50" w:type="pct"/>
            <w:vAlign w:val="center"/>
            <w:hideMark/>
          </w:tcPr>
          <w:p w14:paraId="62DA71C6" w14:textId="77777777" w:rsidR="00000000" w:rsidRDefault="00A10F7D">
            <w:pPr>
              <w:rPr>
                <w:rFonts w:eastAsia="Times New Roman"/>
              </w:rPr>
            </w:pPr>
          </w:p>
        </w:tc>
        <w:tc>
          <w:tcPr>
            <w:tcW w:w="2839" w:type="pct"/>
            <w:vAlign w:val="center"/>
            <w:hideMark/>
          </w:tcPr>
          <w:p w14:paraId="714B93D1" w14:textId="77777777" w:rsidR="00000000" w:rsidRDefault="00A10F7D">
            <w:pPr>
              <w:spacing w:after="100"/>
              <w:rPr>
                <w:rFonts w:eastAsia="Times New Roman"/>
                <w:sz w:val="20"/>
                <w:szCs w:val="20"/>
              </w:rPr>
            </w:pPr>
          </w:p>
        </w:tc>
        <w:tc>
          <w:tcPr>
            <w:tcW w:w="5" w:type="pct"/>
            <w:vAlign w:val="center"/>
            <w:hideMark/>
          </w:tcPr>
          <w:p w14:paraId="7B729F6D" w14:textId="77777777" w:rsidR="00000000" w:rsidRDefault="00A10F7D">
            <w:pPr>
              <w:spacing w:after="100"/>
              <w:rPr>
                <w:rFonts w:eastAsia="Times New Roman"/>
                <w:sz w:val="20"/>
                <w:szCs w:val="20"/>
              </w:rPr>
            </w:pPr>
          </w:p>
        </w:tc>
        <w:tc>
          <w:tcPr>
            <w:tcW w:w="5" w:type="pct"/>
            <w:vAlign w:val="center"/>
            <w:hideMark/>
          </w:tcPr>
          <w:p w14:paraId="775B0504" w14:textId="77777777" w:rsidR="00000000" w:rsidRDefault="00A10F7D">
            <w:pPr>
              <w:spacing w:after="100"/>
              <w:rPr>
                <w:rFonts w:eastAsia="Times New Roman"/>
                <w:sz w:val="20"/>
                <w:szCs w:val="20"/>
              </w:rPr>
            </w:pPr>
          </w:p>
        </w:tc>
        <w:tc>
          <w:tcPr>
            <w:tcW w:w="26" w:type="pct"/>
            <w:vAlign w:val="center"/>
            <w:hideMark/>
          </w:tcPr>
          <w:p w14:paraId="79DC645C" w14:textId="77777777" w:rsidR="00000000" w:rsidRDefault="00A10F7D">
            <w:pPr>
              <w:spacing w:after="100"/>
              <w:rPr>
                <w:rFonts w:eastAsia="Times New Roman"/>
                <w:sz w:val="20"/>
                <w:szCs w:val="20"/>
              </w:rPr>
            </w:pPr>
          </w:p>
        </w:tc>
        <w:tc>
          <w:tcPr>
            <w:tcW w:w="5" w:type="pct"/>
            <w:vAlign w:val="center"/>
            <w:hideMark/>
          </w:tcPr>
          <w:p w14:paraId="17030BA5" w14:textId="77777777" w:rsidR="00000000" w:rsidRDefault="00A10F7D">
            <w:pPr>
              <w:spacing w:after="100"/>
              <w:rPr>
                <w:rFonts w:eastAsia="Times New Roman"/>
                <w:sz w:val="20"/>
                <w:szCs w:val="20"/>
              </w:rPr>
            </w:pPr>
          </w:p>
        </w:tc>
        <w:tc>
          <w:tcPr>
            <w:tcW w:w="50" w:type="pct"/>
            <w:vAlign w:val="center"/>
            <w:hideMark/>
          </w:tcPr>
          <w:p w14:paraId="6AE273E8" w14:textId="77777777" w:rsidR="00000000" w:rsidRDefault="00A10F7D">
            <w:pPr>
              <w:spacing w:after="100"/>
              <w:rPr>
                <w:rFonts w:eastAsia="Times New Roman"/>
                <w:sz w:val="20"/>
                <w:szCs w:val="20"/>
              </w:rPr>
            </w:pPr>
          </w:p>
        </w:tc>
        <w:tc>
          <w:tcPr>
            <w:tcW w:w="434" w:type="pct"/>
            <w:vAlign w:val="center"/>
            <w:hideMark/>
          </w:tcPr>
          <w:p w14:paraId="0C85899D" w14:textId="77777777" w:rsidR="00000000" w:rsidRDefault="00A10F7D">
            <w:pPr>
              <w:spacing w:after="100"/>
              <w:rPr>
                <w:rFonts w:eastAsia="Times New Roman"/>
                <w:sz w:val="20"/>
                <w:szCs w:val="20"/>
              </w:rPr>
            </w:pPr>
          </w:p>
        </w:tc>
        <w:tc>
          <w:tcPr>
            <w:tcW w:w="5" w:type="pct"/>
            <w:vAlign w:val="center"/>
            <w:hideMark/>
          </w:tcPr>
          <w:p w14:paraId="79FD0919" w14:textId="77777777" w:rsidR="00000000" w:rsidRDefault="00A10F7D">
            <w:pPr>
              <w:spacing w:after="100"/>
              <w:rPr>
                <w:rFonts w:eastAsia="Times New Roman"/>
                <w:sz w:val="20"/>
                <w:szCs w:val="20"/>
              </w:rPr>
            </w:pPr>
          </w:p>
        </w:tc>
        <w:tc>
          <w:tcPr>
            <w:tcW w:w="5" w:type="pct"/>
            <w:vAlign w:val="center"/>
            <w:hideMark/>
          </w:tcPr>
          <w:p w14:paraId="7B5305B4" w14:textId="77777777" w:rsidR="00000000" w:rsidRDefault="00A10F7D">
            <w:pPr>
              <w:spacing w:after="100"/>
              <w:rPr>
                <w:rFonts w:eastAsia="Times New Roman"/>
                <w:sz w:val="20"/>
                <w:szCs w:val="20"/>
              </w:rPr>
            </w:pPr>
          </w:p>
        </w:tc>
        <w:tc>
          <w:tcPr>
            <w:tcW w:w="26" w:type="pct"/>
            <w:vAlign w:val="center"/>
            <w:hideMark/>
          </w:tcPr>
          <w:p w14:paraId="3B0ED3E2" w14:textId="77777777" w:rsidR="00000000" w:rsidRDefault="00A10F7D">
            <w:pPr>
              <w:spacing w:after="100"/>
              <w:rPr>
                <w:rFonts w:eastAsia="Times New Roman"/>
                <w:sz w:val="20"/>
                <w:szCs w:val="20"/>
              </w:rPr>
            </w:pPr>
          </w:p>
        </w:tc>
        <w:tc>
          <w:tcPr>
            <w:tcW w:w="5" w:type="pct"/>
            <w:vAlign w:val="center"/>
            <w:hideMark/>
          </w:tcPr>
          <w:p w14:paraId="42E36AEE" w14:textId="77777777" w:rsidR="00000000" w:rsidRDefault="00A10F7D">
            <w:pPr>
              <w:spacing w:after="100"/>
              <w:rPr>
                <w:rFonts w:eastAsia="Times New Roman"/>
                <w:sz w:val="20"/>
                <w:szCs w:val="20"/>
              </w:rPr>
            </w:pPr>
          </w:p>
        </w:tc>
        <w:tc>
          <w:tcPr>
            <w:tcW w:w="50" w:type="pct"/>
            <w:vAlign w:val="center"/>
            <w:hideMark/>
          </w:tcPr>
          <w:p w14:paraId="298A0088" w14:textId="77777777" w:rsidR="00000000" w:rsidRDefault="00A10F7D">
            <w:pPr>
              <w:spacing w:after="100"/>
              <w:rPr>
                <w:rFonts w:eastAsia="Times New Roman"/>
                <w:sz w:val="20"/>
                <w:szCs w:val="20"/>
              </w:rPr>
            </w:pPr>
          </w:p>
        </w:tc>
        <w:tc>
          <w:tcPr>
            <w:tcW w:w="434" w:type="pct"/>
            <w:vAlign w:val="center"/>
            <w:hideMark/>
          </w:tcPr>
          <w:p w14:paraId="2E43339B" w14:textId="77777777" w:rsidR="00000000" w:rsidRDefault="00A10F7D">
            <w:pPr>
              <w:spacing w:after="100"/>
              <w:rPr>
                <w:rFonts w:eastAsia="Times New Roman"/>
                <w:sz w:val="20"/>
                <w:szCs w:val="20"/>
              </w:rPr>
            </w:pPr>
          </w:p>
        </w:tc>
        <w:tc>
          <w:tcPr>
            <w:tcW w:w="5" w:type="pct"/>
            <w:vAlign w:val="center"/>
            <w:hideMark/>
          </w:tcPr>
          <w:p w14:paraId="631F7EBF" w14:textId="77777777" w:rsidR="00000000" w:rsidRDefault="00A10F7D">
            <w:pPr>
              <w:spacing w:after="100"/>
              <w:rPr>
                <w:rFonts w:eastAsia="Times New Roman"/>
                <w:sz w:val="20"/>
                <w:szCs w:val="20"/>
              </w:rPr>
            </w:pPr>
          </w:p>
        </w:tc>
        <w:tc>
          <w:tcPr>
            <w:tcW w:w="5" w:type="pct"/>
            <w:vAlign w:val="center"/>
            <w:hideMark/>
          </w:tcPr>
          <w:p w14:paraId="4A4E637E" w14:textId="77777777" w:rsidR="00000000" w:rsidRDefault="00A10F7D">
            <w:pPr>
              <w:spacing w:after="100"/>
              <w:rPr>
                <w:rFonts w:eastAsia="Times New Roman"/>
                <w:sz w:val="20"/>
                <w:szCs w:val="20"/>
              </w:rPr>
            </w:pPr>
          </w:p>
        </w:tc>
        <w:tc>
          <w:tcPr>
            <w:tcW w:w="26" w:type="pct"/>
            <w:vAlign w:val="center"/>
            <w:hideMark/>
          </w:tcPr>
          <w:p w14:paraId="3C4BA726" w14:textId="77777777" w:rsidR="00000000" w:rsidRDefault="00A10F7D">
            <w:pPr>
              <w:spacing w:after="100"/>
              <w:rPr>
                <w:rFonts w:eastAsia="Times New Roman"/>
                <w:sz w:val="20"/>
                <w:szCs w:val="20"/>
              </w:rPr>
            </w:pPr>
          </w:p>
        </w:tc>
        <w:tc>
          <w:tcPr>
            <w:tcW w:w="5" w:type="pct"/>
            <w:vAlign w:val="center"/>
            <w:hideMark/>
          </w:tcPr>
          <w:p w14:paraId="3D58367F" w14:textId="77777777" w:rsidR="00000000" w:rsidRDefault="00A10F7D">
            <w:pPr>
              <w:spacing w:after="100"/>
              <w:rPr>
                <w:rFonts w:eastAsia="Times New Roman"/>
                <w:sz w:val="20"/>
                <w:szCs w:val="20"/>
              </w:rPr>
            </w:pPr>
          </w:p>
        </w:tc>
        <w:tc>
          <w:tcPr>
            <w:tcW w:w="50" w:type="pct"/>
            <w:vAlign w:val="center"/>
            <w:hideMark/>
          </w:tcPr>
          <w:p w14:paraId="7C2F69DE" w14:textId="77777777" w:rsidR="00000000" w:rsidRDefault="00A10F7D">
            <w:pPr>
              <w:spacing w:after="100"/>
              <w:rPr>
                <w:rFonts w:eastAsia="Times New Roman"/>
                <w:sz w:val="20"/>
                <w:szCs w:val="20"/>
              </w:rPr>
            </w:pPr>
          </w:p>
        </w:tc>
        <w:tc>
          <w:tcPr>
            <w:tcW w:w="434" w:type="pct"/>
            <w:vAlign w:val="center"/>
            <w:hideMark/>
          </w:tcPr>
          <w:p w14:paraId="41FD71A5" w14:textId="77777777" w:rsidR="00000000" w:rsidRDefault="00A10F7D">
            <w:pPr>
              <w:spacing w:after="100"/>
              <w:rPr>
                <w:rFonts w:eastAsia="Times New Roman"/>
                <w:sz w:val="20"/>
                <w:szCs w:val="20"/>
              </w:rPr>
            </w:pPr>
          </w:p>
        </w:tc>
        <w:tc>
          <w:tcPr>
            <w:tcW w:w="5" w:type="pct"/>
            <w:vAlign w:val="center"/>
            <w:hideMark/>
          </w:tcPr>
          <w:p w14:paraId="32FD947E" w14:textId="77777777" w:rsidR="00000000" w:rsidRDefault="00A10F7D">
            <w:pPr>
              <w:spacing w:after="100"/>
              <w:rPr>
                <w:rFonts w:eastAsia="Times New Roman"/>
                <w:sz w:val="20"/>
                <w:szCs w:val="20"/>
              </w:rPr>
            </w:pPr>
          </w:p>
        </w:tc>
        <w:tc>
          <w:tcPr>
            <w:tcW w:w="5" w:type="pct"/>
            <w:vAlign w:val="center"/>
            <w:hideMark/>
          </w:tcPr>
          <w:p w14:paraId="45367F8A" w14:textId="77777777" w:rsidR="00000000" w:rsidRDefault="00A10F7D">
            <w:pPr>
              <w:spacing w:after="100"/>
              <w:rPr>
                <w:rFonts w:eastAsia="Times New Roman"/>
                <w:sz w:val="20"/>
                <w:szCs w:val="20"/>
              </w:rPr>
            </w:pPr>
          </w:p>
        </w:tc>
        <w:tc>
          <w:tcPr>
            <w:tcW w:w="26" w:type="pct"/>
            <w:vAlign w:val="center"/>
            <w:hideMark/>
          </w:tcPr>
          <w:p w14:paraId="56C79BD6" w14:textId="77777777" w:rsidR="00000000" w:rsidRDefault="00A10F7D">
            <w:pPr>
              <w:spacing w:after="100"/>
              <w:rPr>
                <w:rFonts w:eastAsia="Times New Roman"/>
                <w:sz w:val="20"/>
                <w:szCs w:val="20"/>
              </w:rPr>
            </w:pPr>
          </w:p>
        </w:tc>
        <w:tc>
          <w:tcPr>
            <w:tcW w:w="5" w:type="pct"/>
            <w:vAlign w:val="center"/>
            <w:hideMark/>
          </w:tcPr>
          <w:p w14:paraId="42B23E41" w14:textId="77777777" w:rsidR="00000000" w:rsidRDefault="00A10F7D">
            <w:pPr>
              <w:spacing w:after="100"/>
              <w:rPr>
                <w:rFonts w:eastAsia="Times New Roman"/>
                <w:sz w:val="20"/>
                <w:szCs w:val="20"/>
              </w:rPr>
            </w:pPr>
          </w:p>
        </w:tc>
        <w:tc>
          <w:tcPr>
            <w:tcW w:w="0" w:type="auto"/>
            <w:vAlign w:val="center"/>
            <w:hideMark/>
          </w:tcPr>
          <w:p w14:paraId="4B0B1177" w14:textId="77777777" w:rsidR="00000000" w:rsidRDefault="00A10F7D">
            <w:pPr>
              <w:spacing w:after="100"/>
              <w:rPr>
                <w:rFonts w:eastAsia="Times New Roman"/>
                <w:sz w:val="20"/>
                <w:szCs w:val="20"/>
              </w:rPr>
            </w:pPr>
          </w:p>
        </w:tc>
        <w:tc>
          <w:tcPr>
            <w:tcW w:w="0" w:type="auto"/>
            <w:gridSpan w:val="3"/>
            <w:vAlign w:val="center"/>
            <w:hideMark/>
          </w:tcPr>
          <w:p w14:paraId="02A9D182" w14:textId="77777777" w:rsidR="00000000" w:rsidRDefault="00A10F7D">
            <w:pPr>
              <w:spacing w:after="100"/>
              <w:rPr>
                <w:rFonts w:eastAsia="Times New Roman"/>
                <w:sz w:val="20"/>
                <w:szCs w:val="20"/>
              </w:rPr>
            </w:pPr>
          </w:p>
        </w:tc>
        <w:tc>
          <w:tcPr>
            <w:tcW w:w="50" w:type="pct"/>
            <w:vAlign w:val="center"/>
            <w:hideMark/>
          </w:tcPr>
          <w:p w14:paraId="47D72272" w14:textId="77777777" w:rsidR="00000000" w:rsidRDefault="00A10F7D">
            <w:pPr>
              <w:spacing w:after="100"/>
              <w:rPr>
                <w:rFonts w:eastAsia="Times New Roman"/>
                <w:sz w:val="20"/>
                <w:szCs w:val="20"/>
              </w:rPr>
            </w:pPr>
          </w:p>
        </w:tc>
        <w:tc>
          <w:tcPr>
            <w:tcW w:w="435" w:type="pct"/>
            <w:vAlign w:val="center"/>
            <w:hideMark/>
          </w:tcPr>
          <w:p w14:paraId="23514E6D" w14:textId="77777777" w:rsidR="00000000" w:rsidRDefault="00A10F7D">
            <w:pPr>
              <w:spacing w:after="100"/>
              <w:rPr>
                <w:rFonts w:eastAsia="Times New Roman"/>
                <w:sz w:val="20"/>
                <w:szCs w:val="20"/>
              </w:rPr>
            </w:pPr>
          </w:p>
        </w:tc>
        <w:tc>
          <w:tcPr>
            <w:tcW w:w="5" w:type="pct"/>
            <w:vAlign w:val="center"/>
            <w:hideMark/>
          </w:tcPr>
          <w:p w14:paraId="013A825E" w14:textId="77777777" w:rsidR="00000000" w:rsidRDefault="00A10F7D">
            <w:pPr>
              <w:spacing w:after="100"/>
              <w:rPr>
                <w:rFonts w:eastAsia="Times New Roman"/>
                <w:sz w:val="20"/>
                <w:szCs w:val="20"/>
              </w:rPr>
            </w:pPr>
          </w:p>
        </w:tc>
      </w:tr>
      <w:tr w:rsidR="00000000" w14:paraId="7B0A54F7" w14:textId="77777777">
        <w:trPr>
          <w:divId w:val="1660039306"/>
        </w:trPr>
        <w:tc>
          <w:tcPr>
            <w:tcW w:w="0" w:type="auto"/>
            <w:gridSpan w:val="3"/>
            <w:tcMar>
              <w:top w:w="0" w:type="dxa"/>
              <w:left w:w="20" w:type="dxa"/>
              <w:bottom w:w="0" w:type="dxa"/>
              <w:right w:w="20" w:type="dxa"/>
            </w:tcMar>
            <w:vAlign w:val="center"/>
            <w:hideMark/>
          </w:tcPr>
          <w:p w14:paraId="16940C4C"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8A889F0" w14:textId="77777777" w:rsidR="00000000" w:rsidRDefault="00A10F7D">
            <w:pPr>
              <w:spacing w:after="100"/>
              <w:rPr>
                <w:rFonts w:eastAsia="Times New Roman"/>
                <w:sz w:val="20"/>
                <w:szCs w:val="20"/>
              </w:rPr>
            </w:pPr>
          </w:p>
        </w:tc>
        <w:tc>
          <w:tcPr>
            <w:tcW w:w="0" w:type="auto"/>
            <w:gridSpan w:val="19"/>
            <w:tcMar>
              <w:top w:w="30" w:type="dxa"/>
              <w:left w:w="20" w:type="dxa"/>
              <w:bottom w:w="30" w:type="dxa"/>
              <w:right w:w="20" w:type="dxa"/>
            </w:tcMar>
            <w:vAlign w:val="bottom"/>
            <w:hideMark/>
          </w:tcPr>
          <w:p w14:paraId="04C09D39" w14:textId="77777777" w:rsidR="00000000" w:rsidRDefault="00A10F7D">
            <w:pPr>
              <w:spacing w:after="100"/>
              <w:jc w:val="center"/>
              <w:rPr>
                <w:rFonts w:eastAsia="Times New Roman"/>
              </w:rPr>
            </w:pPr>
            <w:r>
              <w:rPr>
                <w:rFonts w:eastAsia="Times New Roman"/>
                <w:b/>
                <w:bCs/>
                <w:color w:val="000000"/>
                <w:sz w:val="16"/>
                <w:szCs w:val="16"/>
              </w:rPr>
              <w:t>Three Months Ended September 30, 2022</w:t>
            </w:r>
          </w:p>
        </w:tc>
        <w:tc>
          <w:tcPr>
            <w:tcW w:w="0" w:type="auto"/>
            <w:vAlign w:val="center"/>
            <w:hideMark/>
          </w:tcPr>
          <w:p w14:paraId="6C5C4FCC" w14:textId="77777777" w:rsidR="00000000" w:rsidRDefault="00A10F7D">
            <w:pPr>
              <w:spacing w:after="100"/>
              <w:rPr>
                <w:rFonts w:eastAsia="Times New Roman"/>
                <w:sz w:val="20"/>
                <w:szCs w:val="20"/>
              </w:rPr>
            </w:pPr>
          </w:p>
        </w:tc>
        <w:tc>
          <w:tcPr>
            <w:tcW w:w="0" w:type="auto"/>
            <w:vAlign w:val="center"/>
            <w:hideMark/>
          </w:tcPr>
          <w:p w14:paraId="2C6E38E0" w14:textId="77777777" w:rsidR="00000000" w:rsidRDefault="00A10F7D">
            <w:pPr>
              <w:spacing w:after="100"/>
              <w:rPr>
                <w:rFonts w:eastAsia="Times New Roman"/>
                <w:sz w:val="20"/>
                <w:szCs w:val="20"/>
              </w:rPr>
            </w:pPr>
          </w:p>
        </w:tc>
        <w:tc>
          <w:tcPr>
            <w:tcW w:w="0" w:type="auto"/>
            <w:vAlign w:val="center"/>
            <w:hideMark/>
          </w:tcPr>
          <w:p w14:paraId="1B88B548" w14:textId="77777777" w:rsidR="00000000" w:rsidRDefault="00A10F7D">
            <w:pPr>
              <w:spacing w:after="100"/>
              <w:rPr>
                <w:rFonts w:eastAsia="Times New Roman"/>
                <w:sz w:val="20"/>
                <w:szCs w:val="20"/>
              </w:rPr>
            </w:pPr>
          </w:p>
        </w:tc>
        <w:tc>
          <w:tcPr>
            <w:tcW w:w="0" w:type="auto"/>
            <w:vAlign w:val="center"/>
            <w:hideMark/>
          </w:tcPr>
          <w:p w14:paraId="669F3EB4" w14:textId="77777777" w:rsidR="00000000" w:rsidRDefault="00A10F7D">
            <w:pPr>
              <w:spacing w:after="100"/>
              <w:rPr>
                <w:rFonts w:eastAsia="Times New Roman"/>
                <w:sz w:val="20"/>
                <w:szCs w:val="20"/>
              </w:rPr>
            </w:pPr>
          </w:p>
        </w:tc>
        <w:tc>
          <w:tcPr>
            <w:tcW w:w="0" w:type="auto"/>
            <w:vAlign w:val="center"/>
            <w:hideMark/>
          </w:tcPr>
          <w:p w14:paraId="06357E66" w14:textId="77777777" w:rsidR="00000000" w:rsidRDefault="00A10F7D">
            <w:pPr>
              <w:spacing w:after="100"/>
              <w:rPr>
                <w:rFonts w:eastAsia="Times New Roman"/>
                <w:sz w:val="20"/>
                <w:szCs w:val="20"/>
              </w:rPr>
            </w:pPr>
          </w:p>
        </w:tc>
        <w:tc>
          <w:tcPr>
            <w:tcW w:w="0" w:type="auto"/>
            <w:vAlign w:val="center"/>
            <w:hideMark/>
          </w:tcPr>
          <w:p w14:paraId="4D3EBDF6" w14:textId="77777777" w:rsidR="00000000" w:rsidRDefault="00A10F7D">
            <w:pPr>
              <w:spacing w:after="100"/>
              <w:rPr>
                <w:rFonts w:eastAsia="Times New Roman"/>
                <w:sz w:val="20"/>
                <w:szCs w:val="20"/>
              </w:rPr>
            </w:pPr>
          </w:p>
        </w:tc>
      </w:tr>
      <w:tr w:rsidR="00000000" w14:paraId="3B44C035" w14:textId="77777777">
        <w:trPr>
          <w:divId w:val="1660039306"/>
        </w:trPr>
        <w:tc>
          <w:tcPr>
            <w:tcW w:w="0" w:type="auto"/>
            <w:gridSpan w:val="3"/>
            <w:tcBorders>
              <w:bottom w:val="single" w:sz="8" w:space="0" w:color="000000"/>
            </w:tcBorders>
            <w:tcMar>
              <w:top w:w="30" w:type="dxa"/>
              <w:left w:w="20" w:type="dxa"/>
              <w:bottom w:w="30" w:type="dxa"/>
              <w:right w:w="20" w:type="dxa"/>
            </w:tcMar>
            <w:vAlign w:val="bottom"/>
            <w:hideMark/>
          </w:tcPr>
          <w:p w14:paraId="566A7653"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4D4A2BE3"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1828639" w14:textId="77777777" w:rsidR="00000000" w:rsidRDefault="00A10F7D">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7763FB9D"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1B8BE1B" w14:textId="77777777" w:rsidR="00000000" w:rsidRDefault="00A10F7D">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3761E641"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1CB1A4A" w14:textId="77777777" w:rsidR="00000000" w:rsidRDefault="00A10F7D">
            <w:pPr>
              <w:spacing w:after="100"/>
              <w:jc w:val="center"/>
              <w:rPr>
                <w:rFonts w:eastAsia="Times New Roman"/>
              </w:rPr>
            </w:pPr>
            <w:r>
              <w:rPr>
                <w:rFonts w:eastAsia="Times New Roman"/>
                <w:b/>
                <w:bCs/>
                <w:color w:val="000000"/>
                <w:sz w:val="16"/>
                <w:szCs w:val="16"/>
              </w:rPr>
              <w:t>Commercial Banking</w:t>
            </w:r>
          </w:p>
        </w:tc>
        <w:tc>
          <w:tcPr>
            <w:tcW w:w="0" w:type="auto"/>
            <w:gridSpan w:val="3"/>
            <w:tcBorders>
              <w:top w:val="single" w:sz="8" w:space="0" w:color="000000"/>
            </w:tcBorders>
            <w:tcMar>
              <w:top w:w="0" w:type="dxa"/>
              <w:left w:w="20" w:type="dxa"/>
              <w:bottom w:w="0" w:type="dxa"/>
              <w:right w:w="20" w:type="dxa"/>
            </w:tcMar>
            <w:vAlign w:val="center"/>
            <w:hideMark/>
          </w:tcPr>
          <w:p w14:paraId="27BC5815" w14:textId="77777777" w:rsidR="00000000" w:rsidRDefault="00A10F7D">
            <w:pPr>
              <w:spacing w:after="100"/>
              <w:jc w:val="center"/>
              <w:rPr>
                <w:rFonts w:eastAsia="Times New Roman"/>
              </w:rPr>
            </w:pPr>
          </w:p>
        </w:tc>
        <w:tc>
          <w:tcPr>
            <w:tcW w:w="0" w:type="auto"/>
            <w:vAlign w:val="center"/>
            <w:hideMark/>
          </w:tcPr>
          <w:p w14:paraId="7F8BF73D" w14:textId="77777777" w:rsidR="00000000" w:rsidRDefault="00A10F7D">
            <w:pPr>
              <w:spacing w:after="100"/>
              <w:rPr>
                <w:rFonts w:eastAsia="Times New Roman"/>
                <w:sz w:val="20"/>
                <w:szCs w:val="20"/>
              </w:rPr>
            </w:pPr>
          </w:p>
        </w:tc>
        <w:tc>
          <w:tcPr>
            <w:tcW w:w="0" w:type="auto"/>
            <w:gridSpan w:val="3"/>
            <w:vAlign w:val="center"/>
            <w:hideMark/>
          </w:tcPr>
          <w:p w14:paraId="3798E8A8" w14:textId="77777777" w:rsidR="00000000" w:rsidRDefault="00A10F7D">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0223480" w14:textId="77777777" w:rsidR="00000000" w:rsidRDefault="00A10F7D">
            <w:pPr>
              <w:spacing w:after="100"/>
              <w:jc w:val="center"/>
              <w:rPr>
                <w:rFonts w:eastAsia="Times New Roman"/>
              </w:rPr>
            </w:pPr>
            <w:r>
              <w:rPr>
                <w:rFonts w:eastAsia="Times New Roman"/>
                <w:b/>
                <w:bCs/>
                <w:color w:val="000000"/>
                <w:sz w:val="16"/>
                <w:szCs w:val="16"/>
              </w:rPr>
              <w:t>Total</w:t>
            </w:r>
          </w:p>
        </w:tc>
      </w:tr>
      <w:tr w:rsidR="00000000" w14:paraId="7FA110A2" w14:textId="77777777">
        <w:trPr>
          <w:divId w:val="166003930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78E8373" w14:textId="77777777" w:rsidR="00000000" w:rsidRDefault="00A10F7D">
            <w:pPr>
              <w:spacing w:after="100"/>
              <w:rPr>
                <w:rFonts w:eastAsia="Times New Roman"/>
              </w:rPr>
            </w:pPr>
            <w:r>
              <w:rPr>
                <w:rFonts w:eastAsia="Times New Roman"/>
                <w:b/>
                <w:bCs/>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14:paraId="1155C4F9"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272310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D0296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9D0DC9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AB389D"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A7BBD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DF35E0" w14:textId="77777777" w:rsidR="00000000" w:rsidRDefault="00A10F7D">
            <w:pPr>
              <w:spacing w:after="100"/>
              <w:rPr>
                <w:rFonts w:eastAsia="Times New Roman"/>
                <w:sz w:val="20"/>
                <w:szCs w:val="20"/>
              </w:rPr>
            </w:pPr>
          </w:p>
        </w:tc>
        <w:tc>
          <w:tcPr>
            <w:tcW w:w="0" w:type="auto"/>
            <w:vAlign w:val="center"/>
            <w:hideMark/>
          </w:tcPr>
          <w:p w14:paraId="1E22A061" w14:textId="77777777" w:rsidR="00000000" w:rsidRDefault="00A10F7D">
            <w:pPr>
              <w:spacing w:after="100"/>
              <w:rPr>
                <w:rFonts w:eastAsia="Times New Roman"/>
                <w:sz w:val="20"/>
                <w:szCs w:val="20"/>
              </w:rPr>
            </w:pPr>
          </w:p>
        </w:tc>
        <w:tc>
          <w:tcPr>
            <w:tcW w:w="0" w:type="auto"/>
            <w:gridSpan w:val="3"/>
            <w:vAlign w:val="center"/>
            <w:hideMark/>
          </w:tcPr>
          <w:p w14:paraId="316F601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C60456" w14:textId="77777777" w:rsidR="00000000" w:rsidRDefault="00A10F7D">
            <w:pPr>
              <w:spacing w:after="100"/>
              <w:rPr>
                <w:rFonts w:eastAsia="Times New Roman"/>
                <w:sz w:val="20"/>
                <w:szCs w:val="20"/>
              </w:rPr>
            </w:pPr>
          </w:p>
        </w:tc>
      </w:tr>
      <w:tr w:rsidR="00000000" w14:paraId="1E89585F" w14:textId="77777777">
        <w:trPr>
          <w:divId w:val="1660039306"/>
        </w:trPr>
        <w:tc>
          <w:tcPr>
            <w:tcW w:w="0" w:type="auto"/>
            <w:gridSpan w:val="3"/>
            <w:shd w:val="clear" w:color="auto" w:fill="FFFFFF"/>
            <w:tcMar>
              <w:top w:w="30" w:type="dxa"/>
              <w:left w:w="20" w:type="dxa"/>
              <w:bottom w:w="30" w:type="dxa"/>
              <w:right w:w="20" w:type="dxa"/>
            </w:tcMar>
            <w:vAlign w:val="bottom"/>
            <w:hideMark/>
          </w:tcPr>
          <w:p w14:paraId="61081C4C" w14:textId="77777777" w:rsidR="00000000" w:rsidRDefault="00A10F7D">
            <w:pPr>
              <w:spacing w:after="100"/>
              <w:rPr>
                <w:rFonts w:eastAsia="Times New Roman"/>
              </w:rPr>
            </w:pPr>
            <w:r>
              <w:rPr>
                <w:rFonts w:eastAsia="Times New Roman"/>
                <w:color w:val="000000"/>
                <w:sz w:val="18"/>
                <w:szCs w:val="18"/>
              </w:rPr>
              <w:t>Balance as of June 30, 2022</w:t>
            </w:r>
          </w:p>
        </w:tc>
        <w:tc>
          <w:tcPr>
            <w:tcW w:w="0" w:type="auto"/>
            <w:gridSpan w:val="3"/>
            <w:shd w:val="clear" w:color="auto" w:fill="FFFFFF"/>
            <w:tcMar>
              <w:top w:w="0" w:type="dxa"/>
              <w:left w:w="20" w:type="dxa"/>
              <w:bottom w:w="0" w:type="dxa"/>
              <w:right w:w="20" w:type="dxa"/>
            </w:tcMar>
            <w:vAlign w:val="center"/>
            <w:hideMark/>
          </w:tcPr>
          <w:p w14:paraId="0F327CC8"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1EE9D116"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0B06F6F6" w14:textId="77777777" w:rsidR="00000000" w:rsidRDefault="00A10F7D">
            <w:pPr>
              <w:spacing w:after="100"/>
              <w:jc w:val="right"/>
              <w:rPr>
                <w:rFonts w:eastAsia="Times New Roman"/>
              </w:rPr>
            </w:pPr>
            <w:r>
              <w:rPr>
                <w:rFonts w:eastAsia="Times New Roman"/>
                <w:color w:val="000000"/>
                <w:sz w:val="18"/>
                <w:szCs w:val="18"/>
              </w:rPr>
              <w:t>8,166 </w:t>
            </w:r>
          </w:p>
        </w:tc>
        <w:tc>
          <w:tcPr>
            <w:tcW w:w="0" w:type="auto"/>
            <w:shd w:val="clear" w:color="auto" w:fill="FFFFFF"/>
            <w:tcMar>
              <w:top w:w="30" w:type="dxa"/>
              <w:left w:w="0" w:type="dxa"/>
              <w:bottom w:w="30" w:type="dxa"/>
              <w:right w:w="20" w:type="dxa"/>
            </w:tcMar>
            <w:vAlign w:val="center"/>
            <w:hideMark/>
          </w:tcPr>
          <w:p w14:paraId="253CF72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E2B7C9"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AB17655"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15156C54" w14:textId="77777777" w:rsidR="00000000" w:rsidRDefault="00A10F7D">
            <w:pPr>
              <w:spacing w:after="100"/>
              <w:jc w:val="right"/>
              <w:rPr>
                <w:rFonts w:eastAsia="Times New Roman"/>
              </w:rPr>
            </w:pPr>
            <w:r>
              <w:rPr>
                <w:rFonts w:eastAsia="Times New Roman"/>
                <w:color w:val="000000"/>
                <w:sz w:val="18"/>
                <w:szCs w:val="18"/>
              </w:rPr>
              <w:t>2,047 </w:t>
            </w:r>
          </w:p>
        </w:tc>
        <w:tc>
          <w:tcPr>
            <w:tcW w:w="0" w:type="auto"/>
            <w:shd w:val="clear" w:color="auto" w:fill="FFFFFF"/>
            <w:tcMar>
              <w:top w:w="30" w:type="dxa"/>
              <w:left w:w="0" w:type="dxa"/>
              <w:bottom w:w="30" w:type="dxa"/>
              <w:right w:w="20" w:type="dxa"/>
            </w:tcMar>
            <w:vAlign w:val="center"/>
            <w:hideMark/>
          </w:tcPr>
          <w:p w14:paraId="71E996F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52B597"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50D2C8F"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5734776" w14:textId="77777777" w:rsidR="00000000" w:rsidRDefault="00A10F7D">
            <w:pPr>
              <w:spacing w:after="100"/>
              <w:jc w:val="right"/>
              <w:rPr>
                <w:rFonts w:eastAsia="Times New Roman"/>
              </w:rPr>
            </w:pPr>
            <w:r>
              <w:rPr>
                <w:rFonts w:eastAsia="Times New Roman"/>
                <w:color w:val="000000"/>
                <w:sz w:val="18"/>
                <w:szCs w:val="18"/>
              </w:rPr>
              <w:t>1,278 </w:t>
            </w:r>
          </w:p>
        </w:tc>
        <w:tc>
          <w:tcPr>
            <w:tcW w:w="0" w:type="auto"/>
            <w:shd w:val="clear" w:color="auto" w:fill="FFFFFF"/>
            <w:tcMar>
              <w:top w:w="30" w:type="dxa"/>
              <w:left w:w="0" w:type="dxa"/>
              <w:bottom w:w="30" w:type="dxa"/>
              <w:right w:w="20" w:type="dxa"/>
            </w:tcMar>
            <w:vAlign w:val="center"/>
            <w:hideMark/>
          </w:tcPr>
          <w:p w14:paraId="728947B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912D1F" w14:textId="77777777" w:rsidR="00000000" w:rsidRDefault="00A10F7D">
            <w:pPr>
              <w:spacing w:after="100"/>
              <w:jc w:val="right"/>
              <w:rPr>
                <w:rFonts w:eastAsia="Times New Roman"/>
                <w:sz w:val="20"/>
                <w:szCs w:val="20"/>
              </w:rPr>
            </w:pPr>
          </w:p>
        </w:tc>
        <w:tc>
          <w:tcPr>
            <w:tcW w:w="0" w:type="auto"/>
            <w:vAlign w:val="center"/>
            <w:hideMark/>
          </w:tcPr>
          <w:p w14:paraId="377CB8A2" w14:textId="77777777" w:rsidR="00000000" w:rsidRDefault="00A10F7D">
            <w:pPr>
              <w:spacing w:after="100"/>
              <w:rPr>
                <w:rFonts w:eastAsia="Times New Roman"/>
                <w:sz w:val="20"/>
                <w:szCs w:val="20"/>
              </w:rPr>
            </w:pPr>
          </w:p>
        </w:tc>
        <w:tc>
          <w:tcPr>
            <w:tcW w:w="0" w:type="auto"/>
            <w:gridSpan w:val="3"/>
            <w:vAlign w:val="center"/>
            <w:hideMark/>
          </w:tcPr>
          <w:p w14:paraId="46C3E56F" w14:textId="77777777" w:rsidR="00000000" w:rsidRDefault="00A10F7D">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445B135"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60AC2EF2" w14:textId="77777777" w:rsidR="00000000" w:rsidRDefault="00A10F7D">
            <w:pPr>
              <w:spacing w:after="100"/>
              <w:jc w:val="right"/>
              <w:rPr>
                <w:rFonts w:eastAsia="Times New Roman"/>
              </w:rPr>
            </w:pPr>
            <w:r>
              <w:rPr>
                <w:rFonts w:eastAsia="Times New Roman"/>
                <w:color w:val="000000"/>
                <w:sz w:val="18"/>
                <w:szCs w:val="18"/>
              </w:rPr>
              <w:t>11,491 </w:t>
            </w:r>
          </w:p>
        </w:tc>
        <w:tc>
          <w:tcPr>
            <w:tcW w:w="0" w:type="auto"/>
            <w:shd w:val="clear" w:color="auto" w:fill="FFFFFF"/>
            <w:tcMar>
              <w:top w:w="30" w:type="dxa"/>
              <w:left w:w="0" w:type="dxa"/>
              <w:bottom w:w="30" w:type="dxa"/>
              <w:right w:w="20" w:type="dxa"/>
            </w:tcMar>
            <w:vAlign w:val="center"/>
            <w:hideMark/>
          </w:tcPr>
          <w:p w14:paraId="4891DAF2" w14:textId="77777777" w:rsidR="00000000" w:rsidRDefault="00A10F7D">
            <w:pPr>
              <w:spacing w:after="100"/>
              <w:jc w:val="right"/>
              <w:rPr>
                <w:rFonts w:eastAsia="Times New Roman"/>
              </w:rPr>
            </w:pPr>
          </w:p>
        </w:tc>
      </w:tr>
      <w:tr w:rsidR="00000000" w14:paraId="313B7514" w14:textId="77777777">
        <w:trPr>
          <w:divId w:val="1660039306"/>
        </w:trPr>
        <w:tc>
          <w:tcPr>
            <w:tcW w:w="0" w:type="auto"/>
            <w:gridSpan w:val="3"/>
            <w:shd w:val="clear" w:color="auto" w:fill="CCEEFF"/>
            <w:tcMar>
              <w:top w:w="30" w:type="dxa"/>
              <w:left w:w="20" w:type="dxa"/>
              <w:bottom w:w="30" w:type="dxa"/>
              <w:right w:w="20" w:type="dxa"/>
            </w:tcMar>
            <w:vAlign w:val="center"/>
            <w:hideMark/>
          </w:tcPr>
          <w:p w14:paraId="161001EA" w14:textId="77777777" w:rsidR="00000000" w:rsidRDefault="00A10F7D">
            <w:pPr>
              <w:spacing w:after="100"/>
              <w:divId w:val="1362779651"/>
              <w:rPr>
                <w:rFonts w:eastAsia="Times New Roman"/>
              </w:rPr>
            </w:pPr>
            <w:r>
              <w:rPr>
                <w:rFonts w:eastAsia="Times New Roman"/>
                <w:color w:val="000000"/>
                <w:sz w:val="18"/>
                <w:szCs w:val="18"/>
              </w:rPr>
              <w:t>Charge-offs</w:t>
            </w:r>
          </w:p>
        </w:tc>
        <w:tc>
          <w:tcPr>
            <w:tcW w:w="0" w:type="auto"/>
            <w:gridSpan w:val="3"/>
            <w:shd w:val="clear" w:color="auto" w:fill="CCEEFF"/>
            <w:tcMar>
              <w:top w:w="0" w:type="dxa"/>
              <w:left w:w="20" w:type="dxa"/>
              <w:bottom w:w="0" w:type="dxa"/>
              <w:right w:w="20" w:type="dxa"/>
            </w:tcMar>
            <w:vAlign w:val="center"/>
            <w:hideMark/>
          </w:tcPr>
          <w:p w14:paraId="7F2639D5"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88599AF" w14:textId="77777777" w:rsidR="00000000" w:rsidRDefault="00A10F7D">
            <w:pPr>
              <w:spacing w:after="100"/>
              <w:jc w:val="right"/>
              <w:rPr>
                <w:rFonts w:eastAsia="Times New Roman"/>
              </w:rPr>
            </w:pPr>
            <w:r>
              <w:rPr>
                <w:rFonts w:eastAsia="Times New Roman"/>
                <w:b/>
                <w:bCs/>
                <w:color w:val="000000"/>
                <w:sz w:val="18"/>
                <w:szCs w:val="18"/>
              </w:rPr>
              <w:t>(1,047)</w:t>
            </w:r>
          </w:p>
        </w:tc>
        <w:tc>
          <w:tcPr>
            <w:tcW w:w="0" w:type="auto"/>
            <w:shd w:val="clear" w:color="auto" w:fill="CCEEFF"/>
            <w:tcMar>
              <w:top w:w="30" w:type="dxa"/>
              <w:left w:w="0" w:type="dxa"/>
              <w:bottom w:w="30" w:type="dxa"/>
              <w:right w:w="20" w:type="dxa"/>
            </w:tcMar>
            <w:vAlign w:val="center"/>
            <w:hideMark/>
          </w:tcPr>
          <w:p w14:paraId="3865D1C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2D74D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BE93D9E" w14:textId="77777777" w:rsidR="00000000" w:rsidRDefault="00A10F7D">
            <w:pPr>
              <w:spacing w:after="100"/>
              <w:jc w:val="right"/>
              <w:rPr>
                <w:rFonts w:eastAsia="Times New Roman"/>
              </w:rPr>
            </w:pPr>
            <w:r>
              <w:rPr>
                <w:rFonts w:eastAsia="Times New Roman"/>
                <w:b/>
                <w:bCs/>
                <w:color w:val="000000"/>
                <w:sz w:val="18"/>
                <w:szCs w:val="18"/>
              </w:rPr>
              <w:t>(410)</w:t>
            </w:r>
          </w:p>
        </w:tc>
        <w:tc>
          <w:tcPr>
            <w:tcW w:w="0" w:type="auto"/>
            <w:shd w:val="clear" w:color="auto" w:fill="CCEEFF"/>
            <w:tcMar>
              <w:top w:w="30" w:type="dxa"/>
              <w:left w:w="0" w:type="dxa"/>
              <w:bottom w:w="30" w:type="dxa"/>
              <w:right w:w="20" w:type="dxa"/>
            </w:tcMar>
            <w:vAlign w:val="center"/>
            <w:hideMark/>
          </w:tcPr>
          <w:p w14:paraId="2DEDAF7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72272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053D2DD" w14:textId="77777777" w:rsidR="00000000" w:rsidRDefault="00A10F7D">
            <w:pPr>
              <w:spacing w:after="100"/>
              <w:jc w:val="right"/>
              <w:rPr>
                <w:rFonts w:eastAsia="Times New Roman"/>
              </w:rPr>
            </w:pPr>
            <w:r>
              <w:rPr>
                <w:rFonts w:eastAsia="Times New Roman"/>
                <w:b/>
                <w:bCs/>
                <w:color w:val="000000"/>
                <w:sz w:val="18"/>
                <w:szCs w:val="18"/>
              </w:rPr>
              <w:t>(</w:t>
            </w:r>
            <w:r>
              <w:rPr>
                <w:rFonts w:eastAsia="Times New Roman"/>
                <w:b/>
                <w:bCs/>
                <w:color w:val="000000"/>
                <w:sz w:val="18"/>
                <w:szCs w:val="18"/>
              </w:rPr>
              <w:t>13)</w:t>
            </w:r>
          </w:p>
        </w:tc>
        <w:tc>
          <w:tcPr>
            <w:tcW w:w="0" w:type="auto"/>
            <w:shd w:val="clear" w:color="auto" w:fill="CCEEFF"/>
            <w:tcMar>
              <w:top w:w="30" w:type="dxa"/>
              <w:left w:w="0" w:type="dxa"/>
              <w:bottom w:w="30" w:type="dxa"/>
              <w:right w:w="20" w:type="dxa"/>
            </w:tcMar>
            <w:vAlign w:val="center"/>
            <w:hideMark/>
          </w:tcPr>
          <w:p w14:paraId="6ACD32C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2151CF" w14:textId="77777777" w:rsidR="00000000" w:rsidRDefault="00A10F7D">
            <w:pPr>
              <w:spacing w:after="100"/>
              <w:jc w:val="right"/>
              <w:rPr>
                <w:rFonts w:eastAsia="Times New Roman"/>
                <w:sz w:val="20"/>
                <w:szCs w:val="20"/>
              </w:rPr>
            </w:pPr>
          </w:p>
        </w:tc>
        <w:tc>
          <w:tcPr>
            <w:tcW w:w="0" w:type="auto"/>
            <w:vAlign w:val="center"/>
            <w:hideMark/>
          </w:tcPr>
          <w:p w14:paraId="624C4C7C" w14:textId="77777777" w:rsidR="00000000" w:rsidRDefault="00A10F7D">
            <w:pPr>
              <w:spacing w:after="100"/>
              <w:rPr>
                <w:rFonts w:eastAsia="Times New Roman"/>
                <w:sz w:val="20"/>
                <w:szCs w:val="20"/>
              </w:rPr>
            </w:pPr>
          </w:p>
        </w:tc>
        <w:tc>
          <w:tcPr>
            <w:tcW w:w="0" w:type="auto"/>
            <w:gridSpan w:val="3"/>
            <w:vAlign w:val="center"/>
            <w:hideMark/>
          </w:tcPr>
          <w:p w14:paraId="241F2C88"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AFC1E11" w14:textId="77777777" w:rsidR="00000000" w:rsidRDefault="00A10F7D">
            <w:pPr>
              <w:spacing w:after="100"/>
              <w:jc w:val="right"/>
              <w:rPr>
                <w:rFonts w:eastAsia="Times New Roman"/>
              </w:rPr>
            </w:pPr>
            <w:r>
              <w:rPr>
                <w:rFonts w:eastAsia="Times New Roman"/>
                <w:b/>
                <w:bCs/>
                <w:color w:val="000000"/>
                <w:sz w:val="18"/>
                <w:szCs w:val="18"/>
              </w:rPr>
              <w:t>(1,470)</w:t>
            </w:r>
          </w:p>
        </w:tc>
        <w:tc>
          <w:tcPr>
            <w:tcW w:w="0" w:type="auto"/>
            <w:shd w:val="clear" w:color="auto" w:fill="CCEEFF"/>
            <w:tcMar>
              <w:top w:w="30" w:type="dxa"/>
              <w:left w:w="0" w:type="dxa"/>
              <w:bottom w:w="30" w:type="dxa"/>
              <w:right w:w="20" w:type="dxa"/>
            </w:tcMar>
            <w:vAlign w:val="center"/>
            <w:hideMark/>
          </w:tcPr>
          <w:p w14:paraId="151A6904" w14:textId="77777777" w:rsidR="00000000" w:rsidRDefault="00A10F7D">
            <w:pPr>
              <w:spacing w:after="100"/>
              <w:jc w:val="right"/>
              <w:rPr>
                <w:rFonts w:eastAsia="Times New Roman"/>
              </w:rPr>
            </w:pPr>
          </w:p>
        </w:tc>
      </w:tr>
      <w:tr w:rsidR="00000000" w14:paraId="0745ABF0" w14:textId="77777777">
        <w:trPr>
          <w:divId w:val="1660039306"/>
        </w:trPr>
        <w:tc>
          <w:tcPr>
            <w:tcW w:w="0" w:type="auto"/>
            <w:gridSpan w:val="3"/>
            <w:shd w:val="clear" w:color="auto" w:fill="FFFFFF"/>
            <w:tcMar>
              <w:top w:w="30" w:type="dxa"/>
              <w:left w:w="20" w:type="dxa"/>
              <w:bottom w:w="30" w:type="dxa"/>
              <w:right w:w="20" w:type="dxa"/>
            </w:tcMar>
            <w:vAlign w:val="center"/>
            <w:hideMark/>
          </w:tcPr>
          <w:p w14:paraId="510743B3" w14:textId="77777777" w:rsidR="00000000" w:rsidRDefault="00A10F7D">
            <w:pPr>
              <w:spacing w:after="100"/>
              <w:divId w:val="731929924"/>
              <w:rPr>
                <w:rFonts w:eastAsia="Times New Roman"/>
              </w:rPr>
            </w:pPr>
            <w:r>
              <w:rPr>
                <w:rFonts w:eastAsia="Times New Roman"/>
                <w:color w:val="000000"/>
                <w:sz w:val="18"/>
                <w:szCs w:val="18"/>
              </w:rPr>
              <w:t>Recoverie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1EBD1627"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7078DC4" w14:textId="77777777" w:rsidR="00000000" w:rsidRDefault="00A10F7D">
            <w:pPr>
              <w:spacing w:after="100"/>
              <w:jc w:val="right"/>
              <w:rPr>
                <w:rFonts w:eastAsia="Times New Roman"/>
              </w:rPr>
            </w:pPr>
            <w:r>
              <w:rPr>
                <w:rFonts w:eastAsia="Times New Roman"/>
                <w:b/>
                <w:bCs/>
                <w:color w:val="000000"/>
                <w:sz w:val="18"/>
                <w:szCs w:val="18"/>
              </w:rPr>
              <w:t>352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7D6698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9A306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1400EF9" w14:textId="77777777" w:rsidR="00000000" w:rsidRDefault="00A10F7D">
            <w:pPr>
              <w:spacing w:after="100"/>
              <w:jc w:val="right"/>
              <w:rPr>
                <w:rFonts w:eastAsia="Times New Roman"/>
              </w:rPr>
            </w:pPr>
            <w:r>
              <w:rPr>
                <w:rFonts w:eastAsia="Times New Roman"/>
                <w:b/>
                <w:bCs/>
                <w:color w:val="000000"/>
                <w:sz w:val="18"/>
                <w:szCs w:val="18"/>
              </w:rPr>
              <w:t>186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18B56B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89EE9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B93D1DB" w14:textId="77777777" w:rsidR="00000000" w:rsidRDefault="00A10F7D">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0E689B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3DEC14" w14:textId="77777777" w:rsidR="00000000" w:rsidRDefault="00A10F7D">
            <w:pPr>
              <w:spacing w:after="100"/>
              <w:jc w:val="right"/>
              <w:rPr>
                <w:rFonts w:eastAsia="Times New Roman"/>
                <w:sz w:val="20"/>
                <w:szCs w:val="20"/>
              </w:rPr>
            </w:pPr>
          </w:p>
        </w:tc>
        <w:tc>
          <w:tcPr>
            <w:tcW w:w="0" w:type="auto"/>
            <w:vAlign w:val="center"/>
            <w:hideMark/>
          </w:tcPr>
          <w:p w14:paraId="3D967064" w14:textId="77777777" w:rsidR="00000000" w:rsidRDefault="00A10F7D">
            <w:pPr>
              <w:spacing w:after="100"/>
              <w:rPr>
                <w:rFonts w:eastAsia="Times New Roman"/>
                <w:sz w:val="20"/>
                <w:szCs w:val="20"/>
              </w:rPr>
            </w:pPr>
          </w:p>
        </w:tc>
        <w:tc>
          <w:tcPr>
            <w:tcW w:w="0" w:type="auto"/>
            <w:gridSpan w:val="3"/>
            <w:vAlign w:val="center"/>
            <w:hideMark/>
          </w:tcPr>
          <w:p w14:paraId="4F627DD9"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082DFA7" w14:textId="77777777" w:rsidR="00000000" w:rsidRDefault="00A10F7D">
            <w:pPr>
              <w:spacing w:after="100"/>
              <w:jc w:val="right"/>
              <w:rPr>
                <w:rFonts w:eastAsia="Times New Roman"/>
              </w:rPr>
            </w:pPr>
            <w:r>
              <w:rPr>
                <w:rFonts w:eastAsia="Times New Roman"/>
                <w:b/>
                <w:bCs/>
                <w:color w:val="000000"/>
                <w:sz w:val="18"/>
                <w:szCs w:val="18"/>
              </w:rPr>
              <w:t>539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7CAB9C7" w14:textId="77777777" w:rsidR="00000000" w:rsidRDefault="00A10F7D">
            <w:pPr>
              <w:spacing w:after="100"/>
              <w:jc w:val="right"/>
              <w:rPr>
                <w:rFonts w:eastAsia="Times New Roman"/>
              </w:rPr>
            </w:pPr>
          </w:p>
        </w:tc>
      </w:tr>
      <w:tr w:rsidR="00000000" w14:paraId="34FC5DDE" w14:textId="77777777">
        <w:trPr>
          <w:divId w:val="1660039306"/>
        </w:trPr>
        <w:tc>
          <w:tcPr>
            <w:tcW w:w="0" w:type="auto"/>
            <w:gridSpan w:val="3"/>
            <w:shd w:val="clear" w:color="auto" w:fill="CCEEFF"/>
            <w:tcMar>
              <w:top w:w="30" w:type="dxa"/>
              <w:left w:w="20" w:type="dxa"/>
              <w:bottom w:w="30" w:type="dxa"/>
              <w:right w:w="20" w:type="dxa"/>
            </w:tcMar>
            <w:vAlign w:val="center"/>
            <w:hideMark/>
          </w:tcPr>
          <w:p w14:paraId="16E1C2D9" w14:textId="77777777" w:rsidR="00000000" w:rsidRDefault="00A10F7D">
            <w:pPr>
              <w:spacing w:after="100"/>
              <w:rPr>
                <w:rFonts w:eastAsia="Times New Roman"/>
              </w:rPr>
            </w:pPr>
            <w:r>
              <w:rPr>
                <w:rFonts w:eastAsia="Times New Roman"/>
                <w:color w:val="000000"/>
                <w:sz w:val="18"/>
                <w:szCs w:val="18"/>
              </w:rPr>
              <w:t>Net charge-offs</w:t>
            </w:r>
          </w:p>
        </w:tc>
        <w:tc>
          <w:tcPr>
            <w:tcW w:w="0" w:type="auto"/>
            <w:gridSpan w:val="3"/>
            <w:shd w:val="clear" w:color="auto" w:fill="CCEEFF"/>
            <w:tcMar>
              <w:top w:w="0" w:type="dxa"/>
              <w:left w:w="20" w:type="dxa"/>
              <w:bottom w:w="0" w:type="dxa"/>
              <w:right w:w="20" w:type="dxa"/>
            </w:tcMar>
            <w:vAlign w:val="center"/>
            <w:hideMark/>
          </w:tcPr>
          <w:p w14:paraId="6DFCBC32"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3CCC14E" w14:textId="77777777" w:rsidR="00000000" w:rsidRDefault="00A10F7D">
            <w:pPr>
              <w:spacing w:after="100"/>
              <w:jc w:val="right"/>
              <w:rPr>
                <w:rFonts w:eastAsia="Times New Roman"/>
              </w:rPr>
            </w:pPr>
            <w:r>
              <w:rPr>
                <w:rFonts w:eastAsia="Times New Roman"/>
                <w:b/>
                <w:bCs/>
                <w:color w:val="000000"/>
                <w:sz w:val="18"/>
                <w:szCs w:val="18"/>
              </w:rPr>
              <w:t>(695)</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120799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E689A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83B8AAF" w14:textId="77777777" w:rsidR="00000000" w:rsidRDefault="00A10F7D">
            <w:pPr>
              <w:spacing w:after="100"/>
              <w:jc w:val="right"/>
              <w:rPr>
                <w:rFonts w:eastAsia="Times New Roman"/>
              </w:rPr>
            </w:pPr>
            <w:r>
              <w:rPr>
                <w:rFonts w:eastAsia="Times New Roman"/>
                <w:b/>
                <w:bCs/>
                <w:color w:val="000000"/>
                <w:sz w:val="18"/>
                <w:szCs w:val="18"/>
              </w:rPr>
              <w:t>(224)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F442C3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60651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E12DE8C" w14:textId="77777777" w:rsidR="00000000" w:rsidRDefault="00A10F7D">
            <w:pPr>
              <w:spacing w:after="100"/>
              <w:jc w:val="right"/>
              <w:rPr>
                <w:rFonts w:eastAsia="Times New Roman"/>
              </w:rPr>
            </w:pPr>
            <w:r>
              <w:rPr>
                <w:rFonts w:eastAsia="Times New Roman"/>
                <w:b/>
                <w:bCs/>
                <w:color w:val="000000"/>
                <w:sz w:val="18"/>
                <w:szCs w:val="18"/>
              </w:rPr>
              <w:t>(12)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4F08DB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7A15EC" w14:textId="77777777" w:rsidR="00000000" w:rsidRDefault="00A10F7D">
            <w:pPr>
              <w:spacing w:after="100"/>
              <w:jc w:val="right"/>
              <w:rPr>
                <w:rFonts w:eastAsia="Times New Roman"/>
                <w:sz w:val="20"/>
                <w:szCs w:val="20"/>
              </w:rPr>
            </w:pPr>
          </w:p>
        </w:tc>
        <w:tc>
          <w:tcPr>
            <w:tcW w:w="0" w:type="auto"/>
            <w:vAlign w:val="center"/>
            <w:hideMark/>
          </w:tcPr>
          <w:p w14:paraId="15A7FA85" w14:textId="77777777" w:rsidR="00000000" w:rsidRDefault="00A10F7D">
            <w:pPr>
              <w:spacing w:after="100"/>
              <w:rPr>
                <w:rFonts w:eastAsia="Times New Roman"/>
                <w:sz w:val="20"/>
                <w:szCs w:val="20"/>
              </w:rPr>
            </w:pPr>
          </w:p>
        </w:tc>
        <w:tc>
          <w:tcPr>
            <w:tcW w:w="0" w:type="auto"/>
            <w:gridSpan w:val="3"/>
            <w:vAlign w:val="center"/>
            <w:hideMark/>
          </w:tcPr>
          <w:p w14:paraId="6842767D"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8C87FC3" w14:textId="77777777" w:rsidR="00000000" w:rsidRDefault="00A10F7D">
            <w:pPr>
              <w:spacing w:after="100"/>
              <w:jc w:val="right"/>
              <w:rPr>
                <w:rFonts w:eastAsia="Times New Roman"/>
              </w:rPr>
            </w:pPr>
            <w:r>
              <w:rPr>
                <w:rFonts w:eastAsia="Times New Roman"/>
                <w:b/>
                <w:bCs/>
                <w:color w:val="000000"/>
                <w:sz w:val="18"/>
                <w:szCs w:val="18"/>
              </w:rPr>
              <w:t>(931)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EDA3A54" w14:textId="77777777" w:rsidR="00000000" w:rsidRDefault="00A10F7D">
            <w:pPr>
              <w:spacing w:after="100"/>
              <w:jc w:val="right"/>
              <w:rPr>
                <w:rFonts w:eastAsia="Times New Roman"/>
              </w:rPr>
            </w:pPr>
          </w:p>
        </w:tc>
      </w:tr>
      <w:tr w:rsidR="00000000" w14:paraId="556F0A5A" w14:textId="77777777">
        <w:trPr>
          <w:divId w:val="1660039306"/>
        </w:trPr>
        <w:tc>
          <w:tcPr>
            <w:tcW w:w="0" w:type="auto"/>
            <w:gridSpan w:val="3"/>
            <w:shd w:val="clear" w:color="auto" w:fill="FFFFFF"/>
            <w:tcMar>
              <w:top w:w="30" w:type="dxa"/>
              <w:left w:w="20" w:type="dxa"/>
              <w:bottom w:w="30" w:type="dxa"/>
              <w:right w:w="20" w:type="dxa"/>
            </w:tcMar>
            <w:vAlign w:val="center"/>
            <w:hideMark/>
          </w:tcPr>
          <w:p w14:paraId="50A9CDB6" w14:textId="77777777" w:rsidR="00000000" w:rsidRDefault="00A10F7D">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FFFFFF"/>
            <w:tcMar>
              <w:top w:w="0" w:type="dxa"/>
              <w:left w:w="20" w:type="dxa"/>
              <w:bottom w:w="0" w:type="dxa"/>
              <w:right w:w="20" w:type="dxa"/>
            </w:tcMar>
            <w:vAlign w:val="center"/>
            <w:hideMark/>
          </w:tcPr>
          <w:p w14:paraId="1D45A493"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3C74CA2" w14:textId="77777777" w:rsidR="00000000" w:rsidRDefault="00A10F7D">
            <w:pPr>
              <w:spacing w:after="100"/>
              <w:jc w:val="right"/>
              <w:rPr>
                <w:rFonts w:eastAsia="Times New Roman"/>
              </w:rPr>
            </w:pPr>
            <w:r>
              <w:rPr>
                <w:rFonts w:eastAsia="Times New Roman"/>
                <w:b/>
                <w:bCs/>
                <w:color w:val="000000"/>
                <w:sz w:val="18"/>
                <w:szCs w:val="18"/>
              </w:rPr>
              <w:t>1,261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FD3A34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2C2FD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B3327EA" w14:textId="77777777" w:rsidR="00000000" w:rsidRDefault="00A10F7D">
            <w:pPr>
              <w:spacing w:after="100"/>
              <w:jc w:val="right"/>
              <w:rPr>
                <w:rFonts w:eastAsia="Times New Roman"/>
              </w:rPr>
            </w:pPr>
            <w:r>
              <w:rPr>
                <w:rFonts w:eastAsia="Times New Roman"/>
                <w:b/>
                <w:bCs/>
                <w:color w:val="000000"/>
                <w:sz w:val="18"/>
                <w:szCs w:val="18"/>
              </w:rPr>
              <w:t>285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48EFE5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BF601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4D70795" w14:textId="77777777" w:rsidR="00000000" w:rsidRDefault="00A10F7D">
            <w:pPr>
              <w:spacing w:after="100"/>
              <w:jc w:val="right"/>
              <w:rPr>
                <w:rFonts w:eastAsia="Times New Roman"/>
              </w:rPr>
            </w:pPr>
            <w:r>
              <w:rPr>
                <w:rFonts w:eastAsia="Times New Roman"/>
                <w:b/>
                <w:bCs/>
                <w:color w:val="000000"/>
                <w:sz w:val="18"/>
                <w:szCs w:val="18"/>
              </w:rPr>
              <w:t>119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84AD12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4749FE" w14:textId="77777777" w:rsidR="00000000" w:rsidRDefault="00A10F7D">
            <w:pPr>
              <w:spacing w:after="100"/>
              <w:jc w:val="right"/>
              <w:rPr>
                <w:rFonts w:eastAsia="Times New Roman"/>
                <w:sz w:val="20"/>
                <w:szCs w:val="20"/>
              </w:rPr>
            </w:pPr>
          </w:p>
        </w:tc>
        <w:tc>
          <w:tcPr>
            <w:tcW w:w="0" w:type="auto"/>
            <w:vAlign w:val="center"/>
            <w:hideMark/>
          </w:tcPr>
          <w:p w14:paraId="1EEE7A47" w14:textId="77777777" w:rsidR="00000000" w:rsidRDefault="00A10F7D">
            <w:pPr>
              <w:spacing w:after="100"/>
              <w:rPr>
                <w:rFonts w:eastAsia="Times New Roman"/>
                <w:sz w:val="20"/>
                <w:szCs w:val="20"/>
              </w:rPr>
            </w:pPr>
          </w:p>
        </w:tc>
        <w:tc>
          <w:tcPr>
            <w:tcW w:w="0" w:type="auto"/>
            <w:gridSpan w:val="3"/>
            <w:vAlign w:val="center"/>
            <w:hideMark/>
          </w:tcPr>
          <w:p w14:paraId="3DD5C9F0"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DB0D55A" w14:textId="77777777" w:rsidR="00000000" w:rsidRDefault="00A10F7D">
            <w:pPr>
              <w:spacing w:after="100"/>
              <w:jc w:val="right"/>
              <w:rPr>
                <w:rFonts w:eastAsia="Times New Roman"/>
              </w:rPr>
            </w:pPr>
            <w:r>
              <w:rPr>
                <w:rFonts w:eastAsia="Times New Roman"/>
                <w:b/>
                <w:bCs/>
                <w:color w:val="000000"/>
                <w:sz w:val="18"/>
                <w:szCs w:val="18"/>
              </w:rPr>
              <w:t>1,665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3F5BD62" w14:textId="77777777" w:rsidR="00000000" w:rsidRDefault="00A10F7D">
            <w:pPr>
              <w:spacing w:after="100"/>
              <w:jc w:val="right"/>
              <w:rPr>
                <w:rFonts w:eastAsia="Times New Roman"/>
              </w:rPr>
            </w:pPr>
          </w:p>
        </w:tc>
      </w:tr>
      <w:tr w:rsidR="00000000" w14:paraId="122E16F7" w14:textId="77777777">
        <w:trPr>
          <w:divId w:val="1660039306"/>
        </w:trPr>
        <w:tc>
          <w:tcPr>
            <w:tcW w:w="0" w:type="auto"/>
            <w:gridSpan w:val="3"/>
            <w:shd w:val="clear" w:color="auto" w:fill="CCEEFF"/>
            <w:tcMar>
              <w:top w:w="30" w:type="dxa"/>
              <w:left w:w="20" w:type="dxa"/>
              <w:bottom w:w="30" w:type="dxa"/>
              <w:right w:w="20" w:type="dxa"/>
            </w:tcMar>
            <w:vAlign w:val="center"/>
            <w:hideMark/>
          </w:tcPr>
          <w:p w14:paraId="1FED0FEA" w14:textId="77777777" w:rsidR="00000000" w:rsidRDefault="00A10F7D">
            <w:pPr>
              <w:spacing w:after="100"/>
              <w:rPr>
                <w:rFonts w:eastAsia="Times New Roman"/>
              </w:rPr>
            </w:pPr>
            <w:r>
              <w:rPr>
                <w:rFonts w:eastAsia="Times New Roman"/>
                <w:color w:val="000000"/>
                <w:sz w:val="18"/>
                <w:szCs w:val="18"/>
              </w:rPr>
              <w:t>Allowance build (release) for credit losses</w:t>
            </w:r>
          </w:p>
        </w:tc>
        <w:tc>
          <w:tcPr>
            <w:tcW w:w="0" w:type="auto"/>
            <w:gridSpan w:val="3"/>
            <w:shd w:val="clear" w:color="auto" w:fill="CCEEFF"/>
            <w:tcMar>
              <w:top w:w="0" w:type="dxa"/>
              <w:left w:w="20" w:type="dxa"/>
              <w:bottom w:w="0" w:type="dxa"/>
              <w:right w:w="20" w:type="dxa"/>
            </w:tcMar>
            <w:vAlign w:val="center"/>
            <w:hideMark/>
          </w:tcPr>
          <w:p w14:paraId="64884917"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B68E353" w14:textId="77777777" w:rsidR="00000000" w:rsidRDefault="00A10F7D">
            <w:pPr>
              <w:spacing w:after="100"/>
              <w:jc w:val="right"/>
              <w:rPr>
                <w:rFonts w:eastAsia="Times New Roman"/>
              </w:rPr>
            </w:pPr>
            <w:r>
              <w:rPr>
                <w:rFonts w:eastAsia="Times New Roman"/>
                <w:b/>
                <w:bCs/>
                <w:color w:val="000000"/>
                <w:sz w:val="18"/>
                <w:szCs w:val="18"/>
              </w:rPr>
              <w:t>566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1E5DD8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70D0A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50232A5" w14:textId="77777777" w:rsidR="00000000" w:rsidRDefault="00A10F7D">
            <w:pPr>
              <w:spacing w:after="100"/>
              <w:jc w:val="right"/>
              <w:rPr>
                <w:rFonts w:eastAsia="Times New Roman"/>
              </w:rPr>
            </w:pPr>
            <w:r>
              <w:rPr>
                <w:rFonts w:eastAsia="Times New Roman"/>
                <w:b/>
                <w:bCs/>
                <w:color w:val="000000"/>
                <w:sz w:val="18"/>
                <w:szCs w:val="18"/>
              </w:rPr>
              <w:t>61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05DCDD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AD97A7"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39FBB82" w14:textId="77777777" w:rsidR="00000000" w:rsidRDefault="00A10F7D">
            <w:pPr>
              <w:spacing w:after="100"/>
              <w:jc w:val="right"/>
              <w:rPr>
                <w:rFonts w:eastAsia="Times New Roman"/>
              </w:rPr>
            </w:pPr>
            <w:r>
              <w:rPr>
                <w:rFonts w:eastAsia="Times New Roman"/>
                <w:b/>
                <w:bCs/>
                <w:color w:val="000000"/>
                <w:sz w:val="18"/>
                <w:szCs w:val="18"/>
              </w:rPr>
              <w:t>107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1E93BE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ABBFF2" w14:textId="77777777" w:rsidR="00000000" w:rsidRDefault="00A10F7D">
            <w:pPr>
              <w:spacing w:after="100"/>
              <w:jc w:val="right"/>
              <w:rPr>
                <w:rFonts w:eastAsia="Times New Roman"/>
                <w:sz w:val="20"/>
                <w:szCs w:val="20"/>
              </w:rPr>
            </w:pPr>
          </w:p>
        </w:tc>
        <w:tc>
          <w:tcPr>
            <w:tcW w:w="0" w:type="auto"/>
            <w:vAlign w:val="center"/>
            <w:hideMark/>
          </w:tcPr>
          <w:p w14:paraId="76EF7523" w14:textId="77777777" w:rsidR="00000000" w:rsidRDefault="00A10F7D">
            <w:pPr>
              <w:spacing w:after="100"/>
              <w:rPr>
                <w:rFonts w:eastAsia="Times New Roman"/>
                <w:sz w:val="20"/>
                <w:szCs w:val="20"/>
              </w:rPr>
            </w:pPr>
          </w:p>
        </w:tc>
        <w:tc>
          <w:tcPr>
            <w:tcW w:w="0" w:type="auto"/>
            <w:gridSpan w:val="3"/>
            <w:vAlign w:val="center"/>
            <w:hideMark/>
          </w:tcPr>
          <w:p w14:paraId="5B6DB1D4"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A4C046F" w14:textId="77777777" w:rsidR="00000000" w:rsidRDefault="00A10F7D">
            <w:pPr>
              <w:spacing w:after="100"/>
              <w:jc w:val="right"/>
              <w:rPr>
                <w:rFonts w:eastAsia="Times New Roman"/>
              </w:rPr>
            </w:pPr>
            <w:r>
              <w:rPr>
                <w:rFonts w:eastAsia="Times New Roman"/>
                <w:b/>
                <w:bCs/>
                <w:color w:val="000000"/>
                <w:sz w:val="18"/>
                <w:szCs w:val="18"/>
              </w:rPr>
              <w:t>734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152D7CF" w14:textId="77777777" w:rsidR="00000000" w:rsidRDefault="00A10F7D">
            <w:pPr>
              <w:spacing w:after="100"/>
              <w:jc w:val="right"/>
              <w:rPr>
                <w:rFonts w:eastAsia="Times New Roman"/>
              </w:rPr>
            </w:pPr>
          </w:p>
        </w:tc>
      </w:tr>
      <w:tr w:rsidR="00000000" w14:paraId="13A95D8C" w14:textId="77777777">
        <w:trPr>
          <w:divId w:val="1660039306"/>
        </w:trPr>
        <w:tc>
          <w:tcPr>
            <w:tcW w:w="0" w:type="auto"/>
            <w:gridSpan w:val="3"/>
            <w:shd w:val="clear" w:color="auto" w:fill="FFFFFF"/>
            <w:tcMar>
              <w:top w:w="30" w:type="dxa"/>
              <w:left w:w="20" w:type="dxa"/>
              <w:bottom w:w="30" w:type="dxa"/>
              <w:right w:w="20" w:type="dxa"/>
            </w:tcMar>
            <w:vAlign w:val="center"/>
            <w:hideMark/>
          </w:tcPr>
          <w:p w14:paraId="0D33B177" w14:textId="77777777" w:rsidR="00000000" w:rsidRDefault="00A10F7D">
            <w:pPr>
              <w:spacing w:after="100"/>
              <w:divId w:val="305673181"/>
              <w:rPr>
                <w:rFonts w:eastAsia="Times New Roman"/>
              </w:rPr>
            </w:pPr>
            <w:r>
              <w:rPr>
                <w:rFonts w:eastAsia="Times New Roman"/>
                <w:color w:val="000000"/>
                <w:sz w:val="18"/>
                <w:szCs w:val="18"/>
              </w:rPr>
              <w:t>Other change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132BCA65"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20045F5" w14:textId="77777777" w:rsidR="00000000" w:rsidRDefault="00A10F7D">
            <w:pPr>
              <w:spacing w:after="100"/>
              <w:jc w:val="right"/>
              <w:rPr>
                <w:rFonts w:eastAsia="Times New Roman"/>
              </w:rPr>
            </w:pPr>
            <w:r>
              <w:rPr>
                <w:rFonts w:eastAsia="Times New Roman"/>
                <w:b/>
                <w:bCs/>
                <w:color w:val="000000"/>
                <w:sz w:val="18"/>
                <w:szCs w:val="18"/>
              </w:rPr>
              <w:t>(16)</w:t>
            </w:r>
          </w:p>
        </w:tc>
        <w:tc>
          <w:tcPr>
            <w:tcW w:w="0" w:type="auto"/>
            <w:shd w:val="clear" w:color="auto" w:fill="FFFFFF"/>
            <w:tcMar>
              <w:top w:w="30" w:type="dxa"/>
              <w:left w:w="0" w:type="dxa"/>
              <w:bottom w:w="30" w:type="dxa"/>
              <w:right w:w="20" w:type="dxa"/>
            </w:tcMar>
            <w:vAlign w:val="center"/>
            <w:hideMark/>
          </w:tcPr>
          <w:p w14:paraId="2F88838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29818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A5A91C1"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F9642B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899F9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4BC90DE"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10E57C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4A8A45" w14:textId="77777777" w:rsidR="00000000" w:rsidRDefault="00A10F7D">
            <w:pPr>
              <w:spacing w:after="100"/>
              <w:jc w:val="right"/>
              <w:rPr>
                <w:rFonts w:eastAsia="Times New Roman"/>
                <w:sz w:val="20"/>
                <w:szCs w:val="20"/>
              </w:rPr>
            </w:pPr>
          </w:p>
        </w:tc>
        <w:tc>
          <w:tcPr>
            <w:tcW w:w="0" w:type="auto"/>
            <w:vAlign w:val="center"/>
            <w:hideMark/>
          </w:tcPr>
          <w:p w14:paraId="7CA74125" w14:textId="77777777" w:rsidR="00000000" w:rsidRDefault="00A10F7D">
            <w:pPr>
              <w:spacing w:after="100"/>
              <w:rPr>
                <w:rFonts w:eastAsia="Times New Roman"/>
                <w:sz w:val="20"/>
                <w:szCs w:val="20"/>
              </w:rPr>
            </w:pPr>
          </w:p>
        </w:tc>
        <w:tc>
          <w:tcPr>
            <w:tcW w:w="0" w:type="auto"/>
            <w:gridSpan w:val="3"/>
            <w:vAlign w:val="center"/>
            <w:hideMark/>
          </w:tcPr>
          <w:p w14:paraId="377B1E9B"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951E506" w14:textId="77777777" w:rsidR="00000000" w:rsidRDefault="00A10F7D">
            <w:pPr>
              <w:spacing w:after="100"/>
              <w:jc w:val="right"/>
              <w:rPr>
                <w:rFonts w:eastAsia="Times New Roman"/>
              </w:rPr>
            </w:pPr>
            <w:r>
              <w:rPr>
                <w:rFonts w:eastAsia="Times New Roman"/>
                <w:b/>
                <w:bCs/>
                <w:color w:val="000000"/>
                <w:sz w:val="18"/>
                <w:szCs w:val="18"/>
              </w:rPr>
              <w:t>(16)</w:t>
            </w:r>
          </w:p>
        </w:tc>
        <w:tc>
          <w:tcPr>
            <w:tcW w:w="0" w:type="auto"/>
            <w:shd w:val="clear" w:color="auto" w:fill="FFFFFF"/>
            <w:tcMar>
              <w:top w:w="30" w:type="dxa"/>
              <w:left w:w="0" w:type="dxa"/>
              <w:bottom w:w="30" w:type="dxa"/>
              <w:right w:w="20" w:type="dxa"/>
            </w:tcMar>
            <w:vAlign w:val="center"/>
            <w:hideMark/>
          </w:tcPr>
          <w:p w14:paraId="25CBB9F3" w14:textId="77777777" w:rsidR="00000000" w:rsidRDefault="00A10F7D">
            <w:pPr>
              <w:spacing w:after="100"/>
              <w:jc w:val="right"/>
              <w:rPr>
                <w:rFonts w:eastAsia="Times New Roman"/>
              </w:rPr>
            </w:pPr>
          </w:p>
        </w:tc>
      </w:tr>
      <w:tr w:rsidR="00000000" w14:paraId="1C6494EF" w14:textId="77777777">
        <w:trPr>
          <w:divId w:val="1660039306"/>
        </w:trPr>
        <w:tc>
          <w:tcPr>
            <w:tcW w:w="0" w:type="auto"/>
            <w:gridSpan w:val="3"/>
            <w:shd w:val="clear" w:color="auto" w:fill="CCEEFF"/>
            <w:tcMar>
              <w:top w:w="30" w:type="dxa"/>
              <w:left w:w="20" w:type="dxa"/>
              <w:bottom w:w="30" w:type="dxa"/>
              <w:right w:w="20" w:type="dxa"/>
            </w:tcMar>
            <w:vAlign w:val="center"/>
            <w:hideMark/>
          </w:tcPr>
          <w:p w14:paraId="63767529" w14:textId="77777777" w:rsidR="00000000" w:rsidRDefault="00A10F7D">
            <w:pPr>
              <w:spacing w:after="100"/>
              <w:rPr>
                <w:rFonts w:eastAsia="Times New Roman"/>
              </w:rPr>
            </w:pPr>
            <w:r>
              <w:rPr>
                <w:rFonts w:eastAsia="Times New Roman"/>
                <w:color w:val="000000"/>
                <w:sz w:val="18"/>
                <w:szCs w:val="18"/>
              </w:rPr>
              <w:t>Balance as of September 30, 2022</w:t>
            </w:r>
          </w:p>
        </w:tc>
        <w:tc>
          <w:tcPr>
            <w:tcW w:w="0" w:type="auto"/>
            <w:gridSpan w:val="3"/>
            <w:shd w:val="clear" w:color="auto" w:fill="CCEEFF"/>
            <w:tcMar>
              <w:top w:w="0" w:type="dxa"/>
              <w:left w:w="20" w:type="dxa"/>
              <w:bottom w:w="0" w:type="dxa"/>
              <w:right w:w="20" w:type="dxa"/>
            </w:tcMar>
            <w:vAlign w:val="center"/>
            <w:hideMark/>
          </w:tcPr>
          <w:p w14:paraId="527993AA"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D22BE92" w14:textId="77777777" w:rsidR="00000000" w:rsidRDefault="00A10F7D">
            <w:pPr>
              <w:spacing w:after="100"/>
              <w:jc w:val="right"/>
              <w:rPr>
                <w:rFonts w:eastAsia="Times New Roman"/>
              </w:rPr>
            </w:pPr>
            <w:r>
              <w:rPr>
                <w:rFonts w:eastAsia="Times New Roman"/>
                <w:b/>
                <w:bCs/>
                <w:color w:val="000000"/>
                <w:sz w:val="18"/>
                <w:szCs w:val="18"/>
              </w:rPr>
              <w:t>8,716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8F5AA6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96F03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08A0356" w14:textId="77777777" w:rsidR="00000000" w:rsidRDefault="00A10F7D">
            <w:pPr>
              <w:spacing w:after="100"/>
              <w:jc w:val="right"/>
              <w:rPr>
                <w:rFonts w:eastAsia="Times New Roman"/>
              </w:rPr>
            </w:pPr>
            <w:r>
              <w:rPr>
                <w:rFonts w:eastAsia="Times New Roman"/>
                <w:b/>
                <w:bCs/>
                <w:color w:val="000000"/>
                <w:sz w:val="18"/>
                <w:szCs w:val="18"/>
              </w:rPr>
              <w:t>2,108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9AECB2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B4EAB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49C5960" w14:textId="77777777" w:rsidR="00000000" w:rsidRDefault="00A10F7D">
            <w:pPr>
              <w:spacing w:after="100"/>
              <w:jc w:val="right"/>
              <w:rPr>
                <w:rFonts w:eastAsia="Times New Roman"/>
              </w:rPr>
            </w:pPr>
            <w:r>
              <w:rPr>
                <w:rFonts w:eastAsia="Times New Roman"/>
                <w:b/>
                <w:bCs/>
                <w:color w:val="000000"/>
                <w:sz w:val="18"/>
                <w:szCs w:val="18"/>
              </w:rPr>
              <w:t>1,385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D1D7FE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BFE0EE" w14:textId="77777777" w:rsidR="00000000" w:rsidRDefault="00A10F7D">
            <w:pPr>
              <w:spacing w:after="100"/>
              <w:jc w:val="right"/>
              <w:rPr>
                <w:rFonts w:eastAsia="Times New Roman"/>
                <w:sz w:val="20"/>
                <w:szCs w:val="20"/>
              </w:rPr>
            </w:pPr>
          </w:p>
        </w:tc>
        <w:tc>
          <w:tcPr>
            <w:tcW w:w="0" w:type="auto"/>
            <w:vAlign w:val="center"/>
            <w:hideMark/>
          </w:tcPr>
          <w:p w14:paraId="7F2516DF" w14:textId="77777777" w:rsidR="00000000" w:rsidRDefault="00A10F7D">
            <w:pPr>
              <w:spacing w:after="100"/>
              <w:rPr>
                <w:rFonts w:eastAsia="Times New Roman"/>
                <w:sz w:val="20"/>
                <w:szCs w:val="20"/>
              </w:rPr>
            </w:pPr>
          </w:p>
        </w:tc>
        <w:tc>
          <w:tcPr>
            <w:tcW w:w="0" w:type="auto"/>
            <w:gridSpan w:val="3"/>
            <w:vAlign w:val="center"/>
            <w:hideMark/>
          </w:tcPr>
          <w:p w14:paraId="4CEB7880"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07A9A59" w14:textId="77777777" w:rsidR="00000000" w:rsidRDefault="00A10F7D">
            <w:pPr>
              <w:spacing w:after="100"/>
              <w:jc w:val="right"/>
              <w:rPr>
                <w:rFonts w:eastAsia="Times New Roman"/>
              </w:rPr>
            </w:pPr>
            <w:r>
              <w:rPr>
                <w:rFonts w:eastAsia="Times New Roman"/>
                <w:b/>
                <w:bCs/>
                <w:color w:val="000000"/>
                <w:sz w:val="18"/>
                <w:szCs w:val="18"/>
              </w:rPr>
              <w:t>12,209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A80059F" w14:textId="77777777" w:rsidR="00000000" w:rsidRDefault="00A10F7D">
            <w:pPr>
              <w:spacing w:after="100"/>
              <w:jc w:val="right"/>
              <w:rPr>
                <w:rFonts w:eastAsia="Times New Roman"/>
              </w:rPr>
            </w:pPr>
          </w:p>
        </w:tc>
      </w:tr>
      <w:tr w:rsidR="00000000" w14:paraId="2191C117" w14:textId="77777777">
        <w:trPr>
          <w:divId w:val="1660039306"/>
        </w:trPr>
        <w:tc>
          <w:tcPr>
            <w:tcW w:w="0" w:type="auto"/>
            <w:gridSpan w:val="3"/>
            <w:shd w:val="clear" w:color="auto" w:fill="FFFFFF"/>
            <w:tcMar>
              <w:top w:w="30" w:type="dxa"/>
              <w:left w:w="20" w:type="dxa"/>
              <w:bottom w:w="30" w:type="dxa"/>
              <w:right w:w="20" w:type="dxa"/>
            </w:tcMar>
            <w:vAlign w:val="center"/>
            <w:hideMark/>
          </w:tcPr>
          <w:p w14:paraId="59B250B1" w14:textId="77777777" w:rsidR="00000000" w:rsidRDefault="00A10F7D">
            <w:pPr>
              <w:spacing w:after="100"/>
              <w:rPr>
                <w:rFonts w:eastAsia="Times New Roman"/>
              </w:rPr>
            </w:pPr>
            <w:r>
              <w:rPr>
                <w:rFonts w:eastAsia="Times New Roman"/>
                <w:b/>
                <w:bCs/>
                <w:color w:val="000000"/>
                <w:sz w:val="18"/>
                <w:szCs w:val="18"/>
              </w:rPr>
              <w:t>Reserve for unfunded lending commitments:</w:t>
            </w:r>
          </w:p>
        </w:tc>
        <w:tc>
          <w:tcPr>
            <w:tcW w:w="0" w:type="auto"/>
            <w:gridSpan w:val="3"/>
            <w:shd w:val="clear" w:color="auto" w:fill="FFFFFF"/>
            <w:tcMar>
              <w:top w:w="0" w:type="dxa"/>
              <w:left w:w="20" w:type="dxa"/>
              <w:bottom w:w="0" w:type="dxa"/>
              <w:right w:w="20" w:type="dxa"/>
            </w:tcMar>
            <w:vAlign w:val="center"/>
            <w:hideMark/>
          </w:tcPr>
          <w:p w14:paraId="28CE7529" w14:textId="77777777" w:rsidR="00000000" w:rsidRDefault="00A10F7D">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3717E1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FEE3D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47689E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94B5D0"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E0FB91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3B861D" w14:textId="77777777" w:rsidR="00000000" w:rsidRDefault="00A10F7D">
            <w:pPr>
              <w:spacing w:after="100"/>
              <w:rPr>
                <w:rFonts w:eastAsia="Times New Roman"/>
                <w:sz w:val="20"/>
                <w:szCs w:val="20"/>
              </w:rPr>
            </w:pPr>
          </w:p>
        </w:tc>
        <w:tc>
          <w:tcPr>
            <w:tcW w:w="0" w:type="auto"/>
            <w:vAlign w:val="center"/>
            <w:hideMark/>
          </w:tcPr>
          <w:p w14:paraId="6294BE35" w14:textId="77777777" w:rsidR="00000000" w:rsidRDefault="00A10F7D">
            <w:pPr>
              <w:spacing w:after="100"/>
              <w:rPr>
                <w:rFonts w:eastAsia="Times New Roman"/>
                <w:sz w:val="20"/>
                <w:szCs w:val="20"/>
              </w:rPr>
            </w:pPr>
          </w:p>
        </w:tc>
        <w:tc>
          <w:tcPr>
            <w:tcW w:w="0" w:type="auto"/>
            <w:gridSpan w:val="3"/>
            <w:vAlign w:val="center"/>
            <w:hideMark/>
          </w:tcPr>
          <w:p w14:paraId="7F51CF84"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092FA1C" w14:textId="77777777" w:rsidR="00000000" w:rsidRDefault="00A10F7D">
            <w:pPr>
              <w:spacing w:after="100"/>
              <w:rPr>
                <w:rFonts w:eastAsia="Times New Roman"/>
                <w:sz w:val="20"/>
                <w:szCs w:val="20"/>
              </w:rPr>
            </w:pPr>
          </w:p>
        </w:tc>
      </w:tr>
      <w:tr w:rsidR="00000000" w14:paraId="52F180E5" w14:textId="77777777">
        <w:trPr>
          <w:divId w:val="1660039306"/>
        </w:trPr>
        <w:tc>
          <w:tcPr>
            <w:tcW w:w="0" w:type="auto"/>
            <w:gridSpan w:val="3"/>
            <w:shd w:val="clear" w:color="auto" w:fill="CCEEFF"/>
            <w:tcMar>
              <w:top w:w="30" w:type="dxa"/>
              <w:left w:w="20" w:type="dxa"/>
              <w:bottom w:w="30" w:type="dxa"/>
              <w:right w:w="20" w:type="dxa"/>
            </w:tcMar>
            <w:vAlign w:val="center"/>
            <w:hideMark/>
          </w:tcPr>
          <w:p w14:paraId="6FA95CAE" w14:textId="77777777" w:rsidR="00000000" w:rsidRDefault="00A10F7D">
            <w:pPr>
              <w:spacing w:after="100"/>
              <w:rPr>
                <w:rFonts w:eastAsia="Times New Roman"/>
              </w:rPr>
            </w:pPr>
            <w:r>
              <w:rPr>
                <w:rFonts w:eastAsia="Times New Roman"/>
                <w:color w:val="000000"/>
                <w:sz w:val="18"/>
                <w:szCs w:val="18"/>
              </w:rPr>
              <w:t>Balance as of June 30, 2022</w:t>
            </w:r>
          </w:p>
        </w:tc>
        <w:tc>
          <w:tcPr>
            <w:tcW w:w="0" w:type="auto"/>
            <w:gridSpan w:val="3"/>
            <w:shd w:val="clear" w:color="auto" w:fill="CCEEFF"/>
            <w:tcMar>
              <w:top w:w="0" w:type="dxa"/>
              <w:left w:w="20" w:type="dxa"/>
              <w:bottom w:w="0" w:type="dxa"/>
              <w:right w:w="20" w:type="dxa"/>
            </w:tcMar>
            <w:vAlign w:val="center"/>
            <w:hideMark/>
          </w:tcPr>
          <w:p w14:paraId="4F5575EF"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C9A37A7"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6355D5B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F585D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C1D065D"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6089F58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9D0A6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EA5848F" w14:textId="77777777" w:rsidR="00000000" w:rsidRDefault="00A10F7D">
            <w:pPr>
              <w:spacing w:after="100"/>
              <w:jc w:val="right"/>
              <w:rPr>
                <w:rFonts w:eastAsia="Times New Roman"/>
              </w:rPr>
            </w:pPr>
            <w:r>
              <w:rPr>
                <w:rFonts w:eastAsia="Times New Roman"/>
                <w:color w:val="000000"/>
                <w:sz w:val="18"/>
                <w:szCs w:val="18"/>
              </w:rPr>
              <w:t>239 </w:t>
            </w:r>
          </w:p>
        </w:tc>
        <w:tc>
          <w:tcPr>
            <w:tcW w:w="0" w:type="auto"/>
            <w:shd w:val="clear" w:color="auto" w:fill="CCEEFF"/>
            <w:tcMar>
              <w:top w:w="30" w:type="dxa"/>
              <w:left w:w="0" w:type="dxa"/>
              <w:bottom w:w="30" w:type="dxa"/>
              <w:right w:w="20" w:type="dxa"/>
            </w:tcMar>
            <w:vAlign w:val="center"/>
            <w:hideMark/>
          </w:tcPr>
          <w:p w14:paraId="3EDB4C0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0149FD" w14:textId="77777777" w:rsidR="00000000" w:rsidRDefault="00A10F7D">
            <w:pPr>
              <w:spacing w:after="100"/>
              <w:jc w:val="right"/>
              <w:rPr>
                <w:rFonts w:eastAsia="Times New Roman"/>
                <w:sz w:val="20"/>
                <w:szCs w:val="20"/>
              </w:rPr>
            </w:pPr>
          </w:p>
        </w:tc>
        <w:tc>
          <w:tcPr>
            <w:tcW w:w="0" w:type="auto"/>
            <w:vAlign w:val="center"/>
            <w:hideMark/>
          </w:tcPr>
          <w:p w14:paraId="128062C1" w14:textId="77777777" w:rsidR="00000000" w:rsidRDefault="00A10F7D">
            <w:pPr>
              <w:spacing w:after="100"/>
              <w:rPr>
                <w:rFonts w:eastAsia="Times New Roman"/>
                <w:sz w:val="20"/>
                <w:szCs w:val="20"/>
              </w:rPr>
            </w:pPr>
          </w:p>
        </w:tc>
        <w:tc>
          <w:tcPr>
            <w:tcW w:w="0" w:type="auto"/>
            <w:gridSpan w:val="3"/>
            <w:vAlign w:val="center"/>
            <w:hideMark/>
          </w:tcPr>
          <w:p w14:paraId="625932B2"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2FAB36E" w14:textId="77777777" w:rsidR="00000000" w:rsidRDefault="00A10F7D">
            <w:pPr>
              <w:spacing w:after="100"/>
              <w:jc w:val="right"/>
              <w:rPr>
                <w:rFonts w:eastAsia="Times New Roman"/>
              </w:rPr>
            </w:pPr>
            <w:r>
              <w:rPr>
                <w:rFonts w:eastAsia="Times New Roman"/>
                <w:color w:val="000000"/>
                <w:sz w:val="18"/>
                <w:szCs w:val="18"/>
              </w:rPr>
              <w:t>239 </w:t>
            </w:r>
          </w:p>
        </w:tc>
        <w:tc>
          <w:tcPr>
            <w:tcW w:w="0" w:type="auto"/>
            <w:shd w:val="clear" w:color="auto" w:fill="CCEEFF"/>
            <w:tcMar>
              <w:top w:w="30" w:type="dxa"/>
              <w:left w:w="0" w:type="dxa"/>
              <w:bottom w:w="30" w:type="dxa"/>
              <w:right w:w="20" w:type="dxa"/>
            </w:tcMar>
            <w:vAlign w:val="center"/>
            <w:hideMark/>
          </w:tcPr>
          <w:p w14:paraId="36C2317E" w14:textId="77777777" w:rsidR="00000000" w:rsidRDefault="00A10F7D">
            <w:pPr>
              <w:spacing w:after="100"/>
              <w:jc w:val="right"/>
              <w:rPr>
                <w:rFonts w:eastAsia="Times New Roman"/>
              </w:rPr>
            </w:pPr>
          </w:p>
        </w:tc>
      </w:tr>
      <w:tr w:rsidR="00000000" w14:paraId="598F1801" w14:textId="77777777">
        <w:trPr>
          <w:divId w:val="1660039306"/>
        </w:trPr>
        <w:tc>
          <w:tcPr>
            <w:tcW w:w="0" w:type="auto"/>
            <w:gridSpan w:val="3"/>
            <w:shd w:val="clear" w:color="auto" w:fill="FFFFFF"/>
            <w:tcMar>
              <w:top w:w="30" w:type="dxa"/>
              <w:left w:w="20" w:type="dxa"/>
              <w:bottom w:w="30" w:type="dxa"/>
              <w:right w:w="20" w:type="dxa"/>
            </w:tcMar>
            <w:vAlign w:val="center"/>
            <w:hideMark/>
          </w:tcPr>
          <w:p w14:paraId="15EAAE08" w14:textId="77777777" w:rsidR="00000000" w:rsidRDefault="00A10F7D">
            <w:pPr>
              <w:spacing w:after="100"/>
              <w:rPr>
                <w:rFonts w:eastAsia="Times New Roman"/>
              </w:rPr>
            </w:pPr>
            <w:r>
              <w:rPr>
                <w:rFonts w:eastAsia="Times New Roman"/>
                <w:color w:val="000000"/>
                <w:sz w:val="18"/>
                <w:szCs w:val="18"/>
              </w:rPr>
              <w:t>Provision for losses on unfunded lending commitments</w:t>
            </w:r>
          </w:p>
        </w:tc>
        <w:tc>
          <w:tcPr>
            <w:tcW w:w="0" w:type="auto"/>
            <w:gridSpan w:val="3"/>
            <w:shd w:val="clear" w:color="auto" w:fill="FFFFFF"/>
            <w:tcMar>
              <w:top w:w="0" w:type="dxa"/>
              <w:left w:w="20" w:type="dxa"/>
              <w:bottom w:w="0" w:type="dxa"/>
              <w:right w:w="20" w:type="dxa"/>
            </w:tcMar>
            <w:vAlign w:val="center"/>
            <w:hideMark/>
          </w:tcPr>
          <w:p w14:paraId="67231E67"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95249C8"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4E55AD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DBCEF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A09FBF"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11D221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B11BE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6874CA5" w14:textId="77777777" w:rsidR="00000000" w:rsidRDefault="00A10F7D">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F9441D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AE9E29" w14:textId="77777777" w:rsidR="00000000" w:rsidRDefault="00A10F7D">
            <w:pPr>
              <w:spacing w:after="100"/>
              <w:jc w:val="right"/>
              <w:rPr>
                <w:rFonts w:eastAsia="Times New Roman"/>
                <w:sz w:val="20"/>
                <w:szCs w:val="20"/>
              </w:rPr>
            </w:pPr>
          </w:p>
        </w:tc>
        <w:tc>
          <w:tcPr>
            <w:tcW w:w="0" w:type="auto"/>
            <w:vAlign w:val="center"/>
            <w:hideMark/>
          </w:tcPr>
          <w:p w14:paraId="06F6688F" w14:textId="77777777" w:rsidR="00000000" w:rsidRDefault="00A10F7D">
            <w:pPr>
              <w:spacing w:after="100"/>
              <w:rPr>
                <w:rFonts w:eastAsia="Times New Roman"/>
                <w:sz w:val="20"/>
                <w:szCs w:val="20"/>
              </w:rPr>
            </w:pPr>
          </w:p>
        </w:tc>
        <w:tc>
          <w:tcPr>
            <w:tcW w:w="0" w:type="auto"/>
            <w:gridSpan w:val="3"/>
            <w:vAlign w:val="center"/>
            <w:hideMark/>
          </w:tcPr>
          <w:p w14:paraId="3615EB60"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1F388E9" w14:textId="77777777" w:rsidR="00000000" w:rsidRDefault="00A10F7D">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6D80D9C" w14:textId="77777777" w:rsidR="00000000" w:rsidRDefault="00A10F7D">
            <w:pPr>
              <w:spacing w:after="100"/>
              <w:jc w:val="right"/>
              <w:rPr>
                <w:rFonts w:eastAsia="Times New Roman"/>
              </w:rPr>
            </w:pPr>
          </w:p>
        </w:tc>
      </w:tr>
      <w:tr w:rsidR="00000000" w14:paraId="4BAC4505" w14:textId="77777777">
        <w:trPr>
          <w:divId w:val="1660039306"/>
        </w:trPr>
        <w:tc>
          <w:tcPr>
            <w:tcW w:w="0" w:type="auto"/>
            <w:gridSpan w:val="3"/>
            <w:shd w:val="clear" w:color="auto" w:fill="CCEEFF"/>
            <w:tcMar>
              <w:top w:w="30" w:type="dxa"/>
              <w:left w:w="20" w:type="dxa"/>
              <w:bottom w:w="30" w:type="dxa"/>
              <w:right w:w="20" w:type="dxa"/>
            </w:tcMar>
            <w:vAlign w:val="center"/>
            <w:hideMark/>
          </w:tcPr>
          <w:p w14:paraId="6198B25B" w14:textId="77777777" w:rsidR="00000000" w:rsidRDefault="00A10F7D">
            <w:pPr>
              <w:spacing w:after="100"/>
              <w:rPr>
                <w:rFonts w:eastAsia="Times New Roman"/>
              </w:rPr>
            </w:pPr>
            <w:r>
              <w:rPr>
                <w:rFonts w:eastAsia="Times New Roman"/>
                <w:color w:val="000000"/>
                <w:sz w:val="18"/>
                <w:szCs w:val="18"/>
              </w:rPr>
              <w:t>Balance as of September 30, 2022</w:t>
            </w:r>
          </w:p>
        </w:tc>
        <w:tc>
          <w:tcPr>
            <w:tcW w:w="0" w:type="auto"/>
            <w:gridSpan w:val="3"/>
            <w:shd w:val="clear" w:color="auto" w:fill="CCEEFF"/>
            <w:tcMar>
              <w:top w:w="0" w:type="dxa"/>
              <w:left w:w="20" w:type="dxa"/>
              <w:bottom w:w="0" w:type="dxa"/>
              <w:right w:w="20" w:type="dxa"/>
            </w:tcMar>
            <w:vAlign w:val="center"/>
            <w:hideMark/>
          </w:tcPr>
          <w:p w14:paraId="39FF3EA7"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0134E3C"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FAD04C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9DFE5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7344A72"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C18B94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88A5A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448790D" w14:textId="77777777" w:rsidR="00000000" w:rsidRDefault="00A10F7D">
            <w:pPr>
              <w:spacing w:after="100"/>
              <w:jc w:val="right"/>
              <w:rPr>
                <w:rFonts w:eastAsia="Times New Roman"/>
              </w:rPr>
            </w:pPr>
            <w:r>
              <w:rPr>
                <w:rFonts w:eastAsia="Times New Roman"/>
                <w:b/>
                <w:bCs/>
                <w:color w:val="000000"/>
                <w:sz w:val="18"/>
                <w:szCs w:val="18"/>
              </w:rPr>
              <w:t>243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B5898B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E7E977" w14:textId="77777777" w:rsidR="00000000" w:rsidRDefault="00A10F7D">
            <w:pPr>
              <w:spacing w:after="100"/>
              <w:jc w:val="right"/>
              <w:rPr>
                <w:rFonts w:eastAsia="Times New Roman"/>
                <w:sz w:val="20"/>
                <w:szCs w:val="20"/>
              </w:rPr>
            </w:pPr>
          </w:p>
        </w:tc>
        <w:tc>
          <w:tcPr>
            <w:tcW w:w="0" w:type="auto"/>
            <w:vAlign w:val="center"/>
            <w:hideMark/>
          </w:tcPr>
          <w:p w14:paraId="6BF46886" w14:textId="77777777" w:rsidR="00000000" w:rsidRDefault="00A10F7D">
            <w:pPr>
              <w:spacing w:after="100"/>
              <w:rPr>
                <w:rFonts w:eastAsia="Times New Roman"/>
                <w:sz w:val="20"/>
                <w:szCs w:val="20"/>
              </w:rPr>
            </w:pPr>
          </w:p>
        </w:tc>
        <w:tc>
          <w:tcPr>
            <w:tcW w:w="0" w:type="auto"/>
            <w:gridSpan w:val="3"/>
            <w:vAlign w:val="center"/>
            <w:hideMark/>
          </w:tcPr>
          <w:p w14:paraId="1A5AC4E8"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740C53C" w14:textId="77777777" w:rsidR="00000000" w:rsidRDefault="00A10F7D">
            <w:pPr>
              <w:spacing w:after="100"/>
              <w:jc w:val="right"/>
              <w:rPr>
                <w:rFonts w:eastAsia="Times New Roman"/>
              </w:rPr>
            </w:pPr>
            <w:r>
              <w:rPr>
                <w:rFonts w:eastAsia="Times New Roman"/>
                <w:b/>
                <w:bCs/>
                <w:color w:val="000000"/>
                <w:sz w:val="18"/>
                <w:szCs w:val="18"/>
              </w:rPr>
              <w:t>243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ADB572D" w14:textId="77777777" w:rsidR="00000000" w:rsidRDefault="00A10F7D">
            <w:pPr>
              <w:spacing w:after="100"/>
              <w:jc w:val="right"/>
              <w:rPr>
                <w:rFonts w:eastAsia="Times New Roman"/>
              </w:rPr>
            </w:pPr>
          </w:p>
        </w:tc>
      </w:tr>
      <w:tr w:rsidR="00000000" w14:paraId="5D1B0E9B" w14:textId="77777777">
        <w:trPr>
          <w:divId w:val="1660039306"/>
        </w:trPr>
        <w:tc>
          <w:tcPr>
            <w:tcW w:w="0" w:type="auto"/>
            <w:gridSpan w:val="3"/>
            <w:shd w:val="clear" w:color="auto" w:fill="FFFFFF"/>
            <w:tcMar>
              <w:top w:w="30" w:type="dxa"/>
              <w:left w:w="20" w:type="dxa"/>
              <w:bottom w:w="30" w:type="dxa"/>
              <w:right w:w="20" w:type="dxa"/>
            </w:tcMar>
            <w:vAlign w:val="center"/>
            <w:hideMark/>
          </w:tcPr>
          <w:p w14:paraId="2AE0AB68" w14:textId="77777777" w:rsidR="00000000" w:rsidRDefault="00A10F7D">
            <w:pPr>
              <w:spacing w:after="100"/>
              <w:rPr>
                <w:rFonts w:eastAsia="Times New Roman"/>
              </w:rPr>
            </w:pPr>
            <w:r>
              <w:rPr>
                <w:rFonts w:eastAsia="Times New Roman"/>
                <w:b/>
                <w:bCs/>
                <w:color w:val="000000"/>
                <w:sz w:val="18"/>
                <w:szCs w:val="18"/>
              </w:rPr>
              <w:t>Combined allowance and reserve as of September 30, 2022</w:t>
            </w:r>
          </w:p>
        </w:tc>
        <w:tc>
          <w:tcPr>
            <w:tcW w:w="0" w:type="auto"/>
            <w:gridSpan w:val="3"/>
            <w:shd w:val="clear" w:color="auto" w:fill="FFFFFF"/>
            <w:tcMar>
              <w:top w:w="0" w:type="dxa"/>
              <w:left w:w="20" w:type="dxa"/>
              <w:bottom w:w="0" w:type="dxa"/>
              <w:right w:w="20" w:type="dxa"/>
            </w:tcMar>
            <w:vAlign w:val="center"/>
            <w:hideMark/>
          </w:tcPr>
          <w:p w14:paraId="081C7F6A"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850B5B0"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B56F2E8" w14:textId="77777777" w:rsidR="00000000" w:rsidRDefault="00A10F7D">
            <w:pPr>
              <w:spacing w:after="100"/>
              <w:jc w:val="right"/>
              <w:rPr>
                <w:rFonts w:eastAsia="Times New Roman"/>
              </w:rPr>
            </w:pPr>
            <w:r>
              <w:rPr>
                <w:rFonts w:eastAsia="Times New Roman"/>
                <w:b/>
                <w:bCs/>
                <w:color w:val="000000"/>
                <w:sz w:val="18"/>
                <w:szCs w:val="18"/>
              </w:rPr>
              <w:t>8,716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1B1A38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DBEF9B"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E83B432"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DA4C66B" w14:textId="77777777" w:rsidR="00000000" w:rsidRDefault="00A10F7D">
            <w:pPr>
              <w:spacing w:after="100"/>
              <w:jc w:val="right"/>
              <w:rPr>
                <w:rFonts w:eastAsia="Times New Roman"/>
              </w:rPr>
            </w:pPr>
            <w:r>
              <w:rPr>
                <w:rFonts w:eastAsia="Times New Roman"/>
                <w:b/>
                <w:bCs/>
                <w:color w:val="000000"/>
                <w:sz w:val="18"/>
                <w:szCs w:val="18"/>
              </w:rPr>
              <w:t>2,108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55CD21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F36577"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8883BCE"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D6B22CF" w14:textId="77777777" w:rsidR="00000000" w:rsidRDefault="00A10F7D">
            <w:pPr>
              <w:spacing w:after="100"/>
              <w:jc w:val="right"/>
              <w:rPr>
                <w:rFonts w:eastAsia="Times New Roman"/>
              </w:rPr>
            </w:pPr>
            <w:r>
              <w:rPr>
                <w:rFonts w:eastAsia="Times New Roman"/>
                <w:b/>
                <w:bCs/>
                <w:color w:val="000000"/>
                <w:sz w:val="18"/>
                <w:szCs w:val="18"/>
              </w:rPr>
              <w:t>1,628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22311E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7389CF" w14:textId="77777777" w:rsidR="00000000" w:rsidRDefault="00A10F7D">
            <w:pPr>
              <w:spacing w:after="100"/>
              <w:jc w:val="right"/>
              <w:rPr>
                <w:rFonts w:eastAsia="Times New Roman"/>
                <w:sz w:val="20"/>
                <w:szCs w:val="20"/>
              </w:rPr>
            </w:pPr>
          </w:p>
        </w:tc>
        <w:tc>
          <w:tcPr>
            <w:tcW w:w="0" w:type="auto"/>
            <w:vAlign w:val="center"/>
            <w:hideMark/>
          </w:tcPr>
          <w:p w14:paraId="497ACCCD" w14:textId="77777777" w:rsidR="00000000" w:rsidRDefault="00A10F7D">
            <w:pPr>
              <w:spacing w:after="100"/>
              <w:rPr>
                <w:rFonts w:eastAsia="Times New Roman"/>
                <w:sz w:val="20"/>
                <w:szCs w:val="20"/>
              </w:rPr>
            </w:pPr>
          </w:p>
        </w:tc>
        <w:tc>
          <w:tcPr>
            <w:tcW w:w="0" w:type="auto"/>
            <w:gridSpan w:val="3"/>
            <w:vAlign w:val="center"/>
            <w:hideMark/>
          </w:tcPr>
          <w:p w14:paraId="070F9F08" w14:textId="77777777" w:rsidR="00000000" w:rsidRDefault="00A10F7D">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D549F1D"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26917FE" w14:textId="77777777" w:rsidR="00000000" w:rsidRDefault="00A10F7D">
            <w:pPr>
              <w:spacing w:after="100"/>
              <w:jc w:val="right"/>
              <w:rPr>
                <w:rFonts w:eastAsia="Times New Roman"/>
              </w:rPr>
            </w:pPr>
            <w:r>
              <w:rPr>
                <w:rFonts w:eastAsia="Times New Roman"/>
                <w:b/>
                <w:bCs/>
                <w:color w:val="000000"/>
                <w:sz w:val="18"/>
                <w:szCs w:val="18"/>
              </w:rPr>
              <w:t>12,452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4CA39E1" w14:textId="77777777" w:rsidR="00000000" w:rsidRDefault="00A10F7D">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68C8E1AF" w14:textId="77777777">
        <w:trPr>
          <w:jc w:val="center"/>
        </w:trPr>
        <w:tc>
          <w:tcPr>
            <w:tcW w:w="50" w:type="pct"/>
            <w:vAlign w:val="center"/>
            <w:hideMark/>
          </w:tcPr>
          <w:p w14:paraId="720C2E0B" w14:textId="77777777" w:rsidR="00000000" w:rsidRDefault="00A10F7D">
            <w:pPr>
              <w:jc w:val="both"/>
              <w:rPr>
                <w:rFonts w:eastAsia="Times New Roman"/>
              </w:rPr>
            </w:pPr>
          </w:p>
        </w:tc>
        <w:tc>
          <w:tcPr>
            <w:tcW w:w="1606" w:type="pct"/>
            <w:vAlign w:val="center"/>
            <w:hideMark/>
          </w:tcPr>
          <w:p w14:paraId="584F3EC0" w14:textId="77777777" w:rsidR="00000000" w:rsidRDefault="00A10F7D">
            <w:pPr>
              <w:spacing w:after="100"/>
              <w:rPr>
                <w:rFonts w:eastAsia="Times New Roman"/>
                <w:sz w:val="20"/>
                <w:szCs w:val="20"/>
              </w:rPr>
            </w:pPr>
          </w:p>
        </w:tc>
        <w:tc>
          <w:tcPr>
            <w:tcW w:w="5" w:type="pct"/>
            <w:vAlign w:val="center"/>
            <w:hideMark/>
          </w:tcPr>
          <w:p w14:paraId="7327352C" w14:textId="77777777" w:rsidR="00000000" w:rsidRDefault="00A10F7D">
            <w:pPr>
              <w:spacing w:after="100"/>
              <w:rPr>
                <w:rFonts w:eastAsia="Times New Roman"/>
                <w:sz w:val="20"/>
                <w:szCs w:val="20"/>
              </w:rPr>
            </w:pPr>
          </w:p>
        </w:tc>
        <w:tc>
          <w:tcPr>
            <w:tcW w:w="50" w:type="pct"/>
            <w:vAlign w:val="center"/>
            <w:hideMark/>
          </w:tcPr>
          <w:p w14:paraId="422FC8A1" w14:textId="77777777" w:rsidR="00000000" w:rsidRDefault="00A10F7D">
            <w:pPr>
              <w:spacing w:after="100"/>
              <w:rPr>
                <w:rFonts w:eastAsia="Times New Roman"/>
                <w:sz w:val="20"/>
                <w:szCs w:val="20"/>
              </w:rPr>
            </w:pPr>
          </w:p>
        </w:tc>
        <w:tc>
          <w:tcPr>
            <w:tcW w:w="1614" w:type="pct"/>
            <w:vAlign w:val="center"/>
            <w:hideMark/>
          </w:tcPr>
          <w:p w14:paraId="3E3094D7" w14:textId="77777777" w:rsidR="00000000" w:rsidRDefault="00A10F7D">
            <w:pPr>
              <w:spacing w:after="100"/>
              <w:rPr>
                <w:rFonts w:eastAsia="Times New Roman"/>
                <w:sz w:val="20"/>
                <w:szCs w:val="20"/>
              </w:rPr>
            </w:pPr>
          </w:p>
        </w:tc>
        <w:tc>
          <w:tcPr>
            <w:tcW w:w="5" w:type="pct"/>
            <w:vAlign w:val="center"/>
            <w:hideMark/>
          </w:tcPr>
          <w:p w14:paraId="68CAD977" w14:textId="77777777" w:rsidR="00000000" w:rsidRDefault="00A10F7D">
            <w:pPr>
              <w:spacing w:after="100"/>
              <w:rPr>
                <w:rFonts w:eastAsia="Times New Roman"/>
                <w:sz w:val="20"/>
                <w:szCs w:val="20"/>
              </w:rPr>
            </w:pPr>
          </w:p>
        </w:tc>
        <w:tc>
          <w:tcPr>
            <w:tcW w:w="50" w:type="pct"/>
            <w:vAlign w:val="center"/>
            <w:hideMark/>
          </w:tcPr>
          <w:p w14:paraId="49059082" w14:textId="77777777" w:rsidR="00000000" w:rsidRDefault="00A10F7D">
            <w:pPr>
              <w:spacing w:after="100"/>
              <w:rPr>
                <w:rFonts w:eastAsia="Times New Roman"/>
                <w:sz w:val="20"/>
                <w:szCs w:val="20"/>
              </w:rPr>
            </w:pPr>
          </w:p>
        </w:tc>
        <w:tc>
          <w:tcPr>
            <w:tcW w:w="1614" w:type="pct"/>
            <w:vAlign w:val="center"/>
            <w:hideMark/>
          </w:tcPr>
          <w:p w14:paraId="7585A2BD" w14:textId="77777777" w:rsidR="00000000" w:rsidRDefault="00A10F7D">
            <w:pPr>
              <w:spacing w:after="100"/>
              <w:rPr>
                <w:rFonts w:eastAsia="Times New Roman"/>
                <w:sz w:val="20"/>
                <w:szCs w:val="20"/>
              </w:rPr>
            </w:pPr>
          </w:p>
        </w:tc>
        <w:tc>
          <w:tcPr>
            <w:tcW w:w="5" w:type="pct"/>
            <w:vAlign w:val="center"/>
            <w:hideMark/>
          </w:tcPr>
          <w:p w14:paraId="22C132DC" w14:textId="77777777" w:rsidR="00000000" w:rsidRDefault="00A10F7D">
            <w:pPr>
              <w:spacing w:after="100"/>
              <w:rPr>
                <w:rFonts w:eastAsia="Times New Roman"/>
                <w:sz w:val="20"/>
                <w:szCs w:val="20"/>
              </w:rPr>
            </w:pPr>
          </w:p>
        </w:tc>
      </w:tr>
      <w:tr w:rsidR="00000000" w14:paraId="3B463E07" w14:textId="77777777">
        <w:trPr>
          <w:trHeight w:val="300"/>
          <w:jc w:val="center"/>
        </w:trPr>
        <w:tc>
          <w:tcPr>
            <w:tcW w:w="0" w:type="auto"/>
            <w:gridSpan w:val="9"/>
            <w:tcMar>
              <w:top w:w="0" w:type="dxa"/>
              <w:left w:w="20" w:type="dxa"/>
              <w:bottom w:w="0" w:type="dxa"/>
              <w:right w:w="20" w:type="dxa"/>
            </w:tcMar>
            <w:vAlign w:val="center"/>
            <w:hideMark/>
          </w:tcPr>
          <w:p w14:paraId="7D86E683" w14:textId="77777777" w:rsidR="00000000" w:rsidRDefault="00A10F7D">
            <w:pPr>
              <w:spacing w:after="100"/>
              <w:rPr>
                <w:rFonts w:eastAsia="Times New Roman"/>
                <w:sz w:val="20"/>
                <w:szCs w:val="20"/>
              </w:rPr>
            </w:pPr>
          </w:p>
        </w:tc>
      </w:tr>
      <w:tr w:rsidR="00000000" w14:paraId="176828BE" w14:textId="77777777">
        <w:trPr>
          <w:jc w:val="center"/>
        </w:trPr>
        <w:tc>
          <w:tcPr>
            <w:tcW w:w="0" w:type="auto"/>
            <w:gridSpan w:val="3"/>
            <w:tcMar>
              <w:top w:w="0" w:type="dxa"/>
              <w:left w:w="20" w:type="dxa"/>
              <w:bottom w:w="0" w:type="dxa"/>
              <w:right w:w="20" w:type="dxa"/>
            </w:tcMar>
            <w:vAlign w:val="center"/>
            <w:hideMark/>
          </w:tcPr>
          <w:p w14:paraId="10C677ED"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8F3695C" w14:textId="77777777" w:rsidR="00000000" w:rsidRDefault="00A10F7D">
            <w:pPr>
              <w:spacing w:after="100"/>
              <w:jc w:val="center"/>
              <w:rPr>
                <w:rFonts w:eastAsia="Times New Roman"/>
              </w:rPr>
            </w:pPr>
            <w:r>
              <w:rPr>
                <w:rFonts w:eastAsia="Times New Roman"/>
                <w:color w:val="000000"/>
                <w:sz w:val="16"/>
                <w:szCs w:val="16"/>
              </w:rPr>
              <w:t>88</w:t>
            </w:r>
          </w:p>
        </w:tc>
        <w:tc>
          <w:tcPr>
            <w:tcW w:w="0" w:type="auto"/>
            <w:gridSpan w:val="3"/>
            <w:tcMar>
              <w:top w:w="30" w:type="dxa"/>
              <w:left w:w="20" w:type="dxa"/>
              <w:bottom w:w="30" w:type="dxa"/>
              <w:right w:w="20" w:type="dxa"/>
            </w:tcMar>
            <w:vAlign w:val="bottom"/>
            <w:hideMark/>
          </w:tcPr>
          <w:p w14:paraId="1D1DB2FC"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11EFC789" w14:textId="77777777" w:rsidR="00000000" w:rsidRDefault="00A10F7D">
      <w:pPr>
        <w:rPr>
          <w:rFonts w:eastAsia="Times New Roman"/>
        </w:rPr>
      </w:pPr>
      <w:r>
        <w:rPr>
          <w:rFonts w:eastAsia="Times New Roman"/>
        </w:rPr>
        <w:pict w14:anchorId="3851CFD8">
          <v:rect id="_x0000_i1113" style="width:0;height:1.5pt" o:hralign="center" o:hrstd="t" o:hr="t" fillcolor="#a0a0a0" stroked="f"/>
        </w:pict>
      </w:r>
    </w:p>
    <w:p w14:paraId="36C68353" w14:textId="77777777" w:rsidR="00000000" w:rsidRDefault="00A10F7D">
      <w:pPr>
        <w:jc w:val="both"/>
        <w:divId w:val="2092659234"/>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0"/>
        <w:gridCol w:w="4517"/>
        <w:gridCol w:w="39"/>
        <w:gridCol w:w="36"/>
        <w:gridCol w:w="36"/>
        <w:gridCol w:w="36"/>
        <w:gridCol w:w="110"/>
        <w:gridCol w:w="555"/>
        <w:gridCol w:w="36"/>
        <w:gridCol w:w="36"/>
        <w:gridCol w:w="36"/>
        <w:gridCol w:w="36"/>
        <w:gridCol w:w="111"/>
        <w:gridCol w:w="667"/>
        <w:gridCol w:w="37"/>
        <w:gridCol w:w="36"/>
        <w:gridCol w:w="36"/>
        <w:gridCol w:w="36"/>
        <w:gridCol w:w="111"/>
        <w:gridCol w:w="785"/>
        <w:gridCol w:w="36"/>
        <w:gridCol w:w="36"/>
        <w:gridCol w:w="36"/>
        <w:gridCol w:w="36"/>
        <w:gridCol w:w="36"/>
        <w:gridCol w:w="36"/>
        <w:gridCol w:w="36"/>
        <w:gridCol w:w="36"/>
        <w:gridCol w:w="110"/>
        <w:gridCol w:w="540"/>
        <w:gridCol w:w="36"/>
      </w:tblGrid>
      <w:tr w:rsidR="00000000" w14:paraId="7C4EC11E" w14:textId="77777777">
        <w:trPr>
          <w:divId w:val="1751655478"/>
        </w:trPr>
        <w:tc>
          <w:tcPr>
            <w:tcW w:w="50" w:type="pct"/>
            <w:vAlign w:val="center"/>
            <w:hideMark/>
          </w:tcPr>
          <w:p w14:paraId="78A8D599" w14:textId="77777777" w:rsidR="00000000" w:rsidRDefault="00A10F7D">
            <w:pPr>
              <w:jc w:val="both"/>
              <w:rPr>
                <w:rFonts w:eastAsia="Times New Roman"/>
              </w:rPr>
            </w:pPr>
          </w:p>
        </w:tc>
        <w:tc>
          <w:tcPr>
            <w:tcW w:w="2839" w:type="pct"/>
            <w:vAlign w:val="center"/>
            <w:hideMark/>
          </w:tcPr>
          <w:p w14:paraId="0017559B" w14:textId="77777777" w:rsidR="00000000" w:rsidRDefault="00A10F7D">
            <w:pPr>
              <w:spacing w:after="100"/>
              <w:rPr>
                <w:rFonts w:eastAsia="Times New Roman"/>
                <w:sz w:val="20"/>
                <w:szCs w:val="20"/>
              </w:rPr>
            </w:pPr>
          </w:p>
        </w:tc>
        <w:tc>
          <w:tcPr>
            <w:tcW w:w="5" w:type="pct"/>
            <w:vAlign w:val="center"/>
            <w:hideMark/>
          </w:tcPr>
          <w:p w14:paraId="1A3BDB13" w14:textId="77777777" w:rsidR="00000000" w:rsidRDefault="00A10F7D">
            <w:pPr>
              <w:spacing w:after="100"/>
              <w:rPr>
                <w:rFonts w:eastAsia="Times New Roman"/>
                <w:sz w:val="20"/>
                <w:szCs w:val="20"/>
              </w:rPr>
            </w:pPr>
          </w:p>
        </w:tc>
        <w:tc>
          <w:tcPr>
            <w:tcW w:w="5" w:type="pct"/>
            <w:vAlign w:val="center"/>
            <w:hideMark/>
          </w:tcPr>
          <w:p w14:paraId="0550317D" w14:textId="77777777" w:rsidR="00000000" w:rsidRDefault="00A10F7D">
            <w:pPr>
              <w:spacing w:after="100"/>
              <w:rPr>
                <w:rFonts w:eastAsia="Times New Roman"/>
                <w:sz w:val="20"/>
                <w:szCs w:val="20"/>
              </w:rPr>
            </w:pPr>
          </w:p>
        </w:tc>
        <w:tc>
          <w:tcPr>
            <w:tcW w:w="26" w:type="pct"/>
            <w:vAlign w:val="center"/>
            <w:hideMark/>
          </w:tcPr>
          <w:p w14:paraId="70873169" w14:textId="77777777" w:rsidR="00000000" w:rsidRDefault="00A10F7D">
            <w:pPr>
              <w:spacing w:after="100"/>
              <w:rPr>
                <w:rFonts w:eastAsia="Times New Roman"/>
                <w:sz w:val="20"/>
                <w:szCs w:val="20"/>
              </w:rPr>
            </w:pPr>
          </w:p>
        </w:tc>
        <w:tc>
          <w:tcPr>
            <w:tcW w:w="5" w:type="pct"/>
            <w:vAlign w:val="center"/>
            <w:hideMark/>
          </w:tcPr>
          <w:p w14:paraId="0D7F8F37" w14:textId="77777777" w:rsidR="00000000" w:rsidRDefault="00A10F7D">
            <w:pPr>
              <w:spacing w:after="100"/>
              <w:rPr>
                <w:rFonts w:eastAsia="Times New Roman"/>
                <w:sz w:val="20"/>
                <w:szCs w:val="20"/>
              </w:rPr>
            </w:pPr>
          </w:p>
        </w:tc>
        <w:tc>
          <w:tcPr>
            <w:tcW w:w="50" w:type="pct"/>
            <w:vAlign w:val="center"/>
            <w:hideMark/>
          </w:tcPr>
          <w:p w14:paraId="71A5DB03" w14:textId="77777777" w:rsidR="00000000" w:rsidRDefault="00A10F7D">
            <w:pPr>
              <w:spacing w:after="100"/>
              <w:rPr>
                <w:rFonts w:eastAsia="Times New Roman"/>
                <w:sz w:val="20"/>
                <w:szCs w:val="20"/>
              </w:rPr>
            </w:pPr>
          </w:p>
        </w:tc>
        <w:tc>
          <w:tcPr>
            <w:tcW w:w="434" w:type="pct"/>
            <w:vAlign w:val="center"/>
            <w:hideMark/>
          </w:tcPr>
          <w:p w14:paraId="02CFFE7A" w14:textId="77777777" w:rsidR="00000000" w:rsidRDefault="00A10F7D">
            <w:pPr>
              <w:spacing w:after="100"/>
              <w:rPr>
                <w:rFonts w:eastAsia="Times New Roman"/>
                <w:sz w:val="20"/>
                <w:szCs w:val="20"/>
              </w:rPr>
            </w:pPr>
          </w:p>
        </w:tc>
        <w:tc>
          <w:tcPr>
            <w:tcW w:w="5" w:type="pct"/>
            <w:vAlign w:val="center"/>
            <w:hideMark/>
          </w:tcPr>
          <w:p w14:paraId="00622F85" w14:textId="77777777" w:rsidR="00000000" w:rsidRDefault="00A10F7D">
            <w:pPr>
              <w:spacing w:after="100"/>
              <w:rPr>
                <w:rFonts w:eastAsia="Times New Roman"/>
                <w:sz w:val="20"/>
                <w:szCs w:val="20"/>
              </w:rPr>
            </w:pPr>
          </w:p>
        </w:tc>
        <w:tc>
          <w:tcPr>
            <w:tcW w:w="5" w:type="pct"/>
            <w:vAlign w:val="center"/>
            <w:hideMark/>
          </w:tcPr>
          <w:p w14:paraId="51C5A057" w14:textId="77777777" w:rsidR="00000000" w:rsidRDefault="00A10F7D">
            <w:pPr>
              <w:spacing w:after="100"/>
              <w:rPr>
                <w:rFonts w:eastAsia="Times New Roman"/>
                <w:sz w:val="20"/>
                <w:szCs w:val="20"/>
              </w:rPr>
            </w:pPr>
          </w:p>
        </w:tc>
        <w:tc>
          <w:tcPr>
            <w:tcW w:w="26" w:type="pct"/>
            <w:vAlign w:val="center"/>
            <w:hideMark/>
          </w:tcPr>
          <w:p w14:paraId="25A4FBB9" w14:textId="77777777" w:rsidR="00000000" w:rsidRDefault="00A10F7D">
            <w:pPr>
              <w:spacing w:after="100"/>
              <w:rPr>
                <w:rFonts w:eastAsia="Times New Roman"/>
                <w:sz w:val="20"/>
                <w:szCs w:val="20"/>
              </w:rPr>
            </w:pPr>
          </w:p>
        </w:tc>
        <w:tc>
          <w:tcPr>
            <w:tcW w:w="5" w:type="pct"/>
            <w:vAlign w:val="center"/>
            <w:hideMark/>
          </w:tcPr>
          <w:p w14:paraId="4559B4C9" w14:textId="77777777" w:rsidR="00000000" w:rsidRDefault="00A10F7D">
            <w:pPr>
              <w:spacing w:after="100"/>
              <w:rPr>
                <w:rFonts w:eastAsia="Times New Roman"/>
                <w:sz w:val="20"/>
                <w:szCs w:val="20"/>
              </w:rPr>
            </w:pPr>
          </w:p>
        </w:tc>
        <w:tc>
          <w:tcPr>
            <w:tcW w:w="50" w:type="pct"/>
            <w:vAlign w:val="center"/>
            <w:hideMark/>
          </w:tcPr>
          <w:p w14:paraId="1D794EED" w14:textId="77777777" w:rsidR="00000000" w:rsidRDefault="00A10F7D">
            <w:pPr>
              <w:spacing w:after="100"/>
              <w:rPr>
                <w:rFonts w:eastAsia="Times New Roman"/>
                <w:sz w:val="20"/>
                <w:szCs w:val="20"/>
              </w:rPr>
            </w:pPr>
          </w:p>
        </w:tc>
        <w:tc>
          <w:tcPr>
            <w:tcW w:w="434" w:type="pct"/>
            <w:vAlign w:val="center"/>
            <w:hideMark/>
          </w:tcPr>
          <w:p w14:paraId="51D58DA6" w14:textId="77777777" w:rsidR="00000000" w:rsidRDefault="00A10F7D">
            <w:pPr>
              <w:spacing w:after="100"/>
              <w:rPr>
                <w:rFonts w:eastAsia="Times New Roman"/>
                <w:sz w:val="20"/>
                <w:szCs w:val="20"/>
              </w:rPr>
            </w:pPr>
          </w:p>
        </w:tc>
        <w:tc>
          <w:tcPr>
            <w:tcW w:w="5" w:type="pct"/>
            <w:vAlign w:val="center"/>
            <w:hideMark/>
          </w:tcPr>
          <w:p w14:paraId="08A7F1F3" w14:textId="77777777" w:rsidR="00000000" w:rsidRDefault="00A10F7D">
            <w:pPr>
              <w:spacing w:after="100"/>
              <w:rPr>
                <w:rFonts w:eastAsia="Times New Roman"/>
                <w:sz w:val="20"/>
                <w:szCs w:val="20"/>
              </w:rPr>
            </w:pPr>
          </w:p>
        </w:tc>
        <w:tc>
          <w:tcPr>
            <w:tcW w:w="5" w:type="pct"/>
            <w:vAlign w:val="center"/>
            <w:hideMark/>
          </w:tcPr>
          <w:p w14:paraId="2DF9A62F" w14:textId="77777777" w:rsidR="00000000" w:rsidRDefault="00A10F7D">
            <w:pPr>
              <w:spacing w:after="100"/>
              <w:rPr>
                <w:rFonts w:eastAsia="Times New Roman"/>
                <w:sz w:val="20"/>
                <w:szCs w:val="20"/>
              </w:rPr>
            </w:pPr>
          </w:p>
        </w:tc>
        <w:tc>
          <w:tcPr>
            <w:tcW w:w="26" w:type="pct"/>
            <w:vAlign w:val="center"/>
            <w:hideMark/>
          </w:tcPr>
          <w:p w14:paraId="5D6927AC" w14:textId="77777777" w:rsidR="00000000" w:rsidRDefault="00A10F7D">
            <w:pPr>
              <w:spacing w:after="100"/>
              <w:rPr>
                <w:rFonts w:eastAsia="Times New Roman"/>
                <w:sz w:val="20"/>
                <w:szCs w:val="20"/>
              </w:rPr>
            </w:pPr>
          </w:p>
        </w:tc>
        <w:tc>
          <w:tcPr>
            <w:tcW w:w="5" w:type="pct"/>
            <w:vAlign w:val="center"/>
            <w:hideMark/>
          </w:tcPr>
          <w:p w14:paraId="2623E015" w14:textId="77777777" w:rsidR="00000000" w:rsidRDefault="00A10F7D">
            <w:pPr>
              <w:spacing w:after="100"/>
              <w:rPr>
                <w:rFonts w:eastAsia="Times New Roman"/>
                <w:sz w:val="20"/>
                <w:szCs w:val="20"/>
              </w:rPr>
            </w:pPr>
          </w:p>
        </w:tc>
        <w:tc>
          <w:tcPr>
            <w:tcW w:w="50" w:type="pct"/>
            <w:vAlign w:val="center"/>
            <w:hideMark/>
          </w:tcPr>
          <w:p w14:paraId="49583D00" w14:textId="77777777" w:rsidR="00000000" w:rsidRDefault="00A10F7D">
            <w:pPr>
              <w:spacing w:after="100"/>
              <w:rPr>
                <w:rFonts w:eastAsia="Times New Roman"/>
                <w:sz w:val="20"/>
                <w:szCs w:val="20"/>
              </w:rPr>
            </w:pPr>
          </w:p>
        </w:tc>
        <w:tc>
          <w:tcPr>
            <w:tcW w:w="434" w:type="pct"/>
            <w:vAlign w:val="center"/>
            <w:hideMark/>
          </w:tcPr>
          <w:p w14:paraId="59290BC1" w14:textId="77777777" w:rsidR="00000000" w:rsidRDefault="00A10F7D">
            <w:pPr>
              <w:spacing w:after="100"/>
              <w:rPr>
                <w:rFonts w:eastAsia="Times New Roman"/>
                <w:sz w:val="20"/>
                <w:szCs w:val="20"/>
              </w:rPr>
            </w:pPr>
          </w:p>
        </w:tc>
        <w:tc>
          <w:tcPr>
            <w:tcW w:w="5" w:type="pct"/>
            <w:vAlign w:val="center"/>
            <w:hideMark/>
          </w:tcPr>
          <w:p w14:paraId="16B4D464" w14:textId="77777777" w:rsidR="00000000" w:rsidRDefault="00A10F7D">
            <w:pPr>
              <w:spacing w:after="100"/>
              <w:rPr>
                <w:rFonts w:eastAsia="Times New Roman"/>
                <w:sz w:val="20"/>
                <w:szCs w:val="20"/>
              </w:rPr>
            </w:pPr>
          </w:p>
        </w:tc>
        <w:tc>
          <w:tcPr>
            <w:tcW w:w="5" w:type="pct"/>
            <w:vAlign w:val="center"/>
            <w:hideMark/>
          </w:tcPr>
          <w:p w14:paraId="3244BBAC" w14:textId="77777777" w:rsidR="00000000" w:rsidRDefault="00A10F7D">
            <w:pPr>
              <w:spacing w:after="100"/>
              <w:rPr>
                <w:rFonts w:eastAsia="Times New Roman"/>
                <w:sz w:val="20"/>
                <w:szCs w:val="20"/>
              </w:rPr>
            </w:pPr>
          </w:p>
        </w:tc>
        <w:tc>
          <w:tcPr>
            <w:tcW w:w="26" w:type="pct"/>
            <w:vAlign w:val="center"/>
            <w:hideMark/>
          </w:tcPr>
          <w:p w14:paraId="11E089EF" w14:textId="77777777" w:rsidR="00000000" w:rsidRDefault="00A10F7D">
            <w:pPr>
              <w:spacing w:after="100"/>
              <w:rPr>
                <w:rFonts w:eastAsia="Times New Roman"/>
                <w:sz w:val="20"/>
                <w:szCs w:val="20"/>
              </w:rPr>
            </w:pPr>
          </w:p>
        </w:tc>
        <w:tc>
          <w:tcPr>
            <w:tcW w:w="5" w:type="pct"/>
            <w:vAlign w:val="center"/>
            <w:hideMark/>
          </w:tcPr>
          <w:p w14:paraId="6E183E22" w14:textId="77777777" w:rsidR="00000000" w:rsidRDefault="00A10F7D">
            <w:pPr>
              <w:spacing w:after="100"/>
              <w:rPr>
                <w:rFonts w:eastAsia="Times New Roman"/>
                <w:sz w:val="20"/>
                <w:szCs w:val="20"/>
              </w:rPr>
            </w:pPr>
          </w:p>
        </w:tc>
        <w:tc>
          <w:tcPr>
            <w:tcW w:w="0" w:type="auto"/>
            <w:vAlign w:val="center"/>
            <w:hideMark/>
          </w:tcPr>
          <w:p w14:paraId="331493EA" w14:textId="77777777" w:rsidR="00000000" w:rsidRDefault="00A10F7D">
            <w:pPr>
              <w:spacing w:after="100"/>
              <w:rPr>
                <w:rFonts w:eastAsia="Times New Roman"/>
                <w:sz w:val="20"/>
                <w:szCs w:val="20"/>
              </w:rPr>
            </w:pPr>
          </w:p>
        </w:tc>
        <w:tc>
          <w:tcPr>
            <w:tcW w:w="0" w:type="auto"/>
            <w:gridSpan w:val="3"/>
            <w:vAlign w:val="center"/>
            <w:hideMark/>
          </w:tcPr>
          <w:p w14:paraId="377B51B3" w14:textId="77777777" w:rsidR="00000000" w:rsidRDefault="00A10F7D">
            <w:pPr>
              <w:spacing w:after="100"/>
              <w:rPr>
                <w:rFonts w:eastAsia="Times New Roman"/>
                <w:sz w:val="20"/>
                <w:szCs w:val="20"/>
              </w:rPr>
            </w:pPr>
          </w:p>
        </w:tc>
        <w:tc>
          <w:tcPr>
            <w:tcW w:w="50" w:type="pct"/>
            <w:vAlign w:val="center"/>
            <w:hideMark/>
          </w:tcPr>
          <w:p w14:paraId="10FA03C4" w14:textId="77777777" w:rsidR="00000000" w:rsidRDefault="00A10F7D">
            <w:pPr>
              <w:spacing w:after="100"/>
              <w:rPr>
                <w:rFonts w:eastAsia="Times New Roman"/>
                <w:sz w:val="20"/>
                <w:szCs w:val="20"/>
              </w:rPr>
            </w:pPr>
          </w:p>
        </w:tc>
        <w:tc>
          <w:tcPr>
            <w:tcW w:w="435" w:type="pct"/>
            <w:vAlign w:val="center"/>
            <w:hideMark/>
          </w:tcPr>
          <w:p w14:paraId="626F3178" w14:textId="77777777" w:rsidR="00000000" w:rsidRDefault="00A10F7D">
            <w:pPr>
              <w:spacing w:after="100"/>
              <w:rPr>
                <w:rFonts w:eastAsia="Times New Roman"/>
                <w:sz w:val="20"/>
                <w:szCs w:val="20"/>
              </w:rPr>
            </w:pPr>
          </w:p>
        </w:tc>
        <w:tc>
          <w:tcPr>
            <w:tcW w:w="5" w:type="pct"/>
            <w:vAlign w:val="center"/>
            <w:hideMark/>
          </w:tcPr>
          <w:p w14:paraId="5EC9BC6E" w14:textId="77777777" w:rsidR="00000000" w:rsidRDefault="00A10F7D">
            <w:pPr>
              <w:spacing w:after="100"/>
              <w:rPr>
                <w:rFonts w:eastAsia="Times New Roman"/>
                <w:sz w:val="20"/>
                <w:szCs w:val="20"/>
              </w:rPr>
            </w:pPr>
          </w:p>
        </w:tc>
      </w:tr>
      <w:tr w:rsidR="00000000" w14:paraId="66184068" w14:textId="77777777">
        <w:trPr>
          <w:divId w:val="1751655478"/>
        </w:trPr>
        <w:tc>
          <w:tcPr>
            <w:tcW w:w="0" w:type="auto"/>
            <w:gridSpan w:val="3"/>
            <w:tcMar>
              <w:top w:w="0" w:type="dxa"/>
              <w:left w:w="20" w:type="dxa"/>
              <w:bottom w:w="0" w:type="dxa"/>
              <w:right w:w="20" w:type="dxa"/>
            </w:tcMar>
            <w:vAlign w:val="center"/>
            <w:hideMark/>
          </w:tcPr>
          <w:p w14:paraId="74539115"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4F1D621" w14:textId="77777777" w:rsidR="00000000" w:rsidRDefault="00A10F7D">
            <w:pPr>
              <w:spacing w:after="100"/>
              <w:rPr>
                <w:rFonts w:eastAsia="Times New Roman"/>
                <w:sz w:val="20"/>
                <w:szCs w:val="20"/>
              </w:rPr>
            </w:pPr>
          </w:p>
        </w:tc>
        <w:tc>
          <w:tcPr>
            <w:tcW w:w="0" w:type="auto"/>
            <w:gridSpan w:val="19"/>
            <w:tcMar>
              <w:top w:w="30" w:type="dxa"/>
              <w:left w:w="20" w:type="dxa"/>
              <w:bottom w:w="30" w:type="dxa"/>
              <w:right w:w="20" w:type="dxa"/>
            </w:tcMar>
            <w:vAlign w:val="bottom"/>
            <w:hideMark/>
          </w:tcPr>
          <w:p w14:paraId="0CB08170" w14:textId="77777777" w:rsidR="00000000" w:rsidRDefault="00A10F7D">
            <w:pPr>
              <w:spacing w:after="100"/>
              <w:jc w:val="center"/>
              <w:rPr>
                <w:rFonts w:eastAsia="Times New Roman"/>
              </w:rPr>
            </w:pPr>
            <w:r>
              <w:rPr>
                <w:rFonts w:eastAsia="Times New Roman"/>
                <w:b/>
                <w:bCs/>
                <w:color w:val="000000"/>
                <w:sz w:val="16"/>
                <w:szCs w:val="16"/>
              </w:rPr>
              <w:t>Nine Months Ended September 30, 2022</w:t>
            </w:r>
          </w:p>
        </w:tc>
        <w:tc>
          <w:tcPr>
            <w:tcW w:w="0" w:type="auto"/>
            <w:vAlign w:val="center"/>
            <w:hideMark/>
          </w:tcPr>
          <w:p w14:paraId="6A626A2B" w14:textId="77777777" w:rsidR="00000000" w:rsidRDefault="00A10F7D">
            <w:pPr>
              <w:spacing w:after="100"/>
              <w:rPr>
                <w:rFonts w:eastAsia="Times New Roman"/>
                <w:sz w:val="20"/>
                <w:szCs w:val="20"/>
              </w:rPr>
            </w:pPr>
          </w:p>
        </w:tc>
        <w:tc>
          <w:tcPr>
            <w:tcW w:w="0" w:type="auto"/>
            <w:vAlign w:val="center"/>
            <w:hideMark/>
          </w:tcPr>
          <w:p w14:paraId="5C8FF492" w14:textId="77777777" w:rsidR="00000000" w:rsidRDefault="00A10F7D">
            <w:pPr>
              <w:spacing w:after="100"/>
              <w:rPr>
                <w:rFonts w:eastAsia="Times New Roman"/>
                <w:sz w:val="20"/>
                <w:szCs w:val="20"/>
              </w:rPr>
            </w:pPr>
          </w:p>
        </w:tc>
        <w:tc>
          <w:tcPr>
            <w:tcW w:w="0" w:type="auto"/>
            <w:vAlign w:val="center"/>
            <w:hideMark/>
          </w:tcPr>
          <w:p w14:paraId="19A67609" w14:textId="77777777" w:rsidR="00000000" w:rsidRDefault="00A10F7D">
            <w:pPr>
              <w:spacing w:after="100"/>
              <w:rPr>
                <w:rFonts w:eastAsia="Times New Roman"/>
                <w:sz w:val="20"/>
                <w:szCs w:val="20"/>
              </w:rPr>
            </w:pPr>
          </w:p>
        </w:tc>
        <w:tc>
          <w:tcPr>
            <w:tcW w:w="0" w:type="auto"/>
            <w:vAlign w:val="center"/>
            <w:hideMark/>
          </w:tcPr>
          <w:p w14:paraId="220AE773" w14:textId="77777777" w:rsidR="00000000" w:rsidRDefault="00A10F7D">
            <w:pPr>
              <w:spacing w:after="100"/>
              <w:rPr>
                <w:rFonts w:eastAsia="Times New Roman"/>
                <w:sz w:val="20"/>
                <w:szCs w:val="20"/>
              </w:rPr>
            </w:pPr>
          </w:p>
        </w:tc>
        <w:tc>
          <w:tcPr>
            <w:tcW w:w="0" w:type="auto"/>
            <w:vAlign w:val="center"/>
            <w:hideMark/>
          </w:tcPr>
          <w:p w14:paraId="175DF8C0" w14:textId="77777777" w:rsidR="00000000" w:rsidRDefault="00A10F7D">
            <w:pPr>
              <w:spacing w:after="100"/>
              <w:rPr>
                <w:rFonts w:eastAsia="Times New Roman"/>
                <w:sz w:val="20"/>
                <w:szCs w:val="20"/>
              </w:rPr>
            </w:pPr>
          </w:p>
        </w:tc>
        <w:tc>
          <w:tcPr>
            <w:tcW w:w="0" w:type="auto"/>
            <w:vAlign w:val="center"/>
            <w:hideMark/>
          </w:tcPr>
          <w:p w14:paraId="0B1CACA7" w14:textId="77777777" w:rsidR="00000000" w:rsidRDefault="00A10F7D">
            <w:pPr>
              <w:spacing w:after="100"/>
              <w:rPr>
                <w:rFonts w:eastAsia="Times New Roman"/>
                <w:sz w:val="20"/>
                <w:szCs w:val="20"/>
              </w:rPr>
            </w:pPr>
          </w:p>
        </w:tc>
      </w:tr>
      <w:tr w:rsidR="00000000" w14:paraId="45C1B0B5" w14:textId="77777777">
        <w:trPr>
          <w:divId w:val="1751655478"/>
        </w:trPr>
        <w:tc>
          <w:tcPr>
            <w:tcW w:w="0" w:type="auto"/>
            <w:gridSpan w:val="3"/>
            <w:tcBorders>
              <w:bottom w:val="single" w:sz="8" w:space="0" w:color="000000"/>
            </w:tcBorders>
            <w:tcMar>
              <w:top w:w="30" w:type="dxa"/>
              <w:left w:w="20" w:type="dxa"/>
              <w:bottom w:w="30" w:type="dxa"/>
              <w:right w:w="20" w:type="dxa"/>
            </w:tcMar>
            <w:vAlign w:val="bottom"/>
            <w:hideMark/>
          </w:tcPr>
          <w:p w14:paraId="4B6BC965"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011A0BF3"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F491E1A" w14:textId="77777777" w:rsidR="00000000" w:rsidRDefault="00A10F7D">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1314A776"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A691AE8" w14:textId="77777777" w:rsidR="00000000" w:rsidRDefault="00A10F7D">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4D3A033B"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59ADD2D" w14:textId="77777777" w:rsidR="00000000" w:rsidRDefault="00A10F7D">
            <w:pPr>
              <w:spacing w:after="100"/>
              <w:jc w:val="center"/>
              <w:rPr>
                <w:rFonts w:eastAsia="Times New Roman"/>
              </w:rPr>
            </w:pPr>
            <w:r>
              <w:rPr>
                <w:rFonts w:eastAsia="Times New Roman"/>
                <w:b/>
                <w:bCs/>
                <w:color w:val="000000"/>
                <w:sz w:val="16"/>
                <w:szCs w:val="16"/>
              </w:rPr>
              <w:t>Commercial Banking</w:t>
            </w:r>
          </w:p>
        </w:tc>
        <w:tc>
          <w:tcPr>
            <w:tcW w:w="0" w:type="auto"/>
            <w:gridSpan w:val="3"/>
            <w:tcBorders>
              <w:top w:val="single" w:sz="8" w:space="0" w:color="000000"/>
            </w:tcBorders>
            <w:tcMar>
              <w:top w:w="0" w:type="dxa"/>
              <w:left w:w="20" w:type="dxa"/>
              <w:bottom w:w="0" w:type="dxa"/>
              <w:right w:w="20" w:type="dxa"/>
            </w:tcMar>
            <w:vAlign w:val="center"/>
            <w:hideMark/>
          </w:tcPr>
          <w:p w14:paraId="6123F305" w14:textId="77777777" w:rsidR="00000000" w:rsidRDefault="00A10F7D">
            <w:pPr>
              <w:spacing w:after="100"/>
              <w:jc w:val="center"/>
              <w:rPr>
                <w:rFonts w:eastAsia="Times New Roman"/>
              </w:rPr>
            </w:pPr>
          </w:p>
        </w:tc>
        <w:tc>
          <w:tcPr>
            <w:tcW w:w="0" w:type="auto"/>
            <w:vAlign w:val="center"/>
            <w:hideMark/>
          </w:tcPr>
          <w:p w14:paraId="3B2EE155" w14:textId="77777777" w:rsidR="00000000" w:rsidRDefault="00A10F7D">
            <w:pPr>
              <w:spacing w:after="100"/>
              <w:rPr>
                <w:rFonts w:eastAsia="Times New Roman"/>
                <w:sz w:val="20"/>
                <w:szCs w:val="20"/>
              </w:rPr>
            </w:pPr>
          </w:p>
        </w:tc>
        <w:tc>
          <w:tcPr>
            <w:tcW w:w="0" w:type="auto"/>
            <w:gridSpan w:val="3"/>
            <w:vAlign w:val="center"/>
            <w:hideMark/>
          </w:tcPr>
          <w:p w14:paraId="10873D8B" w14:textId="77777777" w:rsidR="00000000" w:rsidRDefault="00A10F7D">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F50B1CC" w14:textId="77777777" w:rsidR="00000000" w:rsidRDefault="00A10F7D">
            <w:pPr>
              <w:spacing w:after="100"/>
              <w:jc w:val="center"/>
              <w:rPr>
                <w:rFonts w:eastAsia="Times New Roman"/>
              </w:rPr>
            </w:pPr>
            <w:r>
              <w:rPr>
                <w:rFonts w:eastAsia="Times New Roman"/>
                <w:b/>
                <w:bCs/>
                <w:color w:val="000000"/>
                <w:sz w:val="16"/>
                <w:szCs w:val="16"/>
              </w:rPr>
              <w:t>Total</w:t>
            </w:r>
          </w:p>
        </w:tc>
      </w:tr>
      <w:tr w:rsidR="00000000" w14:paraId="44063AEA" w14:textId="77777777">
        <w:trPr>
          <w:divId w:val="175165547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2A4E22D" w14:textId="77777777" w:rsidR="00000000" w:rsidRDefault="00A10F7D">
            <w:pPr>
              <w:spacing w:after="100"/>
              <w:rPr>
                <w:rFonts w:eastAsia="Times New Roman"/>
              </w:rPr>
            </w:pPr>
            <w:r>
              <w:rPr>
                <w:rFonts w:eastAsia="Times New Roman"/>
                <w:b/>
                <w:bCs/>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14:paraId="7A85AAB1"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F23A0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A987A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1C5A21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E7AAA4"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8A131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0B756F" w14:textId="77777777" w:rsidR="00000000" w:rsidRDefault="00A10F7D">
            <w:pPr>
              <w:spacing w:after="100"/>
              <w:rPr>
                <w:rFonts w:eastAsia="Times New Roman"/>
                <w:sz w:val="20"/>
                <w:szCs w:val="20"/>
              </w:rPr>
            </w:pPr>
          </w:p>
        </w:tc>
        <w:tc>
          <w:tcPr>
            <w:tcW w:w="0" w:type="auto"/>
            <w:vAlign w:val="center"/>
            <w:hideMark/>
          </w:tcPr>
          <w:p w14:paraId="39A4E496" w14:textId="77777777" w:rsidR="00000000" w:rsidRDefault="00A10F7D">
            <w:pPr>
              <w:spacing w:after="100"/>
              <w:rPr>
                <w:rFonts w:eastAsia="Times New Roman"/>
                <w:sz w:val="20"/>
                <w:szCs w:val="20"/>
              </w:rPr>
            </w:pPr>
          </w:p>
        </w:tc>
        <w:tc>
          <w:tcPr>
            <w:tcW w:w="0" w:type="auto"/>
            <w:gridSpan w:val="3"/>
            <w:vAlign w:val="center"/>
            <w:hideMark/>
          </w:tcPr>
          <w:p w14:paraId="05E2305A"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65A8B6" w14:textId="77777777" w:rsidR="00000000" w:rsidRDefault="00A10F7D">
            <w:pPr>
              <w:spacing w:after="100"/>
              <w:rPr>
                <w:rFonts w:eastAsia="Times New Roman"/>
                <w:sz w:val="20"/>
                <w:szCs w:val="20"/>
              </w:rPr>
            </w:pPr>
          </w:p>
        </w:tc>
      </w:tr>
      <w:tr w:rsidR="00000000" w14:paraId="3B01E5AC" w14:textId="77777777">
        <w:trPr>
          <w:divId w:val="1751655478"/>
        </w:trPr>
        <w:tc>
          <w:tcPr>
            <w:tcW w:w="0" w:type="auto"/>
            <w:gridSpan w:val="3"/>
            <w:shd w:val="clear" w:color="auto" w:fill="FFFFFF"/>
            <w:tcMar>
              <w:top w:w="30" w:type="dxa"/>
              <w:left w:w="20" w:type="dxa"/>
              <w:bottom w:w="30" w:type="dxa"/>
              <w:right w:w="20" w:type="dxa"/>
            </w:tcMar>
            <w:vAlign w:val="center"/>
            <w:hideMark/>
          </w:tcPr>
          <w:p w14:paraId="3E0EF2F5" w14:textId="77777777" w:rsidR="00000000" w:rsidRDefault="00A10F7D">
            <w:pPr>
              <w:spacing w:after="100"/>
              <w:rPr>
                <w:rFonts w:eastAsia="Times New Roman"/>
              </w:rPr>
            </w:pPr>
            <w:r>
              <w:rPr>
                <w:rFonts w:eastAsia="Times New Roman"/>
                <w:color w:val="000000"/>
                <w:sz w:val="18"/>
                <w:szCs w:val="18"/>
              </w:rPr>
              <w:t>Balance as of December 31, 2021</w:t>
            </w:r>
          </w:p>
        </w:tc>
        <w:tc>
          <w:tcPr>
            <w:tcW w:w="0" w:type="auto"/>
            <w:gridSpan w:val="3"/>
            <w:shd w:val="clear" w:color="auto" w:fill="FFFFFF"/>
            <w:tcMar>
              <w:top w:w="0" w:type="dxa"/>
              <w:left w:w="20" w:type="dxa"/>
              <w:bottom w:w="0" w:type="dxa"/>
              <w:right w:w="20" w:type="dxa"/>
            </w:tcMar>
            <w:vAlign w:val="center"/>
            <w:hideMark/>
          </w:tcPr>
          <w:p w14:paraId="5E8B7393"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26DDAEB0"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21835913" w14:textId="77777777" w:rsidR="00000000" w:rsidRDefault="00A10F7D">
            <w:pPr>
              <w:spacing w:after="100"/>
              <w:jc w:val="right"/>
              <w:rPr>
                <w:rFonts w:eastAsia="Times New Roman"/>
              </w:rPr>
            </w:pPr>
            <w:r>
              <w:rPr>
                <w:rFonts w:eastAsia="Times New Roman"/>
                <w:color w:val="000000"/>
                <w:sz w:val="18"/>
                <w:szCs w:val="18"/>
              </w:rPr>
              <w:t>8,345 </w:t>
            </w:r>
          </w:p>
        </w:tc>
        <w:tc>
          <w:tcPr>
            <w:tcW w:w="0" w:type="auto"/>
            <w:shd w:val="clear" w:color="auto" w:fill="FFFFFF"/>
            <w:tcMar>
              <w:top w:w="30" w:type="dxa"/>
              <w:left w:w="0" w:type="dxa"/>
              <w:bottom w:w="30" w:type="dxa"/>
              <w:right w:w="20" w:type="dxa"/>
            </w:tcMar>
            <w:vAlign w:val="center"/>
            <w:hideMark/>
          </w:tcPr>
          <w:p w14:paraId="46FCFE2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AEE63F"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AC3F50D"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0A9CB86F" w14:textId="77777777" w:rsidR="00000000" w:rsidRDefault="00A10F7D">
            <w:pPr>
              <w:spacing w:after="100"/>
              <w:jc w:val="right"/>
              <w:rPr>
                <w:rFonts w:eastAsia="Times New Roman"/>
              </w:rPr>
            </w:pPr>
            <w:r>
              <w:rPr>
                <w:rFonts w:eastAsia="Times New Roman"/>
                <w:color w:val="000000"/>
                <w:sz w:val="18"/>
                <w:szCs w:val="18"/>
              </w:rPr>
              <w:t>1,918 </w:t>
            </w:r>
          </w:p>
        </w:tc>
        <w:tc>
          <w:tcPr>
            <w:tcW w:w="0" w:type="auto"/>
            <w:shd w:val="clear" w:color="auto" w:fill="FFFFFF"/>
            <w:tcMar>
              <w:top w:w="30" w:type="dxa"/>
              <w:left w:w="0" w:type="dxa"/>
              <w:bottom w:w="30" w:type="dxa"/>
              <w:right w:w="20" w:type="dxa"/>
            </w:tcMar>
            <w:vAlign w:val="center"/>
            <w:hideMark/>
          </w:tcPr>
          <w:p w14:paraId="395C437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949DC5"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775663C"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0DDFD335" w14:textId="77777777" w:rsidR="00000000" w:rsidRDefault="00A10F7D">
            <w:pPr>
              <w:spacing w:after="100"/>
              <w:jc w:val="right"/>
              <w:rPr>
                <w:rFonts w:eastAsia="Times New Roman"/>
              </w:rPr>
            </w:pPr>
            <w:r>
              <w:rPr>
                <w:rFonts w:eastAsia="Times New Roman"/>
                <w:color w:val="000000"/>
                <w:sz w:val="18"/>
                <w:szCs w:val="18"/>
              </w:rPr>
              <w:t>1,167 </w:t>
            </w:r>
          </w:p>
        </w:tc>
        <w:tc>
          <w:tcPr>
            <w:tcW w:w="0" w:type="auto"/>
            <w:shd w:val="clear" w:color="auto" w:fill="FFFFFF"/>
            <w:tcMar>
              <w:top w:w="30" w:type="dxa"/>
              <w:left w:w="0" w:type="dxa"/>
              <w:bottom w:w="30" w:type="dxa"/>
              <w:right w:w="20" w:type="dxa"/>
            </w:tcMar>
            <w:vAlign w:val="center"/>
            <w:hideMark/>
          </w:tcPr>
          <w:p w14:paraId="5EB64FB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1C6FC1" w14:textId="77777777" w:rsidR="00000000" w:rsidRDefault="00A10F7D">
            <w:pPr>
              <w:spacing w:after="100"/>
              <w:jc w:val="right"/>
              <w:rPr>
                <w:rFonts w:eastAsia="Times New Roman"/>
                <w:sz w:val="20"/>
                <w:szCs w:val="20"/>
              </w:rPr>
            </w:pPr>
          </w:p>
        </w:tc>
        <w:tc>
          <w:tcPr>
            <w:tcW w:w="0" w:type="auto"/>
            <w:vAlign w:val="center"/>
            <w:hideMark/>
          </w:tcPr>
          <w:p w14:paraId="44F7FDE7" w14:textId="77777777" w:rsidR="00000000" w:rsidRDefault="00A10F7D">
            <w:pPr>
              <w:spacing w:after="100"/>
              <w:rPr>
                <w:rFonts w:eastAsia="Times New Roman"/>
                <w:sz w:val="20"/>
                <w:szCs w:val="20"/>
              </w:rPr>
            </w:pPr>
          </w:p>
        </w:tc>
        <w:tc>
          <w:tcPr>
            <w:tcW w:w="0" w:type="auto"/>
            <w:gridSpan w:val="3"/>
            <w:vAlign w:val="center"/>
            <w:hideMark/>
          </w:tcPr>
          <w:p w14:paraId="78D468FF" w14:textId="77777777" w:rsidR="00000000" w:rsidRDefault="00A10F7D">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7CCF5ED"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5D033F2A" w14:textId="77777777" w:rsidR="00000000" w:rsidRDefault="00A10F7D">
            <w:pPr>
              <w:spacing w:after="100"/>
              <w:jc w:val="right"/>
              <w:rPr>
                <w:rFonts w:eastAsia="Times New Roman"/>
              </w:rPr>
            </w:pPr>
            <w:r>
              <w:rPr>
                <w:rFonts w:eastAsia="Times New Roman"/>
                <w:color w:val="000000"/>
                <w:sz w:val="18"/>
                <w:szCs w:val="18"/>
              </w:rPr>
              <w:t>11,430 </w:t>
            </w:r>
          </w:p>
        </w:tc>
        <w:tc>
          <w:tcPr>
            <w:tcW w:w="0" w:type="auto"/>
            <w:shd w:val="clear" w:color="auto" w:fill="FFFFFF"/>
            <w:tcMar>
              <w:top w:w="30" w:type="dxa"/>
              <w:left w:w="0" w:type="dxa"/>
              <w:bottom w:w="30" w:type="dxa"/>
              <w:right w:w="20" w:type="dxa"/>
            </w:tcMar>
            <w:vAlign w:val="center"/>
            <w:hideMark/>
          </w:tcPr>
          <w:p w14:paraId="609B25B1" w14:textId="77777777" w:rsidR="00000000" w:rsidRDefault="00A10F7D">
            <w:pPr>
              <w:spacing w:after="100"/>
              <w:jc w:val="right"/>
              <w:rPr>
                <w:rFonts w:eastAsia="Times New Roman"/>
              </w:rPr>
            </w:pPr>
          </w:p>
        </w:tc>
      </w:tr>
      <w:tr w:rsidR="00000000" w14:paraId="322ECA41" w14:textId="77777777">
        <w:trPr>
          <w:divId w:val="1751655478"/>
        </w:trPr>
        <w:tc>
          <w:tcPr>
            <w:tcW w:w="0" w:type="auto"/>
            <w:gridSpan w:val="3"/>
            <w:shd w:val="clear" w:color="auto" w:fill="CCEEFF"/>
            <w:tcMar>
              <w:top w:w="30" w:type="dxa"/>
              <w:left w:w="20" w:type="dxa"/>
              <w:bottom w:w="30" w:type="dxa"/>
              <w:right w:w="20" w:type="dxa"/>
            </w:tcMar>
            <w:vAlign w:val="center"/>
            <w:hideMark/>
          </w:tcPr>
          <w:p w14:paraId="52D4C050" w14:textId="77777777" w:rsidR="00000000" w:rsidRDefault="00A10F7D">
            <w:pPr>
              <w:spacing w:after="100"/>
              <w:divId w:val="799421359"/>
              <w:rPr>
                <w:rFonts w:eastAsia="Times New Roman"/>
              </w:rPr>
            </w:pPr>
            <w:r>
              <w:rPr>
                <w:rFonts w:eastAsia="Times New Roman"/>
                <w:color w:val="000000"/>
                <w:sz w:val="18"/>
                <w:szCs w:val="18"/>
              </w:rPr>
              <w:t>Charge-offs</w:t>
            </w:r>
          </w:p>
        </w:tc>
        <w:tc>
          <w:tcPr>
            <w:tcW w:w="0" w:type="auto"/>
            <w:gridSpan w:val="3"/>
            <w:shd w:val="clear" w:color="auto" w:fill="CCEEFF"/>
            <w:tcMar>
              <w:top w:w="0" w:type="dxa"/>
              <w:left w:w="20" w:type="dxa"/>
              <w:bottom w:w="0" w:type="dxa"/>
              <w:right w:w="20" w:type="dxa"/>
            </w:tcMar>
            <w:vAlign w:val="center"/>
            <w:hideMark/>
          </w:tcPr>
          <w:p w14:paraId="46E2AC2E"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0F448DE" w14:textId="77777777" w:rsidR="00000000" w:rsidRDefault="00A10F7D">
            <w:pPr>
              <w:spacing w:after="100"/>
              <w:jc w:val="right"/>
              <w:rPr>
                <w:rFonts w:eastAsia="Times New Roman"/>
              </w:rPr>
            </w:pPr>
            <w:r>
              <w:rPr>
                <w:rFonts w:eastAsia="Times New Roman"/>
                <w:b/>
                <w:bCs/>
                <w:color w:val="000000"/>
                <w:sz w:val="18"/>
                <w:szCs w:val="18"/>
              </w:rPr>
              <w:t>(</w:t>
            </w:r>
            <w:r>
              <w:rPr>
                <w:rFonts w:eastAsia="Times New Roman"/>
                <w:b/>
                <w:bCs/>
                <w:color w:val="000000"/>
                <w:sz w:val="18"/>
                <w:szCs w:val="18"/>
              </w:rPr>
              <w:t>3,011)</w:t>
            </w:r>
          </w:p>
        </w:tc>
        <w:tc>
          <w:tcPr>
            <w:tcW w:w="0" w:type="auto"/>
            <w:shd w:val="clear" w:color="auto" w:fill="CCEEFF"/>
            <w:tcMar>
              <w:top w:w="30" w:type="dxa"/>
              <w:left w:w="0" w:type="dxa"/>
              <w:bottom w:w="30" w:type="dxa"/>
              <w:right w:w="20" w:type="dxa"/>
            </w:tcMar>
            <w:vAlign w:val="center"/>
            <w:hideMark/>
          </w:tcPr>
          <w:p w14:paraId="369C0C3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8C9FB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CD76A8B" w14:textId="77777777" w:rsidR="00000000" w:rsidRDefault="00A10F7D">
            <w:pPr>
              <w:spacing w:after="100"/>
              <w:jc w:val="right"/>
              <w:rPr>
                <w:rFonts w:eastAsia="Times New Roman"/>
              </w:rPr>
            </w:pPr>
            <w:r>
              <w:rPr>
                <w:rFonts w:eastAsia="Times New Roman"/>
                <w:b/>
                <w:bCs/>
                <w:color w:val="000000"/>
                <w:sz w:val="18"/>
                <w:szCs w:val="18"/>
              </w:rPr>
              <w:t>(1,090)</w:t>
            </w:r>
          </w:p>
        </w:tc>
        <w:tc>
          <w:tcPr>
            <w:tcW w:w="0" w:type="auto"/>
            <w:shd w:val="clear" w:color="auto" w:fill="CCEEFF"/>
            <w:tcMar>
              <w:top w:w="30" w:type="dxa"/>
              <w:left w:w="0" w:type="dxa"/>
              <w:bottom w:w="30" w:type="dxa"/>
              <w:right w:w="20" w:type="dxa"/>
            </w:tcMar>
            <w:vAlign w:val="center"/>
            <w:hideMark/>
          </w:tcPr>
          <w:p w14:paraId="6F1F528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ACEA0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79A7C7C" w14:textId="77777777" w:rsidR="00000000" w:rsidRDefault="00A10F7D">
            <w:pPr>
              <w:spacing w:after="100"/>
              <w:jc w:val="right"/>
              <w:rPr>
                <w:rFonts w:eastAsia="Times New Roman"/>
              </w:rPr>
            </w:pPr>
            <w:r>
              <w:rPr>
                <w:rFonts w:eastAsia="Times New Roman"/>
                <w:b/>
                <w:bCs/>
                <w:color w:val="000000"/>
                <w:sz w:val="18"/>
                <w:szCs w:val="18"/>
              </w:rPr>
              <w:t>(73)</w:t>
            </w:r>
          </w:p>
        </w:tc>
        <w:tc>
          <w:tcPr>
            <w:tcW w:w="0" w:type="auto"/>
            <w:shd w:val="clear" w:color="auto" w:fill="CCEEFF"/>
            <w:tcMar>
              <w:top w:w="30" w:type="dxa"/>
              <w:left w:w="0" w:type="dxa"/>
              <w:bottom w:w="30" w:type="dxa"/>
              <w:right w:w="20" w:type="dxa"/>
            </w:tcMar>
            <w:vAlign w:val="center"/>
            <w:hideMark/>
          </w:tcPr>
          <w:p w14:paraId="0CA6838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0FB943" w14:textId="77777777" w:rsidR="00000000" w:rsidRDefault="00A10F7D">
            <w:pPr>
              <w:spacing w:after="100"/>
              <w:jc w:val="right"/>
              <w:rPr>
                <w:rFonts w:eastAsia="Times New Roman"/>
                <w:sz w:val="20"/>
                <w:szCs w:val="20"/>
              </w:rPr>
            </w:pPr>
          </w:p>
        </w:tc>
        <w:tc>
          <w:tcPr>
            <w:tcW w:w="0" w:type="auto"/>
            <w:vAlign w:val="center"/>
            <w:hideMark/>
          </w:tcPr>
          <w:p w14:paraId="55433188" w14:textId="77777777" w:rsidR="00000000" w:rsidRDefault="00A10F7D">
            <w:pPr>
              <w:spacing w:after="100"/>
              <w:rPr>
                <w:rFonts w:eastAsia="Times New Roman"/>
                <w:sz w:val="20"/>
                <w:szCs w:val="20"/>
              </w:rPr>
            </w:pPr>
          </w:p>
        </w:tc>
        <w:tc>
          <w:tcPr>
            <w:tcW w:w="0" w:type="auto"/>
            <w:gridSpan w:val="3"/>
            <w:vAlign w:val="center"/>
            <w:hideMark/>
          </w:tcPr>
          <w:p w14:paraId="0DD0015B"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FD0B674" w14:textId="77777777" w:rsidR="00000000" w:rsidRDefault="00A10F7D">
            <w:pPr>
              <w:spacing w:after="100"/>
              <w:jc w:val="right"/>
              <w:rPr>
                <w:rFonts w:eastAsia="Times New Roman"/>
              </w:rPr>
            </w:pPr>
            <w:r>
              <w:rPr>
                <w:rFonts w:eastAsia="Times New Roman"/>
                <w:b/>
                <w:bCs/>
                <w:color w:val="000000"/>
                <w:sz w:val="18"/>
                <w:szCs w:val="18"/>
              </w:rPr>
              <w:t>(4,174)</w:t>
            </w:r>
          </w:p>
        </w:tc>
        <w:tc>
          <w:tcPr>
            <w:tcW w:w="0" w:type="auto"/>
            <w:shd w:val="clear" w:color="auto" w:fill="CCEEFF"/>
            <w:tcMar>
              <w:top w:w="30" w:type="dxa"/>
              <w:left w:w="0" w:type="dxa"/>
              <w:bottom w:w="30" w:type="dxa"/>
              <w:right w:w="20" w:type="dxa"/>
            </w:tcMar>
            <w:vAlign w:val="center"/>
            <w:hideMark/>
          </w:tcPr>
          <w:p w14:paraId="04F47B67" w14:textId="77777777" w:rsidR="00000000" w:rsidRDefault="00A10F7D">
            <w:pPr>
              <w:spacing w:after="100"/>
              <w:jc w:val="right"/>
              <w:rPr>
                <w:rFonts w:eastAsia="Times New Roman"/>
              </w:rPr>
            </w:pPr>
          </w:p>
        </w:tc>
      </w:tr>
      <w:tr w:rsidR="00000000" w14:paraId="1F0551BB" w14:textId="77777777">
        <w:trPr>
          <w:divId w:val="1751655478"/>
        </w:trPr>
        <w:tc>
          <w:tcPr>
            <w:tcW w:w="0" w:type="auto"/>
            <w:gridSpan w:val="3"/>
            <w:shd w:val="clear" w:color="auto" w:fill="FFFFFF"/>
            <w:tcMar>
              <w:top w:w="30" w:type="dxa"/>
              <w:left w:w="20" w:type="dxa"/>
              <w:bottom w:w="30" w:type="dxa"/>
              <w:right w:w="20" w:type="dxa"/>
            </w:tcMar>
            <w:vAlign w:val="center"/>
            <w:hideMark/>
          </w:tcPr>
          <w:p w14:paraId="4811DD0E" w14:textId="77777777" w:rsidR="00000000" w:rsidRDefault="00A10F7D">
            <w:pPr>
              <w:spacing w:after="100"/>
              <w:divId w:val="1575511957"/>
              <w:rPr>
                <w:rFonts w:eastAsia="Times New Roman"/>
              </w:rPr>
            </w:pPr>
            <w:r>
              <w:rPr>
                <w:rFonts w:eastAsia="Times New Roman"/>
                <w:color w:val="000000"/>
                <w:sz w:val="18"/>
                <w:szCs w:val="18"/>
              </w:rPr>
              <w:t>Recoverie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705A39D3"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0694864" w14:textId="77777777" w:rsidR="00000000" w:rsidRDefault="00A10F7D">
            <w:pPr>
              <w:spacing w:after="100"/>
              <w:jc w:val="right"/>
              <w:rPr>
                <w:rFonts w:eastAsia="Times New Roman"/>
              </w:rPr>
            </w:pPr>
            <w:r>
              <w:rPr>
                <w:rFonts w:eastAsia="Times New Roman"/>
                <w:b/>
                <w:bCs/>
                <w:color w:val="000000"/>
                <w:sz w:val="18"/>
                <w:szCs w:val="18"/>
              </w:rPr>
              <w:t>1,031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20AFE2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C5894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30DBC8" w14:textId="77777777" w:rsidR="00000000" w:rsidRDefault="00A10F7D">
            <w:pPr>
              <w:spacing w:after="100"/>
              <w:jc w:val="right"/>
              <w:rPr>
                <w:rFonts w:eastAsia="Times New Roman"/>
              </w:rPr>
            </w:pPr>
            <w:r>
              <w:rPr>
                <w:rFonts w:eastAsia="Times New Roman"/>
                <w:b/>
                <w:bCs/>
                <w:color w:val="000000"/>
                <w:sz w:val="18"/>
                <w:szCs w:val="18"/>
              </w:rPr>
              <w:t>584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86C8A2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FDF0B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70936F6" w14:textId="77777777" w:rsidR="00000000" w:rsidRDefault="00A10F7D">
            <w:pPr>
              <w:spacing w:after="100"/>
              <w:jc w:val="right"/>
              <w:rPr>
                <w:rFonts w:eastAsia="Times New Roman"/>
              </w:rPr>
            </w:pPr>
            <w:r>
              <w:rPr>
                <w:rFonts w:eastAsia="Times New Roman"/>
                <w:b/>
                <w:bCs/>
                <w:color w:val="000000"/>
                <w:sz w:val="18"/>
                <w:szCs w:val="18"/>
              </w:rPr>
              <w:t>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78E4CF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2B7227" w14:textId="77777777" w:rsidR="00000000" w:rsidRDefault="00A10F7D">
            <w:pPr>
              <w:spacing w:after="100"/>
              <w:jc w:val="right"/>
              <w:rPr>
                <w:rFonts w:eastAsia="Times New Roman"/>
                <w:sz w:val="20"/>
                <w:szCs w:val="20"/>
              </w:rPr>
            </w:pPr>
          </w:p>
        </w:tc>
        <w:tc>
          <w:tcPr>
            <w:tcW w:w="0" w:type="auto"/>
            <w:vAlign w:val="center"/>
            <w:hideMark/>
          </w:tcPr>
          <w:p w14:paraId="02C71485" w14:textId="77777777" w:rsidR="00000000" w:rsidRDefault="00A10F7D">
            <w:pPr>
              <w:spacing w:after="100"/>
              <w:rPr>
                <w:rFonts w:eastAsia="Times New Roman"/>
                <w:sz w:val="20"/>
                <w:szCs w:val="20"/>
              </w:rPr>
            </w:pPr>
          </w:p>
        </w:tc>
        <w:tc>
          <w:tcPr>
            <w:tcW w:w="0" w:type="auto"/>
            <w:gridSpan w:val="3"/>
            <w:vAlign w:val="center"/>
            <w:hideMark/>
          </w:tcPr>
          <w:p w14:paraId="2A6AD755"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FD3A761" w14:textId="77777777" w:rsidR="00000000" w:rsidRDefault="00A10F7D">
            <w:pPr>
              <w:spacing w:after="100"/>
              <w:jc w:val="right"/>
              <w:rPr>
                <w:rFonts w:eastAsia="Times New Roman"/>
              </w:rPr>
            </w:pPr>
            <w:r>
              <w:rPr>
                <w:rFonts w:eastAsia="Times New Roman"/>
                <w:b/>
                <w:bCs/>
                <w:color w:val="000000"/>
                <w:sz w:val="18"/>
                <w:szCs w:val="18"/>
              </w:rPr>
              <w:t>1,631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5C91A5D" w14:textId="77777777" w:rsidR="00000000" w:rsidRDefault="00A10F7D">
            <w:pPr>
              <w:spacing w:after="100"/>
              <w:jc w:val="right"/>
              <w:rPr>
                <w:rFonts w:eastAsia="Times New Roman"/>
              </w:rPr>
            </w:pPr>
          </w:p>
        </w:tc>
      </w:tr>
      <w:tr w:rsidR="00000000" w14:paraId="616FD559" w14:textId="77777777">
        <w:trPr>
          <w:divId w:val="1751655478"/>
        </w:trPr>
        <w:tc>
          <w:tcPr>
            <w:tcW w:w="0" w:type="auto"/>
            <w:gridSpan w:val="3"/>
            <w:shd w:val="clear" w:color="auto" w:fill="CCEEFF"/>
            <w:tcMar>
              <w:top w:w="30" w:type="dxa"/>
              <w:left w:w="20" w:type="dxa"/>
              <w:bottom w:w="30" w:type="dxa"/>
              <w:right w:w="20" w:type="dxa"/>
            </w:tcMar>
            <w:vAlign w:val="center"/>
            <w:hideMark/>
          </w:tcPr>
          <w:p w14:paraId="2A1D34A6" w14:textId="77777777" w:rsidR="00000000" w:rsidRDefault="00A10F7D">
            <w:pPr>
              <w:spacing w:after="100"/>
              <w:rPr>
                <w:rFonts w:eastAsia="Times New Roman"/>
              </w:rPr>
            </w:pPr>
            <w:r>
              <w:rPr>
                <w:rFonts w:eastAsia="Times New Roman"/>
                <w:color w:val="000000"/>
                <w:sz w:val="18"/>
                <w:szCs w:val="18"/>
              </w:rPr>
              <w:t>Net charge-offs</w:t>
            </w:r>
          </w:p>
        </w:tc>
        <w:tc>
          <w:tcPr>
            <w:tcW w:w="0" w:type="auto"/>
            <w:gridSpan w:val="3"/>
            <w:shd w:val="clear" w:color="auto" w:fill="CCEEFF"/>
            <w:tcMar>
              <w:top w:w="0" w:type="dxa"/>
              <w:left w:w="20" w:type="dxa"/>
              <w:bottom w:w="0" w:type="dxa"/>
              <w:right w:w="20" w:type="dxa"/>
            </w:tcMar>
            <w:vAlign w:val="center"/>
            <w:hideMark/>
          </w:tcPr>
          <w:p w14:paraId="3D79833F"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9ACD18A" w14:textId="77777777" w:rsidR="00000000" w:rsidRDefault="00A10F7D">
            <w:pPr>
              <w:spacing w:after="100"/>
              <w:jc w:val="right"/>
              <w:rPr>
                <w:rFonts w:eastAsia="Times New Roman"/>
              </w:rPr>
            </w:pPr>
            <w:r>
              <w:rPr>
                <w:rFonts w:eastAsia="Times New Roman"/>
                <w:b/>
                <w:bCs/>
                <w:color w:val="000000"/>
                <w:sz w:val="18"/>
                <w:szCs w:val="18"/>
              </w:rPr>
              <w:t>(1,980)</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5EF8A2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94C1A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2D70840" w14:textId="77777777" w:rsidR="00000000" w:rsidRDefault="00A10F7D">
            <w:pPr>
              <w:spacing w:after="100"/>
              <w:jc w:val="right"/>
              <w:rPr>
                <w:rFonts w:eastAsia="Times New Roman"/>
              </w:rPr>
            </w:pPr>
            <w:r>
              <w:rPr>
                <w:rFonts w:eastAsia="Times New Roman"/>
                <w:b/>
                <w:bCs/>
                <w:color w:val="000000"/>
                <w:sz w:val="18"/>
                <w:szCs w:val="18"/>
              </w:rPr>
              <w:t>(506)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E64698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30282A"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B81DD34" w14:textId="77777777" w:rsidR="00000000" w:rsidRDefault="00A10F7D">
            <w:pPr>
              <w:spacing w:after="100"/>
              <w:jc w:val="right"/>
              <w:rPr>
                <w:rFonts w:eastAsia="Times New Roman"/>
              </w:rPr>
            </w:pPr>
            <w:r>
              <w:rPr>
                <w:rFonts w:eastAsia="Times New Roman"/>
                <w:b/>
                <w:bCs/>
                <w:color w:val="000000"/>
                <w:sz w:val="18"/>
                <w:szCs w:val="18"/>
              </w:rPr>
              <w:t>(57)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00FD6C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B0582D" w14:textId="77777777" w:rsidR="00000000" w:rsidRDefault="00A10F7D">
            <w:pPr>
              <w:spacing w:after="100"/>
              <w:jc w:val="right"/>
              <w:rPr>
                <w:rFonts w:eastAsia="Times New Roman"/>
                <w:sz w:val="20"/>
                <w:szCs w:val="20"/>
              </w:rPr>
            </w:pPr>
          </w:p>
        </w:tc>
        <w:tc>
          <w:tcPr>
            <w:tcW w:w="0" w:type="auto"/>
            <w:vAlign w:val="center"/>
            <w:hideMark/>
          </w:tcPr>
          <w:p w14:paraId="5A33B128" w14:textId="77777777" w:rsidR="00000000" w:rsidRDefault="00A10F7D">
            <w:pPr>
              <w:spacing w:after="100"/>
              <w:rPr>
                <w:rFonts w:eastAsia="Times New Roman"/>
                <w:sz w:val="20"/>
                <w:szCs w:val="20"/>
              </w:rPr>
            </w:pPr>
          </w:p>
        </w:tc>
        <w:tc>
          <w:tcPr>
            <w:tcW w:w="0" w:type="auto"/>
            <w:gridSpan w:val="3"/>
            <w:vAlign w:val="center"/>
            <w:hideMark/>
          </w:tcPr>
          <w:p w14:paraId="0C2027EC"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8A83AC9" w14:textId="77777777" w:rsidR="00000000" w:rsidRDefault="00A10F7D">
            <w:pPr>
              <w:spacing w:after="100"/>
              <w:jc w:val="right"/>
              <w:rPr>
                <w:rFonts w:eastAsia="Times New Roman"/>
              </w:rPr>
            </w:pPr>
            <w:r>
              <w:rPr>
                <w:rFonts w:eastAsia="Times New Roman"/>
                <w:b/>
                <w:bCs/>
                <w:color w:val="000000"/>
                <w:sz w:val="18"/>
                <w:szCs w:val="18"/>
              </w:rPr>
              <w:t>(2,543)</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8E417BE" w14:textId="77777777" w:rsidR="00000000" w:rsidRDefault="00A10F7D">
            <w:pPr>
              <w:spacing w:after="100"/>
              <w:jc w:val="right"/>
              <w:rPr>
                <w:rFonts w:eastAsia="Times New Roman"/>
              </w:rPr>
            </w:pPr>
          </w:p>
        </w:tc>
      </w:tr>
      <w:tr w:rsidR="00000000" w14:paraId="1A0B1710" w14:textId="77777777">
        <w:trPr>
          <w:divId w:val="1751655478"/>
        </w:trPr>
        <w:tc>
          <w:tcPr>
            <w:tcW w:w="0" w:type="auto"/>
            <w:gridSpan w:val="3"/>
            <w:shd w:val="clear" w:color="auto" w:fill="FFFFFF"/>
            <w:tcMar>
              <w:top w:w="30" w:type="dxa"/>
              <w:left w:w="20" w:type="dxa"/>
              <w:bottom w:w="30" w:type="dxa"/>
              <w:right w:w="20" w:type="dxa"/>
            </w:tcMar>
            <w:vAlign w:val="center"/>
            <w:hideMark/>
          </w:tcPr>
          <w:p w14:paraId="1A58A4F4" w14:textId="77777777" w:rsidR="00000000" w:rsidRDefault="00A10F7D">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FFFFFF"/>
            <w:tcMar>
              <w:top w:w="0" w:type="dxa"/>
              <w:left w:w="20" w:type="dxa"/>
              <w:bottom w:w="0" w:type="dxa"/>
              <w:right w:w="20" w:type="dxa"/>
            </w:tcMar>
            <w:vAlign w:val="center"/>
            <w:hideMark/>
          </w:tcPr>
          <w:p w14:paraId="55BCF483"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CFD378E" w14:textId="77777777" w:rsidR="00000000" w:rsidRDefault="00A10F7D">
            <w:pPr>
              <w:spacing w:after="100"/>
              <w:jc w:val="right"/>
              <w:rPr>
                <w:rFonts w:eastAsia="Times New Roman"/>
              </w:rPr>
            </w:pPr>
            <w:r>
              <w:rPr>
                <w:rFonts w:eastAsia="Times New Roman"/>
                <w:b/>
                <w:bCs/>
                <w:color w:val="000000"/>
                <w:sz w:val="18"/>
                <w:szCs w:val="18"/>
              </w:rPr>
              <w:t>2,387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94926F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69A10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D53AA0A" w14:textId="77777777" w:rsidR="00000000" w:rsidRDefault="00A10F7D">
            <w:pPr>
              <w:spacing w:after="100"/>
              <w:jc w:val="right"/>
              <w:rPr>
                <w:rFonts w:eastAsia="Times New Roman"/>
              </w:rPr>
            </w:pPr>
            <w:r>
              <w:rPr>
                <w:rFonts w:eastAsia="Times New Roman"/>
                <w:b/>
                <w:bCs/>
                <w:color w:val="000000"/>
                <w:sz w:val="18"/>
                <w:szCs w:val="18"/>
              </w:rPr>
              <w:t>696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DAF1E7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30BD7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2E0FF82" w14:textId="77777777" w:rsidR="00000000" w:rsidRDefault="00A10F7D">
            <w:pPr>
              <w:spacing w:after="100"/>
              <w:jc w:val="right"/>
              <w:rPr>
                <w:rFonts w:eastAsia="Times New Roman"/>
              </w:rPr>
            </w:pPr>
            <w:r>
              <w:rPr>
                <w:rFonts w:eastAsia="Times New Roman"/>
                <w:b/>
                <w:bCs/>
                <w:color w:val="000000"/>
                <w:sz w:val="18"/>
                <w:szCs w:val="18"/>
              </w:rPr>
              <w:t>275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CB6D51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19123E" w14:textId="77777777" w:rsidR="00000000" w:rsidRDefault="00A10F7D">
            <w:pPr>
              <w:spacing w:after="100"/>
              <w:jc w:val="right"/>
              <w:rPr>
                <w:rFonts w:eastAsia="Times New Roman"/>
                <w:sz w:val="20"/>
                <w:szCs w:val="20"/>
              </w:rPr>
            </w:pPr>
          </w:p>
        </w:tc>
        <w:tc>
          <w:tcPr>
            <w:tcW w:w="0" w:type="auto"/>
            <w:vAlign w:val="center"/>
            <w:hideMark/>
          </w:tcPr>
          <w:p w14:paraId="25DDCB47" w14:textId="77777777" w:rsidR="00000000" w:rsidRDefault="00A10F7D">
            <w:pPr>
              <w:spacing w:after="100"/>
              <w:rPr>
                <w:rFonts w:eastAsia="Times New Roman"/>
                <w:sz w:val="20"/>
                <w:szCs w:val="20"/>
              </w:rPr>
            </w:pPr>
          </w:p>
        </w:tc>
        <w:tc>
          <w:tcPr>
            <w:tcW w:w="0" w:type="auto"/>
            <w:gridSpan w:val="3"/>
            <w:vAlign w:val="center"/>
            <w:hideMark/>
          </w:tcPr>
          <w:p w14:paraId="48CC2986"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B61E580" w14:textId="77777777" w:rsidR="00000000" w:rsidRDefault="00A10F7D">
            <w:pPr>
              <w:spacing w:after="100"/>
              <w:jc w:val="right"/>
              <w:rPr>
                <w:rFonts w:eastAsia="Times New Roman"/>
              </w:rPr>
            </w:pPr>
            <w:r>
              <w:rPr>
                <w:rFonts w:eastAsia="Times New Roman"/>
                <w:b/>
                <w:bCs/>
                <w:color w:val="000000"/>
                <w:sz w:val="18"/>
                <w:szCs w:val="18"/>
              </w:rPr>
              <w:t>3,358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5AE47F3" w14:textId="77777777" w:rsidR="00000000" w:rsidRDefault="00A10F7D">
            <w:pPr>
              <w:spacing w:after="100"/>
              <w:jc w:val="right"/>
              <w:rPr>
                <w:rFonts w:eastAsia="Times New Roman"/>
              </w:rPr>
            </w:pPr>
          </w:p>
        </w:tc>
      </w:tr>
      <w:tr w:rsidR="00000000" w14:paraId="56A7556D" w14:textId="77777777">
        <w:trPr>
          <w:divId w:val="1751655478"/>
        </w:trPr>
        <w:tc>
          <w:tcPr>
            <w:tcW w:w="0" w:type="auto"/>
            <w:gridSpan w:val="3"/>
            <w:shd w:val="clear" w:color="auto" w:fill="CCEEFF"/>
            <w:tcMar>
              <w:top w:w="30" w:type="dxa"/>
              <w:left w:w="20" w:type="dxa"/>
              <w:bottom w:w="30" w:type="dxa"/>
              <w:right w:w="20" w:type="dxa"/>
            </w:tcMar>
            <w:vAlign w:val="center"/>
            <w:hideMark/>
          </w:tcPr>
          <w:p w14:paraId="368075DD" w14:textId="77777777" w:rsidR="00000000" w:rsidRDefault="00A10F7D">
            <w:pPr>
              <w:spacing w:after="100"/>
              <w:rPr>
                <w:rFonts w:eastAsia="Times New Roman"/>
              </w:rPr>
            </w:pPr>
            <w:r>
              <w:rPr>
                <w:rFonts w:eastAsia="Times New Roman"/>
                <w:color w:val="000000"/>
                <w:sz w:val="18"/>
                <w:szCs w:val="18"/>
              </w:rPr>
              <w:t>Allowance build (release) for credit losses</w:t>
            </w:r>
          </w:p>
        </w:tc>
        <w:tc>
          <w:tcPr>
            <w:tcW w:w="0" w:type="auto"/>
            <w:gridSpan w:val="3"/>
            <w:shd w:val="clear" w:color="auto" w:fill="CCEEFF"/>
            <w:tcMar>
              <w:top w:w="0" w:type="dxa"/>
              <w:left w:w="20" w:type="dxa"/>
              <w:bottom w:w="0" w:type="dxa"/>
              <w:right w:w="20" w:type="dxa"/>
            </w:tcMar>
            <w:vAlign w:val="center"/>
            <w:hideMark/>
          </w:tcPr>
          <w:p w14:paraId="793669D6"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7872CAE" w14:textId="77777777" w:rsidR="00000000" w:rsidRDefault="00A10F7D">
            <w:pPr>
              <w:spacing w:after="100"/>
              <w:jc w:val="right"/>
              <w:rPr>
                <w:rFonts w:eastAsia="Times New Roman"/>
              </w:rPr>
            </w:pPr>
            <w:r>
              <w:rPr>
                <w:rFonts w:eastAsia="Times New Roman"/>
                <w:b/>
                <w:bCs/>
                <w:color w:val="000000"/>
                <w:sz w:val="18"/>
                <w:szCs w:val="18"/>
              </w:rPr>
              <w:t>407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7C9E57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746F9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8EA4654" w14:textId="77777777" w:rsidR="00000000" w:rsidRDefault="00A10F7D">
            <w:pPr>
              <w:spacing w:after="100"/>
              <w:jc w:val="right"/>
              <w:rPr>
                <w:rFonts w:eastAsia="Times New Roman"/>
              </w:rPr>
            </w:pPr>
            <w:r>
              <w:rPr>
                <w:rFonts w:eastAsia="Times New Roman"/>
                <w:b/>
                <w:bCs/>
                <w:color w:val="000000"/>
                <w:sz w:val="18"/>
                <w:szCs w:val="18"/>
              </w:rPr>
              <w:t>190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E98E73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EA4B7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95E206B" w14:textId="77777777" w:rsidR="00000000" w:rsidRDefault="00A10F7D">
            <w:pPr>
              <w:spacing w:after="100"/>
              <w:jc w:val="right"/>
              <w:rPr>
                <w:rFonts w:eastAsia="Times New Roman"/>
              </w:rPr>
            </w:pPr>
            <w:r>
              <w:rPr>
                <w:rFonts w:eastAsia="Times New Roman"/>
                <w:b/>
                <w:bCs/>
                <w:color w:val="000000"/>
                <w:sz w:val="18"/>
                <w:szCs w:val="18"/>
              </w:rPr>
              <w:t>218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B0EA34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9BB9AE" w14:textId="77777777" w:rsidR="00000000" w:rsidRDefault="00A10F7D">
            <w:pPr>
              <w:spacing w:after="100"/>
              <w:jc w:val="right"/>
              <w:rPr>
                <w:rFonts w:eastAsia="Times New Roman"/>
                <w:sz w:val="20"/>
                <w:szCs w:val="20"/>
              </w:rPr>
            </w:pPr>
          </w:p>
        </w:tc>
        <w:tc>
          <w:tcPr>
            <w:tcW w:w="0" w:type="auto"/>
            <w:vAlign w:val="center"/>
            <w:hideMark/>
          </w:tcPr>
          <w:p w14:paraId="502F39F4" w14:textId="77777777" w:rsidR="00000000" w:rsidRDefault="00A10F7D">
            <w:pPr>
              <w:spacing w:after="100"/>
              <w:rPr>
                <w:rFonts w:eastAsia="Times New Roman"/>
                <w:sz w:val="20"/>
                <w:szCs w:val="20"/>
              </w:rPr>
            </w:pPr>
          </w:p>
        </w:tc>
        <w:tc>
          <w:tcPr>
            <w:tcW w:w="0" w:type="auto"/>
            <w:gridSpan w:val="3"/>
            <w:vAlign w:val="center"/>
            <w:hideMark/>
          </w:tcPr>
          <w:p w14:paraId="3ECF154A"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97094F2" w14:textId="77777777" w:rsidR="00000000" w:rsidRDefault="00A10F7D">
            <w:pPr>
              <w:spacing w:after="100"/>
              <w:jc w:val="right"/>
              <w:rPr>
                <w:rFonts w:eastAsia="Times New Roman"/>
              </w:rPr>
            </w:pPr>
            <w:r>
              <w:rPr>
                <w:rFonts w:eastAsia="Times New Roman"/>
                <w:b/>
                <w:bCs/>
                <w:color w:val="000000"/>
                <w:sz w:val="18"/>
                <w:szCs w:val="18"/>
              </w:rPr>
              <w:t>815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F0ED251" w14:textId="77777777" w:rsidR="00000000" w:rsidRDefault="00A10F7D">
            <w:pPr>
              <w:spacing w:after="100"/>
              <w:jc w:val="right"/>
              <w:rPr>
                <w:rFonts w:eastAsia="Times New Roman"/>
              </w:rPr>
            </w:pPr>
          </w:p>
        </w:tc>
      </w:tr>
      <w:tr w:rsidR="00000000" w14:paraId="324158E2" w14:textId="77777777">
        <w:trPr>
          <w:divId w:val="1751655478"/>
        </w:trPr>
        <w:tc>
          <w:tcPr>
            <w:tcW w:w="0" w:type="auto"/>
            <w:gridSpan w:val="3"/>
            <w:shd w:val="clear" w:color="auto" w:fill="FFFFFF"/>
            <w:tcMar>
              <w:top w:w="30" w:type="dxa"/>
              <w:left w:w="20" w:type="dxa"/>
              <w:bottom w:w="30" w:type="dxa"/>
              <w:right w:w="20" w:type="dxa"/>
            </w:tcMar>
            <w:vAlign w:val="center"/>
            <w:hideMark/>
          </w:tcPr>
          <w:p w14:paraId="6C8514EE" w14:textId="77777777" w:rsidR="00000000" w:rsidRDefault="00A10F7D">
            <w:pPr>
              <w:spacing w:after="100"/>
              <w:divId w:val="1616448424"/>
              <w:rPr>
                <w:rFonts w:eastAsia="Times New Roman"/>
              </w:rPr>
            </w:pPr>
            <w:r>
              <w:rPr>
                <w:rFonts w:eastAsia="Times New Roman"/>
                <w:color w:val="000000"/>
                <w:sz w:val="18"/>
                <w:szCs w:val="18"/>
              </w:rPr>
              <w:t>Other change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4880E299"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381F667" w14:textId="77777777" w:rsidR="00000000" w:rsidRDefault="00A10F7D">
            <w:pPr>
              <w:spacing w:after="100"/>
              <w:jc w:val="right"/>
              <w:rPr>
                <w:rFonts w:eastAsia="Times New Roman"/>
              </w:rPr>
            </w:pPr>
            <w:r>
              <w:rPr>
                <w:rFonts w:eastAsia="Times New Roman"/>
                <w:b/>
                <w:bCs/>
                <w:color w:val="000000"/>
                <w:sz w:val="18"/>
                <w:szCs w:val="18"/>
              </w:rPr>
              <w:t>(36)</w:t>
            </w:r>
          </w:p>
        </w:tc>
        <w:tc>
          <w:tcPr>
            <w:tcW w:w="0" w:type="auto"/>
            <w:shd w:val="clear" w:color="auto" w:fill="FFFFFF"/>
            <w:tcMar>
              <w:top w:w="30" w:type="dxa"/>
              <w:left w:w="0" w:type="dxa"/>
              <w:bottom w:w="30" w:type="dxa"/>
              <w:right w:w="20" w:type="dxa"/>
            </w:tcMar>
            <w:vAlign w:val="center"/>
            <w:hideMark/>
          </w:tcPr>
          <w:p w14:paraId="7BD699B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D3180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74EBB90"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27E3B2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AF6D8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80AB122"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D3A494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1B1B04" w14:textId="77777777" w:rsidR="00000000" w:rsidRDefault="00A10F7D">
            <w:pPr>
              <w:spacing w:after="100"/>
              <w:jc w:val="right"/>
              <w:rPr>
                <w:rFonts w:eastAsia="Times New Roman"/>
                <w:sz w:val="20"/>
                <w:szCs w:val="20"/>
              </w:rPr>
            </w:pPr>
          </w:p>
        </w:tc>
        <w:tc>
          <w:tcPr>
            <w:tcW w:w="0" w:type="auto"/>
            <w:vAlign w:val="center"/>
            <w:hideMark/>
          </w:tcPr>
          <w:p w14:paraId="1AE82E97" w14:textId="77777777" w:rsidR="00000000" w:rsidRDefault="00A10F7D">
            <w:pPr>
              <w:spacing w:after="100"/>
              <w:rPr>
                <w:rFonts w:eastAsia="Times New Roman"/>
                <w:sz w:val="20"/>
                <w:szCs w:val="20"/>
              </w:rPr>
            </w:pPr>
          </w:p>
        </w:tc>
        <w:tc>
          <w:tcPr>
            <w:tcW w:w="0" w:type="auto"/>
            <w:gridSpan w:val="3"/>
            <w:vAlign w:val="center"/>
            <w:hideMark/>
          </w:tcPr>
          <w:p w14:paraId="58500AEE"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1C02F85" w14:textId="77777777" w:rsidR="00000000" w:rsidRDefault="00A10F7D">
            <w:pPr>
              <w:spacing w:after="100"/>
              <w:jc w:val="right"/>
              <w:rPr>
                <w:rFonts w:eastAsia="Times New Roman"/>
              </w:rPr>
            </w:pPr>
            <w:r>
              <w:rPr>
                <w:rFonts w:eastAsia="Times New Roman"/>
                <w:b/>
                <w:bCs/>
                <w:color w:val="000000"/>
                <w:sz w:val="18"/>
                <w:szCs w:val="18"/>
              </w:rPr>
              <w:t>(36)</w:t>
            </w:r>
          </w:p>
        </w:tc>
        <w:tc>
          <w:tcPr>
            <w:tcW w:w="0" w:type="auto"/>
            <w:shd w:val="clear" w:color="auto" w:fill="FFFFFF"/>
            <w:tcMar>
              <w:top w:w="30" w:type="dxa"/>
              <w:left w:w="0" w:type="dxa"/>
              <w:bottom w:w="30" w:type="dxa"/>
              <w:right w:w="20" w:type="dxa"/>
            </w:tcMar>
            <w:vAlign w:val="center"/>
            <w:hideMark/>
          </w:tcPr>
          <w:p w14:paraId="14EBB9BE" w14:textId="77777777" w:rsidR="00000000" w:rsidRDefault="00A10F7D">
            <w:pPr>
              <w:spacing w:after="100"/>
              <w:jc w:val="right"/>
              <w:rPr>
                <w:rFonts w:eastAsia="Times New Roman"/>
              </w:rPr>
            </w:pPr>
          </w:p>
        </w:tc>
      </w:tr>
      <w:tr w:rsidR="00000000" w14:paraId="35652380" w14:textId="77777777">
        <w:trPr>
          <w:divId w:val="1751655478"/>
        </w:trPr>
        <w:tc>
          <w:tcPr>
            <w:tcW w:w="0" w:type="auto"/>
            <w:gridSpan w:val="3"/>
            <w:shd w:val="clear" w:color="auto" w:fill="CCEEFF"/>
            <w:tcMar>
              <w:top w:w="30" w:type="dxa"/>
              <w:left w:w="20" w:type="dxa"/>
              <w:bottom w:w="30" w:type="dxa"/>
              <w:right w:w="20" w:type="dxa"/>
            </w:tcMar>
            <w:vAlign w:val="center"/>
            <w:hideMark/>
          </w:tcPr>
          <w:p w14:paraId="0FFBAC0C" w14:textId="77777777" w:rsidR="00000000" w:rsidRDefault="00A10F7D">
            <w:pPr>
              <w:spacing w:after="100"/>
              <w:rPr>
                <w:rFonts w:eastAsia="Times New Roman"/>
              </w:rPr>
            </w:pPr>
            <w:r>
              <w:rPr>
                <w:rFonts w:eastAsia="Times New Roman"/>
                <w:color w:val="000000"/>
                <w:sz w:val="18"/>
                <w:szCs w:val="18"/>
              </w:rPr>
              <w:t>Balance as of September 30, 2022</w:t>
            </w:r>
          </w:p>
        </w:tc>
        <w:tc>
          <w:tcPr>
            <w:tcW w:w="0" w:type="auto"/>
            <w:gridSpan w:val="3"/>
            <w:shd w:val="clear" w:color="auto" w:fill="CCEEFF"/>
            <w:tcMar>
              <w:top w:w="0" w:type="dxa"/>
              <w:left w:w="20" w:type="dxa"/>
              <w:bottom w:w="0" w:type="dxa"/>
              <w:right w:w="20" w:type="dxa"/>
            </w:tcMar>
            <w:vAlign w:val="center"/>
            <w:hideMark/>
          </w:tcPr>
          <w:p w14:paraId="450408F3"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6D81BC8" w14:textId="77777777" w:rsidR="00000000" w:rsidRDefault="00A10F7D">
            <w:pPr>
              <w:spacing w:after="100"/>
              <w:jc w:val="right"/>
              <w:rPr>
                <w:rFonts w:eastAsia="Times New Roman"/>
              </w:rPr>
            </w:pPr>
            <w:r>
              <w:rPr>
                <w:rFonts w:eastAsia="Times New Roman"/>
                <w:b/>
                <w:bCs/>
                <w:color w:val="000000"/>
                <w:sz w:val="18"/>
                <w:szCs w:val="18"/>
              </w:rPr>
              <w:t>8,716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BAEA8C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8D2A44"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09B3C10" w14:textId="77777777" w:rsidR="00000000" w:rsidRDefault="00A10F7D">
            <w:pPr>
              <w:spacing w:after="100"/>
              <w:jc w:val="right"/>
              <w:rPr>
                <w:rFonts w:eastAsia="Times New Roman"/>
              </w:rPr>
            </w:pPr>
            <w:r>
              <w:rPr>
                <w:rFonts w:eastAsia="Times New Roman"/>
                <w:b/>
                <w:bCs/>
                <w:color w:val="000000"/>
                <w:sz w:val="18"/>
                <w:szCs w:val="18"/>
              </w:rPr>
              <w:t>2,108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E5BDE9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784511"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1FE65B5" w14:textId="77777777" w:rsidR="00000000" w:rsidRDefault="00A10F7D">
            <w:pPr>
              <w:spacing w:after="100"/>
              <w:jc w:val="right"/>
              <w:rPr>
                <w:rFonts w:eastAsia="Times New Roman"/>
              </w:rPr>
            </w:pPr>
            <w:r>
              <w:rPr>
                <w:rFonts w:eastAsia="Times New Roman"/>
                <w:b/>
                <w:bCs/>
                <w:color w:val="000000"/>
                <w:sz w:val="18"/>
                <w:szCs w:val="18"/>
              </w:rPr>
              <w:t>1,385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790A40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F06645" w14:textId="77777777" w:rsidR="00000000" w:rsidRDefault="00A10F7D">
            <w:pPr>
              <w:spacing w:after="100"/>
              <w:jc w:val="right"/>
              <w:rPr>
                <w:rFonts w:eastAsia="Times New Roman"/>
                <w:sz w:val="20"/>
                <w:szCs w:val="20"/>
              </w:rPr>
            </w:pPr>
          </w:p>
        </w:tc>
        <w:tc>
          <w:tcPr>
            <w:tcW w:w="0" w:type="auto"/>
            <w:vAlign w:val="center"/>
            <w:hideMark/>
          </w:tcPr>
          <w:p w14:paraId="3B904FD7" w14:textId="77777777" w:rsidR="00000000" w:rsidRDefault="00A10F7D">
            <w:pPr>
              <w:spacing w:after="100"/>
              <w:rPr>
                <w:rFonts w:eastAsia="Times New Roman"/>
                <w:sz w:val="20"/>
                <w:szCs w:val="20"/>
              </w:rPr>
            </w:pPr>
          </w:p>
        </w:tc>
        <w:tc>
          <w:tcPr>
            <w:tcW w:w="0" w:type="auto"/>
            <w:gridSpan w:val="3"/>
            <w:vAlign w:val="center"/>
            <w:hideMark/>
          </w:tcPr>
          <w:p w14:paraId="2A53BEBA"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9C8B451" w14:textId="77777777" w:rsidR="00000000" w:rsidRDefault="00A10F7D">
            <w:pPr>
              <w:spacing w:after="100"/>
              <w:jc w:val="right"/>
              <w:rPr>
                <w:rFonts w:eastAsia="Times New Roman"/>
              </w:rPr>
            </w:pPr>
            <w:r>
              <w:rPr>
                <w:rFonts w:eastAsia="Times New Roman"/>
                <w:b/>
                <w:bCs/>
                <w:color w:val="000000"/>
                <w:sz w:val="18"/>
                <w:szCs w:val="18"/>
              </w:rPr>
              <w:t>12,209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3BA83F5" w14:textId="77777777" w:rsidR="00000000" w:rsidRDefault="00A10F7D">
            <w:pPr>
              <w:spacing w:after="100"/>
              <w:jc w:val="right"/>
              <w:rPr>
                <w:rFonts w:eastAsia="Times New Roman"/>
              </w:rPr>
            </w:pPr>
          </w:p>
        </w:tc>
      </w:tr>
      <w:tr w:rsidR="00000000" w14:paraId="0D4D67B1" w14:textId="77777777">
        <w:trPr>
          <w:divId w:val="1751655478"/>
        </w:trPr>
        <w:tc>
          <w:tcPr>
            <w:tcW w:w="0" w:type="auto"/>
            <w:gridSpan w:val="3"/>
            <w:shd w:val="clear" w:color="auto" w:fill="FFFFFF"/>
            <w:tcMar>
              <w:top w:w="30" w:type="dxa"/>
              <w:left w:w="20" w:type="dxa"/>
              <w:bottom w:w="30" w:type="dxa"/>
              <w:right w:w="20" w:type="dxa"/>
            </w:tcMar>
            <w:vAlign w:val="center"/>
            <w:hideMark/>
          </w:tcPr>
          <w:p w14:paraId="040FA2A5" w14:textId="77777777" w:rsidR="00000000" w:rsidRDefault="00A10F7D">
            <w:pPr>
              <w:spacing w:after="100"/>
              <w:rPr>
                <w:rFonts w:eastAsia="Times New Roman"/>
              </w:rPr>
            </w:pPr>
            <w:r>
              <w:rPr>
                <w:rFonts w:eastAsia="Times New Roman"/>
                <w:b/>
                <w:bCs/>
                <w:color w:val="000000"/>
                <w:sz w:val="18"/>
                <w:szCs w:val="18"/>
              </w:rPr>
              <w:t>Reserve for unfunded lending commitments:</w:t>
            </w:r>
          </w:p>
        </w:tc>
        <w:tc>
          <w:tcPr>
            <w:tcW w:w="0" w:type="auto"/>
            <w:gridSpan w:val="3"/>
            <w:shd w:val="clear" w:color="auto" w:fill="FFFFFF"/>
            <w:tcMar>
              <w:top w:w="0" w:type="dxa"/>
              <w:left w:w="20" w:type="dxa"/>
              <w:bottom w:w="0" w:type="dxa"/>
              <w:right w:w="20" w:type="dxa"/>
            </w:tcMar>
            <w:vAlign w:val="center"/>
            <w:hideMark/>
          </w:tcPr>
          <w:p w14:paraId="66DF4FCF" w14:textId="77777777" w:rsidR="00000000" w:rsidRDefault="00A10F7D">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005971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80F2A5"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AE94F6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97E363"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4FAEC9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5302FE" w14:textId="77777777" w:rsidR="00000000" w:rsidRDefault="00A10F7D">
            <w:pPr>
              <w:spacing w:after="100"/>
              <w:rPr>
                <w:rFonts w:eastAsia="Times New Roman"/>
                <w:sz w:val="20"/>
                <w:szCs w:val="20"/>
              </w:rPr>
            </w:pPr>
          </w:p>
        </w:tc>
        <w:tc>
          <w:tcPr>
            <w:tcW w:w="0" w:type="auto"/>
            <w:vAlign w:val="center"/>
            <w:hideMark/>
          </w:tcPr>
          <w:p w14:paraId="60A6B5A5" w14:textId="77777777" w:rsidR="00000000" w:rsidRDefault="00A10F7D">
            <w:pPr>
              <w:spacing w:after="100"/>
              <w:rPr>
                <w:rFonts w:eastAsia="Times New Roman"/>
                <w:sz w:val="20"/>
                <w:szCs w:val="20"/>
              </w:rPr>
            </w:pPr>
          </w:p>
        </w:tc>
        <w:tc>
          <w:tcPr>
            <w:tcW w:w="0" w:type="auto"/>
            <w:gridSpan w:val="3"/>
            <w:vAlign w:val="center"/>
            <w:hideMark/>
          </w:tcPr>
          <w:p w14:paraId="76935FF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ED49B10" w14:textId="77777777" w:rsidR="00000000" w:rsidRDefault="00A10F7D">
            <w:pPr>
              <w:spacing w:after="100"/>
              <w:rPr>
                <w:rFonts w:eastAsia="Times New Roman"/>
                <w:sz w:val="20"/>
                <w:szCs w:val="20"/>
              </w:rPr>
            </w:pPr>
          </w:p>
        </w:tc>
      </w:tr>
      <w:tr w:rsidR="00000000" w14:paraId="0F9149AC" w14:textId="77777777">
        <w:trPr>
          <w:divId w:val="1751655478"/>
        </w:trPr>
        <w:tc>
          <w:tcPr>
            <w:tcW w:w="0" w:type="auto"/>
            <w:gridSpan w:val="3"/>
            <w:shd w:val="clear" w:color="auto" w:fill="CCEEFF"/>
            <w:tcMar>
              <w:top w:w="30" w:type="dxa"/>
              <w:left w:w="20" w:type="dxa"/>
              <w:bottom w:w="30" w:type="dxa"/>
              <w:right w:w="20" w:type="dxa"/>
            </w:tcMar>
            <w:vAlign w:val="center"/>
            <w:hideMark/>
          </w:tcPr>
          <w:p w14:paraId="6D8FB196" w14:textId="77777777" w:rsidR="00000000" w:rsidRDefault="00A10F7D">
            <w:pPr>
              <w:spacing w:after="100"/>
              <w:rPr>
                <w:rFonts w:eastAsia="Times New Roman"/>
              </w:rPr>
            </w:pPr>
            <w:r>
              <w:rPr>
                <w:rFonts w:eastAsia="Times New Roman"/>
                <w:color w:val="000000"/>
                <w:sz w:val="18"/>
                <w:szCs w:val="18"/>
              </w:rPr>
              <w:t>Balance as of December 31, 2021</w:t>
            </w:r>
          </w:p>
        </w:tc>
        <w:tc>
          <w:tcPr>
            <w:tcW w:w="0" w:type="auto"/>
            <w:gridSpan w:val="3"/>
            <w:shd w:val="clear" w:color="auto" w:fill="CCEEFF"/>
            <w:tcMar>
              <w:top w:w="0" w:type="dxa"/>
              <w:left w:w="20" w:type="dxa"/>
              <w:bottom w:w="0" w:type="dxa"/>
              <w:right w:w="20" w:type="dxa"/>
            </w:tcMar>
            <w:vAlign w:val="center"/>
            <w:hideMark/>
          </w:tcPr>
          <w:p w14:paraId="3C9CC1DA"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4C5937F"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0AB85E0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FC2C2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E36A671"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019C017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F0DF7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BBA8D2A" w14:textId="77777777" w:rsidR="00000000" w:rsidRDefault="00A10F7D">
            <w:pPr>
              <w:spacing w:after="100"/>
              <w:jc w:val="right"/>
              <w:rPr>
                <w:rFonts w:eastAsia="Times New Roman"/>
              </w:rPr>
            </w:pPr>
            <w:r>
              <w:rPr>
                <w:rFonts w:eastAsia="Times New Roman"/>
                <w:color w:val="000000"/>
                <w:sz w:val="18"/>
                <w:szCs w:val="18"/>
              </w:rPr>
              <w:t>165 </w:t>
            </w:r>
          </w:p>
        </w:tc>
        <w:tc>
          <w:tcPr>
            <w:tcW w:w="0" w:type="auto"/>
            <w:shd w:val="clear" w:color="auto" w:fill="CCEEFF"/>
            <w:tcMar>
              <w:top w:w="30" w:type="dxa"/>
              <w:left w:w="0" w:type="dxa"/>
              <w:bottom w:w="30" w:type="dxa"/>
              <w:right w:w="20" w:type="dxa"/>
            </w:tcMar>
            <w:vAlign w:val="center"/>
            <w:hideMark/>
          </w:tcPr>
          <w:p w14:paraId="2EC63F8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7FEB86" w14:textId="77777777" w:rsidR="00000000" w:rsidRDefault="00A10F7D">
            <w:pPr>
              <w:spacing w:after="100"/>
              <w:jc w:val="right"/>
              <w:rPr>
                <w:rFonts w:eastAsia="Times New Roman"/>
                <w:sz w:val="20"/>
                <w:szCs w:val="20"/>
              </w:rPr>
            </w:pPr>
          </w:p>
        </w:tc>
        <w:tc>
          <w:tcPr>
            <w:tcW w:w="0" w:type="auto"/>
            <w:vAlign w:val="center"/>
            <w:hideMark/>
          </w:tcPr>
          <w:p w14:paraId="747B201C" w14:textId="77777777" w:rsidR="00000000" w:rsidRDefault="00A10F7D">
            <w:pPr>
              <w:spacing w:after="100"/>
              <w:rPr>
                <w:rFonts w:eastAsia="Times New Roman"/>
                <w:sz w:val="20"/>
                <w:szCs w:val="20"/>
              </w:rPr>
            </w:pPr>
          </w:p>
        </w:tc>
        <w:tc>
          <w:tcPr>
            <w:tcW w:w="0" w:type="auto"/>
            <w:gridSpan w:val="3"/>
            <w:vAlign w:val="center"/>
            <w:hideMark/>
          </w:tcPr>
          <w:p w14:paraId="328BC75C"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76BF18F" w14:textId="77777777" w:rsidR="00000000" w:rsidRDefault="00A10F7D">
            <w:pPr>
              <w:spacing w:after="100"/>
              <w:jc w:val="right"/>
              <w:rPr>
                <w:rFonts w:eastAsia="Times New Roman"/>
              </w:rPr>
            </w:pPr>
            <w:r>
              <w:rPr>
                <w:rFonts w:eastAsia="Times New Roman"/>
                <w:color w:val="000000"/>
                <w:sz w:val="18"/>
                <w:szCs w:val="18"/>
              </w:rPr>
              <w:t>165 </w:t>
            </w:r>
          </w:p>
        </w:tc>
        <w:tc>
          <w:tcPr>
            <w:tcW w:w="0" w:type="auto"/>
            <w:shd w:val="clear" w:color="auto" w:fill="CCEEFF"/>
            <w:tcMar>
              <w:top w:w="30" w:type="dxa"/>
              <w:left w:w="0" w:type="dxa"/>
              <w:bottom w:w="30" w:type="dxa"/>
              <w:right w:w="20" w:type="dxa"/>
            </w:tcMar>
            <w:vAlign w:val="center"/>
            <w:hideMark/>
          </w:tcPr>
          <w:p w14:paraId="431ECC52" w14:textId="77777777" w:rsidR="00000000" w:rsidRDefault="00A10F7D">
            <w:pPr>
              <w:spacing w:after="100"/>
              <w:jc w:val="right"/>
              <w:rPr>
                <w:rFonts w:eastAsia="Times New Roman"/>
              </w:rPr>
            </w:pPr>
          </w:p>
        </w:tc>
      </w:tr>
      <w:tr w:rsidR="00000000" w14:paraId="059106DD" w14:textId="77777777">
        <w:trPr>
          <w:divId w:val="1751655478"/>
        </w:trPr>
        <w:tc>
          <w:tcPr>
            <w:tcW w:w="0" w:type="auto"/>
            <w:gridSpan w:val="3"/>
            <w:shd w:val="clear" w:color="auto" w:fill="FFFFFF"/>
            <w:tcMar>
              <w:top w:w="30" w:type="dxa"/>
              <w:left w:w="20" w:type="dxa"/>
              <w:bottom w:w="30" w:type="dxa"/>
              <w:right w:w="20" w:type="dxa"/>
            </w:tcMar>
            <w:vAlign w:val="center"/>
            <w:hideMark/>
          </w:tcPr>
          <w:p w14:paraId="53C403D4" w14:textId="77777777" w:rsidR="00000000" w:rsidRDefault="00A10F7D">
            <w:pPr>
              <w:spacing w:after="100"/>
              <w:rPr>
                <w:rFonts w:eastAsia="Times New Roman"/>
              </w:rPr>
            </w:pPr>
            <w:r>
              <w:rPr>
                <w:rFonts w:eastAsia="Times New Roman"/>
                <w:color w:val="000000"/>
                <w:sz w:val="18"/>
                <w:szCs w:val="18"/>
              </w:rPr>
              <w:t>Provision for losses on unfunded lending commitments</w:t>
            </w:r>
          </w:p>
        </w:tc>
        <w:tc>
          <w:tcPr>
            <w:tcW w:w="0" w:type="auto"/>
            <w:gridSpan w:val="3"/>
            <w:shd w:val="clear" w:color="auto" w:fill="FFFFFF"/>
            <w:tcMar>
              <w:top w:w="0" w:type="dxa"/>
              <w:left w:w="20" w:type="dxa"/>
              <w:bottom w:w="0" w:type="dxa"/>
              <w:right w:w="20" w:type="dxa"/>
            </w:tcMar>
            <w:vAlign w:val="center"/>
            <w:hideMark/>
          </w:tcPr>
          <w:p w14:paraId="21D3CCA3"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55E3CEA"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B53C39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831E8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C36A3AA"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731986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AFC98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6D34FC2" w14:textId="77777777" w:rsidR="00000000" w:rsidRDefault="00A10F7D">
            <w:pPr>
              <w:spacing w:after="100"/>
              <w:jc w:val="right"/>
              <w:rPr>
                <w:rFonts w:eastAsia="Times New Roman"/>
              </w:rPr>
            </w:pPr>
            <w:r>
              <w:rPr>
                <w:rFonts w:eastAsia="Times New Roman"/>
                <w:b/>
                <w:bCs/>
                <w:color w:val="000000"/>
                <w:sz w:val="18"/>
                <w:szCs w:val="18"/>
              </w:rPr>
              <w:t>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3A787C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1120B4" w14:textId="77777777" w:rsidR="00000000" w:rsidRDefault="00A10F7D">
            <w:pPr>
              <w:spacing w:after="100"/>
              <w:jc w:val="right"/>
              <w:rPr>
                <w:rFonts w:eastAsia="Times New Roman"/>
                <w:sz w:val="20"/>
                <w:szCs w:val="20"/>
              </w:rPr>
            </w:pPr>
          </w:p>
        </w:tc>
        <w:tc>
          <w:tcPr>
            <w:tcW w:w="0" w:type="auto"/>
            <w:vAlign w:val="center"/>
            <w:hideMark/>
          </w:tcPr>
          <w:p w14:paraId="15208ECE" w14:textId="77777777" w:rsidR="00000000" w:rsidRDefault="00A10F7D">
            <w:pPr>
              <w:spacing w:after="100"/>
              <w:rPr>
                <w:rFonts w:eastAsia="Times New Roman"/>
                <w:sz w:val="20"/>
                <w:szCs w:val="20"/>
              </w:rPr>
            </w:pPr>
          </w:p>
        </w:tc>
        <w:tc>
          <w:tcPr>
            <w:tcW w:w="0" w:type="auto"/>
            <w:gridSpan w:val="3"/>
            <w:vAlign w:val="center"/>
            <w:hideMark/>
          </w:tcPr>
          <w:p w14:paraId="1D134097"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6A1ACD6" w14:textId="77777777" w:rsidR="00000000" w:rsidRDefault="00A10F7D">
            <w:pPr>
              <w:spacing w:after="100"/>
              <w:jc w:val="right"/>
              <w:rPr>
                <w:rFonts w:eastAsia="Times New Roman"/>
              </w:rPr>
            </w:pPr>
            <w:r>
              <w:rPr>
                <w:rFonts w:eastAsia="Times New Roman"/>
                <w:b/>
                <w:bCs/>
                <w:color w:val="000000"/>
                <w:sz w:val="18"/>
                <w:szCs w:val="18"/>
              </w:rPr>
              <w:t>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3704844" w14:textId="77777777" w:rsidR="00000000" w:rsidRDefault="00A10F7D">
            <w:pPr>
              <w:spacing w:after="100"/>
              <w:jc w:val="right"/>
              <w:rPr>
                <w:rFonts w:eastAsia="Times New Roman"/>
              </w:rPr>
            </w:pPr>
          </w:p>
        </w:tc>
      </w:tr>
      <w:tr w:rsidR="00000000" w14:paraId="55487A9D" w14:textId="77777777">
        <w:trPr>
          <w:divId w:val="1751655478"/>
        </w:trPr>
        <w:tc>
          <w:tcPr>
            <w:tcW w:w="0" w:type="auto"/>
            <w:gridSpan w:val="3"/>
            <w:shd w:val="clear" w:color="auto" w:fill="CCEEFF"/>
            <w:tcMar>
              <w:top w:w="30" w:type="dxa"/>
              <w:left w:w="20" w:type="dxa"/>
              <w:bottom w:w="30" w:type="dxa"/>
              <w:right w:w="20" w:type="dxa"/>
            </w:tcMar>
            <w:vAlign w:val="center"/>
            <w:hideMark/>
          </w:tcPr>
          <w:p w14:paraId="27C0FB91" w14:textId="77777777" w:rsidR="00000000" w:rsidRDefault="00A10F7D">
            <w:pPr>
              <w:spacing w:after="100"/>
              <w:rPr>
                <w:rFonts w:eastAsia="Times New Roman"/>
              </w:rPr>
            </w:pPr>
            <w:r>
              <w:rPr>
                <w:rFonts w:eastAsia="Times New Roman"/>
                <w:color w:val="000000"/>
                <w:sz w:val="18"/>
                <w:szCs w:val="18"/>
              </w:rPr>
              <w:t>Balance as of September 30, 2022</w:t>
            </w:r>
          </w:p>
        </w:tc>
        <w:tc>
          <w:tcPr>
            <w:tcW w:w="0" w:type="auto"/>
            <w:gridSpan w:val="3"/>
            <w:shd w:val="clear" w:color="auto" w:fill="CCEEFF"/>
            <w:tcMar>
              <w:top w:w="0" w:type="dxa"/>
              <w:left w:w="20" w:type="dxa"/>
              <w:bottom w:w="0" w:type="dxa"/>
              <w:right w:w="20" w:type="dxa"/>
            </w:tcMar>
            <w:vAlign w:val="center"/>
            <w:hideMark/>
          </w:tcPr>
          <w:p w14:paraId="317FB4C1"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B462A1B"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DCA070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7D753B"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A074DC5"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53F69A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C481B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9B0E161" w14:textId="77777777" w:rsidR="00000000" w:rsidRDefault="00A10F7D">
            <w:pPr>
              <w:spacing w:after="100"/>
              <w:jc w:val="right"/>
              <w:rPr>
                <w:rFonts w:eastAsia="Times New Roman"/>
              </w:rPr>
            </w:pPr>
            <w:r>
              <w:rPr>
                <w:rFonts w:eastAsia="Times New Roman"/>
                <w:b/>
                <w:bCs/>
                <w:color w:val="000000"/>
                <w:sz w:val="18"/>
                <w:szCs w:val="18"/>
              </w:rPr>
              <w:t>243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1C3444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1ED2A0" w14:textId="77777777" w:rsidR="00000000" w:rsidRDefault="00A10F7D">
            <w:pPr>
              <w:spacing w:after="100"/>
              <w:jc w:val="right"/>
              <w:rPr>
                <w:rFonts w:eastAsia="Times New Roman"/>
                <w:sz w:val="20"/>
                <w:szCs w:val="20"/>
              </w:rPr>
            </w:pPr>
          </w:p>
        </w:tc>
        <w:tc>
          <w:tcPr>
            <w:tcW w:w="0" w:type="auto"/>
            <w:vAlign w:val="center"/>
            <w:hideMark/>
          </w:tcPr>
          <w:p w14:paraId="38830982" w14:textId="77777777" w:rsidR="00000000" w:rsidRDefault="00A10F7D">
            <w:pPr>
              <w:spacing w:after="100"/>
              <w:rPr>
                <w:rFonts w:eastAsia="Times New Roman"/>
                <w:sz w:val="20"/>
                <w:szCs w:val="20"/>
              </w:rPr>
            </w:pPr>
          </w:p>
        </w:tc>
        <w:tc>
          <w:tcPr>
            <w:tcW w:w="0" w:type="auto"/>
            <w:gridSpan w:val="3"/>
            <w:vAlign w:val="center"/>
            <w:hideMark/>
          </w:tcPr>
          <w:p w14:paraId="1610A1B6"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71882A9" w14:textId="77777777" w:rsidR="00000000" w:rsidRDefault="00A10F7D">
            <w:pPr>
              <w:spacing w:after="100"/>
              <w:jc w:val="right"/>
              <w:rPr>
                <w:rFonts w:eastAsia="Times New Roman"/>
              </w:rPr>
            </w:pPr>
            <w:r>
              <w:rPr>
                <w:rFonts w:eastAsia="Times New Roman"/>
                <w:b/>
                <w:bCs/>
                <w:color w:val="000000"/>
                <w:sz w:val="18"/>
                <w:szCs w:val="18"/>
              </w:rPr>
              <w:t>243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2594212" w14:textId="77777777" w:rsidR="00000000" w:rsidRDefault="00A10F7D">
            <w:pPr>
              <w:spacing w:after="100"/>
              <w:jc w:val="right"/>
              <w:rPr>
                <w:rFonts w:eastAsia="Times New Roman"/>
              </w:rPr>
            </w:pPr>
          </w:p>
        </w:tc>
      </w:tr>
      <w:tr w:rsidR="00000000" w14:paraId="3B6FD750" w14:textId="77777777">
        <w:trPr>
          <w:divId w:val="1751655478"/>
        </w:trPr>
        <w:tc>
          <w:tcPr>
            <w:tcW w:w="0" w:type="auto"/>
            <w:gridSpan w:val="3"/>
            <w:shd w:val="clear" w:color="auto" w:fill="FFFFFF"/>
            <w:tcMar>
              <w:top w:w="30" w:type="dxa"/>
              <w:left w:w="20" w:type="dxa"/>
              <w:bottom w:w="30" w:type="dxa"/>
              <w:right w:w="20" w:type="dxa"/>
            </w:tcMar>
            <w:vAlign w:val="center"/>
            <w:hideMark/>
          </w:tcPr>
          <w:p w14:paraId="5894BD37" w14:textId="77777777" w:rsidR="00000000" w:rsidRDefault="00A10F7D">
            <w:pPr>
              <w:spacing w:after="100"/>
              <w:rPr>
                <w:rFonts w:eastAsia="Times New Roman"/>
              </w:rPr>
            </w:pPr>
            <w:r>
              <w:rPr>
                <w:rFonts w:eastAsia="Times New Roman"/>
                <w:b/>
                <w:bCs/>
                <w:color w:val="000000"/>
                <w:sz w:val="18"/>
                <w:szCs w:val="18"/>
              </w:rPr>
              <w:t>Combined allowance and reserve as of September 30, 2022</w:t>
            </w:r>
          </w:p>
        </w:tc>
        <w:tc>
          <w:tcPr>
            <w:tcW w:w="0" w:type="auto"/>
            <w:gridSpan w:val="3"/>
            <w:shd w:val="clear" w:color="auto" w:fill="FFFFFF"/>
            <w:tcMar>
              <w:top w:w="0" w:type="dxa"/>
              <w:left w:w="20" w:type="dxa"/>
              <w:bottom w:w="0" w:type="dxa"/>
              <w:right w:w="20" w:type="dxa"/>
            </w:tcMar>
            <w:vAlign w:val="center"/>
            <w:hideMark/>
          </w:tcPr>
          <w:p w14:paraId="5D2BBB33"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1B973A8"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296F5F4" w14:textId="77777777" w:rsidR="00000000" w:rsidRDefault="00A10F7D">
            <w:pPr>
              <w:spacing w:after="100"/>
              <w:jc w:val="right"/>
              <w:rPr>
                <w:rFonts w:eastAsia="Times New Roman"/>
              </w:rPr>
            </w:pPr>
            <w:r>
              <w:rPr>
                <w:rFonts w:eastAsia="Times New Roman"/>
                <w:b/>
                <w:bCs/>
                <w:color w:val="000000"/>
                <w:sz w:val="18"/>
                <w:szCs w:val="18"/>
              </w:rPr>
              <w:t>8,716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46690A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C7DF4A"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7CDC916"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CA83B77" w14:textId="77777777" w:rsidR="00000000" w:rsidRDefault="00A10F7D">
            <w:pPr>
              <w:spacing w:after="100"/>
              <w:jc w:val="right"/>
              <w:rPr>
                <w:rFonts w:eastAsia="Times New Roman"/>
              </w:rPr>
            </w:pPr>
            <w:r>
              <w:rPr>
                <w:rFonts w:eastAsia="Times New Roman"/>
                <w:b/>
                <w:bCs/>
                <w:color w:val="000000"/>
                <w:sz w:val="18"/>
                <w:szCs w:val="18"/>
              </w:rPr>
              <w:t>2,108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CFE225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7842D7"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CA906C7"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B75BD82" w14:textId="77777777" w:rsidR="00000000" w:rsidRDefault="00A10F7D">
            <w:pPr>
              <w:spacing w:after="100"/>
              <w:jc w:val="right"/>
              <w:rPr>
                <w:rFonts w:eastAsia="Times New Roman"/>
              </w:rPr>
            </w:pPr>
            <w:r>
              <w:rPr>
                <w:rFonts w:eastAsia="Times New Roman"/>
                <w:b/>
                <w:bCs/>
                <w:color w:val="000000"/>
                <w:sz w:val="18"/>
                <w:szCs w:val="18"/>
              </w:rPr>
              <w:t>1,628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EF40D6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B3E955" w14:textId="77777777" w:rsidR="00000000" w:rsidRDefault="00A10F7D">
            <w:pPr>
              <w:spacing w:after="100"/>
              <w:jc w:val="right"/>
              <w:rPr>
                <w:rFonts w:eastAsia="Times New Roman"/>
                <w:sz w:val="20"/>
                <w:szCs w:val="20"/>
              </w:rPr>
            </w:pPr>
          </w:p>
        </w:tc>
        <w:tc>
          <w:tcPr>
            <w:tcW w:w="0" w:type="auto"/>
            <w:vAlign w:val="center"/>
            <w:hideMark/>
          </w:tcPr>
          <w:p w14:paraId="580B60E2" w14:textId="77777777" w:rsidR="00000000" w:rsidRDefault="00A10F7D">
            <w:pPr>
              <w:spacing w:after="100"/>
              <w:rPr>
                <w:rFonts w:eastAsia="Times New Roman"/>
                <w:sz w:val="20"/>
                <w:szCs w:val="20"/>
              </w:rPr>
            </w:pPr>
          </w:p>
        </w:tc>
        <w:tc>
          <w:tcPr>
            <w:tcW w:w="0" w:type="auto"/>
            <w:gridSpan w:val="3"/>
            <w:vAlign w:val="center"/>
            <w:hideMark/>
          </w:tcPr>
          <w:p w14:paraId="47909372" w14:textId="77777777" w:rsidR="00000000" w:rsidRDefault="00A10F7D">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07551FC"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FD6F4A7" w14:textId="77777777" w:rsidR="00000000" w:rsidRDefault="00A10F7D">
            <w:pPr>
              <w:spacing w:after="100"/>
              <w:jc w:val="right"/>
              <w:rPr>
                <w:rFonts w:eastAsia="Times New Roman"/>
              </w:rPr>
            </w:pPr>
            <w:r>
              <w:rPr>
                <w:rFonts w:eastAsia="Times New Roman"/>
                <w:b/>
                <w:bCs/>
                <w:color w:val="000000"/>
                <w:sz w:val="18"/>
                <w:szCs w:val="18"/>
              </w:rPr>
              <w:t>12,452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474AF23" w14:textId="77777777" w:rsidR="00000000" w:rsidRDefault="00A10F7D">
            <w:pPr>
              <w:spacing w:after="100"/>
              <w:jc w:val="right"/>
              <w:rPr>
                <w:rFonts w:eastAsia="Times New Roman"/>
              </w:rPr>
            </w:pPr>
          </w:p>
        </w:tc>
      </w:tr>
    </w:tbl>
    <w:p w14:paraId="4CA3ECCE" w14:textId="77777777" w:rsidR="00000000" w:rsidRDefault="00A10F7D">
      <w:pPr>
        <w:jc w:val="both"/>
        <w:divId w:val="175165547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4517"/>
        <w:gridCol w:w="39"/>
        <w:gridCol w:w="36"/>
        <w:gridCol w:w="36"/>
        <w:gridCol w:w="36"/>
        <w:gridCol w:w="110"/>
        <w:gridCol w:w="555"/>
        <w:gridCol w:w="36"/>
        <w:gridCol w:w="36"/>
        <w:gridCol w:w="36"/>
        <w:gridCol w:w="36"/>
        <w:gridCol w:w="111"/>
        <w:gridCol w:w="667"/>
        <w:gridCol w:w="37"/>
        <w:gridCol w:w="36"/>
        <w:gridCol w:w="36"/>
        <w:gridCol w:w="36"/>
        <w:gridCol w:w="111"/>
        <w:gridCol w:w="785"/>
        <w:gridCol w:w="36"/>
        <w:gridCol w:w="36"/>
        <w:gridCol w:w="36"/>
        <w:gridCol w:w="36"/>
        <w:gridCol w:w="36"/>
        <w:gridCol w:w="36"/>
        <w:gridCol w:w="36"/>
        <w:gridCol w:w="36"/>
        <w:gridCol w:w="110"/>
        <w:gridCol w:w="540"/>
        <w:gridCol w:w="36"/>
      </w:tblGrid>
      <w:tr w:rsidR="00000000" w14:paraId="1CBF7FCA" w14:textId="77777777">
        <w:trPr>
          <w:divId w:val="1751655478"/>
        </w:trPr>
        <w:tc>
          <w:tcPr>
            <w:tcW w:w="50" w:type="pct"/>
            <w:vAlign w:val="center"/>
            <w:hideMark/>
          </w:tcPr>
          <w:p w14:paraId="47C08562" w14:textId="77777777" w:rsidR="00000000" w:rsidRDefault="00A10F7D">
            <w:pPr>
              <w:jc w:val="both"/>
              <w:rPr>
                <w:rFonts w:eastAsia="Times New Roman"/>
              </w:rPr>
            </w:pPr>
          </w:p>
        </w:tc>
        <w:tc>
          <w:tcPr>
            <w:tcW w:w="2839" w:type="pct"/>
            <w:vAlign w:val="center"/>
            <w:hideMark/>
          </w:tcPr>
          <w:p w14:paraId="3FC9E5AE" w14:textId="77777777" w:rsidR="00000000" w:rsidRDefault="00A10F7D">
            <w:pPr>
              <w:spacing w:after="100"/>
              <w:rPr>
                <w:rFonts w:eastAsia="Times New Roman"/>
                <w:sz w:val="20"/>
                <w:szCs w:val="20"/>
              </w:rPr>
            </w:pPr>
          </w:p>
        </w:tc>
        <w:tc>
          <w:tcPr>
            <w:tcW w:w="5" w:type="pct"/>
            <w:vAlign w:val="center"/>
            <w:hideMark/>
          </w:tcPr>
          <w:p w14:paraId="3F7D1F53" w14:textId="77777777" w:rsidR="00000000" w:rsidRDefault="00A10F7D">
            <w:pPr>
              <w:spacing w:after="100"/>
              <w:rPr>
                <w:rFonts w:eastAsia="Times New Roman"/>
                <w:sz w:val="20"/>
                <w:szCs w:val="20"/>
              </w:rPr>
            </w:pPr>
          </w:p>
        </w:tc>
        <w:tc>
          <w:tcPr>
            <w:tcW w:w="5" w:type="pct"/>
            <w:vAlign w:val="center"/>
            <w:hideMark/>
          </w:tcPr>
          <w:p w14:paraId="3E278832" w14:textId="77777777" w:rsidR="00000000" w:rsidRDefault="00A10F7D">
            <w:pPr>
              <w:spacing w:after="100"/>
              <w:rPr>
                <w:rFonts w:eastAsia="Times New Roman"/>
                <w:sz w:val="20"/>
                <w:szCs w:val="20"/>
              </w:rPr>
            </w:pPr>
          </w:p>
        </w:tc>
        <w:tc>
          <w:tcPr>
            <w:tcW w:w="26" w:type="pct"/>
            <w:vAlign w:val="center"/>
            <w:hideMark/>
          </w:tcPr>
          <w:p w14:paraId="0DA0C63A" w14:textId="77777777" w:rsidR="00000000" w:rsidRDefault="00A10F7D">
            <w:pPr>
              <w:spacing w:after="100"/>
              <w:rPr>
                <w:rFonts w:eastAsia="Times New Roman"/>
                <w:sz w:val="20"/>
                <w:szCs w:val="20"/>
              </w:rPr>
            </w:pPr>
          </w:p>
        </w:tc>
        <w:tc>
          <w:tcPr>
            <w:tcW w:w="5" w:type="pct"/>
            <w:vAlign w:val="center"/>
            <w:hideMark/>
          </w:tcPr>
          <w:p w14:paraId="6BE14D4C" w14:textId="77777777" w:rsidR="00000000" w:rsidRDefault="00A10F7D">
            <w:pPr>
              <w:spacing w:after="100"/>
              <w:rPr>
                <w:rFonts w:eastAsia="Times New Roman"/>
                <w:sz w:val="20"/>
                <w:szCs w:val="20"/>
              </w:rPr>
            </w:pPr>
          </w:p>
        </w:tc>
        <w:tc>
          <w:tcPr>
            <w:tcW w:w="50" w:type="pct"/>
            <w:vAlign w:val="center"/>
            <w:hideMark/>
          </w:tcPr>
          <w:p w14:paraId="3D5F5F96" w14:textId="77777777" w:rsidR="00000000" w:rsidRDefault="00A10F7D">
            <w:pPr>
              <w:spacing w:after="100"/>
              <w:rPr>
                <w:rFonts w:eastAsia="Times New Roman"/>
                <w:sz w:val="20"/>
                <w:szCs w:val="20"/>
              </w:rPr>
            </w:pPr>
          </w:p>
        </w:tc>
        <w:tc>
          <w:tcPr>
            <w:tcW w:w="434" w:type="pct"/>
            <w:vAlign w:val="center"/>
            <w:hideMark/>
          </w:tcPr>
          <w:p w14:paraId="0EE2C474" w14:textId="77777777" w:rsidR="00000000" w:rsidRDefault="00A10F7D">
            <w:pPr>
              <w:spacing w:after="100"/>
              <w:rPr>
                <w:rFonts w:eastAsia="Times New Roman"/>
                <w:sz w:val="20"/>
                <w:szCs w:val="20"/>
              </w:rPr>
            </w:pPr>
          </w:p>
        </w:tc>
        <w:tc>
          <w:tcPr>
            <w:tcW w:w="5" w:type="pct"/>
            <w:vAlign w:val="center"/>
            <w:hideMark/>
          </w:tcPr>
          <w:p w14:paraId="2C974A24" w14:textId="77777777" w:rsidR="00000000" w:rsidRDefault="00A10F7D">
            <w:pPr>
              <w:spacing w:after="100"/>
              <w:rPr>
                <w:rFonts w:eastAsia="Times New Roman"/>
                <w:sz w:val="20"/>
                <w:szCs w:val="20"/>
              </w:rPr>
            </w:pPr>
          </w:p>
        </w:tc>
        <w:tc>
          <w:tcPr>
            <w:tcW w:w="5" w:type="pct"/>
            <w:vAlign w:val="center"/>
            <w:hideMark/>
          </w:tcPr>
          <w:p w14:paraId="4304232A" w14:textId="77777777" w:rsidR="00000000" w:rsidRDefault="00A10F7D">
            <w:pPr>
              <w:spacing w:after="100"/>
              <w:rPr>
                <w:rFonts w:eastAsia="Times New Roman"/>
                <w:sz w:val="20"/>
                <w:szCs w:val="20"/>
              </w:rPr>
            </w:pPr>
          </w:p>
        </w:tc>
        <w:tc>
          <w:tcPr>
            <w:tcW w:w="26" w:type="pct"/>
            <w:vAlign w:val="center"/>
            <w:hideMark/>
          </w:tcPr>
          <w:p w14:paraId="10C5E52B" w14:textId="77777777" w:rsidR="00000000" w:rsidRDefault="00A10F7D">
            <w:pPr>
              <w:spacing w:after="100"/>
              <w:rPr>
                <w:rFonts w:eastAsia="Times New Roman"/>
                <w:sz w:val="20"/>
                <w:szCs w:val="20"/>
              </w:rPr>
            </w:pPr>
          </w:p>
        </w:tc>
        <w:tc>
          <w:tcPr>
            <w:tcW w:w="5" w:type="pct"/>
            <w:vAlign w:val="center"/>
            <w:hideMark/>
          </w:tcPr>
          <w:p w14:paraId="12F54D1C" w14:textId="77777777" w:rsidR="00000000" w:rsidRDefault="00A10F7D">
            <w:pPr>
              <w:spacing w:after="100"/>
              <w:rPr>
                <w:rFonts w:eastAsia="Times New Roman"/>
                <w:sz w:val="20"/>
                <w:szCs w:val="20"/>
              </w:rPr>
            </w:pPr>
          </w:p>
        </w:tc>
        <w:tc>
          <w:tcPr>
            <w:tcW w:w="50" w:type="pct"/>
            <w:vAlign w:val="center"/>
            <w:hideMark/>
          </w:tcPr>
          <w:p w14:paraId="679BDE45" w14:textId="77777777" w:rsidR="00000000" w:rsidRDefault="00A10F7D">
            <w:pPr>
              <w:spacing w:after="100"/>
              <w:rPr>
                <w:rFonts w:eastAsia="Times New Roman"/>
                <w:sz w:val="20"/>
                <w:szCs w:val="20"/>
              </w:rPr>
            </w:pPr>
          </w:p>
        </w:tc>
        <w:tc>
          <w:tcPr>
            <w:tcW w:w="434" w:type="pct"/>
            <w:vAlign w:val="center"/>
            <w:hideMark/>
          </w:tcPr>
          <w:p w14:paraId="61AAF89F" w14:textId="77777777" w:rsidR="00000000" w:rsidRDefault="00A10F7D">
            <w:pPr>
              <w:spacing w:after="100"/>
              <w:rPr>
                <w:rFonts w:eastAsia="Times New Roman"/>
                <w:sz w:val="20"/>
                <w:szCs w:val="20"/>
              </w:rPr>
            </w:pPr>
          </w:p>
        </w:tc>
        <w:tc>
          <w:tcPr>
            <w:tcW w:w="5" w:type="pct"/>
            <w:vAlign w:val="center"/>
            <w:hideMark/>
          </w:tcPr>
          <w:p w14:paraId="7710D9C1" w14:textId="77777777" w:rsidR="00000000" w:rsidRDefault="00A10F7D">
            <w:pPr>
              <w:spacing w:after="100"/>
              <w:rPr>
                <w:rFonts w:eastAsia="Times New Roman"/>
                <w:sz w:val="20"/>
                <w:szCs w:val="20"/>
              </w:rPr>
            </w:pPr>
          </w:p>
        </w:tc>
        <w:tc>
          <w:tcPr>
            <w:tcW w:w="5" w:type="pct"/>
            <w:vAlign w:val="center"/>
            <w:hideMark/>
          </w:tcPr>
          <w:p w14:paraId="5C7EB3D4" w14:textId="77777777" w:rsidR="00000000" w:rsidRDefault="00A10F7D">
            <w:pPr>
              <w:spacing w:after="100"/>
              <w:rPr>
                <w:rFonts w:eastAsia="Times New Roman"/>
                <w:sz w:val="20"/>
                <w:szCs w:val="20"/>
              </w:rPr>
            </w:pPr>
          </w:p>
        </w:tc>
        <w:tc>
          <w:tcPr>
            <w:tcW w:w="26" w:type="pct"/>
            <w:vAlign w:val="center"/>
            <w:hideMark/>
          </w:tcPr>
          <w:p w14:paraId="03C5A975" w14:textId="77777777" w:rsidR="00000000" w:rsidRDefault="00A10F7D">
            <w:pPr>
              <w:spacing w:after="100"/>
              <w:rPr>
                <w:rFonts w:eastAsia="Times New Roman"/>
                <w:sz w:val="20"/>
                <w:szCs w:val="20"/>
              </w:rPr>
            </w:pPr>
          </w:p>
        </w:tc>
        <w:tc>
          <w:tcPr>
            <w:tcW w:w="5" w:type="pct"/>
            <w:vAlign w:val="center"/>
            <w:hideMark/>
          </w:tcPr>
          <w:p w14:paraId="51028E06" w14:textId="77777777" w:rsidR="00000000" w:rsidRDefault="00A10F7D">
            <w:pPr>
              <w:spacing w:after="100"/>
              <w:rPr>
                <w:rFonts w:eastAsia="Times New Roman"/>
                <w:sz w:val="20"/>
                <w:szCs w:val="20"/>
              </w:rPr>
            </w:pPr>
          </w:p>
        </w:tc>
        <w:tc>
          <w:tcPr>
            <w:tcW w:w="50" w:type="pct"/>
            <w:vAlign w:val="center"/>
            <w:hideMark/>
          </w:tcPr>
          <w:p w14:paraId="6A0F4F93" w14:textId="77777777" w:rsidR="00000000" w:rsidRDefault="00A10F7D">
            <w:pPr>
              <w:spacing w:after="100"/>
              <w:rPr>
                <w:rFonts w:eastAsia="Times New Roman"/>
                <w:sz w:val="20"/>
                <w:szCs w:val="20"/>
              </w:rPr>
            </w:pPr>
          </w:p>
        </w:tc>
        <w:tc>
          <w:tcPr>
            <w:tcW w:w="434" w:type="pct"/>
            <w:vAlign w:val="center"/>
            <w:hideMark/>
          </w:tcPr>
          <w:p w14:paraId="686C9A9C" w14:textId="77777777" w:rsidR="00000000" w:rsidRDefault="00A10F7D">
            <w:pPr>
              <w:spacing w:after="100"/>
              <w:rPr>
                <w:rFonts w:eastAsia="Times New Roman"/>
                <w:sz w:val="20"/>
                <w:szCs w:val="20"/>
              </w:rPr>
            </w:pPr>
          </w:p>
        </w:tc>
        <w:tc>
          <w:tcPr>
            <w:tcW w:w="5" w:type="pct"/>
            <w:vAlign w:val="center"/>
            <w:hideMark/>
          </w:tcPr>
          <w:p w14:paraId="29743534" w14:textId="77777777" w:rsidR="00000000" w:rsidRDefault="00A10F7D">
            <w:pPr>
              <w:spacing w:after="100"/>
              <w:rPr>
                <w:rFonts w:eastAsia="Times New Roman"/>
                <w:sz w:val="20"/>
                <w:szCs w:val="20"/>
              </w:rPr>
            </w:pPr>
          </w:p>
        </w:tc>
        <w:tc>
          <w:tcPr>
            <w:tcW w:w="5" w:type="pct"/>
            <w:vAlign w:val="center"/>
            <w:hideMark/>
          </w:tcPr>
          <w:p w14:paraId="6A29E042" w14:textId="77777777" w:rsidR="00000000" w:rsidRDefault="00A10F7D">
            <w:pPr>
              <w:spacing w:after="100"/>
              <w:rPr>
                <w:rFonts w:eastAsia="Times New Roman"/>
                <w:sz w:val="20"/>
                <w:szCs w:val="20"/>
              </w:rPr>
            </w:pPr>
          </w:p>
        </w:tc>
        <w:tc>
          <w:tcPr>
            <w:tcW w:w="26" w:type="pct"/>
            <w:vAlign w:val="center"/>
            <w:hideMark/>
          </w:tcPr>
          <w:p w14:paraId="638D320B" w14:textId="77777777" w:rsidR="00000000" w:rsidRDefault="00A10F7D">
            <w:pPr>
              <w:spacing w:after="100"/>
              <w:rPr>
                <w:rFonts w:eastAsia="Times New Roman"/>
                <w:sz w:val="20"/>
                <w:szCs w:val="20"/>
              </w:rPr>
            </w:pPr>
          </w:p>
        </w:tc>
        <w:tc>
          <w:tcPr>
            <w:tcW w:w="5" w:type="pct"/>
            <w:vAlign w:val="center"/>
            <w:hideMark/>
          </w:tcPr>
          <w:p w14:paraId="3AC5C9AE" w14:textId="77777777" w:rsidR="00000000" w:rsidRDefault="00A10F7D">
            <w:pPr>
              <w:spacing w:after="100"/>
              <w:rPr>
                <w:rFonts w:eastAsia="Times New Roman"/>
                <w:sz w:val="20"/>
                <w:szCs w:val="20"/>
              </w:rPr>
            </w:pPr>
          </w:p>
        </w:tc>
        <w:tc>
          <w:tcPr>
            <w:tcW w:w="0" w:type="auto"/>
            <w:vAlign w:val="center"/>
            <w:hideMark/>
          </w:tcPr>
          <w:p w14:paraId="50D6F173" w14:textId="77777777" w:rsidR="00000000" w:rsidRDefault="00A10F7D">
            <w:pPr>
              <w:spacing w:after="100"/>
              <w:rPr>
                <w:rFonts w:eastAsia="Times New Roman"/>
                <w:sz w:val="20"/>
                <w:szCs w:val="20"/>
              </w:rPr>
            </w:pPr>
          </w:p>
        </w:tc>
        <w:tc>
          <w:tcPr>
            <w:tcW w:w="0" w:type="auto"/>
            <w:gridSpan w:val="3"/>
            <w:vAlign w:val="center"/>
            <w:hideMark/>
          </w:tcPr>
          <w:p w14:paraId="60F9AF6D" w14:textId="77777777" w:rsidR="00000000" w:rsidRDefault="00A10F7D">
            <w:pPr>
              <w:spacing w:after="100"/>
              <w:rPr>
                <w:rFonts w:eastAsia="Times New Roman"/>
                <w:sz w:val="20"/>
                <w:szCs w:val="20"/>
              </w:rPr>
            </w:pPr>
          </w:p>
        </w:tc>
        <w:tc>
          <w:tcPr>
            <w:tcW w:w="50" w:type="pct"/>
            <w:vAlign w:val="center"/>
            <w:hideMark/>
          </w:tcPr>
          <w:p w14:paraId="65CBE2F4" w14:textId="77777777" w:rsidR="00000000" w:rsidRDefault="00A10F7D">
            <w:pPr>
              <w:spacing w:after="100"/>
              <w:rPr>
                <w:rFonts w:eastAsia="Times New Roman"/>
                <w:sz w:val="20"/>
                <w:szCs w:val="20"/>
              </w:rPr>
            </w:pPr>
          </w:p>
        </w:tc>
        <w:tc>
          <w:tcPr>
            <w:tcW w:w="435" w:type="pct"/>
            <w:vAlign w:val="center"/>
            <w:hideMark/>
          </w:tcPr>
          <w:p w14:paraId="59CE9C3B" w14:textId="77777777" w:rsidR="00000000" w:rsidRDefault="00A10F7D">
            <w:pPr>
              <w:spacing w:after="100"/>
              <w:rPr>
                <w:rFonts w:eastAsia="Times New Roman"/>
                <w:sz w:val="20"/>
                <w:szCs w:val="20"/>
              </w:rPr>
            </w:pPr>
          </w:p>
        </w:tc>
        <w:tc>
          <w:tcPr>
            <w:tcW w:w="5" w:type="pct"/>
            <w:vAlign w:val="center"/>
            <w:hideMark/>
          </w:tcPr>
          <w:p w14:paraId="664C6B5B" w14:textId="77777777" w:rsidR="00000000" w:rsidRDefault="00A10F7D">
            <w:pPr>
              <w:spacing w:after="100"/>
              <w:rPr>
                <w:rFonts w:eastAsia="Times New Roman"/>
                <w:sz w:val="20"/>
                <w:szCs w:val="20"/>
              </w:rPr>
            </w:pPr>
          </w:p>
        </w:tc>
      </w:tr>
      <w:tr w:rsidR="00000000" w14:paraId="25A28F5B" w14:textId="77777777">
        <w:trPr>
          <w:divId w:val="1751655478"/>
        </w:trPr>
        <w:tc>
          <w:tcPr>
            <w:tcW w:w="0" w:type="auto"/>
            <w:gridSpan w:val="3"/>
            <w:tcMar>
              <w:top w:w="0" w:type="dxa"/>
              <w:left w:w="20" w:type="dxa"/>
              <w:bottom w:w="0" w:type="dxa"/>
              <w:right w:w="20" w:type="dxa"/>
            </w:tcMar>
            <w:vAlign w:val="center"/>
            <w:hideMark/>
          </w:tcPr>
          <w:p w14:paraId="79963A47"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46A417" w14:textId="77777777" w:rsidR="00000000" w:rsidRDefault="00A10F7D">
            <w:pPr>
              <w:spacing w:after="100"/>
              <w:rPr>
                <w:rFonts w:eastAsia="Times New Roman"/>
                <w:sz w:val="20"/>
                <w:szCs w:val="20"/>
              </w:rPr>
            </w:pPr>
          </w:p>
        </w:tc>
        <w:tc>
          <w:tcPr>
            <w:tcW w:w="0" w:type="auto"/>
            <w:gridSpan w:val="19"/>
            <w:tcMar>
              <w:top w:w="30" w:type="dxa"/>
              <w:left w:w="20" w:type="dxa"/>
              <w:bottom w:w="30" w:type="dxa"/>
              <w:right w:w="20" w:type="dxa"/>
            </w:tcMar>
            <w:vAlign w:val="bottom"/>
            <w:hideMark/>
          </w:tcPr>
          <w:p w14:paraId="1811C838" w14:textId="77777777" w:rsidR="00000000" w:rsidRDefault="00A10F7D">
            <w:pPr>
              <w:spacing w:after="100"/>
              <w:jc w:val="center"/>
              <w:rPr>
                <w:rFonts w:eastAsia="Times New Roman"/>
              </w:rPr>
            </w:pPr>
            <w:r>
              <w:rPr>
                <w:rFonts w:eastAsia="Times New Roman"/>
                <w:b/>
                <w:bCs/>
                <w:color w:val="000000"/>
                <w:sz w:val="16"/>
                <w:szCs w:val="16"/>
              </w:rPr>
              <w:t>Three Months Ended September 30, 2021</w:t>
            </w:r>
          </w:p>
        </w:tc>
        <w:tc>
          <w:tcPr>
            <w:tcW w:w="0" w:type="auto"/>
            <w:vAlign w:val="center"/>
            <w:hideMark/>
          </w:tcPr>
          <w:p w14:paraId="7D3AD937" w14:textId="77777777" w:rsidR="00000000" w:rsidRDefault="00A10F7D">
            <w:pPr>
              <w:spacing w:after="100"/>
              <w:rPr>
                <w:rFonts w:eastAsia="Times New Roman"/>
                <w:sz w:val="20"/>
                <w:szCs w:val="20"/>
              </w:rPr>
            </w:pPr>
          </w:p>
        </w:tc>
        <w:tc>
          <w:tcPr>
            <w:tcW w:w="0" w:type="auto"/>
            <w:vAlign w:val="center"/>
            <w:hideMark/>
          </w:tcPr>
          <w:p w14:paraId="55AC211E" w14:textId="77777777" w:rsidR="00000000" w:rsidRDefault="00A10F7D">
            <w:pPr>
              <w:spacing w:after="100"/>
              <w:rPr>
                <w:rFonts w:eastAsia="Times New Roman"/>
                <w:sz w:val="20"/>
                <w:szCs w:val="20"/>
              </w:rPr>
            </w:pPr>
          </w:p>
        </w:tc>
        <w:tc>
          <w:tcPr>
            <w:tcW w:w="0" w:type="auto"/>
            <w:vAlign w:val="center"/>
            <w:hideMark/>
          </w:tcPr>
          <w:p w14:paraId="477F6BC4" w14:textId="77777777" w:rsidR="00000000" w:rsidRDefault="00A10F7D">
            <w:pPr>
              <w:spacing w:after="100"/>
              <w:rPr>
                <w:rFonts w:eastAsia="Times New Roman"/>
                <w:sz w:val="20"/>
                <w:szCs w:val="20"/>
              </w:rPr>
            </w:pPr>
          </w:p>
        </w:tc>
        <w:tc>
          <w:tcPr>
            <w:tcW w:w="0" w:type="auto"/>
            <w:vAlign w:val="center"/>
            <w:hideMark/>
          </w:tcPr>
          <w:p w14:paraId="7E561F4F" w14:textId="77777777" w:rsidR="00000000" w:rsidRDefault="00A10F7D">
            <w:pPr>
              <w:spacing w:after="100"/>
              <w:rPr>
                <w:rFonts w:eastAsia="Times New Roman"/>
                <w:sz w:val="20"/>
                <w:szCs w:val="20"/>
              </w:rPr>
            </w:pPr>
          </w:p>
        </w:tc>
        <w:tc>
          <w:tcPr>
            <w:tcW w:w="0" w:type="auto"/>
            <w:vAlign w:val="center"/>
            <w:hideMark/>
          </w:tcPr>
          <w:p w14:paraId="48FC0320" w14:textId="77777777" w:rsidR="00000000" w:rsidRDefault="00A10F7D">
            <w:pPr>
              <w:spacing w:after="100"/>
              <w:rPr>
                <w:rFonts w:eastAsia="Times New Roman"/>
                <w:sz w:val="20"/>
                <w:szCs w:val="20"/>
              </w:rPr>
            </w:pPr>
          </w:p>
        </w:tc>
        <w:tc>
          <w:tcPr>
            <w:tcW w:w="0" w:type="auto"/>
            <w:vAlign w:val="center"/>
            <w:hideMark/>
          </w:tcPr>
          <w:p w14:paraId="0710ABFC" w14:textId="77777777" w:rsidR="00000000" w:rsidRDefault="00A10F7D">
            <w:pPr>
              <w:spacing w:after="100"/>
              <w:rPr>
                <w:rFonts w:eastAsia="Times New Roman"/>
                <w:sz w:val="20"/>
                <w:szCs w:val="20"/>
              </w:rPr>
            </w:pPr>
          </w:p>
        </w:tc>
      </w:tr>
      <w:tr w:rsidR="00000000" w14:paraId="55A6F230" w14:textId="77777777">
        <w:trPr>
          <w:divId w:val="1751655478"/>
        </w:trPr>
        <w:tc>
          <w:tcPr>
            <w:tcW w:w="0" w:type="auto"/>
            <w:gridSpan w:val="3"/>
            <w:tcMar>
              <w:top w:w="30" w:type="dxa"/>
              <w:left w:w="20" w:type="dxa"/>
              <w:bottom w:w="30" w:type="dxa"/>
              <w:right w:w="20" w:type="dxa"/>
            </w:tcMar>
            <w:vAlign w:val="bottom"/>
            <w:hideMark/>
          </w:tcPr>
          <w:p w14:paraId="6862615C"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213DF551"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F8F7AB" w14:textId="77777777" w:rsidR="00000000" w:rsidRDefault="00A10F7D">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4A4253C1"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D93FDE2" w14:textId="77777777" w:rsidR="00000000" w:rsidRDefault="00A10F7D">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617FC115"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1F37BD" w14:textId="77777777" w:rsidR="00000000" w:rsidRDefault="00A10F7D">
            <w:pPr>
              <w:spacing w:after="100"/>
              <w:jc w:val="center"/>
              <w:rPr>
                <w:rFonts w:eastAsia="Times New Roman"/>
              </w:rPr>
            </w:pPr>
            <w:r>
              <w:rPr>
                <w:rFonts w:eastAsia="Times New Roman"/>
                <w:b/>
                <w:bCs/>
                <w:color w:val="000000"/>
                <w:sz w:val="16"/>
                <w:szCs w:val="16"/>
              </w:rPr>
              <w:t>Commercial Banking</w:t>
            </w:r>
          </w:p>
        </w:tc>
        <w:tc>
          <w:tcPr>
            <w:tcW w:w="0" w:type="auto"/>
            <w:gridSpan w:val="3"/>
            <w:tcBorders>
              <w:top w:val="single" w:sz="8" w:space="0" w:color="000000"/>
            </w:tcBorders>
            <w:tcMar>
              <w:top w:w="0" w:type="dxa"/>
              <w:left w:w="20" w:type="dxa"/>
              <w:bottom w:w="0" w:type="dxa"/>
              <w:right w:w="20" w:type="dxa"/>
            </w:tcMar>
            <w:vAlign w:val="center"/>
            <w:hideMark/>
          </w:tcPr>
          <w:p w14:paraId="31AA4A31" w14:textId="77777777" w:rsidR="00000000" w:rsidRDefault="00A10F7D">
            <w:pPr>
              <w:spacing w:after="100"/>
              <w:jc w:val="center"/>
              <w:rPr>
                <w:rFonts w:eastAsia="Times New Roman"/>
              </w:rPr>
            </w:pPr>
          </w:p>
        </w:tc>
        <w:tc>
          <w:tcPr>
            <w:tcW w:w="0" w:type="auto"/>
            <w:vAlign w:val="center"/>
            <w:hideMark/>
          </w:tcPr>
          <w:p w14:paraId="6CED0F71" w14:textId="77777777" w:rsidR="00000000" w:rsidRDefault="00A10F7D">
            <w:pPr>
              <w:spacing w:after="100"/>
              <w:rPr>
                <w:rFonts w:eastAsia="Times New Roman"/>
                <w:sz w:val="20"/>
                <w:szCs w:val="20"/>
              </w:rPr>
            </w:pPr>
          </w:p>
        </w:tc>
        <w:tc>
          <w:tcPr>
            <w:tcW w:w="0" w:type="auto"/>
            <w:gridSpan w:val="3"/>
            <w:vAlign w:val="center"/>
            <w:hideMark/>
          </w:tcPr>
          <w:p w14:paraId="5D76537E"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F6DE2EA" w14:textId="77777777" w:rsidR="00000000" w:rsidRDefault="00A10F7D">
            <w:pPr>
              <w:spacing w:after="100"/>
              <w:jc w:val="center"/>
              <w:rPr>
                <w:rFonts w:eastAsia="Times New Roman"/>
              </w:rPr>
            </w:pPr>
            <w:r>
              <w:rPr>
                <w:rFonts w:eastAsia="Times New Roman"/>
                <w:b/>
                <w:bCs/>
                <w:color w:val="000000"/>
                <w:sz w:val="16"/>
                <w:szCs w:val="16"/>
              </w:rPr>
              <w:t>Total</w:t>
            </w:r>
          </w:p>
        </w:tc>
      </w:tr>
      <w:tr w:rsidR="00000000" w14:paraId="2CFEBC3C" w14:textId="77777777">
        <w:trPr>
          <w:divId w:val="175165547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0A60AB6" w14:textId="77777777" w:rsidR="00000000" w:rsidRDefault="00A10F7D">
            <w:pPr>
              <w:spacing w:after="100"/>
              <w:rPr>
                <w:rFonts w:eastAsia="Times New Roman"/>
              </w:rPr>
            </w:pPr>
            <w:r>
              <w:rPr>
                <w:rFonts w:eastAsia="Times New Roman"/>
                <w:b/>
                <w:bCs/>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14:paraId="7CF59179"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DAD95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D12398"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4F463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45E7E7"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3DE51A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F01BA4" w14:textId="77777777" w:rsidR="00000000" w:rsidRDefault="00A10F7D">
            <w:pPr>
              <w:spacing w:after="100"/>
              <w:rPr>
                <w:rFonts w:eastAsia="Times New Roman"/>
                <w:sz w:val="20"/>
                <w:szCs w:val="20"/>
              </w:rPr>
            </w:pPr>
          </w:p>
        </w:tc>
        <w:tc>
          <w:tcPr>
            <w:tcW w:w="0" w:type="auto"/>
            <w:vAlign w:val="center"/>
            <w:hideMark/>
          </w:tcPr>
          <w:p w14:paraId="5061021F" w14:textId="77777777" w:rsidR="00000000" w:rsidRDefault="00A10F7D">
            <w:pPr>
              <w:spacing w:after="100"/>
              <w:rPr>
                <w:rFonts w:eastAsia="Times New Roman"/>
                <w:sz w:val="20"/>
                <w:szCs w:val="20"/>
              </w:rPr>
            </w:pPr>
          </w:p>
        </w:tc>
        <w:tc>
          <w:tcPr>
            <w:tcW w:w="0" w:type="auto"/>
            <w:gridSpan w:val="3"/>
            <w:vAlign w:val="center"/>
            <w:hideMark/>
          </w:tcPr>
          <w:p w14:paraId="349B4B29"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49F43F4" w14:textId="77777777" w:rsidR="00000000" w:rsidRDefault="00A10F7D">
            <w:pPr>
              <w:spacing w:after="100"/>
              <w:rPr>
                <w:rFonts w:eastAsia="Times New Roman"/>
                <w:sz w:val="20"/>
                <w:szCs w:val="20"/>
              </w:rPr>
            </w:pPr>
          </w:p>
        </w:tc>
      </w:tr>
      <w:tr w:rsidR="00000000" w14:paraId="6881B799" w14:textId="77777777">
        <w:trPr>
          <w:divId w:val="1751655478"/>
        </w:trPr>
        <w:tc>
          <w:tcPr>
            <w:tcW w:w="0" w:type="auto"/>
            <w:gridSpan w:val="3"/>
            <w:shd w:val="clear" w:color="auto" w:fill="FFFFFF"/>
            <w:tcMar>
              <w:top w:w="30" w:type="dxa"/>
              <w:left w:w="20" w:type="dxa"/>
              <w:bottom w:w="30" w:type="dxa"/>
              <w:right w:w="20" w:type="dxa"/>
            </w:tcMar>
            <w:vAlign w:val="center"/>
            <w:hideMark/>
          </w:tcPr>
          <w:p w14:paraId="43882669" w14:textId="77777777" w:rsidR="00000000" w:rsidRDefault="00A10F7D">
            <w:pPr>
              <w:spacing w:after="100"/>
              <w:rPr>
                <w:rFonts w:eastAsia="Times New Roman"/>
              </w:rPr>
            </w:pPr>
            <w:r>
              <w:rPr>
                <w:rFonts w:eastAsia="Times New Roman"/>
                <w:color w:val="000000"/>
                <w:sz w:val="18"/>
                <w:szCs w:val="18"/>
              </w:rPr>
              <w:t>Balance as of June 30, 2021</w:t>
            </w:r>
          </w:p>
        </w:tc>
        <w:tc>
          <w:tcPr>
            <w:tcW w:w="0" w:type="auto"/>
            <w:gridSpan w:val="3"/>
            <w:shd w:val="clear" w:color="auto" w:fill="FFFFFF"/>
            <w:tcMar>
              <w:top w:w="0" w:type="dxa"/>
              <w:left w:w="20" w:type="dxa"/>
              <w:bottom w:w="0" w:type="dxa"/>
              <w:right w:w="20" w:type="dxa"/>
            </w:tcMar>
            <w:vAlign w:val="center"/>
            <w:hideMark/>
          </w:tcPr>
          <w:p w14:paraId="5936511A"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13D22CD0"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010DDD4A" w14:textId="77777777" w:rsidR="00000000" w:rsidRDefault="00A10F7D">
            <w:pPr>
              <w:spacing w:after="100"/>
              <w:jc w:val="right"/>
              <w:rPr>
                <w:rFonts w:eastAsia="Times New Roman"/>
              </w:rPr>
            </w:pPr>
            <w:r>
              <w:rPr>
                <w:rFonts w:eastAsia="Times New Roman"/>
                <w:color w:val="000000"/>
                <w:sz w:val="18"/>
                <w:szCs w:val="18"/>
              </w:rPr>
              <w:t>8,873 </w:t>
            </w:r>
          </w:p>
        </w:tc>
        <w:tc>
          <w:tcPr>
            <w:tcW w:w="0" w:type="auto"/>
            <w:shd w:val="clear" w:color="auto" w:fill="FFFFFF"/>
            <w:tcMar>
              <w:top w:w="30" w:type="dxa"/>
              <w:left w:w="0" w:type="dxa"/>
              <w:bottom w:w="30" w:type="dxa"/>
              <w:right w:w="20" w:type="dxa"/>
            </w:tcMar>
            <w:vAlign w:val="center"/>
            <w:hideMark/>
          </w:tcPr>
          <w:p w14:paraId="0BEF1C6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225272"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2C1C462"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2E97A11E" w14:textId="77777777" w:rsidR="00000000" w:rsidRDefault="00A10F7D">
            <w:pPr>
              <w:spacing w:after="100"/>
              <w:jc w:val="right"/>
              <w:rPr>
                <w:rFonts w:eastAsia="Times New Roman"/>
              </w:rPr>
            </w:pPr>
            <w:r>
              <w:rPr>
                <w:rFonts w:eastAsia="Times New Roman"/>
                <w:color w:val="000000"/>
                <w:sz w:val="18"/>
                <w:szCs w:val="18"/>
              </w:rPr>
              <w:t>2,203 </w:t>
            </w:r>
          </w:p>
        </w:tc>
        <w:tc>
          <w:tcPr>
            <w:tcW w:w="0" w:type="auto"/>
            <w:shd w:val="clear" w:color="auto" w:fill="FFFFFF"/>
            <w:tcMar>
              <w:top w:w="30" w:type="dxa"/>
              <w:left w:w="0" w:type="dxa"/>
              <w:bottom w:w="30" w:type="dxa"/>
              <w:right w:w="20" w:type="dxa"/>
            </w:tcMar>
            <w:vAlign w:val="center"/>
            <w:hideMark/>
          </w:tcPr>
          <w:p w14:paraId="0A0CDA9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2B5CED"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C98CA29"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6C906D78" w14:textId="77777777" w:rsidR="00000000" w:rsidRDefault="00A10F7D">
            <w:pPr>
              <w:spacing w:after="100"/>
              <w:jc w:val="right"/>
              <w:rPr>
                <w:rFonts w:eastAsia="Times New Roman"/>
              </w:rPr>
            </w:pPr>
            <w:r>
              <w:rPr>
                <w:rFonts w:eastAsia="Times New Roman"/>
                <w:color w:val="000000"/>
                <w:sz w:val="18"/>
                <w:szCs w:val="18"/>
              </w:rPr>
              <w:t>1,270 </w:t>
            </w:r>
          </w:p>
        </w:tc>
        <w:tc>
          <w:tcPr>
            <w:tcW w:w="0" w:type="auto"/>
            <w:shd w:val="clear" w:color="auto" w:fill="FFFFFF"/>
            <w:tcMar>
              <w:top w:w="30" w:type="dxa"/>
              <w:left w:w="0" w:type="dxa"/>
              <w:bottom w:w="30" w:type="dxa"/>
              <w:right w:w="20" w:type="dxa"/>
            </w:tcMar>
            <w:vAlign w:val="center"/>
            <w:hideMark/>
          </w:tcPr>
          <w:p w14:paraId="7BC487F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A19DE5" w14:textId="77777777" w:rsidR="00000000" w:rsidRDefault="00A10F7D">
            <w:pPr>
              <w:spacing w:after="100"/>
              <w:jc w:val="right"/>
              <w:rPr>
                <w:rFonts w:eastAsia="Times New Roman"/>
                <w:sz w:val="20"/>
                <w:szCs w:val="20"/>
              </w:rPr>
            </w:pPr>
          </w:p>
        </w:tc>
        <w:tc>
          <w:tcPr>
            <w:tcW w:w="0" w:type="auto"/>
            <w:vAlign w:val="center"/>
            <w:hideMark/>
          </w:tcPr>
          <w:p w14:paraId="7C3341D0" w14:textId="77777777" w:rsidR="00000000" w:rsidRDefault="00A10F7D">
            <w:pPr>
              <w:spacing w:after="100"/>
              <w:rPr>
                <w:rFonts w:eastAsia="Times New Roman"/>
                <w:sz w:val="20"/>
                <w:szCs w:val="20"/>
              </w:rPr>
            </w:pPr>
          </w:p>
        </w:tc>
        <w:tc>
          <w:tcPr>
            <w:tcW w:w="0" w:type="auto"/>
            <w:gridSpan w:val="3"/>
            <w:vAlign w:val="center"/>
            <w:hideMark/>
          </w:tcPr>
          <w:p w14:paraId="5570D0C8" w14:textId="77777777" w:rsidR="00000000" w:rsidRDefault="00A10F7D">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4066B2F"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654AE4CE" w14:textId="77777777" w:rsidR="00000000" w:rsidRDefault="00A10F7D">
            <w:pPr>
              <w:spacing w:after="100"/>
              <w:jc w:val="right"/>
              <w:rPr>
                <w:rFonts w:eastAsia="Times New Roman"/>
              </w:rPr>
            </w:pPr>
            <w:r>
              <w:rPr>
                <w:rFonts w:eastAsia="Times New Roman"/>
                <w:color w:val="000000"/>
                <w:sz w:val="18"/>
                <w:szCs w:val="18"/>
              </w:rPr>
              <w:t>12,346 </w:t>
            </w:r>
          </w:p>
        </w:tc>
        <w:tc>
          <w:tcPr>
            <w:tcW w:w="0" w:type="auto"/>
            <w:shd w:val="clear" w:color="auto" w:fill="FFFFFF"/>
            <w:tcMar>
              <w:top w:w="30" w:type="dxa"/>
              <w:left w:w="0" w:type="dxa"/>
              <w:bottom w:w="30" w:type="dxa"/>
              <w:right w:w="20" w:type="dxa"/>
            </w:tcMar>
            <w:vAlign w:val="center"/>
            <w:hideMark/>
          </w:tcPr>
          <w:p w14:paraId="0538A0E9" w14:textId="77777777" w:rsidR="00000000" w:rsidRDefault="00A10F7D">
            <w:pPr>
              <w:spacing w:after="100"/>
              <w:jc w:val="right"/>
              <w:rPr>
                <w:rFonts w:eastAsia="Times New Roman"/>
              </w:rPr>
            </w:pPr>
          </w:p>
        </w:tc>
      </w:tr>
      <w:tr w:rsidR="00000000" w14:paraId="2AC599A6" w14:textId="77777777">
        <w:trPr>
          <w:divId w:val="1751655478"/>
        </w:trPr>
        <w:tc>
          <w:tcPr>
            <w:tcW w:w="0" w:type="auto"/>
            <w:gridSpan w:val="3"/>
            <w:shd w:val="clear" w:color="auto" w:fill="CCEEFF"/>
            <w:tcMar>
              <w:top w:w="30" w:type="dxa"/>
              <w:left w:w="200" w:type="dxa"/>
              <w:bottom w:w="30" w:type="dxa"/>
              <w:right w:w="20" w:type="dxa"/>
            </w:tcMar>
            <w:vAlign w:val="center"/>
            <w:hideMark/>
          </w:tcPr>
          <w:p w14:paraId="536D682F" w14:textId="77777777" w:rsidR="00000000" w:rsidRDefault="00A10F7D">
            <w:pPr>
              <w:spacing w:after="100"/>
              <w:rPr>
                <w:rFonts w:eastAsia="Times New Roman"/>
              </w:rPr>
            </w:pPr>
            <w:r>
              <w:rPr>
                <w:rFonts w:eastAsia="Times New Roman"/>
                <w:color w:val="000000"/>
                <w:sz w:val="18"/>
                <w:szCs w:val="18"/>
              </w:rPr>
              <w:t>Charge-offs</w:t>
            </w:r>
          </w:p>
        </w:tc>
        <w:tc>
          <w:tcPr>
            <w:tcW w:w="0" w:type="auto"/>
            <w:gridSpan w:val="3"/>
            <w:shd w:val="clear" w:color="auto" w:fill="CCEEFF"/>
            <w:tcMar>
              <w:top w:w="0" w:type="dxa"/>
              <w:left w:w="20" w:type="dxa"/>
              <w:bottom w:w="0" w:type="dxa"/>
              <w:right w:w="20" w:type="dxa"/>
            </w:tcMar>
            <w:vAlign w:val="center"/>
            <w:hideMark/>
          </w:tcPr>
          <w:p w14:paraId="2742B9BA"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5DBE891" w14:textId="77777777" w:rsidR="00000000" w:rsidRDefault="00A10F7D">
            <w:pPr>
              <w:spacing w:after="100"/>
              <w:jc w:val="right"/>
              <w:rPr>
                <w:rFonts w:eastAsia="Times New Roman"/>
              </w:rPr>
            </w:pPr>
            <w:r>
              <w:rPr>
                <w:rFonts w:eastAsia="Times New Roman"/>
                <w:color w:val="000000"/>
                <w:sz w:val="18"/>
                <w:szCs w:val="18"/>
              </w:rPr>
              <w:t>(735)</w:t>
            </w:r>
          </w:p>
        </w:tc>
        <w:tc>
          <w:tcPr>
            <w:tcW w:w="0" w:type="auto"/>
            <w:shd w:val="clear" w:color="auto" w:fill="CCEEFF"/>
            <w:tcMar>
              <w:top w:w="30" w:type="dxa"/>
              <w:left w:w="0" w:type="dxa"/>
              <w:bottom w:w="30" w:type="dxa"/>
              <w:right w:w="20" w:type="dxa"/>
            </w:tcMar>
            <w:vAlign w:val="center"/>
            <w:hideMark/>
          </w:tcPr>
          <w:p w14:paraId="2075CDE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68FED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1057BD5" w14:textId="77777777" w:rsidR="00000000" w:rsidRDefault="00A10F7D">
            <w:pPr>
              <w:spacing w:after="100"/>
              <w:jc w:val="right"/>
              <w:rPr>
                <w:rFonts w:eastAsia="Times New Roman"/>
              </w:rPr>
            </w:pPr>
            <w:r>
              <w:rPr>
                <w:rFonts w:eastAsia="Times New Roman"/>
                <w:color w:val="000000"/>
                <w:sz w:val="18"/>
                <w:szCs w:val="18"/>
              </w:rPr>
              <w:t>(264)</w:t>
            </w:r>
          </w:p>
        </w:tc>
        <w:tc>
          <w:tcPr>
            <w:tcW w:w="0" w:type="auto"/>
            <w:shd w:val="clear" w:color="auto" w:fill="CCEEFF"/>
            <w:tcMar>
              <w:top w:w="30" w:type="dxa"/>
              <w:left w:w="0" w:type="dxa"/>
              <w:bottom w:w="30" w:type="dxa"/>
              <w:right w:w="20" w:type="dxa"/>
            </w:tcMar>
            <w:vAlign w:val="center"/>
            <w:hideMark/>
          </w:tcPr>
          <w:p w14:paraId="7A6C92A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42659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83FF466" w14:textId="77777777" w:rsidR="00000000" w:rsidRDefault="00A10F7D">
            <w:pPr>
              <w:spacing w:after="100"/>
              <w:jc w:val="right"/>
              <w:rPr>
                <w:rFonts w:eastAsia="Times New Roman"/>
              </w:rPr>
            </w:pPr>
            <w:r>
              <w:rPr>
                <w:rFonts w:eastAsia="Times New Roman"/>
                <w:color w:val="000000"/>
                <w:sz w:val="18"/>
                <w:szCs w:val="18"/>
              </w:rPr>
              <w:t>(20)</w:t>
            </w:r>
          </w:p>
        </w:tc>
        <w:tc>
          <w:tcPr>
            <w:tcW w:w="0" w:type="auto"/>
            <w:shd w:val="clear" w:color="auto" w:fill="CCEEFF"/>
            <w:tcMar>
              <w:top w:w="30" w:type="dxa"/>
              <w:left w:w="0" w:type="dxa"/>
              <w:bottom w:w="30" w:type="dxa"/>
              <w:right w:w="20" w:type="dxa"/>
            </w:tcMar>
            <w:vAlign w:val="center"/>
            <w:hideMark/>
          </w:tcPr>
          <w:p w14:paraId="088FBCC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4A0253" w14:textId="77777777" w:rsidR="00000000" w:rsidRDefault="00A10F7D">
            <w:pPr>
              <w:spacing w:after="100"/>
              <w:jc w:val="right"/>
              <w:rPr>
                <w:rFonts w:eastAsia="Times New Roman"/>
                <w:sz w:val="20"/>
                <w:szCs w:val="20"/>
              </w:rPr>
            </w:pPr>
          </w:p>
        </w:tc>
        <w:tc>
          <w:tcPr>
            <w:tcW w:w="0" w:type="auto"/>
            <w:vAlign w:val="center"/>
            <w:hideMark/>
          </w:tcPr>
          <w:p w14:paraId="6B47F06F" w14:textId="77777777" w:rsidR="00000000" w:rsidRDefault="00A10F7D">
            <w:pPr>
              <w:spacing w:after="100"/>
              <w:rPr>
                <w:rFonts w:eastAsia="Times New Roman"/>
                <w:sz w:val="20"/>
                <w:szCs w:val="20"/>
              </w:rPr>
            </w:pPr>
          </w:p>
        </w:tc>
        <w:tc>
          <w:tcPr>
            <w:tcW w:w="0" w:type="auto"/>
            <w:gridSpan w:val="3"/>
            <w:vAlign w:val="center"/>
            <w:hideMark/>
          </w:tcPr>
          <w:p w14:paraId="41DFBAB3"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F0A3FEA" w14:textId="77777777" w:rsidR="00000000" w:rsidRDefault="00A10F7D">
            <w:pPr>
              <w:spacing w:after="100"/>
              <w:jc w:val="right"/>
              <w:rPr>
                <w:rFonts w:eastAsia="Times New Roman"/>
              </w:rPr>
            </w:pPr>
            <w:r>
              <w:rPr>
                <w:rFonts w:eastAsia="Times New Roman"/>
                <w:color w:val="000000"/>
                <w:sz w:val="18"/>
                <w:szCs w:val="18"/>
              </w:rPr>
              <w:t>(1,019)</w:t>
            </w:r>
          </w:p>
        </w:tc>
        <w:tc>
          <w:tcPr>
            <w:tcW w:w="0" w:type="auto"/>
            <w:shd w:val="clear" w:color="auto" w:fill="CCEEFF"/>
            <w:tcMar>
              <w:top w:w="30" w:type="dxa"/>
              <w:left w:w="0" w:type="dxa"/>
              <w:bottom w:w="30" w:type="dxa"/>
              <w:right w:w="20" w:type="dxa"/>
            </w:tcMar>
            <w:vAlign w:val="center"/>
            <w:hideMark/>
          </w:tcPr>
          <w:p w14:paraId="0742DA83" w14:textId="77777777" w:rsidR="00000000" w:rsidRDefault="00A10F7D">
            <w:pPr>
              <w:spacing w:after="100"/>
              <w:jc w:val="right"/>
              <w:rPr>
                <w:rFonts w:eastAsia="Times New Roman"/>
              </w:rPr>
            </w:pPr>
          </w:p>
        </w:tc>
      </w:tr>
      <w:tr w:rsidR="00000000" w14:paraId="2C2CE0DC" w14:textId="77777777">
        <w:trPr>
          <w:divId w:val="1751655478"/>
        </w:trPr>
        <w:tc>
          <w:tcPr>
            <w:tcW w:w="0" w:type="auto"/>
            <w:gridSpan w:val="3"/>
            <w:shd w:val="clear" w:color="auto" w:fill="FFFFFF"/>
            <w:tcMar>
              <w:top w:w="30" w:type="dxa"/>
              <w:left w:w="20" w:type="dxa"/>
              <w:bottom w:w="30" w:type="dxa"/>
              <w:right w:w="20" w:type="dxa"/>
            </w:tcMar>
            <w:vAlign w:val="center"/>
            <w:hideMark/>
          </w:tcPr>
          <w:p w14:paraId="79A448C6" w14:textId="77777777" w:rsidR="00000000" w:rsidRDefault="00A10F7D">
            <w:pPr>
              <w:spacing w:after="100"/>
              <w:divId w:val="1963537323"/>
              <w:rPr>
                <w:rFonts w:eastAsia="Times New Roman"/>
              </w:rPr>
            </w:pPr>
            <w:r>
              <w:rPr>
                <w:rFonts w:eastAsia="Times New Roman"/>
                <w:color w:val="000000"/>
                <w:sz w:val="18"/>
                <w:szCs w:val="18"/>
              </w:rPr>
              <w:t>Recoverie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2E88BB1B"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E7ED94B" w14:textId="77777777" w:rsidR="00000000" w:rsidRDefault="00A10F7D">
            <w:pPr>
              <w:spacing w:after="100"/>
              <w:jc w:val="right"/>
              <w:rPr>
                <w:rFonts w:eastAsia="Times New Roman"/>
              </w:rPr>
            </w:pPr>
            <w:r>
              <w:rPr>
                <w:rFonts w:eastAsia="Times New Roman"/>
                <w:color w:val="000000"/>
                <w:sz w:val="18"/>
                <w:szCs w:val="18"/>
              </w:rPr>
              <w:t>369 </w:t>
            </w:r>
          </w:p>
        </w:tc>
        <w:tc>
          <w:tcPr>
            <w:tcW w:w="0" w:type="auto"/>
            <w:shd w:val="clear" w:color="auto" w:fill="FFFFFF"/>
            <w:tcMar>
              <w:top w:w="30" w:type="dxa"/>
              <w:left w:w="0" w:type="dxa"/>
              <w:bottom w:w="30" w:type="dxa"/>
              <w:right w:w="20" w:type="dxa"/>
            </w:tcMar>
            <w:vAlign w:val="center"/>
            <w:hideMark/>
          </w:tcPr>
          <w:p w14:paraId="7362EDF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4FB66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E167F7D" w14:textId="77777777" w:rsidR="00000000" w:rsidRDefault="00A10F7D">
            <w:pPr>
              <w:spacing w:after="100"/>
              <w:jc w:val="right"/>
              <w:rPr>
                <w:rFonts w:eastAsia="Times New Roman"/>
              </w:rPr>
            </w:pPr>
            <w:r>
              <w:rPr>
                <w:rFonts w:eastAsia="Times New Roman"/>
                <w:color w:val="000000"/>
                <w:sz w:val="18"/>
                <w:szCs w:val="18"/>
              </w:rPr>
              <w:t>213 </w:t>
            </w:r>
          </w:p>
        </w:tc>
        <w:tc>
          <w:tcPr>
            <w:tcW w:w="0" w:type="auto"/>
            <w:shd w:val="clear" w:color="auto" w:fill="FFFFFF"/>
            <w:tcMar>
              <w:top w:w="30" w:type="dxa"/>
              <w:left w:w="0" w:type="dxa"/>
              <w:bottom w:w="30" w:type="dxa"/>
              <w:right w:w="20" w:type="dxa"/>
            </w:tcMar>
            <w:vAlign w:val="center"/>
            <w:hideMark/>
          </w:tcPr>
          <w:p w14:paraId="5025BCF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CF58C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8D863C" w14:textId="77777777" w:rsidR="00000000" w:rsidRDefault="00A10F7D">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center"/>
            <w:hideMark/>
          </w:tcPr>
          <w:p w14:paraId="0B6391A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D67B46" w14:textId="77777777" w:rsidR="00000000" w:rsidRDefault="00A10F7D">
            <w:pPr>
              <w:spacing w:after="100"/>
              <w:jc w:val="right"/>
              <w:rPr>
                <w:rFonts w:eastAsia="Times New Roman"/>
                <w:sz w:val="20"/>
                <w:szCs w:val="20"/>
              </w:rPr>
            </w:pPr>
          </w:p>
        </w:tc>
        <w:tc>
          <w:tcPr>
            <w:tcW w:w="0" w:type="auto"/>
            <w:vAlign w:val="center"/>
            <w:hideMark/>
          </w:tcPr>
          <w:p w14:paraId="1043DF3C" w14:textId="77777777" w:rsidR="00000000" w:rsidRDefault="00A10F7D">
            <w:pPr>
              <w:spacing w:after="100"/>
              <w:rPr>
                <w:rFonts w:eastAsia="Times New Roman"/>
                <w:sz w:val="20"/>
                <w:szCs w:val="20"/>
              </w:rPr>
            </w:pPr>
          </w:p>
        </w:tc>
        <w:tc>
          <w:tcPr>
            <w:tcW w:w="0" w:type="auto"/>
            <w:gridSpan w:val="3"/>
            <w:vAlign w:val="center"/>
            <w:hideMark/>
          </w:tcPr>
          <w:p w14:paraId="16D7BA1F"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D0BE903" w14:textId="77777777" w:rsidR="00000000" w:rsidRDefault="00A10F7D">
            <w:pPr>
              <w:spacing w:after="100"/>
              <w:jc w:val="right"/>
              <w:rPr>
                <w:rFonts w:eastAsia="Times New Roman"/>
              </w:rPr>
            </w:pPr>
            <w:r>
              <w:rPr>
                <w:rFonts w:eastAsia="Times New Roman"/>
                <w:color w:val="000000"/>
                <w:sz w:val="18"/>
                <w:szCs w:val="18"/>
              </w:rPr>
              <w:t>593 </w:t>
            </w:r>
          </w:p>
        </w:tc>
        <w:tc>
          <w:tcPr>
            <w:tcW w:w="0" w:type="auto"/>
            <w:shd w:val="clear" w:color="auto" w:fill="FFFFFF"/>
            <w:tcMar>
              <w:top w:w="30" w:type="dxa"/>
              <w:left w:w="0" w:type="dxa"/>
              <w:bottom w:w="30" w:type="dxa"/>
              <w:right w:w="20" w:type="dxa"/>
            </w:tcMar>
            <w:vAlign w:val="center"/>
            <w:hideMark/>
          </w:tcPr>
          <w:p w14:paraId="7CF7094E" w14:textId="77777777" w:rsidR="00000000" w:rsidRDefault="00A10F7D">
            <w:pPr>
              <w:spacing w:after="100"/>
              <w:jc w:val="right"/>
              <w:rPr>
                <w:rFonts w:eastAsia="Times New Roman"/>
              </w:rPr>
            </w:pPr>
          </w:p>
        </w:tc>
      </w:tr>
      <w:tr w:rsidR="00000000" w14:paraId="6D95A930" w14:textId="77777777">
        <w:trPr>
          <w:divId w:val="1751655478"/>
        </w:trPr>
        <w:tc>
          <w:tcPr>
            <w:tcW w:w="0" w:type="auto"/>
            <w:gridSpan w:val="3"/>
            <w:shd w:val="clear" w:color="auto" w:fill="CCEEFF"/>
            <w:tcMar>
              <w:top w:w="30" w:type="dxa"/>
              <w:left w:w="20" w:type="dxa"/>
              <w:bottom w:w="30" w:type="dxa"/>
              <w:right w:w="20" w:type="dxa"/>
            </w:tcMar>
            <w:vAlign w:val="center"/>
            <w:hideMark/>
          </w:tcPr>
          <w:p w14:paraId="50BB2493" w14:textId="77777777" w:rsidR="00000000" w:rsidRDefault="00A10F7D">
            <w:pPr>
              <w:spacing w:after="100"/>
              <w:rPr>
                <w:rFonts w:eastAsia="Times New Roman"/>
              </w:rPr>
            </w:pPr>
            <w:r>
              <w:rPr>
                <w:rFonts w:eastAsia="Times New Roman"/>
                <w:color w:val="000000"/>
                <w:sz w:val="18"/>
                <w:szCs w:val="18"/>
              </w:rPr>
              <w:t>Net charge-offs</w:t>
            </w:r>
          </w:p>
        </w:tc>
        <w:tc>
          <w:tcPr>
            <w:tcW w:w="0" w:type="auto"/>
            <w:gridSpan w:val="3"/>
            <w:shd w:val="clear" w:color="auto" w:fill="CCEEFF"/>
            <w:tcMar>
              <w:top w:w="0" w:type="dxa"/>
              <w:left w:w="20" w:type="dxa"/>
              <w:bottom w:w="0" w:type="dxa"/>
              <w:right w:w="20" w:type="dxa"/>
            </w:tcMar>
            <w:vAlign w:val="center"/>
            <w:hideMark/>
          </w:tcPr>
          <w:p w14:paraId="3676EE46"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B9FC93A" w14:textId="77777777" w:rsidR="00000000" w:rsidRDefault="00A10F7D">
            <w:pPr>
              <w:spacing w:after="100"/>
              <w:jc w:val="right"/>
              <w:rPr>
                <w:rFonts w:eastAsia="Times New Roman"/>
              </w:rPr>
            </w:pPr>
            <w:r>
              <w:rPr>
                <w:rFonts w:eastAsia="Times New Roman"/>
                <w:color w:val="000000"/>
                <w:sz w:val="18"/>
                <w:szCs w:val="18"/>
              </w:rPr>
              <w:t>(366)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BF768B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7952F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2703B00" w14:textId="77777777" w:rsidR="00000000" w:rsidRDefault="00A10F7D">
            <w:pPr>
              <w:spacing w:after="100"/>
              <w:jc w:val="right"/>
              <w:rPr>
                <w:rFonts w:eastAsia="Times New Roman"/>
              </w:rPr>
            </w:pPr>
            <w:r>
              <w:rPr>
                <w:rFonts w:eastAsia="Times New Roman"/>
                <w:color w:val="000000"/>
                <w:sz w:val="18"/>
                <w:szCs w:val="18"/>
              </w:rPr>
              <w:t>(51)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694391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5F8CF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FAE9BA4" w14:textId="77777777" w:rsidR="00000000" w:rsidRDefault="00A10F7D">
            <w:pPr>
              <w:spacing w:after="100"/>
              <w:jc w:val="right"/>
              <w:rPr>
                <w:rFonts w:eastAsia="Times New Roman"/>
              </w:rPr>
            </w:pPr>
            <w:r>
              <w:rPr>
                <w:rFonts w:eastAsia="Times New Roman"/>
                <w:color w:val="000000"/>
                <w:sz w:val="18"/>
                <w:szCs w:val="18"/>
              </w:rPr>
              <w:t>(9)</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895D53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219BBD" w14:textId="77777777" w:rsidR="00000000" w:rsidRDefault="00A10F7D">
            <w:pPr>
              <w:spacing w:after="100"/>
              <w:jc w:val="right"/>
              <w:rPr>
                <w:rFonts w:eastAsia="Times New Roman"/>
                <w:sz w:val="20"/>
                <w:szCs w:val="20"/>
              </w:rPr>
            </w:pPr>
          </w:p>
        </w:tc>
        <w:tc>
          <w:tcPr>
            <w:tcW w:w="0" w:type="auto"/>
            <w:vAlign w:val="center"/>
            <w:hideMark/>
          </w:tcPr>
          <w:p w14:paraId="4F6065C5" w14:textId="77777777" w:rsidR="00000000" w:rsidRDefault="00A10F7D">
            <w:pPr>
              <w:spacing w:after="100"/>
              <w:rPr>
                <w:rFonts w:eastAsia="Times New Roman"/>
                <w:sz w:val="20"/>
                <w:szCs w:val="20"/>
              </w:rPr>
            </w:pPr>
          </w:p>
        </w:tc>
        <w:tc>
          <w:tcPr>
            <w:tcW w:w="0" w:type="auto"/>
            <w:gridSpan w:val="3"/>
            <w:vAlign w:val="center"/>
            <w:hideMark/>
          </w:tcPr>
          <w:p w14:paraId="402D14AD"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C7F1016" w14:textId="77777777" w:rsidR="00000000" w:rsidRDefault="00A10F7D">
            <w:pPr>
              <w:spacing w:after="100"/>
              <w:jc w:val="right"/>
              <w:rPr>
                <w:rFonts w:eastAsia="Times New Roman"/>
              </w:rPr>
            </w:pPr>
            <w:r>
              <w:rPr>
                <w:rFonts w:eastAsia="Times New Roman"/>
                <w:color w:val="000000"/>
                <w:sz w:val="18"/>
                <w:szCs w:val="18"/>
              </w:rPr>
              <w:t>(426)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198CA4C" w14:textId="77777777" w:rsidR="00000000" w:rsidRDefault="00A10F7D">
            <w:pPr>
              <w:spacing w:after="100"/>
              <w:jc w:val="right"/>
              <w:rPr>
                <w:rFonts w:eastAsia="Times New Roman"/>
              </w:rPr>
            </w:pPr>
          </w:p>
        </w:tc>
      </w:tr>
      <w:tr w:rsidR="00000000" w14:paraId="579E5BC3" w14:textId="77777777">
        <w:trPr>
          <w:divId w:val="1751655478"/>
        </w:trPr>
        <w:tc>
          <w:tcPr>
            <w:tcW w:w="0" w:type="auto"/>
            <w:gridSpan w:val="3"/>
            <w:shd w:val="clear" w:color="auto" w:fill="FFFFFF"/>
            <w:tcMar>
              <w:top w:w="30" w:type="dxa"/>
              <w:left w:w="20" w:type="dxa"/>
              <w:bottom w:w="30" w:type="dxa"/>
              <w:right w:w="20" w:type="dxa"/>
            </w:tcMar>
            <w:vAlign w:val="center"/>
            <w:hideMark/>
          </w:tcPr>
          <w:p w14:paraId="21887FA4" w14:textId="77777777" w:rsidR="00000000" w:rsidRDefault="00A10F7D">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FFFFFF"/>
            <w:tcMar>
              <w:top w:w="0" w:type="dxa"/>
              <w:left w:w="20" w:type="dxa"/>
              <w:bottom w:w="0" w:type="dxa"/>
              <w:right w:w="20" w:type="dxa"/>
            </w:tcMar>
            <w:vAlign w:val="center"/>
            <w:hideMark/>
          </w:tcPr>
          <w:p w14:paraId="0C956AF5"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B34EB34" w14:textId="77777777" w:rsidR="00000000" w:rsidRDefault="00A10F7D">
            <w:pPr>
              <w:spacing w:after="100"/>
              <w:jc w:val="right"/>
              <w:rPr>
                <w:rFonts w:eastAsia="Times New Roman"/>
              </w:rPr>
            </w:pPr>
            <w:r>
              <w:rPr>
                <w:rFonts w:eastAsia="Times New Roman"/>
                <w:color w:val="000000"/>
                <w:sz w:val="18"/>
                <w:szCs w:val="18"/>
              </w:rPr>
              <w:t>(198)</w:t>
            </w:r>
          </w:p>
        </w:tc>
        <w:tc>
          <w:tcPr>
            <w:tcW w:w="0" w:type="auto"/>
            <w:shd w:val="clear" w:color="auto" w:fill="FFFFFF"/>
            <w:tcMar>
              <w:top w:w="30" w:type="dxa"/>
              <w:left w:w="0" w:type="dxa"/>
              <w:bottom w:w="30" w:type="dxa"/>
              <w:right w:w="20" w:type="dxa"/>
            </w:tcMar>
            <w:vAlign w:val="center"/>
            <w:hideMark/>
          </w:tcPr>
          <w:p w14:paraId="18301E8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11004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C459E8E" w14:textId="77777777" w:rsidR="00000000" w:rsidRDefault="00A10F7D">
            <w:pPr>
              <w:spacing w:after="100"/>
              <w:jc w:val="right"/>
              <w:rPr>
                <w:rFonts w:eastAsia="Times New Roman"/>
              </w:rPr>
            </w:pPr>
            <w:r>
              <w:rPr>
                <w:rFonts w:eastAsia="Times New Roman"/>
                <w:color w:val="000000"/>
                <w:sz w:val="18"/>
                <w:szCs w:val="18"/>
              </w:rPr>
              <w:t>(91)</w:t>
            </w:r>
          </w:p>
        </w:tc>
        <w:tc>
          <w:tcPr>
            <w:tcW w:w="0" w:type="auto"/>
            <w:shd w:val="clear" w:color="auto" w:fill="FFFFFF"/>
            <w:tcMar>
              <w:top w:w="30" w:type="dxa"/>
              <w:left w:w="0" w:type="dxa"/>
              <w:bottom w:w="30" w:type="dxa"/>
              <w:right w:w="20" w:type="dxa"/>
            </w:tcMar>
            <w:vAlign w:val="center"/>
            <w:hideMark/>
          </w:tcPr>
          <w:p w14:paraId="45E08ED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D4C59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7AE0D5F" w14:textId="77777777" w:rsidR="00000000" w:rsidRDefault="00A10F7D">
            <w:pPr>
              <w:spacing w:after="100"/>
              <w:jc w:val="right"/>
              <w:rPr>
                <w:rFonts w:eastAsia="Times New Roman"/>
              </w:rPr>
            </w:pPr>
            <w:r>
              <w:rPr>
                <w:rFonts w:eastAsia="Times New Roman"/>
                <w:color w:val="000000"/>
                <w:sz w:val="18"/>
                <w:szCs w:val="18"/>
              </w:rPr>
              <w:t>(55)</w:t>
            </w:r>
          </w:p>
        </w:tc>
        <w:tc>
          <w:tcPr>
            <w:tcW w:w="0" w:type="auto"/>
            <w:shd w:val="clear" w:color="auto" w:fill="FFFFFF"/>
            <w:tcMar>
              <w:top w:w="30" w:type="dxa"/>
              <w:left w:w="0" w:type="dxa"/>
              <w:bottom w:w="30" w:type="dxa"/>
              <w:right w:w="20" w:type="dxa"/>
            </w:tcMar>
            <w:vAlign w:val="center"/>
            <w:hideMark/>
          </w:tcPr>
          <w:p w14:paraId="7B43E09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0BA39F" w14:textId="77777777" w:rsidR="00000000" w:rsidRDefault="00A10F7D">
            <w:pPr>
              <w:spacing w:after="100"/>
              <w:jc w:val="right"/>
              <w:rPr>
                <w:rFonts w:eastAsia="Times New Roman"/>
                <w:sz w:val="20"/>
                <w:szCs w:val="20"/>
              </w:rPr>
            </w:pPr>
          </w:p>
        </w:tc>
        <w:tc>
          <w:tcPr>
            <w:tcW w:w="0" w:type="auto"/>
            <w:vAlign w:val="center"/>
            <w:hideMark/>
          </w:tcPr>
          <w:p w14:paraId="3790EF64" w14:textId="77777777" w:rsidR="00000000" w:rsidRDefault="00A10F7D">
            <w:pPr>
              <w:spacing w:after="100"/>
              <w:rPr>
                <w:rFonts w:eastAsia="Times New Roman"/>
                <w:sz w:val="20"/>
                <w:szCs w:val="20"/>
              </w:rPr>
            </w:pPr>
          </w:p>
        </w:tc>
        <w:tc>
          <w:tcPr>
            <w:tcW w:w="0" w:type="auto"/>
            <w:gridSpan w:val="3"/>
            <w:vAlign w:val="center"/>
            <w:hideMark/>
          </w:tcPr>
          <w:p w14:paraId="4E3CA712"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7E22BEB" w14:textId="77777777" w:rsidR="00000000" w:rsidRDefault="00A10F7D">
            <w:pPr>
              <w:spacing w:after="100"/>
              <w:jc w:val="right"/>
              <w:rPr>
                <w:rFonts w:eastAsia="Times New Roman"/>
              </w:rPr>
            </w:pPr>
            <w:r>
              <w:rPr>
                <w:rFonts w:eastAsia="Times New Roman"/>
                <w:color w:val="000000"/>
                <w:sz w:val="18"/>
                <w:szCs w:val="18"/>
              </w:rPr>
              <w:t>(344)</w:t>
            </w:r>
          </w:p>
        </w:tc>
        <w:tc>
          <w:tcPr>
            <w:tcW w:w="0" w:type="auto"/>
            <w:shd w:val="clear" w:color="auto" w:fill="FFFFFF"/>
            <w:tcMar>
              <w:top w:w="30" w:type="dxa"/>
              <w:left w:w="0" w:type="dxa"/>
              <w:bottom w:w="30" w:type="dxa"/>
              <w:right w:w="20" w:type="dxa"/>
            </w:tcMar>
            <w:vAlign w:val="center"/>
            <w:hideMark/>
          </w:tcPr>
          <w:p w14:paraId="0ABB89B3" w14:textId="77777777" w:rsidR="00000000" w:rsidRDefault="00A10F7D">
            <w:pPr>
              <w:spacing w:after="100"/>
              <w:jc w:val="right"/>
              <w:rPr>
                <w:rFonts w:eastAsia="Times New Roman"/>
              </w:rPr>
            </w:pPr>
          </w:p>
        </w:tc>
      </w:tr>
      <w:tr w:rsidR="00000000" w14:paraId="6914A4A6" w14:textId="77777777">
        <w:trPr>
          <w:divId w:val="1751655478"/>
        </w:trPr>
        <w:tc>
          <w:tcPr>
            <w:tcW w:w="0" w:type="auto"/>
            <w:gridSpan w:val="3"/>
            <w:shd w:val="clear" w:color="auto" w:fill="CCEEFF"/>
            <w:tcMar>
              <w:top w:w="30" w:type="dxa"/>
              <w:left w:w="20" w:type="dxa"/>
              <w:bottom w:w="30" w:type="dxa"/>
              <w:right w:w="20" w:type="dxa"/>
            </w:tcMar>
            <w:vAlign w:val="center"/>
            <w:hideMark/>
          </w:tcPr>
          <w:p w14:paraId="71332978" w14:textId="77777777" w:rsidR="00000000" w:rsidRDefault="00A10F7D">
            <w:pPr>
              <w:spacing w:after="100"/>
              <w:rPr>
                <w:rFonts w:eastAsia="Times New Roman"/>
              </w:rPr>
            </w:pPr>
            <w:r>
              <w:rPr>
                <w:rFonts w:eastAsia="Times New Roman"/>
                <w:color w:val="000000"/>
                <w:sz w:val="18"/>
                <w:szCs w:val="18"/>
              </w:rPr>
              <w:t>Allowance build (release) for credit losses</w:t>
            </w:r>
          </w:p>
        </w:tc>
        <w:tc>
          <w:tcPr>
            <w:tcW w:w="0" w:type="auto"/>
            <w:gridSpan w:val="3"/>
            <w:shd w:val="clear" w:color="auto" w:fill="CCEEFF"/>
            <w:tcMar>
              <w:top w:w="0" w:type="dxa"/>
              <w:left w:w="20" w:type="dxa"/>
              <w:bottom w:w="0" w:type="dxa"/>
              <w:right w:w="20" w:type="dxa"/>
            </w:tcMar>
            <w:vAlign w:val="center"/>
            <w:hideMark/>
          </w:tcPr>
          <w:p w14:paraId="52CAD46F"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A447945" w14:textId="77777777" w:rsidR="00000000" w:rsidRDefault="00A10F7D">
            <w:pPr>
              <w:spacing w:after="100"/>
              <w:jc w:val="right"/>
              <w:rPr>
                <w:rFonts w:eastAsia="Times New Roman"/>
              </w:rPr>
            </w:pPr>
            <w:r>
              <w:rPr>
                <w:rFonts w:eastAsia="Times New Roman"/>
                <w:color w:val="000000"/>
                <w:sz w:val="18"/>
                <w:szCs w:val="18"/>
              </w:rPr>
              <w:t>(564)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FED28D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4421EA"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8D5B9C4" w14:textId="77777777" w:rsidR="00000000" w:rsidRDefault="00A10F7D">
            <w:pPr>
              <w:spacing w:after="100"/>
              <w:jc w:val="right"/>
              <w:rPr>
                <w:rFonts w:eastAsia="Times New Roman"/>
              </w:rPr>
            </w:pPr>
            <w:r>
              <w:rPr>
                <w:rFonts w:eastAsia="Times New Roman"/>
                <w:color w:val="000000"/>
                <w:sz w:val="18"/>
                <w:szCs w:val="18"/>
              </w:rPr>
              <w:t>(142)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A44710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B1687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7029E49" w14:textId="77777777" w:rsidR="00000000" w:rsidRDefault="00A10F7D">
            <w:pPr>
              <w:spacing w:after="100"/>
              <w:jc w:val="right"/>
              <w:rPr>
                <w:rFonts w:eastAsia="Times New Roman"/>
              </w:rPr>
            </w:pPr>
            <w:r>
              <w:rPr>
                <w:rFonts w:eastAsia="Times New Roman"/>
                <w:color w:val="000000"/>
                <w:sz w:val="18"/>
                <w:szCs w:val="18"/>
              </w:rPr>
              <w:t>(64)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A7F41A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070D39" w14:textId="77777777" w:rsidR="00000000" w:rsidRDefault="00A10F7D">
            <w:pPr>
              <w:spacing w:after="100"/>
              <w:jc w:val="right"/>
              <w:rPr>
                <w:rFonts w:eastAsia="Times New Roman"/>
                <w:sz w:val="20"/>
                <w:szCs w:val="20"/>
              </w:rPr>
            </w:pPr>
          </w:p>
        </w:tc>
        <w:tc>
          <w:tcPr>
            <w:tcW w:w="0" w:type="auto"/>
            <w:vAlign w:val="center"/>
            <w:hideMark/>
          </w:tcPr>
          <w:p w14:paraId="3C92FDDA" w14:textId="77777777" w:rsidR="00000000" w:rsidRDefault="00A10F7D">
            <w:pPr>
              <w:spacing w:after="100"/>
              <w:rPr>
                <w:rFonts w:eastAsia="Times New Roman"/>
                <w:sz w:val="20"/>
                <w:szCs w:val="20"/>
              </w:rPr>
            </w:pPr>
          </w:p>
        </w:tc>
        <w:tc>
          <w:tcPr>
            <w:tcW w:w="0" w:type="auto"/>
            <w:gridSpan w:val="3"/>
            <w:vAlign w:val="center"/>
            <w:hideMark/>
          </w:tcPr>
          <w:p w14:paraId="6E216C3C"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342240C" w14:textId="77777777" w:rsidR="00000000" w:rsidRDefault="00A10F7D">
            <w:pPr>
              <w:spacing w:after="100"/>
              <w:jc w:val="right"/>
              <w:rPr>
                <w:rFonts w:eastAsia="Times New Roman"/>
              </w:rPr>
            </w:pPr>
            <w:r>
              <w:rPr>
                <w:rFonts w:eastAsia="Times New Roman"/>
                <w:color w:val="000000"/>
                <w:sz w:val="18"/>
                <w:szCs w:val="18"/>
              </w:rPr>
              <w:t>(770)</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B6DA9B6" w14:textId="77777777" w:rsidR="00000000" w:rsidRDefault="00A10F7D">
            <w:pPr>
              <w:spacing w:after="100"/>
              <w:jc w:val="right"/>
              <w:rPr>
                <w:rFonts w:eastAsia="Times New Roman"/>
              </w:rPr>
            </w:pPr>
          </w:p>
        </w:tc>
      </w:tr>
      <w:tr w:rsidR="00000000" w14:paraId="118969FA" w14:textId="77777777">
        <w:trPr>
          <w:divId w:val="1751655478"/>
        </w:trPr>
        <w:tc>
          <w:tcPr>
            <w:tcW w:w="0" w:type="auto"/>
            <w:gridSpan w:val="3"/>
            <w:shd w:val="clear" w:color="auto" w:fill="FFFFFF"/>
            <w:tcMar>
              <w:top w:w="30" w:type="dxa"/>
              <w:left w:w="20" w:type="dxa"/>
              <w:bottom w:w="30" w:type="dxa"/>
              <w:right w:w="20" w:type="dxa"/>
            </w:tcMar>
            <w:vAlign w:val="center"/>
            <w:hideMark/>
          </w:tcPr>
          <w:p w14:paraId="57FD661F" w14:textId="77777777" w:rsidR="00000000" w:rsidRDefault="00A10F7D">
            <w:pPr>
              <w:spacing w:after="100"/>
              <w:divId w:val="849493024"/>
              <w:rPr>
                <w:rFonts w:eastAsia="Times New Roman"/>
              </w:rPr>
            </w:pPr>
            <w:r>
              <w:rPr>
                <w:rFonts w:eastAsia="Times New Roman"/>
                <w:color w:val="000000"/>
                <w:sz w:val="18"/>
                <w:szCs w:val="18"/>
              </w:rPr>
              <w:t>Other change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2F4389BB"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D0795F0" w14:textId="77777777" w:rsidR="00000000" w:rsidRDefault="00A10F7D">
            <w:pPr>
              <w:spacing w:after="100"/>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center"/>
            <w:hideMark/>
          </w:tcPr>
          <w:p w14:paraId="370FEB3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BF33F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A3A1B51"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0236EB7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F2E89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4D134C8"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18E2C44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90E016" w14:textId="77777777" w:rsidR="00000000" w:rsidRDefault="00A10F7D">
            <w:pPr>
              <w:spacing w:after="100"/>
              <w:jc w:val="right"/>
              <w:rPr>
                <w:rFonts w:eastAsia="Times New Roman"/>
                <w:sz w:val="20"/>
                <w:szCs w:val="20"/>
              </w:rPr>
            </w:pPr>
          </w:p>
        </w:tc>
        <w:tc>
          <w:tcPr>
            <w:tcW w:w="0" w:type="auto"/>
            <w:vAlign w:val="center"/>
            <w:hideMark/>
          </w:tcPr>
          <w:p w14:paraId="26F19558" w14:textId="77777777" w:rsidR="00000000" w:rsidRDefault="00A10F7D">
            <w:pPr>
              <w:spacing w:after="100"/>
              <w:rPr>
                <w:rFonts w:eastAsia="Times New Roman"/>
                <w:sz w:val="20"/>
                <w:szCs w:val="20"/>
              </w:rPr>
            </w:pPr>
          </w:p>
        </w:tc>
        <w:tc>
          <w:tcPr>
            <w:tcW w:w="0" w:type="auto"/>
            <w:gridSpan w:val="3"/>
            <w:vAlign w:val="center"/>
            <w:hideMark/>
          </w:tcPr>
          <w:p w14:paraId="1CFB1348"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71F817A" w14:textId="77777777" w:rsidR="00000000" w:rsidRDefault="00A10F7D">
            <w:pPr>
              <w:spacing w:after="100"/>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center"/>
            <w:hideMark/>
          </w:tcPr>
          <w:p w14:paraId="3EB71ABC" w14:textId="77777777" w:rsidR="00000000" w:rsidRDefault="00A10F7D">
            <w:pPr>
              <w:spacing w:after="100"/>
              <w:jc w:val="right"/>
              <w:rPr>
                <w:rFonts w:eastAsia="Times New Roman"/>
              </w:rPr>
            </w:pPr>
          </w:p>
        </w:tc>
      </w:tr>
      <w:tr w:rsidR="00000000" w14:paraId="5BE8E2EA" w14:textId="77777777">
        <w:trPr>
          <w:divId w:val="1751655478"/>
        </w:trPr>
        <w:tc>
          <w:tcPr>
            <w:tcW w:w="0" w:type="auto"/>
            <w:gridSpan w:val="3"/>
            <w:shd w:val="clear" w:color="auto" w:fill="CCEEFF"/>
            <w:tcMar>
              <w:top w:w="30" w:type="dxa"/>
              <w:left w:w="20" w:type="dxa"/>
              <w:bottom w:w="30" w:type="dxa"/>
              <w:right w:w="20" w:type="dxa"/>
            </w:tcMar>
            <w:vAlign w:val="center"/>
            <w:hideMark/>
          </w:tcPr>
          <w:p w14:paraId="5FB360D4" w14:textId="77777777" w:rsidR="00000000" w:rsidRDefault="00A10F7D">
            <w:pPr>
              <w:spacing w:after="100"/>
              <w:rPr>
                <w:rFonts w:eastAsia="Times New Roman"/>
              </w:rPr>
            </w:pPr>
            <w:r>
              <w:rPr>
                <w:rFonts w:eastAsia="Times New Roman"/>
                <w:color w:val="000000"/>
                <w:sz w:val="18"/>
                <w:szCs w:val="18"/>
              </w:rPr>
              <w:t>Balance as of September 30, 2021</w:t>
            </w:r>
          </w:p>
        </w:tc>
        <w:tc>
          <w:tcPr>
            <w:tcW w:w="0" w:type="auto"/>
            <w:gridSpan w:val="3"/>
            <w:shd w:val="clear" w:color="auto" w:fill="CCEEFF"/>
            <w:tcMar>
              <w:top w:w="0" w:type="dxa"/>
              <w:left w:w="20" w:type="dxa"/>
              <w:bottom w:w="0" w:type="dxa"/>
              <w:right w:w="20" w:type="dxa"/>
            </w:tcMar>
            <w:vAlign w:val="center"/>
            <w:hideMark/>
          </w:tcPr>
          <w:p w14:paraId="7F968A04"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D39B5F6" w14:textId="77777777" w:rsidR="00000000" w:rsidRDefault="00A10F7D">
            <w:pPr>
              <w:spacing w:after="100"/>
              <w:jc w:val="right"/>
              <w:rPr>
                <w:rFonts w:eastAsia="Times New Roman"/>
              </w:rPr>
            </w:pPr>
            <w:r>
              <w:rPr>
                <w:rFonts w:eastAsia="Times New Roman"/>
                <w:color w:val="000000"/>
                <w:sz w:val="18"/>
                <w:szCs w:val="18"/>
              </w:rPr>
              <w:t>8,306 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A06779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275BF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1FFC05C" w14:textId="77777777" w:rsidR="00000000" w:rsidRDefault="00A10F7D">
            <w:pPr>
              <w:spacing w:after="100"/>
              <w:jc w:val="right"/>
              <w:rPr>
                <w:rFonts w:eastAsia="Times New Roman"/>
              </w:rPr>
            </w:pPr>
            <w:r>
              <w:rPr>
                <w:rFonts w:eastAsia="Times New Roman"/>
                <w:color w:val="000000"/>
                <w:sz w:val="18"/>
                <w:szCs w:val="18"/>
              </w:rPr>
              <w:t>2,061 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B837B0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130A03"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B7412E5" w14:textId="77777777" w:rsidR="00000000" w:rsidRDefault="00A10F7D">
            <w:pPr>
              <w:spacing w:after="100"/>
              <w:jc w:val="right"/>
              <w:rPr>
                <w:rFonts w:eastAsia="Times New Roman"/>
              </w:rPr>
            </w:pPr>
            <w:r>
              <w:rPr>
                <w:rFonts w:eastAsia="Times New Roman"/>
                <w:color w:val="000000"/>
                <w:sz w:val="18"/>
                <w:szCs w:val="18"/>
              </w:rPr>
              <w:t>1,206 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F05B42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DC4721" w14:textId="77777777" w:rsidR="00000000" w:rsidRDefault="00A10F7D">
            <w:pPr>
              <w:spacing w:after="100"/>
              <w:jc w:val="right"/>
              <w:rPr>
                <w:rFonts w:eastAsia="Times New Roman"/>
                <w:sz w:val="20"/>
                <w:szCs w:val="20"/>
              </w:rPr>
            </w:pPr>
          </w:p>
        </w:tc>
        <w:tc>
          <w:tcPr>
            <w:tcW w:w="0" w:type="auto"/>
            <w:vAlign w:val="center"/>
            <w:hideMark/>
          </w:tcPr>
          <w:p w14:paraId="45A1A19E" w14:textId="77777777" w:rsidR="00000000" w:rsidRDefault="00A10F7D">
            <w:pPr>
              <w:spacing w:after="100"/>
              <w:rPr>
                <w:rFonts w:eastAsia="Times New Roman"/>
                <w:sz w:val="20"/>
                <w:szCs w:val="20"/>
              </w:rPr>
            </w:pPr>
          </w:p>
        </w:tc>
        <w:tc>
          <w:tcPr>
            <w:tcW w:w="0" w:type="auto"/>
            <w:gridSpan w:val="3"/>
            <w:vAlign w:val="center"/>
            <w:hideMark/>
          </w:tcPr>
          <w:p w14:paraId="64C20210"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1D60D96" w14:textId="77777777" w:rsidR="00000000" w:rsidRDefault="00A10F7D">
            <w:pPr>
              <w:spacing w:after="100"/>
              <w:jc w:val="right"/>
              <w:rPr>
                <w:rFonts w:eastAsia="Times New Roman"/>
              </w:rPr>
            </w:pPr>
            <w:r>
              <w:rPr>
                <w:rFonts w:eastAsia="Times New Roman"/>
                <w:color w:val="000000"/>
                <w:sz w:val="18"/>
                <w:szCs w:val="18"/>
              </w:rPr>
              <w:t>11,573 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BD3EAF1" w14:textId="77777777" w:rsidR="00000000" w:rsidRDefault="00A10F7D">
            <w:pPr>
              <w:spacing w:after="100"/>
              <w:jc w:val="right"/>
              <w:rPr>
                <w:rFonts w:eastAsia="Times New Roman"/>
              </w:rPr>
            </w:pPr>
          </w:p>
        </w:tc>
      </w:tr>
      <w:tr w:rsidR="00000000" w14:paraId="186F4E69" w14:textId="77777777">
        <w:trPr>
          <w:divId w:val="1751655478"/>
        </w:trPr>
        <w:tc>
          <w:tcPr>
            <w:tcW w:w="0" w:type="auto"/>
            <w:gridSpan w:val="3"/>
            <w:shd w:val="clear" w:color="auto" w:fill="FFFFFF"/>
            <w:tcMar>
              <w:top w:w="30" w:type="dxa"/>
              <w:left w:w="20" w:type="dxa"/>
              <w:bottom w:w="30" w:type="dxa"/>
              <w:right w:w="20" w:type="dxa"/>
            </w:tcMar>
            <w:vAlign w:val="center"/>
            <w:hideMark/>
          </w:tcPr>
          <w:p w14:paraId="105600CB" w14:textId="77777777" w:rsidR="00000000" w:rsidRDefault="00A10F7D">
            <w:pPr>
              <w:spacing w:after="100"/>
              <w:rPr>
                <w:rFonts w:eastAsia="Times New Roman"/>
              </w:rPr>
            </w:pPr>
            <w:r>
              <w:rPr>
                <w:rFonts w:eastAsia="Times New Roman"/>
                <w:b/>
                <w:bCs/>
                <w:color w:val="000000"/>
                <w:sz w:val="18"/>
                <w:szCs w:val="18"/>
              </w:rPr>
              <w:t>Reserve for unfunded lending commitments:</w:t>
            </w:r>
          </w:p>
        </w:tc>
        <w:tc>
          <w:tcPr>
            <w:tcW w:w="0" w:type="auto"/>
            <w:gridSpan w:val="3"/>
            <w:shd w:val="clear" w:color="auto" w:fill="FFFFFF"/>
            <w:tcMar>
              <w:top w:w="0" w:type="dxa"/>
              <w:left w:w="20" w:type="dxa"/>
              <w:bottom w:w="0" w:type="dxa"/>
              <w:right w:w="20" w:type="dxa"/>
            </w:tcMar>
            <w:vAlign w:val="center"/>
            <w:hideMark/>
          </w:tcPr>
          <w:p w14:paraId="4E69357A" w14:textId="77777777" w:rsidR="00000000" w:rsidRDefault="00A10F7D">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53558F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A2FF27"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A236BF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F097D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7FD57F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2552C3" w14:textId="77777777" w:rsidR="00000000" w:rsidRDefault="00A10F7D">
            <w:pPr>
              <w:spacing w:after="100"/>
              <w:rPr>
                <w:rFonts w:eastAsia="Times New Roman"/>
                <w:sz w:val="20"/>
                <w:szCs w:val="20"/>
              </w:rPr>
            </w:pPr>
          </w:p>
        </w:tc>
        <w:tc>
          <w:tcPr>
            <w:tcW w:w="0" w:type="auto"/>
            <w:vAlign w:val="center"/>
            <w:hideMark/>
          </w:tcPr>
          <w:p w14:paraId="0BE4D21E" w14:textId="77777777" w:rsidR="00000000" w:rsidRDefault="00A10F7D">
            <w:pPr>
              <w:spacing w:after="100"/>
              <w:rPr>
                <w:rFonts w:eastAsia="Times New Roman"/>
                <w:sz w:val="20"/>
                <w:szCs w:val="20"/>
              </w:rPr>
            </w:pPr>
          </w:p>
        </w:tc>
        <w:tc>
          <w:tcPr>
            <w:tcW w:w="0" w:type="auto"/>
            <w:gridSpan w:val="3"/>
            <w:vAlign w:val="center"/>
            <w:hideMark/>
          </w:tcPr>
          <w:p w14:paraId="645D831E"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27BF4E8" w14:textId="77777777" w:rsidR="00000000" w:rsidRDefault="00A10F7D">
            <w:pPr>
              <w:spacing w:after="100"/>
              <w:rPr>
                <w:rFonts w:eastAsia="Times New Roman"/>
                <w:sz w:val="20"/>
                <w:szCs w:val="20"/>
              </w:rPr>
            </w:pPr>
          </w:p>
        </w:tc>
      </w:tr>
      <w:tr w:rsidR="00000000" w14:paraId="5446EF50" w14:textId="77777777">
        <w:trPr>
          <w:divId w:val="1751655478"/>
        </w:trPr>
        <w:tc>
          <w:tcPr>
            <w:tcW w:w="0" w:type="auto"/>
            <w:gridSpan w:val="3"/>
            <w:shd w:val="clear" w:color="auto" w:fill="CCEEFF"/>
            <w:tcMar>
              <w:top w:w="30" w:type="dxa"/>
              <w:left w:w="20" w:type="dxa"/>
              <w:bottom w:w="30" w:type="dxa"/>
              <w:right w:w="20" w:type="dxa"/>
            </w:tcMar>
            <w:vAlign w:val="center"/>
            <w:hideMark/>
          </w:tcPr>
          <w:p w14:paraId="011FDBCE" w14:textId="77777777" w:rsidR="00000000" w:rsidRDefault="00A10F7D">
            <w:pPr>
              <w:spacing w:after="100"/>
              <w:rPr>
                <w:rFonts w:eastAsia="Times New Roman"/>
              </w:rPr>
            </w:pPr>
            <w:r>
              <w:rPr>
                <w:rFonts w:eastAsia="Times New Roman"/>
                <w:color w:val="000000"/>
                <w:sz w:val="18"/>
                <w:szCs w:val="18"/>
              </w:rPr>
              <w:t>Balance as of June 30, 2021</w:t>
            </w:r>
          </w:p>
        </w:tc>
        <w:tc>
          <w:tcPr>
            <w:tcW w:w="0" w:type="auto"/>
            <w:gridSpan w:val="3"/>
            <w:shd w:val="clear" w:color="auto" w:fill="CCEEFF"/>
            <w:tcMar>
              <w:top w:w="0" w:type="dxa"/>
              <w:left w:w="20" w:type="dxa"/>
              <w:bottom w:w="0" w:type="dxa"/>
              <w:right w:w="20" w:type="dxa"/>
            </w:tcMar>
            <w:vAlign w:val="center"/>
            <w:hideMark/>
          </w:tcPr>
          <w:p w14:paraId="3E401027"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AB8895A"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547A173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D86FF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C4B52C9"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40B3A19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4AFD0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5D95027" w14:textId="77777777" w:rsidR="00000000" w:rsidRDefault="00A10F7D">
            <w:pPr>
              <w:spacing w:after="100"/>
              <w:jc w:val="right"/>
              <w:rPr>
                <w:rFonts w:eastAsia="Times New Roman"/>
              </w:rPr>
            </w:pPr>
            <w:r>
              <w:rPr>
                <w:rFonts w:eastAsia="Times New Roman"/>
                <w:color w:val="000000"/>
                <w:sz w:val="18"/>
                <w:szCs w:val="18"/>
              </w:rPr>
              <w:t>164 </w:t>
            </w:r>
          </w:p>
        </w:tc>
        <w:tc>
          <w:tcPr>
            <w:tcW w:w="0" w:type="auto"/>
            <w:shd w:val="clear" w:color="auto" w:fill="CCEEFF"/>
            <w:tcMar>
              <w:top w:w="30" w:type="dxa"/>
              <w:left w:w="0" w:type="dxa"/>
              <w:bottom w:w="30" w:type="dxa"/>
              <w:right w:w="20" w:type="dxa"/>
            </w:tcMar>
            <w:vAlign w:val="center"/>
            <w:hideMark/>
          </w:tcPr>
          <w:p w14:paraId="3CE4CFD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076079" w14:textId="77777777" w:rsidR="00000000" w:rsidRDefault="00A10F7D">
            <w:pPr>
              <w:spacing w:after="100"/>
              <w:jc w:val="right"/>
              <w:rPr>
                <w:rFonts w:eastAsia="Times New Roman"/>
                <w:sz w:val="20"/>
                <w:szCs w:val="20"/>
              </w:rPr>
            </w:pPr>
          </w:p>
        </w:tc>
        <w:tc>
          <w:tcPr>
            <w:tcW w:w="0" w:type="auto"/>
            <w:vAlign w:val="center"/>
            <w:hideMark/>
          </w:tcPr>
          <w:p w14:paraId="030CE039" w14:textId="77777777" w:rsidR="00000000" w:rsidRDefault="00A10F7D">
            <w:pPr>
              <w:spacing w:after="100"/>
              <w:rPr>
                <w:rFonts w:eastAsia="Times New Roman"/>
                <w:sz w:val="20"/>
                <w:szCs w:val="20"/>
              </w:rPr>
            </w:pPr>
          </w:p>
        </w:tc>
        <w:tc>
          <w:tcPr>
            <w:tcW w:w="0" w:type="auto"/>
            <w:gridSpan w:val="3"/>
            <w:vAlign w:val="center"/>
            <w:hideMark/>
          </w:tcPr>
          <w:p w14:paraId="20028B27"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CA1239A" w14:textId="77777777" w:rsidR="00000000" w:rsidRDefault="00A10F7D">
            <w:pPr>
              <w:spacing w:after="100"/>
              <w:jc w:val="right"/>
              <w:rPr>
                <w:rFonts w:eastAsia="Times New Roman"/>
              </w:rPr>
            </w:pPr>
            <w:r>
              <w:rPr>
                <w:rFonts w:eastAsia="Times New Roman"/>
                <w:color w:val="000000"/>
                <w:sz w:val="18"/>
                <w:szCs w:val="18"/>
              </w:rPr>
              <w:t>164 </w:t>
            </w:r>
          </w:p>
        </w:tc>
        <w:tc>
          <w:tcPr>
            <w:tcW w:w="0" w:type="auto"/>
            <w:shd w:val="clear" w:color="auto" w:fill="CCEEFF"/>
            <w:tcMar>
              <w:top w:w="30" w:type="dxa"/>
              <w:left w:w="0" w:type="dxa"/>
              <w:bottom w:w="30" w:type="dxa"/>
              <w:right w:w="20" w:type="dxa"/>
            </w:tcMar>
            <w:vAlign w:val="center"/>
            <w:hideMark/>
          </w:tcPr>
          <w:p w14:paraId="6CDF798C" w14:textId="77777777" w:rsidR="00000000" w:rsidRDefault="00A10F7D">
            <w:pPr>
              <w:spacing w:after="100"/>
              <w:jc w:val="right"/>
              <w:rPr>
                <w:rFonts w:eastAsia="Times New Roman"/>
              </w:rPr>
            </w:pPr>
          </w:p>
        </w:tc>
      </w:tr>
      <w:tr w:rsidR="00000000" w14:paraId="4CB3C2E4" w14:textId="77777777">
        <w:trPr>
          <w:divId w:val="1751655478"/>
        </w:trPr>
        <w:tc>
          <w:tcPr>
            <w:tcW w:w="0" w:type="auto"/>
            <w:gridSpan w:val="3"/>
            <w:shd w:val="clear" w:color="auto" w:fill="FFFFFF"/>
            <w:tcMar>
              <w:top w:w="30" w:type="dxa"/>
              <w:left w:w="20" w:type="dxa"/>
              <w:bottom w:w="30" w:type="dxa"/>
              <w:right w:w="20" w:type="dxa"/>
            </w:tcMar>
            <w:vAlign w:val="center"/>
            <w:hideMark/>
          </w:tcPr>
          <w:p w14:paraId="4057A8DA" w14:textId="77777777" w:rsidR="00000000" w:rsidRDefault="00A10F7D">
            <w:pPr>
              <w:spacing w:after="100"/>
              <w:rPr>
                <w:rFonts w:eastAsia="Times New Roman"/>
              </w:rPr>
            </w:pPr>
            <w:r>
              <w:rPr>
                <w:rFonts w:eastAsia="Times New Roman"/>
                <w:color w:val="000000"/>
                <w:sz w:val="18"/>
                <w:szCs w:val="18"/>
              </w:rPr>
              <w:t>Provision (benefit) for losses on unfunded lending commitments</w:t>
            </w:r>
          </w:p>
        </w:tc>
        <w:tc>
          <w:tcPr>
            <w:tcW w:w="0" w:type="auto"/>
            <w:gridSpan w:val="3"/>
            <w:shd w:val="clear" w:color="auto" w:fill="FFFFFF"/>
            <w:tcMar>
              <w:top w:w="0" w:type="dxa"/>
              <w:left w:w="20" w:type="dxa"/>
              <w:bottom w:w="0" w:type="dxa"/>
              <w:right w:w="20" w:type="dxa"/>
            </w:tcMar>
            <w:vAlign w:val="center"/>
            <w:hideMark/>
          </w:tcPr>
          <w:p w14:paraId="7DF59666"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197B3C6"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43D8A25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D90DF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9FAA50F"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4F9B1DD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D4C8C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A283870" w14:textId="77777777" w:rsidR="00000000" w:rsidRDefault="00A10F7D">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14:paraId="540A03F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470E6C" w14:textId="77777777" w:rsidR="00000000" w:rsidRDefault="00A10F7D">
            <w:pPr>
              <w:spacing w:after="100"/>
              <w:jc w:val="right"/>
              <w:rPr>
                <w:rFonts w:eastAsia="Times New Roman"/>
                <w:sz w:val="20"/>
                <w:szCs w:val="20"/>
              </w:rPr>
            </w:pPr>
          </w:p>
        </w:tc>
        <w:tc>
          <w:tcPr>
            <w:tcW w:w="0" w:type="auto"/>
            <w:vAlign w:val="center"/>
            <w:hideMark/>
          </w:tcPr>
          <w:p w14:paraId="04010A19" w14:textId="77777777" w:rsidR="00000000" w:rsidRDefault="00A10F7D">
            <w:pPr>
              <w:spacing w:after="100"/>
              <w:rPr>
                <w:rFonts w:eastAsia="Times New Roman"/>
                <w:sz w:val="20"/>
                <w:szCs w:val="20"/>
              </w:rPr>
            </w:pPr>
          </w:p>
        </w:tc>
        <w:tc>
          <w:tcPr>
            <w:tcW w:w="0" w:type="auto"/>
            <w:gridSpan w:val="3"/>
            <w:vAlign w:val="center"/>
            <w:hideMark/>
          </w:tcPr>
          <w:p w14:paraId="36ED11C9"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FD02868" w14:textId="77777777" w:rsidR="00000000" w:rsidRDefault="00A10F7D">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14:paraId="2FAAF633" w14:textId="77777777" w:rsidR="00000000" w:rsidRDefault="00A10F7D">
            <w:pPr>
              <w:spacing w:after="100"/>
              <w:jc w:val="right"/>
              <w:rPr>
                <w:rFonts w:eastAsia="Times New Roman"/>
              </w:rPr>
            </w:pPr>
          </w:p>
        </w:tc>
      </w:tr>
      <w:tr w:rsidR="00000000" w14:paraId="1B5478E8" w14:textId="77777777">
        <w:trPr>
          <w:divId w:val="1751655478"/>
        </w:trPr>
        <w:tc>
          <w:tcPr>
            <w:tcW w:w="0" w:type="auto"/>
            <w:gridSpan w:val="3"/>
            <w:shd w:val="clear" w:color="auto" w:fill="CCEEFF"/>
            <w:tcMar>
              <w:top w:w="30" w:type="dxa"/>
              <w:left w:w="20" w:type="dxa"/>
              <w:bottom w:w="30" w:type="dxa"/>
              <w:right w:w="20" w:type="dxa"/>
            </w:tcMar>
            <w:vAlign w:val="center"/>
            <w:hideMark/>
          </w:tcPr>
          <w:p w14:paraId="27487FCB" w14:textId="77777777" w:rsidR="00000000" w:rsidRDefault="00A10F7D">
            <w:pPr>
              <w:spacing w:after="100"/>
              <w:rPr>
                <w:rFonts w:eastAsia="Times New Roman"/>
              </w:rPr>
            </w:pPr>
            <w:r>
              <w:rPr>
                <w:rFonts w:eastAsia="Times New Roman"/>
                <w:color w:val="000000"/>
                <w:sz w:val="18"/>
                <w:szCs w:val="18"/>
              </w:rPr>
              <w:t>Balance as of September 30, 2021</w:t>
            </w:r>
          </w:p>
        </w:tc>
        <w:tc>
          <w:tcPr>
            <w:tcW w:w="0" w:type="auto"/>
            <w:gridSpan w:val="3"/>
            <w:shd w:val="clear" w:color="auto" w:fill="CCEEFF"/>
            <w:tcMar>
              <w:top w:w="0" w:type="dxa"/>
              <w:left w:w="20" w:type="dxa"/>
              <w:bottom w:w="0" w:type="dxa"/>
              <w:right w:w="20" w:type="dxa"/>
            </w:tcMar>
            <w:vAlign w:val="center"/>
            <w:hideMark/>
          </w:tcPr>
          <w:p w14:paraId="235B55DB"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1F97480"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9F6FFF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C723D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9B6CFEA"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553118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D574B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DEB5B2E" w14:textId="77777777" w:rsidR="00000000" w:rsidRDefault="00A10F7D">
            <w:pPr>
              <w:spacing w:after="100"/>
              <w:jc w:val="right"/>
              <w:rPr>
                <w:rFonts w:eastAsia="Times New Roman"/>
              </w:rPr>
            </w:pPr>
            <w:r>
              <w:rPr>
                <w:rFonts w:eastAsia="Times New Roman"/>
                <w:color w:val="000000"/>
                <w:sz w:val="18"/>
                <w:szCs w:val="18"/>
              </w:rPr>
              <w:t>166 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915F79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C80357" w14:textId="77777777" w:rsidR="00000000" w:rsidRDefault="00A10F7D">
            <w:pPr>
              <w:spacing w:after="100"/>
              <w:jc w:val="right"/>
              <w:rPr>
                <w:rFonts w:eastAsia="Times New Roman"/>
                <w:sz w:val="20"/>
                <w:szCs w:val="20"/>
              </w:rPr>
            </w:pPr>
          </w:p>
        </w:tc>
        <w:tc>
          <w:tcPr>
            <w:tcW w:w="0" w:type="auto"/>
            <w:vAlign w:val="center"/>
            <w:hideMark/>
          </w:tcPr>
          <w:p w14:paraId="46351651" w14:textId="77777777" w:rsidR="00000000" w:rsidRDefault="00A10F7D">
            <w:pPr>
              <w:spacing w:after="100"/>
              <w:rPr>
                <w:rFonts w:eastAsia="Times New Roman"/>
                <w:sz w:val="20"/>
                <w:szCs w:val="20"/>
              </w:rPr>
            </w:pPr>
          </w:p>
        </w:tc>
        <w:tc>
          <w:tcPr>
            <w:tcW w:w="0" w:type="auto"/>
            <w:gridSpan w:val="3"/>
            <w:vAlign w:val="center"/>
            <w:hideMark/>
          </w:tcPr>
          <w:p w14:paraId="7DA608F9"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5B339B5" w14:textId="77777777" w:rsidR="00000000" w:rsidRDefault="00A10F7D">
            <w:pPr>
              <w:spacing w:after="100"/>
              <w:jc w:val="right"/>
              <w:rPr>
                <w:rFonts w:eastAsia="Times New Roman"/>
              </w:rPr>
            </w:pPr>
            <w:r>
              <w:rPr>
                <w:rFonts w:eastAsia="Times New Roman"/>
                <w:color w:val="000000"/>
                <w:sz w:val="18"/>
                <w:szCs w:val="18"/>
              </w:rPr>
              <w:t>166 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7B9BB55" w14:textId="77777777" w:rsidR="00000000" w:rsidRDefault="00A10F7D">
            <w:pPr>
              <w:spacing w:after="100"/>
              <w:jc w:val="right"/>
              <w:rPr>
                <w:rFonts w:eastAsia="Times New Roman"/>
              </w:rPr>
            </w:pPr>
          </w:p>
        </w:tc>
      </w:tr>
      <w:tr w:rsidR="00000000" w14:paraId="10693E31" w14:textId="77777777">
        <w:trPr>
          <w:divId w:val="1751655478"/>
        </w:trPr>
        <w:tc>
          <w:tcPr>
            <w:tcW w:w="0" w:type="auto"/>
            <w:gridSpan w:val="3"/>
            <w:shd w:val="clear" w:color="auto" w:fill="FFFFFF"/>
            <w:tcMar>
              <w:top w:w="30" w:type="dxa"/>
              <w:left w:w="20" w:type="dxa"/>
              <w:bottom w:w="30" w:type="dxa"/>
              <w:right w:w="20" w:type="dxa"/>
            </w:tcMar>
            <w:vAlign w:val="center"/>
            <w:hideMark/>
          </w:tcPr>
          <w:p w14:paraId="12AF2BA2" w14:textId="77777777" w:rsidR="00000000" w:rsidRDefault="00A10F7D">
            <w:pPr>
              <w:spacing w:after="100"/>
              <w:rPr>
                <w:rFonts w:eastAsia="Times New Roman"/>
              </w:rPr>
            </w:pPr>
            <w:r>
              <w:rPr>
                <w:rFonts w:eastAsia="Times New Roman"/>
                <w:b/>
                <w:bCs/>
                <w:color w:val="000000"/>
                <w:sz w:val="18"/>
                <w:szCs w:val="18"/>
              </w:rPr>
              <w:t>Combined allowance and reserve as of September 30, 2021</w:t>
            </w:r>
          </w:p>
        </w:tc>
        <w:tc>
          <w:tcPr>
            <w:tcW w:w="0" w:type="auto"/>
            <w:gridSpan w:val="3"/>
            <w:shd w:val="clear" w:color="auto" w:fill="FFFFFF"/>
            <w:tcMar>
              <w:top w:w="0" w:type="dxa"/>
              <w:left w:w="20" w:type="dxa"/>
              <w:bottom w:w="0" w:type="dxa"/>
              <w:right w:w="20" w:type="dxa"/>
            </w:tcMar>
            <w:vAlign w:val="center"/>
            <w:hideMark/>
          </w:tcPr>
          <w:p w14:paraId="6529A70A"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9FA0586"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7B2A5D1" w14:textId="77777777" w:rsidR="00000000" w:rsidRDefault="00A10F7D">
            <w:pPr>
              <w:spacing w:after="100"/>
              <w:jc w:val="right"/>
              <w:rPr>
                <w:rFonts w:eastAsia="Times New Roman"/>
              </w:rPr>
            </w:pPr>
            <w:r>
              <w:rPr>
                <w:rFonts w:eastAsia="Times New Roman"/>
                <w:color w:val="000000"/>
                <w:sz w:val="18"/>
                <w:szCs w:val="18"/>
              </w:rPr>
              <w:t>8,306 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B902F5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753CCD"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DAA6BCC"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DF65D74" w14:textId="77777777" w:rsidR="00000000" w:rsidRDefault="00A10F7D">
            <w:pPr>
              <w:spacing w:after="100"/>
              <w:jc w:val="right"/>
              <w:rPr>
                <w:rFonts w:eastAsia="Times New Roman"/>
              </w:rPr>
            </w:pPr>
            <w:r>
              <w:rPr>
                <w:rFonts w:eastAsia="Times New Roman"/>
                <w:color w:val="000000"/>
                <w:sz w:val="18"/>
                <w:szCs w:val="18"/>
              </w:rPr>
              <w:t>2,061 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F6C1E0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C7F7BD"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F77CC4D"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1E57A1D" w14:textId="77777777" w:rsidR="00000000" w:rsidRDefault="00A10F7D">
            <w:pPr>
              <w:spacing w:after="100"/>
              <w:jc w:val="right"/>
              <w:rPr>
                <w:rFonts w:eastAsia="Times New Roman"/>
              </w:rPr>
            </w:pPr>
            <w:r>
              <w:rPr>
                <w:rFonts w:eastAsia="Times New Roman"/>
                <w:color w:val="000000"/>
                <w:sz w:val="18"/>
                <w:szCs w:val="18"/>
              </w:rPr>
              <w:t>1,372 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B8AAA1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AB07A5" w14:textId="77777777" w:rsidR="00000000" w:rsidRDefault="00A10F7D">
            <w:pPr>
              <w:spacing w:after="100"/>
              <w:jc w:val="right"/>
              <w:rPr>
                <w:rFonts w:eastAsia="Times New Roman"/>
                <w:sz w:val="20"/>
                <w:szCs w:val="20"/>
              </w:rPr>
            </w:pPr>
          </w:p>
        </w:tc>
        <w:tc>
          <w:tcPr>
            <w:tcW w:w="0" w:type="auto"/>
            <w:vAlign w:val="center"/>
            <w:hideMark/>
          </w:tcPr>
          <w:p w14:paraId="79512AFE" w14:textId="77777777" w:rsidR="00000000" w:rsidRDefault="00A10F7D">
            <w:pPr>
              <w:spacing w:after="100"/>
              <w:rPr>
                <w:rFonts w:eastAsia="Times New Roman"/>
                <w:sz w:val="20"/>
                <w:szCs w:val="20"/>
              </w:rPr>
            </w:pPr>
          </w:p>
        </w:tc>
        <w:tc>
          <w:tcPr>
            <w:tcW w:w="0" w:type="auto"/>
            <w:gridSpan w:val="3"/>
            <w:vAlign w:val="center"/>
            <w:hideMark/>
          </w:tcPr>
          <w:p w14:paraId="39EB3B40" w14:textId="77777777" w:rsidR="00000000" w:rsidRDefault="00A10F7D">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04CCC29"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D41066D" w14:textId="77777777" w:rsidR="00000000" w:rsidRDefault="00A10F7D">
            <w:pPr>
              <w:spacing w:after="100"/>
              <w:jc w:val="right"/>
              <w:rPr>
                <w:rFonts w:eastAsia="Times New Roman"/>
              </w:rPr>
            </w:pPr>
            <w:r>
              <w:rPr>
                <w:rFonts w:eastAsia="Times New Roman"/>
                <w:color w:val="000000"/>
                <w:sz w:val="18"/>
                <w:szCs w:val="18"/>
              </w:rPr>
              <w:t>11,739 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2A07303" w14:textId="77777777" w:rsidR="00000000" w:rsidRDefault="00A10F7D">
            <w:pPr>
              <w:spacing w:after="100"/>
              <w:jc w:val="right"/>
              <w:rPr>
                <w:rFonts w:eastAsia="Times New Roman"/>
              </w:rPr>
            </w:pPr>
          </w:p>
        </w:tc>
      </w:tr>
      <w:tr w:rsidR="00000000" w14:paraId="6272856D" w14:textId="77777777">
        <w:trPr>
          <w:divId w:val="1751655478"/>
        </w:trPr>
        <w:tc>
          <w:tcPr>
            <w:tcW w:w="0" w:type="auto"/>
            <w:gridSpan w:val="3"/>
            <w:vAlign w:val="center"/>
            <w:hideMark/>
          </w:tcPr>
          <w:p w14:paraId="30839A45" w14:textId="77777777" w:rsidR="00000000" w:rsidRDefault="00A10F7D">
            <w:pPr>
              <w:spacing w:after="100"/>
              <w:jc w:val="right"/>
              <w:rPr>
                <w:rFonts w:eastAsia="Times New Roman"/>
                <w:sz w:val="20"/>
                <w:szCs w:val="20"/>
              </w:rPr>
            </w:pPr>
          </w:p>
        </w:tc>
        <w:tc>
          <w:tcPr>
            <w:tcW w:w="0" w:type="auto"/>
            <w:gridSpan w:val="3"/>
            <w:vAlign w:val="center"/>
            <w:hideMark/>
          </w:tcPr>
          <w:p w14:paraId="43C212F2" w14:textId="77777777" w:rsidR="00000000" w:rsidRDefault="00A10F7D">
            <w:pPr>
              <w:spacing w:after="100"/>
              <w:rPr>
                <w:rFonts w:eastAsia="Times New Roman"/>
                <w:sz w:val="20"/>
                <w:szCs w:val="20"/>
              </w:rPr>
            </w:pPr>
          </w:p>
        </w:tc>
        <w:tc>
          <w:tcPr>
            <w:tcW w:w="0" w:type="auto"/>
            <w:gridSpan w:val="3"/>
            <w:vAlign w:val="center"/>
            <w:hideMark/>
          </w:tcPr>
          <w:p w14:paraId="075DAB81" w14:textId="77777777" w:rsidR="00000000" w:rsidRDefault="00A10F7D">
            <w:pPr>
              <w:spacing w:after="100"/>
              <w:rPr>
                <w:rFonts w:eastAsia="Times New Roman"/>
                <w:sz w:val="20"/>
                <w:szCs w:val="20"/>
              </w:rPr>
            </w:pPr>
          </w:p>
        </w:tc>
        <w:tc>
          <w:tcPr>
            <w:tcW w:w="0" w:type="auto"/>
            <w:gridSpan w:val="3"/>
            <w:vAlign w:val="center"/>
            <w:hideMark/>
          </w:tcPr>
          <w:p w14:paraId="2F892252" w14:textId="77777777" w:rsidR="00000000" w:rsidRDefault="00A10F7D">
            <w:pPr>
              <w:spacing w:after="100"/>
              <w:rPr>
                <w:rFonts w:eastAsia="Times New Roman"/>
                <w:sz w:val="20"/>
                <w:szCs w:val="20"/>
              </w:rPr>
            </w:pPr>
          </w:p>
        </w:tc>
        <w:tc>
          <w:tcPr>
            <w:tcW w:w="0" w:type="auto"/>
            <w:gridSpan w:val="3"/>
            <w:vAlign w:val="center"/>
            <w:hideMark/>
          </w:tcPr>
          <w:p w14:paraId="3AF66EF1" w14:textId="77777777" w:rsidR="00000000" w:rsidRDefault="00A10F7D">
            <w:pPr>
              <w:spacing w:after="100"/>
              <w:rPr>
                <w:rFonts w:eastAsia="Times New Roman"/>
                <w:sz w:val="20"/>
                <w:szCs w:val="20"/>
              </w:rPr>
            </w:pPr>
          </w:p>
        </w:tc>
        <w:tc>
          <w:tcPr>
            <w:tcW w:w="0" w:type="auto"/>
            <w:gridSpan w:val="3"/>
            <w:vAlign w:val="center"/>
            <w:hideMark/>
          </w:tcPr>
          <w:p w14:paraId="1B0AF483" w14:textId="77777777" w:rsidR="00000000" w:rsidRDefault="00A10F7D">
            <w:pPr>
              <w:spacing w:after="100"/>
              <w:rPr>
                <w:rFonts w:eastAsia="Times New Roman"/>
                <w:sz w:val="20"/>
                <w:szCs w:val="20"/>
              </w:rPr>
            </w:pPr>
          </w:p>
        </w:tc>
        <w:tc>
          <w:tcPr>
            <w:tcW w:w="0" w:type="auto"/>
            <w:gridSpan w:val="3"/>
            <w:vAlign w:val="center"/>
            <w:hideMark/>
          </w:tcPr>
          <w:p w14:paraId="0E52FAB8" w14:textId="77777777" w:rsidR="00000000" w:rsidRDefault="00A10F7D">
            <w:pPr>
              <w:spacing w:after="100"/>
              <w:rPr>
                <w:rFonts w:eastAsia="Times New Roman"/>
                <w:sz w:val="20"/>
                <w:szCs w:val="20"/>
              </w:rPr>
            </w:pPr>
          </w:p>
        </w:tc>
        <w:tc>
          <w:tcPr>
            <w:tcW w:w="0" w:type="auto"/>
            <w:gridSpan w:val="3"/>
            <w:vAlign w:val="center"/>
            <w:hideMark/>
          </w:tcPr>
          <w:p w14:paraId="20691001" w14:textId="77777777" w:rsidR="00000000" w:rsidRDefault="00A10F7D">
            <w:pPr>
              <w:spacing w:after="100"/>
              <w:rPr>
                <w:rFonts w:eastAsia="Times New Roman"/>
                <w:sz w:val="20"/>
                <w:szCs w:val="20"/>
              </w:rPr>
            </w:pPr>
          </w:p>
        </w:tc>
        <w:tc>
          <w:tcPr>
            <w:tcW w:w="0" w:type="auto"/>
            <w:vAlign w:val="center"/>
            <w:hideMark/>
          </w:tcPr>
          <w:p w14:paraId="7997C1D0" w14:textId="77777777" w:rsidR="00000000" w:rsidRDefault="00A10F7D">
            <w:pPr>
              <w:spacing w:after="100"/>
              <w:rPr>
                <w:rFonts w:eastAsia="Times New Roman"/>
                <w:sz w:val="20"/>
                <w:szCs w:val="20"/>
              </w:rPr>
            </w:pPr>
          </w:p>
        </w:tc>
        <w:tc>
          <w:tcPr>
            <w:tcW w:w="0" w:type="auto"/>
            <w:gridSpan w:val="3"/>
            <w:vAlign w:val="center"/>
            <w:hideMark/>
          </w:tcPr>
          <w:p w14:paraId="4DF34564" w14:textId="77777777" w:rsidR="00000000" w:rsidRDefault="00A10F7D">
            <w:pPr>
              <w:spacing w:after="100"/>
              <w:rPr>
                <w:rFonts w:eastAsia="Times New Roman"/>
                <w:sz w:val="20"/>
                <w:szCs w:val="20"/>
              </w:rPr>
            </w:pPr>
          </w:p>
        </w:tc>
        <w:tc>
          <w:tcPr>
            <w:tcW w:w="0" w:type="auto"/>
            <w:gridSpan w:val="3"/>
            <w:vAlign w:val="center"/>
            <w:hideMark/>
          </w:tcPr>
          <w:p w14:paraId="08B9FED9" w14:textId="77777777" w:rsidR="00000000" w:rsidRDefault="00A10F7D">
            <w:pPr>
              <w:spacing w:after="100"/>
              <w:rPr>
                <w:rFonts w:eastAsia="Times New Roman"/>
                <w:sz w:val="20"/>
                <w:szCs w:val="20"/>
              </w:rPr>
            </w:pPr>
          </w:p>
        </w:tc>
      </w:tr>
      <w:tr w:rsidR="00000000" w14:paraId="64C13AF6" w14:textId="77777777">
        <w:trPr>
          <w:divId w:val="1751655478"/>
        </w:trPr>
        <w:tc>
          <w:tcPr>
            <w:tcW w:w="0" w:type="auto"/>
            <w:gridSpan w:val="3"/>
            <w:vAlign w:val="center"/>
            <w:hideMark/>
          </w:tcPr>
          <w:p w14:paraId="5E758215" w14:textId="77777777" w:rsidR="00000000" w:rsidRDefault="00A10F7D">
            <w:pPr>
              <w:spacing w:after="100"/>
              <w:rPr>
                <w:rFonts w:eastAsia="Times New Roman"/>
                <w:sz w:val="20"/>
                <w:szCs w:val="20"/>
              </w:rPr>
            </w:pPr>
          </w:p>
        </w:tc>
        <w:tc>
          <w:tcPr>
            <w:tcW w:w="0" w:type="auto"/>
            <w:gridSpan w:val="3"/>
            <w:vAlign w:val="center"/>
            <w:hideMark/>
          </w:tcPr>
          <w:p w14:paraId="5D0C5783" w14:textId="77777777" w:rsidR="00000000" w:rsidRDefault="00A10F7D">
            <w:pPr>
              <w:spacing w:after="100"/>
              <w:rPr>
                <w:rFonts w:eastAsia="Times New Roman"/>
                <w:sz w:val="20"/>
                <w:szCs w:val="20"/>
              </w:rPr>
            </w:pPr>
          </w:p>
        </w:tc>
        <w:tc>
          <w:tcPr>
            <w:tcW w:w="0" w:type="auto"/>
            <w:gridSpan w:val="3"/>
            <w:vAlign w:val="center"/>
            <w:hideMark/>
          </w:tcPr>
          <w:p w14:paraId="3D862E68" w14:textId="77777777" w:rsidR="00000000" w:rsidRDefault="00A10F7D">
            <w:pPr>
              <w:spacing w:after="100"/>
              <w:rPr>
                <w:rFonts w:eastAsia="Times New Roman"/>
                <w:sz w:val="20"/>
                <w:szCs w:val="20"/>
              </w:rPr>
            </w:pPr>
          </w:p>
        </w:tc>
        <w:tc>
          <w:tcPr>
            <w:tcW w:w="0" w:type="auto"/>
            <w:gridSpan w:val="3"/>
            <w:vAlign w:val="center"/>
            <w:hideMark/>
          </w:tcPr>
          <w:p w14:paraId="5FAF223F" w14:textId="77777777" w:rsidR="00000000" w:rsidRDefault="00A10F7D">
            <w:pPr>
              <w:spacing w:after="100"/>
              <w:rPr>
                <w:rFonts w:eastAsia="Times New Roman"/>
                <w:sz w:val="20"/>
                <w:szCs w:val="20"/>
              </w:rPr>
            </w:pPr>
          </w:p>
        </w:tc>
        <w:tc>
          <w:tcPr>
            <w:tcW w:w="0" w:type="auto"/>
            <w:gridSpan w:val="3"/>
            <w:vAlign w:val="center"/>
            <w:hideMark/>
          </w:tcPr>
          <w:p w14:paraId="5CC1BC40" w14:textId="77777777" w:rsidR="00000000" w:rsidRDefault="00A10F7D">
            <w:pPr>
              <w:spacing w:after="100"/>
              <w:rPr>
                <w:rFonts w:eastAsia="Times New Roman"/>
                <w:sz w:val="20"/>
                <w:szCs w:val="20"/>
              </w:rPr>
            </w:pPr>
          </w:p>
        </w:tc>
        <w:tc>
          <w:tcPr>
            <w:tcW w:w="0" w:type="auto"/>
            <w:gridSpan w:val="3"/>
            <w:vAlign w:val="center"/>
            <w:hideMark/>
          </w:tcPr>
          <w:p w14:paraId="0F5FDCA3" w14:textId="77777777" w:rsidR="00000000" w:rsidRDefault="00A10F7D">
            <w:pPr>
              <w:spacing w:after="100"/>
              <w:rPr>
                <w:rFonts w:eastAsia="Times New Roman"/>
                <w:sz w:val="20"/>
                <w:szCs w:val="20"/>
              </w:rPr>
            </w:pPr>
          </w:p>
        </w:tc>
        <w:tc>
          <w:tcPr>
            <w:tcW w:w="0" w:type="auto"/>
            <w:gridSpan w:val="3"/>
            <w:vAlign w:val="center"/>
            <w:hideMark/>
          </w:tcPr>
          <w:p w14:paraId="6BA01694" w14:textId="77777777" w:rsidR="00000000" w:rsidRDefault="00A10F7D">
            <w:pPr>
              <w:spacing w:after="100"/>
              <w:rPr>
                <w:rFonts w:eastAsia="Times New Roman"/>
                <w:sz w:val="20"/>
                <w:szCs w:val="20"/>
              </w:rPr>
            </w:pPr>
          </w:p>
        </w:tc>
        <w:tc>
          <w:tcPr>
            <w:tcW w:w="0" w:type="auto"/>
            <w:gridSpan w:val="3"/>
            <w:vAlign w:val="center"/>
            <w:hideMark/>
          </w:tcPr>
          <w:p w14:paraId="778F22E6" w14:textId="77777777" w:rsidR="00000000" w:rsidRDefault="00A10F7D">
            <w:pPr>
              <w:spacing w:after="100"/>
              <w:rPr>
                <w:rFonts w:eastAsia="Times New Roman"/>
                <w:sz w:val="20"/>
                <w:szCs w:val="20"/>
              </w:rPr>
            </w:pPr>
          </w:p>
        </w:tc>
        <w:tc>
          <w:tcPr>
            <w:tcW w:w="0" w:type="auto"/>
            <w:vAlign w:val="center"/>
            <w:hideMark/>
          </w:tcPr>
          <w:p w14:paraId="493ACA90" w14:textId="77777777" w:rsidR="00000000" w:rsidRDefault="00A10F7D">
            <w:pPr>
              <w:spacing w:after="100"/>
              <w:rPr>
                <w:rFonts w:eastAsia="Times New Roman"/>
                <w:sz w:val="20"/>
                <w:szCs w:val="20"/>
              </w:rPr>
            </w:pPr>
          </w:p>
        </w:tc>
        <w:tc>
          <w:tcPr>
            <w:tcW w:w="0" w:type="auto"/>
            <w:gridSpan w:val="3"/>
            <w:vAlign w:val="center"/>
            <w:hideMark/>
          </w:tcPr>
          <w:p w14:paraId="6F79DDA3" w14:textId="77777777" w:rsidR="00000000" w:rsidRDefault="00A10F7D">
            <w:pPr>
              <w:spacing w:after="100"/>
              <w:rPr>
                <w:rFonts w:eastAsia="Times New Roman"/>
                <w:sz w:val="20"/>
                <w:szCs w:val="20"/>
              </w:rPr>
            </w:pPr>
          </w:p>
        </w:tc>
        <w:tc>
          <w:tcPr>
            <w:tcW w:w="0" w:type="auto"/>
            <w:gridSpan w:val="3"/>
            <w:vAlign w:val="center"/>
            <w:hideMark/>
          </w:tcPr>
          <w:p w14:paraId="3138A290" w14:textId="77777777" w:rsidR="00000000" w:rsidRDefault="00A10F7D">
            <w:pPr>
              <w:spacing w:after="100"/>
              <w:rPr>
                <w:rFonts w:eastAsia="Times New Roman"/>
                <w:sz w:val="20"/>
                <w:szCs w:val="20"/>
              </w:rPr>
            </w:pPr>
          </w:p>
        </w:tc>
      </w:tr>
      <w:tr w:rsidR="00000000" w14:paraId="67E01930" w14:textId="77777777">
        <w:trPr>
          <w:divId w:val="1751655478"/>
        </w:trPr>
        <w:tc>
          <w:tcPr>
            <w:tcW w:w="0" w:type="auto"/>
            <w:gridSpan w:val="3"/>
            <w:vAlign w:val="center"/>
            <w:hideMark/>
          </w:tcPr>
          <w:p w14:paraId="63FFE899" w14:textId="77777777" w:rsidR="00000000" w:rsidRDefault="00A10F7D">
            <w:pPr>
              <w:spacing w:after="100"/>
              <w:rPr>
                <w:rFonts w:eastAsia="Times New Roman"/>
                <w:sz w:val="20"/>
                <w:szCs w:val="20"/>
              </w:rPr>
            </w:pPr>
          </w:p>
        </w:tc>
        <w:tc>
          <w:tcPr>
            <w:tcW w:w="0" w:type="auto"/>
            <w:gridSpan w:val="3"/>
            <w:vAlign w:val="center"/>
            <w:hideMark/>
          </w:tcPr>
          <w:p w14:paraId="6B8B31BC" w14:textId="77777777" w:rsidR="00000000" w:rsidRDefault="00A10F7D">
            <w:pPr>
              <w:spacing w:after="100"/>
              <w:rPr>
                <w:rFonts w:eastAsia="Times New Roman"/>
                <w:sz w:val="20"/>
                <w:szCs w:val="20"/>
              </w:rPr>
            </w:pPr>
          </w:p>
        </w:tc>
        <w:tc>
          <w:tcPr>
            <w:tcW w:w="0" w:type="auto"/>
            <w:gridSpan w:val="3"/>
            <w:vAlign w:val="center"/>
            <w:hideMark/>
          </w:tcPr>
          <w:p w14:paraId="55FFF8AD" w14:textId="77777777" w:rsidR="00000000" w:rsidRDefault="00A10F7D">
            <w:pPr>
              <w:spacing w:after="100"/>
              <w:rPr>
                <w:rFonts w:eastAsia="Times New Roman"/>
                <w:sz w:val="20"/>
                <w:szCs w:val="20"/>
              </w:rPr>
            </w:pPr>
          </w:p>
        </w:tc>
        <w:tc>
          <w:tcPr>
            <w:tcW w:w="0" w:type="auto"/>
            <w:gridSpan w:val="3"/>
            <w:vAlign w:val="center"/>
            <w:hideMark/>
          </w:tcPr>
          <w:p w14:paraId="57F3D698" w14:textId="77777777" w:rsidR="00000000" w:rsidRDefault="00A10F7D">
            <w:pPr>
              <w:spacing w:after="100"/>
              <w:rPr>
                <w:rFonts w:eastAsia="Times New Roman"/>
                <w:sz w:val="20"/>
                <w:szCs w:val="20"/>
              </w:rPr>
            </w:pPr>
          </w:p>
        </w:tc>
        <w:tc>
          <w:tcPr>
            <w:tcW w:w="0" w:type="auto"/>
            <w:gridSpan w:val="3"/>
            <w:vAlign w:val="center"/>
            <w:hideMark/>
          </w:tcPr>
          <w:p w14:paraId="407C6594" w14:textId="77777777" w:rsidR="00000000" w:rsidRDefault="00A10F7D">
            <w:pPr>
              <w:spacing w:after="100"/>
              <w:rPr>
                <w:rFonts w:eastAsia="Times New Roman"/>
                <w:sz w:val="20"/>
                <w:szCs w:val="20"/>
              </w:rPr>
            </w:pPr>
          </w:p>
        </w:tc>
        <w:tc>
          <w:tcPr>
            <w:tcW w:w="0" w:type="auto"/>
            <w:gridSpan w:val="3"/>
            <w:vAlign w:val="center"/>
            <w:hideMark/>
          </w:tcPr>
          <w:p w14:paraId="7F51A8DE" w14:textId="77777777" w:rsidR="00000000" w:rsidRDefault="00A10F7D">
            <w:pPr>
              <w:spacing w:after="100"/>
              <w:rPr>
                <w:rFonts w:eastAsia="Times New Roman"/>
                <w:sz w:val="20"/>
                <w:szCs w:val="20"/>
              </w:rPr>
            </w:pPr>
          </w:p>
        </w:tc>
        <w:tc>
          <w:tcPr>
            <w:tcW w:w="0" w:type="auto"/>
            <w:gridSpan w:val="3"/>
            <w:vAlign w:val="center"/>
            <w:hideMark/>
          </w:tcPr>
          <w:p w14:paraId="7AC83F23" w14:textId="77777777" w:rsidR="00000000" w:rsidRDefault="00A10F7D">
            <w:pPr>
              <w:spacing w:after="100"/>
              <w:rPr>
                <w:rFonts w:eastAsia="Times New Roman"/>
                <w:sz w:val="20"/>
                <w:szCs w:val="20"/>
              </w:rPr>
            </w:pPr>
          </w:p>
        </w:tc>
        <w:tc>
          <w:tcPr>
            <w:tcW w:w="0" w:type="auto"/>
            <w:gridSpan w:val="3"/>
            <w:vAlign w:val="center"/>
            <w:hideMark/>
          </w:tcPr>
          <w:p w14:paraId="6F2B1088" w14:textId="77777777" w:rsidR="00000000" w:rsidRDefault="00A10F7D">
            <w:pPr>
              <w:spacing w:after="100"/>
              <w:rPr>
                <w:rFonts w:eastAsia="Times New Roman"/>
                <w:sz w:val="20"/>
                <w:szCs w:val="20"/>
              </w:rPr>
            </w:pPr>
          </w:p>
        </w:tc>
        <w:tc>
          <w:tcPr>
            <w:tcW w:w="0" w:type="auto"/>
            <w:vAlign w:val="center"/>
            <w:hideMark/>
          </w:tcPr>
          <w:p w14:paraId="6226241F" w14:textId="77777777" w:rsidR="00000000" w:rsidRDefault="00A10F7D">
            <w:pPr>
              <w:spacing w:after="100"/>
              <w:rPr>
                <w:rFonts w:eastAsia="Times New Roman"/>
                <w:sz w:val="20"/>
                <w:szCs w:val="20"/>
              </w:rPr>
            </w:pPr>
          </w:p>
        </w:tc>
        <w:tc>
          <w:tcPr>
            <w:tcW w:w="0" w:type="auto"/>
            <w:gridSpan w:val="3"/>
            <w:vAlign w:val="center"/>
            <w:hideMark/>
          </w:tcPr>
          <w:p w14:paraId="6C4496B2" w14:textId="77777777" w:rsidR="00000000" w:rsidRDefault="00A10F7D">
            <w:pPr>
              <w:spacing w:after="100"/>
              <w:rPr>
                <w:rFonts w:eastAsia="Times New Roman"/>
                <w:sz w:val="20"/>
                <w:szCs w:val="20"/>
              </w:rPr>
            </w:pPr>
          </w:p>
        </w:tc>
        <w:tc>
          <w:tcPr>
            <w:tcW w:w="0" w:type="auto"/>
            <w:gridSpan w:val="3"/>
            <w:vAlign w:val="center"/>
            <w:hideMark/>
          </w:tcPr>
          <w:p w14:paraId="1E5617E9" w14:textId="77777777" w:rsidR="00000000" w:rsidRDefault="00A10F7D">
            <w:pPr>
              <w:spacing w:after="100"/>
              <w:rPr>
                <w:rFonts w:eastAsia="Times New Roman"/>
                <w:sz w:val="20"/>
                <w:szCs w:val="20"/>
              </w:rPr>
            </w:pPr>
          </w:p>
        </w:tc>
      </w:tr>
      <w:tr w:rsidR="00000000" w14:paraId="4F9B2406" w14:textId="77777777">
        <w:trPr>
          <w:divId w:val="1751655478"/>
        </w:trPr>
        <w:tc>
          <w:tcPr>
            <w:tcW w:w="0" w:type="auto"/>
            <w:gridSpan w:val="3"/>
            <w:vAlign w:val="center"/>
            <w:hideMark/>
          </w:tcPr>
          <w:p w14:paraId="1B333496" w14:textId="77777777" w:rsidR="00000000" w:rsidRDefault="00A10F7D">
            <w:pPr>
              <w:spacing w:after="100"/>
              <w:rPr>
                <w:rFonts w:eastAsia="Times New Roman"/>
                <w:sz w:val="20"/>
                <w:szCs w:val="20"/>
              </w:rPr>
            </w:pPr>
          </w:p>
        </w:tc>
        <w:tc>
          <w:tcPr>
            <w:tcW w:w="0" w:type="auto"/>
            <w:gridSpan w:val="3"/>
            <w:vAlign w:val="center"/>
            <w:hideMark/>
          </w:tcPr>
          <w:p w14:paraId="1675126C" w14:textId="77777777" w:rsidR="00000000" w:rsidRDefault="00A10F7D">
            <w:pPr>
              <w:spacing w:after="100"/>
              <w:rPr>
                <w:rFonts w:eastAsia="Times New Roman"/>
                <w:sz w:val="20"/>
                <w:szCs w:val="20"/>
              </w:rPr>
            </w:pPr>
          </w:p>
        </w:tc>
        <w:tc>
          <w:tcPr>
            <w:tcW w:w="0" w:type="auto"/>
            <w:gridSpan w:val="3"/>
            <w:vAlign w:val="center"/>
            <w:hideMark/>
          </w:tcPr>
          <w:p w14:paraId="245067FE" w14:textId="77777777" w:rsidR="00000000" w:rsidRDefault="00A10F7D">
            <w:pPr>
              <w:spacing w:after="100"/>
              <w:rPr>
                <w:rFonts w:eastAsia="Times New Roman"/>
                <w:sz w:val="20"/>
                <w:szCs w:val="20"/>
              </w:rPr>
            </w:pPr>
          </w:p>
        </w:tc>
        <w:tc>
          <w:tcPr>
            <w:tcW w:w="0" w:type="auto"/>
            <w:gridSpan w:val="3"/>
            <w:vAlign w:val="center"/>
            <w:hideMark/>
          </w:tcPr>
          <w:p w14:paraId="3BB23BF0" w14:textId="77777777" w:rsidR="00000000" w:rsidRDefault="00A10F7D">
            <w:pPr>
              <w:spacing w:after="100"/>
              <w:rPr>
                <w:rFonts w:eastAsia="Times New Roman"/>
                <w:sz w:val="20"/>
                <w:szCs w:val="20"/>
              </w:rPr>
            </w:pPr>
          </w:p>
        </w:tc>
        <w:tc>
          <w:tcPr>
            <w:tcW w:w="0" w:type="auto"/>
            <w:gridSpan w:val="3"/>
            <w:vAlign w:val="center"/>
            <w:hideMark/>
          </w:tcPr>
          <w:p w14:paraId="3FB236A9" w14:textId="77777777" w:rsidR="00000000" w:rsidRDefault="00A10F7D">
            <w:pPr>
              <w:spacing w:after="100"/>
              <w:rPr>
                <w:rFonts w:eastAsia="Times New Roman"/>
                <w:sz w:val="20"/>
                <w:szCs w:val="20"/>
              </w:rPr>
            </w:pPr>
          </w:p>
        </w:tc>
        <w:tc>
          <w:tcPr>
            <w:tcW w:w="0" w:type="auto"/>
            <w:gridSpan w:val="3"/>
            <w:vAlign w:val="center"/>
            <w:hideMark/>
          </w:tcPr>
          <w:p w14:paraId="32E7CE62" w14:textId="77777777" w:rsidR="00000000" w:rsidRDefault="00A10F7D">
            <w:pPr>
              <w:spacing w:after="100"/>
              <w:rPr>
                <w:rFonts w:eastAsia="Times New Roman"/>
                <w:sz w:val="20"/>
                <w:szCs w:val="20"/>
              </w:rPr>
            </w:pPr>
          </w:p>
        </w:tc>
        <w:tc>
          <w:tcPr>
            <w:tcW w:w="0" w:type="auto"/>
            <w:gridSpan w:val="3"/>
            <w:vAlign w:val="center"/>
            <w:hideMark/>
          </w:tcPr>
          <w:p w14:paraId="01E5490B" w14:textId="77777777" w:rsidR="00000000" w:rsidRDefault="00A10F7D">
            <w:pPr>
              <w:spacing w:after="100"/>
              <w:rPr>
                <w:rFonts w:eastAsia="Times New Roman"/>
                <w:sz w:val="20"/>
                <w:szCs w:val="20"/>
              </w:rPr>
            </w:pPr>
          </w:p>
        </w:tc>
        <w:tc>
          <w:tcPr>
            <w:tcW w:w="0" w:type="auto"/>
            <w:gridSpan w:val="3"/>
            <w:vAlign w:val="center"/>
            <w:hideMark/>
          </w:tcPr>
          <w:p w14:paraId="542FCA64" w14:textId="77777777" w:rsidR="00000000" w:rsidRDefault="00A10F7D">
            <w:pPr>
              <w:spacing w:after="100"/>
              <w:rPr>
                <w:rFonts w:eastAsia="Times New Roman"/>
                <w:sz w:val="20"/>
                <w:szCs w:val="20"/>
              </w:rPr>
            </w:pPr>
          </w:p>
        </w:tc>
        <w:tc>
          <w:tcPr>
            <w:tcW w:w="0" w:type="auto"/>
            <w:vAlign w:val="center"/>
            <w:hideMark/>
          </w:tcPr>
          <w:p w14:paraId="48743C4A" w14:textId="77777777" w:rsidR="00000000" w:rsidRDefault="00A10F7D">
            <w:pPr>
              <w:spacing w:after="100"/>
              <w:rPr>
                <w:rFonts w:eastAsia="Times New Roman"/>
                <w:sz w:val="20"/>
                <w:szCs w:val="20"/>
              </w:rPr>
            </w:pPr>
          </w:p>
        </w:tc>
        <w:tc>
          <w:tcPr>
            <w:tcW w:w="0" w:type="auto"/>
            <w:gridSpan w:val="3"/>
            <w:vAlign w:val="center"/>
            <w:hideMark/>
          </w:tcPr>
          <w:p w14:paraId="2E39CB2F" w14:textId="77777777" w:rsidR="00000000" w:rsidRDefault="00A10F7D">
            <w:pPr>
              <w:spacing w:after="100"/>
              <w:rPr>
                <w:rFonts w:eastAsia="Times New Roman"/>
                <w:sz w:val="20"/>
                <w:szCs w:val="20"/>
              </w:rPr>
            </w:pPr>
          </w:p>
        </w:tc>
        <w:tc>
          <w:tcPr>
            <w:tcW w:w="0" w:type="auto"/>
            <w:gridSpan w:val="3"/>
            <w:vAlign w:val="center"/>
            <w:hideMark/>
          </w:tcPr>
          <w:p w14:paraId="7A349DEA" w14:textId="77777777" w:rsidR="00000000" w:rsidRDefault="00A10F7D">
            <w:pPr>
              <w:spacing w:after="100"/>
              <w:rPr>
                <w:rFonts w:eastAsia="Times New Roman"/>
                <w:sz w:val="20"/>
                <w:szCs w:val="20"/>
              </w:rPr>
            </w:pPr>
          </w:p>
        </w:tc>
      </w:tr>
      <w:tr w:rsidR="00000000" w14:paraId="7F2091FE" w14:textId="77777777">
        <w:trPr>
          <w:divId w:val="1751655478"/>
        </w:trPr>
        <w:tc>
          <w:tcPr>
            <w:tcW w:w="0" w:type="auto"/>
            <w:gridSpan w:val="3"/>
            <w:vAlign w:val="center"/>
            <w:hideMark/>
          </w:tcPr>
          <w:p w14:paraId="0DC1EA80" w14:textId="77777777" w:rsidR="00000000" w:rsidRDefault="00A10F7D">
            <w:pPr>
              <w:spacing w:after="100"/>
              <w:rPr>
                <w:rFonts w:eastAsia="Times New Roman"/>
                <w:sz w:val="20"/>
                <w:szCs w:val="20"/>
              </w:rPr>
            </w:pPr>
          </w:p>
        </w:tc>
        <w:tc>
          <w:tcPr>
            <w:tcW w:w="0" w:type="auto"/>
            <w:gridSpan w:val="3"/>
            <w:vAlign w:val="center"/>
            <w:hideMark/>
          </w:tcPr>
          <w:p w14:paraId="634DEEB0" w14:textId="77777777" w:rsidR="00000000" w:rsidRDefault="00A10F7D">
            <w:pPr>
              <w:spacing w:after="100"/>
              <w:rPr>
                <w:rFonts w:eastAsia="Times New Roman"/>
                <w:sz w:val="20"/>
                <w:szCs w:val="20"/>
              </w:rPr>
            </w:pPr>
          </w:p>
        </w:tc>
        <w:tc>
          <w:tcPr>
            <w:tcW w:w="0" w:type="auto"/>
            <w:gridSpan w:val="3"/>
            <w:vAlign w:val="center"/>
            <w:hideMark/>
          </w:tcPr>
          <w:p w14:paraId="3FCACD00" w14:textId="77777777" w:rsidR="00000000" w:rsidRDefault="00A10F7D">
            <w:pPr>
              <w:spacing w:after="100"/>
              <w:rPr>
                <w:rFonts w:eastAsia="Times New Roman"/>
                <w:sz w:val="20"/>
                <w:szCs w:val="20"/>
              </w:rPr>
            </w:pPr>
          </w:p>
        </w:tc>
        <w:tc>
          <w:tcPr>
            <w:tcW w:w="0" w:type="auto"/>
            <w:gridSpan w:val="3"/>
            <w:vAlign w:val="center"/>
            <w:hideMark/>
          </w:tcPr>
          <w:p w14:paraId="62274487" w14:textId="77777777" w:rsidR="00000000" w:rsidRDefault="00A10F7D">
            <w:pPr>
              <w:spacing w:after="100"/>
              <w:rPr>
                <w:rFonts w:eastAsia="Times New Roman"/>
                <w:sz w:val="20"/>
                <w:szCs w:val="20"/>
              </w:rPr>
            </w:pPr>
          </w:p>
        </w:tc>
        <w:tc>
          <w:tcPr>
            <w:tcW w:w="0" w:type="auto"/>
            <w:gridSpan w:val="3"/>
            <w:vAlign w:val="center"/>
            <w:hideMark/>
          </w:tcPr>
          <w:p w14:paraId="177CCC7B" w14:textId="77777777" w:rsidR="00000000" w:rsidRDefault="00A10F7D">
            <w:pPr>
              <w:spacing w:after="100"/>
              <w:rPr>
                <w:rFonts w:eastAsia="Times New Roman"/>
                <w:sz w:val="20"/>
                <w:szCs w:val="20"/>
              </w:rPr>
            </w:pPr>
          </w:p>
        </w:tc>
        <w:tc>
          <w:tcPr>
            <w:tcW w:w="0" w:type="auto"/>
            <w:gridSpan w:val="3"/>
            <w:vAlign w:val="center"/>
            <w:hideMark/>
          </w:tcPr>
          <w:p w14:paraId="29BD5191" w14:textId="77777777" w:rsidR="00000000" w:rsidRDefault="00A10F7D">
            <w:pPr>
              <w:spacing w:after="100"/>
              <w:rPr>
                <w:rFonts w:eastAsia="Times New Roman"/>
                <w:sz w:val="20"/>
                <w:szCs w:val="20"/>
              </w:rPr>
            </w:pPr>
          </w:p>
        </w:tc>
        <w:tc>
          <w:tcPr>
            <w:tcW w:w="0" w:type="auto"/>
            <w:gridSpan w:val="3"/>
            <w:vAlign w:val="center"/>
            <w:hideMark/>
          </w:tcPr>
          <w:p w14:paraId="5EEEFB12" w14:textId="77777777" w:rsidR="00000000" w:rsidRDefault="00A10F7D">
            <w:pPr>
              <w:spacing w:after="100"/>
              <w:rPr>
                <w:rFonts w:eastAsia="Times New Roman"/>
                <w:sz w:val="20"/>
                <w:szCs w:val="20"/>
              </w:rPr>
            </w:pPr>
          </w:p>
        </w:tc>
        <w:tc>
          <w:tcPr>
            <w:tcW w:w="0" w:type="auto"/>
            <w:gridSpan w:val="3"/>
            <w:vAlign w:val="center"/>
            <w:hideMark/>
          </w:tcPr>
          <w:p w14:paraId="1122C1C0" w14:textId="77777777" w:rsidR="00000000" w:rsidRDefault="00A10F7D">
            <w:pPr>
              <w:spacing w:after="100"/>
              <w:rPr>
                <w:rFonts w:eastAsia="Times New Roman"/>
                <w:sz w:val="20"/>
                <w:szCs w:val="20"/>
              </w:rPr>
            </w:pPr>
          </w:p>
        </w:tc>
        <w:tc>
          <w:tcPr>
            <w:tcW w:w="0" w:type="auto"/>
            <w:vAlign w:val="center"/>
            <w:hideMark/>
          </w:tcPr>
          <w:p w14:paraId="7D6F9EEA" w14:textId="77777777" w:rsidR="00000000" w:rsidRDefault="00A10F7D">
            <w:pPr>
              <w:spacing w:after="100"/>
              <w:rPr>
                <w:rFonts w:eastAsia="Times New Roman"/>
                <w:sz w:val="20"/>
                <w:szCs w:val="20"/>
              </w:rPr>
            </w:pPr>
          </w:p>
        </w:tc>
        <w:tc>
          <w:tcPr>
            <w:tcW w:w="0" w:type="auto"/>
            <w:gridSpan w:val="3"/>
            <w:vAlign w:val="center"/>
            <w:hideMark/>
          </w:tcPr>
          <w:p w14:paraId="3E3071BE" w14:textId="77777777" w:rsidR="00000000" w:rsidRDefault="00A10F7D">
            <w:pPr>
              <w:spacing w:after="100"/>
              <w:rPr>
                <w:rFonts w:eastAsia="Times New Roman"/>
                <w:sz w:val="20"/>
                <w:szCs w:val="20"/>
              </w:rPr>
            </w:pPr>
          </w:p>
        </w:tc>
        <w:tc>
          <w:tcPr>
            <w:tcW w:w="0" w:type="auto"/>
            <w:gridSpan w:val="3"/>
            <w:vAlign w:val="center"/>
            <w:hideMark/>
          </w:tcPr>
          <w:p w14:paraId="63884DE1" w14:textId="77777777" w:rsidR="00000000" w:rsidRDefault="00A10F7D">
            <w:pPr>
              <w:spacing w:after="100"/>
              <w:rPr>
                <w:rFonts w:eastAsia="Times New Roman"/>
                <w:sz w:val="20"/>
                <w:szCs w:val="20"/>
              </w:rPr>
            </w:pPr>
          </w:p>
        </w:tc>
      </w:tr>
      <w:tr w:rsidR="00000000" w14:paraId="623F81DC" w14:textId="77777777">
        <w:trPr>
          <w:divId w:val="1751655478"/>
        </w:trPr>
        <w:tc>
          <w:tcPr>
            <w:tcW w:w="0" w:type="auto"/>
            <w:gridSpan w:val="3"/>
            <w:vAlign w:val="center"/>
            <w:hideMark/>
          </w:tcPr>
          <w:p w14:paraId="1F8DB4A3" w14:textId="77777777" w:rsidR="00000000" w:rsidRDefault="00A10F7D">
            <w:pPr>
              <w:spacing w:after="100"/>
              <w:rPr>
                <w:rFonts w:eastAsia="Times New Roman"/>
                <w:sz w:val="20"/>
                <w:szCs w:val="20"/>
              </w:rPr>
            </w:pPr>
          </w:p>
        </w:tc>
        <w:tc>
          <w:tcPr>
            <w:tcW w:w="0" w:type="auto"/>
            <w:gridSpan w:val="3"/>
            <w:vAlign w:val="center"/>
            <w:hideMark/>
          </w:tcPr>
          <w:p w14:paraId="1A579255" w14:textId="77777777" w:rsidR="00000000" w:rsidRDefault="00A10F7D">
            <w:pPr>
              <w:spacing w:after="100"/>
              <w:rPr>
                <w:rFonts w:eastAsia="Times New Roman"/>
                <w:sz w:val="20"/>
                <w:szCs w:val="20"/>
              </w:rPr>
            </w:pPr>
          </w:p>
        </w:tc>
        <w:tc>
          <w:tcPr>
            <w:tcW w:w="0" w:type="auto"/>
            <w:gridSpan w:val="3"/>
            <w:vAlign w:val="center"/>
            <w:hideMark/>
          </w:tcPr>
          <w:p w14:paraId="2C957470" w14:textId="77777777" w:rsidR="00000000" w:rsidRDefault="00A10F7D">
            <w:pPr>
              <w:spacing w:after="100"/>
              <w:rPr>
                <w:rFonts w:eastAsia="Times New Roman"/>
                <w:sz w:val="20"/>
                <w:szCs w:val="20"/>
              </w:rPr>
            </w:pPr>
          </w:p>
        </w:tc>
        <w:tc>
          <w:tcPr>
            <w:tcW w:w="0" w:type="auto"/>
            <w:gridSpan w:val="3"/>
            <w:vAlign w:val="center"/>
            <w:hideMark/>
          </w:tcPr>
          <w:p w14:paraId="7CA0B0F2" w14:textId="77777777" w:rsidR="00000000" w:rsidRDefault="00A10F7D">
            <w:pPr>
              <w:spacing w:after="100"/>
              <w:rPr>
                <w:rFonts w:eastAsia="Times New Roman"/>
                <w:sz w:val="20"/>
                <w:szCs w:val="20"/>
              </w:rPr>
            </w:pPr>
          </w:p>
        </w:tc>
        <w:tc>
          <w:tcPr>
            <w:tcW w:w="0" w:type="auto"/>
            <w:gridSpan w:val="3"/>
            <w:vAlign w:val="center"/>
            <w:hideMark/>
          </w:tcPr>
          <w:p w14:paraId="3BB11FF6" w14:textId="77777777" w:rsidR="00000000" w:rsidRDefault="00A10F7D">
            <w:pPr>
              <w:spacing w:after="100"/>
              <w:rPr>
                <w:rFonts w:eastAsia="Times New Roman"/>
                <w:sz w:val="20"/>
                <w:szCs w:val="20"/>
              </w:rPr>
            </w:pPr>
          </w:p>
        </w:tc>
        <w:tc>
          <w:tcPr>
            <w:tcW w:w="0" w:type="auto"/>
            <w:gridSpan w:val="3"/>
            <w:vAlign w:val="center"/>
            <w:hideMark/>
          </w:tcPr>
          <w:p w14:paraId="1523F783" w14:textId="77777777" w:rsidR="00000000" w:rsidRDefault="00A10F7D">
            <w:pPr>
              <w:spacing w:after="100"/>
              <w:rPr>
                <w:rFonts w:eastAsia="Times New Roman"/>
                <w:sz w:val="20"/>
                <w:szCs w:val="20"/>
              </w:rPr>
            </w:pPr>
          </w:p>
        </w:tc>
        <w:tc>
          <w:tcPr>
            <w:tcW w:w="0" w:type="auto"/>
            <w:gridSpan w:val="3"/>
            <w:vAlign w:val="center"/>
            <w:hideMark/>
          </w:tcPr>
          <w:p w14:paraId="1FDB1995" w14:textId="77777777" w:rsidR="00000000" w:rsidRDefault="00A10F7D">
            <w:pPr>
              <w:spacing w:after="100"/>
              <w:rPr>
                <w:rFonts w:eastAsia="Times New Roman"/>
                <w:sz w:val="20"/>
                <w:szCs w:val="20"/>
              </w:rPr>
            </w:pPr>
          </w:p>
        </w:tc>
        <w:tc>
          <w:tcPr>
            <w:tcW w:w="0" w:type="auto"/>
            <w:gridSpan w:val="3"/>
            <w:vAlign w:val="center"/>
            <w:hideMark/>
          </w:tcPr>
          <w:p w14:paraId="33713D6D" w14:textId="77777777" w:rsidR="00000000" w:rsidRDefault="00A10F7D">
            <w:pPr>
              <w:spacing w:after="100"/>
              <w:rPr>
                <w:rFonts w:eastAsia="Times New Roman"/>
                <w:sz w:val="20"/>
                <w:szCs w:val="20"/>
              </w:rPr>
            </w:pPr>
          </w:p>
        </w:tc>
        <w:tc>
          <w:tcPr>
            <w:tcW w:w="0" w:type="auto"/>
            <w:vAlign w:val="center"/>
            <w:hideMark/>
          </w:tcPr>
          <w:p w14:paraId="1A4E3F57" w14:textId="77777777" w:rsidR="00000000" w:rsidRDefault="00A10F7D">
            <w:pPr>
              <w:spacing w:after="100"/>
              <w:rPr>
                <w:rFonts w:eastAsia="Times New Roman"/>
                <w:sz w:val="20"/>
                <w:szCs w:val="20"/>
              </w:rPr>
            </w:pPr>
          </w:p>
        </w:tc>
        <w:tc>
          <w:tcPr>
            <w:tcW w:w="0" w:type="auto"/>
            <w:gridSpan w:val="3"/>
            <w:vAlign w:val="center"/>
            <w:hideMark/>
          </w:tcPr>
          <w:p w14:paraId="46E09DAF" w14:textId="77777777" w:rsidR="00000000" w:rsidRDefault="00A10F7D">
            <w:pPr>
              <w:spacing w:after="100"/>
              <w:rPr>
                <w:rFonts w:eastAsia="Times New Roman"/>
                <w:sz w:val="20"/>
                <w:szCs w:val="20"/>
              </w:rPr>
            </w:pPr>
          </w:p>
        </w:tc>
        <w:tc>
          <w:tcPr>
            <w:tcW w:w="0" w:type="auto"/>
            <w:gridSpan w:val="3"/>
            <w:vAlign w:val="center"/>
            <w:hideMark/>
          </w:tcPr>
          <w:p w14:paraId="320E1B71" w14:textId="77777777" w:rsidR="00000000" w:rsidRDefault="00A10F7D">
            <w:pPr>
              <w:spacing w:after="100"/>
              <w:rPr>
                <w:rFonts w:eastAsia="Times New Roman"/>
                <w:sz w:val="20"/>
                <w:szCs w:val="20"/>
              </w:rPr>
            </w:pPr>
          </w:p>
        </w:tc>
      </w:tr>
      <w:tr w:rsidR="00000000" w14:paraId="636A5D26" w14:textId="77777777">
        <w:trPr>
          <w:divId w:val="1751655478"/>
        </w:trPr>
        <w:tc>
          <w:tcPr>
            <w:tcW w:w="0" w:type="auto"/>
            <w:gridSpan w:val="3"/>
            <w:vAlign w:val="center"/>
            <w:hideMark/>
          </w:tcPr>
          <w:p w14:paraId="3965BD86" w14:textId="77777777" w:rsidR="00000000" w:rsidRDefault="00A10F7D">
            <w:pPr>
              <w:spacing w:after="100"/>
              <w:rPr>
                <w:rFonts w:eastAsia="Times New Roman"/>
                <w:sz w:val="20"/>
                <w:szCs w:val="20"/>
              </w:rPr>
            </w:pPr>
          </w:p>
        </w:tc>
        <w:tc>
          <w:tcPr>
            <w:tcW w:w="0" w:type="auto"/>
            <w:gridSpan w:val="3"/>
            <w:vAlign w:val="center"/>
            <w:hideMark/>
          </w:tcPr>
          <w:p w14:paraId="0F24870A" w14:textId="77777777" w:rsidR="00000000" w:rsidRDefault="00A10F7D">
            <w:pPr>
              <w:spacing w:after="100"/>
              <w:rPr>
                <w:rFonts w:eastAsia="Times New Roman"/>
                <w:sz w:val="20"/>
                <w:szCs w:val="20"/>
              </w:rPr>
            </w:pPr>
          </w:p>
        </w:tc>
        <w:tc>
          <w:tcPr>
            <w:tcW w:w="0" w:type="auto"/>
            <w:gridSpan w:val="3"/>
            <w:vAlign w:val="center"/>
            <w:hideMark/>
          </w:tcPr>
          <w:p w14:paraId="075D3772" w14:textId="77777777" w:rsidR="00000000" w:rsidRDefault="00A10F7D">
            <w:pPr>
              <w:spacing w:after="100"/>
              <w:rPr>
                <w:rFonts w:eastAsia="Times New Roman"/>
                <w:sz w:val="20"/>
                <w:szCs w:val="20"/>
              </w:rPr>
            </w:pPr>
          </w:p>
        </w:tc>
        <w:tc>
          <w:tcPr>
            <w:tcW w:w="0" w:type="auto"/>
            <w:gridSpan w:val="3"/>
            <w:vAlign w:val="center"/>
            <w:hideMark/>
          </w:tcPr>
          <w:p w14:paraId="1E24B55B" w14:textId="77777777" w:rsidR="00000000" w:rsidRDefault="00A10F7D">
            <w:pPr>
              <w:spacing w:after="100"/>
              <w:rPr>
                <w:rFonts w:eastAsia="Times New Roman"/>
                <w:sz w:val="20"/>
                <w:szCs w:val="20"/>
              </w:rPr>
            </w:pPr>
          </w:p>
        </w:tc>
        <w:tc>
          <w:tcPr>
            <w:tcW w:w="0" w:type="auto"/>
            <w:gridSpan w:val="3"/>
            <w:vAlign w:val="center"/>
            <w:hideMark/>
          </w:tcPr>
          <w:p w14:paraId="014E2C98" w14:textId="77777777" w:rsidR="00000000" w:rsidRDefault="00A10F7D">
            <w:pPr>
              <w:spacing w:after="100"/>
              <w:rPr>
                <w:rFonts w:eastAsia="Times New Roman"/>
                <w:sz w:val="20"/>
                <w:szCs w:val="20"/>
              </w:rPr>
            </w:pPr>
          </w:p>
        </w:tc>
        <w:tc>
          <w:tcPr>
            <w:tcW w:w="0" w:type="auto"/>
            <w:gridSpan w:val="3"/>
            <w:vAlign w:val="center"/>
            <w:hideMark/>
          </w:tcPr>
          <w:p w14:paraId="2F11701A" w14:textId="77777777" w:rsidR="00000000" w:rsidRDefault="00A10F7D">
            <w:pPr>
              <w:spacing w:after="100"/>
              <w:rPr>
                <w:rFonts w:eastAsia="Times New Roman"/>
                <w:sz w:val="20"/>
                <w:szCs w:val="20"/>
              </w:rPr>
            </w:pPr>
          </w:p>
        </w:tc>
        <w:tc>
          <w:tcPr>
            <w:tcW w:w="0" w:type="auto"/>
            <w:gridSpan w:val="3"/>
            <w:vAlign w:val="center"/>
            <w:hideMark/>
          </w:tcPr>
          <w:p w14:paraId="4B0667B8" w14:textId="77777777" w:rsidR="00000000" w:rsidRDefault="00A10F7D">
            <w:pPr>
              <w:spacing w:after="100"/>
              <w:rPr>
                <w:rFonts w:eastAsia="Times New Roman"/>
                <w:sz w:val="20"/>
                <w:szCs w:val="20"/>
              </w:rPr>
            </w:pPr>
          </w:p>
        </w:tc>
        <w:tc>
          <w:tcPr>
            <w:tcW w:w="0" w:type="auto"/>
            <w:gridSpan w:val="3"/>
            <w:vAlign w:val="center"/>
            <w:hideMark/>
          </w:tcPr>
          <w:p w14:paraId="4FC5CDC1" w14:textId="77777777" w:rsidR="00000000" w:rsidRDefault="00A10F7D">
            <w:pPr>
              <w:spacing w:after="100"/>
              <w:rPr>
                <w:rFonts w:eastAsia="Times New Roman"/>
                <w:sz w:val="20"/>
                <w:szCs w:val="20"/>
              </w:rPr>
            </w:pPr>
          </w:p>
        </w:tc>
        <w:tc>
          <w:tcPr>
            <w:tcW w:w="0" w:type="auto"/>
            <w:vAlign w:val="center"/>
            <w:hideMark/>
          </w:tcPr>
          <w:p w14:paraId="7273476B" w14:textId="77777777" w:rsidR="00000000" w:rsidRDefault="00A10F7D">
            <w:pPr>
              <w:spacing w:after="100"/>
              <w:rPr>
                <w:rFonts w:eastAsia="Times New Roman"/>
                <w:sz w:val="20"/>
                <w:szCs w:val="20"/>
              </w:rPr>
            </w:pPr>
          </w:p>
        </w:tc>
        <w:tc>
          <w:tcPr>
            <w:tcW w:w="0" w:type="auto"/>
            <w:gridSpan w:val="3"/>
            <w:vAlign w:val="center"/>
            <w:hideMark/>
          </w:tcPr>
          <w:p w14:paraId="4B87B9B3" w14:textId="77777777" w:rsidR="00000000" w:rsidRDefault="00A10F7D">
            <w:pPr>
              <w:spacing w:after="100"/>
              <w:rPr>
                <w:rFonts w:eastAsia="Times New Roman"/>
                <w:sz w:val="20"/>
                <w:szCs w:val="20"/>
              </w:rPr>
            </w:pPr>
          </w:p>
        </w:tc>
        <w:tc>
          <w:tcPr>
            <w:tcW w:w="0" w:type="auto"/>
            <w:gridSpan w:val="3"/>
            <w:vAlign w:val="center"/>
            <w:hideMark/>
          </w:tcPr>
          <w:p w14:paraId="30EBDC2C" w14:textId="77777777" w:rsidR="00000000" w:rsidRDefault="00A10F7D">
            <w:pPr>
              <w:spacing w:after="100"/>
              <w:rPr>
                <w:rFonts w:eastAsia="Times New Roman"/>
                <w:sz w:val="20"/>
                <w:szCs w:val="20"/>
              </w:rPr>
            </w:pPr>
          </w:p>
        </w:tc>
      </w:tr>
      <w:tr w:rsidR="00000000" w14:paraId="3E92EFB1" w14:textId="77777777">
        <w:trPr>
          <w:divId w:val="1751655478"/>
        </w:trPr>
        <w:tc>
          <w:tcPr>
            <w:tcW w:w="0" w:type="auto"/>
            <w:gridSpan w:val="3"/>
            <w:vAlign w:val="center"/>
            <w:hideMark/>
          </w:tcPr>
          <w:p w14:paraId="02845A7E" w14:textId="77777777" w:rsidR="00000000" w:rsidRDefault="00A10F7D">
            <w:pPr>
              <w:spacing w:after="100"/>
              <w:rPr>
                <w:rFonts w:eastAsia="Times New Roman"/>
                <w:sz w:val="20"/>
                <w:szCs w:val="20"/>
              </w:rPr>
            </w:pPr>
          </w:p>
        </w:tc>
        <w:tc>
          <w:tcPr>
            <w:tcW w:w="0" w:type="auto"/>
            <w:gridSpan w:val="3"/>
            <w:vAlign w:val="center"/>
            <w:hideMark/>
          </w:tcPr>
          <w:p w14:paraId="2A904587" w14:textId="77777777" w:rsidR="00000000" w:rsidRDefault="00A10F7D">
            <w:pPr>
              <w:spacing w:after="100"/>
              <w:rPr>
                <w:rFonts w:eastAsia="Times New Roman"/>
                <w:sz w:val="20"/>
                <w:szCs w:val="20"/>
              </w:rPr>
            </w:pPr>
          </w:p>
        </w:tc>
        <w:tc>
          <w:tcPr>
            <w:tcW w:w="0" w:type="auto"/>
            <w:gridSpan w:val="3"/>
            <w:vAlign w:val="center"/>
            <w:hideMark/>
          </w:tcPr>
          <w:p w14:paraId="7BC816E5" w14:textId="77777777" w:rsidR="00000000" w:rsidRDefault="00A10F7D">
            <w:pPr>
              <w:spacing w:after="100"/>
              <w:rPr>
                <w:rFonts w:eastAsia="Times New Roman"/>
                <w:sz w:val="20"/>
                <w:szCs w:val="20"/>
              </w:rPr>
            </w:pPr>
          </w:p>
        </w:tc>
        <w:tc>
          <w:tcPr>
            <w:tcW w:w="0" w:type="auto"/>
            <w:gridSpan w:val="3"/>
            <w:vAlign w:val="center"/>
            <w:hideMark/>
          </w:tcPr>
          <w:p w14:paraId="462351A4" w14:textId="77777777" w:rsidR="00000000" w:rsidRDefault="00A10F7D">
            <w:pPr>
              <w:spacing w:after="100"/>
              <w:rPr>
                <w:rFonts w:eastAsia="Times New Roman"/>
                <w:sz w:val="20"/>
                <w:szCs w:val="20"/>
              </w:rPr>
            </w:pPr>
          </w:p>
        </w:tc>
        <w:tc>
          <w:tcPr>
            <w:tcW w:w="0" w:type="auto"/>
            <w:gridSpan w:val="3"/>
            <w:vAlign w:val="center"/>
            <w:hideMark/>
          </w:tcPr>
          <w:p w14:paraId="53FFE38F" w14:textId="77777777" w:rsidR="00000000" w:rsidRDefault="00A10F7D">
            <w:pPr>
              <w:spacing w:after="100"/>
              <w:rPr>
                <w:rFonts w:eastAsia="Times New Roman"/>
                <w:sz w:val="20"/>
                <w:szCs w:val="20"/>
              </w:rPr>
            </w:pPr>
          </w:p>
        </w:tc>
        <w:tc>
          <w:tcPr>
            <w:tcW w:w="0" w:type="auto"/>
            <w:gridSpan w:val="3"/>
            <w:vAlign w:val="center"/>
            <w:hideMark/>
          </w:tcPr>
          <w:p w14:paraId="1AC9BCC5" w14:textId="77777777" w:rsidR="00000000" w:rsidRDefault="00A10F7D">
            <w:pPr>
              <w:spacing w:after="100"/>
              <w:rPr>
                <w:rFonts w:eastAsia="Times New Roman"/>
                <w:sz w:val="20"/>
                <w:szCs w:val="20"/>
              </w:rPr>
            </w:pPr>
          </w:p>
        </w:tc>
        <w:tc>
          <w:tcPr>
            <w:tcW w:w="0" w:type="auto"/>
            <w:gridSpan w:val="3"/>
            <w:vAlign w:val="center"/>
            <w:hideMark/>
          </w:tcPr>
          <w:p w14:paraId="485B808C" w14:textId="77777777" w:rsidR="00000000" w:rsidRDefault="00A10F7D">
            <w:pPr>
              <w:spacing w:after="100"/>
              <w:rPr>
                <w:rFonts w:eastAsia="Times New Roman"/>
                <w:sz w:val="20"/>
                <w:szCs w:val="20"/>
              </w:rPr>
            </w:pPr>
          </w:p>
        </w:tc>
        <w:tc>
          <w:tcPr>
            <w:tcW w:w="0" w:type="auto"/>
            <w:gridSpan w:val="3"/>
            <w:vAlign w:val="center"/>
            <w:hideMark/>
          </w:tcPr>
          <w:p w14:paraId="795F506D" w14:textId="77777777" w:rsidR="00000000" w:rsidRDefault="00A10F7D">
            <w:pPr>
              <w:spacing w:after="100"/>
              <w:rPr>
                <w:rFonts w:eastAsia="Times New Roman"/>
                <w:sz w:val="20"/>
                <w:szCs w:val="20"/>
              </w:rPr>
            </w:pPr>
          </w:p>
        </w:tc>
        <w:tc>
          <w:tcPr>
            <w:tcW w:w="0" w:type="auto"/>
            <w:vAlign w:val="center"/>
            <w:hideMark/>
          </w:tcPr>
          <w:p w14:paraId="589D5012" w14:textId="77777777" w:rsidR="00000000" w:rsidRDefault="00A10F7D">
            <w:pPr>
              <w:spacing w:after="100"/>
              <w:rPr>
                <w:rFonts w:eastAsia="Times New Roman"/>
                <w:sz w:val="20"/>
                <w:szCs w:val="20"/>
              </w:rPr>
            </w:pPr>
          </w:p>
        </w:tc>
        <w:tc>
          <w:tcPr>
            <w:tcW w:w="0" w:type="auto"/>
            <w:gridSpan w:val="3"/>
            <w:vAlign w:val="center"/>
            <w:hideMark/>
          </w:tcPr>
          <w:p w14:paraId="2615A0BA" w14:textId="77777777" w:rsidR="00000000" w:rsidRDefault="00A10F7D">
            <w:pPr>
              <w:spacing w:after="100"/>
              <w:rPr>
                <w:rFonts w:eastAsia="Times New Roman"/>
                <w:sz w:val="20"/>
                <w:szCs w:val="20"/>
              </w:rPr>
            </w:pPr>
          </w:p>
        </w:tc>
        <w:tc>
          <w:tcPr>
            <w:tcW w:w="0" w:type="auto"/>
            <w:gridSpan w:val="3"/>
            <w:vAlign w:val="center"/>
            <w:hideMark/>
          </w:tcPr>
          <w:p w14:paraId="26C3BF69" w14:textId="77777777" w:rsidR="00000000" w:rsidRDefault="00A10F7D">
            <w:pPr>
              <w:spacing w:after="100"/>
              <w:rPr>
                <w:rFonts w:eastAsia="Times New Roman"/>
                <w:sz w:val="20"/>
                <w:szCs w:val="20"/>
              </w:rPr>
            </w:pPr>
          </w:p>
        </w:tc>
      </w:tr>
      <w:tr w:rsidR="00000000" w14:paraId="64454562" w14:textId="77777777">
        <w:trPr>
          <w:divId w:val="1751655478"/>
        </w:trPr>
        <w:tc>
          <w:tcPr>
            <w:tcW w:w="0" w:type="auto"/>
            <w:gridSpan w:val="3"/>
            <w:vAlign w:val="center"/>
            <w:hideMark/>
          </w:tcPr>
          <w:p w14:paraId="26023D42" w14:textId="77777777" w:rsidR="00000000" w:rsidRDefault="00A10F7D">
            <w:pPr>
              <w:spacing w:after="100"/>
              <w:rPr>
                <w:rFonts w:eastAsia="Times New Roman"/>
                <w:sz w:val="20"/>
                <w:szCs w:val="20"/>
              </w:rPr>
            </w:pPr>
          </w:p>
        </w:tc>
        <w:tc>
          <w:tcPr>
            <w:tcW w:w="0" w:type="auto"/>
            <w:gridSpan w:val="3"/>
            <w:vAlign w:val="center"/>
            <w:hideMark/>
          </w:tcPr>
          <w:p w14:paraId="3EF4CC4B" w14:textId="77777777" w:rsidR="00000000" w:rsidRDefault="00A10F7D">
            <w:pPr>
              <w:spacing w:after="100"/>
              <w:rPr>
                <w:rFonts w:eastAsia="Times New Roman"/>
                <w:sz w:val="20"/>
                <w:szCs w:val="20"/>
              </w:rPr>
            </w:pPr>
          </w:p>
        </w:tc>
        <w:tc>
          <w:tcPr>
            <w:tcW w:w="0" w:type="auto"/>
            <w:gridSpan w:val="3"/>
            <w:vAlign w:val="center"/>
            <w:hideMark/>
          </w:tcPr>
          <w:p w14:paraId="504E1F61" w14:textId="77777777" w:rsidR="00000000" w:rsidRDefault="00A10F7D">
            <w:pPr>
              <w:spacing w:after="100"/>
              <w:rPr>
                <w:rFonts w:eastAsia="Times New Roman"/>
                <w:sz w:val="20"/>
                <w:szCs w:val="20"/>
              </w:rPr>
            </w:pPr>
          </w:p>
        </w:tc>
        <w:tc>
          <w:tcPr>
            <w:tcW w:w="0" w:type="auto"/>
            <w:gridSpan w:val="3"/>
            <w:vAlign w:val="center"/>
            <w:hideMark/>
          </w:tcPr>
          <w:p w14:paraId="6016A6AD" w14:textId="77777777" w:rsidR="00000000" w:rsidRDefault="00A10F7D">
            <w:pPr>
              <w:spacing w:after="100"/>
              <w:rPr>
                <w:rFonts w:eastAsia="Times New Roman"/>
                <w:sz w:val="20"/>
                <w:szCs w:val="20"/>
              </w:rPr>
            </w:pPr>
          </w:p>
        </w:tc>
        <w:tc>
          <w:tcPr>
            <w:tcW w:w="0" w:type="auto"/>
            <w:gridSpan w:val="3"/>
            <w:vAlign w:val="center"/>
            <w:hideMark/>
          </w:tcPr>
          <w:p w14:paraId="60051DE7" w14:textId="77777777" w:rsidR="00000000" w:rsidRDefault="00A10F7D">
            <w:pPr>
              <w:spacing w:after="100"/>
              <w:rPr>
                <w:rFonts w:eastAsia="Times New Roman"/>
                <w:sz w:val="20"/>
                <w:szCs w:val="20"/>
              </w:rPr>
            </w:pPr>
          </w:p>
        </w:tc>
        <w:tc>
          <w:tcPr>
            <w:tcW w:w="0" w:type="auto"/>
            <w:gridSpan w:val="3"/>
            <w:vAlign w:val="center"/>
            <w:hideMark/>
          </w:tcPr>
          <w:p w14:paraId="3F5905B4" w14:textId="77777777" w:rsidR="00000000" w:rsidRDefault="00A10F7D">
            <w:pPr>
              <w:spacing w:after="100"/>
              <w:rPr>
                <w:rFonts w:eastAsia="Times New Roman"/>
                <w:sz w:val="20"/>
                <w:szCs w:val="20"/>
              </w:rPr>
            </w:pPr>
          </w:p>
        </w:tc>
        <w:tc>
          <w:tcPr>
            <w:tcW w:w="0" w:type="auto"/>
            <w:gridSpan w:val="3"/>
            <w:vAlign w:val="center"/>
            <w:hideMark/>
          </w:tcPr>
          <w:p w14:paraId="553C9B9D" w14:textId="77777777" w:rsidR="00000000" w:rsidRDefault="00A10F7D">
            <w:pPr>
              <w:spacing w:after="100"/>
              <w:rPr>
                <w:rFonts w:eastAsia="Times New Roman"/>
                <w:sz w:val="20"/>
                <w:szCs w:val="20"/>
              </w:rPr>
            </w:pPr>
          </w:p>
        </w:tc>
        <w:tc>
          <w:tcPr>
            <w:tcW w:w="0" w:type="auto"/>
            <w:gridSpan w:val="3"/>
            <w:vAlign w:val="center"/>
            <w:hideMark/>
          </w:tcPr>
          <w:p w14:paraId="112AABFB" w14:textId="77777777" w:rsidR="00000000" w:rsidRDefault="00A10F7D">
            <w:pPr>
              <w:spacing w:after="100"/>
              <w:rPr>
                <w:rFonts w:eastAsia="Times New Roman"/>
                <w:sz w:val="20"/>
                <w:szCs w:val="20"/>
              </w:rPr>
            </w:pPr>
          </w:p>
        </w:tc>
        <w:tc>
          <w:tcPr>
            <w:tcW w:w="0" w:type="auto"/>
            <w:vAlign w:val="center"/>
            <w:hideMark/>
          </w:tcPr>
          <w:p w14:paraId="2D147CC6" w14:textId="77777777" w:rsidR="00000000" w:rsidRDefault="00A10F7D">
            <w:pPr>
              <w:spacing w:after="100"/>
              <w:rPr>
                <w:rFonts w:eastAsia="Times New Roman"/>
                <w:sz w:val="20"/>
                <w:szCs w:val="20"/>
              </w:rPr>
            </w:pPr>
          </w:p>
        </w:tc>
        <w:tc>
          <w:tcPr>
            <w:tcW w:w="0" w:type="auto"/>
            <w:gridSpan w:val="3"/>
            <w:vAlign w:val="center"/>
            <w:hideMark/>
          </w:tcPr>
          <w:p w14:paraId="06038170" w14:textId="77777777" w:rsidR="00000000" w:rsidRDefault="00A10F7D">
            <w:pPr>
              <w:spacing w:after="100"/>
              <w:rPr>
                <w:rFonts w:eastAsia="Times New Roman"/>
                <w:sz w:val="20"/>
                <w:szCs w:val="20"/>
              </w:rPr>
            </w:pPr>
          </w:p>
        </w:tc>
        <w:tc>
          <w:tcPr>
            <w:tcW w:w="0" w:type="auto"/>
            <w:gridSpan w:val="3"/>
            <w:vAlign w:val="center"/>
            <w:hideMark/>
          </w:tcPr>
          <w:p w14:paraId="4F89606E" w14:textId="77777777" w:rsidR="00000000" w:rsidRDefault="00A10F7D">
            <w:pPr>
              <w:spacing w:after="100"/>
              <w:rPr>
                <w:rFonts w:eastAsia="Times New Roman"/>
                <w:sz w:val="20"/>
                <w:szCs w:val="20"/>
              </w:rPr>
            </w:pPr>
          </w:p>
        </w:tc>
      </w:tr>
      <w:tr w:rsidR="00000000" w14:paraId="761E08FD" w14:textId="77777777">
        <w:trPr>
          <w:divId w:val="1751655478"/>
        </w:trPr>
        <w:tc>
          <w:tcPr>
            <w:tcW w:w="0" w:type="auto"/>
            <w:gridSpan w:val="3"/>
            <w:vAlign w:val="center"/>
            <w:hideMark/>
          </w:tcPr>
          <w:p w14:paraId="5083B03E" w14:textId="77777777" w:rsidR="00000000" w:rsidRDefault="00A10F7D">
            <w:pPr>
              <w:spacing w:after="100"/>
              <w:rPr>
                <w:rFonts w:eastAsia="Times New Roman"/>
                <w:sz w:val="20"/>
                <w:szCs w:val="20"/>
              </w:rPr>
            </w:pPr>
          </w:p>
        </w:tc>
        <w:tc>
          <w:tcPr>
            <w:tcW w:w="0" w:type="auto"/>
            <w:gridSpan w:val="3"/>
            <w:vAlign w:val="center"/>
            <w:hideMark/>
          </w:tcPr>
          <w:p w14:paraId="670D2D16" w14:textId="77777777" w:rsidR="00000000" w:rsidRDefault="00A10F7D">
            <w:pPr>
              <w:spacing w:after="100"/>
              <w:rPr>
                <w:rFonts w:eastAsia="Times New Roman"/>
                <w:sz w:val="20"/>
                <w:szCs w:val="20"/>
              </w:rPr>
            </w:pPr>
          </w:p>
        </w:tc>
        <w:tc>
          <w:tcPr>
            <w:tcW w:w="0" w:type="auto"/>
            <w:gridSpan w:val="3"/>
            <w:vAlign w:val="center"/>
            <w:hideMark/>
          </w:tcPr>
          <w:p w14:paraId="7F879AC7" w14:textId="77777777" w:rsidR="00000000" w:rsidRDefault="00A10F7D">
            <w:pPr>
              <w:spacing w:after="100"/>
              <w:rPr>
                <w:rFonts w:eastAsia="Times New Roman"/>
                <w:sz w:val="20"/>
                <w:szCs w:val="20"/>
              </w:rPr>
            </w:pPr>
          </w:p>
        </w:tc>
        <w:tc>
          <w:tcPr>
            <w:tcW w:w="0" w:type="auto"/>
            <w:gridSpan w:val="3"/>
            <w:vAlign w:val="center"/>
            <w:hideMark/>
          </w:tcPr>
          <w:p w14:paraId="1049B2D1" w14:textId="77777777" w:rsidR="00000000" w:rsidRDefault="00A10F7D">
            <w:pPr>
              <w:spacing w:after="100"/>
              <w:rPr>
                <w:rFonts w:eastAsia="Times New Roman"/>
                <w:sz w:val="20"/>
                <w:szCs w:val="20"/>
              </w:rPr>
            </w:pPr>
          </w:p>
        </w:tc>
        <w:tc>
          <w:tcPr>
            <w:tcW w:w="0" w:type="auto"/>
            <w:gridSpan w:val="3"/>
            <w:vAlign w:val="center"/>
            <w:hideMark/>
          </w:tcPr>
          <w:p w14:paraId="765DAC67" w14:textId="77777777" w:rsidR="00000000" w:rsidRDefault="00A10F7D">
            <w:pPr>
              <w:spacing w:after="100"/>
              <w:rPr>
                <w:rFonts w:eastAsia="Times New Roman"/>
                <w:sz w:val="20"/>
                <w:szCs w:val="20"/>
              </w:rPr>
            </w:pPr>
          </w:p>
        </w:tc>
        <w:tc>
          <w:tcPr>
            <w:tcW w:w="0" w:type="auto"/>
            <w:gridSpan w:val="3"/>
            <w:vAlign w:val="center"/>
            <w:hideMark/>
          </w:tcPr>
          <w:p w14:paraId="02ABD944" w14:textId="77777777" w:rsidR="00000000" w:rsidRDefault="00A10F7D">
            <w:pPr>
              <w:spacing w:after="100"/>
              <w:rPr>
                <w:rFonts w:eastAsia="Times New Roman"/>
                <w:sz w:val="20"/>
                <w:szCs w:val="20"/>
              </w:rPr>
            </w:pPr>
          </w:p>
        </w:tc>
        <w:tc>
          <w:tcPr>
            <w:tcW w:w="0" w:type="auto"/>
            <w:gridSpan w:val="3"/>
            <w:vAlign w:val="center"/>
            <w:hideMark/>
          </w:tcPr>
          <w:p w14:paraId="15BAC445" w14:textId="77777777" w:rsidR="00000000" w:rsidRDefault="00A10F7D">
            <w:pPr>
              <w:spacing w:after="100"/>
              <w:rPr>
                <w:rFonts w:eastAsia="Times New Roman"/>
                <w:sz w:val="20"/>
                <w:szCs w:val="20"/>
              </w:rPr>
            </w:pPr>
          </w:p>
        </w:tc>
        <w:tc>
          <w:tcPr>
            <w:tcW w:w="0" w:type="auto"/>
            <w:gridSpan w:val="3"/>
            <w:vAlign w:val="center"/>
            <w:hideMark/>
          </w:tcPr>
          <w:p w14:paraId="3908583F" w14:textId="77777777" w:rsidR="00000000" w:rsidRDefault="00A10F7D">
            <w:pPr>
              <w:spacing w:after="100"/>
              <w:rPr>
                <w:rFonts w:eastAsia="Times New Roman"/>
                <w:sz w:val="20"/>
                <w:szCs w:val="20"/>
              </w:rPr>
            </w:pPr>
          </w:p>
        </w:tc>
        <w:tc>
          <w:tcPr>
            <w:tcW w:w="0" w:type="auto"/>
            <w:vAlign w:val="center"/>
            <w:hideMark/>
          </w:tcPr>
          <w:p w14:paraId="102E36D1" w14:textId="77777777" w:rsidR="00000000" w:rsidRDefault="00A10F7D">
            <w:pPr>
              <w:spacing w:after="100"/>
              <w:rPr>
                <w:rFonts w:eastAsia="Times New Roman"/>
                <w:sz w:val="20"/>
                <w:szCs w:val="20"/>
              </w:rPr>
            </w:pPr>
          </w:p>
        </w:tc>
        <w:tc>
          <w:tcPr>
            <w:tcW w:w="0" w:type="auto"/>
            <w:gridSpan w:val="3"/>
            <w:vAlign w:val="center"/>
            <w:hideMark/>
          </w:tcPr>
          <w:p w14:paraId="57F99FCE" w14:textId="77777777" w:rsidR="00000000" w:rsidRDefault="00A10F7D">
            <w:pPr>
              <w:spacing w:after="100"/>
              <w:rPr>
                <w:rFonts w:eastAsia="Times New Roman"/>
                <w:sz w:val="20"/>
                <w:szCs w:val="20"/>
              </w:rPr>
            </w:pPr>
          </w:p>
        </w:tc>
        <w:tc>
          <w:tcPr>
            <w:tcW w:w="0" w:type="auto"/>
            <w:gridSpan w:val="3"/>
            <w:vAlign w:val="center"/>
            <w:hideMark/>
          </w:tcPr>
          <w:p w14:paraId="1E747E4D" w14:textId="77777777" w:rsidR="00000000" w:rsidRDefault="00A10F7D">
            <w:pPr>
              <w:spacing w:after="100"/>
              <w:rPr>
                <w:rFonts w:eastAsia="Times New Roman"/>
                <w:sz w:val="20"/>
                <w:szCs w:val="20"/>
              </w:rPr>
            </w:pPr>
          </w:p>
        </w:tc>
      </w:tr>
      <w:tr w:rsidR="00000000" w14:paraId="34B6253F" w14:textId="77777777">
        <w:trPr>
          <w:divId w:val="1751655478"/>
        </w:trPr>
        <w:tc>
          <w:tcPr>
            <w:tcW w:w="0" w:type="auto"/>
            <w:gridSpan w:val="3"/>
            <w:vAlign w:val="center"/>
            <w:hideMark/>
          </w:tcPr>
          <w:p w14:paraId="794BDAE0" w14:textId="77777777" w:rsidR="00000000" w:rsidRDefault="00A10F7D">
            <w:pPr>
              <w:spacing w:after="100"/>
              <w:rPr>
                <w:rFonts w:eastAsia="Times New Roman"/>
                <w:sz w:val="20"/>
                <w:szCs w:val="20"/>
              </w:rPr>
            </w:pPr>
          </w:p>
        </w:tc>
        <w:tc>
          <w:tcPr>
            <w:tcW w:w="0" w:type="auto"/>
            <w:gridSpan w:val="3"/>
            <w:vAlign w:val="center"/>
            <w:hideMark/>
          </w:tcPr>
          <w:p w14:paraId="6E18C513" w14:textId="77777777" w:rsidR="00000000" w:rsidRDefault="00A10F7D">
            <w:pPr>
              <w:spacing w:after="100"/>
              <w:rPr>
                <w:rFonts w:eastAsia="Times New Roman"/>
                <w:sz w:val="20"/>
                <w:szCs w:val="20"/>
              </w:rPr>
            </w:pPr>
          </w:p>
        </w:tc>
        <w:tc>
          <w:tcPr>
            <w:tcW w:w="0" w:type="auto"/>
            <w:gridSpan w:val="3"/>
            <w:vAlign w:val="center"/>
            <w:hideMark/>
          </w:tcPr>
          <w:p w14:paraId="474D53ED" w14:textId="77777777" w:rsidR="00000000" w:rsidRDefault="00A10F7D">
            <w:pPr>
              <w:spacing w:after="100"/>
              <w:rPr>
                <w:rFonts w:eastAsia="Times New Roman"/>
                <w:sz w:val="20"/>
                <w:szCs w:val="20"/>
              </w:rPr>
            </w:pPr>
          </w:p>
        </w:tc>
        <w:tc>
          <w:tcPr>
            <w:tcW w:w="0" w:type="auto"/>
            <w:gridSpan w:val="3"/>
            <w:vAlign w:val="center"/>
            <w:hideMark/>
          </w:tcPr>
          <w:p w14:paraId="7C9985D5" w14:textId="77777777" w:rsidR="00000000" w:rsidRDefault="00A10F7D">
            <w:pPr>
              <w:spacing w:after="100"/>
              <w:rPr>
                <w:rFonts w:eastAsia="Times New Roman"/>
                <w:sz w:val="20"/>
                <w:szCs w:val="20"/>
              </w:rPr>
            </w:pPr>
          </w:p>
        </w:tc>
        <w:tc>
          <w:tcPr>
            <w:tcW w:w="0" w:type="auto"/>
            <w:gridSpan w:val="3"/>
            <w:vAlign w:val="center"/>
            <w:hideMark/>
          </w:tcPr>
          <w:p w14:paraId="28B03B4F" w14:textId="77777777" w:rsidR="00000000" w:rsidRDefault="00A10F7D">
            <w:pPr>
              <w:spacing w:after="100"/>
              <w:rPr>
                <w:rFonts w:eastAsia="Times New Roman"/>
                <w:sz w:val="20"/>
                <w:szCs w:val="20"/>
              </w:rPr>
            </w:pPr>
          </w:p>
        </w:tc>
        <w:tc>
          <w:tcPr>
            <w:tcW w:w="0" w:type="auto"/>
            <w:gridSpan w:val="3"/>
            <w:vAlign w:val="center"/>
            <w:hideMark/>
          </w:tcPr>
          <w:p w14:paraId="0BE01427" w14:textId="77777777" w:rsidR="00000000" w:rsidRDefault="00A10F7D">
            <w:pPr>
              <w:spacing w:after="100"/>
              <w:rPr>
                <w:rFonts w:eastAsia="Times New Roman"/>
                <w:sz w:val="20"/>
                <w:szCs w:val="20"/>
              </w:rPr>
            </w:pPr>
          </w:p>
        </w:tc>
        <w:tc>
          <w:tcPr>
            <w:tcW w:w="0" w:type="auto"/>
            <w:gridSpan w:val="3"/>
            <w:vAlign w:val="center"/>
            <w:hideMark/>
          </w:tcPr>
          <w:p w14:paraId="2E71D677" w14:textId="77777777" w:rsidR="00000000" w:rsidRDefault="00A10F7D">
            <w:pPr>
              <w:spacing w:after="100"/>
              <w:rPr>
                <w:rFonts w:eastAsia="Times New Roman"/>
                <w:sz w:val="20"/>
                <w:szCs w:val="20"/>
              </w:rPr>
            </w:pPr>
          </w:p>
        </w:tc>
        <w:tc>
          <w:tcPr>
            <w:tcW w:w="0" w:type="auto"/>
            <w:gridSpan w:val="3"/>
            <w:vAlign w:val="center"/>
            <w:hideMark/>
          </w:tcPr>
          <w:p w14:paraId="603D52D8" w14:textId="77777777" w:rsidR="00000000" w:rsidRDefault="00A10F7D">
            <w:pPr>
              <w:spacing w:after="100"/>
              <w:rPr>
                <w:rFonts w:eastAsia="Times New Roman"/>
                <w:sz w:val="20"/>
                <w:szCs w:val="20"/>
              </w:rPr>
            </w:pPr>
          </w:p>
        </w:tc>
        <w:tc>
          <w:tcPr>
            <w:tcW w:w="0" w:type="auto"/>
            <w:vAlign w:val="center"/>
            <w:hideMark/>
          </w:tcPr>
          <w:p w14:paraId="2BA00A7A" w14:textId="77777777" w:rsidR="00000000" w:rsidRDefault="00A10F7D">
            <w:pPr>
              <w:spacing w:after="100"/>
              <w:rPr>
                <w:rFonts w:eastAsia="Times New Roman"/>
                <w:sz w:val="20"/>
                <w:szCs w:val="20"/>
              </w:rPr>
            </w:pPr>
          </w:p>
        </w:tc>
        <w:tc>
          <w:tcPr>
            <w:tcW w:w="0" w:type="auto"/>
            <w:gridSpan w:val="3"/>
            <w:vAlign w:val="center"/>
            <w:hideMark/>
          </w:tcPr>
          <w:p w14:paraId="35BEB447" w14:textId="77777777" w:rsidR="00000000" w:rsidRDefault="00A10F7D">
            <w:pPr>
              <w:spacing w:after="100"/>
              <w:rPr>
                <w:rFonts w:eastAsia="Times New Roman"/>
                <w:sz w:val="20"/>
                <w:szCs w:val="20"/>
              </w:rPr>
            </w:pPr>
          </w:p>
        </w:tc>
        <w:tc>
          <w:tcPr>
            <w:tcW w:w="0" w:type="auto"/>
            <w:gridSpan w:val="3"/>
            <w:vAlign w:val="center"/>
            <w:hideMark/>
          </w:tcPr>
          <w:p w14:paraId="7016C5FB" w14:textId="77777777" w:rsidR="00000000" w:rsidRDefault="00A10F7D">
            <w:pPr>
              <w:spacing w:after="100"/>
              <w:rPr>
                <w:rFonts w:eastAsia="Times New Roman"/>
                <w:sz w:val="20"/>
                <w:szCs w:val="20"/>
              </w:rPr>
            </w:pPr>
          </w:p>
        </w:tc>
      </w:tr>
      <w:tr w:rsidR="00000000" w14:paraId="60095A09" w14:textId="77777777">
        <w:trPr>
          <w:divId w:val="1751655478"/>
        </w:trPr>
        <w:tc>
          <w:tcPr>
            <w:tcW w:w="0" w:type="auto"/>
            <w:gridSpan w:val="3"/>
            <w:vAlign w:val="center"/>
            <w:hideMark/>
          </w:tcPr>
          <w:p w14:paraId="4ABFAD7D" w14:textId="77777777" w:rsidR="00000000" w:rsidRDefault="00A10F7D">
            <w:pPr>
              <w:spacing w:after="100"/>
              <w:rPr>
                <w:rFonts w:eastAsia="Times New Roman"/>
                <w:sz w:val="20"/>
                <w:szCs w:val="20"/>
              </w:rPr>
            </w:pPr>
          </w:p>
        </w:tc>
        <w:tc>
          <w:tcPr>
            <w:tcW w:w="0" w:type="auto"/>
            <w:gridSpan w:val="3"/>
            <w:vAlign w:val="center"/>
            <w:hideMark/>
          </w:tcPr>
          <w:p w14:paraId="366F78D1" w14:textId="77777777" w:rsidR="00000000" w:rsidRDefault="00A10F7D">
            <w:pPr>
              <w:spacing w:after="100"/>
              <w:rPr>
                <w:rFonts w:eastAsia="Times New Roman"/>
                <w:sz w:val="20"/>
                <w:szCs w:val="20"/>
              </w:rPr>
            </w:pPr>
          </w:p>
        </w:tc>
        <w:tc>
          <w:tcPr>
            <w:tcW w:w="0" w:type="auto"/>
            <w:gridSpan w:val="3"/>
            <w:vAlign w:val="center"/>
            <w:hideMark/>
          </w:tcPr>
          <w:p w14:paraId="6D7AACAF" w14:textId="77777777" w:rsidR="00000000" w:rsidRDefault="00A10F7D">
            <w:pPr>
              <w:spacing w:after="100"/>
              <w:rPr>
                <w:rFonts w:eastAsia="Times New Roman"/>
                <w:sz w:val="20"/>
                <w:szCs w:val="20"/>
              </w:rPr>
            </w:pPr>
          </w:p>
        </w:tc>
        <w:tc>
          <w:tcPr>
            <w:tcW w:w="0" w:type="auto"/>
            <w:gridSpan w:val="3"/>
            <w:vAlign w:val="center"/>
            <w:hideMark/>
          </w:tcPr>
          <w:p w14:paraId="163FAFB6" w14:textId="77777777" w:rsidR="00000000" w:rsidRDefault="00A10F7D">
            <w:pPr>
              <w:spacing w:after="100"/>
              <w:rPr>
                <w:rFonts w:eastAsia="Times New Roman"/>
                <w:sz w:val="20"/>
                <w:szCs w:val="20"/>
              </w:rPr>
            </w:pPr>
          </w:p>
        </w:tc>
        <w:tc>
          <w:tcPr>
            <w:tcW w:w="0" w:type="auto"/>
            <w:gridSpan w:val="3"/>
            <w:vAlign w:val="center"/>
            <w:hideMark/>
          </w:tcPr>
          <w:p w14:paraId="24448F98" w14:textId="77777777" w:rsidR="00000000" w:rsidRDefault="00A10F7D">
            <w:pPr>
              <w:spacing w:after="100"/>
              <w:rPr>
                <w:rFonts w:eastAsia="Times New Roman"/>
                <w:sz w:val="20"/>
                <w:szCs w:val="20"/>
              </w:rPr>
            </w:pPr>
          </w:p>
        </w:tc>
        <w:tc>
          <w:tcPr>
            <w:tcW w:w="0" w:type="auto"/>
            <w:gridSpan w:val="3"/>
            <w:vAlign w:val="center"/>
            <w:hideMark/>
          </w:tcPr>
          <w:p w14:paraId="75456FB7" w14:textId="77777777" w:rsidR="00000000" w:rsidRDefault="00A10F7D">
            <w:pPr>
              <w:spacing w:after="100"/>
              <w:rPr>
                <w:rFonts w:eastAsia="Times New Roman"/>
                <w:sz w:val="20"/>
                <w:szCs w:val="20"/>
              </w:rPr>
            </w:pPr>
          </w:p>
        </w:tc>
        <w:tc>
          <w:tcPr>
            <w:tcW w:w="0" w:type="auto"/>
            <w:gridSpan w:val="3"/>
            <w:vAlign w:val="center"/>
            <w:hideMark/>
          </w:tcPr>
          <w:p w14:paraId="03DBB3D9" w14:textId="77777777" w:rsidR="00000000" w:rsidRDefault="00A10F7D">
            <w:pPr>
              <w:spacing w:after="100"/>
              <w:rPr>
                <w:rFonts w:eastAsia="Times New Roman"/>
                <w:sz w:val="20"/>
                <w:szCs w:val="20"/>
              </w:rPr>
            </w:pPr>
          </w:p>
        </w:tc>
        <w:tc>
          <w:tcPr>
            <w:tcW w:w="0" w:type="auto"/>
            <w:gridSpan w:val="3"/>
            <w:vAlign w:val="center"/>
            <w:hideMark/>
          </w:tcPr>
          <w:p w14:paraId="1E8F42C2" w14:textId="77777777" w:rsidR="00000000" w:rsidRDefault="00A10F7D">
            <w:pPr>
              <w:spacing w:after="100"/>
              <w:rPr>
                <w:rFonts w:eastAsia="Times New Roman"/>
                <w:sz w:val="20"/>
                <w:szCs w:val="20"/>
              </w:rPr>
            </w:pPr>
          </w:p>
        </w:tc>
        <w:tc>
          <w:tcPr>
            <w:tcW w:w="0" w:type="auto"/>
            <w:vAlign w:val="center"/>
            <w:hideMark/>
          </w:tcPr>
          <w:p w14:paraId="7900C56B" w14:textId="77777777" w:rsidR="00000000" w:rsidRDefault="00A10F7D">
            <w:pPr>
              <w:spacing w:after="100"/>
              <w:rPr>
                <w:rFonts w:eastAsia="Times New Roman"/>
                <w:sz w:val="20"/>
                <w:szCs w:val="20"/>
              </w:rPr>
            </w:pPr>
          </w:p>
        </w:tc>
        <w:tc>
          <w:tcPr>
            <w:tcW w:w="0" w:type="auto"/>
            <w:gridSpan w:val="3"/>
            <w:vAlign w:val="center"/>
            <w:hideMark/>
          </w:tcPr>
          <w:p w14:paraId="2DA29BE0" w14:textId="77777777" w:rsidR="00000000" w:rsidRDefault="00A10F7D">
            <w:pPr>
              <w:spacing w:after="100"/>
              <w:rPr>
                <w:rFonts w:eastAsia="Times New Roman"/>
                <w:sz w:val="20"/>
                <w:szCs w:val="20"/>
              </w:rPr>
            </w:pPr>
          </w:p>
        </w:tc>
        <w:tc>
          <w:tcPr>
            <w:tcW w:w="0" w:type="auto"/>
            <w:gridSpan w:val="3"/>
            <w:vAlign w:val="center"/>
            <w:hideMark/>
          </w:tcPr>
          <w:p w14:paraId="5242998B" w14:textId="77777777" w:rsidR="00000000" w:rsidRDefault="00A10F7D">
            <w:pPr>
              <w:spacing w:after="100"/>
              <w:rPr>
                <w:rFonts w:eastAsia="Times New Roman"/>
                <w:sz w:val="20"/>
                <w:szCs w:val="20"/>
              </w:rPr>
            </w:pPr>
          </w:p>
        </w:tc>
      </w:tr>
      <w:tr w:rsidR="00000000" w14:paraId="1CEBD04A" w14:textId="77777777">
        <w:trPr>
          <w:divId w:val="1751655478"/>
        </w:trPr>
        <w:tc>
          <w:tcPr>
            <w:tcW w:w="0" w:type="auto"/>
            <w:gridSpan w:val="3"/>
            <w:vAlign w:val="center"/>
            <w:hideMark/>
          </w:tcPr>
          <w:p w14:paraId="61D004BA" w14:textId="77777777" w:rsidR="00000000" w:rsidRDefault="00A10F7D">
            <w:pPr>
              <w:spacing w:after="100"/>
              <w:rPr>
                <w:rFonts w:eastAsia="Times New Roman"/>
                <w:sz w:val="20"/>
                <w:szCs w:val="20"/>
              </w:rPr>
            </w:pPr>
          </w:p>
        </w:tc>
        <w:tc>
          <w:tcPr>
            <w:tcW w:w="0" w:type="auto"/>
            <w:gridSpan w:val="3"/>
            <w:vAlign w:val="center"/>
            <w:hideMark/>
          </w:tcPr>
          <w:p w14:paraId="04523E46" w14:textId="77777777" w:rsidR="00000000" w:rsidRDefault="00A10F7D">
            <w:pPr>
              <w:spacing w:after="100"/>
              <w:rPr>
                <w:rFonts w:eastAsia="Times New Roman"/>
                <w:sz w:val="20"/>
                <w:szCs w:val="20"/>
              </w:rPr>
            </w:pPr>
          </w:p>
        </w:tc>
        <w:tc>
          <w:tcPr>
            <w:tcW w:w="0" w:type="auto"/>
            <w:gridSpan w:val="3"/>
            <w:vAlign w:val="center"/>
            <w:hideMark/>
          </w:tcPr>
          <w:p w14:paraId="622BA9B7" w14:textId="77777777" w:rsidR="00000000" w:rsidRDefault="00A10F7D">
            <w:pPr>
              <w:spacing w:after="100"/>
              <w:rPr>
                <w:rFonts w:eastAsia="Times New Roman"/>
                <w:sz w:val="20"/>
                <w:szCs w:val="20"/>
              </w:rPr>
            </w:pPr>
          </w:p>
        </w:tc>
        <w:tc>
          <w:tcPr>
            <w:tcW w:w="0" w:type="auto"/>
            <w:gridSpan w:val="3"/>
            <w:vAlign w:val="center"/>
            <w:hideMark/>
          </w:tcPr>
          <w:p w14:paraId="401ACAB7" w14:textId="77777777" w:rsidR="00000000" w:rsidRDefault="00A10F7D">
            <w:pPr>
              <w:spacing w:after="100"/>
              <w:rPr>
                <w:rFonts w:eastAsia="Times New Roman"/>
                <w:sz w:val="20"/>
                <w:szCs w:val="20"/>
              </w:rPr>
            </w:pPr>
          </w:p>
        </w:tc>
        <w:tc>
          <w:tcPr>
            <w:tcW w:w="0" w:type="auto"/>
            <w:gridSpan w:val="3"/>
            <w:vAlign w:val="center"/>
            <w:hideMark/>
          </w:tcPr>
          <w:p w14:paraId="5EDFA446" w14:textId="77777777" w:rsidR="00000000" w:rsidRDefault="00A10F7D">
            <w:pPr>
              <w:spacing w:after="100"/>
              <w:rPr>
                <w:rFonts w:eastAsia="Times New Roman"/>
                <w:sz w:val="20"/>
                <w:szCs w:val="20"/>
              </w:rPr>
            </w:pPr>
          </w:p>
        </w:tc>
        <w:tc>
          <w:tcPr>
            <w:tcW w:w="0" w:type="auto"/>
            <w:gridSpan w:val="3"/>
            <w:vAlign w:val="center"/>
            <w:hideMark/>
          </w:tcPr>
          <w:p w14:paraId="44ADEA72" w14:textId="77777777" w:rsidR="00000000" w:rsidRDefault="00A10F7D">
            <w:pPr>
              <w:spacing w:after="100"/>
              <w:rPr>
                <w:rFonts w:eastAsia="Times New Roman"/>
                <w:sz w:val="20"/>
                <w:szCs w:val="20"/>
              </w:rPr>
            </w:pPr>
          </w:p>
        </w:tc>
        <w:tc>
          <w:tcPr>
            <w:tcW w:w="0" w:type="auto"/>
            <w:gridSpan w:val="3"/>
            <w:vAlign w:val="center"/>
            <w:hideMark/>
          </w:tcPr>
          <w:p w14:paraId="5F07E929" w14:textId="77777777" w:rsidR="00000000" w:rsidRDefault="00A10F7D">
            <w:pPr>
              <w:spacing w:after="100"/>
              <w:rPr>
                <w:rFonts w:eastAsia="Times New Roman"/>
                <w:sz w:val="20"/>
                <w:szCs w:val="20"/>
              </w:rPr>
            </w:pPr>
          </w:p>
        </w:tc>
        <w:tc>
          <w:tcPr>
            <w:tcW w:w="0" w:type="auto"/>
            <w:gridSpan w:val="3"/>
            <w:vAlign w:val="center"/>
            <w:hideMark/>
          </w:tcPr>
          <w:p w14:paraId="4D88AA40" w14:textId="77777777" w:rsidR="00000000" w:rsidRDefault="00A10F7D">
            <w:pPr>
              <w:spacing w:after="100"/>
              <w:rPr>
                <w:rFonts w:eastAsia="Times New Roman"/>
                <w:sz w:val="20"/>
                <w:szCs w:val="20"/>
              </w:rPr>
            </w:pPr>
          </w:p>
        </w:tc>
        <w:tc>
          <w:tcPr>
            <w:tcW w:w="0" w:type="auto"/>
            <w:vAlign w:val="center"/>
            <w:hideMark/>
          </w:tcPr>
          <w:p w14:paraId="0EF849B8" w14:textId="77777777" w:rsidR="00000000" w:rsidRDefault="00A10F7D">
            <w:pPr>
              <w:spacing w:after="100"/>
              <w:rPr>
                <w:rFonts w:eastAsia="Times New Roman"/>
                <w:sz w:val="20"/>
                <w:szCs w:val="20"/>
              </w:rPr>
            </w:pPr>
          </w:p>
        </w:tc>
        <w:tc>
          <w:tcPr>
            <w:tcW w:w="0" w:type="auto"/>
            <w:gridSpan w:val="3"/>
            <w:vAlign w:val="center"/>
            <w:hideMark/>
          </w:tcPr>
          <w:p w14:paraId="6630E3F8" w14:textId="77777777" w:rsidR="00000000" w:rsidRDefault="00A10F7D">
            <w:pPr>
              <w:spacing w:after="100"/>
              <w:rPr>
                <w:rFonts w:eastAsia="Times New Roman"/>
                <w:sz w:val="20"/>
                <w:szCs w:val="20"/>
              </w:rPr>
            </w:pPr>
          </w:p>
        </w:tc>
        <w:tc>
          <w:tcPr>
            <w:tcW w:w="0" w:type="auto"/>
            <w:gridSpan w:val="3"/>
            <w:vAlign w:val="center"/>
            <w:hideMark/>
          </w:tcPr>
          <w:p w14:paraId="7CA68FE9" w14:textId="77777777" w:rsidR="00000000" w:rsidRDefault="00A10F7D">
            <w:pPr>
              <w:spacing w:after="100"/>
              <w:rPr>
                <w:rFonts w:eastAsia="Times New Roman"/>
                <w:sz w:val="20"/>
                <w:szCs w:val="20"/>
              </w:rPr>
            </w:pPr>
          </w:p>
        </w:tc>
      </w:tr>
      <w:tr w:rsidR="00000000" w14:paraId="4D40E27D" w14:textId="77777777">
        <w:trPr>
          <w:divId w:val="1751655478"/>
        </w:trPr>
        <w:tc>
          <w:tcPr>
            <w:tcW w:w="0" w:type="auto"/>
            <w:gridSpan w:val="3"/>
            <w:vAlign w:val="center"/>
            <w:hideMark/>
          </w:tcPr>
          <w:p w14:paraId="1DA25710" w14:textId="77777777" w:rsidR="00000000" w:rsidRDefault="00A10F7D">
            <w:pPr>
              <w:spacing w:after="100"/>
              <w:rPr>
                <w:rFonts w:eastAsia="Times New Roman"/>
                <w:sz w:val="20"/>
                <w:szCs w:val="20"/>
              </w:rPr>
            </w:pPr>
          </w:p>
        </w:tc>
        <w:tc>
          <w:tcPr>
            <w:tcW w:w="0" w:type="auto"/>
            <w:gridSpan w:val="3"/>
            <w:vAlign w:val="center"/>
            <w:hideMark/>
          </w:tcPr>
          <w:p w14:paraId="77F2D2C8" w14:textId="77777777" w:rsidR="00000000" w:rsidRDefault="00A10F7D">
            <w:pPr>
              <w:spacing w:after="100"/>
              <w:rPr>
                <w:rFonts w:eastAsia="Times New Roman"/>
                <w:sz w:val="20"/>
                <w:szCs w:val="20"/>
              </w:rPr>
            </w:pPr>
          </w:p>
        </w:tc>
        <w:tc>
          <w:tcPr>
            <w:tcW w:w="0" w:type="auto"/>
            <w:gridSpan w:val="3"/>
            <w:vAlign w:val="center"/>
            <w:hideMark/>
          </w:tcPr>
          <w:p w14:paraId="398D37EB" w14:textId="77777777" w:rsidR="00000000" w:rsidRDefault="00A10F7D">
            <w:pPr>
              <w:spacing w:after="100"/>
              <w:rPr>
                <w:rFonts w:eastAsia="Times New Roman"/>
                <w:sz w:val="20"/>
                <w:szCs w:val="20"/>
              </w:rPr>
            </w:pPr>
          </w:p>
        </w:tc>
        <w:tc>
          <w:tcPr>
            <w:tcW w:w="0" w:type="auto"/>
            <w:gridSpan w:val="3"/>
            <w:vAlign w:val="center"/>
            <w:hideMark/>
          </w:tcPr>
          <w:p w14:paraId="79A7168C" w14:textId="77777777" w:rsidR="00000000" w:rsidRDefault="00A10F7D">
            <w:pPr>
              <w:spacing w:after="100"/>
              <w:rPr>
                <w:rFonts w:eastAsia="Times New Roman"/>
                <w:sz w:val="20"/>
                <w:szCs w:val="20"/>
              </w:rPr>
            </w:pPr>
          </w:p>
        </w:tc>
        <w:tc>
          <w:tcPr>
            <w:tcW w:w="0" w:type="auto"/>
            <w:gridSpan w:val="3"/>
            <w:vAlign w:val="center"/>
            <w:hideMark/>
          </w:tcPr>
          <w:p w14:paraId="1A18F372" w14:textId="77777777" w:rsidR="00000000" w:rsidRDefault="00A10F7D">
            <w:pPr>
              <w:spacing w:after="100"/>
              <w:rPr>
                <w:rFonts w:eastAsia="Times New Roman"/>
                <w:sz w:val="20"/>
                <w:szCs w:val="20"/>
              </w:rPr>
            </w:pPr>
          </w:p>
        </w:tc>
        <w:tc>
          <w:tcPr>
            <w:tcW w:w="0" w:type="auto"/>
            <w:gridSpan w:val="3"/>
            <w:vAlign w:val="center"/>
            <w:hideMark/>
          </w:tcPr>
          <w:p w14:paraId="4A40162F" w14:textId="77777777" w:rsidR="00000000" w:rsidRDefault="00A10F7D">
            <w:pPr>
              <w:spacing w:after="100"/>
              <w:rPr>
                <w:rFonts w:eastAsia="Times New Roman"/>
                <w:sz w:val="20"/>
                <w:szCs w:val="20"/>
              </w:rPr>
            </w:pPr>
          </w:p>
        </w:tc>
        <w:tc>
          <w:tcPr>
            <w:tcW w:w="0" w:type="auto"/>
            <w:gridSpan w:val="3"/>
            <w:vAlign w:val="center"/>
            <w:hideMark/>
          </w:tcPr>
          <w:p w14:paraId="179FE4A4" w14:textId="77777777" w:rsidR="00000000" w:rsidRDefault="00A10F7D">
            <w:pPr>
              <w:spacing w:after="100"/>
              <w:rPr>
                <w:rFonts w:eastAsia="Times New Roman"/>
                <w:sz w:val="20"/>
                <w:szCs w:val="20"/>
              </w:rPr>
            </w:pPr>
          </w:p>
        </w:tc>
        <w:tc>
          <w:tcPr>
            <w:tcW w:w="0" w:type="auto"/>
            <w:gridSpan w:val="3"/>
            <w:vAlign w:val="center"/>
            <w:hideMark/>
          </w:tcPr>
          <w:p w14:paraId="6C1319B4" w14:textId="77777777" w:rsidR="00000000" w:rsidRDefault="00A10F7D">
            <w:pPr>
              <w:spacing w:after="100"/>
              <w:rPr>
                <w:rFonts w:eastAsia="Times New Roman"/>
                <w:sz w:val="20"/>
                <w:szCs w:val="20"/>
              </w:rPr>
            </w:pPr>
          </w:p>
        </w:tc>
        <w:tc>
          <w:tcPr>
            <w:tcW w:w="0" w:type="auto"/>
            <w:vAlign w:val="center"/>
            <w:hideMark/>
          </w:tcPr>
          <w:p w14:paraId="33CDFC16" w14:textId="77777777" w:rsidR="00000000" w:rsidRDefault="00A10F7D">
            <w:pPr>
              <w:spacing w:after="100"/>
              <w:rPr>
                <w:rFonts w:eastAsia="Times New Roman"/>
                <w:sz w:val="20"/>
                <w:szCs w:val="20"/>
              </w:rPr>
            </w:pPr>
          </w:p>
        </w:tc>
        <w:tc>
          <w:tcPr>
            <w:tcW w:w="0" w:type="auto"/>
            <w:gridSpan w:val="3"/>
            <w:vAlign w:val="center"/>
            <w:hideMark/>
          </w:tcPr>
          <w:p w14:paraId="004CAED7" w14:textId="77777777" w:rsidR="00000000" w:rsidRDefault="00A10F7D">
            <w:pPr>
              <w:spacing w:after="100"/>
              <w:rPr>
                <w:rFonts w:eastAsia="Times New Roman"/>
                <w:sz w:val="20"/>
                <w:szCs w:val="20"/>
              </w:rPr>
            </w:pPr>
          </w:p>
        </w:tc>
        <w:tc>
          <w:tcPr>
            <w:tcW w:w="0" w:type="auto"/>
            <w:gridSpan w:val="3"/>
            <w:vAlign w:val="center"/>
            <w:hideMark/>
          </w:tcPr>
          <w:p w14:paraId="18DC0F3A" w14:textId="77777777" w:rsidR="00000000" w:rsidRDefault="00A10F7D">
            <w:pPr>
              <w:spacing w:after="100"/>
              <w:rPr>
                <w:rFonts w:eastAsia="Times New Roman"/>
                <w:sz w:val="20"/>
                <w:szCs w:val="20"/>
              </w:rPr>
            </w:pPr>
          </w:p>
        </w:tc>
      </w:tr>
    </w:tbl>
    <w:p w14:paraId="4D3DA304" w14:textId="77777777" w:rsidR="00000000" w:rsidRDefault="00A10F7D">
      <w:pPr>
        <w:jc w:val="both"/>
        <w:divId w:val="175165547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4519"/>
        <w:gridCol w:w="38"/>
        <w:gridCol w:w="36"/>
        <w:gridCol w:w="36"/>
        <w:gridCol w:w="36"/>
        <w:gridCol w:w="110"/>
        <w:gridCol w:w="555"/>
        <w:gridCol w:w="36"/>
        <w:gridCol w:w="36"/>
        <w:gridCol w:w="36"/>
        <w:gridCol w:w="36"/>
        <w:gridCol w:w="111"/>
        <w:gridCol w:w="668"/>
        <w:gridCol w:w="36"/>
        <w:gridCol w:w="36"/>
        <w:gridCol w:w="36"/>
        <w:gridCol w:w="36"/>
        <w:gridCol w:w="111"/>
        <w:gridCol w:w="785"/>
        <w:gridCol w:w="36"/>
        <w:gridCol w:w="36"/>
        <w:gridCol w:w="36"/>
        <w:gridCol w:w="36"/>
        <w:gridCol w:w="36"/>
        <w:gridCol w:w="36"/>
        <w:gridCol w:w="36"/>
        <w:gridCol w:w="36"/>
        <w:gridCol w:w="110"/>
        <w:gridCol w:w="540"/>
        <w:gridCol w:w="36"/>
      </w:tblGrid>
      <w:tr w:rsidR="00000000" w14:paraId="2095631D" w14:textId="77777777">
        <w:trPr>
          <w:divId w:val="1751655478"/>
        </w:trPr>
        <w:tc>
          <w:tcPr>
            <w:tcW w:w="50" w:type="pct"/>
            <w:vAlign w:val="center"/>
            <w:hideMark/>
          </w:tcPr>
          <w:p w14:paraId="50A3B90D" w14:textId="77777777" w:rsidR="00000000" w:rsidRDefault="00A10F7D">
            <w:pPr>
              <w:jc w:val="both"/>
              <w:rPr>
                <w:rFonts w:eastAsia="Times New Roman"/>
              </w:rPr>
            </w:pPr>
          </w:p>
        </w:tc>
        <w:tc>
          <w:tcPr>
            <w:tcW w:w="2839" w:type="pct"/>
            <w:vAlign w:val="center"/>
            <w:hideMark/>
          </w:tcPr>
          <w:p w14:paraId="33FF1771" w14:textId="77777777" w:rsidR="00000000" w:rsidRDefault="00A10F7D">
            <w:pPr>
              <w:spacing w:after="100"/>
              <w:rPr>
                <w:rFonts w:eastAsia="Times New Roman"/>
                <w:sz w:val="20"/>
                <w:szCs w:val="20"/>
              </w:rPr>
            </w:pPr>
          </w:p>
        </w:tc>
        <w:tc>
          <w:tcPr>
            <w:tcW w:w="5" w:type="pct"/>
            <w:vAlign w:val="center"/>
            <w:hideMark/>
          </w:tcPr>
          <w:p w14:paraId="5C331D38" w14:textId="77777777" w:rsidR="00000000" w:rsidRDefault="00A10F7D">
            <w:pPr>
              <w:spacing w:after="100"/>
              <w:rPr>
                <w:rFonts w:eastAsia="Times New Roman"/>
                <w:sz w:val="20"/>
                <w:szCs w:val="20"/>
              </w:rPr>
            </w:pPr>
          </w:p>
        </w:tc>
        <w:tc>
          <w:tcPr>
            <w:tcW w:w="5" w:type="pct"/>
            <w:vAlign w:val="center"/>
            <w:hideMark/>
          </w:tcPr>
          <w:p w14:paraId="2FF4DF03" w14:textId="77777777" w:rsidR="00000000" w:rsidRDefault="00A10F7D">
            <w:pPr>
              <w:spacing w:after="100"/>
              <w:rPr>
                <w:rFonts w:eastAsia="Times New Roman"/>
                <w:sz w:val="20"/>
                <w:szCs w:val="20"/>
              </w:rPr>
            </w:pPr>
          </w:p>
        </w:tc>
        <w:tc>
          <w:tcPr>
            <w:tcW w:w="26" w:type="pct"/>
            <w:vAlign w:val="center"/>
            <w:hideMark/>
          </w:tcPr>
          <w:p w14:paraId="601C3E9E" w14:textId="77777777" w:rsidR="00000000" w:rsidRDefault="00A10F7D">
            <w:pPr>
              <w:spacing w:after="100"/>
              <w:rPr>
                <w:rFonts w:eastAsia="Times New Roman"/>
                <w:sz w:val="20"/>
                <w:szCs w:val="20"/>
              </w:rPr>
            </w:pPr>
          </w:p>
        </w:tc>
        <w:tc>
          <w:tcPr>
            <w:tcW w:w="5" w:type="pct"/>
            <w:vAlign w:val="center"/>
            <w:hideMark/>
          </w:tcPr>
          <w:p w14:paraId="369B2D02" w14:textId="77777777" w:rsidR="00000000" w:rsidRDefault="00A10F7D">
            <w:pPr>
              <w:spacing w:after="100"/>
              <w:rPr>
                <w:rFonts w:eastAsia="Times New Roman"/>
                <w:sz w:val="20"/>
                <w:szCs w:val="20"/>
              </w:rPr>
            </w:pPr>
          </w:p>
        </w:tc>
        <w:tc>
          <w:tcPr>
            <w:tcW w:w="50" w:type="pct"/>
            <w:vAlign w:val="center"/>
            <w:hideMark/>
          </w:tcPr>
          <w:p w14:paraId="7A1A77FF" w14:textId="77777777" w:rsidR="00000000" w:rsidRDefault="00A10F7D">
            <w:pPr>
              <w:spacing w:after="100"/>
              <w:rPr>
                <w:rFonts w:eastAsia="Times New Roman"/>
                <w:sz w:val="20"/>
                <w:szCs w:val="20"/>
              </w:rPr>
            </w:pPr>
          </w:p>
        </w:tc>
        <w:tc>
          <w:tcPr>
            <w:tcW w:w="434" w:type="pct"/>
            <w:vAlign w:val="center"/>
            <w:hideMark/>
          </w:tcPr>
          <w:p w14:paraId="647A5C68" w14:textId="77777777" w:rsidR="00000000" w:rsidRDefault="00A10F7D">
            <w:pPr>
              <w:spacing w:after="100"/>
              <w:rPr>
                <w:rFonts w:eastAsia="Times New Roman"/>
                <w:sz w:val="20"/>
                <w:szCs w:val="20"/>
              </w:rPr>
            </w:pPr>
          </w:p>
        </w:tc>
        <w:tc>
          <w:tcPr>
            <w:tcW w:w="5" w:type="pct"/>
            <w:vAlign w:val="center"/>
            <w:hideMark/>
          </w:tcPr>
          <w:p w14:paraId="4537FBD7" w14:textId="77777777" w:rsidR="00000000" w:rsidRDefault="00A10F7D">
            <w:pPr>
              <w:spacing w:after="100"/>
              <w:rPr>
                <w:rFonts w:eastAsia="Times New Roman"/>
                <w:sz w:val="20"/>
                <w:szCs w:val="20"/>
              </w:rPr>
            </w:pPr>
          </w:p>
        </w:tc>
        <w:tc>
          <w:tcPr>
            <w:tcW w:w="5" w:type="pct"/>
            <w:vAlign w:val="center"/>
            <w:hideMark/>
          </w:tcPr>
          <w:p w14:paraId="0FC53CD4" w14:textId="77777777" w:rsidR="00000000" w:rsidRDefault="00A10F7D">
            <w:pPr>
              <w:spacing w:after="100"/>
              <w:rPr>
                <w:rFonts w:eastAsia="Times New Roman"/>
                <w:sz w:val="20"/>
                <w:szCs w:val="20"/>
              </w:rPr>
            </w:pPr>
          </w:p>
        </w:tc>
        <w:tc>
          <w:tcPr>
            <w:tcW w:w="26" w:type="pct"/>
            <w:vAlign w:val="center"/>
            <w:hideMark/>
          </w:tcPr>
          <w:p w14:paraId="1CBB3CB4" w14:textId="77777777" w:rsidR="00000000" w:rsidRDefault="00A10F7D">
            <w:pPr>
              <w:spacing w:after="100"/>
              <w:rPr>
                <w:rFonts w:eastAsia="Times New Roman"/>
                <w:sz w:val="20"/>
                <w:szCs w:val="20"/>
              </w:rPr>
            </w:pPr>
          </w:p>
        </w:tc>
        <w:tc>
          <w:tcPr>
            <w:tcW w:w="5" w:type="pct"/>
            <w:vAlign w:val="center"/>
            <w:hideMark/>
          </w:tcPr>
          <w:p w14:paraId="561474E5" w14:textId="77777777" w:rsidR="00000000" w:rsidRDefault="00A10F7D">
            <w:pPr>
              <w:spacing w:after="100"/>
              <w:rPr>
                <w:rFonts w:eastAsia="Times New Roman"/>
                <w:sz w:val="20"/>
                <w:szCs w:val="20"/>
              </w:rPr>
            </w:pPr>
          </w:p>
        </w:tc>
        <w:tc>
          <w:tcPr>
            <w:tcW w:w="50" w:type="pct"/>
            <w:vAlign w:val="center"/>
            <w:hideMark/>
          </w:tcPr>
          <w:p w14:paraId="69D5552C" w14:textId="77777777" w:rsidR="00000000" w:rsidRDefault="00A10F7D">
            <w:pPr>
              <w:spacing w:after="100"/>
              <w:rPr>
                <w:rFonts w:eastAsia="Times New Roman"/>
                <w:sz w:val="20"/>
                <w:szCs w:val="20"/>
              </w:rPr>
            </w:pPr>
          </w:p>
        </w:tc>
        <w:tc>
          <w:tcPr>
            <w:tcW w:w="434" w:type="pct"/>
            <w:vAlign w:val="center"/>
            <w:hideMark/>
          </w:tcPr>
          <w:p w14:paraId="38316CF9" w14:textId="77777777" w:rsidR="00000000" w:rsidRDefault="00A10F7D">
            <w:pPr>
              <w:spacing w:after="100"/>
              <w:rPr>
                <w:rFonts w:eastAsia="Times New Roman"/>
                <w:sz w:val="20"/>
                <w:szCs w:val="20"/>
              </w:rPr>
            </w:pPr>
          </w:p>
        </w:tc>
        <w:tc>
          <w:tcPr>
            <w:tcW w:w="5" w:type="pct"/>
            <w:vAlign w:val="center"/>
            <w:hideMark/>
          </w:tcPr>
          <w:p w14:paraId="5B2E6D30" w14:textId="77777777" w:rsidR="00000000" w:rsidRDefault="00A10F7D">
            <w:pPr>
              <w:spacing w:after="100"/>
              <w:rPr>
                <w:rFonts w:eastAsia="Times New Roman"/>
                <w:sz w:val="20"/>
                <w:szCs w:val="20"/>
              </w:rPr>
            </w:pPr>
          </w:p>
        </w:tc>
        <w:tc>
          <w:tcPr>
            <w:tcW w:w="5" w:type="pct"/>
            <w:vAlign w:val="center"/>
            <w:hideMark/>
          </w:tcPr>
          <w:p w14:paraId="1F1FB763" w14:textId="77777777" w:rsidR="00000000" w:rsidRDefault="00A10F7D">
            <w:pPr>
              <w:spacing w:after="100"/>
              <w:rPr>
                <w:rFonts w:eastAsia="Times New Roman"/>
                <w:sz w:val="20"/>
                <w:szCs w:val="20"/>
              </w:rPr>
            </w:pPr>
          </w:p>
        </w:tc>
        <w:tc>
          <w:tcPr>
            <w:tcW w:w="26" w:type="pct"/>
            <w:vAlign w:val="center"/>
            <w:hideMark/>
          </w:tcPr>
          <w:p w14:paraId="1ECB087D" w14:textId="77777777" w:rsidR="00000000" w:rsidRDefault="00A10F7D">
            <w:pPr>
              <w:spacing w:after="100"/>
              <w:rPr>
                <w:rFonts w:eastAsia="Times New Roman"/>
                <w:sz w:val="20"/>
                <w:szCs w:val="20"/>
              </w:rPr>
            </w:pPr>
          </w:p>
        </w:tc>
        <w:tc>
          <w:tcPr>
            <w:tcW w:w="5" w:type="pct"/>
            <w:vAlign w:val="center"/>
            <w:hideMark/>
          </w:tcPr>
          <w:p w14:paraId="6E116DBD" w14:textId="77777777" w:rsidR="00000000" w:rsidRDefault="00A10F7D">
            <w:pPr>
              <w:spacing w:after="100"/>
              <w:rPr>
                <w:rFonts w:eastAsia="Times New Roman"/>
                <w:sz w:val="20"/>
                <w:szCs w:val="20"/>
              </w:rPr>
            </w:pPr>
          </w:p>
        </w:tc>
        <w:tc>
          <w:tcPr>
            <w:tcW w:w="50" w:type="pct"/>
            <w:vAlign w:val="center"/>
            <w:hideMark/>
          </w:tcPr>
          <w:p w14:paraId="2DABCCB2" w14:textId="77777777" w:rsidR="00000000" w:rsidRDefault="00A10F7D">
            <w:pPr>
              <w:spacing w:after="100"/>
              <w:rPr>
                <w:rFonts w:eastAsia="Times New Roman"/>
                <w:sz w:val="20"/>
                <w:szCs w:val="20"/>
              </w:rPr>
            </w:pPr>
          </w:p>
        </w:tc>
        <w:tc>
          <w:tcPr>
            <w:tcW w:w="434" w:type="pct"/>
            <w:vAlign w:val="center"/>
            <w:hideMark/>
          </w:tcPr>
          <w:p w14:paraId="32D884D5" w14:textId="77777777" w:rsidR="00000000" w:rsidRDefault="00A10F7D">
            <w:pPr>
              <w:spacing w:after="100"/>
              <w:rPr>
                <w:rFonts w:eastAsia="Times New Roman"/>
                <w:sz w:val="20"/>
                <w:szCs w:val="20"/>
              </w:rPr>
            </w:pPr>
          </w:p>
        </w:tc>
        <w:tc>
          <w:tcPr>
            <w:tcW w:w="5" w:type="pct"/>
            <w:vAlign w:val="center"/>
            <w:hideMark/>
          </w:tcPr>
          <w:p w14:paraId="376CB3C0" w14:textId="77777777" w:rsidR="00000000" w:rsidRDefault="00A10F7D">
            <w:pPr>
              <w:spacing w:after="100"/>
              <w:rPr>
                <w:rFonts w:eastAsia="Times New Roman"/>
                <w:sz w:val="20"/>
                <w:szCs w:val="20"/>
              </w:rPr>
            </w:pPr>
          </w:p>
        </w:tc>
        <w:tc>
          <w:tcPr>
            <w:tcW w:w="5" w:type="pct"/>
            <w:vAlign w:val="center"/>
            <w:hideMark/>
          </w:tcPr>
          <w:p w14:paraId="60389474" w14:textId="77777777" w:rsidR="00000000" w:rsidRDefault="00A10F7D">
            <w:pPr>
              <w:spacing w:after="100"/>
              <w:rPr>
                <w:rFonts w:eastAsia="Times New Roman"/>
                <w:sz w:val="20"/>
                <w:szCs w:val="20"/>
              </w:rPr>
            </w:pPr>
          </w:p>
        </w:tc>
        <w:tc>
          <w:tcPr>
            <w:tcW w:w="26" w:type="pct"/>
            <w:vAlign w:val="center"/>
            <w:hideMark/>
          </w:tcPr>
          <w:p w14:paraId="75A41FD2" w14:textId="77777777" w:rsidR="00000000" w:rsidRDefault="00A10F7D">
            <w:pPr>
              <w:spacing w:after="100"/>
              <w:rPr>
                <w:rFonts w:eastAsia="Times New Roman"/>
                <w:sz w:val="20"/>
                <w:szCs w:val="20"/>
              </w:rPr>
            </w:pPr>
          </w:p>
        </w:tc>
        <w:tc>
          <w:tcPr>
            <w:tcW w:w="5" w:type="pct"/>
            <w:vAlign w:val="center"/>
            <w:hideMark/>
          </w:tcPr>
          <w:p w14:paraId="3465BAE5" w14:textId="77777777" w:rsidR="00000000" w:rsidRDefault="00A10F7D">
            <w:pPr>
              <w:spacing w:after="100"/>
              <w:rPr>
                <w:rFonts w:eastAsia="Times New Roman"/>
                <w:sz w:val="20"/>
                <w:szCs w:val="20"/>
              </w:rPr>
            </w:pPr>
          </w:p>
        </w:tc>
        <w:tc>
          <w:tcPr>
            <w:tcW w:w="0" w:type="auto"/>
            <w:vAlign w:val="center"/>
            <w:hideMark/>
          </w:tcPr>
          <w:p w14:paraId="3DBFA38E" w14:textId="77777777" w:rsidR="00000000" w:rsidRDefault="00A10F7D">
            <w:pPr>
              <w:spacing w:after="100"/>
              <w:rPr>
                <w:rFonts w:eastAsia="Times New Roman"/>
                <w:sz w:val="20"/>
                <w:szCs w:val="20"/>
              </w:rPr>
            </w:pPr>
          </w:p>
        </w:tc>
        <w:tc>
          <w:tcPr>
            <w:tcW w:w="0" w:type="auto"/>
            <w:gridSpan w:val="3"/>
            <w:vAlign w:val="center"/>
            <w:hideMark/>
          </w:tcPr>
          <w:p w14:paraId="7BF2598C" w14:textId="77777777" w:rsidR="00000000" w:rsidRDefault="00A10F7D">
            <w:pPr>
              <w:spacing w:after="100"/>
              <w:rPr>
                <w:rFonts w:eastAsia="Times New Roman"/>
                <w:sz w:val="20"/>
                <w:szCs w:val="20"/>
              </w:rPr>
            </w:pPr>
          </w:p>
        </w:tc>
        <w:tc>
          <w:tcPr>
            <w:tcW w:w="50" w:type="pct"/>
            <w:vAlign w:val="center"/>
            <w:hideMark/>
          </w:tcPr>
          <w:p w14:paraId="1B623D55" w14:textId="77777777" w:rsidR="00000000" w:rsidRDefault="00A10F7D">
            <w:pPr>
              <w:spacing w:after="100"/>
              <w:rPr>
                <w:rFonts w:eastAsia="Times New Roman"/>
                <w:sz w:val="20"/>
                <w:szCs w:val="20"/>
              </w:rPr>
            </w:pPr>
          </w:p>
        </w:tc>
        <w:tc>
          <w:tcPr>
            <w:tcW w:w="435" w:type="pct"/>
            <w:vAlign w:val="center"/>
            <w:hideMark/>
          </w:tcPr>
          <w:p w14:paraId="22D7A7E5" w14:textId="77777777" w:rsidR="00000000" w:rsidRDefault="00A10F7D">
            <w:pPr>
              <w:spacing w:after="100"/>
              <w:rPr>
                <w:rFonts w:eastAsia="Times New Roman"/>
                <w:sz w:val="20"/>
                <w:szCs w:val="20"/>
              </w:rPr>
            </w:pPr>
          </w:p>
        </w:tc>
        <w:tc>
          <w:tcPr>
            <w:tcW w:w="5" w:type="pct"/>
            <w:vAlign w:val="center"/>
            <w:hideMark/>
          </w:tcPr>
          <w:p w14:paraId="4650B0A4" w14:textId="77777777" w:rsidR="00000000" w:rsidRDefault="00A10F7D">
            <w:pPr>
              <w:spacing w:after="100"/>
              <w:rPr>
                <w:rFonts w:eastAsia="Times New Roman"/>
                <w:sz w:val="20"/>
                <w:szCs w:val="20"/>
              </w:rPr>
            </w:pPr>
          </w:p>
        </w:tc>
      </w:tr>
      <w:tr w:rsidR="00000000" w14:paraId="19599931" w14:textId="77777777">
        <w:trPr>
          <w:divId w:val="1751655478"/>
        </w:trPr>
        <w:tc>
          <w:tcPr>
            <w:tcW w:w="0" w:type="auto"/>
            <w:gridSpan w:val="3"/>
            <w:tcMar>
              <w:top w:w="0" w:type="dxa"/>
              <w:left w:w="20" w:type="dxa"/>
              <w:bottom w:w="0" w:type="dxa"/>
              <w:right w:w="20" w:type="dxa"/>
            </w:tcMar>
            <w:vAlign w:val="center"/>
            <w:hideMark/>
          </w:tcPr>
          <w:p w14:paraId="1E0819B7"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CF5494" w14:textId="77777777" w:rsidR="00000000" w:rsidRDefault="00A10F7D">
            <w:pPr>
              <w:spacing w:after="100"/>
              <w:rPr>
                <w:rFonts w:eastAsia="Times New Roman"/>
                <w:sz w:val="20"/>
                <w:szCs w:val="20"/>
              </w:rPr>
            </w:pPr>
          </w:p>
        </w:tc>
        <w:tc>
          <w:tcPr>
            <w:tcW w:w="0" w:type="auto"/>
            <w:gridSpan w:val="19"/>
            <w:tcMar>
              <w:top w:w="30" w:type="dxa"/>
              <w:left w:w="20" w:type="dxa"/>
              <w:bottom w:w="30" w:type="dxa"/>
              <w:right w:w="20" w:type="dxa"/>
            </w:tcMar>
            <w:vAlign w:val="bottom"/>
            <w:hideMark/>
          </w:tcPr>
          <w:p w14:paraId="27EC761A" w14:textId="77777777" w:rsidR="00000000" w:rsidRDefault="00A10F7D">
            <w:pPr>
              <w:spacing w:after="100"/>
              <w:jc w:val="center"/>
              <w:rPr>
                <w:rFonts w:eastAsia="Times New Roman"/>
              </w:rPr>
            </w:pPr>
            <w:r>
              <w:rPr>
                <w:rFonts w:eastAsia="Times New Roman"/>
                <w:b/>
                <w:bCs/>
                <w:color w:val="000000"/>
                <w:sz w:val="16"/>
                <w:szCs w:val="16"/>
              </w:rPr>
              <w:t>Nine Months Ended September 30, 2021</w:t>
            </w:r>
          </w:p>
        </w:tc>
        <w:tc>
          <w:tcPr>
            <w:tcW w:w="0" w:type="auto"/>
            <w:vAlign w:val="center"/>
            <w:hideMark/>
          </w:tcPr>
          <w:p w14:paraId="357B9019" w14:textId="77777777" w:rsidR="00000000" w:rsidRDefault="00A10F7D">
            <w:pPr>
              <w:spacing w:after="100"/>
              <w:rPr>
                <w:rFonts w:eastAsia="Times New Roman"/>
                <w:sz w:val="20"/>
                <w:szCs w:val="20"/>
              </w:rPr>
            </w:pPr>
          </w:p>
        </w:tc>
        <w:tc>
          <w:tcPr>
            <w:tcW w:w="0" w:type="auto"/>
            <w:vAlign w:val="center"/>
            <w:hideMark/>
          </w:tcPr>
          <w:p w14:paraId="6053E1F3" w14:textId="77777777" w:rsidR="00000000" w:rsidRDefault="00A10F7D">
            <w:pPr>
              <w:spacing w:after="100"/>
              <w:rPr>
                <w:rFonts w:eastAsia="Times New Roman"/>
                <w:sz w:val="20"/>
                <w:szCs w:val="20"/>
              </w:rPr>
            </w:pPr>
          </w:p>
        </w:tc>
        <w:tc>
          <w:tcPr>
            <w:tcW w:w="0" w:type="auto"/>
            <w:vAlign w:val="center"/>
            <w:hideMark/>
          </w:tcPr>
          <w:p w14:paraId="0D102370" w14:textId="77777777" w:rsidR="00000000" w:rsidRDefault="00A10F7D">
            <w:pPr>
              <w:spacing w:after="100"/>
              <w:rPr>
                <w:rFonts w:eastAsia="Times New Roman"/>
                <w:sz w:val="20"/>
                <w:szCs w:val="20"/>
              </w:rPr>
            </w:pPr>
          </w:p>
        </w:tc>
        <w:tc>
          <w:tcPr>
            <w:tcW w:w="0" w:type="auto"/>
            <w:vAlign w:val="center"/>
            <w:hideMark/>
          </w:tcPr>
          <w:p w14:paraId="3F2C3257" w14:textId="77777777" w:rsidR="00000000" w:rsidRDefault="00A10F7D">
            <w:pPr>
              <w:spacing w:after="100"/>
              <w:rPr>
                <w:rFonts w:eastAsia="Times New Roman"/>
                <w:sz w:val="20"/>
                <w:szCs w:val="20"/>
              </w:rPr>
            </w:pPr>
          </w:p>
        </w:tc>
        <w:tc>
          <w:tcPr>
            <w:tcW w:w="0" w:type="auto"/>
            <w:vAlign w:val="center"/>
            <w:hideMark/>
          </w:tcPr>
          <w:p w14:paraId="1D94055B" w14:textId="77777777" w:rsidR="00000000" w:rsidRDefault="00A10F7D">
            <w:pPr>
              <w:spacing w:after="100"/>
              <w:rPr>
                <w:rFonts w:eastAsia="Times New Roman"/>
                <w:sz w:val="20"/>
                <w:szCs w:val="20"/>
              </w:rPr>
            </w:pPr>
          </w:p>
        </w:tc>
        <w:tc>
          <w:tcPr>
            <w:tcW w:w="0" w:type="auto"/>
            <w:vAlign w:val="center"/>
            <w:hideMark/>
          </w:tcPr>
          <w:p w14:paraId="529E2E0D" w14:textId="77777777" w:rsidR="00000000" w:rsidRDefault="00A10F7D">
            <w:pPr>
              <w:spacing w:after="100"/>
              <w:rPr>
                <w:rFonts w:eastAsia="Times New Roman"/>
                <w:sz w:val="20"/>
                <w:szCs w:val="20"/>
              </w:rPr>
            </w:pPr>
          </w:p>
        </w:tc>
      </w:tr>
      <w:tr w:rsidR="00000000" w14:paraId="46914E16" w14:textId="77777777">
        <w:trPr>
          <w:divId w:val="1751655478"/>
        </w:trPr>
        <w:tc>
          <w:tcPr>
            <w:tcW w:w="0" w:type="auto"/>
            <w:gridSpan w:val="3"/>
            <w:tcBorders>
              <w:bottom w:val="single" w:sz="8" w:space="0" w:color="000000"/>
            </w:tcBorders>
            <w:tcMar>
              <w:top w:w="30" w:type="dxa"/>
              <w:left w:w="20" w:type="dxa"/>
              <w:bottom w:w="30" w:type="dxa"/>
              <w:right w:w="20" w:type="dxa"/>
            </w:tcMar>
            <w:vAlign w:val="bottom"/>
            <w:hideMark/>
          </w:tcPr>
          <w:p w14:paraId="1D56B8EE"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23014AEB"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3A3E5A7" w14:textId="77777777" w:rsidR="00000000" w:rsidRDefault="00A10F7D">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41ADE7B2"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79E8210" w14:textId="77777777" w:rsidR="00000000" w:rsidRDefault="00A10F7D">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26F076F5"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21051FE" w14:textId="77777777" w:rsidR="00000000" w:rsidRDefault="00A10F7D">
            <w:pPr>
              <w:spacing w:after="100"/>
              <w:jc w:val="center"/>
              <w:rPr>
                <w:rFonts w:eastAsia="Times New Roman"/>
              </w:rPr>
            </w:pPr>
            <w:r>
              <w:rPr>
                <w:rFonts w:eastAsia="Times New Roman"/>
                <w:b/>
                <w:bCs/>
                <w:color w:val="000000"/>
                <w:sz w:val="16"/>
                <w:szCs w:val="16"/>
              </w:rPr>
              <w:t>Commercial Banking</w:t>
            </w:r>
          </w:p>
        </w:tc>
        <w:tc>
          <w:tcPr>
            <w:tcW w:w="0" w:type="auto"/>
            <w:gridSpan w:val="3"/>
            <w:tcBorders>
              <w:top w:val="single" w:sz="8" w:space="0" w:color="000000"/>
            </w:tcBorders>
            <w:tcMar>
              <w:top w:w="0" w:type="dxa"/>
              <w:left w:w="20" w:type="dxa"/>
              <w:bottom w:w="0" w:type="dxa"/>
              <w:right w:w="20" w:type="dxa"/>
            </w:tcMar>
            <w:vAlign w:val="center"/>
            <w:hideMark/>
          </w:tcPr>
          <w:p w14:paraId="772677EE" w14:textId="77777777" w:rsidR="00000000" w:rsidRDefault="00A10F7D">
            <w:pPr>
              <w:spacing w:after="100"/>
              <w:jc w:val="center"/>
              <w:rPr>
                <w:rFonts w:eastAsia="Times New Roman"/>
              </w:rPr>
            </w:pPr>
          </w:p>
        </w:tc>
        <w:tc>
          <w:tcPr>
            <w:tcW w:w="0" w:type="auto"/>
            <w:vAlign w:val="center"/>
            <w:hideMark/>
          </w:tcPr>
          <w:p w14:paraId="19D3CCA4" w14:textId="77777777" w:rsidR="00000000" w:rsidRDefault="00A10F7D">
            <w:pPr>
              <w:spacing w:after="100"/>
              <w:rPr>
                <w:rFonts w:eastAsia="Times New Roman"/>
                <w:sz w:val="20"/>
                <w:szCs w:val="20"/>
              </w:rPr>
            </w:pPr>
          </w:p>
        </w:tc>
        <w:tc>
          <w:tcPr>
            <w:tcW w:w="0" w:type="auto"/>
            <w:gridSpan w:val="3"/>
            <w:vAlign w:val="center"/>
            <w:hideMark/>
          </w:tcPr>
          <w:p w14:paraId="6D5E67B2" w14:textId="77777777" w:rsidR="00000000" w:rsidRDefault="00A10F7D">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9BD19BD" w14:textId="77777777" w:rsidR="00000000" w:rsidRDefault="00A10F7D">
            <w:pPr>
              <w:spacing w:after="100"/>
              <w:jc w:val="center"/>
              <w:rPr>
                <w:rFonts w:eastAsia="Times New Roman"/>
              </w:rPr>
            </w:pPr>
            <w:r>
              <w:rPr>
                <w:rFonts w:eastAsia="Times New Roman"/>
                <w:b/>
                <w:bCs/>
                <w:color w:val="000000"/>
                <w:sz w:val="16"/>
                <w:szCs w:val="16"/>
              </w:rPr>
              <w:t>Total</w:t>
            </w:r>
          </w:p>
        </w:tc>
      </w:tr>
      <w:tr w:rsidR="00000000" w14:paraId="5CBE6EB7" w14:textId="77777777">
        <w:trPr>
          <w:divId w:val="175165547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F6D8772" w14:textId="77777777" w:rsidR="00000000" w:rsidRDefault="00A10F7D">
            <w:pPr>
              <w:spacing w:after="100"/>
              <w:rPr>
                <w:rFonts w:eastAsia="Times New Roman"/>
              </w:rPr>
            </w:pPr>
            <w:r>
              <w:rPr>
                <w:rFonts w:eastAsia="Times New Roman"/>
                <w:b/>
                <w:bCs/>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14:paraId="37F1F802"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8C4252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D29E30"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0B80C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5887D8"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96047B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AC97BD" w14:textId="77777777" w:rsidR="00000000" w:rsidRDefault="00A10F7D">
            <w:pPr>
              <w:spacing w:after="100"/>
              <w:rPr>
                <w:rFonts w:eastAsia="Times New Roman"/>
                <w:sz w:val="20"/>
                <w:szCs w:val="20"/>
              </w:rPr>
            </w:pPr>
          </w:p>
        </w:tc>
        <w:tc>
          <w:tcPr>
            <w:tcW w:w="0" w:type="auto"/>
            <w:vAlign w:val="center"/>
            <w:hideMark/>
          </w:tcPr>
          <w:p w14:paraId="61462086" w14:textId="77777777" w:rsidR="00000000" w:rsidRDefault="00A10F7D">
            <w:pPr>
              <w:spacing w:after="100"/>
              <w:rPr>
                <w:rFonts w:eastAsia="Times New Roman"/>
                <w:sz w:val="20"/>
                <w:szCs w:val="20"/>
              </w:rPr>
            </w:pPr>
          </w:p>
        </w:tc>
        <w:tc>
          <w:tcPr>
            <w:tcW w:w="0" w:type="auto"/>
            <w:gridSpan w:val="3"/>
            <w:vAlign w:val="center"/>
            <w:hideMark/>
          </w:tcPr>
          <w:p w14:paraId="5A5AA00D"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1BAF7B9" w14:textId="77777777" w:rsidR="00000000" w:rsidRDefault="00A10F7D">
            <w:pPr>
              <w:spacing w:after="100"/>
              <w:rPr>
                <w:rFonts w:eastAsia="Times New Roman"/>
                <w:sz w:val="20"/>
                <w:szCs w:val="20"/>
              </w:rPr>
            </w:pPr>
          </w:p>
        </w:tc>
      </w:tr>
      <w:tr w:rsidR="00000000" w14:paraId="4CC3E1F4" w14:textId="77777777">
        <w:trPr>
          <w:divId w:val="1751655478"/>
        </w:trPr>
        <w:tc>
          <w:tcPr>
            <w:tcW w:w="0" w:type="auto"/>
            <w:gridSpan w:val="3"/>
            <w:shd w:val="clear" w:color="auto" w:fill="FFFFFF"/>
            <w:tcMar>
              <w:top w:w="30" w:type="dxa"/>
              <w:left w:w="20" w:type="dxa"/>
              <w:bottom w:w="30" w:type="dxa"/>
              <w:right w:w="20" w:type="dxa"/>
            </w:tcMar>
            <w:vAlign w:val="center"/>
            <w:hideMark/>
          </w:tcPr>
          <w:p w14:paraId="10AA3BA6" w14:textId="77777777" w:rsidR="00000000" w:rsidRDefault="00A10F7D">
            <w:pPr>
              <w:spacing w:after="100"/>
              <w:rPr>
                <w:rFonts w:eastAsia="Times New Roman"/>
              </w:rPr>
            </w:pPr>
            <w:r>
              <w:rPr>
                <w:rFonts w:eastAsia="Times New Roman"/>
                <w:color w:val="000000"/>
                <w:sz w:val="18"/>
                <w:szCs w:val="18"/>
              </w:rPr>
              <w:t>Balance as of December 31, 2020</w:t>
            </w:r>
          </w:p>
        </w:tc>
        <w:tc>
          <w:tcPr>
            <w:tcW w:w="0" w:type="auto"/>
            <w:gridSpan w:val="3"/>
            <w:shd w:val="clear" w:color="auto" w:fill="FFFFFF"/>
            <w:tcMar>
              <w:top w:w="0" w:type="dxa"/>
              <w:left w:w="20" w:type="dxa"/>
              <w:bottom w:w="0" w:type="dxa"/>
              <w:right w:w="20" w:type="dxa"/>
            </w:tcMar>
            <w:vAlign w:val="center"/>
            <w:hideMark/>
          </w:tcPr>
          <w:p w14:paraId="6DBF089F"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54BABA3D"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1A87A761" w14:textId="77777777" w:rsidR="00000000" w:rsidRDefault="00A10F7D">
            <w:pPr>
              <w:spacing w:after="100"/>
              <w:jc w:val="right"/>
              <w:rPr>
                <w:rFonts w:eastAsia="Times New Roman"/>
              </w:rPr>
            </w:pPr>
            <w:r>
              <w:rPr>
                <w:rFonts w:eastAsia="Times New Roman"/>
                <w:color w:val="000000"/>
                <w:sz w:val="18"/>
                <w:szCs w:val="18"/>
              </w:rPr>
              <w:t>11,191 </w:t>
            </w:r>
          </w:p>
        </w:tc>
        <w:tc>
          <w:tcPr>
            <w:tcW w:w="0" w:type="auto"/>
            <w:shd w:val="clear" w:color="auto" w:fill="FFFFFF"/>
            <w:tcMar>
              <w:top w:w="30" w:type="dxa"/>
              <w:left w:w="0" w:type="dxa"/>
              <w:bottom w:w="30" w:type="dxa"/>
              <w:right w:w="20" w:type="dxa"/>
            </w:tcMar>
            <w:vAlign w:val="center"/>
            <w:hideMark/>
          </w:tcPr>
          <w:p w14:paraId="612CF95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65AAC3"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854CADC"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67F759D3" w14:textId="77777777" w:rsidR="00000000" w:rsidRDefault="00A10F7D">
            <w:pPr>
              <w:spacing w:after="100"/>
              <w:jc w:val="right"/>
              <w:rPr>
                <w:rFonts w:eastAsia="Times New Roman"/>
              </w:rPr>
            </w:pPr>
            <w:r>
              <w:rPr>
                <w:rFonts w:eastAsia="Times New Roman"/>
                <w:color w:val="000000"/>
                <w:sz w:val="18"/>
                <w:szCs w:val="18"/>
              </w:rPr>
              <w:t>2,715 </w:t>
            </w:r>
          </w:p>
        </w:tc>
        <w:tc>
          <w:tcPr>
            <w:tcW w:w="0" w:type="auto"/>
            <w:shd w:val="clear" w:color="auto" w:fill="FFFFFF"/>
            <w:tcMar>
              <w:top w:w="30" w:type="dxa"/>
              <w:left w:w="0" w:type="dxa"/>
              <w:bottom w:w="30" w:type="dxa"/>
              <w:right w:w="20" w:type="dxa"/>
            </w:tcMar>
            <w:vAlign w:val="center"/>
            <w:hideMark/>
          </w:tcPr>
          <w:p w14:paraId="173DCFE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5D284F"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5E0274E"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350B58D" w14:textId="77777777" w:rsidR="00000000" w:rsidRDefault="00A10F7D">
            <w:pPr>
              <w:spacing w:after="100"/>
              <w:jc w:val="right"/>
              <w:rPr>
                <w:rFonts w:eastAsia="Times New Roman"/>
              </w:rPr>
            </w:pPr>
            <w:r>
              <w:rPr>
                <w:rFonts w:eastAsia="Times New Roman"/>
                <w:color w:val="000000"/>
                <w:sz w:val="18"/>
                <w:szCs w:val="18"/>
              </w:rPr>
              <w:t>1,658 </w:t>
            </w:r>
          </w:p>
        </w:tc>
        <w:tc>
          <w:tcPr>
            <w:tcW w:w="0" w:type="auto"/>
            <w:shd w:val="clear" w:color="auto" w:fill="FFFFFF"/>
            <w:tcMar>
              <w:top w:w="30" w:type="dxa"/>
              <w:left w:w="0" w:type="dxa"/>
              <w:bottom w:w="30" w:type="dxa"/>
              <w:right w:w="20" w:type="dxa"/>
            </w:tcMar>
            <w:vAlign w:val="center"/>
            <w:hideMark/>
          </w:tcPr>
          <w:p w14:paraId="0A51B06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E817A8" w14:textId="77777777" w:rsidR="00000000" w:rsidRDefault="00A10F7D">
            <w:pPr>
              <w:spacing w:after="100"/>
              <w:jc w:val="right"/>
              <w:rPr>
                <w:rFonts w:eastAsia="Times New Roman"/>
                <w:sz w:val="20"/>
                <w:szCs w:val="20"/>
              </w:rPr>
            </w:pPr>
          </w:p>
        </w:tc>
        <w:tc>
          <w:tcPr>
            <w:tcW w:w="0" w:type="auto"/>
            <w:vAlign w:val="center"/>
            <w:hideMark/>
          </w:tcPr>
          <w:p w14:paraId="34E07E7E" w14:textId="77777777" w:rsidR="00000000" w:rsidRDefault="00A10F7D">
            <w:pPr>
              <w:spacing w:after="100"/>
              <w:rPr>
                <w:rFonts w:eastAsia="Times New Roman"/>
                <w:sz w:val="20"/>
                <w:szCs w:val="20"/>
              </w:rPr>
            </w:pPr>
          </w:p>
        </w:tc>
        <w:tc>
          <w:tcPr>
            <w:tcW w:w="0" w:type="auto"/>
            <w:gridSpan w:val="3"/>
            <w:vAlign w:val="center"/>
            <w:hideMark/>
          </w:tcPr>
          <w:p w14:paraId="2361885C" w14:textId="77777777" w:rsidR="00000000" w:rsidRDefault="00A10F7D">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FB8EA11"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23F8744E" w14:textId="77777777" w:rsidR="00000000" w:rsidRDefault="00A10F7D">
            <w:pPr>
              <w:spacing w:after="100"/>
              <w:jc w:val="right"/>
              <w:rPr>
                <w:rFonts w:eastAsia="Times New Roman"/>
              </w:rPr>
            </w:pPr>
            <w:r>
              <w:rPr>
                <w:rFonts w:eastAsia="Times New Roman"/>
                <w:color w:val="000000"/>
                <w:sz w:val="18"/>
                <w:szCs w:val="18"/>
              </w:rPr>
              <w:t>15,564 </w:t>
            </w:r>
          </w:p>
        </w:tc>
        <w:tc>
          <w:tcPr>
            <w:tcW w:w="0" w:type="auto"/>
            <w:shd w:val="clear" w:color="auto" w:fill="FFFFFF"/>
            <w:tcMar>
              <w:top w:w="30" w:type="dxa"/>
              <w:left w:w="0" w:type="dxa"/>
              <w:bottom w:w="30" w:type="dxa"/>
              <w:right w:w="20" w:type="dxa"/>
            </w:tcMar>
            <w:vAlign w:val="center"/>
            <w:hideMark/>
          </w:tcPr>
          <w:p w14:paraId="0D929DFE" w14:textId="77777777" w:rsidR="00000000" w:rsidRDefault="00A10F7D">
            <w:pPr>
              <w:spacing w:after="100"/>
              <w:jc w:val="right"/>
              <w:rPr>
                <w:rFonts w:eastAsia="Times New Roman"/>
              </w:rPr>
            </w:pPr>
          </w:p>
        </w:tc>
      </w:tr>
      <w:tr w:rsidR="00000000" w14:paraId="01336E5E" w14:textId="77777777">
        <w:trPr>
          <w:divId w:val="1751655478"/>
        </w:trPr>
        <w:tc>
          <w:tcPr>
            <w:tcW w:w="0" w:type="auto"/>
            <w:gridSpan w:val="3"/>
            <w:shd w:val="clear" w:color="auto" w:fill="CCEEFF"/>
            <w:tcMar>
              <w:top w:w="30" w:type="dxa"/>
              <w:left w:w="200" w:type="dxa"/>
              <w:bottom w:w="30" w:type="dxa"/>
              <w:right w:w="20" w:type="dxa"/>
            </w:tcMar>
            <w:vAlign w:val="center"/>
            <w:hideMark/>
          </w:tcPr>
          <w:p w14:paraId="11C02ED3" w14:textId="77777777" w:rsidR="00000000" w:rsidRDefault="00A10F7D">
            <w:pPr>
              <w:spacing w:after="100"/>
              <w:rPr>
                <w:rFonts w:eastAsia="Times New Roman"/>
              </w:rPr>
            </w:pPr>
            <w:r>
              <w:rPr>
                <w:rFonts w:eastAsia="Times New Roman"/>
                <w:color w:val="000000"/>
                <w:sz w:val="18"/>
                <w:szCs w:val="18"/>
              </w:rPr>
              <w:t>Charge-offs</w:t>
            </w:r>
          </w:p>
        </w:tc>
        <w:tc>
          <w:tcPr>
            <w:tcW w:w="0" w:type="auto"/>
            <w:gridSpan w:val="3"/>
            <w:shd w:val="clear" w:color="auto" w:fill="CCEEFF"/>
            <w:tcMar>
              <w:top w:w="0" w:type="dxa"/>
              <w:left w:w="20" w:type="dxa"/>
              <w:bottom w:w="0" w:type="dxa"/>
              <w:right w:w="20" w:type="dxa"/>
            </w:tcMar>
            <w:vAlign w:val="center"/>
            <w:hideMark/>
          </w:tcPr>
          <w:p w14:paraId="14D11EAF"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592E4BC" w14:textId="77777777" w:rsidR="00000000" w:rsidRDefault="00A10F7D">
            <w:pPr>
              <w:spacing w:after="100"/>
              <w:jc w:val="right"/>
              <w:rPr>
                <w:rFonts w:eastAsia="Times New Roman"/>
              </w:rPr>
            </w:pPr>
            <w:r>
              <w:rPr>
                <w:rFonts w:eastAsia="Times New Roman"/>
                <w:color w:val="000000"/>
                <w:sz w:val="18"/>
                <w:szCs w:val="18"/>
              </w:rPr>
              <w:t>(2,695)</w:t>
            </w:r>
          </w:p>
        </w:tc>
        <w:tc>
          <w:tcPr>
            <w:tcW w:w="0" w:type="auto"/>
            <w:shd w:val="clear" w:color="auto" w:fill="CCEEFF"/>
            <w:tcMar>
              <w:top w:w="30" w:type="dxa"/>
              <w:left w:w="0" w:type="dxa"/>
              <w:bottom w:w="30" w:type="dxa"/>
              <w:right w:w="20" w:type="dxa"/>
            </w:tcMar>
            <w:vAlign w:val="center"/>
            <w:hideMark/>
          </w:tcPr>
          <w:p w14:paraId="5F5DCCD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89794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0FE72B5" w14:textId="77777777" w:rsidR="00000000" w:rsidRDefault="00A10F7D">
            <w:pPr>
              <w:spacing w:after="100"/>
              <w:jc w:val="right"/>
              <w:rPr>
                <w:rFonts w:eastAsia="Times New Roman"/>
              </w:rPr>
            </w:pPr>
            <w:r>
              <w:rPr>
                <w:rFonts w:eastAsia="Times New Roman"/>
                <w:color w:val="000000"/>
                <w:sz w:val="18"/>
                <w:szCs w:val="18"/>
              </w:rPr>
              <w:t>(866)</w:t>
            </w:r>
          </w:p>
        </w:tc>
        <w:tc>
          <w:tcPr>
            <w:tcW w:w="0" w:type="auto"/>
            <w:shd w:val="clear" w:color="auto" w:fill="CCEEFF"/>
            <w:tcMar>
              <w:top w:w="30" w:type="dxa"/>
              <w:left w:w="0" w:type="dxa"/>
              <w:bottom w:w="30" w:type="dxa"/>
              <w:right w:w="20" w:type="dxa"/>
            </w:tcMar>
            <w:vAlign w:val="center"/>
            <w:hideMark/>
          </w:tcPr>
          <w:p w14:paraId="2C83626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6291F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B8658F8" w14:textId="77777777" w:rsidR="00000000" w:rsidRDefault="00A10F7D">
            <w:pPr>
              <w:spacing w:after="100"/>
              <w:jc w:val="right"/>
              <w:rPr>
                <w:rFonts w:eastAsia="Times New Roman"/>
              </w:rPr>
            </w:pPr>
            <w:r>
              <w:rPr>
                <w:rFonts w:eastAsia="Times New Roman"/>
                <w:color w:val="000000"/>
                <w:sz w:val="18"/>
                <w:szCs w:val="18"/>
              </w:rPr>
              <w:t>(47)</w:t>
            </w:r>
          </w:p>
        </w:tc>
        <w:tc>
          <w:tcPr>
            <w:tcW w:w="0" w:type="auto"/>
            <w:shd w:val="clear" w:color="auto" w:fill="CCEEFF"/>
            <w:tcMar>
              <w:top w:w="30" w:type="dxa"/>
              <w:left w:w="0" w:type="dxa"/>
              <w:bottom w:w="30" w:type="dxa"/>
              <w:right w:w="20" w:type="dxa"/>
            </w:tcMar>
            <w:vAlign w:val="center"/>
            <w:hideMark/>
          </w:tcPr>
          <w:p w14:paraId="5C0FEA5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9D4FE3" w14:textId="77777777" w:rsidR="00000000" w:rsidRDefault="00A10F7D">
            <w:pPr>
              <w:spacing w:after="100"/>
              <w:jc w:val="right"/>
              <w:rPr>
                <w:rFonts w:eastAsia="Times New Roman"/>
                <w:sz w:val="20"/>
                <w:szCs w:val="20"/>
              </w:rPr>
            </w:pPr>
          </w:p>
        </w:tc>
        <w:tc>
          <w:tcPr>
            <w:tcW w:w="0" w:type="auto"/>
            <w:vAlign w:val="center"/>
            <w:hideMark/>
          </w:tcPr>
          <w:p w14:paraId="530E9A38" w14:textId="77777777" w:rsidR="00000000" w:rsidRDefault="00A10F7D">
            <w:pPr>
              <w:spacing w:after="100"/>
              <w:rPr>
                <w:rFonts w:eastAsia="Times New Roman"/>
                <w:sz w:val="20"/>
                <w:szCs w:val="20"/>
              </w:rPr>
            </w:pPr>
          </w:p>
        </w:tc>
        <w:tc>
          <w:tcPr>
            <w:tcW w:w="0" w:type="auto"/>
            <w:gridSpan w:val="3"/>
            <w:vAlign w:val="center"/>
            <w:hideMark/>
          </w:tcPr>
          <w:p w14:paraId="723F3F9E"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F78721A" w14:textId="77777777" w:rsidR="00000000" w:rsidRDefault="00A10F7D">
            <w:pPr>
              <w:spacing w:after="100"/>
              <w:jc w:val="right"/>
              <w:rPr>
                <w:rFonts w:eastAsia="Times New Roman"/>
              </w:rPr>
            </w:pPr>
            <w:r>
              <w:rPr>
                <w:rFonts w:eastAsia="Times New Roman"/>
                <w:color w:val="000000"/>
                <w:sz w:val="18"/>
                <w:szCs w:val="18"/>
              </w:rPr>
              <w:t>(3,608)</w:t>
            </w:r>
          </w:p>
        </w:tc>
        <w:tc>
          <w:tcPr>
            <w:tcW w:w="0" w:type="auto"/>
            <w:shd w:val="clear" w:color="auto" w:fill="CCEEFF"/>
            <w:tcMar>
              <w:top w:w="30" w:type="dxa"/>
              <w:left w:w="0" w:type="dxa"/>
              <w:bottom w:w="30" w:type="dxa"/>
              <w:right w:w="20" w:type="dxa"/>
            </w:tcMar>
            <w:vAlign w:val="center"/>
            <w:hideMark/>
          </w:tcPr>
          <w:p w14:paraId="4ABE4A41" w14:textId="77777777" w:rsidR="00000000" w:rsidRDefault="00A10F7D">
            <w:pPr>
              <w:spacing w:after="100"/>
              <w:jc w:val="right"/>
              <w:rPr>
                <w:rFonts w:eastAsia="Times New Roman"/>
              </w:rPr>
            </w:pPr>
          </w:p>
        </w:tc>
      </w:tr>
      <w:tr w:rsidR="00000000" w14:paraId="672A8AA6" w14:textId="77777777">
        <w:trPr>
          <w:divId w:val="1751655478"/>
        </w:trPr>
        <w:tc>
          <w:tcPr>
            <w:tcW w:w="0" w:type="auto"/>
            <w:gridSpan w:val="3"/>
            <w:shd w:val="clear" w:color="auto" w:fill="FFFFFF"/>
            <w:tcMar>
              <w:top w:w="30" w:type="dxa"/>
              <w:left w:w="20" w:type="dxa"/>
              <w:bottom w:w="30" w:type="dxa"/>
              <w:right w:w="20" w:type="dxa"/>
            </w:tcMar>
            <w:vAlign w:val="center"/>
            <w:hideMark/>
          </w:tcPr>
          <w:p w14:paraId="2D1DBBF4" w14:textId="77777777" w:rsidR="00000000" w:rsidRDefault="00A10F7D">
            <w:pPr>
              <w:spacing w:after="100"/>
              <w:divId w:val="1801921769"/>
              <w:rPr>
                <w:rFonts w:eastAsia="Times New Roman"/>
              </w:rPr>
            </w:pPr>
            <w:r>
              <w:rPr>
                <w:rFonts w:eastAsia="Times New Roman"/>
                <w:color w:val="000000"/>
                <w:sz w:val="18"/>
                <w:szCs w:val="18"/>
              </w:rPr>
              <w:t>Recoverie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68C05522"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58EE85C" w14:textId="77777777" w:rsidR="00000000" w:rsidRDefault="00A10F7D">
            <w:pPr>
              <w:spacing w:after="100"/>
              <w:jc w:val="right"/>
              <w:rPr>
                <w:rFonts w:eastAsia="Times New Roman"/>
              </w:rPr>
            </w:pPr>
            <w:r>
              <w:rPr>
                <w:rFonts w:eastAsia="Times New Roman"/>
                <w:color w:val="000000"/>
                <w:sz w:val="18"/>
                <w:szCs w:val="18"/>
              </w:rPr>
              <w:t>1,125 </w:t>
            </w:r>
          </w:p>
        </w:tc>
        <w:tc>
          <w:tcPr>
            <w:tcW w:w="0" w:type="auto"/>
            <w:shd w:val="clear" w:color="auto" w:fill="FFFFFF"/>
            <w:tcMar>
              <w:top w:w="30" w:type="dxa"/>
              <w:left w:w="0" w:type="dxa"/>
              <w:bottom w:w="30" w:type="dxa"/>
              <w:right w:w="20" w:type="dxa"/>
            </w:tcMar>
            <w:vAlign w:val="center"/>
            <w:hideMark/>
          </w:tcPr>
          <w:p w14:paraId="4674DBE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24F58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0EBEFE6" w14:textId="77777777" w:rsidR="00000000" w:rsidRDefault="00A10F7D">
            <w:pPr>
              <w:spacing w:after="100"/>
              <w:jc w:val="right"/>
              <w:rPr>
                <w:rFonts w:eastAsia="Times New Roman"/>
              </w:rPr>
            </w:pPr>
            <w:r>
              <w:rPr>
                <w:rFonts w:eastAsia="Times New Roman"/>
                <w:color w:val="000000"/>
                <w:sz w:val="18"/>
                <w:szCs w:val="18"/>
              </w:rPr>
              <w:t>735 </w:t>
            </w:r>
          </w:p>
        </w:tc>
        <w:tc>
          <w:tcPr>
            <w:tcW w:w="0" w:type="auto"/>
            <w:shd w:val="clear" w:color="auto" w:fill="FFFFFF"/>
            <w:tcMar>
              <w:top w:w="30" w:type="dxa"/>
              <w:left w:w="0" w:type="dxa"/>
              <w:bottom w:w="30" w:type="dxa"/>
              <w:right w:w="20" w:type="dxa"/>
            </w:tcMar>
            <w:vAlign w:val="center"/>
            <w:hideMark/>
          </w:tcPr>
          <w:p w14:paraId="765EF25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83DEC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5056DC0" w14:textId="77777777" w:rsidR="00000000" w:rsidRDefault="00A10F7D">
            <w:pPr>
              <w:spacing w:after="100"/>
              <w:jc w:val="right"/>
              <w:rPr>
                <w:rFonts w:eastAsia="Times New Roman"/>
              </w:rPr>
            </w:pPr>
            <w:r>
              <w:rPr>
                <w:rFonts w:eastAsia="Times New Roman"/>
                <w:color w:val="000000"/>
                <w:sz w:val="18"/>
                <w:szCs w:val="18"/>
              </w:rPr>
              <w:t>41 </w:t>
            </w:r>
          </w:p>
        </w:tc>
        <w:tc>
          <w:tcPr>
            <w:tcW w:w="0" w:type="auto"/>
            <w:shd w:val="clear" w:color="auto" w:fill="FFFFFF"/>
            <w:tcMar>
              <w:top w:w="30" w:type="dxa"/>
              <w:left w:w="0" w:type="dxa"/>
              <w:bottom w:w="30" w:type="dxa"/>
              <w:right w:w="20" w:type="dxa"/>
            </w:tcMar>
            <w:vAlign w:val="center"/>
            <w:hideMark/>
          </w:tcPr>
          <w:p w14:paraId="1C503E3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6F60D4" w14:textId="77777777" w:rsidR="00000000" w:rsidRDefault="00A10F7D">
            <w:pPr>
              <w:spacing w:after="100"/>
              <w:jc w:val="right"/>
              <w:rPr>
                <w:rFonts w:eastAsia="Times New Roman"/>
                <w:sz w:val="20"/>
                <w:szCs w:val="20"/>
              </w:rPr>
            </w:pPr>
          </w:p>
        </w:tc>
        <w:tc>
          <w:tcPr>
            <w:tcW w:w="0" w:type="auto"/>
            <w:vAlign w:val="center"/>
            <w:hideMark/>
          </w:tcPr>
          <w:p w14:paraId="44E27C3B" w14:textId="77777777" w:rsidR="00000000" w:rsidRDefault="00A10F7D">
            <w:pPr>
              <w:spacing w:after="100"/>
              <w:rPr>
                <w:rFonts w:eastAsia="Times New Roman"/>
                <w:sz w:val="20"/>
                <w:szCs w:val="20"/>
              </w:rPr>
            </w:pPr>
          </w:p>
        </w:tc>
        <w:tc>
          <w:tcPr>
            <w:tcW w:w="0" w:type="auto"/>
            <w:gridSpan w:val="3"/>
            <w:vAlign w:val="center"/>
            <w:hideMark/>
          </w:tcPr>
          <w:p w14:paraId="3FC4CDC2"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C165BA6" w14:textId="77777777" w:rsidR="00000000" w:rsidRDefault="00A10F7D">
            <w:pPr>
              <w:spacing w:after="100"/>
              <w:jc w:val="right"/>
              <w:rPr>
                <w:rFonts w:eastAsia="Times New Roman"/>
              </w:rPr>
            </w:pPr>
            <w:r>
              <w:rPr>
                <w:rFonts w:eastAsia="Times New Roman"/>
                <w:color w:val="000000"/>
                <w:sz w:val="18"/>
                <w:szCs w:val="18"/>
              </w:rPr>
              <w:t>1,901 </w:t>
            </w:r>
          </w:p>
        </w:tc>
        <w:tc>
          <w:tcPr>
            <w:tcW w:w="0" w:type="auto"/>
            <w:shd w:val="clear" w:color="auto" w:fill="FFFFFF"/>
            <w:tcMar>
              <w:top w:w="30" w:type="dxa"/>
              <w:left w:w="0" w:type="dxa"/>
              <w:bottom w:w="30" w:type="dxa"/>
              <w:right w:w="20" w:type="dxa"/>
            </w:tcMar>
            <w:vAlign w:val="center"/>
            <w:hideMark/>
          </w:tcPr>
          <w:p w14:paraId="00C6D6C9" w14:textId="77777777" w:rsidR="00000000" w:rsidRDefault="00A10F7D">
            <w:pPr>
              <w:spacing w:after="100"/>
              <w:jc w:val="right"/>
              <w:rPr>
                <w:rFonts w:eastAsia="Times New Roman"/>
              </w:rPr>
            </w:pPr>
          </w:p>
        </w:tc>
      </w:tr>
      <w:tr w:rsidR="00000000" w14:paraId="2CFBFFAB" w14:textId="77777777">
        <w:trPr>
          <w:divId w:val="1751655478"/>
        </w:trPr>
        <w:tc>
          <w:tcPr>
            <w:tcW w:w="0" w:type="auto"/>
            <w:gridSpan w:val="3"/>
            <w:shd w:val="clear" w:color="auto" w:fill="CCEEFF"/>
            <w:tcMar>
              <w:top w:w="30" w:type="dxa"/>
              <w:left w:w="20" w:type="dxa"/>
              <w:bottom w:w="30" w:type="dxa"/>
              <w:right w:w="20" w:type="dxa"/>
            </w:tcMar>
            <w:vAlign w:val="center"/>
            <w:hideMark/>
          </w:tcPr>
          <w:p w14:paraId="6615F3E5" w14:textId="77777777" w:rsidR="00000000" w:rsidRDefault="00A10F7D">
            <w:pPr>
              <w:spacing w:after="100"/>
              <w:rPr>
                <w:rFonts w:eastAsia="Times New Roman"/>
              </w:rPr>
            </w:pPr>
            <w:r>
              <w:rPr>
                <w:rFonts w:eastAsia="Times New Roman"/>
                <w:color w:val="000000"/>
                <w:sz w:val="18"/>
                <w:szCs w:val="18"/>
              </w:rPr>
              <w:t>Net charge-offs</w:t>
            </w:r>
          </w:p>
        </w:tc>
        <w:tc>
          <w:tcPr>
            <w:tcW w:w="0" w:type="auto"/>
            <w:gridSpan w:val="3"/>
            <w:shd w:val="clear" w:color="auto" w:fill="CCEEFF"/>
            <w:tcMar>
              <w:top w:w="0" w:type="dxa"/>
              <w:left w:w="20" w:type="dxa"/>
              <w:bottom w:w="0" w:type="dxa"/>
              <w:right w:w="20" w:type="dxa"/>
            </w:tcMar>
            <w:vAlign w:val="center"/>
            <w:hideMark/>
          </w:tcPr>
          <w:p w14:paraId="733A8B94"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809A27B" w14:textId="77777777" w:rsidR="00000000" w:rsidRDefault="00A10F7D">
            <w:pPr>
              <w:spacing w:after="100"/>
              <w:jc w:val="right"/>
              <w:rPr>
                <w:rFonts w:eastAsia="Times New Roman"/>
              </w:rPr>
            </w:pPr>
            <w:r>
              <w:rPr>
                <w:rFonts w:eastAsia="Times New Roman"/>
                <w:color w:val="000000"/>
                <w:sz w:val="18"/>
                <w:szCs w:val="18"/>
              </w:rPr>
              <w:t>(1,570)</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4AB09F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A96AC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E71E9F2" w14:textId="77777777" w:rsidR="00000000" w:rsidRDefault="00A10F7D">
            <w:pPr>
              <w:spacing w:after="100"/>
              <w:jc w:val="right"/>
              <w:rPr>
                <w:rFonts w:eastAsia="Times New Roman"/>
              </w:rPr>
            </w:pPr>
            <w:r>
              <w:rPr>
                <w:rFonts w:eastAsia="Times New Roman"/>
                <w:color w:val="000000"/>
                <w:sz w:val="18"/>
                <w:szCs w:val="18"/>
              </w:rPr>
              <w:t>(131)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328D5B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9B829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8EE45E7" w14:textId="77777777" w:rsidR="00000000" w:rsidRDefault="00A10F7D">
            <w:pPr>
              <w:spacing w:after="100"/>
              <w:jc w:val="right"/>
              <w:rPr>
                <w:rFonts w:eastAsia="Times New Roman"/>
              </w:rPr>
            </w:pPr>
            <w:r>
              <w:rPr>
                <w:rFonts w:eastAsia="Times New Roman"/>
                <w:color w:val="000000"/>
                <w:sz w:val="18"/>
                <w:szCs w:val="18"/>
              </w:rPr>
              <w:t>(6)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7FCA7B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BA8233" w14:textId="77777777" w:rsidR="00000000" w:rsidRDefault="00A10F7D">
            <w:pPr>
              <w:spacing w:after="100"/>
              <w:jc w:val="right"/>
              <w:rPr>
                <w:rFonts w:eastAsia="Times New Roman"/>
                <w:sz w:val="20"/>
                <w:szCs w:val="20"/>
              </w:rPr>
            </w:pPr>
          </w:p>
        </w:tc>
        <w:tc>
          <w:tcPr>
            <w:tcW w:w="0" w:type="auto"/>
            <w:vAlign w:val="center"/>
            <w:hideMark/>
          </w:tcPr>
          <w:p w14:paraId="5821C840" w14:textId="77777777" w:rsidR="00000000" w:rsidRDefault="00A10F7D">
            <w:pPr>
              <w:spacing w:after="100"/>
              <w:rPr>
                <w:rFonts w:eastAsia="Times New Roman"/>
                <w:sz w:val="20"/>
                <w:szCs w:val="20"/>
              </w:rPr>
            </w:pPr>
          </w:p>
        </w:tc>
        <w:tc>
          <w:tcPr>
            <w:tcW w:w="0" w:type="auto"/>
            <w:gridSpan w:val="3"/>
            <w:vAlign w:val="center"/>
            <w:hideMark/>
          </w:tcPr>
          <w:p w14:paraId="230C2468"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3DD6580" w14:textId="77777777" w:rsidR="00000000" w:rsidRDefault="00A10F7D">
            <w:pPr>
              <w:spacing w:after="100"/>
              <w:jc w:val="right"/>
              <w:rPr>
                <w:rFonts w:eastAsia="Times New Roman"/>
              </w:rPr>
            </w:pPr>
            <w:r>
              <w:rPr>
                <w:rFonts w:eastAsia="Times New Roman"/>
                <w:color w:val="000000"/>
                <w:sz w:val="18"/>
                <w:szCs w:val="18"/>
              </w:rPr>
              <w:t>(1,707)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F8BB06B" w14:textId="77777777" w:rsidR="00000000" w:rsidRDefault="00A10F7D">
            <w:pPr>
              <w:spacing w:after="100"/>
              <w:jc w:val="right"/>
              <w:rPr>
                <w:rFonts w:eastAsia="Times New Roman"/>
              </w:rPr>
            </w:pPr>
          </w:p>
        </w:tc>
      </w:tr>
      <w:tr w:rsidR="00000000" w14:paraId="00629CE7" w14:textId="77777777">
        <w:trPr>
          <w:divId w:val="1751655478"/>
        </w:trPr>
        <w:tc>
          <w:tcPr>
            <w:tcW w:w="0" w:type="auto"/>
            <w:gridSpan w:val="3"/>
            <w:shd w:val="clear" w:color="auto" w:fill="FFFFFF"/>
            <w:tcMar>
              <w:top w:w="30" w:type="dxa"/>
              <w:left w:w="20" w:type="dxa"/>
              <w:bottom w:w="30" w:type="dxa"/>
              <w:right w:w="20" w:type="dxa"/>
            </w:tcMar>
            <w:vAlign w:val="center"/>
            <w:hideMark/>
          </w:tcPr>
          <w:p w14:paraId="5A8C1444" w14:textId="77777777" w:rsidR="00000000" w:rsidRDefault="00A10F7D">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FFFFFF"/>
            <w:tcMar>
              <w:top w:w="0" w:type="dxa"/>
              <w:left w:w="20" w:type="dxa"/>
              <w:bottom w:w="0" w:type="dxa"/>
              <w:right w:w="20" w:type="dxa"/>
            </w:tcMar>
            <w:vAlign w:val="center"/>
            <w:hideMark/>
          </w:tcPr>
          <w:p w14:paraId="4AF26A0A"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0DAECB4" w14:textId="77777777" w:rsidR="00000000" w:rsidRDefault="00A10F7D">
            <w:pPr>
              <w:spacing w:after="100"/>
              <w:jc w:val="right"/>
              <w:rPr>
                <w:rFonts w:eastAsia="Times New Roman"/>
              </w:rPr>
            </w:pPr>
            <w:r>
              <w:rPr>
                <w:rFonts w:eastAsia="Times New Roman"/>
                <w:color w:val="000000"/>
                <w:sz w:val="18"/>
                <w:szCs w:val="18"/>
              </w:rPr>
              <w:t>(1,325)</w:t>
            </w:r>
          </w:p>
        </w:tc>
        <w:tc>
          <w:tcPr>
            <w:tcW w:w="0" w:type="auto"/>
            <w:shd w:val="clear" w:color="auto" w:fill="FFFFFF"/>
            <w:tcMar>
              <w:top w:w="30" w:type="dxa"/>
              <w:left w:w="0" w:type="dxa"/>
              <w:bottom w:w="30" w:type="dxa"/>
              <w:right w:w="20" w:type="dxa"/>
            </w:tcMar>
            <w:vAlign w:val="center"/>
            <w:hideMark/>
          </w:tcPr>
          <w:p w14:paraId="79B7A4E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3D56B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D351BAC" w14:textId="77777777" w:rsidR="00000000" w:rsidRDefault="00A10F7D">
            <w:pPr>
              <w:spacing w:after="100"/>
              <w:jc w:val="right"/>
              <w:rPr>
                <w:rFonts w:eastAsia="Times New Roman"/>
              </w:rPr>
            </w:pPr>
            <w:r>
              <w:rPr>
                <w:rFonts w:eastAsia="Times New Roman"/>
                <w:color w:val="000000"/>
                <w:sz w:val="18"/>
                <w:szCs w:val="18"/>
              </w:rPr>
              <w:t>(523)</w:t>
            </w:r>
          </w:p>
        </w:tc>
        <w:tc>
          <w:tcPr>
            <w:tcW w:w="0" w:type="auto"/>
            <w:shd w:val="clear" w:color="auto" w:fill="FFFFFF"/>
            <w:tcMar>
              <w:top w:w="30" w:type="dxa"/>
              <w:left w:w="0" w:type="dxa"/>
              <w:bottom w:w="30" w:type="dxa"/>
              <w:right w:w="20" w:type="dxa"/>
            </w:tcMar>
            <w:vAlign w:val="center"/>
            <w:hideMark/>
          </w:tcPr>
          <w:p w14:paraId="29738A3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8A868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D587A87" w14:textId="77777777" w:rsidR="00000000" w:rsidRDefault="00A10F7D">
            <w:pPr>
              <w:spacing w:after="100"/>
              <w:jc w:val="right"/>
              <w:rPr>
                <w:rFonts w:eastAsia="Times New Roman"/>
              </w:rPr>
            </w:pPr>
            <w:r>
              <w:rPr>
                <w:rFonts w:eastAsia="Times New Roman"/>
                <w:color w:val="000000"/>
                <w:sz w:val="18"/>
                <w:szCs w:val="18"/>
              </w:rPr>
              <w:t>(446)</w:t>
            </w:r>
          </w:p>
        </w:tc>
        <w:tc>
          <w:tcPr>
            <w:tcW w:w="0" w:type="auto"/>
            <w:shd w:val="clear" w:color="auto" w:fill="FFFFFF"/>
            <w:tcMar>
              <w:top w:w="30" w:type="dxa"/>
              <w:left w:w="0" w:type="dxa"/>
              <w:bottom w:w="30" w:type="dxa"/>
              <w:right w:w="20" w:type="dxa"/>
            </w:tcMar>
            <w:vAlign w:val="center"/>
            <w:hideMark/>
          </w:tcPr>
          <w:p w14:paraId="76618CC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633C6A" w14:textId="77777777" w:rsidR="00000000" w:rsidRDefault="00A10F7D">
            <w:pPr>
              <w:spacing w:after="100"/>
              <w:jc w:val="right"/>
              <w:rPr>
                <w:rFonts w:eastAsia="Times New Roman"/>
                <w:sz w:val="20"/>
                <w:szCs w:val="20"/>
              </w:rPr>
            </w:pPr>
          </w:p>
        </w:tc>
        <w:tc>
          <w:tcPr>
            <w:tcW w:w="0" w:type="auto"/>
            <w:vAlign w:val="center"/>
            <w:hideMark/>
          </w:tcPr>
          <w:p w14:paraId="55115AF0" w14:textId="77777777" w:rsidR="00000000" w:rsidRDefault="00A10F7D">
            <w:pPr>
              <w:spacing w:after="100"/>
              <w:rPr>
                <w:rFonts w:eastAsia="Times New Roman"/>
                <w:sz w:val="20"/>
                <w:szCs w:val="20"/>
              </w:rPr>
            </w:pPr>
          </w:p>
        </w:tc>
        <w:tc>
          <w:tcPr>
            <w:tcW w:w="0" w:type="auto"/>
            <w:gridSpan w:val="3"/>
            <w:vAlign w:val="center"/>
            <w:hideMark/>
          </w:tcPr>
          <w:p w14:paraId="15DA9E61"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EFAA602" w14:textId="77777777" w:rsidR="00000000" w:rsidRDefault="00A10F7D">
            <w:pPr>
              <w:spacing w:after="100"/>
              <w:jc w:val="right"/>
              <w:rPr>
                <w:rFonts w:eastAsia="Times New Roman"/>
              </w:rPr>
            </w:pPr>
            <w:r>
              <w:rPr>
                <w:rFonts w:eastAsia="Times New Roman"/>
                <w:color w:val="000000"/>
                <w:sz w:val="18"/>
                <w:szCs w:val="18"/>
              </w:rPr>
              <w:t>(2,294)</w:t>
            </w:r>
          </w:p>
        </w:tc>
        <w:tc>
          <w:tcPr>
            <w:tcW w:w="0" w:type="auto"/>
            <w:shd w:val="clear" w:color="auto" w:fill="FFFFFF"/>
            <w:tcMar>
              <w:top w:w="30" w:type="dxa"/>
              <w:left w:w="0" w:type="dxa"/>
              <w:bottom w:w="30" w:type="dxa"/>
              <w:right w:w="20" w:type="dxa"/>
            </w:tcMar>
            <w:vAlign w:val="center"/>
            <w:hideMark/>
          </w:tcPr>
          <w:p w14:paraId="70BF9276" w14:textId="77777777" w:rsidR="00000000" w:rsidRDefault="00A10F7D">
            <w:pPr>
              <w:spacing w:after="100"/>
              <w:jc w:val="right"/>
              <w:rPr>
                <w:rFonts w:eastAsia="Times New Roman"/>
              </w:rPr>
            </w:pPr>
          </w:p>
        </w:tc>
      </w:tr>
      <w:tr w:rsidR="00000000" w14:paraId="5554320D" w14:textId="77777777">
        <w:trPr>
          <w:divId w:val="1751655478"/>
        </w:trPr>
        <w:tc>
          <w:tcPr>
            <w:tcW w:w="0" w:type="auto"/>
            <w:gridSpan w:val="3"/>
            <w:shd w:val="clear" w:color="auto" w:fill="CCEEFF"/>
            <w:tcMar>
              <w:top w:w="30" w:type="dxa"/>
              <w:left w:w="20" w:type="dxa"/>
              <w:bottom w:w="30" w:type="dxa"/>
              <w:right w:w="20" w:type="dxa"/>
            </w:tcMar>
            <w:vAlign w:val="center"/>
            <w:hideMark/>
          </w:tcPr>
          <w:p w14:paraId="6229E9E9" w14:textId="77777777" w:rsidR="00000000" w:rsidRDefault="00A10F7D">
            <w:pPr>
              <w:spacing w:after="100"/>
              <w:rPr>
                <w:rFonts w:eastAsia="Times New Roman"/>
              </w:rPr>
            </w:pPr>
            <w:r>
              <w:rPr>
                <w:rFonts w:eastAsia="Times New Roman"/>
                <w:color w:val="000000"/>
                <w:sz w:val="18"/>
                <w:szCs w:val="18"/>
              </w:rPr>
              <w:t>Allowance build (release) for credit losses</w:t>
            </w:r>
          </w:p>
        </w:tc>
        <w:tc>
          <w:tcPr>
            <w:tcW w:w="0" w:type="auto"/>
            <w:gridSpan w:val="3"/>
            <w:shd w:val="clear" w:color="auto" w:fill="CCEEFF"/>
            <w:tcMar>
              <w:top w:w="0" w:type="dxa"/>
              <w:left w:w="20" w:type="dxa"/>
              <w:bottom w:w="0" w:type="dxa"/>
              <w:right w:w="20" w:type="dxa"/>
            </w:tcMar>
            <w:vAlign w:val="center"/>
            <w:hideMark/>
          </w:tcPr>
          <w:p w14:paraId="7CFF7EFC"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0B794FC" w14:textId="77777777" w:rsidR="00000000" w:rsidRDefault="00A10F7D">
            <w:pPr>
              <w:spacing w:after="100"/>
              <w:jc w:val="right"/>
              <w:rPr>
                <w:rFonts w:eastAsia="Times New Roman"/>
              </w:rPr>
            </w:pPr>
            <w:r>
              <w:rPr>
                <w:rFonts w:eastAsia="Times New Roman"/>
                <w:color w:val="000000"/>
                <w:sz w:val="18"/>
                <w:szCs w:val="18"/>
              </w:rPr>
              <w:t>(2,895)</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DDB891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27602A"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3A13487" w14:textId="77777777" w:rsidR="00000000" w:rsidRDefault="00A10F7D">
            <w:pPr>
              <w:spacing w:after="100"/>
              <w:jc w:val="right"/>
              <w:rPr>
                <w:rFonts w:eastAsia="Times New Roman"/>
              </w:rPr>
            </w:pPr>
            <w:r>
              <w:rPr>
                <w:rFonts w:eastAsia="Times New Roman"/>
                <w:color w:val="000000"/>
                <w:sz w:val="18"/>
                <w:szCs w:val="18"/>
              </w:rPr>
              <w:t>(654)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A68EFE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C7D74B"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B9B2D70" w14:textId="77777777" w:rsidR="00000000" w:rsidRDefault="00A10F7D">
            <w:pPr>
              <w:spacing w:after="100"/>
              <w:jc w:val="right"/>
              <w:rPr>
                <w:rFonts w:eastAsia="Times New Roman"/>
              </w:rPr>
            </w:pPr>
            <w:r>
              <w:rPr>
                <w:rFonts w:eastAsia="Times New Roman"/>
                <w:color w:val="000000"/>
                <w:sz w:val="18"/>
                <w:szCs w:val="18"/>
              </w:rPr>
              <w:t>(452)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B2B0FA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0578ED" w14:textId="77777777" w:rsidR="00000000" w:rsidRDefault="00A10F7D">
            <w:pPr>
              <w:spacing w:after="100"/>
              <w:jc w:val="right"/>
              <w:rPr>
                <w:rFonts w:eastAsia="Times New Roman"/>
                <w:sz w:val="20"/>
                <w:szCs w:val="20"/>
              </w:rPr>
            </w:pPr>
          </w:p>
        </w:tc>
        <w:tc>
          <w:tcPr>
            <w:tcW w:w="0" w:type="auto"/>
            <w:vAlign w:val="center"/>
            <w:hideMark/>
          </w:tcPr>
          <w:p w14:paraId="12FCF976" w14:textId="77777777" w:rsidR="00000000" w:rsidRDefault="00A10F7D">
            <w:pPr>
              <w:spacing w:after="100"/>
              <w:rPr>
                <w:rFonts w:eastAsia="Times New Roman"/>
                <w:sz w:val="20"/>
                <w:szCs w:val="20"/>
              </w:rPr>
            </w:pPr>
          </w:p>
        </w:tc>
        <w:tc>
          <w:tcPr>
            <w:tcW w:w="0" w:type="auto"/>
            <w:gridSpan w:val="3"/>
            <w:vAlign w:val="center"/>
            <w:hideMark/>
          </w:tcPr>
          <w:p w14:paraId="0DFAE3C9"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D01472C" w14:textId="77777777" w:rsidR="00000000" w:rsidRDefault="00A10F7D">
            <w:pPr>
              <w:spacing w:after="100"/>
              <w:jc w:val="right"/>
              <w:rPr>
                <w:rFonts w:eastAsia="Times New Roman"/>
              </w:rPr>
            </w:pPr>
            <w:r>
              <w:rPr>
                <w:rFonts w:eastAsia="Times New Roman"/>
                <w:color w:val="000000"/>
                <w:sz w:val="18"/>
                <w:szCs w:val="18"/>
              </w:rPr>
              <w:t>(4,001)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51442D1" w14:textId="77777777" w:rsidR="00000000" w:rsidRDefault="00A10F7D">
            <w:pPr>
              <w:spacing w:after="100"/>
              <w:jc w:val="right"/>
              <w:rPr>
                <w:rFonts w:eastAsia="Times New Roman"/>
              </w:rPr>
            </w:pPr>
          </w:p>
        </w:tc>
      </w:tr>
      <w:tr w:rsidR="00000000" w14:paraId="08058B4B" w14:textId="77777777">
        <w:trPr>
          <w:divId w:val="1751655478"/>
        </w:trPr>
        <w:tc>
          <w:tcPr>
            <w:tcW w:w="0" w:type="auto"/>
            <w:gridSpan w:val="3"/>
            <w:shd w:val="clear" w:color="auto" w:fill="FFFFFF"/>
            <w:tcMar>
              <w:top w:w="30" w:type="dxa"/>
              <w:left w:w="20" w:type="dxa"/>
              <w:bottom w:w="30" w:type="dxa"/>
              <w:right w:w="20" w:type="dxa"/>
            </w:tcMar>
            <w:vAlign w:val="center"/>
            <w:hideMark/>
          </w:tcPr>
          <w:p w14:paraId="1A110CAB" w14:textId="77777777" w:rsidR="00000000" w:rsidRDefault="00A10F7D">
            <w:pPr>
              <w:spacing w:after="100"/>
              <w:divId w:val="93328741"/>
              <w:rPr>
                <w:rFonts w:eastAsia="Times New Roman"/>
              </w:rPr>
            </w:pPr>
            <w:r>
              <w:rPr>
                <w:rFonts w:eastAsia="Times New Roman"/>
                <w:color w:val="000000"/>
                <w:sz w:val="18"/>
                <w:szCs w:val="18"/>
              </w:rPr>
              <w:t>Other change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1B1FBDD6"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BC279AF" w14:textId="77777777" w:rsidR="00000000" w:rsidRDefault="00A10F7D">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center"/>
            <w:hideMark/>
          </w:tcPr>
          <w:p w14:paraId="5EC2F83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B9B81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7D911B9"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2D8989F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7DFB6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C228D3D"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6491296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EF8415" w14:textId="77777777" w:rsidR="00000000" w:rsidRDefault="00A10F7D">
            <w:pPr>
              <w:spacing w:after="100"/>
              <w:jc w:val="right"/>
              <w:rPr>
                <w:rFonts w:eastAsia="Times New Roman"/>
                <w:sz w:val="20"/>
                <w:szCs w:val="20"/>
              </w:rPr>
            </w:pPr>
          </w:p>
        </w:tc>
        <w:tc>
          <w:tcPr>
            <w:tcW w:w="0" w:type="auto"/>
            <w:vAlign w:val="center"/>
            <w:hideMark/>
          </w:tcPr>
          <w:p w14:paraId="12AADDAB" w14:textId="77777777" w:rsidR="00000000" w:rsidRDefault="00A10F7D">
            <w:pPr>
              <w:spacing w:after="100"/>
              <w:rPr>
                <w:rFonts w:eastAsia="Times New Roman"/>
                <w:sz w:val="20"/>
                <w:szCs w:val="20"/>
              </w:rPr>
            </w:pPr>
          </w:p>
        </w:tc>
        <w:tc>
          <w:tcPr>
            <w:tcW w:w="0" w:type="auto"/>
            <w:gridSpan w:val="3"/>
            <w:vAlign w:val="center"/>
            <w:hideMark/>
          </w:tcPr>
          <w:p w14:paraId="400699E6"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84AEFE9" w14:textId="77777777" w:rsidR="00000000" w:rsidRDefault="00A10F7D">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center"/>
            <w:hideMark/>
          </w:tcPr>
          <w:p w14:paraId="4DE291F0" w14:textId="77777777" w:rsidR="00000000" w:rsidRDefault="00A10F7D">
            <w:pPr>
              <w:spacing w:after="100"/>
              <w:jc w:val="right"/>
              <w:rPr>
                <w:rFonts w:eastAsia="Times New Roman"/>
              </w:rPr>
            </w:pPr>
          </w:p>
        </w:tc>
      </w:tr>
      <w:tr w:rsidR="00000000" w14:paraId="2549B3BB" w14:textId="77777777">
        <w:trPr>
          <w:divId w:val="1751655478"/>
        </w:trPr>
        <w:tc>
          <w:tcPr>
            <w:tcW w:w="0" w:type="auto"/>
            <w:gridSpan w:val="3"/>
            <w:shd w:val="clear" w:color="auto" w:fill="CCEEFF"/>
            <w:tcMar>
              <w:top w:w="30" w:type="dxa"/>
              <w:left w:w="20" w:type="dxa"/>
              <w:bottom w:w="30" w:type="dxa"/>
              <w:right w:w="20" w:type="dxa"/>
            </w:tcMar>
            <w:vAlign w:val="center"/>
            <w:hideMark/>
          </w:tcPr>
          <w:p w14:paraId="57BD6D53" w14:textId="77777777" w:rsidR="00000000" w:rsidRDefault="00A10F7D">
            <w:pPr>
              <w:spacing w:after="100"/>
              <w:rPr>
                <w:rFonts w:eastAsia="Times New Roman"/>
              </w:rPr>
            </w:pPr>
            <w:r>
              <w:rPr>
                <w:rFonts w:eastAsia="Times New Roman"/>
                <w:color w:val="000000"/>
                <w:sz w:val="18"/>
                <w:szCs w:val="18"/>
              </w:rPr>
              <w:t>Balance as of September 30, 2021</w:t>
            </w:r>
          </w:p>
        </w:tc>
        <w:tc>
          <w:tcPr>
            <w:tcW w:w="0" w:type="auto"/>
            <w:gridSpan w:val="3"/>
            <w:shd w:val="clear" w:color="auto" w:fill="CCEEFF"/>
            <w:tcMar>
              <w:top w:w="0" w:type="dxa"/>
              <w:left w:w="20" w:type="dxa"/>
              <w:bottom w:w="0" w:type="dxa"/>
              <w:right w:w="20" w:type="dxa"/>
            </w:tcMar>
            <w:vAlign w:val="center"/>
            <w:hideMark/>
          </w:tcPr>
          <w:p w14:paraId="1917E205" w14:textId="77777777" w:rsidR="00000000" w:rsidRDefault="00A10F7D">
            <w:pPr>
              <w:spacing w:after="100"/>
              <w:rPr>
                <w:rFonts w:eastAsia="Times New Roman"/>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center"/>
            <w:hideMark/>
          </w:tcPr>
          <w:p w14:paraId="44469DA0" w14:textId="77777777" w:rsidR="00000000" w:rsidRDefault="00A10F7D">
            <w:pPr>
              <w:spacing w:after="100"/>
              <w:jc w:val="right"/>
              <w:rPr>
                <w:rFonts w:eastAsia="Times New Roman"/>
              </w:rPr>
            </w:pPr>
            <w:r>
              <w:rPr>
                <w:rFonts w:eastAsia="Times New Roman"/>
                <w:color w:val="000000"/>
                <w:sz w:val="18"/>
                <w:szCs w:val="18"/>
              </w:rPr>
              <w:t>8,306 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center"/>
            <w:hideMark/>
          </w:tcPr>
          <w:p w14:paraId="6419EBB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7507ED"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center"/>
            <w:hideMark/>
          </w:tcPr>
          <w:p w14:paraId="11BDE245" w14:textId="77777777" w:rsidR="00000000" w:rsidRDefault="00A10F7D">
            <w:pPr>
              <w:spacing w:after="100"/>
              <w:jc w:val="right"/>
              <w:rPr>
                <w:rFonts w:eastAsia="Times New Roman"/>
              </w:rPr>
            </w:pPr>
            <w:r>
              <w:rPr>
                <w:rFonts w:eastAsia="Times New Roman"/>
                <w:color w:val="000000"/>
                <w:sz w:val="18"/>
                <w:szCs w:val="18"/>
              </w:rPr>
              <w:t>2,061 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center"/>
            <w:hideMark/>
          </w:tcPr>
          <w:p w14:paraId="3C9E3C5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7ED10B"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center"/>
            <w:hideMark/>
          </w:tcPr>
          <w:p w14:paraId="2526663E" w14:textId="77777777" w:rsidR="00000000" w:rsidRDefault="00A10F7D">
            <w:pPr>
              <w:spacing w:after="100"/>
              <w:jc w:val="right"/>
              <w:rPr>
                <w:rFonts w:eastAsia="Times New Roman"/>
              </w:rPr>
            </w:pPr>
            <w:r>
              <w:rPr>
                <w:rFonts w:eastAsia="Times New Roman"/>
                <w:color w:val="000000"/>
                <w:sz w:val="18"/>
                <w:szCs w:val="18"/>
              </w:rPr>
              <w:t>1,206 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center"/>
            <w:hideMark/>
          </w:tcPr>
          <w:p w14:paraId="4D2D2AC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CF9885" w14:textId="77777777" w:rsidR="00000000" w:rsidRDefault="00A10F7D">
            <w:pPr>
              <w:spacing w:after="100"/>
              <w:jc w:val="right"/>
              <w:rPr>
                <w:rFonts w:eastAsia="Times New Roman"/>
                <w:sz w:val="20"/>
                <w:szCs w:val="20"/>
              </w:rPr>
            </w:pPr>
          </w:p>
        </w:tc>
        <w:tc>
          <w:tcPr>
            <w:tcW w:w="0" w:type="auto"/>
            <w:vAlign w:val="center"/>
            <w:hideMark/>
          </w:tcPr>
          <w:p w14:paraId="2F1AF9F0" w14:textId="77777777" w:rsidR="00000000" w:rsidRDefault="00A10F7D">
            <w:pPr>
              <w:spacing w:after="100"/>
              <w:rPr>
                <w:rFonts w:eastAsia="Times New Roman"/>
                <w:sz w:val="20"/>
                <w:szCs w:val="20"/>
              </w:rPr>
            </w:pPr>
          </w:p>
        </w:tc>
        <w:tc>
          <w:tcPr>
            <w:tcW w:w="0" w:type="auto"/>
            <w:gridSpan w:val="3"/>
            <w:vAlign w:val="center"/>
            <w:hideMark/>
          </w:tcPr>
          <w:p w14:paraId="38F33AF0" w14:textId="77777777" w:rsidR="00000000" w:rsidRDefault="00A10F7D">
            <w:pPr>
              <w:spacing w:after="100"/>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center"/>
            <w:hideMark/>
          </w:tcPr>
          <w:p w14:paraId="6628DF5A" w14:textId="77777777" w:rsidR="00000000" w:rsidRDefault="00A10F7D">
            <w:pPr>
              <w:spacing w:after="100"/>
              <w:jc w:val="right"/>
              <w:rPr>
                <w:rFonts w:eastAsia="Times New Roman"/>
              </w:rPr>
            </w:pPr>
            <w:r>
              <w:rPr>
                <w:rFonts w:eastAsia="Times New Roman"/>
                <w:color w:val="000000"/>
                <w:sz w:val="18"/>
                <w:szCs w:val="18"/>
              </w:rPr>
              <w:t>11,573 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center"/>
            <w:hideMark/>
          </w:tcPr>
          <w:p w14:paraId="490D7B8D" w14:textId="77777777" w:rsidR="00000000" w:rsidRDefault="00A10F7D">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3EA71531" w14:textId="77777777">
        <w:trPr>
          <w:jc w:val="center"/>
        </w:trPr>
        <w:tc>
          <w:tcPr>
            <w:tcW w:w="50" w:type="pct"/>
            <w:vAlign w:val="center"/>
            <w:hideMark/>
          </w:tcPr>
          <w:p w14:paraId="1780C8CE" w14:textId="77777777" w:rsidR="00000000" w:rsidRDefault="00A10F7D">
            <w:pPr>
              <w:jc w:val="both"/>
              <w:rPr>
                <w:rFonts w:eastAsia="Times New Roman"/>
              </w:rPr>
            </w:pPr>
          </w:p>
        </w:tc>
        <w:tc>
          <w:tcPr>
            <w:tcW w:w="1606" w:type="pct"/>
            <w:vAlign w:val="center"/>
            <w:hideMark/>
          </w:tcPr>
          <w:p w14:paraId="42A43F55" w14:textId="77777777" w:rsidR="00000000" w:rsidRDefault="00A10F7D">
            <w:pPr>
              <w:spacing w:after="100"/>
              <w:rPr>
                <w:rFonts w:eastAsia="Times New Roman"/>
                <w:sz w:val="20"/>
                <w:szCs w:val="20"/>
              </w:rPr>
            </w:pPr>
          </w:p>
        </w:tc>
        <w:tc>
          <w:tcPr>
            <w:tcW w:w="5" w:type="pct"/>
            <w:vAlign w:val="center"/>
            <w:hideMark/>
          </w:tcPr>
          <w:p w14:paraId="321E7812" w14:textId="77777777" w:rsidR="00000000" w:rsidRDefault="00A10F7D">
            <w:pPr>
              <w:spacing w:after="100"/>
              <w:rPr>
                <w:rFonts w:eastAsia="Times New Roman"/>
                <w:sz w:val="20"/>
                <w:szCs w:val="20"/>
              </w:rPr>
            </w:pPr>
          </w:p>
        </w:tc>
        <w:tc>
          <w:tcPr>
            <w:tcW w:w="50" w:type="pct"/>
            <w:vAlign w:val="center"/>
            <w:hideMark/>
          </w:tcPr>
          <w:p w14:paraId="55F11C5C" w14:textId="77777777" w:rsidR="00000000" w:rsidRDefault="00A10F7D">
            <w:pPr>
              <w:spacing w:after="100"/>
              <w:rPr>
                <w:rFonts w:eastAsia="Times New Roman"/>
                <w:sz w:val="20"/>
                <w:szCs w:val="20"/>
              </w:rPr>
            </w:pPr>
          </w:p>
        </w:tc>
        <w:tc>
          <w:tcPr>
            <w:tcW w:w="1614" w:type="pct"/>
            <w:vAlign w:val="center"/>
            <w:hideMark/>
          </w:tcPr>
          <w:p w14:paraId="1DD9DCC0" w14:textId="77777777" w:rsidR="00000000" w:rsidRDefault="00A10F7D">
            <w:pPr>
              <w:spacing w:after="100"/>
              <w:rPr>
                <w:rFonts w:eastAsia="Times New Roman"/>
                <w:sz w:val="20"/>
                <w:szCs w:val="20"/>
              </w:rPr>
            </w:pPr>
          </w:p>
        </w:tc>
        <w:tc>
          <w:tcPr>
            <w:tcW w:w="5" w:type="pct"/>
            <w:vAlign w:val="center"/>
            <w:hideMark/>
          </w:tcPr>
          <w:p w14:paraId="49F677BC" w14:textId="77777777" w:rsidR="00000000" w:rsidRDefault="00A10F7D">
            <w:pPr>
              <w:spacing w:after="100"/>
              <w:rPr>
                <w:rFonts w:eastAsia="Times New Roman"/>
                <w:sz w:val="20"/>
                <w:szCs w:val="20"/>
              </w:rPr>
            </w:pPr>
          </w:p>
        </w:tc>
        <w:tc>
          <w:tcPr>
            <w:tcW w:w="50" w:type="pct"/>
            <w:vAlign w:val="center"/>
            <w:hideMark/>
          </w:tcPr>
          <w:p w14:paraId="0F5C33CD" w14:textId="77777777" w:rsidR="00000000" w:rsidRDefault="00A10F7D">
            <w:pPr>
              <w:spacing w:after="100"/>
              <w:rPr>
                <w:rFonts w:eastAsia="Times New Roman"/>
                <w:sz w:val="20"/>
                <w:szCs w:val="20"/>
              </w:rPr>
            </w:pPr>
          </w:p>
        </w:tc>
        <w:tc>
          <w:tcPr>
            <w:tcW w:w="1614" w:type="pct"/>
            <w:vAlign w:val="center"/>
            <w:hideMark/>
          </w:tcPr>
          <w:p w14:paraId="5F3C0468" w14:textId="77777777" w:rsidR="00000000" w:rsidRDefault="00A10F7D">
            <w:pPr>
              <w:spacing w:after="100"/>
              <w:rPr>
                <w:rFonts w:eastAsia="Times New Roman"/>
                <w:sz w:val="20"/>
                <w:szCs w:val="20"/>
              </w:rPr>
            </w:pPr>
          </w:p>
        </w:tc>
        <w:tc>
          <w:tcPr>
            <w:tcW w:w="5" w:type="pct"/>
            <w:vAlign w:val="center"/>
            <w:hideMark/>
          </w:tcPr>
          <w:p w14:paraId="1C81E7D2" w14:textId="77777777" w:rsidR="00000000" w:rsidRDefault="00A10F7D">
            <w:pPr>
              <w:spacing w:after="100"/>
              <w:rPr>
                <w:rFonts w:eastAsia="Times New Roman"/>
                <w:sz w:val="20"/>
                <w:szCs w:val="20"/>
              </w:rPr>
            </w:pPr>
          </w:p>
        </w:tc>
      </w:tr>
      <w:tr w:rsidR="00000000" w14:paraId="27497110" w14:textId="77777777">
        <w:trPr>
          <w:trHeight w:val="300"/>
          <w:jc w:val="center"/>
        </w:trPr>
        <w:tc>
          <w:tcPr>
            <w:tcW w:w="0" w:type="auto"/>
            <w:gridSpan w:val="9"/>
            <w:tcMar>
              <w:top w:w="0" w:type="dxa"/>
              <w:left w:w="20" w:type="dxa"/>
              <w:bottom w:w="0" w:type="dxa"/>
              <w:right w:w="20" w:type="dxa"/>
            </w:tcMar>
            <w:vAlign w:val="center"/>
            <w:hideMark/>
          </w:tcPr>
          <w:p w14:paraId="2AE4D198" w14:textId="77777777" w:rsidR="00000000" w:rsidRDefault="00A10F7D">
            <w:pPr>
              <w:spacing w:after="100"/>
              <w:rPr>
                <w:rFonts w:eastAsia="Times New Roman"/>
                <w:sz w:val="20"/>
                <w:szCs w:val="20"/>
              </w:rPr>
            </w:pPr>
          </w:p>
        </w:tc>
      </w:tr>
      <w:tr w:rsidR="00000000" w14:paraId="77C3BE24" w14:textId="77777777">
        <w:trPr>
          <w:jc w:val="center"/>
        </w:trPr>
        <w:tc>
          <w:tcPr>
            <w:tcW w:w="0" w:type="auto"/>
            <w:gridSpan w:val="3"/>
            <w:tcMar>
              <w:top w:w="0" w:type="dxa"/>
              <w:left w:w="20" w:type="dxa"/>
              <w:bottom w:w="0" w:type="dxa"/>
              <w:right w:w="20" w:type="dxa"/>
            </w:tcMar>
            <w:vAlign w:val="center"/>
            <w:hideMark/>
          </w:tcPr>
          <w:p w14:paraId="4783392C"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03515F8" w14:textId="77777777" w:rsidR="00000000" w:rsidRDefault="00A10F7D">
            <w:pPr>
              <w:spacing w:after="100"/>
              <w:jc w:val="center"/>
              <w:rPr>
                <w:rFonts w:eastAsia="Times New Roman"/>
              </w:rPr>
            </w:pPr>
            <w:r>
              <w:rPr>
                <w:rFonts w:eastAsia="Times New Roman"/>
                <w:color w:val="000000"/>
                <w:sz w:val="16"/>
                <w:szCs w:val="16"/>
              </w:rPr>
              <w:t>89</w:t>
            </w:r>
          </w:p>
        </w:tc>
        <w:tc>
          <w:tcPr>
            <w:tcW w:w="0" w:type="auto"/>
            <w:gridSpan w:val="3"/>
            <w:tcMar>
              <w:top w:w="30" w:type="dxa"/>
              <w:left w:w="20" w:type="dxa"/>
              <w:bottom w:w="30" w:type="dxa"/>
              <w:right w:w="20" w:type="dxa"/>
            </w:tcMar>
            <w:vAlign w:val="bottom"/>
            <w:hideMark/>
          </w:tcPr>
          <w:p w14:paraId="5F987B6C"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2B62581A" w14:textId="77777777" w:rsidR="00000000" w:rsidRDefault="00A10F7D">
      <w:pPr>
        <w:rPr>
          <w:rFonts w:eastAsia="Times New Roman"/>
        </w:rPr>
      </w:pPr>
      <w:r>
        <w:rPr>
          <w:rFonts w:eastAsia="Times New Roman"/>
        </w:rPr>
        <w:pict w14:anchorId="359F5B0D">
          <v:rect id="_x0000_i1114" style="width:0;height:1.5pt" o:hralign="center" o:hrstd="t" o:hr="t" fillcolor="#a0a0a0" stroked="f"/>
        </w:pict>
      </w:r>
    </w:p>
    <w:p w14:paraId="76DA9C02" w14:textId="77777777" w:rsidR="00000000" w:rsidRDefault="00A10F7D">
      <w:pPr>
        <w:jc w:val="both"/>
        <w:divId w:val="1632663192"/>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8"/>
        <w:gridCol w:w="4520"/>
        <w:gridCol w:w="37"/>
        <w:gridCol w:w="36"/>
        <w:gridCol w:w="36"/>
        <w:gridCol w:w="36"/>
        <w:gridCol w:w="110"/>
        <w:gridCol w:w="556"/>
        <w:gridCol w:w="36"/>
        <w:gridCol w:w="36"/>
        <w:gridCol w:w="36"/>
        <w:gridCol w:w="36"/>
        <w:gridCol w:w="111"/>
        <w:gridCol w:w="667"/>
        <w:gridCol w:w="37"/>
        <w:gridCol w:w="36"/>
        <w:gridCol w:w="36"/>
        <w:gridCol w:w="36"/>
        <w:gridCol w:w="111"/>
        <w:gridCol w:w="785"/>
        <w:gridCol w:w="36"/>
        <w:gridCol w:w="36"/>
        <w:gridCol w:w="36"/>
        <w:gridCol w:w="36"/>
        <w:gridCol w:w="36"/>
        <w:gridCol w:w="36"/>
        <w:gridCol w:w="36"/>
        <w:gridCol w:w="36"/>
        <w:gridCol w:w="110"/>
        <w:gridCol w:w="540"/>
        <w:gridCol w:w="36"/>
      </w:tblGrid>
      <w:tr w:rsidR="00000000" w14:paraId="7CA7F35D" w14:textId="77777777">
        <w:trPr>
          <w:divId w:val="740951346"/>
        </w:trPr>
        <w:tc>
          <w:tcPr>
            <w:tcW w:w="50" w:type="pct"/>
            <w:vAlign w:val="center"/>
            <w:hideMark/>
          </w:tcPr>
          <w:p w14:paraId="3B9FEC44" w14:textId="77777777" w:rsidR="00000000" w:rsidRDefault="00A10F7D">
            <w:pPr>
              <w:jc w:val="both"/>
              <w:rPr>
                <w:rFonts w:eastAsia="Times New Roman"/>
              </w:rPr>
            </w:pPr>
          </w:p>
        </w:tc>
        <w:tc>
          <w:tcPr>
            <w:tcW w:w="2839" w:type="pct"/>
            <w:vAlign w:val="center"/>
            <w:hideMark/>
          </w:tcPr>
          <w:p w14:paraId="0137CA25" w14:textId="77777777" w:rsidR="00000000" w:rsidRDefault="00A10F7D">
            <w:pPr>
              <w:spacing w:after="100"/>
              <w:rPr>
                <w:rFonts w:eastAsia="Times New Roman"/>
                <w:sz w:val="20"/>
                <w:szCs w:val="20"/>
              </w:rPr>
            </w:pPr>
          </w:p>
        </w:tc>
        <w:tc>
          <w:tcPr>
            <w:tcW w:w="5" w:type="pct"/>
            <w:vAlign w:val="center"/>
            <w:hideMark/>
          </w:tcPr>
          <w:p w14:paraId="54528DF6" w14:textId="77777777" w:rsidR="00000000" w:rsidRDefault="00A10F7D">
            <w:pPr>
              <w:spacing w:after="100"/>
              <w:rPr>
                <w:rFonts w:eastAsia="Times New Roman"/>
                <w:sz w:val="20"/>
                <w:szCs w:val="20"/>
              </w:rPr>
            </w:pPr>
          </w:p>
        </w:tc>
        <w:tc>
          <w:tcPr>
            <w:tcW w:w="5" w:type="pct"/>
            <w:vAlign w:val="center"/>
            <w:hideMark/>
          </w:tcPr>
          <w:p w14:paraId="7E1CE9C3" w14:textId="77777777" w:rsidR="00000000" w:rsidRDefault="00A10F7D">
            <w:pPr>
              <w:spacing w:after="100"/>
              <w:rPr>
                <w:rFonts w:eastAsia="Times New Roman"/>
                <w:sz w:val="20"/>
                <w:szCs w:val="20"/>
              </w:rPr>
            </w:pPr>
          </w:p>
        </w:tc>
        <w:tc>
          <w:tcPr>
            <w:tcW w:w="26" w:type="pct"/>
            <w:vAlign w:val="center"/>
            <w:hideMark/>
          </w:tcPr>
          <w:p w14:paraId="3640C983" w14:textId="77777777" w:rsidR="00000000" w:rsidRDefault="00A10F7D">
            <w:pPr>
              <w:spacing w:after="100"/>
              <w:rPr>
                <w:rFonts w:eastAsia="Times New Roman"/>
                <w:sz w:val="20"/>
                <w:szCs w:val="20"/>
              </w:rPr>
            </w:pPr>
          </w:p>
        </w:tc>
        <w:tc>
          <w:tcPr>
            <w:tcW w:w="5" w:type="pct"/>
            <w:vAlign w:val="center"/>
            <w:hideMark/>
          </w:tcPr>
          <w:p w14:paraId="6E7F812D" w14:textId="77777777" w:rsidR="00000000" w:rsidRDefault="00A10F7D">
            <w:pPr>
              <w:spacing w:after="100"/>
              <w:rPr>
                <w:rFonts w:eastAsia="Times New Roman"/>
                <w:sz w:val="20"/>
                <w:szCs w:val="20"/>
              </w:rPr>
            </w:pPr>
          </w:p>
        </w:tc>
        <w:tc>
          <w:tcPr>
            <w:tcW w:w="50" w:type="pct"/>
            <w:vAlign w:val="center"/>
            <w:hideMark/>
          </w:tcPr>
          <w:p w14:paraId="2C8B8C57" w14:textId="77777777" w:rsidR="00000000" w:rsidRDefault="00A10F7D">
            <w:pPr>
              <w:spacing w:after="100"/>
              <w:rPr>
                <w:rFonts w:eastAsia="Times New Roman"/>
                <w:sz w:val="20"/>
                <w:szCs w:val="20"/>
              </w:rPr>
            </w:pPr>
          </w:p>
        </w:tc>
        <w:tc>
          <w:tcPr>
            <w:tcW w:w="434" w:type="pct"/>
            <w:vAlign w:val="center"/>
            <w:hideMark/>
          </w:tcPr>
          <w:p w14:paraId="0093BC27" w14:textId="77777777" w:rsidR="00000000" w:rsidRDefault="00A10F7D">
            <w:pPr>
              <w:spacing w:after="100"/>
              <w:rPr>
                <w:rFonts w:eastAsia="Times New Roman"/>
                <w:sz w:val="20"/>
                <w:szCs w:val="20"/>
              </w:rPr>
            </w:pPr>
          </w:p>
        </w:tc>
        <w:tc>
          <w:tcPr>
            <w:tcW w:w="5" w:type="pct"/>
            <w:vAlign w:val="center"/>
            <w:hideMark/>
          </w:tcPr>
          <w:p w14:paraId="3EA5CFC7" w14:textId="77777777" w:rsidR="00000000" w:rsidRDefault="00A10F7D">
            <w:pPr>
              <w:spacing w:after="100"/>
              <w:rPr>
                <w:rFonts w:eastAsia="Times New Roman"/>
                <w:sz w:val="20"/>
                <w:szCs w:val="20"/>
              </w:rPr>
            </w:pPr>
          </w:p>
        </w:tc>
        <w:tc>
          <w:tcPr>
            <w:tcW w:w="5" w:type="pct"/>
            <w:vAlign w:val="center"/>
            <w:hideMark/>
          </w:tcPr>
          <w:p w14:paraId="7A20D431" w14:textId="77777777" w:rsidR="00000000" w:rsidRDefault="00A10F7D">
            <w:pPr>
              <w:spacing w:after="100"/>
              <w:rPr>
                <w:rFonts w:eastAsia="Times New Roman"/>
                <w:sz w:val="20"/>
                <w:szCs w:val="20"/>
              </w:rPr>
            </w:pPr>
          </w:p>
        </w:tc>
        <w:tc>
          <w:tcPr>
            <w:tcW w:w="26" w:type="pct"/>
            <w:vAlign w:val="center"/>
            <w:hideMark/>
          </w:tcPr>
          <w:p w14:paraId="58794B5E" w14:textId="77777777" w:rsidR="00000000" w:rsidRDefault="00A10F7D">
            <w:pPr>
              <w:spacing w:after="100"/>
              <w:rPr>
                <w:rFonts w:eastAsia="Times New Roman"/>
                <w:sz w:val="20"/>
                <w:szCs w:val="20"/>
              </w:rPr>
            </w:pPr>
          </w:p>
        </w:tc>
        <w:tc>
          <w:tcPr>
            <w:tcW w:w="5" w:type="pct"/>
            <w:vAlign w:val="center"/>
            <w:hideMark/>
          </w:tcPr>
          <w:p w14:paraId="404D40D2" w14:textId="77777777" w:rsidR="00000000" w:rsidRDefault="00A10F7D">
            <w:pPr>
              <w:spacing w:after="100"/>
              <w:rPr>
                <w:rFonts w:eastAsia="Times New Roman"/>
                <w:sz w:val="20"/>
                <w:szCs w:val="20"/>
              </w:rPr>
            </w:pPr>
          </w:p>
        </w:tc>
        <w:tc>
          <w:tcPr>
            <w:tcW w:w="50" w:type="pct"/>
            <w:vAlign w:val="center"/>
            <w:hideMark/>
          </w:tcPr>
          <w:p w14:paraId="6EBC92CD" w14:textId="77777777" w:rsidR="00000000" w:rsidRDefault="00A10F7D">
            <w:pPr>
              <w:spacing w:after="100"/>
              <w:rPr>
                <w:rFonts w:eastAsia="Times New Roman"/>
                <w:sz w:val="20"/>
                <w:szCs w:val="20"/>
              </w:rPr>
            </w:pPr>
          </w:p>
        </w:tc>
        <w:tc>
          <w:tcPr>
            <w:tcW w:w="434" w:type="pct"/>
            <w:vAlign w:val="center"/>
            <w:hideMark/>
          </w:tcPr>
          <w:p w14:paraId="5358AC7F" w14:textId="77777777" w:rsidR="00000000" w:rsidRDefault="00A10F7D">
            <w:pPr>
              <w:spacing w:after="100"/>
              <w:rPr>
                <w:rFonts w:eastAsia="Times New Roman"/>
                <w:sz w:val="20"/>
                <w:szCs w:val="20"/>
              </w:rPr>
            </w:pPr>
          </w:p>
        </w:tc>
        <w:tc>
          <w:tcPr>
            <w:tcW w:w="5" w:type="pct"/>
            <w:vAlign w:val="center"/>
            <w:hideMark/>
          </w:tcPr>
          <w:p w14:paraId="0BDE5EE1" w14:textId="77777777" w:rsidR="00000000" w:rsidRDefault="00A10F7D">
            <w:pPr>
              <w:spacing w:after="100"/>
              <w:rPr>
                <w:rFonts w:eastAsia="Times New Roman"/>
                <w:sz w:val="20"/>
                <w:szCs w:val="20"/>
              </w:rPr>
            </w:pPr>
          </w:p>
        </w:tc>
        <w:tc>
          <w:tcPr>
            <w:tcW w:w="5" w:type="pct"/>
            <w:vAlign w:val="center"/>
            <w:hideMark/>
          </w:tcPr>
          <w:p w14:paraId="6CEA8FF0" w14:textId="77777777" w:rsidR="00000000" w:rsidRDefault="00A10F7D">
            <w:pPr>
              <w:spacing w:after="100"/>
              <w:rPr>
                <w:rFonts w:eastAsia="Times New Roman"/>
                <w:sz w:val="20"/>
                <w:szCs w:val="20"/>
              </w:rPr>
            </w:pPr>
          </w:p>
        </w:tc>
        <w:tc>
          <w:tcPr>
            <w:tcW w:w="26" w:type="pct"/>
            <w:vAlign w:val="center"/>
            <w:hideMark/>
          </w:tcPr>
          <w:p w14:paraId="7DA0DED9" w14:textId="77777777" w:rsidR="00000000" w:rsidRDefault="00A10F7D">
            <w:pPr>
              <w:spacing w:after="100"/>
              <w:rPr>
                <w:rFonts w:eastAsia="Times New Roman"/>
                <w:sz w:val="20"/>
                <w:szCs w:val="20"/>
              </w:rPr>
            </w:pPr>
          </w:p>
        </w:tc>
        <w:tc>
          <w:tcPr>
            <w:tcW w:w="5" w:type="pct"/>
            <w:vAlign w:val="center"/>
            <w:hideMark/>
          </w:tcPr>
          <w:p w14:paraId="1F9223FE" w14:textId="77777777" w:rsidR="00000000" w:rsidRDefault="00A10F7D">
            <w:pPr>
              <w:spacing w:after="100"/>
              <w:rPr>
                <w:rFonts w:eastAsia="Times New Roman"/>
                <w:sz w:val="20"/>
                <w:szCs w:val="20"/>
              </w:rPr>
            </w:pPr>
          </w:p>
        </w:tc>
        <w:tc>
          <w:tcPr>
            <w:tcW w:w="50" w:type="pct"/>
            <w:vAlign w:val="center"/>
            <w:hideMark/>
          </w:tcPr>
          <w:p w14:paraId="447B962C" w14:textId="77777777" w:rsidR="00000000" w:rsidRDefault="00A10F7D">
            <w:pPr>
              <w:spacing w:after="100"/>
              <w:rPr>
                <w:rFonts w:eastAsia="Times New Roman"/>
                <w:sz w:val="20"/>
                <w:szCs w:val="20"/>
              </w:rPr>
            </w:pPr>
          </w:p>
        </w:tc>
        <w:tc>
          <w:tcPr>
            <w:tcW w:w="434" w:type="pct"/>
            <w:vAlign w:val="center"/>
            <w:hideMark/>
          </w:tcPr>
          <w:p w14:paraId="543CFA16" w14:textId="77777777" w:rsidR="00000000" w:rsidRDefault="00A10F7D">
            <w:pPr>
              <w:spacing w:after="100"/>
              <w:rPr>
                <w:rFonts w:eastAsia="Times New Roman"/>
                <w:sz w:val="20"/>
                <w:szCs w:val="20"/>
              </w:rPr>
            </w:pPr>
          </w:p>
        </w:tc>
        <w:tc>
          <w:tcPr>
            <w:tcW w:w="5" w:type="pct"/>
            <w:vAlign w:val="center"/>
            <w:hideMark/>
          </w:tcPr>
          <w:p w14:paraId="4253119B" w14:textId="77777777" w:rsidR="00000000" w:rsidRDefault="00A10F7D">
            <w:pPr>
              <w:spacing w:after="100"/>
              <w:rPr>
                <w:rFonts w:eastAsia="Times New Roman"/>
                <w:sz w:val="20"/>
                <w:szCs w:val="20"/>
              </w:rPr>
            </w:pPr>
          </w:p>
        </w:tc>
        <w:tc>
          <w:tcPr>
            <w:tcW w:w="5" w:type="pct"/>
            <w:vAlign w:val="center"/>
            <w:hideMark/>
          </w:tcPr>
          <w:p w14:paraId="07D74B91" w14:textId="77777777" w:rsidR="00000000" w:rsidRDefault="00A10F7D">
            <w:pPr>
              <w:spacing w:after="100"/>
              <w:rPr>
                <w:rFonts w:eastAsia="Times New Roman"/>
                <w:sz w:val="20"/>
                <w:szCs w:val="20"/>
              </w:rPr>
            </w:pPr>
          </w:p>
        </w:tc>
        <w:tc>
          <w:tcPr>
            <w:tcW w:w="26" w:type="pct"/>
            <w:vAlign w:val="center"/>
            <w:hideMark/>
          </w:tcPr>
          <w:p w14:paraId="697AAE7F" w14:textId="77777777" w:rsidR="00000000" w:rsidRDefault="00A10F7D">
            <w:pPr>
              <w:spacing w:after="100"/>
              <w:rPr>
                <w:rFonts w:eastAsia="Times New Roman"/>
                <w:sz w:val="20"/>
                <w:szCs w:val="20"/>
              </w:rPr>
            </w:pPr>
          </w:p>
        </w:tc>
        <w:tc>
          <w:tcPr>
            <w:tcW w:w="5" w:type="pct"/>
            <w:vAlign w:val="center"/>
            <w:hideMark/>
          </w:tcPr>
          <w:p w14:paraId="22854084" w14:textId="77777777" w:rsidR="00000000" w:rsidRDefault="00A10F7D">
            <w:pPr>
              <w:spacing w:after="100"/>
              <w:rPr>
                <w:rFonts w:eastAsia="Times New Roman"/>
                <w:sz w:val="20"/>
                <w:szCs w:val="20"/>
              </w:rPr>
            </w:pPr>
          </w:p>
        </w:tc>
        <w:tc>
          <w:tcPr>
            <w:tcW w:w="0" w:type="auto"/>
            <w:vAlign w:val="center"/>
            <w:hideMark/>
          </w:tcPr>
          <w:p w14:paraId="6D08BD86" w14:textId="77777777" w:rsidR="00000000" w:rsidRDefault="00A10F7D">
            <w:pPr>
              <w:spacing w:after="100"/>
              <w:rPr>
                <w:rFonts w:eastAsia="Times New Roman"/>
                <w:sz w:val="20"/>
                <w:szCs w:val="20"/>
              </w:rPr>
            </w:pPr>
          </w:p>
        </w:tc>
        <w:tc>
          <w:tcPr>
            <w:tcW w:w="0" w:type="auto"/>
            <w:gridSpan w:val="3"/>
            <w:vAlign w:val="center"/>
            <w:hideMark/>
          </w:tcPr>
          <w:p w14:paraId="035BB904" w14:textId="77777777" w:rsidR="00000000" w:rsidRDefault="00A10F7D">
            <w:pPr>
              <w:spacing w:after="100"/>
              <w:rPr>
                <w:rFonts w:eastAsia="Times New Roman"/>
                <w:sz w:val="20"/>
                <w:szCs w:val="20"/>
              </w:rPr>
            </w:pPr>
          </w:p>
        </w:tc>
        <w:tc>
          <w:tcPr>
            <w:tcW w:w="50" w:type="pct"/>
            <w:vAlign w:val="center"/>
            <w:hideMark/>
          </w:tcPr>
          <w:p w14:paraId="70D58154" w14:textId="77777777" w:rsidR="00000000" w:rsidRDefault="00A10F7D">
            <w:pPr>
              <w:spacing w:after="100"/>
              <w:rPr>
                <w:rFonts w:eastAsia="Times New Roman"/>
                <w:sz w:val="20"/>
                <w:szCs w:val="20"/>
              </w:rPr>
            </w:pPr>
          </w:p>
        </w:tc>
        <w:tc>
          <w:tcPr>
            <w:tcW w:w="435" w:type="pct"/>
            <w:vAlign w:val="center"/>
            <w:hideMark/>
          </w:tcPr>
          <w:p w14:paraId="49CF5A2B" w14:textId="77777777" w:rsidR="00000000" w:rsidRDefault="00A10F7D">
            <w:pPr>
              <w:spacing w:after="100"/>
              <w:rPr>
                <w:rFonts w:eastAsia="Times New Roman"/>
                <w:sz w:val="20"/>
                <w:szCs w:val="20"/>
              </w:rPr>
            </w:pPr>
          </w:p>
        </w:tc>
        <w:tc>
          <w:tcPr>
            <w:tcW w:w="5" w:type="pct"/>
            <w:vAlign w:val="center"/>
            <w:hideMark/>
          </w:tcPr>
          <w:p w14:paraId="32C2F7C4" w14:textId="77777777" w:rsidR="00000000" w:rsidRDefault="00A10F7D">
            <w:pPr>
              <w:spacing w:after="100"/>
              <w:rPr>
                <w:rFonts w:eastAsia="Times New Roman"/>
                <w:sz w:val="20"/>
                <w:szCs w:val="20"/>
              </w:rPr>
            </w:pPr>
          </w:p>
        </w:tc>
      </w:tr>
      <w:tr w:rsidR="00000000" w14:paraId="65439917" w14:textId="77777777">
        <w:trPr>
          <w:divId w:val="740951346"/>
        </w:trPr>
        <w:tc>
          <w:tcPr>
            <w:tcW w:w="0" w:type="auto"/>
            <w:gridSpan w:val="3"/>
            <w:tcMar>
              <w:top w:w="0" w:type="dxa"/>
              <w:left w:w="20" w:type="dxa"/>
              <w:bottom w:w="0" w:type="dxa"/>
              <w:right w:w="20" w:type="dxa"/>
            </w:tcMar>
            <w:vAlign w:val="center"/>
            <w:hideMark/>
          </w:tcPr>
          <w:p w14:paraId="52303CD5"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9A8F92" w14:textId="77777777" w:rsidR="00000000" w:rsidRDefault="00A10F7D">
            <w:pPr>
              <w:spacing w:after="100"/>
              <w:rPr>
                <w:rFonts w:eastAsia="Times New Roman"/>
                <w:sz w:val="20"/>
                <w:szCs w:val="20"/>
              </w:rPr>
            </w:pPr>
          </w:p>
        </w:tc>
        <w:tc>
          <w:tcPr>
            <w:tcW w:w="0" w:type="auto"/>
            <w:gridSpan w:val="19"/>
            <w:tcMar>
              <w:top w:w="30" w:type="dxa"/>
              <w:left w:w="20" w:type="dxa"/>
              <w:bottom w:w="30" w:type="dxa"/>
              <w:right w:w="20" w:type="dxa"/>
            </w:tcMar>
            <w:vAlign w:val="bottom"/>
            <w:hideMark/>
          </w:tcPr>
          <w:p w14:paraId="0782A5DD" w14:textId="77777777" w:rsidR="00000000" w:rsidRDefault="00A10F7D">
            <w:pPr>
              <w:spacing w:after="100"/>
              <w:jc w:val="center"/>
              <w:rPr>
                <w:rFonts w:eastAsia="Times New Roman"/>
              </w:rPr>
            </w:pPr>
            <w:r>
              <w:rPr>
                <w:rFonts w:eastAsia="Times New Roman"/>
                <w:b/>
                <w:bCs/>
                <w:color w:val="000000"/>
                <w:sz w:val="16"/>
                <w:szCs w:val="16"/>
              </w:rPr>
              <w:t>Nine Months Ended September 30, 2021</w:t>
            </w:r>
          </w:p>
        </w:tc>
        <w:tc>
          <w:tcPr>
            <w:tcW w:w="0" w:type="auto"/>
            <w:vAlign w:val="center"/>
            <w:hideMark/>
          </w:tcPr>
          <w:p w14:paraId="3A21D040" w14:textId="77777777" w:rsidR="00000000" w:rsidRDefault="00A10F7D">
            <w:pPr>
              <w:spacing w:after="100"/>
              <w:rPr>
                <w:rFonts w:eastAsia="Times New Roman"/>
                <w:sz w:val="20"/>
                <w:szCs w:val="20"/>
              </w:rPr>
            </w:pPr>
          </w:p>
        </w:tc>
        <w:tc>
          <w:tcPr>
            <w:tcW w:w="0" w:type="auto"/>
            <w:vAlign w:val="center"/>
            <w:hideMark/>
          </w:tcPr>
          <w:p w14:paraId="3E3EED3C" w14:textId="77777777" w:rsidR="00000000" w:rsidRDefault="00A10F7D">
            <w:pPr>
              <w:spacing w:after="100"/>
              <w:rPr>
                <w:rFonts w:eastAsia="Times New Roman"/>
                <w:sz w:val="20"/>
                <w:szCs w:val="20"/>
              </w:rPr>
            </w:pPr>
          </w:p>
        </w:tc>
        <w:tc>
          <w:tcPr>
            <w:tcW w:w="0" w:type="auto"/>
            <w:vAlign w:val="center"/>
            <w:hideMark/>
          </w:tcPr>
          <w:p w14:paraId="0F1FE34D" w14:textId="77777777" w:rsidR="00000000" w:rsidRDefault="00A10F7D">
            <w:pPr>
              <w:spacing w:after="100"/>
              <w:rPr>
                <w:rFonts w:eastAsia="Times New Roman"/>
                <w:sz w:val="20"/>
                <w:szCs w:val="20"/>
              </w:rPr>
            </w:pPr>
          </w:p>
        </w:tc>
        <w:tc>
          <w:tcPr>
            <w:tcW w:w="0" w:type="auto"/>
            <w:vAlign w:val="center"/>
            <w:hideMark/>
          </w:tcPr>
          <w:p w14:paraId="555FC5E8" w14:textId="77777777" w:rsidR="00000000" w:rsidRDefault="00A10F7D">
            <w:pPr>
              <w:spacing w:after="100"/>
              <w:rPr>
                <w:rFonts w:eastAsia="Times New Roman"/>
                <w:sz w:val="20"/>
                <w:szCs w:val="20"/>
              </w:rPr>
            </w:pPr>
          </w:p>
        </w:tc>
        <w:tc>
          <w:tcPr>
            <w:tcW w:w="0" w:type="auto"/>
            <w:vAlign w:val="center"/>
            <w:hideMark/>
          </w:tcPr>
          <w:p w14:paraId="56383351" w14:textId="77777777" w:rsidR="00000000" w:rsidRDefault="00A10F7D">
            <w:pPr>
              <w:spacing w:after="100"/>
              <w:rPr>
                <w:rFonts w:eastAsia="Times New Roman"/>
                <w:sz w:val="20"/>
                <w:szCs w:val="20"/>
              </w:rPr>
            </w:pPr>
          </w:p>
        </w:tc>
        <w:tc>
          <w:tcPr>
            <w:tcW w:w="0" w:type="auto"/>
            <w:vAlign w:val="center"/>
            <w:hideMark/>
          </w:tcPr>
          <w:p w14:paraId="451582B1" w14:textId="77777777" w:rsidR="00000000" w:rsidRDefault="00A10F7D">
            <w:pPr>
              <w:spacing w:after="100"/>
              <w:rPr>
                <w:rFonts w:eastAsia="Times New Roman"/>
                <w:sz w:val="20"/>
                <w:szCs w:val="20"/>
              </w:rPr>
            </w:pPr>
          </w:p>
        </w:tc>
      </w:tr>
      <w:tr w:rsidR="00000000" w14:paraId="608F9C82" w14:textId="77777777">
        <w:trPr>
          <w:divId w:val="740951346"/>
        </w:trPr>
        <w:tc>
          <w:tcPr>
            <w:tcW w:w="0" w:type="auto"/>
            <w:gridSpan w:val="3"/>
            <w:tcBorders>
              <w:bottom w:val="single" w:sz="8" w:space="0" w:color="000000"/>
            </w:tcBorders>
            <w:tcMar>
              <w:top w:w="30" w:type="dxa"/>
              <w:left w:w="20" w:type="dxa"/>
              <w:bottom w:w="30" w:type="dxa"/>
              <w:right w:w="20" w:type="dxa"/>
            </w:tcMar>
            <w:vAlign w:val="bottom"/>
            <w:hideMark/>
          </w:tcPr>
          <w:p w14:paraId="6D54EA8F"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DB75CAB"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E6AFB8A" w14:textId="77777777" w:rsidR="00000000" w:rsidRDefault="00A10F7D">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5940BADE"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4DB968" w14:textId="77777777" w:rsidR="00000000" w:rsidRDefault="00A10F7D">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77CE8DB0"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A1EA102" w14:textId="77777777" w:rsidR="00000000" w:rsidRDefault="00A10F7D">
            <w:pPr>
              <w:spacing w:after="100"/>
              <w:jc w:val="center"/>
              <w:rPr>
                <w:rFonts w:eastAsia="Times New Roman"/>
              </w:rPr>
            </w:pPr>
            <w:r>
              <w:rPr>
                <w:rFonts w:eastAsia="Times New Roman"/>
                <w:b/>
                <w:bCs/>
                <w:color w:val="000000"/>
                <w:sz w:val="16"/>
                <w:szCs w:val="16"/>
              </w:rPr>
              <w:t>Commercial Banking</w:t>
            </w:r>
          </w:p>
        </w:tc>
        <w:tc>
          <w:tcPr>
            <w:tcW w:w="0" w:type="auto"/>
            <w:gridSpan w:val="3"/>
            <w:tcBorders>
              <w:top w:val="single" w:sz="8" w:space="0" w:color="000000"/>
            </w:tcBorders>
            <w:tcMar>
              <w:top w:w="0" w:type="dxa"/>
              <w:left w:w="20" w:type="dxa"/>
              <w:bottom w:w="0" w:type="dxa"/>
              <w:right w:w="20" w:type="dxa"/>
            </w:tcMar>
            <w:vAlign w:val="center"/>
            <w:hideMark/>
          </w:tcPr>
          <w:p w14:paraId="14139E2C" w14:textId="77777777" w:rsidR="00000000" w:rsidRDefault="00A10F7D">
            <w:pPr>
              <w:spacing w:after="100"/>
              <w:jc w:val="center"/>
              <w:rPr>
                <w:rFonts w:eastAsia="Times New Roman"/>
              </w:rPr>
            </w:pPr>
          </w:p>
        </w:tc>
        <w:tc>
          <w:tcPr>
            <w:tcW w:w="0" w:type="auto"/>
            <w:vAlign w:val="center"/>
            <w:hideMark/>
          </w:tcPr>
          <w:p w14:paraId="4FA7CCA9" w14:textId="77777777" w:rsidR="00000000" w:rsidRDefault="00A10F7D">
            <w:pPr>
              <w:spacing w:after="100"/>
              <w:rPr>
                <w:rFonts w:eastAsia="Times New Roman"/>
                <w:sz w:val="20"/>
                <w:szCs w:val="20"/>
              </w:rPr>
            </w:pPr>
          </w:p>
        </w:tc>
        <w:tc>
          <w:tcPr>
            <w:tcW w:w="0" w:type="auto"/>
            <w:gridSpan w:val="3"/>
            <w:vAlign w:val="center"/>
            <w:hideMark/>
          </w:tcPr>
          <w:p w14:paraId="73633E97"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16526D5" w14:textId="77777777" w:rsidR="00000000" w:rsidRDefault="00A10F7D">
            <w:pPr>
              <w:spacing w:after="100"/>
              <w:jc w:val="center"/>
              <w:rPr>
                <w:rFonts w:eastAsia="Times New Roman"/>
              </w:rPr>
            </w:pPr>
            <w:r>
              <w:rPr>
                <w:rFonts w:eastAsia="Times New Roman"/>
                <w:b/>
                <w:bCs/>
                <w:color w:val="000000"/>
                <w:sz w:val="16"/>
                <w:szCs w:val="16"/>
              </w:rPr>
              <w:t>Total</w:t>
            </w:r>
          </w:p>
        </w:tc>
      </w:tr>
      <w:tr w:rsidR="00000000" w14:paraId="173BF974" w14:textId="77777777">
        <w:trPr>
          <w:divId w:val="740951346"/>
        </w:trPr>
        <w:tc>
          <w:tcPr>
            <w:tcW w:w="0" w:type="auto"/>
            <w:gridSpan w:val="3"/>
            <w:shd w:val="clear" w:color="auto" w:fill="FFFFFF"/>
            <w:tcMar>
              <w:top w:w="30" w:type="dxa"/>
              <w:left w:w="20" w:type="dxa"/>
              <w:bottom w:w="30" w:type="dxa"/>
              <w:right w:w="20" w:type="dxa"/>
            </w:tcMar>
            <w:vAlign w:val="center"/>
            <w:hideMark/>
          </w:tcPr>
          <w:p w14:paraId="00740CFC" w14:textId="77777777" w:rsidR="00000000" w:rsidRDefault="00A10F7D">
            <w:pPr>
              <w:spacing w:after="100"/>
              <w:rPr>
                <w:rFonts w:eastAsia="Times New Roman"/>
              </w:rPr>
            </w:pPr>
            <w:r>
              <w:rPr>
                <w:rFonts w:eastAsia="Times New Roman"/>
                <w:b/>
                <w:bCs/>
                <w:color w:val="000000"/>
                <w:sz w:val="18"/>
                <w:szCs w:val="18"/>
              </w:rPr>
              <w:t>Reserve for unfunded lending commitments:</w:t>
            </w:r>
          </w:p>
        </w:tc>
        <w:tc>
          <w:tcPr>
            <w:tcW w:w="0" w:type="auto"/>
            <w:gridSpan w:val="3"/>
            <w:shd w:val="clear" w:color="auto" w:fill="FFFFFF"/>
            <w:tcMar>
              <w:top w:w="0" w:type="dxa"/>
              <w:left w:w="20" w:type="dxa"/>
              <w:bottom w:w="0" w:type="dxa"/>
              <w:right w:w="20" w:type="dxa"/>
            </w:tcMar>
            <w:vAlign w:val="center"/>
            <w:hideMark/>
          </w:tcPr>
          <w:p w14:paraId="7F22C648" w14:textId="77777777" w:rsidR="00000000" w:rsidRDefault="00A10F7D">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41DB4D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AF64B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DB7746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F98EE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DEBF49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12C89B" w14:textId="77777777" w:rsidR="00000000" w:rsidRDefault="00A10F7D">
            <w:pPr>
              <w:spacing w:after="100"/>
              <w:rPr>
                <w:rFonts w:eastAsia="Times New Roman"/>
                <w:sz w:val="20"/>
                <w:szCs w:val="20"/>
              </w:rPr>
            </w:pPr>
          </w:p>
        </w:tc>
        <w:tc>
          <w:tcPr>
            <w:tcW w:w="0" w:type="auto"/>
            <w:vAlign w:val="center"/>
            <w:hideMark/>
          </w:tcPr>
          <w:p w14:paraId="3BA69915" w14:textId="77777777" w:rsidR="00000000" w:rsidRDefault="00A10F7D">
            <w:pPr>
              <w:spacing w:after="100"/>
              <w:rPr>
                <w:rFonts w:eastAsia="Times New Roman"/>
                <w:sz w:val="20"/>
                <w:szCs w:val="20"/>
              </w:rPr>
            </w:pPr>
          </w:p>
        </w:tc>
        <w:tc>
          <w:tcPr>
            <w:tcW w:w="0" w:type="auto"/>
            <w:gridSpan w:val="3"/>
            <w:vAlign w:val="center"/>
            <w:hideMark/>
          </w:tcPr>
          <w:p w14:paraId="014B8C0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A46BFE1" w14:textId="77777777" w:rsidR="00000000" w:rsidRDefault="00A10F7D">
            <w:pPr>
              <w:spacing w:after="100"/>
              <w:rPr>
                <w:rFonts w:eastAsia="Times New Roman"/>
                <w:sz w:val="20"/>
                <w:szCs w:val="20"/>
              </w:rPr>
            </w:pPr>
          </w:p>
        </w:tc>
      </w:tr>
      <w:tr w:rsidR="00000000" w14:paraId="50F71F89" w14:textId="77777777">
        <w:trPr>
          <w:divId w:val="740951346"/>
        </w:trPr>
        <w:tc>
          <w:tcPr>
            <w:tcW w:w="0" w:type="auto"/>
            <w:gridSpan w:val="3"/>
            <w:shd w:val="clear" w:color="auto" w:fill="CCEEFF"/>
            <w:tcMar>
              <w:top w:w="30" w:type="dxa"/>
              <w:left w:w="20" w:type="dxa"/>
              <w:bottom w:w="30" w:type="dxa"/>
              <w:right w:w="20" w:type="dxa"/>
            </w:tcMar>
            <w:vAlign w:val="center"/>
            <w:hideMark/>
          </w:tcPr>
          <w:p w14:paraId="72DD867E" w14:textId="77777777" w:rsidR="00000000" w:rsidRDefault="00A10F7D">
            <w:pPr>
              <w:spacing w:after="100"/>
              <w:rPr>
                <w:rFonts w:eastAsia="Times New Roman"/>
              </w:rPr>
            </w:pPr>
            <w:r>
              <w:rPr>
                <w:rFonts w:eastAsia="Times New Roman"/>
                <w:color w:val="000000"/>
                <w:sz w:val="18"/>
                <w:szCs w:val="18"/>
              </w:rPr>
              <w:t>Balance as of December 31, 2020</w:t>
            </w:r>
          </w:p>
        </w:tc>
        <w:tc>
          <w:tcPr>
            <w:tcW w:w="0" w:type="auto"/>
            <w:gridSpan w:val="3"/>
            <w:shd w:val="clear" w:color="auto" w:fill="CCEEFF"/>
            <w:tcMar>
              <w:top w:w="0" w:type="dxa"/>
              <w:left w:w="20" w:type="dxa"/>
              <w:bottom w:w="0" w:type="dxa"/>
              <w:right w:w="20" w:type="dxa"/>
            </w:tcMar>
            <w:vAlign w:val="center"/>
            <w:hideMark/>
          </w:tcPr>
          <w:p w14:paraId="377D882F"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5DE4904"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1BA4056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70304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0F941A1"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6557808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EB6A8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A61A311" w14:textId="77777777" w:rsidR="00000000" w:rsidRDefault="00A10F7D">
            <w:pPr>
              <w:spacing w:after="100"/>
              <w:jc w:val="right"/>
              <w:rPr>
                <w:rFonts w:eastAsia="Times New Roman"/>
              </w:rPr>
            </w:pPr>
            <w:r>
              <w:rPr>
                <w:rFonts w:eastAsia="Times New Roman"/>
                <w:color w:val="000000"/>
                <w:sz w:val="18"/>
                <w:szCs w:val="18"/>
              </w:rPr>
              <w:t>195 </w:t>
            </w:r>
          </w:p>
        </w:tc>
        <w:tc>
          <w:tcPr>
            <w:tcW w:w="0" w:type="auto"/>
            <w:shd w:val="clear" w:color="auto" w:fill="CCEEFF"/>
            <w:tcMar>
              <w:top w:w="30" w:type="dxa"/>
              <w:left w:w="0" w:type="dxa"/>
              <w:bottom w:w="30" w:type="dxa"/>
              <w:right w:w="20" w:type="dxa"/>
            </w:tcMar>
            <w:vAlign w:val="center"/>
            <w:hideMark/>
          </w:tcPr>
          <w:p w14:paraId="7EB9929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39E61A" w14:textId="77777777" w:rsidR="00000000" w:rsidRDefault="00A10F7D">
            <w:pPr>
              <w:spacing w:after="100"/>
              <w:jc w:val="right"/>
              <w:rPr>
                <w:rFonts w:eastAsia="Times New Roman"/>
                <w:sz w:val="20"/>
                <w:szCs w:val="20"/>
              </w:rPr>
            </w:pPr>
          </w:p>
        </w:tc>
        <w:tc>
          <w:tcPr>
            <w:tcW w:w="0" w:type="auto"/>
            <w:vAlign w:val="center"/>
            <w:hideMark/>
          </w:tcPr>
          <w:p w14:paraId="383D4A4A" w14:textId="77777777" w:rsidR="00000000" w:rsidRDefault="00A10F7D">
            <w:pPr>
              <w:spacing w:after="100"/>
              <w:rPr>
                <w:rFonts w:eastAsia="Times New Roman"/>
                <w:sz w:val="20"/>
                <w:szCs w:val="20"/>
              </w:rPr>
            </w:pPr>
          </w:p>
        </w:tc>
        <w:tc>
          <w:tcPr>
            <w:tcW w:w="0" w:type="auto"/>
            <w:gridSpan w:val="3"/>
            <w:vAlign w:val="center"/>
            <w:hideMark/>
          </w:tcPr>
          <w:p w14:paraId="2257C05E"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B7B9491" w14:textId="77777777" w:rsidR="00000000" w:rsidRDefault="00A10F7D">
            <w:pPr>
              <w:spacing w:after="100"/>
              <w:jc w:val="right"/>
              <w:rPr>
                <w:rFonts w:eastAsia="Times New Roman"/>
              </w:rPr>
            </w:pPr>
            <w:r>
              <w:rPr>
                <w:rFonts w:eastAsia="Times New Roman"/>
                <w:color w:val="000000"/>
                <w:sz w:val="18"/>
                <w:szCs w:val="18"/>
              </w:rPr>
              <w:t>195 </w:t>
            </w:r>
          </w:p>
        </w:tc>
        <w:tc>
          <w:tcPr>
            <w:tcW w:w="0" w:type="auto"/>
            <w:shd w:val="clear" w:color="auto" w:fill="CCEEFF"/>
            <w:tcMar>
              <w:top w:w="30" w:type="dxa"/>
              <w:left w:w="0" w:type="dxa"/>
              <w:bottom w:w="30" w:type="dxa"/>
              <w:right w:w="20" w:type="dxa"/>
            </w:tcMar>
            <w:vAlign w:val="center"/>
            <w:hideMark/>
          </w:tcPr>
          <w:p w14:paraId="6EFF3DEA" w14:textId="77777777" w:rsidR="00000000" w:rsidRDefault="00A10F7D">
            <w:pPr>
              <w:spacing w:after="100"/>
              <w:jc w:val="right"/>
              <w:rPr>
                <w:rFonts w:eastAsia="Times New Roman"/>
              </w:rPr>
            </w:pPr>
          </w:p>
        </w:tc>
      </w:tr>
      <w:tr w:rsidR="00000000" w14:paraId="7449DBCD" w14:textId="77777777">
        <w:trPr>
          <w:divId w:val="740951346"/>
        </w:trPr>
        <w:tc>
          <w:tcPr>
            <w:tcW w:w="0" w:type="auto"/>
            <w:gridSpan w:val="3"/>
            <w:shd w:val="clear" w:color="auto" w:fill="FFFFFF"/>
            <w:tcMar>
              <w:top w:w="30" w:type="dxa"/>
              <w:left w:w="20" w:type="dxa"/>
              <w:bottom w:w="30" w:type="dxa"/>
              <w:right w:w="20" w:type="dxa"/>
            </w:tcMar>
            <w:vAlign w:val="center"/>
            <w:hideMark/>
          </w:tcPr>
          <w:p w14:paraId="3381A968" w14:textId="77777777" w:rsidR="00000000" w:rsidRDefault="00A10F7D">
            <w:pPr>
              <w:spacing w:after="100"/>
              <w:rPr>
                <w:rFonts w:eastAsia="Times New Roman"/>
              </w:rPr>
            </w:pPr>
            <w:r>
              <w:rPr>
                <w:rFonts w:eastAsia="Times New Roman"/>
                <w:color w:val="000000"/>
                <w:sz w:val="18"/>
                <w:szCs w:val="18"/>
              </w:rPr>
              <w:t>Provision (benefit) for losses on unfunded lending commitments</w:t>
            </w:r>
          </w:p>
        </w:tc>
        <w:tc>
          <w:tcPr>
            <w:tcW w:w="0" w:type="auto"/>
            <w:gridSpan w:val="3"/>
            <w:shd w:val="clear" w:color="auto" w:fill="FFFFFF"/>
            <w:tcMar>
              <w:top w:w="0" w:type="dxa"/>
              <w:left w:w="20" w:type="dxa"/>
              <w:bottom w:w="0" w:type="dxa"/>
              <w:right w:w="20" w:type="dxa"/>
            </w:tcMar>
            <w:vAlign w:val="center"/>
            <w:hideMark/>
          </w:tcPr>
          <w:p w14:paraId="104CBE12"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B24705C"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6FF75F9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1C4DA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8DCA383"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2379C53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90859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06094F7" w14:textId="77777777" w:rsidR="00000000" w:rsidRDefault="00A10F7D">
            <w:pPr>
              <w:spacing w:after="100"/>
              <w:jc w:val="right"/>
              <w:rPr>
                <w:rFonts w:eastAsia="Times New Roman"/>
              </w:rPr>
            </w:pPr>
            <w:r>
              <w:rPr>
                <w:rFonts w:eastAsia="Times New Roman"/>
                <w:color w:val="000000"/>
                <w:sz w:val="18"/>
                <w:szCs w:val="18"/>
              </w:rPr>
              <w:t>(29)</w:t>
            </w:r>
          </w:p>
        </w:tc>
        <w:tc>
          <w:tcPr>
            <w:tcW w:w="0" w:type="auto"/>
            <w:shd w:val="clear" w:color="auto" w:fill="FFFFFF"/>
            <w:tcMar>
              <w:top w:w="30" w:type="dxa"/>
              <w:left w:w="0" w:type="dxa"/>
              <w:bottom w:w="30" w:type="dxa"/>
              <w:right w:w="20" w:type="dxa"/>
            </w:tcMar>
            <w:vAlign w:val="center"/>
            <w:hideMark/>
          </w:tcPr>
          <w:p w14:paraId="443FB5A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288D20" w14:textId="77777777" w:rsidR="00000000" w:rsidRDefault="00A10F7D">
            <w:pPr>
              <w:spacing w:after="100"/>
              <w:jc w:val="right"/>
              <w:rPr>
                <w:rFonts w:eastAsia="Times New Roman"/>
                <w:sz w:val="20"/>
                <w:szCs w:val="20"/>
              </w:rPr>
            </w:pPr>
          </w:p>
        </w:tc>
        <w:tc>
          <w:tcPr>
            <w:tcW w:w="0" w:type="auto"/>
            <w:vAlign w:val="center"/>
            <w:hideMark/>
          </w:tcPr>
          <w:p w14:paraId="3DBAED13" w14:textId="77777777" w:rsidR="00000000" w:rsidRDefault="00A10F7D">
            <w:pPr>
              <w:spacing w:after="100"/>
              <w:rPr>
                <w:rFonts w:eastAsia="Times New Roman"/>
                <w:sz w:val="20"/>
                <w:szCs w:val="20"/>
              </w:rPr>
            </w:pPr>
          </w:p>
        </w:tc>
        <w:tc>
          <w:tcPr>
            <w:tcW w:w="0" w:type="auto"/>
            <w:gridSpan w:val="3"/>
            <w:vAlign w:val="center"/>
            <w:hideMark/>
          </w:tcPr>
          <w:p w14:paraId="4725D3AF"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136BBFD" w14:textId="77777777" w:rsidR="00000000" w:rsidRDefault="00A10F7D">
            <w:pPr>
              <w:spacing w:after="100"/>
              <w:jc w:val="right"/>
              <w:rPr>
                <w:rFonts w:eastAsia="Times New Roman"/>
              </w:rPr>
            </w:pPr>
            <w:r>
              <w:rPr>
                <w:rFonts w:eastAsia="Times New Roman"/>
                <w:color w:val="000000"/>
                <w:sz w:val="18"/>
                <w:szCs w:val="18"/>
              </w:rPr>
              <w:t>(29)</w:t>
            </w:r>
          </w:p>
        </w:tc>
        <w:tc>
          <w:tcPr>
            <w:tcW w:w="0" w:type="auto"/>
            <w:shd w:val="clear" w:color="auto" w:fill="FFFFFF"/>
            <w:tcMar>
              <w:top w:w="30" w:type="dxa"/>
              <w:left w:w="0" w:type="dxa"/>
              <w:bottom w:w="30" w:type="dxa"/>
              <w:right w:w="20" w:type="dxa"/>
            </w:tcMar>
            <w:vAlign w:val="center"/>
            <w:hideMark/>
          </w:tcPr>
          <w:p w14:paraId="7BD6A376" w14:textId="77777777" w:rsidR="00000000" w:rsidRDefault="00A10F7D">
            <w:pPr>
              <w:spacing w:after="100"/>
              <w:jc w:val="right"/>
              <w:rPr>
                <w:rFonts w:eastAsia="Times New Roman"/>
              </w:rPr>
            </w:pPr>
          </w:p>
        </w:tc>
      </w:tr>
      <w:tr w:rsidR="00000000" w14:paraId="214DC4CF" w14:textId="77777777">
        <w:trPr>
          <w:divId w:val="740951346"/>
        </w:trPr>
        <w:tc>
          <w:tcPr>
            <w:tcW w:w="0" w:type="auto"/>
            <w:gridSpan w:val="3"/>
            <w:shd w:val="clear" w:color="auto" w:fill="CCEEFF"/>
            <w:tcMar>
              <w:top w:w="30" w:type="dxa"/>
              <w:left w:w="20" w:type="dxa"/>
              <w:bottom w:w="30" w:type="dxa"/>
              <w:right w:w="20" w:type="dxa"/>
            </w:tcMar>
            <w:vAlign w:val="center"/>
            <w:hideMark/>
          </w:tcPr>
          <w:p w14:paraId="50824414" w14:textId="77777777" w:rsidR="00000000" w:rsidRDefault="00A10F7D">
            <w:pPr>
              <w:spacing w:after="100"/>
              <w:rPr>
                <w:rFonts w:eastAsia="Times New Roman"/>
              </w:rPr>
            </w:pPr>
            <w:r>
              <w:rPr>
                <w:rFonts w:eastAsia="Times New Roman"/>
                <w:color w:val="000000"/>
                <w:sz w:val="18"/>
                <w:szCs w:val="18"/>
              </w:rPr>
              <w:t>Balance as of September 30, 2021</w:t>
            </w:r>
          </w:p>
        </w:tc>
        <w:tc>
          <w:tcPr>
            <w:tcW w:w="0" w:type="auto"/>
            <w:gridSpan w:val="3"/>
            <w:shd w:val="clear" w:color="auto" w:fill="CCEEFF"/>
            <w:tcMar>
              <w:top w:w="0" w:type="dxa"/>
              <w:left w:w="20" w:type="dxa"/>
              <w:bottom w:w="0" w:type="dxa"/>
              <w:right w:w="20" w:type="dxa"/>
            </w:tcMar>
            <w:vAlign w:val="center"/>
            <w:hideMark/>
          </w:tcPr>
          <w:p w14:paraId="307A8FCE"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8EB91D3"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0462A2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CB5C6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AA5A807"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02BD3A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62C57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43D66DB" w14:textId="77777777" w:rsidR="00000000" w:rsidRDefault="00A10F7D">
            <w:pPr>
              <w:spacing w:after="100"/>
              <w:jc w:val="right"/>
              <w:rPr>
                <w:rFonts w:eastAsia="Times New Roman"/>
              </w:rPr>
            </w:pPr>
            <w:r>
              <w:rPr>
                <w:rFonts w:eastAsia="Times New Roman"/>
                <w:color w:val="000000"/>
                <w:sz w:val="18"/>
                <w:szCs w:val="18"/>
              </w:rPr>
              <w:t>166 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29F9B2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0F03FA" w14:textId="77777777" w:rsidR="00000000" w:rsidRDefault="00A10F7D">
            <w:pPr>
              <w:spacing w:after="100"/>
              <w:jc w:val="right"/>
              <w:rPr>
                <w:rFonts w:eastAsia="Times New Roman"/>
                <w:sz w:val="20"/>
                <w:szCs w:val="20"/>
              </w:rPr>
            </w:pPr>
          </w:p>
        </w:tc>
        <w:tc>
          <w:tcPr>
            <w:tcW w:w="0" w:type="auto"/>
            <w:vAlign w:val="center"/>
            <w:hideMark/>
          </w:tcPr>
          <w:p w14:paraId="2B185022" w14:textId="77777777" w:rsidR="00000000" w:rsidRDefault="00A10F7D">
            <w:pPr>
              <w:spacing w:after="100"/>
              <w:rPr>
                <w:rFonts w:eastAsia="Times New Roman"/>
                <w:sz w:val="20"/>
                <w:szCs w:val="20"/>
              </w:rPr>
            </w:pPr>
          </w:p>
        </w:tc>
        <w:tc>
          <w:tcPr>
            <w:tcW w:w="0" w:type="auto"/>
            <w:gridSpan w:val="3"/>
            <w:vAlign w:val="center"/>
            <w:hideMark/>
          </w:tcPr>
          <w:p w14:paraId="5EC6F8AC"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23ED3E6" w14:textId="77777777" w:rsidR="00000000" w:rsidRDefault="00A10F7D">
            <w:pPr>
              <w:spacing w:after="100"/>
              <w:jc w:val="right"/>
              <w:rPr>
                <w:rFonts w:eastAsia="Times New Roman"/>
              </w:rPr>
            </w:pPr>
            <w:r>
              <w:rPr>
                <w:rFonts w:eastAsia="Times New Roman"/>
                <w:color w:val="000000"/>
                <w:sz w:val="18"/>
                <w:szCs w:val="18"/>
              </w:rPr>
              <w:t>166 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F53EA3C" w14:textId="77777777" w:rsidR="00000000" w:rsidRDefault="00A10F7D">
            <w:pPr>
              <w:spacing w:after="100"/>
              <w:jc w:val="right"/>
              <w:rPr>
                <w:rFonts w:eastAsia="Times New Roman"/>
              </w:rPr>
            </w:pPr>
          </w:p>
        </w:tc>
      </w:tr>
      <w:tr w:rsidR="00000000" w14:paraId="043A2F6B" w14:textId="77777777">
        <w:trPr>
          <w:divId w:val="740951346"/>
        </w:trPr>
        <w:tc>
          <w:tcPr>
            <w:tcW w:w="0" w:type="auto"/>
            <w:gridSpan w:val="3"/>
            <w:shd w:val="clear" w:color="auto" w:fill="FFFFFF"/>
            <w:tcMar>
              <w:top w:w="30" w:type="dxa"/>
              <w:left w:w="20" w:type="dxa"/>
              <w:bottom w:w="30" w:type="dxa"/>
              <w:right w:w="20" w:type="dxa"/>
            </w:tcMar>
            <w:vAlign w:val="center"/>
            <w:hideMark/>
          </w:tcPr>
          <w:p w14:paraId="3F83F7D7" w14:textId="77777777" w:rsidR="00000000" w:rsidRDefault="00A10F7D">
            <w:pPr>
              <w:spacing w:after="100"/>
              <w:rPr>
                <w:rFonts w:eastAsia="Times New Roman"/>
              </w:rPr>
            </w:pPr>
            <w:r>
              <w:rPr>
                <w:rFonts w:eastAsia="Times New Roman"/>
                <w:b/>
                <w:bCs/>
                <w:color w:val="000000"/>
                <w:sz w:val="18"/>
                <w:szCs w:val="18"/>
              </w:rPr>
              <w:t>Combined allowance and reserve as of September 30, 2021</w:t>
            </w:r>
          </w:p>
        </w:tc>
        <w:tc>
          <w:tcPr>
            <w:tcW w:w="0" w:type="auto"/>
            <w:gridSpan w:val="3"/>
            <w:shd w:val="clear" w:color="auto" w:fill="FFFFFF"/>
            <w:tcMar>
              <w:top w:w="0" w:type="dxa"/>
              <w:left w:w="20" w:type="dxa"/>
              <w:bottom w:w="0" w:type="dxa"/>
              <w:right w:w="20" w:type="dxa"/>
            </w:tcMar>
            <w:vAlign w:val="center"/>
            <w:hideMark/>
          </w:tcPr>
          <w:p w14:paraId="44C7C740"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F33BB6A"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EA9B131" w14:textId="77777777" w:rsidR="00000000" w:rsidRDefault="00A10F7D">
            <w:pPr>
              <w:spacing w:after="100"/>
              <w:jc w:val="right"/>
              <w:rPr>
                <w:rFonts w:eastAsia="Times New Roman"/>
              </w:rPr>
            </w:pPr>
            <w:r>
              <w:rPr>
                <w:rFonts w:eastAsia="Times New Roman"/>
                <w:color w:val="000000"/>
                <w:sz w:val="18"/>
                <w:szCs w:val="18"/>
              </w:rPr>
              <w:t>8,306 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EFF7CE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680E39"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4F68C28"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16BA04B" w14:textId="77777777" w:rsidR="00000000" w:rsidRDefault="00A10F7D">
            <w:pPr>
              <w:spacing w:after="100"/>
              <w:jc w:val="right"/>
              <w:rPr>
                <w:rFonts w:eastAsia="Times New Roman"/>
              </w:rPr>
            </w:pPr>
            <w:r>
              <w:rPr>
                <w:rFonts w:eastAsia="Times New Roman"/>
                <w:color w:val="000000"/>
                <w:sz w:val="18"/>
                <w:szCs w:val="18"/>
              </w:rPr>
              <w:t>2,061 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8F114D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B973C4"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C9B0E9E"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38C8E8D" w14:textId="77777777" w:rsidR="00000000" w:rsidRDefault="00A10F7D">
            <w:pPr>
              <w:spacing w:after="100"/>
              <w:jc w:val="right"/>
              <w:rPr>
                <w:rFonts w:eastAsia="Times New Roman"/>
              </w:rPr>
            </w:pPr>
            <w:r>
              <w:rPr>
                <w:rFonts w:eastAsia="Times New Roman"/>
                <w:color w:val="000000"/>
                <w:sz w:val="18"/>
                <w:szCs w:val="18"/>
              </w:rPr>
              <w:t>1,372 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245982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EBF833" w14:textId="77777777" w:rsidR="00000000" w:rsidRDefault="00A10F7D">
            <w:pPr>
              <w:spacing w:after="100"/>
              <w:jc w:val="right"/>
              <w:rPr>
                <w:rFonts w:eastAsia="Times New Roman"/>
                <w:sz w:val="20"/>
                <w:szCs w:val="20"/>
              </w:rPr>
            </w:pPr>
          </w:p>
        </w:tc>
        <w:tc>
          <w:tcPr>
            <w:tcW w:w="0" w:type="auto"/>
            <w:vAlign w:val="center"/>
            <w:hideMark/>
          </w:tcPr>
          <w:p w14:paraId="419D8E0D" w14:textId="77777777" w:rsidR="00000000" w:rsidRDefault="00A10F7D">
            <w:pPr>
              <w:spacing w:after="100"/>
              <w:rPr>
                <w:rFonts w:eastAsia="Times New Roman"/>
                <w:sz w:val="20"/>
                <w:szCs w:val="20"/>
              </w:rPr>
            </w:pPr>
          </w:p>
        </w:tc>
        <w:tc>
          <w:tcPr>
            <w:tcW w:w="0" w:type="auto"/>
            <w:gridSpan w:val="3"/>
            <w:vAlign w:val="center"/>
            <w:hideMark/>
          </w:tcPr>
          <w:p w14:paraId="545F542D" w14:textId="77777777" w:rsidR="00000000" w:rsidRDefault="00A10F7D">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82D18D0"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51DD4EE" w14:textId="77777777" w:rsidR="00000000" w:rsidRDefault="00A10F7D">
            <w:pPr>
              <w:spacing w:after="100"/>
              <w:jc w:val="right"/>
              <w:rPr>
                <w:rFonts w:eastAsia="Times New Roman"/>
              </w:rPr>
            </w:pPr>
            <w:r>
              <w:rPr>
                <w:rFonts w:eastAsia="Times New Roman"/>
                <w:color w:val="000000"/>
                <w:sz w:val="18"/>
                <w:szCs w:val="18"/>
              </w:rPr>
              <w:t>11,739 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47E817C" w14:textId="77777777" w:rsidR="00000000" w:rsidRDefault="00A10F7D">
            <w:pPr>
              <w:spacing w:after="100"/>
              <w:jc w:val="right"/>
              <w:rPr>
                <w:rFonts w:eastAsia="Times New Roman"/>
              </w:rPr>
            </w:pPr>
          </w:p>
        </w:tc>
      </w:tr>
      <w:tr w:rsidR="00000000" w14:paraId="11F8FA9C" w14:textId="77777777">
        <w:trPr>
          <w:divId w:val="740951346"/>
        </w:trPr>
        <w:tc>
          <w:tcPr>
            <w:tcW w:w="0" w:type="auto"/>
            <w:gridSpan w:val="3"/>
            <w:vAlign w:val="center"/>
            <w:hideMark/>
          </w:tcPr>
          <w:p w14:paraId="4739C648" w14:textId="77777777" w:rsidR="00000000" w:rsidRDefault="00A10F7D">
            <w:pPr>
              <w:spacing w:after="100"/>
              <w:jc w:val="right"/>
              <w:rPr>
                <w:rFonts w:eastAsia="Times New Roman"/>
                <w:sz w:val="20"/>
                <w:szCs w:val="20"/>
              </w:rPr>
            </w:pPr>
          </w:p>
        </w:tc>
        <w:tc>
          <w:tcPr>
            <w:tcW w:w="0" w:type="auto"/>
            <w:gridSpan w:val="3"/>
            <w:vAlign w:val="center"/>
            <w:hideMark/>
          </w:tcPr>
          <w:p w14:paraId="0E788AA8" w14:textId="77777777" w:rsidR="00000000" w:rsidRDefault="00A10F7D">
            <w:pPr>
              <w:spacing w:after="100"/>
              <w:rPr>
                <w:rFonts w:eastAsia="Times New Roman"/>
                <w:sz w:val="20"/>
                <w:szCs w:val="20"/>
              </w:rPr>
            </w:pPr>
          </w:p>
        </w:tc>
        <w:tc>
          <w:tcPr>
            <w:tcW w:w="0" w:type="auto"/>
            <w:gridSpan w:val="3"/>
            <w:vAlign w:val="center"/>
            <w:hideMark/>
          </w:tcPr>
          <w:p w14:paraId="416C01FC" w14:textId="77777777" w:rsidR="00000000" w:rsidRDefault="00A10F7D">
            <w:pPr>
              <w:spacing w:after="100"/>
              <w:rPr>
                <w:rFonts w:eastAsia="Times New Roman"/>
                <w:sz w:val="20"/>
                <w:szCs w:val="20"/>
              </w:rPr>
            </w:pPr>
          </w:p>
        </w:tc>
        <w:tc>
          <w:tcPr>
            <w:tcW w:w="0" w:type="auto"/>
            <w:gridSpan w:val="3"/>
            <w:vAlign w:val="center"/>
            <w:hideMark/>
          </w:tcPr>
          <w:p w14:paraId="6794E7CD" w14:textId="77777777" w:rsidR="00000000" w:rsidRDefault="00A10F7D">
            <w:pPr>
              <w:spacing w:after="100"/>
              <w:rPr>
                <w:rFonts w:eastAsia="Times New Roman"/>
                <w:sz w:val="20"/>
                <w:szCs w:val="20"/>
              </w:rPr>
            </w:pPr>
          </w:p>
        </w:tc>
        <w:tc>
          <w:tcPr>
            <w:tcW w:w="0" w:type="auto"/>
            <w:gridSpan w:val="3"/>
            <w:vAlign w:val="center"/>
            <w:hideMark/>
          </w:tcPr>
          <w:p w14:paraId="568D99B5" w14:textId="77777777" w:rsidR="00000000" w:rsidRDefault="00A10F7D">
            <w:pPr>
              <w:spacing w:after="100"/>
              <w:rPr>
                <w:rFonts w:eastAsia="Times New Roman"/>
                <w:sz w:val="20"/>
                <w:szCs w:val="20"/>
              </w:rPr>
            </w:pPr>
          </w:p>
        </w:tc>
        <w:tc>
          <w:tcPr>
            <w:tcW w:w="0" w:type="auto"/>
            <w:gridSpan w:val="3"/>
            <w:vAlign w:val="center"/>
            <w:hideMark/>
          </w:tcPr>
          <w:p w14:paraId="114EA6B9" w14:textId="77777777" w:rsidR="00000000" w:rsidRDefault="00A10F7D">
            <w:pPr>
              <w:spacing w:after="100"/>
              <w:rPr>
                <w:rFonts w:eastAsia="Times New Roman"/>
                <w:sz w:val="20"/>
                <w:szCs w:val="20"/>
              </w:rPr>
            </w:pPr>
          </w:p>
        </w:tc>
        <w:tc>
          <w:tcPr>
            <w:tcW w:w="0" w:type="auto"/>
            <w:gridSpan w:val="3"/>
            <w:vAlign w:val="center"/>
            <w:hideMark/>
          </w:tcPr>
          <w:p w14:paraId="115EC540" w14:textId="77777777" w:rsidR="00000000" w:rsidRDefault="00A10F7D">
            <w:pPr>
              <w:spacing w:after="100"/>
              <w:rPr>
                <w:rFonts w:eastAsia="Times New Roman"/>
                <w:sz w:val="20"/>
                <w:szCs w:val="20"/>
              </w:rPr>
            </w:pPr>
          </w:p>
        </w:tc>
        <w:tc>
          <w:tcPr>
            <w:tcW w:w="0" w:type="auto"/>
            <w:gridSpan w:val="3"/>
            <w:vAlign w:val="center"/>
            <w:hideMark/>
          </w:tcPr>
          <w:p w14:paraId="7BC1EB02" w14:textId="77777777" w:rsidR="00000000" w:rsidRDefault="00A10F7D">
            <w:pPr>
              <w:spacing w:after="100"/>
              <w:rPr>
                <w:rFonts w:eastAsia="Times New Roman"/>
                <w:sz w:val="20"/>
                <w:szCs w:val="20"/>
              </w:rPr>
            </w:pPr>
          </w:p>
        </w:tc>
        <w:tc>
          <w:tcPr>
            <w:tcW w:w="0" w:type="auto"/>
            <w:vAlign w:val="center"/>
            <w:hideMark/>
          </w:tcPr>
          <w:p w14:paraId="5961A5DC" w14:textId="77777777" w:rsidR="00000000" w:rsidRDefault="00A10F7D">
            <w:pPr>
              <w:spacing w:after="100"/>
              <w:rPr>
                <w:rFonts w:eastAsia="Times New Roman"/>
                <w:sz w:val="20"/>
                <w:szCs w:val="20"/>
              </w:rPr>
            </w:pPr>
          </w:p>
        </w:tc>
        <w:tc>
          <w:tcPr>
            <w:tcW w:w="0" w:type="auto"/>
            <w:gridSpan w:val="3"/>
            <w:vAlign w:val="center"/>
            <w:hideMark/>
          </w:tcPr>
          <w:p w14:paraId="1224C5C3" w14:textId="77777777" w:rsidR="00000000" w:rsidRDefault="00A10F7D">
            <w:pPr>
              <w:spacing w:after="100"/>
              <w:rPr>
                <w:rFonts w:eastAsia="Times New Roman"/>
                <w:sz w:val="20"/>
                <w:szCs w:val="20"/>
              </w:rPr>
            </w:pPr>
          </w:p>
        </w:tc>
        <w:tc>
          <w:tcPr>
            <w:tcW w:w="0" w:type="auto"/>
            <w:gridSpan w:val="3"/>
            <w:vAlign w:val="center"/>
            <w:hideMark/>
          </w:tcPr>
          <w:p w14:paraId="27C37F57" w14:textId="77777777" w:rsidR="00000000" w:rsidRDefault="00A10F7D">
            <w:pPr>
              <w:spacing w:after="100"/>
              <w:rPr>
                <w:rFonts w:eastAsia="Times New Roman"/>
                <w:sz w:val="20"/>
                <w:szCs w:val="20"/>
              </w:rPr>
            </w:pPr>
          </w:p>
        </w:tc>
      </w:tr>
      <w:tr w:rsidR="00000000" w14:paraId="0FA8C2DC" w14:textId="77777777">
        <w:trPr>
          <w:divId w:val="740951346"/>
        </w:trPr>
        <w:tc>
          <w:tcPr>
            <w:tcW w:w="0" w:type="auto"/>
            <w:gridSpan w:val="3"/>
            <w:vAlign w:val="center"/>
            <w:hideMark/>
          </w:tcPr>
          <w:p w14:paraId="17B2E986" w14:textId="77777777" w:rsidR="00000000" w:rsidRDefault="00A10F7D">
            <w:pPr>
              <w:spacing w:after="100"/>
              <w:rPr>
                <w:rFonts w:eastAsia="Times New Roman"/>
                <w:sz w:val="20"/>
                <w:szCs w:val="20"/>
              </w:rPr>
            </w:pPr>
          </w:p>
        </w:tc>
        <w:tc>
          <w:tcPr>
            <w:tcW w:w="0" w:type="auto"/>
            <w:gridSpan w:val="3"/>
            <w:vAlign w:val="center"/>
            <w:hideMark/>
          </w:tcPr>
          <w:p w14:paraId="45B56BA8" w14:textId="77777777" w:rsidR="00000000" w:rsidRDefault="00A10F7D">
            <w:pPr>
              <w:spacing w:after="100"/>
              <w:rPr>
                <w:rFonts w:eastAsia="Times New Roman"/>
                <w:sz w:val="20"/>
                <w:szCs w:val="20"/>
              </w:rPr>
            </w:pPr>
          </w:p>
        </w:tc>
        <w:tc>
          <w:tcPr>
            <w:tcW w:w="0" w:type="auto"/>
            <w:gridSpan w:val="3"/>
            <w:vAlign w:val="center"/>
            <w:hideMark/>
          </w:tcPr>
          <w:p w14:paraId="5BEFEBCA" w14:textId="77777777" w:rsidR="00000000" w:rsidRDefault="00A10F7D">
            <w:pPr>
              <w:spacing w:after="100"/>
              <w:rPr>
                <w:rFonts w:eastAsia="Times New Roman"/>
                <w:sz w:val="20"/>
                <w:szCs w:val="20"/>
              </w:rPr>
            </w:pPr>
          </w:p>
        </w:tc>
        <w:tc>
          <w:tcPr>
            <w:tcW w:w="0" w:type="auto"/>
            <w:gridSpan w:val="3"/>
            <w:vAlign w:val="center"/>
            <w:hideMark/>
          </w:tcPr>
          <w:p w14:paraId="1E358378" w14:textId="77777777" w:rsidR="00000000" w:rsidRDefault="00A10F7D">
            <w:pPr>
              <w:spacing w:after="100"/>
              <w:rPr>
                <w:rFonts w:eastAsia="Times New Roman"/>
                <w:sz w:val="20"/>
                <w:szCs w:val="20"/>
              </w:rPr>
            </w:pPr>
          </w:p>
        </w:tc>
        <w:tc>
          <w:tcPr>
            <w:tcW w:w="0" w:type="auto"/>
            <w:gridSpan w:val="3"/>
            <w:vAlign w:val="center"/>
            <w:hideMark/>
          </w:tcPr>
          <w:p w14:paraId="06015954" w14:textId="77777777" w:rsidR="00000000" w:rsidRDefault="00A10F7D">
            <w:pPr>
              <w:spacing w:after="100"/>
              <w:rPr>
                <w:rFonts w:eastAsia="Times New Roman"/>
                <w:sz w:val="20"/>
                <w:szCs w:val="20"/>
              </w:rPr>
            </w:pPr>
          </w:p>
        </w:tc>
        <w:tc>
          <w:tcPr>
            <w:tcW w:w="0" w:type="auto"/>
            <w:gridSpan w:val="3"/>
            <w:vAlign w:val="center"/>
            <w:hideMark/>
          </w:tcPr>
          <w:p w14:paraId="7CCCB0F9" w14:textId="77777777" w:rsidR="00000000" w:rsidRDefault="00A10F7D">
            <w:pPr>
              <w:spacing w:after="100"/>
              <w:rPr>
                <w:rFonts w:eastAsia="Times New Roman"/>
                <w:sz w:val="20"/>
                <w:szCs w:val="20"/>
              </w:rPr>
            </w:pPr>
          </w:p>
        </w:tc>
        <w:tc>
          <w:tcPr>
            <w:tcW w:w="0" w:type="auto"/>
            <w:gridSpan w:val="3"/>
            <w:vAlign w:val="center"/>
            <w:hideMark/>
          </w:tcPr>
          <w:p w14:paraId="53AE28E8" w14:textId="77777777" w:rsidR="00000000" w:rsidRDefault="00A10F7D">
            <w:pPr>
              <w:spacing w:after="100"/>
              <w:rPr>
                <w:rFonts w:eastAsia="Times New Roman"/>
                <w:sz w:val="20"/>
                <w:szCs w:val="20"/>
              </w:rPr>
            </w:pPr>
          </w:p>
        </w:tc>
        <w:tc>
          <w:tcPr>
            <w:tcW w:w="0" w:type="auto"/>
            <w:gridSpan w:val="3"/>
            <w:vAlign w:val="center"/>
            <w:hideMark/>
          </w:tcPr>
          <w:p w14:paraId="5B642E36" w14:textId="77777777" w:rsidR="00000000" w:rsidRDefault="00A10F7D">
            <w:pPr>
              <w:spacing w:after="100"/>
              <w:rPr>
                <w:rFonts w:eastAsia="Times New Roman"/>
                <w:sz w:val="20"/>
                <w:szCs w:val="20"/>
              </w:rPr>
            </w:pPr>
          </w:p>
        </w:tc>
        <w:tc>
          <w:tcPr>
            <w:tcW w:w="0" w:type="auto"/>
            <w:vAlign w:val="center"/>
            <w:hideMark/>
          </w:tcPr>
          <w:p w14:paraId="2D4DB6F8" w14:textId="77777777" w:rsidR="00000000" w:rsidRDefault="00A10F7D">
            <w:pPr>
              <w:spacing w:after="100"/>
              <w:rPr>
                <w:rFonts w:eastAsia="Times New Roman"/>
                <w:sz w:val="20"/>
                <w:szCs w:val="20"/>
              </w:rPr>
            </w:pPr>
          </w:p>
        </w:tc>
        <w:tc>
          <w:tcPr>
            <w:tcW w:w="0" w:type="auto"/>
            <w:gridSpan w:val="3"/>
            <w:vAlign w:val="center"/>
            <w:hideMark/>
          </w:tcPr>
          <w:p w14:paraId="19710A68" w14:textId="77777777" w:rsidR="00000000" w:rsidRDefault="00A10F7D">
            <w:pPr>
              <w:spacing w:after="100"/>
              <w:rPr>
                <w:rFonts w:eastAsia="Times New Roman"/>
                <w:sz w:val="20"/>
                <w:szCs w:val="20"/>
              </w:rPr>
            </w:pPr>
          </w:p>
        </w:tc>
        <w:tc>
          <w:tcPr>
            <w:tcW w:w="0" w:type="auto"/>
            <w:gridSpan w:val="3"/>
            <w:vAlign w:val="center"/>
            <w:hideMark/>
          </w:tcPr>
          <w:p w14:paraId="20A9081B" w14:textId="77777777" w:rsidR="00000000" w:rsidRDefault="00A10F7D">
            <w:pPr>
              <w:spacing w:after="100"/>
              <w:rPr>
                <w:rFonts w:eastAsia="Times New Roman"/>
                <w:sz w:val="20"/>
                <w:szCs w:val="20"/>
              </w:rPr>
            </w:pPr>
          </w:p>
        </w:tc>
      </w:tr>
      <w:tr w:rsidR="00000000" w14:paraId="35E8333C" w14:textId="77777777">
        <w:trPr>
          <w:divId w:val="740951346"/>
        </w:trPr>
        <w:tc>
          <w:tcPr>
            <w:tcW w:w="0" w:type="auto"/>
            <w:gridSpan w:val="3"/>
            <w:vAlign w:val="center"/>
            <w:hideMark/>
          </w:tcPr>
          <w:p w14:paraId="58483D99" w14:textId="77777777" w:rsidR="00000000" w:rsidRDefault="00A10F7D">
            <w:pPr>
              <w:spacing w:after="100"/>
              <w:rPr>
                <w:rFonts w:eastAsia="Times New Roman"/>
                <w:sz w:val="20"/>
                <w:szCs w:val="20"/>
              </w:rPr>
            </w:pPr>
          </w:p>
        </w:tc>
        <w:tc>
          <w:tcPr>
            <w:tcW w:w="0" w:type="auto"/>
            <w:gridSpan w:val="3"/>
            <w:vAlign w:val="center"/>
            <w:hideMark/>
          </w:tcPr>
          <w:p w14:paraId="667001F4" w14:textId="77777777" w:rsidR="00000000" w:rsidRDefault="00A10F7D">
            <w:pPr>
              <w:spacing w:after="100"/>
              <w:rPr>
                <w:rFonts w:eastAsia="Times New Roman"/>
                <w:sz w:val="20"/>
                <w:szCs w:val="20"/>
              </w:rPr>
            </w:pPr>
          </w:p>
        </w:tc>
        <w:tc>
          <w:tcPr>
            <w:tcW w:w="0" w:type="auto"/>
            <w:gridSpan w:val="3"/>
            <w:vAlign w:val="center"/>
            <w:hideMark/>
          </w:tcPr>
          <w:p w14:paraId="7207D2A4" w14:textId="77777777" w:rsidR="00000000" w:rsidRDefault="00A10F7D">
            <w:pPr>
              <w:spacing w:after="100"/>
              <w:rPr>
                <w:rFonts w:eastAsia="Times New Roman"/>
                <w:sz w:val="20"/>
                <w:szCs w:val="20"/>
              </w:rPr>
            </w:pPr>
          </w:p>
        </w:tc>
        <w:tc>
          <w:tcPr>
            <w:tcW w:w="0" w:type="auto"/>
            <w:gridSpan w:val="3"/>
            <w:vAlign w:val="center"/>
            <w:hideMark/>
          </w:tcPr>
          <w:p w14:paraId="3128D816" w14:textId="77777777" w:rsidR="00000000" w:rsidRDefault="00A10F7D">
            <w:pPr>
              <w:spacing w:after="100"/>
              <w:rPr>
                <w:rFonts w:eastAsia="Times New Roman"/>
                <w:sz w:val="20"/>
                <w:szCs w:val="20"/>
              </w:rPr>
            </w:pPr>
          </w:p>
        </w:tc>
        <w:tc>
          <w:tcPr>
            <w:tcW w:w="0" w:type="auto"/>
            <w:gridSpan w:val="3"/>
            <w:vAlign w:val="center"/>
            <w:hideMark/>
          </w:tcPr>
          <w:p w14:paraId="06F69D3C" w14:textId="77777777" w:rsidR="00000000" w:rsidRDefault="00A10F7D">
            <w:pPr>
              <w:spacing w:after="100"/>
              <w:rPr>
                <w:rFonts w:eastAsia="Times New Roman"/>
                <w:sz w:val="20"/>
                <w:szCs w:val="20"/>
              </w:rPr>
            </w:pPr>
          </w:p>
        </w:tc>
        <w:tc>
          <w:tcPr>
            <w:tcW w:w="0" w:type="auto"/>
            <w:gridSpan w:val="3"/>
            <w:vAlign w:val="center"/>
            <w:hideMark/>
          </w:tcPr>
          <w:p w14:paraId="3DFAC716" w14:textId="77777777" w:rsidR="00000000" w:rsidRDefault="00A10F7D">
            <w:pPr>
              <w:spacing w:after="100"/>
              <w:rPr>
                <w:rFonts w:eastAsia="Times New Roman"/>
                <w:sz w:val="20"/>
                <w:szCs w:val="20"/>
              </w:rPr>
            </w:pPr>
          </w:p>
        </w:tc>
        <w:tc>
          <w:tcPr>
            <w:tcW w:w="0" w:type="auto"/>
            <w:gridSpan w:val="3"/>
            <w:vAlign w:val="center"/>
            <w:hideMark/>
          </w:tcPr>
          <w:p w14:paraId="58B46AFC" w14:textId="77777777" w:rsidR="00000000" w:rsidRDefault="00A10F7D">
            <w:pPr>
              <w:spacing w:after="100"/>
              <w:rPr>
                <w:rFonts w:eastAsia="Times New Roman"/>
                <w:sz w:val="20"/>
                <w:szCs w:val="20"/>
              </w:rPr>
            </w:pPr>
          </w:p>
        </w:tc>
        <w:tc>
          <w:tcPr>
            <w:tcW w:w="0" w:type="auto"/>
            <w:gridSpan w:val="3"/>
            <w:vAlign w:val="center"/>
            <w:hideMark/>
          </w:tcPr>
          <w:p w14:paraId="1C793724" w14:textId="77777777" w:rsidR="00000000" w:rsidRDefault="00A10F7D">
            <w:pPr>
              <w:spacing w:after="100"/>
              <w:rPr>
                <w:rFonts w:eastAsia="Times New Roman"/>
                <w:sz w:val="20"/>
                <w:szCs w:val="20"/>
              </w:rPr>
            </w:pPr>
          </w:p>
        </w:tc>
        <w:tc>
          <w:tcPr>
            <w:tcW w:w="0" w:type="auto"/>
            <w:vAlign w:val="center"/>
            <w:hideMark/>
          </w:tcPr>
          <w:p w14:paraId="714521A3" w14:textId="77777777" w:rsidR="00000000" w:rsidRDefault="00A10F7D">
            <w:pPr>
              <w:spacing w:after="100"/>
              <w:rPr>
                <w:rFonts w:eastAsia="Times New Roman"/>
                <w:sz w:val="20"/>
                <w:szCs w:val="20"/>
              </w:rPr>
            </w:pPr>
          </w:p>
        </w:tc>
        <w:tc>
          <w:tcPr>
            <w:tcW w:w="0" w:type="auto"/>
            <w:gridSpan w:val="3"/>
            <w:vAlign w:val="center"/>
            <w:hideMark/>
          </w:tcPr>
          <w:p w14:paraId="042867F3" w14:textId="77777777" w:rsidR="00000000" w:rsidRDefault="00A10F7D">
            <w:pPr>
              <w:spacing w:after="100"/>
              <w:rPr>
                <w:rFonts w:eastAsia="Times New Roman"/>
                <w:sz w:val="20"/>
                <w:szCs w:val="20"/>
              </w:rPr>
            </w:pPr>
          </w:p>
        </w:tc>
        <w:tc>
          <w:tcPr>
            <w:tcW w:w="0" w:type="auto"/>
            <w:gridSpan w:val="3"/>
            <w:vAlign w:val="center"/>
            <w:hideMark/>
          </w:tcPr>
          <w:p w14:paraId="1D2880F7" w14:textId="77777777" w:rsidR="00000000" w:rsidRDefault="00A10F7D">
            <w:pPr>
              <w:spacing w:after="100"/>
              <w:rPr>
                <w:rFonts w:eastAsia="Times New Roman"/>
                <w:sz w:val="20"/>
                <w:szCs w:val="20"/>
              </w:rPr>
            </w:pPr>
          </w:p>
        </w:tc>
      </w:tr>
      <w:tr w:rsidR="00000000" w14:paraId="68E62C00" w14:textId="77777777">
        <w:trPr>
          <w:divId w:val="740951346"/>
        </w:trPr>
        <w:tc>
          <w:tcPr>
            <w:tcW w:w="0" w:type="auto"/>
            <w:gridSpan w:val="3"/>
            <w:vAlign w:val="center"/>
            <w:hideMark/>
          </w:tcPr>
          <w:p w14:paraId="280264C8" w14:textId="77777777" w:rsidR="00000000" w:rsidRDefault="00A10F7D">
            <w:pPr>
              <w:spacing w:after="100"/>
              <w:rPr>
                <w:rFonts w:eastAsia="Times New Roman"/>
                <w:sz w:val="20"/>
                <w:szCs w:val="20"/>
              </w:rPr>
            </w:pPr>
          </w:p>
        </w:tc>
        <w:tc>
          <w:tcPr>
            <w:tcW w:w="0" w:type="auto"/>
            <w:gridSpan w:val="3"/>
            <w:vAlign w:val="center"/>
            <w:hideMark/>
          </w:tcPr>
          <w:p w14:paraId="7EE11A47" w14:textId="77777777" w:rsidR="00000000" w:rsidRDefault="00A10F7D">
            <w:pPr>
              <w:spacing w:after="100"/>
              <w:rPr>
                <w:rFonts w:eastAsia="Times New Roman"/>
                <w:sz w:val="20"/>
                <w:szCs w:val="20"/>
              </w:rPr>
            </w:pPr>
          </w:p>
        </w:tc>
        <w:tc>
          <w:tcPr>
            <w:tcW w:w="0" w:type="auto"/>
            <w:gridSpan w:val="3"/>
            <w:vAlign w:val="center"/>
            <w:hideMark/>
          </w:tcPr>
          <w:p w14:paraId="1CBA1CE4" w14:textId="77777777" w:rsidR="00000000" w:rsidRDefault="00A10F7D">
            <w:pPr>
              <w:spacing w:after="100"/>
              <w:rPr>
                <w:rFonts w:eastAsia="Times New Roman"/>
                <w:sz w:val="20"/>
                <w:szCs w:val="20"/>
              </w:rPr>
            </w:pPr>
          </w:p>
        </w:tc>
        <w:tc>
          <w:tcPr>
            <w:tcW w:w="0" w:type="auto"/>
            <w:gridSpan w:val="3"/>
            <w:vAlign w:val="center"/>
            <w:hideMark/>
          </w:tcPr>
          <w:p w14:paraId="2AF31D7D" w14:textId="77777777" w:rsidR="00000000" w:rsidRDefault="00A10F7D">
            <w:pPr>
              <w:spacing w:after="100"/>
              <w:rPr>
                <w:rFonts w:eastAsia="Times New Roman"/>
                <w:sz w:val="20"/>
                <w:szCs w:val="20"/>
              </w:rPr>
            </w:pPr>
          </w:p>
        </w:tc>
        <w:tc>
          <w:tcPr>
            <w:tcW w:w="0" w:type="auto"/>
            <w:gridSpan w:val="3"/>
            <w:vAlign w:val="center"/>
            <w:hideMark/>
          </w:tcPr>
          <w:p w14:paraId="4BBF02E6" w14:textId="77777777" w:rsidR="00000000" w:rsidRDefault="00A10F7D">
            <w:pPr>
              <w:spacing w:after="100"/>
              <w:rPr>
                <w:rFonts w:eastAsia="Times New Roman"/>
                <w:sz w:val="20"/>
                <w:szCs w:val="20"/>
              </w:rPr>
            </w:pPr>
          </w:p>
        </w:tc>
        <w:tc>
          <w:tcPr>
            <w:tcW w:w="0" w:type="auto"/>
            <w:gridSpan w:val="3"/>
            <w:vAlign w:val="center"/>
            <w:hideMark/>
          </w:tcPr>
          <w:p w14:paraId="79DF1E1F" w14:textId="77777777" w:rsidR="00000000" w:rsidRDefault="00A10F7D">
            <w:pPr>
              <w:spacing w:after="100"/>
              <w:rPr>
                <w:rFonts w:eastAsia="Times New Roman"/>
                <w:sz w:val="20"/>
                <w:szCs w:val="20"/>
              </w:rPr>
            </w:pPr>
          </w:p>
        </w:tc>
        <w:tc>
          <w:tcPr>
            <w:tcW w:w="0" w:type="auto"/>
            <w:gridSpan w:val="3"/>
            <w:vAlign w:val="center"/>
            <w:hideMark/>
          </w:tcPr>
          <w:p w14:paraId="7F939307" w14:textId="77777777" w:rsidR="00000000" w:rsidRDefault="00A10F7D">
            <w:pPr>
              <w:spacing w:after="100"/>
              <w:rPr>
                <w:rFonts w:eastAsia="Times New Roman"/>
                <w:sz w:val="20"/>
                <w:szCs w:val="20"/>
              </w:rPr>
            </w:pPr>
          </w:p>
        </w:tc>
        <w:tc>
          <w:tcPr>
            <w:tcW w:w="0" w:type="auto"/>
            <w:gridSpan w:val="3"/>
            <w:vAlign w:val="center"/>
            <w:hideMark/>
          </w:tcPr>
          <w:p w14:paraId="5B7C78D7" w14:textId="77777777" w:rsidR="00000000" w:rsidRDefault="00A10F7D">
            <w:pPr>
              <w:spacing w:after="100"/>
              <w:rPr>
                <w:rFonts w:eastAsia="Times New Roman"/>
                <w:sz w:val="20"/>
                <w:szCs w:val="20"/>
              </w:rPr>
            </w:pPr>
          </w:p>
        </w:tc>
        <w:tc>
          <w:tcPr>
            <w:tcW w:w="0" w:type="auto"/>
            <w:vAlign w:val="center"/>
            <w:hideMark/>
          </w:tcPr>
          <w:p w14:paraId="5134AF57" w14:textId="77777777" w:rsidR="00000000" w:rsidRDefault="00A10F7D">
            <w:pPr>
              <w:spacing w:after="100"/>
              <w:rPr>
                <w:rFonts w:eastAsia="Times New Roman"/>
                <w:sz w:val="20"/>
                <w:szCs w:val="20"/>
              </w:rPr>
            </w:pPr>
          </w:p>
        </w:tc>
        <w:tc>
          <w:tcPr>
            <w:tcW w:w="0" w:type="auto"/>
            <w:gridSpan w:val="3"/>
            <w:vAlign w:val="center"/>
            <w:hideMark/>
          </w:tcPr>
          <w:p w14:paraId="6D377146" w14:textId="77777777" w:rsidR="00000000" w:rsidRDefault="00A10F7D">
            <w:pPr>
              <w:spacing w:after="100"/>
              <w:rPr>
                <w:rFonts w:eastAsia="Times New Roman"/>
                <w:sz w:val="20"/>
                <w:szCs w:val="20"/>
              </w:rPr>
            </w:pPr>
          </w:p>
        </w:tc>
        <w:tc>
          <w:tcPr>
            <w:tcW w:w="0" w:type="auto"/>
            <w:gridSpan w:val="3"/>
            <w:vAlign w:val="center"/>
            <w:hideMark/>
          </w:tcPr>
          <w:p w14:paraId="03016E03" w14:textId="77777777" w:rsidR="00000000" w:rsidRDefault="00A10F7D">
            <w:pPr>
              <w:spacing w:after="100"/>
              <w:rPr>
                <w:rFonts w:eastAsia="Times New Roman"/>
                <w:sz w:val="20"/>
                <w:szCs w:val="20"/>
              </w:rPr>
            </w:pPr>
          </w:p>
        </w:tc>
      </w:tr>
      <w:tr w:rsidR="00000000" w14:paraId="2FA47D6C" w14:textId="77777777">
        <w:trPr>
          <w:divId w:val="740951346"/>
        </w:trPr>
        <w:tc>
          <w:tcPr>
            <w:tcW w:w="0" w:type="auto"/>
            <w:gridSpan w:val="3"/>
            <w:vAlign w:val="center"/>
            <w:hideMark/>
          </w:tcPr>
          <w:p w14:paraId="6132DDB5" w14:textId="77777777" w:rsidR="00000000" w:rsidRDefault="00A10F7D">
            <w:pPr>
              <w:spacing w:after="100"/>
              <w:rPr>
                <w:rFonts w:eastAsia="Times New Roman"/>
                <w:sz w:val="20"/>
                <w:szCs w:val="20"/>
              </w:rPr>
            </w:pPr>
          </w:p>
        </w:tc>
        <w:tc>
          <w:tcPr>
            <w:tcW w:w="0" w:type="auto"/>
            <w:gridSpan w:val="3"/>
            <w:vAlign w:val="center"/>
            <w:hideMark/>
          </w:tcPr>
          <w:p w14:paraId="77705433" w14:textId="77777777" w:rsidR="00000000" w:rsidRDefault="00A10F7D">
            <w:pPr>
              <w:spacing w:after="100"/>
              <w:rPr>
                <w:rFonts w:eastAsia="Times New Roman"/>
                <w:sz w:val="20"/>
                <w:szCs w:val="20"/>
              </w:rPr>
            </w:pPr>
          </w:p>
        </w:tc>
        <w:tc>
          <w:tcPr>
            <w:tcW w:w="0" w:type="auto"/>
            <w:gridSpan w:val="3"/>
            <w:vAlign w:val="center"/>
            <w:hideMark/>
          </w:tcPr>
          <w:p w14:paraId="2B5B1480" w14:textId="77777777" w:rsidR="00000000" w:rsidRDefault="00A10F7D">
            <w:pPr>
              <w:spacing w:after="100"/>
              <w:rPr>
                <w:rFonts w:eastAsia="Times New Roman"/>
                <w:sz w:val="20"/>
                <w:szCs w:val="20"/>
              </w:rPr>
            </w:pPr>
          </w:p>
        </w:tc>
        <w:tc>
          <w:tcPr>
            <w:tcW w:w="0" w:type="auto"/>
            <w:gridSpan w:val="3"/>
            <w:vAlign w:val="center"/>
            <w:hideMark/>
          </w:tcPr>
          <w:p w14:paraId="602E4299" w14:textId="77777777" w:rsidR="00000000" w:rsidRDefault="00A10F7D">
            <w:pPr>
              <w:spacing w:after="100"/>
              <w:rPr>
                <w:rFonts w:eastAsia="Times New Roman"/>
                <w:sz w:val="20"/>
                <w:szCs w:val="20"/>
              </w:rPr>
            </w:pPr>
          </w:p>
        </w:tc>
        <w:tc>
          <w:tcPr>
            <w:tcW w:w="0" w:type="auto"/>
            <w:gridSpan w:val="3"/>
            <w:vAlign w:val="center"/>
            <w:hideMark/>
          </w:tcPr>
          <w:p w14:paraId="69BDC816" w14:textId="77777777" w:rsidR="00000000" w:rsidRDefault="00A10F7D">
            <w:pPr>
              <w:spacing w:after="100"/>
              <w:rPr>
                <w:rFonts w:eastAsia="Times New Roman"/>
                <w:sz w:val="20"/>
                <w:szCs w:val="20"/>
              </w:rPr>
            </w:pPr>
          </w:p>
        </w:tc>
        <w:tc>
          <w:tcPr>
            <w:tcW w:w="0" w:type="auto"/>
            <w:gridSpan w:val="3"/>
            <w:vAlign w:val="center"/>
            <w:hideMark/>
          </w:tcPr>
          <w:p w14:paraId="30B1F266" w14:textId="77777777" w:rsidR="00000000" w:rsidRDefault="00A10F7D">
            <w:pPr>
              <w:spacing w:after="100"/>
              <w:rPr>
                <w:rFonts w:eastAsia="Times New Roman"/>
                <w:sz w:val="20"/>
                <w:szCs w:val="20"/>
              </w:rPr>
            </w:pPr>
          </w:p>
        </w:tc>
        <w:tc>
          <w:tcPr>
            <w:tcW w:w="0" w:type="auto"/>
            <w:gridSpan w:val="3"/>
            <w:vAlign w:val="center"/>
            <w:hideMark/>
          </w:tcPr>
          <w:p w14:paraId="35ACF6F1" w14:textId="77777777" w:rsidR="00000000" w:rsidRDefault="00A10F7D">
            <w:pPr>
              <w:spacing w:after="100"/>
              <w:rPr>
                <w:rFonts w:eastAsia="Times New Roman"/>
                <w:sz w:val="20"/>
                <w:szCs w:val="20"/>
              </w:rPr>
            </w:pPr>
          </w:p>
        </w:tc>
        <w:tc>
          <w:tcPr>
            <w:tcW w:w="0" w:type="auto"/>
            <w:gridSpan w:val="3"/>
            <w:vAlign w:val="center"/>
            <w:hideMark/>
          </w:tcPr>
          <w:p w14:paraId="478A44C1" w14:textId="77777777" w:rsidR="00000000" w:rsidRDefault="00A10F7D">
            <w:pPr>
              <w:spacing w:after="100"/>
              <w:rPr>
                <w:rFonts w:eastAsia="Times New Roman"/>
                <w:sz w:val="20"/>
                <w:szCs w:val="20"/>
              </w:rPr>
            </w:pPr>
          </w:p>
        </w:tc>
        <w:tc>
          <w:tcPr>
            <w:tcW w:w="0" w:type="auto"/>
            <w:vAlign w:val="center"/>
            <w:hideMark/>
          </w:tcPr>
          <w:p w14:paraId="1E7C8BB6" w14:textId="77777777" w:rsidR="00000000" w:rsidRDefault="00A10F7D">
            <w:pPr>
              <w:spacing w:after="100"/>
              <w:rPr>
                <w:rFonts w:eastAsia="Times New Roman"/>
                <w:sz w:val="20"/>
                <w:szCs w:val="20"/>
              </w:rPr>
            </w:pPr>
          </w:p>
        </w:tc>
        <w:tc>
          <w:tcPr>
            <w:tcW w:w="0" w:type="auto"/>
            <w:gridSpan w:val="3"/>
            <w:vAlign w:val="center"/>
            <w:hideMark/>
          </w:tcPr>
          <w:p w14:paraId="2B0898AA" w14:textId="77777777" w:rsidR="00000000" w:rsidRDefault="00A10F7D">
            <w:pPr>
              <w:spacing w:after="100"/>
              <w:rPr>
                <w:rFonts w:eastAsia="Times New Roman"/>
                <w:sz w:val="20"/>
                <w:szCs w:val="20"/>
              </w:rPr>
            </w:pPr>
          </w:p>
        </w:tc>
        <w:tc>
          <w:tcPr>
            <w:tcW w:w="0" w:type="auto"/>
            <w:gridSpan w:val="3"/>
            <w:vAlign w:val="center"/>
            <w:hideMark/>
          </w:tcPr>
          <w:p w14:paraId="03D5798B" w14:textId="77777777" w:rsidR="00000000" w:rsidRDefault="00A10F7D">
            <w:pPr>
              <w:spacing w:after="100"/>
              <w:rPr>
                <w:rFonts w:eastAsia="Times New Roman"/>
                <w:sz w:val="20"/>
                <w:szCs w:val="20"/>
              </w:rPr>
            </w:pPr>
          </w:p>
        </w:tc>
      </w:tr>
      <w:tr w:rsidR="00000000" w14:paraId="012FA5FC" w14:textId="77777777">
        <w:trPr>
          <w:divId w:val="740951346"/>
        </w:trPr>
        <w:tc>
          <w:tcPr>
            <w:tcW w:w="0" w:type="auto"/>
            <w:gridSpan w:val="3"/>
            <w:vAlign w:val="center"/>
            <w:hideMark/>
          </w:tcPr>
          <w:p w14:paraId="546C6D5A" w14:textId="77777777" w:rsidR="00000000" w:rsidRDefault="00A10F7D">
            <w:pPr>
              <w:spacing w:after="100"/>
              <w:rPr>
                <w:rFonts w:eastAsia="Times New Roman"/>
                <w:sz w:val="20"/>
                <w:szCs w:val="20"/>
              </w:rPr>
            </w:pPr>
          </w:p>
        </w:tc>
        <w:tc>
          <w:tcPr>
            <w:tcW w:w="0" w:type="auto"/>
            <w:gridSpan w:val="3"/>
            <w:vAlign w:val="center"/>
            <w:hideMark/>
          </w:tcPr>
          <w:p w14:paraId="5EABFCB8" w14:textId="77777777" w:rsidR="00000000" w:rsidRDefault="00A10F7D">
            <w:pPr>
              <w:spacing w:after="100"/>
              <w:rPr>
                <w:rFonts w:eastAsia="Times New Roman"/>
                <w:sz w:val="20"/>
                <w:szCs w:val="20"/>
              </w:rPr>
            </w:pPr>
          </w:p>
        </w:tc>
        <w:tc>
          <w:tcPr>
            <w:tcW w:w="0" w:type="auto"/>
            <w:gridSpan w:val="3"/>
            <w:vAlign w:val="center"/>
            <w:hideMark/>
          </w:tcPr>
          <w:p w14:paraId="070B15AF" w14:textId="77777777" w:rsidR="00000000" w:rsidRDefault="00A10F7D">
            <w:pPr>
              <w:spacing w:after="100"/>
              <w:rPr>
                <w:rFonts w:eastAsia="Times New Roman"/>
                <w:sz w:val="20"/>
                <w:szCs w:val="20"/>
              </w:rPr>
            </w:pPr>
          </w:p>
        </w:tc>
        <w:tc>
          <w:tcPr>
            <w:tcW w:w="0" w:type="auto"/>
            <w:gridSpan w:val="3"/>
            <w:vAlign w:val="center"/>
            <w:hideMark/>
          </w:tcPr>
          <w:p w14:paraId="4F4B9132" w14:textId="77777777" w:rsidR="00000000" w:rsidRDefault="00A10F7D">
            <w:pPr>
              <w:spacing w:after="100"/>
              <w:rPr>
                <w:rFonts w:eastAsia="Times New Roman"/>
                <w:sz w:val="20"/>
                <w:szCs w:val="20"/>
              </w:rPr>
            </w:pPr>
          </w:p>
        </w:tc>
        <w:tc>
          <w:tcPr>
            <w:tcW w:w="0" w:type="auto"/>
            <w:gridSpan w:val="3"/>
            <w:vAlign w:val="center"/>
            <w:hideMark/>
          </w:tcPr>
          <w:p w14:paraId="210E14F7" w14:textId="77777777" w:rsidR="00000000" w:rsidRDefault="00A10F7D">
            <w:pPr>
              <w:spacing w:after="100"/>
              <w:rPr>
                <w:rFonts w:eastAsia="Times New Roman"/>
                <w:sz w:val="20"/>
                <w:szCs w:val="20"/>
              </w:rPr>
            </w:pPr>
          </w:p>
        </w:tc>
        <w:tc>
          <w:tcPr>
            <w:tcW w:w="0" w:type="auto"/>
            <w:gridSpan w:val="3"/>
            <w:vAlign w:val="center"/>
            <w:hideMark/>
          </w:tcPr>
          <w:p w14:paraId="34470D7D" w14:textId="77777777" w:rsidR="00000000" w:rsidRDefault="00A10F7D">
            <w:pPr>
              <w:spacing w:after="100"/>
              <w:rPr>
                <w:rFonts w:eastAsia="Times New Roman"/>
                <w:sz w:val="20"/>
                <w:szCs w:val="20"/>
              </w:rPr>
            </w:pPr>
          </w:p>
        </w:tc>
        <w:tc>
          <w:tcPr>
            <w:tcW w:w="0" w:type="auto"/>
            <w:gridSpan w:val="3"/>
            <w:vAlign w:val="center"/>
            <w:hideMark/>
          </w:tcPr>
          <w:p w14:paraId="24DD525F" w14:textId="77777777" w:rsidR="00000000" w:rsidRDefault="00A10F7D">
            <w:pPr>
              <w:spacing w:after="100"/>
              <w:rPr>
                <w:rFonts w:eastAsia="Times New Roman"/>
                <w:sz w:val="20"/>
                <w:szCs w:val="20"/>
              </w:rPr>
            </w:pPr>
          </w:p>
        </w:tc>
        <w:tc>
          <w:tcPr>
            <w:tcW w:w="0" w:type="auto"/>
            <w:gridSpan w:val="3"/>
            <w:vAlign w:val="center"/>
            <w:hideMark/>
          </w:tcPr>
          <w:p w14:paraId="59ADD7CF" w14:textId="77777777" w:rsidR="00000000" w:rsidRDefault="00A10F7D">
            <w:pPr>
              <w:spacing w:after="100"/>
              <w:rPr>
                <w:rFonts w:eastAsia="Times New Roman"/>
                <w:sz w:val="20"/>
                <w:szCs w:val="20"/>
              </w:rPr>
            </w:pPr>
          </w:p>
        </w:tc>
        <w:tc>
          <w:tcPr>
            <w:tcW w:w="0" w:type="auto"/>
            <w:vAlign w:val="center"/>
            <w:hideMark/>
          </w:tcPr>
          <w:p w14:paraId="7D3CFD1B" w14:textId="77777777" w:rsidR="00000000" w:rsidRDefault="00A10F7D">
            <w:pPr>
              <w:spacing w:after="100"/>
              <w:rPr>
                <w:rFonts w:eastAsia="Times New Roman"/>
                <w:sz w:val="20"/>
                <w:szCs w:val="20"/>
              </w:rPr>
            </w:pPr>
          </w:p>
        </w:tc>
        <w:tc>
          <w:tcPr>
            <w:tcW w:w="0" w:type="auto"/>
            <w:gridSpan w:val="3"/>
            <w:vAlign w:val="center"/>
            <w:hideMark/>
          </w:tcPr>
          <w:p w14:paraId="27C6FE01" w14:textId="77777777" w:rsidR="00000000" w:rsidRDefault="00A10F7D">
            <w:pPr>
              <w:spacing w:after="100"/>
              <w:rPr>
                <w:rFonts w:eastAsia="Times New Roman"/>
                <w:sz w:val="20"/>
                <w:szCs w:val="20"/>
              </w:rPr>
            </w:pPr>
          </w:p>
        </w:tc>
        <w:tc>
          <w:tcPr>
            <w:tcW w:w="0" w:type="auto"/>
            <w:gridSpan w:val="3"/>
            <w:vAlign w:val="center"/>
            <w:hideMark/>
          </w:tcPr>
          <w:p w14:paraId="180B3652" w14:textId="77777777" w:rsidR="00000000" w:rsidRDefault="00A10F7D">
            <w:pPr>
              <w:spacing w:after="100"/>
              <w:rPr>
                <w:rFonts w:eastAsia="Times New Roman"/>
                <w:sz w:val="20"/>
                <w:szCs w:val="20"/>
              </w:rPr>
            </w:pPr>
          </w:p>
        </w:tc>
      </w:tr>
      <w:tr w:rsidR="00000000" w14:paraId="7E072890" w14:textId="77777777">
        <w:trPr>
          <w:divId w:val="740951346"/>
        </w:trPr>
        <w:tc>
          <w:tcPr>
            <w:tcW w:w="0" w:type="auto"/>
            <w:gridSpan w:val="3"/>
            <w:vAlign w:val="center"/>
            <w:hideMark/>
          </w:tcPr>
          <w:p w14:paraId="1BFF5EE2" w14:textId="77777777" w:rsidR="00000000" w:rsidRDefault="00A10F7D">
            <w:pPr>
              <w:spacing w:after="100"/>
              <w:rPr>
                <w:rFonts w:eastAsia="Times New Roman"/>
                <w:sz w:val="20"/>
                <w:szCs w:val="20"/>
              </w:rPr>
            </w:pPr>
          </w:p>
        </w:tc>
        <w:tc>
          <w:tcPr>
            <w:tcW w:w="0" w:type="auto"/>
            <w:gridSpan w:val="3"/>
            <w:vAlign w:val="center"/>
            <w:hideMark/>
          </w:tcPr>
          <w:p w14:paraId="2EE7CFA2" w14:textId="77777777" w:rsidR="00000000" w:rsidRDefault="00A10F7D">
            <w:pPr>
              <w:spacing w:after="100"/>
              <w:rPr>
                <w:rFonts w:eastAsia="Times New Roman"/>
                <w:sz w:val="20"/>
                <w:szCs w:val="20"/>
              </w:rPr>
            </w:pPr>
          </w:p>
        </w:tc>
        <w:tc>
          <w:tcPr>
            <w:tcW w:w="0" w:type="auto"/>
            <w:gridSpan w:val="3"/>
            <w:vAlign w:val="center"/>
            <w:hideMark/>
          </w:tcPr>
          <w:p w14:paraId="0E153C6E" w14:textId="77777777" w:rsidR="00000000" w:rsidRDefault="00A10F7D">
            <w:pPr>
              <w:spacing w:after="100"/>
              <w:rPr>
                <w:rFonts w:eastAsia="Times New Roman"/>
                <w:sz w:val="20"/>
                <w:szCs w:val="20"/>
              </w:rPr>
            </w:pPr>
          </w:p>
        </w:tc>
        <w:tc>
          <w:tcPr>
            <w:tcW w:w="0" w:type="auto"/>
            <w:gridSpan w:val="3"/>
            <w:vAlign w:val="center"/>
            <w:hideMark/>
          </w:tcPr>
          <w:p w14:paraId="5FBBF720" w14:textId="77777777" w:rsidR="00000000" w:rsidRDefault="00A10F7D">
            <w:pPr>
              <w:spacing w:after="100"/>
              <w:rPr>
                <w:rFonts w:eastAsia="Times New Roman"/>
                <w:sz w:val="20"/>
                <w:szCs w:val="20"/>
              </w:rPr>
            </w:pPr>
          </w:p>
        </w:tc>
        <w:tc>
          <w:tcPr>
            <w:tcW w:w="0" w:type="auto"/>
            <w:gridSpan w:val="3"/>
            <w:vAlign w:val="center"/>
            <w:hideMark/>
          </w:tcPr>
          <w:p w14:paraId="490480CC" w14:textId="77777777" w:rsidR="00000000" w:rsidRDefault="00A10F7D">
            <w:pPr>
              <w:spacing w:after="100"/>
              <w:rPr>
                <w:rFonts w:eastAsia="Times New Roman"/>
                <w:sz w:val="20"/>
                <w:szCs w:val="20"/>
              </w:rPr>
            </w:pPr>
          </w:p>
        </w:tc>
        <w:tc>
          <w:tcPr>
            <w:tcW w:w="0" w:type="auto"/>
            <w:gridSpan w:val="3"/>
            <w:vAlign w:val="center"/>
            <w:hideMark/>
          </w:tcPr>
          <w:p w14:paraId="4CCDDF23" w14:textId="77777777" w:rsidR="00000000" w:rsidRDefault="00A10F7D">
            <w:pPr>
              <w:spacing w:after="100"/>
              <w:rPr>
                <w:rFonts w:eastAsia="Times New Roman"/>
                <w:sz w:val="20"/>
                <w:szCs w:val="20"/>
              </w:rPr>
            </w:pPr>
          </w:p>
        </w:tc>
        <w:tc>
          <w:tcPr>
            <w:tcW w:w="0" w:type="auto"/>
            <w:gridSpan w:val="3"/>
            <w:vAlign w:val="center"/>
            <w:hideMark/>
          </w:tcPr>
          <w:p w14:paraId="10F61111" w14:textId="77777777" w:rsidR="00000000" w:rsidRDefault="00A10F7D">
            <w:pPr>
              <w:spacing w:after="100"/>
              <w:rPr>
                <w:rFonts w:eastAsia="Times New Roman"/>
                <w:sz w:val="20"/>
                <w:szCs w:val="20"/>
              </w:rPr>
            </w:pPr>
          </w:p>
        </w:tc>
        <w:tc>
          <w:tcPr>
            <w:tcW w:w="0" w:type="auto"/>
            <w:gridSpan w:val="3"/>
            <w:vAlign w:val="center"/>
            <w:hideMark/>
          </w:tcPr>
          <w:p w14:paraId="4AF97A5D" w14:textId="77777777" w:rsidR="00000000" w:rsidRDefault="00A10F7D">
            <w:pPr>
              <w:spacing w:after="100"/>
              <w:rPr>
                <w:rFonts w:eastAsia="Times New Roman"/>
                <w:sz w:val="20"/>
                <w:szCs w:val="20"/>
              </w:rPr>
            </w:pPr>
          </w:p>
        </w:tc>
        <w:tc>
          <w:tcPr>
            <w:tcW w:w="0" w:type="auto"/>
            <w:vAlign w:val="center"/>
            <w:hideMark/>
          </w:tcPr>
          <w:p w14:paraId="5FD81CAC" w14:textId="77777777" w:rsidR="00000000" w:rsidRDefault="00A10F7D">
            <w:pPr>
              <w:spacing w:after="100"/>
              <w:rPr>
                <w:rFonts w:eastAsia="Times New Roman"/>
                <w:sz w:val="20"/>
                <w:szCs w:val="20"/>
              </w:rPr>
            </w:pPr>
          </w:p>
        </w:tc>
        <w:tc>
          <w:tcPr>
            <w:tcW w:w="0" w:type="auto"/>
            <w:gridSpan w:val="3"/>
            <w:vAlign w:val="center"/>
            <w:hideMark/>
          </w:tcPr>
          <w:p w14:paraId="00D0D8FE" w14:textId="77777777" w:rsidR="00000000" w:rsidRDefault="00A10F7D">
            <w:pPr>
              <w:spacing w:after="100"/>
              <w:rPr>
                <w:rFonts w:eastAsia="Times New Roman"/>
                <w:sz w:val="20"/>
                <w:szCs w:val="20"/>
              </w:rPr>
            </w:pPr>
          </w:p>
        </w:tc>
        <w:tc>
          <w:tcPr>
            <w:tcW w:w="0" w:type="auto"/>
            <w:gridSpan w:val="3"/>
            <w:vAlign w:val="center"/>
            <w:hideMark/>
          </w:tcPr>
          <w:p w14:paraId="672127F7" w14:textId="77777777" w:rsidR="00000000" w:rsidRDefault="00A10F7D">
            <w:pPr>
              <w:spacing w:after="100"/>
              <w:rPr>
                <w:rFonts w:eastAsia="Times New Roman"/>
                <w:sz w:val="20"/>
                <w:szCs w:val="20"/>
              </w:rPr>
            </w:pPr>
          </w:p>
        </w:tc>
      </w:tr>
      <w:tr w:rsidR="00000000" w14:paraId="71133E90" w14:textId="77777777">
        <w:trPr>
          <w:divId w:val="740951346"/>
        </w:trPr>
        <w:tc>
          <w:tcPr>
            <w:tcW w:w="0" w:type="auto"/>
            <w:gridSpan w:val="3"/>
            <w:vAlign w:val="center"/>
            <w:hideMark/>
          </w:tcPr>
          <w:p w14:paraId="73AC0EF3" w14:textId="77777777" w:rsidR="00000000" w:rsidRDefault="00A10F7D">
            <w:pPr>
              <w:spacing w:after="100"/>
              <w:rPr>
                <w:rFonts w:eastAsia="Times New Roman"/>
                <w:sz w:val="20"/>
                <w:szCs w:val="20"/>
              </w:rPr>
            </w:pPr>
          </w:p>
        </w:tc>
        <w:tc>
          <w:tcPr>
            <w:tcW w:w="0" w:type="auto"/>
            <w:gridSpan w:val="3"/>
            <w:vAlign w:val="center"/>
            <w:hideMark/>
          </w:tcPr>
          <w:p w14:paraId="2AC67D2F" w14:textId="77777777" w:rsidR="00000000" w:rsidRDefault="00A10F7D">
            <w:pPr>
              <w:spacing w:after="100"/>
              <w:rPr>
                <w:rFonts w:eastAsia="Times New Roman"/>
                <w:sz w:val="20"/>
                <w:szCs w:val="20"/>
              </w:rPr>
            </w:pPr>
          </w:p>
        </w:tc>
        <w:tc>
          <w:tcPr>
            <w:tcW w:w="0" w:type="auto"/>
            <w:gridSpan w:val="3"/>
            <w:vAlign w:val="center"/>
            <w:hideMark/>
          </w:tcPr>
          <w:p w14:paraId="1BBD4620" w14:textId="77777777" w:rsidR="00000000" w:rsidRDefault="00A10F7D">
            <w:pPr>
              <w:spacing w:after="100"/>
              <w:rPr>
                <w:rFonts w:eastAsia="Times New Roman"/>
                <w:sz w:val="20"/>
                <w:szCs w:val="20"/>
              </w:rPr>
            </w:pPr>
          </w:p>
        </w:tc>
        <w:tc>
          <w:tcPr>
            <w:tcW w:w="0" w:type="auto"/>
            <w:gridSpan w:val="3"/>
            <w:vAlign w:val="center"/>
            <w:hideMark/>
          </w:tcPr>
          <w:p w14:paraId="4737E921" w14:textId="77777777" w:rsidR="00000000" w:rsidRDefault="00A10F7D">
            <w:pPr>
              <w:spacing w:after="100"/>
              <w:rPr>
                <w:rFonts w:eastAsia="Times New Roman"/>
                <w:sz w:val="20"/>
                <w:szCs w:val="20"/>
              </w:rPr>
            </w:pPr>
          </w:p>
        </w:tc>
        <w:tc>
          <w:tcPr>
            <w:tcW w:w="0" w:type="auto"/>
            <w:gridSpan w:val="3"/>
            <w:vAlign w:val="center"/>
            <w:hideMark/>
          </w:tcPr>
          <w:p w14:paraId="46F776F9" w14:textId="77777777" w:rsidR="00000000" w:rsidRDefault="00A10F7D">
            <w:pPr>
              <w:spacing w:after="100"/>
              <w:rPr>
                <w:rFonts w:eastAsia="Times New Roman"/>
                <w:sz w:val="20"/>
                <w:szCs w:val="20"/>
              </w:rPr>
            </w:pPr>
          </w:p>
        </w:tc>
        <w:tc>
          <w:tcPr>
            <w:tcW w:w="0" w:type="auto"/>
            <w:gridSpan w:val="3"/>
            <w:vAlign w:val="center"/>
            <w:hideMark/>
          </w:tcPr>
          <w:p w14:paraId="1E9BFC16" w14:textId="77777777" w:rsidR="00000000" w:rsidRDefault="00A10F7D">
            <w:pPr>
              <w:spacing w:after="100"/>
              <w:rPr>
                <w:rFonts w:eastAsia="Times New Roman"/>
                <w:sz w:val="20"/>
                <w:szCs w:val="20"/>
              </w:rPr>
            </w:pPr>
          </w:p>
        </w:tc>
        <w:tc>
          <w:tcPr>
            <w:tcW w:w="0" w:type="auto"/>
            <w:gridSpan w:val="3"/>
            <w:vAlign w:val="center"/>
            <w:hideMark/>
          </w:tcPr>
          <w:p w14:paraId="6122925C" w14:textId="77777777" w:rsidR="00000000" w:rsidRDefault="00A10F7D">
            <w:pPr>
              <w:spacing w:after="100"/>
              <w:rPr>
                <w:rFonts w:eastAsia="Times New Roman"/>
                <w:sz w:val="20"/>
                <w:szCs w:val="20"/>
              </w:rPr>
            </w:pPr>
          </w:p>
        </w:tc>
        <w:tc>
          <w:tcPr>
            <w:tcW w:w="0" w:type="auto"/>
            <w:gridSpan w:val="3"/>
            <w:vAlign w:val="center"/>
            <w:hideMark/>
          </w:tcPr>
          <w:p w14:paraId="0655C05F" w14:textId="77777777" w:rsidR="00000000" w:rsidRDefault="00A10F7D">
            <w:pPr>
              <w:spacing w:after="100"/>
              <w:rPr>
                <w:rFonts w:eastAsia="Times New Roman"/>
                <w:sz w:val="20"/>
                <w:szCs w:val="20"/>
              </w:rPr>
            </w:pPr>
          </w:p>
        </w:tc>
        <w:tc>
          <w:tcPr>
            <w:tcW w:w="0" w:type="auto"/>
            <w:vAlign w:val="center"/>
            <w:hideMark/>
          </w:tcPr>
          <w:p w14:paraId="22C1B409" w14:textId="77777777" w:rsidR="00000000" w:rsidRDefault="00A10F7D">
            <w:pPr>
              <w:spacing w:after="100"/>
              <w:rPr>
                <w:rFonts w:eastAsia="Times New Roman"/>
                <w:sz w:val="20"/>
                <w:szCs w:val="20"/>
              </w:rPr>
            </w:pPr>
          </w:p>
        </w:tc>
        <w:tc>
          <w:tcPr>
            <w:tcW w:w="0" w:type="auto"/>
            <w:gridSpan w:val="3"/>
            <w:vAlign w:val="center"/>
            <w:hideMark/>
          </w:tcPr>
          <w:p w14:paraId="7C248798" w14:textId="77777777" w:rsidR="00000000" w:rsidRDefault="00A10F7D">
            <w:pPr>
              <w:spacing w:after="100"/>
              <w:rPr>
                <w:rFonts w:eastAsia="Times New Roman"/>
                <w:sz w:val="20"/>
                <w:szCs w:val="20"/>
              </w:rPr>
            </w:pPr>
          </w:p>
        </w:tc>
        <w:tc>
          <w:tcPr>
            <w:tcW w:w="0" w:type="auto"/>
            <w:gridSpan w:val="3"/>
            <w:vAlign w:val="center"/>
            <w:hideMark/>
          </w:tcPr>
          <w:p w14:paraId="2072D99E" w14:textId="77777777" w:rsidR="00000000" w:rsidRDefault="00A10F7D">
            <w:pPr>
              <w:spacing w:after="100"/>
              <w:rPr>
                <w:rFonts w:eastAsia="Times New Roman"/>
                <w:sz w:val="20"/>
                <w:szCs w:val="20"/>
              </w:rPr>
            </w:pPr>
          </w:p>
        </w:tc>
      </w:tr>
      <w:tr w:rsidR="00000000" w14:paraId="20022335" w14:textId="77777777">
        <w:trPr>
          <w:divId w:val="740951346"/>
        </w:trPr>
        <w:tc>
          <w:tcPr>
            <w:tcW w:w="0" w:type="auto"/>
            <w:gridSpan w:val="3"/>
            <w:vAlign w:val="center"/>
            <w:hideMark/>
          </w:tcPr>
          <w:p w14:paraId="0A54150C" w14:textId="77777777" w:rsidR="00000000" w:rsidRDefault="00A10F7D">
            <w:pPr>
              <w:spacing w:after="100"/>
              <w:rPr>
                <w:rFonts w:eastAsia="Times New Roman"/>
                <w:sz w:val="20"/>
                <w:szCs w:val="20"/>
              </w:rPr>
            </w:pPr>
          </w:p>
        </w:tc>
        <w:tc>
          <w:tcPr>
            <w:tcW w:w="0" w:type="auto"/>
            <w:gridSpan w:val="3"/>
            <w:vAlign w:val="center"/>
            <w:hideMark/>
          </w:tcPr>
          <w:p w14:paraId="56B83537" w14:textId="77777777" w:rsidR="00000000" w:rsidRDefault="00A10F7D">
            <w:pPr>
              <w:spacing w:after="100"/>
              <w:rPr>
                <w:rFonts w:eastAsia="Times New Roman"/>
                <w:sz w:val="20"/>
                <w:szCs w:val="20"/>
              </w:rPr>
            </w:pPr>
          </w:p>
        </w:tc>
        <w:tc>
          <w:tcPr>
            <w:tcW w:w="0" w:type="auto"/>
            <w:gridSpan w:val="3"/>
            <w:vAlign w:val="center"/>
            <w:hideMark/>
          </w:tcPr>
          <w:p w14:paraId="73DE603C" w14:textId="77777777" w:rsidR="00000000" w:rsidRDefault="00A10F7D">
            <w:pPr>
              <w:spacing w:after="100"/>
              <w:rPr>
                <w:rFonts w:eastAsia="Times New Roman"/>
                <w:sz w:val="20"/>
                <w:szCs w:val="20"/>
              </w:rPr>
            </w:pPr>
          </w:p>
        </w:tc>
        <w:tc>
          <w:tcPr>
            <w:tcW w:w="0" w:type="auto"/>
            <w:gridSpan w:val="3"/>
            <w:vAlign w:val="center"/>
            <w:hideMark/>
          </w:tcPr>
          <w:p w14:paraId="351ED529" w14:textId="77777777" w:rsidR="00000000" w:rsidRDefault="00A10F7D">
            <w:pPr>
              <w:spacing w:after="100"/>
              <w:rPr>
                <w:rFonts w:eastAsia="Times New Roman"/>
                <w:sz w:val="20"/>
                <w:szCs w:val="20"/>
              </w:rPr>
            </w:pPr>
          </w:p>
        </w:tc>
        <w:tc>
          <w:tcPr>
            <w:tcW w:w="0" w:type="auto"/>
            <w:gridSpan w:val="3"/>
            <w:vAlign w:val="center"/>
            <w:hideMark/>
          </w:tcPr>
          <w:p w14:paraId="7AE44701" w14:textId="77777777" w:rsidR="00000000" w:rsidRDefault="00A10F7D">
            <w:pPr>
              <w:spacing w:after="100"/>
              <w:rPr>
                <w:rFonts w:eastAsia="Times New Roman"/>
                <w:sz w:val="20"/>
                <w:szCs w:val="20"/>
              </w:rPr>
            </w:pPr>
          </w:p>
        </w:tc>
        <w:tc>
          <w:tcPr>
            <w:tcW w:w="0" w:type="auto"/>
            <w:gridSpan w:val="3"/>
            <w:vAlign w:val="center"/>
            <w:hideMark/>
          </w:tcPr>
          <w:p w14:paraId="2284EBA6" w14:textId="77777777" w:rsidR="00000000" w:rsidRDefault="00A10F7D">
            <w:pPr>
              <w:spacing w:after="100"/>
              <w:rPr>
                <w:rFonts w:eastAsia="Times New Roman"/>
                <w:sz w:val="20"/>
                <w:szCs w:val="20"/>
              </w:rPr>
            </w:pPr>
          </w:p>
        </w:tc>
        <w:tc>
          <w:tcPr>
            <w:tcW w:w="0" w:type="auto"/>
            <w:gridSpan w:val="3"/>
            <w:vAlign w:val="center"/>
            <w:hideMark/>
          </w:tcPr>
          <w:p w14:paraId="60510390" w14:textId="77777777" w:rsidR="00000000" w:rsidRDefault="00A10F7D">
            <w:pPr>
              <w:spacing w:after="100"/>
              <w:rPr>
                <w:rFonts w:eastAsia="Times New Roman"/>
                <w:sz w:val="20"/>
                <w:szCs w:val="20"/>
              </w:rPr>
            </w:pPr>
          </w:p>
        </w:tc>
        <w:tc>
          <w:tcPr>
            <w:tcW w:w="0" w:type="auto"/>
            <w:gridSpan w:val="3"/>
            <w:vAlign w:val="center"/>
            <w:hideMark/>
          </w:tcPr>
          <w:p w14:paraId="1F02975D" w14:textId="77777777" w:rsidR="00000000" w:rsidRDefault="00A10F7D">
            <w:pPr>
              <w:spacing w:after="100"/>
              <w:rPr>
                <w:rFonts w:eastAsia="Times New Roman"/>
                <w:sz w:val="20"/>
                <w:szCs w:val="20"/>
              </w:rPr>
            </w:pPr>
          </w:p>
        </w:tc>
        <w:tc>
          <w:tcPr>
            <w:tcW w:w="0" w:type="auto"/>
            <w:vAlign w:val="center"/>
            <w:hideMark/>
          </w:tcPr>
          <w:p w14:paraId="41757B6A" w14:textId="77777777" w:rsidR="00000000" w:rsidRDefault="00A10F7D">
            <w:pPr>
              <w:spacing w:after="100"/>
              <w:rPr>
                <w:rFonts w:eastAsia="Times New Roman"/>
                <w:sz w:val="20"/>
                <w:szCs w:val="20"/>
              </w:rPr>
            </w:pPr>
          </w:p>
        </w:tc>
        <w:tc>
          <w:tcPr>
            <w:tcW w:w="0" w:type="auto"/>
            <w:gridSpan w:val="3"/>
            <w:vAlign w:val="center"/>
            <w:hideMark/>
          </w:tcPr>
          <w:p w14:paraId="530C66ED" w14:textId="77777777" w:rsidR="00000000" w:rsidRDefault="00A10F7D">
            <w:pPr>
              <w:spacing w:after="100"/>
              <w:rPr>
                <w:rFonts w:eastAsia="Times New Roman"/>
                <w:sz w:val="20"/>
                <w:szCs w:val="20"/>
              </w:rPr>
            </w:pPr>
          </w:p>
        </w:tc>
        <w:tc>
          <w:tcPr>
            <w:tcW w:w="0" w:type="auto"/>
            <w:gridSpan w:val="3"/>
            <w:vAlign w:val="center"/>
            <w:hideMark/>
          </w:tcPr>
          <w:p w14:paraId="1DD56EA3" w14:textId="77777777" w:rsidR="00000000" w:rsidRDefault="00A10F7D">
            <w:pPr>
              <w:spacing w:after="100"/>
              <w:rPr>
                <w:rFonts w:eastAsia="Times New Roman"/>
                <w:sz w:val="20"/>
                <w:szCs w:val="20"/>
              </w:rPr>
            </w:pPr>
          </w:p>
        </w:tc>
      </w:tr>
      <w:tr w:rsidR="00000000" w14:paraId="522B780C" w14:textId="77777777">
        <w:trPr>
          <w:divId w:val="740951346"/>
        </w:trPr>
        <w:tc>
          <w:tcPr>
            <w:tcW w:w="0" w:type="auto"/>
            <w:gridSpan w:val="3"/>
            <w:vAlign w:val="center"/>
            <w:hideMark/>
          </w:tcPr>
          <w:p w14:paraId="0D0D6061" w14:textId="77777777" w:rsidR="00000000" w:rsidRDefault="00A10F7D">
            <w:pPr>
              <w:spacing w:after="100"/>
              <w:rPr>
                <w:rFonts w:eastAsia="Times New Roman"/>
                <w:sz w:val="20"/>
                <w:szCs w:val="20"/>
              </w:rPr>
            </w:pPr>
          </w:p>
        </w:tc>
        <w:tc>
          <w:tcPr>
            <w:tcW w:w="0" w:type="auto"/>
            <w:gridSpan w:val="3"/>
            <w:vAlign w:val="center"/>
            <w:hideMark/>
          </w:tcPr>
          <w:p w14:paraId="55371E96" w14:textId="77777777" w:rsidR="00000000" w:rsidRDefault="00A10F7D">
            <w:pPr>
              <w:spacing w:after="100"/>
              <w:rPr>
                <w:rFonts w:eastAsia="Times New Roman"/>
                <w:sz w:val="20"/>
                <w:szCs w:val="20"/>
              </w:rPr>
            </w:pPr>
          </w:p>
        </w:tc>
        <w:tc>
          <w:tcPr>
            <w:tcW w:w="0" w:type="auto"/>
            <w:gridSpan w:val="3"/>
            <w:vAlign w:val="center"/>
            <w:hideMark/>
          </w:tcPr>
          <w:p w14:paraId="3E9D46EB" w14:textId="77777777" w:rsidR="00000000" w:rsidRDefault="00A10F7D">
            <w:pPr>
              <w:spacing w:after="100"/>
              <w:rPr>
                <w:rFonts w:eastAsia="Times New Roman"/>
                <w:sz w:val="20"/>
                <w:szCs w:val="20"/>
              </w:rPr>
            </w:pPr>
          </w:p>
        </w:tc>
        <w:tc>
          <w:tcPr>
            <w:tcW w:w="0" w:type="auto"/>
            <w:gridSpan w:val="3"/>
            <w:vAlign w:val="center"/>
            <w:hideMark/>
          </w:tcPr>
          <w:p w14:paraId="32B68AD3" w14:textId="77777777" w:rsidR="00000000" w:rsidRDefault="00A10F7D">
            <w:pPr>
              <w:spacing w:after="100"/>
              <w:rPr>
                <w:rFonts w:eastAsia="Times New Roman"/>
                <w:sz w:val="20"/>
                <w:szCs w:val="20"/>
              </w:rPr>
            </w:pPr>
          </w:p>
        </w:tc>
        <w:tc>
          <w:tcPr>
            <w:tcW w:w="0" w:type="auto"/>
            <w:gridSpan w:val="3"/>
            <w:vAlign w:val="center"/>
            <w:hideMark/>
          </w:tcPr>
          <w:p w14:paraId="1FF8983F" w14:textId="77777777" w:rsidR="00000000" w:rsidRDefault="00A10F7D">
            <w:pPr>
              <w:spacing w:after="100"/>
              <w:rPr>
                <w:rFonts w:eastAsia="Times New Roman"/>
                <w:sz w:val="20"/>
                <w:szCs w:val="20"/>
              </w:rPr>
            </w:pPr>
          </w:p>
        </w:tc>
        <w:tc>
          <w:tcPr>
            <w:tcW w:w="0" w:type="auto"/>
            <w:gridSpan w:val="3"/>
            <w:vAlign w:val="center"/>
            <w:hideMark/>
          </w:tcPr>
          <w:p w14:paraId="1EF56954" w14:textId="77777777" w:rsidR="00000000" w:rsidRDefault="00A10F7D">
            <w:pPr>
              <w:spacing w:after="100"/>
              <w:rPr>
                <w:rFonts w:eastAsia="Times New Roman"/>
                <w:sz w:val="20"/>
                <w:szCs w:val="20"/>
              </w:rPr>
            </w:pPr>
          </w:p>
        </w:tc>
        <w:tc>
          <w:tcPr>
            <w:tcW w:w="0" w:type="auto"/>
            <w:gridSpan w:val="3"/>
            <w:vAlign w:val="center"/>
            <w:hideMark/>
          </w:tcPr>
          <w:p w14:paraId="47D67715" w14:textId="77777777" w:rsidR="00000000" w:rsidRDefault="00A10F7D">
            <w:pPr>
              <w:spacing w:after="100"/>
              <w:rPr>
                <w:rFonts w:eastAsia="Times New Roman"/>
                <w:sz w:val="20"/>
                <w:szCs w:val="20"/>
              </w:rPr>
            </w:pPr>
          </w:p>
        </w:tc>
        <w:tc>
          <w:tcPr>
            <w:tcW w:w="0" w:type="auto"/>
            <w:gridSpan w:val="3"/>
            <w:vAlign w:val="center"/>
            <w:hideMark/>
          </w:tcPr>
          <w:p w14:paraId="09A349FB" w14:textId="77777777" w:rsidR="00000000" w:rsidRDefault="00A10F7D">
            <w:pPr>
              <w:spacing w:after="100"/>
              <w:rPr>
                <w:rFonts w:eastAsia="Times New Roman"/>
                <w:sz w:val="20"/>
                <w:szCs w:val="20"/>
              </w:rPr>
            </w:pPr>
          </w:p>
        </w:tc>
        <w:tc>
          <w:tcPr>
            <w:tcW w:w="0" w:type="auto"/>
            <w:vAlign w:val="center"/>
            <w:hideMark/>
          </w:tcPr>
          <w:p w14:paraId="5859E47E" w14:textId="77777777" w:rsidR="00000000" w:rsidRDefault="00A10F7D">
            <w:pPr>
              <w:spacing w:after="100"/>
              <w:rPr>
                <w:rFonts w:eastAsia="Times New Roman"/>
                <w:sz w:val="20"/>
                <w:szCs w:val="20"/>
              </w:rPr>
            </w:pPr>
          </w:p>
        </w:tc>
        <w:tc>
          <w:tcPr>
            <w:tcW w:w="0" w:type="auto"/>
            <w:gridSpan w:val="3"/>
            <w:vAlign w:val="center"/>
            <w:hideMark/>
          </w:tcPr>
          <w:p w14:paraId="0B9FAC77" w14:textId="77777777" w:rsidR="00000000" w:rsidRDefault="00A10F7D">
            <w:pPr>
              <w:spacing w:after="100"/>
              <w:rPr>
                <w:rFonts w:eastAsia="Times New Roman"/>
                <w:sz w:val="20"/>
                <w:szCs w:val="20"/>
              </w:rPr>
            </w:pPr>
          </w:p>
        </w:tc>
        <w:tc>
          <w:tcPr>
            <w:tcW w:w="0" w:type="auto"/>
            <w:gridSpan w:val="3"/>
            <w:vAlign w:val="center"/>
            <w:hideMark/>
          </w:tcPr>
          <w:p w14:paraId="07A7F9EC" w14:textId="77777777" w:rsidR="00000000" w:rsidRDefault="00A10F7D">
            <w:pPr>
              <w:spacing w:after="100"/>
              <w:rPr>
                <w:rFonts w:eastAsia="Times New Roman"/>
                <w:sz w:val="20"/>
                <w:szCs w:val="20"/>
              </w:rPr>
            </w:pPr>
          </w:p>
        </w:tc>
      </w:tr>
      <w:tr w:rsidR="00000000" w14:paraId="16491556" w14:textId="77777777">
        <w:trPr>
          <w:divId w:val="740951346"/>
        </w:trPr>
        <w:tc>
          <w:tcPr>
            <w:tcW w:w="0" w:type="auto"/>
            <w:gridSpan w:val="3"/>
            <w:vAlign w:val="center"/>
            <w:hideMark/>
          </w:tcPr>
          <w:p w14:paraId="68A94FBB" w14:textId="77777777" w:rsidR="00000000" w:rsidRDefault="00A10F7D">
            <w:pPr>
              <w:spacing w:after="100"/>
              <w:rPr>
                <w:rFonts w:eastAsia="Times New Roman"/>
                <w:sz w:val="20"/>
                <w:szCs w:val="20"/>
              </w:rPr>
            </w:pPr>
          </w:p>
        </w:tc>
        <w:tc>
          <w:tcPr>
            <w:tcW w:w="0" w:type="auto"/>
            <w:gridSpan w:val="3"/>
            <w:vAlign w:val="center"/>
            <w:hideMark/>
          </w:tcPr>
          <w:p w14:paraId="42649DF0" w14:textId="77777777" w:rsidR="00000000" w:rsidRDefault="00A10F7D">
            <w:pPr>
              <w:spacing w:after="100"/>
              <w:rPr>
                <w:rFonts w:eastAsia="Times New Roman"/>
                <w:sz w:val="20"/>
                <w:szCs w:val="20"/>
              </w:rPr>
            </w:pPr>
          </w:p>
        </w:tc>
        <w:tc>
          <w:tcPr>
            <w:tcW w:w="0" w:type="auto"/>
            <w:gridSpan w:val="3"/>
            <w:vAlign w:val="center"/>
            <w:hideMark/>
          </w:tcPr>
          <w:p w14:paraId="290BD455" w14:textId="77777777" w:rsidR="00000000" w:rsidRDefault="00A10F7D">
            <w:pPr>
              <w:spacing w:after="100"/>
              <w:rPr>
                <w:rFonts w:eastAsia="Times New Roman"/>
                <w:sz w:val="20"/>
                <w:szCs w:val="20"/>
              </w:rPr>
            </w:pPr>
          </w:p>
        </w:tc>
        <w:tc>
          <w:tcPr>
            <w:tcW w:w="0" w:type="auto"/>
            <w:gridSpan w:val="3"/>
            <w:vAlign w:val="center"/>
            <w:hideMark/>
          </w:tcPr>
          <w:p w14:paraId="45DD9A0B" w14:textId="77777777" w:rsidR="00000000" w:rsidRDefault="00A10F7D">
            <w:pPr>
              <w:spacing w:after="100"/>
              <w:rPr>
                <w:rFonts w:eastAsia="Times New Roman"/>
                <w:sz w:val="20"/>
                <w:szCs w:val="20"/>
              </w:rPr>
            </w:pPr>
          </w:p>
        </w:tc>
        <w:tc>
          <w:tcPr>
            <w:tcW w:w="0" w:type="auto"/>
            <w:gridSpan w:val="3"/>
            <w:vAlign w:val="center"/>
            <w:hideMark/>
          </w:tcPr>
          <w:p w14:paraId="616B77AE" w14:textId="77777777" w:rsidR="00000000" w:rsidRDefault="00A10F7D">
            <w:pPr>
              <w:spacing w:after="100"/>
              <w:rPr>
                <w:rFonts w:eastAsia="Times New Roman"/>
                <w:sz w:val="20"/>
                <w:szCs w:val="20"/>
              </w:rPr>
            </w:pPr>
          </w:p>
        </w:tc>
        <w:tc>
          <w:tcPr>
            <w:tcW w:w="0" w:type="auto"/>
            <w:gridSpan w:val="3"/>
            <w:vAlign w:val="center"/>
            <w:hideMark/>
          </w:tcPr>
          <w:p w14:paraId="72DB2653" w14:textId="77777777" w:rsidR="00000000" w:rsidRDefault="00A10F7D">
            <w:pPr>
              <w:spacing w:after="100"/>
              <w:rPr>
                <w:rFonts w:eastAsia="Times New Roman"/>
                <w:sz w:val="20"/>
                <w:szCs w:val="20"/>
              </w:rPr>
            </w:pPr>
          </w:p>
        </w:tc>
        <w:tc>
          <w:tcPr>
            <w:tcW w:w="0" w:type="auto"/>
            <w:gridSpan w:val="3"/>
            <w:vAlign w:val="center"/>
            <w:hideMark/>
          </w:tcPr>
          <w:p w14:paraId="5C5A2F5E" w14:textId="77777777" w:rsidR="00000000" w:rsidRDefault="00A10F7D">
            <w:pPr>
              <w:spacing w:after="100"/>
              <w:rPr>
                <w:rFonts w:eastAsia="Times New Roman"/>
                <w:sz w:val="20"/>
                <w:szCs w:val="20"/>
              </w:rPr>
            </w:pPr>
          </w:p>
        </w:tc>
        <w:tc>
          <w:tcPr>
            <w:tcW w:w="0" w:type="auto"/>
            <w:gridSpan w:val="3"/>
            <w:vAlign w:val="center"/>
            <w:hideMark/>
          </w:tcPr>
          <w:p w14:paraId="0AD814AD" w14:textId="77777777" w:rsidR="00000000" w:rsidRDefault="00A10F7D">
            <w:pPr>
              <w:spacing w:after="100"/>
              <w:rPr>
                <w:rFonts w:eastAsia="Times New Roman"/>
                <w:sz w:val="20"/>
                <w:szCs w:val="20"/>
              </w:rPr>
            </w:pPr>
          </w:p>
        </w:tc>
        <w:tc>
          <w:tcPr>
            <w:tcW w:w="0" w:type="auto"/>
            <w:vAlign w:val="center"/>
            <w:hideMark/>
          </w:tcPr>
          <w:p w14:paraId="1E9DD710" w14:textId="77777777" w:rsidR="00000000" w:rsidRDefault="00A10F7D">
            <w:pPr>
              <w:spacing w:after="100"/>
              <w:rPr>
                <w:rFonts w:eastAsia="Times New Roman"/>
                <w:sz w:val="20"/>
                <w:szCs w:val="20"/>
              </w:rPr>
            </w:pPr>
          </w:p>
        </w:tc>
        <w:tc>
          <w:tcPr>
            <w:tcW w:w="0" w:type="auto"/>
            <w:gridSpan w:val="3"/>
            <w:vAlign w:val="center"/>
            <w:hideMark/>
          </w:tcPr>
          <w:p w14:paraId="28504CB7" w14:textId="77777777" w:rsidR="00000000" w:rsidRDefault="00A10F7D">
            <w:pPr>
              <w:spacing w:after="100"/>
              <w:rPr>
                <w:rFonts w:eastAsia="Times New Roman"/>
                <w:sz w:val="20"/>
                <w:szCs w:val="20"/>
              </w:rPr>
            </w:pPr>
          </w:p>
        </w:tc>
        <w:tc>
          <w:tcPr>
            <w:tcW w:w="0" w:type="auto"/>
            <w:gridSpan w:val="3"/>
            <w:vAlign w:val="center"/>
            <w:hideMark/>
          </w:tcPr>
          <w:p w14:paraId="2B9BE265" w14:textId="77777777" w:rsidR="00000000" w:rsidRDefault="00A10F7D">
            <w:pPr>
              <w:spacing w:after="100"/>
              <w:rPr>
                <w:rFonts w:eastAsia="Times New Roman"/>
                <w:sz w:val="20"/>
                <w:szCs w:val="20"/>
              </w:rPr>
            </w:pPr>
          </w:p>
        </w:tc>
      </w:tr>
      <w:tr w:rsidR="00000000" w14:paraId="5A08AB7F" w14:textId="77777777">
        <w:trPr>
          <w:divId w:val="740951346"/>
        </w:trPr>
        <w:tc>
          <w:tcPr>
            <w:tcW w:w="0" w:type="auto"/>
            <w:gridSpan w:val="3"/>
            <w:vAlign w:val="center"/>
            <w:hideMark/>
          </w:tcPr>
          <w:p w14:paraId="0CC43327" w14:textId="77777777" w:rsidR="00000000" w:rsidRDefault="00A10F7D">
            <w:pPr>
              <w:spacing w:after="100"/>
              <w:rPr>
                <w:rFonts w:eastAsia="Times New Roman"/>
                <w:sz w:val="20"/>
                <w:szCs w:val="20"/>
              </w:rPr>
            </w:pPr>
          </w:p>
        </w:tc>
        <w:tc>
          <w:tcPr>
            <w:tcW w:w="0" w:type="auto"/>
            <w:gridSpan w:val="3"/>
            <w:vAlign w:val="center"/>
            <w:hideMark/>
          </w:tcPr>
          <w:p w14:paraId="5DEB0767" w14:textId="77777777" w:rsidR="00000000" w:rsidRDefault="00A10F7D">
            <w:pPr>
              <w:spacing w:after="100"/>
              <w:rPr>
                <w:rFonts w:eastAsia="Times New Roman"/>
                <w:sz w:val="20"/>
                <w:szCs w:val="20"/>
              </w:rPr>
            </w:pPr>
          </w:p>
        </w:tc>
        <w:tc>
          <w:tcPr>
            <w:tcW w:w="0" w:type="auto"/>
            <w:gridSpan w:val="3"/>
            <w:vAlign w:val="center"/>
            <w:hideMark/>
          </w:tcPr>
          <w:p w14:paraId="1C87E904" w14:textId="77777777" w:rsidR="00000000" w:rsidRDefault="00A10F7D">
            <w:pPr>
              <w:spacing w:after="100"/>
              <w:rPr>
                <w:rFonts w:eastAsia="Times New Roman"/>
                <w:sz w:val="20"/>
                <w:szCs w:val="20"/>
              </w:rPr>
            </w:pPr>
          </w:p>
        </w:tc>
        <w:tc>
          <w:tcPr>
            <w:tcW w:w="0" w:type="auto"/>
            <w:gridSpan w:val="3"/>
            <w:vAlign w:val="center"/>
            <w:hideMark/>
          </w:tcPr>
          <w:p w14:paraId="2502F5D4" w14:textId="77777777" w:rsidR="00000000" w:rsidRDefault="00A10F7D">
            <w:pPr>
              <w:spacing w:after="100"/>
              <w:rPr>
                <w:rFonts w:eastAsia="Times New Roman"/>
                <w:sz w:val="20"/>
                <w:szCs w:val="20"/>
              </w:rPr>
            </w:pPr>
          </w:p>
        </w:tc>
        <w:tc>
          <w:tcPr>
            <w:tcW w:w="0" w:type="auto"/>
            <w:gridSpan w:val="3"/>
            <w:vAlign w:val="center"/>
            <w:hideMark/>
          </w:tcPr>
          <w:p w14:paraId="7D9D8268" w14:textId="77777777" w:rsidR="00000000" w:rsidRDefault="00A10F7D">
            <w:pPr>
              <w:spacing w:after="100"/>
              <w:rPr>
                <w:rFonts w:eastAsia="Times New Roman"/>
                <w:sz w:val="20"/>
                <w:szCs w:val="20"/>
              </w:rPr>
            </w:pPr>
          </w:p>
        </w:tc>
        <w:tc>
          <w:tcPr>
            <w:tcW w:w="0" w:type="auto"/>
            <w:gridSpan w:val="3"/>
            <w:vAlign w:val="center"/>
            <w:hideMark/>
          </w:tcPr>
          <w:p w14:paraId="1EA0B90F" w14:textId="77777777" w:rsidR="00000000" w:rsidRDefault="00A10F7D">
            <w:pPr>
              <w:spacing w:after="100"/>
              <w:rPr>
                <w:rFonts w:eastAsia="Times New Roman"/>
                <w:sz w:val="20"/>
                <w:szCs w:val="20"/>
              </w:rPr>
            </w:pPr>
          </w:p>
        </w:tc>
        <w:tc>
          <w:tcPr>
            <w:tcW w:w="0" w:type="auto"/>
            <w:gridSpan w:val="3"/>
            <w:vAlign w:val="center"/>
            <w:hideMark/>
          </w:tcPr>
          <w:p w14:paraId="16E82FDF" w14:textId="77777777" w:rsidR="00000000" w:rsidRDefault="00A10F7D">
            <w:pPr>
              <w:spacing w:after="100"/>
              <w:rPr>
                <w:rFonts w:eastAsia="Times New Roman"/>
                <w:sz w:val="20"/>
                <w:szCs w:val="20"/>
              </w:rPr>
            </w:pPr>
          </w:p>
        </w:tc>
        <w:tc>
          <w:tcPr>
            <w:tcW w:w="0" w:type="auto"/>
            <w:gridSpan w:val="3"/>
            <w:vAlign w:val="center"/>
            <w:hideMark/>
          </w:tcPr>
          <w:p w14:paraId="6481330F" w14:textId="77777777" w:rsidR="00000000" w:rsidRDefault="00A10F7D">
            <w:pPr>
              <w:spacing w:after="100"/>
              <w:rPr>
                <w:rFonts w:eastAsia="Times New Roman"/>
                <w:sz w:val="20"/>
                <w:szCs w:val="20"/>
              </w:rPr>
            </w:pPr>
          </w:p>
        </w:tc>
        <w:tc>
          <w:tcPr>
            <w:tcW w:w="0" w:type="auto"/>
            <w:vAlign w:val="center"/>
            <w:hideMark/>
          </w:tcPr>
          <w:p w14:paraId="4B90B75E" w14:textId="77777777" w:rsidR="00000000" w:rsidRDefault="00A10F7D">
            <w:pPr>
              <w:spacing w:after="100"/>
              <w:rPr>
                <w:rFonts w:eastAsia="Times New Roman"/>
                <w:sz w:val="20"/>
                <w:szCs w:val="20"/>
              </w:rPr>
            </w:pPr>
          </w:p>
        </w:tc>
        <w:tc>
          <w:tcPr>
            <w:tcW w:w="0" w:type="auto"/>
            <w:gridSpan w:val="3"/>
            <w:vAlign w:val="center"/>
            <w:hideMark/>
          </w:tcPr>
          <w:p w14:paraId="09D760BA" w14:textId="77777777" w:rsidR="00000000" w:rsidRDefault="00A10F7D">
            <w:pPr>
              <w:spacing w:after="100"/>
              <w:rPr>
                <w:rFonts w:eastAsia="Times New Roman"/>
                <w:sz w:val="20"/>
                <w:szCs w:val="20"/>
              </w:rPr>
            </w:pPr>
          </w:p>
        </w:tc>
        <w:tc>
          <w:tcPr>
            <w:tcW w:w="0" w:type="auto"/>
            <w:gridSpan w:val="3"/>
            <w:vAlign w:val="center"/>
            <w:hideMark/>
          </w:tcPr>
          <w:p w14:paraId="26A66F4D" w14:textId="77777777" w:rsidR="00000000" w:rsidRDefault="00A10F7D">
            <w:pPr>
              <w:spacing w:after="100"/>
              <w:rPr>
                <w:rFonts w:eastAsia="Times New Roman"/>
                <w:sz w:val="20"/>
                <w:szCs w:val="20"/>
              </w:rPr>
            </w:pPr>
          </w:p>
        </w:tc>
      </w:tr>
      <w:tr w:rsidR="00000000" w14:paraId="79555AEB" w14:textId="77777777">
        <w:trPr>
          <w:divId w:val="740951346"/>
        </w:trPr>
        <w:tc>
          <w:tcPr>
            <w:tcW w:w="0" w:type="auto"/>
            <w:gridSpan w:val="3"/>
            <w:vAlign w:val="center"/>
            <w:hideMark/>
          </w:tcPr>
          <w:p w14:paraId="19A80EC4" w14:textId="77777777" w:rsidR="00000000" w:rsidRDefault="00A10F7D">
            <w:pPr>
              <w:spacing w:after="100"/>
              <w:rPr>
                <w:rFonts w:eastAsia="Times New Roman"/>
                <w:sz w:val="20"/>
                <w:szCs w:val="20"/>
              </w:rPr>
            </w:pPr>
          </w:p>
        </w:tc>
        <w:tc>
          <w:tcPr>
            <w:tcW w:w="0" w:type="auto"/>
            <w:gridSpan w:val="3"/>
            <w:vAlign w:val="center"/>
            <w:hideMark/>
          </w:tcPr>
          <w:p w14:paraId="5F4B30B2" w14:textId="77777777" w:rsidR="00000000" w:rsidRDefault="00A10F7D">
            <w:pPr>
              <w:spacing w:after="100"/>
              <w:rPr>
                <w:rFonts w:eastAsia="Times New Roman"/>
                <w:sz w:val="20"/>
                <w:szCs w:val="20"/>
              </w:rPr>
            </w:pPr>
          </w:p>
        </w:tc>
        <w:tc>
          <w:tcPr>
            <w:tcW w:w="0" w:type="auto"/>
            <w:gridSpan w:val="3"/>
            <w:vAlign w:val="center"/>
            <w:hideMark/>
          </w:tcPr>
          <w:p w14:paraId="6297FF0B" w14:textId="77777777" w:rsidR="00000000" w:rsidRDefault="00A10F7D">
            <w:pPr>
              <w:spacing w:after="100"/>
              <w:rPr>
                <w:rFonts w:eastAsia="Times New Roman"/>
                <w:sz w:val="20"/>
                <w:szCs w:val="20"/>
              </w:rPr>
            </w:pPr>
          </w:p>
        </w:tc>
        <w:tc>
          <w:tcPr>
            <w:tcW w:w="0" w:type="auto"/>
            <w:gridSpan w:val="3"/>
            <w:vAlign w:val="center"/>
            <w:hideMark/>
          </w:tcPr>
          <w:p w14:paraId="7C2035CA" w14:textId="77777777" w:rsidR="00000000" w:rsidRDefault="00A10F7D">
            <w:pPr>
              <w:spacing w:after="100"/>
              <w:rPr>
                <w:rFonts w:eastAsia="Times New Roman"/>
                <w:sz w:val="20"/>
                <w:szCs w:val="20"/>
              </w:rPr>
            </w:pPr>
          </w:p>
        </w:tc>
        <w:tc>
          <w:tcPr>
            <w:tcW w:w="0" w:type="auto"/>
            <w:gridSpan w:val="3"/>
            <w:vAlign w:val="center"/>
            <w:hideMark/>
          </w:tcPr>
          <w:p w14:paraId="7ABC7CB1" w14:textId="77777777" w:rsidR="00000000" w:rsidRDefault="00A10F7D">
            <w:pPr>
              <w:spacing w:after="100"/>
              <w:rPr>
                <w:rFonts w:eastAsia="Times New Roman"/>
                <w:sz w:val="20"/>
                <w:szCs w:val="20"/>
              </w:rPr>
            </w:pPr>
          </w:p>
        </w:tc>
        <w:tc>
          <w:tcPr>
            <w:tcW w:w="0" w:type="auto"/>
            <w:gridSpan w:val="3"/>
            <w:vAlign w:val="center"/>
            <w:hideMark/>
          </w:tcPr>
          <w:p w14:paraId="2C088B50" w14:textId="77777777" w:rsidR="00000000" w:rsidRDefault="00A10F7D">
            <w:pPr>
              <w:spacing w:after="100"/>
              <w:rPr>
                <w:rFonts w:eastAsia="Times New Roman"/>
                <w:sz w:val="20"/>
                <w:szCs w:val="20"/>
              </w:rPr>
            </w:pPr>
          </w:p>
        </w:tc>
        <w:tc>
          <w:tcPr>
            <w:tcW w:w="0" w:type="auto"/>
            <w:gridSpan w:val="3"/>
            <w:vAlign w:val="center"/>
            <w:hideMark/>
          </w:tcPr>
          <w:p w14:paraId="5ED53D06" w14:textId="77777777" w:rsidR="00000000" w:rsidRDefault="00A10F7D">
            <w:pPr>
              <w:spacing w:after="100"/>
              <w:rPr>
                <w:rFonts w:eastAsia="Times New Roman"/>
                <w:sz w:val="20"/>
                <w:szCs w:val="20"/>
              </w:rPr>
            </w:pPr>
          </w:p>
        </w:tc>
        <w:tc>
          <w:tcPr>
            <w:tcW w:w="0" w:type="auto"/>
            <w:gridSpan w:val="3"/>
            <w:vAlign w:val="center"/>
            <w:hideMark/>
          </w:tcPr>
          <w:p w14:paraId="3592FB87" w14:textId="77777777" w:rsidR="00000000" w:rsidRDefault="00A10F7D">
            <w:pPr>
              <w:spacing w:after="100"/>
              <w:rPr>
                <w:rFonts w:eastAsia="Times New Roman"/>
                <w:sz w:val="20"/>
                <w:szCs w:val="20"/>
              </w:rPr>
            </w:pPr>
          </w:p>
        </w:tc>
        <w:tc>
          <w:tcPr>
            <w:tcW w:w="0" w:type="auto"/>
            <w:vAlign w:val="center"/>
            <w:hideMark/>
          </w:tcPr>
          <w:p w14:paraId="62C8368B" w14:textId="77777777" w:rsidR="00000000" w:rsidRDefault="00A10F7D">
            <w:pPr>
              <w:spacing w:after="100"/>
              <w:rPr>
                <w:rFonts w:eastAsia="Times New Roman"/>
                <w:sz w:val="20"/>
                <w:szCs w:val="20"/>
              </w:rPr>
            </w:pPr>
          </w:p>
        </w:tc>
        <w:tc>
          <w:tcPr>
            <w:tcW w:w="0" w:type="auto"/>
            <w:gridSpan w:val="3"/>
            <w:vAlign w:val="center"/>
            <w:hideMark/>
          </w:tcPr>
          <w:p w14:paraId="35E15DCB" w14:textId="77777777" w:rsidR="00000000" w:rsidRDefault="00A10F7D">
            <w:pPr>
              <w:spacing w:after="100"/>
              <w:rPr>
                <w:rFonts w:eastAsia="Times New Roman"/>
                <w:sz w:val="20"/>
                <w:szCs w:val="20"/>
              </w:rPr>
            </w:pPr>
          </w:p>
        </w:tc>
        <w:tc>
          <w:tcPr>
            <w:tcW w:w="0" w:type="auto"/>
            <w:gridSpan w:val="3"/>
            <w:vAlign w:val="center"/>
            <w:hideMark/>
          </w:tcPr>
          <w:p w14:paraId="21D812C9" w14:textId="77777777" w:rsidR="00000000" w:rsidRDefault="00A10F7D">
            <w:pPr>
              <w:spacing w:after="100"/>
              <w:rPr>
                <w:rFonts w:eastAsia="Times New Roman"/>
                <w:sz w:val="20"/>
                <w:szCs w:val="20"/>
              </w:rPr>
            </w:pPr>
          </w:p>
        </w:tc>
      </w:tr>
      <w:tr w:rsidR="00000000" w14:paraId="4D05B529" w14:textId="77777777">
        <w:trPr>
          <w:divId w:val="740951346"/>
        </w:trPr>
        <w:tc>
          <w:tcPr>
            <w:tcW w:w="0" w:type="auto"/>
            <w:gridSpan w:val="3"/>
            <w:vAlign w:val="center"/>
            <w:hideMark/>
          </w:tcPr>
          <w:p w14:paraId="5A8DE886" w14:textId="77777777" w:rsidR="00000000" w:rsidRDefault="00A10F7D">
            <w:pPr>
              <w:spacing w:after="100"/>
              <w:rPr>
                <w:rFonts w:eastAsia="Times New Roman"/>
                <w:sz w:val="20"/>
                <w:szCs w:val="20"/>
              </w:rPr>
            </w:pPr>
          </w:p>
        </w:tc>
        <w:tc>
          <w:tcPr>
            <w:tcW w:w="0" w:type="auto"/>
            <w:gridSpan w:val="3"/>
            <w:vAlign w:val="center"/>
            <w:hideMark/>
          </w:tcPr>
          <w:p w14:paraId="111E3FF6" w14:textId="77777777" w:rsidR="00000000" w:rsidRDefault="00A10F7D">
            <w:pPr>
              <w:spacing w:after="100"/>
              <w:rPr>
                <w:rFonts w:eastAsia="Times New Roman"/>
                <w:sz w:val="20"/>
                <w:szCs w:val="20"/>
              </w:rPr>
            </w:pPr>
          </w:p>
        </w:tc>
        <w:tc>
          <w:tcPr>
            <w:tcW w:w="0" w:type="auto"/>
            <w:gridSpan w:val="3"/>
            <w:vAlign w:val="center"/>
            <w:hideMark/>
          </w:tcPr>
          <w:p w14:paraId="50888DB1" w14:textId="77777777" w:rsidR="00000000" w:rsidRDefault="00A10F7D">
            <w:pPr>
              <w:spacing w:after="100"/>
              <w:rPr>
                <w:rFonts w:eastAsia="Times New Roman"/>
                <w:sz w:val="20"/>
                <w:szCs w:val="20"/>
              </w:rPr>
            </w:pPr>
          </w:p>
        </w:tc>
        <w:tc>
          <w:tcPr>
            <w:tcW w:w="0" w:type="auto"/>
            <w:gridSpan w:val="3"/>
            <w:vAlign w:val="center"/>
            <w:hideMark/>
          </w:tcPr>
          <w:p w14:paraId="21B0AA86" w14:textId="77777777" w:rsidR="00000000" w:rsidRDefault="00A10F7D">
            <w:pPr>
              <w:spacing w:after="100"/>
              <w:rPr>
                <w:rFonts w:eastAsia="Times New Roman"/>
                <w:sz w:val="20"/>
                <w:szCs w:val="20"/>
              </w:rPr>
            </w:pPr>
          </w:p>
        </w:tc>
        <w:tc>
          <w:tcPr>
            <w:tcW w:w="0" w:type="auto"/>
            <w:gridSpan w:val="3"/>
            <w:vAlign w:val="center"/>
            <w:hideMark/>
          </w:tcPr>
          <w:p w14:paraId="118AADC0" w14:textId="77777777" w:rsidR="00000000" w:rsidRDefault="00A10F7D">
            <w:pPr>
              <w:spacing w:after="100"/>
              <w:rPr>
                <w:rFonts w:eastAsia="Times New Roman"/>
                <w:sz w:val="20"/>
                <w:szCs w:val="20"/>
              </w:rPr>
            </w:pPr>
          </w:p>
        </w:tc>
        <w:tc>
          <w:tcPr>
            <w:tcW w:w="0" w:type="auto"/>
            <w:gridSpan w:val="3"/>
            <w:vAlign w:val="center"/>
            <w:hideMark/>
          </w:tcPr>
          <w:p w14:paraId="103854C7" w14:textId="77777777" w:rsidR="00000000" w:rsidRDefault="00A10F7D">
            <w:pPr>
              <w:spacing w:after="100"/>
              <w:rPr>
                <w:rFonts w:eastAsia="Times New Roman"/>
                <w:sz w:val="20"/>
                <w:szCs w:val="20"/>
              </w:rPr>
            </w:pPr>
          </w:p>
        </w:tc>
        <w:tc>
          <w:tcPr>
            <w:tcW w:w="0" w:type="auto"/>
            <w:gridSpan w:val="3"/>
            <w:vAlign w:val="center"/>
            <w:hideMark/>
          </w:tcPr>
          <w:p w14:paraId="5C190858" w14:textId="77777777" w:rsidR="00000000" w:rsidRDefault="00A10F7D">
            <w:pPr>
              <w:spacing w:after="100"/>
              <w:rPr>
                <w:rFonts w:eastAsia="Times New Roman"/>
                <w:sz w:val="20"/>
                <w:szCs w:val="20"/>
              </w:rPr>
            </w:pPr>
          </w:p>
        </w:tc>
        <w:tc>
          <w:tcPr>
            <w:tcW w:w="0" w:type="auto"/>
            <w:gridSpan w:val="3"/>
            <w:vAlign w:val="center"/>
            <w:hideMark/>
          </w:tcPr>
          <w:p w14:paraId="4761FEB2" w14:textId="77777777" w:rsidR="00000000" w:rsidRDefault="00A10F7D">
            <w:pPr>
              <w:spacing w:after="100"/>
              <w:rPr>
                <w:rFonts w:eastAsia="Times New Roman"/>
                <w:sz w:val="20"/>
                <w:szCs w:val="20"/>
              </w:rPr>
            </w:pPr>
          </w:p>
        </w:tc>
        <w:tc>
          <w:tcPr>
            <w:tcW w:w="0" w:type="auto"/>
            <w:vAlign w:val="center"/>
            <w:hideMark/>
          </w:tcPr>
          <w:p w14:paraId="1574CDA1" w14:textId="77777777" w:rsidR="00000000" w:rsidRDefault="00A10F7D">
            <w:pPr>
              <w:spacing w:after="100"/>
              <w:rPr>
                <w:rFonts w:eastAsia="Times New Roman"/>
                <w:sz w:val="20"/>
                <w:szCs w:val="20"/>
              </w:rPr>
            </w:pPr>
          </w:p>
        </w:tc>
        <w:tc>
          <w:tcPr>
            <w:tcW w:w="0" w:type="auto"/>
            <w:gridSpan w:val="3"/>
            <w:vAlign w:val="center"/>
            <w:hideMark/>
          </w:tcPr>
          <w:p w14:paraId="3D016099" w14:textId="77777777" w:rsidR="00000000" w:rsidRDefault="00A10F7D">
            <w:pPr>
              <w:spacing w:after="100"/>
              <w:rPr>
                <w:rFonts w:eastAsia="Times New Roman"/>
                <w:sz w:val="20"/>
                <w:szCs w:val="20"/>
              </w:rPr>
            </w:pPr>
          </w:p>
        </w:tc>
        <w:tc>
          <w:tcPr>
            <w:tcW w:w="0" w:type="auto"/>
            <w:gridSpan w:val="3"/>
            <w:vAlign w:val="center"/>
            <w:hideMark/>
          </w:tcPr>
          <w:p w14:paraId="78E38F84" w14:textId="77777777" w:rsidR="00000000" w:rsidRDefault="00A10F7D">
            <w:pPr>
              <w:spacing w:after="100"/>
              <w:rPr>
                <w:rFonts w:eastAsia="Times New Roman"/>
                <w:sz w:val="20"/>
                <w:szCs w:val="20"/>
              </w:rPr>
            </w:pPr>
          </w:p>
        </w:tc>
      </w:tr>
    </w:tbl>
    <w:p w14:paraId="6F03C99F" w14:textId="77777777" w:rsidR="00000000" w:rsidRDefault="00A10F7D">
      <w:pPr>
        <w:jc w:val="both"/>
        <w:divId w:val="740951346"/>
        <w:rPr>
          <w:rFonts w:eastAsia="Times New Roman"/>
        </w:rPr>
      </w:pPr>
      <w:r>
        <w:rPr>
          <w:rFonts w:eastAsia="Times New Roman"/>
          <w:color w:val="000000"/>
          <w:sz w:val="20"/>
          <w:szCs w:val="20"/>
        </w:rPr>
        <w:t>__________</w:t>
      </w:r>
    </w:p>
    <w:p w14:paraId="7F5ACFE5" w14:textId="77777777" w:rsidR="00000000" w:rsidRDefault="00A10F7D">
      <w:pPr>
        <w:ind w:hanging="360"/>
        <w:jc w:val="both"/>
        <w:divId w:val="144149380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The amount and timing of recoveries are impacted by our collection strategies, which are based on customer behavior and risk profile and include direct customer communications, repossession of collateral, the periodic sale of charged off loans as well as a</w:t>
      </w:r>
      <w:r>
        <w:rPr>
          <w:rFonts w:eastAsia="Times New Roman"/>
          <w:color w:val="000000"/>
          <w:sz w:val="16"/>
          <w:szCs w:val="16"/>
        </w:rPr>
        <w:t xml:space="preserve">dditional strategies, such as litigation. </w:t>
      </w:r>
    </w:p>
    <w:p w14:paraId="59E67D33" w14:textId="77777777" w:rsidR="00000000" w:rsidRDefault="00A10F7D">
      <w:pPr>
        <w:ind w:hanging="360"/>
        <w:jc w:val="both"/>
        <w:divId w:val="1173035925"/>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Primarily represents foreign currency translation adjustments and initial allowance for purchase credit-deteriorated loans. The initial allowance of purchase credit-deteriorated loans was $10 million for the th</w:t>
      </w:r>
      <w:r>
        <w:rPr>
          <w:rFonts w:eastAsia="Times New Roman"/>
          <w:color w:val="000000"/>
          <w:sz w:val="16"/>
          <w:szCs w:val="16"/>
        </w:rPr>
        <w:t>ree and nine months ended September 30, 2022 and $6 million for the three and nine months ended September 30, 2021.</w:t>
      </w:r>
    </w:p>
    <w:p w14:paraId="7A5DF4DA" w14:textId="77777777" w:rsidR="00000000" w:rsidRDefault="00A10F7D">
      <w:pPr>
        <w:ind w:hanging="360"/>
        <w:jc w:val="both"/>
        <w:divId w:val="844130543"/>
        <w:rPr>
          <w:rFonts w:eastAsia="Times New Roman"/>
        </w:rPr>
      </w:pPr>
    </w:p>
    <w:p w14:paraId="01873B8C" w14:textId="77777777" w:rsidR="00000000" w:rsidRDefault="00A10F7D">
      <w:pPr>
        <w:divId w:val="1233927990"/>
        <w:rPr>
          <w:rFonts w:eastAsia="Times New Roman"/>
        </w:rPr>
      </w:pPr>
      <w:r>
        <w:rPr>
          <w:rFonts w:eastAsia="Times New Roman"/>
          <w:b/>
          <w:bCs/>
          <w:color w:val="000000"/>
          <w:sz w:val="20"/>
          <w:szCs w:val="20"/>
        </w:rPr>
        <w:t>Credit Card Partnership Loss Sharing Arrangements</w:t>
      </w:r>
    </w:p>
    <w:p w14:paraId="3C041026" w14:textId="77777777" w:rsidR="00000000" w:rsidRDefault="00A10F7D">
      <w:pPr>
        <w:jc w:val="both"/>
        <w:divId w:val="384528962"/>
        <w:rPr>
          <w:rFonts w:eastAsia="Times New Roman"/>
        </w:rPr>
      </w:pPr>
      <w:r>
        <w:rPr>
          <w:rFonts w:eastAsia="Times New Roman"/>
          <w:color w:val="000000"/>
          <w:sz w:val="20"/>
          <w:szCs w:val="20"/>
        </w:rPr>
        <w:t>We have certain credit card partnership agreements that are presented within our consoli</w:t>
      </w:r>
      <w:r>
        <w:rPr>
          <w:rFonts w:eastAsia="Times New Roman"/>
          <w:color w:val="000000"/>
          <w:sz w:val="20"/>
          <w:szCs w:val="20"/>
        </w:rPr>
        <w:t>dated financial statements on a net basis, in which our partner agrees to share a portion of the credit losses on the underlying loan portfolio. The expected reimbursements from these partners are netted against our allowance for credit losses. Our methodo</w:t>
      </w:r>
      <w:r>
        <w:rPr>
          <w:rFonts w:eastAsia="Times New Roman"/>
          <w:color w:val="000000"/>
          <w:sz w:val="20"/>
          <w:szCs w:val="20"/>
        </w:rPr>
        <w:t>logy for estimating reimbursements is consistent with the methodology we use to estimate the allowance for credit losses on our credit card loan receivables. These expected reimbursements result in reductions to net charge-offs and the provision for credit</w:t>
      </w:r>
      <w:r>
        <w:rPr>
          <w:rFonts w:eastAsia="Times New Roman"/>
          <w:color w:val="000000"/>
          <w:sz w:val="20"/>
          <w:szCs w:val="20"/>
        </w:rPr>
        <w:t xml:space="preserve"> losses. See “Note 1—Summary of Significant Accounting Policies” in our 2021 Form 10-K for further discussion of our credit card partnership agreements.</w:t>
      </w:r>
    </w:p>
    <w:p w14:paraId="02EC54AE" w14:textId="77777777" w:rsidR="00000000" w:rsidRDefault="00A10F7D">
      <w:pPr>
        <w:jc w:val="both"/>
        <w:divId w:val="2017532698"/>
        <w:rPr>
          <w:rFonts w:eastAsia="Times New Roman"/>
        </w:rPr>
      </w:pPr>
      <w:r>
        <w:rPr>
          <w:rFonts w:eastAsia="Times New Roman"/>
          <w:color w:val="000000"/>
          <w:sz w:val="20"/>
          <w:szCs w:val="20"/>
        </w:rPr>
        <w:t>The table below summarizes the changes in the estimated reimbursements from these partners for the three and nine months ended September 30, 2022 and 2021.</w:t>
      </w:r>
    </w:p>
    <w:p w14:paraId="3F79521B" w14:textId="77777777" w:rsidR="00000000" w:rsidRDefault="00A10F7D">
      <w:pPr>
        <w:divId w:val="2096975915"/>
        <w:rPr>
          <w:rFonts w:eastAsia="Times New Roman"/>
        </w:rPr>
      </w:pPr>
      <w:r>
        <w:rPr>
          <w:rFonts w:eastAsia="Times New Roman"/>
          <w:b/>
          <w:bCs/>
          <w:color w:val="000000"/>
          <w:sz w:val="18"/>
          <w:szCs w:val="18"/>
        </w:rPr>
        <w:t>Table 4.2: Summary of Credit Card Partnership Loss Sharing Arrangements Impacts</w:t>
      </w:r>
    </w:p>
    <w:tbl>
      <w:tblPr>
        <w:tblW w:w="5000" w:type="pct"/>
        <w:tblCellMar>
          <w:top w:w="15" w:type="dxa"/>
          <w:left w:w="15" w:type="dxa"/>
          <w:bottom w:w="15" w:type="dxa"/>
          <w:right w:w="15" w:type="dxa"/>
        </w:tblCellMar>
        <w:tblLook w:val="04A0" w:firstRow="1" w:lastRow="0" w:firstColumn="1" w:lastColumn="0" w:noHBand="0" w:noVBand="1"/>
      </w:tblPr>
      <w:tblGrid>
        <w:gridCol w:w="41"/>
        <w:gridCol w:w="5960"/>
        <w:gridCol w:w="37"/>
        <w:gridCol w:w="36"/>
        <w:gridCol w:w="36"/>
        <w:gridCol w:w="36"/>
        <w:gridCol w:w="110"/>
        <w:gridCol w:w="843"/>
        <w:gridCol w:w="36"/>
        <w:gridCol w:w="36"/>
        <w:gridCol w:w="36"/>
        <w:gridCol w:w="36"/>
        <w:gridCol w:w="110"/>
        <w:gridCol w:w="845"/>
        <w:gridCol w:w="36"/>
        <w:gridCol w:w="36"/>
        <w:gridCol w:w="36"/>
      </w:tblGrid>
      <w:tr w:rsidR="00000000" w14:paraId="1A6EF89F" w14:textId="77777777">
        <w:trPr>
          <w:divId w:val="2096975915"/>
        </w:trPr>
        <w:tc>
          <w:tcPr>
            <w:tcW w:w="50" w:type="pct"/>
            <w:vAlign w:val="center"/>
            <w:hideMark/>
          </w:tcPr>
          <w:p w14:paraId="2C4FA6CF" w14:textId="77777777" w:rsidR="00000000" w:rsidRDefault="00A10F7D">
            <w:pPr>
              <w:rPr>
                <w:rFonts w:eastAsia="Times New Roman"/>
              </w:rPr>
            </w:pPr>
          </w:p>
        </w:tc>
        <w:tc>
          <w:tcPr>
            <w:tcW w:w="3643" w:type="pct"/>
            <w:vAlign w:val="center"/>
            <w:hideMark/>
          </w:tcPr>
          <w:p w14:paraId="06BF2B3E" w14:textId="77777777" w:rsidR="00000000" w:rsidRDefault="00A10F7D">
            <w:pPr>
              <w:spacing w:after="100"/>
              <w:rPr>
                <w:rFonts w:eastAsia="Times New Roman"/>
                <w:sz w:val="20"/>
                <w:szCs w:val="20"/>
              </w:rPr>
            </w:pPr>
          </w:p>
        </w:tc>
        <w:tc>
          <w:tcPr>
            <w:tcW w:w="5" w:type="pct"/>
            <w:vAlign w:val="center"/>
            <w:hideMark/>
          </w:tcPr>
          <w:p w14:paraId="6EEAAD68" w14:textId="77777777" w:rsidR="00000000" w:rsidRDefault="00A10F7D">
            <w:pPr>
              <w:spacing w:after="100"/>
              <w:rPr>
                <w:rFonts w:eastAsia="Times New Roman"/>
                <w:sz w:val="20"/>
                <w:szCs w:val="20"/>
              </w:rPr>
            </w:pPr>
          </w:p>
        </w:tc>
        <w:tc>
          <w:tcPr>
            <w:tcW w:w="5" w:type="pct"/>
            <w:vAlign w:val="center"/>
            <w:hideMark/>
          </w:tcPr>
          <w:p w14:paraId="3C0B5E5A" w14:textId="77777777" w:rsidR="00000000" w:rsidRDefault="00A10F7D">
            <w:pPr>
              <w:spacing w:after="100"/>
              <w:rPr>
                <w:rFonts w:eastAsia="Times New Roman"/>
                <w:sz w:val="20"/>
                <w:szCs w:val="20"/>
              </w:rPr>
            </w:pPr>
          </w:p>
        </w:tc>
        <w:tc>
          <w:tcPr>
            <w:tcW w:w="26" w:type="pct"/>
            <w:vAlign w:val="center"/>
            <w:hideMark/>
          </w:tcPr>
          <w:p w14:paraId="1B2F6802" w14:textId="77777777" w:rsidR="00000000" w:rsidRDefault="00A10F7D">
            <w:pPr>
              <w:spacing w:after="100"/>
              <w:rPr>
                <w:rFonts w:eastAsia="Times New Roman"/>
                <w:sz w:val="20"/>
                <w:szCs w:val="20"/>
              </w:rPr>
            </w:pPr>
          </w:p>
        </w:tc>
        <w:tc>
          <w:tcPr>
            <w:tcW w:w="5" w:type="pct"/>
            <w:vAlign w:val="center"/>
            <w:hideMark/>
          </w:tcPr>
          <w:p w14:paraId="04B5C8E1" w14:textId="77777777" w:rsidR="00000000" w:rsidRDefault="00A10F7D">
            <w:pPr>
              <w:spacing w:after="100"/>
              <w:rPr>
                <w:rFonts w:eastAsia="Times New Roman"/>
                <w:sz w:val="20"/>
                <w:szCs w:val="20"/>
              </w:rPr>
            </w:pPr>
          </w:p>
        </w:tc>
        <w:tc>
          <w:tcPr>
            <w:tcW w:w="50" w:type="pct"/>
            <w:vAlign w:val="center"/>
            <w:hideMark/>
          </w:tcPr>
          <w:p w14:paraId="4CE82366" w14:textId="77777777" w:rsidR="00000000" w:rsidRDefault="00A10F7D">
            <w:pPr>
              <w:spacing w:after="100"/>
              <w:rPr>
                <w:rFonts w:eastAsia="Times New Roman"/>
                <w:sz w:val="20"/>
                <w:szCs w:val="20"/>
              </w:rPr>
            </w:pPr>
          </w:p>
        </w:tc>
        <w:tc>
          <w:tcPr>
            <w:tcW w:w="559" w:type="pct"/>
            <w:vAlign w:val="center"/>
            <w:hideMark/>
          </w:tcPr>
          <w:p w14:paraId="00A2DAB9" w14:textId="77777777" w:rsidR="00000000" w:rsidRDefault="00A10F7D">
            <w:pPr>
              <w:spacing w:after="100"/>
              <w:rPr>
                <w:rFonts w:eastAsia="Times New Roman"/>
                <w:sz w:val="20"/>
                <w:szCs w:val="20"/>
              </w:rPr>
            </w:pPr>
          </w:p>
        </w:tc>
        <w:tc>
          <w:tcPr>
            <w:tcW w:w="5" w:type="pct"/>
            <w:vAlign w:val="center"/>
            <w:hideMark/>
          </w:tcPr>
          <w:p w14:paraId="02AD9672" w14:textId="77777777" w:rsidR="00000000" w:rsidRDefault="00A10F7D">
            <w:pPr>
              <w:spacing w:after="100"/>
              <w:rPr>
                <w:rFonts w:eastAsia="Times New Roman"/>
                <w:sz w:val="20"/>
                <w:szCs w:val="20"/>
              </w:rPr>
            </w:pPr>
          </w:p>
        </w:tc>
        <w:tc>
          <w:tcPr>
            <w:tcW w:w="5" w:type="pct"/>
            <w:vAlign w:val="center"/>
            <w:hideMark/>
          </w:tcPr>
          <w:p w14:paraId="58713F79" w14:textId="77777777" w:rsidR="00000000" w:rsidRDefault="00A10F7D">
            <w:pPr>
              <w:spacing w:after="100"/>
              <w:rPr>
                <w:rFonts w:eastAsia="Times New Roman"/>
                <w:sz w:val="20"/>
                <w:szCs w:val="20"/>
              </w:rPr>
            </w:pPr>
          </w:p>
        </w:tc>
        <w:tc>
          <w:tcPr>
            <w:tcW w:w="26" w:type="pct"/>
            <w:vAlign w:val="center"/>
            <w:hideMark/>
          </w:tcPr>
          <w:p w14:paraId="0B9CE2CE" w14:textId="77777777" w:rsidR="00000000" w:rsidRDefault="00A10F7D">
            <w:pPr>
              <w:spacing w:after="100"/>
              <w:rPr>
                <w:rFonts w:eastAsia="Times New Roman"/>
                <w:sz w:val="20"/>
                <w:szCs w:val="20"/>
              </w:rPr>
            </w:pPr>
          </w:p>
        </w:tc>
        <w:tc>
          <w:tcPr>
            <w:tcW w:w="5" w:type="pct"/>
            <w:vAlign w:val="center"/>
            <w:hideMark/>
          </w:tcPr>
          <w:p w14:paraId="1CB5BBE6" w14:textId="77777777" w:rsidR="00000000" w:rsidRDefault="00A10F7D">
            <w:pPr>
              <w:spacing w:after="100"/>
              <w:rPr>
                <w:rFonts w:eastAsia="Times New Roman"/>
                <w:sz w:val="20"/>
                <w:szCs w:val="20"/>
              </w:rPr>
            </w:pPr>
          </w:p>
        </w:tc>
        <w:tc>
          <w:tcPr>
            <w:tcW w:w="50" w:type="pct"/>
            <w:vAlign w:val="center"/>
            <w:hideMark/>
          </w:tcPr>
          <w:p w14:paraId="02F62FD7" w14:textId="77777777" w:rsidR="00000000" w:rsidRDefault="00A10F7D">
            <w:pPr>
              <w:spacing w:after="100"/>
              <w:rPr>
                <w:rFonts w:eastAsia="Times New Roman"/>
                <w:sz w:val="20"/>
                <w:szCs w:val="20"/>
              </w:rPr>
            </w:pPr>
          </w:p>
        </w:tc>
        <w:tc>
          <w:tcPr>
            <w:tcW w:w="559" w:type="pct"/>
            <w:vAlign w:val="center"/>
            <w:hideMark/>
          </w:tcPr>
          <w:p w14:paraId="3995F0F2" w14:textId="77777777" w:rsidR="00000000" w:rsidRDefault="00A10F7D">
            <w:pPr>
              <w:spacing w:after="100"/>
              <w:rPr>
                <w:rFonts w:eastAsia="Times New Roman"/>
                <w:sz w:val="20"/>
                <w:szCs w:val="20"/>
              </w:rPr>
            </w:pPr>
          </w:p>
        </w:tc>
        <w:tc>
          <w:tcPr>
            <w:tcW w:w="5" w:type="pct"/>
            <w:vAlign w:val="center"/>
            <w:hideMark/>
          </w:tcPr>
          <w:p w14:paraId="48494357" w14:textId="77777777" w:rsidR="00000000" w:rsidRDefault="00A10F7D">
            <w:pPr>
              <w:spacing w:after="100"/>
              <w:rPr>
                <w:rFonts w:eastAsia="Times New Roman"/>
                <w:sz w:val="20"/>
                <w:szCs w:val="20"/>
              </w:rPr>
            </w:pPr>
          </w:p>
        </w:tc>
        <w:tc>
          <w:tcPr>
            <w:tcW w:w="0" w:type="auto"/>
            <w:vAlign w:val="center"/>
            <w:hideMark/>
          </w:tcPr>
          <w:p w14:paraId="3DA93FC4" w14:textId="77777777" w:rsidR="00000000" w:rsidRDefault="00A10F7D">
            <w:pPr>
              <w:spacing w:after="100"/>
              <w:rPr>
                <w:rFonts w:eastAsia="Times New Roman"/>
                <w:sz w:val="20"/>
                <w:szCs w:val="20"/>
              </w:rPr>
            </w:pPr>
          </w:p>
        </w:tc>
        <w:tc>
          <w:tcPr>
            <w:tcW w:w="0" w:type="auto"/>
            <w:vAlign w:val="center"/>
            <w:hideMark/>
          </w:tcPr>
          <w:p w14:paraId="21000FE8" w14:textId="77777777" w:rsidR="00000000" w:rsidRDefault="00A10F7D">
            <w:pPr>
              <w:spacing w:after="100"/>
              <w:rPr>
                <w:rFonts w:eastAsia="Times New Roman"/>
                <w:sz w:val="20"/>
                <w:szCs w:val="20"/>
              </w:rPr>
            </w:pPr>
          </w:p>
        </w:tc>
      </w:tr>
      <w:tr w:rsidR="00000000" w14:paraId="602E71C4" w14:textId="77777777">
        <w:trPr>
          <w:divId w:val="2096975915"/>
        </w:trPr>
        <w:tc>
          <w:tcPr>
            <w:tcW w:w="0" w:type="auto"/>
            <w:gridSpan w:val="3"/>
            <w:tcMar>
              <w:top w:w="0" w:type="dxa"/>
              <w:left w:w="20" w:type="dxa"/>
              <w:bottom w:w="0" w:type="dxa"/>
              <w:right w:w="20" w:type="dxa"/>
            </w:tcMar>
            <w:vAlign w:val="center"/>
            <w:hideMark/>
          </w:tcPr>
          <w:p w14:paraId="2E44AE39"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BDC9EF8" w14:textId="77777777" w:rsidR="00000000" w:rsidRDefault="00A10F7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9CB56E6" w14:textId="77777777" w:rsidR="00000000" w:rsidRDefault="00A10F7D">
            <w:pPr>
              <w:spacing w:after="100"/>
              <w:jc w:val="center"/>
              <w:rPr>
                <w:rFonts w:eastAsia="Times New Roman"/>
              </w:rPr>
            </w:pPr>
            <w:r>
              <w:rPr>
                <w:rFonts w:eastAsia="Times New Roman"/>
                <w:b/>
                <w:bCs/>
                <w:color w:val="000000"/>
                <w:sz w:val="16"/>
                <w:szCs w:val="16"/>
              </w:rPr>
              <w:t>Three Months Ended September 30,</w:t>
            </w:r>
          </w:p>
        </w:tc>
        <w:tc>
          <w:tcPr>
            <w:tcW w:w="0" w:type="auto"/>
            <w:vAlign w:val="center"/>
            <w:hideMark/>
          </w:tcPr>
          <w:p w14:paraId="08D1A859" w14:textId="77777777" w:rsidR="00000000" w:rsidRDefault="00A10F7D">
            <w:pPr>
              <w:spacing w:after="100"/>
              <w:jc w:val="center"/>
              <w:rPr>
                <w:rFonts w:eastAsia="Times New Roman"/>
              </w:rPr>
            </w:pPr>
          </w:p>
        </w:tc>
        <w:tc>
          <w:tcPr>
            <w:tcW w:w="0" w:type="auto"/>
            <w:vAlign w:val="center"/>
            <w:hideMark/>
          </w:tcPr>
          <w:p w14:paraId="6E341C4C" w14:textId="77777777" w:rsidR="00000000" w:rsidRDefault="00A10F7D">
            <w:pPr>
              <w:spacing w:after="100"/>
              <w:rPr>
                <w:rFonts w:eastAsia="Times New Roman"/>
                <w:sz w:val="20"/>
                <w:szCs w:val="20"/>
              </w:rPr>
            </w:pPr>
          </w:p>
        </w:tc>
      </w:tr>
      <w:tr w:rsidR="00000000" w14:paraId="6162A0F7" w14:textId="77777777">
        <w:trPr>
          <w:divId w:val="2096975915"/>
        </w:trPr>
        <w:tc>
          <w:tcPr>
            <w:tcW w:w="0" w:type="auto"/>
            <w:gridSpan w:val="3"/>
            <w:tcBorders>
              <w:bottom w:val="single" w:sz="8" w:space="0" w:color="000000"/>
            </w:tcBorders>
            <w:tcMar>
              <w:top w:w="30" w:type="dxa"/>
              <w:left w:w="20" w:type="dxa"/>
              <w:bottom w:w="30" w:type="dxa"/>
              <w:right w:w="20" w:type="dxa"/>
            </w:tcMar>
            <w:vAlign w:val="bottom"/>
            <w:hideMark/>
          </w:tcPr>
          <w:p w14:paraId="70CF443E"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5A79E8C5"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1E3BD4A" w14:textId="77777777" w:rsidR="00000000" w:rsidRDefault="00A10F7D">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68E16CB0"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B138D9B" w14:textId="77777777" w:rsidR="00000000" w:rsidRDefault="00A10F7D">
            <w:pPr>
              <w:spacing w:after="100"/>
              <w:jc w:val="center"/>
              <w:rPr>
                <w:rFonts w:eastAsia="Times New Roman"/>
              </w:rPr>
            </w:pPr>
            <w:r>
              <w:rPr>
                <w:rFonts w:eastAsia="Times New Roman"/>
                <w:b/>
                <w:bCs/>
                <w:color w:val="000000"/>
                <w:sz w:val="16"/>
                <w:szCs w:val="16"/>
              </w:rPr>
              <w:t>2021</w:t>
            </w:r>
          </w:p>
        </w:tc>
        <w:tc>
          <w:tcPr>
            <w:tcW w:w="0" w:type="auto"/>
            <w:vAlign w:val="center"/>
            <w:hideMark/>
          </w:tcPr>
          <w:p w14:paraId="282C3BD7" w14:textId="77777777" w:rsidR="00000000" w:rsidRDefault="00A10F7D">
            <w:pPr>
              <w:spacing w:after="100"/>
              <w:jc w:val="center"/>
              <w:rPr>
                <w:rFonts w:eastAsia="Times New Roman"/>
              </w:rPr>
            </w:pPr>
          </w:p>
        </w:tc>
        <w:tc>
          <w:tcPr>
            <w:tcW w:w="0" w:type="auto"/>
            <w:vAlign w:val="center"/>
            <w:hideMark/>
          </w:tcPr>
          <w:p w14:paraId="44007A5A" w14:textId="77777777" w:rsidR="00000000" w:rsidRDefault="00A10F7D">
            <w:pPr>
              <w:spacing w:after="100"/>
              <w:rPr>
                <w:rFonts w:eastAsia="Times New Roman"/>
                <w:sz w:val="20"/>
                <w:szCs w:val="20"/>
              </w:rPr>
            </w:pPr>
          </w:p>
        </w:tc>
      </w:tr>
      <w:tr w:rsidR="00000000" w14:paraId="4E75E30C" w14:textId="77777777">
        <w:trPr>
          <w:divId w:val="209697591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FC60E81" w14:textId="77777777" w:rsidR="00000000" w:rsidRDefault="00A10F7D">
            <w:pPr>
              <w:spacing w:after="100"/>
              <w:rPr>
                <w:rFonts w:eastAsia="Times New Roman"/>
              </w:rPr>
            </w:pPr>
            <w:r>
              <w:rPr>
                <w:rFonts w:eastAsia="Times New Roman"/>
                <w:color w:val="000000"/>
                <w:sz w:val="18"/>
                <w:szCs w:val="18"/>
              </w:rPr>
              <w:t>Estimated reimbursements from partners, beginning of period</w:t>
            </w:r>
          </w:p>
        </w:tc>
        <w:tc>
          <w:tcPr>
            <w:tcW w:w="0" w:type="auto"/>
            <w:gridSpan w:val="3"/>
            <w:shd w:val="clear" w:color="auto" w:fill="CCEEFF"/>
            <w:tcMar>
              <w:top w:w="0" w:type="dxa"/>
              <w:left w:w="20" w:type="dxa"/>
              <w:bottom w:w="0" w:type="dxa"/>
              <w:right w:w="20" w:type="dxa"/>
            </w:tcMar>
            <w:vAlign w:val="center"/>
            <w:hideMark/>
          </w:tcPr>
          <w:p w14:paraId="0C273E7D"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894E9CC"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3DA0D46" w14:textId="77777777" w:rsidR="00000000" w:rsidRDefault="00A10F7D">
            <w:pPr>
              <w:spacing w:after="100"/>
              <w:jc w:val="right"/>
              <w:rPr>
                <w:rFonts w:eastAsia="Times New Roman"/>
              </w:rPr>
            </w:pPr>
            <w:r>
              <w:rPr>
                <w:rFonts w:eastAsia="Times New Roman"/>
                <w:color w:val="000000"/>
                <w:sz w:val="18"/>
                <w:szCs w:val="18"/>
              </w:rPr>
              <w:t>1,302 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F3C324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61FE07"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15B0E69"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D44B100" w14:textId="77777777" w:rsidR="00000000" w:rsidRDefault="00A10F7D">
            <w:pPr>
              <w:spacing w:after="100"/>
              <w:jc w:val="right"/>
              <w:rPr>
                <w:rFonts w:eastAsia="Times New Roman"/>
              </w:rPr>
            </w:pPr>
            <w:r>
              <w:rPr>
                <w:rFonts w:eastAsia="Times New Roman"/>
                <w:color w:val="000000"/>
                <w:sz w:val="18"/>
                <w:szCs w:val="18"/>
              </w:rPr>
              <w:t>1,711 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F474B8E" w14:textId="77777777" w:rsidR="00000000" w:rsidRDefault="00A10F7D">
            <w:pPr>
              <w:spacing w:after="100"/>
              <w:jc w:val="right"/>
              <w:rPr>
                <w:rFonts w:eastAsia="Times New Roman"/>
              </w:rPr>
            </w:pPr>
          </w:p>
        </w:tc>
        <w:tc>
          <w:tcPr>
            <w:tcW w:w="0" w:type="auto"/>
            <w:vAlign w:val="center"/>
            <w:hideMark/>
          </w:tcPr>
          <w:p w14:paraId="7D2A587B" w14:textId="77777777" w:rsidR="00000000" w:rsidRDefault="00A10F7D">
            <w:pPr>
              <w:spacing w:after="100"/>
              <w:jc w:val="right"/>
              <w:rPr>
                <w:rFonts w:eastAsia="Times New Roman"/>
                <w:sz w:val="20"/>
                <w:szCs w:val="20"/>
              </w:rPr>
            </w:pPr>
          </w:p>
        </w:tc>
        <w:tc>
          <w:tcPr>
            <w:tcW w:w="0" w:type="auto"/>
            <w:vAlign w:val="center"/>
            <w:hideMark/>
          </w:tcPr>
          <w:p w14:paraId="5C9154FA" w14:textId="77777777" w:rsidR="00000000" w:rsidRDefault="00A10F7D">
            <w:pPr>
              <w:spacing w:after="100"/>
              <w:rPr>
                <w:rFonts w:eastAsia="Times New Roman"/>
                <w:sz w:val="20"/>
                <w:szCs w:val="20"/>
              </w:rPr>
            </w:pPr>
          </w:p>
        </w:tc>
      </w:tr>
      <w:tr w:rsidR="00000000" w14:paraId="5DAEB055" w14:textId="77777777">
        <w:trPr>
          <w:divId w:val="2096975915"/>
        </w:trPr>
        <w:tc>
          <w:tcPr>
            <w:tcW w:w="0" w:type="auto"/>
            <w:gridSpan w:val="3"/>
            <w:shd w:val="clear" w:color="auto" w:fill="FFFFFF"/>
            <w:tcMar>
              <w:top w:w="30" w:type="dxa"/>
              <w:left w:w="20" w:type="dxa"/>
              <w:bottom w:w="30" w:type="dxa"/>
              <w:right w:w="20" w:type="dxa"/>
            </w:tcMar>
            <w:vAlign w:val="center"/>
            <w:hideMark/>
          </w:tcPr>
          <w:p w14:paraId="1B94103D" w14:textId="77777777" w:rsidR="00000000" w:rsidRDefault="00A10F7D">
            <w:pPr>
              <w:spacing w:after="100"/>
              <w:rPr>
                <w:rFonts w:eastAsia="Times New Roman"/>
              </w:rPr>
            </w:pPr>
            <w:r>
              <w:rPr>
                <w:rFonts w:eastAsia="Times New Roman"/>
                <w:color w:val="000000"/>
                <w:sz w:val="18"/>
                <w:szCs w:val="18"/>
              </w:rPr>
              <w:t>Amounts due from partners which reduced net charge-offs</w:t>
            </w:r>
          </w:p>
        </w:tc>
        <w:tc>
          <w:tcPr>
            <w:tcW w:w="0" w:type="auto"/>
            <w:gridSpan w:val="3"/>
            <w:shd w:val="clear" w:color="auto" w:fill="FFFFFF"/>
            <w:tcMar>
              <w:top w:w="0" w:type="dxa"/>
              <w:left w:w="20" w:type="dxa"/>
              <w:bottom w:w="0" w:type="dxa"/>
              <w:right w:w="20" w:type="dxa"/>
            </w:tcMar>
            <w:vAlign w:val="center"/>
            <w:hideMark/>
          </w:tcPr>
          <w:p w14:paraId="1A3FB593"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92591D6" w14:textId="77777777" w:rsidR="00000000" w:rsidRDefault="00A10F7D">
            <w:pPr>
              <w:spacing w:after="100"/>
              <w:jc w:val="right"/>
              <w:rPr>
                <w:rFonts w:eastAsia="Times New Roman"/>
              </w:rPr>
            </w:pPr>
            <w:r>
              <w:rPr>
                <w:rFonts w:eastAsia="Times New Roman"/>
                <w:b/>
                <w:bCs/>
                <w:color w:val="000000"/>
                <w:sz w:val="18"/>
                <w:szCs w:val="18"/>
              </w:rPr>
              <w:t>(127)</w:t>
            </w:r>
          </w:p>
        </w:tc>
        <w:tc>
          <w:tcPr>
            <w:tcW w:w="0" w:type="auto"/>
            <w:shd w:val="clear" w:color="auto" w:fill="FFFFFF"/>
            <w:tcMar>
              <w:top w:w="30" w:type="dxa"/>
              <w:left w:w="0" w:type="dxa"/>
              <w:bottom w:w="30" w:type="dxa"/>
              <w:right w:w="20" w:type="dxa"/>
            </w:tcMar>
            <w:vAlign w:val="center"/>
            <w:hideMark/>
          </w:tcPr>
          <w:p w14:paraId="5158728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2E1F8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97B3A69" w14:textId="77777777" w:rsidR="00000000" w:rsidRDefault="00A10F7D">
            <w:pPr>
              <w:spacing w:after="100"/>
              <w:jc w:val="right"/>
              <w:rPr>
                <w:rFonts w:eastAsia="Times New Roman"/>
              </w:rPr>
            </w:pPr>
            <w:r>
              <w:rPr>
                <w:rFonts w:eastAsia="Times New Roman"/>
                <w:color w:val="000000"/>
                <w:sz w:val="18"/>
                <w:szCs w:val="18"/>
              </w:rPr>
              <w:t>(80)</w:t>
            </w:r>
          </w:p>
        </w:tc>
        <w:tc>
          <w:tcPr>
            <w:tcW w:w="0" w:type="auto"/>
            <w:shd w:val="clear" w:color="auto" w:fill="FFFFFF"/>
            <w:tcMar>
              <w:top w:w="30" w:type="dxa"/>
              <w:left w:w="0" w:type="dxa"/>
              <w:bottom w:w="30" w:type="dxa"/>
              <w:right w:w="20" w:type="dxa"/>
            </w:tcMar>
            <w:vAlign w:val="center"/>
            <w:hideMark/>
          </w:tcPr>
          <w:p w14:paraId="577C7781" w14:textId="77777777" w:rsidR="00000000" w:rsidRDefault="00A10F7D">
            <w:pPr>
              <w:spacing w:after="100"/>
              <w:jc w:val="right"/>
              <w:rPr>
                <w:rFonts w:eastAsia="Times New Roman"/>
              </w:rPr>
            </w:pPr>
          </w:p>
        </w:tc>
        <w:tc>
          <w:tcPr>
            <w:tcW w:w="0" w:type="auto"/>
            <w:vAlign w:val="center"/>
            <w:hideMark/>
          </w:tcPr>
          <w:p w14:paraId="5D0173E4" w14:textId="77777777" w:rsidR="00000000" w:rsidRDefault="00A10F7D">
            <w:pPr>
              <w:spacing w:after="100"/>
              <w:jc w:val="right"/>
              <w:rPr>
                <w:rFonts w:eastAsia="Times New Roman"/>
                <w:sz w:val="20"/>
                <w:szCs w:val="20"/>
              </w:rPr>
            </w:pPr>
          </w:p>
        </w:tc>
        <w:tc>
          <w:tcPr>
            <w:tcW w:w="0" w:type="auto"/>
            <w:vAlign w:val="center"/>
            <w:hideMark/>
          </w:tcPr>
          <w:p w14:paraId="1BC7DE7A" w14:textId="77777777" w:rsidR="00000000" w:rsidRDefault="00A10F7D">
            <w:pPr>
              <w:spacing w:after="100"/>
              <w:rPr>
                <w:rFonts w:eastAsia="Times New Roman"/>
                <w:sz w:val="20"/>
                <w:szCs w:val="20"/>
              </w:rPr>
            </w:pPr>
          </w:p>
        </w:tc>
      </w:tr>
      <w:tr w:rsidR="00000000" w14:paraId="2A2E0EE8" w14:textId="77777777">
        <w:trPr>
          <w:divId w:val="2096975915"/>
        </w:trPr>
        <w:tc>
          <w:tcPr>
            <w:tcW w:w="0" w:type="auto"/>
            <w:gridSpan w:val="3"/>
            <w:shd w:val="clear" w:color="auto" w:fill="CCEEFF"/>
            <w:tcMar>
              <w:top w:w="30" w:type="dxa"/>
              <w:left w:w="20" w:type="dxa"/>
              <w:bottom w:w="30" w:type="dxa"/>
              <w:right w:w="20" w:type="dxa"/>
            </w:tcMar>
            <w:vAlign w:val="center"/>
            <w:hideMark/>
          </w:tcPr>
          <w:p w14:paraId="11AF87B2" w14:textId="77777777" w:rsidR="00000000" w:rsidRDefault="00A10F7D">
            <w:pPr>
              <w:spacing w:after="100"/>
              <w:rPr>
                <w:rFonts w:eastAsia="Times New Roman"/>
              </w:rPr>
            </w:pPr>
            <w:r>
              <w:rPr>
                <w:rFonts w:eastAsia="Times New Roman"/>
                <w:color w:val="000000"/>
                <w:sz w:val="18"/>
                <w:szCs w:val="18"/>
              </w:rPr>
              <w:t>Amounts expected to become due from (to) partners which reduced (increased) provision for credit losses</w:t>
            </w:r>
          </w:p>
        </w:tc>
        <w:tc>
          <w:tcPr>
            <w:tcW w:w="0" w:type="auto"/>
            <w:gridSpan w:val="3"/>
            <w:shd w:val="clear" w:color="auto" w:fill="CCEEFF"/>
            <w:tcMar>
              <w:top w:w="0" w:type="dxa"/>
              <w:left w:w="20" w:type="dxa"/>
              <w:bottom w:w="0" w:type="dxa"/>
              <w:right w:w="20" w:type="dxa"/>
            </w:tcMar>
            <w:vAlign w:val="center"/>
            <w:hideMark/>
          </w:tcPr>
          <w:p w14:paraId="15F570D6"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3F68BED" w14:textId="77777777" w:rsidR="00000000" w:rsidRDefault="00A10F7D">
            <w:pPr>
              <w:spacing w:after="100"/>
              <w:jc w:val="right"/>
              <w:rPr>
                <w:rFonts w:eastAsia="Times New Roman"/>
              </w:rPr>
            </w:pPr>
            <w:r>
              <w:rPr>
                <w:rFonts w:eastAsia="Times New Roman"/>
                <w:b/>
                <w:bCs/>
                <w:color w:val="000000"/>
                <w:sz w:val="18"/>
                <w:szCs w:val="18"/>
              </w:rPr>
              <w:t>237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462AFD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0042B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0C3322" w14:textId="77777777" w:rsidR="00000000" w:rsidRDefault="00A10F7D">
            <w:pPr>
              <w:spacing w:after="100"/>
              <w:jc w:val="right"/>
              <w:rPr>
                <w:rFonts w:eastAsia="Times New Roman"/>
              </w:rPr>
            </w:pPr>
            <w:r>
              <w:rPr>
                <w:rFonts w:eastAsia="Times New Roman"/>
                <w:color w:val="000000"/>
                <w:sz w:val="18"/>
                <w:szCs w:val="18"/>
              </w:rPr>
              <w:t>(181)</w:t>
            </w:r>
          </w:p>
        </w:tc>
        <w:tc>
          <w:tcPr>
            <w:tcW w:w="0" w:type="auto"/>
            <w:shd w:val="clear" w:color="auto" w:fill="CCEEFF"/>
            <w:tcMar>
              <w:top w:w="30" w:type="dxa"/>
              <w:left w:w="0" w:type="dxa"/>
              <w:bottom w:w="30" w:type="dxa"/>
              <w:right w:w="20" w:type="dxa"/>
            </w:tcMar>
            <w:vAlign w:val="bottom"/>
            <w:hideMark/>
          </w:tcPr>
          <w:p w14:paraId="6112724C" w14:textId="77777777" w:rsidR="00000000" w:rsidRDefault="00A10F7D">
            <w:pPr>
              <w:spacing w:after="100"/>
              <w:jc w:val="right"/>
              <w:rPr>
                <w:rFonts w:eastAsia="Times New Roman"/>
              </w:rPr>
            </w:pPr>
          </w:p>
        </w:tc>
        <w:tc>
          <w:tcPr>
            <w:tcW w:w="0" w:type="auto"/>
            <w:vAlign w:val="center"/>
            <w:hideMark/>
          </w:tcPr>
          <w:p w14:paraId="1BB7AA60" w14:textId="77777777" w:rsidR="00000000" w:rsidRDefault="00A10F7D">
            <w:pPr>
              <w:spacing w:after="100"/>
              <w:jc w:val="right"/>
              <w:rPr>
                <w:rFonts w:eastAsia="Times New Roman"/>
                <w:sz w:val="20"/>
                <w:szCs w:val="20"/>
              </w:rPr>
            </w:pPr>
          </w:p>
        </w:tc>
        <w:tc>
          <w:tcPr>
            <w:tcW w:w="0" w:type="auto"/>
            <w:vAlign w:val="center"/>
            <w:hideMark/>
          </w:tcPr>
          <w:p w14:paraId="700FD367" w14:textId="77777777" w:rsidR="00000000" w:rsidRDefault="00A10F7D">
            <w:pPr>
              <w:spacing w:after="100"/>
              <w:rPr>
                <w:rFonts w:eastAsia="Times New Roman"/>
                <w:sz w:val="20"/>
                <w:szCs w:val="20"/>
              </w:rPr>
            </w:pPr>
          </w:p>
        </w:tc>
      </w:tr>
      <w:tr w:rsidR="00000000" w14:paraId="29860B3D" w14:textId="77777777">
        <w:trPr>
          <w:divId w:val="2096975915"/>
        </w:trPr>
        <w:tc>
          <w:tcPr>
            <w:tcW w:w="0" w:type="auto"/>
            <w:gridSpan w:val="3"/>
            <w:shd w:val="clear" w:color="auto" w:fill="FFFFFF"/>
            <w:tcMar>
              <w:top w:w="30" w:type="dxa"/>
              <w:left w:w="20" w:type="dxa"/>
              <w:bottom w:w="30" w:type="dxa"/>
              <w:right w:w="20" w:type="dxa"/>
            </w:tcMar>
            <w:vAlign w:val="center"/>
            <w:hideMark/>
          </w:tcPr>
          <w:p w14:paraId="43FE90C1" w14:textId="77777777" w:rsidR="00000000" w:rsidRDefault="00A10F7D">
            <w:pPr>
              <w:spacing w:after="100"/>
              <w:rPr>
                <w:rFonts w:eastAsia="Times New Roman"/>
              </w:rPr>
            </w:pPr>
            <w:r>
              <w:rPr>
                <w:rFonts w:eastAsia="Times New Roman"/>
                <w:color w:val="000000"/>
                <w:sz w:val="18"/>
                <w:szCs w:val="18"/>
              </w:rPr>
              <w:t>Estimated reimbursements from partners, end of period</w:t>
            </w:r>
          </w:p>
        </w:tc>
        <w:tc>
          <w:tcPr>
            <w:tcW w:w="0" w:type="auto"/>
            <w:gridSpan w:val="3"/>
            <w:shd w:val="clear" w:color="auto" w:fill="FFFFFF"/>
            <w:tcMar>
              <w:top w:w="0" w:type="dxa"/>
              <w:left w:w="20" w:type="dxa"/>
              <w:bottom w:w="0" w:type="dxa"/>
              <w:right w:w="20" w:type="dxa"/>
            </w:tcMar>
            <w:vAlign w:val="center"/>
            <w:hideMark/>
          </w:tcPr>
          <w:p w14:paraId="180417FA"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0189FD1"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BB8187F" w14:textId="77777777" w:rsidR="00000000" w:rsidRDefault="00A10F7D">
            <w:pPr>
              <w:spacing w:after="100"/>
              <w:jc w:val="right"/>
              <w:rPr>
                <w:rFonts w:eastAsia="Times New Roman"/>
              </w:rPr>
            </w:pPr>
            <w:r>
              <w:rPr>
                <w:rFonts w:eastAsia="Times New Roman"/>
                <w:b/>
                <w:bCs/>
                <w:color w:val="000000"/>
                <w:sz w:val="18"/>
                <w:szCs w:val="18"/>
              </w:rPr>
              <w:t>1,412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090BED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F61DF1"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BE7663E"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74A1B23" w14:textId="77777777" w:rsidR="00000000" w:rsidRDefault="00A10F7D">
            <w:pPr>
              <w:spacing w:after="100"/>
              <w:jc w:val="right"/>
              <w:rPr>
                <w:rFonts w:eastAsia="Times New Roman"/>
              </w:rPr>
            </w:pPr>
            <w:r>
              <w:rPr>
                <w:rFonts w:eastAsia="Times New Roman"/>
                <w:color w:val="000000"/>
                <w:sz w:val="18"/>
                <w:szCs w:val="18"/>
              </w:rPr>
              <w:t>1,450 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0FFD38D" w14:textId="77777777" w:rsidR="00000000" w:rsidRDefault="00A10F7D">
            <w:pPr>
              <w:spacing w:after="100"/>
              <w:jc w:val="right"/>
              <w:rPr>
                <w:rFonts w:eastAsia="Times New Roman"/>
              </w:rPr>
            </w:pPr>
          </w:p>
        </w:tc>
        <w:tc>
          <w:tcPr>
            <w:tcW w:w="0" w:type="auto"/>
            <w:vAlign w:val="center"/>
            <w:hideMark/>
          </w:tcPr>
          <w:p w14:paraId="416386CA" w14:textId="77777777" w:rsidR="00000000" w:rsidRDefault="00A10F7D">
            <w:pPr>
              <w:spacing w:after="100"/>
              <w:jc w:val="right"/>
              <w:rPr>
                <w:rFonts w:eastAsia="Times New Roman"/>
                <w:sz w:val="20"/>
                <w:szCs w:val="20"/>
              </w:rPr>
            </w:pPr>
          </w:p>
        </w:tc>
        <w:tc>
          <w:tcPr>
            <w:tcW w:w="0" w:type="auto"/>
            <w:vAlign w:val="center"/>
            <w:hideMark/>
          </w:tcPr>
          <w:p w14:paraId="2236C090" w14:textId="77777777" w:rsidR="00000000" w:rsidRDefault="00A10F7D">
            <w:pPr>
              <w:spacing w:after="100"/>
              <w:rPr>
                <w:rFonts w:eastAsia="Times New Roman"/>
                <w:sz w:val="20"/>
                <w:szCs w:val="20"/>
              </w:rPr>
            </w:pPr>
          </w:p>
        </w:tc>
      </w:tr>
    </w:tbl>
    <w:p w14:paraId="1669DC1C" w14:textId="77777777" w:rsidR="00000000" w:rsidRDefault="00A10F7D">
      <w:pPr>
        <w:divId w:val="209697591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1"/>
        <w:gridCol w:w="5960"/>
        <w:gridCol w:w="37"/>
        <w:gridCol w:w="36"/>
        <w:gridCol w:w="36"/>
        <w:gridCol w:w="36"/>
        <w:gridCol w:w="110"/>
        <w:gridCol w:w="843"/>
        <w:gridCol w:w="36"/>
        <w:gridCol w:w="36"/>
        <w:gridCol w:w="36"/>
        <w:gridCol w:w="36"/>
        <w:gridCol w:w="110"/>
        <w:gridCol w:w="845"/>
        <w:gridCol w:w="36"/>
        <w:gridCol w:w="36"/>
        <w:gridCol w:w="36"/>
      </w:tblGrid>
      <w:tr w:rsidR="00000000" w14:paraId="6FAD0EA7" w14:textId="77777777">
        <w:trPr>
          <w:divId w:val="2096975915"/>
        </w:trPr>
        <w:tc>
          <w:tcPr>
            <w:tcW w:w="50" w:type="pct"/>
            <w:vAlign w:val="center"/>
            <w:hideMark/>
          </w:tcPr>
          <w:p w14:paraId="762DD371" w14:textId="77777777" w:rsidR="00000000" w:rsidRDefault="00A10F7D">
            <w:pPr>
              <w:rPr>
                <w:rFonts w:eastAsia="Times New Roman"/>
              </w:rPr>
            </w:pPr>
          </w:p>
        </w:tc>
        <w:tc>
          <w:tcPr>
            <w:tcW w:w="3643" w:type="pct"/>
            <w:vAlign w:val="center"/>
            <w:hideMark/>
          </w:tcPr>
          <w:p w14:paraId="57159BDF" w14:textId="77777777" w:rsidR="00000000" w:rsidRDefault="00A10F7D">
            <w:pPr>
              <w:spacing w:after="100"/>
              <w:rPr>
                <w:rFonts w:eastAsia="Times New Roman"/>
                <w:sz w:val="20"/>
                <w:szCs w:val="20"/>
              </w:rPr>
            </w:pPr>
          </w:p>
        </w:tc>
        <w:tc>
          <w:tcPr>
            <w:tcW w:w="5" w:type="pct"/>
            <w:vAlign w:val="center"/>
            <w:hideMark/>
          </w:tcPr>
          <w:p w14:paraId="7309A3BC" w14:textId="77777777" w:rsidR="00000000" w:rsidRDefault="00A10F7D">
            <w:pPr>
              <w:spacing w:after="100"/>
              <w:rPr>
                <w:rFonts w:eastAsia="Times New Roman"/>
                <w:sz w:val="20"/>
                <w:szCs w:val="20"/>
              </w:rPr>
            </w:pPr>
          </w:p>
        </w:tc>
        <w:tc>
          <w:tcPr>
            <w:tcW w:w="5" w:type="pct"/>
            <w:vAlign w:val="center"/>
            <w:hideMark/>
          </w:tcPr>
          <w:p w14:paraId="53DB4873" w14:textId="77777777" w:rsidR="00000000" w:rsidRDefault="00A10F7D">
            <w:pPr>
              <w:spacing w:after="100"/>
              <w:rPr>
                <w:rFonts w:eastAsia="Times New Roman"/>
                <w:sz w:val="20"/>
                <w:szCs w:val="20"/>
              </w:rPr>
            </w:pPr>
          </w:p>
        </w:tc>
        <w:tc>
          <w:tcPr>
            <w:tcW w:w="26" w:type="pct"/>
            <w:vAlign w:val="center"/>
            <w:hideMark/>
          </w:tcPr>
          <w:p w14:paraId="1E774603" w14:textId="77777777" w:rsidR="00000000" w:rsidRDefault="00A10F7D">
            <w:pPr>
              <w:spacing w:after="100"/>
              <w:rPr>
                <w:rFonts w:eastAsia="Times New Roman"/>
                <w:sz w:val="20"/>
                <w:szCs w:val="20"/>
              </w:rPr>
            </w:pPr>
          </w:p>
        </w:tc>
        <w:tc>
          <w:tcPr>
            <w:tcW w:w="5" w:type="pct"/>
            <w:vAlign w:val="center"/>
            <w:hideMark/>
          </w:tcPr>
          <w:p w14:paraId="60C59996" w14:textId="77777777" w:rsidR="00000000" w:rsidRDefault="00A10F7D">
            <w:pPr>
              <w:spacing w:after="100"/>
              <w:rPr>
                <w:rFonts w:eastAsia="Times New Roman"/>
                <w:sz w:val="20"/>
                <w:szCs w:val="20"/>
              </w:rPr>
            </w:pPr>
          </w:p>
        </w:tc>
        <w:tc>
          <w:tcPr>
            <w:tcW w:w="50" w:type="pct"/>
            <w:vAlign w:val="center"/>
            <w:hideMark/>
          </w:tcPr>
          <w:p w14:paraId="17A1E7B0" w14:textId="77777777" w:rsidR="00000000" w:rsidRDefault="00A10F7D">
            <w:pPr>
              <w:spacing w:after="100"/>
              <w:rPr>
                <w:rFonts w:eastAsia="Times New Roman"/>
                <w:sz w:val="20"/>
                <w:szCs w:val="20"/>
              </w:rPr>
            </w:pPr>
          </w:p>
        </w:tc>
        <w:tc>
          <w:tcPr>
            <w:tcW w:w="559" w:type="pct"/>
            <w:vAlign w:val="center"/>
            <w:hideMark/>
          </w:tcPr>
          <w:p w14:paraId="3941F666" w14:textId="77777777" w:rsidR="00000000" w:rsidRDefault="00A10F7D">
            <w:pPr>
              <w:spacing w:after="100"/>
              <w:rPr>
                <w:rFonts w:eastAsia="Times New Roman"/>
                <w:sz w:val="20"/>
                <w:szCs w:val="20"/>
              </w:rPr>
            </w:pPr>
          </w:p>
        </w:tc>
        <w:tc>
          <w:tcPr>
            <w:tcW w:w="5" w:type="pct"/>
            <w:vAlign w:val="center"/>
            <w:hideMark/>
          </w:tcPr>
          <w:p w14:paraId="32966805" w14:textId="77777777" w:rsidR="00000000" w:rsidRDefault="00A10F7D">
            <w:pPr>
              <w:spacing w:after="100"/>
              <w:rPr>
                <w:rFonts w:eastAsia="Times New Roman"/>
                <w:sz w:val="20"/>
                <w:szCs w:val="20"/>
              </w:rPr>
            </w:pPr>
          </w:p>
        </w:tc>
        <w:tc>
          <w:tcPr>
            <w:tcW w:w="5" w:type="pct"/>
            <w:vAlign w:val="center"/>
            <w:hideMark/>
          </w:tcPr>
          <w:p w14:paraId="4F214DCD" w14:textId="77777777" w:rsidR="00000000" w:rsidRDefault="00A10F7D">
            <w:pPr>
              <w:spacing w:after="100"/>
              <w:rPr>
                <w:rFonts w:eastAsia="Times New Roman"/>
                <w:sz w:val="20"/>
                <w:szCs w:val="20"/>
              </w:rPr>
            </w:pPr>
          </w:p>
        </w:tc>
        <w:tc>
          <w:tcPr>
            <w:tcW w:w="26" w:type="pct"/>
            <w:vAlign w:val="center"/>
            <w:hideMark/>
          </w:tcPr>
          <w:p w14:paraId="4BB27DF9" w14:textId="77777777" w:rsidR="00000000" w:rsidRDefault="00A10F7D">
            <w:pPr>
              <w:spacing w:after="100"/>
              <w:rPr>
                <w:rFonts w:eastAsia="Times New Roman"/>
                <w:sz w:val="20"/>
                <w:szCs w:val="20"/>
              </w:rPr>
            </w:pPr>
          </w:p>
        </w:tc>
        <w:tc>
          <w:tcPr>
            <w:tcW w:w="5" w:type="pct"/>
            <w:vAlign w:val="center"/>
            <w:hideMark/>
          </w:tcPr>
          <w:p w14:paraId="1997A4C2" w14:textId="77777777" w:rsidR="00000000" w:rsidRDefault="00A10F7D">
            <w:pPr>
              <w:spacing w:after="100"/>
              <w:rPr>
                <w:rFonts w:eastAsia="Times New Roman"/>
                <w:sz w:val="20"/>
                <w:szCs w:val="20"/>
              </w:rPr>
            </w:pPr>
          </w:p>
        </w:tc>
        <w:tc>
          <w:tcPr>
            <w:tcW w:w="50" w:type="pct"/>
            <w:vAlign w:val="center"/>
            <w:hideMark/>
          </w:tcPr>
          <w:p w14:paraId="69985E25" w14:textId="77777777" w:rsidR="00000000" w:rsidRDefault="00A10F7D">
            <w:pPr>
              <w:spacing w:after="100"/>
              <w:rPr>
                <w:rFonts w:eastAsia="Times New Roman"/>
                <w:sz w:val="20"/>
                <w:szCs w:val="20"/>
              </w:rPr>
            </w:pPr>
          </w:p>
        </w:tc>
        <w:tc>
          <w:tcPr>
            <w:tcW w:w="559" w:type="pct"/>
            <w:vAlign w:val="center"/>
            <w:hideMark/>
          </w:tcPr>
          <w:p w14:paraId="1560B013" w14:textId="77777777" w:rsidR="00000000" w:rsidRDefault="00A10F7D">
            <w:pPr>
              <w:spacing w:after="100"/>
              <w:rPr>
                <w:rFonts w:eastAsia="Times New Roman"/>
                <w:sz w:val="20"/>
                <w:szCs w:val="20"/>
              </w:rPr>
            </w:pPr>
          </w:p>
        </w:tc>
        <w:tc>
          <w:tcPr>
            <w:tcW w:w="5" w:type="pct"/>
            <w:vAlign w:val="center"/>
            <w:hideMark/>
          </w:tcPr>
          <w:p w14:paraId="394F7B54" w14:textId="77777777" w:rsidR="00000000" w:rsidRDefault="00A10F7D">
            <w:pPr>
              <w:spacing w:after="100"/>
              <w:rPr>
                <w:rFonts w:eastAsia="Times New Roman"/>
                <w:sz w:val="20"/>
                <w:szCs w:val="20"/>
              </w:rPr>
            </w:pPr>
          </w:p>
        </w:tc>
        <w:tc>
          <w:tcPr>
            <w:tcW w:w="0" w:type="auto"/>
            <w:vAlign w:val="center"/>
            <w:hideMark/>
          </w:tcPr>
          <w:p w14:paraId="393B28B9" w14:textId="77777777" w:rsidR="00000000" w:rsidRDefault="00A10F7D">
            <w:pPr>
              <w:spacing w:after="100"/>
              <w:rPr>
                <w:rFonts w:eastAsia="Times New Roman"/>
                <w:sz w:val="20"/>
                <w:szCs w:val="20"/>
              </w:rPr>
            </w:pPr>
          </w:p>
        </w:tc>
        <w:tc>
          <w:tcPr>
            <w:tcW w:w="0" w:type="auto"/>
            <w:vAlign w:val="center"/>
            <w:hideMark/>
          </w:tcPr>
          <w:p w14:paraId="2D960791" w14:textId="77777777" w:rsidR="00000000" w:rsidRDefault="00A10F7D">
            <w:pPr>
              <w:spacing w:after="100"/>
              <w:rPr>
                <w:rFonts w:eastAsia="Times New Roman"/>
                <w:sz w:val="20"/>
                <w:szCs w:val="20"/>
              </w:rPr>
            </w:pPr>
          </w:p>
        </w:tc>
      </w:tr>
      <w:tr w:rsidR="00000000" w14:paraId="28078CE7" w14:textId="77777777">
        <w:trPr>
          <w:divId w:val="2096975915"/>
        </w:trPr>
        <w:tc>
          <w:tcPr>
            <w:tcW w:w="0" w:type="auto"/>
            <w:gridSpan w:val="3"/>
            <w:tcMar>
              <w:top w:w="0" w:type="dxa"/>
              <w:left w:w="20" w:type="dxa"/>
              <w:bottom w:w="0" w:type="dxa"/>
              <w:right w:w="20" w:type="dxa"/>
            </w:tcMar>
            <w:vAlign w:val="center"/>
            <w:hideMark/>
          </w:tcPr>
          <w:p w14:paraId="5D1819B9"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9FAE32" w14:textId="77777777" w:rsidR="00000000" w:rsidRDefault="00A10F7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8EA5B6E" w14:textId="77777777" w:rsidR="00000000" w:rsidRDefault="00A10F7D">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21C24555" w14:textId="77777777" w:rsidR="00000000" w:rsidRDefault="00A10F7D">
            <w:pPr>
              <w:spacing w:after="100"/>
              <w:jc w:val="center"/>
              <w:rPr>
                <w:rFonts w:eastAsia="Times New Roman"/>
              </w:rPr>
            </w:pPr>
          </w:p>
        </w:tc>
        <w:tc>
          <w:tcPr>
            <w:tcW w:w="0" w:type="auto"/>
            <w:vAlign w:val="center"/>
            <w:hideMark/>
          </w:tcPr>
          <w:p w14:paraId="34EA9FF7" w14:textId="77777777" w:rsidR="00000000" w:rsidRDefault="00A10F7D">
            <w:pPr>
              <w:spacing w:after="100"/>
              <w:rPr>
                <w:rFonts w:eastAsia="Times New Roman"/>
                <w:sz w:val="20"/>
                <w:szCs w:val="20"/>
              </w:rPr>
            </w:pPr>
          </w:p>
        </w:tc>
      </w:tr>
      <w:tr w:rsidR="00000000" w14:paraId="34056FC5" w14:textId="77777777">
        <w:trPr>
          <w:divId w:val="2096975915"/>
        </w:trPr>
        <w:tc>
          <w:tcPr>
            <w:tcW w:w="0" w:type="auto"/>
            <w:gridSpan w:val="3"/>
            <w:tcBorders>
              <w:bottom w:val="single" w:sz="8" w:space="0" w:color="000000"/>
            </w:tcBorders>
            <w:tcMar>
              <w:top w:w="30" w:type="dxa"/>
              <w:left w:w="20" w:type="dxa"/>
              <w:bottom w:w="30" w:type="dxa"/>
              <w:right w:w="20" w:type="dxa"/>
            </w:tcMar>
            <w:vAlign w:val="bottom"/>
            <w:hideMark/>
          </w:tcPr>
          <w:p w14:paraId="44B544A9"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7917D534"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25B3144" w14:textId="77777777" w:rsidR="00000000" w:rsidRDefault="00A10F7D">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F7DBD78"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5DA6E2D" w14:textId="77777777" w:rsidR="00000000" w:rsidRDefault="00A10F7D">
            <w:pPr>
              <w:spacing w:after="100"/>
              <w:jc w:val="center"/>
              <w:rPr>
                <w:rFonts w:eastAsia="Times New Roman"/>
              </w:rPr>
            </w:pPr>
            <w:r>
              <w:rPr>
                <w:rFonts w:eastAsia="Times New Roman"/>
                <w:b/>
                <w:bCs/>
                <w:color w:val="000000"/>
                <w:sz w:val="16"/>
                <w:szCs w:val="16"/>
              </w:rPr>
              <w:t>2021</w:t>
            </w:r>
          </w:p>
        </w:tc>
        <w:tc>
          <w:tcPr>
            <w:tcW w:w="0" w:type="auto"/>
            <w:vAlign w:val="center"/>
            <w:hideMark/>
          </w:tcPr>
          <w:p w14:paraId="17C17610" w14:textId="77777777" w:rsidR="00000000" w:rsidRDefault="00A10F7D">
            <w:pPr>
              <w:spacing w:after="100"/>
              <w:jc w:val="center"/>
              <w:rPr>
                <w:rFonts w:eastAsia="Times New Roman"/>
              </w:rPr>
            </w:pPr>
          </w:p>
        </w:tc>
        <w:tc>
          <w:tcPr>
            <w:tcW w:w="0" w:type="auto"/>
            <w:vAlign w:val="center"/>
            <w:hideMark/>
          </w:tcPr>
          <w:p w14:paraId="73DB02C0" w14:textId="77777777" w:rsidR="00000000" w:rsidRDefault="00A10F7D">
            <w:pPr>
              <w:spacing w:after="100"/>
              <w:rPr>
                <w:rFonts w:eastAsia="Times New Roman"/>
                <w:sz w:val="20"/>
                <w:szCs w:val="20"/>
              </w:rPr>
            </w:pPr>
          </w:p>
        </w:tc>
      </w:tr>
      <w:tr w:rsidR="00000000" w14:paraId="08BB681F" w14:textId="77777777">
        <w:trPr>
          <w:divId w:val="209697591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F9DA152" w14:textId="77777777" w:rsidR="00000000" w:rsidRDefault="00A10F7D">
            <w:pPr>
              <w:spacing w:after="100"/>
              <w:rPr>
                <w:rFonts w:eastAsia="Times New Roman"/>
              </w:rPr>
            </w:pPr>
            <w:r>
              <w:rPr>
                <w:rFonts w:eastAsia="Times New Roman"/>
                <w:color w:val="000000"/>
                <w:sz w:val="18"/>
                <w:szCs w:val="18"/>
              </w:rPr>
              <w:t>Estimated reimbursements from partners, beginning of period</w:t>
            </w:r>
          </w:p>
        </w:tc>
        <w:tc>
          <w:tcPr>
            <w:tcW w:w="0" w:type="auto"/>
            <w:gridSpan w:val="3"/>
            <w:shd w:val="clear" w:color="auto" w:fill="CCEEFF"/>
            <w:tcMar>
              <w:top w:w="0" w:type="dxa"/>
              <w:left w:w="20" w:type="dxa"/>
              <w:bottom w:w="0" w:type="dxa"/>
              <w:right w:w="20" w:type="dxa"/>
            </w:tcMar>
            <w:vAlign w:val="center"/>
            <w:hideMark/>
          </w:tcPr>
          <w:p w14:paraId="6D42AEF0"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23E1976"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363897B" w14:textId="77777777" w:rsidR="00000000" w:rsidRDefault="00A10F7D">
            <w:pPr>
              <w:spacing w:after="100"/>
              <w:jc w:val="right"/>
              <w:rPr>
                <w:rFonts w:eastAsia="Times New Roman"/>
              </w:rPr>
            </w:pPr>
            <w:r>
              <w:rPr>
                <w:rFonts w:eastAsia="Times New Roman"/>
                <w:color w:val="000000"/>
                <w:sz w:val="18"/>
                <w:szCs w:val="18"/>
              </w:rPr>
              <w:t>1,450 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C9DDD5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415281"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8072178"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49B9CC9" w14:textId="77777777" w:rsidR="00000000" w:rsidRDefault="00A10F7D">
            <w:pPr>
              <w:spacing w:after="100"/>
              <w:jc w:val="right"/>
              <w:rPr>
                <w:rFonts w:eastAsia="Times New Roman"/>
              </w:rPr>
            </w:pPr>
            <w:r>
              <w:rPr>
                <w:rFonts w:eastAsia="Times New Roman"/>
                <w:color w:val="000000"/>
                <w:sz w:val="18"/>
                <w:szCs w:val="18"/>
              </w:rPr>
              <w:t>2,159 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0DA9A98" w14:textId="77777777" w:rsidR="00000000" w:rsidRDefault="00A10F7D">
            <w:pPr>
              <w:spacing w:after="100"/>
              <w:jc w:val="right"/>
              <w:rPr>
                <w:rFonts w:eastAsia="Times New Roman"/>
              </w:rPr>
            </w:pPr>
          </w:p>
        </w:tc>
        <w:tc>
          <w:tcPr>
            <w:tcW w:w="0" w:type="auto"/>
            <w:vAlign w:val="center"/>
            <w:hideMark/>
          </w:tcPr>
          <w:p w14:paraId="4D698F50" w14:textId="77777777" w:rsidR="00000000" w:rsidRDefault="00A10F7D">
            <w:pPr>
              <w:spacing w:after="100"/>
              <w:jc w:val="right"/>
              <w:rPr>
                <w:rFonts w:eastAsia="Times New Roman"/>
                <w:sz w:val="20"/>
                <w:szCs w:val="20"/>
              </w:rPr>
            </w:pPr>
          </w:p>
        </w:tc>
        <w:tc>
          <w:tcPr>
            <w:tcW w:w="0" w:type="auto"/>
            <w:vAlign w:val="center"/>
            <w:hideMark/>
          </w:tcPr>
          <w:p w14:paraId="65ABBE96" w14:textId="77777777" w:rsidR="00000000" w:rsidRDefault="00A10F7D">
            <w:pPr>
              <w:spacing w:after="100"/>
              <w:rPr>
                <w:rFonts w:eastAsia="Times New Roman"/>
                <w:sz w:val="20"/>
                <w:szCs w:val="20"/>
              </w:rPr>
            </w:pPr>
          </w:p>
        </w:tc>
      </w:tr>
      <w:tr w:rsidR="00000000" w14:paraId="5A99FFD4" w14:textId="77777777">
        <w:trPr>
          <w:divId w:val="2096975915"/>
        </w:trPr>
        <w:tc>
          <w:tcPr>
            <w:tcW w:w="0" w:type="auto"/>
            <w:gridSpan w:val="3"/>
            <w:shd w:val="clear" w:color="auto" w:fill="FFFFFF"/>
            <w:tcMar>
              <w:top w:w="30" w:type="dxa"/>
              <w:left w:w="20" w:type="dxa"/>
              <w:bottom w:w="30" w:type="dxa"/>
              <w:right w:w="20" w:type="dxa"/>
            </w:tcMar>
            <w:vAlign w:val="center"/>
            <w:hideMark/>
          </w:tcPr>
          <w:p w14:paraId="189628C2" w14:textId="77777777" w:rsidR="00000000" w:rsidRDefault="00A10F7D">
            <w:pPr>
              <w:spacing w:after="100"/>
              <w:rPr>
                <w:rFonts w:eastAsia="Times New Roman"/>
              </w:rPr>
            </w:pPr>
            <w:r>
              <w:rPr>
                <w:rFonts w:eastAsia="Times New Roman"/>
                <w:color w:val="000000"/>
                <w:sz w:val="18"/>
                <w:szCs w:val="18"/>
              </w:rPr>
              <w:t>Amounts due from partners which reduced net charge-offs</w:t>
            </w:r>
          </w:p>
        </w:tc>
        <w:tc>
          <w:tcPr>
            <w:tcW w:w="0" w:type="auto"/>
            <w:gridSpan w:val="3"/>
            <w:shd w:val="clear" w:color="auto" w:fill="FFFFFF"/>
            <w:tcMar>
              <w:top w:w="0" w:type="dxa"/>
              <w:left w:w="20" w:type="dxa"/>
              <w:bottom w:w="0" w:type="dxa"/>
              <w:right w:w="20" w:type="dxa"/>
            </w:tcMar>
            <w:vAlign w:val="center"/>
            <w:hideMark/>
          </w:tcPr>
          <w:p w14:paraId="53A6567E"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F510C92" w14:textId="77777777" w:rsidR="00000000" w:rsidRDefault="00A10F7D">
            <w:pPr>
              <w:spacing w:after="100"/>
              <w:jc w:val="right"/>
              <w:rPr>
                <w:rFonts w:eastAsia="Times New Roman"/>
              </w:rPr>
            </w:pPr>
            <w:r>
              <w:rPr>
                <w:rFonts w:eastAsia="Times New Roman"/>
                <w:b/>
                <w:bCs/>
                <w:color w:val="000000"/>
                <w:sz w:val="18"/>
                <w:szCs w:val="18"/>
              </w:rPr>
              <w:t>(353)</w:t>
            </w:r>
          </w:p>
        </w:tc>
        <w:tc>
          <w:tcPr>
            <w:tcW w:w="0" w:type="auto"/>
            <w:shd w:val="clear" w:color="auto" w:fill="FFFFFF"/>
            <w:tcMar>
              <w:top w:w="30" w:type="dxa"/>
              <w:left w:w="0" w:type="dxa"/>
              <w:bottom w:w="30" w:type="dxa"/>
              <w:right w:w="20" w:type="dxa"/>
            </w:tcMar>
            <w:vAlign w:val="center"/>
            <w:hideMark/>
          </w:tcPr>
          <w:p w14:paraId="535C0CF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6B187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09706F7" w14:textId="77777777" w:rsidR="00000000" w:rsidRDefault="00A10F7D">
            <w:pPr>
              <w:spacing w:after="100"/>
              <w:jc w:val="right"/>
              <w:rPr>
                <w:rFonts w:eastAsia="Times New Roman"/>
              </w:rPr>
            </w:pPr>
            <w:r>
              <w:rPr>
                <w:rFonts w:eastAsia="Times New Roman"/>
                <w:color w:val="000000"/>
                <w:sz w:val="18"/>
                <w:szCs w:val="18"/>
              </w:rPr>
              <w:t>(349)</w:t>
            </w:r>
          </w:p>
        </w:tc>
        <w:tc>
          <w:tcPr>
            <w:tcW w:w="0" w:type="auto"/>
            <w:shd w:val="clear" w:color="auto" w:fill="FFFFFF"/>
            <w:tcMar>
              <w:top w:w="30" w:type="dxa"/>
              <w:left w:w="0" w:type="dxa"/>
              <w:bottom w:w="30" w:type="dxa"/>
              <w:right w:w="20" w:type="dxa"/>
            </w:tcMar>
            <w:vAlign w:val="center"/>
            <w:hideMark/>
          </w:tcPr>
          <w:p w14:paraId="1CF31B3B" w14:textId="77777777" w:rsidR="00000000" w:rsidRDefault="00A10F7D">
            <w:pPr>
              <w:spacing w:after="100"/>
              <w:jc w:val="right"/>
              <w:rPr>
                <w:rFonts w:eastAsia="Times New Roman"/>
              </w:rPr>
            </w:pPr>
          </w:p>
        </w:tc>
        <w:tc>
          <w:tcPr>
            <w:tcW w:w="0" w:type="auto"/>
            <w:vAlign w:val="center"/>
            <w:hideMark/>
          </w:tcPr>
          <w:p w14:paraId="356876AF" w14:textId="77777777" w:rsidR="00000000" w:rsidRDefault="00A10F7D">
            <w:pPr>
              <w:spacing w:after="100"/>
              <w:jc w:val="right"/>
              <w:rPr>
                <w:rFonts w:eastAsia="Times New Roman"/>
                <w:sz w:val="20"/>
                <w:szCs w:val="20"/>
              </w:rPr>
            </w:pPr>
          </w:p>
        </w:tc>
        <w:tc>
          <w:tcPr>
            <w:tcW w:w="0" w:type="auto"/>
            <w:vAlign w:val="center"/>
            <w:hideMark/>
          </w:tcPr>
          <w:p w14:paraId="039DDFA9" w14:textId="77777777" w:rsidR="00000000" w:rsidRDefault="00A10F7D">
            <w:pPr>
              <w:spacing w:after="100"/>
              <w:rPr>
                <w:rFonts w:eastAsia="Times New Roman"/>
                <w:sz w:val="20"/>
                <w:szCs w:val="20"/>
              </w:rPr>
            </w:pPr>
          </w:p>
        </w:tc>
      </w:tr>
      <w:tr w:rsidR="00000000" w14:paraId="7DB76D7A" w14:textId="77777777">
        <w:trPr>
          <w:divId w:val="2096975915"/>
        </w:trPr>
        <w:tc>
          <w:tcPr>
            <w:tcW w:w="0" w:type="auto"/>
            <w:gridSpan w:val="3"/>
            <w:shd w:val="clear" w:color="auto" w:fill="CCEEFF"/>
            <w:tcMar>
              <w:top w:w="30" w:type="dxa"/>
              <w:left w:w="20" w:type="dxa"/>
              <w:bottom w:w="30" w:type="dxa"/>
              <w:right w:w="20" w:type="dxa"/>
            </w:tcMar>
            <w:vAlign w:val="center"/>
            <w:hideMark/>
          </w:tcPr>
          <w:p w14:paraId="60F85303" w14:textId="77777777" w:rsidR="00000000" w:rsidRDefault="00A10F7D">
            <w:pPr>
              <w:spacing w:after="100"/>
              <w:rPr>
                <w:rFonts w:eastAsia="Times New Roman"/>
              </w:rPr>
            </w:pPr>
            <w:r>
              <w:rPr>
                <w:rFonts w:eastAsia="Times New Roman"/>
                <w:color w:val="000000"/>
                <w:sz w:val="18"/>
                <w:szCs w:val="18"/>
              </w:rPr>
              <w:t>Amounts expected to become due from (to) partners which reduced (increased) provision for credit losses</w:t>
            </w:r>
          </w:p>
        </w:tc>
        <w:tc>
          <w:tcPr>
            <w:tcW w:w="0" w:type="auto"/>
            <w:gridSpan w:val="3"/>
            <w:shd w:val="clear" w:color="auto" w:fill="CCEEFF"/>
            <w:tcMar>
              <w:top w:w="0" w:type="dxa"/>
              <w:left w:w="20" w:type="dxa"/>
              <w:bottom w:w="0" w:type="dxa"/>
              <w:right w:w="20" w:type="dxa"/>
            </w:tcMar>
            <w:vAlign w:val="center"/>
            <w:hideMark/>
          </w:tcPr>
          <w:p w14:paraId="3195829E"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FC0A9C9" w14:textId="77777777" w:rsidR="00000000" w:rsidRDefault="00A10F7D">
            <w:pPr>
              <w:spacing w:after="100"/>
              <w:jc w:val="right"/>
              <w:rPr>
                <w:rFonts w:eastAsia="Times New Roman"/>
              </w:rPr>
            </w:pPr>
            <w:r>
              <w:rPr>
                <w:rFonts w:eastAsia="Times New Roman"/>
                <w:b/>
                <w:bCs/>
                <w:color w:val="000000"/>
                <w:sz w:val="18"/>
                <w:szCs w:val="18"/>
              </w:rPr>
              <w:t>315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D3E5B5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41D6F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E19A54" w14:textId="77777777" w:rsidR="00000000" w:rsidRDefault="00A10F7D">
            <w:pPr>
              <w:spacing w:after="100"/>
              <w:jc w:val="right"/>
              <w:rPr>
                <w:rFonts w:eastAsia="Times New Roman"/>
              </w:rPr>
            </w:pPr>
            <w:r>
              <w:rPr>
                <w:rFonts w:eastAsia="Times New Roman"/>
                <w:color w:val="000000"/>
                <w:sz w:val="18"/>
                <w:szCs w:val="18"/>
              </w:rPr>
              <w:t>(360)</w:t>
            </w:r>
          </w:p>
        </w:tc>
        <w:tc>
          <w:tcPr>
            <w:tcW w:w="0" w:type="auto"/>
            <w:shd w:val="clear" w:color="auto" w:fill="CCEEFF"/>
            <w:tcMar>
              <w:top w:w="30" w:type="dxa"/>
              <w:left w:w="0" w:type="dxa"/>
              <w:bottom w:w="30" w:type="dxa"/>
              <w:right w:w="20" w:type="dxa"/>
            </w:tcMar>
            <w:vAlign w:val="bottom"/>
            <w:hideMark/>
          </w:tcPr>
          <w:p w14:paraId="2DEA4A01" w14:textId="77777777" w:rsidR="00000000" w:rsidRDefault="00A10F7D">
            <w:pPr>
              <w:spacing w:after="100"/>
              <w:jc w:val="right"/>
              <w:rPr>
                <w:rFonts w:eastAsia="Times New Roman"/>
              </w:rPr>
            </w:pPr>
          </w:p>
        </w:tc>
        <w:tc>
          <w:tcPr>
            <w:tcW w:w="0" w:type="auto"/>
            <w:vAlign w:val="center"/>
            <w:hideMark/>
          </w:tcPr>
          <w:p w14:paraId="1025D8C4" w14:textId="77777777" w:rsidR="00000000" w:rsidRDefault="00A10F7D">
            <w:pPr>
              <w:spacing w:after="100"/>
              <w:jc w:val="right"/>
              <w:rPr>
                <w:rFonts w:eastAsia="Times New Roman"/>
                <w:sz w:val="20"/>
                <w:szCs w:val="20"/>
              </w:rPr>
            </w:pPr>
          </w:p>
        </w:tc>
        <w:tc>
          <w:tcPr>
            <w:tcW w:w="0" w:type="auto"/>
            <w:vAlign w:val="center"/>
            <w:hideMark/>
          </w:tcPr>
          <w:p w14:paraId="16F986DC" w14:textId="77777777" w:rsidR="00000000" w:rsidRDefault="00A10F7D">
            <w:pPr>
              <w:spacing w:after="100"/>
              <w:rPr>
                <w:rFonts w:eastAsia="Times New Roman"/>
                <w:sz w:val="20"/>
                <w:szCs w:val="20"/>
              </w:rPr>
            </w:pPr>
          </w:p>
        </w:tc>
      </w:tr>
      <w:tr w:rsidR="00000000" w14:paraId="37610578" w14:textId="77777777">
        <w:trPr>
          <w:divId w:val="2096975915"/>
        </w:trPr>
        <w:tc>
          <w:tcPr>
            <w:tcW w:w="0" w:type="auto"/>
            <w:gridSpan w:val="3"/>
            <w:shd w:val="clear" w:color="auto" w:fill="FFFFFF"/>
            <w:tcMar>
              <w:top w:w="30" w:type="dxa"/>
              <w:left w:w="20" w:type="dxa"/>
              <w:bottom w:w="30" w:type="dxa"/>
              <w:right w:w="20" w:type="dxa"/>
            </w:tcMar>
            <w:vAlign w:val="center"/>
            <w:hideMark/>
          </w:tcPr>
          <w:p w14:paraId="00EFCD12" w14:textId="77777777" w:rsidR="00000000" w:rsidRDefault="00A10F7D">
            <w:pPr>
              <w:spacing w:after="100"/>
              <w:rPr>
                <w:rFonts w:eastAsia="Times New Roman"/>
              </w:rPr>
            </w:pPr>
            <w:r>
              <w:rPr>
                <w:rFonts w:eastAsia="Times New Roman"/>
                <w:color w:val="000000"/>
                <w:sz w:val="18"/>
                <w:szCs w:val="18"/>
              </w:rPr>
              <w:t>Estimated reimbursements from partners, end of period</w:t>
            </w:r>
          </w:p>
        </w:tc>
        <w:tc>
          <w:tcPr>
            <w:tcW w:w="0" w:type="auto"/>
            <w:gridSpan w:val="3"/>
            <w:shd w:val="clear" w:color="auto" w:fill="FFFFFF"/>
            <w:tcMar>
              <w:top w:w="0" w:type="dxa"/>
              <w:left w:w="20" w:type="dxa"/>
              <w:bottom w:w="0" w:type="dxa"/>
              <w:right w:w="20" w:type="dxa"/>
            </w:tcMar>
            <w:vAlign w:val="center"/>
            <w:hideMark/>
          </w:tcPr>
          <w:p w14:paraId="0A9AE6D0"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39560AC"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4AAAB25" w14:textId="77777777" w:rsidR="00000000" w:rsidRDefault="00A10F7D">
            <w:pPr>
              <w:spacing w:after="100"/>
              <w:jc w:val="right"/>
              <w:rPr>
                <w:rFonts w:eastAsia="Times New Roman"/>
              </w:rPr>
            </w:pPr>
            <w:r>
              <w:rPr>
                <w:rFonts w:eastAsia="Times New Roman"/>
                <w:b/>
                <w:bCs/>
                <w:color w:val="000000"/>
                <w:sz w:val="18"/>
                <w:szCs w:val="18"/>
              </w:rPr>
              <w:t>1,412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274880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93495D"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C723FF0"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60BBB25" w14:textId="77777777" w:rsidR="00000000" w:rsidRDefault="00A10F7D">
            <w:pPr>
              <w:spacing w:after="100"/>
              <w:jc w:val="right"/>
              <w:rPr>
                <w:rFonts w:eastAsia="Times New Roman"/>
              </w:rPr>
            </w:pPr>
            <w:r>
              <w:rPr>
                <w:rFonts w:eastAsia="Times New Roman"/>
                <w:color w:val="000000"/>
                <w:sz w:val="18"/>
                <w:szCs w:val="18"/>
              </w:rPr>
              <w:t>1,450 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B1755EE" w14:textId="77777777" w:rsidR="00000000" w:rsidRDefault="00A10F7D">
            <w:pPr>
              <w:spacing w:after="100"/>
              <w:jc w:val="right"/>
              <w:rPr>
                <w:rFonts w:eastAsia="Times New Roman"/>
              </w:rPr>
            </w:pPr>
          </w:p>
        </w:tc>
        <w:tc>
          <w:tcPr>
            <w:tcW w:w="0" w:type="auto"/>
            <w:vAlign w:val="center"/>
            <w:hideMark/>
          </w:tcPr>
          <w:p w14:paraId="69485CFB" w14:textId="77777777" w:rsidR="00000000" w:rsidRDefault="00A10F7D">
            <w:pPr>
              <w:spacing w:after="100"/>
              <w:jc w:val="right"/>
              <w:rPr>
                <w:rFonts w:eastAsia="Times New Roman"/>
                <w:sz w:val="20"/>
                <w:szCs w:val="20"/>
              </w:rPr>
            </w:pPr>
          </w:p>
        </w:tc>
        <w:tc>
          <w:tcPr>
            <w:tcW w:w="0" w:type="auto"/>
            <w:vAlign w:val="center"/>
            <w:hideMark/>
          </w:tcPr>
          <w:p w14:paraId="1823FB01" w14:textId="77777777" w:rsidR="00000000" w:rsidRDefault="00A10F7D">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2E57B808" w14:textId="77777777">
        <w:trPr>
          <w:jc w:val="center"/>
        </w:trPr>
        <w:tc>
          <w:tcPr>
            <w:tcW w:w="50" w:type="pct"/>
            <w:vAlign w:val="center"/>
            <w:hideMark/>
          </w:tcPr>
          <w:p w14:paraId="201B9799" w14:textId="77777777" w:rsidR="00000000" w:rsidRDefault="00A10F7D">
            <w:pPr>
              <w:rPr>
                <w:rFonts w:eastAsia="Times New Roman"/>
              </w:rPr>
            </w:pPr>
          </w:p>
        </w:tc>
        <w:tc>
          <w:tcPr>
            <w:tcW w:w="1606" w:type="pct"/>
            <w:vAlign w:val="center"/>
            <w:hideMark/>
          </w:tcPr>
          <w:p w14:paraId="5D939B9A" w14:textId="77777777" w:rsidR="00000000" w:rsidRDefault="00A10F7D">
            <w:pPr>
              <w:spacing w:after="100"/>
              <w:rPr>
                <w:rFonts w:eastAsia="Times New Roman"/>
                <w:sz w:val="20"/>
                <w:szCs w:val="20"/>
              </w:rPr>
            </w:pPr>
          </w:p>
        </w:tc>
        <w:tc>
          <w:tcPr>
            <w:tcW w:w="5" w:type="pct"/>
            <w:vAlign w:val="center"/>
            <w:hideMark/>
          </w:tcPr>
          <w:p w14:paraId="02C546AE" w14:textId="77777777" w:rsidR="00000000" w:rsidRDefault="00A10F7D">
            <w:pPr>
              <w:spacing w:after="100"/>
              <w:rPr>
                <w:rFonts w:eastAsia="Times New Roman"/>
                <w:sz w:val="20"/>
                <w:szCs w:val="20"/>
              </w:rPr>
            </w:pPr>
          </w:p>
        </w:tc>
        <w:tc>
          <w:tcPr>
            <w:tcW w:w="50" w:type="pct"/>
            <w:vAlign w:val="center"/>
            <w:hideMark/>
          </w:tcPr>
          <w:p w14:paraId="65352B9E" w14:textId="77777777" w:rsidR="00000000" w:rsidRDefault="00A10F7D">
            <w:pPr>
              <w:spacing w:after="100"/>
              <w:rPr>
                <w:rFonts w:eastAsia="Times New Roman"/>
                <w:sz w:val="20"/>
                <w:szCs w:val="20"/>
              </w:rPr>
            </w:pPr>
          </w:p>
        </w:tc>
        <w:tc>
          <w:tcPr>
            <w:tcW w:w="1614" w:type="pct"/>
            <w:vAlign w:val="center"/>
            <w:hideMark/>
          </w:tcPr>
          <w:p w14:paraId="43D74543" w14:textId="77777777" w:rsidR="00000000" w:rsidRDefault="00A10F7D">
            <w:pPr>
              <w:spacing w:after="100"/>
              <w:rPr>
                <w:rFonts w:eastAsia="Times New Roman"/>
                <w:sz w:val="20"/>
                <w:szCs w:val="20"/>
              </w:rPr>
            </w:pPr>
          </w:p>
        </w:tc>
        <w:tc>
          <w:tcPr>
            <w:tcW w:w="5" w:type="pct"/>
            <w:vAlign w:val="center"/>
            <w:hideMark/>
          </w:tcPr>
          <w:p w14:paraId="3488E54C" w14:textId="77777777" w:rsidR="00000000" w:rsidRDefault="00A10F7D">
            <w:pPr>
              <w:spacing w:after="100"/>
              <w:rPr>
                <w:rFonts w:eastAsia="Times New Roman"/>
                <w:sz w:val="20"/>
                <w:szCs w:val="20"/>
              </w:rPr>
            </w:pPr>
          </w:p>
        </w:tc>
        <w:tc>
          <w:tcPr>
            <w:tcW w:w="50" w:type="pct"/>
            <w:vAlign w:val="center"/>
            <w:hideMark/>
          </w:tcPr>
          <w:p w14:paraId="02D152CE" w14:textId="77777777" w:rsidR="00000000" w:rsidRDefault="00A10F7D">
            <w:pPr>
              <w:spacing w:after="100"/>
              <w:rPr>
                <w:rFonts w:eastAsia="Times New Roman"/>
                <w:sz w:val="20"/>
                <w:szCs w:val="20"/>
              </w:rPr>
            </w:pPr>
          </w:p>
        </w:tc>
        <w:tc>
          <w:tcPr>
            <w:tcW w:w="1614" w:type="pct"/>
            <w:vAlign w:val="center"/>
            <w:hideMark/>
          </w:tcPr>
          <w:p w14:paraId="3362532C" w14:textId="77777777" w:rsidR="00000000" w:rsidRDefault="00A10F7D">
            <w:pPr>
              <w:spacing w:after="100"/>
              <w:rPr>
                <w:rFonts w:eastAsia="Times New Roman"/>
                <w:sz w:val="20"/>
                <w:szCs w:val="20"/>
              </w:rPr>
            </w:pPr>
          </w:p>
        </w:tc>
        <w:tc>
          <w:tcPr>
            <w:tcW w:w="5" w:type="pct"/>
            <w:vAlign w:val="center"/>
            <w:hideMark/>
          </w:tcPr>
          <w:p w14:paraId="5E1D8A83" w14:textId="77777777" w:rsidR="00000000" w:rsidRDefault="00A10F7D">
            <w:pPr>
              <w:spacing w:after="100"/>
              <w:rPr>
                <w:rFonts w:eastAsia="Times New Roman"/>
                <w:sz w:val="20"/>
                <w:szCs w:val="20"/>
              </w:rPr>
            </w:pPr>
          </w:p>
        </w:tc>
      </w:tr>
      <w:tr w:rsidR="00000000" w14:paraId="6E90356D" w14:textId="77777777">
        <w:trPr>
          <w:trHeight w:val="300"/>
          <w:jc w:val="center"/>
        </w:trPr>
        <w:tc>
          <w:tcPr>
            <w:tcW w:w="0" w:type="auto"/>
            <w:gridSpan w:val="9"/>
            <w:tcMar>
              <w:top w:w="0" w:type="dxa"/>
              <w:left w:w="20" w:type="dxa"/>
              <w:bottom w:w="0" w:type="dxa"/>
              <w:right w:w="20" w:type="dxa"/>
            </w:tcMar>
            <w:vAlign w:val="center"/>
            <w:hideMark/>
          </w:tcPr>
          <w:p w14:paraId="763BC8B8" w14:textId="77777777" w:rsidR="00000000" w:rsidRDefault="00A10F7D">
            <w:pPr>
              <w:spacing w:after="100"/>
              <w:rPr>
                <w:rFonts w:eastAsia="Times New Roman"/>
                <w:sz w:val="20"/>
                <w:szCs w:val="20"/>
              </w:rPr>
            </w:pPr>
          </w:p>
        </w:tc>
      </w:tr>
      <w:tr w:rsidR="00000000" w14:paraId="707DA8B5" w14:textId="77777777">
        <w:trPr>
          <w:jc w:val="center"/>
        </w:trPr>
        <w:tc>
          <w:tcPr>
            <w:tcW w:w="0" w:type="auto"/>
            <w:gridSpan w:val="3"/>
            <w:tcMar>
              <w:top w:w="0" w:type="dxa"/>
              <w:left w:w="20" w:type="dxa"/>
              <w:bottom w:w="0" w:type="dxa"/>
              <w:right w:w="20" w:type="dxa"/>
            </w:tcMar>
            <w:vAlign w:val="center"/>
            <w:hideMark/>
          </w:tcPr>
          <w:p w14:paraId="2D5E76BB"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BFDBF93" w14:textId="77777777" w:rsidR="00000000" w:rsidRDefault="00A10F7D">
            <w:pPr>
              <w:spacing w:after="100"/>
              <w:jc w:val="center"/>
              <w:rPr>
                <w:rFonts w:eastAsia="Times New Roman"/>
              </w:rPr>
            </w:pPr>
            <w:r>
              <w:rPr>
                <w:rFonts w:eastAsia="Times New Roman"/>
                <w:color w:val="000000"/>
                <w:sz w:val="16"/>
                <w:szCs w:val="16"/>
              </w:rPr>
              <w:t>90</w:t>
            </w:r>
          </w:p>
        </w:tc>
        <w:tc>
          <w:tcPr>
            <w:tcW w:w="0" w:type="auto"/>
            <w:gridSpan w:val="3"/>
            <w:tcMar>
              <w:top w:w="30" w:type="dxa"/>
              <w:left w:w="20" w:type="dxa"/>
              <w:bottom w:w="30" w:type="dxa"/>
              <w:right w:w="20" w:type="dxa"/>
            </w:tcMar>
            <w:vAlign w:val="bottom"/>
            <w:hideMark/>
          </w:tcPr>
          <w:p w14:paraId="70AB237F"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1FBE2569" w14:textId="77777777" w:rsidR="00000000" w:rsidRDefault="00A10F7D">
      <w:pPr>
        <w:rPr>
          <w:rFonts w:eastAsia="Times New Roman"/>
        </w:rPr>
      </w:pPr>
      <w:r>
        <w:rPr>
          <w:rFonts w:eastAsia="Times New Roman"/>
        </w:rPr>
        <w:pict w14:anchorId="3D74C36F">
          <v:rect id="_x0000_i1115" style="width:0;height:1.5pt" o:hralign="center" o:hrstd="t" o:hr="t" fillcolor="#a0a0a0" stroked="f"/>
        </w:pict>
      </w:r>
    </w:p>
    <w:p w14:paraId="5CADF825" w14:textId="77777777" w:rsidR="00000000" w:rsidRDefault="00A10F7D">
      <w:pPr>
        <w:jc w:val="both"/>
        <w:divId w:val="2042853399"/>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2C50D386" w14:textId="77777777">
        <w:trPr>
          <w:divId w:val="996881504"/>
        </w:trPr>
        <w:tc>
          <w:tcPr>
            <w:tcW w:w="50" w:type="pct"/>
            <w:vAlign w:val="center"/>
            <w:hideMark/>
          </w:tcPr>
          <w:p w14:paraId="19159CD4" w14:textId="77777777" w:rsidR="00000000" w:rsidRDefault="00A10F7D">
            <w:pPr>
              <w:jc w:val="both"/>
              <w:rPr>
                <w:rFonts w:eastAsia="Times New Roman"/>
              </w:rPr>
            </w:pPr>
          </w:p>
        </w:tc>
        <w:tc>
          <w:tcPr>
            <w:tcW w:w="4945" w:type="pct"/>
            <w:vAlign w:val="center"/>
            <w:hideMark/>
          </w:tcPr>
          <w:p w14:paraId="6D2E2E61" w14:textId="77777777" w:rsidR="00000000" w:rsidRDefault="00A10F7D">
            <w:pPr>
              <w:spacing w:after="100"/>
              <w:rPr>
                <w:rFonts w:eastAsia="Times New Roman"/>
                <w:sz w:val="20"/>
                <w:szCs w:val="20"/>
              </w:rPr>
            </w:pPr>
          </w:p>
        </w:tc>
        <w:tc>
          <w:tcPr>
            <w:tcW w:w="5" w:type="pct"/>
            <w:vAlign w:val="center"/>
            <w:hideMark/>
          </w:tcPr>
          <w:p w14:paraId="1FB63660" w14:textId="77777777" w:rsidR="00000000" w:rsidRDefault="00A10F7D">
            <w:pPr>
              <w:spacing w:after="100"/>
              <w:rPr>
                <w:rFonts w:eastAsia="Times New Roman"/>
                <w:sz w:val="20"/>
                <w:szCs w:val="20"/>
              </w:rPr>
            </w:pPr>
          </w:p>
        </w:tc>
      </w:tr>
      <w:tr w:rsidR="00000000" w14:paraId="39EAAC0E" w14:textId="77777777">
        <w:trPr>
          <w:divId w:val="996881504"/>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33CF7C92" w14:textId="77777777" w:rsidR="00000000" w:rsidRDefault="00A10F7D">
            <w:pPr>
              <w:spacing w:after="100"/>
              <w:rPr>
                <w:rFonts w:eastAsia="Times New Roman"/>
              </w:rPr>
            </w:pPr>
            <w:r>
              <w:rPr>
                <w:rFonts w:eastAsia="Times New Roman"/>
                <w:b/>
                <w:bCs/>
                <w:color w:val="000000"/>
                <w:sz w:val="20"/>
                <w:szCs w:val="20"/>
              </w:rPr>
              <w:t>NOTE 5—VARIABLE INTEREST ENTITIES AND SECURITIZATIONS</w:t>
            </w:r>
          </w:p>
        </w:tc>
      </w:tr>
    </w:tbl>
    <w:p w14:paraId="7AD765B5" w14:textId="77777777" w:rsidR="00000000" w:rsidRDefault="00A10F7D">
      <w:pPr>
        <w:jc w:val="both"/>
        <w:divId w:val="1362559512"/>
        <w:rPr>
          <w:rFonts w:eastAsia="Times New Roman"/>
        </w:rPr>
      </w:pPr>
      <w:r>
        <w:rPr>
          <w:rFonts w:eastAsia="Times New Roman"/>
          <w:color w:val="000000"/>
          <w:sz w:val="20"/>
          <w:szCs w:val="20"/>
        </w:rPr>
        <w:t xml:space="preserve">In the normal course of business, we enter into various types of transactions with entities that are considered to be variable interest entities (“VIEs”). Our primary involvement with VIEs is related to our securitization transactions in which we transfer </w:t>
      </w:r>
      <w:r>
        <w:rPr>
          <w:rFonts w:eastAsia="Times New Roman"/>
          <w:color w:val="000000"/>
          <w:sz w:val="20"/>
          <w:szCs w:val="20"/>
        </w:rPr>
        <w:t>assets to securitization trusts. We primarily securitize credit card and auto loans, which has provided a source of funding for us and enabled us to transfer a certain portion of the economic risk of the loans or related debt securities to third parties.</w:t>
      </w:r>
    </w:p>
    <w:p w14:paraId="3465BBAD" w14:textId="77777777" w:rsidR="00000000" w:rsidRDefault="00A10F7D">
      <w:pPr>
        <w:jc w:val="both"/>
        <w:divId w:val="1499612685"/>
        <w:rPr>
          <w:rFonts w:eastAsia="Times New Roman"/>
        </w:rPr>
      </w:pPr>
      <w:r>
        <w:rPr>
          <w:rFonts w:eastAsia="Times New Roman"/>
          <w:color w:val="000000"/>
          <w:sz w:val="20"/>
          <w:szCs w:val="20"/>
        </w:rPr>
        <w:t>T</w:t>
      </w:r>
      <w:r>
        <w:rPr>
          <w:rFonts w:eastAsia="Times New Roman"/>
          <w:color w:val="000000"/>
          <w:sz w:val="20"/>
          <w:szCs w:val="20"/>
        </w:rPr>
        <w:t>he entity that has a controlling financial interest in a VIE is referred to as the primary beneficiary and is required to consolidate the VIE. The majority of the VIEs in which we are involved have been consolidated in our financial statements.</w:t>
      </w:r>
    </w:p>
    <w:p w14:paraId="3DDDBD7B" w14:textId="77777777" w:rsidR="00000000" w:rsidRDefault="00A10F7D">
      <w:pPr>
        <w:jc w:val="both"/>
        <w:divId w:val="157428171"/>
        <w:rPr>
          <w:rFonts w:eastAsia="Times New Roman"/>
        </w:rPr>
      </w:pPr>
      <w:r>
        <w:rPr>
          <w:rFonts w:eastAsia="Times New Roman"/>
          <w:b/>
          <w:bCs/>
          <w:color w:val="000000"/>
          <w:sz w:val="20"/>
          <w:szCs w:val="20"/>
        </w:rPr>
        <w:t xml:space="preserve">Summary of </w:t>
      </w:r>
      <w:r>
        <w:rPr>
          <w:rFonts w:eastAsia="Times New Roman"/>
          <w:b/>
          <w:bCs/>
          <w:color w:val="000000"/>
          <w:sz w:val="20"/>
          <w:szCs w:val="20"/>
        </w:rPr>
        <w:t>Consolidated and Unconsolidated VIEs</w:t>
      </w:r>
    </w:p>
    <w:p w14:paraId="7EBAE528" w14:textId="77777777" w:rsidR="00000000" w:rsidRDefault="00A10F7D">
      <w:pPr>
        <w:jc w:val="both"/>
        <w:divId w:val="1772508184"/>
        <w:rPr>
          <w:rFonts w:eastAsia="Times New Roman"/>
        </w:rPr>
      </w:pPr>
      <w:r>
        <w:rPr>
          <w:rFonts w:eastAsia="Times New Roman"/>
          <w:color w:val="000000"/>
          <w:sz w:val="20"/>
          <w:szCs w:val="20"/>
        </w:rPr>
        <w:t>The assets of our consolidated VIEs primarily consist of cash, loan receivables and the related allowance for credit losses, which we report on our consolidated balance sheets under restricted cash for securitization in</w:t>
      </w:r>
      <w:r>
        <w:rPr>
          <w:rFonts w:eastAsia="Times New Roman"/>
          <w:color w:val="000000"/>
          <w:sz w:val="20"/>
          <w:szCs w:val="20"/>
        </w:rPr>
        <w:t>vestors, loans held in consolidated trusts and allowance for credit losses, respectively. The assets of a particular VIE are the primary source of funds to settle its obligations. Creditors of these VIEs typically do not have recourse to our general credit</w:t>
      </w:r>
      <w:r>
        <w:rPr>
          <w:rFonts w:eastAsia="Times New Roman"/>
          <w:color w:val="000000"/>
          <w:sz w:val="20"/>
          <w:szCs w:val="20"/>
        </w:rPr>
        <w:t>. Liabilities primarily consist of debt securities issued by the VIEs, which we report under securitized debt obligations on our consolidated balance sheets. For unconsolidated VIEs, we present the carrying amount of assets and liabilities reflected on our</w:t>
      </w:r>
      <w:r>
        <w:rPr>
          <w:rFonts w:eastAsia="Times New Roman"/>
          <w:color w:val="000000"/>
          <w:sz w:val="20"/>
          <w:szCs w:val="20"/>
        </w:rPr>
        <w:t xml:space="preserve"> consolidated balance sheets and our maximum exposure to loss. Our maximum exposure to loss is estimated based on the unlikely event that all of the assets in the VIEs become worthless and we are required to meet the maximum amount of any remaining funding</w:t>
      </w:r>
      <w:r>
        <w:rPr>
          <w:rFonts w:eastAsia="Times New Roman"/>
          <w:color w:val="000000"/>
          <w:sz w:val="20"/>
          <w:szCs w:val="20"/>
        </w:rPr>
        <w:t xml:space="preserve"> obligations.</w:t>
      </w:r>
    </w:p>
    <w:p w14:paraId="62F628B0" w14:textId="77777777" w:rsidR="00000000" w:rsidRDefault="00A10F7D">
      <w:pPr>
        <w:jc w:val="both"/>
        <w:divId w:val="1069157256"/>
        <w:rPr>
          <w:rFonts w:eastAsia="Times New Roman"/>
        </w:rPr>
      </w:pPr>
      <w:r>
        <w:rPr>
          <w:rFonts w:eastAsia="Times New Roman"/>
          <w:color w:val="000000"/>
          <w:sz w:val="20"/>
          <w:szCs w:val="20"/>
        </w:rPr>
        <w:t>The tables below present a summary of VIEs in which we had continuing involvement or held a significant variable interest, aggregated based on VIEs with similar characteristics as of September 30, 2022 and December 31, 2021. We separately pre</w:t>
      </w:r>
      <w:r>
        <w:rPr>
          <w:rFonts w:eastAsia="Times New Roman"/>
          <w:color w:val="000000"/>
          <w:sz w:val="20"/>
          <w:szCs w:val="20"/>
        </w:rPr>
        <w:t>sent information for consolidated and unconsolidated VIEs.</w:t>
      </w:r>
    </w:p>
    <w:p w14:paraId="1883DD34" w14:textId="77777777" w:rsidR="00000000" w:rsidRDefault="00A10F7D">
      <w:pPr>
        <w:divId w:val="1218853351"/>
        <w:rPr>
          <w:rFonts w:eastAsia="Times New Roman"/>
        </w:rPr>
      </w:pPr>
      <w:r>
        <w:rPr>
          <w:rFonts w:eastAsia="Times New Roman"/>
          <w:b/>
          <w:bCs/>
          <w:color w:val="000000"/>
          <w:sz w:val="18"/>
          <w:szCs w:val="18"/>
        </w:rPr>
        <w:t>Table 5.1: Carrying Amount of Consolidated and Unconsolidated VIEs</w:t>
      </w:r>
    </w:p>
    <w:tbl>
      <w:tblPr>
        <w:tblW w:w="5000" w:type="pct"/>
        <w:tblCellMar>
          <w:top w:w="15" w:type="dxa"/>
          <w:left w:w="15" w:type="dxa"/>
          <w:bottom w:w="15" w:type="dxa"/>
          <w:right w:w="15" w:type="dxa"/>
        </w:tblCellMar>
        <w:tblLook w:val="04A0" w:firstRow="1" w:lastRow="0" w:firstColumn="1" w:lastColumn="0" w:noHBand="0" w:noVBand="1"/>
      </w:tblPr>
      <w:tblGrid>
        <w:gridCol w:w="39"/>
        <w:gridCol w:w="3800"/>
        <w:gridCol w:w="38"/>
        <w:gridCol w:w="36"/>
        <w:gridCol w:w="36"/>
        <w:gridCol w:w="36"/>
        <w:gridCol w:w="110"/>
        <w:gridCol w:w="540"/>
        <w:gridCol w:w="36"/>
        <w:gridCol w:w="36"/>
        <w:gridCol w:w="36"/>
        <w:gridCol w:w="36"/>
        <w:gridCol w:w="111"/>
        <w:gridCol w:w="681"/>
        <w:gridCol w:w="36"/>
        <w:gridCol w:w="36"/>
        <w:gridCol w:w="36"/>
        <w:gridCol w:w="36"/>
        <w:gridCol w:w="111"/>
        <w:gridCol w:w="591"/>
        <w:gridCol w:w="36"/>
        <w:gridCol w:w="36"/>
        <w:gridCol w:w="36"/>
        <w:gridCol w:w="36"/>
        <w:gridCol w:w="111"/>
        <w:gridCol w:w="681"/>
        <w:gridCol w:w="36"/>
        <w:gridCol w:w="36"/>
        <w:gridCol w:w="36"/>
        <w:gridCol w:w="36"/>
        <w:gridCol w:w="111"/>
        <w:gridCol w:w="662"/>
        <w:gridCol w:w="36"/>
      </w:tblGrid>
      <w:tr w:rsidR="00000000" w14:paraId="6E9C8900" w14:textId="77777777">
        <w:trPr>
          <w:divId w:val="1218853351"/>
        </w:trPr>
        <w:tc>
          <w:tcPr>
            <w:tcW w:w="50" w:type="pct"/>
            <w:vAlign w:val="center"/>
            <w:hideMark/>
          </w:tcPr>
          <w:p w14:paraId="15C9D1A2" w14:textId="77777777" w:rsidR="00000000" w:rsidRDefault="00A10F7D">
            <w:pPr>
              <w:rPr>
                <w:rFonts w:eastAsia="Times New Roman"/>
              </w:rPr>
            </w:pPr>
          </w:p>
        </w:tc>
        <w:tc>
          <w:tcPr>
            <w:tcW w:w="2459" w:type="pct"/>
            <w:vAlign w:val="center"/>
            <w:hideMark/>
          </w:tcPr>
          <w:p w14:paraId="7A7C0119" w14:textId="77777777" w:rsidR="00000000" w:rsidRDefault="00A10F7D">
            <w:pPr>
              <w:spacing w:after="100"/>
              <w:rPr>
                <w:rFonts w:eastAsia="Times New Roman"/>
                <w:sz w:val="20"/>
                <w:szCs w:val="20"/>
              </w:rPr>
            </w:pPr>
          </w:p>
        </w:tc>
        <w:tc>
          <w:tcPr>
            <w:tcW w:w="5" w:type="pct"/>
            <w:vAlign w:val="center"/>
            <w:hideMark/>
          </w:tcPr>
          <w:p w14:paraId="024326B4" w14:textId="77777777" w:rsidR="00000000" w:rsidRDefault="00A10F7D">
            <w:pPr>
              <w:spacing w:after="100"/>
              <w:rPr>
                <w:rFonts w:eastAsia="Times New Roman"/>
                <w:sz w:val="20"/>
                <w:szCs w:val="20"/>
              </w:rPr>
            </w:pPr>
          </w:p>
        </w:tc>
        <w:tc>
          <w:tcPr>
            <w:tcW w:w="5" w:type="pct"/>
            <w:vAlign w:val="center"/>
            <w:hideMark/>
          </w:tcPr>
          <w:p w14:paraId="65307C5D" w14:textId="77777777" w:rsidR="00000000" w:rsidRDefault="00A10F7D">
            <w:pPr>
              <w:spacing w:after="100"/>
              <w:rPr>
                <w:rFonts w:eastAsia="Times New Roman"/>
                <w:sz w:val="20"/>
                <w:szCs w:val="20"/>
              </w:rPr>
            </w:pPr>
          </w:p>
        </w:tc>
        <w:tc>
          <w:tcPr>
            <w:tcW w:w="26" w:type="pct"/>
            <w:vAlign w:val="center"/>
            <w:hideMark/>
          </w:tcPr>
          <w:p w14:paraId="101FE5BD" w14:textId="77777777" w:rsidR="00000000" w:rsidRDefault="00A10F7D">
            <w:pPr>
              <w:spacing w:after="100"/>
              <w:rPr>
                <w:rFonts w:eastAsia="Times New Roman"/>
                <w:sz w:val="20"/>
                <w:szCs w:val="20"/>
              </w:rPr>
            </w:pPr>
          </w:p>
        </w:tc>
        <w:tc>
          <w:tcPr>
            <w:tcW w:w="5" w:type="pct"/>
            <w:vAlign w:val="center"/>
            <w:hideMark/>
          </w:tcPr>
          <w:p w14:paraId="32BD47FF" w14:textId="77777777" w:rsidR="00000000" w:rsidRDefault="00A10F7D">
            <w:pPr>
              <w:spacing w:after="100"/>
              <w:rPr>
                <w:rFonts w:eastAsia="Times New Roman"/>
                <w:sz w:val="20"/>
                <w:szCs w:val="20"/>
              </w:rPr>
            </w:pPr>
          </w:p>
        </w:tc>
        <w:tc>
          <w:tcPr>
            <w:tcW w:w="50" w:type="pct"/>
            <w:vAlign w:val="center"/>
            <w:hideMark/>
          </w:tcPr>
          <w:p w14:paraId="227FCE4A" w14:textId="77777777" w:rsidR="00000000" w:rsidRDefault="00A10F7D">
            <w:pPr>
              <w:spacing w:after="100"/>
              <w:rPr>
                <w:rFonts w:eastAsia="Times New Roman"/>
                <w:sz w:val="20"/>
                <w:szCs w:val="20"/>
              </w:rPr>
            </w:pPr>
          </w:p>
        </w:tc>
        <w:tc>
          <w:tcPr>
            <w:tcW w:w="405" w:type="pct"/>
            <w:vAlign w:val="center"/>
            <w:hideMark/>
          </w:tcPr>
          <w:p w14:paraId="1C19BFC2" w14:textId="77777777" w:rsidR="00000000" w:rsidRDefault="00A10F7D">
            <w:pPr>
              <w:spacing w:after="100"/>
              <w:rPr>
                <w:rFonts w:eastAsia="Times New Roman"/>
                <w:sz w:val="20"/>
                <w:szCs w:val="20"/>
              </w:rPr>
            </w:pPr>
          </w:p>
        </w:tc>
        <w:tc>
          <w:tcPr>
            <w:tcW w:w="5" w:type="pct"/>
            <w:vAlign w:val="center"/>
            <w:hideMark/>
          </w:tcPr>
          <w:p w14:paraId="22DE24E9" w14:textId="77777777" w:rsidR="00000000" w:rsidRDefault="00A10F7D">
            <w:pPr>
              <w:spacing w:after="100"/>
              <w:rPr>
                <w:rFonts w:eastAsia="Times New Roman"/>
                <w:sz w:val="20"/>
                <w:szCs w:val="20"/>
              </w:rPr>
            </w:pPr>
          </w:p>
        </w:tc>
        <w:tc>
          <w:tcPr>
            <w:tcW w:w="5" w:type="pct"/>
            <w:vAlign w:val="center"/>
            <w:hideMark/>
          </w:tcPr>
          <w:p w14:paraId="3F3AB14C" w14:textId="77777777" w:rsidR="00000000" w:rsidRDefault="00A10F7D">
            <w:pPr>
              <w:spacing w:after="100"/>
              <w:rPr>
                <w:rFonts w:eastAsia="Times New Roman"/>
                <w:sz w:val="20"/>
                <w:szCs w:val="20"/>
              </w:rPr>
            </w:pPr>
          </w:p>
        </w:tc>
        <w:tc>
          <w:tcPr>
            <w:tcW w:w="26" w:type="pct"/>
            <w:vAlign w:val="center"/>
            <w:hideMark/>
          </w:tcPr>
          <w:p w14:paraId="49B0825B" w14:textId="77777777" w:rsidR="00000000" w:rsidRDefault="00A10F7D">
            <w:pPr>
              <w:spacing w:after="100"/>
              <w:rPr>
                <w:rFonts w:eastAsia="Times New Roman"/>
                <w:sz w:val="20"/>
                <w:szCs w:val="20"/>
              </w:rPr>
            </w:pPr>
          </w:p>
        </w:tc>
        <w:tc>
          <w:tcPr>
            <w:tcW w:w="5" w:type="pct"/>
            <w:vAlign w:val="center"/>
            <w:hideMark/>
          </w:tcPr>
          <w:p w14:paraId="1385BD6B" w14:textId="77777777" w:rsidR="00000000" w:rsidRDefault="00A10F7D">
            <w:pPr>
              <w:spacing w:after="100"/>
              <w:rPr>
                <w:rFonts w:eastAsia="Times New Roman"/>
                <w:sz w:val="20"/>
                <w:szCs w:val="20"/>
              </w:rPr>
            </w:pPr>
          </w:p>
        </w:tc>
        <w:tc>
          <w:tcPr>
            <w:tcW w:w="50" w:type="pct"/>
            <w:vAlign w:val="center"/>
            <w:hideMark/>
          </w:tcPr>
          <w:p w14:paraId="0CC07BFB" w14:textId="77777777" w:rsidR="00000000" w:rsidRDefault="00A10F7D">
            <w:pPr>
              <w:spacing w:after="100"/>
              <w:rPr>
                <w:rFonts w:eastAsia="Times New Roman"/>
                <w:sz w:val="20"/>
                <w:szCs w:val="20"/>
              </w:rPr>
            </w:pPr>
          </w:p>
        </w:tc>
        <w:tc>
          <w:tcPr>
            <w:tcW w:w="405" w:type="pct"/>
            <w:vAlign w:val="center"/>
            <w:hideMark/>
          </w:tcPr>
          <w:p w14:paraId="4F60F1F2" w14:textId="77777777" w:rsidR="00000000" w:rsidRDefault="00A10F7D">
            <w:pPr>
              <w:spacing w:after="100"/>
              <w:rPr>
                <w:rFonts w:eastAsia="Times New Roman"/>
                <w:sz w:val="20"/>
                <w:szCs w:val="20"/>
              </w:rPr>
            </w:pPr>
          </w:p>
        </w:tc>
        <w:tc>
          <w:tcPr>
            <w:tcW w:w="5" w:type="pct"/>
            <w:vAlign w:val="center"/>
            <w:hideMark/>
          </w:tcPr>
          <w:p w14:paraId="552EBFBB" w14:textId="77777777" w:rsidR="00000000" w:rsidRDefault="00A10F7D">
            <w:pPr>
              <w:spacing w:after="100"/>
              <w:rPr>
                <w:rFonts w:eastAsia="Times New Roman"/>
                <w:sz w:val="20"/>
                <w:szCs w:val="20"/>
              </w:rPr>
            </w:pPr>
          </w:p>
        </w:tc>
        <w:tc>
          <w:tcPr>
            <w:tcW w:w="5" w:type="pct"/>
            <w:vAlign w:val="center"/>
            <w:hideMark/>
          </w:tcPr>
          <w:p w14:paraId="7D7E5B92" w14:textId="77777777" w:rsidR="00000000" w:rsidRDefault="00A10F7D">
            <w:pPr>
              <w:spacing w:after="100"/>
              <w:rPr>
                <w:rFonts w:eastAsia="Times New Roman"/>
                <w:sz w:val="20"/>
                <w:szCs w:val="20"/>
              </w:rPr>
            </w:pPr>
          </w:p>
        </w:tc>
        <w:tc>
          <w:tcPr>
            <w:tcW w:w="26" w:type="pct"/>
            <w:vAlign w:val="center"/>
            <w:hideMark/>
          </w:tcPr>
          <w:p w14:paraId="738BECCB" w14:textId="77777777" w:rsidR="00000000" w:rsidRDefault="00A10F7D">
            <w:pPr>
              <w:spacing w:after="100"/>
              <w:rPr>
                <w:rFonts w:eastAsia="Times New Roman"/>
                <w:sz w:val="20"/>
                <w:szCs w:val="20"/>
              </w:rPr>
            </w:pPr>
          </w:p>
        </w:tc>
        <w:tc>
          <w:tcPr>
            <w:tcW w:w="5" w:type="pct"/>
            <w:vAlign w:val="center"/>
            <w:hideMark/>
          </w:tcPr>
          <w:p w14:paraId="5A081238" w14:textId="77777777" w:rsidR="00000000" w:rsidRDefault="00A10F7D">
            <w:pPr>
              <w:spacing w:after="100"/>
              <w:rPr>
                <w:rFonts w:eastAsia="Times New Roman"/>
                <w:sz w:val="20"/>
                <w:szCs w:val="20"/>
              </w:rPr>
            </w:pPr>
          </w:p>
        </w:tc>
        <w:tc>
          <w:tcPr>
            <w:tcW w:w="50" w:type="pct"/>
            <w:vAlign w:val="center"/>
            <w:hideMark/>
          </w:tcPr>
          <w:p w14:paraId="02AFCC88" w14:textId="77777777" w:rsidR="00000000" w:rsidRDefault="00A10F7D">
            <w:pPr>
              <w:spacing w:after="100"/>
              <w:rPr>
                <w:rFonts w:eastAsia="Times New Roman"/>
                <w:sz w:val="20"/>
                <w:szCs w:val="20"/>
              </w:rPr>
            </w:pPr>
          </w:p>
        </w:tc>
        <w:tc>
          <w:tcPr>
            <w:tcW w:w="405" w:type="pct"/>
            <w:vAlign w:val="center"/>
            <w:hideMark/>
          </w:tcPr>
          <w:p w14:paraId="2D463D3F" w14:textId="77777777" w:rsidR="00000000" w:rsidRDefault="00A10F7D">
            <w:pPr>
              <w:spacing w:after="100"/>
              <w:rPr>
                <w:rFonts w:eastAsia="Times New Roman"/>
                <w:sz w:val="20"/>
                <w:szCs w:val="20"/>
              </w:rPr>
            </w:pPr>
          </w:p>
        </w:tc>
        <w:tc>
          <w:tcPr>
            <w:tcW w:w="5" w:type="pct"/>
            <w:vAlign w:val="center"/>
            <w:hideMark/>
          </w:tcPr>
          <w:p w14:paraId="7AA86A6F" w14:textId="77777777" w:rsidR="00000000" w:rsidRDefault="00A10F7D">
            <w:pPr>
              <w:spacing w:after="100"/>
              <w:rPr>
                <w:rFonts w:eastAsia="Times New Roman"/>
                <w:sz w:val="20"/>
                <w:szCs w:val="20"/>
              </w:rPr>
            </w:pPr>
          </w:p>
        </w:tc>
        <w:tc>
          <w:tcPr>
            <w:tcW w:w="5" w:type="pct"/>
            <w:vAlign w:val="center"/>
            <w:hideMark/>
          </w:tcPr>
          <w:p w14:paraId="2A081F49" w14:textId="77777777" w:rsidR="00000000" w:rsidRDefault="00A10F7D">
            <w:pPr>
              <w:spacing w:after="100"/>
              <w:rPr>
                <w:rFonts w:eastAsia="Times New Roman"/>
                <w:sz w:val="20"/>
                <w:szCs w:val="20"/>
              </w:rPr>
            </w:pPr>
          </w:p>
        </w:tc>
        <w:tc>
          <w:tcPr>
            <w:tcW w:w="26" w:type="pct"/>
            <w:vAlign w:val="center"/>
            <w:hideMark/>
          </w:tcPr>
          <w:p w14:paraId="14A4E9D8" w14:textId="77777777" w:rsidR="00000000" w:rsidRDefault="00A10F7D">
            <w:pPr>
              <w:spacing w:after="100"/>
              <w:rPr>
                <w:rFonts w:eastAsia="Times New Roman"/>
                <w:sz w:val="20"/>
                <w:szCs w:val="20"/>
              </w:rPr>
            </w:pPr>
          </w:p>
        </w:tc>
        <w:tc>
          <w:tcPr>
            <w:tcW w:w="5" w:type="pct"/>
            <w:vAlign w:val="center"/>
            <w:hideMark/>
          </w:tcPr>
          <w:p w14:paraId="15ABD166" w14:textId="77777777" w:rsidR="00000000" w:rsidRDefault="00A10F7D">
            <w:pPr>
              <w:spacing w:after="100"/>
              <w:rPr>
                <w:rFonts w:eastAsia="Times New Roman"/>
                <w:sz w:val="20"/>
                <w:szCs w:val="20"/>
              </w:rPr>
            </w:pPr>
          </w:p>
        </w:tc>
        <w:tc>
          <w:tcPr>
            <w:tcW w:w="50" w:type="pct"/>
            <w:vAlign w:val="center"/>
            <w:hideMark/>
          </w:tcPr>
          <w:p w14:paraId="7B8CE5EE" w14:textId="77777777" w:rsidR="00000000" w:rsidRDefault="00A10F7D">
            <w:pPr>
              <w:spacing w:after="100"/>
              <w:rPr>
                <w:rFonts w:eastAsia="Times New Roman"/>
                <w:sz w:val="20"/>
                <w:szCs w:val="20"/>
              </w:rPr>
            </w:pPr>
          </w:p>
        </w:tc>
        <w:tc>
          <w:tcPr>
            <w:tcW w:w="405" w:type="pct"/>
            <w:vAlign w:val="center"/>
            <w:hideMark/>
          </w:tcPr>
          <w:p w14:paraId="675DDE49" w14:textId="77777777" w:rsidR="00000000" w:rsidRDefault="00A10F7D">
            <w:pPr>
              <w:spacing w:after="100"/>
              <w:rPr>
                <w:rFonts w:eastAsia="Times New Roman"/>
                <w:sz w:val="20"/>
                <w:szCs w:val="20"/>
              </w:rPr>
            </w:pPr>
          </w:p>
        </w:tc>
        <w:tc>
          <w:tcPr>
            <w:tcW w:w="5" w:type="pct"/>
            <w:vAlign w:val="center"/>
            <w:hideMark/>
          </w:tcPr>
          <w:p w14:paraId="1725760E" w14:textId="77777777" w:rsidR="00000000" w:rsidRDefault="00A10F7D">
            <w:pPr>
              <w:spacing w:after="100"/>
              <w:rPr>
                <w:rFonts w:eastAsia="Times New Roman"/>
                <w:sz w:val="20"/>
                <w:szCs w:val="20"/>
              </w:rPr>
            </w:pPr>
          </w:p>
        </w:tc>
        <w:tc>
          <w:tcPr>
            <w:tcW w:w="5" w:type="pct"/>
            <w:vAlign w:val="center"/>
            <w:hideMark/>
          </w:tcPr>
          <w:p w14:paraId="132EC145" w14:textId="77777777" w:rsidR="00000000" w:rsidRDefault="00A10F7D">
            <w:pPr>
              <w:spacing w:after="100"/>
              <w:rPr>
                <w:rFonts w:eastAsia="Times New Roman"/>
                <w:sz w:val="20"/>
                <w:szCs w:val="20"/>
              </w:rPr>
            </w:pPr>
          </w:p>
        </w:tc>
        <w:tc>
          <w:tcPr>
            <w:tcW w:w="26" w:type="pct"/>
            <w:vAlign w:val="center"/>
            <w:hideMark/>
          </w:tcPr>
          <w:p w14:paraId="03B920CD" w14:textId="77777777" w:rsidR="00000000" w:rsidRDefault="00A10F7D">
            <w:pPr>
              <w:spacing w:after="100"/>
              <w:rPr>
                <w:rFonts w:eastAsia="Times New Roman"/>
                <w:sz w:val="20"/>
                <w:szCs w:val="20"/>
              </w:rPr>
            </w:pPr>
          </w:p>
        </w:tc>
        <w:tc>
          <w:tcPr>
            <w:tcW w:w="5" w:type="pct"/>
            <w:vAlign w:val="center"/>
            <w:hideMark/>
          </w:tcPr>
          <w:p w14:paraId="702C1CCE" w14:textId="77777777" w:rsidR="00000000" w:rsidRDefault="00A10F7D">
            <w:pPr>
              <w:spacing w:after="100"/>
              <w:rPr>
                <w:rFonts w:eastAsia="Times New Roman"/>
                <w:sz w:val="20"/>
                <w:szCs w:val="20"/>
              </w:rPr>
            </w:pPr>
          </w:p>
        </w:tc>
        <w:tc>
          <w:tcPr>
            <w:tcW w:w="50" w:type="pct"/>
            <w:vAlign w:val="center"/>
            <w:hideMark/>
          </w:tcPr>
          <w:p w14:paraId="6759FDD9" w14:textId="77777777" w:rsidR="00000000" w:rsidRDefault="00A10F7D">
            <w:pPr>
              <w:spacing w:after="100"/>
              <w:rPr>
                <w:rFonts w:eastAsia="Times New Roman"/>
                <w:sz w:val="20"/>
                <w:szCs w:val="20"/>
              </w:rPr>
            </w:pPr>
          </w:p>
        </w:tc>
        <w:tc>
          <w:tcPr>
            <w:tcW w:w="405" w:type="pct"/>
            <w:vAlign w:val="center"/>
            <w:hideMark/>
          </w:tcPr>
          <w:p w14:paraId="026C6725" w14:textId="77777777" w:rsidR="00000000" w:rsidRDefault="00A10F7D">
            <w:pPr>
              <w:spacing w:after="100"/>
              <w:rPr>
                <w:rFonts w:eastAsia="Times New Roman"/>
                <w:sz w:val="20"/>
                <w:szCs w:val="20"/>
              </w:rPr>
            </w:pPr>
          </w:p>
        </w:tc>
        <w:tc>
          <w:tcPr>
            <w:tcW w:w="5" w:type="pct"/>
            <w:vAlign w:val="center"/>
            <w:hideMark/>
          </w:tcPr>
          <w:p w14:paraId="13BDACD8" w14:textId="77777777" w:rsidR="00000000" w:rsidRDefault="00A10F7D">
            <w:pPr>
              <w:spacing w:after="100"/>
              <w:rPr>
                <w:rFonts w:eastAsia="Times New Roman"/>
                <w:sz w:val="20"/>
                <w:szCs w:val="20"/>
              </w:rPr>
            </w:pPr>
          </w:p>
        </w:tc>
      </w:tr>
      <w:tr w:rsidR="00000000" w14:paraId="7FD3A133" w14:textId="77777777">
        <w:trPr>
          <w:divId w:val="1218853351"/>
        </w:trPr>
        <w:tc>
          <w:tcPr>
            <w:tcW w:w="0" w:type="auto"/>
            <w:gridSpan w:val="3"/>
            <w:tcMar>
              <w:top w:w="30" w:type="dxa"/>
              <w:left w:w="20" w:type="dxa"/>
              <w:bottom w:w="30" w:type="dxa"/>
              <w:right w:w="20" w:type="dxa"/>
            </w:tcMar>
            <w:vAlign w:val="bottom"/>
            <w:hideMark/>
          </w:tcPr>
          <w:p w14:paraId="0640AE21" w14:textId="77777777" w:rsidR="00000000" w:rsidRDefault="00A10F7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A64D577" w14:textId="77777777" w:rsidR="00000000" w:rsidRDefault="00A10F7D">
            <w:pPr>
              <w:spacing w:after="100"/>
              <w:rPr>
                <w:rFonts w:eastAsia="Times New Roman"/>
              </w:rPr>
            </w:pPr>
          </w:p>
        </w:tc>
        <w:tc>
          <w:tcPr>
            <w:tcW w:w="0" w:type="auto"/>
            <w:gridSpan w:val="27"/>
            <w:tcBorders>
              <w:bottom w:val="single" w:sz="8" w:space="0" w:color="000000"/>
            </w:tcBorders>
            <w:tcMar>
              <w:top w:w="30" w:type="dxa"/>
              <w:left w:w="20" w:type="dxa"/>
              <w:bottom w:w="30" w:type="dxa"/>
              <w:right w:w="20" w:type="dxa"/>
            </w:tcMar>
            <w:vAlign w:val="bottom"/>
            <w:hideMark/>
          </w:tcPr>
          <w:p w14:paraId="095E4041" w14:textId="77777777" w:rsidR="00000000" w:rsidRDefault="00A10F7D">
            <w:pPr>
              <w:spacing w:after="100"/>
              <w:jc w:val="center"/>
              <w:rPr>
                <w:rFonts w:eastAsia="Times New Roman"/>
              </w:rPr>
            </w:pPr>
            <w:r>
              <w:rPr>
                <w:rFonts w:eastAsia="Times New Roman"/>
                <w:b/>
                <w:bCs/>
                <w:color w:val="000000"/>
                <w:sz w:val="16"/>
                <w:szCs w:val="16"/>
              </w:rPr>
              <w:t>September 30, 2022</w:t>
            </w:r>
          </w:p>
        </w:tc>
      </w:tr>
      <w:tr w:rsidR="00000000" w14:paraId="1FB3E1B1" w14:textId="77777777">
        <w:trPr>
          <w:divId w:val="1218853351"/>
        </w:trPr>
        <w:tc>
          <w:tcPr>
            <w:tcW w:w="0" w:type="auto"/>
            <w:gridSpan w:val="3"/>
            <w:tcMar>
              <w:top w:w="30" w:type="dxa"/>
              <w:left w:w="20" w:type="dxa"/>
              <w:bottom w:w="30" w:type="dxa"/>
              <w:right w:w="20" w:type="dxa"/>
            </w:tcMar>
            <w:vAlign w:val="bottom"/>
            <w:hideMark/>
          </w:tcPr>
          <w:p w14:paraId="74DC2C71" w14:textId="77777777" w:rsidR="00000000" w:rsidRDefault="00A10F7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DA1E243" w14:textId="77777777" w:rsidR="00000000" w:rsidRDefault="00A10F7D">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0671FDE2" w14:textId="77777777" w:rsidR="00000000" w:rsidRDefault="00A10F7D">
            <w:pPr>
              <w:spacing w:after="100"/>
              <w:jc w:val="center"/>
              <w:rPr>
                <w:rFonts w:eastAsia="Times New Roman"/>
              </w:rPr>
            </w:pPr>
            <w:r>
              <w:rPr>
                <w:rFonts w:eastAsia="Times New Roman"/>
                <w:b/>
                <w:bCs/>
                <w:color w:val="000000"/>
                <w:sz w:val="16"/>
                <w:szCs w:val="16"/>
              </w:rPr>
              <w:t>Consolidated</w:t>
            </w:r>
          </w:p>
        </w:tc>
        <w:tc>
          <w:tcPr>
            <w:tcW w:w="0" w:type="auto"/>
            <w:gridSpan w:val="3"/>
            <w:tcBorders>
              <w:top w:val="single" w:sz="8" w:space="0" w:color="000000"/>
            </w:tcBorders>
            <w:tcMar>
              <w:top w:w="0" w:type="dxa"/>
              <w:left w:w="20" w:type="dxa"/>
              <w:bottom w:w="0" w:type="dxa"/>
              <w:right w:w="20" w:type="dxa"/>
            </w:tcMar>
            <w:vAlign w:val="center"/>
            <w:hideMark/>
          </w:tcPr>
          <w:p w14:paraId="5E257CE6" w14:textId="77777777" w:rsidR="00000000" w:rsidRDefault="00A10F7D">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5F356D6D" w14:textId="77777777" w:rsidR="00000000" w:rsidRDefault="00A10F7D">
            <w:pPr>
              <w:spacing w:after="100"/>
              <w:jc w:val="center"/>
              <w:rPr>
                <w:rFonts w:eastAsia="Times New Roman"/>
              </w:rPr>
            </w:pPr>
            <w:r>
              <w:rPr>
                <w:rFonts w:eastAsia="Times New Roman"/>
                <w:b/>
                <w:bCs/>
                <w:color w:val="000000"/>
                <w:sz w:val="16"/>
                <w:szCs w:val="16"/>
              </w:rPr>
              <w:t>Unconsolidated</w:t>
            </w:r>
          </w:p>
        </w:tc>
      </w:tr>
      <w:tr w:rsidR="00000000" w14:paraId="0CFF92DB" w14:textId="77777777">
        <w:trPr>
          <w:divId w:val="1218853351"/>
        </w:trPr>
        <w:tc>
          <w:tcPr>
            <w:tcW w:w="0" w:type="auto"/>
            <w:gridSpan w:val="3"/>
            <w:tcBorders>
              <w:bottom w:val="single" w:sz="8" w:space="0" w:color="000000"/>
            </w:tcBorders>
            <w:tcMar>
              <w:top w:w="30" w:type="dxa"/>
              <w:left w:w="20" w:type="dxa"/>
              <w:bottom w:w="30" w:type="dxa"/>
              <w:right w:w="20" w:type="dxa"/>
            </w:tcMar>
            <w:vAlign w:val="bottom"/>
            <w:hideMark/>
          </w:tcPr>
          <w:p w14:paraId="52E5F6C7"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5B3901F7"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50D3A1F" w14:textId="77777777" w:rsidR="00000000" w:rsidRDefault="00A10F7D">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14:paraId="577B857C"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8BCD82A" w14:textId="77777777" w:rsidR="00000000" w:rsidRDefault="00A10F7D">
            <w:pPr>
              <w:spacing w:after="100"/>
              <w:jc w:val="center"/>
              <w:rPr>
                <w:rFonts w:eastAsia="Times New Roman"/>
              </w:rPr>
            </w:pPr>
            <w:r>
              <w:rPr>
                <w:rFonts w:eastAsia="Times New Roman"/>
                <w:b/>
                <w:bCs/>
                <w:color w:val="000000"/>
                <w:sz w:val="16"/>
                <w:szCs w:val="16"/>
              </w:rPr>
              <w:t>Carrying Amount of Liabilities</w:t>
            </w:r>
          </w:p>
        </w:tc>
        <w:tc>
          <w:tcPr>
            <w:tcW w:w="0" w:type="auto"/>
            <w:gridSpan w:val="3"/>
            <w:tcMar>
              <w:top w:w="0" w:type="dxa"/>
              <w:left w:w="20" w:type="dxa"/>
              <w:bottom w:w="0" w:type="dxa"/>
              <w:right w:w="20" w:type="dxa"/>
            </w:tcMar>
            <w:vAlign w:val="center"/>
            <w:hideMark/>
          </w:tcPr>
          <w:p w14:paraId="3FBD8F3C"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62CD1AD" w14:textId="77777777" w:rsidR="00000000" w:rsidRDefault="00A10F7D">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14:paraId="6074D4BA"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D11DF93" w14:textId="77777777" w:rsidR="00000000" w:rsidRDefault="00A10F7D">
            <w:pPr>
              <w:spacing w:after="100"/>
              <w:jc w:val="center"/>
              <w:rPr>
                <w:rFonts w:eastAsia="Times New Roman"/>
              </w:rPr>
            </w:pPr>
            <w:r>
              <w:rPr>
                <w:rFonts w:eastAsia="Times New Roman"/>
                <w:b/>
                <w:bCs/>
                <w:color w:val="000000"/>
                <w:sz w:val="16"/>
                <w:szCs w:val="16"/>
              </w:rPr>
              <w:t>Carrying Amount of Liabilities</w:t>
            </w:r>
          </w:p>
        </w:tc>
        <w:tc>
          <w:tcPr>
            <w:tcW w:w="0" w:type="auto"/>
            <w:gridSpan w:val="3"/>
            <w:tcBorders>
              <w:top w:val="single" w:sz="8" w:space="0" w:color="000000"/>
            </w:tcBorders>
            <w:tcMar>
              <w:top w:w="0" w:type="dxa"/>
              <w:left w:w="20" w:type="dxa"/>
              <w:bottom w:w="0" w:type="dxa"/>
              <w:right w:w="20" w:type="dxa"/>
            </w:tcMar>
            <w:vAlign w:val="center"/>
            <w:hideMark/>
          </w:tcPr>
          <w:p w14:paraId="31BAFBD8"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D5C679B" w14:textId="77777777" w:rsidR="00000000" w:rsidRDefault="00A10F7D">
            <w:pPr>
              <w:spacing w:after="100"/>
              <w:jc w:val="center"/>
              <w:rPr>
                <w:rFonts w:eastAsia="Times New Roman"/>
              </w:rPr>
            </w:pPr>
            <w:r>
              <w:rPr>
                <w:rFonts w:eastAsia="Times New Roman"/>
                <w:b/>
                <w:bCs/>
                <w:color w:val="000000"/>
                <w:sz w:val="16"/>
                <w:szCs w:val="16"/>
              </w:rPr>
              <w:t>Maximum Exposure to Loss</w:t>
            </w:r>
          </w:p>
        </w:tc>
      </w:tr>
      <w:tr w:rsidR="00000000" w14:paraId="60571619" w14:textId="77777777">
        <w:trPr>
          <w:divId w:val="121885335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3B1A49D" w14:textId="77777777" w:rsidR="00000000" w:rsidRDefault="00A10F7D">
            <w:pPr>
              <w:spacing w:after="100"/>
              <w:divId w:val="2116169199"/>
              <w:rPr>
                <w:rFonts w:eastAsia="Times New Roman"/>
              </w:rPr>
            </w:pPr>
            <w:r>
              <w:rPr>
                <w:rFonts w:eastAsia="Times New Roman"/>
                <w:b/>
                <w:bCs/>
                <w:color w:val="000000"/>
                <w:sz w:val="18"/>
                <w:szCs w:val="18"/>
              </w:rPr>
              <w:t>Securitization-Related VIEs</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1104F8B3"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6C5A07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A9492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768FE5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F14164"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F667C9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C73A00"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B08D6D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278CF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158A24D" w14:textId="77777777" w:rsidR="00000000" w:rsidRDefault="00A10F7D">
            <w:pPr>
              <w:spacing w:after="100"/>
              <w:rPr>
                <w:rFonts w:eastAsia="Times New Roman"/>
                <w:sz w:val="20"/>
                <w:szCs w:val="20"/>
              </w:rPr>
            </w:pPr>
          </w:p>
        </w:tc>
      </w:tr>
      <w:tr w:rsidR="00000000" w14:paraId="483866A2" w14:textId="77777777">
        <w:trPr>
          <w:divId w:val="1218853351"/>
        </w:trPr>
        <w:tc>
          <w:tcPr>
            <w:tcW w:w="0" w:type="auto"/>
            <w:gridSpan w:val="3"/>
            <w:shd w:val="clear" w:color="auto" w:fill="FFFFFF"/>
            <w:tcMar>
              <w:top w:w="30" w:type="dxa"/>
              <w:left w:w="20" w:type="dxa"/>
              <w:bottom w:w="30" w:type="dxa"/>
              <w:right w:w="20" w:type="dxa"/>
            </w:tcMar>
            <w:vAlign w:val="center"/>
            <w:hideMark/>
          </w:tcPr>
          <w:p w14:paraId="07F7AAC8" w14:textId="77777777" w:rsidR="00000000" w:rsidRDefault="00A10F7D">
            <w:pPr>
              <w:spacing w:after="100"/>
              <w:divId w:val="1199077166"/>
              <w:rPr>
                <w:rFonts w:eastAsia="Times New Roman"/>
              </w:rPr>
            </w:pPr>
            <w:r>
              <w:rPr>
                <w:rFonts w:eastAsia="Times New Roman"/>
                <w:color w:val="000000"/>
                <w:sz w:val="18"/>
                <w:szCs w:val="18"/>
              </w:rPr>
              <w:t>Credit card loan securitization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435F6B23"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3E9DE532"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4A6E93F1" w14:textId="77777777" w:rsidR="00000000" w:rsidRDefault="00A10F7D">
            <w:pPr>
              <w:spacing w:after="100"/>
              <w:jc w:val="right"/>
              <w:rPr>
                <w:rFonts w:eastAsia="Times New Roman"/>
              </w:rPr>
            </w:pPr>
            <w:r>
              <w:rPr>
                <w:rFonts w:eastAsia="Times New Roman"/>
                <w:b/>
                <w:bCs/>
                <w:color w:val="000000"/>
                <w:sz w:val="18"/>
                <w:szCs w:val="18"/>
              </w:rPr>
              <w:t>20,544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F2E6A2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AB3FB3"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EB76E38"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E0C6363" w14:textId="77777777" w:rsidR="00000000" w:rsidRDefault="00A10F7D">
            <w:pPr>
              <w:spacing w:after="100"/>
              <w:jc w:val="right"/>
              <w:rPr>
                <w:rFonts w:eastAsia="Times New Roman"/>
              </w:rPr>
            </w:pPr>
            <w:r>
              <w:rPr>
                <w:rFonts w:eastAsia="Times New Roman"/>
                <w:b/>
                <w:bCs/>
                <w:color w:val="000000"/>
                <w:sz w:val="18"/>
                <w:szCs w:val="18"/>
              </w:rPr>
              <w:t>12,374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C4DC64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BC4830"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82A54B2"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1B0002DD"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A7A95B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CED84F"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94D4370"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3420F987"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01181B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AA22DE"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C089350"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100836C9"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62A84E1" w14:textId="77777777" w:rsidR="00000000" w:rsidRDefault="00A10F7D">
            <w:pPr>
              <w:spacing w:after="100"/>
              <w:jc w:val="right"/>
              <w:rPr>
                <w:rFonts w:eastAsia="Times New Roman"/>
              </w:rPr>
            </w:pPr>
          </w:p>
        </w:tc>
      </w:tr>
      <w:tr w:rsidR="00000000" w14:paraId="48923C45" w14:textId="77777777">
        <w:trPr>
          <w:divId w:val="1218853351"/>
        </w:trPr>
        <w:tc>
          <w:tcPr>
            <w:tcW w:w="0" w:type="auto"/>
            <w:gridSpan w:val="3"/>
            <w:shd w:val="clear" w:color="auto" w:fill="CCEEFF"/>
            <w:tcMar>
              <w:top w:w="30" w:type="dxa"/>
              <w:left w:w="245" w:type="dxa"/>
              <w:bottom w:w="30" w:type="dxa"/>
              <w:right w:w="20" w:type="dxa"/>
            </w:tcMar>
            <w:vAlign w:val="center"/>
            <w:hideMark/>
          </w:tcPr>
          <w:p w14:paraId="36C625DA" w14:textId="77777777" w:rsidR="00000000" w:rsidRDefault="00A10F7D">
            <w:pPr>
              <w:spacing w:after="100"/>
              <w:rPr>
                <w:rFonts w:eastAsia="Times New Roman"/>
              </w:rPr>
            </w:pPr>
            <w:r>
              <w:rPr>
                <w:rFonts w:eastAsia="Times New Roman"/>
                <w:color w:val="000000"/>
                <w:sz w:val="18"/>
                <w:szCs w:val="18"/>
              </w:rPr>
              <w:t>Auto loan securitizations</w:t>
            </w:r>
          </w:p>
        </w:tc>
        <w:tc>
          <w:tcPr>
            <w:tcW w:w="0" w:type="auto"/>
            <w:gridSpan w:val="3"/>
            <w:shd w:val="clear" w:color="auto" w:fill="CCEEFF"/>
            <w:tcMar>
              <w:top w:w="0" w:type="dxa"/>
              <w:left w:w="20" w:type="dxa"/>
              <w:bottom w:w="0" w:type="dxa"/>
              <w:right w:w="20" w:type="dxa"/>
            </w:tcMar>
            <w:vAlign w:val="center"/>
            <w:hideMark/>
          </w:tcPr>
          <w:p w14:paraId="6AA6DD3B"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E8213C0" w14:textId="77777777" w:rsidR="00000000" w:rsidRDefault="00A10F7D">
            <w:pPr>
              <w:spacing w:after="100"/>
              <w:jc w:val="right"/>
              <w:rPr>
                <w:rFonts w:eastAsia="Times New Roman"/>
              </w:rPr>
            </w:pPr>
            <w:r>
              <w:rPr>
                <w:rFonts w:eastAsia="Times New Roman"/>
                <w:b/>
                <w:bCs/>
                <w:color w:val="000000"/>
                <w:sz w:val="18"/>
                <w:szCs w:val="18"/>
              </w:rPr>
              <w:t>5,420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F3C752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665EA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B4A53FB" w14:textId="77777777" w:rsidR="00000000" w:rsidRDefault="00A10F7D">
            <w:pPr>
              <w:spacing w:after="100"/>
              <w:jc w:val="right"/>
              <w:rPr>
                <w:rFonts w:eastAsia="Times New Roman"/>
              </w:rPr>
            </w:pPr>
            <w:r>
              <w:rPr>
                <w:rFonts w:eastAsia="Times New Roman"/>
                <w:b/>
                <w:bCs/>
                <w:color w:val="000000"/>
                <w:sz w:val="18"/>
                <w:szCs w:val="18"/>
              </w:rPr>
              <w:t>4,488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D84B52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2755E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B16DDCE"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747D06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11B09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6B16AA6"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F55468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80B72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5FE95B9"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2C2DC82" w14:textId="77777777" w:rsidR="00000000" w:rsidRDefault="00A10F7D">
            <w:pPr>
              <w:spacing w:after="100"/>
              <w:jc w:val="right"/>
              <w:rPr>
                <w:rFonts w:eastAsia="Times New Roman"/>
              </w:rPr>
            </w:pPr>
          </w:p>
        </w:tc>
      </w:tr>
      <w:tr w:rsidR="00000000" w14:paraId="4AD1C78F" w14:textId="77777777">
        <w:trPr>
          <w:divId w:val="1218853351"/>
        </w:trPr>
        <w:tc>
          <w:tcPr>
            <w:tcW w:w="0" w:type="auto"/>
            <w:gridSpan w:val="3"/>
            <w:shd w:val="clear" w:color="auto" w:fill="FFFFFF"/>
            <w:tcMar>
              <w:top w:w="30" w:type="dxa"/>
              <w:left w:w="20" w:type="dxa"/>
              <w:bottom w:w="30" w:type="dxa"/>
              <w:right w:w="20" w:type="dxa"/>
            </w:tcMar>
            <w:vAlign w:val="center"/>
            <w:hideMark/>
          </w:tcPr>
          <w:p w14:paraId="2D1F0320" w14:textId="77777777" w:rsidR="00000000" w:rsidRDefault="00A10F7D">
            <w:pPr>
              <w:spacing w:after="100"/>
              <w:rPr>
                <w:rFonts w:eastAsia="Times New Roman"/>
              </w:rPr>
            </w:pPr>
            <w:r>
              <w:rPr>
                <w:rFonts w:eastAsia="Times New Roman"/>
                <w:color w:val="000000"/>
                <w:sz w:val="18"/>
                <w:szCs w:val="18"/>
              </w:rPr>
              <w:t>Total securitization-related VIEs</w:t>
            </w:r>
          </w:p>
        </w:tc>
        <w:tc>
          <w:tcPr>
            <w:tcW w:w="0" w:type="auto"/>
            <w:gridSpan w:val="3"/>
            <w:shd w:val="clear" w:color="auto" w:fill="FFFFFF"/>
            <w:tcMar>
              <w:top w:w="0" w:type="dxa"/>
              <w:left w:w="20" w:type="dxa"/>
              <w:bottom w:w="0" w:type="dxa"/>
              <w:right w:w="20" w:type="dxa"/>
            </w:tcMar>
            <w:vAlign w:val="center"/>
            <w:hideMark/>
          </w:tcPr>
          <w:p w14:paraId="19C7B739"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DCCBBF5" w14:textId="77777777" w:rsidR="00000000" w:rsidRDefault="00A10F7D">
            <w:pPr>
              <w:spacing w:after="100"/>
              <w:jc w:val="right"/>
              <w:rPr>
                <w:rFonts w:eastAsia="Times New Roman"/>
              </w:rPr>
            </w:pPr>
            <w:r>
              <w:rPr>
                <w:rFonts w:eastAsia="Times New Roman"/>
                <w:b/>
                <w:bCs/>
                <w:color w:val="000000"/>
                <w:sz w:val="18"/>
                <w:szCs w:val="18"/>
              </w:rPr>
              <w:t>25,964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2536CF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87F3BB"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B9E2906" w14:textId="77777777" w:rsidR="00000000" w:rsidRDefault="00A10F7D">
            <w:pPr>
              <w:spacing w:after="100"/>
              <w:jc w:val="right"/>
              <w:rPr>
                <w:rFonts w:eastAsia="Times New Roman"/>
              </w:rPr>
            </w:pPr>
            <w:r>
              <w:rPr>
                <w:rFonts w:eastAsia="Times New Roman"/>
                <w:b/>
                <w:bCs/>
                <w:color w:val="000000"/>
                <w:sz w:val="18"/>
                <w:szCs w:val="18"/>
              </w:rPr>
              <w:t>16,862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D9887B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9B950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EB213A0"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0A7BD4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158364"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A5E867E"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75A70A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A0B18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6C843DD"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BE066BA" w14:textId="77777777" w:rsidR="00000000" w:rsidRDefault="00A10F7D">
            <w:pPr>
              <w:spacing w:after="100"/>
              <w:jc w:val="right"/>
              <w:rPr>
                <w:rFonts w:eastAsia="Times New Roman"/>
              </w:rPr>
            </w:pPr>
          </w:p>
        </w:tc>
      </w:tr>
      <w:tr w:rsidR="00000000" w14:paraId="15E1444D" w14:textId="77777777">
        <w:trPr>
          <w:divId w:val="1218853351"/>
        </w:trPr>
        <w:tc>
          <w:tcPr>
            <w:tcW w:w="0" w:type="auto"/>
            <w:gridSpan w:val="3"/>
            <w:shd w:val="clear" w:color="auto" w:fill="CCEEFF"/>
            <w:tcMar>
              <w:top w:w="30" w:type="dxa"/>
              <w:left w:w="20" w:type="dxa"/>
              <w:bottom w:w="30" w:type="dxa"/>
              <w:right w:w="20" w:type="dxa"/>
            </w:tcMar>
            <w:vAlign w:val="center"/>
            <w:hideMark/>
          </w:tcPr>
          <w:p w14:paraId="6CE1988E" w14:textId="77777777" w:rsidR="00000000" w:rsidRDefault="00A10F7D">
            <w:pPr>
              <w:spacing w:after="100"/>
              <w:divId w:val="1200165944"/>
              <w:rPr>
                <w:rFonts w:eastAsia="Times New Roman"/>
              </w:rPr>
            </w:pPr>
            <w:r>
              <w:rPr>
                <w:rFonts w:eastAsia="Times New Roman"/>
                <w:b/>
                <w:bCs/>
                <w:color w:val="000000"/>
                <w:sz w:val="18"/>
                <w:szCs w:val="18"/>
              </w:rPr>
              <w:t>Other VIEs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25A67719"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E33C92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B7E908"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1739D1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5D61C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87BF50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73745F"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4412C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91A4A7"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666945" w14:textId="77777777" w:rsidR="00000000" w:rsidRDefault="00A10F7D">
            <w:pPr>
              <w:spacing w:after="100"/>
              <w:rPr>
                <w:rFonts w:eastAsia="Times New Roman"/>
                <w:sz w:val="20"/>
                <w:szCs w:val="20"/>
              </w:rPr>
            </w:pPr>
          </w:p>
        </w:tc>
      </w:tr>
      <w:tr w:rsidR="00000000" w14:paraId="3D71EBAD" w14:textId="77777777">
        <w:trPr>
          <w:divId w:val="1218853351"/>
        </w:trPr>
        <w:tc>
          <w:tcPr>
            <w:tcW w:w="0" w:type="auto"/>
            <w:gridSpan w:val="3"/>
            <w:shd w:val="clear" w:color="auto" w:fill="FFFFFF"/>
            <w:tcMar>
              <w:top w:w="30" w:type="dxa"/>
              <w:left w:w="245" w:type="dxa"/>
              <w:bottom w:w="30" w:type="dxa"/>
              <w:right w:w="20" w:type="dxa"/>
            </w:tcMar>
            <w:vAlign w:val="center"/>
            <w:hideMark/>
          </w:tcPr>
          <w:p w14:paraId="7E05F557" w14:textId="77777777" w:rsidR="00000000" w:rsidRDefault="00A10F7D">
            <w:pPr>
              <w:spacing w:after="100"/>
              <w:rPr>
                <w:rFonts w:eastAsia="Times New Roman"/>
              </w:rPr>
            </w:pPr>
            <w:r>
              <w:rPr>
                <w:rFonts w:eastAsia="Times New Roman"/>
                <w:color w:val="000000"/>
                <w:sz w:val="18"/>
                <w:szCs w:val="18"/>
              </w:rPr>
              <w:t>Affordable housing entities</w:t>
            </w:r>
          </w:p>
        </w:tc>
        <w:tc>
          <w:tcPr>
            <w:tcW w:w="0" w:type="auto"/>
            <w:gridSpan w:val="3"/>
            <w:shd w:val="clear" w:color="auto" w:fill="FFFFFF"/>
            <w:tcMar>
              <w:top w:w="0" w:type="dxa"/>
              <w:left w:w="20" w:type="dxa"/>
              <w:bottom w:w="0" w:type="dxa"/>
              <w:right w:w="20" w:type="dxa"/>
            </w:tcMar>
            <w:vAlign w:val="center"/>
            <w:hideMark/>
          </w:tcPr>
          <w:p w14:paraId="45A213B9"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5DB89A1" w14:textId="77777777" w:rsidR="00000000" w:rsidRDefault="00A10F7D">
            <w:pPr>
              <w:spacing w:after="100"/>
              <w:jc w:val="right"/>
              <w:rPr>
                <w:rFonts w:eastAsia="Times New Roman"/>
              </w:rPr>
            </w:pPr>
            <w:r>
              <w:rPr>
                <w:rFonts w:eastAsia="Times New Roman"/>
                <w:b/>
                <w:bCs/>
                <w:color w:val="000000"/>
                <w:sz w:val="18"/>
                <w:szCs w:val="18"/>
              </w:rPr>
              <w:t>259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23BD52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6C45B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0BAE7C0" w14:textId="77777777" w:rsidR="00000000" w:rsidRDefault="00A10F7D">
            <w:pPr>
              <w:spacing w:after="100"/>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D59AE0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76375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6367EB7" w14:textId="77777777" w:rsidR="00000000" w:rsidRDefault="00A10F7D">
            <w:pPr>
              <w:spacing w:after="100"/>
              <w:jc w:val="right"/>
              <w:rPr>
                <w:rFonts w:eastAsia="Times New Roman"/>
              </w:rPr>
            </w:pPr>
            <w:r>
              <w:rPr>
                <w:rFonts w:eastAsia="Times New Roman"/>
                <w:b/>
                <w:bCs/>
                <w:color w:val="000000"/>
                <w:sz w:val="18"/>
                <w:szCs w:val="18"/>
              </w:rPr>
              <w:t>4,754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3A8187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BF228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99BC58C" w14:textId="77777777" w:rsidR="00000000" w:rsidRDefault="00A10F7D">
            <w:pPr>
              <w:spacing w:after="100"/>
              <w:jc w:val="right"/>
              <w:rPr>
                <w:rFonts w:eastAsia="Times New Roman"/>
              </w:rPr>
            </w:pPr>
            <w:r>
              <w:rPr>
                <w:rFonts w:eastAsia="Times New Roman"/>
                <w:b/>
                <w:bCs/>
                <w:color w:val="000000"/>
                <w:sz w:val="18"/>
                <w:szCs w:val="18"/>
              </w:rPr>
              <w:t>1,495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7F64A0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83A56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B6DEBC4" w14:textId="77777777" w:rsidR="00000000" w:rsidRDefault="00A10F7D">
            <w:pPr>
              <w:spacing w:after="100"/>
              <w:jc w:val="right"/>
              <w:rPr>
                <w:rFonts w:eastAsia="Times New Roman"/>
              </w:rPr>
            </w:pPr>
            <w:r>
              <w:rPr>
                <w:rFonts w:eastAsia="Times New Roman"/>
                <w:b/>
                <w:bCs/>
                <w:color w:val="000000"/>
                <w:sz w:val="18"/>
                <w:szCs w:val="18"/>
              </w:rPr>
              <w:t>4,754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2FA7546" w14:textId="77777777" w:rsidR="00000000" w:rsidRDefault="00A10F7D">
            <w:pPr>
              <w:spacing w:after="100"/>
              <w:jc w:val="right"/>
              <w:rPr>
                <w:rFonts w:eastAsia="Times New Roman"/>
              </w:rPr>
            </w:pPr>
          </w:p>
        </w:tc>
      </w:tr>
      <w:tr w:rsidR="00000000" w14:paraId="0A0D3403" w14:textId="77777777">
        <w:trPr>
          <w:divId w:val="1218853351"/>
        </w:trPr>
        <w:tc>
          <w:tcPr>
            <w:tcW w:w="0" w:type="auto"/>
            <w:gridSpan w:val="3"/>
            <w:shd w:val="clear" w:color="auto" w:fill="CCEEFF"/>
            <w:tcMar>
              <w:top w:w="30" w:type="dxa"/>
              <w:left w:w="245" w:type="dxa"/>
              <w:bottom w:w="30" w:type="dxa"/>
              <w:right w:w="20" w:type="dxa"/>
            </w:tcMar>
            <w:vAlign w:val="center"/>
            <w:hideMark/>
          </w:tcPr>
          <w:p w14:paraId="566B1F3E" w14:textId="77777777" w:rsidR="00000000" w:rsidRDefault="00A10F7D">
            <w:pPr>
              <w:spacing w:after="100"/>
              <w:rPr>
                <w:rFonts w:eastAsia="Times New Roman"/>
              </w:rPr>
            </w:pPr>
            <w:r>
              <w:rPr>
                <w:rFonts w:eastAsia="Times New Roman"/>
                <w:color w:val="000000"/>
                <w:sz w:val="18"/>
                <w:szCs w:val="18"/>
              </w:rPr>
              <w:t>Entities that provide capital to low-income and rural communities</w:t>
            </w:r>
          </w:p>
        </w:tc>
        <w:tc>
          <w:tcPr>
            <w:tcW w:w="0" w:type="auto"/>
            <w:gridSpan w:val="3"/>
            <w:shd w:val="clear" w:color="auto" w:fill="CCEEFF"/>
            <w:tcMar>
              <w:top w:w="0" w:type="dxa"/>
              <w:left w:w="20" w:type="dxa"/>
              <w:bottom w:w="0" w:type="dxa"/>
              <w:right w:w="20" w:type="dxa"/>
            </w:tcMar>
            <w:vAlign w:val="center"/>
            <w:hideMark/>
          </w:tcPr>
          <w:p w14:paraId="669A6DBB"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D708177" w14:textId="77777777" w:rsidR="00000000" w:rsidRDefault="00A10F7D">
            <w:pPr>
              <w:spacing w:after="100"/>
              <w:jc w:val="right"/>
              <w:rPr>
                <w:rFonts w:eastAsia="Times New Roman"/>
              </w:rPr>
            </w:pPr>
            <w:r>
              <w:rPr>
                <w:rFonts w:eastAsia="Times New Roman"/>
                <w:b/>
                <w:bCs/>
                <w:color w:val="000000"/>
                <w:sz w:val="18"/>
                <w:szCs w:val="18"/>
              </w:rPr>
              <w:t>2,337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023869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EF89A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9809F11" w14:textId="77777777" w:rsidR="00000000" w:rsidRDefault="00A10F7D">
            <w:pPr>
              <w:spacing w:after="100"/>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663090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5DE75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D8115B3"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C2A621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022C7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B712487"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E93319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E1A8C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F147BA2"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FD7EF89" w14:textId="77777777" w:rsidR="00000000" w:rsidRDefault="00A10F7D">
            <w:pPr>
              <w:spacing w:after="100"/>
              <w:jc w:val="right"/>
              <w:rPr>
                <w:rFonts w:eastAsia="Times New Roman"/>
              </w:rPr>
            </w:pPr>
          </w:p>
        </w:tc>
      </w:tr>
      <w:tr w:rsidR="00000000" w14:paraId="2DE84C14" w14:textId="77777777">
        <w:trPr>
          <w:divId w:val="1218853351"/>
        </w:trPr>
        <w:tc>
          <w:tcPr>
            <w:tcW w:w="0" w:type="auto"/>
            <w:gridSpan w:val="3"/>
            <w:shd w:val="clear" w:color="auto" w:fill="FFFFFF"/>
            <w:tcMar>
              <w:top w:w="30" w:type="dxa"/>
              <w:left w:w="245" w:type="dxa"/>
              <w:bottom w:w="30" w:type="dxa"/>
              <w:right w:w="20" w:type="dxa"/>
            </w:tcMar>
            <w:vAlign w:val="center"/>
            <w:hideMark/>
          </w:tcPr>
          <w:p w14:paraId="37911761" w14:textId="77777777" w:rsidR="00000000" w:rsidRDefault="00A10F7D">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14:paraId="543AB83B"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BBAA106"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1C04B1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0E223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E44CA31"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00D84A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A6E61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AD6D282" w14:textId="77777777" w:rsidR="00000000" w:rsidRDefault="00A10F7D">
            <w:pPr>
              <w:spacing w:after="100"/>
              <w:jc w:val="right"/>
              <w:rPr>
                <w:rFonts w:eastAsia="Times New Roman"/>
              </w:rPr>
            </w:pPr>
            <w:r>
              <w:rPr>
                <w:rFonts w:eastAsia="Times New Roman"/>
                <w:b/>
                <w:bCs/>
                <w:color w:val="000000"/>
                <w:sz w:val="18"/>
                <w:szCs w:val="18"/>
              </w:rPr>
              <w:t>341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E56954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A891C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FEDCE8B"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119945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5DCD5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29A56DF" w14:textId="77777777" w:rsidR="00000000" w:rsidRDefault="00A10F7D">
            <w:pPr>
              <w:spacing w:after="100"/>
              <w:jc w:val="right"/>
              <w:rPr>
                <w:rFonts w:eastAsia="Times New Roman"/>
              </w:rPr>
            </w:pPr>
            <w:r>
              <w:rPr>
                <w:rFonts w:eastAsia="Times New Roman"/>
                <w:b/>
                <w:bCs/>
                <w:color w:val="000000"/>
                <w:sz w:val="18"/>
                <w:szCs w:val="18"/>
              </w:rPr>
              <w:t>341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603768F" w14:textId="77777777" w:rsidR="00000000" w:rsidRDefault="00A10F7D">
            <w:pPr>
              <w:spacing w:after="100"/>
              <w:jc w:val="right"/>
              <w:rPr>
                <w:rFonts w:eastAsia="Times New Roman"/>
              </w:rPr>
            </w:pPr>
          </w:p>
        </w:tc>
      </w:tr>
      <w:tr w:rsidR="00000000" w14:paraId="088402F5" w14:textId="77777777">
        <w:trPr>
          <w:divId w:val="1218853351"/>
        </w:trPr>
        <w:tc>
          <w:tcPr>
            <w:tcW w:w="0" w:type="auto"/>
            <w:gridSpan w:val="3"/>
            <w:shd w:val="clear" w:color="auto" w:fill="CCEEFF"/>
            <w:tcMar>
              <w:top w:w="30" w:type="dxa"/>
              <w:left w:w="20" w:type="dxa"/>
              <w:bottom w:w="30" w:type="dxa"/>
              <w:right w:w="20" w:type="dxa"/>
            </w:tcMar>
            <w:vAlign w:val="center"/>
            <w:hideMark/>
          </w:tcPr>
          <w:p w14:paraId="43BB65F8" w14:textId="77777777" w:rsidR="00000000" w:rsidRDefault="00A10F7D">
            <w:pPr>
              <w:spacing w:after="100"/>
              <w:rPr>
                <w:rFonts w:eastAsia="Times New Roman"/>
              </w:rPr>
            </w:pPr>
            <w:r>
              <w:rPr>
                <w:rFonts w:eastAsia="Times New Roman"/>
                <w:color w:val="000000"/>
                <w:sz w:val="18"/>
                <w:szCs w:val="18"/>
              </w:rPr>
              <w:t>Total other VIEs</w:t>
            </w:r>
          </w:p>
        </w:tc>
        <w:tc>
          <w:tcPr>
            <w:tcW w:w="0" w:type="auto"/>
            <w:gridSpan w:val="3"/>
            <w:shd w:val="clear" w:color="auto" w:fill="CCEEFF"/>
            <w:tcMar>
              <w:top w:w="0" w:type="dxa"/>
              <w:left w:w="20" w:type="dxa"/>
              <w:bottom w:w="0" w:type="dxa"/>
              <w:right w:w="20" w:type="dxa"/>
            </w:tcMar>
            <w:vAlign w:val="center"/>
            <w:hideMark/>
          </w:tcPr>
          <w:p w14:paraId="0743B89C"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C0DE029" w14:textId="77777777" w:rsidR="00000000" w:rsidRDefault="00A10F7D">
            <w:pPr>
              <w:spacing w:after="100"/>
              <w:jc w:val="right"/>
              <w:rPr>
                <w:rFonts w:eastAsia="Times New Roman"/>
              </w:rPr>
            </w:pPr>
            <w:r>
              <w:rPr>
                <w:rFonts w:eastAsia="Times New Roman"/>
                <w:b/>
                <w:bCs/>
                <w:color w:val="000000"/>
                <w:sz w:val="18"/>
                <w:szCs w:val="18"/>
              </w:rPr>
              <w:t>2,596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B5D542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72D634"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E9067E7" w14:textId="77777777" w:rsidR="00000000" w:rsidRDefault="00A10F7D">
            <w:pPr>
              <w:spacing w:after="100"/>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4EEC8A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95AB27"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3D3DF3E" w14:textId="77777777" w:rsidR="00000000" w:rsidRDefault="00A10F7D">
            <w:pPr>
              <w:spacing w:after="100"/>
              <w:jc w:val="right"/>
              <w:rPr>
                <w:rFonts w:eastAsia="Times New Roman"/>
              </w:rPr>
            </w:pPr>
            <w:r>
              <w:rPr>
                <w:rFonts w:eastAsia="Times New Roman"/>
                <w:b/>
                <w:bCs/>
                <w:color w:val="000000"/>
                <w:sz w:val="18"/>
                <w:szCs w:val="18"/>
              </w:rPr>
              <w:t>5,095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22832D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32B8AB"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3E3672A" w14:textId="77777777" w:rsidR="00000000" w:rsidRDefault="00A10F7D">
            <w:pPr>
              <w:spacing w:after="100"/>
              <w:jc w:val="right"/>
              <w:rPr>
                <w:rFonts w:eastAsia="Times New Roman"/>
              </w:rPr>
            </w:pPr>
            <w:r>
              <w:rPr>
                <w:rFonts w:eastAsia="Times New Roman"/>
                <w:b/>
                <w:bCs/>
                <w:color w:val="000000"/>
                <w:sz w:val="18"/>
                <w:szCs w:val="18"/>
              </w:rPr>
              <w:t>1,495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5F9979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3953D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9518291" w14:textId="77777777" w:rsidR="00000000" w:rsidRDefault="00A10F7D">
            <w:pPr>
              <w:spacing w:after="100"/>
              <w:jc w:val="right"/>
              <w:rPr>
                <w:rFonts w:eastAsia="Times New Roman"/>
              </w:rPr>
            </w:pPr>
            <w:r>
              <w:rPr>
                <w:rFonts w:eastAsia="Times New Roman"/>
                <w:b/>
                <w:bCs/>
                <w:color w:val="000000"/>
                <w:sz w:val="18"/>
                <w:szCs w:val="18"/>
              </w:rPr>
              <w:t>5,095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70AE871" w14:textId="77777777" w:rsidR="00000000" w:rsidRDefault="00A10F7D">
            <w:pPr>
              <w:spacing w:after="100"/>
              <w:jc w:val="right"/>
              <w:rPr>
                <w:rFonts w:eastAsia="Times New Roman"/>
              </w:rPr>
            </w:pPr>
          </w:p>
        </w:tc>
      </w:tr>
      <w:tr w:rsidR="00000000" w14:paraId="6A235ED5" w14:textId="77777777">
        <w:trPr>
          <w:divId w:val="1218853351"/>
        </w:trPr>
        <w:tc>
          <w:tcPr>
            <w:tcW w:w="0" w:type="auto"/>
            <w:gridSpan w:val="3"/>
            <w:shd w:val="clear" w:color="auto" w:fill="FFFFFF"/>
            <w:tcMar>
              <w:top w:w="30" w:type="dxa"/>
              <w:left w:w="20" w:type="dxa"/>
              <w:bottom w:w="30" w:type="dxa"/>
              <w:right w:w="20" w:type="dxa"/>
            </w:tcMar>
            <w:vAlign w:val="center"/>
            <w:hideMark/>
          </w:tcPr>
          <w:p w14:paraId="4B72248E" w14:textId="77777777" w:rsidR="00000000" w:rsidRDefault="00A10F7D">
            <w:pPr>
              <w:spacing w:after="100"/>
              <w:rPr>
                <w:rFonts w:eastAsia="Times New Roman"/>
              </w:rPr>
            </w:pPr>
            <w:r>
              <w:rPr>
                <w:rFonts w:eastAsia="Times New Roman"/>
                <w:color w:val="000000"/>
                <w:sz w:val="18"/>
                <w:szCs w:val="18"/>
              </w:rPr>
              <w:t>Total VIEs</w:t>
            </w:r>
          </w:p>
        </w:tc>
        <w:tc>
          <w:tcPr>
            <w:tcW w:w="0" w:type="auto"/>
            <w:gridSpan w:val="3"/>
            <w:shd w:val="clear" w:color="auto" w:fill="FFFFFF"/>
            <w:tcMar>
              <w:top w:w="0" w:type="dxa"/>
              <w:left w:w="20" w:type="dxa"/>
              <w:bottom w:w="0" w:type="dxa"/>
              <w:right w:w="20" w:type="dxa"/>
            </w:tcMar>
            <w:vAlign w:val="center"/>
            <w:hideMark/>
          </w:tcPr>
          <w:p w14:paraId="74F13439"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46D6A56"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4955A5B" w14:textId="77777777" w:rsidR="00000000" w:rsidRDefault="00A10F7D">
            <w:pPr>
              <w:spacing w:after="100"/>
              <w:jc w:val="right"/>
              <w:rPr>
                <w:rFonts w:eastAsia="Times New Roman"/>
              </w:rPr>
            </w:pPr>
            <w:r>
              <w:rPr>
                <w:rFonts w:eastAsia="Times New Roman"/>
                <w:b/>
                <w:bCs/>
                <w:color w:val="000000"/>
                <w:sz w:val="18"/>
                <w:szCs w:val="18"/>
              </w:rPr>
              <w:t>28,560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0B82B3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5F2591"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130E8D2"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C6087A9" w14:textId="77777777" w:rsidR="00000000" w:rsidRDefault="00A10F7D">
            <w:pPr>
              <w:spacing w:after="100"/>
              <w:jc w:val="right"/>
              <w:rPr>
                <w:rFonts w:eastAsia="Times New Roman"/>
              </w:rPr>
            </w:pPr>
            <w:r>
              <w:rPr>
                <w:rFonts w:eastAsia="Times New Roman"/>
                <w:b/>
                <w:bCs/>
                <w:color w:val="000000"/>
                <w:sz w:val="18"/>
                <w:szCs w:val="18"/>
              </w:rPr>
              <w:t>16,892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E41259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4B67AC"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BD50148"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59F1227" w14:textId="77777777" w:rsidR="00000000" w:rsidRDefault="00A10F7D">
            <w:pPr>
              <w:spacing w:after="100"/>
              <w:jc w:val="right"/>
              <w:rPr>
                <w:rFonts w:eastAsia="Times New Roman"/>
              </w:rPr>
            </w:pPr>
            <w:r>
              <w:rPr>
                <w:rFonts w:eastAsia="Times New Roman"/>
                <w:b/>
                <w:bCs/>
                <w:color w:val="000000"/>
                <w:sz w:val="18"/>
                <w:szCs w:val="18"/>
              </w:rPr>
              <w:t>5,095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2884AB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A6510C"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4803704"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5CB5F63" w14:textId="77777777" w:rsidR="00000000" w:rsidRDefault="00A10F7D">
            <w:pPr>
              <w:spacing w:after="100"/>
              <w:jc w:val="right"/>
              <w:rPr>
                <w:rFonts w:eastAsia="Times New Roman"/>
              </w:rPr>
            </w:pPr>
            <w:r>
              <w:rPr>
                <w:rFonts w:eastAsia="Times New Roman"/>
                <w:b/>
                <w:bCs/>
                <w:color w:val="000000"/>
                <w:sz w:val="18"/>
                <w:szCs w:val="18"/>
              </w:rPr>
              <w:t>1,495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616FEA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343485"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CCFA2B7"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4A21C81" w14:textId="77777777" w:rsidR="00000000" w:rsidRDefault="00A10F7D">
            <w:pPr>
              <w:spacing w:after="100"/>
              <w:jc w:val="right"/>
              <w:rPr>
                <w:rFonts w:eastAsia="Times New Roman"/>
              </w:rPr>
            </w:pPr>
            <w:r>
              <w:rPr>
                <w:rFonts w:eastAsia="Times New Roman"/>
                <w:b/>
                <w:bCs/>
                <w:color w:val="000000"/>
                <w:sz w:val="18"/>
                <w:szCs w:val="18"/>
              </w:rPr>
              <w:t>5,095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A2C220E" w14:textId="77777777" w:rsidR="00000000" w:rsidRDefault="00A10F7D">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084"/>
        <w:gridCol w:w="144"/>
        <w:gridCol w:w="144"/>
        <w:gridCol w:w="144"/>
        <w:gridCol w:w="144"/>
        <w:gridCol w:w="144"/>
        <w:gridCol w:w="672"/>
        <w:gridCol w:w="144"/>
        <w:gridCol w:w="144"/>
        <w:gridCol w:w="144"/>
        <w:gridCol w:w="144"/>
        <w:gridCol w:w="144"/>
        <w:gridCol w:w="672"/>
        <w:gridCol w:w="144"/>
        <w:gridCol w:w="144"/>
        <w:gridCol w:w="144"/>
        <w:gridCol w:w="144"/>
        <w:gridCol w:w="144"/>
        <w:gridCol w:w="672"/>
        <w:gridCol w:w="144"/>
        <w:gridCol w:w="144"/>
        <w:gridCol w:w="144"/>
        <w:gridCol w:w="144"/>
        <w:gridCol w:w="144"/>
        <w:gridCol w:w="672"/>
        <w:gridCol w:w="144"/>
        <w:gridCol w:w="144"/>
        <w:gridCol w:w="144"/>
        <w:gridCol w:w="144"/>
        <w:gridCol w:w="144"/>
        <w:gridCol w:w="672"/>
        <w:gridCol w:w="144"/>
      </w:tblGrid>
      <w:tr w:rsidR="00000000" w14:paraId="0CE27184" w14:textId="77777777">
        <w:tc>
          <w:tcPr>
            <w:tcW w:w="50" w:type="pct"/>
            <w:vAlign w:val="center"/>
            <w:hideMark/>
          </w:tcPr>
          <w:p w14:paraId="69F9F2DC" w14:textId="77777777" w:rsidR="00000000" w:rsidRDefault="00A10F7D">
            <w:pPr>
              <w:rPr>
                <w:rFonts w:eastAsia="Times New Roman"/>
              </w:rPr>
            </w:pPr>
          </w:p>
        </w:tc>
        <w:tc>
          <w:tcPr>
            <w:tcW w:w="2459" w:type="pct"/>
            <w:vAlign w:val="center"/>
            <w:hideMark/>
          </w:tcPr>
          <w:p w14:paraId="34E6C7D3" w14:textId="77777777" w:rsidR="00000000" w:rsidRDefault="00A10F7D">
            <w:pPr>
              <w:spacing w:after="100"/>
              <w:rPr>
                <w:rFonts w:eastAsia="Times New Roman"/>
                <w:sz w:val="20"/>
                <w:szCs w:val="20"/>
              </w:rPr>
            </w:pPr>
          </w:p>
        </w:tc>
        <w:tc>
          <w:tcPr>
            <w:tcW w:w="5" w:type="pct"/>
            <w:vAlign w:val="center"/>
            <w:hideMark/>
          </w:tcPr>
          <w:p w14:paraId="148CC4B1" w14:textId="77777777" w:rsidR="00000000" w:rsidRDefault="00A10F7D">
            <w:pPr>
              <w:spacing w:after="100"/>
              <w:rPr>
                <w:rFonts w:eastAsia="Times New Roman"/>
                <w:sz w:val="20"/>
                <w:szCs w:val="20"/>
              </w:rPr>
            </w:pPr>
          </w:p>
        </w:tc>
        <w:tc>
          <w:tcPr>
            <w:tcW w:w="5" w:type="pct"/>
            <w:vAlign w:val="center"/>
            <w:hideMark/>
          </w:tcPr>
          <w:p w14:paraId="7762885F" w14:textId="77777777" w:rsidR="00000000" w:rsidRDefault="00A10F7D">
            <w:pPr>
              <w:spacing w:after="100"/>
              <w:rPr>
                <w:rFonts w:eastAsia="Times New Roman"/>
                <w:sz w:val="20"/>
                <w:szCs w:val="20"/>
              </w:rPr>
            </w:pPr>
          </w:p>
        </w:tc>
        <w:tc>
          <w:tcPr>
            <w:tcW w:w="26" w:type="pct"/>
            <w:vAlign w:val="center"/>
            <w:hideMark/>
          </w:tcPr>
          <w:p w14:paraId="1A16AF0F" w14:textId="77777777" w:rsidR="00000000" w:rsidRDefault="00A10F7D">
            <w:pPr>
              <w:spacing w:after="100"/>
              <w:rPr>
                <w:rFonts w:eastAsia="Times New Roman"/>
                <w:sz w:val="20"/>
                <w:szCs w:val="20"/>
              </w:rPr>
            </w:pPr>
          </w:p>
        </w:tc>
        <w:tc>
          <w:tcPr>
            <w:tcW w:w="5" w:type="pct"/>
            <w:vAlign w:val="center"/>
            <w:hideMark/>
          </w:tcPr>
          <w:p w14:paraId="73468061" w14:textId="77777777" w:rsidR="00000000" w:rsidRDefault="00A10F7D">
            <w:pPr>
              <w:spacing w:after="100"/>
              <w:rPr>
                <w:rFonts w:eastAsia="Times New Roman"/>
                <w:sz w:val="20"/>
                <w:szCs w:val="20"/>
              </w:rPr>
            </w:pPr>
          </w:p>
        </w:tc>
        <w:tc>
          <w:tcPr>
            <w:tcW w:w="50" w:type="pct"/>
            <w:vAlign w:val="center"/>
            <w:hideMark/>
          </w:tcPr>
          <w:p w14:paraId="72B7F056" w14:textId="77777777" w:rsidR="00000000" w:rsidRDefault="00A10F7D">
            <w:pPr>
              <w:spacing w:after="100"/>
              <w:rPr>
                <w:rFonts w:eastAsia="Times New Roman"/>
                <w:sz w:val="20"/>
                <w:szCs w:val="20"/>
              </w:rPr>
            </w:pPr>
          </w:p>
        </w:tc>
        <w:tc>
          <w:tcPr>
            <w:tcW w:w="405" w:type="pct"/>
            <w:vAlign w:val="center"/>
            <w:hideMark/>
          </w:tcPr>
          <w:p w14:paraId="158C110D" w14:textId="77777777" w:rsidR="00000000" w:rsidRDefault="00A10F7D">
            <w:pPr>
              <w:spacing w:after="100"/>
              <w:rPr>
                <w:rFonts w:eastAsia="Times New Roman"/>
                <w:sz w:val="20"/>
                <w:szCs w:val="20"/>
              </w:rPr>
            </w:pPr>
          </w:p>
        </w:tc>
        <w:tc>
          <w:tcPr>
            <w:tcW w:w="5" w:type="pct"/>
            <w:vAlign w:val="center"/>
            <w:hideMark/>
          </w:tcPr>
          <w:p w14:paraId="3976D24D" w14:textId="77777777" w:rsidR="00000000" w:rsidRDefault="00A10F7D">
            <w:pPr>
              <w:spacing w:after="100"/>
              <w:rPr>
                <w:rFonts w:eastAsia="Times New Roman"/>
                <w:sz w:val="20"/>
                <w:szCs w:val="20"/>
              </w:rPr>
            </w:pPr>
          </w:p>
        </w:tc>
        <w:tc>
          <w:tcPr>
            <w:tcW w:w="5" w:type="pct"/>
            <w:vAlign w:val="center"/>
            <w:hideMark/>
          </w:tcPr>
          <w:p w14:paraId="1E6E9EC1" w14:textId="77777777" w:rsidR="00000000" w:rsidRDefault="00A10F7D">
            <w:pPr>
              <w:spacing w:after="100"/>
              <w:rPr>
                <w:rFonts w:eastAsia="Times New Roman"/>
                <w:sz w:val="20"/>
                <w:szCs w:val="20"/>
              </w:rPr>
            </w:pPr>
          </w:p>
        </w:tc>
        <w:tc>
          <w:tcPr>
            <w:tcW w:w="26" w:type="pct"/>
            <w:vAlign w:val="center"/>
            <w:hideMark/>
          </w:tcPr>
          <w:p w14:paraId="14CD103B" w14:textId="77777777" w:rsidR="00000000" w:rsidRDefault="00A10F7D">
            <w:pPr>
              <w:spacing w:after="100"/>
              <w:rPr>
                <w:rFonts w:eastAsia="Times New Roman"/>
                <w:sz w:val="20"/>
                <w:szCs w:val="20"/>
              </w:rPr>
            </w:pPr>
          </w:p>
        </w:tc>
        <w:tc>
          <w:tcPr>
            <w:tcW w:w="5" w:type="pct"/>
            <w:vAlign w:val="center"/>
            <w:hideMark/>
          </w:tcPr>
          <w:p w14:paraId="19F4712A" w14:textId="77777777" w:rsidR="00000000" w:rsidRDefault="00A10F7D">
            <w:pPr>
              <w:spacing w:after="100"/>
              <w:rPr>
                <w:rFonts w:eastAsia="Times New Roman"/>
                <w:sz w:val="20"/>
                <w:szCs w:val="20"/>
              </w:rPr>
            </w:pPr>
          </w:p>
        </w:tc>
        <w:tc>
          <w:tcPr>
            <w:tcW w:w="50" w:type="pct"/>
            <w:vAlign w:val="center"/>
            <w:hideMark/>
          </w:tcPr>
          <w:p w14:paraId="51A627E8" w14:textId="77777777" w:rsidR="00000000" w:rsidRDefault="00A10F7D">
            <w:pPr>
              <w:spacing w:after="100"/>
              <w:rPr>
                <w:rFonts w:eastAsia="Times New Roman"/>
                <w:sz w:val="20"/>
                <w:szCs w:val="20"/>
              </w:rPr>
            </w:pPr>
          </w:p>
        </w:tc>
        <w:tc>
          <w:tcPr>
            <w:tcW w:w="405" w:type="pct"/>
            <w:vAlign w:val="center"/>
            <w:hideMark/>
          </w:tcPr>
          <w:p w14:paraId="6E55CC57" w14:textId="77777777" w:rsidR="00000000" w:rsidRDefault="00A10F7D">
            <w:pPr>
              <w:spacing w:after="100"/>
              <w:rPr>
                <w:rFonts w:eastAsia="Times New Roman"/>
                <w:sz w:val="20"/>
                <w:szCs w:val="20"/>
              </w:rPr>
            </w:pPr>
          </w:p>
        </w:tc>
        <w:tc>
          <w:tcPr>
            <w:tcW w:w="5" w:type="pct"/>
            <w:vAlign w:val="center"/>
            <w:hideMark/>
          </w:tcPr>
          <w:p w14:paraId="6C8D165F" w14:textId="77777777" w:rsidR="00000000" w:rsidRDefault="00A10F7D">
            <w:pPr>
              <w:spacing w:after="100"/>
              <w:rPr>
                <w:rFonts w:eastAsia="Times New Roman"/>
                <w:sz w:val="20"/>
                <w:szCs w:val="20"/>
              </w:rPr>
            </w:pPr>
          </w:p>
        </w:tc>
        <w:tc>
          <w:tcPr>
            <w:tcW w:w="5" w:type="pct"/>
            <w:vAlign w:val="center"/>
            <w:hideMark/>
          </w:tcPr>
          <w:p w14:paraId="7BA02295" w14:textId="77777777" w:rsidR="00000000" w:rsidRDefault="00A10F7D">
            <w:pPr>
              <w:spacing w:after="100"/>
              <w:rPr>
                <w:rFonts w:eastAsia="Times New Roman"/>
                <w:sz w:val="20"/>
                <w:szCs w:val="20"/>
              </w:rPr>
            </w:pPr>
          </w:p>
        </w:tc>
        <w:tc>
          <w:tcPr>
            <w:tcW w:w="26" w:type="pct"/>
            <w:vAlign w:val="center"/>
            <w:hideMark/>
          </w:tcPr>
          <w:p w14:paraId="495BB9DF" w14:textId="77777777" w:rsidR="00000000" w:rsidRDefault="00A10F7D">
            <w:pPr>
              <w:spacing w:after="100"/>
              <w:rPr>
                <w:rFonts w:eastAsia="Times New Roman"/>
                <w:sz w:val="20"/>
                <w:szCs w:val="20"/>
              </w:rPr>
            </w:pPr>
          </w:p>
        </w:tc>
        <w:tc>
          <w:tcPr>
            <w:tcW w:w="5" w:type="pct"/>
            <w:vAlign w:val="center"/>
            <w:hideMark/>
          </w:tcPr>
          <w:p w14:paraId="5EF670B5" w14:textId="77777777" w:rsidR="00000000" w:rsidRDefault="00A10F7D">
            <w:pPr>
              <w:spacing w:after="100"/>
              <w:rPr>
                <w:rFonts w:eastAsia="Times New Roman"/>
                <w:sz w:val="20"/>
                <w:szCs w:val="20"/>
              </w:rPr>
            </w:pPr>
          </w:p>
        </w:tc>
        <w:tc>
          <w:tcPr>
            <w:tcW w:w="50" w:type="pct"/>
            <w:vAlign w:val="center"/>
            <w:hideMark/>
          </w:tcPr>
          <w:p w14:paraId="2F4EC1A5" w14:textId="77777777" w:rsidR="00000000" w:rsidRDefault="00A10F7D">
            <w:pPr>
              <w:spacing w:after="100"/>
              <w:rPr>
                <w:rFonts w:eastAsia="Times New Roman"/>
                <w:sz w:val="20"/>
                <w:szCs w:val="20"/>
              </w:rPr>
            </w:pPr>
          </w:p>
        </w:tc>
        <w:tc>
          <w:tcPr>
            <w:tcW w:w="405" w:type="pct"/>
            <w:vAlign w:val="center"/>
            <w:hideMark/>
          </w:tcPr>
          <w:p w14:paraId="7B67B460" w14:textId="77777777" w:rsidR="00000000" w:rsidRDefault="00A10F7D">
            <w:pPr>
              <w:spacing w:after="100"/>
              <w:rPr>
                <w:rFonts w:eastAsia="Times New Roman"/>
                <w:sz w:val="20"/>
                <w:szCs w:val="20"/>
              </w:rPr>
            </w:pPr>
          </w:p>
        </w:tc>
        <w:tc>
          <w:tcPr>
            <w:tcW w:w="5" w:type="pct"/>
            <w:vAlign w:val="center"/>
            <w:hideMark/>
          </w:tcPr>
          <w:p w14:paraId="547FB41F" w14:textId="77777777" w:rsidR="00000000" w:rsidRDefault="00A10F7D">
            <w:pPr>
              <w:spacing w:after="100"/>
              <w:rPr>
                <w:rFonts w:eastAsia="Times New Roman"/>
                <w:sz w:val="20"/>
                <w:szCs w:val="20"/>
              </w:rPr>
            </w:pPr>
          </w:p>
        </w:tc>
        <w:tc>
          <w:tcPr>
            <w:tcW w:w="5" w:type="pct"/>
            <w:vAlign w:val="center"/>
            <w:hideMark/>
          </w:tcPr>
          <w:p w14:paraId="422DDCCF" w14:textId="77777777" w:rsidR="00000000" w:rsidRDefault="00A10F7D">
            <w:pPr>
              <w:spacing w:after="100"/>
              <w:rPr>
                <w:rFonts w:eastAsia="Times New Roman"/>
                <w:sz w:val="20"/>
                <w:szCs w:val="20"/>
              </w:rPr>
            </w:pPr>
          </w:p>
        </w:tc>
        <w:tc>
          <w:tcPr>
            <w:tcW w:w="26" w:type="pct"/>
            <w:vAlign w:val="center"/>
            <w:hideMark/>
          </w:tcPr>
          <w:p w14:paraId="747CB8FA" w14:textId="77777777" w:rsidR="00000000" w:rsidRDefault="00A10F7D">
            <w:pPr>
              <w:spacing w:after="100"/>
              <w:rPr>
                <w:rFonts w:eastAsia="Times New Roman"/>
                <w:sz w:val="20"/>
                <w:szCs w:val="20"/>
              </w:rPr>
            </w:pPr>
          </w:p>
        </w:tc>
        <w:tc>
          <w:tcPr>
            <w:tcW w:w="5" w:type="pct"/>
            <w:vAlign w:val="center"/>
            <w:hideMark/>
          </w:tcPr>
          <w:p w14:paraId="6FD14F78" w14:textId="77777777" w:rsidR="00000000" w:rsidRDefault="00A10F7D">
            <w:pPr>
              <w:spacing w:after="100"/>
              <w:rPr>
                <w:rFonts w:eastAsia="Times New Roman"/>
                <w:sz w:val="20"/>
                <w:szCs w:val="20"/>
              </w:rPr>
            </w:pPr>
          </w:p>
        </w:tc>
        <w:tc>
          <w:tcPr>
            <w:tcW w:w="50" w:type="pct"/>
            <w:vAlign w:val="center"/>
            <w:hideMark/>
          </w:tcPr>
          <w:p w14:paraId="4BE2AA26" w14:textId="77777777" w:rsidR="00000000" w:rsidRDefault="00A10F7D">
            <w:pPr>
              <w:spacing w:after="100"/>
              <w:rPr>
                <w:rFonts w:eastAsia="Times New Roman"/>
                <w:sz w:val="20"/>
                <w:szCs w:val="20"/>
              </w:rPr>
            </w:pPr>
          </w:p>
        </w:tc>
        <w:tc>
          <w:tcPr>
            <w:tcW w:w="405" w:type="pct"/>
            <w:vAlign w:val="center"/>
            <w:hideMark/>
          </w:tcPr>
          <w:p w14:paraId="51A661E0" w14:textId="77777777" w:rsidR="00000000" w:rsidRDefault="00A10F7D">
            <w:pPr>
              <w:spacing w:after="100"/>
              <w:rPr>
                <w:rFonts w:eastAsia="Times New Roman"/>
                <w:sz w:val="20"/>
                <w:szCs w:val="20"/>
              </w:rPr>
            </w:pPr>
          </w:p>
        </w:tc>
        <w:tc>
          <w:tcPr>
            <w:tcW w:w="5" w:type="pct"/>
            <w:vAlign w:val="center"/>
            <w:hideMark/>
          </w:tcPr>
          <w:p w14:paraId="7705A1B1" w14:textId="77777777" w:rsidR="00000000" w:rsidRDefault="00A10F7D">
            <w:pPr>
              <w:spacing w:after="100"/>
              <w:rPr>
                <w:rFonts w:eastAsia="Times New Roman"/>
                <w:sz w:val="20"/>
                <w:szCs w:val="20"/>
              </w:rPr>
            </w:pPr>
          </w:p>
        </w:tc>
        <w:tc>
          <w:tcPr>
            <w:tcW w:w="5" w:type="pct"/>
            <w:vAlign w:val="center"/>
            <w:hideMark/>
          </w:tcPr>
          <w:p w14:paraId="2E1902E8" w14:textId="77777777" w:rsidR="00000000" w:rsidRDefault="00A10F7D">
            <w:pPr>
              <w:spacing w:after="100"/>
              <w:rPr>
                <w:rFonts w:eastAsia="Times New Roman"/>
                <w:sz w:val="20"/>
                <w:szCs w:val="20"/>
              </w:rPr>
            </w:pPr>
          </w:p>
        </w:tc>
        <w:tc>
          <w:tcPr>
            <w:tcW w:w="26" w:type="pct"/>
            <w:vAlign w:val="center"/>
            <w:hideMark/>
          </w:tcPr>
          <w:p w14:paraId="10913EA6" w14:textId="77777777" w:rsidR="00000000" w:rsidRDefault="00A10F7D">
            <w:pPr>
              <w:spacing w:after="100"/>
              <w:rPr>
                <w:rFonts w:eastAsia="Times New Roman"/>
                <w:sz w:val="20"/>
                <w:szCs w:val="20"/>
              </w:rPr>
            </w:pPr>
          </w:p>
        </w:tc>
        <w:tc>
          <w:tcPr>
            <w:tcW w:w="5" w:type="pct"/>
            <w:vAlign w:val="center"/>
            <w:hideMark/>
          </w:tcPr>
          <w:p w14:paraId="2F1D1AE8" w14:textId="77777777" w:rsidR="00000000" w:rsidRDefault="00A10F7D">
            <w:pPr>
              <w:spacing w:after="100"/>
              <w:rPr>
                <w:rFonts w:eastAsia="Times New Roman"/>
                <w:sz w:val="20"/>
                <w:szCs w:val="20"/>
              </w:rPr>
            </w:pPr>
          </w:p>
        </w:tc>
        <w:tc>
          <w:tcPr>
            <w:tcW w:w="50" w:type="pct"/>
            <w:vAlign w:val="center"/>
            <w:hideMark/>
          </w:tcPr>
          <w:p w14:paraId="0A9DFD64" w14:textId="77777777" w:rsidR="00000000" w:rsidRDefault="00A10F7D">
            <w:pPr>
              <w:spacing w:after="100"/>
              <w:rPr>
                <w:rFonts w:eastAsia="Times New Roman"/>
                <w:sz w:val="20"/>
                <w:szCs w:val="20"/>
              </w:rPr>
            </w:pPr>
          </w:p>
        </w:tc>
        <w:tc>
          <w:tcPr>
            <w:tcW w:w="405" w:type="pct"/>
            <w:vAlign w:val="center"/>
            <w:hideMark/>
          </w:tcPr>
          <w:p w14:paraId="6A0EA743" w14:textId="77777777" w:rsidR="00000000" w:rsidRDefault="00A10F7D">
            <w:pPr>
              <w:spacing w:after="100"/>
              <w:rPr>
                <w:rFonts w:eastAsia="Times New Roman"/>
                <w:sz w:val="20"/>
                <w:szCs w:val="20"/>
              </w:rPr>
            </w:pPr>
          </w:p>
        </w:tc>
        <w:tc>
          <w:tcPr>
            <w:tcW w:w="5" w:type="pct"/>
            <w:vAlign w:val="center"/>
            <w:hideMark/>
          </w:tcPr>
          <w:p w14:paraId="4F33AF8C" w14:textId="77777777" w:rsidR="00000000" w:rsidRDefault="00A10F7D">
            <w:pPr>
              <w:spacing w:after="100"/>
              <w:rPr>
                <w:rFonts w:eastAsia="Times New Roman"/>
                <w:sz w:val="20"/>
                <w:szCs w:val="20"/>
              </w:rPr>
            </w:pPr>
          </w:p>
        </w:tc>
      </w:tr>
      <w:tr w:rsidR="00000000" w14:paraId="3912322C" w14:textId="77777777">
        <w:tc>
          <w:tcPr>
            <w:tcW w:w="0" w:type="auto"/>
            <w:gridSpan w:val="3"/>
            <w:tcMar>
              <w:top w:w="30" w:type="dxa"/>
              <w:left w:w="20" w:type="dxa"/>
              <w:bottom w:w="30" w:type="dxa"/>
              <w:right w:w="20" w:type="dxa"/>
            </w:tcMar>
            <w:vAlign w:val="bottom"/>
            <w:hideMark/>
          </w:tcPr>
          <w:p w14:paraId="66299EC1" w14:textId="77777777" w:rsidR="00000000" w:rsidRDefault="00A10F7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5BC4F17" w14:textId="77777777" w:rsidR="00000000" w:rsidRDefault="00A10F7D">
            <w:pPr>
              <w:spacing w:after="100"/>
              <w:rPr>
                <w:rFonts w:eastAsia="Times New Roman"/>
              </w:rPr>
            </w:pPr>
          </w:p>
        </w:tc>
        <w:tc>
          <w:tcPr>
            <w:tcW w:w="0" w:type="auto"/>
            <w:gridSpan w:val="27"/>
            <w:tcBorders>
              <w:bottom w:val="single" w:sz="8" w:space="0" w:color="000000"/>
            </w:tcBorders>
            <w:tcMar>
              <w:top w:w="30" w:type="dxa"/>
              <w:left w:w="20" w:type="dxa"/>
              <w:bottom w:w="30" w:type="dxa"/>
              <w:right w:w="20" w:type="dxa"/>
            </w:tcMar>
            <w:vAlign w:val="bottom"/>
            <w:hideMark/>
          </w:tcPr>
          <w:p w14:paraId="043324AA" w14:textId="77777777" w:rsidR="00000000" w:rsidRDefault="00A10F7D">
            <w:pPr>
              <w:spacing w:after="100"/>
              <w:jc w:val="center"/>
              <w:rPr>
                <w:rFonts w:eastAsia="Times New Roman"/>
              </w:rPr>
            </w:pPr>
            <w:r>
              <w:rPr>
                <w:rFonts w:eastAsia="Times New Roman"/>
                <w:b/>
                <w:bCs/>
                <w:color w:val="000000"/>
                <w:sz w:val="16"/>
                <w:szCs w:val="16"/>
              </w:rPr>
              <w:t>December 31, 2021</w:t>
            </w:r>
          </w:p>
        </w:tc>
      </w:tr>
      <w:tr w:rsidR="00000000" w14:paraId="247D4810" w14:textId="77777777">
        <w:tc>
          <w:tcPr>
            <w:tcW w:w="0" w:type="auto"/>
            <w:gridSpan w:val="3"/>
            <w:tcMar>
              <w:top w:w="30" w:type="dxa"/>
              <w:left w:w="20" w:type="dxa"/>
              <w:bottom w:w="30" w:type="dxa"/>
              <w:right w:w="20" w:type="dxa"/>
            </w:tcMar>
            <w:vAlign w:val="bottom"/>
            <w:hideMark/>
          </w:tcPr>
          <w:p w14:paraId="0A1BA678" w14:textId="77777777" w:rsidR="00000000" w:rsidRDefault="00A10F7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1CDECF5" w14:textId="77777777" w:rsidR="00000000" w:rsidRDefault="00A10F7D">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34086904" w14:textId="77777777" w:rsidR="00000000" w:rsidRDefault="00A10F7D">
            <w:pPr>
              <w:spacing w:after="100"/>
              <w:jc w:val="center"/>
              <w:rPr>
                <w:rFonts w:eastAsia="Times New Roman"/>
              </w:rPr>
            </w:pPr>
            <w:r>
              <w:rPr>
                <w:rFonts w:eastAsia="Times New Roman"/>
                <w:b/>
                <w:bCs/>
                <w:color w:val="000000"/>
                <w:sz w:val="16"/>
                <w:szCs w:val="16"/>
              </w:rPr>
              <w:t>Consolidated</w:t>
            </w:r>
          </w:p>
        </w:tc>
        <w:tc>
          <w:tcPr>
            <w:tcW w:w="0" w:type="auto"/>
            <w:gridSpan w:val="3"/>
            <w:tcBorders>
              <w:top w:val="single" w:sz="8" w:space="0" w:color="000000"/>
            </w:tcBorders>
            <w:tcMar>
              <w:top w:w="0" w:type="dxa"/>
              <w:left w:w="20" w:type="dxa"/>
              <w:bottom w:w="0" w:type="dxa"/>
              <w:right w:w="20" w:type="dxa"/>
            </w:tcMar>
            <w:vAlign w:val="center"/>
            <w:hideMark/>
          </w:tcPr>
          <w:p w14:paraId="41B19B84" w14:textId="77777777" w:rsidR="00000000" w:rsidRDefault="00A10F7D">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55A7E15B" w14:textId="77777777" w:rsidR="00000000" w:rsidRDefault="00A10F7D">
            <w:pPr>
              <w:spacing w:after="100"/>
              <w:jc w:val="center"/>
              <w:rPr>
                <w:rFonts w:eastAsia="Times New Roman"/>
              </w:rPr>
            </w:pPr>
            <w:r>
              <w:rPr>
                <w:rFonts w:eastAsia="Times New Roman"/>
                <w:b/>
                <w:bCs/>
                <w:color w:val="000000"/>
                <w:sz w:val="16"/>
                <w:szCs w:val="16"/>
              </w:rPr>
              <w:t>Unconsolidated</w:t>
            </w:r>
          </w:p>
        </w:tc>
      </w:tr>
      <w:tr w:rsidR="00000000" w14:paraId="232B503B" w14:textId="77777777">
        <w:tc>
          <w:tcPr>
            <w:tcW w:w="0" w:type="auto"/>
            <w:gridSpan w:val="3"/>
            <w:tcBorders>
              <w:bottom w:val="single" w:sz="8" w:space="0" w:color="000000"/>
            </w:tcBorders>
            <w:tcMar>
              <w:top w:w="30" w:type="dxa"/>
              <w:left w:w="20" w:type="dxa"/>
              <w:bottom w:w="30" w:type="dxa"/>
              <w:right w:w="20" w:type="dxa"/>
            </w:tcMar>
            <w:vAlign w:val="bottom"/>
            <w:hideMark/>
          </w:tcPr>
          <w:p w14:paraId="754245C8"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0A7BFDCC"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1C44390" w14:textId="77777777" w:rsidR="00000000" w:rsidRDefault="00A10F7D">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14:paraId="7160DDF3"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C2FB009" w14:textId="77777777" w:rsidR="00000000" w:rsidRDefault="00A10F7D">
            <w:pPr>
              <w:spacing w:after="100"/>
              <w:jc w:val="center"/>
              <w:rPr>
                <w:rFonts w:eastAsia="Times New Roman"/>
              </w:rPr>
            </w:pPr>
            <w:r>
              <w:rPr>
                <w:rFonts w:eastAsia="Times New Roman"/>
                <w:b/>
                <w:bCs/>
                <w:color w:val="000000"/>
                <w:sz w:val="16"/>
                <w:szCs w:val="16"/>
              </w:rPr>
              <w:t>Carrying Amount of Liabilities</w:t>
            </w:r>
          </w:p>
        </w:tc>
        <w:tc>
          <w:tcPr>
            <w:tcW w:w="0" w:type="auto"/>
            <w:gridSpan w:val="3"/>
            <w:tcMar>
              <w:top w:w="0" w:type="dxa"/>
              <w:left w:w="20" w:type="dxa"/>
              <w:bottom w:w="0" w:type="dxa"/>
              <w:right w:w="20" w:type="dxa"/>
            </w:tcMar>
            <w:vAlign w:val="center"/>
            <w:hideMark/>
          </w:tcPr>
          <w:p w14:paraId="3C810D61"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DEB2059" w14:textId="77777777" w:rsidR="00000000" w:rsidRDefault="00A10F7D">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14:paraId="0044D592"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BC1F058" w14:textId="77777777" w:rsidR="00000000" w:rsidRDefault="00A10F7D">
            <w:pPr>
              <w:spacing w:after="100"/>
              <w:jc w:val="center"/>
              <w:rPr>
                <w:rFonts w:eastAsia="Times New Roman"/>
              </w:rPr>
            </w:pPr>
            <w:r>
              <w:rPr>
                <w:rFonts w:eastAsia="Times New Roman"/>
                <w:b/>
                <w:bCs/>
                <w:color w:val="000000"/>
                <w:sz w:val="16"/>
                <w:szCs w:val="16"/>
              </w:rPr>
              <w:t>Carrying Amount of Liabilities</w:t>
            </w:r>
          </w:p>
        </w:tc>
        <w:tc>
          <w:tcPr>
            <w:tcW w:w="0" w:type="auto"/>
            <w:gridSpan w:val="3"/>
            <w:tcBorders>
              <w:top w:val="single" w:sz="8" w:space="0" w:color="000000"/>
            </w:tcBorders>
            <w:tcMar>
              <w:top w:w="0" w:type="dxa"/>
              <w:left w:w="20" w:type="dxa"/>
              <w:bottom w:w="0" w:type="dxa"/>
              <w:right w:w="20" w:type="dxa"/>
            </w:tcMar>
            <w:vAlign w:val="center"/>
            <w:hideMark/>
          </w:tcPr>
          <w:p w14:paraId="0A2E438E"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BE24985" w14:textId="77777777" w:rsidR="00000000" w:rsidRDefault="00A10F7D">
            <w:pPr>
              <w:spacing w:after="100"/>
              <w:jc w:val="center"/>
              <w:rPr>
                <w:rFonts w:eastAsia="Times New Roman"/>
              </w:rPr>
            </w:pPr>
            <w:r>
              <w:rPr>
                <w:rFonts w:eastAsia="Times New Roman"/>
                <w:b/>
                <w:bCs/>
                <w:color w:val="000000"/>
                <w:sz w:val="16"/>
                <w:szCs w:val="16"/>
              </w:rPr>
              <w:t>Maximum Exposure to Loss</w:t>
            </w:r>
          </w:p>
        </w:tc>
      </w:tr>
      <w:tr w:rsidR="00000000" w14:paraId="4531F5E6"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FB1A3E6" w14:textId="77777777" w:rsidR="00000000" w:rsidRDefault="00A10F7D">
            <w:pPr>
              <w:spacing w:after="100"/>
              <w:divId w:val="2036540792"/>
              <w:rPr>
                <w:rFonts w:eastAsia="Times New Roman"/>
              </w:rPr>
            </w:pPr>
            <w:r>
              <w:rPr>
                <w:rFonts w:eastAsia="Times New Roman"/>
                <w:b/>
                <w:bCs/>
                <w:color w:val="000000"/>
                <w:sz w:val="18"/>
                <w:szCs w:val="18"/>
              </w:rPr>
              <w:t>Securitization-Related VIEs</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6CE99ECB"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97DD5B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7BE28F"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AF5A1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1F4160"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1BDBB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C9AFA9"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64C39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B0E9A7"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006510" w14:textId="77777777" w:rsidR="00000000" w:rsidRDefault="00A10F7D">
            <w:pPr>
              <w:spacing w:after="100"/>
              <w:rPr>
                <w:rFonts w:eastAsia="Times New Roman"/>
                <w:sz w:val="20"/>
                <w:szCs w:val="20"/>
              </w:rPr>
            </w:pPr>
          </w:p>
        </w:tc>
      </w:tr>
      <w:tr w:rsidR="00000000" w14:paraId="3312682B" w14:textId="77777777">
        <w:tc>
          <w:tcPr>
            <w:tcW w:w="0" w:type="auto"/>
            <w:gridSpan w:val="3"/>
            <w:shd w:val="clear" w:color="auto" w:fill="FFFFFF"/>
            <w:tcMar>
              <w:top w:w="30" w:type="dxa"/>
              <w:left w:w="20" w:type="dxa"/>
              <w:bottom w:w="30" w:type="dxa"/>
              <w:right w:w="20" w:type="dxa"/>
            </w:tcMar>
            <w:vAlign w:val="center"/>
            <w:hideMark/>
          </w:tcPr>
          <w:p w14:paraId="28B33F4A" w14:textId="77777777" w:rsidR="00000000" w:rsidRDefault="00A10F7D">
            <w:pPr>
              <w:spacing w:after="100"/>
              <w:divId w:val="1824393684"/>
              <w:rPr>
                <w:rFonts w:eastAsia="Times New Roman"/>
              </w:rPr>
            </w:pPr>
            <w:r>
              <w:rPr>
                <w:rFonts w:eastAsia="Times New Roman"/>
                <w:color w:val="000000"/>
                <w:sz w:val="18"/>
                <w:szCs w:val="18"/>
              </w:rPr>
              <w:t>Credit card loan securitization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7F8FBF56"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48AC550E"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1647DC05" w14:textId="77777777" w:rsidR="00000000" w:rsidRDefault="00A10F7D">
            <w:pPr>
              <w:spacing w:after="100"/>
              <w:jc w:val="right"/>
              <w:rPr>
                <w:rFonts w:eastAsia="Times New Roman"/>
              </w:rPr>
            </w:pPr>
            <w:r>
              <w:rPr>
                <w:rFonts w:eastAsia="Times New Roman"/>
                <w:color w:val="000000"/>
                <w:sz w:val="18"/>
                <w:szCs w:val="18"/>
              </w:rPr>
              <w:t>21,569 </w:t>
            </w:r>
          </w:p>
        </w:tc>
        <w:tc>
          <w:tcPr>
            <w:tcW w:w="0" w:type="auto"/>
            <w:shd w:val="clear" w:color="auto" w:fill="FFFFFF"/>
            <w:tcMar>
              <w:top w:w="30" w:type="dxa"/>
              <w:left w:w="0" w:type="dxa"/>
              <w:bottom w:w="30" w:type="dxa"/>
              <w:right w:w="20" w:type="dxa"/>
            </w:tcMar>
            <w:vAlign w:val="center"/>
            <w:hideMark/>
          </w:tcPr>
          <w:p w14:paraId="5DD06EC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379726"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FAE5D22"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2F378A0A" w14:textId="77777777" w:rsidR="00000000" w:rsidRDefault="00A10F7D">
            <w:pPr>
              <w:spacing w:after="100"/>
              <w:jc w:val="right"/>
              <w:rPr>
                <w:rFonts w:eastAsia="Times New Roman"/>
              </w:rPr>
            </w:pPr>
            <w:r>
              <w:rPr>
                <w:rFonts w:eastAsia="Times New Roman"/>
                <w:color w:val="000000"/>
                <w:sz w:val="18"/>
                <w:szCs w:val="18"/>
              </w:rPr>
              <w:t>13,016 </w:t>
            </w:r>
          </w:p>
        </w:tc>
        <w:tc>
          <w:tcPr>
            <w:tcW w:w="0" w:type="auto"/>
            <w:shd w:val="clear" w:color="auto" w:fill="FFFFFF"/>
            <w:tcMar>
              <w:top w:w="30" w:type="dxa"/>
              <w:left w:w="0" w:type="dxa"/>
              <w:bottom w:w="30" w:type="dxa"/>
              <w:right w:w="20" w:type="dxa"/>
            </w:tcMar>
            <w:vAlign w:val="center"/>
            <w:hideMark/>
          </w:tcPr>
          <w:p w14:paraId="00B76D5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E95B13"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E57A68B"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339D0225"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2968070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E188BC"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5473FD4"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7968964F"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C5B3CE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3D1D0D"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A90441B"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7B91851D"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18ACAA6A" w14:textId="77777777" w:rsidR="00000000" w:rsidRDefault="00A10F7D">
            <w:pPr>
              <w:spacing w:after="100"/>
              <w:jc w:val="right"/>
              <w:rPr>
                <w:rFonts w:eastAsia="Times New Roman"/>
              </w:rPr>
            </w:pPr>
          </w:p>
        </w:tc>
      </w:tr>
      <w:tr w:rsidR="00000000" w14:paraId="76E67BB7" w14:textId="77777777">
        <w:tc>
          <w:tcPr>
            <w:tcW w:w="0" w:type="auto"/>
            <w:gridSpan w:val="3"/>
            <w:shd w:val="clear" w:color="auto" w:fill="CCEEFF"/>
            <w:tcMar>
              <w:top w:w="30" w:type="dxa"/>
              <w:left w:w="245" w:type="dxa"/>
              <w:bottom w:w="30" w:type="dxa"/>
              <w:right w:w="20" w:type="dxa"/>
            </w:tcMar>
            <w:vAlign w:val="center"/>
            <w:hideMark/>
          </w:tcPr>
          <w:p w14:paraId="64331448" w14:textId="77777777" w:rsidR="00000000" w:rsidRDefault="00A10F7D">
            <w:pPr>
              <w:spacing w:after="100"/>
              <w:rPr>
                <w:rFonts w:eastAsia="Times New Roman"/>
              </w:rPr>
            </w:pPr>
            <w:r>
              <w:rPr>
                <w:rFonts w:eastAsia="Times New Roman"/>
                <w:color w:val="000000"/>
                <w:sz w:val="18"/>
                <w:szCs w:val="18"/>
              </w:rPr>
              <w:t>Auto loan securitizations</w:t>
            </w:r>
          </w:p>
        </w:tc>
        <w:tc>
          <w:tcPr>
            <w:tcW w:w="0" w:type="auto"/>
            <w:gridSpan w:val="3"/>
            <w:shd w:val="clear" w:color="auto" w:fill="CCEEFF"/>
            <w:tcMar>
              <w:top w:w="0" w:type="dxa"/>
              <w:left w:w="20" w:type="dxa"/>
              <w:bottom w:w="0" w:type="dxa"/>
              <w:right w:w="20" w:type="dxa"/>
            </w:tcMar>
            <w:vAlign w:val="center"/>
            <w:hideMark/>
          </w:tcPr>
          <w:p w14:paraId="169E061F"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75D7F52" w14:textId="77777777" w:rsidR="00000000" w:rsidRDefault="00A10F7D">
            <w:pPr>
              <w:spacing w:after="100"/>
              <w:jc w:val="right"/>
              <w:rPr>
                <w:rFonts w:eastAsia="Times New Roman"/>
              </w:rPr>
            </w:pPr>
            <w:r>
              <w:rPr>
                <w:rFonts w:eastAsia="Times New Roman"/>
                <w:color w:val="000000"/>
                <w:sz w:val="18"/>
                <w:szCs w:val="18"/>
              </w:rPr>
              <w:t>2,552 </w:t>
            </w:r>
          </w:p>
        </w:tc>
        <w:tc>
          <w:tcPr>
            <w:tcW w:w="0" w:type="auto"/>
            <w:shd w:val="clear" w:color="auto" w:fill="CCEEFF"/>
            <w:tcMar>
              <w:top w:w="30" w:type="dxa"/>
              <w:left w:w="0" w:type="dxa"/>
              <w:bottom w:w="30" w:type="dxa"/>
              <w:right w:w="20" w:type="dxa"/>
            </w:tcMar>
            <w:vAlign w:val="center"/>
            <w:hideMark/>
          </w:tcPr>
          <w:p w14:paraId="68EA3F2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84ED1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F888137" w14:textId="77777777" w:rsidR="00000000" w:rsidRDefault="00A10F7D">
            <w:pPr>
              <w:spacing w:after="100"/>
              <w:jc w:val="right"/>
              <w:rPr>
                <w:rFonts w:eastAsia="Times New Roman"/>
              </w:rPr>
            </w:pPr>
            <w:r>
              <w:rPr>
                <w:rFonts w:eastAsia="Times New Roman"/>
                <w:color w:val="000000"/>
                <w:sz w:val="18"/>
                <w:szCs w:val="18"/>
              </w:rPr>
              <w:t>2,187 </w:t>
            </w:r>
          </w:p>
        </w:tc>
        <w:tc>
          <w:tcPr>
            <w:tcW w:w="0" w:type="auto"/>
            <w:shd w:val="clear" w:color="auto" w:fill="CCEEFF"/>
            <w:tcMar>
              <w:top w:w="30" w:type="dxa"/>
              <w:left w:w="0" w:type="dxa"/>
              <w:bottom w:w="30" w:type="dxa"/>
              <w:right w:w="20" w:type="dxa"/>
            </w:tcMar>
            <w:vAlign w:val="center"/>
            <w:hideMark/>
          </w:tcPr>
          <w:p w14:paraId="62D2108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D17E3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2E2BB2D"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1F33689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4142E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CAF5E2B"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1EBC8CD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72BE5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6FCBA9D"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688FFCEA" w14:textId="77777777" w:rsidR="00000000" w:rsidRDefault="00A10F7D">
            <w:pPr>
              <w:spacing w:after="100"/>
              <w:jc w:val="right"/>
              <w:rPr>
                <w:rFonts w:eastAsia="Times New Roman"/>
              </w:rPr>
            </w:pPr>
          </w:p>
        </w:tc>
      </w:tr>
      <w:tr w:rsidR="00000000" w14:paraId="39E50AC7" w14:textId="77777777">
        <w:tc>
          <w:tcPr>
            <w:tcW w:w="0" w:type="auto"/>
            <w:gridSpan w:val="3"/>
            <w:shd w:val="clear" w:color="auto" w:fill="FFFFFF"/>
            <w:tcMar>
              <w:top w:w="30" w:type="dxa"/>
              <w:left w:w="20" w:type="dxa"/>
              <w:bottom w:w="30" w:type="dxa"/>
              <w:right w:w="20" w:type="dxa"/>
            </w:tcMar>
            <w:vAlign w:val="center"/>
            <w:hideMark/>
          </w:tcPr>
          <w:p w14:paraId="03250C1A" w14:textId="77777777" w:rsidR="00000000" w:rsidRDefault="00A10F7D">
            <w:pPr>
              <w:spacing w:after="100"/>
              <w:rPr>
                <w:rFonts w:eastAsia="Times New Roman"/>
              </w:rPr>
            </w:pPr>
            <w:r>
              <w:rPr>
                <w:rFonts w:eastAsia="Times New Roman"/>
                <w:color w:val="000000"/>
                <w:sz w:val="18"/>
                <w:szCs w:val="18"/>
              </w:rPr>
              <w:t>Total securitization-related VIEs</w:t>
            </w:r>
          </w:p>
        </w:tc>
        <w:tc>
          <w:tcPr>
            <w:tcW w:w="0" w:type="auto"/>
            <w:gridSpan w:val="3"/>
            <w:shd w:val="clear" w:color="auto" w:fill="FFFFFF"/>
            <w:tcMar>
              <w:top w:w="0" w:type="dxa"/>
              <w:left w:w="20" w:type="dxa"/>
              <w:bottom w:w="0" w:type="dxa"/>
              <w:right w:w="20" w:type="dxa"/>
            </w:tcMar>
            <w:vAlign w:val="center"/>
            <w:hideMark/>
          </w:tcPr>
          <w:p w14:paraId="3F4DF539" w14:textId="77777777" w:rsidR="00000000" w:rsidRDefault="00A10F7D">
            <w:pPr>
              <w:spacing w:after="100"/>
              <w:rPr>
                <w:rFonts w:eastAsia="Times New Roman"/>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2CC552E5" w14:textId="77777777" w:rsidR="00000000" w:rsidRDefault="00A10F7D">
            <w:pPr>
              <w:spacing w:after="100"/>
              <w:jc w:val="right"/>
              <w:rPr>
                <w:rFonts w:eastAsia="Times New Roman"/>
              </w:rPr>
            </w:pPr>
            <w:r>
              <w:rPr>
                <w:rFonts w:eastAsia="Times New Roman"/>
                <w:color w:val="000000"/>
                <w:sz w:val="18"/>
                <w:szCs w:val="18"/>
              </w:rPr>
              <w:t>24,121 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2909D4B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331D50"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38F89148" w14:textId="77777777" w:rsidR="00000000" w:rsidRDefault="00A10F7D">
            <w:pPr>
              <w:spacing w:after="100"/>
              <w:jc w:val="right"/>
              <w:rPr>
                <w:rFonts w:eastAsia="Times New Roman"/>
              </w:rPr>
            </w:pPr>
            <w:r>
              <w:rPr>
                <w:rFonts w:eastAsia="Times New Roman"/>
                <w:color w:val="000000"/>
                <w:sz w:val="18"/>
                <w:szCs w:val="18"/>
              </w:rPr>
              <w:t>15,203 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32EA3D8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46B9EF"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3757DC84"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40B393D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3C4BF1"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583A4167"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4DEBF8F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BBE350"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730C795B"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40989DA8" w14:textId="77777777" w:rsidR="00000000" w:rsidRDefault="00A10F7D">
            <w:pPr>
              <w:spacing w:after="100"/>
              <w:jc w:val="right"/>
              <w:rPr>
                <w:rFonts w:eastAsia="Times New Roman"/>
              </w:rPr>
            </w:pPr>
          </w:p>
        </w:tc>
      </w:tr>
    </w:tbl>
    <w:p w14:paraId="22DB387B" w14:textId="77777777" w:rsidR="00000000" w:rsidRDefault="00A10F7D">
      <w:pPr>
        <w:jc w:val="center"/>
        <w:divId w:val="1390298313"/>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333F8BE6" w14:textId="77777777">
        <w:trPr>
          <w:divId w:val="1390298313"/>
          <w:jc w:val="center"/>
        </w:trPr>
        <w:tc>
          <w:tcPr>
            <w:tcW w:w="50" w:type="pct"/>
            <w:vAlign w:val="center"/>
            <w:hideMark/>
          </w:tcPr>
          <w:p w14:paraId="4F128566" w14:textId="77777777" w:rsidR="00000000" w:rsidRDefault="00A10F7D">
            <w:pPr>
              <w:jc w:val="both"/>
              <w:rPr>
                <w:rFonts w:eastAsia="Times New Roman"/>
              </w:rPr>
            </w:pPr>
          </w:p>
        </w:tc>
        <w:tc>
          <w:tcPr>
            <w:tcW w:w="1606" w:type="pct"/>
            <w:vAlign w:val="center"/>
            <w:hideMark/>
          </w:tcPr>
          <w:p w14:paraId="1494752C" w14:textId="77777777" w:rsidR="00000000" w:rsidRDefault="00A10F7D">
            <w:pPr>
              <w:spacing w:after="100"/>
              <w:rPr>
                <w:rFonts w:eastAsia="Times New Roman"/>
                <w:sz w:val="20"/>
                <w:szCs w:val="20"/>
              </w:rPr>
            </w:pPr>
          </w:p>
        </w:tc>
        <w:tc>
          <w:tcPr>
            <w:tcW w:w="5" w:type="pct"/>
            <w:vAlign w:val="center"/>
            <w:hideMark/>
          </w:tcPr>
          <w:p w14:paraId="1E5FC7AB" w14:textId="77777777" w:rsidR="00000000" w:rsidRDefault="00A10F7D">
            <w:pPr>
              <w:spacing w:after="100"/>
              <w:rPr>
                <w:rFonts w:eastAsia="Times New Roman"/>
                <w:sz w:val="20"/>
                <w:szCs w:val="20"/>
              </w:rPr>
            </w:pPr>
          </w:p>
        </w:tc>
        <w:tc>
          <w:tcPr>
            <w:tcW w:w="50" w:type="pct"/>
            <w:vAlign w:val="center"/>
            <w:hideMark/>
          </w:tcPr>
          <w:p w14:paraId="5B7BA4D1" w14:textId="77777777" w:rsidR="00000000" w:rsidRDefault="00A10F7D">
            <w:pPr>
              <w:spacing w:after="100"/>
              <w:rPr>
                <w:rFonts w:eastAsia="Times New Roman"/>
                <w:sz w:val="20"/>
                <w:szCs w:val="20"/>
              </w:rPr>
            </w:pPr>
          </w:p>
        </w:tc>
        <w:tc>
          <w:tcPr>
            <w:tcW w:w="1614" w:type="pct"/>
            <w:vAlign w:val="center"/>
            <w:hideMark/>
          </w:tcPr>
          <w:p w14:paraId="316EBA85" w14:textId="77777777" w:rsidR="00000000" w:rsidRDefault="00A10F7D">
            <w:pPr>
              <w:spacing w:after="100"/>
              <w:rPr>
                <w:rFonts w:eastAsia="Times New Roman"/>
                <w:sz w:val="20"/>
                <w:szCs w:val="20"/>
              </w:rPr>
            </w:pPr>
          </w:p>
        </w:tc>
        <w:tc>
          <w:tcPr>
            <w:tcW w:w="5" w:type="pct"/>
            <w:vAlign w:val="center"/>
            <w:hideMark/>
          </w:tcPr>
          <w:p w14:paraId="7FF65CED" w14:textId="77777777" w:rsidR="00000000" w:rsidRDefault="00A10F7D">
            <w:pPr>
              <w:spacing w:after="100"/>
              <w:rPr>
                <w:rFonts w:eastAsia="Times New Roman"/>
                <w:sz w:val="20"/>
                <w:szCs w:val="20"/>
              </w:rPr>
            </w:pPr>
          </w:p>
        </w:tc>
        <w:tc>
          <w:tcPr>
            <w:tcW w:w="50" w:type="pct"/>
            <w:vAlign w:val="center"/>
            <w:hideMark/>
          </w:tcPr>
          <w:p w14:paraId="2957DD6B" w14:textId="77777777" w:rsidR="00000000" w:rsidRDefault="00A10F7D">
            <w:pPr>
              <w:spacing w:after="100"/>
              <w:rPr>
                <w:rFonts w:eastAsia="Times New Roman"/>
                <w:sz w:val="20"/>
                <w:szCs w:val="20"/>
              </w:rPr>
            </w:pPr>
          </w:p>
        </w:tc>
        <w:tc>
          <w:tcPr>
            <w:tcW w:w="1614" w:type="pct"/>
            <w:vAlign w:val="center"/>
            <w:hideMark/>
          </w:tcPr>
          <w:p w14:paraId="2AD62C50" w14:textId="77777777" w:rsidR="00000000" w:rsidRDefault="00A10F7D">
            <w:pPr>
              <w:spacing w:after="100"/>
              <w:rPr>
                <w:rFonts w:eastAsia="Times New Roman"/>
                <w:sz w:val="20"/>
                <w:szCs w:val="20"/>
              </w:rPr>
            </w:pPr>
          </w:p>
        </w:tc>
        <w:tc>
          <w:tcPr>
            <w:tcW w:w="5" w:type="pct"/>
            <w:vAlign w:val="center"/>
            <w:hideMark/>
          </w:tcPr>
          <w:p w14:paraId="756EB5C0" w14:textId="77777777" w:rsidR="00000000" w:rsidRDefault="00A10F7D">
            <w:pPr>
              <w:spacing w:after="100"/>
              <w:rPr>
                <w:rFonts w:eastAsia="Times New Roman"/>
                <w:sz w:val="20"/>
                <w:szCs w:val="20"/>
              </w:rPr>
            </w:pPr>
          </w:p>
        </w:tc>
      </w:tr>
      <w:tr w:rsidR="00000000" w14:paraId="5B8DD31B" w14:textId="77777777">
        <w:trPr>
          <w:divId w:val="1390298313"/>
          <w:trHeight w:val="300"/>
          <w:jc w:val="center"/>
        </w:trPr>
        <w:tc>
          <w:tcPr>
            <w:tcW w:w="0" w:type="auto"/>
            <w:gridSpan w:val="9"/>
            <w:tcMar>
              <w:top w:w="0" w:type="dxa"/>
              <w:left w:w="20" w:type="dxa"/>
              <w:bottom w:w="0" w:type="dxa"/>
              <w:right w:w="20" w:type="dxa"/>
            </w:tcMar>
            <w:vAlign w:val="center"/>
            <w:hideMark/>
          </w:tcPr>
          <w:p w14:paraId="27E6C7DB" w14:textId="77777777" w:rsidR="00000000" w:rsidRDefault="00A10F7D">
            <w:pPr>
              <w:spacing w:after="100"/>
              <w:rPr>
                <w:rFonts w:eastAsia="Times New Roman"/>
                <w:sz w:val="20"/>
                <w:szCs w:val="20"/>
              </w:rPr>
            </w:pPr>
          </w:p>
        </w:tc>
      </w:tr>
      <w:tr w:rsidR="00000000" w14:paraId="5B3702FD" w14:textId="77777777">
        <w:trPr>
          <w:divId w:val="1390298313"/>
          <w:jc w:val="center"/>
        </w:trPr>
        <w:tc>
          <w:tcPr>
            <w:tcW w:w="0" w:type="auto"/>
            <w:gridSpan w:val="3"/>
            <w:tcMar>
              <w:top w:w="0" w:type="dxa"/>
              <w:left w:w="20" w:type="dxa"/>
              <w:bottom w:w="0" w:type="dxa"/>
              <w:right w:w="20" w:type="dxa"/>
            </w:tcMar>
            <w:vAlign w:val="center"/>
            <w:hideMark/>
          </w:tcPr>
          <w:p w14:paraId="6AE895A3"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7C17E74" w14:textId="77777777" w:rsidR="00000000" w:rsidRDefault="00A10F7D">
            <w:pPr>
              <w:spacing w:after="100"/>
              <w:jc w:val="center"/>
              <w:rPr>
                <w:rFonts w:eastAsia="Times New Roman"/>
              </w:rPr>
            </w:pPr>
            <w:r>
              <w:rPr>
                <w:rFonts w:eastAsia="Times New Roman"/>
                <w:color w:val="000000"/>
                <w:sz w:val="16"/>
                <w:szCs w:val="16"/>
              </w:rPr>
              <w:t>91</w:t>
            </w:r>
          </w:p>
        </w:tc>
        <w:tc>
          <w:tcPr>
            <w:tcW w:w="0" w:type="auto"/>
            <w:gridSpan w:val="3"/>
            <w:tcMar>
              <w:top w:w="30" w:type="dxa"/>
              <w:left w:w="20" w:type="dxa"/>
              <w:bottom w:w="30" w:type="dxa"/>
              <w:right w:w="20" w:type="dxa"/>
            </w:tcMar>
            <w:vAlign w:val="bottom"/>
            <w:hideMark/>
          </w:tcPr>
          <w:p w14:paraId="551D2C3D"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687A9427" w14:textId="77777777" w:rsidR="00000000" w:rsidRDefault="00A10F7D">
      <w:pPr>
        <w:rPr>
          <w:rFonts w:eastAsia="Times New Roman"/>
        </w:rPr>
      </w:pPr>
      <w:r>
        <w:rPr>
          <w:rFonts w:eastAsia="Times New Roman"/>
        </w:rPr>
        <w:pict w14:anchorId="437A5EA1">
          <v:rect id="_x0000_i1116" style="width:0;height:1.5pt" o:hralign="center" o:hrstd="t" o:hr="t" fillcolor="#a0a0a0" stroked="f"/>
        </w:pict>
      </w:r>
    </w:p>
    <w:p w14:paraId="419279C1" w14:textId="77777777" w:rsidR="00000000" w:rsidRDefault="00A10F7D">
      <w:pPr>
        <w:jc w:val="both"/>
        <w:divId w:val="1185242018"/>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9"/>
        <w:gridCol w:w="3800"/>
        <w:gridCol w:w="38"/>
        <w:gridCol w:w="36"/>
        <w:gridCol w:w="36"/>
        <w:gridCol w:w="36"/>
        <w:gridCol w:w="110"/>
        <w:gridCol w:w="540"/>
        <w:gridCol w:w="36"/>
        <w:gridCol w:w="36"/>
        <w:gridCol w:w="36"/>
        <w:gridCol w:w="36"/>
        <w:gridCol w:w="111"/>
        <w:gridCol w:w="681"/>
        <w:gridCol w:w="36"/>
        <w:gridCol w:w="36"/>
        <w:gridCol w:w="36"/>
        <w:gridCol w:w="36"/>
        <w:gridCol w:w="111"/>
        <w:gridCol w:w="591"/>
        <w:gridCol w:w="36"/>
        <w:gridCol w:w="36"/>
        <w:gridCol w:w="36"/>
        <w:gridCol w:w="36"/>
        <w:gridCol w:w="111"/>
        <w:gridCol w:w="681"/>
        <w:gridCol w:w="36"/>
        <w:gridCol w:w="36"/>
        <w:gridCol w:w="36"/>
        <w:gridCol w:w="36"/>
        <w:gridCol w:w="111"/>
        <w:gridCol w:w="662"/>
        <w:gridCol w:w="36"/>
      </w:tblGrid>
      <w:tr w:rsidR="00000000" w14:paraId="20C6E5B1" w14:textId="77777777">
        <w:trPr>
          <w:divId w:val="1993022879"/>
        </w:trPr>
        <w:tc>
          <w:tcPr>
            <w:tcW w:w="50" w:type="pct"/>
            <w:vAlign w:val="center"/>
            <w:hideMark/>
          </w:tcPr>
          <w:p w14:paraId="2B55B5EF" w14:textId="77777777" w:rsidR="00000000" w:rsidRDefault="00A10F7D">
            <w:pPr>
              <w:jc w:val="both"/>
              <w:rPr>
                <w:rFonts w:eastAsia="Times New Roman"/>
              </w:rPr>
            </w:pPr>
          </w:p>
        </w:tc>
        <w:tc>
          <w:tcPr>
            <w:tcW w:w="2459" w:type="pct"/>
            <w:vAlign w:val="center"/>
            <w:hideMark/>
          </w:tcPr>
          <w:p w14:paraId="12315CFB" w14:textId="77777777" w:rsidR="00000000" w:rsidRDefault="00A10F7D">
            <w:pPr>
              <w:spacing w:after="100"/>
              <w:rPr>
                <w:rFonts w:eastAsia="Times New Roman"/>
                <w:sz w:val="20"/>
                <w:szCs w:val="20"/>
              </w:rPr>
            </w:pPr>
          </w:p>
        </w:tc>
        <w:tc>
          <w:tcPr>
            <w:tcW w:w="5" w:type="pct"/>
            <w:vAlign w:val="center"/>
            <w:hideMark/>
          </w:tcPr>
          <w:p w14:paraId="0AC8C3C8" w14:textId="77777777" w:rsidR="00000000" w:rsidRDefault="00A10F7D">
            <w:pPr>
              <w:spacing w:after="100"/>
              <w:rPr>
                <w:rFonts w:eastAsia="Times New Roman"/>
                <w:sz w:val="20"/>
                <w:szCs w:val="20"/>
              </w:rPr>
            </w:pPr>
          </w:p>
        </w:tc>
        <w:tc>
          <w:tcPr>
            <w:tcW w:w="5" w:type="pct"/>
            <w:vAlign w:val="center"/>
            <w:hideMark/>
          </w:tcPr>
          <w:p w14:paraId="530B84C8" w14:textId="77777777" w:rsidR="00000000" w:rsidRDefault="00A10F7D">
            <w:pPr>
              <w:spacing w:after="100"/>
              <w:rPr>
                <w:rFonts w:eastAsia="Times New Roman"/>
                <w:sz w:val="20"/>
                <w:szCs w:val="20"/>
              </w:rPr>
            </w:pPr>
          </w:p>
        </w:tc>
        <w:tc>
          <w:tcPr>
            <w:tcW w:w="26" w:type="pct"/>
            <w:vAlign w:val="center"/>
            <w:hideMark/>
          </w:tcPr>
          <w:p w14:paraId="7BF1BE2D" w14:textId="77777777" w:rsidR="00000000" w:rsidRDefault="00A10F7D">
            <w:pPr>
              <w:spacing w:after="100"/>
              <w:rPr>
                <w:rFonts w:eastAsia="Times New Roman"/>
                <w:sz w:val="20"/>
                <w:szCs w:val="20"/>
              </w:rPr>
            </w:pPr>
          </w:p>
        </w:tc>
        <w:tc>
          <w:tcPr>
            <w:tcW w:w="5" w:type="pct"/>
            <w:vAlign w:val="center"/>
            <w:hideMark/>
          </w:tcPr>
          <w:p w14:paraId="0419B62B" w14:textId="77777777" w:rsidR="00000000" w:rsidRDefault="00A10F7D">
            <w:pPr>
              <w:spacing w:after="100"/>
              <w:rPr>
                <w:rFonts w:eastAsia="Times New Roman"/>
                <w:sz w:val="20"/>
                <w:szCs w:val="20"/>
              </w:rPr>
            </w:pPr>
          </w:p>
        </w:tc>
        <w:tc>
          <w:tcPr>
            <w:tcW w:w="50" w:type="pct"/>
            <w:vAlign w:val="center"/>
            <w:hideMark/>
          </w:tcPr>
          <w:p w14:paraId="696E3FCC" w14:textId="77777777" w:rsidR="00000000" w:rsidRDefault="00A10F7D">
            <w:pPr>
              <w:spacing w:after="100"/>
              <w:rPr>
                <w:rFonts w:eastAsia="Times New Roman"/>
                <w:sz w:val="20"/>
                <w:szCs w:val="20"/>
              </w:rPr>
            </w:pPr>
          </w:p>
        </w:tc>
        <w:tc>
          <w:tcPr>
            <w:tcW w:w="405" w:type="pct"/>
            <w:vAlign w:val="center"/>
            <w:hideMark/>
          </w:tcPr>
          <w:p w14:paraId="45926D72" w14:textId="77777777" w:rsidR="00000000" w:rsidRDefault="00A10F7D">
            <w:pPr>
              <w:spacing w:after="100"/>
              <w:rPr>
                <w:rFonts w:eastAsia="Times New Roman"/>
                <w:sz w:val="20"/>
                <w:szCs w:val="20"/>
              </w:rPr>
            </w:pPr>
          </w:p>
        </w:tc>
        <w:tc>
          <w:tcPr>
            <w:tcW w:w="5" w:type="pct"/>
            <w:vAlign w:val="center"/>
            <w:hideMark/>
          </w:tcPr>
          <w:p w14:paraId="1D7D7D51" w14:textId="77777777" w:rsidR="00000000" w:rsidRDefault="00A10F7D">
            <w:pPr>
              <w:spacing w:after="100"/>
              <w:rPr>
                <w:rFonts w:eastAsia="Times New Roman"/>
                <w:sz w:val="20"/>
                <w:szCs w:val="20"/>
              </w:rPr>
            </w:pPr>
          </w:p>
        </w:tc>
        <w:tc>
          <w:tcPr>
            <w:tcW w:w="5" w:type="pct"/>
            <w:vAlign w:val="center"/>
            <w:hideMark/>
          </w:tcPr>
          <w:p w14:paraId="723D4A2A" w14:textId="77777777" w:rsidR="00000000" w:rsidRDefault="00A10F7D">
            <w:pPr>
              <w:spacing w:after="100"/>
              <w:rPr>
                <w:rFonts w:eastAsia="Times New Roman"/>
                <w:sz w:val="20"/>
                <w:szCs w:val="20"/>
              </w:rPr>
            </w:pPr>
          </w:p>
        </w:tc>
        <w:tc>
          <w:tcPr>
            <w:tcW w:w="26" w:type="pct"/>
            <w:vAlign w:val="center"/>
            <w:hideMark/>
          </w:tcPr>
          <w:p w14:paraId="345320E0" w14:textId="77777777" w:rsidR="00000000" w:rsidRDefault="00A10F7D">
            <w:pPr>
              <w:spacing w:after="100"/>
              <w:rPr>
                <w:rFonts w:eastAsia="Times New Roman"/>
                <w:sz w:val="20"/>
                <w:szCs w:val="20"/>
              </w:rPr>
            </w:pPr>
          </w:p>
        </w:tc>
        <w:tc>
          <w:tcPr>
            <w:tcW w:w="5" w:type="pct"/>
            <w:vAlign w:val="center"/>
            <w:hideMark/>
          </w:tcPr>
          <w:p w14:paraId="7420EF56" w14:textId="77777777" w:rsidR="00000000" w:rsidRDefault="00A10F7D">
            <w:pPr>
              <w:spacing w:after="100"/>
              <w:rPr>
                <w:rFonts w:eastAsia="Times New Roman"/>
                <w:sz w:val="20"/>
                <w:szCs w:val="20"/>
              </w:rPr>
            </w:pPr>
          </w:p>
        </w:tc>
        <w:tc>
          <w:tcPr>
            <w:tcW w:w="50" w:type="pct"/>
            <w:vAlign w:val="center"/>
            <w:hideMark/>
          </w:tcPr>
          <w:p w14:paraId="2E8ABEC3" w14:textId="77777777" w:rsidR="00000000" w:rsidRDefault="00A10F7D">
            <w:pPr>
              <w:spacing w:after="100"/>
              <w:rPr>
                <w:rFonts w:eastAsia="Times New Roman"/>
                <w:sz w:val="20"/>
                <w:szCs w:val="20"/>
              </w:rPr>
            </w:pPr>
          </w:p>
        </w:tc>
        <w:tc>
          <w:tcPr>
            <w:tcW w:w="405" w:type="pct"/>
            <w:vAlign w:val="center"/>
            <w:hideMark/>
          </w:tcPr>
          <w:p w14:paraId="1BC516E2" w14:textId="77777777" w:rsidR="00000000" w:rsidRDefault="00A10F7D">
            <w:pPr>
              <w:spacing w:after="100"/>
              <w:rPr>
                <w:rFonts w:eastAsia="Times New Roman"/>
                <w:sz w:val="20"/>
                <w:szCs w:val="20"/>
              </w:rPr>
            </w:pPr>
          </w:p>
        </w:tc>
        <w:tc>
          <w:tcPr>
            <w:tcW w:w="5" w:type="pct"/>
            <w:vAlign w:val="center"/>
            <w:hideMark/>
          </w:tcPr>
          <w:p w14:paraId="730B9FFC" w14:textId="77777777" w:rsidR="00000000" w:rsidRDefault="00A10F7D">
            <w:pPr>
              <w:spacing w:after="100"/>
              <w:rPr>
                <w:rFonts w:eastAsia="Times New Roman"/>
                <w:sz w:val="20"/>
                <w:szCs w:val="20"/>
              </w:rPr>
            </w:pPr>
          </w:p>
        </w:tc>
        <w:tc>
          <w:tcPr>
            <w:tcW w:w="5" w:type="pct"/>
            <w:vAlign w:val="center"/>
            <w:hideMark/>
          </w:tcPr>
          <w:p w14:paraId="2005761E" w14:textId="77777777" w:rsidR="00000000" w:rsidRDefault="00A10F7D">
            <w:pPr>
              <w:spacing w:after="100"/>
              <w:rPr>
                <w:rFonts w:eastAsia="Times New Roman"/>
                <w:sz w:val="20"/>
                <w:szCs w:val="20"/>
              </w:rPr>
            </w:pPr>
          </w:p>
        </w:tc>
        <w:tc>
          <w:tcPr>
            <w:tcW w:w="26" w:type="pct"/>
            <w:vAlign w:val="center"/>
            <w:hideMark/>
          </w:tcPr>
          <w:p w14:paraId="0C912236" w14:textId="77777777" w:rsidR="00000000" w:rsidRDefault="00A10F7D">
            <w:pPr>
              <w:spacing w:after="100"/>
              <w:rPr>
                <w:rFonts w:eastAsia="Times New Roman"/>
                <w:sz w:val="20"/>
                <w:szCs w:val="20"/>
              </w:rPr>
            </w:pPr>
          </w:p>
        </w:tc>
        <w:tc>
          <w:tcPr>
            <w:tcW w:w="5" w:type="pct"/>
            <w:vAlign w:val="center"/>
            <w:hideMark/>
          </w:tcPr>
          <w:p w14:paraId="36DA25C5" w14:textId="77777777" w:rsidR="00000000" w:rsidRDefault="00A10F7D">
            <w:pPr>
              <w:spacing w:after="100"/>
              <w:rPr>
                <w:rFonts w:eastAsia="Times New Roman"/>
                <w:sz w:val="20"/>
                <w:szCs w:val="20"/>
              </w:rPr>
            </w:pPr>
          </w:p>
        </w:tc>
        <w:tc>
          <w:tcPr>
            <w:tcW w:w="50" w:type="pct"/>
            <w:vAlign w:val="center"/>
            <w:hideMark/>
          </w:tcPr>
          <w:p w14:paraId="69E7BA39" w14:textId="77777777" w:rsidR="00000000" w:rsidRDefault="00A10F7D">
            <w:pPr>
              <w:spacing w:after="100"/>
              <w:rPr>
                <w:rFonts w:eastAsia="Times New Roman"/>
                <w:sz w:val="20"/>
                <w:szCs w:val="20"/>
              </w:rPr>
            </w:pPr>
          </w:p>
        </w:tc>
        <w:tc>
          <w:tcPr>
            <w:tcW w:w="405" w:type="pct"/>
            <w:vAlign w:val="center"/>
            <w:hideMark/>
          </w:tcPr>
          <w:p w14:paraId="79E01DBB" w14:textId="77777777" w:rsidR="00000000" w:rsidRDefault="00A10F7D">
            <w:pPr>
              <w:spacing w:after="100"/>
              <w:rPr>
                <w:rFonts w:eastAsia="Times New Roman"/>
                <w:sz w:val="20"/>
                <w:szCs w:val="20"/>
              </w:rPr>
            </w:pPr>
          </w:p>
        </w:tc>
        <w:tc>
          <w:tcPr>
            <w:tcW w:w="5" w:type="pct"/>
            <w:vAlign w:val="center"/>
            <w:hideMark/>
          </w:tcPr>
          <w:p w14:paraId="25E186E5" w14:textId="77777777" w:rsidR="00000000" w:rsidRDefault="00A10F7D">
            <w:pPr>
              <w:spacing w:after="100"/>
              <w:rPr>
                <w:rFonts w:eastAsia="Times New Roman"/>
                <w:sz w:val="20"/>
                <w:szCs w:val="20"/>
              </w:rPr>
            </w:pPr>
          </w:p>
        </w:tc>
        <w:tc>
          <w:tcPr>
            <w:tcW w:w="5" w:type="pct"/>
            <w:vAlign w:val="center"/>
            <w:hideMark/>
          </w:tcPr>
          <w:p w14:paraId="5800D1B0" w14:textId="77777777" w:rsidR="00000000" w:rsidRDefault="00A10F7D">
            <w:pPr>
              <w:spacing w:after="100"/>
              <w:rPr>
                <w:rFonts w:eastAsia="Times New Roman"/>
                <w:sz w:val="20"/>
                <w:szCs w:val="20"/>
              </w:rPr>
            </w:pPr>
          </w:p>
        </w:tc>
        <w:tc>
          <w:tcPr>
            <w:tcW w:w="26" w:type="pct"/>
            <w:vAlign w:val="center"/>
            <w:hideMark/>
          </w:tcPr>
          <w:p w14:paraId="32792641" w14:textId="77777777" w:rsidR="00000000" w:rsidRDefault="00A10F7D">
            <w:pPr>
              <w:spacing w:after="100"/>
              <w:rPr>
                <w:rFonts w:eastAsia="Times New Roman"/>
                <w:sz w:val="20"/>
                <w:szCs w:val="20"/>
              </w:rPr>
            </w:pPr>
          </w:p>
        </w:tc>
        <w:tc>
          <w:tcPr>
            <w:tcW w:w="5" w:type="pct"/>
            <w:vAlign w:val="center"/>
            <w:hideMark/>
          </w:tcPr>
          <w:p w14:paraId="6CBD52DE" w14:textId="77777777" w:rsidR="00000000" w:rsidRDefault="00A10F7D">
            <w:pPr>
              <w:spacing w:after="100"/>
              <w:rPr>
                <w:rFonts w:eastAsia="Times New Roman"/>
                <w:sz w:val="20"/>
                <w:szCs w:val="20"/>
              </w:rPr>
            </w:pPr>
          </w:p>
        </w:tc>
        <w:tc>
          <w:tcPr>
            <w:tcW w:w="50" w:type="pct"/>
            <w:vAlign w:val="center"/>
            <w:hideMark/>
          </w:tcPr>
          <w:p w14:paraId="362104E3" w14:textId="77777777" w:rsidR="00000000" w:rsidRDefault="00A10F7D">
            <w:pPr>
              <w:spacing w:after="100"/>
              <w:rPr>
                <w:rFonts w:eastAsia="Times New Roman"/>
                <w:sz w:val="20"/>
                <w:szCs w:val="20"/>
              </w:rPr>
            </w:pPr>
          </w:p>
        </w:tc>
        <w:tc>
          <w:tcPr>
            <w:tcW w:w="405" w:type="pct"/>
            <w:vAlign w:val="center"/>
            <w:hideMark/>
          </w:tcPr>
          <w:p w14:paraId="2BC54438" w14:textId="77777777" w:rsidR="00000000" w:rsidRDefault="00A10F7D">
            <w:pPr>
              <w:spacing w:after="100"/>
              <w:rPr>
                <w:rFonts w:eastAsia="Times New Roman"/>
                <w:sz w:val="20"/>
                <w:szCs w:val="20"/>
              </w:rPr>
            </w:pPr>
          </w:p>
        </w:tc>
        <w:tc>
          <w:tcPr>
            <w:tcW w:w="5" w:type="pct"/>
            <w:vAlign w:val="center"/>
            <w:hideMark/>
          </w:tcPr>
          <w:p w14:paraId="49D6E452" w14:textId="77777777" w:rsidR="00000000" w:rsidRDefault="00A10F7D">
            <w:pPr>
              <w:spacing w:after="100"/>
              <w:rPr>
                <w:rFonts w:eastAsia="Times New Roman"/>
                <w:sz w:val="20"/>
                <w:szCs w:val="20"/>
              </w:rPr>
            </w:pPr>
          </w:p>
        </w:tc>
        <w:tc>
          <w:tcPr>
            <w:tcW w:w="5" w:type="pct"/>
            <w:vAlign w:val="center"/>
            <w:hideMark/>
          </w:tcPr>
          <w:p w14:paraId="5401FEAC" w14:textId="77777777" w:rsidR="00000000" w:rsidRDefault="00A10F7D">
            <w:pPr>
              <w:spacing w:after="100"/>
              <w:rPr>
                <w:rFonts w:eastAsia="Times New Roman"/>
                <w:sz w:val="20"/>
                <w:szCs w:val="20"/>
              </w:rPr>
            </w:pPr>
          </w:p>
        </w:tc>
        <w:tc>
          <w:tcPr>
            <w:tcW w:w="26" w:type="pct"/>
            <w:vAlign w:val="center"/>
            <w:hideMark/>
          </w:tcPr>
          <w:p w14:paraId="6B93E100" w14:textId="77777777" w:rsidR="00000000" w:rsidRDefault="00A10F7D">
            <w:pPr>
              <w:spacing w:after="100"/>
              <w:rPr>
                <w:rFonts w:eastAsia="Times New Roman"/>
                <w:sz w:val="20"/>
                <w:szCs w:val="20"/>
              </w:rPr>
            </w:pPr>
          </w:p>
        </w:tc>
        <w:tc>
          <w:tcPr>
            <w:tcW w:w="5" w:type="pct"/>
            <w:vAlign w:val="center"/>
            <w:hideMark/>
          </w:tcPr>
          <w:p w14:paraId="232BB902" w14:textId="77777777" w:rsidR="00000000" w:rsidRDefault="00A10F7D">
            <w:pPr>
              <w:spacing w:after="100"/>
              <w:rPr>
                <w:rFonts w:eastAsia="Times New Roman"/>
                <w:sz w:val="20"/>
                <w:szCs w:val="20"/>
              </w:rPr>
            </w:pPr>
          </w:p>
        </w:tc>
        <w:tc>
          <w:tcPr>
            <w:tcW w:w="50" w:type="pct"/>
            <w:vAlign w:val="center"/>
            <w:hideMark/>
          </w:tcPr>
          <w:p w14:paraId="5F654CE1" w14:textId="77777777" w:rsidR="00000000" w:rsidRDefault="00A10F7D">
            <w:pPr>
              <w:spacing w:after="100"/>
              <w:rPr>
                <w:rFonts w:eastAsia="Times New Roman"/>
                <w:sz w:val="20"/>
                <w:szCs w:val="20"/>
              </w:rPr>
            </w:pPr>
          </w:p>
        </w:tc>
        <w:tc>
          <w:tcPr>
            <w:tcW w:w="405" w:type="pct"/>
            <w:vAlign w:val="center"/>
            <w:hideMark/>
          </w:tcPr>
          <w:p w14:paraId="4C4334B2" w14:textId="77777777" w:rsidR="00000000" w:rsidRDefault="00A10F7D">
            <w:pPr>
              <w:spacing w:after="100"/>
              <w:rPr>
                <w:rFonts w:eastAsia="Times New Roman"/>
                <w:sz w:val="20"/>
                <w:szCs w:val="20"/>
              </w:rPr>
            </w:pPr>
          </w:p>
        </w:tc>
        <w:tc>
          <w:tcPr>
            <w:tcW w:w="5" w:type="pct"/>
            <w:vAlign w:val="center"/>
            <w:hideMark/>
          </w:tcPr>
          <w:p w14:paraId="49496C27" w14:textId="77777777" w:rsidR="00000000" w:rsidRDefault="00A10F7D">
            <w:pPr>
              <w:spacing w:after="100"/>
              <w:rPr>
                <w:rFonts w:eastAsia="Times New Roman"/>
                <w:sz w:val="20"/>
                <w:szCs w:val="20"/>
              </w:rPr>
            </w:pPr>
          </w:p>
        </w:tc>
      </w:tr>
      <w:tr w:rsidR="00000000" w14:paraId="7E020A5E" w14:textId="77777777">
        <w:trPr>
          <w:divId w:val="1993022879"/>
        </w:trPr>
        <w:tc>
          <w:tcPr>
            <w:tcW w:w="0" w:type="auto"/>
            <w:gridSpan w:val="3"/>
            <w:tcMar>
              <w:top w:w="30" w:type="dxa"/>
              <w:left w:w="20" w:type="dxa"/>
              <w:bottom w:w="30" w:type="dxa"/>
              <w:right w:w="20" w:type="dxa"/>
            </w:tcMar>
            <w:vAlign w:val="bottom"/>
            <w:hideMark/>
          </w:tcPr>
          <w:p w14:paraId="096682C2" w14:textId="77777777" w:rsidR="00000000" w:rsidRDefault="00A10F7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CB2FC95" w14:textId="77777777" w:rsidR="00000000" w:rsidRDefault="00A10F7D">
            <w:pPr>
              <w:spacing w:after="100"/>
              <w:rPr>
                <w:rFonts w:eastAsia="Times New Roman"/>
              </w:rPr>
            </w:pPr>
          </w:p>
        </w:tc>
        <w:tc>
          <w:tcPr>
            <w:tcW w:w="0" w:type="auto"/>
            <w:gridSpan w:val="27"/>
            <w:tcBorders>
              <w:bottom w:val="single" w:sz="8" w:space="0" w:color="000000"/>
            </w:tcBorders>
            <w:tcMar>
              <w:top w:w="30" w:type="dxa"/>
              <w:left w:w="20" w:type="dxa"/>
              <w:bottom w:w="30" w:type="dxa"/>
              <w:right w:w="20" w:type="dxa"/>
            </w:tcMar>
            <w:vAlign w:val="bottom"/>
            <w:hideMark/>
          </w:tcPr>
          <w:p w14:paraId="3990AB22" w14:textId="77777777" w:rsidR="00000000" w:rsidRDefault="00A10F7D">
            <w:pPr>
              <w:spacing w:after="100"/>
              <w:jc w:val="center"/>
              <w:rPr>
                <w:rFonts w:eastAsia="Times New Roman"/>
              </w:rPr>
            </w:pPr>
            <w:r>
              <w:rPr>
                <w:rFonts w:eastAsia="Times New Roman"/>
                <w:b/>
                <w:bCs/>
                <w:color w:val="000000"/>
                <w:sz w:val="16"/>
                <w:szCs w:val="16"/>
              </w:rPr>
              <w:t>December 31, 2021</w:t>
            </w:r>
          </w:p>
        </w:tc>
      </w:tr>
      <w:tr w:rsidR="00000000" w14:paraId="68B40F58" w14:textId="77777777">
        <w:trPr>
          <w:divId w:val="1993022879"/>
        </w:trPr>
        <w:tc>
          <w:tcPr>
            <w:tcW w:w="0" w:type="auto"/>
            <w:gridSpan w:val="3"/>
            <w:tcMar>
              <w:top w:w="30" w:type="dxa"/>
              <w:left w:w="20" w:type="dxa"/>
              <w:bottom w:w="30" w:type="dxa"/>
              <w:right w:w="20" w:type="dxa"/>
            </w:tcMar>
            <w:vAlign w:val="bottom"/>
            <w:hideMark/>
          </w:tcPr>
          <w:p w14:paraId="2F54C23E" w14:textId="77777777" w:rsidR="00000000" w:rsidRDefault="00A10F7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1AC955F" w14:textId="77777777" w:rsidR="00000000" w:rsidRDefault="00A10F7D">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34EB36FA" w14:textId="77777777" w:rsidR="00000000" w:rsidRDefault="00A10F7D">
            <w:pPr>
              <w:spacing w:after="100"/>
              <w:jc w:val="center"/>
              <w:rPr>
                <w:rFonts w:eastAsia="Times New Roman"/>
              </w:rPr>
            </w:pPr>
            <w:r>
              <w:rPr>
                <w:rFonts w:eastAsia="Times New Roman"/>
                <w:b/>
                <w:bCs/>
                <w:color w:val="000000"/>
                <w:sz w:val="16"/>
                <w:szCs w:val="16"/>
              </w:rPr>
              <w:t>Consolidated</w:t>
            </w:r>
          </w:p>
        </w:tc>
        <w:tc>
          <w:tcPr>
            <w:tcW w:w="0" w:type="auto"/>
            <w:gridSpan w:val="3"/>
            <w:tcBorders>
              <w:top w:val="single" w:sz="8" w:space="0" w:color="000000"/>
            </w:tcBorders>
            <w:tcMar>
              <w:top w:w="0" w:type="dxa"/>
              <w:left w:w="20" w:type="dxa"/>
              <w:bottom w:w="0" w:type="dxa"/>
              <w:right w:w="20" w:type="dxa"/>
            </w:tcMar>
            <w:vAlign w:val="center"/>
            <w:hideMark/>
          </w:tcPr>
          <w:p w14:paraId="3EA8EA04" w14:textId="77777777" w:rsidR="00000000" w:rsidRDefault="00A10F7D">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71266315" w14:textId="77777777" w:rsidR="00000000" w:rsidRDefault="00A10F7D">
            <w:pPr>
              <w:spacing w:after="100"/>
              <w:jc w:val="center"/>
              <w:rPr>
                <w:rFonts w:eastAsia="Times New Roman"/>
              </w:rPr>
            </w:pPr>
            <w:r>
              <w:rPr>
                <w:rFonts w:eastAsia="Times New Roman"/>
                <w:b/>
                <w:bCs/>
                <w:color w:val="000000"/>
                <w:sz w:val="16"/>
                <w:szCs w:val="16"/>
              </w:rPr>
              <w:t>Unconsolidated</w:t>
            </w:r>
          </w:p>
        </w:tc>
      </w:tr>
      <w:tr w:rsidR="00000000" w14:paraId="14D3493E" w14:textId="77777777">
        <w:trPr>
          <w:divId w:val="1993022879"/>
        </w:trPr>
        <w:tc>
          <w:tcPr>
            <w:tcW w:w="0" w:type="auto"/>
            <w:gridSpan w:val="3"/>
            <w:tcBorders>
              <w:bottom w:val="single" w:sz="8" w:space="0" w:color="000000"/>
            </w:tcBorders>
            <w:tcMar>
              <w:top w:w="30" w:type="dxa"/>
              <w:left w:w="20" w:type="dxa"/>
              <w:bottom w:w="30" w:type="dxa"/>
              <w:right w:w="20" w:type="dxa"/>
            </w:tcMar>
            <w:vAlign w:val="bottom"/>
            <w:hideMark/>
          </w:tcPr>
          <w:p w14:paraId="5EBD8067"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26F3DCAA"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653926" w14:textId="77777777" w:rsidR="00000000" w:rsidRDefault="00A10F7D">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14:paraId="6A4E6D60"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C6DE67" w14:textId="77777777" w:rsidR="00000000" w:rsidRDefault="00A10F7D">
            <w:pPr>
              <w:spacing w:after="100"/>
              <w:jc w:val="center"/>
              <w:rPr>
                <w:rFonts w:eastAsia="Times New Roman"/>
              </w:rPr>
            </w:pPr>
            <w:r>
              <w:rPr>
                <w:rFonts w:eastAsia="Times New Roman"/>
                <w:b/>
                <w:bCs/>
                <w:color w:val="000000"/>
                <w:sz w:val="16"/>
                <w:szCs w:val="16"/>
              </w:rPr>
              <w:t>Carrying Amount of Liabilities</w:t>
            </w:r>
          </w:p>
        </w:tc>
        <w:tc>
          <w:tcPr>
            <w:tcW w:w="0" w:type="auto"/>
            <w:gridSpan w:val="3"/>
            <w:tcMar>
              <w:top w:w="0" w:type="dxa"/>
              <w:left w:w="20" w:type="dxa"/>
              <w:bottom w:w="0" w:type="dxa"/>
              <w:right w:w="20" w:type="dxa"/>
            </w:tcMar>
            <w:vAlign w:val="center"/>
            <w:hideMark/>
          </w:tcPr>
          <w:p w14:paraId="314F1027"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12B6FE0" w14:textId="77777777" w:rsidR="00000000" w:rsidRDefault="00A10F7D">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14:paraId="3A6FB7B2"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AE700E7" w14:textId="77777777" w:rsidR="00000000" w:rsidRDefault="00A10F7D">
            <w:pPr>
              <w:spacing w:after="100"/>
              <w:jc w:val="center"/>
              <w:rPr>
                <w:rFonts w:eastAsia="Times New Roman"/>
              </w:rPr>
            </w:pPr>
            <w:r>
              <w:rPr>
                <w:rFonts w:eastAsia="Times New Roman"/>
                <w:b/>
                <w:bCs/>
                <w:color w:val="000000"/>
                <w:sz w:val="16"/>
                <w:szCs w:val="16"/>
              </w:rPr>
              <w:t>Carrying Amount of Liabilities</w:t>
            </w:r>
          </w:p>
        </w:tc>
        <w:tc>
          <w:tcPr>
            <w:tcW w:w="0" w:type="auto"/>
            <w:gridSpan w:val="3"/>
            <w:tcBorders>
              <w:top w:val="single" w:sz="8" w:space="0" w:color="000000"/>
            </w:tcBorders>
            <w:tcMar>
              <w:top w:w="0" w:type="dxa"/>
              <w:left w:w="20" w:type="dxa"/>
              <w:bottom w:w="0" w:type="dxa"/>
              <w:right w:w="20" w:type="dxa"/>
            </w:tcMar>
            <w:vAlign w:val="center"/>
            <w:hideMark/>
          </w:tcPr>
          <w:p w14:paraId="3B1A8492"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35CA930" w14:textId="77777777" w:rsidR="00000000" w:rsidRDefault="00A10F7D">
            <w:pPr>
              <w:spacing w:after="100"/>
              <w:jc w:val="center"/>
              <w:rPr>
                <w:rFonts w:eastAsia="Times New Roman"/>
              </w:rPr>
            </w:pPr>
            <w:r>
              <w:rPr>
                <w:rFonts w:eastAsia="Times New Roman"/>
                <w:b/>
                <w:bCs/>
                <w:color w:val="000000"/>
                <w:sz w:val="16"/>
                <w:szCs w:val="16"/>
              </w:rPr>
              <w:t>Maximum Exposure to Loss</w:t>
            </w:r>
          </w:p>
        </w:tc>
      </w:tr>
      <w:tr w:rsidR="00000000" w14:paraId="0DC7B440" w14:textId="77777777">
        <w:trPr>
          <w:divId w:val="1993022879"/>
        </w:trPr>
        <w:tc>
          <w:tcPr>
            <w:tcW w:w="0" w:type="auto"/>
            <w:gridSpan w:val="3"/>
            <w:shd w:val="clear" w:color="auto" w:fill="CCEEFF"/>
            <w:tcMar>
              <w:top w:w="30" w:type="dxa"/>
              <w:left w:w="20" w:type="dxa"/>
              <w:bottom w:w="30" w:type="dxa"/>
              <w:right w:w="20" w:type="dxa"/>
            </w:tcMar>
            <w:vAlign w:val="center"/>
            <w:hideMark/>
          </w:tcPr>
          <w:p w14:paraId="08AD88D9" w14:textId="77777777" w:rsidR="00000000" w:rsidRDefault="00A10F7D">
            <w:pPr>
              <w:spacing w:after="100"/>
              <w:divId w:val="67267603"/>
              <w:rPr>
                <w:rFonts w:eastAsia="Times New Roman"/>
              </w:rPr>
            </w:pPr>
            <w:r>
              <w:rPr>
                <w:rFonts w:eastAsia="Times New Roman"/>
                <w:b/>
                <w:bCs/>
                <w:color w:val="000000"/>
                <w:sz w:val="18"/>
                <w:szCs w:val="18"/>
              </w:rPr>
              <w:t>Other VIEs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04679E97"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3BAB5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293A6B"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B2E07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5A9EB4"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875F4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5F9C7B"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1030B8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DE02CD"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1E3442" w14:textId="77777777" w:rsidR="00000000" w:rsidRDefault="00A10F7D">
            <w:pPr>
              <w:spacing w:after="100"/>
              <w:rPr>
                <w:rFonts w:eastAsia="Times New Roman"/>
                <w:sz w:val="20"/>
                <w:szCs w:val="20"/>
              </w:rPr>
            </w:pPr>
          </w:p>
        </w:tc>
      </w:tr>
      <w:tr w:rsidR="00000000" w14:paraId="00F75B6D" w14:textId="77777777">
        <w:trPr>
          <w:divId w:val="1993022879"/>
        </w:trPr>
        <w:tc>
          <w:tcPr>
            <w:tcW w:w="0" w:type="auto"/>
            <w:gridSpan w:val="3"/>
            <w:shd w:val="clear" w:color="auto" w:fill="FFFFFF"/>
            <w:tcMar>
              <w:top w:w="30" w:type="dxa"/>
              <w:left w:w="245" w:type="dxa"/>
              <w:bottom w:w="30" w:type="dxa"/>
              <w:right w:w="20" w:type="dxa"/>
            </w:tcMar>
            <w:vAlign w:val="center"/>
            <w:hideMark/>
          </w:tcPr>
          <w:p w14:paraId="415AC0C9" w14:textId="77777777" w:rsidR="00000000" w:rsidRDefault="00A10F7D">
            <w:pPr>
              <w:spacing w:after="100"/>
              <w:rPr>
                <w:rFonts w:eastAsia="Times New Roman"/>
              </w:rPr>
            </w:pPr>
            <w:r>
              <w:rPr>
                <w:rFonts w:eastAsia="Times New Roman"/>
                <w:color w:val="000000"/>
                <w:sz w:val="18"/>
                <w:szCs w:val="18"/>
              </w:rPr>
              <w:t>Affordable housing entities</w:t>
            </w:r>
          </w:p>
        </w:tc>
        <w:tc>
          <w:tcPr>
            <w:tcW w:w="0" w:type="auto"/>
            <w:gridSpan w:val="3"/>
            <w:shd w:val="clear" w:color="auto" w:fill="FFFFFF"/>
            <w:tcMar>
              <w:top w:w="0" w:type="dxa"/>
              <w:left w:w="20" w:type="dxa"/>
              <w:bottom w:w="0" w:type="dxa"/>
              <w:right w:w="20" w:type="dxa"/>
            </w:tcMar>
            <w:vAlign w:val="center"/>
            <w:hideMark/>
          </w:tcPr>
          <w:p w14:paraId="51A2A813"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816BE90" w14:textId="77777777" w:rsidR="00000000" w:rsidRDefault="00A10F7D">
            <w:pPr>
              <w:spacing w:after="100"/>
              <w:jc w:val="right"/>
              <w:rPr>
                <w:rFonts w:eastAsia="Times New Roman"/>
              </w:rPr>
            </w:pPr>
            <w:r>
              <w:rPr>
                <w:rFonts w:eastAsia="Times New Roman"/>
                <w:color w:val="000000"/>
                <w:sz w:val="18"/>
                <w:szCs w:val="18"/>
              </w:rPr>
              <w:t>263 </w:t>
            </w:r>
          </w:p>
        </w:tc>
        <w:tc>
          <w:tcPr>
            <w:tcW w:w="0" w:type="auto"/>
            <w:shd w:val="clear" w:color="auto" w:fill="FFFFFF"/>
            <w:tcMar>
              <w:top w:w="30" w:type="dxa"/>
              <w:left w:w="0" w:type="dxa"/>
              <w:bottom w:w="30" w:type="dxa"/>
              <w:right w:w="20" w:type="dxa"/>
            </w:tcMar>
            <w:vAlign w:val="center"/>
            <w:hideMark/>
          </w:tcPr>
          <w:p w14:paraId="4B99761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548A7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B514BA8" w14:textId="77777777" w:rsidR="00000000" w:rsidRDefault="00A10F7D">
            <w:pPr>
              <w:spacing w:after="100"/>
              <w:jc w:val="right"/>
              <w:rPr>
                <w:rFonts w:eastAsia="Times New Roman"/>
              </w:rPr>
            </w:pPr>
            <w:r>
              <w:rPr>
                <w:rFonts w:eastAsia="Times New Roman"/>
                <w:color w:val="000000"/>
                <w:sz w:val="18"/>
                <w:szCs w:val="18"/>
              </w:rPr>
              <w:t>27 </w:t>
            </w:r>
          </w:p>
        </w:tc>
        <w:tc>
          <w:tcPr>
            <w:tcW w:w="0" w:type="auto"/>
            <w:shd w:val="clear" w:color="auto" w:fill="FFFFFF"/>
            <w:tcMar>
              <w:top w:w="30" w:type="dxa"/>
              <w:left w:w="0" w:type="dxa"/>
              <w:bottom w:w="30" w:type="dxa"/>
              <w:right w:w="20" w:type="dxa"/>
            </w:tcMar>
            <w:vAlign w:val="center"/>
            <w:hideMark/>
          </w:tcPr>
          <w:p w14:paraId="18D01DA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0DB32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F9DECAE" w14:textId="77777777" w:rsidR="00000000" w:rsidRDefault="00A10F7D">
            <w:pPr>
              <w:spacing w:after="100"/>
              <w:jc w:val="right"/>
              <w:rPr>
                <w:rFonts w:eastAsia="Times New Roman"/>
              </w:rPr>
            </w:pPr>
            <w:r>
              <w:rPr>
                <w:rFonts w:eastAsia="Times New Roman"/>
                <w:color w:val="000000"/>
                <w:sz w:val="18"/>
                <w:szCs w:val="18"/>
              </w:rPr>
              <w:t>4,774 </w:t>
            </w:r>
          </w:p>
        </w:tc>
        <w:tc>
          <w:tcPr>
            <w:tcW w:w="0" w:type="auto"/>
            <w:shd w:val="clear" w:color="auto" w:fill="FFFFFF"/>
            <w:tcMar>
              <w:top w:w="30" w:type="dxa"/>
              <w:left w:w="0" w:type="dxa"/>
              <w:bottom w:w="30" w:type="dxa"/>
              <w:right w:w="20" w:type="dxa"/>
            </w:tcMar>
            <w:vAlign w:val="center"/>
            <w:hideMark/>
          </w:tcPr>
          <w:p w14:paraId="288D941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76649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AFE87FF" w14:textId="77777777" w:rsidR="00000000" w:rsidRDefault="00A10F7D">
            <w:pPr>
              <w:spacing w:after="100"/>
              <w:jc w:val="right"/>
              <w:rPr>
                <w:rFonts w:eastAsia="Times New Roman"/>
              </w:rPr>
            </w:pPr>
            <w:r>
              <w:rPr>
                <w:rFonts w:eastAsia="Times New Roman"/>
                <w:color w:val="000000"/>
                <w:sz w:val="18"/>
                <w:szCs w:val="18"/>
              </w:rPr>
              <w:t>1,454 </w:t>
            </w:r>
          </w:p>
        </w:tc>
        <w:tc>
          <w:tcPr>
            <w:tcW w:w="0" w:type="auto"/>
            <w:shd w:val="clear" w:color="auto" w:fill="FFFFFF"/>
            <w:tcMar>
              <w:top w:w="30" w:type="dxa"/>
              <w:left w:w="0" w:type="dxa"/>
              <w:bottom w:w="30" w:type="dxa"/>
              <w:right w:w="20" w:type="dxa"/>
            </w:tcMar>
            <w:vAlign w:val="center"/>
            <w:hideMark/>
          </w:tcPr>
          <w:p w14:paraId="61B3F48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B82C3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7861A84" w14:textId="77777777" w:rsidR="00000000" w:rsidRDefault="00A10F7D">
            <w:pPr>
              <w:spacing w:after="100"/>
              <w:jc w:val="right"/>
              <w:rPr>
                <w:rFonts w:eastAsia="Times New Roman"/>
              </w:rPr>
            </w:pPr>
            <w:r>
              <w:rPr>
                <w:rFonts w:eastAsia="Times New Roman"/>
                <w:color w:val="000000"/>
                <w:sz w:val="18"/>
                <w:szCs w:val="18"/>
              </w:rPr>
              <w:t>4,774 </w:t>
            </w:r>
          </w:p>
        </w:tc>
        <w:tc>
          <w:tcPr>
            <w:tcW w:w="0" w:type="auto"/>
            <w:shd w:val="clear" w:color="auto" w:fill="FFFFFF"/>
            <w:tcMar>
              <w:top w:w="30" w:type="dxa"/>
              <w:left w:w="0" w:type="dxa"/>
              <w:bottom w:w="30" w:type="dxa"/>
              <w:right w:w="20" w:type="dxa"/>
            </w:tcMar>
            <w:vAlign w:val="center"/>
            <w:hideMark/>
          </w:tcPr>
          <w:p w14:paraId="1EB42B8C" w14:textId="77777777" w:rsidR="00000000" w:rsidRDefault="00A10F7D">
            <w:pPr>
              <w:spacing w:after="100"/>
              <w:jc w:val="right"/>
              <w:rPr>
                <w:rFonts w:eastAsia="Times New Roman"/>
              </w:rPr>
            </w:pPr>
          </w:p>
        </w:tc>
      </w:tr>
      <w:tr w:rsidR="00000000" w14:paraId="731E2B80" w14:textId="77777777">
        <w:trPr>
          <w:divId w:val="1993022879"/>
        </w:trPr>
        <w:tc>
          <w:tcPr>
            <w:tcW w:w="0" w:type="auto"/>
            <w:gridSpan w:val="3"/>
            <w:shd w:val="clear" w:color="auto" w:fill="CCEEFF"/>
            <w:tcMar>
              <w:top w:w="30" w:type="dxa"/>
              <w:left w:w="245" w:type="dxa"/>
              <w:bottom w:w="30" w:type="dxa"/>
              <w:right w:w="20" w:type="dxa"/>
            </w:tcMar>
            <w:vAlign w:val="center"/>
            <w:hideMark/>
          </w:tcPr>
          <w:p w14:paraId="2C7B159A" w14:textId="77777777" w:rsidR="00000000" w:rsidRDefault="00A10F7D">
            <w:pPr>
              <w:spacing w:after="100"/>
              <w:rPr>
                <w:rFonts w:eastAsia="Times New Roman"/>
              </w:rPr>
            </w:pPr>
            <w:r>
              <w:rPr>
                <w:rFonts w:eastAsia="Times New Roman"/>
                <w:color w:val="000000"/>
                <w:sz w:val="18"/>
                <w:szCs w:val="18"/>
              </w:rPr>
              <w:t>Entities that provide capital to low-income and rural communities</w:t>
            </w:r>
          </w:p>
        </w:tc>
        <w:tc>
          <w:tcPr>
            <w:tcW w:w="0" w:type="auto"/>
            <w:gridSpan w:val="3"/>
            <w:shd w:val="clear" w:color="auto" w:fill="CCEEFF"/>
            <w:tcMar>
              <w:top w:w="0" w:type="dxa"/>
              <w:left w:w="20" w:type="dxa"/>
              <w:bottom w:w="0" w:type="dxa"/>
              <w:right w:w="20" w:type="dxa"/>
            </w:tcMar>
            <w:vAlign w:val="center"/>
            <w:hideMark/>
          </w:tcPr>
          <w:p w14:paraId="08F886D9"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159DFE7" w14:textId="77777777" w:rsidR="00000000" w:rsidRDefault="00A10F7D">
            <w:pPr>
              <w:spacing w:after="100"/>
              <w:jc w:val="right"/>
              <w:rPr>
                <w:rFonts w:eastAsia="Times New Roman"/>
              </w:rPr>
            </w:pPr>
            <w:r>
              <w:rPr>
                <w:rFonts w:eastAsia="Times New Roman"/>
                <w:color w:val="000000"/>
                <w:sz w:val="18"/>
                <w:szCs w:val="18"/>
              </w:rPr>
              <w:t>2,074 </w:t>
            </w:r>
          </w:p>
        </w:tc>
        <w:tc>
          <w:tcPr>
            <w:tcW w:w="0" w:type="auto"/>
            <w:shd w:val="clear" w:color="auto" w:fill="CCEEFF"/>
            <w:tcMar>
              <w:top w:w="30" w:type="dxa"/>
              <w:left w:w="0" w:type="dxa"/>
              <w:bottom w:w="30" w:type="dxa"/>
              <w:right w:w="20" w:type="dxa"/>
            </w:tcMar>
            <w:vAlign w:val="center"/>
            <w:hideMark/>
          </w:tcPr>
          <w:p w14:paraId="2FEF716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DF564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5FE19BF" w14:textId="77777777" w:rsidR="00000000" w:rsidRDefault="00A10F7D">
            <w:pPr>
              <w:spacing w:after="100"/>
              <w:jc w:val="right"/>
              <w:rPr>
                <w:rFonts w:eastAsia="Times New Roman"/>
              </w:rPr>
            </w:pPr>
            <w:r>
              <w:rPr>
                <w:rFonts w:eastAsia="Times New Roman"/>
                <w:color w:val="000000"/>
                <w:sz w:val="18"/>
                <w:szCs w:val="18"/>
              </w:rPr>
              <w:t>26 </w:t>
            </w:r>
          </w:p>
        </w:tc>
        <w:tc>
          <w:tcPr>
            <w:tcW w:w="0" w:type="auto"/>
            <w:shd w:val="clear" w:color="auto" w:fill="CCEEFF"/>
            <w:tcMar>
              <w:top w:w="30" w:type="dxa"/>
              <w:left w:w="0" w:type="dxa"/>
              <w:bottom w:w="30" w:type="dxa"/>
              <w:right w:w="20" w:type="dxa"/>
            </w:tcMar>
            <w:vAlign w:val="center"/>
            <w:hideMark/>
          </w:tcPr>
          <w:p w14:paraId="002E651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E8FFB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BA7F471"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155961C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0913B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4454590"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208AA47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D44C8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8880AEA"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26179E3C" w14:textId="77777777" w:rsidR="00000000" w:rsidRDefault="00A10F7D">
            <w:pPr>
              <w:spacing w:after="100"/>
              <w:jc w:val="right"/>
              <w:rPr>
                <w:rFonts w:eastAsia="Times New Roman"/>
              </w:rPr>
            </w:pPr>
          </w:p>
        </w:tc>
      </w:tr>
      <w:tr w:rsidR="00000000" w14:paraId="6958A8D5" w14:textId="77777777">
        <w:trPr>
          <w:divId w:val="1993022879"/>
        </w:trPr>
        <w:tc>
          <w:tcPr>
            <w:tcW w:w="0" w:type="auto"/>
            <w:gridSpan w:val="3"/>
            <w:shd w:val="clear" w:color="auto" w:fill="FFFFFF"/>
            <w:tcMar>
              <w:top w:w="30" w:type="dxa"/>
              <w:left w:w="245" w:type="dxa"/>
              <w:bottom w:w="30" w:type="dxa"/>
              <w:right w:w="20" w:type="dxa"/>
            </w:tcMar>
            <w:vAlign w:val="center"/>
            <w:hideMark/>
          </w:tcPr>
          <w:p w14:paraId="6777C72E" w14:textId="77777777" w:rsidR="00000000" w:rsidRDefault="00A10F7D">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14:paraId="79212F50"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920F6B8"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50A59EA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C3394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879AB90"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1EB7B1D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2F637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D07D9EC" w14:textId="77777777" w:rsidR="00000000" w:rsidRDefault="00A10F7D">
            <w:pPr>
              <w:spacing w:after="100"/>
              <w:jc w:val="right"/>
              <w:rPr>
                <w:rFonts w:eastAsia="Times New Roman"/>
              </w:rPr>
            </w:pPr>
            <w:r>
              <w:rPr>
                <w:rFonts w:eastAsia="Times New Roman"/>
                <w:color w:val="000000"/>
                <w:sz w:val="18"/>
                <w:szCs w:val="18"/>
              </w:rPr>
              <w:t>383 </w:t>
            </w:r>
          </w:p>
        </w:tc>
        <w:tc>
          <w:tcPr>
            <w:tcW w:w="0" w:type="auto"/>
            <w:shd w:val="clear" w:color="auto" w:fill="FFFFFF"/>
            <w:tcMar>
              <w:top w:w="30" w:type="dxa"/>
              <w:left w:w="0" w:type="dxa"/>
              <w:bottom w:w="30" w:type="dxa"/>
              <w:right w:w="20" w:type="dxa"/>
            </w:tcMar>
            <w:vAlign w:val="center"/>
            <w:hideMark/>
          </w:tcPr>
          <w:p w14:paraId="513FF8B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35775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4305645"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4D6A4CB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0EC6E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BF24AE4" w14:textId="77777777" w:rsidR="00000000" w:rsidRDefault="00A10F7D">
            <w:pPr>
              <w:spacing w:after="100"/>
              <w:jc w:val="right"/>
              <w:rPr>
                <w:rFonts w:eastAsia="Times New Roman"/>
              </w:rPr>
            </w:pPr>
            <w:r>
              <w:rPr>
                <w:rFonts w:eastAsia="Times New Roman"/>
                <w:color w:val="000000"/>
                <w:sz w:val="18"/>
                <w:szCs w:val="18"/>
              </w:rPr>
              <w:t>383 </w:t>
            </w:r>
          </w:p>
        </w:tc>
        <w:tc>
          <w:tcPr>
            <w:tcW w:w="0" w:type="auto"/>
            <w:shd w:val="clear" w:color="auto" w:fill="FFFFFF"/>
            <w:tcMar>
              <w:top w:w="30" w:type="dxa"/>
              <w:left w:w="0" w:type="dxa"/>
              <w:bottom w:w="30" w:type="dxa"/>
              <w:right w:w="20" w:type="dxa"/>
            </w:tcMar>
            <w:vAlign w:val="center"/>
            <w:hideMark/>
          </w:tcPr>
          <w:p w14:paraId="692FC9AC" w14:textId="77777777" w:rsidR="00000000" w:rsidRDefault="00A10F7D">
            <w:pPr>
              <w:spacing w:after="100"/>
              <w:jc w:val="right"/>
              <w:rPr>
                <w:rFonts w:eastAsia="Times New Roman"/>
              </w:rPr>
            </w:pPr>
          </w:p>
        </w:tc>
      </w:tr>
      <w:tr w:rsidR="00000000" w14:paraId="5377E768" w14:textId="77777777">
        <w:trPr>
          <w:divId w:val="1993022879"/>
        </w:trPr>
        <w:tc>
          <w:tcPr>
            <w:tcW w:w="0" w:type="auto"/>
            <w:gridSpan w:val="3"/>
            <w:shd w:val="clear" w:color="auto" w:fill="CCEEFF"/>
            <w:tcMar>
              <w:top w:w="30" w:type="dxa"/>
              <w:left w:w="20" w:type="dxa"/>
              <w:bottom w:w="30" w:type="dxa"/>
              <w:right w:w="20" w:type="dxa"/>
            </w:tcMar>
            <w:vAlign w:val="center"/>
            <w:hideMark/>
          </w:tcPr>
          <w:p w14:paraId="0951F0BD" w14:textId="77777777" w:rsidR="00000000" w:rsidRDefault="00A10F7D">
            <w:pPr>
              <w:spacing w:after="100"/>
              <w:rPr>
                <w:rFonts w:eastAsia="Times New Roman"/>
              </w:rPr>
            </w:pPr>
            <w:r>
              <w:rPr>
                <w:rFonts w:eastAsia="Times New Roman"/>
                <w:color w:val="000000"/>
                <w:sz w:val="18"/>
                <w:szCs w:val="18"/>
              </w:rPr>
              <w:t>Total other VIEs</w:t>
            </w:r>
          </w:p>
        </w:tc>
        <w:tc>
          <w:tcPr>
            <w:tcW w:w="0" w:type="auto"/>
            <w:gridSpan w:val="3"/>
            <w:shd w:val="clear" w:color="auto" w:fill="CCEEFF"/>
            <w:tcMar>
              <w:top w:w="0" w:type="dxa"/>
              <w:left w:w="20" w:type="dxa"/>
              <w:bottom w:w="0" w:type="dxa"/>
              <w:right w:w="20" w:type="dxa"/>
            </w:tcMar>
            <w:vAlign w:val="center"/>
            <w:hideMark/>
          </w:tcPr>
          <w:p w14:paraId="278D31B8"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EB91604" w14:textId="77777777" w:rsidR="00000000" w:rsidRDefault="00A10F7D">
            <w:pPr>
              <w:spacing w:after="100"/>
              <w:jc w:val="right"/>
              <w:rPr>
                <w:rFonts w:eastAsia="Times New Roman"/>
              </w:rPr>
            </w:pPr>
            <w:r>
              <w:rPr>
                <w:rFonts w:eastAsia="Times New Roman"/>
                <w:color w:val="000000"/>
                <w:sz w:val="18"/>
                <w:szCs w:val="18"/>
              </w:rPr>
              <w:t>2,337 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D8E7DC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7D2678"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239B33E" w14:textId="77777777" w:rsidR="00000000" w:rsidRDefault="00A10F7D">
            <w:pPr>
              <w:spacing w:after="100"/>
              <w:jc w:val="right"/>
              <w:rPr>
                <w:rFonts w:eastAsia="Times New Roman"/>
              </w:rPr>
            </w:pPr>
            <w:r>
              <w:rPr>
                <w:rFonts w:eastAsia="Times New Roman"/>
                <w:color w:val="000000"/>
                <w:sz w:val="18"/>
                <w:szCs w:val="18"/>
              </w:rPr>
              <w:t>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A9E2FD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9ED8B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5EC1355" w14:textId="77777777" w:rsidR="00000000" w:rsidRDefault="00A10F7D">
            <w:pPr>
              <w:spacing w:after="100"/>
              <w:jc w:val="right"/>
              <w:rPr>
                <w:rFonts w:eastAsia="Times New Roman"/>
              </w:rPr>
            </w:pPr>
            <w:r>
              <w:rPr>
                <w:rFonts w:eastAsia="Times New Roman"/>
                <w:color w:val="000000"/>
                <w:sz w:val="18"/>
                <w:szCs w:val="18"/>
              </w:rPr>
              <w:t>5,157 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CAE88A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BD7AB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6195E53" w14:textId="77777777" w:rsidR="00000000" w:rsidRDefault="00A10F7D">
            <w:pPr>
              <w:spacing w:after="100"/>
              <w:jc w:val="right"/>
              <w:rPr>
                <w:rFonts w:eastAsia="Times New Roman"/>
              </w:rPr>
            </w:pPr>
            <w:r>
              <w:rPr>
                <w:rFonts w:eastAsia="Times New Roman"/>
                <w:color w:val="000000"/>
                <w:sz w:val="18"/>
                <w:szCs w:val="18"/>
              </w:rPr>
              <w:t>1,454 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644779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AB87E3"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E88C842" w14:textId="77777777" w:rsidR="00000000" w:rsidRDefault="00A10F7D">
            <w:pPr>
              <w:spacing w:after="100"/>
              <w:jc w:val="right"/>
              <w:rPr>
                <w:rFonts w:eastAsia="Times New Roman"/>
              </w:rPr>
            </w:pPr>
            <w:r>
              <w:rPr>
                <w:rFonts w:eastAsia="Times New Roman"/>
                <w:color w:val="000000"/>
                <w:sz w:val="18"/>
                <w:szCs w:val="18"/>
              </w:rPr>
              <w:t>5,157 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077800B" w14:textId="77777777" w:rsidR="00000000" w:rsidRDefault="00A10F7D">
            <w:pPr>
              <w:spacing w:after="100"/>
              <w:jc w:val="right"/>
              <w:rPr>
                <w:rFonts w:eastAsia="Times New Roman"/>
              </w:rPr>
            </w:pPr>
          </w:p>
        </w:tc>
      </w:tr>
      <w:tr w:rsidR="00000000" w14:paraId="19793CC2" w14:textId="77777777">
        <w:trPr>
          <w:divId w:val="1993022879"/>
        </w:trPr>
        <w:tc>
          <w:tcPr>
            <w:tcW w:w="0" w:type="auto"/>
            <w:gridSpan w:val="3"/>
            <w:shd w:val="clear" w:color="auto" w:fill="FFFFFF"/>
            <w:tcMar>
              <w:top w:w="30" w:type="dxa"/>
              <w:left w:w="20" w:type="dxa"/>
              <w:bottom w:w="30" w:type="dxa"/>
              <w:right w:w="20" w:type="dxa"/>
            </w:tcMar>
            <w:vAlign w:val="center"/>
            <w:hideMark/>
          </w:tcPr>
          <w:p w14:paraId="39F57093" w14:textId="77777777" w:rsidR="00000000" w:rsidRDefault="00A10F7D">
            <w:pPr>
              <w:spacing w:after="100"/>
              <w:rPr>
                <w:rFonts w:eastAsia="Times New Roman"/>
              </w:rPr>
            </w:pPr>
            <w:r>
              <w:rPr>
                <w:rFonts w:eastAsia="Times New Roman"/>
                <w:color w:val="000000"/>
                <w:sz w:val="18"/>
                <w:szCs w:val="18"/>
              </w:rPr>
              <w:t>Total VIEs</w:t>
            </w:r>
          </w:p>
        </w:tc>
        <w:tc>
          <w:tcPr>
            <w:tcW w:w="0" w:type="auto"/>
            <w:gridSpan w:val="3"/>
            <w:shd w:val="clear" w:color="auto" w:fill="FFFFFF"/>
            <w:tcMar>
              <w:top w:w="0" w:type="dxa"/>
              <w:left w:w="20" w:type="dxa"/>
              <w:bottom w:w="0" w:type="dxa"/>
              <w:right w:w="20" w:type="dxa"/>
            </w:tcMar>
            <w:vAlign w:val="center"/>
            <w:hideMark/>
          </w:tcPr>
          <w:p w14:paraId="17EC918B"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99848AD"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229041F" w14:textId="77777777" w:rsidR="00000000" w:rsidRDefault="00A10F7D">
            <w:pPr>
              <w:spacing w:after="100"/>
              <w:jc w:val="right"/>
              <w:rPr>
                <w:rFonts w:eastAsia="Times New Roman"/>
              </w:rPr>
            </w:pPr>
            <w:r>
              <w:rPr>
                <w:rFonts w:eastAsia="Times New Roman"/>
                <w:color w:val="000000"/>
                <w:sz w:val="18"/>
                <w:szCs w:val="18"/>
              </w:rPr>
              <w:t>26,458 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A8FC29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2A31CB"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5C4FF07"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17897EC" w14:textId="77777777" w:rsidR="00000000" w:rsidRDefault="00A10F7D">
            <w:pPr>
              <w:spacing w:after="100"/>
              <w:jc w:val="right"/>
              <w:rPr>
                <w:rFonts w:eastAsia="Times New Roman"/>
              </w:rPr>
            </w:pPr>
            <w:r>
              <w:rPr>
                <w:rFonts w:eastAsia="Times New Roman"/>
                <w:color w:val="000000"/>
                <w:sz w:val="18"/>
                <w:szCs w:val="18"/>
              </w:rPr>
              <w:t>15,256 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A68ED3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60039B"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C774D5A"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7DF577A" w14:textId="77777777" w:rsidR="00000000" w:rsidRDefault="00A10F7D">
            <w:pPr>
              <w:spacing w:after="100"/>
              <w:jc w:val="right"/>
              <w:rPr>
                <w:rFonts w:eastAsia="Times New Roman"/>
              </w:rPr>
            </w:pPr>
            <w:r>
              <w:rPr>
                <w:rFonts w:eastAsia="Times New Roman"/>
                <w:color w:val="000000"/>
                <w:sz w:val="18"/>
                <w:szCs w:val="18"/>
              </w:rPr>
              <w:t>5,157 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E2BBEB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40FCD9"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B3106D8"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2E0699C" w14:textId="77777777" w:rsidR="00000000" w:rsidRDefault="00A10F7D">
            <w:pPr>
              <w:spacing w:after="100"/>
              <w:jc w:val="right"/>
              <w:rPr>
                <w:rFonts w:eastAsia="Times New Roman"/>
              </w:rPr>
            </w:pPr>
            <w:r>
              <w:rPr>
                <w:rFonts w:eastAsia="Times New Roman"/>
                <w:color w:val="000000"/>
                <w:sz w:val="18"/>
                <w:szCs w:val="18"/>
              </w:rPr>
              <w:t>1,454 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64030A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986718"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CB7BC11"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FB6A26E" w14:textId="77777777" w:rsidR="00000000" w:rsidRDefault="00A10F7D">
            <w:pPr>
              <w:spacing w:after="100"/>
              <w:jc w:val="right"/>
              <w:rPr>
                <w:rFonts w:eastAsia="Times New Roman"/>
              </w:rPr>
            </w:pPr>
            <w:r>
              <w:rPr>
                <w:rFonts w:eastAsia="Times New Roman"/>
                <w:color w:val="000000"/>
                <w:sz w:val="18"/>
                <w:szCs w:val="18"/>
              </w:rPr>
              <w:t>5,157 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C823007" w14:textId="77777777" w:rsidR="00000000" w:rsidRDefault="00A10F7D">
            <w:pPr>
              <w:spacing w:after="100"/>
              <w:jc w:val="right"/>
              <w:rPr>
                <w:rFonts w:eastAsia="Times New Roman"/>
              </w:rPr>
            </w:pPr>
          </w:p>
        </w:tc>
      </w:tr>
    </w:tbl>
    <w:p w14:paraId="5B1CAB80" w14:textId="77777777" w:rsidR="00000000" w:rsidRDefault="00A10F7D">
      <w:pPr>
        <w:jc w:val="both"/>
        <w:divId w:val="1993022879"/>
        <w:rPr>
          <w:rFonts w:eastAsia="Times New Roman"/>
        </w:rPr>
      </w:pPr>
      <w:r>
        <w:rPr>
          <w:rFonts w:eastAsia="Times New Roman"/>
          <w:color w:val="000000"/>
          <w:sz w:val="20"/>
          <w:szCs w:val="20"/>
        </w:rPr>
        <w:t>__________</w:t>
      </w:r>
    </w:p>
    <w:p w14:paraId="75EC4336" w14:textId="77777777" w:rsidR="00000000" w:rsidRDefault="00A10F7D">
      <w:pPr>
        <w:ind w:hanging="360"/>
        <w:jc w:val="both"/>
        <w:divId w:val="173297060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Excludes insignificant VIEs from previously exited businesses.</w:t>
      </w:r>
    </w:p>
    <w:p w14:paraId="03DB562C" w14:textId="77777777" w:rsidR="00000000" w:rsidRDefault="00A10F7D">
      <w:pPr>
        <w:ind w:hanging="360"/>
        <w:jc w:val="both"/>
        <w:divId w:val="1101023299"/>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Represents the carrying amount of assets and liabilities of the VIE, which includes the seller’s interest and repurchased notes held by other related parties.</w:t>
      </w:r>
    </w:p>
    <w:p w14:paraId="10858AAA" w14:textId="77777777" w:rsidR="00000000" w:rsidRDefault="00A10F7D">
      <w:pPr>
        <w:ind w:hanging="360"/>
        <w:jc w:val="both"/>
        <w:divId w:val="1279724337"/>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In certain investment struct</w:t>
      </w:r>
      <w:r>
        <w:rPr>
          <w:rFonts w:eastAsia="Times New Roman"/>
          <w:color w:val="000000"/>
          <w:sz w:val="16"/>
          <w:szCs w:val="16"/>
        </w:rPr>
        <w:t>ures, we consolidate a VIE which in turn holds as its primary asset an investment in an unconsolidated VIE. In these instances, we disclose the carrying amount of assets and liabilities on our consolidated balance sheets as unconsolidated VIEs to avoid dup</w:t>
      </w:r>
      <w:r>
        <w:rPr>
          <w:rFonts w:eastAsia="Times New Roman"/>
          <w:color w:val="000000"/>
          <w:sz w:val="16"/>
          <w:szCs w:val="16"/>
        </w:rPr>
        <w:t xml:space="preserve">licating our exposure, as the unconsolidated VIEs are generally the operating entities generating the exposure. The carrying amount of assets and liabilities included in the unconsolidated VIE columns above related to these investment structures were $2.2 </w:t>
      </w:r>
      <w:r>
        <w:rPr>
          <w:rFonts w:eastAsia="Times New Roman"/>
          <w:color w:val="000000"/>
          <w:sz w:val="16"/>
          <w:szCs w:val="16"/>
        </w:rPr>
        <w:t>billion of assets and $562 million of liabilities as of September 30, 2022, and $2.2 billion of assets and $568 million of liabilities as of December 31, 2021.</w:t>
      </w:r>
    </w:p>
    <w:p w14:paraId="6E254378" w14:textId="77777777" w:rsidR="00000000" w:rsidRDefault="00A10F7D">
      <w:pPr>
        <w:jc w:val="both"/>
        <w:divId w:val="1811168980"/>
        <w:rPr>
          <w:rFonts w:eastAsia="Times New Roman"/>
        </w:rPr>
      </w:pPr>
      <w:r>
        <w:rPr>
          <w:rFonts w:eastAsia="Times New Roman"/>
          <w:b/>
          <w:bCs/>
          <w:color w:val="000000"/>
          <w:sz w:val="20"/>
          <w:szCs w:val="20"/>
        </w:rPr>
        <w:t>Securitization-Related VIEs</w:t>
      </w:r>
    </w:p>
    <w:p w14:paraId="269A36C6" w14:textId="77777777" w:rsidR="00000000" w:rsidRDefault="00A10F7D">
      <w:pPr>
        <w:jc w:val="both"/>
        <w:divId w:val="1564441667"/>
        <w:rPr>
          <w:rFonts w:eastAsia="Times New Roman"/>
        </w:rPr>
      </w:pPr>
      <w:r>
        <w:rPr>
          <w:rFonts w:eastAsia="Times New Roman"/>
          <w:color w:val="000000"/>
          <w:sz w:val="20"/>
          <w:szCs w:val="20"/>
        </w:rPr>
        <w:t xml:space="preserve">In a securitization transaction, assets are transferred to a trust, </w:t>
      </w:r>
      <w:r>
        <w:rPr>
          <w:rFonts w:eastAsia="Times New Roman"/>
          <w:color w:val="000000"/>
          <w:sz w:val="20"/>
          <w:szCs w:val="20"/>
        </w:rPr>
        <w:t>which generally meets the definition of a VIE. We engage in securitization activities as an issuer and an investor. Our primary securitization issuance activity includes credit card and auto securitizations, conducted through securitization trusts which we</w:t>
      </w:r>
      <w:r>
        <w:rPr>
          <w:rFonts w:eastAsia="Times New Roman"/>
          <w:color w:val="000000"/>
          <w:sz w:val="20"/>
          <w:szCs w:val="20"/>
        </w:rPr>
        <w:t xml:space="preserve"> consolidate. Our continuing involvement in these securitization transactions mainly consists of acting as the primary servicer and holding certain retained interests.</w:t>
      </w:r>
    </w:p>
    <w:p w14:paraId="05341E3A" w14:textId="77777777" w:rsidR="00000000" w:rsidRDefault="00A10F7D">
      <w:pPr>
        <w:jc w:val="both"/>
        <w:divId w:val="919339227"/>
        <w:rPr>
          <w:rFonts w:eastAsia="Times New Roman"/>
        </w:rPr>
      </w:pPr>
      <w:r>
        <w:rPr>
          <w:rFonts w:eastAsia="Times New Roman"/>
          <w:color w:val="000000"/>
          <w:sz w:val="20"/>
          <w:szCs w:val="20"/>
        </w:rPr>
        <w:t>In our multifamily agency business, we originate multifamily commercial real estate loan</w:t>
      </w:r>
      <w:r>
        <w:rPr>
          <w:rFonts w:eastAsia="Times New Roman"/>
          <w:color w:val="000000"/>
          <w:sz w:val="20"/>
          <w:szCs w:val="20"/>
        </w:rPr>
        <w:t>s and transfer them to government-sponsored enterprises (“GSEs”) who may, in turn, securitize them. We retain the related mortgage servicing rights (“MSRs”) and service the transferred loans pursuant to the guidelines set forth by the GSEs. As an investor,</w:t>
      </w:r>
      <w:r>
        <w:rPr>
          <w:rFonts w:eastAsia="Times New Roman"/>
          <w:color w:val="000000"/>
          <w:sz w:val="20"/>
          <w:szCs w:val="20"/>
        </w:rPr>
        <w:t xml:space="preserve"> we hold primarily RMBS, CMBS, and ABS in our investment securities portfolio, which represent variable interests in the respective securitization trusts from which those securities were issued. We do not consolidate the securitization trusts employed in t</w:t>
      </w:r>
      <w:r>
        <w:rPr>
          <w:rFonts w:eastAsia="Times New Roman"/>
          <w:color w:val="000000"/>
          <w:sz w:val="20"/>
          <w:szCs w:val="20"/>
        </w:rPr>
        <w:t xml:space="preserve">hese transactions as we do not have the power to direct the activities that most significantly impact the economic performance of these securitization trusts. We exclude these VIEs from the tables within this note because we do not consider our continuing </w:t>
      </w:r>
      <w:r>
        <w:rPr>
          <w:rFonts w:eastAsia="Times New Roman"/>
          <w:color w:val="000000"/>
          <w:sz w:val="20"/>
          <w:szCs w:val="20"/>
        </w:rPr>
        <w:t>involvement with these VIEs to be significant as we either invest in securities issued by the VIE and were not involved in the design of the VIE or no transfers have occurred between the VIE and us. Our maximum exposure to loss as a result of our involveme</w:t>
      </w:r>
      <w:r>
        <w:rPr>
          <w:rFonts w:eastAsia="Times New Roman"/>
          <w:color w:val="000000"/>
          <w:sz w:val="20"/>
          <w:szCs w:val="20"/>
        </w:rPr>
        <w:t>nt with these VIEs is the carrying value of the MSRs and investment securities on our consolidated balance sheets as well as our contractual obligations under loss sharing arrangements. See “Note 6—Goodwill and Other Intangible Assets” for information rela</w:t>
      </w:r>
      <w:r>
        <w:rPr>
          <w:rFonts w:eastAsia="Times New Roman"/>
          <w:color w:val="000000"/>
          <w:sz w:val="20"/>
          <w:szCs w:val="20"/>
        </w:rPr>
        <w:t>ted to our MSRs associated with these securitizations and “Note 2—Investment Securities” for more information on the securities held in our investment securities portfolio. In addition, where we have certain lending arrangements in the normal course of bus</w:t>
      </w:r>
      <w:r>
        <w:rPr>
          <w:rFonts w:eastAsia="Times New Roman"/>
          <w:color w:val="000000"/>
          <w:sz w:val="20"/>
          <w:szCs w:val="20"/>
        </w:rPr>
        <w:t>iness with entities that could be VIEs, we have also excluded these VIEs from the tables presented in this note. See “Note 3—Loans” for additional information regarding our lending arrangements in the normal course of business.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0807E2B" w14:textId="77777777">
        <w:trPr>
          <w:divId w:val="491411512"/>
          <w:jc w:val="center"/>
        </w:trPr>
        <w:tc>
          <w:tcPr>
            <w:tcW w:w="50" w:type="pct"/>
            <w:vAlign w:val="center"/>
            <w:hideMark/>
          </w:tcPr>
          <w:p w14:paraId="3B7857CF" w14:textId="77777777" w:rsidR="00000000" w:rsidRDefault="00A10F7D">
            <w:pPr>
              <w:jc w:val="both"/>
              <w:rPr>
                <w:rFonts w:eastAsia="Times New Roman"/>
              </w:rPr>
            </w:pPr>
          </w:p>
        </w:tc>
        <w:tc>
          <w:tcPr>
            <w:tcW w:w="1606" w:type="pct"/>
            <w:vAlign w:val="center"/>
            <w:hideMark/>
          </w:tcPr>
          <w:p w14:paraId="12CD77A5" w14:textId="77777777" w:rsidR="00000000" w:rsidRDefault="00A10F7D">
            <w:pPr>
              <w:spacing w:after="100"/>
              <w:rPr>
                <w:rFonts w:eastAsia="Times New Roman"/>
                <w:sz w:val="20"/>
                <w:szCs w:val="20"/>
              </w:rPr>
            </w:pPr>
          </w:p>
        </w:tc>
        <w:tc>
          <w:tcPr>
            <w:tcW w:w="5" w:type="pct"/>
            <w:vAlign w:val="center"/>
            <w:hideMark/>
          </w:tcPr>
          <w:p w14:paraId="6F73A771" w14:textId="77777777" w:rsidR="00000000" w:rsidRDefault="00A10F7D">
            <w:pPr>
              <w:spacing w:after="100"/>
              <w:rPr>
                <w:rFonts w:eastAsia="Times New Roman"/>
                <w:sz w:val="20"/>
                <w:szCs w:val="20"/>
              </w:rPr>
            </w:pPr>
          </w:p>
        </w:tc>
        <w:tc>
          <w:tcPr>
            <w:tcW w:w="50" w:type="pct"/>
            <w:vAlign w:val="center"/>
            <w:hideMark/>
          </w:tcPr>
          <w:p w14:paraId="42EB8439" w14:textId="77777777" w:rsidR="00000000" w:rsidRDefault="00A10F7D">
            <w:pPr>
              <w:spacing w:after="100"/>
              <w:rPr>
                <w:rFonts w:eastAsia="Times New Roman"/>
                <w:sz w:val="20"/>
                <w:szCs w:val="20"/>
              </w:rPr>
            </w:pPr>
          </w:p>
        </w:tc>
        <w:tc>
          <w:tcPr>
            <w:tcW w:w="1614" w:type="pct"/>
            <w:vAlign w:val="center"/>
            <w:hideMark/>
          </w:tcPr>
          <w:p w14:paraId="603C6761" w14:textId="77777777" w:rsidR="00000000" w:rsidRDefault="00A10F7D">
            <w:pPr>
              <w:spacing w:after="100"/>
              <w:rPr>
                <w:rFonts w:eastAsia="Times New Roman"/>
                <w:sz w:val="20"/>
                <w:szCs w:val="20"/>
              </w:rPr>
            </w:pPr>
          </w:p>
        </w:tc>
        <w:tc>
          <w:tcPr>
            <w:tcW w:w="5" w:type="pct"/>
            <w:vAlign w:val="center"/>
            <w:hideMark/>
          </w:tcPr>
          <w:p w14:paraId="0856EAEE" w14:textId="77777777" w:rsidR="00000000" w:rsidRDefault="00A10F7D">
            <w:pPr>
              <w:spacing w:after="100"/>
              <w:rPr>
                <w:rFonts w:eastAsia="Times New Roman"/>
                <w:sz w:val="20"/>
                <w:szCs w:val="20"/>
              </w:rPr>
            </w:pPr>
          </w:p>
        </w:tc>
        <w:tc>
          <w:tcPr>
            <w:tcW w:w="50" w:type="pct"/>
            <w:vAlign w:val="center"/>
            <w:hideMark/>
          </w:tcPr>
          <w:p w14:paraId="097F5527" w14:textId="77777777" w:rsidR="00000000" w:rsidRDefault="00A10F7D">
            <w:pPr>
              <w:spacing w:after="100"/>
              <w:rPr>
                <w:rFonts w:eastAsia="Times New Roman"/>
                <w:sz w:val="20"/>
                <w:szCs w:val="20"/>
              </w:rPr>
            </w:pPr>
          </w:p>
        </w:tc>
        <w:tc>
          <w:tcPr>
            <w:tcW w:w="1614" w:type="pct"/>
            <w:vAlign w:val="center"/>
            <w:hideMark/>
          </w:tcPr>
          <w:p w14:paraId="74F25E7B" w14:textId="77777777" w:rsidR="00000000" w:rsidRDefault="00A10F7D">
            <w:pPr>
              <w:spacing w:after="100"/>
              <w:rPr>
                <w:rFonts w:eastAsia="Times New Roman"/>
                <w:sz w:val="20"/>
                <w:szCs w:val="20"/>
              </w:rPr>
            </w:pPr>
          </w:p>
        </w:tc>
        <w:tc>
          <w:tcPr>
            <w:tcW w:w="5" w:type="pct"/>
            <w:vAlign w:val="center"/>
            <w:hideMark/>
          </w:tcPr>
          <w:p w14:paraId="111F800F" w14:textId="77777777" w:rsidR="00000000" w:rsidRDefault="00A10F7D">
            <w:pPr>
              <w:spacing w:after="100"/>
              <w:rPr>
                <w:rFonts w:eastAsia="Times New Roman"/>
                <w:sz w:val="20"/>
                <w:szCs w:val="20"/>
              </w:rPr>
            </w:pPr>
          </w:p>
        </w:tc>
      </w:tr>
      <w:tr w:rsidR="00000000" w14:paraId="0C9CCD8F" w14:textId="77777777">
        <w:trPr>
          <w:divId w:val="491411512"/>
          <w:trHeight w:val="300"/>
          <w:jc w:val="center"/>
        </w:trPr>
        <w:tc>
          <w:tcPr>
            <w:tcW w:w="0" w:type="auto"/>
            <w:gridSpan w:val="9"/>
            <w:tcMar>
              <w:top w:w="0" w:type="dxa"/>
              <w:left w:w="20" w:type="dxa"/>
              <w:bottom w:w="0" w:type="dxa"/>
              <w:right w:w="20" w:type="dxa"/>
            </w:tcMar>
            <w:vAlign w:val="center"/>
            <w:hideMark/>
          </w:tcPr>
          <w:p w14:paraId="5C74EC5F" w14:textId="77777777" w:rsidR="00000000" w:rsidRDefault="00A10F7D">
            <w:pPr>
              <w:spacing w:after="100"/>
              <w:rPr>
                <w:rFonts w:eastAsia="Times New Roman"/>
                <w:sz w:val="20"/>
                <w:szCs w:val="20"/>
              </w:rPr>
            </w:pPr>
          </w:p>
        </w:tc>
      </w:tr>
      <w:tr w:rsidR="00000000" w14:paraId="3DAA1753" w14:textId="77777777">
        <w:trPr>
          <w:divId w:val="491411512"/>
          <w:jc w:val="center"/>
        </w:trPr>
        <w:tc>
          <w:tcPr>
            <w:tcW w:w="0" w:type="auto"/>
            <w:gridSpan w:val="3"/>
            <w:tcMar>
              <w:top w:w="0" w:type="dxa"/>
              <w:left w:w="20" w:type="dxa"/>
              <w:bottom w:w="0" w:type="dxa"/>
              <w:right w:w="20" w:type="dxa"/>
            </w:tcMar>
            <w:vAlign w:val="center"/>
            <w:hideMark/>
          </w:tcPr>
          <w:p w14:paraId="7686AC1B"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7857AC0" w14:textId="77777777" w:rsidR="00000000" w:rsidRDefault="00A10F7D">
            <w:pPr>
              <w:spacing w:after="100"/>
              <w:jc w:val="center"/>
              <w:rPr>
                <w:rFonts w:eastAsia="Times New Roman"/>
              </w:rPr>
            </w:pPr>
            <w:r>
              <w:rPr>
                <w:rFonts w:eastAsia="Times New Roman"/>
                <w:color w:val="000000"/>
                <w:sz w:val="16"/>
                <w:szCs w:val="16"/>
              </w:rPr>
              <w:t>92</w:t>
            </w:r>
          </w:p>
        </w:tc>
        <w:tc>
          <w:tcPr>
            <w:tcW w:w="0" w:type="auto"/>
            <w:gridSpan w:val="3"/>
            <w:tcMar>
              <w:top w:w="30" w:type="dxa"/>
              <w:left w:w="20" w:type="dxa"/>
              <w:bottom w:w="30" w:type="dxa"/>
              <w:right w:w="20" w:type="dxa"/>
            </w:tcMar>
            <w:vAlign w:val="bottom"/>
            <w:hideMark/>
          </w:tcPr>
          <w:p w14:paraId="46C2E3CD"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414D9B8D" w14:textId="77777777" w:rsidR="00000000" w:rsidRDefault="00A10F7D">
      <w:pPr>
        <w:rPr>
          <w:rFonts w:eastAsia="Times New Roman"/>
        </w:rPr>
      </w:pPr>
      <w:r>
        <w:rPr>
          <w:rFonts w:eastAsia="Times New Roman"/>
        </w:rPr>
        <w:pict w14:anchorId="488D1025">
          <v:rect id="_x0000_i1117" style="width:0;height:1.5pt" o:hralign="center" o:hrstd="t" o:hr="t" fillcolor="#a0a0a0" stroked="f"/>
        </w:pict>
      </w:r>
    </w:p>
    <w:p w14:paraId="5955463D" w14:textId="77777777" w:rsidR="00000000" w:rsidRDefault="00A10F7D">
      <w:pPr>
        <w:jc w:val="both"/>
        <w:divId w:val="1518815249"/>
        <w:rPr>
          <w:rFonts w:eastAsia="Times New Roman"/>
        </w:rPr>
      </w:pPr>
      <w:hyperlink w:anchor="i6e014264141e49cfb6088f287bb6e6ad_13" w:history="1">
        <w:r>
          <w:rPr>
            <w:rStyle w:val="a3"/>
            <w:rFonts w:eastAsia="Times New Roman"/>
            <w:sz w:val="16"/>
            <w:szCs w:val="16"/>
          </w:rPr>
          <w:t>Table of Contents</w:t>
        </w:r>
      </w:hyperlink>
    </w:p>
    <w:p w14:paraId="37748015" w14:textId="77777777" w:rsidR="00000000" w:rsidRDefault="00A10F7D">
      <w:pPr>
        <w:divId w:val="1609968327"/>
        <w:rPr>
          <w:rFonts w:eastAsia="Times New Roman"/>
        </w:rPr>
      </w:pPr>
      <w:r>
        <w:rPr>
          <w:rFonts w:eastAsia="Times New Roman"/>
          <w:color w:val="000000"/>
          <w:sz w:val="20"/>
          <w:szCs w:val="20"/>
        </w:rPr>
        <w:t>The table below presents our continuing invol</w:t>
      </w:r>
      <w:r>
        <w:rPr>
          <w:rFonts w:eastAsia="Times New Roman"/>
          <w:color w:val="000000"/>
          <w:sz w:val="20"/>
          <w:szCs w:val="20"/>
        </w:rPr>
        <w:t>vement in certain securitization-related VIEs as of September 30, 2022 and December 31, 2021.</w:t>
      </w:r>
    </w:p>
    <w:p w14:paraId="0B626B04" w14:textId="77777777" w:rsidR="00000000" w:rsidRDefault="00A10F7D">
      <w:pPr>
        <w:divId w:val="757748287"/>
        <w:rPr>
          <w:rFonts w:eastAsia="Times New Roman"/>
        </w:rPr>
      </w:pPr>
      <w:r>
        <w:rPr>
          <w:rFonts w:eastAsia="Times New Roman"/>
          <w:b/>
          <w:bCs/>
          <w:color w:val="000000"/>
          <w:sz w:val="18"/>
          <w:szCs w:val="18"/>
        </w:rPr>
        <w:t>Table 5.2: Continuing Involvement in Securitization-Related VIEs</w:t>
      </w:r>
    </w:p>
    <w:tbl>
      <w:tblPr>
        <w:tblW w:w="5000" w:type="pct"/>
        <w:tblCellMar>
          <w:top w:w="15" w:type="dxa"/>
          <w:left w:w="15" w:type="dxa"/>
          <w:bottom w:w="15" w:type="dxa"/>
          <w:right w:w="15" w:type="dxa"/>
        </w:tblCellMar>
        <w:tblLook w:val="04A0" w:firstRow="1" w:lastRow="0" w:firstColumn="1" w:lastColumn="0" w:noHBand="0" w:noVBand="1"/>
      </w:tblPr>
      <w:tblGrid>
        <w:gridCol w:w="41"/>
        <w:gridCol w:w="6281"/>
        <w:gridCol w:w="38"/>
        <w:gridCol w:w="36"/>
        <w:gridCol w:w="36"/>
        <w:gridCol w:w="36"/>
        <w:gridCol w:w="110"/>
        <w:gridCol w:w="719"/>
        <w:gridCol w:w="36"/>
        <w:gridCol w:w="36"/>
        <w:gridCol w:w="36"/>
        <w:gridCol w:w="36"/>
        <w:gridCol w:w="110"/>
        <w:gridCol w:w="719"/>
        <w:gridCol w:w="36"/>
      </w:tblGrid>
      <w:tr w:rsidR="00000000" w14:paraId="103AFA44" w14:textId="77777777">
        <w:trPr>
          <w:divId w:val="1727298437"/>
        </w:trPr>
        <w:tc>
          <w:tcPr>
            <w:tcW w:w="50" w:type="pct"/>
            <w:vAlign w:val="center"/>
            <w:hideMark/>
          </w:tcPr>
          <w:p w14:paraId="59B03392" w14:textId="77777777" w:rsidR="00000000" w:rsidRDefault="00A10F7D">
            <w:pPr>
              <w:rPr>
                <w:rFonts w:eastAsia="Times New Roman"/>
              </w:rPr>
            </w:pPr>
          </w:p>
        </w:tc>
        <w:tc>
          <w:tcPr>
            <w:tcW w:w="3804" w:type="pct"/>
            <w:vAlign w:val="center"/>
            <w:hideMark/>
          </w:tcPr>
          <w:p w14:paraId="57B74DF1" w14:textId="77777777" w:rsidR="00000000" w:rsidRDefault="00A10F7D">
            <w:pPr>
              <w:spacing w:after="100"/>
              <w:rPr>
                <w:rFonts w:eastAsia="Times New Roman"/>
                <w:sz w:val="20"/>
                <w:szCs w:val="20"/>
              </w:rPr>
            </w:pPr>
          </w:p>
        </w:tc>
        <w:tc>
          <w:tcPr>
            <w:tcW w:w="5" w:type="pct"/>
            <w:vAlign w:val="center"/>
            <w:hideMark/>
          </w:tcPr>
          <w:p w14:paraId="2E35F197" w14:textId="77777777" w:rsidR="00000000" w:rsidRDefault="00A10F7D">
            <w:pPr>
              <w:spacing w:after="100"/>
              <w:rPr>
                <w:rFonts w:eastAsia="Times New Roman"/>
                <w:sz w:val="20"/>
                <w:szCs w:val="20"/>
              </w:rPr>
            </w:pPr>
          </w:p>
        </w:tc>
        <w:tc>
          <w:tcPr>
            <w:tcW w:w="5" w:type="pct"/>
            <w:vAlign w:val="center"/>
            <w:hideMark/>
          </w:tcPr>
          <w:p w14:paraId="6681FBEE" w14:textId="77777777" w:rsidR="00000000" w:rsidRDefault="00A10F7D">
            <w:pPr>
              <w:spacing w:after="100"/>
              <w:rPr>
                <w:rFonts w:eastAsia="Times New Roman"/>
                <w:sz w:val="20"/>
                <w:szCs w:val="20"/>
              </w:rPr>
            </w:pPr>
          </w:p>
        </w:tc>
        <w:tc>
          <w:tcPr>
            <w:tcW w:w="26" w:type="pct"/>
            <w:vAlign w:val="center"/>
            <w:hideMark/>
          </w:tcPr>
          <w:p w14:paraId="23AABDA4" w14:textId="77777777" w:rsidR="00000000" w:rsidRDefault="00A10F7D">
            <w:pPr>
              <w:spacing w:after="100"/>
              <w:rPr>
                <w:rFonts w:eastAsia="Times New Roman"/>
                <w:sz w:val="20"/>
                <w:szCs w:val="20"/>
              </w:rPr>
            </w:pPr>
          </w:p>
        </w:tc>
        <w:tc>
          <w:tcPr>
            <w:tcW w:w="5" w:type="pct"/>
            <w:vAlign w:val="center"/>
            <w:hideMark/>
          </w:tcPr>
          <w:p w14:paraId="683A10CC" w14:textId="77777777" w:rsidR="00000000" w:rsidRDefault="00A10F7D">
            <w:pPr>
              <w:spacing w:after="100"/>
              <w:rPr>
                <w:rFonts w:eastAsia="Times New Roman"/>
                <w:sz w:val="20"/>
                <w:szCs w:val="20"/>
              </w:rPr>
            </w:pPr>
          </w:p>
        </w:tc>
        <w:tc>
          <w:tcPr>
            <w:tcW w:w="50" w:type="pct"/>
            <w:vAlign w:val="center"/>
            <w:hideMark/>
          </w:tcPr>
          <w:p w14:paraId="16A3423F" w14:textId="77777777" w:rsidR="00000000" w:rsidRDefault="00A10F7D">
            <w:pPr>
              <w:spacing w:after="100"/>
              <w:rPr>
                <w:rFonts w:eastAsia="Times New Roman"/>
                <w:sz w:val="20"/>
                <w:szCs w:val="20"/>
              </w:rPr>
            </w:pPr>
          </w:p>
        </w:tc>
        <w:tc>
          <w:tcPr>
            <w:tcW w:w="478" w:type="pct"/>
            <w:vAlign w:val="center"/>
            <w:hideMark/>
          </w:tcPr>
          <w:p w14:paraId="10312017" w14:textId="77777777" w:rsidR="00000000" w:rsidRDefault="00A10F7D">
            <w:pPr>
              <w:spacing w:after="100"/>
              <w:rPr>
                <w:rFonts w:eastAsia="Times New Roman"/>
                <w:sz w:val="20"/>
                <w:szCs w:val="20"/>
              </w:rPr>
            </w:pPr>
          </w:p>
        </w:tc>
        <w:tc>
          <w:tcPr>
            <w:tcW w:w="5" w:type="pct"/>
            <w:vAlign w:val="center"/>
            <w:hideMark/>
          </w:tcPr>
          <w:p w14:paraId="47A8C47B" w14:textId="77777777" w:rsidR="00000000" w:rsidRDefault="00A10F7D">
            <w:pPr>
              <w:spacing w:after="100"/>
              <w:rPr>
                <w:rFonts w:eastAsia="Times New Roman"/>
                <w:sz w:val="20"/>
                <w:szCs w:val="20"/>
              </w:rPr>
            </w:pPr>
          </w:p>
        </w:tc>
        <w:tc>
          <w:tcPr>
            <w:tcW w:w="5" w:type="pct"/>
            <w:vAlign w:val="center"/>
            <w:hideMark/>
          </w:tcPr>
          <w:p w14:paraId="30869061" w14:textId="77777777" w:rsidR="00000000" w:rsidRDefault="00A10F7D">
            <w:pPr>
              <w:spacing w:after="100"/>
              <w:rPr>
                <w:rFonts w:eastAsia="Times New Roman"/>
                <w:sz w:val="20"/>
                <w:szCs w:val="20"/>
              </w:rPr>
            </w:pPr>
          </w:p>
        </w:tc>
        <w:tc>
          <w:tcPr>
            <w:tcW w:w="26" w:type="pct"/>
            <w:vAlign w:val="center"/>
            <w:hideMark/>
          </w:tcPr>
          <w:p w14:paraId="355DB015" w14:textId="77777777" w:rsidR="00000000" w:rsidRDefault="00A10F7D">
            <w:pPr>
              <w:spacing w:after="100"/>
              <w:rPr>
                <w:rFonts w:eastAsia="Times New Roman"/>
                <w:sz w:val="20"/>
                <w:szCs w:val="20"/>
              </w:rPr>
            </w:pPr>
          </w:p>
        </w:tc>
        <w:tc>
          <w:tcPr>
            <w:tcW w:w="5" w:type="pct"/>
            <w:vAlign w:val="center"/>
            <w:hideMark/>
          </w:tcPr>
          <w:p w14:paraId="6638DD1C" w14:textId="77777777" w:rsidR="00000000" w:rsidRDefault="00A10F7D">
            <w:pPr>
              <w:spacing w:after="100"/>
              <w:rPr>
                <w:rFonts w:eastAsia="Times New Roman"/>
                <w:sz w:val="20"/>
                <w:szCs w:val="20"/>
              </w:rPr>
            </w:pPr>
          </w:p>
        </w:tc>
        <w:tc>
          <w:tcPr>
            <w:tcW w:w="50" w:type="pct"/>
            <w:vAlign w:val="center"/>
            <w:hideMark/>
          </w:tcPr>
          <w:p w14:paraId="2E875FF4" w14:textId="77777777" w:rsidR="00000000" w:rsidRDefault="00A10F7D">
            <w:pPr>
              <w:spacing w:after="100"/>
              <w:rPr>
                <w:rFonts w:eastAsia="Times New Roman"/>
                <w:sz w:val="20"/>
                <w:szCs w:val="20"/>
              </w:rPr>
            </w:pPr>
          </w:p>
        </w:tc>
        <w:tc>
          <w:tcPr>
            <w:tcW w:w="478" w:type="pct"/>
            <w:vAlign w:val="center"/>
            <w:hideMark/>
          </w:tcPr>
          <w:p w14:paraId="1A78D2E2" w14:textId="77777777" w:rsidR="00000000" w:rsidRDefault="00A10F7D">
            <w:pPr>
              <w:spacing w:after="100"/>
              <w:rPr>
                <w:rFonts w:eastAsia="Times New Roman"/>
                <w:sz w:val="20"/>
                <w:szCs w:val="20"/>
              </w:rPr>
            </w:pPr>
          </w:p>
        </w:tc>
        <w:tc>
          <w:tcPr>
            <w:tcW w:w="5" w:type="pct"/>
            <w:vAlign w:val="center"/>
            <w:hideMark/>
          </w:tcPr>
          <w:p w14:paraId="283EE745" w14:textId="77777777" w:rsidR="00000000" w:rsidRDefault="00A10F7D">
            <w:pPr>
              <w:spacing w:after="100"/>
              <w:rPr>
                <w:rFonts w:eastAsia="Times New Roman"/>
                <w:sz w:val="20"/>
                <w:szCs w:val="20"/>
              </w:rPr>
            </w:pPr>
          </w:p>
        </w:tc>
      </w:tr>
      <w:tr w:rsidR="00000000" w14:paraId="486DFC4B" w14:textId="77777777">
        <w:trPr>
          <w:divId w:val="1727298437"/>
        </w:trPr>
        <w:tc>
          <w:tcPr>
            <w:tcW w:w="0" w:type="auto"/>
            <w:gridSpan w:val="3"/>
            <w:tcBorders>
              <w:bottom w:val="single" w:sz="8" w:space="0" w:color="000000"/>
            </w:tcBorders>
            <w:tcMar>
              <w:top w:w="30" w:type="dxa"/>
              <w:left w:w="20" w:type="dxa"/>
              <w:bottom w:w="30" w:type="dxa"/>
              <w:right w:w="20" w:type="dxa"/>
            </w:tcMar>
            <w:vAlign w:val="bottom"/>
            <w:hideMark/>
          </w:tcPr>
          <w:p w14:paraId="419FBF05"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28700520" w14:textId="77777777" w:rsidR="00000000" w:rsidRDefault="00A10F7D">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6C815C16" w14:textId="77777777" w:rsidR="00000000" w:rsidRDefault="00A10F7D">
            <w:pPr>
              <w:spacing w:after="100"/>
              <w:jc w:val="center"/>
              <w:rPr>
                <w:rFonts w:eastAsia="Times New Roman"/>
              </w:rPr>
            </w:pPr>
            <w:r>
              <w:rPr>
                <w:rFonts w:eastAsia="Times New Roman"/>
                <w:b/>
                <w:bCs/>
                <w:color w:val="000000"/>
                <w:sz w:val="16"/>
                <w:szCs w:val="16"/>
              </w:rPr>
              <w:t>Credit Card</w:t>
            </w:r>
          </w:p>
        </w:tc>
        <w:tc>
          <w:tcPr>
            <w:tcW w:w="0" w:type="auto"/>
            <w:gridSpan w:val="3"/>
            <w:tcMar>
              <w:top w:w="0" w:type="dxa"/>
              <w:left w:w="20" w:type="dxa"/>
              <w:bottom w:w="0" w:type="dxa"/>
              <w:right w:w="20" w:type="dxa"/>
            </w:tcMar>
            <w:vAlign w:val="center"/>
            <w:hideMark/>
          </w:tcPr>
          <w:p w14:paraId="39B6B26D" w14:textId="77777777" w:rsidR="00000000" w:rsidRDefault="00A10F7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30E7D1F2" w14:textId="77777777" w:rsidR="00000000" w:rsidRDefault="00A10F7D">
            <w:pPr>
              <w:spacing w:after="100"/>
              <w:jc w:val="center"/>
              <w:rPr>
                <w:rFonts w:eastAsia="Times New Roman"/>
              </w:rPr>
            </w:pPr>
            <w:r>
              <w:rPr>
                <w:rFonts w:eastAsia="Times New Roman"/>
                <w:b/>
                <w:bCs/>
                <w:color w:val="000000"/>
                <w:sz w:val="16"/>
                <w:szCs w:val="16"/>
              </w:rPr>
              <w:t>Auto</w:t>
            </w:r>
          </w:p>
        </w:tc>
      </w:tr>
      <w:tr w:rsidR="00000000" w14:paraId="3EEF0749" w14:textId="77777777">
        <w:trPr>
          <w:divId w:val="172729843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E7498BF" w14:textId="77777777" w:rsidR="00000000" w:rsidRDefault="00A10F7D">
            <w:pPr>
              <w:spacing w:after="100"/>
              <w:rPr>
                <w:rFonts w:eastAsia="Times New Roman"/>
              </w:rPr>
            </w:pPr>
            <w:r>
              <w:rPr>
                <w:rFonts w:eastAsia="Times New Roman"/>
                <w:b/>
                <w:bCs/>
                <w:color w:val="000000"/>
                <w:sz w:val="18"/>
                <w:szCs w:val="18"/>
              </w:rPr>
              <w:t>September 30, 2022:</w:t>
            </w:r>
          </w:p>
        </w:tc>
        <w:tc>
          <w:tcPr>
            <w:tcW w:w="0" w:type="auto"/>
            <w:gridSpan w:val="3"/>
            <w:shd w:val="clear" w:color="auto" w:fill="CCEEFF"/>
            <w:tcMar>
              <w:top w:w="0" w:type="dxa"/>
              <w:left w:w="20" w:type="dxa"/>
              <w:bottom w:w="0" w:type="dxa"/>
              <w:right w:w="20" w:type="dxa"/>
            </w:tcMar>
            <w:vAlign w:val="center"/>
            <w:hideMark/>
          </w:tcPr>
          <w:p w14:paraId="1A14A683"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544C23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DC5F0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3734BC" w14:textId="77777777" w:rsidR="00000000" w:rsidRDefault="00A10F7D">
            <w:pPr>
              <w:spacing w:after="100"/>
              <w:rPr>
                <w:rFonts w:eastAsia="Times New Roman"/>
                <w:sz w:val="20"/>
                <w:szCs w:val="20"/>
              </w:rPr>
            </w:pPr>
          </w:p>
        </w:tc>
      </w:tr>
      <w:tr w:rsidR="00000000" w14:paraId="25CE256E" w14:textId="77777777">
        <w:trPr>
          <w:divId w:val="1727298437"/>
        </w:trPr>
        <w:tc>
          <w:tcPr>
            <w:tcW w:w="0" w:type="auto"/>
            <w:gridSpan w:val="3"/>
            <w:shd w:val="clear" w:color="auto" w:fill="FFFFFF"/>
            <w:tcMar>
              <w:top w:w="30" w:type="dxa"/>
              <w:left w:w="20" w:type="dxa"/>
              <w:bottom w:w="30" w:type="dxa"/>
              <w:right w:w="20" w:type="dxa"/>
            </w:tcMar>
            <w:vAlign w:val="center"/>
            <w:hideMark/>
          </w:tcPr>
          <w:p w14:paraId="72F74013" w14:textId="77777777" w:rsidR="00000000" w:rsidRDefault="00A10F7D">
            <w:pPr>
              <w:spacing w:after="100"/>
              <w:rPr>
                <w:rFonts w:eastAsia="Times New Roman"/>
              </w:rPr>
            </w:pPr>
            <w:r>
              <w:rPr>
                <w:rFonts w:eastAsia="Times New Roman"/>
                <w:color w:val="000000"/>
                <w:sz w:val="18"/>
                <w:szCs w:val="18"/>
              </w:rPr>
              <w:t>Securities held by third-party investors</w:t>
            </w:r>
          </w:p>
        </w:tc>
        <w:tc>
          <w:tcPr>
            <w:tcW w:w="0" w:type="auto"/>
            <w:gridSpan w:val="3"/>
            <w:shd w:val="clear" w:color="auto" w:fill="FFFFFF"/>
            <w:tcMar>
              <w:top w:w="0" w:type="dxa"/>
              <w:left w:w="20" w:type="dxa"/>
              <w:bottom w:w="0" w:type="dxa"/>
              <w:right w:w="20" w:type="dxa"/>
            </w:tcMar>
            <w:vAlign w:val="center"/>
            <w:hideMark/>
          </w:tcPr>
          <w:p w14:paraId="126220D3"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5992054F"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1E28C8D" w14:textId="77777777" w:rsidR="00000000" w:rsidRDefault="00A10F7D">
            <w:pPr>
              <w:spacing w:after="100"/>
              <w:jc w:val="right"/>
              <w:rPr>
                <w:rFonts w:eastAsia="Times New Roman"/>
              </w:rPr>
            </w:pPr>
            <w:r>
              <w:rPr>
                <w:rFonts w:eastAsia="Times New Roman"/>
                <w:b/>
                <w:bCs/>
                <w:color w:val="000000"/>
                <w:sz w:val="18"/>
                <w:szCs w:val="18"/>
              </w:rPr>
              <w:t>11,443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B36E9C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B3F228"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65DA11B"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0FA419B" w14:textId="77777777" w:rsidR="00000000" w:rsidRDefault="00A10F7D">
            <w:pPr>
              <w:spacing w:after="100"/>
              <w:jc w:val="right"/>
              <w:rPr>
                <w:rFonts w:eastAsia="Times New Roman"/>
              </w:rPr>
            </w:pPr>
            <w:r>
              <w:rPr>
                <w:rFonts w:eastAsia="Times New Roman"/>
                <w:b/>
                <w:bCs/>
                <w:color w:val="000000"/>
                <w:sz w:val="18"/>
                <w:szCs w:val="18"/>
              </w:rPr>
              <w:t>4,483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BB3A503" w14:textId="77777777" w:rsidR="00000000" w:rsidRDefault="00A10F7D">
            <w:pPr>
              <w:spacing w:after="100"/>
              <w:jc w:val="right"/>
              <w:rPr>
                <w:rFonts w:eastAsia="Times New Roman"/>
              </w:rPr>
            </w:pPr>
          </w:p>
        </w:tc>
      </w:tr>
      <w:tr w:rsidR="00000000" w14:paraId="04E18508" w14:textId="77777777">
        <w:trPr>
          <w:divId w:val="1727298437"/>
        </w:trPr>
        <w:tc>
          <w:tcPr>
            <w:tcW w:w="0" w:type="auto"/>
            <w:gridSpan w:val="3"/>
            <w:shd w:val="clear" w:color="auto" w:fill="CCEEFF"/>
            <w:tcMar>
              <w:top w:w="30" w:type="dxa"/>
              <w:left w:w="20" w:type="dxa"/>
              <w:bottom w:w="30" w:type="dxa"/>
              <w:right w:w="20" w:type="dxa"/>
            </w:tcMar>
            <w:vAlign w:val="center"/>
            <w:hideMark/>
          </w:tcPr>
          <w:p w14:paraId="707EAF6B" w14:textId="77777777" w:rsidR="00000000" w:rsidRDefault="00A10F7D">
            <w:pPr>
              <w:spacing w:after="100"/>
              <w:rPr>
                <w:rFonts w:eastAsia="Times New Roman"/>
              </w:rPr>
            </w:pPr>
            <w:r>
              <w:rPr>
                <w:rFonts w:eastAsia="Times New Roman"/>
                <w:color w:val="000000"/>
                <w:sz w:val="18"/>
                <w:szCs w:val="18"/>
              </w:rPr>
              <w:t>Receivables in the trusts</w:t>
            </w:r>
          </w:p>
        </w:tc>
        <w:tc>
          <w:tcPr>
            <w:tcW w:w="0" w:type="auto"/>
            <w:gridSpan w:val="3"/>
            <w:shd w:val="clear" w:color="auto" w:fill="CCEEFF"/>
            <w:tcMar>
              <w:top w:w="0" w:type="dxa"/>
              <w:left w:w="20" w:type="dxa"/>
              <w:bottom w:w="0" w:type="dxa"/>
              <w:right w:w="20" w:type="dxa"/>
            </w:tcMar>
            <w:vAlign w:val="center"/>
            <w:hideMark/>
          </w:tcPr>
          <w:p w14:paraId="471CA07E"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045EF18" w14:textId="77777777" w:rsidR="00000000" w:rsidRDefault="00A10F7D">
            <w:pPr>
              <w:spacing w:after="100"/>
              <w:jc w:val="right"/>
              <w:rPr>
                <w:rFonts w:eastAsia="Times New Roman"/>
              </w:rPr>
            </w:pPr>
            <w:r>
              <w:rPr>
                <w:rFonts w:eastAsia="Times New Roman"/>
                <w:b/>
                <w:bCs/>
                <w:color w:val="000000"/>
                <w:sz w:val="18"/>
                <w:szCs w:val="18"/>
              </w:rPr>
              <w:t>21,155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5F2461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776FB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305A264" w14:textId="77777777" w:rsidR="00000000" w:rsidRDefault="00A10F7D">
            <w:pPr>
              <w:spacing w:after="100"/>
              <w:jc w:val="right"/>
              <w:rPr>
                <w:rFonts w:eastAsia="Times New Roman"/>
              </w:rPr>
            </w:pPr>
            <w:r>
              <w:rPr>
                <w:rFonts w:eastAsia="Times New Roman"/>
                <w:b/>
                <w:bCs/>
                <w:color w:val="000000"/>
                <w:sz w:val="18"/>
                <w:szCs w:val="18"/>
              </w:rPr>
              <w:t>5,212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A3380D0" w14:textId="77777777" w:rsidR="00000000" w:rsidRDefault="00A10F7D">
            <w:pPr>
              <w:spacing w:after="100"/>
              <w:jc w:val="right"/>
              <w:rPr>
                <w:rFonts w:eastAsia="Times New Roman"/>
              </w:rPr>
            </w:pPr>
          </w:p>
        </w:tc>
      </w:tr>
      <w:tr w:rsidR="00000000" w14:paraId="286D1537" w14:textId="77777777">
        <w:trPr>
          <w:divId w:val="1727298437"/>
        </w:trPr>
        <w:tc>
          <w:tcPr>
            <w:tcW w:w="0" w:type="auto"/>
            <w:gridSpan w:val="3"/>
            <w:shd w:val="clear" w:color="auto" w:fill="FFFFFF"/>
            <w:tcMar>
              <w:top w:w="30" w:type="dxa"/>
              <w:left w:w="20" w:type="dxa"/>
              <w:bottom w:w="30" w:type="dxa"/>
              <w:right w:w="20" w:type="dxa"/>
            </w:tcMar>
            <w:vAlign w:val="center"/>
            <w:hideMark/>
          </w:tcPr>
          <w:p w14:paraId="5AB932BC" w14:textId="77777777" w:rsidR="00000000" w:rsidRDefault="00A10F7D">
            <w:pPr>
              <w:spacing w:after="100"/>
              <w:rPr>
                <w:rFonts w:eastAsia="Times New Roman"/>
              </w:rPr>
            </w:pPr>
            <w:r>
              <w:rPr>
                <w:rFonts w:eastAsia="Times New Roman"/>
                <w:color w:val="000000"/>
                <w:sz w:val="18"/>
                <w:szCs w:val="18"/>
              </w:rPr>
              <w:t>Cash balance of spread or reserve accounts</w:t>
            </w:r>
          </w:p>
        </w:tc>
        <w:tc>
          <w:tcPr>
            <w:tcW w:w="0" w:type="auto"/>
            <w:gridSpan w:val="3"/>
            <w:shd w:val="clear" w:color="auto" w:fill="FFFFFF"/>
            <w:tcMar>
              <w:top w:w="0" w:type="dxa"/>
              <w:left w:w="20" w:type="dxa"/>
              <w:bottom w:w="0" w:type="dxa"/>
              <w:right w:w="20" w:type="dxa"/>
            </w:tcMar>
            <w:vAlign w:val="center"/>
            <w:hideMark/>
          </w:tcPr>
          <w:p w14:paraId="0DDC444C"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634BD99"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05A73F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1ECAD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D57FE88" w14:textId="77777777" w:rsidR="00000000" w:rsidRDefault="00A10F7D">
            <w:pPr>
              <w:spacing w:after="100"/>
              <w:jc w:val="right"/>
              <w:rPr>
                <w:rFonts w:eastAsia="Times New Roman"/>
              </w:rPr>
            </w:pPr>
            <w:r>
              <w:rPr>
                <w:rFonts w:eastAsia="Times New Roman"/>
                <w:b/>
                <w:bCs/>
                <w:color w:val="000000"/>
                <w:sz w:val="18"/>
                <w:szCs w:val="18"/>
              </w:rPr>
              <w:t>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3CC873E" w14:textId="77777777" w:rsidR="00000000" w:rsidRDefault="00A10F7D">
            <w:pPr>
              <w:spacing w:after="100"/>
              <w:jc w:val="right"/>
              <w:rPr>
                <w:rFonts w:eastAsia="Times New Roman"/>
              </w:rPr>
            </w:pPr>
          </w:p>
        </w:tc>
      </w:tr>
      <w:tr w:rsidR="00000000" w14:paraId="42B70EA3" w14:textId="77777777">
        <w:trPr>
          <w:divId w:val="1727298437"/>
        </w:trPr>
        <w:tc>
          <w:tcPr>
            <w:tcW w:w="0" w:type="auto"/>
            <w:gridSpan w:val="3"/>
            <w:shd w:val="clear" w:color="auto" w:fill="CCEEFF"/>
            <w:tcMar>
              <w:top w:w="30" w:type="dxa"/>
              <w:left w:w="20" w:type="dxa"/>
              <w:bottom w:w="30" w:type="dxa"/>
              <w:right w:w="20" w:type="dxa"/>
            </w:tcMar>
            <w:vAlign w:val="center"/>
            <w:hideMark/>
          </w:tcPr>
          <w:p w14:paraId="7BD3A197" w14:textId="77777777" w:rsidR="00000000" w:rsidRDefault="00A10F7D">
            <w:pPr>
              <w:spacing w:after="100"/>
              <w:rPr>
                <w:rFonts w:eastAsia="Times New Roman"/>
              </w:rPr>
            </w:pPr>
            <w:r>
              <w:rPr>
                <w:rFonts w:eastAsia="Times New Roman"/>
                <w:color w:val="000000"/>
                <w:sz w:val="18"/>
                <w:szCs w:val="18"/>
              </w:rPr>
              <w:t>Retained interests</w:t>
            </w:r>
          </w:p>
        </w:tc>
        <w:tc>
          <w:tcPr>
            <w:tcW w:w="0" w:type="auto"/>
            <w:gridSpan w:val="3"/>
            <w:shd w:val="clear" w:color="auto" w:fill="CCEEFF"/>
            <w:tcMar>
              <w:top w:w="0" w:type="dxa"/>
              <w:left w:w="20" w:type="dxa"/>
              <w:bottom w:w="0" w:type="dxa"/>
              <w:right w:w="20" w:type="dxa"/>
            </w:tcMar>
            <w:vAlign w:val="center"/>
            <w:hideMark/>
          </w:tcPr>
          <w:p w14:paraId="00EB0A0E"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53ED79A6" w14:textId="77777777" w:rsidR="00000000" w:rsidRDefault="00A10F7D">
            <w:pPr>
              <w:spacing w:after="100"/>
              <w:jc w:val="right"/>
              <w:rPr>
                <w:rFonts w:eastAsia="Times New Roman"/>
              </w:rPr>
            </w:pPr>
            <w:r>
              <w:rPr>
                <w:rFonts w:eastAsia="Times New Roman"/>
                <w:b/>
                <w:bCs/>
                <w:color w:val="000000"/>
                <w:sz w:val="18"/>
                <w:szCs w:val="18"/>
              </w:rPr>
              <w:t>Yes</w:t>
            </w:r>
          </w:p>
        </w:tc>
        <w:tc>
          <w:tcPr>
            <w:tcW w:w="0" w:type="auto"/>
            <w:gridSpan w:val="3"/>
            <w:shd w:val="clear" w:color="auto" w:fill="CCEEFF"/>
            <w:tcMar>
              <w:top w:w="0" w:type="dxa"/>
              <w:left w:w="20" w:type="dxa"/>
              <w:bottom w:w="0" w:type="dxa"/>
              <w:right w:w="20" w:type="dxa"/>
            </w:tcMar>
            <w:vAlign w:val="center"/>
            <w:hideMark/>
          </w:tcPr>
          <w:p w14:paraId="5860C8D8"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1405EF39" w14:textId="77777777" w:rsidR="00000000" w:rsidRDefault="00A10F7D">
            <w:pPr>
              <w:spacing w:after="100"/>
              <w:jc w:val="right"/>
              <w:rPr>
                <w:rFonts w:eastAsia="Times New Roman"/>
              </w:rPr>
            </w:pPr>
            <w:r>
              <w:rPr>
                <w:rFonts w:eastAsia="Times New Roman"/>
                <w:b/>
                <w:bCs/>
                <w:color w:val="000000"/>
                <w:sz w:val="18"/>
                <w:szCs w:val="18"/>
              </w:rPr>
              <w:t>Yes</w:t>
            </w:r>
          </w:p>
        </w:tc>
      </w:tr>
      <w:tr w:rsidR="00000000" w14:paraId="52E0345D" w14:textId="77777777">
        <w:trPr>
          <w:divId w:val="1727298437"/>
        </w:trPr>
        <w:tc>
          <w:tcPr>
            <w:tcW w:w="0" w:type="auto"/>
            <w:gridSpan w:val="3"/>
            <w:shd w:val="clear" w:color="auto" w:fill="FFFFFF"/>
            <w:tcMar>
              <w:top w:w="30" w:type="dxa"/>
              <w:left w:w="20" w:type="dxa"/>
              <w:bottom w:w="30" w:type="dxa"/>
              <w:right w:w="20" w:type="dxa"/>
            </w:tcMar>
            <w:vAlign w:val="center"/>
            <w:hideMark/>
          </w:tcPr>
          <w:p w14:paraId="03B94E26" w14:textId="77777777" w:rsidR="00000000" w:rsidRDefault="00A10F7D">
            <w:pPr>
              <w:spacing w:after="100"/>
              <w:rPr>
                <w:rFonts w:eastAsia="Times New Roman"/>
              </w:rPr>
            </w:pPr>
            <w:r>
              <w:rPr>
                <w:rFonts w:eastAsia="Times New Roman"/>
                <w:color w:val="000000"/>
                <w:sz w:val="18"/>
                <w:szCs w:val="18"/>
              </w:rPr>
              <w:t>Servicing retained</w:t>
            </w:r>
          </w:p>
        </w:tc>
        <w:tc>
          <w:tcPr>
            <w:tcW w:w="0" w:type="auto"/>
            <w:gridSpan w:val="3"/>
            <w:shd w:val="clear" w:color="auto" w:fill="FFFFFF"/>
            <w:tcMar>
              <w:top w:w="0" w:type="dxa"/>
              <w:left w:w="20" w:type="dxa"/>
              <w:bottom w:w="0" w:type="dxa"/>
              <w:right w:w="20" w:type="dxa"/>
            </w:tcMar>
            <w:vAlign w:val="center"/>
            <w:hideMark/>
          </w:tcPr>
          <w:p w14:paraId="76F7AD7E" w14:textId="77777777" w:rsidR="00000000" w:rsidRDefault="00A10F7D">
            <w:pPr>
              <w:spacing w:after="100"/>
              <w:rPr>
                <w:rFonts w:eastAsia="Times New Roman"/>
              </w:rPr>
            </w:pPr>
          </w:p>
        </w:tc>
        <w:tc>
          <w:tcPr>
            <w:tcW w:w="0" w:type="auto"/>
            <w:gridSpan w:val="3"/>
            <w:tcMar>
              <w:top w:w="30" w:type="dxa"/>
              <w:left w:w="20" w:type="dxa"/>
              <w:bottom w:w="30" w:type="dxa"/>
              <w:right w:w="20" w:type="dxa"/>
            </w:tcMar>
            <w:vAlign w:val="center"/>
            <w:hideMark/>
          </w:tcPr>
          <w:p w14:paraId="16C7A2A0" w14:textId="77777777" w:rsidR="00000000" w:rsidRDefault="00A10F7D">
            <w:pPr>
              <w:spacing w:after="100"/>
              <w:jc w:val="right"/>
              <w:rPr>
                <w:rFonts w:eastAsia="Times New Roman"/>
              </w:rPr>
            </w:pPr>
            <w:r>
              <w:rPr>
                <w:rFonts w:eastAsia="Times New Roman"/>
                <w:b/>
                <w:bCs/>
                <w:color w:val="000000"/>
                <w:sz w:val="18"/>
                <w:szCs w:val="18"/>
              </w:rPr>
              <w:t>Yes</w:t>
            </w:r>
          </w:p>
        </w:tc>
        <w:tc>
          <w:tcPr>
            <w:tcW w:w="0" w:type="auto"/>
            <w:gridSpan w:val="3"/>
            <w:tcMar>
              <w:top w:w="0" w:type="dxa"/>
              <w:left w:w="20" w:type="dxa"/>
              <w:bottom w:w="0" w:type="dxa"/>
              <w:right w:w="20" w:type="dxa"/>
            </w:tcMar>
            <w:vAlign w:val="center"/>
            <w:hideMark/>
          </w:tcPr>
          <w:p w14:paraId="03B6A4AD" w14:textId="77777777" w:rsidR="00000000" w:rsidRDefault="00A10F7D">
            <w:pPr>
              <w:spacing w:after="100"/>
              <w:jc w:val="right"/>
              <w:rPr>
                <w:rFonts w:eastAsia="Times New Roman"/>
              </w:rPr>
            </w:pPr>
          </w:p>
        </w:tc>
        <w:tc>
          <w:tcPr>
            <w:tcW w:w="0" w:type="auto"/>
            <w:gridSpan w:val="3"/>
            <w:tcMar>
              <w:top w:w="30" w:type="dxa"/>
              <w:left w:w="20" w:type="dxa"/>
              <w:bottom w:w="30" w:type="dxa"/>
              <w:right w:w="20" w:type="dxa"/>
            </w:tcMar>
            <w:vAlign w:val="center"/>
            <w:hideMark/>
          </w:tcPr>
          <w:p w14:paraId="10D83E71" w14:textId="77777777" w:rsidR="00000000" w:rsidRDefault="00A10F7D">
            <w:pPr>
              <w:spacing w:after="100"/>
              <w:jc w:val="right"/>
              <w:rPr>
                <w:rFonts w:eastAsia="Times New Roman"/>
              </w:rPr>
            </w:pPr>
            <w:r>
              <w:rPr>
                <w:rFonts w:eastAsia="Times New Roman"/>
                <w:b/>
                <w:bCs/>
                <w:color w:val="000000"/>
                <w:sz w:val="18"/>
                <w:szCs w:val="18"/>
              </w:rPr>
              <w:t>Yes</w:t>
            </w:r>
          </w:p>
        </w:tc>
      </w:tr>
      <w:tr w:rsidR="00000000" w14:paraId="00E2960A" w14:textId="77777777">
        <w:trPr>
          <w:divId w:val="1727298437"/>
        </w:trPr>
        <w:tc>
          <w:tcPr>
            <w:tcW w:w="0" w:type="auto"/>
            <w:gridSpan w:val="3"/>
            <w:shd w:val="clear" w:color="auto" w:fill="CCEEFF"/>
            <w:tcMar>
              <w:top w:w="30" w:type="dxa"/>
              <w:left w:w="20" w:type="dxa"/>
              <w:bottom w:w="30" w:type="dxa"/>
              <w:right w:w="20" w:type="dxa"/>
            </w:tcMar>
            <w:vAlign w:val="center"/>
            <w:hideMark/>
          </w:tcPr>
          <w:p w14:paraId="7E45C047" w14:textId="77777777" w:rsidR="00000000" w:rsidRDefault="00A10F7D">
            <w:pPr>
              <w:spacing w:after="100"/>
              <w:rPr>
                <w:rFonts w:eastAsia="Times New Roman"/>
              </w:rPr>
            </w:pPr>
            <w:r>
              <w:rPr>
                <w:rFonts w:eastAsia="Times New Roman"/>
                <w:b/>
                <w:bCs/>
                <w:color w:val="000000"/>
                <w:sz w:val="18"/>
                <w:szCs w:val="18"/>
              </w:rPr>
              <w:t>December 31, 2021:</w:t>
            </w:r>
          </w:p>
        </w:tc>
        <w:tc>
          <w:tcPr>
            <w:tcW w:w="0" w:type="auto"/>
            <w:gridSpan w:val="3"/>
            <w:shd w:val="clear" w:color="auto" w:fill="CCEEFF"/>
            <w:tcMar>
              <w:top w:w="0" w:type="dxa"/>
              <w:left w:w="20" w:type="dxa"/>
              <w:bottom w:w="0" w:type="dxa"/>
              <w:right w:w="20" w:type="dxa"/>
            </w:tcMar>
            <w:vAlign w:val="center"/>
            <w:hideMark/>
          </w:tcPr>
          <w:p w14:paraId="54EE6498"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95FE5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4B821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CA5318" w14:textId="77777777" w:rsidR="00000000" w:rsidRDefault="00A10F7D">
            <w:pPr>
              <w:spacing w:after="100"/>
              <w:rPr>
                <w:rFonts w:eastAsia="Times New Roman"/>
                <w:sz w:val="20"/>
                <w:szCs w:val="20"/>
              </w:rPr>
            </w:pPr>
          </w:p>
        </w:tc>
      </w:tr>
      <w:tr w:rsidR="00000000" w14:paraId="7F59DBFF" w14:textId="77777777">
        <w:trPr>
          <w:divId w:val="1727298437"/>
        </w:trPr>
        <w:tc>
          <w:tcPr>
            <w:tcW w:w="0" w:type="auto"/>
            <w:gridSpan w:val="3"/>
            <w:shd w:val="clear" w:color="auto" w:fill="FFFFFF"/>
            <w:tcMar>
              <w:top w:w="30" w:type="dxa"/>
              <w:left w:w="20" w:type="dxa"/>
              <w:bottom w:w="30" w:type="dxa"/>
              <w:right w:w="20" w:type="dxa"/>
            </w:tcMar>
            <w:vAlign w:val="center"/>
            <w:hideMark/>
          </w:tcPr>
          <w:p w14:paraId="0FA2BAB4" w14:textId="77777777" w:rsidR="00000000" w:rsidRDefault="00A10F7D">
            <w:pPr>
              <w:spacing w:after="100"/>
              <w:rPr>
                <w:rFonts w:eastAsia="Times New Roman"/>
              </w:rPr>
            </w:pPr>
            <w:r>
              <w:rPr>
                <w:rFonts w:eastAsia="Times New Roman"/>
                <w:color w:val="000000"/>
                <w:sz w:val="18"/>
                <w:szCs w:val="18"/>
              </w:rPr>
              <w:t>Securities held by third-party investors</w:t>
            </w:r>
          </w:p>
        </w:tc>
        <w:tc>
          <w:tcPr>
            <w:tcW w:w="0" w:type="auto"/>
            <w:gridSpan w:val="3"/>
            <w:shd w:val="clear" w:color="auto" w:fill="FFFFFF"/>
            <w:tcMar>
              <w:top w:w="0" w:type="dxa"/>
              <w:left w:w="20" w:type="dxa"/>
              <w:bottom w:w="0" w:type="dxa"/>
              <w:right w:w="20" w:type="dxa"/>
            </w:tcMar>
            <w:vAlign w:val="center"/>
            <w:hideMark/>
          </w:tcPr>
          <w:p w14:paraId="70E1404A"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0C6C455E"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30ADE75D" w14:textId="77777777" w:rsidR="00000000" w:rsidRDefault="00A10F7D">
            <w:pPr>
              <w:spacing w:after="100"/>
              <w:jc w:val="right"/>
              <w:rPr>
                <w:rFonts w:eastAsia="Times New Roman"/>
              </w:rPr>
            </w:pPr>
            <w:r>
              <w:rPr>
                <w:rFonts w:eastAsia="Times New Roman"/>
                <w:color w:val="000000"/>
                <w:sz w:val="18"/>
                <w:szCs w:val="18"/>
              </w:rPr>
              <w:t>12,808 </w:t>
            </w:r>
          </w:p>
        </w:tc>
        <w:tc>
          <w:tcPr>
            <w:tcW w:w="0" w:type="auto"/>
            <w:shd w:val="clear" w:color="auto" w:fill="FFFFFF"/>
            <w:tcMar>
              <w:top w:w="30" w:type="dxa"/>
              <w:left w:w="0" w:type="dxa"/>
              <w:bottom w:w="30" w:type="dxa"/>
              <w:right w:w="20" w:type="dxa"/>
            </w:tcMar>
            <w:vAlign w:val="center"/>
            <w:hideMark/>
          </w:tcPr>
          <w:p w14:paraId="1A91A7D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DFA5E9"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EECC331"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5C09300D" w14:textId="77777777" w:rsidR="00000000" w:rsidRDefault="00A10F7D">
            <w:pPr>
              <w:spacing w:after="100"/>
              <w:jc w:val="right"/>
              <w:rPr>
                <w:rFonts w:eastAsia="Times New Roman"/>
              </w:rPr>
            </w:pPr>
            <w:r>
              <w:rPr>
                <w:rFonts w:eastAsia="Times New Roman"/>
                <w:color w:val="000000"/>
                <w:sz w:val="18"/>
                <w:szCs w:val="18"/>
              </w:rPr>
              <w:t>2,186 </w:t>
            </w:r>
          </w:p>
        </w:tc>
        <w:tc>
          <w:tcPr>
            <w:tcW w:w="0" w:type="auto"/>
            <w:shd w:val="clear" w:color="auto" w:fill="FFFFFF"/>
            <w:tcMar>
              <w:top w:w="30" w:type="dxa"/>
              <w:left w:w="0" w:type="dxa"/>
              <w:bottom w:w="30" w:type="dxa"/>
              <w:right w:w="20" w:type="dxa"/>
            </w:tcMar>
            <w:vAlign w:val="center"/>
            <w:hideMark/>
          </w:tcPr>
          <w:p w14:paraId="6785494C" w14:textId="77777777" w:rsidR="00000000" w:rsidRDefault="00A10F7D">
            <w:pPr>
              <w:spacing w:after="100"/>
              <w:jc w:val="right"/>
              <w:rPr>
                <w:rFonts w:eastAsia="Times New Roman"/>
              </w:rPr>
            </w:pPr>
          </w:p>
        </w:tc>
      </w:tr>
      <w:tr w:rsidR="00000000" w14:paraId="6C2F3AD7" w14:textId="77777777">
        <w:trPr>
          <w:divId w:val="1727298437"/>
        </w:trPr>
        <w:tc>
          <w:tcPr>
            <w:tcW w:w="0" w:type="auto"/>
            <w:gridSpan w:val="3"/>
            <w:shd w:val="clear" w:color="auto" w:fill="CCEEFF"/>
            <w:tcMar>
              <w:top w:w="30" w:type="dxa"/>
              <w:left w:w="20" w:type="dxa"/>
              <w:bottom w:w="30" w:type="dxa"/>
              <w:right w:w="20" w:type="dxa"/>
            </w:tcMar>
            <w:vAlign w:val="center"/>
            <w:hideMark/>
          </w:tcPr>
          <w:p w14:paraId="3559BB5A" w14:textId="77777777" w:rsidR="00000000" w:rsidRDefault="00A10F7D">
            <w:pPr>
              <w:spacing w:after="100"/>
              <w:rPr>
                <w:rFonts w:eastAsia="Times New Roman"/>
              </w:rPr>
            </w:pPr>
            <w:r>
              <w:rPr>
                <w:rFonts w:eastAsia="Times New Roman"/>
                <w:color w:val="000000"/>
                <w:sz w:val="18"/>
                <w:szCs w:val="18"/>
              </w:rPr>
              <w:t>Receivables in the trust</w:t>
            </w:r>
          </w:p>
        </w:tc>
        <w:tc>
          <w:tcPr>
            <w:tcW w:w="0" w:type="auto"/>
            <w:gridSpan w:val="3"/>
            <w:shd w:val="clear" w:color="auto" w:fill="CCEEFF"/>
            <w:tcMar>
              <w:top w:w="0" w:type="dxa"/>
              <w:left w:w="20" w:type="dxa"/>
              <w:bottom w:w="0" w:type="dxa"/>
              <w:right w:w="20" w:type="dxa"/>
            </w:tcMar>
            <w:vAlign w:val="center"/>
            <w:hideMark/>
          </w:tcPr>
          <w:p w14:paraId="4E752CF5"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04A94DD" w14:textId="77777777" w:rsidR="00000000" w:rsidRDefault="00A10F7D">
            <w:pPr>
              <w:spacing w:after="100"/>
              <w:jc w:val="right"/>
              <w:rPr>
                <w:rFonts w:eastAsia="Times New Roman"/>
              </w:rPr>
            </w:pPr>
            <w:r>
              <w:rPr>
                <w:rFonts w:eastAsia="Times New Roman"/>
                <w:color w:val="000000"/>
                <w:sz w:val="18"/>
                <w:szCs w:val="18"/>
              </w:rPr>
              <w:t>22,454 </w:t>
            </w:r>
          </w:p>
        </w:tc>
        <w:tc>
          <w:tcPr>
            <w:tcW w:w="0" w:type="auto"/>
            <w:shd w:val="clear" w:color="auto" w:fill="CCEEFF"/>
            <w:tcMar>
              <w:top w:w="30" w:type="dxa"/>
              <w:left w:w="0" w:type="dxa"/>
              <w:bottom w:w="30" w:type="dxa"/>
              <w:right w:w="20" w:type="dxa"/>
            </w:tcMar>
            <w:vAlign w:val="center"/>
            <w:hideMark/>
          </w:tcPr>
          <w:p w14:paraId="483D9E4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EEDCC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C984FE7" w14:textId="77777777" w:rsidR="00000000" w:rsidRDefault="00A10F7D">
            <w:pPr>
              <w:spacing w:after="100"/>
              <w:jc w:val="right"/>
              <w:rPr>
                <w:rFonts w:eastAsia="Times New Roman"/>
              </w:rPr>
            </w:pPr>
            <w:r>
              <w:rPr>
                <w:rFonts w:eastAsia="Times New Roman"/>
                <w:color w:val="000000"/>
                <w:sz w:val="18"/>
                <w:szCs w:val="18"/>
              </w:rPr>
              <w:t>2,418 </w:t>
            </w:r>
          </w:p>
        </w:tc>
        <w:tc>
          <w:tcPr>
            <w:tcW w:w="0" w:type="auto"/>
            <w:shd w:val="clear" w:color="auto" w:fill="CCEEFF"/>
            <w:tcMar>
              <w:top w:w="30" w:type="dxa"/>
              <w:left w:w="0" w:type="dxa"/>
              <w:bottom w:w="30" w:type="dxa"/>
              <w:right w:w="20" w:type="dxa"/>
            </w:tcMar>
            <w:vAlign w:val="center"/>
            <w:hideMark/>
          </w:tcPr>
          <w:p w14:paraId="6A3E1EC4" w14:textId="77777777" w:rsidR="00000000" w:rsidRDefault="00A10F7D">
            <w:pPr>
              <w:spacing w:after="100"/>
              <w:jc w:val="right"/>
              <w:rPr>
                <w:rFonts w:eastAsia="Times New Roman"/>
              </w:rPr>
            </w:pPr>
          </w:p>
        </w:tc>
      </w:tr>
      <w:tr w:rsidR="00000000" w14:paraId="6BCD9C65" w14:textId="77777777">
        <w:trPr>
          <w:divId w:val="1727298437"/>
        </w:trPr>
        <w:tc>
          <w:tcPr>
            <w:tcW w:w="0" w:type="auto"/>
            <w:gridSpan w:val="3"/>
            <w:shd w:val="clear" w:color="auto" w:fill="FFFFFF"/>
            <w:tcMar>
              <w:top w:w="30" w:type="dxa"/>
              <w:left w:w="20" w:type="dxa"/>
              <w:bottom w:w="30" w:type="dxa"/>
              <w:right w:w="20" w:type="dxa"/>
            </w:tcMar>
            <w:vAlign w:val="center"/>
            <w:hideMark/>
          </w:tcPr>
          <w:p w14:paraId="6AF12AB0" w14:textId="77777777" w:rsidR="00000000" w:rsidRDefault="00A10F7D">
            <w:pPr>
              <w:spacing w:after="100"/>
              <w:rPr>
                <w:rFonts w:eastAsia="Times New Roman"/>
              </w:rPr>
            </w:pPr>
            <w:r>
              <w:rPr>
                <w:rFonts w:eastAsia="Times New Roman"/>
                <w:color w:val="000000"/>
                <w:sz w:val="18"/>
                <w:szCs w:val="18"/>
              </w:rPr>
              <w:t>Cash balance of spread or reserve accounts</w:t>
            </w:r>
          </w:p>
        </w:tc>
        <w:tc>
          <w:tcPr>
            <w:tcW w:w="0" w:type="auto"/>
            <w:gridSpan w:val="3"/>
            <w:shd w:val="clear" w:color="auto" w:fill="FFFFFF"/>
            <w:tcMar>
              <w:top w:w="0" w:type="dxa"/>
              <w:left w:w="20" w:type="dxa"/>
              <w:bottom w:w="0" w:type="dxa"/>
              <w:right w:w="20" w:type="dxa"/>
            </w:tcMar>
            <w:vAlign w:val="center"/>
            <w:hideMark/>
          </w:tcPr>
          <w:p w14:paraId="40FF8106"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50589FD"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608B7B5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07769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35CA132" w14:textId="77777777" w:rsidR="00000000" w:rsidRDefault="00A10F7D">
            <w:pPr>
              <w:spacing w:after="100"/>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center"/>
            <w:hideMark/>
          </w:tcPr>
          <w:p w14:paraId="23A0D30F" w14:textId="77777777" w:rsidR="00000000" w:rsidRDefault="00A10F7D">
            <w:pPr>
              <w:spacing w:after="100"/>
              <w:jc w:val="right"/>
              <w:rPr>
                <w:rFonts w:eastAsia="Times New Roman"/>
              </w:rPr>
            </w:pPr>
          </w:p>
        </w:tc>
      </w:tr>
      <w:tr w:rsidR="00000000" w14:paraId="54F5F082" w14:textId="77777777">
        <w:trPr>
          <w:divId w:val="1727298437"/>
        </w:trPr>
        <w:tc>
          <w:tcPr>
            <w:tcW w:w="0" w:type="auto"/>
            <w:gridSpan w:val="3"/>
            <w:shd w:val="clear" w:color="auto" w:fill="CCEEFF"/>
            <w:tcMar>
              <w:top w:w="30" w:type="dxa"/>
              <w:left w:w="20" w:type="dxa"/>
              <w:bottom w:w="30" w:type="dxa"/>
              <w:right w:w="20" w:type="dxa"/>
            </w:tcMar>
            <w:vAlign w:val="center"/>
            <w:hideMark/>
          </w:tcPr>
          <w:p w14:paraId="49F5C680" w14:textId="77777777" w:rsidR="00000000" w:rsidRDefault="00A10F7D">
            <w:pPr>
              <w:spacing w:after="100"/>
              <w:rPr>
                <w:rFonts w:eastAsia="Times New Roman"/>
              </w:rPr>
            </w:pPr>
            <w:r>
              <w:rPr>
                <w:rFonts w:eastAsia="Times New Roman"/>
                <w:color w:val="000000"/>
                <w:sz w:val="18"/>
                <w:szCs w:val="18"/>
              </w:rPr>
              <w:t>Retained interests</w:t>
            </w:r>
          </w:p>
        </w:tc>
        <w:tc>
          <w:tcPr>
            <w:tcW w:w="0" w:type="auto"/>
            <w:gridSpan w:val="3"/>
            <w:shd w:val="clear" w:color="auto" w:fill="CCEEFF"/>
            <w:tcMar>
              <w:top w:w="0" w:type="dxa"/>
              <w:left w:w="20" w:type="dxa"/>
              <w:bottom w:w="0" w:type="dxa"/>
              <w:right w:w="20" w:type="dxa"/>
            </w:tcMar>
            <w:vAlign w:val="center"/>
            <w:hideMark/>
          </w:tcPr>
          <w:p w14:paraId="74CD076B"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78A29BCA" w14:textId="77777777" w:rsidR="00000000" w:rsidRDefault="00A10F7D">
            <w:pPr>
              <w:spacing w:after="100"/>
              <w:jc w:val="right"/>
              <w:rPr>
                <w:rFonts w:eastAsia="Times New Roman"/>
              </w:rPr>
            </w:pPr>
            <w:r>
              <w:rPr>
                <w:rFonts w:eastAsia="Times New Roman"/>
                <w:color w:val="000000"/>
                <w:sz w:val="18"/>
                <w:szCs w:val="18"/>
              </w:rPr>
              <w:t>Yes</w:t>
            </w:r>
          </w:p>
        </w:tc>
        <w:tc>
          <w:tcPr>
            <w:tcW w:w="0" w:type="auto"/>
            <w:gridSpan w:val="3"/>
            <w:shd w:val="clear" w:color="auto" w:fill="CCEEFF"/>
            <w:tcMar>
              <w:top w:w="0" w:type="dxa"/>
              <w:left w:w="20" w:type="dxa"/>
              <w:bottom w:w="0" w:type="dxa"/>
              <w:right w:w="20" w:type="dxa"/>
            </w:tcMar>
            <w:vAlign w:val="center"/>
            <w:hideMark/>
          </w:tcPr>
          <w:p w14:paraId="113F8168"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4C543159" w14:textId="77777777" w:rsidR="00000000" w:rsidRDefault="00A10F7D">
            <w:pPr>
              <w:spacing w:after="100"/>
              <w:jc w:val="right"/>
              <w:rPr>
                <w:rFonts w:eastAsia="Times New Roman"/>
              </w:rPr>
            </w:pPr>
            <w:r>
              <w:rPr>
                <w:rFonts w:eastAsia="Times New Roman"/>
                <w:color w:val="000000"/>
                <w:sz w:val="18"/>
                <w:szCs w:val="18"/>
              </w:rPr>
              <w:t>Yes</w:t>
            </w:r>
          </w:p>
        </w:tc>
      </w:tr>
      <w:tr w:rsidR="00000000" w14:paraId="2CB5A784" w14:textId="77777777">
        <w:trPr>
          <w:divId w:val="1727298437"/>
        </w:trPr>
        <w:tc>
          <w:tcPr>
            <w:tcW w:w="0" w:type="auto"/>
            <w:gridSpan w:val="3"/>
            <w:shd w:val="clear" w:color="auto" w:fill="FFFFFF"/>
            <w:tcMar>
              <w:top w:w="30" w:type="dxa"/>
              <w:left w:w="20" w:type="dxa"/>
              <w:bottom w:w="30" w:type="dxa"/>
              <w:right w:w="20" w:type="dxa"/>
            </w:tcMar>
            <w:vAlign w:val="center"/>
            <w:hideMark/>
          </w:tcPr>
          <w:p w14:paraId="7A188882" w14:textId="77777777" w:rsidR="00000000" w:rsidRDefault="00A10F7D">
            <w:pPr>
              <w:spacing w:after="100"/>
              <w:rPr>
                <w:rFonts w:eastAsia="Times New Roman"/>
              </w:rPr>
            </w:pPr>
            <w:r>
              <w:rPr>
                <w:rFonts w:eastAsia="Times New Roman"/>
                <w:color w:val="000000"/>
                <w:sz w:val="18"/>
                <w:szCs w:val="18"/>
              </w:rPr>
              <w:t>Servicing retained</w:t>
            </w:r>
          </w:p>
        </w:tc>
        <w:tc>
          <w:tcPr>
            <w:tcW w:w="0" w:type="auto"/>
            <w:gridSpan w:val="3"/>
            <w:shd w:val="clear" w:color="auto" w:fill="FFFFFF"/>
            <w:tcMar>
              <w:top w:w="0" w:type="dxa"/>
              <w:left w:w="20" w:type="dxa"/>
              <w:bottom w:w="0" w:type="dxa"/>
              <w:right w:w="20" w:type="dxa"/>
            </w:tcMar>
            <w:vAlign w:val="center"/>
            <w:hideMark/>
          </w:tcPr>
          <w:p w14:paraId="1A39E8E7" w14:textId="77777777" w:rsidR="00000000" w:rsidRDefault="00A10F7D">
            <w:pPr>
              <w:spacing w:after="100"/>
              <w:rPr>
                <w:rFonts w:eastAsia="Times New Roman"/>
              </w:rPr>
            </w:pPr>
          </w:p>
        </w:tc>
        <w:tc>
          <w:tcPr>
            <w:tcW w:w="0" w:type="auto"/>
            <w:gridSpan w:val="3"/>
            <w:tcMar>
              <w:top w:w="30" w:type="dxa"/>
              <w:left w:w="20" w:type="dxa"/>
              <w:bottom w:w="30" w:type="dxa"/>
              <w:right w:w="20" w:type="dxa"/>
            </w:tcMar>
            <w:vAlign w:val="center"/>
            <w:hideMark/>
          </w:tcPr>
          <w:p w14:paraId="3AA89B31" w14:textId="77777777" w:rsidR="00000000" w:rsidRDefault="00A10F7D">
            <w:pPr>
              <w:spacing w:after="100"/>
              <w:jc w:val="right"/>
              <w:rPr>
                <w:rFonts w:eastAsia="Times New Roman"/>
              </w:rPr>
            </w:pPr>
            <w:r>
              <w:rPr>
                <w:rFonts w:eastAsia="Times New Roman"/>
                <w:color w:val="000000"/>
                <w:sz w:val="18"/>
                <w:szCs w:val="18"/>
              </w:rPr>
              <w:t>Yes</w:t>
            </w:r>
          </w:p>
        </w:tc>
        <w:tc>
          <w:tcPr>
            <w:tcW w:w="0" w:type="auto"/>
            <w:gridSpan w:val="3"/>
            <w:tcMar>
              <w:top w:w="0" w:type="dxa"/>
              <w:left w:w="20" w:type="dxa"/>
              <w:bottom w:w="0" w:type="dxa"/>
              <w:right w:w="20" w:type="dxa"/>
            </w:tcMar>
            <w:vAlign w:val="center"/>
            <w:hideMark/>
          </w:tcPr>
          <w:p w14:paraId="71568642" w14:textId="77777777" w:rsidR="00000000" w:rsidRDefault="00A10F7D">
            <w:pPr>
              <w:spacing w:after="100"/>
              <w:jc w:val="right"/>
              <w:rPr>
                <w:rFonts w:eastAsia="Times New Roman"/>
              </w:rPr>
            </w:pPr>
          </w:p>
        </w:tc>
        <w:tc>
          <w:tcPr>
            <w:tcW w:w="0" w:type="auto"/>
            <w:gridSpan w:val="3"/>
            <w:tcMar>
              <w:top w:w="30" w:type="dxa"/>
              <w:left w:w="20" w:type="dxa"/>
              <w:bottom w:w="30" w:type="dxa"/>
              <w:right w:w="20" w:type="dxa"/>
            </w:tcMar>
            <w:vAlign w:val="center"/>
            <w:hideMark/>
          </w:tcPr>
          <w:p w14:paraId="1F697B8E" w14:textId="77777777" w:rsidR="00000000" w:rsidRDefault="00A10F7D">
            <w:pPr>
              <w:spacing w:after="100"/>
              <w:jc w:val="right"/>
              <w:rPr>
                <w:rFonts w:eastAsia="Times New Roman"/>
              </w:rPr>
            </w:pPr>
            <w:r>
              <w:rPr>
                <w:rFonts w:eastAsia="Times New Roman"/>
                <w:color w:val="000000"/>
                <w:sz w:val="18"/>
                <w:szCs w:val="18"/>
              </w:rPr>
              <w:t>Yes</w:t>
            </w:r>
          </w:p>
        </w:tc>
      </w:tr>
    </w:tbl>
    <w:p w14:paraId="4FE83DE1" w14:textId="77777777" w:rsidR="00000000" w:rsidRDefault="00A10F7D">
      <w:pPr>
        <w:divId w:val="1314409772"/>
        <w:rPr>
          <w:rFonts w:eastAsia="Times New Roman"/>
        </w:rPr>
      </w:pPr>
      <w:r>
        <w:rPr>
          <w:rFonts w:eastAsia="Times New Roman"/>
          <w:b/>
          <w:bCs/>
          <w:i/>
          <w:iCs/>
          <w:color w:val="000000"/>
          <w:sz w:val="20"/>
          <w:szCs w:val="20"/>
        </w:rPr>
        <w:t>Credit Card Securitizations</w:t>
      </w:r>
    </w:p>
    <w:p w14:paraId="1B9AD328" w14:textId="77777777" w:rsidR="00000000" w:rsidRDefault="00A10F7D">
      <w:pPr>
        <w:jc w:val="both"/>
        <w:divId w:val="611591547"/>
        <w:rPr>
          <w:rFonts w:eastAsia="Times New Roman"/>
        </w:rPr>
      </w:pPr>
      <w:r>
        <w:rPr>
          <w:rFonts w:eastAsia="Times New Roman"/>
          <w:color w:val="000000"/>
          <w:sz w:val="20"/>
          <w:szCs w:val="20"/>
        </w:rPr>
        <w:t xml:space="preserve">We securitize a portion of our credit card loans which provides a source of funding for us. Credit card securitizations involve the transfer of credit card receivables to securitization trusts. These trusts then issue debt securities collateralized by the </w:t>
      </w:r>
      <w:r>
        <w:rPr>
          <w:rFonts w:eastAsia="Times New Roman"/>
          <w:color w:val="000000"/>
          <w:sz w:val="20"/>
          <w:szCs w:val="20"/>
        </w:rPr>
        <w:t>transferred receivables to third-party investors. We hold certain retained interests in our credit card securitizations and continue to service the receivables in these trusts. We consolidate these trusts because we are deemed to be the primary beneficiary</w:t>
      </w:r>
      <w:r>
        <w:rPr>
          <w:rFonts w:eastAsia="Times New Roman"/>
          <w:color w:val="000000"/>
          <w:sz w:val="20"/>
          <w:szCs w:val="20"/>
        </w:rPr>
        <w:t xml:space="preserve"> as we have the power to direct the activities that most significantly impact the economic performance of the trusts, and the right to receive benefits or the obligation to absorb losses that could potentially be significant to the trusts. </w:t>
      </w:r>
    </w:p>
    <w:p w14:paraId="1DA36705" w14:textId="77777777" w:rsidR="00000000" w:rsidRDefault="00A10F7D">
      <w:pPr>
        <w:divId w:val="2047481318"/>
        <w:rPr>
          <w:rFonts w:eastAsia="Times New Roman"/>
        </w:rPr>
      </w:pPr>
      <w:r>
        <w:rPr>
          <w:rFonts w:eastAsia="Times New Roman"/>
          <w:b/>
          <w:bCs/>
          <w:i/>
          <w:iCs/>
          <w:color w:val="000000"/>
          <w:sz w:val="20"/>
          <w:szCs w:val="20"/>
        </w:rPr>
        <w:t>Auto Securitiza</w:t>
      </w:r>
      <w:r>
        <w:rPr>
          <w:rFonts w:eastAsia="Times New Roman"/>
          <w:b/>
          <w:bCs/>
          <w:i/>
          <w:iCs/>
          <w:color w:val="000000"/>
          <w:sz w:val="20"/>
          <w:szCs w:val="20"/>
        </w:rPr>
        <w:t>tions</w:t>
      </w:r>
    </w:p>
    <w:p w14:paraId="20B3FB37" w14:textId="77777777" w:rsidR="00000000" w:rsidRDefault="00A10F7D">
      <w:pPr>
        <w:jc w:val="both"/>
        <w:divId w:val="776174855"/>
        <w:rPr>
          <w:rFonts w:eastAsia="Times New Roman"/>
        </w:rPr>
      </w:pPr>
      <w:r>
        <w:rPr>
          <w:rFonts w:eastAsia="Times New Roman"/>
          <w:color w:val="000000"/>
          <w:sz w:val="20"/>
          <w:szCs w:val="20"/>
        </w:rPr>
        <w:t>Similar to our credit card securitizations, we securitize a portion of our auto loans which provides a source of funding for us. Auto securitizations involve the transfer of auto loans to securitization trusts. These trusts then issue debt securities colla</w:t>
      </w:r>
      <w:r>
        <w:rPr>
          <w:rFonts w:eastAsia="Times New Roman"/>
          <w:color w:val="000000"/>
          <w:sz w:val="20"/>
          <w:szCs w:val="20"/>
        </w:rPr>
        <w:t>teralized by the transferred loans to third-party investors. We hold certain retained interests and continue to service the loans in these trusts. We consolidate these trusts because we are deemed to be the primary beneficiary as we have the power to direc</w:t>
      </w:r>
      <w:r>
        <w:rPr>
          <w:rFonts w:eastAsia="Times New Roman"/>
          <w:color w:val="000000"/>
          <w:sz w:val="20"/>
          <w:szCs w:val="20"/>
        </w:rPr>
        <w:t>t the activities that most significantly impact the economic performance of the trusts, and the right to receive benefits or the obligation to absorb losses that could potentially be significant to the trusts.</w:t>
      </w:r>
    </w:p>
    <w:p w14:paraId="33B94300" w14:textId="77777777" w:rsidR="00000000" w:rsidRDefault="00A10F7D">
      <w:pPr>
        <w:jc w:val="both"/>
        <w:divId w:val="768160968"/>
        <w:rPr>
          <w:rFonts w:eastAsia="Times New Roman"/>
        </w:rPr>
      </w:pPr>
      <w:r>
        <w:rPr>
          <w:rFonts w:eastAsia="Times New Roman"/>
          <w:b/>
          <w:bCs/>
          <w:color w:val="000000"/>
          <w:sz w:val="20"/>
          <w:szCs w:val="20"/>
        </w:rPr>
        <w:t>Other VIEs</w:t>
      </w:r>
    </w:p>
    <w:p w14:paraId="654C1E8E" w14:textId="77777777" w:rsidR="00000000" w:rsidRDefault="00A10F7D">
      <w:pPr>
        <w:jc w:val="both"/>
        <w:divId w:val="1997680881"/>
        <w:rPr>
          <w:rFonts w:eastAsia="Times New Roman"/>
        </w:rPr>
      </w:pPr>
      <w:r>
        <w:rPr>
          <w:rFonts w:eastAsia="Times New Roman"/>
          <w:b/>
          <w:bCs/>
          <w:i/>
          <w:iCs/>
          <w:color w:val="000000"/>
          <w:sz w:val="20"/>
          <w:szCs w:val="20"/>
        </w:rPr>
        <w:t>Affordable Housing Entities</w:t>
      </w:r>
    </w:p>
    <w:p w14:paraId="343D1955" w14:textId="77777777" w:rsidR="00000000" w:rsidRDefault="00A10F7D">
      <w:pPr>
        <w:jc w:val="both"/>
        <w:divId w:val="365639733"/>
        <w:rPr>
          <w:rFonts w:eastAsia="Times New Roman"/>
        </w:rPr>
      </w:pPr>
      <w:r>
        <w:rPr>
          <w:rFonts w:eastAsia="Times New Roman"/>
          <w:color w:val="000000"/>
          <w:sz w:val="20"/>
          <w:szCs w:val="20"/>
        </w:rPr>
        <w:t>As part</w:t>
      </w:r>
      <w:r>
        <w:rPr>
          <w:rFonts w:eastAsia="Times New Roman"/>
          <w:color w:val="000000"/>
          <w:sz w:val="20"/>
          <w:szCs w:val="20"/>
        </w:rPr>
        <w:t xml:space="preserve"> of our community reinvestment initiatives, we invest in private investment funds that make equity investments in multifamily affordable housing properties. We receive affordable housing tax credits for these investments. The activities of these entities a</w:t>
      </w:r>
      <w:r>
        <w:rPr>
          <w:rFonts w:eastAsia="Times New Roman"/>
          <w:color w:val="000000"/>
          <w:sz w:val="20"/>
          <w:szCs w:val="20"/>
        </w:rPr>
        <w:t>re financed with a combination of invested equity capital and debt. We account for certain investments in qualified affordable housing projects using the proportional amortization method if certain criteria are met. The proportional amortization method amo</w:t>
      </w:r>
      <w:r>
        <w:rPr>
          <w:rFonts w:eastAsia="Times New Roman"/>
          <w:color w:val="000000"/>
          <w:sz w:val="20"/>
          <w:szCs w:val="20"/>
        </w:rPr>
        <w:t xml:space="preserve">rtizes the cost of the investment over the period in which the investor expects to receive tax credits and other tax benefits, and the resulting amortization is recognized as a component of income tax expense attributable to continuing operations. For the </w:t>
      </w:r>
      <w:r>
        <w:rPr>
          <w:rFonts w:eastAsia="Times New Roman"/>
          <w:color w:val="000000"/>
          <w:sz w:val="20"/>
          <w:szCs w:val="20"/>
        </w:rPr>
        <w:t>nine months ended September 30, 2022 and 2021, we recognized amortization of $484 million and $477 million, respectively, and tax credits of $582 million and $560 million, respectively, associated with these investments within income tax provision. The car</w:t>
      </w:r>
      <w:r>
        <w:rPr>
          <w:rFonts w:eastAsia="Times New Roman"/>
          <w:color w:val="000000"/>
          <w:sz w:val="20"/>
          <w:szCs w:val="20"/>
        </w:rPr>
        <w:t>rying value of our equity investments in these qualified affordable housing projects was $4.8 billion and $4.7 billion as of September 30, 2022 and December 31, 2021, respectively. We are periodically required to provide additional financial or other suppo</w:t>
      </w:r>
      <w:r>
        <w:rPr>
          <w:rFonts w:eastAsia="Times New Roman"/>
          <w:color w:val="000000"/>
          <w:sz w:val="20"/>
          <w:szCs w:val="20"/>
        </w:rPr>
        <w:t xml:space="preserve">rt during the period of the investments. Our liability for these unfunded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2A64FE8" w14:textId="77777777">
        <w:trPr>
          <w:divId w:val="1524174109"/>
          <w:jc w:val="center"/>
        </w:trPr>
        <w:tc>
          <w:tcPr>
            <w:tcW w:w="50" w:type="pct"/>
            <w:vAlign w:val="center"/>
            <w:hideMark/>
          </w:tcPr>
          <w:p w14:paraId="2701B35D" w14:textId="77777777" w:rsidR="00000000" w:rsidRDefault="00A10F7D">
            <w:pPr>
              <w:jc w:val="both"/>
              <w:rPr>
                <w:rFonts w:eastAsia="Times New Roman"/>
              </w:rPr>
            </w:pPr>
          </w:p>
        </w:tc>
        <w:tc>
          <w:tcPr>
            <w:tcW w:w="1606" w:type="pct"/>
            <w:vAlign w:val="center"/>
            <w:hideMark/>
          </w:tcPr>
          <w:p w14:paraId="074AB654" w14:textId="77777777" w:rsidR="00000000" w:rsidRDefault="00A10F7D">
            <w:pPr>
              <w:spacing w:after="100"/>
              <w:rPr>
                <w:rFonts w:eastAsia="Times New Roman"/>
                <w:sz w:val="20"/>
                <w:szCs w:val="20"/>
              </w:rPr>
            </w:pPr>
          </w:p>
        </w:tc>
        <w:tc>
          <w:tcPr>
            <w:tcW w:w="5" w:type="pct"/>
            <w:vAlign w:val="center"/>
            <w:hideMark/>
          </w:tcPr>
          <w:p w14:paraId="58416930" w14:textId="77777777" w:rsidR="00000000" w:rsidRDefault="00A10F7D">
            <w:pPr>
              <w:spacing w:after="100"/>
              <w:rPr>
                <w:rFonts w:eastAsia="Times New Roman"/>
                <w:sz w:val="20"/>
                <w:szCs w:val="20"/>
              </w:rPr>
            </w:pPr>
          </w:p>
        </w:tc>
        <w:tc>
          <w:tcPr>
            <w:tcW w:w="50" w:type="pct"/>
            <w:vAlign w:val="center"/>
            <w:hideMark/>
          </w:tcPr>
          <w:p w14:paraId="606D4AE0" w14:textId="77777777" w:rsidR="00000000" w:rsidRDefault="00A10F7D">
            <w:pPr>
              <w:spacing w:after="100"/>
              <w:rPr>
                <w:rFonts w:eastAsia="Times New Roman"/>
                <w:sz w:val="20"/>
                <w:szCs w:val="20"/>
              </w:rPr>
            </w:pPr>
          </w:p>
        </w:tc>
        <w:tc>
          <w:tcPr>
            <w:tcW w:w="1614" w:type="pct"/>
            <w:vAlign w:val="center"/>
            <w:hideMark/>
          </w:tcPr>
          <w:p w14:paraId="5BDE578E" w14:textId="77777777" w:rsidR="00000000" w:rsidRDefault="00A10F7D">
            <w:pPr>
              <w:spacing w:after="100"/>
              <w:rPr>
                <w:rFonts w:eastAsia="Times New Roman"/>
                <w:sz w:val="20"/>
                <w:szCs w:val="20"/>
              </w:rPr>
            </w:pPr>
          </w:p>
        </w:tc>
        <w:tc>
          <w:tcPr>
            <w:tcW w:w="5" w:type="pct"/>
            <w:vAlign w:val="center"/>
            <w:hideMark/>
          </w:tcPr>
          <w:p w14:paraId="7BD1B6CD" w14:textId="77777777" w:rsidR="00000000" w:rsidRDefault="00A10F7D">
            <w:pPr>
              <w:spacing w:after="100"/>
              <w:rPr>
                <w:rFonts w:eastAsia="Times New Roman"/>
                <w:sz w:val="20"/>
                <w:szCs w:val="20"/>
              </w:rPr>
            </w:pPr>
          </w:p>
        </w:tc>
        <w:tc>
          <w:tcPr>
            <w:tcW w:w="50" w:type="pct"/>
            <w:vAlign w:val="center"/>
            <w:hideMark/>
          </w:tcPr>
          <w:p w14:paraId="375EDCF8" w14:textId="77777777" w:rsidR="00000000" w:rsidRDefault="00A10F7D">
            <w:pPr>
              <w:spacing w:after="100"/>
              <w:rPr>
                <w:rFonts w:eastAsia="Times New Roman"/>
                <w:sz w:val="20"/>
                <w:szCs w:val="20"/>
              </w:rPr>
            </w:pPr>
          </w:p>
        </w:tc>
        <w:tc>
          <w:tcPr>
            <w:tcW w:w="1614" w:type="pct"/>
            <w:vAlign w:val="center"/>
            <w:hideMark/>
          </w:tcPr>
          <w:p w14:paraId="4D4FF1BB" w14:textId="77777777" w:rsidR="00000000" w:rsidRDefault="00A10F7D">
            <w:pPr>
              <w:spacing w:after="100"/>
              <w:rPr>
                <w:rFonts w:eastAsia="Times New Roman"/>
                <w:sz w:val="20"/>
                <w:szCs w:val="20"/>
              </w:rPr>
            </w:pPr>
          </w:p>
        </w:tc>
        <w:tc>
          <w:tcPr>
            <w:tcW w:w="5" w:type="pct"/>
            <w:vAlign w:val="center"/>
            <w:hideMark/>
          </w:tcPr>
          <w:p w14:paraId="0EF97265" w14:textId="77777777" w:rsidR="00000000" w:rsidRDefault="00A10F7D">
            <w:pPr>
              <w:spacing w:after="100"/>
              <w:rPr>
                <w:rFonts w:eastAsia="Times New Roman"/>
                <w:sz w:val="20"/>
                <w:szCs w:val="20"/>
              </w:rPr>
            </w:pPr>
          </w:p>
        </w:tc>
      </w:tr>
      <w:tr w:rsidR="00000000" w14:paraId="64948AAC" w14:textId="77777777">
        <w:trPr>
          <w:divId w:val="1524174109"/>
          <w:trHeight w:val="300"/>
          <w:jc w:val="center"/>
        </w:trPr>
        <w:tc>
          <w:tcPr>
            <w:tcW w:w="0" w:type="auto"/>
            <w:gridSpan w:val="9"/>
            <w:tcMar>
              <w:top w:w="0" w:type="dxa"/>
              <w:left w:w="20" w:type="dxa"/>
              <w:bottom w:w="0" w:type="dxa"/>
              <w:right w:w="20" w:type="dxa"/>
            </w:tcMar>
            <w:vAlign w:val="center"/>
            <w:hideMark/>
          </w:tcPr>
          <w:p w14:paraId="11542823" w14:textId="77777777" w:rsidR="00000000" w:rsidRDefault="00A10F7D">
            <w:pPr>
              <w:spacing w:after="100"/>
              <w:rPr>
                <w:rFonts w:eastAsia="Times New Roman"/>
                <w:sz w:val="20"/>
                <w:szCs w:val="20"/>
              </w:rPr>
            </w:pPr>
          </w:p>
        </w:tc>
      </w:tr>
      <w:tr w:rsidR="00000000" w14:paraId="238EDCE2" w14:textId="77777777">
        <w:trPr>
          <w:divId w:val="1524174109"/>
          <w:jc w:val="center"/>
        </w:trPr>
        <w:tc>
          <w:tcPr>
            <w:tcW w:w="0" w:type="auto"/>
            <w:gridSpan w:val="3"/>
            <w:tcMar>
              <w:top w:w="0" w:type="dxa"/>
              <w:left w:w="20" w:type="dxa"/>
              <w:bottom w:w="0" w:type="dxa"/>
              <w:right w:w="20" w:type="dxa"/>
            </w:tcMar>
            <w:vAlign w:val="center"/>
            <w:hideMark/>
          </w:tcPr>
          <w:p w14:paraId="3198DF06"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0B0AA4B" w14:textId="77777777" w:rsidR="00000000" w:rsidRDefault="00A10F7D">
            <w:pPr>
              <w:spacing w:after="100"/>
              <w:jc w:val="center"/>
              <w:rPr>
                <w:rFonts w:eastAsia="Times New Roman"/>
              </w:rPr>
            </w:pPr>
            <w:r>
              <w:rPr>
                <w:rFonts w:eastAsia="Times New Roman"/>
                <w:color w:val="000000"/>
                <w:sz w:val="16"/>
                <w:szCs w:val="16"/>
              </w:rPr>
              <w:t>93</w:t>
            </w:r>
          </w:p>
        </w:tc>
        <w:tc>
          <w:tcPr>
            <w:tcW w:w="0" w:type="auto"/>
            <w:gridSpan w:val="3"/>
            <w:tcMar>
              <w:top w:w="30" w:type="dxa"/>
              <w:left w:w="20" w:type="dxa"/>
              <w:bottom w:w="30" w:type="dxa"/>
              <w:right w:w="20" w:type="dxa"/>
            </w:tcMar>
            <w:vAlign w:val="bottom"/>
            <w:hideMark/>
          </w:tcPr>
          <w:p w14:paraId="2481D32B"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3ABC8FC9" w14:textId="77777777" w:rsidR="00000000" w:rsidRDefault="00A10F7D">
      <w:pPr>
        <w:rPr>
          <w:rFonts w:eastAsia="Times New Roman"/>
        </w:rPr>
      </w:pPr>
      <w:r>
        <w:rPr>
          <w:rFonts w:eastAsia="Times New Roman"/>
        </w:rPr>
        <w:pict w14:anchorId="66B1241F">
          <v:rect id="_x0000_i1118" style="width:0;height:1.5pt" o:hralign="center" o:hrstd="t" o:hr="t" fillcolor="#a0a0a0" stroked="f"/>
        </w:pict>
      </w:r>
    </w:p>
    <w:p w14:paraId="6EE4E902" w14:textId="77777777" w:rsidR="00000000" w:rsidRDefault="00A10F7D">
      <w:pPr>
        <w:jc w:val="both"/>
        <w:divId w:val="189488978"/>
        <w:rPr>
          <w:rFonts w:eastAsia="Times New Roman"/>
        </w:rPr>
      </w:pPr>
      <w:hyperlink w:anchor="i6e014264141e49cfb6088f287bb6e6ad_13" w:history="1">
        <w:r>
          <w:rPr>
            <w:rStyle w:val="a3"/>
            <w:rFonts w:eastAsia="Times New Roman"/>
            <w:sz w:val="16"/>
            <w:szCs w:val="16"/>
          </w:rPr>
          <w:t>Table of Contents</w:t>
        </w:r>
      </w:hyperlink>
    </w:p>
    <w:p w14:paraId="5ECBED82" w14:textId="77777777" w:rsidR="00000000" w:rsidRDefault="00A10F7D">
      <w:pPr>
        <w:jc w:val="both"/>
        <w:divId w:val="1851988920"/>
        <w:rPr>
          <w:rFonts w:eastAsia="Times New Roman"/>
        </w:rPr>
      </w:pPr>
      <w:r>
        <w:rPr>
          <w:rFonts w:eastAsia="Times New Roman"/>
          <w:color w:val="000000"/>
          <w:sz w:val="20"/>
          <w:szCs w:val="20"/>
        </w:rPr>
        <w:t>commitments was $1.7 billion as of both September 30, 2022 and December 31, 2021, and is largely expected to be paid from 2022 to 2025.</w:t>
      </w:r>
    </w:p>
    <w:p w14:paraId="506370C3" w14:textId="77777777" w:rsidR="00000000" w:rsidRDefault="00A10F7D">
      <w:pPr>
        <w:jc w:val="both"/>
        <w:divId w:val="1676111277"/>
        <w:rPr>
          <w:rFonts w:eastAsia="Times New Roman"/>
        </w:rPr>
      </w:pPr>
      <w:r>
        <w:rPr>
          <w:rFonts w:eastAsia="Times New Roman"/>
          <w:color w:val="000000"/>
          <w:sz w:val="20"/>
          <w:szCs w:val="20"/>
        </w:rPr>
        <w:t>For tho</w:t>
      </w:r>
      <w:r>
        <w:rPr>
          <w:rFonts w:eastAsia="Times New Roman"/>
          <w:color w:val="000000"/>
          <w:sz w:val="20"/>
          <w:szCs w:val="20"/>
        </w:rPr>
        <w:t>se investment funds considered to be VIEs, we are not required to consolidate them if we do not have the power to direct the activities that most significantly impact the economic performance of those entities. We record our interests in these unconsolidat</w:t>
      </w:r>
      <w:r>
        <w:rPr>
          <w:rFonts w:eastAsia="Times New Roman"/>
          <w:color w:val="000000"/>
          <w:sz w:val="20"/>
          <w:szCs w:val="20"/>
        </w:rPr>
        <w:t>ed VIEs in loans held for investment, other assets and other liabilities on our consolidated balance sheets. Our maximum exposure to these entities is limited to our variable interests in the entities which consisted of assets of approximately $4.8 billion</w:t>
      </w:r>
      <w:r>
        <w:rPr>
          <w:rFonts w:eastAsia="Times New Roman"/>
          <w:color w:val="000000"/>
          <w:sz w:val="20"/>
          <w:szCs w:val="20"/>
        </w:rPr>
        <w:t xml:space="preserve"> as of both September 30, 2022 and December 31, 2021. The creditors of the VIEs have no recourse to our general credit and we do not provide additional financial or other support other than during the period that we are contractually required to provide it</w:t>
      </w:r>
      <w:r>
        <w:rPr>
          <w:rFonts w:eastAsia="Times New Roman"/>
          <w:color w:val="000000"/>
          <w:sz w:val="20"/>
          <w:szCs w:val="20"/>
        </w:rPr>
        <w:t>. The total assets of the unconsolidated VIE investment funds were approximately $12.5 billion and $11.9 billion as of September 30, 2022 and December 31, 2021, respectively.</w:t>
      </w:r>
    </w:p>
    <w:p w14:paraId="11E9CF32" w14:textId="77777777" w:rsidR="00000000" w:rsidRDefault="00A10F7D">
      <w:pPr>
        <w:jc w:val="both"/>
        <w:divId w:val="715813784"/>
        <w:rPr>
          <w:rFonts w:eastAsia="Times New Roman"/>
        </w:rPr>
      </w:pPr>
      <w:r>
        <w:rPr>
          <w:rFonts w:eastAsia="Times New Roman"/>
          <w:b/>
          <w:bCs/>
          <w:i/>
          <w:iCs/>
          <w:color w:val="000000"/>
          <w:sz w:val="20"/>
          <w:szCs w:val="20"/>
        </w:rPr>
        <w:t xml:space="preserve">Entities that Provide Capital to Low-Income and Rural Communities </w:t>
      </w:r>
    </w:p>
    <w:p w14:paraId="51BE6949" w14:textId="77777777" w:rsidR="00000000" w:rsidRDefault="00A10F7D">
      <w:pPr>
        <w:jc w:val="both"/>
        <w:divId w:val="1065487505"/>
        <w:rPr>
          <w:rFonts w:eastAsia="Times New Roman"/>
        </w:rPr>
      </w:pPr>
      <w:r>
        <w:rPr>
          <w:rFonts w:eastAsia="Times New Roman"/>
          <w:color w:val="000000"/>
          <w:sz w:val="20"/>
          <w:szCs w:val="20"/>
        </w:rPr>
        <w:t>We hold variable interests in entities (“Investor Entities”) that invest in community development entities (“CDEs”) that provide debt financing to businesses and non-profit entities in low-</w:t>
      </w:r>
      <w:r>
        <w:rPr>
          <w:rFonts w:eastAsia="Times New Roman"/>
          <w:color w:val="000000"/>
          <w:sz w:val="20"/>
          <w:szCs w:val="20"/>
        </w:rPr>
        <w:t>income and rural communities. Variable interests in the CDEs held by the consolidated Investor Entities are also our variable interests. The activities of the Investor Entities are financed with a combination of invested equity capital and debt. The activi</w:t>
      </w:r>
      <w:r>
        <w:rPr>
          <w:rFonts w:eastAsia="Times New Roman"/>
          <w:color w:val="000000"/>
          <w:sz w:val="20"/>
          <w:szCs w:val="20"/>
        </w:rPr>
        <w:t>ties of the CDEs are financed solely with invested equity capital. We receive federal and state tax credits for these investments. We consolidate the VIEs in which we have the power to direct the activities that most significantly impact the VIE’s economic</w:t>
      </w:r>
      <w:r>
        <w:rPr>
          <w:rFonts w:eastAsia="Times New Roman"/>
          <w:color w:val="000000"/>
          <w:sz w:val="20"/>
          <w:szCs w:val="20"/>
        </w:rPr>
        <w:t xml:space="preserve"> performance and where we have the obligation to absorb losses or right to receive benefits that could be potentially significant to the VIE. We consolidate other investments and CDEs that are not considered to be VIEs, but where we hold a controlling fina</w:t>
      </w:r>
      <w:r>
        <w:rPr>
          <w:rFonts w:eastAsia="Times New Roman"/>
          <w:color w:val="000000"/>
          <w:sz w:val="20"/>
          <w:szCs w:val="20"/>
        </w:rPr>
        <w:t>ncial interest. The assets of the VIEs that we consolidated, which totaled approximately $2.3 billion and $2.1 billion as of September 30, 2022 and December 31, 2021, respectively, are reflected on our consolidated balance sheets in cash, loans held for in</w:t>
      </w:r>
      <w:r>
        <w:rPr>
          <w:rFonts w:eastAsia="Times New Roman"/>
          <w:color w:val="000000"/>
          <w:sz w:val="20"/>
          <w:szCs w:val="20"/>
        </w:rPr>
        <w:t>vestment, and other assets. The liabilities are reflected in other liabilities. The creditors of the VIEs have no recourse to our general credit. We have not provided additional financial or other support other than during the period that we are contractua</w:t>
      </w:r>
      <w:r>
        <w:rPr>
          <w:rFonts w:eastAsia="Times New Roman"/>
          <w:color w:val="000000"/>
          <w:sz w:val="20"/>
          <w:szCs w:val="20"/>
        </w:rPr>
        <w:t>lly required to provide it.</w:t>
      </w:r>
    </w:p>
    <w:p w14:paraId="10D9F13C" w14:textId="77777777" w:rsidR="00000000" w:rsidRDefault="00A10F7D">
      <w:pPr>
        <w:jc w:val="both"/>
        <w:divId w:val="852692440"/>
        <w:rPr>
          <w:rFonts w:eastAsia="Times New Roman"/>
        </w:rPr>
      </w:pPr>
      <w:r>
        <w:rPr>
          <w:rFonts w:eastAsia="Times New Roman"/>
          <w:b/>
          <w:bCs/>
          <w:i/>
          <w:iCs/>
          <w:color w:val="000000"/>
          <w:sz w:val="20"/>
          <w:szCs w:val="20"/>
        </w:rPr>
        <w:t>Other</w:t>
      </w:r>
    </w:p>
    <w:p w14:paraId="14084ADD" w14:textId="77777777" w:rsidR="00000000" w:rsidRDefault="00A10F7D">
      <w:pPr>
        <w:jc w:val="both"/>
        <w:divId w:val="742801131"/>
        <w:rPr>
          <w:rFonts w:eastAsia="Times New Roman"/>
        </w:rPr>
      </w:pPr>
      <w:r>
        <w:rPr>
          <w:rFonts w:eastAsia="Times New Roman"/>
          <w:color w:val="000000"/>
          <w:sz w:val="20"/>
          <w:szCs w:val="20"/>
        </w:rPr>
        <w:t>We hold variable interests in other VIEs, including companies that promote renewable energy sources and other equity method investments. We are not required to consolidate these VIEs because we do not have the power to dir</w:t>
      </w:r>
      <w:r>
        <w:rPr>
          <w:rFonts w:eastAsia="Times New Roman"/>
          <w:color w:val="000000"/>
          <w:sz w:val="20"/>
          <w:szCs w:val="20"/>
        </w:rPr>
        <w:t>ect the activities that most significantly impact their economic performance. Our maximum exposure to these VIEs is limited to the investments on our consolidated balance sheets of $341 million and $383 million as of September 30, 2022 and December 31, 202</w:t>
      </w:r>
      <w:r>
        <w:rPr>
          <w:rFonts w:eastAsia="Times New Roman"/>
          <w:color w:val="000000"/>
          <w:sz w:val="20"/>
          <w:szCs w:val="20"/>
        </w:rPr>
        <w:t>1, respectively. The creditors of the other VIEs have no recourse to our general credit. We have not provided additional financial or other support other than during the period that we are contractually required to provide it.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6CC9F37C" w14:textId="77777777">
        <w:trPr>
          <w:divId w:val="957182725"/>
          <w:jc w:val="center"/>
        </w:trPr>
        <w:tc>
          <w:tcPr>
            <w:tcW w:w="50" w:type="pct"/>
            <w:vAlign w:val="center"/>
            <w:hideMark/>
          </w:tcPr>
          <w:p w14:paraId="1D2CBF61" w14:textId="77777777" w:rsidR="00000000" w:rsidRDefault="00A10F7D">
            <w:pPr>
              <w:jc w:val="both"/>
              <w:rPr>
                <w:rFonts w:eastAsia="Times New Roman"/>
              </w:rPr>
            </w:pPr>
          </w:p>
        </w:tc>
        <w:tc>
          <w:tcPr>
            <w:tcW w:w="1606" w:type="pct"/>
            <w:vAlign w:val="center"/>
            <w:hideMark/>
          </w:tcPr>
          <w:p w14:paraId="58B69D77" w14:textId="77777777" w:rsidR="00000000" w:rsidRDefault="00A10F7D">
            <w:pPr>
              <w:spacing w:after="100"/>
              <w:rPr>
                <w:rFonts w:eastAsia="Times New Roman"/>
                <w:sz w:val="20"/>
                <w:szCs w:val="20"/>
              </w:rPr>
            </w:pPr>
          </w:p>
        </w:tc>
        <w:tc>
          <w:tcPr>
            <w:tcW w:w="5" w:type="pct"/>
            <w:vAlign w:val="center"/>
            <w:hideMark/>
          </w:tcPr>
          <w:p w14:paraId="70C3C508" w14:textId="77777777" w:rsidR="00000000" w:rsidRDefault="00A10F7D">
            <w:pPr>
              <w:spacing w:after="100"/>
              <w:rPr>
                <w:rFonts w:eastAsia="Times New Roman"/>
                <w:sz w:val="20"/>
                <w:szCs w:val="20"/>
              </w:rPr>
            </w:pPr>
          </w:p>
        </w:tc>
        <w:tc>
          <w:tcPr>
            <w:tcW w:w="50" w:type="pct"/>
            <w:vAlign w:val="center"/>
            <w:hideMark/>
          </w:tcPr>
          <w:p w14:paraId="216AA5D7" w14:textId="77777777" w:rsidR="00000000" w:rsidRDefault="00A10F7D">
            <w:pPr>
              <w:spacing w:after="100"/>
              <w:rPr>
                <w:rFonts w:eastAsia="Times New Roman"/>
                <w:sz w:val="20"/>
                <w:szCs w:val="20"/>
              </w:rPr>
            </w:pPr>
          </w:p>
        </w:tc>
        <w:tc>
          <w:tcPr>
            <w:tcW w:w="1614" w:type="pct"/>
            <w:vAlign w:val="center"/>
            <w:hideMark/>
          </w:tcPr>
          <w:p w14:paraId="1368EC2B" w14:textId="77777777" w:rsidR="00000000" w:rsidRDefault="00A10F7D">
            <w:pPr>
              <w:spacing w:after="100"/>
              <w:rPr>
                <w:rFonts w:eastAsia="Times New Roman"/>
                <w:sz w:val="20"/>
                <w:szCs w:val="20"/>
              </w:rPr>
            </w:pPr>
          </w:p>
        </w:tc>
        <w:tc>
          <w:tcPr>
            <w:tcW w:w="5" w:type="pct"/>
            <w:vAlign w:val="center"/>
            <w:hideMark/>
          </w:tcPr>
          <w:p w14:paraId="3B38F6E7" w14:textId="77777777" w:rsidR="00000000" w:rsidRDefault="00A10F7D">
            <w:pPr>
              <w:spacing w:after="100"/>
              <w:rPr>
                <w:rFonts w:eastAsia="Times New Roman"/>
                <w:sz w:val="20"/>
                <w:szCs w:val="20"/>
              </w:rPr>
            </w:pPr>
          </w:p>
        </w:tc>
        <w:tc>
          <w:tcPr>
            <w:tcW w:w="50" w:type="pct"/>
            <w:vAlign w:val="center"/>
            <w:hideMark/>
          </w:tcPr>
          <w:p w14:paraId="1364C820" w14:textId="77777777" w:rsidR="00000000" w:rsidRDefault="00A10F7D">
            <w:pPr>
              <w:spacing w:after="100"/>
              <w:rPr>
                <w:rFonts w:eastAsia="Times New Roman"/>
                <w:sz w:val="20"/>
                <w:szCs w:val="20"/>
              </w:rPr>
            </w:pPr>
          </w:p>
        </w:tc>
        <w:tc>
          <w:tcPr>
            <w:tcW w:w="1614" w:type="pct"/>
            <w:vAlign w:val="center"/>
            <w:hideMark/>
          </w:tcPr>
          <w:p w14:paraId="1C5E1CB0" w14:textId="77777777" w:rsidR="00000000" w:rsidRDefault="00A10F7D">
            <w:pPr>
              <w:spacing w:after="100"/>
              <w:rPr>
                <w:rFonts w:eastAsia="Times New Roman"/>
                <w:sz w:val="20"/>
                <w:szCs w:val="20"/>
              </w:rPr>
            </w:pPr>
          </w:p>
        </w:tc>
        <w:tc>
          <w:tcPr>
            <w:tcW w:w="5" w:type="pct"/>
            <w:vAlign w:val="center"/>
            <w:hideMark/>
          </w:tcPr>
          <w:p w14:paraId="617F5417" w14:textId="77777777" w:rsidR="00000000" w:rsidRDefault="00A10F7D">
            <w:pPr>
              <w:spacing w:after="100"/>
              <w:rPr>
                <w:rFonts w:eastAsia="Times New Roman"/>
                <w:sz w:val="20"/>
                <w:szCs w:val="20"/>
              </w:rPr>
            </w:pPr>
          </w:p>
        </w:tc>
      </w:tr>
      <w:tr w:rsidR="00000000" w14:paraId="71D8C0B5" w14:textId="77777777">
        <w:trPr>
          <w:divId w:val="957182725"/>
          <w:trHeight w:val="300"/>
          <w:jc w:val="center"/>
        </w:trPr>
        <w:tc>
          <w:tcPr>
            <w:tcW w:w="0" w:type="auto"/>
            <w:gridSpan w:val="9"/>
            <w:tcMar>
              <w:top w:w="0" w:type="dxa"/>
              <w:left w:w="20" w:type="dxa"/>
              <w:bottom w:w="0" w:type="dxa"/>
              <w:right w:w="20" w:type="dxa"/>
            </w:tcMar>
            <w:vAlign w:val="center"/>
            <w:hideMark/>
          </w:tcPr>
          <w:p w14:paraId="1A8EC2ED" w14:textId="77777777" w:rsidR="00000000" w:rsidRDefault="00A10F7D">
            <w:pPr>
              <w:spacing w:after="100"/>
              <w:rPr>
                <w:rFonts w:eastAsia="Times New Roman"/>
                <w:sz w:val="20"/>
                <w:szCs w:val="20"/>
              </w:rPr>
            </w:pPr>
          </w:p>
        </w:tc>
      </w:tr>
      <w:tr w:rsidR="00000000" w14:paraId="40795D3F" w14:textId="77777777">
        <w:trPr>
          <w:divId w:val="957182725"/>
          <w:jc w:val="center"/>
        </w:trPr>
        <w:tc>
          <w:tcPr>
            <w:tcW w:w="0" w:type="auto"/>
            <w:gridSpan w:val="3"/>
            <w:tcMar>
              <w:top w:w="0" w:type="dxa"/>
              <w:left w:w="20" w:type="dxa"/>
              <w:bottom w:w="0" w:type="dxa"/>
              <w:right w:w="20" w:type="dxa"/>
            </w:tcMar>
            <w:vAlign w:val="center"/>
            <w:hideMark/>
          </w:tcPr>
          <w:p w14:paraId="2365CBF4"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34E0E35" w14:textId="77777777" w:rsidR="00000000" w:rsidRDefault="00A10F7D">
            <w:pPr>
              <w:spacing w:after="100"/>
              <w:jc w:val="center"/>
              <w:rPr>
                <w:rFonts w:eastAsia="Times New Roman"/>
              </w:rPr>
            </w:pPr>
            <w:r>
              <w:rPr>
                <w:rFonts w:eastAsia="Times New Roman"/>
                <w:color w:val="000000"/>
                <w:sz w:val="16"/>
                <w:szCs w:val="16"/>
              </w:rPr>
              <w:t>94</w:t>
            </w:r>
          </w:p>
        </w:tc>
        <w:tc>
          <w:tcPr>
            <w:tcW w:w="0" w:type="auto"/>
            <w:gridSpan w:val="3"/>
            <w:tcMar>
              <w:top w:w="30" w:type="dxa"/>
              <w:left w:w="20" w:type="dxa"/>
              <w:bottom w:w="30" w:type="dxa"/>
              <w:right w:w="20" w:type="dxa"/>
            </w:tcMar>
            <w:vAlign w:val="bottom"/>
            <w:hideMark/>
          </w:tcPr>
          <w:p w14:paraId="3483D46E"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0AFB1933" w14:textId="77777777" w:rsidR="00000000" w:rsidRDefault="00A10F7D">
      <w:pPr>
        <w:rPr>
          <w:rFonts w:eastAsia="Times New Roman"/>
        </w:rPr>
      </w:pPr>
      <w:r>
        <w:rPr>
          <w:rFonts w:eastAsia="Times New Roman"/>
        </w:rPr>
        <w:pict w14:anchorId="34C39A72">
          <v:rect id="_x0000_i1119" style="width:0;height:1.5pt" o:hralign="center" o:hrstd="t" o:hr="t" fillcolor="#a0a0a0" stroked="f"/>
        </w:pict>
      </w:r>
    </w:p>
    <w:p w14:paraId="5E026ECD" w14:textId="77777777" w:rsidR="00000000" w:rsidRDefault="00A10F7D">
      <w:pPr>
        <w:jc w:val="both"/>
        <w:divId w:val="1527014503"/>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31DEE45F" w14:textId="77777777">
        <w:trPr>
          <w:divId w:val="2106680855"/>
        </w:trPr>
        <w:tc>
          <w:tcPr>
            <w:tcW w:w="50" w:type="pct"/>
            <w:vAlign w:val="center"/>
            <w:hideMark/>
          </w:tcPr>
          <w:p w14:paraId="1E618DEF" w14:textId="77777777" w:rsidR="00000000" w:rsidRDefault="00A10F7D">
            <w:pPr>
              <w:jc w:val="both"/>
              <w:rPr>
                <w:rFonts w:eastAsia="Times New Roman"/>
              </w:rPr>
            </w:pPr>
          </w:p>
        </w:tc>
        <w:tc>
          <w:tcPr>
            <w:tcW w:w="4945" w:type="pct"/>
            <w:vAlign w:val="center"/>
            <w:hideMark/>
          </w:tcPr>
          <w:p w14:paraId="1F8ECD0A" w14:textId="77777777" w:rsidR="00000000" w:rsidRDefault="00A10F7D">
            <w:pPr>
              <w:spacing w:after="100"/>
              <w:rPr>
                <w:rFonts w:eastAsia="Times New Roman"/>
                <w:sz w:val="20"/>
                <w:szCs w:val="20"/>
              </w:rPr>
            </w:pPr>
          </w:p>
        </w:tc>
        <w:tc>
          <w:tcPr>
            <w:tcW w:w="5" w:type="pct"/>
            <w:vAlign w:val="center"/>
            <w:hideMark/>
          </w:tcPr>
          <w:p w14:paraId="445CA97C" w14:textId="77777777" w:rsidR="00000000" w:rsidRDefault="00A10F7D">
            <w:pPr>
              <w:spacing w:after="100"/>
              <w:rPr>
                <w:rFonts w:eastAsia="Times New Roman"/>
                <w:sz w:val="20"/>
                <w:szCs w:val="20"/>
              </w:rPr>
            </w:pPr>
          </w:p>
        </w:tc>
      </w:tr>
      <w:tr w:rsidR="00000000" w14:paraId="4A17810D" w14:textId="77777777">
        <w:trPr>
          <w:divId w:val="2106680855"/>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4EEBE0AF" w14:textId="77777777" w:rsidR="00000000" w:rsidRDefault="00A10F7D">
            <w:pPr>
              <w:spacing w:after="100"/>
              <w:rPr>
                <w:rFonts w:eastAsia="Times New Roman"/>
              </w:rPr>
            </w:pPr>
            <w:r>
              <w:rPr>
                <w:rFonts w:eastAsia="Times New Roman"/>
                <w:b/>
                <w:bCs/>
                <w:color w:val="000000"/>
                <w:sz w:val="20"/>
                <w:szCs w:val="20"/>
              </w:rPr>
              <w:t>NOTE 6—GOODWILL AND OTHER INTANGIBLE ASSETS</w:t>
            </w:r>
          </w:p>
        </w:tc>
      </w:tr>
    </w:tbl>
    <w:p w14:paraId="02BEA3A5" w14:textId="77777777" w:rsidR="00000000" w:rsidRDefault="00A10F7D">
      <w:pPr>
        <w:jc w:val="both"/>
        <w:divId w:val="432824839"/>
        <w:rPr>
          <w:rFonts w:eastAsia="Times New Roman"/>
        </w:rPr>
      </w:pPr>
      <w:r>
        <w:rPr>
          <w:rFonts w:eastAsia="Times New Roman"/>
          <w:color w:val="000000"/>
          <w:sz w:val="20"/>
          <w:szCs w:val="20"/>
        </w:rPr>
        <w:t>The table below presents our goodwill, other intangible assets and MSRs as of September 30, 2022 and December 31, 2021. Goodwill is presented separately, while other intangible assets and MSRs are included in other assets on our consolidated balance sheets</w:t>
      </w:r>
      <w:r>
        <w:rPr>
          <w:rFonts w:eastAsia="Times New Roman"/>
          <w:color w:val="000000"/>
          <w:sz w:val="20"/>
          <w:szCs w:val="20"/>
        </w:rPr>
        <w:t>.</w:t>
      </w:r>
    </w:p>
    <w:p w14:paraId="6698B533" w14:textId="77777777" w:rsidR="00000000" w:rsidRDefault="00A10F7D">
      <w:pPr>
        <w:divId w:val="964778968"/>
        <w:rPr>
          <w:rFonts w:eastAsia="Times New Roman"/>
        </w:rPr>
      </w:pPr>
      <w:r>
        <w:rPr>
          <w:rFonts w:eastAsia="Times New Roman"/>
          <w:b/>
          <w:bCs/>
          <w:color w:val="000000"/>
          <w:sz w:val="18"/>
          <w:szCs w:val="18"/>
        </w:rPr>
        <w:t>Table 6.1: Components of Goodwill, Other Intangible Assets and MSRs</w:t>
      </w:r>
    </w:p>
    <w:tbl>
      <w:tblPr>
        <w:tblW w:w="5000" w:type="pct"/>
        <w:tblCellMar>
          <w:top w:w="15" w:type="dxa"/>
          <w:left w:w="15" w:type="dxa"/>
          <w:bottom w:w="15" w:type="dxa"/>
          <w:right w:w="15" w:type="dxa"/>
        </w:tblCellMar>
        <w:tblLook w:val="04A0" w:firstRow="1" w:lastRow="0" w:firstColumn="1" w:lastColumn="0" w:noHBand="0" w:noVBand="1"/>
      </w:tblPr>
      <w:tblGrid>
        <w:gridCol w:w="39"/>
        <w:gridCol w:w="5167"/>
        <w:gridCol w:w="38"/>
        <w:gridCol w:w="36"/>
        <w:gridCol w:w="36"/>
        <w:gridCol w:w="36"/>
        <w:gridCol w:w="111"/>
        <w:gridCol w:w="690"/>
        <w:gridCol w:w="36"/>
        <w:gridCol w:w="36"/>
        <w:gridCol w:w="36"/>
        <w:gridCol w:w="36"/>
        <w:gridCol w:w="111"/>
        <w:gridCol w:w="852"/>
        <w:gridCol w:w="36"/>
        <w:gridCol w:w="36"/>
        <w:gridCol w:w="36"/>
        <w:gridCol w:w="36"/>
        <w:gridCol w:w="110"/>
        <w:gridCol w:w="540"/>
        <w:gridCol w:w="36"/>
        <w:gridCol w:w="36"/>
        <w:gridCol w:w="36"/>
        <w:gridCol w:w="36"/>
        <w:gridCol w:w="36"/>
        <w:gridCol w:w="36"/>
        <w:gridCol w:w="36"/>
      </w:tblGrid>
      <w:tr w:rsidR="00000000" w14:paraId="35D9EF21" w14:textId="77777777">
        <w:trPr>
          <w:divId w:val="137696325"/>
        </w:trPr>
        <w:tc>
          <w:tcPr>
            <w:tcW w:w="50" w:type="pct"/>
            <w:vAlign w:val="center"/>
            <w:hideMark/>
          </w:tcPr>
          <w:p w14:paraId="0B6C5194" w14:textId="77777777" w:rsidR="00000000" w:rsidRDefault="00A10F7D">
            <w:pPr>
              <w:rPr>
                <w:rFonts w:eastAsia="Times New Roman"/>
              </w:rPr>
            </w:pPr>
          </w:p>
        </w:tc>
        <w:tc>
          <w:tcPr>
            <w:tcW w:w="3322" w:type="pct"/>
            <w:vAlign w:val="center"/>
            <w:hideMark/>
          </w:tcPr>
          <w:p w14:paraId="55826265" w14:textId="77777777" w:rsidR="00000000" w:rsidRDefault="00A10F7D">
            <w:pPr>
              <w:spacing w:after="100"/>
              <w:rPr>
                <w:rFonts w:eastAsia="Times New Roman"/>
                <w:sz w:val="20"/>
                <w:szCs w:val="20"/>
              </w:rPr>
            </w:pPr>
          </w:p>
        </w:tc>
        <w:tc>
          <w:tcPr>
            <w:tcW w:w="5" w:type="pct"/>
            <w:vAlign w:val="center"/>
            <w:hideMark/>
          </w:tcPr>
          <w:p w14:paraId="0605AF69" w14:textId="77777777" w:rsidR="00000000" w:rsidRDefault="00A10F7D">
            <w:pPr>
              <w:spacing w:after="100"/>
              <w:rPr>
                <w:rFonts w:eastAsia="Times New Roman"/>
                <w:sz w:val="20"/>
                <w:szCs w:val="20"/>
              </w:rPr>
            </w:pPr>
          </w:p>
        </w:tc>
        <w:tc>
          <w:tcPr>
            <w:tcW w:w="5" w:type="pct"/>
            <w:vAlign w:val="center"/>
            <w:hideMark/>
          </w:tcPr>
          <w:p w14:paraId="23270625" w14:textId="77777777" w:rsidR="00000000" w:rsidRDefault="00A10F7D">
            <w:pPr>
              <w:spacing w:after="100"/>
              <w:rPr>
                <w:rFonts w:eastAsia="Times New Roman"/>
                <w:sz w:val="20"/>
                <w:szCs w:val="20"/>
              </w:rPr>
            </w:pPr>
          </w:p>
        </w:tc>
        <w:tc>
          <w:tcPr>
            <w:tcW w:w="26" w:type="pct"/>
            <w:vAlign w:val="center"/>
            <w:hideMark/>
          </w:tcPr>
          <w:p w14:paraId="2B23795B" w14:textId="77777777" w:rsidR="00000000" w:rsidRDefault="00A10F7D">
            <w:pPr>
              <w:spacing w:after="100"/>
              <w:rPr>
                <w:rFonts w:eastAsia="Times New Roman"/>
                <w:sz w:val="20"/>
                <w:szCs w:val="20"/>
              </w:rPr>
            </w:pPr>
          </w:p>
        </w:tc>
        <w:tc>
          <w:tcPr>
            <w:tcW w:w="5" w:type="pct"/>
            <w:vAlign w:val="center"/>
            <w:hideMark/>
          </w:tcPr>
          <w:p w14:paraId="0AF36F94" w14:textId="77777777" w:rsidR="00000000" w:rsidRDefault="00A10F7D">
            <w:pPr>
              <w:spacing w:after="100"/>
              <w:rPr>
                <w:rFonts w:eastAsia="Times New Roman"/>
                <w:sz w:val="20"/>
                <w:szCs w:val="20"/>
              </w:rPr>
            </w:pPr>
          </w:p>
        </w:tc>
        <w:tc>
          <w:tcPr>
            <w:tcW w:w="50" w:type="pct"/>
            <w:vAlign w:val="center"/>
            <w:hideMark/>
          </w:tcPr>
          <w:p w14:paraId="380C3A3D" w14:textId="77777777" w:rsidR="00000000" w:rsidRDefault="00A10F7D">
            <w:pPr>
              <w:spacing w:after="100"/>
              <w:rPr>
                <w:rFonts w:eastAsia="Times New Roman"/>
                <w:sz w:val="20"/>
                <w:szCs w:val="20"/>
              </w:rPr>
            </w:pPr>
          </w:p>
        </w:tc>
        <w:tc>
          <w:tcPr>
            <w:tcW w:w="449" w:type="pct"/>
            <w:vAlign w:val="center"/>
            <w:hideMark/>
          </w:tcPr>
          <w:p w14:paraId="4822F5D9" w14:textId="77777777" w:rsidR="00000000" w:rsidRDefault="00A10F7D">
            <w:pPr>
              <w:spacing w:after="100"/>
              <w:rPr>
                <w:rFonts w:eastAsia="Times New Roman"/>
                <w:sz w:val="20"/>
                <w:szCs w:val="20"/>
              </w:rPr>
            </w:pPr>
          </w:p>
        </w:tc>
        <w:tc>
          <w:tcPr>
            <w:tcW w:w="5" w:type="pct"/>
            <w:vAlign w:val="center"/>
            <w:hideMark/>
          </w:tcPr>
          <w:p w14:paraId="003E6ED0" w14:textId="77777777" w:rsidR="00000000" w:rsidRDefault="00A10F7D">
            <w:pPr>
              <w:spacing w:after="100"/>
              <w:rPr>
                <w:rFonts w:eastAsia="Times New Roman"/>
                <w:sz w:val="20"/>
                <w:szCs w:val="20"/>
              </w:rPr>
            </w:pPr>
          </w:p>
        </w:tc>
        <w:tc>
          <w:tcPr>
            <w:tcW w:w="5" w:type="pct"/>
            <w:vAlign w:val="center"/>
            <w:hideMark/>
          </w:tcPr>
          <w:p w14:paraId="762DC108" w14:textId="77777777" w:rsidR="00000000" w:rsidRDefault="00A10F7D">
            <w:pPr>
              <w:spacing w:after="100"/>
              <w:rPr>
                <w:rFonts w:eastAsia="Times New Roman"/>
                <w:sz w:val="20"/>
                <w:szCs w:val="20"/>
              </w:rPr>
            </w:pPr>
          </w:p>
        </w:tc>
        <w:tc>
          <w:tcPr>
            <w:tcW w:w="26" w:type="pct"/>
            <w:vAlign w:val="center"/>
            <w:hideMark/>
          </w:tcPr>
          <w:p w14:paraId="545334D6" w14:textId="77777777" w:rsidR="00000000" w:rsidRDefault="00A10F7D">
            <w:pPr>
              <w:spacing w:after="100"/>
              <w:rPr>
                <w:rFonts w:eastAsia="Times New Roman"/>
                <w:sz w:val="20"/>
                <w:szCs w:val="20"/>
              </w:rPr>
            </w:pPr>
          </w:p>
        </w:tc>
        <w:tc>
          <w:tcPr>
            <w:tcW w:w="5" w:type="pct"/>
            <w:vAlign w:val="center"/>
            <w:hideMark/>
          </w:tcPr>
          <w:p w14:paraId="171ED162" w14:textId="77777777" w:rsidR="00000000" w:rsidRDefault="00A10F7D">
            <w:pPr>
              <w:spacing w:after="100"/>
              <w:rPr>
                <w:rFonts w:eastAsia="Times New Roman"/>
                <w:sz w:val="20"/>
                <w:szCs w:val="20"/>
              </w:rPr>
            </w:pPr>
          </w:p>
        </w:tc>
        <w:tc>
          <w:tcPr>
            <w:tcW w:w="50" w:type="pct"/>
            <w:vAlign w:val="center"/>
            <w:hideMark/>
          </w:tcPr>
          <w:p w14:paraId="145355B3" w14:textId="77777777" w:rsidR="00000000" w:rsidRDefault="00A10F7D">
            <w:pPr>
              <w:spacing w:after="100"/>
              <w:rPr>
                <w:rFonts w:eastAsia="Times New Roman"/>
                <w:sz w:val="20"/>
                <w:szCs w:val="20"/>
              </w:rPr>
            </w:pPr>
          </w:p>
        </w:tc>
        <w:tc>
          <w:tcPr>
            <w:tcW w:w="449" w:type="pct"/>
            <w:vAlign w:val="center"/>
            <w:hideMark/>
          </w:tcPr>
          <w:p w14:paraId="5C0B773D" w14:textId="77777777" w:rsidR="00000000" w:rsidRDefault="00A10F7D">
            <w:pPr>
              <w:spacing w:after="100"/>
              <w:rPr>
                <w:rFonts w:eastAsia="Times New Roman"/>
                <w:sz w:val="20"/>
                <w:szCs w:val="20"/>
              </w:rPr>
            </w:pPr>
          </w:p>
        </w:tc>
        <w:tc>
          <w:tcPr>
            <w:tcW w:w="5" w:type="pct"/>
            <w:vAlign w:val="center"/>
            <w:hideMark/>
          </w:tcPr>
          <w:p w14:paraId="3EEA3661" w14:textId="77777777" w:rsidR="00000000" w:rsidRDefault="00A10F7D">
            <w:pPr>
              <w:spacing w:after="100"/>
              <w:rPr>
                <w:rFonts w:eastAsia="Times New Roman"/>
                <w:sz w:val="20"/>
                <w:szCs w:val="20"/>
              </w:rPr>
            </w:pPr>
          </w:p>
        </w:tc>
        <w:tc>
          <w:tcPr>
            <w:tcW w:w="5" w:type="pct"/>
            <w:vAlign w:val="center"/>
            <w:hideMark/>
          </w:tcPr>
          <w:p w14:paraId="3A34EB33" w14:textId="77777777" w:rsidR="00000000" w:rsidRDefault="00A10F7D">
            <w:pPr>
              <w:spacing w:after="100"/>
              <w:rPr>
                <w:rFonts w:eastAsia="Times New Roman"/>
                <w:sz w:val="20"/>
                <w:szCs w:val="20"/>
              </w:rPr>
            </w:pPr>
          </w:p>
        </w:tc>
        <w:tc>
          <w:tcPr>
            <w:tcW w:w="26" w:type="pct"/>
            <w:vAlign w:val="center"/>
            <w:hideMark/>
          </w:tcPr>
          <w:p w14:paraId="1B2FD3B4" w14:textId="77777777" w:rsidR="00000000" w:rsidRDefault="00A10F7D">
            <w:pPr>
              <w:spacing w:after="100"/>
              <w:rPr>
                <w:rFonts w:eastAsia="Times New Roman"/>
                <w:sz w:val="20"/>
                <w:szCs w:val="20"/>
              </w:rPr>
            </w:pPr>
          </w:p>
        </w:tc>
        <w:tc>
          <w:tcPr>
            <w:tcW w:w="5" w:type="pct"/>
            <w:vAlign w:val="center"/>
            <w:hideMark/>
          </w:tcPr>
          <w:p w14:paraId="14D96182" w14:textId="77777777" w:rsidR="00000000" w:rsidRDefault="00A10F7D">
            <w:pPr>
              <w:spacing w:after="100"/>
              <w:rPr>
                <w:rFonts w:eastAsia="Times New Roman"/>
                <w:sz w:val="20"/>
                <w:szCs w:val="20"/>
              </w:rPr>
            </w:pPr>
          </w:p>
        </w:tc>
        <w:tc>
          <w:tcPr>
            <w:tcW w:w="50" w:type="pct"/>
            <w:vAlign w:val="center"/>
            <w:hideMark/>
          </w:tcPr>
          <w:p w14:paraId="727E65C8" w14:textId="77777777" w:rsidR="00000000" w:rsidRDefault="00A10F7D">
            <w:pPr>
              <w:spacing w:after="100"/>
              <w:rPr>
                <w:rFonts w:eastAsia="Times New Roman"/>
                <w:sz w:val="20"/>
                <w:szCs w:val="20"/>
              </w:rPr>
            </w:pPr>
          </w:p>
        </w:tc>
        <w:tc>
          <w:tcPr>
            <w:tcW w:w="449" w:type="pct"/>
            <w:vAlign w:val="center"/>
            <w:hideMark/>
          </w:tcPr>
          <w:p w14:paraId="76139447" w14:textId="77777777" w:rsidR="00000000" w:rsidRDefault="00A10F7D">
            <w:pPr>
              <w:spacing w:after="100"/>
              <w:rPr>
                <w:rFonts w:eastAsia="Times New Roman"/>
                <w:sz w:val="20"/>
                <w:szCs w:val="20"/>
              </w:rPr>
            </w:pPr>
          </w:p>
        </w:tc>
        <w:tc>
          <w:tcPr>
            <w:tcW w:w="5" w:type="pct"/>
            <w:vAlign w:val="center"/>
            <w:hideMark/>
          </w:tcPr>
          <w:p w14:paraId="682C53EA" w14:textId="77777777" w:rsidR="00000000" w:rsidRDefault="00A10F7D">
            <w:pPr>
              <w:spacing w:after="100"/>
              <w:rPr>
                <w:rFonts w:eastAsia="Times New Roman"/>
                <w:sz w:val="20"/>
                <w:szCs w:val="20"/>
              </w:rPr>
            </w:pPr>
          </w:p>
        </w:tc>
        <w:tc>
          <w:tcPr>
            <w:tcW w:w="0" w:type="auto"/>
            <w:gridSpan w:val="3"/>
            <w:vAlign w:val="center"/>
            <w:hideMark/>
          </w:tcPr>
          <w:p w14:paraId="079C160C" w14:textId="77777777" w:rsidR="00000000" w:rsidRDefault="00A10F7D">
            <w:pPr>
              <w:spacing w:after="100"/>
              <w:rPr>
                <w:rFonts w:eastAsia="Times New Roman"/>
                <w:sz w:val="20"/>
                <w:szCs w:val="20"/>
              </w:rPr>
            </w:pPr>
          </w:p>
        </w:tc>
        <w:tc>
          <w:tcPr>
            <w:tcW w:w="0" w:type="auto"/>
            <w:gridSpan w:val="3"/>
            <w:vAlign w:val="center"/>
            <w:hideMark/>
          </w:tcPr>
          <w:p w14:paraId="0A067C44" w14:textId="77777777" w:rsidR="00000000" w:rsidRDefault="00A10F7D">
            <w:pPr>
              <w:spacing w:after="100"/>
              <w:rPr>
                <w:rFonts w:eastAsia="Times New Roman"/>
                <w:sz w:val="20"/>
                <w:szCs w:val="20"/>
              </w:rPr>
            </w:pPr>
          </w:p>
        </w:tc>
      </w:tr>
      <w:tr w:rsidR="00000000" w14:paraId="36045A94" w14:textId="77777777">
        <w:trPr>
          <w:divId w:val="137696325"/>
        </w:trPr>
        <w:tc>
          <w:tcPr>
            <w:tcW w:w="0" w:type="auto"/>
            <w:gridSpan w:val="3"/>
            <w:tcMar>
              <w:top w:w="0" w:type="dxa"/>
              <w:left w:w="20" w:type="dxa"/>
              <w:bottom w:w="0" w:type="dxa"/>
              <w:right w:w="20" w:type="dxa"/>
            </w:tcMar>
            <w:vAlign w:val="center"/>
            <w:hideMark/>
          </w:tcPr>
          <w:p w14:paraId="04B7A833"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4BC4C86" w14:textId="77777777" w:rsidR="00000000" w:rsidRDefault="00A10F7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16D079AA" w14:textId="77777777" w:rsidR="00000000" w:rsidRDefault="00A10F7D">
            <w:pPr>
              <w:spacing w:after="100"/>
              <w:jc w:val="center"/>
              <w:rPr>
                <w:rFonts w:eastAsia="Times New Roman"/>
              </w:rPr>
            </w:pPr>
            <w:r>
              <w:rPr>
                <w:rFonts w:eastAsia="Times New Roman"/>
                <w:b/>
                <w:bCs/>
                <w:color w:val="000000"/>
                <w:sz w:val="16"/>
                <w:szCs w:val="16"/>
              </w:rPr>
              <w:t>September 30, 2022</w:t>
            </w:r>
          </w:p>
        </w:tc>
        <w:tc>
          <w:tcPr>
            <w:tcW w:w="0" w:type="auto"/>
            <w:gridSpan w:val="3"/>
            <w:vAlign w:val="center"/>
            <w:hideMark/>
          </w:tcPr>
          <w:p w14:paraId="56D81F16" w14:textId="77777777" w:rsidR="00000000" w:rsidRDefault="00A10F7D">
            <w:pPr>
              <w:spacing w:after="100"/>
              <w:jc w:val="center"/>
              <w:rPr>
                <w:rFonts w:eastAsia="Times New Roman"/>
              </w:rPr>
            </w:pPr>
          </w:p>
        </w:tc>
        <w:tc>
          <w:tcPr>
            <w:tcW w:w="0" w:type="auto"/>
            <w:gridSpan w:val="3"/>
            <w:vAlign w:val="center"/>
            <w:hideMark/>
          </w:tcPr>
          <w:p w14:paraId="3C2D6EE7" w14:textId="77777777" w:rsidR="00000000" w:rsidRDefault="00A10F7D">
            <w:pPr>
              <w:spacing w:after="100"/>
              <w:rPr>
                <w:rFonts w:eastAsia="Times New Roman"/>
                <w:sz w:val="20"/>
                <w:szCs w:val="20"/>
              </w:rPr>
            </w:pPr>
          </w:p>
        </w:tc>
      </w:tr>
      <w:tr w:rsidR="00000000" w14:paraId="5E7A73FC" w14:textId="77777777">
        <w:trPr>
          <w:divId w:val="137696325"/>
        </w:trPr>
        <w:tc>
          <w:tcPr>
            <w:tcW w:w="0" w:type="auto"/>
            <w:gridSpan w:val="3"/>
            <w:tcMar>
              <w:top w:w="30" w:type="dxa"/>
              <w:left w:w="20" w:type="dxa"/>
              <w:bottom w:w="30" w:type="dxa"/>
              <w:right w:w="20" w:type="dxa"/>
            </w:tcMar>
            <w:vAlign w:val="bottom"/>
            <w:hideMark/>
          </w:tcPr>
          <w:p w14:paraId="60139E41"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BAB102F"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C98BC7C" w14:textId="77777777" w:rsidR="00000000" w:rsidRDefault="00A10F7D">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14:paraId="2A83999F"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5A9218F" w14:textId="77777777" w:rsidR="00000000" w:rsidRDefault="00A10F7D">
            <w:pPr>
              <w:spacing w:after="100"/>
              <w:jc w:val="center"/>
              <w:rPr>
                <w:rFonts w:eastAsia="Times New Roman"/>
              </w:rPr>
            </w:pPr>
            <w:r>
              <w:rPr>
                <w:rFonts w:eastAsia="Times New Roman"/>
                <w:b/>
                <w:bCs/>
                <w:color w:val="000000"/>
                <w:sz w:val="16"/>
                <w:szCs w:val="16"/>
              </w:rPr>
              <w:t>Accumulated Amortization</w:t>
            </w:r>
          </w:p>
        </w:tc>
        <w:tc>
          <w:tcPr>
            <w:tcW w:w="0" w:type="auto"/>
            <w:gridSpan w:val="3"/>
            <w:tcBorders>
              <w:top w:val="single" w:sz="8" w:space="0" w:color="000000"/>
            </w:tcBorders>
            <w:tcMar>
              <w:top w:w="0" w:type="dxa"/>
              <w:left w:w="20" w:type="dxa"/>
              <w:bottom w:w="0" w:type="dxa"/>
              <w:right w:w="20" w:type="dxa"/>
            </w:tcMar>
            <w:vAlign w:val="center"/>
            <w:hideMark/>
          </w:tcPr>
          <w:p w14:paraId="147938A7"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97F2002" w14:textId="77777777" w:rsidR="00000000" w:rsidRDefault="00A10F7D">
            <w:pPr>
              <w:spacing w:after="100"/>
              <w:jc w:val="center"/>
              <w:rPr>
                <w:rFonts w:eastAsia="Times New Roman"/>
              </w:rPr>
            </w:pPr>
            <w:r>
              <w:rPr>
                <w:rFonts w:eastAsia="Times New Roman"/>
                <w:b/>
                <w:bCs/>
                <w:color w:val="000000"/>
                <w:sz w:val="16"/>
                <w:szCs w:val="16"/>
              </w:rPr>
              <w:t>Net Carrying Amount</w:t>
            </w:r>
          </w:p>
        </w:tc>
        <w:tc>
          <w:tcPr>
            <w:tcW w:w="0" w:type="auto"/>
            <w:gridSpan w:val="3"/>
            <w:vAlign w:val="center"/>
            <w:hideMark/>
          </w:tcPr>
          <w:p w14:paraId="6CFBAF2F" w14:textId="77777777" w:rsidR="00000000" w:rsidRDefault="00A10F7D">
            <w:pPr>
              <w:spacing w:after="100"/>
              <w:jc w:val="center"/>
              <w:rPr>
                <w:rFonts w:eastAsia="Times New Roman"/>
              </w:rPr>
            </w:pPr>
          </w:p>
        </w:tc>
        <w:tc>
          <w:tcPr>
            <w:tcW w:w="0" w:type="auto"/>
            <w:gridSpan w:val="3"/>
            <w:vAlign w:val="center"/>
            <w:hideMark/>
          </w:tcPr>
          <w:p w14:paraId="0E7CA2B3" w14:textId="77777777" w:rsidR="00000000" w:rsidRDefault="00A10F7D">
            <w:pPr>
              <w:spacing w:after="100"/>
              <w:rPr>
                <w:rFonts w:eastAsia="Times New Roman"/>
                <w:sz w:val="20"/>
                <w:szCs w:val="20"/>
              </w:rPr>
            </w:pPr>
          </w:p>
        </w:tc>
      </w:tr>
      <w:tr w:rsidR="00000000" w14:paraId="3F8CCBAE" w14:textId="77777777">
        <w:trPr>
          <w:divId w:val="13769632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AC064EA" w14:textId="77777777" w:rsidR="00000000" w:rsidRDefault="00A10F7D">
            <w:pPr>
              <w:spacing w:after="100"/>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14:paraId="61EC1ABB"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9CA5AD7"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30BBAF5" w14:textId="77777777" w:rsidR="00000000" w:rsidRDefault="00A10F7D">
            <w:pPr>
              <w:spacing w:after="100"/>
              <w:jc w:val="right"/>
              <w:rPr>
                <w:rFonts w:eastAsia="Times New Roman"/>
              </w:rPr>
            </w:pPr>
            <w:r>
              <w:rPr>
                <w:rFonts w:eastAsia="Times New Roman"/>
                <w:b/>
                <w:bCs/>
                <w:color w:val="000000"/>
                <w:sz w:val="18"/>
                <w:szCs w:val="18"/>
              </w:rPr>
              <w:t>14,771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40FFC1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476D01" w14:textId="77777777" w:rsidR="00000000" w:rsidRDefault="00A10F7D">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32D8700" w14:textId="77777777" w:rsidR="00000000" w:rsidRDefault="00A10F7D">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04A0B0FE" w14:textId="77777777" w:rsidR="00000000" w:rsidRDefault="00A10F7D">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3B2B746"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A2DCF57" w14:textId="77777777" w:rsidR="00000000" w:rsidRDefault="00A10F7D">
            <w:pPr>
              <w:spacing w:after="100"/>
              <w:jc w:val="right"/>
              <w:rPr>
                <w:rFonts w:eastAsia="Times New Roman"/>
              </w:rPr>
            </w:pPr>
            <w:r>
              <w:rPr>
                <w:rFonts w:eastAsia="Times New Roman"/>
                <w:b/>
                <w:bCs/>
                <w:color w:val="000000"/>
                <w:sz w:val="18"/>
                <w:szCs w:val="18"/>
              </w:rPr>
              <w:t>14,771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A77FBCE" w14:textId="77777777" w:rsidR="00000000" w:rsidRDefault="00A10F7D">
            <w:pPr>
              <w:spacing w:after="100"/>
              <w:jc w:val="right"/>
              <w:rPr>
                <w:rFonts w:eastAsia="Times New Roman"/>
              </w:rPr>
            </w:pPr>
          </w:p>
        </w:tc>
        <w:tc>
          <w:tcPr>
            <w:tcW w:w="0" w:type="auto"/>
            <w:gridSpan w:val="3"/>
            <w:vAlign w:val="center"/>
            <w:hideMark/>
          </w:tcPr>
          <w:p w14:paraId="18040310" w14:textId="77777777" w:rsidR="00000000" w:rsidRDefault="00A10F7D">
            <w:pPr>
              <w:spacing w:after="100"/>
              <w:jc w:val="right"/>
              <w:rPr>
                <w:rFonts w:eastAsia="Times New Roman"/>
                <w:sz w:val="20"/>
                <w:szCs w:val="20"/>
              </w:rPr>
            </w:pPr>
          </w:p>
        </w:tc>
        <w:tc>
          <w:tcPr>
            <w:tcW w:w="0" w:type="auto"/>
            <w:gridSpan w:val="3"/>
            <w:vAlign w:val="center"/>
            <w:hideMark/>
          </w:tcPr>
          <w:p w14:paraId="6CF64A49" w14:textId="77777777" w:rsidR="00000000" w:rsidRDefault="00A10F7D">
            <w:pPr>
              <w:spacing w:after="100"/>
              <w:rPr>
                <w:rFonts w:eastAsia="Times New Roman"/>
                <w:sz w:val="20"/>
                <w:szCs w:val="20"/>
              </w:rPr>
            </w:pPr>
          </w:p>
        </w:tc>
      </w:tr>
      <w:tr w:rsidR="00000000" w14:paraId="354A315B" w14:textId="77777777">
        <w:trPr>
          <w:divId w:val="137696325"/>
        </w:trPr>
        <w:tc>
          <w:tcPr>
            <w:tcW w:w="0" w:type="auto"/>
            <w:gridSpan w:val="3"/>
            <w:shd w:val="clear" w:color="auto" w:fill="FFFFFF"/>
            <w:tcMar>
              <w:top w:w="30" w:type="dxa"/>
              <w:left w:w="20" w:type="dxa"/>
              <w:bottom w:w="30" w:type="dxa"/>
              <w:right w:w="20" w:type="dxa"/>
            </w:tcMar>
            <w:vAlign w:val="center"/>
            <w:hideMark/>
          </w:tcPr>
          <w:p w14:paraId="176EA11D" w14:textId="77777777" w:rsidR="00000000" w:rsidRDefault="00A10F7D">
            <w:pPr>
              <w:spacing w:after="100"/>
              <w:rPr>
                <w:rFonts w:eastAsia="Times New Roman"/>
              </w:rPr>
            </w:pPr>
            <w:r>
              <w:rPr>
                <w:rFonts w:eastAsia="Times New Roman"/>
                <w:color w:val="000000"/>
                <w:sz w:val="18"/>
                <w:szCs w:val="18"/>
              </w:rPr>
              <w:t>Other intangible assets:</w:t>
            </w:r>
          </w:p>
        </w:tc>
        <w:tc>
          <w:tcPr>
            <w:tcW w:w="0" w:type="auto"/>
            <w:gridSpan w:val="3"/>
            <w:shd w:val="clear" w:color="auto" w:fill="FFFFFF"/>
            <w:tcMar>
              <w:top w:w="0" w:type="dxa"/>
              <w:left w:w="20" w:type="dxa"/>
              <w:bottom w:w="0" w:type="dxa"/>
              <w:right w:w="20" w:type="dxa"/>
            </w:tcMar>
            <w:vAlign w:val="center"/>
            <w:hideMark/>
          </w:tcPr>
          <w:p w14:paraId="0A279348"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49D80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F2024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4D2C7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AEA0B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57CEF6" w14:textId="77777777" w:rsidR="00000000" w:rsidRDefault="00A10F7D">
            <w:pPr>
              <w:spacing w:after="100"/>
              <w:rPr>
                <w:rFonts w:eastAsia="Times New Roman"/>
                <w:sz w:val="20"/>
                <w:szCs w:val="20"/>
              </w:rPr>
            </w:pPr>
          </w:p>
        </w:tc>
        <w:tc>
          <w:tcPr>
            <w:tcW w:w="0" w:type="auto"/>
            <w:gridSpan w:val="3"/>
            <w:vAlign w:val="center"/>
            <w:hideMark/>
          </w:tcPr>
          <w:p w14:paraId="39ABAEB3" w14:textId="77777777" w:rsidR="00000000" w:rsidRDefault="00A10F7D">
            <w:pPr>
              <w:spacing w:after="100"/>
              <w:rPr>
                <w:rFonts w:eastAsia="Times New Roman"/>
                <w:sz w:val="20"/>
                <w:szCs w:val="20"/>
              </w:rPr>
            </w:pPr>
          </w:p>
        </w:tc>
        <w:tc>
          <w:tcPr>
            <w:tcW w:w="0" w:type="auto"/>
            <w:gridSpan w:val="3"/>
            <w:vAlign w:val="center"/>
            <w:hideMark/>
          </w:tcPr>
          <w:p w14:paraId="0A59E245" w14:textId="77777777" w:rsidR="00000000" w:rsidRDefault="00A10F7D">
            <w:pPr>
              <w:spacing w:after="100"/>
              <w:rPr>
                <w:rFonts w:eastAsia="Times New Roman"/>
                <w:sz w:val="20"/>
                <w:szCs w:val="20"/>
              </w:rPr>
            </w:pPr>
          </w:p>
        </w:tc>
      </w:tr>
      <w:tr w:rsidR="00000000" w14:paraId="67716762" w14:textId="77777777">
        <w:trPr>
          <w:divId w:val="137696325"/>
        </w:trPr>
        <w:tc>
          <w:tcPr>
            <w:tcW w:w="0" w:type="auto"/>
            <w:gridSpan w:val="3"/>
            <w:shd w:val="clear" w:color="auto" w:fill="CCEEFF"/>
            <w:tcMar>
              <w:top w:w="30" w:type="dxa"/>
              <w:left w:w="245" w:type="dxa"/>
              <w:bottom w:w="30" w:type="dxa"/>
              <w:right w:w="20" w:type="dxa"/>
            </w:tcMar>
            <w:vAlign w:val="center"/>
            <w:hideMark/>
          </w:tcPr>
          <w:p w14:paraId="7A54440D" w14:textId="77777777" w:rsidR="00000000" w:rsidRDefault="00A10F7D">
            <w:pPr>
              <w:spacing w:after="100"/>
              <w:rPr>
                <w:rFonts w:eastAsia="Times New Roman"/>
              </w:rPr>
            </w:pPr>
            <w:r>
              <w:rPr>
                <w:rFonts w:eastAsia="Times New Roman"/>
                <w:color w:val="000000"/>
                <w:sz w:val="18"/>
                <w:szCs w:val="18"/>
              </w:rPr>
              <w:t>Purchased credit card relationship (“PCCR”) intangibles</w:t>
            </w:r>
          </w:p>
        </w:tc>
        <w:tc>
          <w:tcPr>
            <w:tcW w:w="0" w:type="auto"/>
            <w:gridSpan w:val="3"/>
            <w:shd w:val="clear" w:color="auto" w:fill="CCEEFF"/>
            <w:tcMar>
              <w:top w:w="0" w:type="dxa"/>
              <w:left w:w="20" w:type="dxa"/>
              <w:bottom w:w="0" w:type="dxa"/>
              <w:right w:w="20" w:type="dxa"/>
            </w:tcMar>
            <w:vAlign w:val="center"/>
            <w:hideMark/>
          </w:tcPr>
          <w:p w14:paraId="0DC39851"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3B71CFD" w14:textId="77777777" w:rsidR="00000000" w:rsidRDefault="00A10F7D">
            <w:pPr>
              <w:spacing w:after="100"/>
              <w:jc w:val="right"/>
              <w:rPr>
                <w:rFonts w:eastAsia="Times New Roman"/>
              </w:rPr>
            </w:pPr>
            <w:r>
              <w:rPr>
                <w:rFonts w:eastAsia="Times New Roman"/>
                <w:b/>
                <w:bCs/>
                <w:color w:val="000000"/>
                <w:sz w:val="18"/>
                <w:szCs w:val="18"/>
              </w:rPr>
              <w:t>146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2DFED4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9E8EB1"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14D4E43C"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464493A9" w14:textId="77777777" w:rsidR="00000000" w:rsidRDefault="00A10F7D">
            <w:pPr>
              <w:spacing w:after="100"/>
              <w:jc w:val="right"/>
              <w:rPr>
                <w:rFonts w:eastAsia="Times New Roman"/>
              </w:rPr>
            </w:pPr>
            <w:r>
              <w:rPr>
                <w:rFonts w:eastAsia="Times New Roman"/>
                <w:b/>
                <w:bCs/>
                <w:color w:val="000000"/>
                <w:sz w:val="18"/>
                <w:szCs w:val="18"/>
              </w:rPr>
              <w:t>(18)</w:t>
            </w:r>
          </w:p>
        </w:tc>
        <w:tc>
          <w:tcPr>
            <w:tcW w:w="0" w:type="auto"/>
            <w:shd w:val="clear" w:color="auto" w:fill="CCEEFF"/>
            <w:tcMar>
              <w:top w:w="30" w:type="dxa"/>
              <w:left w:w="0" w:type="dxa"/>
              <w:bottom w:w="30" w:type="dxa"/>
              <w:right w:w="20" w:type="dxa"/>
            </w:tcMar>
            <w:vAlign w:val="center"/>
            <w:hideMark/>
          </w:tcPr>
          <w:p w14:paraId="4FE1874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0F49D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790ACE6" w14:textId="77777777" w:rsidR="00000000" w:rsidRDefault="00A10F7D">
            <w:pPr>
              <w:spacing w:after="100"/>
              <w:jc w:val="right"/>
              <w:rPr>
                <w:rFonts w:eastAsia="Times New Roman"/>
              </w:rPr>
            </w:pPr>
            <w:r>
              <w:rPr>
                <w:rFonts w:eastAsia="Times New Roman"/>
                <w:b/>
                <w:bCs/>
                <w:color w:val="000000"/>
                <w:sz w:val="18"/>
                <w:szCs w:val="18"/>
              </w:rPr>
              <w:t>128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445CDB1" w14:textId="77777777" w:rsidR="00000000" w:rsidRDefault="00A10F7D">
            <w:pPr>
              <w:spacing w:after="100"/>
              <w:jc w:val="right"/>
              <w:rPr>
                <w:rFonts w:eastAsia="Times New Roman"/>
              </w:rPr>
            </w:pPr>
          </w:p>
        </w:tc>
        <w:tc>
          <w:tcPr>
            <w:tcW w:w="0" w:type="auto"/>
            <w:gridSpan w:val="3"/>
            <w:vAlign w:val="center"/>
            <w:hideMark/>
          </w:tcPr>
          <w:p w14:paraId="64F0ECD8" w14:textId="77777777" w:rsidR="00000000" w:rsidRDefault="00A10F7D">
            <w:pPr>
              <w:spacing w:after="100"/>
              <w:jc w:val="right"/>
              <w:rPr>
                <w:rFonts w:eastAsia="Times New Roman"/>
                <w:sz w:val="20"/>
                <w:szCs w:val="20"/>
              </w:rPr>
            </w:pPr>
          </w:p>
        </w:tc>
        <w:tc>
          <w:tcPr>
            <w:tcW w:w="0" w:type="auto"/>
            <w:gridSpan w:val="3"/>
            <w:vAlign w:val="center"/>
            <w:hideMark/>
          </w:tcPr>
          <w:p w14:paraId="09BB09BE" w14:textId="77777777" w:rsidR="00000000" w:rsidRDefault="00A10F7D">
            <w:pPr>
              <w:spacing w:after="100"/>
              <w:rPr>
                <w:rFonts w:eastAsia="Times New Roman"/>
                <w:sz w:val="20"/>
                <w:szCs w:val="20"/>
              </w:rPr>
            </w:pPr>
          </w:p>
        </w:tc>
      </w:tr>
      <w:tr w:rsidR="00000000" w14:paraId="3445B2CD" w14:textId="77777777">
        <w:trPr>
          <w:divId w:val="137696325"/>
        </w:trPr>
        <w:tc>
          <w:tcPr>
            <w:tcW w:w="0" w:type="auto"/>
            <w:gridSpan w:val="3"/>
            <w:vAlign w:val="center"/>
            <w:hideMark/>
          </w:tcPr>
          <w:p w14:paraId="0497FEA3" w14:textId="77777777" w:rsidR="00000000" w:rsidRDefault="00A10F7D">
            <w:pPr>
              <w:spacing w:after="100"/>
              <w:rPr>
                <w:rFonts w:eastAsia="Times New Roman"/>
                <w:sz w:val="20"/>
                <w:szCs w:val="20"/>
              </w:rPr>
            </w:pPr>
          </w:p>
        </w:tc>
        <w:tc>
          <w:tcPr>
            <w:tcW w:w="0" w:type="auto"/>
            <w:gridSpan w:val="3"/>
            <w:vAlign w:val="center"/>
            <w:hideMark/>
          </w:tcPr>
          <w:p w14:paraId="56105322" w14:textId="77777777" w:rsidR="00000000" w:rsidRDefault="00A10F7D">
            <w:pPr>
              <w:spacing w:after="100"/>
              <w:rPr>
                <w:rFonts w:eastAsia="Times New Roman"/>
                <w:sz w:val="20"/>
                <w:szCs w:val="20"/>
              </w:rPr>
            </w:pPr>
          </w:p>
        </w:tc>
        <w:tc>
          <w:tcPr>
            <w:tcW w:w="0" w:type="auto"/>
            <w:gridSpan w:val="3"/>
            <w:vAlign w:val="center"/>
            <w:hideMark/>
          </w:tcPr>
          <w:p w14:paraId="4B5227BA" w14:textId="77777777" w:rsidR="00000000" w:rsidRDefault="00A10F7D">
            <w:pPr>
              <w:spacing w:after="100"/>
              <w:rPr>
                <w:rFonts w:eastAsia="Times New Roman"/>
                <w:sz w:val="20"/>
                <w:szCs w:val="20"/>
              </w:rPr>
            </w:pPr>
          </w:p>
        </w:tc>
        <w:tc>
          <w:tcPr>
            <w:tcW w:w="0" w:type="auto"/>
            <w:gridSpan w:val="3"/>
            <w:vAlign w:val="center"/>
            <w:hideMark/>
          </w:tcPr>
          <w:p w14:paraId="29CAE563" w14:textId="77777777" w:rsidR="00000000" w:rsidRDefault="00A10F7D">
            <w:pPr>
              <w:spacing w:after="100"/>
              <w:rPr>
                <w:rFonts w:eastAsia="Times New Roman"/>
                <w:sz w:val="20"/>
                <w:szCs w:val="20"/>
              </w:rPr>
            </w:pPr>
          </w:p>
        </w:tc>
        <w:tc>
          <w:tcPr>
            <w:tcW w:w="0" w:type="auto"/>
            <w:gridSpan w:val="3"/>
            <w:vAlign w:val="center"/>
            <w:hideMark/>
          </w:tcPr>
          <w:p w14:paraId="67CEC022" w14:textId="77777777" w:rsidR="00000000" w:rsidRDefault="00A10F7D">
            <w:pPr>
              <w:spacing w:after="100"/>
              <w:rPr>
                <w:rFonts w:eastAsia="Times New Roman"/>
                <w:sz w:val="20"/>
                <w:szCs w:val="20"/>
              </w:rPr>
            </w:pPr>
          </w:p>
        </w:tc>
        <w:tc>
          <w:tcPr>
            <w:tcW w:w="0" w:type="auto"/>
            <w:gridSpan w:val="3"/>
            <w:vAlign w:val="center"/>
            <w:hideMark/>
          </w:tcPr>
          <w:p w14:paraId="01ADC8E6" w14:textId="77777777" w:rsidR="00000000" w:rsidRDefault="00A10F7D">
            <w:pPr>
              <w:spacing w:after="100"/>
              <w:rPr>
                <w:rFonts w:eastAsia="Times New Roman"/>
                <w:sz w:val="20"/>
                <w:szCs w:val="20"/>
              </w:rPr>
            </w:pPr>
          </w:p>
        </w:tc>
        <w:tc>
          <w:tcPr>
            <w:tcW w:w="0" w:type="auto"/>
            <w:gridSpan w:val="3"/>
            <w:vAlign w:val="center"/>
            <w:hideMark/>
          </w:tcPr>
          <w:p w14:paraId="0300CC4A" w14:textId="77777777" w:rsidR="00000000" w:rsidRDefault="00A10F7D">
            <w:pPr>
              <w:spacing w:after="100"/>
              <w:rPr>
                <w:rFonts w:eastAsia="Times New Roman"/>
                <w:sz w:val="20"/>
                <w:szCs w:val="20"/>
              </w:rPr>
            </w:pPr>
          </w:p>
        </w:tc>
        <w:tc>
          <w:tcPr>
            <w:tcW w:w="0" w:type="auto"/>
            <w:gridSpan w:val="3"/>
            <w:vAlign w:val="center"/>
            <w:hideMark/>
          </w:tcPr>
          <w:p w14:paraId="50A9F738" w14:textId="77777777" w:rsidR="00000000" w:rsidRDefault="00A10F7D">
            <w:pPr>
              <w:spacing w:after="100"/>
              <w:rPr>
                <w:rFonts w:eastAsia="Times New Roman"/>
                <w:sz w:val="20"/>
                <w:szCs w:val="20"/>
              </w:rPr>
            </w:pPr>
          </w:p>
        </w:tc>
        <w:tc>
          <w:tcPr>
            <w:tcW w:w="0" w:type="auto"/>
            <w:gridSpan w:val="3"/>
            <w:vAlign w:val="center"/>
            <w:hideMark/>
          </w:tcPr>
          <w:p w14:paraId="237E02FF" w14:textId="77777777" w:rsidR="00000000" w:rsidRDefault="00A10F7D">
            <w:pPr>
              <w:spacing w:after="100"/>
              <w:rPr>
                <w:rFonts w:eastAsia="Times New Roman"/>
                <w:sz w:val="20"/>
                <w:szCs w:val="20"/>
              </w:rPr>
            </w:pPr>
          </w:p>
        </w:tc>
      </w:tr>
      <w:tr w:rsidR="00000000" w14:paraId="4402A0A9" w14:textId="77777777">
        <w:trPr>
          <w:divId w:val="137696325"/>
        </w:trPr>
        <w:tc>
          <w:tcPr>
            <w:tcW w:w="0" w:type="auto"/>
            <w:gridSpan w:val="3"/>
            <w:shd w:val="clear" w:color="auto" w:fill="FFFFFF"/>
            <w:tcMar>
              <w:top w:w="30" w:type="dxa"/>
              <w:left w:w="20" w:type="dxa"/>
              <w:bottom w:w="30" w:type="dxa"/>
              <w:right w:w="20" w:type="dxa"/>
            </w:tcMar>
            <w:vAlign w:val="center"/>
            <w:hideMark/>
          </w:tcPr>
          <w:p w14:paraId="70E924DB" w14:textId="77777777" w:rsidR="00000000" w:rsidRDefault="00A10F7D">
            <w:pPr>
              <w:spacing w:after="100"/>
              <w:divId w:val="96488284"/>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3B37E337"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A147FFB" w14:textId="77777777" w:rsidR="00000000" w:rsidRDefault="00A10F7D">
            <w:pPr>
              <w:spacing w:after="100"/>
              <w:jc w:val="right"/>
              <w:rPr>
                <w:rFonts w:eastAsia="Times New Roman"/>
              </w:rPr>
            </w:pPr>
            <w:r>
              <w:rPr>
                <w:rFonts w:eastAsia="Times New Roman"/>
                <w:b/>
                <w:bCs/>
                <w:color w:val="000000"/>
                <w:sz w:val="18"/>
                <w:szCs w:val="18"/>
              </w:rPr>
              <w:t>213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F7EB99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A1D36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A380D8D" w14:textId="77777777" w:rsidR="00000000" w:rsidRDefault="00A10F7D">
            <w:pPr>
              <w:spacing w:after="100"/>
              <w:jc w:val="right"/>
              <w:rPr>
                <w:rFonts w:eastAsia="Times New Roman"/>
              </w:rPr>
            </w:pPr>
            <w:r>
              <w:rPr>
                <w:rFonts w:eastAsia="Times New Roman"/>
                <w:b/>
                <w:bCs/>
                <w:color w:val="000000"/>
                <w:sz w:val="18"/>
                <w:szCs w:val="18"/>
              </w:rPr>
              <w:t>(158)</w:t>
            </w:r>
          </w:p>
        </w:tc>
        <w:tc>
          <w:tcPr>
            <w:tcW w:w="0" w:type="auto"/>
            <w:shd w:val="clear" w:color="auto" w:fill="FFFFFF"/>
            <w:tcMar>
              <w:top w:w="30" w:type="dxa"/>
              <w:left w:w="0" w:type="dxa"/>
              <w:bottom w:w="30" w:type="dxa"/>
              <w:right w:w="20" w:type="dxa"/>
            </w:tcMar>
            <w:vAlign w:val="center"/>
            <w:hideMark/>
          </w:tcPr>
          <w:p w14:paraId="536CD31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EAA60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EFDC0B" w14:textId="77777777" w:rsidR="00000000" w:rsidRDefault="00A10F7D">
            <w:pPr>
              <w:spacing w:after="100"/>
              <w:jc w:val="right"/>
              <w:rPr>
                <w:rFonts w:eastAsia="Times New Roman"/>
              </w:rPr>
            </w:pPr>
            <w:r>
              <w:rPr>
                <w:rFonts w:eastAsia="Times New Roman"/>
                <w:b/>
                <w:bCs/>
                <w:color w:val="000000"/>
                <w:sz w:val="18"/>
                <w:szCs w:val="18"/>
              </w:rPr>
              <w:t>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0D95DBF" w14:textId="77777777" w:rsidR="00000000" w:rsidRDefault="00A10F7D">
            <w:pPr>
              <w:spacing w:after="100"/>
              <w:jc w:val="right"/>
              <w:rPr>
                <w:rFonts w:eastAsia="Times New Roman"/>
              </w:rPr>
            </w:pPr>
          </w:p>
        </w:tc>
        <w:tc>
          <w:tcPr>
            <w:tcW w:w="0" w:type="auto"/>
            <w:gridSpan w:val="3"/>
            <w:vAlign w:val="center"/>
            <w:hideMark/>
          </w:tcPr>
          <w:p w14:paraId="3DEE5ABA" w14:textId="77777777" w:rsidR="00000000" w:rsidRDefault="00A10F7D">
            <w:pPr>
              <w:spacing w:after="100"/>
              <w:jc w:val="right"/>
              <w:rPr>
                <w:rFonts w:eastAsia="Times New Roman"/>
                <w:sz w:val="20"/>
                <w:szCs w:val="20"/>
              </w:rPr>
            </w:pPr>
          </w:p>
        </w:tc>
        <w:tc>
          <w:tcPr>
            <w:tcW w:w="0" w:type="auto"/>
            <w:gridSpan w:val="3"/>
            <w:vAlign w:val="center"/>
            <w:hideMark/>
          </w:tcPr>
          <w:p w14:paraId="7C1B7273" w14:textId="77777777" w:rsidR="00000000" w:rsidRDefault="00A10F7D">
            <w:pPr>
              <w:spacing w:after="100"/>
              <w:rPr>
                <w:rFonts w:eastAsia="Times New Roman"/>
                <w:sz w:val="20"/>
                <w:szCs w:val="20"/>
              </w:rPr>
            </w:pPr>
          </w:p>
        </w:tc>
      </w:tr>
      <w:tr w:rsidR="00000000" w14:paraId="40C79256" w14:textId="77777777">
        <w:trPr>
          <w:divId w:val="137696325"/>
        </w:trPr>
        <w:tc>
          <w:tcPr>
            <w:tcW w:w="0" w:type="auto"/>
            <w:gridSpan w:val="3"/>
            <w:shd w:val="clear" w:color="auto" w:fill="CCEEFF"/>
            <w:tcMar>
              <w:top w:w="30" w:type="dxa"/>
              <w:left w:w="20" w:type="dxa"/>
              <w:bottom w:w="30" w:type="dxa"/>
              <w:right w:w="20" w:type="dxa"/>
            </w:tcMar>
            <w:vAlign w:val="center"/>
            <w:hideMark/>
          </w:tcPr>
          <w:p w14:paraId="33DA490A" w14:textId="77777777" w:rsidR="00000000" w:rsidRDefault="00A10F7D">
            <w:pPr>
              <w:spacing w:after="100"/>
              <w:rPr>
                <w:rFonts w:eastAsia="Times New Roman"/>
              </w:rPr>
            </w:pPr>
            <w:r>
              <w:rPr>
                <w:rFonts w:eastAsia="Times New Roman"/>
                <w:color w:val="000000"/>
                <w:sz w:val="18"/>
                <w:szCs w:val="18"/>
              </w:rPr>
              <w:t>Total other intangible assets</w:t>
            </w:r>
          </w:p>
        </w:tc>
        <w:tc>
          <w:tcPr>
            <w:tcW w:w="0" w:type="auto"/>
            <w:gridSpan w:val="3"/>
            <w:shd w:val="clear" w:color="auto" w:fill="CCEEFF"/>
            <w:tcMar>
              <w:top w:w="0" w:type="dxa"/>
              <w:left w:w="20" w:type="dxa"/>
              <w:bottom w:w="0" w:type="dxa"/>
              <w:right w:w="20" w:type="dxa"/>
            </w:tcMar>
            <w:vAlign w:val="center"/>
            <w:hideMark/>
          </w:tcPr>
          <w:p w14:paraId="5830CFB6"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39D531B" w14:textId="77777777" w:rsidR="00000000" w:rsidRDefault="00A10F7D">
            <w:pPr>
              <w:spacing w:after="100"/>
              <w:jc w:val="right"/>
              <w:rPr>
                <w:rFonts w:eastAsia="Times New Roman"/>
              </w:rPr>
            </w:pPr>
            <w:r>
              <w:rPr>
                <w:rFonts w:eastAsia="Times New Roman"/>
                <w:b/>
                <w:bCs/>
                <w:color w:val="000000"/>
                <w:sz w:val="18"/>
                <w:szCs w:val="18"/>
              </w:rPr>
              <w:t>359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58A126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F1640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396E2CB" w14:textId="77777777" w:rsidR="00000000" w:rsidRDefault="00A10F7D">
            <w:pPr>
              <w:spacing w:after="100"/>
              <w:jc w:val="right"/>
              <w:rPr>
                <w:rFonts w:eastAsia="Times New Roman"/>
              </w:rPr>
            </w:pPr>
            <w:r>
              <w:rPr>
                <w:rFonts w:eastAsia="Times New Roman"/>
                <w:b/>
                <w:bCs/>
                <w:color w:val="000000"/>
                <w:sz w:val="18"/>
                <w:szCs w:val="18"/>
              </w:rPr>
              <w:t>(176)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E874A7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4033A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509B27C" w14:textId="77777777" w:rsidR="00000000" w:rsidRDefault="00A10F7D">
            <w:pPr>
              <w:spacing w:after="100"/>
              <w:jc w:val="right"/>
              <w:rPr>
                <w:rFonts w:eastAsia="Times New Roman"/>
              </w:rPr>
            </w:pPr>
            <w:r>
              <w:rPr>
                <w:rFonts w:eastAsia="Times New Roman"/>
                <w:b/>
                <w:bCs/>
                <w:color w:val="000000"/>
                <w:sz w:val="18"/>
                <w:szCs w:val="18"/>
              </w:rPr>
              <w:t>183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010F059" w14:textId="77777777" w:rsidR="00000000" w:rsidRDefault="00A10F7D">
            <w:pPr>
              <w:spacing w:after="100"/>
              <w:jc w:val="right"/>
              <w:rPr>
                <w:rFonts w:eastAsia="Times New Roman"/>
              </w:rPr>
            </w:pPr>
          </w:p>
        </w:tc>
        <w:tc>
          <w:tcPr>
            <w:tcW w:w="0" w:type="auto"/>
            <w:gridSpan w:val="3"/>
            <w:vAlign w:val="center"/>
            <w:hideMark/>
          </w:tcPr>
          <w:p w14:paraId="04E1741B" w14:textId="77777777" w:rsidR="00000000" w:rsidRDefault="00A10F7D">
            <w:pPr>
              <w:spacing w:after="100"/>
              <w:jc w:val="right"/>
              <w:rPr>
                <w:rFonts w:eastAsia="Times New Roman"/>
                <w:sz w:val="20"/>
                <w:szCs w:val="20"/>
              </w:rPr>
            </w:pPr>
          </w:p>
        </w:tc>
        <w:tc>
          <w:tcPr>
            <w:tcW w:w="0" w:type="auto"/>
            <w:gridSpan w:val="3"/>
            <w:vAlign w:val="center"/>
            <w:hideMark/>
          </w:tcPr>
          <w:p w14:paraId="582FE741" w14:textId="77777777" w:rsidR="00000000" w:rsidRDefault="00A10F7D">
            <w:pPr>
              <w:spacing w:after="100"/>
              <w:rPr>
                <w:rFonts w:eastAsia="Times New Roman"/>
                <w:sz w:val="20"/>
                <w:szCs w:val="20"/>
              </w:rPr>
            </w:pPr>
          </w:p>
        </w:tc>
      </w:tr>
      <w:tr w:rsidR="00000000" w14:paraId="270E64D9" w14:textId="77777777">
        <w:trPr>
          <w:divId w:val="137696325"/>
        </w:trPr>
        <w:tc>
          <w:tcPr>
            <w:tcW w:w="0" w:type="auto"/>
            <w:gridSpan w:val="3"/>
            <w:shd w:val="clear" w:color="auto" w:fill="FFFFFF"/>
            <w:tcMar>
              <w:top w:w="30" w:type="dxa"/>
              <w:left w:w="20" w:type="dxa"/>
              <w:bottom w:w="30" w:type="dxa"/>
              <w:right w:w="20" w:type="dxa"/>
            </w:tcMar>
            <w:vAlign w:val="center"/>
            <w:hideMark/>
          </w:tcPr>
          <w:p w14:paraId="4345D265" w14:textId="77777777" w:rsidR="00000000" w:rsidRDefault="00A10F7D">
            <w:pPr>
              <w:spacing w:after="100"/>
              <w:rPr>
                <w:rFonts w:eastAsia="Times New Roman"/>
              </w:rPr>
            </w:pPr>
            <w:r>
              <w:rPr>
                <w:rFonts w:eastAsia="Times New Roman"/>
                <w:color w:val="000000"/>
                <w:sz w:val="18"/>
                <w:szCs w:val="18"/>
              </w:rPr>
              <w:t>Total goodwill and other intangible assets</w:t>
            </w:r>
          </w:p>
        </w:tc>
        <w:tc>
          <w:tcPr>
            <w:tcW w:w="0" w:type="auto"/>
            <w:gridSpan w:val="3"/>
            <w:shd w:val="clear" w:color="auto" w:fill="FFFFFF"/>
            <w:tcMar>
              <w:top w:w="0" w:type="dxa"/>
              <w:left w:w="20" w:type="dxa"/>
              <w:bottom w:w="0" w:type="dxa"/>
              <w:right w:w="20" w:type="dxa"/>
            </w:tcMar>
            <w:vAlign w:val="center"/>
            <w:hideMark/>
          </w:tcPr>
          <w:p w14:paraId="68A54EC5" w14:textId="77777777" w:rsidR="00000000" w:rsidRDefault="00A10F7D">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28CBD2DB"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2E64D5A1" w14:textId="77777777" w:rsidR="00000000" w:rsidRDefault="00A10F7D">
            <w:pPr>
              <w:spacing w:after="100"/>
              <w:jc w:val="right"/>
              <w:rPr>
                <w:rFonts w:eastAsia="Times New Roman"/>
              </w:rPr>
            </w:pPr>
            <w:r>
              <w:rPr>
                <w:rFonts w:eastAsia="Times New Roman"/>
                <w:b/>
                <w:bCs/>
                <w:color w:val="000000"/>
                <w:sz w:val="18"/>
                <w:szCs w:val="18"/>
              </w:rPr>
              <w:t>15,130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D64528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C02652"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28AE0B2"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4DADC64" w14:textId="77777777" w:rsidR="00000000" w:rsidRDefault="00A10F7D">
            <w:pPr>
              <w:spacing w:after="100"/>
              <w:jc w:val="right"/>
              <w:rPr>
                <w:rFonts w:eastAsia="Times New Roman"/>
              </w:rPr>
            </w:pPr>
            <w:r>
              <w:rPr>
                <w:rFonts w:eastAsia="Times New Roman"/>
                <w:b/>
                <w:bCs/>
                <w:color w:val="000000"/>
                <w:sz w:val="18"/>
                <w:szCs w:val="18"/>
              </w:rPr>
              <w:t>(176)</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B45A5F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FDEDEC"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D9D38C0"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6396D233" w14:textId="77777777" w:rsidR="00000000" w:rsidRDefault="00A10F7D">
            <w:pPr>
              <w:spacing w:after="100"/>
              <w:jc w:val="right"/>
              <w:rPr>
                <w:rFonts w:eastAsia="Times New Roman"/>
              </w:rPr>
            </w:pPr>
            <w:r>
              <w:rPr>
                <w:rFonts w:eastAsia="Times New Roman"/>
                <w:b/>
                <w:bCs/>
                <w:color w:val="000000"/>
                <w:sz w:val="18"/>
                <w:szCs w:val="18"/>
              </w:rPr>
              <w:t>14,954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C0ACE10" w14:textId="77777777" w:rsidR="00000000" w:rsidRDefault="00A10F7D">
            <w:pPr>
              <w:spacing w:after="100"/>
              <w:jc w:val="right"/>
              <w:rPr>
                <w:rFonts w:eastAsia="Times New Roman"/>
              </w:rPr>
            </w:pPr>
          </w:p>
        </w:tc>
        <w:tc>
          <w:tcPr>
            <w:tcW w:w="0" w:type="auto"/>
            <w:gridSpan w:val="3"/>
            <w:vAlign w:val="center"/>
            <w:hideMark/>
          </w:tcPr>
          <w:p w14:paraId="359005FE" w14:textId="77777777" w:rsidR="00000000" w:rsidRDefault="00A10F7D">
            <w:pPr>
              <w:spacing w:after="100"/>
              <w:jc w:val="right"/>
              <w:rPr>
                <w:rFonts w:eastAsia="Times New Roman"/>
                <w:sz w:val="20"/>
                <w:szCs w:val="20"/>
              </w:rPr>
            </w:pPr>
          </w:p>
        </w:tc>
        <w:tc>
          <w:tcPr>
            <w:tcW w:w="0" w:type="auto"/>
            <w:gridSpan w:val="3"/>
            <w:vAlign w:val="center"/>
            <w:hideMark/>
          </w:tcPr>
          <w:p w14:paraId="7142B45E" w14:textId="77777777" w:rsidR="00000000" w:rsidRDefault="00A10F7D">
            <w:pPr>
              <w:spacing w:after="100"/>
              <w:rPr>
                <w:rFonts w:eastAsia="Times New Roman"/>
                <w:sz w:val="20"/>
                <w:szCs w:val="20"/>
              </w:rPr>
            </w:pPr>
          </w:p>
        </w:tc>
      </w:tr>
      <w:tr w:rsidR="00000000" w14:paraId="222C8407" w14:textId="77777777">
        <w:trPr>
          <w:divId w:val="137696325"/>
        </w:trPr>
        <w:tc>
          <w:tcPr>
            <w:tcW w:w="0" w:type="auto"/>
            <w:gridSpan w:val="3"/>
            <w:shd w:val="clear" w:color="auto" w:fill="CCEEFF"/>
            <w:tcMar>
              <w:top w:w="30" w:type="dxa"/>
              <w:left w:w="20" w:type="dxa"/>
              <w:bottom w:w="30" w:type="dxa"/>
              <w:right w:w="20" w:type="dxa"/>
            </w:tcMar>
            <w:vAlign w:val="center"/>
            <w:hideMark/>
          </w:tcPr>
          <w:p w14:paraId="6E3FA57B" w14:textId="77777777" w:rsidR="00000000" w:rsidRDefault="00A10F7D">
            <w:pPr>
              <w:spacing w:after="100"/>
              <w:divId w:val="719745046"/>
              <w:rPr>
                <w:rFonts w:eastAsia="Times New Roman"/>
              </w:rPr>
            </w:pPr>
            <w:r>
              <w:rPr>
                <w:rFonts w:eastAsia="Times New Roman"/>
                <w:color w:val="000000"/>
                <w:sz w:val="18"/>
                <w:szCs w:val="18"/>
              </w:rPr>
              <w:t>Commercial MSR</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1ABC58EC" w14:textId="77777777" w:rsidR="00000000" w:rsidRDefault="00A10F7D">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46AC0550"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5054B503" w14:textId="77777777" w:rsidR="00000000" w:rsidRDefault="00A10F7D">
            <w:pPr>
              <w:spacing w:after="100"/>
              <w:jc w:val="right"/>
              <w:rPr>
                <w:rFonts w:eastAsia="Times New Roman"/>
              </w:rPr>
            </w:pPr>
            <w:r>
              <w:rPr>
                <w:rFonts w:eastAsia="Times New Roman"/>
                <w:b/>
                <w:bCs/>
                <w:color w:val="000000"/>
                <w:sz w:val="18"/>
                <w:szCs w:val="18"/>
              </w:rPr>
              <w:t>646</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5CB123F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BD4F1D" w14:textId="77777777" w:rsidR="00000000" w:rsidRDefault="00A10F7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0390CE9A"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65528CDC" w14:textId="77777777" w:rsidR="00000000" w:rsidRDefault="00A10F7D">
            <w:pPr>
              <w:spacing w:after="100"/>
              <w:jc w:val="right"/>
              <w:rPr>
                <w:rFonts w:eastAsia="Times New Roman"/>
              </w:rPr>
            </w:pPr>
            <w:r>
              <w:rPr>
                <w:rFonts w:eastAsia="Times New Roman"/>
                <w:b/>
                <w:bCs/>
                <w:color w:val="000000"/>
                <w:sz w:val="18"/>
                <w:szCs w:val="18"/>
              </w:rPr>
              <w:t>(</w:t>
            </w:r>
            <w:r>
              <w:rPr>
                <w:rFonts w:eastAsia="Times New Roman"/>
                <w:b/>
                <w:bCs/>
                <w:color w:val="000000"/>
                <w:sz w:val="18"/>
                <w:szCs w:val="18"/>
              </w:rPr>
              <w:t>215)</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2AF2C67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B578D6" w14:textId="77777777" w:rsidR="00000000" w:rsidRDefault="00A10F7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52E971E6"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60C35B52" w14:textId="77777777" w:rsidR="00000000" w:rsidRDefault="00A10F7D">
            <w:pPr>
              <w:spacing w:after="100"/>
              <w:jc w:val="right"/>
              <w:rPr>
                <w:rFonts w:eastAsia="Times New Roman"/>
              </w:rPr>
            </w:pPr>
            <w:r>
              <w:rPr>
                <w:rFonts w:eastAsia="Times New Roman"/>
                <w:b/>
                <w:bCs/>
                <w:color w:val="000000"/>
                <w:sz w:val="18"/>
                <w:szCs w:val="18"/>
              </w:rPr>
              <w:t>431</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41933FAA" w14:textId="77777777" w:rsidR="00000000" w:rsidRDefault="00A10F7D">
            <w:pPr>
              <w:spacing w:after="100"/>
              <w:jc w:val="right"/>
              <w:rPr>
                <w:rFonts w:eastAsia="Times New Roman"/>
              </w:rPr>
            </w:pPr>
          </w:p>
        </w:tc>
        <w:tc>
          <w:tcPr>
            <w:tcW w:w="0" w:type="auto"/>
            <w:gridSpan w:val="3"/>
            <w:vAlign w:val="center"/>
            <w:hideMark/>
          </w:tcPr>
          <w:p w14:paraId="48FE45A8" w14:textId="77777777" w:rsidR="00000000" w:rsidRDefault="00A10F7D">
            <w:pPr>
              <w:spacing w:after="100"/>
              <w:jc w:val="right"/>
              <w:rPr>
                <w:rFonts w:eastAsia="Times New Roman"/>
                <w:sz w:val="20"/>
                <w:szCs w:val="20"/>
              </w:rPr>
            </w:pPr>
          </w:p>
        </w:tc>
        <w:tc>
          <w:tcPr>
            <w:tcW w:w="0" w:type="auto"/>
            <w:gridSpan w:val="3"/>
            <w:vAlign w:val="center"/>
            <w:hideMark/>
          </w:tcPr>
          <w:p w14:paraId="5DC32342" w14:textId="77777777" w:rsidR="00000000" w:rsidRDefault="00A10F7D">
            <w:pPr>
              <w:spacing w:after="100"/>
              <w:rPr>
                <w:rFonts w:eastAsia="Times New Roman"/>
                <w:sz w:val="20"/>
                <w:szCs w:val="20"/>
              </w:rPr>
            </w:pPr>
          </w:p>
        </w:tc>
      </w:tr>
      <w:tr w:rsidR="00000000" w14:paraId="6BA41B82" w14:textId="77777777">
        <w:trPr>
          <w:divId w:val="137696325"/>
          <w:trHeight w:val="280"/>
        </w:trPr>
        <w:tc>
          <w:tcPr>
            <w:tcW w:w="0" w:type="auto"/>
            <w:gridSpan w:val="3"/>
            <w:tcMar>
              <w:top w:w="0" w:type="dxa"/>
              <w:left w:w="20" w:type="dxa"/>
              <w:bottom w:w="0" w:type="dxa"/>
              <w:right w:w="20" w:type="dxa"/>
            </w:tcMar>
            <w:vAlign w:val="center"/>
            <w:hideMark/>
          </w:tcPr>
          <w:p w14:paraId="20D1CD59"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BBF89C7"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1564D7"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CA8C3C"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72A4A7"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235FC0"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1D34B9" w14:textId="77777777" w:rsidR="00000000" w:rsidRDefault="00A10F7D">
            <w:pPr>
              <w:spacing w:after="100"/>
              <w:rPr>
                <w:rFonts w:eastAsia="Times New Roman"/>
                <w:sz w:val="20"/>
                <w:szCs w:val="20"/>
              </w:rPr>
            </w:pPr>
          </w:p>
        </w:tc>
        <w:tc>
          <w:tcPr>
            <w:tcW w:w="0" w:type="auto"/>
            <w:gridSpan w:val="3"/>
            <w:vAlign w:val="center"/>
            <w:hideMark/>
          </w:tcPr>
          <w:p w14:paraId="327C6D4E" w14:textId="77777777" w:rsidR="00000000" w:rsidRDefault="00A10F7D">
            <w:pPr>
              <w:spacing w:after="100"/>
              <w:rPr>
                <w:rFonts w:eastAsia="Times New Roman"/>
                <w:sz w:val="20"/>
                <w:szCs w:val="20"/>
              </w:rPr>
            </w:pPr>
          </w:p>
        </w:tc>
        <w:tc>
          <w:tcPr>
            <w:tcW w:w="0" w:type="auto"/>
            <w:gridSpan w:val="3"/>
            <w:vAlign w:val="center"/>
            <w:hideMark/>
          </w:tcPr>
          <w:p w14:paraId="6A7A29D7" w14:textId="77777777" w:rsidR="00000000" w:rsidRDefault="00A10F7D">
            <w:pPr>
              <w:spacing w:after="100"/>
              <w:rPr>
                <w:rFonts w:eastAsia="Times New Roman"/>
                <w:sz w:val="20"/>
                <w:szCs w:val="20"/>
              </w:rPr>
            </w:pPr>
          </w:p>
        </w:tc>
      </w:tr>
      <w:tr w:rsidR="00000000" w14:paraId="2E96C0B0" w14:textId="77777777">
        <w:trPr>
          <w:divId w:val="137696325"/>
        </w:trPr>
        <w:tc>
          <w:tcPr>
            <w:tcW w:w="0" w:type="auto"/>
            <w:gridSpan w:val="3"/>
            <w:tcMar>
              <w:top w:w="0" w:type="dxa"/>
              <w:left w:w="20" w:type="dxa"/>
              <w:bottom w:w="0" w:type="dxa"/>
              <w:right w:w="20" w:type="dxa"/>
            </w:tcMar>
            <w:vAlign w:val="center"/>
            <w:hideMark/>
          </w:tcPr>
          <w:p w14:paraId="11C0347A"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5A9F5AE" w14:textId="77777777" w:rsidR="00000000" w:rsidRDefault="00A10F7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3442C105" w14:textId="77777777" w:rsidR="00000000" w:rsidRDefault="00A10F7D">
            <w:pPr>
              <w:spacing w:after="100"/>
              <w:jc w:val="center"/>
              <w:rPr>
                <w:rFonts w:eastAsia="Times New Roman"/>
              </w:rPr>
            </w:pPr>
            <w:r>
              <w:rPr>
                <w:rFonts w:eastAsia="Times New Roman"/>
                <w:b/>
                <w:bCs/>
                <w:color w:val="000000"/>
                <w:sz w:val="16"/>
                <w:szCs w:val="16"/>
              </w:rPr>
              <w:t>December 31, 2021</w:t>
            </w:r>
          </w:p>
        </w:tc>
        <w:tc>
          <w:tcPr>
            <w:tcW w:w="0" w:type="auto"/>
            <w:vAlign w:val="center"/>
            <w:hideMark/>
          </w:tcPr>
          <w:p w14:paraId="7FF3A81E" w14:textId="77777777" w:rsidR="00000000" w:rsidRDefault="00A10F7D">
            <w:pPr>
              <w:spacing w:after="100"/>
              <w:rPr>
                <w:rFonts w:eastAsia="Times New Roman"/>
                <w:sz w:val="20"/>
                <w:szCs w:val="20"/>
              </w:rPr>
            </w:pPr>
          </w:p>
        </w:tc>
        <w:tc>
          <w:tcPr>
            <w:tcW w:w="0" w:type="auto"/>
            <w:vAlign w:val="center"/>
            <w:hideMark/>
          </w:tcPr>
          <w:p w14:paraId="418575CB" w14:textId="77777777" w:rsidR="00000000" w:rsidRDefault="00A10F7D">
            <w:pPr>
              <w:spacing w:after="100"/>
              <w:rPr>
                <w:rFonts w:eastAsia="Times New Roman"/>
                <w:sz w:val="20"/>
                <w:szCs w:val="20"/>
              </w:rPr>
            </w:pPr>
          </w:p>
        </w:tc>
        <w:tc>
          <w:tcPr>
            <w:tcW w:w="0" w:type="auto"/>
            <w:vAlign w:val="center"/>
            <w:hideMark/>
          </w:tcPr>
          <w:p w14:paraId="3804BFFE" w14:textId="77777777" w:rsidR="00000000" w:rsidRDefault="00A10F7D">
            <w:pPr>
              <w:spacing w:after="100"/>
              <w:rPr>
                <w:rFonts w:eastAsia="Times New Roman"/>
                <w:sz w:val="20"/>
                <w:szCs w:val="20"/>
              </w:rPr>
            </w:pPr>
          </w:p>
        </w:tc>
        <w:tc>
          <w:tcPr>
            <w:tcW w:w="0" w:type="auto"/>
            <w:vAlign w:val="center"/>
            <w:hideMark/>
          </w:tcPr>
          <w:p w14:paraId="2946458C" w14:textId="77777777" w:rsidR="00000000" w:rsidRDefault="00A10F7D">
            <w:pPr>
              <w:spacing w:after="100"/>
              <w:rPr>
                <w:rFonts w:eastAsia="Times New Roman"/>
                <w:sz w:val="20"/>
                <w:szCs w:val="20"/>
              </w:rPr>
            </w:pPr>
          </w:p>
        </w:tc>
        <w:tc>
          <w:tcPr>
            <w:tcW w:w="0" w:type="auto"/>
            <w:vAlign w:val="center"/>
            <w:hideMark/>
          </w:tcPr>
          <w:p w14:paraId="07E6D046" w14:textId="77777777" w:rsidR="00000000" w:rsidRDefault="00A10F7D">
            <w:pPr>
              <w:spacing w:after="100"/>
              <w:rPr>
                <w:rFonts w:eastAsia="Times New Roman"/>
                <w:sz w:val="20"/>
                <w:szCs w:val="20"/>
              </w:rPr>
            </w:pPr>
          </w:p>
        </w:tc>
        <w:tc>
          <w:tcPr>
            <w:tcW w:w="0" w:type="auto"/>
            <w:vAlign w:val="center"/>
            <w:hideMark/>
          </w:tcPr>
          <w:p w14:paraId="3CD0BAB0" w14:textId="77777777" w:rsidR="00000000" w:rsidRDefault="00A10F7D">
            <w:pPr>
              <w:spacing w:after="100"/>
              <w:rPr>
                <w:rFonts w:eastAsia="Times New Roman"/>
                <w:sz w:val="20"/>
                <w:szCs w:val="20"/>
              </w:rPr>
            </w:pPr>
          </w:p>
        </w:tc>
      </w:tr>
      <w:tr w:rsidR="00000000" w14:paraId="79C99DEA" w14:textId="77777777">
        <w:trPr>
          <w:divId w:val="137696325"/>
        </w:trPr>
        <w:tc>
          <w:tcPr>
            <w:tcW w:w="0" w:type="auto"/>
            <w:gridSpan w:val="3"/>
            <w:tcMar>
              <w:top w:w="30" w:type="dxa"/>
              <w:left w:w="20" w:type="dxa"/>
              <w:bottom w:w="30" w:type="dxa"/>
              <w:right w:w="20" w:type="dxa"/>
            </w:tcMar>
            <w:vAlign w:val="bottom"/>
            <w:hideMark/>
          </w:tcPr>
          <w:p w14:paraId="686AF61A"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A703F4D"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F39507A" w14:textId="77777777" w:rsidR="00000000" w:rsidRDefault="00A10F7D">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14:paraId="04D13A8E"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9C01228" w14:textId="77777777" w:rsidR="00000000" w:rsidRDefault="00A10F7D">
            <w:pPr>
              <w:spacing w:after="100"/>
              <w:jc w:val="center"/>
              <w:rPr>
                <w:rFonts w:eastAsia="Times New Roman"/>
              </w:rPr>
            </w:pPr>
            <w:r>
              <w:rPr>
                <w:rFonts w:eastAsia="Times New Roman"/>
                <w:b/>
                <w:bCs/>
                <w:color w:val="000000"/>
                <w:sz w:val="16"/>
                <w:szCs w:val="16"/>
              </w:rPr>
              <w:t>Accumulated Amortization</w:t>
            </w:r>
          </w:p>
        </w:tc>
        <w:tc>
          <w:tcPr>
            <w:tcW w:w="0" w:type="auto"/>
            <w:gridSpan w:val="3"/>
            <w:tcBorders>
              <w:top w:val="single" w:sz="8" w:space="0" w:color="000000"/>
            </w:tcBorders>
            <w:tcMar>
              <w:top w:w="0" w:type="dxa"/>
              <w:left w:w="20" w:type="dxa"/>
              <w:bottom w:w="0" w:type="dxa"/>
              <w:right w:w="20" w:type="dxa"/>
            </w:tcMar>
            <w:vAlign w:val="center"/>
            <w:hideMark/>
          </w:tcPr>
          <w:p w14:paraId="088567B2"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0E7BF01" w14:textId="77777777" w:rsidR="00000000" w:rsidRDefault="00A10F7D">
            <w:pPr>
              <w:spacing w:after="100"/>
              <w:jc w:val="center"/>
              <w:rPr>
                <w:rFonts w:eastAsia="Times New Roman"/>
              </w:rPr>
            </w:pPr>
            <w:r>
              <w:rPr>
                <w:rFonts w:eastAsia="Times New Roman"/>
                <w:b/>
                <w:bCs/>
                <w:color w:val="000000"/>
                <w:sz w:val="16"/>
                <w:szCs w:val="16"/>
              </w:rPr>
              <w:t>Net Carrying Amount</w:t>
            </w:r>
          </w:p>
        </w:tc>
        <w:tc>
          <w:tcPr>
            <w:tcW w:w="0" w:type="auto"/>
            <w:gridSpan w:val="3"/>
            <w:vAlign w:val="center"/>
            <w:hideMark/>
          </w:tcPr>
          <w:p w14:paraId="55974AB3" w14:textId="77777777" w:rsidR="00000000" w:rsidRDefault="00A10F7D">
            <w:pPr>
              <w:spacing w:after="100"/>
              <w:jc w:val="center"/>
              <w:rPr>
                <w:rFonts w:eastAsia="Times New Roman"/>
              </w:rPr>
            </w:pPr>
          </w:p>
        </w:tc>
        <w:tc>
          <w:tcPr>
            <w:tcW w:w="0" w:type="auto"/>
            <w:gridSpan w:val="3"/>
            <w:vAlign w:val="center"/>
            <w:hideMark/>
          </w:tcPr>
          <w:p w14:paraId="28199DDB" w14:textId="77777777" w:rsidR="00000000" w:rsidRDefault="00A10F7D">
            <w:pPr>
              <w:spacing w:after="100"/>
              <w:rPr>
                <w:rFonts w:eastAsia="Times New Roman"/>
                <w:sz w:val="20"/>
                <w:szCs w:val="20"/>
              </w:rPr>
            </w:pPr>
          </w:p>
        </w:tc>
      </w:tr>
      <w:tr w:rsidR="00000000" w14:paraId="02C7D975" w14:textId="77777777">
        <w:trPr>
          <w:divId w:val="13769632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6BC2586" w14:textId="77777777" w:rsidR="00000000" w:rsidRDefault="00A10F7D">
            <w:pPr>
              <w:spacing w:after="100"/>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14:paraId="3AF867E9"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6B73480"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D66110E" w14:textId="77777777" w:rsidR="00000000" w:rsidRDefault="00A10F7D">
            <w:pPr>
              <w:spacing w:after="100"/>
              <w:jc w:val="right"/>
              <w:rPr>
                <w:rFonts w:eastAsia="Times New Roman"/>
              </w:rPr>
            </w:pPr>
            <w:r>
              <w:rPr>
                <w:rFonts w:eastAsia="Times New Roman"/>
                <w:color w:val="000000"/>
                <w:sz w:val="18"/>
                <w:szCs w:val="18"/>
              </w:rPr>
              <w:t>14,782 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FA917E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07069B" w14:textId="77777777" w:rsidR="00000000" w:rsidRDefault="00A10F7D">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99554BB" w14:textId="77777777" w:rsidR="00000000" w:rsidRDefault="00A10F7D">
            <w:pPr>
              <w:spacing w:after="100"/>
              <w:jc w:val="right"/>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30E05D68" w14:textId="77777777" w:rsidR="00000000" w:rsidRDefault="00A10F7D">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A6C1F99"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104E8A2" w14:textId="77777777" w:rsidR="00000000" w:rsidRDefault="00A10F7D">
            <w:pPr>
              <w:spacing w:after="100"/>
              <w:jc w:val="right"/>
              <w:rPr>
                <w:rFonts w:eastAsia="Times New Roman"/>
              </w:rPr>
            </w:pPr>
            <w:r>
              <w:rPr>
                <w:rFonts w:eastAsia="Times New Roman"/>
                <w:color w:val="000000"/>
                <w:sz w:val="18"/>
                <w:szCs w:val="18"/>
              </w:rPr>
              <w:t>14,782 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45D3D3C" w14:textId="77777777" w:rsidR="00000000" w:rsidRDefault="00A10F7D">
            <w:pPr>
              <w:spacing w:after="100"/>
              <w:jc w:val="right"/>
              <w:rPr>
                <w:rFonts w:eastAsia="Times New Roman"/>
              </w:rPr>
            </w:pPr>
          </w:p>
        </w:tc>
        <w:tc>
          <w:tcPr>
            <w:tcW w:w="0" w:type="auto"/>
            <w:gridSpan w:val="3"/>
            <w:vAlign w:val="center"/>
            <w:hideMark/>
          </w:tcPr>
          <w:p w14:paraId="0802EAFC" w14:textId="77777777" w:rsidR="00000000" w:rsidRDefault="00A10F7D">
            <w:pPr>
              <w:spacing w:after="100"/>
              <w:jc w:val="right"/>
              <w:rPr>
                <w:rFonts w:eastAsia="Times New Roman"/>
                <w:sz w:val="20"/>
                <w:szCs w:val="20"/>
              </w:rPr>
            </w:pPr>
          </w:p>
        </w:tc>
        <w:tc>
          <w:tcPr>
            <w:tcW w:w="0" w:type="auto"/>
            <w:gridSpan w:val="3"/>
            <w:vAlign w:val="center"/>
            <w:hideMark/>
          </w:tcPr>
          <w:p w14:paraId="72FD8442" w14:textId="77777777" w:rsidR="00000000" w:rsidRDefault="00A10F7D">
            <w:pPr>
              <w:spacing w:after="100"/>
              <w:rPr>
                <w:rFonts w:eastAsia="Times New Roman"/>
                <w:sz w:val="20"/>
                <w:szCs w:val="20"/>
              </w:rPr>
            </w:pPr>
          </w:p>
        </w:tc>
      </w:tr>
      <w:tr w:rsidR="00000000" w14:paraId="0E53E85B" w14:textId="77777777">
        <w:trPr>
          <w:divId w:val="137696325"/>
        </w:trPr>
        <w:tc>
          <w:tcPr>
            <w:tcW w:w="0" w:type="auto"/>
            <w:gridSpan w:val="3"/>
            <w:shd w:val="clear" w:color="auto" w:fill="FFFFFF"/>
            <w:tcMar>
              <w:top w:w="30" w:type="dxa"/>
              <w:left w:w="20" w:type="dxa"/>
              <w:bottom w:w="30" w:type="dxa"/>
              <w:right w:w="20" w:type="dxa"/>
            </w:tcMar>
            <w:vAlign w:val="center"/>
            <w:hideMark/>
          </w:tcPr>
          <w:p w14:paraId="47EE0C2F" w14:textId="77777777" w:rsidR="00000000" w:rsidRDefault="00A10F7D">
            <w:pPr>
              <w:spacing w:after="100"/>
              <w:rPr>
                <w:rFonts w:eastAsia="Times New Roman"/>
              </w:rPr>
            </w:pPr>
            <w:r>
              <w:rPr>
                <w:rFonts w:eastAsia="Times New Roman"/>
                <w:color w:val="000000"/>
                <w:sz w:val="18"/>
                <w:szCs w:val="18"/>
              </w:rPr>
              <w:t>Other intangible assets:</w:t>
            </w:r>
          </w:p>
        </w:tc>
        <w:tc>
          <w:tcPr>
            <w:tcW w:w="0" w:type="auto"/>
            <w:gridSpan w:val="3"/>
            <w:shd w:val="clear" w:color="auto" w:fill="FFFFFF"/>
            <w:tcMar>
              <w:top w:w="0" w:type="dxa"/>
              <w:left w:w="20" w:type="dxa"/>
              <w:bottom w:w="0" w:type="dxa"/>
              <w:right w:w="20" w:type="dxa"/>
            </w:tcMar>
            <w:vAlign w:val="center"/>
            <w:hideMark/>
          </w:tcPr>
          <w:p w14:paraId="12564723"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F3CEF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5713D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A04D6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C7759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F7DD28" w14:textId="77777777" w:rsidR="00000000" w:rsidRDefault="00A10F7D">
            <w:pPr>
              <w:spacing w:after="100"/>
              <w:rPr>
                <w:rFonts w:eastAsia="Times New Roman"/>
                <w:sz w:val="20"/>
                <w:szCs w:val="20"/>
              </w:rPr>
            </w:pPr>
          </w:p>
        </w:tc>
        <w:tc>
          <w:tcPr>
            <w:tcW w:w="0" w:type="auto"/>
            <w:gridSpan w:val="3"/>
            <w:vAlign w:val="center"/>
            <w:hideMark/>
          </w:tcPr>
          <w:p w14:paraId="76EC0831" w14:textId="77777777" w:rsidR="00000000" w:rsidRDefault="00A10F7D">
            <w:pPr>
              <w:spacing w:after="100"/>
              <w:rPr>
                <w:rFonts w:eastAsia="Times New Roman"/>
                <w:sz w:val="20"/>
                <w:szCs w:val="20"/>
              </w:rPr>
            </w:pPr>
          </w:p>
        </w:tc>
        <w:tc>
          <w:tcPr>
            <w:tcW w:w="0" w:type="auto"/>
            <w:gridSpan w:val="3"/>
            <w:vAlign w:val="center"/>
            <w:hideMark/>
          </w:tcPr>
          <w:p w14:paraId="580336A3" w14:textId="77777777" w:rsidR="00000000" w:rsidRDefault="00A10F7D">
            <w:pPr>
              <w:spacing w:after="100"/>
              <w:rPr>
                <w:rFonts w:eastAsia="Times New Roman"/>
                <w:sz w:val="20"/>
                <w:szCs w:val="20"/>
              </w:rPr>
            </w:pPr>
          </w:p>
        </w:tc>
      </w:tr>
      <w:tr w:rsidR="00000000" w14:paraId="6F575726" w14:textId="77777777">
        <w:trPr>
          <w:divId w:val="137696325"/>
        </w:trPr>
        <w:tc>
          <w:tcPr>
            <w:tcW w:w="0" w:type="auto"/>
            <w:gridSpan w:val="3"/>
            <w:shd w:val="clear" w:color="auto" w:fill="CCEEFF"/>
            <w:tcMar>
              <w:top w:w="30" w:type="dxa"/>
              <w:left w:w="245" w:type="dxa"/>
              <w:bottom w:w="30" w:type="dxa"/>
              <w:right w:w="20" w:type="dxa"/>
            </w:tcMar>
            <w:vAlign w:val="center"/>
            <w:hideMark/>
          </w:tcPr>
          <w:p w14:paraId="44059611" w14:textId="77777777" w:rsidR="00000000" w:rsidRDefault="00A10F7D">
            <w:pPr>
              <w:spacing w:after="100"/>
              <w:rPr>
                <w:rFonts w:eastAsia="Times New Roman"/>
              </w:rPr>
            </w:pPr>
            <w:r>
              <w:rPr>
                <w:rFonts w:eastAsia="Times New Roman"/>
                <w:color w:val="000000"/>
                <w:sz w:val="18"/>
                <w:szCs w:val="18"/>
              </w:rPr>
              <w:t>Purchased credit card relationship (“PCCR”) intangibles</w:t>
            </w:r>
          </w:p>
        </w:tc>
        <w:tc>
          <w:tcPr>
            <w:tcW w:w="0" w:type="auto"/>
            <w:gridSpan w:val="3"/>
            <w:shd w:val="clear" w:color="auto" w:fill="CCEEFF"/>
            <w:tcMar>
              <w:top w:w="0" w:type="dxa"/>
              <w:left w:w="20" w:type="dxa"/>
              <w:bottom w:w="0" w:type="dxa"/>
              <w:right w:w="20" w:type="dxa"/>
            </w:tcMar>
            <w:vAlign w:val="center"/>
            <w:hideMark/>
          </w:tcPr>
          <w:p w14:paraId="255AEE0F"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C6B6DCC" w14:textId="77777777" w:rsidR="00000000" w:rsidRDefault="00A10F7D">
            <w:pPr>
              <w:spacing w:after="100"/>
              <w:jc w:val="right"/>
              <w:rPr>
                <w:rFonts w:eastAsia="Times New Roman"/>
              </w:rPr>
            </w:pPr>
            <w:r>
              <w:rPr>
                <w:rFonts w:eastAsia="Times New Roman"/>
                <w:color w:val="000000"/>
                <w:sz w:val="18"/>
                <w:szCs w:val="18"/>
              </w:rPr>
              <w:t>29 </w:t>
            </w:r>
          </w:p>
        </w:tc>
        <w:tc>
          <w:tcPr>
            <w:tcW w:w="0" w:type="auto"/>
            <w:shd w:val="clear" w:color="auto" w:fill="CCEEFF"/>
            <w:tcMar>
              <w:top w:w="30" w:type="dxa"/>
              <w:left w:w="0" w:type="dxa"/>
              <w:bottom w:w="30" w:type="dxa"/>
              <w:right w:w="20" w:type="dxa"/>
            </w:tcMar>
            <w:vAlign w:val="center"/>
            <w:hideMark/>
          </w:tcPr>
          <w:p w14:paraId="305FF55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54CAD9"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0BF6CD6A"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16330240" w14:textId="77777777" w:rsidR="00000000" w:rsidRDefault="00A10F7D">
            <w:pPr>
              <w:spacing w:after="100"/>
              <w:jc w:val="right"/>
              <w:rPr>
                <w:rFonts w:eastAsia="Times New Roman"/>
              </w:rPr>
            </w:pPr>
            <w:r>
              <w:rPr>
                <w:rFonts w:eastAsia="Times New Roman"/>
                <w:color w:val="000000"/>
                <w:sz w:val="18"/>
                <w:szCs w:val="18"/>
              </w:rPr>
              <w:t>(10)</w:t>
            </w:r>
          </w:p>
        </w:tc>
        <w:tc>
          <w:tcPr>
            <w:tcW w:w="0" w:type="auto"/>
            <w:shd w:val="clear" w:color="auto" w:fill="CCEEFF"/>
            <w:tcMar>
              <w:top w:w="30" w:type="dxa"/>
              <w:left w:w="0" w:type="dxa"/>
              <w:bottom w:w="30" w:type="dxa"/>
              <w:right w:w="20" w:type="dxa"/>
            </w:tcMar>
            <w:vAlign w:val="center"/>
            <w:hideMark/>
          </w:tcPr>
          <w:p w14:paraId="3DEA013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3D0B5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1E8240E" w14:textId="77777777" w:rsidR="00000000" w:rsidRDefault="00A10F7D">
            <w:pPr>
              <w:spacing w:after="100"/>
              <w:jc w:val="right"/>
              <w:rPr>
                <w:rFonts w:eastAsia="Times New Roman"/>
              </w:rPr>
            </w:pPr>
            <w:r>
              <w:rPr>
                <w:rFonts w:eastAsia="Times New Roman"/>
                <w:color w:val="000000"/>
                <w:sz w:val="18"/>
                <w:szCs w:val="18"/>
              </w:rPr>
              <w:t>19 </w:t>
            </w:r>
          </w:p>
        </w:tc>
        <w:tc>
          <w:tcPr>
            <w:tcW w:w="0" w:type="auto"/>
            <w:shd w:val="clear" w:color="auto" w:fill="CCEEFF"/>
            <w:tcMar>
              <w:top w:w="30" w:type="dxa"/>
              <w:left w:w="0" w:type="dxa"/>
              <w:bottom w:w="30" w:type="dxa"/>
              <w:right w:w="20" w:type="dxa"/>
            </w:tcMar>
            <w:vAlign w:val="center"/>
            <w:hideMark/>
          </w:tcPr>
          <w:p w14:paraId="61BBE9B4" w14:textId="77777777" w:rsidR="00000000" w:rsidRDefault="00A10F7D">
            <w:pPr>
              <w:spacing w:after="100"/>
              <w:jc w:val="right"/>
              <w:rPr>
                <w:rFonts w:eastAsia="Times New Roman"/>
              </w:rPr>
            </w:pPr>
          </w:p>
        </w:tc>
        <w:tc>
          <w:tcPr>
            <w:tcW w:w="0" w:type="auto"/>
            <w:gridSpan w:val="3"/>
            <w:vAlign w:val="center"/>
            <w:hideMark/>
          </w:tcPr>
          <w:p w14:paraId="01017636" w14:textId="77777777" w:rsidR="00000000" w:rsidRDefault="00A10F7D">
            <w:pPr>
              <w:spacing w:after="100"/>
              <w:jc w:val="right"/>
              <w:rPr>
                <w:rFonts w:eastAsia="Times New Roman"/>
                <w:sz w:val="20"/>
                <w:szCs w:val="20"/>
              </w:rPr>
            </w:pPr>
          </w:p>
        </w:tc>
        <w:tc>
          <w:tcPr>
            <w:tcW w:w="0" w:type="auto"/>
            <w:gridSpan w:val="3"/>
            <w:vAlign w:val="center"/>
            <w:hideMark/>
          </w:tcPr>
          <w:p w14:paraId="3020A499" w14:textId="77777777" w:rsidR="00000000" w:rsidRDefault="00A10F7D">
            <w:pPr>
              <w:spacing w:after="100"/>
              <w:rPr>
                <w:rFonts w:eastAsia="Times New Roman"/>
                <w:sz w:val="20"/>
                <w:szCs w:val="20"/>
              </w:rPr>
            </w:pPr>
          </w:p>
        </w:tc>
      </w:tr>
      <w:tr w:rsidR="00000000" w14:paraId="19C9D054" w14:textId="77777777">
        <w:trPr>
          <w:divId w:val="137696325"/>
        </w:trPr>
        <w:tc>
          <w:tcPr>
            <w:tcW w:w="0" w:type="auto"/>
            <w:gridSpan w:val="3"/>
            <w:vAlign w:val="center"/>
            <w:hideMark/>
          </w:tcPr>
          <w:p w14:paraId="04B742C9" w14:textId="77777777" w:rsidR="00000000" w:rsidRDefault="00A10F7D">
            <w:pPr>
              <w:spacing w:after="100"/>
              <w:rPr>
                <w:rFonts w:eastAsia="Times New Roman"/>
                <w:sz w:val="20"/>
                <w:szCs w:val="20"/>
              </w:rPr>
            </w:pPr>
          </w:p>
        </w:tc>
        <w:tc>
          <w:tcPr>
            <w:tcW w:w="0" w:type="auto"/>
            <w:gridSpan w:val="3"/>
            <w:vAlign w:val="center"/>
            <w:hideMark/>
          </w:tcPr>
          <w:p w14:paraId="0589B92B" w14:textId="77777777" w:rsidR="00000000" w:rsidRDefault="00A10F7D">
            <w:pPr>
              <w:spacing w:after="100"/>
              <w:rPr>
                <w:rFonts w:eastAsia="Times New Roman"/>
                <w:sz w:val="20"/>
                <w:szCs w:val="20"/>
              </w:rPr>
            </w:pPr>
          </w:p>
        </w:tc>
        <w:tc>
          <w:tcPr>
            <w:tcW w:w="0" w:type="auto"/>
            <w:gridSpan w:val="3"/>
            <w:vAlign w:val="center"/>
            <w:hideMark/>
          </w:tcPr>
          <w:p w14:paraId="0F91572E" w14:textId="77777777" w:rsidR="00000000" w:rsidRDefault="00A10F7D">
            <w:pPr>
              <w:spacing w:after="100"/>
              <w:rPr>
                <w:rFonts w:eastAsia="Times New Roman"/>
                <w:sz w:val="20"/>
                <w:szCs w:val="20"/>
              </w:rPr>
            </w:pPr>
          </w:p>
        </w:tc>
        <w:tc>
          <w:tcPr>
            <w:tcW w:w="0" w:type="auto"/>
            <w:gridSpan w:val="3"/>
            <w:vAlign w:val="center"/>
            <w:hideMark/>
          </w:tcPr>
          <w:p w14:paraId="55CA27CC" w14:textId="77777777" w:rsidR="00000000" w:rsidRDefault="00A10F7D">
            <w:pPr>
              <w:spacing w:after="100"/>
              <w:rPr>
                <w:rFonts w:eastAsia="Times New Roman"/>
                <w:sz w:val="20"/>
                <w:szCs w:val="20"/>
              </w:rPr>
            </w:pPr>
          </w:p>
        </w:tc>
        <w:tc>
          <w:tcPr>
            <w:tcW w:w="0" w:type="auto"/>
            <w:gridSpan w:val="3"/>
            <w:vAlign w:val="center"/>
            <w:hideMark/>
          </w:tcPr>
          <w:p w14:paraId="47659DC4" w14:textId="77777777" w:rsidR="00000000" w:rsidRDefault="00A10F7D">
            <w:pPr>
              <w:spacing w:after="100"/>
              <w:rPr>
                <w:rFonts w:eastAsia="Times New Roman"/>
                <w:sz w:val="20"/>
                <w:szCs w:val="20"/>
              </w:rPr>
            </w:pPr>
          </w:p>
        </w:tc>
        <w:tc>
          <w:tcPr>
            <w:tcW w:w="0" w:type="auto"/>
            <w:gridSpan w:val="3"/>
            <w:vAlign w:val="center"/>
            <w:hideMark/>
          </w:tcPr>
          <w:p w14:paraId="20624E2F" w14:textId="77777777" w:rsidR="00000000" w:rsidRDefault="00A10F7D">
            <w:pPr>
              <w:spacing w:after="100"/>
              <w:rPr>
                <w:rFonts w:eastAsia="Times New Roman"/>
                <w:sz w:val="20"/>
                <w:szCs w:val="20"/>
              </w:rPr>
            </w:pPr>
          </w:p>
        </w:tc>
        <w:tc>
          <w:tcPr>
            <w:tcW w:w="0" w:type="auto"/>
            <w:gridSpan w:val="3"/>
            <w:vAlign w:val="center"/>
            <w:hideMark/>
          </w:tcPr>
          <w:p w14:paraId="765E1CB7" w14:textId="77777777" w:rsidR="00000000" w:rsidRDefault="00A10F7D">
            <w:pPr>
              <w:spacing w:after="100"/>
              <w:rPr>
                <w:rFonts w:eastAsia="Times New Roman"/>
                <w:sz w:val="20"/>
                <w:szCs w:val="20"/>
              </w:rPr>
            </w:pPr>
          </w:p>
        </w:tc>
        <w:tc>
          <w:tcPr>
            <w:tcW w:w="0" w:type="auto"/>
            <w:gridSpan w:val="3"/>
            <w:vAlign w:val="center"/>
            <w:hideMark/>
          </w:tcPr>
          <w:p w14:paraId="138088CD" w14:textId="77777777" w:rsidR="00000000" w:rsidRDefault="00A10F7D">
            <w:pPr>
              <w:spacing w:after="100"/>
              <w:rPr>
                <w:rFonts w:eastAsia="Times New Roman"/>
                <w:sz w:val="20"/>
                <w:szCs w:val="20"/>
              </w:rPr>
            </w:pPr>
          </w:p>
        </w:tc>
        <w:tc>
          <w:tcPr>
            <w:tcW w:w="0" w:type="auto"/>
            <w:gridSpan w:val="3"/>
            <w:vAlign w:val="center"/>
            <w:hideMark/>
          </w:tcPr>
          <w:p w14:paraId="450CDEBD" w14:textId="77777777" w:rsidR="00000000" w:rsidRDefault="00A10F7D">
            <w:pPr>
              <w:spacing w:after="100"/>
              <w:rPr>
                <w:rFonts w:eastAsia="Times New Roman"/>
                <w:sz w:val="20"/>
                <w:szCs w:val="20"/>
              </w:rPr>
            </w:pPr>
          </w:p>
        </w:tc>
      </w:tr>
      <w:tr w:rsidR="00000000" w14:paraId="4898C9EE" w14:textId="77777777">
        <w:trPr>
          <w:divId w:val="137696325"/>
        </w:trPr>
        <w:tc>
          <w:tcPr>
            <w:tcW w:w="0" w:type="auto"/>
            <w:gridSpan w:val="3"/>
            <w:shd w:val="clear" w:color="auto" w:fill="FFFFFF"/>
            <w:tcMar>
              <w:top w:w="30" w:type="dxa"/>
              <w:left w:w="20" w:type="dxa"/>
              <w:bottom w:w="30" w:type="dxa"/>
              <w:right w:w="20" w:type="dxa"/>
            </w:tcMar>
            <w:vAlign w:val="center"/>
            <w:hideMark/>
          </w:tcPr>
          <w:p w14:paraId="6E49EDEB" w14:textId="77777777" w:rsidR="00000000" w:rsidRDefault="00A10F7D">
            <w:pPr>
              <w:spacing w:after="100"/>
              <w:divId w:val="392657991"/>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2539548C"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36D4239" w14:textId="77777777" w:rsidR="00000000" w:rsidRDefault="00A10F7D">
            <w:pPr>
              <w:spacing w:after="100"/>
              <w:jc w:val="right"/>
              <w:rPr>
                <w:rFonts w:eastAsia="Times New Roman"/>
              </w:rPr>
            </w:pPr>
            <w:r>
              <w:rPr>
                <w:rFonts w:eastAsia="Times New Roman"/>
                <w:color w:val="000000"/>
                <w:sz w:val="18"/>
                <w:szCs w:val="18"/>
              </w:rPr>
              <w:t>213 </w:t>
            </w:r>
          </w:p>
        </w:tc>
        <w:tc>
          <w:tcPr>
            <w:tcW w:w="0" w:type="auto"/>
            <w:shd w:val="clear" w:color="auto" w:fill="FFFFFF"/>
            <w:tcMar>
              <w:top w:w="30" w:type="dxa"/>
              <w:left w:w="0" w:type="dxa"/>
              <w:bottom w:w="30" w:type="dxa"/>
              <w:right w:w="20" w:type="dxa"/>
            </w:tcMar>
            <w:vAlign w:val="center"/>
            <w:hideMark/>
          </w:tcPr>
          <w:p w14:paraId="3192438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34413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6B6D245" w14:textId="77777777" w:rsidR="00000000" w:rsidRDefault="00A10F7D">
            <w:pPr>
              <w:spacing w:after="100"/>
              <w:jc w:val="right"/>
              <w:rPr>
                <w:rFonts w:eastAsia="Times New Roman"/>
              </w:rPr>
            </w:pPr>
            <w:r>
              <w:rPr>
                <w:rFonts w:eastAsia="Times New Roman"/>
                <w:color w:val="000000"/>
                <w:sz w:val="18"/>
                <w:szCs w:val="18"/>
              </w:rPr>
              <w:t>(121)</w:t>
            </w:r>
          </w:p>
        </w:tc>
        <w:tc>
          <w:tcPr>
            <w:tcW w:w="0" w:type="auto"/>
            <w:shd w:val="clear" w:color="auto" w:fill="FFFFFF"/>
            <w:tcMar>
              <w:top w:w="30" w:type="dxa"/>
              <w:left w:w="0" w:type="dxa"/>
              <w:bottom w:w="30" w:type="dxa"/>
              <w:right w:w="20" w:type="dxa"/>
            </w:tcMar>
            <w:vAlign w:val="center"/>
            <w:hideMark/>
          </w:tcPr>
          <w:p w14:paraId="7EAD5B2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8E1EC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63FF389" w14:textId="77777777" w:rsidR="00000000" w:rsidRDefault="00A10F7D">
            <w:pPr>
              <w:spacing w:after="100"/>
              <w:jc w:val="right"/>
              <w:rPr>
                <w:rFonts w:eastAsia="Times New Roman"/>
              </w:rPr>
            </w:pPr>
            <w:r>
              <w:rPr>
                <w:rFonts w:eastAsia="Times New Roman"/>
                <w:color w:val="000000"/>
                <w:sz w:val="18"/>
                <w:szCs w:val="18"/>
              </w:rPr>
              <w:t>92 </w:t>
            </w:r>
          </w:p>
        </w:tc>
        <w:tc>
          <w:tcPr>
            <w:tcW w:w="0" w:type="auto"/>
            <w:shd w:val="clear" w:color="auto" w:fill="FFFFFF"/>
            <w:tcMar>
              <w:top w:w="30" w:type="dxa"/>
              <w:left w:w="0" w:type="dxa"/>
              <w:bottom w:w="30" w:type="dxa"/>
              <w:right w:w="20" w:type="dxa"/>
            </w:tcMar>
            <w:vAlign w:val="center"/>
            <w:hideMark/>
          </w:tcPr>
          <w:p w14:paraId="0E6ECBE7" w14:textId="77777777" w:rsidR="00000000" w:rsidRDefault="00A10F7D">
            <w:pPr>
              <w:spacing w:after="100"/>
              <w:jc w:val="right"/>
              <w:rPr>
                <w:rFonts w:eastAsia="Times New Roman"/>
              </w:rPr>
            </w:pPr>
          </w:p>
        </w:tc>
        <w:tc>
          <w:tcPr>
            <w:tcW w:w="0" w:type="auto"/>
            <w:gridSpan w:val="3"/>
            <w:vAlign w:val="center"/>
            <w:hideMark/>
          </w:tcPr>
          <w:p w14:paraId="4B911D95" w14:textId="77777777" w:rsidR="00000000" w:rsidRDefault="00A10F7D">
            <w:pPr>
              <w:spacing w:after="100"/>
              <w:jc w:val="right"/>
              <w:rPr>
                <w:rFonts w:eastAsia="Times New Roman"/>
                <w:sz w:val="20"/>
                <w:szCs w:val="20"/>
              </w:rPr>
            </w:pPr>
          </w:p>
        </w:tc>
        <w:tc>
          <w:tcPr>
            <w:tcW w:w="0" w:type="auto"/>
            <w:gridSpan w:val="3"/>
            <w:vAlign w:val="center"/>
            <w:hideMark/>
          </w:tcPr>
          <w:p w14:paraId="1928AD9B" w14:textId="77777777" w:rsidR="00000000" w:rsidRDefault="00A10F7D">
            <w:pPr>
              <w:spacing w:after="100"/>
              <w:rPr>
                <w:rFonts w:eastAsia="Times New Roman"/>
                <w:sz w:val="20"/>
                <w:szCs w:val="20"/>
              </w:rPr>
            </w:pPr>
          </w:p>
        </w:tc>
      </w:tr>
      <w:tr w:rsidR="00000000" w14:paraId="457AF954" w14:textId="77777777">
        <w:trPr>
          <w:divId w:val="137696325"/>
        </w:trPr>
        <w:tc>
          <w:tcPr>
            <w:tcW w:w="0" w:type="auto"/>
            <w:gridSpan w:val="3"/>
            <w:shd w:val="clear" w:color="auto" w:fill="CCEEFF"/>
            <w:tcMar>
              <w:top w:w="30" w:type="dxa"/>
              <w:left w:w="20" w:type="dxa"/>
              <w:bottom w:w="30" w:type="dxa"/>
              <w:right w:w="20" w:type="dxa"/>
            </w:tcMar>
            <w:vAlign w:val="center"/>
            <w:hideMark/>
          </w:tcPr>
          <w:p w14:paraId="28879943" w14:textId="77777777" w:rsidR="00000000" w:rsidRDefault="00A10F7D">
            <w:pPr>
              <w:spacing w:after="100"/>
              <w:rPr>
                <w:rFonts w:eastAsia="Times New Roman"/>
              </w:rPr>
            </w:pPr>
            <w:r>
              <w:rPr>
                <w:rFonts w:eastAsia="Times New Roman"/>
                <w:color w:val="000000"/>
                <w:sz w:val="18"/>
                <w:szCs w:val="18"/>
              </w:rPr>
              <w:t>Total other intangible assets</w:t>
            </w:r>
          </w:p>
        </w:tc>
        <w:tc>
          <w:tcPr>
            <w:tcW w:w="0" w:type="auto"/>
            <w:gridSpan w:val="3"/>
            <w:shd w:val="clear" w:color="auto" w:fill="CCEEFF"/>
            <w:tcMar>
              <w:top w:w="0" w:type="dxa"/>
              <w:left w:w="20" w:type="dxa"/>
              <w:bottom w:w="0" w:type="dxa"/>
              <w:right w:w="20" w:type="dxa"/>
            </w:tcMar>
            <w:vAlign w:val="center"/>
            <w:hideMark/>
          </w:tcPr>
          <w:p w14:paraId="750F6518"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AA64E0A" w14:textId="77777777" w:rsidR="00000000" w:rsidRDefault="00A10F7D">
            <w:pPr>
              <w:spacing w:after="100"/>
              <w:jc w:val="right"/>
              <w:rPr>
                <w:rFonts w:eastAsia="Times New Roman"/>
              </w:rPr>
            </w:pPr>
            <w:r>
              <w:rPr>
                <w:rFonts w:eastAsia="Times New Roman"/>
                <w:color w:val="000000"/>
                <w:sz w:val="18"/>
                <w:szCs w:val="18"/>
              </w:rPr>
              <w:t>242 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90CCD7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3252E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4A31C24" w14:textId="77777777" w:rsidR="00000000" w:rsidRDefault="00A10F7D">
            <w:pPr>
              <w:spacing w:after="100"/>
              <w:jc w:val="right"/>
              <w:rPr>
                <w:rFonts w:eastAsia="Times New Roman"/>
              </w:rPr>
            </w:pPr>
            <w:r>
              <w:rPr>
                <w:rFonts w:eastAsia="Times New Roman"/>
                <w:color w:val="000000"/>
                <w:sz w:val="18"/>
                <w:szCs w:val="18"/>
              </w:rPr>
              <w:t>(131)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07B821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39C314"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BFDCE9A" w14:textId="77777777" w:rsidR="00000000" w:rsidRDefault="00A10F7D">
            <w:pPr>
              <w:spacing w:after="100"/>
              <w:jc w:val="right"/>
              <w:rPr>
                <w:rFonts w:eastAsia="Times New Roman"/>
              </w:rPr>
            </w:pPr>
            <w:r>
              <w:rPr>
                <w:rFonts w:eastAsia="Times New Roman"/>
                <w:color w:val="000000"/>
                <w:sz w:val="18"/>
                <w:szCs w:val="18"/>
              </w:rPr>
              <w:t>111 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2EBB8FF" w14:textId="77777777" w:rsidR="00000000" w:rsidRDefault="00A10F7D">
            <w:pPr>
              <w:spacing w:after="100"/>
              <w:jc w:val="right"/>
              <w:rPr>
                <w:rFonts w:eastAsia="Times New Roman"/>
              </w:rPr>
            </w:pPr>
          </w:p>
        </w:tc>
        <w:tc>
          <w:tcPr>
            <w:tcW w:w="0" w:type="auto"/>
            <w:gridSpan w:val="3"/>
            <w:vAlign w:val="center"/>
            <w:hideMark/>
          </w:tcPr>
          <w:p w14:paraId="6824DA50" w14:textId="77777777" w:rsidR="00000000" w:rsidRDefault="00A10F7D">
            <w:pPr>
              <w:spacing w:after="100"/>
              <w:jc w:val="right"/>
              <w:rPr>
                <w:rFonts w:eastAsia="Times New Roman"/>
                <w:sz w:val="20"/>
                <w:szCs w:val="20"/>
              </w:rPr>
            </w:pPr>
          </w:p>
        </w:tc>
        <w:tc>
          <w:tcPr>
            <w:tcW w:w="0" w:type="auto"/>
            <w:gridSpan w:val="3"/>
            <w:vAlign w:val="center"/>
            <w:hideMark/>
          </w:tcPr>
          <w:p w14:paraId="68D81A6F" w14:textId="77777777" w:rsidR="00000000" w:rsidRDefault="00A10F7D">
            <w:pPr>
              <w:spacing w:after="100"/>
              <w:rPr>
                <w:rFonts w:eastAsia="Times New Roman"/>
                <w:sz w:val="20"/>
                <w:szCs w:val="20"/>
              </w:rPr>
            </w:pPr>
          </w:p>
        </w:tc>
      </w:tr>
      <w:tr w:rsidR="00000000" w14:paraId="4BA4CE5E" w14:textId="77777777">
        <w:trPr>
          <w:divId w:val="137696325"/>
        </w:trPr>
        <w:tc>
          <w:tcPr>
            <w:tcW w:w="0" w:type="auto"/>
            <w:gridSpan w:val="3"/>
            <w:shd w:val="clear" w:color="auto" w:fill="FFFFFF"/>
            <w:tcMar>
              <w:top w:w="30" w:type="dxa"/>
              <w:left w:w="20" w:type="dxa"/>
              <w:bottom w:w="30" w:type="dxa"/>
              <w:right w:w="20" w:type="dxa"/>
            </w:tcMar>
            <w:vAlign w:val="center"/>
            <w:hideMark/>
          </w:tcPr>
          <w:p w14:paraId="19BBDFAA" w14:textId="77777777" w:rsidR="00000000" w:rsidRDefault="00A10F7D">
            <w:pPr>
              <w:spacing w:after="100"/>
              <w:rPr>
                <w:rFonts w:eastAsia="Times New Roman"/>
              </w:rPr>
            </w:pPr>
            <w:r>
              <w:rPr>
                <w:rFonts w:eastAsia="Times New Roman"/>
                <w:color w:val="000000"/>
                <w:sz w:val="18"/>
                <w:szCs w:val="18"/>
              </w:rPr>
              <w:t>Total goodwill and other intangible assets</w:t>
            </w:r>
          </w:p>
        </w:tc>
        <w:tc>
          <w:tcPr>
            <w:tcW w:w="0" w:type="auto"/>
            <w:gridSpan w:val="3"/>
            <w:shd w:val="clear" w:color="auto" w:fill="FFFFFF"/>
            <w:tcMar>
              <w:top w:w="0" w:type="dxa"/>
              <w:left w:w="20" w:type="dxa"/>
              <w:bottom w:w="0" w:type="dxa"/>
              <w:right w:w="20" w:type="dxa"/>
            </w:tcMar>
            <w:vAlign w:val="center"/>
            <w:hideMark/>
          </w:tcPr>
          <w:p w14:paraId="57802F8F" w14:textId="77777777" w:rsidR="00000000" w:rsidRDefault="00A10F7D">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BAD60A1"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560FEF7" w14:textId="77777777" w:rsidR="00000000" w:rsidRDefault="00A10F7D">
            <w:pPr>
              <w:spacing w:after="100"/>
              <w:jc w:val="right"/>
              <w:rPr>
                <w:rFonts w:eastAsia="Times New Roman"/>
              </w:rPr>
            </w:pPr>
            <w:r>
              <w:rPr>
                <w:rFonts w:eastAsia="Times New Roman"/>
                <w:color w:val="000000"/>
                <w:sz w:val="18"/>
                <w:szCs w:val="18"/>
              </w:rPr>
              <w:t>15,024 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5223AF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3C4170"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BA73243"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840269B" w14:textId="77777777" w:rsidR="00000000" w:rsidRDefault="00A10F7D">
            <w:pPr>
              <w:spacing w:after="100"/>
              <w:jc w:val="right"/>
              <w:rPr>
                <w:rFonts w:eastAsia="Times New Roman"/>
              </w:rPr>
            </w:pPr>
            <w:r>
              <w:rPr>
                <w:rFonts w:eastAsia="Times New Roman"/>
                <w:color w:val="000000"/>
                <w:sz w:val="18"/>
                <w:szCs w:val="18"/>
              </w:rPr>
              <w:t>(131)</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015E24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975D38"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3DFFE7E"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332F6C0" w14:textId="77777777" w:rsidR="00000000" w:rsidRDefault="00A10F7D">
            <w:pPr>
              <w:spacing w:after="100"/>
              <w:jc w:val="right"/>
              <w:rPr>
                <w:rFonts w:eastAsia="Times New Roman"/>
              </w:rPr>
            </w:pPr>
            <w:r>
              <w:rPr>
                <w:rFonts w:eastAsia="Times New Roman"/>
                <w:color w:val="000000"/>
                <w:sz w:val="18"/>
                <w:szCs w:val="18"/>
              </w:rPr>
              <w:t>14,893 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530E876" w14:textId="77777777" w:rsidR="00000000" w:rsidRDefault="00A10F7D">
            <w:pPr>
              <w:spacing w:after="100"/>
              <w:jc w:val="right"/>
              <w:rPr>
                <w:rFonts w:eastAsia="Times New Roman"/>
              </w:rPr>
            </w:pPr>
          </w:p>
        </w:tc>
        <w:tc>
          <w:tcPr>
            <w:tcW w:w="0" w:type="auto"/>
            <w:gridSpan w:val="3"/>
            <w:vAlign w:val="center"/>
            <w:hideMark/>
          </w:tcPr>
          <w:p w14:paraId="6052BFFF" w14:textId="77777777" w:rsidR="00000000" w:rsidRDefault="00A10F7D">
            <w:pPr>
              <w:spacing w:after="100"/>
              <w:jc w:val="right"/>
              <w:rPr>
                <w:rFonts w:eastAsia="Times New Roman"/>
                <w:sz w:val="20"/>
                <w:szCs w:val="20"/>
              </w:rPr>
            </w:pPr>
          </w:p>
        </w:tc>
        <w:tc>
          <w:tcPr>
            <w:tcW w:w="0" w:type="auto"/>
            <w:gridSpan w:val="3"/>
            <w:vAlign w:val="center"/>
            <w:hideMark/>
          </w:tcPr>
          <w:p w14:paraId="619C7E44" w14:textId="77777777" w:rsidR="00000000" w:rsidRDefault="00A10F7D">
            <w:pPr>
              <w:spacing w:after="100"/>
              <w:rPr>
                <w:rFonts w:eastAsia="Times New Roman"/>
                <w:sz w:val="20"/>
                <w:szCs w:val="20"/>
              </w:rPr>
            </w:pPr>
          </w:p>
        </w:tc>
      </w:tr>
      <w:tr w:rsidR="00000000" w14:paraId="0D6799EB" w14:textId="77777777">
        <w:trPr>
          <w:divId w:val="137696325"/>
        </w:trPr>
        <w:tc>
          <w:tcPr>
            <w:tcW w:w="0" w:type="auto"/>
            <w:gridSpan w:val="3"/>
            <w:shd w:val="clear" w:color="auto" w:fill="CCEEFF"/>
            <w:tcMar>
              <w:top w:w="30" w:type="dxa"/>
              <w:left w:w="20" w:type="dxa"/>
              <w:bottom w:w="30" w:type="dxa"/>
              <w:right w:w="20" w:type="dxa"/>
            </w:tcMar>
            <w:vAlign w:val="center"/>
            <w:hideMark/>
          </w:tcPr>
          <w:p w14:paraId="0C8DD9EC" w14:textId="77777777" w:rsidR="00000000" w:rsidRDefault="00A10F7D">
            <w:pPr>
              <w:spacing w:after="100"/>
              <w:divId w:val="1445730311"/>
              <w:rPr>
                <w:rFonts w:eastAsia="Times New Roman"/>
              </w:rPr>
            </w:pPr>
            <w:r>
              <w:rPr>
                <w:rFonts w:eastAsia="Times New Roman"/>
                <w:color w:val="000000"/>
                <w:sz w:val="18"/>
                <w:szCs w:val="18"/>
              </w:rPr>
              <w:t>Commercial MSR</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8EDEA2F" w14:textId="77777777" w:rsidR="00000000" w:rsidRDefault="00A10F7D">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1A3DD070"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5072177A" w14:textId="77777777" w:rsidR="00000000" w:rsidRDefault="00A10F7D">
            <w:pPr>
              <w:spacing w:after="100"/>
              <w:jc w:val="right"/>
              <w:rPr>
                <w:rFonts w:eastAsia="Times New Roman"/>
              </w:rPr>
            </w:pPr>
            <w:r>
              <w:rPr>
                <w:rFonts w:eastAsia="Times New Roman"/>
                <w:color w:val="000000"/>
                <w:sz w:val="18"/>
                <w:szCs w:val="18"/>
              </w:rPr>
              <w:t>622 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43FB856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399158" w14:textId="77777777" w:rsidR="00000000" w:rsidRDefault="00A10F7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72899709"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23742BB5" w14:textId="77777777" w:rsidR="00000000" w:rsidRDefault="00A10F7D">
            <w:pPr>
              <w:spacing w:after="100"/>
              <w:jc w:val="right"/>
              <w:rPr>
                <w:rFonts w:eastAsia="Times New Roman"/>
              </w:rPr>
            </w:pPr>
            <w:r>
              <w:rPr>
                <w:rFonts w:eastAsia="Times New Roman"/>
                <w:color w:val="000000"/>
                <w:sz w:val="18"/>
                <w:szCs w:val="18"/>
              </w:rPr>
              <w:t>(202)</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3ABD86E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ED6F6A" w14:textId="77777777" w:rsidR="00000000" w:rsidRDefault="00A10F7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16D7F606"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760606B7" w14:textId="77777777" w:rsidR="00000000" w:rsidRDefault="00A10F7D">
            <w:pPr>
              <w:spacing w:after="100"/>
              <w:jc w:val="right"/>
              <w:rPr>
                <w:rFonts w:eastAsia="Times New Roman"/>
              </w:rPr>
            </w:pPr>
            <w:r>
              <w:rPr>
                <w:rFonts w:eastAsia="Times New Roman"/>
                <w:color w:val="000000"/>
                <w:sz w:val="18"/>
                <w:szCs w:val="18"/>
              </w:rPr>
              <w:t>420 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603C7FB5" w14:textId="77777777" w:rsidR="00000000" w:rsidRDefault="00A10F7D">
            <w:pPr>
              <w:spacing w:after="100"/>
              <w:jc w:val="right"/>
              <w:rPr>
                <w:rFonts w:eastAsia="Times New Roman"/>
              </w:rPr>
            </w:pPr>
          </w:p>
        </w:tc>
        <w:tc>
          <w:tcPr>
            <w:tcW w:w="0" w:type="auto"/>
            <w:gridSpan w:val="3"/>
            <w:vAlign w:val="center"/>
            <w:hideMark/>
          </w:tcPr>
          <w:p w14:paraId="0BFC2BE2" w14:textId="77777777" w:rsidR="00000000" w:rsidRDefault="00A10F7D">
            <w:pPr>
              <w:spacing w:after="100"/>
              <w:jc w:val="right"/>
              <w:rPr>
                <w:rFonts w:eastAsia="Times New Roman"/>
                <w:sz w:val="20"/>
                <w:szCs w:val="20"/>
              </w:rPr>
            </w:pPr>
          </w:p>
        </w:tc>
        <w:tc>
          <w:tcPr>
            <w:tcW w:w="0" w:type="auto"/>
            <w:gridSpan w:val="3"/>
            <w:vAlign w:val="center"/>
            <w:hideMark/>
          </w:tcPr>
          <w:p w14:paraId="642C2A82" w14:textId="77777777" w:rsidR="00000000" w:rsidRDefault="00A10F7D">
            <w:pPr>
              <w:spacing w:after="100"/>
              <w:rPr>
                <w:rFonts w:eastAsia="Times New Roman"/>
                <w:sz w:val="20"/>
                <w:szCs w:val="20"/>
              </w:rPr>
            </w:pPr>
          </w:p>
        </w:tc>
      </w:tr>
    </w:tbl>
    <w:p w14:paraId="5A8873EF" w14:textId="77777777" w:rsidR="00000000" w:rsidRDefault="00A10F7D">
      <w:pPr>
        <w:divId w:val="137696325"/>
        <w:rPr>
          <w:rFonts w:eastAsia="Times New Roman"/>
        </w:rPr>
      </w:pPr>
      <w:r>
        <w:rPr>
          <w:rFonts w:eastAsia="Times New Roman"/>
          <w:color w:val="000000"/>
          <w:sz w:val="20"/>
          <w:szCs w:val="20"/>
        </w:rPr>
        <w:t>__________</w:t>
      </w:r>
    </w:p>
    <w:p w14:paraId="3FD46E11" w14:textId="77777777" w:rsidR="00000000" w:rsidRDefault="00A10F7D">
      <w:pPr>
        <w:ind w:hanging="360"/>
        <w:jc w:val="both"/>
        <w:divId w:val="656803504"/>
        <w:rPr>
          <w:rFonts w:eastAsia="Times New Roman"/>
        </w:rPr>
      </w:pPr>
      <w:r>
        <w:rPr>
          <w:rFonts w:eastAsia="Times New Roman"/>
          <w:color w:val="000000"/>
          <w:sz w:val="10"/>
          <w:szCs w:val="10"/>
          <w:shd w:val="clear" w:color="auto" w:fill="FFFFFF"/>
        </w:rPr>
        <w:t>(1</w:t>
      </w:r>
      <w:r>
        <w:rPr>
          <w:rFonts w:eastAsia="Times New Roman"/>
          <w:color w:val="000000"/>
          <w:sz w:val="10"/>
          <w:szCs w:val="10"/>
          <w:shd w:val="clear" w:color="auto" w:fill="FFFFFF"/>
        </w:rPr>
        <w:t>)</w:t>
      </w:r>
      <w:r>
        <w:rPr>
          <w:rFonts w:eastAsia="Times New Roman"/>
          <w:color w:val="000000"/>
          <w:sz w:val="16"/>
          <w:szCs w:val="16"/>
          <w:shd w:val="clear" w:color="auto" w:fill="FFFFFF"/>
        </w:rPr>
        <w:t>Primarily consists of intangibles for sponsorship, customer and merchant relationships, partnership, trade names and other customer contract intangibles.</w:t>
      </w:r>
    </w:p>
    <w:p w14:paraId="538F5EA3" w14:textId="77777777" w:rsidR="00000000" w:rsidRDefault="00A10F7D">
      <w:pPr>
        <w:ind w:hanging="360"/>
        <w:jc w:val="both"/>
        <w:divId w:val="21921913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Commercial MSRs are acco</w:t>
      </w:r>
      <w:r>
        <w:rPr>
          <w:rFonts w:eastAsia="Times New Roman"/>
          <w:color w:val="000000"/>
          <w:sz w:val="16"/>
          <w:szCs w:val="16"/>
        </w:rPr>
        <w:t xml:space="preserve">unted for under the amortization method on our consolidated balance sheets. </w:t>
      </w:r>
    </w:p>
    <w:p w14:paraId="3E2E7299" w14:textId="77777777" w:rsidR="00000000" w:rsidRDefault="00A10F7D">
      <w:pPr>
        <w:jc w:val="both"/>
        <w:divId w:val="527916753"/>
        <w:rPr>
          <w:rFonts w:eastAsia="Times New Roman"/>
        </w:rPr>
      </w:pPr>
      <w:r>
        <w:rPr>
          <w:rFonts w:eastAsia="Times New Roman"/>
          <w:color w:val="000000"/>
          <w:sz w:val="20"/>
          <w:szCs w:val="20"/>
        </w:rPr>
        <w:t>Amortization expense for amortizable intangible assets, which is presented separately in our consolidated statements of income, totaled $17 million and $45 million for the three a</w:t>
      </w:r>
      <w:r>
        <w:rPr>
          <w:rFonts w:eastAsia="Times New Roman"/>
          <w:color w:val="000000"/>
          <w:sz w:val="20"/>
          <w:szCs w:val="20"/>
        </w:rPr>
        <w:t>nd nine months ended September 30, 2022, respectively, and $5 million and $16 million for the three and nine months ended September 30, 2021, respectively.</w:t>
      </w:r>
    </w:p>
    <w:p w14:paraId="16EF3A31" w14:textId="77777777" w:rsidR="00000000" w:rsidRDefault="00A10F7D">
      <w:pPr>
        <w:divId w:val="184640645"/>
        <w:rPr>
          <w:rFonts w:eastAsia="Times New Roman"/>
        </w:rPr>
      </w:pPr>
      <w:r>
        <w:rPr>
          <w:rFonts w:eastAsia="Times New Roman"/>
          <w:b/>
          <w:bCs/>
          <w:color w:val="000000"/>
          <w:sz w:val="20"/>
          <w:szCs w:val="20"/>
        </w:rPr>
        <w:t>Goodwill</w:t>
      </w:r>
    </w:p>
    <w:p w14:paraId="72981EC6" w14:textId="77777777" w:rsidR="00000000" w:rsidRDefault="00A10F7D">
      <w:pPr>
        <w:jc w:val="both"/>
        <w:divId w:val="1442533550"/>
        <w:rPr>
          <w:rFonts w:eastAsia="Times New Roman"/>
        </w:rPr>
      </w:pPr>
      <w:r>
        <w:rPr>
          <w:rFonts w:eastAsia="Times New Roman"/>
          <w:color w:val="000000"/>
          <w:sz w:val="20"/>
          <w:szCs w:val="20"/>
        </w:rPr>
        <w:t>The following table presents changes in carrying amount of goodwill by each of our business</w:t>
      </w:r>
      <w:r>
        <w:rPr>
          <w:rFonts w:eastAsia="Times New Roman"/>
          <w:color w:val="000000"/>
          <w:sz w:val="20"/>
          <w:szCs w:val="20"/>
        </w:rPr>
        <w:t xml:space="preserve"> segments as of September 30, 2022 and December 31, 2021.</w:t>
      </w:r>
    </w:p>
    <w:p w14:paraId="50E17BE1" w14:textId="77777777" w:rsidR="00000000" w:rsidRDefault="00A10F7D">
      <w:pPr>
        <w:divId w:val="1028792608"/>
        <w:rPr>
          <w:rFonts w:eastAsia="Times New Roman"/>
        </w:rPr>
      </w:pPr>
      <w:r>
        <w:rPr>
          <w:rFonts w:eastAsia="Times New Roman"/>
          <w:b/>
          <w:bCs/>
          <w:color w:val="000000"/>
          <w:sz w:val="18"/>
          <w:szCs w:val="18"/>
        </w:rPr>
        <w:t>Table 6.2: Goodwill by Business Segments</w:t>
      </w:r>
    </w:p>
    <w:tbl>
      <w:tblPr>
        <w:tblW w:w="4978" w:type="pct"/>
        <w:tblCellMar>
          <w:top w:w="15" w:type="dxa"/>
          <w:left w:w="15" w:type="dxa"/>
          <w:bottom w:w="15" w:type="dxa"/>
          <w:right w:w="15" w:type="dxa"/>
        </w:tblCellMar>
        <w:tblLook w:val="04A0" w:firstRow="1" w:lastRow="0" w:firstColumn="1" w:lastColumn="0" w:noHBand="0" w:noVBand="1"/>
      </w:tblPr>
      <w:tblGrid>
        <w:gridCol w:w="39"/>
        <w:gridCol w:w="4652"/>
        <w:gridCol w:w="38"/>
        <w:gridCol w:w="36"/>
        <w:gridCol w:w="36"/>
        <w:gridCol w:w="36"/>
        <w:gridCol w:w="110"/>
        <w:gridCol w:w="533"/>
        <w:gridCol w:w="36"/>
        <w:gridCol w:w="36"/>
        <w:gridCol w:w="36"/>
        <w:gridCol w:w="36"/>
        <w:gridCol w:w="111"/>
        <w:gridCol w:w="666"/>
        <w:gridCol w:w="36"/>
        <w:gridCol w:w="36"/>
        <w:gridCol w:w="36"/>
        <w:gridCol w:w="36"/>
        <w:gridCol w:w="111"/>
        <w:gridCol w:w="783"/>
        <w:gridCol w:w="36"/>
        <w:gridCol w:w="36"/>
        <w:gridCol w:w="36"/>
        <w:gridCol w:w="36"/>
        <w:gridCol w:w="110"/>
        <w:gridCol w:w="540"/>
        <w:gridCol w:w="36"/>
      </w:tblGrid>
      <w:tr w:rsidR="00000000" w14:paraId="076D45F5" w14:textId="77777777">
        <w:trPr>
          <w:divId w:val="418912337"/>
        </w:trPr>
        <w:tc>
          <w:tcPr>
            <w:tcW w:w="50" w:type="pct"/>
            <w:vAlign w:val="center"/>
            <w:hideMark/>
          </w:tcPr>
          <w:p w14:paraId="755A3A95" w14:textId="77777777" w:rsidR="00000000" w:rsidRDefault="00A10F7D">
            <w:pPr>
              <w:rPr>
                <w:rFonts w:eastAsia="Times New Roman"/>
              </w:rPr>
            </w:pPr>
          </w:p>
        </w:tc>
        <w:tc>
          <w:tcPr>
            <w:tcW w:w="2889" w:type="pct"/>
            <w:vAlign w:val="center"/>
            <w:hideMark/>
          </w:tcPr>
          <w:p w14:paraId="218649C9" w14:textId="77777777" w:rsidR="00000000" w:rsidRDefault="00A10F7D">
            <w:pPr>
              <w:spacing w:after="100"/>
              <w:rPr>
                <w:rFonts w:eastAsia="Times New Roman"/>
                <w:sz w:val="20"/>
                <w:szCs w:val="20"/>
              </w:rPr>
            </w:pPr>
          </w:p>
        </w:tc>
        <w:tc>
          <w:tcPr>
            <w:tcW w:w="5" w:type="pct"/>
            <w:vAlign w:val="center"/>
            <w:hideMark/>
          </w:tcPr>
          <w:p w14:paraId="37C96DF9" w14:textId="77777777" w:rsidR="00000000" w:rsidRDefault="00A10F7D">
            <w:pPr>
              <w:spacing w:after="100"/>
              <w:rPr>
                <w:rFonts w:eastAsia="Times New Roman"/>
                <w:sz w:val="20"/>
                <w:szCs w:val="20"/>
              </w:rPr>
            </w:pPr>
          </w:p>
        </w:tc>
        <w:tc>
          <w:tcPr>
            <w:tcW w:w="5" w:type="pct"/>
            <w:vAlign w:val="center"/>
            <w:hideMark/>
          </w:tcPr>
          <w:p w14:paraId="458CCE03" w14:textId="77777777" w:rsidR="00000000" w:rsidRDefault="00A10F7D">
            <w:pPr>
              <w:spacing w:after="100"/>
              <w:rPr>
                <w:rFonts w:eastAsia="Times New Roman"/>
                <w:sz w:val="20"/>
                <w:szCs w:val="20"/>
              </w:rPr>
            </w:pPr>
          </w:p>
        </w:tc>
        <w:tc>
          <w:tcPr>
            <w:tcW w:w="26" w:type="pct"/>
            <w:vAlign w:val="center"/>
            <w:hideMark/>
          </w:tcPr>
          <w:p w14:paraId="45C819CA" w14:textId="77777777" w:rsidR="00000000" w:rsidRDefault="00A10F7D">
            <w:pPr>
              <w:spacing w:after="100"/>
              <w:rPr>
                <w:rFonts w:eastAsia="Times New Roman"/>
                <w:sz w:val="20"/>
                <w:szCs w:val="20"/>
              </w:rPr>
            </w:pPr>
          </w:p>
        </w:tc>
        <w:tc>
          <w:tcPr>
            <w:tcW w:w="5" w:type="pct"/>
            <w:vAlign w:val="center"/>
            <w:hideMark/>
          </w:tcPr>
          <w:p w14:paraId="289225EA" w14:textId="77777777" w:rsidR="00000000" w:rsidRDefault="00A10F7D">
            <w:pPr>
              <w:spacing w:after="100"/>
              <w:rPr>
                <w:rFonts w:eastAsia="Times New Roman"/>
                <w:sz w:val="20"/>
                <w:szCs w:val="20"/>
              </w:rPr>
            </w:pPr>
          </w:p>
        </w:tc>
        <w:tc>
          <w:tcPr>
            <w:tcW w:w="50" w:type="pct"/>
            <w:vAlign w:val="center"/>
            <w:hideMark/>
          </w:tcPr>
          <w:p w14:paraId="09C53915" w14:textId="77777777" w:rsidR="00000000" w:rsidRDefault="00A10F7D">
            <w:pPr>
              <w:spacing w:after="100"/>
              <w:rPr>
                <w:rFonts w:eastAsia="Times New Roman"/>
                <w:sz w:val="20"/>
                <w:szCs w:val="20"/>
              </w:rPr>
            </w:pPr>
          </w:p>
        </w:tc>
        <w:tc>
          <w:tcPr>
            <w:tcW w:w="422" w:type="pct"/>
            <w:vAlign w:val="center"/>
            <w:hideMark/>
          </w:tcPr>
          <w:p w14:paraId="6E2BA182" w14:textId="77777777" w:rsidR="00000000" w:rsidRDefault="00A10F7D">
            <w:pPr>
              <w:spacing w:after="100"/>
              <w:rPr>
                <w:rFonts w:eastAsia="Times New Roman"/>
                <w:sz w:val="20"/>
                <w:szCs w:val="20"/>
              </w:rPr>
            </w:pPr>
          </w:p>
        </w:tc>
        <w:tc>
          <w:tcPr>
            <w:tcW w:w="5" w:type="pct"/>
            <w:vAlign w:val="center"/>
            <w:hideMark/>
          </w:tcPr>
          <w:p w14:paraId="1ADFF1FD" w14:textId="77777777" w:rsidR="00000000" w:rsidRDefault="00A10F7D">
            <w:pPr>
              <w:spacing w:after="100"/>
              <w:rPr>
                <w:rFonts w:eastAsia="Times New Roman"/>
                <w:sz w:val="20"/>
                <w:szCs w:val="20"/>
              </w:rPr>
            </w:pPr>
          </w:p>
        </w:tc>
        <w:tc>
          <w:tcPr>
            <w:tcW w:w="5" w:type="pct"/>
            <w:vAlign w:val="center"/>
            <w:hideMark/>
          </w:tcPr>
          <w:p w14:paraId="1C5330D5" w14:textId="77777777" w:rsidR="00000000" w:rsidRDefault="00A10F7D">
            <w:pPr>
              <w:spacing w:after="100"/>
              <w:rPr>
                <w:rFonts w:eastAsia="Times New Roman"/>
                <w:sz w:val="20"/>
                <w:szCs w:val="20"/>
              </w:rPr>
            </w:pPr>
          </w:p>
        </w:tc>
        <w:tc>
          <w:tcPr>
            <w:tcW w:w="26" w:type="pct"/>
            <w:vAlign w:val="center"/>
            <w:hideMark/>
          </w:tcPr>
          <w:p w14:paraId="3E851E84" w14:textId="77777777" w:rsidR="00000000" w:rsidRDefault="00A10F7D">
            <w:pPr>
              <w:spacing w:after="100"/>
              <w:rPr>
                <w:rFonts w:eastAsia="Times New Roman"/>
                <w:sz w:val="20"/>
                <w:szCs w:val="20"/>
              </w:rPr>
            </w:pPr>
          </w:p>
        </w:tc>
        <w:tc>
          <w:tcPr>
            <w:tcW w:w="5" w:type="pct"/>
            <w:vAlign w:val="center"/>
            <w:hideMark/>
          </w:tcPr>
          <w:p w14:paraId="13F07E34" w14:textId="77777777" w:rsidR="00000000" w:rsidRDefault="00A10F7D">
            <w:pPr>
              <w:spacing w:after="100"/>
              <w:rPr>
                <w:rFonts w:eastAsia="Times New Roman"/>
                <w:sz w:val="20"/>
                <w:szCs w:val="20"/>
              </w:rPr>
            </w:pPr>
          </w:p>
        </w:tc>
        <w:tc>
          <w:tcPr>
            <w:tcW w:w="50" w:type="pct"/>
            <w:vAlign w:val="center"/>
            <w:hideMark/>
          </w:tcPr>
          <w:p w14:paraId="0C2658FA" w14:textId="77777777" w:rsidR="00000000" w:rsidRDefault="00A10F7D">
            <w:pPr>
              <w:spacing w:after="100"/>
              <w:rPr>
                <w:rFonts w:eastAsia="Times New Roman"/>
                <w:sz w:val="20"/>
                <w:szCs w:val="20"/>
              </w:rPr>
            </w:pPr>
          </w:p>
        </w:tc>
        <w:tc>
          <w:tcPr>
            <w:tcW w:w="422" w:type="pct"/>
            <w:vAlign w:val="center"/>
            <w:hideMark/>
          </w:tcPr>
          <w:p w14:paraId="36301842" w14:textId="77777777" w:rsidR="00000000" w:rsidRDefault="00A10F7D">
            <w:pPr>
              <w:spacing w:after="100"/>
              <w:rPr>
                <w:rFonts w:eastAsia="Times New Roman"/>
                <w:sz w:val="20"/>
                <w:szCs w:val="20"/>
              </w:rPr>
            </w:pPr>
          </w:p>
        </w:tc>
        <w:tc>
          <w:tcPr>
            <w:tcW w:w="5" w:type="pct"/>
            <w:vAlign w:val="center"/>
            <w:hideMark/>
          </w:tcPr>
          <w:p w14:paraId="6E1F609C" w14:textId="77777777" w:rsidR="00000000" w:rsidRDefault="00A10F7D">
            <w:pPr>
              <w:spacing w:after="100"/>
              <w:rPr>
                <w:rFonts w:eastAsia="Times New Roman"/>
                <w:sz w:val="20"/>
                <w:szCs w:val="20"/>
              </w:rPr>
            </w:pPr>
          </w:p>
        </w:tc>
        <w:tc>
          <w:tcPr>
            <w:tcW w:w="5" w:type="pct"/>
            <w:vAlign w:val="center"/>
            <w:hideMark/>
          </w:tcPr>
          <w:p w14:paraId="44CA2932" w14:textId="77777777" w:rsidR="00000000" w:rsidRDefault="00A10F7D">
            <w:pPr>
              <w:spacing w:after="100"/>
              <w:rPr>
                <w:rFonts w:eastAsia="Times New Roman"/>
                <w:sz w:val="20"/>
                <w:szCs w:val="20"/>
              </w:rPr>
            </w:pPr>
          </w:p>
        </w:tc>
        <w:tc>
          <w:tcPr>
            <w:tcW w:w="26" w:type="pct"/>
            <w:vAlign w:val="center"/>
            <w:hideMark/>
          </w:tcPr>
          <w:p w14:paraId="1A9B4BFE" w14:textId="77777777" w:rsidR="00000000" w:rsidRDefault="00A10F7D">
            <w:pPr>
              <w:spacing w:after="100"/>
              <w:rPr>
                <w:rFonts w:eastAsia="Times New Roman"/>
                <w:sz w:val="20"/>
                <w:szCs w:val="20"/>
              </w:rPr>
            </w:pPr>
          </w:p>
        </w:tc>
        <w:tc>
          <w:tcPr>
            <w:tcW w:w="5" w:type="pct"/>
            <w:vAlign w:val="center"/>
            <w:hideMark/>
          </w:tcPr>
          <w:p w14:paraId="52BF072B" w14:textId="77777777" w:rsidR="00000000" w:rsidRDefault="00A10F7D">
            <w:pPr>
              <w:spacing w:after="100"/>
              <w:rPr>
                <w:rFonts w:eastAsia="Times New Roman"/>
                <w:sz w:val="20"/>
                <w:szCs w:val="20"/>
              </w:rPr>
            </w:pPr>
          </w:p>
        </w:tc>
        <w:tc>
          <w:tcPr>
            <w:tcW w:w="50" w:type="pct"/>
            <w:vAlign w:val="center"/>
            <w:hideMark/>
          </w:tcPr>
          <w:p w14:paraId="0582E9CC" w14:textId="77777777" w:rsidR="00000000" w:rsidRDefault="00A10F7D">
            <w:pPr>
              <w:spacing w:after="100"/>
              <w:rPr>
                <w:rFonts w:eastAsia="Times New Roman"/>
                <w:sz w:val="20"/>
                <w:szCs w:val="20"/>
              </w:rPr>
            </w:pPr>
          </w:p>
        </w:tc>
        <w:tc>
          <w:tcPr>
            <w:tcW w:w="422" w:type="pct"/>
            <w:vAlign w:val="center"/>
            <w:hideMark/>
          </w:tcPr>
          <w:p w14:paraId="0A4FDD2D" w14:textId="77777777" w:rsidR="00000000" w:rsidRDefault="00A10F7D">
            <w:pPr>
              <w:spacing w:after="100"/>
              <w:rPr>
                <w:rFonts w:eastAsia="Times New Roman"/>
                <w:sz w:val="20"/>
                <w:szCs w:val="20"/>
              </w:rPr>
            </w:pPr>
          </w:p>
        </w:tc>
        <w:tc>
          <w:tcPr>
            <w:tcW w:w="5" w:type="pct"/>
            <w:vAlign w:val="center"/>
            <w:hideMark/>
          </w:tcPr>
          <w:p w14:paraId="34E4C550" w14:textId="77777777" w:rsidR="00000000" w:rsidRDefault="00A10F7D">
            <w:pPr>
              <w:spacing w:after="100"/>
              <w:rPr>
                <w:rFonts w:eastAsia="Times New Roman"/>
                <w:sz w:val="20"/>
                <w:szCs w:val="20"/>
              </w:rPr>
            </w:pPr>
          </w:p>
        </w:tc>
        <w:tc>
          <w:tcPr>
            <w:tcW w:w="5" w:type="pct"/>
            <w:vAlign w:val="center"/>
            <w:hideMark/>
          </w:tcPr>
          <w:p w14:paraId="47727038" w14:textId="77777777" w:rsidR="00000000" w:rsidRDefault="00A10F7D">
            <w:pPr>
              <w:spacing w:after="100"/>
              <w:rPr>
                <w:rFonts w:eastAsia="Times New Roman"/>
                <w:sz w:val="20"/>
                <w:szCs w:val="20"/>
              </w:rPr>
            </w:pPr>
          </w:p>
        </w:tc>
        <w:tc>
          <w:tcPr>
            <w:tcW w:w="26" w:type="pct"/>
            <w:vAlign w:val="center"/>
            <w:hideMark/>
          </w:tcPr>
          <w:p w14:paraId="0C47EC3D" w14:textId="77777777" w:rsidR="00000000" w:rsidRDefault="00A10F7D">
            <w:pPr>
              <w:spacing w:after="100"/>
              <w:rPr>
                <w:rFonts w:eastAsia="Times New Roman"/>
                <w:sz w:val="20"/>
                <w:szCs w:val="20"/>
              </w:rPr>
            </w:pPr>
          </w:p>
        </w:tc>
        <w:tc>
          <w:tcPr>
            <w:tcW w:w="5" w:type="pct"/>
            <w:vAlign w:val="center"/>
            <w:hideMark/>
          </w:tcPr>
          <w:p w14:paraId="3E3E961C" w14:textId="77777777" w:rsidR="00000000" w:rsidRDefault="00A10F7D">
            <w:pPr>
              <w:spacing w:after="100"/>
              <w:rPr>
                <w:rFonts w:eastAsia="Times New Roman"/>
                <w:sz w:val="20"/>
                <w:szCs w:val="20"/>
              </w:rPr>
            </w:pPr>
          </w:p>
        </w:tc>
        <w:tc>
          <w:tcPr>
            <w:tcW w:w="50" w:type="pct"/>
            <w:vAlign w:val="center"/>
            <w:hideMark/>
          </w:tcPr>
          <w:p w14:paraId="0211819F" w14:textId="77777777" w:rsidR="00000000" w:rsidRDefault="00A10F7D">
            <w:pPr>
              <w:spacing w:after="100"/>
              <w:rPr>
                <w:rFonts w:eastAsia="Times New Roman"/>
                <w:sz w:val="20"/>
                <w:szCs w:val="20"/>
              </w:rPr>
            </w:pPr>
          </w:p>
        </w:tc>
        <w:tc>
          <w:tcPr>
            <w:tcW w:w="422" w:type="pct"/>
            <w:vAlign w:val="center"/>
            <w:hideMark/>
          </w:tcPr>
          <w:p w14:paraId="74A6753E" w14:textId="77777777" w:rsidR="00000000" w:rsidRDefault="00A10F7D">
            <w:pPr>
              <w:spacing w:after="100"/>
              <w:rPr>
                <w:rFonts w:eastAsia="Times New Roman"/>
                <w:sz w:val="20"/>
                <w:szCs w:val="20"/>
              </w:rPr>
            </w:pPr>
          </w:p>
        </w:tc>
        <w:tc>
          <w:tcPr>
            <w:tcW w:w="5" w:type="pct"/>
            <w:vAlign w:val="center"/>
            <w:hideMark/>
          </w:tcPr>
          <w:p w14:paraId="30ECCC7B" w14:textId="77777777" w:rsidR="00000000" w:rsidRDefault="00A10F7D">
            <w:pPr>
              <w:spacing w:after="100"/>
              <w:rPr>
                <w:rFonts w:eastAsia="Times New Roman"/>
                <w:sz w:val="20"/>
                <w:szCs w:val="20"/>
              </w:rPr>
            </w:pPr>
          </w:p>
        </w:tc>
      </w:tr>
      <w:tr w:rsidR="00000000" w14:paraId="3EA6DD4B" w14:textId="77777777">
        <w:trPr>
          <w:divId w:val="418912337"/>
        </w:trPr>
        <w:tc>
          <w:tcPr>
            <w:tcW w:w="0" w:type="auto"/>
            <w:gridSpan w:val="3"/>
            <w:tcMar>
              <w:top w:w="30" w:type="dxa"/>
              <w:left w:w="20" w:type="dxa"/>
              <w:bottom w:w="30" w:type="dxa"/>
              <w:right w:w="20" w:type="dxa"/>
            </w:tcMar>
            <w:vAlign w:val="bottom"/>
            <w:hideMark/>
          </w:tcPr>
          <w:p w14:paraId="06216F1F"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4BB0A4B2" w14:textId="77777777" w:rsidR="00000000" w:rsidRDefault="00A10F7D">
            <w:pPr>
              <w:spacing w:after="100"/>
              <w:rPr>
                <w:rFonts w:eastAsia="Times New Roman"/>
              </w:rPr>
            </w:pPr>
          </w:p>
        </w:tc>
        <w:tc>
          <w:tcPr>
            <w:tcW w:w="0" w:type="auto"/>
            <w:gridSpan w:val="3"/>
            <w:tcMar>
              <w:top w:w="30" w:type="dxa"/>
              <w:left w:w="20" w:type="dxa"/>
              <w:bottom w:w="30" w:type="dxa"/>
              <w:right w:w="20" w:type="dxa"/>
            </w:tcMar>
            <w:vAlign w:val="bottom"/>
            <w:hideMark/>
          </w:tcPr>
          <w:p w14:paraId="52AB0F7D" w14:textId="77777777" w:rsidR="00000000" w:rsidRDefault="00A10F7D">
            <w:pPr>
              <w:spacing w:after="100"/>
              <w:jc w:val="center"/>
              <w:rPr>
                <w:rFonts w:eastAsia="Times New Roman"/>
              </w:rPr>
            </w:pPr>
            <w:r>
              <w:rPr>
                <w:rFonts w:eastAsia="Times New Roman"/>
                <w:b/>
                <w:bCs/>
                <w:color w:val="000000"/>
                <w:sz w:val="16"/>
                <w:szCs w:val="16"/>
              </w:rPr>
              <w:t>Credit Card</w:t>
            </w:r>
          </w:p>
        </w:tc>
        <w:tc>
          <w:tcPr>
            <w:tcW w:w="0" w:type="auto"/>
            <w:gridSpan w:val="3"/>
            <w:tcMar>
              <w:top w:w="0" w:type="dxa"/>
              <w:left w:w="20" w:type="dxa"/>
              <w:bottom w:w="0" w:type="dxa"/>
              <w:right w:w="20" w:type="dxa"/>
            </w:tcMar>
            <w:vAlign w:val="center"/>
            <w:hideMark/>
          </w:tcPr>
          <w:p w14:paraId="077E0B8D"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98DCB3C" w14:textId="77777777" w:rsidR="00000000" w:rsidRDefault="00A10F7D">
            <w:pPr>
              <w:spacing w:after="100"/>
              <w:jc w:val="center"/>
              <w:rPr>
                <w:rFonts w:eastAsia="Times New Roman"/>
              </w:rPr>
            </w:pPr>
            <w:r>
              <w:rPr>
                <w:rFonts w:eastAsia="Times New Roman"/>
                <w:b/>
                <w:bCs/>
                <w:color w:val="000000"/>
                <w:sz w:val="16"/>
                <w:szCs w:val="16"/>
              </w:rPr>
              <w:t>Consumer Banking</w:t>
            </w:r>
          </w:p>
        </w:tc>
        <w:tc>
          <w:tcPr>
            <w:tcW w:w="0" w:type="auto"/>
            <w:gridSpan w:val="3"/>
            <w:tcMar>
              <w:top w:w="0" w:type="dxa"/>
              <w:left w:w="20" w:type="dxa"/>
              <w:bottom w:w="0" w:type="dxa"/>
              <w:right w:w="20" w:type="dxa"/>
            </w:tcMar>
            <w:vAlign w:val="center"/>
            <w:hideMark/>
          </w:tcPr>
          <w:p w14:paraId="1FBA7A51"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FF32DC5" w14:textId="77777777" w:rsidR="00000000" w:rsidRDefault="00A10F7D">
            <w:pPr>
              <w:spacing w:after="100"/>
              <w:jc w:val="center"/>
              <w:rPr>
                <w:rFonts w:eastAsia="Times New Roman"/>
              </w:rPr>
            </w:pPr>
            <w:r>
              <w:rPr>
                <w:rFonts w:eastAsia="Times New Roman"/>
                <w:b/>
                <w:bCs/>
                <w:color w:val="000000"/>
                <w:sz w:val="16"/>
                <w:szCs w:val="16"/>
              </w:rPr>
              <w:t>Commercial Banking</w:t>
            </w:r>
          </w:p>
        </w:tc>
        <w:tc>
          <w:tcPr>
            <w:tcW w:w="0" w:type="auto"/>
            <w:gridSpan w:val="3"/>
            <w:tcMar>
              <w:top w:w="0" w:type="dxa"/>
              <w:left w:w="20" w:type="dxa"/>
              <w:bottom w:w="0" w:type="dxa"/>
              <w:right w:w="20" w:type="dxa"/>
            </w:tcMar>
            <w:vAlign w:val="center"/>
            <w:hideMark/>
          </w:tcPr>
          <w:p w14:paraId="3F2FCF2F"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82C1824" w14:textId="77777777" w:rsidR="00000000" w:rsidRDefault="00A10F7D">
            <w:pPr>
              <w:spacing w:after="100"/>
              <w:jc w:val="center"/>
              <w:rPr>
                <w:rFonts w:eastAsia="Times New Roman"/>
              </w:rPr>
            </w:pPr>
            <w:r>
              <w:rPr>
                <w:rFonts w:eastAsia="Times New Roman"/>
                <w:b/>
                <w:bCs/>
                <w:color w:val="000000"/>
                <w:sz w:val="16"/>
                <w:szCs w:val="16"/>
              </w:rPr>
              <w:t>Total</w:t>
            </w:r>
          </w:p>
        </w:tc>
      </w:tr>
      <w:tr w:rsidR="00000000" w14:paraId="456EBA1F" w14:textId="77777777">
        <w:trPr>
          <w:divId w:val="418912337"/>
        </w:trPr>
        <w:tc>
          <w:tcPr>
            <w:tcW w:w="0" w:type="auto"/>
            <w:gridSpan w:val="3"/>
            <w:vAlign w:val="center"/>
            <w:hideMark/>
          </w:tcPr>
          <w:p w14:paraId="22845346" w14:textId="77777777" w:rsidR="00000000" w:rsidRDefault="00A10F7D">
            <w:pPr>
              <w:spacing w:after="100"/>
              <w:jc w:val="center"/>
              <w:rPr>
                <w:rFonts w:eastAsia="Times New Roman"/>
              </w:rPr>
            </w:pPr>
          </w:p>
        </w:tc>
        <w:tc>
          <w:tcPr>
            <w:tcW w:w="0" w:type="auto"/>
            <w:gridSpan w:val="3"/>
            <w:vAlign w:val="center"/>
            <w:hideMark/>
          </w:tcPr>
          <w:p w14:paraId="497B73C7" w14:textId="77777777" w:rsidR="00000000" w:rsidRDefault="00A10F7D">
            <w:pPr>
              <w:spacing w:after="100"/>
              <w:rPr>
                <w:rFonts w:eastAsia="Times New Roman"/>
                <w:sz w:val="20"/>
                <w:szCs w:val="20"/>
              </w:rPr>
            </w:pPr>
          </w:p>
        </w:tc>
        <w:tc>
          <w:tcPr>
            <w:tcW w:w="0" w:type="auto"/>
            <w:gridSpan w:val="3"/>
            <w:vAlign w:val="center"/>
            <w:hideMark/>
          </w:tcPr>
          <w:p w14:paraId="201580D9" w14:textId="77777777" w:rsidR="00000000" w:rsidRDefault="00A10F7D">
            <w:pPr>
              <w:spacing w:after="100"/>
              <w:rPr>
                <w:rFonts w:eastAsia="Times New Roman"/>
                <w:sz w:val="20"/>
                <w:szCs w:val="20"/>
              </w:rPr>
            </w:pPr>
          </w:p>
        </w:tc>
        <w:tc>
          <w:tcPr>
            <w:tcW w:w="0" w:type="auto"/>
            <w:gridSpan w:val="3"/>
            <w:vAlign w:val="center"/>
            <w:hideMark/>
          </w:tcPr>
          <w:p w14:paraId="73FCB95B" w14:textId="77777777" w:rsidR="00000000" w:rsidRDefault="00A10F7D">
            <w:pPr>
              <w:spacing w:after="100"/>
              <w:rPr>
                <w:rFonts w:eastAsia="Times New Roman"/>
                <w:sz w:val="20"/>
                <w:szCs w:val="20"/>
              </w:rPr>
            </w:pPr>
          </w:p>
        </w:tc>
        <w:tc>
          <w:tcPr>
            <w:tcW w:w="0" w:type="auto"/>
            <w:gridSpan w:val="3"/>
            <w:vAlign w:val="center"/>
            <w:hideMark/>
          </w:tcPr>
          <w:p w14:paraId="415FBE90" w14:textId="77777777" w:rsidR="00000000" w:rsidRDefault="00A10F7D">
            <w:pPr>
              <w:spacing w:after="100"/>
              <w:rPr>
                <w:rFonts w:eastAsia="Times New Roman"/>
                <w:sz w:val="20"/>
                <w:szCs w:val="20"/>
              </w:rPr>
            </w:pPr>
          </w:p>
        </w:tc>
        <w:tc>
          <w:tcPr>
            <w:tcW w:w="0" w:type="auto"/>
            <w:gridSpan w:val="3"/>
            <w:vAlign w:val="center"/>
            <w:hideMark/>
          </w:tcPr>
          <w:p w14:paraId="111E6060" w14:textId="77777777" w:rsidR="00000000" w:rsidRDefault="00A10F7D">
            <w:pPr>
              <w:spacing w:after="100"/>
              <w:rPr>
                <w:rFonts w:eastAsia="Times New Roman"/>
                <w:sz w:val="20"/>
                <w:szCs w:val="20"/>
              </w:rPr>
            </w:pPr>
          </w:p>
        </w:tc>
        <w:tc>
          <w:tcPr>
            <w:tcW w:w="0" w:type="auto"/>
            <w:gridSpan w:val="3"/>
            <w:vAlign w:val="center"/>
            <w:hideMark/>
          </w:tcPr>
          <w:p w14:paraId="5563EFFB" w14:textId="77777777" w:rsidR="00000000" w:rsidRDefault="00A10F7D">
            <w:pPr>
              <w:spacing w:after="100"/>
              <w:rPr>
                <w:rFonts w:eastAsia="Times New Roman"/>
                <w:sz w:val="20"/>
                <w:szCs w:val="20"/>
              </w:rPr>
            </w:pPr>
          </w:p>
        </w:tc>
        <w:tc>
          <w:tcPr>
            <w:tcW w:w="0" w:type="auto"/>
            <w:gridSpan w:val="3"/>
            <w:vAlign w:val="center"/>
            <w:hideMark/>
          </w:tcPr>
          <w:p w14:paraId="75FA575B" w14:textId="77777777" w:rsidR="00000000" w:rsidRDefault="00A10F7D">
            <w:pPr>
              <w:spacing w:after="100"/>
              <w:rPr>
                <w:rFonts w:eastAsia="Times New Roman"/>
                <w:sz w:val="20"/>
                <w:szCs w:val="20"/>
              </w:rPr>
            </w:pPr>
          </w:p>
        </w:tc>
        <w:tc>
          <w:tcPr>
            <w:tcW w:w="0" w:type="auto"/>
            <w:gridSpan w:val="3"/>
            <w:vAlign w:val="center"/>
            <w:hideMark/>
          </w:tcPr>
          <w:p w14:paraId="1FF642D5" w14:textId="77777777" w:rsidR="00000000" w:rsidRDefault="00A10F7D">
            <w:pPr>
              <w:spacing w:after="100"/>
              <w:rPr>
                <w:rFonts w:eastAsia="Times New Roman"/>
                <w:sz w:val="20"/>
                <w:szCs w:val="20"/>
              </w:rPr>
            </w:pPr>
          </w:p>
        </w:tc>
      </w:tr>
      <w:tr w:rsidR="00000000" w14:paraId="217A8C98" w14:textId="77777777">
        <w:trPr>
          <w:divId w:val="418912337"/>
        </w:trPr>
        <w:tc>
          <w:tcPr>
            <w:tcW w:w="0" w:type="auto"/>
            <w:gridSpan w:val="3"/>
            <w:vAlign w:val="center"/>
            <w:hideMark/>
          </w:tcPr>
          <w:p w14:paraId="43E721CF" w14:textId="77777777" w:rsidR="00000000" w:rsidRDefault="00A10F7D">
            <w:pPr>
              <w:spacing w:after="100"/>
              <w:rPr>
                <w:rFonts w:eastAsia="Times New Roman"/>
                <w:sz w:val="20"/>
                <w:szCs w:val="20"/>
              </w:rPr>
            </w:pPr>
          </w:p>
        </w:tc>
        <w:tc>
          <w:tcPr>
            <w:tcW w:w="0" w:type="auto"/>
            <w:gridSpan w:val="3"/>
            <w:vAlign w:val="center"/>
            <w:hideMark/>
          </w:tcPr>
          <w:p w14:paraId="1508E748" w14:textId="77777777" w:rsidR="00000000" w:rsidRDefault="00A10F7D">
            <w:pPr>
              <w:spacing w:after="100"/>
              <w:rPr>
                <w:rFonts w:eastAsia="Times New Roman"/>
                <w:sz w:val="20"/>
                <w:szCs w:val="20"/>
              </w:rPr>
            </w:pPr>
          </w:p>
        </w:tc>
        <w:tc>
          <w:tcPr>
            <w:tcW w:w="0" w:type="auto"/>
            <w:gridSpan w:val="3"/>
            <w:vAlign w:val="center"/>
            <w:hideMark/>
          </w:tcPr>
          <w:p w14:paraId="119D69E9" w14:textId="77777777" w:rsidR="00000000" w:rsidRDefault="00A10F7D">
            <w:pPr>
              <w:spacing w:after="100"/>
              <w:rPr>
                <w:rFonts w:eastAsia="Times New Roman"/>
                <w:sz w:val="20"/>
                <w:szCs w:val="20"/>
              </w:rPr>
            </w:pPr>
          </w:p>
        </w:tc>
        <w:tc>
          <w:tcPr>
            <w:tcW w:w="0" w:type="auto"/>
            <w:gridSpan w:val="3"/>
            <w:vAlign w:val="center"/>
            <w:hideMark/>
          </w:tcPr>
          <w:p w14:paraId="5EF4BE53" w14:textId="77777777" w:rsidR="00000000" w:rsidRDefault="00A10F7D">
            <w:pPr>
              <w:spacing w:after="100"/>
              <w:rPr>
                <w:rFonts w:eastAsia="Times New Roman"/>
                <w:sz w:val="20"/>
                <w:szCs w:val="20"/>
              </w:rPr>
            </w:pPr>
          </w:p>
        </w:tc>
        <w:tc>
          <w:tcPr>
            <w:tcW w:w="0" w:type="auto"/>
            <w:gridSpan w:val="3"/>
            <w:vAlign w:val="center"/>
            <w:hideMark/>
          </w:tcPr>
          <w:p w14:paraId="6E365635" w14:textId="77777777" w:rsidR="00000000" w:rsidRDefault="00A10F7D">
            <w:pPr>
              <w:spacing w:after="100"/>
              <w:rPr>
                <w:rFonts w:eastAsia="Times New Roman"/>
                <w:sz w:val="20"/>
                <w:szCs w:val="20"/>
              </w:rPr>
            </w:pPr>
          </w:p>
        </w:tc>
        <w:tc>
          <w:tcPr>
            <w:tcW w:w="0" w:type="auto"/>
            <w:gridSpan w:val="3"/>
            <w:vAlign w:val="center"/>
            <w:hideMark/>
          </w:tcPr>
          <w:p w14:paraId="35962A36" w14:textId="77777777" w:rsidR="00000000" w:rsidRDefault="00A10F7D">
            <w:pPr>
              <w:spacing w:after="100"/>
              <w:rPr>
                <w:rFonts w:eastAsia="Times New Roman"/>
                <w:sz w:val="20"/>
                <w:szCs w:val="20"/>
              </w:rPr>
            </w:pPr>
          </w:p>
        </w:tc>
        <w:tc>
          <w:tcPr>
            <w:tcW w:w="0" w:type="auto"/>
            <w:gridSpan w:val="3"/>
            <w:vAlign w:val="center"/>
            <w:hideMark/>
          </w:tcPr>
          <w:p w14:paraId="5CDE364D" w14:textId="77777777" w:rsidR="00000000" w:rsidRDefault="00A10F7D">
            <w:pPr>
              <w:spacing w:after="100"/>
              <w:rPr>
                <w:rFonts w:eastAsia="Times New Roman"/>
                <w:sz w:val="20"/>
                <w:szCs w:val="20"/>
              </w:rPr>
            </w:pPr>
          </w:p>
        </w:tc>
        <w:tc>
          <w:tcPr>
            <w:tcW w:w="0" w:type="auto"/>
            <w:gridSpan w:val="3"/>
            <w:vAlign w:val="center"/>
            <w:hideMark/>
          </w:tcPr>
          <w:p w14:paraId="53D61C43" w14:textId="77777777" w:rsidR="00000000" w:rsidRDefault="00A10F7D">
            <w:pPr>
              <w:spacing w:after="100"/>
              <w:rPr>
                <w:rFonts w:eastAsia="Times New Roman"/>
                <w:sz w:val="20"/>
                <w:szCs w:val="20"/>
              </w:rPr>
            </w:pPr>
          </w:p>
        </w:tc>
        <w:tc>
          <w:tcPr>
            <w:tcW w:w="0" w:type="auto"/>
            <w:gridSpan w:val="3"/>
            <w:vAlign w:val="center"/>
            <w:hideMark/>
          </w:tcPr>
          <w:p w14:paraId="58070C95" w14:textId="77777777" w:rsidR="00000000" w:rsidRDefault="00A10F7D">
            <w:pPr>
              <w:spacing w:after="100"/>
              <w:rPr>
                <w:rFonts w:eastAsia="Times New Roman"/>
                <w:sz w:val="20"/>
                <w:szCs w:val="20"/>
              </w:rPr>
            </w:pPr>
          </w:p>
        </w:tc>
      </w:tr>
      <w:tr w:rsidR="00000000" w14:paraId="76828520" w14:textId="77777777">
        <w:trPr>
          <w:divId w:val="418912337"/>
        </w:trPr>
        <w:tc>
          <w:tcPr>
            <w:tcW w:w="0" w:type="auto"/>
            <w:gridSpan w:val="3"/>
            <w:vAlign w:val="center"/>
            <w:hideMark/>
          </w:tcPr>
          <w:p w14:paraId="75705C3C" w14:textId="77777777" w:rsidR="00000000" w:rsidRDefault="00A10F7D">
            <w:pPr>
              <w:spacing w:after="100"/>
              <w:rPr>
                <w:rFonts w:eastAsia="Times New Roman"/>
                <w:sz w:val="20"/>
                <w:szCs w:val="20"/>
              </w:rPr>
            </w:pPr>
          </w:p>
        </w:tc>
        <w:tc>
          <w:tcPr>
            <w:tcW w:w="0" w:type="auto"/>
            <w:gridSpan w:val="3"/>
            <w:vAlign w:val="center"/>
            <w:hideMark/>
          </w:tcPr>
          <w:p w14:paraId="728F72C3" w14:textId="77777777" w:rsidR="00000000" w:rsidRDefault="00A10F7D">
            <w:pPr>
              <w:spacing w:after="100"/>
              <w:rPr>
                <w:rFonts w:eastAsia="Times New Roman"/>
                <w:sz w:val="20"/>
                <w:szCs w:val="20"/>
              </w:rPr>
            </w:pPr>
          </w:p>
        </w:tc>
        <w:tc>
          <w:tcPr>
            <w:tcW w:w="0" w:type="auto"/>
            <w:gridSpan w:val="3"/>
            <w:vAlign w:val="center"/>
            <w:hideMark/>
          </w:tcPr>
          <w:p w14:paraId="0432A48B" w14:textId="77777777" w:rsidR="00000000" w:rsidRDefault="00A10F7D">
            <w:pPr>
              <w:spacing w:after="100"/>
              <w:rPr>
                <w:rFonts w:eastAsia="Times New Roman"/>
                <w:sz w:val="20"/>
                <w:szCs w:val="20"/>
              </w:rPr>
            </w:pPr>
          </w:p>
        </w:tc>
        <w:tc>
          <w:tcPr>
            <w:tcW w:w="0" w:type="auto"/>
            <w:gridSpan w:val="3"/>
            <w:vAlign w:val="center"/>
            <w:hideMark/>
          </w:tcPr>
          <w:p w14:paraId="25DF2C29" w14:textId="77777777" w:rsidR="00000000" w:rsidRDefault="00A10F7D">
            <w:pPr>
              <w:spacing w:after="100"/>
              <w:rPr>
                <w:rFonts w:eastAsia="Times New Roman"/>
                <w:sz w:val="20"/>
                <w:szCs w:val="20"/>
              </w:rPr>
            </w:pPr>
          </w:p>
        </w:tc>
        <w:tc>
          <w:tcPr>
            <w:tcW w:w="0" w:type="auto"/>
            <w:gridSpan w:val="3"/>
            <w:vAlign w:val="center"/>
            <w:hideMark/>
          </w:tcPr>
          <w:p w14:paraId="7DADD531" w14:textId="77777777" w:rsidR="00000000" w:rsidRDefault="00A10F7D">
            <w:pPr>
              <w:spacing w:after="100"/>
              <w:rPr>
                <w:rFonts w:eastAsia="Times New Roman"/>
                <w:sz w:val="20"/>
                <w:szCs w:val="20"/>
              </w:rPr>
            </w:pPr>
          </w:p>
        </w:tc>
        <w:tc>
          <w:tcPr>
            <w:tcW w:w="0" w:type="auto"/>
            <w:gridSpan w:val="3"/>
            <w:vAlign w:val="center"/>
            <w:hideMark/>
          </w:tcPr>
          <w:p w14:paraId="10D8B0C4" w14:textId="77777777" w:rsidR="00000000" w:rsidRDefault="00A10F7D">
            <w:pPr>
              <w:spacing w:after="100"/>
              <w:rPr>
                <w:rFonts w:eastAsia="Times New Roman"/>
                <w:sz w:val="20"/>
                <w:szCs w:val="20"/>
              </w:rPr>
            </w:pPr>
          </w:p>
        </w:tc>
        <w:tc>
          <w:tcPr>
            <w:tcW w:w="0" w:type="auto"/>
            <w:gridSpan w:val="3"/>
            <w:vAlign w:val="center"/>
            <w:hideMark/>
          </w:tcPr>
          <w:p w14:paraId="6401FB56" w14:textId="77777777" w:rsidR="00000000" w:rsidRDefault="00A10F7D">
            <w:pPr>
              <w:spacing w:after="100"/>
              <w:rPr>
                <w:rFonts w:eastAsia="Times New Roman"/>
                <w:sz w:val="20"/>
                <w:szCs w:val="20"/>
              </w:rPr>
            </w:pPr>
          </w:p>
        </w:tc>
        <w:tc>
          <w:tcPr>
            <w:tcW w:w="0" w:type="auto"/>
            <w:gridSpan w:val="3"/>
            <w:vAlign w:val="center"/>
            <w:hideMark/>
          </w:tcPr>
          <w:p w14:paraId="3B13EB8F" w14:textId="77777777" w:rsidR="00000000" w:rsidRDefault="00A10F7D">
            <w:pPr>
              <w:spacing w:after="100"/>
              <w:rPr>
                <w:rFonts w:eastAsia="Times New Roman"/>
                <w:sz w:val="20"/>
                <w:szCs w:val="20"/>
              </w:rPr>
            </w:pPr>
          </w:p>
        </w:tc>
        <w:tc>
          <w:tcPr>
            <w:tcW w:w="0" w:type="auto"/>
            <w:gridSpan w:val="3"/>
            <w:vAlign w:val="center"/>
            <w:hideMark/>
          </w:tcPr>
          <w:p w14:paraId="06409436" w14:textId="77777777" w:rsidR="00000000" w:rsidRDefault="00A10F7D">
            <w:pPr>
              <w:spacing w:after="100"/>
              <w:rPr>
                <w:rFonts w:eastAsia="Times New Roman"/>
                <w:sz w:val="20"/>
                <w:szCs w:val="20"/>
              </w:rPr>
            </w:pPr>
          </w:p>
        </w:tc>
      </w:tr>
      <w:tr w:rsidR="00000000" w14:paraId="7A0AB6E6" w14:textId="77777777">
        <w:trPr>
          <w:divId w:val="418912337"/>
        </w:trPr>
        <w:tc>
          <w:tcPr>
            <w:tcW w:w="0" w:type="auto"/>
            <w:gridSpan w:val="3"/>
            <w:vAlign w:val="center"/>
            <w:hideMark/>
          </w:tcPr>
          <w:p w14:paraId="083A0E98" w14:textId="77777777" w:rsidR="00000000" w:rsidRDefault="00A10F7D">
            <w:pPr>
              <w:spacing w:after="100"/>
              <w:rPr>
                <w:rFonts w:eastAsia="Times New Roman"/>
                <w:sz w:val="20"/>
                <w:szCs w:val="20"/>
              </w:rPr>
            </w:pPr>
          </w:p>
        </w:tc>
        <w:tc>
          <w:tcPr>
            <w:tcW w:w="0" w:type="auto"/>
            <w:gridSpan w:val="3"/>
            <w:vAlign w:val="center"/>
            <w:hideMark/>
          </w:tcPr>
          <w:p w14:paraId="364E9B56" w14:textId="77777777" w:rsidR="00000000" w:rsidRDefault="00A10F7D">
            <w:pPr>
              <w:spacing w:after="100"/>
              <w:rPr>
                <w:rFonts w:eastAsia="Times New Roman"/>
                <w:sz w:val="20"/>
                <w:szCs w:val="20"/>
              </w:rPr>
            </w:pPr>
          </w:p>
        </w:tc>
        <w:tc>
          <w:tcPr>
            <w:tcW w:w="0" w:type="auto"/>
            <w:gridSpan w:val="3"/>
            <w:vAlign w:val="center"/>
            <w:hideMark/>
          </w:tcPr>
          <w:p w14:paraId="00A9FBFA" w14:textId="77777777" w:rsidR="00000000" w:rsidRDefault="00A10F7D">
            <w:pPr>
              <w:spacing w:after="100"/>
              <w:rPr>
                <w:rFonts w:eastAsia="Times New Roman"/>
                <w:sz w:val="20"/>
                <w:szCs w:val="20"/>
              </w:rPr>
            </w:pPr>
          </w:p>
        </w:tc>
        <w:tc>
          <w:tcPr>
            <w:tcW w:w="0" w:type="auto"/>
            <w:gridSpan w:val="3"/>
            <w:vAlign w:val="center"/>
            <w:hideMark/>
          </w:tcPr>
          <w:p w14:paraId="14344F1C" w14:textId="77777777" w:rsidR="00000000" w:rsidRDefault="00A10F7D">
            <w:pPr>
              <w:spacing w:after="100"/>
              <w:rPr>
                <w:rFonts w:eastAsia="Times New Roman"/>
                <w:sz w:val="20"/>
                <w:szCs w:val="20"/>
              </w:rPr>
            </w:pPr>
          </w:p>
        </w:tc>
        <w:tc>
          <w:tcPr>
            <w:tcW w:w="0" w:type="auto"/>
            <w:gridSpan w:val="3"/>
            <w:vAlign w:val="center"/>
            <w:hideMark/>
          </w:tcPr>
          <w:p w14:paraId="35CB9BDF" w14:textId="77777777" w:rsidR="00000000" w:rsidRDefault="00A10F7D">
            <w:pPr>
              <w:spacing w:after="100"/>
              <w:rPr>
                <w:rFonts w:eastAsia="Times New Roman"/>
                <w:sz w:val="20"/>
                <w:szCs w:val="20"/>
              </w:rPr>
            </w:pPr>
          </w:p>
        </w:tc>
        <w:tc>
          <w:tcPr>
            <w:tcW w:w="0" w:type="auto"/>
            <w:gridSpan w:val="3"/>
            <w:vAlign w:val="center"/>
            <w:hideMark/>
          </w:tcPr>
          <w:p w14:paraId="5F278FEA" w14:textId="77777777" w:rsidR="00000000" w:rsidRDefault="00A10F7D">
            <w:pPr>
              <w:spacing w:after="100"/>
              <w:rPr>
                <w:rFonts w:eastAsia="Times New Roman"/>
                <w:sz w:val="20"/>
                <w:szCs w:val="20"/>
              </w:rPr>
            </w:pPr>
          </w:p>
        </w:tc>
        <w:tc>
          <w:tcPr>
            <w:tcW w:w="0" w:type="auto"/>
            <w:gridSpan w:val="3"/>
            <w:vAlign w:val="center"/>
            <w:hideMark/>
          </w:tcPr>
          <w:p w14:paraId="0BC8FAB3" w14:textId="77777777" w:rsidR="00000000" w:rsidRDefault="00A10F7D">
            <w:pPr>
              <w:spacing w:after="100"/>
              <w:rPr>
                <w:rFonts w:eastAsia="Times New Roman"/>
                <w:sz w:val="20"/>
                <w:szCs w:val="20"/>
              </w:rPr>
            </w:pPr>
          </w:p>
        </w:tc>
        <w:tc>
          <w:tcPr>
            <w:tcW w:w="0" w:type="auto"/>
            <w:gridSpan w:val="3"/>
            <w:vAlign w:val="center"/>
            <w:hideMark/>
          </w:tcPr>
          <w:p w14:paraId="38464DB7" w14:textId="77777777" w:rsidR="00000000" w:rsidRDefault="00A10F7D">
            <w:pPr>
              <w:spacing w:after="100"/>
              <w:rPr>
                <w:rFonts w:eastAsia="Times New Roman"/>
                <w:sz w:val="20"/>
                <w:szCs w:val="20"/>
              </w:rPr>
            </w:pPr>
          </w:p>
        </w:tc>
        <w:tc>
          <w:tcPr>
            <w:tcW w:w="0" w:type="auto"/>
            <w:gridSpan w:val="3"/>
            <w:vAlign w:val="center"/>
            <w:hideMark/>
          </w:tcPr>
          <w:p w14:paraId="7C203128" w14:textId="77777777" w:rsidR="00000000" w:rsidRDefault="00A10F7D">
            <w:pPr>
              <w:spacing w:after="100"/>
              <w:rPr>
                <w:rFonts w:eastAsia="Times New Roman"/>
                <w:sz w:val="20"/>
                <w:szCs w:val="20"/>
              </w:rPr>
            </w:pPr>
          </w:p>
        </w:tc>
      </w:tr>
      <w:tr w:rsidR="00000000" w14:paraId="308D3962" w14:textId="77777777">
        <w:trPr>
          <w:divId w:val="418912337"/>
        </w:trPr>
        <w:tc>
          <w:tcPr>
            <w:tcW w:w="0" w:type="auto"/>
            <w:gridSpan w:val="3"/>
            <w:vAlign w:val="center"/>
            <w:hideMark/>
          </w:tcPr>
          <w:p w14:paraId="0817A100" w14:textId="77777777" w:rsidR="00000000" w:rsidRDefault="00A10F7D">
            <w:pPr>
              <w:spacing w:after="100"/>
              <w:rPr>
                <w:rFonts w:eastAsia="Times New Roman"/>
                <w:sz w:val="20"/>
                <w:szCs w:val="20"/>
              </w:rPr>
            </w:pPr>
          </w:p>
        </w:tc>
        <w:tc>
          <w:tcPr>
            <w:tcW w:w="0" w:type="auto"/>
            <w:gridSpan w:val="3"/>
            <w:vAlign w:val="center"/>
            <w:hideMark/>
          </w:tcPr>
          <w:p w14:paraId="0D8831D4" w14:textId="77777777" w:rsidR="00000000" w:rsidRDefault="00A10F7D">
            <w:pPr>
              <w:spacing w:after="100"/>
              <w:rPr>
                <w:rFonts w:eastAsia="Times New Roman"/>
                <w:sz w:val="20"/>
                <w:szCs w:val="20"/>
              </w:rPr>
            </w:pPr>
          </w:p>
        </w:tc>
        <w:tc>
          <w:tcPr>
            <w:tcW w:w="0" w:type="auto"/>
            <w:gridSpan w:val="3"/>
            <w:vAlign w:val="center"/>
            <w:hideMark/>
          </w:tcPr>
          <w:p w14:paraId="3CEC47AA" w14:textId="77777777" w:rsidR="00000000" w:rsidRDefault="00A10F7D">
            <w:pPr>
              <w:spacing w:after="100"/>
              <w:rPr>
                <w:rFonts w:eastAsia="Times New Roman"/>
                <w:sz w:val="20"/>
                <w:szCs w:val="20"/>
              </w:rPr>
            </w:pPr>
          </w:p>
        </w:tc>
        <w:tc>
          <w:tcPr>
            <w:tcW w:w="0" w:type="auto"/>
            <w:gridSpan w:val="3"/>
            <w:vAlign w:val="center"/>
            <w:hideMark/>
          </w:tcPr>
          <w:p w14:paraId="4F8620B2" w14:textId="77777777" w:rsidR="00000000" w:rsidRDefault="00A10F7D">
            <w:pPr>
              <w:spacing w:after="100"/>
              <w:rPr>
                <w:rFonts w:eastAsia="Times New Roman"/>
                <w:sz w:val="20"/>
                <w:szCs w:val="20"/>
              </w:rPr>
            </w:pPr>
          </w:p>
        </w:tc>
        <w:tc>
          <w:tcPr>
            <w:tcW w:w="0" w:type="auto"/>
            <w:gridSpan w:val="3"/>
            <w:vAlign w:val="center"/>
            <w:hideMark/>
          </w:tcPr>
          <w:p w14:paraId="67A121A1" w14:textId="77777777" w:rsidR="00000000" w:rsidRDefault="00A10F7D">
            <w:pPr>
              <w:spacing w:after="100"/>
              <w:rPr>
                <w:rFonts w:eastAsia="Times New Roman"/>
                <w:sz w:val="20"/>
                <w:szCs w:val="20"/>
              </w:rPr>
            </w:pPr>
          </w:p>
        </w:tc>
        <w:tc>
          <w:tcPr>
            <w:tcW w:w="0" w:type="auto"/>
            <w:gridSpan w:val="3"/>
            <w:vAlign w:val="center"/>
            <w:hideMark/>
          </w:tcPr>
          <w:p w14:paraId="2B941CF1" w14:textId="77777777" w:rsidR="00000000" w:rsidRDefault="00A10F7D">
            <w:pPr>
              <w:spacing w:after="100"/>
              <w:rPr>
                <w:rFonts w:eastAsia="Times New Roman"/>
                <w:sz w:val="20"/>
                <w:szCs w:val="20"/>
              </w:rPr>
            </w:pPr>
          </w:p>
        </w:tc>
        <w:tc>
          <w:tcPr>
            <w:tcW w:w="0" w:type="auto"/>
            <w:gridSpan w:val="3"/>
            <w:vAlign w:val="center"/>
            <w:hideMark/>
          </w:tcPr>
          <w:p w14:paraId="6C272243" w14:textId="77777777" w:rsidR="00000000" w:rsidRDefault="00A10F7D">
            <w:pPr>
              <w:spacing w:after="100"/>
              <w:rPr>
                <w:rFonts w:eastAsia="Times New Roman"/>
                <w:sz w:val="20"/>
                <w:szCs w:val="20"/>
              </w:rPr>
            </w:pPr>
          </w:p>
        </w:tc>
        <w:tc>
          <w:tcPr>
            <w:tcW w:w="0" w:type="auto"/>
            <w:gridSpan w:val="3"/>
            <w:vAlign w:val="center"/>
            <w:hideMark/>
          </w:tcPr>
          <w:p w14:paraId="345A66F1" w14:textId="77777777" w:rsidR="00000000" w:rsidRDefault="00A10F7D">
            <w:pPr>
              <w:spacing w:after="100"/>
              <w:rPr>
                <w:rFonts w:eastAsia="Times New Roman"/>
                <w:sz w:val="20"/>
                <w:szCs w:val="20"/>
              </w:rPr>
            </w:pPr>
          </w:p>
        </w:tc>
        <w:tc>
          <w:tcPr>
            <w:tcW w:w="0" w:type="auto"/>
            <w:gridSpan w:val="3"/>
            <w:vAlign w:val="center"/>
            <w:hideMark/>
          </w:tcPr>
          <w:p w14:paraId="0B2BF61C" w14:textId="77777777" w:rsidR="00000000" w:rsidRDefault="00A10F7D">
            <w:pPr>
              <w:spacing w:after="100"/>
              <w:rPr>
                <w:rFonts w:eastAsia="Times New Roman"/>
                <w:sz w:val="20"/>
                <w:szCs w:val="20"/>
              </w:rPr>
            </w:pPr>
          </w:p>
        </w:tc>
      </w:tr>
      <w:tr w:rsidR="00000000" w14:paraId="01F39D8D" w14:textId="77777777">
        <w:trPr>
          <w:divId w:val="418912337"/>
        </w:trPr>
        <w:tc>
          <w:tcPr>
            <w:tcW w:w="0" w:type="auto"/>
            <w:gridSpan w:val="3"/>
            <w:vAlign w:val="center"/>
            <w:hideMark/>
          </w:tcPr>
          <w:p w14:paraId="34DF3AB2" w14:textId="77777777" w:rsidR="00000000" w:rsidRDefault="00A10F7D">
            <w:pPr>
              <w:spacing w:after="100"/>
              <w:rPr>
                <w:rFonts w:eastAsia="Times New Roman"/>
                <w:sz w:val="20"/>
                <w:szCs w:val="20"/>
              </w:rPr>
            </w:pPr>
          </w:p>
        </w:tc>
        <w:tc>
          <w:tcPr>
            <w:tcW w:w="0" w:type="auto"/>
            <w:gridSpan w:val="3"/>
            <w:vAlign w:val="center"/>
            <w:hideMark/>
          </w:tcPr>
          <w:p w14:paraId="72DB8D30" w14:textId="77777777" w:rsidR="00000000" w:rsidRDefault="00A10F7D">
            <w:pPr>
              <w:spacing w:after="100"/>
              <w:rPr>
                <w:rFonts w:eastAsia="Times New Roman"/>
                <w:sz w:val="20"/>
                <w:szCs w:val="20"/>
              </w:rPr>
            </w:pPr>
          </w:p>
        </w:tc>
        <w:tc>
          <w:tcPr>
            <w:tcW w:w="0" w:type="auto"/>
            <w:gridSpan w:val="3"/>
            <w:vAlign w:val="center"/>
            <w:hideMark/>
          </w:tcPr>
          <w:p w14:paraId="6BC45210" w14:textId="77777777" w:rsidR="00000000" w:rsidRDefault="00A10F7D">
            <w:pPr>
              <w:spacing w:after="100"/>
              <w:rPr>
                <w:rFonts w:eastAsia="Times New Roman"/>
                <w:sz w:val="20"/>
                <w:szCs w:val="20"/>
              </w:rPr>
            </w:pPr>
          </w:p>
        </w:tc>
        <w:tc>
          <w:tcPr>
            <w:tcW w:w="0" w:type="auto"/>
            <w:gridSpan w:val="3"/>
            <w:vAlign w:val="center"/>
            <w:hideMark/>
          </w:tcPr>
          <w:p w14:paraId="658D11BE" w14:textId="77777777" w:rsidR="00000000" w:rsidRDefault="00A10F7D">
            <w:pPr>
              <w:spacing w:after="100"/>
              <w:rPr>
                <w:rFonts w:eastAsia="Times New Roman"/>
                <w:sz w:val="20"/>
                <w:szCs w:val="20"/>
              </w:rPr>
            </w:pPr>
          </w:p>
        </w:tc>
        <w:tc>
          <w:tcPr>
            <w:tcW w:w="0" w:type="auto"/>
            <w:gridSpan w:val="3"/>
            <w:vAlign w:val="center"/>
            <w:hideMark/>
          </w:tcPr>
          <w:p w14:paraId="6FEE8F72" w14:textId="77777777" w:rsidR="00000000" w:rsidRDefault="00A10F7D">
            <w:pPr>
              <w:spacing w:after="100"/>
              <w:rPr>
                <w:rFonts w:eastAsia="Times New Roman"/>
                <w:sz w:val="20"/>
                <w:szCs w:val="20"/>
              </w:rPr>
            </w:pPr>
          </w:p>
        </w:tc>
        <w:tc>
          <w:tcPr>
            <w:tcW w:w="0" w:type="auto"/>
            <w:gridSpan w:val="3"/>
            <w:vAlign w:val="center"/>
            <w:hideMark/>
          </w:tcPr>
          <w:p w14:paraId="2E01F80F" w14:textId="77777777" w:rsidR="00000000" w:rsidRDefault="00A10F7D">
            <w:pPr>
              <w:spacing w:after="100"/>
              <w:rPr>
                <w:rFonts w:eastAsia="Times New Roman"/>
                <w:sz w:val="20"/>
                <w:szCs w:val="20"/>
              </w:rPr>
            </w:pPr>
          </w:p>
        </w:tc>
        <w:tc>
          <w:tcPr>
            <w:tcW w:w="0" w:type="auto"/>
            <w:gridSpan w:val="3"/>
            <w:vAlign w:val="center"/>
            <w:hideMark/>
          </w:tcPr>
          <w:p w14:paraId="1C9623CE" w14:textId="77777777" w:rsidR="00000000" w:rsidRDefault="00A10F7D">
            <w:pPr>
              <w:spacing w:after="100"/>
              <w:rPr>
                <w:rFonts w:eastAsia="Times New Roman"/>
                <w:sz w:val="20"/>
                <w:szCs w:val="20"/>
              </w:rPr>
            </w:pPr>
          </w:p>
        </w:tc>
        <w:tc>
          <w:tcPr>
            <w:tcW w:w="0" w:type="auto"/>
            <w:gridSpan w:val="3"/>
            <w:vAlign w:val="center"/>
            <w:hideMark/>
          </w:tcPr>
          <w:p w14:paraId="46E84CD5" w14:textId="77777777" w:rsidR="00000000" w:rsidRDefault="00A10F7D">
            <w:pPr>
              <w:spacing w:after="100"/>
              <w:rPr>
                <w:rFonts w:eastAsia="Times New Roman"/>
                <w:sz w:val="20"/>
                <w:szCs w:val="20"/>
              </w:rPr>
            </w:pPr>
          </w:p>
        </w:tc>
        <w:tc>
          <w:tcPr>
            <w:tcW w:w="0" w:type="auto"/>
            <w:gridSpan w:val="3"/>
            <w:vAlign w:val="center"/>
            <w:hideMark/>
          </w:tcPr>
          <w:p w14:paraId="58D86DA8" w14:textId="77777777" w:rsidR="00000000" w:rsidRDefault="00A10F7D">
            <w:pPr>
              <w:spacing w:after="100"/>
              <w:rPr>
                <w:rFonts w:eastAsia="Times New Roman"/>
                <w:sz w:val="20"/>
                <w:szCs w:val="20"/>
              </w:rPr>
            </w:pPr>
          </w:p>
        </w:tc>
      </w:tr>
      <w:tr w:rsidR="00000000" w14:paraId="5678D286" w14:textId="77777777">
        <w:trPr>
          <w:divId w:val="418912337"/>
        </w:trPr>
        <w:tc>
          <w:tcPr>
            <w:tcW w:w="0" w:type="auto"/>
            <w:gridSpan w:val="3"/>
            <w:vAlign w:val="center"/>
            <w:hideMark/>
          </w:tcPr>
          <w:p w14:paraId="79EFE3B0" w14:textId="77777777" w:rsidR="00000000" w:rsidRDefault="00A10F7D">
            <w:pPr>
              <w:spacing w:after="100"/>
              <w:rPr>
                <w:rFonts w:eastAsia="Times New Roman"/>
                <w:sz w:val="20"/>
                <w:szCs w:val="20"/>
              </w:rPr>
            </w:pPr>
          </w:p>
        </w:tc>
        <w:tc>
          <w:tcPr>
            <w:tcW w:w="0" w:type="auto"/>
            <w:gridSpan w:val="3"/>
            <w:vAlign w:val="center"/>
            <w:hideMark/>
          </w:tcPr>
          <w:p w14:paraId="02FEE35C" w14:textId="77777777" w:rsidR="00000000" w:rsidRDefault="00A10F7D">
            <w:pPr>
              <w:spacing w:after="100"/>
              <w:rPr>
                <w:rFonts w:eastAsia="Times New Roman"/>
                <w:sz w:val="20"/>
                <w:szCs w:val="20"/>
              </w:rPr>
            </w:pPr>
          </w:p>
        </w:tc>
        <w:tc>
          <w:tcPr>
            <w:tcW w:w="0" w:type="auto"/>
            <w:gridSpan w:val="3"/>
            <w:vAlign w:val="center"/>
            <w:hideMark/>
          </w:tcPr>
          <w:p w14:paraId="0764F3C0" w14:textId="77777777" w:rsidR="00000000" w:rsidRDefault="00A10F7D">
            <w:pPr>
              <w:spacing w:after="100"/>
              <w:rPr>
                <w:rFonts w:eastAsia="Times New Roman"/>
                <w:sz w:val="20"/>
                <w:szCs w:val="20"/>
              </w:rPr>
            </w:pPr>
          </w:p>
        </w:tc>
        <w:tc>
          <w:tcPr>
            <w:tcW w:w="0" w:type="auto"/>
            <w:gridSpan w:val="3"/>
            <w:vAlign w:val="center"/>
            <w:hideMark/>
          </w:tcPr>
          <w:p w14:paraId="46E7D07D" w14:textId="77777777" w:rsidR="00000000" w:rsidRDefault="00A10F7D">
            <w:pPr>
              <w:spacing w:after="100"/>
              <w:rPr>
                <w:rFonts w:eastAsia="Times New Roman"/>
                <w:sz w:val="20"/>
                <w:szCs w:val="20"/>
              </w:rPr>
            </w:pPr>
          </w:p>
        </w:tc>
        <w:tc>
          <w:tcPr>
            <w:tcW w:w="0" w:type="auto"/>
            <w:gridSpan w:val="3"/>
            <w:vAlign w:val="center"/>
            <w:hideMark/>
          </w:tcPr>
          <w:p w14:paraId="46361DAC" w14:textId="77777777" w:rsidR="00000000" w:rsidRDefault="00A10F7D">
            <w:pPr>
              <w:spacing w:after="100"/>
              <w:rPr>
                <w:rFonts w:eastAsia="Times New Roman"/>
                <w:sz w:val="20"/>
                <w:szCs w:val="20"/>
              </w:rPr>
            </w:pPr>
          </w:p>
        </w:tc>
        <w:tc>
          <w:tcPr>
            <w:tcW w:w="0" w:type="auto"/>
            <w:gridSpan w:val="3"/>
            <w:vAlign w:val="center"/>
            <w:hideMark/>
          </w:tcPr>
          <w:p w14:paraId="251D2AF9" w14:textId="77777777" w:rsidR="00000000" w:rsidRDefault="00A10F7D">
            <w:pPr>
              <w:spacing w:after="100"/>
              <w:rPr>
                <w:rFonts w:eastAsia="Times New Roman"/>
                <w:sz w:val="20"/>
                <w:szCs w:val="20"/>
              </w:rPr>
            </w:pPr>
          </w:p>
        </w:tc>
        <w:tc>
          <w:tcPr>
            <w:tcW w:w="0" w:type="auto"/>
            <w:gridSpan w:val="3"/>
            <w:vAlign w:val="center"/>
            <w:hideMark/>
          </w:tcPr>
          <w:p w14:paraId="6B0663FA" w14:textId="77777777" w:rsidR="00000000" w:rsidRDefault="00A10F7D">
            <w:pPr>
              <w:spacing w:after="100"/>
              <w:rPr>
                <w:rFonts w:eastAsia="Times New Roman"/>
                <w:sz w:val="20"/>
                <w:szCs w:val="20"/>
              </w:rPr>
            </w:pPr>
          </w:p>
        </w:tc>
        <w:tc>
          <w:tcPr>
            <w:tcW w:w="0" w:type="auto"/>
            <w:gridSpan w:val="3"/>
            <w:vAlign w:val="center"/>
            <w:hideMark/>
          </w:tcPr>
          <w:p w14:paraId="6F365FA2" w14:textId="77777777" w:rsidR="00000000" w:rsidRDefault="00A10F7D">
            <w:pPr>
              <w:spacing w:after="100"/>
              <w:rPr>
                <w:rFonts w:eastAsia="Times New Roman"/>
                <w:sz w:val="20"/>
                <w:szCs w:val="20"/>
              </w:rPr>
            </w:pPr>
          </w:p>
        </w:tc>
        <w:tc>
          <w:tcPr>
            <w:tcW w:w="0" w:type="auto"/>
            <w:gridSpan w:val="3"/>
            <w:vAlign w:val="center"/>
            <w:hideMark/>
          </w:tcPr>
          <w:p w14:paraId="13FFC6C3" w14:textId="77777777" w:rsidR="00000000" w:rsidRDefault="00A10F7D">
            <w:pPr>
              <w:spacing w:after="100"/>
              <w:rPr>
                <w:rFonts w:eastAsia="Times New Roman"/>
                <w:sz w:val="20"/>
                <w:szCs w:val="20"/>
              </w:rPr>
            </w:pPr>
          </w:p>
        </w:tc>
      </w:tr>
      <w:tr w:rsidR="00000000" w14:paraId="70BB3D57" w14:textId="77777777">
        <w:trPr>
          <w:divId w:val="418912337"/>
        </w:trPr>
        <w:tc>
          <w:tcPr>
            <w:tcW w:w="0" w:type="auto"/>
            <w:gridSpan w:val="3"/>
            <w:vAlign w:val="center"/>
            <w:hideMark/>
          </w:tcPr>
          <w:p w14:paraId="7431348B" w14:textId="77777777" w:rsidR="00000000" w:rsidRDefault="00A10F7D">
            <w:pPr>
              <w:spacing w:after="100"/>
              <w:rPr>
                <w:rFonts w:eastAsia="Times New Roman"/>
                <w:sz w:val="20"/>
                <w:szCs w:val="20"/>
              </w:rPr>
            </w:pPr>
          </w:p>
        </w:tc>
        <w:tc>
          <w:tcPr>
            <w:tcW w:w="0" w:type="auto"/>
            <w:gridSpan w:val="3"/>
            <w:vAlign w:val="center"/>
            <w:hideMark/>
          </w:tcPr>
          <w:p w14:paraId="1EB9BED8" w14:textId="77777777" w:rsidR="00000000" w:rsidRDefault="00A10F7D">
            <w:pPr>
              <w:spacing w:after="100"/>
              <w:rPr>
                <w:rFonts w:eastAsia="Times New Roman"/>
                <w:sz w:val="20"/>
                <w:szCs w:val="20"/>
              </w:rPr>
            </w:pPr>
          </w:p>
        </w:tc>
        <w:tc>
          <w:tcPr>
            <w:tcW w:w="0" w:type="auto"/>
            <w:gridSpan w:val="3"/>
            <w:vAlign w:val="center"/>
            <w:hideMark/>
          </w:tcPr>
          <w:p w14:paraId="56DB322B" w14:textId="77777777" w:rsidR="00000000" w:rsidRDefault="00A10F7D">
            <w:pPr>
              <w:spacing w:after="100"/>
              <w:rPr>
                <w:rFonts w:eastAsia="Times New Roman"/>
                <w:sz w:val="20"/>
                <w:szCs w:val="20"/>
              </w:rPr>
            </w:pPr>
          </w:p>
        </w:tc>
        <w:tc>
          <w:tcPr>
            <w:tcW w:w="0" w:type="auto"/>
            <w:gridSpan w:val="3"/>
            <w:vAlign w:val="center"/>
            <w:hideMark/>
          </w:tcPr>
          <w:p w14:paraId="32208353" w14:textId="77777777" w:rsidR="00000000" w:rsidRDefault="00A10F7D">
            <w:pPr>
              <w:spacing w:after="100"/>
              <w:rPr>
                <w:rFonts w:eastAsia="Times New Roman"/>
                <w:sz w:val="20"/>
                <w:szCs w:val="20"/>
              </w:rPr>
            </w:pPr>
          </w:p>
        </w:tc>
        <w:tc>
          <w:tcPr>
            <w:tcW w:w="0" w:type="auto"/>
            <w:gridSpan w:val="3"/>
            <w:vAlign w:val="center"/>
            <w:hideMark/>
          </w:tcPr>
          <w:p w14:paraId="245AC99E" w14:textId="77777777" w:rsidR="00000000" w:rsidRDefault="00A10F7D">
            <w:pPr>
              <w:spacing w:after="100"/>
              <w:rPr>
                <w:rFonts w:eastAsia="Times New Roman"/>
                <w:sz w:val="20"/>
                <w:szCs w:val="20"/>
              </w:rPr>
            </w:pPr>
          </w:p>
        </w:tc>
        <w:tc>
          <w:tcPr>
            <w:tcW w:w="0" w:type="auto"/>
            <w:gridSpan w:val="3"/>
            <w:vAlign w:val="center"/>
            <w:hideMark/>
          </w:tcPr>
          <w:p w14:paraId="49F56A4B" w14:textId="77777777" w:rsidR="00000000" w:rsidRDefault="00A10F7D">
            <w:pPr>
              <w:spacing w:after="100"/>
              <w:rPr>
                <w:rFonts w:eastAsia="Times New Roman"/>
                <w:sz w:val="20"/>
                <w:szCs w:val="20"/>
              </w:rPr>
            </w:pPr>
          </w:p>
        </w:tc>
        <w:tc>
          <w:tcPr>
            <w:tcW w:w="0" w:type="auto"/>
            <w:gridSpan w:val="3"/>
            <w:vAlign w:val="center"/>
            <w:hideMark/>
          </w:tcPr>
          <w:p w14:paraId="66FBAC6A" w14:textId="77777777" w:rsidR="00000000" w:rsidRDefault="00A10F7D">
            <w:pPr>
              <w:spacing w:after="100"/>
              <w:rPr>
                <w:rFonts w:eastAsia="Times New Roman"/>
                <w:sz w:val="20"/>
                <w:szCs w:val="20"/>
              </w:rPr>
            </w:pPr>
          </w:p>
        </w:tc>
        <w:tc>
          <w:tcPr>
            <w:tcW w:w="0" w:type="auto"/>
            <w:gridSpan w:val="3"/>
            <w:vAlign w:val="center"/>
            <w:hideMark/>
          </w:tcPr>
          <w:p w14:paraId="6012514C" w14:textId="77777777" w:rsidR="00000000" w:rsidRDefault="00A10F7D">
            <w:pPr>
              <w:spacing w:after="100"/>
              <w:rPr>
                <w:rFonts w:eastAsia="Times New Roman"/>
                <w:sz w:val="20"/>
                <w:szCs w:val="20"/>
              </w:rPr>
            </w:pPr>
          </w:p>
        </w:tc>
        <w:tc>
          <w:tcPr>
            <w:tcW w:w="0" w:type="auto"/>
            <w:gridSpan w:val="3"/>
            <w:vAlign w:val="center"/>
            <w:hideMark/>
          </w:tcPr>
          <w:p w14:paraId="39C5B4F0" w14:textId="77777777" w:rsidR="00000000" w:rsidRDefault="00A10F7D">
            <w:pPr>
              <w:spacing w:after="100"/>
              <w:rPr>
                <w:rFonts w:eastAsia="Times New Roman"/>
                <w:sz w:val="20"/>
                <w:szCs w:val="20"/>
              </w:rPr>
            </w:pPr>
          </w:p>
        </w:tc>
      </w:tr>
      <w:tr w:rsidR="00000000" w14:paraId="18A9D5EE" w14:textId="77777777">
        <w:trPr>
          <w:divId w:val="41891233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A2D30DC" w14:textId="77777777" w:rsidR="00000000" w:rsidRDefault="00A10F7D">
            <w:pPr>
              <w:spacing w:after="100"/>
              <w:rPr>
                <w:rFonts w:eastAsia="Times New Roman"/>
              </w:rPr>
            </w:pPr>
            <w:r>
              <w:rPr>
                <w:rFonts w:eastAsia="Times New Roman"/>
                <w:color w:val="000000"/>
                <w:sz w:val="18"/>
                <w:szCs w:val="18"/>
              </w:rPr>
              <w:t>Balance as of December 31, 2021</w:t>
            </w:r>
          </w:p>
        </w:tc>
        <w:tc>
          <w:tcPr>
            <w:tcW w:w="0" w:type="auto"/>
            <w:gridSpan w:val="3"/>
            <w:shd w:val="clear" w:color="auto" w:fill="CCEEFF"/>
            <w:tcMar>
              <w:top w:w="0" w:type="dxa"/>
              <w:left w:w="20" w:type="dxa"/>
              <w:bottom w:w="0" w:type="dxa"/>
              <w:right w:w="20" w:type="dxa"/>
            </w:tcMar>
            <w:vAlign w:val="center"/>
            <w:hideMark/>
          </w:tcPr>
          <w:p w14:paraId="12B84450"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221631D"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5E43644" w14:textId="77777777" w:rsidR="00000000" w:rsidRDefault="00A10F7D">
            <w:pPr>
              <w:spacing w:after="100"/>
              <w:jc w:val="right"/>
              <w:rPr>
                <w:rFonts w:eastAsia="Times New Roman"/>
              </w:rPr>
            </w:pPr>
            <w:r>
              <w:rPr>
                <w:rFonts w:eastAsia="Times New Roman"/>
                <w:color w:val="000000"/>
                <w:sz w:val="18"/>
                <w:szCs w:val="18"/>
              </w:rPr>
              <w:t>5,087 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F02834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740E71"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55AED6D"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C53496A" w14:textId="77777777" w:rsidR="00000000" w:rsidRDefault="00A10F7D">
            <w:pPr>
              <w:spacing w:after="100"/>
              <w:jc w:val="right"/>
              <w:rPr>
                <w:rFonts w:eastAsia="Times New Roman"/>
              </w:rPr>
            </w:pPr>
            <w:r>
              <w:rPr>
                <w:rFonts w:eastAsia="Times New Roman"/>
                <w:color w:val="000000"/>
                <w:sz w:val="18"/>
                <w:szCs w:val="18"/>
              </w:rPr>
              <w:t>4,645 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23420A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D67D63"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395386D"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EA271EE" w14:textId="77777777" w:rsidR="00000000" w:rsidRDefault="00A10F7D">
            <w:pPr>
              <w:spacing w:after="100"/>
              <w:jc w:val="right"/>
              <w:rPr>
                <w:rFonts w:eastAsia="Times New Roman"/>
              </w:rPr>
            </w:pPr>
            <w:r>
              <w:rPr>
                <w:rFonts w:eastAsia="Times New Roman"/>
                <w:color w:val="000000"/>
                <w:sz w:val="18"/>
                <w:szCs w:val="18"/>
              </w:rPr>
              <w:t>5,050 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8F9AA7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0DDD31"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7EB7698"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F317E3B" w14:textId="77777777" w:rsidR="00000000" w:rsidRDefault="00A10F7D">
            <w:pPr>
              <w:spacing w:after="100"/>
              <w:jc w:val="right"/>
              <w:rPr>
                <w:rFonts w:eastAsia="Times New Roman"/>
              </w:rPr>
            </w:pPr>
            <w:r>
              <w:rPr>
                <w:rFonts w:eastAsia="Times New Roman"/>
                <w:color w:val="000000"/>
                <w:sz w:val="18"/>
                <w:szCs w:val="18"/>
              </w:rPr>
              <w:t>14,782 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8C4958C" w14:textId="77777777" w:rsidR="00000000" w:rsidRDefault="00A10F7D">
            <w:pPr>
              <w:spacing w:after="100"/>
              <w:jc w:val="right"/>
              <w:rPr>
                <w:rFonts w:eastAsia="Times New Roman"/>
              </w:rPr>
            </w:pPr>
          </w:p>
        </w:tc>
      </w:tr>
      <w:tr w:rsidR="00000000" w14:paraId="6AB2011C" w14:textId="77777777">
        <w:trPr>
          <w:divId w:val="418912337"/>
        </w:trPr>
        <w:tc>
          <w:tcPr>
            <w:tcW w:w="0" w:type="auto"/>
            <w:gridSpan w:val="3"/>
            <w:vAlign w:val="center"/>
            <w:hideMark/>
          </w:tcPr>
          <w:p w14:paraId="4680DC89" w14:textId="77777777" w:rsidR="00000000" w:rsidRDefault="00A10F7D">
            <w:pPr>
              <w:spacing w:after="100"/>
              <w:jc w:val="right"/>
              <w:rPr>
                <w:rFonts w:eastAsia="Times New Roman"/>
                <w:sz w:val="20"/>
                <w:szCs w:val="20"/>
              </w:rPr>
            </w:pPr>
          </w:p>
        </w:tc>
        <w:tc>
          <w:tcPr>
            <w:tcW w:w="0" w:type="auto"/>
            <w:gridSpan w:val="3"/>
            <w:vAlign w:val="center"/>
            <w:hideMark/>
          </w:tcPr>
          <w:p w14:paraId="58993BC6" w14:textId="77777777" w:rsidR="00000000" w:rsidRDefault="00A10F7D">
            <w:pPr>
              <w:spacing w:after="100"/>
              <w:rPr>
                <w:rFonts w:eastAsia="Times New Roman"/>
                <w:sz w:val="20"/>
                <w:szCs w:val="20"/>
              </w:rPr>
            </w:pPr>
          </w:p>
        </w:tc>
        <w:tc>
          <w:tcPr>
            <w:tcW w:w="0" w:type="auto"/>
            <w:gridSpan w:val="3"/>
            <w:vAlign w:val="center"/>
            <w:hideMark/>
          </w:tcPr>
          <w:p w14:paraId="09970A20" w14:textId="77777777" w:rsidR="00000000" w:rsidRDefault="00A10F7D">
            <w:pPr>
              <w:spacing w:after="100"/>
              <w:rPr>
                <w:rFonts w:eastAsia="Times New Roman"/>
                <w:sz w:val="20"/>
                <w:szCs w:val="20"/>
              </w:rPr>
            </w:pPr>
          </w:p>
        </w:tc>
        <w:tc>
          <w:tcPr>
            <w:tcW w:w="0" w:type="auto"/>
            <w:gridSpan w:val="3"/>
            <w:vAlign w:val="center"/>
            <w:hideMark/>
          </w:tcPr>
          <w:p w14:paraId="026C3662" w14:textId="77777777" w:rsidR="00000000" w:rsidRDefault="00A10F7D">
            <w:pPr>
              <w:spacing w:after="100"/>
              <w:rPr>
                <w:rFonts w:eastAsia="Times New Roman"/>
                <w:sz w:val="20"/>
                <w:szCs w:val="20"/>
              </w:rPr>
            </w:pPr>
          </w:p>
        </w:tc>
        <w:tc>
          <w:tcPr>
            <w:tcW w:w="0" w:type="auto"/>
            <w:gridSpan w:val="3"/>
            <w:vAlign w:val="center"/>
            <w:hideMark/>
          </w:tcPr>
          <w:p w14:paraId="0C6F0F64" w14:textId="77777777" w:rsidR="00000000" w:rsidRDefault="00A10F7D">
            <w:pPr>
              <w:spacing w:after="100"/>
              <w:rPr>
                <w:rFonts w:eastAsia="Times New Roman"/>
                <w:sz w:val="20"/>
                <w:szCs w:val="20"/>
              </w:rPr>
            </w:pPr>
          </w:p>
        </w:tc>
        <w:tc>
          <w:tcPr>
            <w:tcW w:w="0" w:type="auto"/>
            <w:gridSpan w:val="3"/>
            <w:vAlign w:val="center"/>
            <w:hideMark/>
          </w:tcPr>
          <w:p w14:paraId="1BAE353E" w14:textId="77777777" w:rsidR="00000000" w:rsidRDefault="00A10F7D">
            <w:pPr>
              <w:spacing w:after="100"/>
              <w:rPr>
                <w:rFonts w:eastAsia="Times New Roman"/>
                <w:sz w:val="20"/>
                <w:szCs w:val="20"/>
              </w:rPr>
            </w:pPr>
          </w:p>
        </w:tc>
        <w:tc>
          <w:tcPr>
            <w:tcW w:w="0" w:type="auto"/>
            <w:gridSpan w:val="3"/>
            <w:vAlign w:val="center"/>
            <w:hideMark/>
          </w:tcPr>
          <w:p w14:paraId="053D41B1" w14:textId="77777777" w:rsidR="00000000" w:rsidRDefault="00A10F7D">
            <w:pPr>
              <w:spacing w:after="100"/>
              <w:rPr>
                <w:rFonts w:eastAsia="Times New Roman"/>
                <w:sz w:val="20"/>
                <w:szCs w:val="20"/>
              </w:rPr>
            </w:pPr>
          </w:p>
        </w:tc>
        <w:tc>
          <w:tcPr>
            <w:tcW w:w="0" w:type="auto"/>
            <w:gridSpan w:val="3"/>
            <w:vAlign w:val="center"/>
            <w:hideMark/>
          </w:tcPr>
          <w:p w14:paraId="1A0DD40B" w14:textId="77777777" w:rsidR="00000000" w:rsidRDefault="00A10F7D">
            <w:pPr>
              <w:spacing w:after="100"/>
              <w:rPr>
                <w:rFonts w:eastAsia="Times New Roman"/>
                <w:sz w:val="20"/>
                <w:szCs w:val="20"/>
              </w:rPr>
            </w:pPr>
          </w:p>
        </w:tc>
        <w:tc>
          <w:tcPr>
            <w:tcW w:w="0" w:type="auto"/>
            <w:gridSpan w:val="3"/>
            <w:vAlign w:val="center"/>
            <w:hideMark/>
          </w:tcPr>
          <w:p w14:paraId="1F8C76B0" w14:textId="77777777" w:rsidR="00000000" w:rsidRDefault="00A10F7D">
            <w:pPr>
              <w:spacing w:after="100"/>
              <w:rPr>
                <w:rFonts w:eastAsia="Times New Roman"/>
                <w:sz w:val="20"/>
                <w:szCs w:val="20"/>
              </w:rPr>
            </w:pPr>
          </w:p>
        </w:tc>
      </w:tr>
      <w:tr w:rsidR="00000000" w14:paraId="2D0DD134" w14:textId="77777777">
        <w:trPr>
          <w:divId w:val="418912337"/>
        </w:trPr>
        <w:tc>
          <w:tcPr>
            <w:tcW w:w="0" w:type="auto"/>
            <w:gridSpan w:val="3"/>
            <w:vAlign w:val="center"/>
            <w:hideMark/>
          </w:tcPr>
          <w:p w14:paraId="49E17616" w14:textId="77777777" w:rsidR="00000000" w:rsidRDefault="00A10F7D">
            <w:pPr>
              <w:spacing w:after="100"/>
              <w:rPr>
                <w:rFonts w:eastAsia="Times New Roman"/>
                <w:sz w:val="20"/>
                <w:szCs w:val="20"/>
              </w:rPr>
            </w:pPr>
          </w:p>
        </w:tc>
        <w:tc>
          <w:tcPr>
            <w:tcW w:w="0" w:type="auto"/>
            <w:gridSpan w:val="3"/>
            <w:vAlign w:val="center"/>
            <w:hideMark/>
          </w:tcPr>
          <w:p w14:paraId="697C0328" w14:textId="77777777" w:rsidR="00000000" w:rsidRDefault="00A10F7D">
            <w:pPr>
              <w:spacing w:after="100"/>
              <w:rPr>
                <w:rFonts w:eastAsia="Times New Roman"/>
                <w:sz w:val="20"/>
                <w:szCs w:val="20"/>
              </w:rPr>
            </w:pPr>
          </w:p>
        </w:tc>
        <w:tc>
          <w:tcPr>
            <w:tcW w:w="0" w:type="auto"/>
            <w:gridSpan w:val="3"/>
            <w:vAlign w:val="center"/>
            <w:hideMark/>
          </w:tcPr>
          <w:p w14:paraId="5591F537" w14:textId="77777777" w:rsidR="00000000" w:rsidRDefault="00A10F7D">
            <w:pPr>
              <w:spacing w:after="100"/>
              <w:rPr>
                <w:rFonts w:eastAsia="Times New Roman"/>
                <w:sz w:val="20"/>
                <w:szCs w:val="20"/>
              </w:rPr>
            </w:pPr>
          </w:p>
        </w:tc>
        <w:tc>
          <w:tcPr>
            <w:tcW w:w="0" w:type="auto"/>
            <w:gridSpan w:val="3"/>
            <w:vAlign w:val="center"/>
            <w:hideMark/>
          </w:tcPr>
          <w:p w14:paraId="5B791718" w14:textId="77777777" w:rsidR="00000000" w:rsidRDefault="00A10F7D">
            <w:pPr>
              <w:spacing w:after="100"/>
              <w:rPr>
                <w:rFonts w:eastAsia="Times New Roman"/>
                <w:sz w:val="20"/>
                <w:szCs w:val="20"/>
              </w:rPr>
            </w:pPr>
          </w:p>
        </w:tc>
        <w:tc>
          <w:tcPr>
            <w:tcW w:w="0" w:type="auto"/>
            <w:gridSpan w:val="3"/>
            <w:vAlign w:val="center"/>
            <w:hideMark/>
          </w:tcPr>
          <w:p w14:paraId="4F77E4EF" w14:textId="77777777" w:rsidR="00000000" w:rsidRDefault="00A10F7D">
            <w:pPr>
              <w:spacing w:after="100"/>
              <w:rPr>
                <w:rFonts w:eastAsia="Times New Roman"/>
                <w:sz w:val="20"/>
                <w:szCs w:val="20"/>
              </w:rPr>
            </w:pPr>
          </w:p>
        </w:tc>
        <w:tc>
          <w:tcPr>
            <w:tcW w:w="0" w:type="auto"/>
            <w:gridSpan w:val="3"/>
            <w:vAlign w:val="center"/>
            <w:hideMark/>
          </w:tcPr>
          <w:p w14:paraId="45969045" w14:textId="77777777" w:rsidR="00000000" w:rsidRDefault="00A10F7D">
            <w:pPr>
              <w:spacing w:after="100"/>
              <w:rPr>
                <w:rFonts w:eastAsia="Times New Roman"/>
                <w:sz w:val="20"/>
                <w:szCs w:val="20"/>
              </w:rPr>
            </w:pPr>
          </w:p>
        </w:tc>
        <w:tc>
          <w:tcPr>
            <w:tcW w:w="0" w:type="auto"/>
            <w:gridSpan w:val="3"/>
            <w:vAlign w:val="center"/>
            <w:hideMark/>
          </w:tcPr>
          <w:p w14:paraId="3C29930A" w14:textId="77777777" w:rsidR="00000000" w:rsidRDefault="00A10F7D">
            <w:pPr>
              <w:spacing w:after="100"/>
              <w:rPr>
                <w:rFonts w:eastAsia="Times New Roman"/>
                <w:sz w:val="20"/>
                <w:szCs w:val="20"/>
              </w:rPr>
            </w:pPr>
          </w:p>
        </w:tc>
        <w:tc>
          <w:tcPr>
            <w:tcW w:w="0" w:type="auto"/>
            <w:gridSpan w:val="3"/>
            <w:vAlign w:val="center"/>
            <w:hideMark/>
          </w:tcPr>
          <w:p w14:paraId="21FAB6A9" w14:textId="77777777" w:rsidR="00000000" w:rsidRDefault="00A10F7D">
            <w:pPr>
              <w:spacing w:after="100"/>
              <w:rPr>
                <w:rFonts w:eastAsia="Times New Roman"/>
                <w:sz w:val="20"/>
                <w:szCs w:val="20"/>
              </w:rPr>
            </w:pPr>
          </w:p>
        </w:tc>
        <w:tc>
          <w:tcPr>
            <w:tcW w:w="0" w:type="auto"/>
            <w:gridSpan w:val="3"/>
            <w:vAlign w:val="center"/>
            <w:hideMark/>
          </w:tcPr>
          <w:p w14:paraId="2A3E2492" w14:textId="77777777" w:rsidR="00000000" w:rsidRDefault="00A10F7D">
            <w:pPr>
              <w:spacing w:after="100"/>
              <w:rPr>
                <w:rFonts w:eastAsia="Times New Roman"/>
                <w:sz w:val="20"/>
                <w:szCs w:val="20"/>
              </w:rPr>
            </w:pPr>
          </w:p>
        </w:tc>
      </w:tr>
      <w:tr w:rsidR="00000000" w14:paraId="294EAAFF" w14:textId="77777777">
        <w:trPr>
          <w:divId w:val="418912337"/>
        </w:trPr>
        <w:tc>
          <w:tcPr>
            <w:tcW w:w="0" w:type="auto"/>
            <w:gridSpan w:val="3"/>
            <w:shd w:val="clear" w:color="auto" w:fill="FFFFFF"/>
            <w:tcMar>
              <w:top w:w="30" w:type="dxa"/>
              <w:left w:w="20" w:type="dxa"/>
              <w:bottom w:w="30" w:type="dxa"/>
              <w:right w:w="20" w:type="dxa"/>
            </w:tcMar>
            <w:vAlign w:val="center"/>
            <w:hideMark/>
          </w:tcPr>
          <w:p w14:paraId="061F7B68" w14:textId="77777777" w:rsidR="00000000" w:rsidRDefault="00A10F7D">
            <w:pPr>
              <w:spacing w:after="100"/>
              <w:divId w:val="1324814054"/>
              <w:rPr>
                <w:rFonts w:eastAsia="Times New Roman"/>
              </w:rPr>
            </w:pPr>
            <w:r>
              <w:rPr>
                <w:rFonts w:eastAsia="Times New Roman"/>
                <w:color w:val="000000"/>
                <w:sz w:val="18"/>
                <w:szCs w:val="18"/>
              </w:rPr>
              <w:t>Other adjustment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00CDEB26"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6C2C447" w14:textId="77777777" w:rsidR="00000000" w:rsidRDefault="00A10F7D">
            <w:pPr>
              <w:spacing w:after="100"/>
              <w:jc w:val="right"/>
              <w:rPr>
                <w:rFonts w:eastAsia="Times New Roman"/>
              </w:rPr>
            </w:pPr>
            <w:r>
              <w:rPr>
                <w:rFonts w:eastAsia="Times New Roman"/>
                <w:b/>
                <w:bCs/>
                <w:color w:val="000000"/>
                <w:sz w:val="18"/>
                <w:szCs w:val="18"/>
              </w:rPr>
              <w:t>(15)</w:t>
            </w:r>
          </w:p>
        </w:tc>
        <w:tc>
          <w:tcPr>
            <w:tcW w:w="0" w:type="auto"/>
            <w:shd w:val="clear" w:color="auto" w:fill="FFFFFF"/>
            <w:tcMar>
              <w:top w:w="30" w:type="dxa"/>
              <w:left w:w="0" w:type="dxa"/>
              <w:bottom w:w="30" w:type="dxa"/>
              <w:right w:w="20" w:type="dxa"/>
            </w:tcMar>
            <w:vAlign w:val="center"/>
            <w:hideMark/>
          </w:tcPr>
          <w:p w14:paraId="28F0CFD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61DCF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A65FD16"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5AB38A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A8CAF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A7F21F9" w14:textId="77777777" w:rsidR="00000000" w:rsidRDefault="00A10F7D">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A4728C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F4DDB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E9C95C" w14:textId="77777777" w:rsidR="00000000" w:rsidRDefault="00A10F7D">
            <w:pPr>
              <w:spacing w:after="100"/>
              <w:jc w:val="right"/>
              <w:rPr>
                <w:rFonts w:eastAsia="Times New Roman"/>
              </w:rPr>
            </w:pPr>
            <w:r>
              <w:rPr>
                <w:rFonts w:eastAsia="Times New Roman"/>
                <w:b/>
                <w:bCs/>
                <w:color w:val="000000"/>
                <w:sz w:val="18"/>
                <w:szCs w:val="18"/>
              </w:rPr>
              <w:t>(11)</w:t>
            </w:r>
          </w:p>
        </w:tc>
        <w:tc>
          <w:tcPr>
            <w:tcW w:w="0" w:type="auto"/>
            <w:shd w:val="clear" w:color="auto" w:fill="FFFFFF"/>
            <w:tcMar>
              <w:top w:w="30" w:type="dxa"/>
              <w:left w:w="0" w:type="dxa"/>
              <w:bottom w:w="30" w:type="dxa"/>
              <w:right w:w="20" w:type="dxa"/>
            </w:tcMar>
            <w:vAlign w:val="center"/>
            <w:hideMark/>
          </w:tcPr>
          <w:p w14:paraId="65DEA436" w14:textId="77777777" w:rsidR="00000000" w:rsidRDefault="00A10F7D">
            <w:pPr>
              <w:spacing w:after="100"/>
              <w:jc w:val="right"/>
              <w:rPr>
                <w:rFonts w:eastAsia="Times New Roman"/>
              </w:rPr>
            </w:pPr>
          </w:p>
        </w:tc>
      </w:tr>
      <w:tr w:rsidR="00000000" w14:paraId="7A589137" w14:textId="77777777">
        <w:trPr>
          <w:divId w:val="418912337"/>
        </w:trPr>
        <w:tc>
          <w:tcPr>
            <w:tcW w:w="0" w:type="auto"/>
            <w:gridSpan w:val="3"/>
            <w:shd w:val="clear" w:color="auto" w:fill="CCEEFF"/>
            <w:tcMar>
              <w:top w:w="30" w:type="dxa"/>
              <w:left w:w="20" w:type="dxa"/>
              <w:bottom w:w="30" w:type="dxa"/>
              <w:right w:w="20" w:type="dxa"/>
            </w:tcMar>
            <w:vAlign w:val="center"/>
            <w:hideMark/>
          </w:tcPr>
          <w:p w14:paraId="4A02CA62" w14:textId="77777777" w:rsidR="00000000" w:rsidRDefault="00A10F7D">
            <w:pPr>
              <w:spacing w:after="100"/>
              <w:rPr>
                <w:rFonts w:eastAsia="Times New Roman"/>
              </w:rPr>
            </w:pPr>
            <w:r>
              <w:rPr>
                <w:rFonts w:eastAsia="Times New Roman"/>
                <w:color w:val="000000"/>
                <w:sz w:val="18"/>
                <w:szCs w:val="18"/>
              </w:rPr>
              <w:t>Balance as of September 30, 2022</w:t>
            </w:r>
          </w:p>
        </w:tc>
        <w:tc>
          <w:tcPr>
            <w:tcW w:w="0" w:type="auto"/>
            <w:gridSpan w:val="3"/>
            <w:shd w:val="clear" w:color="auto" w:fill="CCEEFF"/>
            <w:tcMar>
              <w:top w:w="0" w:type="dxa"/>
              <w:left w:w="20" w:type="dxa"/>
              <w:bottom w:w="0" w:type="dxa"/>
              <w:right w:w="20" w:type="dxa"/>
            </w:tcMar>
            <w:vAlign w:val="center"/>
            <w:hideMark/>
          </w:tcPr>
          <w:p w14:paraId="681AF1F5"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CC13478"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B06D215" w14:textId="77777777" w:rsidR="00000000" w:rsidRDefault="00A10F7D">
            <w:pPr>
              <w:spacing w:after="100"/>
              <w:jc w:val="right"/>
              <w:rPr>
                <w:rFonts w:eastAsia="Times New Roman"/>
              </w:rPr>
            </w:pPr>
            <w:r>
              <w:rPr>
                <w:rFonts w:eastAsia="Times New Roman"/>
                <w:b/>
                <w:bCs/>
                <w:color w:val="000000"/>
                <w:sz w:val="18"/>
                <w:szCs w:val="18"/>
              </w:rPr>
              <w:t>5,072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FB65E7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522E0D"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5BDA57A"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78223CB" w14:textId="77777777" w:rsidR="00000000" w:rsidRDefault="00A10F7D">
            <w:pPr>
              <w:spacing w:after="100"/>
              <w:jc w:val="right"/>
              <w:rPr>
                <w:rFonts w:eastAsia="Times New Roman"/>
              </w:rPr>
            </w:pPr>
            <w:r>
              <w:rPr>
                <w:rFonts w:eastAsia="Times New Roman"/>
                <w:b/>
                <w:bCs/>
                <w:color w:val="000000"/>
                <w:sz w:val="18"/>
                <w:szCs w:val="18"/>
              </w:rPr>
              <w:t>4,645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6A400D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C1B0CB"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DA8306B"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8563617" w14:textId="77777777" w:rsidR="00000000" w:rsidRDefault="00A10F7D">
            <w:pPr>
              <w:spacing w:after="100"/>
              <w:jc w:val="right"/>
              <w:rPr>
                <w:rFonts w:eastAsia="Times New Roman"/>
              </w:rPr>
            </w:pPr>
            <w:r>
              <w:rPr>
                <w:rFonts w:eastAsia="Times New Roman"/>
                <w:b/>
                <w:bCs/>
                <w:color w:val="000000"/>
                <w:sz w:val="18"/>
                <w:szCs w:val="18"/>
              </w:rPr>
              <w:t>5,054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E65D33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63D98A"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89D5BC6"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7D69034" w14:textId="77777777" w:rsidR="00000000" w:rsidRDefault="00A10F7D">
            <w:pPr>
              <w:spacing w:after="100"/>
              <w:jc w:val="right"/>
              <w:rPr>
                <w:rFonts w:eastAsia="Times New Roman"/>
              </w:rPr>
            </w:pPr>
            <w:r>
              <w:rPr>
                <w:rFonts w:eastAsia="Times New Roman"/>
                <w:b/>
                <w:bCs/>
                <w:color w:val="000000"/>
                <w:sz w:val="18"/>
                <w:szCs w:val="18"/>
              </w:rPr>
              <w:t>14,771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D66C320" w14:textId="77777777" w:rsidR="00000000" w:rsidRDefault="00A10F7D">
            <w:pPr>
              <w:spacing w:after="100"/>
              <w:jc w:val="right"/>
              <w:rPr>
                <w:rFonts w:eastAsia="Times New Roman"/>
              </w:rPr>
            </w:pPr>
          </w:p>
        </w:tc>
      </w:tr>
    </w:tbl>
    <w:p w14:paraId="32C7EF15" w14:textId="77777777" w:rsidR="00000000" w:rsidRDefault="00A10F7D">
      <w:pPr>
        <w:divId w:val="418912337"/>
        <w:rPr>
          <w:rFonts w:eastAsia="Times New Roman"/>
        </w:rPr>
      </w:pPr>
      <w:r>
        <w:rPr>
          <w:rFonts w:eastAsia="Times New Roman"/>
          <w:color w:val="000000"/>
          <w:sz w:val="20"/>
          <w:szCs w:val="20"/>
        </w:rPr>
        <w:t>__________</w:t>
      </w:r>
    </w:p>
    <w:p w14:paraId="3B2BB519" w14:textId="77777777" w:rsidR="00000000" w:rsidRDefault="00A10F7D">
      <w:pPr>
        <w:ind w:hanging="360"/>
        <w:jc w:val="both"/>
        <w:divId w:val="1952320568"/>
        <w:rPr>
          <w:rFonts w:eastAsia="Times New Roman"/>
        </w:rPr>
      </w:pPr>
      <w:r>
        <w:rPr>
          <w:rFonts w:eastAsia="Times New Roman"/>
          <w:color w:val="000000"/>
          <w:sz w:val="10"/>
          <w:szCs w:val="10"/>
          <w:shd w:val="clear" w:color="auto" w:fill="FFFFFF"/>
        </w:rPr>
        <w:t>(1</w:t>
      </w:r>
      <w:r>
        <w:rPr>
          <w:rFonts w:eastAsia="Times New Roman"/>
          <w:color w:val="000000"/>
          <w:sz w:val="10"/>
          <w:szCs w:val="10"/>
          <w:shd w:val="clear" w:color="auto" w:fill="FFFFFF"/>
        </w:rPr>
        <w:t>)</w:t>
      </w:r>
      <w:r>
        <w:rPr>
          <w:rFonts w:eastAsia="Times New Roman"/>
          <w:color w:val="000000"/>
          <w:sz w:val="16"/>
          <w:szCs w:val="16"/>
        </w:rPr>
        <w:t>Represents foreign currency translation adjustments and measurement period adjustments on prior period acquisitions.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76508BD9" w14:textId="77777777">
        <w:trPr>
          <w:divId w:val="768156661"/>
          <w:jc w:val="center"/>
        </w:trPr>
        <w:tc>
          <w:tcPr>
            <w:tcW w:w="50" w:type="pct"/>
            <w:vAlign w:val="center"/>
            <w:hideMark/>
          </w:tcPr>
          <w:p w14:paraId="16CF49F7" w14:textId="77777777" w:rsidR="00000000" w:rsidRDefault="00A10F7D">
            <w:pPr>
              <w:ind w:hanging="360"/>
              <w:jc w:val="both"/>
              <w:rPr>
                <w:rFonts w:eastAsia="Times New Roman"/>
              </w:rPr>
            </w:pPr>
          </w:p>
        </w:tc>
        <w:tc>
          <w:tcPr>
            <w:tcW w:w="1606" w:type="pct"/>
            <w:vAlign w:val="center"/>
            <w:hideMark/>
          </w:tcPr>
          <w:p w14:paraId="29553FF4" w14:textId="77777777" w:rsidR="00000000" w:rsidRDefault="00A10F7D">
            <w:pPr>
              <w:spacing w:after="100"/>
              <w:rPr>
                <w:rFonts w:eastAsia="Times New Roman"/>
                <w:sz w:val="20"/>
                <w:szCs w:val="20"/>
              </w:rPr>
            </w:pPr>
          </w:p>
        </w:tc>
        <w:tc>
          <w:tcPr>
            <w:tcW w:w="5" w:type="pct"/>
            <w:vAlign w:val="center"/>
            <w:hideMark/>
          </w:tcPr>
          <w:p w14:paraId="46834876" w14:textId="77777777" w:rsidR="00000000" w:rsidRDefault="00A10F7D">
            <w:pPr>
              <w:spacing w:after="100"/>
              <w:rPr>
                <w:rFonts w:eastAsia="Times New Roman"/>
                <w:sz w:val="20"/>
                <w:szCs w:val="20"/>
              </w:rPr>
            </w:pPr>
          </w:p>
        </w:tc>
        <w:tc>
          <w:tcPr>
            <w:tcW w:w="50" w:type="pct"/>
            <w:vAlign w:val="center"/>
            <w:hideMark/>
          </w:tcPr>
          <w:p w14:paraId="357FA205" w14:textId="77777777" w:rsidR="00000000" w:rsidRDefault="00A10F7D">
            <w:pPr>
              <w:spacing w:after="100"/>
              <w:rPr>
                <w:rFonts w:eastAsia="Times New Roman"/>
                <w:sz w:val="20"/>
                <w:szCs w:val="20"/>
              </w:rPr>
            </w:pPr>
          </w:p>
        </w:tc>
        <w:tc>
          <w:tcPr>
            <w:tcW w:w="1614" w:type="pct"/>
            <w:vAlign w:val="center"/>
            <w:hideMark/>
          </w:tcPr>
          <w:p w14:paraId="7C777AC5" w14:textId="77777777" w:rsidR="00000000" w:rsidRDefault="00A10F7D">
            <w:pPr>
              <w:spacing w:after="100"/>
              <w:rPr>
                <w:rFonts w:eastAsia="Times New Roman"/>
                <w:sz w:val="20"/>
                <w:szCs w:val="20"/>
              </w:rPr>
            </w:pPr>
          </w:p>
        </w:tc>
        <w:tc>
          <w:tcPr>
            <w:tcW w:w="5" w:type="pct"/>
            <w:vAlign w:val="center"/>
            <w:hideMark/>
          </w:tcPr>
          <w:p w14:paraId="0EADD96C" w14:textId="77777777" w:rsidR="00000000" w:rsidRDefault="00A10F7D">
            <w:pPr>
              <w:spacing w:after="100"/>
              <w:rPr>
                <w:rFonts w:eastAsia="Times New Roman"/>
                <w:sz w:val="20"/>
                <w:szCs w:val="20"/>
              </w:rPr>
            </w:pPr>
          </w:p>
        </w:tc>
        <w:tc>
          <w:tcPr>
            <w:tcW w:w="50" w:type="pct"/>
            <w:vAlign w:val="center"/>
            <w:hideMark/>
          </w:tcPr>
          <w:p w14:paraId="3E7AAF78" w14:textId="77777777" w:rsidR="00000000" w:rsidRDefault="00A10F7D">
            <w:pPr>
              <w:spacing w:after="100"/>
              <w:rPr>
                <w:rFonts w:eastAsia="Times New Roman"/>
                <w:sz w:val="20"/>
                <w:szCs w:val="20"/>
              </w:rPr>
            </w:pPr>
          </w:p>
        </w:tc>
        <w:tc>
          <w:tcPr>
            <w:tcW w:w="1614" w:type="pct"/>
            <w:vAlign w:val="center"/>
            <w:hideMark/>
          </w:tcPr>
          <w:p w14:paraId="03AA6105" w14:textId="77777777" w:rsidR="00000000" w:rsidRDefault="00A10F7D">
            <w:pPr>
              <w:spacing w:after="100"/>
              <w:rPr>
                <w:rFonts w:eastAsia="Times New Roman"/>
                <w:sz w:val="20"/>
                <w:szCs w:val="20"/>
              </w:rPr>
            </w:pPr>
          </w:p>
        </w:tc>
        <w:tc>
          <w:tcPr>
            <w:tcW w:w="5" w:type="pct"/>
            <w:vAlign w:val="center"/>
            <w:hideMark/>
          </w:tcPr>
          <w:p w14:paraId="3A58A8CD" w14:textId="77777777" w:rsidR="00000000" w:rsidRDefault="00A10F7D">
            <w:pPr>
              <w:spacing w:after="100"/>
              <w:rPr>
                <w:rFonts w:eastAsia="Times New Roman"/>
                <w:sz w:val="20"/>
                <w:szCs w:val="20"/>
              </w:rPr>
            </w:pPr>
          </w:p>
        </w:tc>
      </w:tr>
      <w:tr w:rsidR="00000000" w14:paraId="4BA4F0DD" w14:textId="77777777">
        <w:trPr>
          <w:divId w:val="768156661"/>
          <w:trHeight w:val="300"/>
          <w:jc w:val="center"/>
        </w:trPr>
        <w:tc>
          <w:tcPr>
            <w:tcW w:w="0" w:type="auto"/>
            <w:gridSpan w:val="9"/>
            <w:tcMar>
              <w:top w:w="0" w:type="dxa"/>
              <w:left w:w="20" w:type="dxa"/>
              <w:bottom w:w="0" w:type="dxa"/>
              <w:right w:w="20" w:type="dxa"/>
            </w:tcMar>
            <w:vAlign w:val="center"/>
            <w:hideMark/>
          </w:tcPr>
          <w:p w14:paraId="0B11F9B3" w14:textId="77777777" w:rsidR="00000000" w:rsidRDefault="00A10F7D">
            <w:pPr>
              <w:spacing w:after="100"/>
              <w:rPr>
                <w:rFonts w:eastAsia="Times New Roman"/>
                <w:sz w:val="20"/>
                <w:szCs w:val="20"/>
              </w:rPr>
            </w:pPr>
          </w:p>
        </w:tc>
      </w:tr>
      <w:tr w:rsidR="00000000" w14:paraId="5E9F139E" w14:textId="77777777">
        <w:trPr>
          <w:divId w:val="768156661"/>
          <w:jc w:val="center"/>
        </w:trPr>
        <w:tc>
          <w:tcPr>
            <w:tcW w:w="0" w:type="auto"/>
            <w:gridSpan w:val="3"/>
            <w:tcMar>
              <w:top w:w="0" w:type="dxa"/>
              <w:left w:w="20" w:type="dxa"/>
              <w:bottom w:w="0" w:type="dxa"/>
              <w:right w:w="20" w:type="dxa"/>
            </w:tcMar>
            <w:vAlign w:val="center"/>
            <w:hideMark/>
          </w:tcPr>
          <w:p w14:paraId="11B927E7"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73C85B0" w14:textId="77777777" w:rsidR="00000000" w:rsidRDefault="00A10F7D">
            <w:pPr>
              <w:spacing w:after="100"/>
              <w:jc w:val="center"/>
              <w:rPr>
                <w:rFonts w:eastAsia="Times New Roman"/>
              </w:rPr>
            </w:pPr>
            <w:r>
              <w:rPr>
                <w:rFonts w:eastAsia="Times New Roman"/>
                <w:color w:val="000000"/>
                <w:sz w:val="16"/>
                <w:szCs w:val="16"/>
              </w:rPr>
              <w:t>95</w:t>
            </w:r>
          </w:p>
        </w:tc>
        <w:tc>
          <w:tcPr>
            <w:tcW w:w="0" w:type="auto"/>
            <w:gridSpan w:val="3"/>
            <w:tcMar>
              <w:top w:w="30" w:type="dxa"/>
              <w:left w:w="20" w:type="dxa"/>
              <w:bottom w:w="30" w:type="dxa"/>
              <w:right w:w="20" w:type="dxa"/>
            </w:tcMar>
            <w:vAlign w:val="bottom"/>
            <w:hideMark/>
          </w:tcPr>
          <w:p w14:paraId="37E17054"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17C06AB8" w14:textId="77777777" w:rsidR="00000000" w:rsidRDefault="00A10F7D">
      <w:pPr>
        <w:rPr>
          <w:rFonts w:eastAsia="Times New Roman"/>
        </w:rPr>
      </w:pPr>
      <w:r>
        <w:rPr>
          <w:rFonts w:eastAsia="Times New Roman"/>
        </w:rPr>
        <w:pict w14:anchorId="4F08D171">
          <v:rect id="_x0000_i1120" style="width:0;height:1.5pt" o:hralign="center" o:hrstd="t" o:hr="t" fillcolor="#a0a0a0" stroked="f"/>
        </w:pict>
      </w:r>
    </w:p>
    <w:p w14:paraId="4BCAD1E9" w14:textId="77777777" w:rsidR="00000000" w:rsidRDefault="00A10F7D">
      <w:pPr>
        <w:jc w:val="both"/>
        <w:divId w:val="316347554"/>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4B2686E0" w14:textId="77777777">
        <w:trPr>
          <w:divId w:val="1058406731"/>
        </w:trPr>
        <w:tc>
          <w:tcPr>
            <w:tcW w:w="50" w:type="pct"/>
            <w:vAlign w:val="center"/>
            <w:hideMark/>
          </w:tcPr>
          <w:p w14:paraId="3EE3B2E8" w14:textId="77777777" w:rsidR="00000000" w:rsidRDefault="00A10F7D">
            <w:pPr>
              <w:jc w:val="both"/>
              <w:rPr>
                <w:rFonts w:eastAsia="Times New Roman"/>
              </w:rPr>
            </w:pPr>
          </w:p>
        </w:tc>
        <w:tc>
          <w:tcPr>
            <w:tcW w:w="4945" w:type="pct"/>
            <w:vAlign w:val="center"/>
            <w:hideMark/>
          </w:tcPr>
          <w:p w14:paraId="40535143" w14:textId="77777777" w:rsidR="00000000" w:rsidRDefault="00A10F7D">
            <w:pPr>
              <w:spacing w:after="100"/>
              <w:rPr>
                <w:rFonts w:eastAsia="Times New Roman"/>
                <w:sz w:val="20"/>
                <w:szCs w:val="20"/>
              </w:rPr>
            </w:pPr>
          </w:p>
        </w:tc>
        <w:tc>
          <w:tcPr>
            <w:tcW w:w="5" w:type="pct"/>
            <w:vAlign w:val="center"/>
            <w:hideMark/>
          </w:tcPr>
          <w:p w14:paraId="57614F28" w14:textId="77777777" w:rsidR="00000000" w:rsidRDefault="00A10F7D">
            <w:pPr>
              <w:spacing w:after="100"/>
              <w:rPr>
                <w:rFonts w:eastAsia="Times New Roman"/>
                <w:sz w:val="20"/>
                <w:szCs w:val="20"/>
              </w:rPr>
            </w:pPr>
          </w:p>
        </w:tc>
      </w:tr>
      <w:tr w:rsidR="00000000" w14:paraId="4A5D4C06" w14:textId="77777777">
        <w:trPr>
          <w:divId w:val="1058406731"/>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201114F2" w14:textId="77777777" w:rsidR="00000000" w:rsidRDefault="00A10F7D">
            <w:pPr>
              <w:spacing w:after="100"/>
              <w:rPr>
                <w:rFonts w:eastAsia="Times New Roman"/>
              </w:rPr>
            </w:pPr>
            <w:r>
              <w:rPr>
                <w:rFonts w:eastAsia="Times New Roman"/>
                <w:b/>
                <w:bCs/>
                <w:color w:val="000000"/>
                <w:sz w:val="20"/>
                <w:szCs w:val="20"/>
              </w:rPr>
              <w:t>NOTE 7—DEPOSITS AND BORROWINGS</w:t>
            </w:r>
          </w:p>
        </w:tc>
      </w:tr>
    </w:tbl>
    <w:p w14:paraId="783A6049" w14:textId="77777777" w:rsidR="00000000" w:rsidRDefault="00A10F7D">
      <w:pPr>
        <w:jc w:val="both"/>
        <w:divId w:val="618991246"/>
        <w:rPr>
          <w:rFonts w:eastAsia="Times New Roman"/>
        </w:rPr>
      </w:pPr>
      <w:r>
        <w:rPr>
          <w:rFonts w:eastAsia="Times New Roman"/>
          <w:color w:val="000000"/>
          <w:sz w:val="20"/>
          <w:szCs w:val="20"/>
        </w:rPr>
        <w:t>Our deposits represent our largest source of funding for our assets and operations, and include checking accounts, money market deposits, negotiable order of withdrawals, savings deposits and time deposits. We also use a variety of other funding sources in</w:t>
      </w:r>
      <w:r>
        <w:rPr>
          <w:rFonts w:eastAsia="Times New Roman"/>
          <w:color w:val="000000"/>
          <w:sz w:val="20"/>
          <w:szCs w:val="20"/>
        </w:rPr>
        <w:t>cluding short-term borrowings, senior and subordinated notes, securitized debt obligations and other borrowings. Securitized debt obligations are presented separately on our consolidated balance sheets, as they represent obligations of consolidated securit</w:t>
      </w:r>
      <w:r>
        <w:rPr>
          <w:rFonts w:eastAsia="Times New Roman"/>
          <w:color w:val="000000"/>
          <w:sz w:val="20"/>
          <w:szCs w:val="20"/>
        </w:rPr>
        <w:t>ization trusts, while federal funds purchased and securities loaned or sold under agreements to repurchase, senior and subordinated notes and other borrowings, including FHLB advances, are included in other debt on our consolidated balance sheets.</w:t>
      </w:r>
    </w:p>
    <w:p w14:paraId="728CD61D" w14:textId="77777777" w:rsidR="00000000" w:rsidRDefault="00A10F7D">
      <w:pPr>
        <w:jc w:val="both"/>
        <w:divId w:val="1733195090"/>
        <w:rPr>
          <w:rFonts w:eastAsia="Times New Roman"/>
        </w:rPr>
      </w:pPr>
      <w:r>
        <w:rPr>
          <w:rFonts w:eastAsia="Times New Roman"/>
          <w:color w:val="000000"/>
          <w:sz w:val="20"/>
          <w:szCs w:val="20"/>
        </w:rPr>
        <w:t>Our tota</w:t>
      </w:r>
      <w:r>
        <w:rPr>
          <w:rFonts w:eastAsia="Times New Roman"/>
          <w:color w:val="000000"/>
          <w:sz w:val="20"/>
          <w:szCs w:val="20"/>
        </w:rPr>
        <w:t>l short-term borrowings generally consist of federal funds purchased and securities loaned or sold under agreements to repurchase. Our long-term debt consists of borrowings with an original contractual maturity of greater than one year. The following table</w:t>
      </w:r>
      <w:r>
        <w:rPr>
          <w:rFonts w:eastAsia="Times New Roman"/>
          <w:color w:val="000000"/>
          <w:sz w:val="20"/>
          <w:szCs w:val="20"/>
        </w:rPr>
        <w:t>s summarize the components of our deposits, short-term borrowings and long-term debt as of September 30, 2022 and December 31, 2021. The carrying value presented below for these borrowings includes unamortized debt premiums and discounts, net of debt issua</w:t>
      </w:r>
      <w:r>
        <w:rPr>
          <w:rFonts w:eastAsia="Times New Roman"/>
          <w:color w:val="000000"/>
          <w:sz w:val="20"/>
          <w:szCs w:val="20"/>
        </w:rPr>
        <w:t>nce costs and fair value hedge accounting adjustments.</w:t>
      </w:r>
    </w:p>
    <w:p w14:paraId="1FFF11A5" w14:textId="77777777" w:rsidR="00000000" w:rsidRDefault="00A10F7D">
      <w:pPr>
        <w:divId w:val="1843743330"/>
        <w:rPr>
          <w:rFonts w:eastAsia="Times New Roman"/>
        </w:rPr>
      </w:pPr>
      <w:r>
        <w:rPr>
          <w:rFonts w:eastAsia="Times New Roman"/>
          <w:b/>
          <w:bCs/>
          <w:color w:val="000000"/>
          <w:sz w:val="18"/>
          <w:szCs w:val="18"/>
        </w:rPr>
        <w:t>Table 7.1: Components of Deposits, Short-Term Borrowings and Long-Term Debt</w:t>
      </w:r>
    </w:p>
    <w:tbl>
      <w:tblPr>
        <w:tblW w:w="5000" w:type="pct"/>
        <w:tblCellMar>
          <w:top w:w="15" w:type="dxa"/>
          <w:left w:w="15" w:type="dxa"/>
          <w:bottom w:w="15" w:type="dxa"/>
          <w:right w:w="15" w:type="dxa"/>
        </w:tblCellMar>
        <w:tblLook w:val="04A0" w:firstRow="1" w:lastRow="0" w:firstColumn="1" w:lastColumn="0" w:noHBand="0" w:noVBand="1"/>
      </w:tblPr>
      <w:tblGrid>
        <w:gridCol w:w="41"/>
        <w:gridCol w:w="6232"/>
        <w:gridCol w:w="40"/>
        <w:gridCol w:w="36"/>
        <w:gridCol w:w="36"/>
        <w:gridCol w:w="36"/>
        <w:gridCol w:w="110"/>
        <w:gridCol w:w="742"/>
        <w:gridCol w:w="36"/>
        <w:gridCol w:w="36"/>
        <w:gridCol w:w="36"/>
        <w:gridCol w:w="36"/>
        <w:gridCol w:w="110"/>
        <w:gridCol w:w="743"/>
        <w:gridCol w:w="36"/>
      </w:tblGrid>
      <w:tr w:rsidR="00000000" w14:paraId="7AEC9A62" w14:textId="77777777">
        <w:trPr>
          <w:divId w:val="988629633"/>
        </w:trPr>
        <w:tc>
          <w:tcPr>
            <w:tcW w:w="50" w:type="pct"/>
            <w:vAlign w:val="center"/>
            <w:hideMark/>
          </w:tcPr>
          <w:p w14:paraId="1754AB34" w14:textId="77777777" w:rsidR="00000000" w:rsidRDefault="00A10F7D">
            <w:pPr>
              <w:rPr>
                <w:rFonts w:eastAsia="Times New Roman"/>
              </w:rPr>
            </w:pPr>
          </w:p>
        </w:tc>
        <w:tc>
          <w:tcPr>
            <w:tcW w:w="3775" w:type="pct"/>
            <w:vAlign w:val="center"/>
            <w:hideMark/>
          </w:tcPr>
          <w:p w14:paraId="2638AF93" w14:textId="77777777" w:rsidR="00000000" w:rsidRDefault="00A10F7D">
            <w:pPr>
              <w:spacing w:after="100"/>
              <w:rPr>
                <w:rFonts w:eastAsia="Times New Roman"/>
                <w:sz w:val="20"/>
                <w:szCs w:val="20"/>
              </w:rPr>
            </w:pPr>
          </w:p>
        </w:tc>
        <w:tc>
          <w:tcPr>
            <w:tcW w:w="5" w:type="pct"/>
            <w:vAlign w:val="center"/>
            <w:hideMark/>
          </w:tcPr>
          <w:p w14:paraId="67B47164" w14:textId="77777777" w:rsidR="00000000" w:rsidRDefault="00A10F7D">
            <w:pPr>
              <w:spacing w:after="100"/>
              <w:rPr>
                <w:rFonts w:eastAsia="Times New Roman"/>
                <w:sz w:val="20"/>
                <w:szCs w:val="20"/>
              </w:rPr>
            </w:pPr>
          </w:p>
        </w:tc>
        <w:tc>
          <w:tcPr>
            <w:tcW w:w="5" w:type="pct"/>
            <w:vAlign w:val="center"/>
            <w:hideMark/>
          </w:tcPr>
          <w:p w14:paraId="106F051D" w14:textId="77777777" w:rsidR="00000000" w:rsidRDefault="00A10F7D">
            <w:pPr>
              <w:spacing w:after="100"/>
              <w:rPr>
                <w:rFonts w:eastAsia="Times New Roman"/>
                <w:sz w:val="20"/>
                <w:szCs w:val="20"/>
              </w:rPr>
            </w:pPr>
          </w:p>
        </w:tc>
        <w:tc>
          <w:tcPr>
            <w:tcW w:w="26" w:type="pct"/>
            <w:vAlign w:val="center"/>
            <w:hideMark/>
          </w:tcPr>
          <w:p w14:paraId="0E23DFB6" w14:textId="77777777" w:rsidR="00000000" w:rsidRDefault="00A10F7D">
            <w:pPr>
              <w:spacing w:after="100"/>
              <w:rPr>
                <w:rFonts w:eastAsia="Times New Roman"/>
                <w:sz w:val="20"/>
                <w:szCs w:val="20"/>
              </w:rPr>
            </w:pPr>
          </w:p>
        </w:tc>
        <w:tc>
          <w:tcPr>
            <w:tcW w:w="5" w:type="pct"/>
            <w:vAlign w:val="center"/>
            <w:hideMark/>
          </w:tcPr>
          <w:p w14:paraId="114A091C" w14:textId="77777777" w:rsidR="00000000" w:rsidRDefault="00A10F7D">
            <w:pPr>
              <w:spacing w:after="100"/>
              <w:rPr>
                <w:rFonts w:eastAsia="Times New Roman"/>
                <w:sz w:val="20"/>
                <w:szCs w:val="20"/>
              </w:rPr>
            </w:pPr>
          </w:p>
        </w:tc>
        <w:tc>
          <w:tcPr>
            <w:tcW w:w="50" w:type="pct"/>
            <w:vAlign w:val="center"/>
            <w:hideMark/>
          </w:tcPr>
          <w:p w14:paraId="604C2F4B" w14:textId="77777777" w:rsidR="00000000" w:rsidRDefault="00A10F7D">
            <w:pPr>
              <w:spacing w:after="100"/>
              <w:rPr>
                <w:rFonts w:eastAsia="Times New Roman"/>
                <w:sz w:val="20"/>
                <w:szCs w:val="20"/>
              </w:rPr>
            </w:pPr>
          </w:p>
        </w:tc>
        <w:tc>
          <w:tcPr>
            <w:tcW w:w="493" w:type="pct"/>
            <w:vAlign w:val="center"/>
            <w:hideMark/>
          </w:tcPr>
          <w:p w14:paraId="65BF2BF5" w14:textId="77777777" w:rsidR="00000000" w:rsidRDefault="00A10F7D">
            <w:pPr>
              <w:spacing w:after="100"/>
              <w:rPr>
                <w:rFonts w:eastAsia="Times New Roman"/>
                <w:sz w:val="20"/>
                <w:szCs w:val="20"/>
              </w:rPr>
            </w:pPr>
          </w:p>
        </w:tc>
        <w:tc>
          <w:tcPr>
            <w:tcW w:w="5" w:type="pct"/>
            <w:vAlign w:val="center"/>
            <w:hideMark/>
          </w:tcPr>
          <w:p w14:paraId="72063C6E" w14:textId="77777777" w:rsidR="00000000" w:rsidRDefault="00A10F7D">
            <w:pPr>
              <w:spacing w:after="100"/>
              <w:rPr>
                <w:rFonts w:eastAsia="Times New Roman"/>
                <w:sz w:val="20"/>
                <w:szCs w:val="20"/>
              </w:rPr>
            </w:pPr>
          </w:p>
        </w:tc>
        <w:tc>
          <w:tcPr>
            <w:tcW w:w="5" w:type="pct"/>
            <w:vAlign w:val="center"/>
            <w:hideMark/>
          </w:tcPr>
          <w:p w14:paraId="74492D69" w14:textId="77777777" w:rsidR="00000000" w:rsidRDefault="00A10F7D">
            <w:pPr>
              <w:spacing w:after="100"/>
              <w:rPr>
                <w:rFonts w:eastAsia="Times New Roman"/>
                <w:sz w:val="20"/>
                <w:szCs w:val="20"/>
              </w:rPr>
            </w:pPr>
          </w:p>
        </w:tc>
        <w:tc>
          <w:tcPr>
            <w:tcW w:w="26" w:type="pct"/>
            <w:vAlign w:val="center"/>
            <w:hideMark/>
          </w:tcPr>
          <w:p w14:paraId="36601340" w14:textId="77777777" w:rsidR="00000000" w:rsidRDefault="00A10F7D">
            <w:pPr>
              <w:spacing w:after="100"/>
              <w:rPr>
                <w:rFonts w:eastAsia="Times New Roman"/>
                <w:sz w:val="20"/>
                <w:szCs w:val="20"/>
              </w:rPr>
            </w:pPr>
          </w:p>
        </w:tc>
        <w:tc>
          <w:tcPr>
            <w:tcW w:w="5" w:type="pct"/>
            <w:vAlign w:val="center"/>
            <w:hideMark/>
          </w:tcPr>
          <w:p w14:paraId="1ECF4CB4" w14:textId="77777777" w:rsidR="00000000" w:rsidRDefault="00A10F7D">
            <w:pPr>
              <w:spacing w:after="100"/>
              <w:rPr>
                <w:rFonts w:eastAsia="Times New Roman"/>
                <w:sz w:val="20"/>
                <w:szCs w:val="20"/>
              </w:rPr>
            </w:pPr>
          </w:p>
        </w:tc>
        <w:tc>
          <w:tcPr>
            <w:tcW w:w="50" w:type="pct"/>
            <w:vAlign w:val="center"/>
            <w:hideMark/>
          </w:tcPr>
          <w:p w14:paraId="11BE4FB0" w14:textId="77777777" w:rsidR="00000000" w:rsidRDefault="00A10F7D">
            <w:pPr>
              <w:spacing w:after="100"/>
              <w:rPr>
                <w:rFonts w:eastAsia="Times New Roman"/>
                <w:sz w:val="20"/>
                <w:szCs w:val="20"/>
              </w:rPr>
            </w:pPr>
          </w:p>
        </w:tc>
        <w:tc>
          <w:tcPr>
            <w:tcW w:w="493" w:type="pct"/>
            <w:vAlign w:val="center"/>
            <w:hideMark/>
          </w:tcPr>
          <w:p w14:paraId="4D03D28D" w14:textId="77777777" w:rsidR="00000000" w:rsidRDefault="00A10F7D">
            <w:pPr>
              <w:spacing w:after="100"/>
              <w:rPr>
                <w:rFonts w:eastAsia="Times New Roman"/>
                <w:sz w:val="20"/>
                <w:szCs w:val="20"/>
              </w:rPr>
            </w:pPr>
          </w:p>
        </w:tc>
        <w:tc>
          <w:tcPr>
            <w:tcW w:w="5" w:type="pct"/>
            <w:vAlign w:val="center"/>
            <w:hideMark/>
          </w:tcPr>
          <w:p w14:paraId="26B14D3B" w14:textId="77777777" w:rsidR="00000000" w:rsidRDefault="00A10F7D">
            <w:pPr>
              <w:spacing w:after="100"/>
              <w:rPr>
                <w:rFonts w:eastAsia="Times New Roman"/>
                <w:sz w:val="20"/>
                <w:szCs w:val="20"/>
              </w:rPr>
            </w:pPr>
          </w:p>
        </w:tc>
      </w:tr>
      <w:tr w:rsidR="00000000" w14:paraId="55B91713" w14:textId="77777777">
        <w:trPr>
          <w:divId w:val="988629633"/>
        </w:trPr>
        <w:tc>
          <w:tcPr>
            <w:tcW w:w="0" w:type="auto"/>
            <w:gridSpan w:val="3"/>
            <w:tcMar>
              <w:top w:w="30" w:type="dxa"/>
              <w:left w:w="20" w:type="dxa"/>
              <w:bottom w:w="30" w:type="dxa"/>
              <w:right w:w="20" w:type="dxa"/>
            </w:tcMar>
            <w:vAlign w:val="bottom"/>
            <w:hideMark/>
          </w:tcPr>
          <w:p w14:paraId="61EBAC84"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29463B2A" w14:textId="77777777" w:rsidR="00000000" w:rsidRDefault="00A10F7D">
            <w:pPr>
              <w:spacing w:after="100"/>
              <w:rPr>
                <w:rFonts w:eastAsia="Times New Roman"/>
              </w:rPr>
            </w:pPr>
          </w:p>
        </w:tc>
        <w:tc>
          <w:tcPr>
            <w:tcW w:w="0" w:type="auto"/>
            <w:gridSpan w:val="3"/>
            <w:tcMar>
              <w:top w:w="30" w:type="dxa"/>
              <w:left w:w="20" w:type="dxa"/>
              <w:bottom w:w="30" w:type="dxa"/>
              <w:right w:w="20" w:type="dxa"/>
            </w:tcMar>
            <w:vAlign w:val="bottom"/>
            <w:hideMark/>
          </w:tcPr>
          <w:p w14:paraId="065893BA" w14:textId="77777777" w:rsidR="00000000" w:rsidRDefault="00A10F7D">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14:paraId="0F27F567"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AFE380E" w14:textId="77777777" w:rsidR="00000000" w:rsidRDefault="00A10F7D">
            <w:pPr>
              <w:spacing w:after="100"/>
              <w:jc w:val="center"/>
              <w:rPr>
                <w:rFonts w:eastAsia="Times New Roman"/>
              </w:rPr>
            </w:pPr>
            <w:r>
              <w:rPr>
                <w:rFonts w:eastAsia="Times New Roman"/>
                <w:b/>
                <w:bCs/>
                <w:color w:val="000000"/>
                <w:sz w:val="16"/>
                <w:szCs w:val="16"/>
              </w:rPr>
              <w:t>December 31, 2021</w:t>
            </w:r>
          </w:p>
        </w:tc>
      </w:tr>
      <w:tr w:rsidR="00000000" w14:paraId="2CD57E82" w14:textId="77777777">
        <w:trPr>
          <w:divId w:val="98862963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8B71144" w14:textId="77777777" w:rsidR="00000000" w:rsidRDefault="00A10F7D">
            <w:pPr>
              <w:spacing w:after="100"/>
              <w:rPr>
                <w:rFonts w:eastAsia="Times New Roman"/>
              </w:rPr>
            </w:pPr>
            <w:r>
              <w:rPr>
                <w:rFonts w:eastAsia="Times New Roman"/>
                <w:b/>
                <w:bCs/>
                <w:color w:val="000000"/>
                <w:sz w:val="18"/>
                <w:szCs w:val="18"/>
              </w:rPr>
              <w:t>Deposits:</w:t>
            </w:r>
          </w:p>
        </w:tc>
        <w:tc>
          <w:tcPr>
            <w:tcW w:w="0" w:type="auto"/>
            <w:gridSpan w:val="3"/>
            <w:shd w:val="clear" w:color="auto" w:fill="CCEEFF"/>
            <w:tcMar>
              <w:top w:w="0" w:type="dxa"/>
              <w:left w:w="20" w:type="dxa"/>
              <w:bottom w:w="0" w:type="dxa"/>
              <w:right w:w="20" w:type="dxa"/>
            </w:tcMar>
            <w:vAlign w:val="center"/>
            <w:hideMark/>
          </w:tcPr>
          <w:p w14:paraId="621E1D9D"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8630DE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19A9D7"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2958329" w14:textId="77777777" w:rsidR="00000000" w:rsidRDefault="00A10F7D">
            <w:pPr>
              <w:spacing w:after="100"/>
              <w:rPr>
                <w:rFonts w:eastAsia="Times New Roman"/>
                <w:sz w:val="20"/>
                <w:szCs w:val="20"/>
              </w:rPr>
            </w:pPr>
          </w:p>
        </w:tc>
      </w:tr>
      <w:tr w:rsidR="00000000" w14:paraId="50D1610B" w14:textId="77777777">
        <w:trPr>
          <w:divId w:val="988629633"/>
        </w:trPr>
        <w:tc>
          <w:tcPr>
            <w:tcW w:w="0" w:type="auto"/>
            <w:gridSpan w:val="3"/>
            <w:shd w:val="clear" w:color="auto" w:fill="FFFFFF"/>
            <w:tcMar>
              <w:top w:w="30" w:type="dxa"/>
              <w:left w:w="245" w:type="dxa"/>
              <w:bottom w:w="30" w:type="dxa"/>
              <w:right w:w="20" w:type="dxa"/>
            </w:tcMar>
            <w:vAlign w:val="center"/>
            <w:hideMark/>
          </w:tcPr>
          <w:p w14:paraId="15630710" w14:textId="77777777" w:rsidR="00000000" w:rsidRDefault="00A10F7D">
            <w:pPr>
              <w:spacing w:after="100"/>
              <w:rPr>
                <w:rFonts w:eastAsia="Times New Roman"/>
              </w:rPr>
            </w:pPr>
            <w:r>
              <w:rPr>
                <w:rFonts w:eastAsia="Times New Roman"/>
                <w:color w:val="000000"/>
                <w:sz w:val="18"/>
                <w:szCs w:val="18"/>
              </w:rPr>
              <w:t>Non-interest-bearing deposits</w:t>
            </w:r>
          </w:p>
        </w:tc>
        <w:tc>
          <w:tcPr>
            <w:tcW w:w="0" w:type="auto"/>
            <w:gridSpan w:val="3"/>
            <w:shd w:val="clear" w:color="auto" w:fill="FFFFFF"/>
            <w:tcMar>
              <w:top w:w="0" w:type="dxa"/>
              <w:left w:w="20" w:type="dxa"/>
              <w:bottom w:w="0" w:type="dxa"/>
              <w:right w:w="20" w:type="dxa"/>
            </w:tcMar>
            <w:vAlign w:val="center"/>
            <w:hideMark/>
          </w:tcPr>
          <w:p w14:paraId="1312AF61"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4EDEE96A"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8AD64CB" w14:textId="77777777" w:rsidR="00000000" w:rsidRDefault="00A10F7D">
            <w:pPr>
              <w:spacing w:after="100"/>
              <w:jc w:val="right"/>
              <w:rPr>
                <w:rFonts w:eastAsia="Times New Roman"/>
              </w:rPr>
            </w:pPr>
            <w:r>
              <w:rPr>
                <w:rFonts w:eastAsia="Times New Roman"/>
                <w:b/>
                <w:bCs/>
                <w:color w:val="000000"/>
                <w:sz w:val="18"/>
                <w:szCs w:val="18"/>
              </w:rPr>
              <w:t>34,391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F009F0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E2B7BA"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5AF13AB"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28924A55" w14:textId="77777777" w:rsidR="00000000" w:rsidRDefault="00A10F7D">
            <w:pPr>
              <w:spacing w:after="100"/>
              <w:jc w:val="right"/>
              <w:rPr>
                <w:rFonts w:eastAsia="Times New Roman"/>
              </w:rPr>
            </w:pPr>
            <w:r>
              <w:rPr>
                <w:rFonts w:eastAsia="Times New Roman"/>
                <w:color w:val="000000"/>
                <w:sz w:val="18"/>
                <w:szCs w:val="18"/>
              </w:rPr>
              <w:t>38,043 </w:t>
            </w:r>
          </w:p>
        </w:tc>
        <w:tc>
          <w:tcPr>
            <w:tcW w:w="0" w:type="auto"/>
            <w:shd w:val="clear" w:color="auto" w:fill="FFFFFF"/>
            <w:tcMar>
              <w:top w:w="30" w:type="dxa"/>
              <w:left w:w="0" w:type="dxa"/>
              <w:bottom w:w="30" w:type="dxa"/>
              <w:right w:w="20" w:type="dxa"/>
            </w:tcMar>
            <w:vAlign w:val="center"/>
            <w:hideMark/>
          </w:tcPr>
          <w:p w14:paraId="0F3A7619" w14:textId="77777777" w:rsidR="00000000" w:rsidRDefault="00A10F7D">
            <w:pPr>
              <w:spacing w:after="100"/>
              <w:jc w:val="right"/>
              <w:rPr>
                <w:rFonts w:eastAsia="Times New Roman"/>
              </w:rPr>
            </w:pPr>
          </w:p>
        </w:tc>
      </w:tr>
      <w:tr w:rsidR="00000000" w14:paraId="203391E2" w14:textId="77777777">
        <w:trPr>
          <w:divId w:val="988629633"/>
        </w:trPr>
        <w:tc>
          <w:tcPr>
            <w:tcW w:w="0" w:type="auto"/>
            <w:gridSpan w:val="3"/>
            <w:shd w:val="clear" w:color="auto" w:fill="CCEEFF"/>
            <w:tcMar>
              <w:top w:w="30" w:type="dxa"/>
              <w:left w:w="20" w:type="dxa"/>
              <w:bottom w:w="30" w:type="dxa"/>
              <w:right w:w="20" w:type="dxa"/>
            </w:tcMar>
            <w:vAlign w:val="center"/>
            <w:hideMark/>
          </w:tcPr>
          <w:p w14:paraId="0B84B32C" w14:textId="77777777" w:rsidR="00000000" w:rsidRDefault="00A10F7D">
            <w:pPr>
              <w:spacing w:after="100"/>
              <w:divId w:val="990328620"/>
              <w:rPr>
                <w:rFonts w:eastAsia="Times New Roman"/>
              </w:rPr>
            </w:pPr>
            <w:r>
              <w:rPr>
                <w:rFonts w:eastAsia="Times New Roman"/>
                <w:color w:val="000000"/>
                <w:sz w:val="18"/>
                <w:szCs w:val="18"/>
              </w:rPr>
              <w:t>Interest-bearing deposit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7CDA6018"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0A57300" w14:textId="77777777" w:rsidR="00000000" w:rsidRDefault="00A10F7D">
            <w:pPr>
              <w:spacing w:after="100"/>
              <w:jc w:val="right"/>
              <w:rPr>
                <w:rFonts w:eastAsia="Times New Roman"/>
              </w:rPr>
            </w:pPr>
            <w:r>
              <w:rPr>
                <w:rFonts w:eastAsia="Times New Roman"/>
                <w:b/>
                <w:bCs/>
                <w:color w:val="000000"/>
                <w:sz w:val="18"/>
                <w:szCs w:val="18"/>
              </w:rPr>
              <w:t>282,802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639B19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600CC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5D83831" w14:textId="77777777" w:rsidR="00000000" w:rsidRDefault="00A10F7D">
            <w:pPr>
              <w:spacing w:after="100"/>
              <w:jc w:val="right"/>
              <w:rPr>
                <w:rFonts w:eastAsia="Times New Roman"/>
              </w:rPr>
            </w:pPr>
            <w:r>
              <w:rPr>
                <w:rFonts w:eastAsia="Times New Roman"/>
                <w:color w:val="000000"/>
                <w:sz w:val="18"/>
                <w:szCs w:val="18"/>
              </w:rPr>
              <w:t>272,937 </w:t>
            </w:r>
          </w:p>
        </w:tc>
        <w:tc>
          <w:tcPr>
            <w:tcW w:w="0" w:type="auto"/>
            <w:shd w:val="clear" w:color="auto" w:fill="CCEEFF"/>
            <w:tcMar>
              <w:top w:w="30" w:type="dxa"/>
              <w:left w:w="0" w:type="dxa"/>
              <w:bottom w:w="30" w:type="dxa"/>
              <w:right w:w="20" w:type="dxa"/>
            </w:tcMar>
            <w:vAlign w:val="center"/>
            <w:hideMark/>
          </w:tcPr>
          <w:p w14:paraId="42F08538" w14:textId="77777777" w:rsidR="00000000" w:rsidRDefault="00A10F7D">
            <w:pPr>
              <w:spacing w:after="100"/>
              <w:jc w:val="right"/>
              <w:rPr>
                <w:rFonts w:eastAsia="Times New Roman"/>
              </w:rPr>
            </w:pPr>
          </w:p>
        </w:tc>
      </w:tr>
      <w:tr w:rsidR="00000000" w14:paraId="37FEADB0" w14:textId="77777777">
        <w:trPr>
          <w:divId w:val="988629633"/>
        </w:trPr>
        <w:tc>
          <w:tcPr>
            <w:tcW w:w="0" w:type="auto"/>
            <w:gridSpan w:val="3"/>
            <w:shd w:val="clear" w:color="auto" w:fill="FFFFFF"/>
            <w:tcMar>
              <w:top w:w="30" w:type="dxa"/>
              <w:left w:w="20" w:type="dxa"/>
              <w:bottom w:w="30" w:type="dxa"/>
              <w:right w:w="20" w:type="dxa"/>
            </w:tcMar>
            <w:vAlign w:val="center"/>
            <w:hideMark/>
          </w:tcPr>
          <w:p w14:paraId="75704B16" w14:textId="77777777" w:rsidR="00000000" w:rsidRDefault="00A10F7D">
            <w:pPr>
              <w:spacing w:after="100"/>
              <w:rPr>
                <w:rFonts w:eastAsia="Times New Roman"/>
              </w:rPr>
            </w:pPr>
            <w:r>
              <w:rPr>
                <w:rFonts w:eastAsia="Times New Roman"/>
                <w:color w:val="000000"/>
                <w:sz w:val="18"/>
                <w:szCs w:val="18"/>
              </w:rPr>
              <w:t>Total deposits</w:t>
            </w:r>
          </w:p>
        </w:tc>
        <w:tc>
          <w:tcPr>
            <w:tcW w:w="0" w:type="auto"/>
            <w:gridSpan w:val="3"/>
            <w:shd w:val="clear" w:color="auto" w:fill="FFFFFF"/>
            <w:tcMar>
              <w:top w:w="0" w:type="dxa"/>
              <w:left w:w="20" w:type="dxa"/>
              <w:bottom w:w="0" w:type="dxa"/>
              <w:right w:w="20" w:type="dxa"/>
            </w:tcMar>
            <w:vAlign w:val="center"/>
            <w:hideMark/>
          </w:tcPr>
          <w:p w14:paraId="6FFD8FD6" w14:textId="77777777" w:rsidR="00000000" w:rsidRDefault="00A10F7D">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D8406E4"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D09464C" w14:textId="77777777" w:rsidR="00000000" w:rsidRDefault="00A10F7D">
            <w:pPr>
              <w:spacing w:after="100"/>
              <w:jc w:val="right"/>
              <w:rPr>
                <w:rFonts w:eastAsia="Times New Roman"/>
              </w:rPr>
            </w:pPr>
            <w:r>
              <w:rPr>
                <w:rFonts w:eastAsia="Times New Roman"/>
                <w:b/>
                <w:bCs/>
                <w:color w:val="000000"/>
                <w:sz w:val="18"/>
                <w:szCs w:val="18"/>
              </w:rPr>
              <w:t>317,193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7DAB9F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1DD36F"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C452FD4"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5489E13" w14:textId="77777777" w:rsidR="00000000" w:rsidRDefault="00A10F7D">
            <w:pPr>
              <w:spacing w:after="100"/>
              <w:jc w:val="right"/>
              <w:rPr>
                <w:rFonts w:eastAsia="Times New Roman"/>
              </w:rPr>
            </w:pPr>
            <w:r>
              <w:rPr>
                <w:rFonts w:eastAsia="Times New Roman"/>
                <w:color w:val="000000"/>
                <w:sz w:val="18"/>
                <w:szCs w:val="18"/>
              </w:rPr>
              <w:t>310,980 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DE5125F" w14:textId="77777777" w:rsidR="00000000" w:rsidRDefault="00A10F7D">
            <w:pPr>
              <w:spacing w:after="100"/>
              <w:jc w:val="right"/>
              <w:rPr>
                <w:rFonts w:eastAsia="Times New Roman"/>
              </w:rPr>
            </w:pPr>
          </w:p>
        </w:tc>
      </w:tr>
      <w:tr w:rsidR="00000000" w14:paraId="21296C88" w14:textId="77777777">
        <w:trPr>
          <w:divId w:val="988629633"/>
        </w:trPr>
        <w:tc>
          <w:tcPr>
            <w:tcW w:w="0" w:type="auto"/>
            <w:gridSpan w:val="3"/>
            <w:shd w:val="clear" w:color="auto" w:fill="CCEEFF"/>
            <w:tcMar>
              <w:top w:w="30" w:type="dxa"/>
              <w:left w:w="20" w:type="dxa"/>
              <w:bottom w:w="30" w:type="dxa"/>
              <w:right w:w="20" w:type="dxa"/>
            </w:tcMar>
            <w:vAlign w:val="center"/>
            <w:hideMark/>
          </w:tcPr>
          <w:p w14:paraId="405A1759" w14:textId="77777777" w:rsidR="00000000" w:rsidRDefault="00A10F7D">
            <w:pPr>
              <w:spacing w:after="100"/>
              <w:rPr>
                <w:rFonts w:eastAsia="Times New Roman"/>
              </w:rPr>
            </w:pPr>
            <w:r>
              <w:rPr>
                <w:rFonts w:eastAsia="Times New Roman"/>
                <w:b/>
                <w:bCs/>
                <w:color w:val="000000"/>
                <w:sz w:val="18"/>
                <w:szCs w:val="18"/>
              </w:rPr>
              <w:t>Short-term borrowings:</w:t>
            </w:r>
          </w:p>
        </w:tc>
        <w:tc>
          <w:tcPr>
            <w:tcW w:w="0" w:type="auto"/>
            <w:gridSpan w:val="3"/>
            <w:shd w:val="clear" w:color="auto" w:fill="CCEEFF"/>
            <w:tcMar>
              <w:top w:w="0" w:type="dxa"/>
              <w:left w:w="20" w:type="dxa"/>
              <w:bottom w:w="0" w:type="dxa"/>
              <w:right w:w="20" w:type="dxa"/>
            </w:tcMar>
            <w:vAlign w:val="center"/>
            <w:hideMark/>
          </w:tcPr>
          <w:p w14:paraId="5B3E8613" w14:textId="77777777" w:rsidR="00000000" w:rsidRDefault="00A10F7D">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8AA717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CF2DDC"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01F05AB" w14:textId="77777777" w:rsidR="00000000" w:rsidRDefault="00A10F7D">
            <w:pPr>
              <w:spacing w:after="100"/>
              <w:rPr>
                <w:rFonts w:eastAsia="Times New Roman"/>
                <w:sz w:val="20"/>
                <w:szCs w:val="20"/>
              </w:rPr>
            </w:pPr>
          </w:p>
        </w:tc>
      </w:tr>
      <w:tr w:rsidR="00000000" w14:paraId="21F29EB1" w14:textId="77777777">
        <w:trPr>
          <w:divId w:val="988629633"/>
        </w:trPr>
        <w:tc>
          <w:tcPr>
            <w:tcW w:w="0" w:type="auto"/>
            <w:gridSpan w:val="3"/>
            <w:shd w:val="clear" w:color="auto" w:fill="FFFFFF"/>
            <w:tcMar>
              <w:top w:w="30" w:type="dxa"/>
              <w:left w:w="245" w:type="dxa"/>
              <w:bottom w:w="30" w:type="dxa"/>
              <w:right w:w="20" w:type="dxa"/>
            </w:tcMar>
            <w:vAlign w:val="center"/>
            <w:hideMark/>
          </w:tcPr>
          <w:p w14:paraId="4D35571A" w14:textId="77777777" w:rsidR="00000000" w:rsidRDefault="00A10F7D">
            <w:pPr>
              <w:spacing w:after="100"/>
              <w:rPr>
                <w:rFonts w:eastAsia="Times New Roman"/>
              </w:rPr>
            </w:pPr>
            <w:r>
              <w:rPr>
                <w:rFonts w:eastAsia="Times New Roman"/>
                <w:color w:val="000000"/>
                <w:sz w:val="18"/>
                <w:szCs w:val="18"/>
              </w:rPr>
              <w:t>Federal funds purchased and securities loaned or sold under agreements to repurchase</w:t>
            </w:r>
          </w:p>
        </w:tc>
        <w:tc>
          <w:tcPr>
            <w:tcW w:w="0" w:type="auto"/>
            <w:gridSpan w:val="3"/>
            <w:shd w:val="clear" w:color="auto" w:fill="FFFFFF"/>
            <w:tcMar>
              <w:top w:w="0" w:type="dxa"/>
              <w:left w:w="20" w:type="dxa"/>
              <w:bottom w:w="0" w:type="dxa"/>
              <w:right w:w="20" w:type="dxa"/>
            </w:tcMar>
            <w:vAlign w:val="center"/>
            <w:hideMark/>
          </w:tcPr>
          <w:p w14:paraId="125B550B" w14:textId="77777777" w:rsidR="00000000" w:rsidRDefault="00A10F7D">
            <w:pPr>
              <w:spacing w:after="100"/>
              <w:rPr>
                <w:rFonts w:eastAsia="Times New Roman"/>
              </w:rPr>
            </w:pPr>
          </w:p>
        </w:tc>
        <w:tc>
          <w:tcPr>
            <w:tcW w:w="0" w:type="auto"/>
            <w:tcMar>
              <w:top w:w="30" w:type="dxa"/>
              <w:left w:w="20" w:type="dxa"/>
              <w:bottom w:w="30" w:type="dxa"/>
              <w:right w:w="0" w:type="dxa"/>
            </w:tcMar>
            <w:vAlign w:val="center"/>
            <w:hideMark/>
          </w:tcPr>
          <w:p w14:paraId="54DA3D3E" w14:textId="77777777" w:rsidR="00000000" w:rsidRDefault="00A10F7D">
            <w:pPr>
              <w:spacing w:after="100"/>
              <w:rPr>
                <w:rFonts w:eastAsia="Times New Roman"/>
              </w:rPr>
            </w:pPr>
            <w:r>
              <w:rPr>
                <w:rFonts w:eastAsia="Times New Roman"/>
                <w:b/>
                <w:bCs/>
                <w:color w:val="000000"/>
                <w:sz w:val="18"/>
                <w:szCs w:val="18"/>
              </w:rPr>
              <w:t>$</w:t>
            </w:r>
          </w:p>
        </w:tc>
        <w:tc>
          <w:tcPr>
            <w:tcW w:w="0" w:type="auto"/>
            <w:tcMar>
              <w:top w:w="30" w:type="dxa"/>
              <w:left w:w="0" w:type="dxa"/>
              <w:bottom w:w="30" w:type="dxa"/>
              <w:right w:w="0" w:type="dxa"/>
            </w:tcMar>
            <w:vAlign w:val="center"/>
            <w:hideMark/>
          </w:tcPr>
          <w:p w14:paraId="536C60D8" w14:textId="77777777" w:rsidR="00000000" w:rsidRDefault="00A10F7D">
            <w:pPr>
              <w:spacing w:after="100"/>
              <w:jc w:val="right"/>
              <w:rPr>
                <w:rFonts w:eastAsia="Times New Roman"/>
              </w:rPr>
            </w:pPr>
            <w:r>
              <w:rPr>
                <w:rFonts w:eastAsia="Times New Roman"/>
                <w:b/>
                <w:bCs/>
                <w:color w:val="000000"/>
                <w:sz w:val="18"/>
                <w:szCs w:val="18"/>
              </w:rPr>
              <w:t>528</w:t>
            </w:r>
            <w:r>
              <w:rPr>
                <w:rFonts w:eastAsia="Times New Roman"/>
                <w:color w:val="000000"/>
                <w:sz w:val="18"/>
                <w:szCs w:val="18"/>
              </w:rPr>
              <w:t> </w:t>
            </w:r>
          </w:p>
        </w:tc>
        <w:tc>
          <w:tcPr>
            <w:tcW w:w="0" w:type="auto"/>
            <w:tcMar>
              <w:top w:w="30" w:type="dxa"/>
              <w:left w:w="0" w:type="dxa"/>
              <w:bottom w:w="30" w:type="dxa"/>
              <w:right w:w="20" w:type="dxa"/>
            </w:tcMar>
            <w:vAlign w:val="center"/>
            <w:hideMark/>
          </w:tcPr>
          <w:p w14:paraId="7FCC18D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E17F77"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CE3DB37"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1C5D7E70" w14:textId="77777777" w:rsidR="00000000" w:rsidRDefault="00A10F7D">
            <w:pPr>
              <w:spacing w:after="100"/>
              <w:jc w:val="right"/>
              <w:rPr>
                <w:rFonts w:eastAsia="Times New Roman"/>
              </w:rPr>
            </w:pPr>
            <w:r>
              <w:rPr>
                <w:rFonts w:eastAsia="Times New Roman"/>
                <w:color w:val="000000"/>
                <w:sz w:val="18"/>
                <w:szCs w:val="18"/>
              </w:rPr>
              <w:t>820 </w:t>
            </w:r>
          </w:p>
        </w:tc>
        <w:tc>
          <w:tcPr>
            <w:tcW w:w="0" w:type="auto"/>
            <w:shd w:val="clear" w:color="auto" w:fill="FFFFFF"/>
            <w:tcMar>
              <w:top w:w="30" w:type="dxa"/>
              <w:left w:w="0" w:type="dxa"/>
              <w:bottom w:w="30" w:type="dxa"/>
              <w:right w:w="20" w:type="dxa"/>
            </w:tcMar>
            <w:vAlign w:val="center"/>
            <w:hideMark/>
          </w:tcPr>
          <w:p w14:paraId="49C83DAB" w14:textId="77777777" w:rsidR="00000000" w:rsidRDefault="00A10F7D">
            <w:pPr>
              <w:spacing w:after="100"/>
              <w:jc w:val="right"/>
              <w:rPr>
                <w:rFonts w:eastAsia="Times New Roman"/>
              </w:rPr>
            </w:pPr>
          </w:p>
        </w:tc>
      </w:tr>
      <w:tr w:rsidR="00000000" w14:paraId="5962735B" w14:textId="77777777">
        <w:trPr>
          <w:divId w:val="988629633"/>
        </w:trPr>
        <w:tc>
          <w:tcPr>
            <w:tcW w:w="0" w:type="auto"/>
            <w:gridSpan w:val="3"/>
            <w:vAlign w:val="center"/>
            <w:hideMark/>
          </w:tcPr>
          <w:p w14:paraId="73BEB068" w14:textId="77777777" w:rsidR="00000000" w:rsidRDefault="00A10F7D">
            <w:pPr>
              <w:spacing w:after="100"/>
              <w:jc w:val="right"/>
              <w:rPr>
                <w:rFonts w:eastAsia="Times New Roman"/>
                <w:sz w:val="20"/>
                <w:szCs w:val="20"/>
              </w:rPr>
            </w:pPr>
          </w:p>
        </w:tc>
        <w:tc>
          <w:tcPr>
            <w:tcW w:w="0" w:type="auto"/>
            <w:gridSpan w:val="3"/>
            <w:vAlign w:val="center"/>
            <w:hideMark/>
          </w:tcPr>
          <w:p w14:paraId="75828A40" w14:textId="77777777" w:rsidR="00000000" w:rsidRDefault="00A10F7D">
            <w:pPr>
              <w:spacing w:after="100"/>
              <w:rPr>
                <w:rFonts w:eastAsia="Times New Roman"/>
                <w:sz w:val="20"/>
                <w:szCs w:val="20"/>
              </w:rPr>
            </w:pPr>
          </w:p>
        </w:tc>
        <w:tc>
          <w:tcPr>
            <w:tcW w:w="0" w:type="auto"/>
            <w:gridSpan w:val="3"/>
            <w:vAlign w:val="center"/>
            <w:hideMark/>
          </w:tcPr>
          <w:p w14:paraId="2BFEBED9" w14:textId="77777777" w:rsidR="00000000" w:rsidRDefault="00A10F7D">
            <w:pPr>
              <w:spacing w:after="100"/>
              <w:rPr>
                <w:rFonts w:eastAsia="Times New Roman"/>
                <w:sz w:val="20"/>
                <w:szCs w:val="20"/>
              </w:rPr>
            </w:pPr>
          </w:p>
        </w:tc>
        <w:tc>
          <w:tcPr>
            <w:tcW w:w="0" w:type="auto"/>
            <w:gridSpan w:val="3"/>
            <w:vAlign w:val="center"/>
            <w:hideMark/>
          </w:tcPr>
          <w:p w14:paraId="66EC5F93" w14:textId="77777777" w:rsidR="00000000" w:rsidRDefault="00A10F7D">
            <w:pPr>
              <w:spacing w:after="100"/>
              <w:rPr>
                <w:rFonts w:eastAsia="Times New Roman"/>
                <w:sz w:val="20"/>
                <w:szCs w:val="20"/>
              </w:rPr>
            </w:pPr>
          </w:p>
        </w:tc>
        <w:tc>
          <w:tcPr>
            <w:tcW w:w="0" w:type="auto"/>
            <w:gridSpan w:val="3"/>
            <w:vAlign w:val="center"/>
            <w:hideMark/>
          </w:tcPr>
          <w:p w14:paraId="151B74F4" w14:textId="77777777" w:rsidR="00000000" w:rsidRDefault="00A10F7D">
            <w:pPr>
              <w:spacing w:after="100"/>
              <w:rPr>
                <w:rFonts w:eastAsia="Times New Roman"/>
                <w:sz w:val="20"/>
                <w:szCs w:val="20"/>
              </w:rPr>
            </w:pPr>
          </w:p>
        </w:tc>
      </w:tr>
      <w:tr w:rsidR="00000000" w14:paraId="074773D9" w14:textId="77777777">
        <w:trPr>
          <w:divId w:val="988629633"/>
        </w:trPr>
        <w:tc>
          <w:tcPr>
            <w:tcW w:w="0" w:type="auto"/>
            <w:gridSpan w:val="3"/>
            <w:shd w:val="clear" w:color="auto" w:fill="CCEEFF"/>
            <w:tcMar>
              <w:top w:w="30" w:type="dxa"/>
              <w:left w:w="20" w:type="dxa"/>
              <w:bottom w:w="30" w:type="dxa"/>
              <w:right w:w="20" w:type="dxa"/>
            </w:tcMar>
            <w:vAlign w:val="center"/>
            <w:hideMark/>
          </w:tcPr>
          <w:p w14:paraId="30F0452C" w14:textId="77777777" w:rsidR="00000000" w:rsidRDefault="00A10F7D">
            <w:pPr>
              <w:spacing w:after="100"/>
              <w:rPr>
                <w:rFonts w:eastAsia="Times New Roman"/>
              </w:rPr>
            </w:pPr>
            <w:r>
              <w:rPr>
                <w:rFonts w:eastAsia="Times New Roman"/>
                <w:color w:val="000000"/>
                <w:sz w:val="18"/>
                <w:szCs w:val="18"/>
              </w:rPr>
              <w:t>Total short-term borrowings</w:t>
            </w:r>
          </w:p>
        </w:tc>
        <w:tc>
          <w:tcPr>
            <w:tcW w:w="0" w:type="auto"/>
            <w:gridSpan w:val="3"/>
            <w:shd w:val="clear" w:color="auto" w:fill="CCEEFF"/>
            <w:tcMar>
              <w:top w:w="0" w:type="dxa"/>
              <w:left w:w="20" w:type="dxa"/>
              <w:bottom w:w="0" w:type="dxa"/>
              <w:right w:w="20" w:type="dxa"/>
            </w:tcMar>
            <w:vAlign w:val="center"/>
            <w:hideMark/>
          </w:tcPr>
          <w:p w14:paraId="0C9A7E08"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DE1B29A"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68D9289" w14:textId="77777777" w:rsidR="00000000" w:rsidRDefault="00A10F7D">
            <w:pPr>
              <w:spacing w:after="100"/>
              <w:jc w:val="right"/>
              <w:rPr>
                <w:rFonts w:eastAsia="Times New Roman"/>
              </w:rPr>
            </w:pPr>
            <w:r>
              <w:rPr>
                <w:rFonts w:eastAsia="Times New Roman"/>
                <w:b/>
                <w:bCs/>
                <w:color w:val="000000"/>
                <w:sz w:val="18"/>
                <w:szCs w:val="18"/>
              </w:rPr>
              <w:t>528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03B94B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C62A57"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5534C55"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7A4351E" w14:textId="77777777" w:rsidR="00000000" w:rsidRDefault="00A10F7D">
            <w:pPr>
              <w:spacing w:after="100"/>
              <w:jc w:val="right"/>
              <w:rPr>
                <w:rFonts w:eastAsia="Times New Roman"/>
              </w:rPr>
            </w:pPr>
            <w:r>
              <w:rPr>
                <w:rFonts w:eastAsia="Times New Roman"/>
                <w:color w:val="000000"/>
                <w:sz w:val="18"/>
                <w:szCs w:val="18"/>
              </w:rPr>
              <w:t>820 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1968A62" w14:textId="77777777" w:rsidR="00000000" w:rsidRDefault="00A10F7D">
            <w:pPr>
              <w:spacing w:after="100"/>
              <w:jc w:val="right"/>
              <w:rPr>
                <w:rFonts w:eastAsia="Times New Roman"/>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3003"/>
        <w:gridCol w:w="144"/>
        <w:gridCol w:w="144"/>
        <w:gridCol w:w="144"/>
        <w:gridCol w:w="144"/>
        <w:gridCol w:w="144"/>
        <w:gridCol w:w="782"/>
        <w:gridCol w:w="144"/>
        <w:gridCol w:w="144"/>
        <w:gridCol w:w="144"/>
        <w:gridCol w:w="144"/>
        <w:gridCol w:w="144"/>
        <w:gridCol w:w="1255"/>
        <w:gridCol w:w="144"/>
        <w:gridCol w:w="144"/>
        <w:gridCol w:w="144"/>
        <w:gridCol w:w="144"/>
        <w:gridCol w:w="144"/>
        <w:gridCol w:w="819"/>
        <w:gridCol w:w="144"/>
        <w:gridCol w:w="144"/>
        <w:gridCol w:w="144"/>
        <w:gridCol w:w="144"/>
        <w:gridCol w:w="144"/>
        <w:gridCol w:w="769"/>
        <w:gridCol w:w="144"/>
        <w:gridCol w:w="144"/>
        <w:gridCol w:w="144"/>
        <w:gridCol w:w="144"/>
        <w:gridCol w:w="144"/>
        <w:gridCol w:w="819"/>
        <w:gridCol w:w="144"/>
      </w:tblGrid>
      <w:tr w:rsidR="00000000" w14:paraId="3B27B78E" w14:textId="77777777">
        <w:tc>
          <w:tcPr>
            <w:tcW w:w="50" w:type="pct"/>
            <w:vAlign w:val="center"/>
            <w:hideMark/>
          </w:tcPr>
          <w:p w14:paraId="5B33FFAF" w14:textId="77777777" w:rsidR="00000000" w:rsidRDefault="00A10F7D">
            <w:pPr>
              <w:rPr>
                <w:rFonts w:eastAsia="Times New Roman"/>
              </w:rPr>
            </w:pPr>
          </w:p>
        </w:tc>
        <w:tc>
          <w:tcPr>
            <w:tcW w:w="1811" w:type="pct"/>
            <w:vAlign w:val="center"/>
            <w:hideMark/>
          </w:tcPr>
          <w:p w14:paraId="74E4B639" w14:textId="77777777" w:rsidR="00000000" w:rsidRDefault="00A10F7D">
            <w:pPr>
              <w:spacing w:after="100"/>
              <w:rPr>
                <w:rFonts w:eastAsia="Times New Roman"/>
                <w:sz w:val="20"/>
                <w:szCs w:val="20"/>
              </w:rPr>
            </w:pPr>
          </w:p>
        </w:tc>
        <w:tc>
          <w:tcPr>
            <w:tcW w:w="5" w:type="pct"/>
            <w:vAlign w:val="center"/>
            <w:hideMark/>
          </w:tcPr>
          <w:p w14:paraId="052FA28B" w14:textId="77777777" w:rsidR="00000000" w:rsidRDefault="00A10F7D">
            <w:pPr>
              <w:spacing w:after="100"/>
              <w:rPr>
                <w:rFonts w:eastAsia="Times New Roman"/>
                <w:sz w:val="20"/>
                <w:szCs w:val="20"/>
              </w:rPr>
            </w:pPr>
          </w:p>
        </w:tc>
        <w:tc>
          <w:tcPr>
            <w:tcW w:w="5" w:type="pct"/>
            <w:vAlign w:val="center"/>
            <w:hideMark/>
          </w:tcPr>
          <w:p w14:paraId="0F7B6F76" w14:textId="77777777" w:rsidR="00000000" w:rsidRDefault="00A10F7D">
            <w:pPr>
              <w:spacing w:after="100"/>
              <w:rPr>
                <w:rFonts w:eastAsia="Times New Roman"/>
                <w:sz w:val="20"/>
                <w:szCs w:val="20"/>
              </w:rPr>
            </w:pPr>
          </w:p>
        </w:tc>
        <w:tc>
          <w:tcPr>
            <w:tcW w:w="26" w:type="pct"/>
            <w:vAlign w:val="center"/>
            <w:hideMark/>
          </w:tcPr>
          <w:p w14:paraId="0D6FC7DB" w14:textId="77777777" w:rsidR="00000000" w:rsidRDefault="00A10F7D">
            <w:pPr>
              <w:spacing w:after="100"/>
              <w:rPr>
                <w:rFonts w:eastAsia="Times New Roman"/>
                <w:sz w:val="20"/>
                <w:szCs w:val="20"/>
              </w:rPr>
            </w:pPr>
          </w:p>
        </w:tc>
        <w:tc>
          <w:tcPr>
            <w:tcW w:w="5" w:type="pct"/>
            <w:vAlign w:val="center"/>
            <w:hideMark/>
          </w:tcPr>
          <w:p w14:paraId="1452C2B3" w14:textId="77777777" w:rsidR="00000000" w:rsidRDefault="00A10F7D">
            <w:pPr>
              <w:spacing w:after="100"/>
              <w:rPr>
                <w:rFonts w:eastAsia="Times New Roman"/>
                <w:sz w:val="20"/>
                <w:szCs w:val="20"/>
              </w:rPr>
            </w:pPr>
          </w:p>
        </w:tc>
        <w:tc>
          <w:tcPr>
            <w:tcW w:w="50" w:type="pct"/>
            <w:vAlign w:val="center"/>
            <w:hideMark/>
          </w:tcPr>
          <w:p w14:paraId="460411F6" w14:textId="77777777" w:rsidR="00000000" w:rsidRDefault="00A10F7D">
            <w:pPr>
              <w:spacing w:after="100"/>
              <w:rPr>
                <w:rFonts w:eastAsia="Times New Roman"/>
                <w:sz w:val="20"/>
                <w:szCs w:val="20"/>
              </w:rPr>
            </w:pPr>
          </w:p>
        </w:tc>
        <w:tc>
          <w:tcPr>
            <w:tcW w:w="472" w:type="pct"/>
            <w:vAlign w:val="center"/>
            <w:hideMark/>
          </w:tcPr>
          <w:p w14:paraId="2531E867" w14:textId="77777777" w:rsidR="00000000" w:rsidRDefault="00A10F7D">
            <w:pPr>
              <w:spacing w:after="100"/>
              <w:rPr>
                <w:rFonts w:eastAsia="Times New Roman"/>
                <w:sz w:val="20"/>
                <w:szCs w:val="20"/>
              </w:rPr>
            </w:pPr>
          </w:p>
        </w:tc>
        <w:tc>
          <w:tcPr>
            <w:tcW w:w="5" w:type="pct"/>
            <w:vAlign w:val="center"/>
            <w:hideMark/>
          </w:tcPr>
          <w:p w14:paraId="06AD8FB0" w14:textId="77777777" w:rsidR="00000000" w:rsidRDefault="00A10F7D">
            <w:pPr>
              <w:spacing w:after="100"/>
              <w:rPr>
                <w:rFonts w:eastAsia="Times New Roman"/>
                <w:sz w:val="20"/>
                <w:szCs w:val="20"/>
              </w:rPr>
            </w:pPr>
          </w:p>
        </w:tc>
        <w:tc>
          <w:tcPr>
            <w:tcW w:w="5" w:type="pct"/>
            <w:vAlign w:val="center"/>
            <w:hideMark/>
          </w:tcPr>
          <w:p w14:paraId="4B6E055D" w14:textId="77777777" w:rsidR="00000000" w:rsidRDefault="00A10F7D">
            <w:pPr>
              <w:spacing w:after="100"/>
              <w:rPr>
                <w:rFonts w:eastAsia="Times New Roman"/>
                <w:sz w:val="20"/>
                <w:szCs w:val="20"/>
              </w:rPr>
            </w:pPr>
          </w:p>
        </w:tc>
        <w:tc>
          <w:tcPr>
            <w:tcW w:w="19" w:type="pct"/>
            <w:vAlign w:val="center"/>
            <w:hideMark/>
          </w:tcPr>
          <w:p w14:paraId="56D0A3FD" w14:textId="77777777" w:rsidR="00000000" w:rsidRDefault="00A10F7D">
            <w:pPr>
              <w:spacing w:after="100"/>
              <w:rPr>
                <w:rFonts w:eastAsia="Times New Roman"/>
                <w:sz w:val="20"/>
                <w:szCs w:val="20"/>
              </w:rPr>
            </w:pPr>
          </w:p>
        </w:tc>
        <w:tc>
          <w:tcPr>
            <w:tcW w:w="5" w:type="pct"/>
            <w:vAlign w:val="center"/>
            <w:hideMark/>
          </w:tcPr>
          <w:p w14:paraId="1D300DA2" w14:textId="77777777" w:rsidR="00000000" w:rsidRDefault="00A10F7D">
            <w:pPr>
              <w:spacing w:after="100"/>
              <w:rPr>
                <w:rFonts w:eastAsia="Times New Roman"/>
                <w:sz w:val="20"/>
                <w:szCs w:val="20"/>
              </w:rPr>
            </w:pPr>
          </w:p>
        </w:tc>
        <w:tc>
          <w:tcPr>
            <w:tcW w:w="50" w:type="pct"/>
            <w:vAlign w:val="center"/>
            <w:hideMark/>
          </w:tcPr>
          <w:p w14:paraId="5787C8D5" w14:textId="77777777" w:rsidR="00000000" w:rsidRDefault="00A10F7D">
            <w:pPr>
              <w:spacing w:after="100"/>
              <w:rPr>
                <w:rFonts w:eastAsia="Times New Roman"/>
                <w:sz w:val="20"/>
                <w:szCs w:val="20"/>
              </w:rPr>
            </w:pPr>
          </w:p>
        </w:tc>
        <w:tc>
          <w:tcPr>
            <w:tcW w:w="757" w:type="pct"/>
            <w:vAlign w:val="center"/>
            <w:hideMark/>
          </w:tcPr>
          <w:p w14:paraId="0F306A13" w14:textId="77777777" w:rsidR="00000000" w:rsidRDefault="00A10F7D">
            <w:pPr>
              <w:spacing w:after="100"/>
              <w:rPr>
                <w:rFonts w:eastAsia="Times New Roman"/>
                <w:sz w:val="20"/>
                <w:szCs w:val="20"/>
              </w:rPr>
            </w:pPr>
          </w:p>
        </w:tc>
        <w:tc>
          <w:tcPr>
            <w:tcW w:w="5" w:type="pct"/>
            <w:vAlign w:val="center"/>
            <w:hideMark/>
          </w:tcPr>
          <w:p w14:paraId="4F621472" w14:textId="77777777" w:rsidR="00000000" w:rsidRDefault="00A10F7D">
            <w:pPr>
              <w:spacing w:after="100"/>
              <w:rPr>
                <w:rFonts w:eastAsia="Times New Roman"/>
                <w:sz w:val="20"/>
                <w:szCs w:val="20"/>
              </w:rPr>
            </w:pPr>
          </w:p>
        </w:tc>
        <w:tc>
          <w:tcPr>
            <w:tcW w:w="5" w:type="pct"/>
            <w:vAlign w:val="center"/>
            <w:hideMark/>
          </w:tcPr>
          <w:p w14:paraId="00B74670" w14:textId="77777777" w:rsidR="00000000" w:rsidRDefault="00A10F7D">
            <w:pPr>
              <w:spacing w:after="100"/>
              <w:rPr>
                <w:rFonts w:eastAsia="Times New Roman"/>
                <w:sz w:val="20"/>
                <w:szCs w:val="20"/>
              </w:rPr>
            </w:pPr>
          </w:p>
        </w:tc>
        <w:tc>
          <w:tcPr>
            <w:tcW w:w="26" w:type="pct"/>
            <w:vAlign w:val="center"/>
            <w:hideMark/>
          </w:tcPr>
          <w:p w14:paraId="1215F52E" w14:textId="77777777" w:rsidR="00000000" w:rsidRDefault="00A10F7D">
            <w:pPr>
              <w:spacing w:after="100"/>
              <w:rPr>
                <w:rFonts w:eastAsia="Times New Roman"/>
                <w:sz w:val="20"/>
                <w:szCs w:val="20"/>
              </w:rPr>
            </w:pPr>
          </w:p>
        </w:tc>
        <w:tc>
          <w:tcPr>
            <w:tcW w:w="5" w:type="pct"/>
            <w:vAlign w:val="center"/>
            <w:hideMark/>
          </w:tcPr>
          <w:p w14:paraId="6F6BABEB" w14:textId="77777777" w:rsidR="00000000" w:rsidRDefault="00A10F7D">
            <w:pPr>
              <w:spacing w:after="100"/>
              <w:rPr>
                <w:rFonts w:eastAsia="Times New Roman"/>
                <w:sz w:val="20"/>
                <w:szCs w:val="20"/>
              </w:rPr>
            </w:pPr>
          </w:p>
        </w:tc>
        <w:tc>
          <w:tcPr>
            <w:tcW w:w="50" w:type="pct"/>
            <w:vAlign w:val="center"/>
            <w:hideMark/>
          </w:tcPr>
          <w:p w14:paraId="10AF4348" w14:textId="77777777" w:rsidR="00000000" w:rsidRDefault="00A10F7D">
            <w:pPr>
              <w:spacing w:after="100"/>
              <w:rPr>
                <w:rFonts w:eastAsia="Times New Roman"/>
                <w:sz w:val="20"/>
                <w:szCs w:val="20"/>
              </w:rPr>
            </w:pPr>
          </w:p>
        </w:tc>
        <w:tc>
          <w:tcPr>
            <w:tcW w:w="494" w:type="pct"/>
            <w:vAlign w:val="center"/>
            <w:hideMark/>
          </w:tcPr>
          <w:p w14:paraId="2EB4E86A" w14:textId="77777777" w:rsidR="00000000" w:rsidRDefault="00A10F7D">
            <w:pPr>
              <w:spacing w:after="100"/>
              <w:rPr>
                <w:rFonts w:eastAsia="Times New Roman"/>
                <w:sz w:val="20"/>
                <w:szCs w:val="20"/>
              </w:rPr>
            </w:pPr>
          </w:p>
        </w:tc>
        <w:tc>
          <w:tcPr>
            <w:tcW w:w="5" w:type="pct"/>
            <w:vAlign w:val="center"/>
            <w:hideMark/>
          </w:tcPr>
          <w:p w14:paraId="6D44FA61" w14:textId="77777777" w:rsidR="00000000" w:rsidRDefault="00A10F7D">
            <w:pPr>
              <w:spacing w:after="100"/>
              <w:rPr>
                <w:rFonts w:eastAsia="Times New Roman"/>
                <w:sz w:val="20"/>
                <w:szCs w:val="20"/>
              </w:rPr>
            </w:pPr>
          </w:p>
        </w:tc>
        <w:tc>
          <w:tcPr>
            <w:tcW w:w="5" w:type="pct"/>
            <w:vAlign w:val="center"/>
            <w:hideMark/>
          </w:tcPr>
          <w:p w14:paraId="0A464D35" w14:textId="77777777" w:rsidR="00000000" w:rsidRDefault="00A10F7D">
            <w:pPr>
              <w:spacing w:after="100"/>
              <w:rPr>
                <w:rFonts w:eastAsia="Times New Roman"/>
                <w:sz w:val="20"/>
                <w:szCs w:val="20"/>
              </w:rPr>
            </w:pPr>
          </w:p>
        </w:tc>
        <w:tc>
          <w:tcPr>
            <w:tcW w:w="26" w:type="pct"/>
            <w:vAlign w:val="center"/>
            <w:hideMark/>
          </w:tcPr>
          <w:p w14:paraId="460CA85F" w14:textId="77777777" w:rsidR="00000000" w:rsidRDefault="00A10F7D">
            <w:pPr>
              <w:spacing w:after="100"/>
              <w:rPr>
                <w:rFonts w:eastAsia="Times New Roman"/>
                <w:sz w:val="20"/>
                <w:szCs w:val="20"/>
              </w:rPr>
            </w:pPr>
          </w:p>
        </w:tc>
        <w:tc>
          <w:tcPr>
            <w:tcW w:w="5" w:type="pct"/>
            <w:vAlign w:val="center"/>
            <w:hideMark/>
          </w:tcPr>
          <w:p w14:paraId="6EA40E3D" w14:textId="77777777" w:rsidR="00000000" w:rsidRDefault="00A10F7D">
            <w:pPr>
              <w:spacing w:after="100"/>
              <w:rPr>
                <w:rFonts w:eastAsia="Times New Roman"/>
                <w:sz w:val="20"/>
                <w:szCs w:val="20"/>
              </w:rPr>
            </w:pPr>
          </w:p>
        </w:tc>
        <w:tc>
          <w:tcPr>
            <w:tcW w:w="50" w:type="pct"/>
            <w:vAlign w:val="center"/>
            <w:hideMark/>
          </w:tcPr>
          <w:p w14:paraId="26C3302D" w14:textId="77777777" w:rsidR="00000000" w:rsidRDefault="00A10F7D">
            <w:pPr>
              <w:spacing w:after="100"/>
              <w:rPr>
                <w:rFonts w:eastAsia="Times New Roman"/>
                <w:sz w:val="20"/>
                <w:szCs w:val="20"/>
              </w:rPr>
            </w:pPr>
          </w:p>
        </w:tc>
        <w:tc>
          <w:tcPr>
            <w:tcW w:w="464" w:type="pct"/>
            <w:vAlign w:val="center"/>
            <w:hideMark/>
          </w:tcPr>
          <w:p w14:paraId="291BE51F" w14:textId="77777777" w:rsidR="00000000" w:rsidRDefault="00A10F7D">
            <w:pPr>
              <w:spacing w:after="100"/>
              <w:rPr>
                <w:rFonts w:eastAsia="Times New Roman"/>
                <w:sz w:val="20"/>
                <w:szCs w:val="20"/>
              </w:rPr>
            </w:pPr>
          </w:p>
        </w:tc>
        <w:tc>
          <w:tcPr>
            <w:tcW w:w="5" w:type="pct"/>
            <w:vAlign w:val="center"/>
            <w:hideMark/>
          </w:tcPr>
          <w:p w14:paraId="2E31A7A3" w14:textId="77777777" w:rsidR="00000000" w:rsidRDefault="00A10F7D">
            <w:pPr>
              <w:spacing w:after="100"/>
              <w:rPr>
                <w:rFonts w:eastAsia="Times New Roman"/>
                <w:sz w:val="20"/>
                <w:szCs w:val="20"/>
              </w:rPr>
            </w:pPr>
          </w:p>
        </w:tc>
        <w:tc>
          <w:tcPr>
            <w:tcW w:w="5" w:type="pct"/>
            <w:vAlign w:val="center"/>
            <w:hideMark/>
          </w:tcPr>
          <w:p w14:paraId="41F8D5BB" w14:textId="77777777" w:rsidR="00000000" w:rsidRDefault="00A10F7D">
            <w:pPr>
              <w:spacing w:after="100"/>
              <w:rPr>
                <w:rFonts w:eastAsia="Times New Roman"/>
                <w:sz w:val="20"/>
                <w:szCs w:val="20"/>
              </w:rPr>
            </w:pPr>
          </w:p>
        </w:tc>
        <w:tc>
          <w:tcPr>
            <w:tcW w:w="26" w:type="pct"/>
            <w:vAlign w:val="center"/>
            <w:hideMark/>
          </w:tcPr>
          <w:p w14:paraId="022C45A6" w14:textId="77777777" w:rsidR="00000000" w:rsidRDefault="00A10F7D">
            <w:pPr>
              <w:spacing w:after="100"/>
              <w:rPr>
                <w:rFonts w:eastAsia="Times New Roman"/>
                <w:sz w:val="20"/>
                <w:szCs w:val="20"/>
              </w:rPr>
            </w:pPr>
          </w:p>
        </w:tc>
        <w:tc>
          <w:tcPr>
            <w:tcW w:w="5" w:type="pct"/>
            <w:vAlign w:val="center"/>
            <w:hideMark/>
          </w:tcPr>
          <w:p w14:paraId="77789531" w14:textId="77777777" w:rsidR="00000000" w:rsidRDefault="00A10F7D">
            <w:pPr>
              <w:spacing w:after="100"/>
              <w:rPr>
                <w:rFonts w:eastAsia="Times New Roman"/>
                <w:sz w:val="20"/>
                <w:szCs w:val="20"/>
              </w:rPr>
            </w:pPr>
          </w:p>
        </w:tc>
        <w:tc>
          <w:tcPr>
            <w:tcW w:w="50" w:type="pct"/>
            <w:vAlign w:val="center"/>
            <w:hideMark/>
          </w:tcPr>
          <w:p w14:paraId="6800793A" w14:textId="77777777" w:rsidR="00000000" w:rsidRDefault="00A10F7D">
            <w:pPr>
              <w:spacing w:after="100"/>
              <w:rPr>
                <w:rFonts w:eastAsia="Times New Roman"/>
                <w:sz w:val="20"/>
                <w:szCs w:val="20"/>
              </w:rPr>
            </w:pPr>
          </w:p>
        </w:tc>
        <w:tc>
          <w:tcPr>
            <w:tcW w:w="494" w:type="pct"/>
            <w:vAlign w:val="center"/>
            <w:hideMark/>
          </w:tcPr>
          <w:p w14:paraId="7537A3B9" w14:textId="77777777" w:rsidR="00000000" w:rsidRDefault="00A10F7D">
            <w:pPr>
              <w:spacing w:after="100"/>
              <w:rPr>
                <w:rFonts w:eastAsia="Times New Roman"/>
                <w:sz w:val="20"/>
                <w:szCs w:val="20"/>
              </w:rPr>
            </w:pPr>
          </w:p>
        </w:tc>
        <w:tc>
          <w:tcPr>
            <w:tcW w:w="5" w:type="pct"/>
            <w:vAlign w:val="center"/>
            <w:hideMark/>
          </w:tcPr>
          <w:p w14:paraId="7290E17F" w14:textId="77777777" w:rsidR="00000000" w:rsidRDefault="00A10F7D">
            <w:pPr>
              <w:spacing w:after="100"/>
              <w:rPr>
                <w:rFonts w:eastAsia="Times New Roman"/>
                <w:sz w:val="20"/>
                <w:szCs w:val="20"/>
              </w:rPr>
            </w:pPr>
          </w:p>
        </w:tc>
      </w:tr>
      <w:tr w:rsidR="00000000" w14:paraId="7553C4A1" w14:textId="77777777">
        <w:tc>
          <w:tcPr>
            <w:tcW w:w="0" w:type="auto"/>
            <w:gridSpan w:val="3"/>
            <w:tcMar>
              <w:top w:w="30" w:type="dxa"/>
              <w:left w:w="515" w:type="dxa"/>
              <w:bottom w:w="30" w:type="dxa"/>
              <w:right w:w="20" w:type="dxa"/>
            </w:tcMar>
            <w:vAlign w:val="bottom"/>
            <w:hideMark/>
          </w:tcPr>
          <w:p w14:paraId="7DB98425" w14:textId="77777777" w:rsidR="00000000" w:rsidRDefault="00A10F7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10F7D2C" w14:textId="77777777" w:rsidR="00000000" w:rsidRDefault="00A10F7D">
            <w:pPr>
              <w:spacing w:after="100"/>
              <w:rPr>
                <w:rFonts w:eastAsia="Times New Roman"/>
              </w:rPr>
            </w:pPr>
          </w:p>
        </w:tc>
        <w:tc>
          <w:tcPr>
            <w:tcW w:w="0" w:type="auto"/>
            <w:gridSpan w:val="21"/>
            <w:tcMar>
              <w:top w:w="30" w:type="dxa"/>
              <w:left w:w="20" w:type="dxa"/>
              <w:bottom w:w="30" w:type="dxa"/>
              <w:right w:w="20" w:type="dxa"/>
            </w:tcMar>
            <w:vAlign w:val="bottom"/>
            <w:hideMark/>
          </w:tcPr>
          <w:p w14:paraId="5A41D308" w14:textId="77777777" w:rsidR="00000000" w:rsidRDefault="00A10F7D">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14:paraId="2A49AFC7"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7E91EE9" w14:textId="77777777" w:rsidR="00000000" w:rsidRDefault="00A10F7D">
            <w:pPr>
              <w:spacing w:after="100"/>
              <w:jc w:val="center"/>
              <w:rPr>
                <w:rFonts w:eastAsia="Times New Roman"/>
              </w:rPr>
            </w:pPr>
            <w:r>
              <w:rPr>
                <w:rFonts w:eastAsia="Times New Roman"/>
                <w:b/>
                <w:bCs/>
                <w:color w:val="000000"/>
                <w:sz w:val="16"/>
                <w:szCs w:val="16"/>
              </w:rPr>
              <w:t>December 31, 2021</w:t>
            </w:r>
          </w:p>
        </w:tc>
      </w:tr>
      <w:tr w:rsidR="00000000" w14:paraId="7FCE55F9" w14:textId="77777777">
        <w:tc>
          <w:tcPr>
            <w:tcW w:w="0" w:type="auto"/>
            <w:gridSpan w:val="3"/>
            <w:tcMar>
              <w:top w:w="30" w:type="dxa"/>
              <w:left w:w="20" w:type="dxa"/>
              <w:bottom w:w="30" w:type="dxa"/>
              <w:right w:w="20" w:type="dxa"/>
            </w:tcMar>
            <w:vAlign w:val="bottom"/>
            <w:hideMark/>
          </w:tcPr>
          <w:p w14:paraId="29AB5B96"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2DE55027"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140A6A8" w14:textId="77777777" w:rsidR="00000000" w:rsidRDefault="00A10F7D">
            <w:pPr>
              <w:spacing w:after="100"/>
              <w:jc w:val="center"/>
              <w:rPr>
                <w:rFonts w:eastAsia="Times New Roman"/>
              </w:rPr>
            </w:pPr>
            <w:r>
              <w:rPr>
                <w:rFonts w:eastAsia="Times New Roman"/>
                <w:b/>
                <w:bCs/>
                <w:color w:val="000000"/>
                <w:sz w:val="16"/>
                <w:szCs w:val="16"/>
              </w:rPr>
              <w:t>Maturity Dates</w:t>
            </w:r>
          </w:p>
        </w:tc>
        <w:tc>
          <w:tcPr>
            <w:tcW w:w="0" w:type="auto"/>
            <w:gridSpan w:val="3"/>
            <w:tcBorders>
              <w:top w:val="single" w:sz="8" w:space="0" w:color="000000"/>
            </w:tcBorders>
            <w:tcMar>
              <w:top w:w="0" w:type="dxa"/>
              <w:left w:w="20" w:type="dxa"/>
              <w:bottom w:w="0" w:type="dxa"/>
              <w:right w:w="20" w:type="dxa"/>
            </w:tcMar>
            <w:vAlign w:val="center"/>
            <w:hideMark/>
          </w:tcPr>
          <w:p w14:paraId="3846679A"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001605B" w14:textId="77777777" w:rsidR="00000000" w:rsidRDefault="00A10F7D">
            <w:pPr>
              <w:spacing w:after="100"/>
              <w:jc w:val="center"/>
              <w:rPr>
                <w:rFonts w:eastAsia="Times New Roman"/>
              </w:rPr>
            </w:pPr>
            <w:r>
              <w:rPr>
                <w:rFonts w:eastAsia="Times New Roman"/>
                <w:b/>
                <w:bCs/>
                <w:color w:val="000000"/>
                <w:sz w:val="16"/>
                <w:szCs w:val="16"/>
              </w:rPr>
              <w:t>Stated Interest Rates</w:t>
            </w:r>
          </w:p>
        </w:tc>
        <w:tc>
          <w:tcPr>
            <w:tcW w:w="0" w:type="auto"/>
            <w:gridSpan w:val="3"/>
            <w:tcBorders>
              <w:top w:val="single" w:sz="8" w:space="0" w:color="000000"/>
            </w:tcBorders>
            <w:tcMar>
              <w:top w:w="0" w:type="dxa"/>
              <w:left w:w="20" w:type="dxa"/>
              <w:bottom w:w="0" w:type="dxa"/>
              <w:right w:w="20" w:type="dxa"/>
            </w:tcMar>
            <w:vAlign w:val="center"/>
            <w:hideMark/>
          </w:tcPr>
          <w:p w14:paraId="4FDA3BA1"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22E6EA7" w14:textId="77777777" w:rsidR="00000000" w:rsidRDefault="00A10F7D">
            <w:pPr>
              <w:spacing w:after="100"/>
              <w:jc w:val="center"/>
              <w:rPr>
                <w:rFonts w:eastAsia="Times New Roman"/>
              </w:rPr>
            </w:pPr>
            <w:r>
              <w:rPr>
                <w:rFonts w:eastAsia="Times New Roman"/>
                <w:b/>
                <w:bCs/>
                <w:color w:val="000000"/>
                <w:sz w:val="16"/>
                <w:szCs w:val="16"/>
              </w:rPr>
              <w:t>Weighted-Average Interest Rate</w:t>
            </w:r>
          </w:p>
        </w:tc>
        <w:tc>
          <w:tcPr>
            <w:tcW w:w="0" w:type="auto"/>
            <w:gridSpan w:val="3"/>
            <w:tcBorders>
              <w:top w:val="single" w:sz="8" w:space="0" w:color="000000"/>
            </w:tcBorders>
            <w:tcMar>
              <w:top w:w="0" w:type="dxa"/>
              <w:left w:w="20" w:type="dxa"/>
              <w:bottom w:w="0" w:type="dxa"/>
              <w:right w:w="20" w:type="dxa"/>
            </w:tcMar>
            <w:vAlign w:val="center"/>
            <w:hideMark/>
          </w:tcPr>
          <w:p w14:paraId="4A57B1DE"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14F6A25" w14:textId="77777777" w:rsidR="00000000" w:rsidRDefault="00A10F7D">
            <w:pPr>
              <w:spacing w:after="100"/>
              <w:jc w:val="center"/>
              <w:rPr>
                <w:rFonts w:eastAsia="Times New Roman"/>
              </w:rPr>
            </w:pPr>
            <w:r>
              <w:rPr>
                <w:rFonts w:eastAsia="Times New Roman"/>
                <w:b/>
                <w:bCs/>
                <w:color w:val="000000"/>
                <w:sz w:val="16"/>
                <w:szCs w:val="16"/>
              </w:rPr>
              <w:t>Carrying Value</w:t>
            </w:r>
          </w:p>
        </w:tc>
        <w:tc>
          <w:tcPr>
            <w:tcW w:w="0" w:type="auto"/>
            <w:gridSpan w:val="3"/>
            <w:tcMar>
              <w:top w:w="0" w:type="dxa"/>
              <w:left w:w="20" w:type="dxa"/>
              <w:bottom w:w="0" w:type="dxa"/>
              <w:right w:w="20" w:type="dxa"/>
            </w:tcMar>
            <w:vAlign w:val="center"/>
            <w:hideMark/>
          </w:tcPr>
          <w:p w14:paraId="7EA7C569"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54D414A" w14:textId="77777777" w:rsidR="00000000" w:rsidRDefault="00A10F7D">
            <w:pPr>
              <w:spacing w:after="100"/>
              <w:jc w:val="center"/>
              <w:rPr>
                <w:rFonts w:eastAsia="Times New Roman"/>
              </w:rPr>
            </w:pPr>
            <w:r>
              <w:rPr>
                <w:rFonts w:eastAsia="Times New Roman"/>
                <w:b/>
                <w:bCs/>
                <w:color w:val="000000"/>
                <w:sz w:val="16"/>
                <w:szCs w:val="16"/>
              </w:rPr>
              <w:t>Carrying Value</w:t>
            </w:r>
          </w:p>
        </w:tc>
      </w:tr>
      <w:tr w:rsidR="00000000" w14:paraId="4D63A975"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9C52419" w14:textId="77777777" w:rsidR="00000000" w:rsidRDefault="00A10F7D">
            <w:pPr>
              <w:spacing w:after="100"/>
              <w:rPr>
                <w:rFonts w:eastAsia="Times New Roman"/>
              </w:rPr>
            </w:pPr>
            <w:r>
              <w:rPr>
                <w:rFonts w:eastAsia="Times New Roman"/>
                <w:b/>
                <w:bCs/>
                <w:color w:val="000000"/>
                <w:sz w:val="18"/>
                <w:szCs w:val="18"/>
              </w:rPr>
              <w:t>Long-term debt:</w:t>
            </w:r>
          </w:p>
        </w:tc>
        <w:tc>
          <w:tcPr>
            <w:tcW w:w="0" w:type="auto"/>
            <w:gridSpan w:val="3"/>
            <w:shd w:val="clear" w:color="auto" w:fill="CCEEFF"/>
            <w:tcMar>
              <w:top w:w="0" w:type="dxa"/>
              <w:left w:w="20" w:type="dxa"/>
              <w:bottom w:w="0" w:type="dxa"/>
              <w:right w:w="20" w:type="dxa"/>
            </w:tcMar>
            <w:vAlign w:val="center"/>
            <w:hideMark/>
          </w:tcPr>
          <w:p w14:paraId="0B06A9A1"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9A6311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B65AF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CD334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356B2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5BDB9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04A47E"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27783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3C05B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B308C0" w14:textId="77777777" w:rsidR="00000000" w:rsidRDefault="00A10F7D">
            <w:pPr>
              <w:spacing w:after="100"/>
              <w:rPr>
                <w:rFonts w:eastAsia="Times New Roman"/>
                <w:sz w:val="20"/>
                <w:szCs w:val="20"/>
              </w:rPr>
            </w:pPr>
          </w:p>
        </w:tc>
      </w:tr>
      <w:tr w:rsidR="00000000" w14:paraId="5B14A7E4" w14:textId="77777777">
        <w:tc>
          <w:tcPr>
            <w:tcW w:w="0" w:type="auto"/>
            <w:gridSpan w:val="3"/>
            <w:shd w:val="clear" w:color="auto" w:fill="FFFFFF"/>
            <w:tcMar>
              <w:top w:w="30" w:type="dxa"/>
              <w:left w:w="245" w:type="dxa"/>
              <w:bottom w:w="30" w:type="dxa"/>
              <w:right w:w="20" w:type="dxa"/>
            </w:tcMar>
            <w:vAlign w:val="center"/>
            <w:hideMark/>
          </w:tcPr>
          <w:p w14:paraId="0368CEB1" w14:textId="77777777" w:rsidR="00000000" w:rsidRDefault="00A10F7D">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14:paraId="66CDFFF7"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07E19242" w14:textId="77777777" w:rsidR="00000000" w:rsidRDefault="00A10F7D">
            <w:pPr>
              <w:spacing w:after="100"/>
              <w:jc w:val="right"/>
              <w:rPr>
                <w:rFonts w:eastAsia="Times New Roman"/>
              </w:rPr>
            </w:pPr>
            <w:r>
              <w:rPr>
                <w:rFonts w:eastAsia="Times New Roman"/>
                <w:b/>
                <w:bCs/>
                <w:color w:val="000000"/>
                <w:sz w:val="18"/>
                <w:szCs w:val="18"/>
              </w:rPr>
              <w:t>2023-2028</w:t>
            </w:r>
          </w:p>
        </w:tc>
        <w:tc>
          <w:tcPr>
            <w:tcW w:w="0" w:type="auto"/>
            <w:gridSpan w:val="3"/>
            <w:shd w:val="clear" w:color="auto" w:fill="FFFFFF"/>
            <w:tcMar>
              <w:top w:w="0" w:type="dxa"/>
              <w:left w:w="20" w:type="dxa"/>
              <w:bottom w:w="0" w:type="dxa"/>
              <w:right w:w="20" w:type="dxa"/>
            </w:tcMar>
            <w:vAlign w:val="center"/>
            <w:hideMark/>
          </w:tcPr>
          <w:p w14:paraId="73B49430"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71A5E7B3" w14:textId="77777777" w:rsidR="00000000" w:rsidRDefault="00A10F7D">
            <w:pPr>
              <w:spacing w:after="100"/>
              <w:jc w:val="right"/>
              <w:rPr>
                <w:rFonts w:eastAsia="Times New Roman"/>
              </w:rPr>
            </w:pPr>
            <w:r>
              <w:rPr>
                <w:rFonts w:eastAsia="Times New Roman"/>
                <w:b/>
                <w:bCs/>
                <w:color w:val="000000"/>
                <w:sz w:val="18"/>
                <w:szCs w:val="18"/>
              </w:rPr>
              <w:t>0.32% - 3.74%</w:t>
            </w:r>
          </w:p>
        </w:tc>
        <w:tc>
          <w:tcPr>
            <w:tcW w:w="0" w:type="auto"/>
            <w:gridSpan w:val="3"/>
            <w:shd w:val="clear" w:color="auto" w:fill="FFFFFF"/>
            <w:tcMar>
              <w:top w:w="0" w:type="dxa"/>
              <w:left w:w="20" w:type="dxa"/>
              <w:bottom w:w="0" w:type="dxa"/>
              <w:right w:w="20" w:type="dxa"/>
            </w:tcMar>
            <w:vAlign w:val="center"/>
            <w:hideMark/>
          </w:tcPr>
          <w:p w14:paraId="04B6BE62"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71B26EEB" w14:textId="77777777" w:rsidR="00000000" w:rsidRDefault="00A10F7D">
            <w:pPr>
              <w:spacing w:after="100"/>
              <w:jc w:val="right"/>
              <w:rPr>
                <w:rFonts w:eastAsia="Times New Roman"/>
              </w:rPr>
            </w:pPr>
            <w:r>
              <w:rPr>
                <w:rFonts w:eastAsia="Times New Roman"/>
                <w:b/>
                <w:bCs/>
                <w:color w:val="000000"/>
                <w:sz w:val="18"/>
                <w:szCs w:val="18"/>
              </w:rPr>
              <w:t>2.27%</w:t>
            </w:r>
          </w:p>
        </w:tc>
        <w:tc>
          <w:tcPr>
            <w:tcW w:w="0" w:type="auto"/>
            <w:gridSpan w:val="3"/>
            <w:shd w:val="clear" w:color="auto" w:fill="FFFFFF"/>
            <w:tcMar>
              <w:top w:w="0" w:type="dxa"/>
              <w:left w:w="20" w:type="dxa"/>
              <w:bottom w:w="0" w:type="dxa"/>
              <w:right w:w="20" w:type="dxa"/>
            </w:tcMar>
            <w:vAlign w:val="center"/>
            <w:hideMark/>
          </w:tcPr>
          <w:p w14:paraId="65562BD9" w14:textId="77777777" w:rsidR="00000000" w:rsidRDefault="00A10F7D">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35DD150D"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D7D58CE" w14:textId="77777777" w:rsidR="00000000" w:rsidRDefault="00A10F7D">
            <w:pPr>
              <w:spacing w:after="100"/>
              <w:jc w:val="right"/>
              <w:rPr>
                <w:rFonts w:eastAsia="Times New Roman"/>
              </w:rPr>
            </w:pPr>
            <w:r>
              <w:rPr>
                <w:rFonts w:eastAsia="Times New Roman"/>
                <w:b/>
                <w:bCs/>
                <w:color w:val="000000"/>
                <w:sz w:val="18"/>
                <w:szCs w:val="18"/>
              </w:rPr>
              <w:t>15,926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CC4C2C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724F4C"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358F71E"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70D11F0" w14:textId="77777777" w:rsidR="00000000" w:rsidRDefault="00A10F7D">
            <w:pPr>
              <w:spacing w:after="100"/>
              <w:jc w:val="right"/>
              <w:rPr>
                <w:rFonts w:eastAsia="Times New Roman"/>
              </w:rPr>
            </w:pPr>
            <w:r>
              <w:rPr>
                <w:rFonts w:eastAsia="Times New Roman"/>
                <w:color w:val="000000"/>
                <w:sz w:val="18"/>
                <w:szCs w:val="18"/>
              </w:rPr>
              <w:t>14,994 </w:t>
            </w:r>
          </w:p>
        </w:tc>
        <w:tc>
          <w:tcPr>
            <w:tcW w:w="0" w:type="auto"/>
            <w:shd w:val="clear" w:color="auto" w:fill="FFFFFF"/>
            <w:tcMar>
              <w:top w:w="30" w:type="dxa"/>
              <w:left w:w="0" w:type="dxa"/>
              <w:bottom w:w="30" w:type="dxa"/>
              <w:right w:w="20" w:type="dxa"/>
            </w:tcMar>
            <w:vAlign w:val="center"/>
            <w:hideMark/>
          </w:tcPr>
          <w:p w14:paraId="5B760E6F" w14:textId="77777777" w:rsidR="00000000" w:rsidRDefault="00A10F7D">
            <w:pPr>
              <w:spacing w:after="100"/>
              <w:jc w:val="right"/>
              <w:rPr>
                <w:rFonts w:eastAsia="Times New Roman"/>
              </w:rPr>
            </w:pPr>
          </w:p>
        </w:tc>
      </w:tr>
      <w:tr w:rsidR="00000000" w14:paraId="0696BCC5" w14:textId="77777777">
        <w:tc>
          <w:tcPr>
            <w:tcW w:w="0" w:type="auto"/>
            <w:gridSpan w:val="3"/>
            <w:shd w:val="clear" w:color="auto" w:fill="CCEEFF"/>
            <w:tcMar>
              <w:top w:w="30" w:type="dxa"/>
              <w:left w:w="245" w:type="dxa"/>
              <w:bottom w:w="30" w:type="dxa"/>
              <w:right w:w="20" w:type="dxa"/>
            </w:tcMar>
            <w:vAlign w:val="center"/>
            <w:hideMark/>
          </w:tcPr>
          <w:p w14:paraId="4279C16D" w14:textId="77777777" w:rsidR="00000000" w:rsidRDefault="00A10F7D">
            <w:pPr>
              <w:spacing w:after="100"/>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14:paraId="53FE4624"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D5C13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62820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21E8C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EB1B2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7D048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24723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3E450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EC06D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CF87B9" w14:textId="77777777" w:rsidR="00000000" w:rsidRDefault="00A10F7D">
            <w:pPr>
              <w:spacing w:after="100"/>
              <w:rPr>
                <w:rFonts w:eastAsia="Times New Roman"/>
                <w:sz w:val="20"/>
                <w:szCs w:val="20"/>
              </w:rPr>
            </w:pPr>
          </w:p>
        </w:tc>
      </w:tr>
      <w:tr w:rsidR="00000000" w14:paraId="3A0056FE" w14:textId="77777777">
        <w:tc>
          <w:tcPr>
            <w:tcW w:w="0" w:type="auto"/>
            <w:gridSpan w:val="3"/>
            <w:shd w:val="clear" w:color="auto" w:fill="FFFFFF"/>
            <w:tcMar>
              <w:top w:w="30" w:type="dxa"/>
              <w:left w:w="20" w:type="dxa"/>
              <w:bottom w:w="30" w:type="dxa"/>
              <w:right w:w="20" w:type="dxa"/>
            </w:tcMar>
            <w:vAlign w:val="center"/>
            <w:hideMark/>
          </w:tcPr>
          <w:p w14:paraId="5FD48F15" w14:textId="77777777" w:rsidR="00000000" w:rsidRDefault="00A10F7D">
            <w:pPr>
              <w:spacing w:after="100"/>
              <w:divId w:val="1505125441"/>
              <w:rPr>
                <w:rFonts w:eastAsia="Times New Roman"/>
              </w:rPr>
            </w:pPr>
            <w:r>
              <w:rPr>
                <w:rFonts w:eastAsia="Times New Roman"/>
                <w:color w:val="000000"/>
                <w:sz w:val="18"/>
                <w:szCs w:val="18"/>
              </w:rPr>
              <w:t>Fixed unsecured senior deb</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7881F756"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2CFA8EDC" w14:textId="77777777" w:rsidR="00000000" w:rsidRDefault="00A10F7D">
            <w:pPr>
              <w:spacing w:after="100"/>
              <w:jc w:val="right"/>
              <w:rPr>
                <w:rFonts w:eastAsia="Times New Roman"/>
              </w:rPr>
            </w:pPr>
            <w:r>
              <w:rPr>
                <w:rFonts w:eastAsia="Times New Roman"/>
                <w:b/>
                <w:bCs/>
                <w:color w:val="000000"/>
                <w:sz w:val="18"/>
                <w:szCs w:val="18"/>
              </w:rPr>
              <w:t>2023-2033</w:t>
            </w:r>
          </w:p>
        </w:tc>
        <w:tc>
          <w:tcPr>
            <w:tcW w:w="0" w:type="auto"/>
            <w:gridSpan w:val="3"/>
            <w:shd w:val="clear" w:color="auto" w:fill="FFFFFF"/>
            <w:tcMar>
              <w:top w:w="0" w:type="dxa"/>
              <w:left w:w="20" w:type="dxa"/>
              <w:bottom w:w="0" w:type="dxa"/>
              <w:right w:w="20" w:type="dxa"/>
            </w:tcMar>
            <w:vAlign w:val="center"/>
            <w:hideMark/>
          </w:tcPr>
          <w:p w14:paraId="23476810"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056FF500" w14:textId="77777777" w:rsidR="00000000" w:rsidRDefault="00A10F7D">
            <w:pPr>
              <w:spacing w:after="100"/>
              <w:jc w:val="right"/>
              <w:rPr>
                <w:rFonts w:eastAsia="Times New Roman"/>
              </w:rPr>
            </w:pPr>
            <w:r>
              <w:rPr>
                <w:rFonts w:eastAsia="Times New Roman"/>
                <w:b/>
                <w:bCs/>
                <w:color w:val="000000"/>
                <w:sz w:val="18"/>
                <w:szCs w:val="18"/>
              </w:rPr>
              <w:t>0.80 - 5.27</w:t>
            </w:r>
          </w:p>
        </w:tc>
        <w:tc>
          <w:tcPr>
            <w:tcW w:w="0" w:type="auto"/>
            <w:gridSpan w:val="3"/>
            <w:shd w:val="clear" w:color="auto" w:fill="FFFFFF"/>
            <w:tcMar>
              <w:top w:w="0" w:type="dxa"/>
              <w:left w:w="20" w:type="dxa"/>
              <w:bottom w:w="0" w:type="dxa"/>
              <w:right w:w="20" w:type="dxa"/>
            </w:tcMar>
            <w:vAlign w:val="center"/>
            <w:hideMark/>
          </w:tcPr>
          <w:p w14:paraId="3316A38B"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14:paraId="068CDB39" w14:textId="77777777" w:rsidR="00000000" w:rsidRDefault="00A10F7D">
            <w:pPr>
              <w:spacing w:after="100"/>
              <w:jc w:val="right"/>
              <w:rPr>
                <w:rFonts w:eastAsia="Times New Roman"/>
              </w:rPr>
            </w:pPr>
            <w:r>
              <w:rPr>
                <w:rFonts w:eastAsia="Times New Roman"/>
                <w:b/>
                <w:bCs/>
                <w:color w:val="000000"/>
                <w:sz w:val="18"/>
                <w:szCs w:val="18"/>
              </w:rPr>
              <w:t>3.44</w:t>
            </w:r>
          </w:p>
        </w:tc>
        <w:tc>
          <w:tcPr>
            <w:tcW w:w="0" w:type="auto"/>
            <w:gridSpan w:val="3"/>
            <w:shd w:val="clear" w:color="auto" w:fill="FFFFFF"/>
            <w:tcMar>
              <w:top w:w="0" w:type="dxa"/>
              <w:left w:w="20" w:type="dxa"/>
              <w:bottom w:w="0" w:type="dxa"/>
              <w:right w:w="20" w:type="dxa"/>
            </w:tcMar>
            <w:vAlign w:val="center"/>
            <w:hideMark/>
          </w:tcPr>
          <w:p w14:paraId="64C2D75F"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1CD4429" w14:textId="77777777" w:rsidR="00000000" w:rsidRDefault="00A10F7D">
            <w:pPr>
              <w:spacing w:after="100"/>
              <w:jc w:val="right"/>
              <w:rPr>
                <w:rFonts w:eastAsia="Times New Roman"/>
              </w:rPr>
            </w:pPr>
            <w:r>
              <w:rPr>
                <w:rFonts w:eastAsia="Times New Roman"/>
                <w:b/>
                <w:bCs/>
                <w:color w:val="000000"/>
                <w:sz w:val="18"/>
                <w:szCs w:val="18"/>
              </w:rPr>
              <w:t>23,957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ABC9AE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8F911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EBE2540" w14:textId="77777777" w:rsidR="00000000" w:rsidRDefault="00A10F7D">
            <w:pPr>
              <w:spacing w:after="100"/>
              <w:jc w:val="right"/>
              <w:rPr>
                <w:rFonts w:eastAsia="Times New Roman"/>
              </w:rPr>
            </w:pPr>
            <w:r>
              <w:rPr>
                <w:rFonts w:eastAsia="Times New Roman"/>
                <w:color w:val="000000"/>
                <w:sz w:val="18"/>
                <w:szCs w:val="18"/>
              </w:rPr>
              <w:t>19,975 </w:t>
            </w:r>
          </w:p>
        </w:tc>
        <w:tc>
          <w:tcPr>
            <w:tcW w:w="0" w:type="auto"/>
            <w:shd w:val="clear" w:color="auto" w:fill="FFFFFF"/>
            <w:tcMar>
              <w:top w:w="30" w:type="dxa"/>
              <w:left w:w="0" w:type="dxa"/>
              <w:bottom w:w="30" w:type="dxa"/>
              <w:right w:w="20" w:type="dxa"/>
            </w:tcMar>
            <w:vAlign w:val="center"/>
            <w:hideMark/>
          </w:tcPr>
          <w:p w14:paraId="0FA7F8CC" w14:textId="77777777" w:rsidR="00000000" w:rsidRDefault="00A10F7D">
            <w:pPr>
              <w:spacing w:after="100"/>
              <w:jc w:val="right"/>
              <w:rPr>
                <w:rFonts w:eastAsia="Times New Roman"/>
              </w:rPr>
            </w:pPr>
          </w:p>
        </w:tc>
      </w:tr>
      <w:tr w:rsidR="00000000" w14:paraId="5EB3D9B4" w14:textId="77777777">
        <w:tc>
          <w:tcPr>
            <w:tcW w:w="0" w:type="auto"/>
            <w:gridSpan w:val="3"/>
            <w:shd w:val="clear" w:color="auto" w:fill="CCEEFF"/>
            <w:tcMar>
              <w:top w:w="30" w:type="dxa"/>
              <w:left w:w="515" w:type="dxa"/>
              <w:bottom w:w="30" w:type="dxa"/>
              <w:right w:w="20" w:type="dxa"/>
            </w:tcMar>
            <w:vAlign w:val="center"/>
            <w:hideMark/>
          </w:tcPr>
          <w:p w14:paraId="3A16208C" w14:textId="77777777" w:rsidR="00000000" w:rsidRDefault="00A10F7D">
            <w:pPr>
              <w:spacing w:after="100"/>
              <w:rPr>
                <w:rFonts w:eastAsia="Times New Roman"/>
              </w:rPr>
            </w:pPr>
            <w:r>
              <w:rPr>
                <w:rFonts w:eastAsia="Times New Roman"/>
                <w:color w:val="000000"/>
                <w:sz w:val="18"/>
                <w:szCs w:val="18"/>
              </w:rPr>
              <w:t>Floating unsecured senior debt</w:t>
            </w:r>
          </w:p>
        </w:tc>
        <w:tc>
          <w:tcPr>
            <w:tcW w:w="0" w:type="auto"/>
            <w:gridSpan w:val="3"/>
            <w:shd w:val="clear" w:color="auto" w:fill="CCEEFF"/>
            <w:tcMar>
              <w:top w:w="0" w:type="dxa"/>
              <w:left w:w="20" w:type="dxa"/>
              <w:bottom w:w="0" w:type="dxa"/>
              <w:right w:w="20" w:type="dxa"/>
            </w:tcMar>
            <w:vAlign w:val="center"/>
            <w:hideMark/>
          </w:tcPr>
          <w:p w14:paraId="7DEB5F44"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49B2ADB0" w14:textId="77777777" w:rsidR="00000000" w:rsidRDefault="00A10F7D">
            <w:pPr>
              <w:spacing w:after="100"/>
              <w:jc w:val="right"/>
              <w:rPr>
                <w:rFonts w:eastAsia="Times New Roman"/>
              </w:rPr>
            </w:pPr>
            <w:r>
              <w:rPr>
                <w:rFonts w:eastAsia="Times New Roman"/>
                <w:b/>
                <w:bCs/>
                <w:color w:val="000000"/>
                <w:sz w:val="18"/>
                <w:szCs w:val="18"/>
              </w:rPr>
              <w:t>2023-2025</w:t>
            </w:r>
          </w:p>
        </w:tc>
        <w:tc>
          <w:tcPr>
            <w:tcW w:w="0" w:type="auto"/>
            <w:gridSpan w:val="3"/>
            <w:shd w:val="clear" w:color="auto" w:fill="CCEEFF"/>
            <w:tcMar>
              <w:top w:w="0" w:type="dxa"/>
              <w:left w:w="20" w:type="dxa"/>
              <w:bottom w:w="0" w:type="dxa"/>
              <w:right w:w="20" w:type="dxa"/>
            </w:tcMar>
            <w:vAlign w:val="center"/>
            <w:hideMark/>
          </w:tcPr>
          <w:p w14:paraId="66BE07AF"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2339C11B" w14:textId="77777777" w:rsidR="00000000" w:rsidRDefault="00A10F7D">
            <w:pPr>
              <w:spacing w:after="100"/>
              <w:jc w:val="right"/>
              <w:rPr>
                <w:rFonts w:eastAsia="Times New Roman"/>
              </w:rPr>
            </w:pPr>
            <w:r>
              <w:rPr>
                <w:rFonts w:eastAsia="Times New Roman"/>
                <w:b/>
                <w:bCs/>
                <w:color w:val="000000"/>
                <w:sz w:val="18"/>
                <w:szCs w:val="18"/>
              </w:rPr>
              <w:t>3.53 - 4.31</w:t>
            </w:r>
          </w:p>
        </w:tc>
        <w:tc>
          <w:tcPr>
            <w:tcW w:w="0" w:type="auto"/>
            <w:gridSpan w:val="3"/>
            <w:shd w:val="clear" w:color="auto" w:fill="CCEEFF"/>
            <w:tcMar>
              <w:top w:w="0" w:type="dxa"/>
              <w:left w:w="20" w:type="dxa"/>
              <w:bottom w:w="0" w:type="dxa"/>
              <w:right w:w="20" w:type="dxa"/>
            </w:tcMar>
            <w:vAlign w:val="center"/>
            <w:hideMark/>
          </w:tcPr>
          <w:p w14:paraId="79B1FE4C"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14:paraId="3C75B37A" w14:textId="77777777" w:rsidR="00000000" w:rsidRDefault="00A10F7D">
            <w:pPr>
              <w:spacing w:after="100"/>
              <w:jc w:val="right"/>
              <w:rPr>
                <w:rFonts w:eastAsia="Times New Roman"/>
              </w:rPr>
            </w:pPr>
            <w:r>
              <w:rPr>
                <w:rFonts w:eastAsia="Times New Roman"/>
                <w:b/>
                <w:bCs/>
                <w:color w:val="000000"/>
                <w:sz w:val="18"/>
                <w:szCs w:val="18"/>
              </w:rPr>
              <w:t>3.77</w:t>
            </w:r>
          </w:p>
        </w:tc>
        <w:tc>
          <w:tcPr>
            <w:tcW w:w="0" w:type="auto"/>
            <w:gridSpan w:val="3"/>
            <w:shd w:val="clear" w:color="auto" w:fill="CCEEFF"/>
            <w:tcMar>
              <w:top w:w="0" w:type="dxa"/>
              <w:left w:w="20" w:type="dxa"/>
              <w:bottom w:w="0" w:type="dxa"/>
              <w:right w:w="20" w:type="dxa"/>
            </w:tcMar>
            <w:vAlign w:val="center"/>
            <w:hideMark/>
          </w:tcPr>
          <w:p w14:paraId="0A73318E"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040CD16" w14:textId="77777777" w:rsidR="00000000" w:rsidRDefault="00A10F7D">
            <w:pPr>
              <w:spacing w:after="100"/>
              <w:jc w:val="right"/>
              <w:rPr>
                <w:rFonts w:eastAsia="Times New Roman"/>
              </w:rPr>
            </w:pPr>
            <w:r>
              <w:rPr>
                <w:rFonts w:eastAsia="Times New Roman"/>
                <w:b/>
                <w:bCs/>
                <w:color w:val="000000"/>
                <w:sz w:val="18"/>
                <w:szCs w:val="18"/>
              </w:rPr>
              <w:t>1,597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10876D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C3281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5E6AFE2" w14:textId="77777777" w:rsidR="00000000" w:rsidRDefault="00A10F7D">
            <w:pPr>
              <w:spacing w:after="100"/>
              <w:jc w:val="right"/>
              <w:rPr>
                <w:rFonts w:eastAsia="Times New Roman"/>
              </w:rPr>
            </w:pPr>
            <w:r>
              <w:rPr>
                <w:rFonts w:eastAsia="Times New Roman"/>
                <w:color w:val="000000"/>
                <w:sz w:val="18"/>
                <w:szCs w:val="18"/>
              </w:rPr>
              <w:t>1,709 </w:t>
            </w:r>
          </w:p>
        </w:tc>
        <w:tc>
          <w:tcPr>
            <w:tcW w:w="0" w:type="auto"/>
            <w:shd w:val="clear" w:color="auto" w:fill="CCEEFF"/>
            <w:tcMar>
              <w:top w:w="30" w:type="dxa"/>
              <w:left w:w="0" w:type="dxa"/>
              <w:bottom w:w="30" w:type="dxa"/>
              <w:right w:w="20" w:type="dxa"/>
            </w:tcMar>
            <w:vAlign w:val="center"/>
            <w:hideMark/>
          </w:tcPr>
          <w:p w14:paraId="2DF658A7" w14:textId="77777777" w:rsidR="00000000" w:rsidRDefault="00A10F7D">
            <w:pPr>
              <w:spacing w:after="100"/>
              <w:jc w:val="right"/>
              <w:rPr>
                <w:rFonts w:eastAsia="Times New Roman"/>
              </w:rPr>
            </w:pPr>
          </w:p>
        </w:tc>
      </w:tr>
      <w:tr w:rsidR="00000000" w14:paraId="21B6512A" w14:textId="77777777">
        <w:tc>
          <w:tcPr>
            <w:tcW w:w="0" w:type="auto"/>
            <w:gridSpan w:val="15"/>
            <w:shd w:val="clear" w:color="auto" w:fill="FFFFFF"/>
            <w:tcMar>
              <w:top w:w="30" w:type="dxa"/>
              <w:left w:w="605" w:type="dxa"/>
              <w:bottom w:w="30" w:type="dxa"/>
              <w:right w:w="20" w:type="dxa"/>
            </w:tcMar>
            <w:vAlign w:val="center"/>
            <w:hideMark/>
          </w:tcPr>
          <w:p w14:paraId="34B3C2D5" w14:textId="77777777" w:rsidR="00000000" w:rsidRDefault="00A10F7D">
            <w:pPr>
              <w:spacing w:after="100"/>
              <w:rPr>
                <w:rFonts w:eastAsia="Times New Roman"/>
              </w:rPr>
            </w:pPr>
            <w:r>
              <w:rPr>
                <w:rFonts w:eastAsia="Times New Roman"/>
                <w:color w:val="000000"/>
                <w:sz w:val="18"/>
                <w:szCs w:val="18"/>
              </w:rPr>
              <w:t>Total unsecured senior debt</w:t>
            </w:r>
          </w:p>
        </w:tc>
        <w:tc>
          <w:tcPr>
            <w:tcW w:w="0" w:type="auto"/>
            <w:gridSpan w:val="3"/>
            <w:shd w:val="clear" w:color="auto" w:fill="FFFFFF"/>
            <w:tcMar>
              <w:top w:w="0" w:type="dxa"/>
              <w:left w:w="20" w:type="dxa"/>
              <w:bottom w:w="0" w:type="dxa"/>
              <w:right w:w="20" w:type="dxa"/>
            </w:tcMar>
            <w:vAlign w:val="center"/>
            <w:hideMark/>
          </w:tcPr>
          <w:p w14:paraId="6F462331"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260" w:type="dxa"/>
            </w:tcMar>
            <w:vAlign w:val="center"/>
            <w:hideMark/>
          </w:tcPr>
          <w:p w14:paraId="70C10961" w14:textId="77777777" w:rsidR="00000000" w:rsidRDefault="00A10F7D">
            <w:pPr>
              <w:spacing w:after="100"/>
              <w:jc w:val="right"/>
              <w:rPr>
                <w:rFonts w:eastAsia="Times New Roman"/>
              </w:rPr>
            </w:pPr>
            <w:r>
              <w:rPr>
                <w:rFonts w:eastAsia="Times New Roman"/>
                <w:b/>
                <w:bCs/>
                <w:color w:val="000000"/>
                <w:sz w:val="18"/>
                <w:szCs w:val="18"/>
              </w:rPr>
              <w:t>3.46</w:t>
            </w:r>
          </w:p>
        </w:tc>
        <w:tc>
          <w:tcPr>
            <w:tcW w:w="0" w:type="auto"/>
            <w:gridSpan w:val="3"/>
            <w:shd w:val="clear" w:color="auto" w:fill="FFFFFF"/>
            <w:tcMar>
              <w:top w:w="0" w:type="dxa"/>
              <w:left w:w="20" w:type="dxa"/>
              <w:bottom w:w="0" w:type="dxa"/>
              <w:right w:w="20" w:type="dxa"/>
            </w:tcMar>
            <w:vAlign w:val="center"/>
            <w:hideMark/>
          </w:tcPr>
          <w:p w14:paraId="3891D4BC" w14:textId="77777777" w:rsidR="00000000" w:rsidRDefault="00A10F7D">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D9B0BEF" w14:textId="77777777" w:rsidR="00000000" w:rsidRDefault="00A10F7D">
            <w:pPr>
              <w:spacing w:after="100"/>
              <w:jc w:val="right"/>
              <w:rPr>
                <w:rFonts w:eastAsia="Times New Roman"/>
              </w:rPr>
            </w:pPr>
            <w:r>
              <w:rPr>
                <w:rFonts w:eastAsia="Times New Roman"/>
                <w:b/>
                <w:bCs/>
                <w:color w:val="000000"/>
                <w:sz w:val="18"/>
                <w:szCs w:val="18"/>
              </w:rPr>
              <w:t>25,554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025AF4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C246BB"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8204B26" w14:textId="77777777" w:rsidR="00000000" w:rsidRDefault="00A10F7D">
            <w:pPr>
              <w:spacing w:after="100"/>
              <w:jc w:val="right"/>
              <w:rPr>
                <w:rFonts w:eastAsia="Times New Roman"/>
              </w:rPr>
            </w:pPr>
            <w:r>
              <w:rPr>
                <w:rFonts w:eastAsia="Times New Roman"/>
                <w:color w:val="000000"/>
                <w:sz w:val="18"/>
                <w:szCs w:val="18"/>
              </w:rPr>
              <w:t>21,684 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9EFDB21" w14:textId="77777777" w:rsidR="00000000" w:rsidRDefault="00A10F7D">
            <w:pPr>
              <w:spacing w:after="100"/>
              <w:jc w:val="right"/>
              <w:rPr>
                <w:rFonts w:eastAsia="Times New Roman"/>
              </w:rPr>
            </w:pPr>
          </w:p>
        </w:tc>
      </w:tr>
      <w:tr w:rsidR="00000000" w14:paraId="0F5FD288" w14:textId="77777777">
        <w:tc>
          <w:tcPr>
            <w:tcW w:w="0" w:type="auto"/>
            <w:gridSpan w:val="3"/>
            <w:shd w:val="clear" w:color="auto" w:fill="CCEEFF"/>
            <w:tcMar>
              <w:top w:w="30" w:type="dxa"/>
              <w:left w:w="515" w:type="dxa"/>
              <w:bottom w:w="30" w:type="dxa"/>
              <w:right w:w="20" w:type="dxa"/>
            </w:tcMar>
            <w:vAlign w:val="center"/>
            <w:hideMark/>
          </w:tcPr>
          <w:p w14:paraId="6A54795E" w14:textId="77777777" w:rsidR="00000000" w:rsidRDefault="00A10F7D">
            <w:pPr>
              <w:spacing w:after="100"/>
              <w:rPr>
                <w:rFonts w:eastAsia="Times New Roman"/>
              </w:rPr>
            </w:pPr>
            <w:r>
              <w:rPr>
                <w:rFonts w:eastAsia="Times New Roman"/>
                <w:color w:val="000000"/>
                <w:sz w:val="18"/>
                <w:szCs w:val="18"/>
              </w:rPr>
              <w:t>Fixed unsecured subordinated debt</w:t>
            </w:r>
          </w:p>
        </w:tc>
        <w:tc>
          <w:tcPr>
            <w:tcW w:w="0" w:type="auto"/>
            <w:gridSpan w:val="3"/>
            <w:shd w:val="clear" w:color="auto" w:fill="CCEEFF"/>
            <w:tcMar>
              <w:top w:w="0" w:type="dxa"/>
              <w:left w:w="20" w:type="dxa"/>
              <w:bottom w:w="0" w:type="dxa"/>
              <w:right w:w="20" w:type="dxa"/>
            </w:tcMar>
            <w:vAlign w:val="center"/>
            <w:hideMark/>
          </w:tcPr>
          <w:p w14:paraId="45C1056E"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18FA3796" w14:textId="77777777" w:rsidR="00000000" w:rsidRDefault="00A10F7D">
            <w:pPr>
              <w:spacing w:after="100"/>
              <w:jc w:val="right"/>
              <w:rPr>
                <w:rFonts w:eastAsia="Times New Roman"/>
              </w:rPr>
            </w:pPr>
            <w:r>
              <w:rPr>
                <w:rFonts w:eastAsia="Times New Roman"/>
                <w:b/>
                <w:bCs/>
                <w:color w:val="000000"/>
                <w:sz w:val="18"/>
                <w:szCs w:val="18"/>
              </w:rPr>
              <w:t>2023-2032</w:t>
            </w:r>
          </w:p>
        </w:tc>
        <w:tc>
          <w:tcPr>
            <w:tcW w:w="0" w:type="auto"/>
            <w:gridSpan w:val="3"/>
            <w:shd w:val="clear" w:color="auto" w:fill="CCEEFF"/>
            <w:tcMar>
              <w:top w:w="0" w:type="dxa"/>
              <w:left w:w="20" w:type="dxa"/>
              <w:bottom w:w="0" w:type="dxa"/>
              <w:right w:w="20" w:type="dxa"/>
            </w:tcMar>
            <w:vAlign w:val="center"/>
            <w:hideMark/>
          </w:tcPr>
          <w:p w14:paraId="52333B2D"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12720458" w14:textId="77777777" w:rsidR="00000000" w:rsidRDefault="00A10F7D">
            <w:pPr>
              <w:spacing w:after="100"/>
              <w:jc w:val="right"/>
              <w:rPr>
                <w:rFonts w:eastAsia="Times New Roman"/>
              </w:rPr>
            </w:pPr>
            <w:r>
              <w:rPr>
                <w:rFonts w:eastAsia="Times New Roman"/>
                <w:b/>
                <w:bCs/>
                <w:color w:val="000000"/>
                <w:sz w:val="18"/>
                <w:szCs w:val="18"/>
              </w:rPr>
              <w:t>2.36 - 4.20</w:t>
            </w:r>
          </w:p>
        </w:tc>
        <w:tc>
          <w:tcPr>
            <w:tcW w:w="0" w:type="auto"/>
            <w:gridSpan w:val="3"/>
            <w:shd w:val="clear" w:color="auto" w:fill="CCEEFF"/>
            <w:tcMar>
              <w:top w:w="0" w:type="dxa"/>
              <w:left w:w="20" w:type="dxa"/>
              <w:bottom w:w="0" w:type="dxa"/>
              <w:right w:w="20" w:type="dxa"/>
            </w:tcMar>
            <w:vAlign w:val="center"/>
            <w:hideMark/>
          </w:tcPr>
          <w:p w14:paraId="3B1D5306"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14:paraId="6F06E9B7" w14:textId="77777777" w:rsidR="00000000" w:rsidRDefault="00A10F7D">
            <w:pPr>
              <w:spacing w:after="100"/>
              <w:jc w:val="right"/>
              <w:rPr>
                <w:rFonts w:eastAsia="Times New Roman"/>
              </w:rPr>
            </w:pPr>
            <w:r>
              <w:rPr>
                <w:rFonts w:eastAsia="Times New Roman"/>
                <w:b/>
                <w:bCs/>
                <w:color w:val="000000"/>
                <w:sz w:val="18"/>
                <w:szCs w:val="18"/>
              </w:rPr>
              <w:t>3.52</w:t>
            </w:r>
          </w:p>
        </w:tc>
        <w:tc>
          <w:tcPr>
            <w:tcW w:w="0" w:type="auto"/>
            <w:gridSpan w:val="3"/>
            <w:shd w:val="clear" w:color="auto" w:fill="CCEEFF"/>
            <w:tcMar>
              <w:top w:w="0" w:type="dxa"/>
              <w:left w:w="20" w:type="dxa"/>
              <w:bottom w:w="0" w:type="dxa"/>
              <w:right w:w="20" w:type="dxa"/>
            </w:tcMar>
            <w:vAlign w:val="center"/>
            <w:hideMark/>
          </w:tcPr>
          <w:p w14:paraId="7740F7D4"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2708504" w14:textId="77777777" w:rsidR="00000000" w:rsidRDefault="00A10F7D">
            <w:pPr>
              <w:spacing w:after="100"/>
              <w:jc w:val="right"/>
              <w:rPr>
                <w:rFonts w:eastAsia="Times New Roman"/>
              </w:rPr>
            </w:pPr>
            <w:r>
              <w:rPr>
                <w:rFonts w:eastAsia="Times New Roman"/>
                <w:b/>
                <w:bCs/>
                <w:color w:val="000000"/>
                <w:sz w:val="18"/>
                <w:szCs w:val="18"/>
              </w:rPr>
              <w:t>5,061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1ABADD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37E9B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60DF391" w14:textId="77777777" w:rsidR="00000000" w:rsidRDefault="00A10F7D">
            <w:pPr>
              <w:spacing w:after="100"/>
              <w:jc w:val="right"/>
              <w:rPr>
                <w:rFonts w:eastAsia="Times New Roman"/>
              </w:rPr>
            </w:pPr>
            <w:r>
              <w:rPr>
                <w:rFonts w:eastAsia="Times New Roman"/>
                <w:color w:val="000000"/>
                <w:sz w:val="18"/>
                <w:szCs w:val="18"/>
              </w:rPr>
              <w:t>5,535 </w:t>
            </w:r>
          </w:p>
        </w:tc>
        <w:tc>
          <w:tcPr>
            <w:tcW w:w="0" w:type="auto"/>
            <w:shd w:val="clear" w:color="auto" w:fill="CCEEFF"/>
            <w:tcMar>
              <w:top w:w="30" w:type="dxa"/>
              <w:left w:w="0" w:type="dxa"/>
              <w:bottom w:w="30" w:type="dxa"/>
              <w:right w:w="20" w:type="dxa"/>
            </w:tcMar>
            <w:vAlign w:val="center"/>
            <w:hideMark/>
          </w:tcPr>
          <w:p w14:paraId="0045C33E" w14:textId="77777777" w:rsidR="00000000" w:rsidRDefault="00A10F7D">
            <w:pPr>
              <w:spacing w:after="100"/>
              <w:jc w:val="right"/>
              <w:rPr>
                <w:rFonts w:eastAsia="Times New Roman"/>
              </w:rPr>
            </w:pPr>
          </w:p>
        </w:tc>
      </w:tr>
      <w:tr w:rsidR="00000000" w14:paraId="60F29870" w14:textId="77777777">
        <w:tc>
          <w:tcPr>
            <w:tcW w:w="0" w:type="auto"/>
            <w:gridSpan w:val="21"/>
            <w:shd w:val="clear" w:color="auto" w:fill="FFFFFF"/>
            <w:tcMar>
              <w:top w:w="30" w:type="dxa"/>
              <w:left w:w="245" w:type="dxa"/>
              <w:bottom w:w="30" w:type="dxa"/>
              <w:right w:w="20" w:type="dxa"/>
            </w:tcMar>
            <w:vAlign w:val="center"/>
            <w:hideMark/>
          </w:tcPr>
          <w:p w14:paraId="6A1C56F0" w14:textId="77777777" w:rsidR="00000000" w:rsidRDefault="00A10F7D">
            <w:pPr>
              <w:spacing w:after="100"/>
              <w:rPr>
                <w:rFonts w:eastAsia="Times New Roman"/>
              </w:rPr>
            </w:pPr>
            <w:r>
              <w:rPr>
                <w:rFonts w:eastAsia="Times New Roman"/>
                <w:color w:val="000000"/>
                <w:sz w:val="18"/>
                <w:szCs w:val="18"/>
              </w:rPr>
              <w:t>Total senior and subordinated notes</w:t>
            </w:r>
          </w:p>
        </w:tc>
        <w:tc>
          <w:tcPr>
            <w:tcW w:w="0" w:type="auto"/>
            <w:gridSpan w:val="3"/>
            <w:shd w:val="clear" w:color="auto" w:fill="FFFFFF"/>
            <w:tcMar>
              <w:top w:w="0" w:type="dxa"/>
              <w:left w:w="20" w:type="dxa"/>
              <w:bottom w:w="0" w:type="dxa"/>
              <w:right w:w="20" w:type="dxa"/>
            </w:tcMar>
            <w:vAlign w:val="center"/>
            <w:hideMark/>
          </w:tcPr>
          <w:p w14:paraId="5C4031D9"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5C53D22" w14:textId="77777777" w:rsidR="00000000" w:rsidRDefault="00A10F7D">
            <w:pPr>
              <w:spacing w:after="100"/>
              <w:jc w:val="right"/>
              <w:rPr>
                <w:rFonts w:eastAsia="Times New Roman"/>
              </w:rPr>
            </w:pPr>
            <w:r>
              <w:rPr>
                <w:rFonts w:eastAsia="Times New Roman"/>
                <w:b/>
                <w:bCs/>
                <w:color w:val="000000"/>
                <w:sz w:val="18"/>
                <w:szCs w:val="18"/>
              </w:rPr>
              <w:t>30,615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AC6F90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4C337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C5E7535" w14:textId="77777777" w:rsidR="00000000" w:rsidRDefault="00A10F7D">
            <w:pPr>
              <w:spacing w:after="100"/>
              <w:jc w:val="right"/>
              <w:rPr>
                <w:rFonts w:eastAsia="Times New Roman"/>
              </w:rPr>
            </w:pPr>
            <w:r>
              <w:rPr>
                <w:rFonts w:eastAsia="Times New Roman"/>
                <w:color w:val="000000"/>
                <w:sz w:val="18"/>
                <w:szCs w:val="18"/>
              </w:rPr>
              <w:t>27,219 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EC32F19" w14:textId="77777777" w:rsidR="00000000" w:rsidRDefault="00A10F7D">
            <w:pPr>
              <w:spacing w:after="100"/>
              <w:jc w:val="right"/>
              <w:rPr>
                <w:rFonts w:eastAsia="Times New Roman"/>
              </w:rPr>
            </w:pPr>
          </w:p>
        </w:tc>
      </w:tr>
      <w:tr w:rsidR="00000000" w14:paraId="2B33E7EC" w14:textId="77777777">
        <w:tc>
          <w:tcPr>
            <w:tcW w:w="0" w:type="auto"/>
            <w:gridSpan w:val="3"/>
            <w:shd w:val="clear" w:color="auto" w:fill="CCEEFF"/>
            <w:tcMar>
              <w:top w:w="30" w:type="dxa"/>
              <w:left w:w="245" w:type="dxa"/>
              <w:bottom w:w="30" w:type="dxa"/>
              <w:right w:w="20" w:type="dxa"/>
            </w:tcMar>
            <w:vAlign w:val="center"/>
            <w:hideMark/>
          </w:tcPr>
          <w:p w14:paraId="55CEF008" w14:textId="77777777" w:rsidR="00000000" w:rsidRDefault="00A10F7D">
            <w:pPr>
              <w:spacing w:after="100"/>
              <w:rPr>
                <w:rFonts w:eastAsia="Times New Roman"/>
              </w:rPr>
            </w:pPr>
            <w:r>
              <w:rPr>
                <w:rFonts w:eastAsia="Times New Roman"/>
                <w:color w:val="000000"/>
                <w:sz w:val="18"/>
                <w:szCs w:val="18"/>
              </w:rPr>
              <w:t>Other long-term borrowings:</w:t>
            </w:r>
          </w:p>
        </w:tc>
        <w:tc>
          <w:tcPr>
            <w:tcW w:w="0" w:type="auto"/>
            <w:gridSpan w:val="3"/>
            <w:shd w:val="clear" w:color="auto" w:fill="CCEEFF"/>
            <w:tcMar>
              <w:top w:w="0" w:type="dxa"/>
              <w:left w:w="20" w:type="dxa"/>
              <w:bottom w:w="0" w:type="dxa"/>
              <w:right w:w="20" w:type="dxa"/>
            </w:tcMar>
            <w:vAlign w:val="center"/>
            <w:hideMark/>
          </w:tcPr>
          <w:p w14:paraId="7EDB3998"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3D827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C3E26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D27AD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BE6A2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FA7BC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6AA06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98BB4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566D0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A1D9F9" w14:textId="77777777" w:rsidR="00000000" w:rsidRDefault="00A10F7D">
            <w:pPr>
              <w:spacing w:after="100"/>
              <w:rPr>
                <w:rFonts w:eastAsia="Times New Roman"/>
                <w:sz w:val="20"/>
                <w:szCs w:val="20"/>
              </w:rPr>
            </w:pPr>
          </w:p>
        </w:tc>
      </w:tr>
      <w:tr w:rsidR="00000000" w14:paraId="3B5342F8" w14:textId="77777777">
        <w:tc>
          <w:tcPr>
            <w:tcW w:w="0" w:type="auto"/>
            <w:gridSpan w:val="3"/>
            <w:shd w:val="clear" w:color="auto" w:fill="FFFFFF"/>
            <w:tcMar>
              <w:top w:w="30" w:type="dxa"/>
              <w:left w:w="515" w:type="dxa"/>
              <w:bottom w:w="30" w:type="dxa"/>
              <w:right w:w="20" w:type="dxa"/>
            </w:tcMar>
            <w:vAlign w:val="center"/>
            <w:hideMark/>
          </w:tcPr>
          <w:p w14:paraId="015500A3" w14:textId="77777777" w:rsidR="00000000" w:rsidRDefault="00A10F7D">
            <w:pPr>
              <w:spacing w:after="100"/>
              <w:rPr>
                <w:rFonts w:eastAsia="Times New Roman"/>
              </w:rPr>
            </w:pPr>
            <w:r>
              <w:rPr>
                <w:rFonts w:eastAsia="Times New Roman"/>
                <w:color w:val="000000"/>
                <w:sz w:val="18"/>
                <w:szCs w:val="18"/>
              </w:rPr>
              <w:t>FHLB advances</w:t>
            </w:r>
          </w:p>
        </w:tc>
        <w:tc>
          <w:tcPr>
            <w:tcW w:w="0" w:type="auto"/>
            <w:gridSpan w:val="3"/>
            <w:shd w:val="clear" w:color="auto" w:fill="FFFFFF"/>
            <w:tcMar>
              <w:top w:w="0" w:type="dxa"/>
              <w:left w:w="20" w:type="dxa"/>
              <w:bottom w:w="0" w:type="dxa"/>
              <w:right w:w="20" w:type="dxa"/>
            </w:tcMar>
            <w:vAlign w:val="center"/>
            <w:hideMark/>
          </w:tcPr>
          <w:p w14:paraId="35060DA9"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260" w:type="dxa"/>
            </w:tcMar>
            <w:vAlign w:val="center"/>
            <w:hideMark/>
          </w:tcPr>
          <w:p w14:paraId="4446D8D3" w14:textId="77777777" w:rsidR="00000000" w:rsidRDefault="00A10F7D">
            <w:pPr>
              <w:spacing w:after="100"/>
              <w:jc w:val="right"/>
              <w:rPr>
                <w:rFonts w:eastAsia="Times New Roman"/>
              </w:rPr>
            </w:pPr>
            <w:r>
              <w:rPr>
                <w:rFonts w:eastAsia="Times New Roman"/>
                <w:b/>
                <w:bCs/>
                <w:color w:val="000000"/>
                <w:sz w:val="18"/>
                <w:szCs w:val="18"/>
              </w:rPr>
              <w:t>2023</w:t>
            </w:r>
          </w:p>
        </w:tc>
        <w:tc>
          <w:tcPr>
            <w:tcW w:w="0" w:type="auto"/>
            <w:gridSpan w:val="3"/>
            <w:shd w:val="clear" w:color="auto" w:fill="FFFFFF"/>
            <w:tcMar>
              <w:top w:w="0" w:type="dxa"/>
              <w:left w:w="20" w:type="dxa"/>
              <w:bottom w:w="0" w:type="dxa"/>
              <w:right w:w="20" w:type="dxa"/>
            </w:tcMar>
            <w:vAlign w:val="center"/>
            <w:hideMark/>
          </w:tcPr>
          <w:p w14:paraId="6CF8E01E"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22BACFBE" w14:textId="77777777" w:rsidR="00000000" w:rsidRDefault="00A10F7D">
            <w:pPr>
              <w:spacing w:after="100"/>
              <w:jc w:val="right"/>
              <w:rPr>
                <w:rFonts w:eastAsia="Times New Roman"/>
              </w:rPr>
            </w:pPr>
            <w:r>
              <w:rPr>
                <w:rFonts w:eastAsia="Times New Roman"/>
                <w:b/>
                <w:bCs/>
                <w:color w:val="000000"/>
                <w:sz w:val="18"/>
                <w:szCs w:val="18"/>
              </w:rPr>
              <w:t>3.07 - 3.19</w:t>
            </w:r>
          </w:p>
        </w:tc>
        <w:tc>
          <w:tcPr>
            <w:tcW w:w="0" w:type="auto"/>
            <w:gridSpan w:val="3"/>
            <w:shd w:val="clear" w:color="auto" w:fill="FFFFFF"/>
            <w:tcMar>
              <w:top w:w="0" w:type="dxa"/>
              <w:left w:w="20" w:type="dxa"/>
              <w:bottom w:w="0" w:type="dxa"/>
              <w:right w:w="20" w:type="dxa"/>
            </w:tcMar>
            <w:vAlign w:val="center"/>
            <w:hideMark/>
          </w:tcPr>
          <w:p w14:paraId="73C074C7" w14:textId="77777777" w:rsidR="00000000" w:rsidRDefault="00A10F7D">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14:paraId="394CDE72" w14:textId="77777777" w:rsidR="00000000" w:rsidRDefault="00A10F7D">
            <w:pPr>
              <w:spacing w:after="100"/>
              <w:jc w:val="right"/>
              <w:rPr>
                <w:rFonts w:eastAsia="Times New Roman"/>
              </w:rPr>
            </w:pPr>
            <w:r>
              <w:rPr>
                <w:rFonts w:eastAsia="Times New Roman"/>
                <w:b/>
                <w:bCs/>
                <w:color w:val="000000"/>
                <w:sz w:val="18"/>
                <w:szCs w:val="18"/>
              </w:rPr>
              <w:t>3.13</w:t>
            </w:r>
          </w:p>
        </w:tc>
        <w:tc>
          <w:tcPr>
            <w:tcW w:w="0" w:type="auto"/>
            <w:gridSpan w:val="3"/>
            <w:shd w:val="clear" w:color="auto" w:fill="FFFFFF"/>
            <w:tcMar>
              <w:top w:w="0" w:type="dxa"/>
              <w:left w:w="20" w:type="dxa"/>
              <w:bottom w:w="0" w:type="dxa"/>
              <w:right w:w="20" w:type="dxa"/>
            </w:tcMar>
            <w:vAlign w:val="center"/>
            <w:hideMark/>
          </w:tcPr>
          <w:p w14:paraId="54FE8179" w14:textId="77777777" w:rsidR="00000000" w:rsidRDefault="00A10F7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2B9D26D" w14:textId="77777777" w:rsidR="00000000" w:rsidRDefault="00A10F7D">
            <w:pPr>
              <w:spacing w:after="100"/>
              <w:jc w:val="right"/>
              <w:rPr>
                <w:rFonts w:eastAsia="Times New Roman"/>
              </w:rPr>
            </w:pPr>
            <w:r>
              <w:rPr>
                <w:rFonts w:eastAsia="Times New Roman"/>
                <w:b/>
                <w:bCs/>
                <w:color w:val="000000"/>
                <w:sz w:val="18"/>
                <w:szCs w:val="18"/>
              </w:rPr>
              <w:t>7,500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DCA86C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A1385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CFB3659"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4C60DEE1" w14:textId="77777777" w:rsidR="00000000" w:rsidRDefault="00A10F7D">
            <w:pPr>
              <w:spacing w:after="100"/>
              <w:jc w:val="right"/>
              <w:rPr>
                <w:rFonts w:eastAsia="Times New Roman"/>
              </w:rPr>
            </w:pPr>
          </w:p>
        </w:tc>
      </w:tr>
      <w:tr w:rsidR="00000000" w14:paraId="0252C27C" w14:textId="77777777">
        <w:tc>
          <w:tcPr>
            <w:tcW w:w="0" w:type="auto"/>
            <w:gridSpan w:val="3"/>
            <w:shd w:val="clear" w:color="auto" w:fill="CCEEFF"/>
            <w:tcMar>
              <w:top w:w="30" w:type="dxa"/>
              <w:left w:w="515" w:type="dxa"/>
              <w:bottom w:w="30" w:type="dxa"/>
              <w:right w:w="20" w:type="dxa"/>
            </w:tcMar>
            <w:vAlign w:val="center"/>
            <w:hideMark/>
          </w:tcPr>
          <w:p w14:paraId="043CE6C9" w14:textId="77777777" w:rsidR="00000000" w:rsidRDefault="00A10F7D">
            <w:pPr>
              <w:spacing w:after="100"/>
              <w:rPr>
                <w:rFonts w:eastAsia="Times New Roman"/>
              </w:rPr>
            </w:pPr>
            <w:r>
              <w:rPr>
                <w:rFonts w:eastAsia="Times New Roman"/>
                <w:color w:val="000000"/>
                <w:sz w:val="18"/>
                <w:szCs w:val="18"/>
              </w:rPr>
              <w:t>Finance lease liabilities</w:t>
            </w:r>
          </w:p>
        </w:tc>
        <w:tc>
          <w:tcPr>
            <w:tcW w:w="0" w:type="auto"/>
            <w:gridSpan w:val="3"/>
            <w:shd w:val="clear" w:color="auto" w:fill="CCEEFF"/>
            <w:tcMar>
              <w:top w:w="0" w:type="dxa"/>
              <w:left w:w="20" w:type="dxa"/>
              <w:bottom w:w="0" w:type="dxa"/>
              <w:right w:w="20" w:type="dxa"/>
            </w:tcMar>
            <w:vAlign w:val="center"/>
            <w:hideMark/>
          </w:tcPr>
          <w:p w14:paraId="2F6E5376"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36849050" w14:textId="77777777" w:rsidR="00000000" w:rsidRDefault="00A10F7D">
            <w:pPr>
              <w:spacing w:after="100"/>
              <w:jc w:val="right"/>
              <w:rPr>
                <w:rFonts w:eastAsia="Times New Roman"/>
              </w:rPr>
            </w:pPr>
            <w:r>
              <w:rPr>
                <w:rFonts w:eastAsia="Times New Roman"/>
                <w:b/>
                <w:bCs/>
                <w:color w:val="000000"/>
                <w:sz w:val="18"/>
                <w:szCs w:val="18"/>
              </w:rPr>
              <w:t>2022 - 2031</w:t>
            </w:r>
          </w:p>
        </w:tc>
        <w:tc>
          <w:tcPr>
            <w:tcW w:w="0" w:type="auto"/>
            <w:gridSpan w:val="3"/>
            <w:shd w:val="clear" w:color="auto" w:fill="CCEEFF"/>
            <w:tcMar>
              <w:top w:w="0" w:type="dxa"/>
              <w:left w:w="20" w:type="dxa"/>
              <w:bottom w:w="0" w:type="dxa"/>
              <w:right w:w="20" w:type="dxa"/>
            </w:tcMar>
            <w:vAlign w:val="center"/>
            <w:hideMark/>
          </w:tcPr>
          <w:p w14:paraId="16A11A9E"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3D86D2CD" w14:textId="77777777" w:rsidR="00000000" w:rsidRDefault="00A10F7D">
            <w:pPr>
              <w:spacing w:after="100"/>
              <w:jc w:val="right"/>
              <w:rPr>
                <w:rFonts w:eastAsia="Times New Roman"/>
              </w:rPr>
            </w:pPr>
            <w:r>
              <w:rPr>
                <w:rFonts w:eastAsia="Times New Roman"/>
                <w:b/>
                <w:bCs/>
                <w:color w:val="000000"/>
                <w:sz w:val="18"/>
                <w:szCs w:val="18"/>
              </w:rPr>
              <w:t>0.30 - 9.91</w:t>
            </w:r>
          </w:p>
        </w:tc>
        <w:tc>
          <w:tcPr>
            <w:tcW w:w="0" w:type="auto"/>
            <w:gridSpan w:val="3"/>
            <w:shd w:val="clear" w:color="auto" w:fill="CCEEFF"/>
            <w:tcMar>
              <w:top w:w="0" w:type="dxa"/>
              <w:left w:w="20" w:type="dxa"/>
              <w:bottom w:w="0" w:type="dxa"/>
              <w:right w:w="20" w:type="dxa"/>
            </w:tcMar>
            <w:vAlign w:val="center"/>
            <w:hideMark/>
          </w:tcPr>
          <w:p w14:paraId="7851CD2C" w14:textId="77777777" w:rsidR="00000000" w:rsidRDefault="00A10F7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14:paraId="753914DB" w14:textId="77777777" w:rsidR="00000000" w:rsidRDefault="00A10F7D">
            <w:pPr>
              <w:spacing w:after="100"/>
              <w:jc w:val="right"/>
              <w:rPr>
                <w:rFonts w:eastAsia="Times New Roman"/>
              </w:rPr>
            </w:pPr>
            <w:r>
              <w:rPr>
                <w:rFonts w:eastAsia="Times New Roman"/>
                <w:b/>
                <w:bCs/>
                <w:color w:val="000000"/>
                <w:sz w:val="18"/>
                <w:szCs w:val="18"/>
              </w:rPr>
              <w:t>3.92</w:t>
            </w:r>
          </w:p>
        </w:tc>
        <w:tc>
          <w:tcPr>
            <w:tcW w:w="0" w:type="auto"/>
            <w:gridSpan w:val="3"/>
            <w:shd w:val="clear" w:color="auto" w:fill="CCEEFF"/>
            <w:tcMar>
              <w:top w:w="0" w:type="dxa"/>
              <w:left w:w="20" w:type="dxa"/>
              <w:bottom w:w="0" w:type="dxa"/>
              <w:right w:w="20" w:type="dxa"/>
            </w:tcMar>
            <w:vAlign w:val="center"/>
            <w:hideMark/>
          </w:tcPr>
          <w:p w14:paraId="29E209C6" w14:textId="77777777" w:rsidR="00000000" w:rsidRDefault="00A10F7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F9DC047" w14:textId="77777777" w:rsidR="00000000" w:rsidRDefault="00A10F7D">
            <w:pPr>
              <w:spacing w:after="100"/>
              <w:jc w:val="right"/>
              <w:rPr>
                <w:rFonts w:eastAsia="Times New Roman"/>
              </w:rPr>
            </w:pPr>
            <w:r>
              <w:rPr>
                <w:rFonts w:eastAsia="Times New Roman"/>
                <w:b/>
                <w:bCs/>
                <w:color w:val="000000"/>
                <w:sz w:val="18"/>
                <w:szCs w:val="18"/>
              </w:rPr>
              <w:t>38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1E64B5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E549D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94F3D10" w14:textId="77777777" w:rsidR="00000000" w:rsidRDefault="00A10F7D">
            <w:pPr>
              <w:spacing w:after="100"/>
              <w:jc w:val="right"/>
              <w:rPr>
                <w:rFonts w:eastAsia="Times New Roman"/>
              </w:rPr>
            </w:pPr>
            <w:r>
              <w:rPr>
                <w:rFonts w:eastAsia="Times New Roman"/>
                <w:color w:val="000000"/>
                <w:sz w:val="18"/>
                <w:szCs w:val="18"/>
              </w:rPr>
              <w:t>53 </w:t>
            </w:r>
          </w:p>
        </w:tc>
        <w:tc>
          <w:tcPr>
            <w:tcW w:w="0" w:type="auto"/>
            <w:shd w:val="clear" w:color="auto" w:fill="CCEEFF"/>
            <w:tcMar>
              <w:top w:w="30" w:type="dxa"/>
              <w:left w:w="0" w:type="dxa"/>
              <w:bottom w:w="30" w:type="dxa"/>
              <w:right w:w="20" w:type="dxa"/>
            </w:tcMar>
            <w:vAlign w:val="center"/>
            <w:hideMark/>
          </w:tcPr>
          <w:p w14:paraId="3FE654DF" w14:textId="77777777" w:rsidR="00000000" w:rsidRDefault="00A10F7D">
            <w:pPr>
              <w:spacing w:after="100"/>
              <w:jc w:val="right"/>
              <w:rPr>
                <w:rFonts w:eastAsia="Times New Roman"/>
              </w:rPr>
            </w:pPr>
          </w:p>
        </w:tc>
      </w:tr>
      <w:tr w:rsidR="00000000" w14:paraId="3326F4FD" w14:textId="77777777">
        <w:tc>
          <w:tcPr>
            <w:tcW w:w="0" w:type="auto"/>
            <w:gridSpan w:val="21"/>
            <w:shd w:val="clear" w:color="auto" w:fill="FFFFFF"/>
            <w:tcMar>
              <w:top w:w="30" w:type="dxa"/>
              <w:left w:w="245" w:type="dxa"/>
              <w:bottom w:w="30" w:type="dxa"/>
              <w:right w:w="20" w:type="dxa"/>
            </w:tcMar>
            <w:vAlign w:val="center"/>
            <w:hideMark/>
          </w:tcPr>
          <w:p w14:paraId="3BFBCFDC" w14:textId="77777777" w:rsidR="00000000" w:rsidRDefault="00A10F7D">
            <w:pPr>
              <w:spacing w:after="100"/>
              <w:rPr>
                <w:rFonts w:eastAsia="Times New Roman"/>
              </w:rPr>
            </w:pPr>
            <w:r>
              <w:rPr>
                <w:rFonts w:eastAsia="Times New Roman"/>
                <w:color w:val="000000"/>
                <w:sz w:val="18"/>
                <w:szCs w:val="18"/>
              </w:rPr>
              <w:t>Total other long-term borrowings</w:t>
            </w:r>
          </w:p>
        </w:tc>
        <w:tc>
          <w:tcPr>
            <w:tcW w:w="0" w:type="auto"/>
            <w:gridSpan w:val="3"/>
            <w:shd w:val="clear" w:color="auto" w:fill="FFFFFF"/>
            <w:tcMar>
              <w:top w:w="0" w:type="dxa"/>
              <w:left w:w="20" w:type="dxa"/>
              <w:bottom w:w="0" w:type="dxa"/>
              <w:right w:w="20" w:type="dxa"/>
            </w:tcMar>
            <w:vAlign w:val="center"/>
            <w:hideMark/>
          </w:tcPr>
          <w:p w14:paraId="46620955"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A0CEDA0" w14:textId="77777777" w:rsidR="00000000" w:rsidRDefault="00A10F7D">
            <w:pPr>
              <w:spacing w:after="100"/>
              <w:jc w:val="right"/>
              <w:rPr>
                <w:rFonts w:eastAsia="Times New Roman"/>
              </w:rPr>
            </w:pPr>
            <w:r>
              <w:rPr>
                <w:rFonts w:eastAsia="Times New Roman"/>
                <w:b/>
                <w:bCs/>
                <w:color w:val="000000"/>
                <w:sz w:val="18"/>
                <w:szCs w:val="18"/>
              </w:rPr>
              <w:t>7,538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D04F49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28C43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0FC26A8" w14:textId="77777777" w:rsidR="00000000" w:rsidRDefault="00A10F7D">
            <w:pPr>
              <w:spacing w:after="100"/>
              <w:jc w:val="right"/>
              <w:rPr>
                <w:rFonts w:eastAsia="Times New Roman"/>
              </w:rPr>
            </w:pPr>
            <w:r>
              <w:rPr>
                <w:rFonts w:eastAsia="Times New Roman"/>
                <w:color w:val="000000"/>
                <w:sz w:val="18"/>
                <w:szCs w:val="18"/>
              </w:rPr>
              <w:t>53 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463C91B" w14:textId="77777777" w:rsidR="00000000" w:rsidRDefault="00A10F7D">
            <w:pPr>
              <w:spacing w:after="100"/>
              <w:jc w:val="right"/>
              <w:rPr>
                <w:rFonts w:eastAsia="Times New Roman"/>
              </w:rPr>
            </w:pPr>
          </w:p>
        </w:tc>
      </w:tr>
      <w:tr w:rsidR="00000000" w14:paraId="08CFF29B" w14:textId="77777777">
        <w:tc>
          <w:tcPr>
            <w:tcW w:w="0" w:type="auto"/>
            <w:gridSpan w:val="21"/>
            <w:shd w:val="clear" w:color="auto" w:fill="CCEEFF"/>
            <w:tcMar>
              <w:top w:w="30" w:type="dxa"/>
              <w:left w:w="20" w:type="dxa"/>
              <w:bottom w:w="30" w:type="dxa"/>
              <w:right w:w="20" w:type="dxa"/>
            </w:tcMar>
            <w:vAlign w:val="center"/>
            <w:hideMark/>
          </w:tcPr>
          <w:p w14:paraId="78916234" w14:textId="77777777" w:rsidR="00000000" w:rsidRDefault="00A10F7D">
            <w:pPr>
              <w:spacing w:after="100"/>
              <w:rPr>
                <w:rFonts w:eastAsia="Times New Roman"/>
              </w:rPr>
            </w:pPr>
            <w:r>
              <w:rPr>
                <w:rFonts w:eastAsia="Times New Roman"/>
                <w:color w:val="000000"/>
                <w:sz w:val="18"/>
                <w:szCs w:val="18"/>
              </w:rPr>
              <w:t>Total long-term debt</w:t>
            </w:r>
          </w:p>
        </w:tc>
        <w:tc>
          <w:tcPr>
            <w:tcW w:w="0" w:type="auto"/>
            <w:gridSpan w:val="3"/>
            <w:shd w:val="clear" w:color="auto" w:fill="CCEEFF"/>
            <w:tcMar>
              <w:top w:w="0" w:type="dxa"/>
              <w:left w:w="20" w:type="dxa"/>
              <w:bottom w:w="0" w:type="dxa"/>
              <w:right w:w="20" w:type="dxa"/>
            </w:tcMar>
            <w:vAlign w:val="center"/>
            <w:hideMark/>
          </w:tcPr>
          <w:p w14:paraId="7C714BFD"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17D26B8"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943136B" w14:textId="77777777" w:rsidR="00000000" w:rsidRDefault="00A10F7D">
            <w:pPr>
              <w:spacing w:after="100"/>
              <w:jc w:val="right"/>
              <w:rPr>
                <w:rFonts w:eastAsia="Times New Roman"/>
              </w:rPr>
            </w:pPr>
            <w:r>
              <w:rPr>
                <w:rFonts w:eastAsia="Times New Roman"/>
                <w:b/>
                <w:bCs/>
                <w:color w:val="000000"/>
                <w:sz w:val="18"/>
                <w:szCs w:val="18"/>
              </w:rPr>
              <w:t>54,079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D4CE10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611493"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C5EEED7"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0FDAB17" w14:textId="77777777" w:rsidR="00000000" w:rsidRDefault="00A10F7D">
            <w:pPr>
              <w:spacing w:after="100"/>
              <w:jc w:val="right"/>
              <w:rPr>
                <w:rFonts w:eastAsia="Times New Roman"/>
              </w:rPr>
            </w:pPr>
            <w:r>
              <w:rPr>
                <w:rFonts w:eastAsia="Times New Roman"/>
                <w:color w:val="000000"/>
                <w:sz w:val="18"/>
                <w:szCs w:val="18"/>
              </w:rPr>
              <w:t>42,266 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E9943EE" w14:textId="77777777" w:rsidR="00000000" w:rsidRDefault="00A10F7D">
            <w:pPr>
              <w:spacing w:after="100"/>
              <w:jc w:val="right"/>
              <w:rPr>
                <w:rFonts w:eastAsia="Times New Roman"/>
              </w:rPr>
            </w:pPr>
          </w:p>
        </w:tc>
      </w:tr>
      <w:tr w:rsidR="00000000" w14:paraId="6EDF0E47" w14:textId="77777777">
        <w:tc>
          <w:tcPr>
            <w:tcW w:w="0" w:type="auto"/>
            <w:gridSpan w:val="21"/>
            <w:shd w:val="clear" w:color="auto" w:fill="FFFFFF"/>
            <w:tcMar>
              <w:top w:w="30" w:type="dxa"/>
              <w:left w:w="20" w:type="dxa"/>
              <w:bottom w:w="30" w:type="dxa"/>
              <w:right w:w="20" w:type="dxa"/>
            </w:tcMar>
            <w:vAlign w:val="center"/>
            <w:hideMark/>
          </w:tcPr>
          <w:p w14:paraId="2C9AE293" w14:textId="77777777" w:rsidR="00000000" w:rsidRDefault="00A10F7D">
            <w:pPr>
              <w:spacing w:after="100"/>
              <w:rPr>
                <w:rFonts w:eastAsia="Times New Roman"/>
              </w:rPr>
            </w:pPr>
            <w:r>
              <w:rPr>
                <w:rFonts w:eastAsia="Times New Roman"/>
                <w:color w:val="000000"/>
                <w:sz w:val="18"/>
                <w:szCs w:val="18"/>
              </w:rPr>
              <w:t>Total short-term borrowings and long-term debt</w:t>
            </w:r>
          </w:p>
        </w:tc>
        <w:tc>
          <w:tcPr>
            <w:tcW w:w="0" w:type="auto"/>
            <w:gridSpan w:val="3"/>
            <w:shd w:val="clear" w:color="auto" w:fill="FFFFFF"/>
            <w:tcMar>
              <w:top w:w="0" w:type="dxa"/>
              <w:left w:w="20" w:type="dxa"/>
              <w:bottom w:w="0" w:type="dxa"/>
              <w:right w:w="20" w:type="dxa"/>
            </w:tcMar>
            <w:vAlign w:val="center"/>
            <w:hideMark/>
          </w:tcPr>
          <w:p w14:paraId="4CF2F911"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049EEF3"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F6097B9" w14:textId="77777777" w:rsidR="00000000" w:rsidRDefault="00A10F7D">
            <w:pPr>
              <w:spacing w:after="100"/>
              <w:jc w:val="right"/>
              <w:rPr>
                <w:rFonts w:eastAsia="Times New Roman"/>
              </w:rPr>
            </w:pPr>
            <w:r>
              <w:rPr>
                <w:rFonts w:eastAsia="Times New Roman"/>
                <w:b/>
                <w:bCs/>
                <w:color w:val="000000"/>
                <w:sz w:val="18"/>
                <w:szCs w:val="18"/>
              </w:rPr>
              <w:t>54,607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7A97DE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50F89D"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95E811D"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98C2CD3" w14:textId="77777777" w:rsidR="00000000" w:rsidRDefault="00A10F7D">
            <w:pPr>
              <w:spacing w:after="100"/>
              <w:jc w:val="right"/>
              <w:rPr>
                <w:rFonts w:eastAsia="Times New Roman"/>
              </w:rPr>
            </w:pPr>
            <w:r>
              <w:rPr>
                <w:rFonts w:eastAsia="Times New Roman"/>
                <w:color w:val="000000"/>
                <w:sz w:val="18"/>
                <w:szCs w:val="18"/>
              </w:rPr>
              <w:t>43,086 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1A054B9" w14:textId="77777777" w:rsidR="00000000" w:rsidRDefault="00A10F7D">
            <w:pPr>
              <w:spacing w:after="100"/>
              <w:jc w:val="right"/>
              <w:rPr>
                <w:rFonts w:eastAsia="Times New Roman"/>
              </w:rPr>
            </w:pPr>
          </w:p>
        </w:tc>
      </w:tr>
    </w:tbl>
    <w:p w14:paraId="7E33A829" w14:textId="77777777" w:rsidR="00000000" w:rsidRDefault="00A10F7D">
      <w:pPr>
        <w:divId w:val="1585535001"/>
        <w:rPr>
          <w:rFonts w:eastAsia="Times New Roman"/>
        </w:rPr>
      </w:pPr>
      <w:r>
        <w:rPr>
          <w:rFonts w:eastAsia="Times New Roman"/>
          <w:color w:val="000000"/>
          <w:sz w:val="20"/>
          <w:szCs w:val="20"/>
        </w:rPr>
        <w:t>__________</w:t>
      </w:r>
    </w:p>
    <w:p w14:paraId="1EC71C2A" w14:textId="77777777" w:rsidR="00000000" w:rsidRDefault="00A10F7D">
      <w:pPr>
        <w:ind w:hanging="360"/>
        <w:jc w:val="both"/>
        <w:divId w:val="156155741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$3.9 billion and $1.8 </w:t>
      </w:r>
      <w:r>
        <w:rPr>
          <w:rFonts w:eastAsia="Times New Roman"/>
          <w:color w:val="000000"/>
          <w:sz w:val="16"/>
          <w:szCs w:val="16"/>
        </w:rPr>
        <w:t>billion of time deposits in denominations in excess of the $250,000 federal insurance limit as of September 30, 2022 and December 31, 2021, respectively.</w:t>
      </w:r>
    </w:p>
    <w:p w14:paraId="5790470E" w14:textId="77777777" w:rsidR="00000000" w:rsidRDefault="00A10F7D">
      <w:pPr>
        <w:ind w:hanging="360"/>
        <w:jc w:val="both"/>
        <w:divId w:val="1454708217"/>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Includes $1.1 billion and $1.4 billion of Euro (“EUR”) denominated unsecured notes as of September </w:t>
      </w:r>
      <w:r>
        <w:rPr>
          <w:rFonts w:eastAsia="Times New Roman"/>
          <w:color w:val="000000"/>
          <w:sz w:val="16"/>
          <w:szCs w:val="16"/>
        </w:rPr>
        <w:t>30, 2022 and December 31, 2021, respectively.</w:t>
      </w:r>
      <w:r>
        <w:rPr>
          <w:rFonts w:eastAsia="Times New Roman"/>
          <w:color w:val="000000"/>
          <w:sz w:val="20"/>
          <w:szCs w:val="20"/>
        </w:rPr>
        <w:t>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48130278" w14:textId="77777777">
        <w:trPr>
          <w:divId w:val="1535531574"/>
          <w:jc w:val="center"/>
        </w:trPr>
        <w:tc>
          <w:tcPr>
            <w:tcW w:w="50" w:type="pct"/>
            <w:vAlign w:val="center"/>
            <w:hideMark/>
          </w:tcPr>
          <w:p w14:paraId="5502CF15" w14:textId="77777777" w:rsidR="00000000" w:rsidRDefault="00A10F7D">
            <w:pPr>
              <w:ind w:hanging="360"/>
              <w:jc w:val="both"/>
              <w:rPr>
                <w:rFonts w:eastAsia="Times New Roman"/>
              </w:rPr>
            </w:pPr>
          </w:p>
        </w:tc>
        <w:tc>
          <w:tcPr>
            <w:tcW w:w="1606" w:type="pct"/>
            <w:vAlign w:val="center"/>
            <w:hideMark/>
          </w:tcPr>
          <w:p w14:paraId="67CF4127" w14:textId="77777777" w:rsidR="00000000" w:rsidRDefault="00A10F7D">
            <w:pPr>
              <w:spacing w:after="100"/>
              <w:rPr>
                <w:rFonts w:eastAsia="Times New Roman"/>
                <w:sz w:val="20"/>
                <w:szCs w:val="20"/>
              </w:rPr>
            </w:pPr>
          </w:p>
        </w:tc>
        <w:tc>
          <w:tcPr>
            <w:tcW w:w="5" w:type="pct"/>
            <w:vAlign w:val="center"/>
            <w:hideMark/>
          </w:tcPr>
          <w:p w14:paraId="15035DEC" w14:textId="77777777" w:rsidR="00000000" w:rsidRDefault="00A10F7D">
            <w:pPr>
              <w:spacing w:after="100"/>
              <w:rPr>
                <w:rFonts w:eastAsia="Times New Roman"/>
                <w:sz w:val="20"/>
                <w:szCs w:val="20"/>
              </w:rPr>
            </w:pPr>
          </w:p>
        </w:tc>
        <w:tc>
          <w:tcPr>
            <w:tcW w:w="50" w:type="pct"/>
            <w:vAlign w:val="center"/>
            <w:hideMark/>
          </w:tcPr>
          <w:p w14:paraId="3D36D7AA" w14:textId="77777777" w:rsidR="00000000" w:rsidRDefault="00A10F7D">
            <w:pPr>
              <w:spacing w:after="100"/>
              <w:rPr>
                <w:rFonts w:eastAsia="Times New Roman"/>
                <w:sz w:val="20"/>
                <w:szCs w:val="20"/>
              </w:rPr>
            </w:pPr>
          </w:p>
        </w:tc>
        <w:tc>
          <w:tcPr>
            <w:tcW w:w="1614" w:type="pct"/>
            <w:vAlign w:val="center"/>
            <w:hideMark/>
          </w:tcPr>
          <w:p w14:paraId="7BFC5FAF" w14:textId="77777777" w:rsidR="00000000" w:rsidRDefault="00A10F7D">
            <w:pPr>
              <w:spacing w:after="100"/>
              <w:rPr>
                <w:rFonts w:eastAsia="Times New Roman"/>
                <w:sz w:val="20"/>
                <w:szCs w:val="20"/>
              </w:rPr>
            </w:pPr>
          </w:p>
        </w:tc>
        <w:tc>
          <w:tcPr>
            <w:tcW w:w="5" w:type="pct"/>
            <w:vAlign w:val="center"/>
            <w:hideMark/>
          </w:tcPr>
          <w:p w14:paraId="1BEFAEFE" w14:textId="77777777" w:rsidR="00000000" w:rsidRDefault="00A10F7D">
            <w:pPr>
              <w:spacing w:after="100"/>
              <w:rPr>
                <w:rFonts w:eastAsia="Times New Roman"/>
                <w:sz w:val="20"/>
                <w:szCs w:val="20"/>
              </w:rPr>
            </w:pPr>
          </w:p>
        </w:tc>
        <w:tc>
          <w:tcPr>
            <w:tcW w:w="50" w:type="pct"/>
            <w:vAlign w:val="center"/>
            <w:hideMark/>
          </w:tcPr>
          <w:p w14:paraId="551907D6" w14:textId="77777777" w:rsidR="00000000" w:rsidRDefault="00A10F7D">
            <w:pPr>
              <w:spacing w:after="100"/>
              <w:rPr>
                <w:rFonts w:eastAsia="Times New Roman"/>
                <w:sz w:val="20"/>
                <w:szCs w:val="20"/>
              </w:rPr>
            </w:pPr>
          </w:p>
        </w:tc>
        <w:tc>
          <w:tcPr>
            <w:tcW w:w="1614" w:type="pct"/>
            <w:vAlign w:val="center"/>
            <w:hideMark/>
          </w:tcPr>
          <w:p w14:paraId="3C4E741C" w14:textId="77777777" w:rsidR="00000000" w:rsidRDefault="00A10F7D">
            <w:pPr>
              <w:spacing w:after="100"/>
              <w:rPr>
                <w:rFonts w:eastAsia="Times New Roman"/>
                <w:sz w:val="20"/>
                <w:szCs w:val="20"/>
              </w:rPr>
            </w:pPr>
          </w:p>
        </w:tc>
        <w:tc>
          <w:tcPr>
            <w:tcW w:w="5" w:type="pct"/>
            <w:vAlign w:val="center"/>
            <w:hideMark/>
          </w:tcPr>
          <w:p w14:paraId="28C92812" w14:textId="77777777" w:rsidR="00000000" w:rsidRDefault="00A10F7D">
            <w:pPr>
              <w:spacing w:after="100"/>
              <w:rPr>
                <w:rFonts w:eastAsia="Times New Roman"/>
                <w:sz w:val="20"/>
                <w:szCs w:val="20"/>
              </w:rPr>
            </w:pPr>
          </w:p>
        </w:tc>
      </w:tr>
      <w:tr w:rsidR="00000000" w14:paraId="287D4E2B" w14:textId="77777777">
        <w:trPr>
          <w:divId w:val="1535531574"/>
          <w:trHeight w:val="300"/>
          <w:jc w:val="center"/>
        </w:trPr>
        <w:tc>
          <w:tcPr>
            <w:tcW w:w="0" w:type="auto"/>
            <w:gridSpan w:val="9"/>
            <w:tcMar>
              <w:top w:w="0" w:type="dxa"/>
              <w:left w:w="20" w:type="dxa"/>
              <w:bottom w:w="0" w:type="dxa"/>
              <w:right w:w="20" w:type="dxa"/>
            </w:tcMar>
            <w:vAlign w:val="center"/>
            <w:hideMark/>
          </w:tcPr>
          <w:p w14:paraId="1C529DD2" w14:textId="77777777" w:rsidR="00000000" w:rsidRDefault="00A10F7D">
            <w:pPr>
              <w:spacing w:after="100"/>
              <w:rPr>
                <w:rFonts w:eastAsia="Times New Roman"/>
                <w:sz w:val="20"/>
                <w:szCs w:val="20"/>
              </w:rPr>
            </w:pPr>
          </w:p>
        </w:tc>
      </w:tr>
      <w:tr w:rsidR="00000000" w14:paraId="304470CE" w14:textId="77777777">
        <w:trPr>
          <w:divId w:val="1535531574"/>
          <w:jc w:val="center"/>
        </w:trPr>
        <w:tc>
          <w:tcPr>
            <w:tcW w:w="0" w:type="auto"/>
            <w:gridSpan w:val="3"/>
            <w:tcMar>
              <w:top w:w="0" w:type="dxa"/>
              <w:left w:w="20" w:type="dxa"/>
              <w:bottom w:w="0" w:type="dxa"/>
              <w:right w:w="20" w:type="dxa"/>
            </w:tcMar>
            <w:vAlign w:val="center"/>
            <w:hideMark/>
          </w:tcPr>
          <w:p w14:paraId="6A2C8908"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991E7B3" w14:textId="77777777" w:rsidR="00000000" w:rsidRDefault="00A10F7D">
            <w:pPr>
              <w:spacing w:after="100"/>
              <w:jc w:val="center"/>
              <w:rPr>
                <w:rFonts w:eastAsia="Times New Roman"/>
              </w:rPr>
            </w:pPr>
            <w:r>
              <w:rPr>
                <w:rFonts w:eastAsia="Times New Roman"/>
                <w:color w:val="000000"/>
                <w:sz w:val="16"/>
                <w:szCs w:val="16"/>
              </w:rPr>
              <w:t>96</w:t>
            </w:r>
          </w:p>
        </w:tc>
        <w:tc>
          <w:tcPr>
            <w:tcW w:w="0" w:type="auto"/>
            <w:gridSpan w:val="3"/>
            <w:tcMar>
              <w:top w:w="30" w:type="dxa"/>
              <w:left w:w="20" w:type="dxa"/>
              <w:bottom w:w="30" w:type="dxa"/>
              <w:right w:w="20" w:type="dxa"/>
            </w:tcMar>
            <w:vAlign w:val="bottom"/>
            <w:hideMark/>
          </w:tcPr>
          <w:p w14:paraId="7D72982A"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4CA857E4" w14:textId="77777777" w:rsidR="00000000" w:rsidRDefault="00A10F7D">
      <w:pPr>
        <w:rPr>
          <w:rFonts w:eastAsia="Times New Roman"/>
        </w:rPr>
      </w:pPr>
      <w:r>
        <w:rPr>
          <w:rFonts w:eastAsia="Times New Roman"/>
        </w:rPr>
        <w:pict w14:anchorId="2057C793">
          <v:rect id="_x0000_i1121" style="width:0;height:1.5pt" o:hralign="center" o:hrstd="t" o:hr="t" fillcolor="#a0a0a0" stroked="f"/>
        </w:pict>
      </w:r>
    </w:p>
    <w:p w14:paraId="7140A37C" w14:textId="77777777" w:rsidR="00000000" w:rsidRDefault="00A10F7D">
      <w:pPr>
        <w:jc w:val="both"/>
        <w:divId w:val="403799568"/>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2985C804" w14:textId="77777777">
        <w:trPr>
          <w:divId w:val="1315528034"/>
        </w:trPr>
        <w:tc>
          <w:tcPr>
            <w:tcW w:w="50" w:type="pct"/>
            <w:vAlign w:val="center"/>
            <w:hideMark/>
          </w:tcPr>
          <w:p w14:paraId="57CCCE32" w14:textId="77777777" w:rsidR="00000000" w:rsidRDefault="00A10F7D">
            <w:pPr>
              <w:jc w:val="both"/>
              <w:rPr>
                <w:rFonts w:eastAsia="Times New Roman"/>
              </w:rPr>
            </w:pPr>
          </w:p>
        </w:tc>
        <w:tc>
          <w:tcPr>
            <w:tcW w:w="4945" w:type="pct"/>
            <w:vAlign w:val="center"/>
            <w:hideMark/>
          </w:tcPr>
          <w:p w14:paraId="670F41A2" w14:textId="77777777" w:rsidR="00000000" w:rsidRDefault="00A10F7D">
            <w:pPr>
              <w:spacing w:after="100"/>
              <w:rPr>
                <w:rFonts w:eastAsia="Times New Roman"/>
                <w:sz w:val="20"/>
                <w:szCs w:val="20"/>
              </w:rPr>
            </w:pPr>
          </w:p>
        </w:tc>
        <w:tc>
          <w:tcPr>
            <w:tcW w:w="5" w:type="pct"/>
            <w:vAlign w:val="center"/>
            <w:hideMark/>
          </w:tcPr>
          <w:p w14:paraId="4F55CC27" w14:textId="77777777" w:rsidR="00000000" w:rsidRDefault="00A10F7D">
            <w:pPr>
              <w:spacing w:after="100"/>
              <w:rPr>
                <w:rFonts w:eastAsia="Times New Roman"/>
                <w:sz w:val="20"/>
                <w:szCs w:val="20"/>
              </w:rPr>
            </w:pPr>
          </w:p>
        </w:tc>
      </w:tr>
      <w:tr w:rsidR="00000000" w14:paraId="0077AF32" w14:textId="77777777">
        <w:trPr>
          <w:divId w:val="1315528034"/>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0C56FEBF" w14:textId="77777777" w:rsidR="00000000" w:rsidRDefault="00A10F7D">
            <w:pPr>
              <w:spacing w:after="100"/>
              <w:rPr>
                <w:rFonts w:eastAsia="Times New Roman"/>
              </w:rPr>
            </w:pPr>
            <w:r>
              <w:rPr>
                <w:rFonts w:eastAsia="Times New Roman"/>
                <w:b/>
                <w:bCs/>
                <w:color w:val="000000"/>
                <w:sz w:val="20"/>
                <w:szCs w:val="20"/>
              </w:rPr>
              <w:t>NOTE 8—DERIVATIVE INSTRUMENTS AND HEDGING ACTIVITIES</w:t>
            </w:r>
          </w:p>
        </w:tc>
      </w:tr>
    </w:tbl>
    <w:p w14:paraId="0A88C16C" w14:textId="77777777" w:rsidR="00000000" w:rsidRDefault="00A10F7D">
      <w:pPr>
        <w:divId w:val="299917491"/>
        <w:rPr>
          <w:rFonts w:eastAsia="Times New Roman"/>
        </w:rPr>
      </w:pPr>
      <w:r>
        <w:rPr>
          <w:rFonts w:eastAsia="Times New Roman"/>
          <w:b/>
          <w:bCs/>
          <w:color w:val="000000"/>
          <w:sz w:val="20"/>
          <w:szCs w:val="20"/>
        </w:rPr>
        <w:t>Use of Derivatives and Accounting for Derivatives</w:t>
      </w:r>
    </w:p>
    <w:p w14:paraId="3B70FED0" w14:textId="77777777" w:rsidR="00000000" w:rsidRDefault="00A10F7D">
      <w:pPr>
        <w:jc w:val="both"/>
        <w:divId w:val="1382972761"/>
        <w:rPr>
          <w:rFonts w:eastAsia="Times New Roman"/>
        </w:rPr>
      </w:pPr>
      <w:r>
        <w:rPr>
          <w:rFonts w:eastAsia="Times New Roman"/>
          <w:color w:val="000000"/>
          <w:sz w:val="20"/>
          <w:szCs w:val="20"/>
        </w:rPr>
        <w:t>We regularly enter into derivative transactions to support our overall risk management activities. Our primary market risks stem from the impact on our earnings and economic value of equity due to changes i</w:t>
      </w:r>
      <w:r>
        <w:rPr>
          <w:rFonts w:eastAsia="Times New Roman"/>
          <w:color w:val="000000"/>
          <w:sz w:val="20"/>
          <w:szCs w:val="20"/>
        </w:rPr>
        <w:t>n interest rates and, to a lesser extent, changes in foreign exchange rates. We manage our interest rate sensitivity by employing several techniques, which include changing the duration and re-pricing characteristics of various assets and liabilities by us</w:t>
      </w:r>
      <w:r>
        <w:rPr>
          <w:rFonts w:eastAsia="Times New Roman"/>
          <w:color w:val="000000"/>
          <w:sz w:val="20"/>
          <w:szCs w:val="20"/>
        </w:rPr>
        <w:t>ing interest rate derivatives. We also use foreign currency derivatives to limit our earnings and capital exposures to foreign exchange risk by hedging exposures denominated in foreign currencies. We primarily use interest rate and foreign currency swaps t</w:t>
      </w:r>
      <w:r>
        <w:rPr>
          <w:rFonts w:eastAsia="Times New Roman"/>
          <w:color w:val="000000"/>
          <w:sz w:val="20"/>
          <w:szCs w:val="20"/>
        </w:rPr>
        <w:t>o hedge, but we may also use a variety of other derivative instruments, including caps, floors, options, futures and forward contracts, to manage our interest rate and foreign exchange risks. We designate these risk management derivatives as either qualify</w:t>
      </w:r>
      <w:r>
        <w:rPr>
          <w:rFonts w:eastAsia="Times New Roman"/>
          <w:color w:val="000000"/>
          <w:sz w:val="20"/>
          <w:szCs w:val="20"/>
        </w:rPr>
        <w:t>ing accounting hedges or free-standing derivatives. Qualifying accounting hedges are further designated as fair value hedges, cash flow hedges or net investment hedges. Free-standing derivatives are economic hedges that do not qualify for hedge accounting.</w:t>
      </w:r>
      <w:r>
        <w:rPr>
          <w:rFonts w:eastAsia="Times New Roman"/>
          <w:color w:val="000000"/>
          <w:sz w:val="20"/>
          <w:szCs w:val="20"/>
        </w:rPr>
        <w:t xml:space="preserve"> </w:t>
      </w:r>
    </w:p>
    <w:p w14:paraId="78EC47D7" w14:textId="77777777" w:rsidR="00000000" w:rsidRDefault="00A10F7D">
      <w:pPr>
        <w:jc w:val="both"/>
        <w:divId w:val="2049915094"/>
        <w:rPr>
          <w:rFonts w:eastAsia="Times New Roman"/>
        </w:rPr>
      </w:pPr>
      <w:r>
        <w:rPr>
          <w:rFonts w:eastAsia="Times New Roman"/>
          <w:color w:val="000000"/>
          <w:sz w:val="20"/>
          <w:szCs w:val="20"/>
        </w:rPr>
        <w:t>We also offer interest rate, commodity, foreign currency derivatives and other contracts as an accommodation to our customers within our Commercial Banking business. We enter into these derivatives with our customers primarily to help them manage their i</w:t>
      </w:r>
      <w:r>
        <w:rPr>
          <w:rFonts w:eastAsia="Times New Roman"/>
          <w:color w:val="000000"/>
          <w:sz w:val="20"/>
          <w:szCs w:val="20"/>
        </w:rPr>
        <w:t xml:space="preserve">nterest rate risks, hedge their energy and other commodities exposures, and manage foreign currency fluctuations. We then enter into derivative contracts with counterparties to economically hedge substantially all of our subsequent exposures. </w:t>
      </w:r>
    </w:p>
    <w:p w14:paraId="1B8CF633" w14:textId="77777777" w:rsidR="00000000" w:rsidRDefault="00A10F7D">
      <w:pPr>
        <w:jc w:val="both"/>
        <w:divId w:val="321008270"/>
        <w:rPr>
          <w:rFonts w:eastAsia="Times New Roman"/>
        </w:rPr>
      </w:pPr>
      <w:r>
        <w:rPr>
          <w:rFonts w:eastAsia="Times New Roman"/>
          <w:color w:val="000000"/>
          <w:sz w:val="20"/>
          <w:szCs w:val="20"/>
        </w:rPr>
        <w:t>See below fo</w:t>
      </w:r>
      <w:r>
        <w:rPr>
          <w:rFonts w:eastAsia="Times New Roman"/>
          <w:color w:val="000000"/>
          <w:sz w:val="20"/>
          <w:szCs w:val="20"/>
        </w:rPr>
        <w:t>r additional information on our use of derivatives and how we account for them:</w:t>
      </w:r>
    </w:p>
    <w:p w14:paraId="09CDB602" w14:textId="77777777" w:rsidR="00000000" w:rsidRDefault="00A10F7D">
      <w:pPr>
        <w:ind w:hanging="360"/>
        <w:jc w:val="both"/>
        <w:divId w:val="1971667441"/>
        <w:rPr>
          <w:rFonts w:eastAsia="Times New Roman"/>
        </w:rPr>
      </w:pPr>
      <w:r>
        <w:rPr>
          <w:rFonts w:eastAsia="Times New Roman"/>
          <w:i/>
          <w:iCs/>
          <w:color w:val="000000"/>
          <w:sz w:val="20"/>
          <w:szCs w:val="20"/>
        </w:rPr>
        <w:t>•Fair Value Hedges:</w:t>
      </w:r>
      <w:r>
        <w:rPr>
          <w:rFonts w:eastAsia="Times New Roman"/>
          <w:color w:val="000000"/>
          <w:sz w:val="20"/>
          <w:szCs w:val="20"/>
        </w:rPr>
        <w:t xml:space="preserve"> We designate derivatives as fair value hedges when they are used to manage our exposure to changes in the fair value of certain financial assets and liabili</w:t>
      </w:r>
      <w:r>
        <w:rPr>
          <w:rFonts w:eastAsia="Times New Roman"/>
          <w:color w:val="000000"/>
          <w:sz w:val="20"/>
          <w:szCs w:val="20"/>
        </w:rPr>
        <w:t>ties, which fluctuate in value as a result of movements in interest rates. Changes in the fair value of derivatives designated as fair value hedges are presented in the same line item in our consolidated statements of income as the earnings effect of the h</w:t>
      </w:r>
      <w:r>
        <w:rPr>
          <w:rFonts w:eastAsia="Times New Roman"/>
          <w:color w:val="000000"/>
          <w:sz w:val="20"/>
          <w:szCs w:val="20"/>
        </w:rPr>
        <w:t>edged items. Our fair value hedges primarily consist of interest rate swaps that are intended to modify our exposure to interest rate risk on various fixed-rate financial assets and liabilities.</w:t>
      </w:r>
    </w:p>
    <w:p w14:paraId="33CC1609" w14:textId="77777777" w:rsidR="00000000" w:rsidRDefault="00A10F7D">
      <w:pPr>
        <w:ind w:hanging="360"/>
        <w:jc w:val="both"/>
        <w:rPr>
          <w:rFonts w:eastAsia="Times New Roman"/>
        </w:rPr>
      </w:pPr>
      <w:r>
        <w:rPr>
          <w:rFonts w:eastAsia="Times New Roman"/>
          <w:color w:val="000000"/>
          <w:sz w:val="20"/>
          <w:szCs w:val="20"/>
        </w:rPr>
        <w:t>•</w:t>
      </w:r>
      <w:r>
        <w:rPr>
          <w:rFonts w:eastAsia="Times New Roman"/>
          <w:i/>
          <w:iCs/>
          <w:color w:val="000000"/>
          <w:sz w:val="20"/>
          <w:szCs w:val="20"/>
        </w:rPr>
        <w:t>Cash Flow Hedges:</w:t>
      </w:r>
      <w:r>
        <w:rPr>
          <w:rFonts w:eastAsia="Times New Roman"/>
          <w:color w:val="000000"/>
          <w:sz w:val="20"/>
          <w:szCs w:val="20"/>
        </w:rPr>
        <w:t xml:space="preserve"> We designate derivatives as cash flow hedg</w:t>
      </w:r>
      <w:r>
        <w:rPr>
          <w:rFonts w:eastAsia="Times New Roman"/>
          <w:color w:val="000000"/>
          <w:sz w:val="20"/>
          <w:szCs w:val="20"/>
        </w:rPr>
        <w:t>es when they are used to manage our exposure to variability in cash flows related to forecasted transactions. Changes in the fair value of derivatives designated as cash flow hedges are recorded as a component of accumulated other comprehensive income (“AO</w:t>
      </w:r>
      <w:r>
        <w:rPr>
          <w:rFonts w:eastAsia="Times New Roman"/>
          <w:color w:val="000000"/>
          <w:sz w:val="20"/>
          <w:szCs w:val="20"/>
        </w:rPr>
        <w:t>CI”). Those amounts are reclassified into earnings in the same period during which the forecasted transactions impact earnings and presented in the same line item in our consolidated statements of income as the earnings effect of the hedged items. Our cash</w:t>
      </w:r>
      <w:r>
        <w:rPr>
          <w:rFonts w:eastAsia="Times New Roman"/>
          <w:color w:val="000000"/>
          <w:sz w:val="20"/>
          <w:szCs w:val="20"/>
        </w:rPr>
        <w:t xml:space="preserve"> flow hedges use interest rate swaps and floors that are intended to hedge the variability in interest receipts or interest payments on some of our variable-rate financial assets or liabilities. We also enter into foreign currency forward contracts to hedg</w:t>
      </w:r>
      <w:r>
        <w:rPr>
          <w:rFonts w:eastAsia="Times New Roman"/>
          <w:color w:val="000000"/>
          <w:sz w:val="20"/>
          <w:szCs w:val="20"/>
        </w:rPr>
        <w:t>e our exposure to variability in cash flows related to intercompany borrowings denominated in foreign currencies.</w:t>
      </w:r>
    </w:p>
    <w:p w14:paraId="377630A9" w14:textId="77777777" w:rsidR="00000000" w:rsidRDefault="00A10F7D">
      <w:pPr>
        <w:ind w:hanging="360"/>
        <w:jc w:val="both"/>
        <w:divId w:val="1630941705"/>
        <w:rPr>
          <w:rFonts w:eastAsia="Times New Roman"/>
        </w:rPr>
      </w:pPr>
      <w:r>
        <w:rPr>
          <w:rFonts w:eastAsia="Times New Roman"/>
          <w:color w:val="000000"/>
          <w:sz w:val="20"/>
          <w:szCs w:val="20"/>
        </w:rPr>
        <w:t>•</w:t>
      </w:r>
      <w:r>
        <w:rPr>
          <w:rFonts w:eastAsia="Times New Roman"/>
          <w:i/>
          <w:iCs/>
          <w:color w:val="000000"/>
          <w:sz w:val="20"/>
          <w:szCs w:val="20"/>
        </w:rPr>
        <w:t xml:space="preserve">Net Investment Hedges: </w:t>
      </w:r>
      <w:r>
        <w:rPr>
          <w:rFonts w:eastAsia="Times New Roman"/>
          <w:color w:val="000000"/>
          <w:sz w:val="20"/>
          <w:szCs w:val="20"/>
        </w:rPr>
        <w:t>We use net investment hedges to manage the foreign currency exposure related to our net investments in foreign operati</w:t>
      </w:r>
      <w:r>
        <w:rPr>
          <w:rFonts w:eastAsia="Times New Roman"/>
          <w:color w:val="000000"/>
          <w:sz w:val="20"/>
          <w:szCs w:val="20"/>
        </w:rPr>
        <w:t>ons that have functional currencies other than the U.S. dollar. Changes in the fair value of net investment hedges are recorded in the translation adjustment component of AOCI, offsetting the translation gain or loss from those foreign operations. We execu</w:t>
      </w:r>
      <w:r>
        <w:rPr>
          <w:rFonts w:eastAsia="Times New Roman"/>
          <w:color w:val="000000"/>
          <w:sz w:val="20"/>
          <w:szCs w:val="20"/>
        </w:rPr>
        <w:t>te net investment hedges using foreign currency forward contracts to hedge the translation exposure of the net investment in our foreign operations under the forward method.</w:t>
      </w:r>
    </w:p>
    <w:p w14:paraId="4C35919F" w14:textId="77777777" w:rsidR="00000000" w:rsidRDefault="00A10F7D">
      <w:pPr>
        <w:ind w:hanging="360"/>
        <w:jc w:val="both"/>
        <w:divId w:val="166873625"/>
        <w:rPr>
          <w:rFonts w:eastAsia="Times New Roman"/>
        </w:rPr>
      </w:pPr>
      <w:r>
        <w:rPr>
          <w:rFonts w:eastAsia="Times New Roman"/>
          <w:i/>
          <w:iCs/>
          <w:color w:val="000000"/>
          <w:sz w:val="20"/>
          <w:szCs w:val="20"/>
        </w:rPr>
        <w:t>•Free-Standing Derivatives:</w:t>
      </w:r>
      <w:r>
        <w:rPr>
          <w:rFonts w:eastAsia="Times New Roman"/>
          <w:color w:val="000000"/>
          <w:sz w:val="20"/>
          <w:szCs w:val="20"/>
        </w:rPr>
        <w:t xml:space="preserve"> Our free-standing derivatives primarily consist of our</w:t>
      </w:r>
      <w:r>
        <w:rPr>
          <w:rFonts w:eastAsia="Times New Roman"/>
          <w:color w:val="000000"/>
          <w:sz w:val="20"/>
          <w:szCs w:val="20"/>
        </w:rPr>
        <w:t xml:space="preserve"> customer accommodation derivatives and other economic hedges. The customer accommodation derivatives and the related offsetting contracts are mainly interest rate, commodity and foreign currency contracts. The other free-standing derivatives are primarily</w:t>
      </w:r>
      <w:r>
        <w:rPr>
          <w:rFonts w:eastAsia="Times New Roman"/>
          <w:color w:val="000000"/>
          <w:sz w:val="20"/>
          <w:szCs w:val="20"/>
        </w:rPr>
        <w:t xml:space="preserve"> used to economically hedge the risk of changes in the fair value of our commercial mortgage loan origination and purchase commitments as well as other interests held. Changes in the fair value of free-standing derivatives are recorded in earnings as a com</w:t>
      </w:r>
      <w:r>
        <w:rPr>
          <w:rFonts w:eastAsia="Times New Roman"/>
          <w:color w:val="000000"/>
          <w:sz w:val="20"/>
          <w:szCs w:val="20"/>
        </w:rPr>
        <w:t>ponent of other non-interest income.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1817886" w14:textId="77777777">
        <w:trPr>
          <w:divId w:val="2112165646"/>
          <w:jc w:val="center"/>
        </w:trPr>
        <w:tc>
          <w:tcPr>
            <w:tcW w:w="50" w:type="pct"/>
            <w:vAlign w:val="center"/>
            <w:hideMark/>
          </w:tcPr>
          <w:p w14:paraId="3E204C84" w14:textId="77777777" w:rsidR="00000000" w:rsidRDefault="00A10F7D">
            <w:pPr>
              <w:ind w:hanging="360"/>
              <w:jc w:val="both"/>
              <w:rPr>
                <w:rFonts w:eastAsia="Times New Roman"/>
              </w:rPr>
            </w:pPr>
          </w:p>
        </w:tc>
        <w:tc>
          <w:tcPr>
            <w:tcW w:w="1606" w:type="pct"/>
            <w:vAlign w:val="center"/>
            <w:hideMark/>
          </w:tcPr>
          <w:p w14:paraId="78242FED" w14:textId="77777777" w:rsidR="00000000" w:rsidRDefault="00A10F7D">
            <w:pPr>
              <w:spacing w:after="100"/>
              <w:rPr>
                <w:rFonts w:eastAsia="Times New Roman"/>
                <w:sz w:val="20"/>
                <w:szCs w:val="20"/>
              </w:rPr>
            </w:pPr>
          </w:p>
        </w:tc>
        <w:tc>
          <w:tcPr>
            <w:tcW w:w="5" w:type="pct"/>
            <w:vAlign w:val="center"/>
            <w:hideMark/>
          </w:tcPr>
          <w:p w14:paraId="1F4F9E58" w14:textId="77777777" w:rsidR="00000000" w:rsidRDefault="00A10F7D">
            <w:pPr>
              <w:spacing w:after="100"/>
              <w:rPr>
                <w:rFonts w:eastAsia="Times New Roman"/>
                <w:sz w:val="20"/>
                <w:szCs w:val="20"/>
              </w:rPr>
            </w:pPr>
          </w:p>
        </w:tc>
        <w:tc>
          <w:tcPr>
            <w:tcW w:w="50" w:type="pct"/>
            <w:vAlign w:val="center"/>
            <w:hideMark/>
          </w:tcPr>
          <w:p w14:paraId="4C7A6A90" w14:textId="77777777" w:rsidR="00000000" w:rsidRDefault="00A10F7D">
            <w:pPr>
              <w:spacing w:after="100"/>
              <w:rPr>
                <w:rFonts w:eastAsia="Times New Roman"/>
                <w:sz w:val="20"/>
                <w:szCs w:val="20"/>
              </w:rPr>
            </w:pPr>
          </w:p>
        </w:tc>
        <w:tc>
          <w:tcPr>
            <w:tcW w:w="1614" w:type="pct"/>
            <w:vAlign w:val="center"/>
            <w:hideMark/>
          </w:tcPr>
          <w:p w14:paraId="0F56F2ED" w14:textId="77777777" w:rsidR="00000000" w:rsidRDefault="00A10F7D">
            <w:pPr>
              <w:spacing w:after="100"/>
              <w:rPr>
                <w:rFonts w:eastAsia="Times New Roman"/>
                <w:sz w:val="20"/>
                <w:szCs w:val="20"/>
              </w:rPr>
            </w:pPr>
          </w:p>
        </w:tc>
        <w:tc>
          <w:tcPr>
            <w:tcW w:w="5" w:type="pct"/>
            <w:vAlign w:val="center"/>
            <w:hideMark/>
          </w:tcPr>
          <w:p w14:paraId="15B2350F" w14:textId="77777777" w:rsidR="00000000" w:rsidRDefault="00A10F7D">
            <w:pPr>
              <w:spacing w:after="100"/>
              <w:rPr>
                <w:rFonts w:eastAsia="Times New Roman"/>
                <w:sz w:val="20"/>
                <w:szCs w:val="20"/>
              </w:rPr>
            </w:pPr>
          </w:p>
        </w:tc>
        <w:tc>
          <w:tcPr>
            <w:tcW w:w="50" w:type="pct"/>
            <w:vAlign w:val="center"/>
            <w:hideMark/>
          </w:tcPr>
          <w:p w14:paraId="70AA3472" w14:textId="77777777" w:rsidR="00000000" w:rsidRDefault="00A10F7D">
            <w:pPr>
              <w:spacing w:after="100"/>
              <w:rPr>
                <w:rFonts w:eastAsia="Times New Roman"/>
                <w:sz w:val="20"/>
                <w:szCs w:val="20"/>
              </w:rPr>
            </w:pPr>
          </w:p>
        </w:tc>
        <w:tc>
          <w:tcPr>
            <w:tcW w:w="1614" w:type="pct"/>
            <w:vAlign w:val="center"/>
            <w:hideMark/>
          </w:tcPr>
          <w:p w14:paraId="4CAAFBDD" w14:textId="77777777" w:rsidR="00000000" w:rsidRDefault="00A10F7D">
            <w:pPr>
              <w:spacing w:after="100"/>
              <w:rPr>
                <w:rFonts w:eastAsia="Times New Roman"/>
                <w:sz w:val="20"/>
                <w:szCs w:val="20"/>
              </w:rPr>
            </w:pPr>
          </w:p>
        </w:tc>
        <w:tc>
          <w:tcPr>
            <w:tcW w:w="5" w:type="pct"/>
            <w:vAlign w:val="center"/>
            <w:hideMark/>
          </w:tcPr>
          <w:p w14:paraId="568D3044" w14:textId="77777777" w:rsidR="00000000" w:rsidRDefault="00A10F7D">
            <w:pPr>
              <w:spacing w:after="100"/>
              <w:rPr>
                <w:rFonts w:eastAsia="Times New Roman"/>
                <w:sz w:val="20"/>
                <w:szCs w:val="20"/>
              </w:rPr>
            </w:pPr>
          </w:p>
        </w:tc>
      </w:tr>
      <w:tr w:rsidR="00000000" w14:paraId="1F3E37F7" w14:textId="77777777">
        <w:trPr>
          <w:divId w:val="2112165646"/>
          <w:trHeight w:val="300"/>
          <w:jc w:val="center"/>
        </w:trPr>
        <w:tc>
          <w:tcPr>
            <w:tcW w:w="0" w:type="auto"/>
            <w:gridSpan w:val="9"/>
            <w:tcMar>
              <w:top w:w="0" w:type="dxa"/>
              <w:left w:w="20" w:type="dxa"/>
              <w:bottom w:w="0" w:type="dxa"/>
              <w:right w:w="20" w:type="dxa"/>
            </w:tcMar>
            <w:vAlign w:val="center"/>
            <w:hideMark/>
          </w:tcPr>
          <w:p w14:paraId="5EF95BA8" w14:textId="77777777" w:rsidR="00000000" w:rsidRDefault="00A10F7D">
            <w:pPr>
              <w:spacing w:after="100"/>
              <w:rPr>
                <w:rFonts w:eastAsia="Times New Roman"/>
                <w:sz w:val="20"/>
                <w:szCs w:val="20"/>
              </w:rPr>
            </w:pPr>
          </w:p>
        </w:tc>
      </w:tr>
      <w:tr w:rsidR="00000000" w14:paraId="70AB9AAC" w14:textId="77777777">
        <w:trPr>
          <w:divId w:val="2112165646"/>
          <w:jc w:val="center"/>
        </w:trPr>
        <w:tc>
          <w:tcPr>
            <w:tcW w:w="0" w:type="auto"/>
            <w:gridSpan w:val="3"/>
            <w:tcMar>
              <w:top w:w="0" w:type="dxa"/>
              <w:left w:w="20" w:type="dxa"/>
              <w:bottom w:w="0" w:type="dxa"/>
              <w:right w:w="20" w:type="dxa"/>
            </w:tcMar>
            <w:vAlign w:val="center"/>
            <w:hideMark/>
          </w:tcPr>
          <w:p w14:paraId="30F5CE4E"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0F85C6D" w14:textId="77777777" w:rsidR="00000000" w:rsidRDefault="00A10F7D">
            <w:pPr>
              <w:spacing w:after="100"/>
              <w:jc w:val="center"/>
              <w:rPr>
                <w:rFonts w:eastAsia="Times New Roman"/>
              </w:rPr>
            </w:pPr>
            <w:r>
              <w:rPr>
                <w:rFonts w:eastAsia="Times New Roman"/>
                <w:color w:val="000000"/>
                <w:sz w:val="16"/>
                <w:szCs w:val="16"/>
              </w:rPr>
              <w:t>97</w:t>
            </w:r>
          </w:p>
        </w:tc>
        <w:tc>
          <w:tcPr>
            <w:tcW w:w="0" w:type="auto"/>
            <w:gridSpan w:val="3"/>
            <w:tcMar>
              <w:top w:w="30" w:type="dxa"/>
              <w:left w:w="20" w:type="dxa"/>
              <w:bottom w:w="30" w:type="dxa"/>
              <w:right w:w="20" w:type="dxa"/>
            </w:tcMar>
            <w:vAlign w:val="bottom"/>
            <w:hideMark/>
          </w:tcPr>
          <w:p w14:paraId="32FEB67D"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02599A58" w14:textId="77777777" w:rsidR="00000000" w:rsidRDefault="00A10F7D">
      <w:pPr>
        <w:rPr>
          <w:rFonts w:eastAsia="Times New Roman"/>
        </w:rPr>
      </w:pPr>
      <w:r>
        <w:rPr>
          <w:rFonts w:eastAsia="Times New Roman"/>
        </w:rPr>
        <w:pict w14:anchorId="62901EFA">
          <v:rect id="_x0000_i1122" style="width:0;height:1.5pt" o:hralign="center" o:hrstd="t" o:hr="t" fillcolor="#a0a0a0" stroked="f"/>
        </w:pict>
      </w:r>
    </w:p>
    <w:p w14:paraId="4282DE23" w14:textId="77777777" w:rsidR="00000000" w:rsidRDefault="00A10F7D">
      <w:pPr>
        <w:jc w:val="both"/>
        <w:divId w:val="1993291023"/>
        <w:rPr>
          <w:rFonts w:eastAsia="Times New Roman"/>
        </w:rPr>
      </w:pPr>
      <w:hyperlink w:anchor="i6e014264141e49cfb6088f287bb6e6ad_13" w:history="1">
        <w:r>
          <w:rPr>
            <w:rStyle w:val="a3"/>
            <w:rFonts w:eastAsia="Times New Roman"/>
            <w:sz w:val="16"/>
            <w:szCs w:val="16"/>
          </w:rPr>
          <w:t>Table of Contents</w:t>
        </w:r>
      </w:hyperlink>
    </w:p>
    <w:p w14:paraId="3190B916" w14:textId="77777777" w:rsidR="00000000" w:rsidRDefault="00A10F7D">
      <w:pPr>
        <w:divId w:val="285239908"/>
        <w:rPr>
          <w:rFonts w:eastAsia="Times New Roman"/>
        </w:rPr>
      </w:pPr>
      <w:r>
        <w:rPr>
          <w:rFonts w:eastAsia="Times New Roman"/>
          <w:b/>
          <w:bCs/>
          <w:color w:val="000000"/>
          <w:sz w:val="20"/>
          <w:szCs w:val="20"/>
        </w:rPr>
        <w:t>Derivatives Counterparty Credit Risk</w:t>
      </w:r>
    </w:p>
    <w:p w14:paraId="18195FB4" w14:textId="77777777" w:rsidR="00000000" w:rsidRDefault="00A10F7D">
      <w:pPr>
        <w:divId w:val="614488421"/>
        <w:rPr>
          <w:rFonts w:eastAsia="Times New Roman"/>
        </w:rPr>
      </w:pPr>
      <w:r>
        <w:rPr>
          <w:rFonts w:eastAsia="Times New Roman"/>
          <w:b/>
          <w:bCs/>
          <w:i/>
          <w:iCs/>
          <w:color w:val="000000"/>
          <w:sz w:val="20"/>
          <w:szCs w:val="20"/>
        </w:rPr>
        <w:t>Counterparty Types</w:t>
      </w:r>
    </w:p>
    <w:p w14:paraId="207946A6" w14:textId="77777777" w:rsidR="00000000" w:rsidRDefault="00A10F7D">
      <w:pPr>
        <w:jc w:val="both"/>
        <w:divId w:val="187642919"/>
        <w:rPr>
          <w:rFonts w:eastAsia="Times New Roman"/>
        </w:rPr>
      </w:pPr>
      <w:r>
        <w:rPr>
          <w:rFonts w:eastAsia="Times New Roman"/>
          <w:color w:val="000000"/>
          <w:sz w:val="20"/>
          <w:szCs w:val="20"/>
        </w:rPr>
        <w:t>Derivative instruments contain an element of credit risk that stems from the potential failure of a counterparty to perform according to the terms of the contract, including making payments due upon maturity of certain derivative instruments. We execute ou</w:t>
      </w:r>
      <w:r>
        <w:rPr>
          <w:rFonts w:eastAsia="Times New Roman"/>
          <w:color w:val="000000"/>
          <w:sz w:val="20"/>
          <w:szCs w:val="20"/>
        </w:rPr>
        <w:t>r derivative contracts primarily in over-the-counter (“OTC”) markets. We also execute interest rate and commodity futures in the exchange-traded derivative markets. Our OTC derivatives consist of both trades cleared through central counterparty clearinghou</w:t>
      </w:r>
      <w:r>
        <w:rPr>
          <w:rFonts w:eastAsia="Times New Roman"/>
          <w:color w:val="000000"/>
          <w:sz w:val="20"/>
          <w:szCs w:val="20"/>
        </w:rPr>
        <w:t>ses (“CCPs”) and uncleared bilateral contracts. The Chicago Mercantile Exchange (“CME”), the Intercontinental Exchange (“ICE”) and the LCH Group (“LCH”) are our CCPs for our centrally cleared contracts. In our uncleared bilateral contracts, we enter into a</w:t>
      </w:r>
      <w:r>
        <w:rPr>
          <w:rFonts w:eastAsia="Times New Roman"/>
          <w:color w:val="000000"/>
          <w:sz w:val="20"/>
          <w:szCs w:val="20"/>
        </w:rPr>
        <w:t xml:space="preserve">greements directly with our derivative counterparties. </w:t>
      </w:r>
    </w:p>
    <w:p w14:paraId="67980201" w14:textId="77777777" w:rsidR="00000000" w:rsidRDefault="00A10F7D">
      <w:pPr>
        <w:divId w:val="1455296423"/>
        <w:rPr>
          <w:rFonts w:eastAsia="Times New Roman"/>
        </w:rPr>
      </w:pPr>
      <w:r>
        <w:rPr>
          <w:rFonts w:eastAsia="Times New Roman"/>
          <w:b/>
          <w:bCs/>
          <w:i/>
          <w:iCs/>
          <w:color w:val="000000"/>
          <w:sz w:val="20"/>
          <w:szCs w:val="20"/>
        </w:rPr>
        <w:t>Counterparty Credit Risk Management</w:t>
      </w:r>
    </w:p>
    <w:p w14:paraId="4D91C6F1" w14:textId="77777777" w:rsidR="00000000" w:rsidRDefault="00A10F7D">
      <w:pPr>
        <w:jc w:val="both"/>
        <w:divId w:val="2117826595"/>
        <w:rPr>
          <w:rFonts w:eastAsia="Times New Roman"/>
        </w:rPr>
      </w:pPr>
      <w:r>
        <w:rPr>
          <w:rFonts w:eastAsia="Times New Roman"/>
          <w:color w:val="000000"/>
          <w:sz w:val="20"/>
          <w:szCs w:val="20"/>
        </w:rPr>
        <w:t xml:space="preserve">We manage the counterparty credit risk associated with derivative instruments by entering into legally enforceable master netting agreements, where applicable, and </w:t>
      </w:r>
      <w:r>
        <w:rPr>
          <w:rFonts w:eastAsia="Times New Roman"/>
          <w:color w:val="000000"/>
          <w:sz w:val="20"/>
          <w:szCs w:val="20"/>
        </w:rPr>
        <w:t>exchanging collateral with our counterparties, typically in the form of cash or high-quality liquid securities. We exchange collateral in two primary forms: variation margin, which mitigates the risk of changes in value due to daily market movements and is</w:t>
      </w:r>
      <w:r>
        <w:rPr>
          <w:rFonts w:eastAsia="Times New Roman"/>
          <w:color w:val="000000"/>
          <w:sz w:val="20"/>
          <w:szCs w:val="20"/>
        </w:rPr>
        <w:t xml:space="preserve"> exchanged daily, and initial margin, which mitigates the risk of potential future exposure of a derivative and is exchanged at the outset of a transaction and adjusted daily. We exchange variation margin and initial margin on our cleared derivatives. For </w:t>
      </w:r>
      <w:r>
        <w:rPr>
          <w:rFonts w:eastAsia="Times New Roman"/>
          <w:color w:val="000000"/>
          <w:sz w:val="20"/>
          <w:szCs w:val="20"/>
        </w:rPr>
        <w:t xml:space="preserve">uncleared bilateral derivatives, we exchange variation margin, and from September 2021 we exchange initial margin on any new trades executed after September 1, 2021, where such trades are in scope for initial margin. </w:t>
      </w:r>
    </w:p>
    <w:p w14:paraId="6C89D893" w14:textId="77777777" w:rsidR="00000000" w:rsidRDefault="00A10F7D">
      <w:pPr>
        <w:jc w:val="both"/>
        <w:divId w:val="1943419104"/>
        <w:rPr>
          <w:rFonts w:eastAsia="Times New Roman"/>
        </w:rPr>
      </w:pPr>
      <w:r>
        <w:rPr>
          <w:rFonts w:eastAsia="Times New Roman"/>
          <w:color w:val="000000"/>
          <w:sz w:val="20"/>
          <w:szCs w:val="20"/>
        </w:rPr>
        <w:t xml:space="preserve">The amount of collateral exchanged for variation margin is dependent upon the fair value of the derivative instruments as well as the fair value of the pledged collateral and will vary over time as market variables change. The amount of the initial margin </w:t>
      </w:r>
      <w:r>
        <w:rPr>
          <w:rFonts w:eastAsia="Times New Roman"/>
          <w:color w:val="000000"/>
          <w:sz w:val="20"/>
          <w:szCs w:val="20"/>
        </w:rPr>
        <w:t>exchanged is dependent upon 1) the calculation of initial margin exposure, as prescribed by 1(a) the U.S. prudential regulators’ margin rules for uncleared derivatives (“PR Rules”) or 1(b) the CCPs for cleared derivatives and 2) the fair value of the pledg</w:t>
      </w:r>
      <w:r>
        <w:rPr>
          <w:rFonts w:eastAsia="Times New Roman"/>
          <w:color w:val="000000"/>
          <w:sz w:val="20"/>
          <w:szCs w:val="20"/>
        </w:rPr>
        <w:t xml:space="preserve">ed collateral; it will vary over time as market variables change. When valuing collateral, an estimate of the variation in price and liquidity over time is subtracted in the form of a “haircut” to discount the value of the collateral pledged. Our exposure </w:t>
      </w:r>
      <w:r>
        <w:rPr>
          <w:rFonts w:eastAsia="Times New Roman"/>
          <w:color w:val="000000"/>
          <w:sz w:val="20"/>
          <w:szCs w:val="20"/>
        </w:rPr>
        <w:t xml:space="preserve">to derivative counterparty credit risk, at any point in time, is equal to the amount reported as a derivative asset on our balance sheet. The fair value of our derivatives is adjusted on an aggregate basis to take into consideration the effects of legally </w:t>
      </w:r>
      <w:r>
        <w:rPr>
          <w:rFonts w:eastAsia="Times New Roman"/>
          <w:color w:val="000000"/>
          <w:sz w:val="20"/>
          <w:szCs w:val="20"/>
        </w:rPr>
        <w:t xml:space="preserve">enforceable master netting agreements and any associated collateral received or pledged. See Table 8.3 for our net exposure associated with derivatives. </w:t>
      </w:r>
    </w:p>
    <w:p w14:paraId="7F46751C" w14:textId="77777777" w:rsidR="00000000" w:rsidRDefault="00A10F7D">
      <w:pPr>
        <w:jc w:val="both"/>
        <w:divId w:val="220680786"/>
        <w:rPr>
          <w:rFonts w:eastAsia="Times New Roman"/>
        </w:rPr>
      </w:pPr>
      <w:r>
        <w:rPr>
          <w:rFonts w:eastAsia="Times New Roman"/>
          <w:color w:val="000000"/>
          <w:sz w:val="20"/>
          <w:szCs w:val="20"/>
        </w:rPr>
        <w:t>The terms under which we collateralize our exposures differ between cleared exposures and uncleared bi</w:t>
      </w:r>
      <w:r>
        <w:rPr>
          <w:rFonts w:eastAsia="Times New Roman"/>
          <w:color w:val="000000"/>
          <w:sz w:val="20"/>
          <w:szCs w:val="20"/>
        </w:rPr>
        <w:t>lateral exposures.</w:t>
      </w:r>
    </w:p>
    <w:p w14:paraId="4D07C129" w14:textId="77777777" w:rsidR="00000000" w:rsidRDefault="00A10F7D">
      <w:pPr>
        <w:ind w:hanging="360"/>
        <w:jc w:val="both"/>
        <w:divId w:val="1123697765"/>
        <w:rPr>
          <w:rFonts w:eastAsia="Times New Roman"/>
        </w:rPr>
      </w:pPr>
      <w:r>
        <w:rPr>
          <w:rFonts w:eastAsia="Times New Roman"/>
          <w:color w:val="000000"/>
          <w:sz w:val="20"/>
          <w:szCs w:val="20"/>
        </w:rPr>
        <w:t>•</w:t>
      </w:r>
      <w:r>
        <w:rPr>
          <w:rFonts w:eastAsia="Times New Roman"/>
          <w:i/>
          <w:iCs/>
          <w:color w:val="000000"/>
          <w:sz w:val="20"/>
          <w:szCs w:val="20"/>
        </w:rPr>
        <w:t>CCPs</w:t>
      </w:r>
      <w:r>
        <w:rPr>
          <w:rFonts w:eastAsia="Times New Roman"/>
          <w:color w:val="000000"/>
          <w:sz w:val="20"/>
          <w:szCs w:val="20"/>
        </w:rPr>
        <w:t>: We clear eligible OTC derivatives with CCPs as part of our regulatory requirements. We also clear exchange-traded instruments, like futures, with CCPs. Futures commission merchants (“FCMs”) serve as the intermediary between CCPs a</w:t>
      </w:r>
      <w:r>
        <w:rPr>
          <w:rFonts w:eastAsia="Times New Roman"/>
          <w:color w:val="000000"/>
          <w:sz w:val="20"/>
          <w:szCs w:val="20"/>
        </w:rPr>
        <w:t>nd us. CCPs require that we post initial and variation margin through our FCMs to mitigate the risk of non-payment or default. Initial margin is required by CCPs as collateral against potential losses on our exchange-traded and cleared derivative contracts</w:t>
      </w:r>
      <w:r>
        <w:rPr>
          <w:rFonts w:eastAsia="Times New Roman"/>
          <w:color w:val="000000"/>
          <w:sz w:val="20"/>
          <w:szCs w:val="20"/>
        </w:rPr>
        <w:t xml:space="preserve"> and variation margin is exchanged on a daily basis to account for mark-to-market changes in those derivative contracts. For CME, ICE and LCH-cleared OTC derivatives, variation margin cash payments are required to be characterized as settlements. Our FCM a</w:t>
      </w:r>
      <w:r>
        <w:rPr>
          <w:rFonts w:eastAsia="Times New Roman"/>
          <w:color w:val="000000"/>
          <w:sz w:val="20"/>
          <w:szCs w:val="20"/>
        </w:rPr>
        <w:t xml:space="preserve">greements governing these derivative transactions include provisions that may require us to post additional collateral under certain circumstances. </w:t>
      </w:r>
    </w:p>
    <w:p w14:paraId="3D8A23D4" w14:textId="77777777" w:rsidR="00000000" w:rsidRDefault="00A10F7D">
      <w:pPr>
        <w:ind w:hanging="360"/>
        <w:jc w:val="both"/>
        <w:divId w:val="1788506252"/>
        <w:rPr>
          <w:rFonts w:eastAsia="Times New Roman"/>
        </w:rPr>
      </w:pPr>
      <w:r>
        <w:rPr>
          <w:rFonts w:eastAsia="Times New Roman"/>
          <w:color w:val="000000"/>
          <w:sz w:val="20"/>
          <w:szCs w:val="20"/>
        </w:rPr>
        <w:t>•</w:t>
      </w:r>
      <w:r>
        <w:rPr>
          <w:rFonts w:eastAsia="Times New Roman"/>
          <w:i/>
          <w:iCs/>
          <w:color w:val="000000"/>
          <w:sz w:val="20"/>
          <w:szCs w:val="20"/>
        </w:rPr>
        <w:t>Bilateral Counterparties</w:t>
      </w:r>
      <w:r>
        <w:rPr>
          <w:rFonts w:eastAsia="Times New Roman"/>
          <w:color w:val="000000"/>
          <w:sz w:val="20"/>
          <w:szCs w:val="20"/>
        </w:rPr>
        <w:t>: We enter into master netting agreements and collateral agreements with bilateral</w:t>
      </w:r>
      <w:r>
        <w:rPr>
          <w:rFonts w:eastAsia="Times New Roman"/>
          <w:color w:val="000000"/>
          <w:sz w:val="20"/>
          <w:szCs w:val="20"/>
        </w:rPr>
        <w:t xml:space="preserve"> derivative counterparties, where applicable, to mitigate the risk of default. These bilateral agreements typically provide the right to offset exposure with the same counterparty and require the party in a net liability position to post collateral. Agreem</w:t>
      </w:r>
      <w:r>
        <w:rPr>
          <w:rFonts w:eastAsia="Times New Roman"/>
          <w:color w:val="000000"/>
          <w:sz w:val="20"/>
          <w:szCs w:val="20"/>
        </w:rPr>
        <w:t>ents with certain bilateral counterparties require both parties to maintain collateral in the event the fair values of uncleared derivatives exceed established exposure thresholds. Certain of these bilateral agreements include provisions requiring that our</w:t>
      </w:r>
      <w:r>
        <w:rPr>
          <w:rFonts w:eastAsia="Times New Roman"/>
          <w:color w:val="000000"/>
          <w:sz w:val="20"/>
          <w:szCs w:val="20"/>
        </w:rPr>
        <w:t xml:space="preserve"> debt maintain a credit rating of investment grade or above by each of the major credit rating agencies. In the event of a downgrade of our debt credit rating below investment grade, some of our counterparties would have the right to terminate their deriva</w:t>
      </w:r>
      <w:r>
        <w:rPr>
          <w:rFonts w:eastAsia="Times New Roman"/>
          <w:color w:val="000000"/>
          <w:sz w:val="20"/>
          <w:szCs w:val="20"/>
        </w:rPr>
        <w:t xml:space="preserve">tive contract and close out existing positions.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7079981F" w14:textId="77777777">
        <w:trPr>
          <w:divId w:val="305748393"/>
          <w:jc w:val="center"/>
        </w:trPr>
        <w:tc>
          <w:tcPr>
            <w:tcW w:w="50" w:type="pct"/>
            <w:vAlign w:val="center"/>
            <w:hideMark/>
          </w:tcPr>
          <w:p w14:paraId="778D3F00" w14:textId="77777777" w:rsidR="00000000" w:rsidRDefault="00A10F7D">
            <w:pPr>
              <w:ind w:hanging="360"/>
              <w:jc w:val="both"/>
              <w:rPr>
                <w:rFonts w:eastAsia="Times New Roman"/>
              </w:rPr>
            </w:pPr>
          </w:p>
        </w:tc>
        <w:tc>
          <w:tcPr>
            <w:tcW w:w="1606" w:type="pct"/>
            <w:vAlign w:val="center"/>
            <w:hideMark/>
          </w:tcPr>
          <w:p w14:paraId="00B6CBAE" w14:textId="77777777" w:rsidR="00000000" w:rsidRDefault="00A10F7D">
            <w:pPr>
              <w:spacing w:after="100"/>
              <w:rPr>
                <w:rFonts w:eastAsia="Times New Roman"/>
                <w:sz w:val="20"/>
                <w:szCs w:val="20"/>
              </w:rPr>
            </w:pPr>
          </w:p>
        </w:tc>
        <w:tc>
          <w:tcPr>
            <w:tcW w:w="5" w:type="pct"/>
            <w:vAlign w:val="center"/>
            <w:hideMark/>
          </w:tcPr>
          <w:p w14:paraId="7FB07C3E" w14:textId="77777777" w:rsidR="00000000" w:rsidRDefault="00A10F7D">
            <w:pPr>
              <w:spacing w:after="100"/>
              <w:rPr>
                <w:rFonts w:eastAsia="Times New Roman"/>
                <w:sz w:val="20"/>
                <w:szCs w:val="20"/>
              </w:rPr>
            </w:pPr>
          </w:p>
        </w:tc>
        <w:tc>
          <w:tcPr>
            <w:tcW w:w="50" w:type="pct"/>
            <w:vAlign w:val="center"/>
            <w:hideMark/>
          </w:tcPr>
          <w:p w14:paraId="309B52E8" w14:textId="77777777" w:rsidR="00000000" w:rsidRDefault="00A10F7D">
            <w:pPr>
              <w:spacing w:after="100"/>
              <w:rPr>
                <w:rFonts w:eastAsia="Times New Roman"/>
                <w:sz w:val="20"/>
                <w:szCs w:val="20"/>
              </w:rPr>
            </w:pPr>
          </w:p>
        </w:tc>
        <w:tc>
          <w:tcPr>
            <w:tcW w:w="1614" w:type="pct"/>
            <w:vAlign w:val="center"/>
            <w:hideMark/>
          </w:tcPr>
          <w:p w14:paraId="51C86160" w14:textId="77777777" w:rsidR="00000000" w:rsidRDefault="00A10F7D">
            <w:pPr>
              <w:spacing w:after="100"/>
              <w:rPr>
                <w:rFonts w:eastAsia="Times New Roman"/>
                <w:sz w:val="20"/>
                <w:szCs w:val="20"/>
              </w:rPr>
            </w:pPr>
          </w:p>
        </w:tc>
        <w:tc>
          <w:tcPr>
            <w:tcW w:w="5" w:type="pct"/>
            <w:vAlign w:val="center"/>
            <w:hideMark/>
          </w:tcPr>
          <w:p w14:paraId="0F4C8A94" w14:textId="77777777" w:rsidR="00000000" w:rsidRDefault="00A10F7D">
            <w:pPr>
              <w:spacing w:after="100"/>
              <w:rPr>
                <w:rFonts w:eastAsia="Times New Roman"/>
                <w:sz w:val="20"/>
                <w:szCs w:val="20"/>
              </w:rPr>
            </w:pPr>
          </w:p>
        </w:tc>
        <w:tc>
          <w:tcPr>
            <w:tcW w:w="50" w:type="pct"/>
            <w:vAlign w:val="center"/>
            <w:hideMark/>
          </w:tcPr>
          <w:p w14:paraId="066CF60F" w14:textId="77777777" w:rsidR="00000000" w:rsidRDefault="00A10F7D">
            <w:pPr>
              <w:spacing w:after="100"/>
              <w:rPr>
                <w:rFonts w:eastAsia="Times New Roman"/>
                <w:sz w:val="20"/>
                <w:szCs w:val="20"/>
              </w:rPr>
            </w:pPr>
          </w:p>
        </w:tc>
        <w:tc>
          <w:tcPr>
            <w:tcW w:w="1614" w:type="pct"/>
            <w:vAlign w:val="center"/>
            <w:hideMark/>
          </w:tcPr>
          <w:p w14:paraId="1D2849F6" w14:textId="77777777" w:rsidR="00000000" w:rsidRDefault="00A10F7D">
            <w:pPr>
              <w:spacing w:after="100"/>
              <w:rPr>
                <w:rFonts w:eastAsia="Times New Roman"/>
                <w:sz w:val="20"/>
                <w:szCs w:val="20"/>
              </w:rPr>
            </w:pPr>
          </w:p>
        </w:tc>
        <w:tc>
          <w:tcPr>
            <w:tcW w:w="5" w:type="pct"/>
            <w:vAlign w:val="center"/>
            <w:hideMark/>
          </w:tcPr>
          <w:p w14:paraId="2DAA11CC" w14:textId="77777777" w:rsidR="00000000" w:rsidRDefault="00A10F7D">
            <w:pPr>
              <w:spacing w:after="100"/>
              <w:rPr>
                <w:rFonts w:eastAsia="Times New Roman"/>
                <w:sz w:val="20"/>
                <w:szCs w:val="20"/>
              </w:rPr>
            </w:pPr>
          </w:p>
        </w:tc>
      </w:tr>
      <w:tr w:rsidR="00000000" w14:paraId="0A7F7DF3" w14:textId="77777777">
        <w:trPr>
          <w:divId w:val="305748393"/>
          <w:trHeight w:val="300"/>
          <w:jc w:val="center"/>
        </w:trPr>
        <w:tc>
          <w:tcPr>
            <w:tcW w:w="0" w:type="auto"/>
            <w:gridSpan w:val="9"/>
            <w:tcMar>
              <w:top w:w="0" w:type="dxa"/>
              <w:left w:w="20" w:type="dxa"/>
              <w:bottom w:w="0" w:type="dxa"/>
              <w:right w:w="20" w:type="dxa"/>
            </w:tcMar>
            <w:vAlign w:val="center"/>
            <w:hideMark/>
          </w:tcPr>
          <w:p w14:paraId="03CDD560" w14:textId="77777777" w:rsidR="00000000" w:rsidRDefault="00A10F7D">
            <w:pPr>
              <w:spacing w:after="100"/>
              <w:rPr>
                <w:rFonts w:eastAsia="Times New Roman"/>
                <w:sz w:val="20"/>
                <w:szCs w:val="20"/>
              </w:rPr>
            </w:pPr>
          </w:p>
        </w:tc>
      </w:tr>
      <w:tr w:rsidR="00000000" w14:paraId="4AF3FDA5" w14:textId="77777777">
        <w:trPr>
          <w:divId w:val="305748393"/>
          <w:jc w:val="center"/>
        </w:trPr>
        <w:tc>
          <w:tcPr>
            <w:tcW w:w="0" w:type="auto"/>
            <w:gridSpan w:val="3"/>
            <w:tcMar>
              <w:top w:w="0" w:type="dxa"/>
              <w:left w:w="20" w:type="dxa"/>
              <w:bottom w:w="0" w:type="dxa"/>
              <w:right w:w="20" w:type="dxa"/>
            </w:tcMar>
            <w:vAlign w:val="center"/>
            <w:hideMark/>
          </w:tcPr>
          <w:p w14:paraId="580F7DFC"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5611AEA" w14:textId="77777777" w:rsidR="00000000" w:rsidRDefault="00A10F7D">
            <w:pPr>
              <w:spacing w:after="100"/>
              <w:jc w:val="center"/>
              <w:rPr>
                <w:rFonts w:eastAsia="Times New Roman"/>
              </w:rPr>
            </w:pPr>
            <w:r>
              <w:rPr>
                <w:rFonts w:eastAsia="Times New Roman"/>
                <w:color w:val="000000"/>
                <w:sz w:val="16"/>
                <w:szCs w:val="16"/>
              </w:rPr>
              <w:t>98</w:t>
            </w:r>
          </w:p>
        </w:tc>
        <w:tc>
          <w:tcPr>
            <w:tcW w:w="0" w:type="auto"/>
            <w:gridSpan w:val="3"/>
            <w:tcMar>
              <w:top w:w="30" w:type="dxa"/>
              <w:left w:w="20" w:type="dxa"/>
              <w:bottom w:w="30" w:type="dxa"/>
              <w:right w:w="20" w:type="dxa"/>
            </w:tcMar>
            <w:vAlign w:val="bottom"/>
            <w:hideMark/>
          </w:tcPr>
          <w:p w14:paraId="59527233"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0D568B18" w14:textId="77777777" w:rsidR="00000000" w:rsidRDefault="00A10F7D">
      <w:pPr>
        <w:rPr>
          <w:rFonts w:eastAsia="Times New Roman"/>
        </w:rPr>
      </w:pPr>
      <w:r>
        <w:rPr>
          <w:rFonts w:eastAsia="Times New Roman"/>
        </w:rPr>
        <w:pict w14:anchorId="4E014F16">
          <v:rect id="_x0000_i1123" style="width:0;height:1.5pt" o:hralign="center" o:hrstd="t" o:hr="t" fillcolor="#a0a0a0" stroked="f"/>
        </w:pict>
      </w:r>
    </w:p>
    <w:p w14:paraId="4C22DDA0" w14:textId="77777777" w:rsidR="00000000" w:rsidRDefault="00A10F7D">
      <w:pPr>
        <w:jc w:val="both"/>
        <w:divId w:val="1345206997"/>
        <w:rPr>
          <w:rFonts w:eastAsia="Times New Roman"/>
        </w:rPr>
      </w:pPr>
      <w:hyperlink w:anchor="i6e014264141e49cfb6088f287bb6e6ad_13" w:history="1">
        <w:r>
          <w:rPr>
            <w:rStyle w:val="a3"/>
            <w:rFonts w:eastAsia="Times New Roman"/>
            <w:sz w:val="16"/>
            <w:szCs w:val="16"/>
          </w:rPr>
          <w:t>Table of Contents</w:t>
        </w:r>
      </w:hyperlink>
    </w:p>
    <w:p w14:paraId="709D2F05" w14:textId="77777777" w:rsidR="00000000" w:rsidRDefault="00A10F7D">
      <w:pPr>
        <w:divId w:val="214320885"/>
        <w:rPr>
          <w:rFonts w:eastAsia="Times New Roman"/>
        </w:rPr>
      </w:pPr>
      <w:r>
        <w:rPr>
          <w:rFonts w:eastAsia="Times New Roman"/>
          <w:b/>
          <w:bCs/>
          <w:color w:val="000000"/>
          <w:sz w:val="20"/>
          <w:szCs w:val="20"/>
        </w:rPr>
        <w:t>Credit Risk Valuation Adjustments</w:t>
      </w:r>
    </w:p>
    <w:p w14:paraId="5921C23C" w14:textId="77777777" w:rsidR="00000000" w:rsidRDefault="00A10F7D">
      <w:pPr>
        <w:jc w:val="both"/>
        <w:divId w:val="1148134932"/>
        <w:rPr>
          <w:rFonts w:eastAsia="Times New Roman"/>
        </w:rPr>
      </w:pPr>
      <w:r>
        <w:rPr>
          <w:rFonts w:eastAsia="Times New Roman"/>
          <w:color w:val="000000"/>
          <w:sz w:val="20"/>
          <w:szCs w:val="20"/>
        </w:rPr>
        <w:t>We record counterparty credit valuation adjustments (“CVAs”) on our derivative assets to reflect the credit q</w:t>
      </w:r>
      <w:r>
        <w:rPr>
          <w:rFonts w:eastAsia="Times New Roman"/>
          <w:color w:val="000000"/>
          <w:sz w:val="20"/>
          <w:szCs w:val="20"/>
        </w:rPr>
        <w:t>uality of our counterparties. We consider collateral and legally enforceable master netting agreements that mitigate our credit exposure to each counterparty in determining CVAs, which may be adjusted due to changes in the fair values of the derivative con</w:t>
      </w:r>
      <w:r>
        <w:rPr>
          <w:rFonts w:eastAsia="Times New Roman"/>
          <w:color w:val="000000"/>
          <w:sz w:val="20"/>
          <w:szCs w:val="20"/>
        </w:rPr>
        <w:t xml:space="preserve">tracts, collateral, and creditworthiness of the counterparty. We also record debit valuation adjustments (“DVAs”) to adjust the fair values of our derivative liabilities to reflect the impact of our own credit quality. </w:t>
      </w:r>
    </w:p>
    <w:p w14:paraId="7F255587" w14:textId="77777777" w:rsidR="00000000" w:rsidRDefault="00A10F7D">
      <w:pPr>
        <w:divId w:val="1686328557"/>
        <w:rPr>
          <w:rFonts w:eastAsia="Times New Roman"/>
        </w:rPr>
      </w:pPr>
      <w:r>
        <w:rPr>
          <w:rFonts w:eastAsia="Times New Roman"/>
          <w:b/>
          <w:bCs/>
          <w:color w:val="000000"/>
          <w:sz w:val="20"/>
          <w:szCs w:val="20"/>
        </w:rPr>
        <w:t>Balance Sheet Presentation</w:t>
      </w:r>
    </w:p>
    <w:p w14:paraId="564F2529" w14:textId="77777777" w:rsidR="00000000" w:rsidRDefault="00A10F7D">
      <w:pPr>
        <w:jc w:val="both"/>
        <w:divId w:val="531842300"/>
        <w:rPr>
          <w:rFonts w:eastAsia="Times New Roman"/>
        </w:rPr>
      </w:pPr>
      <w:r>
        <w:rPr>
          <w:rFonts w:eastAsia="Times New Roman"/>
          <w:color w:val="000000"/>
          <w:sz w:val="20"/>
          <w:szCs w:val="20"/>
        </w:rPr>
        <w:t>The follo</w:t>
      </w:r>
      <w:r>
        <w:rPr>
          <w:rFonts w:eastAsia="Times New Roman"/>
          <w:color w:val="000000"/>
          <w:sz w:val="20"/>
          <w:szCs w:val="20"/>
        </w:rPr>
        <w:t>wing table summarizes the notional amounts and fair values of our derivative instruments as of September 30, 2022 and December 31, 2021, which are segregated by derivatives that are designated as accounting hedges and those that are not, and are further se</w:t>
      </w:r>
      <w:r>
        <w:rPr>
          <w:rFonts w:eastAsia="Times New Roman"/>
          <w:color w:val="000000"/>
          <w:sz w:val="20"/>
          <w:szCs w:val="20"/>
        </w:rPr>
        <w:t>gregated by type of contract within those two categories. The total derivative assets and liabilities are adjusted on an aggregate basis to take into consideration the effects of legally enforceable master netting agreements and any associated cash collate</w:t>
      </w:r>
      <w:r>
        <w:rPr>
          <w:rFonts w:eastAsia="Times New Roman"/>
          <w:color w:val="000000"/>
          <w:sz w:val="20"/>
          <w:szCs w:val="20"/>
        </w:rPr>
        <w:t>ral received or pledged. Derivative assets and liabilities are included in other assets and other liabilities, respectively, on our consolidated balance sheets, and their related gains or losses are included in operating activities as changes in other asse</w:t>
      </w:r>
      <w:r>
        <w:rPr>
          <w:rFonts w:eastAsia="Times New Roman"/>
          <w:color w:val="000000"/>
          <w:sz w:val="20"/>
          <w:szCs w:val="20"/>
        </w:rPr>
        <w:t xml:space="preserve">ts and other liabilities in the consolidated statements of cash flows. </w:t>
      </w:r>
    </w:p>
    <w:p w14:paraId="35517F52" w14:textId="77777777" w:rsidR="00000000" w:rsidRDefault="00A10F7D">
      <w:pPr>
        <w:divId w:val="164714197"/>
        <w:rPr>
          <w:rFonts w:eastAsia="Times New Roman"/>
        </w:rPr>
      </w:pPr>
      <w:r>
        <w:rPr>
          <w:rFonts w:eastAsia="Times New Roman"/>
          <w:b/>
          <w:bCs/>
          <w:color w:val="000000"/>
          <w:sz w:val="18"/>
          <w:szCs w:val="18"/>
        </w:rPr>
        <w:t>Table 8.1: Derivative Assets and Liabilities at Fair Value</w:t>
      </w:r>
    </w:p>
    <w:tbl>
      <w:tblPr>
        <w:tblW w:w="4985" w:type="pct"/>
        <w:tblCellMar>
          <w:top w:w="15" w:type="dxa"/>
          <w:left w:w="15" w:type="dxa"/>
          <w:bottom w:w="15" w:type="dxa"/>
          <w:right w:w="15" w:type="dxa"/>
        </w:tblCellMar>
        <w:tblLook w:val="04A0" w:firstRow="1" w:lastRow="0" w:firstColumn="1" w:lastColumn="0" w:noHBand="0" w:noVBand="1"/>
      </w:tblPr>
      <w:tblGrid>
        <w:gridCol w:w="40"/>
        <w:gridCol w:w="2964"/>
        <w:gridCol w:w="39"/>
        <w:gridCol w:w="36"/>
        <w:gridCol w:w="36"/>
        <w:gridCol w:w="36"/>
        <w:gridCol w:w="111"/>
        <w:gridCol w:w="765"/>
        <w:gridCol w:w="36"/>
        <w:gridCol w:w="36"/>
        <w:gridCol w:w="36"/>
        <w:gridCol w:w="36"/>
        <w:gridCol w:w="110"/>
        <w:gridCol w:w="450"/>
        <w:gridCol w:w="36"/>
        <w:gridCol w:w="36"/>
        <w:gridCol w:w="36"/>
        <w:gridCol w:w="36"/>
        <w:gridCol w:w="111"/>
        <w:gridCol w:w="640"/>
        <w:gridCol w:w="36"/>
        <w:gridCol w:w="36"/>
        <w:gridCol w:w="36"/>
        <w:gridCol w:w="36"/>
        <w:gridCol w:w="111"/>
        <w:gridCol w:w="765"/>
        <w:gridCol w:w="36"/>
        <w:gridCol w:w="36"/>
        <w:gridCol w:w="36"/>
        <w:gridCol w:w="36"/>
        <w:gridCol w:w="110"/>
        <w:gridCol w:w="450"/>
        <w:gridCol w:w="36"/>
        <w:gridCol w:w="36"/>
        <w:gridCol w:w="36"/>
        <w:gridCol w:w="36"/>
        <w:gridCol w:w="111"/>
        <w:gridCol w:w="640"/>
        <w:gridCol w:w="36"/>
      </w:tblGrid>
      <w:tr w:rsidR="00000000" w14:paraId="0D856952" w14:textId="77777777">
        <w:trPr>
          <w:divId w:val="1193567981"/>
        </w:trPr>
        <w:tc>
          <w:tcPr>
            <w:tcW w:w="50" w:type="pct"/>
            <w:vAlign w:val="center"/>
            <w:hideMark/>
          </w:tcPr>
          <w:p w14:paraId="128E3612" w14:textId="77777777" w:rsidR="00000000" w:rsidRDefault="00A10F7D">
            <w:pPr>
              <w:rPr>
                <w:rFonts w:eastAsia="Times New Roman"/>
              </w:rPr>
            </w:pPr>
          </w:p>
        </w:tc>
        <w:tc>
          <w:tcPr>
            <w:tcW w:w="1909" w:type="pct"/>
            <w:vAlign w:val="center"/>
            <w:hideMark/>
          </w:tcPr>
          <w:p w14:paraId="74BD1CBD" w14:textId="77777777" w:rsidR="00000000" w:rsidRDefault="00A10F7D">
            <w:pPr>
              <w:spacing w:after="100"/>
              <w:rPr>
                <w:rFonts w:eastAsia="Times New Roman"/>
                <w:sz w:val="20"/>
                <w:szCs w:val="20"/>
              </w:rPr>
            </w:pPr>
          </w:p>
        </w:tc>
        <w:tc>
          <w:tcPr>
            <w:tcW w:w="5" w:type="pct"/>
            <w:vAlign w:val="center"/>
            <w:hideMark/>
          </w:tcPr>
          <w:p w14:paraId="16047473" w14:textId="77777777" w:rsidR="00000000" w:rsidRDefault="00A10F7D">
            <w:pPr>
              <w:spacing w:after="100"/>
              <w:rPr>
                <w:rFonts w:eastAsia="Times New Roman"/>
                <w:sz w:val="20"/>
                <w:szCs w:val="20"/>
              </w:rPr>
            </w:pPr>
          </w:p>
        </w:tc>
        <w:tc>
          <w:tcPr>
            <w:tcW w:w="5" w:type="pct"/>
            <w:vAlign w:val="center"/>
            <w:hideMark/>
          </w:tcPr>
          <w:p w14:paraId="43F427EF" w14:textId="77777777" w:rsidR="00000000" w:rsidRDefault="00A10F7D">
            <w:pPr>
              <w:spacing w:after="100"/>
              <w:rPr>
                <w:rFonts w:eastAsia="Times New Roman"/>
                <w:sz w:val="20"/>
                <w:szCs w:val="20"/>
              </w:rPr>
            </w:pPr>
          </w:p>
        </w:tc>
        <w:tc>
          <w:tcPr>
            <w:tcW w:w="26" w:type="pct"/>
            <w:vAlign w:val="center"/>
            <w:hideMark/>
          </w:tcPr>
          <w:p w14:paraId="08ACD298" w14:textId="77777777" w:rsidR="00000000" w:rsidRDefault="00A10F7D">
            <w:pPr>
              <w:spacing w:after="100"/>
              <w:rPr>
                <w:rFonts w:eastAsia="Times New Roman"/>
                <w:sz w:val="20"/>
                <w:szCs w:val="20"/>
              </w:rPr>
            </w:pPr>
          </w:p>
        </w:tc>
        <w:tc>
          <w:tcPr>
            <w:tcW w:w="5" w:type="pct"/>
            <w:vAlign w:val="center"/>
            <w:hideMark/>
          </w:tcPr>
          <w:p w14:paraId="6917D1BB" w14:textId="77777777" w:rsidR="00000000" w:rsidRDefault="00A10F7D">
            <w:pPr>
              <w:spacing w:after="100"/>
              <w:rPr>
                <w:rFonts w:eastAsia="Times New Roman"/>
                <w:sz w:val="20"/>
                <w:szCs w:val="20"/>
              </w:rPr>
            </w:pPr>
          </w:p>
        </w:tc>
        <w:tc>
          <w:tcPr>
            <w:tcW w:w="50" w:type="pct"/>
            <w:vAlign w:val="center"/>
            <w:hideMark/>
          </w:tcPr>
          <w:p w14:paraId="51D5DBD5" w14:textId="77777777" w:rsidR="00000000" w:rsidRDefault="00A10F7D">
            <w:pPr>
              <w:spacing w:after="100"/>
              <w:rPr>
                <w:rFonts w:eastAsia="Times New Roman"/>
                <w:sz w:val="20"/>
                <w:szCs w:val="20"/>
              </w:rPr>
            </w:pPr>
          </w:p>
        </w:tc>
        <w:tc>
          <w:tcPr>
            <w:tcW w:w="414" w:type="pct"/>
            <w:vAlign w:val="center"/>
            <w:hideMark/>
          </w:tcPr>
          <w:p w14:paraId="145F5F9C" w14:textId="77777777" w:rsidR="00000000" w:rsidRDefault="00A10F7D">
            <w:pPr>
              <w:spacing w:after="100"/>
              <w:rPr>
                <w:rFonts w:eastAsia="Times New Roman"/>
                <w:sz w:val="20"/>
                <w:szCs w:val="20"/>
              </w:rPr>
            </w:pPr>
          </w:p>
        </w:tc>
        <w:tc>
          <w:tcPr>
            <w:tcW w:w="5" w:type="pct"/>
            <w:vAlign w:val="center"/>
            <w:hideMark/>
          </w:tcPr>
          <w:p w14:paraId="29E3A65C" w14:textId="77777777" w:rsidR="00000000" w:rsidRDefault="00A10F7D">
            <w:pPr>
              <w:spacing w:after="100"/>
              <w:rPr>
                <w:rFonts w:eastAsia="Times New Roman"/>
                <w:sz w:val="20"/>
                <w:szCs w:val="20"/>
              </w:rPr>
            </w:pPr>
          </w:p>
        </w:tc>
        <w:tc>
          <w:tcPr>
            <w:tcW w:w="5" w:type="pct"/>
            <w:vAlign w:val="center"/>
            <w:hideMark/>
          </w:tcPr>
          <w:p w14:paraId="1D71E43A" w14:textId="77777777" w:rsidR="00000000" w:rsidRDefault="00A10F7D">
            <w:pPr>
              <w:spacing w:after="100"/>
              <w:rPr>
                <w:rFonts w:eastAsia="Times New Roman"/>
                <w:sz w:val="20"/>
                <w:szCs w:val="20"/>
              </w:rPr>
            </w:pPr>
          </w:p>
        </w:tc>
        <w:tc>
          <w:tcPr>
            <w:tcW w:w="26" w:type="pct"/>
            <w:vAlign w:val="center"/>
            <w:hideMark/>
          </w:tcPr>
          <w:p w14:paraId="354D3F84" w14:textId="77777777" w:rsidR="00000000" w:rsidRDefault="00A10F7D">
            <w:pPr>
              <w:spacing w:after="100"/>
              <w:rPr>
                <w:rFonts w:eastAsia="Times New Roman"/>
                <w:sz w:val="20"/>
                <w:szCs w:val="20"/>
              </w:rPr>
            </w:pPr>
          </w:p>
        </w:tc>
        <w:tc>
          <w:tcPr>
            <w:tcW w:w="5" w:type="pct"/>
            <w:vAlign w:val="center"/>
            <w:hideMark/>
          </w:tcPr>
          <w:p w14:paraId="6F8A7880" w14:textId="77777777" w:rsidR="00000000" w:rsidRDefault="00A10F7D">
            <w:pPr>
              <w:spacing w:after="100"/>
              <w:rPr>
                <w:rFonts w:eastAsia="Times New Roman"/>
                <w:sz w:val="20"/>
                <w:szCs w:val="20"/>
              </w:rPr>
            </w:pPr>
          </w:p>
        </w:tc>
        <w:tc>
          <w:tcPr>
            <w:tcW w:w="50" w:type="pct"/>
            <w:vAlign w:val="center"/>
            <w:hideMark/>
          </w:tcPr>
          <w:p w14:paraId="2E3DC6A1" w14:textId="77777777" w:rsidR="00000000" w:rsidRDefault="00A10F7D">
            <w:pPr>
              <w:spacing w:after="100"/>
              <w:rPr>
                <w:rFonts w:eastAsia="Times New Roman"/>
                <w:sz w:val="20"/>
                <w:szCs w:val="20"/>
              </w:rPr>
            </w:pPr>
          </w:p>
        </w:tc>
        <w:tc>
          <w:tcPr>
            <w:tcW w:w="414" w:type="pct"/>
            <w:vAlign w:val="center"/>
            <w:hideMark/>
          </w:tcPr>
          <w:p w14:paraId="12F9D958" w14:textId="77777777" w:rsidR="00000000" w:rsidRDefault="00A10F7D">
            <w:pPr>
              <w:spacing w:after="100"/>
              <w:rPr>
                <w:rFonts w:eastAsia="Times New Roman"/>
                <w:sz w:val="20"/>
                <w:szCs w:val="20"/>
              </w:rPr>
            </w:pPr>
          </w:p>
        </w:tc>
        <w:tc>
          <w:tcPr>
            <w:tcW w:w="5" w:type="pct"/>
            <w:vAlign w:val="center"/>
            <w:hideMark/>
          </w:tcPr>
          <w:p w14:paraId="1613CA0E" w14:textId="77777777" w:rsidR="00000000" w:rsidRDefault="00A10F7D">
            <w:pPr>
              <w:spacing w:after="100"/>
              <w:rPr>
                <w:rFonts w:eastAsia="Times New Roman"/>
                <w:sz w:val="20"/>
                <w:szCs w:val="20"/>
              </w:rPr>
            </w:pPr>
          </w:p>
        </w:tc>
        <w:tc>
          <w:tcPr>
            <w:tcW w:w="5" w:type="pct"/>
            <w:vAlign w:val="center"/>
            <w:hideMark/>
          </w:tcPr>
          <w:p w14:paraId="103B40B3" w14:textId="77777777" w:rsidR="00000000" w:rsidRDefault="00A10F7D">
            <w:pPr>
              <w:spacing w:after="100"/>
              <w:rPr>
                <w:rFonts w:eastAsia="Times New Roman"/>
                <w:sz w:val="20"/>
                <w:szCs w:val="20"/>
              </w:rPr>
            </w:pPr>
          </w:p>
        </w:tc>
        <w:tc>
          <w:tcPr>
            <w:tcW w:w="26" w:type="pct"/>
            <w:vAlign w:val="center"/>
            <w:hideMark/>
          </w:tcPr>
          <w:p w14:paraId="4C2DBCB0" w14:textId="77777777" w:rsidR="00000000" w:rsidRDefault="00A10F7D">
            <w:pPr>
              <w:spacing w:after="100"/>
              <w:rPr>
                <w:rFonts w:eastAsia="Times New Roman"/>
                <w:sz w:val="20"/>
                <w:szCs w:val="20"/>
              </w:rPr>
            </w:pPr>
          </w:p>
        </w:tc>
        <w:tc>
          <w:tcPr>
            <w:tcW w:w="5" w:type="pct"/>
            <w:vAlign w:val="center"/>
            <w:hideMark/>
          </w:tcPr>
          <w:p w14:paraId="11AC857B" w14:textId="77777777" w:rsidR="00000000" w:rsidRDefault="00A10F7D">
            <w:pPr>
              <w:spacing w:after="100"/>
              <w:rPr>
                <w:rFonts w:eastAsia="Times New Roman"/>
                <w:sz w:val="20"/>
                <w:szCs w:val="20"/>
              </w:rPr>
            </w:pPr>
          </w:p>
        </w:tc>
        <w:tc>
          <w:tcPr>
            <w:tcW w:w="50" w:type="pct"/>
            <w:vAlign w:val="center"/>
            <w:hideMark/>
          </w:tcPr>
          <w:p w14:paraId="2289757C" w14:textId="77777777" w:rsidR="00000000" w:rsidRDefault="00A10F7D">
            <w:pPr>
              <w:spacing w:after="100"/>
              <w:rPr>
                <w:rFonts w:eastAsia="Times New Roman"/>
                <w:sz w:val="20"/>
                <w:szCs w:val="20"/>
              </w:rPr>
            </w:pPr>
          </w:p>
        </w:tc>
        <w:tc>
          <w:tcPr>
            <w:tcW w:w="414" w:type="pct"/>
            <w:vAlign w:val="center"/>
            <w:hideMark/>
          </w:tcPr>
          <w:p w14:paraId="0E6CD990" w14:textId="77777777" w:rsidR="00000000" w:rsidRDefault="00A10F7D">
            <w:pPr>
              <w:spacing w:after="100"/>
              <w:rPr>
                <w:rFonts w:eastAsia="Times New Roman"/>
                <w:sz w:val="20"/>
                <w:szCs w:val="20"/>
              </w:rPr>
            </w:pPr>
          </w:p>
        </w:tc>
        <w:tc>
          <w:tcPr>
            <w:tcW w:w="5" w:type="pct"/>
            <w:vAlign w:val="center"/>
            <w:hideMark/>
          </w:tcPr>
          <w:p w14:paraId="00E30FAE" w14:textId="77777777" w:rsidR="00000000" w:rsidRDefault="00A10F7D">
            <w:pPr>
              <w:spacing w:after="100"/>
              <w:rPr>
                <w:rFonts w:eastAsia="Times New Roman"/>
                <w:sz w:val="20"/>
                <w:szCs w:val="20"/>
              </w:rPr>
            </w:pPr>
          </w:p>
        </w:tc>
        <w:tc>
          <w:tcPr>
            <w:tcW w:w="5" w:type="pct"/>
            <w:vAlign w:val="center"/>
            <w:hideMark/>
          </w:tcPr>
          <w:p w14:paraId="21DD39B0" w14:textId="77777777" w:rsidR="00000000" w:rsidRDefault="00A10F7D">
            <w:pPr>
              <w:spacing w:after="100"/>
              <w:rPr>
                <w:rFonts w:eastAsia="Times New Roman"/>
                <w:sz w:val="20"/>
                <w:szCs w:val="20"/>
              </w:rPr>
            </w:pPr>
          </w:p>
        </w:tc>
        <w:tc>
          <w:tcPr>
            <w:tcW w:w="26" w:type="pct"/>
            <w:vAlign w:val="center"/>
            <w:hideMark/>
          </w:tcPr>
          <w:p w14:paraId="3EFAE69C" w14:textId="77777777" w:rsidR="00000000" w:rsidRDefault="00A10F7D">
            <w:pPr>
              <w:spacing w:after="100"/>
              <w:rPr>
                <w:rFonts w:eastAsia="Times New Roman"/>
                <w:sz w:val="20"/>
                <w:szCs w:val="20"/>
              </w:rPr>
            </w:pPr>
          </w:p>
        </w:tc>
        <w:tc>
          <w:tcPr>
            <w:tcW w:w="5" w:type="pct"/>
            <w:vAlign w:val="center"/>
            <w:hideMark/>
          </w:tcPr>
          <w:p w14:paraId="3A6DD390" w14:textId="77777777" w:rsidR="00000000" w:rsidRDefault="00A10F7D">
            <w:pPr>
              <w:spacing w:after="100"/>
              <w:rPr>
                <w:rFonts w:eastAsia="Times New Roman"/>
                <w:sz w:val="20"/>
                <w:szCs w:val="20"/>
              </w:rPr>
            </w:pPr>
          </w:p>
        </w:tc>
        <w:tc>
          <w:tcPr>
            <w:tcW w:w="50" w:type="pct"/>
            <w:vAlign w:val="center"/>
            <w:hideMark/>
          </w:tcPr>
          <w:p w14:paraId="225A183A" w14:textId="77777777" w:rsidR="00000000" w:rsidRDefault="00A10F7D">
            <w:pPr>
              <w:spacing w:after="100"/>
              <w:rPr>
                <w:rFonts w:eastAsia="Times New Roman"/>
                <w:sz w:val="20"/>
                <w:szCs w:val="20"/>
              </w:rPr>
            </w:pPr>
          </w:p>
        </w:tc>
        <w:tc>
          <w:tcPr>
            <w:tcW w:w="414" w:type="pct"/>
            <w:vAlign w:val="center"/>
            <w:hideMark/>
          </w:tcPr>
          <w:p w14:paraId="75602589" w14:textId="77777777" w:rsidR="00000000" w:rsidRDefault="00A10F7D">
            <w:pPr>
              <w:spacing w:after="100"/>
              <w:rPr>
                <w:rFonts w:eastAsia="Times New Roman"/>
                <w:sz w:val="20"/>
                <w:szCs w:val="20"/>
              </w:rPr>
            </w:pPr>
          </w:p>
        </w:tc>
        <w:tc>
          <w:tcPr>
            <w:tcW w:w="5" w:type="pct"/>
            <w:vAlign w:val="center"/>
            <w:hideMark/>
          </w:tcPr>
          <w:p w14:paraId="048CE904" w14:textId="77777777" w:rsidR="00000000" w:rsidRDefault="00A10F7D">
            <w:pPr>
              <w:spacing w:after="100"/>
              <w:rPr>
                <w:rFonts w:eastAsia="Times New Roman"/>
                <w:sz w:val="20"/>
                <w:szCs w:val="20"/>
              </w:rPr>
            </w:pPr>
          </w:p>
        </w:tc>
        <w:tc>
          <w:tcPr>
            <w:tcW w:w="5" w:type="pct"/>
            <w:vAlign w:val="center"/>
            <w:hideMark/>
          </w:tcPr>
          <w:p w14:paraId="2CD3F5D4" w14:textId="77777777" w:rsidR="00000000" w:rsidRDefault="00A10F7D">
            <w:pPr>
              <w:spacing w:after="100"/>
              <w:rPr>
                <w:rFonts w:eastAsia="Times New Roman"/>
                <w:sz w:val="20"/>
                <w:szCs w:val="20"/>
              </w:rPr>
            </w:pPr>
          </w:p>
        </w:tc>
        <w:tc>
          <w:tcPr>
            <w:tcW w:w="26" w:type="pct"/>
            <w:vAlign w:val="center"/>
            <w:hideMark/>
          </w:tcPr>
          <w:p w14:paraId="5A8A8268" w14:textId="77777777" w:rsidR="00000000" w:rsidRDefault="00A10F7D">
            <w:pPr>
              <w:spacing w:after="100"/>
              <w:rPr>
                <w:rFonts w:eastAsia="Times New Roman"/>
                <w:sz w:val="20"/>
                <w:szCs w:val="20"/>
              </w:rPr>
            </w:pPr>
          </w:p>
        </w:tc>
        <w:tc>
          <w:tcPr>
            <w:tcW w:w="5" w:type="pct"/>
            <w:vAlign w:val="center"/>
            <w:hideMark/>
          </w:tcPr>
          <w:p w14:paraId="0EB9B90F" w14:textId="77777777" w:rsidR="00000000" w:rsidRDefault="00A10F7D">
            <w:pPr>
              <w:spacing w:after="100"/>
              <w:rPr>
                <w:rFonts w:eastAsia="Times New Roman"/>
                <w:sz w:val="20"/>
                <w:szCs w:val="20"/>
              </w:rPr>
            </w:pPr>
          </w:p>
        </w:tc>
        <w:tc>
          <w:tcPr>
            <w:tcW w:w="50" w:type="pct"/>
            <w:vAlign w:val="center"/>
            <w:hideMark/>
          </w:tcPr>
          <w:p w14:paraId="05FD2FCC" w14:textId="77777777" w:rsidR="00000000" w:rsidRDefault="00A10F7D">
            <w:pPr>
              <w:spacing w:after="100"/>
              <w:rPr>
                <w:rFonts w:eastAsia="Times New Roman"/>
                <w:sz w:val="20"/>
                <w:szCs w:val="20"/>
              </w:rPr>
            </w:pPr>
          </w:p>
        </w:tc>
        <w:tc>
          <w:tcPr>
            <w:tcW w:w="414" w:type="pct"/>
            <w:vAlign w:val="center"/>
            <w:hideMark/>
          </w:tcPr>
          <w:p w14:paraId="5D1F5330" w14:textId="77777777" w:rsidR="00000000" w:rsidRDefault="00A10F7D">
            <w:pPr>
              <w:spacing w:after="100"/>
              <w:rPr>
                <w:rFonts w:eastAsia="Times New Roman"/>
                <w:sz w:val="20"/>
                <w:szCs w:val="20"/>
              </w:rPr>
            </w:pPr>
          </w:p>
        </w:tc>
        <w:tc>
          <w:tcPr>
            <w:tcW w:w="5" w:type="pct"/>
            <w:vAlign w:val="center"/>
            <w:hideMark/>
          </w:tcPr>
          <w:p w14:paraId="15C74D7A" w14:textId="77777777" w:rsidR="00000000" w:rsidRDefault="00A10F7D">
            <w:pPr>
              <w:spacing w:after="100"/>
              <w:rPr>
                <w:rFonts w:eastAsia="Times New Roman"/>
                <w:sz w:val="20"/>
                <w:szCs w:val="20"/>
              </w:rPr>
            </w:pPr>
          </w:p>
        </w:tc>
        <w:tc>
          <w:tcPr>
            <w:tcW w:w="5" w:type="pct"/>
            <w:vAlign w:val="center"/>
            <w:hideMark/>
          </w:tcPr>
          <w:p w14:paraId="19F41086" w14:textId="77777777" w:rsidR="00000000" w:rsidRDefault="00A10F7D">
            <w:pPr>
              <w:spacing w:after="100"/>
              <w:rPr>
                <w:rFonts w:eastAsia="Times New Roman"/>
                <w:sz w:val="20"/>
                <w:szCs w:val="20"/>
              </w:rPr>
            </w:pPr>
          </w:p>
        </w:tc>
        <w:tc>
          <w:tcPr>
            <w:tcW w:w="26" w:type="pct"/>
            <w:vAlign w:val="center"/>
            <w:hideMark/>
          </w:tcPr>
          <w:p w14:paraId="432A97EE" w14:textId="77777777" w:rsidR="00000000" w:rsidRDefault="00A10F7D">
            <w:pPr>
              <w:spacing w:after="100"/>
              <w:rPr>
                <w:rFonts w:eastAsia="Times New Roman"/>
                <w:sz w:val="20"/>
                <w:szCs w:val="20"/>
              </w:rPr>
            </w:pPr>
          </w:p>
        </w:tc>
        <w:tc>
          <w:tcPr>
            <w:tcW w:w="5" w:type="pct"/>
            <w:vAlign w:val="center"/>
            <w:hideMark/>
          </w:tcPr>
          <w:p w14:paraId="54136897" w14:textId="77777777" w:rsidR="00000000" w:rsidRDefault="00A10F7D">
            <w:pPr>
              <w:spacing w:after="100"/>
              <w:rPr>
                <w:rFonts w:eastAsia="Times New Roman"/>
                <w:sz w:val="20"/>
                <w:szCs w:val="20"/>
              </w:rPr>
            </w:pPr>
          </w:p>
        </w:tc>
        <w:tc>
          <w:tcPr>
            <w:tcW w:w="50" w:type="pct"/>
            <w:vAlign w:val="center"/>
            <w:hideMark/>
          </w:tcPr>
          <w:p w14:paraId="07A04E9D" w14:textId="77777777" w:rsidR="00000000" w:rsidRDefault="00A10F7D">
            <w:pPr>
              <w:spacing w:after="100"/>
              <w:rPr>
                <w:rFonts w:eastAsia="Times New Roman"/>
                <w:sz w:val="20"/>
                <w:szCs w:val="20"/>
              </w:rPr>
            </w:pPr>
          </w:p>
        </w:tc>
        <w:tc>
          <w:tcPr>
            <w:tcW w:w="414" w:type="pct"/>
            <w:vAlign w:val="center"/>
            <w:hideMark/>
          </w:tcPr>
          <w:p w14:paraId="2BF483C6" w14:textId="77777777" w:rsidR="00000000" w:rsidRDefault="00A10F7D">
            <w:pPr>
              <w:spacing w:after="100"/>
              <w:rPr>
                <w:rFonts w:eastAsia="Times New Roman"/>
                <w:sz w:val="20"/>
                <w:szCs w:val="20"/>
              </w:rPr>
            </w:pPr>
          </w:p>
        </w:tc>
        <w:tc>
          <w:tcPr>
            <w:tcW w:w="5" w:type="pct"/>
            <w:vAlign w:val="center"/>
            <w:hideMark/>
          </w:tcPr>
          <w:p w14:paraId="5E70193F" w14:textId="77777777" w:rsidR="00000000" w:rsidRDefault="00A10F7D">
            <w:pPr>
              <w:spacing w:after="100"/>
              <w:rPr>
                <w:rFonts w:eastAsia="Times New Roman"/>
                <w:sz w:val="20"/>
                <w:szCs w:val="20"/>
              </w:rPr>
            </w:pPr>
          </w:p>
        </w:tc>
      </w:tr>
      <w:tr w:rsidR="00000000" w14:paraId="59A2952E" w14:textId="77777777">
        <w:trPr>
          <w:divId w:val="1193567981"/>
        </w:trPr>
        <w:tc>
          <w:tcPr>
            <w:tcW w:w="0" w:type="auto"/>
            <w:gridSpan w:val="3"/>
            <w:tcMar>
              <w:top w:w="0" w:type="dxa"/>
              <w:left w:w="20" w:type="dxa"/>
              <w:bottom w:w="0" w:type="dxa"/>
              <w:right w:w="20" w:type="dxa"/>
            </w:tcMar>
            <w:vAlign w:val="center"/>
            <w:hideMark/>
          </w:tcPr>
          <w:p w14:paraId="522623B0"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C33F9EC" w14:textId="77777777" w:rsidR="00000000" w:rsidRDefault="00A10F7D">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14:paraId="11078431" w14:textId="77777777" w:rsidR="00000000" w:rsidRDefault="00A10F7D">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14:paraId="6866FAC7" w14:textId="77777777" w:rsidR="00000000" w:rsidRDefault="00A10F7D">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14:paraId="51AFA039" w14:textId="77777777" w:rsidR="00000000" w:rsidRDefault="00A10F7D">
            <w:pPr>
              <w:spacing w:after="100"/>
              <w:jc w:val="center"/>
              <w:rPr>
                <w:rFonts w:eastAsia="Times New Roman"/>
              </w:rPr>
            </w:pPr>
            <w:r>
              <w:rPr>
                <w:rFonts w:eastAsia="Times New Roman"/>
                <w:b/>
                <w:bCs/>
                <w:color w:val="000000"/>
                <w:sz w:val="16"/>
                <w:szCs w:val="16"/>
              </w:rPr>
              <w:t>December 31, 2021</w:t>
            </w:r>
          </w:p>
        </w:tc>
      </w:tr>
      <w:tr w:rsidR="00000000" w14:paraId="1FED3BEF" w14:textId="77777777">
        <w:trPr>
          <w:divId w:val="1193567981"/>
          <w:trHeight w:val="280"/>
        </w:trPr>
        <w:tc>
          <w:tcPr>
            <w:tcW w:w="0" w:type="auto"/>
            <w:gridSpan w:val="3"/>
            <w:tcMar>
              <w:top w:w="0" w:type="dxa"/>
              <w:left w:w="20" w:type="dxa"/>
              <w:bottom w:w="0" w:type="dxa"/>
              <w:right w:w="20" w:type="dxa"/>
            </w:tcMar>
            <w:vAlign w:val="center"/>
            <w:hideMark/>
          </w:tcPr>
          <w:p w14:paraId="4D41E3D2"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3CDCE85" w14:textId="77777777" w:rsidR="00000000" w:rsidRDefault="00A10F7D">
            <w:pPr>
              <w:spacing w:after="100"/>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3978BF59" w14:textId="77777777" w:rsidR="00000000" w:rsidRDefault="00A10F7D">
            <w:pPr>
              <w:spacing w:after="100"/>
              <w:jc w:val="center"/>
              <w:rPr>
                <w:rFonts w:eastAsia="Times New Roman"/>
              </w:rPr>
            </w:pPr>
            <w:r>
              <w:rPr>
                <w:rFonts w:eastAsia="Times New Roman"/>
                <w:b/>
                <w:bCs/>
                <w:color w:val="000000"/>
                <w:sz w:val="16"/>
                <w:szCs w:val="16"/>
              </w:rPr>
              <w:t>Notional or Contractual Amount</w:t>
            </w:r>
          </w:p>
        </w:tc>
        <w:tc>
          <w:tcPr>
            <w:tcW w:w="0" w:type="auto"/>
            <w:gridSpan w:val="3"/>
            <w:vMerge w:val="restart"/>
            <w:tcBorders>
              <w:top w:val="single" w:sz="8" w:space="0" w:color="000000"/>
            </w:tcBorders>
            <w:tcMar>
              <w:top w:w="0" w:type="dxa"/>
              <w:left w:w="20" w:type="dxa"/>
              <w:bottom w:w="0" w:type="dxa"/>
              <w:right w:w="20" w:type="dxa"/>
            </w:tcMar>
            <w:vAlign w:val="center"/>
            <w:hideMark/>
          </w:tcPr>
          <w:p w14:paraId="68519D0F" w14:textId="77777777" w:rsidR="00000000" w:rsidRDefault="00A10F7D">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1E033F96" w14:textId="77777777" w:rsidR="00000000" w:rsidRDefault="00A10F7D">
            <w:pPr>
              <w:spacing w:after="100"/>
              <w:jc w:val="center"/>
              <w:rPr>
                <w:rFonts w:eastAsia="Times New Roman"/>
              </w:rPr>
            </w:pPr>
            <w:r>
              <w:rPr>
                <w:rFonts w:eastAsia="Times New Roman"/>
                <w:b/>
                <w:bCs/>
                <w:color w:val="000000"/>
                <w:sz w:val="16"/>
                <w:szCs w:val="16"/>
              </w:rPr>
              <w:t>Derivativ</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7DAB2FFC" w14:textId="77777777" w:rsidR="00000000" w:rsidRDefault="00A10F7D">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2B5CD63A" w14:textId="77777777" w:rsidR="00000000" w:rsidRDefault="00A10F7D">
            <w:pPr>
              <w:spacing w:after="100"/>
              <w:jc w:val="center"/>
              <w:rPr>
                <w:rFonts w:eastAsia="Times New Roman"/>
              </w:rPr>
            </w:pPr>
            <w:r>
              <w:rPr>
                <w:rFonts w:eastAsia="Times New Roman"/>
                <w:b/>
                <w:bCs/>
                <w:color w:val="000000"/>
                <w:sz w:val="16"/>
                <w:szCs w:val="16"/>
              </w:rPr>
              <w:t>Notional or Contractual Amount</w:t>
            </w:r>
          </w:p>
        </w:tc>
        <w:tc>
          <w:tcPr>
            <w:tcW w:w="0" w:type="auto"/>
            <w:gridSpan w:val="3"/>
            <w:vMerge w:val="restart"/>
            <w:tcBorders>
              <w:top w:val="single" w:sz="8" w:space="0" w:color="000000"/>
            </w:tcBorders>
            <w:tcMar>
              <w:top w:w="0" w:type="dxa"/>
              <w:left w:w="20" w:type="dxa"/>
              <w:bottom w:w="0" w:type="dxa"/>
              <w:right w:w="20" w:type="dxa"/>
            </w:tcMar>
            <w:vAlign w:val="center"/>
            <w:hideMark/>
          </w:tcPr>
          <w:p w14:paraId="23933654" w14:textId="77777777" w:rsidR="00000000" w:rsidRDefault="00A10F7D">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61980463" w14:textId="77777777" w:rsidR="00000000" w:rsidRDefault="00A10F7D">
            <w:pPr>
              <w:spacing w:after="100"/>
              <w:jc w:val="center"/>
              <w:rPr>
                <w:rFonts w:eastAsia="Times New Roman"/>
              </w:rPr>
            </w:pPr>
            <w:r>
              <w:rPr>
                <w:rFonts w:eastAsia="Times New Roman"/>
                <w:b/>
                <w:bCs/>
                <w:color w:val="000000"/>
                <w:sz w:val="16"/>
                <w:szCs w:val="16"/>
              </w:rPr>
              <w:t>Derivativ</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14:paraId="34A74E8B" w14:textId="77777777">
        <w:trPr>
          <w:divId w:val="1193567981"/>
          <w:trHeight w:val="240"/>
        </w:trPr>
        <w:tc>
          <w:tcPr>
            <w:tcW w:w="0" w:type="auto"/>
            <w:gridSpan w:val="3"/>
            <w:tcMar>
              <w:top w:w="30" w:type="dxa"/>
              <w:left w:w="20" w:type="dxa"/>
              <w:bottom w:w="30" w:type="dxa"/>
              <w:right w:w="20" w:type="dxa"/>
            </w:tcMar>
            <w:vAlign w:val="bottom"/>
            <w:hideMark/>
          </w:tcPr>
          <w:p w14:paraId="6B20FDDD"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BB7F068" w14:textId="77777777" w:rsidR="00000000" w:rsidRDefault="00A10F7D">
            <w:pPr>
              <w:spacing w:after="100"/>
              <w:rPr>
                <w:rFonts w:eastAsia="Times New Roman"/>
              </w:rPr>
            </w:pPr>
          </w:p>
        </w:tc>
        <w:tc>
          <w:tcPr>
            <w:tcW w:w="0" w:type="auto"/>
            <w:gridSpan w:val="3"/>
            <w:vMerge/>
            <w:tcBorders>
              <w:top w:val="single" w:sz="8" w:space="0" w:color="000000"/>
            </w:tcBorders>
            <w:vAlign w:val="center"/>
            <w:hideMark/>
          </w:tcPr>
          <w:p w14:paraId="0A8EBFFE" w14:textId="77777777" w:rsidR="00000000" w:rsidRDefault="00A10F7D">
            <w:pPr>
              <w:spacing w:after="100"/>
              <w:rPr>
                <w:rFonts w:eastAsia="Times New Roman"/>
              </w:rPr>
            </w:pPr>
          </w:p>
        </w:tc>
        <w:tc>
          <w:tcPr>
            <w:tcW w:w="0" w:type="auto"/>
            <w:gridSpan w:val="3"/>
            <w:vMerge/>
            <w:tcBorders>
              <w:top w:val="single" w:sz="8" w:space="0" w:color="000000"/>
            </w:tcBorders>
            <w:vAlign w:val="center"/>
            <w:hideMark/>
          </w:tcPr>
          <w:p w14:paraId="216830A4"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1ED45A" w14:textId="77777777" w:rsidR="00000000" w:rsidRDefault="00A10F7D">
            <w:pPr>
              <w:spacing w:after="100"/>
              <w:jc w:val="center"/>
              <w:rPr>
                <w:rFonts w:eastAsia="Times New Roman"/>
              </w:rPr>
            </w:pPr>
            <w:r>
              <w:rPr>
                <w:rFonts w:eastAsia="Times New Roman"/>
                <w:b/>
                <w:bCs/>
                <w:color w:val="000000"/>
                <w:sz w:val="16"/>
                <w:szCs w:val="16"/>
              </w:rPr>
              <w:t>Assets</w:t>
            </w:r>
          </w:p>
        </w:tc>
        <w:tc>
          <w:tcPr>
            <w:tcW w:w="0" w:type="auto"/>
            <w:gridSpan w:val="3"/>
            <w:tcBorders>
              <w:top w:val="single" w:sz="8" w:space="0" w:color="000000"/>
            </w:tcBorders>
            <w:tcMar>
              <w:top w:w="0" w:type="dxa"/>
              <w:left w:w="20" w:type="dxa"/>
              <w:bottom w:w="0" w:type="dxa"/>
              <w:right w:w="20" w:type="dxa"/>
            </w:tcMar>
            <w:vAlign w:val="center"/>
            <w:hideMark/>
          </w:tcPr>
          <w:p w14:paraId="7AC55330"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F15581D" w14:textId="77777777" w:rsidR="00000000" w:rsidRDefault="00A10F7D">
            <w:pPr>
              <w:spacing w:after="100"/>
              <w:jc w:val="center"/>
              <w:rPr>
                <w:rFonts w:eastAsia="Times New Roman"/>
              </w:rPr>
            </w:pPr>
            <w:r>
              <w:rPr>
                <w:rFonts w:eastAsia="Times New Roman"/>
                <w:b/>
                <w:bCs/>
                <w:color w:val="000000"/>
                <w:sz w:val="16"/>
                <w:szCs w:val="16"/>
              </w:rPr>
              <w:t>Liabilities</w:t>
            </w:r>
          </w:p>
        </w:tc>
        <w:tc>
          <w:tcPr>
            <w:tcW w:w="0" w:type="auto"/>
            <w:gridSpan w:val="3"/>
            <w:tcMar>
              <w:top w:w="0" w:type="dxa"/>
              <w:left w:w="20" w:type="dxa"/>
              <w:bottom w:w="0" w:type="dxa"/>
              <w:right w:w="20" w:type="dxa"/>
            </w:tcMar>
            <w:vAlign w:val="center"/>
            <w:hideMark/>
          </w:tcPr>
          <w:p w14:paraId="70E23E27" w14:textId="77777777" w:rsidR="00000000" w:rsidRDefault="00A10F7D">
            <w:pPr>
              <w:spacing w:after="100"/>
              <w:jc w:val="center"/>
              <w:rPr>
                <w:rFonts w:eastAsia="Times New Roman"/>
              </w:rPr>
            </w:pPr>
          </w:p>
        </w:tc>
        <w:tc>
          <w:tcPr>
            <w:tcW w:w="0" w:type="auto"/>
            <w:gridSpan w:val="3"/>
            <w:vMerge/>
            <w:tcBorders>
              <w:top w:val="single" w:sz="8" w:space="0" w:color="000000"/>
            </w:tcBorders>
            <w:vAlign w:val="center"/>
            <w:hideMark/>
          </w:tcPr>
          <w:p w14:paraId="3277547B" w14:textId="77777777" w:rsidR="00000000" w:rsidRDefault="00A10F7D">
            <w:pPr>
              <w:spacing w:after="100"/>
              <w:rPr>
                <w:rFonts w:eastAsia="Times New Roman"/>
              </w:rPr>
            </w:pPr>
          </w:p>
        </w:tc>
        <w:tc>
          <w:tcPr>
            <w:tcW w:w="0" w:type="auto"/>
            <w:gridSpan w:val="3"/>
            <w:vMerge/>
            <w:tcBorders>
              <w:top w:val="single" w:sz="8" w:space="0" w:color="000000"/>
            </w:tcBorders>
            <w:vAlign w:val="center"/>
            <w:hideMark/>
          </w:tcPr>
          <w:p w14:paraId="26F0C555"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CF0EC3" w14:textId="77777777" w:rsidR="00000000" w:rsidRDefault="00A10F7D">
            <w:pPr>
              <w:spacing w:after="100"/>
              <w:jc w:val="center"/>
              <w:rPr>
                <w:rFonts w:eastAsia="Times New Roman"/>
              </w:rPr>
            </w:pPr>
            <w:r>
              <w:rPr>
                <w:rFonts w:eastAsia="Times New Roman"/>
                <w:b/>
                <w:bCs/>
                <w:color w:val="000000"/>
                <w:sz w:val="16"/>
                <w:szCs w:val="16"/>
              </w:rPr>
              <w:t>Assets</w:t>
            </w:r>
          </w:p>
        </w:tc>
        <w:tc>
          <w:tcPr>
            <w:tcW w:w="0" w:type="auto"/>
            <w:gridSpan w:val="3"/>
            <w:tcBorders>
              <w:top w:val="single" w:sz="8" w:space="0" w:color="000000"/>
            </w:tcBorders>
            <w:tcMar>
              <w:top w:w="0" w:type="dxa"/>
              <w:left w:w="20" w:type="dxa"/>
              <w:bottom w:w="0" w:type="dxa"/>
              <w:right w:w="20" w:type="dxa"/>
            </w:tcMar>
            <w:vAlign w:val="center"/>
            <w:hideMark/>
          </w:tcPr>
          <w:p w14:paraId="0B765A96"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67DD6D3" w14:textId="77777777" w:rsidR="00000000" w:rsidRDefault="00A10F7D">
            <w:pPr>
              <w:spacing w:after="100"/>
              <w:jc w:val="center"/>
              <w:rPr>
                <w:rFonts w:eastAsia="Times New Roman"/>
              </w:rPr>
            </w:pPr>
            <w:r>
              <w:rPr>
                <w:rFonts w:eastAsia="Times New Roman"/>
                <w:b/>
                <w:bCs/>
                <w:color w:val="000000"/>
                <w:sz w:val="16"/>
                <w:szCs w:val="16"/>
              </w:rPr>
              <w:t>Liabilities</w:t>
            </w:r>
          </w:p>
        </w:tc>
      </w:tr>
      <w:tr w:rsidR="00000000" w14:paraId="0048DF0A" w14:textId="77777777">
        <w:trPr>
          <w:divId w:val="119356798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17D07EF" w14:textId="77777777" w:rsidR="00000000" w:rsidRDefault="00A10F7D">
            <w:pPr>
              <w:spacing w:after="100"/>
              <w:rPr>
                <w:rFonts w:eastAsia="Times New Roman"/>
              </w:rPr>
            </w:pPr>
            <w:r>
              <w:rPr>
                <w:rFonts w:eastAsia="Times New Roman"/>
                <w:b/>
                <w:bCs/>
                <w:color w:val="000000"/>
                <w:sz w:val="18"/>
                <w:szCs w:val="18"/>
              </w:rPr>
              <w:t>Derivatives designated as accounting hedges:</w:t>
            </w:r>
          </w:p>
        </w:tc>
        <w:tc>
          <w:tcPr>
            <w:tcW w:w="0" w:type="auto"/>
            <w:gridSpan w:val="3"/>
            <w:shd w:val="clear" w:color="auto" w:fill="CCEEFF"/>
            <w:tcMar>
              <w:top w:w="0" w:type="dxa"/>
              <w:left w:w="20" w:type="dxa"/>
              <w:bottom w:w="0" w:type="dxa"/>
              <w:right w:w="20" w:type="dxa"/>
            </w:tcMar>
            <w:vAlign w:val="center"/>
            <w:hideMark/>
          </w:tcPr>
          <w:p w14:paraId="04A622B6"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8E4D2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328B04"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80BD49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E8AC2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205C0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787EC5"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A424C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24D97D"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AB8646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F0B503"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35CF5A6" w14:textId="77777777" w:rsidR="00000000" w:rsidRDefault="00A10F7D">
            <w:pPr>
              <w:spacing w:after="100"/>
              <w:rPr>
                <w:rFonts w:eastAsia="Times New Roman"/>
                <w:sz w:val="20"/>
                <w:szCs w:val="20"/>
              </w:rPr>
            </w:pPr>
          </w:p>
        </w:tc>
      </w:tr>
      <w:tr w:rsidR="00000000" w14:paraId="076A9110" w14:textId="77777777">
        <w:trPr>
          <w:divId w:val="1193567981"/>
        </w:trPr>
        <w:tc>
          <w:tcPr>
            <w:tcW w:w="0" w:type="auto"/>
            <w:gridSpan w:val="3"/>
            <w:shd w:val="clear" w:color="auto" w:fill="FFFFFF"/>
            <w:tcMar>
              <w:top w:w="30" w:type="dxa"/>
              <w:left w:w="20" w:type="dxa"/>
              <w:bottom w:w="30" w:type="dxa"/>
              <w:right w:w="20" w:type="dxa"/>
            </w:tcMar>
            <w:vAlign w:val="center"/>
            <w:hideMark/>
          </w:tcPr>
          <w:p w14:paraId="06A12E2C" w14:textId="77777777" w:rsidR="00000000" w:rsidRDefault="00A10F7D">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14:paraId="7074EF8D"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16EAD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3B51E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C10B8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E48F1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51422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64079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833C5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AF8AD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6DFF6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EC973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730A99" w14:textId="77777777" w:rsidR="00000000" w:rsidRDefault="00A10F7D">
            <w:pPr>
              <w:spacing w:after="100"/>
              <w:rPr>
                <w:rFonts w:eastAsia="Times New Roman"/>
                <w:sz w:val="20"/>
                <w:szCs w:val="20"/>
              </w:rPr>
            </w:pPr>
          </w:p>
        </w:tc>
      </w:tr>
      <w:tr w:rsidR="00000000" w14:paraId="0268ED73" w14:textId="77777777">
        <w:trPr>
          <w:divId w:val="1193567981"/>
        </w:trPr>
        <w:tc>
          <w:tcPr>
            <w:tcW w:w="0" w:type="auto"/>
            <w:gridSpan w:val="3"/>
            <w:shd w:val="clear" w:color="auto" w:fill="CCEEFF"/>
            <w:tcMar>
              <w:top w:w="30" w:type="dxa"/>
              <w:left w:w="245" w:type="dxa"/>
              <w:bottom w:w="30" w:type="dxa"/>
              <w:right w:w="20" w:type="dxa"/>
            </w:tcMar>
            <w:vAlign w:val="center"/>
            <w:hideMark/>
          </w:tcPr>
          <w:p w14:paraId="1E4BC17F" w14:textId="77777777" w:rsidR="00000000" w:rsidRDefault="00A10F7D">
            <w:pPr>
              <w:spacing w:after="100"/>
              <w:rPr>
                <w:rFonts w:eastAsia="Times New Roman"/>
              </w:rPr>
            </w:pPr>
            <w:r>
              <w:rPr>
                <w:rFonts w:eastAsia="Times New Roman"/>
                <w:color w:val="000000"/>
                <w:sz w:val="18"/>
                <w:szCs w:val="18"/>
              </w:rPr>
              <w:t>Fair value hedges</w:t>
            </w:r>
          </w:p>
        </w:tc>
        <w:tc>
          <w:tcPr>
            <w:tcW w:w="0" w:type="auto"/>
            <w:gridSpan w:val="3"/>
            <w:shd w:val="clear" w:color="auto" w:fill="CCEEFF"/>
            <w:tcMar>
              <w:top w:w="0" w:type="dxa"/>
              <w:left w:w="20" w:type="dxa"/>
              <w:bottom w:w="0" w:type="dxa"/>
              <w:right w:w="20" w:type="dxa"/>
            </w:tcMar>
            <w:vAlign w:val="center"/>
            <w:hideMark/>
          </w:tcPr>
          <w:p w14:paraId="5B4ADED5" w14:textId="77777777" w:rsidR="00000000" w:rsidRDefault="00A10F7D">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625365F9"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347BDE12" w14:textId="77777777" w:rsidR="00000000" w:rsidRDefault="00A10F7D">
            <w:pPr>
              <w:spacing w:after="100"/>
              <w:jc w:val="right"/>
              <w:rPr>
                <w:rFonts w:eastAsia="Times New Roman"/>
              </w:rPr>
            </w:pPr>
            <w:r>
              <w:rPr>
                <w:rFonts w:eastAsia="Times New Roman"/>
                <w:b/>
                <w:bCs/>
                <w:color w:val="000000"/>
                <w:sz w:val="18"/>
                <w:szCs w:val="18"/>
              </w:rPr>
              <w:t>58,616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F031F8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DC2581"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69977B96"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736D0C65" w14:textId="77777777" w:rsidR="00000000" w:rsidRDefault="00A10F7D">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98175E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94F875"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0C0C7CAB"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56176FA1" w14:textId="77777777" w:rsidR="00000000" w:rsidRDefault="00A10F7D">
            <w:pPr>
              <w:spacing w:after="100"/>
              <w:jc w:val="right"/>
              <w:rPr>
                <w:rFonts w:eastAsia="Times New Roman"/>
              </w:rPr>
            </w:pPr>
            <w:r>
              <w:rPr>
                <w:rFonts w:eastAsia="Times New Roman"/>
                <w:b/>
                <w:bCs/>
                <w:color w:val="000000"/>
                <w:sz w:val="18"/>
                <w:szCs w:val="18"/>
              </w:rPr>
              <w:t>136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C22669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C6159B"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0037ACFC"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72F3F292" w14:textId="77777777" w:rsidR="00000000" w:rsidRDefault="00A10F7D">
            <w:pPr>
              <w:spacing w:after="100"/>
              <w:jc w:val="right"/>
              <w:rPr>
                <w:rFonts w:eastAsia="Times New Roman"/>
              </w:rPr>
            </w:pPr>
            <w:r>
              <w:rPr>
                <w:rFonts w:eastAsia="Times New Roman"/>
                <w:color w:val="000000"/>
                <w:sz w:val="18"/>
                <w:szCs w:val="18"/>
              </w:rPr>
              <w:t>49,659 </w:t>
            </w:r>
          </w:p>
        </w:tc>
        <w:tc>
          <w:tcPr>
            <w:tcW w:w="0" w:type="auto"/>
            <w:shd w:val="clear" w:color="auto" w:fill="CCEEFF"/>
            <w:tcMar>
              <w:top w:w="30" w:type="dxa"/>
              <w:left w:w="0" w:type="dxa"/>
              <w:bottom w:w="30" w:type="dxa"/>
              <w:right w:w="20" w:type="dxa"/>
            </w:tcMar>
            <w:vAlign w:val="center"/>
            <w:hideMark/>
          </w:tcPr>
          <w:p w14:paraId="13ADBFA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9D5DA1"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2F1DB0AC"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210F7F64" w14:textId="77777777" w:rsidR="00000000" w:rsidRDefault="00A10F7D">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14:paraId="6A96EF0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5DA9C1"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13461766"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02FC6612" w14:textId="77777777" w:rsidR="00000000" w:rsidRDefault="00A10F7D">
            <w:pPr>
              <w:spacing w:after="100"/>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center"/>
            <w:hideMark/>
          </w:tcPr>
          <w:p w14:paraId="27E474FE" w14:textId="77777777" w:rsidR="00000000" w:rsidRDefault="00A10F7D">
            <w:pPr>
              <w:spacing w:after="100"/>
              <w:jc w:val="right"/>
              <w:rPr>
                <w:rFonts w:eastAsia="Times New Roman"/>
              </w:rPr>
            </w:pPr>
          </w:p>
        </w:tc>
      </w:tr>
      <w:tr w:rsidR="00000000" w14:paraId="07568C43" w14:textId="77777777">
        <w:trPr>
          <w:divId w:val="1193567981"/>
        </w:trPr>
        <w:tc>
          <w:tcPr>
            <w:tcW w:w="0" w:type="auto"/>
            <w:gridSpan w:val="3"/>
            <w:shd w:val="clear" w:color="auto" w:fill="FFFFFF"/>
            <w:tcMar>
              <w:top w:w="30" w:type="dxa"/>
              <w:left w:w="245" w:type="dxa"/>
              <w:bottom w:w="30" w:type="dxa"/>
              <w:right w:w="20" w:type="dxa"/>
            </w:tcMar>
            <w:vAlign w:val="center"/>
            <w:hideMark/>
          </w:tcPr>
          <w:p w14:paraId="0E6A0F99" w14:textId="77777777" w:rsidR="00000000" w:rsidRDefault="00A10F7D">
            <w:pPr>
              <w:spacing w:after="100"/>
              <w:rPr>
                <w:rFonts w:eastAsia="Times New Roman"/>
              </w:rPr>
            </w:pPr>
            <w:r>
              <w:rPr>
                <w:rFonts w:eastAsia="Times New Roman"/>
                <w:color w:val="000000"/>
                <w:sz w:val="18"/>
                <w:szCs w:val="18"/>
              </w:rPr>
              <w:t>Cash flow hedges</w:t>
            </w:r>
          </w:p>
        </w:tc>
        <w:tc>
          <w:tcPr>
            <w:tcW w:w="0" w:type="auto"/>
            <w:gridSpan w:val="3"/>
            <w:shd w:val="clear" w:color="auto" w:fill="FFFFFF"/>
            <w:tcMar>
              <w:top w:w="0" w:type="dxa"/>
              <w:left w:w="20" w:type="dxa"/>
              <w:bottom w:w="0" w:type="dxa"/>
              <w:right w:w="20" w:type="dxa"/>
            </w:tcMar>
            <w:vAlign w:val="center"/>
            <w:hideMark/>
          </w:tcPr>
          <w:p w14:paraId="15E52A9E"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3A0A533" w14:textId="77777777" w:rsidR="00000000" w:rsidRDefault="00A10F7D">
            <w:pPr>
              <w:spacing w:after="100"/>
              <w:jc w:val="right"/>
              <w:rPr>
                <w:rFonts w:eastAsia="Times New Roman"/>
              </w:rPr>
            </w:pPr>
            <w:r>
              <w:rPr>
                <w:rFonts w:eastAsia="Times New Roman"/>
                <w:b/>
                <w:bCs/>
                <w:color w:val="000000"/>
                <w:sz w:val="18"/>
                <w:szCs w:val="18"/>
              </w:rPr>
              <w:t>50,600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4EE590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DAA15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C6D2042" w14:textId="77777777" w:rsidR="00000000" w:rsidRDefault="00A10F7D">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17B7C0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51587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0BC34E9" w14:textId="77777777" w:rsidR="00000000" w:rsidRDefault="00A10F7D">
            <w:pPr>
              <w:spacing w:after="100"/>
              <w:jc w:val="right"/>
              <w:rPr>
                <w:rFonts w:eastAsia="Times New Roman"/>
              </w:rPr>
            </w:pPr>
            <w:r>
              <w:rPr>
                <w:rFonts w:eastAsia="Times New Roman"/>
                <w:b/>
                <w:bCs/>
                <w:color w:val="000000"/>
                <w:sz w:val="18"/>
                <w:szCs w:val="18"/>
              </w:rPr>
              <w:t>551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F469A6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9E070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3809EF1" w14:textId="77777777" w:rsidR="00000000" w:rsidRDefault="00A10F7D">
            <w:pPr>
              <w:spacing w:after="100"/>
              <w:jc w:val="right"/>
              <w:rPr>
                <w:rFonts w:eastAsia="Times New Roman"/>
              </w:rPr>
            </w:pPr>
            <w:r>
              <w:rPr>
                <w:rFonts w:eastAsia="Times New Roman"/>
                <w:color w:val="000000"/>
                <w:sz w:val="18"/>
                <w:szCs w:val="18"/>
              </w:rPr>
              <w:t>52,400 </w:t>
            </w:r>
          </w:p>
        </w:tc>
        <w:tc>
          <w:tcPr>
            <w:tcW w:w="0" w:type="auto"/>
            <w:shd w:val="clear" w:color="auto" w:fill="FFFFFF"/>
            <w:tcMar>
              <w:top w:w="30" w:type="dxa"/>
              <w:left w:w="0" w:type="dxa"/>
              <w:bottom w:w="30" w:type="dxa"/>
              <w:right w:w="20" w:type="dxa"/>
            </w:tcMar>
            <w:vAlign w:val="center"/>
            <w:hideMark/>
          </w:tcPr>
          <w:p w14:paraId="785E3FA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BC815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4BA9A3C" w14:textId="77777777" w:rsidR="00000000" w:rsidRDefault="00A10F7D">
            <w:pPr>
              <w:spacing w:after="100"/>
              <w:jc w:val="right"/>
              <w:rPr>
                <w:rFonts w:eastAsia="Times New Roman"/>
              </w:rPr>
            </w:pPr>
            <w:r>
              <w:rPr>
                <w:rFonts w:eastAsia="Times New Roman"/>
                <w:color w:val="000000"/>
                <w:sz w:val="18"/>
                <w:szCs w:val="18"/>
              </w:rPr>
              <w:t>244 </w:t>
            </w:r>
          </w:p>
        </w:tc>
        <w:tc>
          <w:tcPr>
            <w:tcW w:w="0" w:type="auto"/>
            <w:shd w:val="clear" w:color="auto" w:fill="FFFFFF"/>
            <w:tcMar>
              <w:top w:w="30" w:type="dxa"/>
              <w:left w:w="0" w:type="dxa"/>
              <w:bottom w:w="30" w:type="dxa"/>
              <w:right w:w="20" w:type="dxa"/>
            </w:tcMar>
            <w:vAlign w:val="center"/>
            <w:hideMark/>
          </w:tcPr>
          <w:p w14:paraId="25BBA90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50DC2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81A466A" w14:textId="77777777" w:rsidR="00000000" w:rsidRDefault="00A10F7D">
            <w:pPr>
              <w:spacing w:after="100"/>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center"/>
            <w:hideMark/>
          </w:tcPr>
          <w:p w14:paraId="030C3B96" w14:textId="77777777" w:rsidR="00000000" w:rsidRDefault="00A10F7D">
            <w:pPr>
              <w:spacing w:after="100"/>
              <w:jc w:val="right"/>
              <w:rPr>
                <w:rFonts w:eastAsia="Times New Roman"/>
              </w:rPr>
            </w:pPr>
          </w:p>
        </w:tc>
      </w:tr>
      <w:tr w:rsidR="00000000" w14:paraId="37F3E8DE" w14:textId="77777777">
        <w:trPr>
          <w:divId w:val="1193567981"/>
        </w:trPr>
        <w:tc>
          <w:tcPr>
            <w:tcW w:w="0" w:type="auto"/>
            <w:gridSpan w:val="3"/>
            <w:shd w:val="clear" w:color="auto" w:fill="CCEEFF"/>
            <w:tcMar>
              <w:top w:w="30" w:type="dxa"/>
              <w:left w:w="20" w:type="dxa"/>
              <w:bottom w:w="30" w:type="dxa"/>
              <w:right w:w="20" w:type="dxa"/>
            </w:tcMar>
            <w:vAlign w:val="center"/>
            <w:hideMark/>
          </w:tcPr>
          <w:p w14:paraId="1E4FA49C" w14:textId="77777777" w:rsidR="00000000" w:rsidRDefault="00A10F7D">
            <w:pPr>
              <w:spacing w:after="100"/>
              <w:rPr>
                <w:rFonts w:eastAsia="Times New Roman"/>
              </w:rPr>
            </w:pPr>
            <w:r>
              <w:rPr>
                <w:rFonts w:eastAsia="Times New Roman"/>
                <w:color w:val="000000"/>
                <w:sz w:val="18"/>
                <w:szCs w:val="18"/>
              </w:rPr>
              <w:t>Total interest rate contracts</w:t>
            </w:r>
          </w:p>
        </w:tc>
        <w:tc>
          <w:tcPr>
            <w:tcW w:w="0" w:type="auto"/>
            <w:gridSpan w:val="3"/>
            <w:shd w:val="clear" w:color="auto" w:fill="CCEEFF"/>
            <w:tcMar>
              <w:top w:w="0" w:type="dxa"/>
              <w:left w:w="20" w:type="dxa"/>
              <w:bottom w:w="0" w:type="dxa"/>
              <w:right w:w="20" w:type="dxa"/>
            </w:tcMar>
            <w:vAlign w:val="center"/>
            <w:hideMark/>
          </w:tcPr>
          <w:p w14:paraId="706ABCF7"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9E04B8D" w14:textId="77777777" w:rsidR="00000000" w:rsidRDefault="00A10F7D">
            <w:pPr>
              <w:spacing w:after="100"/>
              <w:jc w:val="right"/>
              <w:rPr>
                <w:rFonts w:eastAsia="Times New Roman"/>
              </w:rPr>
            </w:pPr>
            <w:r>
              <w:rPr>
                <w:rFonts w:eastAsia="Times New Roman"/>
                <w:b/>
                <w:bCs/>
                <w:color w:val="000000"/>
                <w:sz w:val="18"/>
                <w:szCs w:val="18"/>
              </w:rPr>
              <w:t>109,216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CBF2D2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34DFBB"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077CE3E" w14:textId="77777777" w:rsidR="00000000" w:rsidRDefault="00A10F7D">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F2FFB0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BE724A"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B3381E8" w14:textId="77777777" w:rsidR="00000000" w:rsidRDefault="00A10F7D">
            <w:pPr>
              <w:spacing w:after="100"/>
              <w:jc w:val="right"/>
              <w:rPr>
                <w:rFonts w:eastAsia="Times New Roman"/>
              </w:rPr>
            </w:pPr>
            <w:r>
              <w:rPr>
                <w:rFonts w:eastAsia="Times New Roman"/>
                <w:b/>
                <w:bCs/>
                <w:color w:val="000000"/>
                <w:sz w:val="18"/>
                <w:szCs w:val="18"/>
              </w:rPr>
              <w:t>687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20B996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0871C4"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90116EA" w14:textId="77777777" w:rsidR="00000000" w:rsidRDefault="00A10F7D">
            <w:pPr>
              <w:spacing w:after="100"/>
              <w:jc w:val="right"/>
              <w:rPr>
                <w:rFonts w:eastAsia="Times New Roman"/>
              </w:rPr>
            </w:pPr>
            <w:r>
              <w:rPr>
                <w:rFonts w:eastAsia="Times New Roman"/>
                <w:color w:val="000000"/>
                <w:sz w:val="18"/>
                <w:szCs w:val="18"/>
              </w:rPr>
              <w:t>102,059 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9D8D70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BD944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9EE9A92" w14:textId="77777777" w:rsidR="00000000" w:rsidRDefault="00A10F7D">
            <w:pPr>
              <w:spacing w:after="100"/>
              <w:jc w:val="right"/>
              <w:rPr>
                <w:rFonts w:eastAsia="Times New Roman"/>
              </w:rPr>
            </w:pPr>
            <w:r>
              <w:rPr>
                <w:rFonts w:eastAsia="Times New Roman"/>
                <w:color w:val="000000"/>
                <w:sz w:val="18"/>
                <w:szCs w:val="18"/>
              </w:rPr>
              <w:t>246 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1ACBC2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BB6B1A"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308A81A" w14:textId="77777777" w:rsidR="00000000" w:rsidRDefault="00A10F7D">
            <w:pPr>
              <w:spacing w:after="100"/>
              <w:jc w:val="right"/>
              <w:rPr>
                <w:rFonts w:eastAsia="Times New Roman"/>
              </w:rPr>
            </w:pPr>
            <w:r>
              <w:rPr>
                <w:rFonts w:eastAsia="Times New Roman"/>
                <w:color w:val="000000"/>
                <w:sz w:val="18"/>
                <w:szCs w:val="18"/>
              </w:rPr>
              <w:t>19 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E25B73F" w14:textId="77777777" w:rsidR="00000000" w:rsidRDefault="00A10F7D">
            <w:pPr>
              <w:spacing w:after="100"/>
              <w:jc w:val="right"/>
              <w:rPr>
                <w:rFonts w:eastAsia="Times New Roman"/>
              </w:rPr>
            </w:pPr>
          </w:p>
        </w:tc>
      </w:tr>
      <w:tr w:rsidR="00000000" w14:paraId="5B0B5CA7" w14:textId="77777777">
        <w:trPr>
          <w:divId w:val="1193567981"/>
        </w:trPr>
        <w:tc>
          <w:tcPr>
            <w:tcW w:w="0" w:type="auto"/>
            <w:gridSpan w:val="3"/>
            <w:shd w:val="clear" w:color="auto" w:fill="FFFFFF"/>
            <w:tcMar>
              <w:top w:w="30" w:type="dxa"/>
              <w:left w:w="20" w:type="dxa"/>
              <w:bottom w:w="30" w:type="dxa"/>
              <w:right w:w="20" w:type="dxa"/>
            </w:tcMar>
            <w:vAlign w:val="center"/>
            <w:hideMark/>
          </w:tcPr>
          <w:p w14:paraId="23396597" w14:textId="77777777" w:rsidR="00000000" w:rsidRDefault="00A10F7D">
            <w:pPr>
              <w:spacing w:after="100"/>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14:paraId="6BFB1CA2" w14:textId="77777777" w:rsidR="00000000" w:rsidRDefault="00A10F7D">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B86575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D121B0"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1060D3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34E9BE"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8F7E8E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ADC4D3"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A64984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32125D"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BF7535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447350"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F08AE17" w14:textId="77777777" w:rsidR="00000000" w:rsidRDefault="00A10F7D">
            <w:pPr>
              <w:spacing w:after="100"/>
              <w:rPr>
                <w:rFonts w:eastAsia="Times New Roman"/>
                <w:sz w:val="20"/>
                <w:szCs w:val="20"/>
              </w:rPr>
            </w:pPr>
          </w:p>
        </w:tc>
      </w:tr>
      <w:tr w:rsidR="00000000" w14:paraId="16DED809" w14:textId="77777777">
        <w:trPr>
          <w:divId w:val="1193567981"/>
        </w:trPr>
        <w:tc>
          <w:tcPr>
            <w:tcW w:w="0" w:type="auto"/>
            <w:gridSpan w:val="3"/>
            <w:shd w:val="clear" w:color="auto" w:fill="CCEEFF"/>
            <w:tcMar>
              <w:top w:w="30" w:type="dxa"/>
              <w:left w:w="245" w:type="dxa"/>
              <w:bottom w:w="30" w:type="dxa"/>
              <w:right w:w="20" w:type="dxa"/>
            </w:tcMar>
            <w:vAlign w:val="center"/>
            <w:hideMark/>
          </w:tcPr>
          <w:p w14:paraId="5DEE6AA0" w14:textId="77777777" w:rsidR="00000000" w:rsidRDefault="00A10F7D">
            <w:pPr>
              <w:spacing w:after="100"/>
              <w:rPr>
                <w:rFonts w:eastAsia="Times New Roman"/>
              </w:rPr>
            </w:pPr>
            <w:r>
              <w:rPr>
                <w:rFonts w:eastAsia="Times New Roman"/>
                <w:color w:val="000000"/>
                <w:sz w:val="18"/>
                <w:szCs w:val="18"/>
              </w:rPr>
              <w:t>Fair value hedges</w:t>
            </w:r>
          </w:p>
        </w:tc>
        <w:tc>
          <w:tcPr>
            <w:tcW w:w="0" w:type="auto"/>
            <w:gridSpan w:val="3"/>
            <w:shd w:val="clear" w:color="auto" w:fill="CCEEFF"/>
            <w:tcMar>
              <w:top w:w="0" w:type="dxa"/>
              <w:left w:w="20" w:type="dxa"/>
              <w:bottom w:w="0" w:type="dxa"/>
              <w:right w:w="20" w:type="dxa"/>
            </w:tcMar>
            <w:vAlign w:val="center"/>
            <w:hideMark/>
          </w:tcPr>
          <w:p w14:paraId="1E7D74E9"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DFAE0FD" w14:textId="77777777" w:rsidR="00000000" w:rsidRDefault="00A10F7D">
            <w:pPr>
              <w:spacing w:after="100"/>
              <w:jc w:val="right"/>
              <w:rPr>
                <w:rFonts w:eastAsia="Times New Roman"/>
              </w:rPr>
            </w:pPr>
            <w:r>
              <w:rPr>
                <w:rFonts w:eastAsia="Times New Roman"/>
                <w:b/>
                <w:bCs/>
                <w:color w:val="000000"/>
                <w:sz w:val="18"/>
                <w:szCs w:val="18"/>
              </w:rPr>
              <w:t>1,225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C963BA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7B452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61951C0"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461DF0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B61D2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A896CE9" w14:textId="77777777" w:rsidR="00000000" w:rsidRDefault="00A10F7D">
            <w:pPr>
              <w:spacing w:after="100"/>
              <w:jc w:val="right"/>
              <w:rPr>
                <w:rFonts w:eastAsia="Times New Roman"/>
              </w:rPr>
            </w:pPr>
            <w:r>
              <w:rPr>
                <w:rFonts w:eastAsia="Times New Roman"/>
                <w:b/>
                <w:bCs/>
                <w:color w:val="000000"/>
                <w:sz w:val="18"/>
                <w:szCs w:val="18"/>
              </w:rPr>
              <w:t>314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523F74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D1D69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02399C2" w14:textId="77777777" w:rsidR="00000000" w:rsidRDefault="00A10F7D">
            <w:pPr>
              <w:spacing w:after="100"/>
              <w:jc w:val="right"/>
              <w:rPr>
                <w:rFonts w:eastAsia="Times New Roman"/>
              </w:rPr>
            </w:pPr>
            <w:r>
              <w:rPr>
                <w:rFonts w:eastAsia="Times New Roman"/>
                <w:color w:val="000000"/>
                <w:sz w:val="18"/>
                <w:szCs w:val="18"/>
              </w:rPr>
              <w:t>1,421 </w:t>
            </w:r>
          </w:p>
        </w:tc>
        <w:tc>
          <w:tcPr>
            <w:tcW w:w="0" w:type="auto"/>
            <w:shd w:val="clear" w:color="auto" w:fill="CCEEFF"/>
            <w:tcMar>
              <w:top w:w="30" w:type="dxa"/>
              <w:left w:w="0" w:type="dxa"/>
              <w:bottom w:w="30" w:type="dxa"/>
              <w:right w:w="20" w:type="dxa"/>
            </w:tcMar>
            <w:vAlign w:val="center"/>
            <w:hideMark/>
          </w:tcPr>
          <w:p w14:paraId="60CE750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6C674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8C40C67" w14:textId="77777777" w:rsidR="00000000" w:rsidRDefault="00A10F7D">
            <w:pPr>
              <w:spacing w:after="100"/>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center"/>
            <w:hideMark/>
          </w:tcPr>
          <w:p w14:paraId="541CA90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8C602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652B63B"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4E25B007" w14:textId="77777777" w:rsidR="00000000" w:rsidRDefault="00A10F7D">
            <w:pPr>
              <w:spacing w:after="100"/>
              <w:jc w:val="right"/>
              <w:rPr>
                <w:rFonts w:eastAsia="Times New Roman"/>
              </w:rPr>
            </w:pPr>
          </w:p>
        </w:tc>
      </w:tr>
      <w:tr w:rsidR="00000000" w14:paraId="7563169A" w14:textId="77777777">
        <w:trPr>
          <w:divId w:val="1193567981"/>
        </w:trPr>
        <w:tc>
          <w:tcPr>
            <w:tcW w:w="0" w:type="auto"/>
            <w:gridSpan w:val="3"/>
            <w:shd w:val="clear" w:color="auto" w:fill="FFFFFF"/>
            <w:tcMar>
              <w:top w:w="30" w:type="dxa"/>
              <w:left w:w="245" w:type="dxa"/>
              <w:bottom w:w="30" w:type="dxa"/>
              <w:right w:w="20" w:type="dxa"/>
            </w:tcMar>
            <w:vAlign w:val="center"/>
            <w:hideMark/>
          </w:tcPr>
          <w:p w14:paraId="7E127C6D" w14:textId="77777777" w:rsidR="00000000" w:rsidRDefault="00A10F7D">
            <w:pPr>
              <w:spacing w:after="100"/>
              <w:rPr>
                <w:rFonts w:eastAsia="Times New Roman"/>
              </w:rPr>
            </w:pPr>
            <w:r>
              <w:rPr>
                <w:rFonts w:eastAsia="Times New Roman"/>
                <w:color w:val="000000"/>
                <w:sz w:val="18"/>
                <w:szCs w:val="18"/>
              </w:rPr>
              <w:t>Cash flow hedges</w:t>
            </w:r>
          </w:p>
        </w:tc>
        <w:tc>
          <w:tcPr>
            <w:tcW w:w="0" w:type="auto"/>
            <w:gridSpan w:val="3"/>
            <w:shd w:val="clear" w:color="auto" w:fill="FFFFFF"/>
            <w:tcMar>
              <w:top w:w="0" w:type="dxa"/>
              <w:left w:w="20" w:type="dxa"/>
              <w:bottom w:w="0" w:type="dxa"/>
              <w:right w:w="20" w:type="dxa"/>
            </w:tcMar>
            <w:vAlign w:val="center"/>
            <w:hideMark/>
          </w:tcPr>
          <w:p w14:paraId="263C536A"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358E00C" w14:textId="77777777" w:rsidR="00000000" w:rsidRDefault="00A10F7D">
            <w:pPr>
              <w:spacing w:after="100"/>
              <w:jc w:val="right"/>
              <w:rPr>
                <w:rFonts w:eastAsia="Times New Roman"/>
              </w:rPr>
            </w:pPr>
            <w:r>
              <w:rPr>
                <w:rFonts w:eastAsia="Times New Roman"/>
                <w:b/>
                <w:bCs/>
                <w:color w:val="000000"/>
                <w:sz w:val="18"/>
                <w:szCs w:val="18"/>
              </w:rPr>
              <w:t>2,088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39824B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C48FB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5CA2B29" w14:textId="77777777" w:rsidR="00000000" w:rsidRDefault="00A10F7D">
            <w:pPr>
              <w:spacing w:after="100"/>
              <w:jc w:val="right"/>
              <w:rPr>
                <w:rFonts w:eastAsia="Times New Roman"/>
              </w:rPr>
            </w:pPr>
            <w:r>
              <w:rPr>
                <w:rFonts w:eastAsia="Times New Roman"/>
                <w:b/>
                <w:bCs/>
                <w:color w:val="000000"/>
                <w:sz w:val="18"/>
                <w:szCs w:val="18"/>
              </w:rPr>
              <w:t>102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7E6890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24AAA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3B407A8"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C96B84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29875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D39E9DF" w14:textId="77777777" w:rsidR="00000000" w:rsidRDefault="00A10F7D">
            <w:pPr>
              <w:spacing w:after="100"/>
              <w:jc w:val="right"/>
              <w:rPr>
                <w:rFonts w:eastAsia="Times New Roman"/>
              </w:rPr>
            </w:pPr>
            <w:r>
              <w:rPr>
                <w:rFonts w:eastAsia="Times New Roman"/>
                <w:color w:val="000000"/>
                <w:sz w:val="18"/>
                <w:szCs w:val="18"/>
              </w:rPr>
              <w:t>4,679 </w:t>
            </w:r>
          </w:p>
        </w:tc>
        <w:tc>
          <w:tcPr>
            <w:tcW w:w="0" w:type="auto"/>
            <w:shd w:val="clear" w:color="auto" w:fill="FFFFFF"/>
            <w:tcMar>
              <w:top w:w="30" w:type="dxa"/>
              <w:left w:w="0" w:type="dxa"/>
              <w:bottom w:w="30" w:type="dxa"/>
              <w:right w:w="20" w:type="dxa"/>
            </w:tcMar>
            <w:vAlign w:val="center"/>
            <w:hideMark/>
          </w:tcPr>
          <w:p w14:paraId="11CE04F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A1B30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15ED776" w14:textId="77777777" w:rsidR="00000000" w:rsidRDefault="00A10F7D">
            <w:pPr>
              <w:spacing w:after="100"/>
              <w:jc w:val="right"/>
              <w:rPr>
                <w:rFonts w:eastAsia="Times New Roman"/>
              </w:rPr>
            </w:pPr>
            <w:r>
              <w:rPr>
                <w:rFonts w:eastAsia="Times New Roman"/>
                <w:color w:val="000000"/>
                <w:sz w:val="18"/>
                <w:szCs w:val="18"/>
              </w:rPr>
              <w:t>24 </w:t>
            </w:r>
          </w:p>
        </w:tc>
        <w:tc>
          <w:tcPr>
            <w:tcW w:w="0" w:type="auto"/>
            <w:shd w:val="clear" w:color="auto" w:fill="FFFFFF"/>
            <w:tcMar>
              <w:top w:w="30" w:type="dxa"/>
              <w:left w:w="0" w:type="dxa"/>
              <w:bottom w:w="30" w:type="dxa"/>
              <w:right w:w="20" w:type="dxa"/>
            </w:tcMar>
            <w:vAlign w:val="center"/>
            <w:hideMark/>
          </w:tcPr>
          <w:p w14:paraId="2E7C864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377B4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D803375" w14:textId="77777777" w:rsidR="00000000" w:rsidRDefault="00A10F7D">
            <w:pPr>
              <w:spacing w:after="100"/>
              <w:jc w:val="right"/>
              <w:rPr>
                <w:rFonts w:eastAsia="Times New Roman"/>
              </w:rPr>
            </w:pPr>
            <w:r>
              <w:rPr>
                <w:rFonts w:eastAsia="Times New Roman"/>
                <w:color w:val="000000"/>
                <w:sz w:val="18"/>
                <w:szCs w:val="18"/>
              </w:rPr>
              <w:t>20 </w:t>
            </w:r>
          </w:p>
        </w:tc>
        <w:tc>
          <w:tcPr>
            <w:tcW w:w="0" w:type="auto"/>
            <w:shd w:val="clear" w:color="auto" w:fill="FFFFFF"/>
            <w:tcMar>
              <w:top w:w="30" w:type="dxa"/>
              <w:left w:w="0" w:type="dxa"/>
              <w:bottom w:w="30" w:type="dxa"/>
              <w:right w:w="20" w:type="dxa"/>
            </w:tcMar>
            <w:vAlign w:val="center"/>
            <w:hideMark/>
          </w:tcPr>
          <w:p w14:paraId="7A42F2A1" w14:textId="77777777" w:rsidR="00000000" w:rsidRDefault="00A10F7D">
            <w:pPr>
              <w:spacing w:after="100"/>
              <w:jc w:val="right"/>
              <w:rPr>
                <w:rFonts w:eastAsia="Times New Roman"/>
              </w:rPr>
            </w:pPr>
          </w:p>
        </w:tc>
      </w:tr>
      <w:tr w:rsidR="00000000" w14:paraId="2A54F660" w14:textId="77777777">
        <w:trPr>
          <w:divId w:val="1193567981"/>
        </w:trPr>
        <w:tc>
          <w:tcPr>
            <w:tcW w:w="0" w:type="auto"/>
            <w:gridSpan w:val="3"/>
            <w:shd w:val="clear" w:color="auto" w:fill="CCEEFF"/>
            <w:tcMar>
              <w:top w:w="30" w:type="dxa"/>
              <w:left w:w="245" w:type="dxa"/>
              <w:bottom w:w="30" w:type="dxa"/>
              <w:right w:w="20" w:type="dxa"/>
            </w:tcMar>
            <w:vAlign w:val="center"/>
            <w:hideMark/>
          </w:tcPr>
          <w:p w14:paraId="7567058F" w14:textId="77777777" w:rsidR="00000000" w:rsidRDefault="00A10F7D">
            <w:pPr>
              <w:spacing w:after="100"/>
              <w:rPr>
                <w:rFonts w:eastAsia="Times New Roman"/>
              </w:rPr>
            </w:pPr>
            <w:r>
              <w:rPr>
                <w:rFonts w:eastAsia="Times New Roman"/>
                <w:color w:val="000000"/>
                <w:sz w:val="18"/>
                <w:szCs w:val="18"/>
              </w:rPr>
              <w:t>Net investment hedges</w:t>
            </w:r>
          </w:p>
        </w:tc>
        <w:tc>
          <w:tcPr>
            <w:tcW w:w="0" w:type="auto"/>
            <w:gridSpan w:val="3"/>
            <w:shd w:val="clear" w:color="auto" w:fill="CCEEFF"/>
            <w:tcMar>
              <w:top w:w="0" w:type="dxa"/>
              <w:left w:w="20" w:type="dxa"/>
              <w:bottom w:w="0" w:type="dxa"/>
              <w:right w:w="20" w:type="dxa"/>
            </w:tcMar>
            <w:vAlign w:val="center"/>
            <w:hideMark/>
          </w:tcPr>
          <w:p w14:paraId="0C4D2348"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64F3D07" w14:textId="77777777" w:rsidR="00000000" w:rsidRDefault="00A10F7D">
            <w:pPr>
              <w:spacing w:after="100"/>
              <w:jc w:val="right"/>
              <w:rPr>
                <w:rFonts w:eastAsia="Times New Roman"/>
              </w:rPr>
            </w:pPr>
            <w:r>
              <w:rPr>
                <w:rFonts w:eastAsia="Times New Roman"/>
                <w:b/>
                <w:bCs/>
                <w:color w:val="000000"/>
                <w:sz w:val="18"/>
                <w:szCs w:val="18"/>
              </w:rPr>
              <w:t>3,895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8E4EE0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8CCDD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1C0E979" w14:textId="77777777" w:rsidR="00000000" w:rsidRDefault="00A10F7D">
            <w:pPr>
              <w:spacing w:after="100"/>
              <w:jc w:val="right"/>
              <w:rPr>
                <w:rFonts w:eastAsia="Times New Roman"/>
              </w:rPr>
            </w:pPr>
            <w:r>
              <w:rPr>
                <w:rFonts w:eastAsia="Times New Roman"/>
                <w:b/>
                <w:bCs/>
                <w:color w:val="000000"/>
                <w:sz w:val="18"/>
                <w:szCs w:val="18"/>
              </w:rPr>
              <w:t>478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0C9AE4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2FEC8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D90DD5D"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989242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3CF79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6F3F6C9" w14:textId="77777777" w:rsidR="00000000" w:rsidRDefault="00A10F7D">
            <w:pPr>
              <w:spacing w:after="100"/>
              <w:jc w:val="right"/>
              <w:rPr>
                <w:rFonts w:eastAsia="Times New Roman"/>
              </w:rPr>
            </w:pPr>
            <w:r>
              <w:rPr>
                <w:rFonts w:eastAsia="Times New Roman"/>
                <w:color w:val="000000"/>
                <w:sz w:val="18"/>
                <w:szCs w:val="18"/>
              </w:rPr>
              <w:t>3,459 </w:t>
            </w:r>
          </w:p>
        </w:tc>
        <w:tc>
          <w:tcPr>
            <w:tcW w:w="0" w:type="auto"/>
            <w:shd w:val="clear" w:color="auto" w:fill="CCEEFF"/>
            <w:tcMar>
              <w:top w:w="30" w:type="dxa"/>
              <w:left w:w="0" w:type="dxa"/>
              <w:bottom w:w="30" w:type="dxa"/>
              <w:right w:w="20" w:type="dxa"/>
            </w:tcMar>
            <w:vAlign w:val="center"/>
            <w:hideMark/>
          </w:tcPr>
          <w:p w14:paraId="484F521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0C0FD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7C9B29B" w14:textId="77777777" w:rsidR="00000000" w:rsidRDefault="00A10F7D">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center"/>
            <w:hideMark/>
          </w:tcPr>
          <w:p w14:paraId="4FD5C0E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56E4B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E9034AA"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5D4139D8" w14:textId="77777777" w:rsidR="00000000" w:rsidRDefault="00A10F7D">
            <w:pPr>
              <w:spacing w:after="100"/>
              <w:jc w:val="right"/>
              <w:rPr>
                <w:rFonts w:eastAsia="Times New Roman"/>
              </w:rPr>
            </w:pPr>
          </w:p>
        </w:tc>
      </w:tr>
      <w:tr w:rsidR="00000000" w14:paraId="074024B7" w14:textId="77777777">
        <w:trPr>
          <w:divId w:val="1193567981"/>
        </w:trPr>
        <w:tc>
          <w:tcPr>
            <w:tcW w:w="0" w:type="auto"/>
            <w:gridSpan w:val="3"/>
            <w:shd w:val="clear" w:color="auto" w:fill="FFFFFF"/>
            <w:tcMar>
              <w:top w:w="30" w:type="dxa"/>
              <w:left w:w="20" w:type="dxa"/>
              <w:bottom w:w="30" w:type="dxa"/>
              <w:right w:w="20" w:type="dxa"/>
            </w:tcMar>
            <w:vAlign w:val="center"/>
            <w:hideMark/>
          </w:tcPr>
          <w:p w14:paraId="187C91BA" w14:textId="77777777" w:rsidR="00000000" w:rsidRDefault="00A10F7D">
            <w:pPr>
              <w:spacing w:after="100"/>
              <w:rPr>
                <w:rFonts w:eastAsia="Times New Roman"/>
              </w:rPr>
            </w:pPr>
            <w:r>
              <w:rPr>
                <w:rFonts w:eastAsia="Times New Roman"/>
                <w:color w:val="000000"/>
                <w:sz w:val="18"/>
                <w:szCs w:val="18"/>
              </w:rPr>
              <w:t>Total foreign exchange contracts</w:t>
            </w:r>
          </w:p>
        </w:tc>
        <w:tc>
          <w:tcPr>
            <w:tcW w:w="0" w:type="auto"/>
            <w:gridSpan w:val="3"/>
            <w:shd w:val="clear" w:color="auto" w:fill="FFFFFF"/>
            <w:tcMar>
              <w:top w:w="0" w:type="dxa"/>
              <w:left w:w="20" w:type="dxa"/>
              <w:bottom w:w="0" w:type="dxa"/>
              <w:right w:w="20" w:type="dxa"/>
            </w:tcMar>
            <w:vAlign w:val="center"/>
            <w:hideMark/>
          </w:tcPr>
          <w:p w14:paraId="7DEF3FAB"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E6A7EAD" w14:textId="77777777" w:rsidR="00000000" w:rsidRDefault="00A10F7D">
            <w:pPr>
              <w:spacing w:after="100"/>
              <w:jc w:val="right"/>
              <w:rPr>
                <w:rFonts w:eastAsia="Times New Roman"/>
              </w:rPr>
            </w:pPr>
            <w:r>
              <w:rPr>
                <w:rFonts w:eastAsia="Times New Roman"/>
                <w:b/>
                <w:bCs/>
                <w:color w:val="000000"/>
                <w:sz w:val="18"/>
                <w:szCs w:val="18"/>
              </w:rPr>
              <w:t>7,208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68AA0E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4C2AB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80EA18B" w14:textId="77777777" w:rsidR="00000000" w:rsidRDefault="00A10F7D">
            <w:pPr>
              <w:spacing w:after="100"/>
              <w:jc w:val="right"/>
              <w:rPr>
                <w:rFonts w:eastAsia="Times New Roman"/>
              </w:rPr>
            </w:pPr>
            <w:r>
              <w:rPr>
                <w:rFonts w:eastAsia="Times New Roman"/>
                <w:b/>
                <w:bCs/>
                <w:color w:val="000000"/>
                <w:sz w:val="18"/>
                <w:szCs w:val="18"/>
              </w:rPr>
              <w:t>580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45811D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B1FFE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4B26E93" w14:textId="77777777" w:rsidR="00000000" w:rsidRDefault="00A10F7D">
            <w:pPr>
              <w:spacing w:after="100"/>
              <w:jc w:val="right"/>
              <w:rPr>
                <w:rFonts w:eastAsia="Times New Roman"/>
              </w:rPr>
            </w:pPr>
            <w:r>
              <w:rPr>
                <w:rFonts w:eastAsia="Times New Roman"/>
                <w:b/>
                <w:bCs/>
                <w:color w:val="000000"/>
                <w:sz w:val="18"/>
                <w:szCs w:val="18"/>
              </w:rPr>
              <w:t>314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C48BF5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E14073"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5725F6E" w14:textId="77777777" w:rsidR="00000000" w:rsidRDefault="00A10F7D">
            <w:pPr>
              <w:spacing w:after="100"/>
              <w:jc w:val="right"/>
              <w:rPr>
                <w:rFonts w:eastAsia="Times New Roman"/>
              </w:rPr>
            </w:pPr>
            <w:r>
              <w:rPr>
                <w:rFonts w:eastAsia="Times New Roman"/>
                <w:color w:val="000000"/>
                <w:sz w:val="18"/>
                <w:szCs w:val="18"/>
              </w:rPr>
              <w:t>9,559 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FC3EF2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B99B9B"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D93623F" w14:textId="77777777" w:rsidR="00000000" w:rsidRDefault="00A10F7D">
            <w:pPr>
              <w:spacing w:after="100"/>
              <w:jc w:val="right"/>
              <w:rPr>
                <w:rFonts w:eastAsia="Times New Roman"/>
              </w:rPr>
            </w:pPr>
            <w:r>
              <w:rPr>
                <w:rFonts w:eastAsia="Times New Roman"/>
                <w:color w:val="000000"/>
                <w:sz w:val="18"/>
                <w:szCs w:val="18"/>
              </w:rPr>
              <w:t>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A2CFC0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CD7D2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847D8A6" w14:textId="77777777" w:rsidR="00000000" w:rsidRDefault="00A10F7D">
            <w:pPr>
              <w:spacing w:after="100"/>
              <w:jc w:val="right"/>
              <w:rPr>
                <w:rFonts w:eastAsia="Times New Roman"/>
              </w:rPr>
            </w:pPr>
            <w:r>
              <w:rPr>
                <w:rFonts w:eastAsia="Times New Roman"/>
                <w:color w:val="000000"/>
                <w:sz w:val="18"/>
                <w:szCs w:val="18"/>
              </w:rPr>
              <w:t>20 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74F4614" w14:textId="77777777" w:rsidR="00000000" w:rsidRDefault="00A10F7D">
            <w:pPr>
              <w:spacing w:after="100"/>
              <w:jc w:val="right"/>
              <w:rPr>
                <w:rFonts w:eastAsia="Times New Roman"/>
              </w:rPr>
            </w:pPr>
          </w:p>
        </w:tc>
      </w:tr>
      <w:tr w:rsidR="00000000" w14:paraId="3E3A258B" w14:textId="77777777">
        <w:trPr>
          <w:divId w:val="1193567981"/>
        </w:trPr>
        <w:tc>
          <w:tcPr>
            <w:tcW w:w="0" w:type="auto"/>
            <w:gridSpan w:val="3"/>
            <w:shd w:val="clear" w:color="auto" w:fill="CCEEFF"/>
            <w:tcMar>
              <w:top w:w="30" w:type="dxa"/>
              <w:left w:w="20" w:type="dxa"/>
              <w:bottom w:w="30" w:type="dxa"/>
              <w:right w:w="20" w:type="dxa"/>
            </w:tcMar>
            <w:vAlign w:val="center"/>
            <w:hideMark/>
          </w:tcPr>
          <w:p w14:paraId="42CD43D7" w14:textId="77777777" w:rsidR="00000000" w:rsidRDefault="00A10F7D">
            <w:pPr>
              <w:spacing w:after="100"/>
              <w:rPr>
                <w:rFonts w:eastAsia="Times New Roman"/>
              </w:rPr>
            </w:pPr>
            <w:r>
              <w:rPr>
                <w:rFonts w:eastAsia="Times New Roman"/>
                <w:color w:val="000000"/>
                <w:sz w:val="18"/>
                <w:szCs w:val="18"/>
              </w:rPr>
              <w:t>Total derivatives designated as accounting hedges</w:t>
            </w:r>
          </w:p>
        </w:tc>
        <w:tc>
          <w:tcPr>
            <w:tcW w:w="0" w:type="auto"/>
            <w:gridSpan w:val="3"/>
            <w:shd w:val="clear" w:color="auto" w:fill="CCEEFF"/>
            <w:tcMar>
              <w:top w:w="0" w:type="dxa"/>
              <w:left w:w="20" w:type="dxa"/>
              <w:bottom w:w="0" w:type="dxa"/>
              <w:right w:w="20" w:type="dxa"/>
            </w:tcMar>
            <w:vAlign w:val="center"/>
            <w:hideMark/>
          </w:tcPr>
          <w:p w14:paraId="57B07442"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768EA0F" w14:textId="77777777" w:rsidR="00000000" w:rsidRDefault="00A10F7D">
            <w:pPr>
              <w:spacing w:after="100"/>
              <w:jc w:val="right"/>
              <w:rPr>
                <w:rFonts w:eastAsia="Times New Roman"/>
              </w:rPr>
            </w:pPr>
            <w:r>
              <w:rPr>
                <w:rFonts w:eastAsia="Times New Roman"/>
                <w:b/>
                <w:bCs/>
                <w:color w:val="000000"/>
                <w:sz w:val="18"/>
                <w:szCs w:val="18"/>
              </w:rPr>
              <w:t>116,424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EE8125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15A6F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1B2630F" w14:textId="77777777" w:rsidR="00000000" w:rsidRDefault="00A10F7D">
            <w:pPr>
              <w:spacing w:after="100"/>
              <w:jc w:val="right"/>
              <w:rPr>
                <w:rFonts w:eastAsia="Times New Roman"/>
              </w:rPr>
            </w:pPr>
            <w:r>
              <w:rPr>
                <w:rFonts w:eastAsia="Times New Roman"/>
                <w:b/>
                <w:bCs/>
                <w:color w:val="000000"/>
                <w:sz w:val="18"/>
                <w:szCs w:val="18"/>
              </w:rPr>
              <w:t>589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38F2BC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8FA917"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056C6DA" w14:textId="77777777" w:rsidR="00000000" w:rsidRDefault="00A10F7D">
            <w:pPr>
              <w:spacing w:after="100"/>
              <w:jc w:val="right"/>
              <w:rPr>
                <w:rFonts w:eastAsia="Times New Roman"/>
              </w:rPr>
            </w:pPr>
            <w:r>
              <w:rPr>
                <w:rFonts w:eastAsia="Times New Roman"/>
                <w:b/>
                <w:bCs/>
                <w:color w:val="000000"/>
                <w:sz w:val="18"/>
                <w:szCs w:val="18"/>
              </w:rPr>
              <w:t>1,001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C17577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83218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FAA5A90" w14:textId="77777777" w:rsidR="00000000" w:rsidRDefault="00A10F7D">
            <w:pPr>
              <w:spacing w:after="100"/>
              <w:jc w:val="right"/>
              <w:rPr>
                <w:rFonts w:eastAsia="Times New Roman"/>
              </w:rPr>
            </w:pPr>
            <w:r>
              <w:rPr>
                <w:rFonts w:eastAsia="Times New Roman"/>
                <w:color w:val="000000"/>
                <w:sz w:val="18"/>
                <w:szCs w:val="18"/>
              </w:rPr>
              <w:t>111,618 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5611F5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FBAB43"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6E609B2" w14:textId="77777777" w:rsidR="00000000" w:rsidRDefault="00A10F7D">
            <w:pPr>
              <w:spacing w:after="100"/>
              <w:jc w:val="right"/>
              <w:rPr>
                <w:rFonts w:eastAsia="Times New Roman"/>
              </w:rPr>
            </w:pPr>
            <w:r>
              <w:rPr>
                <w:rFonts w:eastAsia="Times New Roman"/>
                <w:color w:val="000000"/>
                <w:sz w:val="18"/>
                <w:szCs w:val="18"/>
              </w:rPr>
              <w:t>326 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20EE22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05FE8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1035D16" w14:textId="77777777" w:rsidR="00000000" w:rsidRDefault="00A10F7D">
            <w:pPr>
              <w:spacing w:after="100"/>
              <w:jc w:val="right"/>
              <w:rPr>
                <w:rFonts w:eastAsia="Times New Roman"/>
              </w:rPr>
            </w:pPr>
            <w:r>
              <w:rPr>
                <w:rFonts w:eastAsia="Times New Roman"/>
                <w:color w:val="000000"/>
                <w:sz w:val="18"/>
                <w:szCs w:val="18"/>
              </w:rPr>
              <w:t>39 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916E41E" w14:textId="77777777" w:rsidR="00000000" w:rsidRDefault="00A10F7D">
            <w:pPr>
              <w:spacing w:after="100"/>
              <w:jc w:val="right"/>
              <w:rPr>
                <w:rFonts w:eastAsia="Times New Roman"/>
              </w:rPr>
            </w:pPr>
          </w:p>
        </w:tc>
      </w:tr>
      <w:tr w:rsidR="00000000" w14:paraId="5E29DE9B" w14:textId="77777777">
        <w:trPr>
          <w:divId w:val="1193567981"/>
        </w:trPr>
        <w:tc>
          <w:tcPr>
            <w:tcW w:w="0" w:type="auto"/>
            <w:gridSpan w:val="3"/>
            <w:shd w:val="clear" w:color="auto" w:fill="FFFFFF"/>
            <w:tcMar>
              <w:top w:w="30" w:type="dxa"/>
              <w:left w:w="20" w:type="dxa"/>
              <w:bottom w:w="30" w:type="dxa"/>
              <w:right w:w="20" w:type="dxa"/>
            </w:tcMar>
            <w:vAlign w:val="center"/>
            <w:hideMark/>
          </w:tcPr>
          <w:p w14:paraId="57BF2CBF" w14:textId="77777777" w:rsidR="00000000" w:rsidRDefault="00A10F7D">
            <w:pPr>
              <w:spacing w:after="100"/>
              <w:rPr>
                <w:rFonts w:eastAsia="Times New Roman"/>
              </w:rPr>
            </w:pPr>
            <w:r>
              <w:rPr>
                <w:rFonts w:eastAsia="Times New Roman"/>
                <w:b/>
                <w:bCs/>
                <w:color w:val="000000"/>
                <w:sz w:val="18"/>
                <w:szCs w:val="18"/>
              </w:rPr>
              <w:t>Derivatives not designated as accounting hedges:</w:t>
            </w:r>
          </w:p>
        </w:tc>
        <w:tc>
          <w:tcPr>
            <w:tcW w:w="0" w:type="auto"/>
            <w:gridSpan w:val="3"/>
            <w:shd w:val="clear" w:color="auto" w:fill="FFFFFF"/>
            <w:tcMar>
              <w:top w:w="0" w:type="dxa"/>
              <w:left w:w="20" w:type="dxa"/>
              <w:bottom w:w="0" w:type="dxa"/>
              <w:right w:w="20" w:type="dxa"/>
            </w:tcMar>
            <w:vAlign w:val="center"/>
            <w:hideMark/>
          </w:tcPr>
          <w:p w14:paraId="5C2480C3" w14:textId="77777777" w:rsidR="00000000" w:rsidRDefault="00A10F7D">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F6CAFD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A21C94"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12F150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46C7BF"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469BD5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9142A3"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AB6627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EC8E27"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B1651F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539533"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B8F93E7" w14:textId="77777777" w:rsidR="00000000" w:rsidRDefault="00A10F7D">
            <w:pPr>
              <w:spacing w:after="100"/>
              <w:rPr>
                <w:rFonts w:eastAsia="Times New Roman"/>
                <w:sz w:val="20"/>
                <w:szCs w:val="20"/>
              </w:rPr>
            </w:pPr>
          </w:p>
        </w:tc>
      </w:tr>
      <w:tr w:rsidR="00000000" w14:paraId="375636DE" w14:textId="77777777">
        <w:trPr>
          <w:divId w:val="1193567981"/>
        </w:trPr>
        <w:tc>
          <w:tcPr>
            <w:tcW w:w="0" w:type="auto"/>
            <w:gridSpan w:val="3"/>
            <w:shd w:val="clear" w:color="auto" w:fill="CCEEFF"/>
            <w:tcMar>
              <w:top w:w="30" w:type="dxa"/>
              <w:left w:w="20" w:type="dxa"/>
              <w:bottom w:w="30" w:type="dxa"/>
              <w:right w:w="20" w:type="dxa"/>
            </w:tcMar>
            <w:vAlign w:val="center"/>
            <w:hideMark/>
          </w:tcPr>
          <w:p w14:paraId="074DCA69" w14:textId="77777777" w:rsidR="00000000" w:rsidRDefault="00A10F7D">
            <w:pPr>
              <w:spacing w:after="100"/>
              <w:rPr>
                <w:rFonts w:eastAsia="Times New Roman"/>
              </w:rPr>
            </w:pPr>
            <w:r>
              <w:rPr>
                <w:rFonts w:eastAsia="Times New Roman"/>
                <w:color w:val="000000"/>
                <w:sz w:val="18"/>
                <w:szCs w:val="18"/>
              </w:rPr>
              <w:t>Customer accommodation:</w:t>
            </w:r>
          </w:p>
        </w:tc>
        <w:tc>
          <w:tcPr>
            <w:tcW w:w="0" w:type="auto"/>
            <w:gridSpan w:val="3"/>
            <w:shd w:val="clear" w:color="auto" w:fill="CCEEFF"/>
            <w:tcMar>
              <w:top w:w="0" w:type="dxa"/>
              <w:left w:w="20" w:type="dxa"/>
              <w:bottom w:w="0" w:type="dxa"/>
              <w:right w:w="20" w:type="dxa"/>
            </w:tcMar>
            <w:vAlign w:val="center"/>
            <w:hideMark/>
          </w:tcPr>
          <w:p w14:paraId="4E5AD96A"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5384F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218A5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C520C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87E8E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FDF77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0BC0D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F1B07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0B1C6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4D28C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215AB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A10554" w14:textId="77777777" w:rsidR="00000000" w:rsidRDefault="00A10F7D">
            <w:pPr>
              <w:spacing w:after="100"/>
              <w:rPr>
                <w:rFonts w:eastAsia="Times New Roman"/>
                <w:sz w:val="20"/>
                <w:szCs w:val="20"/>
              </w:rPr>
            </w:pPr>
          </w:p>
        </w:tc>
      </w:tr>
      <w:tr w:rsidR="00000000" w14:paraId="14007D32" w14:textId="77777777">
        <w:trPr>
          <w:divId w:val="1193567981"/>
        </w:trPr>
        <w:tc>
          <w:tcPr>
            <w:tcW w:w="0" w:type="auto"/>
            <w:gridSpan w:val="3"/>
            <w:shd w:val="clear" w:color="auto" w:fill="FFFFFF"/>
            <w:tcMar>
              <w:top w:w="30" w:type="dxa"/>
              <w:left w:w="245" w:type="dxa"/>
              <w:bottom w:w="30" w:type="dxa"/>
              <w:right w:w="20" w:type="dxa"/>
            </w:tcMar>
            <w:vAlign w:val="center"/>
            <w:hideMark/>
          </w:tcPr>
          <w:p w14:paraId="0183A3D7" w14:textId="77777777" w:rsidR="00000000" w:rsidRDefault="00A10F7D">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14:paraId="323123A2"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230BDFE" w14:textId="77777777" w:rsidR="00000000" w:rsidRDefault="00A10F7D">
            <w:pPr>
              <w:spacing w:after="100"/>
              <w:jc w:val="right"/>
              <w:rPr>
                <w:rFonts w:eastAsia="Times New Roman"/>
              </w:rPr>
            </w:pPr>
            <w:r>
              <w:rPr>
                <w:rFonts w:eastAsia="Times New Roman"/>
                <w:b/>
                <w:bCs/>
                <w:color w:val="000000"/>
                <w:sz w:val="18"/>
                <w:szCs w:val="18"/>
              </w:rPr>
              <w:t>88,875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2F58AD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DBEF7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07FC2AF" w14:textId="77777777" w:rsidR="00000000" w:rsidRDefault="00A10F7D">
            <w:pPr>
              <w:spacing w:after="100"/>
              <w:jc w:val="right"/>
              <w:rPr>
                <w:rFonts w:eastAsia="Times New Roman"/>
              </w:rPr>
            </w:pPr>
            <w:r>
              <w:rPr>
                <w:rFonts w:eastAsia="Times New Roman"/>
                <w:b/>
                <w:bCs/>
                <w:color w:val="000000"/>
                <w:sz w:val="18"/>
                <w:szCs w:val="18"/>
              </w:rPr>
              <w:t>879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05CB4D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91E93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BAD498A" w14:textId="77777777" w:rsidR="00000000" w:rsidRDefault="00A10F7D">
            <w:pPr>
              <w:spacing w:after="100"/>
              <w:jc w:val="right"/>
              <w:rPr>
                <w:rFonts w:eastAsia="Times New Roman"/>
              </w:rPr>
            </w:pPr>
            <w:r>
              <w:rPr>
                <w:rFonts w:eastAsia="Times New Roman"/>
                <w:b/>
                <w:bCs/>
                <w:color w:val="000000"/>
                <w:sz w:val="18"/>
                <w:szCs w:val="18"/>
              </w:rPr>
              <w:t>2,015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1EAE31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16A66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EFB5880" w14:textId="77777777" w:rsidR="00000000" w:rsidRDefault="00A10F7D">
            <w:pPr>
              <w:spacing w:after="100"/>
              <w:jc w:val="right"/>
              <w:rPr>
                <w:rFonts w:eastAsia="Times New Roman"/>
              </w:rPr>
            </w:pPr>
            <w:r>
              <w:rPr>
                <w:rFonts w:eastAsia="Times New Roman"/>
                <w:color w:val="000000"/>
                <w:sz w:val="18"/>
                <w:szCs w:val="18"/>
              </w:rPr>
              <w:t>71,724 </w:t>
            </w:r>
          </w:p>
        </w:tc>
        <w:tc>
          <w:tcPr>
            <w:tcW w:w="0" w:type="auto"/>
            <w:shd w:val="clear" w:color="auto" w:fill="FFFFFF"/>
            <w:tcMar>
              <w:top w:w="30" w:type="dxa"/>
              <w:left w:w="0" w:type="dxa"/>
              <w:bottom w:w="30" w:type="dxa"/>
              <w:right w:w="20" w:type="dxa"/>
            </w:tcMar>
            <w:vAlign w:val="center"/>
            <w:hideMark/>
          </w:tcPr>
          <w:p w14:paraId="7B7EE34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E18D7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0FC8EC1" w14:textId="77777777" w:rsidR="00000000" w:rsidRDefault="00A10F7D">
            <w:pPr>
              <w:spacing w:after="100"/>
              <w:jc w:val="right"/>
              <w:rPr>
                <w:rFonts w:eastAsia="Times New Roman"/>
              </w:rPr>
            </w:pPr>
            <w:r>
              <w:rPr>
                <w:rFonts w:eastAsia="Times New Roman"/>
                <w:color w:val="000000"/>
                <w:sz w:val="18"/>
                <w:szCs w:val="18"/>
              </w:rPr>
              <w:t>620 </w:t>
            </w:r>
          </w:p>
        </w:tc>
        <w:tc>
          <w:tcPr>
            <w:tcW w:w="0" w:type="auto"/>
            <w:shd w:val="clear" w:color="auto" w:fill="FFFFFF"/>
            <w:tcMar>
              <w:top w:w="30" w:type="dxa"/>
              <w:left w:w="0" w:type="dxa"/>
              <w:bottom w:w="30" w:type="dxa"/>
              <w:right w:w="20" w:type="dxa"/>
            </w:tcMar>
            <w:vAlign w:val="center"/>
            <w:hideMark/>
          </w:tcPr>
          <w:p w14:paraId="53FD665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4CFF5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3EC6242" w14:textId="77777777" w:rsidR="00000000" w:rsidRDefault="00A10F7D">
            <w:pPr>
              <w:spacing w:after="100"/>
              <w:jc w:val="right"/>
              <w:rPr>
                <w:rFonts w:eastAsia="Times New Roman"/>
              </w:rPr>
            </w:pPr>
            <w:r>
              <w:rPr>
                <w:rFonts w:eastAsia="Times New Roman"/>
                <w:color w:val="000000"/>
                <w:sz w:val="18"/>
                <w:szCs w:val="18"/>
              </w:rPr>
              <w:t>194 </w:t>
            </w:r>
          </w:p>
        </w:tc>
        <w:tc>
          <w:tcPr>
            <w:tcW w:w="0" w:type="auto"/>
            <w:shd w:val="clear" w:color="auto" w:fill="FFFFFF"/>
            <w:tcMar>
              <w:top w:w="30" w:type="dxa"/>
              <w:left w:w="0" w:type="dxa"/>
              <w:bottom w:w="30" w:type="dxa"/>
              <w:right w:w="20" w:type="dxa"/>
            </w:tcMar>
            <w:vAlign w:val="center"/>
            <w:hideMark/>
          </w:tcPr>
          <w:p w14:paraId="6E82338C" w14:textId="77777777" w:rsidR="00000000" w:rsidRDefault="00A10F7D">
            <w:pPr>
              <w:spacing w:after="100"/>
              <w:jc w:val="right"/>
              <w:rPr>
                <w:rFonts w:eastAsia="Times New Roman"/>
              </w:rPr>
            </w:pPr>
          </w:p>
        </w:tc>
      </w:tr>
      <w:tr w:rsidR="00000000" w14:paraId="41152C6D" w14:textId="77777777">
        <w:trPr>
          <w:divId w:val="1193567981"/>
        </w:trPr>
        <w:tc>
          <w:tcPr>
            <w:tcW w:w="0" w:type="auto"/>
            <w:gridSpan w:val="3"/>
            <w:shd w:val="clear" w:color="auto" w:fill="CCEEFF"/>
            <w:tcMar>
              <w:top w:w="30" w:type="dxa"/>
              <w:left w:w="245" w:type="dxa"/>
              <w:bottom w:w="30" w:type="dxa"/>
              <w:right w:w="20" w:type="dxa"/>
            </w:tcMar>
            <w:vAlign w:val="center"/>
            <w:hideMark/>
          </w:tcPr>
          <w:p w14:paraId="71CF9A0A" w14:textId="77777777" w:rsidR="00000000" w:rsidRDefault="00A10F7D">
            <w:pPr>
              <w:spacing w:after="100"/>
              <w:rPr>
                <w:rFonts w:eastAsia="Times New Roman"/>
              </w:rPr>
            </w:pPr>
            <w:r>
              <w:rPr>
                <w:rFonts w:eastAsia="Times New Roman"/>
                <w:color w:val="000000"/>
                <w:sz w:val="18"/>
                <w:szCs w:val="18"/>
              </w:rPr>
              <w:t>Commodity contracts</w:t>
            </w:r>
          </w:p>
        </w:tc>
        <w:tc>
          <w:tcPr>
            <w:tcW w:w="0" w:type="auto"/>
            <w:gridSpan w:val="3"/>
            <w:shd w:val="clear" w:color="auto" w:fill="CCEEFF"/>
            <w:tcMar>
              <w:top w:w="0" w:type="dxa"/>
              <w:left w:w="20" w:type="dxa"/>
              <w:bottom w:w="0" w:type="dxa"/>
              <w:right w:w="20" w:type="dxa"/>
            </w:tcMar>
            <w:vAlign w:val="center"/>
            <w:hideMark/>
          </w:tcPr>
          <w:p w14:paraId="44555849"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928BCAB" w14:textId="77777777" w:rsidR="00000000" w:rsidRDefault="00A10F7D">
            <w:pPr>
              <w:spacing w:after="100"/>
              <w:jc w:val="right"/>
              <w:rPr>
                <w:rFonts w:eastAsia="Times New Roman"/>
              </w:rPr>
            </w:pPr>
            <w:r>
              <w:rPr>
                <w:rFonts w:eastAsia="Times New Roman"/>
                <w:b/>
                <w:bCs/>
                <w:color w:val="000000"/>
                <w:sz w:val="18"/>
                <w:szCs w:val="18"/>
              </w:rPr>
              <w:t>35,476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ADA9EE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0FA36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2FD17FD" w14:textId="77777777" w:rsidR="00000000" w:rsidRDefault="00A10F7D">
            <w:pPr>
              <w:spacing w:after="100"/>
              <w:jc w:val="right"/>
              <w:rPr>
                <w:rFonts w:eastAsia="Times New Roman"/>
              </w:rPr>
            </w:pPr>
            <w:r>
              <w:rPr>
                <w:rFonts w:eastAsia="Times New Roman"/>
                <w:b/>
                <w:bCs/>
                <w:color w:val="000000"/>
                <w:sz w:val="18"/>
                <w:szCs w:val="18"/>
              </w:rPr>
              <w:t>3,151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28E0FC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FF974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E5BB77D" w14:textId="77777777" w:rsidR="00000000" w:rsidRDefault="00A10F7D">
            <w:pPr>
              <w:spacing w:after="100"/>
              <w:jc w:val="right"/>
              <w:rPr>
                <w:rFonts w:eastAsia="Times New Roman"/>
              </w:rPr>
            </w:pPr>
            <w:r>
              <w:rPr>
                <w:rFonts w:eastAsia="Times New Roman"/>
                <w:b/>
                <w:bCs/>
                <w:color w:val="000000"/>
                <w:sz w:val="18"/>
                <w:szCs w:val="18"/>
              </w:rPr>
              <w:t>2,989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F9B2CC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1267A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01F2778" w14:textId="77777777" w:rsidR="00000000" w:rsidRDefault="00A10F7D">
            <w:pPr>
              <w:spacing w:after="100"/>
              <w:jc w:val="right"/>
              <w:rPr>
                <w:rFonts w:eastAsia="Times New Roman"/>
              </w:rPr>
            </w:pPr>
            <w:r>
              <w:rPr>
                <w:rFonts w:eastAsia="Times New Roman"/>
                <w:color w:val="000000"/>
                <w:sz w:val="18"/>
                <w:szCs w:val="18"/>
              </w:rPr>
              <w:t>22,021 </w:t>
            </w:r>
          </w:p>
        </w:tc>
        <w:tc>
          <w:tcPr>
            <w:tcW w:w="0" w:type="auto"/>
            <w:shd w:val="clear" w:color="auto" w:fill="CCEEFF"/>
            <w:tcMar>
              <w:top w:w="30" w:type="dxa"/>
              <w:left w:w="0" w:type="dxa"/>
              <w:bottom w:w="30" w:type="dxa"/>
              <w:right w:w="20" w:type="dxa"/>
            </w:tcMar>
            <w:vAlign w:val="center"/>
            <w:hideMark/>
          </w:tcPr>
          <w:p w14:paraId="6639EA1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D6DA8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B8A939D" w14:textId="77777777" w:rsidR="00000000" w:rsidRDefault="00A10F7D">
            <w:pPr>
              <w:spacing w:after="100"/>
              <w:jc w:val="right"/>
              <w:rPr>
                <w:rFonts w:eastAsia="Times New Roman"/>
              </w:rPr>
            </w:pPr>
            <w:r>
              <w:rPr>
                <w:rFonts w:eastAsia="Times New Roman"/>
                <w:color w:val="000000"/>
                <w:sz w:val="18"/>
                <w:szCs w:val="18"/>
              </w:rPr>
              <w:t>1,669 </w:t>
            </w:r>
          </w:p>
        </w:tc>
        <w:tc>
          <w:tcPr>
            <w:tcW w:w="0" w:type="auto"/>
            <w:shd w:val="clear" w:color="auto" w:fill="CCEEFF"/>
            <w:tcMar>
              <w:top w:w="30" w:type="dxa"/>
              <w:left w:w="0" w:type="dxa"/>
              <w:bottom w:w="30" w:type="dxa"/>
              <w:right w:w="20" w:type="dxa"/>
            </w:tcMar>
            <w:vAlign w:val="center"/>
            <w:hideMark/>
          </w:tcPr>
          <w:p w14:paraId="5E4D995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009E5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CC7FDA6" w14:textId="77777777" w:rsidR="00000000" w:rsidRDefault="00A10F7D">
            <w:pPr>
              <w:spacing w:after="100"/>
              <w:jc w:val="right"/>
              <w:rPr>
                <w:rFonts w:eastAsia="Times New Roman"/>
              </w:rPr>
            </w:pPr>
            <w:r>
              <w:rPr>
                <w:rFonts w:eastAsia="Times New Roman"/>
                <w:color w:val="000000"/>
                <w:sz w:val="18"/>
                <w:szCs w:val="18"/>
              </w:rPr>
              <w:t>1,561 </w:t>
            </w:r>
          </w:p>
        </w:tc>
        <w:tc>
          <w:tcPr>
            <w:tcW w:w="0" w:type="auto"/>
            <w:shd w:val="clear" w:color="auto" w:fill="CCEEFF"/>
            <w:tcMar>
              <w:top w:w="30" w:type="dxa"/>
              <w:left w:w="0" w:type="dxa"/>
              <w:bottom w:w="30" w:type="dxa"/>
              <w:right w:w="20" w:type="dxa"/>
            </w:tcMar>
            <w:vAlign w:val="center"/>
            <w:hideMark/>
          </w:tcPr>
          <w:p w14:paraId="2F5A950F" w14:textId="77777777" w:rsidR="00000000" w:rsidRDefault="00A10F7D">
            <w:pPr>
              <w:spacing w:after="100"/>
              <w:jc w:val="right"/>
              <w:rPr>
                <w:rFonts w:eastAsia="Times New Roman"/>
              </w:rPr>
            </w:pPr>
          </w:p>
        </w:tc>
      </w:tr>
      <w:tr w:rsidR="00000000" w14:paraId="411503FA" w14:textId="77777777">
        <w:trPr>
          <w:divId w:val="1193567981"/>
        </w:trPr>
        <w:tc>
          <w:tcPr>
            <w:tcW w:w="0" w:type="auto"/>
            <w:gridSpan w:val="3"/>
            <w:shd w:val="clear" w:color="auto" w:fill="FFFFFF"/>
            <w:tcMar>
              <w:top w:w="30" w:type="dxa"/>
              <w:left w:w="245" w:type="dxa"/>
              <w:bottom w:w="30" w:type="dxa"/>
              <w:right w:w="20" w:type="dxa"/>
            </w:tcMar>
            <w:vAlign w:val="center"/>
            <w:hideMark/>
          </w:tcPr>
          <w:p w14:paraId="6456327A" w14:textId="77777777" w:rsidR="00000000" w:rsidRDefault="00A10F7D">
            <w:pPr>
              <w:spacing w:after="100"/>
              <w:rPr>
                <w:rFonts w:eastAsia="Times New Roman"/>
              </w:rPr>
            </w:pPr>
            <w:r>
              <w:rPr>
                <w:rFonts w:eastAsia="Times New Roman"/>
                <w:color w:val="000000"/>
                <w:sz w:val="18"/>
                <w:szCs w:val="18"/>
              </w:rPr>
              <w:t>Foreign exchange and other contracts</w:t>
            </w:r>
          </w:p>
        </w:tc>
        <w:tc>
          <w:tcPr>
            <w:tcW w:w="0" w:type="auto"/>
            <w:gridSpan w:val="3"/>
            <w:shd w:val="clear" w:color="auto" w:fill="FFFFFF"/>
            <w:tcMar>
              <w:top w:w="0" w:type="dxa"/>
              <w:left w:w="20" w:type="dxa"/>
              <w:bottom w:w="0" w:type="dxa"/>
              <w:right w:w="20" w:type="dxa"/>
            </w:tcMar>
            <w:vAlign w:val="center"/>
            <w:hideMark/>
          </w:tcPr>
          <w:p w14:paraId="59DB6D34"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1F93988" w14:textId="77777777" w:rsidR="00000000" w:rsidRDefault="00A10F7D">
            <w:pPr>
              <w:spacing w:after="100"/>
              <w:jc w:val="right"/>
              <w:rPr>
                <w:rFonts w:eastAsia="Times New Roman"/>
              </w:rPr>
            </w:pPr>
            <w:r>
              <w:rPr>
                <w:rFonts w:eastAsia="Times New Roman"/>
                <w:b/>
                <w:bCs/>
                <w:color w:val="000000"/>
                <w:sz w:val="18"/>
                <w:szCs w:val="18"/>
              </w:rPr>
              <w:t>4,253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12107D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36E9D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B4FCE7" w14:textId="77777777" w:rsidR="00000000" w:rsidRDefault="00A10F7D">
            <w:pPr>
              <w:spacing w:after="100"/>
              <w:jc w:val="right"/>
              <w:rPr>
                <w:rFonts w:eastAsia="Times New Roman"/>
              </w:rPr>
            </w:pPr>
            <w:r>
              <w:rPr>
                <w:rFonts w:eastAsia="Times New Roman"/>
                <w:b/>
                <w:bCs/>
                <w:color w:val="000000"/>
                <w:sz w:val="18"/>
                <w:szCs w:val="18"/>
              </w:rPr>
              <w:t>141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E56D4B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2ACC5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8EEF702" w14:textId="77777777" w:rsidR="00000000" w:rsidRDefault="00A10F7D">
            <w:pPr>
              <w:spacing w:after="100"/>
              <w:jc w:val="right"/>
              <w:rPr>
                <w:rFonts w:eastAsia="Times New Roman"/>
              </w:rPr>
            </w:pPr>
            <w:r>
              <w:rPr>
                <w:rFonts w:eastAsia="Times New Roman"/>
                <w:b/>
                <w:bCs/>
                <w:color w:val="000000"/>
                <w:sz w:val="18"/>
                <w:szCs w:val="18"/>
              </w:rPr>
              <w:t>114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286DEC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1DEE2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64566C4" w14:textId="77777777" w:rsidR="00000000" w:rsidRDefault="00A10F7D">
            <w:pPr>
              <w:spacing w:after="100"/>
              <w:jc w:val="right"/>
              <w:rPr>
                <w:rFonts w:eastAsia="Times New Roman"/>
              </w:rPr>
            </w:pPr>
            <w:r>
              <w:rPr>
                <w:rFonts w:eastAsia="Times New Roman"/>
                <w:color w:val="000000"/>
                <w:sz w:val="18"/>
                <w:szCs w:val="18"/>
              </w:rPr>
              <w:t>3,779 </w:t>
            </w:r>
          </w:p>
        </w:tc>
        <w:tc>
          <w:tcPr>
            <w:tcW w:w="0" w:type="auto"/>
            <w:shd w:val="clear" w:color="auto" w:fill="FFFFFF"/>
            <w:tcMar>
              <w:top w:w="30" w:type="dxa"/>
              <w:left w:w="0" w:type="dxa"/>
              <w:bottom w:w="30" w:type="dxa"/>
              <w:right w:w="20" w:type="dxa"/>
            </w:tcMar>
            <w:vAlign w:val="center"/>
            <w:hideMark/>
          </w:tcPr>
          <w:p w14:paraId="5F8453E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94AC7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CAA7893" w14:textId="77777777" w:rsidR="00000000" w:rsidRDefault="00A10F7D">
            <w:pPr>
              <w:spacing w:after="100"/>
              <w:jc w:val="right"/>
              <w:rPr>
                <w:rFonts w:eastAsia="Times New Roman"/>
              </w:rPr>
            </w:pPr>
            <w:r>
              <w:rPr>
                <w:rFonts w:eastAsia="Times New Roman"/>
                <w:color w:val="000000"/>
                <w:sz w:val="18"/>
                <w:szCs w:val="18"/>
              </w:rPr>
              <w:t>40 </w:t>
            </w:r>
          </w:p>
        </w:tc>
        <w:tc>
          <w:tcPr>
            <w:tcW w:w="0" w:type="auto"/>
            <w:shd w:val="clear" w:color="auto" w:fill="FFFFFF"/>
            <w:tcMar>
              <w:top w:w="30" w:type="dxa"/>
              <w:left w:w="0" w:type="dxa"/>
              <w:bottom w:w="30" w:type="dxa"/>
              <w:right w:w="20" w:type="dxa"/>
            </w:tcMar>
            <w:vAlign w:val="center"/>
            <w:hideMark/>
          </w:tcPr>
          <w:p w14:paraId="42E083B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2A7F1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B5A6D40" w14:textId="77777777" w:rsidR="00000000" w:rsidRDefault="00A10F7D">
            <w:pPr>
              <w:spacing w:after="100"/>
              <w:jc w:val="right"/>
              <w:rPr>
                <w:rFonts w:eastAsia="Times New Roman"/>
              </w:rPr>
            </w:pPr>
            <w:r>
              <w:rPr>
                <w:rFonts w:eastAsia="Times New Roman"/>
                <w:color w:val="000000"/>
                <w:sz w:val="18"/>
                <w:szCs w:val="18"/>
              </w:rPr>
              <w:t>42 </w:t>
            </w:r>
          </w:p>
        </w:tc>
        <w:tc>
          <w:tcPr>
            <w:tcW w:w="0" w:type="auto"/>
            <w:shd w:val="clear" w:color="auto" w:fill="FFFFFF"/>
            <w:tcMar>
              <w:top w:w="30" w:type="dxa"/>
              <w:left w:w="0" w:type="dxa"/>
              <w:bottom w:w="30" w:type="dxa"/>
              <w:right w:w="20" w:type="dxa"/>
            </w:tcMar>
            <w:vAlign w:val="center"/>
            <w:hideMark/>
          </w:tcPr>
          <w:p w14:paraId="271DE633" w14:textId="77777777" w:rsidR="00000000" w:rsidRDefault="00A10F7D">
            <w:pPr>
              <w:spacing w:after="100"/>
              <w:jc w:val="right"/>
              <w:rPr>
                <w:rFonts w:eastAsia="Times New Roman"/>
              </w:rPr>
            </w:pPr>
          </w:p>
        </w:tc>
      </w:tr>
      <w:tr w:rsidR="00000000" w14:paraId="70B5FD22" w14:textId="77777777">
        <w:trPr>
          <w:divId w:val="1193567981"/>
        </w:trPr>
        <w:tc>
          <w:tcPr>
            <w:tcW w:w="0" w:type="auto"/>
            <w:gridSpan w:val="3"/>
            <w:shd w:val="clear" w:color="auto" w:fill="CCEEFF"/>
            <w:tcMar>
              <w:top w:w="30" w:type="dxa"/>
              <w:left w:w="20" w:type="dxa"/>
              <w:bottom w:w="30" w:type="dxa"/>
              <w:right w:w="20" w:type="dxa"/>
            </w:tcMar>
            <w:vAlign w:val="center"/>
            <w:hideMark/>
          </w:tcPr>
          <w:p w14:paraId="5E46524E" w14:textId="77777777" w:rsidR="00000000" w:rsidRDefault="00A10F7D">
            <w:pPr>
              <w:spacing w:after="100"/>
              <w:rPr>
                <w:rFonts w:eastAsia="Times New Roman"/>
              </w:rPr>
            </w:pPr>
            <w:r>
              <w:rPr>
                <w:rFonts w:eastAsia="Times New Roman"/>
                <w:color w:val="000000"/>
                <w:sz w:val="18"/>
                <w:szCs w:val="18"/>
              </w:rPr>
              <w:t>Total customer accommodation</w:t>
            </w:r>
          </w:p>
        </w:tc>
        <w:tc>
          <w:tcPr>
            <w:tcW w:w="0" w:type="auto"/>
            <w:gridSpan w:val="3"/>
            <w:shd w:val="clear" w:color="auto" w:fill="CCEEFF"/>
            <w:tcMar>
              <w:top w:w="0" w:type="dxa"/>
              <w:left w:w="20" w:type="dxa"/>
              <w:bottom w:w="0" w:type="dxa"/>
              <w:right w:w="20" w:type="dxa"/>
            </w:tcMar>
            <w:vAlign w:val="center"/>
            <w:hideMark/>
          </w:tcPr>
          <w:p w14:paraId="4AD054ED"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556D2BA" w14:textId="77777777" w:rsidR="00000000" w:rsidRDefault="00A10F7D">
            <w:pPr>
              <w:spacing w:after="100"/>
              <w:jc w:val="right"/>
              <w:rPr>
                <w:rFonts w:eastAsia="Times New Roman"/>
              </w:rPr>
            </w:pPr>
            <w:r>
              <w:rPr>
                <w:rFonts w:eastAsia="Times New Roman"/>
                <w:b/>
                <w:bCs/>
                <w:color w:val="000000"/>
                <w:sz w:val="18"/>
                <w:szCs w:val="18"/>
              </w:rPr>
              <w:t>128,604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EDF001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142A8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CAF8C21" w14:textId="77777777" w:rsidR="00000000" w:rsidRDefault="00A10F7D">
            <w:pPr>
              <w:spacing w:after="100"/>
              <w:jc w:val="right"/>
              <w:rPr>
                <w:rFonts w:eastAsia="Times New Roman"/>
              </w:rPr>
            </w:pPr>
            <w:r>
              <w:rPr>
                <w:rFonts w:eastAsia="Times New Roman"/>
                <w:b/>
                <w:bCs/>
                <w:color w:val="000000"/>
                <w:sz w:val="18"/>
                <w:szCs w:val="18"/>
              </w:rPr>
              <w:t>4,171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59F8BB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C0523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11DB955" w14:textId="77777777" w:rsidR="00000000" w:rsidRDefault="00A10F7D">
            <w:pPr>
              <w:spacing w:after="100"/>
              <w:jc w:val="right"/>
              <w:rPr>
                <w:rFonts w:eastAsia="Times New Roman"/>
              </w:rPr>
            </w:pPr>
            <w:r>
              <w:rPr>
                <w:rFonts w:eastAsia="Times New Roman"/>
                <w:b/>
                <w:bCs/>
                <w:color w:val="000000"/>
                <w:sz w:val="18"/>
                <w:szCs w:val="18"/>
              </w:rPr>
              <w:t>5,118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C5BA6B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172368"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9B60DE4" w14:textId="77777777" w:rsidR="00000000" w:rsidRDefault="00A10F7D">
            <w:pPr>
              <w:spacing w:after="100"/>
              <w:jc w:val="right"/>
              <w:rPr>
                <w:rFonts w:eastAsia="Times New Roman"/>
              </w:rPr>
            </w:pPr>
            <w:r>
              <w:rPr>
                <w:rFonts w:eastAsia="Times New Roman"/>
                <w:color w:val="000000"/>
                <w:sz w:val="18"/>
                <w:szCs w:val="18"/>
              </w:rPr>
              <w:t>97,524 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83FDE1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38C2C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D95D1CC" w14:textId="77777777" w:rsidR="00000000" w:rsidRDefault="00A10F7D">
            <w:pPr>
              <w:spacing w:after="100"/>
              <w:jc w:val="right"/>
              <w:rPr>
                <w:rFonts w:eastAsia="Times New Roman"/>
              </w:rPr>
            </w:pPr>
            <w:r>
              <w:rPr>
                <w:rFonts w:eastAsia="Times New Roman"/>
                <w:color w:val="000000"/>
                <w:sz w:val="18"/>
                <w:szCs w:val="18"/>
              </w:rPr>
              <w:t>2,329 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79E2FB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9A3B1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9D94ACE" w14:textId="77777777" w:rsidR="00000000" w:rsidRDefault="00A10F7D">
            <w:pPr>
              <w:spacing w:after="100"/>
              <w:jc w:val="right"/>
              <w:rPr>
                <w:rFonts w:eastAsia="Times New Roman"/>
              </w:rPr>
            </w:pPr>
            <w:r>
              <w:rPr>
                <w:rFonts w:eastAsia="Times New Roman"/>
                <w:color w:val="000000"/>
                <w:sz w:val="18"/>
                <w:szCs w:val="18"/>
              </w:rPr>
              <w:t>1,797 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01780D4" w14:textId="77777777" w:rsidR="00000000" w:rsidRDefault="00A10F7D">
            <w:pPr>
              <w:spacing w:after="100"/>
              <w:jc w:val="right"/>
              <w:rPr>
                <w:rFonts w:eastAsia="Times New Roman"/>
              </w:rPr>
            </w:pPr>
          </w:p>
        </w:tc>
      </w:tr>
      <w:tr w:rsidR="00000000" w14:paraId="36377EAE" w14:textId="77777777">
        <w:trPr>
          <w:divId w:val="1193567981"/>
        </w:trPr>
        <w:tc>
          <w:tcPr>
            <w:tcW w:w="0" w:type="auto"/>
            <w:gridSpan w:val="3"/>
            <w:shd w:val="clear" w:color="auto" w:fill="FFFFFF"/>
            <w:tcMar>
              <w:top w:w="30" w:type="dxa"/>
              <w:left w:w="20" w:type="dxa"/>
              <w:bottom w:w="30" w:type="dxa"/>
              <w:right w:w="20" w:type="dxa"/>
            </w:tcMar>
            <w:vAlign w:val="center"/>
            <w:hideMark/>
          </w:tcPr>
          <w:p w14:paraId="10BD036E" w14:textId="77777777" w:rsidR="00000000" w:rsidRDefault="00A10F7D">
            <w:pPr>
              <w:spacing w:after="100"/>
              <w:divId w:val="982152389"/>
              <w:rPr>
                <w:rFonts w:eastAsia="Times New Roman"/>
              </w:rPr>
            </w:pPr>
            <w:r>
              <w:rPr>
                <w:rFonts w:eastAsia="Times New Roman"/>
                <w:color w:val="000000"/>
                <w:sz w:val="18"/>
                <w:szCs w:val="18"/>
              </w:rPr>
              <w:t>Other interest rate exposure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3E395306"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832F2A2" w14:textId="77777777" w:rsidR="00000000" w:rsidRDefault="00A10F7D">
            <w:pPr>
              <w:spacing w:after="100"/>
              <w:jc w:val="right"/>
              <w:rPr>
                <w:rFonts w:eastAsia="Times New Roman"/>
              </w:rPr>
            </w:pPr>
            <w:r>
              <w:rPr>
                <w:rFonts w:eastAsia="Times New Roman"/>
                <w:b/>
                <w:bCs/>
                <w:color w:val="000000"/>
                <w:sz w:val="18"/>
                <w:szCs w:val="18"/>
              </w:rPr>
              <w:t>2,258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593087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B7BDD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7FB3620" w14:textId="77777777" w:rsidR="00000000" w:rsidRDefault="00A10F7D">
            <w:pPr>
              <w:spacing w:after="100"/>
              <w:jc w:val="right"/>
              <w:rPr>
                <w:rFonts w:eastAsia="Times New Roman"/>
              </w:rPr>
            </w:pPr>
            <w:r>
              <w:rPr>
                <w:rFonts w:eastAsia="Times New Roman"/>
                <w:b/>
                <w:bCs/>
                <w:color w:val="000000"/>
                <w:sz w:val="18"/>
                <w:szCs w:val="18"/>
              </w:rPr>
              <w:t>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B5852F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74032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BA8FFAE" w14:textId="77777777" w:rsidR="00000000" w:rsidRDefault="00A10F7D">
            <w:pPr>
              <w:spacing w:after="100"/>
              <w:jc w:val="right"/>
              <w:rPr>
                <w:rFonts w:eastAsia="Times New Roman"/>
              </w:rPr>
            </w:pPr>
            <w:r>
              <w:rPr>
                <w:rFonts w:eastAsia="Times New Roman"/>
                <w:b/>
                <w:bCs/>
                <w:color w:val="000000"/>
                <w:sz w:val="18"/>
                <w:szCs w:val="18"/>
              </w:rPr>
              <w:t>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D655EE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F6693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C2FE7F4" w14:textId="77777777" w:rsidR="00000000" w:rsidRDefault="00A10F7D">
            <w:pPr>
              <w:spacing w:after="100"/>
              <w:jc w:val="right"/>
              <w:rPr>
                <w:rFonts w:eastAsia="Times New Roman"/>
              </w:rPr>
            </w:pPr>
            <w:r>
              <w:rPr>
                <w:rFonts w:eastAsia="Times New Roman"/>
                <w:color w:val="000000"/>
                <w:sz w:val="18"/>
                <w:szCs w:val="18"/>
              </w:rPr>
              <w:t>1,899 </w:t>
            </w:r>
          </w:p>
        </w:tc>
        <w:tc>
          <w:tcPr>
            <w:tcW w:w="0" w:type="auto"/>
            <w:shd w:val="clear" w:color="auto" w:fill="FFFFFF"/>
            <w:tcMar>
              <w:top w:w="30" w:type="dxa"/>
              <w:left w:w="0" w:type="dxa"/>
              <w:bottom w:w="30" w:type="dxa"/>
              <w:right w:w="20" w:type="dxa"/>
            </w:tcMar>
            <w:vAlign w:val="center"/>
            <w:hideMark/>
          </w:tcPr>
          <w:p w14:paraId="34E26E9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B9160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08F0AD1" w14:textId="77777777" w:rsidR="00000000" w:rsidRDefault="00A10F7D">
            <w:pPr>
              <w:spacing w:after="100"/>
              <w:jc w:val="right"/>
              <w:rPr>
                <w:rFonts w:eastAsia="Times New Roman"/>
              </w:rPr>
            </w:pPr>
            <w:r>
              <w:rPr>
                <w:rFonts w:eastAsia="Times New Roman"/>
                <w:color w:val="000000"/>
                <w:sz w:val="18"/>
                <w:szCs w:val="18"/>
              </w:rPr>
              <w:t>33 </w:t>
            </w:r>
          </w:p>
        </w:tc>
        <w:tc>
          <w:tcPr>
            <w:tcW w:w="0" w:type="auto"/>
            <w:shd w:val="clear" w:color="auto" w:fill="FFFFFF"/>
            <w:tcMar>
              <w:top w:w="30" w:type="dxa"/>
              <w:left w:w="0" w:type="dxa"/>
              <w:bottom w:w="30" w:type="dxa"/>
              <w:right w:w="20" w:type="dxa"/>
            </w:tcMar>
            <w:vAlign w:val="center"/>
            <w:hideMark/>
          </w:tcPr>
          <w:p w14:paraId="3A9EF2E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DA69C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C19D968" w14:textId="77777777" w:rsidR="00000000" w:rsidRDefault="00A10F7D">
            <w:pPr>
              <w:spacing w:after="100"/>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center"/>
            <w:hideMark/>
          </w:tcPr>
          <w:p w14:paraId="26B62F0B" w14:textId="77777777" w:rsidR="00000000" w:rsidRDefault="00A10F7D">
            <w:pPr>
              <w:spacing w:after="100"/>
              <w:jc w:val="right"/>
              <w:rPr>
                <w:rFonts w:eastAsia="Times New Roman"/>
              </w:rPr>
            </w:pPr>
          </w:p>
        </w:tc>
      </w:tr>
      <w:tr w:rsidR="00000000" w14:paraId="2DC9E8E5" w14:textId="77777777">
        <w:trPr>
          <w:divId w:val="1193567981"/>
        </w:trPr>
        <w:tc>
          <w:tcPr>
            <w:tcW w:w="0" w:type="auto"/>
            <w:gridSpan w:val="3"/>
            <w:shd w:val="clear" w:color="auto" w:fill="CCEEFF"/>
            <w:tcMar>
              <w:top w:w="30" w:type="dxa"/>
              <w:left w:w="20" w:type="dxa"/>
              <w:bottom w:w="30" w:type="dxa"/>
              <w:right w:w="20" w:type="dxa"/>
            </w:tcMar>
            <w:vAlign w:val="center"/>
            <w:hideMark/>
          </w:tcPr>
          <w:p w14:paraId="0A03B035" w14:textId="77777777" w:rsidR="00000000" w:rsidRDefault="00A10F7D">
            <w:pPr>
              <w:spacing w:after="100"/>
              <w:rPr>
                <w:rFonts w:eastAsia="Times New Roman"/>
              </w:rPr>
            </w:pPr>
            <w:r>
              <w:rPr>
                <w:rFonts w:eastAsia="Times New Roman"/>
                <w:color w:val="000000"/>
                <w:sz w:val="18"/>
                <w:szCs w:val="18"/>
              </w:rPr>
              <w:t>Other contracts</w:t>
            </w:r>
          </w:p>
        </w:tc>
        <w:tc>
          <w:tcPr>
            <w:tcW w:w="0" w:type="auto"/>
            <w:gridSpan w:val="3"/>
            <w:shd w:val="clear" w:color="auto" w:fill="CCEEFF"/>
            <w:tcMar>
              <w:top w:w="0" w:type="dxa"/>
              <w:left w:w="20" w:type="dxa"/>
              <w:bottom w:w="0" w:type="dxa"/>
              <w:right w:w="20" w:type="dxa"/>
            </w:tcMar>
            <w:vAlign w:val="center"/>
            <w:hideMark/>
          </w:tcPr>
          <w:p w14:paraId="4A8B904F"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72C033C" w14:textId="77777777" w:rsidR="00000000" w:rsidRDefault="00A10F7D">
            <w:pPr>
              <w:spacing w:after="100"/>
              <w:jc w:val="right"/>
              <w:rPr>
                <w:rFonts w:eastAsia="Times New Roman"/>
              </w:rPr>
            </w:pPr>
            <w:r>
              <w:rPr>
                <w:rFonts w:eastAsia="Times New Roman"/>
                <w:b/>
                <w:bCs/>
                <w:color w:val="000000"/>
                <w:sz w:val="18"/>
                <w:szCs w:val="18"/>
              </w:rPr>
              <w:t>1,989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E84FB2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A3BF4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AEE5599" w14:textId="77777777" w:rsidR="00000000" w:rsidRDefault="00A10F7D">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4568EA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AB356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E2C3B49" w14:textId="77777777" w:rsidR="00000000" w:rsidRDefault="00A10F7D">
            <w:pPr>
              <w:spacing w:after="100"/>
              <w:jc w:val="right"/>
              <w:rPr>
                <w:rFonts w:eastAsia="Times New Roman"/>
              </w:rPr>
            </w:pPr>
            <w:r>
              <w:rPr>
                <w:rFonts w:eastAsia="Times New Roman"/>
                <w:b/>
                <w:bCs/>
                <w:color w:val="000000"/>
                <w:sz w:val="18"/>
                <w:szCs w:val="18"/>
              </w:rPr>
              <w:t>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1EB1FF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35DBE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143492C" w14:textId="77777777" w:rsidR="00000000" w:rsidRDefault="00A10F7D">
            <w:pPr>
              <w:spacing w:after="100"/>
              <w:jc w:val="right"/>
              <w:rPr>
                <w:rFonts w:eastAsia="Times New Roman"/>
              </w:rPr>
            </w:pPr>
            <w:r>
              <w:rPr>
                <w:rFonts w:eastAsia="Times New Roman"/>
                <w:color w:val="000000"/>
                <w:sz w:val="18"/>
                <w:szCs w:val="18"/>
              </w:rPr>
              <w:t>2,028 </w:t>
            </w:r>
          </w:p>
        </w:tc>
        <w:tc>
          <w:tcPr>
            <w:tcW w:w="0" w:type="auto"/>
            <w:shd w:val="clear" w:color="auto" w:fill="CCEEFF"/>
            <w:tcMar>
              <w:top w:w="30" w:type="dxa"/>
              <w:left w:w="0" w:type="dxa"/>
              <w:bottom w:w="30" w:type="dxa"/>
              <w:right w:w="20" w:type="dxa"/>
            </w:tcMar>
            <w:vAlign w:val="center"/>
            <w:hideMark/>
          </w:tcPr>
          <w:p w14:paraId="6D5B05A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F4F4B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B5D05E4" w14:textId="77777777" w:rsidR="00000000" w:rsidRDefault="00A10F7D">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14:paraId="6AB7EDD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2D492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D5CE990" w14:textId="77777777" w:rsidR="00000000" w:rsidRDefault="00A10F7D">
            <w:pPr>
              <w:spacing w:after="100"/>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14:paraId="30790537" w14:textId="77777777" w:rsidR="00000000" w:rsidRDefault="00A10F7D">
            <w:pPr>
              <w:spacing w:after="100"/>
              <w:jc w:val="right"/>
              <w:rPr>
                <w:rFonts w:eastAsia="Times New Roman"/>
              </w:rPr>
            </w:pPr>
          </w:p>
        </w:tc>
      </w:tr>
      <w:tr w:rsidR="00000000" w14:paraId="3B413F58" w14:textId="77777777">
        <w:trPr>
          <w:divId w:val="1193567981"/>
        </w:trPr>
        <w:tc>
          <w:tcPr>
            <w:tcW w:w="0" w:type="auto"/>
            <w:gridSpan w:val="3"/>
            <w:shd w:val="clear" w:color="auto" w:fill="FFFFFF"/>
            <w:tcMar>
              <w:top w:w="30" w:type="dxa"/>
              <w:left w:w="20" w:type="dxa"/>
              <w:bottom w:w="30" w:type="dxa"/>
              <w:right w:w="20" w:type="dxa"/>
            </w:tcMar>
            <w:vAlign w:val="center"/>
            <w:hideMark/>
          </w:tcPr>
          <w:p w14:paraId="35F871D5" w14:textId="77777777" w:rsidR="00000000" w:rsidRDefault="00A10F7D">
            <w:pPr>
              <w:spacing w:after="100"/>
              <w:rPr>
                <w:rFonts w:eastAsia="Times New Roman"/>
              </w:rPr>
            </w:pPr>
            <w:r>
              <w:rPr>
                <w:rFonts w:eastAsia="Times New Roman"/>
                <w:color w:val="000000"/>
                <w:sz w:val="18"/>
                <w:szCs w:val="18"/>
              </w:rPr>
              <w:t>Total derivatives not designated as accounting hedges</w:t>
            </w:r>
          </w:p>
        </w:tc>
        <w:tc>
          <w:tcPr>
            <w:tcW w:w="0" w:type="auto"/>
            <w:gridSpan w:val="3"/>
            <w:shd w:val="clear" w:color="auto" w:fill="FFFFFF"/>
            <w:tcMar>
              <w:top w:w="0" w:type="dxa"/>
              <w:left w:w="20" w:type="dxa"/>
              <w:bottom w:w="0" w:type="dxa"/>
              <w:right w:w="20" w:type="dxa"/>
            </w:tcMar>
            <w:vAlign w:val="center"/>
            <w:hideMark/>
          </w:tcPr>
          <w:p w14:paraId="1733CDA6"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96527E8" w14:textId="77777777" w:rsidR="00000000" w:rsidRDefault="00A10F7D">
            <w:pPr>
              <w:spacing w:after="100"/>
              <w:jc w:val="right"/>
              <w:rPr>
                <w:rFonts w:eastAsia="Times New Roman"/>
              </w:rPr>
            </w:pPr>
            <w:r>
              <w:rPr>
                <w:rFonts w:eastAsia="Times New Roman"/>
                <w:b/>
                <w:bCs/>
                <w:color w:val="000000"/>
                <w:sz w:val="18"/>
                <w:szCs w:val="18"/>
              </w:rPr>
              <w:t>132,851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8B8B78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64FA53"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9E424FB" w14:textId="77777777" w:rsidR="00000000" w:rsidRDefault="00A10F7D">
            <w:pPr>
              <w:spacing w:after="100"/>
              <w:jc w:val="right"/>
              <w:rPr>
                <w:rFonts w:eastAsia="Times New Roman"/>
              </w:rPr>
            </w:pPr>
            <w:r>
              <w:rPr>
                <w:rFonts w:eastAsia="Times New Roman"/>
                <w:b/>
                <w:bCs/>
                <w:color w:val="000000"/>
                <w:sz w:val="18"/>
                <w:szCs w:val="18"/>
              </w:rPr>
              <w:t>4,218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06BA16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1CB054"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3A58FA2" w14:textId="77777777" w:rsidR="00000000" w:rsidRDefault="00A10F7D">
            <w:pPr>
              <w:spacing w:after="100"/>
              <w:jc w:val="right"/>
              <w:rPr>
                <w:rFonts w:eastAsia="Times New Roman"/>
              </w:rPr>
            </w:pPr>
            <w:r>
              <w:rPr>
                <w:rFonts w:eastAsia="Times New Roman"/>
                <w:b/>
                <w:bCs/>
                <w:color w:val="000000"/>
                <w:sz w:val="18"/>
                <w:szCs w:val="18"/>
              </w:rPr>
              <w:t>5,174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184234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4A242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85998F9" w14:textId="77777777" w:rsidR="00000000" w:rsidRDefault="00A10F7D">
            <w:pPr>
              <w:spacing w:after="100"/>
              <w:jc w:val="right"/>
              <w:rPr>
                <w:rFonts w:eastAsia="Times New Roman"/>
              </w:rPr>
            </w:pPr>
            <w:r>
              <w:rPr>
                <w:rFonts w:eastAsia="Times New Roman"/>
                <w:color w:val="000000"/>
                <w:sz w:val="18"/>
                <w:szCs w:val="18"/>
              </w:rPr>
              <w:t>101,451 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04E7A2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AFE63A"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0203FA5" w14:textId="77777777" w:rsidR="00000000" w:rsidRDefault="00A10F7D">
            <w:pPr>
              <w:spacing w:after="100"/>
              <w:jc w:val="right"/>
              <w:rPr>
                <w:rFonts w:eastAsia="Times New Roman"/>
              </w:rPr>
            </w:pPr>
            <w:r>
              <w:rPr>
                <w:rFonts w:eastAsia="Times New Roman"/>
                <w:color w:val="000000"/>
                <w:sz w:val="18"/>
                <w:szCs w:val="18"/>
              </w:rPr>
              <w:t>2,364 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036917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76FA4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76CB8FB" w14:textId="77777777" w:rsidR="00000000" w:rsidRDefault="00A10F7D">
            <w:pPr>
              <w:spacing w:after="100"/>
              <w:jc w:val="right"/>
              <w:rPr>
                <w:rFonts w:eastAsia="Times New Roman"/>
              </w:rPr>
            </w:pPr>
            <w:r>
              <w:rPr>
                <w:rFonts w:eastAsia="Times New Roman"/>
                <w:color w:val="000000"/>
                <w:sz w:val="18"/>
                <w:szCs w:val="18"/>
              </w:rPr>
              <w:t>1,829 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10155B1" w14:textId="77777777" w:rsidR="00000000" w:rsidRDefault="00A10F7D">
            <w:pPr>
              <w:spacing w:after="100"/>
              <w:jc w:val="right"/>
              <w:rPr>
                <w:rFonts w:eastAsia="Times New Roman"/>
              </w:rPr>
            </w:pPr>
          </w:p>
        </w:tc>
      </w:tr>
      <w:tr w:rsidR="00000000" w14:paraId="1B1A8FF7" w14:textId="77777777">
        <w:trPr>
          <w:divId w:val="1193567981"/>
        </w:trPr>
        <w:tc>
          <w:tcPr>
            <w:tcW w:w="0" w:type="auto"/>
            <w:gridSpan w:val="3"/>
            <w:shd w:val="clear" w:color="auto" w:fill="CCEEFF"/>
            <w:tcMar>
              <w:top w:w="30" w:type="dxa"/>
              <w:left w:w="20" w:type="dxa"/>
              <w:bottom w:w="30" w:type="dxa"/>
              <w:right w:w="20" w:type="dxa"/>
            </w:tcMar>
            <w:vAlign w:val="center"/>
            <w:hideMark/>
          </w:tcPr>
          <w:p w14:paraId="5127D6DA" w14:textId="77777777" w:rsidR="00000000" w:rsidRDefault="00A10F7D">
            <w:pPr>
              <w:spacing w:after="100"/>
              <w:rPr>
                <w:rFonts w:eastAsia="Times New Roman"/>
              </w:rPr>
            </w:pPr>
            <w:r>
              <w:rPr>
                <w:rFonts w:eastAsia="Times New Roman"/>
                <w:color w:val="000000"/>
                <w:sz w:val="18"/>
                <w:szCs w:val="18"/>
              </w:rPr>
              <w:t>Total derivatives</w:t>
            </w:r>
          </w:p>
        </w:tc>
        <w:tc>
          <w:tcPr>
            <w:tcW w:w="0" w:type="auto"/>
            <w:gridSpan w:val="3"/>
            <w:shd w:val="clear" w:color="auto" w:fill="CCEEFF"/>
            <w:tcMar>
              <w:top w:w="0" w:type="dxa"/>
              <w:left w:w="20" w:type="dxa"/>
              <w:bottom w:w="0" w:type="dxa"/>
              <w:right w:w="20" w:type="dxa"/>
            </w:tcMar>
            <w:vAlign w:val="center"/>
            <w:hideMark/>
          </w:tcPr>
          <w:p w14:paraId="006A58C5" w14:textId="77777777" w:rsidR="00000000" w:rsidRDefault="00A10F7D">
            <w:pPr>
              <w:spacing w:after="100"/>
              <w:rPr>
                <w:rFonts w:eastAsia="Times New Roman"/>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center"/>
            <w:hideMark/>
          </w:tcPr>
          <w:p w14:paraId="0ADC1C71"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center"/>
            <w:hideMark/>
          </w:tcPr>
          <w:p w14:paraId="393BC83C" w14:textId="77777777" w:rsidR="00000000" w:rsidRDefault="00A10F7D">
            <w:pPr>
              <w:spacing w:after="100"/>
              <w:jc w:val="right"/>
              <w:rPr>
                <w:rFonts w:eastAsia="Times New Roman"/>
              </w:rPr>
            </w:pPr>
            <w:r>
              <w:rPr>
                <w:rFonts w:eastAsia="Times New Roman"/>
                <w:b/>
                <w:bCs/>
                <w:color w:val="000000"/>
                <w:sz w:val="18"/>
                <w:szCs w:val="18"/>
              </w:rPr>
              <w:t>249,275</w:t>
            </w:r>
            <w:r>
              <w:rPr>
                <w:rFonts w:eastAsia="Times New Roman"/>
                <w:color w:val="000000"/>
                <w:sz w:val="18"/>
                <w:szCs w:val="18"/>
              </w:rPr>
              <w:t>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center"/>
            <w:hideMark/>
          </w:tcPr>
          <w:p w14:paraId="457D791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9ADD29"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523797C"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CF8732B" w14:textId="77777777" w:rsidR="00000000" w:rsidRDefault="00A10F7D">
            <w:pPr>
              <w:spacing w:after="100"/>
              <w:jc w:val="right"/>
              <w:rPr>
                <w:rFonts w:eastAsia="Times New Roman"/>
              </w:rPr>
            </w:pPr>
            <w:r>
              <w:rPr>
                <w:rFonts w:eastAsia="Times New Roman"/>
                <w:b/>
                <w:bCs/>
                <w:color w:val="000000"/>
                <w:sz w:val="18"/>
                <w:szCs w:val="18"/>
              </w:rPr>
              <w:t>4,807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26732C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12F2F3"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DFF3023"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1E6A313" w14:textId="77777777" w:rsidR="00000000" w:rsidRDefault="00A10F7D">
            <w:pPr>
              <w:spacing w:after="100"/>
              <w:jc w:val="right"/>
              <w:rPr>
                <w:rFonts w:eastAsia="Times New Roman"/>
              </w:rPr>
            </w:pPr>
            <w:r>
              <w:rPr>
                <w:rFonts w:eastAsia="Times New Roman"/>
                <w:b/>
                <w:bCs/>
                <w:color w:val="000000"/>
                <w:sz w:val="18"/>
                <w:szCs w:val="18"/>
              </w:rPr>
              <w:t>6,175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80B138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F9E79C"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D3707EA"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3377759" w14:textId="77777777" w:rsidR="00000000" w:rsidRDefault="00A10F7D">
            <w:pPr>
              <w:spacing w:after="100"/>
              <w:jc w:val="right"/>
              <w:rPr>
                <w:rFonts w:eastAsia="Times New Roman"/>
              </w:rPr>
            </w:pPr>
            <w:r>
              <w:rPr>
                <w:rFonts w:eastAsia="Times New Roman"/>
                <w:color w:val="000000"/>
                <w:sz w:val="18"/>
                <w:szCs w:val="18"/>
              </w:rPr>
              <w:t>213,069 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1EA54E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C88F11"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A2554E4"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536A73D" w14:textId="77777777" w:rsidR="00000000" w:rsidRDefault="00A10F7D">
            <w:pPr>
              <w:spacing w:after="100"/>
              <w:jc w:val="right"/>
              <w:rPr>
                <w:rFonts w:eastAsia="Times New Roman"/>
              </w:rPr>
            </w:pPr>
            <w:r>
              <w:rPr>
                <w:rFonts w:eastAsia="Times New Roman"/>
                <w:color w:val="000000"/>
                <w:sz w:val="18"/>
                <w:szCs w:val="18"/>
              </w:rPr>
              <w:t>2,690 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CBAA50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59DD86"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59451AB"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60DEDDB" w14:textId="77777777" w:rsidR="00000000" w:rsidRDefault="00A10F7D">
            <w:pPr>
              <w:spacing w:after="100"/>
              <w:jc w:val="right"/>
              <w:rPr>
                <w:rFonts w:eastAsia="Times New Roman"/>
              </w:rPr>
            </w:pPr>
            <w:r>
              <w:rPr>
                <w:rFonts w:eastAsia="Times New Roman"/>
                <w:color w:val="000000"/>
                <w:sz w:val="18"/>
                <w:szCs w:val="18"/>
              </w:rPr>
              <w:t>1,868 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F6AB124" w14:textId="77777777" w:rsidR="00000000" w:rsidRDefault="00A10F7D">
            <w:pPr>
              <w:spacing w:after="100"/>
              <w:jc w:val="right"/>
              <w:rPr>
                <w:rFonts w:eastAsia="Times New Roman"/>
              </w:rPr>
            </w:pPr>
          </w:p>
        </w:tc>
      </w:tr>
      <w:tr w:rsidR="00000000" w14:paraId="23D5C2EF" w14:textId="77777777">
        <w:trPr>
          <w:divId w:val="1193567981"/>
        </w:trPr>
        <w:tc>
          <w:tcPr>
            <w:tcW w:w="0" w:type="auto"/>
            <w:gridSpan w:val="9"/>
            <w:shd w:val="clear" w:color="auto" w:fill="FFFFFF"/>
            <w:tcMar>
              <w:top w:w="30" w:type="dxa"/>
              <w:left w:w="20" w:type="dxa"/>
              <w:bottom w:w="30" w:type="dxa"/>
              <w:right w:w="20" w:type="dxa"/>
            </w:tcMar>
            <w:vAlign w:val="center"/>
            <w:hideMark/>
          </w:tcPr>
          <w:p w14:paraId="6511C10F" w14:textId="77777777" w:rsidR="00000000" w:rsidRDefault="00A10F7D">
            <w:pPr>
              <w:spacing w:after="100"/>
              <w:divId w:val="1268197172"/>
              <w:rPr>
                <w:rFonts w:eastAsia="Times New Roman"/>
              </w:rPr>
            </w:pPr>
            <w:r>
              <w:rPr>
                <w:rFonts w:eastAsia="Times New Roman"/>
                <w:color w:val="000000"/>
                <w:sz w:val="18"/>
                <w:szCs w:val="18"/>
              </w:rPr>
              <w:t>Less: netting adjustmen</w:t>
            </w:r>
            <w:r>
              <w:rPr>
                <w:rFonts w:eastAsia="Times New Roman"/>
                <w:color w:val="000000"/>
                <w:sz w:val="18"/>
                <w:szCs w:val="18"/>
              </w:rPr>
              <w:t>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75283D7A"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3CB7A24" w14:textId="77777777" w:rsidR="00000000" w:rsidRDefault="00A10F7D">
            <w:pPr>
              <w:spacing w:after="100"/>
              <w:jc w:val="right"/>
              <w:rPr>
                <w:rFonts w:eastAsia="Times New Roman"/>
              </w:rPr>
            </w:pPr>
            <w:r>
              <w:rPr>
                <w:rFonts w:eastAsia="Times New Roman"/>
                <w:b/>
                <w:bCs/>
                <w:color w:val="000000"/>
                <w:sz w:val="18"/>
                <w:szCs w:val="18"/>
              </w:rPr>
              <w:t>(1,645)</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01984A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01EE4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B1DFE52" w14:textId="77777777" w:rsidR="00000000" w:rsidRDefault="00A10F7D">
            <w:pPr>
              <w:spacing w:after="100"/>
              <w:jc w:val="right"/>
              <w:rPr>
                <w:rFonts w:eastAsia="Times New Roman"/>
              </w:rPr>
            </w:pPr>
            <w:r>
              <w:rPr>
                <w:rFonts w:eastAsia="Times New Roman"/>
                <w:b/>
                <w:bCs/>
                <w:color w:val="000000"/>
                <w:sz w:val="18"/>
                <w:szCs w:val="18"/>
              </w:rPr>
              <w:t>(1,580)</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8B2470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5B12E9" w14:textId="77777777" w:rsidR="00000000" w:rsidRDefault="00A10F7D">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2F13FC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295610"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8D7A5AA" w14:textId="77777777" w:rsidR="00000000" w:rsidRDefault="00A10F7D">
            <w:pPr>
              <w:spacing w:after="100"/>
              <w:jc w:val="right"/>
              <w:rPr>
                <w:rFonts w:eastAsia="Times New Roman"/>
              </w:rPr>
            </w:pPr>
            <w:r>
              <w:rPr>
                <w:rFonts w:eastAsia="Times New Roman"/>
                <w:color w:val="000000"/>
                <w:sz w:val="18"/>
                <w:szCs w:val="18"/>
              </w:rPr>
              <w:t>(542)</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3FB534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B6D9E8"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0D27092" w14:textId="77777777" w:rsidR="00000000" w:rsidRDefault="00A10F7D">
            <w:pPr>
              <w:spacing w:after="100"/>
              <w:jc w:val="right"/>
              <w:rPr>
                <w:rFonts w:eastAsia="Times New Roman"/>
              </w:rPr>
            </w:pPr>
            <w:r>
              <w:rPr>
                <w:rFonts w:eastAsia="Times New Roman"/>
                <w:color w:val="000000"/>
                <w:sz w:val="18"/>
                <w:szCs w:val="18"/>
              </w:rPr>
              <w:t>(544)</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4358254" w14:textId="77777777" w:rsidR="00000000" w:rsidRDefault="00A10F7D">
            <w:pPr>
              <w:spacing w:after="100"/>
              <w:jc w:val="right"/>
              <w:rPr>
                <w:rFonts w:eastAsia="Times New Roman"/>
              </w:rPr>
            </w:pPr>
          </w:p>
        </w:tc>
      </w:tr>
      <w:tr w:rsidR="00000000" w14:paraId="0F123955" w14:textId="77777777">
        <w:trPr>
          <w:divId w:val="1193567981"/>
        </w:trPr>
        <w:tc>
          <w:tcPr>
            <w:tcW w:w="0" w:type="auto"/>
            <w:gridSpan w:val="9"/>
            <w:shd w:val="clear" w:color="auto" w:fill="CCEEFF"/>
            <w:tcMar>
              <w:top w:w="30" w:type="dxa"/>
              <w:left w:w="20" w:type="dxa"/>
              <w:bottom w:w="30" w:type="dxa"/>
              <w:right w:w="20" w:type="dxa"/>
            </w:tcMar>
            <w:vAlign w:val="center"/>
            <w:hideMark/>
          </w:tcPr>
          <w:p w14:paraId="5AA40C4F" w14:textId="77777777" w:rsidR="00000000" w:rsidRDefault="00A10F7D">
            <w:pPr>
              <w:spacing w:after="100"/>
              <w:rPr>
                <w:rFonts w:eastAsia="Times New Roman"/>
              </w:rPr>
            </w:pPr>
            <w:r>
              <w:rPr>
                <w:rFonts w:eastAsia="Times New Roman"/>
                <w:color w:val="000000"/>
                <w:sz w:val="18"/>
                <w:szCs w:val="18"/>
              </w:rPr>
              <w:t>Total derivative assets/liabilities</w:t>
            </w:r>
          </w:p>
        </w:tc>
        <w:tc>
          <w:tcPr>
            <w:tcW w:w="0" w:type="auto"/>
            <w:gridSpan w:val="3"/>
            <w:shd w:val="clear" w:color="auto" w:fill="CCEEFF"/>
            <w:tcMar>
              <w:top w:w="0" w:type="dxa"/>
              <w:left w:w="20" w:type="dxa"/>
              <w:bottom w:w="0" w:type="dxa"/>
              <w:right w:w="20" w:type="dxa"/>
            </w:tcMar>
            <w:vAlign w:val="center"/>
            <w:hideMark/>
          </w:tcPr>
          <w:p w14:paraId="62792975"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D3869E2"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842F105" w14:textId="77777777" w:rsidR="00000000" w:rsidRDefault="00A10F7D">
            <w:pPr>
              <w:spacing w:after="100"/>
              <w:jc w:val="right"/>
              <w:rPr>
                <w:rFonts w:eastAsia="Times New Roman"/>
              </w:rPr>
            </w:pPr>
            <w:r>
              <w:rPr>
                <w:rFonts w:eastAsia="Times New Roman"/>
                <w:b/>
                <w:bCs/>
                <w:color w:val="000000"/>
                <w:sz w:val="18"/>
                <w:szCs w:val="18"/>
              </w:rPr>
              <w:t>3,162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B25389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F7CDCA"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69ECAA7"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4D11D58" w14:textId="77777777" w:rsidR="00000000" w:rsidRDefault="00A10F7D">
            <w:pPr>
              <w:spacing w:after="100"/>
              <w:jc w:val="right"/>
              <w:rPr>
                <w:rFonts w:eastAsia="Times New Roman"/>
              </w:rPr>
            </w:pPr>
            <w:r>
              <w:rPr>
                <w:rFonts w:eastAsia="Times New Roman"/>
                <w:b/>
                <w:bCs/>
                <w:color w:val="000000"/>
                <w:sz w:val="18"/>
                <w:szCs w:val="18"/>
              </w:rPr>
              <w:t>4,595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55F870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CC952D" w14:textId="77777777" w:rsidR="00000000" w:rsidRDefault="00A10F7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83B39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8CA1CF" w14:textId="77777777" w:rsidR="00000000" w:rsidRDefault="00A10F7D">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0285DC3"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7A1DA55" w14:textId="77777777" w:rsidR="00000000" w:rsidRDefault="00A10F7D">
            <w:pPr>
              <w:spacing w:after="100"/>
              <w:jc w:val="right"/>
              <w:rPr>
                <w:rFonts w:eastAsia="Times New Roman"/>
              </w:rPr>
            </w:pPr>
            <w:r>
              <w:rPr>
                <w:rFonts w:eastAsia="Times New Roman"/>
                <w:color w:val="000000"/>
                <w:sz w:val="18"/>
                <w:szCs w:val="18"/>
              </w:rPr>
              <w:t>2,148 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741B63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F80C75"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D02D259"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04C851D" w14:textId="77777777" w:rsidR="00000000" w:rsidRDefault="00A10F7D">
            <w:pPr>
              <w:spacing w:after="100"/>
              <w:jc w:val="right"/>
              <w:rPr>
                <w:rFonts w:eastAsia="Times New Roman"/>
              </w:rPr>
            </w:pPr>
            <w:r>
              <w:rPr>
                <w:rFonts w:eastAsia="Times New Roman"/>
                <w:color w:val="000000"/>
                <w:sz w:val="18"/>
                <w:szCs w:val="18"/>
              </w:rPr>
              <w:t>1,324 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29B68DA" w14:textId="77777777" w:rsidR="00000000" w:rsidRDefault="00A10F7D">
            <w:pPr>
              <w:spacing w:after="100"/>
              <w:jc w:val="right"/>
              <w:rPr>
                <w:rFonts w:eastAsia="Times New Roman"/>
              </w:rPr>
            </w:pPr>
          </w:p>
        </w:tc>
      </w:tr>
    </w:tbl>
    <w:p w14:paraId="492E25F4" w14:textId="77777777" w:rsidR="00000000" w:rsidRDefault="00A10F7D">
      <w:pPr>
        <w:divId w:val="799344478"/>
        <w:rPr>
          <w:rFonts w:eastAsia="Times New Roman"/>
        </w:rPr>
      </w:pPr>
      <w:r>
        <w:rPr>
          <w:rFonts w:eastAsia="Times New Roman"/>
          <w:color w:val="000000"/>
          <w:sz w:val="20"/>
          <w:szCs w:val="20"/>
        </w:rPr>
        <w:t>__________</w:t>
      </w:r>
    </w:p>
    <w:p w14:paraId="0A72E4B3" w14:textId="77777777" w:rsidR="00000000" w:rsidRDefault="00A10F7D">
      <w:pPr>
        <w:ind w:hanging="360"/>
        <w:jc w:val="both"/>
        <w:divId w:val="63367874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Does not reflect $6 million and $11 million</w:t>
      </w:r>
      <w:r>
        <w:rPr>
          <w:rFonts w:eastAsia="Times New Roman"/>
          <w:color w:val="000000"/>
          <w:sz w:val="16"/>
          <w:szCs w:val="16"/>
          <w:shd w:val="clear" w:color="auto" w:fill="FFFFFF"/>
        </w:rPr>
        <w:t xml:space="preserve"> recognized as a net valuation allowance on derivative assets and liabilities for non-performance risk as of September 30, 2022 and </w:t>
      </w:r>
      <w:r>
        <w:rPr>
          <w:rFonts w:eastAsia="Times New Roman"/>
          <w:color w:val="000000"/>
          <w:sz w:val="16"/>
          <w:szCs w:val="16"/>
        </w:rPr>
        <w:t>December 31, 2021</w:t>
      </w:r>
      <w:r>
        <w:rPr>
          <w:rFonts w:eastAsia="Times New Roman"/>
          <w:color w:val="000000"/>
          <w:sz w:val="16"/>
          <w:szCs w:val="16"/>
          <w:shd w:val="clear" w:color="auto" w:fill="FFFFFF"/>
        </w:rPr>
        <w:t>, respectively. Non-perfo</w:t>
      </w:r>
      <w:r>
        <w:rPr>
          <w:rFonts w:eastAsia="Times New Roman"/>
          <w:color w:val="000000"/>
          <w:sz w:val="16"/>
          <w:szCs w:val="16"/>
          <w:shd w:val="clear" w:color="auto" w:fill="FFFFFF"/>
        </w:rPr>
        <w:t>rmance risk is included in derivative assets and liabilities, which are part of other assets and other liabilities on the consolidated balance sheets, and is offset through non-interest income in the consolidated statements of income.</w:t>
      </w:r>
    </w:p>
    <w:p w14:paraId="74BC5F72" w14:textId="77777777" w:rsidR="00000000" w:rsidRDefault="00A10F7D">
      <w:pPr>
        <w:ind w:hanging="360"/>
        <w:jc w:val="both"/>
        <w:divId w:val="437723321"/>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Other interest rat</w:t>
      </w:r>
      <w:r>
        <w:rPr>
          <w:rFonts w:eastAsia="Times New Roman"/>
          <w:color w:val="000000"/>
          <w:sz w:val="16"/>
          <w:szCs w:val="16"/>
        </w:rPr>
        <w:t>e exposures include commercial mortgage-related derivatives and interest rate swaps.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61B17C26" w14:textId="77777777">
        <w:trPr>
          <w:divId w:val="533275119"/>
          <w:jc w:val="center"/>
        </w:trPr>
        <w:tc>
          <w:tcPr>
            <w:tcW w:w="50" w:type="pct"/>
            <w:vAlign w:val="center"/>
            <w:hideMark/>
          </w:tcPr>
          <w:p w14:paraId="79A68FFF" w14:textId="77777777" w:rsidR="00000000" w:rsidRDefault="00A10F7D">
            <w:pPr>
              <w:ind w:hanging="360"/>
              <w:jc w:val="both"/>
              <w:rPr>
                <w:rFonts w:eastAsia="Times New Roman"/>
              </w:rPr>
            </w:pPr>
          </w:p>
        </w:tc>
        <w:tc>
          <w:tcPr>
            <w:tcW w:w="1606" w:type="pct"/>
            <w:vAlign w:val="center"/>
            <w:hideMark/>
          </w:tcPr>
          <w:p w14:paraId="05EF25F2" w14:textId="77777777" w:rsidR="00000000" w:rsidRDefault="00A10F7D">
            <w:pPr>
              <w:spacing w:after="100"/>
              <w:rPr>
                <w:rFonts w:eastAsia="Times New Roman"/>
                <w:sz w:val="20"/>
                <w:szCs w:val="20"/>
              </w:rPr>
            </w:pPr>
          </w:p>
        </w:tc>
        <w:tc>
          <w:tcPr>
            <w:tcW w:w="5" w:type="pct"/>
            <w:vAlign w:val="center"/>
            <w:hideMark/>
          </w:tcPr>
          <w:p w14:paraId="428F7594" w14:textId="77777777" w:rsidR="00000000" w:rsidRDefault="00A10F7D">
            <w:pPr>
              <w:spacing w:after="100"/>
              <w:rPr>
                <w:rFonts w:eastAsia="Times New Roman"/>
                <w:sz w:val="20"/>
                <w:szCs w:val="20"/>
              </w:rPr>
            </w:pPr>
          </w:p>
        </w:tc>
        <w:tc>
          <w:tcPr>
            <w:tcW w:w="50" w:type="pct"/>
            <w:vAlign w:val="center"/>
            <w:hideMark/>
          </w:tcPr>
          <w:p w14:paraId="149E7F3E" w14:textId="77777777" w:rsidR="00000000" w:rsidRDefault="00A10F7D">
            <w:pPr>
              <w:spacing w:after="100"/>
              <w:rPr>
                <w:rFonts w:eastAsia="Times New Roman"/>
                <w:sz w:val="20"/>
                <w:szCs w:val="20"/>
              </w:rPr>
            </w:pPr>
          </w:p>
        </w:tc>
        <w:tc>
          <w:tcPr>
            <w:tcW w:w="1614" w:type="pct"/>
            <w:vAlign w:val="center"/>
            <w:hideMark/>
          </w:tcPr>
          <w:p w14:paraId="1F842426" w14:textId="77777777" w:rsidR="00000000" w:rsidRDefault="00A10F7D">
            <w:pPr>
              <w:spacing w:after="100"/>
              <w:rPr>
                <w:rFonts w:eastAsia="Times New Roman"/>
                <w:sz w:val="20"/>
                <w:szCs w:val="20"/>
              </w:rPr>
            </w:pPr>
          </w:p>
        </w:tc>
        <w:tc>
          <w:tcPr>
            <w:tcW w:w="5" w:type="pct"/>
            <w:vAlign w:val="center"/>
            <w:hideMark/>
          </w:tcPr>
          <w:p w14:paraId="2B6B893E" w14:textId="77777777" w:rsidR="00000000" w:rsidRDefault="00A10F7D">
            <w:pPr>
              <w:spacing w:after="100"/>
              <w:rPr>
                <w:rFonts w:eastAsia="Times New Roman"/>
                <w:sz w:val="20"/>
                <w:szCs w:val="20"/>
              </w:rPr>
            </w:pPr>
          </w:p>
        </w:tc>
        <w:tc>
          <w:tcPr>
            <w:tcW w:w="50" w:type="pct"/>
            <w:vAlign w:val="center"/>
            <w:hideMark/>
          </w:tcPr>
          <w:p w14:paraId="577CD548" w14:textId="77777777" w:rsidR="00000000" w:rsidRDefault="00A10F7D">
            <w:pPr>
              <w:spacing w:after="100"/>
              <w:rPr>
                <w:rFonts w:eastAsia="Times New Roman"/>
                <w:sz w:val="20"/>
                <w:szCs w:val="20"/>
              </w:rPr>
            </w:pPr>
          </w:p>
        </w:tc>
        <w:tc>
          <w:tcPr>
            <w:tcW w:w="1614" w:type="pct"/>
            <w:vAlign w:val="center"/>
            <w:hideMark/>
          </w:tcPr>
          <w:p w14:paraId="6B0F091D" w14:textId="77777777" w:rsidR="00000000" w:rsidRDefault="00A10F7D">
            <w:pPr>
              <w:spacing w:after="100"/>
              <w:rPr>
                <w:rFonts w:eastAsia="Times New Roman"/>
                <w:sz w:val="20"/>
                <w:szCs w:val="20"/>
              </w:rPr>
            </w:pPr>
          </w:p>
        </w:tc>
        <w:tc>
          <w:tcPr>
            <w:tcW w:w="5" w:type="pct"/>
            <w:vAlign w:val="center"/>
            <w:hideMark/>
          </w:tcPr>
          <w:p w14:paraId="3ADD9532" w14:textId="77777777" w:rsidR="00000000" w:rsidRDefault="00A10F7D">
            <w:pPr>
              <w:spacing w:after="100"/>
              <w:rPr>
                <w:rFonts w:eastAsia="Times New Roman"/>
                <w:sz w:val="20"/>
                <w:szCs w:val="20"/>
              </w:rPr>
            </w:pPr>
          </w:p>
        </w:tc>
      </w:tr>
      <w:tr w:rsidR="00000000" w14:paraId="74CEAB10" w14:textId="77777777">
        <w:trPr>
          <w:divId w:val="533275119"/>
          <w:trHeight w:val="300"/>
          <w:jc w:val="center"/>
        </w:trPr>
        <w:tc>
          <w:tcPr>
            <w:tcW w:w="0" w:type="auto"/>
            <w:gridSpan w:val="9"/>
            <w:tcMar>
              <w:top w:w="0" w:type="dxa"/>
              <w:left w:w="20" w:type="dxa"/>
              <w:bottom w:w="0" w:type="dxa"/>
              <w:right w:w="20" w:type="dxa"/>
            </w:tcMar>
            <w:vAlign w:val="center"/>
            <w:hideMark/>
          </w:tcPr>
          <w:p w14:paraId="70F4A79A" w14:textId="77777777" w:rsidR="00000000" w:rsidRDefault="00A10F7D">
            <w:pPr>
              <w:spacing w:after="100"/>
              <w:rPr>
                <w:rFonts w:eastAsia="Times New Roman"/>
                <w:sz w:val="20"/>
                <w:szCs w:val="20"/>
              </w:rPr>
            </w:pPr>
          </w:p>
        </w:tc>
      </w:tr>
      <w:tr w:rsidR="00000000" w14:paraId="34F7E9ED" w14:textId="77777777">
        <w:trPr>
          <w:divId w:val="533275119"/>
          <w:jc w:val="center"/>
        </w:trPr>
        <w:tc>
          <w:tcPr>
            <w:tcW w:w="0" w:type="auto"/>
            <w:gridSpan w:val="3"/>
            <w:tcMar>
              <w:top w:w="0" w:type="dxa"/>
              <w:left w:w="20" w:type="dxa"/>
              <w:bottom w:w="0" w:type="dxa"/>
              <w:right w:w="20" w:type="dxa"/>
            </w:tcMar>
            <w:vAlign w:val="center"/>
            <w:hideMark/>
          </w:tcPr>
          <w:p w14:paraId="37858936"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8EDB4F6" w14:textId="77777777" w:rsidR="00000000" w:rsidRDefault="00A10F7D">
            <w:pPr>
              <w:spacing w:after="100"/>
              <w:jc w:val="center"/>
              <w:rPr>
                <w:rFonts w:eastAsia="Times New Roman"/>
              </w:rPr>
            </w:pPr>
            <w:r>
              <w:rPr>
                <w:rFonts w:eastAsia="Times New Roman"/>
                <w:color w:val="000000"/>
                <w:sz w:val="16"/>
                <w:szCs w:val="16"/>
              </w:rPr>
              <w:t>99</w:t>
            </w:r>
          </w:p>
        </w:tc>
        <w:tc>
          <w:tcPr>
            <w:tcW w:w="0" w:type="auto"/>
            <w:gridSpan w:val="3"/>
            <w:tcMar>
              <w:top w:w="30" w:type="dxa"/>
              <w:left w:w="20" w:type="dxa"/>
              <w:bottom w:w="30" w:type="dxa"/>
              <w:right w:w="20" w:type="dxa"/>
            </w:tcMar>
            <w:vAlign w:val="bottom"/>
            <w:hideMark/>
          </w:tcPr>
          <w:p w14:paraId="7243FAC2"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25D5EFE8" w14:textId="77777777" w:rsidR="00000000" w:rsidRDefault="00A10F7D">
      <w:pPr>
        <w:rPr>
          <w:rFonts w:eastAsia="Times New Roman"/>
        </w:rPr>
      </w:pPr>
      <w:r>
        <w:rPr>
          <w:rFonts w:eastAsia="Times New Roman"/>
        </w:rPr>
        <w:pict w14:anchorId="2343D8E9">
          <v:rect id="_x0000_i1124" style="width:0;height:1.5pt" o:hralign="center" o:hrstd="t" o:hr="t" fillcolor="#a0a0a0" stroked="f"/>
        </w:pict>
      </w:r>
    </w:p>
    <w:p w14:paraId="1B6163B6" w14:textId="77777777" w:rsidR="00000000" w:rsidRDefault="00A10F7D">
      <w:pPr>
        <w:jc w:val="both"/>
        <w:divId w:val="2110931916"/>
        <w:rPr>
          <w:rFonts w:eastAsia="Times New Roman"/>
        </w:rPr>
      </w:pPr>
      <w:hyperlink w:anchor="i6e014264141e49cfb6088f287bb6e6ad_13" w:history="1">
        <w:r>
          <w:rPr>
            <w:rStyle w:val="a3"/>
            <w:rFonts w:eastAsia="Times New Roman"/>
            <w:sz w:val="16"/>
            <w:szCs w:val="16"/>
          </w:rPr>
          <w:t>Table of Contents</w:t>
        </w:r>
      </w:hyperlink>
    </w:p>
    <w:p w14:paraId="023AFB16" w14:textId="77777777" w:rsidR="00000000" w:rsidRDefault="00A10F7D">
      <w:pPr>
        <w:ind w:hanging="360"/>
        <w:jc w:val="both"/>
        <w:divId w:val="187255326"/>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Represents balance sheet netting of derivative assets and liabilities, and related payables and receivables for cash collateral held or plac</w:t>
      </w:r>
      <w:r>
        <w:rPr>
          <w:rFonts w:eastAsia="Times New Roman"/>
          <w:color w:val="000000"/>
          <w:sz w:val="16"/>
          <w:szCs w:val="16"/>
        </w:rPr>
        <w:t>ed with the same counterparty.</w:t>
      </w:r>
    </w:p>
    <w:p w14:paraId="2BBF36C9" w14:textId="77777777" w:rsidR="00000000" w:rsidRDefault="00A10F7D">
      <w:pPr>
        <w:jc w:val="both"/>
        <w:divId w:val="1839224295"/>
        <w:rPr>
          <w:rFonts w:eastAsia="Times New Roman"/>
        </w:rPr>
      </w:pPr>
      <w:r>
        <w:rPr>
          <w:rFonts w:eastAsia="Times New Roman"/>
          <w:color w:val="000000"/>
          <w:sz w:val="20"/>
          <w:szCs w:val="20"/>
        </w:rPr>
        <w:t>The following table summarizes the carrying value of our hedged assets and liabilities in fair value hedges and the associated cumulative basis adjustments included in those carrying values, excluding basis adjustments relate</w:t>
      </w:r>
      <w:r>
        <w:rPr>
          <w:rFonts w:eastAsia="Times New Roman"/>
          <w:color w:val="000000"/>
          <w:sz w:val="20"/>
          <w:szCs w:val="20"/>
        </w:rPr>
        <w:t>d to foreign currency risk, as of September 30, 2022 and December 31, 2021.</w:t>
      </w:r>
    </w:p>
    <w:p w14:paraId="61A594E9" w14:textId="77777777" w:rsidR="00000000" w:rsidRDefault="00A10F7D">
      <w:pPr>
        <w:divId w:val="628973150"/>
        <w:rPr>
          <w:rFonts w:eastAsia="Times New Roman"/>
        </w:rPr>
      </w:pPr>
      <w:r>
        <w:rPr>
          <w:rFonts w:eastAsia="Times New Roman"/>
          <w:b/>
          <w:bCs/>
          <w:color w:val="000000"/>
          <w:sz w:val="18"/>
          <w:szCs w:val="18"/>
        </w:rPr>
        <w:t>Table 8.2: Hedged Items in Fair Value Hedging Relationships</w:t>
      </w:r>
    </w:p>
    <w:tbl>
      <w:tblPr>
        <w:tblW w:w="5000" w:type="pct"/>
        <w:tblCellMar>
          <w:top w:w="15" w:type="dxa"/>
          <w:left w:w="15" w:type="dxa"/>
          <w:bottom w:w="15" w:type="dxa"/>
          <w:right w:w="15" w:type="dxa"/>
        </w:tblCellMar>
        <w:tblLook w:val="04A0" w:firstRow="1" w:lastRow="0" w:firstColumn="1" w:lastColumn="0" w:noHBand="0" w:noVBand="1"/>
      </w:tblPr>
      <w:tblGrid>
        <w:gridCol w:w="38"/>
        <w:gridCol w:w="968"/>
        <w:gridCol w:w="37"/>
        <w:gridCol w:w="36"/>
        <w:gridCol w:w="36"/>
        <w:gridCol w:w="36"/>
        <w:gridCol w:w="124"/>
        <w:gridCol w:w="1167"/>
        <w:gridCol w:w="36"/>
        <w:gridCol w:w="36"/>
        <w:gridCol w:w="36"/>
        <w:gridCol w:w="36"/>
        <w:gridCol w:w="124"/>
        <w:gridCol w:w="1167"/>
        <w:gridCol w:w="37"/>
        <w:gridCol w:w="36"/>
        <w:gridCol w:w="36"/>
        <w:gridCol w:w="36"/>
        <w:gridCol w:w="111"/>
        <w:gridCol w:w="889"/>
        <w:gridCol w:w="37"/>
        <w:gridCol w:w="36"/>
        <w:gridCol w:w="36"/>
        <w:gridCol w:w="36"/>
        <w:gridCol w:w="124"/>
        <w:gridCol w:w="1167"/>
        <w:gridCol w:w="36"/>
        <w:gridCol w:w="36"/>
        <w:gridCol w:w="36"/>
        <w:gridCol w:w="36"/>
        <w:gridCol w:w="124"/>
        <w:gridCol w:w="1167"/>
        <w:gridCol w:w="37"/>
        <w:gridCol w:w="36"/>
        <w:gridCol w:w="36"/>
        <w:gridCol w:w="36"/>
        <w:gridCol w:w="111"/>
        <w:gridCol w:w="889"/>
        <w:gridCol w:w="37"/>
      </w:tblGrid>
      <w:tr w:rsidR="00000000" w14:paraId="00E595FE" w14:textId="77777777">
        <w:trPr>
          <w:divId w:val="981351273"/>
        </w:trPr>
        <w:tc>
          <w:tcPr>
            <w:tcW w:w="50" w:type="pct"/>
            <w:vAlign w:val="center"/>
            <w:hideMark/>
          </w:tcPr>
          <w:p w14:paraId="284EA1F6" w14:textId="77777777" w:rsidR="00000000" w:rsidRDefault="00A10F7D">
            <w:pPr>
              <w:rPr>
                <w:rFonts w:eastAsia="Times New Roman"/>
              </w:rPr>
            </w:pPr>
          </w:p>
        </w:tc>
        <w:tc>
          <w:tcPr>
            <w:tcW w:w="1567" w:type="pct"/>
            <w:vAlign w:val="center"/>
            <w:hideMark/>
          </w:tcPr>
          <w:p w14:paraId="6BA822BF" w14:textId="77777777" w:rsidR="00000000" w:rsidRDefault="00A10F7D">
            <w:pPr>
              <w:spacing w:after="100"/>
              <w:rPr>
                <w:rFonts w:eastAsia="Times New Roman"/>
                <w:sz w:val="20"/>
                <w:szCs w:val="20"/>
              </w:rPr>
            </w:pPr>
          </w:p>
        </w:tc>
        <w:tc>
          <w:tcPr>
            <w:tcW w:w="5" w:type="pct"/>
            <w:vAlign w:val="center"/>
            <w:hideMark/>
          </w:tcPr>
          <w:p w14:paraId="2C49E50F" w14:textId="77777777" w:rsidR="00000000" w:rsidRDefault="00A10F7D">
            <w:pPr>
              <w:spacing w:after="100"/>
              <w:rPr>
                <w:rFonts w:eastAsia="Times New Roman"/>
                <w:sz w:val="20"/>
                <w:szCs w:val="20"/>
              </w:rPr>
            </w:pPr>
          </w:p>
        </w:tc>
        <w:tc>
          <w:tcPr>
            <w:tcW w:w="5" w:type="pct"/>
            <w:vAlign w:val="center"/>
            <w:hideMark/>
          </w:tcPr>
          <w:p w14:paraId="29E54B0A" w14:textId="77777777" w:rsidR="00000000" w:rsidRDefault="00A10F7D">
            <w:pPr>
              <w:spacing w:after="100"/>
              <w:rPr>
                <w:rFonts w:eastAsia="Times New Roman"/>
                <w:sz w:val="20"/>
                <w:szCs w:val="20"/>
              </w:rPr>
            </w:pPr>
          </w:p>
        </w:tc>
        <w:tc>
          <w:tcPr>
            <w:tcW w:w="26" w:type="pct"/>
            <w:vAlign w:val="center"/>
            <w:hideMark/>
          </w:tcPr>
          <w:p w14:paraId="5C7C8943" w14:textId="77777777" w:rsidR="00000000" w:rsidRDefault="00A10F7D">
            <w:pPr>
              <w:spacing w:after="100"/>
              <w:rPr>
                <w:rFonts w:eastAsia="Times New Roman"/>
                <w:sz w:val="20"/>
                <w:szCs w:val="20"/>
              </w:rPr>
            </w:pPr>
          </w:p>
        </w:tc>
        <w:tc>
          <w:tcPr>
            <w:tcW w:w="5" w:type="pct"/>
            <w:vAlign w:val="center"/>
            <w:hideMark/>
          </w:tcPr>
          <w:p w14:paraId="30AAA5E2" w14:textId="77777777" w:rsidR="00000000" w:rsidRDefault="00A10F7D">
            <w:pPr>
              <w:spacing w:after="100"/>
              <w:rPr>
                <w:rFonts w:eastAsia="Times New Roman"/>
                <w:sz w:val="20"/>
                <w:szCs w:val="20"/>
              </w:rPr>
            </w:pPr>
          </w:p>
        </w:tc>
        <w:tc>
          <w:tcPr>
            <w:tcW w:w="50" w:type="pct"/>
            <w:vAlign w:val="center"/>
            <w:hideMark/>
          </w:tcPr>
          <w:p w14:paraId="1DAAA113" w14:textId="77777777" w:rsidR="00000000" w:rsidRDefault="00A10F7D">
            <w:pPr>
              <w:spacing w:after="100"/>
              <w:rPr>
                <w:rFonts w:eastAsia="Times New Roman"/>
                <w:sz w:val="20"/>
                <w:szCs w:val="20"/>
              </w:rPr>
            </w:pPr>
          </w:p>
        </w:tc>
        <w:tc>
          <w:tcPr>
            <w:tcW w:w="471" w:type="pct"/>
            <w:vAlign w:val="center"/>
            <w:hideMark/>
          </w:tcPr>
          <w:p w14:paraId="35F224CE" w14:textId="77777777" w:rsidR="00000000" w:rsidRDefault="00A10F7D">
            <w:pPr>
              <w:spacing w:after="100"/>
              <w:rPr>
                <w:rFonts w:eastAsia="Times New Roman"/>
                <w:sz w:val="20"/>
                <w:szCs w:val="20"/>
              </w:rPr>
            </w:pPr>
          </w:p>
        </w:tc>
        <w:tc>
          <w:tcPr>
            <w:tcW w:w="5" w:type="pct"/>
            <w:vAlign w:val="center"/>
            <w:hideMark/>
          </w:tcPr>
          <w:p w14:paraId="257AB094" w14:textId="77777777" w:rsidR="00000000" w:rsidRDefault="00A10F7D">
            <w:pPr>
              <w:spacing w:after="100"/>
              <w:rPr>
                <w:rFonts w:eastAsia="Times New Roman"/>
                <w:sz w:val="20"/>
                <w:szCs w:val="20"/>
              </w:rPr>
            </w:pPr>
          </w:p>
        </w:tc>
        <w:tc>
          <w:tcPr>
            <w:tcW w:w="5" w:type="pct"/>
            <w:vAlign w:val="center"/>
            <w:hideMark/>
          </w:tcPr>
          <w:p w14:paraId="6ED4EB04" w14:textId="77777777" w:rsidR="00000000" w:rsidRDefault="00A10F7D">
            <w:pPr>
              <w:spacing w:after="100"/>
              <w:rPr>
                <w:rFonts w:eastAsia="Times New Roman"/>
                <w:sz w:val="20"/>
                <w:szCs w:val="20"/>
              </w:rPr>
            </w:pPr>
          </w:p>
        </w:tc>
        <w:tc>
          <w:tcPr>
            <w:tcW w:w="26" w:type="pct"/>
            <w:vAlign w:val="center"/>
            <w:hideMark/>
          </w:tcPr>
          <w:p w14:paraId="7948DCB4" w14:textId="77777777" w:rsidR="00000000" w:rsidRDefault="00A10F7D">
            <w:pPr>
              <w:spacing w:after="100"/>
              <w:rPr>
                <w:rFonts w:eastAsia="Times New Roman"/>
                <w:sz w:val="20"/>
                <w:szCs w:val="20"/>
              </w:rPr>
            </w:pPr>
          </w:p>
        </w:tc>
        <w:tc>
          <w:tcPr>
            <w:tcW w:w="5" w:type="pct"/>
            <w:vAlign w:val="center"/>
            <w:hideMark/>
          </w:tcPr>
          <w:p w14:paraId="7B47E717" w14:textId="77777777" w:rsidR="00000000" w:rsidRDefault="00A10F7D">
            <w:pPr>
              <w:spacing w:after="100"/>
              <w:rPr>
                <w:rFonts w:eastAsia="Times New Roman"/>
                <w:sz w:val="20"/>
                <w:szCs w:val="20"/>
              </w:rPr>
            </w:pPr>
          </w:p>
        </w:tc>
        <w:tc>
          <w:tcPr>
            <w:tcW w:w="50" w:type="pct"/>
            <w:vAlign w:val="center"/>
            <w:hideMark/>
          </w:tcPr>
          <w:p w14:paraId="10794762" w14:textId="77777777" w:rsidR="00000000" w:rsidRDefault="00A10F7D">
            <w:pPr>
              <w:spacing w:after="100"/>
              <w:rPr>
                <w:rFonts w:eastAsia="Times New Roman"/>
                <w:sz w:val="20"/>
                <w:szCs w:val="20"/>
              </w:rPr>
            </w:pPr>
          </w:p>
        </w:tc>
        <w:tc>
          <w:tcPr>
            <w:tcW w:w="471" w:type="pct"/>
            <w:vAlign w:val="center"/>
            <w:hideMark/>
          </w:tcPr>
          <w:p w14:paraId="17B42EFB" w14:textId="77777777" w:rsidR="00000000" w:rsidRDefault="00A10F7D">
            <w:pPr>
              <w:spacing w:after="100"/>
              <w:rPr>
                <w:rFonts w:eastAsia="Times New Roman"/>
                <w:sz w:val="20"/>
                <w:szCs w:val="20"/>
              </w:rPr>
            </w:pPr>
          </w:p>
        </w:tc>
        <w:tc>
          <w:tcPr>
            <w:tcW w:w="5" w:type="pct"/>
            <w:vAlign w:val="center"/>
            <w:hideMark/>
          </w:tcPr>
          <w:p w14:paraId="767B0562" w14:textId="77777777" w:rsidR="00000000" w:rsidRDefault="00A10F7D">
            <w:pPr>
              <w:spacing w:after="100"/>
              <w:rPr>
                <w:rFonts w:eastAsia="Times New Roman"/>
                <w:sz w:val="20"/>
                <w:szCs w:val="20"/>
              </w:rPr>
            </w:pPr>
          </w:p>
        </w:tc>
        <w:tc>
          <w:tcPr>
            <w:tcW w:w="5" w:type="pct"/>
            <w:vAlign w:val="center"/>
            <w:hideMark/>
          </w:tcPr>
          <w:p w14:paraId="688A7543" w14:textId="77777777" w:rsidR="00000000" w:rsidRDefault="00A10F7D">
            <w:pPr>
              <w:spacing w:after="100"/>
              <w:rPr>
                <w:rFonts w:eastAsia="Times New Roman"/>
                <w:sz w:val="20"/>
                <w:szCs w:val="20"/>
              </w:rPr>
            </w:pPr>
          </w:p>
        </w:tc>
        <w:tc>
          <w:tcPr>
            <w:tcW w:w="26" w:type="pct"/>
            <w:vAlign w:val="center"/>
            <w:hideMark/>
          </w:tcPr>
          <w:p w14:paraId="22C18480" w14:textId="77777777" w:rsidR="00000000" w:rsidRDefault="00A10F7D">
            <w:pPr>
              <w:spacing w:after="100"/>
              <w:rPr>
                <w:rFonts w:eastAsia="Times New Roman"/>
                <w:sz w:val="20"/>
                <w:szCs w:val="20"/>
              </w:rPr>
            </w:pPr>
          </w:p>
        </w:tc>
        <w:tc>
          <w:tcPr>
            <w:tcW w:w="5" w:type="pct"/>
            <w:vAlign w:val="center"/>
            <w:hideMark/>
          </w:tcPr>
          <w:p w14:paraId="7504F152" w14:textId="77777777" w:rsidR="00000000" w:rsidRDefault="00A10F7D">
            <w:pPr>
              <w:spacing w:after="100"/>
              <w:rPr>
                <w:rFonts w:eastAsia="Times New Roman"/>
                <w:sz w:val="20"/>
                <w:szCs w:val="20"/>
              </w:rPr>
            </w:pPr>
          </w:p>
        </w:tc>
        <w:tc>
          <w:tcPr>
            <w:tcW w:w="50" w:type="pct"/>
            <w:vAlign w:val="center"/>
            <w:hideMark/>
          </w:tcPr>
          <w:p w14:paraId="59AADA49" w14:textId="77777777" w:rsidR="00000000" w:rsidRDefault="00A10F7D">
            <w:pPr>
              <w:spacing w:after="100"/>
              <w:rPr>
                <w:rFonts w:eastAsia="Times New Roman"/>
                <w:sz w:val="20"/>
                <w:szCs w:val="20"/>
              </w:rPr>
            </w:pPr>
          </w:p>
        </w:tc>
        <w:tc>
          <w:tcPr>
            <w:tcW w:w="471" w:type="pct"/>
            <w:vAlign w:val="center"/>
            <w:hideMark/>
          </w:tcPr>
          <w:p w14:paraId="0A851A55" w14:textId="77777777" w:rsidR="00000000" w:rsidRDefault="00A10F7D">
            <w:pPr>
              <w:spacing w:after="100"/>
              <w:rPr>
                <w:rFonts w:eastAsia="Times New Roman"/>
                <w:sz w:val="20"/>
                <w:szCs w:val="20"/>
              </w:rPr>
            </w:pPr>
          </w:p>
        </w:tc>
        <w:tc>
          <w:tcPr>
            <w:tcW w:w="5" w:type="pct"/>
            <w:vAlign w:val="center"/>
            <w:hideMark/>
          </w:tcPr>
          <w:p w14:paraId="2F4FF35D" w14:textId="77777777" w:rsidR="00000000" w:rsidRDefault="00A10F7D">
            <w:pPr>
              <w:spacing w:after="100"/>
              <w:rPr>
                <w:rFonts w:eastAsia="Times New Roman"/>
                <w:sz w:val="20"/>
                <w:szCs w:val="20"/>
              </w:rPr>
            </w:pPr>
          </w:p>
        </w:tc>
        <w:tc>
          <w:tcPr>
            <w:tcW w:w="5" w:type="pct"/>
            <w:vAlign w:val="center"/>
            <w:hideMark/>
          </w:tcPr>
          <w:p w14:paraId="29381160" w14:textId="77777777" w:rsidR="00000000" w:rsidRDefault="00A10F7D">
            <w:pPr>
              <w:spacing w:after="100"/>
              <w:rPr>
                <w:rFonts w:eastAsia="Times New Roman"/>
                <w:sz w:val="20"/>
                <w:szCs w:val="20"/>
              </w:rPr>
            </w:pPr>
          </w:p>
        </w:tc>
        <w:tc>
          <w:tcPr>
            <w:tcW w:w="26" w:type="pct"/>
            <w:vAlign w:val="center"/>
            <w:hideMark/>
          </w:tcPr>
          <w:p w14:paraId="66FF5A80" w14:textId="77777777" w:rsidR="00000000" w:rsidRDefault="00A10F7D">
            <w:pPr>
              <w:spacing w:after="100"/>
              <w:rPr>
                <w:rFonts w:eastAsia="Times New Roman"/>
                <w:sz w:val="20"/>
                <w:szCs w:val="20"/>
              </w:rPr>
            </w:pPr>
          </w:p>
        </w:tc>
        <w:tc>
          <w:tcPr>
            <w:tcW w:w="5" w:type="pct"/>
            <w:vAlign w:val="center"/>
            <w:hideMark/>
          </w:tcPr>
          <w:p w14:paraId="6D3FDD67" w14:textId="77777777" w:rsidR="00000000" w:rsidRDefault="00A10F7D">
            <w:pPr>
              <w:spacing w:after="100"/>
              <w:rPr>
                <w:rFonts w:eastAsia="Times New Roman"/>
                <w:sz w:val="20"/>
                <w:szCs w:val="20"/>
              </w:rPr>
            </w:pPr>
          </w:p>
        </w:tc>
        <w:tc>
          <w:tcPr>
            <w:tcW w:w="50" w:type="pct"/>
            <w:vAlign w:val="center"/>
            <w:hideMark/>
          </w:tcPr>
          <w:p w14:paraId="461DB0C1" w14:textId="77777777" w:rsidR="00000000" w:rsidRDefault="00A10F7D">
            <w:pPr>
              <w:spacing w:after="100"/>
              <w:rPr>
                <w:rFonts w:eastAsia="Times New Roman"/>
                <w:sz w:val="20"/>
                <w:szCs w:val="20"/>
              </w:rPr>
            </w:pPr>
          </w:p>
        </w:tc>
        <w:tc>
          <w:tcPr>
            <w:tcW w:w="471" w:type="pct"/>
            <w:vAlign w:val="center"/>
            <w:hideMark/>
          </w:tcPr>
          <w:p w14:paraId="7C12AB29" w14:textId="77777777" w:rsidR="00000000" w:rsidRDefault="00A10F7D">
            <w:pPr>
              <w:spacing w:after="100"/>
              <w:rPr>
                <w:rFonts w:eastAsia="Times New Roman"/>
                <w:sz w:val="20"/>
                <w:szCs w:val="20"/>
              </w:rPr>
            </w:pPr>
          </w:p>
        </w:tc>
        <w:tc>
          <w:tcPr>
            <w:tcW w:w="5" w:type="pct"/>
            <w:vAlign w:val="center"/>
            <w:hideMark/>
          </w:tcPr>
          <w:p w14:paraId="733D35EF" w14:textId="77777777" w:rsidR="00000000" w:rsidRDefault="00A10F7D">
            <w:pPr>
              <w:spacing w:after="100"/>
              <w:rPr>
                <w:rFonts w:eastAsia="Times New Roman"/>
                <w:sz w:val="20"/>
                <w:szCs w:val="20"/>
              </w:rPr>
            </w:pPr>
          </w:p>
        </w:tc>
        <w:tc>
          <w:tcPr>
            <w:tcW w:w="5" w:type="pct"/>
            <w:vAlign w:val="center"/>
            <w:hideMark/>
          </w:tcPr>
          <w:p w14:paraId="0E4AFD5A" w14:textId="77777777" w:rsidR="00000000" w:rsidRDefault="00A10F7D">
            <w:pPr>
              <w:spacing w:after="100"/>
              <w:rPr>
                <w:rFonts w:eastAsia="Times New Roman"/>
                <w:sz w:val="20"/>
                <w:szCs w:val="20"/>
              </w:rPr>
            </w:pPr>
          </w:p>
        </w:tc>
        <w:tc>
          <w:tcPr>
            <w:tcW w:w="26" w:type="pct"/>
            <w:vAlign w:val="center"/>
            <w:hideMark/>
          </w:tcPr>
          <w:p w14:paraId="6DE60BFB" w14:textId="77777777" w:rsidR="00000000" w:rsidRDefault="00A10F7D">
            <w:pPr>
              <w:spacing w:after="100"/>
              <w:rPr>
                <w:rFonts w:eastAsia="Times New Roman"/>
                <w:sz w:val="20"/>
                <w:szCs w:val="20"/>
              </w:rPr>
            </w:pPr>
          </w:p>
        </w:tc>
        <w:tc>
          <w:tcPr>
            <w:tcW w:w="5" w:type="pct"/>
            <w:vAlign w:val="center"/>
            <w:hideMark/>
          </w:tcPr>
          <w:p w14:paraId="2D66956B" w14:textId="77777777" w:rsidR="00000000" w:rsidRDefault="00A10F7D">
            <w:pPr>
              <w:spacing w:after="100"/>
              <w:rPr>
                <w:rFonts w:eastAsia="Times New Roman"/>
                <w:sz w:val="20"/>
                <w:szCs w:val="20"/>
              </w:rPr>
            </w:pPr>
          </w:p>
        </w:tc>
        <w:tc>
          <w:tcPr>
            <w:tcW w:w="50" w:type="pct"/>
            <w:vAlign w:val="center"/>
            <w:hideMark/>
          </w:tcPr>
          <w:p w14:paraId="537EFFD0" w14:textId="77777777" w:rsidR="00000000" w:rsidRDefault="00A10F7D">
            <w:pPr>
              <w:spacing w:after="100"/>
              <w:rPr>
                <w:rFonts w:eastAsia="Times New Roman"/>
                <w:sz w:val="20"/>
                <w:szCs w:val="20"/>
              </w:rPr>
            </w:pPr>
          </w:p>
        </w:tc>
        <w:tc>
          <w:tcPr>
            <w:tcW w:w="471" w:type="pct"/>
            <w:vAlign w:val="center"/>
            <w:hideMark/>
          </w:tcPr>
          <w:p w14:paraId="4A28B584" w14:textId="77777777" w:rsidR="00000000" w:rsidRDefault="00A10F7D">
            <w:pPr>
              <w:spacing w:after="100"/>
              <w:rPr>
                <w:rFonts w:eastAsia="Times New Roman"/>
                <w:sz w:val="20"/>
                <w:szCs w:val="20"/>
              </w:rPr>
            </w:pPr>
          </w:p>
        </w:tc>
        <w:tc>
          <w:tcPr>
            <w:tcW w:w="5" w:type="pct"/>
            <w:vAlign w:val="center"/>
            <w:hideMark/>
          </w:tcPr>
          <w:p w14:paraId="16C85276" w14:textId="77777777" w:rsidR="00000000" w:rsidRDefault="00A10F7D">
            <w:pPr>
              <w:spacing w:after="100"/>
              <w:rPr>
                <w:rFonts w:eastAsia="Times New Roman"/>
                <w:sz w:val="20"/>
                <w:szCs w:val="20"/>
              </w:rPr>
            </w:pPr>
          </w:p>
        </w:tc>
        <w:tc>
          <w:tcPr>
            <w:tcW w:w="5" w:type="pct"/>
            <w:vAlign w:val="center"/>
            <w:hideMark/>
          </w:tcPr>
          <w:p w14:paraId="1E10339D" w14:textId="77777777" w:rsidR="00000000" w:rsidRDefault="00A10F7D">
            <w:pPr>
              <w:spacing w:after="100"/>
              <w:rPr>
                <w:rFonts w:eastAsia="Times New Roman"/>
                <w:sz w:val="20"/>
                <w:szCs w:val="20"/>
              </w:rPr>
            </w:pPr>
          </w:p>
        </w:tc>
        <w:tc>
          <w:tcPr>
            <w:tcW w:w="26" w:type="pct"/>
            <w:vAlign w:val="center"/>
            <w:hideMark/>
          </w:tcPr>
          <w:p w14:paraId="6E98D118" w14:textId="77777777" w:rsidR="00000000" w:rsidRDefault="00A10F7D">
            <w:pPr>
              <w:spacing w:after="100"/>
              <w:rPr>
                <w:rFonts w:eastAsia="Times New Roman"/>
                <w:sz w:val="20"/>
                <w:szCs w:val="20"/>
              </w:rPr>
            </w:pPr>
          </w:p>
        </w:tc>
        <w:tc>
          <w:tcPr>
            <w:tcW w:w="5" w:type="pct"/>
            <w:vAlign w:val="center"/>
            <w:hideMark/>
          </w:tcPr>
          <w:p w14:paraId="779A755C" w14:textId="77777777" w:rsidR="00000000" w:rsidRDefault="00A10F7D">
            <w:pPr>
              <w:spacing w:after="100"/>
              <w:rPr>
                <w:rFonts w:eastAsia="Times New Roman"/>
                <w:sz w:val="20"/>
                <w:szCs w:val="20"/>
              </w:rPr>
            </w:pPr>
          </w:p>
        </w:tc>
        <w:tc>
          <w:tcPr>
            <w:tcW w:w="50" w:type="pct"/>
            <w:vAlign w:val="center"/>
            <w:hideMark/>
          </w:tcPr>
          <w:p w14:paraId="7B953D22" w14:textId="77777777" w:rsidR="00000000" w:rsidRDefault="00A10F7D">
            <w:pPr>
              <w:spacing w:after="100"/>
              <w:rPr>
                <w:rFonts w:eastAsia="Times New Roman"/>
                <w:sz w:val="20"/>
                <w:szCs w:val="20"/>
              </w:rPr>
            </w:pPr>
          </w:p>
        </w:tc>
        <w:tc>
          <w:tcPr>
            <w:tcW w:w="471" w:type="pct"/>
            <w:vAlign w:val="center"/>
            <w:hideMark/>
          </w:tcPr>
          <w:p w14:paraId="27574527" w14:textId="77777777" w:rsidR="00000000" w:rsidRDefault="00A10F7D">
            <w:pPr>
              <w:spacing w:after="100"/>
              <w:rPr>
                <w:rFonts w:eastAsia="Times New Roman"/>
                <w:sz w:val="20"/>
                <w:szCs w:val="20"/>
              </w:rPr>
            </w:pPr>
          </w:p>
        </w:tc>
        <w:tc>
          <w:tcPr>
            <w:tcW w:w="5" w:type="pct"/>
            <w:vAlign w:val="center"/>
            <w:hideMark/>
          </w:tcPr>
          <w:p w14:paraId="5A04B020" w14:textId="77777777" w:rsidR="00000000" w:rsidRDefault="00A10F7D">
            <w:pPr>
              <w:spacing w:after="100"/>
              <w:rPr>
                <w:rFonts w:eastAsia="Times New Roman"/>
                <w:sz w:val="20"/>
                <w:szCs w:val="20"/>
              </w:rPr>
            </w:pPr>
          </w:p>
        </w:tc>
      </w:tr>
      <w:tr w:rsidR="00000000" w14:paraId="5707E1BC" w14:textId="77777777">
        <w:trPr>
          <w:divId w:val="981351273"/>
        </w:trPr>
        <w:tc>
          <w:tcPr>
            <w:tcW w:w="0" w:type="auto"/>
            <w:gridSpan w:val="3"/>
            <w:tcMar>
              <w:top w:w="0" w:type="dxa"/>
              <w:left w:w="20" w:type="dxa"/>
              <w:bottom w:w="0" w:type="dxa"/>
              <w:right w:w="20" w:type="dxa"/>
            </w:tcMar>
            <w:vAlign w:val="center"/>
            <w:hideMark/>
          </w:tcPr>
          <w:p w14:paraId="02B7E700"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25A78B" w14:textId="77777777" w:rsidR="00000000" w:rsidRDefault="00A10F7D">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14:paraId="13995BD9" w14:textId="77777777" w:rsidR="00000000" w:rsidRDefault="00A10F7D">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14:paraId="7D653E9D" w14:textId="77777777" w:rsidR="00000000" w:rsidRDefault="00A10F7D">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14:paraId="30200260" w14:textId="77777777" w:rsidR="00000000" w:rsidRDefault="00A10F7D">
            <w:pPr>
              <w:spacing w:after="100"/>
              <w:jc w:val="center"/>
              <w:rPr>
                <w:rFonts w:eastAsia="Times New Roman"/>
              </w:rPr>
            </w:pPr>
            <w:r>
              <w:rPr>
                <w:rFonts w:eastAsia="Times New Roman"/>
                <w:b/>
                <w:bCs/>
                <w:color w:val="000000"/>
                <w:sz w:val="16"/>
                <w:szCs w:val="16"/>
              </w:rPr>
              <w:t>December 31, 2021</w:t>
            </w:r>
          </w:p>
        </w:tc>
      </w:tr>
      <w:tr w:rsidR="00000000" w14:paraId="18D785EB" w14:textId="77777777">
        <w:trPr>
          <w:divId w:val="981351273"/>
          <w:trHeight w:val="540"/>
        </w:trPr>
        <w:tc>
          <w:tcPr>
            <w:tcW w:w="0" w:type="auto"/>
            <w:gridSpan w:val="3"/>
            <w:tcMar>
              <w:top w:w="0" w:type="dxa"/>
              <w:left w:w="20" w:type="dxa"/>
              <w:bottom w:w="0" w:type="dxa"/>
              <w:right w:w="20" w:type="dxa"/>
            </w:tcMar>
            <w:vAlign w:val="center"/>
            <w:hideMark/>
          </w:tcPr>
          <w:p w14:paraId="646BC05D"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4BF8C2D" w14:textId="77777777" w:rsidR="00000000" w:rsidRDefault="00A10F7D">
            <w:pPr>
              <w:spacing w:after="100"/>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13714C67" w14:textId="77777777" w:rsidR="00000000" w:rsidRDefault="00A10F7D">
            <w:pPr>
              <w:spacing w:after="100"/>
              <w:jc w:val="center"/>
              <w:rPr>
                <w:rFonts w:eastAsia="Times New Roman"/>
              </w:rPr>
            </w:pPr>
            <w:r>
              <w:rPr>
                <w:rFonts w:eastAsia="Times New Roman"/>
                <w:b/>
                <w:bCs/>
                <w:color w:val="000000"/>
                <w:sz w:val="16"/>
                <w:szCs w:val="16"/>
              </w:rPr>
              <w:t>Carrying Amount Assets/(Liabilities)</w:t>
            </w:r>
          </w:p>
        </w:tc>
        <w:tc>
          <w:tcPr>
            <w:tcW w:w="0" w:type="auto"/>
            <w:gridSpan w:val="3"/>
            <w:tcBorders>
              <w:top w:val="single" w:sz="8" w:space="0" w:color="000000"/>
            </w:tcBorders>
            <w:tcMar>
              <w:top w:w="0" w:type="dxa"/>
              <w:left w:w="20" w:type="dxa"/>
              <w:bottom w:w="0" w:type="dxa"/>
              <w:right w:w="20" w:type="dxa"/>
            </w:tcMar>
            <w:vAlign w:val="center"/>
            <w:hideMark/>
          </w:tcPr>
          <w:p w14:paraId="7C8CCBC7" w14:textId="77777777" w:rsidR="00000000" w:rsidRDefault="00A10F7D">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4072929F" w14:textId="77777777" w:rsidR="00000000" w:rsidRDefault="00A10F7D">
            <w:pPr>
              <w:spacing w:after="100"/>
              <w:jc w:val="center"/>
              <w:rPr>
                <w:rFonts w:eastAsia="Times New Roman"/>
              </w:rPr>
            </w:pPr>
            <w:r>
              <w:rPr>
                <w:rFonts w:eastAsia="Times New Roman"/>
                <w:b/>
                <w:bCs/>
                <w:color w:val="000000"/>
                <w:sz w:val="16"/>
                <w:szCs w:val="16"/>
              </w:rPr>
              <w:t>Cumulative Amount of Basis Adjustments Included in the Carrying Amount</w:t>
            </w:r>
          </w:p>
        </w:tc>
        <w:tc>
          <w:tcPr>
            <w:tcW w:w="0" w:type="auto"/>
            <w:gridSpan w:val="3"/>
            <w:tcMar>
              <w:top w:w="0" w:type="dxa"/>
              <w:left w:w="20" w:type="dxa"/>
              <w:bottom w:w="0" w:type="dxa"/>
              <w:right w:w="20" w:type="dxa"/>
            </w:tcMar>
            <w:vAlign w:val="center"/>
            <w:hideMark/>
          </w:tcPr>
          <w:p w14:paraId="066FA506" w14:textId="77777777" w:rsidR="00000000" w:rsidRDefault="00A10F7D">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041A80B2" w14:textId="77777777" w:rsidR="00000000" w:rsidRDefault="00A10F7D">
            <w:pPr>
              <w:spacing w:after="100"/>
              <w:jc w:val="center"/>
              <w:rPr>
                <w:rFonts w:eastAsia="Times New Roman"/>
              </w:rPr>
            </w:pPr>
            <w:r>
              <w:rPr>
                <w:rFonts w:eastAsia="Times New Roman"/>
                <w:b/>
                <w:bCs/>
                <w:color w:val="000000"/>
                <w:sz w:val="16"/>
                <w:szCs w:val="16"/>
              </w:rPr>
              <w:t>Carrying Amount Assets/(Liabilities)</w:t>
            </w:r>
          </w:p>
        </w:tc>
        <w:tc>
          <w:tcPr>
            <w:tcW w:w="0" w:type="auto"/>
            <w:gridSpan w:val="3"/>
            <w:tcBorders>
              <w:top w:val="single" w:sz="8" w:space="0" w:color="000000"/>
            </w:tcBorders>
            <w:tcMar>
              <w:top w:w="0" w:type="dxa"/>
              <w:left w:w="20" w:type="dxa"/>
              <w:bottom w:w="0" w:type="dxa"/>
              <w:right w:w="20" w:type="dxa"/>
            </w:tcMar>
            <w:vAlign w:val="center"/>
            <w:hideMark/>
          </w:tcPr>
          <w:p w14:paraId="07C7D1E8" w14:textId="77777777" w:rsidR="00000000" w:rsidRDefault="00A10F7D">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17CC6F53" w14:textId="77777777" w:rsidR="00000000" w:rsidRDefault="00A10F7D">
            <w:pPr>
              <w:spacing w:after="100"/>
              <w:jc w:val="center"/>
              <w:rPr>
                <w:rFonts w:eastAsia="Times New Roman"/>
              </w:rPr>
            </w:pPr>
            <w:r>
              <w:rPr>
                <w:rFonts w:eastAsia="Times New Roman"/>
                <w:b/>
                <w:bCs/>
                <w:color w:val="000000"/>
                <w:sz w:val="16"/>
                <w:szCs w:val="16"/>
              </w:rPr>
              <w:t>Cumulative Amount of Basis Adjustments Included in the Carrying Amount</w:t>
            </w:r>
          </w:p>
        </w:tc>
      </w:tr>
      <w:tr w:rsidR="00000000" w14:paraId="37CD45CC" w14:textId="77777777">
        <w:trPr>
          <w:divId w:val="981351273"/>
          <w:trHeight w:val="540"/>
        </w:trPr>
        <w:tc>
          <w:tcPr>
            <w:tcW w:w="0" w:type="auto"/>
            <w:gridSpan w:val="3"/>
            <w:tcMar>
              <w:top w:w="30" w:type="dxa"/>
              <w:left w:w="20" w:type="dxa"/>
              <w:bottom w:w="30" w:type="dxa"/>
              <w:right w:w="20" w:type="dxa"/>
            </w:tcMar>
            <w:vAlign w:val="bottom"/>
            <w:hideMark/>
          </w:tcPr>
          <w:p w14:paraId="1F3935C8"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70D0EFFA" w14:textId="77777777" w:rsidR="00000000" w:rsidRDefault="00A10F7D">
            <w:pPr>
              <w:spacing w:after="100"/>
              <w:rPr>
                <w:rFonts w:eastAsia="Times New Roman"/>
              </w:rPr>
            </w:pPr>
          </w:p>
        </w:tc>
        <w:tc>
          <w:tcPr>
            <w:tcW w:w="0" w:type="auto"/>
            <w:gridSpan w:val="3"/>
            <w:vMerge/>
            <w:tcBorders>
              <w:top w:val="single" w:sz="8" w:space="0" w:color="000000"/>
            </w:tcBorders>
            <w:vAlign w:val="center"/>
            <w:hideMark/>
          </w:tcPr>
          <w:p w14:paraId="1A933E1D" w14:textId="77777777" w:rsidR="00000000" w:rsidRDefault="00A10F7D">
            <w:pPr>
              <w:spacing w:after="100"/>
              <w:rPr>
                <w:rFonts w:eastAsia="Times New Roman"/>
              </w:rPr>
            </w:pPr>
          </w:p>
        </w:tc>
        <w:tc>
          <w:tcPr>
            <w:tcW w:w="0" w:type="auto"/>
            <w:gridSpan w:val="3"/>
            <w:tcMar>
              <w:top w:w="0" w:type="dxa"/>
              <w:left w:w="20" w:type="dxa"/>
              <w:bottom w:w="0" w:type="dxa"/>
              <w:right w:w="20" w:type="dxa"/>
            </w:tcMar>
            <w:vAlign w:val="center"/>
            <w:hideMark/>
          </w:tcPr>
          <w:p w14:paraId="1DC28E6B"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BDE54F8" w14:textId="77777777" w:rsidR="00000000" w:rsidRDefault="00A10F7D">
            <w:pPr>
              <w:spacing w:after="100"/>
              <w:jc w:val="center"/>
              <w:rPr>
                <w:rFonts w:eastAsia="Times New Roman"/>
              </w:rPr>
            </w:pPr>
            <w:r>
              <w:rPr>
                <w:rFonts w:eastAsia="Times New Roman"/>
                <w:b/>
                <w:bCs/>
                <w:color w:val="000000"/>
                <w:sz w:val="16"/>
                <w:szCs w:val="16"/>
              </w:rPr>
              <w:t>Total Assets/(Liabilities)</w:t>
            </w:r>
          </w:p>
        </w:tc>
        <w:tc>
          <w:tcPr>
            <w:tcW w:w="0" w:type="auto"/>
            <w:gridSpan w:val="3"/>
            <w:tcBorders>
              <w:top w:val="single" w:sz="8" w:space="0" w:color="000000"/>
            </w:tcBorders>
            <w:tcMar>
              <w:top w:w="0" w:type="dxa"/>
              <w:left w:w="20" w:type="dxa"/>
              <w:bottom w:w="0" w:type="dxa"/>
              <w:right w:w="20" w:type="dxa"/>
            </w:tcMar>
            <w:vAlign w:val="center"/>
            <w:hideMark/>
          </w:tcPr>
          <w:p w14:paraId="2B6E8D7B"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3663ED" w14:textId="77777777" w:rsidR="00000000" w:rsidRDefault="00A10F7D">
            <w:pPr>
              <w:spacing w:after="100"/>
              <w:jc w:val="center"/>
              <w:rPr>
                <w:rFonts w:eastAsia="Times New Roman"/>
              </w:rPr>
            </w:pPr>
            <w:r>
              <w:rPr>
                <w:rFonts w:eastAsia="Times New Roman"/>
                <w:b/>
                <w:bCs/>
                <w:color w:val="000000"/>
                <w:sz w:val="16"/>
                <w:szCs w:val="16"/>
              </w:rPr>
              <w:t>Discontinued-Hedging Relationships</w:t>
            </w:r>
          </w:p>
        </w:tc>
        <w:tc>
          <w:tcPr>
            <w:tcW w:w="0" w:type="auto"/>
            <w:gridSpan w:val="3"/>
            <w:tcMar>
              <w:top w:w="0" w:type="dxa"/>
              <w:left w:w="20" w:type="dxa"/>
              <w:bottom w:w="0" w:type="dxa"/>
              <w:right w:w="20" w:type="dxa"/>
            </w:tcMar>
            <w:vAlign w:val="center"/>
            <w:hideMark/>
          </w:tcPr>
          <w:p w14:paraId="00A45670" w14:textId="77777777" w:rsidR="00000000" w:rsidRDefault="00A10F7D">
            <w:pPr>
              <w:spacing w:after="100"/>
              <w:jc w:val="center"/>
              <w:rPr>
                <w:rFonts w:eastAsia="Times New Roman"/>
              </w:rPr>
            </w:pPr>
          </w:p>
        </w:tc>
        <w:tc>
          <w:tcPr>
            <w:tcW w:w="0" w:type="auto"/>
            <w:gridSpan w:val="3"/>
            <w:vMerge/>
            <w:tcBorders>
              <w:top w:val="single" w:sz="8" w:space="0" w:color="000000"/>
            </w:tcBorders>
            <w:vAlign w:val="center"/>
            <w:hideMark/>
          </w:tcPr>
          <w:p w14:paraId="3B94CA46" w14:textId="77777777" w:rsidR="00000000" w:rsidRDefault="00A10F7D">
            <w:pPr>
              <w:spacing w:after="100"/>
              <w:rPr>
                <w:rFonts w:eastAsia="Times New Roman"/>
              </w:rPr>
            </w:pPr>
          </w:p>
        </w:tc>
        <w:tc>
          <w:tcPr>
            <w:tcW w:w="0" w:type="auto"/>
            <w:gridSpan w:val="3"/>
            <w:tcMar>
              <w:top w:w="0" w:type="dxa"/>
              <w:left w:w="20" w:type="dxa"/>
              <w:bottom w:w="0" w:type="dxa"/>
              <w:right w:w="20" w:type="dxa"/>
            </w:tcMar>
            <w:vAlign w:val="center"/>
            <w:hideMark/>
          </w:tcPr>
          <w:p w14:paraId="5620B320"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F84B3CF" w14:textId="77777777" w:rsidR="00000000" w:rsidRDefault="00A10F7D">
            <w:pPr>
              <w:spacing w:after="100"/>
              <w:jc w:val="center"/>
              <w:rPr>
                <w:rFonts w:eastAsia="Times New Roman"/>
              </w:rPr>
            </w:pPr>
            <w:r>
              <w:rPr>
                <w:rFonts w:eastAsia="Times New Roman"/>
                <w:b/>
                <w:bCs/>
                <w:color w:val="000000"/>
                <w:sz w:val="16"/>
                <w:szCs w:val="16"/>
              </w:rPr>
              <w:t>Total Assets/(Liabilities)</w:t>
            </w:r>
          </w:p>
        </w:tc>
        <w:tc>
          <w:tcPr>
            <w:tcW w:w="0" w:type="auto"/>
            <w:gridSpan w:val="3"/>
            <w:tcBorders>
              <w:top w:val="single" w:sz="8" w:space="0" w:color="000000"/>
            </w:tcBorders>
            <w:tcMar>
              <w:top w:w="0" w:type="dxa"/>
              <w:left w:w="20" w:type="dxa"/>
              <w:bottom w:w="0" w:type="dxa"/>
              <w:right w:w="20" w:type="dxa"/>
            </w:tcMar>
            <w:vAlign w:val="center"/>
            <w:hideMark/>
          </w:tcPr>
          <w:p w14:paraId="60F2D63A"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F115A97" w14:textId="77777777" w:rsidR="00000000" w:rsidRDefault="00A10F7D">
            <w:pPr>
              <w:spacing w:after="100"/>
              <w:jc w:val="center"/>
              <w:rPr>
                <w:rFonts w:eastAsia="Times New Roman"/>
              </w:rPr>
            </w:pPr>
            <w:r>
              <w:rPr>
                <w:rFonts w:eastAsia="Times New Roman"/>
                <w:b/>
                <w:bCs/>
                <w:color w:val="000000"/>
                <w:sz w:val="16"/>
                <w:szCs w:val="16"/>
              </w:rPr>
              <w:t>Discontinued-Hedging Relationships</w:t>
            </w:r>
          </w:p>
        </w:tc>
      </w:tr>
      <w:tr w:rsidR="00000000" w14:paraId="5C44CD72" w14:textId="77777777">
        <w:trPr>
          <w:divId w:val="98135127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8FB6F03" w14:textId="77777777" w:rsidR="00000000" w:rsidRDefault="00A10F7D">
            <w:pPr>
              <w:spacing w:after="100"/>
              <w:rPr>
                <w:rFonts w:eastAsia="Times New Roman"/>
              </w:rPr>
            </w:pPr>
            <w:r>
              <w:rPr>
                <w:rFonts w:eastAsia="Times New Roman"/>
                <w:b/>
                <w:bCs/>
                <w:color w:val="000000"/>
                <w:sz w:val="18"/>
                <w:szCs w:val="18"/>
              </w:rPr>
              <w:t>Line item on our consolidated balance sheets in which the hedged item is included:</w:t>
            </w:r>
          </w:p>
        </w:tc>
        <w:tc>
          <w:tcPr>
            <w:tcW w:w="0" w:type="auto"/>
            <w:gridSpan w:val="3"/>
            <w:shd w:val="clear" w:color="auto" w:fill="CCEEFF"/>
            <w:tcMar>
              <w:top w:w="0" w:type="dxa"/>
              <w:left w:w="20" w:type="dxa"/>
              <w:bottom w:w="0" w:type="dxa"/>
              <w:right w:w="20" w:type="dxa"/>
            </w:tcMar>
            <w:vAlign w:val="center"/>
            <w:hideMark/>
          </w:tcPr>
          <w:p w14:paraId="40DEA001"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7AD1F0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8B3EA3"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3EE9B7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CE795E"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3130F3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3CC6B8"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FA04AB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5F78C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0A9D89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E5FDD5"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478EFA" w14:textId="77777777" w:rsidR="00000000" w:rsidRDefault="00A10F7D">
            <w:pPr>
              <w:spacing w:after="100"/>
              <w:rPr>
                <w:rFonts w:eastAsia="Times New Roman"/>
                <w:sz w:val="20"/>
                <w:szCs w:val="20"/>
              </w:rPr>
            </w:pPr>
          </w:p>
        </w:tc>
      </w:tr>
      <w:tr w:rsidR="00000000" w14:paraId="66A9A3B0" w14:textId="77777777">
        <w:trPr>
          <w:divId w:val="981351273"/>
        </w:trPr>
        <w:tc>
          <w:tcPr>
            <w:tcW w:w="0" w:type="auto"/>
            <w:gridSpan w:val="3"/>
            <w:shd w:val="clear" w:color="auto" w:fill="FFFFFF"/>
            <w:tcMar>
              <w:top w:w="30" w:type="dxa"/>
              <w:left w:w="20" w:type="dxa"/>
              <w:bottom w:w="30" w:type="dxa"/>
              <w:right w:w="20" w:type="dxa"/>
            </w:tcMar>
            <w:vAlign w:val="center"/>
            <w:hideMark/>
          </w:tcPr>
          <w:p w14:paraId="568A6E95" w14:textId="77777777" w:rsidR="00000000" w:rsidRDefault="00A10F7D">
            <w:pPr>
              <w:spacing w:after="100"/>
              <w:divId w:val="1863274775"/>
              <w:rPr>
                <w:rFonts w:eastAsia="Times New Roman"/>
              </w:rPr>
            </w:pPr>
            <w:r>
              <w:rPr>
                <w:rFonts w:eastAsia="Times New Roman"/>
                <w:color w:val="000000"/>
                <w:sz w:val="18"/>
                <w:szCs w:val="18"/>
              </w:rPr>
              <w:t>Investment securities available for sal</w:t>
            </w:r>
            <w:r>
              <w:rPr>
                <w:rFonts w:eastAsia="Times New Roman"/>
                <w:color w:val="000000"/>
                <w:sz w:val="18"/>
                <w:szCs w:val="18"/>
              </w:rPr>
              <w:t>e</w:t>
            </w:r>
            <w:r>
              <w:rPr>
                <w:rFonts w:eastAsia="Times New Roman"/>
                <w:color w:val="000000"/>
                <w:sz w:val="12"/>
                <w:szCs w:val="12"/>
              </w:rPr>
              <w:t>(1)(2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17C13C53"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6B33E8BB"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4174510F" w14:textId="77777777" w:rsidR="00000000" w:rsidRDefault="00A10F7D">
            <w:pPr>
              <w:spacing w:after="100"/>
              <w:jc w:val="right"/>
              <w:rPr>
                <w:rFonts w:eastAsia="Times New Roman"/>
              </w:rPr>
            </w:pPr>
            <w:r>
              <w:rPr>
                <w:rFonts w:eastAsia="Times New Roman"/>
                <w:b/>
                <w:bCs/>
                <w:color w:val="000000"/>
                <w:sz w:val="18"/>
                <w:szCs w:val="18"/>
              </w:rPr>
              <w:t>3,979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656817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B29ED4"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28425F9"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02B19E13" w14:textId="77777777" w:rsidR="00000000" w:rsidRDefault="00A10F7D">
            <w:pPr>
              <w:spacing w:after="100"/>
              <w:jc w:val="right"/>
              <w:rPr>
                <w:rFonts w:eastAsia="Times New Roman"/>
              </w:rPr>
            </w:pPr>
            <w:r>
              <w:rPr>
                <w:rFonts w:eastAsia="Times New Roman"/>
                <w:b/>
                <w:bCs/>
                <w:color w:val="000000"/>
                <w:sz w:val="18"/>
                <w:szCs w:val="18"/>
              </w:rPr>
              <w:t>(78)</w:t>
            </w:r>
          </w:p>
        </w:tc>
        <w:tc>
          <w:tcPr>
            <w:tcW w:w="0" w:type="auto"/>
            <w:shd w:val="clear" w:color="auto" w:fill="FFFFFF"/>
            <w:tcMar>
              <w:top w:w="30" w:type="dxa"/>
              <w:left w:w="0" w:type="dxa"/>
              <w:bottom w:w="30" w:type="dxa"/>
              <w:right w:w="20" w:type="dxa"/>
            </w:tcMar>
            <w:vAlign w:val="center"/>
            <w:hideMark/>
          </w:tcPr>
          <w:p w14:paraId="7309DF7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CFE580"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EA452AB"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1042490" w14:textId="77777777" w:rsidR="00000000" w:rsidRDefault="00A10F7D">
            <w:pPr>
              <w:spacing w:after="100"/>
              <w:jc w:val="right"/>
              <w:rPr>
                <w:rFonts w:eastAsia="Times New Roman"/>
              </w:rPr>
            </w:pPr>
            <w:r>
              <w:rPr>
                <w:rFonts w:eastAsia="Times New Roman"/>
                <w:b/>
                <w:bCs/>
                <w:color w:val="000000"/>
                <w:sz w:val="18"/>
                <w:szCs w:val="18"/>
              </w:rPr>
              <w:t>220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6FB9C3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A536E9"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6385A52"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3AEDAED1" w14:textId="77777777" w:rsidR="00000000" w:rsidRDefault="00A10F7D">
            <w:pPr>
              <w:spacing w:after="100"/>
              <w:jc w:val="right"/>
              <w:rPr>
                <w:rFonts w:eastAsia="Times New Roman"/>
              </w:rPr>
            </w:pPr>
            <w:r>
              <w:rPr>
                <w:rFonts w:eastAsia="Times New Roman"/>
                <w:color w:val="000000"/>
                <w:sz w:val="18"/>
                <w:szCs w:val="18"/>
              </w:rPr>
              <w:t>10,327 </w:t>
            </w:r>
          </w:p>
        </w:tc>
        <w:tc>
          <w:tcPr>
            <w:tcW w:w="0" w:type="auto"/>
            <w:shd w:val="clear" w:color="auto" w:fill="FFFFFF"/>
            <w:tcMar>
              <w:top w:w="30" w:type="dxa"/>
              <w:left w:w="0" w:type="dxa"/>
              <w:bottom w:w="30" w:type="dxa"/>
              <w:right w:w="20" w:type="dxa"/>
            </w:tcMar>
            <w:vAlign w:val="center"/>
            <w:hideMark/>
          </w:tcPr>
          <w:p w14:paraId="4B58562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EDE1EC"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F00E6B6"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209FB500" w14:textId="77777777" w:rsidR="00000000" w:rsidRDefault="00A10F7D">
            <w:pPr>
              <w:spacing w:after="100"/>
              <w:jc w:val="right"/>
              <w:rPr>
                <w:rFonts w:eastAsia="Times New Roman"/>
              </w:rPr>
            </w:pPr>
            <w:r>
              <w:rPr>
                <w:rFonts w:eastAsia="Times New Roman"/>
                <w:color w:val="000000"/>
                <w:sz w:val="18"/>
                <w:szCs w:val="18"/>
              </w:rPr>
              <w:t>286 </w:t>
            </w:r>
          </w:p>
        </w:tc>
        <w:tc>
          <w:tcPr>
            <w:tcW w:w="0" w:type="auto"/>
            <w:shd w:val="clear" w:color="auto" w:fill="FFFFFF"/>
            <w:tcMar>
              <w:top w:w="30" w:type="dxa"/>
              <w:left w:w="0" w:type="dxa"/>
              <w:bottom w:w="30" w:type="dxa"/>
              <w:right w:w="20" w:type="dxa"/>
            </w:tcMar>
            <w:vAlign w:val="center"/>
            <w:hideMark/>
          </w:tcPr>
          <w:p w14:paraId="29EF958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47E4F5"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C277C72"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21DDFB68" w14:textId="77777777" w:rsidR="00000000" w:rsidRDefault="00A10F7D">
            <w:pPr>
              <w:spacing w:after="100"/>
              <w:jc w:val="right"/>
              <w:rPr>
                <w:rFonts w:eastAsia="Times New Roman"/>
              </w:rPr>
            </w:pPr>
            <w:r>
              <w:rPr>
                <w:rFonts w:eastAsia="Times New Roman"/>
                <w:color w:val="000000"/>
                <w:sz w:val="18"/>
                <w:szCs w:val="18"/>
              </w:rPr>
              <w:t>295 </w:t>
            </w:r>
          </w:p>
        </w:tc>
        <w:tc>
          <w:tcPr>
            <w:tcW w:w="0" w:type="auto"/>
            <w:shd w:val="clear" w:color="auto" w:fill="FFFFFF"/>
            <w:tcMar>
              <w:top w:w="30" w:type="dxa"/>
              <w:left w:w="0" w:type="dxa"/>
              <w:bottom w:w="30" w:type="dxa"/>
              <w:right w:w="20" w:type="dxa"/>
            </w:tcMar>
            <w:vAlign w:val="center"/>
            <w:hideMark/>
          </w:tcPr>
          <w:p w14:paraId="5C027E06" w14:textId="77777777" w:rsidR="00000000" w:rsidRDefault="00A10F7D">
            <w:pPr>
              <w:spacing w:after="100"/>
              <w:jc w:val="right"/>
              <w:rPr>
                <w:rFonts w:eastAsia="Times New Roman"/>
              </w:rPr>
            </w:pPr>
          </w:p>
        </w:tc>
      </w:tr>
      <w:tr w:rsidR="00000000" w14:paraId="4F3709F8" w14:textId="77777777">
        <w:trPr>
          <w:divId w:val="981351273"/>
        </w:trPr>
        <w:tc>
          <w:tcPr>
            <w:tcW w:w="0" w:type="auto"/>
            <w:gridSpan w:val="3"/>
            <w:shd w:val="clear" w:color="auto" w:fill="CCEEFF"/>
            <w:tcMar>
              <w:top w:w="30" w:type="dxa"/>
              <w:left w:w="20" w:type="dxa"/>
              <w:bottom w:w="30" w:type="dxa"/>
              <w:right w:w="20" w:type="dxa"/>
            </w:tcMar>
            <w:vAlign w:val="center"/>
            <w:hideMark/>
          </w:tcPr>
          <w:p w14:paraId="14F98C47" w14:textId="77777777" w:rsidR="00000000" w:rsidRDefault="00A10F7D">
            <w:pPr>
              <w:spacing w:after="100"/>
              <w:rPr>
                <w:rFonts w:eastAsia="Times New Roman"/>
              </w:rPr>
            </w:pPr>
            <w:r>
              <w:rPr>
                <w:rFonts w:eastAsia="Times New Roman"/>
                <w:color w:val="000000"/>
                <w:sz w:val="18"/>
                <w:szCs w:val="18"/>
              </w:rPr>
              <w:t>Interest-bearing deposits</w:t>
            </w:r>
          </w:p>
        </w:tc>
        <w:tc>
          <w:tcPr>
            <w:tcW w:w="0" w:type="auto"/>
            <w:gridSpan w:val="3"/>
            <w:shd w:val="clear" w:color="auto" w:fill="CCEEFF"/>
            <w:tcMar>
              <w:top w:w="0" w:type="dxa"/>
              <w:left w:w="20" w:type="dxa"/>
              <w:bottom w:w="0" w:type="dxa"/>
              <w:right w:w="20" w:type="dxa"/>
            </w:tcMar>
            <w:vAlign w:val="center"/>
            <w:hideMark/>
          </w:tcPr>
          <w:p w14:paraId="44874481"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45BD1FF" w14:textId="77777777" w:rsidR="00000000" w:rsidRDefault="00A10F7D">
            <w:pPr>
              <w:spacing w:after="100"/>
              <w:jc w:val="right"/>
              <w:rPr>
                <w:rFonts w:eastAsia="Times New Roman"/>
              </w:rPr>
            </w:pPr>
            <w:r>
              <w:rPr>
                <w:rFonts w:eastAsia="Times New Roman"/>
                <w:b/>
                <w:bCs/>
                <w:color w:val="000000"/>
                <w:sz w:val="18"/>
                <w:szCs w:val="18"/>
              </w:rPr>
              <w:t>(15,142)</w:t>
            </w:r>
          </w:p>
        </w:tc>
        <w:tc>
          <w:tcPr>
            <w:tcW w:w="0" w:type="auto"/>
            <w:shd w:val="clear" w:color="auto" w:fill="CCEEFF"/>
            <w:tcMar>
              <w:top w:w="30" w:type="dxa"/>
              <w:left w:w="0" w:type="dxa"/>
              <w:bottom w:w="30" w:type="dxa"/>
              <w:right w:w="20" w:type="dxa"/>
            </w:tcMar>
            <w:vAlign w:val="center"/>
            <w:hideMark/>
          </w:tcPr>
          <w:p w14:paraId="2193E1E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4E329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FF76BE5" w14:textId="77777777" w:rsidR="00000000" w:rsidRDefault="00A10F7D">
            <w:pPr>
              <w:spacing w:after="100"/>
              <w:jc w:val="right"/>
              <w:rPr>
                <w:rFonts w:eastAsia="Times New Roman"/>
              </w:rPr>
            </w:pPr>
            <w:r>
              <w:rPr>
                <w:rFonts w:eastAsia="Times New Roman"/>
                <w:b/>
                <w:bCs/>
                <w:color w:val="000000"/>
                <w:sz w:val="18"/>
                <w:szCs w:val="18"/>
              </w:rPr>
              <w:t>524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1F3345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2CBD8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16F0962" w14:textId="77777777" w:rsidR="00000000" w:rsidRDefault="00A10F7D">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14:paraId="2BC7C75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36830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84CC4FD" w14:textId="77777777" w:rsidR="00000000" w:rsidRDefault="00A10F7D">
            <w:pPr>
              <w:spacing w:after="100"/>
              <w:jc w:val="right"/>
              <w:rPr>
                <w:rFonts w:eastAsia="Times New Roman"/>
              </w:rPr>
            </w:pPr>
            <w:r>
              <w:rPr>
                <w:rFonts w:eastAsia="Times New Roman"/>
                <w:color w:val="000000"/>
                <w:sz w:val="18"/>
                <w:szCs w:val="18"/>
              </w:rPr>
              <w:t>(7,361)</w:t>
            </w:r>
          </w:p>
        </w:tc>
        <w:tc>
          <w:tcPr>
            <w:tcW w:w="0" w:type="auto"/>
            <w:shd w:val="clear" w:color="auto" w:fill="CCEEFF"/>
            <w:tcMar>
              <w:top w:w="30" w:type="dxa"/>
              <w:left w:w="0" w:type="dxa"/>
              <w:bottom w:w="30" w:type="dxa"/>
              <w:right w:w="20" w:type="dxa"/>
            </w:tcMar>
            <w:vAlign w:val="center"/>
            <w:hideMark/>
          </w:tcPr>
          <w:p w14:paraId="042DC88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7363E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4CC3B82" w14:textId="77777777" w:rsidR="00000000" w:rsidRDefault="00A10F7D">
            <w:pPr>
              <w:spacing w:after="100"/>
              <w:jc w:val="right"/>
              <w:rPr>
                <w:rFonts w:eastAsia="Times New Roman"/>
              </w:rPr>
            </w:pPr>
            <w:r>
              <w:rPr>
                <w:rFonts w:eastAsia="Times New Roman"/>
                <w:color w:val="000000"/>
                <w:sz w:val="18"/>
                <w:szCs w:val="18"/>
              </w:rPr>
              <w:t>(47)</w:t>
            </w:r>
          </w:p>
        </w:tc>
        <w:tc>
          <w:tcPr>
            <w:tcW w:w="0" w:type="auto"/>
            <w:shd w:val="clear" w:color="auto" w:fill="CCEEFF"/>
            <w:tcMar>
              <w:top w:w="30" w:type="dxa"/>
              <w:left w:w="0" w:type="dxa"/>
              <w:bottom w:w="30" w:type="dxa"/>
              <w:right w:w="20" w:type="dxa"/>
            </w:tcMar>
            <w:vAlign w:val="center"/>
            <w:hideMark/>
          </w:tcPr>
          <w:p w14:paraId="6A13B2A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BAAFD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4F91496" w14:textId="77777777" w:rsidR="00000000" w:rsidRDefault="00A10F7D">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14:paraId="4297A8E4" w14:textId="77777777" w:rsidR="00000000" w:rsidRDefault="00A10F7D">
            <w:pPr>
              <w:spacing w:after="100"/>
              <w:jc w:val="right"/>
              <w:rPr>
                <w:rFonts w:eastAsia="Times New Roman"/>
              </w:rPr>
            </w:pPr>
          </w:p>
        </w:tc>
      </w:tr>
      <w:tr w:rsidR="00000000" w14:paraId="6407C128" w14:textId="77777777">
        <w:trPr>
          <w:divId w:val="981351273"/>
        </w:trPr>
        <w:tc>
          <w:tcPr>
            <w:tcW w:w="0" w:type="auto"/>
            <w:gridSpan w:val="3"/>
            <w:shd w:val="clear" w:color="auto" w:fill="FFFFFF"/>
            <w:tcMar>
              <w:top w:w="30" w:type="dxa"/>
              <w:left w:w="20" w:type="dxa"/>
              <w:bottom w:w="30" w:type="dxa"/>
              <w:right w:w="20" w:type="dxa"/>
            </w:tcMar>
            <w:vAlign w:val="center"/>
            <w:hideMark/>
          </w:tcPr>
          <w:p w14:paraId="0D865274" w14:textId="77777777" w:rsidR="00000000" w:rsidRDefault="00A10F7D">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14:paraId="7515DA12"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25BCBA3" w14:textId="77777777" w:rsidR="00000000" w:rsidRDefault="00A10F7D">
            <w:pPr>
              <w:spacing w:after="100"/>
              <w:jc w:val="right"/>
              <w:rPr>
                <w:rFonts w:eastAsia="Times New Roman"/>
              </w:rPr>
            </w:pPr>
            <w:r>
              <w:rPr>
                <w:rFonts w:eastAsia="Times New Roman"/>
                <w:b/>
                <w:bCs/>
                <w:color w:val="000000"/>
                <w:sz w:val="18"/>
                <w:szCs w:val="18"/>
              </w:rPr>
              <w:t>(10,389)</w:t>
            </w:r>
          </w:p>
        </w:tc>
        <w:tc>
          <w:tcPr>
            <w:tcW w:w="0" w:type="auto"/>
            <w:shd w:val="clear" w:color="auto" w:fill="FFFFFF"/>
            <w:tcMar>
              <w:top w:w="30" w:type="dxa"/>
              <w:left w:w="0" w:type="dxa"/>
              <w:bottom w:w="30" w:type="dxa"/>
              <w:right w:w="20" w:type="dxa"/>
            </w:tcMar>
            <w:vAlign w:val="center"/>
            <w:hideMark/>
          </w:tcPr>
          <w:p w14:paraId="76A02A0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78DAA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C6A2F89" w14:textId="77777777" w:rsidR="00000000" w:rsidRDefault="00A10F7D">
            <w:pPr>
              <w:spacing w:after="100"/>
              <w:jc w:val="right"/>
              <w:rPr>
                <w:rFonts w:eastAsia="Times New Roman"/>
              </w:rPr>
            </w:pPr>
            <w:r>
              <w:rPr>
                <w:rFonts w:eastAsia="Times New Roman"/>
                <w:b/>
                <w:bCs/>
                <w:color w:val="000000"/>
                <w:sz w:val="18"/>
                <w:szCs w:val="18"/>
              </w:rPr>
              <w:t>783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0AE6B0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4C66E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14555C"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B1B542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78630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F7C4EAD" w14:textId="77777777" w:rsidR="00000000" w:rsidRDefault="00A10F7D">
            <w:pPr>
              <w:spacing w:after="100"/>
              <w:jc w:val="right"/>
              <w:rPr>
                <w:rFonts w:eastAsia="Times New Roman"/>
              </w:rPr>
            </w:pPr>
            <w:r>
              <w:rPr>
                <w:rFonts w:eastAsia="Times New Roman"/>
                <w:color w:val="000000"/>
                <w:sz w:val="18"/>
                <w:szCs w:val="18"/>
              </w:rPr>
              <w:t>(11,155)</w:t>
            </w:r>
          </w:p>
        </w:tc>
        <w:tc>
          <w:tcPr>
            <w:tcW w:w="0" w:type="auto"/>
            <w:shd w:val="clear" w:color="auto" w:fill="FFFFFF"/>
            <w:tcMar>
              <w:top w:w="30" w:type="dxa"/>
              <w:left w:w="0" w:type="dxa"/>
              <w:bottom w:w="30" w:type="dxa"/>
              <w:right w:w="20" w:type="dxa"/>
            </w:tcMar>
            <w:vAlign w:val="center"/>
            <w:hideMark/>
          </w:tcPr>
          <w:p w14:paraId="4EE306B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86238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30CD11A" w14:textId="77777777" w:rsidR="00000000" w:rsidRDefault="00A10F7D">
            <w:pPr>
              <w:spacing w:after="100"/>
              <w:jc w:val="right"/>
              <w:rPr>
                <w:rFonts w:eastAsia="Times New Roman"/>
              </w:rPr>
            </w:pPr>
            <w:r>
              <w:rPr>
                <w:rFonts w:eastAsia="Times New Roman"/>
                <w:color w:val="000000"/>
                <w:sz w:val="18"/>
                <w:szCs w:val="18"/>
              </w:rPr>
              <w:t>49 </w:t>
            </w:r>
          </w:p>
        </w:tc>
        <w:tc>
          <w:tcPr>
            <w:tcW w:w="0" w:type="auto"/>
            <w:shd w:val="clear" w:color="auto" w:fill="FFFFFF"/>
            <w:tcMar>
              <w:top w:w="30" w:type="dxa"/>
              <w:left w:w="0" w:type="dxa"/>
              <w:bottom w:w="30" w:type="dxa"/>
              <w:right w:w="20" w:type="dxa"/>
            </w:tcMar>
            <w:vAlign w:val="center"/>
            <w:hideMark/>
          </w:tcPr>
          <w:p w14:paraId="6DBE7FA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330B4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1443082" w14:textId="77777777" w:rsidR="00000000" w:rsidRDefault="00A10F7D">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14:paraId="3005A7EB" w14:textId="77777777" w:rsidR="00000000" w:rsidRDefault="00A10F7D">
            <w:pPr>
              <w:spacing w:after="100"/>
              <w:jc w:val="right"/>
              <w:rPr>
                <w:rFonts w:eastAsia="Times New Roman"/>
              </w:rPr>
            </w:pPr>
          </w:p>
        </w:tc>
      </w:tr>
      <w:tr w:rsidR="00000000" w14:paraId="190EFE03" w14:textId="77777777">
        <w:trPr>
          <w:divId w:val="981351273"/>
        </w:trPr>
        <w:tc>
          <w:tcPr>
            <w:tcW w:w="0" w:type="auto"/>
            <w:gridSpan w:val="3"/>
            <w:shd w:val="clear" w:color="auto" w:fill="CCEEFF"/>
            <w:tcMar>
              <w:top w:w="30" w:type="dxa"/>
              <w:left w:w="20" w:type="dxa"/>
              <w:bottom w:w="30" w:type="dxa"/>
              <w:right w:w="20" w:type="dxa"/>
            </w:tcMar>
            <w:vAlign w:val="center"/>
            <w:hideMark/>
          </w:tcPr>
          <w:p w14:paraId="1889F842" w14:textId="77777777" w:rsidR="00000000" w:rsidRDefault="00A10F7D">
            <w:pPr>
              <w:spacing w:after="100"/>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14:paraId="0005BA2C"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6C3D451" w14:textId="77777777" w:rsidR="00000000" w:rsidRDefault="00A10F7D">
            <w:pPr>
              <w:spacing w:after="100"/>
              <w:jc w:val="right"/>
              <w:rPr>
                <w:rFonts w:eastAsia="Times New Roman"/>
              </w:rPr>
            </w:pPr>
            <w:r>
              <w:rPr>
                <w:rFonts w:eastAsia="Times New Roman"/>
                <w:b/>
                <w:bCs/>
                <w:color w:val="000000"/>
                <w:sz w:val="18"/>
                <w:szCs w:val="18"/>
              </w:rPr>
              <w:t>(27,024)</w:t>
            </w:r>
          </w:p>
        </w:tc>
        <w:tc>
          <w:tcPr>
            <w:tcW w:w="0" w:type="auto"/>
            <w:shd w:val="clear" w:color="auto" w:fill="CCEEFF"/>
            <w:tcMar>
              <w:top w:w="30" w:type="dxa"/>
              <w:left w:w="0" w:type="dxa"/>
              <w:bottom w:w="30" w:type="dxa"/>
              <w:right w:w="20" w:type="dxa"/>
            </w:tcMar>
            <w:vAlign w:val="center"/>
            <w:hideMark/>
          </w:tcPr>
          <w:p w14:paraId="51B5195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9923C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CFF2E1D" w14:textId="77777777" w:rsidR="00000000" w:rsidRDefault="00A10F7D">
            <w:pPr>
              <w:spacing w:after="100"/>
              <w:jc w:val="right"/>
              <w:rPr>
                <w:rFonts w:eastAsia="Times New Roman"/>
              </w:rPr>
            </w:pPr>
            <w:r>
              <w:rPr>
                <w:rFonts w:eastAsia="Times New Roman"/>
                <w:b/>
                <w:bCs/>
                <w:color w:val="000000"/>
                <w:sz w:val="18"/>
                <w:szCs w:val="18"/>
              </w:rPr>
              <w:t>1,622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498E2A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3D066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82A708F" w14:textId="77777777" w:rsidR="00000000" w:rsidRDefault="00A10F7D">
            <w:pPr>
              <w:spacing w:after="100"/>
              <w:jc w:val="right"/>
              <w:rPr>
                <w:rFonts w:eastAsia="Times New Roman"/>
              </w:rPr>
            </w:pPr>
            <w:r>
              <w:rPr>
                <w:rFonts w:eastAsia="Times New Roman"/>
                <w:b/>
                <w:bCs/>
                <w:color w:val="000000"/>
                <w:sz w:val="18"/>
                <w:szCs w:val="18"/>
              </w:rPr>
              <w:t>(573)</w:t>
            </w:r>
          </w:p>
        </w:tc>
        <w:tc>
          <w:tcPr>
            <w:tcW w:w="0" w:type="auto"/>
            <w:shd w:val="clear" w:color="auto" w:fill="CCEEFF"/>
            <w:tcMar>
              <w:top w:w="30" w:type="dxa"/>
              <w:left w:w="0" w:type="dxa"/>
              <w:bottom w:w="30" w:type="dxa"/>
              <w:right w:w="20" w:type="dxa"/>
            </w:tcMar>
            <w:vAlign w:val="center"/>
            <w:hideMark/>
          </w:tcPr>
          <w:p w14:paraId="7F2CF61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E8B50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C75B911" w14:textId="77777777" w:rsidR="00000000" w:rsidRDefault="00A10F7D">
            <w:pPr>
              <w:spacing w:after="100"/>
              <w:jc w:val="right"/>
              <w:rPr>
                <w:rFonts w:eastAsia="Times New Roman"/>
              </w:rPr>
            </w:pPr>
            <w:r>
              <w:rPr>
                <w:rFonts w:eastAsia="Times New Roman"/>
                <w:color w:val="000000"/>
                <w:sz w:val="18"/>
                <w:szCs w:val="18"/>
              </w:rPr>
              <w:t>(22,777)</w:t>
            </w:r>
          </w:p>
        </w:tc>
        <w:tc>
          <w:tcPr>
            <w:tcW w:w="0" w:type="auto"/>
            <w:shd w:val="clear" w:color="auto" w:fill="CCEEFF"/>
            <w:tcMar>
              <w:top w:w="30" w:type="dxa"/>
              <w:left w:w="0" w:type="dxa"/>
              <w:bottom w:w="30" w:type="dxa"/>
              <w:right w:w="20" w:type="dxa"/>
            </w:tcMar>
            <w:vAlign w:val="center"/>
            <w:hideMark/>
          </w:tcPr>
          <w:p w14:paraId="5B498DD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D2D0E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5A46A42" w14:textId="77777777" w:rsidR="00000000" w:rsidRDefault="00A10F7D">
            <w:pPr>
              <w:spacing w:after="100"/>
              <w:jc w:val="right"/>
              <w:rPr>
                <w:rFonts w:eastAsia="Times New Roman"/>
              </w:rPr>
            </w:pPr>
            <w:r>
              <w:rPr>
                <w:rFonts w:eastAsia="Times New Roman"/>
                <w:color w:val="000000"/>
                <w:sz w:val="18"/>
                <w:szCs w:val="18"/>
              </w:rPr>
              <w:t>(531)</w:t>
            </w:r>
          </w:p>
        </w:tc>
        <w:tc>
          <w:tcPr>
            <w:tcW w:w="0" w:type="auto"/>
            <w:shd w:val="clear" w:color="auto" w:fill="CCEEFF"/>
            <w:tcMar>
              <w:top w:w="30" w:type="dxa"/>
              <w:left w:w="0" w:type="dxa"/>
              <w:bottom w:w="30" w:type="dxa"/>
              <w:right w:w="20" w:type="dxa"/>
            </w:tcMar>
            <w:vAlign w:val="center"/>
            <w:hideMark/>
          </w:tcPr>
          <w:p w14:paraId="4F8D3EF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B6680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8C1682E" w14:textId="77777777" w:rsidR="00000000" w:rsidRDefault="00A10F7D">
            <w:pPr>
              <w:spacing w:after="100"/>
              <w:jc w:val="right"/>
              <w:rPr>
                <w:rFonts w:eastAsia="Times New Roman"/>
              </w:rPr>
            </w:pPr>
            <w:r>
              <w:rPr>
                <w:rFonts w:eastAsia="Times New Roman"/>
                <w:color w:val="000000"/>
                <w:sz w:val="18"/>
                <w:szCs w:val="18"/>
              </w:rPr>
              <w:t>(708)</w:t>
            </w:r>
          </w:p>
        </w:tc>
        <w:tc>
          <w:tcPr>
            <w:tcW w:w="0" w:type="auto"/>
            <w:shd w:val="clear" w:color="auto" w:fill="CCEEFF"/>
            <w:tcMar>
              <w:top w:w="30" w:type="dxa"/>
              <w:left w:w="0" w:type="dxa"/>
              <w:bottom w:w="30" w:type="dxa"/>
              <w:right w:w="20" w:type="dxa"/>
            </w:tcMar>
            <w:vAlign w:val="center"/>
            <w:hideMark/>
          </w:tcPr>
          <w:p w14:paraId="7EC65099" w14:textId="77777777" w:rsidR="00000000" w:rsidRDefault="00A10F7D">
            <w:pPr>
              <w:spacing w:after="100"/>
              <w:jc w:val="right"/>
              <w:rPr>
                <w:rFonts w:eastAsia="Times New Roman"/>
              </w:rPr>
            </w:pPr>
          </w:p>
        </w:tc>
      </w:tr>
    </w:tbl>
    <w:p w14:paraId="6F337973" w14:textId="77777777" w:rsidR="00000000" w:rsidRDefault="00A10F7D">
      <w:pPr>
        <w:divId w:val="1423335060"/>
        <w:rPr>
          <w:rFonts w:eastAsia="Times New Roman"/>
        </w:rPr>
      </w:pPr>
      <w:r>
        <w:rPr>
          <w:rFonts w:eastAsia="Times New Roman"/>
          <w:color w:val="000000"/>
          <w:sz w:val="20"/>
          <w:szCs w:val="20"/>
        </w:rPr>
        <w:t>__________</w:t>
      </w:r>
    </w:p>
    <w:p w14:paraId="24C7321B" w14:textId="77777777" w:rsidR="00000000" w:rsidRDefault="00A10F7D">
      <w:pPr>
        <w:ind w:hanging="360"/>
        <w:jc w:val="both"/>
        <w:divId w:val="179320361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These amounts include the amortized cost basis of our investment securities des</w:t>
      </w:r>
      <w:r>
        <w:rPr>
          <w:rFonts w:eastAsia="Times New Roman"/>
          <w:color w:val="000000"/>
          <w:sz w:val="16"/>
          <w:szCs w:val="16"/>
        </w:rPr>
        <w:t>ignated in hedging relationships for which the hedged item is the last layer expected to be remaining at the end of the hedging relationship. The amortized cost basis of this portfolio was $236 million and $247 million as of September 30, 2022 and December</w:t>
      </w:r>
      <w:r>
        <w:rPr>
          <w:rFonts w:eastAsia="Times New Roman"/>
          <w:color w:val="000000"/>
          <w:sz w:val="16"/>
          <w:szCs w:val="16"/>
        </w:rPr>
        <w:t xml:space="preserve"> 31, 2021, respectively. The amount of the designated hedged items was $225 million as of both September 30, 2022 and December 31, 2021. The cumulative basis adjustments associated with these hedges was $14 million and $3 million as of September 30, 2022 a</w:t>
      </w:r>
      <w:r>
        <w:rPr>
          <w:rFonts w:eastAsia="Times New Roman"/>
          <w:color w:val="000000"/>
          <w:sz w:val="16"/>
          <w:szCs w:val="16"/>
        </w:rPr>
        <w:t>nd December 31, 2021, respectively.</w:t>
      </w:r>
    </w:p>
    <w:p w14:paraId="08D9FD12" w14:textId="77777777" w:rsidR="00000000" w:rsidRDefault="00A10F7D">
      <w:pPr>
        <w:ind w:hanging="360"/>
        <w:jc w:val="both"/>
        <w:divId w:val="676269281"/>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Carrying value represents amortized cost.</w:t>
      </w:r>
    </w:p>
    <w:p w14:paraId="2DCE450D" w14:textId="77777777" w:rsidR="00000000" w:rsidRDefault="00A10F7D">
      <w:pPr>
        <w:divId w:val="315426234"/>
        <w:rPr>
          <w:rFonts w:eastAsia="Times New Roman"/>
        </w:rPr>
      </w:pPr>
      <w:r>
        <w:rPr>
          <w:rFonts w:eastAsia="Times New Roman"/>
          <w:b/>
          <w:bCs/>
          <w:color w:val="000000"/>
          <w:sz w:val="20"/>
          <w:szCs w:val="20"/>
        </w:rPr>
        <w:t>Balance Sheet Offsetting of Financial Assets and Liabilities</w:t>
      </w:r>
    </w:p>
    <w:p w14:paraId="5D3BCF53" w14:textId="77777777" w:rsidR="00000000" w:rsidRDefault="00A10F7D">
      <w:pPr>
        <w:jc w:val="both"/>
        <w:divId w:val="664162425"/>
        <w:rPr>
          <w:rFonts w:eastAsia="Times New Roman"/>
        </w:rPr>
      </w:pPr>
      <w:r>
        <w:rPr>
          <w:rFonts w:eastAsia="Times New Roman"/>
          <w:color w:val="000000"/>
          <w:sz w:val="20"/>
          <w:szCs w:val="20"/>
        </w:rPr>
        <w:t>Derivative contracts and repurchase agreements that we execute bilaterally in the OTC market are generally governed by enforceable master netting agreements where we generally have the right to offset exposure with the same counterparty. Either counterpart</w:t>
      </w:r>
      <w:r>
        <w:rPr>
          <w:rFonts w:eastAsia="Times New Roman"/>
          <w:color w:val="000000"/>
          <w:sz w:val="20"/>
          <w:szCs w:val="20"/>
        </w:rPr>
        <w:t>y can generally request to net settle all contracts through a single payment upon default on, or termination of, any one contract. We elect to offset the derivative assets and liabilities under master netting agreements for balance sheet presentation where</w:t>
      </w:r>
      <w:r>
        <w:rPr>
          <w:rFonts w:eastAsia="Times New Roman"/>
          <w:color w:val="000000"/>
          <w:sz w:val="20"/>
          <w:szCs w:val="20"/>
        </w:rPr>
        <w:t xml:space="preserve"> a right of setoff exists. For derivative contracts entered into under master netting agreements for which we have not been able to confirm the enforceability of the setoff rights, or those not subject to master netting agreements, we do not offset our der</w:t>
      </w:r>
      <w:r>
        <w:rPr>
          <w:rFonts w:eastAsia="Times New Roman"/>
          <w:color w:val="000000"/>
          <w:sz w:val="20"/>
          <w:szCs w:val="20"/>
        </w:rPr>
        <w:t>ivative positions for balance sheet presentation.</w:t>
      </w:r>
    </w:p>
    <w:p w14:paraId="5A8D878E" w14:textId="77777777" w:rsidR="00000000" w:rsidRDefault="00A10F7D">
      <w:pPr>
        <w:jc w:val="both"/>
        <w:divId w:val="1583445090"/>
        <w:rPr>
          <w:rFonts w:eastAsia="Times New Roman"/>
        </w:rPr>
      </w:pPr>
      <w:r>
        <w:rPr>
          <w:rFonts w:eastAsia="Times New Roman"/>
          <w:color w:val="000000"/>
          <w:sz w:val="20"/>
          <w:szCs w:val="20"/>
        </w:rPr>
        <w:t xml:space="preserve">The following table presents the gross and net fair values of our derivative assets, derivative liabilities, resale and repurchase agreements and the related offsetting amounts permitted under U.S. GAAP as </w:t>
      </w:r>
      <w:r>
        <w:rPr>
          <w:rFonts w:eastAsia="Times New Roman"/>
          <w:color w:val="000000"/>
          <w:sz w:val="20"/>
          <w:szCs w:val="20"/>
        </w:rPr>
        <w:t xml:space="preserve">of September 30, 2022 and December 31, 2021. The table also includes cash and non-cash collateral received or pledged in accordance with such arrangements. The amount of collateral presented, however, is limited to the amount of the related net derivative </w:t>
      </w:r>
      <w:r>
        <w:rPr>
          <w:rFonts w:eastAsia="Times New Roman"/>
          <w:color w:val="000000"/>
          <w:sz w:val="20"/>
          <w:szCs w:val="20"/>
        </w:rPr>
        <w:t>fair values or outstanding balances; therefore, instances of over-collateralization are excluded.</w:t>
      </w:r>
    </w:p>
    <w:p w14:paraId="02963BB7" w14:textId="77777777" w:rsidR="00000000" w:rsidRDefault="00A10F7D">
      <w:pPr>
        <w:divId w:val="1996568411"/>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B771E90" w14:textId="77777777">
        <w:trPr>
          <w:divId w:val="47653444"/>
          <w:jc w:val="center"/>
        </w:trPr>
        <w:tc>
          <w:tcPr>
            <w:tcW w:w="50" w:type="pct"/>
            <w:vAlign w:val="center"/>
            <w:hideMark/>
          </w:tcPr>
          <w:p w14:paraId="587D88E3" w14:textId="77777777" w:rsidR="00000000" w:rsidRDefault="00A10F7D">
            <w:pPr>
              <w:rPr>
                <w:rFonts w:eastAsia="Times New Roman"/>
              </w:rPr>
            </w:pPr>
          </w:p>
        </w:tc>
        <w:tc>
          <w:tcPr>
            <w:tcW w:w="1606" w:type="pct"/>
            <w:vAlign w:val="center"/>
            <w:hideMark/>
          </w:tcPr>
          <w:p w14:paraId="62F94927" w14:textId="77777777" w:rsidR="00000000" w:rsidRDefault="00A10F7D">
            <w:pPr>
              <w:spacing w:after="100"/>
              <w:rPr>
                <w:rFonts w:eastAsia="Times New Roman"/>
                <w:sz w:val="20"/>
                <w:szCs w:val="20"/>
              </w:rPr>
            </w:pPr>
          </w:p>
        </w:tc>
        <w:tc>
          <w:tcPr>
            <w:tcW w:w="5" w:type="pct"/>
            <w:vAlign w:val="center"/>
            <w:hideMark/>
          </w:tcPr>
          <w:p w14:paraId="10784219" w14:textId="77777777" w:rsidR="00000000" w:rsidRDefault="00A10F7D">
            <w:pPr>
              <w:spacing w:after="100"/>
              <w:rPr>
                <w:rFonts w:eastAsia="Times New Roman"/>
                <w:sz w:val="20"/>
                <w:szCs w:val="20"/>
              </w:rPr>
            </w:pPr>
          </w:p>
        </w:tc>
        <w:tc>
          <w:tcPr>
            <w:tcW w:w="50" w:type="pct"/>
            <w:vAlign w:val="center"/>
            <w:hideMark/>
          </w:tcPr>
          <w:p w14:paraId="708C8641" w14:textId="77777777" w:rsidR="00000000" w:rsidRDefault="00A10F7D">
            <w:pPr>
              <w:spacing w:after="100"/>
              <w:rPr>
                <w:rFonts w:eastAsia="Times New Roman"/>
                <w:sz w:val="20"/>
                <w:szCs w:val="20"/>
              </w:rPr>
            </w:pPr>
          </w:p>
        </w:tc>
        <w:tc>
          <w:tcPr>
            <w:tcW w:w="1614" w:type="pct"/>
            <w:vAlign w:val="center"/>
            <w:hideMark/>
          </w:tcPr>
          <w:p w14:paraId="5A076F43" w14:textId="77777777" w:rsidR="00000000" w:rsidRDefault="00A10F7D">
            <w:pPr>
              <w:spacing w:after="100"/>
              <w:rPr>
                <w:rFonts w:eastAsia="Times New Roman"/>
                <w:sz w:val="20"/>
                <w:szCs w:val="20"/>
              </w:rPr>
            </w:pPr>
          </w:p>
        </w:tc>
        <w:tc>
          <w:tcPr>
            <w:tcW w:w="5" w:type="pct"/>
            <w:vAlign w:val="center"/>
            <w:hideMark/>
          </w:tcPr>
          <w:p w14:paraId="6A443CB9" w14:textId="77777777" w:rsidR="00000000" w:rsidRDefault="00A10F7D">
            <w:pPr>
              <w:spacing w:after="100"/>
              <w:rPr>
                <w:rFonts w:eastAsia="Times New Roman"/>
                <w:sz w:val="20"/>
                <w:szCs w:val="20"/>
              </w:rPr>
            </w:pPr>
          </w:p>
        </w:tc>
        <w:tc>
          <w:tcPr>
            <w:tcW w:w="50" w:type="pct"/>
            <w:vAlign w:val="center"/>
            <w:hideMark/>
          </w:tcPr>
          <w:p w14:paraId="56DA67D0" w14:textId="77777777" w:rsidR="00000000" w:rsidRDefault="00A10F7D">
            <w:pPr>
              <w:spacing w:after="100"/>
              <w:rPr>
                <w:rFonts w:eastAsia="Times New Roman"/>
                <w:sz w:val="20"/>
                <w:szCs w:val="20"/>
              </w:rPr>
            </w:pPr>
          </w:p>
        </w:tc>
        <w:tc>
          <w:tcPr>
            <w:tcW w:w="1614" w:type="pct"/>
            <w:vAlign w:val="center"/>
            <w:hideMark/>
          </w:tcPr>
          <w:p w14:paraId="13CD71E7" w14:textId="77777777" w:rsidR="00000000" w:rsidRDefault="00A10F7D">
            <w:pPr>
              <w:spacing w:after="100"/>
              <w:rPr>
                <w:rFonts w:eastAsia="Times New Roman"/>
                <w:sz w:val="20"/>
                <w:szCs w:val="20"/>
              </w:rPr>
            </w:pPr>
          </w:p>
        </w:tc>
        <w:tc>
          <w:tcPr>
            <w:tcW w:w="5" w:type="pct"/>
            <w:vAlign w:val="center"/>
            <w:hideMark/>
          </w:tcPr>
          <w:p w14:paraId="4B976E81" w14:textId="77777777" w:rsidR="00000000" w:rsidRDefault="00A10F7D">
            <w:pPr>
              <w:spacing w:after="100"/>
              <w:rPr>
                <w:rFonts w:eastAsia="Times New Roman"/>
                <w:sz w:val="20"/>
                <w:szCs w:val="20"/>
              </w:rPr>
            </w:pPr>
          </w:p>
        </w:tc>
      </w:tr>
      <w:tr w:rsidR="00000000" w14:paraId="6037572A" w14:textId="77777777">
        <w:trPr>
          <w:divId w:val="47653444"/>
          <w:trHeight w:val="300"/>
          <w:jc w:val="center"/>
        </w:trPr>
        <w:tc>
          <w:tcPr>
            <w:tcW w:w="0" w:type="auto"/>
            <w:gridSpan w:val="9"/>
            <w:tcMar>
              <w:top w:w="0" w:type="dxa"/>
              <w:left w:w="20" w:type="dxa"/>
              <w:bottom w:w="0" w:type="dxa"/>
              <w:right w:w="20" w:type="dxa"/>
            </w:tcMar>
            <w:vAlign w:val="center"/>
            <w:hideMark/>
          </w:tcPr>
          <w:p w14:paraId="73DC29AA" w14:textId="77777777" w:rsidR="00000000" w:rsidRDefault="00A10F7D">
            <w:pPr>
              <w:spacing w:after="100"/>
              <w:rPr>
                <w:rFonts w:eastAsia="Times New Roman"/>
                <w:sz w:val="20"/>
                <w:szCs w:val="20"/>
              </w:rPr>
            </w:pPr>
          </w:p>
        </w:tc>
      </w:tr>
      <w:tr w:rsidR="00000000" w14:paraId="3072A15D" w14:textId="77777777">
        <w:trPr>
          <w:divId w:val="47653444"/>
          <w:jc w:val="center"/>
        </w:trPr>
        <w:tc>
          <w:tcPr>
            <w:tcW w:w="0" w:type="auto"/>
            <w:gridSpan w:val="3"/>
            <w:tcMar>
              <w:top w:w="0" w:type="dxa"/>
              <w:left w:w="20" w:type="dxa"/>
              <w:bottom w:w="0" w:type="dxa"/>
              <w:right w:w="20" w:type="dxa"/>
            </w:tcMar>
            <w:vAlign w:val="center"/>
            <w:hideMark/>
          </w:tcPr>
          <w:p w14:paraId="4617E290"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D5B9544" w14:textId="77777777" w:rsidR="00000000" w:rsidRDefault="00A10F7D">
            <w:pPr>
              <w:spacing w:after="100"/>
              <w:jc w:val="center"/>
              <w:rPr>
                <w:rFonts w:eastAsia="Times New Roman"/>
              </w:rPr>
            </w:pPr>
            <w:r>
              <w:rPr>
                <w:rFonts w:eastAsia="Times New Roman"/>
                <w:color w:val="000000"/>
                <w:sz w:val="16"/>
                <w:szCs w:val="16"/>
              </w:rPr>
              <w:t>100</w:t>
            </w:r>
          </w:p>
        </w:tc>
        <w:tc>
          <w:tcPr>
            <w:tcW w:w="0" w:type="auto"/>
            <w:gridSpan w:val="3"/>
            <w:tcMar>
              <w:top w:w="30" w:type="dxa"/>
              <w:left w:w="20" w:type="dxa"/>
              <w:bottom w:w="30" w:type="dxa"/>
              <w:right w:w="20" w:type="dxa"/>
            </w:tcMar>
            <w:vAlign w:val="bottom"/>
            <w:hideMark/>
          </w:tcPr>
          <w:p w14:paraId="5D7A1B35"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38A52FD9" w14:textId="77777777" w:rsidR="00000000" w:rsidRDefault="00A10F7D">
      <w:pPr>
        <w:rPr>
          <w:rFonts w:eastAsia="Times New Roman"/>
        </w:rPr>
      </w:pPr>
      <w:r>
        <w:rPr>
          <w:rFonts w:eastAsia="Times New Roman"/>
        </w:rPr>
        <w:pict w14:anchorId="7CE514EB">
          <v:rect id="_x0000_i1125" style="width:0;height:1.5pt" o:hralign="center" o:hrstd="t" o:hr="t" fillcolor="#a0a0a0" stroked="f"/>
        </w:pict>
      </w:r>
    </w:p>
    <w:p w14:paraId="3429611D" w14:textId="77777777" w:rsidR="00000000" w:rsidRDefault="00A10F7D">
      <w:pPr>
        <w:jc w:val="both"/>
        <w:divId w:val="1590191213"/>
        <w:rPr>
          <w:rFonts w:eastAsia="Times New Roman"/>
        </w:rPr>
      </w:pPr>
      <w:hyperlink w:anchor="i6e014264141e49cfb6088f287bb6e6ad_13" w:history="1">
        <w:r>
          <w:rPr>
            <w:rStyle w:val="a3"/>
            <w:rFonts w:eastAsia="Times New Roman"/>
            <w:sz w:val="16"/>
            <w:szCs w:val="16"/>
          </w:rPr>
          <w:t>Table of Contents</w:t>
        </w:r>
      </w:hyperlink>
    </w:p>
    <w:p w14:paraId="327F61BD" w14:textId="77777777" w:rsidR="00000000" w:rsidRDefault="00A10F7D">
      <w:pPr>
        <w:divId w:val="1823353918"/>
        <w:rPr>
          <w:rFonts w:eastAsia="Times New Roman"/>
        </w:rPr>
      </w:pPr>
      <w:r>
        <w:rPr>
          <w:rFonts w:eastAsia="Times New Roman"/>
          <w:b/>
          <w:bCs/>
          <w:color w:val="000000"/>
          <w:sz w:val="18"/>
          <w:szCs w:val="18"/>
        </w:rPr>
        <w:t>Table 8.3: Offsetting of Financial Assets and Financial Liabilities</w:t>
      </w:r>
    </w:p>
    <w:tbl>
      <w:tblPr>
        <w:tblW w:w="4970" w:type="pct"/>
        <w:tblCellMar>
          <w:top w:w="15" w:type="dxa"/>
          <w:left w:w="15" w:type="dxa"/>
          <w:bottom w:w="15" w:type="dxa"/>
          <w:right w:w="15" w:type="dxa"/>
        </w:tblCellMar>
        <w:tblLook w:val="04A0" w:firstRow="1" w:lastRow="0" w:firstColumn="1" w:lastColumn="0" w:noHBand="0" w:noVBand="1"/>
      </w:tblPr>
      <w:tblGrid>
        <w:gridCol w:w="38"/>
        <w:gridCol w:w="2438"/>
        <w:gridCol w:w="37"/>
        <w:gridCol w:w="36"/>
        <w:gridCol w:w="36"/>
        <w:gridCol w:w="36"/>
        <w:gridCol w:w="111"/>
        <w:gridCol w:w="576"/>
        <w:gridCol w:w="36"/>
        <w:gridCol w:w="36"/>
        <w:gridCol w:w="36"/>
        <w:gridCol w:w="36"/>
        <w:gridCol w:w="111"/>
        <w:gridCol w:w="775"/>
        <w:gridCol w:w="37"/>
        <w:gridCol w:w="36"/>
        <w:gridCol w:w="36"/>
        <w:gridCol w:w="36"/>
        <w:gridCol w:w="111"/>
        <w:gridCol w:w="658"/>
        <w:gridCol w:w="37"/>
        <w:gridCol w:w="36"/>
        <w:gridCol w:w="36"/>
        <w:gridCol w:w="36"/>
        <w:gridCol w:w="111"/>
        <w:gridCol w:w="739"/>
        <w:gridCol w:w="36"/>
        <w:gridCol w:w="36"/>
        <w:gridCol w:w="36"/>
        <w:gridCol w:w="36"/>
        <w:gridCol w:w="111"/>
        <w:gridCol w:w="858"/>
        <w:gridCol w:w="36"/>
        <w:gridCol w:w="36"/>
        <w:gridCol w:w="36"/>
        <w:gridCol w:w="36"/>
        <w:gridCol w:w="111"/>
        <w:gridCol w:w="605"/>
        <w:gridCol w:w="36"/>
      </w:tblGrid>
      <w:tr w:rsidR="00000000" w14:paraId="67889C2B" w14:textId="77777777">
        <w:trPr>
          <w:divId w:val="1823353918"/>
        </w:trPr>
        <w:tc>
          <w:tcPr>
            <w:tcW w:w="50" w:type="pct"/>
            <w:vAlign w:val="center"/>
            <w:hideMark/>
          </w:tcPr>
          <w:p w14:paraId="5BD55F15" w14:textId="77777777" w:rsidR="00000000" w:rsidRDefault="00A10F7D">
            <w:pPr>
              <w:rPr>
                <w:rFonts w:eastAsia="Times New Roman"/>
              </w:rPr>
            </w:pPr>
          </w:p>
        </w:tc>
        <w:tc>
          <w:tcPr>
            <w:tcW w:w="1540" w:type="pct"/>
            <w:vAlign w:val="center"/>
            <w:hideMark/>
          </w:tcPr>
          <w:p w14:paraId="23AD9726" w14:textId="77777777" w:rsidR="00000000" w:rsidRDefault="00A10F7D">
            <w:pPr>
              <w:spacing w:after="100"/>
              <w:rPr>
                <w:rFonts w:eastAsia="Times New Roman"/>
                <w:sz w:val="20"/>
                <w:szCs w:val="20"/>
              </w:rPr>
            </w:pPr>
          </w:p>
        </w:tc>
        <w:tc>
          <w:tcPr>
            <w:tcW w:w="5" w:type="pct"/>
            <w:vAlign w:val="center"/>
            <w:hideMark/>
          </w:tcPr>
          <w:p w14:paraId="558C6392" w14:textId="77777777" w:rsidR="00000000" w:rsidRDefault="00A10F7D">
            <w:pPr>
              <w:spacing w:after="100"/>
              <w:rPr>
                <w:rFonts w:eastAsia="Times New Roman"/>
                <w:sz w:val="20"/>
                <w:szCs w:val="20"/>
              </w:rPr>
            </w:pPr>
          </w:p>
        </w:tc>
        <w:tc>
          <w:tcPr>
            <w:tcW w:w="5" w:type="pct"/>
            <w:vAlign w:val="center"/>
            <w:hideMark/>
          </w:tcPr>
          <w:p w14:paraId="05D4BEEB" w14:textId="77777777" w:rsidR="00000000" w:rsidRDefault="00A10F7D">
            <w:pPr>
              <w:spacing w:after="100"/>
              <w:rPr>
                <w:rFonts w:eastAsia="Times New Roman"/>
                <w:sz w:val="20"/>
                <w:szCs w:val="20"/>
              </w:rPr>
            </w:pPr>
          </w:p>
        </w:tc>
        <w:tc>
          <w:tcPr>
            <w:tcW w:w="26" w:type="pct"/>
            <w:vAlign w:val="center"/>
            <w:hideMark/>
          </w:tcPr>
          <w:p w14:paraId="4DACFFE8" w14:textId="77777777" w:rsidR="00000000" w:rsidRDefault="00A10F7D">
            <w:pPr>
              <w:spacing w:after="100"/>
              <w:rPr>
                <w:rFonts w:eastAsia="Times New Roman"/>
                <w:sz w:val="20"/>
                <w:szCs w:val="20"/>
              </w:rPr>
            </w:pPr>
          </w:p>
        </w:tc>
        <w:tc>
          <w:tcPr>
            <w:tcW w:w="5" w:type="pct"/>
            <w:vAlign w:val="center"/>
            <w:hideMark/>
          </w:tcPr>
          <w:p w14:paraId="00E24C83" w14:textId="77777777" w:rsidR="00000000" w:rsidRDefault="00A10F7D">
            <w:pPr>
              <w:spacing w:after="100"/>
              <w:rPr>
                <w:rFonts w:eastAsia="Times New Roman"/>
                <w:sz w:val="20"/>
                <w:szCs w:val="20"/>
              </w:rPr>
            </w:pPr>
          </w:p>
        </w:tc>
        <w:tc>
          <w:tcPr>
            <w:tcW w:w="50" w:type="pct"/>
            <w:vAlign w:val="center"/>
            <w:hideMark/>
          </w:tcPr>
          <w:p w14:paraId="049E0048" w14:textId="77777777" w:rsidR="00000000" w:rsidRDefault="00A10F7D">
            <w:pPr>
              <w:spacing w:after="100"/>
              <w:rPr>
                <w:rFonts w:eastAsia="Times New Roman"/>
                <w:sz w:val="20"/>
                <w:szCs w:val="20"/>
              </w:rPr>
            </w:pPr>
          </w:p>
        </w:tc>
        <w:tc>
          <w:tcPr>
            <w:tcW w:w="364" w:type="pct"/>
            <w:vAlign w:val="center"/>
            <w:hideMark/>
          </w:tcPr>
          <w:p w14:paraId="3C7D7099" w14:textId="77777777" w:rsidR="00000000" w:rsidRDefault="00A10F7D">
            <w:pPr>
              <w:spacing w:after="100"/>
              <w:rPr>
                <w:rFonts w:eastAsia="Times New Roman"/>
                <w:sz w:val="20"/>
                <w:szCs w:val="20"/>
              </w:rPr>
            </w:pPr>
          </w:p>
        </w:tc>
        <w:tc>
          <w:tcPr>
            <w:tcW w:w="5" w:type="pct"/>
            <w:vAlign w:val="center"/>
            <w:hideMark/>
          </w:tcPr>
          <w:p w14:paraId="33556386" w14:textId="77777777" w:rsidR="00000000" w:rsidRDefault="00A10F7D">
            <w:pPr>
              <w:spacing w:after="100"/>
              <w:rPr>
                <w:rFonts w:eastAsia="Times New Roman"/>
                <w:sz w:val="20"/>
                <w:szCs w:val="20"/>
              </w:rPr>
            </w:pPr>
          </w:p>
        </w:tc>
        <w:tc>
          <w:tcPr>
            <w:tcW w:w="5" w:type="pct"/>
            <w:vAlign w:val="center"/>
            <w:hideMark/>
          </w:tcPr>
          <w:p w14:paraId="6DD7E045" w14:textId="77777777" w:rsidR="00000000" w:rsidRDefault="00A10F7D">
            <w:pPr>
              <w:spacing w:after="100"/>
              <w:rPr>
                <w:rFonts w:eastAsia="Times New Roman"/>
                <w:sz w:val="20"/>
                <w:szCs w:val="20"/>
              </w:rPr>
            </w:pPr>
          </w:p>
        </w:tc>
        <w:tc>
          <w:tcPr>
            <w:tcW w:w="26" w:type="pct"/>
            <w:vAlign w:val="center"/>
            <w:hideMark/>
          </w:tcPr>
          <w:p w14:paraId="0DC3BA0B" w14:textId="77777777" w:rsidR="00000000" w:rsidRDefault="00A10F7D">
            <w:pPr>
              <w:spacing w:after="100"/>
              <w:rPr>
                <w:rFonts w:eastAsia="Times New Roman"/>
                <w:sz w:val="20"/>
                <w:szCs w:val="20"/>
              </w:rPr>
            </w:pPr>
          </w:p>
        </w:tc>
        <w:tc>
          <w:tcPr>
            <w:tcW w:w="5" w:type="pct"/>
            <w:vAlign w:val="center"/>
            <w:hideMark/>
          </w:tcPr>
          <w:p w14:paraId="28C4FEF4" w14:textId="77777777" w:rsidR="00000000" w:rsidRDefault="00A10F7D">
            <w:pPr>
              <w:spacing w:after="100"/>
              <w:rPr>
                <w:rFonts w:eastAsia="Times New Roman"/>
                <w:sz w:val="20"/>
                <w:szCs w:val="20"/>
              </w:rPr>
            </w:pPr>
          </w:p>
        </w:tc>
        <w:tc>
          <w:tcPr>
            <w:tcW w:w="50" w:type="pct"/>
            <w:vAlign w:val="center"/>
            <w:hideMark/>
          </w:tcPr>
          <w:p w14:paraId="2875B102" w14:textId="77777777" w:rsidR="00000000" w:rsidRDefault="00A10F7D">
            <w:pPr>
              <w:spacing w:after="100"/>
              <w:rPr>
                <w:rFonts w:eastAsia="Times New Roman"/>
                <w:sz w:val="20"/>
                <w:szCs w:val="20"/>
              </w:rPr>
            </w:pPr>
          </w:p>
        </w:tc>
        <w:tc>
          <w:tcPr>
            <w:tcW w:w="422" w:type="pct"/>
            <w:vAlign w:val="center"/>
            <w:hideMark/>
          </w:tcPr>
          <w:p w14:paraId="46144F73" w14:textId="77777777" w:rsidR="00000000" w:rsidRDefault="00A10F7D">
            <w:pPr>
              <w:spacing w:after="100"/>
              <w:rPr>
                <w:rFonts w:eastAsia="Times New Roman"/>
                <w:sz w:val="20"/>
                <w:szCs w:val="20"/>
              </w:rPr>
            </w:pPr>
          </w:p>
        </w:tc>
        <w:tc>
          <w:tcPr>
            <w:tcW w:w="5" w:type="pct"/>
            <w:vAlign w:val="center"/>
            <w:hideMark/>
          </w:tcPr>
          <w:p w14:paraId="1438D1B0" w14:textId="77777777" w:rsidR="00000000" w:rsidRDefault="00A10F7D">
            <w:pPr>
              <w:spacing w:after="100"/>
              <w:rPr>
                <w:rFonts w:eastAsia="Times New Roman"/>
                <w:sz w:val="20"/>
                <w:szCs w:val="20"/>
              </w:rPr>
            </w:pPr>
          </w:p>
        </w:tc>
        <w:tc>
          <w:tcPr>
            <w:tcW w:w="5" w:type="pct"/>
            <w:vAlign w:val="center"/>
            <w:hideMark/>
          </w:tcPr>
          <w:p w14:paraId="62D0F76C" w14:textId="77777777" w:rsidR="00000000" w:rsidRDefault="00A10F7D">
            <w:pPr>
              <w:spacing w:after="100"/>
              <w:rPr>
                <w:rFonts w:eastAsia="Times New Roman"/>
                <w:sz w:val="20"/>
                <w:szCs w:val="20"/>
              </w:rPr>
            </w:pPr>
          </w:p>
        </w:tc>
        <w:tc>
          <w:tcPr>
            <w:tcW w:w="26" w:type="pct"/>
            <w:vAlign w:val="center"/>
            <w:hideMark/>
          </w:tcPr>
          <w:p w14:paraId="05B0C3B4" w14:textId="77777777" w:rsidR="00000000" w:rsidRDefault="00A10F7D">
            <w:pPr>
              <w:spacing w:after="100"/>
              <w:rPr>
                <w:rFonts w:eastAsia="Times New Roman"/>
                <w:sz w:val="20"/>
                <w:szCs w:val="20"/>
              </w:rPr>
            </w:pPr>
          </w:p>
        </w:tc>
        <w:tc>
          <w:tcPr>
            <w:tcW w:w="5" w:type="pct"/>
            <w:vAlign w:val="center"/>
            <w:hideMark/>
          </w:tcPr>
          <w:p w14:paraId="69507F38" w14:textId="77777777" w:rsidR="00000000" w:rsidRDefault="00A10F7D">
            <w:pPr>
              <w:spacing w:after="100"/>
              <w:rPr>
                <w:rFonts w:eastAsia="Times New Roman"/>
                <w:sz w:val="20"/>
                <w:szCs w:val="20"/>
              </w:rPr>
            </w:pPr>
          </w:p>
        </w:tc>
        <w:tc>
          <w:tcPr>
            <w:tcW w:w="50" w:type="pct"/>
            <w:vAlign w:val="center"/>
            <w:hideMark/>
          </w:tcPr>
          <w:p w14:paraId="502D7556" w14:textId="77777777" w:rsidR="00000000" w:rsidRDefault="00A10F7D">
            <w:pPr>
              <w:spacing w:after="100"/>
              <w:rPr>
                <w:rFonts w:eastAsia="Times New Roman"/>
                <w:sz w:val="20"/>
                <w:szCs w:val="20"/>
              </w:rPr>
            </w:pPr>
          </w:p>
        </w:tc>
        <w:tc>
          <w:tcPr>
            <w:tcW w:w="533" w:type="pct"/>
            <w:vAlign w:val="center"/>
            <w:hideMark/>
          </w:tcPr>
          <w:p w14:paraId="7AFB56F4" w14:textId="77777777" w:rsidR="00000000" w:rsidRDefault="00A10F7D">
            <w:pPr>
              <w:spacing w:after="100"/>
              <w:rPr>
                <w:rFonts w:eastAsia="Times New Roman"/>
                <w:sz w:val="20"/>
                <w:szCs w:val="20"/>
              </w:rPr>
            </w:pPr>
          </w:p>
        </w:tc>
        <w:tc>
          <w:tcPr>
            <w:tcW w:w="5" w:type="pct"/>
            <w:vAlign w:val="center"/>
            <w:hideMark/>
          </w:tcPr>
          <w:p w14:paraId="1743D25E" w14:textId="77777777" w:rsidR="00000000" w:rsidRDefault="00A10F7D">
            <w:pPr>
              <w:spacing w:after="100"/>
              <w:rPr>
                <w:rFonts w:eastAsia="Times New Roman"/>
                <w:sz w:val="20"/>
                <w:szCs w:val="20"/>
              </w:rPr>
            </w:pPr>
          </w:p>
        </w:tc>
        <w:tc>
          <w:tcPr>
            <w:tcW w:w="5" w:type="pct"/>
            <w:vAlign w:val="center"/>
            <w:hideMark/>
          </w:tcPr>
          <w:p w14:paraId="1FEA2037" w14:textId="77777777" w:rsidR="00000000" w:rsidRDefault="00A10F7D">
            <w:pPr>
              <w:spacing w:after="100"/>
              <w:rPr>
                <w:rFonts w:eastAsia="Times New Roman"/>
                <w:sz w:val="20"/>
                <w:szCs w:val="20"/>
              </w:rPr>
            </w:pPr>
          </w:p>
        </w:tc>
        <w:tc>
          <w:tcPr>
            <w:tcW w:w="26" w:type="pct"/>
            <w:vAlign w:val="center"/>
            <w:hideMark/>
          </w:tcPr>
          <w:p w14:paraId="73E29D11" w14:textId="77777777" w:rsidR="00000000" w:rsidRDefault="00A10F7D">
            <w:pPr>
              <w:spacing w:after="100"/>
              <w:rPr>
                <w:rFonts w:eastAsia="Times New Roman"/>
                <w:sz w:val="20"/>
                <w:szCs w:val="20"/>
              </w:rPr>
            </w:pPr>
          </w:p>
        </w:tc>
        <w:tc>
          <w:tcPr>
            <w:tcW w:w="5" w:type="pct"/>
            <w:vAlign w:val="center"/>
            <w:hideMark/>
          </w:tcPr>
          <w:p w14:paraId="57B09321" w14:textId="77777777" w:rsidR="00000000" w:rsidRDefault="00A10F7D">
            <w:pPr>
              <w:spacing w:after="100"/>
              <w:rPr>
                <w:rFonts w:eastAsia="Times New Roman"/>
                <w:sz w:val="20"/>
                <w:szCs w:val="20"/>
              </w:rPr>
            </w:pPr>
          </w:p>
        </w:tc>
        <w:tc>
          <w:tcPr>
            <w:tcW w:w="50" w:type="pct"/>
            <w:vAlign w:val="center"/>
            <w:hideMark/>
          </w:tcPr>
          <w:p w14:paraId="2C093FDE" w14:textId="77777777" w:rsidR="00000000" w:rsidRDefault="00A10F7D">
            <w:pPr>
              <w:spacing w:after="100"/>
              <w:rPr>
                <w:rFonts w:eastAsia="Times New Roman"/>
                <w:sz w:val="20"/>
                <w:szCs w:val="20"/>
              </w:rPr>
            </w:pPr>
          </w:p>
        </w:tc>
        <w:tc>
          <w:tcPr>
            <w:tcW w:w="481" w:type="pct"/>
            <w:vAlign w:val="center"/>
            <w:hideMark/>
          </w:tcPr>
          <w:p w14:paraId="79E3EA2E" w14:textId="77777777" w:rsidR="00000000" w:rsidRDefault="00A10F7D">
            <w:pPr>
              <w:spacing w:after="100"/>
              <w:rPr>
                <w:rFonts w:eastAsia="Times New Roman"/>
                <w:sz w:val="20"/>
                <w:szCs w:val="20"/>
              </w:rPr>
            </w:pPr>
          </w:p>
        </w:tc>
        <w:tc>
          <w:tcPr>
            <w:tcW w:w="5" w:type="pct"/>
            <w:vAlign w:val="center"/>
            <w:hideMark/>
          </w:tcPr>
          <w:p w14:paraId="379BF24E" w14:textId="77777777" w:rsidR="00000000" w:rsidRDefault="00A10F7D">
            <w:pPr>
              <w:spacing w:after="100"/>
              <w:rPr>
                <w:rFonts w:eastAsia="Times New Roman"/>
                <w:sz w:val="20"/>
                <w:szCs w:val="20"/>
              </w:rPr>
            </w:pPr>
          </w:p>
        </w:tc>
        <w:tc>
          <w:tcPr>
            <w:tcW w:w="5" w:type="pct"/>
            <w:vAlign w:val="center"/>
            <w:hideMark/>
          </w:tcPr>
          <w:p w14:paraId="74AB5D18" w14:textId="77777777" w:rsidR="00000000" w:rsidRDefault="00A10F7D">
            <w:pPr>
              <w:spacing w:after="100"/>
              <w:rPr>
                <w:rFonts w:eastAsia="Times New Roman"/>
                <w:sz w:val="20"/>
                <w:szCs w:val="20"/>
              </w:rPr>
            </w:pPr>
          </w:p>
        </w:tc>
        <w:tc>
          <w:tcPr>
            <w:tcW w:w="26" w:type="pct"/>
            <w:vAlign w:val="center"/>
            <w:hideMark/>
          </w:tcPr>
          <w:p w14:paraId="6D1F5BD9" w14:textId="77777777" w:rsidR="00000000" w:rsidRDefault="00A10F7D">
            <w:pPr>
              <w:spacing w:after="100"/>
              <w:rPr>
                <w:rFonts w:eastAsia="Times New Roman"/>
                <w:sz w:val="20"/>
                <w:szCs w:val="20"/>
              </w:rPr>
            </w:pPr>
          </w:p>
        </w:tc>
        <w:tc>
          <w:tcPr>
            <w:tcW w:w="5" w:type="pct"/>
            <w:vAlign w:val="center"/>
            <w:hideMark/>
          </w:tcPr>
          <w:p w14:paraId="67139708" w14:textId="77777777" w:rsidR="00000000" w:rsidRDefault="00A10F7D">
            <w:pPr>
              <w:spacing w:after="100"/>
              <w:rPr>
                <w:rFonts w:eastAsia="Times New Roman"/>
                <w:sz w:val="20"/>
                <w:szCs w:val="20"/>
              </w:rPr>
            </w:pPr>
          </w:p>
        </w:tc>
        <w:tc>
          <w:tcPr>
            <w:tcW w:w="50" w:type="pct"/>
            <w:vAlign w:val="center"/>
            <w:hideMark/>
          </w:tcPr>
          <w:p w14:paraId="7595E9D7" w14:textId="77777777" w:rsidR="00000000" w:rsidRDefault="00A10F7D">
            <w:pPr>
              <w:spacing w:after="100"/>
              <w:rPr>
                <w:rFonts w:eastAsia="Times New Roman"/>
                <w:sz w:val="20"/>
                <w:szCs w:val="20"/>
              </w:rPr>
            </w:pPr>
          </w:p>
        </w:tc>
        <w:tc>
          <w:tcPr>
            <w:tcW w:w="658" w:type="pct"/>
            <w:vAlign w:val="center"/>
            <w:hideMark/>
          </w:tcPr>
          <w:p w14:paraId="1338D871" w14:textId="77777777" w:rsidR="00000000" w:rsidRDefault="00A10F7D">
            <w:pPr>
              <w:spacing w:after="100"/>
              <w:rPr>
                <w:rFonts w:eastAsia="Times New Roman"/>
                <w:sz w:val="20"/>
                <w:szCs w:val="20"/>
              </w:rPr>
            </w:pPr>
          </w:p>
        </w:tc>
        <w:tc>
          <w:tcPr>
            <w:tcW w:w="5" w:type="pct"/>
            <w:vAlign w:val="center"/>
            <w:hideMark/>
          </w:tcPr>
          <w:p w14:paraId="06D419EE" w14:textId="77777777" w:rsidR="00000000" w:rsidRDefault="00A10F7D">
            <w:pPr>
              <w:spacing w:after="100"/>
              <w:rPr>
                <w:rFonts w:eastAsia="Times New Roman"/>
                <w:sz w:val="20"/>
                <w:szCs w:val="20"/>
              </w:rPr>
            </w:pPr>
          </w:p>
        </w:tc>
        <w:tc>
          <w:tcPr>
            <w:tcW w:w="5" w:type="pct"/>
            <w:vAlign w:val="center"/>
            <w:hideMark/>
          </w:tcPr>
          <w:p w14:paraId="11F37FC1" w14:textId="77777777" w:rsidR="00000000" w:rsidRDefault="00A10F7D">
            <w:pPr>
              <w:spacing w:after="100"/>
              <w:rPr>
                <w:rFonts w:eastAsia="Times New Roman"/>
                <w:sz w:val="20"/>
                <w:szCs w:val="20"/>
              </w:rPr>
            </w:pPr>
          </w:p>
        </w:tc>
        <w:tc>
          <w:tcPr>
            <w:tcW w:w="26" w:type="pct"/>
            <w:vAlign w:val="center"/>
            <w:hideMark/>
          </w:tcPr>
          <w:p w14:paraId="4578BCBF" w14:textId="77777777" w:rsidR="00000000" w:rsidRDefault="00A10F7D">
            <w:pPr>
              <w:spacing w:after="100"/>
              <w:rPr>
                <w:rFonts w:eastAsia="Times New Roman"/>
                <w:sz w:val="20"/>
                <w:szCs w:val="20"/>
              </w:rPr>
            </w:pPr>
          </w:p>
        </w:tc>
        <w:tc>
          <w:tcPr>
            <w:tcW w:w="5" w:type="pct"/>
            <w:vAlign w:val="center"/>
            <w:hideMark/>
          </w:tcPr>
          <w:p w14:paraId="43EDB69D" w14:textId="77777777" w:rsidR="00000000" w:rsidRDefault="00A10F7D">
            <w:pPr>
              <w:spacing w:after="100"/>
              <w:rPr>
                <w:rFonts w:eastAsia="Times New Roman"/>
                <w:sz w:val="20"/>
                <w:szCs w:val="20"/>
              </w:rPr>
            </w:pPr>
          </w:p>
        </w:tc>
        <w:tc>
          <w:tcPr>
            <w:tcW w:w="50" w:type="pct"/>
            <w:vAlign w:val="center"/>
            <w:hideMark/>
          </w:tcPr>
          <w:p w14:paraId="11838CF7" w14:textId="77777777" w:rsidR="00000000" w:rsidRDefault="00A10F7D">
            <w:pPr>
              <w:spacing w:after="100"/>
              <w:rPr>
                <w:rFonts w:eastAsia="Times New Roman"/>
                <w:sz w:val="20"/>
                <w:szCs w:val="20"/>
              </w:rPr>
            </w:pPr>
          </w:p>
        </w:tc>
        <w:tc>
          <w:tcPr>
            <w:tcW w:w="393" w:type="pct"/>
            <w:vAlign w:val="center"/>
            <w:hideMark/>
          </w:tcPr>
          <w:p w14:paraId="7EC390BB" w14:textId="77777777" w:rsidR="00000000" w:rsidRDefault="00A10F7D">
            <w:pPr>
              <w:spacing w:after="100"/>
              <w:rPr>
                <w:rFonts w:eastAsia="Times New Roman"/>
                <w:sz w:val="20"/>
                <w:szCs w:val="20"/>
              </w:rPr>
            </w:pPr>
          </w:p>
        </w:tc>
        <w:tc>
          <w:tcPr>
            <w:tcW w:w="5" w:type="pct"/>
            <w:vAlign w:val="center"/>
            <w:hideMark/>
          </w:tcPr>
          <w:p w14:paraId="2F944E32" w14:textId="77777777" w:rsidR="00000000" w:rsidRDefault="00A10F7D">
            <w:pPr>
              <w:spacing w:after="100"/>
              <w:rPr>
                <w:rFonts w:eastAsia="Times New Roman"/>
                <w:sz w:val="20"/>
                <w:szCs w:val="20"/>
              </w:rPr>
            </w:pPr>
          </w:p>
        </w:tc>
      </w:tr>
      <w:tr w:rsidR="00000000" w14:paraId="0A572DC9" w14:textId="77777777">
        <w:trPr>
          <w:divId w:val="1823353918"/>
          <w:trHeight w:val="420"/>
        </w:trPr>
        <w:tc>
          <w:tcPr>
            <w:tcW w:w="0" w:type="auto"/>
            <w:gridSpan w:val="3"/>
            <w:tcMar>
              <w:top w:w="0" w:type="dxa"/>
              <w:left w:w="20" w:type="dxa"/>
              <w:bottom w:w="0" w:type="dxa"/>
              <w:right w:w="20" w:type="dxa"/>
            </w:tcMar>
            <w:vAlign w:val="center"/>
            <w:hideMark/>
          </w:tcPr>
          <w:p w14:paraId="7EDC0CD0"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AE476AE" w14:textId="77777777" w:rsidR="00000000" w:rsidRDefault="00A10F7D">
            <w:pPr>
              <w:spacing w:after="100"/>
              <w:rPr>
                <w:rFonts w:eastAsia="Times New Roman"/>
                <w:sz w:val="20"/>
                <w:szCs w:val="20"/>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14:paraId="09A9D971" w14:textId="77777777" w:rsidR="00000000" w:rsidRDefault="00A10F7D">
            <w:pPr>
              <w:spacing w:after="100"/>
              <w:jc w:val="center"/>
              <w:rPr>
                <w:rFonts w:eastAsia="Times New Roman"/>
              </w:rPr>
            </w:pPr>
            <w:r>
              <w:rPr>
                <w:rFonts w:eastAsia="Times New Roman"/>
                <w:b/>
                <w:bCs/>
                <w:color w:val="000000"/>
                <w:sz w:val="16"/>
                <w:szCs w:val="16"/>
              </w:rPr>
              <w:t>Gross Amounts</w:t>
            </w:r>
          </w:p>
        </w:tc>
        <w:tc>
          <w:tcPr>
            <w:tcW w:w="0" w:type="auto"/>
            <w:gridSpan w:val="3"/>
            <w:tcMar>
              <w:top w:w="0" w:type="dxa"/>
              <w:left w:w="20" w:type="dxa"/>
              <w:bottom w:w="0" w:type="dxa"/>
              <w:right w:w="20" w:type="dxa"/>
            </w:tcMar>
            <w:vAlign w:val="center"/>
            <w:hideMark/>
          </w:tcPr>
          <w:p w14:paraId="54076A90" w14:textId="77777777" w:rsidR="00000000" w:rsidRDefault="00A10F7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B8FFE17" w14:textId="77777777" w:rsidR="00000000" w:rsidRDefault="00A10F7D">
            <w:pPr>
              <w:spacing w:after="100"/>
              <w:jc w:val="center"/>
              <w:rPr>
                <w:rFonts w:eastAsia="Times New Roman"/>
              </w:rPr>
            </w:pPr>
            <w:r>
              <w:rPr>
                <w:rFonts w:eastAsia="Times New Roman"/>
                <w:b/>
                <w:bCs/>
                <w:color w:val="000000"/>
                <w:sz w:val="16"/>
                <w:szCs w:val="16"/>
              </w:rPr>
              <w:t>Gross Amounts Offset in the Balance Sheet</w:t>
            </w:r>
          </w:p>
        </w:tc>
        <w:tc>
          <w:tcPr>
            <w:tcW w:w="0" w:type="auto"/>
            <w:gridSpan w:val="3"/>
            <w:tcMar>
              <w:top w:w="0" w:type="dxa"/>
              <w:left w:w="20" w:type="dxa"/>
              <w:bottom w:w="0" w:type="dxa"/>
              <w:right w:w="20" w:type="dxa"/>
            </w:tcMar>
            <w:vAlign w:val="center"/>
            <w:hideMark/>
          </w:tcPr>
          <w:p w14:paraId="1E1381CA" w14:textId="77777777" w:rsidR="00000000" w:rsidRDefault="00A10F7D">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14:paraId="6D66D628" w14:textId="77777777" w:rsidR="00000000" w:rsidRDefault="00A10F7D">
            <w:pPr>
              <w:spacing w:after="100"/>
              <w:jc w:val="center"/>
              <w:rPr>
                <w:rFonts w:eastAsia="Times New Roman"/>
              </w:rPr>
            </w:pPr>
            <w:r>
              <w:rPr>
                <w:rFonts w:eastAsia="Times New Roman"/>
                <w:b/>
                <w:bCs/>
                <w:color w:val="000000"/>
                <w:sz w:val="16"/>
                <w:szCs w:val="16"/>
              </w:rPr>
              <w:t>Net Amounts as Recognized</w:t>
            </w:r>
          </w:p>
        </w:tc>
        <w:tc>
          <w:tcPr>
            <w:tcW w:w="0" w:type="auto"/>
            <w:gridSpan w:val="3"/>
            <w:tcMar>
              <w:top w:w="0" w:type="dxa"/>
              <w:left w:w="20" w:type="dxa"/>
              <w:bottom w:w="0" w:type="dxa"/>
              <w:right w:w="20" w:type="dxa"/>
            </w:tcMar>
            <w:vAlign w:val="center"/>
            <w:hideMark/>
          </w:tcPr>
          <w:p w14:paraId="1D32AA14" w14:textId="77777777" w:rsidR="00000000" w:rsidRDefault="00A10F7D">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14:paraId="3BB38A52" w14:textId="77777777" w:rsidR="00000000" w:rsidRDefault="00A10F7D">
            <w:pPr>
              <w:spacing w:after="100"/>
              <w:jc w:val="center"/>
              <w:rPr>
                <w:rFonts w:eastAsia="Times New Roman"/>
              </w:rPr>
            </w:pPr>
            <w:r>
              <w:rPr>
                <w:rFonts w:eastAsia="Times New Roman"/>
                <w:b/>
                <w:bCs/>
                <w:color w:val="000000"/>
                <w:sz w:val="16"/>
                <w:szCs w:val="16"/>
              </w:rPr>
              <w:t>Securities Collateral Held Under Master Netting Agreements</w:t>
            </w:r>
          </w:p>
        </w:tc>
        <w:tc>
          <w:tcPr>
            <w:tcW w:w="0" w:type="auto"/>
            <w:gridSpan w:val="3"/>
            <w:tcMar>
              <w:top w:w="0" w:type="dxa"/>
              <w:left w:w="20" w:type="dxa"/>
              <w:bottom w:w="0" w:type="dxa"/>
              <w:right w:w="20" w:type="dxa"/>
            </w:tcMar>
            <w:vAlign w:val="center"/>
            <w:hideMark/>
          </w:tcPr>
          <w:p w14:paraId="71CE4972" w14:textId="77777777" w:rsidR="00000000" w:rsidRDefault="00A10F7D">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14:paraId="11E49C91" w14:textId="77777777" w:rsidR="00000000" w:rsidRDefault="00A10F7D">
            <w:pPr>
              <w:spacing w:after="100"/>
              <w:jc w:val="center"/>
              <w:rPr>
                <w:rFonts w:eastAsia="Times New Roman"/>
              </w:rPr>
            </w:pPr>
            <w:r>
              <w:rPr>
                <w:rFonts w:eastAsia="Times New Roman"/>
                <w:b/>
                <w:bCs/>
                <w:color w:val="000000"/>
                <w:sz w:val="16"/>
                <w:szCs w:val="16"/>
              </w:rPr>
              <w:t>Net Exposure</w:t>
            </w:r>
          </w:p>
        </w:tc>
      </w:tr>
      <w:tr w:rsidR="00000000" w14:paraId="2DC8B1C6" w14:textId="77777777">
        <w:trPr>
          <w:divId w:val="1823353918"/>
          <w:trHeight w:val="420"/>
        </w:trPr>
        <w:tc>
          <w:tcPr>
            <w:tcW w:w="0" w:type="auto"/>
            <w:gridSpan w:val="3"/>
            <w:tcBorders>
              <w:bottom w:val="single" w:sz="8" w:space="0" w:color="000000"/>
            </w:tcBorders>
            <w:tcMar>
              <w:top w:w="30" w:type="dxa"/>
              <w:left w:w="20" w:type="dxa"/>
              <w:bottom w:w="30" w:type="dxa"/>
              <w:right w:w="20" w:type="dxa"/>
            </w:tcMar>
            <w:vAlign w:val="bottom"/>
            <w:hideMark/>
          </w:tcPr>
          <w:p w14:paraId="4D8439F5"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4B03FD9" w14:textId="77777777" w:rsidR="00000000" w:rsidRDefault="00A10F7D">
            <w:pPr>
              <w:spacing w:after="100"/>
              <w:rPr>
                <w:rFonts w:eastAsia="Times New Roman"/>
              </w:rPr>
            </w:pPr>
          </w:p>
        </w:tc>
        <w:tc>
          <w:tcPr>
            <w:tcW w:w="0" w:type="auto"/>
            <w:gridSpan w:val="3"/>
            <w:vMerge/>
            <w:tcBorders>
              <w:bottom w:val="single" w:sz="8" w:space="0" w:color="000000"/>
            </w:tcBorders>
            <w:vAlign w:val="center"/>
            <w:hideMark/>
          </w:tcPr>
          <w:p w14:paraId="588E4B7C" w14:textId="77777777" w:rsidR="00000000" w:rsidRDefault="00A10F7D">
            <w:pPr>
              <w:spacing w:after="100"/>
              <w:rPr>
                <w:rFonts w:eastAsia="Times New Roman"/>
              </w:rPr>
            </w:pPr>
          </w:p>
        </w:tc>
        <w:tc>
          <w:tcPr>
            <w:tcW w:w="0" w:type="auto"/>
            <w:gridSpan w:val="3"/>
            <w:tcMar>
              <w:top w:w="0" w:type="dxa"/>
              <w:left w:w="20" w:type="dxa"/>
              <w:bottom w:w="0" w:type="dxa"/>
              <w:right w:w="20" w:type="dxa"/>
            </w:tcMar>
            <w:vAlign w:val="center"/>
            <w:hideMark/>
          </w:tcPr>
          <w:p w14:paraId="65F2C436" w14:textId="77777777" w:rsidR="00000000" w:rsidRDefault="00A10F7D">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D5E4899" w14:textId="77777777" w:rsidR="00000000" w:rsidRDefault="00A10F7D">
            <w:pPr>
              <w:spacing w:after="100"/>
              <w:jc w:val="center"/>
              <w:rPr>
                <w:rFonts w:eastAsia="Times New Roman"/>
              </w:rPr>
            </w:pPr>
            <w:r>
              <w:rPr>
                <w:rFonts w:eastAsia="Times New Roman"/>
                <w:b/>
                <w:bCs/>
                <w:color w:val="000000"/>
                <w:sz w:val="16"/>
                <w:szCs w:val="16"/>
              </w:rPr>
              <w:t>Financial Instruments</w:t>
            </w:r>
          </w:p>
        </w:tc>
        <w:tc>
          <w:tcPr>
            <w:tcW w:w="0" w:type="auto"/>
            <w:gridSpan w:val="3"/>
            <w:tcBorders>
              <w:top w:val="single" w:sz="8" w:space="0" w:color="000000"/>
            </w:tcBorders>
            <w:tcMar>
              <w:top w:w="0" w:type="dxa"/>
              <w:left w:w="20" w:type="dxa"/>
              <w:bottom w:w="0" w:type="dxa"/>
              <w:right w:w="20" w:type="dxa"/>
            </w:tcMar>
            <w:vAlign w:val="center"/>
            <w:hideMark/>
          </w:tcPr>
          <w:p w14:paraId="1513EE86"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8B25575" w14:textId="77777777" w:rsidR="00000000" w:rsidRDefault="00A10F7D">
            <w:pPr>
              <w:spacing w:after="100"/>
              <w:jc w:val="center"/>
              <w:rPr>
                <w:rFonts w:eastAsia="Times New Roman"/>
              </w:rPr>
            </w:pPr>
            <w:r>
              <w:rPr>
                <w:rFonts w:eastAsia="Times New Roman"/>
                <w:b/>
                <w:bCs/>
                <w:color w:val="000000"/>
                <w:sz w:val="16"/>
                <w:szCs w:val="16"/>
              </w:rPr>
              <w:t>Cash Collateral Received</w:t>
            </w:r>
          </w:p>
        </w:tc>
        <w:tc>
          <w:tcPr>
            <w:tcW w:w="0" w:type="auto"/>
            <w:gridSpan w:val="3"/>
            <w:tcMar>
              <w:top w:w="0" w:type="dxa"/>
              <w:left w:w="20" w:type="dxa"/>
              <w:bottom w:w="0" w:type="dxa"/>
              <w:right w:w="20" w:type="dxa"/>
            </w:tcMar>
            <w:vAlign w:val="center"/>
            <w:hideMark/>
          </w:tcPr>
          <w:p w14:paraId="2C854DFC" w14:textId="77777777" w:rsidR="00000000" w:rsidRDefault="00A10F7D">
            <w:pPr>
              <w:spacing w:after="100"/>
              <w:jc w:val="center"/>
              <w:rPr>
                <w:rFonts w:eastAsia="Times New Roman"/>
              </w:rPr>
            </w:pPr>
          </w:p>
        </w:tc>
        <w:tc>
          <w:tcPr>
            <w:tcW w:w="0" w:type="auto"/>
            <w:gridSpan w:val="3"/>
            <w:vMerge/>
            <w:tcBorders>
              <w:bottom w:val="single" w:sz="8" w:space="0" w:color="000000"/>
            </w:tcBorders>
            <w:vAlign w:val="center"/>
            <w:hideMark/>
          </w:tcPr>
          <w:p w14:paraId="110D8648" w14:textId="77777777" w:rsidR="00000000" w:rsidRDefault="00A10F7D">
            <w:pPr>
              <w:spacing w:after="100"/>
              <w:rPr>
                <w:rFonts w:eastAsia="Times New Roman"/>
              </w:rPr>
            </w:pPr>
          </w:p>
        </w:tc>
        <w:tc>
          <w:tcPr>
            <w:tcW w:w="0" w:type="auto"/>
            <w:gridSpan w:val="3"/>
            <w:tcMar>
              <w:top w:w="0" w:type="dxa"/>
              <w:left w:w="20" w:type="dxa"/>
              <w:bottom w:w="0" w:type="dxa"/>
              <w:right w:w="20" w:type="dxa"/>
            </w:tcMar>
            <w:vAlign w:val="center"/>
            <w:hideMark/>
          </w:tcPr>
          <w:p w14:paraId="4EE52171" w14:textId="77777777" w:rsidR="00000000" w:rsidRDefault="00A10F7D">
            <w:pPr>
              <w:spacing w:after="100"/>
              <w:rPr>
                <w:rFonts w:eastAsia="Times New Roman"/>
                <w:sz w:val="20"/>
                <w:szCs w:val="20"/>
              </w:rPr>
            </w:pPr>
          </w:p>
        </w:tc>
        <w:tc>
          <w:tcPr>
            <w:tcW w:w="0" w:type="auto"/>
            <w:gridSpan w:val="3"/>
            <w:vMerge/>
            <w:tcBorders>
              <w:bottom w:val="single" w:sz="8" w:space="0" w:color="000000"/>
            </w:tcBorders>
            <w:vAlign w:val="center"/>
            <w:hideMark/>
          </w:tcPr>
          <w:p w14:paraId="4740C91D" w14:textId="77777777" w:rsidR="00000000" w:rsidRDefault="00A10F7D">
            <w:pPr>
              <w:spacing w:after="100"/>
              <w:rPr>
                <w:rFonts w:eastAsia="Times New Roman"/>
              </w:rPr>
            </w:pPr>
          </w:p>
        </w:tc>
        <w:tc>
          <w:tcPr>
            <w:tcW w:w="0" w:type="auto"/>
            <w:gridSpan w:val="3"/>
            <w:tcMar>
              <w:top w:w="0" w:type="dxa"/>
              <w:left w:w="20" w:type="dxa"/>
              <w:bottom w:w="0" w:type="dxa"/>
              <w:right w:w="20" w:type="dxa"/>
            </w:tcMar>
            <w:vAlign w:val="center"/>
            <w:hideMark/>
          </w:tcPr>
          <w:p w14:paraId="1B7027F1" w14:textId="77777777" w:rsidR="00000000" w:rsidRDefault="00A10F7D">
            <w:pPr>
              <w:spacing w:after="100"/>
              <w:rPr>
                <w:rFonts w:eastAsia="Times New Roman"/>
                <w:sz w:val="20"/>
                <w:szCs w:val="20"/>
              </w:rPr>
            </w:pPr>
          </w:p>
        </w:tc>
        <w:tc>
          <w:tcPr>
            <w:tcW w:w="0" w:type="auto"/>
            <w:gridSpan w:val="3"/>
            <w:vMerge/>
            <w:tcBorders>
              <w:bottom w:val="single" w:sz="8" w:space="0" w:color="000000"/>
            </w:tcBorders>
            <w:vAlign w:val="center"/>
            <w:hideMark/>
          </w:tcPr>
          <w:p w14:paraId="38B90A30" w14:textId="77777777" w:rsidR="00000000" w:rsidRDefault="00A10F7D">
            <w:pPr>
              <w:spacing w:after="100"/>
              <w:rPr>
                <w:rFonts w:eastAsia="Times New Roman"/>
              </w:rPr>
            </w:pPr>
          </w:p>
        </w:tc>
      </w:tr>
      <w:tr w:rsidR="00000000" w14:paraId="6B29EA86" w14:textId="77777777">
        <w:trPr>
          <w:divId w:val="182335391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758C6B6" w14:textId="77777777" w:rsidR="00000000" w:rsidRDefault="00A10F7D">
            <w:pPr>
              <w:spacing w:after="100"/>
              <w:rPr>
                <w:rFonts w:eastAsia="Times New Roman"/>
              </w:rPr>
            </w:pPr>
            <w:r>
              <w:rPr>
                <w:rFonts w:eastAsia="Times New Roman"/>
                <w:b/>
                <w:bCs/>
                <w:color w:val="000000"/>
                <w:sz w:val="18"/>
                <w:szCs w:val="18"/>
              </w:rPr>
              <w:t>As of September 30, 2022</w:t>
            </w:r>
          </w:p>
        </w:tc>
        <w:tc>
          <w:tcPr>
            <w:tcW w:w="0" w:type="auto"/>
            <w:gridSpan w:val="3"/>
            <w:shd w:val="clear" w:color="auto" w:fill="CCEEFF"/>
            <w:tcMar>
              <w:top w:w="0" w:type="dxa"/>
              <w:left w:w="20" w:type="dxa"/>
              <w:bottom w:w="0" w:type="dxa"/>
              <w:right w:w="20" w:type="dxa"/>
            </w:tcMar>
            <w:vAlign w:val="center"/>
            <w:hideMark/>
          </w:tcPr>
          <w:p w14:paraId="73CBD60F"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DFE22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F3D0CD"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9E323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F88D5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1523E8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34D227"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6EDC3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03E13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BE482C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7AE1A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3025E0" w14:textId="77777777" w:rsidR="00000000" w:rsidRDefault="00A10F7D">
            <w:pPr>
              <w:spacing w:after="100"/>
              <w:rPr>
                <w:rFonts w:eastAsia="Times New Roman"/>
                <w:sz w:val="20"/>
                <w:szCs w:val="20"/>
              </w:rPr>
            </w:pPr>
          </w:p>
        </w:tc>
      </w:tr>
      <w:tr w:rsidR="00000000" w14:paraId="6265EB1B" w14:textId="77777777">
        <w:trPr>
          <w:divId w:val="1823353918"/>
        </w:trPr>
        <w:tc>
          <w:tcPr>
            <w:tcW w:w="0" w:type="auto"/>
            <w:gridSpan w:val="3"/>
            <w:shd w:val="clear" w:color="auto" w:fill="FFFFFF"/>
            <w:tcMar>
              <w:top w:w="30" w:type="dxa"/>
              <w:left w:w="20" w:type="dxa"/>
              <w:bottom w:w="30" w:type="dxa"/>
              <w:right w:w="20" w:type="dxa"/>
            </w:tcMar>
            <w:vAlign w:val="center"/>
            <w:hideMark/>
          </w:tcPr>
          <w:p w14:paraId="4217031A" w14:textId="77777777" w:rsidR="00000000" w:rsidRDefault="00A10F7D">
            <w:pPr>
              <w:spacing w:after="100"/>
              <w:divId w:val="1032270300"/>
              <w:rPr>
                <w:rFonts w:eastAsia="Times New Roman"/>
              </w:rPr>
            </w:pPr>
            <w:r>
              <w:rPr>
                <w:rFonts w:eastAsia="Times New Roman"/>
                <w:color w:val="000000"/>
                <w:sz w:val="18"/>
                <w:szCs w:val="18"/>
              </w:rPr>
              <w:t>Derivative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07DECFFE"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09DE0B0F"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265AF260" w14:textId="77777777" w:rsidR="00000000" w:rsidRDefault="00A10F7D">
            <w:pPr>
              <w:spacing w:after="100"/>
              <w:jc w:val="right"/>
              <w:rPr>
                <w:rFonts w:eastAsia="Times New Roman"/>
              </w:rPr>
            </w:pPr>
            <w:r>
              <w:rPr>
                <w:rFonts w:eastAsia="Times New Roman"/>
                <w:b/>
                <w:bCs/>
                <w:color w:val="000000"/>
                <w:sz w:val="18"/>
                <w:szCs w:val="18"/>
              </w:rPr>
              <w:t>4,807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A1121F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51F44D"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915FE72"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1BCF3867" w14:textId="77777777" w:rsidR="00000000" w:rsidRDefault="00A10F7D">
            <w:pPr>
              <w:spacing w:after="100"/>
              <w:jc w:val="right"/>
              <w:rPr>
                <w:rFonts w:eastAsia="Times New Roman"/>
              </w:rPr>
            </w:pPr>
            <w:r>
              <w:rPr>
                <w:rFonts w:eastAsia="Times New Roman"/>
                <w:b/>
                <w:bCs/>
                <w:color w:val="000000"/>
                <w:sz w:val="18"/>
                <w:szCs w:val="18"/>
              </w:rPr>
              <w:t>(691)</w:t>
            </w:r>
          </w:p>
        </w:tc>
        <w:tc>
          <w:tcPr>
            <w:tcW w:w="0" w:type="auto"/>
            <w:shd w:val="clear" w:color="auto" w:fill="FFFFFF"/>
            <w:tcMar>
              <w:top w:w="30" w:type="dxa"/>
              <w:left w:w="0" w:type="dxa"/>
              <w:bottom w:w="30" w:type="dxa"/>
              <w:right w:w="20" w:type="dxa"/>
            </w:tcMar>
            <w:vAlign w:val="center"/>
            <w:hideMark/>
          </w:tcPr>
          <w:p w14:paraId="77B38AD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E2B951"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DEC3676"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29F22522" w14:textId="77777777" w:rsidR="00000000" w:rsidRDefault="00A10F7D">
            <w:pPr>
              <w:spacing w:after="100"/>
              <w:jc w:val="right"/>
              <w:rPr>
                <w:rFonts w:eastAsia="Times New Roman"/>
              </w:rPr>
            </w:pPr>
            <w:r>
              <w:rPr>
                <w:rFonts w:eastAsia="Times New Roman"/>
                <w:b/>
                <w:bCs/>
                <w:color w:val="000000"/>
                <w:sz w:val="18"/>
                <w:szCs w:val="18"/>
              </w:rPr>
              <w:t>(954)</w:t>
            </w:r>
          </w:p>
        </w:tc>
        <w:tc>
          <w:tcPr>
            <w:tcW w:w="0" w:type="auto"/>
            <w:shd w:val="clear" w:color="auto" w:fill="FFFFFF"/>
            <w:tcMar>
              <w:top w:w="30" w:type="dxa"/>
              <w:left w:w="0" w:type="dxa"/>
              <w:bottom w:w="30" w:type="dxa"/>
              <w:right w:w="20" w:type="dxa"/>
            </w:tcMar>
            <w:vAlign w:val="center"/>
            <w:hideMark/>
          </w:tcPr>
          <w:p w14:paraId="4987622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CCE248"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411D0E0"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6A8710B7" w14:textId="77777777" w:rsidR="00000000" w:rsidRDefault="00A10F7D">
            <w:pPr>
              <w:spacing w:after="100"/>
              <w:jc w:val="right"/>
              <w:rPr>
                <w:rFonts w:eastAsia="Times New Roman"/>
              </w:rPr>
            </w:pPr>
            <w:r>
              <w:rPr>
                <w:rFonts w:eastAsia="Times New Roman"/>
                <w:b/>
                <w:bCs/>
                <w:color w:val="000000"/>
                <w:sz w:val="18"/>
                <w:szCs w:val="18"/>
              </w:rPr>
              <w:t>3,162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A9939A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46DC6B"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082D9A7"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06E49AE9" w14:textId="77777777" w:rsidR="00000000" w:rsidRDefault="00A10F7D">
            <w:pPr>
              <w:spacing w:after="100"/>
              <w:jc w:val="right"/>
              <w:rPr>
                <w:rFonts w:eastAsia="Times New Roman"/>
              </w:rPr>
            </w:pPr>
            <w:r>
              <w:rPr>
                <w:rFonts w:eastAsia="Times New Roman"/>
                <w:b/>
                <w:bCs/>
                <w:color w:val="000000"/>
                <w:sz w:val="18"/>
                <w:szCs w:val="18"/>
              </w:rPr>
              <w:t>(80)</w:t>
            </w:r>
          </w:p>
        </w:tc>
        <w:tc>
          <w:tcPr>
            <w:tcW w:w="0" w:type="auto"/>
            <w:shd w:val="clear" w:color="auto" w:fill="FFFFFF"/>
            <w:tcMar>
              <w:top w:w="30" w:type="dxa"/>
              <w:left w:w="0" w:type="dxa"/>
              <w:bottom w:w="30" w:type="dxa"/>
              <w:right w:w="20" w:type="dxa"/>
            </w:tcMar>
            <w:vAlign w:val="center"/>
            <w:hideMark/>
          </w:tcPr>
          <w:p w14:paraId="0B179BD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C132C3"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5C51F28"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364923D7" w14:textId="77777777" w:rsidR="00000000" w:rsidRDefault="00A10F7D">
            <w:pPr>
              <w:spacing w:after="100"/>
              <w:jc w:val="right"/>
              <w:rPr>
                <w:rFonts w:eastAsia="Times New Roman"/>
              </w:rPr>
            </w:pPr>
            <w:r>
              <w:rPr>
                <w:rFonts w:eastAsia="Times New Roman"/>
                <w:b/>
                <w:bCs/>
                <w:color w:val="000000"/>
                <w:sz w:val="18"/>
                <w:szCs w:val="18"/>
              </w:rPr>
              <w:t>3,082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EF0AE92" w14:textId="77777777" w:rsidR="00000000" w:rsidRDefault="00A10F7D">
            <w:pPr>
              <w:spacing w:after="100"/>
              <w:jc w:val="right"/>
              <w:rPr>
                <w:rFonts w:eastAsia="Times New Roman"/>
              </w:rPr>
            </w:pPr>
          </w:p>
        </w:tc>
      </w:tr>
      <w:tr w:rsidR="00000000" w14:paraId="3C437A72" w14:textId="77777777">
        <w:trPr>
          <w:divId w:val="1823353918"/>
        </w:trPr>
        <w:tc>
          <w:tcPr>
            <w:tcW w:w="0" w:type="auto"/>
            <w:gridSpan w:val="3"/>
            <w:shd w:val="clear" w:color="auto" w:fill="CCEEFF"/>
            <w:tcMar>
              <w:top w:w="30" w:type="dxa"/>
              <w:left w:w="20" w:type="dxa"/>
              <w:bottom w:w="30" w:type="dxa"/>
              <w:right w:w="20" w:type="dxa"/>
            </w:tcMar>
            <w:vAlign w:val="center"/>
            <w:hideMark/>
          </w:tcPr>
          <w:p w14:paraId="7AF9635D" w14:textId="77777777" w:rsidR="00000000" w:rsidRDefault="00A10F7D">
            <w:pPr>
              <w:spacing w:after="100"/>
              <w:rPr>
                <w:rFonts w:eastAsia="Times New Roman"/>
              </w:rPr>
            </w:pPr>
            <w:r>
              <w:rPr>
                <w:rFonts w:eastAsia="Times New Roman"/>
                <w:color w:val="000000"/>
                <w:sz w:val="18"/>
                <w:szCs w:val="18"/>
              </w:rPr>
              <w:t>As of December 31, 2021</w:t>
            </w:r>
          </w:p>
        </w:tc>
        <w:tc>
          <w:tcPr>
            <w:tcW w:w="0" w:type="auto"/>
            <w:gridSpan w:val="3"/>
            <w:shd w:val="clear" w:color="auto" w:fill="CCEEFF"/>
            <w:tcMar>
              <w:top w:w="0" w:type="dxa"/>
              <w:left w:w="20" w:type="dxa"/>
              <w:bottom w:w="0" w:type="dxa"/>
              <w:right w:w="20" w:type="dxa"/>
            </w:tcMar>
            <w:vAlign w:val="center"/>
            <w:hideMark/>
          </w:tcPr>
          <w:p w14:paraId="4C65F0F4"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D9986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B7B5F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CD11A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2B521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F82F9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459BE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7AB8A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0B6A7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0028C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283F9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1B7424" w14:textId="77777777" w:rsidR="00000000" w:rsidRDefault="00A10F7D">
            <w:pPr>
              <w:spacing w:after="100"/>
              <w:rPr>
                <w:rFonts w:eastAsia="Times New Roman"/>
                <w:sz w:val="20"/>
                <w:szCs w:val="20"/>
              </w:rPr>
            </w:pPr>
          </w:p>
        </w:tc>
      </w:tr>
      <w:tr w:rsidR="00000000" w14:paraId="069A18EF" w14:textId="77777777">
        <w:trPr>
          <w:divId w:val="1823353918"/>
        </w:trPr>
        <w:tc>
          <w:tcPr>
            <w:tcW w:w="0" w:type="auto"/>
            <w:gridSpan w:val="3"/>
            <w:shd w:val="clear" w:color="auto" w:fill="FFFFFF"/>
            <w:tcMar>
              <w:top w:w="30" w:type="dxa"/>
              <w:left w:w="20" w:type="dxa"/>
              <w:bottom w:w="30" w:type="dxa"/>
              <w:right w:w="20" w:type="dxa"/>
            </w:tcMar>
            <w:vAlign w:val="center"/>
            <w:hideMark/>
          </w:tcPr>
          <w:p w14:paraId="03BD3A70" w14:textId="77777777" w:rsidR="00000000" w:rsidRDefault="00A10F7D">
            <w:pPr>
              <w:spacing w:after="100"/>
              <w:divId w:val="1493183032"/>
              <w:rPr>
                <w:rFonts w:eastAsia="Times New Roman"/>
              </w:rPr>
            </w:pPr>
            <w:r>
              <w:rPr>
                <w:rFonts w:eastAsia="Times New Roman"/>
                <w:color w:val="000000"/>
                <w:sz w:val="18"/>
                <w:szCs w:val="18"/>
              </w:rPr>
              <w:t>Derivative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0D77980F"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01121DC" w14:textId="77777777" w:rsidR="00000000" w:rsidRDefault="00A10F7D">
            <w:pPr>
              <w:spacing w:after="100"/>
              <w:jc w:val="right"/>
              <w:rPr>
                <w:rFonts w:eastAsia="Times New Roman"/>
              </w:rPr>
            </w:pPr>
            <w:r>
              <w:rPr>
                <w:rFonts w:eastAsia="Times New Roman"/>
                <w:color w:val="000000"/>
                <w:sz w:val="18"/>
                <w:szCs w:val="18"/>
              </w:rPr>
              <w:t>2,690 </w:t>
            </w:r>
          </w:p>
        </w:tc>
        <w:tc>
          <w:tcPr>
            <w:tcW w:w="0" w:type="auto"/>
            <w:shd w:val="clear" w:color="auto" w:fill="FFFFFF"/>
            <w:tcMar>
              <w:top w:w="30" w:type="dxa"/>
              <w:left w:w="0" w:type="dxa"/>
              <w:bottom w:w="30" w:type="dxa"/>
              <w:right w:w="20" w:type="dxa"/>
            </w:tcMar>
            <w:vAlign w:val="center"/>
            <w:hideMark/>
          </w:tcPr>
          <w:p w14:paraId="6C4CC76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8B2D2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E5151B1" w14:textId="77777777" w:rsidR="00000000" w:rsidRDefault="00A10F7D">
            <w:pPr>
              <w:spacing w:after="100"/>
              <w:jc w:val="right"/>
              <w:rPr>
                <w:rFonts w:eastAsia="Times New Roman"/>
              </w:rPr>
            </w:pPr>
            <w:r>
              <w:rPr>
                <w:rFonts w:eastAsia="Times New Roman"/>
                <w:color w:val="000000"/>
                <w:sz w:val="18"/>
                <w:szCs w:val="18"/>
              </w:rPr>
              <w:t>(252)</w:t>
            </w:r>
          </w:p>
        </w:tc>
        <w:tc>
          <w:tcPr>
            <w:tcW w:w="0" w:type="auto"/>
            <w:shd w:val="clear" w:color="auto" w:fill="FFFFFF"/>
            <w:tcMar>
              <w:top w:w="30" w:type="dxa"/>
              <w:left w:w="0" w:type="dxa"/>
              <w:bottom w:w="30" w:type="dxa"/>
              <w:right w:w="20" w:type="dxa"/>
            </w:tcMar>
            <w:vAlign w:val="center"/>
            <w:hideMark/>
          </w:tcPr>
          <w:p w14:paraId="40B7E98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871EE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CB8B671" w14:textId="77777777" w:rsidR="00000000" w:rsidRDefault="00A10F7D">
            <w:pPr>
              <w:spacing w:after="100"/>
              <w:jc w:val="right"/>
              <w:rPr>
                <w:rFonts w:eastAsia="Times New Roman"/>
              </w:rPr>
            </w:pPr>
            <w:r>
              <w:rPr>
                <w:rFonts w:eastAsia="Times New Roman"/>
                <w:color w:val="000000"/>
                <w:sz w:val="18"/>
                <w:szCs w:val="18"/>
              </w:rPr>
              <w:t>(290)</w:t>
            </w:r>
          </w:p>
        </w:tc>
        <w:tc>
          <w:tcPr>
            <w:tcW w:w="0" w:type="auto"/>
            <w:shd w:val="clear" w:color="auto" w:fill="FFFFFF"/>
            <w:tcMar>
              <w:top w:w="30" w:type="dxa"/>
              <w:left w:w="0" w:type="dxa"/>
              <w:bottom w:w="30" w:type="dxa"/>
              <w:right w:w="20" w:type="dxa"/>
            </w:tcMar>
            <w:vAlign w:val="center"/>
            <w:hideMark/>
          </w:tcPr>
          <w:p w14:paraId="353BEDE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23BE5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14A0B9D" w14:textId="77777777" w:rsidR="00000000" w:rsidRDefault="00A10F7D">
            <w:pPr>
              <w:spacing w:after="100"/>
              <w:jc w:val="right"/>
              <w:rPr>
                <w:rFonts w:eastAsia="Times New Roman"/>
              </w:rPr>
            </w:pPr>
            <w:r>
              <w:rPr>
                <w:rFonts w:eastAsia="Times New Roman"/>
                <w:color w:val="000000"/>
                <w:sz w:val="18"/>
                <w:szCs w:val="18"/>
              </w:rPr>
              <w:t>2,148 </w:t>
            </w:r>
          </w:p>
        </w:tc>
        <w:tc>
          <w:tcPr>
            <w:tcW w:w="0" w:type="auto"/>
            <w:shd w:val="clear" w:color="auto" w:fill="FFFFFF"/>
            <w:tcMar>
              <w:top w:w="30" w:type="dxa"/>
              <w:left w:w="0" w:type="dxa"/>
              <w:bottom w:w="30" w:type="dxa"/>
              <w:right w:w="20" w:type="dxa"/>
            </w:tcMar>
            <w:vAlign w:val="center"/>
            <w:hideMark/>
          </w:tcPr>
          <w:p w14:paraId="60AC511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B09F8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BE4B74B"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6058630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DBF8E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6E7BAD0" w14:textId="77777777" w:rsidR="00000000" w:rsidRDefault="00A10F7D">
            <w:pPr>
              <w:spacing w:after="100"/>
              <w:jc w:val="right"/>
              <w:rPr>
                <w:rFonts w:eastAsia="Times New Roman"/>
              </w:rPr>
            </w:pPr>
            <w:r>
              <w:rPr>
                <w:rFonts w:eastAsia="Times New Roman"/>
                <w:color w:val="000000"/>
                <w:sz w:val="18"/>
                <w:szCs w:val="18"/>
              </w:rPr>
              <w:t>2,148 </w:t>
            </w:r>
          </w:p>
        </w:tc>
        <w:tc>
          <w:tcPr>
            <w:tcW w:w="0" w:type="auto"/>
            <w:shd w:val="clear" w:color="auto" w:fill="FFFFFF"/>
            <w:tcMar>
              <w:top w:w="30" w:type="dxa"/>
              <w:left w:w="0" w:type="dxa"/>
              <w:bottom w:w="30" w:type="dxa"/>
              <w:right w:w="20" w:type="dxa"/>
            </w:tcMar>
            <w:vAlign w:val="center"/>
            <w:hideMark/>
          </w:tcPr>
          <w:p w14:paraId="42F686B1" w14:textId="77777777" w:rsidR="00000000" w:rsidRDefault="00A10F7D">
            <w:pPr>
              <w:spacing w:after="100"/>
              <w:jc w:val="right"/>
              <w:rPr>
                <w:rFonts w:eastAsia="Times New Roman"/>
              </w:rPr>
            </w:pPr>
          </w:p>
        </w:tc>
      </w:tr>
    </w:tbl>
    <w:tbl>
      <w:tblPr>
        <w:tblW w:w="4970" w:type="pct"/>
        <w:tblCellMar>
          <w:top w:w="15" w:type="dxa"/>
          <w:left w:w="15" w:type="dxa"/>
          <w:bottom w:w="15" w:type="dxa"/>
          <w:right w:w="15" w:type="dxa"/>
        </w:tblCellMar>
        <w:tblLook w:val="04A0" w:firstRow="1" w:lastRow="0" w:firstColumn="1" w:lastColumn="0" w:noHBand="0" w:noVBand="1"/>
      </w:tblPr>
      <w:tblGrid>
        <w:gridCol w:w="144"/>
        <w:gridCol w:w="2542"/>
        <w:gridCol w:w="144"/>
        <w:gridCol w:w="144"/>
        <w:gridCol w:w="144"/>
        <w:gridCol w:w="144"/>
        <w:gridCol w:w="144"/>
        <w:gridCol w:w="601"/>
        <w:gridCol w:w="144"/>
        <w:gridCol w:w="144"/>
        <w:gridCol w:w="144"/>
        <w:gridCol w:w="144"/>
        <w:gridCol w:w="144"/>
        <w:gridCol w:w="696"/>
        <w:gridCol w:w="144"/>
        <w:gridCol w:w="144"/>
        <w:gridCol w:w="144"/>
        <w:gridCol w:w="144"/>
        <w:gridCol w:w="144"/>
        <w:gridCol w:w="880"/>
        <w:gridCol w:w="144"/>
        <w:gridCol w:w="144"/>
        <w:gridCol w:w="144"/>
        <w:gridCol w:w="144"/>
        <w:gridCol w:w="144"/>
        <w:gridCol w:w="794"/>
        <w:gridCol w:w="144"/>
        <w:gridCol w:w="144"/>
        <w:gridCol w:w="144"/>
        <w:gridCol w:w="144"/>
        <w:gridCol w:w="144"/>
        <w:gridCol w:w="1086"/>
        <w:gridCol w:w="144"/>
        <w:gridCol w:w="144"/>
        <w:gridCol w:w="144"/>
        <w:gridCol w:w="144"/>
        <w:gridCol w:w="144"/>
        <w:gridCol w:w="648"/>
        <w:gridCol w:w="144"/>
      </w:tblGrid>
      <w:tr w:rsidR="00000000" w14:paraId="169145E6" w14:textId="77777777">
        <w:tc>
          <w:tcPr>
            <w:tcW w:w="50" w:type="pct"/>
            <w:vAlign w:val="center"/>
            <w:hideMark/>
          </w:tcPr>
          <w:p w14:paraId="60BB3A20" w14:textId="77777777" w:rsidR="00000000" w:rsidRDefault="00A10F7D">
            <w:pPr>
              <w:rPr>
                <w:rFonts w:eastAsia="Times New Roman"/>
              </w:rPr>
            </w:pPr>
          </w:p>
        </w:tc>
        <w:tc>
          <w:tcPr>
            <w:tcW w:w="1540" w:type="pct"/>
            <w:vAlign w:val="center"/>
            <w:hideMark/>
          </w:tcPr>
          <w:p w14:paraId="09B1CB66" w14:textId="77777777" w:rsidR="00000000" w:rsidRDefault="00A10F7D">
            <w:pPr>
              <w:spacing w:after="100"/>
              <w:rPr>
                <w:rFonts w:eastAsia="Times New Roman"/>
                <w:sz w:val="20"/>
                <w:szCs w:val="20"/>
              </w:rPr>
            </w:pPr>
          </w:p>
        </w:tc>
        <w:tc>
          <w:tcPr>
            <w:tcW w:w="5" w:type="pct"/>
            <w:vAlign w:val="center"/>
            <w:hideMark/>
          </w:tcPr>
          <w:p w14:paraId="04D4BF81" w14:textId="77777777" w:rsidR="00000000" w:rsidRDefault="00A10F7D">
            <w:pPr>
              <w:spacing w:after="100"/>
              <w:rPr>
                <w:rFonts w:eastAsia="Times New Roman"/>
                <w:sz w:val="20"/>
                <w:szCs w:val="20"/>
              </w:rPr>
            </w:pPr>
          </w:p>
        </w:tc>
        <w:tc>
          <w:tcPr>
            <w:tcW w:w="5" w:type="pct"/>
            <w:vAlign w:val="center"/>
            <w:hideMark/>
          </w:tcPr>
          <w:p w14:paraId="70C37B39" w14:textId="77777777" w:rsidR="00000000" w:rsidRDefault="00A10F7D">
            <w:pPr>
              <w:spacing w:after="100"/>
              <w:rPr>
                <w:rFonts w:eastAsia="Times New Roman"/>
                <w:sz w:val="20"/>
                <w:szCs w:val="20"/>
              </w:rPr>
            </w:pPr>
          </w:p>
        </w:tc>
        <w:tc>
          <w:tcPr>
            <w:tcW w:w="26" w:type="pct"/>
            <w:vAlign w:val="center"/>
            <w:hideMark/>
          </w:tcPr>
          <w:p w14:paraId="165B1EDD" w14:textId="77777777" w:rsidR="00000000" w:rsidRDefault="00A10F7D">
            <w:pPr>
              <w:spacing w:after="100"/>
              <w:rPr>
                <w:rFonts w:eastAsia="Times New Roman"/>
                <w:sz w:val="20"/>
                <w:szCs w:val="20"/>
              </w:rPr>
            </w:pPr>
          </w:p>
        </w:tc>
        <w:tc>
          <w:tcPr>
            <w:tcW w:w="5" w:type="pct"/>
            <w:vAlign w:val="center"/>
            <w:hideMark/>
          </w:tcPr>
          <w:p w14:paraId="40BBC027" w14:textId="77777777" w:rsidR="00000000" w:rsidRDefault="00A10F7D">
            <w:pPr>
              <w:spacing w:after="100"/>
              <w:rPr>
                <w:rFonts w:eastAsia="Times New Roman"/>
                <w:sz w:val="20"/>
                <w:szCs w:val="20"/>
              </w:rPr>
            </w:pPr>
          </w:p>
        </w:tc>
        <w:tc>
          <w:tcPr>
            <w:tcW w:w="50" w:type="pct"/>
            <w:vAlign w:val="center"/>
            <w:hideMark/>
          </w:tcPr>
          <w:p w14:paraId="7DC77706" w14:textId="77777777" w:rsidR="00000000" w:rsidRDefault="00A10F7D">
            <w:pPr>
              <w:spacing w:after="100"/>
              <w:rPr>
                <w:rFonts w:eastAsia="Times New Roman"/>
                <w:sz w:val="20"/>
                <w:szCs w:val="20"/>
              </w:rPr>
            </w:pPr>
          </w:p>
        </w:tc>
        <w:tc>
          <w:tcPr>
            <w:tcW w:w="364" w:type="pct"/>
            <w:vAlign w:val="center"/>
            <w:hideMark/>
          </w:tcPr>
          <w:p w14:paraId="682E1FBB" w14:textId="77777777" w:rsidR="00000000" w:rsidRDefault="00A10F7D">
            <w:pPr>
              <w:spacing w:after="100"/>
              <w:rPr>
                <w:rFonts w:eastAsia="Times New Roman"/>
                <w:sz w:val="20"/>
                <w:szCs w:val="20"/>
              </w:rPr>
            </w:pPr>
          </w:p>
        </w:tc>
        <w:tc>
          <w:tcPr>
            <w:tcW w:w="5" w:type="pct"/>
            <w:vAlign w:val="center"/>
            <w:hideMark/>
          </w:tcPr>
          <w:p w14:paraId="4C844131" w14:textId="77777777" w:rsidR="00000000" w:rsidRDefault="00A10F7D">
            <w:pPr>
              <w:spacing w:after="100"/>
              <w:rPr>
                <w:rFonts w:eastAsia="Times New Roman"/>
                <w:sz w:val="20"/>
                <w:szCs w:val="20"/>
              </w:rPr>
            </w:pPr>
          </w:p>
        </w:tc>
        <w:tc>
          <w:tcPr>
            <w:tcW w:w="5" w:type="pct"/>
            <w:vAlign w:val="center"/>
            <w:hideMark/>
          </w:tcPr>
          <w:p w14:paraId="08C5E319" w14:textId="77777777" w:rsidR="00000000" w:rsidRDefault="00A10F7D">
            <w:pPr>
              <w:spacing w:after="100"/>
              <w:rPr>
                <w:rFonts w:eastAsia="Times New Roman"/>
                <w:sz w:val="20"/>
                <w:szCs w:val="20"/>
              </w:rPr>
            </w:pPr>
          </w:p>
        </w:tc>
        <w:tc>
          <w:tcPr>
            <w:tcW w:w="26" w:type="pct"/>
            <w:vAlign w:val="center"/>
            <w:hideMark/>
          </w:tcPr>
          <w:p w14:paraId="2AA5F7F2" w14:textId="77777777" w:rsidR="00000000" w:rsidRDefault="00A10F7D">
            <w:pPr>
              <w:spacing w:after="100"/>
              <w:rPr>
                <w:rFonts w:eastAsia="Times New Roman"/>
                <w:sz w:val="20"/>
                <w:szCs w:val="20"/>
              </w:rPr>
            </w:pPr>
          </w:p>
        </w:tc>
        <w:tc>
          <w:tcPr>
            <w:tcW w:w="5" w:type="pct"/>
            <w:vAlign w:val="center"/>
            <w:hideMark/>
          </w:tcPr>
          <w:p w14:paraId="3C25CBCB" w14:textId="77777777" w:rsidR="00000000" w:rsidRDefault="00A10F7D">
            <w:pPr>
              <w:spacing w:after="100"/>
              <w:rPr>
                <w:rFonts w:eastAsia="Times New Roman"/>
                <w:sz w:val="20"/>
                <w:szCs w:val="20"/>
              </w:rPr>
            </w:pPr>
          </w:p>
        </w:tc>
        <w:tc>
          <w:tcPr>
            <w:tcW w:w="50" w:type="pct"/>
            <w:vAlign w:val="center"/>
            <w:hideMark/>
          </w:tcPr>
          <w:p w14:paraId="1107EC29" w14:textId="77777777" w:rsidR="00000000" w:rsidRDefault="00A10F7D">
            <w:pPr>
              <w:spacing w:after="100"/>
              <w:rPr>
                <w:rFonts w:eastAsia="Times New Roman"/>
                <w:sz w:val="20"/>
                <w:szCs w:val="20"/>
              </w:rPr>
            </w:pPr>
          </w:p>
        </w:tc>
        <w:tc>
          <w:tcPr>
            <w:tcW w:w="422" w:type="pct"/>
            <w:vAlign w:val="center"/>
            <w:hideMark/>
          </w:tcPr>
          <w:p w14:paraId="77FBAA52" w14:textId="77777777" w:rsidR="00000000" w:rsidRDefault="00A10F7D">
            <w:pPr>
              <w:spacing w:after="100"/>
              <w:rPr>
                <w:rFonts w:eastAsia="Times New Roman"/>
                <w:sz w:val="20"/>
                <w:szCs w:val="20"/>
              </w:rPr>
            </w:pPr>
          </w:p>
        </w:tc>
        <w:tc>
          <w:tcPr>
            <w:tcW w:w="5" w:type="pct"/>
            <w:vAlign w:val="center"/>
            <w:hideMark/>
          </w:tcPr>
          <w:p w14:paraId="0CC20C4B" w14:textId="77777777" w:rsidR="00000000" w:rsidRDefault="00A10F7D">
            <w:pPr>
              <w:spacing w:after="100"/>
              <w:rPr>
                <w:rFonts w:eastAsia="Times New Roman"/>
                <w:sz w:val="20"/>
                <w:szCs w:val="20"/>
              </w:rPr>
            </w:pPr>
          </w:p>
        </w:tc>
        <w:tc>
          <w:tcPr>
            <w:tcW w:w="5" w:type="pct"/>
            <w:vAlign w:val="center"/>
            <w:hideMark/>
          </w:tcPr>
          <w:p w14:paraId="0B5E6082" w14:textId="77777777" w:rsidR="00000000" w:rsidRDefault="00A10F7D">
            <w:pPr>
              <w:spacing w:after="100"/>
              <w:rPr>
                <w:rFonts w:eastAsia="Times New Roman"/>
                <w:sz w:val="20"/>
                <w:szCs w:val="20"/>
              </w:rPr>
            </w:pPr>
          </w:p>
        </w:tc>
        <w:tc>
          <w:tcPr>
            <w:tcW w:w="26" w:type="pct"/>
            <w:vAlign w:val="center"/>
            <w:hideMark/>
          </w:tcPr>
          <w:p w14:paraId="3EA904BD" w14:textId="77777777" w:rsidR="00000000" w:rsidRDefault="00A10F7D">
            <w:pPr>
              <w:spacing w:after="100"/>
              <w:rPr>
                <w:rFonts w:eastAsia="Times New Roman"/>
                <w:sz w:val="20"/>
                <w:szCs w:val="20"/>
              </w:rPr>
            </w:pPr>
          </w:p>
        </w:tc>
        <w:tc>
          <w:tcPr>
            <w:tcW w:w="5" w:type="pct"/>
            <w:vAlign w:val="center"/>
            <w:hideMark/>
          </w:tcPr>
          <w:p w14:paraId="75279243" w14:textId="77777777" w:rsidR="00000000" w:rsidRDefault="00A10F7D">
            <w:pPr>
              <w:spacing w:after="100"/>
              <w:rPr>
                <w:rFonts w:eastAsia="Times New Roman"/>
                <w:sz w:val="20"/>
                <w:szCs w:val="20"/>
              </w:rPr>
            </w:pPr>
          </w:p>
        </w:tc>
        <w:tc>
          <w:tcPr>
            <w:tcW w:w="50" w:type="pct"/>
            <w:vAlign w:val="center"/>
            <w:hideMark/>
          </w:tcPr>
          <w:p w14:paraId="0A22F8BF" w14:textId="77777777" w:rsidR="00000000" w:rsidRDefault="00A10F7D">
            <w:pPr>
              <w:spacing w:after="100"/>
              <w:rPr>
                <w:rFonts w:eastAsia="Times New Roman"/>
                <w:sz w:val="20"/>
                <w:szCs w:val="20"/>
              </w:rPr>
            </w:pPr>
          </w:p>
        </w:tc>
        <w:tc>
          <w:tcPr>
            <w:tcW w:w="533" w:type="pct"/>
            <w:vAlign w:val="center"/>
            <w:hideMark/>
          </w:tcPr>
          <w:p w14:paraId="7AAD7A25" w14:textId="77777777" w:rsidR="00000000" w:rsidRDefault="00A10F7D">
            <w:pPr>
              <w:spacing w:after="100"/>
              <w:rPr>
                <w:rFonts w:eastAsia="Times New Roman"/>
                <w:sz w:val="20"/>
                <w:szCs w:val="20"/>
              </w:rPr>
            </w:pPr>
          </w:p>
        </w:tc>
        <w:tc>
          <w:tcPr>
            <w:tcW w:w="5" w:type="pct"/>
            <w:vAlign w:val="center"/>
            <w:hideMark/>
          </w:tcPr>
          <w:p w14:paraId="6C33D792" w14:textId="77777777" w:rsidR="00000000" w:rsidRDefault="00A10F7D">
            <w:pPr>
              <w:spacing w:after="100"/>
              <w:rPr>
                <w:rFonts w:eastAsia="Times New Roman"/>
                <w:sz w:val="20"/>
                <w:szCs w:val="20"/>
              </w:rPr>
            </w:pPr>
          </w:p>
        </w:tc>
        <w:tc>
          <w:tcPr>
            <w:tcW w:w="5" w:type="pct"/>
            <w:vAlign w:val="center"/>
            <w:hideMark/>
          </w:tcPr>
          <w:p w14:paraId="1BE1FF3E" w14:textId="77777777" w:rsidR="00000000" w:rsidRDefault="00A10F7D">
            <w:pPr>
              <w:spacing w:after="100"/>
              <w:rPr>
                <w:rFonts w:eastAsia="Times New Roman"/>
                <w:sz w:val="20"/>
                <w:szCs w:val="20"/>
              </w:rPr>
            </w:pPr>
          </w:p>
        </w:tc>
        <w:tc>
          <w:tcPr>
            <w:tcW w:w="26" w:type="pct"/>
            <w:vAlign w:val="center"/>
            <w:hideMark/>
          </w:tcPr>
          <w:p w14:paraId="4809A319" w14:textId="77777777" w:rsidR="00000000" w:rsidRDefault="00A10F7D">
            <w:pPr>
              <w:spacing w:after="100"/>
              <w:rPr>
                <w:rFonts w:eastAsia="Times New Roman"/>
                <w:sz w:val="20"/>
                <w:szCs w:val="20"/>
              </w:rPr>
            </w:pPr>
          </w:p>
        </w:tc>
        <w:tc>
          <w:tcPr>
            <w:tcW w:w="5" w:type="pct"/>
            <w:vAlign w:val="center"/>
            <w:hideMark/>
          </w:tcPr>
          <w:p w14:paraId="34C2CB0D" w14:textId="77777777" w:rsidR="00000000" w:rsidRDefault="00A10F7D">
            <w:pPr>
              <w:spacing w:after="100"/>
              <w:rPr>
                <w:rFonts w:eastAsia="Times New Roman"/>
                <w:sz w:val="20"/>
                <w:szCs w:val="20"/>
              </w:rPr>
            </w:pPr>
          </w:p>
        </w:tc>
        <w:tc>
          <w:tcPr>
            <w:tcW w:w="50" w:type="pct"/>
            <w:vAlign w:val="center"/>
            <w:hideMark/>
          </w:tcPr>
          <w:p w14:paraId="2FF48AD0" w14:textId="77777777" w:rsidR="00000000" w:rsidRDefault="00A10F7D">
            <w:pPr>
              <w:spacing w:after="100"/>
              <w:rPr>
                <w:rFonts w:eastAsia="Times New Roman"/>
                <w:sz w:val="20"/>
                <w:szCs w:val="20"/>
              </w:rPr>
            </w:pPr>
          </w:p>
        </w:tc>
        <w:tc>
          <w:tcPr>
            <w:tcW w:w="481" w:type="pct"/>
            <w:vAlign w:val="center"/>
            <w:hideMark/>
          </w:tcPr>
          <w:p w14:paraId="537E2647" w14:textId="77777777" w:rsidR="00000000" w:rsidRDefault="00A10F7D">
            <w:pPr>
              <w:spacing w:after="100"/>
              <w:rPr>
                <w:rFonts w:eastAsia="Times New Roman"/>
                <w:sz w:val="20"/>
                <w:szCs w:val="20"/>
              </w:rPr>
            </w:pPr>
          </w:p>
        </w:tc>
        <w:tc>
          <w:tcPr>
            <w:tcW w:w="5" w:type="pct"/>
            <w:vAlign w:val="center"/>
            <w:hideMark/>
          </w:tcPr>
          <w:p w14:paraId="298F4E08" w14:textId="77777777" w:rsidR="00000000" w:rsidRDefault="00A10F7D">
            <w:pPr>
              <w:spacing w:after="100"/>
              <w:rPr>
                <w:rFonts w:eastAsia="Times New Roman"/>
                <w:sz w:val="20"/>
                <w:szCs w:val="20"/>
              </w:rPr>
            </w:pPr>
          </w:p>
        </w:tc>
        <w:tc>
          <w:tcPr>
            <w:tcW w:w="5" w:type="pct"/>
            <w:vAlign w:val="center"/>
            <w:hideMark/>
          </w:tcPr>
          <w:p w14:paraId="79B15362" w14:textId="77777777" w:rsidR="00000000" w:rsidRDefault="00A10F7D">
            <w:pPr>
              <w:spacing w:after="100"/>
              <w:rPr>
                <w:rFonts w:eastAsia="Times New Roman"/>
                <w:sz w:val="20"/>
                <w:szCs w:val="20"/>
              </w:rPr>
            </w:pPr>
          </w:p>
        </w:tc>
        <w:tc>
          <w:tcPr>
            <w:tcW w:w="26" w:type="pct"/>
            <w:vAlign w:val="center"/>
            <w:hideMark/>
          </w:tcPr>
          <w:p w14:paraId="22D8C593" w14:textId="77777777" w:rsidR="00000000" w:rsidRDefault="00A10F7D">
            <w:pPr>
              <w:spacing w:after="100"/>
              <w:rPr>
                <w:rFonts w:eastAsia="Times New Roman"/>
                <w:sz w:val="20"/>
                <w:szCs w:val="20"/>
              </w:rPr>
            </w:pPr>
          </w:p>
        </w:tc>
        <w:tc>
          <w:tcPr>
            <w:tcW w:w="5" w:type="pct"/>
            <w:vAlign w:val="center"/>
            <w:hideMark/>
          </w:tcPr>
          <w:p w14:paraId="71204C53" w14:textId="77777777" w:rsidR="00000000" w:rsidRDefault="00A10F7D">
            <w:pPr>
              <w:spacing w:after="100"/>
              <w:rPr>
                <w:rFonts w:eastAsia="Times New Roman"/>
                <w:sz w:val="20"/>
                <w:szCs w:val="20"/>
              </w:rPr>
            </w:pPr>
          </w:p>
        </w:tc>
        <w:tc>
          <w:tcPr>
            <w:tcW w:w="50" w:type="pct"/>
            <w:vAlign w:val="center"/>
            <w:hideMark/>
          </w:tcPr>
          <w:p w14:paraId="7F1D07A1" w14:textId="77777777" w:rsidR="00000000" w:rsidRDefault="00A10F7D">
            <w:pPr>
              <w:spacing w:after="100"/>
              <w:rPr>
                <w:rFonts w:eastAsia="Times New Roman"/>
                <w:sz w:val="20"/>
                <w:szCs w:val="20"/>
              </w:rPr>
            </w:pPr>
          </w:p>
        </w:tc>
        <w:tc>
          <w:tcPr>
            <w:tcW w:w="658" w:type="pct"/>
            <w:vAlign w:val="center"/>
            <w:hideMark/>
          </w:tcPr>
          <w:p w14:paraId="17BAB8E1" w14:textId="77777777" w:rsidR="00000000" w:rsidRDefault="00A10F7D">
            <w:pPr>
              <w:spacing w:after="100"/>
              <w:rPr>
                <w:rFonts w:eastAsia="Times New Roman"/>
                <w:sz w:val="20"/>
                <w:szCs w:val="20"/>
              </w:rPr>
            </w:pPr>
          </w:p>
        </w:tc>
        <w:tc>
          <w:tcPr>
            <w:tcW w:w="5" w:type="pct"/>
            <w:vAlign w:val="center"/>
            <w:hideMark/>
          </w:tcPr>
          <w:p w14:paraId="71536049" w14:textId="77777777" w:rsidR="00000000" w:rsidRDefault="00A10F7D">
            <w:pPr>
              <w:spacing w:after="100"/>
              <w:rPr>
                <w:rFonts w:eastAsia="Times New Roman"/>
                <w:sz w:val="20"/>
                <w:szCs w:val="20"/>
              </w:rPr>
            </w:pPr>
          </w:p>
        </w:tc>
        <w:tc>
          <w:tcPr>
            <w:tcW w:w="5" w:type="pct"/>
            <w:vAlign w:val="center"/>
            <w:hideMark/>
          </w:tcPr>
          <w:p w14:paraId="26A1B47A" w14:textId="77777777" w:rsidR="00000000" w:rsidRDefault="00A10F7D">
            <w:pPr>
              <w:spacing w:after="100"/>
              <w:rPr>
                <w:rFonts w:eastAsia="Times New Roman"/>
                <w:sz w:val="20"/>
                <w:szCs w:val="20"/>
              </w:rPr>
            </w:pPr>
          </w:p>
        </w:tc>
        <w:tc>
          <w:tcPr>
            <w:tcW w:w="26" w:type="pct"/>
            <w:vAlign w:val="center"/>
            <w:hideMark/>
          </w:tcPr>
          <w:p w14:paraId="24956BC9" w14:textId="77777777" w:rsidR="00000000" w:rsidRDefault="00A10F7D">
            <w:pPr>
              <w:spacing w:after="100"/>
              <w:rPr>
                <w:rFonts w:eastAsia="Times New Roman"/>
                <w:sz w:val="20"/>
                <w:szCs w:val="20"/>
              </w:rPr>
            </w:pPr>
          </w:p>
        </w:tc>
        <w:tc>
          <w:tcPr>
            <w:tcW w:w="5" w:type="pct"/>
            <w:vAlign w:val="center"/>
            <w:hideMark/>
          </w:tcPr>
          <w:p w14:paraId="1354D218" w14:textId="77777777" w:rsidR="00000000" w:rsidRDefault="00A10F7D">
            <w:pPr>
              <w:spacing w:after="100"/>
              <w:rPr>
                <w:rFonts w:eastAsia="Times New Roman"/>
                <w:sz w:val="20"/>
                <w:szCs w:val="20"/>
              </w:rPr>
            </w:pPr>
          </w:p>
        </w:tc>
        <w:tc>
          <w:tcPr>
            <w:tcW w:w="50" w:type="pct"/>
            <w:vAlign w:val="center"/>
            <w:hideMark/>
          </w:tcPr>
          <w:p w14:paraId="380C8E8D" w14:textId="77777777" w:rsidR="00000000" w:rsidRDefault="00A10F7D">
            <w:pPr>
              <w:spacing w:after="100"/>
              <w:rPr>
                <w:rFonts w:eastAsia="Times New Roman"/>
                <w:sz w:val="20"/>
                <w:szCs w:val="20"/>
              </w:rPr>
            </w:pPr>
          </w:p>
        </w:tc>
        <w:tc>
          <w:tcPr>
            <w:tcW w:w="393" w:type="pct"/>
            <w:vAlign w:val="center"/>
            <w:hideMark/>
          </w:tcPr>
          <w:p w14:paraId="54C59B07" w14:textId="77777777" w:rsidR="00000000" w:rsidRDefault="00A10F7D">
            <w:pPr>
              <w:spacing w:after="100"/>
              <w:rPr>
                <w:rFonts w:eastAsia="Times New Roman"/>
                <w:sz w:val="20"/>
                <w:szCs w:val="20"/>
              </w:rPr>
            </w:pPr>
          </w:p>
        </w:tc>
        <w:tc>
          <w:tcPr>
            <w:tcW w:w="5" w:type="pct"/>
            <w:vAlign w:val="center"/>
            <w:hideMark/>
          </w:tcPr>
          <w:p w14:paraId="3BD93349" w14:textId="77777777" w:rsidR="00000000" w:rsidRDefault="00A10F7D">
            <w:pPr>
              <w:spacing w:after="100"/>
              <w:rPr>
                <w:rFonts w:eastAsia="Times New Roman"/>
                <w:sz w:val="20"/>
                <w:szCs w:val="20"/>
              </w:rPr>
            </w:pPr>
          </w:p>
        </w:tc>
      </w:tr>
      <w:tr w:rsidR="00000000" w14:paraId="02C85BAD" w14:textId="77777777">
        <w:trPr>
          <w:trHeight w:val="420"/>
        </w:trPr>
        <w:tc>
          <w:tcPr>
            <w:tcW w:w="0" w:type="auto"/>
            <w:gridSpan w:val="3"/>
            <w:tcMar>
              <w:top w:w="0" w:type="dxa"/>
              <w:left w:w="20" w:type="dxa"/>
              <w:bottom w:w="0" w:type="dxa"/>
              <w:right w:w="20" w:type="dxa"/>
            </w:tcMar>
            <w:vAlign w:val="center"/>
            <w:hideMark/>
          </w:tcPr>
          <w:p w14:paraId="5E333BE1"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8D10D6" w14:textId="77777777" w:rsidR="00000000" w:rsidRDefault="00A10F7D">
            <w:pPr>
              <w:spacing w:after="100"/>
              <w:rPr>
                <w:rFonts w:eastAsia="Times New Roman"/>
                <w:sz w:val="20"/>
                <w:szCs w:val="20"/>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14:paraId="34CBC360" w14:textId="77777777" w:rsidR="00000000" w:rsidRDefault="00A10F7D">
            <w:pPr>
              <w:spacing w:after="100"/>
              <w:jc w:val="center"/>
              <w:rPr>
                <w:rFonts w:eastAsia="Times New Roman"/>
              </w:rPr>
            </w:pPr>
            <w:r>
              <w:rPr>
                <w:rFonts w:eastAsia="Times New Roman"/>
                <w:b/>
                <w:bCs/>
                <w:color w:val="000000"/>
                <w:sz w:val="16"/>
                <w:szCs w:val="16"/>
              </w:rPr>
              <w:t>Gross Amounts</w:t>
            </w:r>
          </w:p>
        </w:tc>
        <w:tc>
          <w:tcPr>
            <w:tcW w:w="0" w:type="auto"/>
            <w:gridSpan w:val="3"/>
            <w:tcMar>
              <w:top w:w="0" w:type="dxa"/>
              <w:left w:w="20" w:type="dxa"/>
              <w:bottom w:w="0" w:type="dxa"/>
              <w:right w:w="20" w:type="dxa"/>
            </w:tcMar>
            <w:vAlign w:val="center"/>
            <w:hideMark/>
          </w:tcPr>
          <w:p w14:paraId="0813076E" w14:textId="77777777" w:rsidR="00000000" w:rsidRDefault="00A10F7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D10BA5C" w14:textId="77777777" w:rsidR="00000000" w:rsidRDefault="00A10F7D">
            <w:pPr>
              <w:spacing w:after="100"/>
              <w:jc w:val="center"/>
              <w:rPr>
                <w:rFonts w:eastAsia="Times New Roman"/>
              </w:rPr>
            </w:pPr>
            <w:r>
              <w:rPr>
                <w:rFonts w:eastAsia="Times New Roman"/>
                <w:b/>
                <w:bCs/>
                <w:color w:val="000000"/>
                <w:sz w:val="16"/>
                <w:szCs w:val="16"/>
              </w:rPr>
              <w:t>Gross Amounts Offset in the Balance Sheet</w:t>
            </w:r>
          </w:p>
        </w:tc>
        <w:tc>
          <w:tcPr>
            <w:tcW w:w="0" w:type="auto"/>
            <w:gridSpan w:val="3"/>
            <w:tcMar>
              <w:top w:w="0" w:type="dxa"/>
              <w:left w:w="20" w:type="dxa"/>
              <w:bottom w:w="0" w:type="dxa"/>
              <w:right w:w="20" w:type="dxa"/>
            </w:tcMar>
            <w:vAlign w:val="center"/>
            <w:hideMark/>
          </w:tcPr>
          <w:p w14:paraId="65CA4C7D" w14:textId="77777777" w:rsidR="00000000" w:rsidRDefault="00A10F7D">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14:paraId="1CE534EC" w14:textId="77777777" w:rsidR="00000000" w:rsidRDefault="00A10F7D">
            <w:pPr>
              <w:spacing w:after="100"/>
              <w:jc w:val="center"/>
              <w:rPr>
                <w:rFonts w:eastAsia="Times New Roman"/>
              </w:rPr>
            </w:pPr>
            <w:r>
              <w:rPr>
                <w:rFonts w:eastAsia="Times New Roman"/>
                <w:b/>
                <w:bCs/>
                <w:color w:val="000000"/>
                <w:sz w:val="16"/>
                <w:szCs w:val="16"/>
              </w:rPr>
              <w:t>Net Amounts as Recognized</w:t>
            </w:r>
          </w:p>
        </w:tc>
        <w:tc>
          <w:tcPr>
            <w:tcW w:w="0" w:type="auto"/>
            <w:gridSpan w:val="3"/>
            <w:tcMar>
              <w:top w:w="0" w:type="dxa"/>
              <w:left w:w="20" w:type="dxa"/>
              <w:bottom w:w="0" w:type="dxa"/>
              <w:right w:w="20" w:type="dxa"/>
            </w:tcMar>
            <w:vAlign w:val="center"/>
            <w:hideMark/>
          </w:tcPr>
          <w:p w14:paraId="202C0F96" w14:textId="77777777" w:rsidR="00000000" w:rsidRDefault="00A10F7D">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14:paraId="555EBCC4" w14:textId="77777777" w:rsidR="00000000" w:rsidRDefault="00A10F7D">
            <w:pPr>
              <w:spacing w:after="100"/>
              <w:jc w:val="center"/>
              <w:rPr>
                <w:rFonts w:eastAsia="Times New Roman"/>
              </w:rPr>
            </w:pPr>
            <w:r>
              <w:rPr>
                <w:rFonts w:eastAsia="Times New Roman"/>
                <w:b/>
                <w:bCs/>
                <w:color w:val="000000"/>
                <w:sz w:val="16"/>
                <w:szCs w:val="16"/>
              </w:rPr>
              <w:t>Securities Collateral Pledged Under Master Netting Agreements</w:t>
            </w:r>
          </w:p>
        </w:tc>
        <w:tc>
          <w:tcPr>
            <w:tcW w:w="0" w:type="auto"/>
            <w:gridSpan w:val="3"/>
            <w:tcMar>
              <w:top w:w="0" w:type="dxa"/>
              <w:left w:w="20" w:type="dxa"/>
              <w:bottom w:w="0" w:type="dxa"/>
              <w:right w:w="20" w:type="dxa"/>
            </w:tcMar>
            <w:vAlign w:val="center"/>
            <w:hideMark/>
          </w:tcPr>
          <w:p w14:paraId="2E7C8BC9" w14:textId="77777777" w:rsidR="00000000" w:rsidRDefault="00A10F7D">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14:paraId="7B0B7D06" w14:textId="77777777" w:rsidR="00000000" w:rsidRDefault="00A10F7D">
            <w:pPr>
              <w:spacing w:after="100"/>
              <w:jc w:val="center"/>
              <w:rPr>
                <w:rFonts w:eastAsia="Times New Roman"/>
              </w:rPr>
            </w:pPr>
            <w:r>
              <w:rPr>
                <w:rFonts w:eastAsia="Times New Roman"/>
                <w:b/>
                <w:bCs/>
                <w:color w:val="000000"/>
                <w:sz w:val="16"/>
                <w:szCs w:val="16"/>
              </w:rPr>
              <w:t>Net Exposure</w:t>
            </w:r>
          </w:p>
        </w:tc>
      </w:tr>
      <w:tr w:rsidR="00000000" w14:paraId="4CB83082" w14:textId="77777777">
        <w:trPr>
          <w:trHeight w:val="420"/>
        </w:trPr>
        <w:tc>
          <w:tcPr>
            <w:tcW w:w="0" w:type="auto"/>
            <w:gridSpan w:val="3"/>
            <w:tcBorders>
              <w:bottom w:val="single" w:sz="8" w:space="0" w:color="000000"/>
            </w:tcBorders>
            <w:tcMar>
              <w:top w:w="30" w:type="dxa"/>
              <w:left w:w="20" w:type="dxa"/>
              <w:bottom w:w="30" w:type="dxa"/>
              <w:right w:w="20" w:type="dxa"/>
            </w:tcMar>
            <w:vAlign w:val="bottom"/>
            <w:hideMark/>
          </w:tcPr>
          <w:p w14:paraId="5B719F23"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30F2F0C3" w14:textId="77777777" w:rsidR="00000000" w:rsidRDefault="00A10F7D">
            <w:pPr>
              <w:spacing w:after="100"/>
              <w:rPr>
                <w:rFonts w:eastAsia="Times New Roman"/>
              </w:rPr>
            </w:pPr>
          </w:p>
        </w:tc>
        <w:tc>
          <w:tcPr>
            <w:tcW w:w="0" w:type="auto"/>
            <w:gridSpan w:val="3"/>
            <w:vMerge/>
            <w:tcBorders>
              <w:bottom w:val="single" w:sz="8" w:space="0" w:color="000000"/>
            </w:tcBorders>
            <w:vAlign w:val="center"/>
            <w:hideMark/>
          </w:tcPr>
          <w:p w14:paraId="730B3AA9" w14:textId="77777777" w:rsidR="00000000" w:rsidRDefault="00A10F7D">
            <w:pPr>
              <w:spacing w:after="100"/>
              <w:rPr>
                <w:rFonts w:eastAsia="Times New Roman"/>
              </w:rPr>
            </w:pPr>
          </w:p>
        </w:tc>
        <w:tc>
          <w:tcPr>
            <w:tcW w:w="0" w:type="auto"/>
            <w:gridSpan w:val="3"/>
            <w:tcMar>
              <w:top w:w="0" w:type="dxa"/>
              <w:left w:w="20" w:type="dxa"/>
              <w:bottom w:w="0" w:type="dxa"/>
              <w:right w:w="20" w:type="dxa"/>
            </w:tcMar>
            <w:vAlign w:val="center"/>
            <w:hideMark/>
          </w:tcPr>
          <w:p w14:paraId="10D64CB9" w14:textId="77777777" w:rsidR="00000000" w:rsidRDefault="00A10F7D">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84A1B45" w14:textId="77777777" w:rsidR="00000000" w:rsidRDefault="00A10F7D">
            <w:pPr>
              <w:spacing w:after="100"/>
              <w:jc w:val="center"/>
              <w:rPr>
                <w:rFonts w:eastAsia="Times New Roman"/>
              </w:rPr>
            </w:pPr>
            <w:r>
              <w:rPr>
                <w:rFonts w:eastAsia="Times New Roman"/>
                <w:b/>
                <w:bCs/>
                <w:color w:val="000000"/>
                <w:sz w:val="16"/>
                <w:szCs w:val="16"/>
              </w:rPr>
              <w:t>Financial Instruments</w:t>
            </w:r>
          </w:p>
        </w:tc>
        <w:tc>
          <w:tcPr>
            <w:tcW w:w="0" w:type="auto"/>
            <w:gridSpan w:val="3"/>
            <w:tcBorders>
              <w:top w:val="single" w:sz="8" w:space="0" w:color="000000"/>
            </w:tcBorders>
            <w:tcMar>
              <w:top w:w="0" w:type="dxa"/>
              <w:left w:w="20" w:type="dxa"/>
              <w:bottom w:w="0" w:type="dxa"/>
              <w:right w:w="20" w:type="dxa"/>
            </w:tcMar>
            <w:vAlign w:val="center"/>
            <w:hideMark/>
          </w:tcPr>
          <w:p w14:paraId="1E04D32D"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A262629" w14:textId="77777777" w:rsidR="00000000" w:rsidRDefault="00A10F7D">
            <w:pPr>
              <w:spacing w:after="100"/>
              <w:jc w:val="center"/>
              <w:rPr>
                <w:rFonts w:eastAsia="Times New Roman"/>
              </w:rPr>
            </w:pPr>
            <w:r>
              <w:rPr>
                <w:rFonts w:eastAsia="Times New Roman"/>
                <w:b/>
                <w:bCs/>
                <w:color w:val="000000"/>
                <w:sz w:val="16"/>
                <w:szCs w:val="16"/>
              </w:rPr>
              <w:t>Cash Collateral Pledged</w:t>
            </w:r>
          </w:p>
        </w:tc>
        <w:tc>
          <w:tcPr>
            <w:tcW w:w="0" w:type="auto"/>
            <w:gridSpan w:val="3"/>
            <w:tcMar>
              <w:top w:w="0" w:type="dxa"/>
              <w:left w:w="20" w:type="dxa"/>
              <w:bottom w:w="0" w:type="dxa"/>
              <w:right w:w="20" w:type="dxa"/>
            </w:tcMar>
            <w:vAlign w:val="center"/>
            <w:hideMark/>
          </w:tcPr>
          <w:p w14:paraId="6492D14D" w14:textId="77777777" w:rsidR="00000000" w:rsidRDefault="00A10F7D">
            <w:pPr>
              <w:spacing w:after="100"/>
              <w:jc w:val="center"/>
              <w:rPr>
                <w:rFonts w:eastAsia="Times New Roman"/>
              </w:rPr>
            </w:pPr>
          </w:p>
        </w:tc>
        <w:tc>
          <w:tcPr>
            <w:tcW w:w="0" w:type="auto"/>
            <w:gridSpan w:val="3"/>
            <w:vMerge/>
            <w:tcBorders>
              <w:bottom w:val="single" w:sz="8" w:space="0" w:color="000000"/>
            </w:tcBorders>
            <w:vAlign w:val="center"/>
            <w:hideMark/>
          </w:tcPr>
          <w:p w14:paraId="6F747214" w14:textId="77777777" w:rsidR="00000000" w:rsidRDefault="00A10F7D">
            <w:pPr>
              <w:spacing w:after="100"/>
              <w:rPr>
                <w:rFonts w:eastAsia="Times New Roman"/>
              </w:rPr>
            </w:pPr>
          </w:p>
        </w:tc>
        <w:tc>
          <w:tcPr>
            <w:tcW w:w="0" w:type="auto"/>
            <w:gridSpan w:val="3"/>
            <w:tcMar>
              <w:top w:w="0" w:type="dxa"/>
              <w:left w:w="20" w:type="dxa"/>
              <w:bottom w:w="0" w:type="dxa"/>
              <w:right w:w="20" w:type="dxa"/>
            </w:tcMar>
            <w:vAlign w:val="center"/>
            <w:hideMark/>
          </w:tcPr>
          <w:p w14:paraId="614953D0" w14:textId="77777777" w:rsidR="00000000" w:rsidRDefault="00A10F7D">
            <w:pPr>
              <w:spacing w:after="100"/>
              <w:rPr>
                <w:rFonts w:eastAsia="Times New Roman"/>
                <w:sz w:val="20"/>
                <w:szCs w:val="20"/>
              </w:rPr>
            </w:pPr>
          </w:p>
        </w:tc>
        <w:tc>
          <w:tcPr>
            <w:tcW w:w="0" w:type="auto"/>
            <w:gridSpan w:val="3"/>
            <w:vMerge/>
            <w:tcBorders>
              <w:bottom w:val="single" w:sz="8" w:space="0" w:color="000000"/>
            </w:tcBorders>
            <w:vAlign w:val="center"/>
            <w:hideMark/>
          </w:tcPr>
          <w:p w14:paraId="552137CA" w14:textId="77777777" w:rsidR="00000000" w:rsidRDefault="00A10F7D">
            <w:pPr>
              <w:spacing w:after="100"/>
              <w:rPr>
                <w:rFonts w:eastAsia="Times New Roman"/>
              </w:rPr>
            </w:pPr>
          </w:p>
        </w:tc>
        <w:tc>
          <w:tcPr>
            <w:tcW w:w="0" w:type="auto"/>
            <w:gridSpan w:val="3"/>
            <w:tcMar>
              <w:top w:w="0" w:type="dxa"/>
              <w:left w:w="20" w:type="dxa"/>
              <w:bottom w:w="0" w:type="dxa"/>
              <w:right w:w="20" w:type="dxa"/>
            </w:tcMar>
            <w:vAlign w:val="center"/>
            <w:hideMark/>
          </w:tcPr>
          <w:p w14:paraId="7666296E" w14:textId="77777777" w:rsidR="00000000" w:rsidRDefault="00A10F7D">
            <w:pPr>
              <w:spacing w:after="100"/>
              <w:rPr>
                <w:rFonts w:eastAsia="Times New Roman"/>
                <w:sz w:val="20"/>
                <w:szCs w:val="20"/>
              </w:rPr>
            </w:pPr>
          </w:p>
        </w:tc>
        <w:tc>
          <w:tcPr>
            <w:tcW w:w="0" w:type="auto"/>
            <w:gridSpan w:val="3"/>
            <w:vMerge/>
            <w:tcBorders>
              <w:bottom w:val="single" w:sz="8" w:space="0" w:color="000000"/>
            </w:tcBorders>
            <w:vAlign w:val="center"/>
            <w:hideMark/>
          </w:tcPr>
          <w:p w14:paraId="48505420" w14:textId="77777777" w:rsidR="00000000" w:rsidRDefault="00A10F7D">
            <w:pPr>
              <w:spacing w:after="100"/>
              <w:rPr>
                <w:rFonts w:eastAsia="Times New Roman"/>
              </w:rPr>
            </w:pPr>
          </w:p>
        </w:tc>
      </w:tr>
      <w:tr w:rsidR="00000000" w14:paraId="4B626C74"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129BFBF" w14:textId="77777777" w:rsidR="00000000" w:rsidRDefault="00A10F7D">
            <w:pPr>
              <w:spacing w:after="100"/>
              <w:rPr>
                <w:rFonts w:eastAsia="Times New Roman"/>
              </w:rPr>
            </w:pPr>
            <w:r>
              <w:rPr>
                <w:rFonts w:eastAsia="Times New Roman"/>
                <w:b/>
                <w:bCs/>
                <w:color w:val="000000"/>
                <w:sz w:val="18"/>
                <w:szCs w:val="18"/>
              </w:rPr>
              <w:t>As of September 30, 2022</w:t>
            </w:r>
          </w:p>
        </w:tc>
        <w:tc>
          <w:tcPr>
            <w:tcW w:w="0" w:type="auto"/>
            <w:gridSpan w:val="3"/>
            <w:shd w:val="clear" w:color="auto" w:fill="CCEEFF"/>
            <w:tcMar>
              <w:top w:w="0" w:type="dxa"/>
              <w:left w:w="20" w:type="dxa"/>
              <w:bottom w:w="0" w:type="dxa"/>
              <w:right w:w="20" w:type="dxa"/>
            </w:tcMar>
            <w:vAlign w:val="center"/>
            <w:hideMark/>
          </w:tcPr>
          <w:p w14:paraId="49ADD808"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4575F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CC1E89"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DBC4D6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F1536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18CBF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54A14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7BB507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0AF039"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AE926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323448"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0C8BF8" w14:textId="77777777" w:rsidR="00000000" w:rsidRDefault="00A10F7D">
            <w:pPr>
              <w:spacing w:after="100"/>
              <w:rPr>
                <w:rFonts w:eastAsia="Times New Roman"/>
                <w:sz w:val="20"/>
                <w:szCs w:val="20"/>
              </w:rPr>
            </w:pPr>
          </w:p>
        </w:tc>
      </w:tr>
      <w:tr w:rsidR="00000000" w14:paraId="5FE79297" w14:textId="77777777">
        <w:tc>
          <w:tcPr>
            <w:tcW w:w="0" w:type="auto"/>
            <w:gridSpan w:val="3"/>
            <w:shd w:val="clear" w:color="auto" w:fill="FFFFFF"/>
            <w:tcMar>
              <w:top w:w="30" w:type="dxa"/>
              <w:left w:w="20" w:type="dxa"/>
              <w:bottom w:w="30" w:type="dxa"/>
              <w:right w:w="20" w:type="dxa"/>
            </w:tcMar>
            <w:vAlign w:val="center"/>
            <w:hideMark/>
          </w:tcPr>
          <w:p w14:paraId="19E7834C" w14:textId="77777777" w:rsidR="00000000" w:rsidRDefault="00A10F7D">
            <w:pPr>
              <w:spacing w:after="100"/>
              <w:divId w:val="1601183053"/>
              <w:rPr>
                <w:rFonts w:eastAsia="Times New Roman"/>
              </w:rPr>
            </w:pPr>
            <w:r>
              <w:rPr>
                <w:rFonts w:eastAsia="Times New Roman"/>
                <w:color w:val="000000"/>
                <w:sz w:val="18"/>
                <w:szCs w:val="18"/>
              </w:rPr>
              <w:t>Derivative liabilitie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61A4B653"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06F38571"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4752FA1F" w14:textId="77777777" w:rsidR="00000000" w:rsidRDefault="00A10F7D">
            <w:pPr>
              <w:spacing w:after="100"/>
              <w:jc w:val="right"/>
              <w:rPr>
                <w:rFonts w:eastAsia="Times New Roman"/>
              </w:rPr>
            </w:pPr>
            <w:r>
              <w:rPr>
                <w:rFonts w:eastAsia="Times New Roman"/>
                <w:b/>
                <w:bCs/>
                <w:color w:val="000000"/>
                <w:sz w:val="18"/>
                <w:szCs w:val="18"/>
              </w:rPr>
              <w:t>6,175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552485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ADD33F"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78E0715"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EB27962" w14:textId="77777777" w:rsidR="00000000" w:rsidRDefault="00A10F7D">
            <w:pPr>
              <w:spacing w:after="100"/>
              <w:jc w:val="right"/>
              <w:rPr>
                <w:rFonts w:eastAsia="Times New Roman"/>
              </w:rPr>
            </w:pPr>
            <w:r>
              <w:rPr>
                <w:rFonts w:eastAsia="Times New Roman"/>
                <w:b/>
                <w:bCs/>
                <w:color w:val="000000"/>
                <w:sz w:val="18"/>
                <w:szCs w:val="18"/>
              </w:rPr>
              <w:t>(691)</w:t>
            </w:r>
          </w:p>
        </w:tc>
        <w:tc>
          <w:tcPr>
            <w:tcW w:w="0" w:type="auto"/>
            <w:shd w:val="clear" w:color="auto" w:fill="FFFFFF"/>
            <w:tcMar>
              <w:top w:w="30" w:type="dxa"/>
              <w:left w:w="0" w:type="dxa"/>
              <w:bottom w:w="30" w:type="dxa"/>
              <w:right w:w="20" w:type="dxa"/>
            </w:tcMar>
            <w:vAlign w:val="center"/>
            <w:hideMark/>
          </w:tcPr>
          <w:p w14:paraId="7FE78CC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0F8E05"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CC841C9"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2990B27C" w14:textId="77777777" w:rsidR="00000000" w:rsidRDefault="00A10F7D">
            <w:pPr>
              <w:spacing w:after="100"/>
              <w:jc w:val="right"/>
              <w:rPr>
                <w:rFonts w:eastAsia="Times New Roman"/>
              </w:rPr>
            </w:pPr>
            <w:r>
              <w:rPr>
                <w:rFonts w:eastAsia="Times New Roman"/>
                <w:b/>
                <w:bCs/>
                <w:color w:val="000000"/>
                <w:sz w:val="18"/>
                <w:szCs w:val="18"/>
              </w:rPr>
              <w:t>(889)</w:t>
            </w:r>
          </w:p>
        </w:tc>
        <w:tc>
          <w:tcPr>
            <w:tcW w:w="0" w:type="auto"/>
            <w:shd w:val="clear" w:color="auto" w:fill="FFFFFF"/>
            <w:tcMar>
              <w:top w:w="30" w:type="dxa"/>
              <w:left w:w="0" w:type="dxa"/>
              <w:bottom w:w="30" w:type="dxa"/>
              <w:right w:w="20" w:type="dxa"/>
            </w:tcMar>
            <w:vAlign w:val="center"/>
            <w:hideMark/>
          </w:tcPr>
          <w:p w14:paraId="2F1BF94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3684B6"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98E203F"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6C77DA77" w14:textId="77777777" w:rsidR="00000000" w:rsidRDefault="00A10F7D">
            <w:pPr>
              <w:spacing w:after="100"/>
              <w:jc w:val="right"/>
              <w:rPr>
                <w:rFonts w:eastAsia="Times New Roman"/>
              </w:rPr>
            </w:pPr>
            <w:r>
              <w:rPr>
                <w:rFonts w:eastAsia="Times New Roman"/>
                <w:b/>
                <w:bCs/>
                <w:color w:val="000000"/>
                <w:sz w:val="18"/>
                <w:szCs w:val="18"/>
              </w:rPr>
              <w:t>4,595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D04EF4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5D68B7"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787051B"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61DBA15E" w14:textId="77777777" w:rsidR="00000000" w:rsidRDefault="00A10F7D">
            <w:pPr>
              <w:spacing w:after="100"/>
              <w:jc w:val="right"/>
              <w:rPr>
                <w:rFonts w:eastAsia="Times New Roman"/>
              </w:rPr>
            </w:pPr>
            <w:r>
              <w:rPr>
                <w:rFonts w:eastAsia="Times New Roman"/>
                <w:b/>
                <w:bCs/>
                <w:color w:val="000000"/>
                <w:sz w:val="18"/>
                <w:szCs w:val="18"/>
              </w:rPr>
              <w:t>(87)</w:t>
            </w:r>
          </w:p>
        </w:tc>
        <w:tc>
          <w:tcPr>
            <w:tcW w:w="0" w:type="auto"/>
            <w:shd w:val="clear" w:color="auto" w:fill="FFFFFF"/>
            <w:tcMar>
              <w:top w:w="30" w:type="dxa"/>
              <w:left w:w="0" w:type="dxa"/>
              <w:bottom w:w="30" w:type="dxa"/>
              <w:right w:w="20" w:type="dxa"/>
            </w:tcMar>
            <w:vAlign w:val="center"/>
            <w:hideMark/>
          </w:tcPr>
          <w:p w14:paraId="41CA74B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EC0A44"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0528343"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4882496D" w14:textId="77777777" w:rsidR="00000000" w:rsidRDefault="00A10F7D">
            <w:pPr>
              <w:spacing w:after="100"/>
              <w:jc w:val="right"/>
              <w:rPr>
                <w:rFonts w:eastAsia="Times New Roman"/>
              </w:rPr>
            </w:pPr>
            <w:r>
              <w:rPr>
                <w:rFonts w:eastAsia="Times New Roman"/>
                <w:b/>
                <w:bCs/>
                <w:color w:val="000000"/>
                <w:sz w:val="18"/>
                <w:szCs w:val="18"/>
              </w:rPr>
              <w:t>4,508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947BB41" w14:textId="77777777" w:rsidR="00000000" w:rsidRDefault="00A10F7D">
            <w:pPr>
              <w:spacing w:after="100"/>
              <w:jc w:val="right"/>
              <w:rPr>
                <w:rFonts w:eastAsia="Times New Roman"/>
              </w:rPr>
            </w:pPr>
          </w:p>
        </w:tc>
      </w:tr>
      <w:tr w:rsidR="00000000" w14:paraId="3C52FACC" w14:textId="77777777">
        <w:tc>
          <w:tcPr>
            <w:tcW w:w="0" w:type="auto"/>
            <w:gridSpan w:val="3"/>
            <w:shd w:val="clear" w:color="auto" w:fill="CCEEFF"/>
            <w:tcMar>
              <w:top w:w="30" w:type="dxa"/>
              <w:left w:w="20" w:type="dxa"/>
              <w:bottom w:w="30" w:type="dxa"/>
              <w:right w:w="20" w:type="dxa"/>
            </w:tcMar>
            <w:vAlign w:val="center"/>
            <w:hideMark/>
          </w:tcPr>
          <w:p w14:paraId="51EF8CDC" w14:textId="77777777" w:rsidR="00000000" w:rsidRDefault="00A10F7D">
            <w:pPr>
              <w:spacing w:after="100"/>
              <w:divId w:val="307173825"/>
              <w:rPr>
                <w:rFonts w:eastAsia="Times New Roman"/>
              </w:rPr>
            </w:pPr>
            <w:r>
              <w:rPr>
                <w:rFonts w:eastAsia="Times New Roman"/>
                <w:color w:val="000000"/>
                <w:sz w:val="18"/>
                <w:szCs w:val="18"/>
              </w:rPr>
              <w:t>Repurchase agreement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6DFBC43D"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EA43CB6" w14:textId="77777777" w:rsidR="00000000" w:rsidRDefault="00A10F7D">
            <w:pPr>
              <w:spacing w:after="100"/>
              <w:jc w:val="right"/>
              <w:rPr>
                <w:rFonts w:eastAsia="Times New Roman"/>
              </w:rPr>
            </w:pPr>
            <w:r>
              <w:rPr>
                <w:rFonts w:eastAsia="Times New Roman"/>
                <w:b/>
                <w:bCs/>
                <w:color w:val="000000"/>
                <w:sz w:val="18"/>
                <w:szCs w:val="18"/>
              </w:rPr>
              <w:t>528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DBA095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04B50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0A2B640"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D3678C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C39D9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4809D84"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527A2A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96AD8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B8B6F2D" w14:textId="77777777" w:rsidR="00000000" w:rsidRDefault="00A10F7D">
            <w:pPr>
              <w:spacing w:after="100"/>
              <w:jc w:val="right"/>
              <w:rPr>
                <w:rFonts w:eastAsia="Times New Roman"/>
              </w:rPr>
            </w:pPr>
            <w:r>
              <w:rPr>
                <w:rFonts w:eastAsia="Times New Roman"/>
                <w:b/>
                <w:bCs/>
                <w:color w:val="000000"/>
                <w:sz w:val="18"/>
                <w:szCs w:val="18"/>
              </w:rPr>
              <w:t>528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F35037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D2B83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1F1AA23" w14:textId="77777777" w:rsidR="00000000" w:rsidRDefault="00A10F7D">
            <w:pPr>
              <w:spacing w:after="100"/>
              <w:jc w:val="right"/>
              <w:rPr>
                <w:rFonts w:eastAsia="Times New Roman"/>
              </w:rPr>
            </w:pPr>
            <w:r>
              <w:rPr>
                <w:rFonts w:eastAsia="Times New Roman"/>
                <w:b/>
                <w:bCs/>
                <w:color w:val="000000"/>
                <w:sz w:val="18"/>
                <w:szCs w:val="18"/>
              </w:rPr>
              <w:t>(528)</w:t>
            </w:r>
          </w:p>
        </w:tc>
        <w:tc>
          <w:tcPr>
            <w:tcW w:w="0" w:type="auto"/>
            <w:shd w:val="clear" w:color="auto" w:fill="CCEEFF"/>
            <w:tcMar>
              <w:top w:w="30" w:type="dxa"/>
              <w:left w:w="0" w:type="dxa"/>
              <w:bottom w:w="30" w:type="dxa"/>
              <w:right w:w="20" w:type="dxa"/>
            </w:tcMar>
            <w:vAlign w:val="center"/>
            <w:hideMark/>
          </w:tcPr>
          <w:p w14:paraId="3F18D54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BC145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8640804"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094822E" w14:textId="77777777" w:rsidR="00000000" w:rsidRDefault="00A10F7D">
            <w:pPr>
              <w:spacing w:after="100"/>
              <w:jc w:val="right"/>
              <w:rPr>
                <w:rFonts w:eastAsia="Times New Roman"/>
              </w:rPr>
            </w:pPr>
          </w:p>
        </w:tc>
      </w:tr>
      <w:tr w:rsidR="00000000" w14:paraId="29B73ED4" w14:textId="77777777">
        <w:tc>
          <w:tcPr>
            <w:tcW w:w="0" w:type="auto"/>
            <w:gridSpan w:val="3"/>
            <w:shd w:val="clear" w:color="auto" w:fill="FFFFFF"/>
            <w:tcMar>
              <w:top w:w="30" w:type="dxa"/>
              <w:left w:w="20" w:type="dxa"/>
              <w:bottom w:w="30" w:type="dxa"/>
              <w:right w:w="20" w:type="dxa"/>
            </w:tcMar>
            <w:vAlign w:val="center"/>
            <w:hideMark/>
          </w:tcPr>
          <w:p w14:paraId="566C4704" w14:textId="77777777" w:rsidR="00000000" w:rsidRDefault="00A10F7D">
            <w:pPr>
              <w:spacing w:after="100"/>
              <w:rPr>
                <w:rFonts w:eastAsia="Times New Roman"/>
              </w:rPr>
            </w:pPr>
            <w:r>
              <w:rPr>
                <w:rFonts w:eastAsia="Times New Roman"/>
                <w:color w:val="000000"/>
                <w:sz w:val="18"/>
                <w:szCs w:val="18"/>
              </w:rPr>
              <w:t>As of December 31, 2021</w:t>
            </w:r>
          </w:p>
        </w:tc>
        <w:tc>
          <w:tcPr>
            <w:tcW w:w="0" w:type="auto"/>
            <w:gridSpan w:val="3"/>
            <w:shd w:val="clear" w:color="auto" w:fill="FFFFFF"/>
            <w:tcMar>
              <w:top w:w="0" w:type="dxa"/>
              <w:left w:w="20" w:type="dxa"/>
              <w:bottom w:w="0" w:type="dxa"/>
              <w:right w:w="20" w:type="dxa"/>
            </w:tcMar>
            <w:vAlign w:val="center"/>
            <w:hideMark/>
          </w:tcPr>
          <w:p w14:paraId="12ED354E"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22A47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0B31E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8572B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8F62A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C857A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D7FB0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C65FC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5581D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636E4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894FD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C9971F" w14:textId="77777777" w:rsidR="00000000" w:rsidRDefault="00A10F7D">
            <w:pPr>
              <w:spacing w:after="100"/>
              <w:rPr>
                <w:rFonts w:eastAsia="Times New Roman"/>
                <w:sz w:val="20"/>
                <w:szCs w:val="20"/>
              </w:rPr>
            </w:pPr>
          </w:p>
        </w:tc>
      </w:tr>
      <w:tr w:rsidR="00000000" w14:paraId="650CC43C" w14:textId="77777777">
        <w:tc>
          <w:tcPr>
            <w:tcW w:w="0" w:type="auto"/>
            <w:gridSpan w:val="3"/>
            <w:shd w:val="clear" w:color="auto" w:fill="CCEEFF"/>
            <w:tcMar>
              <w:top w:w="30" w:type="dxa"/>
              <w:left w:w="20" w:type="dxa"/>
              <w:bottom w:w="30" w:type="dxa"/>
              <w:right w:w="20" w:type="dxa"/>
            </w:tcMar>
            <w:vAlign w:val="center"/>
            <w:hideMark/>
          </w:tcPr>
          <w:p w14:paraId="75F21830" w14:textId="77777777" w:rsidR="00000000" w:rsidRDefault="00A10F7D">
            <w:pPr>
              <w:spacing w:after="100"/>
              <w:divId w:val="440149473"/>
              <w:rPr>
                <w:rFonts w:eastAsia="Times New Roman"/>
              </w:rPr>
            </w:pPr>
            <w:r>
              <w:rPr>
                <w:rFonts w:eastAsia="Times New Roman"/>
                <w:color w:val="000000"/>
                <w:sz w:val="18"/>
                <w:szCs w:val="18"/>
              </w:rPr>
              <w:t>Derivative liabilitie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6396ED16"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0124461" w14:textId="77777777" w:rsidR="00000000" w:rsidRDefault="00A10F7D">
            <w:pPr>
              <w:spacing w:after="100"/>
              <w:jc w:val="right"/>
              <w:rPr>
                <w:rFonts w:eastAsia="Times New Roman"/>
              </w:rPr>
            </w:pPr>
            <w:r>
              <w:rPr>
                <w:rFonts w:eastAsia="Times New Roman"/>
                <w:color w:val="000000"/>
                <w:sz w:val="18"/>
                <w:szCs w:val="18"/>
              </w:rPr>
              <w:t>1,868 </w:t>
            </w:r>
          </w:p>
        </w:tc>
        <w:tc>
          <w:tcPr>
            <w:tcW w:w="0" w:type="auto"/>
            <w:shd w:val="clear" w:color="auto" w:fill="CCEEFF"/>
            <w:tcMar>
              <w:top w:w="30" w:type="dxa"/>
              <w:left w:w="0" w:type="dxa"/>
              <w:bottom w:w="30" w:type="dxa"/>
              <w:right w:w="20" w:type="dxa"/>
            </w:tcMar>
            <w:vAlign w:val="center"/>
            <w:hideMark/>
          </w:tcPr>
          <w:p w14:paraId="47D5F97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D0BF0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13D0CC4" w14:textId="77777777" w:rsidR="00000000" w:rsidRDefault="00A10F7D">
            <w:pPr>
              <w:spacing w:after="100"/>
              <w:jc w:val="right"/>
              <w:rPr>
                <w:rFonts w:eastAsia="Times New Roman"/>
              </w:rPr>
            </w:pPr>
            <w:r>
              <w:rPr>
                <w:rFonts w:eastAsia="Times New Roman"/>
                <w:color w:val="000000"/>
                <w:sz w:val="18"/>
                <w:szCs w:val="18"/>
              </w:rPr>
              <w:t>(252)</w:t>
            </w:r>
          </w:p>
        </w:tc>
        <w:tc>
          <w:tcPr>
            <w:tcW w:w="0" w:type="auto"/>
            <w:shd w:val="clear" w:color="auto" w:fill="CCEEFF"/>
            <w:tcMar>
              <w:top w:w="30" w:type="dxa"/>
              <w:left w:w="0" w:type="dxa"/>
              <w:bottom w:w="30" w:type="dxa"/>
              <w:right w:w="20" w:type="dxa"/>
            </w:tcMar>
            <w:vAlign w:val="center"/>
            <w:hideMark/>
          </w:tcPr>
          <w:p w14:paraId="5E1F8F0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BFA30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1DD9A43" w14:textId="77777777" w:rsidR="00000000" w:rsidRDefault="00A10F7D">
            <w:pPr>
              <w:spacing w:after="100"/>
              <w:jc w:val="right"/>
              <w:rPr>
                <w:rFonts w:eastAsia="Times New Roman"/>
              </w:rPr>
            </w:pPr>
            <w:r>
              <w:rPr>
                <w:rFonts w:eastAsia="Times New Roman"/>
                <w:color w:val="000000"/>
                <w:sz w:val="18"/>
                <w:szCs w:val="18"/>
              </w:rPr>
              <w:t>(292)</w:t>
            </w:r>
          </w:p>
        </w:tc>
        <w:tc>
          <w:tcPr>
            <w:tcW w:w="0" w:type="auto"/>
            <w:shd w:val="clear" w:color="auto" w:fill="CCEEFF"/>
            <w:tcMar>
              <w:top w:w="30" w:type="dxa"/>
              <w:left w:w="0" w:type="dxa"/>
              <w:bottom w:w="30" w:type="dxa"/>
              <w:right w:w="20" w:type="dxa"/>
            </w:tcMar>
            <w:vAlign w:val="center"/>
            <w:hideMark/>
          </w:tcPr>
          <w:p w14:paraId="2D73ACA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B3FC0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8D89C92" w14:textId="77777777" w:rsidR="00000000" w:rsidRDefault="00A10F7D">
            <w:pPr>
              <w:spacing w:after="100"/>
              <w:jc w:val="right"/>
              <w:rPr>
                <w:rFonts w:eastAsia="Times New Roman"/>
              </w:rPr>
            </w:pPr>
            <w:r>
              <w:rPr>
                <w:rFonts w:eastAsia="Times New Roman"/>
                <w:color w:val="000000"/>
                <w:sz w:val="18"/>
                <w:szCs w:val="18"/>
              </w:rPr>
              <w:t>1,324 </w:t>
            </w:r>
          </w:p>
        </w:tc>
        <w:tc>
          <w:tcPr>
            <w:tcW w:w="0" w:type="auto"/>
            <w:shd w:val="clear" w:color="auto" w:fill="CCEEFF"/>
            <w:tcMar>
              <w:top w:w="30" w:type="dxa"/>
              <w:left w:w="0" w:type="dxa"/>
              <w:bottom w:w="30" w:type="dxa"/>
              <w:right w:w="20" w:type="dxa"/>
            </w:tcMar>
            <w:vAlign w:val="center"/>
            <w:hideMark/>
          </w:tcPr>
          <w:p w14:paraId="48FB427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31964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B5E69AD"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4008C37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3EF60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9726AC7" w14:textId="77777777" w:rsidR="00000000" w:rsidRDefault="00A10F7D">
            <w:pPr>
              <w:spacing w:after="100"/>
              <w:jc w:val="right"/>
              <w:rPr>
                <w:rFonts w:eastAsia="Times New Roman"/>
              </w:rPr>
            </w:pPr>
            <w:r>
              <w:rPr>
                <w:rFonts w:eastAsia="Times New Roman"/>
                <w:color w:val="000000"/>
                <w:sz w:val="18"/>
                <w:szCs w:val="18"/>
              </w:rPr>
              <w:t>1,324 </w:t>
            </w:r>
          </w:p>
        </w:tc>
        <w:tc>
          <w:tcPr>
            <w:tcW w:w="0" w:type="auto"/>
            <w:shd w:val="clear" w:color="auto" w:fill="CCEEFF"/>
            <w:tcMar>
              <w:top w:w="30" w:type="dxa"/>
              <w:left w:w="0" w:type="dxa"/>
              <w:bottom w:w="30" w:type="dxa"/>
              <w:right w:w="20" w:type="dxa"/>
            </w:tcMar>
            <w:vAlign w:val="center"/>
            <w:hideMark/>
          </w:tcPr>
          <w:p w14:paraId="25771927" w14:textId="77777777" w:rsidR="00000000" w:rsidRDefault="00A10F7D">
            <w:pPr>
              <w:spacing w:after="100"/>
              <w:jc w:val="right"/>
              <w:rPr>
                <w:rFonts w:eastAsia="Times New Roman"/>
              </w:rPr>
            </w:pPr>
          </w:p>
        </w:tc>
      </w:tr>
      <w:tr w:rsidR="00000000" w14:paraId="010E7C48" w14:textId="77777777">
        <w:tc>
          <w:tcPr>
            <w:tcW w:w="0" w:type="auto"/>
            <w:gridSpan w:val="3"/>
            <w:shd w:val="clear" w:color="auto" w:fill="FFFFFF"/>
            <w:tcMar>
              <w:top w:w="30" w:type="dxa"/>
              <w:left w:w="20" w:type="dxa"/>
              <w:bottom w:w="30" w:type="dxa"/>
              <w:right w:w="20" w:type="dxa"/>
            </w:tcMar>
            <w:vAlign w:val="center"/>
            <w:hideMark/>
          </w:tcPr>
          <w:p w14:paraId="35D10E2F" w14:textId="77777777" w:rsidR="00000000" w:rsidRDefault="00A10F7D">
            <w:pPr>
              <w:spacing w:after="100"/>
              <w:divId w:val="840237951"/>
              <w:rPr>
                <w:rFonts w:eastAsia="Times New Roman"/>
              </w:rPr>
            </w:pPr>
            <w:r>
              <w:rPr>
                <w:rFonts w:eastAsia="Times New Roman"/>
                <w:color w:val="000000"/>
                <w:sz w:val="18"/>
                <w:szCs w:val="18"/>
              </w:rPr>
              <w:t>Repurchase agreement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3019F97E"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F851722" w14:textId="77777777" w:rsidR="00000000" w:rsidRDefault="00A10F7D">
            <w:pPr>
              <w:spacing w:after="100"/>
              <w:jc w:val="right"/>
              <w:rPr>
                <w:rFonts w:eastAsia="Times New Roman"/>
              </w:rPr>
            </w:pPr>
            <w:r>
              <w:rPr>
                <w:rFonts w:eastAsia="Times New Roman"/>
                <w:color w:val="000000"/>
                <w:sz w:val="18"/>
                <w:szCs w:val="18"/>
              </w:rPr>
              <w:t>820 </w:t>
            </w:r>
          </w:p>
        </w:tc>
        <w:tc>
          <w:tcPr>
            <w:tcW w:w="0" w:type="auto"/>
            <w:shd w:val="clear" w:color="auto" w:fill="FFFFFF"/>
            <w:tcMar>
              <w:top w:w="30" w:type="dxa"/>
              <w:left w:w="0" w:type="dxa"/>
              <w:bottom w:w="30" w:type="dxa"/>
              <w:right w:w="20" w:type="dxa"/>
            </w:tcMar>
            <w:vAlign w:val="center"/>
            <w:hideMark/>
          </w:tcPr>
          <w:p w14:paraId="5FD574A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E9FE7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DD41178"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6BAEF43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DB069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A97D1CD"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6D58793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301C3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EB7119E" w14:textId="77777777" w:rsidR="00000000" w:rsidRDefault="00A10F7D">
            <w:pPr>
              <w:spacing w:after="100"/>
              <w:jc w:val="right"/>
              <w:rPr>
                <w:rFonts w:eastAsia="Times New Roman"/>
              </w:rPr>
            </w:pPr>
            <w:r>
              <w:rPr>
                <w:rFonts w:eastAsia="Times New Roman"/>
                <w:color w:val="000000"/>
                <w:sz w:val="18"/>
                <w:szCs w:val="18"/>
              </w:rPr>
              <w:t>820 </w:t>
            </w:r>
          </w:p>
        </w:tc>
        <w:tc>
          <w:tcPr>
            <w:tcW w:w="0" w:type="auto"/>
            <w:shd w:val="clear" w:color="auto" w:fill="FFFFFF"/>
            <w:tcMar>
              <w:top w:w="30" w:type="dxa"/>
              <w:left w:w="0" w:type="dxa"/>
              <w:bottom w:w="30" w:type="dxa"/>
              <w:right w:w="20" w:type="dxa"/>
            </w:tcMar>
            <w:vAlign w:val="center"/>
            <w:hideMark/>
          </w:tcPr>
          <w:p w14:paraId="402BB7A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3293E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6020BC" w14:textId="77777777" w:rsidR="00000000" w:rsidRDefault="00A10F7D">
            <w:pPr>
              <w:spacing w:after="100"/>
              <w:jc w:val="right"/>
              <w:rPr>
                <w:rFonts w:eastAsia="Times New Roman"/>
              </w:rPr>
            </w:pPr>
            <w:r>
              <w:rPr>
                <w:rFonts w:eastAsia="Times New Roman"/>
                <w:color w:val="000000"/>
                <w:sz w:val="18"/>
                <w:szCs w:val="18"/>
              </w:rPr>
              <w:t>(820)</w:t>
            </w:r>
          </w:p>
        </w:tc>
        <w:tc>
          <w:tcPr>
            <w:tcW w:w="0" w:type="auto"/>
            <w:shd w:val="clear" w:color="auto" w:fill="FFFFFF"/>
            <w:tcMar>
              <w:top w:w="30" w:type="dxa"/>
              <w:left w:w="0" w:type="dxa"/>
              <w:bottom w:w="30" w:type="dxa"/>
              <w:right w:w="20" w:type="dxa"/>
            </w:tcMar>
            <w:vAlign w:val="center"/>
            <w:hideMark/>
          </w:tcPr>
          <w:p w14:paraId="3DD4D21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8DB2A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F0A62EA"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2C818D17" w14:textId="77777777" w:rsidR="00000000" w:rsidRDefault="00A10F7D">
            <w:pPr>
              <w:spacing w:after="100"/>
              <w:jc w:val="right"/>
              <w:rPr>
                <w:rFonts w:eastAsia="Times New Roman"/>
              </w:rPr>
            </w:pPr>
          </w:p>
        </w:tc>
      </w:tr>
    </w:tbl>
    <w:p w14:paraId="23C2903A" w14:textId="77777777" w:rsidR="00000000" w:rsidRDefault="00A10F7D">
      <w:pPr>
        <w:rPr>
          <w:rFonts w:eastAsia="Times New Roman"/>
        </w:rPr>
      </w:pPr>
      <w:r>
        <w:rPr>
          <w:rFonts w:eastAsia="Times New Roman"/>
          <w:color w:val="000000"/>
          <w:sz w:val="20"/>
          <w:szCs w:val="20"/>
        </w:rPr>
        <w:t>__________</w:t>
      </w:r>
    </w:p>
    <w:p w14:paraId="7A23D224" w14:textId="77777777" w:rsidR="00000000" w:rsidRDefault="00A10F7D">
      <w:pPr>
        <w:ind w:hanging="360"/>
        <w:jc w:val="both"/>
        <w:divId w:val="53211551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received cash collateral from derivative counterparties totaling $1.1 billion and $377 million as of September 30, 2022 and December 31, 2021, respectively. We also rec</w:t>
      </w:r>
      <w:r>
        <w:rPr>
          <w:rFonts w:eastAsia="Times New Roman"/>
          <w:color w:val="000000"/>
          <w:sz w:val="16"/>
          <w:szCs w:val="16"/>
        </w:rPr>
        <w:t>eived securities from derivative counterparties with a fair value of $67 million as of September 30, 2022 and approximately $1 million as of December 31, 2021, which we have the ability to re-pledge. We posted $3.5 billion and $2.0 billion of cash collater</w:t>
      </w:r>
      <w:r>
        <w:rPr>
          <w:rFonts w:eastAsia="Times New Roman"/>
          <w:color w:val="000000"/>
          <w:sz w:val="16"/>
          <w:szCs w:val="16"/>
        </w:rPr>
        <w:t>al as of September 30, 2022 and December 31, 2021, respectively.</w:t>
      </w:r>
    </w:p>
    <w:p w14:paraId="4B41A8F3" w14:textId="77777777" w:rsidR="00000000" w:rsidRDefault="00A10F7D">
      <w:pPr>
        <w:ind w:hanging="360"/>
        <w:jc w:val="both"/>
        <w:divId w:val="174129194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Under our customer repurchase agreements, which mature the next business day, we pledged collateral with a fair value of $538 million and $836 million as of September 30, 2022 and December</w:t>
      </w:r>
      <w:r>
        <w:rPr>
          <w:rFonts w:eastAsia="Times New Roman"/>
          <w:color w:val="000000"/>
          <w:sz w:val="16"/>
          <w:szCs w:val="16"/>
        </w:rPr>
        <w:t xml:space="preserve"> 31, 2021, respectively, primarily consisting of agency RMBS securities.</w:t>
      </w:r>
    </w:p>
    <w:p w14:paraId="30FB49DF" w14:textId="77777777" w:rsidR="00000000" w:rsidRDefault="00A10F7D">
      <w:pPr>
        <w:divId w:val="849218933"/>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8C46ED5" w14:textId="77777777">
        <w:trPr>
          <w:divId w:val="1981111508"/>
          <w:jc w:val="center"/>
        </w:trPr>
        <w:tc>
          <w:tcPr>
            <w:tcW w:w="50" w:type="pct"/>
            <w:vAlign w:val="center"/>
            <w:hideMark/>
          </w:tcPr>
          <w:p w14:paraId="334DB073" w14:textId="77777777" w:rsidR="00000000" w:rsidRDefault="00A10F7D">
            <w:pPr>
              <w:rPr>
                <w:rFonts w:eastAsia="Times New Roman"/>
              </w:rPr>
            </w:pPr>
          </w:p>
        </w:tc>
        <w:tc>
          <w:tcPr>
            <w:tcW w:w="1606" w:type="pct"/>
            <w:vAlign w:val="center"/>
            <w:hideMark/>
          </w:tcPr>
          <w:p w14:paraId="46770DB5" w14:textId="77777777" w:rsidR="00000000" w:rsidRDefault="00A10F7D">
            <w:pPr>
              <w:spacing w:after="100"/>
              <w:rPr>
                <w:rFonts w:eastAsia="Times New Roman"/>
                <w:sz w:val="20"/>
                <w:szCs w:val="20"/>
              </w:rPr>
            </w:pPr>
          </w:p>
        </w:tc>
        <w:tc>
          <w:tcPr>
            <w:tcW w:w="5" w:type="pct"/>
            <w:vAlign w:val="center"/>
            <w:hideMark/>
          </w:tcPr>
          <w:p w14:paraId="6055C21A" w14:textId="77777777" w:rsidR="00000000" w:rsidRDefault="00A10F7D">
            <w:pPr>
              <w:spacing w:after="100"/>
              <w:rPr>
                <w:rFonts w:eastAsia="Times New Roman"/>
                <w:sz w:val="20"/>
                <w:szCs w:val="20"/>
              </w:rPr>
            </w:pPr>
          </w:p>
        </w:tc>
        <w:tc>
          <w:tcPr>
            <w:tcW w:w="50" w:type="pct"/>
            <w:vAlign w:val="center"/>
            <w:hideMark/>
          </w:tcPr>
          <w:p w14:paraId="5504481F" w14:textId="77777777" w:rsidR="00000000" w:rsidRDefault="00A10F7D">
            <w:pPr>
              <w:spacing w:after="100"/>
              <w:rPr>
                <w:rFonts w:eastAsia="Times New Roman"/>
                <w:sz w:val="20"/>
                <w:szCs w:val="20"/>
              </w:rPr>
            </w:pPr>
          </w:p>
        </w:tc>
        <w:tc>
          <w:tcPr>
            <w:tcW w:w="1614" w:type="pct"/>
            <w:vAlign w:val="center"/>
            <w:hideMark/>
          </w:tcPr>
          <w:p w14:paraId="204F9D96" w14:textId="77777777" w:rsidR="00000000" w:rsidRDefault="00A10F7D">
            <w:pPr>
              <w:spacing w:after="100"/>
              <w:rPr>
                <w:rFonts w:eastAsia="Times New Roman"/>
                <w:sz w:val="20"/>
                <w:szCs w:val="20"/>
              </w:rPr>
            </w:pPr>
          </w:p>
        </w:tc>
        <w:tc>
          <w:tcPr>
            <w:tcW w:w="5" w:type="pct"/>
            <w:vAlign w:val="center"/>
            <w:hideMark/>
          </w:tcPr>
          <w:p w14:paraId="295D528B" w14:textId="77777777" w:rsidR="00000000" w:rsidRDefault="00A10F7D">
            <w:pPr>
              <w:spacing w:after="100"/>
              <w:rPr>
                <w:rFonts w:eastAsia="Times New Roman"/>
                <w:sz w:val="20"/>
                <w:szCs w:val="20"/>
              </w:rPr>
            </w:pPr>
          </w:p>
        </w:tc>
        <w:tc>
          <w:tcPr>
            <w:tcW w:w="50" w:type="pct"/>
            <w:vAlign w:val="center"/>
            <w:hideMark/>
          </w:tcPr>
          <w:p w14:paraId="7C346A2C" w14:textId="77777777" w:rsidR="00000000" w:rsidRDefault="00A10F7D">
            <w:pPr>
              <w:spacing w:after="100"/>
              <w:rPr>
                <w:rFonts w:eastAsia="Times New Roman"/>
                <w:sz w:val="20"/>
                <w:szCs w:val="20"/>
              </w:rPr>
            </w:pPr>
          </w:p>
        </w:tc>
        <w:tc>
          <w:tcPr>
            <w:tcW w:w="1614" w:type="pct"/>
            <w:vAlign w:val="center"/>
            <w:hideMark/>
          </w:tcPr>
          <w:p w14:paraId="01DA055C" w14:textId="77777777" w:rsidR="00000000" w:rsidRDefault="00A10F7D">
            <w:pPr>
              <w:spacing w:after="100"/>
              <w:rPr>
                <w:rFonts w:eastAsia="Times New Roman"/>
                <w:sz w:val="20"/>
                <w:szCs w:val="20"/>
              </w:rPr>
            </w:pPr>
          </w:p>
        </w:tc>
        <w:tc>
          <w:tcPr>
            <w:tcW w:w="5" w:type="pct"/>
            <w:vAlign w:val="center"/>
            <w:hideMark/>
          </w:tcPr>
          <w:p w14:paraId="240C5924" w14:textId="77777777" w:rsidR="00000000" w:rsidRDefault="00A10F7D">
            <w:pPr>
              <w:spacing w:after="100"/>
              <w:rPr>
                <w:rFonts w:eastAsia="Times New Roman"/>
                <w:sz w:val="20"/>
                <w:szCs w:val="20"/>
              </w:rPr>
            </w:pPr>
          </w:p>
        </w:tc>
      </w:tr>
      <w:tr w:rsidR="00000000" w14:paraId="1601E7CF" w14:textId="77777777">
        <w:trPr>
          <w:divId w:val="1981111508"/>
          <w:trHeight w:val="300"/>
          <w:jc w:val="center"/>
        </w:trPr>
        <w:tc>
          <w:tcPr>
            <w:tcW w:w="0" w:type="auto"/>
            <w:gridSpan w:val="9"/>
            <w:tcMar>
              <w:top w:w="0" w:type="dxa"/>
              <w:left w:w="20" w:type="dxa"/>
              <w:bottom w:w="0" w:type="dxa"/>
              <w:right w:w="20" w:type="dxa"/>
            </w:tcMar>
            <w:vAlign w:val="center"/>
            <w:hideMark/>
          </w:tcPr>
          <w:p w14:paraId="72DCA70F" w14:textId="77777777" w:rsidR="00000000" w:rsidRDefault="00A10F7D">
            <w:pPr>
              <w:spacing w:after="100"/>
              <w:rPr>
                <w:rFonts w:eastAsia="Times New Roman"/>
                <w:sz w:val="20"/>
                <w:szCs w:val="20"/>
              </w:rPr>
            </w:pPr>
          </w:p>
        </w:tc>
      </w:tr>
      <w:tr w:rsidR="00000000" w14:paraId="351A6A4B" w14:textId="77777777">
        <w:trPr>
          <w:divId w:val="1981111508"/>
          <w:jc w:val="center"/>
        </w:trPr>
        <w:tc>
          <w:tcPr>
            <w:tcW w:w="0" w:type="auto"/>
            <w:gridSpan w:val="3"/>
            <w:tcMar>
              <w:top w:w="0" w:type="dxa"/>
              <w:left w:w="20" w:type="dxa"/>
              <w:bottom w:w="0" w:type="dxa"/>
              <w:right w:w="20" w:type="dxa"/>
            </w:tcMar>
            <w:vAlign w:val="center"/>
            <w:hideMark/>
          </w:tcPr>
          <w:p w14:paraId="62269F54"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EBB3D04" w14:textId="77777777" w:rsidR="00000000" w:rsidRDefault="00A10F7D">
            <w:pPr>
              <w:spacing w:after="100"/>
              <w:jc w:val="center"/>
              <w:rPr>
                <w:rFonts w:eastAsia="Times New Roman"/>
              </w:rPr>
            </w:pPr>
            <w:r>
              <w:rPr>
                <w:rFonts w:eastAsia="Times New Roman"/>
                <w:color w:val="000000"/>
                <w:sz w:val="16"/>
                <w:szCs w:val="16"/>
              </w:rPr>
              <w:t>101</w:t>
            </w:r>
          </w:p>
        </w:tc>
        <w:tc>
          <w:tcPr>
            <w:tcW w:w="0" w:type="auto"/>
            <w:gridSpan w:val="3"/>
            <w:tcMar>
              <w:top w:w="30" w:type="dxa"/>
              <w:left w:w="20" w:type="dxa"/>
              <w:bottom w:w="30" w:type="dxa"/>
              <w:right w:w="20" w:type="dxa"/>
            </w:tcMar>
            <w:vAlign w:val="bottom"/>
            <w:hideMark/>
          </w:tcPr>
          <w:p w14:paraId="7020CB0B"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516C9E7B" w14:textId="77777777" w:rsidR="00000000" w:rsidRDefault="00A10F7D">
      <w:pPr>
        <w:rPr>
          <w:rFonts w:eastAsia="Times New Roman"/>
        </w:rPr>
      </w:pPr>
      <w:r>
        <w:rPr>
          <w:rFonts w:eastAsia="Times New Roman"/>
        </w:rPr>
        <w:pict w14:anchorId="7B607700">
          <v:rect id="_x0000_i1126" style="width:0;height:1.5pt" o:hralign="center" o:hrstd="t" o:hr="t" fillcolor="#a0a0a0" stroked="f"/>
        </w:pict>
      </w:r>
    </w:p>
    <w:p w14:paraId="4F08A95A" w14:textId="77777777" w:rsidR="00000000" w:rsidRDefault="00A10F7D">
      <w:pPr>
        <w:jc w:val="both"/>
        <w:divId w:val="1032461515"/>
        <w:rPr>
          <w:rFonts w:eastAsia="Times New Roman"/>
        </w:rPr>
      </w:pPr>
      <w:hyperlink w:anchor="i6e014264141e49cfb6088f287bb6e6ad_13" w:history="1">
        <w:r>
          <w:rPr>
            <w:rStyle w:val="a3"/>
            <w:rFonts w:eastAsia="Times New Roman"/>
            <w:sz w:val="16"/>
            <w:szCs w:val="16"/>
          </w:rPr>
          <w:t>Table of Contents</w:t>
        </w:r>
      </w:hyperlink>
    </w:p>
    <w:p w14:paraId="1A55C547" w14:textId="77777777" w:rsidR="00000000" w:rsidRDefault="00A10F7D">
      <w:pPr>
        <w:divId w:val="574708712"/>
        <w:rPr>
          <w:rFonts w:eastAsia="Times New Roman"/>
        </w:rPr>
      </w:pPr>
      <w:r>
        <w:rPr>
          <w:rFonts w:eastAsia="Times New Roman"/>
          <w:b/>
          <w:bCs/>
          <w:color w:val="000000"/>
          <w:sz w:val="20"/>
          <w:szCs w:val="20"/>
        </w:rPr>
        <w:t>Income Statement and AOCI Presentation</w:t>
      </w:r>
    </w:p>
    <w:p w14:paraId="677DF7A0" w14:textId="77777777" w:rsidR="00000000" w:rsidRDefault="00A10F7D">
      <w:pPr>
        <w:divId w:val="2074620846"/>
        <w:rPr>
          <w:rFonts w:eastAsia="Times New Roman"/>
        </w:rPr>
      </w:pPr>
      <w:r>
        <w:rPr>
          <w:rFonts w:eastAsia="Times New Roman"/>
          <w:b/>
          <w:bCs/>
          <w:i/>
          <w:iCs/>
          <w:color w:val="000000"/>
          <w:sz w:val="20"/>
          <w:szCs w:val="20"/>
        </w:rPr>
        <w:t>Fair Value and Cash Flow Hedges</w:t>
      </w:r>
    </w:p>
    <w:p w14:paraId="6691B639" w14:textId="77777777" w:rsidR="00000000" w:rsidRDefault="00A10F7D">
      <w:pPr>
        <w:jc w:val="both"/>
        <w:divId w:val="1065032022"/>
        <w:rPr>
          <w:rFonts w:eastAsia="Times New Roman"/>
        </w:rPr>
      </w:pPr>
      <w:r>
        <w:rPr>
          <w:rFonts w:eastAsia="Times New Roman"/>
          <w:color w:val="000000"/>
          <w:sz w:val="20"/>
          <w:szCs w:val="20"/>
        </w:rPr>
        <w:t>The net gains (losses) recognized in our consolidated statements of inco</w:t>
      </w:r>
      <w:r>
        <w:rPr>
          <w:rFonts w:eastAsia="Times New Roman"/>
          <w:color w:val="000000"/>
          <w:sz w:val="20"/>
          <w:szCs w:val="20"/>
        </w:rPr>
        <w:t xml:space="preserve">me related to derivatives in fair value and cash flow hedging relationships are presented below for the three and nine months ended September 30, 2022 and 2021. </w:t>
      </w:r>
    </w:p>
    <w:p w14:paraId="7F08A7A2" w14:textId="77777777" w:rsidR="00000000" w:rsidRDefault="00A10F7D">
      <w:pPr>
        <w:divId w:val="260915747"/>
        <w:rPr>
          <w:rFonts w:eastAsia="Times New Roman"/>
        </w:rPr>
      </w:pPr>
      <w:r>
        <w:rPr>
          <w:rFonts w:eastAsia="Times New Roman"/>
          <w:b/>
          <w:bCs/>
          <w:color w:val="000000"/>
          <w:sz w:val="18"/>
          <w:szCs w:val="18"/>
        </w:rPr>
        <w:t>Table 8.4: Effects of Fair Value and Cash Flow Hedge Accounting</w:t>
      </w:r>
    </w:p>
    <w:tbl>
      <w:tblPr>
        <w:tblW w:w="5000" w:type="pct"/>
        <w:tblCellMar>
          <w:top w:w="15" w:type="dxa"/>
          <w:left w:w="15" w:type="dxa"/>
          <w:bottom w:w="15" w:type="dxa"/>
          <w:right w:w="15" w:type="dxa"/>
        </w:tblCellMar>
        <w:tblLook w:val="04A0" w:firstRow="1" w:lastRow="0" w:firstColumn="1" w:lastColumn="0" w:noHBand="0" w:noVBand="1"/>
      </w:tblPr>
      <w:tblGrid>
        <w:gridCol w:w="54"/>
        <w:gridCol w:w="90"/>
        <w:gridCol w:w="1608"/>
        <w:gridCol w:w="39"/>
        <w:gridCol w:w="36"/>
        <w:gridCol w:w="36"/>
        <w:gridCol w:w="36"/>
        <w:gridCol w:w="111"/>
        <w:gridCol w:w="720"/>
        <w:gridCol w:w="36"/>
        <w:gridCol w:w="36"/>
        <w:gridCol w:w="5"/>
        <w:gridCol w:w="31"/>
        <w:gridCol w:w="36"/>
        <w:gridCol w:w="77"/>
        <w:gridCol w:w="34"/>
        <w:gridCol w:w="110"/>
        <w:gridCol w:w="515"/>
        <w:gridCol w:w="36"/>
        <w:gridCol w:w="36"/>
        <w:gridCol w:w="36"/>
        <w:gridCol w:w="36"/>
        <w:gridCol w:w="110"/>
        <w:gridCol w:w="616"/>
        <w:gridCol w:w="36"/>
        <w:gridCol w:w="36"/>
        <w:gridCol w:w="36"/>
        <w:gridCol w:w="36"/>
        <w:gridCol w:w="111"/>
        <w:gridCol w:w="646"/>
        <w:gridCol w:w="36"/>
        <w:gridCol w:w="36"/>
        <w:gridCol w:w="36"/>
        <w:gridCol w:w="36"/>
        <w:gridCol w:w="111"/>
        <w:gridCol w:w="135"/>
        <w:gridCol w:w="144"/>
        <w:gridCol w:w="144"/>
        <w:gridCol w:w="320"/>
        <w:gridCol w:w="36"/>
        <w:gridCol w:w="36"/>
        <w:gridCol w:w="36"/>
        <w:gridCol w:w="36"/>
        <w:gridCol w:w="111"/>
        <w:gridCol w:w="871"/>
        <w:gridCol w:w="36"/>
        <w:gridCol w:w="36"/>
        <w:gridCol w:w="36"/>
        <w:gridCol w:w="36"/>
        <w:gridCol w:w="111"/>
        <w:gridCol w:w="510"/>
        <w:gridCol w:w="36"/>
        <w:gridCol w:w="429"/>
        <w:gridCol w:w="144"/>
      </w:tblGrid>
      <w:tr w:rsidR="00000000" w14:paraId="0954BB5A" w14:textId="77777777">
        <w:trPr>
          <w:gridAfter w:val="2"/>
          <w:divId w:val="105931888"/>
        </w:trPr>
        <w:tc>
          <w:tcPr>
            <w:tcW w:w="50" w:type="pct"/>
            <w:vAlign w:val="center"/>
            <w:hideMark/>
          </w:tcPr>
          <w:p w14:paraId="0A13E685" w14:textId="77777777" w:rsidR="00000000" w:rsidRDefault="00A10F7D">
            <w:pPr>
              <w:rPr>
                <w:rFonts w:eastAsia="Times New Roman"/>
              </w:rPr>
            </w:pPr>
          </w:p>
        </w:tc>
        <w:tc>
          <w:tcPr>
            <w:tcW w:w="1085" w:type="pct"/>
            <w:gridSpan w:val="2"/>
            <w:vAlign w:val="center"/>
            <w:hideMark/>
          </w:tcPr>
          <w:p w14:paraId="387F28C0" w14:textId="77777777" w:rsidR="00000000" w:rsidRDefault="00A10F7D">
            <w:pPr>
              <w:spacing w:after="100"/>
              <w:rPr>
                <w:rFonts w:eastAsia="Times New Roman"/>
                <w:sz w:val="20"/>
                <w:szCs w:val="20"/>
              </w:rPr>
            </w:pPr>
          </w:p>
        </w:tc>
        <w:tc>
          <w:tcPr>
            <w:tcW w:w="5" w:type="pct"/>
            <w:vAlign w:val="center"/>
            <w:hideMark/>
          </w:tcPr>
          <w:p w14:paraId="014B1C94" w14:textId="77777777" w:rsidR="00000000" w:rsidRDefault="00A10F7D">
            <w:pPr>
              <w:spacing w:after="100"/>
              <w:rPr>
                <w:rFonts w:eastAsia="Times New Roman"/>
                <w:sz w:val="20"/>
                <w:szCs w:val="20"/>
              </w:rPr>
            </w:pPr>
          </w:p>
        </w:tc>
        <w:tc>
          <w:tcPr>
            <w:tcW w:w="5" w:type="pct"/>
            <w:vAlign w:val="center"/>
            <w:hideMark/>
          </w:tcPr>
          <w:p w14:paraId="3994108A" w14:textId="77777777" w:rsidR="00000000" w:rsidRDefault="00A10F7D">
            <w:pPr>
              <w:spacing w:after="100"/>
              <w:rPr>
                <w:rFonts w:eastAsia="Times New Roman"/>
                <w:sz w:val="20"/>
                <w:szCs w:val="20"/>
              </w:rPr>
            </w:pPr>
          </w:p>
        </w:tc>
        <w:tc>
          <w:tcPr>
            <w:tcW w:w="26" w:type="pct"/>
            <w:vAlign w:val="center"/>
            <w:hideMark/>
          </w:tcPr>
          <w:p w14:paraId="004B4F83" w14:textId="77777777" w:rsidR="00000000" w:rsidRDefault="00A10F7D">
            <w:pPr>
              <w:spacing w:after="100"/>
              <w:rPr>
                <w:rFonts w:eastAsia="Times New Roman"/>
                <w:sz w:val="20"/>
                <w:szCs w:val="20"/>
              </w:rPr>
            </w:pPr>
          </w:p>
        </w:tc>
        <w:tc>
          <w:tcPr>
            <w:tcW w:w="5" w:type="pct"/>
            <w:vAlign w:val="center"/>
            <w:hideMark/>
          </w:tcPr>
          <w:p w14:paraId="6435F734" w14:textId="77777777" w:rsidR="00000000" w:rsidRDefault="00A10F7D">
            <w:pPr>
              <w:spacing w:after="100"/>
              <w:rPr>
                <w:rFonts w:eastAsia="Times New Roman"/>
                <w:sz w:val="20"/>
                <w:szCs w:val="20"/>
              </w:rPr>
            </w:pPr>
          </w:p>
        </w:tc>
        <w:tc>
          <w:tcPr>
            <w:tcW w:w="50" w:type="pct"/>
            <w:vAlign w:val="center"/>
            <w:hideMark/>
          </w:tcPr>
          <w:p w14:paraId="055982F4" w14:textId="77777777" w:rsidR="00000000" w:rsidRDefault="00A10F7D">
            <w:pPr>
              <w:spacing w:after="100"/>
              <w:rPr>
                <w:rFonts w:eastAsia="Times New Roman"/>
                <w:sz w:val="20"/>
                <w:szCs w:val="20"/>
              </w:rPr>
            </w:pPr>
          </w:p>
        </w:tc>
        <w:tc>
          <w:tcPr>
            <w:tcW w:w="464" w:type="pct"/>
            <w:vAlign w:val="center"/>
            <w:hideMark/>
          </w:tcPr>
          <w:p w14:paraId="56016C35" w14:textId="77777777" w:rsidR="00000000" w:rsidRDefault="00A10F7D">
            <w:pPr>
              <w:spacing w:after="100"/>
              <w:rPr>
                <w:rFonts w:eastAsia="Times New Roman"/>
                <w:sz w:val="20"/>
                <w:szCs w:val="20"/>
              </w:rPr>
            </w:pPr>
          </w:p>
        </w:tc>
        <w:tc>
          <w:tcPr>
            <w:tcW w:w="5" w:type="pct"/>
            <w:vAlign w:val="center"/>
            <w:hideMark/>
          </w:tcPr>
          <w:p w14:paraId="0FA1157C" w14:textId="77777777" w:rsidR="00000000" w:rsidRDefault="00A10F7D">
            <w:pPr>
              <w:spacing w:after="100"/>
              <w:rPr>
                <w:rFonts w:eastAsia="Times New Roman"/>
                <w:sz w:val="20"/>
                <w:szCs w:val="20"/>
              </w:rPr>
            </w:pPr>
          </w:p>
        </w:tc>
        <w:tc>
          <w:tcPr>
            <w:tcW w:w="5" w:type="pct"/>
            <w:vAlign w:val="center"/>
            <w:hideMark/>
          </w:tcPr>
          <w:p w14:paraId="31C1DC90" w14:textId="77777777" w:rsidR="00000000" w:rsidRDefault="00A10F7D">
            <w:pPr>
              <w:spacing w:after="100"/>
              <w:rPr>
                <w:rFonts w:eastAsia="Times New Roman"/>
                <w:sz w:val="20"/>
                <w:szCs w:val="20"/>
              </w:rPr>
            </w:pPr>
          </w:p>
        </w:tc>
        <w:tc>
          <w:tcPr>
            <w:tcW w:w="26" w:type="pct"/>
            <w:gridSpan w:val="2"/>
            <w:vAlign w:val="center"/>
            <w:hideMark/>
          </w:tcPr>
          <w:p w14:paraId="753741B9" w14:textId="77777777" w:rsidR="00000000" w:rsidRDefault="00A10F7D">
            <w:pPr>
              <w:spacing w:after="100"/>
              <w:rPr>
                <w:rFonts w:eastAsia="Times New Roman"/>
                <w:sz w:val="20"/>
                <w:szCs w:val="20"/>
              </w:rPr>
            </w:pPr>
          </w:p>
        </w:tc>
        <w:tc>
          <w:tcPr>
            <w:tcW w:w="5" w:type="pct"/>
            <w:vAlign w:val="center"/>
            <w:hideMark/>
          </w:tcPr>
          <w:p w14:paraId="63E14600" w14:textId="77777777" w:rsidR="00000000" w:rsidRDefault="00A10F7D">
            <w:pPr>
              <w:spacing w:after="100"/>
              <w:rPr>
                <w:rFonts w:eastAsia="Times New Roman"/>
                <w:sz w:val="20"/>
                <w:szCs w:val="20"/>
              </w:rPr>
            </w:pPr>
          </w:p>
        </w:tc>
        <w:tc>
          <w:tcPr>
            <w:tcW w:w="50" w:type="pct"/>
            <w:gridSpan w:val="2"/>
            <w:vAlign w:val="center"/>
            <w:hideMark/>
          </w:tcPr>
          <w:p w14:paraId="54474823" w14:textId="77777777" w:rsidR="00000000" w:rsidRDefault="00A10F7D">
            <w:pPr>
              <w:spacing w:after="100"/>
              <w:rPr>
                <w:rFonts w:eastAsia="Times New Roman"/>
                <w:sz w:val="20"/>
                <w:szCs w:val="20"/>
              </w:rPr>
            </w:pPr>
          </w:p>
        </w:tc>
        <w:tc>
          <w:tcPr>
            <w:tcW w:w="464" w:type="pct"/>
            <w:gridSpan w:val="2"/>
            <w:vAlign w:val="center"/>
            <w:hideMark/>
          </w:tcPr>
          <w:p w14:paraId="4DA75442" w14:textId="77777777" w:rsidR="00000000" w:rsidRDefault="00A10F7D">
            <w:pPr>
              <w:spacing w:after="100"/>
              <w:rPr>
                <w:rFonts w:eastAsia="Times New Roman"/>
                <w:sz w:val="20"/>
                <w:szCs w:val="20"/>
              </w:rPr>
            </w:pPr>
          </w:p>
        </w:tc>
        <w:tc>
          <w:tcPr>
            <w:tcW w:w="5" w:type="pct"/>
            <w:vAlign w:val="center"/>
            <w:hideMark/>
          </w:tcPr>
          <w:p w14:paraId="2758573F" w14:textId="77777777" w:rsidR="00000000" w:rsidRDefault="00A10F7D">
            <w:pPr>
              <w:spacing w:after="100"/>
              <w:rPr>
                <w:rFonts w:eastAsia="Times New Roman"/>
                <w:sz w:val="20"/>
                <w:szCs w:val="20"/>
              </w:rPr>
            </w:pPr>
          </w:p>
        </w:tc>
        <w:tc>
          <w:tcPr>
            <w:tcW w:w="5" w:type="pct"/>
            <w:vAlign w:val="center"/>
            <w:hideMark/>
          </w:tcPr>
          <w:p w14:paraId="0317DB9D" w14:textId="77777777" w:rsidR="00000000" w:rsidRDefault="00A10F7D">
            <w:pPr>
              <w:spacing w:after="100"/>
              <w:rPr>
                <w:rFonts w:eastAsia="Times New Roman"/>
                <w:sz w:val="20"/>
                <w:szCs w:val="20"/>
              </w:rPr>
            </w:pPr>
          </w:p>
        </w:tc>
        <w:tc>
          <w:tcPr>
            <w:tcW w:w="26" w:type="pct"/>
            <w:vAlign w:val="center"/>
            <w:hideMark/>
          </w:tcPr>
          <w:p w14:paraId="4550D3B3" w14:textId="77777777" w:rsidR="00000000" w:rsidRDefault="00A10F7D">
            <w:pPr>
              <w:spacing w:after="100"/>
              <w:rPr>
                <w:rFonts w:eastAsia="Times New Roman"/>
                <w:sz w:val="20"/>
                <w:szCs w:val="20"/>
              </w:rPr>
            </w:pPr>
          </w:p>
        </w:tc>
        <w:tc>
          <w:tcPr>
            <w:tcW w:w="5" w:type="pct"/>
            <w:vAlign w:val="center"/>
            <w:hideMark/>
          </w:tcPr>
          <w:p w14:paraId="48D666AD" w14:textId="77777777" w:rsidR="00000000" w:rsidRDefault="00A10F7D">
            <w:pPr>
              <w:spacing w:after="100"/>
              <w:rPr>
                <w:rFonts w:eastAsia="Times New Roman"/>
                <w:sz w:val="20"/>
                <w:szCs w:val="20"/>
              </w:rPr>
            </w:pPr>
          </w:p>
        </w:tc>
        <w:tc>
          <w:tcPr>
            <w:tcW w:w="50" w:type="pct"/>
            <w:vAlign w:val="center"/>
            <w:hideMark/>
          </w:tcPr>
          <w:p w14:paraId="642DD3DC" w14:textId="77777777" w:rsidR="00000000" w:rsidRDefault="00A10F7D">
            <w:pPr>
              <w:spacing w:after="100"/>
              <w:rPr>
                <w:rFonts w:eastAsia="Times New Roman"/>
                <w:sz w:val="20"/>
                <w:szCs w:val="20"/>
              </w:rPr>
            </w:pPr>
          </w:p>
        </w:tc>
        <w:tc>
          <w:tcPr>
            <w:tcW w:w="464" w:type="pct"/>
            <w:vAlign w:val="center"/>
            <w:hideMark/>
          </w:tcPr>
          <w:p w14:paraId="4D259708" w14:textId="77777777" w:rsidR="00000000" w:rsidRDefault="00A10F7D">
            <w:pPr>
              <w:spacing w:after="100"/>
              <w:rPr>
                <w:rFonts w:eastAsia="Times New Roman"/>
                <w:sz w:val="20"/>
                <w:szCs w:val="20"/>
              </w:rPr>
            </w:pPr>
          </w:p>
        </w:tc>
        <w:tc>
          <w:tcPr>
            <w:tcW w:w="5" w:type="pct"/>
            <w:vAlign w:val="center"/>
            <w:hideMark/>
          </w:tcPr>
          <w:p w14:paraId="361FEE44" w14:textId="77777777" w:rsidR="00000000" w:rsidRDefault="00A10F7D">
            <w:pPr>
              <w:spacing w:after="100"/>
              <w:rPr>
                <w:rFonts w:eastAsia="Times New Roman"/>
                <w:sz w:val="20"/>
                <w:szCs w:val="20"/>
              </w:rPr>
            </w:pPr>
          </w:p>
        </w:tc>
        <w:tc>
          <w:tcPr>
            <w:tcW w:w="5" w:type="pct"/>
            <w:vAlign w:val="center"/>
            <w:hideMark/>
          </w:tcPr>
          <w:p w14:paraId="020470D0" w14:textId="77777777" w:rsidR="00000000" w:rsidRDefault="00A10F7D">
            <w:pPr>
              <w:spacing w:after="100"/>
              <w:rPr>
                <w:rFonts w:eastAsia="Times New Roman"/>
                <w:sz w:val="20"/>
                <w:szCs w:val="20"/>
              </w:rPr>
            </w:pPr>
          </w:p>
        </w:tc>
        <w:tc>
          <w:tcPr>
            <w:tcW w:w="26" w:type="pct"/>
            <w:vAlign w:val="center"/>
            <w:hideMark/>
          </w:tcPr>
          <w:p w14:paraId="7F688153" w14:textId="77777777" w:rsidR="00000000" w:rsidRDefault="00A10F7D">
            <w:pPr>
              <w:spacing w:after="100"/>
              <w:rPr>
                <w:rFonts w:eastAsia="Times New Roman"/>
                <w:sz w:val="20"/>
                <w:szCs w:val="20"/>
              </w:rPr>
            </w:pPr>
          </w:p>
        </w:tc>
        <w:tc>
          <w:tcPr>
            <w:tcW w:w="5" w:type="pct"/>
            <w:vAlign w:val="center"/>
            <w:hideMark/>
          </w:tcPr>
          <w:p w14:paraId="67363BF9" w14:textId="77777777" w:rsidR="00000000" w:rsidRDefault="00A10F7D">
            <w:pPr>
              <w:spacing w:after="100"/>
              <w:rPr>
                <w:rFonts w:eastAsia="Times New Roman"/>
                <w:sz w:val="20"/>
                <w:szCs w:val="20"/>
              </w:rPr>
            </w:pPr>
          </w:p>
        </w:tc>
        <w:tc>
          <w:tcPr>
            <w:tcW w:w="50" w:type="pct"/>
            <w:vAlign w:val="center"/>
            <w:hideMark/>
          </w:tcPr>
          <w:p w14:paraId="26A7A2BD" w14:textId="77777777" w:rsidR="00000000" w:rsidRDefault="00A10F7D">
            <w:pPr>
              <w:spacing w:after="100"/>
              <w:rPr>
                <w:rFonts w:eastAsia="Times New Roman"/>
                <w:sz w:val="20"/>
                <w:szCs w:val="20"/>
              </w:rPr>
            </w:pPr>
          </w:p>
        </w:tc>
        <w:tc>
          <w:tcPr>
            <w:tcW w:w="464" w:type="pct"/>
            <w:vAlign w:val="center"/>
            <w:hideMark/>
          </w:tcPr>
          <w:p w14:paraId="081AF9FD" w14:textId="77777777" w:rsidR="00000000" w:rsidRDefault="00A10F7D">
            <w:pPr>
              <w:spacing w:after="100"/>
              <w:rPr>
                <w:rFonts w:eastAsia="Times New Roman"/>
                <w:sz w:val="20"/>
                <w:szCs w:val="20"/>
              </w:rPr>
            </w:pPr>
          </w:p>
        </w:tc>
        <w:tc>
          <w:tcPr>
            <w:tcW w:w="5" w:type="pct"/>
            <w:vAlign w:val="center"/>
            <w:hideMark/>
          </w:tcPr>
          <w:p w14:paraId="0DF523C6" w14:textId="77777777" w:rsidR="00000000" w:rsidRDefault="00A10F7D">
            <w:pPr>
              <w:spacing w:after="100"/>
              <w:rPr>
                <w:rFonts w:eastAsia="Times New Roman"/>
                <w:sz w:val="20"/>
                <w:szCs w:val="20"/>
              </w:rPr>
            </w:pPr>
          </w:p>
        </w:tc>
        <w:tc>
          <w:tcPr>
            <w:tcW w:w="5" w:type="pct"/>
            <w:vAlign w:val="center"/>
            <w:hideMark/>
          </w:tcPr>
          <w:p w14:paraId="106A13A3" w14:textId="77777777" w:rsidR="00000000" w:rsidRDefault="00A10F7D">
            <w:pPr>
              <w:spacing w:after="100"/>
              <w:rPr>
                <w:rFonts w:eastAsia="Times New Roman"/>
                <w:sz w:val="20"/>
                <w:szCs w:val="20"/>
              </w:rPr>
            </w:pPr>
          </w:p>
        </w:tc>
        <w:tc>
          <w:tcPr>
            <w:tcW w:w="26" w:type="pct"/>
            <w:vAlign w:val="center"/>
            <w:hideMark/>
          </w:tcPr>
          <w:p w14:paraId="50800A3D" w14:textId="77777777" w:rsidR="00000000" w:rsidRDefault="00A10F7D">
            <w:pPr>
              <w:spacing w:after="100"/>
              <w:rPr>
                <w:rFonts w:eastAsia="Times New Roman"/>
                <w:sz w:val="20"/>
                <w:szCs w:val="20"/>
              </w:rPr>
            </w:pPr>
          </w:p>
        </w:tc>
        <w:tc>
          <w:tcPr>
            <w:tcW w:w="5" w:type="pct"/>
            <w:vAlign w:val="center"/>
            <w:hideMark/>
          </w:tcPr>
          <w:p w14:paraId="5B159E93" w14:textId="77777777" w:rsidR="00000000" w:rsidRDefault="00A10F7D">
            <w:pPr>
              <w:spacing w:after="100"/>
              <w:rPr>
                <w:rFonts w:eastAsia="Times New Roman"/>
                <w:sz w:val="20"/>
                <w:szCs w:val="20"/>
              </w:rPr>
            </w:pPr>
          </w:p>
        </w:tc>
        <w:tc>
          <w:tcPr>
            <w:tcW w:w="50" w:type="pct"/>
            <w:vAlign w:val="center"/>
            <w:hideMark/>
          </w:tcPr>
          <w:p w14:paraId="67715420" w14:textId="77777777" w:rsidR="00000000" w:rsidRDefault="00A10F7D">
            <w:pPr>
              <w:spacing w:after="100"/>
              <w:rPr>
                <w:rFonts w:eastAsia="Times New Roman"/>
                <w:sz w:val="20"/>
                <w:szCs w:val="20"/>
              </w:rPr>
            </w:pPr>
          </w:p>
        </w:tc>
        <w:tc>
          <w:tcPr>
            <w:tcW w:w="464" w:type="pct"/>
            <w:gridSpan w:val="4"/>
            <w:vAlign w:val="center"/>
            <w:hideMark/>
          </w:tcPr>
          <w:p w14:paraId="01B550F5" w14:textId="77777777" w:rsidR="00000000" w:rsidRDefault="00A10F7D">
            <w:pPr>
              <w:spacing w:after="100"/>
              <w:rPr>
                <w:rFonts w:eastAsia="Times New Roman"/>
                <w:sz w:val="20"/>
                <w:szCs w:val="20"/>
              </w:rPr>
            </w:pPr>
          </w:p>
        </w:tc>
        <w:tc>
          <w:tcPr>
            <w:tcW w:w="5" w:type="pct"/>
            <w:vAlign w:val="center"/>
            <w:hideMark/>
          </w:tcPr>
          <w:p w14:paraId="23EF67C0" w14:textId="77777777" w:rsidR="00000000" w:rsidRDefault="00A10F7D">
            <w:pPr>
              <w:spacing w:after="100"/>
              <w:rPr>
                <w:rFonts w:eastAsia="Times New Roman"/>
                <w:sz w:val="20"/>
                <w:szCs w:val="20"/>
              </w:rPr>
            </w:pPr>
          </w:p>
        </w:tc>
        <w:tc>
          <w:tcPr>
            <w:tcW w:w="5" w:type="pct"/>
            <w:vAlign w:val="center"/>
            <w:hideMark/>
          </w:tcPr>
          <w:p w14:paraId="326BF2B1" w14:textId="77777777" w:rsidR="00000000" w:rsidRDefault="00A10F7D">
            <w:pPr>
              <w:spacing w:after="100"/>
              <w:rPr>
                <w:rFonts w:eastAsia="Times New Roman"/>
                <w:sz w:val="20"/>
                <w:szCs w:val="20"/>
              </w:rPr>
            </w:pPr>
          </w:p>
        </w:tc>
        <w:tc>
          <w:tcPr>
            <w:tcW w:w="26" w:type="pct"/>
            <w:vAlign w:val="center"/>
            <w:hideMark/>
          </w:tcPr>
          <w:p w14:paraId="724A34C8" w14:textId="77777777" w:rsidR="00000000" w:rsidRDefault="00A10F7D">
            <w:pPr>
              <w:spacing w:after="100"/>
              <w:rPr>
                <w:rFonts w:eastAsia="Times New Roman"/>
                <w:sz w:val="20"/>
                <w:szCs w:val="20"/>
              </w:rPr>
            </w:pPr>
          </w:p>
        </w:tc>
        <w:tc>
          <w:tcPr>
            <w:tcW w:w="5" w:type="pct"/>
            <w:vAlign w:val="center"/>
            <w:hideMark/>
          </w:tcPr>
          <w:p w14:paraId="23D7DD9C" w14:textId="77777777" w:rsidR="00000000" w:rsidRDefault="00A10F7D">
            <w:pPr>
              <w:spacing w:after="100"/>
              <w:rPr>
                <w:rFonts w:eastAsia="Times New Roman"/>
                <w:sz w:val="20"/>
                <w:szCs w:val="20"/>
              </w:rPr>
            </w:pPr>
          </w:p>
        </w:tc>
        <w:tc>
          <w:tcPr>
            <w:tcW w:w="50" w:type="pct"/>
            <w:vAlign w:val="center"/>
            <w:hideMark/>
          </w:tcPr>
          <w:p w14:paraId="2B5D7461" w14:textId="77777777" w:rsidR="00000000" w:rsidRDefault="00A10F7D">
            <w:pPr>
              <w:spacing w:after="100"/>
              <w:rPr>
                <w:rFonts w:eastAsia="Times New Roman"/>
                <w:sz w:val="20"/>
                <w:szCs w:val="20"/>
              </w:rPr>
            </w:pPr>
          </w:p>
        </w:tc>
        <w:tc>
          <w:tcPr>
            <w:tcW w:w="464" w:type="pct"/>
            <w:vAlign w:val="center"/>
            <w:hideMark/>
          </w:tcPr>
          <w:p w14:paraId="3B466463" w14:textId="77777777" w:rsidR="00000000" w:rsidRDefault="00A10F7D">
            <w:pPr>
              <w:spacing w:after="100"/>
              <w:rPr>
                <w:rFonts w:eastAsia="Times New Roman"/>
                <w:sz w:val="20"/>
                <w:szCs w:val="20"/>
              </w:rPr>
            </w:pPr>
          </w:p>
        </w:tc>
        <w:tc>
          <w:tcPr>
            <w:tcW w:w="5" w:type="pct"/>
            <w:vAlign w:val="center"/>
            <w:hideMark/>
          </w:tcPr>
          <w:p w14:paraId="1685F7D1" w14:textId="77777777" w:rsidR="00000000" w:rsidRDefault="00A10F7D">
            <w:pPr>
              <w:spacing w:after="100"/>
              <w:rPr>
                <w:rFonts w:eastAsia="Times New Roman"/>
                <w:sz w:val="20"/>
                <w:szCs w:val="20"/>
              </w:rPr>
            </w:pPr>
          </w:p>
        </w:tc>
        <w:tc>
          <w:tcPr>
            <w:tcW w:w="5" w:type="pct"/>
            <w:vAlign w:val="center"/>
            <w:hideMark/>
          </w:tcPr>
          <w:p w14:paraId="2C80DC34" w14:textId="77777777" w:rsidR="00000000" w:rsidRDefault="00A10F7D">
            <w:pPr>
              <w:spacing w:after="100"/>
              <w:rPr>
                <w:rFonts w:eastAsia="Times New Roman"/>
                <w:sz w:val="20"/>
                <w:szCs w:val="20"/>
              </w:rPr>
            </w:pPr>
          </w:p>
        </w:tc>
        <w:tc>
          <w:tcPr>
            <w:tcW w:w="26" w:type="pct"/>
            <w:vAlign w:val="center"/>
            <w:hideMark/>
          </w:tcPr>
          <w:p w14:paraId="668C711C" w14:textId="77777777" w:rsidR="00000000" w:rsidRDefault="00A10F7D">
            <w:pPr>
              <w:spacing w:after="100"/>
              <w:rPr>
                <w:rFonts w:eastAsia="Times New Roman"/>
                <w:sz w:val="20"/>
                <w:szCs w:val="20"/>
              </w:rPr>
            </w:pPr>
          </w:p>
        </w:tc>
        <w:tc>
          <w:tcPr>
            <w:tcW w:w="5" w:type="pct"/>
            <w:vAlign w:val="center"/>
            <w:hideMark/>
          </w:tcPr>
          <w:p w14:paraId="34DC1E2F" w14:textId="77777777" w:rsidR="00000000" w:rsidRDefault="00A10F7D">
            <w:pPr>
              <w:spacing w:after="100"/>
              <w:rPr>
                <w:rFonts w:eastAsia="Times New Roman"/>
                <w:sz w:val="20"/>
                <w:szCs w:val="20"/>
              </w:rPr>
            </w:pPr>
          </w:p>
        </w:tc>
        <w:tc>
          <w:tcPr>
            <w:tcW w:w="50" w:type="pct"/>
            <w:vAlign w:val="center"/>
            <w:hideMark/>
          </w:tcPr>
          <w:p w14:paraId="7B7EB0D6" w14:textId="77777777" w:rsidR="00000000" w:rsidRDefault="00A10F7D">
            <w:pPr>
              <w:spacing w:after="100"/>
              <w:rPr>
                <w:rFonts w:eastAsia="Times New Roman"/>
                <w:sz w:val="20"/>
                <w:szCs w:val="20"/>
              </w:rPr>
            </w:pPr>
          </w:p>
        </w:tc>
        <w:tc>
          <w:tcPr>
            <w:tcW w:w="435" w:type="pct"/>
            <w:vAlign w:val="center"/>
            <w:hideMark/>
          </w:tcPr>
          <w:p w14:paraId="4652F1AF" w14:textId="77777777" w:rsidR="00000000" w:rsidRDefault="00A10F7D">
            <w:pPr>
              <w:spacing w:after="100"/>
              <w:rPr>
                <w:rFonts w:eastAsia="Times New Roman"/>
                <w:sz w:val="20"/>
                <w:szCs w:val="20"/>
              </w:rPr>
            </w:pPr>
          </w:p>
        </w:tc>
        <w:tc>
          <w:tcPr>
            <w:tcW w:w="5" w:type="pct"/>
            <w:vAlign w:val="center"/>
            <w:hideMark/>
          </w:tcPr>
          <w:p w14:paraId="770EAECC" w14:textId="77777777" w:rsidR="00000000" w:rsidRDefault="00A10F7D">
            <w:pPr>
              <w:spacing w:after="100"/>
              <w:rPr>
                <w:rFonts w:eastAsia="Times New Roman"/>
                <w:sz w:val="20"/>
                <w:szCs w:val="20"/>
              </w:rPr>
            </w:pPr>
          </w:p>
        </w:tc>
      </w:tr>
      <w:tr w:rsidR="00000000" w14:paraId="190B1D95" w14:textId="77777777">
        <w:trPr>
          <w:gridAfter w:val="2"/>
          <w:divId w:val="105931888"/>
        </w:trPr>
        <w:tc>
          <w:tcPr>
            <w:tcW w:w="0" w:type="auto"/>
            <w:gridSpan w:val="4"/>
            <w:tcMar>
              <w:top w:w="0" w:type="dxa"/>
              <w:left w:w="20" w:type="dxa"/>
              <w:bottom w:w="0" w:type="dxa"/>
              <w:right w:w="20" w:type="dxa"/>
            </w:tcMar>
            <w:vAlign w:val="center"/>
            <w:hideMark/>
          </w:tcPr>
          <w:p w14:paraId="12A42D43"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F691458" w14:textId="77777777" w:rsidR="00000000" w:rsidRDefault="00A10F7D">
            <w:pPr>
              <w:spacing w:after="100"/>
              <w:rPr>
                <w:rFonts w:eastAsia="Times New Roman"/>
                <w:sz w:val="20"/>
                <w:szCs w:val="20"/>
              </w:rPr>
            </w:pPr>
          </w:p>
        </w:tc>
        <w:tc>
          <w:tcPr>
            <w:tcW w:w="0" w:type="auto"/>
            <w:gridSpan w:val="45"/>
            <w:tcMar>
              <w:top w:w="30" w:type="dxa"/>
              <w:left w:w="20" w:type="dxa"/>
              <w:bottom w:w="30" w:type="dxa"/>
              <w:right w:w="20" w:type="dxa"/>
            </w:tcMar>
            <w:vAlign w:val="bottom"/>
            <w:hideMark/>
          </w:tcPr>
          <w:p w14:paraId="3D3E45DE" w14:textId="77777777" w:rsidR="00000000" w:rsidRDefault="00A10F7D">
            <w:pPr>
              <w:spacing w:after="100"/>
              <w:jc w:val="center"/>
              <w:rPr>
                <w:rFonts w:eastAsia="Times New Roman"/>
              </w:rPr>
            </w:pPr>
            <w:r>
              <w:rPr>
                <w:rFonts w:eastAsia="Times New Roman"/>
                <w:b/>
                <w:bCs/>
                <w:color w:val="000000"/>
                <w:sz w:val="16"/>
                <w:szCs w:val="16"/>
              </w:rPr>
              <w:t>Three Months Ended September 30, 2022</w:t>
            </w:r>
          </w:p>
        </w:tc>
      </w:tr>
      <w:tr w:rsidR="00000000" w14:paraId="1411D68A" w14:textId="77777777">
        <w:trPr>
          <w:gridAfter w:val="2"/>
          <w:divId w:val="105931888"/>
        </w:trPr>
        <w:tc>
          <w:tcPr>
            <w:tcW w:w="0" w:type="auto"/>
            <w:gridSpan w:val="4"/>
            <w:tcMar>
              <w:top w:w="0" w:type="dxa"/>
              <w:left w:w="20" w:type="dxa"/>
              <w:bottom w:w="0" w:type="dxa"/>
              <w:right w:w="20" w:type="dxa"/>
            </w:tcMar>
            <w:vAlign w:val="center"/>
            <w:hideMark/>
          </w:tcPr>
          <w:p w14:paraId="5A7A9EFD"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D324327" w14:textId="77777777" w:rsidR="00000000" w:rsidRDefault="00A10F7D">
            <w:pPr>
              <w:spacing w:after="100"/>
              <w:rPr>
                <w:rFonts w:eastAsia="Times New Roman"/>
                <w:sz w:val="20"/>
                <w:szCs w:val="20"/>
              </w:rPr>
            </w:pPr>
          </w:p>
        </w:tc>
        <w:tc>
          <w:tcPr>
            <w:tcW w:w="0" w:type="auto"/>
            <w:gridSpan w:val="39"/>
            <w:tcBorders>
              <w:top w:val="single" w:sz="8" w:space="0" w:color="000000"/>
            </w:tcBorders>
            <w:tcMar>
              <w:top w:w="30" w:type="dxa"/>
              <w:left w:w="20" w:type="dxa"/>
              <w:bottom w:w="30" w:type="dxa"/>
              <w:right w:w="20" w:type="dxa"/>
            </w:tcMar>
            <w:vAlign w:val="bottom"/>
            <w:hideMark/>
          </w:tcPr>
          <w:p w14:paraId="7C46F094" w14:textId="77777777" w:rsidR="00000000" w:rsidRDefault="00A10F7D">
            <w:pPr>
              <w:spacing w:after="100"/>
              <w:jc w:val="center"/>
              <w:rPr>
                <w:rFonts w:eastAsia="Times New Roman"/>
              </w:rPr>
            </w:pPr>
            <w:r>
              <w:rPr>
                <w:rFonts w:eastAsia="Times New Roman"/>
                <w:b/>
                <w:bCs/>
                <w:color w:val="000000"/>
                <w:sz w:val="16"/>
                <w:szCs w:val="16"/>
              </w:rPr>
              <w:t>Net Interest Income</w:t>
            </w:r>
          </w:p>
        </w:tc>
        <w:tc>
          <w:tcPr>
            <w:tcW w:w="0" w:type="auto"/>
            <w:gridSpan w:val="3"/>
            <w:tcBorders>
              <w:top w:val="single" w:sz="8" w:space="0" w:color="000000"/>
            </w:tcBorders>
            <w:tcMar>
              <w:top w:w="0" w:type="dxa"/>
              <w:left w:w="20" w:type="dxa"/>
              <w:bottom w:w="0" w:type="dxa"/>
              <w:right w:w="20" w:type="dxa"/>
            </w:tcMar>
            <w:vAlign w:val="center"/>
            <w:hideMark/>
          </w:tcPr>
          <w:p w14:paraId="48884D8F"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0144117" w14:textId="77777777" w:rsidR="00000000" w:rsidRDefault="00A10F7D">
            <w:pPr>
              <w:spacing w:after="100"/>
              <w:jc w:val="center"/>
              <w:rPr>
                <w:rFonts w:eastAsia="Times New Roman"/>
              </w:rPr>
            </w:pPr>
            <w:r>
              <w:rPr>
                <w:rFonts w:eastAsia="Times New Roman"/>
                <w:b/>
                <w:bCs/>
                <w:color w:val="000000"/>
                <w:sz w:val="16"/>
                <w:szCs w:val="16"/>
              </w:rPr>
              <w:t>Non-Interest Income</w:t>
            </w:r>
          </w:p>
        </w:tc>
      </w:tr>
      <w:tr w:rsidR="00000000" w14:paraId="0A23EABA" w14:textId="77777777">
        <w:trPr>
          <w:gridAfter w:val="2"/>
          <w:divId w:val="105931888"/>
        </w:trPr>
        <w:tc>
          <w:tcPr>
            <w:tcW w:w="0" w:type="auto"/>
            <w:gridSpan w:val="4"/>
            <w:tcBorders>
              <w:bottom w:val="single" w:sz="8" w:space="0" w:color="000000"/>
            </w:tcBorders>
            <w:tcMar>
              <w:top w:w="30" w:type="dxa"/>
              <w:left w:w="20" w:type="dxa"/>
              <w:bottom w:w="30" w:type="dxa"/>
              <w:right w:w="20" w:type="dxa"/>
            </w:tcMar>
            <w:vAlign w:val="bottom"/>
            <w:hideMark/>
          </w:tcPr>
          <w:p w14:paraId="0B60350B"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04DF905C"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FB1D717" w14:textId="77777777" w:rsidR="00000000" w:rsidRDefault="00A10F7D">
            <w:pPr>
              <w:spacing w:after="100"/>
              <w:jc w:val="center"/>
              <w:rPr>
                <w:rFonts w:eastAsia="Times New Roman"/>
              </w:rPr>
            </w:pPr>
            <w:r>
              <w:rPr>
                <w:rFonts w:eastAsia="Times New Roman"/>
                <w:b/>
                <w:bCs/>
                <w:color w:val="000000"/>
                <w:sz w:val="16"/>
                <w:szCs w:val="16"/>
              </w:rPr>
              <w:t>Investment Securities</w:t>
            </w:r>
          </w:p>
        </w:tc>
        <w:tc>
          <w:tcPr>
            <w:tcW w:w="0" w:type="auto"/>
            <w:gridSpan w:val="4"/>
            <w:tcBorders>
              <w:top w:val="single" w:sz="8" w:space="0" w:color="000000"/>
            </w:tcBorders>
            <w:tcMar>
              <w:top w:w="0" w:type="dxa"/>
              <w:left w:w="20" w:type="dxa"/>
              <w:bottom w:w="0" w:type="dxa"/>
              <w:right w:w="20" w:type="dxa"/>
            </w:tcMar>
            <w:vAlign w:val="center"/>
            <w:hideMark/>
          </w:tcPr>
          <w:p w14:paraId="349553A4" w14:textId="77777777" w:rsidR="00000000" w:rsidRDefault="00A10F7D">
            <w:pPr>
              <w:spacing w:after="100"/>
              <w:jc w:val="center"/>
              <w:rPr>
                <w:rFonts w:eastAsia="Times New Roman"/>
              </w:rPr>
            </w:pPr>
          </w:p>
        </w:tc>
        <w:tc>
          <w:tcPr>
            <w:tcW w:w="0" w:type="auto"/>
            <w:gridSpan w:val="5"/>
            <w:tcBorders>
              <w:top w:val="single" w:sz="8" w:space="0" w:color="000000"/>
              <w:bottom w:val="single" w:sz="8" w:space="0" w:color="000000"/>
            </w:tcBorders>
            <w:tcMar>
              <w:top w:w="30" w:type="dxa"/>
              <w:left w:w="20" w:type="dxa"/>
              <w:bottom w:w="30" w:type="dxa"/>
              <w:right w:w="20" w:type="dxa"/>
            </w:tcMar>
            <w:vAlign w:val="bottom"/>
            <w:hideMark/>
          </w:tcPr>
          <w:p w14:paraId="5FB67C97" w14:textId="77777777" w:rsidR="00000000" w:rsidRDefault="00A10F7D">
            <w:pPr>
              <w:spacing w:after="100"/>
              <w:jc w:val="center"/>
              <w:rPr>
                <w:rFonts w:eastAsia="Times New Roman"/>
              </w:rPr>
            </w:pPr>
            <w:r>
              <w:rPr>
                <w:rFonts w:eastAsia="Times New Roman"/>
                <w:b/>
                <w:bCs/>
                <w:color w:val="000000"/>
                <w:sz w:val="16"/>
                <w:szCs w:val="16"/>
              </w:rPr>
              <w:t>Loans, Including Loans Held for Sale</w:t>
            </w:r>
          </w:p>
        </w:tc>
        <w:tc>
          <w:tcPr>
            <w:tcW w:w="0" w:type="auto"/>
            <w:gridSpan w:val="3"/>
            <w:tcBorders>
              <w:top w:val="single" w:sz="8" w:space="0" w:color="000000"/>
            </w:tcBorders>
            <w:tcMar>
              <w:top w:w="0" w:type="dxa"/>
              <w:left w:w="20" w:type="dxa"/>
              <w:bottom w:w="0" w:type="dxa"/>
              <w:right w:w="20" w:type="dxa"/>
            </w:tcMar>
            <w:vAlign w:val="center"/>
            <w:hideMark/>
          </w:tcPr>
          <w:p w14:paraId="76D687AA"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F1F8AA8" w14:textId="77777777" w:rsidR="00000000" w:rsidRDefault="00A10F7D">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14:paraId="1817194A"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931DF95" w14:textId="77777777" w:rsidR="00000000" w:rsidRDefault="00A10F7D">
            <w:pPr>
              <w:spacing w:after="100"/>
              <w:jc w:val="center"/>
              <w:rPr>
                <w:rFonts w:eastAsia="Times New Roman"/>
              </w:rPr>
            </w:pPr>
            <w:r>
              <w:rPr>
                <w:rFonts w:eastAsia="Times New Roman"/>
                <w:b/>
                <w:bCs/>
                <w:color w:val="000000"/>
                <w:sz w:val="16"/>
                <w:szCs w:val="16"/>
              </w:rPr>
              <w:t>Interest-bearing Deposits</w:t>
            </w:r>
          </w:p>
        </w:tc>
        <w:tc>
          <w:tcPr>
            <w:tcW w:w="0" w:type="auto"/>
            <w:gridSpan w:val="3"/>
            <w:tcBorders>
              <w:top w:val="single" w:sz="8" w:space="0" w:color="000000"/>
            </w:tcBorders>
            <w:tcMar>
              <w:top w:w="0" w:type="dxa"/>
              <w:left w:w="20" w:type="dxa"/>
              <w:bottom w:w="0" w:type="dxa"/>
              <w:right w:w="20" w:type="dxa"/>
            </w:tcMar>
            <w:vAlign w:val="center"/>
            <w:hideMark/>
          </w:tcPr>
          <w:p w14:paraId="195B3DB5" w14:textId="77777777" w:rsidR="00000000" w:rsidRDefault="00A10F7D">
            <w:pPr>
              <w:spacing w:after="100"/>
              <w:jc w:val="center"/>
              <w:rPr>
                <w:rFonts w:eastAsia="Times New Roman"/>
              </w:rPr>
            </w:pPr>
          </w:p>
        </w:tc>
        <w:tc>
          <w:tcPr>
            <w:tcW w:w="0" w:type="auto"/>
            <w:gridSpan w:val="6"/>
            <w:tcBorders>
              <w:top w:val="single" w:sz="8" w:space="0" w:color="000000"/>
              <w:bottom w:val="single" w:sz="8" w:space="0" w:color="000000"/>
            </w:tcBorders>
            <w:tcMar>
              <w:top w:w="30" w:type="dxa"/>
              <w:left w:w="20" w:type="dxa"/>
              <w:bottom w:w="30" w:type="dxa"/>
              <w:right w:w="20" w:type="dxa"/>
            </w:tcMar>
            <w:vAlign w:val="bottom"/>
            <w:hideMark/>
          </w:tcPr>
          <w:p w14:paraId="5C5B15C7" w14:textId="77777777" w:rsidR="00000000" w:rsidRDefault="00A10F7D">
            <w:pPr>
              <w:spacing w:after="100"/>
              <w:jc w:val="center"/>
              <w:rPr>
                <w:rFonts w:eastAsia="Times New Roman"/>
              </w:rPr>
            </w:pPr>
            <w:r>
              <w:rPr>
                <w:rFonts w:eastAsia="Times New Roman"/>
                <w:b/>
                <w:bCs/>
                <w:color w:val="000000"/>
                <w:sz w:val="16"/>
                <w:szCs w:val="16"/>
              </w:rPr>
              <w:t>Securitized Debt Obligations</w:t>
            </w:r>
          </w:p>
        </w:tc>
        <w:tc>
          <w:tcPr>
            <w:tcW w:w="0" w:type="auto"/>
            <w:gridSpan w:val="3"/>
            <w:tcBorders>
              <w:top w:val="single" w:sz="8" w:space="0" w:color="000000"/>
            </w:tcBorders>
            <w:tcMar>
              <w:top w:w="0" w:type="dxa"/>
              <w:left w:w="20" w:type="dxa"/>
              <w:bottom w:w="0" w:type="dxa"/>
              <w:right w:w="20" w:type="dxa"/>
            </w:tcMar>
            <w:vAlign w:val="center"/>
            <w:hideMark/>
          </w:tcPr>
          <w:p w14:paraId="2D5F6902"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04C32EA" w14:textId="77777777" w:rsidR="00000000" w:rsidRDefault="00A10F7D">
            <w:pPr>
              <w:spacing w:after="100"/>
              <w:jc w:val="center"/>
              <w:rPr>
                <w:rFonts w:eastAsia="Times New Roman"/>
              </w:rPr>
            </w:pPr>
            <w:r>
              <w:rPr>
                <w:rFonts w:eastAsia="Times New Roman"/>
                <w:b/>
                <w:bCs/>
                <w:color w:val="000000"/>
                <w:sz w:val="16"/>
                <w:szCs w:val="16"/>
              </w:rPr>
              <w:t>Senior and Subordinated Notes</w:t>
            </w:r>
          </w:p>
        </w:tc>
        <w:tc>
          <w:tcPr>
            <w:tcW w:w="0" w:type="auto"/>
            <w:gridSpan w:val="3"/>
            <w:tcMar>
              <w:top w:w="0" w:type="dxa"/>
              <w:left w:w="20" w:type="dxa"/>
              <w:bottom w:w="0" w:type="dxa"/>
              <w:right w:w="20" w:type="dxa"/>
            </w:tcMar>
            <w:vAlign w:val="center"/>
            <w:hideMark/>
          </w:tcPr>
          <w:p w14:paraId="464A15E5"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336D8B2" w14:textId="77777777" w:rsidR="00000000" w:rsidRDefault="00A10F7D">
            <w:pPr>
              <w:spacing w:after="100"/>
              <w:jc w:val="center"/>
              <w:rPr>
                <w:rFonts w:eastAsia="Times New Roman"/>
              </w:rPr>
            </w:pPr>
            <w:r>
              <w:rPr>
                <w:rFonts w:eastAsia="Times New Roman"/>
                <w:b/>
                <w:bCs/>
                <w:color w:val="000000"/>
                <w:sz w:val="16"/>
                <w:szCs w:val="16"/>
              </w:rPr>
              <w:t>Other</w:t>
            </w:r>
          </w:p>
        </w:tc>
      </w:tr>
      <w:tr w:rsidR="00A10F7D" w14:paraId="6050AB3A" w14:textId="77777777">
        <w:trPr>
          <w:gridAfter w:val="2"/>
          <w:divId w:val="105931888"/>
        </w:trPr>
        <w:tc>
          <w:tcPr>
            <w:tcW w:w="0" w:type="auto"/>
            <w:gridSpan w:val="4"/>
            <w:tcBorders>
              <w:top w:val="single" w:sz="8" w:space="0" w:color="000000"/>
            </w:tcBorders>
            <w:shd w:val="clear" w:color="auto" w:fill="CCEEFF"/>
            <w:tcMar>
              <w:top w:w="30" w:type="dxa"/>
              <w:left w:w="20" w:type="dxa"/>
              <w:bottom w:w="30" w:type="dxa"/>
              <w:right w:w="20" w:type="dxa"/>
            </w:tcMar>
            <w:vAlign w:val="center"/>
            <w:hideMark/>
          </w:tcPr>
          <w:p w14:paraId="1EF08EAE" w14:textId="77777777" w:rsidR="00000000" w:rsidRDefault="00A10F7D">
            <w:pPr>
              <w:spacing w:after="100"/>
              <w:divId w:val="1094941569"/>
              <w:rPr>
                <w:rFonts w:eastAsia="Times New Roman"/>
              </w:rPr>
            </w:pPr>
            <w:r>
              <w:rPr>
                <w:rFonts w:eastAsia="Times New Roman"/>
                <w:b/>
                <w:bCs/>
                <w:color w:val="000000"/>
                <w:sz w:val="18"/>
                <w:szCs w:val="18"/>
              </w:rPr>
              <w:t>Total amounts presented in our consolidated statements of income</w:t>
            </w:r>
          </w:p>
        </w:tc>
        <w:tc>
          <w:tcPr>
            <w:tcW w:w="0" w:type="auto"/>
            <w:gridSpan w:val="3"/>
            <w:shd w:val="clear" w:color="auto" w:fill="CCEEFF"/>
            <w:tcMar>
              <w:top w:w="0" w:type="dxa"/>
              <w:left w:w="20" w:type="dxa"/>
              <w:bottom w:w="0" w:type="dxa"/>
              <w:right w:w="20" w:type="dxa"/>
            </w:tcMar>
            <w:vAlign w:val="center"/>
            <w:hideMark/>
          </w:tcPr>
          <w:p w14:paraId="0D9E6A07"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564698"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5DEE39A" w14:textId="77777777" w:rsidR="00000000" w:rsidRDefault="00A10F7D">
            <w:pPr>
              <w:spacing w:after="100"/>
              <w:jc w:val="right"/>
              <w:rPr>
                <w:rFonts w:eastAsia="Times New Roman"/>
              </w:rPr>
            </w:pPr>
            <w:r>
              <w:rPr>
                <w:rFonts w:eastAsia="Times New Roman"/>
                <w:b/>
                <w:bCs/>
                <w:color w:val="000000"/>
                <w:sz w:val="18"/>
                <w:szCs w:val="18"/>
              </w:rPr>
              <w:t>499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CE4F21"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FBE8A1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BC3894A"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14:paraId="2776B0EE" w14:textId="77777777" w:rsidR="00000000" w:rsidRDefault="00A10F7D">
            <w:pPr>
              <w:spacing w:after="100"/>
              <w:jc w:val="right"/>
              <w:rPr>
                <w:rFonts w:eastAsia="Times New Roman"/>
              </w:rPr>
            </w:pPr>
            <w:r>
              <w:rPr>
                <w:rFonts w:eastAsia="Times New Roman"/>
                <w:b/>
                <w:bCs/>
                <w:color w:val="000000"/>
                <w:sz w:val="18"/>
                <w:szCs w:val="18"/>
              </w:rPr>
              <w:t>7,578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6E542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9F5721"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9DE433C"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EC6421E" w14:textId="77777777" w:rsidR="00000000" w:rsidRDefault="00A10F7D">
            <w:pPr>
              <w:spacing w:after="100"/>
              <w:jc w:val="right"/>
              <w:rPr>
                <w:rFonts w:eastAsia="Times New Roman"/>
              </w:rPr>
            </w:pPr>
            <w:r>
              <w:rPr>
                <w:rFonts w:eastAsia="Times New Roman"/>
                <w:b/>
                <w:bCs/>
                <w:color w:val="000000"/>
                <w:sz w:val="18"/>
                <w:szCs w:val="18"/>
              </w:rPr>
              <w:t>123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E3535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00ED4D"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09C5B8B"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970C2A7" w14:textId="77777777" w:rsidR="00000000" w:rsidRDefault="00A10F7D">
            <w:pPr>
              <w:spacing w:after="100"/>
              <w:jc w:val="right"/>
              <w:rPr>
                <w:rFonts w:eastAsia="Times New Roman"/>
              </w:rPr>
            </w:pPr>
            <w:r>
              <w:rPr>
                <w:rFonts w:eastAsia="Times New Roman"/>
                <w:b/>
                <w:bCs/>
                <w:color w:val="000000"/>
                <w:sz w:val="18"/>
                <w:szCs w:val="18"/>
              </w:rPr>
              <w:t>(689)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E874B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D311A2"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9585CAC"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14:paraId="4DE8371B" w14:textId="77777777" w:rsidR="00000000" w:rsidRDefault="00A10F7D">
            <w:pPr>
              <w:spacing w:after="100"/>
              <w:jc w:val="right"/>
              <w:rPr>
                <w:rFonts w:eastAsia="Times New Roman"/>
              </w:rPr>
            </w:pPr>
            <w:r>
              <w:rPr>
                <w:rFonts w:eastAsia="Times New Roman"/>
                <w:b/>
                <w:bCs/>
                <w:color w:val="000000"/>
                <w:sz w:val="18"/>
                <w:szCs w:val="18"/>
              </w:rPr>
              <w:t>(120)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96F42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20705B"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98308C8"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2F4C38F" w14:textId="77777777" w:rsidR="00000000" w:rsidRDefault="00A10F7D">
            <w:pPr>
              <w:spacing w:after="100"/>
              <w:jc w:val="right"/>
              <w:rPr>
                <w:rFonts w:eastAsia="Times New Roman"/>
              </w:rPr>
            </w:pPr>
            <w:r>
              <w:rPr>
                <w:rFonts w:eastAsia="Times New Roman"/>
                <w:b/>
                <w:bCs/>
                <w:color w:val="000000"/>
                <w:sz w:val="18"/>
                <w:szCs w:val="18"/>
              </w:rPr>
              <w:t>(319)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FF3C2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B3CA5B"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67009E"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8F751A" w14:textId="77777777" w:rsidR="00000000" w:rsidRDefault="00A10F7D">
            <w:pPr>
              <w:spacing w:after="100"/>
              <w:jc w:val="right"/>
              <w:rPr>
                <w:rFonts w:eastAsia="Times New Roman"/>
              </w:rPr>
            </w:pPr>
            <w:r>
              <w:rPr>
                <w:rFonts w:eastAsia="Times New Roman"/>
                <w:b/>
                <w:bCs/>
                <w:color w:val="000000"/>
                <w:sz w:val="18"/>
                <w:szCs w:val="18"/>
              </w:rPr>
              <w:t>192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8C6020" w14:textId="77777777" w:rsidR="00000000" w:rsidRDefault="00A10F7D">
            <w:pPr>
              <w:spacing w:after="100"/>
              <w:jc w:val="right"/>
              <w:rPr>
                <w:rFonts w:eastAsia="Times New Roman"/>
              </w:rPr>
            </w:pPr>
          </w:p>
        </w:tc>
      </w:tr>
      <w:tr w:rsidR="00000000" w14:paraId="7E2EA605" w14:textId="77777777">
        <w:trPr>
          <w:gridAfter w:val="2"/>
          <w:divId w:val="105931888"/>
        </w:trPr>
        <w:tc>
          <w:tcPr>
            <w:tcW w:w="0" w:type="auto"/>
            <w:gridSpan w:val="4"/>
            <w:shd w:val="clear" w:color="auto" w:fill="FFFFFF"/>
            <w:tcMar>
              <w:top w:w="30" w:type="dxa"/>
              <w:left w:w="20" w:type="dxa"/>
              <w:bottom w:w="30" w:type="dxa"/>
              <w:right w:w="20" w:type="dxa"/>
            </w:tcMar>
            <w:vAlign w:val="center"/>
            <w:hideMark/>
          </w:tcPr>
          <w:p w14:paraId="11C5B6CD" w14:textId="77777777" w:rsidR="00000000" w:rsidRDefault="00A10F7D">
            <w:pPr>
              <w:spacing w:after="100"/>
              <w:divId w:val="572155559"/>
              <w:rPr>
                <w:rFonts w:eastAsia="Times New Roman"/>
              </w:rPr>
            </w:pPr>
            <w:r>
              <w:rPr>
                <w:rFonts w:eastAsia="Times New Roman"/>
                <w:b/>
                <w:bCs/>
                <w:color w:val="000000"/>
                <w:sz w:val="18"/>
                <w:szCs w:val="18"/>
              </w:rPr>
              <w:t>Fair value hedging relationships:</w:t>
            </w:r>
          </w:p>
        </w:tc>
        <w:tc>
          <w:tcPr>
            <w:tcW w:w="0" w:type="auto"/>
            <w:gridSpan w:val="3"/>
            <w:shd w:val="clear" w:color="auto" w:fill="FFFFFF"/>
            <w:tcMar>
              <w:top w:w="0" w:type="dxa"/>
              <w:left w:w="20" w:type="dxa"/>
              <w:bottom w:w="0" w:type="dxa"/>
              <w:right w:w="20" w:type="dxa"/>
            </w:tcMar>
            <w:vAlign w:val="center"/>
            <w:hideMark/>
          </w:tcPr>
          <w:p w14:paraId="69028B12" w14:textId="77777777" w:rsidR="00000000" w:rsidRDefault="00A10F7D">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19E1F03" w14:textId="77777777" w:rsidR="00000000" w:rsidRDefault="00A10F7D">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4A187807" w14:textId="77777777" w:rsidR="00000000" w:rsidRDefault="00A10F7D">
            <w:pPr>
              <w:spacing w:after="100"/>
              <w:rPr>
                <w:rFonts w:eastAsia="Times New Roman"/>
                <w:sz w:val="20"/>
                <w:szCs w:val="20"/>
              </w:rPr>
            </w:pPr>
          </w:p>
        </w:tc>
        <w:tc>
          <w:tcPr>
            <w:tcW w:w="0" w:type="auto"/>
            <w:gridSpan w:val="5"/>
            <w:tcBorders>
              <w:top w:val="double" w:sz="6" w:space="0" w:color="000000"/>
            </w:tcBorders>
            <w:shd w:val="clear" w:color="auto" w:fill="FFFFFF"/>
            <w:tcMar>
              <w:top w:w="0" w:type="dxa"/>
              <w:left w:w="20" w:type="dxa"/>
              <w:bottom w:w="0" w:type="dxa"/>
              <w:right w:w="20" w:type="dxa"/>
            </w:tcMar>
            <w:vAlign w:val="center"/>
            <w:hideMark/>
          </w:tcPr>
          <w:p w14:paraId="27C1786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34519F"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62C0A9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9E334C"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A229D3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F50537" w14:textId="77777777" w:rsidR="00000000" w:rsidRDefault="00A10F7D">
            <w:pPr>
              <w:spacing w:after="100"/>
              <w:rPr>
                <w:rFonts w:eastAsia="Times New Roman"/>
                <w:sz w:val="20"/>
                <w:szCs w:val="20"/>
              </w:rPr>
            </w:pPr>
          </w:p>
        </w:tc>
        <w:tc>
          <w:tcPr>
            <w:tcW w:w="0" w:type="auto"/>
            <w:gridSpan w:val="6"/>
            <w:tcBorders>
              <w:top w:val="double" w:sz="6" w:space="0" w:color="000000"/>
            </w:tcBorders>
            <w:shd w:val="clear" w:color="auto" w:fill="FFFFFF"/>
            <w:tcMar>
              <w:top w:w="0" w:type="dxa"/>
              <w:left w:w="20" w:type="dxa"/>
              <w:bottom w:w="0" w:type="dxa"/>
              <w:right w:w="20" w:type="dxa"/>
            </w:tcMar>
            <w:vAlign w:val="center"/>
            <w:hideMark/>
          </w:tcPr>
          <w:p w14:paraId="0ED60A7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5BDC08"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314FB3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F664CB"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585843B" w14:textId="77777777" w:rsidR="00000000" w:rsidRDefault="00A10F7D">
            <w:pPr>
              <w:spacing w:after="100"/>
              <w:rPr>
                <w:rFonts w:eastAsia="Times New Roman"/>
                <w:sz w:val="20"/>
                <w:szCs w:val="20"/>
              </w:rPr>
            </w:pPr>
          </w:p>
        </w:tc>
      </w:tr>
      <w:tr w:rsidR="00000000" w14:paraId="1C69575E" w14:textId="77777777">
        <w:trPr>
          <w:gridAfter w:val="2"/>
          <w:divId w:val="105931888"/>
        </w:trPr>
        <w:tc>
          <w:tcPr>
            <w:tcW w:w="0" w:type="auto"/>
            <w:gridSpan w:val="4"/>
            <w:shd w:val="clear" w:color="auto" w:fill="CCEEFF"/>
            <w:tcMar>
              <w:top w:w="30" w:type="dxa"/>
              <w:left w:w="20" w:type="dxa"/>
              <w:bottom w:w="30" w:type="dxa"/>
              <w:right w:w="20" w:type="dxa"/>
            </w:tcMar>
            <w:vAlign w:val="center"/>
            <w:hideMark/>
          </w:tcPr>
          <w:p w14:paraId="5EA3FECF" w14:textId="77777777" w:rsidR="00000000" w:rsidRDefault="00A10F7D">
            <w:pPr>
              <w:spacing w:after="100"/>
              <w:rPr>
                <w:rFonts w:eastAsia="Times New Roman"/>
              </w:rPr>
            </w:pPr>
            <w:r>
              <w:rPr>
                <w:rFonts w:eastAsia="Times New Roman"/>
                <w:color w:val="000000"/>
                <w:sz w:val="18"/>
                <w:szCs w:val="18"/>
              </w:rPr>
              <w:t>Interest rate and foreign exchange contracts:</w:t>
            </w:r>
          </w:p>
        </w:tc>
        <w:tc>
          <w:tcPr>
            <w:tcW w:w="0" w:type="auto"/>
            <w:gridSpan w:val="3"/>
            <w:shd w:val="clear" w:color="auto" w:fill="CCEEFF"/>
            <w:tcMar>
              <w:top w:w="0" w:type="dxa"/>
              <w:left w:w="20" w:type="dxa"/>
              <w:bottom w:w="0" w:type="dxa"/>
              <w:right w:w="20" w:type="dxa"/>
            </w:tcMar>
            <w:vAlign w:val="center"/>
            <w:hideMark/>
          </w:tcPr>
          <w:p w14:paraId="547321BE"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E247FE" w14:textId="77777777" w:rsidR="00000000" w:rsidRDefault="00A10F7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06F0D08A" w14:textId="77777777" w:rsidR="00000000" w:rsidRDefault="00A10F7D">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5F7CFBD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D78DA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61176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CABF6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1E949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38009D" w14:textId="77777777" w:rsidR="00000000" w:rsidRDefault="00A10F7D">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14:paraId="377C35A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22ADA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6D51D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E95AF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5419AA" w14:textId="77777777" w:rsidR="00000000" w:rsidRDefault="00A10F7D">
            <w:pPr>
              <w:spacing w:after="100"/>
              <w:rPr>
                <w:rFonts w:eastAsia="Times New Roman"/>
                <w:sz w:val="20"/>
                <w:szCs w:val="20"/>
              </w:rPr>
            </w:pPr>
          </w:p>
        </w:tc>
      </w:tr>
      <w:tr w:rsidR="00A10F7D" w14:paraId="72F00073" w14:textId="77777777">
        <w:trPr>
          <w:gridAfter w:val="2"/>
          <w:divId w:val="105931888"/>
        </w:trPr>
        <w:tc>
          <w:tcPr>
            <w:tcW w:w="0" w:type="auto"/>
            <w:gridSpan w:val="4"/>
            <w:shd w:val="clear" w:color="auto" w:fill="FFFFFF"/>
            <w:tcMar>
              <w:top w:w="30" w:type="dxa"/>
              <w:left w:w="245" w:type="dxa"/>
              <w:bottom w:w="30" w:type="dxa"/>
              <w:right w:w="20" w:type="dxa"/>
            </w:tcMar>
            <w:vAlign w:val="center"/>
            <w:hideMark/>
          </w:tcPr>
          <w:p w14:paraId="10497081" w14:textId="77777777" w:rsidR="00000000" w:rsidRDefault="00A10F7D">
            <w:pPr>
              <w:spacing w:after="100"/>
              <w:rPr>
                <w:rFonts w:eastAsia="Times New Roman"/>
              </w:rPr>
            </w:pPr>
            <w:r>
              <w:rPr>
                <w:rFonts w:eastAsia="Times New Roman"/>
                <w:color w:val="000000"/>
                <w:sz w:val="18"/>
                <w:szCs w:val="18"/>
              </w:rPr>
              <w:t>Interest recognized on derivatives</w:t>
            </w:r>
          </w:p>
        </w:tc>
        <w:tc>
          <w:tcPr>
            <w:tcW w:w="0" w:type="auto"/>
            <w:gridSpan w:val="3"/>
            <w:shd w:val="clear" w:color="auto" w:fill="FFFFFF"/>
            <w:tcMar>
              <w:top w:w="0" w:type="dxa"/>
              <w:left w:w="20" w:type="dxa"/>
              <w:bottom w:w="0" w:type="dxa"/>
              <w:right w:w="20" w:type="dxa"/>
            </w:tcMar>
            <w:vAlign w:val="center"/>
            <w:hideMark/>
          </w:tcPr>
          <w:p w14:paraId="6C6DBB4C"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8B73E2B"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38D8DAE7" w14:textId="77777777" w:rsidR="00000000" w:rsidRDefault="00A10F7D">
            <w:pPr>
              <w:spacing w:after="100"/>
              <w:jc w:val="right"/>
              <w:rPr>
                <w:rFonts w:eastAsia="Times New Roman"/>
              </w:rPr>
            </w:pPr>
            <w:r>
              <w:rPr>
                <w:rFonts w:eastAsia="Times New Roman"/>
                <w:b/>
                <w:bCs/>
                <w:color w:val="000000"/>
                <w:sz w:val="18"/>
                <w:szCs w:val="18"/>
              </w:rPr>
              <w:t>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2529D3E"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6673EB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DEFC88"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0" w:type="dxa"/>
            </w:tcMar>
            <w:vAlign w:val="bottom"/>
            <w:hideMark/>
          </w:tcPr>
          <w:p w14:paraId="028AAA67"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CB7DF5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00406F"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5B4D0C6"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04B9E55E"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AA10BC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4DE02E"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99E2D76"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3442DF29" w14:textId="77777777" w:rsidR="00000000" w:rsidRDefault="00A10F7D">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477F2D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AB54B5"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FDD653E"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4"/>
            <w:shd w:val="clear" w:color="auto" w:fill="FFFFFF"/>
            <w:tcMar>
              <w:top w:w="30" w:type="dxa"/>
              <w:left w:w="0" w:type="dxa"/>
              <w:bottom w:w="30" w:type="dxa"/>
              <w:right w:w="0" w:type="dxa"/>
            </w:tcMar>
            <w:vAlign w:val="bottom"/>
            <w:hideMark/>
          </w:tcPr>
          <w:p w14:paraId="5B81CBEC" w14:textId="77777777" w:rsidR="00000000" w:rsidRDefault="00A10F7D">
            <w:pPr>
              <w:spacing w:after="100"/>
              <w:jc w:val="right"/>
              <w:rPr>
                <w:rFonts w:eastAsia="Times New Roman"/>
              </w:rPr>
            </w:pPr>
            <w:r>
              <w:rPr>
                <w:rFonts w:eastAsia="Times New Roman"/>
                <w:b/>
                <w:bCs/>
                <w:color w:val="000000"/>
                <w:sz w:val="18"/>
                <w:szCs w:val="18"/>
              </w:rPr>
              <w:t>(21)</w:t>
            </w:r>
          </w:p>
        </w:tc>
        <w:tc>
          <w:tcPr>
            <w:tcW w:w="0" w:type="auto"/>
            <w:shd w:val="clear" w:color="auto" w:fill="FFFFFF"/>
            <w:tcMar>
              <w:top w:w="30" w:type="dxa"/>
              <w:left w:w="0" w:type="dxa"/>
              <w:bottom w:w="30" w:type="dxa"/>
              <w:right w:w="20" w:type="dxa"/>
            </w:tcMar>
            <w:vAlign w:val="bottom"/>
            <w:hideMark/>
          </w:tcPr>
          <w:p w14:paraId="1D78F2C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059DAB"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67E94DF"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6121EA21" w14:textId="77777777" w:rsidR="00000000" w:rsidRDefault="00A10F7D">
            <w:pPr>
              <w:spacing w:after="100"/>
              <w:jc w:val="right"/>
              <w:rPr>
                <w:rFonts w:eastAsia="Times New Roman"/>
              </w:rPr>
            </w:pPr>
            <w:r>
              <w:rPr>
                <w:rFonts w:eastAsia="Times New Roman"/>
                <w:b/>
                <w:bCs/>
                <w:color w:val="000000"/>
                <w:sz w:val="18"/>
                <w:szCs w:val="18"/>
              </w:rPr>
              <w:t>(71)</w:t>
            </w:r>
          </w:p>
        </w:tc>
        <w:tc>
          <w:tcPr>
            <w:tcW w:w="0" w:type="auto"/>
            <w:shd w:val="clear" w:color="auto" w:fill="FFFFFF"/>
            <w:tcMar>
              <w:top w:w="30" w:type="dxa"/>
              <w:left w:w="0" w:type="dxa"/>
              <w:bottom w:w="30" w:type="dxa"/>
              <w:right w:w="20" w:type="dxa"/>
            </w:tcMar>
            <w:vAlign w:val="bottom"/>
            <w:hideMark/>
          </w:tcPr>
          <w:p w14:paraId="6D1FD9E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F6DADD"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E3744CD"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79573154"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10C60F3" w14:textId="77777777" w:rsidR="00000000" w:rsidRDefault="00A10F7D">
            <w:pPr>
              <w:spacing w:after="100"/>
              <w:jc w:val="right"/>
              <w:rPr>
                <w:rFonts w:eastAsia="Times New Roman"/>
              </w:rPr>
            </w:pPr>
          </w:p>
        </w:tc>
      </w:tr>
      <w:tr w:rsidR="00000000" w14:paraId="1443370A" w14:textId="77777777">
        <w:trPr>
          <w:gridAfter w:val="2"/>
          <w:divId w:val="105931888"/>
        </w:trPr>
        <w:tc>
          <w:tcPr>
            <w:tcW w:w="0" w:type="auto"/>
            <w:gridSpan w:val="4"/>
            <w:shd w:val="clear" w:color="auto" w:fill="CCEEFF"/>
            <w:tcMar>
              <w:top w:w="30" w:type="dxa"/>
              <w:left w:w="245" w:type="dxa"/>
              <w:bottom w:w="30" w:type="dxa"/>
              <w:right w:w="20" w:type="dxa"/>
            </w:tcMar>
            <w:vAlign w:val="center"/>
            <w:hideMark/>
          </w:tcPr>
          <w:p w14:paraId="7C4E2220" w14:textId="77777777" w:rsidR="00000000" w:rsidRDefault="00A10F7D">
            <w:pPr>
              <w:spacing w:after="100"/>
              <w:rPr>
                <w:rFonts w:eastAsia="Times New Roman"/>
              </w:rPr>
            </w:pPr>
            <w:r>
              <w:rPr>
                <w:rFonts w:eastAsia="Times New Roman"/>
                <w:color w:val="000000"/>
                <w:sz w:val="18"/>
                <w:szCs w:val="18"/>
              </w:rPr>
              <w:t>Gains (losses) recognized on derivatives</w:t>
            </w:r>
          </w:p>
        </w:tc>
        <w:tc>
          <w:tcPr>
            <w:tcW w:w="0" w:type="auto"/>
            <w:gridSpan w:val="3"/>
            <w:shd w:val="clear" w:color="auto" w:fill="CCEEFF"/>
            <w:tcMar>
              <w:top w:w="0" w:type="dxa"/>
              <w:left w:w="20" w:type="dxa"/>
              <w:bottom w:w="0" w:type="dxa"/>
              <w:right w:w="20" w:type="dxa"/>
            </w:tcMar>
            <w:vAlign w:val="center"/>
            <w:hideMark/>
          </w:tcPr>
          <w:p w14:paraId="5C802A9F"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EFFF7C" w14:textId="77777777" w:rsidR="00000000" w:rsidRDefault="00A10F7D">
            <w:pPr>
              <w:spacing w:after="100"/>
              <w:jc w:val="right"/>
              <w:rPr>
                <w:rFonts w:eastAsia="Times New Roman"/>
              </w:rPr>
            </w:pPr>
            <w:r>
              <w:rPr>
                <w:rFonts w:eastAsia="Times New Roman"/>
                <w:b/>
                <w:bCs/>
                <w:color w:val="000000"/>
                <w:sz w:val="18"/>
                <w:szCs w:val="18"/>
              </w:rPr>
              <w:t>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1291D34"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21520F9C" w14:textId="77777777" w:rsidR="00000000" w:rsidRDefault="00A10F7D">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642DA498"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610472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8682E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599D2F"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0EFDAE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ACDC8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950B5F" w14:textId="77777777" w:rsidR="00000000" w:rsidRDefault="00A10F7D">
            <w:pPr>
              <w:spacing w:after="100"/>
              <w:jc w:val="right"/>
              <w:rPr>
                <w:rFonts w:eastAsia="Times New Roman"/>
              </w:rPr>
            </w:pPr>
            <w:r>
              <w:rPr>
                <w:rFonts w:eastAsia="Times New Roman"/>
                <w:b/>
                <w:bCs/>
                <w:color w:val="000000"/>
                <w:sz w:val="18"/>
                <w:szCs w:val="18"/>
              </w:rPr>
              <w:t>(381)</w:t>
            </w:r>
          </w:p>
        </w:tc>
        <w:tc>
          <w:tcPr>
            <w:tcW w:w="0" w:type="auto"/>
            <w:shd w:val="clear" w:color="auto" w:fill="CCEEFF"/>
            <w:tcMar>
              <w:top w:w="30" w:type="dxa"/>
              <w:left w:w="0" w:type="dxa"/>
              <w:bottom w:w="30" w:type="dxa"/>
              <w:right w:w="20" w:type="dxa"/>
            </w:tcMar>
            <w:vAlign w:val="bottom"/>
            <w:hideMark/>
          </w:tcPr>
          <w:p w14:paraId="76E21DB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9BE0E2" w14:textId="77777777" w:rsidR="00000000" w:rsidRDefault="00A10F7D">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060F1672" w14:textId="77777777" w:rsidR="00000000" w:rsidRDefault="00A10F7D">
            <w:pPr>
              <w:spacing w:after="100"/>
              <w:jc w:val="right"/>
              <w:rPr>
                <w:rFonts w:eastAsia="Times New Roman"/>
              </w:rPr>
            </w:pPr>
            <w:r>
              <w:rPr>
                <w:rFonts w:eastAsia="Times New Roman"/>
                <w:b/>
                <w:bCs/>
                <w:color w:val="000000"/>
                <w:sz w:val="18"/>
                <w:szCs w:val="18"/>
              </w:rPr>
              <w:t>(311)</w:t>
            </w:r>
          </w:p>
        </w:tc>
        <w:tc>
          <w:tcPr>
            <w:tcW w:w="0" w:type="auto"/>
            <w:shd w:val="clear" w:color="auto" w:fill="CCEEFF"/>
            <w:tcMar>
              <w:top w:w="30" w:type="dxa"/>
              <w:left w:w="0" w:type="dxa"/>
              <w:bottom w:w="30" w:type="dxa"/>
              <w:right w:w="20" w:type="dxa"/>
            </w:tcMar>
            <w:vAlign w:val="bottom"/>
            <w:hideMark/>
          </w:tcPr>
          <w:p w14:paraId="0BDCCCD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AA004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D9B741" w14:textId="77777777" w:rsidR="00000000" w:rsidRDefault="00A10F7D">
            <w:pPr>
              <w:spacing w:after="100"/>
              <w:jc w:val="right"/>
              <w:rPr>
                <w:rFonts w:eastAsia="Times New Roman"/>
              </w:rPr>
            </w:pPr>
            <w:r>
              <w:rPr>
                <w:rFonts w:eastAsia="Times New Roman"/>
                <w:b/>
                <w:bCs/>
                <w:color w:val="000000"/>
                <w:sz w:val="18"/>
                <w:szCs w:val="18"/>
              </w:rPr>
              <w:t>(807)</w:t>
            </w:r>
          </w:p>
        </w:tc>
        <w:tc>
          <w:tcPr>
            <w:tcW w:w="0" w:type="auto"/>
            <w:shd w:val="clear" w:color="auto" w:fill="CCEEFF"/>
            <w:tcMar>
              <w:top w:w="30" w:type="dxa"/>
              <w:left w:w="0" w:type="dxa"/>
              <w:bottom w:w="30" w:type="dxa"/>
              <w:right w:w="20" w:type="dxa"/>
            </w:tcMar>
            <w:vAlign w:val="bottom"/>
            <w:hideMark/>
          </w:tcPr>
          <w:p w14:paraId="2F57FE1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BAE0F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562BB1" w14:textId="77777777" w:rsidR="00000000" w:rsidRDefault="00A10F7D">
            <w:pPr>
              <w:spacing w:after="100"/>
              <w:jc w:val="right"/>
              <w:rPr>
                <w:rFonts w:eastAsia="Times New Roman"/>
              </w:rPr>
            </w:pPr>
            <w:r>
              <w:rPr>
                <w:rFonts w:eastAsia="Times New Roman"/>
                <w:b/>
                <w:bCs/>
                <w:color w:val="000000"/>
                <w:sz w:val="18"/>
                <w:szCs w:val="18"/>
              </w:rPr>
              <w:t>(85)</w:t>
            </w:r>
          </w:p>
        </w:tc>
        <w:tc>
          <w:tcPr>
            <w:tcW w:w="0" w:type="auto"/>
            <w:shd w:val="clear" w:color="auto" w:fill="CCEEFF"/>
            <w:tcMar>
              <w:top w:w="30" w:type="dxa"/>
              <w:left w:w="0" w:type="dxa"/>
              <w:bottom w:w="30" w:type="dxa"/>
              <w:right w:w="20" w:type="dxa"/>
            </w:tcMar>
            <w:vAlign w:val="bottom"/>
            <w:hideMark/>
          </w:tcPr>
          <w:p w14:paraId="35D700B7" w14:textId="77777777" w:rsidR="00000000" w:rsidRDefault="00A10F7D">
            <w:pPr>
              <w:spacing w:after="100"/>
              <w:jc w:val="right"/>
              <w:rPr>
                <w:rFonts w:eastAsia="Times New Roman"/>
              </w:rPr>
            </w:pPr>
          </w:p>
        </w:tc>
      </w:tr>
      <w:tr w:rsidR="00000000" w14:paraId="20C443FC" w14:textId="77777777">
        <w:trPr>
          <w:gridAfter w:val="2"/>
          <w:divId w:val="105931888"/>
        </w:trPr>
        <w:tc>
          <w:tcPr>
            <w:tcW w:w="0" w:type="auto"/>
            <w:gridSpan w:val="4"/>
            <w:shd w:val="clear" w:color="auto" w:fill="FFFFFF"/>
            <w:tcMar>
              <w:top w:w="30" w:type="dxa"/>
              <w:left w:w="20" w:type="dxa"/>
              <w:bottom w:w="30" w:type="dxa"/>
              <w:right w:w="20" w:type="dxa"/>
            </w:tcMar>
            <w:vAlign w:val="center"/>
            <w:hideMark/>
          </w:tcPr>
          <w:p w14:paraId="71A323D7" w14:textId="77777777" w:rsidR="00000000" w:rsidRDefault="00A10F7D">
            <w:pPr>
              <w:spacing w:after="100"/>
              <w:divId w:val="1060592982"/>
              <w:rPr>
                <w:rFonts w:eastAsia="Times New Roman"/>
              </w:rPr>
            </w:pPr>
            <w:r>
              <w:rPr>
                <w:rFonts w:eastAsia="Times New Roman"/>
                <w:color w:val="000000"/>
                <w:sz w:val="18"/>
                <w:szCs w:val="18"/>
              </w:rPr>
              <w:t>Gains (losses) recognized on hedged item</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1AA2EB90"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33C1E9" w14:textId="77777777" w:rsidR="00000000" w:rsidRDefault="00A10F7D">
            <w:pPr>
              <w:spacing w:after="100"/>
              <w:jc w:val="right"/>
              <w:rPr>
                <w:rFonts w:eastAsia="Times New Roman"/>
              </w:rPr>
            </w:pPr>
            <w:r>
              <w:rPr>
                <w:rFonts w:eastAsia="Times New Roman"/>
                <w:b/>
                <w:bCs/>
                <w:color w:val="000000"/>
                <w:sz w:val="18"/>
                <w:szCs w:val="18"/>
              </w:rPr>
              <w:t>(102)</w:t>
            </w:r>
          </w:p>
        </w:tc>
        <w:tc>
          <w:tcPr>
            <w:tcW w:w="0" w:type="auto"/>
            <w:shd w:val="clear" w:color="auto" w:fill="FFFFFF"/>
            <w:tcMar>
              <w:top w:w="30" w:type="dxa"/>
              <w:left w:w="0" w:type="dxa"/>
              <w:bottom w:w="30" w:type="dxa"/>
              <w:right w:w="20" w:type="dxa"/>
            </w:tcMar>
            <w:vAlign w:val="bottom"/>
            <w:hideMark/>
          </w:tcPr>
          <w:p w14:paraId="17A2F63E"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1CD5FE5" w14:textId="77777777" w:rsidR="00000000" w:rsidRDefault="00A10F7D">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1EE4B6F3"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74B4B3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90522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AC29E2"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4CFB82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D80C6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619938" w14:textId="77777777" w:rsidR="00000000" w:rsidRDefault="00A10F7D">
            <w:pPr>
              <w:spacing w:after="100"/>
              <w:jc w:val="right"/>
              <w:rPr>
                <w:rFonts w:eastAsia="Times New Roman"/>
              </w:rPr>
            </w:pPr>
            <w:r>
              <w:rPr>
                <w:rFonts w:eastAsia="Times New Roman"/>
                <w:b/>
                <w:bCs/>
                <w:color w:val="000000"/>
                <w:sz w:val="18"/>
                <w:szCs w:val="18"/>
              </w:rPr>
              <w:t>381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140019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88D3D9" w14:textId="77777777" w:rsidR="00000000" w:rsidRDefault="00A10F7D">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0F33D9D8" w14:textId="77777777" w:rsidR="00000000" w:rsidRDefault="00A10F7D">
            <w:pPr>
              <w:spacing w:after="100"/>
              <w:jc w:val="right"/>
              <w:rPr>
                <w:rFonts w:eastAsia="Times New Roman"/>
              </w:rPr>
            </w:pPr>
            <w:r>
              <w:rPr>
                <w:rFonts w:eastAsia="Times New Roman"/>
                <w:b/>
                <w:bCs/>
                <w:color w:val="000000"/>
                <w:sz w:val="18"/>
                <w:szCs w:val="18"/>
              </w:rPr>
              <w:t>312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338E05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023F0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38EF86" w14:textId="77777777" w:rsidR="00000000" w:rsidRDefault="00A10F7D">
            <w:pPr>
              <w:spacing w:after="100"/>
              <w:jc w:val="right"/>
              <w:rPr>
                <w:rFonts w:eastAsia="Times New Roman"/>
              </w:rPr>
            </w:pPr>
            <w:r>
              <w:rPr>
                <w:rFonts w:eastAsia="Times New Roman"/>
                <w:b/>
                <w:bCs/>
                <w:color w:val="000000"/>
                <w:sz w:val="18"/>
                <w:szCs w:val="18"/>
              </w:rPr>
              <w:t>846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849A47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368F2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1F31B9" w14:textId="77777777" w:rsidR="00000000" w:rsidRDefault="00A10F7D">
            <w:pPr>
              <w:spacing w:after="100"/>
              <w:jc w:val="right"/>
              <w:rPr>
                <w:rFonts w:eastAsia="Times New Roman"/>
              </w:rPr>
            </w:pPr>
            <w:r>
              <w:rPr>
                <w:rFonts w:eastAsia="Times New Roman"/>
                <w:b/>
                <w:bCs/>
                <w:color w:val="000000"/>
                <w:sz w:val="18"/>
                <w:szCs w:val="18"/>
              </w:rPr>
              <w:t>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BC35C99" w14:textId="77777777" w:rsidR="00000000" w:rsidRDefault="00A10F7D">
            <w:pPr>
              <w:spacing w:after="100"/>
              <w:jc w:val="right"/>
              <w:rPr>
                <w:rFonts w:eastAsia="Times New Roman"/>
              </w:rPr>
            </w:pPr>
          </w:p>
        </w:tc>
      </w:tr>
      <w:tr w:rsidR="00000000" w14:paraId="349CB1C3" w14:textId="77777777">
        <w:trPr>
          <w:gridAfter w:val="2"/>
          <w:divId w:val="105931888"/>
        </w:trPr>
        <w:tc>
          <w:tcPr>
            <w:tcW w:w="0" w:type="auto"/>
            <w:gridSpan w:val="4"/>
            <w:shd w:val="clear" w:color="auto" w:fill="CCEEFF"/>
            <w:tcMar>
              <w:top w:w="30" w:type="dxa"/>
              <w:left w:w="20" w:type="dxa"/>
              <w:bottom w:w="30" w:type="dxa"/>
              <w:right w:w="20" w:type="dxa"/>
            </w:tcMar>
            <w:vAlign w:val="center"/>
            <w:hideMark/>
          </w:tcPr>
          <w:p w14:paraId="2470CB54" w14:textId="77777777" w:rsidR="00000000" w:rsidRDefault="00A10F7D">
            <w:pPr>
              <w:spacing w:after="100"/>
              <w:divId w:val="1174222338"/>
              <w:rPr>
                <w:rFonts w:eastAsia="Times New Roman"/>
              </w:rPr>
            </w:pPr>
            <w:r>
              <w:rPr>
                <w:rFonts w:eastAsia="Times New Roman"/>
                <w:color w:val="000000"/>
                <w:sz w:val="18"/>
                <w:szCs w:val="18"/>
              </w:rPr>
              <w:t>Excluded component of fair value hedge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16351283"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D13D986"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D8CAA6B"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2872A250" w14:textId="77777777" w:rsidR="00000000" w:rsidRDefault="00A10F7D">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50C9AFED"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46F014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909CA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D71579"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D5FBC7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CEF93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3BFC8A"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754054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5BA27A" w14:textId="77777777" w:rsidR="00000000" w:rsidRDefault="00A10F7D">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2F74FDCF"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639BFB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7CE7A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D014DD" w14:textId="77777777" w:rsidR="00000000" w:rsidRDefault="00A10F7D">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bottom"/>
            <w:hideMark/>
          </w:tcPr>
          <w:p w14:paraId="73BD2D4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7F42E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367BA6"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1326013" w14:textId="77777777" w:rsidR="00000000" w:rsidRDefault="00A10F7D">
            <w:pPr>
              <w:spacing w:after="100"/>
              <w:jc w:val="right"/>
              <w:rPr>
                <w:rFonts w:eastAsia="Times New Roman"/>
              </w:rPr>
            </w:pPr>
          </w:p>
        </w:tc>
      </w:tr>
      <w:tr w:rsidR="00A10F7D" w14:paraId="160BE536" w14:textId="77777777">
        <w:trPr>
          <w:gridAfter w:val="2"/>
          <w:divId w:val="105931888"/>
        </w:trPr>
        <w:tc>
          <w:tcPr>
            <w:tcW w:w="0" w:type="auto"/>
            <w:gridSpan w:val="4"/>
            <w:shd w:val="clear" w:color="auto" w:fill="FFFFFF"/>
            <w:tcMar>
              <w:top w:w="30" w:type="dxa"/>
              <w:left w:w="20" w:type="dxa"/>
              <w:bottom w:w="30" w:type="dxa"/>
              <w:right w:w="20" w:type="dxa"/>
            </w:tcMar>
            <w:vAlign w:val="center"/>
            <w:hideMark/>
          </w:tcPr>
          <w:p w14:paraId="7A5C5F3A" w14:textId="77777777" w:rsidR="00000000" w:rsidRDefault="00A10F7D">
            <w:pPr>
              <w:spacing w:after="100"/>
              <w:rPr>
                <w:rFonts w:eastAsia="Times New Roman"/>
              </w:rPr>
            </w:pPr>
            <w:r>
              <w:rPr>
                <w:rFonts w:eastAsia="Times New Roman"/>
                <w:color w:val="000000"/>
                <w:sz w:val="18"/>
                <w:szCs w:val="18"/>
              </w:rPr>
              <w:t>Net income (expense) recognized on fair value hedges</w:t>
            </w:r>
          </w:p>
        </w:tc>
        <w:tc>
          <w:tcPr>
            <w:tcW w:w="0" w:type="auto"/>
            <w:gridSpan w:val="3"/>
            <w:shd w:val="clear" w:color="auto" w:fill="FFFFFF"/>
            <w:tcMar>
              <w:top w:w="0" w:type="dxa"/>
              <w:left w:w="20" w:type="dxa"/>
              <w:bottom w:w="0" w:type="dxa"/>
              <w:right w:w="20" w:type="dxa"/>
            </w:tcMar>
            <w:vAlign w:val="center"/>
            <w:hideMark/>
          </w:tcPr>
          <w:p w14:paraId="44BE28A9" w14:textId="77777777" w:rsidR="00000000" w:rsidRDefault="00A10F7D">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E2AA726"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55B28C8" w14:textId="77777777" w:rsidR="00000000" w:rsidRDefault="00A10F7D">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38618A"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7F02BFA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77F3F50"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tcBorders>
            <w:shd w:val="clear" w:color="auto" w:fill="FFFFFF"/>
            <w:tcMar>
              <w:top w:w="30" w:type="dxa"/>
              <w:left w:w="0" w:type="dxa"/>
              <w:bottom w:w="30" w:type="dxa"/>
              <w:right w:w="0" w:type="dxa"/>
            </w:tcMar>
            <w:vAlign w:val="bottom"/>
            <w:hideMark/>
          </w:tcPr>
          <w:p w14:paraId="57ACAB37"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313DF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21FBAC"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4C0ED60"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85F20F6"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807A3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DCC1AD"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2FF113E"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E455A0E" w14:textId="77777777" w:rsidR="00000000" w:rsidRDefault="00A10F7D">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9C9F7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9E1336"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F53D1EF"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4"/>
            <w:tcBorders>
              <w:top w:val="single" w:sz="8" w:space="0" w:color="000000"/>
            </w:tcBorders>
            <w:shd w:val="clear" w:color="auto" w:fill="FFFFFF"/>
            <w:tcMar>
              <w:top w:w="30" w:type="dxa"/>
              <w:left w:w="0" w:type="dxa"/>
              <w:bottom w:w="30" w:type="dxa"/>
              <w:right w:w="0" w:type="dxa"/>
            </w:tcMar>
            <w:vAlign w:val="bottom"/>
            <w:hideMark/>
          </w:tcPr>
          <w:p w14:paraId="4DA9BD6D" w14:textId="77777777" w:rsidR="00000000" w:rsidRDefault="00A10F7D">
            <w:pPr>
              <w:spacing w:after="100"/>
              <w:jc w:val="right"/>
              <w:rPr>
                <w:rFonts w:eastAsia="Times New Roman"/>
              </w:rPr>
            </w:pPr>
            <w:r>
              <w:rPr>
                <w:rFonts w:eastAsia="Times New Roman"/>
                <w:b/>
                <w:bCs/>
                <w:color w:val="000000"/>
                <w:sz w:val="18"/>
                <w:szCs w:val="18"/>
              </w:rPr>
              <w:t>(20)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D4E55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6E7C1E"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E9C5201"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E02D8AB" w14:textId="77777777" w:rsidR="00000000" w:rsidRDefault="00A10F7D">
            <w:pPr>
              <w:spacing w:after="100"/>
              <w:jc w:val="right"/>
              <w:rPr>
                <w:rFonts w:eastAsia="Times New Roman"/>
              </w:rPr>
            </w:pPr>
            <w:r>
              <w:rPr>
                <w:rFonts w:eastAsia="Times New Roman"/>
                <w:b/>
                <w:bCs/>
                <w:color w:val="000000"/>
                <w:sz w:val="18"/>
                <w:szCs w:val="18"/>
              </w:rPr>
              <w:t>(33)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3EC59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2F8899"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F9845C0"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FB8AD5D"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DFC817" w14:textId="77777777" w:rsidR="00000000" w:rsidRDefault="00A10F7D">
            <w:pPr>
              <w:spacing w:after="100"/>
              <w:jc w:val="right"/>
              <w:rPr>
                <w:rFonts w:eastAsia="Times New Roman"/>
              </w:rPr>
            </w:pPr>
          </w:p>
        </w:tc>
      </w:tr>
      <w:tr w:rsidR="00000000" w14:paraId="4C24D57F" w14:textId="77777777">
        <w:trPr>
          <w:gridAfter w:val="2"/>
          <w:divId w:val="105931888"/>
        </w:trPr>
        <w:tc>
          <w:tcPr>
            <w:tcW w:w="0" w:type="auto"/>
            <w:gridSpan w:val="4"/>
            <w:shd w:val="clear" w:color="auto" w:fill="CCEEFF"/>
            <w:tcMar>
              <w:top w:w="30" w:type="dxa"/>
              <w:left w:w="20" w:type="dxa"/>
              <w:bottom w:w="30" w:type="dxa"/>
              <w:right w:w="20" w:type="dxa"/>
            </w:tcMar>
            <w:vAlign w:val="center"/>
            <w:hideMark/>
          </w:tcPr>
          <w:p w14:paraId="61650DB3" w14:textId="77777777" w:rsidR="00000000" w:rsidRDefault="00A10F7D">
            <w:pPr>
              <w:spacing w:after="100"/>
              <w:divId w:val="276108003"/>
              <w:rPr>
                <w:rFonts w:eastAsia="Times New Roman"/>
              </w:rPr>
            </w:pPr>
            <w:r>
              <w:rPr>
                <w:rFonts w:eastAsia="Times New Roman"/>
                <w:b/>
                <w:bCs/>
                <w:color w:val="000000"/>
                <w:sz w:val="18"/>
                <w:szCs w:val="18"/>
              </w:rPr>
              <w:t>Cash flow hedging relationships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7CCB77FF" w14:textId="77777777" w:rsidR="00000000" w:rsidRDefault="00A10F7D">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4C76807" w14:textId="77777777" w:rsidR="00000000" w:rsidRDefault="00A10F7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10EE87B9" w14:textId="77777777" w:rsidR="00000000" w:rsidRDefault="00A10F7D">
            <w:pPr>
              <w:spacing w:after="100"/>
              <w:rPr>
                <w:rFonts w:eastAsia="Times New Roman"/>
                <w:sz w:val="20"/>
                <w:szCs w:val="20"/>
              </w:rPr>
            </w:pPr>
          </w:p>
        </w:tc>
        <w:tc>
          <w:tcPr>
            <w:tcW w:w="0" w:type="auto"/>
            <w:gridSpan w:val="5"/>
            <w:tcBorders>
              <w:top w:val="double" w:sz="6" w:space="0" w:color="000000"/>
            </w:tcBorders>
            <w:shd w:val="clear" w:color="auto" w:fill="CCEEFF"/>
            <w:tcMar>
              <w:top w:w="0" w:type="dxa"/>
              <w:left w:w="20" w:type="dxa"/>
              <w:bottom w:w="0" w:type="dxa"/>
              <w:right w:w="20" w:type="dxa"/>
            </w:tcMar>
            <w:vAlign w:val="center"/>
            <w:hideMark/>
          </w:tcPr>
          <w:p w14:paraId="29D97A0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2A623D"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0078AE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68004E"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CE0820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E8601D" w14:textId="77777777" w:rsidR="00000000" w:rsidRDefault="00A10F7D">
            <w:pPr>
              <w:spacing w:after="100"/>
              <w:rPr>
                <w:rFonts w:eastAsia="Times New Roman"/>
                <w:sz w:val="20"/>
                <w:szCs w:val="20"/>
              </w:rPr>
            </w:pPr>
          </w:p>
        </w:tc>
        <w:tc>
          <w:tcPr>
            <w:tcW w:w="0" w:type="auto"/>
            <w:gridSpan w:val="6"/>
            <w:tcBorders>
              <w:top w:val="double" w:sz="6" w:space="0" w:color="000000"/>
            </w:tcBorders>
            <w:shd w:val="clear" w:color="auto" w:fill="CCEEFF"/>
            <w:tcMar>
              <w:top w:w="0" w:type="dxa"/>
              <w:left w:w="20" w:type="dxa"/>
              <w:bottom w:w="0" w:type="dxa"/>
              <w:right w:w="20" w:type="dxa"/>
            </w:tcMar>
            <w:vAlign w:val="center"/>
            <w:hideMark/>
          </w:tcPr>
          <w:p w14:paraId="7CBC2D1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1BF060"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CE1854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C34FBB"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9D6AFD8" w14:textId="77777777" w:rsidR="00000000" w:rsidRDefault="00A10F7D">
            <w:pPr>
              <w:spacing w:after="100"/>
              <w:rPr>
                <w:rFonts w:eastAsia="Times New Roman"/>
                <w:sz w:val="20"/>
                <w:szCs w:val="20"/>
              </w:rPr>
            </w:pPr>
          </w:p>
        </w:tc>
      </w:tr>
      <w:tr w:rsidR="00000000" w14:paraId="709ECACD" w14:textId="77777777">
        <w:trPr>
          <w:gridAfter w:val="2"/>
          <w:divId w:val="105931888"/>
        </w:trPr>
        <w:tc>
          <w:tcPr>
            <w:tcW w:w="0" w:type="auto"/>
            <w:gridSpan w:val="4"/>
            <w:shd w:val="clear" w:color="auto" w:fill="FFFFFF"/>
            <w:tcMar>
              <w:top w:w="30" w:type="dxa"/>
              <w:left w:w="20" w:type="dxa"/>
              <w:bottom w:w="30" w:type="dxa"/>
              <w:right w:w="20" w:type="dxa"/>
            </w:tcMar>
            <w:vAlign w:val="center"/>
            <w:hideMark/>
          </w:tcPr>
          <w:p w14:paraId="3C1F55C9" w14:textId="77777777" w:rsidR="00000000" w:rsidRDefault="00A10F7D">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14:paraId="192AC209"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6287B9" w14:textId="77777777" w:rsidR="00000000" w:rsidRDefault="00A10F7D">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16FD7D61" w14:textId="77777777" w:rsidR="00000000" w:rsidRDefault="00A10F7D">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14:paraId="15BFBC6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AC27F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86196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8A5D9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3622E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E5F414" w14:textId="77777777" w:rsidR="00000000" w:rsidRDefault="00A10F7D">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14:paraId="1BD155E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D9EA1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F7614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5AEB1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F950D5" w14:textId="77777777" w:rsidR="00000000" w:rsidRDefault="00A10F7D">
            <w:pPr>
              <w:spacing w:after="100"/>
              <w:rPr>
                <w:rFonts w:eastAsia="Times New Roman"/>
                <w:sz w:val="20"/>
                <w:szCs w:val="20"/>
              </w:rPr>
            </w:pPr>
          </w:p>
        </w:tc>
      </w:tr>
      <w:tr w:rsidR="00A10F7D" w14:paraId="38F81379" w14:textId="77777777">
        <w:trPr>
          <w:gridAfter w:val="2"/>
          <w:divId w:val="105931888"/>
        </w:trPr>
        <w:tc>
          <w:tcPr>
            <w:tcW w:w="0" w:type="auto"/>
            <w:gridSpan w:val="4"/>
            <w:shd w:val="clear" w:color="auto" w:fill="CCEEFF"/>
            <w:tcMar>
              <w:top w:w="30" w:type="dxa"/>
              <w:left w:w="245" w:type="dxa"/>
              <w:bottom w:w="30" w:type="dxa"/>
              <w:right w:w="20" w:type="dxa"/>
            </w:tcMar>
            <w:vAlign w:val="center"/>
            <w:hideMark/>
          </w:tcPr>
          <w:p w14:paraId="16D708FF" w14:textId="77777777" w:rsidR="00000000" w:rsidRDefault="00A10F7D">
            <w:pPr>
              <w:spacing w:after="100"/>
              <w:rPr>
                <w:rFonts w:eastAsia="Times New Roman"/>
              </w:rPr>
            </w:pPr>
            <w:r>
              <w:rPr>
                <w:rFonts w:eastAsia="Times New Roman"/>
                <w:color w:val="000000"/>
                <w:sz w:val="18"/>
                <w:szCs w:val="18"/>
              </w:rPr>
              <w:t>Realized gains (losses) reclassified from AOCI into net income</w:t>
            </w:r>
          </w:p>
        </w:tc>
        <w:tc>
          <w:tcPr>
            <w:tcW w:w="0" w:type="auto"/>
            <w:gridSpan w:val="3"/>
            <w:shd w:val="clear" w:color="auto" w:fill="CCEEFF"/>
            <w:tcMar>
              <w:top w:w="0" w:type="dxa"/>
              <w:left w:w="20" w:type="dxa"/>
              <w:bottom w:w="0" w:type="dxa"/>
              <w:right w:w="20" w:type="dxa"/>
            </w:tcMar>
            <w:vAlign w:val="center"/>
            <w:hideMark/>
          </w:tcPr>
          <w:p w14:paraId="5280CF1D" w14:textId="77777777" w:rsidR="00000000" w:rsidRDefault="00A10F7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32967962"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51BB6304"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CD2760F"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5107DC9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A75198"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2"/>
            <w:shd w:val="clear" w:color="auto" w:fill="CCEEFF"/>
            <w:tcMar>
              <w:top w:w="30" w:type="dxa"/>
              <w:left w:w="0" w:type="dxa"/>
              <w:bottom w:w="30" w:type="dxa"/>
              <w:right w:w="0" w:type="dxa"/>
            </w:tcMar>
            <w:vAlign w:val="bottom"/>
            <w:hideMark/>
          </w:tcPr>
          <w:p w14:paraId="6EF216E6" w14:textId="77777777" w:rsidR="00000000" w:rsidRDefault="00A10F7D">
            <w:pPr>
              <w:spacing w:after="100"/>
              <w:jc w:val="right"/>
              <w:rPr>
                <w:rFonts w:eastAsia="Times New Roman"/>
              </w:rPr>
            </w:pPr>
            <w:r>
              <w:rPr>
                <w:rFonts w:eastAsia="Times New Roman"/>
                <w:b/>
                <w:bCs/>
                <w:color w:val="000000"/>
                <w:sz w:val="18"/>
                <w:szCs w:val="18"/>
              </w:rPr>
              <w:t>(86)</w:t>
            </w:r>
          </w:p>
        </w:tc>
        <w:tc>
          <w:tcPr>
            <w:tcW w:w="0" w:type="auto"/>
            <w:shd w:val="clear" w:color="auto" w:fill="CCEEFF"/>
            <w:tcMar>
              <w:top w:w="30" w:type="dxa"/>
              <w:left w:w="0" w:type="dxa"/>
              <w:bottom w:w="30" w:type="dxa"/>
              <w:right w:w="20" w:type="dxa"/>
            </w:tcMar>
            <w:vAlign w:val="bottom"/>
            <w:hideMark/>
          </w:tcPr>
          <w:p w14:paraId="586557D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E878C0"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B6D31D1"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571D177C"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21AD3E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4109CF"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C221475"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62778034"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D7E317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3C95A0"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844C41C"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4"/>
            <w:shd w:val="clear" w:color="auto" w:fill="CCEEFF"/>
            <w:tcMar>
              <w:top w:w="30" w:type="dxa"/>
              <w:left w:w="0" w:type="dxa"/>
              <w:bottom w:w="30" w:type="dxa"/>
              <w:right w:w="0" w:type="dxa"/>
            </w:tcMar>
            <w:vAlign w:val="bottom"/>
            <w:hideMark/>
          </w:tcPr>
          <w:p w14:paraId="31244DB9"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8C68D1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1FB838"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FEB28C3"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5B87BAAC"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1113FA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C414CF"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65EF795"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744CDED0"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40CC540" w14:textId="77777777" w:rsidR="00000000" w:rsidRDefault="00A10F7D">
            <w:pPr>
              <w:spacing w:after="100"/>
              <w:jc w:val="right"/>
              <w:rPr>
                <w:rFonts w:eastAsia="Times New Roman"/>
              </w:rPr>
            </w:pPr>
          </w:p>
        </w:tc>
      </w:tr>
      <w:tr w:rsidR="00000000" w14:paraId="5FB64E83" w14:textId="77777777">
        <w:trPr>
          <w:gridAfter w:val="2"/>
          <w:divId w:val="105931888"/>
        </w:trPr>
        <w:tc>
          <w:tcPr>
            <w:tcW w:w="0" w:type="auto"/>
            <w:gridSpan w:val="4"/>
            <w:shd w:val="clear" w:color="auto" w:fill="FFFFFF"/>
            <w:tcMar>
              <w:top w:w="30" w:type="dxa"/>
              <w:left w:w="20" w:type="dxa"/>
              <w:bottom w:w="30" w:type="dxa"/>
              <w:right w:w="20" w:type="dxa"/>
            </w:tcMar>
            <w:vAlign w:val="center"/>
            <w:hideMark/>
          </w:tcPr>
          <w:p w14:paraId="200FE007" w14:textId="77777777" w:rsidR="00000000" w:rsidRDefault="00A10F7D">
            <w:pPr>
              <w:spacing w:after="100"/>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14:paraId="1C122292"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C4ED16" w14:textId="77777777" w:rsidR="00000000" w:rsidRDefault="00A10F7D">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63C87215" w14:textId="77777777" w:rsidR="00000000" w:rsidRDefault="00A10F7D">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14:paraId="1BCD6AA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81F03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E8925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430E3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84279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EEE79B" w14:textId="77777777" w:rsidR="00000000" w:rsidRDefault="00A10F7D">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14:paraId="6537D76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50AB0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BDB5A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EEDBE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76054E" w14:textId="77777777" w:rsidR="00000000" w:rsidRDefault="00A10F7D">
            <w:pPr>
              <w:spacing w:after="100"/>
              <w:rPr>
                <w:rFonts w:eastAsia="Times New Roman"/>
                <w:sz w:val="20"/>
                <w:szCs w:val="20"/>
              </w:rPr>
            </w:pPr>
          </w:p>
        </w:tc>
      </w:tr>
      <w:tr w:rsidR="00000000" w14:paraId="6CD7B502" w14:textId="77777777">
        <w:trPr>
          <w:gridAfter w:val="2"/>
          <w:divId w:val="105931888"/>
        </w:trPr>
        <w:tc>
          <w:tcPr>
            <w:tcW w:w="0" w:type="auto"/>
            <w:gridSpan w:val="4"/>
            <w:shd w:val="clear" w:color="auto" w:fill="CCEEFF"/>
            <w:tcMar>
              <w:top w:w="30" w:type="dxa"/>
              <w:left w:w="20" w:type="dxa"/>
              <w:bottom w:w="30" w:type="dxa"/>
              <w:right w:w="20" w:type="dxa"/>
            </w:tcMar>
            <w:vAlign w:val="center"/>
            <w:hideMark/>
          </w:tcPr>
          <w:p w14:paraId="6FEED4DF" w14:textId="77777777" w:rsidR="00000000" w:rsidRDefault="00A10F7D">
            <w:pPr>
              <w:spacing w:after="100"/>
              <w:divId w:val="507982995"/>
              <w:rPr>
                <w:rFonts w:eastAsia="Times New Roman"/>
              </w:rPr>
            </w:pPr>
            <w:r>
              <w:rPr>
                <w:rFonts w:eastAsia="Times New Roman"/>
                <w:color w:val="000000"/>
                <w:sz w:val="18"/>
                <w:szCs w:val="18"/>
              </w:rPr>
              <w:t>Realized gains (losses) reclassified from AOCI into net incom</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86974AF"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0AE3936"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6D5AC13"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E373E79" w14:textId="77777777" w:rsidR="00000000" w:rsidRDefault="00A10F7D">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2864A59D"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832430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42A9A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734F66" w14:textId="77777777" w:rsidR="00000000" w:rsidRDefault="00A10F7D">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DB9CCE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F6936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80EBCB"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5E2B8B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D61D60" w14:textId="77777777" w:rsidR="00000000" w:rsidRDefault="00A10F7D">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4231C93C"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B01E91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57556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74C9B5"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36AE47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CAAC0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364E60" w14:textId="77777777" w:rsidR="00000000" w:rsidRDefault="00A10F7D">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bottom"/>
            <w:hideMark/>
          </w:tcPr>
          <w:p w14:paraId="16699DCE" w14:textId="77777777" w:rsidR="00000000" w:rsidRDefault="00A10F7D">
            <w:pPr>
              <w:spacing w:after="100"/>
              <w:jc w:val="right"/>
              <w:rPr>
                <w:rFonts w:eastAsia="Times New Roman"/>
              </w:rPr>
            </w:pPr>
          </w:p>
        </w:tc>
      </w:tr>
      <w:tr w:rsidR="00A10F7D" w14:paraId="0940A2F4" w14:textId="77777777">
        <w:trPr>
          <w:gridAfter w:val="2"/>
          <w:divId w:val="105931888"/>
        </w:trPr>
        <w:tc>
          <w:tcPr>
            <w:tcW w:w="0" w:type="auto"/>
            <w:gridSpan w:val="4"/>
            <w:shd w:val="clear" w:color="auto" w:fill="FFFFFF"/>
            <w:tcMar>
              <w:top w:w="30" w:type="dxa"/>
              <w:left w:w="20" w:type="dxa"/>
              <w:bottom w:w="30" w:type="dxa"/>
              <w:right w:w="20" w:type="dxa"/>
            </w:tcMar>
            <w:vAlign w:val="center"/>
            <w:hideMark/>
          </w:tcPr>
          <w:p w14:paraId="2A481161" w14:textId="77777777" w:rsidR="00000000" w:rsidRDefault="00A10F7D">
            <w:pPr>
              <w:spacing w:after="100"/>
              <w:rPr>
                <w:rFonts w:eastAsia="Times New Roman"/>
              </w:rPr>
            </w:pPr>
            <w:r>
              <w:rPr>
                <w:rFonts w:eastAsia="Times New Roman"/>
                <w:color w:val="000000"/>
                <w:sz w:val="18"/>
                <w:szCs w:val="18"/>
              </w:rPr>
              <w:t>Net income (expense) recognized on cash flow hedges</w:t>
            </w:r>
          </w:p>
        </w:tc>
        <w:tc>
          <w:tcPr>
            <w:tcW w:w="0" w:type="auto"/>
            <w:gridSpan w:val="3"/>
            <w:shd w:val="clear" w:color="auto" w:fill="FFFFFF"/>
            <w:tcMar>
              <w:top w:w="0" w:type="dxa"/>
              <w:left w:w="20" w:type="dxa"/>
              <w:bottom w:w="0" w:type="dxa"/>
              <w:right w:w="20" w:type="dxa"/>
            </w:tcMar>
            <w:vAlign w:val="center"/>
            <w:hideMark/>
          </w:tcPr>
          <w:p w14:paraId="29CF6F43"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5EC1996"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D9E4478"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BB5732D"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5B107F68"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2F48E80"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B0B968D" w14:textId="77777777" w:rsidR="00000000" w:rsidRDefault="00A10F7D">
            <w:pPr>
              <w:spacing w:after="100"/>
              <w:jc w:val="right"/>
              <w:rPr>
                <w:rFonts w:eastAsia="Times New Roman"/>
              </w:rPr>
            </w:pPr>
            <w:r>
              <w:rPr>
                <w:rFonts w:eastAsia="Times New Roman"/>
                <w:b/>
                <w:bCs/>
                <w:color w:val="000000"/>
                <w:sz w:val="18"/>
                <w:szCs w:val="18"/>
              </w:rPr>
              <w:t>(86)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69B4EB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28158E"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FCFB637"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E8E1659" w14:textId="77777777" w:rsidR="00000000" w:rsidRDefault="00A10F7D">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BFC414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611EAD"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3E2C38A"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D74662A"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5803BB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7FA908"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38471AC"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B099E30"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B0674F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C15C20"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1F82D43"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8ED43EC"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15393B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57C626"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8598FC1"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EEC8600" w14:textId="77777777" w:rsidR="00000000" w:rsidRDefault="00A10F7D">
            <w:pPr>
              <w:spacing w:after="100"/>
              <w:jc w:val="right"/>
              <w:rPr>
                <w:rFonts w:eastAsia="Times New Roman"/>
              </w:rPr>
            </w:pPr>
            <w:r>
              <w:rPr>
                <w:rFonts w:eastAsia="Times New Roman"/>
                <w:b/>
                <w:bCs/>
                <w:color w:val="000000"/>
                <w:sz w:val="18"/>
                <w:szCs w:val="18"/>
              </w:rPr>
              <w:t>(1)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2DD9242" w14:textId="77777777" w:rsidR="00000000" w:rsidRDefault="00A10F7D">
            <w:pPr>
              <w:spacing w:after="100"/>
              <w:jc w:val="right"/>
              <w:rPr>
                <w:rFonts w:eastAsia="Times New Roman"/>
              </w:rPr>
            </w:pPr>
          </w:p>
        </w:tc>
      </w:tr>
      <w:tr w:rsidR="00000000" w14:paraId="0F86F205" w14:textId="77777777">
        <w:tblPrEx>
          <w:tblW w:w="4992" w:type="pct"/>
          <w:jc w:val="center"/>
        </w:tblPrEx>
        <w:trPr>
          <w:jc w:val="center"/>
        </w:trPr>
        <w:tc>
          <w:tcPr>
            <w:tcW w:w="50" w:type="pct"/>
            <w:gridSpan w:val="2"/>
            <w:vAlign w:val="center"/>
            <w:hideMark/>
          </w:tcPr>
          <w:p w14:paraId="0FB82E3B" w14:textId="77777777" w:rsidR="00000000" w:rsidRDefault="00A10F7D">
            <w:pPr>
              <w:jc w:val="both"/>
              <w:rPr>
                <w:rFonts w:eastAsia="Times New Roman"/>
              </w:rPr>
            </w:pPr>
          </w:p>
        </w:tc>
        <w:tc>
          <w:tcPr>
            <w:tcW w:w="1606" w:type="pct"/>
            <w:gridSpan w:val="10"/>
            <w:vAlign w:val="center"/>
            <w:hideMark/>
          </w:tcPr>
          <w:p w14:paraId="27D251C3" w14:textId="77777777" w:rsidR="00000000" w:rsidRDefault="00A10F7D">
            <w:pPr>
              <w:spacing w:after="100"/>
              <w:rPr>
                <w:rFonts w:eastAsia="Times New Roman"/>
                <w:sz w:val="20"/>
                <w:szCs w:val="20"/>
              </w:rPr>
            </w:pPr>
          </w:p>
        </w:tc>
        <w:tc>
          <w:tcPr>
            <w:tcW w:w="5" w:type="pct"/>
            <w:gridSpan w:val="3"/>
            <w:vAlign w:val="center"/>
            <w:hideMark/>
          </w:tcPr>
          <w:p w14:paraId="4A97633E" w14:textId="77777777" w:rsidR="00000000" w:rsidRDefault="00A10F7D">
            <w:pPr>
              <w:spacing w:after="100"/>
              <w:rPr>
                <w:rFonts w:eastAsia="Times New Roman"/>
                <w:sz w:val="20"/>
                <w:szCs w:val="20"/>
              </w:rPr>
            </w:pPr>
          </w:p>
        </w:tc>
        <w:tc>
          <w:tcPr>
            <w:tcW w:w="50" w:type="pct"/>
            <w:gridSpan w:val="2"/>
            <w:vAlign w:val="center"/>
            <w:hideMark/>
          </w:tcPr>
          <w:p w14:paraId="2CC728F7" w14:textId="77777777" w:rsidR="00000000" w:rsidRDefault="00A10F7D">
            <w:pPr>
              <w:spacing w:after="100"/>
              <w:rPr>
                <w:rFonts w:eastAsia="Times New Roman"/>
                <w:sz w:val="20"/>
                <w:szCs w:val="20"/>
              </w:rPr>
            </w:pPr>
          </w:p>
        </w:tc>
        <w:tc>
          <w:tcPr>
            <w:tcW w:w="1614" w:type="pct"/>
            <w:gridSpan w:val="19"/>
            <w:vAlign w:val="center"/>
            <w:hideMark/>
          </w:tcPr>
          <w:p w14:paraId="6F7B4905" w14:textId="77777777" w:rsidR="00000000" w:rsidRDefault="00A10F7D">
            <w:pPr>
              <w:spacing w:after="100"/>
              <w:rPr>
                <w:rFonts w:eastAsia="Times New Roman"/>
                <w:sz w:val="20"/>
                <w:szCs w:val="20"/>
              </w:rPr>
            </w:pPr>
          </w:p>
        </w:tc>
        <w:tc>
          <w:tcPr>
            <w:tcW w:w="5" w:type="pct"/>
            <w:vAlign w:val="center"/>
            <w:hideMark/>
          </w:tcPr>
          <w:p w14:paraId="67AD34FB" w14:textId="77777777" w:rsidR="00000000" w:rsidRDefault="00A10F7D">
            <w:pPr>
              <w:spacing w:after="100"/>
              <w:rPr>
                <w:rFonts w:eastAsia="Times New Roman"/>
                <w:sz w:val="20"/>
                <w:szCs w:val="20"/>
              </w:rPr>
            </w:pPr>
          </w:p>
        </w:tc>
        <w:tc>
          <w:tcPr>
            <w:tcW w:w="50" w:type="pct"/>
            <w:vAlign w:val="center"/>
            <w:hideMark/>
          </w:tcPr>
          <w:p w14:paraId="7AD67E3C" w14:textId="77777777" w:rsidR="00000000" w:rsidRDefault="00A10F7D">
            <w:pPr>
              <w:spacing w:after="100"/>
              <w:rPr>
                <w:rFonts w:eastAsia="Times New Roman"/>
                <w:sz w:val="20"/>
                <w:szCs w:val="20"/>
              </w:rPr>
            </w:pPr>
          </w:p>
        </w:tc>
        <w:tc>
          <w:tcPr>
            <w:tcW w:w="1614" w:type="pct"/>
            <w:gridSpan w:val="15"/>
            <w:vAlign w:val="center"/>
            <w:hideMark/>
          </w:tcPr>
          <w:p w14:paraId="11B5CA12" w14:textId="77777777" w:rsidR="00000000" w:rsidRDefault="00A10F7D">
            <w:pPr>
              <w:spacing w:after="100"/>
              <w:rPr>
                <w:rFonts w:eastAsia="Times New Roman"/>
                <w:sz w:val="20"/>
                <w:szCs w:val="20"/>
              </w:rPr>
            </w:pPr>
          </w:p>
        </w:tc>
        <w:tc>
          <w:tcPr>
            <w:tcW w:w="5" w:type="pct"/>
            <w:vAlign w:val="center"/>
            <w:hideMark/>
          </w:tcPr>
          <w:p w14:paraId="0615DB33" w14:textId="77777777" w:rsidR="00000000" w:rsidRDefault="00A10F7D">
            <w:pPr>
              <w:spacing w:after="100"/>
              <w:rPr>
                <w:rFonts w:eastAsia="Times New Roman"/>
                <w:sz w:val="20"/>
                <w:szCs w:val="20"/>
              </w:rPr>
            </w:pPr>
          </w:p>
        </w:tc>
      </w:tr>
      <w:tr w:rsidR="00000000" w14:paraId="50797796" w14:textId="77777777">
        <w:tblPrEx>
          <w:tblW w:w="4992" w:type="pct"/>
          <w:jc w:val="center"/>
        </w:tblPrEx>
        <w:trPr>
          <w:trHeight w:val="300"/>
          <w:jc w:val="center"/>
        </w:trPr>
        <w:tc>
          <w:tcPr>
            <w:tcW w:w="0" w:type="auto"/>
            <w:gridSpan w:val="54"/>
            <w:tcMar>
              <w:top w:w="0" w:type="dxa"/>
              <w:left w:w="20" w:type="dxa"/>
              <w:bottom w:w="0" w:type="dxa"/>
              <w:right w:w="20" w:type="dxa"/>
            </w:tcMar>
            <w:vAlign w:val="center"/>
            <w:hideMark/>
          </w:tcPr>
          <w:p w14:paraId="46FF7006" w14:textId="77777777" w:rsidR="00000000" w:rsidRDefault="00A10F7D">
            <w:pPr>
              <w:spacing w:after="100"/>
              <w:rPr>
                <w:rFonts w:eastAsia="Times New Roman"/>
                <w:sz w:val="20"/>
                <w:szCs w:val="20"/>
              </w:rPr>
            </w:pPr>
          </w:p>
        </w:tc>
      </w:tr>
      <w:tr w:rsidR="00000000" w14:paraId="481FBE0C" w14:textId="77777777">
        <w:tblPrEx>
          <w:tblW w:w="4992" w:type="pct"/>
          <w:jc w:val="center"/>
        </w:tblPrEx>
        <w:trPr>
          <w:jc w:val="center"/>
        </w:trPr>
        <w:tc>
          <w:tcPr>
            <w:tcW w:w="0" w:type="auto"/>
            <w:gridSpan w:val="15"/>
            <w:tcMar>
              <w:top w:w="0" w:type="dxa"/>
              <w:left w:w="20" w:type="dxa"/>
              <w:bottom w:w="0" w:type="dxa"/>
              <w:right w:w="20" w:type="dxa"/>
            </w:tcMar>
            <w:vAlign w:val="center"/>
            <w:hideMark/>
          </w:tcPr>
          <w:p w14:paraId="5EED946D" w14:textId="77777777" w:rsidR="00000000" w:rsidRDefault="00A10F7D">
            <w:pPr>
              <w:spacing w:after="100"/>
              <w:rPr>
                <w:rFonts w:eastAsia="Times New Roman"/>
                <w:sz w:val="20"/>
                <w:szCs w:val="20"/>
              </w:rPr>
            </w:pPr>
          </w:p>
        </w:tc>
        <w:tc>
          <w:tcPr>
            <w:tcW w:w="0" w:type="auto"/>
            <w:gridSpan w:val="22"/>
            <w:tcMar>
              <w:top w:w="30" w:type="dxa"/>
              <w:left w:w="20" w:type="dxa"/>
              <w:bottom w:w="30" w:type="dxa"/>
              <w:right w:w="20" w:type="dxa"/>
            </w:tcMar>
            <w:vAlign w:val="bottom"/>
            <w:hideMark/>
          </w:tcPr>
          <w:p w14:paraId="5B63F8C1" w14:textId="77777777" w:rsidR="00000000" w:rsidRDefault="00A10F7D">
            <w:pPr>
              <w:spacing w:after="100"/>
              <w:jc w:val="center"/>
              <w:rPr>
                <w:rFonts w:eastAsia="Times New Roman"/>
              </w:rPr>
            </w:pPr>
            <w:r>
              <w:rPr>
                <w:rFonts w:eastAsia="Times New Roman"/>
                <w:color w:val="000000"/>
                <w:sz w:val="16"/>
                <w:szCs w:val="16"/>
              </w:rPr>
              <w:t>102</w:t>
            </w:r>
          </w:p>
        </w:tc>
        <w:tc>
          <w:tcPr>
            <w:tcW w:w="0" w:type="auto"/>
            <w:gridSpan w:val="17"/>
            <w:tcMar>
              <w:top w:w="30" w:type="dxa"/>
              <w:left w:w="20" w:type="dxa"/>
              <w:bottom w:w="30" w:type="dxa"/>
              <w:right w:w="20" w:type="dxa"/>
            </w:tcMar>
            <w:vAlign w:val="bottom"/>
            <w:hideMark/>
          </w:tcPr>
          <w:p w14:paraId="254AF82E"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04CABB30" w14:textId="77777777" w:rsidR="00000000" w:rsidRDefault="00A10F7D">
      <w:pPr>
        <w:rPr>
          <w:rFonts w:eastAsia="Times New Roman"/>
        </w:rPr>
      </w:pPr>
      <w:r>
        <w:rPr>
          <w:rFonts w:eastAsia="Times New Roman"/>
        </w:rPr>
        <w:pict w14:anchorId="3EC2301D">
          <v:rect id="_x0000_i1127" style="width:0;height:1.5pt" o:hralign="center" o:hrstd="t" o:hr="t" fillcolor="#a0a0a0" stroked="f"/>
        </w:pict>
      </w:r>
    </w:p>
    <w:p w14:paraId="707BD855" w14:textId="77777777" w:rsidR="00000000" w:rsidRDefault="00A10F7D">
      <w:pPr>
        <w:jc w:val="both"/>
        <w:divId w:val="869957595"/>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54"/>
        <w:gridCol w:w="1699"/>
        <w:gridCol w:w="39"/>
        <w:gridCol w:w="36"/>
        <w:gridCol w:w="36"/>
        <w:gridCol w:w="36"/>
        <w:gridCol w:w="111"/>
        <w:gridCol w:w="720"/>
        <w:gridCol w:w="36"/>
        <w:gridCol w:w="36"/>
        <w:gridCol w:w="36"/>
        <w:gridCol w:w="36"/>
        <w:gridCol w:w="111"/>
        <w:gridCol w:w="625"/>
        <w:gridCol w:w="36"/>
        <w:gridCol w:w="36"/>
        <w:gridCol w:w="36"/>
        <w:gridCol w:w="36"/>
        <w:gridCol w:w="110"/>
        <w:gridCol w:w="616"/>
        <w:gridCol w:w="36"/>
        <w:gridCol w:w="36"/>
        <w:gridCol w:w="36"/>
        <w:gridCol w:w="36"/>
        <w:gridCol w:w="110"/>
        <w:gridCol w:w="646"/>
        <w:gridCol w:w="36"/>
        <w:gridCol w:w="36"/>
        <w:gridCol w:w="36"/>
        <w:gridCol w:w="36"/>
        <w:gridCol w:w="111"/>
        <w:gridCol w:w="743"/>
        <w:gridCol w:w="36"/>
        <w:gridCol w:w="36"/>
        <w:gridCol w:w="36"/>
        <w:gridCol w:w="36"/>
        <w:gridCol w:w="111"/>
        <w:gridCol w:w="871"/>
        <w:gridCol w:w="36"/>
        <w:gridCol w:w="36"/>
        <w:gridCol w:w="36"/>
        <w:gridCol w:w="36"/>
        <w:gridCol w:w="111"/>
        <w:gridCol w:w="510"/>
        <w:gridCol w:w="36"/>
      </w:tblGrid>
      <w:tr w:rsidR="00000000" w14:paraId="74379DA2" w14:textId="77777777">
        <w:trPr>
          <w:divId w:val="274603280"/>
        </w:trPr>
        <w:tc>
          <w:tcPr>
            <w:tcW w:w="50" w:type="pct"/>
            <w:vAlign w:val="center"/>
            <w:hideMark/>
          </w:tcPr>
          <w:p w14:paraId="5A27220C" w14:textId="77777777" w:rsidR="00000000" w:rsidRDefault="00A10F7D">
            <w:pPr>
              <w:jc w:val="both"/>
              <w:rPr>
                <w:rFonts w:eastAsia="Times New Roman"/>
              </w:rPr>
            </w:pPr>
          </w:p>
        </w:tc>
        <w:tc>
          <w:tcPr>
            <w:tcW w:w="1085" w:type="pct"/>
            <w:vAlign w:val="center"/>
            <w:hideMark/>
          </w:tcPr>
          <w:p w14:paraId="2A52193A" w14:textId="77777777" w:rsidR="00000000" w:rsidRDefault="00A10F7D">
            <w:pPr>
              <w:spacing w:after="100"/>
              <w:rPr>
                <w:rFonts w:eastAsia="Times New Roman"/>
                <w:sz w:val="20"/>
                <w:szCs w:val="20"/>
              </w:rPr>
            </w:pPr>
          </w:p>
        </w:tc>
        <w:tc>
          <w:tcPr>
            <w:tcW w:w="5" w:type="pct"/>
            <w:vAlign w:val="center"/>
            <w:hideMark/>
          </w:tcPr>
          <w:p w14:paraId="2A9E8B02" w14:textId="77777777" w:rsidR="00000000" w:rsidRDefault="00A10F7D">
            <w:pPr>
              <w:spacing w:after="100"/>
              <w:rPr>
                <w:rFonts w:eastAsia="Times New Roman"/>
                <w:sz w:val="20"/>
                <w:szCs w:val="20"/>
              </w:rPr>
            </w:pPr>
          </w:p>
        </w:tc>
        <w:tc>
          <w:tcPr>
            <w:tcW w:w="5" w:type="pct"/>
            <w:vAlign w:val="center"/>
            <w:hideMark/>
          </w:tcPr>
          <w:p w14:paraId="1F478367" w14:textId="77777777" w:rsidR="00000000" w:rsidRDefault="00A10F7D">
            <w:pPr>
              <w:spacing w:after="100"/>
              <w:rPr>
                <w:rFonts w:eastAsia="Times New Roman"/>
                <w:sz w:val="20"/>
                <w:szCs w:val="20"/>
              </w:rPr>
            </w:pPr>
          </w:p>
        </w:tc>
        <w:tc>
          <w:tcPr>
            <w:tcW w:w="26" w:type="pct"/>
            <w:vAlign w:val="center"/>
            <w:hideMark/>
          </w:tcPr>
          <w:p w14:paraId="1588B853" w14:textId="77777777" w:rsidR="00000000" w:rsidRDefault="00A10F7D">
            <w:pPr>
              <w:spacing w:after="100"/>
              <w:rPr>
                <w:rFonts w:eastAsia="Times New Roman"/>
                <w:sz w:val="20"/>
                <w:szCs w:val="20"/>
              </w:rPr>
            </w:pPr>
          </w:p>
        </w:tc>
        <w:tc>
          <w:tcPr>
            <w:tcW w:w="5" w:type="pct"/>
            <w:vAlign w:val="center"/>
            <w:hideMark/>
          </w:tcPr>
          <w:p w14:paraId="3913FA94" w14:textId="77777777" w:rsidR="00000000" w:rsidRDefault="00A10F7D">
            <w:pPr>
              <w:spacing w:after="100"/>
              <w:rPr>
                <w:rFonts w:eastAsia="Times New Roman"/>
                <w:sz w:val="20"/>
                <w:szCs w:val="20"/>
              </w:rPr>
            </w:pPr>
          </w:p>
        </w:tc>
        <w:tc>
          <w:tcPr>
            <w:tcW w:w="50" w:type="pct"/>
            <w:vAlign w:val="center"/>
            <w:hideMark/>
          </w:tcPr>
          <w:p w14:paraId="4E80E2F8" w14:textId="77777777" w:rsidR="00000000" w:rsidRDefault="00A10F7D">
            <w:pPr>
              <w:spacing w:after="100"/>
              <w:rPr>
                <w:rFonts w:eastAsia="Times New Roman"/>
                <w:sz w:val="20"/>
                <w:szCs w:val="20"/>
              </w:rPr>
            </w:pPr>
          </w:p>
        </w:tc>
        <w:tc>
          <w:tcPr>
            <w:tcW w:w="464" w:type="pct"/>
            <w:vAlign w:val="center"/>
            <w:hideMark/>
          </w:tcPr>
          <w:p w14:paraId="419030D1" w14:textId="77777777" w:rsidR="00000000" w:rsidRDefault="00A10F7D">
            <w:pPr>
              <w:spacing w:after="100"/>
              <w:rPr>
                <w:rFonts w:eastAsia="Times New Roman"/>
                <w:sz w:val="20"/>
                <w:szCs w:val="20"/>
              </w:rPr>
            </w:pPr>
          </w:p>
        </w:tc>
        <w:tc>
          <w:tcPr>
            <w:tcW w:w="5" w:type="pct"/>
            <w:vAlign w:val="center"/>
            <w:hideMark/>
          </w:tcPr>
          <w:p w14:paraId="53AD8AE8" w14:textId="77777777" w:rsidR="00000000" w:rsidRDefault="00A10F7D">
            <w:pPr>
              <w:spacing w:after="100"/>
              <w:rPr>
                <w:rFonts w:eastAsia="Times New Roman"/>
                <w:sz w:val="20"/>
                <w:szCs w:val="20"/>
              </w:rPr>
            </w:pPr>
          </w:p>
        </w:tc>
        <w:tc>
          <w:tcPr>
            <w:tcW w:w="5" w:type="pct"/>
            <w:vAlign w:val="center"/>
            <w:hideMark/>
          </w:tcPr>
          <w:p w14:paraId="43B6BCF9" w14:textId="77777777" w:rsidR="00000000" w:rsidRDefault="00A10F7D">
            <w:pPr>
              <w:spacing w:after="100"/>
              <w:rPr>
                <w:rFonts w:eastAsia="Times New Roman"/>
                <w:sz w:val="20"/>
                <w:szCs w:val="20"/>
              </w:rPr>
            </w:pPr>
          </w:p>
        </w:tc>
        <w:tc>
          <w:tcPr>
            <w:tcW w:w="26" w:type="pct"/>
            <w:vAlign w:val="center"/>
            <w:hideMark/>
          </w:tcPr>
          <w:p w14:paraId="547C7C5D" w14:textId="77777777" w:rsidR="00000000" w:rsidRDefault="00A10F7D">
            <w:pPr>
              <w:spacing w:after="100"/>
              <w:rPr>
                <w:rFonts w:eastAsia="Times New Roman"/>
                <w:sz w:val="20"/>
                <w:szCs w:val="20"/>
              </w:rPr>
            </w:pPr>
          </w:p>
        </w:tc>
        <w:tc>
          <w:tcPr>
            <w:tcW w:w="5" w:type="pct"/>
            <w:vAlign w:val="center"/>
            <w:hideMark/>
          </w:tcPr>
          <w:p w14:paraId="46BBE8CE" w14:textId="77777777" w:rsidR="00000000" w:rsidRDefault="00A10F7D">
            <w:pPr>
              <w:spacing w:after="100"/>
              <w:rPr>
                <w:rFonts w:eastAsia="Times New Roman"/>
                <w:sz w:val="20"/>
                <w:szCs w:val="20"/>
              </w:rPr>
            </w:pPr>
          </w:p>
        </w:tc>
        <w:tc>
          <w:tcPr>
            <w:tcW w:w="50" w:type="pct"/>
            <w:vAlign w:val="center"/>
            <w:hideMark/>
          </w:tcPr>
          <w:p w14:paraId="31DF0BB1" w14:textId="77777777" w:rsidR="00000000" w:rsidRDefault="00A10F7D">
            <w:pPr>
              <w:spacing w:after="100"/>
              <w:rPr>
                <w:rFonts w:eastAsia="Times New Roman"/>
                <w:sz w:val="20"/>
                <w:szCs w:val="20"/>
              </w:rPr>
            </w:pPr>
          </w:p>
        </w:tc>
        <w:tc>
          <w:tcPr>
            <w:tcW w:w="464" w:type="pct"/>
            <w:vAlign w:val="center"/>
            <w:hideMark/>
          </w:tcPr>
          <w:p w14:paraId="54D04B82" w14:textId="77777777" w:rsidR="00000000" w:rsidRDefault="00A10F7D">
            <w:pPr>
              <w:spacing w:after="100"/>
              <w:rPr>
                <w:rFonts w:eastAsia="Times New Roman"/>
                <w:sz w:val="20"/>
                <w:szCs w:val="20"/>
              </w:rPr>
            </w:pPr>
          </w:p>
        </w:tc>
        <w:tc>
          <w:tcPr>
            <w:tcW w:w="5" w:type="pct"/>
            <w:vAlign w:val="center"/>
            <w:hideMark/>
          </w:tcPr>
          <w:p w14:paraId="55ED9BA2" w14:textId="77777777" w:rsidR="00000000" w:rsidRDefault="00A10F7D">
            <w:pPr>
              <w:spacing w:after="100"/>
              <w:rPr>
                <w:rFonts w:eastAsia="Times New Roman"/>
                <w:sz w:val="20"/>
                <w:szCs w:val="20"/>
              </w:rPr>
            </w:pPr>
          </w:p>
        </w:tc>
        <w:tc>
          <w:tcPr>
            <w:tcW w:w="5" w:type="pct"/>
            <w:vAlign w:val="center"/>
            <w:hideMark/>
          </w:tcPr>
          <w:p w14:paraId="177874CA" w14:textId="77777777" w:rsidR="00000000" w:rsidRDefault="00A10F7D">
            <w:pPr>
              <w:spacing w:after="100"/>
              <w:rPr>
                <w:rFonts w:eastAsia="Times New Roman"/>
                <w:sz w:val="20"/>
                <w:szCs w:val="20"/>
              </w:rPr>
            </w:pPr>
          </w:p>
        </w:tc>
        <w:tc>
          <w:tcPr>
            <w:tcW w:w="26" w:type="pct"/>
            <w:vAlign w:val="center"/>
            <w:hideMark/>
          </w:tcPr>
          <w:p w14:paraId="0325222F" w14:textId="77777777" w:rsidR="00000000" w:rsidRDefault="00A10F7D">
            <w:pPr>
              <w:spacing w:after="100"/>
              <w:rPr>
                <w:rFonts w:eastAsia="Times New Roman"/>
                <w:sz w:val="20"/>
                <w:szCs w:val="20"/>
              </w:rPr>
            </w:pPr>
          </w:p>
        </w:tc>
        <w:tc>
          <w:tcPr>
            <w:tcW w:w="5" w:type="pct"/>
            <w:vAlign w:val="center"/>
            <w:hideMark/>
          </w:tcPr>
          <w:p w14:paraId="429D0C69" w14:textId="77777777" w:rsidR="00000000" w:rsidRDefault="00A10F7D">
            <w:pPr>
              <w:spacing w:after="100"/>
              <w:rPr>
                <w:rFonts w:eastAsia="Times New Roman"/>
                <w:sz w:val="20"/>
                <w:szCs w:val="20"/>
              </w:rPr>
            </w:pPr>
          </w:p>
        </w:tc>
        <w:tc>
          <w:tcPr>
            <w:tcW w:w="50" w:type="pct"/>
            <w:vAlign w:val="center"/>
            <w:hideMark/>
          </w:tcPr>
          <w:p w14:paraId="1DF1FFDA" w14:textId="77777777" w:rsidR="00000000" w:rsidRDefault="00A10F7D">
            <w:pPr>
              <w:spacing w:after="100"/>
              <w:rPr>
                <w:rFonts w:eastAsia="Times New Roman"/>
                <w:sz w:val="20"/>
                <w:szCs w:val="20"/>
              </w:rPr>
            </w:pPr>
          </w:p>
        </w:tc>
        <w:tc>
          <w:tcPr>
            <w:tcW w:w="464" w:type="pct"/>
            <w:vAlign w:val="center"/>
            <w:hideMark/>
          </w:tcPr>
          <w:p w14:paraId="67F1014B" w14:textId="77777777" w:rsidR="00000000" w:rsidRDefault="00A10F7D">
            <w:pPr>
              <w:spacing w:after="100"/>
              <w:rPr>
                <w:rFonts w:eastAsia="Times New Roman"/>
                <w:sz w:val="20"/>
                <w:szCs w:val="20"/>
              </w:rPr>
            </w:pPr>
          </w:p>
        </w:tc>
        <w:tc>
          <w:tcPr>
            <w:tcW w:w="5" w:type="pct"/>
            <w:vAlign w:val="center"/>
            <w:hideMark/>
          </w:tcPr>
          <w:p w14:paraId="23CB95CE" w14:textId="77777777" w:rsidR="00000000" w:rsidRDefault="00A10F7D">
            <w:pPr>
              <w:spacing w:after="100"/>
              <w:rPr>
                <w:rFonts w:eastAsia="Times New Roman"/>
                <w:sz w:val="20"/>
                <w:szCs w:val="20"/>
              </w:rPr>
            </w:pPr>
          </w:p>
        </w:tc>
        <w:tc>
          <w:tcPr>
            <w:tcW w:w="5" w:type="pct"/>
            <w:vAlign w:val="center"/>
            <w:hideMark/>
          </w:tcPr>
          <w:p w14:paraId="543EC777" w14:textId="77777777" w:rsidR="00000000" w:rsidRDefault="00A10F7D">
            <w:pPr>
              <w:spacing w:after="100"/>
              <w:rPr>
                <w:rFonts w:eastAsia="Times New Roman"/>
                <w:sz w:val="20"/>
                <w:szCs w:val="20"/>
              </w:rPr>
            </w:pPr>
          </w:p>
        </w:tc>
        <w:tc>
          <w:tcPr>
            <w:tcW w:w="26" w:type="pct"/>
            <w:vAlign w:val="center"/>
            <w:hideMark/>
          </w:tcPr>
          <w:p w14:paraId="077712F3" w14:textId="77777777" w:rsidR="00000000" w:rsidRDefault="00A10F7D">
            <w:pPr>
              <w:spacing w:after="100"/>
              <w:rPr>
                <w:rFonts w:eastAsia="Times New Roman"/>
                <w:sz w:val="20"/>
                <w:szCs w:val="20"/>
              </w:rPr>
            </w:pPr>
          </w:p>
        </w:tc>
        <w:tc>
          <w:tcPr>
            <w:tcW w:w="5" w:type="pct"/>
            <w:vAlign w:val="center"/>
            <w:hideMark/>
          </w:tcPr>
          <w:p w14:paraId="7E1EAB45" w14:textId="77777777" w:rsidR="00000000" w:rsidRDefault="00A10F7D">
            <w:pPr>
              <w:spacing w:after="100"/>
              <w:rPr>
                <w:rFonts w:eastAsia="Times New Roman"/>
                <w:sz w:val="20"/>
                <w:szCs w:val="20"/>
              </w:rPr>
            </w:pPr>
          </w:p>
        </w:tc>
        <w:tc>
          <w:tcPr>
            <w:tcW w:w="50" w:type="pct"/>
            <w:vAlign w:val="center"/>
            <w:hideMark/>
          </w:tcPr>
          <w:p w14:paraId="799D82B4" w14:textId="77777777" w:rsidR="00000000" w:rsidRDefault="00A10F7D">
            <w:pPr>
              <w:spacing w:after="100"/>
              <w:rPr>
                <w:rFonts w:eastAsia="Times New Roman"/>
                <w:sz w:val="20"/>
                <w:szCs w:val="20"/>
              </w:rPr>
            </w:pPr>
          </w:p>
        </w:tc>
        <w:tc>
          <w:tcPr>
            <w:tcW w:w="464" w:type="pct"/>
            <w:vAlign w:val="center"/>
            <w:hideMark/>
          </w:tcPr>
          <w:p w14:paraId="2AAC3159" w14:textId="77777777" w:rsidR="00000000" w:rsidRDefault="00A10F7D">
            <w:pPr>
              <w:spacing w:after="100"/>
              <w:rPr>
                <w:rFonts w:eastAsia="Times New Roman"/>
                <w:sz w:val="20"/>
                <w:szCs w:val="20"/>
              </w:rPr>
            </w:pPr>
          </w:p>
        </w:tc>
        <w:tc>
          <w:tcPr>
            <w:tcW w:w="5" w:type="pct"/>
            <w:vAlign w:val="center"/>
            <w:hideMark/>
          </w:tcPr>
          <w:p w14:paraId="2AEDE3D9" w14:textId="77777777" w:rsidR="00000000" w:rsidRDefault="00A10F7D">
            <w:pPr>
              <w:spacing w:after="100"/>
              <w:rPr>
                <w:rFonts w:eastAsia="Times New Roman"/>
                <w:sz w:val="20"/>
                <w:szCs w:val="20"/>
              </w:rPr>
            </w:pPr>
          </w:p>
        </w:tc>
        <w:tc>
          <w:tcPr>
            <w:tcW w:w="5" w:type="pct"/>
            <w:vAlign w:val="center"/>
            <w:hideMark/>
          </w:tcPr>
          <w:p w14:paraId="034ABE5F" w14:textId="77777777" w:rsidR="00000000" w:rsidRDefault="00A10F7D">
            <w:pPr>
              <w:spacing w:after="100"/>
              <w:rPr>
                <w:rFonts w:eastAsia="Times New Roman"/>
                <w:sz w:val="20"/>
                <w:szCs w:val="20"/>
              </w:rPr>
            </w:pPr>
          </w:p>
        </w:tc>
        <w:tc>
          <w:tcPr>
            <w:tcW w:w="26" w:type="pct"/>
            <w:vAlign w:val="center"/>
            <w:hideMark/>
          </w:tcPr>
          <w:p w14:paraId="65760160" w14:textId="77777777" w:rsidR="00000000" w:rsidRDefault="00A10F7D">
            <w:pPr>
              <w:spacing w:after="100"/>
              <w:rPr>
                <w:rFonts w:eastAsia="Times New Roman"/>
                <w:sz w:val="20"/>
                <w:szCs w:val="20"/>
              </w:rPr>
            </w:pPr>
          </w:p>
        </w:tc>
        <w:tc>
          <w:tcPr>
            <w:tcW w:w="5" w:type="pct"/>
            <w:vAlign w:val="center"/>
            <w:hideMark/>
          </w:tcPr>
          <w:p w14:paraId="7B1FA8EC" w14:textId="77777777" w:rsidR="00000000" w:rsidRDefault="00A10F7D">
            <w:pPr>
              <w:spacing w:after="100"/>
              <w:rPr>
                <w:rFonts w:eastAsia="Times New Roman"/>
                <w:sz w:val="20"/>
                <w:szCs w:val="20"/>
              </w:rPr>
            </w:pPr>
          </w:p>
        </w:tc>
        <w:tc>
          <w:tcPr>
            <w:tcW w:w="50" w:type="pct"/>
            <w:vAlign w:val="center"/>
            <w:hideMark/>
          </w:tcPr>
          <w:p w14:paraId="08A06FE8" w14:textId="77777777" w:rsidR="00000000" w:rsidRDefault="00A10F7D">
            <w:pPr>
              <w:spacing w:after="100"/>
              <w:rPr>
                <w:rFonts w:eastAsia="Times New Roman"/>
                <w:sz w:val="20"/>
                <w:szCs w:val="20"/>
              </w:rPr>
            </w:pPr>
          </w:p>
        </w:tc>
        <w:tc>
          <w:tcPr>
            <w:tcW w:w="464" w:type="pct"/>
            <w:vAlign w:val="center"/>
            <w:hideMark/>
          </w:tcPr>
          <w:p w14:paraId="0DF1C8AA" w14:textId="77777777" w:rsidR="00000000" w:rsidRDefault="00A10F7D">
            <w:pPr>
              <w:spacing w:after="100"/>
              <w:rPr>
                <w:rFonts w:eastAsia="Times New Roman"/>
                <w:sz w:val="20"/>
                <w:szCs w:val="20"/>
              </w:rPr>
            </w:pPr>
          </w:p>
        </w:tc>
        <w:tc>
          <w:tcPr>
            <w:tcW w:w="5" w:type="pct"/>
            <w:vAlign w:val="center"/>
            <w:hideMark/>
          </w:tcPr>
          <w:p w14:paraId="0FABC9C6" w14:textId="77777777" w:rsidR="00000000" w:rsidRDefault="00A10F7D">
            <w:pPr>
              <w:spacing w:after="100"/>
              <w:rPr>
                <w:rFonts w:eastAsia="Times New Roman"/>
                <w:sz w:val="20"/>
                <w:szCs w:val="20"/>
              </w:rPr>
            </w:pPr>
          </w:p>
        </w:tc>
        <w:tc>
          <w:tcPr>
            <w:tcW w:w="5" w:type="pct"/>
            <w:vAlign w:val="center"/>
            <w:hideMark/>
          </w:tcPr>
          <w:p w14:paraId="4C686441" w14:textId="77777777" w:rsidR="00000000" w:rsidRDefault="00A10F7D">
            <w:pPr>
              <w:spacing w:after="100"/>
              <w:rPr>
                <w:rFonts w:eastAsia="Times New Roman"/>
                <w:sz w:val="20"/>
                <w:szCs w:val="20"/>
              </w:rPr>
            </w:pPr>
          </w:p>
        </w:tc>
        <w:tc>
          <w:tcPr>
            <w:tcW w:w="26" w:type="pct"/>
            <w:vAlign w:val="center"/>
            <w:hideMark/>
          </w:tcPr>
          <w:p w14:paraId="5BDAFBB6" w14:textId="77777777" w:rsidR="00000000" w:rsidRDefault="00A10F7D">
            <w:pPr>
              <w:spacing w:after="100"/>
              <w:rPr>
                <w:rFonts w:eastAsia="Times New Roman"/>
                <w:sz w:val="20"/>
                <w:szCs w:val="20"/>
              </w:rPr>
            </w:pPr>
          </w:p>
        </w:tc>
        <w:tc>
          <w:tcPr>
            <w:tcW w:w="5" w:type="pct"/>
            <w:vAlign w:val="center"/>
            <w:hideMark/>
          </w:tcPr>
          <w:p w14:paraId="7AF756BF" w14:textId="77777777" w:rsidR="00000000" w:rsidRDefault="00A10F7D">
            <w:pPr>
              <w:spacing w:after="100"/>
              <w:rPr>
                <w:rFonts w:eastAsia="Times New Roman"/>
                <w:sz w:val="20"/>
                <w:szCs w:val="20"/>
              </w:rPr>
            </w:pPr>
          </w:p>
        </w:tc>
        <w:tc>
          <w:tcPr>
            <w:tcW w:w="50" w:type="pct"/>
            <w:vAlign w:val="center"/>
            <w:hideMark/>
          </w:tcPr>
          <w:p w14:paraId="7DC7D139" w14:textId="77777777" w:rsidR="00000000" w:rsidRDefault="00A10F7D">
            <w:pPr>
              <w:spacing w:after="100"/>
              <w:rPr>
                <w:rFonts w:eastAsia="Times New Roman"/>
                <w:sz w:val="20"/>
                <w:szCs w:val="20"/>
              </w:rPr>
            </w:pPr>
          </w:p>
        </w:tc>
        <w:tc>
          <w:tcPr>
            <w:tcW w:w="464" w:type="pct"/>
            <w:vAlign w:val="center"/>
            <w:hideMark/>
          </w:tcPr>
          <w:p w14:paraId="75B27103" w14:textId="77777777" w:rsidR="00000000" w:rsidRDefault="00A10F7D">
            <w:pPr>
              <w:spacing w:after="100"/>
              <w:rPr>
                <w:rFonts w:eastAsia="Times New Roman"/>
                <w:sz w:val="20"/>
                <w:szCs w:val="20"/>
              </w:rPr>
            </w:pPr>
          </w:p>
        </w:tc>
        <w:tc>
          <w:tcPr>
            <w:tcW w:w="5" w:type="pct"/>
            <w:vAlign w:val="center"/>
            <w:hideMark/>
          </w:tcPr>
          <w:p w14:paraId="59A6834A" w14:textId="77777777" w:rsidR="00000000" w:rsidRDefault="00A10F7D">
            <w:pPr>
              <w:spacing w:after="100"/>
              <w:rPr>
                <w:rFonts w:eastAsia="Times New Roman"/>
                <w:sz w:val="20"/>
                <w:szCs w:val="20"/>
              </w:rPr>
            </w:pPr>
          </w:p>
        </w:tc>
        <w:tc>
          <w:tcPr>
            <w:tcW w:w="5" w:type="pct"/>
            <w:vAlign w:val="center"/>
            <w:hideMark/>
          </w:tcPr>
          <w:p w14:paraId="640789D1" w14:textId="77777777" w:rsidR="00000000" w:rsidRDefault="00A10F7D">
            <w:pPr>
              <w:spacing w:after="100"/>
              <w:rPr>
                <w:rFonts w:eastAsia="Times New Roman"/>
                <w:sz w:val="20"/>
                <w:szCs w:val="20"/>
              </w:rPr>
            </w:pPr>
          </w:p>
        </w:tc>
        <w:tc>
          <w:tcPr>
            <w:tcW w:w="26" w:type="pct"/>
            <w:vAlign w:val="center"/>
            <w:hideMark/>
          </w:tcPr>
          <w:p w14:paraId="103F1243" w14:textId="77777777" w:rsidR="00000000" w:rsidRDefault="00A10F7D">
            <w:pPr>
              <w:spacing w:after="100"/>
              <w:rPr>
                <w:rFonts w:eastAsia="Times New Roman"/>
                <w:sz w:val="20"/>
                <w:szCs w:val="20"/>
              </w:rPr>
            </w:pPr>
          </w:p>
        </w:tc>
        <w:tc>
          <w:tcPr>
            <w:tcW w:w="5" w:type="pct"/>
            <w:vAlign w:val="center"/>
            <w:hideMark/>
          </w:tcPr>
          <w:p w14:paraId="5EAC4711" w14:textId="77777777" w:rsidR="00000000" w:rsidRDefault="00A10F7D">
            <w:pPr>
              <w:spacing w:after="100"/>
              <w:rPr>
                <w:rFonts w:eastAsia="Times New Roman"/>
                <w:sz w:val="20"/>
                <w:szCs w:val="20"/>
              </w:rPr>
            </w:pPr>
          </w:p>
        </w:tc>
        <w:tc>
          <w:tcPr>
            <w:tcW w:w="50" w:type="pct"/>
            <w:vAlign w:val="center"/>
            <w:hideMark/>
          </w:tcPr>
          <w:p w14:paraId="122F2FE5" w14:textId="77777777" w:rsidR="00000000" w:rsidRDefault="00A10F7D">
            <w:pPr>
              <w:spacing w:after="100"/>
              <w:rPr>
                <w:rFonts w:eastAsia="Times New Roman"/>
                <w:sz w:val="20"/>
                <w:szCs w:val="20"/>
              </w:rPr>
            </w:pPr>
          </w:p>
        </w:tc>
        <w:tc>
          <w:tcPr>
            <w:tcW w:w="435" w:type="pct"/>
            <w:vAlign w:val="center"/>
            <w:hideMark/>
          </w:tcPr>
          <w:p w14:paraId="374D1A11" w14:textId="77777777" w:rsidR="00000000" w:rsidRDefault="00A10F7D">
            <w:pPr>
              <w:spacing w:after="100"/>
              <w:rPr>
                <w:rFonts w:eastAsia="Times New Roman"/>
                <w:sz w:val="20"/>
                <w:szCs w:val="20"/>
              </w:rPr>
            </w:pPr>
          </w:p>
        </w:tc>
        <w:tc>
          <w:tcPr>
            <w:tcW w:w="5" w:type="pct"/>
            <w:vAlign w:val="center"/>
            <w:hideMark/>
          </w:tcPr>
          <w:p w14:paraId="23EDC8A8" w14:textId="77777777" w:rsidR="00000000" w:rsidRDefault="00A10F7D">
            <w:pPr>
              <w:spacing w:after="100"/>
              <w:rPr>
                <w:rFonts w:eastAsia="Times New Roman"/>
                <w:sz w:val="20"/>
                <w:szCs w:val="20"/>
              </w:rPr>
            </w:pPr>
          </w:p>
        </w:tc>
      </w:tr>
      <w:tr w:rsidR="00000000" w14:paraId="28044D0A" w14:textId="77777777">
        <w:trPr>
          <w:divId w:val="274603280"/>
        </w:trPr>
        <w:tc>
          <w:tcPr>
            <w:tcW w:w="0" w:type="auto"/>
            <w:gridSpan w:val="3"/>
            <w:tcMar>
              <w:top w:w="0" w:type="dxa"/>
              <w:left w:w="20" w:type="dxa"/>
              <w:bottom w:w="0" w:type="dxa"/>
              <w:right w:w="20" w:type="dxa"/>
            </w:tcMar>
            <w:vAlign w:val="center"/>
            <w:hideMark/>
          </w:tcPr>
          <w:p w14:paraId="14A7506E"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C55A1C" w14:textId="77777777" w:rsidR="00000000" w:rsidRDefault="00A10F7D">
            <w:pPr>
              <w:spacing w:after="100"/>
              <w:rPr>
                <w:rFonts w:eastAsia="Times New Roman"/>
                <w:sz w:val="20"/>
                <w:szCs w:val="20"/>
              </w:rPr>
            </w:pPr>
          </w:p>
        </w:tc>
        <w:tc>
          <w:tcPr>
            <w:tcW w:w="0" w:type="auto"/>
            <w:gridSpan w:val="39"/>
            <w:tcMar>
              <w:top w:w="30" w:type="dxa"/>
              <w:left w:w="20" w:type="dxa"/>
              <w:bottom w:w="30" w:type="dxa"/>
              <w:right w:w="20" w:type="dxa"/>
            </w:tcMar>
            <w:vAlign w:val="bottom"/>
            <w:hideMark/>
          </w:tcPr>
          <w:p w14:paraId="3B1ECF52" w14:textId="77777777" w:rsidR="00000000" w:rsidRDefault="00A10F7D">
            <w:pPr>
              <w:spacing w:after="100"/>
              <w:jc w:val="center"/>
              <w:rPr>
                <w:rFonts w:eastAsia="Times New Roman"/>
              </w:rPr>
            </w:pPr>
            <w:r>
              <w:rPr>
                <w:rFonts w:eastAsia="Times New Roman"/>
                <w:b/>
                <w:bCs/>
                <w:color w:val="000000"/>
                <w:sz w:val="16"/>
                <w:szCs w:val="16"/>
              </w:rPr>
              <w:t>Nine Months Ended September 30, 2022</w:t>
            </w:r>
          </w:p>
        </w:tc>
      </w:tr>
      <w:tr w:rsidR="00000000" w14:paraId="5DE73A59" w14:textId="77777777">
        <w:trPr>
          <w:divId w:val="274603280"/>
        </w:trPr>
        <w:tc>
          <w:tcPr>
            <w:tcW w:w="0" w:type="auto"/>
            <w:gridSpan w:val="3"/>
            <w:tcMar>
              <w:top w:w="0" w:type="dxa"/>
              <w:left w:w="20" w:type="dxa"/>
              <w:bottom w:w="0" w:type="dxa"/>
              <w:right w:w="20" w:type="dxa"/>
            </w:tcMar>
            <w:vAlign w:val="center"/>
            <w:hideMark/>
          </w:tcPr>
          <w:p w14:paraId="480C40B7"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91B7C48" w14:textId="77777777" w:rsidR="00000000" w:rsidRDefault="00A10F7D">
            <w:pPr>
              <w:spacing w:after="100"/>
              <w:rPr>
                <w:rFonts w:eastAsia="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14:paraId="4E7B9ACA" w14:textId="77777777" w:rsidR="00000000" w:rsidRDefault="00A10F7D">
            <w:pPr>
              <w:spacing w:after="100"/>
              <w:jc w:val="center"/>
              <w:rPr>
                <w:rFonts w:eastAsia="Times New Roman"/>
              </w:rPr>
            </w:pPr>
            <w:r>
              <w:rPr>
                <w:rFonts w:eastAsia="Times New Roman"/>
                <w:b/>
                <w:bCs/>
                <w:color w:val="000000"/>
                <w:sz w:val="16"/>
                <w:szCs w:val="16"/>
              </w:rPr>
              <w:t>Net Interest Income</w:t>
            </w:r>
          </w:p>
        </w:tc>
        <w:tc>
          <w:tcPr>
            <w:tcW w:w="0" w:type="auto"/>
            <w:gridSpan w:val="3"/>
            <w:tcBorders>
              <w:top w:val="single" w:sz="8" w:space="0" w:color="000000"/>
            </w:tcBorders>
            <w:tcMar>
              <w:top w:w="0" w:type="dxa"/>
              <w:left w:w="20" w:type="dxa"/>
              <w:bottom w:w="0" w:type="dxa"/>
              <w:right w:w="20" w:type="dxa"/>
            </w:tcMar>
            <w:vAlign w:val="center"/>
            <w:hideMark/>
          </w:tcPr>
          <w:p w14:paraId="76EE1FE8"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84AF008" w14:textId="77777777" w:rsidR="00000000" w:rsidRDefault="00A10F7D">
            <w:pPr>
              <w:spacing w:after="100"/>
              <w:jc w:val="center"/>
              <w:rPr>
                <w:rFonts w:eastAsia="Times New Roman"/>
              </w:rPr>
            </w:pPr>
            <w:r>
              <w:rPr>
                <w:rFonts w:eastAsia="Times New Roman"/>
                <w:b/>
                <w:bCs/>
                <w:color w:val="000000"/>
                <w:sz w:val="16"/>
                <w:szCs w:val="16"/>
              </w:rPr>
              <w:t>Non-Interest Income</w:t>
            </w:r>
          </w:p>
        </w:tc>
      </w:tr>
      <w:tr w:rsidR="00000000" w14:paraId="4C58E6B7" w14:textId="77777777">
        <w:trPr>
          <w:divId w:val="274603280"/>
        </w:trPr>
        <w:tc>
          <w:tcPr>
            <w:tcW w:w="0" w:type="auto"/>
            <w:gridSpan w:val="3"/>
            <w:tcMar>
              <w:top w:w="30" w:type="dxa"/>
              <w:left w:w="20" w:type="dxa"/>
              <w:bottom w:w="30" w:type="dxa"/>
              <w:right w:w="20" w:type="dxa"/>
            </w:tcMar>
            <w:vAlign w:val="bottom"/>
            <w:hideMark/>
          </w:tcPr>
          <w:p w14:paraId="0AB64133"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0CF00557"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F099CD7" w14:textId="77777777" w:rsidR="00000000" w:rsidRDefault="00A10F7D">
            <w:pPr>
              <w:spacing w:after="100"/>
              <w:jc w:val="center"/>
              <w:rPr>
                <w:rFonts w:eastAsia="Times New Roman"/>
              </w:rPr>
            </w:pPr>
            <w:r>
              <w:rPr>
                <w:rFonts w:eastAsia="Times New Roman"/>
                <w:b/>
                <w:bCs/>
                <w:color w:val="000000"/>
                <w:sz w:val="16"/>
                <w:szCs w:val="16"/>
              </w:rPr>
              <w:t>Investment Securities</w:t>
            </w:r>
          </w:p>
        </w:tc>
        <w:tc>
          <w:tcPr>
            <w:tcW w:w="0" w:type="auto"/>
            <w:gridSpan w:val="3"/>
            <w:tcBorders>
              <w:top w:val="single" w:sz="8" w:space="0" w:color="000000"/>
            </w:tcBorders>
            <w:tcMar>
              <w:top w:w="0" w:type="dxa"/>
              <w:left w:w="20" w:type="dxa"/>
              <w:bottom w:w="0" w:type="dxa"/>
              <w:right w:w="20" w:type="dxa"/>
            </w:tcMar>
            <w:vAlign w:val="center"/>
            <w:hideMark/>
          </w:tcPr>
          <w:p w14:paraId="5ED2D3D2"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91518E5" w14:textId="77777777" w:rsidR="00000000" w:rsidRDefault="00A10F7D">
            <w:pPr>
              <w:spacing w:after="100"/>
              <w:jc w:val="center"/>
              <w:rPr>
                <w:rFonts w:eastAsia="Times New Roman"/>
              </w:rPr>
            </w:pPr>
            <w:r>
              <w:rPr>
                <w:rFonts w:eastAsia="Times New Roman"/>
                <w:b/>
                <w:bCs/>
                <w:color w:val="000000"/>
                <w:sz w:val="16"/>
                <w:szCs w:val="16"/>
              </w:rPr>
              <w:t>Loans, Including Loans Held for Sale</w:t>
            </w:r>
          </w:p>
        </w:tc>
        <w:tc>
          <w:tcPr>
            <w:tcW w:w="0" w:type="auto"/>
            <w:gridSpan w:val="3"/>
            <w:tcBorders>
              <w:top w:val="single" w:sz="8" w:space="0" w:color="000000"/>
            </w:tcBorders>
            <w:tcMar>
              <w:top w:w="0" w:type="dxa"/>
              <w:left w:w="20" w:type="dxa"/>
              <w:bottom w:w="0" w:type="dxa"/>
              <w:right w:w="20" w:type="dxa"/>
            </w:tcMar>
            <w:vAlign w:val="center"/>
            <w:hideMark/>
          </w:tcPr>
          <w:p w14:paraId="196901D4"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C77E66C" w14:textId="77777777" w:rsidR="00000000" w:rsidRDefault="00A10F7D">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14:paraId="4ECFB738"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1B4AE19" w14:textId="77777777" w:rsidR="00000000" w:rsidRDefault="00A10F7D">
            <w:pPr>
              <w:spacing w:after="100"/>
              <w:jc w:val="center"/>
              <w:rPr>
                <w:rFonts w:eastAsia="Times New Roman"/>
              </w:rPr>
            </w:pPr>
            <w:r>
              <w:rPr>
                <w:rFonts w:eastAsia="Times New Roman"/>
                <w:b/>
                <w:bCs/>
                <w:color w:val="000000"/>
                <w:sz w:val="16"/>
                <w:szCs w:val="16"/>
              </w:rPr>
              <w:t>Interest-bearing Deposits</w:t>
            </w:r>
          </w:p>
        </w:tc>
        <w:tc>
          <w:tcPr>
            <w:tcW w:w="0" w:type="auto"/>
            <w:gridSpan w:val="3"/>
            <w:tcBorders>
              <w:top w:val="single" w:sz="8" w:space="0" w:color="000000"/>
            </w:tcBorders>
            <w:tcMar>
              <w:top w:w="0" w:type="dxa"/>
              <w:left w:w="20" w:type="dxa"/>
              <w:bottom w:w="0" w:type="dxa"/>
              <w:right w:w="20" w:type="dxa"/>
            </w:tcMar>
            <w:vAlign w:val="center"/>
            <w:hideMark/>
          </w:tcPr>
          <w:p w14:paraId="5B87A4E3"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CD6DF4" w14:textId="77777777" w:rsidR="00000000" w:rsidRDefault="00A10F7D">
            <w:pPr>
              <w:spacing w:after="100"/>
              <w:jc w:val="center"/>
              <w:rPr>
                <w:rFonts w:eastAsia="Times New Roman"/>
              </w:rPr>
            </w:pPr>
            <w:r>
              <w:rPr>
                <w:rFonts w:eastAsia="Times New Roman"/>
                <w:b/>
                <w:bCs/>
                <w:color w:val="000000"/>
                <w:sz w:val="16"/>
                <w:szCs w:val="16"/>
              </w:rPr>
              <w:t>Securitized Debt Obligations</w:t>
            </w:r>
          </w:p>
        </w:tc>
        <w:tc>
          <w:tcPr>
            <w:tcW w:w="0" w:type="auto"/>
            <w:gridSpan w:val="3"/>
            <w:tcBorders>
              <w:top w:val="single" w:sz="8" w:space="0" w:color="000000"/>
            </w:tcBorders>
            <w:tcMar>
              <w:top w:w="0" w:type="dxa"/>
              <w:left w:w="20" w:type="dxa"/>
              <w:bottom w:w="0" w:type="dxa"/>
              <w:right w:w="20" w:type="dxa"/>
            </w:tcMar>
            <w:vAlign w:val="center"/>
            <w:hideMark/>
          </w:tcPr>
          <w:p w14:paraId="4D003382"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BC4E476" w14:textId="77777777" w:rsidR="00000000" w:rsidRDefault="00A10F7D">
            <w:pPr>
              <w:spacing w:after="100"/>
              <w:jc w:val="center"/>
              <w:rPr>
                <w:rFonts w:eastAsia="Times New Roman"/>
              </w:rPr>
            </w:pPr>
            <w:r>
              <w:rPr>
                <w:rFonts w:eastAsia="Times New Roman"/>
                <w:b/>
                <w:bCs/>
                <w:color w:val="000000"/>
                <w:sz w:val="16"/>
                <w:szCs w:val="16"/>
              </w:rPr>
              <w:t>Senior and Subordinated Notes</w:t>
            </w:r>
          </w:p>
        </w:tc>
        <w:tc>
          <w:tcPr>
            <w:tcW w:w="0" w:type="auto"/>
            <w:gridSpan w:val="3"/>
            <w:tcMar>
              <w:top w:w="0" w:type="dxa"/>
              <w:left w:w="20" w:type="dxa"/>
              <w:bottom w:w="0" w:type="dxa"/>
              <w:right w:w="20" w:type="dxa"/>
            </w:tcMar>
            <w:vAlign w:val="center"/>
            <w:hideMark/>
          </w:tcPr>
          <w:p w14:paraId="6B7D3B5C"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E5B36FA" w14:textId="77777777" w:rsidR="00000000" w:rsidRDefault="00A10F7D">
            <w:pPr>
              <w:spacing w:after="100"/>
              <w:jc w:val="center"/>
              <w:rPr>
                <w:rFonts w:eastAsia="Times New Roman"/>
              </w:rPr>
            </w:pPr>
            <w:r>
              <w:rPr>
                <w:rFonts w:eastAsia="Times New Roman"/>
                <w:b/>
                <w:bCs/>
                <w:color w:val="000000"/>
                <w:sz w:val="16"/>
                <w:szCs w:val="16"/>
              </w:rPr>
              <w:t>Other</w:t>
            </w:r>
          </w:p>
        </w:tc>
      </w:tr>
      <w:tr w:rsidR="00A10F7D" w14:paraId="05FD95EE" w14:textId="77777777">
        <w:trPr>
          <w:divId w:val="27460328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997E8C7" w14:textId="77777777" w:rsidR="00000000" w:rsidRDefault="00A10F7D">
            <w:pPr>
              <w:spacing w:after="100"/>
              <w:divId w:val="568460872"/>
              <w:rPr>
                <w:rFonts w:eastAsia="Times New Roman"/>
              </w:rPr>
            </w:pPr>
            <w:r>
              <w:rPr>
                <w:rFonts w:eastAsia="Times New Roman"/>
                <w:b/>
                <w:bCs/>
                <w:color w:val="000000"/>
                <w:sz w:val="18"/>
                <w:szCs w:val="18"/>
              </w:rPr>
              <w:t>Total amounts presented in our consolidated statements of income</w:t>
            </w:r>
          </w:p>
        </w:tc>
        <w:tc>
          <w:tcPr>
            <w:tcW w:w="0" w:type="auto"/>
            <w:gridSpan w:val="3"/>
            <w:shd w:val="clear" w:color="auto" w:fill="CCEEFF"/>
            <w:tcMar>
              <w:top w:w="0" w:type="dxa"/>
              <w:left w:w="20" w:type="dxa"/>
              <w:bottom w:w="0" w:type="dxa"/>
              <w:right w:w="20" w:type="dxa"/>
            </w:tcMar>
            <w:vAlign w:val="center"/>
            <w:hideMark/>
          </w:tcPr>
          <w:p w14:paraId="23C9DC28"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20FB769"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FBF88E" w14:textId="77777777" w:rsidR="00000000" w:rsidRDefault="00A10F7D">
            <w:pPr>
              <w:spacing w:after="100"/>
              <w:jc w:val="right"/>
              <w:rPr>
                <w:rFonts w:eastAsia="Times New Roman"/>
              </w:rPr>
            </w:pPr>
            <w:r>
              <w:rPr>
                <w:rFonts w:eastAsia="Times New Roman"/>
                <w:b/>
                <w:bCs/>
                <w:color w:val="000000"/>
                <w:sz w:val="18"/>
                <w:szCs w:val="18"/>
              </w:rPr>
              <w:t>1,336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7B4F6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A11661"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FE44E6B"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A159A4" w14:textId="77777777" w:rsidR="00000000" w:rsidRDefault="00A10F7D">
            <w:pPr>
              <w:spacing w:after="100"/>
              <w:jc w:val="right"/>
              <w:rPr>
                <w:rFonts w:eastAsia="Times New Roman"/>
              </w:rPr>
            </w:pPr>
            <w:r>
              <w:rPr>
                <w:rFonts w:eastAsia="Times New Roman"/>
                <w:b/>
                <w:bCs/>
                <w:color w:val="000000"/>
                <w:sz w:val="18"/>
                <w:szCs w:val="18"/>
              </w:rPr>
              <w:t>20,550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F8C6F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F6ACA7"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84A6D37"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A4CBC36" w14:textId="77777777" w:rsidR="00000000" w:rsidRDefault="00A10F7D">
            <w:pPr>
              <w:spacing w:after="100"/>
              <w:jc w:val="right"/>
              <w:rPr>
                <w:rFonts w:eastAsia="Times New Roman"/>
              </w:rPr>
            </w:pPr>
            <w:r>
              <w:rPr>
                <w:rFonts w:eastAsia="Times New Roman"/>
                <w:b/>
                <w:bCs/>
                <w:color w:val="000000"/>
                <w:sz w:val="18"/>
                <w:szCs w:val="18"/>
              </w:rPr>
              <w:t>193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DD264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134B23"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365E85"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D5083B" w14:textId="77777777" w:rsidR="00000000" w:rsidRDefault="00A10F7D">
            <w:pPr>
              <w:spacing w:after="100"/>
              <w:jc w:val="right"/>
              <w:rPr>
                <w:rFonts w:eastAsia="Times New Roman"/>
              </w:rPr>
            </w:pPr>
            <w:r>
              <w:rPr>
                <w:rFonts w:eastAsia="Times New Roman"/>
                <w:b/>
                <w:bCs/>
                <w:color w:val="000000"/>
                <w:sz w:val="18"/>
                <w:szCs w:val="18"/>
              </w:rPr>
              <w:t>(1,200)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A9994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69E419"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6092D5"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EEDEA0B" w14:textId="77777777" w:rsidR="00000000" w:rsidRDefault="00A10F7D">
            <w:pPr>
              <w:spacing w:after="100"/>
              <w:jc w:val="right"/>
              <w:rPr>
                <w:rFonts w:eastAsia="Times New Roman"/>
              </w:rPr>
            </w:pPr>
            <w:r>
              <w:rPr>
                <w:rFonts w:eastAsia="Times New Roman"/>
                <w:b/>
                <w:bCs/>
                <w:color w:val="000000"/>
                <w:sz w:val="18"/>
                <w:szCs w:val="18"/>
              </w:rPr>
              <w:t>(214)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387AB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C8ACB4"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296305D"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CA1164" w14:textId="77777777" w:rsidR="00000000" w:rsidRDefault="00A10F7D">
            <w:pPr>
              <w:spacing w:after="100"/>
              <w:jc w:val="right"/>
              <w:rPr>
                <w:rFonts w:eastAsia="Times New Roman"/>
              </w:rPr>
            </w:pPr>
            <w:r>
              <w:rPr>
                <w:rFonts w:eastAsia="Times New Roman"/>
                <w:b/>
                <w:bCs/>
                <w:color w:val="000000"/>
                <w:sz w:val="18"/>
                <w:szCs w:val="18"/>
              </w:rPr>
              <w:t>(644)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09E63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D2CC36"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F11ED7"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38F52C" w14:textId="77777777" w:rsidR="00000000" w:rsidRDefault="00A10F7D">
            <w:pPr>
              <w:spacing w:after="100"/>
              <w:jc w:val="right"/>
              <w:rPr>
                <w:rFonts w:eastAsia="Times New Roman"/>
              </w:rPr>
            </w:pPr>
            <w:r>
              <w:rPr>
                <w:rFonts w:eastAsia="Times New Roman"/>
                <w:b/>
                <w:bCs/>
                <w:color w:val="000000"/>
                <w:sz w:val="18"/>
                <w:szCs w:val="18"/>
              </w:rPr>
              <w:t>634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22755F" w14:textId="77777777" w:rsidR="00000000" w:rsidRDefault="00A10F7D">
            <w:pPr>
              <w:spacing w:after="100"/>
              <w:jc w:val="right"/>
              <w:rPr>
                <w:rFonts w:eastAsia="Times New Roman"/>
              </w:rPr>
            </w:pPr>
          </w:p>
        </w:tc>
      </w:tr>
      <w:tr w:rsidR="00000000" w14:paraId="72AB1C7C" w14:textId="77777777">
        <w:trPr>
          <w:divId w:val="274603280"/>
        </w:trPr>
        <w:tc>
          <w:tcPr>
            <w:tcW w:w="0" w:type="auto"/>
            <w:gridSpan w:val="3"/>
            <w:shd w:val="clear" w:color="auto" w:fill="FFFFFF"/>
            <w:tcMar>
              <w:top w:w="30" w:type="dxa"/>
              <w:left w:w="20" w:type="dxa"/>
              <w:bottom w:w="30" w:type="dxa"/>
              <w:right w:w="20" w:type="dxa"/>
            </w:tcMar>
            <w:vAlign w:val="center"/>
            <w:hideMark/>
          </w:tcPr>
          <w:p w14:paraId="6C6D8BD2" w14:textId="77777777" w:rsidR="00000000" w:rsidRDefault="00A10F7D">
            <w:pPr>
              <w:spacing w:after="100"/>
              <w:divId w:val="2103792931"/>
              <w:rPr>
                <w:rFonts w:eastAsia="Times New Roman"/>
              </w:rPr>
            </w:pPr>
            <w:r>
              <w:rPr>
                <w:rFonts w:eastAsia="Times New Roman"/>
                <w:b/>
                <w:bCs/>
                <w:color w:val="000000"/>
                <w:sz w:val="18"/>
                <w:szCs w:val="18"/>
              </w:rPr>
              <w:t>Fair value hedging relationships:</w:t>
            </w:r>
          </w:p>
        </w:tc>
        <w:tc>
          <w:tcPr>
            <w:tcW w:w="0" w:type="auto"/>
            <w:gridSpan w:val="3"/>
            <w:shd w:val="clear" w:color="auto" w:fill="FFFFFF"/>
            <w:tcMar>
              <w:top w:w="0" w:type="dxa"/>
              <w:left w:w="20" w:type="dxa"/>
              <w:bottom w:w="0" w:type="dxa"/>
              <w:right w:w="20" w:type="dxa"/>
            </w:tcMar>
            <w:vAlign w:val="center"/>
            <w:hideMark/>
          </w:tcPr>
          <w:p w14:paraId="4199F89E" w14:textId="77777777" w:rsidR="00000000" w:rsidRDefault="00A10F7D">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AE38CA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97D8E8"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A6907E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604D82"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B8A36F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6C5BAD"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805FEE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108B8E"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AC6A3C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86A172"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4EC988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A49F02"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D74BE09" w14:textId="77777777" w:rsidR="00000000" w:rsidRDefault="00A10F7D">
            <w:pPr>
              <w:spacing w:after="100"/>
              <w:rPr>
                <w:rFonts w:eastAsia="Times New Roman"/>
                <w:sz w:val="20"/>
                <w:szCs w:val="20"/>
              </w:rPr>
            </w:pPr>
          </w:p>
        </w:tc>
      </w:tr>
      <w:tr w:rsidR="00000000" w14:paraId="2617C243" w14:textId="77777777">
        <w:trPr>
          <w:divId w:val="274603280"/>
        </w:trPr>
        <w:tc>
          <w:tcPr>
            <w:tcW w:w="0" w:type="auto"/>
            <w:gridSpan w:val="3"/>
            <w:shd w:val="clear" w:color="auto" w:fill="CCEEFF"/>
            <w:tcMar>
              <w:top w:w="30" w:type="dxa"/>
              <w:left w:w="20" w:type="dxa"/>
              <w:bottom w:w="30" w:type="dxa"/>
              <w:right w:w="20" w:type="dxa"/>
            </w:tcMar>
            <w:vAlign w:val="center"/>
            <w:hideMark/>
          </w:tcPr>
          <w:p w14:paraId="2970AA3F" w14:textId="77777777" w:rsidR="00000000" w:rsidRDefault="00A10F7D">
            <w:pPr>
              <w:spacing w:after="100"/>
              <w:rPr>
                <w:rFonts w:eastAsia="Times New Roman"/>
              </w:rPr>
            </w:pPr>
            <w:r>
              <w:rPr>
                <w:rFonts w:eastAsia="Times New Roman"/>
                <w:color w:val="000000"/>
                <w:sz w:val="18"/>
                <w:szCs w:val="18"/>
              </w:rPr>
              <w:t>Interest rate and foreign exchange contracts:</w:t>
            </w:r>
          </w:p>
        </w:tc>
        <w:tc>
          <w:tcPr>
            <w:tcW w:w="0" w:type="auto"/>
            <w:gridSpan w:val="3"/>
            <w:shd w:val="clear" w:color="auto" w:fill="CCEEFF"/>
            <w:tcMar>
              <w:top w:w="0" w:type="dxa"/>
              <w:left w:w="20" w:type="dxa"/>
              <w:bottom w:w="0" w:type="dxa"/>
              <w:right w:w="20" w:type="dxa"/>
            </w:tcMar>
            <w:vAlign w:val="center"/>
            <w:hideMark/>
          </w:tcPr>
          <w:p w14:paraId="62400DA0"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578BB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96D39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408DA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87A0F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37781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06684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DAB9B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147AF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BE913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D53D3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99A80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D071A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A514B2" w14:textId="77777777" w:rsidR="00000000" w:rsidRDefault="00A10F7D">
            <w:pPr>
              <w:spacing w:after="100"/>
              <w:rPr>
                <w:rFonts w:eastAsia="Times New Roman"/>
                <w:sz w:val="20"/>
                <w:szCs w:val="20"/>
              </w:rPr>
            </w:pPr>
          </w:p>
        </w:tc>
      </w:tr>
      <w:tr w:rsidR="00A10F7D" w14:paraId="67E3F889" w14:textId="77777777">
        <w:trPr>
          <w:divId w:val="274603280"/>
        </w:trPr>
        <w:tc>
          <w:tcPr>
            <w:tcW w:w="0" w:type="auto"/>
            <w:gridSpan w:val="3"/>
            <w:shd w:val="clear" w:color="auto" w:fill="FFFFFF"/>
            <w:tcMar>
              <w:top w:w="30" w:type="dxa"/>
              <w:left w:w="245" w:type="dxa"/>
              <w:bottom w:w="30" w:type="dxa"/>
              <w:right w:w="20" w:type="dxa"/>
            </w:tcMar>
            <w:vAlign w:val="center"/>
            <w:hideMark/>
          </w:tcPr>
          <w:p w14:paraId="788456C2" w14:textId="77777777" w:rsidR="00000000" w:rsidRDefault="00A10F7D">
            <w:pPr>
              <w:spacing w:after="100"/>
              <w:rPr>
                <w:rFonts w:eastAsia="Times New Roman"/>
              </w:rPr>
            </w:pPr>
            <w:r>
              <w:rPr>
                <w:rFonts w:eastAsia="Times New Roman"/>
                <w:color w:val="000000"/>
                <w:sz w:val="18"/>
                <w:szCs w:val="18"/>
              </w:rPr>
              <w:t>Interest recognized on derivatives</w:t>
            </w:r>
          </w:p>
        </w:tc>
        <w:tc>
          <w:tcPr>
            <w:tcW w:w="0" w:type="auto"/>
            <w:gridSpan w:val="3"/>
            <w:shd w:val="clear" w:color="auto" w:fill="FFFFFF"/>
            <w:tcMar>
              <w:top w:w="0" w:type="dxa"/>
              <w:left w:w="20" w:type="dxa"/>
              <w:bottom w:w="0" w:type="dxa"/>
              <w:right w:w="20" w:type="dxa"/>
            </w:tcMar>
            <w:vAlign w:val="center"/>
            <w:hideMark/>
          </w:tcPr>
          <w:p w14:paraId="08014931"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346181E4"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1BC0DE4C" w14:textId="77777777" w:rsidR="00000000" w:rsidRDefault="00A10F7D">
            <w:pPr>
              <w:spacing w:after="100"/>
              <w:jc w:val="right"/>
              <w:rPr>
                <w:rFonts w:eastAsia="Times New Roman"/>
              </w:rPr>
            </w:pPr>
            <w:r>
              <w:rPr>
                <w:rFonts w:eastAsia="Times New Roman"/>
                <w:b/>
                <w:bCs/>
                <w:color w:val="000000"/>
                <w:sz w:val="18"/>
                <w:szCs w:val="18"/>
              </w:rPr>
              <w:t>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11CD49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155E0E"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0C622D2"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4C327CB3"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7E6B18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354675"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EDCDC1C"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69F4DD56"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1DC0AC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973D28"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211E38D"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43535EA8" w14:textId="77777777" w:rsidR="00000000" w:rsidRDefault="00A10F7D">
            <w:pPr>
              <w:spacing w:after="100"/>
              <w:jc w:val="right"/>
              <w:rPr>
                <w:rFonts w:eastAsia="Times New Roman"/>
              </w:rPr>
            </w:pPr>
            <w:r>
              <w:rPr>
                <w:rFonts w:eastAsia="Times New Roman"/>
                <w:b/>
                <w:bCs/>
                <w:color w:val="000000"/>
                <w:sz w:val="18"/>
                <w:szCs w:val="18"/>
              </w:rPr>
              <w:t>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06322F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41C9C2"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4E5D18C"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3FA4B8EF" w14:textId="77777777" w:rsidR="00000000" w:rsidRDefault="00A10F7D">
            <w:pPr>
              <w:spacing w:after="100"/>
              <w:jc w:val="right"/>
              <w:rPr>
                <w:rFonts w:eastAsia="Times New Roman"/>
              </w:rPr>
            </w:pPr>
            <w:r>
              <w:rPr>
                <w:rFonts w:eastAsia="Times New Roman"/>
                <w:b/>
                <w:bCs/>
                <w:color w:val="000000"/>
                <w:sz w:val="18"/>
                <w:szCs w:val="18"/>
              </w:rPr>
              <w:t>12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D5770D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906436"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461345F"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302308AA" w14:textId="77777777" w:rsidR="00000000" w:rsidRDefault="00A10F7D">
            <w:pPr>
              <w:spacing w:after="100"/>
              <w:jc w:val="right"/>
              <w:rPr>
                <w:rFonts w:eastAsia="Times New Roman"/>
              </w:rPr>
            </w:pPr>
            <w:r>
              <w:rPr>
                <w:rFonts w:eastAsia="Times New Roman"/>
                <w:b/>
                <w:bCs/>
                <w:color w:val="000000"/>
                <w:sz w:val="18"/>
                <w:szCs w:val="18"/>
              </w:rPr>
              <w:t>(20)</w:t>
            </w:r>
          </w:p>
        </w:tc>
        <w:tc>
          <w:tcPr>
            <w:tcW w:w="0" w:type="auto"/>
            <w:shd w:val="clear" w:color="auto" w:fill="FFFFFF"/>
            <w:tcMar>
              <w:top w:w="30" w:type="dxa"/>
              <w:left w:w="0" w:type="dxa"/>
              <w:bottom w:w="30" w:type="dxa"/>
              <w:right w:w="20" w:type="dxa"/>
            </w:tcMar>
            <w:vAlign w:val="bottom"/>
            <w:hideMark/>
          </w:tcPr>
          <w:p w14:paraId="4B1027A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CE90A8"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0904617"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59DD97A7"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50FBD75" w14:textId="77777777" w:rsidR="00000000" w:rsidRDefault="00A10F7D">
            <w:pPr>
              <w:spacing w:after="100"/>
              <w:jc w:val="right"/>
              <w:rPr>
                <w:rFonts w:eastAsia="Times New Roman"/>
              </w:rPr>
            </w:pPr>
          </w:p>
        </w:tc>
      </w:tr>
      <w:tr w:rsidR="00000000" w14:paraId="0A0D12ED" w14:textId="77777777">
        <w:trPr>
          <w:divId w:val="274603280"/>
        </w:trPr>
        <w:tc>
          <w:tcPr>
            <w:tcW w:w="0" w:type="auto"/>
            <w:gridSpan w:val="3"/>
            <w:shd w:val="clear" w:color="auto" w:fill="CCEEFF"/>
            <w:tcMar>
              <w:top w:w="30" w:type="dxa"/>
              <w:left w:w="245" w:type="dxa"/>
              <w:bottom w:w="30" w:type="dxa"/>
              <w:right w:w="20" w:type="dxa"/>
            </w:tcMar>
            <w:vAlign w:val="center"/>
            <w:hideMark/>
          </w:tcPr>
          <w:p w14:paraId="2FC2811A" w14:textId="77777777" w:rsidR="00000000" w:rsidRDefault="00A10F7D">
            <w:pPr>
              <w:spacing w:after="100"/>
              <w:rPr>
                <w:rFonts w:eastAsia="Times New Roman"/>
              </w:rPr>
            </w:pPr>
            <w:r>
              <w:rPr>
                <w:rFonts w:eastAsia="Times New Roman"/>
                <w:color w:val="000000"/>
                <w:sz w:val="18"/>
                <w:szCs w:val="18"/>
              </w:rPr>
              <w:t>Gains (losses) recognized on derivatives</w:t>
            </w:r>
          </w:p>
        </w:tc>
        <w:tc>
          <w:tcPr>
            <w:tcW w:w="0" w:type="auto"/>
            <w:gridSpan w:val="3"/>
            <w:shd w:val="clear" w:color="auto" w:fill="CCEEFF"/>
            <w:tcMar>
              <w:top w:w="0" w:type="dxa"/>
              <w:left w:w="20" w:type="dxa"/>
              <w:bottom w:w="0" w:type="dxa"/>
              <w:right w:w="20" w:type="dxa"/>
            </w:tcMar>
            <w:vAlign w:val="center"/>
            <w:hideMark/>
          </w:tcPr>
          <w:p w14:paraId="53DF9A69"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33916D" w14:textId="77777777" w:rsidR="00000000" w:rsidRDefault="00A10F7D">
            <w:pPr>
              <w:spacing w:after="100"/>
              <w:jc w:val="right"/>
              <w:rPr>
                <w:rFonts w:eastAsia="Times New Roman"/>
              </w:rPr>
            </w:pPr>
            <w:r>
              <w:rPr>
                <w:rFonts w:eastAsia="Times New Roman"/>
                <w:b/>
                <w:bCs/>
                <w:color w:val="000000"/>
                <w:sz w:val="18"/>
                <w:szCs w:val="18"/>
              </w:rPr>
              <w:t>294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95ECFE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5B7BF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AF3D11"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AC6B7E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8AD79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7D8343"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3217F2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17BE8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F52632" w14:textId="77777777" w:rsidR="00000000" w:rsidRDefault="00A10F7D">
            <w:pPr>
              <w:spacing w:after="100"/>
              <w:jc w:val="right"/>
              <w:rPr>
                <w:rFonts w:eastAsia="Times New Roman"/>
              </w:rPr>
            </w:pPr>
            <w:r>
              <w:rPr>
                <w:rFonts w:eastAsia="Times New Roman"/>
                <w:b/>
                <w:bCs/>
                <w:color w:val="000000"/>
                <w:sz w:val="18"/>
                <w:szCs w:val="18"/>
              </w:rPr>
              <w:t>(569)</w:t>
            </w:r>
          </w:p>
        </w:tc>
        <w:tc>
          <w:tcPr>
            <w:tcW w:w="0" w:type="auto"/>
            <w:shd w:val="clear" w:color="auto" w:fill="CCEEFF"/>
            <w:tcMar>
              <w:top w:w="30" w:type="dxa"/>
              <w:left w:w="0" w:type="dxa"/>
              <w:bottom w:w="30" w:type="dxa"/>
              <w:right w:w="20" w:type="dxa"/>
            </w:tcMar>
            <w:vAlign w:val="bottom"/>
            <w:hideMark/>
          </w:tcPr>
          <w:p w14:paraId="3BC72E3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45F7C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40A0A3" w14:textId="77777777" w:rsidR="00000000" w:rsidRDefault="00A10F7D">
            <w:pPr>
              <w:spacing w:after="100"/>
              <w:jc w:val="right"/>
              <w:rPr>
                <w:rFonts w:eastAsia="Times New Roman"/>
              </w:rPr>
            </w:pPr>
            <w:r>
              <w:rPr>
                <w:rFonts w:eastAsia="Times New Roman"/>
                <w:b/>
                <w:bCs/>
                <w:color w:val="000000"/>
                <w:sz w:val="18"/>
                <w:szCs w:val="18"/>
              </w:rPr>
              <w:t>(735)</w:t>
            </w:r>
          </w:p>
        </w:tc>
        <w:tc>
          <w:tcPr>
            <w:tcW w:w="0" w:type="auto"/>
            <w:shd w:val="clear" w:color="auto" w:fill="CCEEFF"/>
            <w:tcMar>
              <w:top w:w="30" w:type="dxa"/>
              <w:left w:w="0" w:type="dxa"/>
              <w:bottom w:w="30" w:type="dxa"/>
              <w:right w:w="20" w:type="dxa"/>
            </w:tcMar>
            <w:vAlign w:val="bottom"/>
            <w:hideMark/>
          </w:tcPr>
          <w:p w14:paraId="605F37E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F1471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419FA4" w14:textId="77777777" w:rsidR="00000000" w:rsidRDefault="00A10F7D">
            <w:pPr>
              <w:spacing w:after="100"/>
              <w:jc w:val="right"/>
              <w:rPr>
                <w:rFonts w:eastAsia="Times New Roman"/>
              </w:rPr>
            </w:pPr>
            <w:r>
              <w:rPr>
                <w:rFonts w:eastAsia="Times New Roman"/>
                <w:b/>
                <w:bCs/>
                <w:color w:val="000000"/>
                <w:sz w:val="18"/>
                <w:szCs w:val="18"/>
              </w:rPr>
              <w:t>(2,039)</w:t>
            </w:r>
          </w:p>
        </w:tc>
        <w:tc>
          <w:tcPr>
            <w:tcW w:w="0" w:type="auto"/>
            <w:shd w:val="clear" w:color="auto" w:fill="CCEEFF"/>
            <w:tcMar>
              <w:top w:w="30" w:type="dxa"/>
              <w:left w:w="0" w:type="dxa"/>
              <w:bottom w:w="30" w:type="dxa"/>
              <w:right w:w="20" w:type="dxa"/>
            </w:tcMar>
            <w:vAlign w:val="bottom"/>
            <w:hideMark/>
          </w:tcPr>
          <w:p w14:paraId="3E961F5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3CE80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9E40D0" w14:textId="77777777" w:rsidR="00000000" w:rsidRDefault="00A10F7D">
            <w:pPr>
              <w:spacing w:after="100"/>
              <w:jc w:val="right"/>
              <w:rPr>
                <w:rFonts w:eastAsia="Times New Roman"/>
              </w:rPr>
            </w:pPr>
            <w:r>
              <w:rPr>
                <w:rFonts w:eastAsia="Times New Roman"/>
                <w:b/>
                <w:bCs/>
                <w:color w:val="000000"/>
                <w:sz w:val="18"/>
                <w:szCs w:val="18"/>
              </w:rPr>
              <w:t>(197)</w:t>
            </w:r>
          </w:p>
        </w:tc>
        <w:tc>
          <w:tcPr>
            <w:tcW w:w="0" w:type="auto"/>
            <w:shd w:val="clear" w:color="auto" w:fill="CCEEFF"/>
            <w:tcMar>
              <w:top w:w="30" w:type="dxa"/>
              <w:left w:w="0" w:type="dxa"/>
              <w:bottom w:w="30" w:type="dxa"/>
              <w:right w:w="20" w:type="dxa"/>
            </w:tcMar>
            <w:vAlign w:val="bottom"/>
            <w:hideMark/>
          </w:tcPr>
          <w:p w14:paraId="61295775" w14:textId="77777777" w:rsidR="00000000" w:rsidRDefault="00A10F7D">
            <w:pPr>
              <w:spacing w:after="100"/>
              <w:jc w:val="right"/>
              <w:rPr>
                <w:rFonts w:eastAsia="Times New Roman"/>
              </w:rPr>
            </w:pPr>
          </w:p>
        </w:tc>
      </w:tr>
      <w:tr w:rsidR="00000000" w14:paraId="7FC2DEDF" w14:textId="77777777">
        <w:trPr>
          <w:divId w:val="274603280"/>
        </w:trPr>
        <w:tc>
          <w:tcPr>
            <w:tcW w:w="0" w:type="auto"/>
            <w:gridSpan w:val="3"/>
            <w:shd w:val="clear" w:color="auto" w:fill="FFFFFF"/>
            <w:tcMar>
              <w:top w:w="30" w:type="dxa"/>
              <w:left w:w="20" w:type="dxa"/>
              <w:bottom w:w="30" w:type="dxa"/>
              <w:right w:w="20" w:type="dxa"/>
            </w:tcMar>
            <w:vAlign w:val="center"/>
            <w:hideMark/>
          </w:tcPr>
          <w:p w14:paraId="329BC565" w14:textId="77777777" w:rsidR="00000000" w:rsidRDefault="00A10F7D">
            <w:pPr>
              <w:spacing w:after="100"/>
              <w:divId w:val="1216508416"/>
              <w:rPr>
                <w:rFonts w:eastAsia="Times New Roman"/>
              </w:rPr>
            </w:pPr>
            <w:r>
              <w:rPr>
                <w:rFonts w:eastAsia="Times New Roman"/>
                <w:color w:val="000000"/>
                <w:sz w:val="18"/>
                <w:szCs w:val="18"/>
              </w:rPr>
              <w:t>Gains (losses) recognized on hedged item</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1CF08F7B"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BD28B7" w14:textId="77777777" w:rsidR="00000000" w:rsidRDefault="00A10F7D">
            <w:pPr>
              <w:spacing w:after="100"/>
              <w:jc w:val="right"/>
              <w:rPr>
                <w:rFonts w:eastAsia="Times New Roman"/>
              </w:rPr>
            </w:pPr>
            <w:r>
              <w:rPr>
                <w:rFonts w:eastAsia="Times New Roman"/>
                <w:b/>
                <w:bCs/>
                <w:color w:val="000000"/>
                <w:sz w:val="18"/>
                <w:szCs w:val="18"/>
              </w:rPr>
              <w:t>(364)</w:t>
            </w:r>
          </w:p>
        </w:tc>
        <w:tc>
          <w:tcPr>
            <w:tcW w:w="0" w:type="auto"/>
            <w:shd w:val="clear" w:color="auto" w:fill="FFFFFF"/>
            <w:tcMar>
              <w:top w:w="30" w:type="dxa"/>
              <w:left w:w="0" w:type="dxa"/>
              <w:bottom w:w="30" w:type="dxa"/>
              <w:right w:w="20" w:type="dxa"/>
            </w:tcMar>
            <w:vAlign w:val="bottom"/>
            <w:hideMark/>
          </w:tcPr>
          <w:p w14:paraId="1ACFD5D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4A648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FF7252"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4D1A77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12DE8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F05191"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E75DDB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C6F47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9C79C7" w14:textId="77777777" w:rsidR="00000000" w:rsidRDefault="00A10F7D">
            <w:pPr>
              <w:spacing w:after="100"/>
              <w:jc w:val="right"/>
              <w:rPr>
                <w:rFonts w:eastAsia="Times New Roman"/>
              </w:rPr>
            </w:pPr>
            <w:r>
              <w:rPr>
                <w:rFonts w:eastAsia="Times New Roman"/>
                <w:b/>
                <w:bCs/>
                <w:color w:val="000000"/>
                <w:sz w:val="18"/>
                <w:szCs w:val="18"/>
              </w:rPr>
              <w:t>570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6F8A24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75851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7F5EEE" w14:textId="77777777" w:rsidR="00000000" w:rsidRDefault="00A10F7D">
            <w:pPr>
              <w:spacing w:after="100"/>
              <w:jc w:val="right"/>
              <w:rPr>
                <w:rFonts w:eastAsia="Times New Roman"/>
              </w:rPr>
            </w:pPr>
            <w:r>
              <w:rPr>
                <w:rFonts w:eastAsia="Times New Roman"/>
                <w:b/>
                <w:bCs/>
                <w:color w:val="000000"/>
                <w:sz w:val="18"/>
                <w:szCs w:val="18"/>
              </w:rPr>
              <w:t>735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F69A44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D127F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F80514" w14:textId="77777777" w:rsidR="00000000" w:rsidRDefault="00A10F7D">
            <w:pPr>
              <w:spacing w:after="100"/>
              <w:jc w:val="right"/>
              <w:rPr>
                <w:rFonts w:eastAsia="Times New Roman"/>
              </w:rPr>
            </w:pPr>
            <w:r>
              <w:rPr>
                <w:rFonts w:eastAsia="Times New Roman"/>
                <w:b/>
                <w:bCs/>
                <w:color w:val="000000"/>
                <w:sz w:val="18"/>
                <w:szCs w:val="18"/>
              </w:rPr>
              <w:t>2,155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1E7A6E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FA050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A041C7" w14:textId="77777777" w:rsidR="00000000" w:rsidRDefault="00A10F7D">
            <w:pPr>
              <w:spacing w:after="100"/>
              <w:jc w:val="right"/>
              <w:rPr>
                <w:rFonts w:eastAsia="Times New Roman"/>
              </w:rPr>
            </w:pPr>
            <w:r>
              <w:rPr>
                <w:rFonts w:eastAsia="Times New Roman"/>
                <w:b/>
                <w:bCs/>
                <w:color w:val="000000"/>
                <w:sz w:val="18"/>
                <w:szCs w:val="18"/>
              </w:rPr>
              <w:t>196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7082D69" w14:textId="77777777" w:rsidR="00000000" w:rsidRDefault="00A10F7D">
            <w:pPr>
              <w:spacing w:after="100"/>
              <w:jc w:val="right"/>
              <w:rPr>
                <w:rFonts w:eastAsia="Times New Roman"/>
              </w:rPr>
            </w:pPr>
          </w:p>
        </w:tc>
      </w:tr>
      <w:tr w:rsidR="00000000" w14:paraId="23CA2F54" w14:textId="77777777">
        <w:trPr>
          <w:divId w:val="274603280"/>
        </w:trPr>
        <w:tc>
          <w:tcPr>
            <w:tcW w:w="0" w:type="auto"/>
            <w:gridSpan w:val="3"/>
            <w:shd w:val="clear" w:color="auto" w:fill="CCEEFF"/>
            <w:tcMar>
              <w:top w:w="30" w:type="dxa"/>
              <w:left w:w="20" w:type="dxa"/>
              <w:bottom w:w="30" w:type="dxa"/>
              <w:right w:w="20" w:type="dxa"/>
            </w:tcMar>
            <w:vAlign w:val="center"/>
            <w:hideMark/>
          </w:tcPr>
          <w:p w14:paraId="71ED0705" w14:textId="77777777" w:rsidR="00000000" w:rsidRDefault="00A10F7D">
            <w:pPr>
              <w:spacing w:after="100"/>
              <w:divId w:val="557280197"/>
              <w:rPr>
                <w:rFonts w:eastAsia="Times New Roman"/>
              </w:rPr>
            </w:pPr>
            <w:r>
              <w:rPr>
                <w:rFonts w:eastAsia="Times New Roman"/>
                <w:color w:val="000000"/>
                <w:sz w:val="18"/>
                <w:szCs w:val="18"/>
              </w:rPr>
              <w:t>Excluded component of fair value hedge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2D334E51"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4504AE0"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75537D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4CCD8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74E538"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B8A6BE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59B57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925897"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D5D569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CFF8D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89E7A3"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6880D0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6914A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49D9E1"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A3861B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0935D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63782F" w14:textId="77777777" w:rsidR="00000000" w:rsidRDefault="00A10F7D">
            <w:pPr>
              <w:spacing w:after="100"/>
              <w:jc w:val="right"/>
              <w:rPr>
                <w:rFonts w:eastAsia="Times New Roman"/>
              </w:rPr>
            </w:pPr>
            <w:r>
              <w:rPr>
                <w:rFonts w:eastAsia="Times New Roman"/>
                <w:b/>
                <w:bCs/>
                <w:color w:val="000000"/>
                <w:sz w:val="18"/>
                <w:szCs w:val="18"/>
              </w:rPr>
              <w:t>(2)</w:t>
            </w:r>
          </w:p>
        </w:tc>
        <w:tc>
          <w:tcPr>
            <w:tcW w:w="0" w:type="auto"/>
            <w:shd w:val="clear" w:color="auto" w:fill="CCEEFF"/>
            <w:tcMar>
              <w:top w:w="30" w:type="dxa"/>
              <w:left w:w="0" w:type="dxa"/>
              <w:bottom w:w="30" w:type="dxa"/>
              <w:right w:w="20" w:type="dxa"/>
            </w:tcMar>
            <w:vAlign w:val="bottom"/>
            <w:hideMark/>
          </w:tcPr>
          <w:p w14:paraId="7F067F4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4EEA8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889F40"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9524267" w14:textId="77777777" w:rsidR="00000000" w:rsidRDefault="00A10F7D">
            <w:pPr>
              <w:spacing w:after="100"/>
              <w:jc w:val="right"/>
              <w:rPr>
                <w:rFonts w:eastAsia="Times New Roman"/>
              </w:rPr>
            </w:pPr>
          </w:p>
        </w:tc>
      </w:tr>
      <w:tr w:rsidR="00A10F7D" w14:paraId="21840019" w14:textId="77777777">
        <w:trPr>
          <w:divId w:val="274603280"/>
        </w:trPr>
        <w:tc>
          <w:tcPr>
            <w:tcW w:w="0" w:type="auto"/>
            <w:gridSpan w:val="3"/>
            <w:shd w:val="clear" w:color="auto" w:fill="FFFFFF"/>
            <w:tcMar>
              <w:top w:w="30" w:type="dxa"/>
              <w:left w:w="20" w:type="dxa"/>
              <w:bottom w:w="30" w:type="dxa"/>
              <w:right w:w="20" w:type="dxa"/>
            </w:tcMar>
            <w:vAlign w:val="center"/>
            <w:hideMark/>
          </w:tcPr>
          <w:p w14:paraId="1E866F0D" w14:textId="77777777" w:rsidR="00000000" w:rsidRDefault="00A10F7D">
            <w:pPr>
              <w:spacing w:after="100"/>
              <w:rPr>
                <w:rFonts w:eastAsia="Times New Roman"/>
              </w:rPr>
            </w:pPr>
            <w:r>
              <w:rPr>
                <w:rFonts w:eastAsia="Times New Roman"/>
                <w:color w:val="000000"/>
                <w:sz w:val="18"/>
                <w:szCs w:val="18"/>
              </w:rPr>
              <w:t>Net income (expense) recognized on fair value hedges</w:t>
            </w:r>
          </w:p>
        </w:tc>
        <w:tc>
          <w:tcPr>
            <w:tcW w:w="0" w:type="auto"/>
            <w:gridSpan w:val="3"/>
            <w:shd w:val="clear" w:color="auto" w:fill="FFFFFF"/>
            <w:tcMar>
              <w:top w:w="0" w:type="dxa"/>
              <w:left w:w="20" w:type="dxa"/>
              <w:bottom w:w="0" w:type="dxa"/>
              <w:right w:w="20" w:type="dxa"/>
            </w:tcMar>
            <w:vAlign w:val="center"/>
            <w:hideMark/>
          </w:tcPr>
          <w:p w14:paraId="265F0EC8" w14:textId="77777777" w:rsidR="00000000" w:rsidRDefault="00A10F7D">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7C6C5F5"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FA4FD6E" w14:textId="77777777" w:rsidR="00000000" w:rsidRDefault="00A10F7D">
            <w:pPr>
              <w:spacing w:after="100"/>
              <w:jc w:val="right"/>
              <w:rPr>
                <w:rFonts w:eastAsia="Times New Roman"/>
              </w:rPr>
            </w:pPr>
            <w:r>
              <w:rPr>
                <w:rFonts w:eastAsia="Times New Roman"/>
                <w:b/>
                <w:bCs/>
                <w:color w:val="000000"/>
                <w:sz w:val="18"/>
                <w:szCs w:val="18"/>
              </w:rPr>
              <w:t>(48)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9B2BF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F3909B"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8FF6246"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869FAB6"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C3E57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460B45"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C2B5380"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52F0B86"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D9EC1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433B73"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D4C5F60"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5F3D358" w14:textId="77777777" w:rsidR="00000000" w:rsidRDefault="00A10F7D">
            <w:pPr>
              <w:spacing w:after="100"/>
              <w:jc w:val="right"/>
              <w:rPr>
                <w:rFonts w:eastAsia="Times New Roman"/>
              </w:rPr>
            </w:pPr>
            <w:r>
              <w:rPr>
                <w:rFonts w:eastAsia="Times New Roman"/>
                <w:b/>
                <w:bCs/>
                <w:color w:val="000000"/>
                <w:sz w:val="18"/>
                <w:szCs w:val="18"/>
              </w:rPr>
              <w:t>47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FFBF5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5C6DDB"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7EF510F"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30598DF" w14:textId="77777777" w:rsidR="00000000" w:rsidRDefault="00A10F7D">
            <w:pPr>
              <w:spacing w:after="100"/>
              <w:jc w:val="right"/>
              <w:rPr>
                <w:rFonts w:eastAsia="Times New Roman"/>
              </w:rPr>
            </w:pPr>
            <w:r>
              <w:rPr>
                <w:rFonts w:eastAsia="Times New Roman"/>
                <w:b/>
                <w:bCs/>
                <w:color w:val="000000"/>
                <w:sz w:val="18"/>
                <w:szCs w:val="18"/>
              </w:rPr>
              <w:t>12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8C6768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BF13BA"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D64C75F"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E416AA4" w14:textId="77777777" w:rsidR="00000000" w:rsidRDefault="00A10F7D">
            <w:pPr>
              <w:spacing w:after="100"/>
              <w:jc w:val="right"/>
              <w:rPr>
                <w:rFonts w:eastAsia="Times New Roman"/>
              </w:rPr>
            </w:pPr>
            <w:r>
              <w:rPr>
                <w:rFonts w:eastAsia="Times New Roman"/>
                <w:b/>
                <w:bCs/>
                <w:color w:val="000000"/>
                <w:sz w:val="18"/>
                <w:szCs w:val="18"/>
              </w:rPr>
              <w:t>94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EA4FB6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4D98D9"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DEDB564"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354A122" w14:textId="77777777" w:rsidR="00000000" w:rsidRDefault="00A10F7D">
            <w:pPr>
              <w:spacing w:after="100"/>
              <w:jc w:val="right"/>
              <w:rPr>
                <w:rFonts w:eastAsia="Times New Roman"/>
              </w:rPr>
            </w:pPr>
            <w:r>
              <w:rPr>
                <w:rFonts w:eastAsia="Times New Roman"/>
                <w:b/>
                <w:bCs/>
                <w:color w:val="000000"/>
                <w:sz w:val="18"/>
                <w:szCs w:val="18"/>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0B66D17" w14:textId="77777777" w:rsidR="00000000" w:rsidRDefault="00A10F7D">
            <w:pPr>
              <w:spacing w:after="100"/>
              <w:jc w:val="right"/>
              <w:rPr>
                <w:rFonts w:eastAsia="Times New Roman"/>
              </w:rPr>
            </w:pPr>
          </w:p>
        </w:tc>
      </w:tr>
      <w:tr w:rsidR="00000000" w14:paraId="366A6370" w14:textId="77777777">
        <w:trPr>
          <w:divId w:val="274603280"/>
        </w:trPr>
        <w:tc>
          <w:tcPr>
            <w:tcW w:w="0" w:type="auto"/>
            <w:gridSpan w:val="3"/>
            <w:shd w:val="clear" w:color="auto" w:fill="CCEEFF"/>
            <w:tcMar>
              <w:top w:w="30" w:type="dxa"/>
              <w:left w:w="20" w:type="dxa"/>
              <w:bottom w:w="30" w:type="dxa"/>
              <w:right w:w="20" w:type="dxa"/>
            </w:tcMar>
            <w:vAlign w:val="center"/>
            <w:hideMark/>
          </w:tcPr>
          <w:p w14:paraId="6004728E" w14:textId="77777777" w:rsidR="00000000" w:rsidRDefault="00A10F7D">
            <w:pPr>
              <w:spacing w:after="100"/>
              <w:divId w:val="288898050"/>
              <w:rPr>
                <w:rFonts w:eastAsia="Times New Roman"/>
              </w:rPr>
            </w:pPr>
            <w:r>
              <w:rPr>
                <w:rFonts w:eastAsia="Times New Roman"/>
                <w:b/>
                <w:bCs/>
                <w:color w:val="000000"/>
                <w:sz w:val="18"/>
                <w:szCs w:val="18"/>
              </w:rPr>
              <w:t>Cash flow hedging relationships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25ABA99F" w14:textId="77777777" w:rsidR="00000000" w:rsidRDefault="00A10F7D">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597122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A03064"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F6D5E7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CD0764"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1A1683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27B423"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636785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B42C80"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51C047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E50F06"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47E03F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6AE9B4"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D948977" w14:textId="77777777" w:rsidR="00000000" w:rsidRDefault="00A10F7D">
            <w:pPr>
              <w:spacing w:after="100"/>
              <w:rPr>
                <w:rFonts w:eastAsia="Times New Roman"/>
                <w:sz w:val="20"/>
                <w:szCs w:val="20"/>
              </w:rPr>
            </w:pPr>
          </w:p>
        </w:tc>
      </w:tr>
      <w:tr w:rsidR="00000000" w14:paraId="3EC522A9" w14:textId="77777777">
        <w:trPr>
          <w:divId w:val="274603280"/>
        </w:trPr>
        <w:tc>
          <w:tcPr>
            <w:tcW w:w="0" w:type="auto"/>
            <w:gridSpan w:val="3"/>
            <w:shd w:val="clear" w:color="auto" w:fill="FFFFFF"/>
            <w:tcMar>
              <w:top w:w="30" w:type="dxa"/>
              <w:left w:w="20" w:type="dxa"/>
              <w:bottom w:w="30" w:type="dxa"/>
              <w:right w:w="20" w:type="dxa"/>
            </w:tcMar>
            <w:vAlign w:val="center"/>
            <w:hideMark/>
          </w:tcPr>
          <w:p w14:paraId="2A7584EC" w14:textId="77777777" w:rsidR="00000000" w:rsidRDefault="00A10F7D">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14:paraId="79792547"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9802F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B58BA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BA5C2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6F2F7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7DEC5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E15B5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7AE5B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CC4D5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BEE52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6AFDE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9CAD1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A8269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DD384A" w14:textId="77777777" w:rsidR="00000000" w:rsidRDefault="00A10F7D">
            <w:pPr>
              <w:spacing w:after="100"/>
              <w:rPr>
                <w:rFonts w:eastAsia="Times New Roman"/>
                <w:sz w:val="20"/>
                <w:szCs w:val="20"/>
              </w:rPr>
            </w:pPr>
          </w:p>
        </w:tc>
      </w:tr>
      <w:tr w:rsidR="00A10F7D" w14:paraId="7CBFD7F8" w14:textId="77777777">
        <w:trPr>
          <w:divId w:val="274603280"/>
        </w:trPr>
        <w:tc>
          <w:tcPr>
            <w:tcW w:w="0" w:type="auto"/>
            <w:gridSpan w:val="3"/>
            <w:shd w:val="clear" w:color="auto" w:fill="CCEEFF"/>
            <w:tcMar>
              <w:top w:w="30" w:type="dxa"/>
              <w:left w:w="245" w:type="dxa"/>
              <w:bottom w:w="30" w:type="dxa"/>
              <w:right w:w="20" w:type="dxa"/>
            </w:tcMar>
            <w:vAlign w:val="center"/>
            <w:hideMark/>
          </w:tcPr>
          <w:p w14:paraId="2BCF7494" w14:textId="77777777" w:rsidR="00000000" w:rsidRDefault="00A10F7D">
            <w:pPr>
              <w:spacing w:after="100"/>
              <w:rPr>
                <w:rFonts w:eastAsia="Times New Roman"/>
              </w:rPr>
            </w:pPr>
            <w:r>
              <w:rPr>
                <w:rFonts w:eastAsia="Times New Roman"/>
                <w:color w:val="000000"/>
                <w:sz w:val="18"/>
                <w:szCs w:val="18"/>
              </w:rPr>
              <w:t>Realized gains reclassified from AOCI into net income</w:t>
            </w:r>
          </w:p>
        </w:tc>
        <w:tc>
          <w:tcPr>
            <w:tcW w:w="0" w:type="auto"/>
            <w:gridSpan w:val="3"/>
            <w:shd w:val="clear" w:color="auto" w:fill="CCEEFF"/>
            <w:tcMar>
              <w:top w:w="0" w:type="dxa"/>
              <w:left w:w="20" w:type="dxa"/>
              <w:bottom w:w="0" w:type="dxa"/>
              <w:right w:w="20" w:type="dxa"/>
            </w:tcMar>
            <w:vAlign w:val="center"/>
            <w:hideMark/>
          </w:tcPr>
          <w:p w14:paraId="50B81AAC" w14:textId="77777777" w:rsidR="00000000" w:rsidRDefault="00A10F7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41E40835"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641BBD48"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7395FC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1D23DA"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BF516A5"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3472977A" w14:textId="77777777" w:rsidR="00000000" w:rsidRDefault="00A10F7D">
            <w:pPr>
              <w:spacing w:after="100"/>
              <w:jc w:val="right"/>
              <w:rPr>
                <w:rFonts w:eastAsia="Times New Roman"/>
              </w:rPr>
            </w:pPr>
            <w:r>
              <w:rPr>
                <w:rFonts w:eastAsia="Times New Roman"/>
                <w:b/>
                <w:bCs/>
                <w:color w:val="000000"/>
                <w:sz w:val="18"/>
                <w:szCs w:val="18"/>
              </w:rPr>
              <w:t>104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B29ED9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8BFA78"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F148DCF"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62910B3A"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168966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5F8BB8"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07FEDA1"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76CC26E1"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0FC8D7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CAB35D"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24FE108"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5D78DF79"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122108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E1EB22"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0063F23"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0AB0E125"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EBA05D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7F2491"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5AA865A"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79F0DC98"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84BBDDF" w14:textId="77777777" w:rsidR="00000000" w:rsidRDefault="00A10F7D">
            <w:pPr>
              <w:spacing w:after="100"/>
              <w:jc w:val="right"/>
              <w:rPr>
                <w:rFonts w:eastAsia="Times New Roman"/>
              </w:rPr>
            </w:pPr>
          </w:p>
        </w:tc>
      </w:tr>
      <w:tr w:rsidR="00000000" w14:paraId="4CBE3A96" w14:textId="77777777">
        <w:trPr>
          <w:divId w:val="274603280"/>
        </w:trPr>
        <w:tc>
          <w:tcPr>
            <w:tcW w:w="0" w:type="auto"/>
            <w:gridSpan w:val="3"/>
            <w:shd w:val="clear" w:color="auto" w:fill="FFFFFF"/>
            <w:tcMar>
              <w:top w:w="30" w:type="dxa"/>
              <w:left w:w="20" w:type="dxa"/>
              <w:bottom w:w="30" w:type="dxa"/>
              <w:right w:w="20" w:type="dxa"/>
            </w:tcMar>
            <w:vAlign w:val="center"/>
            <w:hideMark/>
          </w:tcPr>
          <w:p w14:paraId="66CD3BA1" w14:textId="77777777" w:rsidR="00000000" w:rsidRDefault="00A10F7D">
            <w:pPr>
              <w:spacing w:after="100"/>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14:paraId="6A75771D"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67756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0F5FB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D78F8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AAE42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003E8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6CADD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57072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BA0D0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939A2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8E336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577AD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117F2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48A3BD" w14:textId="77777777" w:rsidR="00000000" w:rsidRDefault="00A10F7D">
            <w:pPr>
              <w:spacing w:after="100"/>
              <w:rPr>
                <w:rFonts w:eastAsia="Times New Roman"/>
                <w:sz w:val="20"/>
                <w:szCs w:val="20"/>
              </w:rPr>
            </w:pPr>
          </w:p>
        </w:tc>
      </w:tr>
      <w:tr w:rsidR="00000000" w14:paraId="40EA2811" w14:textId="77777777">
        <w:trPr>
          <w:divId w:val="274603280"/>
        </w:trPr>
        <w:tc>
          <w:tcPr>
            <w:tcW w:w="0" w:type="auto"/>
            <w:gridSpan w:val="3"/>
            <w:shd w:val="clear" w:color="auto" w:fill="CCEEFF"/>
            <w:tcMar>
              <w:top w:w="30" w:type="dxa"/>
              <w:left w:w="20" w:type="dxa"/>
              <w:bottom w:w="30" w:type="dxa"/>
              <w:right w:w="20" w:type="dxa"/>
            </w:tcMar>
            <w:vAlign w:val="center"/>
            <w:hideMark/>
          </w:tcPr>
          <w:p w14:paraId="38DA7DC9" w14:textId="77777777" w:rsidR="00000000" w:rsidRDefault="00A10F7D">
            <w:pPr>
              <w:spacing w:after="100"/>
              <w:divId w:val="836841201"/>
              <w:rPr>
                <w:rFonts w:eastAsia="Times New Roman"/>
              </w:rPr>
            </w:pPr>
            <w:r>
              <w:rPr>
                <w:rFonts w:eastAsia="Times New Roman"/>
                <w:color w:val="000000"/>
                <w:sz w:val="18"/>
                <w:szCs w:val="18"/>
              </w:rPr>
              <w:t>Realized gains (losses) reclassified from AOCI into net incom</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1185413"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D5E1E65"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EC0B2B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955F9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80EB6A"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ED406F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1C1A2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25387F" w14:textId="77777777" w:rsidR="00000000" w:rsidRDefault="00A10F7D">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AF5154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3D7CD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EBF5BE"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33F2A3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42DED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6C932F"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157562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91EFF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AF949F"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DE572F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77B04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B2E2D2" w14:textId="77777777" w:rsidR="00000000" w:rsidRDefault="00A10F7D">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bottom"/>
            <w:hideMark/>
          </w:tcPr>
          <w:p w14:paraId="41B46742" w14:textId="77777777" w:rsidR="00000000" w:rsidRDefault="00A10F7D">
            <w:pPr>
              <w:spacing w:after="100"/>
              <w:jc w:val="right"/>
              <w:rPr>
                <w:rFonts w:eastAsia="Times New Roman"/>
              </w:rPr>
            </w:pPr>
          </w:p>
        </w:tc>
      </w:tr>
      <w:tr w:rsidR="00A10F7D" w14:paraId="0B13A30C" w14:textId="77777777">
        <w:trPr>
          <w:divId w:val="274603280"/>
        </w:trPr>
        <w:tc>
          <w:tcPr>
            <w:tcW w:w="0" w:type="auto"/>
            <w:gridSpan w:val="3"/>
            <w:shd w:val="clear" w:color="auto" w:fill="FFFFFF"/>
            <w:tcMar>
              <w:top w:w="30" w:type="dxa"/>
              <w:left w:w="20" w:type="dxa"/>
              <w:bottom w:w="30" w:type="dxa"/>
              <w:right w:w="20" w:type="dxa"/>
            </w:tcMar>
            <w:vAlign w:val="center"/>
            <w:hideMark/>
          </w:tcPr>
          <w:p w14:paraId="720FECE3" w14:textId="77777777" w:rsidR="00000000" w:rsidRDefault="00A10F7D">
            <w:pPr>
              <w:spacing w:after="100"/>
              <w:rPr>
                <w:rFonts w:eastAsia="Times New Roman"/>
              </w:rPr>
            </w:pPr>
            <w:r>
              <w:rPr>
                <w:rFonts w:eastAsia="Times New Roman"/>
                <w:color w:val="000000"/>
                <w:sz w:val="18"/>
                <w:szCs w:val="18"/>
              </w:rPr>
              <w:t>Net income (expense) recognized on cash flow hedges</w:t>
            </w:r>
          </w:p>
        </w:tc>
        <w:tc>
          <w:tcPr>
            <w:tcW w:w="0" w:type="auto"/>
            <w:gridSpan w:val="3"/>
            <w:shd w:val="clear" w:color="auto" w:fill="FFFFFF"/>
            <w:tcMar>
              <w:top w:w="0" w:type="dxa"/>
              <w:left w:w="20" w:type="dxa"/>
              <w:bottom w:w="0" w:type="dxa"/>
              <w:right w:w="20" w:type="dxa"/>
            </w:tcMar>
            <w:vAlign w:val="center"/>
            <w:hideMark/>
          </w:tcPr>
          <w:p w14:paraId="67FFC310"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9EB2DBA"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E462E82"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573075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ECA351"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9421BB0"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82D10CC" w14:textId="77777777" w:rsidR="00000000" w:rsidRDefault="00A10F7D">
            <w:pPr>
              <w:spacing w:after="100"/>
              <w:jc w:val="right"/>
              <w:rPr>
                <w:rFonts w:eastAsia="Times New Roman"/>
              </w:rPr>
            </w:pPr>
            <w:r>
              <w:rPr>
                <w:rFonts w:eastAsia="Times New Roman"/>
                <w:b/>
                <w:bCs/>
                <w:color w:val="000000"/>
                <w:sz w:val="18"/>
                <w:szCs w:val="18"/>
              </w:rPr>
              <w:t>104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3EA1E2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929E6C"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ED4652F"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53A8EA4" w14:textId="77777777" w:rsidR="00000000" w:rsidRDefault="00A10F7D">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27F303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69E448"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D677560"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50EA7D5"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E498CE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AFD4A1"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27D2CB5"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728FE49"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AB00AE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9E9488"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4B51F17"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3768E98"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64943E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BD9602"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B3095F4"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1F59990" w14:textId="77777777" w:rsidR="00000000" w:rsidRDefault="00A10F7D">
            <w:pPr>
              <w:spacing w:after="100"/>
              <w:jc w:val="right"/>
              <w:rPr>
                <w:rFonts w:eastAsia="Times New Roman"/>
              </w:rPr>
            </w:pPr>
            <w:r>
              <w:rPr>
                <w:rFonts w:eastAsia="Times New Roman"/>
                <w:b/>
                <w:bCs/>
                <w:color w:val="000000"/>
                <w:sz w:val="18"/>
                <w:szCs w:val="18"/>
              </w:rPr>
              <w:t>(1)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611270A" w14:textId="77777777" w:rsidR="00000000" w:rsidRDefault="00A10F7D">
            <w:pPr>
              <w:spacing w:after="100"/>
              <w:jc w:val="right"/>
              <w:rPr>
                <w:rFonts w:eastAsia="Times New Roman"/>
              </w:rPr>
            </w:pPr>
          </w:p>
        </w:tc>
      </w:tr>
    </w:tbl>
    <w:p w14:paraId="0B62B2F1" w14:textId="77777777" w:rsidR="00000000" w:rsidRDefault="00A10F7D">
      <w:pPr>
        <w:jc w:val="both"/>
        <w:divId w:val="1997831658"/>
        <w:rPr>
          <w:rFonts w:eastAsia="Times New Roman"/>
        </w:rPr>
      </w:pPr>
    </w:p>
    <w:p w14:paraId="64778823" w14:textId="77777777" w:rsidR="00000000" w:rsidRDefault="00A10F7D">
      <w:pPr>
        <w:jc w:val="both"/>
        <w:divId w:val="577131987"/>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31F3A38" w14:textId="77777777">
        <w:trPr>
          <w:divId w:val="529416083"/>
          <w:jc w:val="center"/>
        </w:trPr>
        <w:tc>
          <w:tcPr>
            <w:tcW w:w="50" w:type="pct"/>
            <w:vAlign w:val="center"/>
            <w:hideMark/>
          </w:tcPr>
          <w:p w14:paraId="58AE9695" w14:textId="77777777" w:rsidR="00000000" w:rsidRDefault="00A10F7D">
            <w:pPr>
              <w:jc w:val="both"/>
              <w:rPr>
                <w:rFonts w:eastAsia="Times New Roman"/>
              </w:rPr>
            </w:pPr>
          </w:p>
        </w:tc>
        <w:tc>
          <w:tcPr>
            <w:tcW w:w="1606" w:type="pct"/>
            <w:vAlign w:val="center"/>
            <w:hideMark/>
          </w:tcPr>
          <w:p w14:paraId="3CD3B33D" w14:textId="77777777" w:rsidR="00000000" w:rsidRDefault="00A10F7D">
            <w:pPr>
              <w:spacing w:after="100"/>
              <w:rPr>
                <w:rFonts w:eastAsia="Times New Roman"/>
                <w:sz w:val="20"/>
                <w:szCs w:val="20"/>
              </w:rPr>
            </w:pPr>
          </w:p>
        </w:tc>
        <w:tc>
          <w:tcPr>
            <w:tcW w:w="5" w:type="pct"/>
            <w:vAlign w:val="center"/>
            <w:hideMark/>
          </w:tcPr>
          <w:p w14:paraId="208FEE39" w14:textId="77777777" w:rsidR="00000000" w:rsidRDefault="00A10F7D">
            <w:pPr>
              <w:spacing w:after="100"/>
              <w:rPr>
                <w:rFonts w:eastAsia="Times New Roman"/>
                <w:sz w:val="20"/>
                <w:szCs w:val="20"/>
              </w:rPr>
            </w:pPr>
          </w:p>
        </w:tc>
        <w:tc>
          <w:tcPr>
            <w:tcW w:w="50" w:type="pct"/>
            <w:vAlign w:val="center"/>
            <w:hideMark/>
          </w:tcPr>
          <w:p w14:paraId="4CB2C9FD" w14:textId="77777777" w:rsidR="00000000" w:rsidRDefault="00A10F7D">
            <w:pPr>
              <w:spacing w:after="100"/>
              <w:rPr>
                <w:rFonts w:eastAsia="Times New Roman"/>
                <w:sz w:val="20"/>
                <w:szCs w:val="20"/>
              </w:rPr>
            </w:pPr>
          </w:p>
        </w:tc>
        <w:tc>
          <w:tcPr>
            <w:tcW w:w="1614" w:type="pct"/>
            <w:vAlign w:val="center"/>
            <w:hideMark/>
          </w:tcPr>
          <w:p w14:paraId="01FBBB1E" w14:textId="77777777" w:rsidR="00000000" w:rsidRDefault="00A10F7D">
            <w:pPr>
              <w:spacing w:after="100"/>
              <w:rPr>
                <w:rFonts w:eastAsia="Times New Roman"/>
                <w:sz w:val="20"/>
                <w:szCs w:val="20"/>
              </w:rPr>
            </w:pPr>
          </w:p>
        </w:tc>
        <w:tc>
          <w:tcPr>
            <w:tcW w:w="5" w:type="pct"/>
            <w:vAlign w:val="center"/>
            <w:hideMark/>
          </w:tcPr>
          <w:p w14:paraId="314616F6" w14:textId="77777777" w:rsidR="00000000" w:rsidRDefault="00A10F7D">
            <w:pPr>
              <w:spacing w:after="100"/>
              <w:rPr>
                <w:rFonts w:eastAsia="Times New Roman"/>
                <w:sz w:val="20"/>
                <w:szCs w:val="20"/>
              </w:rPr>
            </w:pPr>
          </w:p>
        </w:tc>
        <w:tc>
          <w:tcPr>
            <w:tcW w:w="50" w:type="pct"/>
            <w:vAlign w:val="center"/>
            <w:hideMark/>
          </w:tcPr>
          <w:p w14:paraId="68EBA386" w14:textId="77777777" w:rsidR="00000000" w:rsidRDefault="00A10F7D">
            <w:pPr>
              <w:spacing w:after="100"/>
              <w:rPr>
                <w:rFonts w:eastAsia="Times New Roman"/>
                <w:sz w:val="20"/>
                <w:szCs w:val="20"/>
              </w:rPr>
            </w:pPr>
          </w:p>
        </w:tc>
        <w:tc>
          <w:tcPr>
            <w:tcW w:w="1614" w:type="pct"/>
            <w:vAlign w:val="center"/>
            <w:hideMark/>
          </w:tcPr>
          <w:p w14:paraId="32ED3973" w14:textId="77777777" w:rsidR="00000000" w:rsidRDefault="00A10F7D">
            <w:pPr>
              <w:spacing w:after="100"/>
              <w:rPr>
                <w:rFonts w:eastAsia="Times New Roman"/>
                <w:sz w:val="20"/>
                <w:szCs w:val="20"/>
              </w:rPr>
            </w:pPr>
          </w:p>
        </w:tc>
        <w:tc>
          <w:tcPr>
            <w:tcW w:w="5" w:type="pct"/>
            <w:vAlign w:val="center"/>
            <w:hideMark/>
          </w:tcPr>
          <w:p w14:paraId="51C1CE96" w14:textId="77777777" w:rsidR="00000000" w:rsidRDefault="00A10F7D">
            <w:pPr>
              <w:spacing w:after="100"/>
              <w:rPr>
                <w:rFonts w:eastAsia="Times New Roman"/>
                <w:sz w:val="20"/>
                <w:szCs w:val="20"/>
              </w:rPr>
            </w:pPr>
          </w:p>
        </w:tc>
      </w:tr>
      <w:tr w:rsidR="00000000" w14:paraId="6C483B6E" w14:textId="77777777">
        <w:trPr>
          <w:divId w:val="529416083"/>
          <w:trHeight w:val="300"/>
          <w:jc w:val="center"/>
        </w:trPr>
        <w:tc>
          <w:tcPr>
            <w:tcW w:w="0" w:type="auto"/>
            <w:gridSpan w:val="9"/>
            <w:tcMar>
              <w:top w:w="0" w:type="dxa"/>
              <w:left w:w="20" w:type="dxa"/>
              <w:bottom w:w="0" w:type="dxa"/>
              <w:right w:w="20" w:type="dxa"/>
            </w:tcMar>
            <w:vAlign w:val="center"/>
            <w:hideMark/>
          </w:tcPr>
          <w:p w14:paraId="30093523" w14:textId="77777777" w:rsidR="00000000" w:rsidRDefault="00A10F7D">
            <w:pPr>
              <w:spacing w:after="100"/>
              <w:rPr>
                <w:rFonts w:eastAsia="Times New Roman"/>
                <w:sz w:val="20"/>
                <w:szCs w:val="20"/>
              </w:rPr>
            </w:pPr>
          </w:p>
        </w:tc>
      </w:tr>
      <w:tr w:rsidR="00000000" w14:paraId="039B5B4C" w14:textId="77777777">
        <w:trPr>
          <w:divId w:val="529416083"/>
          <w:jc w:val="center"/>
        </w:trPr>
        <w:tc>
          <w:tcPr>
            <w:tcW w:w="0" w:type="auto"/>
            <w:gridSpan w:val="3"/>
            <w:tcMar>
              <w:top w:w="0" w:type="dxa"/>
              <w:left w:w="20" w:type="dxa"/>
              <w:bottom w:w="0" w:type="dxa"/>
              <w:right w:w="20" w:type="dxa"/>
            </w:tcMar>
            <w:vAlign w:val="center"/>
            <w:hideMark/>
          </w:tcPr>
          <w:p w14:paraId="2A1CE240"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1206B52" w14:textId="77777777" w:rsidR="00000000" w:rsidRDefault="00A10F7D">
            <w:pPr>
              <w:spacing w:after="100"/>
              <w:jc w:val="center"/>
              <w:rPr>
                <w:rFonts w:eastAsia="Times New Roman"/>
              </w:rPr>
            </w:pPr>
            <w:r>
              <w:rPr>
                <w:rFonts w:eastAsia="Times New Roman"/>
                <w:color w:val="000000"/>
                <w:sz w:val="16"/>
                <w:szCs w:val="16"/>
              </w:rPr>
              <w:t>103</w:t>
            </w:r>
          </w:p>
        </w:tc>
        <w:tc>
          <w:tcPr>
            <w:tcW w:w="0" w:type="auto"/>
            <w:gridSpan w:val="3"/>
            <w:tcMar>
              <w:top w:w="30" w:type="dxa"/>
              <w:left w:w="20" w:type="dxa"/>
              <w:bottom w:w="30" w:type="dxa"/>
              <w:right w:w="20" w:type="dxa"/>
            </w:tcMar>
            <w:vAlign w:val="bottom"/>
            <w:hideMark/>
          </w:tcPr>
          <w:p w14:paraId="43C1F9DD"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7A0A1513" w14:textId="77777777" w:rsidR="00000000" w:rsidRDefault="00A10F7D">
      <w:pPr>
        <w:rPr>
          <w:rFonts w:eastAsia="Times New Roman"/>
        </w:rPr>
      </w:pPr>
      <w:r>
        <w:rPr>
          <w:rFonts w:eastAsia="Times New Roman"/>
        </w:rPr>
        <w:pict w14:anchorId="3ABC9EC7">
          <v:rect id="_x0000_i1128" style="width:0;height:1.5pt" o:hralign="center" o:hrstd="t" o:hr="t" fillcolor="#a0a0a0" stroked="f"/>
        </w:pict>
      </w:r>
    </w:p>
    <w:p w14:paraId="6FD76905" w14:textId="77777777" w:rsidR="00000000" w:rsidRDefault="00A10F7D">
      <w:pPr>
        <w:jc w:val="both"/>
        <w:divId w:val="655375137"/>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54"/>
        <w:gridCol w:w="90"/>
        <w:gridCol w:w="1608"/>
        <w:gridCol w:w="39"/>
        <w:gridCol w:w="36"/>
        <w:gridCol w:w="36"/>
        <w:gridCol w:w="36"/>
        <w:gridCol w:w="111"/>
        <w:gridCol w:w="720"/>
        <w:gridCol w:w="36"/>
        <w:gridCol w:w="36"/>
        <w:gridCol w:w="5"/>
        <w:gridCol w:w="31"/>
        <w:gridCol w:w="36"/>
        <w:gridCol w:w="77"/>
        <w:gridCol w:w="34"/>
        <w:gridCol w:w="110"/>
        <w:gridCol w:w="515"/>
        <w:gridCol w:w="36"/>
        <w:gridCol w:w="36"/>
        <w:gridCol w:w="36"/>
        <w:gridCol w:w="36"/>
        <w:gridCol w:w="111"/>
        <w:gridCol w:w="615"/>
        <w:gridCol w:w="36"/>
        <w:gridCol w:w="36"/>
        <w:gridCol w:w="36"/>
        <w:gridCol w:w="36"/>
        <w:gridCol w:w="111"/>
        <w:gridCol w:w="646"/>
        <w:gridCol w:w="36"/>
        <w:gridCol w:w="36"/>
        <w:gridCol w:w="36"/>
        <w:gridCol w:w="36"/>
        <w:gridCol w:w="111"/>
        <w:gridCol w:w="135"/>
        <w:gridCol w:w="144"/>
        <w:gridCol w:w="144"/>
        <w:gridCol w:w="320"/>
        <w:gridCol w:w="36"/>
        <w:gridCol w:w="36"/>
        <w:gridCol w:w="36"/>
        <w:gridCol w:w="36"/>
        <w:gridCol w:w="111"/>
        <w:gridCol w:w="871"/>
        <w:gridCol w:w="36"/>
        <w:gridCol w:w="36"/>
        <w:gridCol w:w="36"/>
        <w:gridCol w:w="36"/>
        <w:gridCol w:w="111"/>
        <w:gridCol w:w="510"/>
        <w:gridCol w:w="36"/>
        <w:gridCol w:w="429"/>
        <w:gridCol w:w="144"/>
      </w:tblGrid>
      <w:tr w:rsidR="00000000" w14:paraId="51E8A0CE" w14:textId="77777777">
        <w:trPr>
          <w:gridAfter w:val="2"/>
          <w:divId w:val="1613584952"/>
        </w:trPr>
        <w:tc>
          <w:tcPr>
            <w:tcW w:w="50" w:type="pct"/>
            <w:vAlign w:val="center"/>
            <w:hideMark/>
          </w:tcPr>
          <w:p w14:paraId="35E4CD0B" w14:textId="77777777" w:rsidR="00000000" w:rsidRDefault="00A10F7D">
            <w:pPr>
              <w:jc w:val="both"/>
              <w:rPr>
                <w:rFonts w:eastAsia="Times New Roman"/>
              </w:rPr>
            </w:pPr>
          </w:p>
        </w:tc>
        <w:tc>
          <w:tcPr>
            <w:tcW w:w="1085" w:type="pct"/>
            <w:gridSpan w:val="2"/>
            <w:vAlign w:val="center"/>
            <w:hideMark/>
          </w:tcPr>
          <w:p w14:paraId="259AEBF3" w14:textId="77777777" w:rsidR="00000000" w:rsidRDefault="00A10F7D">
            <w:pPr>
              <w:spacing w:after="100"/>
              <w:rPr>
                <w:rFonts w:eastAsia="Times New Roman"/>
                <w:sz w:val="20"/>
                <w:szCs w:val="20"/>
              </w:rPr>
            </w:pPr>
          </w:p>
        </w:tc>
        <w:tc>
          <w:tcPr>
            <w:tcW w:w="5" w:type="pct"/>
            <w:vAlign w:val="center"/>
            <w:hideMark/>
          </w:tcPr>
          <w:p w14:paraId="435A91A8" w14:textId="77777777" w:rsidR="00000000" w:rsidRDefault="00A10F7D">
            <w:pPr>
              <w:spacing w:after="100"/>
              <w:rPr>
                <w:rFonts w:eastAsia="Times New Roman"/>
                <w:sz w:val="20"/>
                <w:szCs w:val="20"/>
              </w:rPr>
            </w:pPr>
          </w:p>
        </w:tc>
        <w:tc>
          <w:tcPr>
            <w:tcW w:w="5" w:type="pct"/>
            <w:vAlign w:val="center"/>
            <w:hideMark/>
          </w:tcPr>
          <w:p w14:paraId="0492C5B5" w14:textId="77777777" w:rsidR="00000000" w:rsidRDefault="00A10F7D">
            <w:pPr>
              <w:spacing w:after="100"/>
              <w:rPr>
                <w:rFonts w:eastAsia="Times New Roman"/>
                <w:sz w:val="20"/>
                <w:szCs w:val="20"/>
              </w:rPr>
            </w:pPr>
          </w:p>
        </w:tc>
        <w:tc>
          <w:tcPr>
            <w:tcW w:w="26" w:type="pct"/>
            <w:vAlign w:val="center"/>
            <w:hideMark/>
          </w:tcPr>
          <w:p w14:paraId="0DB764E8" w14:textId="77777777" w:rsidR="00000000" w:rsidRDefault="00A10F7D">
            <w:pPr>
              <w:spacing w:after="100"/>
              <w:rPr>
                <w:rFonts w:eastAsia="Times New Roman"/>
                <w:sz w:val="20"/>
                <w:szCs w:val="20"/>
              </w:rPr>
            </w:pPr>
          </w:p>
        </w:tc>
        <w:tc>
          <w:tcPr>
            <w:tcW w:w="5" w:type="pct"/>
            <w:vAlign w:val="center"/>
            <w:hideMark/>
          </w:tcPr>
          <w:p w14:paraId="4FA6DBF1" w14:textId="77777777" w:rsidR="00000000" w:rsidRDefault="00A10F7D">
            <w:pPr>
              <w:spacing w:after="100"/>
              <w:rPr>
                <w:rFonts w:eastAsia="Times New Roman"/>
                <w:sz w:val="20"/>
                <w:szCs w:val="20"/>
              </w:rPr>
            </w:pPr>
          </w:p>
        </w:tc>
        <w:tc>
          <w:tcPr>
            <w:tcW w:w="50" w:type="pct"/>
            <w:vAlign w:val="center"/>
            <w:hideMark/>
          </w:tcPr>
          <w:p w14:paraId="4F508737" w14:textId="77777777" w:rsidR="00000000" w:rsidRDefault="00A10F7D">
            <w:pPr>
              <w:spacing w:after="100"/>
              <w:rPr>
                <w:rFonts w:eastAsia="Times New Roman"/>
                <w:sz w:val="20"/>
                <w:szCs w:val="20"/>
              </w:rPr>
            </w:pPr>
          </w:p>
        </w:tc>
        <w:tc>
          <w:tcPr>
            <w:tcW w:w="464" w:type="pct"/>
            <w:vAlign w:val="center"/>
            <w:hideMark/>
          </w:tcPr>
          <w:p w14:paraId="5F601A93" w14:textId="77777777" w:rsidR="00000000" w:rsidRDefault="00A10F7D">
            <w:pPr>
              <w:spacing w:after="100"/>
              <w:rPr>
                <w:rFonts w:eastAsia="Times New Roman"/>
                <w:sz w:val="20"/>
                <w:szCs w:val="20"/>
              </w:rPr>
            </w:pPr>
          </w:p>
        </w:tc>
        <w:tc>
          <w:tcPr>
            <w:tcW w:w="5" w:type="pct"/>
            <w:vAlign w:val="center"/>
            <w:hideMark/>
          </w:tcPr>
          <w:p w14:paraId="04E87231" w14:textId="77777777" w:rsidR="00000000" w:rsidRDefault="00A10F7D">
            <w:pPr>
              <w:spacing w:after="100"/>
              <w:rPr>
                <w:rFonts w:eastAsia="Times New Roman"/>
                <w:sz w:val="20"/>
                <w:szCs w:val="20"/>
              </w:rPr>
            </w:pPr>
          </w:p>
        </w:tc>
        <w:tc>
          <w:tcPr>
            <w:tcW w:w="5" w:type="pct"/>
            <w:vAlign w:val="center"/>
            <w:hideMark/>
          </w:tcPr>
          <w:p w14:paraId="64716DC8" w14:textId="77777777" w:rsidR="00000000" w:rsidRDefault="00A10F7D">
            <w:pPr>
              <w:spacing w:after="100"/>
              <w:rPr>
                <w:rFonts w:eastAsia="Times New Roman"/>
                <w:sz w:val="20"/>
                <w:szCs w:val="20"/>
              </w:rPr>
            </w:pPr>
          </w:p>
        </w:tc>
        <w:tc>
          <w:tcPr>
            <w:tcW w:w="26" w:type="pct"/>
            <w:gridSpan w:val="2"/>
            <w:vAlign w:val="center"/>
            <w:hideMark/>
          </w:tcPr>
          <w:p w14:paraId="6E8D8365" w14:textId="77777777" w:rsidR="00000000" w:rsidRDefault="00A10F7D">
            <w:pPr>
              <w:spacing w:after="100"/>
              <w:rPr>
                <w:rFonts w:eastAsia="Times New Roman"/>
                <w:sz w:val="20"/>
                <w:szCs w:val="20"/>
              </w:rPr>
            </w:pPr>
          </w:p>
        </w:tc>
        <w:tc>
          <w:tcPr>
            <w:tcW w:w="5" w:type="pct"/>
            <w:vAlign w:val="center"/>
            <w:hideMark/>
          </w:tcPr>
          <w:p w14:paraId="45F6AF8E" w14:textId="77777777" w:rsidR="00000000" w:rsidRDefault="00A10F7D">
            <w:pPr>
              <w:spacing w:after="100"/>
              <w:rPr>
                <w:rFonts w:eastAsia="Times New Roman"/>
                <w:sz w:val="20"/>
                <w:szCs w:val="20"/>
              </w:rPr>
            </w:pPr>
          </w:p>
        </w:tc>
        <w:tc>
          <w:tcPr>
            <w:tcW w:w="50" w:type="pct"/>
            <w:gridSpan w:val="2"/>
            <w:vAlign w:val="center"/>
            <w:hideMark/>
          </w:tcPr>
          <w:p w14:paraId="23B9A9CA" w14:textId="77777777" w:rsidR="00000000" w:rsidRDefault="00A10F7D">
            <w:pPr>
              <w:spacing w:after="100"/>
              <w:rPr>
                <w:rFonts w:eastAsia="Times New Roman"/>
                <w:sz w:val="20"/>
                <w:szCs w:val="20"/>
              </w:rPr>
            </w:pPr>
          </w:p>
        </w:tc>
        <w:tc>
          <w:tcPr>
            <w:tcW w:w="464" w:type="pct"/>
            <w:gridSpan w:val="2"/>
            <w:vAlign w:val="center"/>
            <w:hideMark/>
          </w:tcPr>
          <w:p w14:paraId="24B35DA3" w14:textId="77777777" w:rsidR="00000000" w:rsidRDefault="00A10F7D">
            <w:pPr>
              <w:spacing w:after="100"/>
              <w:rPr>
                <w:rFonts w:eastAsia="Times New Roman"/>
                <w:sz w:val="20"/>
                <w:szCs w:val="20"/>
              </w:rPr>
            </w:pPr>
          </w:p>
        </w:tc>
        <w:tc>
          <w:tcPr>
            <w:tcW w:w="5" w:type="pct"/>
            <w:vAlign w:val="center"/>
            <w:hideMark/>
          </w:tcPr>
          <w:p w14:paraId="101BF2FC" w14:textId="77777777" w:rsidR="00000000" w:rsidRDefault="00A10F7D">
            <w:pPr>
              <w:spacing w:after="100"/>
              <w:rPr>
                <w:rFonts w:eastAsia="Times New Roman"/>
                <w:sz w:val="20"/>
                <w:szCs w:val="20"/>
              </w:rPr>
            </w:pPr>
          </w:p>
        </w:tc>
        <w:tc>
          <w:tcPr>
            <w:tcW w:w="5" w:type="pct"/>
            <w:vAlign w:val="center"/>
            <w:hideMark/>
          </w:tcPr>
          <w:p w14:paraId="1B456CF0" w14:textId="77777777" w:rsidR="00000000" w:rsidRDefault="00A10F7D">
            <w:pPr>
              <w:spacing w:after="100"/>
              <w:rPr>
                <w:rFonts w:eastAsia="Times New Roman"/>
                <w:sz w:val="20"/>
                <w:szCs w:val="20"/>
              </w:rPr>
            </w:pPr>
          </w:p>
        </w:tc>
        <w:tc>
          <w:tcPr>
            <w:tcW w:w="26" w:type="pct"/>
            <w:vAlign w:val="center"/>
            <w:hideMark/>
          </w:tcPr>
          <w:p w14:paraId="5171004A" w14:textId="77777777" w:rsidR="00000000" w:rsidRDefault="00A10F7D">
            <w:pPr>
              <w:spacing w:after="100"/>
              <w:rPr>
                <w:rFonts w:eastAsia="Times New Roman"/>
                <w:sz w:val="20"/>
                <w:szCs w:val="20"/>
              </w:rPr>
            </w:pPr>
          </w:p>
        </w:tc>
        <w:tc>
          <w:tcPr>
            <w:tcW w:w="5" w:type="pct"/>
            <w:vAlign w:val="center"/>
            <w:hideMark/>
          </w:tcPr>
          <w:p w14:paraId="7724ED32" w14:textId="77777777" w:rsidR="00000000" w:rsidRDefault="00A10F7D">
            <w:pPr>
              <w:spacing w:after="100"/>
              <w:rPr>
                <w:rFonts w:eastAsia="Times New Roman"/>
                <w:sz w:val="20"/>
                <w:szCs w:val="20"/>
              </w:rPr>
            </w:pPr>
          </w:p>
        </w:tc>
        <w:tc>
          <w:tcPr>
            <w:tcW w:w="50" w:type="pct"/>
            <w:vAlign w:val="center"/>
            <w:hideMark/>
          </w:tcPr>
          <w:p w14:paraId="5EACA0F5" w14:textId="77777777" w:rsidR="00000000" w:rsidRDefault="00A10F7D">
            <w:pPr>
              <w:spacing w:after="100"/>
              <w:rPr>
                <w:rFonts w:eastAsia="Times New Roman"/>
                <w:sz w:val="20"/>
                <w:szCs w:val="20"/>
              </w:rPr>
            </w:pPr>
          </w:p>
        </w:tc>
        <w:tc>
          <w:tcPr>
            <w:tcW w:w="464" w:type="pct"/>
            <w:vAlign w:val="center"/>
            <w:hideMark/>
          </w:tcPr>
          <w:p w14:paraId="1FA7B258" w14:textId="77777777" w:rsidR="00000000" w:rsidRDefault="00A10F7D">
            <w:pPr>
              <w:spacing w:after="100"/>
              <w:rPr>
                <w:rFonts w:eastAsia="Times New Roman"/>
                <w:sz w:val="20"/>
                <w:szCs w:val="20"/>
              </w:rPr>
            </w:pPr>
          </w:p>
        </w:tc>
        <w:tc>
          <w:tcPr>
            <w:tcW w:w="5" w:type="pct"/>
            <w:vAlign w:val="center"/>
            <w:hideMark/>
          </w:tcPr>
          <w:p w14:paraId="7F719D8D" w14:textId="77777777" w:rsidR="00000000" w:rsidRDefault="00A10F7D">
            <w:pPr>
              <w:spacing w:after="100"/>
              <w:rPr>
                <w:rFonts w:eastAsia="Times New Roman"/>
                <w:sz w:val="20"/>
                <w:szCs w:val="20"/>
              </w:rPr>
            </w:pPr>
          </w:p>
        </w:tc>
        <w:tc>
          <w:tcPr>
            <w:tcW w:w="5" w:type="pct"/>
            <w:vAlign w:val="center"/>
            <w:hideMark/>
          </w:tcPr>
          <w:p w14:paraId="44B62448" w14:textId="77777777" w:rsidR="00000000" w:rsidRDefault="00A10F7D">
            <w:pPr>
              <w:spacing w:after="100"/>
              <w:rPr>
                <w:rFonts w:eastAsia="Times New Roman"/>
                <w:sz w:val="20"/>
                <w:szCs w:val="20"/>
              </w:rPr>
            </w:pPr>
          </w:p>
        </w:tc>
        <w:tc>
          <w:tcPr>
            <w:tcW w:w="26" w:type="pct"/>
            <w:vAlign w:val="center"/>
            <w:hideMark/>
          </w:tcPr>
          <w:p w14:paraId="1A9AB3F4" w14:textId="77777777" w:rsidR="00000000" w:rsidRDefault="00A10F7D">
            <w:pPr>
              <w:spacing w:after="100"/>
              <w:rPr>
                <w:rFonts w:eastAsia="Times New Roman"/>
                <w:sz w:val="20"/>
                <w:szCs w:val="20"/>
              </w:rPr>
            </w:pPr>
          </w:p>
        </w:tc>
        <w:tc>
          <w:tcPr>
            <w:tcW w:w="5" w:type="pct"/>
            <w:vAlign w:val="center"/>
            <w:hideMark/>
          </w:tcPr>
          <w:p w14:paraId="3BF64A4B" w14:textId="77777777" w:rsidR="00000000" w:rsidRDefault="00A10F7D">
            <w:pPr>
              <w:spacing w:after="100"/>
              <w:rPr>
                <w:rFonts w:eastAsia="Times New Roman"/>
                <w:sz w:val="20"/>
                <w:szCs w:val="20"/>
              </w:rPr>
            </w:pPr>
          </w:p>
        </w:tc>
        <w:tc>
          <w:tcPr>
            <w:tcW w:w="50" w:type="pct"/>
            <w:vAlign w:val="center"/>
            <w:hideMark/>
          </w:tcPr>
          <w:p w14:paraId="728CF0FD" w14:textId="77777777" w:rsidR="00000000" w:rsidRDefault="00A10F7D">
            <w:pPr>
              <w:spacing w:after="100"/>
              <w:rPr>
                <w:rFonts w:eastAsia="Times New Roman"/>
                <w:sz w:val="20"/>
                <w:szCs w:val="20"/>
              </w:rPr>
            </w:pPr>
          </w:p>
        </w:tc>
        <w:tc>
          <w:tcPr>
            <w:tcW w:w="464" w:type="pct"/>
            <w:vAlign w:val="center"/>
            <w:hideMark/>
          </w:tcPr>
          <w:p w14:paraId="240620A2" w14:textId="77777777" w:rsidR="00000000" w:rsidRDefault="00A10F7D">
            <w:pPr>
              <w:spacing w:after="100"/>
              <w:rPr>
                <w:rFonts w:eastAsia="Times New Roman"/>
                <w:sz w:val="20"/>
                <w:szCs w:val="20"/>
              </w:rPr>
            </w:pPr>
          </w:p>
        </w:tc>
        <w:tc>
          <w:tcPr>
            <w:tcW w:w="5" w:type="pct"/>
            <w:vAlign w:val="center"/>
            <w:hideMark/>
          </w:tcPr>
          <w:p w14:paraId="1A1EB11C" w14:textId="77777777" w:rsidR="00000000" w:rsidRDefault="00A10F7D">
            <w:pPr>
              <w:spacing w:after="100"/>
              <w:rPr>
                <w:rFonts w:eastAsia="Times New Roman"/>
                <w:sz w:val="20"/>
                <w:szCs w:val="20"/>
              </w:rPr>
            </w:pPr>
          </w:p>
        </w:tc>
        <w:tc>
          <w:tcPr>
            <w:tcW w:w="5" w:type="pct"/>
            <w:vAlign w:val="center"/>
            <w:hideMark/>
          </w:tcPr>
          <w:p w14:paraId="267D32E0" w14:textId="77777777" w:rsidR="00000000" w:rsidRDefault="00A10F7D">
            <w:pPr>
              <w:spacing w:after="100"/>
              <w:rPr>
                <w:rFonts w:eastAsia="Times New Roman"/>
                <w:sz w:val="20"/>
                <w:szCs w:val="20"/>
              </w:rPr>
            </w:pPr>
          </w:p>
        </w:tc>
        <w:tc>
          <w:tcPr>
            <w:tcW w:w="26" w:type="pct"/>
            <w:vAlign w:val="center"/>
            <w:hideMark/>
          </w:tcPr>
          <w:p w14:paraId="2C157B97" w14:textId="77777777" w:rsidR="00000000" w:rsidRDefault="00A10F7D">
            <w:pPr>
              <w:spacing w:after="100"/>
              <w:rPr>
                <w:rFonts w:eastAsia="Times New Roman"/>
                <w:sz w:val="20"/>
                <w:szCs w:val="20"/>
              </w:rPr>
            </w:pPr>
          </w:p>
        </w:tc>
        <w:tc>
          <w:tcPr>
            <w:tcW w:w="5" w:type="pct"/>
            <w:vAlign w:val="center"/>
            <w:hideMark/>
          </w:tcPr>
          <w:p w14:paraId="4F331CE2" w14:textId="77777777" w:rsidR="00000000" w:rsidRDefault="00A10F7D">
            <w:pPr>
              <w:spacing w:after="100"/>
              <w:rPr>
                <w:rFonts w:eastAsia="Times New Roman"/>
                <w:sz w:val="20"/>
                <w:szCs w:val="20"/>
              </w:rPr>
            </w:pPr>
          </w:p>
        </w:tc>
        <w:tc>
          <w:tcPr>
            <w:tcW w:w="50" w:type="pct"/>
            <w:vAlign w:val="center"/>
            <w:hideMark/>
          </w:tcPr>
          <w:p w14:paraId="76E7D973" w14:textId="77777777" w:rsidR="00000000" w:rsidRDefault="00A10F7D">
            <w:pPr>
              <w:spacing w:after="100"/>
              <w:rPr>
                <w:rFonts w:eastAsia="Times New Roman"/>
                <w:sz w:val="20"/>
                <w:szCs w:val="20"/>
              </w:rPr>
            </w:pPr>
          </w:p>
        </w:tc>
        <w:tc>
          <w:tcPr>
            <w:tcW w:w="464" w:type="pct"/>
            <w:gridSpan w:val="4"/>
            <w:vAlign w:val="center"/>
            <w:hideMark/>
          </w:tcPr>
          <w:p w14:paraId="378DF854" w14:textId="77777777" w:rsidR="00000000" w:rsidRDefault="00A10F7D">
            <w:pPr>
              <w:spacing w:after="100"/>
              <w:rPr>
                <w:rFonts w:eastAsia="Times New Roman"/>
                <w:sz w:val="20"/>
                <w:szCs w:val="20"/>
              </w:rPr>
            </w:pPr>
          </w:p>
        </w:tc>
        <w:tc>
          <w:tcPr>
            <w:tcW w:w="5" w:type="pct"/>
            <w:vAlign w:val="center"/>
            <w:hideMark/>
          </w:tcPr>
          <w:p w14:paraId="5C7C898D" w14:textId="77777777" w:rsidR="00000000" w:rsidRDefault="00A10F7D">
            <w:pPr>
              <w:spacing w:after="100"/>
              <w:rPr>
                <w:rFonts w:eastAsia="Times New Roman"/>
                <w:sz w:val="20"/>
                <w:szCs w:val="20"/>
              </w:rPr>
            </w:pPr>
          </w:p>
        </w:tc>
        <w:tc>
          <w:tcPr>
            <w:tcW w:w="5" w:type="pct"/>
            <w:vAlign w:val="center"/>
            <w:hideMark/>
          </w:tcPr>
          <w:p w14:paraId="30B5DAAA" w14:textId="77777777" w:rsidR="00000000" w:rsidRDefault="00A10F7D">
            <w:pPr>
              <w:spacing w:after="100"/>
              <w:rPr>
                <w:rFonts w:eastAsia="Times New Roman"/>
                <w:sz w:val="20"/>
                <w:szCs w:val="20"/>
              </w:rPr>
            </w:pPr>
          </w:p>
        </w:tc>
        <w:tc>
          <w:tcPr>
            <w:tcW w:w="26" w:type="pct"/>
            <w:vAlign w:val="center"/>
            <w:hideMark/>
          </w:tcPr>
          <w:p w14:paraId="4B926993" w14:textId="77777777" w:rsidR="00000000" w:rsidRDefault="00A10F7D">
            <w:pPr>
              <w:spacing w:after="100"/>
              <w:rPr>
                <w:rFonts w:eastAsia="Times New Roman"/>
                <w:sz w:val="20"/>
                <w:szCs w:val="20"/>
              </w:rPr>
            </w:pPr>
          </w:p>
        </w:tc>
        <w:tc>
          <w:tcPr>
            <w:tcW w:w="5" w:type="pct"/>
            <w:vAlign w:val="center"/>
            <w:hideMark/>
          </w:tcPr>
          <w:p w14:paraId="4AE9009F" w14:textId="77777777" w:rsidR="00000000" w:rsidRDefault="00A10F7D">
            <w:pPr>
              <w:spacing w:after="100"/>
              <w:rPr>
                <w:rFonts w:eastAsia="Times New Roman"/>
                <w:sz w:val="20"/>
                <w:szCs w:val="20"/>
              </w:rPr>
            </w:pPr>
          </w:p>
        </w:tc>
        <w:tc>
          <w:tcPr>
            <w:tcW w:w="50" w:type="pct"/>
            <w:vAlign w:val="center"/>
            <w:hideMark/>
          </w:tcPr>
          <w:p w14:paraId="67C9B3E5" w14:textId="77777777" w:rsidR="00000000" w:rsidRDefault="00A10F7D">
            <w:pPr>
              <w:spacing w:after="100"/>
              <w:rPr>
                <w:rFonts w:eastAsia="Times New Roman"/>
                <w:sz w:val="20"/>
                <w:szCs w:val="20"/>
              </w:rPr>
            </w:pPr>
          </w:p>
        </w:tc>
        <w:tc>
          <w:tcPr>
            <w:tcW w:w="464" w:type="pct"/>
            <w:vAlign w:val="center"/>
            <w:hideMark/>
          </w:tcPr>
          <w:p w14:paraId="400733C1" w14:textId="77777777" w:rsidR="00000000" w:rsidRDefault="00A10F7D">
            <w:pPr>
              <w:spacing w:after="100"/>
              <w:rPr>
                <w:rFonts w:eastAsia="Times New Roman"/>
                <w:sz w:val="20"/>
                <w:szCs w:val="20"/>
              </w:rPr>
            </w:pPr>
          </w:p>
        </w:tc>
        <w:tc>
          <w:tcPr>
            <w:tcW w:w="5" w:type="pct"/>
            <w:vAlign w:val="center"/>
            <w:hideMark/>
          </w:tcPr>
          <w:p w14:paraId="6F594B9A" w14:textId="77777777" w:rsidR="00000000" w:rsidRDefault="00A10F7D">
            <w:pPr>
              <w:spacing w:after="100"/>
              <w:rPr>
                <w:rFonts w:eastAsia="Times New Roman"/>
                <w:sz w:val="20"/>
                <w:szCs w:val="20"/>
              </w:rPr>
            </w:pPr>
          </w:p>
        </w:tc>
        <w:tc>
          <w:tcPr>
            <w:tcW w:w="5" w:type="pct"/>
            <w:vAlign w:val="center"/>
            <w:hideMark/>
          </w:tcPr>
          <w:p w14:paraId="4FB640A4" w14:textId="77777777" w:rsidR="00000000" w:rsidRDefault="00A10F7D">
            <w:pPr>
              <w:spacing w:after="100"/>
              <w:rPr>
                <w:rFonts w:eastAsia="Times New Roman"/>
                <w:sz w:val="20"/>
                <w:szCs w:val="20"/>
              </w:rPr>
            </w:pPr>
          </w:p>
        </w:tc>
        <w:tc>
          <w:tcPr>
            <w:tcW w:w="26" w:type="pct"/>
            <w:vAlign w:val="center"/>
            <w:hideMark/>
          </w:tcPr>
          <w:p w14:paraId="1DDAAA6C" w14:textId="77777777" w:rsidR="00000000" w:rsidRDefault="00A10F7D">
            <w:pPr>
              <w:spacing w:after="100"/>
              <w:rPr>
                <w:rFonts w:eastAsia="Times New Roman"/>
                <w:sz w:val="20"/>
                <w:szCs w:val="20"/>
              </w:rPr>
            </w:pPr>
          </w:p>
        </w:tc>
        <w:tc>
          <w:tcPr>
            <w:tcW w:w="5" w:type="pct"/>
            <w:vAlign w:val="center"/>
            <w:hideMark/>
          </w:tcPr>
          <w:p w14:paraId="68C8B8B7" w14:textId="77777777" w:rsidR="00000000" w:rsidRDefault="00A10F7D">
            <w:pPr>
              <w:spacing w:after="100"/>
              <w:rPr>
                <w:rFonts w:eastAsia="Times New Roman"/>
                <w:sz w:val="20"/>
                <w:szCs w:val="20"/>
              </w:rPr>
            </w:pPr>
          </w:p>
        </w:tc>
        <w:tc>
          <w:tcPr>
            <w:tcW w:w="50" w:type="pct"/>
            <w:vAlign w:val="center"/>
            <w:hideMark/>
          </w:tcPr>
          <w:p w14:paraId="77632942" w14:textId="77777777" w:rsidR="00000000" w:rsidRDefault="00A10F7D">
            <w:pPr>
              <w:spacing w:after="100"/>
              <w:rPr>
                <w:rFonts w:eastAsia="Times New Roman"/>
                <w:sz w:val="20"/>
                <w:szCs w:val="20"/>
              </w:rPr>
            </w:pPr>
          </w:p>
        </w:tc>
        <w:tc>
          <w:tcPr>
            <w:tcW w:w="435" w:type="pct"/>
            <w:vAlign w:val="center"/>
            <w:hideMark/>
          </w:tcPr>
          <w:p w14:paraId="3232AE95" w14:textId="77777777" w:rsidR="00000000" w:rsidRDefault="00A10F7D">
            <w:pPr>
              <w:spacing w:after="100"/>
              <w:rPr>
                <w:rFonts w:eastAsia="Times New Roman"/>
                <w:sz w:val="20"/>
                <w:szCs w:val="20"/>
              </w:rPr>
            </w:pPr>
          </w:p>
        </w:tc>
        <w:tc>
          <w:tcPr>
            <w:tcW w:w="5" w:type="pct"/>
            <w:vAlign w:val="center"/>
            <w:hideMark/>
          </w:tcPr>
          <w:p w14:paraId="5D60494B" w14:textId="77777777" w:rsidR="00000000" w:rsidRDefault="00A10F7D">
            <w:pPr>
              <w:spacing w:after="100"/>
              <w:rPr>
                <w:rFonts w:eastAsia="Times New Roman"/>
                <w:sz w:val="20"/>
                <w:szCs w:val="20"/>
              </w:rPr>
            </w:pPr>
          </w:p>
        </w:tc>
      </w:tr>
      <w:tr w:rsidR="00000000" w14:paraId="555D96E8" w14:textId="77777777">
        <w:trPr>
          <w:gridAfter w:val="2"/>
          <w:divId w:val="1613584952"/>
        </w:trPr>
        <w:tc>
          <w:tcPr>
            <w:tcW w:w="0" w:type="auto"/>
            <w:gridSpan w:val="4"/>
            <w:tcMar>
              <w:top w:w="0" w:type="dxa"/>
              <w:left w:w="20" w:type="dxa"/>
              <w:bottom w:w="0" w:type="dxa"/>
              <w:right w:w="20" w:type="dxa"/>
            </w:tcMar>
            <w:vAlign w:val="center"/>
            <w:hideMark/>
          </w:tcPr>
          <w:p w14:paraId="646DE184"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6716742" w14:textId="77777777" w:rsidR="00000000" w:rsidRDefault="00A10F7D">
            <w:pPr>
              <w:spacing w:after="100"/>
              <w:rPr>
                <w:rFonts w:eastAsia="Times New Roman"/>
                <w:sz w:val="20"/>
                <w:szCs w:val="20"/>
              </w:rPr>
            </w:pPr>
          </w:p>
        </w:tc>
        <w:tc>
          <w:tcPr>
            <w:tcW w:w="0" w:type="auto"/>
            <w:gridSpan w:val="45"/>
            <w:tcMar>
              <w:top w:w="30" w:type="dxa"/>
              <w:left w:w="20" w:type="dxa"/>
              <w:bottom w:w="30" w:type="dxa"/>
              <w:right w:w="20" w:type="dxa"/>
            </w:tcMar>
            <w:vAlign w:val="bottom"/>
            <w:hideMark/>
          </w:tcPr>
          <w:p w14:paraId="279334CE" w14:textId="77777777" w:rsidR="00000000" w:rsidRDefault="00A10F7D">
            <w:pPr>
              <w:spacing w:after="100"/>
              <w:jc w:val="center"/>
              <w:rPr>
                <w:rFonts w:eastAsia="Times New Roman"/>
              </w:rPr>
            </w:pPr>
            <w:r>
              <w:rPr>
                <w:rFonts w:eastAsia="Times New Roman"/>
                <w:b/>
                <w:bCs/>
                <w:color w:val="000000"/>
                <w:sz w:val="16"/>
                <w:szCs w:val="16"/>
              </w:rPr>
              <w:t>Three Months Ended September 30, 2021</w:t>
            </w:r>
          </w:p>
        </w:tc>
      </w:tr>
      <w:tr w:rsidR="00000000" w14:paraId="0C5815AF" w14:textId="77777777">
        <w:trPr>
          <w:gridAfter w:val="2"/>
          <w:divId w:val="1613584952"/>
        </w:trPr>
        <w:tc>
          <w:tcPr>
            <w:tcW w:w="0" w:type="auto"/>
            <w:gridSpan w:val="4"/>
            <w:tcMar>
              <w:top w:w="0" w:type="dxa"/>
              <w:left w:w="20" w:type="dxa"/>
              <w:bottom w:w="0" w:type="dxa"/>
              <w:right w:w="20" w:type="dxa"/>
            </w:tcMar>
            <w:vAlign w:val="center"/>
            <w:hideMark/>
          </w:tcPr>
          <w:p w14:paraId="0273147B"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3E57021" w14:textId="77777777" w:rsidR="00000000" w:rsidRDefault="00A10F7D">
            <w:pPr>
              <w:spacing w:after="100"/>
              <w:rPr>
                <w:rFonts w:eastAsia="Times New Roman"/>
                <w:sz w:val="20"/>
                <w:szCs w:val="20"/>
              </w:rPr>
            </w:pPr>
          </w:p>
        </w:tc>
        <w:tc>
          <w:tcPr>
            <w:tcW w:w="0" w:type="auto"/>
            <w:gridSpan w:val="39"/>
            <w:tcBorders>
              <w:top w:val="single" w:sz="8" w:space="0" w:color="000000"/>
            </w:tcBorders>
            <w:tcMar>
              <w:top w:w="30" w:type="dxa"/>
              <w:left w:w="20" w:type="dxa"/>
              <w:bottom w:w="30" w:type="dxa"/>
              <w:right w:w="20" w:type="dxa"/>
            </w:tcMar>
            <w:vAlign w:val="bottom"/>
            <w:hideMark/>
          </w:tcPr>
          <w:p w14:paraId="640B535E" w14:textId="77777777" w:rsidR="00000000" w:rsidRDefault="00A10F7D">
            <w:pPr>
              <w:spacing w:after="100"/>
              <w:jc w:val="center"/>
              <w:rPr>
                <w:rFonts w:eastAsia="Times New Roman"/>
              </w:rPr>
            </w:pPr>
            <w:r>
              <w:rPr>
                <w:rFonts w:eastAsia="Times New Roman"/>
                <w:b/>
                <w:bCs/>
                <w:color w:val="000000"/>
                <w:sz w:val="16"/>
                <w:szCs w:val="16"/>
              </w:rPr>
              <w:t>Net Interest Income</w:t>
            </w:r>
          </w:p>
        </w:tc>
        <w:tc>
          <w:tcPr>
            <w:tcW w:w="0" w:type="auto"/>
            <w:gridSpan w:val="3"/>
            <w:tcBorders>
              <w:top w:val="single" w:sz="8" w:space="0" w:color="000000"/>
            </w:tcBorders>
            <w:tcMar>
              <w:top w:w="0" w:type="dxa"/>
              <w:left w:w="20" w:type="dxa"/>
              <w:bottom w:w="0" w:type="dxa"/>
              <w:right w:w="20" w:type="dxa"/>
            </w:tcMar>
            <w:vAlign w:val="center"/>
            <w:hideMark/>
          </w:tcPr>
          <w:p w14:paraId="218A2287"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5B65AA" w14:textId="77777777" w:rsidR="00000000" w:rsidRDefault="00A10F7D">
            <w:pPr>
              <w:spacing w:after="100"/>
              <w:jc w:val="center"/>
              <w:rPr>
                <w:rFonts w:eastAsia="Times New Roman"/>
              </w:rPr>
            </w:pPr>
            <w:r>
              <w:rPr>
                <w:rFonts w:eastAsia="Times New Roman"/>
                <w:b/>
                <w:bCs/>
                <w:color w:val="000000"/>
                <w:sz w:val="16"/>
                <w:szCs w:val="16"/>
              </w:rPr>
              <w:t>Non-Interest Income</w:t>
            </w:r>
          </w:p>
        </w:tc>
      </w:tr>
      <w:tr w:rsidR="00000000" w14:paraId="125ED799" w14:textId="77777777">
        <w:trPr>
          <w:gridAfter w:val="2"/>
          <w:divId w:val="1613584952"/>
        </w:trPr>
        <w:tc>
          <w:tcPr>
            <w:tcW w:w="0" w:type="auto"/>
            <w:gridSpan w:val="4"/>
            <w:tcBorders>
              <w:bottom w:val="single" w:sz="8" w:space="0" w:color="000000"/>
            </w:tcBorders>
            <w:tcMar>
              <w:top w:w="30" w:type="dxa"/>
              <w:left w:w="20" w:type="dxa"/>
              <w:bottom w:w="30" w:type="dxa"/>
              <w:right w:w="20" w:type="dxa"/>
            </w:tcMar>
            <w:vAlign w:val="bottom"/>
            <w:hideMark/>
          </w:tcPr>
          <w:p w14:paraId="2A4495C5"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24326D13"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D8F48D2" w14:textId="77777777" w:rsidR="00000000" w:rsidRDefault="00A10F7D">
            <w:pPr>
              <w:spacing w:after="100"/>
              <w:jc w:val="center"/>
              <w:rPr>
                <w:rFonts w:eastAsia="Times New Roman"/>
              </w:rPr>
            </w:pPr>
            <w:r>
              <w:rPr>
                <w:rFonts w:eastAsia="Times New Roman"/>
                <w:b/>
                <w:bCs/>
                <w:color w:val="000000"/>
                <w:sz w:val="16"/>
                <w:szCs w:val="16"/>
              </w:rPr>
              <w:t>Investment Securities</w:t>
            </w:r>
          </w:p>
        </w:tc>
        <w:tc>
          <w:tcPr>
            <w:tcW w:w="0" w:type="auto"/>
            <w:gridSpan w:val="4"/>
            <w:tcBorders>
              <w:top w:val="single" w:sz="8" w:space="0" w:color="000000"/>
            </w:tcBorders>
            <w:tcMar>
              <w:top w:w="0" w:type="dxa"/>
              <w:left w:w="20" w:type="dxa"/>
              <w:bottom w:w="0" w:type="dxa"/>
              <w:right w:w="20" w:type="dxa"/>
            </w:tcMar>
            <w:vAlign w:val="center"/>
            <w:hideMark/>
          </w:tcPr>
          <w:p w14:paraId="3CE96EBD" w14:textId="77777777" w:rsidR="00000000" w:rsidRDefault="00A10F7D">
            <w:pPr>
              <w:spacing w:after="100"/>
              <w:jc w:val="center"/>
              <w:rPr>
                <w:rFonts w:eastAsia="Times New Roman"/>
              </w:rPr>
            </w:pPr>
          </w:p>
        </w:tc>
        <w:tc>
          <w:tcPr>
            <w:tcW w:w="0" w:type="auto"/>
            <w:gridSpan w:val="5"/>
            <w:tcBorders>
              <w:top w:val="single" w:sz="8" w:space="0" w:color="000000"/>
              <w:bottom w:val="single" w:sz="8" w:space="0" w:color="000000"/>
            </w:tcBorders>
            <w:tcMar>
              <w:top w:w="30" w:type="dxa"/>
              <w:left w:w="20" w:type="dxa"/>
              <w:bottom w:w="30" w:type="dxa"/>
              <w:right w:w="20" w:type="dxa"/>
            </w:tcMar>
            <w:vAlign w:val="bottom"/>
            <w:hideMark/>
          </w:tcPr>
          <w:p w14:paraId="624A2951" w14:textId="77777777" w:rsidR="00000000" w:rsidRDefault="00A10F7D">
            <w:pPr>
              <w:spacing w:after="100"/>
              <w:jc w:val="center"/>
              <w:rPr>
                <w:rFonts w:eastAsia="Times New Roman"/>
              </w:rPr>
            </w:pPr>
            <w:r>
              <w:rPr>
                <w:rFonts w:eastAsia="Times New Roman"/>
                <w:b/>
                <w:bCs/>
                <w:color w:val="000000"/>
                <w:sz w:val="16"/>
                <w:szCs w:val="16"/>
              </w:rPr>
              <w:t>Loans, Including Loans Held for Sale</w:t>
            </w:r>
          </w:p>
        </w:tc>
        <w:tc>
          <w:tcPr>
            <w:tcW w:w="0" w:type="auto"/>
            <w:gridSpan w:val="3"/>
            <w:tcBorders>
              <w:top w:val="single" w:sz="8" w:space="0" w:color="000000"/>
            </w:tcBorders>
            <w:tcMar>
              <w:top w:w="0" w:type="dxa"/>
              <w:left w:w="20" w:type="dxa"/>
              <w:bottom w:w="0" w:type="dxa"/>
              <w:right w:w="20" w:type="dxa"/>
            </w:tcMar>
            <w:vAlign w:val="center"/>
            <w:hideMark/>
          </w:tcPr>
          <w:p w14:paraId="521FEE67"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E09C76D" w14:textId="77777777" w:rsidR="00000000" w:rsidRDefault="00A10F7D">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14:paraId="48346A8D"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DE887C7" w14:textId="77777777" w:rsidR="00000000" w:rsidRDefault="00A10F7D">
            <w:pPr>
              <w:spacing w:after="100"/>
              <w:jc w:val="center"/>
              <w:rPr>
                <w:rFonts w:eastAsia="Times New Roman"/>
              </w:rPr>
            </w:pPr>
            <w:r>
              <w:rPr>
                <w:rFonts w:eastAsia="Times New Roman"/>
                <w:b/>
                <w:bCs/>
                <w:color w:val="000000"/>
                <w:sz w:val="16"/>
                <w:szCs w:val="16"/>
              </w:rPr>
              <w:t>Interest-bearing Deposits</w:t>
            </w:r>
          </w:p>
        </w:tc>
        <w:tc>
          <w:tcPr>
            <w:tcW w:w="0" w:type="auto"/>
            <w:gridSpan w:val="3"/>
            <w:tcBorders>
              <w:top w:val="single" w:sz="8" w:space="0" w:color="000000"/>
            </w:tcBorders>
            <w:tcMar>
              <w:top w:w="0" w:type="dxa"/>
              <w:left w:w="20" w:type="dxa"/>
              <w:bottom w:w="0" w:type="dxa"/>
              <w:right w:w="20" w:type="dxa"/>
            </w:tcMar>
            <w:vAlign w:val="center"/>
            <w:hideMark/>
          </w:tcPr>
          <w:p w14:paraId="7CADADFD" w14:textId="77777777" w:rsidR="00000000" w:rsidRDefault="00A10F7D">
            <w:pPr>
              <w:spacing w:after="100"/>
              <w:jc w:val="center"/>
              <w:rPr>
                <w:rFonts w:eastAsia="Times New Roman"/>
              </w:rPr>
            </w:pPr>
          </w:p>
        </w:tc>
        <w:tc>
          <w:tcPr>
            <w:tcW w:w="0" w:type="auto"/>
            <w:gridSpan w:val="6"/>
            <w:tcBorders>
              <w:top w:val="single" w:sz="8" w:space="0" w:color="000000"/>
              <w:bottom w:val="single" w:sz="8" w:space="0" w:color="000000"/>
            </w:tcBorders>
            <w:tcMar>
              <w:top w:w="30" w:type="dxa"/>
              <w:left w:w="20" w:type="dxa"/>
              <w:bottom w:w="30" w:type="dxa"/>
              <w:right w:w="20" w:type="dxa"/>
            </w:tcMar>
            <w:vAlign w:val="bottom"/>
            <w:hideMark/>
          </w:tcPr>
          <w:p w14:paraId="2DF8B4CD" w14:textId="77777777" w:rsidR="00000000" w:rsidRDefault="00A10F7D">
            <w:pPr>
              <w:spacing w:after="100"/>
              <w:jc w:val="center"/>
              <w:rPr>
                <w:rFonts w:eastAsia="Times New Roman"/>
              </w:rPr>
            </w:pPr>
            <w:r>
              <w:rPr>
                <w:rFonts w:eastAsia="Times New Roman"/>
                <w:b/>
                <w:bCs/>
                <w:color w:val="000000"/>
                <w:sz w:val="16"/>
                <w:szCs w:val="16"/>
              </w:rPr>
              <w:t>Securitized Debt Obligations</w:t>
            </w:r>
          </w:p>
        </w:tc>
        <w:tc>
          <w:tcPr>
            <w:tcW w:w="0" w:type="auto"/>
            <w:gridSpan w:val="3"/>
            <w:tcBorders>
              <w:top w:val="single" w:sz="8" w:space="0" w:color="000000"/>
            </w:tcBorders>
            <w:tcMar>
              <w:top w:w="0" w:type="dxa"/>
              <w:left w:w="20" w:type="dxa"/>
              <w:bottom w:w="0" w:type="dxa"/>
              <w:right w:w="20" w:type="dxa"/>
            </w:tcMar>
            <w:vAlign w:val="center"/>
            <w:hideMark/>
          </w:tcPr>
          <w:p w14:paraId="393CF9E9"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34C2686" w14:textId="77777777" w:rsidR="00000000" w:rsidRDefault="00A10F7D">
            <w:pPr>
              <w:spacing w:after="100"/>
              <w:jc w:val="center"/>
              <w:rPr>
                <w:rFonts w:eastAsia="Times New Roman"/>
              </w:rPr>
            </w:pPr>
            <w:r>
              <w:rPr>
                <w:rFonts w:eastAsia="Times New Roman"/>
                <w:b/>
                <w:bCs/>
                <w:color w:val="000000"/>
                <w:sz w:val="16"/>
                <w:szCs w:val="16"/>
              </w:rPr>
              <w:t>Senior and Subordinated Notes</w:t>
            </w:r>
          </w:p>
        </w:tc>
        <w:tc>
          <w:tcPr>
            <w:tcW w:w="0" w:type="auto"/>
            <w:gridSpan w:val="3"/>
            <w:tcMar>
              <w:top w:w="0" w:type="dxa"/>
              <w:left w:w="20" w:type="dxa"/>
              <w:bottom w:w="0" w:type="dxa"/>
              <w:right w:w="20" w:type="dxa"/>
            </w:tcMar>
            <w:vAlign w:val="center"/>
            <w:hideMark/>
          </w:tcPr>
          <w:p w14:paraId="4B6EDC70"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70B94F8" w14:textId="77777777" w:rsidR="00000000" w:rsidRDefault="00A10F7D">
            <w:pPr>
              <w:spacing w:after="100"/>
              <w:jc w:val="center"/>
              <w:rPr>
                <w:rFonts w:eastAsia="Times New Roman"/>
              </w:rPr>
            </w:pPr>
            <w:r>
              <w:rPr>
                <w:rFonts w:eastAsia="Times New Roman"/>
                <w:b/>
                <w:bCs/>
                <w:color w:val="000000"/>
                <w:sz w:val="16"/>
                <w:szCs w:val="16"/>
              </w:rPr>
              <w:t>Other</w:t>
            </w:r>
          </w:p>
        </w:tc>
      </w:tr>
      <w:tr w:rsidR="00A10F7D" w14:paraId="3F68F035" w14:textId="77777777">
        <w:trPr>
          <w:gridAfter w:val="2"/>
          <w:divId w:val="1613584952"/>
        </w:trPr>
        <w:tc>
          <w:tcPr>
            <w:tcW w:w="0" w:type="auto"/>
            <w:gridSpan w:val="4"/>
            <w:tcBorders>
              <w:top w:val="single" w:sz="8" w:space="0" w:color="000000"/>
            </w:tcBorders>
            <w:shd w:val="clear" w:color="auto" w:fill="CCEEFF"/>
            <w:tcMar>
              <w:top w:w="30" w:type="dxa"/>
              <w:left w:w="20" w:type="dxa"/>
              <w:bottom w:w="30" w:type="dxa"/>
              <w:right w:w="20" w:type="dxa"/>
            </w:tcMar>
            <w:vAlign w:val="center"/>
            <w:hideMark/>
          </w:tcPr>
          <w:p w14:paraId="5B81B277" w14:textId="77777777" w:rsidR="00000000" w:rsidRDefault="00A10F7D">
            <w:pPr>
              <w:spacing w:after="100"/>
              <w:divId w:val="156464297"/>
              <w:rPr>
                <w:rFonts w:eastAsia="Times New Roman"/>
              </w:rPr>
            </w:pPr>
            <w:r>
              <w:rPr>
                <w:rFonts w:eastAsia="Times New Roman"/>
                <w:b/>
                <w:bCs/>
                <w:color w:val="000000"/>
                <w:sz w:val="18"/>
                <w:szCs w:val="18"/>
              </w:rPr>
              <w:t>Total amounts presented in our consolidated statements of income</w:t>
            </w:r>
          </w:p>
        </w:tc>
        <w:tc>
          <w:tcPr>
            <w:tcW w:w="0" w:type="auto"/>
            <w:gridSpan w:val="3"/>
            <w:shd w:val="clear" w:color="auto" w:fill="CCEEFF"/>
            <w:tcMar>
              <w:top w:w="0" w:type="dxa"/>
              <w:left w:w="20" w:type="dxa"/>
              <w:bottom w:w="0" w:type="dxa"/>
              <w:right w:w="20" w:type="dxa"/>
            </w:tcMar>
            <w:vAlign w:val="center"/>
            <w:hideMark/>
          </w:tcPr>
          <w:p w14:paraId="19A86DAD"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D8455A5"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8D685F1" w14:textId="77777777" w:rsidR="00000000" w:rsidRDefault="00A10F7D">
            <w:pPr>
              <w:spacing w:after="100"/>
              <w:jc w:val="right"/>
              <w:rPr>
                <w:rFonts w:eastAsia="Times New Roman"/>
              </w:rPr>
            </w:pPr>
            <w:r>
              <w:rPr>
                <w:rFonts w:eastAsia="Times New Roman"/>
                <w:color w:val="000000"/>
                <w:sz w:val="18"/>
                <w:szCs w:val="18"/>
              </w:rPr>
              <w:t>317 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DD30B7"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48A29ED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1B581F1" w14:textId="77777777" w:rsidR="00000000" w:rsidRDefault="00A10F7D">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14:paraId="4B46C57B" w14:textId="77777777" w:rsidR="00000000" w:rsidRDefault="00A10F7D">
            <w:pPr>
              <w:spacing w:after="100"/>
              <w:jc w:val="right"/>
              <w:rPr>
                <w:rFonts w:eastAsia="Times New Roman"/>
              </w:rPr>
            </w:pPr>
            <w:r>
              <w:rPr>
                <w:rFonts w:eastAsia="Times New Roman"/>
                <w:color w:val="000000"/>
                <w:sz w:val="18"/>
                <w:szCs w:val="18"/>
              </w:rPr>
              <w:t>6,205 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12CBB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1ED325"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97295A"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C1A45BA" w14:textId="77777777" w:rsidR="00000000" w:rsidRDefault="00A10F7D">
            <w:pPr>
              <w:spacing w:after="100"/>
              <w:jc w:val="right"/>
              <w:rPr>
                <w:rFonts w:eastAsia="Times New Roman"/>
              </w:rPr>
            </w:pPr>
            <w:r>
              <w:rPr>
                <w:rFonts w:eastAsia="Times New Roman"/>
                <w:color w:val="000000"/>
                <w:sz w:val="18"/>
                <w:szCs w:val="18"/>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F1B6D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00B192"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A908DA"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2C572BB" w14:textId="77777777" w:rsidR="00000000" w:rsidRDefault="00A10F7D">
            <w:pPr>
              <w:spacing w:after="100"/>
              <w:jc w:val="right"/>
              <w:rPr>
                <w:rFonts w:eastAsia="Times New Roman"/>
              </w:rPr>
            </w:pPr>
            <w:r>
              <w:rPr>
                <w:rFonts w:eastAsia="Times New Roman"/>
                <w:color w:val="000000"/>
                <w:sz w:val="18"/>
                <w:szCs w:val="18"/>
              </w:rPr>
              <w:t>(228)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CF3A1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F53DA2"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64A3431" w14:textId="77777777" w:rsidR="00000000" w:rsidRDefault="00A10F7D">
            <w:pPr>
              <w:spacing w:after="100"/>
              <w:rPr>
                <w:rFonts w:eastAsia="Times New Roman"/>
              </w:rPr>
            </w:pPr>
            <w:r>
              <w:rPr>
                <w:rFonts w:eastAsia="Times New Roman"/>
                <w:color w:val="000000"/>
                <w:sz w:val="18"/>
                <w:szCs w:val="18"/>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14:paraId="67C0E216" w14:textId="77777777" w:rsidR="00000000" w:rsidRDefault="00A10F7D">
            <w:pPr>
              <w:spacing w:after="100"/>
              <w:jc w:val="right"/>
              <w:rPr>
                <w:rFonts w:eastAsia="Times New Roman"/>
              </w:rPr>
            </w:pPr>
            <w:r>
              <w:rPr>
                <w:rFonts w:eastAsia="Times New Roman"/>
                <w:color w:val="000000"/>
                <w:sz w:val="18"/>
                <w:szCs w:val="18"/>
              </w:rPr>
              <w:t>(29)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AE5F3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8809DD"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EF3C60"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AEC0798" w14:textId="77777777" w:rsidR="00000000" w:rsidRDefault="00A10F7D">
            <w:pPr>
              <w:spacing w:after="100"/>
              <w:jc w:val="right"/>
              <w:rPr>
                <w:rFonts w:eastAsia="Times New Roman"/>
              </w:rPr>
            </w:pPr>
            <w:r>
              <w:rPr>
                <w:rFonts w:eastAsia="Times New Roman"/>
                <w:color w:val="000000"/>
                <w:sz w:val="18"/>
                <w:szCs w:val="18"/>
              </w:rPr>
              <w:t>(116)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EC081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FF4B32"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F4AC48"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9822E4E" w14:textId="77777777" w:rsidR="00000000" w:rsidRDefault="00A10F7D">
            <w:pPr>
              <w:spacing w:after="100"/>
              <w:jc w:val="right"/>
              <w:rPr>
                <w:rFonts w:eastAsia="Times New Roman"/>
              </w:rPr>
            </w:pPr>
            <w:r>
              <w:rPr>
                <w:rFonts w:eastAsia="Times New Roman"/>
                <w:color w:val="000000"/>
                <w:sz w:val="18"/>
                <w:szCs w:val="18"/>
              </w:rPr>
              <w:t>245 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37529C" w14:textId="77777777" w:rsidR="00000000" w:rsidRDefault="00A10F7D">
            <w:pPr>
              <w:spacing w:after="100"/>
              <w:jc w:val="right"/>
              <w:rPr>
                <w:rFonts w:eastAsia="Times New Roman"/>
              </w:rPr>
            </w:pPr>
          </w:p>
        </w:tc>
      </w:tr>
      <w:tr w:rsidR="00000000" w14:paraId="16B13C52" w14:textId="77777777">
        <w:trPr>
          <w:gridAfter w:val="2"/>
          <w:divId w:val="1613584952"/>
        </w:trPr>
        <w:tc>
          <w:tcPr>
            <w:tcW w:w="0" w:type="auto"/>
            <w:gridSpan w:val="4"/>
            <w:shd w:val="clear" w:color="auto" w:fill="FFFFFF"/>
            <w:tcMar>
              <w:top w:w="30" w:type="dxa"/>
              <w:left w:w="20" w:type="dxa"/>
              <w:bottom w:w="30" w:type="dxa"/>
              <w:right w:w="20" w:type="dxa"/>
            </w:tcMar>
            <w:vAlign w:val="center"/>
            <w:hideMark/>
          </w:tcPr>
          <w:p w14:paraId="37D3EA4F" w14:textId="77777777" w:rsidR="00000000" w:rsidRDefault="00A10F7D">
            <w:pPr>
              <w:spacing w:after="100"/>
              <w:divId w:val="381904925"/>
              <w:rPr>
                <w:rFonts w:eastAsia="Times New Roman"/>
              </w:rPr>
            </w:pPr>
            <w:r>
              <w:rPr>
                <w:rFonts w:eastAsia="Times New Roman"/>
                <w:b/>
                <w:bCs/>
                <w:color w:val="000000"/>
                <w:sz w:val="18"/>
                <w:szCs w:val="18"/>
              </w:rPr>
              <w:t>Fair value hedging relationships:</w:t>
            </w:r>
          </w:p>
        </w:tc>
        <w:tc>
          <w:tcPr>
            <w:tcW w:w="0" w:type="auto"/>
            <w:gridSpan w:val="3"/>
            <w:shd w:val="clear" w:color="auto" w:fill="FFFFFF"/>
            <w:tcMar>
              <w:top w:w="0" w:type="dxa"/>
              <w:left w:w="20" w:type="dxa"/>
              <w:bottom w:w="0" w:type="dxa"/>
              <w:right w:w="20" w:type="dxa"/>
            </w:tcMar>
            <w:vAlign w:val="center"/>
            <w:hideMark/>
          </w:tcPr>
          <w:p w14:paraId="57D0B65C"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F0C335" w14:textId="77777777" w:rsidR="00000000" w:rsidRDefault="00A10F7D">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3B7DB5A6" w14:textId="77777777" w:rsidR="00000000" w:rsidRDefault="00A10F7D">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14:paraId="60AE82A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D67F2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D9EAF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18DF9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46DBC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6B44E7" w14:textId="77777777" w:rsidR="00000000" w:rsidRDefault="00A10F7D">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14:paraId="6B3F2E4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E03EC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D4327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A14D5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219080" w14:textId="77777777" w:rsidR="00000000" w:rsidRDefault="00A10F7D">
            <w:pPr>
              <w:spacing w:after="100"/>
              <w:rPr>
                <w:rFonts w:eastAsia="Times New Roman"/>
                <w:sz w:val="20"/>
                <w:szCs w:val="20"/>
              </w:rPr>
            </w:pPr>
          </w:p>
        </w:tc>
      </w:tr>
      <w:tr w:rsidR="00000000" w14:paraId="267CB95A" w14:textId="77777777">
        <w:trPr>
          <w:gridAfter w:val="2"/>
          <w:divId w:val="1613584952"/>
        </w:trPr>
        <w:tc>
          <w:tcPr>
            <w:tcW w:w="0" w:type="auto"/>
            <w:gridSpan w:val="4"/>
            <w:shd w:val="clear" w:color="auto" w:fill="CCEEFF"/>
            <w:tcMar>
              <w:top w:w="30" w:type="dxa"/>
              <w:left w:w="20" w:type="dxa"/>
              <w:bottom w:w="30" w:type="dxa"/>
              <w:right w:w="20" w:type="dxa"/>
            </w:tcMar>
            <w:vAlign w:val="center"/>
            <w:hideMark/>
          </w:tcPr>
          <w:p w14:paraId="2863C3A6" w14:textId="77777777" w:rsidR="00000000" w:rsidRDefault="00A10F7D">
            <w:pPr>
              <w:spacing w:after="100"/>
              <w:rPr>
                <w:rFonts w:eastAsia="Times New Roman"/>
              </w:rPr>
            </w:pPr>
            <w:r>
              <w:rPr>
                <w:rFonts w:eastAsia="Times New Roman"/>
                <w:color w:val="000000"/>
                <w:sz w:val="18"/>
                <w:szCs w:val="18"/>
              </w:rPr>
              <w:t>Interest rate and foreign exchange contracts:</w:t>
            </w:r>
          </w:p>
        </w:tc>
        <w:tc>
          <w:tcPr>
            <w:tcW w:w="0" w:type="auto"/>
            <w:gridSpan w:val="3"/>
            <w:shd w:val="clear" w:color="auto" w:fill="CCEEFF"/>
            <w:tcMar>
              <w:top w:w="0" w:type="dxa"/>
              <w:left w:w="20" w:type="dxa"/>
              <w:bottom w:w="0" w:type="dxa"/>
              <w:right w:w="20" w:type="dxa"/>
            </w:tcMar>
            <w:vAlign w:val="center"/>
            <w:hideMark/>
          </w:tcPr>
          <w:p w14:paraId="16557114"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DFC176" w14:textId="77777777" w:rsidR="00000000" w:rsidRDefault="00A10F7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310DCAB9" w14:textId="77777777" w:rsidR="00000000" w:rsidRDefault="00A10F7D">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7926E28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CD9EF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58A46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A6E29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50CF3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2B6380" w14:textId="77777777" w:rsidR="00000000" w:rsidRDefault="00A10F7D">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14:paraId="4C95078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4DD02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38594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C5566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9078F3" w14:textId="77777777" w:rsidR="00000000" w:rsidRDefault="00A10F7D">
            <w:pPr>
              <w:spacing w:after="100"/>
              <w:rPr>
                <w:rFonts w:eastAsia="Times New Roman"/>
                <w:sz w:val="20"/>
                <w:szCs w:val="20"/>
              </w:rPr>
            </w:pPr>
          </w:p>
        </w:tc>
      </w:tr>
      <w:tr w:rsidR="00A10F7D" w14:paraId="7ECCAEB2" w14:textId="77777777">
        <w:trPr>
          <w:gridAfter w:val="2"/>
          <w:divId w:val="1613584952"/>
        </w:trPr>
        <w:tc>
          <w:tcPr>
            <w:tcW w:w="0" w:type="auto"/>
            <w:gridSpan w:val="4"/>
            <w:shd w:val="clear" w:color="auto" w:fill="FFFFFF"/>
            <w:tcMar>
              <w:top w:w="30" w:type="dxa"/>
              <w:left w:w="245" w:type="dxa"/>
              <w:bottom w:w="30" w:type="dxa"/>
              <w:right w:w="20" w:type="dxa"/>
            </w:tcMar>
            <w:vAlign w:val="center"/>
            <w:hideMark/>
          </w:tcPr>
          <w:p w14:paraId="19DF7895" w14:textId="77777777" w:rsidR="00000000" w:rsidRDefault="00A10F7D">
            <w:pPr>
              <w:spacing w:after="100"/>
              <w:rPr>
                <w:rFonts w:eastAsia="Times New Roman"/>
              </w:rPr>
            </w:pPr>
            <w:r>
              <w:rPr>
                <w:rFonts w:eastAsia="Times New Roman"/>
                <w:color w:val="000000"/>
                <w:sz w:val="18"/>
                <w:szCs w:val="18"/>
              </w:rPr>
              <w:t>Interest recognized on derivatives</w:t>
            </w:r>
          </w:p>
        </w:tc>
        <w:tc>
          <w:tcPr>
            <w:tcW w:w="0" w:type="auto"/>
            <w:gridSpan w:val="3"/>
            <w:shd w:val="clear" w:color="auto" w:fill="FFFFFF"/>
            <w:tcMar>
              <w:top w:w="0" w:type="dxa"/>
              <w:left w:w="20" w:type="dxa"/>
              <w:bottom w:w="0" w:type="dxa"/>
              <w:right w:w="20" w:type="dxa"/>
            </w:tcMar>
            <w:vAlign w:val="center"/>
            <w:hideMark/>
          </w:tcPr>
          <w:p w14:paraId="2D21992A"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7CFD9A19"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80DB9FA" w14:textId="77777777" w:rsidR="00000000" w:rsidRDefault="00A10F7D">
            <w:pPr>
              <w:spacing w:after="100"/>
              <w:jc w:val="right"/>
              <w:rPr>
                <w:rFonts w:eastAsia="Times New Roman"/>
              </w:rPr>
            </w:pPr>
            <w:r>
              <w:rPr>
                <w:rFonts w:eastAsia="Times New Roman"/>
                <w:color w:val="000000"/>
                <w:sz w:val="18"/>
                <w:szCs w:val="18"/>
              </w:rPr>
              <w:t>(25)</w:t>
            </w:r>
          </w:p>
        </w:tc>
        <w:tc>
          <w:tcPr>
            <w:tcW w:w="0" w:type="auto"/>
            <w:shd w:val="clear" w:color="auto" w:fill="FFFFFF"/>
            <w:tcMar>
              <w:top w:w="30" w:type="dxa"/>
              <w:left w:w="0" w:type="dxa"/>
              <w:bottom w:w="30" w:type="dxa"/>
              <w:right w:w="20" w:type="dxa"/>
            </w:tcMar>
            <w:vAlign w:val="bottom"/>
            <w:hideMark/>
          </w:tcPr>
          <w:p w14:paraId="31A48044"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0ED97F6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F87B70" w14:textId="77777777" w:rsidR="00000000" w:rsidRDefault="00A10F7D">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0" w:type="dxa"/>
            </w:tcMar>
            <w:vAlign w:val="bottom"/>
            <w:hideMark/>
          </w:tcPr>
          <w:p w14:paraId="7FA4514C"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5DCFDA1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EEFD47"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0773A80"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90C12B2"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0F361A7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A24556"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14AC29E"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C190117" w14:textId="77777777" w:rsidR="00000000" w:rsidRDefault="00A10F7D">
            <w:pPr>
              <w:spacing w:after="100"/>
              <w:jc w:val="right"/>
              <w:rPr>
                <w:rFonts w:eastAsia="Times New Roman"/>
              </w:rPr>
            </w:pPr>
            <w:r>
              <w:rPr>
                <w:rFonts w:eastAsia="Times New Roman"/>
                <w:color w:val="000000"/>
                <w:sz w:val="18"/>
                <w:szCs w:val="18"/>
              </w:rPr>
              <w:t>31 </w:t>
            </w:r>
          </w:p>
        </w:tc>
        <w:tc>
          <w:tcPr>
            <w:tcW w:w="0" w:type="auto"/>
            <w:shd w:val="clear" w:color="auto" w:fill="FFFFFF"/>
            <w:tcMar>
              <w:top w:w="30" w:type="dxa"/>
              <w:left w:w="0" w:type="dxa"/>
              <w:bottom w:w="30" w:type="dxa"/>
              <w:right w:w="20" w:type="dxa"/>
            </w:tcMar>
            <w:vAlign w:val="bottom"/>
            <w:hideMark/>
          </w:tcPr>
          <w:p w14:paraId="264B931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56BAFD"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6504962" w14:textId="77777777" w:rsidR="00000000" w:rsidRDefault="00A10F7D">
            <w:pPr>
              <w:spacing w:after="100"/>
              <w:rPr>
                <w:rFonts w:eastAsia="Times New Roman"/>
              </w:rPr>
            </w:pPr>
            <w:r>
              <w:rPr>
                <w:rFonts w:eastAsia="Times New Roman"/>
                <w:color w:val="000000"/>
                <w:sz w:val="18"/>
                <w:szCs w:val="18"/>
              </w:rPr>
              <w:t>$</w:t>
            </w:r>
          </w:p>
        </w:tc>
        <w:tc>
          <w:tcPr>
            <w:tcW w:w="0" w:type="auto"/>
            <w:gridSpan w:val="4"/>
            <w:shd w:val="clear" w:color="auto" w:fill="FFFFFF"/>
            <w:tcMar>
              <w:top w:w="30" w:type="dxa"/>
              <w:left w:w="0" w:type="dxa"/>
              <w:bottom w:w="30" w:type="dxa"/>
              <w:right w:w="0" w:type="dxa"/>
            </w:tcMar>
            <w:vAlign w:val="bottom"/>
            <w:hideMark/>
          </w:tcPr>
          <w:p w14:paraId="311C2DC3" w14:textId="77777777" w:rsidR="00000000" w:rsidRDefault="00A10F7D">
            <w:pPr>
              <w:spacing w:after="100"/>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bottom"/>
            <w:hideMark/>
          </w:tcPr>
          <w:p w14:paraId="211460A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CD36E5"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CBFC090"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34B3830" w14:textId="77777777" w:rsidR="00000000" w:rsidRDefault="00A10F7D">
            <w:pPr>
              <w:spacing w:after="100"/>
              <w:jc w:val="right"/>
              <w:rPr>
                <w:rFonts w:eastAsia="Times New Roman"/>
              </w:rPr>
            </w:pPr>
            <w:r>
              <w:rPr>
                <w:rFonts w:eastAsia="Times New Roman"/>
                <w:color w:val="000000"/>
                <w:sz w:val="18"/>
                <w:szCs w:val="18"/>
              </w:rPr>
              <w:t>50 </w:t>
            </w:r>
          </w:p>
        </w:tc>
        <w:tc>
          <w:tcPr>
            <w:tcW w:w="0" w:type="auto"/>
            <w:shd w:val="clear" w:color="auto" w:fill="FFFFFF"/>
            <w:tcMar>
              <w:top w:w="30" w:type="dxa"/>
              <w:left w:w="0" w:type="dxa"/>
              <w:bottom w:w="30" w:type="dxa"/>
              <w:right w:w="20" w:type="dxa"/>
            </w:tcMar>
            <w:vAlign w:val="bottom"/>
            <w:hideMark/>
          </w:tcPr>
          <w:p w14:paraId="27B78E8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E301D8"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ACA9588"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8D768FB"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7AE358A5" w14:textId="77777777" w:rsidR="00000000" w:rsidRDefault="00A10F7D">
            <w:pPr>
              <w:spacing w:after="100"/>
              <w:jc w:val="right"/>
              <w:rPr>
                <w:rFonts w:eastAsia="Times New Roman"/>
              </w:rPr>
            </w:pPr>
          </w:p>
        </w:tc>
      </w:tr>
      <w:tr w:rsidR="00000000" w14:paraId="08562476" w14:textId="77777777">
        <w:trPr>
          <w:gridAfter w:val="2"/>
          <w:divId w:val="1613584952"/>
        </w:trPr>
        <w:tc>
          <w:tcPr>
            <w:tcW w:w="0" w:type="auto"/>
            <w:gridSpan w:val="4"/>
            <w:shd w:val="clear" w:color="auto" w:fill="CCEEFF"/>
            <w:tcMar>
              <w:top w:w="30" w:type="dxa"/>
              <w:left w:w="245" w:type="dxa"/>
              <w:bottom w:w="30" w:type="dxa"/>
              <w:right w:w="20" w:type="dxa"/>
            </w:tcMar>
            <w:vAlign w:val="center"/>
            <w:hideMark/>
          </w:tcPr>
          <w:p w14:paraId="0D56CD24" w14:textId="77777777" w:rsidR="00000000" w:rsidRDefault="00A10F7D">
            <w:pPr>
              <w:spacing w:after="100"/>
              <w:rPr>
                <w:rFonts w:eastAsia="Times New Roman"/>
              </w:rPr>
            </w:pPr>
            <w:r>
              <w:rPr>
                <w:rFonts w:eastAsia="Times New Roman"/>
                <w:color w:val="000000"/>
                <w:sz w:val="18"/>
                <w:szCs w:val="18"/>
              </w:rPr>
              <w:t>Gains (losses) recognized on derivatives</w:t>
            </w:r>
          </w:p>
        </w:tc>
        <w:tc>
          <w:tcPr>
            <w:tcW w:w="0" w:type="auto"/>
            <w:gridSpan w:val="3"/>
            <w:shd w:val="clear" w:color="auto" w:fill="CCEEFF"/>
            <w:tcMar>
              <w:top w:w="0" w:type="dxa"/>
              <w:left w:w="20" w:type="dxa"/>
              <w:bottom w:w="0" w:type="dxa"/>
              <w:right w:w="20" w:type="dxa"/>
            </w:tcMar>
            <w:vAlign w:val="center"/>
            <w:hideMark/>
          </w:tcPr>
          <w:p w14:paraId="560895E6"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6B7EC2" w14:textId="77777777" w:rsidR="00000000" w:rsidRDefault="00A10F7D">
            <w:pPr>
              <w:spacing w:after="100"/>
              <w:jc w:val="right"/>
              <w:rPr>
                <w:rFonts w:eastAsia="Times New Roman"/>
              </w:rPr>
            </w:pPr>
            <w:r>
              <w:rPr>
                <w:rFonts w:eastAsia="Times New Roman"/>
                <w:color w:val="000000"/>
                <w:sz w:val="18"/>
                <w:szCs w:val="18"/>
              </w:rPr>
              <w:t>19 </w:t>
            </w:r>
          </w:p>
        </w:tc>
        <w:tc>
          <w:tcPr>
            <w:tcW w:w="0" w:type="auto"/>
            <w:shd w:val="clear" w:color="auto" w:fill="CCEEFF"/>
            <w:tcMar>
              <w:top w:w="30" w:type="dxa"/>
              <w:left w:w="0" w:type="dxa"/>
              <w:bottom w:w="30" w:type="dxa"/>
              <w:right w:w="20" w:type="dxa"/>
            </w:tcMar>
            <w:vAlign w:val="bottom"/>
            <w:hideMark/>
          </w:tcPr>
          <w:p w14:paraId="10EAA907"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15632F23" w14:textId="77777777" w:rsidR="00000000" w:rsidRDefault="00A10F7D">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19141108"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31DE260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66281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1C1D99"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15A82F0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200A9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42F270" w14:textId="77777777" w:rsidR="00000000" w:rsidRDefault="00A10F7D">
            <w:pPr>
              <w:spacing w:after="100"/>
              <w:jc w:val="right"/>
              <w:rPr>
                <w:rFonts w:eastAsia="Times New Roman"/>
              </w:rPr>
            </w:pPr>
            <w:r>
              <w:rPr>
                <w:rFonts w:eastAsia="Times New Roman"/>
                <w:color w:val="000000"/>
                <w:sz w:val="18"/>
                <w:szCs w:val="18"/>
              </w:rPr>
              <w:t>(28)</w:t>
            </w:r>
          </w:p>
        </w:tc>
        <w:tc>
          <w:tcPr>
            <w:tcW w:w="0" w:type="auto"/>
            <w:shd w:val="clear" w:color="auto" w:fill="CCEEFF"/>
            <w:tcMar>
              <w:top w:w="30" w:type="dxa"/>
              <w:left w:w="0" w:type="dxa"/>
              <w:bottom w:w="30" w:type="dxa"/>
              <w:right w:w="20" w:type="dxa"/>
            </w:tcMar>
            <w:vAlign w:val="bottom"/>
            <w:hideMark/>
          </w:tcPr>
          <w:p w14:paraId="5B5B735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65142B" w14:textId="77777777" w:rsidR="00000000" w:rsidRDefault="00A10F7D">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66C3929B" w14:textId="77777777" w:rsidR="00000000" w:rsidRDefault="00A10F7D">
            <w:pPr>
              <w:spacing w:after="100"/>
              <w:jc w:val="right"/>
              <w:rPr>
                <w:rFonts w:eastAsia="Times New Roman"/>
              </w:rPr>
            </w:pPr>
            <w:r>
              <w:rPr>
                <w:rFonts w:eastAsia="Times New Roman"/>
                <w:color w:val="000000"/>
                <w:sz w:val="18"/>
                <w:szCs w:val="18"/>
              </w:rPr>
              <w:t>(57)</w:t>
            </w:r>
          </w:p>
        </w:tc>
        <w:tc>
          <w:tcPr>
            <w:tcW w:w="0" w:type="auto"/>
            <w:shd w:val="clear" w:color="auto" w:fill="CCEEFF"/>
            <w:tcMar>
              <w:top w:w="30" w:type="dxa"/>
              <w:left w:w="0" w:type="dxa"/>
              <w:bottom w:w="30" w:type="dxa"/>
              <w:right w:w="20" w:type="dxa"/>
            </w:tcMar>
            <w:vAlign w:val="bottom"/>
            <w:hideMark/>
          </w:tcPr>
          <w:p w14:paraId="77DC2E1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E1ADE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DA617E" w14:textId="77777777" w:rsidR="00000000" w:rsidRDefault="00A10F7D">
            <w:pPr>
              <w:spacing w:after="100"/>
              <w:jc w:val="right"/>
              <w:rPr>
                <w:rFonts w:eastAsia="Times New Roman"/>
              </w:rPr>
            </w:pPr>
            <w:r>
              <w:rPr>
                <w:rFonts w:eastAsia="Times New Roman"/>
                <w:color w:val="000000"/>
                <w:sz w:val="18"/>
                <w:szCs w:val="18"/>
              </w:rPr>
              <w:t>(72)</w:t>
            </w:r>
          </w:p>
        </w:tc>
        <w:tc>
          <w:tcPr>
            <w:tcW w:w="0" w:type="auto"/>
            <w:shd w:val="clear" w:color="auto" w:fill="CCEEFF"/>
            <w:tcMar>
              <w:top w:w="30" w:type="dxa"/>
              <w:left w:w="0" w:type="dxa"/>
              <w:bottom w:w="30" w:type="dxa"/>
              <w:right w:w="20" w:type="dxa"/>
            </w:tcMar>
            <w:vAlign w:val="bottom"/>
            <w:hideMark/>
          </w:tcPr>
          <w:p w14:paraId="04DB1D6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03D15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838133" w14:textId="77777777" w:rsidR="00000000" w:rsidRDefault="00A10F7D">
            <w:pPr>
              <w:spacing w:after="100"/>
              <w:jc w:val="right"/>
              <w:rPr>
                <w:rFonts w:eastAsia="Times New Roman"/>
              </w:rPr>
            </w:pPr>
            <w:r>
              <w:rPr>
                <w:rFonts w:eastAsia="Times New Roman"/>
                <w:color w:val="000000"/>
                <w:sz w:val="18"/>
                <w:szCs w:val="18"/>
              </w:rPr>
              <w:t>(34)</w:t>
            </w:r>
          </w:p>
        </w:tc>
        <w:tc>
          <w:tcPr>
            <w:tcW w:w="0" w:type="auto"/>
            <w:shd w:val="clear" w:color="auto" w:fill="CCEEFF"/>
            <w:tcMar>
              <w:top w:w="30" w:type="dxa"/>
              <w:left w:w="0" w:type="dxa"/>
              <w:bottom w:w="30" w:type="dxa"/>
              <w:right w:w="20" w:type="dxa"/>
            </w:tcMar>
            <w:vAlign w:val="bottom"/>
            <w:hideMark/>
          </w:tcPr>
          <w:p w14:paraId="76006601" w14:textId="77777777" w:rsidR="00000000" w:rsidRDefault="00A10F7D">
            <w:pPr>
              <w:spacing w:after="100"/>
              <w:jc w:val="right"/>
              <w:rPr>
                <w:rFonts w:eastAsia="Times New Roman"/>
              </w:rPr>
            </w:pPr>
          </w:p>
        </w:tc>
      </w:tr>
      <w:tr w:rsidR="00000000" w14:paraId="279BA249" w14:textId="77777777">
        <w:trPr>
          <w:gridAfter w:val="2"/>
          <w:divId w:val="1613584952"/>
        </w:trPr>
        <w:tc>
          <w:tcPr>
            <w:tcW w:w="0" w:type="auto"/>
            <w:gridSpan w:val="4"/>
            <w:shd w:val="clear" w:color="auto" w:fill="FFFFFF"/>
            <w:tcMar>
              <w:top w:w="30" w:type="dxa"/>
              <w:left w:w="20" w:type="dxa"/>
              <w:bottom w:w="30" w:type="dxa"/>
              <w:right w:w="20" w:type="dxa"/>
            </w:tcMar>
            <w:vAlign w:val="center"/>
            <w:hideMark/>
          </w:tcPr>
          <w:p w14:paraId="6BC16C26" w14:textId="77777777" w:rsidR="00000000" w:rsidRDefault="00A10F7D">
            <w:pPr>
              <w:spacing w:after="100"/>
              <w:divId w:val="1249657407"/>
              <w:rPr>
                <w:rFonts w:eastAsia="Times New Roman"/>
              </w:rPr>
            </w:pPr>
            <w:r>
              <w:rPr>
                <w:rFonts w:eastAsia="Times New Roman"/>
                <w:color w:val="000000"/>
                <w:sz w:val="18"/>
                <w:szCs w:val="18"/>
              </w:rPr>
              <w:t>Gains (losses) recognized on hedged item</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765EF13A"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3592EFD" w14:textId="77777777" w:rsidR="00000000" w:rsidRDefault="00A10F7D">
            <w:pPr>
              <w:spacing w:after="100"/>
              <w:jc w:val="right"/>
              <w:rPr>
                <w:rFonts w:eastAsia="Times New Roman"/>
              </w:rPr>
            </w:pPr>
            <w:r>
              <w:rPr>
                <w:rFonts w:eastAsia="Times New Roman"/>
                <w:color w:val="000000"/>
                <w:sz w:val="18"/>
                <w:szCs w:val="18"/>
              </w:rPr>
              <w:t>(83)</w:t>
            </w:r>
          </w:p>
        </w:tc>
        <w:tc>
          <w:tcPr>
            <w:tcW w:w="0" w:type="auto"/>
            <w:shd w:val="clear" w:color="auto" w:fill="FFFFFF"/>
            <w:tcMar>
              <w:top w:w="30" w:type="dxa"/>
              <w:left w:w="0" w:type="dxa"/>
              <w:bottom w:w="30" w:type="dxa"/>
              <w:right w:w="20" w:type="dxa"/>
            </w:tcMar>
            <w:vAlign w:val="bottom"/>
            <w:hideMark/>
          </w:tcPr>
          <w:p w14:paraId="7F6C6F8E"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7E009E02" w14:textId="77777777" w:rsidR="00000000" w:rsidRDefault="00A10F7D">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78BAA3A4"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2B24C09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FD3DF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400AA4"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1CE53FD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CE3A1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96BC1F" w14:textId="77777777" w:rsidR="00000000" w:rsidRDefault="00A10F7D">
            <w:pPr>
              <w:spacing w:after="100"/>
              <w:jc w:val="right"/>
              <w:rPr>
                <w:rFonts w:eastAsia="Times New Roman"/>
              </w:rPr>
            </w:pPr>
            <w:r>
              <w:rPr>
                <w:rFonts w:eastAsia="Times New Roman"/>
                <w:color w:val="000000"/>
                <w:sz w:val="18"/>
                <w:szCs w:val="18"/>
              </w:rPr>
              <w:t>27 </w:t>
            </w:r>
          </w:p>
        </w:tc>
        <w:tc>
          <w:tcPr>
            <w:tcW w:w="0" w:type="auto"/>
            <w:shd w:val="clear" w:color="auto" w:fill="FFFFFF"/>
            <w:tcMar>
              <w:top w:w="30" w:type="dxa"/>
              <w:left w:w="0" w:type="dxa"/>
              <w:bottom w:w="30" w:type="dxa"/>
              <w:right w:w="20" w:type="dxa"/>
            </w:tcMar>
            <w:vAlign w:val="bottom"/>
            <w:hideMark/>
          </w:tcPr>
          <w:p w14:paraId="54BBED9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95BAB4" w14:textId="77777777" w:rsidR="00000000" w:rsidRDefault="00A10F7D">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33285BDD" w14:textId="77777777" w:rsidR="00000000" w:rsidRDefault="00A10F7D">
            <w:pPr>
              <w:spacing w:after="100"/>
              <w:jc w:val="right"/>
              <w:rPr>
                <w:rFonts w:eastAsia="Times New Roman"/>
              </w:rPr>
            </w:pPr>
            <w:r>
              <w:rPr>
                <w:rFonts w:eastAsia="Times New Roman"/>
                <w:color w:val="000000"/>
                <w:sz w:val="18"/>
                <w:szCs w:val="18"/>
              </w:rPr>
              <w:t>54 </w:t>
            </w:r>
          </w:p>
        </w:tc>
        <w:tc>
          <w:tcPr>
            <w:tcW w:w="0" w:type="auto"/>
            <w:shd w:val="clear" w:color="auto" w:fill="FFFFFF"/>
            <w:tcMar>
              <w:top w:w="30" w:type="dxa"/>
              <w:left w:w="0" w:type="dxa"/>
              <w:bottom w:w="30" w:type="dxa"/>
              <w:right w:w="20" w:type="dxa"/>
            </w:tcMar>
            <w:vAlign w:val="bottom"/>
            <w:hideMark/>
          </w:tcPr>
          <w:p w14:paraId="2E590A4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EBE2D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6B2467" w14:textId="77777777" w:rsidR="00000000" w:rsidRDefault="00A10F7D">
            <w:pPr>
              <w:spacing w:after="100"/>
              <w:jc w:val="right"/>
              <w:rPr>
                <w:rFonts w:eastAsia="Times New Roman"/>
              </w:rPr>
            </w:pPr>
            <w:r>
              <w:rPr>
                <w:rFonts w:eastAsia="Times New Roman"/>
                <w:color w:val="000000"/>
                <w:sz w:val="18"/>
                <w:szCs w:val="18"/>
              </w:rPr>
              <w:t>103 </w:t>
            </w:r>
          </w:p>
        </w:tc>
        <w:tc>
          <w:tcPr>
            <w:tcW w:w="0" w:type="auto"/>
            <w:shd w:val="clear" w:color="auto" w:fill="FFFFFF"/>
            <w:tcMar>
              <w:top w:w="30" w:type="dxa"/>
              <w:left w:w="0" w:type="dxa"/>
              <w:bottom w:w="30" w:type="dxa"/>
              <w:right w:w="20" w:type="dxa"/>
            </w:tcMar>
            <w:vAlign w:val="bottom"/>
            <w:hideMark/>
          </w:tcPr>
          <w:p w14:paraId="356087B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44557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8FC770" w14:textId="77777777" w:rsidR="00000000" w:rsidRDefault="00A10F7D">
            <w:pPr>
              <w:spacing w:after="100"/>
              <w:jc w:val="right"/>
              <w:rPr>
                <w:rFonts w:eastAsia="Times New Roman"/>
              </w:rPr>
            </w:pPr>
            <w:r>
              <w:rPr>
                <w:rFonts w:eastAsia="Times New Roman"/>
                <w:color w:val="000000"/>
                <w:sz w:val="18"/>
                <w:szCs w:val="18"/>
              </w:rPr>
              <w:t>34 </w:t>
            </w:r>
          </w:p>
        </w:tc>
        <w:tc>
          <w:tcPr>
            <w:tcW w:w="0" w:type="auto"/>
            <w:shd w:val="clear" w:color="auto" w:fill="FFFFFF"/>
            <w:tcMar>
              <w:top w:w="30" w:type="dxa"/>
              <w:left w:w="0" w:type="dxa"/>
              <w:bottom w:w="30" w:type="dxa"/>
              <w:right w:w="20" w:type="dxa"/>
            </w:tcMar>
            <w:vAlign w:val="bottom"/>
            <w:hideMark/>
          </w:tcPr>
          <w:p w14:paraId="49E314A4" w14:textId="77777777" w:rsidR="00000000" w:rsidRDefault="00A10F7D">
            <w:pPr>
              <w:spacing w:after="100"/>
              <w:jc w:val="right"/>
              <w:rPr>
                <w:rFonts w:eastAsia="Times New Roman"/>
              </w:rPr>
            </w:pPr>
          </w:p>
        </w:tc>
      </w:tr>
      <w:tr w:rsidR="00000000" w14:paraId="109B0137" w14:textId="77777777">
        <w:trPr>
          <w:gridAfter w:val="2"/>
          <w:divId w:val="1613584952"/>
        </w:trPr>
        <w:tc>
          <w:tcPr>
            <w:tcW w:w="0" w:type="auto"/>
            <w:gridSpan w:val="4"/>
            <w:shd w:val="clear" w:color="auto" w:fill="CCEEFF"/>
            <w:tcMar>
              <w:top w:w="30" w:type="dxa"/>
              <w:left w:w="20" w:type="dxa"/>
              <w:bottom w:w="30" w:type="dxa"/>
              <w:right w:w="20" w:type="dxa"/>
            </w:tcMar>
            <w:vAlign w:val="center"/>
            <w:hideMark/>
          </w:tcPr>
          <w:p w14:paraId="18AD81AB" w14:textId="77777777" w:rsidR="00000000" w:rsidRDefault="00A10F7D">
            <w:pPr>
              <w:spacing w:after="100"/>
              <w:divId w:val="2006014276"/>
              <w:rPr>
                <w:rFonts w:eastAsia="Times New Roman"/>
              </w:rPr>
            </w:pPr>
            <w:r>
              <w:rPr>
                <w:rFonts w:eastAsia="Times New Roman"/>
                <w:color w:val="000000"/>
                <w:sz w:val="18"/>
                <w:szCs w:val="18"/>
              </w:rPr>
              <w:t>Excluded component of fair value hedge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53544AF9"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3CD01BB"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4AC84384"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FD2FDF5" w14:textId="77777777" w:rsidR="00000000" w:rsidRDefault="00A10F7D">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5C65AC7E"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43974DC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902D6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2B8FC8"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4E37B5A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41E61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2519A8"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7356344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212186" w14:textId="77777777" w:rsidR="00000000" w:rsidRDefault="00A10F7D">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0B0FEA53"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7C9D210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0A0B0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56BA08" w14:textId="77777777" w:rsidR="00000000" w:rsidRDefault="00A10F7D">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14:paraId="512B833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56E68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D665F7"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111292EB" w14:textId="77777777" w:rsidR="00000000" w:rsidRDefault="00A10F7D">
            <w:pPr>
              <w:spacing w:after="100"/>
              <w:jc w:val="right"/>
              <w:rPr>
                <w:rFonts w:eastAsia="Times New Roman"/>
              </w:rPr>
            </w:pPr>
          </w:p>
        </w:tc>
      </w:tr>
      <w:tr w:rsidR="00A10F7D" w14:paraId="6C6B1954" w14:textId="77777777">
        <w:trPr>
          <w:gridAfter w:val="2"/>
          <w:divId w:val="1613584952"/>
        </w:trPr>
        <w:tc>
          <w:tcPr>
            <w:tcW w:w="0" w:type="auto"/>
            <w:gridSpan w:val="4"/>
            <w:shd w:val="clear" w:color="auto" w:fill="FFFFFF"/>
            <w:tcMar>
              <w:top w:w="30" w:type="dxa"/>
              <w:left w:w="20" w:type="dxa"/>
              <w:bottom w:w="30" w:type="dxa"/>
              <w:right w:w="20" w:type="dxa"/>
            </w:tcMar>
            <w:vAlign w:val="center"/>
            <w:hideMark/>
          </w:tcPr>
          <w:p w14:paraId="258A452B" w14:textId="77777777" w:rsidR="00000000" w:rsidRDefault="00A10F7D">
            <w:pPr>
              <w:spacing w:after="100"/>
              <w:rPr>
                <w:rFonts w:eastAsia="Times New Roman"/>
              </w:rPr>
            </w:pPr>
            <w:r>
              <w:rPr>
                <w:rFonts w:eastAsia="Times New Roman"/>
                <w:color w:val="000000"/>
                <w:sz w:val="18"/>
                <w:szCs w:val="18"/>
              </w:rPr>
              <w:t>Net income (expense) recognized on fair value hedges</w:t>
            </w:r>
          </w:p>
        </w:tc>
        <w:tc>
          <w:tcPr>
            <w:tcW w:w="0" w:type="auto"/>
            <w:gridSpan w:val="3"/>
            <w:shd w:val="clear" w:color="auto" w:fill="FFFFFF"/>
            <w:tcMar>
              <w:top w:w="0" w:type="dxa"/>
              <w:left w:w="20" w:type="dxa"/>
              <w:bottom w:w="0" w:type="dxa"/>
              <w:right w:w="20" w:type="dxa"/>
            </w:tcMar>
            <w:vAlign w:val="center"/>
            <w:hideMark/>
          </w:tcPr>
          <w:p w14:paraId="448C4036" w14:textId="77777777" w:rsidR="00000000" w:rsidRDefault="00A10F7D">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3883D4B"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CA452BE" w14:textId="77777777" w:rsidR="00000000" w:rsidRDefault="00A10F7D">
            <w:pPr>
              <w:spacing w:after="100"/>
              <w:jc w:val="right"/>
              <w:rPr>
                <w:rFonts w:eastAsia="Times New Roman"/>
              </w:rPr>
            </w:pPr>
            <w:r>
              <w:rPr>
                <w:rFonts w:eastAsia="Times New Roman"/>
                <w:color w:val="000000"/>
                <w:sz w:val="18"/>
                <w:szCs w:val="18"/>
              </w:rPr>
              <w:t>(89)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7071D76"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27021AE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6CFAE86" w14:textId="77777777" w:rsidR="00000000" w:rsidRDefault="00A10F7D">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FFFFFF"/>
            <w:tcMar>
              <w:top w:w="30" w:type="dxa"/>
              <w:left w:w="0" w:type="dxa"/>
              <w:bottom w:w="30" w:type="dxa"/>
              <w:right w:w="0" w:type="dxa"/>
            </w:tcMar>
            <w:vAlign w:val="bottom"/>
            <w:hideMark/>
          </w:tcPr>
          <w:p w14:paraId="3866F58A"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E6851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8C10DC"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66F6B10"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B6B25EC"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89A91C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D80863"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6C6B089"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F6F20E9" w14:textId="77777777" w:rsidR="00000000" w:rsidRDefault="00A10F7D">
            <w:pPr>
              <w:spacing w:after="100"/>
              <w:jc w:val="right"/>
              <w:rPr>
                <w:rFonts w:eastAsia="Times New Roman"/>
              </w:rPr>
            </w:pPr>
            <w:r>
              <w:rPr>
                <w:rFonts w:eastAsia="Times New Roman"/>
                <w:color w:val="000000"/>
                <w:sz w:val="18"/>
                <w:szCs w:val="18"/>
              </w:rPr>
              <w:t>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4E336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16EF6E"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EEC0FD9" w14:textId="77777777" w:rsidR="00000000" w:rsidRDefault="00A10F7D">
            <w:pPr>
              <w:spacing w:after="100"/>
              <w:rPr>
                <w:rFonts w:eastAsia="Times New Roman"/>
              </w:rPr>
            </w:pPr>
            <w:r>
              <w:rPr>
                <w:rFonts w:eastAsia="Times New Roman"/>
                <w:color w:val="000000"/>
                <w:sz w:val="18"/>
                <w:szCs w:val="18"/>
              </w:rPr>
              <w:t>$</w:t>
            </w:r>
          </w:p>
        </w:tc>
        <w:tc>
          <w:tcPr>
            <w:tcW w:w="0" w:type="auto"/>
            <w:gridSpan w:val="4"/>
            <w:tcBorders>
              <w:top w:val="single" w:sz="8" w:space="0" w:color="000000"/>
            </w:tcBorders>
            <w:shd w:val="clear" w:color="auto" w:fill="FFFFFF"/>
            <w:tcMar>
              <w:top w:w="30" w:type="dxa"/>
              <w:left w:w="0" w:type="dxa"/>
              <w:bottom w:w="30" w:type="dxa"/>
              <w:right w:w="0" w:type="dxa"/>
            </w:tcMar>
            <w:vAlign w:val="bottom"/>
            <w:hideMark/>
          </w:tcPr>
          <w:p w14:paraId="5128DD36" w14:textId="77777777" w:rsidR="00000000" w:rsidRDefault="00A10F7D">
            <w:pPr>
              <w:spacing w:after="100"/>
              <w:jc w:val="right"/>
              <w:rPr>
                <w:rFonts w:eastAsia="Times New Roman"/>
              </w:rPr>
            </w:pPr>
            <w:r>
              <w:rPr>
                <w:rFonts w:eastAsia="Times New Roman"/>
                <w:color w:val="000000"/>
                <w:sz w:val="18"/>
                <w:szCs w:val="18"/>
              </w:rPr>
              <w:t>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BB313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5CDC15"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C73F330"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7453EF1" w14:textId="77777777" w:rsidR="00000000" w:rsidRDefault="00A10F7D">
            <w:pPr>
              <w:spacing w:after="100"/>
              <w:jc w:val="right"/>
              <w:rPr>
                <w:rFonts w:eastAsia="Times New Roman"/>
              </w:rPr>
            </w:pPr>
            <w:r>
              <w:rPr>
                <w:rFonts w:eastAsia="Times New Roman"/>
                <w:color w:val="000000"/>
                <w:sz w:val="18"/>
                <w:szCs w:val="18"/>
              </w:rPr>
              <w:t>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68CA0D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02D9D4"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46B7AAD"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A4DFE76"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27D6E0" w14:textId="77777777" w:rsidR="00000000" w:rsidRDefault="00A10F7D">
            <w:pPr>
              <w:spacing w:after="100"/>
              <w:jc w:val="right"/>
              <w:rPr>
                <w:rFonts w:eastAsia="Times New Roman"/>
              </w:rPr>
            </w:pPr>
          </w:p>
        </w:tc>
      </w:tr>
      <w:tr w:rsidR="00000000" w14:paraId="2634F64E" w14:textId="77777777">
        <w:trPr>
          <w:gridAfter w:val="2"/>
          <w:divId w:val="1613584952"/>
        </w:trPr>
        <w:tc>
          <w:tcPr>
            <w:tcW w:w="0" w:type="auto"/>
            <w:gridSpan w:val="4"/>
            <w:shd w:val="clear" w:color="auto" w:fill="CCEEFF"/>
            <w:tcMar>
              <w:top w:w="30" w:type="dxa"/>
              <w:left w:w="20" w:type="dxa"/>
              <w:bottom w:w="30" w:type="dxa"/>
              <w:right w:w="20" w:type="dxa"/>
            </w:tcMar>
            <w:vAlign w:val="center"/>
            <w:hideMark/>
          </w:tcPr>
          <w:p w14:paraId="63B79011" w14:textId="77777777" w:rsidR="00000000" w:rsidRDefault="00A10F7D">
            <w:pPr>
              <w:spacing w:after="100"/>
              <w:divId w:val="653142685"/>
              <w:rPr>
                <w:rFonts w:eastAsia="Times New Roman"/>
              </w:rPr>
            </w:pPr>
            <w:r>
              <w:rPr>
                <w:rFonts w:eastAsia="Times New Roman"/>
                <w:b/>
                <w:bCs/>
                <w:color w:val="000000"/>
                <w:sz w:val="18"/>
                <w:szCs w:val="18"/>
              </w:rPr>
              <w:t>Cash flow hedging relationships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141ED364" w14:textId="77777777" w:rsidR="00000000" w:rsidRDefault="00A10F7D">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DA0566D" w14:textId="77777777" w:rsidR="00000000" w:rsidRDefault="00A10F7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0B208F28" w14:textId="77777777" w:rsidR="00000000" w:rsidRDefault="00A10F7D">
            <w:pPr>
              <w:spacing w:after="100"/>
              <w:rPr>
                <w:rFonts w:eastAsia="Times New Roman"/>
                <w:sz w:val="20"/>
                <w:szCs w:val="20"/>
              </w:rPr>
            </w:pPr>
          </w:p>
        </w:tc>
        <w:tc>
          <w:tcPr>
            <w:tcW w:w="0" w:type="auto"/>
            <w:gridSpan w:val="5"/>
            <w:tcBorders>
              <w:top w:val="double" w:sz="6" w:space="0" w:color="000000"/>
            </w:tcBorders>
            <w:shd w:val="clear" w:color="auto" w:fill="CCEEFF"/>
            <w:tcMar>
              <w:top w:w="0" w:type="dxa"/>
              <w:left w:w="20" w:type="dxa"/>
              <w:bottom w:w="0" w:type="dxa"/>
              <w:right w:w="20" w:type="dxa"/>
            </w:tcMar>
            <w:vAlign w:val="center"/>
            <w:hideMark/>
          </w:tcPr>
          <w:p w14:paraId="7B20B93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6F2C7B"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10A43E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DC9B63"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741F8F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F8C098" w14:textId="77777777" w:rsidR="00000000" w:rsidRDefault="00A10F7D">
            <w:pPr>
              <w:spacing w:after="100"/>
              <w:rPr>
                <w:rFonts w:eastAsia="Times New Roman"/>
                <w:sz w:val="20"/>
                <w:szCs w:val="20"/>
              </w:rPr>
            </w:pPr>
          </w:p>
        </w:tc>
        <w:tc>
          <w:tcPr>
            <w:tcW w:w="0" w:type="auto"/>
            <w:gridSpan w:val="6"/>
            <w:tcBorders>
              <w:top w:val="double" w:sz="6" w:space="0" w:color="000000"/>
            </w:tcBorders>
            <w:shd w:val="clear" w:color="auto" w:fill="CCEEFF"/>
            <w:tcMar>
              <w:top w:w="0" w:type="dxa"/>
              <w:left w:w="20" w:type="dxa"/>
              <w:bottom w:w="0" w:type="dxa"/>
              <w:right w:w="20" w:type="dxa"/>
            </w:tcMar>
            <w:vAlign w:val="center"/>
            <w:hideMark/>
          </w:tcPr>
          <w:p w14:paraId="5A016F2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11B5D0"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678981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6FBF03"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8FFBE51" w14:textId="77777777" w:rsidR="00000000" w:rsidRDefault="00A10F7D">
            <w:pPr>
              <w:spacing w:after="100"/>
              <w:rPr>
                <w:rFonts w:eastAsia="Times New Roman"/>
                <w:sz w:val="20"/>
                <w:szCs w:val="20"/>
              </w:rPr>
            </w:pPr>
          </w:p>
        </w:tc>
      </w:tr>
      <w:tr w:rsidR="00000000" w14:paraId="2A74AB6E" w14:textId="77777777">
        <w:trPr>
          <w:gridAfter w:val="2"/>
          <w:divId w:val="1613584952"/>
        </w:trPr>
        <w:tc>
          <w:tcPr>
            <w:tcW w:w="0" w:type="auto"/>
            <w:gridSpan w:val="4"/>
            <w:shd w:val="clear" w:color="auto" w:fill="FFFFFF"/>
            <w:tcMar>
              <w:top w:w="30" w:type="dxa"/>
              <w:left w:w="20" w:type="dxa"/>
              <w:bottom w:w="30" w:type="dxa"/>
              <w:right w:w="20" w:type="dxa"/>
            </w:tcMar>
            <w:vAlign w:val="center"/>
            <w:hideMark/>
          </w:tcPr>
          <w:p w14:paraId="58D9CFBF" w14:textId="77777777" w:rsidR="00000000" w:rsidRDefault="00A10F7D">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14:paraId="3703C22E"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3D38DA" w14:textId="77777777" w:rsidR="00000000" w:rsidRDefault="00A10F7D">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15BACA61" w14:textId="77777777" w:rsidR="00000000" w:rsidRDefault="00A10F7D">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14:paraId="39F2B42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F5BF2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B3924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FFE72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541EA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2807AA" w14:textId="77777777" w:rsidR="00000000" w:rsidRDefault="00A10F7D">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14:paraId="3FBAE44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D4DB6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F2B7B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7DEC1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D66886" w14:textId="77777777" w:rsidR="00000000" w:rsidRDefault="00A10F7D">
            <w:pPr>
              <w:spacing w:after="100"/>
              <w:rPr>
                <w:rFonts w:eastAsia="Times New Roman"/>
                <w:sz w:val="20"/>
                <w:szCs w:val="20"/>
              </w:rPr>
            </w:pPr>
          </w:p>
        </w:tc>
      </w:tr>
      <w:tr w:rsidR="00A10F7D" w14:paraId="1C2AA688" w14:textId="77777777">
        <w:trPr>
          <w:gridAfter w:val="2"/>
          <w:divId w:val="1613584952"/>
        </w:trPr>
        <w:tc>
          <w:tcPr>
            <w:tcW w:w="0" w:type="auto"/>
            <w:gridSpan w:val="4"/>
            <w:shd w:val="clear" w:color="auto" w:fill="CCEEFF"/>
            <w:tcMar>
              <w:top w:w="30" w:type="dxa"/>
              <w:left w:w="245" w:type="dxa"/>
              <w:bottom w:w="30" w:type="dxa"/>
              <w:right w:w="20" w:type="dxa"/>
            </w:tcMar>
            <w:vAlign w:val="center"/>
            <w:hideMark/>
          </w:tcPr>
          <w:p w14:paraId="58E17121" w14:textId="77777777" w:rsidR="00000000" w:rsidRDefault="00A10F7D">
            <w:pPr>
              <w:spacing w:after="100"/>
              <w:rPr>
                <w:rFonts w:eastAsia="Times New Roman"/>
              </w:rPr>
            </w:pPr>
            <w:r>
              <w:rPr>
                <w:rFonts w:eastAsia="Times New Roman"/>
                <w:color w:val="000000"/>
                <w:sz w:val="18"/>
                <w:szCs w:val="18"/>
              </w:rPr>
              <w:t>Realized gains reclassified from AOCI into net income</w:t>
            </w:r>
          </w:p>
        </w:tc>
        <w:tc>
          <w:tcPr>
            <w:tcW w:w="0" w:type="auto"/>
            <w:gridSpan w:val="3"/>
            <w:shd w:val="clear" w:color="auto" w:fill="CCEEFF"/>
            <w:tcMar>
              <w:top w:w="0" w:type="dxa"/>
              <w:left w:w="20" w:type="dxa"/>
              <w:bottom w:w="0" w:type="dxa"/>
              <w:right w:w="20" w:type="dxa"/>
            </w:tcMar>
            <w:vAlign w:val="center"/>
            <w:hideMark/>
          </w:tcPr>
          <w:p w14:paraId="5BBDD47B" w14:textId="77777777" w:rsidR="00000000" w:rsidRDefault="00A10F7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C8D5631"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53051AA" w14:textId="77777777" w:rsidR="00000000" w:rsidRDefault="00A10F7D">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14:paraId="59B9EBFB"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4C9ED48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4BF871" w14:textId="77777777" w:rsidR="00000000" w:rsidRDefault="00A10F7D">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0" w:type="dxa"/>
            </w:tcMar>
            <w:vAlign w:val="bottom"/>
            <w:hideMark/>
          </w:tcPr>
          <w:p w14:paraId="7186BFC5" w14:textId="77777777" w:rsidR="00000000" w:rsidRDefault="00A10F7D">
            <w:pPr>
              <w:spacing w:after="100"/>
              <w:jc w:val="right"/>
              <w:rPr>
                <w:rFonts w:eastAsia="Times New Roman"/>
              </w:rPr>
            </w:pPr>
            <w:r>
              <w:rPr>
                <w:rFonts w:eastAsia="Times New Roman"/>
                <w:color w:val="000000"/>
                <w:sz w:val="18"/>
                <w:szCs w:val="18"/>
              </w:rPr>
              <w:t>240 </w:t>
            </w:r>
          </w:p>
        </w:tc>
        <w:tc>
          <w:tcPr>
            <w:tcW w:w="0" w:type="auto"/>
            <w:shd w:val="clear" w:color="auto" w:fill="CCEEFF"/>
            <w:tcMar>
              <w:top w:w="30" w:type="dxa"/>
              <w:left w:w="0" w:type="dxa"/>
              <w:bottom w:w="30" w:type="dxa"/>
              <w:right w:w="20" w:type="dxa"/>
            </w:tcMar>
            <w:vAlign w:val="bottom"/>
            <w:hideMark/>
          </w:tcPr>
          <w:p w14:paraId="5977D5A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4CA037"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7AB466E"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0B9CBBF"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42CA137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587A3D"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6566C19"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C7DD12C"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61CE79D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2647A3"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C971A12" w14:textId="77777777" w:rsidR="00000000" w:rsidRDefault="00A10F7D">
            <w:pPr>
              <w:spacing w:after="100"/>
              <w:rPr>
                <w:rFonts w:eastAsia="Times New Roman"/>
              </w:rPr>
            </w:pPr>
            <w:r>
              <w:rPr>
                <w:rFonts w:eastAsia="Times New Roman"/>
                <w:color w:val="000000"/>
                <w:sz w:val="18"/>
                <w:szCs w:val="18"/>
              </w:rPr>
              <w:t>$</w:t>
            </w:r>
          </w:p>
        </w:tc>
        <w:tc>
          <w:tcPr>
            <w:tcW w:w="0" w:type="auto"/>
            <w:gridSpan w:val="4"/>
            <w:shd w:val="clear" w:color="auto" w:fill="CCEEFF"/>
            <w:tcMar>
              <w:top w:w="30" w:type="dxa"/>
              <w:left w:w="0" w:type="dxa"/>
              <w:bottom w:w="30" w:type="dxa"/>
              <w:right w:w="0" w:type="dxa"/>
            </w:tcMar>
            <w:vAlign w:val="bottom"/>
            <w:hideMark/>
          </w:tcPr>
          <w:p w14:paraId="2BD006EC"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66A6522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AB0B93"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DE7B29C"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CBBEAF5"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70317C2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744154"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7FAFBAC"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295CC41"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47C99A20" w14:textId="77777777" w:rsidR="00000000" w:rsidRDefault="00A10F7D">
            <w:pPr>
              <w:spacing w:after="100"/>
              <w:jc w:val="right"/>
              <w:rPr>
                <w:rFonts w:eastAsia="Times New Roman"/>
              </w:rPr>
            </w:pPr>
          </w:p>
        </w:tc>
      </w:tr>
      <w:tr w:rsidR="00000000" w14:paraId="181728E3" w14:textId="77777777">
        <w:trPr>
          <w:gridAfter w:val="2"/>
          <w:divId w:val="1613584952"/>
        </w:trPr>
        <w:tc>
          <w:tcPr>
            <w:tcW w:w="0" w:type="auto"/>
            <w:gridSpan w:val="4"/>
            <w:shd w:val="clear" w:color="auto" w:fill="FFFFFF"/>
            <w:tcMar>
              <w:top w:w="30" w:type="dxa"/>
              <w:left w:w="20" w:type="dxa"/>
              <w:bottom w:w="30" w:type="dxa"/>
              <w:right w:w="20" w:type="dxa"/>
            </w:tcMar>
            <w:vAlign w:val="center"/>
            <w:hideMark/>
          </w:tcPr>
          <w:p w14:paraId="2B435EEA" w14:textId="77777777" w:rsidR="00000000" w:rsidRDefault="00A10F7D">
            <w:pPr>
              <w:spacing w:after="100"/>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14:paraId="529CF0A0"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C81E1D" w14:textId="77777777" w:rsidR="00000000" w:rsidRDefault="00A10F7D">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3D381F45" w14:textId="77777777" w:rsidR="00000000" w:rsidRDefault="00A10F7D">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14:paraId="2D1460A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CC9E3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DD882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BC3B0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31284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E2F021" w14:textId="77777777" w:rsidR="00000000" w:rsidRDefault="00A10F7D">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14:paraId="7722EEA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29DC7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FAFDB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E462C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AEF5C4" w14:textId="77777777" w:rsidR="00000000" w:rsidRDefault="00A10F7D">
            <w:pPr>
              <w:spacing w:after="100"/>
              <w:rPr>
                <w:rFonts w:eastAsia="Times New Roman"/>
                <w:sz w:val="20"/>
                <w:szCs w:val="20"/>
              </w:rPr>
            </w:pPr>
          </w:p>
        </w:tc>
      </w:tr>
      <w:tr w:rsidR="00000000" w14:paraId="29CA1F6B" w14:textId="77777777">
        <w:trPr>
          <w:gridAfter w:val="2"/>
          <w:divId w:val="1613584952"/>
        </w:trPr>
        <w:tc>
          <w:tcPr>
            <w:tcW w:w="0" w:type="auto"/>
            <w:gridSpan w:val="4"/>
            <w:shd w:val="clear" w:color="auto" w:fill="CCEEFF"/>
            <w:tcMar>
              <w:top w:w="30" w:type="dxa"/>
              <w:left w:w="20" w:type="dxa"/>
              <w:bottom w:w="30" w:type="dxa"/>
              <w:right w:w="20" w:type="dxa"/>
            </w:tcMar>
            <w:vAlign w:val="center"/>
            <w:hideMark/>
          </w:tcPr>
          <w:p w14:paraId="4B884748" w14:textId="77777777" w:rsidR="00000000" w:rsidRDefault="00A10F7D">
            <w:pPr>
              <w:spacing w:after="100"/>
              <w:divId w:val="1855999343"/>
              <w:rPr>
                <w:rFonts w:eastAsia="Times New Roman"/>
              </w:rPr>
            </w:pPr>
            <w:r>
              <w:rPr>
                <w:rFonts w:eastAsia="Times New Roman"/>
                <w:color w:val="000000"/>
                <w:sz w:val="18"/>
                <w:szCs w:val="18"/>
              </w:rPr>
              <w:t>Realized gains reclassified from AOCI into net incom</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4623858C"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BC73761"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04A4772F"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347CEB9D" w14:textId="77777777" w:rsidR="00000000" w:rsidRDefault="00A10F7D">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3767BFF3"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223BA5E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58FDA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074B2E"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0CDBEBF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F75A4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4F8547"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04B8B7D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7215D7" w14:textId="77777777" w:rsidR="00000000" w:rsidRDefault="00A10F7D">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5CBCA54E"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4C1E971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986EC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DEC56D"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1348A71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3FC61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9E85C4"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0E7E9942" w14:textId="77777777" w:rsidR="00000000" w:rsidRDefault="00A10F7D">
            <w:pPr>
              <w:spacing w:after="100"/>
              <w:jc w:val="right"/>
              <w:rPr>
                <w:rFonts w:eastAsia="Times New Roman"/>
              </w:rPr>
            </w:pPr>
          </w:p>
        </w:tc>
      </w:tr>
      <w:tr w:rsidR="00A10F7D" w14:paraId="13C0A2D8" w14:textId="77777777">
        <w:trPr>
          <w:gridAfter w:val="2"/>
          <w:divId w:val="1613584952"/>
        </w:trPr>
        <w:tc>
          <w:tcPr>
            <w:tcW w:w="0" w:type="auto"/>
            <w:gridSpan w:val="4"/>
            <w:shd w:val="clear" w:color="auto" w:fill="FFFFFF"/>
            <w:tcMar>
              <w:top w:w="30" w:type="dxa"/>
              <w:left w:w="20" w:type="dxa"/>
              <w:bottom w:w="30" w:type="dxa"/>
              <w:right w:w="20" w:type="dxa"/>
            </w:tcMar>
            <w:vAlign w:val="center"/>
            <w:hideMark/>
          </w:tcPr>
          <w:p w14:paraId="4A240651" w14:textId="77777777" w:rsidR="00000000" w:rsidRDefault="00A10F7D">
            <w:pPr>
              <w:spacing w:after="100"/>
              <w:rPr>
                <w:rFonts w:eastAsia="Times New Roman"/>
              </w:rPr>
            </w:pPr>
            <w:r>
              <w:rPr>
                <w:rFonts w:eastAsia="Times New Roman"/>
                <w:color w:val="000000"/>
                <w:sz w:val="18"/>
                <w:szCs w:val="18"/>
              </w:rPr>
              <w:t>Net income (expense) recognized on cash flow hedges</w:t>
            </w:r>
          </w:p>
        </w:tc>
        <w:tc>
          <w:tcPr>
            <w:tcW w:w="0" w:type="auto"/>
            <w:gridSpan w:val="3"/>
            <w:shd w:val="clear" w:color="auto" w:fill="FFFFFF"/>
            <w:tcMar>
              <w:top w:w="0" w:type="dxa"/>
              <w:left w:w="20" w:type="dxa"/>
              <w:bottom w:w="0" w:type="dxa"/>
              <w:right w:w="20" w:type="dxa"/>
            </w:tcMar>
            <w:vAlign w:val="center"/>
            <w:hideMark/>
          </w:tcPr>
          <w:p w14:paraId="63131EFA"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F983695"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D72E332" w14:textId="77777777" w:rsidR="00000000" w:rsidRDefault="00A10F7D">
            <w:pPr>
              <w:spacing w:after="100"/>
              <w:jc w:val="right"/>
              <w:rPr>
                <w:rFonts w:eastAsia="Times New Roman"/>
              </w:rPr>
            </w:pPr>
            <w:r>
              <w:rPr>
                <w:rFonts w:eastAsia="Times New Roman"/>
                <w:color w:val="000000"/>
                <w:sz w:val="18"/>
                <w:szCs w:val="18"/>
              </w:rPr>
              <w:t>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B82D2BF"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4DBE491"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2DC8031" w14:textId="77777777" w:rsidR="00000000" w:rsidRDefault="00A10F7D">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02EB8C2" w14:textId="77777777" w:rsidR="00000000" w:rsidRDefault="00A10F7D">
            <w:pPr>
              <w:spacing w:after="100"/>
              <w:jc w:val="right"/>
              <w:rPr>
                <w:rFonts w:eastAsia="Times New Roman"/>
              </w:rPr>
            </w:pPr>
            <w:r>
              <w:rPr>
                <w:rFonts w:eastAsia="Times New Roman"/>
                <w:color w:val="000000"/>
                <w:sz w:val="18"/>
                <w:szCs w:val="18"/>
              </w:rPr>
              <w:t>240 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B72C5F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216640"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55C9710"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C1C3DA5"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275ADF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9EEFF0"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767878D"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9C8235B"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E01531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DC9A6D"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11D2D21" w14:textId="77777777" w:rsidR="00000000" w:rsidRDefault="00A10F7D">
            <w:pPr>
              <w:spacing w:after="100"/>
              <w:rPr>
                <w:rFonts w:eastAsia="Times New Roman"/>
              </w:rPr>
            </w:pPr>
            <w:r>
              <w:rPr>
                <w:rFonts w:eastAsia="Times New Roman"/>
                <w:color w:val="000000"/>
                <w:sz w:val="18"/>
                <w:szCs w:val="18"/>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759032F"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CDC04C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AF4DE1"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34BB4EA"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A68385D"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B47534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539334"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34310C1"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EE66DF1"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9148860" w14:textId="77777777" w:rsidR="00000000" w:rsidRDefault="00A10F7D">
            <w:pPr>
              <w:spacing w:after="100"/>
              <w:jc w:val="right"/>
              <w:rPr>
                <w:rFonts w:eastAsia="Times New Roman"/>
              </w:rPr>
            </w:pPr>
          </w:p>
        </w:tc>
      </w:tr>
      <w:tr w:rsidR="00000000" w14:paraId="1E5CAA1B" w14:textId="77777777">
        <w:tblPrEx>
          <w:tblW w:w="4992" w:type="pct"/>
          <w:jc w:val="center"/>
        </w:tblPrEx>
        <w:trPr>
          <w:jc w:val="center"/>
        </w:trPr>
        <w:tc>
          <w:tcPr>
            <w:tcW w:w="50" w:type="pct"/>
            <w:gridSpan w:val="2"/>
            <w:vAlign w:val="center"/>
            <w:hideMark/>
          </w:tcPr>
          <w:p w14:paraId="6033F562" w14:textId="77777777" w:rsidR="00000000" w:rsidRDefault="00A10F7D">
            <w:pPr>
              <w:jc w:val="both"/>
              <w:rPr>
                <w:rFonts w:eastAsia="Times New Roman"/>
              </w:rPr>
            </w:pPr>
          </w:p>
        </w:tc>
        <w:tc>
          <w:tcPr>
            <w:tcW w:w="1606" w:type="pct"/>
            <w:gridSpan w:val="10"/>
            <w:vAlign w:val="center"/>
            <w:hideMark/>
          </w:tcPr>
          <w:p w14:paraId="4459A44A" w14:textId="77777777" w:rsidR="00000000" w:rsidRDefault="00A10F7D">
            <w:pPr>
              <w:spacing w:after="100"/>
              <w:rPr>
                <w:rFonts w:eastAsia="Times New Roman"/>
                <w:sz w:val="20"/>
                <w:szCs w:val="20"/>
              </w:rPr>
            </w:pPr>
          </w:p>
        </w:tc>
        <w:tc>
          <w:tcPr>
            <w:tcW w:w="5" w:type="pct"/>
            <w:gridSpan w:val="3"/>
            <w:vAlign w:val="center"/>
            <w:hideMark/>
          </w:tcPr>
          <w:p w14:paraId="3E00961B" w14:textId="77777777" w:rsidR="00000000" w:rsidRDefault="00A10F7D">
            <w:pPr>
              <w:spacing w:after="100"/>
              <w:rPr>
                <w:rFonts w:eastAsia="Times New Roman"/>
                <w:sz w:val="20"/>
                <w:szCs w:val="20"/>
              </w:rPr>
            </w:pPr>
          </w:p>
        </w:tc>
        <w:tc>
          <w:tcPr>
            <w:tcW w:w="50" w:type="pct"/>
            <w:gridSpan w:val="2"/>
            <w:vAlign w:val="center"/>
            <w:hideMark/>
          </w:tcPr>
          <w:p w14:paraId="378B60E0" w14:textId="77777777" w:rsidR="00000000" w:rsidRDefault="00A10F7D">
            <w:pPr>
              <w:spacing w:after="100"/>
              <w:rPr>
                <w:rFonts w:eastAsia="Times New Roman"/>
                <w:sz w:val="20"/>
                <w:szCs w:val="20"/>
              </w:rPr>
            </w:pPr>
          </w:p>
        </w:tc>
        <w:tc>
          <w:tcPr>
            <w:tcW w:w="1614" w:type="pct"/>
            <w:gridSpan w:val="19"/>
            <w:vAlign w:val="center"/>
            <w:hideMark/>
          </w:tcPr>
          <w:p w14:paraId="79104DC2" w14:textId="77777777" w:rsidR="00000000" w:rsidRDefault="00A10F7D">
            <w:pPr>
              <w:spacing w:after="100"/>
              <w:rPr>
                <w:rFonts w:eastAsia="Times New Roman"/>
                <w:sz w:val="20"/>
                <w:szCs w:val="20"/>
              </w:rPr>
            </w:pPr>
          </w:p>
        </w:tc>
        <w:tc>
          <w:tcPr>
            <w:tcW w:w="5" w:type="pct"/>
            <w:vAlign w:val="center"/>
            <w:hideMark/>
          </w:tcPr>
          <w:p w14:paraId="01840A42" w14:textId="77777777" w:rsidR="00000000" w:rsidRDefault="00A10F7D">
            <w:pPr>
              <w:spacing w:after="100"/>
              <w:rPr>
                <w:rFonts w:eastAsia="Times New Roman"/>
                <w:sz w:val="20"/>
                <w:szCs w:val="20"/>
              </w:rPr>
            </w:pPr>
          </w:p>
        </w:tc>
        <w:tc>
          <w:tcPr>
            <w:tcW w:w="50" w:type="pct"/>
            <w:vAlign w:val="center"/>
            <w:hideMark/>
          </w:tcPr>
          <w:p w14:paraId="418A4657" w14:textId="77777777" w:rsidR="00000000" w:rsidRDefault="00A10F7D">
            <w:pPr>
              <w:spacing w:after="100"/>
              <w:rPr>
                <w:rFonts w:eastAsia="Times New Roman"/>
                <w:sz w:val="20"/>
                <w:szCs w:val="20"/>
              </w:rPr>
            </w:pPr>
          </w:p>
        </w:tc>
        <w:tc>
          <w:tcPr>
            <w:tcW w:w="1614" w:type="pct"/>
            <w:gridSpan w:val="15"/>
            <w:vAlign w:val="center"/>
            <w:hideMark/>
          </w:tcPr>
          <w:p w14:paraId="70B95291" w14:textId="77777777" w:rsidR="00000000" w:rsidRDefault="00A10F7D">
            <w:pPr>
              <w:spacing w:after="100"/>
              <w:rPr>
                <w:rFonts w:eastAsia="Times New Roman"/>
                <w:sz w:val="20"/>
                <w:szCs w:val="20"/>
              </w:rPr>
            </w:pPr>
          </w:p>
        </w:tc>
        <w:tc>
          <w:tcPr>
            <w:tcW w:w="5" w:type="pct"/>
            <w:vAlign w:val="center"/>
            <w:hideMark/>
          </w:tcPr>
          <w:p w14:paraId="10A17D9D" w14:textId="77777777" w:rsidR="00000000" w:rsidRDefault="00A10F7D">
            <w:pPr>
              <w:spacing w:after="100"/>
              <w:rPr>
                <w:rFonts w:eastAsia="Times New Roman"/>
                <w:sz w:val="20"/>
                <w:szCs w:val="20"/>
              </w:rPr>
            </w:pPr>
          </w:p>
        </w:tc>
      </w:tr>
      <w:tr w:rsidR="00000000" w14:paraId="073A0C1D" w14:textId="77777777">
        <w:tblPrEx>
          <w:tblW w:w="4992" w:type="pct"/>
          <w:jc w:val="center"/>
        </w:tblPrEx>
        <w:trPr>
          <w:trHeight w:val="300"/>
          <w:jc w:val="center"/>
        </w:trPr>
        <w:tc>
          <w:tcPr>
            <w:tcW w:w="0" w:type="auto"/>
            <w:gridSpan w:val="54"/>
            <w:tcMar>
              <w:top w:w="0" w:type="dxa"/>
              <w:left w:w="20" w:type="dxa"/>
              <w:bottom w:w="0" w:type="dxa"/>
              <w:right w:w="20" w:type="dxa"/>
            </w:tcMar>
            <w:vAlign w:val="center"/>
            <w:hideMark/>
          </w:tcPr>
          <w:p w14:paraId="63F69EE1" w14:textId="77777777" w:rsidR="00000000" w:rsidRDefault="00A10F7D">
            <w:pPr>
              <w:spacing w:after="100"/>
              <w:rPr>
                <w:rFonts w:eastAsia="Times New Roman"/>
                <w:sz w:val="20"/>
                <w:szCs w:val="20"/>
              </w:rPr>
            </w:pPr>
          </w:p>
        </w:tc>
      </w:tr>
      <w:tr w:rsidR="00000000" w14:paraId="0DEA7DC9" w14:textId="77777777">
        <w:tblPrEx>
          <w:tblW w:w="4992" w:type="pct"/>
          <w:jc w:val="center"/>
        </w:tblPrEx>
        <w:trPr>
          <w:jc w:val="center"/>
        </w:trPr>
        <w:tc>
          <w:tcPr>
            <w:tcW w:w="0" w:type="auto"/>
            <w:gridSpan w:val="15"/>
            <w:tcMar>
              <w:top w:w="0" w:type="dxa"/>
              <w:left w:w="20" w:type="dxa"/>
              <w:bottom w:w="0" w:type="dxa"/>
              <w:right w:w="20" w:type="dxa"/>
            </w:tcMar>
            <w:vAlign w:val="center"/>
            <w:hideMark/>
          </w:tcPr>
          <w:p w14:paraId="58EF5700" w14:textId="77777777" w:rsidR="00000000" w:rsidRDefault="00A10F7D">
            <w:pPr>
              <w:spacing w:after="100"/>
              <w:rPr>
                <w:rFonts w:eastAsia="Times New Roman"/>
                <w:sz w:val="20"/>
                <w:szCs w:val="20"/>
              </w:rPr>
            </w:pPr>
          </w:p>
        </w:tc>
        <w:tc>
          <w:tcPr>
            <w:tcW w:w="0" w:type="auto"/>
            <w:gridSpan w:val="22"/>
            <w:tcMar>
              <w:top w:w="30" w:type="dxa"/>
              <w:left w:w="20" w:type="dxa"/>
              <w:bottom w:w="30" w:type="dxa"/>
              <w:right w:w="20" w:type="dxa"/>
            </w:tcMar>
            <w:vAlign w:val="bottom"/>
            <w:hideMark/>
          </w:tcPr>
          <w:p w14:paraId="70E98A1E" w14:textId="77777777" w:rsidR="00000000" w:rsidRDefault="00A10F7D">
            <w:pPr>
              <w:spacing w:after="100"/>
              <w:jc w:val="center"/>
              <w:rPr>
                <w:rFonts w:eastAsia="Times New Roman"/>
              </w:rPr>
            </w:pPr>
            <w:r>
              <w:rPr>
                <w:rFonts w:eastAsia="Times New Roman"/>
                <w:color w:val="000000"/>
                <w:sz w:val="16"/>
                <w:szCs w:val="16"/>
              </w:rPr>
              <w:t>104</w:t>
            </w:r>
          </w:p>
        </w:tc>
        <w:tc>
          <w:tcPr>
            <w:tcW w:w="0" w:type="auto"/>
            <w:gridSpan w:val="17"/>
            <w:tcMar>
              <w:top w:w="30" w:type="dxa"/>
              <w:left w:w="20" w:type="dxa"/>
              <w:bottom w:w="30" w:type="dxa"/>
              <w:right w:w="20" w:type="dxa"/>
            </w:tcMar>
            <w:vAlign w:val="bottom"/>
            <w:hideMark/>
          </w:tcPr>
          <w:p w14:paraId="4A64890C"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77E83520" w14:textId="77777777" w:rsidR="00000000" w:rsidRDefault="00A10F7D">
      <w:pPr>
        <w:rPr>
          <w:rFonts w:eastAsia="Times New Roman"/>
        </w:rPr>
      </w:pPr>
      <w:r>
        <w:rPr>
          <w:rFonts w:eastAsia="Times New Roman"/>
        </w:rPr>
        <w:pict w14:anchorId="712414C0">
          <v:rect id="_x0000_i1129" style="width:0;height:1.5pt" o:hralign="center" o:hrstd="t" o:hr="t" fillcolor="#a0a0a0" stroked="f"/>
        </w:pict>
      </w:r>
    </w:p>
    <w:p w14:paraId="224AF3CE" w14:textId="77777777" w:rsidR="00000000" w:rsidRDefault="00A10F7D">
      <w:pPr>
        <w:jc w:val="both"/>
        <w:divId w:val="1734697662"/>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56"/>
        <w:gridCol w:w="1673"/>
        <w:gridCol w:w="39"/>
        <w:gridCol w:w="36"/>
        <w:gridCol w:w="36"/>
        <w:gridCol w:w="36"/>
        <w:gridCol w:w="111"/>
        <w:gridCol w:w="718"/>
        <w:gridCol w:w="36"/>
        <w:gridCol w:w="36"/>
        <w:gridCol w:w="36"/>
        <w:gridCol w:w="36"/>
        <w:gridCol w:w="111"/>
        <w:gridCol w:w="625"/>
        <w:gridCol w:w="36"/>
        <w:gridCol w:w="36"/>
        <w:gridCol w:w="36"/>
        <w:gridCol w:w="36"/>
        <w:gridCol w:w="111"/>
        <w:gridCol w:w="568"/>
        <w:gridCol w:w="36"/>
        <w:gridCol w:w="36"/>
        <w:gridCol w:w="36"/>
        <w:gridCol w:w="36"/>
        <w:gridCol w:w="111"/>
        <w:gridCol w:w="633"/>
        <w:gridCol w:w="36"/>
        <w:gridCol w:w="36"/>
        <w:gridCol w:w="36"/>
        <w:gridCol w:w="36"/>
        <w:gridCol w:w="111"/>
        <w:gridCol w:w="743"/>
        <w:gridCol w:w="36"/>
        <w:gridCol w:w="36"/>
        <w:gridCol w:w="36"/>
        <w:gridCol w:w="36"/>
        <w:gridCol w:w="111"/>
        <w:gridCol w:w="871"/>
        <w:gridCol w:w="36"/>
        <w:gridCol w:w="36"/>
        <w:gridCol w:w="36"/>
        <w:gridCol w:w="36"/>
        <w:gridCol w:w="111"/>
        <w:gridCol w:w="595"/>
        <w:gridCol w:w="36"/>
      </w:tblGrid>
      <w:tr w:rsidR="00000000" w14:paraId="54365FD0" w14:textId="77777777">
        <w:trPr>
          <w:divId w:val="320432987"/>
        </w:trPr>
        <w:tc>
          <w:tcPr>
            <w:tcW w:w="50" w:type="pct"/>
            <w:vAlign w:val="center"/>
            <w:hideMark/>
          </w:tcPr>
          <w:p w14:paraId="3077DDF5" w14:textId="77777777" w:rsidR="00000000" w:rsidRDefault="00A10F7D">
            <w:pPr>
              <w:jc w:val="both"/>
              <w:rPr>
                <w:rFonts w:eastAsia="Times New Roman"/>
              </w:rPr>
            </w:pPr>
          </w:p>
        </w:tc>
        <w:tc>
          <w:tcPr>
            <w:tcW w:w="1063" w:type="pct"/>
            <w:vAlign w:val="center"/>
            <w:hideMark/>
          </w:tcPr>
          <w:p w14:paraId="018ADBB8" w14:textId="77777777" w:rsidR="00000000" w:rsidRDefault="00A10F7D">
            <w:pPr>
              <w:spacing w:after="100"/>
              <w:rPr>
                <w:rFonts w:eastAsia="Times New Roman"/>
                <w:sz w:val="20"/>
                <w:szCs w:val="20"/>
              </w:rPr>
            </w:pPr>
          </w:p>
        </w:tc>
        <w:tc>
          <w:tcPr>
            <w:tcW w:w="5" w:type="pct"/>
            <w:vAlign w:val="center"/>
            <w:hideMark/>
          </w:tcPr>
          <w:p w14:paraId="471BE1E8" w14:textId="77777777" w:rsidR="00000000" w:rsidRDefault="00A10F7D">
            <w:pPr>
              <w:spacing w:after="100"/>
              <w:rPr>
                <w:rFonts w:eastAsia="Times New Roman"/>
                <w:sz w:val="20"/>
                <w:szCs w:val="20"/>
              </w:rPr>
            </w:pPr>
          </w:p>
        </w:tc>
        <w:tc>
          <w:tcPr>
            <w:tcW w:w="5" w:type="pct"/>
            <w:vAlign w:val="center"/>
            <w:hideMark/>
          </w:tcPr>
          <w:p w14:paraId="13B666BD" w14:textId="77777777" w:rsidR="00000000" w:rsidRDefault="00A10F7D">
            <w:pPr>
              <w:spacing w:after="100"/>
              <w:rPr>
                <w:rFonts w:eastAsia="Times New Roman"/>
                <w:sz w:val="20"/>
                <w:szCs w:val="20"/>
              </w:rPr>
            </w:pPr>
          </w:p>
        </w:tc>
        <w:tc>
          <w:tcPr>
            <w:tcW w:w="26" w:type="pct"/>
            <w:vAlign w:val="center"/>
            <w:hideMark/>
          </w:tcPr>
          <w:p w14:paraId="57901D5A" w14:textId="77777777" w:rsidR="00000000" w:rsidRDefault="00A10F7D">
            <w:pPr>
              <w:spacing w:after="100"/>
              <w:rPr>
                <w:rFonts w:eastAsia="Times New Roman"/>
                <w:sz w:val="20"/>
                <w:szCs w:val="20"/>
              </w:rPr>
            </w:pPr>
          </w:p>
        </w:tc>
        <w:tc>
          <w:tcPr>
            <w:tcW w:w="5" w:type="pct"/>
            <w:vAlign w:val="center"/>
            <w:hideMark/>
          </w:tcPr>
          <w:p w14:paraId="4EC2E47B" w14:textId="77777777" w:rsidR="00000000" w:rsidRDefault="00A10F7D">
            <w:pPr>
              <w:spacing w:after="100"/>
              <w:rPr>
                <w:rFonts w:eastAsia="Times New Roman"/>
                <w:sz w:val="20"/>
                <w:szCs w:val="20"/>
              </w:rPr>
            </w:pPr>
          </w:p>
        </w:tc>
        <w:tc>
          <w:tcPr>
            <w:tcW w:w="50" w:type="pct"/>
            <w:vAlign w:val="center"/>
            <w:hideMark/>
          </w:tcPr>
          <w:p w14:paraId="25C413E8" w14:textId="77777777" w:rsidR="00000000" w:rsidRDefault="00A10F7D">
            <w:pPr>
              <w:spacing w:after="100"/>
              <w:rPr>
                <w:rFonts w:eastAsia="Times New Roman"/>
                <w:sz w:val="20"/>
                <w:szCs w:val="20"/>
              </w:rPr>
            </w:pPr>
          </w:p>
        </w:tc>
        <w:tc>
          <w:tcPr>
            <w:tcW w:w="449" w:type="pct"/>
            <w:vAlign w:val="center"/>
            <w:hideMark/>
          </w:tcPr>
          <w:p w14:paraId="6E3C8139" w14:textId="77777777" w:rsidR="00000000" w:rsidRDefault="00A10F7D">
            <w:pPr>
              <w:spacing w:after="100"/>
              <w:rPr>
                <w:rFonts w:eastAsia="Times New Roman"/>
                <w:sz w:val="20"/>
                <w:szCs w:val="20"/>
              </w:rPr>
            </w:pPr>
          </w:p>
        </w:tc>
        <w:tc>
          <w:tcPr>
            <w:tcW w:w="5" w:type="pct"/>
            <w:vAlign w:val="center"/>
            <w:hideMark/>
          </w:tcPr>
          <w:p w14:paraId="22364EA9" w14:textId="77777777" w:rsidR="00000000" w:rsidRDefault="00A10F7D">
            <w:pPr>
              <w:spacing w:after="100"/>
              <w:rPr>
                <w:rFonts w:eastAsia="Times New Roman"/>
                <w:sz w:val="20"/>
                <w:szCs w:val="20"/>
              </w:rPr>
            </w:pPr>
          </w:p>
        </w:tc>
        <w:tc>
          <w:tcPr>
            <w:tcW w:w="5" w:type="pct"/>
            <w:vAlign w:val="center"/>
            <w:hideMark/>
          </w:tcPr>
          <w:p w14:paraId="1874730D" w14:textId="77777777" w:rsidR="00000000" w:rsidRDefault="00A10F7D">
            <w:pPr>
              <w:spacing w:after="100"/>
              <w:rPr>
                <w:rFonts w:eastAsia="Times New Roman"/>
                <w:sz w:val="20"/>
                <w:szCs w:val="20"/>
              </w:rPr>
            </w:pPr>
          </w:p>
        </w:tc>
        <w:tc>
          <w:tcPr>
            <w:tcW w:w="26" w:type="pct"/>
            <w:vAlign w:val="center"/>
            <w:hideMark/>
          </w:tcPr>
          <w:p w14:paraId="466E8267" w14:textId="77777777" w:rsidR="00000000" w:rsidRDefault="00A10F7D">
            <w:pPr>
              <w:spacing w:after="100"/>
              <w:rPr>
                <w:rFonts w:eastAsia="Times New Roman"/>
                <w:sz w:val="20"/>
                <w:szCs w:val="20"/>
              </w:rPr>
            </w:pPr>
          </w:p>
        </w:tc>
        <w:tc>
          <w:tcPr>
            <w:tcW w:w="5" w:type="pct"/>
            <w:vAlign w:val="center"/>
            <w:hideMark/>
          </w:tcPr>
          <w:p w14:paraId="188D8A9A" w14:textId="77777777" w:rsidR="00000000" w:rsidRDefault="00A10F7D">
            <w:pPr>
              <w:spacing w:after="100"/>
              <w:rPr>
                <w:rFonts w:eastAsia="Times New Roman"/>
                <w:sz w:val="20"/>
                <w:szCs w:val="20"/>
              </w:rPr>
            </w:pPr>
          </w:p>
        </w:tc>
        <w:tc>
          <w:tcPr>
            <w:tcW w:w="50" w:type="pct"/>
            <w:vAlign w:val="center"/>
            <w:hideMark/>
          </w:tcPr>
          <w:p w14:paraId="090AFFFA" w14:textId="77777777" w:rsidR="00000000" w:rsidRDefault="00A10F7D">
            <w:pPr>
              <w:spacing w:after="100"/>
              <w:rPr>
                <w:rFonts w:eastAsia="Times New Roman"/>
                <w:sz w:val="20"/>
                <w:szCs w:val="20"/>
              </w:rPr>
            </w:pPr>
          </w:p>
        </w:tc>
        <w:tc>
          <w:tcPr>
            <w:tcW w:w="464" w:type="pct"/>
            <w:vAlign w:val="center"/>
            <w:hideMark/>
          </w:tcPr>
          <w:p w14:paraId="060ADEFC" w14:textId="77777777" w:rsidR="00000000" w:rsidRDefault="00A10F7D">
            <w:pPr>
              <w:spacing w:after="100"/>
              <w:rPr>
                <w:rFonts w:eastAsia="Times New Roman"/>
                <w:sz w:val="20"/>
                <w:szCs w:val="20"/>
              </w:rPr>
            </w:pPr>
          </w:p>
        </w:tc>
        <w:tc>
          <w:tcPr>
            <w:tcW w:w="5" w:type="pct"/>
            <w:vAlign w:val="center"/>
            <w:hideMark/>
          </w:tcPr>
          <w:p w14:paraId="6A190FC2" w14:textId="77777777" w:rsidR="00000000" w:rsidRDefault="00A10F7D">
            <w:pPr>
              <w:spacing w:after="100"/>
              <w:rPr>
                <w:rFonts w:eastAsia="Times New Roman"/>
                <w:sz w:val="20"/>
                <w:szCs w:val="20"/>
              </w:rPr>
            </w:pPr>
          </w:p>
        </w:tc>
        <w:tc>
          <w:tcPr>
            <w:tcW w:w="5" w:type="pct"/>
            <w:vAlign w:val="center"/>
            <w:hideMark/>
          </w:tcPr>
          <w:p w14:paraId="5E7E77BE" w14:textId="77777777" w:rsidR="00000000" w:rsidRDefault="00A10F7D">
            <w:pPr>
              <w:spacing w:after="100"/>
              <w:rPr>
                <w:rFonts w:eastAsia="Times New Roman"/>
                <w:sz w:val="20"/>
                <w:szCs w:val="20"/>
              </w:rPr>
            </w:pPr>
          </w:p>
        </w:tc>
        <w:tc>
          <w:tcPr>
            <w:tcW w:w="26" w:type="pct"/>
            <w:vAlign w:val="center"/>
            <w:hideMark/>
          </w:tcPr>
          <w:p w14:paraId="34C48DF0" w14:textId="77777777" w:rsidR="00000000" w:rsidRDefault="00A10F7D">
            <w:pPr>
              <w:spacing w:after="100"/>
              <w:rPr>
                <w:rFonts w:eastAsia="Times New Roman"/>
                <w:sz w:val="20"/>
                <w:szCs w:val="20"/>
              </w:rPr>
            </w:pPr>
          </w:p>
        </w:tc>
        <w:tc>
          <w:tcPr>
            <w:tcW w:w="5" w:type="pct"/>
            <w:vAlign w:val="center"/>
            <w:hideMark/>
          </w:tcPr>
          <w:p w14:paraId="738608D3" w14:textId="77777777" w:rsidR="00000000" w:rsidRDefault="00A10F7D">
            <w:pPr>
              <w:spacing w:after="100"/>
              <w:rPr>
                <w:rFonts w:eastAsia="Times New Roman"/>
                <w:sz w:val="20"/>
                <w:szCs w:val="20"/>
              </w:rPr>
            </w:pPr>
          </w:p>
        </w:tc>
        <w:tc>
          <w:tcPr>
            <w:tcW w:w="50" w:type="pct"/>
            <w:vAlign w:val="center"/>
            <w:hideMark/>
          </w:tcPr>
          <w:p w14:paraId="780D8248" w14:textId="77777777" w:rsidR="00000000" w:rsidRDefault="00A10F7D">
            <w:pPr>
              <w:spacing w:after="100"/>
              <w:rPr>
                <w:rFonts w:eastAsia="Times New Roman"/>
                <w:sz w:val="20"/>
                <w:szCs w:val="20"/>
              </w:rPr>
            </w:pPr>
          </w:p>
        </w:tc>
        <w:tc>
          <w:tcPr>
            <w:tcW w:w="442" w:type="pct"/>
            <w:vAlign w:val="center"/>
            <w:hideMark/>
          </w:tcPr>
          <w:p w14:paraId="394BF945" w14:textId="77777777" w:rsidR="00000000" w:rsidRDefault="00A10F7D">
            <w:pPr>
              <w:spacing w:after="100"/>
              <w:rPr>
                <w:rFonts w:eastAsia="Times New Roman"/>
                <w:sz w:val="20"/>
                <w:szCs w:val="20"/>
              </w:rPr>
            </w:pPr>
          </w:p>
        </w:tc>
        <w:tc>
          <w:tcPr>
            <w:tcW w:w="5" w:type="pct"/>
            <w:vAlign w:val="center"/>
            <w:hideMark/>
          </w:tcPr>
          <w:p w14:paraId="32A6A24F" w14:textId="77777777" w:rsidR="00000000" w:rsidRDefault="00A10F7D">
            <w:pPr>
              <w:spacing w:after="100"/>
              <w:rPr>
                <w:rFonts w:eastAsia="Times New Roman"/>
                <w:sz w:val="20"/>
                <w:szCs w:val="20"/>
              </w:rPr>
            </w:pPr>
          </w:p>
        </w:tc>
        <w:tc>
          <w:tcPr>
            <w:tcW w:w="5" w:type="pct"/>
            <w:vAlign w:val="center"/>
            <w:hideMark/>
          </w:tcPr>
          <w:p w14:paraId="3DAD8D29" w14:textId="77777777" w:rsidR="00000000" w:rsidRDefault="00A10F7D">
            <w:pPr>
              <w:spacing w:after="100"/>
              <w:rPr>
                <w:rFonts w:eastAsia="Times New Roman"/>
                <w:sz w:val="20"/>
                <w:szCs w:val="20"/>
              </w:rPr>
            </w:pPr>
          </w:p>
        </w:tc>
        <w:tc>
          <w:tcPr>
            <w:tcW w:w="26" w:type="pct"/>
            <w:vAlign w:val="center"/>
            <w:hideMark/>
          </w:tcPr>
          <w:p w14:paraId="460D3D47" w14:textId="77777777" w:rsidR="00000000" w:rsidRDefault="00A10F7D">
            <w:pPr>
              <w:spacing w:after="100"/>
              <w:rPr>
                <w:rFonts w:eastAsia="Times New Roman"/>
                <w:sz w:val="20"/>
                <w:szCs w:val="20"/>
              </w:rPr>
            </w:pPr>
          </w:p>
        </w:tc>
        <w:tc>
          <w:tcPr>
            <w:tcW w:w="5" w:type="pct"/>
            <w:vAlign w:val="center"/>
            <w:hideMark/>
          </w:tcPr>
          <w:p w14:paraId="04F4AF67" w14:textId="77777777" w:rsidR="00000000" w:rsidRDefault="00A10F7D">
            <w:pPr>
              <w:spacing w:after="100"/>
              <w:rPr>
                <w:rFonts w:eastAsia="Times New Roman"/>
                <w:sz w:val="20"/>
                <w:szCs w:val="20"/>
              </w:rPr>
            </w:pPr>
          </w:p>
        </w:tc>
        <w:tc>
          <w:tcPr>
            <w:tcW w:w="50" w:type="pct"/>
            <w:vAlign w:val="center"/>
            <w:hideMark/>
          </w:tcPr>
          <w:p w14:paraId="39F9B765" w14:textId="77777777" w:rsidR="00000000" w:rsidRDefault="00A10F7D">
            <w:pPr>
              <w:spacing w:after="100"/>
              <w:rPr>
                <w:rFonts w:eastAsia="Times New Roman"/>
                <w:sz w:val="20"/>
                <w:szCs w:val="20"/>
              </w:rPr>
            </w:pPr>
          </w:p>
        </w:tc>
        <w:tc>
          <w:tcPr>
            <w:tcW w:w="449" w:type="pct"/>
            <w:vAlign w:val="center"/>
            <w:hideMark/>
          </w:tcPr>
          <w:p w14:paraId="3BFD6147" w14:textId="77777777" w:rsidR="00000000" w:rsidRDefault="00A10F7D">
            <w:pPr>
              <w:spacing w:after="100"/>
              <w:rPr>
                <w:rFonts w:eastAsia="Times New Roman"/>
                <w:sz w:val="20"/>
                <w:szCs w:val="20"/>
              </w:rPr>
            </w:pPr>
          </w:p>
        </w:tc>
        <w:tc>
          <w:tcPr>
            <w:tcW w:w="5" w:type="pct"/>
            <w:vAlign w:val="center"/>
            <w:hideMark/>
          </w:tcPr>
          <w:p w14:paraId="0289B47E" w14:textId="77777777" w:rsidR="00000000" w:rsidRDefault="00A10F7D">
            <w:pPr>
              <w:spacing w:after="100"/>
              <w:rPr>
                <w:rFonts w:eastAsia="Times New Roman"/>
                <w:sz w:val="20"/>
                <w:szCs w:val="20"/>
              </w:rPr>
            </w:pPr>
          </w:p>
        </w:tc>
        <w:tc>
          <w:tcPr>
            <w:tcW w:w="5" w:type="pct"/>
            <w:vAlign w:val="center"/>
            <w:hideMark/>
          </w:tcPr>
          <w:p w14:paraId="77DDF520" w14:textId="77777777" w:rsidR="00000000" w:rsidRDefault="00A10F7D">
            <w:pPr>
              <w:spacing w:after="100"/>
              <w:rPr>
                <w:rFonts w:eastAsia="Times New Roman"/>
                <w:sz w:val="20"/>
                <w:szCs w:val="20"/>
              </w:rPr>
            </w:pPr>
          </w:p>
        </w:tc>
        <w:tc>
          <w:tcPr>
            <w:tcW w:w="26" w:type="pct"/>
            <w:vAlign w:val="center"/>
            <w:hideMark/>
          </w:tcPr>
          <w:p w14:paraId="1911C50A" w14:textId="77777777" w:rsidR="00000000" w:rsidRDefault="00A10F7D">
            <w:pPr>
              <w:spacing w:after="100"/>
              <w:rPr>
                <w:rFonts w:eastAsia="Times New Roman"/>
                <w:sz w:val="20"/>
                <w:szCs w:val="20"/>
              </w:rPr>
            </w:pPr>
          </w:p>
        </w:tc>
        <w:tc>
          <w:tcPr>
            <w:tcW w:w="5" w:type="pct"/>
            <w:vAlign w:val="center"/>
            <w:hideMark/>
          </w:tcPr>
          <w:p w14:paraId="59C0D724" w14:textId="77777777" w:rsidR="00000000" w:rsidRDefault="00A10F7D">
            <w:pPr>
              <w:spacing w:after="100"/>
              <w:rPr>
                <w:rFonts w:eastAsia="Times New Roman"/>
                <w:sz w:val="20"/>
                <w:szCs w:val="20"/>
              </w:rPr>
            </w:pPr>
          </w:p>
        </w:tc>
        <w:tc>
          <w:tcPr>
            <w:tcW w:w="50" w:type="pct"/>
            <w:vAlign w:val="center"/>
            <w:hideMark/>
          </w:tcPr>
          <w:p w14:paraId="560A56FE" w14:textId="77777777" w:rsidR="00000000" w:rsidRDefault="00A10F7D">
            <w:pPr>
              <w:spacing w:after="100"/>
              <w:rPr>
                <w:rFonts w:eastAsia="Times New Roman"/>
                <w:sz w:val="20"/>
                <w:szCs w:val="20"/>
              </w:rPr>
            </w:pPr>
          </w:p>
        </w:tc>
        <w:tc>
          <w:tcPr>
            <w:tcW w:w="464" w:type="pct"/>
            <w:vAlign w:val="center"/>
            <w:hideMark/>
          </w:tcPr>
          <w:p w14:paraId="65B84316" w14:textId="77777777" w:rsidR="00000000" w:rsidRDefault="00A10F7D">
            <w:pPr>
              <w:spacing w:after="100"/>
              <w:rPr>
                <w:rFonts w:eastAsia="Times New Roman"/>
                <w:sz w:val="20"/>
                <w:szCs w:val="20"/>
              </w:rPr>
            </w:pPr>
          </w:p>
        </w:tc>
        <w:tc>
          <w:tcPr>
            <w:tcW w:w="5" w:type="pct"/>
            <w:vAlign w:val="center"/>
            <w:hideMark/>
          </w:tcPr>
          <w:p w14:paraId="68F283A6" w14:textId="77777777" w:rsidR="00000000" w:rsidRDefault="00A10F7D">
            <w:pPr>
              <w:spacing w:after="100"/>
              <w:rPr>
                <w:rFonts w:eastAsia="Times New Roman"/>
                <w:sz w:val="20"/>
                <w:szCs w:val="20"/>
              </w:rPr>
            </w:pPr>
          </w:p>
        </w:tc>
        <w:tc>
          <w:tcPr>
            <w:tcW w:w="5" w:type="pct"/>
            <w:vAlign w:val="center"/>
            <w:hideMark/>
          </w:tcPr>
          <w:p w14:paraId="3AB15D48" w14:textId="77777777" w:rsidR="00000000" w:rsidRDefault="00A10F7D">
            <w:pPr>
              <w:spacing w:after="100"/>
              <w:rPr>
                <w:rFonts w:eastAsia="Times New Roman"/>
                <w:sz w:val="20"/>
                <w:szCs w:val="20"/>
              </w:rPr>
            </w:pPr>
          </w:p>
        </w:tc>
        <w:tc>
          <w:tcPr>
            <w:tcW w:w="26" w:type="pct"/>
            <w:vAlign w:val="center"/>
            <w:hideMark/>
          </w:tcPr>
          <w:p w14:paraId="4154752A" w14:textId="77777777" w:rsidR="00000000" w:rsidRDefault="00A10F7D">
            <w:pPr>
              <w:spacing w:after="100"/>
              <w:rPr>
                <w:rFonts w:eastAsia="Times New Roman"/>
                <w:sz w:val="20"/>
                <w:szCs w:val="20"/>
              </w:rPr>
            </w:pPr>
          </w:p>
        </w:tc>
        <w:tc>
          <w:tcPr>
            <w:tcW w:w="5" w:type="pct"/>
            <w:vAlign w:val="center"/>
            <w:hideMark/>
          </w:tcPr>
          <w:p w14:paraId="601F9636" w14:textId="77777777" w:rsidR="00000000" w:rsidRDefault="00A10F7D">
            <w:pPr>
              <w:spacing w:after="100"/>
              <w:rPr>
                <w:rFonts w:eastAsia="Times New Roman"/>
                <w:sz w:val="20"/>
                <w:szCs w:val="20"/>
              </w:rPr>
            </w:pPr>
          </w:p>
        </w:tc>
        <w:tc>
          <w:tcPr>
            <w:tcW w:w="50" w:type="pct"/>
            <w:vAlign w:val="center"/>
            <w:hideMark/>
          </w:tcPr>
          <w:p w14:paraId="36D27A2C" w14:textId="77777777" w:rsidR="00000000" w:rsidRDefault="00A10F7D">
            <w:pPr>
              <w:spacing w:after="100"/>
              <w:rPr>
                <w:rFonts w:eastAsia="Times New Roman"/>
                <w:sz w:val="20"/>
                <w:szCs w:val="20"/>
              </w:rPr>
            </w:pPr>
          </w:p>
        </w:tc>
        <w:tc>
          <w:tcPr>
            <w:tcW w:w="464" w:type="pct"/>
            <w:vAlign w:val="center"/>
            <w:hideMark/>
          </w:tcPr>
          <w:p w14:paraId="43A5BAAF" w14:textId="77777777" w:rsidR="00000000" w:rsidRDefault="00A10F7D">
            <w:pPr>
              <w:spacing w:after="100"/>
              <w:rPr>
                <w:rFonts w:eastAsia="Times New Roman"/>
                <w:sz w:val="20"/>
                <w:szCs w:val="20"/>
              </w:rPr>
            </w:pPr>
          </w:p>
        </w:tc>
        <w:tc>
          <w:tcPr>
            <w:tcW w:w="5" w:type="pct"/>
            <w:vAlign w:val="center"/>
            <w:hideMark/>
          </w:tcPr>
          <w:p w14:paraId="47F7971A" w14:textId="77777777" w:rsidR="00000000" w:rsidRDefault="00A10F7D">
            <w:pPr>
              <w:spacing w:after="100"/>
              <w:rPr>
                <w:rFonts w:eastAsia="Times New Roman"/>
                <w:sz w:val="20"/>
                <w:szCs w:val="20"/>
              </w:rPr>
            </w:pPr>
          </w:p>
        </w:tc>
        <w:tc>
          <w:tcPr>
            <w:tcW w:w="5" w:type="pct"/>
            <w:vAlign w:val="center"/>
            <w:hideMark/>
          </w:tcPr>
          <w:p w14:paraId="006C9DE3" w14:textId="77777777" w:rsidR="00000000" w:rsidRDefault="00A10F7D">
            <w:pPr>
              <w:spacing w:after="100"/>
              <w:rPr>
                <w:rFonts w:eastAsia="Times New Roman"/>
                <w:sz w:val="20"/>
                <w:szCs w:val="20"/>
              </w:rPr>
            </w:pPr>
          </w:p>
        </w:tc>
        <w:tc>
          <w:tcPr>
            <w:tcW w:w="26" w:type="pct"/>
            <w:vAlign w:val="center"/>
            <w:hideMark/>
          </w:tcPr>
          <w:p w14:paraId="61F1ADFB" w14:textId="77777777" w:rsidR="00000000" w:rsidRDefault="00A10F7D">
            <w:pPr>
              <w:spacing w:after="100"/>
              <w:rPr>
                <w:rFonts w:eastAsia="Times New Roman"/>
                <w:sz w:val="20"/>
                <w:szCs w:val="20"/>
              </w:rPr>
            </w:pPr>
          </w:p>
        </w:tc>
        <w:tc>
          <w:tcPr>
            <w:tcW w:w="5" w:type="pct"/>
            <w:vAlign w:val="center"/>
            <w:hideMark/>
          </w:tcPr>
          <w:p w14:paraId="0FAC6FF2" w14:textId="77777777" w:rsidR="00000000" w:rsidRDefault="00A10F7D">
            <w:pPr>
              <w:spacing w:after="100"/>
              <w:rPr>
                <w:rFonts w:eastAsia="Times New Roman"/>
                <w:sz w:val="20"/>
                <w:szCs w:val="20"/>
              </w:rPr>
            </w:pPr>
          </w:p>
        </w:tc>
        <w:tc>
          <w:tcPr>
            <w:tcW w:w="50" w:type="pct"/>
            <w:vAlign w:val="center"/>
            <w:hideMark/>
          </w:tcPr>
          <w:p w14:paraId="654F5C39" w14:textId="77777777" w:rsidR="00000000" w:rsidRDefault="00A10F7D">
            <w:pPr>
              <w:spacing w:after="100"/>
              <w:rPr>
                <w:rFonts w:eastAsia="Times New Roman"/>
                <w:sz w:val="20"/>
                <w:szCs w:val="20"/>
              </w:rPr>
            </w:pPr>
          </w:p>
        </w:tc>
        <w:tc>
          <w:tcPr>
            <w:tcW w:w="508" w:type="pct"/>
            <w:vAlign w:val="center"/>
            <w:hideMark/>
          </w:tcPr>
          <w:p w14:paraId="3091D139" w14:textId="77777777" w:rsidR="00000000" w:rsidRDefault="00A10F7D">
            <w:pPr>
              <w:spacing w:after="100"/>
              <w:rPr>
                <w:rFonts w:eastAsia="Times New Roman"/>
                <w:sz w:val="20"/>
                <w:szCs w:val="20"/>
              </w:rPr>
            </w:pPr>
          </w:p>
        </w:tc>
        <w:tc>
          <w:tcPr>
            <w:tcW w:w="5" w:type="pct"/>
            <w:vAlign w:val="center"/>
            <w:hideMark/>
          </w:tcPr>
          <w:p w14:paraId="65143B5E" w14:textId="77777777" w:rsidR="00000000" w:rsidRDefault="00A10F7D">
            <w:pPr>
              <w:spacing w:after="100"/>
              <w:rPr>
                <w:rFonts w:eastAsia="Times New Roman"/>
                <w:sz w:val="20"/>
                <w:szCs w:val="20"/>
              </w:rPr>
            </w:pPr>
          </w:p>
        </w:tc>
      </w:tr>
      <w:tr w:rsidR="00000000" w14:paraId="054F2A74" w14:textId="77777777">
        <w:trPr>
          <w:divId w:val="320432987"/>
        </w:trPr>
        <w:tc>
          <w:tcPr>
            <w:tcW w:w="0" w:type="auto"/>
            <w:gridSpan w:val="3"/>
            <w:vAlign w:val="center"/>
            <w:hideMark/>
          </w:tcPr>
          <w:p w14:paraId="45068029" w14:textId="77777777" w:rsidR="00000000" w:rsidRDefault="00A10F7D">
            <w:pPr>
              <w:spacing w:after="100"/>
              <w:rPr>
                <w:rFonts w:eastAsia="Times New Roman"/>
                <w:sz w:val="20"/>
                <w:szCs w:val="20"/>
              </w:rPr>
            </w:pPr>
          </w:p>
        </w:tc>
        <w:tc>
          <w:tcPr>
            <w:tcW w:w="0" w:type="auto"/>
            <w:gridSpan w:val="3"/>
            <w:vAlign w:val="center"/>
            <w:hideMark/>
          </w:tcPr>
          <w:p w14:paraId="256F7751" w14:textId="77777777" w:rsidR="00000000" w:rsidRDefault="00A10F7D">
            <w:pPr>
              <w:spacing w:after="100"/>
              <w:rPr>
                <w:rFonts w:eastAsia="Times New Roman"/>
                <w:sz w:val="20"/>
                <w:szCs w:val="20"/>
              </w:rPr>
            </w:pPr>
          </w:p>
        </w:tc>
        <w:tc>
          <w:tcPr>
            <w:tcW w:w="0" w:type="auto"/>
            <w:gridSpan w:val="3"/>
            <w:vAlign w:val="center"/>
            <w:hideMark/>
          </w:tcPr>
          <w:p w14:paraId="404130C6" w14:textId="77777777" w:rsidR="00000000" w:rsidRDefault="00A10F7D">
            <w:pPr>
              <w:spacing w:after="100"/>
              <w:rPr>
                <w:rFonts w:eastAsia="Times New Roman"/>
                <w:sz w:val="20"/>
                <w:szCs w:val="20"/>
              </w:rPr>
            </w:pPr>
          </w:p>
        </w:tc>
        <w:tc>
          <w:tcPr>
            <w:tcW w:w="0" w:type="auto"/>
            <w:gridSpan w:val="3"/>
            <w:vAlign w:val="center"/>
            <w:hideMark/>
          </w:tcPr>
          <w:p w14:paraId="1FF8E74F" w14:textId="77777777" w:rsidR="00000000" w:rsidRDefault="00A10F7D">
            <w:pPr>
              <w:spacing w:after="100"/>
              <w:rPr>
                <w:rFonts w:eastAsia="Times New Roman"/>
                <w:sz w:val="20"/>
                <w:szCs w:val="20"/>
              </w:rPr>
            </w:pPr>
          </w:p>
        </w:tc>
        <w:tc>
          <w:tcPr>
            <w:tcW w:w="0" w:type="auto"/>
            <w:gridSpan w:val="3"/>
            <w:vAlign w:val="center"/>
            <w:hideMark/>
          </w:tcPr>
          <w:p w14:paraId="2ACE9133" w14:textId="77777777" w:rsidR="00000000" w:rsidRDefault="00A10F7D">
            <w:pPr>
              <w:spacing w:after="100"/>
              <w:rPr>
                <w:rFonts w:eastAsia="Times New Roman"/>
                <w:sz w:val="20"/>
                <w:szCs w:val="20"/>
              </w:rPr>
            </w:pPr>
          </w:p>
        </w:tc>
        <w:tc>
          <w:tcPr>
            <w:tcW w:w="0" w:type="auto"/>
            <w:gridSpan w:val="3"/>
            <w:vAlign w:val="center"/>
            <w:hideMark/>
          </w:tcPr>
          <w:p w14:paraId="51A520A7" w14:textId="77777777" w:rsidR="00000000" w:rsidRDefault="00A10F7D">
            <w:pPr>
              <w:spacing w:after="100"/>
              <w:rPr>
                <w:rFonts w:eastAsia="Times New Roman"/>
                <w:sz w:val="20"/>
                <w:szCs w:val="20"/>
              </w:rPr>
            </w:pPr>
          </w:p>
        </w:tc>
        <w:tc>
          <w:tcPr>
            <w:tcW w:w="0" w:type="auto"/>
            <w:gridSpan w:val="3"/>
            <w:vAlign w:val="center"/>
            <w:hideMark/>
          </w:tcPr>
          <w:p w14:paraId="46E27950" w14:textId="77777777" w:rsidR="00000000" w:rsidRDefault="00A10F7D">
            <w:pPr>
              <w:spacing w:after="100"/>
              <w:rPr>
                <w:rFonts w:eastAsia="Times New Roman"/>
                <w:sz w:val="20"/>
                <w:szCs w:val="20"/>
              </w:rPr>
            </w:pPr>
          </w:p>
        </w:tc>
        <w:tc>
          <w:tcPr>
            <w:tcW w:w="0" w:type="auto"/>
            <w:gridSpan w:val="3"/>
            <w:vAlign w:val="center"/>
            <w:hideMark/>
          </w:tcPr>
          <w:p w14:paraId="7954D94F" w14:textId="77777777" w:rsidR="00000000" w:rsidRDefault="00A10F7D">
            <w:pPr>
              <w:spacing w:after="100"/>
              <w:rPr>
                <w:rFonts w:eastAsia="Times New Roman"/>
                <w:sz w:val="20"/>
                <w:szCs w:val="20"/>
              </w:rPr>
            </w:pPr>
          </w:p>
        </w:tc>
        <w:tc>
          <w:tcPr>
            <w:tcW w:w="0" w:type="auto"/>
            <w:gridSpan w:val="3"/>
            <w:vAlign w:val="center"/>
            <w:hideMark/>
          </w:tcPr>
          <w:p w14:paraId="4721B771" w14:textId="77777777" w:rsidR="00000000" w:rsidRDefault="00A10F7D">
            <w:pPr>
              <w:spacing w:after="100"/>
              <w:rPr>
                <w:rFonts w:eastAsia="Times New Roman"/>
                <w:sz w:val="20"/>
                <w:szCs w:val="20"/>
              </w:rPr>
            </w:pPr>
          </w:p>
        </w:tc>
        <w:tc>
          <w:tcPr>
            <w:tcW w:w="0" w:type="auto"/>
            <w:gridSpan w:val="3"/>
            <w:vAlign w:val="center"/>
            <w:hideMark/>
          </w:tcPr>
          <w:p w14:paraId="73873ABF" w14:textId="77777777" w:rsidR="00000000" w:rsidRDefault="00A10F7D">
            <w:pPr>
              <w:spacing w:after="100"/>
              <w:rPr>
                <w:rFonts w:eastAsia="Times New Roman"/>
                <w:sz w:val="20"/>
                <w:szCs w:val="20"/>
              </w:rPr>
            </w:pPr>
          </w:p>
        </w:tc>
        <w:tc>
          <w:tcPr>
            <w:tcW w:w="0" w:type="auto"/>
            <w:gridSpan w:val="3"/>
            <w:vAlign w:val="center"/>
            <w:hideMark/>
          </w:tcPr>
          <w:p w14:paraId="25E5A348" w14:textId="77777777" w:rsidR="00000000" w:rsidRDefault="00A10F7D">
            <w:pPr>
              <w:spacing w:after="100"/>
              <w:rPr>
                <w:rFonts w:eastAsia="Times New Roman"/>
                <w:sz w:val="20"/>
                <w:szCs w:val="20"/>
              </w:rPr>
            </w:pPr>
          </w:p>
        </w:tc>
        <w:tc>
          <w:tcPr>
            <w:tcW w:w="0" w:type="auto"/>
            <w:gridSpan w:val="3"/>
            <w:vAlign w:val="center"/>
            <w:hideMark/>
          </w:tcPr>
          <w:p w14:paraId="75B5B83A" w14:textId="77777777" w:rsidR="00000000" w:rsidRDefault="00A10F7D">
            <w:pPr>
              <w:spacing w:after="100"/>
              <w:rPr>
                <w:rFonts w:eastAsia="Times New Roman"/>
                <w:sz w:val="20"/>
                <w:szCs w:val="20"/>
              </w:rPr>
            </w:pPr>
          </w:p>
        </w:tc>
        <w:tc>
          <w:tcPr>
            <w:tcW w:w="0" w:type="auto"/>
            <w:gridSpan w:val="3"/>
            <w:vAlign w:val="center"/>
            <w:hideMark/>
          </w:tcPr>
          <w:p w14:paraId="57697651" w14:textId="77777777" w:rsidR="00000000" w:rsidRDefault="00A10F7D">
            <w:pPr>
              <w:spacing w:after="100"/>
              <w:rPr>
                <w:rFonts w:eastAsia="Times New Roman"/>
                <w:sz w:val="20"/>
                <w:szCs w:val="20"/>
              </w:rPr>
            </w:pPr>
          </w:p>
        </w:tc>
        <w:tc>
          <w:tcPr>
            <w:tcW w:w="0" w:type="auto"/>
            <w:gridSpan w:val="3"/>
            <w:vAlign w:val="center"/>
            <w:hideMark/>
          </w:tcPr>
          <w:p w14:paraId="03ECD4FA" w14:textId="77777777" w:rsidR="00000000" w:rsidRDefault="00A10F7D">
            <w:pPr>
              <w:spacing w:after="100"/>
              <w:rPr>
                <w:rFonts w:eastAsia="Times New Roman"/>
                <w:sz w:val="20"/>
                <w:szCs w:val="20"/>
              </w:rPr>
            </w:pPr>
          </w:p>
        </w:tc>
        <w:tc>
          <w:tcPr>
            <w:tcW w:w="0" w:type="auto"/>
            <w:gridSpan w:val="3"/>
            <w:vAlign w:val="center"/>
            <w:hideMark/>
          </w:tcPr>
          <w:p w14:paraId="2FB31C3D" w14:textId="77777777" w:rsidR="00000000" w:rsidRDefault="00A10F7D">
            <w:pPr>
              <w:spacing w:after="100"/>
              <w:rPr>
                <w:rFonts w:eastAsia="Times New Roman"/>
                <w:sz w:val="20"/>
                <w:szCs w:val="20"/>
              </w:rPr>
            </w:pPr>
          </w:p>
        </w:tc>
      </w:tr>
      <w:tr w:rsidR="00000000" w14:paraId="372D830B" w14:textId="77777777">
        <w:trPr>
          <w:divId w:val="320432987"/>
        </w:trPr>
        <w:tc>
          <w:tcPr>
            <w:tcW w:w="0" w:type="auto"/>
            <w:gridSpan w:val="3"/>
            <w:tcMar>
              <w:top w:w="0" w:type="dxa"/>
              <w:left w:w="20" w:type="dxa"/>
              <w:bottom w:w="0" w:type="dxa"/>
              <w:right w:w="20" w:type="dxa"/>
            </w:tcMar>
            <w:vAlign w:val="center"/>
            <w:hideMark/>
          </w:tcPr>
          <w:p w14:paraId="491C52E5"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A50237" w14:textId="77777777" w:rsidR="00000000" w:rsidRDefault="00A10F7D">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14:paraId="7B52EED0" w14:textId="77777777" w:rsidR="00000000" w:rsidRDefault="00A10F7D">
            <w:pPr>
              <w:spacing w:after="100"/>
              <w:jc w:val="center"/>
              <w:rPr>
                <w:rFonts w:eastAsia="Times New Roman"/>
              </w:rPr>
            </w:pPr>
            <w:r>
              <w:rPr>
                <w:rFonts w:eastAsia="Times New Roman"/>
                <w:b/>
                <w:bCs/>
                <w:color w:val="000000"/>
                <w:sz w:val="16"/>
                <w:szCs w:val="16"/>
              </w:rPr>
              <w:t>Nine Months Ended September 30, 2021</w:t>
            </w:r>
          </w:p>
        </w:tc>
        <w:tc>
          <w:tcPr>
            <w:tcW w:w="0" w:type="auto"/>
            <w:gridSpan w:val="3"/>
            <w:tcMar>
              <w:top w:w="0" w:type="dxa"/>
              <w:left w:w="20" w:type="dxa"/>
              <w:bottom w:w="0" w:type="dxa"/>
              <w:right w:w="20" w:type="dxa"/>
            </w:tcMar>
            <w:vAlign w:val="center"/>
            <w:hideMark/>
          </w:tcPr>
          <w:p w14:paraId="37A0A4EA"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8E36885" w14:textId="77777777" w:rsidR="00000000" w:rsidRDefault="00A10F7D">
            <w:pPr>
              <w:spacing w:after="100"/>
              <w:rPr>
                <w:rFonts w:eastAsia="Times New Roman"/>
                <w:sz w:val="20"/>
                <w:szCs w:val="20"/>
              </w:rPr>
            </w:pPr>
          </w:p>
        </w:tc>
      </w:tr>
      <w:tr w:rsidR="00000000" w14:paraId="35FF411F" w14:textId="77777777">
        <w:trPr>
          <w:divId w:val="320432987"/>
        </w:trPr>
        <w:tc>
          <w:tcPr>
            <w:tcW w:w="0" w:type="auto"/>
            <w:gridSpan w:val="3"/>
            <w:tcMar>
              <w:top w:w="0" w:type="dxa"/>
              <w:left w:w="20" w:type="dxa"/>
              <w:bottom w:w="0" w:type="dxa"/>
              <w:right w:w="20" w:type="dxa"/>
            </w:tcMar>
            <w:vAlign w:val="center"/>
            <w:hideMark/>
          </w:tcPr>
          <w:p w14:paraId="680916D5"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FBDE16A" w14:textId="77777777" w:rsidR="00000000" w:rsidRDefault="00A10F7D">
            <w:pPr>
              <w:spacing w:after="100"/>
              <w:rPr>
                <w:rFonts w:eastAsia="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14:paraId="727D78E5" w14:textId="77777777" w:rsidR="00000000" w:rsidRDefault="00A10F7D">
            <w:pPr>
              <w:spacing w:after="100"/>
              <w:jc w:val="center"/>
              <w:rPr>
                <w:rFonts w:eastAsia="Times New Roman"/>
              </w:rPr>
            </w:pPr>
            <w:r>
              <w:rPr>
                <w:rFonts w:eastAsia="Times New Roman"/>
                <w:b/>
                <w:bCs/>
                <w:color w:val="000000"/>
                <w:sz w:val="16"/>
                <w:szCs w:val="16"/>
              </w:rPr>
              <w:t>Net Interest Income</w:t>
            </w:r>
          </w:p>
        </w:tc>
        <w:tc>
          <w:tcPr>
            <w:tcW w:w="0" w:type="auto"/>
            <w:gridSpan w:val="3"/>
            <w:tcBorders>
              <w:top w:val="single" w:sz="8" w:space="0" w:color="000000"/>
            </w:tcBorders>
            <w:tcMar>
              <w:top w:w="0" w:type="dxa"/>
              <w:left w:w="20" w:type="dxa"/>
              <w:bottom w:w="0" w:type="dxa"/>
              <w:right w:w="20" w:type="dxa"/>
            </w:tcMar>
            <w:vAlign w:val="center"/>
            <w:hideMark/>
          </w:tcPr>
          <w:p w14:paraId="5293DDC7"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DB00D6A" w14:textId="77777777" w:rsidR="00000000" w:rsidRDefault="00A10F7D">
            <w:pPr>
              <w:spacing w:after="100"/>
              <w:jc w:val="center"/>
              <w:rPr>
                <w:rFonts w:eastAsia="Times New Roman"/>
              </w:rPr>
            </w:pPr>
            <w:r>
              <w:rPr>
                <w:rFonts w:eastAsia="Times New Roman"/>
                <w:b/>
                <w:bCs/>
                <w:color w:val="000000"/>
                <w:sz w:val="16"/>
                <w:szCs w:val="16"/>
              </w:rPr>
              <w:t>Non-Interest Income</w:t>
            </w:r>
          </w:p>
        </w:tc>
      </w:tr>
      <w:tr w:rsidR="00000000" w14:paraId="4FF19779" w14:textId="77777777">
        <w:trPr>
          <w:divId w:val="320432987"/>
        </w:trPr>
        <w:tc>
          <w:tcPr>
            <w:tcW w:w="0" w:type="auto"/>
            <w:gridSpan w:val="3"/>
            <w:tcBorders>
              <w:bottom w:val="single" w:sz="8" w:space="0" w:color="000000"/>
            </w:tcBorders>
            <w:tcMar>
              <w:top w:w="30" w:type="dxa"/>
              <w:left w:w="20" w:type="dxa"/>
              <w:bottom w:w="30" w:type="dxa"/>
              <w:right w:w="20" w:type="dxa"/>
            </w:tcMar>
            <w:vAlign w:val="bottom"/>
            <w:hideMark/>
          </w:tcPr>
          <w:p w14:paraId="1C722326"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1BB16F5"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16CB102" w14:textId="77777777" w:rsidR="00000000" w:rsidRDefault="00A10F7D">
            <w:pPr>
              <w:spacing w:after="100"/>
              <w:jc w:val="center"/>
              <w:rPr>
                <w:rFonts w:eastAsia="Times New Roman"/>
              </w:rPr>
            </w:pPr>
            <w:r>
              <w:rPr>
                <w:rFonts w:eastAsia="Times New Roman"/>
                <w:b/>
                <w:bCs/>
                <w:color w:val="000000"/>
                <w:sz w:val="16"/>
                <w:szCs w:val="16"/>
              </w:rPr>
              <w:t>Investment Securities</w:t>
            </w:r>
          </w:p>
        </w:tc>
        <w:tc>
          <w:tcPr>
            <w:tcW w:w="0" w:type="auto"/>
            <w:gridSpan w:val="3"/>
            <w:tcBorders>
              <w:top w:val="single" w:sz="8" w:space="0" w:color="000000"/>
            </w:tcBorders>
            <w:tcMar>
              <w:top w:w="0" w:type="dxa"/>
              <w:left w:w="20" w:type="dxa"/>
              <w:bottom w:w="0" w:type="dxa"/>
              <w:right w:w="20" w:type="dxa"/>
            </w:tcMar>
            <w:vAlign w:val="center"/>
            <w:hideMark/>
          </w:tcPr>
          <w:p w14:paraId="21CF8B2C"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21ACA9C" w14:textId="77777777" w:rsidR="00000000" w:rsidRDefault="00A10F7D">
            <w:pPr>
              <w:spacing w:after="100"/>
              <w:jc w:val="center"/>
              <w:rPr>
                <w:rFonts w:eastAsia="Times New Roman"/>
              </w:rPr>
            </w:pPr>
            <w:r>
              <w:rPr>
                <w:rFonts w:eastAsia="Times New Roman"/>
                <w:b/>
                <w:bCs/>
                <w:color w:val="000000"/>
                <w:sz w:val="16"/>
                <w:szCs w:val="16"/>
              </w:rPr>
              <w:t>Loans, Including Loans Held for Sale</w:t>
            </w:r>
          </w:p>
        </w:tc>
        <w:tc>
          <w:tcPr>
            <w:tcW w:w="0" w:type="auto"/>
            <w:gridSpan w:val="3"/>
            <w:tcBorders>
              <w:top w:val="single" w:sz="8" w:space="0" w:color="000000"/>
            </w:tcBorders>
            <w:tcMar>
              <w:top w:w="0" w:type="dxa"/>
              <w:left w:w="20" w:type="dxa"/>
              <w:bottom w:w="0" w:type="dxa"/>
              <w:right w:w="20" w:type="dxa"/>
            </w:tcMar>
            <w:vAlign w:val="center"/>
            <w:hideMark/>
          </w:tcPr>
          <w:p w14:paraId="48DBA248"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CED754E" w14:textId="77777777" w:rsidR="00000000" w:rsidRDefault="00A10F7D">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14:paraId="2CBA0050"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6AAC1C5" w14:textId="77777777" w:rsidR="00000000" w:rsidRDefault="00A10F7D">
            <w:pPr>
              <w:spacing w:after="100"/>
              <w:jc w:val="center"/>
              <w:rPr>
                <w:rFonts w:eastAsia="Times New Roman"/>
              </w:rPr>
            </w:pPr>
            <w:r>
              <w:rPr>
                <w:rFonts w:eastAsia="Times New Roman"/>
                <w:b/>
                <w:bCs/>
                <w:color w:val="000000"/>
                <w:sz w:val="16"/>
                <w:szCs w:val="16"/>
              </w:rPr>
              <w:t>Interest-bearing Deposits</w:t>
            </w:r>
          </w:p>
        </w:tc>
        <w:tc>
          <w:tcPr>
            <w:tcW w:w="0" w:type="auto"/>
            <w:gridSpan w:val="3"/>
            <w:tcBorders>
              <w:top w:val="single" w:sz="8" w:space="0" w:color="000000"/>
            </w:tcBorders>
            <w:tcMar>
              <w:top w:w="0" w:type="dxa"/>
              <w:left w:w="20" w:type="dxa"/>
              <w:bottom w:w="0" w:type="dxa"/>
              <w:right w:w="20" w:type="dxa"/>
            </w:tcMar>
            <w:vAlign w:val="center"/>
            <w:hideMark/>
          </w:tcPr>
          <w:p w14:paraId="0FD89210"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2682E15" w14:textId="77777777" w:rsidR="00000000" w:rsidRDefault="00A10F7D">
            <w:pPr>
              <w:spacing w:after="100"/>
              <w:jc w:val="center"/>
              <w:rPr>
                <w:rFonts w:eastAsia="Times New Roman"/>
              </w:rPr>
            </w:pPr>
            <w:r>
              <w:rPr>
                <w:rFonts w:eastAsia="Times New Roman"/>
                <w:b/>
                <w:bCs/>
                <w:color w:val="000000"/>
                <w:sz w:val="16"/>
                <w:szCs w:val="16"/>
              </w:rPr>
              <w:t>Securitized Debt Obligations</w:t>
            </w:r>
          </w:p>
        </w:tc>
        <w:tc>
          <w:tcPr>
            <w:tcW w:w="0" w:type="auto"/>
            <w:gridSpan w:val="3"/>
            <w:tcBorders>
              <w:top w:val="single" w:sz="8" w:space="0" w:color="000000"/>
            </w:tcBorders>
            <w:tcMar>
              <w:top w:w="0" w:type="dxa"/>
              <w:left w:w="20" w:type="dxa"/>
              <w:bottom w:w="0" w:type="dxa"/>
              <w:right w:w="20" w:type="dxa"/>
            </w:tcMar>
            <w:vAlign w:val="center"/>
            <w:hideMark/>
          </w:tcPr>
          <w:p w14:paraId="71BC8CEE"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977743B" w14:textId="77777777" w:rsidR="00000000" w:rsidRDefault="00A10F7D">
            <w:pPr>
              <w:spacing w:after="100"/>
              <w:jc w:val="center"/>
              <w:rPr>
                <w:rFonts w:eastAsia="Times New Roman"/>
              </w:rPr>
            </w:pPr>
            <w:r>
              <w:rPr>
                <w:rFonts w:eastAsia="Times New Roman"/>
                <w:b/>
                <w:bCs/>
                <w:color w:val="000000"/>
                <w:sz w:val="16"/>
                <w:szCs w:val="16"/>
              </w:rPr>
              <w:t>Senior and Subordinated Notes</w:t>
            </w:r>
          </w:p>
        </w:tc>
        <w:tc>
          <w:tcPr>
            <w:tcW w:w="0" w:type="auto"/>
            <w:gridSpan w:val="3"/>
            <w:tcMar>
              <w:top w:w="0" w:type="dxa"/>
              <w:left w:w="20" w:type="dxa"/>
              <w:bottom w:w="0" w:type="dxa"/>
              <w:right w:w="20" w:type="dxa"/>
            </w:tcMar>
            <w:vAlign w:val="center"/>
            <w:hideMark/>
          </w:tcPr>
          <w:p w14:paraId="26B2F040"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9B7818C" w14:textId="77777777" w:rsidR="00000000" w:rsidRDefault="00A10F7D">
            <w:pPr>
              <w:spacing w:after="100"/>
              <w:jc w:val="center"/>
              <w:rPr>
                <w:rFonts w:eastAsia="Times New Roman"/>
              </w:rPr>
            </w:pPr>
            <w:r>
              <w:rPr>
                <w:rFonts w:eastAsia="Times New Roman"/>
                <w:b/>
                <w:bCs/>
                <w:color w:val="000000"/>
                <w:sz w:val="16"/>
                <w:szCs w:val="16"/>
              </w:rPr>
              <w:t>Other</w:t>
            </w:r>
          </w:p>
        </w:tc>
      </w:tr>
      <w:tr w:rsidR="00A10F7D" w14:paraId="636710DB" w14:textId="77777777">
        <w:trPr>
          <w:divId w:val="32043298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24CDEF8" w14:textId="77777777" w:rsidR="00000000" w:rsidRDefault="00A10F7D">
            <w:pPr>
              <w:spacing w:after="100"/>
              <w:divId w:val="850334915"/>
              <w:rPr>
                <w:rFonts w:eastAsia="Times New Roman"/>
              </w:rPr>
            </w:pPr>
            <w:r>
              <w:rPr>
                <w:rFonts w:eastAsia="Times New Roman"/>
                <w:b/>
                <w:bCs/>
                <w:color w:val="000000"/>
                <w:sz w:val="18"/>
                <w:szCs w:val="18"/>
              </w:rPr>
              <w:t>Total amounts presented in our consolidated statements of income</w:t>
            </w:r>
          </w:p>
        </w:tc>
        <w:tc>
          <w:tcPr>
            <w:tcW w:w="0" w:type="auto"/>
            <w:gridSpan w:val="3"/>
            <w:shd w:val="clear" w:color="auto" w:fill="CCEEFF"/>
            <w:tcMar>
              <w:top w:w="0" w:type="dxa"/>
              <w:left w:w="20" w:type="dxa"/>
              <w:bottom w:w="0" w:type="dxa"/>
              <w:right w:w="20" w:type="dxa"/>
            </w:tcMar>
            <w:vAlign w:val="center"/>
            <w:hideMark/>
          </w:tcPr>
          <w:p w14:paraId="5A1273AF"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ECE522"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B1F0AB0" w14:textId="77777777" w:rsidR="00000000" w:rsidRDefault="00A10F7D">
            <w:pPr>
              <w:spacing w:after="100"/>
              <w:jc w:val="right"/>
              <w:rPr>
                <w:rFonts w:eastAsia="Times New Roman"/>
              </w:rPr>
            </w:pPr>
            <w:r>
              <w:rPr>
                <w:rFonts w:eastAsia="Times New Roman"/>
                <w:color w:val="000000"/>
                <w:sz w:val="18"/>
                <w:szCs w:val="18"/>
              </w:rPr>
              <w:t>1,078 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E9EAC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E0192D"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832A11F"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5C10EF" w14:textId="77777777" w:rsidR="00000000" w:rsidRDefault="00A10F7D">
            <w:pPr>
              <w:spacing w:after="100"/>
              <w:jc w:val="right"/>
              <w:rPr>
                <w:rFonts w:eastAsia="Times New Roman"/>
              </w:rPr>
            </w:pPr>
            <w:r>
              <w:rPr>
                <w:rFonts w:eastAsia="Times New Roman"/>
                <w:color w:val="000000"/>
                <w:sz w:val="18"/>
                <w:szCs w:val="18"/>
              </w:rPr>
              <w:t>17,812 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025F2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09ACE5"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3A907B"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C57682" w14:textId="77777777" w:rsidR="00000000" w:rsidRDefault="00A10F7D">
            <w:pPr>
              <w:spacing w:after="100"/>
              <w:jc w:val="right"/>
              <w:rPr>
                <w:rFonts w:eastAsia="Times New Roman"/>
              </w:rPr>
            </w:pPr>
            <w:r>
              <w:rPr>
                <w:rFonts w:eastAsia="Times New Roman"/>
                <w:color w:val="000000"/>
                <w:sz w:val="18"/>
                <w:szCs w:val="18"/>
              </w:rPr>
              <w:t>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60191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AE71B9"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4DAA29"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D85CC92" w14:textId="77777777" w:rsidR="00000000" w:rsidRDefault="00A10F7D">
            <w:pPr>
              <w:spacing w:after="100"/>
              <w:jc w:val="right"/>
              <w:rPr>
                <w:rFonts w:eastAsia="Times New Roman"/>
              </w:rPr>
            </w:pPr>
            <w:r>
              <w:rPr>
                <w:rFonts w:eastAsia="Times New Roman"/>
                <w:color w:val="000000"/>
                <w:sz w:val="18"/>
                <w:szCs w:val="18"/>
              </w:rPr>
              <w:t>(734)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05E98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DD0734"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C6A5F50"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7D738A2" w14:textId="77777777" w:rsidR="00000000" w:rsidRDefault="00A10F7D">
            <w:pPr>
              <w:spacing w:after="100"/>
              <w:jc w:val="right"/>
              <w:rPr>
                <w:rFonts w:eastAsia="Times New Roman"/>
              </w:rPr>
            </w:pPr>
            <w:r>
              <w:rPr>
                <w:rFonts w:eastAsia="Times New Roman"/>
                <w:color w:val="000000"/>
                <w:sz w:val="18"/>
                <w:szCs w:val="18"/>
              </w:rPr>
              <w:t>(89)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A47E0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8306CB"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A85B15"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BB1D74" w14:textId="77777777" w:rsidR="00000000" w:rsidRDefault="00A10F7D">
            <w:pPr>
              <w:spacing w:after="100"/>
              <w:jc w:val="right"/>
              <w:rPr>
                <w:rFonts w:eastAsia="Times New Roman"/>
              </w:rPr>
            </w:pPr>
            <w:r>
              <w:rPr>
                <w:rFonts w:eastAsia="Times New Roman"/>
                <w:color w:val="000000"/>
                <w:sz w:val="18"/>
                <w:szCs w:val="18"/>
              </w:rPr>
              <w:t>(367)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65C96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EC3B3A"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A8EC80"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985A877" w14:textId="77777777" w:rsidR="00000000" w:rsidRDefault="00A10F7D">
            <w:pPr>
              <w:spacing w:after="100"/>
              <w:jc w:val="right"/>
              <w:rPr>
                <w:rFonts w:eastAsia="Times New Roman"/>
              </w:rPr>
            </w:pPr>
            <w:r>
              <w:rPr>
                <w:rFonts w:eastAsia="Times New Roman"/>
                <w:color w:val="000000"/>
                <w:sz w:val="18"/>
                <w:szCs w:val="18"/>
              </w:rPr>
              <w:t>598 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9CBF63" w14:textId="77777777" w:rsidR="00000000" w:rsidRDefault="00A10F7D">
            <w:pPr>
              <w:spacing w:after="100"/>
              <w:jc w:val="right"/>
              <w:rPr>
                <w:rFonts w:eastAsia="Times New Roman"/>
              </w:rPr>
            </w:pPr>
          </w:p>
        </w:tc>
      </w:tr>
      <w:tr w:rsidR="00000000" w14:paraId="2DB9461D" w14:textId="77777777">
        <w:trPr>
          <w:divId w:val="320432987"/>
        </w:trPr>
        <w:tc>
          <w:tcPr>
            <w:tcW w:w="0" w:type="auto"/>
            <w:gridSpan w:val="3"/>
            <w:shd w:val="clear" w:color="auto" w:fill="FFFFFF"/>
            <w:tcMar>
              <w:top w:w="30" w:type="dxa"/>
              <w:left w:w="20" w:type="dxa"/>
              <w:bottom w:w="30" w:type="dxa"/>
              <w:right w:w="20" w:type="dxa"/>
            </w:tcMar>
            <w:vAlign w:val="center"/>
            <w:hideMark/>
          </w:tcPr>
          <w:p w14:paraId="03FE7DE0" w14:textId="77777777" w:rsidR="00000000" w:rsidRDefault="00A10F7D">
            <w:pPr>
              <w:spacing w:after="100"/>
              <w:divId w:val="2109033742"/>
              <w:rPr>
                <w:rFonts w:eastAsia="Times New Roman"/>
              </w:rPr>
            </w:pPr>
            <w:r>
              <w:rPr>
                <w:rFonts w:eastAsia="Times New Roman"/>
                <w:b/>
                <w:bCs/>
                <w:color w:val="000000"/>
                <w:sz w:val="18"/>
                <w:szCs w:val="18"/>
              </w:rPr>
              <w:t>Fair value hedging relationships:</w:t>
            </w:r>
          </w:p>
        </w:tc>
        <w:tc>
          <w:tcPr>
            <w:tcW w:w="0" w:type="auto"/>
            <w:gridSpan w:val="3"/>
            <w:shd w:val="clear" w:color="auto" w:fill="FFFFFF"/>
            <w:tcMar>
              <w:top w:w="0" w:type="dxa"/>
              <w:left w:w="20" w:type="dxa"/>
              <w:bottom w:w="0" w:type="dxa"/>
              <w:right w:w="20" w:type="dxa"/>
            </w:tcMar>
            <w:vAlign w:val="center"/>
            <w:hideMark/>
          </w:tcPr>
          <w:p w14:paraId="552FA575"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EB645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75AB4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38DA2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15BA5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9ABA4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EA113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A40EE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DC812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5432E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30968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0CEE5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1FC21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65C166" w14:textId="77777777" w:rsidR="00000000" w:rsidRDefault="00A10F7D">
            <w:pPr>
              <w:spacing w:after="100"/>
              <w:rPr>
                <w:rFonts w:eastAsia="Times New Roman"/>
                <w:sz w:val="20"/>
                <w:szCs w:val="20"/>
              </w:rPr>
            </w:pPr>
          </w:p>
        </w:tc>
      </w:tr>
      <w:tr w:rsidR="00000000" w14:paraId="6721CFDE" w14:textId="77777777">
        <w:trPr>
          <w:divId w:val="320432987"/>
        </w:trPr>
        <w:tc>
          <w:tcPr>
            <w:tcW w:w="0" w:type="auto"/>
            <w:gridSpan w:val="3"/>
            <w:shd w:val="clear" w:color="auto" w:fill="CCEEFF"/>
            <w:tcMar>
              <w:top w:w="30" w:type="dxa"/>
              <w:left w:w="20" w:type="dxa"/>
              <w:bottom w:w="30" w:type="dxa"/>
              <w:right w:w="20" w:type="dxa"/>
            </w:tcMar>
            <w:vAlign w:val="center"/>
            <w:hideMark/>
          </w:tcPr>
          <w:p w14:paraId="37C39B48" w14:textId="77777777" w:rsidR="00000000" w:rsidRDefault="00A10F7D">
            <w:pPr>
              <w:spacing w:after="100"/>
              <w:rPr>
                <w:rFonts w:eastAsia="Times New Roman"/>
              </w:rPr>
            </w:pPr>
            <w:r>
              <w:rPr>
                <w:rFonts w:eastAsia="Times New Roman"/>
                <w:color w:val="000000"/>
                <w:sz w:val="18"/>
                <w:szCs w:val="18"/>
              </w:rPr>
              <w:t>Interest rate and foreign exchange contracts:</w:t>
            </w:r>
          </w:p>
        </w:tc>
        <w:tc>
          <w:tcPr>
            <w:tcW w:w="0" w:type="auto"/>
            <w:gridSpan w:val="3"/>
            <w:shd w:val="clear" w:color="auto" w:fill="CCEEFF"/>
            <w:tcMar>
              <w:top w:w="0" w:type="dxa"/>
              <w:left w:w="20" w:type="dxa"/>
              <w:bottom w:w="0" w:type="dxa"/>
              <w:right w:w="20" w:type="dxa"/>
            </w:tcMar>
            <w:vAlign w:val="center"/>
            <w:hideMark/>
          </w:tcPr>
          <w:p w14:paraId="6628DD57"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C037A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250FB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D7A7F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54283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98A71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50068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16968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9A534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7A6DB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D0D16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FE9C9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CAE2F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72E758" w14:textId="77777777" w:rsidR="00000000" w:rsidRDefault="00A10F7D">
            <w:pPr>
              <w:spacing w:after="100"/>
              <w:rPr>
                <w:rFonts w:eastAsia="Times New Roman"/>
                <w:sz w:val="20"/>
                <w:szCs w:val="20"/>
              </w:rPr>
            </w:pPr>
          </w:p>
        </w:tc>
      </w:tr>
      <w:tr w:rsidR="00A10F7D" w14:paraId="7D6600D3" w14:textId="77777777">
        <w:trPr>
          <w:divId w:val="320432987"/>
        </w:trPr>
        <w:tc>
          <w:tcPr>
            <w:tcW w:w="0" w:type="auto"/>
            <w:gridSpan w:val="3"/>
            <w:shd w:val="clear" w:color="auto" w:fill="FFFFFF"/>
            <w:tcMar>
              <w:top w:w="30" w:type="dxa"/>
              <w:left w:w="245" w:type="dxa"/>
              <w:bottom w:w="30" w:type="dxa"/>
              <w:right w:w="20" w:type="dxa"/>
            </w:tcMar>
            <w:vAlign w:val="center"/>
            <w:hideMark/>
          </w:tcPr>
          <w:p w14:paraId="17305AA2" w14:textId="77777777" w:rsidR="00000000" w:rsidRDefault="00A10F7D">
            <w:pPr>
              <w:spacing w:after="100"/>
              <w:rPr>
                <w:rFonts w:eastAsia="Times New Roman"/>
              </w:rPr>
            </w:pPr>
            <w:r>
              <w:rPr>
                <w:rFonts w:eastAsia="Times New Roman"/>
                <w:color w:val="000000"/>
                <w:sz w:val="18"/>
                <w:szCs w:val="18"/>
              </w:rPr>
              <w:t>Interest recognized on derivatives</w:t>
            </w:r>
          </w:p>
        </w:tc>
        <w:tc>
          <w:tcPr>
            <w:tcW w:w="0" w:type="auto"/>
            <w:gridSpan w:val="3"/>
            <w:shd w:val="clear" w:color="auto" w:fill="FFFFFF"/>
            <w:tcMar>
              <w:top w:w="0" w:type="dxa"/>
              <w:left w:w="20" w:type="dxa"/>
              <w:bottom w:w="0" w:type="dxa"/>
              <w:right w:w="20" w:type="dxa"/>
            </w:tcMar>
            <w:vAlign w:val="center"/>
            <w:hideMark/>
          </w:tcPr>
          <w:p w14:paraId="3511AA4E"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01BF47AF"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22DB3C8" w14:textId="77777777" w:rsidR="00000000" w:rsidRDefault="00A10F7D">
            <w:pPr>
              <w:spacing w:after="100"/>
              <w:jc w:val="right"/>
              <w:rPr>
                <w:rFonts w:eastAsia="Times New Roman"/>
              </w:rPr>
            </w:pPr>
            <w:r>
              <w:rPr>
                <w:rFonts w:eastAsia="Times New Roman"/>
                <w:color w:val="000000"/>
                <w:sz w:val="18"/>
                <w:szCs w:val="18"/>
              </w:rPr>
              <w:t>(75)</w:t>
            </w:r>
          </w:p>
        </w:tc>
        <w:tc>
          <w:tcPr>
            <w:tcW w:w="0" w:type="auto"/>
            <w:shd w:val="clear" w:color="auto" w:fill="FFFFFF"/>
            <w:tcMar>
              <w:top w:w="30" w:type="dxa"/>
              <w:left w:w="0" w:type="dxa"/>
              <w:bottom w:w="30" w:type="dxa"/>
              <w:right w:w="20" w:type="dxa"/>
            </w:tcMar>
            <w:vAlign w:val="bottom"/>
            <w:hideMark/>
          </w:tcPr>
          <w:p w14:paraId="4E56C3C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A12B50"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F079898"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175D4DC"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5073ED5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65E2ED"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1BF6549"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69D4410"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7A48E98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3427CD"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DE7C734"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FD1E6A9" w14:textId="77777777" w:rsidR="00000000" w:rsidRDefault="00A10F7D">
            <w:pPr>
              <w:spacing w:after="100"/>
              <w:jc w:val="right"/>
              <w:rPr>
                <w:rFonts w:eastAsia="Times New Roman"/>
              </w:rPr>
            </w:pPr>
            <w:r>
              <w:rPr>
                <w:rFonts w:eastAsia="Times New Roman"/>
                <w:color w:val="000000"/>
                <w:sz w:val="18"/>
                <w:szCs w:val="18"/>
              </w:rPr>
              <w:t>101 </w:t>
            </w:r>
          </w:p>
        </w:tc>
        <w:tc>
          <w:tcPr>
            <w:tcW w:w="0" w:type="auto"/>
            <w:shd w:val="clear" w:color="auto" w:fill="FFFFFF"/>
            <w:tcMar>
              <w:top w:w="30" w:type="dxa"/>
              <w:left w:w="0" w:type="dxa"/>
              <w:bottom w:w="30" w:type="dxa"/>
              <w:right w:w="20" w:type="dxa"/>
            </w:tcMar>
            <w:vAlign w:val="bottom"/>
            <w:hideMark/>
          </w:tcPr>
          <w:p w14:paraId="128ADA4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E3C8ED"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4A019B9"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D0777CC" w14:textId="77777777" w:rsidR="00000000" w:rsidRDefault="00A10F7D">
            <w:pPr>
              <w:spacing w:after="100"/>
              <w:jc w:val="right"/>
              <w:rPr>
                <w:rFonts w:eastAsia="Times New Roman"/>
              </w:rPr>
            </w:pPr>
            <w:r>
              <w:rPr>
                <w:rFonts w:eastAsia="Times New Roman"/>
                <w:color w:val="000000"/>
                <w:sz w:val="18"/>
                <w:szCs w:val="18"/>
              </w:rPr>
              <w:t>93 </w:t>
            </w:r>
          </w:p>
        </w:tc>
        <w:tc>
          <w:tcPr>
            <w:tcW w:w="0" w:type="auto"/>
            <w:shd w:val="clear" w:color="auto" w:fill="FFFFFF"/>
            <w:tcMar>
              <w:top w:w="30" w:type="dxa"/>
              <w:left w:w="0" w:type="dxa"/>
              <w:bottom w:w="30" w:type="dxa"/>
              <w:right w:w="20" w:type="dxa"/>
            </w:tcMar>
            <w:vAlign w:val="bottom"/>
            <w:hideMark/>
          </w:tcPr>
          <w:p w14:paraId="728B795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B9F8B5"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8872154"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3166ACE" w14:textId="77777777" w:rsidR="00000000" w:rsidRDefault="00A10F7D">
            <w:pPr>
              <w:spacing w:after="100"/>
              <w:jc w:val="right"/>
              <w:rPr>
                <w:rFonts w:eastAsia="Times New Roman"/>
              </w:rPr>
            </w:pPr>
            <w:r>
              <w:rPr>
                <w:rFonts w:eastAsia="Times New Roman"/>
                <w:color w:val="000000"/>
                <w:sz w:val="18"/>
                <w:szCs w:val="18"/>
              </w:rPr>
              <w:t>168 </w:t>
            </w:r>
          </w:p>
        </w:tc>
        <w:tc>
          <w:tcPr>
            <w:tcW w:w="0" w:type="auto"/>
            <w:shd w:val="clear" w:color="auto" w:fill="FFFFFF"/>
            <w:tcMar>
              <w:top w:w="30" w:type="dxa"/>
              <w:left w:w="0" w:type="dxa"/>
              <w:bottom w:w="30" w:type="dxa"/>
              <w:right w:w="20" w:type="dxa"/>
            </w:tcMar>
            <w:vAlign w:val="bottom"/>
            <w:hideMark/>
          </w:tcPr>
          <w:p w14:paraId="1E0C522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B7880A"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0EACF7B"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B269871"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12B32383" w14:textId="77777777" w:rsidR="00000000" w:rsidRDefault="00A10F7D">
            <w:pPr>
              <w:spacing w:after="100"/>
              <w:jc w:val="right"/>
              <w:rPr>
                <w:rFonts w:eastAsia="Times New Roman"/>
              </w:rPr>
            </w:pPr>
          </w:p>
        </w:tc>
      </w:tr>
      <w:tr w:rsidR="00000000" w14:paraId="6EA820E4" w14:textId="77777777">
        <w:trPr>
          <w:divId w:val="320432987"/>
        </w:trPr>
        <w:tc>
          <w:tcPr>
            <w:tcW w:w="0" w:type="auto"/>
            <w:gridSpan w:val="3"/>
            <w:shd w:val="clear" w:color="auto" w:fill="CCEEFF"/>
            <w:tcMar>
              <w:top w:w="30" w:type="dxa"/>
              <w:left w:w="245" w:type="dxa"/>
              <w:bottom w:w="30" w:type="dxa"/>
              <w:right w:w="20" w:type="dxa"/>
            </w:tcMar>
            <w:vAlign w:val="center"/>
            <w:hideMark/>
          </w:tcPr>
          <w:p w14:paraId="4D3A8D3F" w14:textId="77777777" w:rsidR="00000000" w:rsidRDefault="00A10F7D">
            <w:pPr>
              <w:spacing w:after="100"/>
              <w:rPr>
                <w:rFonts w:eastAsia="Times New Roman"/>
              </w:rPr>
            </w:pPr>
            <w:r>
              <w:rPr>
                <w:rFonts w:eastAsia="Times New Roman"/>
                <w:color w:val="000000"/>
                <w:sz w:val="18"/>
                <w:szCs w:val="18"/>
              </w:rPr>
              <w:t>Gains (losses) recognized on derivatives</w:t>
            </w:r>
          </w:p>
        </w:tc>
        <w:tc>
          <w:tcPr>
            <w:tcW w:w="0" w:type="auto"/>
            <w:gridSpan w:val="3"/>
            <w:shd w:val="clear" w:color="auto" w:fill="CCEEFF"/>
            <w:tcMar>
              <w:top w:w="0" w:type="dxa"/>
              <w:left w:w="20" w:type="dxa"/>
              <w:bottom w:w="0" w:type="dxa"/>
              <w:right w:w="20" w:type="dxa"/>
            </w:tcMar>
            <w:vAlign w:val="center"/>
            <w:hideMark/>
          </w:tcPr>
          <w:p w14:paraId="5A49879F"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1E4C184" w14:textId="77777777" w:rsidR="00000000" w:rsidRDefault="00A10F7D">
            <w:pPr>
              <w:spacing w:after="100"/>
              <w:jc w:val="right"/>
              <w:rPr>
                <w:rFonts w:eastAsia="Times New Roman"/>
              </w:rPr>
            </w:pPr>
            <w:r>
              <w:rPr>
                <w:rFonts w:eastAsia="Times New Roman"/>
                <w:color w:val="000000"/>
                <w:sz w:val="18"/>
                <w:szCs w:val="18"/>
              </w:rPr>
              <w:t>130 </w:t>
            </w:r>
          </w:p>
        </w:tc>
        <w:tc>
          <w:tcPr>
            <w:tcW w:w="0" w:type="auto"/>
            <w:shd w:val="clear" w:color="auto" w:fill="CCEEFF"/>
            <w:tcMar>
              <w:top w:w="30" w:type="dxa"/>
              <w:left w:w="0" w:type="dxa"/>
              <w:bottom w:w="30" w:type="dxa"/>
              <w:right w:w="20" w:type="dxa"/>
            </w:tcMar>
            <w:vAlign w:val="bottom"/>
            <w:hideMark/>
          </w:tcPr>
          <w:p w14:paraId="4FE0CE3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5468C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446EBE"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6759176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E3ED4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13EB8E"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05408A1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FE769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18375B" w14:textId="77777777" w:rsidR="00000000" w:rsidRDefault="00A10F7D">
            <w:pPr>
              <w:spacing w:after="100"/>
              <w:jc w:val="right"/>
              <w:rPr>
                <w:rFonts w:eastAsia="Times New Roman"/>
              </w:rPr>
            </w:pPr>
            <w:r>
              <w:rPr>
                <w:rFonts w:eastAsia="Times New Roman"/>
                <w:color w:val="000000"/>
                <w:sz w:val="18"/>
                <w:szCs w:val="18"/>
              </w:rPr>
              <w:t>(117)</w:t>
            </w:r>
          </w:p>
        </w:tc>
        <w:tc>
          <w:tcPr>
            <w:tcW w:w="0" w:type="auto"/>
            <w:shd w:val="clear" w:color="auto" w:fill="CCEEFF"/>
            <w:tcMar>
              <w:top w:w="30" w:type="dxa"/>
              <w:left w:w="0" w:type="dxa"/>
              <w:bottom w:w="30" w:type="dxa"/>
              <w:right w:w="20" w:type="dxa"/>
            </w:tcMar>
            <w:vAlign w:val="bottom"/>
            <w:hideMark/>
          </w:tcPr>
          <w:p w14:paraId="74104FE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D5894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009CD9" w14:textId="77777777" w:rsidR="00000000" w:rsidRDefault="00A10F7D">
            <w:pPr>
              <w:spacing w:after="100"/>
              <w:jc w:val="right"/>
              <w:rPr>
                <w:rFonts w:eastAsia="Times New Roman"/>
              </w:rPr>
            </w:pPr>
            <w:r>
              <w:rPr>
                <w:rFonts w:eastAsia="Times New Roman"/>
                <w:color w:val="000000"/>
                <w:sz w:val="18"/>
                <w:szCs w:val="18"/>
              </w:rPr>
              <w:t>(154)</w:t>
            </w:r>
          </w:p>
        </w:tc>
        <w:tc>
          <w:tcPr>
            <w:tcW w:w="0" w:type="auto"/>
            <w:shd w:val="clear" w:color="auto" w:fill="CCEEFF"/>
            <w:tcMar>
              <w:top w:w="30" w:type="dxa"/>
              <w:left w:w="0" w:type="dxa"/>
              <w:bottom w:w="30" w:type="dxa"/>
              <w:right w:w="20" w:type="dxa"/>
            </w:tcMar>
            <w:vAlign w:val="bottom"/>
            <w:hideMark/>
          </w:tcPr>
          <w:p w14:paraId="318DF6D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427C6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AC4CE5" w14:textId="77777777" w:rsidR="00000000" w:rsidRDefault="00A10F7D">
            <w:pPr>
              <w:spacing w:after="100"/>
              <w:jc w:val="right"/>
              <w:rPr>
                <w:rFonts w:eastAsia="Times New Roman"/>
              </w:rPr>
            </w:pPr>
            <w:r>
              <w:rPr>
                <w:rFonts w:eastAsia="Times New Roman"/>
                <w:color w:val="000000"/>
                <w:sz w:val="18"/>
                <w:szCs w:val="18"/>
              </w:rPr>
              <w:t>(408)</w:t>
            </w:r>
          </w:p>
        </w:tc>
        <w:tc>
          <w:tcPr>
            <w:tcW w:w="0" w:type="auto"/>
            <w:shd w:val="clear" w:color="auto" w:fill="CCEEFF"/>
            <w:tcMar>
              <w:top w:w="30" w:type="dxa"/>
              <w:left w:w="0" w:type="dxa"/>
              <w:bottom w:w="30" w:type="dxa"/>
              <w:right w:w="20" w:type="dxa"/>
            </w:tcMar>
            <w:vAlign w:val="bottom"/>
            <w:hideMark/>
          </w:tcPr>
          <w:p w14:paraId="380ECB3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97485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BEE409" w14:textId="77777777" w:rsidR="00000000" w:rsidRDefault="00A10F7D">
            <w:pPr>
              <w:spacing w:after="100"/>
              <w:jc w:val="right"/>
              <w:rPr>
                <w:rFonts w:eastAsia="Times New Roman"/>
              </w:rPr>
            </w:pPr>
            <w:r>
              <w:rPr>
                <w:rFonts w:eastAsia="Times New Roman"/>
                <w:color w:val="000000"/>
                <w:sz w:val="18"/>
                <w:szCs w:val="18"/>
              </w:rPr>
              <w:t>(79)</w:t>
            </w:r>
          </w:p>
        </w:tc>
        <w:tc>
          <w:tcPr>
            <w:tcW w:w="0" w:type="auto"/>
            <w:shd w:val="clear" w:color="auto" w:fill="CCEEFF"/>
            <w:tcMar>
              <w:top w:w="30" w:type="dxa"/>
              <w:left w:w="0" w:type="dxa"/>
              <w:bottom w:w="30" w:type="dxa"/>
              <w:right w:w="20" w:type="dxa"/>
            </w:tcMar>
            <w:vAlign w:val="bottom"/>
            <w:hideMark/>
          </w:tcPr>
          <w:p w14:paraId="1E3EEA1D" w14:textId="77777777" w:rsidR="00000000" w:rsidRDefault="00A10F7D">
            <w:pPr>
              <w:spacing w:after="100"/>
              <w:jc w:val="right"/>
              <w:rPr>
                <w:rFonts w:eastAsia="Times New Roman"/>
              </w:rPr>
            </w:pPr>
          </w:p>
        </w:tc>
      </w:tr>
      <w:tr w:rsidR="00000000" w14:paraId="70A0F266" w14:textId="77777777">
        <w:trPr>
          <w:divId w:val="320432987"/>
        </w:trPr>
        <w:tc>
          <w:tcPr>
            <w:tcW w:w="0" w:type="auto"/>
            <w:gridSpan w:val="3"/>
            <w:shd w:val="clear" w:color="auto" w:fill="FFFFFF"/>
            <w:tcMar>
              <w:top w:w="30" w:type="dxa"/>
              <w:left w:w="20" w:type="dxa"/>
              <w:bottom w:w="30" w:type="dxa"/>
              <w:right w:w="20" w:type="dxa"/>
            </w:tcMar>
            <w:vAlign w:val="center"/>
            <w:hideMark/>
          </w:tcPr>
          <w:p w14:paraId="4302BA2C" w14:textId="77777777" w:rsidR="00000000" w:rsidRDefault="00A10F7D">
            <w:pPr>
              <w:spacing w:after="100"/>
              <w:divId w:val="904339130"/>
              <w:rPr>
                <w:rFonts w:eastAsia="Times New Roman"/>
              </w:rPr>
            </w:pPr>
            <w:r>
              <w:rPr>
                <w:rFonts w:eastAsia="Times New Roman"/>
                <w:color w:val="000000"/>
                <w:sz w:val="18"/>
                <w:szCs w:val="18"/>
              </w:rPr>
              <w:t>Gains (losses) recognized on hedged item</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5AAD00D3"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A058C7F" w14:textId="77777777" w:rsidR="00000000" w:rsidRDefault="00A10F7D">
            <w:pPr>
              <w:spacing w:after="100"/>
              <w:jc w:val="right"/>
              <w:rPr>
                <w:rFonts w:eastAsia="Times New Roman"/>
              </w:rPr>
            </w:pPr>
            <w:r>
              <w:rPr>
                <w:rFonts w:eastAsia="Times New Roman"/>
                <w:color w:val="000000"/>
                <w:sz w:val="18"/>
                <w:szCs w:val="18"/>
              </w:rPr>
              <w:t>(206)</w:t>
            </w:r>
          </w:p>
        </w:tc>
        <w:tc>
          <w:tcPr>
            <w:tcW w:w="0" w:type="auto"/>
            <w:shd w:val="clear" w:color="auto" w:fill="FFFFFF"/>
            <w:tcMar>
              <w:top w:w="30" w:type="dxa"/>
              <w:left w:w="0" w:type="dxa"/>
              <w:bottom w:w="30" w:type="dxa"/>
              <w:right w:w="20" w:type="dxa"/>
            </w:tcMar>
            <w:vAlign w:val="bottom"/>
            <w:hideMark/>
          </w:tcPr>
          <w:p w14:paraId="01EBC8E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879E9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DCAC33"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3AC7161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A749F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CD9239"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776F7A7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B9E4F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91F1B6" w14:textId="77777777" w:rsidR="00000000" w:rsidRDefault="00A10F7D">
            <w:pPr>
              <w:spacing w:after="100"/>
              <w:jc w:val="right"/>
              <w:rPr>
                <w:rFonts w:eastAsia="Times New Roman"/>
              </w:rPr>
            </w:pPr>
            <w:r>
              <w:rPr>
                <w:rFonts w:eastAsia="Times New Roman"/>
                <w:color w:val="000000"/>
                <w:sz w:val="18"/>
                <w:szCs w:val="18"/>
              </w:rPr>
              <w:t>116 </w:t>
            </w:r>
          </w:p>
        </w:tc>
        <w:tc>
          <w:tcPr>
            <w:tcW w:w="0" w:type="auto"/>
            <w:shd w:val="clear" w:color="auto" w:fill="FFFFFF"/>
            <w:tcMar>
              <w:top w:w="30" w:type="dxa"/>
              <w:left w:w="0" w:type="dxa"/>
              <w:bottom w:w="30" w:type="dxa"/>
              <w:right w:w="20" w:type="dxa"/>
            </w:tcMar>
            <w:vAlign w:val="bottom"/>
            <w:hideMark/>
          </w:tcPr>
          <w:p w14:paraId="31F2910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B1D4E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41F105" w14:textId="77777777" w:rsidR="00000000" w:rsidRDefault="00A10F7D">
            <w:pPr>
              <w:spacing w:after="100"/>
              <w:jc w:val="right"/>
              <w:rPr>
                <w:rFonts w:eastAsia="Times New Roman"/>
              </w:rPr>
            </w:pPr>
            <w:r>
              <w:rPr>
                <w:rFonts w:eastAsia="Times New Roman"/>
                <w:color w:val="000000"/>
                <w:sz w:val="18"/>
                <w:szCs w:val="18"/>
              </w:rPr>
              <w:t>140 </w:t>
            </w:r>
          </w:p>
        </w:tc>
        <w:tc>
          <w:tcPr>
            <w:tcW w:w="0" w:type="auto"/>
            <w:shd w:val="clear" w:color="auto" w:fill="FFFFFF"/>
            <w:tcMar>
              <w:top w:w="30" w:type="dxa"/>
              <w:left w:w="0" w:type="dxa"/>
              <w:bottom w:w="30" w:type="dxa"/>
              <w:right w:w="20" w:type="dxa"/>
            </w:tcMar>
            <w:vAlign w:val="bottom"/>
            <w:hideMark/>
          </w:tcPr>
          <w:p w14:paraId="22C828C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D0491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9083B9" w14:textId="77777777" w:rsidR="00000000" w:rsidRDefault="00A10F7D">
            <w:pPr>
              <w:spacing w:after="100"/>
              <w:jc w:val="right"/>
              <w:rPr>
                <w:rFonts w:eastAsia="Times New Roman"/>
              </w:rPr>
            </w:pPr>
            <w:r>
              <w:rPr>
                <w:rFonts w:eastAsia="Times New Roman"/>
                <w:color w:val="000000"/>
                <w:sz w:val="18"/>
                <w:szCs w:val="18"/>
              </w:rPr>
              <w:t>504 </w:t>
            </w:r>
          </w:p>
        </w:tc>
        <w:tc>
          <w:tcPr>
            <w:tcW w:w="0" w:type="auto"/>
            <w:shd w:val="clear" w:color="auto" w:fill="FFFFFF"/>
            <w:tcMar>
              <w:top w:w="30" w:type="dxa"/>
              <w:left w:w="0" w:type="dxa"/>
              <w:bottom w:w="30" w:type="dxa"/>
              <w:right w:w="20" w:type="dxa"/>
            </w:tcMar>
            <w:vAlign w:val="bottom"/>
            <w:hideMark/>
          </w:tcPr>
          <w:p w14:paraId="7B1A02A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E3E40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B0D9CE" w14:textId="77777777" w:rsidR="00000000" w:rsidRDefault="00A10F7D">
            <w:pPr>
              <w:spacing w:after="100"/>
              <w:jc w:val="right"/>
              <w:rPr>
                <w:rFonts w:eastAsia="Times New Roman"/>
              </w:rPr>
            </w:pPr>
            <w:r>
              <w:rPr>
                <w:rFonts w:eastAsia="Times New Roman"/>
                <w:color w:val="000000"/>
                <w:sz w:val="18"/>
                <w:szCs w:val="18"/>
              </w:rPr>
              <w:t>79 </w:t>
            </w:r>
          </w:p>
        </w:tc>
        <w:tc>
          <w:tcPr>
            <w:tcW w:w="0" w:type="auto"/>
            <w:shd w:val="clear" w:color="auto" w:fill="FFFFFF"/>
            <w:tcMar>
              <w:top w:w="30" w:type="dxa"/>
              <w:left w:w="0" w:type="dxa"/>
              <w:bottom w:w="30" w:type="dxa"/>
              <w:right w:w="20" w:type="dxa"/>
            </w:tcMar>
            <w:vAlign w:val="bottom"/>
            <w:hideMark/>
          </w:tcPr>
          <w:p w14:paraId="1FA0A32F" w14:textId="77777777" w:rsidR="00000000" w:rsidRDefault="00A10F7D">
            <w:pPr>
              <w:spacing w:after="100"/>
              <w:jc w:val="right"/>
              <w:rPr>
                <w:rFonts w:eastAsia="Times New Roman"/>
              </w:rPr>
            </w:pPr>
          </w:p>
        </w:tc>
      </w:tr>
      <w:tr w:rsidR="00000000" w14:paraId="379BD439" w14:textId="77777777">
        <w:trPr>
          <w:divId w:val="320432987"/>
        </w:trPr>
        <w:tc>
          <w:tcPr>
            <w:tcW w:w="0" w:type="auto"/>
            <w:gridSpan w:val="3"/>
            <w:shd w:val="clear" w:color="auto" w:fill="CCEEFF"/>
            <w:tcMar>
              <w:top w:w="30" w:type="dxa"/>
              <w:left w:w="20" w:type="dxa"/>
              <w:bottom w:w="30" w:type="dxa"/>
              <w:right w:w="20" w:type="dxa"/>
            </w:tcMar>
            <w:vAlign w:val="center"/>
            <w:hideMark/>
          </w:tcPr>
          <w:p w14:paraId="69803953" w14:textId="77777777" w:rsidR="00000000" w:rsidRDefault="00A10F7D">
            <w:pPr>
              <w:spacing w:after="100"/>
              <w:divId w:val="1347903237"/>
              <w:rPr>
                <w:rFonts w:eastAsia="Times New Roman"/>
              </w:rPr>
            </w:pPr>
            <w:r>
              <w:rPr>
                <w:rFonts w:eastAsia="Times New Roman"/>
                <w:color w:val="000000"/>
                <w:sz w:val="18"/>
                <w:szCs w:val="18"/>
              </w:rPr>
              <w:t>Excluded component of fair value hedge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7724122C"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DDA06D7"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70452C7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C79A3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73E076"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5476D65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09F91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A68CC7"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03736D7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3B000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7E487E"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5FAFEC2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0380F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7753AE"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0CD20CD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4414C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DF2E93" w14:textId="77777777" w:rsidR="00000000" w:rsidRDefault="00A10F7D">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14:paraId="1C0AB47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BA04C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5563EA"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3EE6CEE4" w14:textId="77777777" w:rsidR="00000000" w:rsidRDefault="00A10F7D">
            <w:pPr>
              <w:spacing w:after="100"/>
              <w:jc w:val="right"/>
              <w:rPr>
                <w:rFonts w:eastAsia="Times New Roman"/>
              </w:rPr>
            </w:pPr>
          </w:p>
        </w:tc>
      </w:tr>
      <w:tr w:rsidR="00A10F7D" w14:paraId="00886468" w14:textId="77777777">
        <w:trPr>
          <w:divId w:val="320432987"/>
        </w:trPr>
        <w:tc>
          <w:tcPr>
            <w:tcW w:w="0" w:type="auto"/>
            <w:gridSpan w:val="3"/>
            <w:shd w:val="clear" w:color="auto" w:fill="FFFFFF"/>
            <w:tcMar>
              <w:top w:w="30" w:type="dxa"/>
              <w:left w:w="20" w:type="dxa"/>
              <w:bottom w:w="30" w:type="dxa"/>
              <w:right w:w="20" w:type="dxa"/>
            </w:tcMar>
            <w:vAlign w:val="center"/>
            <w:hideMark/>
          </w:tcPr>
          <w:p w14:paraId="70296EEA" w14:textId="77777777" w:rsidR="00000000" w:rsidRDefault="00A10F7D">
            <w:pPr>
              <w:spacing w:after="100"/>
              <w:rPr>
                <w:rFonts w:eastAsia="Times New Roman"/>
              </w:rPr>
            </w:pPr>
            <w:r>
              <w:rPr>
                <w:rFonts w:eastAsia="Times New Roman"/>
                <w:color w:val="000000"/>
                <w:sz w:val="18"/>
                <w:szCs w:val="18"/>
              </w:rPr>
              <w:t>Net income (expense) recognized on fair value hedges</w:t>
            </w:r>
          </w:p>
        </w:tc>
        <w:tc>
          <w:tcPr>
            <w:tcW w:w="0" w:type="auto"/>
            <w:gridSpan w:val="3"/>
            <w:shd w:val="clear" w:color="auto" w:fill="FFFFFF"/>
            <w:tcMar>
              <w:top w:w="0" w:type="dxa"/>
              <w:left w:w="20" w:type="dxa"/>
              <w:bottom w:w="0" w:type="dxa"/>
              <w:right w:w="20" w:type="dxa"/>
            </w:tcMar>
            <w:vAlign w:val="center"/>
            <w:hideMark/>
          </w:tcPr>
          <w:p w14:paraId="0090E98B" w14:textId="77777777" w:rsidR="00000000" w:rsidRDefault="00A10F7D">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25C2794"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4672771" w14:textId="77777777" w:rsidR="00000000" w:rsidRDefault="00A10F7D">
            <w:pPr>
              <w:spacing w:after="100"/>
              <w:jc w:val="right"/>
              <w:rPr>
                <w:rFonts w:eastAsia="Times New Roman"/>
              </w:rPr>
            </w:pPr>
            <w:r>
              <w:rPr>
                <w:rFonts w:eastAsia="Times New Roman"/>
                <w:color w:val="000000"/>
                <w:sz w:val="18"/>
                <w:szCs w:val="18"/>
              </w:rPr>
              <w:t>(151)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60F4B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98E214"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225EBC2"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3D27128"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B4BD2C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E25F42"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56D3295"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93A3C2B"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2326B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924129"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2DA7838"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242CA46" w14:textId="77777777" w:rsidR="00000000" w:rsidRDefault="00A10F7D">
            <w:pPr>
              <w:spacing w:after="100"/>
              <w:jc w:val="right"/>
              <w:rPr>
                <w:rFonts w:eastAsia="Times New Roman"/>
              </w:rPr>
            </w:pPr>
            <w:r>
              <w:rPr>
                <w:rFonts w:eastAsia="Times New Roman"/>
                <w:color w:val="000000"/>
                <w:sz w:val="18"/>
                <w:szCs w:val="18"/>
              </w:rPr>
              <w:t>100 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568F4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C4A62A"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9276948"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7FEC8B3" w14:textId="77777777" w:rsidR="00000000" w:rsidRDefault="00A10F7D">
            <w:pPr>
              <w:spacing w:after="100"/>
              <w:jc w:val="right"/>
              <w:rPr>
                <w:rFonts w:eastAsia="Times New Roman"/>
              </w:rPr>
            </w:pPr>
            <w:r>
              <w:rPr>
                <w:rFonts w:eastAsia="Times New Roman"/>
                <w:color w:val="000000"/>
                <w:sz w:val="18"/>
                <w:szCs w:val="18"/>
              </w:rPr>
              <w:t>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46630D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6BF886"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C2A1FC6"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711A269" w14:textId="77777777" w:rsidR="00000000" w:rsidRDefault="00A10F7D">
            <w:pPr>
              <w:spacing w:after="100"/>
              <w:jc w:val="right"/>
              <w:rPr>
                <w:rFonts w:eastAsia="Times New Roman"/>
              </w:rPr>
            </w:pPr>
            <w:r>
              <w:rPr>
                <w:rFonts w:eastAsia="Times New Roman"/>
                <w:color w:val="000000"/>
                <w:sz w:val="18"/>
                <w:szCs w:val="18"/>
              </w:rPr>
              <w:t>262 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90417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2BD888"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C1EA7A2"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F11BD9A"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A3AF48" w14:textId="77777777" w:rsidR="00000000" w:rsidRDefault="00A10F7D">
            <w:pPr>
              <w:spacing w:after="100"/>
              <w:jc w:val="right"/>
              <w:rPr>
                <w:rFonts w:eastAsia="Times New Roman"/>
              </w:rPr>
            </w:pPr>
          </w:p>
        </w:tc>
      </w:tr>
      <w:tr w:rsidR="00000000" w14:paraId="4C31BA14" w14:textId="77777777">
        <w:trPr>
          <w:divId w:val="320432987"/>
        </w:trPr>
        <w:tc>
          <w:tcPr>
            <w:tcW w:w="0" w:type="auto"/>
            <w:gridSpan w:val="3"/>
            <w:shd w:val="clear" w:color="auto" w:fill="CCEEFF"/>
            <w:tcMar>
              <w:top w:w="30" w:type="dxa"/>
              <w:left w:w="20" w:type="dxa"/>
              <w:bottom w:w="30" w:type="dxa"/>
              <w:right w:w="20" w:type="dxa"/>
            </w:tcMar>
            <w:vAlign w:val="center"/>
            <w:hideMark/>
          </w:tcPr>
          <w:p w14:paraId="0B809804" w14:textId="77777777" w:rsidR="00000000" w:rsidRDefault="00A10F7D">
            <w:pPr>
              <w:spacing w:after="100"/>
              <w:divId w:val="1674795265"/>
              <w:rPr>
                <w:rFonts w:eastAsia="Times New Roman"/>
              </w:rPr>
            </w:pPr>
            <w:r>
              <w:rPr>
                <w:rFonts w:eastAsia="Times New Roman"/>
                <w:b/>
                <w:bCs/>
                <w:color w:val="000000"/>
                <w:sz w:val="18"/>
                <w:szCs w:val="18"/>
              </w:rPr>
              <w:t>Cash flow hedging relationships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5F5487B3" w14:textId="77777777" w:rsidR="00000000" w:rsidRDefault="00A10F7D">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8E6D6D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CD2BE1"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C1949E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3503BA"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9DCC41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5CB307"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04CDE4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F6F466"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00ABAE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B1258E"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4FA992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D2F344"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3CB6015" w14:textId="77777777" w:rsidR="00000000" w:rsidRDefault="00A10F7D">
            <w:pPr>
              <w:spacing w:after="100"/>
              <w:rPr>
                <w:rFonts w:eastAsia="Times New Roman"/>
                <w:sz w:val="20"/>
                <w:szCs w:val="20"/>
              </w:rPr>
            </w:pPr>
          </w:p>
        </w:tc>
      </w:tr>
      <w:tr w:rsidR="00000000" w14:paraId="00098BE9" w14:textId="77777777">
        <w:trPr>
          <w:divId w:val="320432987"/>
        </w:trPr>
        <w:tc>
          <w:tcPr>
            <w:tcW w:w="0" w:type="auto"/>
            <w:gridSpan w:val="3"/>
            <w:shd w:val="clear" w:color="auto" w:fill="FFFFFF"/>
            <w:tcMar>
              <w:top w:w="30" w:type="dxa"/>
              <w:left w:w="20" w:type="dxa"/>
              <w:bottom w:w="30" w:type="dxa"/>
              <w:right w:w="20" w:type="dxa"/>
            </w:tcMar>
            <w:vAlign w:val="center"/>
            <w:hideMark/>
          </w:tcPr>
          <w:p w14:paraId="2ABC70CD" w14:textId="77777777" w:rsidR="00000000" w:rsidRDefault="00A10F7D">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14:paraId="1A4032A7"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E403C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713A8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DF8CC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28CDE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6F79A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99A1D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E300E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A6C6E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28969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259AE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B3B84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B05B8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B3E94A" w14:textId="77777777" w:rsidR="00000000" w:rsidRDefault="00A10F7D">
            <w:pPr>
              <w:spacing w:after="100"/>
              <w:rPr>
                <w:rFonts w:eastAsia="Times New Roman"/>
                <w:sz w:val="20"/>
                <w:szCs w:val="20"/>
              </w:rPr>
            </w:pPr>
          </w:p>
        </w:tc>
      </w:tr>
      <w:tr w:rsidR="00A10F7D" w14:paraId="6C6F06EB" w14:textId="77777777">
        <w:trPr>
          <w:divId w:val="320432987"/>
        </w:trPr>
        <w:tc>
          <w:tcPr>
            <w:tcW w:w="0" w:type="auto"/>
            <w:gridSpan w:val="3"/>
            <w:shd w:val="clear" w:color="auto" w:fill="CCEEFF"/>
            <w:tcMar>
              <w:top w:w="30" w:type="dxa"/>
              <w:left w:w="245" w:type="dxa"/>
              <w:bottom w:w="30" w:type="dxa"/>
              <w:right w:w="20" w:type="dxa"/>
            </w:tcMar>
            <w:vAlign w:val="center"/>
            <w:hideMark/>
          </w:tcPr>
          <w:p w14:paraId="09491CD3" w14:textId="77777777" w:rsidR="00000000" w:rsidRDefault="00A10F7D">
            <w:pPr>
              <w:spacing w:after="100"/>
              <w:rPr>
                <w:rFonts w:eastAsia="Times New Roman"/>
              </w:rPr>
            </w:pPr>
            <w:r>
              <w:rPr>
                <w:rFonts w:eastAsia="Times New Roman"/>
                <w:color w:val="000000"/>
                <w:sz w:val="18"/>
                <w:szCs w:val="18"/>
              </w:rPr>
              <w:t>Realized gains reclassified from AOCI into net income</w:t>
            </w:r>
          </w:p>
        </w:tc>
        <w:tc>
          <w:tcPr>
            <w:tcW w:w="0" w:type="auto"/>
            <w:gridSpan w:val="3"/>
            <w:shd w:val="clear" w:color="auto" w:fill="CCEEFF"/>
            <w:tcMar>
              <w:top w:w="0" w:type="dxa"/>
              <w:left w:w="20" w:type="dxa"/>
              <w:bottom w:w="0" w:type="dxa"/>
              <w:right w:w="20" w:type="dxa"/>
            </w:tcMar>
            <w:vAlign w:val="center"/>
            <w:hideMark/>
          </w:tcPr>
          <w:p w14:paraId="54E38074" w14:textId="77777777" w:rsidR="00000000" w:rsidRDefault="00A10F7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36C3B34F"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CC2A4CF" w14:textId="77777777" w:rsidR="00000000" w:rsidRDefault="00A10F7D">
            <w:pPr>
              <w:spacing w:after="100"/>
              <w:jc w:val="right"/>
              <w:rPr>
                <w:rFonts w:eastAsia="Times New Roman"/>
              </w:rPr>
            </w:pPr>
            <w:r>
              <w:rPr>
                <w:rFonts w:eastAsia="Times New Roman"/>
                <w:color w:val="000000"/>
                <w:sz w:val="18"/>
                <w:szCs w:val="18"/>
              </w:rPr>
              <w:t>30 </w:t>
            </w:r>
          </w:p>
        </w:tc>
        <w:tc>
          <w:tcPr>
            <w:tcW w:w="0" w:type="auto"/>
            <w:shd w:val="clear" w:color="auto" w:fill="CCEEFF"/>
            <w:tcMar>
              <w:top w:w="30" w:type="dxa"/>
              <w:left w:w="0" w:type="dxa"/>
              <w:bottom w:w="30" w:type="dxa"/>
              <w:right w:w="20" w:type="dxa"/>
            </w:tcMar>
            <w:vAlign w:val="bottom"/>
            <w:hideMark/>
          </w:tcPr>
          <w:p w14:paraId="22395B2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6A2190"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B964E9B"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0525A1E" w14:textId="77777777" w:rsidR="00000000" w:rsidRDefault="00A10F7D">
            <w:pPr>
              <w:spacing w:after="100"/>
              <w:jc w:val="right"/>
              <w:rPr>
                <w:rFonts w:eastAsia="Times New Roman"/>
              </w:rPr>
            </w:pPr>
            <w:r>
              <w:rPr>
                <w:rFonts w:eastAsia="Times New Roman"/>
                <w:color w:val="000000"/>
                <w:sz w:val="18"/>
                <w:szCs w:val="18"/>
              </w:rPr>
              <w:t>700 </w:t>
            </w:r>
          </w:p>
        </w:tc>
        <w:tc>
          <w:tcPr>
            <w:tcW w:w="0" w:type="auto"/>
            <w:shd w:val="clear" w:color="auto" w:fill="CCEEFF"/>
            <w:tcMar>
              <w:top w:w="30" w:type="dxa"/>
              <w:left w:w="0" w:type="dxa"/>
              <w:bottom w:w="30" w:type="dxa"/>
              <w:right w:w="20" w:type="dxa"/>
            </w:tcMar>
            <w:vAlign w:val="bottom"/>
            <w:hideMark/>
          </w:tcPr>
          <w:p w14:paraId="4257E12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656E1C"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E3DF2F4"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99E38C1"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45F4343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83A4E7"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95A0EFC"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EFD7D96"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3DC7CB7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D67F1C"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3D722F3"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F648C96"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1F7214D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960E03"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5A472BC"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0D29AFF"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6A90F67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4CE8AF"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F876228"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7CD778A"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506FCF42" w14:textId="77777777" w:rsidR="00000000" w:rsidRDefault="00A10F7D">
            <w:pPr>
              <w:spacing w:after="100"/>
              <w:jc w:val="right"/>
              <w:rPr>
                <w:rFonts w:eastAsia="Times New Roman"/>
              </w:rPr>
            </w:pPr>
          </w:p>
        </w:tc>
      </w:tr>
      <w:tr w:rsidR="00000000" w14:paraId="6A43ABA2" w14:textId="77777777">
        <w:trPr>
          <w:divId w:val="320432987"/>
        </w:trPr>
        <w:tc>
          <w:tcPr>
            <w:tcW w:w="0" w:type="auto"/>
            <w:gridSpan w:val="3"/>
            <w:shd w:val="clear" w:color="auto" w:fill="FFFFFF"/>
            <w:tcMar>
              <w:top w:w="30" w:type="dxa"/>
              <w:left w:w="20" w:type="dxa"/>
              <w:bottom w:w="30" w:type="dxa"/>
              <w:right w:w="20" w:type="dxa"/>
            </w:tcMar>
            <w:vAlign w:val="center"/>
            <w:hideMark/>
          </w:tcPr>
          <w:p w14:paraId="7A694D71" w14:textId="77777777" w:rsidR="00000000" w:rsidRDefault="00A10F7D">
            <w:pPr>
              <w:spacing w:after="100"/>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14:paraId="34CCF3CB"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B1837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0C77F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6235F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BDF1D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F4AC0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77CB5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C01FF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98423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321EB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D206D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5C1E5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050C6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BAB877" w14:textId="77777777" w:rsidR="00000000" w:rsidRDefault="00A10F7D">
            <w:pPr>
              <w:spacing w:after="100"/>
              <w:rPr>
                <w:rFonts w:eastAsia="Times New Roman"/>
                <w:sz w:val="20"/>
                <w:szCs w:val="20"/>
              </w:rPr>
            </w:pPr>
          </w:p>
        </w:tc>
      </w:tr>
      <w:tr w:rsidR="00000000" w14:paraId="2BA5C85A" w14:textId="77777777">
        <w:trPr>
          <w:divId w:val="320432987"/>
        </w:trPr>
        <w:tc>
          <w:tcPr>
            <w:tcW w:w="0" w:type="auto"/>
            <w:gridSpan w:val="3"/>
            <w:shd w:val="clear" w:color="auto" w:fill="CCEEFF"/>
            <w:tcMar>
              <w:top w:w="30" w:type="dxa"/>
              <w:left w:w="20" w:type="dxa"/>
              <w:bottom w:w="30" w:type="dxa"/>
              <w:right w:w="20" w:type="dxa"/>
            </w:tcMar>
            <w:vAlign w:val="center"/>
            <w:hideMark/>
          </w:tcPr>
          <w:p w14:paraId="411C501A" w14:textId="77777777" w:rsidR="00000000" w:rsidRDefault="00A10F7D">
            <w:pPr>
              <w:spacing w:after="100"/>
              <w:divId w:val="316109426"/>
              <w:rPr>
                <w:rFonts w:eastAsia="Times New Roman"/>
              </w:rPr>
            </w:pPr>
            <w:r>
              <w:rPr>
                <w:rFonts w:eastAsia="Times New Roman"/>
                <w:color w:val="000000"/>
                <w:sz w:val="18"/>
                <w:szCs w:val="18"/>
              </w:rPr>
              <w:t>Realized gains reclassified from AOCI into net incom</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7639BEA6"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053D1E7"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4AA85E7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3CC30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122462"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690A725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D1F41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8DC078" w14:textId="77777777" w:rsidR="00000000" w:rsidRDefault="00A10F7D">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561D723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B391C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EC6B69"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71E19F7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AF900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35BA8F"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1942BB3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1520D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98EB16"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467F79D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71241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814B2F" w14:textId="77777777" w:rsidR="00000000" w:rsidRDefault="00A10F7D">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692E2DF4" w14:textId="77777777" w:rsidR="00000000" w:rsidRDefault="00A10F7D">
            <w:pPr>
              <w:spacing w:after="100"/>
              <w:jc w:val="right"/>
              <w:rPr>
                <w:rFonts w:eastAsia="Times New Roman"/>
              </w:rPr>
            </w:pPr>
          </w:p>
        </w:tc>
      </w:tr>
      <w:tr w:rsidR="00A10F7D" w14:paraId="64327488" w14:textId="77777777">
        <w:trPr>
          <w:divId w:val="320432987"/>
        </w:trPr>
        <w:tc>
          <w:tcPr>
            <w:tcW w:w="0" w:type="auto"/>
            <w:gridSpan w:val="3"/>
            <w:shd w:val="clear" w:color="auto" w:fill="FFFFFF"/>
            <w:tcMar>
              <w:top w:w="30" w:type="dxa"/>
              <w:left w:w="20" w:type="dxa"/>
              <w:bottom w:w="30" w:type="dxa"/>
              <w:right w:w="20" w:type="dxa"/>
            </w:tcMar>
            <w:vAlign w:val="center"/>
            <w:hideMark/>
          </w:tcPr>
          <w:p w14:paraId="1203EEF4" w14:textId="77777777" w:rsidR="00000000" w:rsidRDefault="00A10F7D">
            <w:pPr>
              <w:spacing w:after="100"/>
              <w:rPr>
                <w:rFonts w:eastAsia="Times New Roman"/>
              </w:rPr>
            </w:pPr>
            <w:r>
              <w:rPr>
                <w:rFonts w:eastAsia="Times New Roman"/>
                <w:color w:val="000000"/>
                <w:sz w:val="18"/>
                <w:szCs w:val="18"/>
              </w:rPr>
              <w:t>Net income (expense) recognized on cash flow hedges</w:t>
            </w:r>
          </w:p>
        </w:tc>
        <w:tc>
          <w:tcPr>
            <w:tcW w:w="0" w:type="auto"/>
            <w:gridSpan w:val="3"/>
            <w:shd w:val="clear" w:color="auto" w:fill="FFFFFF"/>
            <w:tcMar>
              <w:top w:w="0" w:type="dxa"/>
              <w:left w:w="20" w:type="dxa"/>
              <w:bottom w:w="0" w:type="dxa"/>
              <w:right w:w="20" w:type="dxa"/>
            </w:tcMar>
            <w:vAlign w:val="center"/>
            <w:hideMark/>
          </w:tcPr>
          <w:p w14:paraId="3BF2BA57"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9E3822E"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8061219" w14:textId="77777777" w:rsidR="00000000" w:rsidRDefault="00A10F7D">
            <w:pPr>
              <w:spacing w:after="100"/>
              <w:jc w:val="right"/>
              <w:rPr>
                <w:rFonts w:eastAsia="Times New Roman"/>
              </w:rPr>
            </w:pPr>
            <w:r>
              <w:rPr>
                <w:rFonts w:eastAsia="Times New Roman"/>
                <w:color w:val="000000"/>
                <w:sz w:val="18"/>
                <w:szCs w:val="18"/>
              </w:rPr>
              <w:t>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BF13EC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02D94B"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55713A6"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8999574" w14:textId="77777777" w:rsidR="00000000" w:rsidRDefault="00A10F7D">
            <w:pPr>
              <w:spacing w:after="100"/>
              <w:jc w:val="right"/>
              <w:rPr>
                <w:rFonts w:eastAsia="Times New Roman"/>
              </w:rPr>
            </w:pPr>
            <w:r>
              <w:rPr>
                <w:rFonts w:eastAsia="Times New Roman"/>
                <w:color w:val="000000"/>
                <w:sz w:val="18"/>
                <w:szCs w:val="18"/>
              </w:rPr>
              <w:t>700 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7076E4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1EDCFC"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21069B1"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AB38358" w14:textId="77777777" w:rsidR="00000000" w:rsidRDefault="00A10F7D">
            <w:pPr>
              <w:spacing w:after="100"/>
              <w:jc w:val="right"/>
              <w:rPr>
                <w:rFonts w:eastAsia="Times New Roman"/>
              </w:rPr>
            </w:pPr>
            <w:r>
              <w:rPr>
                <w:rFonts w:eastAsia="Times New Roman"/>
                <w:color w:val="000000"/>
                <w:sz w:val="18"/>
                <w:szCs w:val="18"/>
              </w:rPr>
              <w:t>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3C2A1D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C8350F"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7A86CDF"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3657A7B"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718A7D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EC8156"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72A6EA0"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1E2B44F"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12C1FC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CBF069"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ED29AD3"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08A7C37"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BCC06E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3172E1"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D110CF6"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22B1070" w14:textId="77777777" w:rsidR="00000000" w:rsidRDefault="00A10F7D">
            <w:pPr>
              <w:spacing w:after="100"/>
              <w:jc w:val="right"/>
              <w:rPr>
                <w:rFonts w:eastAsia="Times New Roman"/>
              </w:rPr>
            </w:pPr>
            <w:r>
              <w:rPr>
                <w:rFonts w:eastAsia="Times New Roman"/>
                <w:color w:val="000000"/>
                <w:sz w:val="18"/>
                <w:szCs w:val="18"/>
              </w:rPr>
              <w:t>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9224EB5" w14:textId="77777777" w:rsidR="00000000" w:rsidRDefault="00A10F7D">
            <w:pPr>
              <w:spacing w:after="100"/>
              <w:jc w:val="right"/>
              <w:rPr>
                <w:rFonts w:eastAsia="Times New Roman"/>
              </w:rPr>
            </w:pPr>
          </w:p>
        </w:tc>
      </w:tr>
    </w:tbl>
    <w:p w14:paraId="7EAD6C21" w14:textId="77777777" w:rsidR="00000000" w:rsidRDefault="00A10F7D">
      <w:pPr>
        <w:jc w:val="both"/>
        <w:divId w:val="320432987"/>
        <w:rPr>
          <w:rFonts w:eastAsia="Times New Roman"/>
        </w:rPr>
      </w:pPr>
      <w:r>
        <w:rPr>
          <w:rFonts w:eastAsia="Times New Roman"/>
          <w:color w:val="000000"/>
          <w:sz w:val="20"/>
          <w:szCs w:val="20"/>
        </w:rPr>
        <w:t>_________</w:t>
      </w:r>
    </w:p>
    <w:p w14:paraId="5E1A2F50" w14:textId="77777777" w:rsidR="00000000" w:rsidRDefault="00A10F7D">
      <w:pPr>
        <w:ind w:hanging="360"/>
        <w:jc w:val="both"/>
        <w:divId w:val="71581593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Includes amortization benefit of $23 million and $57 </w:t>
      </w:r>
      <w:r>
        <w:rPr>
          <w:rFonts w:eastAsia="Times New Roman"/>
          <w:color w:val="000000"/>
          <w:sz w:val="16"/>
          <w:szCs w:val="16"/>
        </w:rPr>
        <w:t>million for the three and nine months ended September 30, 2022, respectively, and amortization expense of $34 million and benefit of $10 million for the three and nine months ended September 30, 2021, respectively, related to basis adjustments on discontin</w:t>
      </w:r>
      <w:r>
        <w:rPr>
          <w:rFonts w:eastAsia="Times New Roman"/>
          <w:color w:val="000000"/>
          <w:sz w:val="16"/>
          <w:szCs w:val="16"/>
        </w:rPr>
        <w:t>ued hedges.</w:t>
      </w:r>
    </w:p>
    <w:p w14:paraId="2D95FDAF" w14:textId="77777777" w:rsidR="00000000" w:rsidRDefault="00A10F7D">
      <w:pPr>
        <w:ind w:hanging="360"/>
        <w:jc w:val="both"/>
        <w:divId w:val="1048190321"/>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Changes in fair values of cross-currency swaps attributable to changes in cross-currency basis spreads are excluded from the assessment of hedge effectiveness and recorded in other comprehensive income. The initial value of the excluded component is recogn</w:t>
      </w:r>
      <w:r>
        <w:rPr>
          <w:rFonts w:eastAsia="Times New Roman"/>
          <w:color w:val="000000"/>
          <w:sz w:val="16"/>
          <w:szCs w:val="16"/>
        </w:rPr>
        <w:t>ized in earnings over the life of the swap under the amortization approach.</w:t>
      </w:r>
    </w:p>
    <w:p w14:paraId="6E31F272" w14:textId="77777777" w:rsidR="00000000" w:rsidRDefault="00A10F7D">
      <w:pPr>
        <w:ind w:hanging="360"/>
        <w:jc w:val="both"/>
        <w:divId w:val="386028255"/>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See “Note 9—Stockholders’ Equity” for the effects of cash flow and net investment hedges on AOCI and amounts reclassified to net income, net of tax.</w:t>
      </w:r>
    </w:p>
    <w:p w14:paraId="0D2EF162" w14:textId="77777777" w:rsidR="00000000" w:rsidRDefault="00A10F7D">
      <w:pPr>
        <w:ind w:hanging="360"/>
        <w:jc w:val="both"/>
        <w:divId w:val="1355107490"/>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We recognized a gain of $</w:t>
      </w:r>
      <w:r>
        <w:rPr>
          <w:rFonts w:eastAsia="Times New Roman"/>
          <w:color w:val="000000"/>
          <w:sz w:val="16"/>
          <w:szCs w:val="16"/>
        </w:rPr>
        <w:t>79 million and $98 million for the three and nine months ended September 30, 2022, respectively, and a gain of $83 million and $245 million for the three and nine months ended September 30, 2021, respectively, on foreign exchange contracts reclassified fro</w:t>
      </w:r>
      <w:r>
        <w:rPr>
          <w:rFonts w:eastAsia="Times New Roman"/>
          <w:color w:val="000000"/>
          <w:sz w:val="16"/>
          <w:szCs w:val="16"/>
        </w:rPr>
        <w:t>m AOCI. These amounts were largely offset by the foreign currency transaction gains (losses) on our foreign currency denominated intercompany funding included in other non-interest income on our consolidated statements of income.</w:t>
      </w:r>
    </w:p>
    <w:p w14:paraId="5CEEFAB7" w14:textId="77777777" w:rsidR="00000000" w:rsidRDefault="00A10F7D">
      <w:pPr>
        <w:jc w:val="both"/>
        <w:divId w:val="1997874472"/>
        <w:rPr>
          <w:rFonts w:eastAsia="Times New Roman"/>
        </w:rPr>
      </w:pPr>
      <w:r>
        <w:rPr>
          <w:rFonts w:eastAsia="Times New Roman"/>
          <w:color w:val="000000"/>
          <w:sz w:val="20"/>
          <w:szCs w:val="20"/>
        </w:rPr>
        <w:t xml:space="preserve">In the next 12 months, we </w:t>
      </w:r>
      <w:r>
        <w:rPr>
          <w:rFonts w:eastAsia="Times New Roman"/>
          <w:color w:val="000000"/>
          <w:sz w:val="20"/>
          <w:szCs w:val="20"/>
        </w:rPr>
        <w:t>expect to reclassify into earnings a net after-tax loss of $690 million recorded in AOCI as of September 30, 2022. This amount will offset the cash flows associated with hedged forecasted transactions. The maximum length of time over which forecasted trans</w:t>
      </w:r>
      <w:r>
        <w:rPr>
          <w:rFonts w:eastAsia="Times New Roman"/>
          <w:color w:val="000000"/>
          <w:sz w:val="20"/>
          <w:szCs w:val="20"/>
        </w:rPr>
        <w:t>actions were hedged was approximately 5.5 years as of September 30, 2022. The amount we expect to reclassify into earnings may change as a result of changes in market conditions and ongoing actions taken as part of our overall risk management strategy.</w:t>
      </w:r>
    </w:p>
    <w:p w14:paraId="57152E92" w14:textId="77777777" w:rsidR="00000000" w:rsidRDefault="00A10F7D">
      <w:pPr>
        <w:divId w:val="151532085"/>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EB71D73" w14:textId="77777777">
        <w:trPr>
          <w:divId w:val="1853914129"/>
          <w:jc w:val="center"/>
        </w:trPr>
        <w:tc>
          <w:tcPr>
            <w:tcW w:w="50" w:type="pct"/>
            <w:vAlign w:val="center"/>
            <w:hideMark/>
          </w:tcPr>
          <w:p w14:paraId="62A88D0D" w14:textId="77777777" w:rsidR="00000000" w:rsidRDefault="00A10F7D">
            <w:pPr>
              <w:rPr>
                <w:rFonts w:eastAsia="Times New Roman"/>
              </w:rPr>
            </w:pPr>
          </w:p>
        </w:tc>
        <w:tc>
          <w:tcPr>
            <w:tcW w:w="1606" w:type="pct"/>
            <w:vAlign w:val="center"/>
            <w:hideMark/>
          </w:tcPr>
          <w:p w14:paraId="773808C8" w14:textId="77777777" w:rsidR="00000000" w:rsidRDefault="00A10F7D">
            <w:pPr>
              <w:spacing w:after="100"/>
              <w:rPr>
                <w:rFonts w:eastAsia="Times New Roman"/>
                <w:sz w:val="20"/>
                <w:szCs w:val="20"/>
              </w:rPr>
            </w:pPr>
          </w:p>
        </w:tc>
        <w:tc>
          <w:tcPr>
            <w:tcW w:w="5" w:type="pct"/>
            <w:vAlign w:val="center"/>
            <w:hideMark/>
          </w:tcPr>
          <w:p w14:paraId="3BB5D16D" w14:textId="77777777" w:rsidR="00000000" w:rsidRDefault="00A10F7D">
            <w:pPr>
              <w:spacing w:after="100"/>
              <w:rPr>
                <w:rFonts w:eastAsia="Times New Roman"/>
                <w:sz w:val="20"/>
                <w:szCs w:val="20"/>
              </w:rPr>
            </w:pPr>
          </w:p>
        </w:tc>
        <w:tc>
          <w:tcPr>
            <w:tcW w:w="50" w:type="pct"/>
            <w:vAlign w:val="center"/>
            <w:hideMark/>
          </w:tcPr>
          <w:p w14:paraId="4930044F" w14:textId="77777777" w:rsidR="00000000" w:rsidRDefault="00A10F7D">
            <w:pPr>
              <w:spacing w:after="100"/>
              <w:rPr>
                <w:rFonts w:eastAsia="Times New Roman"/>
                <w:sz w:val="20"/>
                <w:szCs w:val="20"/>
              </w:rPr>
            </w:pPr>
          </w:p>
        </w:tc>
        <w:tc>
          <w:tcPr>
            <w:tcW w:w="1614" w:type="pct"/>
            <w:vAlign w:val="center"/>
            <w:hideMark/>
          </w:tcPr>
          <w:p w14:paraId="52223000" w14:textId="77777777" w:rsidR="00000000" w:rsidRDefault="00A10F7D">
            <w:pPr>
              <w:spacing w:after="100"/>
              <w:rPr>
                <w:rFonts w:eastAsia="Times New Roman"/>
                <w:sz w:val="20"/>
                <w:szCs w:val="20"/>
              </w:rPr>
            </w:pPr>
          </w:p>
        </w:tc>
        <w:tc>
          <w:tcPr>
            <w:tcW w:w="5" w:type="pct"/>
            <w:vAlign w:val="center"/>
            <w:hideMark/>
          </w:tcPr>
          <w:p w14:paraId="04986006" w14:textId="77777777" w:rsidR="00000000" w:rsidRDefault="00A10F7D">
            <w:pPr>
              <w:spacing w:after="100"/>
              <w:rPr>
                <w:rFonts w:eastAsia="Times New Roman"/>
                <w:sz w:val="20"/>
                <w:szCs w:val="20"/>
              </w:rPr>
            </w:pPr>
          </w:p>
        </w:tc>
        <w:tc>
          <w:tcPr>
            <w:tcW w:w="50" w:type="pct"/>
            <w:vAlign w:val="center"/>
            <w:hideMark/>
          </w:tcPr>
          <w:p w14:paraId="64A8687F" w14:textId="77777777" w:rsidR="00000000" w:rsidRDefault="00A10F7D">
            <w:pPr>
              <w:spacing w:after="100"/>
              <w:rPr>
                <w:rFonts w:eastAsia="Times New Roman"/>
                <w:sz w:val="20"/>
                <w:szCs w:val="20"/>
              </w:rPr>
            </w:pPr>
          </w:p>
        </w:tc>
        <w:tc>
          <w:tcPr>
            <w:tcW w:w="1614" w:type="pct"/>
            <w:vAlign w:val="center"/>
            <w:hideMark/>
          </w:tcPr>
          <w:p w14:paraId="2BBDB152" w14:textId="77777777" w:rsidR="00000000" w:rsidRDefault="00A10F7D">
            <w:pPr>
              <w:spacing w:after="100"/>
              <w:rPr>
                <w:rFonts w:eastAsia="Times New Roman"/>
                <w:sz w:val="20"/>
                <w:szCs w:val="20"/>
              </w:rPr>
            </w:pPr>
          </w:p>
        </w:tc>
        <w:tc>
          <w:tcPr>
            <w:tcW w:w="5" w:type="pct"/>
            <w:vAlign w:val="center"/>
            <w:hideMark/>
          </w:tcPr>
          <w:p w14:paraId="274860D2" w14:textId="77777777" w:rsidR="00000000" w:rsidRDefault="00A10F7D">
            <w:pPr>
              <w:spacing w:after="100"/>
              <w:rPr>
                <w:rFonts w:eastAsia="Times New Roman"/>
                <w:sz w:val="20"/>
                <w:szCs w:val="20"/>
              </w:rPr>
            </w:pPr>
          </w:p>
        </w:tc>
      </w:tr>
      <w:tr w:rsidR="00000000" w14:paraId="5B621BF6" w14:textId="77777777">
        <w:trPr>
          <w:divId w:val="1853914129"/>
          <w:trHeight w:val="300"/>
          <w:jc w:val="center"/>
        </w:trPr>
        <w:tc>
          <w:tcPr>
            <w:tcW w:w="0" w:type="auto"/>
            <w:gridSpan w:val="9"/>
            <w:tcMar>
              <w:top w:w="0" w:type="dxa"/>
              <w:left w:w="20" w:type="dxa"/>
              <w:bottom w:w="0" w:type="dxa"/>
              <w:right w:w="20" w:type="dxa"/>
            </w:tcMar>
            <w:vAlign w:val="center"/>
            <w:hideMark/>
          </w:tcPr>
          <w:p w14:paraId="71F1915A" w14:textId="77777777" w:rsidR="00000000" w:rsidRDefault="00A10F7D">
            <w:pPr>
              <w:spacing w:after="100"/>
              <w:rPr>
                <w:rFonts w:eastAsia="Times New Roman"/>
                <w:sz w:val="20"/>
                <w:szCs w:val="20"/>
              </w:rPr>
            </w:pPr>
          </w:p>
        </w:tc>
      </w:tr>
      <w:tr w:rsidR="00000000" w14:paraId="2C83E30B" w14:textId="77777777">
        <w:trPr>
          <w:divId w:val="1853914129"/>
          <w:jc w:val="center"/>
        </w:trPr>
        <w:tc>
          <w:tcPr>
            <w:tcW w:w="0" w:type="auto"/>
            <w:gridSpan w:val="3"/>
            <w:tcMar>
              <w:top w:w="0" w:type="dxa"/>
              <w:left w:w="20" w:type="dxa"/>
              <w:bottom w:w="0" w:type="dxa"/>
              <w:right w:w="20" w:type="dxa"/>
            </w:tcMar>
            <w:vAlign w:val="center"/>
            <w:hideMark/>
          </w:tcPr>
          <w:p w14:paraId="5DD7865B"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04A30AB" w14:textId="77777777" w:rsidR="00000000" w:rsidRDefault="00A10F7D">
            <w:pPr>
              <w:spacing w:after="100"/>
              <w:jc w:val="center"/>
              <w:rPr>
                <w:rFonts w:eastAsia="Times New Roman"/>
              </w:rPr>
            </w:pPr>
            <w:r>
              <w:rPr>
                <w:rFonts w:eastAsia="Times New Roman"/>
                <w:color w:val="000000"/>
                <w:sz w:val="16"/>
                <w:szCs w:val="16"/>
              </w:rPr>
              <w:t>105</w:t>
            </w:r>
          </w:p>
        </w:tc>
        <w:tc>
          <w:tcPr>
            <w:tcW w:w="0" w:type="auto"/>
            <w:gridSpan w:val="3"/>
            <w:tcMar>
              <w:top w:w="30" w:type="dxa"/>
              <w:left w:w="20" w:type="dxa"/>
              <w:bottom w:w="30" w:type="dxa"/>
              <w:right w:w="20" w:type="dxa"/>
            </w:tcMar>
            <w:vAlign w:val="bottom"/>
            <w:hideMark/>
          </w:tcPr>
          <w:p w14:paraId="2939E145"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5AA9E1B4" w14:textId="77777777" w:rsidR="00000000" w:rsidRDefault="00A10F7D">
      <w:pPr>
        <w:rPr>
          <w:rFonts w:eastAsia="Times New Roman"/>
        </w:rPr>
      </w:pPr>
      <w:r>
        <w:rPr>
          <w:rFonts w:eastAsia="Times New Roman"/>
        </w:rPr>
        <w:pict w14:anchorId="103D0F80">
          <v:rect id="_x0000_i1130" style="width:0;height:1.5pt" o:hralign="center" o:hrstd="t" o:hr="t" fillcolor="#a0a0a0" stroked="f"/>
        </w:pict>
      </w:r>
    </w:p>
    <w:p w14:paraId="4244A5E2" w14:textId="77777777" w:rsidR="00000000" w:rsidRDefault="00A10F7D">
      <w:pPr>
        <w:jc w:val="both"/>
        <w:divId w:val="1313024725"/>
        <w:rPr>
          <w:rFonts w:eastAsia="Times New Roman"/>
        </w:rPr>
      </w:pPr>
      <w:hyperlink w:anchor="i6e014264141e49cfb6088f287bb6e6ad_13" w:history="1">
        <w:r>
          <w:rPr>
            <w:rStyle w:val="a3"/>
            <w:rFonts w:eastAsia="Times New Roman"/>
            <w:sz w:val="16"/>
            <w:szCs w:val="16"/>
          </w:rPr>
          <w:t>Table of Contents</w:t>
        </w:r>
      </w:hyperlink>
    </w:p>
    <w:p w14:paraId="5E9CB3BB" w14:textId="77777777" w:rsidR="00000000" w:rsidRDefault="00A10F7D">
      <w:pPr>
        <w:divId w:val="858587452"/>
        <w:rPr>
          <w:rFonts w:eastAsia="Times New Roman"/>
        </w:rPr>
      </w:pPr>
      <w:r>
        <w:rPr>
          <w:rFonts w:eastAsia="Times New Roman"/>
          <w:b/>
          <w:bCs/>
          <w:i/>
          <w:iCs/>
          <w:color w:val="000000"/>
          <w:sz w:val="20"/>
          <w:szCs w:val="20"/>
        </w:rPr>
        <w:t>Free-Standing Derivatives</w:t>
      </w:r>
    </w:p>
    <w:p w14:paraId="3CA7E49A" w14:textId="77777777" w:rsidR="00000000" w:rsidRDefault="00A10F7D">
      <w:pPr>
        <w:jc w:val="both"/>
        <w:divId w:val="1591695699"/>
        <w:rPr>
          <w:rFonts w:eastAsia="Times New Roman"/>
        </w:rPr>
      </w:pPr>
      <w:r>
        <w:rPr>
          <w:rFonts w:eastAsia="Times New Roman"/>
          <w:color w:val="000000"/>
          <w:sz w:val="20"/>
          <w:szCs w:val="20"/>
        </w:rPr>
        <w:t>The net impacts to our consolidated statements of income related to free-standing derivatives are presented below for</w:t>
      </w:r>
      <w:r>
        <w:rPr>
          <w:rFonts w:eastAsia="Times New Roman"/>
          <w:color w:val="000000"/>
          <w:sz w:val="20"/>
          <w:szCs w:val="20"/>
        </w:rPr>
        <w:t xml:space="preserve"> the three and nine months ended September 30, 2022 and 2021. These gains or losses are recognized in other non-interest income on our consolidated statements of income.</w:t>
      </w:r>
    </w:p>
    <w:p w14:paraId="0FF9AF5B" w14:textId="77777777" w:rsidR="00000000" w:rsidRDefault="00A10F7D">
      <w:pPr>
        <w:divId w:val="1456944745"/>
        <w:rPr>
          <w:rFonts w:eastAsia="Times New Roman"/>
        </w:rPr>
      </w:pPr>
      <w:r>
        <w:rPr>
          <w:rFonts w:eastAsia="Times New Roman"/>
          <w:b/>
          <w:bCs/>
          <w:color w:val="000000"/>
          <w:sz w:val="18"/>
          <w:szCs w:val="18"/>
        </w:rPr>
        <w:t>Table 8.5: Gains (Losses) on Free-Standing Derivatives</w:t>
      </w:r>
    </w:p>
    <w:tbl>
      <w:tblPr>
        <w:tblW w:w="5000" w:type="pct"/>
        <w:tblCellMar>
          <w:top w:w="15" w:type="dxa"/>
          <w:left w:w="15" w:type="dxa"/>
          <w:bottom w:w="15" w:type="dxa"/>
          <w:right w:w="15" w:type="dxa"/>
        </w:tblCellMar>
        <w:tblLook w:val="04A0" w:firstRow="1" w:lastRow="0" w:firstColumn="1" w:lastColumn="0" w:noHBand="0" w:noVBand="1"/>
      </w:tblPr>
      <w:tblGrid>
        <w:gridCol w:w="39"/>
        <w:gridCol w:w="3593"/>
        <w:gridCol w:w="38"/>
        <w:gridCol w:w="36"/>
        <w:gridCol w:w="36"/>
        <w:gridCol w:w="36"/>
        <w:gridCol w:w="110"/>
        <w:gridCol w:w="856"/>
        <w:gridCol w:w="36"/>
        <w:gridCol w:w="36"/>
        <w:gridCol w:w="36"/>
        <w:gridCol w:w="36"/>
        <w:gridCol w:w="110"/>
        <w:gridCol w:w="856"/>
        <w:gridCol w:w="36"/>
        <w:gridCol w:w="36"/>
        <w:gridCol w:w="36"/>
        <w:gridCol w:w="36"/>
        <w:gridCol w:w="110"/>
        <w:gridCol w:w="918"/>
        <w:gridCol w:w="36"/>
        <w:gridCol w:w="36"/>
        <w:gridCol w:w="36"/>
        <w:gridCol w:w="36"/>
        <w:gridCol w:w="110"/>
        <w:gridCol w:w="918"/>
        <w:gridCol w:w="36"/>
        <w:gridCol w:w="36"/>
        <w:gridCol w:w="36"/>
      </w:tblGrid>
      <w:tr w:rsidR="00000000" w14:paraId="41C1818A" w14:textId="77777777">
        <w:trPr>
          <w:divId w:val="1940487499"/>
        </w:trPr>
        <w:tc>
          <w:tcPr>
            <w:tcW w:w="50" w:type="pct"/>
            <w:vAlign w:val="center"/>
            <w:hideMark/>
          </w:tcPr>
          <w:p w14:paraId="78C8ED81" w14:textId="77777777" w:rsidR="00000000" w:rsidRDefault="00A10F7D">
            <w:pPr>
              <w:rPr>
                <w:rFonts w:eastAsia="Times New Roman"/>
              </w:rPr>
            </w:pPr>
          </w:p>
        </w:tc>
        <w:tc>
          <w:tcPr>
            <w:tcW w:w="2211" w:type="pct"/>
            <w:vAlign w:val="center"/>
            <w:hideMark/>
          </w:tcPr>
          <w:p w14:paraId="4F4C5796" w14:textId="77777777" w:rsidR="00000000" w:rsidRDefault="00A10F7D">
            <w:pPr>
              <w:spacing w:after="100"/>
              <w:rPr>
                <w:rFonts w:eastAsia="Times New Roman"/>
                <w:sz w:val="20"/>
                <w:szCs w:val="20"/>
              </w:rPr>
            </w:pPr>
          </w:p>
        </w:tc>
        <w:tc>
          <w:tcPr>
            <w:tcW w:w="5" w:type="pct"/>
            <w:vAlign w:val="center"/>
            <w:hideMark/>
          </w:tcPr>
          <w:p w14:paraId="3EC8FAB9" w14:textId="77777777" w:rsidR="00000000" w:rsidRDefault="00A10F7D">
            <w:pPr>
              <w:spacing w:after="100"/>
              <w:rPr>
                <w:rFonts w:eastAsia="Times New Roman"/>
                <w:sz w:val="20"/>
                <w:szCs w:val="20"/>
              </w:rPr>
            </w:pPr>
          </w:p>
        </w:tc>
        <w:tc>
          <w:tcPr>
            <w:tcW w:w="5" w:type="pct"/>
            <w:vAlign w:val="center"/>
            <w:hideMark/>
          </w:tcPr>
          <w:p w14:paraId="3F474DE5" w14:textId="77777777" w:rsidR="00000000" w:rsidRDefault="00A10F7D">
            <w:pPr>
              <w:spacing w:after="100"/>
              <w:rPr>
                <w:rFonts w:eastAsia="Times New Roman"/>
                <w:sz w:val="20"/>
                <w:szCs w:val="20"/>
              </w:rPr>
            </w:pPr>
          </w:p>
        </w:tc>
        <w:tc>
          <w:tcPr>
            <w:tcW w:w="26" w:type="pct"/>
            <w:vAlign w:val="center"/>
            <w:hideMark/>
          </w:tcPr>
          <w:p w14:paraId="2D8416FF" w14:textId="77777777" w:rsidR="00000000" w:rsidRDefault="00A10F7D">
            <w:pPr>
              <w:spacing w:after="100"/>
              <w:rPr>
                <w:rFonts w:eastAsia="Times New Roman"/>
                <w:sz w:val="20"/>
                <w:szCs w:val="20"/>
              </w:rPr>
            </w:pPr>
          </w:p>
        </w:tc>
        <w:tc>
          <w:tcPr>
            <w:tcW w:w="5" w:type="pct"/>
            <w:vAlign w:val="center"/>
            <w:hideMark/>
          </w:tcPr>
          <w:p w14:paraId="3F72EF15" w14:textId="77777777" w:rsidR="00000000" w:rsidRDefault="00A10F7D">
            <w:pPr>
              <w:spacing w:after="100"/>
              <w:rPr>
                <w:rFonts w:eastAsia="Times New Roman"/>
                <w:sz w:val="20"/>
                <w:szCs w:val="20"/>
              </w:rPr>
            </w:pPr>
          </w:p>
        </w:tc>
        <w:tc>
          <w:tcPr>
            <w:tcW w:w="50" w:type="pct"/>
            <w:vAlign w:val="center"/>
            <w:hideMark/>
          </w:tcPr>
          <w:p w14:paraId="374AC62E" w14:textId="77777777" w:rsidR="00000000" w:rsidRDefault="00A10F7D">
            <w:pPr>
              <w:spacing w:after="100"/>
              <w:rPr>
                <w:rFonts w:eastAsia="Times New Roman"/>
                <w:sz w:val="20"/>
                <w:szCs w:val="20"/>
              </w:rPr>
            </w:pPr>
          </w:p>
        </w:tc>
        <w:tc>
          <w:tcPr>
            <w:tcW w:w="573" w:type="pct"/>
            <w:vAlign w:val="center"/>
            <w:hideMark/>
          </w:tcPr>
          <w:p w14:paraId="4AA1AC7A" w14:textId="77777777" w:rsidR="00000000" w:rsidRDefault="00A10F7D">
            <w:pPr>
              <w:spacing w:after="100"/>
              <w:rPr>
                <w:rFonts w:eastAsia="Times New Roman"/>
                <w:sz w:val="20"/>
                <w:szCs w:val="20"/>
              </w:rPr>
            </w:pPr>
          </w:p>
        </w:tc>
        <w:tc>
          <w:tcPr>
            <w:tcW w:w="5" w:type="pct"/>
            <w:vAlign w:val="center"/>
            <w:hideMark/>
          </w:tcPr>
          <w:p w14:paraId="37628F06" w14:textId="77777777" w:rsidR="00000000" w:rsidRDefault="00A10F7D">
            <w:pPr>
              <w:spacing w:after="100"/>
              <w:rPr>
                <w:rFonts w:eastAsia="Times New Roman"/>
                <w:sz w:val="20"/>
                <w:szCs w:val="20"/>
              </w:rPr>
            </w:pPr>
          </w:p>
        </w:tc>
        <w:tc>
          <w:tcPr>
            <w:tcW w:w="5" w:type="pct"/>
            <w:vAlign w:val="center"/>
            <w:hideMark/>
          </w:tcPr>
          <w:p w14:paraId="5B15B6B0" w14:textId="77777777" w:rsidR="00000000" w:rsidRDefault="00A10F7D">
            <w:pPr>
              <w:spacing w:after="100"/>
              <w:rPr>
                <w:rFonts w:eastAsia="Times New Roman"/>
                <w:sz w:val="20"/>
                <w:szCs w:val="20"/>
              </w:rPr>
            </w:pPr>
          </w:p>
        </w:tc>
        <w:tc>
          <w:tcPr>
            <w:tcW w:w="26" w:type="pct"/>
            <w:vAlign w:val="center"/>
            <w:hideMark/>
          </w:tcPr>
          <w:p w14:paraId="6B0E7226" w14:textId="77777777" w:rsidR="00000000" w:rsidRDefault="00A10F7D">
            <w:pPr>
              <w:spacing w:after="100"/>
              <w:rPr>
                <w:rFonts w:eastAsia="Times New Roman"/>
                <w:sz w:val="20"/>
                <w:szCs w:val="20"/>
              </w:rPr>
            </w:pPr>
          </w:p>
        </w:tc>
        <w:tc>
          <w:tcPr>
            <w:tcW w:w="5" w:type="pct"/>
            <w:vAlign w:val="center"/>
            <w:hideMark/>
          </w:tcPr>
          <w:p w14:paraId="243E1172" w14:textId="77777777" w:rsidR="00000000" w:rsidRDefault="00A10F7D">
            <w:pPr>
              <w:spacing w:after="100"/>
              <w:rPr>
                <w:rFonts w:eastAsia="Times New Roman"/>
                <w:sz w:val="20"/>
                <w:szCs w:val="20"/>
              </w:rPr>
            </w:pPr>
          </w:p>
        </w:tc>
        <w:tc>
          <w:tcPr>
            <w:tcW w:w="50" w:type="pct"/>
            <w:vAlign w:val="center"/>
            <w:hideMark/>
          </w:tcPr>
          <w:p w14:paraId="7C2FFCC8" w14:textId="77777777" w:rsidR="00000000" w:rsidRDefault="00A10F7D">
            <w:pPr>
              <w:spacing w:after="100"/>
              <w:rPr>
                <w:rFonts w:eastAsia="Times New Roman"/>
                <w:sz w:val="20"/>
                <w:szCs w:val="20"/>
              </w:rPr>
            </w:pPr>
          </w:p>
        </w:tc>
        <w:tc>
          <w:tcPr>
            <w:tcW w:w="573" w:type="pct"/>
            <w:vAlign w:val="center"/>
            <w:hideMark/>
          </w:tcPr>
          <w:p w14:paraId="5801719A" w14:textId="77777777" w:rsidR="00000000" w:rsidRDefault="00A10F7D">
            <w:pPr>
              <w:spacing w:after="100"/>
              <w:rPr>
                <w:rFonts w:eastAsia="Times New Roman"/>
                <w:sz w:val="20"/>
                <w:szCs w:val="20"/>
              </w:rPr>
            </w:pPr>
          </w:p>
        </w:tc>
        <w:tc>
          <w:tcPr>
            <w:tcW w:w="5" w:type="pct"/>
            <w:vAlign w:val="center"/>
            <w:hideMark/>
          </w:tcPr>
          <w:p w14:paraId="4A6FFEFB" w14:textId="77777777" w:rsidR="00000000" w:rsidRDefault="00A10F7D">
            <w:pPr>
              <w:spacing w:after="100"/>
              <w:rPr>
                <w:rFonts w:eastAsia="Times New Roman"/>
                <w:sz w:val="20"/>
                <w:szCs w:val="20"/>
              </w:rPr>
            </w:pPr>
          </w:p>
        </w:tc>
        <w:tc>
          <w:tcPr>
            <w:tcW w:w="5" w:type="pct"/>
            <w:vAlign w:val="center"/>
            <w:hideMark/>
          </w:tcPr>
          <w:p w14:paraId="4595BB73" w14:textId="77777777" w:rsidR="00000000" w:rsidRDefault="00A10F7D">
            <w:pPr>
              <w:spacing w:after="100"/>
              <w:rPr>
                <w:rFonts w:eastAsia="Times New Roman"/>
                <w:sz w:val="20"/>
                <w:szCs w:val="20"/>
              </w:rPr>
            </w:pPr>
          </w:p>
        </w:tc>
        <w:tc>
          <w:tcPr>
            <w:tcW w:w="26" w:type="pct"/>
            <w:vAlign w:val="center"/>
            <w:hideMark/>
          </w:tcPr>
          <w:p w14:paraId="1C450392" w14:textId="77777777" w:rsidR="00000000" w:rsidRDefault="00A10F7D">
            <w:pPr>
              <w:spacing w:after="100"/>
              <w:rPr>
                <w:rFonts w:eastAsia="Times New Roman"/>
                <w:sz w:val="20"/>
                <w:szCs w:val="20"/>
              </w:rPr>
            </w:pPr>
          </w:p>
        </w:tc>
        <w:tc>
          <w:tcPr>
            <w:tcW w:w="5" w:type="pct"/>
            <w:vAlign w:val="center"/>
            <w:hideMark/>
          </w:tcPr>
          <w:p w14:paraId="1EA6B4E2" w14:textId="77777777" w:rsidR="00000000" w:rsidRDefault="00A10F7D">
            <w:pPr>
              <w:spacing w:after="100"/>
              <w:rPr>
                <w:rFonts w:eastAsia="Times New Roman"/>
                <w:sz w:val="20"/>
                <w:szCs w:val="20"/>
              </w:rPr>
            </w:pPr>
          </w:p>
        </w:tc>
        <w:tc>
          <w:tcPr>
            <w:tcW w:w="50" w:type="pct"/>
            <w:vAlign w:val="center"/>
            <w:hideMark/>
          </w:tcPr>
          <w:p w14:paraId="7C760875" w14:textId="77777777" w:rsidR="00000000" w:rsidRDefault="00A10F7D">
            <w:pPr>
              <w:spacing w:after="100"/>
              <w:rPr>
                <w:rFonts w:eastAsia="Times New Roman"/>
                <w:sz w:val="20"/>
                <w:szCs w:val="20"/>
              </w:rPr>
            </w:pPr>
          </w:p>
        </w:tc>
        <w:tc>
          <w:tcPr>
            <w:tcW w:w="610" w:type="pct"/>
            <w:vAlign w:val="center"/>
            <w:hideMark/>
          </w:tcPr>
          <w:p w14:paraId="572F5FD9" w14:textId="77777777" w:rsidR="00000000" w:rsidRDefault="00A10F7D">
            <w:pPr>
              <w:spacing w:after="100"/>
              <w:rPr>
                <w:rFonts w:eastAsia="Times New Roman"/>
                <w:sz w:val="20"/>
                <w:szCs w:val="20"/>
              </w:rPr>
            </w:pPr>
          </w:p>
        </w:tc>
        <w:tc>
          <w:tcPr>
            <w:tcW w:w="5" w:type="pct"/>
            <w:vAlign w:val="center"/>
            <w:hideMark/>
          </w:tcPr>
          <w:p w14:paraId="4F7CDEAC" w14:textId="77777777" w:rsidR="00000000" w:rsidRDefault="00A10F7D">
            <w:pPr>
              <w:spacing w:after="100"/>
              <w:rPr>
                <w:rFonts w:eastAsia="Times New Roman"/>
                <w:sz w:val="20"/>
                <w:szCs w:val="20"/>
              </w:rPr>
            </w:pPr>
          </w:p>
        </w:tc>
        <w:tc>
          <w:tcPr>
            <w:tcW w:w="5" w:type="pct"/>
            <w:vAlign w:val="center"/>
            <w:hideMark/>
          </w:tcPr>
          <w:p w14:paraId="04775A55" w14:textId="77777777" w:rsidR="00000000" w:rsidRDefault="00A10F7D">
            <w:pPr>
              <w:spacing w:after="100"/>
              <w:rPr>
                <w:rFonts w:eastAsia="Times New Roman"/>
                <w:sz w:val="20"/>
                <w:szCs w:val="20"/>
              </w:rPr>
            </w:pPr>
          </w:p>
        </w:tc>
        <w:tc>
          <w:tcPr>
            <w:tcW w:w="26" w:type="pct"/>
            <w:vAlign w:val="center"/>
            <w:hideMark/>
          </w:tcPr>
          <w:p w14:paraId="71D12D4B" w14:textId="77777777" w:rsidR="00000000" w:rsidRDefault="00A10F7D">
            <w:pPr>
              <w:spacing w:after="100"/>
              <w:rPr>
                <w:rFonts w:eastAsia="Times New Roman"/>
                <w:sz w:val="20"/>
                <w:szCs w:val="20"/>
              </w:rPr>
            </w:pPr>
          </w:p>
        </w:tc>
        <w:tc>
          <w:tcPr>
            <w:tcW w:w="5" w:type="pct"/>
            <w:vAlign w:val="center"/>
            <w:hideMark/>
          </w:tcPr>
          <w:p w14:paraId="00C37BDA" w14:textId="77777777" w:rsidR="00000000" w:rsidRDefault="00A10F7D">
            <w:pPr>
              <w:spacing w:after="100"/>
              <w:rPr>
                <w:rFonts w:eastAsia="Times New Roman"/>
                <w:sz w:val="20"/>
                <w:szCs w:val="20"/>
              </w:rPr>
            </w:pPr>
          </w:p>
        </w:tc>
        <w:tc>
          <w:tcPr>
            <w:tcW w:w="50" w:type="pct"/>
            <w:vAlign w:val="center"/>
            <w:hideMark/>
          </w:tcPr>
          <w:p w14:paraId="6673195C" w14:textId="77777777" w:rsidR="00000000" w:rsidRDefault="00A10F7D">
            <w:pPr>
              <w:spacing w:after="100"/>
              <w:rPr>
                <w:rFonts w:eastAsia="Times New Roman"/>
                <w:sz w:val="20"/>
                <w:szCs w:val="20"/>
              </w:rPr>
            </w:pPr>
          </w:p>
        </w:tc>
        <w:tc>
          <w:tcPr>
            <w:tcW w:w="610" w:type="pct"/>
            <w:vAlign w:val="center"/>
            <w:hideMark/>
          </w:tcPr>
          <w:p w14:paraId="68A0BCFB" w14:textId="77777777" w:rsidR="00000000" w:rsidRDefault="00A10F7D">
            <w:pPr>
              <w:spacing w:after="100"/>
              <w:rPr>
                <w:rFonts w:eastAsia="Times New Roman"/>
                <w:sz w:val="20"/>
                <w:szCs w:val="20"/>
              </w:rPr>
            </w:pPr>
          </w:p>
        </w:tc>
        <w:tc>
          <w:tcPr>
            <w:tcW w:w="5" w:type="pct"/>
            <w:vAlign w:val="center"/>
            <w:hideMark/>
          </w:tcPr>
          <w:p w14:paraId="797ED753" w14:textId="77777777" w:rsidR="00000000" w:rsidRDefault="00A10F7D">
            <w:pPr>
              <w:spacing w:after="100"/>
              <w:rPr>
                <w:rFonts w:eastAsia="Times New Roman"/>
                <w:sz w:val="20"/>
                <w:szCs w:val="20"/>
              </w:rPr>
            </w:pPr>
          </w:p>
        </w:tc>
        <w:tc>
          <w:tcPr>
            <w:tcW w:w="0" w:type="auto"/>
            <w:vAlign w:val="center"/>
            <w:hideMark/>
          </w:tcPr>
          <w:p w14:paraId="12178BCF" w14:textId="77777777" w:rsidR="00000000" w:rsidRDefault="00A10F7D">
            <w:pPr>
              <w:spacing w:after="100"/>
              <w:rPr>
                <w:rFonts w:eastAsia="Times New Roman"/>
                <w:sz w:val="20"/>
                <w:szCs w:val="20"/>
              </w:rPr>
            </w:pPr>
          </w:p>
        </w:tc>
        <w:tc>
          <w:tcPr>
            <w:tcW w:w="0" w:type="auto"/>
            <w:vAlign w:val="center"/>
            <w:hideMark/>
          </w:tcPr>
          <w:p w14:paraId="2C5B3308" w14:textId="77777777" w:rsidR="00000000" w:rsidRDefault="00A10F7D">
            <w:pPr>
              <w:spacing w:after="100"/>
              <w:rPr>
                <w:rFonts w:eastAsia="Times New Roman"/>
                <w:sz w:val="20"/>
                <w:szCs w:val="20"/>
              </w:rPr>
            </w:pPr>
          </w:p>
        </w:tc>
      </w:tr>
      <w:tr w:rsidR="00000000" w14:paraId="7BAAB6AC" w14:textId="77777777">
        <w:trPr>
          <w:divId w:val="1940487499"/>
        </w:trPr>
        <w:tc>
          <w:tcPr>
            <w:tcW w:w="0" w:type="auto"/>
            <w:gridSpan w:val="3"/>
            <w:tcMar>
              <w:top w:w="0" w:type="dxa"/>
              <w:left w:w="20" w:type="dxa"/>
              <w:bottom w:w="0" w:type="dxa"/>
              <w:right w:w="20" w:type="dxa"/>
            </w:tcMar>
            <w:vAlign w:val="center"/>
            <w:hideMark/>
          </w:tcPr>
          <w:p w14:paraId="3793577C"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A900D69" w14:textId="77777777" w:rsidR="00000000" w:rsidRDefault="00A10F7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35F350E" w14:textId="77777777" w:rsidR="00000000" w:rsidRDefault="00A10F7D">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268357F8" w14:textId="77777777" w:rsidR="00000000" w:rsidRDefault="00A10F7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7D27E91" w14:textId="77777777" w:rsidR="00000000" w:rsidRDefault="00A10F7D">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014E405E" w14:textId="77777777" w:rsidR="00000000" w:rsidRDefault="00A10F7D">
            <w:pPr>
              <w:spacing w:after="100"/>
              <w:jc w:val="center"/>
              <w:rPr>
                <w:rFonts w:eastAsia="Times New Roman"/>
              </w:rPr>
            </w:pPr>
          </w:p>
        </w:tc>
        <w:tc>
          <w:tcPr>
            <w:tcW w:w="0" w:type="auto"/>
            <w:vAlign w:val="center"/>
            <w:hideMark/>
          </w:tcPr>
          <w:p w14:paraId="320818C3" w14:textId="77777777" w:rsidR="00000000" w:rsidRDefault="00A10F7D">
            <w:pPr>
              <w:spacing w:after="100"/>
              <w:rPr>
                <w:rFonts w:eastAsia="Times New Roman"/>
                <w:sz w:val="20"/>
                <w:szCs w:val="20"/>
              </w:rPr>
            </w:pPr>
          </w:p>
        </w:tc>
      </w:tr>
      <w:tr w:rsidR="00000000" w14:paraId="57533BFE" w14:textId="77777777">
        <w:trPr>
          <w:divId w:val="1940487499"/>
        </w:trPr>
        <w:tc>
          <w:tcPr>
            <w:tcW w:w="0" w:type="auto"/>
            <w:gridSpan w:val="3"/>
            <w:tcBorders>
              <w:bottom w:val="single" w:sz="8" w:space="0" w:color="000000"/>
            </w:tcBorders>
            <w:tcMar>
              <w:top w:w="30" w:type="dxa"/>
              <w:left w:w="20" w:type="dxa"/>
              <w:bottom w:w="30" w:type="dxa"/>
              <w:right w:w="20" w:type="dxa"/>
            </w:tcMar>
            <w:vAlign w:val="bottom"/>
            <w:hideMark/>
          </w:tcPr>
          <w:p w14:paraId="5F2ED4EA"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22AAF0F2"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2EA48E3" w14:textId="77777777" w:rsidR="00000000" w:rsidRDefault="00A10F7D">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0FADF31"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3513383" w14:textId="77777777" w:rsidR="00000000" w:rsidRDefault="00A10F7D">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0D322B31"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8AFC15A" w14:textId="77777777" w:rsidR="00000000" w:rsidRDefault="00A10F7D">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69998FA1"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3280FF2" w14:textId="77777777" w:rsidR="00000000" w:rsidRDefault="00A10F7D">
            <w:pPr>
              <w:spacing w:after="100"/>
              <w:jc w:val="center"/>
              <w:rPr>
                <w:rFonts w:eastAsia="Times New Roman"/>
              </w:rPr>
            </w:pPr>
            <w:r>
              <w:rPr>
                <w:rFonts w:eastAsia="Times New Roman"/>
                <w:b/>
                <w:bCs/>
                <w:color w:val="000000"/>
                <w:sz w:val="16"/>
                <w:szCs w:val="16"/>
              </w:rPr>
              <w:t>2021</w:t>
            </w:r>
          </w:p>
        </w:tc>
        <w:tc>
          <w:tcPr>
            <w:tcW w:w="0" w:type="auto"/>
            <w:vAlign w:val="center"/>
            <w:hideMark/>
          </w:tcPr>
          <w:p w14:paraId="72F88570" w14:textId="77777777" w:rsidR="00000000" w:rsidRDefault="00A10F7D">
            <w:pPr>
              <w:spacing w:after="100"/>
              <w:jc w:val="center"/>
              <w:rPr>
                <w:rFonts w:eastAsia="Times New Roman"/>
              </w:rPr>
            </w:pPr>
          </w:p>
        </w:tc>
        <w:tc>
          <w:tcPr>
            <w:tcW w:w="0" w:type="auto"/>
            <w:vAlign w:val="center"/>
            <w:hideMark/>
          </w:tcPr>
          <w:p w14:paraId="43240150" w14:textId="77777777" w:rsidR="00000000" w:rsidRDefault="00A10F7D">
            <w:pPr>
              <w:spacing w:after="100"/>
              <w:rPr>
                <w:rFonts w:eastAsia="Times New Roman"/>
                <w:sz w:val="20"/>
                <w:szCs w:val="20"/>
              </w:rPr>
            </w:pPr>
          </w:p>
        </w:tc>
      </w:tr>
      <w:tr w:rsidR="00000000" w14:paraId="00FD6C17" w14:textId="77777777">
        <w:trPr>
          <w:divId w:val="194048749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F3168A0" w14:textId="77777777" w:rsidR="00000000" w:rsidRDefault="00A10F7D">
            <w:pPr>
              <w:spacing w:after="100"/>
              <w:rPr>
                <w:rFonts w:eastAsia="Times New Roman"/>
              </w:rPr>
            </w:pPr>
            <w:r>
              <w:rPr>
                <w:rFonts w:eastAsia="Times New Roman"/>
                <w:b/>
                <w:bCs/>
                <w:color w:val="000000"/>
                <w:sz w:val="18"/>
                <w:szCs w:val="18"/>
              </w:rPr>
              <w:t>Gains (losses) recognized in other non-interest income:</w:t>
            </w:r>
          </w:p>
        </w:tc>
        <w:tc>
          <w:tcPr>
            <w:tcW w:w="0" w:type="auto"/>
            <w:gridSpan w:val="3"/>
            <w:shd w:val="clear" w:color="auto" w:fill="CCEEFF"/>
            <w:tcMar>
              <w:top w:w="0" w:type="dxa"/>
              <w:left w:w="20" w:type="dxa"/>
              <w:bottom w:w="0" w:type="dxa"/>
              <w:right w:w="20" w:type="dxa"/>
            </w:tcMar>
            <w:vAlign w:val="center"/>
            <w:hideMark/>
          </w:tcPr>
          <w:p w14:paraId="15878471"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F08D0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5E7B24"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8A6DFC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E2DA7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E4AC0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A942DE"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07717CF" w14:textId="77777777" w:rsidR="00000000" w:rsidRDefault="00A10F7D">
            <w:pPr>
              <w:spacing w:after="100"/>
              <w:rPr>
                <w:rFonts w:eastAsia="Times New Roman"/>
                <w:sz w:val="20"/>
                <w:szCs w:val="20"/>
              </w:rPr>
            </w:pPr>
          </w:p>
        </w:tc>
        <w:tc>
          <w:tcPr>
            <w:tcW w:w="0" w:type="auto"/>
            <w:vAlign w:val="center"/>
            <w:hideMark/>
          </w:tcPr>
          <w:p w14:paraId="23D9663F" w14:textId="77777777" w:rsidR="00000000" w:rsidRDefault="00A10F7D">
            <w:pPr>
              <w:spacing w:after="100"/>
              <w:rPr>
                <w:rFonts w:eastAsia="Times New Roman"/>
                <w:sz w:val="20"/>
                <w:szCs w:val="20"/>
              </w:rPr>
            </w:pPr>
          </w:p>
        </w:tc>
        <w:tc>
          <w:tcPr>
            <w:tcW w:w="0" w:type="auto"/>
            <w:vAlign w:val="center"/>
            <w:hideMark/>
          </w:tcPr>
          <w:p w14:paraId="66345713" w14:textId="77777777" w:rsidR="00000000" w:rsidRDefault="00A10F7D">
            <w:pPr>
              <w:spacing w:after="100"/>
              <w:rPr>
                <w:rFonts w:eastAsia="Times New Roman"/>
                <w:sz w:val="20"/>
                <w:szCs w:val="20"/>
              </w:rPr>
            </w:pPr>
          </w:p>
        </w:tc>
      </w:tr>
      <w:tr w:rsidR="00000000" w14:paraId="03D4311F" w14:textId="77777777">
        <w:trPr>
          <w:divId w:val="1940487499"/>
        </w:trPr>
        <w:tc>
          <w:tcPr>
            <w:tcW w:w="0" w:type="auto"/>
            <w:gridSpan w:val="3"/>
            <w:shd w:val="clear" w:color="auto" w:fill="FFFFFF"/>
            <w:tcMar>
              <w:top w:w="30" w:type="dxa"/>
              <w:left w:w="20" w:type="dxa"/>
              <w:bottom w:w="30" w:type="dxa"/>
              <w:right w:w="20" w:type="dxa"/>
            </w:tcMar>
            <w:vAlign w:val="center"/>
            <w:hideMark/>
          </w:tcPr>
          <w:p w14:paraId="15286F52" w14:textId="77777777" w:rsidR="00000000" w:rsidRDefault="00A10F7D">
            <w:pPr>
              <w:spacing w:after="100"/>
              <w:rPr>
                <w:rFonts w:eastAsia="Times New Roman"/>
              </w:rPr>
            </w:pPr>
            <w:r>
              <w:rPr>
                <w:rFonts w:eastAsia="Times New Roman"/>
                <w:color w:val="000000"/>
                <w:sz w:val="18"/>
                <w:szCs w:val="18"/>
              </w:rPr>
              <w:t>Customer accommodation:</w:t>
            </w:r>
          </w:p>
        </w:tc>
        <w:tc>
          <w:tcPr>
            <w:tcW w:w="0" w:type="auto"/>
            <w:gridSpan w:val="3"/>
            <w:shd w:val="clear" w:color="auto" w:fill="FFFFFF"/>
            <w:tcMar>
              <w:top w:w="0" w:type="dxa"/>
              <w:left w:w="20" w:type="dxa"/>
              <w:bottom w:w="0" w:type="dxa"/>
              <w:right w:w="20" w:type="dxa"/>
            </w:tcMar>
            <w:vAlign w:val="center"/>
            <w:hideMark/>
          </w:tcPr>
          <w:p w14:paraId="4B4362C6"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311DE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562D7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1A3D2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A94A6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990D1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980ED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7EF027" w14:textId="77777777" w:rsidR="00000000" w:rsidRDefault="00A10F7D">
            <w:pPr>
              <w:spacing w:after="100"/>
              <w:rPr>
                <w:rFonts w:eastAsia="Times New Roman"/>
                <w:sz w:val="20"/>
                <w:szCs w:val="20"/>
              </w:rPr>
            </w:pPr>
          </w:p>
        </w:tc>
        <w:tc>
          <w:tcPr>
            <w:tcW w:w="0" w:type="auto"/>
            <w:vAlign w:val="center"/>
            <w:hideMark/>
          </w:tcPr>
          <w:p w14:paraId="33CFE707" w14:textId="77777777" w:rsidR="00000000" w:rsidRDefault="00A10F7D">
            <w:pPr>
              <w:spacing w:after="100"/>
              <w:rPr>
                <w:rFonts w:eastAsia="Times New Roman"/>
                <w:sz w:val="20"/>
                <w:szCs w:val="20"/>
              </w:rPr>
            </w:pPr>
          </w:p>
        </w:tc>
        <w:tc>
          <w:tcPr>
            <w:tcW w:w="0" w:type="auto"/>
            <w:vAlign w:val="center"/>
            <w:hideMark/>
          </w:tcPr>
          <w:p w14:paraId="49DECFBC" w14:textId="77777777" w:rsidR="00000000" w:rsidRDefault="00A10F7D">
            <w:pPr>
              <w:spacing w:after="100"/>
              <w:rPr>
                <w:rFonts w:eastAsia="Times New Roman"/>
                <w:sz w:val="20"/>
                <w:szCs w:val="20"/>
              </w:rPr>
            </w:pPr>
          </w:p>
        </w:tc>
      </w:tr>
      <w:tr w:rsidR="00000000" w14:paraId="4CAA3897" w14:textId="77777777">
        <w:trPr>
          <w:divId w:val="1940487499"/>
        </w:trPr>
        <w:tc>
          <w:tcPr>
            <w:tcW w:w="0" w:type="auto"/>
            <w:gridSpan w:val="3"/>
            <w:shd w:val="clear" w:color="auto" w:fill="CCEEFF"/>
            <w:tcMar>
              <w:top w:w="30" w:type="dxa"/>
              <w:left w:w="245" w:type="dxa"/>
              <w:bottom w:w="30" w:type="dxa"/>
              <w:right w:w="20" w:type="dxa"/>
            </w:tcMar>
            <w:vAlign w:val="center"/>
            <w:hideMark/>
          </w:tcPr>
          <w:p w14:paraId="7E6D3339" w14:textId="77777777" w:rsidR="00000000" w:rsidRDefault="00A10F7D">
            <w:pPr>
              <w:spacing w:after="100"/>
              <w:rPr>
                <w:rFonts w:eastAsia="Times New Roman"/>
              </w:rPr>
            </w:pPr>
            <w:r>
              <w:rPr>
                <w:rFonts w:eastAsia="Times New Roman"/>
                <w:color w:val="000000"/>
                <w:sz w:val="18"/>
                <w:szCs w:val="18"/>
              </w:rPr>
              <w:t>Interest rate contracts</w:t>
            </w:r>
          </w:p>
        </w:tc>
        <w:tc>
          <w:tcPr>
            <w:tcW w:w="0" w:type="auto"/>
            <w:gridSpan w:val="3"/>
            <w:shd w:val="clear" w:color="auto" w:fill="CCEEFF"/>
            <w:tcMar>
              <w:top w:w="0" w:type="dxa"/>
              <w:left w:w="20" w:type="dxa"/>
              <w:bottom w:w="0" w:type="dxa"/>
              <w:right w:w="20" w:type="dxa"/>
            </w:tcMar>
            <w:vAlign w:val="center"/>
            <w:hideMark/>
          </w:tcPr>
          <w:p w14:paraId="3E52FE0E" w14:textId="77777777" w:rsidR="00000000" w:rsidRDefault="00A10F7D">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10E92BBE"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5C3FC488" w14:textId="77777777" w:rsidR="00000000" w:rsidRDefault="00A10F7D">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5636B3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145C8B"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022F123F"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62DBB4E1" w14:textId="77777777" w:rsidR="00000000" w:rsidRDefault="00A10F7D">
            <w:pPr>
              <w:spacing w:after="100"/>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14:paraId="21B70C3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5C3063"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19B9055B"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6A0F4128" w14:textId="77777777" w:rsidR="00000000" w:rsidRDefault="00A10F7D">
            <w:pPr>
              <w:spacing w:after="100"/>
              <w:jc w:val="right"/>
              <w:rPr>
                <w:rFonts w:eastAsia="Times New Roman"/>
              </w:rPr>
            </w:pPr>
            <w:r>
              <w:rPr>
                <w:rFonts w:eastAsia="Times New Roman"/>
                <w:b/>
                <w:bCs/>
                <w:color w:val="000000"/>
                <w:sz w:val="18"/>
                <w:szCs w:val="18"/>
              </w:rPr>
              <w:t>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643983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33330C"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293A2EA0"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381B6CBE" w14:textId="77777777" w:rsidR="00000000" w:rsidRDefault="00A10F7D">
            <w:pPr>
              <w:spacing w:after="100"/>
              <w:jc w:val="right"/>
              <w:rPr>
                <w:rFonts w:eastAsia="Times New Roman"/>
              </w:rPr>
            </w:pPr>
            <w:r>
              <w:rPr>
                <w:rFonts w:eastAsia="Times New Roman"/>
                <w:color w:val="000000"/>
                <w:sz w:val="18"/>
                <w:szCs w:val="18"/>
              </w:rPr>
              <w:t>25 </w:t>
            </w:r>
          </w:p>
        </w:tc>
        <w:tc>
          <w:tcPr>
            <w:tcW w:w="0" w:type="auto"/>
            <w:shd w:val="clear" w:color="auto" w:fill="CCEEFF"/>
            <w:tcMar>
              <w:top w:w="30" w:type="dxa"/>
              <w:left w:w="0" w:type="dxa"/>
              <w:bottom w:w="30" w:type="dxa"/>
              <w:right w:w="20" w:type="dxa"/>
            </w:tcMar>
            <w:vAlign w:val="center"/>
            <w:hideMark/>
          </w:tcPr>
          <w:p w14:paraId="0F278CD8" w14:textId="77777777" w:rsidR="00000000" w:rsidRDefault="00A10F7D">
            <w:pPr>
              <w:spacing w:after="100"/>
              <w:jc w:val="right"/>
              <w:rPr>
                <w:rFonts w:eastAsia="Times New Roman"/>
              </w:rPr>
            </w:pPr>
          </w:p>
        </w:tc>
        <w:tc>
          <w:tcPr>
            <w:tcW w:w="0" w:type="auto"/>
            <w:vAlign w:val="center"/>
            <w:hideMark/>
          </w:tcPr>
          <w:p w14:paraId="7B52E972" w14:textId="77777777" w:rsidR="00000000" w:rsidRDefault="00A10F7D">
            <w:pPr>
              <w:spacing w:after="100"/>
              <w:jc w:val="right"/>
              <w:rPr>
                <w:rFonts w:eastAsia="Times New Roman"/>
                <w:sz w:val="20"/>
                <w:szCs w:val="20"/>
              </w:rPr>
            </w:pPr>
          </w:p>
        </w:tc>
        <w:tc>
          <w:tcPr>
            <w:tcW w:w="0" w:type="auto"/>
            <w:vAlign w:val="center"/>
            <w:hideMark/>
          </w:tcPr>
          <w:p w14:paraId="36D2B659" w14:textId="77777777" w:rsidR="00000000" w:rsidRDefault="00A10F7D">
            <w:pPr>
              <w:spacing w:after="100"/>
              <w:rPr>
                <w:rFonts w:eastAsia="Times New Roman"/>
                <w:sz w:val="20"/>
                <w:szCs w:val="20"/>
              </w:rPr>
            </w:pPr>
          </w:p>
        </w:tc>
      </w:tr>
      <w:tr w:rsidR="00000000" w14:paraId="53EBD434" w14:textId="77777777">
        <w:trPr>
          <w:divId w:val="1940487499"/>
        </w:trPr>
        <w:tc>
          <w:tcPr>
            <w:tcW w:w="0" w:type="auto"/>
            <w:gridSpan w:val="3"/>
            <w:shd w:val="clear" w:color="auto" w:fill="FFFFFF"/>
            <w:tcMar>
              <w:top w:w="30" w:type="dxa"/>
              <w:left w:w="245" w:type="dxa"/>
              <w:bottom w:w="30" w:type="dxa"/>
              <w:right w:w="20" w:type="dxa"/>
            </w:tcMar>
            <w:vAlign w:val="center"/>
            <w:hideMark/>
          </w:tcPr>
          <w:p w14:paraId="3949E4E7" w14:textId="77777777" w:rsidR="00000000" w:rsidRDefault="00A10F7D">
            <w:pPr>
              <w:spacing w:after="100"/>
              <w:rPr>
                <w:rFonts w:eastAsia="Times New Roman"/>
              </w:rPr>
            </w:pPr>
            <w:r>
              <w:rPr>
                <w:rFonts w:eastAsia="Times New Roman"/>
                <w:color w:val="000000"/>
                <w:sz w:val="18"/>
                <w:szCs w:val="18"/>
              </w:rPr>
              <w:t>Commodity contracts</w:t>
            </w:r>
          </w:p>
        </w:tc>
        <w:tc>
          <w:tcPr>
            <w:tcW w:w="0" w:type="auto"/>
            <w:gridSpan w:val="3"/>
            <w:shd w:val="clear" w:color="auto" w:fill="FFFFFF"/>
            <w:tcMar>
              <w:top w:w="0" w:type="dxa"/>
              <w:left w:w="20" w:type="dxa"/>
              <w:bottom w:w="0" w:type="dxa"/>
              <w:right w:w="20" w:type="dxa"/>
            </w:tcMar>
            <w:vAlign w:val="center"/>
            <w:hideMark/>
          </w:tcPr>
          <w:p w14:paraId="62DF48E8"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AFCE810" w14:textId="77777777" w:rsidR="00000000" w:rsidRDefault="00A10F7D">
            <w:pPr>
              <w:spacing w:after="100"/>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35F8A5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4B5EA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D7C3E0F" w14:textId="77777777" w:rsidR="00000000" w:rsidRDefault="00A10F7D">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center"/>
            <w:hideMark/>
          </w:tcPr>
          <w:p w14:paraId="6265A12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E4885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D4E973E" w14:textId="77777777" w:rsidR="00000000" w:rsidRDefault="00A10F7D">
            <w:pPr>
              <w:spacing w:after="100"/>
              <w:jc w:val="right"/>
              <w:rPr>
                <w:rFonts w:eastAsia="Times New Roman"/>
              </w:rPr>
            </w:pPr>
            <w:r>
              <w:rPr>
                <w:rFonts w:eastAsia="Times New Roman"/>
                <w:b/>
                <w:bCs/>
                <w:color w:val="000000"/>
                <w:sz w:val="18"/>
                <w:szCs w:val="18"/>
              </w:rPr>
              <w:t>37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B0CFD4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5CE81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34020F5" w14:textId="77777777" w:rsidR="00000000" w:rsidRDefault="00A10F7D">
            <w:pPr>
              <w:spacing w:after="100"/>
              <w:jc w:val="right"/>
              <w:rPr>
                <w:rFonts w:eastAsia="Times New Roman"/>
              </w:rPr>
            </w:pPr>
            <w:r>
              <w:rPr>
                <w:rFonts w:eastAsia="Times New Roman"/>
                <w:color w:val="000000"/>
                <w:sz w:val="18"/>
                <w:szCs w:val="18"/>
              </w:rPr>
              <w:t>20 </w:t>
            </w:r>
          </w:p>
        </w:tc>
        <w:tc>
          <w:tcPr>
            <w:tcW w:w="0" w:type="auto"/>
            <w:shd w:val="clear" w:color="auto" w:fill="FFFFFF"/>
            <w:tcMar>
              <w:top w:w="30" w:type="dxa"/>
              <w:left w:w="0" w:type="dxa"/>
              <w:bottom w:w="30" w:type="dxa"/>
              <w:right w:w="20" w:type="dxa"/>
            </w:tcMar>
            <w:vAlign w:val="center"/>
            <w:hideMark/>
          </w:tcPr>
          <w:p w14:paraId="1E3D1AD1" w14:textId="77777777" w:rsidR="00000000" w:rsidRDefault="00A10F7D">
            <w:pPr>
              <w:spacing w:after="100"/>
              <w:jc w:val="right"/>
              <w:rPr>
                <w:rFonts w:eastAsia="Times New Roman"/>
              </w:rPr>
            </w:pPr>
          </w:p>
        </w:tc>
        <w:tc>
          <w:tcPr>
            <w:tcW w:w="0" w:type="auto"/>
            <w:vAlign w:val="center"/>
            <w:hideMark/>
          </w:tcPr>
          <w:p w14:paraId="293A862A" w14:textId="77777777" w:rsidR="00000000" w:rsidRDefault="00A10F7D">
            <w:pPr>
              <w:spacing w:after="100"/>
              <w:jc w:val="right"/>
              <w:rPr>
                <w:rFonts w:eastAsia="Times New Roman"/>
                <w:sz w:val="20"/>
                <w:szCs w:val="20"/>
              </w:rPr>
            </w:pPr>
          </w:p>
        </w:tc>
        <w:tc>
          <w:tcPr>
            <w:tcW w:w="0" w:type="auto"/>
            <w:vAlign w:val="center"/>
            <w:hideMark/>
          </w:tcPr>
          <w:p w14:paraId="4539C29D" w14:textId="77777777" w:rsidR="00000000" w:rsidRDefault="00A10F7D">
            <w:pPr>
              <w:spacing w:after="100"/>
              <w:rPr>
                <w:rFonts w:eastAsia="Times New Roman"/>
                <w:sz w:val="20"/>
                <w:szCs w:val="20"/>
              </w:rPr>
            </w:pPr>
          </w:p>
        </w:tc>
      </w:tr>
      <w:tr w:rsidR="00000000" w14:paraId="3E747DF9" w14:textId="77777777">
        <w:trPr>
          <w:divId w:val="1940487499"/>
        </w:trPr>
        <w:tc>
          <w:tcPr>
            <w:tcW w:w="0" w:type="auto"/>
            <w:gridSpan w:val="3"/>
            <w:shd w:val="clear" w:color="auto" w:fill="CCEEFF"/>
            <w:tcMar>
              <w:top w:w="30" w:type="dxa"/>
              <w:left w:w="245" w:type="dxa"/>
              <w:bottom w:w="30" w:type="dxa"/>
              <w:right w:w="20" w:type="dxa"/>
            </w:tcMar>
            <w:vAlign w:val="center"/>
            <w:hideMark/>
          </w:tcPr>
          <w:p w14:paraId="1938C08F" w14:textId="77777777" w:rsidR="00000000" w:rsidRDefault="00A10F7D">
            <w:pPr>
              <w:spacing w:after="100"/>
              <w:rPr>
                <w:rFonts w:eastAsia="Times New Roman"/>
              </w:rPr>
            </w:pPr>
            <w:r>
              <w:rPr>
                <w:rFonts w:eastAsia="Times New Roman"/>
                <w:color w:val="000000"/>
                <w:sz w:val="18"/>
                <w:szCs w:val="18"/>
              </w:rPr>
              <w:t>Foreign exchange and other contracts</w:t>
            </w:r>
          </w:p>
        </w:tc>
        <w:tc>
          <w:tcPr>
            <w:tcW w:w="0" w:type="auto"/>
            <w:gridSpan w:val="3"/>
            <w:shd w:val="clear" w:color="auto" w:fill="CCEEFF"/>
            <w:tcMar>
              <w:top w:w="0" w:type="dxa"/>
              <w:left w:w="20" w:type="dxa"/>
              <w:bottom w:w="0" w:type="dxa"/>
              <w:right w:w="20" w:type="dxa"/>
            </w:tcMar>
            <w:vAlign w:val="center"/>
            <w:hideMark/>
          </w:tcPr>
          <w:p w14:paraId="313FF67B"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DDF9FED" w14:textId="77777777" w:rsidR="00000000" w:rsidRDefault="00A10F7D">
            <w:pPr>
              <w:spacing w:after="100"/>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7073FB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24D3D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BE05A1D" w14:textId="77777777" w:rsidR="00000000" w:rsidRDefault="00A10F7D">
            <w:pPr>
              <w:spacing w:after="100"/>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center"/>
            <w:hideMark/>
          </w:tcPr>
          <w:p w14:paraId="18EDF76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3927C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7B7AC59" w14:textId="77777777" w:rsidR="00000000" w:rsidRDefault="00A10F7D">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C5BAED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50610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AA61B7D" w14:textId="77777777" w:rsidR="00000000" w:rsidRDefault="00A10F7D">
            <w:pPr>
              <w:spacing w:after="100"/>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center"/>
            <w:hideMark/>
          </w:tcPr>
          <w:p w14:paraId="71793FC2" w14:textId="77777777" w:rsidR="00000000" w:rsidRDefault="00A10F7D">
            <w:pPr>
              <w:spacing w:after="100"/>
              <w:jc w:val="right"/>
              <w:rPr>
                <w:rFonts w:eastAsia="Times New Roman"/>
              </w:rPr>
            </w:pPr>
          </w:p>
        </w:tc>
        <w:tc>
          <w:tcPr>
            <w:tcW w:w="0" w:type="auto"/>
            <w:vAlign w:val="center"/>
            <w:hideMark/>
          </w:tcPr>
          <w:p w14:paraId="538FDBE7" w14:textId="77777777" w:rsidR="00000000" w:rsidRDefault="00A10F7D">
            <w:pPr>
              <w:spacing w:after="100"/>
              <w:jc w:val="right"/>
              <w:rPr>
                <w:rFonts w:eastAsia="Times New Roman"/>
                <w:sz w:val="20"/>
                <w:szCs w:val="20"/>
              </w:rPr>
            </w:pPr>
          </w:p>
        </w:tc>
        <w:tc>
          <w:tcPr>
            <w:tcW w:w="0" w:type="auto"/>
            <w:vAlign w:val="center"/>
            <w:hideMark/>
          </w:tcPr>
          <w:p w14:paraId="50F41272" w14:textId="77777777" w:rsidR="00000000" w:rsidRDefault="00A10F7D">
            <w:pPr>
              <w:spacing w:after="100"/>
              <w:rPr>
                <w:rFonts w:eastAsia="Times New Roman"/>
                <w:sz w:val="20"/>
                <w:szCs w:val="20"/>
              </w:rPr>
            </w:pPr>
          </w:p>
        </w:tc>
      </w:tr>
      <w:tr w:rsidR="00000000" w14:paraId="1909619E" w14:textId="77777777">
        <w:trPr>
          <w:divId w:val="1940487499"/>
        </w:trPr>
        <w:tc>
          <w:tcPr>
            <w:tcW w:w="0" w:type="auto"/>
            <w:gridSpan w:val="3"/>
            <w:shd w:val="clear" w:color="auto" w:fill="FFFFFF"/>
            <w:tcMar>
              <w:top w:w="30" w:type="dxa"/>
              <w:left w:w="20" w:type="dxa"/>
              <w:bottom w:w="30" w:type="dxa"/>
              <w:right w:w="20" w:type="dxa"/>
            </w:tcMar>
            <w:vAlign w:val="center"/>
            <w:hideMark/>
          </w:tcPr>
          <w:p w14:paraId="16119C24" w14:textId="77777777" w:rsidR="00000000" w:rsidRDefault="00A10F7D">
            <w:pPr>
              <w:spacing w:after="100"/>
              <w:rPr>
                <w:rFonts w:eastAsia="Times New Roman"/>
              </w:rPr>
            </w:pPr>
            <w:r>
              <w:rPr>
                <w:rFonts w:eastAsia="Times New Roman"/>
                <w:color w:val="000000"/>
                <w:sz w:val="18"/>
                <w:szCs w:val="18"/>
              </w:rPr>
              <w:t>Total customer accommodation</w:t>
            </w:r>
          </w:p>
        </w:tc>
        <w:tc>
          <w:tcPr>
            <w:tcW w:w="0" w:type="auto"/>
            <w:gridSpan w:val="3"/>
            <w:shd w:val="clear" w:color="auto" w:fill="FFFFFF"/>
            <w:tcMar>
              <w:top w:w="0" w:type="dxa"/>
              <w:left w:w="20" w:type="dxa"/>
              <w:bottom w:w="0" w:type="dxa"/>
              <w:right w:w="20" w:type="dxa"/>
            </w:tcMar>
            <w:vAlign w:val="center"/>
            <w:hideMark/>
          </w:tcPr>
          <w:p w14:paraId="3C9FCD05"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9891EA5" w14:textId="77777777" w:rsidR="00000000" w:rsidRDefault="00A10F7D">
            <w:pPr>
              <w:spacing w:after="100"/>
              <w:jc w:val="right"/>
              <w:rPr>
                <w:rFonts w:eastAsia="Times New Roman"/>
              </w:rPr>
            </w:pPr>
            <w:r>
              <w:rPr>
                <w:rFonts w:eastAsia="Times New Roman"/>
                <w:b/>
                <w:bCs/>
                <w:color w:val="000000"/>
                <w:sz w:val="18"/>
                <w:szCs w:val="18"/>
              </w:rPr>
              <w:t>38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C69740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94694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C97F965" w14:textId="77777777" w:rsidR="00000000" w:rsidRDefault="00A10F7D">
            <w:pPr>
              <w:spacing w:after="100"/>
              <w:jc w:val="right"/>
              <w:rPr>
                <w:rFonts w:eastAsia="Times New Roman"/>
              </w:rPr>
            </w:pPr>
            <w:r>
              <w:rPr>
                <w:rFonts w:eastAsia="Times New Roman"/>
                <w:color w:val="000000"/>
                <w:sz w:val="18"/>
                <w:szCs w:val="18"/>
              </w:rPr>
              <w:t>21 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D479CD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58B56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9340D68" w14:textId="77777777" w:rsidR="00000000" w:rsidRDefault="00A10F7D">
            <w:pPr>
              <w:spacing w:after="100"/>
              <w:jc w:val="right"/>
              <w:rPr>
                <w:rFonts w:eastAsia="Times New Roman"/>
              </w:rPr>
            </w:pPr>
            <w:r>
              <w:rPr>
                <w:rFonts w:eastAsia="Times New Roman"/>
                <w:b/>
                <w:bCs/>
                <w:color w:val="000000"/>
                <w:sz w:val="18"/>
                <w:szCs w:val="18"/>
              </w:rPr>
              <w:t>79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CF3124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1193F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166914C" w14:textId="77777777" w:rsidR="00000000" w:rsidRDefault="00A10F7D">
            <w:pPr>
              <w:spacing w:after="100"/>
              <w:jc w:val="right"/>
              <w:rPr>
                <w:rFonts w:eastAsia="Times New Roman"/>
              </w:rPr>
            </w:pPr>
            <w:r>
              <w:rPr>
                <w:rFonts w:eastAsia="Times New Roman"/>
                <w:color w:val="000000"/>
                <w:sz w:val="18"/>
                <w:szCs w:val="18"/>
              </w:rPr>
              <w:t>56 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6E0E247" w14:textId="77777777" w:rsidR="00000000" w:rsidRDefault="00A10F7D">
            <w:pPr>
              <w:spacing w:after="100"/>
              <w:jc w:val="right"/>
              <w:rPr>
                <w:rFonts w:eastAsia="Times New Roman"/>
              </w:rPr>
            </w:pPr>
          </w:p>
        </w:tc>
        <w:tc>
          <w:tcPr>
            <w:tcW w:w="0" w:type="auto"/>
            <w:vAlign w:val="center"/>
            <w:hideMark/>
          </w:tcPr>
          <w:p w14:paraId="2C55BD8C" w14:textId="77777777" w:rsidR="00000000" w:rsidRDefault="00A10F7D">
            <w:pPr>
              <w:spacing w:after="100"/>
              <w:jc w:val="right"/>
              <w:rPr>
                <w:rFonts w:eastAsia="Times New Roman"/>
                <w:sz w:val="20"/>
                <w:szCs w:val="20"/>
              </w:rPr>
            </w:pPr>
          </w:p>
        </w:tc>
        <w:tc>
          <w:tcPr>
            <w:tcW w:w="0" w:type="auto"/>
            <w:vAlign w:val="center"/>
            <w:hideMark/>
          </w:tcPr>
          <w:p w14:paraId="70557228" w14:textId="77777777" w:rsidR="00000000" w:rsidRDefault="00A10F7D">
            <w:pPr>
              <w:spacing w:after="100"/>
              <w:rPr>
                <w:rFonts w:eastAsia="Times New Roman"/>
                <w:sz w:val="20"/>
                <w:szCs w:val="20"/>
              </w:rPr>
            </w:pPr>
          </w:p>
        </w:tc>
      </w:tr>
      <w:tr w:rsidR="00000000" w14:paraId="1FBE8141" w14:textId="77777777">
        <w:trPr>
          <w:divId w:val="1940487499"/>
        </w:trPr>
        <w:tc>
          <w:tcPr>
            <w:tcW w:w="0" w:type="auto"/>
            <w:gridSpan w:val="3"/>
            <w:shd w:val="clear" w:color="auto" w:fill="CCEEFF"/>
            <w:tcMar>
              <w:top w:w="30" w:type="dxa"/>
              <w:left w:w="20" w:type="dxa"/>
              <w:bottom w:w="30" w:type="dxa"/>
              <w:right w:w="20" w:type="dxa"/>
            </w:tcMar>
            <w:vAlign w:val="center"/>
            <w:hideMark/>
          </w:tcPr>
          <w:p w14:paraId="17F2B242" w14:textId="77777777" w:rsidR="00000000" w:rsidRDefault="00A10F7D">
            <w:pPr>
              <w:spacing w:after="100"/>
              <w:rPr>
                <w:rFonts w:eastAsia="Times New Roman"/>
              </w:rPr>
            </w:pPr>
            <w:r>
              <w:rPr>
                <w:rFonts w:eastAsia="Times New Roman"/>
                <w:color w:val="000000"/>
                <w:sz w:val="18"/>
                <w:szCs w:val="18"/>
              </w:rPr>
              <w:t>Other interest rate exposures</w:t>
            </w:r>
          </w:p>
        </w:tc>
        <w:tc>
          <w:tcPr>
            <w:tcW w:w="0" w:type="auto"/>
            <w:gridSpan w:val="3"/>
            <w:shd w:val="clear" w:color="auto" w:fill="CCEEFF"/>
            <w:tcMar>
              <w:top w:w="0" w:type="dxa"/>
              <w:left w:w="20" w:type="dxa"/>
              <w:bottom w:w="0" w:type="dxa"/>
              <w:right w:w="20" w:type="dxa"/>
            </w:tcMar>
            <w:vAlign w:val="center"/>
            <w:hideMark/>
          </w:tcPr>
          <w:p w14:paraId="54AD48DF"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6D16403"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9F6882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D126F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FCFB401" w14:textId="77777777" w:rsidR="00000000" w:rsidRDefault="00A10F7D">
            <w:pPr>
              <w:spacing w:after="100"/>
              <w:jc w:val="right"/>
              <w:rPr>
                <w:rFonts w:eastAsia="Times New Roman"/>
              </w:rPr>
            </w:pPr>
            <w:r>
              <w:rPr>
                <w:rFonts w:eastAsia="Times New Roman"/>
                <w:color w:val="000000"/>
                <w:sz w:val="18"/>
                <w:szCs w:val="18"/>
              </w:rPr>
              <w:t>18 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E397D0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7D7CC3"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F27FFD0" w14:textId="77777777" w:rsidR="00000000" w:rsidRDefault="00A10F7D">
            <w:pPr>
              <w:spacing w:after="100"/>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C8D802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7AAE8A"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C86B175" w14:textId="77777777" w:rsidR="00000000" w:rsidRDefault="00A10F7D">
            <w:pPr>
              <w:spacing w:after="100"/>
              <w:jc w:val="right"/>
              <w:rPr>
                <w:rFonts w:eastAsia="Times New Roman"/>
              </w:rPr>
            </w:pPr>
            <w:r>
              <w:rPr>
                <w:rFonts w:eastAsia="Times New Roman"/>
                <w:color w:val="000000"/>
                <w:sz w:val="18"/>
                <w:szCs w:val="18"/>
              </w:rPr>
              <w:t>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652C0BB" w14:textId="77777777" w:rsidR="00000000" w:rsidRDefault="00A10F7D">
            <w:pPr>
              <w:spacing w:after="100"/>
              <w:jc w:val="right"/>
              <w:rPr>
                <w:rFonts w:eastAsia="Times New Roman"/>
              </w:rPr>
            </w:pPr>
          </w:p>
        </w:tc>
        <w:tc>
          <w:tcPr>
            <w:tcW w:w="0" w:type="auto"/>
            <w:vAlign w:val="center"/>
            <w:hideMark/>
          </w:tcPr>
          <w:p w14:paraId="2FB876B7" w14:textId="77777777" w:rsidR="00000000" w:rsidRDefault="00A10F7D">
            <w:pPr>
              <w:spacing w:after="100"/>
              <w:jc w:val="right"/>
              <w:rPr>
                <w:rFonts w:eastAsia="Times New Roman"/>
                <w:sz w:val="20"/>
                <w:szCs w:val="20"/>
              </w:rPr>
            </w:pPr>
          </w:p>
        </w:tc>
        <w:tc>
          <w:tcPr>
            <w:tcW w:w="0" w:type="auto"/>
            <w:vAlign w:val="center"/>
            <w:hideMark/>
          </w:tcPr>
          <w:p w14:paraId="52AF0779" w14:textId="77777777" w:rsidR="00000000" w:rsidRDefault="00A10F7D">
            <w:pPr>
              <w:spacing w:after="100"/>
              <w:rPr>
                <w:rFonts w:eastAsia="Times New Roman"/>
                <w:sz w:val="20"/>
                <w:szCs w:val="20"/>
              </w:rPr>
            </w:pPr>
          </w:p>
        </w:tc>
      </w:tr>
      <w:tr w:rsidR="00000000" w14:paraId="62731F11" w14:textId="77777777">
        <w:trPr>
          <w:divId w:val="1940487499"/>
        </w:trPr>
        <w:tc>
          <w:tcPr>
            <w:tcW w:w="0" w:type="auto"/>
            <w:gridSpan w:val="3"/>
            <w:shd w:val="clear" w:color="auto" w:fill="FFFFFF"/>
            <w:tcMar>
              <w:top w:w="30" w:type="dxa"/>
              <w:left w:w="20" w:type="dxa"/>
              <w:bottom w:w="30" w:type="dxa"/>
              <w:right w:w="20" w:type="dxa"/>
            </w:tcMar>
            <w:vAlign w:val="center"/>
            <w:hideMark/>
          </w:tcPr>
          <w:p w14:paraId="6A715B59" w14:textId="77777777" w:rsidR="00000000" w:rsidRDefault="00A10F7D">
            <w:pPr>
              <w:spacing w:after="100"/>
              <w:rPr>
                <w:rFonts w:eastAsia="Times New Roman"/>
              </w:rPr>
            </w:pPr>
            <w:r>
              <w:rPr>
                <w:rFonts w:eastAsia="Times New Roman"/>
                <w:color w:val="000000"/>
                <w:sz w:val="18"/>
                <w:szCs w:val="18"/>
              </w:rPr>
              <w:t>Other contracts</w:t>
            </w:r>
          </w:p>
        </w:tc>
        <w:tc>
          <w:tcPr>
            <w:tcW w:w="0" w:type="auto"/>
            <w:gridSpan w:val="3"/>
            <w:shd w:val="clear" w:color="auto" w:fill="FFFFFF"/>
            <w:tcMar>
              <w:top w:w="0" w:type="dxa"/>
              <w:left w:w="20" w:type="dxa"/>
              <w:bottom w:w="0" w:type="dxa"/>
              <w:right w:w="20" w:type="dxa"/>
            </w:tcMar>
            <w:vAlign w:val="center"/>
            <w:hideMark/>
          </w:tcPr>
          <w:p w14:paraId="19CA6324"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44A0E95" w14:textId="77777777" w:rsidR="00000000" w:rsidRDefault="00A10F7D">
            <w:pPr>
              <w:spacing w:after="100"/>
              <w:jc w:val="right"/>
              <w:rPr>
                <w:rFonts w:eastAsia="Times New Roman"/>
              </w:rPr>
            </w:pPr>
            <w:r>
              <w:rPr>
                <w:rFonts w:eastAsia="Times New Roman"/>
                <w:b/>
                <w:bCs/>
                <w:color w:val="000000"/>
                <w:sz w:val="18"/>
                <w:szCs w:val="18"/>
              </w:rPr>
              <w:t>(24)</w:t>
            </w:r>
          </w:p>
        </w:tc>
        <w:tc>
          <w:tcPr>
            <w:tcW w:w="0" w:type="auto"/>
            <w:shd w:val="clear" w:color="auto" w:fill="FFFFFF"/>
            <w:tcMar>
              <w:top w:w="30" w:type="dxa"/>
              <w:left w:w="0" w:type="dxa"/>
              <w:bottom w:w="30" w:type="dxa"/>
              <w:right w:w="20" w:type="dxa"/>
            </w:tcMar>
            <w:vAlign w:val="center"/>
            <w:hideMark/>
          </w:tcPr>
          <w:p w14:paraId="281E2DF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D538C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6F066BE" w14:textId="77777777" w:rsidR="00000000" w:rsidRDefault="00A10F7D">
            <w:pPr>
              <w:spacing w:after="100"/>
              <w:jc w:val="right"/>
              <w:rPr>
                <w:rFonts w:eastAsia="Times New Roman"/>
              </w:rPr>
            </w:pPr>
            <w:r>
              <w:rPr>
                <w:rFonts w:eastAsia="Times New Roman"/>
                <w:color w:val="000000"/>
                <w:sz w:val="18"/>
                <w:szCs w:val="18"/>
              </w:rPr>
              <w:t>(6)</w:t>
            </w:r>
          </w:p>
        </w:tc>
        <w:tc>
          <w:tcPr>
            <w:tcW w:w="0" w:type="auto"/>
            <w:shd w:val="clear" w:color="auto" w:fill="FFFFFF"/>
            <w:tcMar>
              <w:top w:w="30" w:type="dxa"/>
              <w:left w:w="0" w:type="dxa"/>
              <w:bottom w:w="30" w:type="dxa"/>
              <w:right w:w="20" w:type="dxa"/>
            </w:tcMar>
            <w:vAlign w:val="center"/>
            <w:hideMark/>
          </w:tcPr>
          <w:p w14:paraId="1FA233D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AB3DA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06A2B1B" w14:textId="77777777" w:rsidR="00000000" w:rsidRDefault="00A10F7D">
            <w:pPr>
              <w:spacing w:after="100"/>
              <w:jc w:val="right"/>
              <w:rPr>
                <w:rFonts w:eastAsia="Times New Roman"/>
              </w:rPr>
            </w:pPr>
            <w:r>
              <w:rPr>
                <w:rFonts w:eastAsia="Times New Roman"/>
                <w:b/>
                <w:bCs/>
                <w:color w:val="000000"/>
                <w:sz w:val="18"/>
                <w:szCs w:val="18"/>
              </w:rPr>
              <w:t>(29)</w:t>
            </w:r>
          </w:p>
        </w:tc>
        <w:tc>
          <w:tcPr>
            <w:tcW w:w="0" w:type="auto"/>
            <w:shd w:val="clear" w:color="auto" w:fill="FFFFFF"/>
            <w:tcMar>
              <w:top w:w="30" w:type="dxa"/>
              <w:left w:w="0" w:type="dxa"/>
              <w:bottom w:w="30" w:type="dxa"/>
              <w:right w:w="20" w:type="dxa"/>
            </w:tcMar>
            <w:vAlign w:val="center"/>
            <w:hideMark/>
          </w:tcPr>
          <w:p w14:paraId="44047E0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64B15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0F4DAD4" w14:textId="77777777" w:rsidR="00000000" w:rsidRDefault="00A10F7D">
            <w:pPr>
              <w:spacing w:after="100"/>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center"/>
            <w:hideMark/>
          </w:tcPr>
          <w:p w14:paraId="2C7BF113" w14:textId="77777777" w:rsidR="00000000" w:rsidRDefault="00A10F7D">
            <w:pPr>
              <w:spacing w:after="100"/>
              <w:jc w:val="right"/>
              <w:rPr>
                <w:rFonts w:eastAsia="Times New Roman"/>
              </w:rPr>
            </w:pPr>
          </w:p>
        </w:tc>
        <w:tc>
          <w:tcPr>
            <w:tcW w:w="0" w:type="auto"/>
            <w:vAlign w:val="center"/>
            <w:hideMark/>
          </w:tcPr>
          <w:p w14:paraId="29DC3B9F" w14:textId="77777777" w:rsidR="00000000" w:rsidRDefault="00A10F7D">
            <w:pPr>
              <w:spacing w:after="100"/>
              <w:jc w:val="right"/>
              <w:rPr>
                <w:rFonts w:eastAsia="Times New Roman"/>
                <w:sz w:val="20"/>
                <w:szCs w:val="20"/>
              </w:rPr>
            </w:pPr>
          </w:p>
        </w:tc>
        <w:tc>
          <w:tcPr>
            <w:tcW w:w="0" w:type="auto"/>
            <w:vAlign w:val="center"/>
            <w:hideMark/>
          </w:tcPr>
          <w:p w14:paraId="00E814D0" w14:textId="77777777" w:rsidR="00000000" w:rsidRDefault="00A10F7D">
            <w:pPr>
              <w:spacing w:after="100"/>
              <w:rPr>
                <w:rFonts w:eastAsia="Times New Roman"/>
                <w:sz w:val="20"/>
                <w:szCs w:val="20"/>
              </w:rPr>
            </w:pPr>
          </w:p>
        </w:tc>
      </w:tr>
      <w:tr w:rsidR="00000000" w14:paraId="11ACEC4F" w14:textId="77777777">
        <w:trPr>
          <w:divId w:val="1940487499"/>
        </w:trPr>
        <w:tc>
          <w:tcPr>
            <w:tcW w:w="0" w:type="auto"/>
            <w:gridSpan w:val="3"/>
            <w:shd w:val="clear" w:color="auto" w:fill="CCEEFF"/>
            <w:tcMar>
              <w:top w:w="30" w:type="dxa"/>
              <w:left w:w="20" w:type="dxa"/>
              <w:bottom w:w="30" w:type="dxa"/>
              <w:right w:w="20" w:type="dxa"/>
            </w:tcMar>
            <w:vAlign w:val="center"/>
            <w:hideMark/>
          </w:tcPr>
          <w:p w14:paraId="757BAF28" w14:textId="77777777" w:rsidR="00000000" w:rsidRDefault="00A10F7D">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24FB90FC"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1F5EC56"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2788273" w14:textId="77777777" w:rsidR="00000000" w:rsidRDefault="00A10F7D">
            <w:pPr>
              <w:spacing w:after="100"/>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4313C2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DCD3B1"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5B22A5B"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F0FC50B" w14:textId="77777777" w:rsidR="00000000" w:rsidRDefault="00A10F7D">
            <w:pPr>
              <w:spacing w:after="100"/>
              <w:jc w:val="right"/>
              <w:rPr>
                <w:rFonts w:eastAsia="Times New Roman"/>
              </w:rPr>
            </w:pPr>
            <w:r>
              <w:rPr>
                <w:rFonts w:eastAsia="Times New Roman"/>
                <w:color w:val="000000"/>
                <w:sz w:val="18"/>
                <w:szCs w:val="18"/>
              </w:rPr>
              <w:t>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B0704A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49287F"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CA356B8"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142AEBA" w14:textId="77777777" w:rsidR="00000000" w:rsidRDefault="00A10F7D">
            <w:pPr>
              <w:spacing w:after="100"/>
              <w:jc w:val="right"/>
              <w:rPr>
                <w:rFonts w:eastAsia="Times New Roman"/>
              </w:rPr>
            </w:pPr>
            <w:r>
              <w:rPr>
                <w:rFonts w:eastAsia="Times New Roman"/>
                <w:b/>
                <w:bCs/>
                <w:color w:val="000000"/>
                <w:sz w:val="18"/>
                <w:szCs w:val="18"/>
              </w:rPr>
              <w:t>64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636064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9B195F"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62933F7"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5BB7EA5" w14:textId="77777777" w:rsidR="00000000" w:rsidRDefault="00A10F7D">
            <w:pPr>
              <w:spacing w:after="100"/>
              <w:jc w:val="right"/>
              <w:rPr>
                <w:rFonts w:eastAsia="Times New Roman"/>
              </w:rPr>
            </w:pPr>
            <w:r>
              <w:rPr>
                <w:rFonts w:eastAsia="Times New Roman"/>
                <w:color w:val="000000"/>
                <w:sz w:val="18"/>
                <w:szCs w:val="18"/>
              </w:rPr>
              <w:t>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4F659B5" w14:textId="77777777" w:rsidR="00000000" w:rsidRDefault="00A10F7D">
            <w:pPr>
              <w:spacing w:after="100"/>
              <w:jc w:val="right"/>
              <w:rPr>
                <w:rFonts w:eastAsia="Times New Roman"/>
              </w:rPr>
            </w:pPr>
          </w:p>
        </w:tc>
        <w:tc>
          <w:tcPr>
            <w:tcW w:w="0" w:type="auto"/>
            <w:vAlign w:val="center"/>
            <w:hideMark/>
          </w:tcPr>
          <w:p w14:paraId="49DC3F75" w14:textId="77777777" w:rsidR="00000000" w:rsidRDefault="00A10F7D">
            <w:pPr>
              <w:spacing w:after="100"/>
              <w:jc w:val="right"/>
              <w:rPr>
                <w:rFonts w:eastAsia="Times New Roman"/>
                <w:sz w:val="20"/>
                <w:szCs w:val="20"/>
              </w:rPr>
            </w:pPr>
          </w:p>
        </w:tc>
        <w:tc>
          <w:tcPr>
            <w:tcW w:w="0" w:type="auto"/>
            <w:vAlign w:val="center"/>
            <w:hideMark/>
          </w:tcPr>
          <w:p w14:paraId="217B4904" w14:textId="77777777" w:rsidR="00000000" w:rsidRDefault="00A10F7D">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55B7917C" w14:textId="77777777">
        <w:trPr>
          <w:jc w:val="center"/>
        </w:trPr>
        <w:tc>
          <w:tcPr>
            <w:tcW w:w="50" w:type="pct"/>
            <w:vAlign w:val="center"/>
            <w:hideMark/>
          </w:tcPr>
          <w:p w14:paraId="31F23B9C" w14:textId="77777777" w:rsidR="00000000" w:rsidRDefault="00A10F7D">
            <w:pPr>
              <w:rPr>
                <w:rFonts w:eastAsia="Times New Roman"/>
              </w:rPr>
            </w:pPr>
          </w:p>
        </w:tc>
        <w:tc>
          <w:tcPr>
            <w:tcW w:w="1606" w:type="pct"/>
            <w:vAlign w:val="center"/>
            <w:hideMark/>
          </w:tcPr>
          <w:p w14:paraId="34E5B041" w14:textId="77777777" w:rsidR="00000000" w:rsidRDefault="00A10F7D">
            <w:pPr>
              <w:spacing w:after="100"/>
              <w:rPr>
                <w:rFonts w:eastAsia="Times New Roman"/>
                <w:sz w:val="20"/>
                <w:szCs w:val="20"/>
              </w:rPr>
            </w:pPr>
          </w:p>
        </w:tc>
        <w:tc>
          <w:tcPr>
            <w:tcW w:w="5" w:type="pct"/>
            <w:vAlign w:val="center"/>
            <w:hideMark/>
          </w:tcPr>
          <w:p w14:paraId="6AA78C9F" w14:textId="77777777" w:rsidR="00000000" w:rsidRDefault="00A10F7D">
            <w:pPr>
              <w:spacing w:after="100"/>
              <w:rPr>
                <w:rFonts w:eastAsia="Times New Roman"/>
                <w:sz w:val="20"/>
                <w:szCs w:val="20"/>
              </w:rPr>
            </w:pPr>
          </w:p>
        </w:tc>
        <w:tc>
          <w:tcPr>
            <w:tcW w:w="50" w:type="pct"/>
            <w:vAlign w:val="center"/>
            <w:hideMark/>
          </w:tcPr>
          <w:p w14:paraId="38CA95E4" w14:textId="77777777" w:rsidR="00000000" w:rsidRDefault="00A10F7D">
            <w:pPr>
              <w:spacing w:after="100"/>
              <w:rPr>
                <w:rFonts w:eastAsia="Times New Roman"/>
                <w:sz w:val="20"/>
                <w:szCs w:val="20"/>
              </w:rPr>
            </w:pPr>
          </w:p>
        </w:tc>
        <w:tc>
          <w:tcPr>
            <w:tcW w:w="1614" w:type="pct"/>
            <w:vAlign w:val="center"/>
            <w:hideMark/>
          </w:tcPr>
          <w:p w14:paraId="4EE51568" w14:textId="77777777" w:rsidR="00000000" w:rsidRDefault="00A10F7D">
            <w:pPr>
              <w:spacing w:after="100"/>
              <w:rPr>
                <w:rFonts w:eastAsia="Times New Roman"/>
                <w:sz w:val="20"/>
                <w:szCs w:val="20"/>
              </w:rPr>
            </w:pPr>
          </w:p>
        </w:tc>
        <w:tc>
          <w:tcPr>
            <w:tcW w:w="5" w:type="pct"/>
            <w:vAlign w:val="center"/>
            <w:hideMark/>
          </w:tcPr>
          <w:p w14:paraId="45731EDB" w14:textId="77777777" w:rsidR="00000000" w:rsidRDefault="00A10F7D">
            <w:pPr>
              <w:spacing w:after="100"/>
              <w:rPr>
                <w:rFonts w:eastAsia="Times New Roman"/>
                <w:sz w:val="20"/>
                <w:szCs w:val="20"/>
              </w:rPr>
            </w:pPr>
          </w:p>
        </w:tc>
        <w:tc>
          <w:tcPr>
            <w:tcW w:w="50" w:type="pct"/>
            <w:vAlign w:val="center"/>
            <w:hideMark/>
          </w:tcPr>
          <w:p w14:paraId="6C739CDC" w14:textId="77777777" w:rsidR="00000000" w:rsidRDefault="00A10F7D">
            <w:pPr>
              <w:spacing w:after="100"/>
              <w:rPr>
                <w:rFonts w:eastAsia="Times New Roman"/>
                <w:sz w:val="20"/>
                <w:szCs w:val="20"/>
              </w:rPr>
            </w:pPr>
          </w:p>
        </w:tc>
        <w:tc>
          <w:tcPr>
            <w:tcW w:w="1614" w:type="pct"/>
            <w:vAlign w:val="center"/>
            <w:hideMark/>
          </w:tcPr>
          <w:p w14:paraId="2A5593F1" w14:textId="77777777" w:rsidR="00000000" w:rsidRDefault="00A10F7D">
            <w:pPr>
              <w:spacing w:after="100"/>
              <w:rPr>
                <w:rFonts w:eastAsia="Times New Roman"/>
                <w:sz w:val="20"/>
                <w:szCs w:val="20"/>
              </w:rPr>
            </w:pPr>
          </w:p>
        </w:tc>
        <w:tc>
          <w:tcPr>
            <w:tcW w:w="5" w:type="pct"/>
            <w:vAlign w:val="center"/>
            <w:hideMark/>
          </w:tcPr>
          <w:p w14:paraId="30194D4F" w14:textId="77777777" w:rsidR="00000000" w:rsidRDefault="00A10F7D">
            <w:pPr>
              <w:spacing w:after="100"/>
              <w:rPr>
                <w:rFonts w:eastAsia="Times New Roman"/>
                <w:sz w:val="20"/>
                <w:szCs w:val="20"/>
              </w:rPr>
            </w:pPr>
          </w:p>
        </w:tc>
      </w:tr>
      <w:tr w:rsidR="00000000" w14:paraId="24DEC553" w14:textId="77777777">
        <w:trPr>
          <w:trHeight w:val="300"/>
          <w:jc w:val="center"/>
        </w:trPr>
        <w:tc>
          <w:tcPr>
            <w:tcW w:w="0" w:type="auto"/>
            <w:gridSpan w:val="9"/>
            <w:tcMar>
              <w:top w:w="0" w:type="dxa"/>
              <w:left w:w="20" w:type="dxa"/>
              <w:bottom w:w="0" w:type="dxa"/>
              <w:right w:w="20" w:type="dxa"/>
            </w:tcMar>
            <w:vAlign w:val="center"/>
            <w:hideMark/>
          </w:tcPr>
          <w:p w14:paraId="7E552E51" w14:textId="77777777" w:rsidR="00000000" w:rsidRDefault="00A10F7D">
            <w:pPr>
              <w:spacing w:after="100"/>
              <w:rPr>
                <w:rFonts w:eastAsia="Times New Roman"/>
                <w:sz w:val="20"/>
                <w:szCs w:val="20"/>
              </w:rPr>
            </w:pPr>
          </w:p>
        </w:tc>
      </w:tr>
      <w:tr w:rsidR="00000000" w14:paraId="7C2FC523" w14:textId="77777777">
        <w:trPr>
          <w:jc w:val="center"/>
        </w:trPr>
        <w:tc>
          <w:tcPr>
            <w:tcW w:w="0" w:type="auto"/>
            <w:gridSpan w:val="3"/>
            <w:tcMar>
              <w:top w:w="0" w:type="dxa"/>
              <w:left w:w="20" w:type="dxa"/>
              <w:bottom w:w="0" w:type="dxa"/>
              <w:right w:w="20" w:type="dxa"/>
            </w:tcMar>
            <w:vAlign w:val="center"/>
            <w:hideMark/>
          </w:tcPr>
          <w:p w14:paraId="1144CA36"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70E30EB" w14:textId="77777777" w:rsidR="00000000" w:rsidRDefault="00A10F7D">
            <w:pPr>
              <w:spacing w:after="100"/>
              <w:jc w:val="center"/>
              <w:rPr>
                <w:rFonts w:eastAsia="Times New Roman"/>
              </w:rPr>
            </w:pPr>
            <w:r>
              <w:rPr>
                <w:rFonts w:eastAsia="Times New Roman"/>
                <w:color w:val="000000"/>
                <w:sz w:val="16"/>
                <w:szCs w:val="16"/>
              </w:rPr>
              <w:t>106</w:t>
            </w:r>
          </w:p>
        </w:tc>
        <w:tc>
          <w:tcPr>
            <w:tcW w:w="0" w:type="auto"/>
            <w:gridSpan w:val="3"/>
            <w:tcMar>
              <w:top w:w="30" w:type="dxa"/>
              <w:left w:w="20" w:type="dxa"/>
              <w:bottom w:w="30" w:type="dxa"/>
              <w:right w:w="20" w:type="dxa"/>
            </w:tcMar>
            <w:vAlign w:val="bottom"/>
            <w:hideMark/>
          </w:tcPr>
          <w:p w14:paraId="16775CCC"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4FAAD769" w14:textId="77777777" w:rsidR="00000000" w:rsidRDefault="00A10F7D">
      <w:pPr>
        <w:rPr>
          <w:rFonts w:eastAsia="Times New Roman"/>
        </w:rPr>
      </w:pPr>
      <w:r>
        <w:rPr>
          <w:rFonts w:eastAsia="Times New Roman"/>
        </w:rPr>
        <w:pict w14:anchorId="11885DD2">
          <v:rect id="_x0000_i1131" style="width:0;height:1.5pt" o:hralign="center" o:hrstd="t" o:hr="t" fillcolor="#a0a0a0" stroked="f"/>
        </w:pict>
      </w:r>
    </w:p>
    <w:p w14:paraId="6816AF2F" w14:textId="77777777" w:rsidR="00000000" w:rsidRDefault="00A10F7D">
      <w:pPr>
        <w:jc w:val="both"/>
        <w:divId w:val="340813329"/>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5A7BFF93" w14:textId="77777777">
        <w:trPr>
          <w:divId w:val="728846810"/>
        </w:trPr>
        <w:tc>
          <w:tcPr>
            <w:tcW w:w="50" w:type="pct"/>
            <w:vAlign w:val="center"/>
            <w:hideMark/>
          </w:tcPr>
          <w:p w14:paraId="494B8853" w14:textId="77777777" w:rsidR="00000000" w:rsidRDefault="00A10F7D">
            <w:pPr>
              <w:jc w:val="both"/>
              <w:rPr>
                <w:rFonts w:eastAsia="Times New Roman"/>
              </w:rPr>
            </w:pPr>
          </w:p>
        </w:tc>
        <w:tc>
          <w:tcPr>
            <w:tcW w:w="4945" w:type="pct"/>
            <w:vAlign w:val="center"/>
            <w:hideMark/>
          </w:tcPr>
          <w:p w14:paraId="71B9A15B" w14:textId="77777777" w:rsidR="00000000" w:rsidRDefault="00A10F7D">
            <w:pPr>
              <w:spacing w:after="100"/>
              <w:rPr>
                <w:rFonts w:eastAsia="Times New Roman"/>
                <w:sz w:val="20"/>
                <w:szCs w:val="20"/>
              </w:rPr>
            </w:pPr>
          </w:p>
        </w:tc>
        <w:tc>
          <w:tcPr>
            <w:tcW w:w="5" w:type="pct"/>
            <w:vAlign w:val="center"/>
            <w:hideMark/>
          </w:tcPr>
          <w:p w14:paraId="79700BA7" w14:textId="77777777" w:rsidR="00000000" w:rsidRDefault="00A10F7D">
            <w:pPr>
              <w:spacing w:after="100"/>
              <w:rPr>
                <w:rFonts w:eastAsia="Times New Roman"/>
                <w:sz w:val="20"/>
                <w:szCs w:val="20"/>
              </w:rPr>
            </w:pPr>
          </w:p>
        </w:tc>
      </w:tr>
      <w:tr w:rsidR="00000000" w14:paraId="7ED3ED04" w14:textId="77777777">
        <w:trPr>
          <w:divId w:val="728846810"/>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6208989F" w14:textId="77777777" w:rsidR="00000000" w:rsidRDefault="00A10F7D">
            <w:pPr>
              <w:spacing w:after="100"/>
              <w:rPr>
                <w:rFonts w:eastAsia="Times New Roman"/>
              </w:rPr>
            </w:pPr>
            <w:r>
              <w:rPr>
                <w:rFonts w:eastAsia="Times New Roman"/>
                <w:b/>
                <w:bCs/>
                <w:color w:val="000000"/>
                <w:sz w:val="20"/>
                <w:szCs w:val="20"/>
              </w:rPr>
              <w:t>NOTE 9—STOCKHOLDERS’ EQUITY</w:t>
            </w:r>
          </w:p>
        </w:tc>
      </w:tr>
    </w:tbl>
    <w:p w14:paraId="2338A9D1" w14:textId="77777777" w:rsidR="00000000" w:rsidRDefault="00A10F7D">
      <w:pPr>
        <w:divId w:val="902258306"/>
        <w:rPr>
          <w:rFonts w:eastAsia="Times New Roman"/>
        </w:rPr>
      </w:pPr>
      <w:r>
        <w:rPr>
          <w:rFonts w:eastAsia="Times New Roman"/>
          <w:b/>
          <w:bCs/>
          <w:color w:val="000000"/>
          <w:sz w:val="20"/>
          <w:szCs w:val="20"/>
        </w:rPr>
        <w:t>Preferred Stock</w:t>
      </w:r>
    </w:p>
    <w:p w14:paraId="4FD7780A" w14:textId="77777777" w:rsidR="00000000" w:rsidRDefault="00A10F7D">
      <w:pPr>
        <w:jc w:val="both"/>
        <w:divId w:val="1333607755"/>
        <w:rPr>
          <w:rFonts w:eastAsia="Times New Roman"/>
        </w:rPr>
      </w:pPr>
      <w:r>
        <w:rPr>
          <w:rFonts w:eastAsia="Times New Roman"/>
          <w:color w:val="000000"/>
          <w:sz w:val="20"/>
          <w:szCs w:val="20"/>
        </w:rPr>
        <w:t>The following table summarizes our preferred stock outstanding as of September 30, 2022 and December 31, 2021.</w:t>
      </w:r>
    </w:p>
    <w:p w14:paraId="1824EB8E" w14:textId="77777777" w:rsidR="00000000" w:rsidRDefault="00A10F7D">
      <w:pPr>
        <w:divId w:val="77093478"/>
        <w:rPr>
          <w:rFonts w:eastAsia="Times New Roman"/>
        </w:rPr>
      </w:pPr>
      <w:r>
        <w:rPr>
          <w:rFonts w:eastAsia="Times New Roman"/>
          <w:b/>
          <w:bCs/>
          <w:color w:val="000000"/>
          <w:sz w:val="18"/>
          <w:szCs w:val="18"/>
        </w:rPr>
        <w:t>Table 9.1: Preferred Stock Outstandin</w:t>
      </w:r>
      <w:r>
        <w:rPr>
          <w:rFonts w:eastAsia="Times New Roman"/>
          <w:b/>
          <w:bCs/>
          <w:color w:val="000000"/>
          <w:sz w:val="18"/>
          <w:szCs w:val="18"/>
        </w:rPr>
        <w:t>g</w:t>
      </w:r>
      <w:r>
        <w:rPr>
          <w:rFonts w:eastAsia="Times New Roman"/>
          <w:b/>
          <w:bCs/>
          <w:color w:val="000000"/>
          <w:sz w:val="12"/>
          <w:szCs w:val="12"/>
        </w:rPr>
        <w:t>(1</w:t>
      </w:r>
      <w:r>
        <w:rPr>
          <w:rFonts w:eastAsia="Times New Roman"/>
          <w:b/>
          <w:bCs/>
          <w:color w:val="000000"/>
          <w:sz w:val="12"/>
          <w:szCs w:val="12"/>
        </w:rPr>
        <w:t>)</w:t>
      </w:r>
    </w:p>
    <w:tbl>
      <w:tblPr>
        <w:tblW w:w="4970" w:type="pct"/>
        <w:tblCellMar>
          <w:top w:w="15" w:type="dxa"/>
          <w:left w:w="15" w:type="dxa"/>
          <w:bottom w:w="15" w:type="dxa"/>
          <w:right w:w="15" w:type="dxa"/>
        </w:tblCellMar>
        <w:tblLook w:val="04A0" w:firstRow="1" w:lastRow="0" w:firstColumn="1" w:lastColumn="0" w:noHBand="0" w:noVBand="1"/>
      </w:tblPr>
      <w:tblGrid>
        <w:gridCol w:w="56"/>
        <w:gridCol w:w="388"/>
        <w:gridCol w:w="36"/>
        <w:gridCol w:w="36"/>
        <w:gridCol w:w="36"/>
        <w:gridCol w:w="36"/>
        <w:gridCol w:w="80"/>
        <w:gridCol w:w="700"/>
        <w:gridCol w:w="36"/>
        <w:gridCol w:w="36"/>
        <w:gridCol w:w="36"/>
        <w:gridCol w:w="36"/>
        <w:gridCol w:w="79"/>
        <w:gridCol w:w="639"/>
        <w:gridCol w:w="37"/>
        <w:gridCol w:w="36"/>
        <w:gridCol w:w="36"/>
        <w:gridCol w:w="36"/>
        <w:gridCol w:w="83"/>
        <w:gridCol w:w="680"/>
        <w:gridCol w:w="36"/>
        <w:gridCol w:w="36"/>
        <w:gridCol w:w="36"/>
        <w:gridCol w:w="36"/>
        <w:gridCol w:w="71"/>
        <w:gridCol w:w="710"/>
        <w:gridCol w:w="37"/>
        <w:gridCol w:w="36"/>
        <w:gridCol w:w="36"/>
        <w:gridCol w:w="36"/>
        <w:gridCol w:w="79"/>
        <w:gridCol w:w="592"/>
        <w:gridCol w:w="36"/>
        <w:gridCol w:w="36"/>
        <w:gridCol w:w="36"/>
        <w:gridCol w:w="36"/>
        <w:gridCol w:w="101"/>
        <w:gridCol w:w="654"/>
        <w:gridCol w:w="36"/>
        <w:gridCol w:w="36"/>
        <w:gridCol w:w="36"/>
        <w:gridCol w:w="36"/>
        <w:gridCol w:w="83"/>
        <w:gridCol w:w="696"/>
        <w:gridCol w:w="36"/>
        <w:gridCol w:w="36"/>
        <w:gridCol w:w="36"/>
        <w:gridCol w:w="36"/>
        <w:gridCol w:w="101"/>
        <w:gridCol w:w="607"/>
        <w:gridCol w:w="36"/>
        <w:gridCol w:w="36"/>
        <w:gridCol w:w="36"/>
        <w:gridCol w:w="36"/>
        <w:gridCol w:w="101"/>
        <w:gridCol w:w="571"/>
        <w:gridCol w:w="36"/>
      </w:tblGrid>
      <w:tr w:rsidR="00000000" w14:paraId="63328275" w14:textId="77777777">
        <w:trPr>
          <w:divId w:val="682361435"/>
        </w:trPr>
        <w:tc>
          <w:tcPr>
            <w:tcW w:w="50" w:type="pct"/>
            <w:vAlign w:val="center"/>
            <w:hideMark/>
          </w:tcPr>
          <w:p w14:paraId="5B6D6AD8" w14:textId="77777777" w:rsidR="00000000" w:rsidRDefault="00A10F7D">
            <w:pPr>
              <w:rPr>
                <w:rFonts w:eastAsia="Times New Roman"/>
              </w:rPr>
            </w:pPr>
          </w:p>
        </w:tc>
        <w:tc>
          <w:tcPr>
            <w:tcW w:w="349" w:type="pct"/>
            <w:vAlign w:val="center"/>
            <w:hideMark/>
          </w:tcPr>
          <w:p w14:paraId="0FA8CC85" w14:textId="77777777" w:rsidR="00000000" w:rsidRDefault="00A10F7D">
            <w:pPr>
              <w:spacing w:after="100"/>
              <w:rPr>
                <w:rFonts w:eastAsia="Times New Roman"/>
                <w:sz w:val="20"/>
                <w:szCs w:val="20"/>
              </w:rPr>
            </w:pPr>
          </w:p>
        </w:tc>
        <w:tc>
          <w:tcPr>
            <w:tcW w:w="5" w:type="pct"/>
            <w:vAlign w:val="center"/>
            <w:hideMark/>
          </w:tcPr>
          <w:p w14:paraId="59BABAF2" w14:textId="77777777" w:rsidR="00000000" w:rsidRDefault="00A10F7D">
            <w:pPr>
              <w:spacing w:after="100"/>
              <w:rPr>
                <w:rFonts w:eastAsia="Times New Roman"/>
                <w:sz w:val="20"/>
                <w:szCs w:val="20"/>
              </w:rPr>
            </w:pPr>
          </w:p>
        </w:tc>
        <w:tc>
          <w:tcPr>
            <w:tcW w:w="5" w:type="pct"/>
            <w:vAlign w:val="center"/>
            <w:hideMark/>
          </w:tcPr>
          <w:p w14:paraId="6BA2AB54" w14:textId="77777777" w:rsidR="00000000" w:rsidRDefault="00A10F7D">
            <w:pPr>
              <w:spacing w:after="100"/>
              <w:rPr>
                <w:rFonts w:eastAsia="Times New Roman"/>
                <w:sz w:val="20"/>
                <w:szCs w:val="20"/>
              </w:rPr>
            </w:pPr>
          </w:p>
        </w:tc>
        <w:tc>
          <w:tcPr>
            <w:tcW w:w="26" w:type="pct"/>
            <w:vAlign w:val="center"/>
            <w:hideMark/>
          </w:tcPr>
          <w:p w14:paraId="5A93B86A" w14:textId="77777777" w:rsidR="00000000" w:rsidRDefault="00A10F7D">
            <w:pPr>
              <w:spacing w:after="100"/>
              <w:rPr>
                <w:rFonts w:eastAsia="Times New Roman"/>
                <w:sz w:val="20"/>
                <w:szCs w:val="20"/>
              </w:rPr>
            </w:pPr>
          </w:p>
        </w:tc>
        <w:tc>
          <w:tcPr>
            <w:tcW w:w="5" w:type="pct"/>
            <w:vAlign w:val="center"/>
            <w:hideMark/>
          </w:tcPr>
          <w:p w14:paraId="7016A0EF" w14:textId="77777777" w:rsidR="00000000" w:rsidRDefault="00A10F7D">
            <w:pPr>
              <w:spacing w:after="100"/>
              <w:rPr>
                <w:rFonts w:eastAsia="Times New Roman"/>
                <w:sz w:val="20"/>
                <w:szCs w:val="20"/>
              </w:rPr>
            </w:pPr>
          </w:p>
        </w:tc>
        <w:tc>
          <w:tcPr>
            <w:tcW w:w="50" w:type="pct"/>
            <w:vAlign w:val="center"/>
            <w:hideMark/>
          </w:tcPr>
          <w:p w14:paraId="2F28D647" w14:textId="77777777" w:rsidR="00000000" w:rsidRDefault="00A10F7D">
            <w:pPr>
              <w:spacing w:after="100"/>
              <w:rPr>
                <w:rFonts w:eastAsia="Times New Roman"/>
                <w:sz w:val="20"/>
                <w:szCs w:val="20"/>
              </w:rPr>
            </w:pPr>
          </w:p>
        </w:tc>
        <w:tc>
          <w:tcPr>
            <w:tcW w:w="437" w:type="pct"/>
            <w:vAlign w:val="center"/>
            <w:hideMark/>
          </w:tcPr>
          <w:p w14:paraId="4CB13989" w14:textId="77777777" w:rsidR="00000000" w:rsidRDefault="00A10F7D">
            <w:pPr>
              <w:spacing w:after="100"/>
              <w:rPr>
                <w:rFonts w:eastAsia="Times New Roman"/>
                <w:sz w:val="20"/>
                <w:szCs w:val="20"/>
              </w:rPr>
            </w:pPr>
          </w:p>
        </w:tc>
        <w:tc>
          <w:tcPr>
            <w:tcW w:w="5" w:type="pct"/>
            <w:vAlign w:val="center"/>
            <w:hideMark/>
          </w:tcPr>
          <w:p w14:paraId="45F90B25" w14:textId="77777777" w:rsidR="00000000" w:rsidRDefault="00A10F7D">
            <w:pPr>
              <w:spacing w:after="100"/>
              <w:rPr>
                <w:rFonts w:eastAsia="Times New Roman"/>
                <w:sz w:val="20"/>
                <w:szCs w:val="20"/>
              </w:rPr>
            </w:pPr>
          </w:p>
        </w:tc>
        <w:tc>
          <w:tcPr>
            <w:tcW w:w="5" w:type="pct"/>
            <w:vAlign w:val="center"/>
            <w:hideMark/>
          </w:tcPr>
          <w:p w14:paraId="7E2D6421" w14:textId="77777777" w:rsidR="00000000" w:rsidRDefault="00A10F7D">
            <w:pPr>
              <w:spacing w:after="100"/>
              <w:rPr>
                <w:rFonts w:eastAsia="Times New Roman"/>
                <w:sz w:val="20"/>
                <w:szCs w:val="20"/>
              </w:rPr>
            </w:pPr>
          </w:p>
        </w:tc>
        <w:tc>
          <w:tcPr>
            <w:tcW w:w="26" w:type="pct"/>
            <w:vAlign w:val="center"/>
            <w:hideMark/>
          </w:tcPr>
          <w:p w14:paraId="2E673017" w14:textId="77777777" w:rsidR="00000000" w:rsidRDefault="00A10F7D">
            <w:pPr>
              <w:spacing w:after="100"/>
              <w:rPr>
                <w:rFonts w:eastAsia="Times New Roman"/>
                <w:sz w:val="20"/>
                <w:szCs w:val="20"/>
              </w:rPr>
            </w:pPr>
          </w:p>
        </w:tc>
        <w:tc>
          <w:tcPr>
            <w:tcW w:w="5" w:type="pct"/>
            <w:vAlign w:val="center"/>
            <w:hideMark/>
          </w:tcPr>
          <w:p w14:paraId="47AC9DA0" w14:textId="77777777" w:rsidR="00000000" w:rsidRDefault="00A10F7D">
            <w:pPr>
              <w:spacing w:after="100"/>
              <w:rPr>
                <w:rFonts w:eastAsia="Times New Roman"/>
                <w:sz w:val="20"/>
                <w:szCs w:val="20"/>
              </w:rPr>
            </w:pPr>
          </w:p>
        </w:tc>
        <w:tc>
          <w:tcPr>
            <w:tcW w:w="50" w:type="pct"/>
            <w:vAlign w:val="center"/>
            <w:hideMark/>
          </w:tcPr>
          <w:p w14:paraId="4427D09A" w14:textId="77777777" w:rsidR="00000000" w:rsidRDefault="00A10F7D">
            <w:pPr>
              <w:spacing w:after="100"/>
              <w:rPr>
                <w:rFonts w:eastAsia="Times New Roman"/>
                <w:sz w:val="20"/>
                <w:szCs w:val="20"/>
              </w:rPr>
            </w:pPr>
          </w:p>
        </w:tc>
        <w:tc>
          <w:tcPr>
            <w:tcW w:w="408" w:type="pct"/>
            <w:vAlign w:val="center"/>
            <w:hideMark/>
          </w:tcPr>
          <w:p w14:paraId="467A76BE" w14:textId="77777777" w:rsidR="00000000" w:rsidRDefault="00A10F7D">
            <w:pPr>
              <w:spacing w:after="100"/>
              <w:rPr>
                <w:rFonts w:eastAsia="Times New Roman"/>
                <w:sz w:val="20"/>
                <w:szCs w:val="20"/>
              </w:rPr>
            </w:pPr>
          </w:p>
        </w:tc>
        <w:tc>
          <w:tcPr>
            <w:tcW w:w="5" w:type="pct"/>
            <w:vAlign w:val="center"/>
            <w:hideMark/>
          </w:tcPr>
          <w:p w14:paraId="632A25D9" w14:textId="77777777" w:rsidR="00000000" w:rsidRDefault="00A10F7D">
            <w:pPr>
              <w:spacing w:after="100"/>
              <w:rPr>
                <w:rFonts w:eastAsia="Times New Roman"/>
                <w:sz w:val="20"/>
                <w:szCs w:val="20"/>
              </w:rPr>
            </w:pPr>
          </w:p>
        </w:tc>
        <w:tc>
          <w:tcPr>
            <w:tcW w:w="5" w:type="pct"/>
            <w:vAlign w:val="center"/>
            <w:hideMark/>
          </w:tcPr>
          <w:p w14:paraId="62FAD2F7" w14:textId="77777777" w:rsidR="00000000" w:rsidRDefault="00A10F7D">
            <w:pPr>
              <w:spacing w:after="100"/>
              <w:rPr>
                <w:rFonts w:eastAsia="Times New Roman"/>
                <w:sz w:val="20"/>
                <w:szCs w:val="20"/>
              </w:rPr>
            </w:pPr>
          </w:p>
        </w:tc>
        <w:tc>
          <w:tcPr>
            <w:tcW w:w="26" w:type="pct"/>
            <w:vAlign w:val="center"/>
            <w:hideMark/>
          </w:tcPr>
          <w:p w14:paraId="4B7C4577" w14:textId="77777777" w:rsidR="00000000" w:rsidRDefault="00A10F7D">
            <w:pPr>
              <w:spacing w:after="100"/>
              <w:rPr>
                <w:rFonts w:eastAsia="Times New Roman"/>
                <w:sz w:val="20"/>
                <w:szCs w:val="20"/>
              </w:rPr>
            </w:pPr>
          </w:p>
        </w:tc>
        <w:tc>
          <w:tcPr>
            <w:tcW w:w="5" w:type="pct"/>
            <w:vAlign w:val="center"/>
            <w:hideMark/>
          </w:tcPr>
          <w:p w14:paraId="7981CA1B" w14:textId="77777777" w:rsidR="00000000" w:rsidRDefault="00A10F7D">
            <w:pPr>
              <w:spacing w:after="100"/>
              <w:rPr>
                <w:rFonts w:eastAsia="Times New Roman"/>
                <w:sz w:val="20"/>
                <w:szCs w:val="20"/>
              </w:rPr>
            </w:pPr>
          </w:p>
        </w:tc>
        <w:tc>
          <w:tcPr>
            <w:tcW w:w="50" w:type="pct"/>
            <w:vAlign w:val="center"/>
            <w:hideMark/>
          </w:tcPr>
          <w:p w14:paraId="033372E3" w14:textId="77777777" w:rsidR="00000000" w:rsidRDefault="00A10F7D">
            <w:pPr>
              <w:spacing w:after="100"/>
              <w:rPr>
                <w:rFonts w:eastAsia="Times New Roman"/>
                <w:sz w:val="20"/>
                <w:szCs w:val="20"/>
              </w:rPr>
            </w:pPr>
          </w:p>
        </w:tc>
        <w:tc>
          <w:tcPr>
            <w:tcW w:w="415" w:type="pct"/>
            <w:vAlign w:val="center"/>
            <w:hideMark/>
          </w:tcPr>
          <w:p w14:paraId="67CB125A" w14:textId="77777777" w:rsidR="00000000" w:rsidRDefault="00A10F7D">
            <w:pPr>
              <w:spacing w:after="100"/>
              <w:rPr>
                <w:rFonts w:eastAsia="Times New Roman"/>
                <w:sz w:val="20"/>
                <w:szCs w:val="20"/>
              </w:rPr>
            </w:pPr>
          </w:p>
        </w:tc>
        <w:tc>
          <w:tcPr>
            <w:tcW w:w="5" w:type="pct"/>
            <w:vAlign w:val="center"/>
            <w:hideMark/>
          </w:tcPr>
          <w:p w14:paraId="748C071F" w14:textId="77777777" w:rsidR="00000000" w:rsidRDefault="00A10F7D">
            <w:pPr>
              <w:spacing w:after="100"/>
              <w:rPr>
                <w:rFonts w:eastAsia="Times New Roman"/>
                <w:sz w:val="20"/>
                <w:szCs w:val="20"/>
              </w:rPr>
            </w:pPr>
          </w:p>
        </w:tc>
        <w:tc>
          <w:tcPr>
            <w:tcW w:w="5" w:type="pct"/>
            <w:vAlign w:val="center"/>
            <w:hideMark/>
          </w:tcPr>
          <w:p w14:paraId="3AFA2DD8" w14:textId="77777777" w:rsidR="00000000" w:rsidRDefault="00A10F7D">
            <w:pPr>
              <w:spacing w:after="100"/>
              <w:rPr>
                <w:rFonts w:eastAsia="Times New Roman"/>
                <w:sz w:val="20"/>
                <w:szCs w:val="20"/>
              </w:rPr>
            </w:pPr>
          </w:p>
        </w:tc>
        <w:tc>
          <w:tcPr>
            <w:tcW w:w="26" w:type="pct"/>
            <w:vAlign w:val="center"/>
            <w:hideMark/>
          </w:tcPr>
          <w:p w14:paraId="2ABD7B6E" w14:textId="77777777" w:rsidR="00000000" w:rsidRDefault="00A10F7D">
            <w:pPr>
              <w:spacing w:after="100"/>
              <w:rPr>
                <w:rFonts w:eastAsia="Times New Roman"/>
                <w:sz w:val="20"/>
                <w:szCs w:val="20"/>
              </w:rPr>
            </w:pPr>
          </w:p>
        </w:tc>
        <w:tc>
          <w:tcPr>
            <w:tcW w:w="5" w:type="pct"/>
            <w:vAlign w:val="center"/>
            <w:hideMark/>
          </w:tcPr>
          <w:p w14:paraId="4234FB22" w14:textId="77777777" w:rsidR="00000000" w:rsidRDefault="00A10F7D">
            <w:pPr>
              <w:spacing w:after="100"/>
              <w:rPr>
                <w:rFonts w:eastAsia="Times New Roman"/>
                <w:sz w:val="20"/>
                <w:szCs w:val="20"/>
              </w:rPr>
            </w:pPr>
          </w:p>
        </w:tc>
        <w:tc>
          <w:tcPr>
            <w:tcW w:w="50" w:type="pct"/>
            <w:vAlign w:val="center"/>
            <w:hideMark/>
          </w:tcPr>
          <w:p w14:paraId="05932ED5" w14:textId="77777777" w:rsidR="00000000" w:rsidRDefault="00A10F7D">
            <w:pPr>
              <w:spacing w:after="100"/>
              <w:rPr>
                <w:rFonts w:eastAsia="Times New Roman"/>
                <w:sz w:val="20"/>
                <w:szCs w:val="20"/>
              </w:rPr>
            </w:pPr>
          </w:p>
        </w:tc>
        <w:tc>
          <w:tcPr>
            <w:tcW w:w="503" w:type="pct"/>
            <w:vAlign w:val="center"/>
            <w:hideMark/>
          </w:tcPr>
          <w:p w14:paraId="7A784EEF" w14:textId="77777777" w:rsidR="00000000" w:rsidRDefault="00A10F7D">
            <w:pPr>
              <w:spacing w:after="100"/>
              <w:rPr>
                <w:rFonts w:eastAsia="Times New Roman"/>
                <w:sz w:val="20"/>
                <w:szCs w:val="20"/>
              </w:rPr>
            </w:pPr>
          </w:p>
        </w:tc>
        <w:tc>
          <w:tcPr>
            <w:tcW w:w="5" w:type="pct"/>
            <w:vAlign w:val="center"/>
            <w:hideMark/>
          </w:tcPr>
          <w:p w14:paraId="74791172" w14:textId="77777777" w:rsidR="00000000" w:rsidRDefault="00A10F7D">
            <w:pPr>
              <w:spacing w:after="100"/>
              <w:rPr>
                <w:rFonts w:eastAsia="Times New Roman"/>
                <w:sz w:val="20"/>
                <w:szCs w:val="20"/>
              </w:rPr>
            </w:pPr>
          </w:p>
        </w:tc>
        <w:tc>
          <w:tcPr>
            <w:tcW w:w="5" w:type="pct"/>
            <w:vAlign w:val="center"/>
            <w:hideMark/>
          </w:tcPr>
          <w:p w14:paraId="639F2E89" w14:textId="77777777" w:rsidR="00000000" w:rsidRDefault="00A10F7D">
            <w:pPr>
              <w:spacing w:after="100"/>
              <w:rPr>
                <w:rFonts w:eastAsia="Times New Roman"/>
                <w:sz w:val="20"/>
                <w:szCs w:val="20"/>
              </w:rPr>
            </w:pPr>
          </w:p>
        </w:tc>
        <w:tc>
          <w:tcPr>
            <w:tcW w:w="19" w:type="pct"/>
            <w:vAlign w:val="center"/>
            <w:hideMark/>
          </w:tcPr>
          <w:p w14:paraId="6CC91BCD" w14:textId="77777777" w:rsidR="00000000" w:rsidRDefault="00A10F7D">
            <w:pPr>
              <w:spacing w:after="100"/>
              <w:rPr>
                <w:rFonts w:eastAsia="Times New Roman"/>
                <w:sz w:val="20"/>
                <w:szCs w:val="20"/>
              </w:rPr>
            </w:pPr>
          </w:p>
        </w:tc>
        <w:tc>
          <w:tcPr>
            <w:tcW w:w="5" w:type="pct"/>
            <w:vAlign w:val="center"/>
            <w:hideMark/>
          </w:tcPr>
          <w:p w14:paraId="7A3C8619" w14:textId="77777777" w:rsidR="00000000" w:rsidRDefault="00A10F7D">
            <w:pPr>
              <w:spacing w:after="100"/>
              <w:rPr>
                <w:rFonts w:eastAsia="Times New Roman"/>
                <w:sz w:val="20"/>
                <w:szCs w:val="20"/>
              </w:rPr>
            </w:pPr>
          </w:p>
        </w:tc>
        <w:tc>
          <w:tcPr>
            <w:tcW w:w="50" w:type="pct"/>
            <w:vAlign w:val="center"/>
            <w:hideMark/>
          </w:tcPr>
          <w:p w14:paraId="7EF16C62" w14:textId="77777777" w:rsidR="00000000" w:rsidRDefault="00A10F7D">
            <w:pPr>
              <w:spacing w:after="100"/>
              <w:rPr>
                <w:rFonts w:eastAsia="Times New Roman"/>
                <w:sz w:val="20"/>
                <w:szCs w:val="20"/>
              </w:rPr>
            </w:pPr>
          </w:p>
        </w:tc>
        <w:tc>
          <w:tcPr>
            <w:tcW w:w="378" w:type="pct"/>
            <w:vAlign w:val="center"/>
            <w:hideMark/>
          </w:tcPr>
          <w:p w14:paraId="0ED7DCD2" w14:textId="77777777" w:rsidR="00000000" w:rsidRDefault="00A10F7D">
            <w:pPr>
              <w:spacing w:after="100"/>
              <w:rPr>
                <w:rFonts w:eastAsia="Times New Roman"/>
                <w:sz w:val="20"/>
                <w:szCs w:val="20"/>
              </w:rPr>
            </w:pPr>
          </w:p>
        </w:tc>
        <w:tc>
          <w:tcPr>
            <w:tcW w:w="5" w:type="pct"/>
            <w:vAlign w:val="center"/>
            <w:hideMark/>
          </w:tcPr>
          <w:p w14:paraId="0A3F2974" w14:textId="77777777" w:rsidR="00000000" w:rsidRDefault="00A10F7D">
            <w:pPr>
              <w:spacing w:after="100"/>
              <w:rPr>
                <w:rFonts w:eastAsia="Times New Roman"/>
                <w:sz w:val="20"/>
                <w:szCs w:val="20"/>
              </w:rPr>
            </w:pPr>
          </w:p>
        </w:tc>
        <w:tc>
          <w:tcPr>
            <w:tcW w:w="5" w:type="pct"/>
            <w:vAlign w:val="center"/>
            <w:hideMark/>
          </w:tcPr>
          <w:p w14:paraId="3425ED5B" w14:textId="77777777" w:rsidR="00000000" w:rsidRDefault="00A10F7D">
            <w:pPr>
              <w:spacing w:after="100"/>
              <w:rPr>
                <w:rFonts w:eastAsia="Times New Roman"/>
                <w:sz w:val="20"/>
                <w:szCs w:val="20"/>
              </w:rPr>
            </w:pPr>
          </w:p>
        </w:tc>
        <w:tc>
          <w:tcPr>
            <w:tcW w:w="26" w:type="pct"/>
            <w:vAlign w:val="center"/>
            <w:hideMark/>
          </w:tcPr>
          <w:p w14:paraId="2E0F87F6" w14:textId="77777777" w:rsidR="00000000" w:rsidRDefault="00A10F7D">
            <w:pPr>
              <w:spacing w:after="100"/>
              <w:rPr>
                <w:rFonts w:eastAsia="Times New Roman"/>
                <w:sz w:val="20"/>
                <w:szCs w:val="20"/>
              </w:rPr>
            </w:pPr>
          </w:p>
        </w:tc>
        <w:tc>
          <w:tcPr>
            <w:tcW w:w="5" w:type="pct"/>
            <w:vAlign w:val="center"/>
            <w:hideMark/>
          </w:tcPr>
          <w:p w14:paraId="24DFC248" w14:textId="77777777" w:rsidR="00000000" w:rsidRDefault="00A10F7D">
            <w:pPr>
              <w:spacing w:after="100"/>
              <w:rPr>
                <w:rFonts w:eastAsia="Times New Roman"/>
                <w:sz w:val="20"/>
                <w:szCs w:val="20"/>
              </w:rPr>
            </w:pPr>
          </w:p>
        </w:tc>
        <w:tc>
          <w:tcPr>
            <w:tcW w:w="50" w:type="pct"/>
            <w:vAlign w:val="center"/>
            <w:hideMark/>
          </w:tcPr>
          <w:p w14:paraId="372D1CCC" w14:textId="77777777" w:rsidR="00000000" w:rsidRDefault="00A10F7D">
            <w:pPr>
              <w:spacing w:after="100"/>
              <w:rPr>
                <w:rFonts w:eastAsia="Times New Roman"/>
                <w:sz w:val="20"/>
                <w:szCs w:val="20"/>
              </w:rPr>
            </w:pPr>
          </w:p>
        </w:tc>
        <w:tc>
          <w:tcPr>
            <w:tcW w:w="378" w:type="pct"/>
            <w:vAlign w:val="center"/>
            <w:hideMark/>
          </w:tcPr>
          <w:p w14:paraId="58B69360" w14:textId="77777777" w:rsidR="00000000" w:rsidRDefault="00A10F7D">
            <w:pPr>
              <w:spacing w:after="100"/>
              <w:rPr>
                <w:rFonts w:eastAsia="Times New Roman"/>
                <w:sz w:val="20"/>
                <w:szCs w:val="20"/>
              </w:rPr>
            </w:pPr>
          </w:p>
        </w:tc>
        <w:tc>
          <w:tcPr>
            <w:tcW w:w="5" w:type="pct"/>
            <w:vAlign w:val="center"/>
            <w:hideMark/>
          </w:tcPr>
          <w:p w14:paraId="6F40BED6" w14:textId="77777777" w:rsidR="00000000" w:rsidRDefault="00A10F7D">
            <w:pPr>
              <w:spacing w:after="100"/>
              <w:rPr>
                <w:rFonts w:eastAsia="Times New Roman"/>
                <w:sz w:val="20"/>
                <w:szCs w:val="20"/>
              </w:rPr>
            </w:pPr>
          </w:p>
        </w:tc>
        <w:tc>
          <w:tcPr>
            <w:tcW w:w="5" w:type="pct"/>
            <w:vAlign w:val="center"/>
            <w:hideMark/>
          </w:tcPr>
          <w:p w14:paraId="21E60657" w14:textId="77777777" w:rsidR="00000000" w:rsidRDefault="00A10F7D">
            <w:pPr>
              <w:spacing w:after="100"/>
              <w:rPr>
                <w:rFonts w:eastAsia="Times New Roman"/>
                <w:sz w:val="20"/>
                <w:szCs w:val="20"/>
              </w:rPr>
            </w:pPr>
          </w:p>
        </w:tc>
        <w:tc>
          <w:tcPr>
            <w:tcW w:w="26" w:type="pct"/>
            <w:vAlign w:val="center"/>
            <w:hideMark/>
          </w:tcPr>
          <w:p w14:paraId="108DEEFB" w14:textId="77777777" w:rsidR="00000000" w:rsidRDefault="00A10F7D">
            <w:pPr>
              <w:spacing w:after="100"/>
              <w:rPr>
                <w:rFonts w:eastAsia="Times New Roman"/>
                <w:sz w:val="20"/>
                <w:szCs w:val="20"/>
              </w:rPr>
            </w:pPr>
          </w:p>
        </w:tc>
        <w:tc>
          <w:tcPr>
            <w:tcW w:w="5" w:type="pct"/>
            <w:vAlign w:val="center"/>
            <w:hideMark/>
          </w:tcPr>
          <w:p w14:paraId="3015CF94" w14:textId="77777777" w:rsidR="00000000" w:rsidRDefault="00A10F7D">
            <w:pPr>
              <w:spacing w:after="100"/>
              <w:rPr>
                <w:rFonts w:eastAsia="Times New Roman"/>
                <w:sz w:val="20"/>
                <w:szCs w:val="20"/>
              </w:rPr>
            </w:pPr>
          </w:p>
        </w:tc>
        <w:tc>
          <w:tcPr>
            <w:tcW w:w="50" w:type="pct"/>
            <w:vAlign w:val="center"/>
            <w:hideMark/>
          </w:tcPr>
          <w:p w14:paraId="4FC923AD" w14:textId="77777777" w:rsidR="00000000" w:rsidRDefault="00A10F7D">
            <w:pPr>
              <w:spacing w:after="100"/>
              <w:rPr>
                <w:rFonts w:eastAsia="Times New Roman"/>
                <w:sz w:val="20"/>
                <w:szCs w:val="20"/>
              </w:rPr>
            </w:pPr>
          </w:p>
        </w:tc>
        <w:tc>
          <w:tcPr>
            <w:tcW w:w="422" w:type="pct"/>
            <w:vAlign w:val="center"/>
            <w:hideMark/>
          </w:tcPr>
          <w:p w14:paraId="726A858D" w14:textId="77777777" w:rsidR="00000000" w:rsidRDefault="00A10F7D">
            <w:pPr>
              <w:spacing w:after="100"/>
              <w:rPr>
                <w:rFonts w:eastAsia="Times New Roman"/>
                <w:sz w:val="20"/>
                <w:szCs w:val="20"/>
              </w:rPr>
            </w:pPr>
          </w:p>
        </w:tc>
        <w:tc>
          <w:tcPr>
            <w:tcW w:w="5" w:type="pct"/>
            <w:vAlign w:val="center"/>
            <w:hideMark/>
          </w:tcPr>
          <w:p w14:paraId="7B926D07" w14:textId="77777777" w:rsidR="00000000" w:rsidRDefault="00A10F7D">
            <w:pPr>
              <w:spacing w:after="100"/>
              <w:rPr>
                <w:rFonts w:eastAsia="Times New Roman"/>
                <w:sz w:val="20"/>
                <w:szCs w:val="20"/>
              </w:rPr>
            </w:pPr>
          </w:p>
        </w:tc>
        <w:tc>
          <w:tcPr>
            <w:tcW w:w="5" w:type="pct"/>
            <w:vAlign w:val="center"/>
            <w:hideMark/>
          </w:tcPr>
          <w:p w14:paraId="3B6D9AA8" w14:textId="77777777" w:rsidR="00000000" w:rsidRDefault="00A10F7D">
            <w:pPr>
              <w:spacing w:after="100"/>
              <w:rPr>
                <w:rFonts w:eastAsia="Times New Roman"/>
                <w:sz w:val="20"/>
                <w:szCs w:val="20"/>
              </w:rPr>
            </w:pPr>
          </w:p>
        </w:tc>
        <w:tc>
          <w:tcPr>
            <w:tcW w:w="26" w:type="pct"/>
            <w:vAlign w:val="center"/>
            <w:hideMark/>
          </w:tcPr>
          <w:p w14:paraId="76D2F545" w14:textId="77777777" w:rsidR="00000000" w:rsidRDefault="00A10F7D">
            <w:pPr>
              <w:spacing w:after="100"/>
              <w:rPr>
                <w:rFonts w:eastAsia="Times New Roman"/>
                <w:sz w:val="20"/>
                <w:szCs w:val="20"/>
              </w:rPr>
            </w:pPr>
          </w:p>
        </w:tc>
        <w:tc>
          <w:tcPr>
            <w:tcW w:w="5" w:type="pct"/>
            <w:vAlign w:val="center"/>
            <w:hideMark/>
          </w:tcPr>
          <w:p w14:paraId="16185AE5" w14:textId="77777777" w:rsidR="00000000" w:rsidRDefault="00A10F7D">
            <w:pPr>
              <w:spacing w:after="100"/>
              <w:rPr>
                <w:rFonts w:eastAsia="Times New Roman"/>
                <w:sz w:val="20"/>
                <w:szCs w:val="20"/>
              </w:rPr>
            </w:pPr>
          </w:p>
        </w:tc>
        <w:tc>
          <w:tcPr>
            <w:tcW w:w="50" w:type="pct"/>
            <w:vAlign w:val="center"/>
            <w:hideMark/>
          </w:tcPr>
          <w:p w14:paraId="3F63BC5D" w14:textId="77777777" w:rsidR="00000000" w:rsidRDefault="00A10F7D">
            <w:pPr>
              <w:spacing w:after="100"/>
              <w:rPr>
                <w:rFonts w:eastAsia="Times New Roman"/>
                <w:sz w:val="20"/>
                <w:szCs w:val="20"/>
              </w:rPr>
            </w:pPr>
          </w:p>
        </w:tc>
        <w:tc>
          <w:tcPr>
            <w:tcW w:w="422" w:type="pct"/>
            <w:vAlign w:val="center"/>
            <w:hideMark/>
          </w:tcPr>
          <w:p w14:paraId="703E05F6" w14:textId="77777777" w:rsidR="00000000" w:rsidRDefault="00A10F7D">
            <w:pPr>
              <w:spacing w:after="100"/>
              <w:rPr>
                <w:rFonts w:eastAsia="Times New Roman"/>
                <w:sz w:val="20"/>
                <w:szCs w:val="20"/>
              </w:rPr>
            </w:pPr>
          </w:p>
        </w:tc>
        <w:tc>
          <w:tcPr>
            <w:tcW w:w="5" w:type="pct"/>
            <w:vAlign w:val="center"/>
            <w:hideMark/>
          </w:tcPr>
          <w:p w14:paraId="1677A7D4" w14:textId="77777777" w:rsidR="00000000" w:rsidRDefault="00A10F7D">
            <w:pPr>
              <w:spacing w:after="100"/>
              <w:rPr>
                <w:rFonts w:eastAsia="Times New Roman"/>
                <w:sz w:val="20"/>
                <w:szCs w:val="20"/>
              </w:rPr>
            </w:pPr>
          </w:p>
        </w:tc>
        <w:tc>
          <w:tcPr>
            <w:tcW w:w="5" w:type="pct"/>
            <w:vAlign w:val="center"/>
            <w:hideMark/>
          </w:tcPr>
          <w:p w14:paraId="076E346E" w14:textId="77777777" w:rsidR="00000000" w:rsidRDefault="00A10F7D">
            <w:pPr>
              <w:spacing w:after="100"/>
              <w:rPr>
                <w:rFonts w:eastAsia="Times New Roman"/>
                <w:sz w:val="20"/>
                <w:szCs w:val="20"/>
              </w:rPr>
            </w:pPr>
          </w:p>
        </w:tc>
        <w:tc>
          <w:tcPr>
            <w:tcW w:w="26" w:type="pct"/>
            <w:vAlign w:val="center"/>
            <w:hideMark/>
          </w:tcPr>
          <w:p w14:paraId="29DE0D38" w14:textId="77777777" w:rsidR="00000000" w:rsidRDefault="00A10F7D">
            <w:pPr>
              <w:spacing w:after="100"/>
              <w:rPr>
                <w:rFonts w:eastAsia="Times New Roman"/>
                <w:sz w:val="20"/>
                <w:szCs w:val="20"/>
              </w:rPr>
            </w:pPr>
          </w:p>
        </w:tc>
        <w:tc>
          <w:tcPr>
            <w:tcW w:w="5" w:type="pct"/>
            <w:vAlign w:val="center"/>
            <w:hideMark/>
          </w:tcPr>
          <w:p w14:paraId="46ADEC18" w14:textId="77777777" w:rsidR="00000000" w:rsidRDefault="00A10F7D">
            <w:pPr>
              <w:spacing w:after="100"/>
              <w:rPr>
                <w:rFonts w:eastAsia="Times New Roman"/>
                <w:sz w:val="20"/>
                <w:szCs w:val="20"/>
              </w:rPr>
            </w:pPr>
          </w:p>
        </w:tc>
        <w:tc>
          <w:tcPr>
            <w:tcW w:w="50" w:type="pct"/>
            <w:vAlign w:val="center"/>
            <w:hideMark/>
          </w:tcPr>
          <w:p w14:paraId="19472AE4" w14:textId="77777777" w:rsidR="00000000" w:rsidRDefault="00A10F7D">
            <w:pPr>
              <w:spacing w:after="100"/>
              <w:rPr>
                <w:rFonts w:eastAsia="Times New Roman"/>
                <w:sz w:val="20"/>
                <w:szCs w:val="20"/>
              </w:rPr>
            </w:pPr>
          </w:p>
        </w:tc>
        <w:tc>
          <w:tcPr>
            <w:tcW w:w="408" w:type="pct"/>
            <w:vAlign w:val="center"/>
            <w:hideMark/>
          </w:tcPr>
          <w:p w14:paraId="5A451BF5" w14:textId="77777777" w:rsidR="00000000" w:rsidRDefault="00A10F7D">
            <w:pPr>
              <w:spacing w:after="100"/>
              <w:rPr>
                <w:rFonts w:eastAsia="Times New Roman"/>
                <w:sz w:val="20"/>
                <w:szCs w:val="20"/>
              </w:rPr>
            </w:pPr>
          </w:p>
        </w:tc>
        <w:tc>
          <w:tcPr>
            <w:tcW w:w="5" w:type="pct"/>
            <w:vAlign w:val="center"/>
            <w:hideMark/>
          </w:tcPr>
          <w:p w14:paraId="284E6983" w14:textId="77777777" w:rsidR="00000000" w:rsidRDefault="00A10F7D">
            <w:pPr>
              <w:spacing w:after="100"/>
              <w:rPr>
                <w:rFonts w:eastAsia="Times New Roman"/>
                <w:sz w:val="20"/>
                <w:szCs w:val="20"/>
              </w:rPr>
            </w:pPr>
          </w:p>
        </w:tc>
      </w:tr>
      <w:tr w:rsidR="00000000" w14:paraId="45231B4D" w14:textId="77777777">
        <w:trPr>
          <w:divId w:val="682361435"/>
          <w:trHeight w:val="360"/>
        </w:trPr>
        <w:tc>
          <w:tcPr>
            <w:tcW w:w="0" w:type="auto"/>
            <w:gridSpan w:val="3"/>
            <w:tcMar>
              <w:top w:w="0" w:type="dxa"/>
              <w:left w:w="20" w:type="dxa"/>
              <w:bottom w:w="0" w:type="dxa"/>
              <w:right w:w="20" w:type="dxa"/>
            </w:tcMar>
            <w:vAlign w:val="center"/>
            <w:hideMark/>
          </w:tcPr>
          <w:p w14:paraId="23C3A15D"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1244FA"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ECFCA5"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4A506E8"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06B844"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ED7D535" w14:textId="77777777" w:rsidR="00000000" w:rsidRDefault="00A10F7D">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14:paraId="291B1731" w14:textId="77777777" w:rsidR="00000000" w:rsidRDefault="00A10F7D">
            <w:pPr>
              <w:spacing w:after="100"/>
              <w:jc w:val="center"/>
              <w:rPr>
                <w:rFonts w:eastAsia="Times New Roman"/>
              </w:rPr>
            </w:pPr>
            <w:r>
              <w:rPr>
                <w:rFonts w:eastAsia="Times New Roman"/>
                <w:b/>
                <w:bCs/>
                <w:color w:val="000000"/>
                <w:sz w:val="14"/>
                <w:szCs w:val="14"/>
              </w:rPr>
              <w:t>Redeemable by Issuer Beginning</w:t>
            </w:r>
          </w:p>
        </w:tc>
        <w:tc>
          <w:tcPr>
            <w:tcW w:w="0" w:type="auto"/>
            <w:gridSpan w:val="3"/>
            <w:tcMar>
              <w:top w:w="0" w:type="dxa"/>
              <w:left w:w="20" w:type="dxa"/>
              <w:bottom w:w="0" w:type="dxa"/>
              <w:right w:w="20" w:type="dxa"/>
            </w:tcMar>
            <w:vAlign w:val="center"/>
            <w:hideMark/>
          </w:tcPr>
          <w:p w14:paraId="0F556A7A" w14:textId="77777777" w:rsidR="00000000" w:rsidRDefault="00A10F7D">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5AE27C39" w14:textId="77777777" w:rsidR="00000000" w:rsidRDefault="00A10F7D">
            <w:pPr>
              <w:spacing w:after="100"/>
              <w:jc w:val="center"/>
              <w:rPr>
                <w:rFonts w:eastAsia="Times New Roman"/>
              </w:rPr>
            </w:pPr>
            <w:r>
              <w:rPr>
                <w:rFonts w:eastAsia="Times New Roman"/>
                <w:b/>
                <w:bCs/>
                <w:color w:val="000000"/>
                <w:sz w:val="14"/>
                <w:szCs w:val="14"/>
              </w:rPr>
              <w:t>Per Annum Dividend Rate</w:t>
            </w:r>
          </w:p>
        </w:tc>
        <w:tc>
          <w:tcPr>
            <w:tcW w:w="0" w:type="auto"/>
            <w:gridSpan w:val="3"/>
            <w:tcMar>
              <w:top w:w="0" w:type="dxa"/>
              <w:left w:w="20" w:type="dxa"/>
              <w:bottom w:w="0" w:type="dxa"/>
              <w:right w:w="20" w:type="dxa"/>
            </w:tcMar>
            <w:vAlign w:val="center"/>
            <w:hideMark/>
          </w:tcPr>
          <w:p w14:paraId="3DC46F7F" w14:textId="77777777" w:rsidR="00000000" w:rsidRDefault="00A10F7D">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3F63E58" w14:textId="77777777" w:rsidR="00000000" w:rsidRDefault="00A10F7D">
            <w:pPr>
              <w:spacing w:after="100"/>
              <w:jc w:val="center"/>
              <w:rPr>
                <w:rFonts w:eastAsia="Times New Roman"/>
              </w:rPr>
            </w:pPr>
            <w:r>
              <w:rPr>
                <w:rFonts w:eastAsia="Times New Roman"/>
                <w:b/>
                <w:bCs/>
                <w:color w:val="000000"/>
                <w:sz w:val="14"/>
                <w:szCs w:val="14"/>
              </w:rPr>
              <w:t>Dividend Frequency</w:t>
            </w:r>
          </w:p>
        </w:tc>
        <w:tc>
          <w:tcPr>
            <w:tcW w:w="0" w:type="auto"/>
            <w:gridSpan w:val="3"/>
            <w:tcMar>
              <w:top w:w="0" w:type="dxa"/>
              <w:left w:w="20" w:type="dxa"/>
              <w:bottom w:w="0" w:type="dxa"/>
              <w:right w:w="20" w:type="dxa"/>
            </w:tcMar>
            <w:vAlign w:val="center"/>
            <w:hideMark/>
          </w:tcPr>
          <w:p w14:paraId="08C27C55" w14:textId="77777777" w:rsidR="00000000" w:rsidRDefault="00A10F7D">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8286B7F" w14:textId="77777777" w:rsidR="00000000" w:rsidRDefault="00A10F7D">
            <w:pPr>
              <w:spacing w:after="100"/>
              <w:jc w:val="center"/>
              <w:rPr>
                <w:rFonts w:eastAsia="Times New Roman"/>
              </w:rPr>
            </w:pPr>
            <w:r>
              <w:rPr>
                <w:rFonts w:eastAsia="Times New Roman"/>
                <w:b/>
                <w:bCs/>
                <w:color w:val="000000"/>
                <w:sz w:val="14"/>
                <w:szCs w:val="14"/>
              </w:rPr>
              <w:t>Liquidation Preference per Share</w:t>
            </w:r>
          </w:p>
        </w:tc>
        <w:tc>
          <w:tcPr>
            <w:tcW w:w="0" w:type="auto"/>
            <w:gridSpan w:val="3"/>
            <w:tcMar>
              <w:top w:w="0" w:type="dxa"/>
              <w:left w:w="20" w:type="dxa"/>
              <w:bottom w:w="0" w:type="dxa"/>
              <w:right w:w="20" w:type="dxa"/>
            </w:tcMar>
            <w:vAlign w:val="center"/>
            <w:hideMark/>
          </w:tcPr>
          <w:p w14:paraId="31B0BDD4" w14:textId="77777777" w:rsidR="00000000" w:rsidRDefault="00A10F7D">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46F4DEC" w14:textId="77777777" w:rsidR="00000000" w:rsidRDefault="00A10F7D">
            <w:pPr>
              <w:spacing w:after="100"/>
              <w:jc w:val="center"/>
              <w:rPr>
                <w:rFonts w:eastAsia="Times New Roman"/>
              </w:rPr>
            </w:pPr>
            <w:r>
              <w:rPr>
                <w:rFonts w:eastAsia="Times New Roman"/>
                <w:b/>
                <w:bCs/>
                <w:color w:val="000000"/>
                <w:sz w:val="14"/>
                <w:szCs w:val="14"/>
              </w:rPr>
              <w:t>Total Shares Outstanding</w:t>
            </w:r>
            <w:r>
              <w:rPr>
                <w:rFonts w:eastAsia="Times New Roman"/>
                <w:b/>
                <w:bCs/>
                <w:color w:val="000000"/>
                <w:sz w:val="14"/>
                <w:szCs w:val="14"/>
              </w:rPr>
              <w:br/>
              <w:t xml:space="preserve">as of </w:t>
            </w:r>
            <w:r>
              <w:rPr>
                <w:rFonts w:eastAsia="Times New Roman"/>
                <w:b/>
                <w:bCs/>
                <w:color w:val="000000"/>
                <w:sz w:val="14"/>
                <w:szCs w:val="14"/>
              </w:rPr>
              <w:br/>
              <w:t>September 30, 2022</w:t>
            </w:r>
          </w:p>
        </w:tc>
        <w:tc>
          <w:tcPr>
            <w:tcW w:w="0" w:type="auto"/>
            <w:gridSpan w:val="3"/>
            <w:tcMar>
              <w:top w:w="0" w:type="dxa"/>
              <w:left w:w="20" w:type="dxa"/>
              <w:bottom w:w="0" w:type="dxa"/>
              <w:right w:w="20" w:type="dxa"/>
            </w:tcMar>
            <w:vAlign w:val="center"/>
            <w:hideMark/>
          </w:tcPr>
          <w:p w14:paraId="1D0D43C2" w14:textId="77777777" w:rsidR="00000000" w:rsidRDefault="00A10F7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0ED27F8" w14:textId="77777777" w:rsidR="00000000" w:rsidRDefault="00A10F7D">
            <w:pPr>
              <w:spacing w:after="100"/>
              <w:jc w:val="center"/>
              <w:rPr>
                <w:rFonts w:eastAsia="Times New Roman"/>
              </w:rPr>
            </w:pPr>
            <w:r>
              <w:rPr>
                <w:rFonts w:eastAsia="Times New Roman"/>
                <w:b/>
                <w:bCs/>
                <w:color w:val="000000"/>
                <w:sz w:val="14"/>
                <w:szCs w:val="14"/>
              </w:rPr>
              <w:t xml:space="preserve">Carrying Value </w:t>
            </w:r>
            <w:r>
              <w:rPr>
                <w:rFonts w:eastAsia="Times New Roman"/>
                <w:b/>
                <w:bCs/>
                <w:color w:val="000000"/>
                <w:sz w:val="14"/>
                <w:szCs w:val="14"/>
              </w:rPr>
              <w:br/>
              <w:t>(in millions)</w:t>
            </w:r>
          </w:p>
        </w:tc>
      </w:tr>
      <w:tr w:rsidR="00000000" w14:paraId="68C68204" w14:textId="77777777">
        <w:trPr>
          <w:divId w:val="682361435"/>
          <w:trHeight w:val="360"/>
        </w:trPr>
        <w:tc>
          <w:tcPr>
            <w:tcW w:w="0" w:type="auto"/>
            <w:gridSpan w:val="3"/>
            <w:tcMar>
              <w:top w:w="30" w:type="dxa"/>
              <w:left w:w="20" w:type="dxa"/>
              <w:bottom w:w="30" w:type="dxa"/>
              <w:right w:w="20" w:type="dxa"/>
            </w:tcMar>
            <w:vAlign w:val="bottom"/>
            <w:hideMark/>
          </w:tcPr>
          <w:p w14:paraId="6EDB3A60" w14:textId="77777777" w:rsidR="00000000" w:rsidRDefault="00A10F7D">
            <w:pPr>
              <w:spacing w:after="100"/>
              <w:jc w:val="center"/>
              <w:rPr>
                <w:rFonts w:eastAsia="Times New Roman"/>
              </w:rPr>
            </w:pPr>
            <w:r>
              <w:rPr>
                <w:rFonts w:eastAsia="Times New Roman"/>
                <w:b/>
                <w:bCs/>
                <w:color w:val="000000"/>
                <w:sz w:val="14"/>
                <w:szCs w:val="14"/>
              </w:rPr>
              <w:t>Series</w:t>
            </w:r>
          </w:p>
        </w:tc>
        <w:tc>
          <w:tcPr>
            <w:tcW w:w="0" w:type="auto"/>
            <w:gridSpan w:val="3"/>
            <w:tcMar>
              <w:top w:w="0" w:type="dxa"/>
              <w:left w:w="20" w:type="dxa"/>
              <w:bottom w:w="0" w:type="dxa"/>
              <w:right w:w="20" w:type="dxa"/>
            </w:tcMar>
            <w:vAlign w:val="center"/>
            <w:hideMark/>
          </w:tcPr>
          <w:p w14:paraId="6B5B7A2C"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F6AC938" w14:textId="77777777" w:rsidR="00000000" w:rsidRDefault="00A10F7D">
            <w:pPr>
              <w:spacing w:after="100"/>
              <w:jc w:val="center"/>
              <w:rPr>
                <w:rFonts w:eastAsia="Times New Roman"/>
              </w:rPr>
            </w:pPr>
            <w:r>
              <w:rPr>
                <w:rFonts w:eastAsia="Times New Roman"/>
                <w:b/>
                <w:bCs/>
                <w:color w:val="000000"/>
                <w:sz w:val="14"/>
                <w:szCs w:val="14"/>
              </w:rPr>
              <w:t>Description</w:t>
            </w:r>
          </w:p>
        </w:tc>
        <w:tc>
          <w:tcPr>
            <w:tcW w:w="0" w:type="auto"/>
            <w:gridSpan w:val="3"/>
            <w:tcMar>
              <w:top w:w="0" w:type="dxa"/>
              <w:left w:w="20" w:type="dxa"/>
              <w:bottom w:w="0" w:type="dxa"/>
              <w:right w:w="20" w:type="dxa"/>
            </w:tcMar>
            <w:vAlign w:val="center"/>
            <w:hideMark/>
          </w:tcPr>
          <w:p w14:paraId="2EB63E17"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078BC8B" w14:textId="77777777" w:rsidR="00000000" w:rsidRDefault="00A10F7D">
            <w:pPr>
              <w:spacing w:after="100"/>
              <w:jc w:val="center"/>
              <w:rPr>
                <w:rFonts w:eastAsia="Times New Roman"/>
              </w:rPr>
            </w:pPr>
            <w:r>
              <w:rPr>
                <w:rFonts w:eastAsia="Times New Roman"/>
                <w:b/>
                <w:bCs/>
                <w:color w:val="000000"/>
                <w:sz w:val="14"/>
                <w:szCs w:val="14"/>
              </w:rPr>
              <w:t>Issuance Date</w:t>
            </w:r>
          </w:p>
        </w:tc>
        <w:tc>
          <w:tcPr>
            <w:tcW w:w="0" w:type="auto"/>
            <w:gridSpan w:val="3"/>
            <w:tcMar>
              <w:top w:w="0" w:type="dxa"/>
              <w:left w:w="20" w:type="dxa"/>
              <w:bottom w:w="0" w:type="dxa"/>
              <w:right w:w="20" w:type="dxa"/>
            </w:tcMar>
            <w:vAlign w:val="center"/>
            <w:hideMark/>
          </w:tcPr>
          <w:p w14:paraId="52E5DF36" w14:textId="77777777" w:rsidR="00000000" w:rsidRDefault="00A10F7D">
            <w:pPr>
              <w:spacing w:after="100"/>
              <w:jc w:val="center"/>
              <w:rPr>
                <w:rFonts w:eastAsia="Times New Roman"/>
              </w:rPr>
            </w:pPr>
          </w:p>
        </w:tc>
        <w:tc>
          <w:tcPr>
            <w:tcW w:w="0" w:type="auto"/>
            <w:gridSpan w:val="3"/>
            <w:vMerge/>
            <w:vAlign w:val="center"/>
            <w:hideMark/>
          </w:tcPr>
          <w:p w14:paraId="57B0F5BB" w14:textId="77777777" w:rsidR="00000000" w:rsidRDefault="00A10F7D">
            <w:pPr>
              <w:spacing w:after="100"/>
              <w:rPr>
                <w:rFonts w:eastAsia="Times New Roman"/>
              </w:rPr>
            </w:pPr>
          </w:p>
        </w:tc>
        <w:tc>
          <w:tcPr>
            <w:tcW w:w="0" w:type="auto"/>
            <w:gridSpan w:val="3"/>
            <w:tcMar>
              <w:top w:w="0" w:type="dxa"/>
              <w:left w:w="20" w:type="dxa"/>
              <w:bottom w:w="0" w:type="dxa"/>
              <w:right w:w="20" w:type="dxa"/>
            </w:tcMar>
            <w:vAlign w:val="center"/>
            <w:hideMark/>
          </w:tcPr>
          <w:p w14:paraId="3ACFDBFA" w14:textId="77777777" w:rsidR="00000000" w:rsidRDefault="00A10F7D">
            <w:pPr>
              <w:spacing w:after="100"/>
              <w:rPr>
                <w:rFonts w:eastAsia="Times New Roman"/>
                <w:sz w:val="20"/>
                <w:szCs w:val="20"/>
              </w:rPr>
            </w:pPr>
          </w:p>
        </w:tc>
        <w:tc>
          <w:tcPr>
            <w:tcW w:w="0" w:type="auto"/>
            <w:gridSpan w:val="3"/>
            <w:vMerge/>
            <w:vAlign w:val="center"/>
            <w:hideMark/>
          </w:tcPr>
          <w:p w14:paraId="5336E5E1" w14:textId="77777777" w:rsidR="00000000" w:rsidRDefault="00A10F7D">
            <w:pPr>
              <w:spacing w:after="100"/>
              <w:rPr>
                <w:rFonts w:eastAsia="Times New Roman"/>
              </w:rPr>
            </w:pPr>
          </w:p>
        </w:tc>
        <w:tc>
          <w:tcPr>
            <w:tcW w:w="0" w:type="auto"/>
            <w:gridSpan w:val="3"/>
            <w:tcMar>
              <w:top w:w="0" w:type="dxa"/>
              <w:left w:w="20" w:type="dxa"/>
              <w:bottom w:w="0" w:type="dxa"/>
              <w:right w:w="20" w:type="dxa"/>
            </w:tcMar>
            <w:vAlign w:val="center"/>
            <w:hideMark/>
          </w:tcPr>
          <w:p w14:paraId="7C1DBD54" w14:textId="77777777" w:rsidR="00000000" w:rsidRDefault="00A10F7D">
            <w:pPr>
              <w:spacing w:after="100"/>
              <w:rPr>
                <w:rFonts w:eastAsia="Times New Roman"/>
                <w:sz w:val="20"/>
                <w:szCs w:val="20"/>
              </w:rPr>
            </w:pPr>
          </w:p>
        </w:tc>
        <w:tc>
          <w:tcPr>
            <w:tcW w:w="0" w:type="auto"/>
            <w:gridSpan w:val="3"/>
            <w:vMerge/>
            <w:vAlign w:val="center"/>
            <w:hideMark/>
          </w:tcPr>
          <w:p w14:paraId="1BF5427E" w14:textId="77777777" w:rsidR="00000000" w:rsidRDefault="00A10F7D">
            <w:pPr>
              <w:spacing w:after="100"/>
              <w:rPr>
                <w:rFonts w:eastAsia="Times New Roman"/>
              </w:rPr>
            </w:pPr>
          </w:p>
        </w:tc>
        <w:tc>
          <w:tcPr>
            <w:tcW w:w="0" w:type="auto"/>
            <w:gridSpan w:val="3"/>
            <w:tcMar>
              <w:top w:w="0" w:type="dxa"/>
              <w:left w:w="20" w:type="dxa"/>
              <w:bottom w:w="0" w:type="dxa"/>
              <w:right w:w="20" w:type="dxa"/>
            </w:tcMar>
            <w:vAlign w:val="center"/>
            <w:hideMark/>
          </w:tcPr>
          <w:p w14:paraId="2B04A2BB" w14:textId="77777777" w:rsidR="00000000" w:rsidRDefault="00A10F7D">
            <w:pPr>
              <w:spacing w:after="100"/>
              <w:rPr>
                <w:rFonts w:eastAsia="Times New Roman"/>
                <w:sz w:val="20"/>
                <w:szCs w:val="20"/>
              </w:rPr>
            </w:pPr>
          </w:p>
        </w:tc>
        <w:tc>
          <w:tcPr>
            <w:tcW w:w="0" w:type="auto"/>
            <w:gridSpan w:val="3"/>
            <w:vMerge/>
            <w:vAlign w:val="center"/>
            <w:hideMark/>
          </w:tcPr>
          <w:p w14:paraId="6BE3BA4B" w14:textId="77777777" w:rsidR="00000000" w:rsidRDefault="00A10F7D">
            <w:pPr>
              <w:spacing w:after="100"/>
              <w:rPr>
                <w:rFonts w:eastAsia="Times New Roman"/>
              </w:rPr>
            </w:pPr>
          </w:p>
        </w:tc>
        <w:tc>
          <w:tcPr>
            <w:tcW w:w="0" w:type="auto"/>
            <w:gridSpan w:val="3"/>
            <w:tcMar>
              <w:top w:w="0" w:type="dxa"/>
              <w:left w:w="20" w:type="dxa"/>
              <w:bottom w:w="0" w:type="dxa"/>
              <w:right w:w="20" w:type="dxa"/>
            </w:tcMar>
            <w:vAlign w:val="center"/>
            <w:hideMark/>
          </w:tcPr>
          <w:p w14:paraId="1A6ED1B3" w14:textId="77777777" w:rsidR="00000000" w:rsidRDefault="00A10F7D">
            <w:pPr>
              <w:spacing w:after="100"/>
              <w:rPr>
                <w:rFonts w:eastAsia="Times New Roman"/>
                <w:sz w:val="20"/>
                <w:szCs w:val="20"/>
              </w:rPr>
            </w:pPr>
          </w:p>
        </w:tc>
        <w:tc>
          <w:tcPr>
            <w:tcW w:w="0" w:type="auto"/>
            <w:gridSpan w:val="3"/>
            <w:vMerge/>
            <w:vAlign w:val="center"/>
            <w:hideMark/>
          </w:tcPr>
          <w:p w14:paraId="286F7CA5" w14:textId="77777777" w:rsidR="00000000" w:rsidRDefault="00A10F7D">
            <w:pPr>
              <w:spacing w:after="100"/>
              <w:rPr>
                <w:rFonts w:eastAsia="Times New Roman"/>
              </w:rPr>
            </w:pPr>
          </w:p>
        </w:tc>
        <w:tc>
          <w:tcPr>
            <w:tcW w:w="0" w:type="auto"/>
            <w:gridSpan w:val="3"/>
            <w:tcMar>
              <w:top w:w="0" w:type="dxa"/>
              <w:left w:w="20" w:type="dxa"/>
              <w:bottom w:w="0" w:type="dxa"/>
              <w:right w:w="20" w:type="dxa"/>
            </w:tcMar>
            <w:vAlign w:val="center"/>
            <w:hideMark/>
          </w:tcPr>
          <w:p w14:paraId="580D9DC2"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D69F0D3" w14:textId="77777777" w:rsidR="00000000" w:rsidRDefault="00A10F7D">
            <w:pPr>
              <w:spacing w:after="100"/>
              <w:jc w:val="center"/>
              <w:rPr>
                <w:rFonts w:eastAsia="Times New Roman"/>
              </w:rPr>
            </w:pPr>
            <w:r>
              <w:rPr>
                <w:rFonts w:eastAsia="Times New Roman"/>
                <w:b/>
                <w:bCs/>
                <w:color w:val="000000"/>
                <w:sz w:val="14"/>
                <w:szCs w:val="14"/>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14:paraId="04487DDC"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C112508" w14:textId="77777777" w:rsidR="00000000" w:rsidRDefault="00A10F7D">
            <w:pPr>
              <w:spacing w:after="100"/>
              <w:jc w:val="center"/>
              <w:rPr>
                <w:rFonts w:eastAsia="Times New Roman"/>
              </w:rPr>
            </w:pPr>
            <w:r>
              <w:rPr>
                <w:rFonts w:eastAsia="Times New Roman"/>
                <w:b/>
                <w:bCs/>
                <w:color w:val="000000"/>
                <w:sz w:val="14"/>
                <w:szCs w:val="14"/>
              </w:rPr>
              <w:t>December 31, 2021</w:t>
            </w:r>
          </w:p>
        </w:tc>
      </w:tr>
      <w:tr w:rsidR="00000000" w14:paraId="64CD0FD3" w14:textId="77777777">
        <w:trPr>
          <w:divId w:val="682361435"/>
        </w:trPr>
        <w:tc>
          <w:tcPr>
            <w:tcW w:w="0" w:type="auto"/>
            <w:gridSpan w:val="3"/>
            <w:vAlign w:val="center"/>
            <w:hideMark/>
          </w:tcPr>
          <w:p w14:paraId="2276B2B0" w14:textId="77777777" w:rsidR="00000000" w:rsidRDefault="00A10F7D">
            <w:pPr>
              <w:spacing w:after="100"/>
              <w:jc w:val="center"/>
              <w:rPr>
                <w:rFonts w:eastAsia="Times New Roman"/>
              </w:rPr>
            </w:pPr>
          </w:p>
        </w:tc>
        <w:tc>
          <w:tcPr>
            <w:tcW w:w="0" w:type="auto"/>
            <w:gridSpan w:val="3"/>
            <w:vAlign w:val="center"/>
            <w:hideMark/>
          </w:tcPr>
          <w:p w14:paraId="3EB1DE9B" w14:textId="77777777" w:rsidR="00000000" w:rsidRDefault="00A10F7D">
            <w:pPr>
              <w:spacing w:after="100"/>
              <w:rPr>
                <w:rFonts w:eastAsia="Times New Roman"/>
                <w:sz w:val="20"/>
                <w:szCs w:val="20"/>
              </w:rPr>
            </w:pPr>
          </w:p>
        </w:tc>
        <w:tc>
          <w:tcPr>
            <w:tcW w:w="0" w:type="auto"/>
            <w:gridSpan w:val="3"/>
            <w:vAlign w:val="center"/>
            <w:hideMark/>
          </w:tcPr>
          <w:p w14:paraId="48B5C3E3" w14:textId="77777777" w:rsidR="00000000" w:rsidRDefault="00A10F7D">
            <w:pPr>
              <w:spacing w:after="100"/>
              <w:rPr>
                <w:rFonts w:eastAsia="Times New Roman"/>
                <w:sz w:val="20"/>
                <w:szCs w:val="20"/>
              </w:rPr>
            </w:pPr>
          </w:p>
        </w:tc>
        <w:tc>
          <w:tcPr>
            <w:tcW w:w="0" w:type="auto"/>
            <w:gridSpan w:val="3"/>
            <w:vAlign w:val="center"/>
            <w:hideMark/>
          </w:tcPr>
          <w:p w14:paraId="0028C4AB" w14:textId="77777777" w:rsidR="00000000" w:rsidRDefault="00A10F7D">
            <w:pPr>
              <w:spacing w:after="100"/>
              <w:rPr>
                <w:rFonts w:eastAsia="Times New Roman"/>
                <w:sz w:val="20"/>
                <w:szCs w:val="20"/>
              </w:rPr>
            </w:pPr>
          </w:p>
        </w:tc>
        <w:tc>
          <w:tcPr>
            <w:tcW w:w="0" w:type="auto"/>
            <w:gridSpan w:val="3"/>
            <w:vAlign w:val="center"/>
            <w:hideMark/>
          </w:tcPr>
          <w:p w14:paraId="370D887F" w14:textId="77777777" w:rsidR="00000000" w:rsidRDefault="00A10F7D">
            <w:pPr>
              <w:spacing w:after="100"/>
              <w:rPr>
                <w:rFonts w:eastAsia="Times New Roman"/>
                <w:sz w:val="20"/>
                <w:szCs w:val="20"/>
              </w:rPr>
            </w:pPr>
          </w:p>
        </w:tc>
        <w:tc>
          <w:tcPr>
            <w:tcW w:w="0" w:type="auto"/>
            <w:gridSpan w:val="3"/>
            <w:vAlign w:val="center"/>
            <w:hideMark/>
          </w:tcPr>
          <w:p w14:paraId="1D3A48B5" w14:textId="77777777" w:rsidR="00000000" w:rsidRDefault="00A10F7D">
            <w:pPr>
              <w:spacing w:after="100"/>
              <w:rPr>
                <w:rFonts w:eastAsia="Times New Roman"/>
                <w:sz w:val="20"/>
                <w:szCs w:val="20"/>
              </w:rPr>
            </w:pPr>
          </w:p>
        </w:tc>
        <w:tc>
          <w:tcPr>
            <w:tcW w:w="0" w:type="auto"/>
            <w:gridSpan w:val="3"/>
            <w:vAlign w:val="center"/>
            <w:hideMark/>
          </w:tcPr>
          <w:p w14:paraId="6003FE13" w14:textId="77777777" w:rsidR="00000000" w:rsidRDefault="00A10F7D">
            <w:pPr>
              <w:spacing w:after="100"/>
              <w:rPr>
                <w:rFonts w:eastAsia="Times New Roman"/>
                <w:sz w:val="20"/>
                <w:szCs w:val="20"/>
              </w:rPr>
            </w:pPr>
          </w:p>
        </w:tc>
        <w:tc>
          <w:tcPr>
            <w:tcW w:w="0" w:type="auto"/>
            <w:gridSpan w:val="3"/>
            <w:vAlign w:val="center"/>
            <w:hideMark/>
          </w:tcPr>
          <w:p w14:paraId="14371332" w14:textId="77777777" w:rsidR="00000000" w:rsidRDefault="00A10F7D">
            <w:pPr>
              <w:spacing w:after="100"/>
              <w:rPr>
                <w:rFonts w:eastAsia="Times New Roman"/>
                <w:sz w:val="20"/>
                <w:szCs w:val="20"/>
              </w:rPr>
            </w:pPr>
          </w:p>
        </w:tc>
        <w:tc>
          <w:tcPr>
            <w:tcW w:w="0" w:type="auto"/>
            <w:gridSpan w:val="3"/>
            <w:vAlign w:val="center"/>
            <w:hideMark/>
          </w:tcPr>
          <w:p w14:paraId="1FE8150C" w14:textId="77777777" w:rsidR="00000000" w:rsidRDefault="00A10F7D">
            <w:pPr>
              <w:spacing w:after="100"/>
              <w:rPr>
                <w:rFonts w:eastAsia="Times New Roman"/>
                <w:sz w:val="20"/>
                <w:szCs w:val="20"/>
              </w:rPr>
            </w:pPr>
          </w:p>
        </w:tc>
        <w:tc>
          <w:tcPr>
            <w:tcW w:w="0" w:type="auto"/>
            <w:gridSpan w:val="3"/>
            <w:vAlign w:val="center"/>
            <w:hideMark/>
          </w:tcPr>
          <w:p w14:paraId="257C2376" w14:textId="77777777" w:rsidR="00000000" w:rsidRDefault="00A10F7D">
            <w:pPr>
              <w:spacing w:after="100"/>
              <w:rPr>
                <w:rFonts w:eastAsia="Times New Roman"/>
                <w:sz w:val="20"/>
                <w:szCs w:val="20"/>
              </w:rPr>
            </w:pPr>
          </w:p>
        </w:tc>
        <w:tc>
          <w:tcPr>
            <w:tcW w:w="0" w:type="auto"/>
            <w:gridSpan w:val="3"/>
            <w:vAlign w:val="center"/>
            <w:hideMark/>
          </w:tcPr>
          <w:p w14:paraId="26691EE4" w14:textId="77777777" w:rsidR="00000000" w:rsidRDefault="00A10F7D">
            <w:pPr>
              <w:spacing w:after="100"/>
              <w:rPr>
                <w:rFonts w:eastAsia="Times New Roman"/>
                <w:sz w:val="20"/>
                <w:szCs w:val="20"/>
              </w:rPr>
            </w:pPr>
          </w:p>
        </w:tc>
        <w:tc>
          <w:tcPr>
            <w:tcW w:w="0" w:type="auto"/>
            <w:gridSpan w:val="3"/>
            <w:vAlign w:val="center"/>
            <w:hideMark/>
          </w:tcPr>
          <w:p w14:paraId="29D2CD12" w14:textId="77777777" w:rsidR="00000000" w:rsidRDefault="00A10F7D">
            <w:pPr>
              <w:spacing w:after="100"/>
              <w:rPr>
                <w:rFonts w:eastAsia="Times New Roman"/>
                <w:sz w:val="20"/>
                <w:szCs w:val="20"/>
              </w:rPr>
            </w:pPr>
          </w:p>
        </w:tc>
        <w:tc>
          <w:tcPr>
            <w:tcW w:w="0" w:type="auto"/>
            <w:gridSpan w:val="3"/>
            <w:vAlign w:val="center"/>
            <w:hideMark/>
          </w:tcPr>
          <w:p w14:paraId="171206E1" w14:textId="77777777" w:rsidR="00000000" w:rsidRDefault="00A10F7D">
            <w:pPr>
              <w:spacing w:after="100"/>
              <w:rPr>
                <w:rFonts w:eastAsia="Times New Roman"/>
                <w:sz w:val="20"/>
                <w:szCs w:val="20"/>
              </w:rPr>
            </w:pPr>
          </w:p>
        </w:tc>
        <w:tc>
          <w:tcPr>
            <w:tcW w:w="0" w:type="auto"/>
            <w:gridSpan w:val="3"/>
            <w:vAlign w:val="center"/>
            <w:hideMark/>
          </w:tcPr>
          <w:p w14:paraId="299EA953" w14:textId="77777777" w:rsidR="00000000" w:rsidRDefault="00A10F7D">
            <w:pPr>
              <w:spacing w:after="100"/>
              <w:rPr>
                <w:rFonts w:eastAsia="Times New Roman"/>
                <w:sz w:val="20"/>
                <w:szCs w:val="20"/>
              </w:rPr>
            </w:pPr>
          </w:p>
        </w:tc>
        <w:tc>
          <w:tcPr>
            <w:tcW w:w="0" w:type="auto"/>
            <w:gridSpan w:val="3"/>
            <w:vAlign w:val="center"/>
            <w:hideMark/>
          </w:tcPr>
          <w:p w14:paraId="46D2A8D9" w14:textId="77777777" w:rsidR="00000000" w:rsidRDefault="00A10F7D">
            <w:pPr>
              <w:spacing w:after="100"/>
              <w:rPr>
                <w:rFonts w:eastAsia="Times New Roman"/>
                <w:sz w:val="20"/>
                <w:szCs w:val="20"/>
              </w:rPr>
            </w:pPr>
          </w:p>
        </w:tc>
        <w:tc>
          <w:tcPr>
            <w:tcW w:w="0" w:type="auto"/>
            <w:gridSpan w:val="3"/>
            <w:vAlign w:val="center"/>
            <w:hideMark/>
          </w:tcPr>
          <w:p w14:paraId="1AA4628D" w14:textId="77777777" w:rsidR="00000000" w:rsidRDefault="00A10F7D">
            <w:pPr>
              <w:spacing w:after="100"/>
              <w:rPr>
                <w:rFonts w:eastAsia="Times New Roman"/>
                <w:sz w:val="20"/>
                <w:szCs w:val="20"/>
              </w:rPr>
            </w:pPr>
          </w:p>
        </w:tc>
        <w:tc>
          <w:tcPr>
            <w:tcW w:w="0" w:type="auto"/>
            <w:gridSpan w:val="3"/>
            <w:vAlign w:val="center"/>
            <w:hideMark/>
          </w:tcPr>
          <w:p w14:paraId="2F658D45" w14:textId="77777777" w:rsidR="00000000" w:rsidRDefault="00A10F7D">
            <w:pPr>
              <w:spacing w:after="100"/>
              <w:rPr>
                <w:rFonts w:eastAsia="Times New Roman"/>
                <w:sz w:val="20"/>
                <w:szCs w:val="20"/>
              </w:rPr>
            </w:pPr>
          </w:p>
        </w:tc>
        <w:tc>
          <w:tcPr>
            <w:tcW w:w="0" w:type="auto"/>
            <w:gridSpan w:val="3"/>
            <w:vAlign w:val="center"/>
            <w:hideMark/>
          </w:tcPr>
          <w:p w14:paraId="65E965EF" w14:textId="77777777" w:rsidR="00000000" w:rsidRDefault="00A10F7D">
            <w:pPr>
              <w:spacing w:after="100"/>
              <w:rPr>
                <w:rFonts w:eastAsia="Times New Roman"/>
                <w:sz w:val="20"/>
                <w:szCs w:val="20"/>
              </w:rPr>
            </w:pPr>
          </w:p>
        </w:tc>
        <w:tc>
          <w:tcPr>
            <w:tcW w:w="0" w:type="auto"/>
            <w:gridSpan w:val="3"/>
            <w:vAlign w:val="center"/>
            <w:hideMark/>
          </w:tcPr>
          <w:p w14:paraId="45F861CF" w14:textId="77777777" w:rsidR="00000000" w:rsidRDefault="00A10F7D">
            <w:pPr>
              <w:spacing w:after="100"/>
              <w:rPr>
                <w:rFonts w:eastAsia="Times New Roman"/>
                <w:sz w:val="20"/>
                <w:szCs w:val="20"/>
              </w:rPr>
            </w:pPr>
          </w:p>
        </w:tc>
      </w:tr>
      <w:tr w:rsidR="00000000" w14:paraId="0A6AF94B" w14:textId="77777777">
        <w:trPr>
          <w:divId w:val="682361435"/>
        </w:trPr>
        <w:tc>
          <w:tcPr>
            <w:tcW w:w="0" w:type="auto"/>
            <w:gridSpan w:val="3"/>
            <w:vAlign w:val="center"/>
            <w:hideMark/>
          </w:tcPr>
          <w:p w14:paraId="29E4F263" w14:textId="77777777" w:rsidR="00000000" w:rsidRDefault="00A10F7D">
            <w:pPr>
              <w:spacing w:after="100"/>
              <w:rPr>
                <w:rFonts w:eastAsia="Times New Roman"/>
                <w:sz w:val="20"/>
                <w:szCs w:val="20"/>
              </w:rPr>
            </w:pPr>
          </w:p>
        </w:tc>
        <w:tc>
          <w:tcPr>
            <w:tcW w:w="0" w:type="auto"/>
            <w:gridSpan w:val="3"/>
            <w:vAlign w:val="center"/>
            <w:hideMark/>
          </w:tcPr>
          <w:p w14:paraId="4F33868C" w14:textId="77777777" w:rsidR="00000000" w:rsidRDefault="00A10F7D">
            <w:pPr>
              <w:spacing w:after="100"/>
              <w:rPr>
                <w:rFonts w:eastAsia="Times New Roman"/>
                <w:sz w:val="20"/>
                <w:szCs w:val="20"/>
              </w:rPr>
            </w:pPr>
          </w:p>
        </w:tc>
        <w:tc>
          <w:tcPr>
            <w:tcW w:w="0" w:type="auto"/>
            <w:gridSpan w:val="3"/>
            <w:vAlign w:val="center"/>
            <w:hideMark/>
          </w:tcPr>
          <w:p w14:paraId="06BD86C0" w14:textId="77777777" w:rsidR="00000000" w:rsidRDefault="00A10F7D">
            <w:pPr>
              <w:spacing w:after="100"/>
              <w:rPr>
                <w:rFonts w:eastAsia="Times New Roman"/>
                <w:sz w:val="20"/>
                <w:szCs w:val="20"/>
              </w:rPr>
            </w:pPr>
          </w:p>
        </w:tc>
        <w:tc>
          <w:tcPr>
            <w:tcW w:w="0" w:type="auto"/>
            <w:gridSpan w:val="3"/>
            <w:vAlign w:val="center"/>
            <w:hideMark/>
          </w:tcPr>
          <w:p w14:paraId="2FE717B8" w14:textId="77777777" w:rsidR="00000000" w:rsidRDefault="00A10F7D">
            <w:pPr>
              <w:spacing w:after="100"/>
              <w:rPr>
                <w:rFonts w:eastAsia="Times New Roman"/>
                <w:sz w:val="20"/>
                <w:szCs w:val="20"/>
              </w:rPr>
            </w:pPr>
          </w:p>
        </w:tc>
        <w:tc>
          <w:tcPr>
            <w:tcW w:w="0" w:type="auto"/>
            <w:gridSpan w:val="3"/>
            <w:vAlign w:val="center"/>
            <w:hideMark/>
          </w:tcPr>
          <w:p w14:paraId="4F85A883" w14:textId="77777777" w:rsidR="00000000" w:rsidRDefault="00A10F7D">
            <w:pPr>
              <w:spacing w:after="100"/>
              <w:rPr>
                <w:rFonts w:eastAsia="Times New Roman"/>
                <w:sz w:val="20"/>
                <w:szCs w:val="20"/>
              </w:rPr>
            </w:pPr>
          </w:p>
        </w:tc>
        <w:tc>
          <w:tcPr>
            <w:tcW w:w="0" w:type="auto"/>
            <w:gridSpan w:val="3"/>
            <w:vAlign w:val="center"/>
            <w:hideMark/>
          </w:tcPr>
          <w:p w14:paraId="559E8C0B" w14:textId="77777777" w:rsidR="00000000" w:rsidRDefault="00A10F7D">
            <w:pPr>
              <w:spacing w:after="100"/>
              <w:rPr>
                <w:rFonts w:eastAsia="Times New Roman"/>
                <w:sz w:val="20"/>
                <w:szCs w:val="20"/>
              </w:rPr>
            </w:pPr>
          </w:p>
        </w:tc>
        <w:tc>
          <w:tcPr>
            <w:tcW w:w="0" w:type="auto"/>
            <w:gridSpan w:val="3"/>
            <w:vAlign w:val="center"/>
            <w:hideMark/>
          </w:tcPr>
          <w:p w14:paraId="3E6F75C3" w14:textId="77777777" w:rsidR="00000000" w:rsidRDefault="00A10F7D">
            <w:pPr>
              <w:spacing w:after="100"/>
              <w:rPr>
                <w:rFonts w:eastAsia="Times New Roman"/>
                <w:sz w:val="20"/>
                <w:szCs w:val="20"/>
              </w:rPr>
            </w:pPr>
          </w:p>
        </w:tc>
        <w:tc>
          <w:tcPr>
            <w:tcW w:w="0" w:type="auto"/>
            <w:gridSpan w:val="3"/>
            <w:vAlign w:val="center"/>
            <w:hideMark/>
          </w:tcPr>
          <w:p w14:paraId="550585AB" w14:textId="77777777" w:rsidR="00000000" w:rsidRDefault="00A10F7D">
            <w:pPr>
              <w:spacing w:after="100"/>
              <w:rPr>
                <w:rFonts w:eastAsia="Times New Roman"/>
                <w:sz w:val="20"/>
                <w:szCs w:val="20"/>
              </w:rPr>
            </w:pPr>
          </w:p>
        </w:tc>
        <w:tc>
          <w:tcPr>
            <w:tcW w:w="0" w:type="auto"/>
            <w:gridSpan w:val="3"/>
            <w:vAlign w:val="center"/>
            <w:hideMark/>
          </w:tcPr>
          <w:p w14:paraId="4FE5C411" w14:textId="77777777" w:rsidR="00000000" w:rsidRDefault="00A10F7D">
            <w:pPr>
              <w:spacing w:after="100"/>
              <w:rPr>
                <w:rFonts w:eastAsia="Times New Roman"/>
                <w:sz w:val="20"/>
                <w:szCs w:val="20"/>
              </w:rPr>
            </w:pPr>
          </w:p>
        </w:tc>
        <w:tc>
          <w:tcPr>
            <w:tcW w:w="0" w:type="auto"/>
            <w:gridSpan w:val="3"/>
            <w:vAlign w:val="center"/>
            <w:hideMark/>
          </w:tcPr>
          <w:p w14:paraId="3C9F9CF0" w14:textId="77777777" w:rsidR="00000000" w:rsidRDefault="00A10F7D">
            <w:pPr>
              <w:spacing w:after="100"/>
              <w:rPr>
                <w:rFonts w:eastAsia="Times New Roman"/>
                <w:sz w:val="20"/>
                <w:szCs w:val="20"/>
              </w:rPr>
            </w:pPr>
          </w:p>
        </w:tc>
        <w:tc>
          <w:tcPr>
            <w:tcW w:w="0" w:type="auto"/>
            <w:gridSpan w:val="3"/>
            <w:vAlign w:val="center"/>
            <w:hideMark/>
          </w:tcPr>
          <w:p w14:paraId="52547815" w14:textId="77777777" w:rsidR="00000000" w:rsidRDefault="00A10F7D">
            <w:pPr>
              <w:spacing w:after="100"/>
              <w:rPr>
                <w:rFonts w:eastAsia="Times New Roman"/>
                <w:sz w:val="20"/>
                <w:szCs w:val="20"/>
              </w:rPr>
            </w:pPr>
          </w:p>
        </w:tc>
        <w:tc>
          <w:tcPr>
            <w:tcW w:w="0" w:type="auto"/>
            <w:gridSpan w:val="3"/>
            <w:vAlign w:val="center"/>
            <w:hideMark/>
          </w:tcPr>
          <w:p w14:paraId="0D8F8FC1" w14:textId="77777777" w:rsidR="00000000" w:rsidRDefault="00A10F7D">
            <w:pPr>
              <w:spacing w:after="100"/>
              <w:rPr>
                <w:rFonts w:eastAsia="Times New Roman"/>
                <w:sz w:val="20"/>
                <w:szCs w:val="20"/>
              </w:rPr>
            </w:pPr>
          </w:p>
        </w:tc>
        <w:tc>
          <w:tcPr>
            <w:tcW w:w="0" w:type="auto"/>
            <w:gridSpan w:val="3"/>
            <w:vAlign w:val="center"/>
            <w:hideMark/>
          </w:tcPr>
          <w:p w14:paraId="578A9596" w14:textId="77777777" w:rsidR="00000000" w:rsidRDefault="00A10F7D">
            <w:pPr>
              <w:spacing w:after="100"/>
              <w:rPr>
                <w:rFonts w:eastAsia="Times New Roman"/>
                <w:sz w:val="20"/>
                <w:szCs w:val="20"/>
              </w:rPr>
            </w:pPr>
          </w:p>
        </w:tc>
        <w:tc>
          <w:tcPr>
            <w:tcW w:w="0" w:type="auto"/>
            <w:gridSpan w:val="3"/>
            <w:vAlign w:val="center"/>
            <w:hideMark/>
          </w:tcPr>
          <w:p w14:paraId="7A99775A" w14:textId="77777777" w:rsidR="00000000" w:rsidRDefault="00A10F7D">
            <w:pPr>
              <w:spacing w:after="100"/>
              <w:rPr>
                <w:rFonts w:eastAsia="Times New Roman"/>
                <w:sz w:val="20"/>
                <w:szCs w:val="20"/>
              </w:rPr>
            </w:pPr>
          </w:p>
        </w:tc>
        <w:tc>
          <w:tcPr>
            <w:tcW w:w="0" w:type="auto"/>
            <w:gridSpan w:val="3"/>
            <w:vAlign w:val="center"/>
            <w:hideMark/>
          </w:tcPr>
          <w:p w14:paraId="6C84AC0E" w14:textId="77777777" w:rsidR="00000000" w:rsidRDefault="00A10F7D">
            <w:pPr>
              <w:spacing w:after="100"/>
              <w:rPr>
                <w:rFonts w:eastAsia="Times New Roman"/>
                <w:sz w:val="20"/>
                <w:szCs w:val="20"/>
              </w:rPr>
            </w:pPr>
          </w:p>
        </w:tc>
        <w:tc>
          <w:tcPr>
            <w:tcW w:w="0" w:type="auto"/>
            <w:gridSpan w:val="3"/>
            <w:vAlign w:val="center"/>
            <w:hideMark/>
          </w:tcPr>
          <w:p w14:paraId="38C998BC" w14:textId="77777777" w:rsidR="00000000" w:rsidRDefault="00A10F7D">
            <w:pPr>
              <w:spacing w:after="100"/>
              <w:rPr>
                <w:rFonts w:eastAsia="Times New Roman"/>
                <w:sz w:val="20"/>
                <w:szCs w:val="20"/>
              </w:rPr>
            </w:pPr>
          </w:p>
        </w:tc>
        <w:tc>
          <w:tcPr>
            <w:tcW w:w="0" w:type="auto"/>
            <w:gridSpan w:val="3"/>
            <w:vAlign w:val="center"/>
            <w:hideMark/>
          </w:tcPr>
          <w:p w14:paraId="28F543AF" w14:textId="77777777" w:rsidR="00000000" w:rsidRDefault="00A10F7D">
            <w:pPr>
              <w:spacing w:after="100"/>
              <w:rPr>
                <w:rFonts w:eastAsia="Times New Roman"/>
                <w:sz w:val="20"/>
                <w:szCs w:val="20"/>
              </w:rPr>
            </w:pPr>
          </w:p>
        </w:tc>
        <w:tc>
          <w:tcPr>
            <w:tcW w:w="0" w:type="auto"/>
            <w:gridSpan w:val="3"/>
            <w:vAlign w:val="center"/>
            <w:hideMark/>
          </w:tcPr>
          <w:p w14:paraId="64324CD1" w14:textId="77777777" w:rsidR="00000000" w:rsidRDefault="00A10F7D">
            <w:pPr>
              <w:spacing w:after="100"/>
              <w:rPr>
                <w:rFonts w:eastAsia="Times New Roman"/>
                <w:sz w:val="20"/>
                <w:szCs w:val="20"/>
              </w:rPr>
            </w:pPr>
          </w:p>
        </w:tc>
        <w:tc>
          <w:tcPr>
            <w:tcW w:w="0" w:type="auto"/>
            <w:gridSpan w:val="3"/>
            <w:vAlign w:val="center"/>
            <w:hideMark/>
          </w:tcPr>
          <w:p w14:paraId="78B9C943" w14:textId="77777777" w:rsidR="00000000" w:rsidRDefault="00A10F7D">
            <w:pPr>
              <w:spacing w:after="100"/>
              <w:rPr>
                <w:rFonts w:eastAsia="Times New Roman"/>
                <w:sz w:val="20"/>
                <w:szCs w:val="20"/>
              </w:rPr>
            </w:pPr>
          </w:p>
        </w:tc>
      </w:tr>
      <w:tr w:rsidR="00000000" w14:paraId="618D8B7D" w14:textId="77777777">
        <w:trPr>
          <w:divId w:val="682361435"/>
        </w:trPr>
        <w:tc>
          <w:tcPr>
            <w:tcW w:w="0" w:type="auto"/>
            <w:gridSpan w:val="3"/>
            <w:vAlign w:val="center"/>
            <w:hideMark/>
          </w:tcPr>
          <w:p w14:paraId="44EA5FBA" w14:textId="77777777" w:rsidR="00000000" w:rsidRDefault="00A10F7D">
            <w:pPr>
              <w:spacing w:after="100"/>
              <w:rPr>
                <w:rFonts w:eastAsia="Times New Roman"/>
                <w:sz w:val="20"/>
                <w:szCs w:val="20"/>
              </w:rPr>
            </w:pPr>
          </w:p>
        </w:tc>
        <w:tc>
          <w:tcPr>
            <w:tcW w:w="0" w:type="auto"/>
            <w:gridSpan w:val="3"/>
            <w:vAlign w:val="center"/>
            <w:hideMark/>
          </w:tcPr>
          <w:p w14:paraId="6E674639" w14:textId="77777777" w:rsidR="00000000" w:rsidRDefault="00A10F7D">
            <w:pPr>
              <w:spacing w:after="100"/>
              <w:rPr>
                <w:rFonts w:eastAsia="Times New Roman"/>
                <w:sz w:val="20"/>
                <w:szCs w:val="20"/>
              </w:rPr>
            </w:pPr>
          </w:p>
        </w:tc>
        <w:tc>
          <w:tcPr>
            <w:tcW w:w="0" w:type="auto"/>
            <w:gridSpan w:val="3"/>
            <w:vAlign w:val="center"/>
            <w:hideMark/>
          </w:tcPr>
          <w:p w14:paraId="0AFDE8E1" w14:textId="77777777" w:rsidR="00000000" w:rsidRDefault="00A10F7D">
            <w:pPr>
              <w:spacing w:after="100"/>
              <w:rPr>
                <w:rFonts w:eastAsia="Times New Roman"/>
                <w:sz w:val="20"/>
                <w:szCs w:val="20"/>
              </w:rPr>
            </w:pPr>
          </w:p>
        </w:tc>
        <w:tc>
          <w:tcPr>
            <w:tcW w:w="0" w:type="auto"/>
            <w:gridSpan w:val="3"/>
            <w:vAlign w:val="center"/>
            <w:hideMark/>
          </w:tcPr>
          <w:p w14:paraId="49DBB011" w14:textId="77777777" w:rsidR="00000000" w:rsidRDefault="00A10F7D">
            <w:pPr>
              <w:spacing w:after="100"/>
              <w:rPr>
                <w:rFonts w:eastAsia="Times New Roman"/>
                <w:sz w:val="20"/>
                <w:szCs w:val="20"/>
              </w:rPr>
            </w:pPr>
          </w:p>
        </w:tc>
        <w:tc>
          <w:tcPr>
            <w:tcW w:w="0" w:type="auto"/>
            <w:gridSpan w:val="3"/>
            <w:vAlign w:val="center"/>
            <w:hideMark/>
          </w:tcPr>
          <w:p w14:paraId="0BFE5C16" w14:textId="77777777" w:rsidR="00000000" w:rsidRDefault="00A10F7D">
            <w:pPr>
              <w:spacing w:after="100"/>
              <w:rPr>
                <w:rFonts w:eastAsia="Times New Roman"/>
                <w:sz w:val="20"/>
                <w:szCs w:val="20"/>
              </w:rPr>
            </w:pPr>
          </w:p>
        </w:tc>
        <w:tc>
          <w:tcPr>
            <w:tcW w:w="0" w:type="auto"/>
            <w:gridSpan w:val="3"/>
            <w:vAlign w:val="center"/>
            <w:hideMark/>
          </w:tcPr>
          <w:p w14:paraId="381F7EA6" w14:textId="77777777" w:rsidR="00000000" w:rsidRDefault="00A10F7D">
            <w:pPr>
              <w:spacing w:after="100"/>
              <w:rPr>
                <w:rFonts w:eastAsia="Times New Roman"/>
                <w:sz w:val="20"/>
                <w:szCs w:val="20"/>
              </w:rPr>
            </w:pPr>
          </w:p>
        </w:tc>
        <w:tc>
          <w:tcPr>
            <w:tcW w:w="0" w:type="auto"/>
            <w:gridSpan w:val="3"/>
            <w:vAlign w:val="center"/>
            <w:hideMark/>
          </w:tcPr>
          <w:p w14:paraId="2B4A8B29" w14:textId="77777777" w:rsidR="00000000" w:rsidRDefault="00A10F7D">
            <w:pPr>
              <w:spacing w:after="100"/>
              <w:rPr>
                <w:rFonts w:eastAsia="Times New Roman"/>
                <w:sz w:val="20"/>
                <w:szCs w:val="20"/>
              </w:rPr>
            </w:pPr>
          </w:p>
        </w:tc>
        <w:tc>
          <w:tcPr>
            <w:tcW w:w="0" w:type="auto"/>
            <w:gridSpan w:val="3"/>
            <w:vAlign w:val="center"/>
            <w:hideMark/>
          </w:tcPr>
          <w:p w14:paraId="65C96A1A" w14:textId="77777777" w:rsidR="00000000" w:rsidRDefault="00A10F7D">
            <w:pPr>
              <w:spacing w:after="100"/>
              <w:rPr>
                <w:rFonts w:eastAsia="Times New Roman"/>
                <w:sz w:val="20"/>
                <w:szCs w:val="20"/>
              </w:rPr>
            </w:pPr>
          </w:p>
        </w:tc>
        <w:tc>
          <w:tcPr>
            <w:tcW w:w="0" w:type="auto"/>
            <w:gridSpan w:val="3"/>
            <w:vAlign w:val="center"/>
            <w:hideMark/>
          </w:tcPr>
          <w:p w14:paraId="7AF848D9" w14:textId="77777777" w:rsidR="00000000" w:rsidRDefault="00A10F7D">
            <w:pPr>
              <w:spacing w:after="100"/>
              <w:rPr>
                <w:rFonts w:eastAsia="Times New Roman"/>
                <w:sz w:val="20"/>
                <w:szCs w:val="20"/>
              </w:rPr>
            </w:pPr>
          </w:p>
        </w:tc>
        <w:tc>
          <w:tcPr>
            <w:tcW w:w="0" w:type="auto"/>
            <w:gridSpan w:val="3"/>
            <w:vAlign w:val="center"/>
            <w:hideMark/>
          </w:tcPr>
          <w:p w14:paraId="220FB222" w14:textId="77777777" w:rsidR="00000000" w:rsidRDefault="00A10F7D">
            <w:pPr>
              <w:spacing w:after="100"/>
              <w:rPr>
                <w:rFonts w:eastAsia="Times New Roman"/>
                <w:sz w:val="20"/>
                <w:szCs w:val="20"/>
              </w:rPr>
            </w:pPr>
          </w:p>
        </w:tc>
        <w:tc>
          <w:tcPr>
            <w:tcW w:w="0" w:type="auto"/>
            <w:gridSpan w:val="3"/>
            <w:vAlign w:val="center"/>
            <w:hideMark/>
          </w:tcPr>
          <w:p w14:paraId="4F317B39" w14:textId="77777777" w:rsidR="00000000" w:rsidRDefault="00A10F7D">
            <w:pPr>
              <w:spacing w:after="100"/>
              <w:rPr>
                <w:rFonts w:eastAsia="Times New Roman"/>
                <w:sz w:val="20"/>
                <w:szCs w:val="20"/>
              </w:rPr>
            </w:pPr>
          </w:p>
        </w:tc>
        <w:tc>
          <w:tcPr>
            <w:tcW w:w="0" w:type="auto"/>
            <w:gridSpan w:val="3"/>
            <w:vAlign w:val="center"/>
            <w:hideMark/>
          </w:tcPr>
          <w:p w14:paraId="38510E60" w14:textId="77777777" w:rsidR="00000000" w:rsidRDefault="00A10F7D">
            <w:pPr>
              <w:spacing w:after="100"/>
              <w:rPr>
                <w:rFonts w:eastAsia="Times New Roman"/>
                <w:sz w:val="20"/>
                <w:szCs w:val="20"/>
              </w:rPr>
            </w:pPr>
          </w:p>
        </w:tc>
        <w:tc>
          <w:tcPr>
            <w:tcW w:w="0" w:type="auto"/>
            <w:gridSpan w:val="3"/>
            <w:vAlign w:val="center"/>
            <w:hideMark/>
          </w:tcPr>
          <w:p w14:paraId="18A15C75" w14:textId="77777777" w:rsidR="00000000" w:rsidRDefault="00A10F7D">
            <w:pPr>
              <w:spacing w:after="100"/>
              <w:rPr>
                <w:rFonts w:eastAsia="Times New Roman"/>
                <w:sz w:val="20"/>
                <w:szCs w:val="20"/>
              </w:rPr>
            </w:pPr>
          </w:p>
        </w:tc>
        <w:tc>
          <w:tcPr>
            <w:tcW w:w="0" w:type="auto"/>
            <w:gridSpan w:val="3"/>
            <w:vAlign w:val="center"/>
            <w:hideMark/>
          </w:tcPr>
          <w:p w14:paraId="0164B758" w14:textId="77777777" w:rsidR="00000000" w:rsidRDefault="00A10F7D">
            <w:pPr>
              <w:spacing w:after="100"/>
              <w:rPr>
                <w:rFonts w:eastAsia="Times New Roman"/>
                <w:sz w:val="20"/>
                <w:szCs w:val="20"/>
              </w:rPr>
            </w:pPr>
          </w:p>
        </w:tc>
        <w:tc>
          <w:tcPr>
            <w:tcW w:w="0" w:type="auto"/>
            <w:gridSpan w:val="3"/>
            <w:vAlign w:val="center"/>
            <w:hideMark/>
          </w:tcPr>
          <w:p w14:paraId="0FDA5F59" w14:textId="77777777" w:rsidR="00000000" w:rsidRDefault="00A10F7D">
            <w:pPr>
              <w:spacing w:after="100"/>
              <w:rPr>
                <w:rFonts w:eastAsia="Times New Roman"/>
                <w:sz w:val="20"/>
                <w:szCs w:val="20"/>
              </w:rPr>
            </w:pPr>
          </w:p>
        </w:tc>
        <w:tc>
          <w:tcPr>
            <w:tcW w:w="0" w:type="auto"/>
            <w:gridSpan w:val="3"/>
            <w:vAlign w:val="center"/>
            <w:hideMark/>
          </w:tcPr>
          <w:p w14:paraId="47888B89" w14:textId="77777777" w:rsidR="00000000" w:rsidRDefault="00A10F7D">
            <w:pPr>
              <w:spacing w:after="100"/>
              <w:rPr>
                <w:rFonts w:eastAsia="Times New Roman"/>
                <w:sz w:val="20"/>
                <w:szCs w:val="20"/>
              </w:rPr>
            </w:pPr>
          </w:p>
        </w:tc>
        <w:tc>
          <w:tcPr>
            <w:tcW w:w="0" w:type="auto"/>
            <w:gridSpan w:val="3"/>
            <w:vAlign w:val="center"/>
            <w:hideMark/>
          </w:tcPr>
          <w:p w14:paraId="5C5DE092" w14:textId="77777777" w:rsidR="00000000" w:rsidRDefault="00A10F7D">
            <w:pPr>
              <w:spacing w:after="100"/>
              <w:rPr>
                <w:rFonts w:eastAsia="Times New Roman"/>
                <w:sz w:val="20"/>
                <w:szCs w:val="20"/>
              </w:rPr>
            </w:pPr>
          </w:p>
        </w:tc>
        <w:tc>
          <w:tcPr>
            <w:tcW w:w="0" w:type="auto"/>
            <w:gridSpan w:val="3"/>
            <w:vAlign w:val="center"/>
            <w:hideMark/>
          </w:tcPr>
          <w:p w14:paraId="187D2273" w14:textId="77777777" w:rsidR="00000000" w:rsidRDefault="00A10F7D">
            <w:pPr>
              <w:spacing w:after="100"/>
              <w:rPr>
                <w:rFonts w:eastAsia="Times New Roman"/>
                <w:sz w:val="20"/>
                <w:szCs w:val="20"/>
              </w:rPr>
            </w:pPr>
          </w:p>
        </w:tc>
        <w:tc>
          <w:tcPr>
            <w:tcW w:w="0" w:type="auto"/>
            <w:gridSpan w:val="3"/>
            <w:vAlign w:val="center"/>
            <w:hideMark/>
          </w:tcPr>
          <w:p w14:paraId="139F4E5A" w14:textId="77777777" w:rsidR="00000000" w:rsidRDefault="00A10F7D">
            <w:pPr>
              <w:spacing w:after="100"/>
              <w:rPr>
                <w:rFonts w:eastAsia="Times New Roman"/>
                <w:sz w:val="20"/>
                <w:szCs w:val="20"/>
              </w:rPr>
            </w:pPr>
          </w:p>
        </w:tc>
      </w:tr>
      <w:tr w:rsidR="00A10F7D" w14:paraId="24F746F8" w14:textId="77777777">
        <w:trPr>
          <w:divId w:val="68236143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E2D2E7A" w14:textId="77777777" w:rsidR="00000000" w:rsidRDefault="00A10F7D">
            <w:pPr>
              <w:spacing w:after="100"/>
              <w:rPr>
                <w:rFonts w:eastAsia="Times New Roman"/>
              </w:rPr>
            </w:pPr>
            <w:r>
              <w:rPr>
                <w:rFonts w:eastAsia="Times New Roman"/>
                <w:b/>
                <w:bCs/>
                <w:color w:val="000000"/>
                <w:sz w:val="16"/>
                <w:szCs w:val="16"/>
              </w:rPr>
              <w:t>Series I</w:t>
            </w:r>
          </w:p>
        </w:tc>
        <w:tc>
          <w:tcPr>
            <w:tcW w:w="0" w:type="auto"/>
            <w:gridSpan w:val="3"/>
            <w:shd w:val="clear" w:color="auto" w:fill="CCEEFF"/>
            <w:tcMar>
              <w:top w:w="0" w:type="dxa"/>
              <w:left w:w="20" w:type="dxa"/>
              <w:bottom w:w="0" w:type="dxa"/>
              <w:right w:w="20" w:type="dxa"/>
            </w:tcMar>
            <w:vAlign w:val="center"/>
            <w:hideMark/>
          </w:tcPr>
          <w:p w14:paraId="765CBFA8"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F3178DB" w14:textId="77777777" w:rsidR="00000000" w:rsidRDefault="00A10F7D">
            <w:pPr>
              <w:spacing w:after="100"/>
              <w:jc w:val="center"/>
              <w:rPr>
                <w:rFonts w:eastAsia="Times New Roman"/>
              </w:rPr>
            </w:pPr>
            <w:r>
              <w:rPr>
                <w:rFonts w:eastAsia="Times New Roman"/>
                <w:color w:val="000000"/>
                <w:sz w:val="16"/>
                <w:szCs w:val="16"/>
              </w:rPr>
              <w:t xml:space="preserve">5.000% </w:t>
            </w:r>
            <w:r>
              <w:rPr>
                <w:rFonts w:eastAsia="Times New Roman"/>
                <w:color w:val="000000"/>
                <w:sz w:val="16"/>
                <w:szCs w:val="16"/>
              </w:rPr>
              <w:br/>
              <w:t>Non-Cumulative</w:t>
            </w:r>
          </w:p>
        </w:tc>
        <w:tc>
          <w:tcPr>
            <w:tcW w:w="0" w:type="auto"/>
            <w:gridSpan w:val="3"/>
            <w:shd w:val="clear" w:color="auto" w:fill="CCEEFF"/>
            <w:tcMar>
              <w:top w:w="0" w:type="dxa"/>
              <w:left w:w="20" w:type="dxa"/>
              <w:bottom w:w="0" w:type="dxa"/>
              <w:right w:w="20" w:type="dxa"/>
            </w:tcMar>
            <w:vAlign w:val="center"/>
            <w:hideMark/>
          </w:tcPr>
          <w:p w14:paraId="07F647E6" w14:textId="77777777" w:rsidR="00000000" w:rsidRDefault="00A10F7D">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E30E9F8" w14:textId="77777777" w:rsidR="00000000" w:rsidRDefault="00A10F7D">
            <w:pPr>
              <w:spacing w:after="100"/>
              <w:jc w:val="center"/>
              <w:rPr>
                <w:rFonts w:eastAsia="Times New Roman"/>
              </w:rPr>
            </w:pPr>
            <w:r>
              <w:rPr>
                <w:rFonts w:eastAsia="Times New Roman"/>
                <w:color w:val="000000"/>
                <w:sz w:val="16"/>
                <w:szCs w:val="16"/>
              </w:rPr>
              <w:t>September 11, 2019</w:t>
            </w:r>
          </w:p>
        </w:tc>
        <w:tc>
          <w:tcPr>
            <w:tcW w:w="0" w:type="auto"/>
            <w:gridSpan w:val="3"/>
            <w:shd w:val="clear" w:color="auto" w:fill="CCEEFF"/>
            <w:tcMar>
              <w:top w:w="0" w:type="dxa"/>
              <w:left w:w="20" w:type="dxa"/>
              <w:bottom w:w="0" w:type="dxa"/>
              <w:right w:w="20" w:type="dxa"/>
            </w:tcMar>
            <w:vAlign w:val="center"/>
            <w:hideMark/>
          </w:tcPr>
          <w:p w14:paraId="058C9767" w14:textId="77777777" w:rsidR="00000000" w:rsidRDefault="00A10F7D">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D9908C1" w14:textId="77777777" w:rsidR="00000000" w:rsidRDefault="00A10F7D">
            <w:pPr>
              <w:spacing w:after="100"/>
              <w:jc w:val="center"/>
              <w:rPr>
                <w:rFonts w:eastAsia="Times New Roman"/>
              </w:rPr>
            </w:pPr>
            <w:r>
              <w:rPr>
                <w:rFonts w:eastAsia="Times New Roman"/>
                <w:color w:val="000000"/>
                <w:sz w:val="16"/>
                <w:szCs w:val="16"/>
              </w:rPr>
              <w:t>December 1, 2024</w:t>
            </w:r>
          </w:p>
        </w:tc>
        <w:tc>
          <w:tcPr>
            <w:tcW w:w="0" w:type="auto"/>
            <w:gridSpan w:val="3"/>
            <w:shd w:val="clear" w:color="auto" w:fill="CCEEFF"/>
            <w:tcMar>
              <w:top w:w="0" w:type="dxa"/>
              <w:left w:w="20" w:type="dxa"/>
              <w:bottom w:w="0" w:type="dxa"/>
              <w:right w:w="20" w:type="dxa"/>
            </w:tcMar>
            <w:vAlign w:val="center"/>
            <w:hideMark/>
          </w:tcPr>
          <w:p w14:paraId="72F1D91C" w14:textId="77777777" w:rsidR="00000000" w:rsidRDefault="00A10F7D">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322F0E5" w14:textId="77777777" w:rsidR="00000000" w:rsidRDefault="00A10F7D">
            <w:pPr>
              <w:spacing w:after="100"/>
              <w:jc w:val="center"/>
              <w:rPr>
                <w:rFonts w:eastAsia="Times New Roman"/>
              </w:rPr>
            </w:pPr>
            <w:r>
              <w:rPr>
                <w:rFonts w:eastAsia="Times New Roman"/>
                <w:color w:val="000000"/>
                <w:sz w:val="16"/>
                <w:szCs w:val="16"/>
              </w:rPr>
              <w:t>5.000%</w:t>
            </w:r>
          </w:p>
        </w:tc>
        <w:tc>
          <w:tcPr>
            <w:tcW w:w="0" w:type="auto"/>
            <w:gridSpan w:val="3"/>
            <w:shd w:val="clear" w:color="auto" w:fill="CCEEFF"/>
            <w:tcMar>
              <w:top w:w="0" w:type="dxa"/>
              <w:left w:w="20" w:type="dxa"/>
              <w:bottom w:w="0" w:type="dxa"/>
              <w:right w:w="20" w:type="dxa"/>
            </w:tcMar>
            <w:vAlign w:val="center"/>
            <w:hideMark/>
          </w:tcPr>
          <w:p w14:paraId="2E80666C" w14:textId="77777777" w:rsidR="00000000" w:rsidRDefault="00A10F7D">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EE5FFED" w14:textId="77777777" w:rsidR="00000000" w:rsidRDefault="00A10F7D">
            <w:pPr>
              <w:spacing w:after="100"/>
              <w:jc w:val="center"/>
              <w:rPr>
                <w:rFonts w:eastAsia="Times New Roman"/>
              </w:rPr>
            </w:pPr>
            <w:r>
              <w:rPr>
                <w:rFonts w:eastAsia="Times New Roman"/>
                <w:color w:val="000000"/>
                <w:sz w:val="16"/>
                <w:szCs w:val="16"/>
              </w:rPr>
              <w:t>Quarterly</w:t>
            </w:r>
          </w:p>
        </w:tc>
        <w:tc>
          <w:tcPr>
            <w:tcW w:w="0" w:type="auto"/>
            <w:gridSpan w:val="3"/>
            <w:shd w:val="clear" w:color="auto" w:fill="CCEEFF"/>
            <w:tcMar>
              <w:top w:w="0" w:type="dxa"/>
              <w:left w:w="20" w:type="dxa"/>
              <w:bottom w:w="0" w:type="dxa"/>
              <w:right w:w="20" w:type="dxa"/>
            </w:tcMar>
            <w:vAlign w:val="center"/>
            <w:hideMark/>
          </w:tcPr>
          <w:p w14:paraId="2897CD8A" w14:textId="77777777" w:rsidR="00000000" w:rsidRDefault="00A10F7D">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2B4E193"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3EB851" w14:textId="77777777" w:rsidR="00000000" w:rsidRDefault="00A10F7D">
            <w:pPr>
              <w:spacing w:after="100"/>
              <w:jc w:val="right"/>
              <w:rPr>
                <w:rFonts w:eastAsia="Times New Roman"/>
              </w:rPr>
            </w:pPr>
            <w:r>
              <w:rPr>
                <w:rFonts w:eastAsia="Times New Roman"/>
                <w:color w:val="000000"/>
                <w:sz w:val="16"/>
                <w:szCs w:val="16"/>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31D53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CC8381"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3DDC960" w14:textId="77777777" w:rsidR="00000000" w:rsidRDefault="00A10F7D">
            <w:pPr>
              <w:spacing w:after="100"/>
              <w:jc w:val="right"/>
              <w:rPr>
                <w:rFonts w:eastAsia="Times New Roman"/>
              </w:rPr>
            </w:pPr>
            <w:r>
              <w:rPr>
                <w:rFonts w:eastAsia="Times New Roman"/>
                <w:color w:val="000000"/>
                <w:sz w:val="16"/>
                <w:szCs w:val="16"/>
              </w:rPr>
              <w:t>1,500,000 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8335B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B0EFD8"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EE120D"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375BBB" w14:textId="77777777" w:rsidR="00000000" w:rsidRDefault="00A10F7D">
            <w:pPr>
              <w:spacing w:after="100"/>
              <w:jc w:val="right"/>
              <w:rPr>
                <w:rFonts w:eastAsia="Times New Roman"/>
              </w:rPr>
            </w:pPr>
            <w:r>
              <w:rPr>
                <w:rFonts w:eastAsia="Times New Roman"/>
                <w:b/>
                <w:bCs/>
                <w:color w:val="000000"/>
                <w:sz w:val="16"/>
                <w:szCs w:val="16"/>
              </w:rPr>
              <w:t>1,462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C6FB0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9A5E65"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240A67"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AFF6B8" w14:textId="77777777" w:rsidR="00000000" w:rsidRDefault="00A10F7D">
            <w:pPr>
              <w:spacing w:after="100"/>
              <w:jc w:val="right"/>
              <w:rPr>
                <w:rFonts w:eastAsia="Times New Roman"/>
              </w:rPr>
            </w:pPr>
            <w:r>
              <w:rPr>
                <w:rFonts w:eastAsia="Times New Roman"/>
                <w:color w:val="000000"/>
                <w:sz w:val="16"/>
                <w:szCs w:val="16"/>
              </w:rPr>
              <w:t>1,462 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98E0DD" w14:textId="77777777" w:rsidR="00000000" w:rsidRDefault="00A10F7D">
            <w:pPr>
              <w:spacing w:after="100"/>
              <w:jc w:val="right"/>
              <w:rPr>
                <w:rFonts w:eastAsia="Times New Roman"/>
              </w:rPr>
            </w:pPr>
          </w:p>
        </w:tc>
      </w:tr>
      <w:tr w:rsidR="00000000" w14:paraId="55EFB914" w14:textId="77777777">
        <w:trPr>
          <w:divId w:val="682361435"/>
        </w:trPr>
        <w:tc>
          <w:tcPr>
            <w:tcW w:w="0" w:type="auto"/>
            <w:gridSpan w:val="3"/>
            <w:shd w:val="clear" w:color="auto" w:fill="FFFFFF"/>
            <w:tcMar>
              <w:top w:w="30" w:type="dxa"/>
              <w:left w:w="20" w:type="dxa"/>
              <w:bottom w:w="30" w:type="dxa"/>
              <w:right w:w="20" w:type="dxa"/>
            </w:tcMar>
            <w:vAlign w:val="bottom"/>
            <w:hideMark/>
          </w:tcPr>
          <w:p w14:paraId="3D6A52EA" w14:textId="77777777" w:rsidR="00000000" w:rsidRDefault="00A10F7D">
            <w:pPr>
              <w:spacing w:after="100"/>
              <w:rPr>
                <w:rFonts w:eastAsia="Times New Roman"/>
              </w:rPr>
            </w:pPr>
            <w:r>
              <w:rPr>
                <w:rFonts w:eastAsia="Times New Roman"/>
                <w:b/>
                <w:bCs/>
                <w:color w:val="000000"/>
                <w:sz w:val="16"/>
                <w:szCs w:val="16"/>
              </w:rPr>
              <w:t>Series J</w:t>
            </w:r>
          </w:p>
        </w:tc>
        <w:tc>
          <w:tcPr>
            <w:tcW w:w="0" w:type="auto"/>
            <w:gridSpan w:val="3"/>
            <w:shd w:val="clear" w:color="auto" w:fill="FFFFFF"/>
            <w:tcMar>
              <w:top w:w="0" w:type="dxa"/>
              <w:left w:w="20" w:type="dxa"/>
              <w:bottom w:w="0" w:type="dxa"/>
              <w:right w:w="20" w:type="dxa"/>
            </w:tcMar>
            <w:vAlign w:val="center"/>
            <w:hideMark/>
          </w:tcPr>
          <w:p w14:paraId="32FBA50A"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AF735CA" w14:textId="77777777" w:rsidR="00000000" w:rsidRDefault="00A10F7D">
            <w:pPr>
              <w:spacing w:after="100"/>
              <w:jc w:val="center"/>
              <w:rPr>
                <w:rFonts w:eastAsia="Times New Roman"/>
              </w:rPr>
            </w:pPr>
            <w:r>
              <w:rPr>
                <w:rFonts w:eastAsia="Times New Roman"/>
                <w:color w:val="000000"/>
                <w:sz w:val="16"/>
                <w:szCs w:val="16"/>
              </w:rPr>
              <w:t xml:space="preserve">4.800% </w:t>
            </w:r>
            <w:r>
              <w:rPr>
                <w:rFonts w:eastAsia="Times New Roman"/>
                <w:color w:val="000000"/>
                <w:sz w:val="16"/>
                <w:szCs w:val="16"/>
              </w:rPr>
              <w:br/>
              <w:t>Non-Cumulative</w:t>
            </w:r>
          </w:p>
        </w:tc>
        <w:tc>
          <w:tcPr>
            <w:tcW w:w="0" w:type="auto"/>
            <w:gridSpan w:val="3"/>
            <w:shd w:val="clear" w:color="auto" w:fill="FFFFFF"/>
            <w:tcMar>
              <w:top w:w="0" w:type="dxa"/>
              <w:left w:w="20" w:type="dxa"/>
              <w:bottom w:w="0" w:type="dxa"/>
              <w:right w:w="20" w:type="dxa"/>
            </w:tcMar>
            <w:vAlign w:val="center"/>
            <w:hideMark/>
          </w:tcPr>
          <w:p w14:paraId="78D77952" w14:textId="77777777" w:rsidR="00000000" w:rsidRDefault="00A10F7D">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D563133" w14:textId="77777777" w:rsidR="00000000" w:rsidRDefault="00A10F7D">
            <w:pPr>
              <w:spacing w:after="100"/>
              <w:jc w:val="center"/>
              <w:rPr>
                <w:rFonts w:eastAsia="Times New Roman"/>
              </w:rPr>
            </w:pPr>
            <w:r>
              <w:rPr>
                <w:rFonts w:eastAsia="Times New Roman"/>
                <w:color w:val="000000"/>
                <w:sz w:val="16"/>
                <w:szCs w:val="16"/>
              </w:rPr>
              <w:t>January 31, 2020</w:t>
            </w:r>
          </w:p>
        </w:tc>
        <w:tc>
          <w:tcPr>
            <w:tcW w:w="0" w:type="auto"/>
            <w:gridSpan w:val="3"/>
            <w:shd w:val="clear" w:color="auto" w:fill="FFFFFF"/>
            <w:tcMar>
              <w:top w:w="0" w:type="dxa"/>
              <w:left w:w="20" w:type="dxa"/>
              <w:bottom w:w="0" w:type="dxa"/>
              <w:right w:w="20" w:type="dxa"/>
            </w:tcMar>
            <w:vAlign w:val="center"/>
            <w:hideMark/>
          </w:tcPr>
          <w:p w14:paraId="6EAA7FD0" w14:textId="77777777" w:rsidR="00000000" w:rsidRDefault="00A10F7D">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DF64C5F" w14:textId="77777777" w:rsidR="00000000" w:rsidRDefault="00A10F7D">
            <w:pPr>
              <w:spacing w:after="100"/>
              <w:jc w:val="center"/>
              <w:rPr>
                <w:rFonts w:eastAsia="Times New Roman"/>
              </w:rPr>
            </w:pPr>
            <w:r>
              <w:rPr>
                <w:rFonts w:eastAsia="Times New Roman"/>
                <w:color w:val="000000"/>
                <w:sz w:val="16"/>
                <w:szCs w:val="16"/>
              </w:rPr>
              <w:t>June 1, 2025</w:t>
            </w:r>
          </w:p>
        </w:tc>
        <w:tc>
          <w:tcPr>
            <w:tcW w:w="0" w:type="auto"/>
            <w:gridSpan w:val="3"/>
            <w:shd w:val="clear" w:color="auto" w:fill="FFFFFF"/>
            <w:tcMar>
              <w:top w:w="0" w:type="dxa"/>
              <w:left w:w="20" w:type="dxa"/>
              <w:bottom w:w="0" w:type="dxa"/>
              <w:right w:w="20" w:type="dxa"/>
            </w:tcMar>
            <w:vAlign w:val="center"/>
            <w:hideMark/>
          </w:tcPr>
          <w:p w14:paraId="0CDC8B17" w14:textId="77777777" w:rsidR="00000000" w:rsidRDefault="00A10F7D">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3D0BC23" w14:textId="77777777" w:rsidR="00000000" w:rsidRDefault="00A10F7D">
            <w:pPr>
              <w:spacing w:after="100"/>
              <w:jc w:val="center"/>
              <w:rPr>
                <w:rFonts w:eastAsia="Times New Roman"/>
              </w:rPr>
            </w:pPr>
            <w:r>
              <w:rPr>
                <w:rFonts w:eastAsia="Times New Roman"/>
                <w:color w:val="000000"/>
                <w:sz w:val="16"/>
                <w:szCs w:val="16"/>
              </w:rPr>
              <w:t>4.800</w:t>
            </w:r>
          </w:p>
        </w:tc>
        <w:tc>
          <w:tcPr>
            <w:tcW w:w="0" w:type="auto"/>
            <w:gridSpan w:val="3"/>
            <w:shd w:val="clear" w:color="auto" w:fill="FFFFFF"/>
            <w:tcMar>
              <w:top w:w="0" w:type="dxa"/>
              <w:left w:w="20" w:type="dxa"/>
              <w:bottom w:w="0" w:type="dxa"/>
              <w:right w:w="20" w:type="dxa"/>
            </w:tcMar>
            <w:vAlign w:val="center"/>
            <w:hideMark/>
          </w:tcPr>
          <w:p w14:paraId="79CE48D4" w14:textId="77777777" w:rsidR="00000000" w:rsidRDefault="00A10F7D">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9CCDD1B" w14:textId="77777777" w:rsidR="00000000" w:rsidRDefault="00A10F7D">
            <w:pPr>
              <w:spacing w:after="100"/>
              <w:jc w:val="center"/>
              <w:rPr>
                <w:rFonts w:eastAsia="Times New Roman"/>
              </w:rPr>
            </w:pPr>
            <w:r>
              <w:rPr>
                <w:rFonts w:eastAsia="Times New Roman"/>
                <w:color w:val="000000"/>
                <w:sz w:val="16"/>
                <w:szCs w:val="16"/>
              </w:rPr>
              <w:t>Quarterly</w:t>
            </w:r>
          </w:p>
        </w:tc>
        <w:tc>
          <w:tcPr>
            <w:tcW w:w="0" w:type="auto"/>
            <w:gridSpan w:val="3"/>
            <w:shd w:val="clear" w:color="auto" w:fill="FFFFFF"/>
            <w:tcMar>
              <w:top w:w="0" w:type="dxa"/>
              <w:left w:w="20" w:type="dxa"/>
              <w:bottom w:w="0" w:type="dxa"/>
              <w:right w:w="20" w:type="dxa"/>
            </w:tcMar>
            <w:vAlign w:val="center"/>
            <w:hideMark/>
          </w:tcPr>
          <w:p w14:paraId="434B4AD2" w14:textId="77777777" w:rsidR="00000000" w:rsidRDefault="00A10F7D">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A82376D" w14:textId="77777777" w:rsidR="00000000" w:rsidRDefault="00A10F7D">
            <w:pPr>
              <w:spacing w:after="100"/>
              <w:jc w:val="right"/>
              <w:rPr>
                <w:rFonts w:eastAsia="Times New Roman"/>
              </w:rPr>
            </w:pPr>
            <w:r>
              <w:rPr>
                <w:rFonts w:eastAsia="Times New Roman"/>
                <w:color w:val="000000"/>
                <w:sz w:val="16"/>
                <w:szCs w:val="16"/>
              </w:rPr>
              <w:t>1,000 </w:t>
            </w:r>
          </w:p>
        </w:tc>
        <w:tc>
          <w:tcPr>
            <w:tcW w:w="0" w:type="auto"/>
            <w:shd w:val="clear" w:color="auto" w:fill="FFFFFF"/>
            <w:tcMar>
              <w:top w:w="30" w:type="dxa"/>
              <w:left w:w="0" w:type="dxa"/>
              <w:bottom w:w="30" w:type="dxa"/>
              <w:right w:w="20" w:type="dxa"/>
            </w:tcMar>
            <w:vAlign w:val="bottom"/>
            <w:hideMark/>
          </w:tcPr>
          <w:p w14:paraId="309521F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450AF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C2D12B" w14:textId="77777777" w:rsidR="00000000" w:rsidRDefault="00A10F7D">
            <w:pPr>
              <w:spacing w:after="100"/>
              <w:jc w:val="right"/>
              <w:rPr>
                <w:rFonts w:eastAsia="Times New Roman"/>
              </w:rPr>
            </w:pPr>
            <w:r>
              <w:rPr>
                <w:rFonts w:eastAsia="Times New Roman"/>
                <w:color w:val="000000"/>
                <w:sz w:val="16"/>
                <w:szCs w:val="16"/>
              </w:rPr>
              <w:t>1,250,000 </w:t>
            </w:r>
          </w:p>
        </w:tc>
        <w:tc>
          <w:tcPr>
            <w:tcW w:w="0" w:type="auto"/>
            <w:shd w:val="clear" w:color="auto" w:fill="FFFFFF"/>
            <w:tcMar>
              <w:top w:w="30" w:type="dxa"/>
              <w:left w:w="0" w:type="dxa"/>
              <w:bottom w:w="30" w:type="dxa"/>
              <w:right w:w="20" w:type="dxa"/>
            </w:tcMar>
            <w:vAlign w:val="bottom"/>
            <w:hideMark/>
          </w:tcPr>
          <w:p w14:paraId="17DF28E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2FF37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9AF644" w14:textId="77777777" w:rsidR="00000000" w:rsidRDefault="00A10F7D">
            <w:pPr>
              <w:spacing w:after="100"/>
              <w:jc w:val="right"/>
              <w:rPr>
                <w:rFonts w:eastAsia="Times New Roman"/>
              </w:rPr>
            </w:pPr>
            <w:r>
              <w:rPr>
                <w:rFonts w:eastAsia="Times New Roman"/>
                <w:b/>
                <w:bCs/>
                <w:color w:val="000000"/>
                <w:sz w:val="16"/>
                <w:szCs w:val="16"/>
              </w:rPr>
              <w:t>1,209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4E65BB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59E44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9785B4" w14:textId="77777777" w:rsidR="00000000" w:rsidRDefault="00A10F7D">
            <w:pPr>
              <w:spacing w:after="100"/>
              <w:jc w:val="right"/>
              <w:rPr>
                <w:rFonts w:eastAsia="Times New Roman"/>
              </w:rPr>
            </w:pPr>
            <w:r>
              <w:rPr>
                <w:rFonts w:eastAsia="Times New Roman"/>
                <w:color w:val="000000"/>
                <w:sz w:val="16"/>
                <w:szCs w:val="16"/>
              </w:rPr>
              <w:t>1,209 </w:t>
            </w:r>
          </w:p>
        </w:tc>
        <w:tc>
          <w:tcPr>
            <w:tcW w:w="0" w:type="auto"/>
            <w:shd w:val="clear" w:color="auto" w:fill="FFFFFF"/>
            <w:tcMar>
              <w:top w:w="30" w:type="dxa"/>
              <w:left w:w="0" w:type="dxa"/>
              <w:bottom w:w="30" w:type="dxa"/>
              <w:right w:w="20" w:type="dxa"/>
            </w:tcMar>
            <w:vAlign w:val="bottom"/>
            <w:hideMark/>
          </w:tcPr>
          <w:p w14:paraId="3AF14BA4" w14:textId="77777777" w:rsidR="00000000" w:rsidRDefault="00A10F7D">
            <w:pPr>
              <w:spacing w:after="100"/>
              <w:jc w:val="right"/>
              <w:rPr>
                <w:rFonts w:eastAsia="Times New Roman"/>
              </w:rPr>
            </w:pPr>
          </w:p>
        </w:tc>
      </w:tr>
      <w:tr w:rsidR="00000000" w14:paraId="230C347B" w14:textId="77777777">
        <w:trPr>
          <w:divId w:val="682361435"/>
        </w:trPr>
        <w:tc>
          <w:tcPr>
            <w:tcW w:w="0" w:type="auto"/>
            <w:gridSpan w:val="3"/>
            <w:shd w:val="clear" w:color="auto" w:fill="CCEEFF"/>
            <w:tcMar>
              <w:top w:w="30" w:type="dxa"/>
              <w:left w:w="20" w:type="dxa"/>
              <w:bottom w:w="30" w:type="dxa"/>
              <w:right w:w="20" w:type="dxa"/>
            </w:tcMar>
            <w:vAlign w:val="bottom"/>
            <w:hideMark/>
          </w:tcPr>
          <w:p w14:paraId="689C20AF" w14:textId="77777777" w:rsidR="00000000" w:rsidRDefault="00A10F7D">
            <w:pPr>
              <w:spacing w:after="100"/>
              <w:rPr>
                <w:rFonts w:eastAsia="Times New Roman"/>
              </w:rPr>
            </w:pPr>
            <w:r>
              <w:rPr>
                <w:rFonts w:eastAsia="Times New Roman"/>
                <w:b/>
                <w:bCs/>
                <w:color w:val="000000"/>
                <w:sz w:val="16"/>
                <w:szCs w:val="16"/>
              </w:rPr>
              <w:t>Series K</w:t>
            </w:r>
          </w:p>
        </w:tc>
        <w:tc>
          <w:tcPr>
            <w:tcW w:w="0" w:type="auto"/>
            <w:gridSpan w:val="3"/>
            <w:shd w:val="clear" w:color="auto" w:fill="CCEEFF"/>
            <w:tcMar>
              <w:top w:w="0" w:type="dxa"/>
              <w:left w:w="20" w:type="dxa"/>
              <w:bottom w:w="0" w:type="dxa"/>
              <w:right w:w="20" w:type="dxa"/>
            </w:tcMar>
            <w:vAlign w:val="center"/>
            <w:hideMark/>
          </w:tcPr>
          <w:p w14:paraId="489ED368"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02123F6" w14:textId="77777777" w:rsidR="00000000" w:rsidRDefault="00A10F7D">
            <w:pPr>
              <w:spacing w:after="100"/>
              <w:jc w:val="center"/>
              <w:rPr>
                <w:rFonts w:eastAsia="Times New Roman"/>
              </w:rPr>
            </w:pPr>
            <w:r>
              <w:rPr>
                <w:rFonts w:eastAsia="Times New Roman"/>
                <w:color w:val="000000"/>
                <w:sz w:val="16"/>
                <w:szCs w:val="16"/>
              </w:rPr>
              <w:t>4.625%</w:t>
            </w:r>
            <w:r>
              <w:rPr>
                <w:rFonts w:eastAsia="Times New Roman"/>
                <w:color w:val="000000"/>
                <w:sz w:val="16"/>
                <w:szCs w:val="16"/>
              </w:rPr>
              <w:br/>
              <w:t>Non-Cumulative</w:t>
            </w:r>
          </w:p>
        </w:tc>
        <w:tc>
          <w:tcPr>
            <w:tcW w:w="0" w:type="auto"/>
            <w:gridSpan w:val="3"/>
            <w:shd w:val="clear" w:color="auto" w:fill="CCEEFF"/>
            <w:tcMar>
              <w:top w:w="0" w:type="dxa"/>
              <w:left w:w="20" w:type="dxa"/>
              <w:bottom w:w="0" w:type="dxa"/>
              <w:right w:w="20" w:type="dxa"/>
            </w:tcMar>
            <w:vAlign w:val="center"/>
            <w:hideMark/>
          </w:tcPr>
          <w:p w14:paraId="626D4C69" w14:textId="77777777" w:rsidR="00000000" w:rsidRDefault="00A10F7D">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6195341" w14:textId="77777777" w:rsidR="00000000" w:rsidRDefault="00A10F7D">
            <w:pPr>
              <w:spacing w:after="100"/>
              <w:jc w:val="center"/>
              <w:rPr>
                <w:rFonts w:eastAsia="Times New Roman"/>
              </w:rPr>
            </w:pPr>
            <w:r>
              <w:rPr>
                <w:rFonts w:eastAsia="Times New Roman"/>
                <w:color w:val="000000"/>
                <w:sz w:val="16"/>
                <w:szCs w:val="16"/>
              </w:rPr>
              <w:t>September 17, 2020</w:t>
            </w:r>
          </w:p>
        </w:tc>
        <w:tc>
          <w:tcPr>
            <w:tcW w:w="0" w:type="auto"/>
            <w:gridSpan w:val="3"/>
            <w:shd w:val="clear" w:color="auto" w:fill="CCEEFF"/>
            <w:tcMar>
              <w:top w:w="0" w:type="dxa"/>
              <w:left w:w="20" w:type="dxa"/>
              <w:bottom w:w="0" w:type="dxa"/>
              <w:right w:w="20" w:type="dxa"/>
            </w:tcMar>
            <w:vAlign w:val="center"/>
            <w:hideMark/>
          </w:tcPr>
          <w:p w14:paraId="649BA8CC" w14:textId="77777777" w:rsidR="00000000" w:rsidRDefault="00A10F7D">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2A77F30" w14:textId="77777777" w:rsidR="00000000" w:rsidRDefault="00A10F7D">
            <w:pPr>
              <w:spacing w:after="100"/>
              <w:jc w:val="center"/>
              <w:rPr>
                <w:rFonts w:eastAsia="Times New Roman"/>
              </w:rPr>
            </w:pPr>
            <w:r>
              <w:rPr>
                <w:rFonts w:eastAsia="Times New Roman"/>
                <w:color w:val="000000"/>
                <w:sz w:val="16"/>
                <w:szCs w:val="16"/>
              </w:rPr>
              <w:t>December 1, 2025</w:t>
            </w:r>
          </w:p>
        </w:tc>
        <w:tc>
          <w:tcPr>
            <w:tcW w:w="0" w:type="auto"/>
            <w:gridSpan w:val="3"/>
            <w:shd w:val="clear" w:color="auto" w:fill="CCEEFF"/>
            <w:tcMar>
              <w:top w:w="0" w:type="dxa"/>
              <w:left w:w="20" w:type="dxa"/>
              <w:bottom w:w="0" w:type="dxa"/>
              <w:right w:w="20" w:type="dxa"/>
            </w:tcMar>
            <w:vAlign w:val="center"/>
            <w:hideMark/>
          </w:tcPr>
          <w:p w14:paraId="2EC72F8D" w14:textId="77777777" w:rsidR="00000000" w:rsidRDefault="00A10F7D">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A780945" w14:textId="77777777" w:rsidR="00000000" w:rsidRDefault="00A10F7D">
            <w:pPr>
              <w:spacing w:after="100"/>
              <w:jc w:val="center"/>
              <w:rPr>
                <w:rFonts w:eastAsia="Times New Roman"/>
              </w:rPr>
            </w:pPr>
            <w:r>
              <w:rPr>
                <w:rFonts w:eastAsia="Times New Roman"/>
                <w:color w:val="000000"/>
                <w:sz w:val="16"/>
                <w:szCs w:val="16"/>
              </w:rPr>
              <w:t>4.625</w:t>
            </w:r>
          </w:p>
        </w:tc>
        <w:tc>
          <w:tcPr>
            <w:tcW w:w="0" w:type="auto"/>
            <w:gridSpan w:val="3"/>
            <w:shd w:val="clear" w:color="auto" w:fill="CCEEFF"/>
            <w:tcMar>
              <w:top w:w="0" w:type="dxa"/>
              <w:left w:w="20" w:type="dxa"/>
              <w:bottom w:w="0" w:type="dxa"/>
              <w:right w:w="20" w:type="dxa"/>
            </w:tcMar>
            <w:vAlign w:val="center"/>
            <w:hideMark/>
          </w:tcPr>
          <w:p w14:paraId="5A0855C3" w14:textId="77777777" w:rsidR="00000000" w:rsidRDefault="00A10F7D">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CCEEE70" w14:textId="77777777" w:rsidR="00000000" w:rsidRDefault="00A10F7D">
            <w:pPr>
              <w:spacing w:after="100"/>
              <w:jc w:val="center"/>
              <w:rPr>
                <w:rFonts w:eastAsia="Times New Roman"/>
              </w:rPr>
            </w:pPr>
            <w:r>
              <w:rPr>
                <w:rFonts w:eastAsia="Times New Roman"/>
                <w:color w:val="000000"/>
                <w:sz w:val="16"/>
                <w:szCs w:val="16"/>
              </w:rPr>
              <w:t>Quarterly</w:t>
            </w:r>
          </w:p>
        </w:tc>
        <w:tc>
          <w:tcPr>
            <w:tcW w:w="0" w:type="auto"/>
            <w:gridSpan w:val="3"/>
            <w:shd w:val="clear" w:color="auto" w:fill="CCEEFF"/>
            <w:tcMar>
              <w:top w:w="0" w:type="dxa"/>
              <w:left w:w="20" w:type="dxa"/>
              <w:bottom w:w="0" w:type="dxa"/>
              <w:right w:w="20" w:type="dxa"/>
            </w:tcMar>
            <w:vAlign w:val="center"/>
            <w:hideMark/>
          </w:tcPr>
          <w:p w14:paraId="799DF4EF" w14:textId="77777777" w:rsidR="00000000" w:rsidRDefault="00A10F7D">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CA6225" w14:textId="77777777" w:rsidR="00000000" w:rsidRDefault="00A10F7D">
            <w:pPr>
              <w:spacing w:after="100"/>
              <w:jc w:val="right"/>
              <w:rPr>
                <w:rFonts w:eastAsia="Times New Roman"/>
              </w:rPr>
            </w:pPr>
            <w:r>
              <w:rPr>
                <w:rFonts w:eastAsia="Times New Roman"/>
                <w:color w:val="000000"/>
                <w:sz w:val="16"/>
                <w:szCs w:val="16"/>
              </w:rPr>
              <w:t>1,000 </w:t>
            </w:r>
          </w:p>
        </w:tc>
        <w:tc>
          <w:tcPr>
            <w:tcW w:w="0" w:type="auto"/>
            <w:shd w:val="clear" w:color="auto" w:fill="CCEEFF"/>
            <w:tcMar>
              <w:top w:w="30" w:type="dxa"/>
              <w:left w:w="0" w:type="dxa"/>
              <w:bottom w:w="30" w:type="dxa"/>
              <w:right w:w="20" w:type="dxa"/>
            </w:tcMar>
            <w:vAlign w:val="bottom"/>
            <w:hideMark/>
          </w:tcPr>
          <w:p w14:paraId="5E23FFE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1C3DC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7B7388" w14:textId="77777777" w:rsidR="00000000" w:rsidRDefault="00A10F7D">
            <w:pPr>
              <w:spacing w:after="100"/>
              <w:jc w:val="right"/>
              <w:rPr>
                <w:rFonts w:eastAsia="Times New Roman"/>
              </w:rPr>
            </w:pPr>
            <w:r>
              <w:rPr>
                <w:rFonts w:eastAsia="Times New Roman"/>
                <w:color w:val="000000"/>
                <w:sz w:val="16"/>
                <w:szCs w:val="16"/>
              </w:rPr>
              <w:t>125,000 </w:t>
            </w:r>
          </w:p>
        </w:tc>
        <w:tc>
          <w:tcPr>
            <w:tcW w:w="0" w:type="auto"/>
            <w:shd w:val="clear" w:color="auto" w:fill="CCEEFF"/>
            <w:tcMar>
              <w:top w:w="30" w:type="dxa"/>
              <w:left w:w="0" w:type="dxa"/>
              <w:bottom w:w="30" w:type="dxa"/>
              <w:right w:w="20" w:type="dxa"/>
            </w:tcMar>
            <w:vAlign w:val="bottom"/>
            <w:hideMark/>
          </w:tcPr>
          <w:p w14:paraId="2F0BF9A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746B6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4A41EB" w14:textId="77777777" w:rsidR="00000000" w:rsidRDefault="00A10F7D">
            <w:pPr>
              <w:spacing w:after="100"/>
              <w:jc w:val="right"/>
              <w:rPr>
                <w:rFonts w:eastAsia="Times New Roman"/>
              </w:rPr>
            </w:pPr>
            <w:r>
              <w:rPr>
                <w:rFonts w:eastAsia="Times New Roman"/>
                <w:b/>
                <w:bCs/>
                <w:color w:val="000000"/>
                <w:sz w:val="16"/>
                <w:szCs w:val="16"/>
              </w:rPr>
              <w:t>122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5CF77A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2E7D7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8F29F3" w14:textId="77777777" w:rsidR="00000000" w:rsidRDefault="00A10F7D">
            <w:pPr>
              <w:spacing w:after="100"/>
              <w:jc w:val="right"/>
              <w:rPr>
                <w:rFonts w:eastAsia="Times New Roman"/>
              </w:rPr>
            </w:pPr>
            <w:r>
              <w:rPr>
                <w:rFonts w:eastAsia="Times New Roman"/>
                <w:color w:val="000000"/>
                <w:sz w:val="16"/>
                <w:szCs w:val="16"/>
              </w:rPr>
              <w:t>122 </w:t>
            </w:r>
          </w:p>
        </w:tc>
        <w:tc>
          <w:tcPr>
            <w:tcW w:w="0" w:type="auto"/>
            <w:shd w:val="clear" w:color="auto" w:fill="CCEEFF"/>
            <w:tcMar>
              <w:top w:w="30" w:type="dxa"/>
              <w:left w:w="0" w:type="dxa"/>
              <w:bottom w:w="30" w:type="dxa"/>
              <w:right w:w="20" w:type="dxa"/>
            </w:tcMar>
            <w:vAlign w:val="bottom"/>
            <w:hideMark/>
          </w:tcPr>
          <w:p w14:paraId="24491736" w14:textId="77777777" w:rsidR="00000000" w:rsidRDefault="00A10F7D">
            <w:pPr>
              <w:spacing w:after="100"/>
              <w:jc w:val="right"/>
              <w:rPr>
                <w:rFonts w:eastAsia="Times New Roman"/>
              </w:rPr>
            </w:pPr>
          </w:p>
        </w:tc>
      </w:tr>
      <w:tr w:rsidR="00000000" w14:paraId="7512E51F" w14:textId="77777777">
        <w:trPr>
          <w:divId w:val="682361435"/>
        </w:trPr>
        <w:tc>
          <w:tcPr>
            <w:tcW w:w="0" w:type="auto"/>
            <w:gridSpan w:val="3"/>
            <w:shd w:val="clear" w:color="auto" w:fill="FFFFFF"/>
            <w:tcMar>
              <w:top w:w="30" w:type="dxa"/>
              <w:left w:w="20" w:type="dxa"/>
              <w:bottom w:w="30" w:type="dxa"/>
              <w:right w:w="20" w:type="dxa"/>
            </w:tcMar>
            <w:vAlign w:val="bottom"/>
            <w:hideMark/>
          </w:tcPr>
          <w:p w14:paraId="26461F90" w14:textId="77777777" w:rsidR="00000000" w:rsidRDefault="00A10F7D">
            <w:pPr>
              <w:spacing w:after="100"/>
              <w:rPr>
                <w:rFonts w:eastAsia="Times New Roman"/>
              </w:rPr>
            </w:pPr>
            <w:r>
              <w:rPr>
                <w:rFonts w:eastAsia="Times New Roman"/>
                <w:b/>
                <w:bCs/>
                <w:color w:val="000000"/>
                <w:sz w:val="16"/>
                <w:szCs w:val="16"/>
              </w:rPr>
              <w:t>Series L</w:t>
            </w:r>
          </w:p>
        </w:tc>
        <w:tc>
          <w:tcPr>
            <w:tcW w:w="0" w:type="auto"/>
            <w:gridSpan w:val="3"/>
            <w:shd w:val="clear" w:color="auto" w:fill="FFFFFF"/>
            <w:tcMar>
              <w:top w:w="0" w:type="dxa"/>
              <w:left w:w="20" w:type="dxa"/>
              <w:bottom w:w="0" w:type="dxa"/>
              <w:right w:w="20" w:type="dxa"/>
            </w:tcMar>
            <w:vAlign w:val="center"/>
            <w:hideMark/>
          </w:tcPr>
          <w:p w14:paraId="6B3598B9"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230E101" w14:textId="77777777" w:rsidR="00000000" w:rsidRDefault="00A10F7D">
            <w:pPr>
              <w:spacing w:after="100"/>
              <w:jc w:val="center"/>
              <w:rPr>
                <w:rFonts w:eastAsia="Times New Roman"/>
              </w:rPr>
            </w:pPr>
            <w:r>
              <w:rPr>
                <w:rFonts w:eastAsia="Times New Roman"/>
                <w:color w:val="000000"/>
                <w:sz w:val="16"/>
                <w:szCs w:val="16"/>
              </w:rPr>
              <w:t>4.375%</w:t>
            </w:r>
            <w:r>
              <w:rPr>
                <w:rFonts w:eastAsia="Times New Roman"/>
                <w:color w:val="000000"/>
                <w:sz w:val="16"/>
                <w:szCs w:val="16"/>
              </w:rPr>
              <w:br/>
              <w:t>Non-Cumulative</w:t>
            </w:r>
          </w:p>
        </w:tc>
        <w:tc>
          <w:tcPr>
            <w:tcW w:w="0" w:type="auto"/>
            <w:gridSpan w:val="3"/>
            <w:shd w:val="clear" w:color="auto" w:fill="FFFFFF"/>
            <w:tcMar>
              <w:top w:w="0" w:type="dxa"/>
              <w:left w:w="20" w:type="dxa"/>
              <w:bottom w:w="0" w:type="dxa"/>
              <w:right w:w="20" w:type="dxa"/>
            </w:tcMar>
            <w:vAlign w:val="center"/>
            <w:hideMark/>
          </w:tcPr>
          <w:p w14:paraId="28349724" w14:textId="77777777" w:rsidR="00000000" w:rsidRDefault="00A10F7D">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4970744" w14:textId="77777777" w:rsidR="00000000" w:rsidRDefault="00A10F7D">
            <w:pPr>
              <w:spacing w:after="100"/>
              <w:jc w:val="center"/>
              <w:rPr>
                <w:rFonts w:eastAsia="Times New Roman"/>
              </w:rPr>
            </w:pPr>
            <w:r>
              <w:rPr>
                <w:rFonts w:eastAsia="Times New Roman"/>
                <w:color w:val="000000"/>
                <w:sz w:val="16"/>
                <w:szCs w:val="16"/>
              </w:rPr>
              <w:t>May 4, 2021</w:t>
            </w:r>
          </w:p>
        </w:tc>
        <w:tc>
          <w:tcPr>
            <w:tcW w:w="0" w:type="auto"/>
            <w:gridSpan w:val="3"/>
            <w:shd w:val="clear" w:color="auto" w:fill="FFFFFF"/>
            <w:tcMar>
              <w:top w:w="0" w:type="dxa"/>
              <w:left w:w="20" w:type="dxa"/>
              <w:bottom w:w="0" w:type="dxa"/>
              <w:right w:w="20" w:type="dxa"/>
            </w:tcMar>
            <w:vAlign w:val="center"/>
            <w:hideMark/>
          </w:tcPr>
          <w:p w14:paraId="30FE7540" w14:textId="77777777" w:rsidR="00000000" w:rsidRDefault="00A10F7D">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CE4DEE9" w14:textId="77777777" w:rsidR="00000000" w:rsidRDefault="00A10F7D">
            <w:pPr>
              <w:spacing w:after="100"/>
              <w:jc w:val="center"/>
              <w:rPr>
                <w:rFonts w:eastAsia="Times New Roman"/>
              </w:rPr>
            </w:pPr>
            <w:r>
              <w:rPr>
                <w:rFonts w:eastAsia="Times New Roman"/>
                <w:color w:val="000000"/>
                <w:sz w:val="16"/>
                <w:szCs w:val="16"/>
              </w:rPr>
              <w:t>September 1, 2026</w:t>
            </w:r>
          </w:p>
        </w:tc>
        <w:tc>
          <w:tcPr>
            <w:tcW w:w="0" w:type="auto"/>
            <w:gridSpan w:val="3"/>
            <w:shd w:val="clear" w:color="auto" w:fill="FFFFFF"/>
            <w:tcMar>
              <w:top w:w="0" w:type="dxa"/>
              <w:left w:w="20" w:type="dxa"/>
              <w:bottom w:w="0" w:type="dxa"/>
              <w:right w:w="20" w:type="dxa"/>
            </w:tcMar>
            <w:vAlign w:val="center"/>
            <w:hideMark/>
          </w:tcPr>
          <w:p w14:paraId="63484F22" w14:textId="77777777" w:rsidR="00000000" w:rsidRDefault="00A10F7D">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810B7EC" w14:textId="77777777" w:rsidR="00000000" w:rsidRDefault="00A10F7D">
            <w:pPr>
              <w:spacing w:after="100"/>
              <w:jc w:val="center"/>
              <w:rPr>
                <w:rFonts w:eastAsia="Times New Roman"/>
              </w:rPr>
            </w:pPr>
            <w:r>
              <w:rPr>
                <w:rFonts w:eastAsia="Times New Roman"/>
                <w:color w:val="000000"/>
                <w:sz w:val="16"/>
                <w:szCs w:val="16"/>
              </w:rPr>
              <w:t>4.375</w:t>
            </w:r>
          </w:p>
        </w:tc>
        <w:tc>
          <w:tcPr>
            <w:tcW w:w="0" w:type="auto"/>
            <w:gridSpan w:val="3"/>
            <w:shd w:val="clear" w:color="auto" w:fill="FFFFFF"/>
            <w:tcMar>
              <w:top w:w="0" w:type="dxa"/>
              <w:left w:w="20" w:type="dxa"/>
              <w:bottom w:w="0" w:type="dxa"/>
              <w:right w:w="20" w:type="dxa"/>
            </w:tcMar>
            <w:vAlign w:val="center"/>
            <w:hideMark/>
          </w:tcPr>
          <w:p w14:paraId="646CBA24" w14:textId="77777777" w:rsidR="00000000" w:rsidRDefault="00A10F7D">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A2DD603" w14:textId="77777777" w:rsidR="00000000" w:rsidRDefault="00A10F7D">
            <w:pPr>
              <w:spacing w:after="100"/>
              <w:jc w:val="center"/>
              <w:rPr>
                <w:rFonts w:eastAsia="Times New Roman"/>
              </w:rPr>
            </w:pPr>
            <w:r>
              <w:rPr>
                <w:rFonts w:eastAsia="Times New Roman"/>
                <w:color w:val="000000"/>
                <w:sz w:val="16"/>
                <w:szCs w:val="16"/>
              </w:rPr>
              <w:t>Quarterly</w:t>
            </w:r>
          </w:p>
        </w:tc>
        <w:tc>
          <w:tcPr>
            <w:tcW w:w="0" w:type="auto"/>
            <w:gridSpan w:val="3"/>
            <w:shd w:val="clear" w:color="auto" w:fill="FFFFFF"/>
            <w:tcMar>
              <w:top w:w="0" w:type="dxa"/>
              <w:left w:w="20" w:type="dxa"/>
              <w:bottom w:w="0" w:type="dxa"/>
              <w:right w:w="20" w:type="dxa"/>
            </w:tcMar>
            <w:vAlign w:val="center"/>
            <w:hideMark/>
          </w:tcPr>
          <w:p w14:paraId="0B781041" w14:textId="77777777" w:rsidR="00000000" w:rsidRDefault="00A10F7D">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81434F4" w14:textId="77777777" w:rsidR="00000000" w:rsidRDefault="00A10F7D">
            <w:pPr>
              <w:spacing w:after="100"/>
              <w:jc w:val="right"/>
              <w:rPr>
                <w:rFonts w:eastAsia="Times New Roman"/>
              </w:rPr>
            </w:pPr>
            <w:r>
              <w:rPr>
                <w:rFonts w:eastAsia="Times New Roman"/>
                <w:color w:val="000000"/>
                <w:sz w:val="16"/>
                <w:szCs w:val="16"/>
              </w:rPr>
              <w:t>1,000 </w:t>
            </w:r>
          </w:p>
        </w:tc>
        <w:tc>
          <w:tcPr>
            <w:tcW w:w="0" w:type="auto"/>
            <w:shd w:val="clear" w:color="auto" w:fill="FFFFFF"/>
            <w:tcMar>
              <w:top w:w="30" w:type="dxa"/>
              <w:left w:w="0" w:type="dxa"/>
              <w:bottom w:w="30" w:type="dxa"/>
              <w:right w:w="20" w:type="dxa"/>
            </w:tcMar>
            <w:vAlign w:val="bottom"/>
            <w:hideMark/>
          </w:tcPr>
          <w:p w14:paraId="5A4035F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63A0A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16B834" w14:textId="77777777" w:rsidR="00000000" w:rsidRDefault="00A10F7D">
            <w:pPr>
              <w:spacing w:after="100"/>
              <w:jc w:val="right"/>
              <w:rPr>
                <w:rFonts w:eastAsia="Times New Roman"/>
              </w:rPr>
            </w:pPr>
            <w:r>
              <w:rPr>
                <w:rFonts w:eastAsia="Times New Roman"/>
                <w:color w:val="000000"/>
                <w:sz w:val="16"/>
                <w:szCs w:val="16"/>
              </w:rPr>
              <w:t>675,000 </w:t>
            </w:r>
          </w:p>
        </w:tc>
        <w:tc>
          <w:tcPr>
            <w:tcW w:w="0" w:type="auto"/>
            <w:shd w:val="clear" w:color="auto" w:fill="FFFFFF"/>
            <w:tcMar>
              <w:top w:w="30" w:type="dxa"/>
              <w:left w:w="0" w:type="dxa"/>
              <w:bottom w:w="30" w:type="dxa"/>
              <w:right w:w="20" w:type="dxa"/>
            </w:tcMar>
            <w:vAlign w:val="bottom"/>
            <w:hideMark/>
          </w:tcPr>
          <w:p w14:paraId="13A569D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DA843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0E4E41" w14:textId="77777777" w:rsidR="00000000" w:rsidRDefault="00A10F7D">
            <w:pPr>
              <w:spacing w:after="100"/>
              <w:jc w:val="right"/>
              <w:rPr>
                <w:rFonts w:eastAsia="Times New Roman"/>
              </w:rPr>
            </w:pPr>
            <w:r>
              <w:rPr>
                <w:rFonts w:eastAsia="Times New Roman"/>
                <w:b/>
                <w:bCs/>
                <w:color w:val="000000"/>
                <w:sz w:val="16"/>
                <w:szCs w:val="16"/>
              </w:rPr>
              <w:t>652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4DCD02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2A5F6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99E5B5" w14:textId="77777777" w:rsidR="00000000" w:rsidRDefault="00A10F7D">
            <w:pPr>
              <w:spacing w:after="100"/>
              <w:jc w:val="right"/>
              <w:rPr>
                <w:rFonts w:eastAsia="Times New Roman"/>
              </w:rPr>
            </w:pPr>
            <w:r>
              <w:rPr>
                <w:rFonts w:eastAsia="Times New Roman"/>
                <w:color w:val="000000"/>
                <w:sz w:val="16"/>
                <w:szCs w:val="16"/>
              </w:rPr>
              <w:t>652 </w:t>
            </w:r>
          </w:p>
        </w:tc>
        <w:tc>
          <w:tcPr>
            <w:tcW w:w="0" w:type="auto"/>
            <w:shd w:val="clear" w:color="auto" w:fill="FFFFFF"/>
            <w:tcMar>
              <w:top w:w="30" w:type="dxa"/>
              <w:left w:w="0" w:type="dxa"/>
              <w:bottom w:w="30" w:type="dxa"/>
              <w:right w:w="20" w:type="dxa"/>
            </w:tcMar>
            <w:vAlign w:val="bottom"/>
            <w:hideMark/>
          </w:tcPr>
          <w:p w14:paraId="350DFF96" w14:textId="77777777" w:rsidR="00000000" w:rsidRDefault="00A10F7D">
            <w:pPr>
              <w:spacing w:after="100"/>
              <w:jc w:val="right"/>
              <w:rPr>
                <w:rFonts w:eastAsia="Times New Roman"/>
              </w:rPr>
            </w:pPr>
          </w:p>
        </w:tc>
      </w:tr>
      <w:tr w:rsidR="00000000" w14:paraId="6F4E26FF" w14:textId="77777777">
        <w:trPr>
          <w:divId w:val="682361435"/>
        </w:trPr>
        <w:tc>
          <w:tcPr>
            <w:tcW w:w="0" w:type="auto"/>
            <w:gridSpan w:val="3"/>
            <w:shd w:val="clear" w:color="auto" w:fill="CCEEFF"/>
            <w:tcMar>
              <w:top w:w="30" w:type="dxa"/>
              <w:left w:w="20" w:type="dxa"/>
              <w:bottom w:w="30" w:type="dxa"/>
              <w:right w:w="20" w:type="dxa"/>
            </w:tcMar>
            <w:vAlign w:val="bottom"/>
            <w:hideMark/>
          </w:tcPr>
          <w:p w14:paraId="70ECC8F9" w14:textId="77777777" w:rsidR="00000000" w:rsidRDefault="00A10F7D">
            <w:pPr>
              <w:spacing w:after="100"/>
              <w:rPr>
                <w:rFonts w:eastAsia="Times New Roman"/>
              </w:rPr>
            </w:pPr>
            <w:r>
              <w:rPr>
                <w:rFonts w:eastAsia="Times New Roman"/>
                <w:b/>
                <w:bCs/>
                <w:color w:val="000000"/>
                <w:sz w:val="16"/>
                <w:szCs w:val="16"/>
              </w:rPr>
              <w:t>Series M</w:t>
            </w:r>
          </w:p>
        </w:tc>
        <w:tc>
          <w:tcPr>
            <w:tcW w:w="0" w:type="auto"/>
            <w:gridSpan w:val="3"/>
            <w:shd w:val="clear" w:color="auto" w:fill="CCEEFF"/>
            <w:tcMar>
              <w:top w:w="0" w:type="dxa"/>
              <w:left w:w="20" w:type="dxa"/>
              <w:bottom w:w="0" w:type="dxa"/>
              <w:right w:w="20" w:type="dxa"/>
            </w:tcMar>
            <w:vAlign w:val="center"/>
            <w:hideMark/>
          </w:tcPr>
          <w:p w14:paraId="46E6FC41"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66836EF" w14:textId="77777777" w:rsidR="00000000" w:rsidRDefault="00A10F7D">
            <w:pPr>
              <w:spacing w:after="100"/>
              <w:jc w:val="center"/>
              <w:rPr>
                <w:rFonts w:eastAsia="Times New Roman"/>
              </w:rPr>
            </w:pPr>
            <w:r>
              <w:rPr>
                <w:rFonts w:eastAsia="Times New Roman"/>
                <w:color w:val="000000"/>
                <w:sz w:val="16"/>
                <w:szCs w:val="16"/>
              </w:rPr>
              <w:t>3.950% Fixed Rate Reset</w:t>
            </w:r>
            <w:r>
              <w:rPr>
                <w:rFonts w:eastAsia="Times New Roman"/>
                <w:color w:val="000000"/>
                <w:sz w:val="16"/>
                <w:szCs w:val="16"/>
              </w:rPr>
              <w:br/>
              <w:t>Non-Cumulative</w:t>
            </w:r>
          </w:p>
        </w:tc>
        <w:tc>
          <w:tcPr>
            <w:tcW w:w="0" w:type="auto"/>
            <w:gridSpan w:val="3"/>
            <w:shd w:val="clear" w:color="auto" w:fill="CCEEFF"/>
            <w:tcMar>
              <w:top w:w="0" w:type="dxa"/>
              <w:left w:w="20" w:type="dxa"/>
              <w:bottom w:w="0" w:type="dxa"/>
              <w:right w:w="20" w:type="dxa"/>
            </w:tcMar>
            <w:vAlign w:val="center"/>
            <w:hideMark/>
          </w:tcPr>
          <w:p w14:paraId="07104931" w14:textId="77777777" w:rsidR="00000000" w:rsidRDefault="00A10F7D">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6D49287" w14:textId="77777777" w:rsidR="00000000" w:rsidRDefault="00A10F7D">
            <w:pPr>
              <w:spacing w:after="100"/>
              <w:jc w:val="center"/>
              <w:rPr>
                <w:rFonts w:eastAsia="Times New Roman"/>
              </w:rPr>
            </w:pPr>
            <w:r>
              <w:rPr>
                <w:rFonts w:eastAsia="Times New Roman"/>
                <w:color w:val="000000"/>
                <w:sz w:val="16"/>
                <w:szCs w:val="16"/>
              </w:rPr>
              <w:t>June 10, 2021</w:t>
            </w:r>
          </w:p>
        </w:tc>
        <w:tc>
          <w:tcPr>
            <w:tcW w:w="0" w:type="auto"/>
            <w:gridSpan w:val="3"/>
            <w:shd w:val="clear" w:color="auto" w:fill="CCEEFF"/>
            <w:tcMar>
              <w:top w:w="0" w:type="dxa"/>
              <w:left w:w="20" w:type="dxa"/>
              <w:bottom w:w="0" w:type="dxa"/>
              <w:right w:w="20" w:type="dxa"/>
            </w:tcMar>
            <w:vAlign w:val="center"/>
            <w:hideMark/>
          </w:tcPr>
          <w:p w14:paraId="74060195" w14:textId="77777777" w:rsidR="00000000" w:rsidRDefault="00A10F7D">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577A857" w14:textId="77777777" w:rsidR="00000000" w:rsidRDefault="00A10F7D">
            <w:pPr>
              <w:spacing w:after="100"/>
              <w:jc w:val="center"/>
              <w:rPr>
                <w:rFonts w:eastAsia="Times New Roman"/>
              </w:rPr>
            </w:pPr>
            <w:r>
              <w:rPr>
                <w:rFonts w:eastAsia="Times New Roman"/>
                <w:color w:val="000000"/>
                <w:sz w:val="16"/>
                <w:szCs w:val="16"/>
              </w:rPr>
              <w:t>September 1, 2026</w:t>
            </w:r>
          </w:p>
        </w:tc>
        <w:tc>
          <w:tcPr>
            <w:tcW w:w="0" w:type="auto"/>
            <w:gridSpan w:val="3"/>
            <w:shd w:val="clear" w:color="auto" w:fill="CCEEFF"/>
            <w:tcMar>
              <w:top w:w="0" w:type="dxa"/>
              <w:left w:w="20" w:type="dxa"/>
              <w:bottom w:w="0" w:type="dxa"/>
              <w:right w:w="20" w:type="dxa"/>
            </w:tcMar>
            <w:vAlign w:val="center"/>
            <w:hideMark/>
          </w:tcPr>
          <w:p w14:paraId="7A81EB24" w14:textId="77777777" w:rsidR="00000000" w:rsidRDefault="00A10F7D">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6526C69A" w14:textId="77777777" w:rsidR="00000000" w:rsidRDefault="00A10F7D">
            <w:pPr>
              <w:spacing w:after="100"/>
              <w:jc w:val="center"/>
              <w:rPr>
                <w:rFonts w:eastAsia="Times New Roman"/>
              </w:rPr>
            </w:pPr>
            <w:r>
              <w:rPr>
                <w:rFonts w:eastAsia="Times New Roman"/>
                <w:color w:val="000000"/>
                <w:sz w:val="16"/>
                <w:szCs w:val="16"/>
              </w:rPr>
              <w:t>3.950% through 8/31/2026; resets 9/1/2026 and every subsequent 5 year anniversary at 5-Year Treasury Rate +3.157%</w:t>
            </w:r>
          </w:p>
        </w:tc>
        <w:tc>
          <w:tcPr>
            <w:tcW w:w="0" w:type="auto"/>
            <w:gridSpan w:val="3"/>
            <w:shd w:val="clear" w:color="auto" w:fill="CCEEFF"/>
            <w:tcMar>
              <w:top w:w="0" w:type="dxa"/>
              <w:left w:w="20" w:type="dxa"/>
              <w:bottom w:w="0" w:type="dxa"/>
              <w:right w:w="20" w:type="dxa"/>
            </w:tcMar>
            <w:vAlign w:val="center"/>
            <w:hideMark/>
          </w:tcPr>
          <w:p w14:paraId="1B9DEBF9" w14:textId="77777777" w:rsidR="00000000" w:rsidRDefault="00A10F7D">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47263C3" w14:textId="77777777" w:rsidR="00000000" w:rsidRDefault="00A10F7D">
            <w:pPr>
              <w:spacing w:after="100"/>
              <w:jc w:val="center"/>
              <w:rPr>
                <w:rFonts w:eastAsia="Times New Roman"/>
              </w:rPr>
            </w:pPr>
            <w:r>
              <w:rPr>
                <w:rFonts w:eastAsia="Times New Roman"/>
                <w:color w:val="000000"/>
                <w:sz w:val="16"/>
                <w:szCs w:val="16"/>
              </w:rPr>
              <w:t>Quarterly</w:t>
            </w:r>
          </w:p>
        </w:tc>
        <w:tc>
          <w:tcPr>
            <w:tcW w:w="0" w:type="auto"/>
            <w:gridSpan w:val="3"/>
            <w:shd w:val="clear" w:color="auto" w:fill="CCEEFF"/>
            <w:tcMar>
              <w:top w:w="0" w:type="dxa"/>
              <w:left w:w="20" w:type="dxa"/>
              <w:bottom w:w="0" w:type="dxa"/>
              <w:right w:w="20" w:type="dxa"/>
            </w:tcMar>
            <w:vAlign w:val="center"/>
            <w:hideMark/>
          </w:tcPr>
          <w:p w14:paraId="0369DB14" w14:textId="77777777" w:rsidR="00000000" w:rsidRDefault="00A10F7D">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F063A54" w14:textId="77777777" w:rsidR="00000000" w:rsidRDefault="00A10F7D">
            <w:pPr>
              <w:spacing w:after="100"/>
              <w:jc w:val="right"/>
              <w:rPr>
                <w:rFonts w:eastAsia="Times New Roman"/>
              </w:rPr>
            </w:pPr>
            <w:r>
              <w:rPr>
                <w:rFonts w:eastAsia="Times New Roman"/>
                <w:color w:val="000000"/>
                <w:sz w:val="16"/>
                <w:szCs w:val="16"/>
              </w:rPr>
              <w:t>1,000 </w:t>
            </w:r>
          </w:p>
        </w:tc>
        <w:tc>
          <w:tcPr>
            <w:tcW w:w="0" w:type="auto"/>
            <w:shd w:val="clear" w:color="auto" w:fill="CCEEFF"/>
            <w:tcMar>
              <w:top w:w="30" w:type="dxa"/>
              <w:left w:w="0" w:type="dxa"/>
              <w:bottom w:w="30" w:type="dxa"/>
              <w:right w:w="20" w:type="dxa"/>
            </w:tcMar>
            <w:vAlign w:val="bottom"/>
            <w:hideMark/>
          </w:tcPr>
          <w:p w14:paraId="7CF8547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CE7DE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BFF063" w14:textId="77777777" w:rsidR="00000000" w:rsidRDefault="00A10F7D">
            <w:pPr>
              <w:spacing w:after="100"/>
              <w:jc w:val="right"/>
              <w:rPr>
                <w:rFonts w:eastAsia="Times New Roman"/>
              </w:rPr>
            </w:pPr>
            <w:r>
              <w:rPr>
                <w:rFonts w:eastAsia="Times New Roman"/>
                <w:color w:val="000000"/>
                <w:sz w:val="16"/>
                <w:szCs w:val="16"/>
              </w:rPr>
              <w:t>1,000,000 </w:t>
            </w:r>
          </w:p>
        </w:tc>
        <w:tc>
          <w:tcPr>
            <w:tcW w:w="0" w:type="auto"/>
            <w:shd w:val="clear" w:color="auto" w:fill="CCEEFF"/>
            <w:tcMar>
              <w:top w:w="30" w:type="dxa"/>
              <w:left w:w="0" w:type="dxa"/>
              <w:bottom w:w="30" w:type="dxa"/>
              <w:right w:w="20" w:type="dxa"/>
            </w:tcMar>
            <w:vAlign w:val="bottom"/>
            <w:hideMark/>
          </w:tcPr>
          <w:p w14:paraId="3F75E30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934DF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2224EA" w14:textId="77777777" w:rsidR="00000000" w:rsidRDefault="00A10F7D">
            <w:pPr>
              <w:spacing w:after="100"/>
              <w:jc w:val="right"/>
              <w:rPr>
                <w:rFonts w:eastAsia="Times New Roman"/>
              </w:rPr>
            </w:pPr>
            <w:r>
              <w:rPr>
                <w:rFonts w:eastAsia="Times New Roman"/>
                <w:b/>
                <w:bCs/>
                <w:color w:val="000000"/>
                <w:sz w:val="16"/>
                <w:szCs w:val="16"/>
              </w:rPr>
              <w:t>988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6EF035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6014B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08ABB1" w14:textId="77777777" w:rsidR="00000000" w:rsidRDefault="00A10F7D">
            <w:pPr>
              <w:spacing w:after="100"/>
              <w:jc w:val="right"/>
              <w:rPr>
                <w:rFonts w:eastAsia="Times New Roman"/>
              </w:rPr>
            </w:pPr>
            <w:r>
              <w:rPr>
                <w:rFonts w:eastAsia="Times New Roman"/>
                <w:color w:val="000000"/>
                <w:sz w:val="16"/>
                <w:szCs w:val="16"/>
              </w:rPr>
              <w:t>988 </w:t>
            </w:r>
          </w:p>
        </w:tc>
        <w:tc>
          <w:tcPr>
            <w:tcW w:w="0" w:type="auto"/>
            <w:shd w:val="clear" w:color="auto" w:fill="CCEEFF"/>
            <w:tcMar>
              <w:top w:w="30" w:type="dxa"/>
              <w:left w:w="0" w:type="dxa"/>
              <w:bottom w:w="30" w:type="dxa"/>
              <w:right w:w="20" w:type="dxa"/>
            </w:tcMar>
            <w:vAlign w:val="bottom"/>
            <w:hideMark/>
          </w:tcPr>
          <w:p w14:paraId="3EAF8A01" w14:textId="77777777" w:rsidR="00000000" w:rsidRDefault="00A10F7D">
            <w:pPr>
              <w:spacing w:after="100"/>
              <w:jc w:val="right"/>
              <w:rPr>
                <w:rFonts w:eastAsia="Times New Roman"/>
              </w:rPr>
            </w:pPr>
          </w:p>
        </w:tc>
      </w:tr>
      <w:tr w:rsidR="00000000" w14:paraId="063DE6C3" w14:textId="77777777">
        <w:trPr>
          <w:divId w:val="682361435"/>
        </w:trPr>
        <w:tc>
          <w:tcPr>
            <w:tcW w:w="0" w:type="auto"/>
            <w:gridSpan w:val="3"/>
            <w:shd w:val="clear" w:color="auto" w:fill="FFFFFF"/>
            <w:tcMar>
              <w:top w:w="30" w:type="dxa"/>
              <w:left w:w="20" w:type="dxa"/>
              <w:bottom w:w="30" w:type="dxa"/>
              <w:right w:w="20" w:type="dxa"/>
            </w:tcMar>
            <w:vAlign w:val="bottom"/>
            <w:hideMark/>
          </w:tcPr>
          <w:p w14:paraId="243AEE4A" w14:textId="77777777" w:rsidR="00000000" w:rsidRDefault="00A10F7D">
            <w:pPr>
              <w:spacing w:after="100"/>
              <w:rPr>
                <w:rFonts w:eastAsia="Times New Roman"/>
              </w:rPr>
            </w:pPr>
            <w:r>
              <w:rPr>
                <w:rFonts w:eastAsia="Times New Roman"/>
                <w:b/>
                <w:bCs/>
                <w:color w:val="000000"/>
                <w:sz w:val="16"/>
                <w:szCs w:val="16"/>
              </w:rPr>
              <w:t>Series N</w:t>
            </w:r>
          </w:p>
        </w:tc>
        <w:tc>
          <w:tcPr>
            <w:tcW w:w="0" w:type="auto"/>
            <w:gridSpan w:val="3"/>
            <w:shd w:val="clear" w:color="auto" w:fill="FFFFFF"/>
            <w:tcMar>
              <w:top w:w="0" w:type="dxa"/>
              <w:left w:w="20" w:type="dxa"/>
              <w:bottom w:w="0" w:type="dxa"/>
              <w:right w:w="20" w:type="dxa"/>
            </w:tcMar>
            <w:vAlign w:val="center"/>
            <w:hideMark/>
          </w:tcPr>
          <w:p w14:paraId="03D444DC"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1625357" w14:textId="77777777" w:rsidR="00000000" w:rsidRDefault="00A10F7D">
            <w:pPr>
              <w:spacing w:after="100"/>
              <w:jc w:val="center"/>
              <w:rPr>
                <w:rFonts w:eastAsia="Times New Roman"/>
              </w:rPr>
            </w:pPr>
            <w:r>
              <w:rPr>
                <w:rFonts w:eastAsia="Times New Roman"/>
                <w:color w:val="000000"/>
                <w:sz w:val="16"/>
                <w:szCs w:val="16"/>
              </w:rPr>
              <w:t>4.250%</w:t>
            </w:r>
            <w:r>
              <w:rPr>
                <w:rFonts w:eastAsia="Times New Roman"/>
                <w:color w:val="000000"/>
                <w:sz w:val="16"/>
                <w:szCs w:val="16"/>
              </w:rPr>
              <w:br/>
              <w:t>Non-Cumulative</w:t>
            </w:r>
          </w:p>
        </w:tc>
        <w:tc>
          <w:tcPr>
            <w:tcW w:w="0" w:type="auto"/>
            <w:gridSpan w:val="3"/>
            <w:shd w:val="clear" w:color="auto" w:fill="FFFFFF"/>
            <w:tcMar>
              <w:top w:w="0" w:type="dxa"/>
              <w:left w:w="20" w:type="dxa"/>
              <w:bottom w:w="0" w:type="dxa"/>
              <w:right w:w="20" w:type="dxa"/>
            </w:tcMar>
            <w:vAlign w:val="center"/>
            <w:hideMark/>
          </w:tcPr>
          <w:p w14:paraId="3423D28D" w14:textId="77777777" w:rsidR="00000000" w:rsidRDefault="00A10F7D">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D512990" w14:textId="77777777" w:rsidR="00000000" w:rsidRDefault="00A10F7D">
            <w:pPr>
              <w:spacing w:after="100"/>
              <w:jc w:val="center"/>
              <w:rPr>
                <w:rFonts w:eastAsia="Times New Roman"/>
              </w:rPr>
            </w:pPr>
            <w:r>
              <w:rPr>
                <w:rFonts w:eastAsia="Times New Roman"/>
                <w:color w:val="000000"/>
                <w:sz w:val="16"/>
                <w:szCs w:val="16"/>
              </w:rPr>
              <w:t>July 29, 2021</w:t>
            </w:r>
          </w:p>
        </w:tc>
        <w:tc>
          <w:tcPr>
            <w:tcW w:w="0" w:type="auto"/>
            <w:gridSpan w:val="3"/>
            <w:shd w:val="clear" w:color="auto" w:fill="FFFFFF"/>
            <w:tcMar>
              <w:top w:w="0" w:type="dxa"/>
              <w:left w:w="20" w:type="dxa"/>
              <w:bottom w:w="0" w:type="dxa"/>
              <w:right w:w="20" w:type="dxa"/>
            </w:tcMar>
            <w:vAlign w:val="center"/>
            <w:hideMark/>
          </w:tcPr>
          <w:p w14:paraId="0DB46374" w14:textId="77777777" w:rsidR="00000000" w:rsidRDefault="00A10F7D">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C5804BF" w14:textId="77777777" w:rsidR="00000000" w:rsidRDefault="00A10F7D">
            <w:pPr>
              <w:spacing w:after="100"/>
              <w:jc w:val="center"/>
              <w:rPr>
                <w:rFonts w:eastAsia="Times New Roman"/>
              </w:rPr>
            </w:pPr>
            <w:r>
              <w:rPr>
                <w:rFonts w:eastAsia="Times New Roman"/>
                <w:color w:val="000000"/>
                <w:sz w:val="16"/>
                <w:szCs w:val="16"/>
              </w:rPr>
              <w:t>September 1, 2026</w:t>
            </w:r>
          </w:p>
        </w:tc>
        <w:tc>
          <w:tcPr>
            <w:tcW w:w="0" w:type="auto"/>
            <w:gridSpan w:val="3"/>
            <w:shd w:val="clear" w:color="auto" w:fill="FFFFFF"/>
            <w:tcMar>
              <w:top w:w="0" w:type="dxa"/>
              <w:left w:w="20" w:type="dxa"/>
              <w:bottom w:w="0" w:type="dxa"/>
              <w:right w:w="20" w:type="dxa"/>
            </w:tcMar>
            <w:vAlign w:val="center"/>
            <w:hideMark/>
          </w:tcPr>
          <w:p w14:paraId="37BB08A6" w14:textId="77777777" w:rsidR="00000000" w:rsidRDefault="00A10F7D">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D47AC69" w14:textId="77777777" w:rsidR="00000000" w:rsidRDefault="00A10F7D">
            <w:pPr>
              <w:spacing w:after="100"/>
              <w:jc w:val="center"/>
              <w:rPr>
                <w:rFonts w:eastAsia="Times New Roman"/>
              </w:rPr>
            </w:pPr>
            <w:r>
              <w:rPr>
                <w:rFonts w:eastAsia="Times New Roman"/>
                <w:color w:val="000000"/>
                <w:sz w:val="16"/>
                <w:szCs w:val="16"/>
              </w:rPr>
              <w:t>4.250%</w:t>
            </w:r>
          </w:p>
        </w:tc>
        <w:tc>
          <w:tcPr>
            <w:tcW w:w="0" w:type="auto"/>
            <w:gridSpan w:val="3"/>
            <w:shd w:val="clear" w:color="auto" w:fill="FFFFFF"/>
            <w:tcMar>
              <w:top w:w="0" w:type="dxa"/>
              <w:left w:w="20" w:type="dxa"/>
              <w:bottom w:w="0" w:type="dxa"/>
              <w:right w:w="20" w:type="dxa"/>
            </w:tcMar>
            <w:vAlign w:val="center"/>
            <w:hideMark/>
          </w:tcPr>
          <w:p w14:paraId="61AE0565" w14:textId="77777777" w:rsidR="00000000" w:rsidRDefault="00A10F7D">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C11D7F1" w14:textId="77777777" w:rsidR="00000000" w:rsidRDefault="00A10F7D">
            <w:pPr>
              <w:spacing w:after="100"/>
              <w:jc w:val="center"/>
              <w:rPr>
                <w:rFonts w:eastAsia="Times New Roman"/>
              </w:rPr>
            </w:pPr>
            <w:r>
              <w:rPr>
                <w:rFonts w:eastAsia="Times New Roman"/>
                <w:color w:val="000000"/>
                <w:sz w:val="16"/>
                <w:szCs w:val="16"/>
              </w:rPr>
              <w:t>Quarterly</w:t>
            </w:r>
          </w:p>
        </w:tc>
        <w:tc>
          <w:tcPr>
            <w:tcW w:w="0" w:type="auto"/>
            <w:gridSpan w:val="3"/>
            <w:shd w:val="clear" w:color="auto" w:fill="FFFFFF"/>
            <w:tcMar>
              <w:top w:w="0" w:type="dxa"/>
              <w:left w:w="20" w:type="dxa"/>
              <w:bottom w:w="0" w:type="dxa"/>
              <w:right w:w="20" w:type="dxa"/>
            </w:tcMar>
            <w:vAlign w:val="center"/>
            <w:hideMark/>
          </w:tcPr>
          <w:p w14:paraId="03963A1B" w14:textId="77777777" w:rsidR="00000000" w:rsidRDefault="00A10F7D">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53FD388" w14:textId="77777777" w:rsidR="00000000" w:rsidRDefault="00A10F7D">
            <w:pPr>
              <w:spacing w:after="100"/>
              <w:jc w:val="right"/>
              <w:rPr>
                <w:rFonts w:eastAsia="Times New Roman"/>
              </w:rPr>
            </w:pPr>
            <w:r>
              <w:rPr>
                <w:rFonts w:eastAsia="Times New Roman"/>
                <w:color w:val="000000"/>
                <w:sz w:val="16"/>
                <w:szCs w:val="16"/>
              </w:rPr>
              <w:t>1,000 </w:t>
            </w:r>
          </w:p>
        </w:tc>
        <w:tc>
          <w:tcPr>
            <w:tcW w:w="0" w:type="auto"/>
            <w:shd w:val="clear" w:color="auto" w:fill="FFFFFF"/>
            <w:tcMar>
              <w:top w:w="30" w:type="dxa"/>
              <w:left w:w="0" w:type="dxa"/>
              <w:bottom w:w="30" w:type="dxa"/>
              <w:right w:w="20" w:type="dxa"/>
            </w:tcMar>
            <w:vAlign w:val="bottom"/>
            <w:hideMark/>
          </w:tcPr>
          <w:p w14:paraId="6CA2EB4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2A2CE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09C030" w14:textId="77777777" w:rsidR="00000000" w:rsidRDefault="00A10F7D">
            <w:pPr>
              <w:spacing w:after="100"/>
              <w:jc w:val="right"/>
              <w:rPr>
                <w:rFonts w:eastAsia="Times New Roman"/>
              </w:rPr>
            </w:pPr>
            <w:r>
              <w:rPr>
                <w:rFonts w:eastAsia="Times New Roman"/>
                <w:color w:val="000000"/>
                <w:sz w:val="16"/>
                <w:szCs w:val="16"/>
              </w:rPr>
              <w:t>425,000 </w:t>
            </w:r>
          </w:p>
        </w:tc>
        <w:tc>
          <w:tcPr>
            <w:tcW w:w="0" w:type="auto"/>
            <w:shd w:val="clear" w:color="auto" w:fill="FFFFFF"/>
            <w:tcMar>
              <w:top w:w="30" w:type="dxa"/>
              <w:left w:w="0" w:type="dxa"/>
              <w:bottom w:w="30" w:type="dxa"/>
              <w:right w:w="20" w:type="dxa"/>
            </w:tcMar>
            <w:vAlign w:val="bottom"/>
            <w:hideMark/>
          </w:tcPr>
          <w:p w14:paraId="331EA73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0292A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C19D37" w14:textId="77777777" w:rsidR="00000000" w:rsidRDefault="00A10F7D">
            <w:pPr>
              <w:spacing w:after="100"/>
              <w:jc w:val="right"/>
              <w:rPr>
                <w:rFonts w:eastAsia="Times New Roman"/>
              </w:rPr>
            </w:pPr>
            <w:r>
              <w:rPr>
                <w:rFonts w:eastAsia="Times New Roman"/>
                <w:b/>
                <w:bCs/>
                <w:color w:val="000000"/>
                <w:sz w:val="16"/>
                <w:szCs w:val="16"/>
              </w:rPr>
              <w:t>412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1B8FA7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6D2C2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4493BC" w14:textId="77777777" w:rsidR="00000000" w:rsidRDefault="00A10F7D">
            <w:pPr>
              <w:spacing w:after="100"/>
              <w:jc w:val="right"/>
              <w:rPr>
                <w:rFonts w:eastAsia="Times New Roman"/>
              </w:rPr>
            </w:pPr>
            <w:r>
              <w:rPr>
                <w:rFonts w:eastAsia="Times New Roman"/>
                <w:color w:val="000000"/>
                <w:sz w:val="16"/>
                <w:szCs w:val="16"/>
              </w:rPr>
              <w:t>412 </w:t>
            </w:r>
          </w:p>
        </w:tc>
        <w:tc>
          <w:tcPr>
            <w:tcW w:w="0" w:type="auto"/>
            <w:shd w:val="clear" w:color="auto" w:fill="FFFFFF"/>
            <w:tcMar>
              <w:top w:w="30" w:type="dxa"/>
              <w:left w:w="0" w:type="dxa"/>
              <w:bottom w:w="30" w:type="dxa"/>
              <w:right w:w="20" w:type="dxa"/>
            </w:tcMar>
            <w:vAlign w:val="bottom"/>
            <w:hideMark/>
          </w:tcPr>
          <w:p w14:paraId="1CE487E4" w14:textId="77777777" w:rsidR="00000000" w:rsidRDefault="00A10F7D">
            <w:pPr>
              <w:spacing w:after="100"/>
              <w:jc w:val="right"/>
              <w:rPr>
                <w:rFonts w:eastAsia="Times New Roman"/>
              </w:rPr>
            </w:pPr>
          </w:p>
        </w:tc>
      </w:tr>
      <w:tr w:rsidR="00000000" w14:paraId="43FB339F" w14:textId="77777777">
        <w:trPr>
          <w:divId w:val="682361435"/>
        </w:trPr>
        <w:tc>
          <w:tcPr>
            <w:tcW w:w="0" w:type="auto"/>
            <w:gridSpan w:val="45"/>
            <w:shd w:val="clear" w:color="auto" w:fill="CCEEFF"/>
            <w:tcMar>
              <w:top w:w="30" w:type="dxa"/>
              <w:left w:w="20" w:type="dxa"/>
              <w:bottom w:w="30" w:type="dxa"/>
              <w:right w:w="20" w:type="dxa"/>
            </w:tcMar>
            <w:vAlign w:val="center"/>
            <w:hideMark/>
          </w:tcPr>
          <w:p w14:paraId="0FCA6B68" w14:textId="77777777" w:rsidR="00000000" w:rsidRDefault="00A10F7D">
            <w:pPr>
              <w:spacing w:after="100"/>
              <w:rPr>
                <w:rFonts w:eastAsia="Times New Roman"/>
              </w:rPr>
            </w:pPr>
            <w:r>
              <w:rPr>
                <w:rFonts w:eastAsia="Times New Roman"/>
                <w:b/>
                <w:bCs/>
                <w:color w:val="000000"/>
                <w:sz w:val="16"/>
                <w:szCs w:val="16"/>
              </w:rPr>
              <w:t>Total</w:t>
            </w:r>
          </w:p>
        </w:tc>
        <w:tc>
          <w:tcPr>
            <w:tcW w:w="0" w:type="auto"/>
            <w:gridSpan w:val="3"/>
            <w:shd w:val="clear" w:color="auto" w:fill="CCEEFF"/>
            <w:tcMar>
              <w:top w:w="0" w:type="dxa"/>
              <w:left w:w="20" w:type="dxa"/>
              <w:bottom w:w="0" w:type="dxa"/>
              <w:right w:w="20" w:type="dxa"/>
            </w:tcMar>
            <w:vAlign w:val="center"/>
            <w:hideMark/>
          </w:tcPr>
          <w:p w14:paraId="638740D5"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6CF133A" w14:textId="77777777" w:rsidR="00000000" w:rsidRDefault="00A10F7D">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1218ED4" w14:textId="77777777" w:rsidR="00000000" w:rsidRDefault="00A10F7D">
            <w:pPr>
              <w:spacing w:after="100"/>
              <w:jc w:val="right"/>
              <w:rPr>
                <w:rFonts w:eastAsia="Times New Roman"/>
              </w:rPr>
            </w:pPr>
            <w:r>
              <w:rPr>
                <w:rFonts w:eastAsia="Times New Roman"/>
                <w:b/>
                <w:bCs/>
                <w:color w:val="000000"/>
                <w:sz w:val="16"/>
                <w:szCs w:val="16"/>
              </w:rPr>
              <w:t>4,845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F71576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32AB9D"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4EE6B6C" w14:textId="77777777" w:rsidR="00000000" w:rsidRDefault="00A10F7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99BC95A" w14:textId="77777777" w:rsidR="00000000" w:rsidRDefault="00A10F7D">
            <w:pPr>
              <w:spacing w:after="100"/>
              <w:jc w:val="right"/>
              <w:rPr>
                <w:rFonts w:eastAsia="Times New Roman"/>
              </w:rPr>
            </w:pPr>
            <w:r>
              <w:rPr>
                <w:rFonts w:eastAsia="Times New Roman"/>
                <w:color w:val="000000"/>
                <w:sz w:val="16"/>
                <w:szCs w:val="16"/>
              </w:rPr>
              <w:t>4,845 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888679A" w14:textId="77777777" w:rsidR="00000000" w:rsidRDefault="00A10F7D">
            <w:pPr>
              <w:spacing w:after="100"/>
              <w:jc w:val="right"/>
              <w:rPr>
                <w:rFonts w:eastAsia="Times New Roman"/>
              </w:rPr>
            </w:pPr>
          </w:p>
        </w:tc>
      </w:tr>
    </w:tbl>
    <w:p w14:paraId="16F828D7" w14:textId="77777777" w:rsidR="00000000" w:rsidRDefault="00A10F7D">
      <w:pPr>
        <w:divId w:val="682361435"/>
        <w:rPr>
          <w:rFonts w:eastAsia="Times New Roman"/>
        </w:rPr>
      </w:pPr>
      <w:r>
        <w:rPr>
          <w:rFonts w:eastAsia="Times New Roman"/>
          <w:color w:val="000000"/>
          <w:sz w:val="20"/>
          <w:szCs w:val="20"/>
        </w:rPr>
        <w:t>__________</w:t>
      </w:r>
    </w:p>
    <w:p w14:paraId="49437DEC" w14:textId="77777777" w:rsidR="00000000" w:rsidRDefault="00A10F7D">
      <w:pPr>
        <w:ind w:hanging="360"/>
        <w:jc w:val="both"/>
        <w:divId w:val="201656646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Except for Series</w:t>
      </w:r>
      <w:r>
        <w:rPr>
          <w:rFonts w:eastAsia="Times New Roman"/>
          <w:color w:val="000000"/>
          <w:sz w:val="16"/>
          <w:szCs w:val="16"/>
          <w:shd w:val="clear" w:color="auto" w:fill="FFFFFF"/>
        </w:rPr>
        <w:t xml:space="preserve"> M</w:t>
      </w:r>
      <w:r>
        <w:rPr>
          <w:rFonts w:eastAsia="Times New Roman"/>
          <w:color w:val="000000"/>
          <w:sz w:val="16"/>
          <w:szCs w:val="16"/>
        </w:rPr>
        <w:t>, ownership is held in the form of depositary shares, each representing a 1/40th interest in a share of fixed-rate non-cumulative perpetual preferred stock.</w:t>
      </w:r>
    </w:p>
    <w:p w14:paraId="3D429AF4" w14:textId="77777777" w:rsidR="00000000" w:rsidRDefault="00A10F7D">
      <w:pPr>
        <w:divId w:val="2024895390"/>
        <w:rPr>
          <w:rFonts w:eastAsia="Times New Roman"/>
        </w:rPr>
      </w:pPr>
      <w:r>
        <w:rPr>
          <w:rFonts w:eastAsia="Times New Roman"/>
          <w:b/>
          <w:bCs/>
          <w:color w:val="000000"/>
          <w:sz w:val="20"/>
          <w:szCs w:val="20"/>
        </w:rPr>
        <w:t>Accumulated Other Comprehensive Income</w:t>
      </w:r>
    </w:p>
    <w:p w14:paraId="3F3F62C6" w14:textId="77777777" w:rsidR="00000000" w:rsidRDefault="00A10F7D">
      <w:pPr>
        <w:jc w:val="both"/>
        <w:divId w:val="659847195"/>
        <w:rPr>
          <w:rFonts w:eastAsia="Times New Roman"/>
        </w:rPr>
      </w:pPr>
      <w:r>
        <w:rPr>
          <w:rFonts w:eastAsia="Times New Roman"/>
          <w:color w:val="000000"/>
          <w:sz w:val="20"/>
          <w:szCs w:val="20"/>
        </w:rPr>
        <w:t xml:space="preserve">AOCI primarily consists of accumulated net unrealized gains </w:t>
      </w:r>
      <w:r>
        <w:rPr>
          <w:rFonts w:eastAsia="Times New Roman"/>
          <w:color w:val="000000"/>
          <w:sz w:val="20"/>
          <w:szCs w:val="20"/>
        </w:rPr>
        <w:t>or losses associated with securities available for sale, changes in fair value of derivatives in hedging relationships and foreign currency translation adjustments.</w:t>
      </w:r>
    </w:p>
    <w:p w14:paraId="7DBD217D" w14:textId="77777777" w:rsidR="00000000" w:rsidRDefault="00A10F7D">
      <w:pPr>
        <w:jc w:val="both"/>
        <w:divId w:val="1289317004"/>
        <w:rPr>
          <w:rFonts w:eastAsia="Times New Roman"/>
        </w:rPr>
      </w:pPr>
      <w:r>
        <w:rPr>
          <w:rFonts w:eastAsia="Times New Roman"/>
          <w:color w:val="000000"/>
          <w:sz w:val="20"/>
          <w:szCs w:val="20"/>
        </w:rPr>
        <w:t xml:space="preserve">     </w:t>
      </w:r>
    </w:p>
    <w:p w14:paraId="5BBAB743" w14:textId="77777777" w:rsidR="00000000" w:rsidRDefault="00A10F7D">
      <w:pPr>
        <w:divId w:val="1696539433"/>
        <w:rPr>
          <w:rFonts w:eastAsia="Times New Roman"/>
        </w:rPr>
      </w:pPr>
      <w:r>
        <w:rPr>
          <w:rFonts w:eastAsia="Times New Roman"/>
          <w:b/>
          <w:bCs/>
          <w:color w:val="000000"/>
          <w:sz w:val="18"/>
          <w:szCs w:val="18"/>
        </w:rPr>
        <w:t>Table 9.2: AOCI</w:t>
      </w:r>
    </w:p>
    <w:tbl>
      <w:tblPr>
        <w:tblW w:w="5000" w:type="pct"/>
        <w:tblCellMar>
          <w:top w:w="15" w:type="dxa"/>
          <w:left w:w="15" w:type="dxa"/>
          <w:bottom w:w="15" w:type="dxa"/>
          <w:right w:w="15" w:type="dxa"/>
        </w:tblCellMar>
        <w:tblLook w:val="04A0" w:firstRow="1" w:lastRow="0" w:firstColumn="1" w:lastColumn="0" w:noHBand="0" w:noVBand="1"/>
      </w:tblPr>
      <w:tblGrid>
        <w:gridCol w:w="38"/>
        <w:gridCol w:w="3617"/>
        <w:gridCol w:w="37"/>
        <w:gridCol w:w="36"/>
        <w:gridCol w:w="36"/>
        <w:gridCol w:w="36"/>
        <w:gridCol w:w="111"/>
        <w:gridCol w:w="624"/>
        <w:gridCol w:w="36"/>
        <w:gridCol w:w="36"/>
        <w:gridCol w:w="36"/>
        <w:gridCol w:w="36"/>
        <w:gridCol w:w="111"/>
        <w:gridCol w:w="980"/>
        <w:gridCol w:w="36"/>
        <w:gridCol w:w="36"/>
        <w:gridCol w:w="36"/>
        <w:gridCol w:w="36"/>
        <w:gridCol w:w="111"/>
        <w:gridCol w:w="822"/>
        <w:gridCol w:w="36"/>
        <w:gridCol w:w="36"/>
        <w:gridCol w:w="36"/>
        <w:gridCol w:w="36"/>
        <w:gridCol w:w="110"/>
        <w:gridCol w:w="300"/>
        <w:gridCol w:w="36"/>
        <w:gridCol w:w="36"/>
        <w:gridCol w:w="36"/>
        <w:gridCol w:w="36"/>
        <w:gridCol w:w="110"/>
        <w:gridCol w:w="615"/>
        <w:gridCol w:w="36"/>
      </w:tblGrid>
      <w:tr w:rsidR="00000000" w14:paraId="35C27CA0" w14:textId="77777777">
        <w:trPr>
          <w:divId w:val="1696539433"/>
        </w:trPr>
        <w:tc>
          <w:tcPr>
            <w:tcW w:w="50" w:type="pct"/>
            <w:vAlign w:val="center"/>
            <w:hideMark/>
          </w:tcPr>
          <w:p w14:paraId="2515731D" w14:textId="77777777" w:rsidR="00000000" w:rsidRDefault="00A10F7D">
            <w:pPr>
              <w:rPr>
                <w:rFonts w:eastAsia="Times New Roman"/>
              </w:rPr>
            </w:pPr>
          </w:p>
        </w:tc>
        <w:tc>
          <w:tcPr>
            <w:tcW w:w="2335" w:type="pct"/>
            <w:vAlign w:val="center"/>
            <w:hideMark/>
          </w:tcPr>
          <w:p w14:paraId="42EDD6FB" w14:textId="77777777" w:rsidR="00000000" w:rsidRDefault="00A10F7D">
            <w:pPr>
              <w:spacing w:after="100"/>
              <w:rPr>
                <w:rFonts w:eastAsia="Times New Roman"/>
                <w:sz w:val="20"/>
                <w:szCs w:val="20"/>
              </w:rPr>
            </w:pPr>
          </w:p>
        </w:tc>
        <w:tc>
          <w:tcPr>
            <w:tcW w:w="5" w:type="pct"/>
            <w:vAlign w:val="center"/>
            <w:hideMark/>
          </w:tcPr>
          <w:p w14:paraId="395D44E8" w14:textId="77777777" w:rsidR="00000000" w:rsidRDefault="00A10F7D">
            <w:pPr>
              <w:spacing w:after="100"/>
              <w:rPr>
                <w:rFonts w:eastAsia="Times New Roman"/>
                <w:sz w:val="20"/>
                <w:szCs w:val="20"/>
              </w:rPr>
            </w:pPr>
          </w:p>
        </w:tc>
        <w:tc>
          <w:tcPr>
            <w:tcW w:w="5" w:type="pct"/>
            <w:vAlign w:val="center"/>
            <w:hideMark/>
          </w:tcPr>
          <w:p w14:paraId="4A295D6F" w14:textId="77777777" w:rsidR="00000000" w:rsidRDefault="00A10F7D">
            <w:pPr>
              <w:spacing w:after="100"/>
              <w:rPr>
                <w:rFonts w:eastAsia="Times New Roman"/>
                <w:sz w:val="20"/>
                <w:szCs w:val="20"/>
              </w:rPr>
            </w:pPr>
          </w:p>
        </w:tc>
        <w:tc>
          <w:tcPr>
            <w:tcW w:w="26" w:type="pct"/>
            <w:vAlign w:val="center"/>
            <w:hideMark/>
          </w:tcPr>
          <w:p w14:paraId="2FF24D68" w14:textId="77777777" w:rsidR="00000000" w:rsidRDefault="00A10F7D">
            <w:pPr>
              <w:spacing w:after="100"/>
              <w:rPr>
                <w:rFonts w:eastAsia="Times New Roman"/>
                <w:sz w:val="20"/>
                <w:szCs w:val="20"/>
              </w:rPr>
            </w:pPr>
          </w:p>
        </w:tc>
        <w:tc>
          <w:tcPr>
            <w:tcW w:w="5" w:type="pct"/>
            <w:vAlign w:val="center"/>
            <w:hideMark/>
          </w:tcPr>
          <w:p w14:paraId="7D905FB3" w14:textId="77777777" w:rsidR="00000000" w:rsidRDefault="00A10F7D">
            <w:pPr>
              <w:spacing w:after="100"/>
              <w:rPr>
                <w:rFonts w:eastAsia="Times New Roman"/>
                <w:sz w:val="20"/>
                <w:szCs w:val="20"/>
              </w:rPr>
            </w:pPr>
          </w:p>
        </w:tc>
        <w:tc>
          <w:tcPr>
            <w:tcW w:w="50" w:type="pct"/>
            <w:vAlign w:val="center"/>
            <w:hideMark/>
          </w:tcPr>
          <w:p w14:paraId="26B45CD3" w14:textId="77777777" w:rsidR="00000000" w:rsidRDefault="00A10F7D">
            <w:pPr>
              <w:spacing w:after="100"/>
              <w:rPr>
                <w:rFonts w:eastAsia="Times New Roman"/>
                <w:sz w:val="20"/>
                <w:szCs w:val="20"/>
              </w:rPr>
            </w:pPr>
          </w:p>
        </w:tc>
        <w:tc>
          <w:tcPr>
            <w:tcW w:w="412" w:type="pct"/>
            <w:vAlign w:val="center"/>
            <w:hideMark/>
          </w:tcPr>
          <w:p w14:paraId="7059DBCC" w14:textId="77777777" w:rsidR="00000000" w:rsidRDefault="00A10F7D">
            <w:pPr>
              <w:spacing w:after="100"/>
              <w:rPr>
                <w:rFonts w:eastAsia="Times New Roman"/>
                <w:sz w:val="20"/>
                <w:szCs w:val="20"/>
              </w:rPr>
            </w:pPr>
          </w:p>
        </w:tc>
        <w:tc>
          <w:tcPr>
            <w:tcW w:w="5" w:type="pct"/>
            <w:vAlign w:val="center"/>
            <w:hideMark/>
          </w:tcPr>
          <w:p w14:paraId="42521673" w14:textId="77777777" w:rsidR="00000000" w:rsidRDefault="00A10F7D">
            <w:pPr>
              <w:spacing w:after="100"/>
              <w:rPr>
                <w:rFonts w:eastAsia="Times New Roman"/>
                <w:sz w:val="20"/>
                <w:szCs w:val="20"/>
              </w:rPr>
            </w:pPr>
          </w:p>
        </w:tc>
        <w:tc>
          <w:tcPr>
            <w:tcW w:w="5" w:type="pct"/>
            <w:vAlign w:val="center"/>
            <w:hideMark/>
          </w:tcPr>
          <w:p w14:paraId="6233FEA2" w14:textId="77777777" w:rsidR="00000000" w:rsidRDefault="00A10F7D">
            <w:pPr>
              <w:spacing w:after="100"/>
              <w:rPr>
                <w:rFonts w:eastAsia="Times New Roman"/>
                <w:sz w:val="20"/>
                <w:szCs w:val="20"/>
              </w:rPr>
            </w:pPr>
          </w:p>
        </w:tc>
        <w:tc>
          <w:tcPr>
            <w:tcW w:w="26" w:type="pct"/>
            <w:vAlign w:val="center"/>
            <w:hideMark/>
          </w:tcPr>
          <w:p w14:paraId="7FBC8A47" w14:textId="77777777" w:rsidR="00000000" w:rsidRDefault="00A10F7D">
            <w:pPr>
              <w:spacing w:after="100"/>
              <w:rPr>
                <w:rFonts w:eastAsia="Times New Roman"/>
                <w:sz w:val="20"/>
                <w:szCs w:val="20"/>
              </w:rPr>
            </w:pPr>
          </w:p>
        </w:tc>
        <w:tc>
          <w:tcPr>
            <w:tcW w:w="5" w:type="pct"/>
            <w:vAlign w:val="center"/>
            <w:hideMark/>
          </w:tcPr>
          <w:p w14:paraId="7F11C88A" w14:textId="77777777" w:rsidR="00000000" w:rsidRDefault="00A10F7D">
            <w:pPr>
              <w:spacing w:after="100"/>
              <w:rPr>
                <w:rFonts w:eastAsia="Times New Roman"/>
                <w:sz w:val="20"/>
                <w:szCs w:val="20"/>
              </w:rPr>
            </w:pPr>
          </w:p>
        </w:tc>
        <w:tc>
          <w:tcPr>
            <w:tcW w:w="50" w:type="pct"/>
            <w:vAlign w:val="center"/>
            <w:hideMark/>
          </w:tcPr>
          <w:p w14:paraId="684754FC" w14:textId="77777777" w:rsidR="00000000" w:rsidRDefault="00A10F7D">
            <w:pPr>
              <w:spacing w:after="100"/>
              <w:rPr>
                <w:rFonts w:eastAsia="Times New Roman"/>
                <w:sz w:val="20"/>
                <w:szCs w:val="20"/>
              </w:rPr>
            </w:pPr>
          </w:p>
        </w:tc>
        <w:tc>
          <w:tcPr>
            <w:tcW w:w="529" w:type="pct"/>
            <w:vAlign w:val="center"/>
            <w:hideMark/>
          </w:tcPr>
          <w:p w14:paraId="13943552" w14:textId="77777777" w:rsidR="00000000" w:rsidRDefault="00A10F7D">
            <w:pPr>
              <w:spacing w:after="100"/>
              <w:rPr>
                <w:rFonts w:eastAsia="Times New Roman"/>
                <w:sz w:val="20"/>
                <w:szCs w:val="20"/>
              </w:rPr>
            </w:pPr>
          </w:p>
        </w:tc>
        <w:tc>
          <w:tcPr>
            <w:tcW w:w="5" w:type="pct"/>
            <w:vAlign w:val="center"/>
            <w:hideMark/>
          </w:tcPr>
          <w:p w14:paraId="37CE423D" w14:textId="77777777" w:rsidR="00000000" w:rsidRDefault="00A10F7D">
            <w:pPr>
              <w:spacing w:after="100"/>
              <w:rPr>
                <w:rFonts w:eastAsia="Times New Roman"/>
                <w:sz w:val="20"/>
                <w:szCs w:val="20"/>
              </w:rPr>
            </w:pPr>
          </w:p>
        </w:tc>
        <w:tc>
          <w:tcPr>
            <w:tcW w:w="5" w:type="pct"/>
            <w:vAlign w:val="center"/>
            <w:hideMark/>
          </w:tcPr>
          <w:p w14:paraId="7ECFE184" w14:textId="77777777" w:rsidR="00000000" w:rsidRDefault="00A10F7D">
            <w:pPr>
              <w:spacing w:after="100"/>
              <w:rPr>
                <w:rFonts w:eastAsia="Times New Roman"/>
                <w:sz w:val="20"/>
                <w:szCs w:val="20"/>
              </w:rPr>
            </w:pPr>
          </w:p>
        </w:tc>
        <w:tc>
          <w:tcPr>
            <w:tcW w:w="26" w:type="pct"/>
            <w:vAlign w:val="center"/>
            <w:hideMark/>
          </w:tcPr>
          <w:p w14:paraId="080B9079" w14:textId="77777777" w:rsidR="00000000" w:rsidRDefault="00A10F7D">
            <w:pPr>
              <w:spacing w:after="100"/>
              <w:rPr>
                <w:rFonts w:eastAsia="Times New Roman"/>
                <w:sz w:val="20"/>
                <w:szCs w:val="20"/>
              </w:rPr>
            </w:pPr>
          </w:p>
        </w:tc>
        <w:tc>
          <w:tcPr>
            <w:tcW w:w="5" w:type="pct"/>
            <w:vAlign w:val="center"/>
            <w:hideMark/>
          </w:tcPr>
          <w:p w14:paraId="3EB22DD3" w14:textId="77777777" w:rsidR="00000000" w:rsidRDefault="00A10F7D">
            <w:pPr>
              <w:spacing w:after="100"/>
              <w:rPr>
                <w:rFonts w:eastAsia="Times New Roman"/>
                <w:sz w:val="20"/>
                <w:szCs w:val="20"/>
              </w:rPr>
            </w:pPr>
          </w:p>
        </w:tc>
        <w:tc>
          <w:tcPr>
            <w:tcW w:w="50" w:type="pct"/>
            <w:vAlign w:val="center"/>
            <w:hideMark/>
          </w:tcPr>
          <w:p w14:paraId="5494D683" w14:textId="77777777" w:rsidR="00000000" w:rsidRDefault="00A10F7D">
            <w:pPr>
              <w:spacing w:after="100"/>
              <w:rPr>
                <w:rFonts w:eastAsia="Times New Roman"/>
                <w:sz w:val="20"/>
                <w:szCs w:val="20"/>
              </w:rPr>
            </w:pPr>
          </w:p>
        </w:tc>
        <w:tc>
          <w:tcPr>
            <w:tcW w:w="507" w:type="pct"/>
            <w:vAlign w:val="center"/>
            <w:hideMark/>
          </w:tcPr>
          <w:p w14:paraId="6CF637C7" w14:textId="77777777" w:rsidR="00000000" w:rsidRDefault="00A10F7D">
            <w:pPr>
              <w:spacing w:after="100"/>
              <w:rPr>
                <w:rFonts w:eastAsia="Times New Roman"/>
                <w:sz w:val="20"/>
                <w:szCs w:val="20"/>
              </w:rPr>
            </w:pPr>
          </w:p>
        </w:tc>
        <w:tc>
          <w:tcPr>
            <w:tcW w:w="5" w:type="pct"/>
            <w:vAlign w:val="center"/>
            <w:hideMark/>
          </w:tcPr>
          <w:p w14:paraId="3CC6C57A" w14:textId="77777777" w:rsidR="00000000" w:rsidRDefault="00A10F7D">
            <w:pPr>
              <w:spacing w:after="100"/>
              <w:rPr>
                <w:rFonts w:eastAsia="Times New Roman"/>
                <w:sz w:val="20"/>
                <w:szCs w:val="20"/>
              </w:rPr>
            </w:pPr>
          </w:p>
        </w:tc>
        <w:tc>
          <w:tcPr>
            <w:tcW w:w="5" w:type="pct"/>
            <w:vAlign w:val="center"/>
            <w:hideMark/>
          </w:tcPr>
          <w:p w14:paraId="3092C0A6" w14:textId="77777777" w:rsidR="00000000" w:rsidRDefault="00A10F7D">
            <w:pPr>
              <w:spacing w:after="100"/>
              <w:rPr>
                <w:rFonts w:eastAsia="Times New Roman"/>
                <w:sz w:val="20"/>
                <w:szCs w:val="20"/>
              </w:rPr>
            </w:pPr>
          </w:p>
        </w:tc>
        <w:tc>
          <w:tcPr>
            <w:tcW w:w="19" w:type="pct"/>
            <w:vAlign w:val="center"/>
            <w:hideMark/>
          </w:tcPr>
          <w:p w14:paraId="08F5664B" w14:textId="77777777" w:rsidR="00000000" w:rsidRDefault="00A10F7D">
            <w:pPr>
              <w:spacing w:after="100"/>
              <w:rPr>
                <w:rFonts w:eastAsia="Times New Roman"/>
                <w:sz w:val="20"/>
                <w:szCs w:val="20"/>
              </w:rPr>
            </w:pPr>
          </w:p>
        </w:tc>
        <w:tc>
          <w:tcPr>
            <w:tcW w:w="5" w:type="pct"/>
            <w:vAlign w:val="center"/>
            <w:hideMark/>
          </w:tcPr>
          <w:p w14:paraId="4961F162" w14:textId="77777777" w:rsidR="00000000" w:rsidRDefault="00A10F7D">
            <w:pPr>
              <w:spacing w:after="100"/>
              <w:rPr>
                <w:rFonts w:eastAsia="Times New Roman"/>
                <w:sz w:val="20"/>
                <w:szCs w:val="20"/>
              </w:rPr>
            </w:pPr>
          </w:p>
        </w:tc>
        <w:tc>
          <w:tcPr>
            <w:tcW w:w="50" w:type="pct"/>
            <w:vAlign w:val="center"/>
            <w:hideMark/>
          </w:tcPr>
          <w:p w14:paraId="4D7627E6" w14:textId="77777777" w:rsidR="00000000" w:rsidRDefault="00A10F7D">
            <w:pPr>
              <w:spacing w:after="100"/>
              <w:rPr>
                <w:rFonts w:eastAsia="Times New Roman"/>
                <w:sz w:val="20"/>
                <w:szCs w:val="20"/>
              </w:rPr>
            </w:pPr>
          </w:p>
        </w:tc>
        <w:tc>
          <w:tcPr>
            <w:tcW w:w="354" w:type="pct"/>
            <w:vAlign w:val="center"/>
            <w:hideMark/>
          </w:tcPr>
          <w:p w14:paraId="48E58097" w14:textId="77777777" w:rsidR="00000000" w:rsidRDefault="00A10F7D">
            <w:pPr>
              <w:spacing w:after="100"/>
              <w:rPr>
                <w:rFonts w:eastAsia="Times New Roman"/>
                <w:sz w:val="20"/>
                <w:szCs w:val="20"/>
              </w:rPr>
            </w:pPr>
          </w:p>
        </w:tc>
        <w:tc>
          <w:tcPr>
            <w:tcW w:w="5" w:type="pct"/>
            <w:vAlign w:val="center"/>
            <w:hideMark/>
          </w:tcPr>
          <w:p w14:paraId="2782F91F" w14:textId="77777777" w:rsidR="00000000" w:rsidRDefault="00A10F7D">
            <w:pPr>
              <w:spacing w:after="100"/>
              <w:rPr>
                <w:rFonts w:eastAsia="Times New Roman"/>
                <w:sz w:val="20"/>
                <w:szCs w:val="20"/>
              </w:rPr>
            </w:pPr>
          </w:p>
        </w:tc>
        <w:tc>
          <w:tcPr>
            <w:tcW w:w="5" w:type="pct"/>
            <w:vAlign w:val="center"/>
            <w:hideMark/>
          </w:tcPr>
          <w:p w14:paraId="669BF30D" w14:textId="77777777" w:rsidR="00000000" w:rsidRDefault="00A10F7D">
            <w:pPr>
              <w:spacing w:after="100"/>
              <w:rPr>
                <w:rFonts w:eastAsia="Times New Roman"/>
                <w:sz w:val="20"/>
                <w:szCs w:val="20"/>
              </w:rPr>
            </w:pPr>
          </w:p>
        </w:tc>
        <w:tc>
          <w:tcPr>
            <w:tcW w:w="26" w:type="pct"/>
            <w:vAlign w:val="center"/>
            <w:hideMark/>
          </w:tcPr>
          <w:p w14:paraId="07C81CEE" w14:textId="77777777" w:rsidR="00000000" w:rsidRDefault="00A10F7D">
            <w:pPr>
              <w:spacing w:after="100"/>
              <w:rPr>
                <w:rFonts w:eastAsia="Times New Roman"/>
                <w:sz w:val="20"/>
                <w:szCs w:val="20"/>
              </w:rPr>
            </w:pPr>
          </w:p>
        </w:tc>
        <w:tc>
          <w:tcPr>
            <w:tcW w:w="5" w:type="pct"/>
            <w:vAlign w:val="center"/>
            <w:hideMark/>
          </w:tcPr>
          <w:p w14:paraId="230A9CD2" w14:textId="77777777" w:rsidR="00000000" w:rsidRDefault="00A10F7D">
            <w:pPr>
              <w:spacing w:after="100"/>
              <w:rPr>
                <w:rFonts w:eastAsia="Times New Roman"/>
                <w:sz w:val="20"/>
                <w:szCs w:val="20"/>
              </w:rPr>
            </w:pPr>
          </w:p>
        </w:tc>
        <w:tc>
          <w:tcPr>
            <w:tcW w:w="50" w:type="pct"/>
            <w:vAlign w:val="center"/>
            <w:hideMark/>
          </w:tcPr>
          <w:p w14:paraId="692EED44" w14:textId="77777777" w:rsidR="00000000" w:rsidRDefault="00A10F7D">
            <w:pPr>
              <w:spacing w:after="100"/>
              <w:rPr>
                <w:rFonts w:eastAsia="Times New Roman"/>
                <w:sz w:val="20"/>
                <w:szCs w:val="20"/>
              </w:rPr>
            </w:pPr>
          </w:p>
        </w:tc>
        <w:tc>
          <w:tcPr>
            <w:tcW w:w="354" w:type="pct"/>
            <w:vAlign w:val="center"/>
            <w:hideMark/>
          </w:tcPr>
          <w:p w14:paraId="485146C2" w14:textId="77777777" w:rsidR="00000000" w:rsidRDefault="00A10F7D">
            <w:pPr>
              <w:spacing w:after="100"/>
              <w:rPr>
                <w:rFonts w:eastAsia="Times New Roman"/>
                <w:sz w:val="20"/>
                <w:szCs w:val="20"/>
              </w:rPr>
            </w:pPr>
          </w:p>
        </w:tc>
        <w:tc>
          <w:tcPr>
            <w:tcW w:w="5" w:type="pct"/>
            <w:vAlign w:val="center"/>
            <w:hideMark/>
          </w:tcPr>
          <w:p w14:paraId="71146062" w14:textId="77777777" w:rsidR="00000000" w:rsidRDefault="00A10F7D">
            <w:pPr>
              <w:spacing w:after="100"/>
              <w:rPr>
                <w:rFonts w:eastAsia="Times New Roman"/>
                <w:sz w:val="20"/>
                <w:szCs w:val="20"/>
              </w:rPr>
            </w:pPr>
          </w:p>
        </w:tc>
      </w:tr>
      <w:tr w:rsidR="00000000" w14:paraId="5F3C9514" w14:textId="77777777">
        <w:trPr>
          <w:divId w:val="1696539433"/>
        </w:trPr>
        <w:tc>
          <w:tcPr>
            <w:tcW w:w="0" w:type="auto"/>
            <w:gridSpan w:val="3"/>
            <w:tcMar>
              <w:top w:w="0" w:type="dxa"/>
              <w:left w:w="20" w:type="dxa"/>
              <w:bottom w:w="0" w:type="dxa"/>
              <w:right w:w="20" w:type="dxa"/>
            </w:tcMar>
            <w:vAlign w:val="center"/>
            <w:hideMark/>
          </w:tcPr>
          <w:p w14:paraId="0133C4B2"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0D877A" w14:textId="77777777" w:rsidR="00000000" w:rsidRDefault="00A10F7D">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3413309C" w14:textId="77777777" w:rsidR="00000000" w:rsidRDefault="00A10F7D">
            <w:pPr>
              <w:spacing w:after="100"/>
              <w:jc w:val="center"/>
              <w:rPr>
                <w:rFonts w:eastAsia="Times New Roman"/>
              </w:rPr>
            </w:pPr>
            <w:r>
              <w:rPr>
                <w:rFonts w:eastAsia="Times New Roman"/>
                <w:b/>
                <w:bCs/>
                <w:color w:val="000000"/>
                <w:sz w:val="16"/>
                <w:szCs w:val="16"/>
              </w:rPr>
              <w:t>Three Months Ended September 30, 2022</w:t>
            </w:r>
          </w:p>
        </w:tc>
      </w:tr>
      <w:tr w:rsidR="00000000" w14:paraId="25B16EBD" w14:textId="77777777">
        <w:trPr>
          <w:divId w:val="1696539433"/>
        </w:trPr>
        <w:tc>
          <w:tcPr>
            <w:tcW w:w="0" w:type="auto"/>
            <w:gridSpan w:val="3"/>
            <w:tcMar>
              <w:top w:w="30" w:type="dxa"/>
              <w:left w:w="20" w:type="dxa"/>
              <w:bottom w:w="30" w:type="dxa"/>
              <w:right w:w="20" w:type="dxa"/>
            </w:tcMar>
            <w:vAlign w:val="bottom"/>
            <w:hideMark/>
          </w:tcPr>
          <w:p w14:paraId="32301A40"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7A6BD7FF"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64A4E2C" w14:textId="77777777" w:rsidR="00000000" w:rsidRDefault="00A10F7D">
            <w:pPr>
              <w:spacing w:after="100"/>
              <w:jc w:val="center"/>
              <w:rPr>
                <w:rFonts w:eastAsia="Times New Roman"/>
              </w:rPr>
            </w:pPr>
            <w:r>
              <w:rPr>
                <w:rFonts w:eastAsia="Times New Roman"/>
                <w:b/>
                <w:bCs/>
                <w:color w:val="000000"/>
                <w:sz w:val="16"/>
                <w:szCs w:val="16"/>
              </w:rPr>
              <w:t>Securities Available for Sale</w:t>
            </w:r>
          </w:p>
        </w:tc>
        <w:tc>
          <w:tcPr>
            <w:tcW w:w="0" w:type="auto"/>
            <w:gridSpan w:val="3"/>
            <w:tcBorders>
              <w:top w:val="single" w:sz="8" w:space="0" w:color="000000"/>
            </w:tcBorders>
            <w:tcMar>
              <w:top w:w="0" w:type="dxa"/>
              <w:left w:w="20" w:type="dxa"/>
              <w:bottom w:w="0" w:type="dxa"/>
              <w:right w:w="20" w:type="dxa"/>
            </w:tcMar>
            <w:vAlign w:val="center"/>
            <w:hideMark/>
          </w:tcPr>
          <w:p w14:paraId="3BA59D44"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8F04C8" w14:textId="77777777" w:rsidR="00000000" w:rsidRDefault="00A10F7D">
            <w:pPr>
              <w:spacing w:after="100"/>
              <w:jc w:val="center"/>
              <w:rPr>
                <w:rFonts w:eastAsia="Times New Roman"/>
              </w:rPr>
            </w:pPr>
            <w:r>
              <w:rPr>
                <w:rFonts w:eastAsia="Times New Roman"/>
                <w:b/>
                <w:bCs/>
                <w:color w:val="000000"/>
                <w:sz w:val="16"/>
                <w:szCs w:val="16"/>
              </w:rPr>
              <w:t>Hedging Relationship</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18B746A6"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A1E078D" w14:textId="77777777" w:rsidR="00000000" w:rsidRDefault="00A10F7D">
            <w:pPr>
              <w:spacing w:after="100"/>
              <w:jc w:val="center"/>
              <w:rPr>
                <w:rFonts w:eastAsia="Times New Roman"/>
              </w:rPr>
            </w:pPr>
            <w:r>
              <w:rPr>
                <w:rFonts w:eastAsia="Times New Roman"/>
                <w:b/>
                <w:bCs/>
                <w:color w:val="000000"/>
                <w:sz w:val="16"/>
                <w:szCs w:val="16"/>
              </w:rPr>
              <w:t>Foreign Currency Translation Adjustments</w:t>
            </w:r>
            <w:r>
              <w:rPr>
                <w:rFonts w:eastAsia="Times New Roman"/>
                <w:b/>
                <w:bCs/>
                <w:color w:val="000000"/>
                <w:sz w:val="16"/>
                <w:szCs w:val="16"/>
              </w:rPr>
              <w:t xml:space="preserve"> </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7D147D5E"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61A747D" w14:textId="77777777" w:rsidR="00000000" w:rsidRDefault="00A10F7D">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14:paraId="0FF3A446"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F1C223" w14:textId="77777777" w:rsidR="00000000" w:rsidRDefault="00A10F7D">
            <w:pPr>
              <w:spacing w:after="100"/>
              <w:jc w:val="center"/>
              <w:rPr>
                <w:rFonts w:eastAsia="Times New Roman"/>
              </w:rPr>
            </w:pPr>
            <w:r>
              <w:rPr>
                <w:rFonts w:eastAsia="Times New Roman"/>
                <w:b/>
                <w:bCs/>
                <w:color w:val="000000"/>
                <w:sz w:val="16"/>
                <w:szCs w:val="16"/>
              </w:rPr>
              <w:t>Total</w:t>
            </w:r>
          </w:p>
        </w:tc>
      </w:tr>
      <w:tr w:rsidR="00000000" w14:paraId="7B6F86D2" w14:textId="77777777">
        <w:trPr>
          <w:divId w:val="1696539433"/>
        </w:trPr>
        <w:tc>
          <w:tcPr>
            <w:tcW w:w="0" w:type="auto"/>
            <w:gridSpan w:val="3"/>
            <w:vAlign w:val="center"/>
            <w:hideMark/>
          </w:tcPr>
          <w:p w14:paraId="22F22114" w14:textId="77777777" w:rsidR="00000000" w:rsidRDefault="00A10F7D">
            <w:pPr>
              <w:spacing w:after="100"/>
              <w:jc w:val="center"/>
              <w:rPr>
                <w:rFonts w:eastAsia="Times New Roman"/>
              </w:rPr>
            </w:pPr>
          </w:p>
        </w:tc>
        <w:tc>
          <w:tcPr>
            <w:tcW w:w="0" w:type="auto"/>
            <w:gridSpan w:val="3"/>
            <w:vAlign w:val="center"/>
            <w:hideMark/>
          </w:tcPr>
          <w:p w14:paraId="3DEBBCA1" w14:textId="77777777" w:rsidR="00000000" w:rsidRDefault="00A10F7D">
            <w:pPr>
              <w:spacing w:after="100"/>
              <w:rPr>
                <w:rFonts w:eastAsia="Times New Roman"/>
                <w:sz w:val="20"/>
                <w:szCs w:val="20"/>
              </w:rPr>
            </w:pPr>
          </w:p>
        </w:tc>
        <w:tc>
          <w:tcPr>
            <w:tcW w:w="0" w:type="auto"/>
            <w:gridSpan w:val="3"/>
            <w:vAlign w:val="center"/>
            <w:hideMark/>
          </w:tcPr>
          <w:p w14:paraId="17B04774" w14:textId="77777777" w:rsidR="00000000" w:rsidRDefault="00A10F7D">
            <w:pPr>
              <w:spacing w:after="100"/>
              <w:rPr>
                <w:rFonts w:eastAsia="Times New Roman"/>
                <w:sz w:val="20"/>
                <w:szCs w:val="20"/>
              </w:rPr>
            </w:pPr>
          </w:p>
        </w:tc>
        <w:tc>
          <w:tcPr>
            <w:tcW w:w="0" w:type="auto"/>
            <w:gridSpan w:val="3"/>
            <w:vAlign w:val="center"/>
            <w:hideMark/>
          </w:tcPr>
          <w:p w14:paraId="60B1F43F" w14:textId="77777777" w:rsidR="00000000" w:rsidRDefault="00A10F7D">
            <w:pPr>
              <w:spacing w:after="100"/>
              <w:rPr>
                <w:rFonts w:eastAsia="Times New Roman"/>
                <w:sz w:val="20"/>
                <w:szCs w:val="20"/>
              </w:rPr>
            </w:pPr>
          </w:p>
        </w:tc>
        <w:tc>
          <w:tcPr>
            <w:tcW w:w="0" w:type="auto"/>
            <w:gridSpan w:val="3"/>
            <w:vAlign w:val="center"/>
            <w:hideMark/>
          </w:tcPr>
          <w:p w14:paraId="25F3FD30" w14:textId="77777777" w:rsidR="00000000" w:rsidRDefault="00A10F7D">
            <w:pPr>
              <w:spacing w:after="100"/>
              <w:rPr>
                <w:rFonts w:eastAsia="Times New Roman"/>
                <w:sz w:val="20"/>
                <w:szCs w:val="20"/>
              </w:rPr>
            </w:pPr>
          </w:p>
        </w:tc>
        <w:tc>
          <w:tcPr>
            <w:tcW w:w="0" w:type="auto"/>
            <w:gridSpan w:val="3"/>
            <w:vAlign w:val="center"/>
            <w:hideMark/>
          </w:tcPr>
          <w:p w14:paraId="1C44EE49" w14:textId="77777777" w:rsidR="00000000" w:rsidRDefault="00A10F7D">
            <w:pPr>
              <w:spacing w:after="100"/>
              <w:rPr>
                <w:rFonts w:eastAsia="Times New Roman"/>
                <w:sz w:val="20"/>
                <w:szCs w:val="20"/>
              </w:rPr>
            </w:pPr>
          </w:p>
        </w:tc>
        <w:tc>
          <w:tcPr>
            <w:tcW w:w="0" w:type="auto"/>
            <w:gridSpan w:val="3"/>
            <w:vAlign w:val="center"/>
            <w:hideMark/>
          </w:tcPr>
          <w:p w14:paraId="1B7623D0" w14:textId="77777777" w:rsidR="00000000" w:rsidRDefault="00A10F7D">
            <w:pPr>
              <w:spacing w:after="100"/>
              <w:rPr>
                <w:rFonts w:eastAsia="Times New Roman"/>
                <w:sz w:val="20"/>
                <w:szCs w:val="20"/>
              </w:rPr>
            </w:pPr>
          </w:p>
        </w:tc>
        <w:tc>
          <w:tcPr>
            <w:tcW w:w="0" w:type="auto"/>
            <w:gridSpan w:val="3"/>
            <w:vAlign w:val="center"/>
            <w:hideMark/>
          </w:tcPr>
          <w:p w14:paraId="1E48AC5F" w14:textId="77777777" w:rsidR="00000000" w:rsidRDefault="00A10F7D">
            <w:pPr>
              <w:spacing w:after="100"/>
              <w:rPr>
                <w:rFonts w:eastAsia="Times New Roman"/>
                <w:sz w:val="20"/>
                <w:szCs w:val="20"/>
              </w:rPr>
            </w:pPr>
          </w:p>
        </w:tc>
        <w:tc>
          <w:tcPr>
            <w:tcW w:w="0" w:type="auto"/>
            <w:gridSpan w:val="3"/>
            <w:vAlign w:val="center"/>
            <w:hideMark/>
          </w:tcPr>
          <w:p w14:paraId="650968C3" w14:textId="77777777" w:rsidR="00000000" w:rsidRDefault="00A10F7D">
            <w:pPr>
              <w:spacing w:after="100"/>
              <w:rPr>
                <w:rFonts w:eastAsia="Times New Roman"/>
                <w:sz w:val="20"/>
                <w:szCs w:val="20"/>
              </w:rPr>
            </w:pPr>
          </w:p>
        </w:tc>
        <w:tc>
          <w:tcPr>
            <w:tcW w:w="0" w:type="auto"/>
            <w:gridSpan w:val="3"/>
            <w:vAlign w:val="center"/>
            <w:hideMark/>
          </w:tcPr>
          <w:p w14:paraId="35050025" w14:textId="77777777" w:rsidR="00000000" w:rsidRDefault="00A10F7D">
            <w:pPr>
              <w:spacing w:after="100"/>
              <w:rPr>
                <w:rFonts w:eastAsia="Times New Roman"/>
                <w:sz w:val="20"/>
                <w:szCs w:val="20"/>
              </w:rPr>
            </w:pPr>
          </w:p>
        </w:tc>
        <w:tc>
          <w:tcPr>
            <w:tcW w:w="0" w:type="auto"/>
            <w:gridSpan w:val="3"/>
            <w:vAlign w:val="center"/>
            <w:hideMark/>
          </w:tcPr>
          <w:p w14:paraId="1BE35639" w14:textId="77777777" w:rsidR="00000000" w:rsidRDefault="00A10F7D">
            <w:pPr>
              <w:spacing w:after="100"/>
              <w:rPr>
                <w:rFonts w:eastAsia="Times New Roman"/>
                <w:sz w:val="20"/>
                <w:szCs w:val="20"/>
              </w:rPr>
            </w:pPr>
          </w:p>
        </w:tc>
      </w:tr>
      <w:tr w:rsidR="00000000" w14:paraId="5578E992" w14:textId="77777777">
        <w:trPr>
          <w:divId w:val="1696539433"/>
        </w:trPr>
        <w:tc>
          <w:tcPr>
            <w:tcW w:w="0" w:type="auto"/>
            <w:gridSpan w:val="3"/>
            <w:vAlign w:val="center"/>
            <w:hideMark/>
          </w:tcPr>
          <w:p w14:paraId="00941663" w14:textId="77777777" w:rsidR="00000000" w:rsidRDefault="00A10F7D">
            <w:pPr>
              <w:spacing w:after="100"/>
              <w:rPr>
                <w:rFonts w:eastAsia="Times New Roman"/>
                <w:sz w:val="20"/>
                <w:szCs w:val="20"/>
              </w:rPr>
            </w:pPr>
          </w:p>
        </w:tc>
        <w:tc>
          <w:tcPr>
            <w:tcW w:w="0" w:type="auto"/>
            <w:gridSpan w:val="3"/>
            <w:vAlign w:val="center"/>
            <w:hideMark/>
          </w:tcPr>
          <w:p w14:paraId="4C2B7D40" w14:textId="77777777" w:rsidR="00000000" w:rsidRDefault="00A10F7D">
            <w:pPr>
              <w:spacing w:after="100"/>
              <w:rPr>
                <w:rFonts w:eastAsia="Times New Roman"/>
                <w:sz w:val="20"/>
                <w:szCs w:val="20"/>
              </w:rPr>
            </w:pPr>
          </w:p>
        </w:tc>
        <w:tc>
          <w:tcPr>
            <w:tcW w:w="0" w:type="auto"/>
            <w:gridSpan w:val="3"/>
            <w:vAlign w:val="center"/>
            <w:hideMark/>
          </w:tcPr>
          <w:p w14:paraId="3B70DD50" w14:textId="77777777" w:rsidR="00000000" w:rsidRDefault="00A10F7D">
            <w:pPr>
              <w:spacing w:after="100"/>
              <w:rPr>
                <w:rFonts w:eastAsia="Times New Roman"/>
                <w:sz w:val="20"/>
                <w:szCs w:val="20"/>
              </w:rPr>
            </w:pPr>
          </w:p>
        </w:tc>
        <w:tc>
          <w:tcPr>
            <w:tcW w:w="0" w:type="auto"/>
            <w:gridSpan w:val="3"/>
            <w:vAlign w:val="center"/>
            <w:hideMark/>
          </w:tcPr>
          <w:p w14:paraId="73E71BED" w14:textId="77777777" w:rsidR="00000000" w:rsidRDefault="00A10F7D">
            <w:pPr>
              <w:spacing w:after="100"/>
              <w:rPr>
                <w:rFonts w:eastAsia="Times New Roman"/>
                <w:sz w:val="20"/>
                <w:szCs w:val="20"/>
              </w:rPr>
            </w:pPr>
          </w:p>
        </w:tc>
        <w:tc>
          <w:tcPr>
            <w:tcW w:w="0" w:type="auto"/>
            <w:gridSpan w:val="3"/>
            <w:vAlign w:val="center"/>
            <w:hideMark/>
          </w:tcPr>
          <w:p w14:paraId="04275973" w14:textId="77777777" w:rsidR="00000000" w:rsidRDefault="00A10F7D">
            <w:pPr>
              <w:spacing w:after="100"/>
              <w:rPr>
                <w:rFonts w:eastAsia="Times New Roman"/>
                <w:sz w:val="20"/>
                <w:szCs w:val="20"/>
              </w:rPr>
            </w:pPr>
          </w:p>
        </w:tc>
        <w:tc>
          <w:tcPr>
            <w:tcW w:w="0" w:type="auto"/>
            <w:gridSpan w:val="3"/>
            <w:vAlign w:val="center"/>
            <w:hideMark/>
          </w:tcPr>
          <w:p w14:paraId="749F381D" w14:textId="77777777" w:rsidR="00000000" w:rsidRDefault="00A10F7D">
            <w:pPr>
              <w:spacing w:after="100"/>
              <w:rPr>
                <w:rFonts w:eastAsia="Times New Roman"/>
                <w:sz w:val="20"/>
                <w:szCs w:val="20"/>
              </w:rPr>
            </w:pPr>
          </w:p>
        </w:tc>
        <w:tc>
          <w:tcPr>
            <w:tcW w:w="0" w:type="auto"/>
            <w:gridSpan w:val="3"/>
            <w:vAlign w:val="center"/>
            <w:hideMark/>
          </w:tcPr>
          <w:p w14:paraId="1B38983D" w14:textId="77777777" w:rsidR="00000000" w:rsidRDefault="00A10F7D">
            <w:pPr>
              <w:spacing w:after="100"/>
              <w:rPr>
                <w:rFonts w:eastAsia="Times New Roman"/>
                <w:sz w:val="20"/>
                <w:szCs w:val="20"/>
              </w:rPr>
            </w:pPr>
          </w:p>
        </w:tc>
        <w:tc>
          <w:tcPr>
            <w:tcW w:w="0" w:type="auto"/>
            <w:gridSpan w:val="3"/>
            <w:vAlign w:val="center"/>
            <w:hideMark/>
          </w:tcPr>
          <w:p w14:paraId="65351E9F" w14:textId="77777777" w:rsidR="00000000" w:rsidRDefault="00A10F7D">
            <w:pPr>
              <w:spacing w:after="100"/>
              <w:rPr>
                <w:rFonts w:eastAsia="Times New Roman"/>
                <w:sz w:val="20"/>
                <w:szCs w:val="20"/>
              </w:rPr>
            </w:pPr>
          </w:p>
        </w:tc>
        <w:tc>
          <w:tcPr>
            <w:tcW w:w="0" w:type="auto"/>
            <w:gridSpan w:val="3"/>
            <w:vAlign w:val="center"/>
            <w:hideMark/>
          </w:tcPr>
          <w:p w14:paraId="41E49806" w14:textId="77777777" w:rsidR="00000000" w:rsidRDefault="00A10F7D">
            <w:pPr>
              <w:spacing w:after="100"/>
              <w:rPr>
                <w:rFonts w:eastAsia="Times New Roman"/>
                <w:sz w:val="20"/>
                <w:szCs w:val="20"/>
              </w:rPr>
            </w:pPr>
          </w:p>
        </w:tc>
        <w:tc>
          <w:tcPr>
            <w:tcW w:w="0" w:type="auto"/>
            <w:gridSpan w:val="3"/>
            <w:vAlign w:val="center"/>
            <w:hideMark/>
          </w:tcPr>
          <w:p w14:paraId="79A8E4FC" w14:textId="77777777" w:rsidR="00000000" w:rsidRDefault="00A10F7D">
            <w:pPr>
              <w:spacing w:after="100"/>
              <w:rPr>
                <w:rFonts w:eastAsia="Times New Roman"/>
                <w:sz w:val="20"/>
                <w:szCs w:val="20"/>
              </w:rPr>
            </w:pPr>
          </w:p>
        </w:tc>
        <w:tc>
          <w:tcPr>
            <w:tcW w:w="0" w:type="auto"/>
            <w:gridSpan w:val="3"/>
            <w:vAlign w:val="center"/>
            <w:hideMark/>
          </w:tcPr>
          <w:p w14:paraId="5F658A56" w14:textId="77777777" w:rsidR="00000000" w:rsidRDefault="00A10F7D">
            <w:pPr>
              <w:spacing w:after="100"/>
              <w:rPr>
                <w:rFonts w:eastAsia="Times New Roman"/>
                <w:sz w:val="20"/>
                <w:szCs w:val="20"/>
              </w:rPr>
            </w:pPr>
          </w:p>
        </w:tc>
      </w:tr>
      <w:tr w:rsidR="00000000" w14:paraId="5E055416" w14:textId="77777777">
        <w:trPr>
          <w:divId w:val="1696539433"/>
        </w:trPr>
        <w:tc>
          <w:tcPr>
            <w:tcW w:w="0" w:type="auto"/>
            <w:gridSpan w:val="3"/>
            <w:vAlign w:val="center"/>
            <w:hideMark/>
          </w:tcPr>
          <w:p w14:paraId="1AA56833" w14:textId="77777777" w:rsidR="00000000" w:rsidRDefault="00A10F7D">
            <w:pPr>
              <w:spacing w:after="100"/>
              <w:rPr>
                <w:rFonts w:eastAsia="Times New Roman"/>
                <w:sz w:val="20"/>
                <w:szCs w:val="20"/>
              </w:rPr>
            </w:pPr>
          </w:p>
        </w:tc>
        <w:tc>
          <w:tcPr>
            <w:tcW w:w="0" w:type="auto"/>
            <w:gridSpan w:val="3"/>
            <w:vAlign w:val="center"/>
            <w:hideMark/>
          </w:tcPr>
          <w:p w14:paraId="569B1E0E" w14:textId="77777777" w:rsidR="00000000" w:rsidRDefault="00A10F7D">
            <w:pPr>
              <w:spacing w:after="100"/>
              <w:rPr>
                <w:rFonts w:eastAsia="Times New Roman"/>
                <w:sz w:val="20"/>
                <w:szCs w:val="20"/>
              </w:rPr>
            </w:pPr>
          </w:p>
        </w:tc>
        <w:tc>
          <w:tcPr>
            <w:tcW w:w="0" w:type="auto"/>
            <w:gridSpan w:val="3"/>
            <w:vAlign w:val="center"/>
            <w:hideMark/>
          </w:tcPr>
          <w:p w14:paraId="17DCDB66" w14:textId="77777777" w:rsidR="00000000" w:rsidRDefault="00A10F7D">
            <w:pPr>
              <w:spacing w:after="100"/>
              <w:rPr>
                <w:rFonts w:eastAsia="Times New Roman"/>
                <w:sz w:val="20"/>
                <w:szCs w:val="20"/>
              </w:rPr>
            </w:pPr>
          </w:p>
        </w:tc>
        <w:tc>
          <w:tcPr>
            <w:tcW w:w="0" w:type="auto"/>
            <w:gridSpan w:val="3"/>
            <w:vAlign w:val="center"/>
            <w:hideMark/>
          </w:tcPr>
          <w:p w14:paraId="0ED9A981" w14:textId="77777777" w:rsidR="00000000" w:rsidRDefault="00A10F7D">
            <w:pPr>
              <w:spacing w:after="100"/>
              <w:rPr>
                <w:rFonts w:eastAsia="Times New Roman"/>
                <w:sz w:val="20"/>
                <w:szCs w:val="20"/>
              </w:rPr>
            </w:pPr>
          </w:p>
        </w:tc>
        <w:tc>
          <w:tcPr>
            <w:tcW w:w="0" w:type="auto"/>
            <w:gridSpan w:val="3"/>
            <w:vAlign w:val="center"/>
            <w:hideMark/>
          </w:tcPr>
          <w:p w14:paraId="4F487E59" w14:textId="77777777" w:rsidR="00000000" w:rsidRDefault="00A10F7D">
            <w:pPr>
              <w:spacing w:after="100"/>
              <w:rPr>
                <w:rFonts w:eastAsia="Times New Roman"/>
                <w:sz w:val="20"/>
                <w:szCs w:val="20"/>
              </w:rPr>
            </w:pPr>
          </w:p>
        </w:tc>
        <w:tc>
          <w:tcPr>
            <w:tcW w:w="0" w:type="auto"/>
            <w:gridSpan w:val="3"/>
            <w:vAlign w:val="center"/>
            <w:hideMark/>
          </w:tcPr>
          <w:p w14:paraId="2B23F6EC" w14:textId="77777777" w:rsidR="00000000" w:rsidRDefault="00A10F7D">
            <w:pPr>
              <w:spacing w:after="100"/>
              <w:rPr>
                <w:rFonts w:eastAsia="Times New Roman"/>
                <w:sz w:val="20"/>
                <w:szCs w:val="20"/>
              </w:rPr>
            </w:pPr>
          </w:p>
        </w:tc>
        <w:tc>
          <w:tcPr>
            <w:tcW w:w="0" w:type="auto"/>
            <w:gridSpan w:val="3"/>
            <w:vAlign w:val="center"/>
            <w:hideMark/>
          </w:tcPr>
          <w:p w14:paraId="1DC4865E" w14:textId="77777777" w:rsidR="00000000" w:rsidRDefault="00A10F7D">
            <w:pPr>
              <w:spacing w:after="100"/>
              <w:rPr>
                <w:rFonts w:eastAsia="Times New Roman"/>
                <w:sz w:val="20"/>
                <w:szCs w:val="20"/>
              </w:rPr>
            </w:pPr>
          </w:p>
        </w:tc>
        <w:tc>
          <w:tcPr>
            <w:tcW w:w="0" w:type="auto"/>
            <w:gridSpan w:val="3"/>
            <w:vAlign w:val="center"/>
            <w:hideMark/>
          </w:tcPr>
          <w:p w14:paraId="17637455" w14:textId="77777777" w:rsidR="00000000" w:rsidRDefault="00A10F7D">
            <w:pPr>
              <w:spacing w:after="100"/>
              <w:rPr>
                <w:rFonts w:eastAsia="Times New Roman"/>
                <w:sz w:val="20"/>
                <w:szCs w:val="20"/>
              </w:rPr>
            </w:pPr>
          </w:p>
        </w:tc>
        <w:tc>
          <w:tcPr>
            <w:tcW w:w="0" w:type="auto"/>
            <w:gridSpan w:val="3"/>
            <w:vAlign w:val="center"/>
            <w:hideMark/>
          </w:tcPr>
          <w:p w14:paraId="5D728C7C" w14:textId="77777777" w:rsidR="00000000" w:rsidRDefault="00A10F7D">
            <w:pPr>
              <w:spacing w:after="100"/>
              <w:rPr>
                <w:rFonts w:eastAsia="Times New Roman"/>
                <w:sz w:val="20"/>
                <w:szCs w:val="20"/>
              </w:rPr>
            </w:pPr>
          </w:p>
        </w:tc>
        <w:tc>
          <w:tcPr>
            <w:tcW w:w="0" w:type="auto"/>
            <w:gridSpan w:val="3"/>
            <w:vAlign w:val="center"/>
            <w:hideMark/>
          </w:tcPr>
          <w:p w14:paraId="0E846650" w14:textId="77777777" w:rsidR="00000000" w:rsidRDefault="00A10F7D">
            <w:pPr>
              <w:spacing w:after="100"/>
              <w:rPr>
                <w:rFonts w:eastAsia="Times New Roman"/>
                <w:sz w:val="20"/>
                <w:szCs w:val="20"/>
              </w:rPr>
            </w:pPr>
          </w:p>
        </w:tc>
        <w:tc>
          <w:tcPr>
            <w:tcW w:w="0" w:type="auto"/>
            <w:gridSpan w:val="3"/>
            <w:vAlign w:val="center"/>
            <w:hideMark/>
          </w:tcPr>
          <w:p w14:paraId="0855C8CF" w14:textId="77777777" w:rsidR="00000000" w:rsidRDefault="00A10F7D">
            <w:pPr>
              <w:spacing w:after="100"/>
              <w:rPr>
                <w:rFonts w:eastAsia="Times New Roman"/>
                <w:sz w:val="20"/>
                <w:szCs w:val="20"/>
              </w:rPr>
            </w:pPr>
          </w:p>
        </w:tc>
      </w:tr>
      <w:tr w:rsidR="00000000" w14:paraId="512225CC" w14:textId="77777777">
        <w:trPr>
          <w:divId w:val="1696539433"/>
        </w:trPr>
        <w:tc>
          <w:tcPr>
            <w:tcW w:w="0" w:type="auto"/>
            <w:gridSpan w:val="3"/>
            <w:vAlign w:val="center"/>
            <w:hideMark/>
          </w:tcPr>
          <w:p w14:paraId="0D77B440" w14:textId="77777777" w:rsidR="00000000" w:rsidRDefault="00A10F7D">
            <w:pPr>
              <w:spacing w:after="100"/>
              <w:rPr>
                <w:rFonts w:eastAsia="Times New Roman"/>
                <w:sz w:val="20"/>
                <w:szCs w:val="20"/>
              </w:rPr>
            </w:pPr>
          </w:p>
        </w:tc>
        <w:tc>
          <w:tcPr>
            <w:tcW w:w="0" w:type="auto"/>
            <w:gridSpan w:val="3"/>
            <w:vAlign w:val="center"/>
            <w:hideMark/>
          </w:tcPr>
          <w:p w14:paraId="444AB013" w14:textId="77777777" w:rsidR="00000000" w:rsidRDefault="00A10F7D">
            <w:pPr>
              <w:spacing w:after="100"/>
              <w:rPr>
                <w:rFonts w:eastAsia="Times New Roman"/>
                <w:sz w:val="20"/>
                <w:szCs w:val="20"/>
              </w:rPr>
            </w:pPr>
          </w:p>
        </w:tc>
        <w:tc>
          <w:tcPr>
            <w:tcW w:w="0" w:type="auto"/>
            <w:gridSpan w:val="3"/>
            <w:vAlign w:val="center"/>
            <w:hideMark/>
          </w:tcPr>
          <w:p w14:paraId="0051A4EB" w14:textId="77777777" w:rsidR="00000000" w:rsidRDefault="00A10F7D">
            <w:pPr>
              <w:spacing w:after="100"/>
              <w:rPr>
                <w:rFonts w:eastAsia="Times New Roman"/>
                <w:sz w:val="20"/>
                <w:szCs w:val="20"/>
              </w:rPr>
            </w:pPr>
          </w:p>
        </w:tc>
        <w:tc>
          <w:tcPr>
            <w:tcW w:w="0" w:type="auto"/>
            <w:gridSpan w:val="3"/>
            <w:vAlign w:val="center"/>
            <w:hideMark/>
          </w:tcPr>
          <w:p w14:paraId="573080F2" w14:textId="77777777" w:rsidR="00000000" w:rsidRDefault="00A10F7D">
            <w:pPr>
              <w:spacing w:after="100"/>
              <w:rPr>
                <w:rFonts w:eastAsia="Times New Roman"/>
                <w:sz w:val="20"/>
                <w:szCs w:val="20"/>
              </w:rPr>
            </w:pPr>
          </w:p>
        </w:tc>
        <w:tc>
          <w:tcPr>
            <w:tcW w:w="0" w:type="auto"/>
            <w:gridSpan w:val="3"/>
            <w:vAlign w:val="center"/>
            <w:hideMark/>
          </w:tcPr>
          <w:p w14:paraId="7ACF98E2" w14:textId="77777777" w:rsidR="00000000" w:rsidRDefault="00A10F7D">
            <w:pPr>
              <w:spacing w:after="100"/>
              <w:rPr>
                <w:rFonts w:eastAsia="Times New Roman"/>
                <w:sz w:val="20"/>
                <w:szCs w:val="20"/>
              </w:rPr>
            </w:pPr>
          </w:p>
        </w:tc>
        <w:tc>
          <w:tcPr>
            <w:tcW w:w="0" w:type="auto"/>
            <w:gridSpan w:val="3"/>
            <w:vAlign w:val="center"/>
            <w:hideMark/>
          </w:tcPr>
          <w:p w14:paraId="0928FD95" w14:textId="77777777" w:rsidR="00000000" w:rsidRDefault="00A10F7D">
            <w:pPr>
              <w:spacing w:after="100"/>
              <w:rPr>
                <w:rFonts w:eastAsia="Times New Roman"/>
                <w:sz w:val="20"/>
                <w:szCs w:val="20"/>
              </w:rPr>
            </w:pPr>
          </w:p>
        </w:tc>
        <w:tc>
          <w:tcPr>
            <w:tcW w:w="0" w:type="auto"/>
            <w:gridSpan w:val="3"/>
            <w:vAlign w:val="center"/>
            <w:hideMark/>
          </w:tcPr>
          <w:p w14:paraId="0494EAC4" w14:textId="77777777" w:rsidR="00000000" w:rsidRDefault="00A10F7D">
            <w:pPr>
              <w:spacing w:after="100"/>
              <w:rPr>
                <w:rFonts w:eastAsia="Times New Roman"/>
                <w:sz w:val="20"/>
                <w:szCs w:val="20"/>
              </w:rPr>
            </w:pPr>
          </w:p>
        </w:tc>
        <w:tc>
          <w:tcPr>
            <w:tcW w:w="0" w:type="auto"/>
            <w:gridSpan w:val="3"/>
            <w:vAlign w:val="center"/>
            <w:hideMark/>
          </w:tcPr>
          <w:p w14:paraId="5FFF0611" w14:textId="77777777" w:rsidR="00000000" w:rsidRDefault="00A10F7D">
            <w:pPr>
              <w:spacing w:after="100"/>
              <w:rPr>
                <w:rFonts w:eastAsia="Times New Roman"/>
                <w:sz w:val="20"/>
                <w:szCs w:val="20"/>
              </w:rPr>
            </w:pPr>
          </w:p>
        </w:tc>
        <w:tc>
          <w:tcPr>
            <w:tcW w:w="0" w:type="auto"/>
            <w:gridSpan w:val="3"/>
            <w:vAlign w:val="center"/>
            <w:hideMark/>
          </w:tcPr>
          <w:p w14:paraId="5598A21A" w14:textId="77777777" w:rsidR="00000000" w:rsidRDefault="00A10F7D">
            <w:pPr>
              <w:spacing w:after="100"/>
              <w:rPr>
                <w:rFonts w:eastAsia="Times New Roman"/>
                <w:sz w:val="20"/>
                <w:szCs w:val="20"/>
              </w:rPr>
            </w:pPr>
          </w:p>
        </w:tc>
        <w:tc>
          <w:tcPr>
            <w:tcW w:w="0" w:type="auto"/>
            <w:gridSpan w:val="3"/>
            <w:vAlign w:val="center"/>
            <w:hideMark/>
          </w:tcPr>
          <w:p w14:paraId="5B8F96CF" w14:textId="77777777" w:rsidR="00000000" w:rsidRDefault="00A10F7D">
            <w:pPr>
              <w:spacing w:after="100"/>
              <w:rPr>
                <w:rFonts w:eastAsia="Times New Roman"/>
                <w:sz w:val="20"/>
                <w:szCs w:val="20"/>
              </w:rPr>
            </w:pPr>
          </w:p>
        </w:tc>
        <w:tc>
          <w:tcPr>
            <w:tcW w:w="0" w:type="auto"/>
            <w:gridSpan w:val="3"/>
            <w:vAlign w:val="center"/>
            <w:hideMark/>
          </w:tcPr>
          <w:p w14:paraId="2E997B76" w14:textId="77777777" w:rsidR="00000000" w:rsidRDefault="00A10F7D">
            <w:pPr>
              <w:spacing w:after="100"/>
              <w:rPr>
                <w:rFonts w:eastAsia="Times New Roman"/>
                <w:sz w:val="20"/>
                <w:szCs w:val="20"/>
              </w:rPr>
            </w:pPr>
          </w:p>
        </w:tc>
      </w:tr>
      <w:tr w:rsidR="00000000" w14:paraId="2F112B1C" w14:textId="77777777">
        <w:trPr>
          <w:divId w:val="1696539433"/>
        </w:trPr>
        <w:tc>
          <w:tcPr>
            <w:tcW w:w="0" w:type="auto"/>
            <w:gridSpan w:val="3"/>
            <w:vAlign w:val="center"/>
            <w:hideMark/>
          </w:tcPr>
          <w:p w14:paraId="2610EB56" w14:textId="77777777" w:rsidR="00000000" w:rsidRDefault="00A10F7D">
            <w:pPr>
              <w:spacing w:after="100"/>
              <w:rPr>
                <w:rFonts w:eastAsia="Times New Roman"/>
                <w:sz w:val="20"/>
                <w:szCs w:val="20"/>
              </w:rPr>
            </w:pPr>
          </w:p>
        </w:tc>
        <w:tc>
          <w:tcPr>
            <w:tcW w:w="0" w:type="auto"/>
            <w:gridSpan w:val="3"/>
            <w:vAlign w:val="center"/>
            <w:hideMark/>
          </w:tcPr>
          <w:p w14:paraId="72210F1E" w14:textId="77777777" w:rsidR="00000000" w:rsidRDefault="00A10F7D">
            <w:pPr>
              <w:spacing w:after="100"/>
              <w:rPr>
                <w:rFonts w:eastAsia="Times New Roman"/>
                <w:sz w:val="20"/>
                <w:szCs w:val="20"/>
              </w:rPr>
            </w:pPr>
          </w:p>
        </w:tc>
        <w:tc>
          <w:tcPr>
            <w:tcW w:w="0" w:type="auto"/>
            <w:gridSpan w:val="3"/>
            <w:vAlign w:val="center"/>
            <w:hideMark/>
          </w:tcPr>
          <w:p w14:paraId="794DD9AC" w14:textId="77777777" w:rsidR="00000000" w:rsidRDefault="00A10F7D">
            <w:pPr>
              <w:spacing w:after="100"/>
              <w:rPr>
                <w:rFonts w:eastAsia="Times New Roman"/>
                <w:sz w:val="20"/>
                <w:szCs w:val="20"/>
              </w:rPr>
            </w:pPr>
          </w:p>
        </w:tc>
        <w:tc>
          <w:tcPr>
            <w:tcW w:w="0" w:type="auto"/>
            <w:gridSpan w:val="3"/>
            <w:vAlign w:val="center"/>
            <w:hideMark/>
          </w:tcPr>
          <w:p w14:paraId="3AA48B5A" w14:textId="77777777" w:rsidR="00000000" w:rsidRDefault="00A10F7D">
            <w:pPr>
              <w:spacing w:after="100"/>
              <w:rPr>
                <w:rFonts w:eastAsia="Times New Roman"/>
                <w:sz w:val="20"/>
                <w:szCs w:val="20"/>
              </w:rPr>
            </w:pPr>
          </w:p>
        </w:tc>
        <w:tc>
          <w:tcPr>
            <w:tcW w:w="0" w:type="auto"/>
            <w:gridSpan w:val="3"/>
            <w:vAlign w:val="center"/>
            <w:hideMark/>
          </w:tcPr>
          <w:p w14:paraId="5582DCE0" w14:textId="77777777" w:rsidR="00000000" w:rsidRDefault="00A10F7D">
            <w:pPr>
              <w:spacing w:after="100"/>
              <w:rPr>
                <w:rFonts w:eastAsia="Times New Roman"/>
                <w:sz w:val="20"/>
                <w:szCs w:val="20"/>
              </w:rPr>
            </w:pPr>
          </w:p>
        </w:tc>
        <w:tc>
          <w:tcPr>
            <w:tcW w:w="0" w:type="auto"/>
            <w:gridSpan w:val="3"/>
            <w:vAlign w:val="center"/>
            <w:hideMark/>
          </w:tcPr>
          <w:p w14:paraId="18606DC5" w14:textId="77777777" w:rsidR="00000000" w:rsidRDefault="00A10F7D">
            <w:pPr>
              <w:spacing w:after="100"/>
              <w:rPr>
                <w:rFonts w:eastAsia="Times New Roman"/>
                <w:sz w:val="20"/>
                <w:szCs w:val="20"/>
              </w:rPr>
            </w:pPr>
          </w:p>
        </w:tc>
        <w:tc>
          <w:tcPr>
            <w:tcW w:w="0" w:type="auto"/>
            <w:gridSpan w:val="3"/>
            <w:vAlign w:val="center"/>
            <w:hideMark/>
          </w:tcPr>
          <w:p w14:paraId="465FE3BA" w14:textId="77777777" w:rsidR="00000000" w:rsidRDefault="00A10F7D">
            <w:pPr>
              <w:spacing w:after="100"/>
              <w:rPr>
                <w:rFonts w:eastAsia="Times New Roman"/>
                <w:sz w:val="20"/>
                <w:szCs w:val="20"/>
              </w:rPr>
            </w:pPr>
          </w:p>
        </w:tc>
        <w:tc>
          <w:tcPr>
            <w:tcW w:w="0" w:type="auto"/>
            <w:gridSpan w:val="3"/>
            <w:vAlign w:val="center"/>
            <w:hideMark/>
          </w:tcPr>
          <w:p w14:paraId="67B02325" w14:textId="77777777" w:rsidR="00000000" w:rsidRDefault="00A10F7D">
            <w:pPr>
              <w:spacing w:after="100"/>
              <w:rPr>
                <w:rFonts w:eastAsia="Times New Roman"/>
                <w:sz w:val="20"/>
                <w:szCs w:val="20"/>
              </w:rPr>
            </w:pPr>
          </w:p>
        </w:tc>
        <w:tc>
          <w:tcPr>
            <w:tcW w:w="0" w:type="auto"/>
            <w:gridSpan w:val="3"/>
            <w:vAlign w:val="center"/>
            <w:hideMark/>
          </w:tcPr>
          <w:p w14:paraId="6B4134B4" w14:textId="77777777" w:rsidR="00000000" w:rsidRDefault="00A10F7D">
            <w:pPr>
              <w:spacing w:after="100"/>
              <w:rPr>
                <w:rFonts w:eastAsia="Times New Roman"/>
                <w:sz w:val="20"/>
                <w:szCs w:val="20"/>
              </w:rPr>
            </w:pPr>
          </w:p>
        </w:tc>
        <w:tc>
          <w:tcPr>
            <w:tcW w:w="0" w:type="auto"/>
            <w:gridSpan w:val="3"/>
            <w:vAlign w:val="center"/>
            <w:hideMark/>
          </w:tcPr>
          <w:p w14:paraId="3F8FDDAB" w14:textId="77777777" w:rsidR="00000000" w:rsidRDefault="00A10F7D">
            <w:pPr>
              <w:spacing w:after="100"/>
              <w:rPr>
                <w:rFonts w:eastAsia="Times New Roman"/>
                <w:sz w:val="20"/>
                <w:szCs w:val="20"/>
              </w:rPr>
            </w:pPr>
          </w:p>
        </w:tc>
        <w:tc>
          <w:tcPr>
            <w:tcW w:w="0" w:type="auto"/>
            <w:gridSpan w:val="3"/>
            <w:vAlign w:val="center"/>
            <w:hideMark/>
          </w:tcPr>
          <w:p w14:paraId="0D37C1C4" w14:textId="77777777" w:rsidR="00000000" w:rsidRDefault="00A10F7D">
            <w:pPr>
              <w:spacing w:after="100"/>
              <w:rPr>
                <w:rFonts w:eastAsia="Times New Roman"/>
                <w:sz w:val="20"/>
                <w:szCs w:val="20"/>
              </w:rPr>
            </w:pPr>
          </w:p>
        </w:tc>
      </w:tr>
      <w:tr w:rsidR="00000000" w14:paraId="13372E5A" w14:textId="77777777">
        <w:trPr>
          <w:divId w:val="1696539433"/>
        </w:trPr>
        <w:tc>
          <w:tcPr>
            <w:tcW w:w="0" w:type="auto"/>
            <w:gridSpan w:val="3"/>
            <w:vAlign w:val="center"/>
            <w:hideMark/>
          </w:tcPr>
          <w:p w14:paraId="40AF9FC6" w14:textId="77777777" w:rsidR="00000000" w:rsidRDefault="00A10F7D">
            <w:pPr>
              <w:spacing w:after="100"/>
              <w:rPr>
                <w:rFonts w:eastAsia="Times New Roman"/>
                <w:sz w:val="20"/>
                <w:szCs w:val="20"/>
              </w:rPr>
            </w:pPr>
          </w:p>
        </w:tc>
        <w:tc>
          <w:tcPr>
            <w:tcW w:w="0" w:type="auto"/>
            <w:gridSpan w:val="3"/>
            <w:vAlign w:val="center"/>
            <w:hideMark/>
          </w:tcPr>
          <w:p w14:paraId="2C913729" w14:textId="77777777" w:rsidR="00000000" w:rsidRDefault="00A10F7D">
            <w:pPr>
              <w:spacing w:after="100"/>
              <w:rPr>
                <w:rFonts w:eastAsia="Times New Roman"/>
                <w:sz w:val="20"/>
                <w:szCs w:val="20"/>
              </w:rPr>
            </w:pPr>
          </w:p>
        </w:tc>
        <w:tc>
          <w:tcPr>
            <w:tcW w:w="0" w:type="auto"/>
            <w:gridSpan w:val="3"/>
            <w:vAlign w:val="center"/>
            <w:hideMark/>
          </w:tcPr>
          <w:p w14:paraId="59FDFDA1" w14:textId="77777777" w:rsidR="00000000" w:rsidRDefault="00A10F7D">
            <w:pPr>
              <w:spacing w:after="100"/>
              <w:rPr>
                <w:rFonts w:eastAsia="Times New Roman"/>
                <w:sz w:val="20"/>
                <w:szCs w:val="20"/>
              </w:rPr>
            </w:pPr>
          </w:p>
        </w:tc>
        <w:tc>
          <w:tcPr>
            <w:tcW w:w="0" w:type="auto"/>
            <w:gridSpan w:val="3"/>
            <w:vAlign w:val="center"/>
            <w:hideMark/>
          </w:tcPr>
          <w:p w14:paraId="7FF7EC3D" w14:textId="77777777" w:rsidR="00000000" w:rsidRDefault="00A10F7D">
            <w:pPr>
              <w:spacing w:after="100"/>
              <w:rPr>
                <w:rFonts w:eastAsia="Times New Roman"/>
                <w:sz w:val="20"/>
                <w:szCs w:val="20"/>
              </w:rPr>
            </w:pPr>
          </w:p>
        </w:tc>
        <w:tc>
          <w:tcPr>
            <w:tcW w:w="0" w:type="auto"/>
            <w:gridSpan w:val="3"/>
            <w:vAlign w:val="center"/>
            <w:hideMark/>
          </w:tcPr>
          <w:p w14:paraId="652EEFCC" w14:textId="77777777" w:rsidR="00000000" w:rsidRDefault="00A10F7D">
            <w:pPr>
              <w:spacing w:after="100"/>
              <w:rPr>
                <w:rFonts w:eastAsia="Times New Roman"/>
                <w:sz w:val="20"/>
                <w:szCs w:val="20"/>
              </w:rPr>
            </w:pPr>
          </w:p>
        </w:tc>
        <w:tc>
          <w:tcPr>
            <w:tcW w:w="0" w:type="auto"/>
            <w:gridSpan w:val="3"/>
            <w:vAlign w:val="center"/>
            <w:hideMark/>
          </w:tcPr>
          <w:p w14:paraId="54B246E4" w14:textId="77777777" w:rsidR="00000000" w:rsidRDefault="00A10F7D">
            <w:pPr>
              <w:spacing w:after="100"/>
              <w:rPr>
                <w:rFonts w:eastAsia="Times New Roman"/>
                <w:sz w:val="20"/>
                <w:szCs w:val="20"/>
              </w:rPr>
            </w:pPr>
          </w:p>
        </w:tc>
        <w:tc>
          <w:tcPr>
            <w:tcW w:w="0" w:type="auto"/>
            <w:gridSpan w:val="3"/>
            <w:vAlign w:val="center"/>
            <w:hideMark/>
          </w:tcPr>
          <w:p w14:paraId="5656743D" w14:textId="77777777" w:rsidR="00000000" w:rsidRDefault="00A10F7D">
            <w:pPr>
              <w:spacing w:after="100"/>
              <w:rPr>
                <w:rFonts w:eastAsia="Times New Roman"/>
                <w:sz w:val="20"/>
                <w:szCs w:val="20"/>
              </w:rPr>
            </w:pPr>
          </w:p>
        </w:tc>
        <w:tc>
          <w:tcPr>
            <w:tcW w:w="0" w:type="auto"/>
            <w:gridSpan w:val="3"/>
            <w:vAlign w:val="center"/>
            <w:hideMark/>
          </w:tcPr>
          <w:p w14:paraId="4DB63914" w14:textId="77777777" w:rsidR="00000000" w:rsidRDefault="00A10F7D">
            <w:pPr>
              <w:spacing w:after="100"/>
              <w:rPr>
                <w:rFonts w:eastAsia="Times New Roman"/>
                <w:sz w:val="20"/>
                <w:szCs w:val="20"/>
              </w:rPr>
            </w:pPr>
          </w:p>
        </w:tc>
        <w:tc>
          <w:tcPr>
            <w:tcW w:w="0" w:type="auto"/>
            <w:gridSpan w:val="3"/>
            <w:vAlign w:val="center"/>
            <w:hideMark/>
          </w:tcPr>
          <w:p w14:paraId="62B883D6" w14:textId="77777777" w:rsidR="00000000" w:rsidRDefault="00A10F7D">
            <w:pPr>
              <w:spacing w:after="100"/>
              <w:rPr>
                <w:rFonts w:eastAsia="Times New Roman"/>
                <w:sz w:val="20"/>
                <w:szCs w:val="20"/>
              </w:rPr>
            </w:pPr>
          </w:p>
        </w:tc>
        <w:tc>
          <w:tcPr>
            <w:tcW w:w="0" w:type="auto"/>
            <w:gridSpan w:val="3"/>
            <w:vAlign w:val="center"/>
            <w:hideMark/>
          </w:tcPr>
          <w:p w14:paraId="5BA6A532" w14:textId="77777777" w:rsidR="00000000" w:rsidRDefault="00A10F7D">
            <w:pPr>
              <w:spacing w:after="100"/>
              <w:rPr>
                <w:rFonts w:eastAsia="Times New Roman"/>
                <w:sz w:val="20"/>
                <w:szCs w:val="20"/>
              </w:rPr>
            </w:pPr>
          </w:p>
        </w:tc>
        <w:tc>
          <w:tcPr>
            <w:tcW w:w="0" w:type="auto"/>
            <w:gridSpan w:val="3"/>
            <w:vAlign w:val="center"/>
            <w:hideMark/>
          </w:tcPr>
          <w:p w14:paraId="231C640E" w14:textId="77777777" w:rsidR="00000000" w:rsidRDefault="00A10F7D">
            <w:pPr>
              <w:spacing w:after="100"/>
              <w:rPr>
                <w:rFonts w:eastAsia="Times New Roman"/>
                <w:sz w:val="20"/>
                <w:szCs w:val="20"/>
              </w:rPr>
            </w:pPr>
          </w:p>
        </w:tc>
      </w:tr>
      <w:tr w:rsidR="00000000" w14:paraId="12823888" w14:textId="77777777">
        <w:trPr>
          <w:divId w:val="1696539433"/>
        </w:trPr>
        <w:tc>
          <w:tcPr>
            <w:tcW w:w="0" w:type="auto"/>
            <w:gridSpan w:val="3"/>
            <w:vAlign w:val="center"/>
            <w:hideMark/>
          </w:tcPr>
          <w:p w14:paraId="46F9EE30" w14:textId="77777777" w:rsidR="00000000" w:rsidRDefault="00A10F7D">
            <w:pPr>
              <w:spacing w:after="100"/>
              <w:rPr>
                <w:rFonts w:eastAsia="Times New Roman"/>
                <w:sz w:val="20"/>
                <w:szCs w:val="20"/>
              </w:rPr>
            </w:pPr>
          </w:p>
        </w:tc>
        <w:tc>
          <w:tcPr>
            <w:tcW w:w="0" w:type="auto"/>
            <w:gridSpan w:val="3"/>
            <w:vAlign w:val="center"/>
            <w:hideMark/>
          </w:tcPr>
          <w:p w14:paraId="7D3389D1" w14:textId="77777777" w:rsidR="00000000" w:rsidRDefault="00A10F7D">
            <w:pPr>
              <w:spacing w:after="100"/>
              <w:rPr>
                <w:rFonts w:eastAsia="Times New Roman"/>
                <w:sz w:val="20"/>
                <w:szCs w:val="20"/>
              </w:rPr>
            </w:pPr>
          </w:p>
        </w:tc>
        <w:tc>
          <w:tcPr>
            <w:tcW w:w="0" w:type="auto"/>
            <w:gridSpan w:val="3"/>
            <w:vAlign w:val="center"/>
            <w:hideMark/>
          </w:tcPr>
          <w:p w14:paraId="3D3B03B9" w14:textId="77777777" w:rsidR="00000000" w:rsidRDefault="00A10F7D">
            <w:pPr>
              <w:spacing w:after="100"/>
              <w:rPr>
                <w:rFonts w:eastAsia="Times New Roman"/>
                <w:sz w:val="20"/>
                <w:szCs w:val="20"/>
              </w:rPr>
            </w:pPr>
          </w:p>
        </w:tc>
        <w:tc>
          <w:tcPr>
            <w:tcW w:w="0" w:type="auto"/>
            <w:gridSpan w:val="3"/>
            <w:vAlign w:val="center"/>
            <w:hideMark/>
          </w:tcPr>
          <w:p w14:paraId="1C0AA028" w14:textId="77777777" w:rsidR="00000000" w:rsidRDefault="00A10F7D">
            <w:pPr>
              <w:spacing w:after="100"/>
              <w:rPr>
                <w:rFonts w:eastAsia="Times New Roman"/>
                <w:sz w:val="20"/>
                <w:szCs w:val="20"/>
              </w:rPr>
            </w:pPr>
          </w:p>
        </w:tc>
        <w:tc>
          <w:tcPr>
            <w:tcW w:w="0" w:type="auto"/>
            <w:gridSpan w:val="3"/>
            <w:vAlign w:val="center"/>
            <w:hideMark/>
          </w:tcPr>
          <w:p w14:paraId="5EAEF11A" w14:textId="77777777" w:rsidR="00000000" w:rsidRDefault="00A10F7D">
            <w:pPr>
              <w:spacing w:after="100"/>
              <w:rPr>
                <w:rFonts w:eastAsia="Times New Roman"/>
                <w:sz w:val="20"/>
                <w:szCs w:val="20"/>
              </w:rPr>
            </w:pPr>
          </w:p>
        </w:tc>
        <w:tc>
          <w:tcPr>
            <w:tcW w:w="0" w:type="auto"/>
            <w:gridSpan w:val="3"/>
            <w:vAlign w:val="center"/>
            <w:hideMark/>
          </w:tcPr>
          <w:p w14:paraId="786452BA" w14:textId="77777777" w:rsidR="00000000" w:rsidRDefault="00A10F7D">
            <w:pPr>
              <w:spacing w:after="100"/>
              <w:rPr>
                <w:rFonts w:eastAsia="Times New Roman"/>
                <w:sz w:val="20"/>
                <w:szCs w:val="20"/>
              </w:rPr>
            </w:pPr>
          </w:p>
        </w:tc>
        <w:tc>
          <w:tcPr>
            <w:tcW w:w="0" w:type="auto"/>
            <w:gridSpan w:val="3"/>
            <w:vAlign w:val="center"/>
            <w:hideMark/>
          </w:tcPr>
          <w:p w14:paraId="3BC69312" w14:textId="77777777" w:rsidR="00000000" w:rsidRDefault="00A10F7D">
            <w:pPr>
              <w:spacing w:after="100"/>
              <w:rPr>
                <w:rFonts w:eastAsia="Times New Roman"/>
                <w:sz w:val="20"/>
                <w:szCs w:val="20"/>
              </w:rPr>
            </w:pPr>
          </w:p>
        </w:tc>
        <w:tc>
          <w:tcPr>
            <w:tcW w:w="0" w:type="auto"/>
            <w:gridSpan w:val="3"/>
            <w:vAlign w:val="center"/>
            <w:hideMark/>
          </w:tcPr>
          <w:p w14:paraId="4C04E9C9" w14:textId="77777777" w:rsidR="00000000" w:rsidRDefault="00A10F7D">
            <w:pPr>
              <w:spacing w:after="100"/>
              <w:rPr>
                <w:rFonts w:eastAsia="Times New Roman"/>
                <w:sz w:val="20"/>
                <w:szCs w:val="20"/>
              </w:rPr>
            </w:pPr>
          </w:p>
        </w:tc>
        <w:tc>
          <w:tcPr>
            <w:tcW w:w="0" w:type="auto"/>
            <w:gridSpan w:val="3"/>
            <w:vAlign w:val="center"/>
            <w:hideMark/>
          </w:tcPr>
          <w:p w14:paraId="7389B276" w14:textId="77777777" w:rsidR="00000000" w:rsidRDefault="00A10F7D">
            <w:pPr>
              <w:spacing w:after="100"/>
              <w:rPr>
                <w:rFonts w:eastAsia="Times New Roman"/>
                <w:sz w:val="20"/>
                <w:szCs w:val="20"/>
              </w:rPr>
            </w:pPr>
          </w:p>
        </w:tc>
        <w:tc>
          <w:tcPr>
            <w:tcW w:w="0" w:type="auto"/>
            <w:gridSpan w:val="3"/>
            <w:vAlign w:val="center"/>
            <w:hideMark/>
          </w:tcPr>
          <w:p w14:paraId="04904F08" w14:textId="77777777" w:rsidR="00000000" w:rsidRDefault="00A10F7D">
            <w:pPr>
              <w:spacing w:after="100"/>
              <w:rPr>
                <w:rFonts w:eastAsia="Times New Roman"/>
                <w:sz w:val="20"/>
                <w:szCs w:val="20"/>
              </w:rPr>
            </w:pPr>
          </w:p>
        </w:tc>
        <w:tc>
          <w:tcPr>
            <w:tcW w:w="0" w:type="auto"/>
            <w:gridSpan w:val="3"/>
            <w:vAlign w:val="center"/>
            <w:hideMark/>
          </w:tcPr>
          <w:p w14:paraId="2F34AA9E" w14:textId="77777777" w:rsidR="00000000" w:rsidRDefault="00A10F7D">
            <w:pPr>
              <w:spacing w:after="100"/>
              <w:rPr>
                <w:rFonts w:eastAsia="Times New Roman"/>
                <w:sz w:val="20"/>
                <w:szCs w:val="20"/>
              </w:rPr>
            </w:pPr>
          </w:p>
        </w:tc>
      </w:tr>
      <w:tr w:rsidR="00000000" w14:paraId="1F37B372" w14:textId="77777777">
        <w:trPr>
          <w:divId w:val="1696539433"/>
        </w:trPr>
        <w:tc>
          <w:tcPr>
            <w:tcW w:w="0" w:type="auto"/>
            <w:gridSpan w:val="3"/>
            <w:vAlign w:val="center"/>
            <w:hideMark/>
          </w:tcPr>
          <w:p w14:paraId="28BF77AC" w14:textId="77777777" w:rsidR="00000000" w:rsidRDefault="00A10F7D">
            <w:pPr>
              <w:spacing w:after="100"/>
              <w:rPr>
                <w:rFonts w:eastAsia="Times New Roman"/>
                <w:sz w:val="20"/>
                <w:szCs w:val="20"/>
              </w:rPr>
            </w:pPr>
          </w:p>
        </w:tc>
        <w:tc>
          <w:tcPr>
            <w:tcW w:w="0" w:type="auto"/>
            <w:gridSpan w:val="3"/>
            <w:vAlign w:val="center"/>
            <w:hideMark/>
          </w:tcPr>
          <w:p w14:paraId="545ED926" w14:textId="77777777" w:rsidR="00000000" w:rsidRDefault="00A10F7D">
            <w:pPr>
              <w:spacing w:after="100"/>
              <w:rPr>
                <w:rFonts w:eastAsia="Times New Roman"/>
                <w:sz w:val="20"/>
                <w:szCs w:val="20"/>
              </w:rPr>
            </w:pPr>
          </w:p>
        </w:tc>
        <w:tc>
          <w:tcPr>
            <w:tcW w:w="0" w:type="auto"/>
            <w:gridSpan w:val="3"/>
            <w:vAlign w:val="center"/>
            <w:hideMark/>
          </w:tcPr>
          <w:p w14:paraId="55BD7493" w14:textId="77777777" w:rsidR="00000000" w:rsidRDefault="00A10F7D">
            <w:pPr>
              <w:spacing w:after="100"/>
              <w:rPr>
                <w:rFonts w:eastAsia="Times New Roman"/>
                <w:sz w:val="20"/>
                <w:szCs w:val="20"/>
              </w:rPr>
            </w:pPr>
          </w:p>
        </w:tc>
        <w:tc>
          <w:tcPr>
            <w:tcW w:w="0" w:type="auto"/>
            <w:gridSpan w:val="3"/>
            <w:vAlign w:val="center"/>
            <w:hideMark/>
          </w:tcPr>
          <w:p w14:paraId="602E0936" w14:textId="77777777" w:rsidR="00000000" w:rsidRDefault="00A10F7D">
            <w:pPr>
              <w:spacing w:after="100"/>
              <w:rPr>
                <w:rFonts w:eastAsia="Times New Roman"/>
                <w:sz w:val="20"/>
                <w:szCs w:val="20"/>
              </w:rPr>
            </w:pPr>
          </w:p>
        </w:tc>
        <w:tc>
          <w:tcPr>
            <w:tcW w:w="0" w:type="auto"/>
            <w:gridSpan w:val="3"/>
            <w:vAlign w:val="center"/>
            <w:hideMark/>
          </w:tcPr>
          <w:p w14:paraId="61244657" w14:textId="77777777" w:rsidR="00000000" w:rsidRDefault="00A10F7D">
            <w:pPr>
              <w:spacing w:after="100"/>
              <w:rPr>
                <w:rFonts w:eastAsia="Times New Roman"/>
                <w:sz w:val="20"/>
                <w:szCs w:val="20"/>
              </w:rPr>
            </w:pPr>
          </w:p>
        </w:tc>
        <w:tc>
          <w:tcPr>
            <w:tcW w:w="0" w:type="auto"/>
            <w:gridSpan w:val="3"/>
            <w:vAlign w:val="center"/>
            <w:hideMark/>
          </w:tcPr>
          <w:p w14:paraId="47AB5CC2" w14:textId="77777777" w:rsidR="00000000" w:rsidRDefault="00A10F7D">
            <w:pPr>
              <w:spacing w:after="100"/>
              <w:rPr>
                <w:rFonts w:eastAsia="Times New Roman"/>
                <w:sz w:val="20"/>
                <w:szCs w:val="20"/>
              </w:rPr>
            </w:pPr>
          </w:p>
        </w:tc>
        <w:tc>
          <w:tcPr>
            <w:tcW w:w="0" w:type="auto"/>
            <w:gridSpan w:val="3"/>
            <w:vAlign w:val="center"/>
            <w:hideMark/>
          </w:tcPr>
          <w:p w14:paraId="14126090" w14:textId="77777777" w:rsidR="00000000" w:rsidRDefault="00A10F7D">
            <w:pPr>
              <w:spacing w:after="100"/>
              <w:rPr>
                <w:rFonts w:eastAsia="Times New Roman"/>
                <w:sz w:val="20"/>
                <w:szCs w:val="20"/>
              </w:rPr>
            </w:pPr>
          </w:p>
        </w:tc>
        <w:tc>
          <w:tcPr>
            <w:tcW w:w="0" w:type="auto"/>
            <w:gridSpan w:val="3"/>
            <w:vAlign w:val="center"/>
            <w:hideMark/>
          </w:tcPr>
          <w:p w14:paraId="200F1EE0" w14:textId="77777777" w:rsidR="00000000" w:rsidRDefault="00A10F7D">
            <w:pPr>
              <w:spacing w:after="100"/>
              <w:rPr>
                <w:rFonts w:eastAsia="Times New Roman"/>
                <w:sz w:val="20"/>
                <w:szCs w:val="20"/>
              </w:rPr>
            </w:pPr>
          </w:p>
        </w:tc>
        <w:tc>
          <w:tcPr>
            <w:tcW w:w="0" w:type="auto"/>
            <w:gridSpan w:val="3"/>
            <w:vAlign w:val="center"/>
            <w:hideMark/>
          </w:tcPr>
          <w:p w14:paraId="7F203171" w14:textId="77777777" w:rsidR="00000000" w:rsidRDefault="00A10F7D">
            <w:pPr>
              <w:spacing w:after="100"/>
              <w:rPr>
                <w:rFonts w:eastAsia="Times New Roman"/>
                <w:sz w:val="20"/>
                <w:szCs w:val="20"/>
              </w:rPr>
            </w:pPr>
          </w:p>
        </w:tc>
        <w:tc>
          <w:tcPr>
            <w:tcW w:w="0" w:type="auto"/>
            <w:gridSpan w:val="3"/>
            <w:vAlign w:val="center"/>
            <w:hideMark/>
          </w:tcPr>
          <w:p w14:paraId="1115B37D" w14:textId="77777777" w:rsidR="00000000" w:rsidRDefault="00A10F7D">
            <w:pPr>
              <w:spacing w:after="100"/>
              <w:rPr>
                <w:rFonts w:eastAsia="Times New Roman"/>
                <w:sz w:val="20"/>
                <w:szCs w:val="20"/>
              </w:rPr>
            </w:pPr>
          </w:p>
        </w:tc>
        <w:tc>
          <w:tcPr>
            <w:tcW w:w="0" w:type="auto"/>
            <w:gridSpan w:val="3"/>
            <w:vAlign w:val="center"/>
            <w:hideMark/>
          </w:tcPr>
          <w:p w14:paraId="08938A92" w14:textId="77777777" w:rsidR="00000000" w:rsidRDefault="00A10F7D">
            <w:pPr>
              <w:spacing w:after="100"/>
              <w:rPr>
                <w:rFonts w:eastAsia="Times New Roman"/>
                <w:sz w:val="20"/>
                <w:szCs w:val="20"/>
              </w:rPr>
            </w:pPr>
          </w:p>
        </w:tc>
      </w:tr>
      <w:tr w:rsidR="00000000" w14:paraId="3CB8F0FD" w14:textId="77777777">
        <w:trPr>
          <w:divId w:val="1696539433"/>
        </w:trPr>
        <w:tc>
          <w:tcPr>
            <w:tcW w:w="0" w:type="auto"/>
            <w:gridSpan w:val="3"/>
            <w:vAlign w:val="center"/>
            <w:hideMark/>
          </w:tcPr>
          <w:p w14:paraId="36EBDCEE" w14:textId="77777777" w:rsidR="00000000" w:rsidRDefault="00A10F7D">
            <w:pPr>
              <w:spacing w:after="100"/>
              <w:rPr>
                <w:rFonts w:eastAsia="Times New Roman"/>
                <w:sz w:val="20"/>
                <w:szCs w:val="20"/>
              </w:rPr>
            </w:pPr>
          </w:p>
        </w:tc>
        <w:tc>
          <w:tcPr>
            <w:tcW w:w="0" w:type="auto"/>
            <w:gridSpan w:val="3"/>
            <w:vAlign w:val="center"/>
            <w:hideMark/>
          </w:tcPr>
          <w:p w14:paraId="11875900" w14:textId="77777777" w:rsidR="00000000" w:rsidRDefault="00A10F7D">
            <w:pPr>
              <w:spacing w:after="100"/>
              <w:rPr>
                <w:rFonts w:eastAsia="Times New Roman"/>
                <w:sz w:val="20"/>
                <w:szCs w:val="20"/>
              </w:rPr>
            </w:pPr>
          </w:p>
        </w:tc>
        <w:tc>
          <w:tcPr>
            <w:tcW w:w="0" w:type="auto"/>
            <w:gridSpan w:val="3"/>
            <w:vAlign w:val="center"/>
            <w:hideMark/>
          </w:tcPr>
          <w:p w14:paraId="106E13DE" w14:textId="77777777" w:rsidR="00000000" w:rsidRDefault="00A10F7D">
            <w:pPr>
              <w:spacing w:after="100"/>
              <w:rPr>
                <w:rFonts w:eastAsia="Times New Roman"/>
                <w:sz w:val="20"/>
                <w:szCs w:val="20"/>
              </w:rPr>
            </w:pPr>
          </w:p>
        </w:tc>
        <w:tc>
          <w:tcPr>
            <w:tcW w:w="0" w:type="auto"/>
            <w:gridSpan w:val="3"/>
            <w:vAlign w:val="center"/>
            <w:hideMark/>
          </w:tcPr>
          <w:p w14:paraId="69FCEE55" w14:textId="77777777" w:rsidR="00000000" w:rsidRDefault="00A10F7D">
            <w:pPr>
              <w:spacing w:after="100"/>
              <w:rPr>
                <w:rFonts w:eastAsia="Times New Roman"/>
                <w:sz w:val="20"/>
                <w:szCs w:val="20"/>
              </w:rPr>
            </w:pPr>
          </w:p>
        </w:tc>
        <w:tc>
          <w:tcPr>
            <w:tcW w:w="0" w:type="auto"/>
            <w:gridSpan w:val="3"/>
            <w:vAlign w:val="center"/>
            <w:hideMark/>
          </w:tcPr>
          <w:p w14:paraId="2750260C" w14:textId="77777777" w:rsidR="00000000" w:rsidRDefault="00A10F7D">
            <w:pPr>
              <w:spacing w:after="100"/>
              <w:rPr>
                <w:rFonts w:eastAsia="Times New Roman"/>
                <w:sz w:val="20"/>
                <w:szCs w:val="20"/>
              </w:rPr>
            </w:pPr>
          </w:p>
        </w:tc>
        <w:tc>
          <w:tcPr>
            <w:tcW w:w="0" w:type="auto"/>
            <w:gridSpan w:val="3"/>
            <w:vAlign w:val="center"/>
            <w:hideMark/>
          </w:tcPr>
          <w:p w14:paraId="48D054CE" w14:textId="77777777" w:rsidR="00000000" w:rsidRDefault="00A10F7D">
            <w:pPr>
              <w:spacing w:after="100"/>
              <w:rPr>
                <w:rFonts w:eastAsia="Times New Roman"/>
                <w:sz w:val="20"/>
                <w:szCs w:val="20"/>
              </w:rPr>
            </w:pPr>
          </w:p>
        </w:tc>
        <w:tc>
          <w:tcPr>
            <w:tcW w:w="0" w:type="auto"/>
            <w:gridSpan w:val="3"/>
            <w:vAlign w:val="center"/>
            <w:hideMark/>
          </w:tcPr>
          <w:p w14:paraId="7B523062" w14:textId="77777777" w:rsidR="00000000" w:rsidRDefault="00A10F7D">
            <w:pPr>
              <w:spacing w:after="100"/>
              <w:rPr>
                <w:rFonts w:eastAsia="Times New Roman"/>
                <w:sz w:val="20"/>
                <w:szCs w:val="20"/>
              </w:rPr>
            </w:pPr>
          </w:p>
        </w:tc>
        <w:tc>
          <w:tcPr>
            <w:tcW w:w="0" w:type="auto"/>
            <w:gridSpan w:val="3"/>
            <w:vAlign w:val="center"/>
            <w:hideMark/>
          </w:tcPr>
          <w:p w14:paraId="1B171FBB" w14:textId="77777777" w:rsidR="00000000" w:rsidRDefault="00A10F7D">
            <w:pPr>
              <w:spacing w:after="100"/>
              <w:rPr>
                <w:rFonts w:eastAsia="Times New Roman"/>
                <w:sz w:val="20"/>
                <w:szCs w:val="20"/>
              </w:rPr>
            </w:pPr>
          </w:p>
        </w:tc>
        <w:tc>
          <w:tcPr>
            <w:tcW w:w="0" w:type="auto"/>
            <w:gridSpan w:val="3"/>
            <w:vAlign w:val="center"/>
            <w:hideMark/>
          </w:tcPr>
          <w:p w14:paraId="612913C9" w14:textId="77777777" w:rsidR="00000000" w:rsidRDefault="00A10F7D">
            <w:pPr>
              <w:spacing w:after="100"/>
              <w:rPr>
                <w:rFonts w:eastAsia="Times New Roman"/>
                <w:sz w:val="20"/>
                <w:szCs w:val="20"/>
              </w:rPr>
            </w:pPr>
          </w:p>
        </w:tc>
        <w:tc>
          <w:tcPr>
            <w:tcW w:w="0" w:type="auto"/>
            <w:gridSpan w:val="3"/>
            <w:vAlign w:val="center"/>
            <w:hideMark/>
          </w:tcPr>
          <w:p w14:paraId="7FE8F177" w14:textId="77777777" w:rsidR="00000000" w:rsidRDefault="00A10F7D">
            <w:pPr>
              <w:spacing w:after="100"/>
              <w:rPr>
                <w:rFonts w:eastAsia="Times New Roman"/>
                <w:sz w:val="20"/>
                <w:szCs w:val="20"/>
              </w:rPr>
            </w:pPr>
          </w:p>
        </w:tc>
        <w:tc>
          <w:tcPr>
            <w:tcW w:w="0" w:type="auto"/>
            <w:gridSpan w:val="3"/>
            <w:vAlign w:val="center"/>
            <w:hideMark/>
          </w:tcPr>
          <w:p w14:paraId="26844E34" w14:textId="77777777" w:rsidR="00000000" w:rsidRDefault="00A10F7D">
            <w:pPr>
              <w:spacing w:after="100"/>
              <w:rPr>
                <w:rFonts w:eastAsia="Times New Roman"/>
                <w:sz w:val="20"/>
                <w:szCs w:val="20"/>
              </w:rPr>
            </w:pPr>
          </w:p>
        </w:tc>
      </w:tr>
      <w:tr w:rsidR="00000000" w14:paraId="2025D37D" w14:textId="77777777">
        <w:trPr>
          <w:divId w:val="1696539433"/>
        </w:trPr>
        <w:tc>
          <w:tcPr>
            <w:tcW w:w="0" w:type="auto"/>
            <w:gridSpan w:val="3"/>
            <w:vAlign w:val="center"/>
            <w:hideMark/>
          </w:tcPr>
          <w:p w14:paraId="1E01FA6C" w14:textId="77777777" w:rsidR="00000000" w:rsidRDefault="00A10F7D">
            <w:pPr>
              <w:spacing w:after="100"/>
              <w:rPr>
                <w:rFonts w:eastAsia="Times New Roman"/>
                <w:sz w:val="20"/>
                <w:szCs w:val="20"/>
              </w:rPr>
            </w:pPr>
          </w:p>
        </w:tc>
        <w:tc>
          <w:tcPr>
            <w:tcW w:w="0" w:type="auto"/>
            <w:gridSpan w:val="3"/>
            <w:vAlign w:val="center"/>
            <w:hideMark/>
          </w:tcPr>
          <w:p w14:paraId="4CF0B2E9" w14:textId="77777777" w:rsidR="00000000" w:rsidRDefault="00A10F7D">
            <w:pPr>
              <w:spacing w:after="100"/>
              <w:rPr>
                <w:rFonts w:eastAsia="Times New Roman"/>
                <w:sz w:val="20"/>
                <w:szCs w:val="20"/>
              </w:rPr>
            </w:pPr>
          </w:p>
        </w:tc>
        <w:tc>
          <w:tcPr>
            <w:tcW w:w="0" w:type="auto"/>
            <w:gridSpan w:val="3"/>
            <w:vAlign w:val="center"/>
            <w:hideMark/>
          </w:tcPr>
          <w:p w14:paraId="490C7EE5" w14:textId="77777777" w:rsidR="00000000" w:rsidRDefault="00A10F7D">
            <w:pPr>
              <w:spacing w:after="100"/>
              <w:rPr>
                <w:rFonts w:eastAsia="Times New Roman"/>
                <w:sz w:val="20"/>
                <w:szCs w:val="20"/>
              </w:rPr>
            </w:pPr>
          </w:p>
        </w:tc>
        <w:tc>
          <w:tcPr>
            <w:tcW w:w="0" w:type="auto"/>
            <w:gridSpan w:val="3"/>
            <w:vAlign w:val="center"/>
            <w:hideMark/>
          </w:tcPr>
          <w:p w14:paraId="7F6CE065" w14:textId="77777777" w:rsidR="00000000" w:rsidRDefault="00A10F7D">
            <w:pPr>
              <w:spacing w:after="100"/>
              <w:rPr>
                <w:rFonts w:eastAsia="Times New Roman"/>
                <w:sz w:val="20"/>
                <w:szCs w:val="20"/>
              </w:rPr>
            </w:pPr>
          </w:p>
        </w:tc>
        <w:tc>
          <w:tcPr>
            <w:tcW w:w="0" w:type="auto"/>
            <w:gridSpan w:val="3"/>
            <w:vAlign w:val="center"/>
            <w:hideMark/>
          </w:tcPr>
          <w:p w14:paraId="0EE96E4B" w14:textId="77777777" w:rsidR="00000000" w:rsidRDefault="00A10F7D">
            <w:pPr>
              <w:spacing w:after="100"/>
              <w:rPr>
                <w:rFonts w:eastAsia="Times New Roman"/>
                <w:sz w:val="20"/>
                <w:szCs w:val="20"/>
              </w:rPr>
            </w:pPr>
          </w:p>
        </w:tc>
        <w:tc>
          <w:tcPr>
            <w:tcW w:w="0" w:type="auto"/>
            <w:gridSpan w:val="3"/>
            <w:vAlign w:val="center"/>
            <w:hideMark/>
          </w:tcPr>
          <w:p w14:paraId="2C38E06E" w14:textId="77777777" w:rsidR="00000000" w:rsidRDefault="00A10F7D">
            <w:pPr>
              <w:spacing w:after="100"/>
              <w:rPr>
                <w:rFonts w:eastAsia="Times New Roman"/>
                <w:sz w:val="20"/>
                <w:szCs w:val="20"/>
              </w:rPr>
            </w:pPr>
          </w:p>
        </w:tc>
        <w:tc>
          <w:tcPr>
            <w:tcW w:w="0" w:type="auto"/>
            <w:gridSpan w:val="3"/>
            <w:vAlign w:val="center"/>
            <w:hideMark/>
          </w:tcPr>
          <w:p w14:paraId="1D06A3BF" w14:textId="77777777" w:rsidR="00000000" w:rsidRDefault="00A10F7D">
            <w:pPr>
              <w:spacing w:after="100"/>
              <w:rPr>
                <w:rFonts w:eastAsia="Times New Roman"/>
                <w:sz w:val="20"/>
                <w:szCs w:val="20"/>
              </w:rPr>
            </w:pPr>
          </w:p>
        </w:tc>
        <w:tc>
          <w:tcPr>
            <w:tcW w:w="0" w:type="auto"/>
            <w:gridSpan w:val="3"/>
            <w:vAlign w:val="center"/>
            <w:hideMark/>
          </w:tcPr>
          <w:p w14:paraId="22C48A50" w14:textId="77777777" w:rsidR="00000000" w:rsidRDefault="00A10F7D">
            <w:pPr>
              <w:spacing w:after="100"/>
              <w:rPr>
                <w:rFonts w:eastAsia="Times New Roman"/>
                <w:sz w:val="20"/>
                <w:szCs w:val="20"/>
              </w:rPr>
            </w:pPr>
          </w:p>
        </w:tc>
        <w:tc>
          <w:tcPr>
            <w:tcW w:w="0" w:type="auto"/>
            <w:gridSpan w:val="3"/>
            <w:vAlign w:val="center"/>
            <w:hideMark/>
          </w:tcPr>
          <w:p w14:paraId="68FAF42E" w14:textId="77777777" w:rsidR="00000000" w:rsidRDefault="00A10F7D">
            <w:pPr>
              <w:spacing w:after="100"/>
              <w:rPr>
                <w:rFonts w:eastAsia="Times New Roman"/>
                <w:sz w:val="20"/>
                <w:szCs w:val="20"/>
              </w:rPr>
            </w:pPr>
          </w:p>
        </w:tc>
        <w:tc>
          <w:tcPr>
            <w:tcW w:w="0" w:type="auto"/>
            <w:gridSpan w:val="3"/>
            <w:vAlign w:val="center"/>
            <w:hideMark/>
          </w:tcPr>
          <w:p w14:paraId="7E766FBC" w14:textId="77777777" w:rsidR="00000000" w:rsidRDefault="00A10F7D">
            <w:pPr>
              <w:spacing w:after="100"/>
              <w:rPr>
                <w:rFonts w:eastAsia="Times New Roman"/>
                <w:sz w:val="20"/>
                <w:szCs w:val="20"/>
              </w:rPr>
            </w:pPr>
          </w:p>
        </w:tc>
        <w:tc>
          <w:tcPr>
            <w:tcW w:w="0" w:type="auto"/>
            <w:gridSpan w:val="3"/>
            <w:vAlign w:val="center"/>
            <w:hideMark/>
          </w:tcPr>
          <w:p w14:paraId="20A97623" w14:textId="77777777" w:rsidR="00000000" w:rsidRDefault="00A10F7D">
            <w:pPr>
              <w:spacing w:after="100"/>
              <w:rPr>
                <w:rFonts w:eastAsia="Times New Roman"/>
                <w:sz w:val="20"/>
                <w:szCs w:val="20"/>
              </w:rPr>
            </w:pPr>
          </w:p>
        </w:tc>
      </w:tr>
      <w:tr w:rsidR="00000000" w14:paraId="183BF1A2" w14:textId="77777777">
        <w:trPr>
          <w:divId w:val="169653943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62F33C8" w14:textId="77777777" w:rsidR="00000000" w:rsidRDefault="00A10F7D">
            <w:pPr>
              <w:spacing w:after="100"/>
              <w:rPr>
                <w:rFonts w:eastAsia="Times New Roman"/>
              </w:rPr>
            </w:pPr>
            <w:r>
              <w:rPr>
                <w:rFonts w:eastAsia="Times New Roman"/>
                <w:color w:val="000000"/>
                <w:sz w:val="18"/>
                <w:szCs w:val="18"/>
              </w:rPr>
              <w:t>AOCI as of June 30, 2022</w:t>
            </w:r>
          </w:p>
        </w:tc>
        <w:tc>
          <w:tcPr>
            <w:tcW w:w="0" w:type="auto"/>
            <w:gridSpan w:val="3"/>
            <w:shd w:val="clear" w:color="auto" w:fill="CCEEFF"/>
            <w:tcMar>
              <w:top w:w="0" w:type="dxa"/>
              <w:left w:w="20" w:type="dxa"/>
              <w:bottom w:w="0" w:type="dxa"/>
              <w:right w:w="20" w:type="dxa"/>
            </w:tcMar>
            <w:vAlign w:val="center"/>
            <w:hideMark/>
          </w:tcPr>
          <w:p w14:paraId="3BE26389"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7115D7A"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03C01EF" w14:textId="77777777" w:rsidR="00000000" w:rsidRDefault="00A10F7D">
            <w:pPr>
              <w:spacing w:after="100"/>
              <w:jc w:val="right"/>
              <w:rPr>
                <w:rFonts w:eastAsia="Times New Roman"/>
              </w:rPr>
            </w:pPr>
            <w:r>
              <w:rPr>
                <w:rFonts w:eastAsia="Times New Roman"/>
                <w:color w:val="000000"/>
                <w:sz w:val="18"/>
                <w:szCs w:val="18"/>
              </w:rPr>
              <w:t>(5,244)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9232E5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B513C5"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EC462CD"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F0F446F" w14:textId="77777777" w:rsidR="00000000" w:rsidRDefault="00A10F7D">
            <w:pPr>
              <w:spacing w:after="100"/>
              <w:jc w:val="right"/>
              <w:rPr>
                <w:rFonts w:eastAsia="Times New Roman"/>
              </w:rPr>
            </w:pPr>
            <w:r>
              <w:rPr>
                <w:rFonts w:eastAsia="Times New Roman"/>
                <w:color w:val="000000"/>
                <w:sz w:val="18"/>
                <w:szCs w:val="18"/>
              </w:rPr>
              <w:t>(1,574)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7C1612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B9786D"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64DC438"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06D4AEB" w14:textId="77777777" w:rsidR="00000000" w:rsidRDefault="00A10F7D">
            <w:pPr>
              <w:spacing w:after="100"/>
              <w:jc w:val="right"/>
              <w:rPr>
                <w:rFonts w:eastAsia="Times New Roman"/>
              </w:rPr>
            </w:pPr>
            <w:r>
              <w:rPr>
                <w:rFonts w:eastAsia="Times New Roman"/>
                <w:color w:val="000000"/>
                <w:sz w:val="18"/>
                <w:szCs w:val="18"/>
              </w:rPr>
              <w:t>(78)</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BE00A8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002838"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A13C403"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3536E80" w14:textId="77777777" w:rsidR="00000000" w:rsidRDefault="00A10F7D">
            <w:pPr>
              <w:spacing w:after="100"/>
              <w:jc w:val="right"/>
              <w:rPr>
                <w:rFonts w:eastAsia="Times New Roman"/>
              </w:rPr>
            </w:pPr>
            <w:r>
              <w:rPr>
                <w:rFonts w:eastAsia="Times New Roman"/>
                <w:color w:val="000000"/>
                <w:sz w:val="18"/>
                <w:szCs w:val="18"/>
              </w:rPr>
              <w:t>(20)</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2C2DBF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7CBCA3"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45DB55E"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A03D699" w14:textId="77777777" w:rsidR="00000000" w:rsidRDefault="00A10F7D">
            <w:pPr>
              <w:spacing w:after="100"/>
              <w:jc w:val="right"/>
              <w:rPr>
                <w:rFonts w:eastAsia="Times New Roman"/>
              </w:rPr>
            </w:pPr>
            <w:r>
              <w:rPr>
                <w:rFonts w:eastAsia="Times New Roman"/>
                <w:color w:val="000000"/>
                <w:sz w:val="18"/>
                <w:szCs w:val="18"/>
              </w:rPr>
              <w:t>(6,916)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04CAAAA" w14:textId="77777777" w:rsidR="00000000" w:rsidRDefault="00A10F7D">
            <w:pPr>
              <w:spacing w:after="100"/>
              <w:jc w:val="right"/>
              <w:rPr>
                <w:rFonts w:eastAsia="Times New Roman"/>
              </w:rPr>
            </w:pPr>
          </w:p>
        </w:tc>
      </w:tr>
      <w:tr w:rsidR="00000000" w14:paraId="3F88FBF9" w14:textId="77777777">
        <w:trPr>
          <w:divId w:val="1696539433"/>
        </w:trPr>
        <w:tc>
          <w:tcPr>
            <w:tcW w:w="0" w:type="auto"/>
            <w:gridSpan w:val="3"/>
            <w:shd w:val="clear" w:color="auto" w:fill="FFFFFF"/>
            <w:tcMar>
              <w:top w:w="30" w:type="dxa"/>
              <w:left w:w="20" w:type="dxa"/>
              <w:bottom w:w="30" w:type="dxa"/>
              <w:right w:w="20" w:type="dxa"/>
            </w:tcMar>
            <w:vAlign w:val="center"/>
            <w:hideMark/>
          </w:tcPr>
          <w:p w14:paraId="4EB19E55" w14:textId="77777777" w:rsidR="00000000" w:rsidRDefault="00A10F7D">
            <w:pPr>
              <w:spacing w:after="100"/>
              <w:rPr>
                <w:rFonts w:eastAsia="Times New Roman"/>
              </w:rPr>
            </w:pPr>
            <w:r>
              <w:rPr>
                <w:rFonts w:eastAsia="Times New Roman"/>
                <w:color w:val="000000"/>
                <w:sz w:val="18"/>
                <w:szCs w:val="18"/>
              </w:rPr>
              <w:t>Other comprehensive income (loss) before reclassifications</w:t>
            </w:r>
          </w:p>
        </w:tc>
        <w:tc>
          <w:tcPr>
            <w:tcW w:w="0" w:type="auto"/>
            <w:gridSpan w:val="3"/>
            <w:shd w:val="clear" w:color="auto" w:fill="FFFFFF"/>
            <w:tcMar>
              <w:top w:w="0" w:type="dxa"/>
              <w:left w:w="20" w:type="dxa"/>
              <w:bottom w:w="0" w:type="dxa"/>
              <w:right w:w="20" w:type="dxa"/>
            </w:tcMar>
            <w:vAlign w:val="center"/>
            <w:hideMark/>
          </w:tcPr>
          <w:p w14:paraId="0F13F9DB"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C64FD7C" w14:textId="77777777" w:rsidR="00000000" w:rsidRDefault="00A10F7D">
            <w:pPr>
              <w:spacing w:after="100"/>
              <w:jc w:val="right"/>
              <w:rPr>
                <w:rFonts w:eastAsia="Times New Roman"/>
              </w:rPr>
            </w:pPr>
            <w:r>
              <w:rPr>
                <w:rFonts w:eastAsia="Times New Roman"/>
                <w:b/>
                <w:bCs/>
                <w:color w:val="000000"/>
                <w:sz w:val="18"/>
                <w:szCs w:val="18"/>
              </w:rPr>
              <w:t>(2,937)</w:t>
            </w:r>
          </w:p>
        </w:tc>
        <w:tc>
          <w:tcPr>
            <w:tcW w:w="0" w:type="auto"/>
            <w:shd w:val="clear" w:color="auto" w:fill="FFFFFF"/>
            <w:tcMar>
              <w:top w:w="30" w:type="dxa"/>
              <w:left w:w="0" w:type="dxa"/>
              <w:bottom w:w="30" w:type="dxa"/>
              <w:right w:w="20" w:type="dxa"/>
            </w:tcMar>
            <w:vAlign w:val="bottom"/>
            <w:hideMark/>
          </w:tcPr>
          <w:p w14:paraId="195D36F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1389E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9E8F1B" w14:textId="77777777" w:rsidR="00000000" w:rsidRDefault="00A10F7D">
            <w:pPr>
              <w:spacing w:after="100"/>
              <w:jc w:val="right"/>
              <w:rPr>
                <w:rFonts w:eastAsia="Times New Roman"/>
              </w:rPr>
            </w:pPr>
            <w:r>
              <w:rPr>
                <w:rFonts w:eastAsia="Times New Roman"/>
                <w:b/>
                <w:bCs/>
                <w:color w:val="000000"/>
                <w:sz w:val="18"/>
                <w:szCs w:val="18"/>
              </w:rPr>
              <w:t>(809)</w:t>
            </w:r>
          </w:p>
        </w:tc>
        <w:tc>
          <w:tcPr>
            <w:tcW w:w="0" w:type="auto"/>
            <w:shd w:val="clear" w:color="auto" w:fill="FFFFFF"/>
            <w:tcMar>
              <w:top w:w="30" w:type="dxa"/>
              <w:left w:w="0" w:type="dxa"/>
              <w:bottom w:w="30" w:type="dxa"/>
              <w:right w:w="20" w:type="dxa"/>
            </w:tcMar>
            <w:vAlign w:val="bottom"/>
            <w:hideMark/>
          </w:tcPr>
          <w:p w14:paraId="2DE4C20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F4110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3E4A3B" w14:textId="77777777" w:rsidR="00000000" w:rsidRDefault="00A10F7D">
            <w:pPr>
              <w:spacing w:after="100"/>
              <w:jc w:val="right"/>
              <w:rPr>
                <w:rFonts w:eastAsia="Times New Roman"/>
              </w:rPr>
            </w:pPr>
            <w:r>
              <w:rPr>
                <w:rFonts w:eastAsia="Times New Roman"/>
                <w:b/>
                <w:bCs/>
                <w:color w:val="000000"/>
                <w:sz w:val="18"/>
                <w:szCs w:val="18"/>
              </w:rPr>
              <w:t>(48)</w:t>
            </w:r>
          </w:p>
        </w:tc>
        <w:tc>
          <w:tcPr>
            <w:tcW w:w="0" w:type="auto"/>
            <w:shd w:val="clear" w:color="auto" w:fill="FFFFFF"/>
            <w:tcMar>
              <w:top w:w="30" w:type="dxa"/>
              <w:left w:w="0" w:type="dxa"/>
              <w:bottom w:w="30" w:type="dxa"/>
              <w:right w:w="20" w:type="dxa"/>
            </w:tcMar>
            <w:vAlign w:val="bottom"/>
            <w:hideMark/>
          </w:tcPr>
          <w:p w14:paraId="79B2899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55E6C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838103"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AF941A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59982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2E4E16" w14:textId="77777777" w:rsidR="00000000" w:rsidRDefault="00A10F7D">
            <w:pPr>
              <w:spacing w:after="100"/>
              <w:jc w:val="right"/>
              <w:rPr>
                <w:rFonts w:eastAsia="Times New Roman"/>
              </w:rPr>
            </w:pPr>
            <w:r>
              <w:rPr>
                <w:rFonts w:eastAsia="Times New Roman"/>
                <w:b/>
                <w:bCs/>
                <w:color w:val="000000"/>
                <w:sz w:val="18"/>
                <w:szCs w:val="18"/>
              </w:rPr>
              <w:t>(3,794)</w:t>
            </w:r>
          </w:p>
        </w:tc>
        <w:tc>
          <w:tcPr>
            <w:tcW w:w="0" w:type="auto"/>
            <w:shd w:val="clear" w:color="auto" w:fill="FFFFFF"/>
            <w:tcMar>
              <w:top w:w="30" w:type="dxa"/>
              <w:left w:w="0" w:type="dxa"/>
              <w:bottom w:w="30" w:type="dxa"/>
              <w:right w:w="20" w:type="dxa"/>
            </w:tcMar>
            <w:vAlign w:val="bottom"/>
            <w:hideMark/>
          </w:tcPr>
          <w:p w14:paraId="72764D86" w14:textId="77777777" w:rsidR="00000000" w:rsidRDefault="00A10F7D">
            <w:pPr>
              <w:spacing w:after="100"/>
              <w:jc w:val="right"/>
              <w:rPr>
                <w:rFonts w:eastAsia="Times New Roman"/>
              </w:rPr>
            </w:pPr>
          </w:p>
        </w:tc>
      </w:tr>
      <w:tr w:rsidR="00000000" w14:paraId="783AAC98" w14:textId="77777777">
        <w:trPr>
          <w:divId w:val="1696539433"/>
        </w:trPr>
        <w:tc>
          <w:tcPr>
            <w:tcW w:w="0" w:type="auto"/>
            <w:gridSpan w:val="3"/>
            <w:shd w:val="clear" w:color="auto" w:fill="CCEEFF"/>
            <w:tcMar>
              <w:top w:w="30" w:type="dxa"/>
              <w:left w:w="20" w:type="dxa"/>
              <w:bottom w:w="30" w:type="dxa"/>
              <w:right w:w="20" w:type="dxa"/>
            </w:tcMar>
            <w:vAlign w:val="center"/>
            <w:hideMark/>
          </w:tcPr>
          <w:p w14:paraId="053767B0" w14:textId="77777777" w:rsidR="00000000" w:rsidRDefault="00A10F7D">
            <w:pPr>
              <w:spacing w:after="100"/>
              <w:rPr>
                <w:rFonts w:eastAsia="Times New Roman"/>
              </w:rPr>
            </w:pPr>
            <w:r>
              <w:rPr>
                <w:rFonts w:eastAsia="Times New Roman"/>
                <w:color w:val="000000"/>
                <w:sz w:val="18"/>
                <w:szCs w:val="18"/>
              </w:rPr>
              <w:t>Amounts reclassified from AOCI into earnings</w:t>
            </w:r>
          </w:p>
        </w:tc>
        <w:tc>
          <w:tcPr>
            <w:tcW w:w="0" w:type="auto"/>
            <w:gridSpan w:val="3"/>
            <w:shd w:val="clear" w:color="auto" w:fill="CCEEFF"/>
            <w:tcMar>
              <w:top w:w="0" w:type="dxa"/>
              <w:left w:w="20" w:type="dxa"/>
              <w:bottom w:w="0" w:type="dxa"/>
              <w:right w:w="20" w:type="dxa"/>
            </w:tcMar>
            <w:vAlign w:val="center"/>
            <w:hideMark/>
          </w:tcPr>
          <w:p w14:paraId="39917174"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BBA308E" w14:textId="77777777" w:rsidR="00000000" w:rsidRDefault="00A10F7D">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0E5810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93509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1879E67" w14:textId="77777777" w:rsidR="00000000" w:rsidRDefault="00A10F7D">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AD49E5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CAA5D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E4A6667"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7476A2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BFB02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9D4E603" w14:textId="77777777" w:rsidR="00000000" w:rsidRDefault="00A10F7D">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14:paraId="5788DCE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8E6AC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AA2E8E6" w14:textId="77777777" w:rsidR="00000000" w:rsidRDefault="00A10F7D">
            <w:pPr>
              <w:spacing w:after="100"/>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6CD9785" w14:textId="77777777" w:rsidR="00000000" w:rsidRDefault="00A10F7D">
            <w:pPr>
              <w:spacing w:after="100"/>
              <w:jc w:val="right"/>
              <w:rPr>
                <w:rFonts w:eastAsia="Times New Roman"/>
              </w:rPr>
            </w:pPr>
          </w:p>
        </w:tc>
      </w:tr>
      <w:tr w:rsidR="00000000" w14:paraId="12EA20BA" w14:textId="77777777">
        <w:trPr>
          <w:divId w:val="1696539433"/>
        </w:trPr>
        <w:tc>
          <w:tcPr>
            <w:tcW w:w="0" w:type="auto"/>
            <w:gridSpan w:val="3"/>
            <w:shd w:val="clear" w:color="auto" w:fill="FFFFFF"/>
            <w:tcMar>
              <w:top w:w="30" w:type="dxa"/>
              <w:left w:w="20" w:type="dxa"/>
              <w:bottom w:w="30" w:type="dxa"/>
              <w:right w:w="20" w:type="dxa"/>
            </w:tcMar>
            <w:vAlign w:val="center"/>
            <w:hideMark/>
          </w:tcPr>
          <w:p w14:paraId="7DFC36E8" w14:textId="77777777" w:rsidR="00000000" w:rsidRDefault="00A10F7D">
            <w:pPr>
              <w:spacing w:after="100"/>
              <w:rPr>
                <w:rFonts w:eastAsia="Times New Roman"/>
              </w:rPr>
            </w:pPr>
            <w:r>
              <w:rPr>
                <w:rFonts w:eastAsia="Times New Roman"/>
                <w:color w:val="000000"/>
                <w:sz w:val="18"/>
                <w:szCs w:val="18"/>
              </w:rPr>
              <w:t>Other comprehensive loss, net of tax</w:t>
            </w:r>
          </w:p>
        </w:tc>
        <w:tc>
          <w:tcPr>
            <w:tcW w:w="0" w:type="auto"/>
            <w:gridSpan w:val="3"/>
            <w:shd w:val="clear" w:color="auto" w:fill="FFFFFF"/>
            <w:tcMar>
              <w:top w:w="0" w:type="dxa"/>
              <w:left w:w="20" w:type="dxa"/>
              <w:bottom w:w="0" w:type="dxa"/>
              <w:right w:w="20" w:type="dxa"/>
            </w:tcMar>
            <w:vAlign w:val="center"/>
            <w:hideMark/>
          </w:tcPr>
          <w:p w14:paraId="4FD34D81"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8512500" w14:textId="77777777" w:rsidR="00000000" w:rsidRDefault="00A10F7D">
            <w:pPr>
              <w:spacing w:after="100"/>
              <w:jc w:val="right"/>
              <w:rPr>
                <w:rFonts w:eastAsia="Times New Roman"/>
              </w:rPr>
            </w:pPr>
            <w:r>
              <w:rPr>
                <w:rFonts w:eastAsia="Times New Roman"/>
                <w:b/>
                <w:bCs/>
                <w:color w:val="000000"/>
                <w:sz w:val="18"/>
                <w:szCs w:val="18"/>
              </w:rPr>
              <w:t>(2,935)</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C057AB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41B94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96E1A8F" w14:textId="77777777" w:rsidR="00000000" w:rsidRDefault="00A10F7D">
            <w:pPr>
              <w:spacing w:after="100"/>
              <w:jc w:val="right"/>
              <w:rPr>
                <w:rFonts w:eastAsia="Times New Roman"/>
              </w:rPr>
            </w:pPr>
            <w:r>
              <w:rPr>
                <w:rFonts w:eastAsia="Times New Roman"/>
                <w:b/>
                <w:bCs/>
                <w:color w:val="000000"/>
                <w:sz w:val="18"/>
                <w:szCs w:val="18"/>
              </w:rPr>
              <w:t>(804)</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FFDAF2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351E6B"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ADCD201" w14:textId="77777777" w:rsidR="00000000" w:rsidRDefault="00A10F7D">
            <w:pPr>
              <w:spacing w:after="100"/>
              <w:jc w:val="right"/>
              <w:rPr>
                <w:rFonts w:eastAsia="Times New Roman"/>
              </w:rPr>
            </w:pPr>
            <w:r>
              <w:rPr>
                <w:rFonts w:eastAsia="Times New Roman"/>
                <w:b/>
                <w:bCs/>
                <w:color w:val="000000"/>
                <w:sz w:val="18"/>
                <w:szCs w:val="18"/>
              </w:rPr>
              <w:t>(48)</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4712FC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41CC37"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8443060" w14:textId="77777777" w:rsidR="00000000" w:rsidRDefault="00A10F7D">
            <w:pPr>
              <w:spacing w:after="100"/>
              <w:jc w:val="right"/>
              <w:rPr>
                <w:rFonts w:eastAsia="Times New Roman"/>
              </w:rPr>
            </w:pPr>
            <w:r>
              <w:rPr>
                <w:rFonts w:eastAsia="Times New Roman"/>
                <w:b/>
                <w:bCs/>
                <w:color w:val="000000"/>
                <w:sz w:val="18"/>
                <w:szCs w:val="18"/>
              </w:rPr>
              <w:t>(1)</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B0096E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AA3FC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E5DE560" w14:textId="77777777" w:rsidR="00000000" w:rsidRDefault="00A10F7D">
            <w:pPr>
              <w:spacing w:after="100"/>
              <w:jc w:val="right"/>
              <w:rPr>
                <w:rFonts w:eastAsia="Times New Roman"/>
              </w:rPr>
            </w:pPr>
            <w:r>
              <w:rPr>
                <w:rFonts w:eastAsia="Times New Roman"/>
                <w:b/>
                <w:bCs/>
                <w:color w:val="000000"/>
                <w:sz w:val="18"/>
                <w:szCs w:val="18"/>
              </w:rPr>
              <w:t>(3,788)</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335682B" w14:textId="77777777" w:rsidR="00000000" w:rsidRDefault="00A10F7D">
            <w:pPr>
              <w:spacing w:after="100"/>
              <w:jc w:val="right"/>
              <w:rPr>
                <w:rFonts w:eastAsia="Times New Roman"/>
              </w:rPr>
            </w:pPr>
          </w:p>
        </w:tc>
      </w:tr>
      <w:tr w:rsidR="00000000" w14:paraId="5C2204C0" w14:textId="77777777">
        <w:trPr>
          <w:divId w:val="1696539433"/>
        </w:trPr>
        <w:tc>
          <w:tcPr>
            <w:tcW w:w="0" w:type="auto"/>
            <w:gridSpan w:val="3"/>
            <w:shd w:val="clear" w:color="auto" w:fill="CCEEFF"/>
            <w:tcMar>
              <w:top w:w="30" w:type="dxa"/>
              <w:left w:w="20" w:type="dxa"/>
              <w:bottom w:w="30" w:type="dxa"/>
              <w:right w:w="20" w:type="dxa"/>
            </w:tcMar>
            <w:vAlign w:val="center"/>
            <w:hideMark/>
          </w:tcPr>
          <w:p w14:paraId="3AF630A6" w14:textId="77777777" w:rsidR="00000000" w:rsidRDefault="00A10F7D">
            <w:pPr>
              <w:spacing w:after="100"/>
              <w:rPr>
                <w:rFonts w:eastAsia="Times New Roman"/>
              </w:rPr>
            </w:pPr>
            <w:r>
              <w:rPr>
                <w:rFonts w:eastAsia="Times New Roman"/>
                <w:color w:val="000000"/>
                <w:sz w:val="18"/>
                <w:szCs w:val="18"/>
              </w:rPr>
              <w:t>AOCI as of September 30, 2022</w:t>
            </w:r>
          </w:p>
        </w:tc>
        <w:tc>
          <w:tcPr>
            <w:tcW w:w="0" w:type="auto"/>
            <w:gridSpan w:val="3"/>
            <w:shd w:val="clear" w:color="auto" w:fill="CCEEFF"/>
            <w:tcMar>
              <w:top w:w="0" w:type="dxa"/>
              <w:left w:w="20" w:type="dxa"/>
              <w:bottom w:w="0" w:type="dxa"/>
              <w:right w:w="20" w:type="dxa"/>
            </w:tcMar>
            <w:vAlign w:val="center"/>
            <w:hideMark/>
          </w:tcPr>
          <w:p w14:paraId="11B5292C"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DF940CB"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E379459" w14:textId="77777777" w:rsidR="00000000" w:rsidRDefault="00A10F7D">
            <w:pPr>
              <w:spacing w:after="100"/>
              <w:jc w:val="right"/>
              <w:rPr>
                <w:rFonts w:eastAsia="Times New Roman"/>
              </w:rPr>
            </w:pPr>
            <w:r>
              <w:rPr>
                <w:rFonts w:eastAsia="Times New Roman"/>
                <w:b/>
                <w:bCs/>
                <w:color w:val="000000"/>
                <w:sz w:val="18"/>
                <w:szCs w:val="18"/>
              </w:rPr>
              <w:t>(8,179)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542E3B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25AA1B"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9FBBF7A"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9ED73ED" w14:textId="77777777" w:rsidR="00000000" w:rsidRDefault="00A10F7D">
            <w:pPr>
              <w:spacing w:after="100"/>
              <w:jc w:val="right"/>
              <w:rPr>
                <w:rFonts w:eastAsia="Times New Roman"/>
              </w:rPr>
            </w:pPr>
            <w:r>
              <w:rPr>
                <w:rFonts w:eastAsia="Times New Roman"/>
                <w:b/>
                <w:bCs/>
                <w:color w:val="000000"/>
                <w:sz w:val="18"/>
                <w:szCs w:val="18"/>
              </w:rPr>
              <w:t>(2,378)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585254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F53C37"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E13CEC4"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8F0054E" w14:textId="77777777" w:rsidR="00000000" w:rsidRDefault="00A10F7D">
            <w:pPr>
              <w:spacing w:after="100"/>
              <w:jc w:val="right"/>
              <w:rPr>
                <w:rFonts w:eastAsia="Times New Roman"/>
              </w:rPr>
            </w:pPr>
            <w:r>
              <w:rPr>
                <w:rFonts w:eastAsia="Times New Roman"/>
                <w:b/>
                <w:bCs/>
                <w:color w:val="000000"/>
                <w:sz w:val="18"/>
                <w:szCs w:val="18"/>
              </w:rPr>
              <w:t>(126)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B083B7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DEB5BA"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BEE6475"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390A5B6" w14:textId="77777777" w:rsidR="00000000" w:rsidRDefault="00A10F7D">
            <w:pPr>
              <w:spacing w:after="100"/>
              <w:jc w:val="right"/>
              <w:rPr>
                <w:rFonts w:eastAsia="Times New Roman"/>
              </w:rPr>
            </w:pPr>
            <w:r>
              <w:rPr>
                <w:rFonts w:eastAsia="Times New Roman"/>
                <w:b/>
                <w:bCs/>
                <w:color w:val="000000"/>
                <w:sz w:val="18"/>
                <w:szCs w:val="18"/>
              </w:rPr>
              <w:t>(21)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F31FC5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AADC3E"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4CFFE62"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A5EB07E" w14:textId="77777777" w:rsidR="00000000" w:rsidRDefault="00A10F7D">
            <w:pPr>
              <w:spacing w:after="100"/>
              <w:jc w:val="right"/>
              <w:rPr>
                <w:rFonts w:eastAsia="Times New Roman"/>
              </w:rPr>
            </w:pPr>
            <w:r>
              <w:rPr>
                <w:rFonts w:eastAsia="Times New Roman"/>
                <w:b/>
                <w:bCs/>
                <w:color w:val="000000"/>
                <w:sz w:val="18"/>
                <w:szCs w:val="18"/>
              </w:rPr>
              <w:t>(10,704)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DA5C921" w14:textId="77777777" w:rsidR="00000000" w:rsidRDefault="00A10F7D">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679B1F0B" w14:textId="77777777">
        <w:trPr>
          <w:jc w:val="center"/>
        </w:trPr>
        <w:tc>
          <w:tcPr>
            <w:tcW w:w="50" w:type="pct"/>
            <w:vAlign w:val="center"/>
            <w:hideMark/>
          </w:tcPr>
          <w:p w14:paraId="201D2D11" w14:textId="77777777" w:rsidR="00000000" w:rsidRDefault="00A10F7D">
            <w:pPr>
              <w:rPr>
                <w:rFonts w:eastAsia="Times New Roman"/>
              </w:rPr>
            </w:pPr>
          </w:p>
        </w:tc>
        <w:tc>
          <w:tcPr>
            <w:tcW w:w="1606" w:type="pct"/>
            <w:vAlign w:val="center"/>
            <w:hideMark/>
          </w:tcPr>
          <w:p w14:paraId="1A56AD8F" w14:textId="77777777" w:rsidR="00000000" w:rsidRDefault="00A10F7D">
            <w:pPr>
              <w:spacing w:after="100"/>
              <w:rPr>
                <w:rFonts w:eastAsia="Times New Roman"/>
                <w:sz w:val="20"/>
                <w:szCs w:val="20"/>
              </w:rPr>
            </w:pPr>
          </w:p>
        </w:tc>
        <w:tc>
          <w:tcPr>
            <w:tcW w:w="5" w:type="pct"/>
            <w:vAlign w:val="center"/>
            <w:hideMark/>
          </w:tcPr>
          <w:p w14:paraId="0A4D0C43" w14:textId="77777777" w:rsidR="00000000" w:rsidRDefault="00A10F7D">
            <w:pPr>
              <w:spacing w:after="100"/>
              <w:rPr>
                <w:rFonts w:eastAsia="Times New Roman"/>
                <w:sz w:val="20"/>
                <w:szCs w:val="20"/>
              </w:rPr>
            </w:pPr>
          </w:p>
        </w:tc>
        <w:tc>
          <w:tcPr>
            <w:tcW w:w="50" w:type="pct"/>
            <w:vAlign w:val="center"/>
            <w:hideMark/>
          </w:tcPr>
          <w:p w14:paraId="48DC1A7D" w14:textId="77777777" w:rsidR="00000000" w:rsidRDefault="00A10F7D">
            <w:pPr>
              <w:spacing w:after="100"/>
              <w:rPr>
                <w:rFonts w:eastAsia="Times New Roman"/>
                <w:sz w:val="20"/>
                <w:szCs w:val="20"/>
              </w:rPr>
            </w:pPr>
          </w:p>
        </w:tc>
        <w:tc>
          <w:tcPr>
            <w:tcW w:w="1614" w:type="pct"/>
            <w:vAlign w:val="center"/>
            <w:hideMark/>
          </w:tcPr>
          <w:p w14:paraId="3EF1176F" w14:textId="77777777" w:rsidR="00000000" w:rsidRDefault="00A10F7D">
            <w:pPr>
              <w:spacing w:after="100"/>
              <w:rPr>
                <w:rFonts w:eastAsia="Times New Roman"/>
                <w:sz w:val="20"/>
                <w:szCs w:val="20"/>
              </w:rPr>
            </w:pPr>
          </w:p>
        </w:tc>
        <w:tc>
          <w:tcPr>
            <w:tcW w:w="5" w:type="pct"/>
            <w:vAlign w:val="center"/>
            <w:hideMark/>
          </w:tcPr>
          <w:p w14:paraId="421CD7FD" w14:textId="77777777" w:rsidR="00000000" w:rsidRDefault="00A10F7D">
            <w:pPr>
              <w:spacing w:after="100"/>
              <w:rPr>
                <w:rFonts w:eastAsia="Times New Roman"/>
                <w:sz w:val="20"/>
                <w:szCs w:val="20"/>
              </w:rPr>
            </w:pPr>
          </w:p>
        </w:tc>
        <w:tc>
          <w:tcPr>
            <w:tcW w:w="50" w:type="pct"/>
            <w:vAlign w:val="center"/>
            <w:hideMark/>
          </w:tcPr>
          <w:p w14:paraId="6796D681" w14:textId="77777777" w:rsidR="00000000" w:rsidRDefault="00A10F7D">
            <w:pPr>
              <w:spacing w:after="100"/>
              <w:rPr>
                <w:rFonts w:eastAsia="Times New Roman"/>
                <w:sz w:val="20"/>
                <w:szCs w:val="20"/>
              </w:rPr>
            </w:pPr>
          </w:p>
        </w:tc>
        <w:tc>
          <w:tcPr>
            <w:tcW w:w="1614" w:type="pct"/>
            <w:vAlign w:val="center"/>
            <w:hideMark/>
          </w:tcPr>
          <w:p w14:paraId="20B00BA6" w14:textId="77777777" w:rsidR="00000000" w:rsidRDefault="00A10F7D">
            <w:pPr>
              <w:spacing w:after="100"/>
              <w:rPr>
                <w:rFonts w:eastAsia="Times New Roman"/>
                <w:sz w:val="20"/>
                <w:szCs w:val="20"/>
              </w:rPr>
            </w:pPr>
          </w:p>
        </w:tc>
        <w:tc>
          <w:tcPr>
            <w:tcW w:w="5" w:type="pct"/>
            <w:vAlign w:val="center"/>
            <w:hideMark/>
          </w:tcPr>
          <w:p w14:paraId="1CBBB1A7" w14:textId="77777777" w:rsidR="00000000" w:rsidRDefault="00A10F7D">
            <w:pPr>
              <w:spacing w:after="100"/>
              <w:rPr>
                <w:rFonts w:eastAsia="Times New Roman"/>
                <w:sz w:val="20"/>
                <w:szCs w:val="20"/>
              </w:rPr>
            </w:pPr>
          </w:p>
        </w:tc>
      </w:tr>
      <w:tr w:rsidR="00000000" w14:paraId="1A2C6D0C" w14:textId="77777777">
        <w:trPr>
          <w:trHeight w:val="300"/>
          <w:jc w:val="center"/>
        </w:trPr>
        <w:tc>
          <w:tcPr>
            <w:tcW w:w="0" w:type="auto"/>
            <w:gridSpan w:val="9"/>
            <w:tcMar>
              <w:top w:w="0" w:type="dxa"/>
              <w:left w:w="20" w:type="dxa"/>
              <w:bottom w:w="0" w:type="dxa"/>
              <w:right w:w="20" w:type="dxa"/>
            </w:tcMar>
            <w:vAlign w:val="center"/>
            <w:hideMark/>
          </w:tcPr>
          <w:p w14:paraId="4502DEDC" w14:textId="77777777" w:rsidR="00000000" w:rsidRDefault="00A10F7D">
            <w:pPr>
              <w:spacing w:after="100"/>
              <w:rPr>
                <w:rFonts w:eastAsia="Times New Roman"/>
                <w:sz w:val="20"/>
                <w:szCs w:val="20"/>
              </w:rPr>
            </w:pPr>
          </w:p>
        </w:tc>
      </w:tr>
      <w:tr w:rsidR="00000000" w14:paraId="50D93C21" w14:textId="77777777">
        <w:trPr>
          <w:jc w:val="center"/>
        </w:trPr>
        <w:tc>
          <w:tcPr>
            <w:tcW w:w="0" w:type="auto"/>
            <w:gridSpan w:val="3"/>
            <w:tcMar>
              <w:top w:w="0" w:type="dxa"/>
              <w:left w:w="20" w:type="dxa"/>
              <w:bottom w:w="0" w:type="dxa"/>
              <w:right w:w="20" w:type="dxa"/>
            </w:tcMar>
            <w:vAlign w:val="center"/>
            <w:hideMark/>
          </w:tcPr>
          <w:p w14:paraId="35603802"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751659D" w14:textId="77777777" w:rsidR="00000000" w:rsidRDefault="00A10F7D">
            <w:pPr>
              <w:spacing w:after="100"/>
              <w:jc w:val="center"/>
              <w:rPr>
                <w:rFonts w:eastAsia="Times New Roman"/>
              </w:rPr>
            </w:pPr>
            <w:r>
              <w:rPr>
                <w:rFonts w:eastAsia="Times New Roman"/>
                <w:color w:val="000000"/>
                <w:sz w:val="16"/>
                <w:szCs w:val="16"/>
              </w:rPr>
              <w:t>107</w:t>
            </w:r>
          </w:p>
        </w:tc>
        <w:tc>
          <w:tcPr>
            <w:tcW w:w="0" w:type="auto"/>
            <w:gridSpan w:val="3"/>
            <w:tcMar>
              <w:top w:w="30" w:type="dxa"/>
              <w:left w:w="20" w:type="dxa"/>
              <w:bottom w:w="30" w:type="dxa"/>
              <w:right w:w="20" w:type="dxa"/>
            </w:tcMar>
            <w:vAlign w:val="bottom"/>
            <w:hideMark/>
          </w:tcPr>
          <w:p w14:paraId="18B41D6A"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38E4A8E9" w14:textId="77777777" w:rsidR="00000000" w:rsidRDefault="00A10F7D">
      <w:pPr>
        <w:rPr>
          <w:rFonts w:eastAsia="Times New Roman"/>
        </w:rPr>
      </w:pPr>
      <w:r>
        <w:rPr>
          <w:rFonts w:eastAsia="Times New Roman"/>
        </w:rPr>
        <w:pict w14:anchorId="3783FD3C">
          <v:rect id="_x0000_i1132" style="width:0;height:1.5pt" o:hralign="center" o:hrstd="t" o:hr="t" fillcolor="#a0a0a0" stroked="f"/>
        </w:pict>
      </w:r>
    </w:p>
    <w:p w14:paraId="3730D434" w14:textId="77777777" w:rsidR="00000000" w:rsidRDefault="00A10F7D">
      <w:pPr>
        <w:jc w:val="both"/>
        <w:divId w:val="661128814"/>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9"/>
        <w:gridCol w:w="3453"/>
        <w:gridCol w:w="38"/>
        <w:gridCol w:w="36"/>
        <w:gridCol w:w="36"/>
        <w:gridCol w:w="36"/>
        <w:gridCol w:w="111"/>
        <w:gridCol w:w="624"/>
        <w:gridCol w:w="36"/>
        <w:gridCol w:w="36"/>
        <w:gridCol w:w="36"/>
        <w:gridCol w:w="36"/>
        <w:gridCol w:w="111"/>
        <w:gridCol w:w="980"/>
        <w:gridCol w:w="36"/>
        <w:gridCol w:w="36"/>
        <w:gridCol w:w="36"/>
        <w:gridCol w:w="36"/>
        <w:gridCol w:w="111"/>
        <w:gridCol w:w="822"/>
        <w:gridCol w:w="36"/>
        <w:gridCol w:w="36"/>
        <w:gridCol w:w="36"/>
        <w:gridCol w:w="36"/>
        <w:gridCol w:w="36"/>
        <w:gridCol w:w="36"/>
        <w:gridCol w:w="111"/>
        <w:gridCol w:w="388"/>
        <w:gridCol w:w="37"/>
        <w:gridCol w:w="36"/>
        <w:gridCol w:w="36"/>
        <w:gridCol w:w="36"/>
        <w:gridCol w:w="110"/>
        <w:gridCol w:w="615"/>
        <w:gridCol w:w="36"/>
      </w:tblGrid>
      <w:tr w:rsidR="00000000" w14:paraId="2D56BBBB" w14:textId="77777777">
        <w:trPr>
          <w:divId w:val="322051658"/>
        </w:trPr>
        <w:tc>
          <w:tcPr>
            <w:tcW w:w="50" w:type="pct"/>
            <w:vAlign w:val="center"/>
            <w:hideMark/>
          </w:tcPr>
          <w:p w14:paraId="67499565" w14:textId="77777777" w:rsidR="00000000" w:rsidRDefault="00A10F7D">
            <w:pPr>
              <w:jc w:val="both"/>
              <w:rPr>
                <w:rFonts w:eastAsia="Times New Roman"/>
              </w:rPr>
            </w:pPr>
          </w:p>
        </w:tc>
        <w:tc>
          <w:tcPr>
            <w:tcW w:w="2328" w:type="pct"/>
            <w:vAlign w:val="center"/>
            <w:hideMark/>
          </w:tcPr>
          <w:p w14:paraId="0CF540FA" w14:textId="77777777" w:rsidR="00000000" w:rsidRDefault="00A10F7D">
            <w:pPr>
              <w:spacing w:after="100"/>
              <w:rPr>
                <w:rFonts w:eastAsia="Times New Roman"/>
                <w:sz w:val="20"/>
                <w:szCs w:val="20"/>
              </w:rPr>
            </w:pPr>
          </w:p>
        </w:tc>
        <w:tc>
          <w:tcPr>
            <w:tcW w:w="5" w:type="pct"/>
            <w:vAlign w:val="center"/>
            <w:hideMark/>
          </w:tcPr>
          <w:p w14:paraId="37CA5EE8" w14:textId="77777777" w:rsidR="00000000" w:rsidRDefault="00A10F7D">
            <w:pPr>
              <w:spacing w:after="100"/>
              <w:rPr>
                <w:rFonts w:eastAsia="Times New Roman"/>
                <w:sz w:val="20"/>
                <w:szCs w:val="20"/>
              </w:rPr>
            </w:pPr>
          </w:p>
        </w:tc>
        <w:tc>
          <w:tcPr>
            <w:tcW w:w="5" w:type="pct"/>
            <w:vAlign w:val="center"/>
            <w:hideMark/>
          </w:tcPr>
          <w:p w14:paraId="69A7CAF0" w14:textId="77777777" w:rsidR="00000000" w:rsidRDefault="00A10F7D">
            <w:pPr>
              <w:spacing w:after="100"/>
              <w:rPr>
                <w:rFonts w:eastAsia="Times New Roman"/>
                <w:sz w:val="20"/>
                <w:szCs w:val="20"/>
              </w:rPr>
            </w:pPr>
          </w:p>
        </w:tc>
        <w:tc>
          <w:tcPr>
            <w:tcW w:w="26" w:type="pct"/>
            <w:vAlign w:val="center"/>
            <w:hideMark/>
          </w:tcPr>
          <w:p w14:paraId="65213F2A" w14:textId="77777777" w:rsidR="00000000" w:rsidRDefault="00A10F7D">
            <w:pPr>
              <w:spacing w:after="100"/>
              <w:rPr>
                <w:rFonts w:eastAsia="Times New Roman"/>
                <w:sz w:val="20"/>
                <w:szCs w:val="20"/>
              </w:rPr>
            </w:pPr>
          </w:p>
        </w:tc>
        <w:tc>
          <w:tcPr>
            <w:tcW w:w="5" w:type="pct"/>
            <w:vAlign w:val="center"/>
            <w:hideMark/>
          </w:tcPr>
          <w:p w14:paraId="47811044" w14:textId="77777777" w:rsidR="00000000" w:rsidRDefault="00A10F7D">
            <w:pPr>
              <w:spacing w:after="100"/>
              <w:rPr>
                <w:rFonts w:eastAsia="Times New Roman"/>
                <w:sz w:val="20"/>
                <w:szCs w:val="20"/>
              </w:rPr>
            </w:pPr>
          </w:p>
        </w:tc>
        <w:tc>
          <w:tcPr>
            <w:tcW w:w="50" w:type="pct"/>
            <w:vAlign w:val="center"/>
            <w:hideMark/>
          </w:tcPr>
          <w:p w14:paraId="3D59CAA8" w14:textId="77777777" w:rsidR="00000000" w:rsidRDefault="00A10F7D">
            <w:pPr>
              <w:spacing w:after="100"/>
              <w:rPr>
                <w:rFonts w:eastAsia="Times New Roman"/>
                <w:sz w:val="20"/>
                <w:szCs w:val="20"/>
              </w:rPr>
            </w:pPr>
          </w:p>
        </w:tc>
        <w:tc>
          <w:tcPr>
            <w:tcW w:w="412" w:type="pct"/>
            <w:vAlign w:val="center"/>
            <w:hideMark/>
          </w:tcPr>
          <w:p w14:paraId="38C07396" w14:textId="77777777" w:rsidR="00000000" w:rsidRDefault="00A10F7D">
            <w:pPr>
              <w:spacing w:after="100"/>
              <w:rPr>
                <w:rFonts w:eastAsia="Times New Roman"/>
                <w:sz w:val="20"/>
                <w:szCs w:val="20"/>
              </w:rPr>
            </w:pPr>
          </w:p>
        </w:tc>
        <w:tc>
          <w:tcPr>
            <w:tcW w:w="5" w:type="pct"/>
            <w:vAlign w:val="center"/>
            <w:hideMark/>
          </w:tcPr>
          <w:p w14:paraId="4A1F1231" w14:textId="77777777" w:rsidR="00000000" w:rsidRDefault="00A10F7D">
            <w:pPr>
              <w:spacing w:after="100"/>
              <w:rPr>
                <w:rFonts w:eastAsia="Times New Roman"/>
                <w:sz w:val="20"/>
                <w:szCs w:val="20"/>
              </w:rPr>
            </w:pPr>
          </w:p>
        </w:tc>
        <w:tc>
          <w:tcPr>
            <w:tcW w:w="5" w:type="pct"/>
            <w:vAlign w:val="center"/>
            <w:hideMark/>
          </w:tcPr>
          <w:p w14:paraId="2509AD55" w14:textId="77777777" w:rsidR="00000000" w:rsidRDefault="00A10F7D">
            <w:pPr>
              <w:spacing w:after="100"/>
              <w:rPr>
                <w:rFonts w:eastAsia="Times New Roman"/>
                <w:sz w:val="20"/>
                <w:szCs w:val="20"/>
              </w:rPr>
            </w:pPr>
          </w:p>
        </w:tc>
        <w:tc>
          <w:tcPr>
            <w:tcW w:w="26" w:type="pct"/>
            <w:vAlign w:val="center"/>
            <w:hideMark/>
          </w:tcPr>
          <w:p w14:paraId="7F4B4CF3" w14:textId="77777777" w:rsidR="00000000" w:rsidRDefault="00A10F7D">
            <w:pPr>
              <w:spacing w:after="100"/>
              <w:rPr>
                <w:rFonts w:eastAsia="Times New Roman"/>
                <w:sz w:val="20"/>
                <w:szCs w:val="20"/>
              </w:rPr>
            </w:pPr>
          </w:p>
        </w:tc>
        <w:tc>
          <w:tcPr>
            <w:tcW w:w="5" w:type="pct"/>
            <w:vAlign w:val="center"/>
            <w:hideMark/>
          </w:tcPr>
          <w:p w14:paraId="06D3F387" w14:textId="77777777" w:rsidR="00000000" w:rsidRDefault="00A10F7D">
            <w:pPr>
              <w:spacing w:after="100"/>
              <w:rPr>
                <w:rFonts w:eastAsia="Times New Roman"/>
                <w:sz w:val="20"/>
                <w:szCs w:val="20"/>
              </w:rPr>
            </w:pPr>
          </w:p>
        </w:tc>
        <w:tc>
          <w:tcPr>
            <w:tcW w:w="50" w:type="pct"/>
            <w:vAlign w:val="center"/>
            <w:hideMark/>
          </w:tcPr>
          <w:p w14:paraId="0C322F3A" w14:textId="77777777" w:rsidR="00000000" w:rsidRDefault="00A10F7D">
            <w:pPr>
              <w:spacing w:after="100"/>
              <w:rPr>
                <w:rFonts w:eastAsia="Times New Roman"/>
                <w:sz w:val="20"/>
                <w:szCs w:val="20"/>
              </w:rPr>
            </w:pPr>
          </w:p>
        </w:tc>
        <w:tc>
          <w:tcPr>
            <w:tcW w:w="529" w:type="pct"/>
            <w:vAlign w:val="center"/>
            <w:hideMark/>
          </w:tcPr>
          <w:p w14:paraId="7C4A8BD9" w14:textId="77777777" w:rsidR="00000000" w:rsidRDefault="00A10F7D">
            <w:pPr>
              <w:spacing w:after="100"/>
              <w:rPr>
                <w:rFonts w:eastAsia="Times New Roman"/>
                <w:sz w:val="20"/>
                <w:szCs w:val="20"/>
              </w:rPr>
            </w:pPr>
          </w:p>
        </w:tc>
        <w:tc>
          <w:tcPr>
            <w:tcW w:w="5" w:type="pct"/>
            <w:vAlign w:val="center"/>
            <w:hideMark/>
          </w:tcPr>
          <w:p w14:paraId="52E4047C" w14:textId="77777777" w:rsidR="00000000" w:rsidRDefault="00A10F7D">
            <w:pPr>
              <w:spacing w:after="100"/>
              <w:rPr>
                <w:rFonts w:eastAsia="Times New Roman"/>
                <w:sz w:val="20"/>
                <w:szCs w:val="20"/>
              </w:rPr>
            </w:pPr>
          </w:p>
        </w:tc>
        <w:tc>
          <w:tcPr>
            <w:tcW w:w="5" w:type="pct"/>
            <w:vAlign w:val="center"/>
            <w:hideMark/>
          </w:tcPr>
          <w:p w14:paraId="108CDE3E" w14:textId="77777777" w:rsidR="00000000" w:rsidRDefault="00A10F7D">
            <w:pPr>
              <w:spacing w:after="100"/>
              <w:rPr>
                <w:rFonts w:eastAsia="Times New Roman"/>
                <w:sz w:val="20"/>
                <w:szCs w:val="20"/>
              </w:rPr>
            </w:pPr>
          </w:p>
        </w:tc>
        <w:tc>
          <w:tcPr>
            <w:tcW w:w="26" w:type="pct"/>
            <w:vAlign w:val="center"/>
            <w:hideMark/>
          </w:tcPr>
          <w:p w14:paraId="0736B829" w14:textId="77777777" w:rsidR="00000000" w:rsidRDefault="00A10F7D">
            <w:pPr>
              <w:spacing w:after="100"/>
              <w:rPr>
                <w:rFonts w:eastAsia="Times New Roman"/>
                <w:sz w:val="20"/>
                <w:szCs w:val="20"/>
              </w:rPr>
            </w:pPr>
          </w:p>
        </w:tc>
        <w:tc>
          <w:tcPr>
            <w:tcW w:w="5" w:type="pct"/>
            <w:vAlign w:val="center"/>
            <w:hideMark/>
          </w:tcPr>
          <w:p w14:paraId="5943A2E2" w14:textId="77777777" w:rsidR="00000000" w:rsidRDefault="00A10F7D">
            <w:pPr>
              <w:spacing w:after="100"/>
              <w:rPr>
                <w:rFonts w:eastAsia="Times New Roman"/>
                <w:sz w:val="20"/>
                <w:szCs w:val="20"/>
              </w:rPr>
            </w:pPr>
          </w:p>
        </w:tc>
        <w:tc>
          <w:tcPr>
            <w:tcW w:w="50" w:type="pct"/>
            <w:vAlign w:val="center"/>
            <w:hideMark/>
          </w:tcPr>
          <w:p w14:paraId="12CC9577" w14:textId="77777777" w:rsidR="00000000" w:rsidRDefault="00A10F7D">
            <w:pPr>
              <w:spacing w:after="100"/>
              <w:rPr>
                <w:rFonts w:eastAsia="Times New Roman"/>
                <w:sz w:val="20"/>
                <w:szCs w:val="20"/>
              </w:rPr>
            </w:pPr>
          </w:p>
        </w:tc>
        <w:tc>
          <w:tcPr>
            <w:tcW w:w="507" w:type="pct"/>
            <w:vAlign w:val="center"/>
            <w:hideMark/>
          </w:tcPr>
          <w:p w14:paraId="4D8EB625" w14:textId="77777777" w:rsidR="00000000" w:rsidRDefault="00A10F7D">
            <w:pPr>
              <w:spacing w:after="100"/>
              <w:rPr>
                <w:rFonts w:eastAsia="Times New Roman"/>
                <w:sz w:val="20"/>
                <w:szCs w:val="20"/>
              </w:rPr>
            </w:pPr>
          </w:p>
        </w:tc>
        <w:tc>
          <w:tcPr>
            <w:tcW w:w="5" w:type="pct"/>
            <w:vAlign w:val="center"/>
            <w:hideMark/>
          </w:tcPr>
          <w:p w14:paraId="76EE80F4" w14:textId="77777777" w:rsidR="00000000" w:rsidRDefault="00A10F7D">
            <w:pPr>
              <w:spacing w:after="100"/>
              <w:rPr>
                <w:rFonts w:eastAsia="Times New Roman"/>
                <w:sz w:val="20"/>
                <w:szCs w:val="20"/>
              </w:rPr>
            </w:pPr>
          </w:p>
        </w:tc>
        <w:tc>
          <w:tcPr>
            <w:tcW w:w="0" w:type="auto"/>
            <w:vAlign w:val="center"/>
            <w:hideMark/>
          </w:tcPr>
          <w:p w14:paraId="36D616D7" w14:textId="77777777" w:rsidR="00000000" w:rsidRDefault="00A10F7D">
            <w:pPr>
              <w:spacing w:after="100"/>
              <w:rPr>
                <w:rFonts w:eastAsia="Times New Roman"/>
                <w:sz w:val="20"/>
                <w:szCs w:val="20"/>
              </w:rPr>
            </w:pPr>
          </w:p>
        </w:tc>
        <w:tc>
          <w:tcPr>
            <w:tcW w:w="0" w:type="auto"/>
            <w:vAlign w:val="center"/>
            <w:hideMark/>
          </w:tcPr>
          <w:p w14:paraId="4E36F5DE" w14:textId="77777777" w:rsidR="00000000" w:rsidRDefault="00A10F7D">
            <w:pPr>
              <w:spacing w:after="100"/>
              <w:rPr>
                <w:rFonts w:eastAsia="Times New Roman"/>
                <w:sz w:val="20"/>
                <w:szCs w:val="20"/>
              </w:rPr>
            </w:pPr>
          </w:p>
        </w:tc>
        <w:tc>
          <w:tcPr>
            <w:tcW w:w="5" w:type="pct"/>
            <w:vAlign w:val="center"/>
            <w:hideMark/>
          </w:tcPr>
          <w:p w14:paraId="2D833598" w14:textId="77777777" w:rsidR="00000000" w:rsidRDefault="00A10F7D">
            <w:pPr>
              <w:spacing w:after="100"/>
              <w:rPr>
                <w:rFonts w:eastAsia="Times New Roman"/>
                <w:sz w:val="20"/>
                <w:szCs w:val="20"/>
              </w:rPr>
            </w:pPr>
          </w:p>
        </w:tc>
        <w:tc>
          <w:tcPr>
            <w:tcW w:w="26" w:type="pct"/>
            <w:vAlign w:val="center"/>
            <w:hideMark/>
          </w:tcPr>
          <w:p w14:paraId="1DABC9EF" w14:textId="77777777" w:rsidR="00000000" w:rsidRDefault="00A10F7D">
            <w:pPr>
              <w:spacing w:after="100"/>
              <w:rPr>
                <w:rFonts w:eastAsia="Times New Roman"/>
                <w:sz w:val="20"/>
                <w:szCs w:val="20"/>
              </w:rPr>
            </w:pPr>
          </w:p>
        </w:tc>
        <w:tc>
          <w:tcPr>
            <w:tcW w:w="5" w:type="pct"/>
            <w:vAlign w:val="center"/>
            <w:hideMark/>
          </w:tcPr>
          <w:p w14:paraId="626E94C3" w14:textId="77777777" w:rsidR="00000000" w:rsidRDefault="00A10F7D">
            <w:pPr>
              <w:spacing w:after="100"/>
              <w:rPr>
                <w:rFonts w:eastAsia="Times New Roman"/>
                <w:sz w:val="20"/>
                <w:szCs w:val="20"/>
              </w:rPr>
            </w:pPr>
          </w:p>
        </w:tc>
        <w:tc>
          <w:tcPr>
            <w:tcW w:w="50" w:type="pct"/>
            <w:vAlign w:val="center"/>
            <w:hideMark/>
          </w:tcPr>
          <w:p w14:paraId="474DECDC" w14:textId="77777777" w:rsidR="00000000" w:rsidRDefault="00A10F7D">
            <w:pPr>
              <w:spacing w:after="100"/>
              <w:rPr>
                <w:rFonts w:eastAsia="Times New Roman"/>
                <w:sz w:val="20"/>
                <w:szCs w:val="20"/>
              </w:rPr>
            </w:pPr>
          </w:p>
        </w:tc>
        <w:tc>
          <w:tcPr>
            <w:tcW w:w="354" w:type="pct"/>
            <w:vAlign w:val="center"/>
            <w:hideMark/>
          </w:tcPr>
          <w:p w14:paraId="13847C9B" w14:textId="77777777" w:rsidR="00000000" w:rsidRDefault="00A10F7D">
            <w:pPr>
              <w:spacing w:after="100"/>
              <w:rPr>
                <w:rFonts w:eastAsia="Times New Roman"/>
                <w:sz w:val="20"/>
                <w:szCs w:val="20"/>
              </w:rPr>
            </w:pPr>
          </w:p>
        </w:tc>
        <w:tc>
          <w:tcPr>
            <w:tcW w:w="5" w:type="pct"/>
            <w:vAlign w:val="center"/>
            <w:hideMark/>
          </w:tcPr>
          <w:p w14:paraId="5CAD0120" w14:textId="77777777" w:rsidR="00000000" w:rsidRDefault="00A10F7D">
            <w:pPr>
              <w:spacing w:after="100"/>
              <w:rPr>
                <w:rFonts w:eastAsia="Times New Roman"/>
                <w:sz w:val="20"/>
                <w:szCs w:val="20"/>
              </w:rPr>
            </w:pPr>
          </w:p>
        </w:tc>
        <w:tc>
          <w:tcPr>
            <w:tcW w:w="5" w:type="pct"/>
            <w:vAlign w:val="center"/>
            <w:hideMark/>
          </w:tcPr>
          <w:p w14:paraId="74111904" w14:textId="77777777" w:rsidR="00000000" w:rsidRDefault="00A10F7D">
            <w:pPr>
              <w:spacing w:after="100"/>
              <w:rPr>
                <w:rFonts w:eastAsia="Times New Roman"/>
                <w:sz w:val="20"/>
                <w:szCs w:val="20"/>
              </w:rPr>
            </w:pPr>
          </w:p>
        </w:tc>
        <w:tc>
          <w:tcPr>
            <w:tcW w:w="26" w:type="pct"/>
            <w:vAlign w:val="center"/>
            <w:hideMark/>
          </w:tcPr>
          <w:p w14:paraId="4EF999FA" w14:textId="77777777" w:rsidR="00000000" w:rsidRDefault="00A10F7D">
            <w:pPr>
              <w:spacing w:after="100"/>
              <w:rPr>
                <w:rFonts w:eastAsia="Times New Roman"/>
                <w:sz w:val="20"/>
                <w:szCs w:val="20"/>
              </w:rPr>
            </w:pPr>
          </w:p>
        </w:tc>
        <w:tc>
          <w:tcPr>
            <w:tcW w:w="5" w:type="pct"/>
            <w:vAlign w:val="center"/>
            <w:hideMark/>
          </w:tcPr>
          <w:p w14:paraId="5894D879" w14:textId="77777777" w:rsidR="00000000" w:rsidRDefault="00A10F7D">
            <w:pPr>
              <w:spacing w:after="100"/>
              <w:rPr>
                <w:rFonts w:eastAsia="Times New Roman"/>
                <w:sz w:val="20"/>
                <w:szCs w:val="20"/>
              </w:rPr>
            </w:pPr>
          </w:p>
        </w:tc>
        <w:tc>
          <w:tcPr>
            <w:tcW w:w="50" w:type="pct"/>
            <w:vAlign w:val="center"/>
            <w:hideMark/>
          </w:tcPr>
          <w:p w14:paraId="61416CD3" w14:textId="77777777" w:rsidR="00000000" w:rsidRDefault="00A10F7D">
            <w:pPr>
              <w:spacing w:after="100"/>
              <w:rPr>
                <w:rFonts w:eastAsia="Times New Roman"/>
                <w:sz w:val="20"/>
                <w:szCs w:val="20"/>
              </w:rPr>
            </w:pPr>
          </w:p>
        </w:tc>
        <w:tc>
          <w:tcPr>
            <w:tcW w:w="354" w:type="pct"/>
            <w:vAlign w:val="center"/>
            <w:hideMark/>
          </w:tcPr>
          <w:p w14:paraId="25F8D6CF" w14:textId="77777777" w:rsidR="00000000" w:rsidRDefault="00A10F7D">
            <w:pPr>
              <w:spacing w:after="100"/>
              <w:rPr>
                <w:rFonts w:eastAsia="Times New Roman"/>
                <w:sz w:val="20"/>
                <w:szCs w:val="20"/>
              </w:rPr>
            </w:pPr>
          </w:p>
        </w:tc>
        <w:tc>
          <w:tcPr>
            <w:tcW w:w="5" w:type="pct"/>
            <w:vAlign w:val="center"/>
            <w:hideMark/>
          </w:tcPr>
          <w:p w14:paraId="56559C37" w14:textId="77777777" w:rsidR="00000000" w:rsidRDefault="00A10F7D">
            <w:pPr>
              <w:spacing w:after="100"/>
              <w:rPr>
                <w:rFonts w:eastAsia="Times New Roman"/>
                <w:sz w:val="20"/>
                <w:szCs w:val="20"/>
              </w:rPr>
            </w:pPr>
          </w:p>
        </w:tc>
      </w:tr>
      <w:tr w:rsidR="00000000" w14:paraId="7530123A" w14:textId="77777777">
        <w:trPr>
          <w:divId w:val="322051658"/>
        </w:trPr>
        <w:tc>
          <w:tcPr>
            <w:tcW w:w="0" w:type="auto"/>
            <w:gridSpan w:val="3"/>
            <w:tcMar>
              <w:top w:w="0" w:type="dxa"/>
              <w:left w:w="20" w:type="dxa"/>
              <w:bottom w:w="0" w:type="dxa"/>
              <w:right w:w="20" w:type="dxa"/>
            </w:tcMar>
            <w:vAlign w:val="center"/>
            <w:hideMark/>
          </w:tcPr>
          <w:p w14:paraId="736CAEED"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B7FAA91" w14:textId="77777777" w:rsidR="00000000" w:rsidRDefault="00A10F7D">
            <w:pPr>
              <w:spacing w:after="100"/>
              <w:rPr>
                <w:rFonts w:eastAsia="Times New Roman"/>
                <w:sz w:val="20"/>
                <w:szCs w:val="20"/>
              </w:rPr>
            </w:pPr>
          </w:p>
        </w:tc>
        <w:tc>
          <w:tcPr>
            <w:tcW w:w="0" w:type="auto"/>
            <w:gridSpan w:val="23"/>
            <w:tcMar>
              <w:top w:w="30" w:type="dxa"/>
              <w:left w:w="20" w:type="dxa"/>
              <w:bottom w:w="30" w:type="dxa"/>
              <w:right w:w="20" w:type="dxa"/>
            </w:tcMar>
            <w:vAlign w:val="bottom"/>
            <w:hideMark/>
          </w:tcPr>
          <w:p w14:paraId="5BBF48E0" w14:textId="77777777" w:rsidR="00000000" w:rsidRDefault="00A10F7D">
            <w:pPr>
              <w:spacing w:after="100"/>
              <w:jc w:val="center"/>
              <w:rPr>
                <w:rFonts w:eastAsia="Times New Roman"/>
              </w:rPr>
            </w:pPr>
            <w:r>
              <w:rPr>
                <w:rFonts w:eastAsia="Times New Roman"/>
                <w:b/>
                <w:bCs/>
                <w:color w:val="000000"/>
                <w:sz w:val="16"/>
                <w:szCs w:val="16"/>
              </w:rPr>
              <w:t>Nine Months Ended September 30, 2022</w:t>
            </w:r>
          </w:p>
        </w:tc>
        <w:tc>
          <w:tcPr>
            <w:tcW w:w="0" w:type="auto"/>
            <w:vAlign w:val="center"/>
            <w:hideMark/>
          </w:tcPr>
          <w:p w14:paraId="545BAF29" w14:textId="77777777" w:rsidR="00000000" w:rsidRDefault="00A10F7D">
            <w:pPr>
              <w:spacing w:after="100"/>
              <w:rPr>
                <w:rFonts w:eastAsia="Times New Roman"/>
                <w:sz w:val="20"/>
                <w:szCs w:val="20"/>
              </w:rPr>
            </w:pPr>
          </w:p>
        </w:tc>
        <w:tc>
          <w:tcPr>
            <w:tcW w:w="0" w:type="auto"/>
            <w:vAlign w:val="center"/>
            <w:hideMark/>
          </w:tcPr>
          <w:p w14:paraId="5C5BA66A" w14:textId="77777777" w:rsidR="00000000" w:rsidRDefault="00A10F7D">
            <w:pPr>
              <w:spacing w:after="100"/>
              <w:rPr>
                <w:rFonts w:eastAsia="Times New Roman"/>
                <w:sz w:val="20"/>
                <w:szCs w:val="20"/>
              </w:rPr>
            </w:pPr>
          </w:p>
        </w:tc>
        <w:tc>
          <w:tcPr>
            <w:tcW w:w="0" w:type="auto"/>
            <w:vAlign w:val="center"/>
            <w:hideMark/>
          </w:tcPr>
          <w:p w14:paraId="430C0746" w14:textId="77777777" w:rsidR="00000000" w:rsidRDefault="00A10F7D">
            <w:pPr>
              <w:spacing w:after="100"/>
              <w:rPr>
                <w:rFonts w:eastAsia="Times New Roman"/>
                <w:sz w:val="20"/>
                <w:szCs w:val="20"/>
              </w:rPr>
            </w:pPr>
          </w:p>
        </w:tc>
        <w:tc>
          <w:tcPr>
            <w:tcW w:w="0" w:type="auto"/>
            <w:vAlign w:val="center"/>
            <w:hideMark/>
          </w:tcPr>
          <w:p w14:paraId="3F7FEF4E" w14:textId="77777777" w:rsidR="00000000" w:rsidRDefault="00A10F7D">
            <w:pPr>
              <w:spacing w:after="100"/>
              <w:rPr>
                <w:rFonts w:eastAsia="Times New Roman"/>
                <w:sz w:val="20"/>
                <w:szCs w:val="20"/>
              </w:rPr>
            </w:pPr>
          </w:p>
        </w:tc>
        <w:tc>
          <w:tcPr>
            <w:tcW w:w="0" w:type="auto"/>
            <w:vAlign w:val="center"/>
            <w:hideMark/>
          </w:tcPr>
          <w:p w14:paraId="2A0C6C3D" w14:textId="77777777" w:rsidR="00000000" w:rsidRDefault="00A10F7D">
            <w:pPr>
              <w:spacing w:after="100"/>
              <w:rPr>
                <w:rFonts w:eastAsia="Times New Roman"/>
                <w:sz w:val="20"/>
                <w:szCs w:val="20"/>
              </w:rPr>
            </w:pPr>
          </w:p>
        </w:tc>
        <w:tc>
          <w:tcPr>
            <w:tcW w:w="0" w:type="auto"/>
            <w:vAlign w:val="center"/>
            <w:hideMark/>
          </w:tcPr>
          <w:p w14:paraId="39A11F07" w14:textId="77777777" w:rsidR="00000000" w:rsidRDefault="00A10F7D">
            <w:pPr>
              <w:spacing w:after="100"/>
              <w:rPr>
                <w:rFonts w:eastAsia="Times New Roman"/>
                <w:sz w:val="20"/>
                <w:szCs w:val="20"/>
              </w:rPr>
            </w:pPr>
          </w:p>
        </w:tc>
      </w:tr>
      <w:tr w:rsidR="00000000" w14:paraId="0870102F" w14:textId="77777777">
        <w:trPr>
          <w:divId w:val="322051658"/>
        </w:trPr>
        <w:tc>
          <w:tcPr>
            <w:tcW w:w="0" w:type="auto"/>
            <w:gridSpan w:val="3"/>
            <w:tcMar>
              <w:top w:w="30" w:type="dxa"/>
              <w:left w:w="20" w:type="dxa"/>
              <w:bottom w:w="30" w:type="dxa"/>
              <w:right w:w="20" w:type="dxa"/>
            </w:tcMar>
            <w:vAlign w:val="bottom"/>
            <w:hideMark/>
          </w:tcPr>
          <w:p w14:paraId="50382E3C"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165294AF"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91EABBA" w14:textId="77777777" w:rsidR="00000000" w:rsidRDefault="00A10F7D">
            <w:pPr>
              <w:spacing w:after="100"/>
              <w:jc w:val="center"/>
              <w:rPr>
                <w:rFonts w:eastAsia="Times New Roman"/>
              </w:rPr>
            </w:pPr>
            <w:r>
              <w:rPr>
                <w:rFonts w:eastAsia="Times New Roman"/>
                <w:b/>
                <w:bCs/>
                <w:color w:val="000000"/>
                <w:sz w:val="16"/>
                <w:szCs w:val="16"/>
              </w:rPr>
              <w:t>Securities Available for Sale</w:t>
            </w:r>
          </w:p>
        </w:tc>
        <w:tc>
          <w:tcPr>
            <w:tcW w:w="0" w:type="auto"/>
            <w:gridSpan w:val="3"/>
            <w:tcBorders>
              <w:top w:val="single" w:sz="8" w:space="0" w:color="000000"/>
            </w:tcBorders>
            <w:tcMar>
              <w:top w:w="0" w:type="dxa"/>
              <w:left w:w="20" w:type="dxa"/>
              <w:bottom w:w="0" w:type="dxa"/>
              <w:right w:w="20" w:type="dxa"/>
            </w:tcMar>
            <w:vAlign w:val="center"/>
            <w:hideMark/>
          </w:tcPr>
          <w:p w14:paraId="28AEFA94"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CFCAEB" w14:textId="77777777" w:rsidR="00000000" w:rsidRDefault="00A10F7D">
            <w:pPr>
              <w:spacing w:after="100"/>
              <w:jc w:val="center"/>
              <w:rPr>
                <w:rFonts w:eastAsia="Times New Roman"/>
              </w:rPr>
            </w:pPr>
            <w:r>
              <w:rPr>
                <w:rFonts w:eastAsia="Times New Roman"/>
                <w:b/>
                <w:bCs/>
                <w:color w:val="000000"/>
                <w:sz w:val="16"/>
                <w:szCs w:val="16"/>
              </w:rPr>
              <w:t>Hedging Relationship</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4DA87A54"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69C401" w14:textId="77777777" w:rsidR="00000000" w:rsidRDefault="00A10F7D">
            <w:pPr>
              <w:spacing w:after="100"/>
              <w:jc w:val="center"/>
              <w:rPr>
                <w:rFonts w:eastAsia="Times New Roman"/>
              </w:rPr>
            </w:pPr>
            <w:r>
              <w:rPr>
                <w:rFonts w:eastAsia="Times New Roman"/>
                <w:b/>
                <w:bCs/>
                <w:color w:val="000000"/>
                <w:sz w:val="16"/>
                <w:szCs w:val="16"/>
              </w:rPr>
              <w:t>Foreign Currency Translation Adjustments</w:t>
            </w:r>
            <w:r>
              <w:rPr>
                <w:rFonts w:eastAsia="Times New Roman"/>
                <w:b/>
                <w:bCs/>
                <w:color w:val="000000"/>
                <w:sz w:val="16"/>
                <w:szCs w:val="16"/>
              </w:rPr>
              <w:t xml:space="preserve"> </w:t>
            </w:r>
            <w:r>
              <w:rPr>
                <w:rFonts w:eastAsia="Times New Roman"/>
                <w:b/>
                <w:bCs/>
                <w:color w:val="000000"/>
                <w:sz w:val="10"/>
                <w:szCs w:val="10"/>
              </w:rPr>
              <w:t>(2</w:t>
            </w:r>
            <w:r>
              <w:rPr>
                <w:rFonts w:eastAsia="Times New Roman"/>
                <w:b/>
                <w:bCs/>
                <w:color w:val="000000"/>
                <w:sz w:val="10"/>
                <w:szCs w:val="10"/>
              </w:rPr>
              <w:t>)</w:t>
            </w:r>
          </w:p>
        </w:tc>
        <w:tc>
          <w:tcPr>
            <w:tcW w:w="0" w:type="auto"/>
            <w:vAlign w:val="center"/>
            <w:hideMark/>
          </w:tcPr>
          <w:p w14:paraId="1B912BE3" w14:textId="77777777" w:rsidR="00000000" w:rsidRDefault="00A10F7D">
            <w:pPr>
              <w:spacing w:after="100"/>
              <w:jc w:val="center"/>
              <w:rPr>
                <w:rFonts w:eastAsia="Times New Roman"/>
              </w:rPr>
            </w:pPr>
          </w:p>
        </w:tc>
        <w:tc>
          <w:tcPr>
            <w:tcW w:w="0" w:type="auto"/>
            <w:vAlign w:val="center"/>
            <w:hideMark/>
          </w:tcPr>
          <w:p w14:paraId="2B4D6EEB"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4A503D6"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9911A1C" w14:textId="77777777" w:rsidR="00000000" w:rsidRDefault="00A10F7D">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14:paraId="2EA37732"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0207688" w14:textId="77777777" w:rsidR="00000000" w:rsidRDefault="00A10F7D">
            <w:pPr>
              <w:spacing w:after="100"/>
              <w:jc w:val="center"/>
              <w:rPr>
                <w:rFonts w:eastAsia="Times New Roman"/>
              </w:rPr>
            </w:pPr>
            <w:r>
              <w:rPr>
                <w:rFonts w:eastAsia="Times New Roman"/>
                <w:b/>
                <w:bCs/>
                <w:color w:val="000000"/>
                <w:sz w:val="14"/>
                <w:szCs w:val="14"/>
              </w:rPr>
              <w:t>Total</w:t>
            </w:r>
          </w:p>
        </w:tc>
      </w:tr>
      <w:tr w:rsidR="00000000" w14:paraId="4D99B730" w14:textId="77777777">
        <w:trPr>
          <w:divId w:val="322051658"/>
        </w:trPr>
        <w:tc>
          <w:tcPr>
            <w:tcW w:w="0" w:type="auto"/>
            <w:gridSpan w:val="3"/>
            <w:vAlign w:val="center"/>
            <w:hideMark/>
          </w:tcPr>
          <w:p w14:paraId="4E298735" w14:textId="77777777" w:rsidR="00000000" w:rsidRDefault="00A10F7D">
            <w:pPr>
              <w:spacing w:after="100"/>
              <w:jc w:val="center"/>
              <w:rPr>
                <w:rFonts w:eastAsia="Times New Roman"/>
              </w:rPr>
            </w:pPr>
          </w:p>
        </w:tc>
        <w:tc>
          <w:tcPr>
            <w:tcW w:w="0" w:type="auto"/>
            <w:gridSpan w:val="3"/>
            <w:vAlign w:val="center"/>
            <w:hideMark/>
          </w:tcPr>
          <w:p w14:paraId="2A34D592" w14:textId="77777777" w:rsidR="00000000" w:rsidRDefault="00A10F7D">
            <w:pPr>
              <w:spacing w:after="100"/>
              <w:rPr>
                <w:rFonts w:eastAsia="Times New Roman"/>
                <w:sz w:val="20"/>
                <w:szCs w:val="20"/>
              </w:rPr>
            </w:pPr>
          </w:p>
        </w:tc>
        <w:tc>
          <w:tcPr>
            <w:tcW w:w="0" w:type="auto"/>
            <w:gridSpan w:val="3"/>
            <w:vAlign w:val="center"/>
            <w:hideMark/>
          </w:tcPr>
          <w:p w14:paraId="47F2094C" w14:textId="77777777" w:rsidR="00000000" w:rsidRDefault="00A10F7D">
            <w:pPr>
              <w:spacing w:after="100"/>
              <w:rPr>
                <w:rFonts w:eastAsia="Times New Roman"/>
                <w:sz w:val="20"/>
                <w:szCs w:val="20"/>
              </w:rPr>
            </w:pPr>
          </w:p>
        </w:tc>
        <w:tc>
          <w:tcPr>
            <w:tcW w:w="0" w:type="auto"/>
            <w:gridSpan w:val="3"/>
            <w:vAlign w:val="center"/>
            <w:hideMark/>
          </w:tcPr>
          <w:p w14:paraId="2B5B787C" w14:textId="77777777" w:rsidR="00000000" w:rsidRDefault="00A10F7D">
            <w:pPr>
              <w:spacing w:after="100"/>
              <w:rPr>
                <w:rFonts w:eastAsia="Times New Roman"/>
                <w:sz w:val="20"/>
                <w:szCs w:val="20"/>
              </w:rPr>
            </w:pPr>
          </w:p>
        </w:tc>
        <w:tc>
          <w:tcPr>
            <w:tcW w:w="0" w:type="auto"/>
            <w:gridSpan w:val="3"/>
            <w:vAlign w:val="center"/>
            <w:hideMark/>
          </w:tcPr>
          <w:p w14:paraId="6F29F8A6" w14:textId="77777777" w:rsidR="00000000" w:rsidRDefault="00A10F7D">
            <w:pPr>
              <w:spacing w:after="100"/>
              <w:rPr>
                <w:rFonts w:eastAsia="Times New Roman"/>
                <w:sz w:val="20"/>
                <w:szCs w:val="20"/>
              </w:rPr>
            </w:pPr>
          </w:p>
        </w:tc>
        <w:tc>
          <w:tcPr>
            <w:tcW w:w="0" w:type="auto"/>
            <w:gridSpan w:val="3"/>
            <w:vAlign w:val="center"/>
            <w:hideMark/>
          </w:tcPr>
          <w:p w14:paraId="3834DCB6" w14:textId="77777777" w:rsidR="00000000" w:rsidRDefault="00A10F7D">
            <w:pPr>
              <w:spacing w:after="100"/>
              <w:rPr>
                <w:rFonts w:eastAsia="Times New Roman"/>
                <w:sz w:val="20"/>
                <w:szCs w:val="20"/>
              </w:rPr>
            </w:pPr>
          </w:p>
        </w:tc>
        <w:tc>
          <w:tcPr>
            <w:tcW w:w="0" w:type="auto"/>
            <w:gridSpan w:val="3"/>
            <w:vAlign w:val="center"/>
            <w:hideMark/>
          </w:tcPr>
          <w:p w14:paraId="5F03F4E0" w14:textId="77777777" w:rsidR="00000000" w:rsidRDefault="00A10F7D">
            <w:pPr>
              <w:spacing w:after="100"/>
              <w:rPr>
                <w:rFonts w:eastAsia="Times New Roman"/>
                <w:sz w:val="20"/>
                <w:szCs w:val="20"/>
              </w:rPr>
            </w:pPr>
          </w:p>
        </w:tc>
        <w:tc>
          <w:tcPr>
            <w:tcW w:w="0" w:type="auto"/>
            <w:vAlign w:val="center"/>
            <w:hideMark/>
          </w:tcPr>
          <w:p w14:paraId="35D62F82" w14:textId="77777777" w:rsidR="00000000" w:rsidRDefault="00A10F7D">
            <w:pPr>
              <w:spacing w:after="100"/>
              <w:rPr>
                <w:rFonts w:eastAsia="Times New Roman"/>
                <w:sz w:val="20"/>
                <w:szCs w:val="20"/>
              </w:rPr>
            </w:pPr>
          </w:p>
        </w:tc>
        <w:tc>
          <w:tcPr>
            <w:tcW w:w="0" w:type="auto"/>
            <w:vAlign w:val="center"/>
            <w:hideMark/>
          </w:tcPr>
          <w:p w14:paraId="74E96AE9" w14:textId="77777777" w:rsidR="00000000" w:rsidRDefault="00A10F7D">
            <w:pPr>
              <w:spacing w:after="100"/>
              <w:rPr>
                <w:rFonts w:eastAsia="Times New Roman"/>
                <w:sz w:val="20"/>
                <w:szCs w:val="20"/>
              </w:rPr>
            </w:pPr>
          </w:p>
        </w:tc>
        <w:tc>
          <w:tcPr>
            <w:tcW w:w="0" w:type="auto"/>
            <w:gridSpan w:val="3"/>
            <w:vAlign w:val="center"/>
            <w:hideMark/>
          </w:tcPr>
          <w:p w14:paraId="39B760EF" w14:textId="77777777" w:rsidR="00000000" w:rsidRDefault="00A10F7D">
            <w:pPr>
              <w:spacing w:after="100"/>
              <w:rPr>
                <w:rFonts w:eastAsia="Times New Roman"/>
                <w:sz w:val="20"/>
                <w:szCs w:val="20"/>
              </w:rPr>
            </w:pPr>
          </w:p>
        </w:tc>
        <w:tc>
          <w:tcPr>
            <w:tcW w:w="0" w:type="auto"/>
            <w:gridSpan w:val="3"/>
            <w:vAlign w:val="center"/>
            <w:hideMark/>
          </w:tcPr>
          <w:p w14:paraId="4B0E8711" w14:textId="77777777" w:rsidR="00000000" w:rsidRDefault="00A10F7D">
            <w:pPr>
              <w:spacing w:after="100"/>
              <w:rPr>
                <w:rFonts w:eastAsia="Times New Roman"/>
                <w:sz w:val="20"/>
                <w:szCs w:val="20"/>
              </w:rPr>
            </w:pPr>
          </w:p>
        </w:tc>
        <w:tc>
          <w:tcPr>
            <w:tcW w:w="0" w:type="auto"/>
            <w:gridSpan w:val="3"/>
            <w:vAlign w:val="center"/>
            <w:hideMark/>
          </w:tcPr>
          <w:p w14:paraId="076073A4" w14:textId="77777777" w:rsidR="00000000" w:rsidRDefault="00A10F7D">
            <w:pPr>
              <w:spacing w:after="100"/>
              <w:rPr>
                <w:rFonts w:eastAsia="Times New Roman"/>
                <w:sz w:val="20"/>
                <w:szCs w:val="20"/>
              </w:rPr>
            </w:pPr>
          </w:p>
        </w:tc>
        <w:tc>
          <w:tcPr>
            <w:tcW w:w="0" w:type="auto"/>
            <w:gridSpan w:val="3"/>
            <w:vAlign w:val="center"/>
            <w:hideMark/>
          </w:tcPr>
          <w:p w14:paraId="1A41139A" w14:textId="77777777" w:rsidR="00000000" w:rsidRDefault="00A10F7D">
            <w:pPr>
              <w:spacing w:after="100"/>
              <w:rPr>
                <w:rFonts w:eastAsia="Times New Roman"/>
                <w:sz w:val="20"/>
                <w:szCs w:val="20"/>
              </w:rPr>
            </w:pPr>
          </w:p>
        </w:tc>
      </w:tr>
      <w:tr w:rsidR="00000000" w14:paraId="3DCF962C" w14:textId="77777777">
        <w:trPr>
          <w:divId w:val="322051658"/>
        </w:trPr>
        <w:tc>
          <w:tcPr>
            <w:tcW w:w="0" w:type="auto"/>
            <w:gridSpan w:val="3"/>
            <w:vAlign w:val="center"/>
            <w:hideMark/>
          </w:tcPr>
          <w:p w14:paraId="1D1587C7" w14:textId="77777777" w:rsidR="00000000" w:rsidRDefault="00A10F7D">
            <w:pPr>
              <w:spacing w:after="100"/>
              <w:rPr>
                <w:rFonts w:eastAsia="Times New Roman"/>
                <w:sz w:val="20"/>
                <w:szCs w:val="20"/>
              </w:rPr>
            </w:pPr>
          </w:p>
        </w:tc>
        <w:tc>
          <w:tcPr>
            <w:tcW w:w="0" w:type="auto"/>
            <w:gridSpan w:val="3"/>
            <w:vAlign w:val="center"/>
            <w:hideMark/>
          </w:tcPr>
          <w:p w14:paraId="5E06A0E0" w14:textId="77777777" w:rsidR="00000000" w:rsidRDefault="00A10F7D">
            <w:pPr>
              <w:spacing w:after="100"/>
              <w:rPr>
                <w:rFonts w:eastAsia="Times New Roman"/>
                <w:sz w:val="20"/>
                <w:szCs w:val="20"/>
              </w:rPr>
            </w:pPr>
          </w:p>
        </w:tc>
        <w:tc>
          <w:tcPr>
            <w:tcW w:w="0" w:type="auto"/>
            <w:gridSpan w:val="3"/>
            <w:vAlign w:val="center"/>
            <w:hideMark/>
          </w:tcPr>
          <w:p w14:paraId="3F56AB6F" w14:textId="77777777" w:rsidR="00000000" w:rsidRDefault="00A10F7D">
            <w:pPr>
              <w:spacing w:after="100"/>
              <w:rPr>
                <w:rFonts w:eastAsia="Times New Roman"/>
                <w:sz w:val="20"/>
                <w:szCs w:val="20"/>
              </w:rPr>
            </w:pPr>
          </w:p>
        </w:tc>
        <w:tc>
          <w:tcPr>
            <w:tcW w:w="0" w:type="auto"/>
            <w:gridSpan w:val="3"/>
            <w:vAlign w:val="center"/>
            <w:hideMark/>
          </w:tcPr>
          <w:p w14:paraId="7AFB970A" w14:textId="77777777" w:rsidR="00000000" w:rsidRDefault="00A10F7D">
            <w:pPr>
              <w:spacing w:after="100"/>
              <w:rPr>
                <w:rFonts w:eastAsia="Times New Roman"/>
                <w:sz w:val="20"/>
                <w:szCs w:val="20"/>
              </w:rPr>
            </w:pPr>
          </w:p>
        </w:tc>
        <w:tc>
          <w:tcPr>
            <w:tcW w:w="0" w:type="auto"/>
            <w:gridSpan w:val="3"/>
            <w:vAlign w:val="center"/>
            <w:hideMark/>
          </w:tcPr>
          <w:p w14:paraId="20DE530B" w14:textId="77777777" w:rsidR="00000000" w:rsidRDefault="00A10F7D">
            <w:pPr>
              <w:spacing w:after="100"/>
              <w:rPr>
                <w:rFonts w:eastAsia="Times New Roman"/>
                <w:sz w:val="20"/>
                <w:szCs w:val="20"/>
              </w:rPr>
            </w:pPr>
          </w:p>
        </w:tc>
        <w:tc>
          <w:tcPr>
            <w:tcW w:w="0" w:type="auto"/>
            <w:gridSpan w:val="3"/>
            <w:vAlign w:val="center"/>
            <w:hideMark/>
          </w:tcPr>
          <w:p w14:paraId="0C24A2F1" w14:textId="77777777" w:rsidR="00000000" w:rsidRDefault="00A10F7D">
            <w:pPr>
              <w:spacing w:after="100"/>
              <w:rPr>
                <w:rFonts w:eastAsia="Times New Roman"/>
                <w:sz w:val="20"/>
                <w:szCs w:val="20"/>
              </w:rPr>
            </w:pPr>
          </w:p>
        </w:tc>
        <w:tc>
          <w:tcPr>
            <w:tcW w:w="0" w:type="auto"/>
            <w:gridSpan w:val="3"/>
            <w:vAlign w:val="center"/>
            <w:hideMark/>
          </w:tcPr>
          <w:p w14:paraId="748BB823" w14:textId="77777777" w:rsidR="00000000" w:rsidRDefault="00A10F7D">
            <w:pPr>
              <w:spacing w:after="100"/>
              <w:rPr>
                <w:rFonts w:eastAsia="Times New Roman"/>
                <w:sz w:val="20"/>
                <w:szCs w:val="20"/>
              </w:rPr>
            </w:pPr>
          </w:p>
        </w:tc>
        <w:tc>
          <w:tcPr>
            <w:tcW w:w="0" w:type="auto"/>
            <w:vAlign w:val="center"/>
            <w:hideMark/>
          </w:tcPr>
          <w:p w14:paraId="2F240696" w14:textId="77777777" w:rsidR="00000000" w:rsidRDefault="00A10F7D">
            <w:pPr>
              <w:spacing w:after="100"/>
              <w:rPr>
                <w:rFonts w:eastAsia="Times New Roman"/>
                <w:sz w:val="20"/>
                <w:szCs w:val="20"/>
              </w:rPr>
            </w:pPr>
          </w:p>
        </w:tc>
        <w:tc>
          <w:tcPr>
            <w:tcW w:w="0" w:type="auto"/>
            <w:vAlign w:val="center"/>
            <w:hideMark/>
          </w:tcPr>
          <w:p w14:paraId="141D6350" w14:textId="77777777" w:rsidR="00000000" w:rsidRDefault="00A10F7D">
            <w:pPr>
              <w:spacing w:after="100"/>
              <w:rPr>
                <w:rFonts w:eastAsia="Times New Roman"/>
                <w:sz w:val="20"/>
                <w:szCs w:val="20"/>
              </w:rPr>
            </w:pPr>
          </w:p>
        </w:tc>
        <w:tc>
          <w:tcPr>
            <w:tcW w:w="0" w:type="auto"/>
            <w:gridSpan w:val="3"/>
            <w:vAlign w:val="center"/>
            <w:hideMark/>
          </w:tcPr>
          <w:p w14:paraId="4677BE17" w14:textId="77777777" w:rsidR="00000000" w:rsidRDefault="00A10F7D">
            <w:pPr>
              <w:spacing w:after="100"/>
              <w:rPr>
                <w:rFonts w:eastAsia="Times New Roman"/>
                <w:sz w:val="20"/>
                <w:szCs w:val="20"/>
              </w:rPr>
            </w:pPr>
          </w:p>
        </w:tc>
        <w:tc>
          <w:tcPr>
            <w:tcW w:w="0" w:type="auto"/>
            <w:gridSpan w:val="3"/>
            <w:vAlign w:val="center"/>
            <w:hideMark/>
          </w:tcPr>
          <w:p w14:paraId="7AC463E0" w14:textId="77777777" w:rsidR="00000000" w:rsidRDefault="00A10F7D">
            <w:pPr>
              <w:spacing w:after="100"/>
              <w:rPr>
                <w:rFonts w:eastAsia="Times New Roman"/>
                <w:sz w:val="20"/>
                <w:szCs w:val="20"/>
              </w:rPr>
            </w:pPr>
          </w:p>
        </w:tc>
        <w:tc>
          <w:tcPr>
            <w:tcW w:w="0" w:type="auto"/>
            <w:gridSpan w:val="3"/>
            <w:vAlign w:val="center"/>
            <w:hideMark/>
          </w:tcPr>
          <w:p w14:paraId="5B387B50" w14:textId="77777777" w:rsidR="00000000" w:rsidRDefault="00A10F7D">
            <w:pPr>
              <w:spacing w:after="100"/>
              <w:rPr>
                <w:rFonts w:eastAsia="Times New Roman"/>
                <w:sz w:val="20"/>
                <w:szCs w:val="20"/>
              </w:rPr>
            </w:pPr>
          </w:p>
        </w:tc>
        <w:tc>
          <w:tcPr>
            <w:tcW w:w="0" w:type="auto"/>
            <w:gridSpan w:val="3"/>
            <w:vAlign w:val="center"/>
            <w:hideMark/>
          </w:tcPr>
          <w:p w14:paraId="20DF9E7B" w14:textId="77777777" w:rsidR="00000000" w:rsidRDefault="00A10F7D">
            <w:pPr>
              <w:spacing w:after="100"/>
              <w:rPr>
                <w:rFonts w:eastAsia="Times New Roman"/>
                <w:sz w:val="20"/>
                <w:szCs w:val="20"/>
              </w:rPr>
            </w:pPr>
          </w:p>
        </w:tc>
      </w:tr>
      <w:tr w:rsidR="00000000" w14:paraId="305CE2D0" w14:textId="77777777">
        <w:trPr>
          <w:divId w:val="322051658"/>
        </w:trPr>
        <w:tc>
          <w:tcPr>
            <w:tcW w:w="0" w:type="auto"/>
            <w:gridSpan w:val="3"/>
            <w:vAlign w:val="center"/>
            <w:hideMark/>
          </w:tcPr>
          <w:p w14:paraId="5FC0E661" w14:textId="77777777" w:rsidR="00000000" w:rsidRDefault="00A10F7D">
            <w:pPr>
              <w:spacing w:after="100"/>
              <w:rPr>
                <w:rFonts w:eastAsia="Times New Roman"/>
                <w:sz w:val="20"/>
                <w:szCs w:val="20"/>
              </w:rPr>
            </w:pPr>
          </w:p>
        </w:tc>
        <w:tc>
          <w:tcPr>
            <w:tcW w:w="0" w:type="auto"/>
            <w:gridSpan w:val="3"/>
            <w:vAlign w:val="center"/>
            <w:hideMark/>
          </w:tcPr>
          <w:p w14:paraId="065313A0" w14:textId="77777777" w:rsidR="00000000" w:rsidRDefault="00A10F7D">
            <w:pPr>
              <w:spacing w:after="100"/>
              <w:rPr>
                <w:rFonts w:eastAsia="Times New Roman"/>
                <w:sz w:val="20"/>
                <w:szCs w:val="20"/>
              </w:rPr>
            </w:pPr>
          </w:p>
        </w:tc>
        <w:tc>
          <w:tcPr>
            <w:tcW w:w="0" w:type="auto"/>
            <w:gridSpan w:val="3"/>
            <w:vAlign w:val="center"/>
            <w:hideMark/>
          </w:tcPr>
          <w:p w14:paraId="3C248252" w14:textId="77777777" w:rsidR="00000000" w:rsidRDefault="00A10F7D">
            <w:pPr>
              <w:spacing w:after="100"/>
              <w:rPr>
                <w:rFonts w:eastAsia="Times New Roman"/>
                <w:sz w:val="20"/>
                <w:szCs w:val="20"/>
              </w:rPr>
            </w:pPr>
          </w:p>
        </w:tc>
        <w:tc>
          <w:tcPr>
            <w:tcW w:w="0" w:type="auto"/>
            <w:gridSpan w:val="3"/>
            <w:vAlign w:val="center"/>
            <w:hideMark/>
          </w:tcPr>
          <w:p w14:paraId="5FA8492C" w14:textId="77777777" w:rsidR="00000000" w:rsidRDefault="00A10F7D">
            <w:pPr>
              <w:spacing w:after="100"/>
              <w:rPr>
                <w:rFonts w:eastAsia="Times New Roman"/>
                <w:sz w:val="20"/>
                <w:szCs w:val="20"/>
              </w:rPr>
            </w:pPr>
          </w:p>
        </w:tc>
        <w:tc>
          <w:tcPr>
            <w:tcW w:w="0" w:type="auto"/>
            <w:gridSpan w:val="3"/>
            <w:vAlign w:val="center"/>
            <w:hideMark/>
          </w:tcPr>
          <w:p w14:paraId="560BFE77" w14:textId="77777777" w:rsidR="00000000" w:rsidRDefault="00A10F7D">
            <w:pPr>
              <w:spacing w:after="100"/>
              <w:rPr>
                <w:rFonts w:eastAsia="Times New Roman"/>
                <w:sz w:val="20"/>
                <w:szCs w:val="20"/>
              </w:rPr>
            </w:pPr>
          </w:p>
        </w:tc>
        <w:tc>
          <w:tcPr>
            <w:tcW w:w="0" w:type="auto"/>
            <w:gridSpan w:val="3"/>
            <w:vAlign w:val="center"/>
            <w:hideMark/>
          </w:tcPr>
          <w:p w14:paraId="252E0123" w14:textId="77777777" w:rsidR="00000000" w:rsidRDefault="00A10F7D">
            <w:pPr>
              <w:spacing w:after="100"/>
              <w:rPr>
                <w:rFonts w:eastAsia="Times New Roman"/>
                <w:sz w:val="20"/>
                <w:szCs w:val="20"/>
              </w:rPr>
            </w:pPr>
          </w:p>
        </w:tc>
        <w:tc>
          <w:tcPr>
            <w:tcW w:w="0" w:type="auto"/>
            <w:gridSpan w:val="3"/>
            <w:vAlign w:val="center"/>
            <w:hideMark/>
          </w:tcPr>
          <w:p w14:paraId="70EE5063" w14:textId="77777777" w:rsidR="00000000" w:rsidRDefault="00A10F7D">
            <w:pPr>
              <w:spacing w:after="100"/>
              <w:rPr>
                <w:rFonts w:eastAsia="Times New Roman"/>
                <w:sz w:val="20"/>
                <w:szCs w:val="20"/>
              </w:rPr>
            </w:pPr>
          </w:p>
        </w:tc>
        <w:tc>
          <w:tcPr>
            <w:tcW w:w="0" w:type="auto"/>
            <w:vAlign w:val="center"/>
            <w:hideMark/>
          </w:tcPr>
          <w:p w14:paraId="018EDA68" w14:textId="77777777" w:rsidR="00000000" w:rsidRDefault="00A10F7D">
            <w:pPr>
              <w:spacing w:after="100"/>
              <w:rPr>
                <w:rFonts w:eastAsia="Times New Roman"/>
                <w:sz w:val="20"/>
                <w:szCs w:val="20"/>
              </w:rPr>
            </w:pPr>
          </w:p>
        </w:tc>
        <w:tc>
          <w:tcPr>
            <w:tcW w:w="0" w:type="auto"/>
            <w:vAlign w:val="center"/>
            <w:hideMark/>
          </w:tcPr>
          <w:p w14:paraId="605D85BF" w14:textId="77777777" w:rsidR="00000000" w:rsidRDefault="00A10F7D">
            <w:pPr>
              <w:spacing w:after="100"/>
              <w:rPr>
                <w:rFonts w:eastAsia="Times New Roman"/>
                <w:sz w:val="20"/>
                <w:szCs w:val="20"/>
              </w:rPr>
            </w:pPr>
          </w:p>
        </w:tc>
        <w:tc>
          <w:tcPr>
            <w:tcW w:w="0" w:type="auto"/>
            <w:gridSpan w:val="3"/>
            <w:vAlign w:val="center"/>
            <w:hideMark/>
          </w:tcPr>
          <w:p w14:paraId="7EE0D28A" w14:textId="77777777" w:rsidR="00000000" w:rsidRDefault="00A10F7D">
            <w:pPr>
              <w:spacing w:after="100"/>
              <w:rPr>
                <w:rFonts w:eastAsia="Times New Roman"/>
                <w:sz w:val="20"/>
                <w:szCs w:val="20"/>
              </w:rPr>
            </w:pPr>
          </w:p>
        </w:tc>
        <w:tc>
          <w:tcPr>
            <w:tcW w:w="0" w:type="auto"/>
            <w:gridSpan w:val="3"/>
            <w:vAlign w:val="center"/>
            <w:hideMark/>
          </w:tcPr>
          <w:p w14:paraId="11FA01DB" w14:textId="77777777" w:rsidR="00000000" w:rsidRDefault="00A10F7D">
            <w:pPr>
              <w:spacing w:after="100"/>
              <w:rPr>
                <w:rFonts w:eastAsia="Times New Roman"/>
                <w:sz w:val="20"/>
                <w:szCs w:val="20"/>
              </w:rPr>
            </w:pPr>
          </w:p>
        </w:tc>
        <w:tc>
          <w:tcPr>
            <w:tcW w:w="0" w:type="auto"/>
            <w:gridSpan w:val="3"/>
            <w:vAlign w:val="center"/>
            <w:hideMark/>
          </w:tcPr>
          <w:p w14:paraId="3F25DCA4" w14:textId="77777777" w:rsidR="00000000" w:rsidRDefault="00A10F7D">
            <w:pPr>
              <w:spacing w:after="100"/>
              <w:rPr>
                <w:rFonts w:eastAsia="Times New Roman"/>
                <w:sz w:val="20"/>
                <w:szCs w:val="20"/>
              </w:rPr>
            </w:pPr>
          </w:p>
        </w:tc>
        <w:tc>
          <w:tcPr>
            <w:tcW w:w="0" w:type="auto"/>
            <w:gridSpan w:val="3"/>
            <w:vAlign w:val="center"/>
            <w:hideMark/>
          </w:tcPr>
          <w:p w14:paraId="2A8E4E41" w14:textId="77777777" w:rsidR="00000000" w:rsidRDefault="00A10F7D">
            <w:pPr>
              <w:spacing w:after="100"/>
              <w:rPr>
                <w:rFonts w:eastAsia="Times New Roman"/>
                <w:sz w:val="20"/>
                <w:szCs w:val="20"/>
              </w:rPr>
            </w:pPr>
          </w:p>
        </w:tc>
      </w:tr>
      <w:tr w:rsidR="00000000" w14:paraId="28A31EE1" w14:textId="77777777">
        <w:trPr>
          <w:divId w:val="322051658"/>
        </w:trPr>
        <w:tc>
          <w:tcPr>
            <w:tcW w:w="0" w:type="auto"/>
            <w:gridSpan w:val="3"/>
            <w:vAlign w:val="center"/>
            <w:hideMark/>
          </w:tcPr>
          <w:p w14:paraId="76761F2C" w14:textId="77777777" w:rsidR="00000000" w:rsidRDefault="00A10F7D">
            <w:pPr>
              <w:spacing w:after="100"/>
              <w:rPr>
                <w:rFonts w:eastAsia="Times New Roman"/>
                <w:sz w:val="20"/>
                <w:szCs w:val="20"/>
              </w:rPr>
            </w:pPr>
          </w:p>
        </w:tc>
        <w:tc>
          <w:tcPr>
            <w:tcW w:w="0" w:type="auto"/>
            <w:gridSpan w:val="3"/>
            <w:vAlign w:val="center"/>
            <w:hideMark/>
          </w:tcPr>
          <w:p w14:paraId="2C96E47B" w14:textId="77777777" w:rsidR="00000000" w:rsidRDefault="00A10F7D">
            <w:pPr>
              <w:spacing w:after="100"/>
              <w:rPr>
                <w:rFonts w:eastAsia="Times New Roman"/>
                <w:sz w:val="20"/>
                <w:szCs w:val="20"/>
              </w:rPr>
            </w:pPr>
          </w:p>
        </w:tc>
        <w:tc>
          <w:tcPr>
            <w:tcW w:w="0" w:type="auto"/>
            <w:gridSpan w:val="3"/>
            <w:vAlign w:val="center"/>
            <w:hideMark/>
          </w:tcPr>
          <w:p w14:paraId="33C80226" w14:textId="77777777" w:rsidR="00000000" w:rsidRDefault="00A10F7D">
            <w:pPr>
              <w:spacing w:after="100"/>
              <w:rPr>
                <w:rFonts w:eastAsia="Times New Roman"/>
                <w:sz w:val="20"/>
                <w:szCs w:val="20"/>
              </w:rPr>
            </w:pPr>
          </w:p>
        </w:tc>
        <w:tc>
          <w:tcPr>
            <w:tcW w:w="0" w:type="auto"/>
            <w:gridSpan w:val="3"/>
            <w:vAlign w:val="center"/>
            <w:hideMark/>
          </w:tcPr>
          <w:p w14:paraId="1B073FE0" w14:textId="77777777" w:rsidR="00000000" w:rsidRDefault="00A10F7D">
            <w:pPr>
              <w:spacing w:after="100"/>
              <w:rPr>
                <w:rFonts w:eastAsia="Times New Roman"/>
                <w:sz w:val="20"/>
                <w:szCs w:val="20"/>
              </w:rPr>
            </w:pPr>
          </w:p>
        </w:tc>
        <w:tc>
          <w:tcPr>
            <w:tcW w:w="0" w:type="auto"/>
            <w:gridSpan w:val="3"/>
            <w:vAlign w:val="center"/>
            <w:hideMark/>
          </w:tcPr>
          <w:p w14:paraId="002A4693" w14:textId="77777777" w:rsidR="00000000" w:rsidRDefault="00A10F7D">
            <w:pPr>
              <w:spacing w:after="100"/>
              <w:rPr>
                <w:rFonts w:eastAsia="Times New Roman"/>
                <w:sz w:val="20"/>
                <w:szCs w:val="20"/>
              </w:rPr>
            </w:pPr>
          </w:p>
        </w:tc>
        <w:tc>
          <w:tcPr>
            <w:tcW w:w="0" w:type="auto"/>
            <w:gridSpan w:val="3"/>
            <w:vAlign w:val="center"/>
            <w:hideMark/>
          </w:tcPr>
          <w:p w14:paraId="70E232D7" w14:textId="77777777" w:rsidR="00000000" w:rsidRDefault="00A10F7D">
            <w:pPr>
              <w:spacing w:after="100"/>
              <w:rPr>
                <w:rFonts w:eastAsia="Times New Roman"/>
                <w:sz w:val="20"/>
                <w:szCs w:val="20"/>
              </w:rPr>
            </w:pPr>
          </w:p>
        </w:tc>
        <w:tc>
          <w:tcPr>
            <w:tcW w:w="0" w:type="auto"/>
            <w:gridSpan w:val="3"/>
            <w:vAlign w:val="center"/>
            <w:hideMark/>
          </w:tcPr>
          <w:p w14:paraId="30C56036" w14:textId="77777777" w:rsidR="00000000" w:rsidRDefault="00A10F7D">
            <w:pPr>
              <w:spacing w:after="100"/>
              <w:rPr>
                <w:rFonts w:eastAsia="Times New Roman"/>
                <w:sz w:val="20"/>
                <w:szCs w:val="20"/>
              </w:rPr>
            </w:pPr>
          </w:p>
        </w:tc>
        <w:tc>
          <w:tcPr>
            <w:tcW w:w="0" w:type="auto"/>
            <w:vAlign w:val="center"/>
            <w:hideMark/>
          </w:tcPr>
          <w:p w14:paraId="1F08D475" w14:textId="77777777" w:rsidR="00000000" w:rsidRDefault="00A10F7D">
            <w:pPr>
              <w:spacing w:after="100"/>
              <w:rPr>
                <w:rFonts w:eastAsia="Times New Roman"/>
                <w:sz w:val="20"/>
                <w:szCs w:val="20"/>
              </w:rPr>
            </w:pPr>
          </w:p>
        </w:tc>
        <w:tc>
          <w:tcPr>
            <w:tcW w:w="0" w:type="auto"/>
            <w:vAlign w:val="center"/>
            <w:hideMark/>
          </w:tcPr>
          <w:p w14:paraId="30CB4201" w14:textId="77777777" w:rsidR="00000000" w:rsidRDefault="00A10F7D">
            <w:pPr>
              <w:spacing w:after="100"/>
              <w:rPr>
                <w:rFonts w:eastAsia="Times New Roman"/>
                <w:sz w:val="20"/>
                <w:szCs w:val="20"/>
              </w:rPr>
            </w:pPr>
          </w:p>
        </w:tc>
        <w:tc>
          <w:tcPr>
            <w:tcW w:w="0" w:type="auto"/>
            <w:gridSpan w:val="3"/>
            <w:vAlign w:val="center"/>
            <w:hideMark/>
          </w:tcPr>
          <w:p w14:paraId="00AFEE5E" w14:textId="77777777" w:rsidR="00000000" w:rsidRDefault="00A10F7D">
            <w:pPr>
              <w:spacing w:after="100"/>
              <w:rPr>
                <w:rFonts w:eastAsia="Times New Roman"/>
                <w:sz w:val="20"/>
                <w:szCs w:val="20"/>
              </w:rPr>
            </w:pPr>
          </w:p>
        </w:tc>
        <w:tc>
          <w:tcPr>
            <w:tcW w:w="0" w:type="auto"/>
            <w:gridSpan w:val="3"/>
            <w:vAlign w:val="center"/>
            <w:hideMark/>
          </w:tcPr>
          <w:p w14:paraId="785842FE" w14:textId="77777777" w:rsidR="00000000" w:rsidRDefault="00A10F7D">
            <w:pPr>
              <w:spacing w:after="100"/>
              <w:rPr>
                <w:rFonts w:eastAsia="Times New Roman"/>
                <w:sz w:val="20"/>
                <w:szCs w:val="20"/>
              </w:rPr>
            </w:pPr>
          </w:p>
        </w:tc>
        <w:tc>
          <w:tcPr>
            <w:tcW w:w="0" w:type="auto"/>
            <w:gridSpan w:val="3"/>
            <w:vAlign w:val="center"/>
            <w:hideMark/>
          </w:tcPr>
          <w:p w14:paraId="6D0F08FA" w14:textId="77777777" w:rsidR="00000000" w:rsidRDefault="00A10F7D">
            <w:pPr>
              <w:spacing w:after="100"/>
              <w:rPr>
                <w:rFonts w:eastAsia="Times New Roman"/>
                <w:sz w:val="20"/>
                <w:szCs w:val="20"/>
              </w:rPr>
            </w:pPr>
          </w:p>
        </w:tc>
        <w:tc>
          <w:tcPr>
            <w:tcW w:w="0" w:type="auto"/>
            <w:gridSpan w:val="3"/>
            <w:vAlign w:val="center"/>
            <w:hideMark/>
          </w:tcPr>
          <w:p w14:paraId="74D84A31" w14:textId="77777777" w:rsidR="00000000" w:rsidRDefault="00A10F7D">
            <w:pPr>
              <w:spacing w:after="100"/>
              <w:rPr>
                <w:rFonts w:eastAsia="Times New Roman"/>
                <w:sz w:val="20"/>
                <w:szCs w:val="20"/>
              </w:rPr>
            </w:pPr>
          </w:p>
        </w:tc>
      </w:tr>
      <w:tr w:rsidR="00000000" w14:paraId="2FB0DB78" w14:textId="77777777">
        <w:trPr>
          <w:divId w:val="322051658"/>
        </w:trPr>
        <w:tc>
          <w:tcPr>
            <w:tcW w:w="0" w:type="auto"/>
            <w:gridSpan w:val="3"/>
            <w:vAlign w:val="center"/>
            <w:hideMark/>
          </w:tcPr>
          <w:p w14:paraId="14E478EE" w14:textId="77777777" w:rsidR="00000000" w:rsidRDefault="00A10F7D">
            <w:pPr>
              <w:spacing w:after="100"/>
              <w:rPr>
                <w:rFonts w:eastAsia="Times New Roman"/>
                <w:sz w:val="20"/>
                <w:szCs w:val="20"/>
              </w:rPr>
            </w:pPr>
          </w:p>
        </w:tc>
        <w:tc>
          <w:tcPr>
            <w:tcW w:w="0" w:type="auto"/>
            <w:gridSpan w:val="3"/>
            <w:vAlign w:val="center"/>
            <w:hideMark/>
          </w:tcPr>
          <w:p w14:paraId="1BFFF81D" w14:textId="77777777" w:rsidR="00000000" w:rsidRDefault="00A10F7D">
            <w:pPr>
              <w:spacing w:after="100"/>
              <w:rPr>
                <w:rFonts w:eastAsia="Times New Roman"/>
                <w:sz w:val="20"/>
                <w:szCs w:val="20"/>
              </w:rPr>
            </w:pPr>
          </w:p>
        </w:tc>
        <w:tc>
          <w:tcPr>
            <w:tcW w:w="0" w:type="auto"/>
            <w:gridSpan w:val="3"/>
            <w:vAlign w:val="center"/>
            <w:hideMark/>
          </w:tcPr>
          <w:p w14:paraId="45DE261C" w14:textId="77777777" w:rsidR="00000000" w:rsidRDefault="00A10F7D">
            <w:pPr>
              <w:spacing w:after="100"/>
              <w:rPr>
                <w:rFonts w:eastAsia="Times New Roman"/>
                <w:sz w:val="20"/>
                <w:szCs w:val="20"/>
              </w:rPr>
            </w:pPr>
          </w:p>
        </w:tc>
        <w:tc>
          <w:tcPr>
            <w:tcW w:w="0" w:type="auto"/>
            <w:gridSpan w:val="3"/>
            <w:vAlign w:val="center"/>
            <w:hideMark/>
          </w:tcPr>
          <w:p w14:paraId="7668D523" w14:textId="77777777" w:rsidR="00000000" w:rsidRDefault="00A10F7D">
            <w:pPr>
              <w:spacing w:after="100"/>
              <w:rPr>
                <w:rFonts w:eastAsia="Times New Roman"/>
                <w:sz w:val="20"/>
                <w:szCs w:val="20"/>
              </w:rPr>
            </w:pPr>
          </w:p>
        </w:tc>
        <w:tc>
          <w:tcPr>
            <w:tcW w:w="0" w:type="auto"/>
            <w:gridSpan w:val="3"/>
            <w:vAlign w:val="center"/>
            <w:hideMark/>
          </w:tcPr>
          <w:p w14:paraId="2EC59F2B" w14:textId="77777777" w:rsidR="00000000" w:rsidRDefault="00A10F7D">
            <w:pPr>
              <w:spacing w:after="100"/>
              <w:rPr>
                <w:rFonts w:eastAsia="Times New Roman"/>
                <w:sz w:val="20"/>
                <w:szCs w:val="20"/>
              </w:rPr>
            </w:pPr>
          </w:p>
        </w:tc>
        <w:tc>
          <w:tcPr>
            <w:tcW w:w="0" w:type="auto"/>
            <w:gridSpan w:val="3"/>
            <w:vAlign w:val="center"/>
            <w:hideMark/>
          </w:tcPr>
          <w:p w14:paraId="6E780D69" w14:textId="77777777" w:rsidR="00000000" w:rsidRDefault="00A10F7D">
            <w:pPr>
              <w:spacing w:after="100"/>
              <w:rPr>
                <w:rFonts w:eastAsia="Times New Roman"/>
                <w:sz w:val="20"/>
                <w:szCs w:val="20"/>
              </w:rPr>
            </w:pPr>
          </w:p>
        </w:tc>
        <w:tc>
          <w:tcPr>
            <w:tcW w:w="0" w:type="auto"/>
            <w:gridSpan w:val="3"/>
            <w:vAlign w:val="center"/>
            <w:hideMark/>
          </w:tcPr>
          <w:p w14:paraId="0EA7585A" w14:textId="77777777" w:rsidR="00000000" w:rsidRDefault="00A10F7D">
            <w:pPr>
              <w:spacing w:after="100"/>
              <w:rPr>
                <w:rFonts w:eastAsia="Times New Roman"/>
                <w:sz w:val="20"/>
                <w:szCs w:val="20"/>
              </w:rPr>
            </w:pPr>
          </w:p>
        </w:tc>
        <w:tc>
          <w:tcPr>
            <w:tcW w:w="0" w:type="auto"/>
            <w:vAlign w:val="center"/>
            <w:hideMark/>
          </w:tcPr>
          <w:p w14:paraId="44F53B0E" w14:textId="77777777" w:rsidR="00000000" w:rsidRDefault="00A10F7D">
            <w:pPr>
              <w:spacing w:after="100"/>
              <w:rPr>
                <w:rFonts w:eastAsia="Times New Roman"/>
                <w:sz w:val="20"/>
                <w:szCs w:val="20"/>
              </w:rPr>
            </w:pPr>
          </w:p>
        </w:tc>
        <w:tc>
          <w:tcPr>
            <w:tcW w:w="0" w:type="auto"/>
            <w:vAlign w:val="center"/>
            <w:hideMark/>
          </w:tcPr>
          <w:p w14:paraId="0EE75112" w14:textId="77777777" w:rsidR="00000000" w:rsidRDefault="00A10F7D">
            <w:pPr>
              <w:spacing w:after="100"/>
              <w:rPr>
                <w:rFonts w:eastAsia="Times New Roman"/>
                <w:sz w:val="20"/>
                <w:szCs w:val="20"/>
              </w:rPr>
            </w:pPr>
          </w:p>
        </w:tc>
        <w:tc>
          <w:tcPr>
            <w:tcW w:w="0" w:type="auto"/>
            <w:gridSpan w:val="3"/>
            <w:vAlign w:val="center"/>
            <w:hideMark/>
          </w:tcPr>
          <w:p w14:paraId="5B1DCFDE" w14:textId="77777777" w:rsidR="00000000" w:rsidRDefault="00A10F7D">
            <w:pPr>
              <w:spacing w:after="100"/>
              <w:rPr>
                <w:rFonts w:eastAsia="Times New Roman"/>
                <w:sz w:val="20"/>
                <w:szCs w:val="20"/>
              </w:rPr>
            </w:pPr>
          </w:p>
        </w:tc>
        <w:tc>
          <w:tcPr>
            <w:tcW w:w="0" w:type="auto"/>
            <w:gridSpan w:val="3"/>
            <w:vAlign w:val="center"/>
            <w:hideMark/>
          </w:tcPr>
          <w:p w14:paraId="21BC578F" w14:textId="77777777" w:rsidR="00000000" w:rsidRDefault="00A10F7D">
            <w:pPr>
              <w:spacing w:after="100"/>
              <w:rPr>
                <w:rFonts w:eastAsia="Times New Roman"/>
                <w:sz w:val="20"/>
                <w:szCs w:val="20"/>
              </w:rPr>
            </w:pPr>
          </w:p>
        </w:tc>
        <w:tc>
          <w:tcPr>
            <w:tcW w:w="0" w:type="auto"/>
            <w:gridSpan w:val="3"/>
            <w:vAlign w:val="center"/>
            <w:hideMark/>
          </w:tcPr>
          <w:p w14:paraId="5177CF9B" w14:textId="77777777" w:rsidR="00000000" w:rsidRDefault="00A10F7D">
            <w:pPr>
              <w:spacing w:after="100"/>
              <w:rPr>
                <w:rFonts w:eastAsia="Times New Roman"/>
                <w:sz w:val="20"/>
                <w:szCs w:val="20"/>
              </w:rPr>
            </w:pPr>
          </w:p>
        </w:tc>
        <w:tc>
          <w:tcPr>
            <w:tcW w:w="0" w:type="auto"/>
            <w:gridSpan w:val="3"/>
            <w:vAlign w:val="center"/>
            <w:hideMark/>
          </w:tcPr>
          <w:p w14:paraId="7C645229" w14:textId="77777777" w:rsidR="00000000" w:rsidRDefault="00A10F7D">
            <w:pPr>
              <w:spacing w:after="100"/>
              <w:rPr>
                <w:rFonts w:eastAsia="Times New Roman"/>
                <w:sz w:val="20"/>
                <w:szCs w:val="20"/>
              </w:rPr>
            </w:pPr>
          </w:p>
        </w:tc>
      </w:tr>
      <w:tr w:rsidR="00000000" w14:paraId="3A3F5BB7" w14:textId="77777777">
        <w:trPr>
          <w:divId w:val="322051658"/>
        </w:trPr>
        <w:tc>
          <w:tcPr>
            <w:tcW w:w="0" w:type="auto"/>
            <w:gridSpan w:val="3"/>
            <w:vAlign w:val="center"/>
            <w:hideMark/>
          </w:tcPr>
          <w:p w14:paraId="2EE045B7" w14:textId="77777777" w:rsidR="00000000" w:rsidRDefault="00A10F7D">
            <w:pPr>
              <w:spacing w:after="100"/>
              <w:rPr>
                <w:rFonts w:eastAsia="Times New Roman"/>
                <w:sz w:val="20"/>
                <w:szCs w:val="20"/>
              </w:rPr>
            </w:pPr>
          </w:p>
        </w:tc>
        <w:tc>
          <w:tcPr>
            <w:tcW w:w="0" w:type="auto"/>
            <w:gridSpan w:val="3"/>
            <w:vAlign w:val="center"/>
            <w:hideMark/>
          </w:tcPr>
          <w:p w14:paraId="6CDF3D04" w14:textId="77777777" w:rsidR="00000000" w:rsidRDefault="00A10F7D">
            <w:pPr>
              <w:spacing w:after="100"/>
              <w:rPr>
                <w:rFonts w:eastAsia="Times New Roman"/>
                <w:sz w:val="20"/>
                <w:szCs w:val="20"/>
              </w:rPr>
            </w:pPr>
          </w:p>
        </w:tc>
        <w:tc>
          <w:tcPr>
            <w:tcW w:w="0" w:type="auto"/>
            <w:gridSpan w:val="3"/>
            <w:vAlign w:val="center"/>
            <w:hideMark/>
          </w:tcPr>
          <w:p w14:paraId="4B34C3DB" w14:textId="77777777" w:rsidR="00000000" w:rsidRDefault="00A10F7D">
            <w:pPr>
              <w:spacing w:after="100"/>
              <w:rPr>
                <w:rFonts w:eastAsia="Times New Roman"/>
                <w:sz w:val="20"/>
                <w:szCs w:val="20"/>
              </w:rPr>
            </w:pPr>
          </w:p>
        </w:tc>
        <w:tc>
          <w:tcPr>
            <w:tcW w:w="0" w:type="auto"/>
            <w:gridSpan w:val="3"/>
            <w:vAlign w:val="center"/>
            <w:hideMark/>
          </w:tcPr>
          <w:p w14:paraId="424A76B6" w14:textId="77777777" w:rsidR="00000000" w:rsidRDefault="00A10F7D">
            <w:pPr>
              <w:spacing w:after="100"/>
              <w:rPr>
                <w:rFonts w:eastAsia="Times New Roman"/>
                <w:sz w:val="20"/>
                <w:szCs w:val="20"/>
              </w:rPr>
            </w:pPr>
          </w:p>
        </w:tc>
        <w:tc>
          <w:tcPr>
            <w:tcW w:w="0" w:type="auto"/>
            <w:gridSpan w:val="3"/>
            <w:vAlign w:val="center"/>
            <w:hideMark/>
          </w:tcPr>
          <w:p w14:paraId="3DB8E8E7" w14:textId="77777777" w:rsidR="00000000" w:rsidRDefault="00A10F7D">
            <w:pPr>
              <w:spacing w:after="100"/>
              <w:rPr>
                <w:rFonts w:eastAsia="Times New Roman"/>
                <w:sz w:val="20"/>
                <w:szCs w:val="20"/>
              </w:rPr>
            </w:pPr>
          </w:p>
        </w:tc>
        <w:tc>
          <w:tcPr>
            <w:tcW w:w="0" w:type="auto"/>
            <w:gridSpan w:val="3"/>
            <w:vAlign w:val="center"/>
            <w:hideMark/>
          </w:tcPr>
          <w:p w14:paraId="79CBB603" w14:textId="77777777" w:rsidR="00000000" w:rsidRDefault="00A10F7D">
            <w:pPr>
              <w:spacing w:after="100"/>
              <w:rPr>
                <w:rFonts w:eastAsia="Times New Roman"/>
                <w:sz w:val="20"/>
                <w:szCs w:val="20"/>
              </w:rPr>
            </w:pPr>
          </w:p>
        </w:tc>
        <w:tc>
          <w:tcPr>
            <w:tcW w:w="0" w:type="auto"/>
            <w:gridSpan w:val="3"/>
            <w:vAlign w:val="center"/>
            <w:hideMark/>
          </w:tcPr>
          <w:p w14:paraId="171297F7" w14:textId="77777777" w:rsidR="00000000" w:rsidRDefault="00A10F7D">
            <w:pPr>
              <w:spacing w:after="100"/>
              <w:rPr>
                <w:rFonts w:eastAsia="Times New Roman"/>
                <w:sz w:val="20"/>
                <w:szCs w:val="20"/>
              </w:rPr>
            </w:pPr>
          </w:p>
        </w:tc>
        <w:tc>
          <w:tcPr>
            <w:tcW w:w="0" w:type="auto"/>
            <w:vAlign w:val="center"/>
            <w:hideMark/>
          </w:tcPr>
          <w:p w14:paraId="3F5C9069" w14:textId="77777777" w:rsidR="00000000" w:rsidRDefault="00A10F7D">
            <w:pPr>
              <w:spacing w:after="100"/>
              <w:rPr>
                <w:rFonts w:eastAsia="Times New Roman"/>
                <w:sz w:val="20"/>
                <w:szCs w:val="20"/>
              </w:rPr>
            </w:pPr>
          </w:p>
        </w:tc>
        <w:tc>
          <w:tcPr>
            <w:tcW w:w="0" w:type="auto"/>
            <w:vAlign w:val="center"/>
            <w:hideMark/>
          </w:tcPr>
          <w:p w14:paraId="5D1CD007" w14:textId="77777777" w:rsidR="00000000" w:rsidRDefault="00A10F7D">
            <w:pPr>
              <w:spacing w:after="100"/>
              <w:rPr>
                <w:rFonts w:eastAsia="Times New Roman"/>
                <w:sz w:val="20"/>
                <w:szCs w:val="20"/>
              </w:rPr>
            </w:pPr>
          </w:p>
        </w:tc>
        <w:tc>
          <w:tcPr>
            <w:tcW w:w="0" w:type="auto"/>
            <w:gridSpan w:val="3"/>
            <w:vAlign w:val="center"/>
            <w:hideMark/>
          </w:tcPr>
          <w:p w14:paraId="35658C1D" w14:textId="77777777" w:rsidR="00000000" w:rsidRDefault="00A10F7D">
            <w:pPr>
              <w:spacing w:after="100"/>
              <w:rPr>
                <w:rFonts w:eastAsia="Times New Roman"/>
                <w:sz w:val="20"/>
                <w:szCs w:val="20"/>
              </w:rPr>
            </w:pPr>
          </w:p>
        </w:tc>
        <w:tc>
          <w:tcPr>
            <w:tcW w:w="0" w:type="auto"/>
            <w:gridSpan w:val="3"/>
            <w:vAlign w:val="center"/>
            <w:hideMark/>
          </w:tcPr>
          <w:p w14:paraId="13BCF9C6" w14:textId="77777777" w:rsidR="00000000" w:rsidRDefault="00A10F7D">
            <w:pPr>
              <w:spacing w:after="100"/>
              <w:rPr>
                <w:rFonts w:eastAsia="Times New Roman"/>
                <w:sz w:val="20"/>
                <w:szCs w:val="20"/>
              </w:rPr>
            </w:pPr>
          </w:p>
        </w:tc>
        <w:tc>
          <w:tcPr>
            <w:tcW w:w="0" w:type="auto"/>
            <w:gridSpan w:val="3"/>
            <w:vAlign w:val="center"/>
            <w:hideMark/>
          </w:tcPr>
          <w:p w14:paraId="53C6CE1C" w14:textId="77777777" w:rsidR="00000000" w:rsidRDefault="00A10F7D">
            <w:pPr>
              <w:spacing w:after="100"/>
              <w:rPr>
                <w:rFonts w:eastAsia="Times New Roman"/>
                <w:sz w:val="20"/>
                <w:szCs w:val="20"/>
              </w:rPr>
            </w:pPr>
          </w:p>
        </w:tc>
        <w:tc>
          <w:tcPr>
            <w:tcW w:w="0" w:type="auto"/>
            <w:gridSpan w:val="3"/>
            <w:vAlign w:val="center"/>
            <w:hideMark/>
          </w:tcPr>
          <w:p w14:paraId="0CDDF652" w14:textId="77777777" w:rsidR="00000000" w:rsidRDefault="00A10F7D">
            <w:pPr>
              <w:spacing w:after="100"/>
              <w:rPr>
                <w:rFonts w:eastAsia="Times New Roman"/>
                <w:sz w:val="20"/>
                <w:szCs w:val="20"/>
              </w:rPr>
            </w:pPr>
          </w:p>
        </w:tc>
      </w:tr>
      <w:tr w:rsidR="00000000" w14:paraId="38CB4D1A" w14:textId="77777777">
        <w:trPr>
          <w:divId w:val="322051658"/>
        </w:trPr>
        <w:tc>
          <w:tcPr>
            <w:tcW w:w="0" w:type="auto"/>
            <w:gridSpan w:val="3"/>
            <w:vAlign w:val="center"/>
            <w:hideMark/>
          </w:tcPr>
          <w:p w14:paraId="2BAE509A" w14:textId="77777777" w:rsidR="00000000" w:rsidRDefault="00A10F7D">
            <w:pPr>
              <w:spacing w:after="100"/>
              <w:rPr>
                <w:rFonts w:eastAsia="Times New Roman"/>
                <w:sz w:val="20"/>
                <w:szCs w:val="20"/>
              </w:rPr>
            </w:pPr>
          </w:p>
        </w:tc>
        <w:tc>
          <w:tcPr>
            <w:tcW w:w="0" w:type="auto"/>
            <w:gridSpan w:val="3"/>
            <w:vAlign w:val="center"/>
            <w:hideMark/>
          </w:tcPr>
          <w:p w14:paraId="5956E49B" w14:textId="77777777" w:rsidR="00000000" w:rsidRDefault="00A10F7D">
            <w:pPr>
              <w:spacing w:after="100"/>
              <w:rPr>
                <w:rFonts w:eastAsia="Times New Roman"/>
                <w:sz w:val="20"/>
                <w:szCs w:val="20"/>
              </w:rPr>
            </w:pPr>
          </w:p>
        </w:tc>
        <w:tc>
          <w:tcPr>
            <w:tcW w:w="0" w:type="auto"/>
            <w:gridSpan w:val="3"/>
            <w:vAlign w:val="center"/>
            <w:hideMark/>
          </w:tcPr>
          <w:p w14:paraId="758D0524" w14:textId="77777777" w:rsidR="00000000" w:rsidRDefault="00A10F7D">
            <w:pPr>
              <w:spacing w:after="100"/>
              <w:rPr>
                <w:rFonts w:eastAsia="Times New Roman"/>
                <w:sz w:val="20"/>
                <w:szCs w:val="20"/>
              </w:rPr>
            </w:pPr>
          </w:p>
        </w:tc>
        <w:tc>
          <w:tcPr>
            <w:tcW w:w="0" w:type="auto"/>
            <w:gridSpan w:val="3"/>
            <w:vAlign w:val="center"/>
            <w:hideMark/>
          </w:tcPr>
          <w:p w14:paraId="3E0B396E" w14:textId="77777777" w:rsidR="00000000" w:rsidRDefault="00A10F7D">
            <w:pPr>
              <w:spacing w:after="100"/>
              <w:rPr>
                <w:rFonts w:eastAsia="Times New Roman"/>
                <w:sz w:val="20"/>
                <w:szCs w:val="20"/>
              </w:rPr>
            </w:pPr>
          </w:p>
        </w:tc>
        <w:tc>
          <w:tcPr>
            <w:tcW w:w="0" w:type="auto"/>
            <w:gridSpan w:val="3"/>
            <w:vAlign w:val="center"/>
            <w:hideMark/>
          </w:tcPr>
          <w:p w14:paraId="4FA6F478" w14:textId="77777777" w:rsidR="00000000" w:rsidRDefault="00A10F7D">
            <w:pPr>
              <w:spacing w:after="100"/>
              <w:rPr>
                <w:rFonts w:eastAsia="Times New Roman"/>
                <w:sz w:val="20"/>
                <w:szCs w:val="20"/>
              </w:rPr>
            </w:pPr>
          </w:p>
        </w:tc>
        <w:tc>
          <w:tcPr>
            <w:tcW w:w="0" w:type="auto"/>
            <w:gridSpan w:val="3"/>
            <w:vAlign w:val="center"/>
            <w:hideMark/>
          </w:tcPr>
          <w:p w14:paraId="52FD92AF" w14:textId="77777777" w:rsidR="00000000" w:rsidRDefault="00A10F7D">
            <w:pPr>
              <w:spacing w:after="100"/>
              <w:rPr>
                <w:rFonts w:eastAsia="Times New Roman"/>
                <w:sz w:val="20"/>
                <w:szCs w:val="20"/>
              </w:rPr>
            </w:pPr>
          </w:p>
        </w:tc>
        <w:tc>
          <w:tcPr>
            <w:tcW w:w="0" w:type="auto"/>
            <w:gridSpan w:val="3"/>
            <w:vAlign w:val="center"/>
            <w:hideMark/>
          </w:tcPr>
          <w:p w14:paraId="64F11D69" w14:textId="77777777" w:rsidR="00000000" w:rsidRDefault="00A10F7D">
            <w:pPr>
              <w:spacing w:after="100"/>
              <w:rPr>
                <w:rFonts w:eastAsia="Times New Roman"/>
                <w:sz w:val="20"/>
                <w:szCs w:val="20"/>
              </w:rPr>
            </w:pPr>
          </w:p>
        </w:tc>
        <w:tc>
          <w:tcPr>
            <w:tcW w:w="0" w:type="auto"/>
            <w:vAlign w:val="center"/>
            <w:hideMark/>
          </w:tcPr>
          <w:p w14:paraId="11023D2F" w14:textId="77777777" w:rsidR="00000000" w:rsidRDefault="00A10F7D">
            <w:pPr>
              <w:spacing w:after="100"/>
              <w:rPr>
                <w:rFonts w:eastAsia="Times New Roman"/>
                <w:sz w:val="20"/>
                <w:szCs w:val="20"/>
              </w:rPr>
            </w:pPr>
          </w:p>
        </w:tc>
        <w:tc>
          <w:tcPr>
            <w:tcW w:w="0" w:type="auto"/>
            <w:vAlign w:val="center"/>
            <w:hideMark/>
          </w:tcPr>
          <w:p w14:paraId="1DF1E71A" w14:textId="77777777" w:rsidR="00000000" w:rsidRDefault="00A10F7D">
            <w:pPr>
              <w:spacing w:after="100"/>
              <w:rPr>
                <w:rFonts w:eastAsia="Times New Roman"/>
                <w:sz w:val="20"/>
                <w:szCs w:val="20"/>
              </w:rPr>
            </w:pPr>
          </w:p>
        </w:tc>
        <w:tc>
          <w:tcPr>
            <w:tcW w:w="0" w:type="auto"/>
            <w:gridSpan w:val="3"/>
            <w:vAlign w:val="center"/>
            <w:hideMark/>
          </w:tcPr>
          <w:p w14:paraId="643B9EAB" w14:textId="77777777" w:rsidR="00000000" w:rsidRDefault="00A10F7D">
            <w:pPr>
              <w:spacing w:after="100"/>
              <w:rPr>
                <w:rFonts w:eastAsia="Times New Roman"/>
                <w:sz w:val="20"/>
                <w:szCs w:val="20"/>
              </w:rPr>
            </w:pPr>
          </w:p>
        </w:tc>
        <w:tc>
          <w:tcPr>
            <w:tcW w:w="0" w:type="auto"/>
            <w:gridSpan w:val="3"/>
            <w:vAlign w:val="center"/>
            <w:hideMark/>
          </w:tcPr>
          <w:p w14:paraId="5E42F83C" w14:textId="77777777" w:rsidR="00000000" w:rsidRDefault="00A10F7D">
            <w:pPr>
              <w:spacing w:after="100"/>
              <w:rPr>
                <w:rFonts w:eastAsia="Times New Roman"/>
                <w:sz w:val="20"/>
                <w:szCs w:val="20"/>
              </w:rPr>
            </w:pPr>
          </w:p>
        </w:tc>
        <w:tc>
          <w:tcPr>
            <w:tcW w:w="0" w:type="auto"/>
            <w:gridSpan w:val="3"/>
            <w:vAlign w:val="center"/>
            <w:hideMark/>
          </w:tcPr>
          <w:p w14:paraId="4A3A0823" w14:textId="77777777" w:rsidR="00000000" w:rsidRDefault="00A10F7D">
            <w:pPr>
              <w:spacing w:after="100"/>
              <w:rPr>
                <w:rFonts w:eastAsia="Times New Roman"/>
                <w:sz w:val="20"/>
                <w:szCs w:val="20"/>
              </w:rPr>
            </w:pPr>
          </w:p>
        </w:tc>
        <w:tc>
          <w:tcPr>
            <w:tcW w:w="0" w:type="auto"/>
            <w:gridSpan w:val="3"/>
            <w:vAlign w:val="center"/>
            <w:hideMark/>
          </w:tcPr>
          <w:p w14:paraId="2F570799" w14:textId="77777777" w:rsidR="00000000" w:rsidRDefault="00A10F7D">
            <w:pPr>
              <w:spacing w:after="100"/>
              <w:rPr>
                <w:rFonts w:eastAsia="Times New Roman"/>
                <w:sz w:val="20"/>
                <w:szCs w:val="20"/>
              </w:rPr>
            </w:pPr>
          </w:p>
        </w:tc>
      </w:tr>
      <w:tr w:rsidR="00000000" w14:paraId="180EE0F3" w14:textId="77777777">
        <w:trPr>
          <w:divId w:val="322051658"/>
        </w:trPr>
        <w:tc>
          <w:tcPr>
            <w:tcW w:w="0" w:type="auto"/>
            <w:gridSpan w:val="3"/>
            <w:vAlign w:val="center"/>
            <w:hideMark/>
          </w:tcPr>
          <w:p w14:paraId="6A59B416" w14:textId="77777777" w:rsidR="00000000" w:rsidRDefault="00A10F7D">
            <w:pPr>
              <w:spacing w:after="100"/>
              <w:rPr>
                <w:rFonts w:eastAsia="Times New Roman"/>
                <w:sz w:val="20"/>
                <w:szCs w:val="20"/>
              </w:rPr>
            </w:pPr>
          </w:p>
        </w:tc>
        <w:tc>
          <w:tcPr>
            <w:tcW w:w="0" w:type="auto"/>
            <w:gridSpan w:val="3"/>
            <w:vAlign w:val="center"/>
            <w:hideMark/>
          </w:tcPr>
          <w:p w14:paraId="0E5EA170" w14:textId="77777777" w:rsidR="00000000" w:rsidRDefault="00A10F7D">
            <w:pPr>
              <w:spacing w:after="100"/>
              <w:rPr>
                <w:rFonts w:eastAsia="Times New Roman"/>
                <w:sz w:val="20"/>
                <w:szCs w:val="20"/>
              </w:rPr>
            </w:pPr>
          </w:p>
        </w:tc>
        <w:tc>
          <w:tcPr>
            <w:tcW w:w="0" w:type="auto"/>
            <w:gridSpan w:val="3"/>
            <w:vAlign w:val="center"/>
            <w:hideMark/>
          </w:tcPr>
          <w:p w14:paraId="5F63F950" w14:textId="77777777" w:rsidR="00000000" w:rsidRDefault="00A10F7D">
            <w:pPr>
              <w:spacing w:after="100"/>
              <w:rPr>
                <w:rFonts w:eastAsia="Times New Roman"/>
                <w:sz w:val="20"/>
                <w:szCs w:val="20"/>
              </w:rPr>
            </w:pPr>
          </w:p>
        </w:tc>
        <w:tc>
          <w:tcPr>
            <w:tcW w:w="0" w:type="auto"/>
            <w:gridSpan w:val="3"/>
            <w:vAlign w:val="center"/>
            <w:hideMark/>
          </w:tcPr>
          <w:p w14:paraId="196051AC" w14:textId="77777777" w:rsidR="00000000" w:rsidRDefault="00A10F7D">
            <w:pPr>
              <w:spacing w:after="100"/>
              <w:rPr>
                <w:rFonts w:eastAsia="Times New Roman"/>
                <w:sz w:val="20"/>
                <w:szCs w:val="20"/>
              </w:rPr>
            </w:pPr>
          </w:p>
        </w:tc>
        <w:tc>
          <w:tcPr>
            <w:tcW w:w="0" w:type="auto"/>
            <w:gridSpan w:val="3"/>
            <w:vAlign w:val="center"/>
            <w:hideMark/>
          </w:tcPr>
          <w:p w14:paraId="1F2A04A2" w14:textId="77777777" w:rsidR="00000000" w:rsidRDefault="00A10F7D">
            <w:pPr>
              <w:spacing w:after="100"/>
              <w:rPr>
                <w:rFonts w:eastAsia="Times New Roman"/>
                <w:sz w:val="20"/>
                <w:szCs w:val="20"/>
              </w:rPr>
            </w:pPr>
          </w:p>
        </w:tc>
        <w:tc>
          <w:tcPr>
            <w:tcW w:w="0" w:type="auto"/>
            <w:gridSpan w:val="3"/>
            <w:vAlign w:val="center"/>
            <w:hideMark/>
          </w:tcPr>
          <w:p w14:paraId="2A0089D4" w14:textId="77777777" w:rsidR="00000000" w:rsidRDefault="00A10F7D">
            <w:pPr>
              <w:spacing w:after="100"/>
              <w:rPr>
                <w:rFonts w:eastAsia="Times New Roman"/>
                <w:sz w:val="20"/>
                <w:szCs w:val="20"/>
              </w:rPr>
            </w:pPr>
          </w:p>
        </w:tc>
        <w:tc>
          <w:tcPr>
            <w:tcW w:w="0" w:type="auto"/>
            <w:gridSpan w:val="3"/>
            <w:vAlign w:val="center"/>
            <w:hideMark/>
          </w:tcPr>
          <w:p w14:paraId="71B44EB9" w14:textId="77777777" w:rsidR="00000000" w:rsidRDefault="00A10F7D">
            <w:pPr>
              <w:spacing w:after="100"/>
              <w:rPr>
                <w:rFonts w:eastAsia="Times New Roman"/>
                <w:sz w:val="20"/>
                <w:szCs w:val="20"/>
              </w:rPr>
            </w:pPr>
          </w:p>
        </w:tc>
        <w:tc>
          <w:tcPr>
            <w:tcW w:w="0" w:type="auto"/>
            <w:vAlign w:val="center"/>
            <w:hideMark/>
          </w:tcPr>
          <w:p w14:paraId="2D3CFEB4" w14:textId="77777777" w:rsidR="00000000" w:rsidRDefault="00A10F7D">
            <w:pPr>
              <w:spacing w:after="100"/>
              <w:rPr>
                <w:rFonts w:eastAsia="Times New Roman"/>
                <w:sz w:val="20"/>
                <w:szCs w:val="20"/>
              </w:rPr>
            </w:pPr>
          </w:p>
        </w:tc>
        <w:tc>
          <w:tcPr>
            <w:tcW w:w="0" w:type="auto"/>
            <w:vAlign w:val="center"/>
            <w:hideMark/>
          </w:tcPr>
          <w:p w14:paraId="1803FDA9" w14:textId="77777777" w:rsidR="00000000" w:rsidRDefault="00A10F7D">
            <w:pPr>
              <w:spacing w:after="100"/>
              <w:rPr>
                <w:rFonts w:eastAsia="Times New Roman"/>
                <w:sz w:val="20"/>
                <w:szCs w:val="20"/>
              </w:rPr>
            </w:pPr>
          </w:p>
        </w:tc>
        <w:tc>
          <w:tcPr>
            <w:tcW w:w="0" w:type="auto"/>
            <w:gridSpan w:val="3"/>
            <w:vAlign w:val="center"/>
            <w:hideMark/>
          </w:tcPr>
          <w:p w14:paraId="6C26EDB2" w14:textId="77777777" w:rsidR="00000000" w:rsidRDefault="00A10F7D">
            <w:pPr>
              <w:spacing w:after="100"/>
              <w:rPr>
                <w:rFonts w:eastAsia="Times New Roman"/>
                <w:sz w:val="20"/>
                <w:szCs w:val="20"/>
              </w:rPr>
            </w:pPr>
          </w:p>
        </w:tc>
        <w:tc>
          <w:tcPr>
            <w:tcW w:w="0" w:type="auto"/>
            <w:gridSpan w:val="3"/>
            <w:vAlign w:val="center"/>
            <w:hideMark/>
          </w:tcPr>
          <w:p w14:paraId="2C79B36F" w14:textId="77777777" w:rsidR="00000000" w:rsidRDefault="00A10F7D">
            <w:pPr>
              <w:spacing w:after="100"/>
              <w:rPr>
                <w:rFonts w:eastAsia="Times New Roman"/>
                <w:sz w:val="20"/>
                <w:szCs w:val="20"/>
              </w:rPr>
            </w:pPr>
          </w:p>
        </w:tc>
        <w:tc>
          <w:tcPr>
            <w:tcW w:w="0" w:type="auto"/>
            <w:gridSpan w:val="3"/>
            <w:vAlign w:val="center"/>
            <w:hideMark/>
          </w:tcPr>
          <w:p w14:paraId="53E58735" w14:textId="77777777" w:rsidR="00000000" w:rsidRDefault="00A10F7D">
            <w:pPr>
              <w:spacing w:after="100"/>
              <w:rPr>
                <w:rFonts w:eastAsia="Times New Roman"/>
                <w:sz w:val="20"/>
                <w:szCs w:val="20"/>
              </w:rPr>
            </w:pPr>
          </w:p>
        </w:tc>
        <w:tc>
          <w:tcPr>
            <w:tcW w:w="0" w:type="auto"/>
            <w:gridSpan w:val="3"/>
            <w:vAlign w:val="center"/>
            <w:hideMark/>
          </w:tcPr>
          <w:p w14:paraId="2780ECF3" w14:textId="77777777" w:rsidR="00000000" w:rsidRDefault="00A10F7D">
            <w:pPr>
              <w:spacing w:after="100"/>
              <w:rPr>
                <w:rFonts w:eastAsia="Times New Roman"/>
                <w:sz w:val="20"/>
                <w:szCs w:val="20"/>
              </w:rPr>
            </w:pPr>
          </w:p>
        </w:tc>
      </w:tr>
      <w:tr w:rsidR="00000000" w14:paraId="38C0BBFB" w14:textId="77777777">
        <w:trPr>
          <w:divId w:val="322051658"/>
        </w:trPr>
        <w:tc>
          <w:tcPr>
            <w:tcW w:w="0" w:type="auto"/>
            <w:gridSpan w:val="3"/>
            <w:vAlign w:val="center"/>
            <w:hideMark/>
          </w:tcPr>
          <w:p w14:paraId="0DD88660" w14:textId="77777777" w:rsidR="00000000" w:rsidRDefault="00A10F7D">
            <w:pPr>
              <w:spacing w:after="100"/>
              <w:rPr>
                <w:rFonts w:eastAsia="Times New Roman"/>
                <w:sz w:val="20"/>
                <w:szCs w:val="20"/>
              </w:rPr>
            </w:pPr>
          </w:p>
        </w:tc>
        <w:tc>
          <w:tcPr>
            <w:tcW w:w="0" w:type="auto"/>
            <w:gridSpan w:val="3"/>
            <w:vAlign w:val="center"/>
            <w:hideMark/>
          </w:tcPr>
          <w:p w14:paraId="46A7B7EA" w14:textId="77777777" w:rsidR="00000000" w:rsidRDefault="00A10F7D">
            <w:pPr>
              <w:spacing w:after="100"/>
              <w:rPr>
                <w:rFonts w:eastAsia="Times New Roman"/>
                <w:sz w:val="20"/>
                <w:szCs w:val="20"/>
              </w:rPr>
            </w:pPr>
          </w:p>
        </w:tc>
        <w:tc>
          <w:tcPr>
            <w:tcW w:w="0" w:type="auto"/>
            <w:gridSpan w:val="3"/>
            <w:vAlign w:val="center"/>
            <w:hideMark/>
          </w:tcPr>
          <w:p w14:paraId="2B4757D6" w14:textId="77777777" w:rsidR="00000000" w:rsidRDefault="00A10F7D">
            <w:pPr>
              <w:spacing w:after="100"/>
              <w:rPr>
                <w:rFonts w:eastAsia="Times New Roman"/>
                <w:sz w:val="20"/>
                <w:szCs w:val="20"/>
              </w:rPr>
            </w:pPr>
          </w:p>
        </w:tc>
        <w:tc>
          <w:tcPr>
            <w:tcW w:w="0" w:type="auto"/>
            <w:gridSpan w:val="3"/>
            <w:vAlign w:val="center"/>
            <w:hideMark/>
          </w:tcPr>
          <w:p w14:paraId="6B017FAF" w14:textId="77777777" w:rsidR="00000000" w:rsidRDefault="00A10F7D">
            <w:pPr>
              <w:spacing w:after="100"/>
              <w:rPr>
                <w:rFonts w:eastAsia="Times New Roman"/>
                <w:sz w:val="20"/>
                <w:szCs w:val="20"/>
              </w:rPr>
            </w:pPr>
          </w:p>
        </w:tc>
        <w:tc>
          <w:tcPr>
            <w:tcW w:w="0" w:type="auto"/>
            <w:gridSpan w:val="3"/>
            <w:vAlign w:val="center"/>
            <w:hideMark/>
          </w:tcPr>
          <w:p w14:paraId="338C5FB3" w14:textId="77777777" w:rsidR="00000000" w:rsidRDefault="00A10F7D">
            <w:pPr>
              <w:spacing w:after="100"/>
              <w:rPr>
                <w:rFonts w:eastAsia="Times New Roman"/>
                <w:sz w:val="20"/>
                <w:szCs w:val="20"/>
              </w:rPr>
            </w:pPr>
          </w:p>
        </w:tc>
        <w:tc>
          <w:tcPr>
            <w:tcW w:w="0" w:type="auto"/>
            <w:gridSpan w:val="3"/>
            <w:vAlign w:val="center"/>
            <w:hideMark/>
          </w:tcPr>
          <w:p w14:paraId="2B402B13" w14:textId="77777777" w:rsidR="00000000" w:rsidRDefault="00A10F7D">
            <w:pPr>
              <w:spacing w:after="100"/>
              <w:rPr>
                <w:rFonts w:eastAsia="Times New Roman"/>
                <w:sz w:val="20"/>
                <w:szCs w:val="20"/>
              </w:rPr>
            </w:pPr>
          </w:p>
        </w:tc>
        <w:tc>
          <w:tcPr>
            <w:tcW w:w="0" w:type="auto"/>
            <w:gridSpan w:val="3"/>
            <w:vAlign w:val="center"/>
            <w:hideMark/>
          </w:tcPr>
          <w:p w14:paraId="57C13199" w14:textId="77777777" w:rsidR="00000000" w:rsidRDefault="00A10F7D">
            <w:pPr>
              <w:spacing w:after="100"/>
              <w:rPr>
                <w:rFonts w:eastAsia="Times New Roman"/>
                <w:sz w:val="20"/>
                <w:szCs w:val="20"/>
              </w:rPr>
            </w:pPr>
          </w:p>
        </w:tc>
        <w:tc>
          <w:tcPr>
            <w:tcW w:w="0" w:type="auto"/>
            <w:vAlign w:val="center"/>
            <w:hideMark/>
          </w:tcPr>
          <w:p w14:paraId="29988F2E" w14:textId="77777777" w:rsidR="00000000" w:rsidRDefault="00A10F7D">
            <w:pPr>
              <w:spacing w:after="100"/>
              <w:rPr>
                <w:rFonts w:eastAsia="Times New Roman"/>
                <w:sz w:val="20"/>
                <w:szCs w:val="20"/>
              </w:rPr>
            </w:pPr>
          </w:p>
        </w:tc>
        <w:tc>
          <w:tcPr>
            <w:tcW w:w="0" w:type="auto"/>
            <w:vAlign w:val="center"/>
            <w:hideMark/>
          </w:tcPr>
          <w:p w14:paraId="5CB98DF5" w14:textId="77777777" w:rsidR="00000000" w:rsidRDefault="00A10F7D">
            <w:pPr>
              <w:spacing w:after="100"/>
              <w:rPr>
                <w:rFonts w:eastAsia="Times New Roman"/>
                <w:sz w:val="20"/>
                <w:szCs w:val="20"/>
              </w:rPr>
            </w:pPr>
          </w:p>
        </w:tc>
        <w:tc>
          <w:tcPr>
            <w:tcW w:w="0" w:type="auto"/>
            <w:gridSpan w:val="3"/>
            <w:vAlign w:val="center"/>
            <w:hideMark/>
          </w:tcPr>
          <w:p w14:paraId="5587DD53" w14:textId="77777777" w:rsidR="00000000" w:rsidRDefault="00A10F7D">
            <w:pPr>
              <w:spacing w:after="100"/>
              <w:rPr>
                <w:rFonts w:eastAsia="Times New Roman"/>
                <w:sz w:val="20"/>
                <w:szCs w:val="20"/>
              </w:rPr>
            </w:pPr>
          </w:p>
        </w:tc>
        <w:tc>
          <w:tcPr>
            <w:tcW w:w="0" w:type="auto"/>
            <w:gridSpan w:val="3"/>
            <w:vAlign w:val="center"/>
            <w:hideMark/>
          </w:tcPr>
          <w:p w14:paraId="58429384" w14:textId="77777777" w:rsidR="00000000" w:rsidRDefault="00A10F7D">
            <w:pPr>
              <w:spacing w:after="100"/>
              <w:rPr>
                <w:rFonts w:eastAsia="Times New Roman"/>
                <w:sz w:val="20"/>
                <w:szCs w:val="20"/>
              </w:rPr>
            </w:pPr>
          </w:p>
        </w:tc>
        <w:tc>
          <w:tcPr>
            <w:tcW w:w="0" w:type="auto"/>
            <w:gridSpan w:val="3"/>
            <w:vAlign w:val="center"/>
            <w:hideMark/>
          </w:tcPr>
          <w:p w14:paraId="0D220B0B" w14:textId="77777777" w:rsidR="00000000" w:rsidRDefault="00A10F7D">
            <w:pPr>
              <w:spacing w:after="100"/>
              <w:rPr>
                <w:rFonts w:eastAsia="Times New Roman"/>
                <w:sz w:val="20"/>
                <w:szCs w:val="20"/>
              </w:rPr>
            </w:pPr>
          </w:p>
        </w:tc>
        <w:tc>
          <w:tcPr>
            <w:tcW w:w="0" w:type="auto"/>
            <w:gridSpan w:val="3"/>
            <w:vAlign w:val="center"/>
            <w:hideMark/>
          </w:tcPr>
          <w:p w14:paraId="6E0E6189" w14:textId="77777777" w:rsidR="00000000" w:rsidRDefault="00A10F7D">
            <w:pPr>
              <w:spacing w:after="100"/>
              <w:rPr>
                <w:rFonts w:eastAsia="Times New Roman"/>
                <w:sz w:val="20"/>
                <w:szCs w:val="20"/>
              </w:rPr>
            </w:pPr>
          </w:p>
        </w:tc>
      </w:tr>
      <w:tr w:rsidR="00000000" w14:paraId="2A6ED9D0" w14:textId="77777777">
        <w:trPr>
          <w:divId w:val="322051658"/>
        </w:trPr>
        <w:tc>
          <w:tcPr>
            <w:tcW w:w="0" w:type="auto"/>
            <w:gridSpan w:val="3"/>
            <w:vAlign w:val="center"/>
            <w:hideMark/>
          </w:tcPr>
          <w:p w14:paraId="54F865B9" w14:textId="77777777" w:rsidR="00000000" w:rsidRDefault="00A10F7D">
            <w:pPr>
              <w:spacing w:after="100"/>
              <w:rPr>
                <w:rFonts w:eastAsia="Times New Roman"/>
                <w:sz w:val="20"/>
                <w:szCs w:val="20"/>
              </w:rPr>
            </w:pPr>
          </w:p>
        </w:tc>
        <w:tc>
          <w:tcPr>
            <w:tcW w:w="0" w:type="auto"/>
            <w:gridSpan w:val="3"/>
            <w:vAlign w:val="center"/>
            <w:hideMark/>
          </w:tcPr>
          <w:p w14:paraId="5863465E" w14:textId="77777777" w:rsidR="00000000" w:rsidRDefault="00A10F7D">
            <w:pPr>
              <w:spacing w:after="100"/>
              <w:rPr>
                <w:rFonts w:eastAsia="Times New Roman"/>
                <w:sz w:val="20"/>
                <w:szCs w:val="20"/>
              </w:rPr>
            </w:pPr>
          </w:p>
        </w:tc>
        <w:tc>
          <w:tcPr>
            <w:tcW w:w="0" w:type="auto"/>
            <w:gridSpan w:val="3"/>
            <w:vAlign w:val="center"/>
            <w:hideMark/>
          </w:tcPr>
          <w:p w14:paraId="738F6E05" w14:textId="77777777" w:rsidR="00000000" w:rsidRDefault="00A10F7D">
            <w:pPr>
              <w:spacing w:after="100"/>
              <w:rPr>
                <w:rFonts w:eastAsia="Times New Roman"/>
                <w:sz w:val="20"/>
                <w:szCs w:val="20"/>
              </w:rPr>
            </w:pPr>
          </w:p>
        </w:tc>
        <w:tc>
          <w:tcPr>
            <w:tcW w:w="0" w:type="auto"/>
            <w:gridSpan w:val="3"/>
            <w:vAlign w:val="center"/>
            <w:hideMark/>
          </w:tcPr>
          <w:p w14:paraId="607CA8E8" w14:textId="77777777" w:rsidR="00000000" w:rsidRDefault="00A10F7D">
            <w:pPr>
              <w:spacing w:after="100"/>
              <w:rPr>
                <w:rFonts w:eastAsia="Times New Roman"/>
                <w:sz w:val="20"/>
                <w:szCs w:val="20"/>
              </w:rPr>
            </w:pPr>
          </w:p>
        </w:tc>
        <w:tc>
          <w:tcPr>
            <w:tcW w:w="0" w:type="auto"/>
            <w:gridSpan w:val="3"/>
            <w:vAlign w:val="center"/>
            <w:hideMark/>
          </w:tcPr>
          <w:p w14:paraId="2968A61F" w14:textId="77777777" w:rsidR="00000000" w:rsidRDefault="00A10F7D">
            <w:pPr>
              <w:spacing w:after="100"/>
              <w:rPr>
                <w:rFonts w:eastAsia="Times New Roman"/>
                <w:sz w:val="20"/>
                <w:szCs w:val="20"/>
              </w:rPr>
            </w:pPr>
          </w:p>
        </w:tc>
        <w:tc>
          <w:tcPr>
            <w:tcW w:w="0" w:type="auto"/>
            <w:gridSpan w:val="3"/>
            <w:vAlign w:val="center"/>
            <w:hideMark/>
          </w:tcPr>
          <w:p w14:paraId="2EB9C4EF" w14:textId="77777777" w:rsidR="00000000" w:rsidRDefault="00A10F7D">
            <w:pPr>
              <w:spacing w:after="100"/>
              <w:rPr>
                <w:rFonts w:eastAsia="Times New Roman"/>
                <w:sz w:val="20"/>
                <w:szCs w:val="20"/>
              </w:rPr>
            </w:pPr>
          </w:p>
        </w:tc>
        <w:tc>
          <w:tcPr>
            <w:tcW w:w="0" w:type="auto"/>
            <w:gridSpan w:val="3"/>
            <w:vAlign w:val="center"/>
            <w:hideMark/>
          </w:tcPr>
          <w:p w14:paraId="27C4DE37" w14:textId="77777777" w:rsidR="00000000" w:rsidRDefault="00A10F7D">
            <w:pPr>
              <w:spacing w:after="100"/>
              <w:rPr>
                <w:rFonts w:eastAsia="Times New Roman"/>
                <w:sz w:val="20"/>
                <w:szCs w:val="20"/>
              </w:rPr>
            </w:pPr>
          </w:p>
        </w:tc>
        <w:tc>
          <w:tcPr>
            <w:tcW w:w="0" w:type="auto"/>
            <w:vAlign w:val="center"/>
            <w:hideMark/>
          </w:tcPr>
          <w:p w14:paraId="468DB235" w14:textId="77777777" w:rsidR="00000000" w:rsidRDefault="00A10F7D">
            <w:pPr>
              <w:spacing w:after="100"/>
              <w:rPr>
                <w:rFonts w:eastAsia="Times New Roman"/>
                <w:sz w:val="20"/>
                <w:szCs w:val="20"/>
              </w:rPr>
            </w:pPr>
          </w:p>
        </w:tc>
        <w:tc>
          <w:tcPr>
            <w:tcW w:w="0" w:type="auto"/>
            <w:vAlign w:val="center"/>
            <w:hideMark/>
          </w:tcPr>
          <w:p w14:paraId="44FA6702" w14:textId="77777777" w:rsidR="00000000" w:rsidRDefault="00A10F7D">
            <w:pPr>
              <w:spacing w:after="100"/>
              <w:rPr>
                <w:rFonts w:eastAsia="Times New Roman"/>
                <w:sz w:val="20"/>
                <w:szCs w:val="20"/>
              </w:rPr>
            </w:pPr>
          </w:p>
        </w:tc>
        <w:tc>
          <w:tcPr>
            <w:tcW w:w="0" w:type="auto"/>
            <w:gridSpan w:val="3"/>
            <w:vAlign w:val="center"/>
            <w:hideMark/>
          </w:tcPr>
          <w:p w14:paraId="554E83B4" w14:textId="77777777" w:rsidR="00000000" w:rsidRDefault="00A10F7D">
            <w:pPr>
              <w:spacing w:after="100"/>
              <w:rPr>
                <w:rFonts w:eastAsia="Times New Roman"/>
                <w:sz w:val="20"/>
                <w:szCs w:val="20"/>
              </w:rPr>
            </w:pPr>
          </w:p>
        </w:tc>
        <w:tc>
          <w:tcPr>
            <w:tcW w:w="0" w:type="auto"/>
            <w:gridSpan w:val="3"/>
            <w:vAlign w:val="center"/>
            <w:hideMark/>
          </w:tcPr>
          <w:p w14:paraId="401F7146" w14:textId="77777777" w:rsidR="00000000" w:rsidRDefault="00A10F7D">
            <w:pPr>
              <w:spacing w:after="100"/>
              <w:rPr>
                <w:rFonts w:eastAsia="Times New Roman"/>
                <w:sz w:val="20"/>
                <w:szCs w:val="20"/>
              </w:rPr>
            </w:pPr>
          </w:p>
        </w:tc>
        <w:tc>
          <w:tcPr>
            <w:tcW w:w="0" w:type="auto"/>
            <w:gridSpan w:val="3"/>
            <w:vAlign w:val="center"/>
            <w:hideMark/>
          </w:tcPr>
          <w:p w14:paraId="11495EF4" w14:textId="77777777" w:rsidR="00000000" w:rsidRDefault="00A10F7D">
            <w:pPr>
              <w:spacing w:after="100"/>
              <w:rPr>
                <w:rFonts w:eastAsia="Times New Roman"/>
                <w:sz w:val="20"/>
                <w:szCs w:val="20"/>
              </w:rPr>
            </w:pPr>
          </w:p>
        </w:tc>
        <w:tc>
          <w:tcPr>
            <w:tcW w:w="0" w:type="auto"/>
            <w:gridSpan w:val="3"/>
            <w:vAlign w:val="center"/>
            <w:hideMark/>
          </w:tcPr>
          <w:p w14:paraId="46CC65EC" w14:textId="77777777" w:rsidR="00000000" w:rsidRDefault="00A10F7D">
            <w:pPr>
              <w:spacing w:after="100"/>
              <w:rPr>
                <w:rFonts w:eastAsia="Times New Roman"/>
                <w:sz w:val="20"/>
                <w:szCs w:val="20"/>
              </w:rPr>
            </w:pPr>
          </w:p>
        </w:tc>
      </w:tr>
      <w:tr w:rsidR="00000000" w14:paraId="06A7B9C8" w14:textId="77777777">
        <w:trPr>
          <w:divId w:val="32205165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9A6DA8C" w14:textId="77777777" w:rsidR="00000000" w:rsidRDefault="00A10F7D">
            <w:pPr>
              <w:spacing w:after="100"/>
              <w:rPr>
                <w:rFonts w:eastAsia="Times New Roman"/>
              </w:rPr>
            </w:pPr>
            <w:r>
              <w:rPr>
                <w:rFonts w:eastAsia="Times New Roman"/>
                <w:color w:val="000000"/>
                <w:sz w:val="18"/>
                <w:szCs w:val="18"/>
              </w:rPr>
              <w:t>AOCI as of December 31, 2021</w:t>
            </w:r>
          </w:p>
        </w:tc>
        <w:tc>
          <w:tcPr>
            <w:tcW w:w="0" w:type="auto"/>
            <w:gridSpan w:val="3"/>
            <w:shd w:val="clear" w:color="auto" w:fill="CCEEFF"/>
            <w:tcMar>
              <w:top w:w="0" w:type="dxa"/>
              <w:left w:w="20" w:type="dxa"/>
              <w:bottom w:w="0" w:type="dxa"/>
              <w:right w:w="20" w:type="dxa"/>
            </w:tcMar>
            <w:vAlign w:val="center"/>
            <w:hideMark/>
          </w:tcPr>
          <w:p w14:paraId="111B32D6"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B79E686"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E8D9804" w14:textId="77777777" w:rsidR="00000000" w:rsidRDefault="00A10F7D">
            <w:pPr>
              <w:spacing w:after="100"/>
              <w:jc w:val="right"/>
              <w:rPr>
                <w:rFonts w:eastAsia="Times New Roman"/>
              </w:rPr>
            </w:pPr>
            <w:r>
              <w:rPr>
                <w:rFonts w:eastAsia="Times New Roman"/>
                <w:color w:val="000000"/>
                <w:sz w:val="18"/>
                <w:szCs w:val="18"/>
              </w:rPr>
              <w:t>297 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90DBC8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065040"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0416C7C"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8EBA498" w14:textId="77777777" w:rsidR="00000000" w:rsidRDefault="00A10F7D">
            <w:pPr>
              <w:spacing w:after="100"/>
              <w:jc w:val="right"/>
              <w:rPr>
                <w:rFonts w:eastAsia="Times New Roman"/>
              </w:rPr>
            </w:pPr>
            <w:r>
              <w:rPr>
                <w:rFonts w:eastAsia="Times New Roman"/>
                <w:color w:val="000000"/>
                <w:sz w:val="18"/>
                <w:szCs w:val="18"/>
              </w:rPr>
              <w:t>118 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316230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49914B"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8579901"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3957C07" w14:textId="77777777" w:rsidR="00000000" w:rsidRDefault="00A10F7D">
            <w:pPr>
              <w:spacing w:after="100"/>
              <w:jc w:val="right"/>
              <w:rPr>
                <w:rFonts w:eastAsia="Times New Roman"/>
              </w:rPr>
            </w:pPr>
            <w:r>
              <w:rPr>
                <w:rFonts w:eastAsia="Times New Roman"/>
                <w:color w:val="000000"/>
                <w:sz w:val="18"/>
                <w:szCs w:val="18"/>
              </w:rPr>
              <w:t>(21)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8C3E904" w14:textId="77777777" w:rsidR="00000000" w:rsidRDefault="00A10F7D">
            <w:pPr>
              <w:spacing w:after="100"/>
              <w:jc w:val="right"/>
              <w:rPr>
                <w:rFonts w:eastAsia="Times New Roman"/>
              </w:rPr>
            </w:pPr>
          </w:p>
        </w:tc>
        <w:tc>
          <w:tcPr>
            <w:tcW w:w="0" w:type="auto"/>
            <w:vAlign w:val="center"/>
            <w:hideMark/>
          </w:tcPr>
          <w:p w14:paraId="4ECF1B70" w14:textId="77777777" w:rsidR="00000000" w:rsidRDefault="00A10F7D">
            <w:pPr>
              <w:spacing w:after="100"/>
              <w:jc w:val="right"/>
              <w:rPr>
                <w:rFonts w:eastAsia="Times New Roman"/>
                <w:sz w:val="20"/>
                <w:szCs w:val="20"/>
              </w:rPr>
            </w:pPr>
          </w:p>
        </w:tc>
        <w:tc>
          <w:tcPr>
            <w:tcW w:w="0" w:type="auto"/>
            <w:vAlign w:val="center"/>
            <w:hideMark/>
          </w:tcPr>
          <w:p w14:paraId="7A5C817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E05E2B" w14:textId="77777777" w:rsidR="00000000" w:rsidRDefault="00A10F7D">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F8975A8"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773864D" w14:textId="77777777" w:rsidR="00000000" w:rsidRDefault="00A10F7D">
            <w:pPr>
              <w:spacing w:after="100"/>
              <w:jc w:val="right"/>
              <w:rPr>
                <w:rFonts w:eastAsia="Times New Roman"/>
              </w:rPr>
            </w:pPr>
            <w:r>
              <w:rPr>
                <w:rFonts w:eastAsia="Times New Roman"/>
                <w:color w:val="000000"/>
                <w:sz w:val="18"/>
                <w:szCs w:val="18"/>
              </w:rPr>
              <w:t>(20)</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5F3EA6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742E43"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91F86B3"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97F4A03" w14:textId="77777777" w:rsidR="00000000" w:rsidRDefault="00A10F7D">
            <w:pPr>
              <w:spacing w:after="100"/>
              <w:jc w:val="right"/>
              <w:rPr>
                <w:rFonts w:eastAsia="Times New Roman"/>
              </w:rPr>
            </w:pPr>
            <w:r>
              <w:rPr>
                <w:rFonts w:eastAsia="Times New Roman"/>
                <w:color w:val="000000"/>
                <w:sz w:val="18"/>
                <w:szCs w:val="18"/>
              </w:rPr>
              <w:t>374 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347056A" w14:textId="77777777" w:rsidR="00000000" w:rsidRDefault="00A10F7D">
            <w:pPr>
              <w:spacing w:after="100"/>
              <w:jc w:val="right"/>
              <w:rPr>
                <w:rFonts w:eastAsia="Times New Roman"/>
              </w:rPr>
            </w:pPr>
          </w:p>
        </w:tc>
      </w:tr>
      <w:tr w:rsidR="00000000" w14:paraId="4226F1B9" w14:textId="77777777">
        <w:trPr>
          <w:divId w:val="322051658"/>
        </w:trPr>
        <w:tc>
          <w:tcPr>
            <w:tcW w:w="0" w:type="auto"/>
            <w:gridSpan w:val="3"/>
            <w:shd w:val="clear" w:color="auto" w:fill="FFFFFF"/>
            <w:tcMar>
              <w:top w:w="30" w:type="dxa"/>
              <w:left w:w="20" w:type="dxa"/>
              <w:bottom w:w="30" w:type="dxa"/>
              <w:right w:w="20" w:type="dxa"/>
            </w:tcMar>
            <w:vAlign w:val="center"/>
            <w:hideMark/>
          </w:tcPr>
          <w:p w14:paraId="6B8EF450" w14:textId="77777777" w:rsidR="00000000" w:rsidRDefault="00A10F7D">
            <w:pPr>
              <w:spacing w:after="100"/>
              <w:rPr>
                <w:rFonts w:eastAsia="Times New Roman"/>
              </w:rPr>
            </w:pPr>
            <w:r>
              <w:rPr>
                <w:rFonts w:eastAsia="Times New Roman"/>
                <w:color w:val="000000"/>
                <w:sz w:val="18"/>
                <w:szCs w:val="18"/>
              </w:rPr>
              <w:t>Other comprehensive income (loss) before reclassifications</w:t>
            </w:r>
          </w:p>
        </w:tc>
        <w:tc>
          <w:tcPr>
            <w:tcW w:w="0" w:type="auto"/>
            <w:gridSpan w:val="3"/>
            <w:shd w:val="clear" w:color="auto" w:fill="FFFFFF"/>
            <w:tcMar>
              <w:top w:w="0" w:type="dxa"/>
              <w:left w:w="20" w:type="dxa"/>
              <w:bottom w:w="0" w:type="dxa"/>
              <w:right w:w="20" w:type="dxa"/>
            </w:tcMar>
            <w:vAlign w:val="center"/>
            <w:hideMark/>
          </w:tcPr>
          <w:p w14:paraId="663F85EA"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E014EBB" w14:textId="77777777" w:rsidR="00000000" w:rsidRDefault="00A10F7D">
            <w:pPr>
              <w:spacing w:after="100"/>
              <w:jc w:val="right"/>
              <w:rPr>
                <w:rFonts w:eastAsia="Times New Roman"/>
              </w:rPr>
            </w:pPr>
            <w:r>
              <w:rPr>
                <w:rFonts w:eastAsia="Times New Roman"/>
                <w:b/>
                <w:bCs/>
                <w:color w:val="000000"/>
                <w:sz w:val="18"/>
                <w:szCs w:val="18"/>
              </w:rPr>
              <w:t>(8,483)</w:t>
            </w:r>
          </w:p>
        </w:tc>
        <w:tc>
          <w:tcPr>
            <w:tcW w:w="0" w:type="auto"/>
            <w:shd w:val="clear" w:color="auto" w:fill="FFFFFF"/>
            <w:tcMar>
              <w:top w:w="30" w:type="dxa"/>
              <w:left w:w="0" w:type="dxa"/>
              <w:bottom w:w="30" w:type="dxa"/>
              <w:right w:w="20" w:type="dxa"/>
            </w:tcMar>
            <w:vAlign w:val="bottom"/>
            <w:hideMark/>
          </w:tcPr>
          <w:p w14:paraId="033624E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32FBB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EEE1EF" w14:textId="77777777" w:rsidR="00000000" w:rsidRDefault="00A10F7D">
            <w:pPr>
              <w:spacing w:after="100"/>
              <w:jc w:val="right"/>
              <w:rPr>
                <w:rFonts w:eastAsia="Times New Roman"/>
              </w:rPr>
            </w:pPr>
            <w:r>
              <w:rPr>
                <w:rFonts w:eastAsia="Times New Roman"/>
                <w:b/>
                <w:bCs/>
                <w:color w:val="000000"/>
                <w:sz w:val="18"/>
                <w:szCs w:val="18"/>
              </w:rPr>
              <w:t>(2,344)</w:t>
            </w:r>
          </w:p>
        </w:tc>
        <w:tc>
          <w:tcPr>
            <w:tcW w:w="0" w:type="auto"/>
            <w:shd w:val="clear" w:color="auto" w:fill="FFFFFF"/>
            <w:tcMar>
              <w:top w:w="30" w:type="dxa"/>
              <w:left w:w="0" w:type="dxa"/>
              <w:bottom w:w="30" w:type="dxa"/>
              <w:right w:w="20" w:type="dxa"/>
            </w:tcMar>
            <w:vAlign w:val="bottom"/>
            <w:hideMark/>
          </w:tcPr>
          <w:p w14:paraId="745E91D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0E0DC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33139D" w14:textId="77777777" w:rsidR="00000000" w:rsidRDefault="00A10F7D">
            <w:pPr>
              <w:spacing w:after="100"/>
              <w:jc w:val="right"/>
              <w:rPr>
                <w:rFonts w:eastAsia="Times New Roman"/>
              </w:rPr>
            </w:pPr>
            <w:r>
              <w:rPr>
                <w:rFonts w:eastAsia="Times New Roman"/>
                <w:b/>
                <w:bCs/>
                <w:color w:val="000000"/>
                <w:sz w:val="18"/>
                <w:szCs w:val="18"/>
              </w:rPr>
              <w:t>(105)</w:t>
            </w:r>
          </w:p>
        </w:tc>
        <w:tc>
          <w:tcPr>
            <w:tcW w:w="0" w:type="auto"/>
            <w:shd w:val="clear" w:color="auto" w:fill="FFFFFF"/>
            <w:tcMar>
              <w:top w:w="30" w:type="dxa"/>
              <w:left w:w="0" w:type="dxa"/>
              <w:bottom w:w="30" w:type="dxa"/>
              <w:right w:w="20" w:type="dxa"/>
            </w:tcMar>
            <w:vAlign w:val="bottom"/>
            <w:hideMark/>
          </w:tcPr>
          <w:p w14:paraId="638427CE" w14:textId="77777777" w:rsidR="00000000" w:rsidRDefault="00A10F7D">
            <w:pPr>
              <w:spacing w:after="100"/>
              <w:jc w:val="right"/>
              <w:rPr>
                <w:rFonts w:eastAsia="Times New Roman"/>
              </w:rPr>
            </w:pPr>
          </w:p>
        </w:tc>
        <w:tc>
          <w:tcPr>
            <w:tcW w:w="0" w:type="auto"/>
            <w:vAlign w:val="center"/>
            <w:hideMark/>
          </w:tcPr>
          <w:p w14:paraId="5FF7E566" w14:textId="77777777" w:rsidR="00000000" w:rsidRDefault="00A10F7D">
            <w:pPr>
              <w:spacing w:after="100"/>
              <w:jc w:val="right"/>
              <w:rPr>
                <w:rFonts w:eastAsia="Times New Roman"/>
                <w:sz w:val="20"/>
                <w:szCs w:val="20"/>
              </w:rPr>
            </w:pPr>
          </w:p>
        </w:tc>
        <w:tc>
          <w:tcPr>
            <w:tcW w:w="0" w:type="auto"/>
            <w:vAlign w:val="center"/>
            <w:hideMark/>
          </w:tcPr>
          <w:p w14:paraId="4428528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F38C31" w14:textId="77777777" w:rsidR="00000000" w:rsidRDefault="00A10F7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560AA4"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2E3236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D2CB2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C8D770" w14:textId="77777777" w:rsidR="00000000" w:rsidRDefault="00A10F7D">
            <w:pPr>
              <w:spacing w:after="100"/>
              <w:jc w:val="right"/>
              <w:rPr>
                <w:rFonts w:eastAsia="Times New Roman"/>
              </w:rPr>
            </w:pPr>
            <w:r>
              <w:rPr>
                <w:rFonts w:eastAsia="Times New Roman"/>
                <w:b/>
                <w:bCs/>
                <w:color w:val="000000"/>
                <w:sz w:val="18"/>
                <w:szCs w:val="18"/>
              </w:rPr>
              <w:t>(10,932)</w:t>
            </w:r>
          </w:p>
        </w:tc>
        <w:tc>
          <w:tcPr>
            <w:tcW w:w="0" w:type="auto"/>
            <w:shd w:val="clear" w:color="auto" w:fill="FFFFFF"/>
            <w:tcMar>
              <w:top w:w="30" w:type="dxa"/>
              <w:left w:w="0" w:type="dxa"/>
              <w:bottom w:w="30" w:type="dxa"/>
              <w:right w:w="20" w:type="dxa"/>
            </w:tcMar>
            <w:vAlign w:val="bottom"/>
            <w:hideMark/>
          </w:tcPr>
          <w:p w14:paraId="5EFD9AC2" w14:textId="77777777" w:rsidR="00000000" w:rsidRDefault="00A10F7D">
            <w:pPr>
              <w:spacing w:after="100"/>
              <w:jc w:val="right"/>
              <w:rPr>
                <w:rFonts w:eastAsia="Times New Roman"/>
              </w:rPr>
            </w:pPr>
          </w:p>
        </w:tc>
      </w:tr>
      <w:tr w:rsidR="00000000" w14:paraId="353B1FD1" w14:textId="77777777">
        <w:trPr>
          <w:divId w:val="322051658"/>
        </w:trPr>
        <w:tc>
          <w:tcPr>
            <w:tcW w:w="0" w:type="auto"/>
            <w:gridSpan w:val="3"/>
            <w:shd w:val="clear" w:color="auto" w:fill="CCEEFF"/>
            <w:tcMar>
              <w:top w:w="30" w:type="dxa"/>
              <w:left w:w="20" w:type="dxa"/>
              <w:bottom w:w="30" w:type="dxa"/>
              <w:right w:w="20" w:type="dxa"/>
            </w:tcMar>
            <w:vAlign w:val="center"/>
            <w:hideMark/>
          </w:tcPr>
          <w:p w14:paraId="6B14199A" w14:textId="77777777" w:rsidR="00000000" w:rsidRDefault="00A10F7D">
            <w:pPr>
              <w:spacing w:after="100"/>
              <w:rPr>
                <w:rFonts w:eastAsia="Times New Roman"/>
              </w:rPr>
            </w:pPr>
            <w:r>
              <w:rPr>
                <w:rFonts w:eastAsia="Times New Roman"/>
                <w:color w:val="000000"/>
                <w:sz w:val="18"/>
                <w:szCs w:val="18"/>
              </w:rPr>
              <w:t>Amounts reclassified from AOCI into earnings</w:t>
            </w:r>
          </w:p>
        </w:tc>
        <w:tc>
          <w:tcPr>
            <w:tcW w:w="0" w:type="auto"/>
            <w:gridSpan w:val="3"/>
            <w:shd w:val="clear" w:color="auto" w:fill="CCEEFF"/>
            <w:tcMar>
              <w:top w:w="0" w:type="dxa"/>
              <w:left w:w="20" w:type="dxa"/>
              <w:bottom w:w="0" w:type="dxa"/>
              <w:right w:w="20" w:type="dxa"/>
            </w:tcMar>
            <w:vAlign w:val="center"/>
            <w:hideMark/>
          </w:tcPr>
          <w:p w14:paraId="7D270926"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D96FFB2" w14:textId="77777777" w:rsidR="00000000" w:rsidRDefault="00A10F7D">
            <w:pPr>
              <w:spacing w:after="100"/>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4DC4A7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21D2A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69A600D" w14:textId="77777777" w:rsidR="00000000" w:rsidRDefault="00A10F7D">
            <w:pPr>
              <w:spacing w:after="100"/>
              <w:jc w:val="right"/>
              <w:rPr>
                <w:rFonts w:eastAsia="Times New Roman"/>
              </w:rPr>
            </w:pPr>
            <w:r>
              <w:rPr>
                <w:rFonts w:eastAsia="Times New Roman"/>
                <w:b/>
                <w:bCs/>
                <w:color w:val="000000"/>
                <w:sz w:val="18"/>
                <w:szCs w:val="18"/>
              </w:rPr>
              <w:t>(152)</w:t>
            </w:r>
          </w:p>
        </w:tc>
        <w:tc>
          <w:tcPr>
            <w:tcW w:w="0" w:type="auto"/>
            <w:shd w:val="clear" w:color="auto" w:fill="CCEEFF"/>
            <w:tcMar>
              <w:top w:w="30" w:type="dxa"/>
              <w:left w:w="0" w:type="dxa"/>
              <w:bottom w:w="30" w:type="dxa"/>
              <w:right w:w="20" w:type="dxa"/>
            </w:tcMar>
            <w:vAlign w:val="center"/>
            <w:hideMark/>
          </w:tcPr>
          <w:p w14:paraId="5B63AC5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D7426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21A1C43"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EBB29CD" w14:textId="77777777" w:rsidR="00000000" w:rsidRDefault="00A10F7D">
            <w:pPr>
              <w:spacing w:after="100"/>
              <w:jc w:val="right"/>
              <w:rPr>
                <w:rFonts w:eastAsia="Times New Roman"/>
              </w:rPr>
            </w:pPr>
          </w:p>
        </w:tc>
        <w:tc>
          <w:tcPr>
            <w:tcW w:w="0" w:type="auto"/>
            <w:vAlign w:val="center"/>
            <w:hideMark/>
          </w:tcPr>
          <w:p w14:paraId="1D3F9A3B" w14:textId="77777777" w:rsidR="00000000" w:rsidRDefault="00A10F7D">
            <w:pPr>
              <w:spacing w:after="100"/>
              <w:jc w:val="right"/>
              <w:rPr>
                <w:rFonts w:eastAsia="Times New Roman"/>
                <w:sz w:val="20"/>
                <w:szCs w:val="20"/>
              </w:rPr>
            </w:pPr>
          </w:p>
        </w:tc>
        <w:tc>
          <w:tcPr>
            <w:tcW w:w="0" w:type="auto"/>
            <w:vAlign w:val="center"/>
            <w:hideMark/>
          </w:tcPr>
          <w:p w14:paraId="2C0C8D8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9EEB9A" w14:textId="77777777" w:rsidR="00000000" w:rsidRDefault="00A10F7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3C1788C" w14:textId="77777777" w:rsidR="00000000" w:rsidRDefault="00A10F7D">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14:paraId="303A413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E5ABB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6F923D6" w14:textId="77777777" w:rsidR="00000000" w:rsidRDefault="00A10F7D">
            <w:pPr>
              <w:spacing w:after="100"/>
              <w:jc w:val="right"/>
              <w:rPr>
                <w:rFonts w:eastAsia="Times New Roman"/>
              </w:rPr>
            </w:pPr>
            <w:r>
              <w:rPr>
                <w:rFonts w:eastAsia="Times New Roman"/>
                <w:b/>
                <w:bCs/>
                <w:color w:val="000000"/>
                <w:sz w:val="18"/>
                <w:szCs w:val="18"/>
              </w:rPr>
              <w:t>(146)</w:t>
            </w:r>
          </w:p>
        </w:tc>
        <w:tc>
          <w:tcPr>
            <w:tcW w:w="0" w:type="auto"/>
            <w:shd w:val="clear" w:color="auto" w:fill="CCEEFF"/>
            <w:tcMar>
              <w:top w:w="30" w:type="dxa"/>
              <w:left w:w="0" w:type="dxa"/>
              <w:bottom w:w="30" w:type="dxa"/>
              <w:right w:w="20" w:type="dxa"/>
            </w:tcMar>
            <w:vAlign w:val="center"/>
            <w:hideMark/>
          </w:tcPr>
          <w:p w14:paraId="6EE07D7D" w14:textId="77777777" w:rsidR="00000000" w:rsidRDefault="00A10F7D">
            <w:pPr>
              <w:spacing w:after="100"/>
              <w:jc w:val="right"/>
              <w:rPr>
                <w:rFonts w:eastAsia="Times New Roman"/>
              </w:rPr>
            </w:pPr>
          </w:p>
        </w:tc>
      </w:tr>
      <w:tr w:rsidR="00000000" w14:paraId="27F95CC1" w14:textId="77777777">
        <w:trPr>
          <w:divId w:val="322051658"/>
        </w:trPr>
        <w:tc>
          <w:tcPr>
            <w:tcW w:w="0" w:type="auto"/>
            <w:gridSpan w:val="3"/>
            <w:shd w:val="clear" w:color="auto" w:fill="FFFFFF"/>
            <w:tcMar>
              <w:top w:w="30" w:type="dxa"/>
              <w:left w:w="20" w:type="dxa"/>
              <w:bottom w:w="30" w:type="dxa"/>
              <w:right w:w="20" w:type="dxa"/>
            </w:tcMar>
            <w:vAlign w:val="center"/>
            <w:hideMark/>
          </w:tcPr>
          <w:p w14:paraId="3840750F" w14:textId="77777777" w:rsidR="00000000" w:rsidRDefault="00A10F7D">
            <w:pPr>
              <w:spacing w:after="100"/>
              <w:rPr>
                <w:rFonts w:eastAsia="Times New Roman"/>
              </w:rPr>
            </w:pPr>
            <w:r>
              <w:rPr>
                <w:rFonts w:eastAsia="Times New Roman"/>
                <w:color w:val="000000"/>
                <w:sz w:val="18"/>
                <w:szCs w:val="18"/>
              </w:rPr>
              <w:t>Other comprehensive loss, net of tax</w:t>
            </w:r>
          </w:p>
        </w:tc>
        <w:tc>
          <w:tcPr>
            <w:tcW w:w="0" w:type="auto"/>
            <w:gridSpan w:val="3"/>
            <w:shd w:val="clear" w:color="auto" w:fill="FFFFFF"/>
            <w:tcMar>
              <w:top w:w="0" w:type="dxa"/>
              <w:left w:w="20" w:type="dxa"/>
              <w:bottom w:w="0" w:type="dxa"/>
              <w:right w:w="20" w:type="dxa"/>
            </w:tcMar>
            <w:vAlign w:val="center"/>
            <w:hideMark/>
          </w:tcPr>
          <w:p w14:paraId="1BD79C04"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988F795" w14:textId="77777777" w:rsidR="00000000" w:rsidRDefault="00A10F7D">
            <w:pPr>
              <w:spacing w:after="100"/>
              <w:jc w:val="right"/>
              <w:rPr>
                <w:rFonts w:eastAsia="Times New Roman"/>
              </w:rPr>
            </w:pPr>
            <w:r>
              <w:rPr>
                <w:rFonts w:eastAsia="Times New Roman"/>
                <w:b/>
                <w:bCs/>
                <w:color w:val="000000"/>
                <w:sz w:val="18"/>
                <w:szCs w:val="18"/>
              </w:rPr>
              <w:t>(8,476)</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68ED67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C643B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120649A" w14:textId="77777777" w:rsidR="00000000" w:rsidRDefault="00A10F7D">
            <w:pPr>
              <w:spacing w:after="100"/>
              <w:jc w:val="right"/>
              <w:rPr>
                <w:rFonts w:eastAsia="Times New Roman"/>
              </w:rPr>
            </w:pPr>
            <w:r>
              <w:rPr>
                <w:rFonts w:eastAsia="Times New Roman"/>
                <w:b/>
                <w:bCs/>
                <w:color w:val="000000"/>
                <w:sz w:val="18"/>
                <w:szCs w:val="18"/>
              </w:rPr>
              <w:t>(2,496)</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2C0265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8C7D0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8A534B5" w14:textId="77777777" w:rsidR="00000000" w:rsidRDefault="00A10F7D">
            <w:pPr>
              <w:spacing w:after="100"/>
              <w:jc w:val="right"/>
              <w:rPr>
                <w:rFonts w:eastAsia="Times New Roman"/>
              </w:rPr>
            </w:pPr>
            <w:r>
              <w:rPr>
                <w:rFonts w:eastAsia="Times New Roman"/>
                <w:b/>
                <w:bCs/>
                <w:color w:val="000000"/>
                <w:sz w:val="18"/>
                <w:szCs w:val="18"/>
              </w:rPr>
              <w:t>(105)</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4E3E251" w14:textId="77777777" w:rsidR="00000000" w:rsidRDefault="00A10F7D">
            <w:pPr>
              <w:spacing w:after="100"/>
              <w:jc w:val="right"/>
              <w:rPr>
                <w:rFonts w:eastAsia="Times New Roman"/>
              </w:rPr>
            </w:pPr>
          </w:p>
        </w:tc>
        <w:tc>
          <w:tcPr>
            <w:tcW w:w="0" w:type="auto"/>
            <w:vAlign w:val="center"/>
            <w:hideMark/>
          </w:tcPr>
          <w:p w14:paraId="556DF9BE" w14:textId="77777777" w:rsidR="00000000" w:rsidRDefault="00A10F7D">
            <w:pPr>
              <w:spacing w:after="100"/>
              <w:jc w:val="right"/>
              <w:rPr>
                <w:rFonts w:eastAsia="Times New Roman"/>
                <w:sz w:val="20"/>
                <w:szCs w:val="20"/>
              </w:rPr>
            </w:pPr>
          </w:p>
        </w:tc>
        <w:tc>
          <w:tcPr>
            <w:tcW w:w="0" w:type="auto"/>
            <w:vAlign w:val="center"/>
            <w:hideMark/>
          </w:tcPr>
          <w:p w14:paraId="7712D05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CF0C58"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D19601D" w14:textId="77777777" w:rsidR="00000000" w:rsidRDefault="00A10F7D">
            <w:pPr>
              <w:spacing w:after="100"/>
              <w:jc w:val="right"/>
              <w:rPr>
                <w:rFonts w:eastAsia="Times New Roman"/>
              </w:rPr>
            </w:pPr>
            <w:r>
              <w:rPr>
                <w:rFonts w:eastAsia="Times New Roman"/>
                <w:b/>
                <w:bCs/>
                <w:color w:val="000000"/>
                <w:sz w:val="18"/>
                <w:szCs w:val="18"/>
              </w:rPr>
              <w:t>(1)</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18911B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78DFB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22B213B" w14:textId="77777777" w:rsidR="00000000" w:rsidRDefault="00A10F7D">
            <w:pPr>
              <w:spacing w:after="100"/>
              <w:jc w:val="right"/>
              <w:rPr>
                <w:rFonts w:eastAsia="Times New Roman"/>
              </w:rPr>
            </w:pPr>
            <w:r>
              <w:rPr>
                <w:rFonts w:eastAsia="Times New Roman"/>
                <w:b/>
                <w:bCs/>
                <w:color w:val="000000"/>
                <w:sz w:val="18"/>
                <w:szCs w:val="18"/>
              </w:rPr>
              <w:t>(11,078)</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BA6C5A6" w14:textId="77777777" w:rsidR="00000000" w:rsidRDefault="00A10F7D">
            <w:pPr>
              <w:spacing w:after="100"/>
              <w:jc w:val="right"/>
              <w:rPr>
                <w:rFonts w:eastAsia="Times New Roman"/>
              </w:rPr>
            </w:pPr>
          </w:p>
        </w:tc>
      </w:tr>
      <w:tr w:rsidR="00000000" w14:paraId="67127FE4" w14:textId="77777777">
        <w:trPr>
          <w:divId w:val="322051658"/>
        </w:trPr>
        <w:tc>
          <w:tcPr>
            <w:tcW w:w="0" w:type="auto"/>
            <w:gridSpan w:val="3"/>
            <w:shd w:val="clear" w:color="auto" w:fill="CCEEFF"/>
            <w:tcMar>
              <w:top w:w="30" w:type="dxa"/>
              <w:left w:w="20" w:type="dxa"/>
              <w:bottom w:w="30" w:type="dxa"/>
              <w:right w:w="20" w:type="dxa"/>
            </w:tcMar>
            <w:vAlign w:val="center"/>
            <w:hideMark/>
          </w:tcPr>
          <w:p w14:paraId="24681DB9" w14:textId="77777777" w:rsidR="00000000" w:rsidRDefault="00A10F7D">
            <w:pPr>
              <w:spacing w:after="100"/>
              <w:rPr>
                <w:rFonts w:eastAsia="Times New Roman"/>
              </w:rPr>
            </w:pPr>
            <w:r>
              <w:rPr>
                <w:rFonts w:eastAsia="Times New Roman"/>
                <w:color w:val="000000"/>
                <w:sz w:val="18"/>
                <w:szCs w:val="18"/>
              </w:rPr>
              <w:t>AOCI as of September 30, 2022</w:t>
            </w:r>
          </w:p>
        </w:tc>
        <w:tc>
          <w:tcPr>
            <w:tcW w:w="0" w:type="auto"/>
            <w:gridSpan w:val="3"/>
            <w:shd w:val="clear" w:color="auto" w:fill="CCEEFF"/>
            <w:tcMar>
              <w:top w:w="0" w:type="dxa"/>
              <w:left w:w="20" w:type="dxa"/>
              <w:bottom w:w="0" w:type="dxa"/>
              <w:right w:w="20" w:type="dxa"/>
            </w:tcMar>
            <w:vAlign w:val="center"/>
            <w:hideMark/>
          </w:tcPr>
          <w:p w14:paraId="4949123B"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34D3AFA"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4DC3E9F" w14:textId="77777777" w:rsidR="00000000" w:rsidRDefault="00A10F7D">
            <w:pPr>
              <w:spacing w:after="100"/>
              <w:jc w:val="right"/>
              <w:rPr>
                <w:rFonts w:eastAsia="Times New Roman"/>
              </w:rPr>
            </w:pPr>
            <w:r>
              <w:rPr>
                <w:rFonts w:eastAsia="Times New Roman"/>
                <w:b/>
                <w:bCs/>
                <w:color w:val="000000"/>
                <w:sz w:val="18"/>
                <w:szCs w:val="18"/>
              </w:rPr>
              <w:t>(8,179)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05B1D4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7ED329"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6777F5E"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15E312F" w14:textId="77777777" w:rsidR="00000000" w:rsidRDefault="00A10F7D">
            <w:pPr>
              <w:spacing w:after="100"/>
              <w:jc w:val="right"/>
              <w:rPr>
                <w:rFonts w:eastAsia="Times New Roman"/>
              </w:rPr>
            </w:pPr>
            <w:r>
              <w:rPr>
                <w:rFonts w:eastAsia="Times New Roman"/>
                <w:b/>
                <w:bCs/>
                <w:color w:val="000000"/>
                <w:sz w:val="18"/>
                <w:szCs w:val="18"/>
              </w:rPr>
              <w:t>(2,378)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591B19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57B032"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C0F5830"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3B7042E" w14:textId="77777777" w:rsidR="00000000" w:rsidRDefault="00A10F7D">
            <w:pPr>
              <w:spacing w:after="100"/>
              <w:jc w:val="right"/>
              <w:rPr>
                <w:rFonts w:eastAsia="Times New Roman"/>
              </w:rPr>
            </w:pPr>
            <w:r>
              <w:rPr>
                <w:rFonts w:eastAsia="Times New Roman"/>
                <w:b/>
                <w:bCs/>
                <w:color w:val="000000"/>
                <w:sz w:val="18"/>
                <w:szCs w:val="18"/>
              </w:rPr>
              <w:t>(126)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F280AEA" w14:textId="77777777" w:rsidR="00000000" w:rsidRDefault="00A10F7D">
            <w:pPr>
              <w:spacing w:after="100"/>
              <w:jc w:val="right"/>
              <w:rPr>
                <w:rFonts w:eastAsia="Times New Roman"/>
              </w:rPr>
            </w:pPr>
          </w:p>
        </w:tc>
        <w:tc>
          <w:tcPr>
            <w:tcW w:w="0" w:type="auto"/>
            <w:vAlign w:val="center"/>
            <w:hideMark/>
          </w:tcPr>
          <w:p w14:paraId="5E37814E" w14:textId="77777777" w:rsidR="00000000" w:rsidRDefault="00A10F7D">
            <w:pPr>
              <w:spacing w:after="100"/>
              <w:jc w:val="right"/>
              <w:rPr>
                <w:rFonts w:eastAsia="Times New Roman"/>
                <w:sz w:val="20"/>
                <w:szCs w:val="20"/>
              </w:rPr>
            </w:pPr>
          </w:p>
        </w:tc>
        <w:tc>
          <w:tcPr>
            <w:tcW w:w="0" w:type="auto"/>
            <w:vAlign w:val="center"/>
            <w:hideMark/>
          </w:tcPr>
          <w:p w14:paraId="1268866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F9A517" w14:textId="77777777" w:rsidR="00000000" w:rsidRDefault="00A10F7D">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A3F449C"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8380C08" w14:textId="77777777" w:rsidR="00000000" w:rsidRDefault="00A10F7D">
            <w:pPr>
              <w:spacing w:after="100"/>
              <w:jc w:val="right"/>
              <w:rPr>
                <w:rFonts w:eastAsia="Times New Roman"/>
              </w:rPr>
            </w:pPr>
            <w:r>
              <w:rPr>
                <w:rFonts w:eastAsia="Times New Roman"/>
                <w:b/>
                <w:bCs/>
                <w:color w:val="000000"/>
                <w:sz w:val="18"/>
                <w:szCs w:val="18"/>
              </w:rPr>
              <w:t>(21)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932764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F181A7"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F07AC0D"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4603409" w14:textId="77777777" w:rsidR="00000000" w:rsidRDefault="00A10F7D">
            <w:pPr>
              <w:spacing w:after="100"/>
              <w:jc w:val="right"/>
              <w:rPr>
                <w:rFonts w:eastAsia="Times New Roman"/>
              </w:rPr>
            </w:pPr>
            <w:r>
              <w:rPr>
                <w:rFonts w:eastAsia="Times New Roman"/>
                <w:b/>
                <w:bCs/>
                <w:color w:val="000000"/>
                <w:sz w:val="18"/>
                <w:szCs w:val="18"/>
              </w:rPr>
              <w:t>(10,704)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9B8F16C" w14:textId="77777777" w:rsidR="00000000" w:rsidRDefault="00A10F7D">
            <w:pPr>
              <w:spacing w:after="100"/>
              <w:jc w:val="right"/>
              <w:rPr>
                <w:rFonts w:eastAsia="Times New Roman"/>
              </w:rPr>
            </w:pPr>
          </w:p>
        </w:tc>
      </w:tr>
    </w:tbl>
    <w:p w14:paraId="4BC14EDB" w14:textId="77777777" w:rsidR="00000000" w:rsidRDefault="00A10F7D">
      <w:pPr>
        <w:divId w:val="322051658"/>
        <w:rPr>
          <w:rFonts w:eastAsia="Times New Roman"/>
          <w:vanish/>
        </w:rPr>
      </w:pPr>
    </w:p>
    <w:tbl>
      <w:tblPr>
        <w:tblW w:w="4985" w:type="pct"/>
        <w:tblCellMar>
          <w:top w:w="15" w:type="dxa"/>
          <w:left w:w="15" w:type="dxa"/>
          <w:bottom w:w="15" w:type="dxa"/>
          <w:right w:w="15" w:type="dxa"/>
        </w:tblCellMar>
        <w:tblLook w:val="04A0" w:firstRow="1" w:lastRow="0" w:firstColumn="1" w:lastColumn="0" w:noHBand="0" w:noVBand="1"/>
      </w:tblPr>
      <w:tblGrid>
        <w:gridCol w:w="38"/>
        <w:gridCol w:w="3652"/>
        <w:gridCol w:w="37"/>
        <w:gridCol w:w="36"/>
        <w:gridCol w:w="36"/>
        <w:gridCol w:w="36"/>
        <w:gridCol w:w="111"/>
        <w:gridCol w:w="624"/>
        <w:gridCol w:w="36"/>
        <w:gridCol w:w="36"/>
        <w:gridCol w:w="36"/>
        <w:gridCol w:w="36"/>
        <w:gridCol w:w="111"/>
        <w:gridCol w:w="980"/>
        <w:gridCol w:w="36"/>
        <w:gridCol w:w="36"/>
        <w:gridCol w:w="36"/>
        <w:gridCol w:w="36"/>
        <w:gridCol w:w="111"/>
        <w:gridCol w:w="927"/>
        <w:gridCol w:w="36"/>
        <w:gridCol w:w="36"/>
        <w:gridCol w:w="36"/>
        <w:gridCol w:w="36"/>
        <w:gridCol w:w="110"/>
        <w:gridCol w:w="300"/>
        <w:gridCol w:w="36"/>
        <w:gridCol w:w="36"/>
        <w:gridCol w:w="36"/>
        <w:gridCol w:w="36"/>
        <w:gridCol w:w="110"/>
        <w:gridCol w:w="450"/>
        <w:gridCol w:w="36"/>
      </w:tblGrid>
      <w:tr w:rsidR="00000000" w14:paraId="76EEF3A9" w14:textId="77777777">
        <w:trPr>
          <w:divId w:val="322051658"/>
        </w:trPr>
        <w:tc>
          <w:tcPr>
            <w:tcW w:w="50" w:type="pct"/>
            <w:vAlign w:val="center"/>
            <w:hideMark/>
          </w:tcPr>
          <w:p w14:paraId="51FAF928" w14:textId="77777777" w:rsidR="00000000" w:rsidRDefault="00A10F7D">
            <w:pPr>
              <w:rPr>
                <w:rFonts w:eastAsia="Times New Roman"/>
              </w:rPr>
            </w:pPr>
          </w:p>
        </w:tc>
        <w:tc>
          <w:tcPr>
            <w:tcW w:w="2320" w:type="pct"/>
            <w:vAlign w:val="center"/>
            <w:hideMark/>
          </w:tcPr>
          <w:p w14:paraId="243545F4" w14:textId="77777777" w:rsidR="00000000" w:rsidRDefault="00A10F7D">
            <w:pPr>
              <w:spacing w:after="100"/>
              <w:rPr>
                <w:rFonts w:eastAsia="Times New Roman"/>
                <w:sz w:val="20"/>
                <w:szCs w:val="20"/>
              </w:rPr>
            </w:pPr>
          </w:p>
        </w:tc>
        <w:tc>
          <w:tcPr>
            <w:tcW w:w="5" w:type="pct"/>
            <w:vAlign w:val="center"/>
            <w:hideMark/>
          </w:tcPr>
          <w:p w14:paraId="2AC973FD" w14:textId="77777777" w:rsidR="00000000" w:rsidRDefault="00A10F7D">
            <w:pPr>
              <w:spacing w:after="100"/>
              <w:rPr>
                <w:rFonts w:eastAsia="Times New Roman"/>
                <w:sz w:val="20"/>
                <w:szCs w:val="20"/>
              </w:rPr>
            </w:pPr>
          </w:p>
        </w:tc>
        <w:tc>
          <w:tcPr>
            <w:tcW w:w="5" w:type="pct"/>
            <w:vAlign w:val="center"/>
            <w:hideMark/>
          </w:tcPr>
          <w:p w14:paraId="0D737C4B" w14:textId="77777777" w:rsidR="00000000" w:rsidRDefault="00A10F7D">
            <w:pPr>
              <w:spacing w:after="100"/>
              <w:rPr>
                <w:rFonts w:eastAsia="Times New Roman"/>
                <w:sz w:val="20"/>
                <w:szCs w:val="20"/>
              </w:rPr>
            </w:pPr>
          </w:p>
        </w:tc>
        <w:tc>
          <w:tcPr>
            <w:tcW w:w="26" w:type="pct"/>
            <w:vAlign w:val="center"/>
            <w:hideMark/>
          </w:tcPr>
          <w:p w14:paraId="2273F262" w14:textId="77777777" w:rsidR="00000000" w:rsidRDefault="00A10F7D">
            <w:pPr>
              <w:spacing w:after="100"/>
              <w:rPr>
                <w:rFonts w:eastAsia="Times New Roman"/>
                <w:sz w:val="20"/>
                <w:szCs w:val="20"/>
              </w:rPr>
            </w:pPr>
          </w:p>
        </w:tc>
        <w:tc>
          <w:tcPr>
            <w:tcW w:w="5" w:type="pct"/>
            <w:vAlign w:val="center"/>
            <w:hideMark/>
          </w:tcPr>
          <w:p w14:paraId="552668BA" w14:textId="77777777" w:rsidR="00000000" w:rsidRDefault="00A10F7D">
            <w:pPr>
              <w:spacing w:after="100"/>
              <w:rPr>
                <w:rFonts w:eastAsia="Times New Roman"/>
                <w:sz w:val="20"/>
                <w:szCs w:val="20"/>
              </w:rPr>
            </w:pPr>
          </w:p>
        </w:tc>
        <w:tc>
          <w:tcPr>
            <w:tcW w:w="50" w:type="pct"/>
            <w:vAlign w:val="center"/>
            <w:hideMark/>
          </w:tcPr>
          <w:p w14:paraId="3D8C7A37" w14:textId="77777777" w:rsidR="00000000" w:rsidRDefault="00A10F7D">
            <w:pPr>
              <w:spacing w:after="100"/>
              <w:rPr>
                <w:rFonts w:eastAsia="Times New Roman"/>
                <w:sz w:val="20"/>
                <w:szCs w:val="20"/>
              </w:rPr>
            </w:pPr>
          </w:p>
        </w:tc>
        <w:tc>
          <w:tcPr>
            <w:tcW w:w="414" w:type="pct"/>
            <w:vAlign w:val="center"/>
            <w:hideMark/>
          </w:tcPr>
          <w:p w14:paraId="5139773B" w14:textId="77777777" w:rsidR="00000000" w:rsidRDefault="00A10F7D">
            <w:pPr>
              <w:spacing w:after="100"/>
              <w:rPr>
                <w:rFonts w:eastAsia="Times New Roman"/>
                <w:sz w:val="20"/>
                <w:szCs w:val="20"/>
              </w:rPr>
            </w:pPr>
          </w:p>
        </w:tc>
        <w:tc>
          <w:tcPr>
            <w:tcW w:w="5" w:type="pct"/>
            <w:vAlign w:val="center"/>
            <w:hideMark/>
          </w:tcPr>
          <w:p w14:paraId="249FF7D0" w14:textId="77777777" w:rsidR="00000000" w:rsidRDefault="00A10F7D">
            <w:pPr>
              <w:spacing w:after="100"/>
              <w:rPr>
                <w:rFonts w:eastAsia="Times New Roman"/>
                <w:sz w:val="20"/>
                <w:szCs w:val="20"/>
              </w:rPr>
            </w:pPr>
          </w:p>
        </w:tc>
        <w:tc>
          <w:tcPr>
            <w:tcW w:w="5" w:type="pct"/>
            <w:vAlign w:val="center"/>
            <w:hideMark/>
          </w:tcPr>
          <w:p w14:paraId="27F2B730" w14:textId="77777777" w:rsidR="00000000" w:rsidRDefault="00A10F7D">
            <w:pPr>
              <w:spacing w:after="100"/>
              <w:rPr>
                <w:rFonts w:eastAsia="Times New Roman"/>
                <w:sz w:val="20"/>
                <w:szCs w:val="20"/>
              </w:rPr>
            </w:pPr>
          </w:p>
        </w:tc>
        <w:tc>
          <w:tcPr>
            <w:tcW w:w="26" w:type="pct"/>
            <w:vAlign w:val="center"/>
            <w:hideMark/>
          </w:tcPr>
          <w:p w14:paraId="256A7100" w14:textId="77777777" w:rsidR="00000000" w:rsidRDefault="00A10F7D">
            <w:pPr>
              <w:spacing w:after="100"/>
              <w:rPr>
                <w:rFonts w:eastAsia="Times New Roman"/>
                <w:sz w:val="20"/>
                <w:szCs w:val="20"/>
              </w:rPr>
            </w:pPr>
          </w:p>
        </w:tc>
        <w:tc>
          <w:tcPr>
            <w:tcW w:w="5" w:type="pct"/>
            <w:vAlign w:val="center"/>
            <w:hideMark/>
          </w:tcPr>
          <w:p w14:paraId="7F7DC831" w14:textId="77777777" w:rsidR="00000000" w:rsidRDefault="00A10F7D">
            <w:pPr>
              <w:spacing w:after="100"/>
              <w:rPr>
                <w:rFonts w:eastAsia="Times New Roman"/>
                <w:sz w:val="20"/>
                <w:szCs w:val="20"/>
              </w:rPr>
            </w:pPr>
          </w:p>
        </w:tc>
        <w:tc>
          <w:tcPr>
            <w:tcW w:w="50" w:type="pct"/>
            <w:vAlign w:val="center"/>
            <w:hideMark/>
          </w:tcPr>
          <w:p w14:paraId="1775ECAD" w14:textId="77777777" w:rsidR="00000000" w:rsidRDefault="00A10F7D">
            <w:pPr>
              <w:spacing w:after="100"/>
              <w:rPr>
                <w:rFonts w:eastAsia="Times New Roman"/>
                <w:sz w:val="20"/>
                <w:szCs w:val="20"/>
              </w:rPr>
            </w:pPr>
          </w:p>
        </w:tc>
        <w:tc>
          <w:tcPr>
            <w:tcW w:w="531" w:type="pct"/>
            <w:vAlign w:val="center"/>
            <w:hideMark/>
          </w:tcPr>
          <w:p w14:paraId="2205597A" w14:textId="77777777" w:rsidR="00000000" w:rsidRDefault="00A10F7D">
            <w:pPr>
              <w:spacing w:after="100"/>
              <w:rPr>
                <w:rFonts w:eastAsia="Times New Roman"/>
                <w:sz w:val="20"/>
                <w:szCs w:val="20"/>
              </w:rPr>
            </w:pPr>
          </w:p>
        </w:tc>
        <w:tc>
          <w:tcPr>
            <w:tcW w:w="5" w:type="pct"/>
            <w:vAlign w:val="center"/>
            <w:hideMark/>
          </w:tcPr>
          <w:p w14:paraId="424672BD" w14:textId="77777777" w:rsidR="00000000" w:rsidRDefault="00A10F7D">
            <w:pPr>
              <w:spacing w:after="100"/>
              <w:rPr>
                <w:rFonts w:eastAsia="Times New Roman"/>
                <w:sz w:val="20"/>
                <w:szCs w:val="20"/>
              </w:rPr>
            </w:pPr>
          </w:p>
        </w:tc>
        <w:tc>
          <w:tcPr>
            <w:tcW w:w="5" w:type="pct"/>
            <w:vAlign w:val="center"/>
            <w:hideMark/>
          </w:tcPr>
          <w:p w14:paraId="23AC9933" w14:textId="77777777" w:rsidR="00000000" w:rsidRDefault="00A10F7D">
            <w:pPr>
              <w:spacing w:after="100"/>
              <w:rPr>
                <w:rFonts w:eastAsia="Times New Roman"/>
                <w:sz w:val="20"/>
                <w:szCs w:val="20"/>
              </w:rPr>
            </w:pPr>
          </w:p>
        </w:tc>
        <w:tc>
          <w:tcPr>
            <w:tcW w:w="26" w:type="pct"/>
            <w:vAlign w:val="center"/>
            <w:hideMark/>
          </w:tcPr>
          <w:p w14:paraId="2F7DF984" w14:textId="77777777" w:rsidR="00000000" w:rsidRDefault="00A10F7D">
            <w:pPr>
              <w:spacing w:after="100"/>
              <w:rPr>
                <w:rFonts w:eastAsia="Times New Roman"/>
                <w:sz w:val="20"/>
                <w:szCs w:val="20"/>
              </w:rPr>
            </w:pPr>
          </w:p>
        </w:tc>
        <w:tc>
          <w:tcPr>
            <w:tcW w:w="5" w:type="pct"/>
            <w:vAlign w:val="center"/>
            <w:hideMark/>
          </w:tcPr>
          <w:p w14:paraId="0EDA1B71" w14:textId="77777777" w:rsidR="00000000" w:rsidRDefault="00A10F7D">
            <w:pPr>
              <w:spacing w:after="100"/>
              <w:rPr>
                <w:rFonts w:eastAsia="Times New Roman"/>
                <w:sz w:val="20"/>
                <w:szCs w:val="20"/>
              </w:rPr>
            </w:pPr>
          </w:p>
        </w:tc>
        <w:tc>
          <w:tcPr>
            <w:tcW w:w="50" w:type="pct"/>
            <w:vAlign w:val="center"/>
            <w:hideMark/>
          </w:tcPr>
          <w:p w14:paraId="605B7366" w14:textId="77777777" w:rsidR="00000000" w:rsidRDefault="00A10F7D">
            <w:pPr>
              <w:spacing w:after="100"/>
              <w:rPr>
                <w:rFonts w:eastAsia="Times New Roman"/>
                <w:sz w:val="20"/>
                <w:szCs w:val="20"/>
              </w:rPr>
            </w:pPr>
          </w:p>
        </w:tc>
        <w:tc>
          <w:tcPr>
            <w:tcW w:w="509" w:type="pct"/>
            <w:vAlign w:val="center"/>
            <w:hideMark/>
          </w:tcPr>
          <w:p w14:paraId="2F66F67C" w14:textId="77777777" w:rsidR="00000000" w:rsidRDefault="00A10F7D">
            <w:pPr>
              <w:spacing w:after="100"/>
              <w:rPr>
                <w:rFonts w:eastAsia="Times New Roman"/>
                <w:sz w:val="20"/>
                <w:szCs w:val="20"/>
              </w:rPr>
            </w:pPr>
          </w:p>
        </w:tc>
        <w:tc>
          <w:tcPr>
            <w:tcW w:w="5" w:type="pct"/>
            <w:vAlign w:val="center"/>
            <w:hideMark/>
          </w:tcPr>
          <w:p w14:paraId="1C0AB224" w14:textId="77777777" w:rsidR="00000000" w:rsidRDefault="00A10F7D">
            <w:pPr>
              <w:spacing w:after="100"/>
              <w:rPr>
                <w:rFonts w:eastAsia="Times New Roman"/>
                <w:sz w:val="20"/>
                <w:szCs w:val="20"/>
              </w:rPr>
            </w:pPr>
          </w:p>
        </w:tc>
        <w:tc>
          <w:tcPr>
            <w:tcW w:w="5" w:type="pct"/>
            <w:vAlign w:val="center"/>
            <w:hideMark/>
          </w:tcPr>
          <w:p w14:paraId="6160C04E" w14:textId="77777777" w:rsidR="00000000" w:rsidRDefault="00A10F7D">
            <w:pPr>
              <w:spacing w:after="100"/>
              <w:rPr>
                <w:rFonts w:eastAsia="Times New Roman"/>
                <w:sz w:val="20"/>
                <w:szCs w:val="20"/>
              </w:rPr>
            </w:pPr>
          </w:p>
        </w:tc>
        <w:tc>
          <w:tcPr>
            <w:tcW w:w="26" w:type="pct"/>
            <w:vAlign w:val="center"/>
            <w:hideMark/>
          </w:tcPr>
          <w:p w14:paraId="57BE5723" w14:textId="77777777" w:rsidR="00000000" w:rsidRDefault="00A10F7D">
            <w:pPr>
              <w:spacing w:after="100"/>
              <w:rPr>
                <w:rFonts w:eastAsia="Times New Roman"/>
                <w:sz w:val="20"/>
                <w:szCs w:val="20"/>
              </w:rPr>
            </w:pPr>
          </w:p>
        </w:tc>
        <w:tc>
          <w:tcPr>
            <w:tcW w:w="5" w:type="pct"/>
            <w:vAlign w:val="center"/>
            <w:hideMark/>
          </w:tcPr>
          <w:p w14:paraId="3C21BBA6" w14:textId="77777777" w:rsidR="00000000" w:rsidRDefault="00A10F7D">
            <w:pPr>
              <w:spacing w:after="100"/>
              <w:rPr>
                <w:rFonts w:eastAsia="Times New Roman"/>
                <w:sz w:val="20"/>
                <w:szCs w:val="20"/>
              </w:rPr>
            </w:pPr>
          </w:p>
        </w:tc>
        <w:tc>
          <w:tcPr>
            <w:tcW w:w="50" w:type="pct"/>
            <w:vAlign w:val="center"/>
            <w:hideMark/>
          </w:tcPr>
          <w:p w14:paraId="7528924A" w14:textId="77777777" w:rsidR="00000000" w:rsidRDefault="00A10F7D">
            <w:pPr>
              <w:spacing w:after="100"/>
              <w:rPr>
                <w:rFonts w:eastAsia="Times New Roman"/>
                <w:sz w:val="20"/>
                <w:szCs w:val="20"/>
              </w:rPr>
            </w:pPr>
          </w:p>
        </w:tc>
        <w:tc>
          <w:tcPr>
            <w:tcW w:w="355" w:type="pct"/>
            <w:vAlign w:val="center"/>
            <w:hideMark/>
          </w:tcPr>
          <w:p w14:paraId="3081098F" w14:textId="77777777" w:rsidR="00000000" w:rsidRDefault="00A10F7D">
            <w:pPr>
              <w:spacing w:after="100"/>
              <w:rPr>
                <w:rFonts w:eastAsia="Times New Roman"/>
                <w:sz w:val="20"/>
                <w:szCs w:val="20"/>
              </w:rPr>
            </w:pPr>
          </w:p>
        </w:tc>
        <w:tc>
          <w:tcPr>
            <w:tcW w:w="5" w:type="pct"/>
            <w:vAlign w:val="center"/>
            <w:hideMark/>
          </w:tcPr>
          <w:p w14:paraId="61588358" w14:textId="77777777" w:rsidR="00000000" w:rsidRDefault="00A10F7D">
            <w:pPr>
              <w:spacing w:after="100"/>
              <w:rPr>
                <w:rFonts w:eastAsia="Times New Roman"/>
                <w:sz w:val="20"/>
                <w:szCs w:val="20"/>
              </w:rPr>
            </w:pPr>
          </w:p>
        </w:tc>
        <w:tc>
          <w:tcPr>
            <w:tcW w:w="5" w:type="pct"/>
            <w:vAlign w:val="center"/>
            <w:hideMark/>
          </w:tcPr>
          <w:p w14:paraId="1BB3C35A" w14:textId="77777777" w:rsidR="00000000" w:rsidRDefault="00A10F7D">
            <w:pPr>
              <w:spacing w:after="100"/>
              <w:rPr>
                <w:rFonts w:eastAsia="Times New Roman"/>
                <w:sz w:val="20"/>
                <w:szCs w:val="20"/>
              </w:rPr>
            </w:pPr>
          </w:p>
        </w:tc>
        <w:tc>
          <w:tcPr>
            <w:tcW w:w="26" w:type="pct"/>
            <w:vAlign w:val="center"/>
            <w:hideMark/>
          </w:tcPr>
          <w:p w14:paraId="5A5A1B40" w14:textId="77777777" w:rsidR="00000000" w:rsidRDefault="00A10F7D">
            <w:pPr>
              <w:spacing w:after="100"/>
              <w:rPr>
                <w:rFonts w:eastAsia="Times New Roman"/>
                <w:sz w:val="20"/>
                <w:szCs w:val="20"/>
              </w:rPr>
            </w:pPr>
          </w:p>
        </w:tc>
        <w:tc>
          <w:tcPr>
            <w:tcW w:w="5" w:type="pct"/>
            <w:vAlign w:val="center"/>
            <w:hideMark/>
          </w:tcPr>
          <w:p w14:paraId="4DD451FF" w14:textId="77777777" w:rsidR="00000000" w:rsidRDefault="00A10F7D">
            <w:pPr>
              <w:spacing w:after="100"/>
              <w:rPr>
                <w:rFonts w:eastAsia="Times New Roman"/>
                <w:sz w:val="20"/>
                <w:szCs w:val="20"/>
              </w:rPr>
            </w:pPr>
          </w:p>
        </w:tc>
        <w:tc>
          <w:tcPr>
            <w:tcW w:w="50" w:type="pct"/>
            <w:vAlign w:val="center"/>
            <w:hideMark/>
          </w:tcPr>
          <w:p w14:paraId="655A851E" w14:textId="77777777" w:rsidR="00000000" w:rsidRDefault="00A10F7D">
            <w:pPr>
              <w:spacing w:after="100"/>
              <w:rPr>
                <w:rFonts w:eastAsia="Times New Roman"/>
                <w:sz w:val="20"/>
                <w:szCs w:val="20"/>
              </w:rPr>
            </w:pPr>
          </w:p>
        </w:tc>
        <w:tc>
          <w:tcPr>
            <w:tcW w:w="355" w:type="pct"/>
            <w:vAlign w:val="center"/>
            <w:hideMark/>
          </w:tcPr>
          <w:p w14:paraId="5CB1B5CD" w14:textId="77777777" w:rsidR="00000000" w:rsidRDefault="00A10F7D">
            <w:pPr>
              <w:spacing w:after="100"/>
              <w:rPr>
                <w:rFonts w:eastAsia="Times New Roman"/>
                <w:sz w:val="20"/>
                <w:szCs w:val="20"/>
              </w:rPr>
            </w:pPr>
          </w:p>
        </w:tc>
        <w:tc>
          <w:tcPr>
            <w:tcW w:w="5" w:type="pct"/>
            <w:vAlign w:val="center"/>
            <w:hideMark/>
          </w:tcPr>
          <w:p w14:paraId="28985483" w14:textId="77777777" w:rsidR="00000000" w:rsidRDefault="00A10F7D">
            <w:pPr>
              <w:spacing w:after="100"/>
              <w:rPr>
                <w:rFonts w:eastAsia="Times New Roman"/>
                <w:sz w:val="20"/>
                <w:szCs w:val="20"/>
              </w:rPr>
            </w:pPr>
          </w:p>
        </w:tc>
      </w:tr>
      <w:tr w:rsidR="00000000" w14:paraId="349A6E76" w14:textId="77777777">
        <w:trPr>
          <w:divId w:val="322051658"/>
        </w:trPr>
        <w:tc>
          <w:tcPr>
            <w:tcW w:w="0" w:type="auto"/>
            <w:gridSpan w:val="3"/>
            <w:tcMar>
              <w:top w:w="0" w:type="dxa"/>
              <w:left w:w="20" w:type="dxa"/>
              <w:bottom w:w="0" w:type="dxa"/>
              <w:right w:w="20" w:type="dxa"/>
            </w:tcMar>
            <w:vAlign w:val="center"/>
            <w:hideMark/>
          </w:tcPr>
          <w:p w14:paraId="4806A4F0"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F25F7B" w14:textId="77777777" w:rsidR="00000000" w:rsidRDefault="00A10F7D">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0A45D8CA" w14:textId="77777777" w:rsidR="00000000" w:rsidRDefault="00A10F7D">
            <w:pPr>
              <w:spacing w:after="100"/>
              <w:jc w:val="center"/>
              <w:rPr>
                <w:rFonts w:eastAsia="Times New Roman"/>
              </w:rPr>
            </w:pPr>
            <w:r>
              <w:rPr>
                <w:rFonts w:eastAsia="Times New Roman"/>
                <w:b/>
                <w:bCs/>
                <w:color w:val="000000"/>
                <w:sz w:val="16"/>
                <w:szCs w:val="16"/>
              </w:rPr>
              <w:t>Three Months Ended September 30, 2021</w:t>
            </w:r>
          </w:p>
        </w:tc>
      </w:tr>
      <w:tr w:rsidR="00000000" w14:paraId="24BB1420" w14:textId="77777777">
        <w:trPr>
          <w:divId w:val="322051658"/>
        </w:trPr>
        <w:tc>
          <w:tcPr>
            <w:tcW w:w="0" w:type="auto"/>
            <w:gridSpan w:val="3"/>
            <w:tcBorders>
              <w:bottom w:val="single" w:sz="8" w:space="0" w:color="000000"/>
            </w:tcBorders>
            <w:tcMar>
              <w:top w:w="30" w:type="dxa"/>
              <w:left w:w="20" w:type="dxa"/>
              <w:bottom w:w="30" w:type="dxa"/>
              <w:right w:w="20" w:type="dxa"/>
            </w:tcMar>
            <w:vAlign w:val="bottom"/>
            <w:hideMark/>
          </w:tcPr>
          <w:p w14:paraId="238C7DBC"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5FC0591B"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1274968" w14:textId="77777777" w:rsidR="00000000" w:rsidRDefault="00A10F7D">
            <w:pPr>
              <w:spacing w:after="100"/>
              <w:jc w:val="center"/>
              <w:rPr>
                <w:rFonts w:eastAsia="Times New Roman"/>
              </w:rPr>
            </w:pPr>
            <w:r>
              <w:rPr>
                <w:rFonts w:eastAsia="Times New Roman"/>
                <w:b/>
                <w:bCs/>
                <w:color w:val="000000"/>
                <w:sz w:val="16"/>
                <w:szCs w:val="16"/>
              </w:rPr>
              <w:t>Securities Available for Sale</w:t>
            </w:r>
          </w:p>
        </w:tc>
        <w:tc>
          <w:tcPr>
            <w:tcW w:w="0" w:type="auto"/>
            <w:gridSpan w:val="3"/>
            <w:tcBorders>
              <w:top w:val="single" w:sz="8" w:space="0" w:color="000000"/>
            </w:tcBorders>
            <w:tcMar>
              <w:top w:w="0" w:type="dxa"/>
              <w:left w:w="20" w:type="dxa"/>
              <w:bottom w:w="0" w:type="dxa"/>
              <w:right w:w="20" w:type="dxa"/>
            </w:tcMar>
            <w:vAlign w:val="center"/>
            <w:hideMark/>
          </w:tcPr>
          <w:p w14:paraId="0B380A81"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FF7A3BE" w14:textId="77777777" w:rsidR="00000000" w:rsidRDefault="00A10F7D">
            <w:pPr>
              <w:spacing w:after="100"/>
              <w:jc w:val="center"/>
              <w:rPr>
                <w:rFonts w:eastAsia="Times New Roman"/>
              </w:rPr>
            </w:pPr>
            <w:r>
              <w:rPr>
                <w:rFonts w:eastAsia="Times New Roman"/>
                <w:b/>
                <w:bCs/>
                <w:color w:val="000000"/>
                <w:sz w:val="16"/>
                <w:szCs w:val="16"/>
              </w:rPr>
              <w:t>Hedging Relationship</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5A51A8A8"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9C01FF5" w14:textId="77777777" w:rsidR="00000000" w:rsidRDefault="00A10F7D">
            <w:pPr>
              <w:spacing w:after="100"/>
              <w:jc w:val="center"/>
              <w:rPr>
                <w:rFonts w:eastAsia="Times New Roman"/>
              </w:rPr>
            </w:pPr>
            <w:r>
              <w:rPr>
                <w:rFonts w:eastAsia="Times New Roman"/>
                <w:b/>
                <w:bCs/>
                <w:color w:val="000000"/>
                <w:sz w:val="16"/>
                <w:szCs w:val="16"/>
              </w:rPr>
              <w:t>Foreign Currency Translation Adjustment</w:t>
            </w:r>
            <w:r>
              <w:rPr>
                <w:rFonts w:eastAsia="Times New Roman"/>
                <w:b/>
                <w:bCs/>
                <w:color w:val="000000"/>
                <w:sz w:val="16"/>
                <w:szCs w:val="16"/>
              </w:rPr>
              <w:t>s</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2A96B533"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2B22C08" w14:textId="77777777" w:rsidR="00000000" w:rsidRDefault="00A10F7D">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14:paraId="38502C30"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6BBFBE2" w14:textId="77777777" w:rsidR="00000000" w:rsidRDefault="00A10F7D">
            <w:pPr>
              <w:spacing w:after="100"/>
              <w:jc w:val="center"/>
              <w:rPr>
                <w:rFonts w:eastAsia="Times New Roman"/>
              </w:rPr>
            </w:pPr>
            <w:r>
              <w:rPr>
                <w:rFonts w:eastAsia="Times New Roman"/>
                <w:b/>
                <w:bCs/>
                <w:color w:val="000000"/>
                <w:sz w:val="16"/>
                <w:szCs w:val="16"/>
              </w:rPr>
              <w:t>Total</w:t>
            </w:r>
          </w:p>
        </w:tc>
      </w:tr>
      <w:tr w:rsidR="00000000" w14:paraId="39F8A264" w14:textId="77777777">
        <w:trPr>
          <w:divId w:val="32205165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7FFCF64" w14:textId="77777777" w:rsidR="00000000" w:rsidRDefault="00A10F7D">
            <w:pPr>
              <w:spacing w:after="100"/>
              <w:rPr>
                <w:rFonts w:eastAsia="Times New Roman"/>
              </w:rPr>
            </w:pPr>
            <w:r>
              <w:rPr>
                <w:rFonts w:eastAsia="Times New Roman"/>
                <w:color w:val="000000"/>
                <w:sz w:val="18"/>
                <w:szCs w:val="18"/>
              </w:rPr>
              <w:t>AOCI as of June 30, 2021</w:t>
            </w:r>
          </w:p>
        </w:tc>
        <w:tc>
          <w:tcPr>
            <w:tcW w:w="0" w:type="auto"/>
            <w:gridSpan w:val="3"/>
            <w:shd w:val="clear" w:color="auto" w:fill="CCEEFF"/>
            <w:tcMar>
              <w:top w:w="0" w:type="dxa"/>
              <w:left w:w="20" w:type="dxa"/>
              <w:bottom w:w="0" w:type="dxa"/>
              <w:right w:w="20" w:type="dxa"/>
            </w:tcMar>
            <w:vAlign w:val="center"/>
            <w:hideMark/>
          </w:tcPr>
          <w:p w14:paraId="6BC3F8E8"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830C45B"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1E9BC6F" w14:textId="77777777" w:rsidR="00000000" w:rsidRDefault="00A10F7D">
            <w:pPr>
              <w:spacing w:after="100"/>
              <w:jc w:val="right"/>
              <w:rPr>
                <w:rFonts w:eastAsia="Times New Roman"/>
              </w:rPr>
            </w:pPr>
            <w:r>
              <w:rPr>
                <w:rFonts w:eastAsia="Times New Roman"/>
                <w:color w:val="000000"/>
                <w:sz w:val="18"/>
                <w:szCs w:val="18"/>
              </w:rPr>
              <w:t>1,089 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EEEE54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DFF2A0"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36B9F51"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2CBD34C" w14:textId="77777777" w:rsidR="00000000" w:rsidRDefault="00A10F7D">
            <w:pPr>
              <w:spacing w:after="100"/>
              <w:jc w:val="right"/>
              <w:rPr>
                <w:rFonts w:eastAsia="Times New Roman"/>
              </w:rPr>
            </w:pPr>
            <w:r>
              <w:rPr>
                <w:rFonts w:eastAsia="Times New Roman"/>
                <w:color w:val="000000"/>
                <w:sz w:val="18"/>
                <w:szCs w:val="18"/>
              </w:rPr>
              <w:t>730 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075E18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59C67E"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020B06E"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11D51F1" w14:textId="77777777" w:rsidR="00000000" w:rsidRDefault="00A10F7D">
            <w:pPr>
              <w:spacing w:after="100"/>
              <w:jc w:val="right"/>
              <w:rPr>
                <w:rFonts w:eastAsia="Times New Roman"/>
              </w:rPr>
            </w:pPr>
            <w:r>
              <w:rPr>
                <w:rFonts w:eastAsia="Times New Roman"/>
                <w:color w:val="000000"/>
                <w:sz w:val="18"/>
                <w:szCs w:val="18"/>
              </w:rPr>
              <w:t>(3)</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CDD464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DD95FD"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2CFEB58"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D84600B" w14:textId="77777777" w:rsidR="00000000" w:rsidRDefault="00A10F7D">
            <w:pPr>
              <w:spacing w:after="100"/>
              <w:jc w:val="right"/>
              <w:rPr>
                <w:rFonts w:eastAsia="Times New Roman"/>
              </w:rPr>
            </w:pPr>
            <w:r>
              <w:rPr>
                <w:rFonts w:eastAsia="Times New Roman"/>
                <w:color w:val="000000"/>
                <w:sz w:val="18"/>
                <w:szCs w:val="18"/>
              </w:rPr>
              <w:t>(24)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A654E0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6E4532"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06157EC"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176BA85" w14:textId="77777777" w:rsidR="00000000" w:rsidRDefault="00A10F7D">
            <w:pPr>
              <w:spacing w:after="100"/>
              <w:jc w:val="right"/>
              <w:rPr>
                <w:rFonts w:eastAsia="Times New Roman"/>
              </w:rPr>
            </w:pPr>
            <w:r>
              <w:rPr>
                <w:rFonts w:eastAsia="Times New Roman"/>
                <w:color w:val="000000"/>
                <w:sz w:val="18"/>
                <w:szCs w:val="18"/>
              </w:rPr>
              <w:t>1,792 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2DE6C96" w14:textId="77777777" w:rsidR="00000000" w:rsidRDefault="00A10F7D">
            <w:pPr>
              <w:spacing w:after="100"/>
              <w:jc w:val="right"/>
              <w:rPr>
                <w:rFonts w:eastAsia="Times New Roman"/>
              </w:rPr>
            </w:pPr>
          </w:p>
        </w:tc>
      </w:tr>
      <w:tr w:rsidR="00000000" w14:paraId="267F66BF" w14:textId="77777777">
        <w:trPr>
          <w:divId w:val="322051658"/>
        </w:trPr>
        <w:tc>
          <w:tcPr>
            <w:tcW w:w="0" w:type="auto"/>
            <w:gridSpan w:val="3"/>
            <w:shd w:val="clear" w:color="auto" w:fill="FFFFFF"/>
            <w:tcMar>
              <w:top w:w="30" w:type="dxa"/>
              <w:left w:w="20" w:type="dxa"/>
              <w:bottom w:w="30" w:type="dxa"/>
              <w:right w:w="20" w:type="dxa"/>
            </w:tcMar>
            <w:vAlign w:val="center"/>
            <w:hideMark/>
          </w:tcPr>
          <w:p w14:paraId="127A9F63" w14:textId="77777777" w:rsidR="00000000" w:rsidRDefault="00A10F7D">
            <w:pPr>
              <w:spacing w:after="100"/>
              <w:rPr>
                <w:rFonts w:eastAsia="Times New Roman"/>
              </w:rPr>
            </w:pPr>
            <w:r>
              <w:rPr>
                <w:rFonts w:eastAsia="Times New Roman"/>
                <w:color w:val="000000"/>
                <w:sz w:val="18"/>
                <w:szCs w:val="18"/>
              </w:rPr>
              <w:t>Other comprehensive income (loss) before reclassifications</w:t>
            </w:r>
          </w:p>
        </w:tc>
        <w:tc>
          <w:tcPr>
            <w:tcW w:w="0" w:type="auto"/>
            <w:gridSpan w:val="3"/>
            <w:shd w:val="clear" w:color="auto" w:fill="FFFFFF"/>
            <w:tcMar>
              <w:top w:w="0" w:type="dxa"/>
              <w:left w:w="20" w:type="dxa"/>
              <w:bottom w:w="0" w:type="dxa"/>
              <w:right w:w="20" w:type="dxa"/>
            </w:tcMar>
            <w:vAlign w:val="center"/>
            <w:hideMark/>
          </w:tcPr>
          <w:p w14:paraId="05415044"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5B0F621" w14:textId="77777777" w:rsidR="00000000" w:rsidRDefault="00A10F7D">
            <w:pPr>
              <w:spacing w:after="100"/>
              <w:jc w:val="right"/>
              <w:rPr>
                <w:rFonts w:eastAsia="Times New Roman"/>
              </w:rPr>
            </w:pPr>
            <w:r>
              <w:rPr>
                <w:rFonts w:eastAsia="Times New Roman"/>
                <w:color w:val="000000"/>
                <w:sz w:val="18"/>
                <w:szCs w:val="18"/>
              </w:rPr>
              <w:t>(206)</w:t>
            </w:r>
          </w:p>
        </w:tc>
        <w:tc>
          <w:tcPr>
            <w:tcW w:w="0" w:type="auto"/>
            <w:shd w:val="clear" w:color="auto" w:fill="FFFFFF"/>
            <w:tcMar>
              <w:top w:w="30" w:type="dxa"/>
              <w:left w:w="0" w:type="dxa"/>
              <w:bottom w:w="30" w:type="dxa"/>
              <w:right w:w="20" w:type="dxa"/>
            </w:tcMar>
            <w:vAlign w:val="center"/>
            <w:hideMark/>
          </w:tcPr>
          <w:p w14:paraId="60DF170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82FC2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11015C5" w14:textId="77777777" w:rsidR="00000000" w:rsidRDefault="00A10F7D">
            <w:pPr>
              <w:spacing w:after="100"/>
              <w:jc w:val="right"/>
              <w:rPr>
                <w:rFonts w:eastAsia="Times New Roman"/>
              </w:rPr>
            </w:pPr>
            <w:r>
              <w:rPr>
                <w:rFonts w:eastAsia="Times New Roman"/>
                <w:color w:val="000000"/>
                <w:sz w:val="18"/>
                <w:szCs w:val="18"/>
              </w:rPr>
              <w:t>57 </w:t>
            </w:r>
          </w:p>
        </w:tc>
        <w:tc>
          <w:tcPr>
            <w:tcW w:w="0" w:type="auto"/>
            <w:shd w:val="clear" w:color="auto" w:fill="FFFFFF"/>
            <w:tcMar>
              <w:top w:w="30" w:type="dxa"/>
              <w:left w:w="0" w:type="dxa"/>
              <w:bottom w:w="30" w:type="dxa"/>
              <w:right w:w="20" w:type="dxa"/>
            </w:tcMar>
            <w:vAlign w:val="center"/>
            <w:hideMark/>
          </w:tcPr>
          <w:p w14:paraId="412009D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26972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481C4C1" w14:textId="77777777" w:rsidR="00000000" w:rsidRDefault="00A10F7D">
            <w:pPr>
              <w:spacing w:after="100"/>
              <w:jc w:val="right"/>
              <w:rPr>
                <w:rFonts w:eastAsia="Times New Roman"/>
              </w:rPr>
            </w:pPr>
            <w:r>
              <w:rPr>
                <w:rFonts w:eastAsia="Times New Roman"/>
                <w:color w:val="000000"/>
                <w:sz w:val="18"/>
                <w:szCs w:val="18"/>
              </w:rPr>
              <w:t>(27)</w:t>
            </w:r>
          </w:p>
        </w:tc>
        <w:tc>
          <w:tcPr>
            <w:tcW w:w="0" w:type="auto"/>
            <w:shd w:val="clear" w:color="auto" w:fill="FFFFFF"/>
            <w:tcMar>
              <w:top w:w="30" w:type="dxa"/>
              <w:left w:w="0" w:type="dxa"/>
              <w:bottom w:w="30" w:type="dxa"/>
              <w:right w:w="20" w:type="dxa"/>
            </w:tcMar>
            <w:vAlign w:val="center"/>
            <w:hideMark/>
          </w:tcPr>
          <w:p w14:paraId="7165F72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C87C1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94DA392"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28905C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B0B41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EF97A53" w14:textId="77777777" w:rsidR="00000000" w:rsidRDefault="00A10F7D">
            <w:pPr>
              <w:spacing w:after="100"/>
              <w:jc w:val="right"/>
              <w:rPr>
                <w:rFonts w:eastAsia="Times New Roman"/>
              </w:rPr>
            </w:pPr>
            <w:r>
              <w:rPr>
                <w:rFonts w:eastAsia="Times New Roman"/>
                <w:color w:val="000000"/>
                <w:sz w:val="18"/>
                <w:szCs w:val="18"/>
              </w:rPr>
              <w:t>(176)</w:t>
            </w:r>
          </w:p>
        </w:tc>
        <w:tc>
          <w:tcPr>
            <w:tcW w:w="0" w:type="auto"/>
            <w:shd w:val="clear" w:color="auto" w:fill="FFFFFF"/>
            <w:tcMar>
              <w:top w:w="30" w:type="dxa"/>
              <w:left w:w="0" w:type="dxa"/>
              <w:bottom w:w="30" w:type="dxa"/>
              <w:right w:w="20" w:type="dxa"/>
            </w:tcMar>
            <w:vAlign w:val="center"/>
            <w:hideMark/>
          </w:tcPr>
          <w:p w14:paraId="13D67CD3" w14:textId="77777777" w:rsidR="00000000" w:rsidRDefault="00A10F7D">
            <w:pPr>
              <w:spacing w:after="100"/>
              <w:jc w:val="right"/>
              <w:rPr>
                <w:rFonts w:eastAsia="Times New Roman"/>
              </w:rPr>
            </w:pPr>
          </w:p>
        </w:tc>
      </w:tr>
      <w:tr w:rsidR="00000000" w14:paraId="3199A545" w14:textId="77777777">
        <w:trPr>
          <w:divId w:val="322051658"/>
        </w:trPr>
        <w:tc>
          <w:tcPr>
            <w:tcW w:w="0" w:type="auto"/>
            <w:gridSpan w:val="3"/>
            <w:shd w:val="clear" w:color="auto" w:fill="CCEEFF"/>
            <w:tcMar>
              <w:top w:w="30" w:type="dxa"/>
              <w:left w:w="20" w:type="dxa"/>
              <w:bottom w:w="30" w:type="dxa"/>
              <w:right w:w="20" w:type="dxa"/>
            </w:tcMar>
            <w:vAlign w:val="center"/>
            <w:hideMark/>
          </w:tcPr>
          <w:p w14:paraId="00957ACB" w14:textId="77777777" w:rsidR="00000000" w:rsidRDefault="00A10F7D">
            <w:pPr>
              <w:spacing w:after="100"/>
              <w:rPr>
                <w:rFonts w:eastAsia="Times New Roman"/>
              </w:rPr>
            </w:pPr>
            <w:r>
              <w:rPr>
                <w:rFonts w:eastAsia="Times New Roman"/>
                <w:color w:val="000000"/>
                <w:sz w:val="18"/>
                <w:szCs w:val="18"/>
              </w:rPr>
              <w:t>Amounts reclassified from AOCI into earnings</w:t>
            </w:r>
          </w:p>
        </w:tc>
        <w:tc>
          <w:tcPr>
            <w:tcW w:w="0" w:type="auto"/>
            <w:gridSpan w:val="3"/>
            <w:shd w:val="clear" w:color="auto" w:fill="CCEEFF"/>
            <w:tcMar>
              <w:top w:w="0" w:type="dxa"/>
              <w:left w:w="20" w:type="dxa"/>
              <w:bottom w:w="0" w:type="dxa"/>
              <w:right w:w="20" w:type="dxa"/>
            </w:tcMar>
            <w:vAlign w:val="center"/>
            <w:hideMark/>
          </w:tcPr>
          <w:p w14:paraId="01946337"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4AEE191" w14:textId="77777777" w:rsidR="00000000" w:rsidRDefault="00A10F7D">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14:paraId="3410399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7D88F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3FB6128" w14:textId="77777777" w:rsidR="00000000" w:rsidRDefault="00A10F7D">
            <w:pPr>
              <w:spacing w:after="100"/>
              <w:jc w:val="right"/>
              <w:rPr>
                <w:rFonts w:eastAsia="Times New Roman"/>
              </w:rPr>
            </w:pPr>
            <w:r>
              <w:rPr>
                <w:rFonts w:eastAsia="Times New Roman"/>
                <w:color w:val="000000"/>
                <w:sz w:val="18"/>
                <w:szCs w:val="18"/>
              </w:rPr>
              <w:t>(252)</w:t>
            </w:r>
          </w:p>
        </w:tc>
        <w:tc>
          <w:tcPr>
            <w:tcW w:w="0" w:type="auto"/>
            <w:shd w:val="clear" w:color="auto" w:fill="CCEEFF"/>
            <w:tcMar>
              <w:top w:w="30" w:type="dxa"/>
              <w:left w:w="0" w:type="dxa"/>
              <w:bottom w:w="30" w:type="dxa"/>
              <w:right w:w="20" w:type="dxa"/>
            </w:tcMar>
            <w:vAlign w:val="center"/>
            <w:hideMark/>
          </w:tcPr>
          <w:p w14:paraId="5DCADE1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B64EA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EF33427"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6324A8D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6D1BF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4D5A100" w14:textId="77777777" w:rsidR="00000000" w:rsidRDefault="00A10F7D">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14:paraId="528E5C8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80BDF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803E65F" w14:textId="77777777" w:rsidR="00000000" w:rsidRDefault="00A10F7D">
            <w:pPr>
              <w:spacing w:after="100"/>
              <w:jc w:val="right"/>
              <w:rPr>
                <w:rFonts w:eastAsia="Times New Roman"/>
              </w:rPr>
            </w:pPr>
            <w:r>
              <w:rPr>
                <w:rFonts w:eastAsia="Times New Roman"/>
                <w:color w:val="000000"/>
                <w:sz w:val="18"/>
                <w:szCs w:val="18"/>
              </w:rPr>
              <w:t>(256)</w:t>
            </w:r>
          </w:p>
        </w:tc>
        <w:tc>
          <w:tcPr>
            <w:tcW w:w="0" w:type="auto"/>
            <w:shd w:val="clear" w:color="auto" w:fill="CCEEFF"/>
            <w:tcMar>
              <w:top w:w="30" w:type="dxa"/>
              <w:left w:w="0" w:type="dxa"/>
              <w:bottom w:w="30" w:type="dxa"/>
              <w:right w:w="20" w:type="dxa"/>
            </w:tcMar>
            <w:vAlign w:val="center"/>
            <w:hideMark/>
          </w:tcPr>
          <w:p w14:paraId="48A9B536" w14:textId="77777777" w:rsidR="00000000" w:rsidRDefault="00A10F7D">
            <w:pPr>
              <w:spacing w:after="100"/>
              <w:jc w:val="right"/>
              <w:rPr>
                <w:rFonts w:eastAsia="Times New Roman"/>
              </w:rPr>
            </w:pPr>
          </w:p>
        </w:tc>
      </w:tr>
      <w:tr w:rsidR="00000000" w14:paraId="5EF8A3F8" w14:textId="77777777">
        <w:trPr>
          <w:divId w:val="322051658"/>
        </w:trPr>
        <w:tc>
          <w:tcPr>
            <w:tcW w:w="0" w:type="auto"/>
            <w:gridSpan w:val="3"/>
            <w:shd w:val="clear" w:color="auto" w:fill="FFFFFF"/>
            <w:tcMar>
              <w:top w:w="30" w:type="dxa"/>
              <w:left w:w="20" w:type="dxa"/>
              <w:bottom w:w="30" w:type="dxa"/>
              <w:right w:w="20" w:type="dxa"/>
            </w:tcMar>
            <w:vAlign w:val="center"/>
            <w:hideMark/>
          </w:tcPr>
          <w:p w14:paraId="6E661AEF" w14:textId="77777777" w:rsidR="00000000" w:rsidRDefault="00A10F7D">
            <w:pPr>
              <w:spacing w:after="100"/>
              <w:rPr>
                <w:rFonts w:eastAsia="Times New Roman"/>
              </w:rPr>
            </w:pPr>
            <w:r>
              <w:rPr>
                <w:rFonts w:eastAsia="Times New Roman"/>
                <w:color w:val="000000"/>
                <w:sz w:val="18"/>
                <w:szCs w:val="18"/>
              </w:rPr>
              <w:t>Other comprehensive loss, net of tax</w:t>
            </w:r>
          </w:p>
        </w:tc>
        <w:tc>
          <w:tcPr>
            <w:tcW w:w="0" w:type="auto"/>
            <w:gridSpan w:val="3"/>
            <w:shd w:val="clear" w:color="auto" w:fill="FFFFFF"/>
            <w:tcMar>
              <w:top w:w="0" w:type="dxa"/>
              <w:left w:w="20" w:type="dxa"/>
              <w:bottom w:w="0" w:type="dxa"/>
              <w:right w:w="20" w:type="dxa"/>
            </w:tcMar>
            <w:vAlign w:val="center"/>
            <w:hideMark/>
          </w:tcPr>
          <w:p w14:paraId="5E243EFB"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F90FC46" w14:textId="77777777" w:rsidR="00000000" w:rsidRDefault="00A10F7D">
            <w:pPr>
              <w:spacing w:after="100"/>
              <w:jc w:val="right"/>
              <w:rPr>
                <w:rFonts w:eastAsia="Times New Roman"/>
              </w:rPr>
            </w:pPr>
            <w:r>
              <w:rPr>
                <w:rFonts w:eastAsia="Times New Roman"/>
                <w:color w:val="000000"/>
                <w:sz w:val="18"/>
                <w:szCs w:val="18"/>
              </w:rPr>
              <w:t>(208)</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82AE22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3281A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CA5BAB1" w14:textId="77777777" w:rsidR="00000000" w:rsidRDefault="00A10F7D">
            <w:pPr>
              <w:spacing w:after="100"/>
              <w:jc w:val="right"/>
              <w:rPr>
                <w:rFonts w:eastAsia="Times New Roman"/>
              </w:rPr>
            </w:pPr>
            <w:r>
              <w:rPr>
                <w:rFonts w:eastAsia="Times New Roman"/>
                <w:color w:val="000000"/>
                <w:sz w:val="18"/>
                <w:szCs w:val="18"/>
              </w:rPr>
              <w:t>(195)</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CF7E0E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7BFE8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BDF1C4A" w14:textId="77777777" w:rsidR="00000000" w:rsidRDefault="00A10F7D">
            <w:pPr>
              <w:spacing w:after="100"/>
              <w:jc w:val="right"/>
              <w:rPr>
                <w:rFonts w:eastAsia="Times New Roman"/>
              </w:rPr>
            </w:pPr>
            <w:r>
              <w:rPr>
                <w:rFonts w:eastAsia="Times New Roman"/>
                <w:color w:val="000000"/>
                <w:sz w:val="18"/>
                <w:szCs w:val="18"/>
              </w:rPr>
              <w:t>(27)</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94D07A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2BFB38"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15173DB" w14:textId="77777777" w:rsidR="00000000" w:rsidRDefault="00A10F7D">
            <w:pPr>
              <w:spacing w:after="100"/>
              <w:jc w:val="right"/>
              <w:rPr>
                <w:rFonts w:eastAsia="Times New Roman"/>
              </w:rPr>
            </w:pPr>
            <w:r>
              <w:rPr>
                <w:rFonts w:eastAsia="Times New Roman"/>
                <w:color w:val="000000"/>
                <w:sz w:val="18"/>
                <w:szCs w:val="18"/>
              </w:rPr>
              <w:t>(2)</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CD64A3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EACA0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155F7B7" w14:textId="77777777" w:rsidR="00000000" w:rsidRDefault="00A10F7D">
            <w:pPr>
              <w:spacing w:after="100"/>
              <w:jc w:val="right"/>
              <w:rPr>
                <w:rFonts w:eastAsia="Times New Roman"/>
              </w:rPr>
            </w:pPr>
            <w:r>
              <w:rPr>
                <w:rFonts w:eastAsia="Times New Roman"/>
                <w:color w:val="000000"/>
                <w:sz w:val="18"/>
                <w:szCs w:val="18"/>
              </w:rPr>
              <w:t>(432)</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A0CFAA6" w14:textId="77777777" w:rsidR="00000000" w:rsidRDefault="00A10F7D">
            <w:pPr>
              <w:spacing w:after="100"/>
              <w:jc w:val="right"/>
              <w:rPr>
                <w:rFonts w:eastAsia="Times New Roman"/>
              </w:rPr>
            </w:pPr>
          </w:p>
        </w:tc>
      </w:tr>
      <w:tr w:rsidR="00000000" w14:paraId="4B406915" w14:textId="77777777">
        <w:trPr>
          <w:divId w:val="322051658"/>
        </w:trPr>
        <w:tc>
          <w:tcPr>
            <w:tcW w:w="0" w:type="auto"/>
            <w:gridSpan w:val="3"/>
            <w:shd w:val="clear" w:color="auto" w:fill="CCEEFF"/>
            <w:tcMar>
              <w:top w:w="30" w:type="dxa"/>
              <w:left w:w="20" w:type="dxa"/>
              <w:bottom w:w="30" w:type="dxa"/>
              <w:right w:w="20" w:type="dxa"/>
            </w:tcMar>
            <w:vAlign w:val="center"/>
            <w:hideMark/>
          </w:tcPr>
          <w:p w14:paraId="03B75011" w14:textId="77777777" w:rsidR="00000000" w:rsidRDefault="00A10F7D">
            <w:pPr>
              <w:spacing w:after="100"/>
              <w:rPr>
                <w:rFonts w:eastAsia="Times New Roman"/>
              </w:rPr>
            </w:pPr>
            <w:r>
              <w:rPr>
                <w:rFonts w:eastAsia="Times New Roman"/>
                <w:color w:val="000000"/>
                <w:sz w:val="18"/>
                <w:szCs w:val="18"/>
              </w:rPr>
              <w:t>AOCI as of September 30, 2021</w:t>
            </w:r>
          </w:p>
        </w:tc>
        <w:tc>
          <w:tcPr>
            <w:tcW w:w="0" w:type="auto"/>
            <w:gridSpan w:val="3"/>
            <w:shd w:val="clear" w:color="auto" w:fill="CCEEFF"/>
            <w:tcMar>
              <w:top w:w="0" w:type="dxa"/>
              <w:left w:w="20" w:type="dxa"/>
              <w:bottom w:w="0" w:type="dxa"/>
              <w:right w:w="20" w:type="dxa"/>
            </w:tcMar>
            <w:vAlign w:val="center"/>
            <w:hideMark/>
          </w:tcPr>
          <w:p w14:paraId="2A875007"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415EAB2"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7D97372" w14:textId="77777777" w:rsidR="00000000" w:rsidRDefault="00A10F7D">
            <w:pPr>
              <w:spacing w:after="100"/>
              <w:jc w:val="right"/>
              <w:rPr>
                <w:rFonts w:eastAsia="Times New Roman"/>
              </w:rPr>
            </w:pPr>
            <w:r>
              <w:rPr>
                <w:rFonts w:eastAsia="Times New Roman"/>
                <w:color w:val="000000"/>
                <w:sz w:val="18"/>
                <w:szCs w:val="18"/>
              </w:rPr>
              <w:t>881 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C2ED2E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5CBBF5"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FA38517"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F358A17" w14:textId="77777777" w:rsidR="00000000" w:rsidRDefault="00A10F7D">
            <w:pPr>
              <w:spacing w:after="100"/>
              <w:jc w:val="right"/>
              <w:rPr>
                <w:rFonts w:eastAsia="Times New Roman"/>
              </w:rPr>
            </w:pPr>
            <w:r>
              <w:rPr>
                <w:rFonts w:eastAsia="Times New Roman"/>
                <w:color w:val="000000"/>
                <w:sz w:val="18"/>
                <w:szCs w:val="18"/>
              </w:rPr>
              <w:t>535 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3FF59D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256903"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43A79E0"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2623B6C" w14:textId="77777777" w:rsidR="00000000" w:rsidRDefault="00A10F7D">
            <w:pPr>
              <w:spacing w:after="100"/>
              <w:jc w:val="right"/>
              <w:rPr>
                <w:rFonts w:eastAsia="Times New Roman"/>
              </w:rPr>
            </w:pPr>
            <w:r>
              <w:rPr>
                <w:rFonts w:eastAsia="Times New Roman"/>
                <w:color w:val="000000"/>
                <w:sz w:val="18"/>
                <w:szCs w:val="18"/>
              </w:rPr>
              <w:t>(30)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D8E8F2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169AD2"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B3E20FC"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9845451" w14:textId="77777777" w:rsidR="00000000" w:rsidRDefault="00A10F7D">
            <w:pPr>
              <w:spacing w:after="100"/>
              <w:jc w:val="right"/>
              <w:rPr>
                <w:rFonts w:eastAsia="Times New Roman"/>
              </w:rPr>
            </w:pPr>
            <w:r>
              <w:rPr>
                <w:rFonts w:eastAsia="Times New Roman"/>
                <w:color w:val="000000"/>
                <w:sz w:val="18"/>
                <w:szCs w:val="18"/>
              </w:rPr>
              <w:t>(26)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4A3692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054905"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1CF0E79"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F6B00A3" w14:textId="77777777" w:rsidR="00000000" w:rsidRDefault="00A10F7D">
            <w:pPr>
              <w:spacing w:after="100"/>
              <w:jc w:val="right"/>
              <w:rPr>
                <w:rFonts w:eastAsia="Times New Roman"/>
              </w:rPr>
            </w:pPr>
            <w:r>
              <w:rPr>
                <w:rFonts w:eastAsia="Times New Roman"/>
                <w:color w:val="000000"/>
                <w:sz w:val="18"/>
                <w:szCs w:val="18"/>
              </w:rPr>
              <w:t>1,360 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7044E67" w14:textId="77777777" w:rsidR="00000000" w:rsidRDefault="00A10F7D">
            <w:pPr>
              <w:spacing w:after="100"/>
              <w:jc w:val="right"/>
              <w:rPr>
                <w:rFonts w:eastAsia="Times New Roman"/>
              </w:rPr>
            </w:pPr>
          </w:p>
        </w:tc>
      </w:tr>
    </w:tbl>
    <w:p w14:paraId="010C3628" w14:textId="77777777" w:rsidR="00000000" w:rsidRDefault="00A10F7D">
      <w:pPr>
        <w:divId w:val="32205165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675"/>
        <w:gridCol w:w="38"/>
        <w:gridCol w:w="36"/>
        <w:gridCol w:w="36"/>
        <w:gridCol w:w="36"/>
        <w:gridCol w:w="111"/>
        <w:gridCol w:w="624"/>
        <w:gridCol w:w="36"/>
        <w:gridCol w:w="36"/>
        <w:gridCol w:w="36"/>
        <w:gridCol w:w="36"/>
        <w:gridCol w:w="111"/>
        <w:gridCol w:w="980"/>
        <w:gridCol w:w="36"/>
        <w:gridCol w:w="36"/>
        <w:gridCol w:w="36"/>
        <w:gridCol w:w="36"/>
        <w:gridCol w:w="111"/>
        <w:gridCol w:w="927"/>
        <w:gridCol w:w="36"/>
        <w:gridCol w:w="36"/>
        <w:gridCol w:w="36"/>
        <w:gridCol w:w="36"/>
        <w:gridCol w:w="110"/>
        <w:gridCol w:w="300"/>
        <w:gridCol w:w="36"/>
        <w:gridCol w:w="36"/>
        <w:gridCol w:w="36"/>
        <w:gridCol w:w="36"/>
        <w:gridCol w:w="110"/>
        <w:gridCol w:w="450"/>
        <w:gridCol w:w="36"/>
      </w:tblGrid>
      <w:tr w:rsidR="00000000" w14:paraId="087CEC56" w14:textId="77777777">
        <w:trPr>
          <w:divId w:val="322051658"/>
        </w:trPr>
        <w:tc>
          <w:tcPr>
            <w:tcW w:w="50" w:type="pct"/>
            <w:vAlign w:val="center"/>
            <w:hideMark/>
          </w:tcPr>
          <w:p w14:paraId="4C8642BF" w14:textId="77777777" w:rsidR="00000000" w:rsidRDefault="00A10F7D">
            <w:pPr>
              <w:rPr>
                <w:rFonts w:eastAsia="Times New Roman"/>
              </w:rPr>
            </w:pPr>
          </w:p>
        </w:tc>
        <w:tc>
          <w:tcPr>
            <w:tcW w:w="2328" w:type="pct"/>
            <w:vAlign w:val="center"/>
            <w:hideMark/>
          </w:tcPr>
          <w:p w14:paraId="55BB654A" w14:textId="77777777" w:rsidR="00000000" w:rsidRDefault="00A10F7D">
            <w:pPr>
              <w:spacing w:after="100"/>
              <w:rPr>
                <w:rFonts w:eastAsia="Times New Roman"/>
                <w:sz w:val="20"/>
                <w:szCs w:val="20"/>
              </w:rPr>
            </w:pPr>
          </w:p>
        </w:tc>
        <w:tc>
          <w:tcPr>
            <w:tcW w:w="5" w:type="pct"/>
            <w:vAlign w:val="center"/>
            <w:hideMark/>
          </w:tcPr>
          <w:p w14:paraId="1129AD44" w14:textId="77777777" w:rsidR="00000000" w:rsidRDefault="00A10F7D">
            <w:pPr>
              <w:spacing w:after="100"/>
              <w:rPr>
                <w:rFonts w:eastAsia="Times New Roman"/>
                <w:sz w:val="20"/>
                <w:szCs w:val="20"/>
              </w:rPr>
            </w:pPr>
          </w:p>
        </w:tc>
        <w:tc>
          <w:tcPr>
            <w:tcW w:w="5" w:type="pct"/>
            <w:vAlign w:val="center"/>
            <w:hideMark/>
          </w:tcPr>
          <w:p w14:paraId="06E8B3F7" w14:textId="77777777" w:rsidR="00000000" w:rsidRDefault="00A10F7D">
            <w:pPr>
              <w:spacing w:after="100"/>
              <w:rPr>
                <w:rFonts w:eastAsia="Times New Roman"/>
                <w:sz w:val="20"/>
                <w:szCs w:val="20"/>
              </w:rPr>
            </w:pPr>
          </w:p>
        </w:tc>
        <w:tc>
          <w:tcPr>
            <w:tcW w:w="26" w:type="pct"/>
            <w:vAlign w:val="center"/>
            <w:hideMark/>
          </w:tcPr>
          <w:p w14:paraId="284CCF4B" w14:textId="77777777" w:rsidR="00000000" w:rsidRDefault="00A10F7D">
            <w:pPr>
              <w:spacing w:after="100"/>
              <w:rPr>
                <w:rFonts w:eastAsia="Times New Roman"/>
                <w:sz w:val="20"/>
                <w:szCs w:val="20"/>
              </w:rPr>
            </w:pPr>
          </w:p>
        </w:tc>
        <w:tc>
          <w:tcPr>
            <w:tcW w:w="5" w:type="pct"/>
            <w:vAlign w:val="center"/>
            <w:hideMark/>
          </w:tcPr>
          <w:p w14:paraId="25B92B71" w14:textId="77777777" w:rsidR="00000000" w:rsidRDefault="00A10F7D">
            <w:pPr>
              <w:spacing w:after="100"/>
              <w:rPr>
                <w:rFonts w:eastAsia="Times New Roman"/>
                <w:sz w:val="20"/>
                <w:szCs w:val="20"/>
              </w:rPr>
            </w:pPr>
          </w:p>
        </w:tc>
        <w:tc>
          <w:tcPr>
            <w:tcW w:w="50" w:type="pct"/>
            <w:vAlign w:val="center"/>
            <w:hideMark/>
          </w:tcPr>
          <w:p w14:paraId="4BC4548F" w14:textId="77777777" w:rsidR="00000000" w:rsidRDefault="00A10F7D">
            <w:pPr>
              <w:spacing w:after="100"/>
              <w:rPr>
                <w:rFonts w:eastAsia="Times New Roman"/>
                <w:sz w:val="20"/>
                <w:szCs w:val="20"/>
              </w:rPr>
            </w:pPr>
          </w:p>
        </w:tc>
        <w:tc>
          <w:tcPr>
            <w:tcW w:w="412" w:type="pct"/>
            <w:vAlign w:val="center"/>
            <w:hideMark/>
          </w:tcPr>
          <w:p w14:paraId="45ECC8DE" w14:textId="77777777" w:rsidR="00000000" w:rsidRDefault="00A10F7D">
            <w:pPr>
              <w:spacing w:after="100"/>
              <w:rPr>
                <w:rFonts w:eastAsia="Times New Roman"/>
                <w:sz w:val="20"/>
                <w:szCs w:val="20"/>
              </w:rPr>
            </w:pPr>
          </w:p>
        </w:tc>
        <w:tc>
          <w:tcPr>
            <w:tcW w:w="5" w:type="pct"/>
            <w:vAlign w:val="center"/>
            <w:hideMark/>
          </w:tcPr>
          <w:p w14:paraId="27E2BB1A" w14:textId="77777777" w:rsidR="00000000" w:rsidRDefault="00A10F7D">
            <w:pPr>
              <w:spacing w:after="100"/>
              <w:rPr>
                <w:rFonts w:eastAsia="Times New Roman"/>
                <w:sz w:val="20"/>
                <w:szCs w:val="20"/>
              </w:rPr>
            </w:pPr>
          </w:p>
        </w:tc>
        <w:tc>
          <w:tcPr>
            <w:tcW w:w="5" w:type="pct"/>
            <w:vAlign w:val="center"/>
            <w:hideMark/>
          </w:tcPr>
          <w:p w14:paraId="40308EBD" w14:textId="77777777" w:rsidR="00000000" w:rsidRDefault="00A10F7D">
            <w:pPr>
              <w:spacing w:after="100"/>
              <w:rPr>
                <w:rFonts w:eastAsia="Times New Roman"/>
                <w:sz w:val="20"/>
                <w:szCs w:val="20"/>
              </w:rPr>
            </w:pPr>
          </w:p>
        </w:tc>
        <w:tc>
          <w:tcPr>
            <w:tcW w:w="26" w:type="pct"/>
            <w:vAlign w:val="center"/>
            <w:hideMark/>
          </w:tcPr>
          <w:p w14:paraId="21E0CEA4" w14:textId="77777777" w:rsidR="00000000" w:rsidRDefault="00A10F7D">
            <w:pPr>
              <w:spacing w:after="100"/>
              <w:rPr>
                <w:rFonts w:eastAsia="Times New Roman"/>
                <w:sz w:val="20"/>
                <w:szCs w:val="20"/>
              </w:rPr>
            </w:pPr>
          </w:p>
        </w:tc>
        <w:tc>
          <w:tcPr>
            <w:tcW w:w="5" w:type="pct"/>
            <w:vAlign w:val="center"/>
            <w:hideMark/>
          </w:tcPr>
          <w:p w14:paraId="48642539" w14:textId="77777777" w:rsidR="00000000" w:rsidRDefault="00A10F7D">
            <w:pPr>
              <w:spacing w:after="100"/>
              <w:rPr>
                <w:rFonts w:eastAsia="Times New Roman"/>
                <w:sz w:val="20"/>
                <w:szCs w:val="20"/>
              </w:rPr>
            </w:pPr>
          </w:p>
        </w:tc>
        <w:tc>
          <w:tcPr>
            <w:tcW w:w="50" w:type="pct"/>
            <w:vAlign w:val="center"/>
            <w:hideMark/>
          </w:tcPr>
          <w:p w14:paraId="44F4C5A9" w14:textId="77777777" w:rsidR="00000000" w:rsidRDefault="00A10F7D">
            <w:pPr>
              <w:spacing w:after="100"/>
              <w:rPr>
                <w:rFonts w:eastAsia="Times New Roman"/>
                <w:sz w:val="20"/>
                <w:szCs w:val="20"/>
              </w:rPr>
            </w:pPr>
          </w:p>
        </w:tc>
        <w:tc>
          <w:tcPr>
            <w:tcW w:w="529" w:type="pct"/>
            <w:vAlign w:val="center"/>
            <w:hideMark/>
          </w:tcPr>
          <w:p w14:paraId="7D4FC8F2" w14:textId="77777777" w:rsidR="00000000" w:rsidRDefault="00A10F7D">
            <w:pPr>
              <w:spacing w:after="100"/>
              <w:rPr>
                <w:rFonts w:eastAsia="Times New Roman"/>
                <w:sz w:val="20"/>
                <w:szCs w:val="20"/>
              </w:rPr>
            </w:pPr>
          </w:p>
        </w:tc>
        <w:tc>
          <w:tcPr>
            <w:tcW w:w="5" w:type="pct"/>
            <w:vAlign w:val="center"/>
            <w:hideMark/>
          </w:tcPr>
          <w:p w14:paraId="78DCE2F9" w14:textId="77777777" w:rsidR="00000000" w:rsidRDefault="00A10F7D">
            <w:pPr>
              <w:spacing w:after="100"/>
              <w:rPr>
                <w:rFonts w:eastAsia="Times New Roman"/>
                <w:sz w:val="20"/>
                <w:szCs w:val="20"/>
              </w:rPr>
            </w:pPr>
          </w:p>
        </w:tc>
        <w:tc>
          <w:tcPr>
            <w:tcW w:w="5" w:type="pct"/>
            <w:vAlign w:val="center"/>
            <w:hideMark/>
          </w:tcPr>
          <w:p w14:paraId="4CFC5C6C" w14:textId="77777777" w:rsidR="00000000" w:rsidRDefault="00A10F7D">
            <w:pPr>
              <w:spacing w:after="100"/>
              <w:rPr>
                <w:rFonts w:eastAsia="Times New Roman"/>
                <w:sz w:val="20"/>
                <w:szCs w:val="20"/>
              </w:rPr>
            </w:pPr>
          </w:p>
        </w:tc>
        <w:tc>
          <w:tcPr>
            <w:tcW w:w="26" w:type="pct"/>
            <w:vAlign w:val="center"/>
            <w:hideMark/>
          </w:tcPr>
          <w:p w14:paraId="08727FB8" w14:textId="77777777" w:rsidR="00000000" w:rsidRDefault="00A10F7D">
            <w:pPr>
              <w:spacing w:after="100"/>
              <w:rPr>
                <w:rFonts w:eastAsia="Times New Roman"/>
                <w:sz w:val="20"/>
                <w:szCs w:val="20"/>
              </w:rPr>
            </w:pPr>
          </w:p>
        </w:tc>
        <w:tc>
          <w:tcPr>
            <w:tcW w:w="5" w:type="pct"/>
            <w:vAlign w:val="center"/>
            <w:hideMark/>
          </w:tcPr>
          <w:p w14:paraId="2B9A5936" w14:textId="77777777" w:rsidR="00000000" w:rsidRDefault="00A10F7D">
            <w:pPr>
              <w:spacing w:after="100"/>
              <w:rPr>
                <w:rFonts w:eastAsia="Times New Roman"/>
                <w:sz w:val="20"/>
                <w:szCs w:val="20"/>
              </w:rPr>
            </w:pPr>
          </w:p>
        </w:tc>
        <w:tc>
          <w:tcPr>
            <w:tcW w:w="50" w:type="pct"/>
            <w:vAlign w:val="center"/>
            <w:hideMark/>
          </w:tcPr>
          <w:p w14:paraId="5B5D3C44" w14:textId="77777777" w:rsidR="00000000" w:rsidRDefault="00A10F7D">
            <w:pPr>
              <w:spacing w:after="100"/>
              <w:rPr>
                <w:rFonts w:eastAsia="Times New Roman"/>
                <w:sz w:val="20"/>
                <w:szCs w:val="20"/>
              </w:rPr>
            </w:pPr>
          </w:p>
        </w:tc>
        <w:tc>
          <w:tcPr>
            <w:tcW w:w="507" w:type="pct"/>
            <w:vAlign w:val="center"/>
            <w:hideMark/>
          </w:tcPr>
          <w:p w14:paraId="22DDD9C4" w14:textId="77777777" w:rsidR="00000000" w:rsidRDefault="00A10F7D">
            <w:pPr>
              <w:spacing w:after="100"/>
              <w:rPr>
                <w:rFonts w:eastAsia="Times New Roman"/>
                <w:sz w:val="20"/>
                <w:szCs w:val="20"/>
              </w:rPr>
            </w:pPr>
          </w:p>
        </w:tc>
        <w:tc>
          <w:tcPr>
            <w:tcW w:w="5" w:type="pct"/>
            <w:vAlign w:val="center"/>
            <w:hideMark/>
          </w:tcPr>
          <w:p w14:paraId="33F7FE9C" w14:textId="77777777" w:rsidR="00000000" w:rsidRDefault="00A10F7D">
            <w:pPr>
              <w:spacing w:after="100"/>
              <w:rPr>
                <w:rFonts w:eastAsia="Times New Roman"/>
                <w:sz w:val="20"/>
                <w:szCs w:val="20"/>
              </w:rPr>
            </w:pPr>
          </w:p>
        </w:tc>
        <w:tc>
          <w:tcPr>
            <w:tcW w:w="5" w:type="pct"/>
            <w:vAlign w:val="center"/>
            <w:hideMark/>
          </w:tcPr>
          <w:p w14:paraId="4BEF684F" w14:textId="77777777" w:rsidR="00000000" w:rsidRDefault="00A10F7D">
            <w:pPr>
              <w:spacing w:after="100"/>
              <w:rPr>
                <w:rFonts w:eastAsia="Times New Roman"/>
                <w:sz w:val="20"/>
                <w:szCs w:val="20"/>
              </w:rPr>
            </w:pPr>
          </w:p>
        </w:tc>
        <w:tc>
          <w:tcPr>
            <w:tcW w:w="26" w:type="pct"/>
            <w:vAlign w:val="center"/>
            <w:hideMark/>
          </w:tcPr>
          <w:p w14:paraId="3A817D09" w14:textId="77777777" w:rsidR="00000000" w:rsidRDefault="00A10F7D">
            <w:pPr>
              <w:spacing w:after="100"/>
              <w:rPr>
                <w:rFonts w:eastAsia="Times New Roman"/>
                <w:sz w:val="20"/>
                <w:szCs w:val="20"/>
              </w:rPr>
            </w:pPr>
          </w:p>
        </w:tc>
        <w:tc>
          <w:tcPr>
            <w:tcW w:w="5" w:type="pct"/>
            <w:vAlign w:val="center"/>
            <w:hideMark/>
          </w:tcPr>
          <w:p w14:paraId="14A6900C" w14:textId="77777777" w:rsidR="00000000" w:rsidRDefault="00A10F7D">
            <w:pPr>
              <w:spacing w:after="100"/>
              <w:rPr>
                <w:rFonts w:eastAsia="Times New Roman"/>
                <w:sz w:val="20"/>
                <w:szCs w:val="20"/>
              </w:rPr>
            </w:pPr>
          </w:p>
        </w:tc>
        <w:tc>
          <w:tcPr>
            <w:tcW w:w="50" w:type="pct"/>
            <w:vAlign w:val="center"/>
            <w:hideMark/>
          </w:tcPr>
          <w:p w14:paraId="54F0E4AA" w14:textId="77777777" w:rsidR="00000000" w:rsidRDefault="00A10F7D">
            <w:pPr>
              <w:spacing w:after="100"/>
              <w:rPr>
                <w:rFonts w:eastAsia="Times New Roman"/>
                <w:sz w:val="20"/>
                <w:szCs w:val="20"/>
              </w:rPr>
            </w:pPr>
          </w:p>
        </w:tc>
        <w:tc>
          <w:tcPr>
            <w:tcW w:w="354" w:type="pct"/>
            <w:vAlign w:val="center"/>
            <w:hideMark/>
          </w:tcPr>
          <w:p w14:paraId="38813276" w14:textId="77777777" w:rsidR="00000000" w:rsidRDefault="00A10F7D">
            <w:pPr>
              <w:spacing w:after="100"/>
              <w:rPr>
                <w:rFonts w:eastAsia="Times New Roman"/>
                <w:sz w:val="20"/>
                <w:szCs w:val="20"/>
              </w:rPr>
            </w:pPr>
          </w:p>
        </w:tc>
        <w:tc>
          <w:tcPr>
            <w:tcW w:w="5" w:type="pct"/>
            <w:vAlign w:val="center"/>
            <w:hideMark/>
          </w:tcPr>
          <w:p w14:paraId="4F79B780" w14:textId="77777777" w:rsidR="00000000" w:rsidRDefault="00A10F7D">
            <w:pPr>
              <w:spacing w:after="100"/>
              <w:rPr>
                <w:rFonts w:eastAsia="Times New Roman"/>
                <w:sz w:val="20"/>
                <w:szCs w:val="20"/>
              </w:rPr>
            </w:pPr>
          </w:p>
        </w:tc>
        <w:tc>
          <w:tcPr>
            <w:tcW w:w="5" w:type="pct"/>
            <w:vAlign w:val="center"/>
            <w:hideMark/>
          </w:tcPr>
          <w:p w14:paraId="0B819327" w14:textId="77777777" w:rsidR="00000000" w:rsidRDefault="00A10F7D">
            <w:pPr>
              <w:spacing w:after="100"/>
              <w:rPr>
                <w:rFonts w:eastAsia="Times New Roman"/>
                <w:sz w:val="20"/>
                <w:szCs w:val="20"/>
              </w:rPr>
            </w:pPr>
          </w:p>
        </w:tc>
        <w:tc>
          <w:tcPr>
            <w:tcW w:w="26" w:type="pct"/>
            <w:vAlign w:val="center"/>
            <w:hideMark/>
          </w:tcPr>
          <w:p w14:paraId="04F6F6FE" w14:textId="77777777" w:rsidR="00000000" w:rsidRDefault="00A10F7D">
            <w:pPr>
              <w:spacing w:after="100"/>
              <w:rPr>
                <w:rFonts w:eastAsia="Times New Roman"/>
                <w:sz w:val="20"/>
                <w:szCs w:val="20"/>
              </w:rPr>
            </w:pPr>
          </w:p>
        </w:tc>
        <w:tc>
          <w:tcPr>
            <w:tcW w:w="5" w:type="pct"/>
            <w:vAlign w:val="center"/>
            <w:hideMark/>
          </w:tcPr>
          <w:p w14:paraId="116E2E1E" w14:textId="77777777" w:rsidR="00000000" w:rsidRDefault="00A10F7D">
            <w:pPr>
              <w:spacing w:after="100"/>
              <w:rPr>
                <w:rFonts w:eastAsia="Times New Roman"/>
                <w:sz w:val="20"/>
                <w:szCs w:val="20"/>
              </w:rPr>
            </w:pPr>
          </w:p>
        </w:tc>
        <w:tc>
          <w:tcPr>
            <w:tcW w:w="50" w:type="pct"/>
            <w:vAlign w:val="center"/>
            <w:hideMark/>
          </w:tcPr>
          <w:p w14:paraId="4AEBDF15" w14:textId="77777777" w:rsidR="00000000" w:rsidRDefault="00A10F7D">
            <w:pPr>
              <w:spacing w:after="100"/>
              <w:rPr>
                <w:rFonts w:eastAsia="Times New Roman"/>
                <w:sz w:val="20"/>
                <w:szCs w:val="20"/>
              </w:rPr>
            </w:pPr>
          </w:p>
        </w:tc>
        <w:tc>
          <w:tcPr>
            <w:tcW w:w="354" w:type="pct"/>
            <w:vAlign w:val="center"/>
            <w:hideMark/>
          </w:tcPr>
          <w:p w14:paraId="55DA0C95" w14:textId="77777777" w:rsidR="00000000" w:rsidRDefault="00A10F7D">
            <w:pPr>
              <w:spacing w:after="100"/>
              <w:rPr>
                <w:rFonts w:eastAsia="Times New Roman"/>
                <w:sz w:val="20"/>
                <w:szCs w:val="20"/>
              </w:rPr>
            </w:pPr>
          </w:p>
        </w:tc>
        <w:tc>
          <w:tcPr>
            <w:tcW w:w="5" w:type="pct"/>
            <w:vAlign w:val="center"/>
            <w:hideMark/>
          </w:tcPr>
          <w:p w14:paraId="292195CF" w14:textId="77777777" w:rsidR="00000000" w:rsidRDefault="00A10F7D">
            <w:pPr>
              <w:spacing w:after="100"/>
              <w:rPr>
                <w:rFonts w:eastAsia="Times New Roman"/>
                <w:sz w:val="20"/>
                <w:szCs w:val="20"/>
              </w:rPr>
            </w:pPr>
          </w:p>
        </w:tc>
      </w:tr>
      <w:tr w:rsidR="00000000" w14:paraId="00681AD2" w14:textId="77777777">
        <w:trPr>
          <w:divId w:val="322051658"/>
        </w:trPr>
        <w:tc>
          <w:tcPr>
            <w:tcW w:w="0" w:type="auto"/>
            <w:gridSpan w:val="3"/>
            <w:tcMar>
              <w:top w:w="0" w:type="dxa"/>
              <w:left w:w="20" w:type="dxa"/>
              <w:bottom w:w="0" w:type="dxa"/>
              <w:right w:w="20" w:type="dxa"/>
            </w:tcMar>
            <w:vAlign w:val="center"/>
            <w:hideMark/>
          </w:tcPr>
          <w:p w14:paraId="3B835351"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8202D7B" w14:textId="77777777" w:rsidR="00000000" w:rsidRDefault="00A10F7D">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457DA678" w14:textId="77777777" w:rsidR="00000000" w:rsidRDefault="00A10F7D">
            <w:pPr>
              <w:spacing w:after="100"/>
              <w:jc w:val="center"/>
              <w:rPr>
                <w:rFonts w:eastAsia="Times New Roman"/>
              </w:rPr>
            </w:pPr>
            <w:r>
              <w:rPr>
                <w:rFonts w:eastAsia="Times New Roman"/>
                <w:b/>
                <w:bCs/>
                <w:color w:val="000000"/>
                <w:sz w:val="16"/>
                <w:szCs w:val="16"/>
              </w:rPr>
              <w:t>Nine Months Ended September 30, 2021</w:t>
            </w:r>
          </w:p>
        </w:tc>
      </w:tr>
      <w:tr w:rsidR="00000000" w14:paraId="7CFC83C3" w14:textId="77777777">
        <w:trPr>
          <w:divId w:val="322051658"/>
        </w:trPr>
        <w:tc>
          <w:tcPr>
            <w:tcW w:w="0" w:type="auto"/>
            <w:gridSpan w:val="3"/>
            <w:tcMar>
              <w:top w:w="30" w:type="dxa"/>
              <w:left w:w="20" w:type="dxa"/>
              <w:bottom w:w="30" w:type="dxa"/>
              <w:right w:w="20" w:type="dxa"/>
            </w:tcMar>
            <w:vAlign w:val="bottom"/>
            <w:hideMark/>
          </w:tcPr>
          <w:p w14:paraId="34D999DF"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1AF0C09B"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119ABD7" w14:textId="77777777" w:rsidR="00000000" w:rsidRDefault="00A10F7D">
            <w:pPr>
              <w:spacing w:after="100"/>
              <w:jc w:val="center"/>
              <w:rPr>
                <w:rFonts w:eastAsia="Times New Roman"/>
              </w:rPr>
            </w:pPr>
            <w:r>
              <w:rPr>
                <w:rFonts w:eastAsia="Times New Roman"/>
                <w:b/>
                <w:bCs/>
                <w:color w:val="000000"/>
                <w:sz w:val="16"/>
                <w:szCs w:val="16"/>
              </w:rPr>
              <w:t>Securities Available for Sale</w:t>
            </w:r>
          </w:p>
        </w:tc>
        <w:tc>
          <w:tcPr>
            <w:tcW w:w="0" w:type="auto"/>
            <w:gridSpan w:val="3"/>
            <w:tcBorders>
              <w:top w:val="single" w:sz="8" w:space="0" w:color="000000"/>
            </w:tcBorders>
            <w:tcMar>
              <w:top w:w="0" w:type="dxa"/>
              <w:left w:w="20" w:type="dxa"/>
              <w:bottom w:w="0" w:type="dxa"/>
              <w:right w:w="20" w:type="dxa"/>
            </w:tcMar>
            <w:vAlign w:val="center"/>
            <w:hideMark/>
          </w:tcPr>
          <w:p w14:paraId="70E20D0D"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B1BA389" w14:textId="77777777" w:rsidR="00000000" w:rsidRDefault="00A10F7D">
            <w:pPr>
              <w:spacing w:after="100"/>
              <w:jc w:val="center"/>
              <w:rPr>
                <w:rFonts w:eastAsia="Times New Roman"/>
              </w:rPr>
            </w:pPr>
            <w:r>
              <w:rPr>
                <w:rFonts w:eastAsia="Times New Roman"/>
                <w:b/>
                <w:bCs/>
                <w:color w:val="000000"/>
                <w:sz w:val="16"/>
                <w:szCs w:val="16"/>
              </w:rPr>
              <w:t>Hedging Relationship</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5E5D8354"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4840F13" w14:textId="77777777" w:rsidR="00000000" w:rsidRDefault="00A10F7D">
            <w:pPr>
              <w:spacing w:after="100"/>
              <w:jc w:val="center"/>
              <w:rPr>
                <w:rFonts w:eastAsia="Times New Roman"/>
              </w:rPr>
            </w:pPr>
            <w:r>
              <w:rPr>
                <w:rFonts w:eastAsia="Times New Roman"/>
                <w:b/>
                <w:bCs/>
                <w:color w:val="000000"/>
                <w:sz w:val="16"/>
                <w:szCs w:val="16"/>
              </w:rPr>
              <w:t>Foreign Currency Translation Adjustment</w:t>
            </w:r>
            <w:r>
              <w:rPr>
                <w:rFonts w:eastAsia="Times New Roman"/>
                <w:b/>
                <w:bCs/>
                <w:color w:val="000000"/>
                <w:sz w:val="16"/>
                <w:szCs w:val="16"/>
              </w:rPr>
              <w:t>s</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1943126A"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D261D10" w14:textId="77777777" w:rsidR="00000000" w:rsidRDefault="00A10F7D">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14:paraId="7A35BD42"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AAA93FE" w14:textId="77777777" w:rsidR="00000000" w:rsidRDefault="00A10F7D">
            <w:pPr>
              <w:spacing w:after="100"/>
              <w:jc w:val="center"/>
              <w:rPr>
                <w:rFonts w:eastAsia="Times New Roman"/>
              </w:rPr>
            </w:pPr>
            <w:r>
              <w:rPr>
                <w:rFonts w:eastAsia="Times New Roman"/>
                <w:b/>
                <w:bCs/>
                <w:color w:val="000000"/>
                <w:sz w:val="16"/>
                <w:szCs w:val="16"/>
              </w:rPr>
              <w:t>Total</w:t>
            </w:r>
          </w:p>
        </w:tc>
      </w:tr>
      <w:tr w:rsidR="00000000" w14:paraId="49FF6643" w14:textId="77777777">
        <w:trPr>
          <w:divId w:val="322051658"/>
        </w:trPr>
        <w:tc>
          <w:tcPr>
            <w:tcW w:w="0" w:type="auto"/>
            <w:gridSpan w:val="3"/>
            <w:vAlign w:val="center"/>
            <w:hideMark/>
          </w:tcPr>
          <w:p w14:paraId="7E57BFDB" w14:textId="77777777" w:rsidR="00000000" w:rsidRDefault="00A10F7D">
            <w:pPr>
              <w:spacing w:after="100"/>
              <w:jc w:val="center"/>
              <w:rPr>
                <w:rFonts w:eastAsia="Times New Roman"/>
              </w:rPr>
            </w:pPr>
          </w:p>
        </w:tc>
        <w:tc>
          <w:tcPr>
            <w:tcW w:w="0" w:type="auto"/>
            <w:gridSpan w:val="3"/>
            <w:vAlign w:val="center"/>
            <w:hideMark/>
          </w:tcPr>
          <w:p w14:paraId="076823AE" w14:textId="77777777" w:rsidR="00000000" w:rsidRDefault="00A10F7D">
            <w:pPr>
              <w:spacing w:after="100"/>
              <w:rPr>
                <w:rFonts w:eastAsia="Times New Roman"/>
                <w:sz w:val="20"/>
                <w:szCs w:val="20"/>
              </w:rPr>
            </w:pPr>
          </w:p>
        </w:tc>
        <w:tc>
          <w:tcPr>
            <w:tcW w:w="0" w:type="auto"/>
            <w:gridSpan w:val="3"/>
            <w:vAlign w:val="center"/>
            <w:hideMark/>
          </w:tcPr>
          <w:p w14:paraId="412D8C13" w14:textId="77777777" w:rsidR="00000000" w:rsidRDefault="00A10F7D">
            <w:pPr>
              <w:spacing w:after="100"/>
              <w:rPr>
                <w:rFonts w:eastAsia="Times New Roman"/>
                <w:sz w:val="20"/>
                <w:szCs w:val="20"/>
              </w:rPr>
            </w:pPr>
          </w:p>
        </w:tc>
        <w:tc>
          <w:tcPr>
            <w:tcW w:w="0" w:type="auto"/>
            <w:gridSpan w:val="3"/>
            <w:vAlign w:val="center"/>
            <w:hideMark/>
          </w:tcPr>
          <w:p w14:paraId="0B6381C8" w14:textId="77777777" w:rsidR="00000000" w:rsidRDefault="00A10F7D">
            <w:pPr>
              <w:spacing w:after="100"/>
              <w:rPr>
                <w:rFonts w:eastAsia="Times New Roman"/>
                <w:sz w:val="20"/>
                <w:szCs w:val="20"/>
              </w:rPr>
            </w:pPr>
          </w:p>
        </w:tc>
        <w:tc>
          <w:tcPr>
            <w:tcW w:w="0" w:type="auto"/>
            <w:gridSpan w:val="3"/>
            <w:vAlign w:val="center"/>
            <w:hideMark/>
          </w:tcPr>
          <w:p w14:paraId="03769713" w14:textId="77777777" w:rsidR="00000000" w:rsidRDefault="00A10F7D">
            <w:pPr>
              <w:spacing w:after="100"/>
              <w:rPr>
                <w:rFonts w:eastAsia="Times New Roman"/>
                <w:sz w:val="20"/>
                <w:szCs w:val="20"/>
              </w:rPr>
            </w:pPr>
          </w:p>
        </w:tc>
        <w:tc>
          <w:tcPr>
            <w:tcW w:w="0" w:type="auto"/>
            <w:gridSpan w:val="3"/>
            <w:vAlign w:val="center"/>
            <w:hideMark/>
          </w:tcPr>
          <w:p w14:paraId="778E56F7" w14:textId="77777777" w:rsidR="00000000" w:rsidRDefault="00A10F7D">
            <w:pPr>
              <w:spacing w:after="100"/>
              <w:rPr>
                <w:rFonts w:eastAsia="Times New Roman"/>
                <w:sz w:val="20"/>
                <w:szCs w:val="20"/>
              </w:rPr>
            </w:pPr>
          </w:p>
        </w:tc>
        <w:tc>
          <w:tcPr>
            <w:tcW w:w="0" w:type="auto"/>
            <w:gridSpan w:val="3"/>
            <w:vAlign w:val="center"/>
            <w:hideMark/>
          </w:tcPr>
          <w:p w14:paraId="2AAB423C" w14:textId="77777777" w:rsidR="00000000" w:rsidRDefault="00A10F7D">
            <w:pPr>
              <w:spacing w:after="100"/>
              <w:rPr>
                <w:rFonts w:eastAsia="Times New Roman"/>
                <w:sz w:val="20"/>
                <w:szCs w:val="20"/>
              </w:rPr>
            </w:pPr>
          </w:p>
        </w:tc>
        <w:tc>
          <w:tcPr>
            <w:tcW w:w="0" w:type="auto"/>
            <w:gridSpan w:val="3"/>
            <w:vAlign w:val="center"/>
            <w:hideMark/>
          </w:tcPr>
          <w:p w14:paraId="0718BF0F" w14:textId="77777777" w:rsidR="00000000" w:rsidRDefault="00A10F7D">
            <w:pPr>
              <w:spacing w:after="100"/>
              <w:rPr>
                <w:rFonts w:eastAsia="Times New Roman"/>
                <w:sz w:val="20"/>
                <w:szCs w:val="20"/>
              </w:rPr>
            </w:pPr>
          </w:p>
        </w:tc>
        <w:tc>
          <w:tcPr>
            <w:tcW w:w="0" w:type="auto"/>
            <w:gridSpan w:val="3"/>
            <w:vAlign w:val="center"/>
            <w:hideMark/>
          </w:tcPr>
          <w:p w14:paraId="5B664BF5" w14:textId="77777777" w:rsidR="00000000" w:rsidRDefault="00A10F7D">
            <w:pPr>
              <w:spacing w:after="100"/>
              <w:rPr>
                <w:rFonts w:eastAsia="Times New Roman"/>
                <w:sz w:val="20"/>
                <w:szCs w:val="20"/>
              </w:rPr>
            </w:pPr>
          </w:p>
        </w:tc>
        <w:tc>
          <w:tcPr>
            <w:tcW w:w="0" w:type="auto"/>
            <w:gridSpan w:val="3"/>
            <w:vAlign w:val="center"/>
            <w:hideMark/>
          </w:tcPr>
          <w:p w14:paraId="7E7CE7F7" w14:textId="77777777" w:rsidR="00000000" w:rsidRDefault="00A10F7D">
            <w:pPr>
              <w:spacing w:after="100"/>
              <w:rPr>
                <w:rFonts w:eastAsia="Times New Roman"/>
                <w:sz w:val="20"/>
                <w:szCs w:val="20"/>
              </w:rPr>
            </w:pPr>
          </w:p>
        </w:tc>
        <w:tc>
          <w:tcPr>
            <w:tcW w:w="0" w:type="auto"/>
            <w:gridSpan w:val="3"/>
            <w:vAlign w:val="center"/>
            <w:hideMark/>
          </w:tcPr>
          <w:p w14:paraId="18DBF980" w14:textId="77777777" w:rsidR="00000000" w:rsidRDefault="00A10F7D">
            <w:pPr>
              <w:spacing w:after="100"/>
              <w:rPr>
                <w:rFonts w:eastAsia="Times New Roman"/>
                <w:sz w:val="20"/>
                <w:szCs w:val="20"/>
              </w:rPr>
            </w:pPr>
          </w:p>
        </w:tc>
      </w:tr>
      <w:tr w:rsidR="00000000" w14:paraId="1C9F634E" w14:textId="77777777">
        <w:trPr>
          <w:divId w:val="322051658"/>
        </w:trPr>
        <w:tc>
          <w:tcPr>
            <w:tcW w:w="0" w:type="auto"/>
            <w:gridSpan w:val="3"/>
            <w:vAlign w:val="center"/>
            <w:hideMark/>
          </w:tcPr>
          <w:p w14:paraId="6602EC1C" w14:textId="77777777" w:rsidR="00000000" w:rsidRDefault="00A10F7D">
            <w:pPr>
              <w:spacing w:after="100"/>
              <w:rPr>
                <w:rFonts w:eastAsia="Times New Roman"/>
                <w:sz w:val="20"/>
                <w:szCs w:val="20"/>
              </w:rPr>
            </w:pPr>
          </w:p>
        </w:tc>
        <w:tc>
          <w:tcPr>
            <w:tcW w:w="0" w:type="auto"/>
            <w:gridSpan w:val="3"/>
            <w:vAlign w:val="center"/>
            <w:hideMark/>
          </w:tcPr>
          <w:p w14:paraId="1928CADC" w14:textId="77777777" w:rsidR="00000000" w:rsidRDefault="00A10F7D">
            <w:pPr>
              <w:spacing w:after="100"/>
              <w:rPr>
                <w:rFonts w:eastAsia="Times New Roman"/>
                <w:sz w:val="20"/>
                <w:szCs w:val="20"/>
              </w:rPr>
            </w:pPr>
          </w:p>
        </w:tc>
        <w:tc>
          <w:tcPr>
            <w:tcW w:w="0" w:type="auto"/>
            <w:gridSpan w:val="3"/>
            <w:vAlign w:val="center"/>
            <w:hideMark/>
          </w:tcPr>
          <w:p w14:paraId="4CFB27D9" w14:textId="77777777" w:rsidR="00000000" w:rsidRDefault="00A10F7D">
            <w:pPr>
              <w:spacing w:after="100"/>
              <w:rPr>
                <w:rFonts w:eastAsia="Times New Roman"/>
                <w:sz w:val="20"/>
                <w:szCs w:val="20"/>
              </w:rPr>
            </w:pPr>
          </w:p>
        </w:tc>
        <w:tc>
          <w:tcPr>
            <w:tcW w:w="0" w:type="auto"/>
            <w:gridSpan w:val="3"/>
            <w:vAlign w:val="center"/>
            <w:hideMark/>
          </w:tcPr>
          <w:p w14:paraId="5A348613" w14:textId="77777777" w:rsidR="00000000" w:rsidRDefault="00A10F7D">
            <w:pPr>
              <w:spacing w:after="100"/>
              <w:rPr>
                <w:rFonts w:eastAsia="Times New Roman"/>
                <w:sz w:val="20"/>
                <w:szCs w:val="20"/>
              </w:rPr>
            </w:pPr>
          </w:p>
        </w:tc>
        <w:tc>
          <w:tcPr>
            <w:tcW w:w="0" w:type="auto"/>
            <w:gridSpan w:val="3"/>
            <w:vAlign w:val="center"/>
            <w:hideMark/>
          </w:tcPr>
          <w:p w14:paraId="2C08635E" w14:textId="77777777" w:rsidR="00000000" w:rsidRDefault="00A10F7D">
            <w:pPr>
              <w:spacing w:after="100"/>
              <w:rPr>
                <w:rFonts w:eastAsia="Times New Roman"/>
                <w:sz w:val="20"/>
                <w:szCs w:val="20"/>
              </w:rPr>
            </w:pPr>
          </w:p>
        </w:tc>
        <w:tc>
          <w:tcPr>
            <w:tcW w:w="0" w:type="auto"/>
            <w:gridSpan w:val="3"/>
            <w:vAlign w:val="center"/>
            <w:hideMark/>
          </w:tcPr>
          <w:p w14:paraId="58D8C62B" w14:textId="77777777" w:rsidR="00000000" w:rsidRDefault="00A10F7D">
            <w:pPr>
              <w:spacing w:after="100"/>
              <w:rPr>
                <w:rFonts w:eastAsia="Times New Roman"/>
                <w:sz w:val="20"/>
                <w:szCs w:val="20"/>
              </w:rPr>
            </w:pPr>
          </w:p>
        </w:tc>
        <w:tc>
          <w:tcPr>
            <w:tcW w:w="0" w:type="auto"/>
            <w:gridSpan w:val="3"/>
            <w:vAlign w:val="center"/>
            <w:hideMark/>
          </w:tcPr>
          <w:p w14:paraId="0F37423B" w14:textId="77777777" w:rsidR="00000000" w:rsidRDefault="00A10F7D">
            <w:pPr>
              <w:spacing w:after="100"/>
              <w:rPr>
                <w:rFonts w:eastAsia="Times New Roman"/>
                <w:sz w:val="20"/>
                <w:szCs w:val="20"/>
              </w:rPr>
            </w:pPr>
          </w:p>
        </w:tc>
        <w:tc>
          <w:tcPr>
            <w:tcW w:w="0" w:type="auto"/>
            <w:gridSpan w:val="3"/>
            <w:vAlign w:val="center"/>
            <w:hideMark/>
          </w:tcPr>
          <w:p w14:paraId="55F48668" w14:textId="77777777" w:rsidR="00000000" w:rsidRDefault="00A10F7D">
            <w:pPr>
              <w:spacing w:after="100"/>
              <w:rPr>
                <w:rFonts w:eastAsia="Times New Roman"/>
                <w:sz w:val="20"/>
                <w:szCs w:val="20"/>
              </w:rPr>
            </w:pPr>
          </w:p>
        </w:tc>
        <w:tc>
          <w:tcPr>
            <w:tcW w:w="0" w:type="auto"/>
            <w:gridSpan w:val="3"/>
            <w:vAlign w:val="center"/>
            <w:hideMark/>
          </w:tcPr>
          <w:p w14:paraId="20D52DBB" w14:textId="77777777" w:rsidR="00000000" w:rsidRDefault="00A10F7D">
            <w:pPr>
              <w:spacing w:after="100"/>
              <w:rPr>
                <w:rFonts w:eastAsia="Times New Roman"/>
                <w:sz w:val="20"/>
                <w:szCs w:val="20"/>
              </w:rPr>
            </w:pPr>
          </w:p>
        </w:tc>
        <w:tc>
          <w:tcPr>
            <w:tcW w:w="0" w:type="auto"/>
            <w:gridSpan w:val="3"/>
            <w:vAlign w:val="center"/>
            <w:hideMark/>
          </w:tcPr>
          <w:p w14:paraId="2D4832A1" w14:textId="77777777" w:rsidR="00000000" w:rsidRDefault="00A10F7D">
            <w:pPr>
              <w:spacing w:after="100"/>
              <w:rPr>
                <w:rFonts w:eastAsia="Times New Roman"/>
                <w:sz w:val="20"/>
                <w:szCs w:val="20"/>
              </w:rPr>
            </w:pPr>
          </w:p>
        </w:tc>
        <w:tc>
          <w:tcPr>
            <w:tcW w:w="0" w:type="auto"/>
            <w:gridSpan w:val="3"/>
            <w:vAlign w:val="center"/>
            <w:hideMark/>
          </w:tcPr>
          <w:p w14:paraId="45CB2035" w14:textId="77777777" w:rsidR="00000000" w:rsidRDefault="00A10F7D">
            <w:pPr>
              <w:spacing w:after="100"/>
              <w:rPr>
                <w:rFonts w:eastAsia="Times New Roman"/>
                <w:sz w:val="20"/>
                <w:szCs w:val="20"/>
              </w:rPr>
            </w:pPr>
          </w:p>
        </w:tc>
      </w:tr>
      <w:tr w:rsidR="00000000" w14:paraId="2FFDFA86" w14:textId="77777777">
        <w:trPr>
          <w:divId w:val="322051658"/>
        </w:trPr>
        <w:tc>
          <w:tcPr>
            <w:tcW w:w="0" w:type="auto"/>
            <w:gridSpan w:val="3"/>
            <w:vAlign w:val="center"/>
            <w:hideMark/>
          </w:tcPr>
          <w:p w14:paraId="29B156D8" w14:textId="77777777" w:rsidR="00000000" w:rsidRDefault="00A10F7D">
            <w:pPr>
              <w:spacing w:after="100"/>
              <w:rPr>
                <w:rFonts w:eastAsia="Times New Roman"/>
                <w:sz w:val="20"/>
                <w:szCs w:val="20"/>
              </w:rPr>
            </w:pPr>
          </w:p>
        </w:tc>
        <w:tc>
          <w:tcPr>
            <w:tcW w:w="0" w:type="auto"/>
            <w:gridSpan w:val="3"/>
            <w:vAlign w:val="center"/>
            <w:hideMark/>
          </w:tcPr>
          <w:p w14:paraId="135D5617" w14:textId="77777777" w:rsidR="00000000" w:rsidRDefault="00A10F7D">
            <w:pPr>
              <w:spacing w:after="100"/>
              <w:rPr>
                <w:rFonts w:eastAsia="Times New Roman"/>
                <w:sz w:val="20"/>
                <w:szCs w:val="20"/>
              </w:rPr>
            </w:pPr>
          </w:p>
        </w:tc>
        <w:tc>
          <w:tcPr>
            <w:tcW w:w="0" w:type="auto"/>
            <w:gridSpan w:val="3"/>
            <w:vAlign w:val="center"/>
            <w:hideMark/>
          </w:tcPr>
          <w:p w14:paraId="7EBC7DFA" w14:textId="77777777" w:rsidR="00000000" w:rsidRDefault="00A10F7D">
            <w:pPr>
              <w:spacing w:after="100"/>
              <w:rPr>
                <w:rFonts w:eastAsia="Times New Roman"/>
                <w:sz w:val="20"/>
                <w:szCs w:val="20"/>
              </w:rPr>
            </w:pPr>
          </w:p>
        </w:tc>
        <w:tc>
          <w:tcPr>
            <w:tcW w:w="0" w:type="auto"/>
            <w:gridSpan w:val="3"/>
            <w:vAlign w:val="center"/>
            <w:hideMark/>
          </w:tcPr>
          <w:p w14:paraId="2039E6EB" w14:textId="77777777" w:rsidR="00000000" w:rsidRDefault="00A10F7D">
            <w:pPr>
              <w:spacing w:after="100"/>
              <w:rPr>
                <w:rFonts w:eastAsia="Times New Roman"/>
                <w:sz w:val="20"/>
                <w:szCs w:val="20"/>
              </w:rPr>
            </w:pPr>
          </w:p>
        </w:tc>
        <w:tc>
          <w:tcPr>
            <w:tcW w:w="0" w:type="auto"/>
            <w:gridSpan w:val="3"/>
            <w:vAlign w:val="center"/>
            <w:hideMark/>
          </w:tcPr>
          <w:p w14:paraId="685C8C07" w14:textId="77777777" w:rsidR="00000000" w:rsidRDefault="00A10F7D">
            <w:pPr>
              <w:spacing w:after="100"/>
              <w:rPr>
                <w:rFonts w:eastAsia="Times New Roman"/>
                <w:sz w:val="20"/>
                <w:szCs w:val="20"/>
              </w:rPr>
            </w:pPr>
          </w:p>
        </w:tc>
        <w:tc>
          <w:tcPr>
            <w:tcW w:w="0" w:type="auto"/>
            <w:gridSpan w:val="3"/>
            <w:vAlign w:val="center"/>
            <w:hideMark/>
          </w:tcPr>
          <w:p w14:paraId="4174CD66" w14:textId="77777777" w:rsidR="00000000" w:rsidRDefault="00A10F7D">
            <w:pPr>
              <w:spacing w:after="100"/>
              <w:rPr>
                <w:rFonts w:eastAsia="Times New Roman"/>
                <w:sz w:val="20"/>
                <w:szCs w:val="20"/>
              </w:rPr>
            </w:pPr>
          </w:p>
        </w:tc>
        <w:tc>
          <w:tcPr>
            <w:tcW w:w="0" w:type="auto"/>
            <w:gridSpan w:val="3"/>
            <w:vAlign w:val="center"/>
            <w:hideMark/>
          </w:tcPr>
          <w:p w14:paraId="38F88843" w14:textId="77777777" w:rsidR="00000000" w:rsidRDefault="00A10F7D">
            <w:pPr>
              <w:spacing w:after="100"/>
              <w:rPr>
                <w:rFonts w:eastAsia="Times New Roman"/>
                <w:sz w:val="20"/>
                <w:szCs w:val="20"/>
              </w:rPr>
            </w:pPr>
          </w:p>
        </w:tc>
        <w:tc>
          <w:tcPr>
            <w:tcW w:w="0" w:type="auto"/>
            <w:gridSpan w:val="3"/>
            <w:vAlign w:val="center"/>
            <w:hideMark/>
          </w:tcPr>
          <w:p w14:paraId="319053BF" w14:textId="77777777" w:rsidR="00000000" w:rsidRDefault="00A10F7D">
            <w:pPr>
              <w:spacing w:after="100"/>
              <w:rPr>
                <w:rFonts w:eastAsia="Times New Roman"/>
                <w:sz w:val="20"/>
                <w:szCs w:val="20"/>
              </w:rPr>
            </w:pPr>
          </w:p>
        </w:tc>
        <w:tc>
          <w:tcPr>
            <w:tcW w:w="0" w:type="auto"/>
            <w:gridSpan w:val="3"/>
            <w:vAlign w:val="center"/>
            <w:hideMark/>
          </w:tcPr>
          <w:p w14:paraId="08E9A553" w14:textId="77777777" w:rsidR="00000000" w:rsidRDefault="00A10F7D">
            <w:pPr>
              <w:spacing w:after="100"/>
              <w:rPr>
                <w:rFonts w:eastAsia="Times New Roman"/>
                <w:sz w:val="20"/>
                <w:szCs w:val="20"/>
              </w:rPr>
            </w:pPr>
          </w:p>
        </w:tc>
        <w:tc>
          <w:tcPr>
            <w:tcW w:w="0" w:type="auto"/>
            <w:gridSpan w:val="3"/>
            <w:vAlign w:val="center"/>
            <w:hideMark/>
          </w:tcPr>
          <w:p w14:paraId="067819F4" w14:textId="77777777" w:rsidR="00000000" w:rsidRDefault="00A10F7D">
            <w:pPr>
              <w:spacing w:after="100"/>
              <w:rPr>
                <w:rFonts w:eastAsia="Times New Roman"/>
                <w:sz w:val="20"/>
                <w:szCs w:val="20"/>
              </w:rPr>
            </w:pPr>
          </w:p>
        </w:tc>
        <w:tc>
          <w:tcPr>
            <w:tcW w:w="0" w:type="auto"/>
            <w:gridSpan w:val="3"/>
            <w:vAlign w:val="center"/>
            <w:hideMark/>
          </w:tcPr>
          <w:p w14:paraId="48884CFA" w14:textId="77777777" w:rsidR="00000000" w:rsidRDefault="00A10F7D">
            <w:pPr>
              <w:spacing w:after="100"/>
              <w:rPr>
                <w:rFonts w:eastAsia="Times New Roman"/>
                <w:sz w:val="20"/>
                <w:szCs w:val="20"/>
              </w:rPr>
            </w:pPr>
          </w:p>
        </w:tc>
      </w:tr>
      <w:tr w:rsidR="00000000" w14:paraId="11C91A97" w14:textId="77777777">
        <w:trPr>
          <w:divId w:val="322051658"/>
        </w:trPr>
        <w:tc>
          <w:tcPr>
            <w:tcW w:w="0" w:type="auto"/>
            <w:gridSpan w:val="3"/>
            <w:vAlign w:val="center"/>
            <w:hideMark/>
          </w:tcPr>
          <w:p w14:paraId="3D80A924" w14:textId="77777777" w:rsidR="00000000" w:rsidRDefault="00A10F7D">
            <w:pPr>
              <w:spacing w:after="100"/>
              <w:rPr>
                <w:rFonts w:eastAsia="Times New Roman"/>
                <w:sz w:val="20"/>
                <w:szCs w:val="20"/>
              </w:rPr>
            </w:pPr>
          </w:p>
        </w:tc>
        <w:tc>
          <w:tcPr>
            <w:tcW w:w="0" w:type="auto"/>
            <w:gridSpan w:val="3"/>
            <w:vAlign w:val="center"/>
            <w:hideMark/>
          </w:tcPr>
          <w:p w14:paraId="0BE5A857" w14:textId="77777777" w:rsidR="00000000" w:rsidRDefault="00A10F7D">
            <w:pPr>
              <w:spacing w:after="100"/>
              <w:rPr>
                <w:rFonts w:eastAsia="Times New Roman"/>
                <w:sz w:val="20"/>
                <w:szCs w:val="20"/>
              </w:rPr>
            </w:pPr>
          </w:p>
        </w:tc>
        <w:tc>
          <w:tcPr>
            <w:tcW w:w="0" w:type="auto"/>
            <w:gridSpan w:val="3"/>
            <w:vAlign w:val="center"/>
            <w:hideMark/>
          </w:tcPr>
          <w:p w14:paraId="0477D86B" w14:textId="77777777" w:rsidR="00000000" w:rsidRDefault="00A10F7D">
            <w:pPr>
              <w:spacing w:after="100"/>
              <w:rPr>
                <w:rFonts w:eastAsia="Times New Roman"/>
                <w:sz w:val="20"/>
                <w:szCs w:val="20"/>
              </w:rPr>
            </w:pPr>
          </w:p>
        </w:tc>
        <w:tc>
          <w:tcPr>
            <w:tcW w:w="0" w:type="auto"/>
            <w:gridSpan w:val="3"/>
            <w:vAlign w:val="center"/>
            <w:hideMark/>
          </w:tcPr>
          <w:p w14:paraId="04B626F0" w14:textId="77777777" w:rsidR="00000000" w:rsidRDefault="00A10F7D">
            <w:pPr>
              <w:spacing w:after="100"/>
              <w:rPr>
                <w:rFonts w:eastAsia="Times New Roman"/>
                <w:sz w:val="20"/>
                <w:szCs w:val="20"/>
              </w:rPr>
            </w:pPr>
          </w:p>
        </w:tc>
        <w:tc>
          <w:tcPr>
            <w:tcW w:w="0" w:type="auto"/>
            <w:gridSpan w:val="3"/>
            <w:vAlign w:val="center"/>
            <w:hideMark/>
          </w:tcPr>
          <w:p w14:paraId="5B008327" w14:textId="77777777" w:rsidR="00000000" w:rsidRDefault="00A10F7D">
            <w:pPr>
              <w:spacing w:after="100"/>
              <w:rPr>
                <w:rFonts w:eastAsia="Times New Roman"/>
                <w:sz w:val="20"/>
                <w:szCs w:val="20"/>
              </w:rPr>
            </w:pPr>
          </w:p>
        </w:tc>
        <w:tc>
          <w:tcPr>
            <w:tcW w:w="0" w:type="auto"/>
            <w:gridSpan w:val="3"/>
            <w:vAlign w:val="center"/>
            <w:hideMark/>
          </w:tcPr>
          <w:p w14:paraId="3DB45153" w14:textId="77777777" w:rsidR="00000000" w:rsidRDefault="00A10F7D">
            <w:pPr>
              <w:spacing w:after="100"/>
              <w:rPr>
                <w:rFonts w:eastAsia="Times New Roman"/>
                <w:sz w:val="20"/>
                <w:szCs w:val="20"/>
              </w:rPr>
            </w:pPr>
          </w:p>
        </w:tc>
        <w:tc>
          <w:tcPr>
            <w:tcW w:w="0" w:type="auto"/>
            <w:gridSpan w:val="3"/>
            <w:vAlign w:val="center"/>
            <w:hideMark/>
          </w:tcPr>
          <w:p w14:paraId="49A0B50B" w14:textId="77777777" w:rsidR="00000000" w:rsidRDefault="00A10F7D">
            <w:pPr>
              <w:spacing w:after="100"/>
              <w:rPr>
                <w:rFonts w:eastAsia="Times New Roman"/>
                <w:sz w:val="20"/>
                <w:szCs w:val="20"/>
              </w:rPr>
            </w:pPr>
          </w:p>
        </w:tc>
        <w:tc>
          <w:tcPr>
            <w:tcW w:w="0" w:type="auto"/>
            <w:gridSpan w:val="3"/>
            <w:vAlign w:val="center"/>
            <w:hideMark/>
          </w:tcPr>
          <w:p w14:paraId="354E434F" w14:textId="77777777" w:rsidR="00000000" w:rsidRDefault="00A10F7D">
            <w:pPr>
              <w:spacing w:after="100"/>
              <w:rPr>
                <w:rFonts w:eastAsia="Times New Roman"/>
                <w:sz w:val="20"/>
                <w:szCs w:val="20"/>
              </w:rPr>
            </w:pPr>
          </w:p>
        </w:tc>
        <w:tc>
          <w:tcPr>
            <w:tcW w:w="0" w:type="auto"/>
            <w:gridSpan w:val="3"/>
            <w:vAlign w:val="center"/>
            <w:hideMark/>
          </w:tcPr>
          <w:p w14:paraId="1678FF26" w14:textId="77777777" w:rsidR="00000000" w:rsidRDefault="00A10F7D">
            <w:pPr>
              <w:spacing w:after="100"/>
              <w:rPr>
                <w:rFonts w:eastAsia="Times New Roman"/>
                <w:sz w:val="20"/>
                <w:szCs w:val="20"/>
              </w:rPr>
            </w:pPr>
          </w:p>
        </w:tc>
        <w:tc>
          <w:tcPr>
            <w:tcW w:w="0" w:type="auto"/>
            <w:gridSpan w:val="3"/>
            <w:vAlign w:val="center"/>
            <w:hideMark/>
          </w:tcPr>
          <w:p w14:paraId="3AE1194A" w14:textId="77777777" w:rsidR="00000000" w:rsidRDefault="00A10F7D">
            <w:pPr>
              <w:spacing w:after="100"/>
              <w:rPr>
                <w:rFonts w:eastAsia="Times New Roman"/>
                <w:sz w:val="20"/>
                <w:szCs w:val="20"/>
              </w:rPr>
            </w:pPr>
          </w:p>
        </w:tc>
        <w:tc>
          <w:tcPr>
            <w:tcW w:w="0" w:type="auto"/>
            <w:gridSpan w:val="3"/>
            <w:vAlign w:val="center"/>
            <w:hideMark/>
          </w:tcPr>
          <w:p w14:paraId="68940678" w14:textId="77777777" w:rsidR="00000000" w:rsidRDefault="00A10F7D">
            <w:pPr>
              <w:spacing w:after="100"/>
              <w:rPr>
                <w:rFonts w:eastAsia="Times New Roman"/>
                <w:sz w:val="20"/>
                <w:szCs w:val="20"/>
              </w:rPr>
            </w:pPr>
          </w:p>
        </w:tc>
      </w:tr>
      <w:tr w:rsidR="00000000" w14:paraId="3F20BC08" w14:textId="77777777">
        <w:trPr>
          <w:divId w:val="322051658"/>
        </w:trPr>
        <w:tc>
          <w:tcPr>
            <w:tcW w:w="0" w:type="auto"/>
            <w:gridSpan w:val="3"/>
            <w:vAlign w:val="center"/>
            <w:hideMark/>
          </w:tcPr>
          <w:p w14:paraId="6B0DC308" w14:textId="77777777" w:rsidR="00000000" w:rsidRDefault="00A10F7D">
            <w:pPr>
              <w:spacing w:after="100"/>
              <w:rPr>
                <w:rFonts w:eastAsia="Times New Roman"/>
                <w:sz w:val="20"/>
                <w:szCs w:val="20"/>
              </w:rPr>
            </w:pPr>
          </w:p>
        </w:tc>
        <w:tc>
          <w:tcPr>
            <w:tcW w:w="0" w:type="auto"/>
            <w:gridSpan w:val="3"/>
            <w:vAlign w:val="center"/>
            <w:hideMark/>
          </w:tcPr>
          <w:p w14:paraId="0A00023F" w14:textId="77777777" w:rsidR="00000000" w:rsidRDefault="00A10F7D">
            <w:pPr>
              <w:spacing w:after="100"/>
              <w:rPr>
                <w:rFonts w:eastAsia="Times New Roman"/>
                <w:sz w:val="20"/>
                <w:szCs w:val="20"/>
              </w:rPr>
            </w:pPr>
          </w:p>
        </w:tc>
        <w:tc>
          <w:tcPr>
            <w:tcW w:w="0" w:type="auto"/>
            <w:gridSpan w:val="3"/>
            <w:vAlign w:val="center"/>
            <w:hideMark/>
          </w:tcPr>
          <w:p w14:paraId="3D62D393" w14:textId="77777777" w:rsidR="00000000" w:rsidRDefault="00A10F7D">
            <w:pPr>
              <w:spacing w:after="100"/>
              <w:rPr>
                <w:rFonts w:eastAsia="Times New Roman"/>
                <w:sz w:val="20"/>
                <w:szCs w:val="20"/>
              </w:rPr>
            </w:pPr>
          </w:p>
        </w:tc>
        <w:tc>
          <w:tcPr>
            <w:tcW w:w="0" w:type="auto"/>
            <w:gridSpan w:val="3"/>
            <w:vAlign w:val="center"/>
            <w:hideMark/>
          </w:tcPr>
          <w:p w14:paraId="135B7A15" w14:textId="77777777" w:rsidR="00000000" w:rsidRDefault="00A10F7D">
            <w:pPr>
              <w:spacing w:after="100"/>
              <w:rPr>
                <w:rFonts w:eastAsia="Times New Roman"/>
                <w:sz w:val="20"/>
                <w:szCs w:val="20"/>
              </w:rPr>
            </w:pPr>
          </w:p>
        </w:tc>
        <w:tc>
          <w:tcPr>
            <w:tcW w:w="0" w:type="auto"/>
            <w:gridSpan w:val="3"/>
            <w:vAlign w:val="center"/>
            <w:hideMark/>
          </w:tcPr>
          <w:p w14:paraId="37673CA4" w14:textId="77777777" w:rsidR="00000000" w:rsidRDefault="00A10F7D">
            <w:pPr>
              <w:spacing w:after="100"/>
              <w:rPr>
                <w:rFonts w:eastAsia="Times New Roman"/>
                <w:sz w:val="20"/>
                <w:szCs w:val="20"/>
              </w:rPr>
            </w:pPr>
          </w:p>
        </w:tc>
        <w:tc>
          <w:tcPr>
            <w:tcW w:w="0" w:type="auto"/>
            <w:gridSpan w:val="3"/>
            <w:vAlign w:val="center"/>
            <w:hideMark/>
          </w:tcPr>
          <w:p w14:paraId="0E8E1E39" w14:textId="77777777" w:rsidR="00000000" w:rsidRDefault="00A10F7D">
            <w:pPr>
              <w:spacing w:after="100"/>
              <w:rPr>
                <w:rFonts w:eastAsia="Times New Roman"/>
                <w:sz w:val="20"/>
                <w:szCs w:val="20"/>
              </w:rPr>
            </w:pPr>
          </w:p>
        </w:tc>
        <w:tc>
          <w:tcPr>
            <w:tcW w:w="0" w:type="auto"/>
            <w:gridSpan w:val="3"/>
            <w:vAlign w:val="center"/>
            <w:hideMark/>
          </w:tcPr>
          <w:p w14:paraId="7D2A1E7C" w14:textId="77777777" w:rsidR="00000000" w:rsidRDefault="00A10F7D">
            <w:pPr>
              <w:spacing w:after="100"/>
              <w:rPr>
                <w:rFonts w:eastAsia="Times New Roman"/>
                <w:sz w:val="20"/>
                <w:szCs w:val="20"/>
              </w:rPr>
            </w:pPr>
          </w:p>
        </w:tc>
        <w:tc>
          <w:tcPr>
            <w:tcW w:w="0" w:type="auto"/>
            <w:gridSpan w:val="3"/>
            <w:vAlign w:val="center"/>
            <w:hideMark/>
          </w:tcPr>
          <w:p w14:paraId="53E07A93" w14:textId="77777777" w:rsidR="00000000" w:rsidRDefault="00A10F7D">
            <w:pPr>
              <w:spacing w:after="100"/>
              <w:rPr>
                <w:rFonts w:eastAsia="Times New Roman"/>
                <w:sz w:val="20"/>
                <w:szCs w:val="20"/>
              </w:rPr>
            </w:pPr>
          </w:p>
        </w:tc>
        <w:tc>
          <w:tcPr>
            <w:tcW w:w="0" w:type="auto"/>
            <w:gridSpan w:val="3"/>
            <w:vAlign w:val="center"/>
            <w:hideMark/>
          </w:tcPr>
          <w:p w14:paraId="65CB393C" w14:textId="77777777" w:rsidR="00000000" w:rsidRDefault="00A10F7D">
            <w:pPr>
              <w:spacing w:after="100"/>
              <w:rPr>
                <w:rFonts w:eastAsia="Times New Roman"/>
                <w:sz w:val="20"/>
                <w:szCs w:val="20"/>
              </w:rPr>
            </w:pPr>
          </w:p>
        </w:tc>
        <w:tc>
          <w:tcPr>
            <w:tcW w:w="0" w:type="auto"/>
            <w:gridSpan w:val="3"/>
            <w:vAlign w:val="center"/>
            <w:hideMark/>
          </w:tcPr>
          <w:p w14:paraId="405F98D9" w14:textId="77777777" w:rsidR="00000000" w:rsidRDefault="00A10F7D">
            <w:pPr>
              <w:spacing w:after="100"/>
              <w:rPr>
                <w:rFonts w:eastAsia="Times New Roman"/>
                <w:sz w:val="20"/>
                <w:szCs w:val="20"/>
              </w:rPr>
            </w:pPr>
          </w:p>
        </w:tc>
        <w:tc>
          <w:tcPr>
            <w:tcW w:w="0" w:type="auto"/>
            <w:gridSpan w:val="3"/>
            <w:vAlign w:val="center"/>
            <w:hideMark/>
          </w:tcPr>
          <w:p w14:paraId="2E77A5CF" w14:textId="77777777" w:rsidR="00000000" w:rsidRDefault="00A10F7D">
            <w:pPr>
              <w:spacing w:after="100"/>
              <w:rPr>
                <w:rFonts w:eastAsia="Times New Roman"/>
                <w:sz w:val="20"/>
                <w:szCs w:val="20"/>
              </w:rPr>
            </w:pPr>
          </w:p>
        </w:tc>
      </w:tr>
      <w:tr w:rsidR="00000000" w14:paraId="344050CE" w14:textId="77777777">
        <w:trPr>
          <w:divId w:val="322051658"/>
        </w:trPr>
        <w:tc>
          <w:tcPr>
            <w:tcW w:w="0" w:type="auto"/>
            <w:gridSpan w:val="3"/>
            <w:vAlign w:val="center"/>
            <w:hideMark/>
          </w:tcPr>
          <w:p w14:paraId="65DA63D5" w14:textId="77777777" w:rsidR="00000000" w:rsidRDefault="00A10F7D">
            <w:pPr>
              <w:spacing w:after="100"/>
              <w:rPr>
                <w:rFonts w:eastAsia="Times New Roman"/>
                <w:sz w:val="20"/>
                <w:szCs w:val="20"/>
              </w:rPr>
            </w:pPr>
          </w:p>
        </w:tc>
        <w:tc>
          <w:tcPr>
            <w:tcW w:w="0" w:type="auto"/>
            <w:gridSpan w:val="3"/>
            <w:vAlign w:val="center"/>
            <w:hideMark/>
          </w:tcPr>
          <w:p w14:paraId="0634D5EC" w14:textId="77777777" w:rsidR="00000000" w:rsidRDefault="00A10F7D">
            <w:pPr>
              <w:spacing w:after="100"/>
              <w:rPr>
                <w:rFonts w:eastAsia="Times New Roman"/>
                <w:sz w:val="20"/>
                <w:szCs w:val="20"/>
              </w:rPr>
            </w:pPr>
          </w:p>
        </w:tc>
        <w:tc>
          <w:tcPr>
            <w:tcW w:w="0" w:type="auto"/>
            <w:gridSpan w:val="3"/>
            <w:vAlign w:val="center"/>
            <w:hideMark/>
          </w:tcPr>
          <w:p w14:paraId="33FF75A8" w14:textId="77777777" w:rsidR="00000000" w:rsidRDefault="00A10F7D">
            <w:pPr>
              <w:spacing w:after="100"/>
              <w:rPr>
                <w:rFonts w:eastAsia="Times New Roman"/>
                <w:sz w:val="20"/>
                <w:szCs w:val="20"/>
              </w:rPr>
            </w:pPr>
          </w:p>
        </w:tc>
        <w:tc>
          <w:tcPr>
            <w:tcW w:w="0" w:type="auto"/>
            <w:gridSpan w:val="3"/>
            <w:vAlign w:val="center"/>
            <w:hideMark/>
          </w:tcPr>
          <w:p w14:paraId="6A518D56" w14:textId="77777777" w:rsidR="00000000" w:rsidRDefault="00A10F7D">
            <w:pPr>
              <w:spacing w:after="100"/>
              <w:rPr>
                <w:rFonts w:eastAsia="Times New Roman"/>
                <w:sz w:val="20"/>
                <w:szCs w:val="20"/>
              </w:rPr>
            </w:pPr>
          </w:p>
        </w:tc>
        <w:tc>
          <w:tcPr>
            <w:tcW w:w="0" w:type="auto"/>
            <w:gridSpan w:val="3"/>
            <w:vAlign w:val="center"/>
            <w:hideMark/>
          </w:tcPr>
          <w:p w14:paraId="55A81E3E" w14:textId="77777777" w:rsidR="00000000" w:rsidRDefault="00A10F7D">
            <w:pPr>
              <w:spacing w:after="100"/>
              <w:rPr>
                <w:rFonts w:eastAsia="Times New Roman"/>
                <w:sz w:val="20"/>
                <w:szCs w:val="20"/>
              </w:rPr>
            </w:pPr>
          </w:p>
        </w:tc>
        <w:tc>
          <w:tcPr>
            <w:tcW w:w="0" w:type="auto"/>
            <w:gridSpan w:val="3"/>
            <w:vAlign w:val="center"/>
            <w:hideMark/>
          </w:tcPr>
          <w:p w14:paraId="2D9D0FFC" w14:textId="77777777" w:rsidR="00000000" w:rsidRDefault="00A10F7D">
            <w:pPr>
              <w:spacing w:after="100"/>
              <w:rPr>
                <w:rFonts w:eastAsia="Times New Roman"/>
                <w:sz w:val="20"/>
                <w:szCs w:val="20"/>
              </w:rPr>
            </w:pPr>
          </w:p>
        </w:tc>
        <w:tc>
          <w:tcPr>
            <w:tcW w:w="0" w:type="auto"/>
            <w:gridSpan w:val="3"/>
            <w:vAlign w:val="center"/>
            <w:hideMark/>
          </w:tcPr>
          <w:p w14:paraId="7D7AF9C1" w14:textId="77777777" w:rsidR="00000000" w:rsidRDefault="00A10F7D">
            <w:pPr>
              <w:spacing w:after="100"/>
              <w:rPr>
                <w:rFonts w:eastAsia="Times New Roman"/>
                <w:sz w:val="20"/>
                <w:szCs w:val="20"/>
              </w:rPr>
            </w:pPr>
          </w:p>
        </w:tc>
        <w:tc>
          <w:tcPr>
            <w:tcW w:w="0" w:type="auto"/>
            <w:gridSpan w:val="3"/>
            <w:vAlign w:val="center"/>
            <w:hideMark/>
          </w:tcPr>
          <w:p w14:paraId="71CC5EB1" w14:textId="77777777" w:rsidR="00000000" w:rsidRDefault="00A10F7D">
            <w:pPr>
              <w:spacing w:after="100"/>
              <w:rPr>
                <w:rFonts w:eastAsia="Times New Roman"/>
                <w:sz w:val="20"/>
                <w:szCs w:val="20"/>
              </w:rPr>
            </w:pPr>
          </w:p>
        </w:tc>
        <w:tc>
          <w:tcPr>
            <w:tcW w:w="0" w:type="auto"/>
            <w:gridSpan w:val="3"/>
            <w:vAlign w:val="center"/>
            <w:hideMark/>
          </w:tcPr>
          <w:p w14:paraId="485996A0" w14:textId="77777777" w:rsidR="00000000" w:rsidRDefault="00A10F7D">
            <w:pPr>
              <w:spacing w:after="100"/>
              <w:rPr>
                <w:rFonts w:eastAsia="Times New Roman"/>
                <w:sz w:val="20"/>
                <w:szCs w:val="20"/>
              </w:rPr>
            </w:pPr>
          </w:p>
        </w:tc>
        <w:tc>
          <w:tcPr>
            <w:tcW w:w="0" w:type="auto"/>
            <w:gridSpan w:val="3"/>
            <w:vAlign w:val="center"/>
            <w:hideMark/>
          </w:tcPr>
          <w:p w14:paraId="2FF44860" w14:textId="77777777" w:rsidR="00000000" w:rsidRDefault="00A10F7D">
            <w:pPr>
              <w:spacing w:after="100"/>
              <w:rPr>
                <w:rFonts w:eastAsia="Times New Roman"/>
                <w:sz w:val="20"/>
                <w:szCs w:val="20"/>
              </w:rPr>
            </w:pPr>
          </w:p>
        </w:tc>
        <w:tc>
          <w:tcPr>
            <w:tcW w:w="0" w:type="auto"/>
            <w:gridSpan w:val="3"/>
            <w:vAlign w:val="center"/>
            <w:hideMark/>
          </w:tcPr>
          <w:p w14:paraId="498952F5" w14:textId="77777777" w:rsidR="00000000" w:rsidRDefault="00A10F7D">
            <w:pPr>
              <w:spacing w:after="100"/>
              <w:rPr>
                <w:rFonts w:eastAsia="Times New Roman"/>
                <w:sz w:val="20"/>
                <w:szCs w:val="20"/>
              </w:rPr>
            </w:pPr>
          </w:p>
        </w:tc>
      </w:tr>
      <w:tr w:rsidR="00000000" w14:paraId="0D95E54F" w14:textId="77777777">
        <w:trPr>
          <w:divId w:val="322051658"/>
        </w:trPr>
        <w:tc>
          <w:tcPr>
            <w:tcW w:w="0" w:type="auto"/>
            <w:gridSpan w:val="3"/>
            <w:vAlign w:val="center"/>
            <w:hideMark/>
          </w:tcPr>
          <w:p w14:paraId="2268B379" w14:textId="77777777" w:rsidR="00000000" w:rsidRDefault="00A10F7D">
            <w:pPr>
              <w:spacing w:after="100"/>
              <w:rPr>
                <w:rFonts w:eastAsia="Times New Roman"/>
                <w:sz w:val="20"/>
                <w:szCs w:val="20"/>
              </w:rPr>
            </w:pPr>
          </w:p>
        </w:tc>
        <w:tc>
          <w:tcPr>
            <w:tcW w:w="0" w:type="auto"/>
            <w:gridSpan w:val="3"/>
            <w:vAlign w:val="center"/>
            <w:hideMark/>
          </w:tcPr>
          <w:p w14:paraId="25B9EB1F" w14:textId="77777777" w:rsidR="00000000" w:rsidRDefault="00A10F7D">
            <w:pPr>
              <w:spacing w:after="100"/>
              <w:rPr>
                <w:rFonts w:eastAsia="Times New Roman"/>
                <w:sz w:val="20"/>
                <w:szCs w:val="20"/>
              </w:rPr>
            </w:pPr>
          </w:p>
        </w:tc>
        <w:tc>
          <w:tcPr>
            <w:tcW w:w="0" w:type="auto"/>
            <w:gridSpan w:val="3"/>
            <w:vAlign w:val="center"/>
            <w:hideMark/>
          </w:tcPr>
          <w:p w14:paraId="687DC6A5" w14:textId="77777777" w:rsidR="00000000" w:rsidRDefault="00A10F7D">
            <w:pPr>
              <w:spacing w:after="100"/>
              <w:rPr>
                <w:rFonts w:eastAsia="Times New Roman"/>
                <w:sz w:val="20"/>
                <w:szCs w:val="20"/>
              </w:rPr>
            </w:pPr>
          </w:p>
        </w:tc>
        <w:tc>
          <w:tcPr>
            <w:tcW w:w="0" w:type="auto"/>
            <w:gridSpan w:val="3"/>
            <w:vAlign w:val="center"/>
            <w:hideMark/>
          </w:tcPr>
          <w:p w14:paraId="3C3AA599" w14:textId="77777777" w:rsidR="00000000" w:rsidRDefault="00A10F7D">
            <w:pPr>
              <w:spacing w:after="100"/>
              <w:rPr>
                <w:rFonts w:eastAsia="Times New Roman"/>
                <w:sz w:val="20"/>
                <w:szCs w:val="20"/>
              </w:rPr>
            </w:pPr>
          </w:p>
        </w:tc>
        <w:tc>
          <w:tcPr>
            <w:tcW w:w="0" w:type="auto"/>
            <w:gridSpan w:val="3"/>
            <w:vAlign w:val="center"/>
            <w:hideMark/>
          </w:tcPr>
          <w:p w14:paraId="30EFA983" w14:textId="77777777" w:rsidR="00000000" w:rsidRDefault="00A10F7D">
            <w:pPr>
              <w:spacing w:after="100"/>
              <w:rPr>
                <w:rFonts w:eastAsia="Times New Roman"/>
                <w:sz w:val="20"/>
                <w:szCs w:val="20"/>
              </w:rPr>
            </w:pPr>
          </w:p>
        </w:tc>
        <w:tc>
          <w:tcPr>
            <w:tcW w:w="0" w:type="auto"/>
            <w:gridSpan w:val="3"/>
            <w:vAlign w:val="center"/>
            <w:hideMark/>
          </w:tcPr>
          <w:p w14:paraId="7546D2A4" w14:textId="77777777" w:rsidR="00000000" w:rsidRDefault="00A10F7D">
            <w:pPr>
              <w:spacing w:after="100"/>
              <w:rPr>
                <w:rFonts w:eastAsia="Times New Roman"/>
                <w:sz w:val="20"/>
                <w:szCs w:val="20"/>
              </w:rPr>
            </w:pPr>
          </w:p>
        </w:tc>
        <w:tc>
          <w:tcPr>
            <w:tcW w:w="0" w:type="auto"/>
            <w:gridSpan w:val="3"/>
            <w:vAlign w:val="center"/>
            <w:hideMark/>
          </w:tcPr>
          <w:p w14:paraId="390BC56E" w14:textId="77777777" w:rsidR="00000000" w:rsidRDefault="00A10F7D">
            <w:pPr>
              <w:spacing w:after="100"/>
              <w:rPr>
                <w:rFonts w:eastAsia="Times New Roman"/>
                <w:sz w:val="20"/>
                <w:szCs w:val="20"/>
              </w:rPr>
            </w:pPr>
          </w:p>
        </w:tc>
        <w:tc>
          <w:tcPr>
            <w:tcW w:w="0" w:type="auto"/>
            <w:gridSpan w:val="3"/>
            <w:vAlign w:val="center"/>
            <w:hideMark/>
          </w:tcPr>
          <w:p w14:paraId="13A1DD83" w14:textId="77777777" w:rsidR="00000000" w:rsidRDefault="00A10F7D">
            <w:pPr>
              <w:spacing w:after="100"/>
              <w:rPr>
                <w:rFonts w:eastAsia="Times New Roman"/>
                <w:sz w:val="20"/>
                <w:szCs w:val="20"/>
              </w:rPr>
            </w:pPr>
          </w:p>
        </w:tc>
        <w:tc>
          <w:tcPr>
            <w:tcW w:w="0" w:type="auto"/>
            <w:gridSpan w:val="3"/>
            <w:vAlign w:val="center"/>
            <w:hideMark/>
          </w:tcPr>
          <w:p w14:paraId="43BBA82E" w14:textId="77777777" w:rsidR="00000000" w:rsidRDefault="00A10F7D">
            <w:pPr>
              <w:spacing w:after="100"/>
              <w:rPr>
                <w:rFonts w:eastAsia="Times New Roman"/>
                <w:sz w:val="20"/>
                <w:szCs w:val="20"/>
              </w:rPr>
            </w:pPr>
          </w:p>
        </w:tc>
        <w:tc>
          <w:tcPr>
            <w:tcW w:w="0" w:type="auto"/>
            <w:gridSpan w:val="3"/>
            <w:vAlign w:val="center"/>
            <w:hideMark/>
          </w:tcPr>
          <w:p w14:paraId="112FD264" w14:textId="77777777" w:rsidR="00000000" w:rsidRDefault="00A10F7D">
            <w:pPr>
              <w:spacing w:after="100"/>
              <w:rPr>
                <w:rFonts w:eastAsia="Times New Roman"/>
                <w:sz w:val="20"/>
                <w:szCs w:val="20"/>
              </w:rPr>
            </w:pPr>
          </w:p>
        </w:tc>
        <w:tc>
          <w:tcPr>
            <w:tcW w:w="0" w:type="auto"/>
            <w:gridSpan w:val="3"/>
            <w:vAlign w:val="center"/>
            <w:hideMark/>
          </w:tcPr>
          <w:p w14:paraId="72A70C75" w14:textId="77777777" w:rsidR="00000000" w:rsidRDefault="00A10F7D">
            <w:pPr>
              <w:spacing w:after="100"/>
              <w:rPr>
                <w:rFonts w:eastAsia="Times New Roman"/>
                <w:sz w:val="20"/>
                <w:szCs w:val="20"/>
              </w:rPr>
            </w:pPr>
          </w:p>
        </w:tc>
      </w:tr>
      <w:tr w:rsidR="00000000" w14:paraId="7AF6A290" w14:textId="77777777">
        <w:trPr>
          <w:divId w:val="322051658"/>
        </w:trPr>
        <w:tc>
          <w:tcPr>
            <w:tcW w:w="0" w:type="auto"/>
            <w:gridSpan w:val="3"/>
            <w:vAlign w:val="center"/>
            <w:hideMark/>
          </w:tcPr>
          <w:p w14:paraId="4A8AC477" w14:textId="77777777" w:rsidR="00000000" w:rsidRDefault="00A10F7D">
            <w:pPr>
              <w:spacing w:after="100"/>
              <w:rPr>
                <w:rFonts w:eastAsia="Times New Roman"/>
                <w:sz w:val="20"/>
                <w:szCs w:val="20"/>
              </w:rPr>
            </w:pPr>
          </w:p>
        </w:tc>
        <w:tc>
          <w:tcPr>
            <w:tcW w:w="0" w:type="auto"/>
            <w:gridSpan w:val="3"/>
            <w:vAlign w:val="center"/>
            <w:hideMark/>
          </w:tcPr>
          <w:p w14:paraId="489FEEFC" w14:textId="77777777" w:rsidR="00000000" w:rsidRDefault="00A10F7D">
            <w:pPr>
              <w:spacing w:after="100"/>
              <w:rPr>
                <w:rFonts w:eastAsia="Times New Roman"/>
                <w:sz w:val="20"/>
                <w:szCs w:val="20"/>
              </w:rPr>
            </w:pPr>
          </w:p>
        </w:tc>
        <w:tc>
          <w:tcPr>
            <w:tcW w:w="0" w:type="auto"/>
            <w:gridSpan w:val="3"/>
            <w:vAlign w:val="center"/>
            <w:hideMark/>
          </w:tcPr>
          <w:p w14:paraId="3AA006A6" w14:textId="77777777" w:rsidR="00000000" w:rsidRDefault="00A10F7D">
            <w:pPr>
              <w:spacing w:after="100"/>
              <w:rPr>
                <w:rFonts w:eastAsia="Times New Roman"/>
                <w:sz w:val="20"/>
                <w:szCs w:val="20"/>
              </w:rPr>
            </w:pPr>
          </w:p>
        </w:tc>
        <w:tc>
          <w:tcPr>
            <w:tcW w:w="0" w:type="auto"/>
            <w:gridSpan w:val="3"/>
            <w:vAlign w:val="center"/>
            <w:hideMark/>
          </w:tcPr>
          <w:p w14:paraId="282BE4A0" w14:textId="77777777" w:rsidR="00000000" w:rsidRDefault="00A10F7D">
            <w:pPr>
              <w:spacing w:after="100"/>
              <w:rPr>
                <w:rFonts w:eastAsia="Times New Roman"/>
                <w:sz w:val="20"/>
                <w:szCs w:val="20"/>
              </w:rPr>
            </w:pPr>
          </w:p>
        </w:tc>
        <w:tc>
          <w:tcPr>
            <w:tcW w:w="0" w:type="auto"/>
            <w:gridSpan w:val="3"/>
            <w:vAlign w:val="center"/>
            <w:hideMark/>
          </w:tcPr>
          <w:p w14:paraId="36EE8B31" w14:textId="77777777" w:rsidR="00000000" w:rsidRDefault="00A10F7D">
            <w:pPr>
              <w:spacing w:after="100"/>
              <w:rPr>
                <w:rFonts w:eastAsia="Times New Roman"/>
                <w:sz w:val="20"/>
                <w:szCs w:val="20"/>
              </w:rPr>
            </w:pPr>
          </w:p>
        </w:tc>
        <w:tc>
          <w:tcPr>
            <w:tcW w:w="0" w:type="auto"/>
            <w:gridSpan w:val="3"/>
            <w:vAlign w:val="center"/>
            <w:hideMark/>
          </w:tcPr>
          <w:p w14:paraId="785EB20F" w14:textId="77777777" w:rsidR="00000000" w:rsidRDefault="00A10F7D">
            <w:pPr>
              <w:spacing w:after="100"/>
              <w:rPr>
                <w:rFonts w:eastAsia="Times New Roman"/>
                <w:sz w:val="20"/>
                <w:szCs w:val="20"/>
              </w:rPr>
            </w:pPr>
          </w:p>
        </w:tc>
        <w:tc>
          <w:tcPr>
            <w:tcW w:w="0" w:type="auto"/>
            <w:gridSpan w:val="3"/>
            <w:vAlign w:val="center"/>
            <w:hideMark/>
          </w:tcPr>
          <w:p w14:paraId="63E1F2CA" w14:textId="77777777" w:rsidR="00000000" w:rsidRDefault="00A10F7D">
            <w:pPr>
              <w:spacing w:after="100"/>
              <w:rPr>
                <w:rFonts w:eastAsia="Times New Roman"/>
                <w:sz w:val="20"/>
                <w:szCs w:val="20"/>
              </w:rPr>
            </w:pPr>
          </w:p>
        </w:tc>
        <w:tc>
          <w:tcPr>
            <w:tcW w:w="0" w:type="auto"/>
            <w:gridSpan w:val="3"/>
            <w:vAlign w:val="center"/>
            <w:hideMark/>
          </w:tcPr>
          <w:p w14:paraId="6E2C2DA2" w14:textId="77777777" w:rsidR="00000000" w:rsidRDefault="00A10F7D">
            <w:pPr>
              <w:spacing w:after="100"/>
              <w:rPr>
                <w:rFonts w:eastAsia="Times New Roman"/>
                <w:sz w:val="20"/>
                <w:szCs w:val="20"/>
              </w:rPr>
            </w:pPr>
          </w:p>
        </w:tc>
        <w:tc>
          <w:tcPr>
            <w:tcW w:w="0" w:type="auto"/>
            <w:gridSpan w:val="3"/>
            <w:vAlign w:val="center"/>
            <w:hideMark/>
          </w:tcPr>
          <w:p w14:paraId="2FDFA287" w14:textId="77777777" w:rsidR="00000000" w:rsidRDefault="00A10F7D">
            <w:pPr>
              <w:spacing w:after="100"/>
              <w:rPr>
                <w:rFonts w:eastAsia="Times New Roman"/>
                <w:sz w:val="20"/>
                <w:szCs w:val="20"/>
              </w:rPr>
            </w:pPr>
          </w:p>
        </w:tc>
        <w:tc>
          <w:tcPr>
            <w:tcW w:w="0" w:type="auto"/>
            <w:gridSpan w:val="3"/>
            <w:vAlign w:val="center"/>
            <w:hideMark/>
          </w:tcPr>
          <w:p w14:paraId="316AE67E" w14:textId="77777777" w:rsidR="00000000" w:rsidRDefault="00A10F7D">
            <w:pPr>
              <w:spacing w:after="100"/>
              <w:rPr>
                <w:rFonts w:eastAsia="Times New Roman"/>
                <w:sz w:val="20"/>
                <w:szCs w:val="20"/>
              </w:rPr>
            </w:pPr>
          </w:p>
        </w:tc>
        <w:tc>
          <w:tcPr>
            <w:tcW w:w="0" w:type="auto"/>
            <w:gridSpan w:val="3"/>
            <w:vAlign w:val="center"/>
            <w:hideMark/>
          </w:tcPr>
          <w:p w14:paraId="6D193441" w14:textId="77777777" w:rsidR="00000000" w:rsidRDefault="00A10F7D">
            <w:pPr>
              <w:spacing w:after="100"/>
              <w:rPr>
                <w:rFonts w:eastAsia="Times New Roman"/>
                <w:sz w:val="20"/>
                <w:szCs w:val="20"/>
              </w:rPr>
            </w:pPr>
          </w:p>
        </w:tc>
      </w:tr>
      <w:tr w:rsidR="00000000" w14:paraId="6CC00758" w14:textId="77777777">
        <w:trPr>
          <w:divId w:val="322051658"/>
        </w:trPr>
        <w:tc>
          <w:tcPr>
            <w:tcW w:w="0" w:type="auto"/>
            <w:gridSpan w:val="3"/>
            <w:vAlign w:val="center"/>
            <w:hideMark/>
          </w:tcPr>
          <w:p w14:paraId="62C75F61" w14:textId="77777777" w:rsidR="00000000" w:rsidRDefault="00A10F7D">
            <w:pPr>
              <w:spacing w:after="100"/>
              <w:rPr>
                <w:rFonts w:eastAsia="Times New Roman"/>
                <w:sz w:val="20"/>
                <w:szCs w:val="20"/>
              </w:rPr>
            </w:pPr>
          </w:p>
        </w:tc>
        <w:tc>
          <w:tcPr>
            <w:tcW w:w="0" w:type="auto"/>
            <w:gridSpan w:val="3"/>
            <w:vAlign w:val="center"/>
            <w:hideMark/>
          </w:tcPr>
          <w:p w14:paraId="15A2E9D4" w14:textId="77777777" w:rsidR="00000000" w:rsidRDefault="00A10F7D">
            <w:pPr>
              <w:spacing w:after="100"/>
              <w:rPr>
                <w:rFonts w:eastAsia="Times New Roman"/>
                <w:sz w:val="20"/>
                <w:szCs w:val="20"/>
              </w:rPr>
            </w:pPr>
          </w:p>
        </w:tc>
        <w:tc>
          <w:tcPr>
            <w:tcW w:w="0" w:type="auto"/>
            <w:gridSpan w:val="3"/>
            <w:vAlign w:val="center"/>
            <w:hideMark/>
          </w:tcPr>
          <w:p w14:paraId="25F11879" w14:textId="77777777" w:rsidR="00000000" w:rsidRDefault="00A10F7D">
            <w:pPr>
              <w:spacing w:after="100"/>
              <w:rPr>
                <w:rFonts w:eastAsia="Times New Roman"/>
                <w:sz w:val="20"/>
                <w:szCs w:val="20"/>
              </w:rPr>
            </w:pPr>
          </w:p>
        </w:tc>
        <w:tc>
          <w:tcPr>
            <w:tcW w:w="0" w:type="auto"/>
            <w:gridSpan w:val="3"/>
            <w:vAlign w:val="center"/>
            <w:hideMark/>
          </w:tcPr>
          <w:p w14:paraId="2D44A51D" w14:textId="77777777" w:rsidR="00000000" w:rsidRDefault="00A10F7D">
            <w:pPr>
              <w:spacing w:after="100"/>
              <w:rPr>
                <w:rFonts w:eastAsia="Times New Roman"/>
                <w:sz w:val="20"/>
                <w:szCs w:val="20"/>
              </w:rPr>
            </w:pPr>
          </w:p>
        </w:tc>
        <w:tc>
          <w:tcPr>
            <w:tcW w:w="0" w:type="auto"/>
            <w:gridSpan w:val="3"/>
            <w:vAlign w:val="center"/>
            <w:hideMark/>
          </w:tcPr>
          <w:p w14:paraId="3D7F0421" w14:textId="77777777" w:rsidR="00000000" w:rsidRDefault="00A10F7D">
            <w:pPr>
              <w:spacing w:after="100"/>
              <w:rPr>
                <w:rFonts w:eastAsia="Times New Roman"/>
                <w:sz w:val="20"/>
                <w:szCs w:val="20"/>
              </w:rPr>
            </w:pPr>
          </w:p>
        </w:tc>
        <w:tc>
          <w:tcPr>
            <w:tcW w:w="0" w:type="auto"/>
            <w:gridSpan w:val="3"/>
            <w:vAlign w:val="center"/>
            <w:hideMark/>
          </w:tcPr>
          <w:p w14:paraId="4CCE417A" w14:textId="77777777" w:rsidR="00000000" w:rsidRDefault="00A10F7D">
            <w:pPr>
              <w:spacing w:after="100"/>
              <w:rPr>
                <w:rFonts w:eastAsia="Times New Roman"/>
                <w:sz w:val="20"/>
                <w:szCs w:val="20"/>
              </w:rPr>
            </w:pPr>
          </w:p>
        </w:tc>
        <w:tc>
          <w:tcPr>
            <w:tcW w:w="0" w:type="auto"/>
            <w:gridSpan w:val="3"/>
            <w:vAlign w:val="center"/>
            <w:hideMark/>
          </w:tcPr>
          <w:p w14:paraId="1FB2B6D8" w14:textId="77777777" w:rsidR="00000000" w:rsidRDefault="00A10F7D">
            <w:pPr>
              <w:spacing w:after="100"/>
              <w:rPr>
                <w:rFonts w:eastAsia="Times New Roman"/>
                <w:sz w:val="20"/>
                <w:szCs w:val="20"/>
              </w:rPr>
            </w:pPr>
          </w:p>
        </w:tc>
        <w:tc>
          <w:tcPr>
            <w:tcW w:w="0" w:type="auto"/>
            <w:gridSpan w:val="3"/>
            <w:vAlign w:val="center"/>
            <w:hideMark/>
          </w:tcPr>
          <w:p w14:paraId="261D47EC" w14:textId="77777777" w:rsidR="00000000" w:rsidRDefault="00A10F7D">
            <w:pPr>
              <w:spacing w:after="100"/>
              <w:rPr>
                <w:rFonts w:eastAsia="Times New Roman"/>
                <w:sz w:val="20"/>
                <w:szCs w:val="20"/>
              </w:rPr>
            </w:pPr>
          </w:p>
        </w:tc>
        <w:tc>
          <w:tcPr>
            <w:tcW w:w="0" w:type="auto"/>
            <w:gridSpan w:val="3"/>
            <w:vAlign w:val="center"/>
            <w:hideMark/>
          </w:tcPr>
          <w:p w14:paraId="4C5CFF34" w14:textId="77777777" w:rsidR="00000000" w:rsidRDefault="00A10F7D">
            <w:pPr>
              <w:spacing w:after="100"/>
              <w:rPr>
                <w:rFonts w:eastAsia="Times New Roman"/>
                <w:sz w:val="20"/>
                <w:szCs w:val="20"/>
              </w:rPr>
            </w:pPr>
          </w:p>
        </w:tc>
        <w:tc>
          <w:tcPr>
            <w:tcW w:w="0" w:type="auto"/>
            <w:gridSpan w:val="3"/>
            <w:vAlign w:val="center"/>
            <w:hideMark/>
          </w:tcPr>
          <w:p w14:paraId="26B738E5" w14:textId="77777777" w:rsidR="00000000" w:rsidRDefault="00A10F7D">
            <w:pPr>
              <w:spacing w:after="100"/>
              <w:rPr>
                <w:rFonts w:eastAsia="Times New Roman"/>
                <w:sz w:val="20"/>
                <w:szCs w:val="20"/>
              </w:rPr>
            </w:pPr>
          </w:p>
        </w:tc>
        <w:tc>
          <w:tcPr>
            <w:tcW w:w="0" w:type="auto"/>
            <w:gridSpan w:val="3"/>
            <w:vAlign w:val="center"/>
            <w:hideMark/>
          </w:tcPr>
          <w:p w14:paraId="5E0E7C36" w14:textId="77777777" w:rsidR="00000000" w:rsidRDefault="00A10F7D">
            <w:pPr>
              <w:spacing w:after="100"/>
              <w:rPr>
                <w:rFonts w:eastAsia="Times New Roman"/>
                <w:sz w:val="20"/>
                <w:szCs w:val="20"/>
              </w:rPr>
            </w:pPr>
          </w:p>
        </w:tc>
      </w:tr>
      <w:tr w:rsidR="00000000" w14:paraId="1C4A6756" w14:textId="77777777">
        <w:trPr>
          <w:divId w:val="322051658"/>
        </w:trPr>
        <w:tc>
          <w:tcPr>
            <w:tcW w:w="0" w:type="auto"/>
            <w:gridSpan w:val="3"/>
            <w:vAlign w:val="center"/>
            <w:hideMark/>
          </w:tcPr>
          <w:p w14:paraId="1DE6B21B" w14:textId="77777777" w:rsidR="00000000" w:rsidRDefault="00A10F7D">
            <w:pPr>
              <w:spacing w:after="100"/>
              <w:rPr>
                <w:rFonts w:eastAsia="Times New Roman"/>
                <w:sz w:val="20"/>
                <w:szCs w:val="20"/>
              </w:rPr>
            </w:pPr>
          </w:p>
        </w:tc>
        <w:tc>
          <w:tcPr>
            <w:tcW w:w="0" w:type="auto"/>
            <w:gridSpan w:val="3"/>
            <w:vAlign w:val="center"/>
            <w:hideMark/>
          </w:tcPr>
          <w:p w14:paraId="364B8875" w14:textId="77777777" w:rsidR="00000000" w:rsidRDefault="00A10F7D">
            <w:pPr>
              <w:spacing w:after="100"/>
              <w:rPr>
                <w:rFonts w:eastAsia="Times New Roman"/>
                <w:sz w:val="20"/>
                <w:szCs w:val="20"/>
              </w:rPr>
            </w:pPr>
          </w:p>
        </w:tc>
        <w:tc>
          <w:tcPr>
            <w:tcW w:w="0" w:type="auto"/>
            <w:gridSpan w:val="3"/>
            <w:vAlign w:val="center"/>
            <w:hideMark/>
          </w:tcPr>
          <w:p w14:paraId="0ABEB165" w14:textId="77777777" w:rsidR="00000000" w:rsidRDefault="00A10F7D">
            <w:pPr>
              <w:spacing w:after="100"/>
              <w:rPr>
                <w:rFonts w:eastAsia="Times New Roman"/>
                <w:sz w:val="20"/>
                <w:szCs w:val="20"/>
              </w:rPr>
            </w:pPr>
          </w:p>
        </w:tc>
        <w:tc>
          <w:tcPr>
            <w:tcW w:w="0" w:type="auto"/>
            <w:gridSpan w:val="3"/>
            <w:vAlign w:val="center"/>
            <w:hideMark/>
          </w:tcPr>
          <w:p w14:paraId="50A82EB5" w14:textId="77777777" w:rsidR="00000000" w:rsidRDefault="00A10F7D">
            <w:pPr>
              <w:spacing w:after="100"/>
              <w:rPr>
                <w:rFonts w:eastAsia="Times New Roman"/>
                <w:sz w:val="20"/>
                <w:szCs w:val="20"/>
              </w:rPr>
            </w:pPr>
          </w:p>
        </w:tc>
        <w:tc>
          <w:tcPr>
            <w:tcW w:w="0" w:type="auto"/>
            <w:gridSpan w:val="3"/>
            <w:vAlign w:val="center"/>
            <w:hideMark/>
          </w:tcPr>
          <w:p w14:paraId="5F14A660" w14:textId="77777777" w:rsidR="00000000" w:rsidRDefault="00A10F7D">
            <w:pPr>
              <w:spacing w:after="100"/>
              <w:rPr>
                <w:rFonts w:eastAsia="Times New Roman"/>
                <w:sz w:val="20"/>
                <w:szCs w:val="20"/>
              </w:rPr>
            </w:pPr>
          </w:p>
        </w:tc>
        <w:tc>
          <w:tcPr>
            <w:tcW w:w="0" w:type="auto"/>
            <w:gridSpan w:val="3"/>
            <w:vAlign w:val="center"/>
            <w:hideMark/>
          </w:tcPr>
          <w:p w14:paraId="363F9BCC" w14:textId="77777777" w:rsidR="00000000" w:rsidRDefault="00A10F7D">
            <w:pPr>
              <w:spacing w:after="100"/>
              <w:rPr>
                <w:rFonts w:eastAsia="Times New Roman"/>
                <w:sz w:val="20"/>
                <w:szCs w:val="20"/>
              </w:rPr>
            </w:pPr>
          </w:p>
        </w:tc>
        <w:tc>
          <w:tcPr>
            <w:tcW w:w="0" w:type="auto"/>
            <w:gridSpan w:val="3"/>
            <w:vAlign w:val="center"/>
            <w:hideMark/>
          </w:tcPr>
          <w:p w14:paraId="4148C2AB" w14:textId="77777777" w:rsidR="00000000" w:rsidRDefault="00A10F7D">
            <w:pPr>
              <w:spacing w:after="100"/>
              <w:rPr>
                <w:rFonts w:eastAsia="Times New Roman"/>
                <w:sz w:val="20"/>
                <w:szCs w:val="20"/>
              </w:rPr>
            </w:pPr>
          </w:p>
        </w:tc>
        <w:tc>
          <w:tcPr>
            <w:tcW w:w="0" w:type="auto"/>
            <w:gridSpan w:val="3"/>
            <w:vAlign w:val="center"/>
            <w:hideMark/>
          </w:tcPr>
          <w:p w14:paraId="1F60E0A2" w14:textId="77777777" w:rsidR="00000000" w:rsidRDefault="00A10F7D">
            <w:pPr>
              <w:spacing w:after="100"/>
              <w:rPr>
                <w:rFonts w:eastAsia="Times New Roman"/>
                <w:sz w:val="20"/>
                <w:szCs w:val="20"/>
              </w:rPr>
            </w:pPr>
          </w:p>
        </w:tc>
        <w:tc>
          <w:tcPr>
            <w:tcW w:w="0" w:type="auto"/>
            <w:gridSpan w:val="3"/>
            <w:vAlign w:val="center"/>
            <w:hideMark/>
          </w:tcPr>
          <w:p w14:paraId="62965767" w14:textId="77777777" w:rsidR="00000000" w:rsidRDefault="00A10F7D">
            <w:pPr>
              <w:spacing w:after="100"/>
              <w:rPr>
                <w:rFonts w:eastAsia="Times New Roman"/>
                <w:sz w:val="20"/>
                <w:szCs w:val="20"/>
              </w:rPr>
            </w:pPr>
          </w:p>
        </w:tc>
        <w:tc>
          <w:tcPr>
            <w:tcW w:w="0" w:type="auto"/>
            <w:gridSpan w:val="3"/>
            <w:vAlign w:val="center"/>
            <w:hideMark/>
          </w:tcPr>
          <w:p w14:paraId="3CA3FF3B" w14:textId="77777777" w:rsidR="00000000" w:rsidRDefault="00A10F7D">
            <w:pPr>
              <w:spacing w:after="100"/>
              <w:rPr>
                <w:rFonts w:eastAsia="Times New Roman"/>
                <w:sz w:val="20"/>
                <w:szCs w:val="20"/>
              </w:rPr>
            </w:pPr>
          </w:p>
        </w:tc>
        <w:tc>
          <w:tcPr>
            <w:tcW w:w="0" w:type="auto"/>
            <w:gridSpan w:val="3"/>
            <w:vAlign w:val="center"/>
            <w:hideMark/>
          </w:tcPr>
          <w:p w14:paraId="7A835B16" w14:textId="77777777" w:rsidR="00000000" w:rsidRDefault="00A10F7D">
            <w:pPr>
              <w:spacing w:after="100"/>
              <w:rPr>
                <w:rFonts w:eastAsia="Times New Roman"/>
                <w:sz w:val="20"/>
                <w:szCs w:val="20"/>
              </w:rPr>
            </w:pPr>
          </w:p>
        </w:tc>
      </w:tr>
      <w:tr w:rsidR="00000000" w14:paraId="4A5D4F3D" w14:textId="77777777">
        <w:trPr>
          <w:divId w:val="322051658"/>
        </w:trPr>
        <w:tc>
          <w:tcPr>
            <w:tcW w:w="0" w:type="auto"/>
            <w:gridSpan w:val="3"/>
            <w:vAlign w:val="center"/>
            <w:hideMark/>
          </w:tcPr>
          <w:p w14:paraId="6D6B09F5" w14:textId="77777777" w:rsidR="00000000" w:rsidRDefault="00A10F7D">
            <w:pPr>
              <w:spacing w:after="100"/>
              <w:rPr>
                <w:rFonts w:eastAsia="Times New Roman"/>
                <w:sz w:val="20"/>
                <w:szCs w:val="20"/>
              </w:rPr>
            </w:pPr>
          </w:p>
        </w:tc>
        <w:tc>
          <w:tcPr>
            <w:tcW w:w="0" w:type="auto"/>
            <w:gridSpan w:val="3"/>
            <w:vAlign w:val="center"/>
            <w:hideMark/>
          </w:tcPr>
          <w:p w14:paraId="3E69F34A" w14:textId="77777777" w:rsidR="00000000" w:rsidRDefault="00A10F7D">
            <w:pPr>
              <w:spacing w:after="100"/>
              <w:rPr>
                <w:rFonts w:eastAsia="Times New Roman"/>
                <w:sz w:val="20"/>
                <w:szCs w:val="20"/>
              </w:rPr>
            </w:pPr>
          </w:p>
        </w:tc>
        <w:tc>
          <w:tcPr>
            <w:tcW w:w="0" w:type="auto"/>
            <w:gridSpan w:val="3"/>
            <w:vAlign w:val="center"/>
            <w:hideMark/>
          </w:tcPr>
          <w:p w14:paraId="01A73E52" w14:textId="77777777" w:rsidR="00000000" w:rsidRDefault="00A10F7D">
            <w:pPr>
              <w:spacing w:after="100"/>
              <w:rPr>
                <w:rFonts w:eastAsia="Times New Roman"/>
                <w:sz w:val="20"/>
                <w:szCs w:val="20"/>
              </w:rPr>
            </w:pPr>
          </w:p>
        </w:tc>
        <w:tc>
          <w:tcPr>
            <w:tcW w:w="0" w:type="auto"/>
            <w:gridSpan w:val="3"/>
            <w:vAlign w:val="center"/>
            <w:hideMark/>
          </w:tcPr>
          <w:p w14:paraId="080E7A80" w14:textId="77777777" w:rsidR="00000000" w:rsidRDefault="00A10F7D">
            <w:pPr>
              <w:spacing w:after="100"/>
              <w:rPr>
                <w:rFonts w:eastAsia="Times New Roman"/>
                <w:sz w:val="20"/>
                <w:szCs w:val="20"/>
              </w:rPr>
            </w:pPr>
          </w:p>
        </w:tc>
        <w:tc>
          <w:tcPr>
            <w:tcW w:w="0" w:type="auto"/>
            <w:gridSpan w:val="3"/>
            <w:vAlign w:val="center"/>
            <w:hideMark/>
          </w:tcPr>
          <w:p w14:paraId="2E7E4882" w14:textId="77777777" w:rsidR="00000000" w:rsidRDefault="00A10F7D">
            <w:pPr>
              <w:spacing w:after="100"/>
              <w:rPr>
                <w:rFonts w:eastAsia="Times New Roman"/>
                <w:sz w:val="20"/>
                <w:szCs w:val="20"/>
              </w:rPr>
            </w:pPr>
          </w:p>
        </w:tc>
        <w:tc>
          <w:tcPr>
            <w:tcW w:w="0" w:type="auto"/>
            <w:gridSpan w:val="3"/>
            <w:vAlign w:val="center"/>
            <w:hideMark/>
          </w:tcPr>
          <w:p w14:paraId="3DB0778F" w14:textId="77777777" w:rsidR="00000000" w:rsidRDefault="00A10F7D">
            <w:pPr>
              <w:spacing w:after="100"/>
              <w:rPr>
                <w:rFonts w:eastAsia="Times New Roman"/>
                <w:sz w:val="20"/>
                <w:szCs w:val="20"/>
              </w:rPr>
            </w:pPr>
          </w:p>
        </w:tc>
        <w:tc>
          <w:tcPr>
            <w:tcW w:w="0" w:type="auto"/>
            <w:gridSpan w:val="3"/>
            <w:vAlign w:val="center"/>
            <w:hideMark/>
          </w:tcPr>
          <w:p w14:paraId="35E7805B" w14:textId="77777777" w:rsidR="00000000" w:rsidRDefault="00A10F7D">
            <w:pPr>
              <w:spacing w:after="100"/>
              <w:rPr>
                <w:rFonts w:eastAsia="Times New Roman"/>
                <w:sz w:val="20"/>
                <w:szCs w:val="20"/>
              </w:rPr>
            </w:pPr>
          </w:p>
        </w:tc>
        <w:tc>
          <w:tcPr>
            <w:tcW w:w="0" w:type="auto"/>
            <w:gridSpan w:val="3"/>
            <w:vAlign w:val="center"/>
            <w:hideMark/>
          </w:tcPr>
          <w:p w14:paraId="0D33E54C" w14:textId="77777777" w:rsidR="00000000" w:rsidRDefault="00A10F7D">
            <w:pPr>
              <w:spacing w:after="100"/>
              <w:rPr>
                <w:rFonts w:eastAsia="Times New Roman"/>
                <w:sz w:val="20"/>
                <w:szCs w:val="20"/>
              </w:rPr>
            </w:pPr>
          </w:p>
        </w:tc>
        <w:tc>
          <w:tcPr>
            <w:tcW w:w="0" w:type="auto"/>
            <w:gridSpan w:val="3"/>
            <w:vAlign w:val="center"/>
            <w:hideMark/>
          </w:tcPr>
          <w:p w14:paraId="1AF05DF7" w14:textId="77777777" w:rsidR="00000000" w:rsidRDefault="00A10F7D">
            <w:pPr>
              <w:spacing w:after="100"/>
              <w:rPr>
                <w:rFonts w:eastAsia="Times New Roman"/>
                <w:sz w:val="20"/>
                <w:szCs w:val="20"/>
              </w:rPr>
            </w:pPr>
          </w:p>
        </w:tc>
        <w:tc>
          <w:tcPr>
            <w:tcW w:w="0" w:type="auto"/>
            <w:gridSpan w:val="3"/>
            <w:vAlign w:val="center"/>
            <w:hideMark/>
          </w:tcPr>
          <w:p w14:paraId="12519FE7" w14:textId="77777777" w:rsidR="00000000" w:rsidRDefault="00A10F7D">
            <w:pPr>
              <w:spacing w:after="100"/>
              <w:rPr>
                <w:rFonts w:eastAsia="Times New Roman"/>
                <w:sz w:val="20"/>
                <w:szCs w:val="20"/>
              </w:rPr>
            </w:pPr>
          </w:p>
        </w:tc>
        <w:tc>
          <w:tcPr>
            <w:tcW w:w="0" w:type="auto"/>
            <w:gridSpan w:val="3"/>
            <w:vAlign w:val="center"/>
            <w:hideMark/>
          </w:tcPr>
          <w:p w14:paraId="60702C38" w14:textId="77777777" w:rsidR="00000000" w:rsidRDefault="00A10F7D">
            <w:pPr>
              <w:spacing w:after="100"/>
              <w:rPr>
                <w:rFonts w:eastAsia="Times New Roman"/>
                <w:sz w:val="20"/>
                <w:szCs w:val="20"/>
              </w:rPr>
            </w:pPr>
          </w:p>
        </w:tc>
      </w:tr>
      <w:tr w:rsidR="00000000" w14:paraId="0E91CF7D" w14:textId="77777777">
        <w:trPr>
          <w:divId w:val="32205165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8B5AA67" w14:textId="77777777" w:rsidR="00000000" w:rsidRDefault="00A10F7D">
            <w:pPr>
              <w:spacing w:after="100"/>
              <w:rPr>
                <w:rFonts w:eastAsia="Times New Roman"/>
              </w:rPr>
            </w:pPr>
            <w:r>
              <w:rPr>
                <w:rFonts w:eastAsia="Times New Roman"/>
                <w:color w:val="000000"/>
                <w:sz w:val="18"/>
                <w:szCs w:val="18"/>
              </w:rPr>
              <w:t>AOCI as of December 31, 2020</w:t>
            </w:r>
          </w:p>
        </w:tc>
        <w:tc>
          <w:tcPr>
            <w:tcW w:w="0" w:type="auto"/>
            <w:gridSpan w:val="3"/>
            <w:shd w:val="clear" w:color="auto" w:fill="CCEEFF"/>
            <w:tcMar>
              <w:top w:w="0" w:type="dxa"/>
              <w:left w:w="20" w:type="dxa"/>
              <w:bottom w:w="0" w:type="dxa"/>
              <w:right w:w="20" w:type="dxa"/>
            </w:tcMar>
            <w:vAlign w:val="center"/>
            <w:hideMark/>
          </w:tcPr>
          <w:p w14:paraId="6C572A0D"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6F51FA5"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4CBDE92" w14:textId="77777777" w:rsidR="00000000" w:rsidRDefault="00A10F7D">
            <w:pPr>
              <w:spacing w:after="100"/>
              <w:jc w:val="right"/>
              <w:rPr>
                <w:rFonts w:eastAsia="Times New Roman"/>
              </w:rPr>
            </w:pPr>
            <w:r>
              <w:rPr>
                <w:rFonts w:eastAsia="Times New Roman"/>
                <w:color w:val="000000"/>
                <w:sz w:val="18"/>
                <w:szCs w:val="18"/>
              </w:rPr>
              <w:t>2,186 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C267AE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44DC88"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BCD42AB"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C837E4D" w14:textId="77777777" w:rsidR="00000000" w:rsidRDefault="00A10F7D">
            <w:pPr>
              <w:spacing w:after="100"/>
              <w:jc w:val="right"/>
              <w:rPr>
                <w:rFonts w:eastAsia="Times New Roman"/>
              </w:rPr>
            </w:pPr>
            <w:r>
              <w:rPr>
                <w:rFonts w:eastAsia="Times New Roman"/>
                <w:color w:val="000000"/>
                <w:sz w:val="18"/>
                <w:szCs w:val="18"/>
              </w:rPr>
              <w:t>1,362 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B91243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264BF0"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A3BEB75"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7C4ED53" w14:textId="77777777" w:rsidR="00000000" w:rsidRDefault="00A10F7D">
            <w:pPr>
              <w:spacing w:after="100"/>
              <w:jc w:val="right"/>
              <w:rPr>
                <w:rFonts w:eastAsia="Times New Roman"/>
              </w:rPr>
            </w:pPr>
            <w:r>
              <w:rPr>
                <w:rFonts w:eastAsia="Times New Roman"/>
                <w:color w:val="000000"/>
                <w:sz w:val="18"/>
                <w:szCs w:val="18"/>
              </w:rPr>
              <w:t>(31)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8D172E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30E087"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C227D1F"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227058C" w14:textId="77777777" w:rsidR="00000000" w:rsidRDefault="00A10F7D">
            <w:pPr>
              <w:spacing w:after="100"/>
              <w:jc w:val="right"/>
              <w:rPr>
                <w:rFonts w:eastAsia="Times New Roman"/>
              </w:rPr>
            </w:pPr>
            <w:r>
              <w:rPr>
                <w:rFonts w:eastAsia="Times New Roman"/>
                <w:color w:val="000000"/>
                <w:sz w:val="18"/>
                <w:szCs w:val="18"/>
              </w:rPr>
              <w:t>(23)</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E0CAC4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3A8A53"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BD933CB"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6A4E1F2" w14:textId="77777777" w:rsidR="00000000" w:rsidRDefault="00A10F7D">
            <w:pPr>
              <w:spacing w:after="100"/>
              <w:jc w:val="right"/>
              <w:rPr>
                <w:rFonts w:eastAsia="Times New Roman"/>
              </w:rPr>
            </w:pPr>
            <w:r>
              <w:rPr>
                <w:rFonts w:eastAsia="Times New Roman"/>
                <w:color w:val="000000"/>
                <w:sz w:val="18"/>
                <w:szCs w:val="18"/>
              </w:rPr>
              <w:t>3,494 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E7CA34D" w14:textId="77777777" w:rsidR="00000000" w:rsidRDefault="00A10F7D">
            <w:pPr>
              <w:spacing w:after="100"/>
              <w:jc w:val="right"/>
              <w:rPr>
                <w:rFonts w:eastAsia="Times New Roman"/>
              </w:rPr>
            </w:pPr>
          </w:p>
        </w:tc>
      </w:tr>
      <w:tr w:rsidR="00000000" w14:paraId="0B7A547E" w14:textId="77777777">
        <w:trPr>
          <w:divId w:val="322051658"/>
        </w:trPr>
        <w:tc>
          <w:tcPr>
            <w:tcW w:w="0" w:type="auto"/>
            <w:gridSpan w:val="3"/>
            <w:shd w:val="clear" w:color="auto" w:fill="FFFFFF"/>
            <w:tcMar>
              <w:top w:w="30" w:type="dxa"/>
              <w:left w:w="20" w:type="dxa"/>
              <w:bottom w:w="30" w:type="dxa"/>
              <w:right w:w="20" w:type="dxa"/>
            </w:tcMar>
            <w:vAlign w:val="center"/>
            <w:hideMark/>
          </w:tcPr>
          <w:p w14:paraId="0AD1B479" w14:textId="77777777" w:rsidR="00000000" w:rsidRDefault="00A10F7D">
            <w:pPr>
              <w:spacing w:after="100"/>
              <w:rPr>
                <w:rFonts w:eastAsia="Times New Roman"/>
              </w:rPr>
            </w:pPr>
            <w:r>
              <w:rPr>
                <w:rFonts w:eastAsia="Times New Roman"/>
                <w:color w:val="000000"/>
                <w:sz w:val="18"/>
                <w:szCs w:val="18"/>
              </w:rPr>
              <w:t>Other comprehensive income (loss) before reclassifications</w:t>
            </w:r>
          </w:p>
        </w:tc>
        <w:tc>
          <w:tcPr>
            <w:tcW w:w="0" w:type="auto"/>
            <w:gridSpan w:val="3"/>
            <w:shd w:val="clear" w:color="auto" w:fill="FFFFFF"/>
            <w:tcMar>
              <w:top w:w="0" w:type="dxa"/>
              <w:left w:w="20" w:type="dxa"/>
              <w:bottom w:w="0" w:type="dxa"/>
              <w:right w:w="20" w:type="dxa"/>
            </w:tcMar>
            <w:vAlign w:val="center"/>
            <w:hideMark/>
          </w:tcPr>
          <w:p w14:paraId="2A053311"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484D3FE" w14:textId="77777777" w:rsidR="00000000" w:rsidRDefault="00A10F7D">
            <w:pPr>
              <w:spacing w:after="100"/>
              <w:jc w:val="right"/>
              <w:rPr>
                <w:rFonts w:eastAsia="Times New Roman"/>
              </w:rPr>
            </w:pPr>
            <w:r>
              <w:rPr>
                <w:rFonts w:eastAsia="Times New Roman"/>
                <w:color w:val="000000"/>
                <w:sz w:val="18"/>
                <w:szCs w:val="18"/>
              </w:rPr>
              <w:t>(1,300)</w:t>
            </w:r>
          </w:p>
        </w:tc>
        <w:tc>
          <w:tcPr>
            <w:tcW w:w="0" w:type="auto"/>
            <w:shd w:val="clear" w:color="auto" w:fill="FFFFFF"/>
            <w:tcMar>
              <w:top w:w="30" w:type="dxa"/>
              <w:left w:w="0" w:type="dxa"/>
              <w:bottom w:w="30" w:type="dxa"/>
              <w:right w:w="20" w:type="dxa"/>
            </w:tcMar>
            <w:vAlign w:val="center"/>
            <w:hideMark/>
          </w:tcPr>
          <w:p w14:paraId="16C56F5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4C718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2AC58F5" w14:textId="77777777" w:rsidR="00000000" w:rsidRDefault="00A10F7D">
            <w:pPr>
              <w:spacing w:after="100"/>
              <w:jc w:val="right"/>
              <w:rPr>
                <w:rFonts w:eastAsia="Times New Roman"/>
              </w:rPr>
            </w:pPr>
            <w:r>
              <w:rPr>
                <w:rFonts w:eastAsia="Times New Roman"/>
                <w:color w:val="000000"/>
                <w:sz w:val="18"/>
                <w:szCs w:val="18"/>
              </w:rPr>
              <w:t>(88)</w:t>
            </w:r>
          </w:p>
        </w:tc>
        <w:tc>
          <w:tcPr>
            <w:tcW w:w="0" w:type="auto"/>
            <w:shd w:val="clear" w:color="auto" w:fill="FFFFFF"/>
            <w:tcMar>
              <w:top w:w="30" w:type="dxa"/>
              <w:left w:w="0" w:type="dxa"/>
              <w:bottom w:w="30" w:type="dxa"/>
              <w:right w:w="20" w:type="dxa"/>
            </w:tcMar>
            <w:vAlign w:val="center"/>
            <w:hideMark/>
          </w:tcPr>
          <w:p w14:paraId="48DD6DB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C706F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B62BA0B" w14:textId="77777777" w:rsidR="00000000" w:rsidRDefault="00A10F7D">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14:paraId="15883E7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D2436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B70F29A"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6717E78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19B09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3991B9A" w14:textId="77777777" w:rsidR="00000000" w:rsidRDefault="00A10F7D">
            <w:pPr>
              <w:spacing w:after="100"/>
              <w:jc w:val="right"/>
              <w:rPr>
                <w:rFonts w:eastAsia="Times New Roman"/>
              </w:rPr>
            </w:pPr>
            <w:r>
              <w:rPr>
                <w:rFonts w:eastAsia="Times New Roman"/>
                <w:color w:val="000000"/>
                <w:sz w:val="18"/>
                <w:szCs w:val="18"/>
              </w:rPr>
              <w:t>(1,387)</w:t>
            </w:r>
          </w:p>
        </w:tc>
        <w:tc>
          <w:tcPr>
            <w:tcW w:w="0" w:type="auto"/>
            <w:shd w:val="clear" w:color="auto" w:fill="FFFFFF"/>
            <w:tcMar>
              <w:top w:w="30" w:type="dxa"/>
              <w:left w:w="0" w:type="dxa"/>
              <w:bottom w:w="30" w:type="dxa"/>
              <w:right w:w="20" w:type="dxa"/>
            </w:tcMar>
            <w:vAlign w:val="center"/>
            <w:hideMark/>
          </w:tcPr>
          <w:p w14:paraId="63C4AEFF" w14:textId="77777777" w:rsidR="00000000" w:rsidRDefault="00A10F7D">
            <w:pPr>
              <w:spacing w:after="100"/>
              <w:jc w:val="right"/>
              <w:rPr>
                <w:rFonts w:eastAsia="Times New Roman"/>
              </w:rPr>
            </w:pPr>
          </w:p>
        </w:tc>
      </w:tr>
      <w:tr w:rsidR="00000000" w14:paraId="7CB89EE8" w14:textId="77777777">
        <w:trPr>
          <w:divId w:val="322051658"/>
        </w:trPr>
        <w:tc>
          <w:tcPr>
            <w:tcW w:w="0" w:type="auto"/>
            <w:gridSpan w:val="3"/>
            <w:shd w:val="clear" w:color="auto" w:fill="CCEEFF"/>
            <w:tcMar>
              <w:top w:w="30" w:type="dxa"/>
              <w:left w:w="20" w:type="dxa"/>
              <w:bottom w:w="30" w:type="dxa"/>
              <w:right w:w="20" w:type="dxa"/>
            </w:tcMar>
            <w:vAlign w:val="center"/>
            <w:hideMark/>
          </w:tcPr>
          <w:p w14:paraId="6F080FCE" w14:textId="77777777" w:rsidR="00000000" w:rsidRDefault="00A10F7D">
            <w:pPr>
              <w:spacing w:after="100"/>
              <w:rPr>
                <w:rFonts w:eastAsia="Times New Roman"/>
              </w:rPr>
            </w:pPr>
            <w:r>
              <w:rPr>
                <w:rFonts w:eastAsia="Times New Roman"/>
                <w:color w:val="000000"/>
                <w:sz w:val="18"/>
                <w:szCs w:val="18"/>
              </w:rPr>
              <w:t>Amounts reclassified from AOCI into earnings</w:t>
            </w:r>
          </w:p>
        </w:tc>
        <w:tc>
          <w:tcPr>
            <w:tcW w:w="0" w:type="auto"/>
            <w:gridSpan w:val="3"/>
            <w:shd w:val="clear" w:color="auto" w:fill="CCEEFF"/>
            <w:tcMar>
              <w:top w:w="0" w:type="dxa"/>
              <w:left w:w="20" w:type="dxa"/>
              <w:bottom w:w="0" w:type="dxa"/>
              <w:right w:w="20" w:type="dxa"/>
            </w:tcMar>
            <w:vAlign w:val="center"/>
            <w:hideMark/>
          </w:tcPr>
          <w:p w14:paraId="23534E38"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DEC81E6" w14:textId="77777777" w:rsidR="00000000" w:rsidRDefault="00A10F7D">
            <w:pPr>
              <w:spacing w:after="100"/>
              <w:jc w:val="right"/>
              <w:rPr>
                <w:rFonts w:eastAsia="Times New Roman"/>
              </w:rPr>
            </w:pPr>
            <w:r>
              <w:rPr>
                <w:rFonts w:eastAsia="Times New Roman"/>
                <w:color w:val="000000"/>
                <w:sz w:val="18"/>
                <w:szCs w:val="18"/>
              </w:rPr>
              <w:t>(5)</w:t>
            </w:r>
          </w:p>
        </w:tc>
        <w:tc>
          <w:tcPr>
            <w:tcW w:w="0" w:type="auto"/>
            <w:shd w:val="clear" w:color="auto" w:fill="CCEEFF"/>
            <w:tcMar>
              <w:top w:w="30" w:type="dxa"/>
              <w:left w:w="0" w:type="dxa"/>
              <w:bottom w:w="30" w:type="dxa"/>
              <w:right w:w="20" w:type="dxa"/>
            </w:tcMar>
            <w:vAlign w:val="center"/>
            <w:hideMark/>
          </w:tcPr>
          <w:p w14:paraId="0540404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EFAB7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191670B" w14:textId="77777777" w:rsidR="00000000" w:rsidRDefault="00A10F7D">
            <w:pPr>
              <w:spacing w:after="100"/>
              <w:jc w:val="right"/>
              <w:rPr>
                <w:rFonts w:eastAsia="Times New Roman"/>
              </w:rPr>
            </w:pPr>
            <w:r>
              <w:rPr>
                <w:rFonts w:eastAsia="Times New Roman"/>
                <w:color w:val="000000"/>
                <w:sz w:val="18"/>
                <w:szCs w:val="18"/>
              </w:rPr>
              <w:t>(739)</w:t>
            </w:r>
          </w:p>
        </w:tc>
        <w:tc>
          <w:tcPr>
            <w:tcW w:w="0" w:type="auto"/>
            <w:shd w:val="clear" w:color="auto" w:fill="CCEEFF"/>
            <w:tcMar>
              <w:top w:w="30" w:type="dxa"/>
              <w:left w:w="0" w:type="dxa"/>
              <w:bottom w:w="30" w:type="dxa"/>
              <w:right w:w="20" w:type="dxa"/>
            </w:tcMar>
            <w:vAlign w:val="center"/>
            <w:hideMark/>
          </w:tcPr>
          <w:p w14:paraId="222AEC0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ADE35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0F78B26"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53A2050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A7975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D64B39F" w14:textId="77777777" w:rsidR="00000000" w:rsidRDefault="00A10F7D">
            <w:pPr>
              <w:spacing w:after="100"/>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center"/>
            <w:hideMark/>
          </w:tcPr>
          <w:p w14:paraId="1B4BD99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E849C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56441A6" w14:textId="77777777" w:rsidR="00000000" w:rsidRDefault="00A10F7D">
            <w:pPr>
              <w:spacing w:after="100"/>
              <w:jc w:val="right"/>
              <w:rPr>
                <w:rFonts w:eastAsia="Times New Roman"/>
              </w:rPr>
            </w:pPr>
            <w:r>
              <w:rPr>
                <w:rFonts w:eastAsia="Times New Roman"/>
                <w:color w:val="000000"/>
                <w:sz w:val="18"/>
                <w:szCs w:val="18"/>
              </w:rPr>
              <w:t>(747)</w:t>
            </w:r>
          </w:p>
        </w:tc>
        <w:tc>
          <w:tcPr>
            <w:tcW w:w="0" w:type="auto"/>
            <w:shd w:val="clear" w:color="auto" w:fill="CCEEFF"/>
            <w:tcMar>
              <w:top w:w="30" w:type="dxa"/>
              <w:left w:w="0" w:type="dxa"/>
              <w:bottom w:w="30" w:type="dxa"/>
              <w:right w:w="20" w:type="dxa"/>
            </w:tcMar>
            <w:vAlign w:val="center"/>
            <w:hideMark/>
          </w:tcPr>
          <w:p w14:paraId="623740AA" w14:textId="77777777" w:rsidR="00000000" w:rsidRDefault="00A10F7D">
            <w:pPr>
              <w:spacing w:after="100"/>
              <w:jc w:val="right"/>
              <w:rPr>
                <w:rFonts w:eastAsia="Times New Roman"/>
              </w:rPr>
            </w:pPr>
          </w:p>
        </w:tc>
      </w:tr>
      <w:tr w:rsidR="00000000" w14:paraId="5DCBADD1" w14:textId="77777777">
        <w:trPr>
          <w:divId w:val="322051658"/>
        </w:trPr>
        <w:tc>
          <w:tcPr>
            <w:tcW w:w="0" w:type="auto"/>
            <w:gridSpan w:val="3"/>
            <w:shd w:val="clear" w:color="auto" w:fill="FFFFFF"/>
            <w:tcMar>
              <w:top w:w="30" w:type="dxa"/>
              <w:left w:w="20" w:type="dxa"/>
              <w:bottom w:w="30" w:type="dxa"/>
              <w:right w:w="20" w:type="dxa"/>
            </w:tcMar>
            <w:vAlign w:val="center"/>
            <w:hideMark/>
          </w:tcPr>
          <w:p w14:paraId="51B532BA" w14:textId="77777777" w:rsidR="00000000" w:rsidRDefault="00A10F7D">
            <w:pPr>
              <w:spacing w:after="100"/>
              <w:rPr>
                <w:rFonts w:eastAsia="Times New Roman"/>
              </w:rPr>
            </w:pPr>
            <w:r>
              <w:rPr>
                <w:rFonts w:eastAsia="Times New Roman"/>
                <w:color w:val="000000"/>
                <w:sz w:val="18"/>
                <w:szCs w:val="18"/>
              </w:rPr>
              <w:t>Other comprehensive income (loss), net of tax</w:t>
            </w:r>
          </w:p>
        </w:tc>
        <w:tc>
          <w:tcPr>
            <w:tcW w:w="0" w:type="auto"/>
            <w:gridSpan w:val="3"/>
            <w:shd w:val="clear" w:color="auto" w:fill="FFFFFF"/>
            <w:tcMar>
              <w:top w:w="0" w:type="dxa"/>
              <w:left w:w="20" w:type="dxa"/>
              <w:bottom w:w="0" w:type="dxa"/>
              <w:right w:w="20" w:type="dxa"/>
            </w:tcMar>
            <w:vAlign w:val="center"/>
            <w:hideMark/>
          </w:tcPr>
          <w:p w14:paraId="2F67DA92"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E38D414" w14:textId="77777777" w:rsidR="00000000" w:rsidRDefault="00A10F7D">
            <w:pPr>
              <w:spacing w:after="100"/>
              <w:jc w:val="right"/>
              <w:rPr>
                <w:rFonts w:eastAsia="Times New Roman"/>
              </w:rPr>
            </w:pPr>
            <w:r>
              <w:rPr>
                <w:rFonts w:eastAsia="Times New Roman"/>
                <w:color w:val="000000"/>
                <w:sz w:val="18"/>
                <w:szCs w:val="18"/>
              </w:rPr>
              <w:t>(1,305)</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52CD03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3CBCBA"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C20F0E2" w14:textId="77777777" w:rsidR="00000000" w:rsidRDefault="00A10F7D">
            <w:pPr>
              <w:spacing w:after="100"/>
              <w:jc w:val="right"/>
              <w:rPr>
                <w:rFonts w:eastAsia="Times New Roman"/>
              </w:rPr>
            </w:pPr>
            <w:r>
              <w:rPr>
                <w:rFonts w:eastAsia="Times New Roman"/>
                <w:color w:val="000000"/>
                <w:sz w:val="18"/>
                <w:szCs w:val="18"/>
              </w:rPr>
              <w:t>(827)</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6C5C24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B9FB4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8E98718" w14:textId="77777777" w:rsidR="00000000" w:rsidRDefault="00A10F7D">
            <w:pPr>
              <w:spacing w:after="100"/>
              <w:jc w:val="right"/>
              <w:rPr>
                <w:rFonts w:eastAsia="Times New Roman"/>
              </w:rPr>
            </w:pPr>
            <w:r>
              <w:rPr>
                <w:rFonts w:eastAsia="Times New Roman"/>
                <w:color w:val="000000"/>
                <w:sz w:val="18"/>
                <w:szCs w:val="18"/>
              </w:rPr>
              <w:t>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1F0755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D176D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EC9352D" w14:textId="77777777" w:rsidR="00000000" w:rsidRDefault="00A10F7D">
            <w:pPr>
              <w:spacing w:after="100"/>
              <w:jc w:val="right"/>
              <w:rPr>
                <w:rFonts w:eastAsia="Times New Roman"/>
              </w:rPr>
            </w:pPr>
            <w:r>
              <w:rPr>
                <w:rFonts w:eastAsia="Times New Roman"/>
                <w:color w:val="000000"/>
                <w:sz w:val="18"/>
                <w:szCs w:val="18"/>
              </w:rPr>
              <w:t>(3)</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809F11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72CF0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F7C366C" w14:textId="77777777" w:rsidR="00000000" w:rsidRDefault="00A10F7D">
            <w:pPr>
              <w:spacing w:after="100"/>
              <w:jc w:val="right"/>
              <w:rPr>
                <w:rFonts w:eastAsia="Times New Roman"/>
              </w:rPr>
            </w:pPr>
            <w:r>
              <w:rPr>
                <w:rFonts w:eastAsia="Times New Roman"/>
                <w:color w:val="000000"/>
                <w:sz w:val="18"/>
                <w:szCs w:val="18"/>
              </w:rPr>
              <w:t>(2,134)</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B40BE26" w14:textId="77777777" w:rsidR="00000000" w:rsidRDefault="00A10F7D">
            <w:pPr>
              <w:spacing w:after="100"/>
              <w:jc w:val="right"/>
              <w:rPr>
                <w:rFonts w:eastAsia="Times New Roman"/>
              </w:rPr>
            </w:pPr>
          </w:p>
        </w:tc>
      </w:tr>
      <w:tr w:rsidR="00000000" w14:paraId="3CF92967" w14:textId="77777777">
        <w:trPr>
          <w:divId w:val="322051658"/>
        </w:trPr>
        <w:tc>
          <w:tcPr>
            <w:tcW w:w="0" w:type="auto"/>
            <w:gridSpan w:val="3"/>
            <w:shd w:val="clear" w:color="auto" w:fill="CCEEFF"/>
            <w:tcMar>
              <w:top w:w="30" w:type="dxa"/>
              <w:left w:w="20" w:type="dxa"/>
              <w:bottom w:w="30" w:type="dxa"/>
              <w:right w:w="20" w:type="dxa"/>
            </w:tcMar>
            <w:vAlign w:val="center"/>
            <w:hideMark/>
          </w:tcPr>
          <w:p w14:paraId="69D807FC" w14:textId="77777777" w:rsidR="00000000" w:rsidRDefault="00A10F7D">
            <w:pPr>
              <w:spacing w:after="100"/>
              <w:rPr>
                <w:rFonts w:eastAsia="Times New Roman"/>
              </w:rPr>
            </w:pPr>
            <w:r>
              <w:rPr>
                <w:rFonts w:eastAsia="Times New Roman"/>
                <w:color w:val="000000"/>
                <w:sz w:val="18"/>
                <w:szCs w:val="18"/>
              </w:rPr>
              <w:t>AOCI as of September 30, 2021</w:t>
            </w:r>
          </w:p>
        </w:tc>
        <w:tc>
          <w:tcPr>
            <w:tcW w:w="0" w:type="auto"/>
            <w:gridSpan w:val="3"/>
            <w:shd w:val="clear" w:color="auto" w:fill="CCEEFF"/>
            <w:tcMar>
              <w:top w:w="0" w:type="dxa"/>
              <w:left w:w="20" w:type="dxa"/>
              <w:bottom w:w="0" w:type="dxa"/>
              <w:right w:w="20" w:type="dxa"/>
            </w:tcMar>
            <w:vAlign w:val="center"/>
            <w:hideMark/>
          </w:tcPr>
          <w:p w14:paraId="1FB73F51"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404C810"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67BEC25" w14:textId="77777777" w:rsidR="00000000" w:rsidRDefault="00A10F7D">
            <w:pPr>
              <w:spacing w:after="100"/>
              <w:jc w:val="right"/>
              <w:rPr>
                <w:rFonts w:eastAsia="Times New Roman"/>
              </w:rPr>
            </w:pPr>
            <w:r>
              <w:rPr>
                <w:rFonts w:eastAsia="Times New Roman"/>
                <w:color w:val="000000"/>
                <w:sz w:val="18"/>
                <w:szCs w:val="18"/>
              </w:rPr>
              <w:t>881 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B1F3B9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3D8B70"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C1B061A"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3C5F90D" w14:textId="77777777" w:rsidR="00000000" w:rsidRDefault="00A10F7D">
            <w:pPr>
              <w:spacing w:after="100"/>
              <w:jc w:val="right"/>
              <w:rPr>
                <w:rFonts w:eastAsia="Times New Roman"/>
              </w:rPr>
            </w:pPr>
            <w:r>
              <w:rPr>
                <w:rFonts w:eastAsia="Times New Roman"/>
                <w:color w:val="000000"/>
                <w:sz w:val="18"/>
                <w:szCs w:val="18"/>
              </w:rPr>
              <w:t>535 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CF026E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10B107"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F6415DC"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DA77B3B" w14:textId="77777777" w:rsidR="00000000" w:rsidRDefault="00A10F7D">
            <w:pPr>
              <w:spacing w:after="100"/>
              <w:jc w:val="right"/>
              <w:rPr>
                <w:rFonts w:eastAsia="Times New Roman"/>
              </w:rPr>
            </w:pPr>
            <w:r>
              <w:rPr>
                <w:rFonts w:eastAsia="Times New Roman"/>
                <w:color w:val="000000"/>
                <w:sz w:val="18"/>
                <w:szCs w:val="18"/>
              </w:rPr>
              <w:t>(30)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D2F45E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995C9F"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B833852"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4148598" w14:textId="77777777" w:rsidR="00000000" w:rsidRDefault="00A10F7D">
            <w:pPr>
              <w:spacing w:after="100"/>
              <w:jc w:val="right"/>
              <w:rPr>
                <w:rFonts w:eastAsia="Times New Roman"/>
              </w:rPr>
            </w:pPr>
            <w:r>
              <w:rPr>
                <w:rFonts w:eastAsia="Times New Roman"/>
                <w:color w:val="000000"/>
                <w:sz w:val="18"/>
                <w:szCs w:val="18"/>
              </w:rPr>
              <w:t>(26)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255EFF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E37EBD"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38218B7"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0FAE84B" w14:textId="77777777" w:rsidR="00000000" w:rsidRDefault="00A10F7D">
            <w:pPr>
              <w:spacing w:after="100"/>
              <w:jc w:val="right"/>
              <w:rPr>
                <w:rFonts w:eastAsia="Times New Roman"/>
              </w:rPr>
            </w:pPr>
            <w:r>
              <w:rPr>
                <w:rFonts w:eastAsia="Times New Roman"/>
                <w:color w:val="000000"/>
                <w:sz w:val="18"/>
                <w:szCs w:val="18"/>
              </w:rPr>
              <w:t>1,360 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4AE477B" w14:textId="77777777" w:rsidR="00000000" w:rsidRDefault="00A10F7D">
            <w:pPr>
              <w:spacing w:after="100"/>
              <w:jc w:val="right"/>
              <w:rPr>
                <w:rFonts w:eastAsia="Times New Roman"/>
              </w:rPr>
            </w:pPr>
          </w:p>
        </w:tc>
      </w:tr>
    </w:tbl>
    <w:p w14:paraId="3DB62797" w14:textId="77777777" w:rsidR="00000000" w:rsidRDefault="00A10F7D">
      <w:pPr>
        <w:divId w:val="322051658"/>
        <w:rPr>
          <w:rFonts w:eastAsia="Times New Roman"/>
        </w:rPr>
      </w:pPr>
      <w:r>
        <w:rPr>
          <w:rFonts w:eastAsia="Times New Roman"/>
          <w:color w:val="000000"/>
          <w:sz w:val="20"/>
          <w:szCs w:val="20"/>
        </w:rPr>
        <w:t>__________</w:t>
      </w:r>
    </w:p>
    <w:p w14:paraId="10199729" w14:textId="77777777" w:rsidR="00000000" w:rsidRDefault="00A10F7D">
      <w:pPr>
        <w:ind w:hanging="360"/>
        <w:jc w:val="both"/>
        <w:divId w:val="50089422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amounts related to cash flow hedges as well as the excluded component of cross-currency swaps designated as fair value hedges.</w:t>
      </w:r>
    </w:p>
    <w:p w14:paraId="40C8C86D" w14:textId="77777777" w:rsidR="00000000" w:rsidRDefault="00A10F7D">
      <w:pPr>
        <w:ind w:hanging="360"/>
        <w:jc w:val="both"/>
        <w:divId w:val="260993996"/>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other comprehensive gains of $255 million and $477 million for the three and nine months ended September 30, 2022, respectively, and other comprehensive gains of $66 million and $32 million for the three and nine months ended September 30, 2021, r</w:t>
      </w:r>
      <w:r>
        <w:rPr>
          <w:rFonts w:eastAsia="Times New Roman"/>
          <w:color w:val="000000"/>
          <w:sz w:val="16"/>
          <w:szCs w:val="16"/>
        </w:rPr>
        <w:t>espectively, from hedging instruments designated as net investment hedges.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7821D61D" w14:textId="77777777">
        <w:trPr>
          <w:divId w:val="1393626366"/>
          <w:jc w:val="center"/>
        </w:trPr>
        <w:tc>
          <w:tcPr>
            <w:tcW w:w="50" w:type="pct"/>
            <w:vAlign w:val="center"/>
            <w:hideMark/>
          </w:tcPr>
          <w:p w14:paraId="71BDD0D7" w14:textId="77777777" w:rsidR="00000000" w:rsidRDefault="00A10F7D">
            <w:pPr>
              <w:ind w:hanging="360"/>
              <w:jc w:val="both"/>
              <w:rPr>
                <w:rFonts w:eastAsia="Times New Roman"/>
              </w:rPr>
            </w:pPr>
          </w:p>
        </w:tc>
        <w:tc>
          <w:tcPr>
            <w:tcW w:w="1606" w:type="pct"/>
            <w:vAlign w:val="center"/>
            <w:hideMark/>
          </w:tcPr>
          <w:p w14:paraId="1A01C0BE" w14:textId="77777777" w:rsidR="00000000" w:rsidRDefault="00A10F7D">
            <w:pPr>
              <w:spacing w:after="100"/>
              <w:rPr>
                <w:rFonts w:eastAsia="Times New Roman"/>
                <w:sz w:val="20"/>
                <w:szCs w:val="20"/>
              </w:rPr>
            </w:pPr>
          </w:p>
        </w:tc>
        <w:tc>
          <w:tcPr>
            <w:tcW w:w="5" w:type="pct"/>
            <w:vAlign w:val="center"/>
            <w:hideMark/>
          </w:tcPr>
          <w:p w14:paraId="504BFD95" w14:textId="77777777" w:rsidR="00000000" w:rsidRDefault="00A10F7D">
            <w:pPr>
              <w:spacing w:after="100"/>
              <w:rPr>
                <w:rFonts w:eastAsia="Times New Roman"/>
                <w:sz w:val="20"/>
                <w:szCs w:val="20"/>
              </w:rPr>
            </w:pPr>
          </w:p>
        </w:tc>
        <w:tc>
          <w:tcPr>
            <w:tcW w:w="50" w:type="pct"/>
            <w:vAlign w:val="center"/>
            <w:hideMark/>
          </w:tcPr>
          <w:p w14:paraId="0E4C1EB0" w14:textId="77777777" w:rsidR="00000000" w:rsidRDefault="00A10F7D">
            <w:pPr>
              <w:spacing w:after="100"/>
              <w:rPr>
                <w:rFonts w:eastAsia="Times New Roman"/>
                <w:sz w:val="20"/>
                <w:szCs w:val="20"/>
              </w:rPr>
            </w:pPr>
          </w:p>
        </w:tc>
        <w:tc>
          <w:tcPr>
            <w:tcW w:w="1614" w:type="pct"/>
            <w:vAlign w:val="center"/>
            <w:hideMark/>
          </w:tcPr>
          <w:p w14:paraId="19420C73" w14:textId="77777777" w:rsidR="00000000" w:rsidRDefault="00A10F7D">
            <w:pPr>
              <w:spacing w:after="100"/>
              <w:rPr>
                <w:rFonts w:eastAsia="Times New Roman"/>
                <w:sz w:val="20"/>
                <w:szCs w:val="20"/>
              </w:rPr>
            </w:pPr>
          </w:p>
        </w:tc>
        <w:tc>
          <w:tcPr>
            <w:tcW w:w="5" w:type="pct"/>
            <w:vAlign w:val="center"/>
            <w:hideMark/>
          </w:tcPr>
          <w:p w14:paraId="15E44855" w14:textId="77777777" w:rsidR="00000000" w:rsidRDefault="00A10F7D">
            <w:pPr>
              <w:spacing w:after="100"/>
              <w:rPr>
                <w:rFonts w:eastAsia="Times New Roman"/>
                <w:sz w:val="20"/>
                <w:szCs w:val="20"/>
              </w:rPr>
            </w:pPr>
          </w:p>
        </w:tc>
        <w:tc>
          <w:tcPr>
            <w:tcW w:w="50" w:type="pct"/>
            <w:vAlign w:val="center"/>
            <w:hideMark/>
          </w:tcPr>
          <w:p w14:paraId="71B7B353" w14:textId="77777777" w:rsidR="00000000" w:rsidRDefault="00A10F7D">
            <w:pPr>
              <w:spacing w:after="100"/>
              <w:rPr>
                <w:rFonts w:eastAsia="Times New Roman"/>
                <w:sz w:val="20"/>
                <w:szCs w:val="20"/>
              </w:rPr>
            </w:pPr>
          </w:p>
        </w:tc>
        <w:tc>
          <w:tcPr>
            <w:tcW w:w="1614" w:type="pct"/>
            <w:vAlign w:val="center"/>
            <w:hideMark/>
          </w:tcPr>
          <w:p w14:paraId="2F677E2D" w14:textId="77777777" w:rsidR="00000000" w:rsidRDefault="00A10F7D">
            <w:pPr>
              <w:spacing w:after="100"/>
              <w:rPr>
                <w:rFonts w:eastAsia="Times New Roman"/>
                <w:sz w:val="20"/>
                <w:szCs w:val="20"/>
              </w:rPr>
            </w:pPr>
          </w:p>
        </w:tc>
        <w:tc>
          <w:tcPr>
            <w:tcW w:w="5" w:type="pct"/>
            <w:vAlign w:val="center"/>
            <w:hideMark/>
          </w:tcPr>
          <w:p w14:paraId="3060441D" w14:textId="77777777" w:rsidR="00000000" w:rsidRDefault="00A10F7D">
            <w:pPr>
              <w:spacing w:after="100"/>
              <w:rPr>
                <w:rFonts w:eastAsia="Times New Roman"/>
                <w:sz w:val="20"/>
                <w:szCs w:val="20"/>
              </w:rPr>
            </w:pPr>
          </w:p>
        </w:tc>
      </w:tr>
      <w:tr w:rsidR="00000000" w14:paraId="77778C0C" w14:textId="77777777">
        <w:trPr>
          <w:divId w:val="1393626366"/>
          <w:trHeight w:val="300"/>
          <w:jc w:val="center"/>
        </w:trPr>
        <w:tc>
          <w:tcPr>
            <w:tcW w:w="0" w:type="auto"/>
            <w:gridSpan w:val="9"/>
            <w:tcMar>
              <w:top w:w="0" w:type="dxa"/>
              <w:left w:w="20" w:type="dxa"/>
              <w:bottom w:w="0" w:type="dxa"/>
              <w:right w:w="20" w:type="dxa"/>
            </w:tcMar>
            <w:vAlign w:val="center"/>
            <w:hideMark/>
          </w:tcPr>
          <w:p w14:paraId="451FFE9C" w14:textId="77777777" w:rsidR="00000000" w:rsidRDefault="00A10F7D">
            <w:pPr>
              <w:spacing w:after="100"/>
              <w:rPr>
                <w:rFonts w:eastAsia="Times New Roman"/>
                <w:sz w:val="20"/>
                <w:szCs w:val="20"/>
              </w:rPr>
            </w:pPr>
          </w:p>
        </w:tc>
      </w:tr>
      <w:tr w:rsidR="00000000" w14:paraId="543A7D79" w14:textId="77777777">
        <w:trPr>
          <w:divId w:val="1393626366"/>
          <w:jc w:val="center"/>
        </w:trPr>
        <w:tc>
          <w:tcPr>
            <w:tcW w:w="0" w:type="auto"/>
            <w:gridSpan w:val="3"/>
            <w:tcMar>
              <w:top w:w="0" w:type="dxa"/>
              <w:left w:w="20" w:type="dxa"/>
              <w:bottom w:w="0" w:type="dxa"/>
              <w:right w:w="20" w:type="dxa"/>
            </w:tcMar>
            <w:vAlign w:val="center"/>
            <w:hideMark/>
          </w:tcPr>
          <w:p w14:paraId="40449F59"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3A1DDE5" w14:textId="77777777" w:rsidR="00000000" w:rsidRDefault="00A10F7D">
            <w:pPr>
              <w:spacing w:after="100"/>
              <w:jc w:val="center"/>
              <w:rPr>
                <w:rFonts w:eastAsia="Times New Roman"/>
              </w:rPr>
            </w:pPr>
            <w:r>
              <w:rPr>
                <w:rFonts w:eastAsia="Times New Roman"/>
                <w:color w:val="000000"/>
                <w:sz w:val="16"/>
                <w:szCs w:val="16"/>
              </w:rPr>
              <w:t>108</w:t>
            </w:r>
          </w:p>
        </w:tc>
        <w:tc>
          <w:tcPr>
            <w:tcW w:w="0" w:type="auto"/>
            <w:gridSpan w:val="3"/>
            <w:tcMar>
              <w:top w:w="30" w:type="dxa"/>
              <w:left w:w="20" w:type="dxa"/>
              <w:bottom w:w="30" w:type="dxa"/>
              <w:right w:w="20" w:type="dxa"/>
            </w:tcMar>
            <w:vAlign w:val="bottom"/>
            <w:hideMark/>
          </w:tcPr>
          <w:p w14:paraId="13CA5563"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62EC61DF" w14:textId="77777777" w:rsidR="00000000" w:rsidRDefault="00A10F7D">
      <w:pPr>
        <w:rPr>
          <w:rFonts w:eastAsia="Times New Roman"/>
        </w:rPr>
      </w:pPr>
      <w:r>
        <w:rPr>
          <w:rFonts w:eastAsia="Times New Roman"/>
        </w:rPr>
        <w:pict w14:anchorId="5D96A642">
          <v:rect id="_x0000_i1133" style="width:0;height:1.5pt" o:hralign="center" o:hrstd="t" o:hr="t" fillcolor="#a0a0a0" stroked="f"/>
        </w:pict>
      </w:r>
    </w:p>
    <w:p w14:paraId="21739CD4" w14:textId="77777777" w:rsidR="00000000" w:rsidRDefault="00A10F7D">
      <w:pPr>
        <w:jc w:val="both"/>
        <w:divId w:val="171843224"/>
        <w:rPr>
          <w:rFonts w:eastAsia="Times New Roman"/>
        </w:rPr>
      </w:pPr>
      <w:hyperlink w:anchor="i6e014264141e49cfb6088f287bb6e6ad_13" w:history="1">
        <w:r>
          <w:rPr>
            <w:rStyle w:val="a3"/>
            <w:rFonts w:eastAsia="Times New Roman"/>
            <w:sz w:val="16"/>
            <w:szCs w:val="16"/>
          </w:rPr>
          <w:t>Table of Contents</w:t>
        </w:r>
      </w:hyperlink>
    </w:p>
    <w:p w14:paraId="6B542B4F" w14:textId="77777777" w:rsidR="00000000" w:rsidRDefault="00A10F7D">
      <w:pPr>
        <w:jc w:val="both"/>
        <w:divId w:val="763303219"/>
        <w:rPr>
          <w:rFonts w:eastAsia="Times New Roman"/>
        </w:rPr>
      </w:pPr>
      <w:r>
        <w:rPr>
          <w:rFonts w:eastAsia="Times New Roman"/>
          <w:color w:val="000000"/>
          <w:sz w:val="20"/>
          <w:szCs w:val="20"/>
        </w:rPr>
        <w:t>The following table presents amounts reclassified from each component of AOCI to our consolidated statements of income for the three and nine months ended September 30, 2022 and 2021.</w:t>
      </w:r>
    </w:p>
    <w:p w14:paraId="170E5BAE" w14:textId="77777777" w:rsidR="00000000" w:rsidRDefault="00A10F7D">
      <w:pPr>
        <w:divId w:val="1433284429"/>
        <w:rPr>
          <w:rFonts w:eastAsia="Times New Roman"/>
        </w:rPr>
      </w:pPr>
      <w:r>
        <w:rPr>
          <w:rFonts w:eastAsia="Times New Roman"/>
          <w:b/>
          <w:bCs/>
          <w:color w:val="000000"/>
          <w:sz w:val="18"/>
          <w:szCs w:val="18"/>
        </w:rPr>
        <w:t>Table 9.3: Reclassifications from AOCI</w:t>
      </w:r>
    </w:p>
    <w:tbl>
      <w:tblPr>
        <w:tblW w:w="4978" w:type="pct"/>
        <w:tblCellMar>
          <w:top w:w="15" w:type="dxa"/>
          <w:left w:w="15" w:type="dxa"/>
          <w:bottom w:w="15" w:type="dxa"/>
          <w:right w:w="15" w:type="dxa"/>
        </w:tblCellMar>
        <w:tblLook w:val="04A0" w:firstRow="1" w:lastRow="0" w:firstColumn="1" w:lastColumn="0" w:noHBand="0" w:noVBand="1"/>
      </w:tblPr>
      <w:tblGrid>
        <w:gridCol w:w="45"/>
        <w:gridCol w:w="1815"/>
        <w:gridCol w:w="38"/>
        <w:gridCol w:w="36"/>
        <w:gridCol w:w="36"/>
        <w:gridCol w:w="36"/>
        <w:gridCol w:w="91"/>
        <w:gridCol w:w="2509"/>
        <w:gridCol w:w="36"/>
        <w:gridCol w:w="36"/>
        <w:gridCol w:w="36"/>
        <w:gridCol w:w="36"/>
        <w:gridCol w:w="111"/>
        <w:gridCol w:w="585"/>
        <w:gridCol w:w="37"/>
        <w:gridCol w:w="36"/>
        <w:gridCol w:w="36"/>
        <w:gridCol w:w="36"/>
        <w:gridCol w:w="110"/>
        <w:gridCol w:w="650"/>
        <w:gridCol w:w="36"/>
        <w:gridCol w:w="36"/>
        <w:gridCol w:w="36"/>
        <w:gridCol w:w="36"/>
        <w:gridCol w:w="110"/>
        <w:gridCol w:w="650"/>
        <w:gridCol w:w="36"/>
        <w:gridCol w:w="36"/>
        <w:gridCol w:w="36"/>
        <w:gridCol w:w="36"/>
        <w:gridCol w:w="110"/>
        <w:gridCol w:w="652"/>
        <w:gridCol w:w="36"/>
        <w:gridCol w:w="36"/>
        <w:gridCol w:w="36"/>
      </w:tblGrid>
      <w:tr w:rsidR="00000000" w14:paraId="7007AB8D" w14:textId="77777777">
        <w:trPr>
          <w:divId w:val="2100518201"/>
        </w:trPr>
        <w:tc>
          <w:tcPr>
            <w:tcW w:w="50" w:type="pct"/>
            <w:vAlign w:val="center"/>
            <w:hideMark/>
          </w:tcPr>
          <w:p w14:paraId="1CDFDDEE" w14:textId="77777777" w:rsidR="00000000" w:rsidRDefault="00A10F7D">
            <w:pPr>
              <w:rPr>
                <w:rFonts w:eastAsia="Times New Roman"/>
              </w:rPr>
            </w:pPr>
          </w:p>
        </w:tc>
        <w:tc>
          <w:tcPr>
            <w:tcW w:w="1171" w:type="pct"/>
            <w:vAlign w:val="center"/>
            <w:hideMark/>
          </w:tcPr>
          <w:p w14:paraId="5351C462" w14:textId="77777777" w:rsidR="00000000" w:rsidRDefault="00A10F7D">
            <w:pPr>
              <w:spacing w:after="100"/>
              <w:rPr>
                <w:rFonts w:eastAsia="Times New Roman"/>
                <w:sz w:val="20"/>
                <w:szCs w:val="20"/>
              </w:rPr>
            </w:pPr>
          </w:p>
        </w:tc>
        <w:tc>
          <w:tcPr>
            <w:tcW w:w="5" w:type="pct"/>
            <w:vAlign w:val="center"/>
            <w:hideMark/>
          </w:tcPr>
          <w:p w14:paraId="02E7C40A" w14:textId="77777777" w:rsidR="00000000" w:rsidRDefault="00A10F7D">
            <w:pPr>
              <w:spacing w:after="100"/>
              <w:rPr>
                <w:rFonts w:eastAsia="Times New Roman"/>
                <w:sz w:val="20"/>
                <w:szCs w:val="20"/>
              </w:rPr>
            </w:pPr>
          </w:p>
        </w:tc>
        <w:tc>
          <w:tcPr>
            <w:tcW w:w="5" w:type="pct"/>
            <w:vAlign w:val="center"/>
            <w:hideMark/>
          </w:tcPr>
          <w:p w14:paraId="10585E58" w14:textId="77777777" w:rsidR="00000000" w:rsidRDefault="00A10F7D">
            <w:pPr>
              <w:spacing w:after="100"/>
              <w:rPr>
                <w:rFonts w:eastAsia="Times New Roman"/>
                <w:sz w:val="20"/>
                <w:szCs w:val="20"/>
              </w:rPr>
            </w:pPr>
          </w:p>
        </w:tc>
        <w:tc>
          <w:tcPr>
            <w:tcW w:w="26" w:type="pct"/>
            <w:vAlign w:val="center"/>
            <w:hideMark/>
          </w:tcPr>
          <w:p w14:paraId="29281DFB" w14:textId="77777777" w:rsidR="00000000" w:rsidRDefault="00A10F7D">
            <w:pPr>
              <w:spacing w:after="100"/>
              <w:rPr>
                <w:rFonts w:eastAsia="Times New Roman"/>
                <w:sz w:val="20"/>
                <w:szCs w:val="20"/>
              </w:rPr>
            </w:pPr>
          </w:p>
        </w:tc>
        <w:tc>
          <w:tcPr>
            <w:tcW w:w="5" w:type="pct"/>
            <w:vAlign w:val="center"/>
            <w:hideMark/>
          </w:tcPr>
          <w:p w14:paraId="0312DFA8" w14:textId="77777777" w:rsidR="00000000" w:rsidRDefault="00A10F7D">
            <w:pPr>
              <w:spacing w:after="100"/>
              <w:rPr>
                <w:rFonts w:eastAsia="Times New Roman"/>
                <w:sz w:val="20"/>
                <w:szCs w:val="20"/>
              </w:rPr>
            </w:pPr>
          </w:p>
        </w:tc>
        <w:tc>
          <w:tcPr>
            <w:tcW w:w="50" w:type="pct"/>
            <w:vAlign w:val="center"/>
            <w:hideMark/>
          </w:tcPr>
          <w:p w14:paraId="061AEFB9" w14:textId="77777777" w:rsidR="00000000" w:rsidRDefault="00A10F7D">
            <w:pPr>
              <w:spacing w:after="100"/>
              <w:rPr>
                <w:rFonts w:eastAsia="Times New Roman"/>
                <w:sz w:val="20"/>
                <w:szCs w:val="20"/>
              </w:rPr>
            </w:pPr>
          </w:p>
        </w:tc>
        <w:tc>
          <w:tcPr>
            <w:tcW w:w="1391" w:type="pct"/>
            <w:vAlign w:val="center"/>
            <w:hideMark/>
          </w:tcPr>
          <w:p w14:paraId="526B4ED2" w14:textId="77777777" w:rsidR="00000000" w:rsidRDefault="00A10F7D">
            <w:pPr>
              <w:spacing w:after="100"/>
              <w:rPr>
                <w:rFonts w:eastAsia="Times New Roman"/>
                <w:sz w:val="20"/>
                <w:szCs w:val="20"/>
              </w:rPr>
            </w:pPr>
          </w:p>
        </w:tc>
        <w:tc>
          <w:tcPr>
            <w:tcW w:w="5" w:type="pct"/>
            <w:vAlign w:val="center"/>
            <w:hideMark/>
          </w:tcPr>
          <w:p w14:paraId="79BBAB1D" w14:textId="77777777" w:rsidR="00000000" w:rsidRDefault="00A10F7D">
            <w:pPr>
              <w:spacing w:after="100"/>
              <w:rPr>
                <w:rFonts w:eastAsia="Times New Roman"/>
                <w:sz w:val="20"/>
                <w:szCs w:val="20"/>
              </w:rPr>
            </w:pPr>
          </w:p>
        </w:tc>
        <w:tc>
          <w:tcPr>
            <w:tcW w:w="5" w:type="pct"/>
            <w:vAlign w:val="center"/>
            <w:hideMark/>
          </w:tcPr>
          <w:p w14:paraId="2FA06A7A" w14:textId="77777777" w:rsidR="00000000" w:rsidRDefault="00A10F7D">
            <w:pPr>
              <w:spacing w:after="100"/>
              <w:rPr>
                <w:rFonts w:eastAsia="Times New Roman"/>
                <w:sz w:val="20"/>
                <w:szCs w:val="20"/>
              </w:rPr>
            </w:pPr>
          </w:p>
        </w:tc>
        <w:tc>
          <w:tcPr>
            <w:tcW w:w="26" w:type="pct"/>
            <w:vAlign w:val="center"/>
            <w:hideMark/>
          </w:tcPr>
          <w:p w14:paraId="38219660" w14:textId="77777777" w:rsidR="00000000" w:rsidRDefault="00A10F7D">
            <w:pPr>
              <w:spacing w:after="100"/>
              <w:rPr>
                <w:rFonts w:eastAsia="Times New Roman"/>
                <w:sz w:val="20"/>
                <w:szCs w:val="20"/>
              </w:rPr>
            </w:pPr>
          </w:p>
        </w:tc>
        <w:tc>
          <w:tcPr>
            <w:tcW w:w="5" w:type="pct"/>
            <w:vAlign w:val="center"/>
            <w:hideMark/>
          </w:tcPr>
          <w:p w14:paraId="7B92A25C" w14:textId="77777777" w:rsidR="00000000" w:rsidRDefault="00A10F7D">
            <w:pPr>
              <w:spacing w:after="100"/>
              <w:rPr>
                <w:rFonts w:eastAsia="Times New Roman"/>
                <w:sz w:val="20"/>
                <w:szCs w:val="20"/>
              </w:rPr>
            </w:pPr>
          </w:p>
        </w:tc>
        <w:tc>
          <w:tcPr>
            <w:tcW w:w="50" w:type="pct"/>
            <w:vAlign w:val="center"/>
            <w:hideMark/>
          </w:tcPr>
          <w:p w14:paraId="436B9A2F" w14:textId="77777777" w:rsidR="00000000" w:rsidRDefault="00A10F7D">
            <w:pPr>
              <w:spacing w:after="100"/>
              <w:rPr>
                <w:rFonts w:eastAsia="Times New Roman"/>
                <w:sz w:val="20"/>
                <w:szCs w:val="20"/>
              </w:rPr>
            </w:pPr>
          </w:p>
        </w:tc>
        <w:tc>
          <w:tcPr>
            <w:tcW w:w="480" w:type="pct"/>
            <w:vAlign w:val="center"/>
            <w:hideMark/>
          </w:tcPr>
          <w:p w14:paraId="1206D32C" w14:textId="77777777" w:rsidR="00000000" w:rsidRDefault="00A10F7D">
            <w:pPr>
              <w:spacing w:after="100"/>
              <w:rPr>
                <w:rFonts w:eastAsia="Times New Roman"/>
                <w:sz w:val="20"/>
                <w:szCs w:val="20"/>
              </w:rPr>
            </w:pPr>
          </w:p>
        </w:tc>
        <w:tc>
          <w:tcPr>
            <w:tcW w:w="5" w:type="pct"/>
            <w:vAlign w:val="center"/>
            <w:hideMark/>
          </w:tcPr>
          <w:p w14:paraId="2ADFE726" w14:textId="77777777" w:rsidR="00000000" w:rsidRDefault="00A10F7D">
            <w:pPr>
              <w:spacing w:after="100"/>
              <w:rPr>
                <w:rFonts w:eastAsia="Times New Roman"/>
                <w:sz w:val="20"/>
                <w:szCs w:val="20"/>
              </w:rPr>
            </w:pPr>
          </w:p>
        </w:tc>
        <w:tc>
          <w:tcPr>
            <w:tcW w:w="5" w:type="pct"/>
            <w:vAlign w:val="center"/>
            <w:hideMark/>
          </w:tcPr>
          <w:p w14:paraId="6AB35E11" w14:textId="77777777" w:rsidR="00000000" w:rsidRDefault="00A10F7D">
            <w:pPr>
              <w:spacing w:after="100"/>
              <w:rPr>
                <w:rFonts w:eastAsia="Times New Roman"/>
                <w:sz w:val="20"/>
                <w:szCs w:val="20"/>
              </w:rPr>
            </w:pPr>
          </w:p>
        </w:tc>
        <w:tc>
          <w:tcPr>
            <w:tcW w:w="26" w:type="pct"/>
            <w:vAlign w:val="center"/>
            <w:hideMark/>
          </w:tcPr>
          <w:p w14:paraId="7E2C9407" w14:textId="77777777" w:rsidR="00000000" w:rsidRDefault="00A10F7D">
            <w:pPr>
              <w:spacing w:after="100"/>
              <w:rPr>
                <w:rFonts w:eastAsia="Times New Roman"/>
                <w:sz w:val="20"/>
                <w:szCs w:val="20"/>
              </w:rPr>
            </w:pPr>
          </w:p>
        </w:tc>
        <w:tc>
          <w:tcPr>
            <w:tcW w:w="5" w:type="pct"/>
            <w:vAlign w:val="center"/>
            <w:hideMark/>
          </w:tcPr>
          <w:p w14:paraId="0F37D94A" w14:textId="77777777" w:rsidR="00000000" w:rsidRDefault="00A10F7D">
            <w:pPr>
              <w:spacing w:after="100"/>
              <w:rPr>
                <w:rFonts w:eastAsia="Times New Roman"/>
                <w:sz w:val="20"/>
                <w:szCs w:val="20"/>
              </w:rPr>
            </w:pPr>
          </w:p>
        </w:tc>
        <w:tc>
          <w:tcPr>
            <w:tcW w:w="50" w:type="pct"/>
            <w:vAlign w:val="center"/>
            <w:hideMark/>
          </w:tcPr>
          <w:p w14:paraId="6C97B263" w14:textId="77777777" w:rsidR="00000000" w:rsidRDefault="00A10F7D">
            <w:pPr>
              <w:spacing w:after="100"/>
              <w:rPr>
                <w:rFonts w:eastAsia="Times New Roman"/>
                <w:sz w:val="20"/>
                <w:szCs w:val="20"/>
              </w:rPr>
            </w:pPr>
          </w:p>
        </w:tc>
        <w:tc>
          <w:tcPr>
            <w:tcW w:w="480" w:type="pct"/>
            <w:vAlign w:val="center"/>
            <w:hideMark/>
          </w:tcPr>
          <w:p w14:paraId="12A37D3F" w14:textId="77777777" w:rsidR="00000000" w:rsidRDefault="00A10F7D">
            <w:pPr>
              <w:spacing w:after="100"/>
              <w:rPr>
                <w:rFonts w:eastAsia="Times New Roman"/>
                <w:sz w:val="20"/>
                <w:szCs w:val="20"/>
              </w:rPr>
            </w:pPr>
          </w:p>
        </w:tc>
        <w:tc>
          <w:tcPr>
            <w:tcW w:w="5" w:type="pct"/>
            <w:vAlign w:val="center"/>
            <w:hideMark/>
          </w:tcPr>
          <w:p w14:paraId="2508A857" w14:textId="77777777" w:rsidR="00000000" w:rsidRDefault="00A10F7D">
            <w:pPr>
              <w:spacing w:after="100"/>
              <w:rPr>
                <w:rFonts w:eastAsia="Times New Roman"/>
                <w:sz w:val="20"/>
                <w:szCs w:val="20"/>
              </w:rPr>
            </w:pPr>
          </w:p>
        </w:tc>
        <w:tc>
          <w:tcPr>
            <w:tcW w:w="5" w:type="pct"/>
            <w:vAlign w:val="center"/>
            <w:hideMark/>
          </w:tcPr>
          <w:p w14:paraId="582ECBE6" w14:textId="77777777" w:rsidR="00000000" w:rsidRDefault="00A10F7D">
            <w:pPr>
              <w:spacing w:after="100"/>
              <w:rPr>
                <w:rFonts w:eastAsia="Times New Roman"/>
                <w:sz w:val="20"/>
                <w:szCs w:val="20"/>
              </w:rPr>
            </w:pPr>
          </w:p>
        </w:tc>
        <w:tc>
          <w:tcPr>
            <w:tcW w:w="26" w:type="pct"/>
            <w:vAlign w:val="center"/>
            <w:hideMark/>
          </w:tcPr>
          <w:p w14:paraId="16511C89" w14:textId="77777777" w:rsidR="00000000" w:rsidRDefault="00A10F7D">
            <w:pPr>
              <w:spacing w:after="100"/>
              <w:rPr>
                <w:rFonts w:eastAsia="Times New Roman"/>
                <w:sz w:val="20"/>
                <w:szCs w:val="20"/>
              </w:rPr>
            </w:pPr>
          </w:p>
        </w:tc>
        <w:tc>
          <w:tcPr>
            <w:tcW w:w="5" w:type="pct"/>
            <w:vAlign w:val="center"/>
            <w:hideMark/>
          </w:tcPr>
          <w:p w14:paraId="40C06F6A" w14:textId="77777777" w:rsidR="00000000" w:rsidRDefault="00A10F7D">
            <w:pPr>
              <w:spacing w:after="100"/>
              <w:rPr>
                <w:rFonts w:eastAsia="Times New Roman"/>
                <w:sz w:val="20"/>
                <w:szCs w:val="20"/>
              </w:rPr>
            </w:pPr>
          </w:p>
        </w:tc>
        <w:tc>
          <w:tcPr>
            <w:tcW w:w="50" w:type="pct"/>
            <w:vAlign w:val="center"/>
            <w:hideMark/>
          </w:tcPr>
          <w:p w14:paraId="317EFF77" w14:textId="77777777" w:rsidR="00000000" w:rsidRDefault="00A10F7D">
            <w:pPr>
              <w:spacing w:after="100"/>
              <w:rPr>
                <w:rFonts w:eastAsia="Times New Roman"/>
                <w:sz w:val="20"/>
                <w:szCs w:val="20"/>
              </w:rPr>
            </w:pPr>
          </w:p>
        </w:tc>
        <w:tc>
          <w:tcPr>
            <w:tcW w:w="480" w:type="pct"/>
            <w:vAlign w:val="center"/>
            <w:hideMark/>
          </w:tcPr>
          <w:p w14:paraId="701B366B" w14:textId="77777777" w:rsidR="00000000" w:rsidRDefault="00A10F7D">
            <w:pPr>
              <w:spacing w:after="100"/>
              <w:rPr>
                <w:rFonts w:eastAsia="Times New Roman"/>
                <w:sz w:val="20"/>
                <w:szCs w:val="20"/>
              </w:rPr>
            </w:pPr>
          </w:p>
        </w:tc>
        <w:tc>
          <w:tcPr>
            <w:tcW w:w="5" w:type="pct"/>
            <w:vAlign w:val="center"/>
            <w:hideMark/>
          </w:tcPr>
          <w:p w14:paraId="5F039DEE" w14:textId="77777777" w:rsidR="00000000" w:rsidRDefault="00A10F7D">
            <w:pPr>
              <w:spacing w:after="100"/>
              <w:rPr>
                <w:rFonts w:eastAsia="Times New Roman"/>
                <w:sz w:val="20"/>
                <w:szCs w:val="20"/>
              </w:rPr>
            </w:pPr>
          </w:p>
        </w:tc>
        <w:tc>
          <w:tcPr>
            <w:tcW w:w="5" w:type="pct"/>
            <w:vAlign w:val="center"/>
            <w:hideMark/>
          </w:tcPr>
          <w:p w14:paraId="28CEA56E" w14:textId="77777777" w:rsidR="00000000" w:rsidRDefault="00A10F7D">
            <w:pPr>
              <w:spacing w:after="100"/>
              <w:rPr>
                <w:rFonts w:eastAsia="Times New Roman"/>
                <w:sz w:val="20"/>
                <w:szCs w:val="20"/>
              </w:rPr>
            </w:pPr>
          </w:p>
        </w:tc>
        <w:tc>
          <w:tcPr>
            <w:tcW w:w="26" w:type="pct"/>
            <w:vAlign w:val="center"/>
            <w:hideMark/>
          </w:tcPr>
          <w:p w14:paraId="1AAD2B01" w14:textId="77777777" w:rsidR="00000000" w:rsidRDefault="00A10F7D">
            <w:pPr>
              <w:spacing w:after="100"/>
              <w:rPr>
                <w:rFonts w:eastAsia="Times New Roman"/>
                <w:sz w:val="20"/>
                <w:szCs w:val="20"/>
              </w:rPr>
            </w:pPr>
          </w:p>
        </w:tc>
        <w:tc>
          <w:tcPr>
            <w:tcW w:w="5" w:type="pct"/>
            <w:vAlign w:val="center"/>
            <w:hideMark/>
          </w:tcPr>
          <w:p w14:paraId="00578821" w14:textId="77777777" w:rsidR="00000000" w:rsidRDefault="00A10F7D">
            <w:pPr>
              <w:spacing w:after="100"/>
              <w:rPr>
                <w:rFonts w:eastAsia="Times New Roman"/>
                <w:sz w:val="20"/>
                <w:szCs w:val="20"/>
              </w:rPr>
            </w:pPr>
          </w:p>
        </w:tc>
        <w:tc>
          <w:tcPr>
            <w:tcW w:w="50" w:type="pct"/>
            <w:vAlign w:val="center"/>
            <w:hideMark/>
          </w:tcPr>
          <w:p w14:paraId="390E0765" w14:textId="77777777" w:rsidR="00000000" w:rsidRDefault="00A10F7D">
            <w:pPr>
              <w:spacing w:after="100"/>
              <w:rPr>
                <w:rFonts w:eastAsia="Times New Roman"/>
                <w:sz w:val="20"/>
                <w:szCs w:val="20"/>
              </w:rPr>
            </w:pPr>
          </w:p>
        </w:tc>
        <w:tc>
          <w:tcPr>
            <w:tcW w:w="481" w:type="pct"/>
            <w:vAlign w:val="center"/>
            <w:hideMark/>
          </w:tcPr>
          <w:p w14:paraId="6A3E8A60" w14:textId="77777777" w:rsidR="00000000" w:rsidRDefault="00A10F7D">
            <w:pPr>
              <w:spacing w:after="100"/>
              <w:rPr>
                <w:rFonts w:eastAsia="Times New Roman"/>
                <w:sz w:val="20"/>
                <w:szCs w:val="20"/>
              </w:rPr>
            </w:pPr>
          </w:p>
        </w:tc>
        <w:tc>
          <w:tcPr>
            <w:tcW w:w="5" w:type="pct"/>
            <w:vAlign w:val="center"/>
            <w:hideMark/>
          </w:tcPr>
          <w:p w14:paraId="7C4F878C" w14:textId="77777777" w:rsidR="00000000" w:rsidRDefault="00A10F7D">
            <w:pPr>
              <w:spacing w:after="100"/>
              <w:rPr>
                <w:rFonts w:eastAsia="Times New Roman"/>
                <w:sz w:val="20"/>
                <w:szCs w:val="20"/>
              </w:rPr>
            </w:pPr>
          </w:p>
        </w:tc>
        <w:tc>
          <w:tcPr>
            <w:tcW w:w="0" w:type="auto"/>
            <w:vAlign w:val="center"/>
            <w:hideMark/>
          </w:tcPr>
          <w:p w14:paraId="120FFDAC" w14:textId="77777777" w:rsidR="00000000" w:rsidRDefault="00A10F7D">
            <w:pPr>
              <w:spacing w:after="100"/>
              <w:rPr>
                <w:rFonts w:eastAsia="Times New Roman"/>
                <w:sz w:val="20"/>
                <w:szCs w:val="20"/>
              </w:rPr>
            </w:pPr>
          </w:p>
        </w:tc>
        <w:tc>
          <w:tcPr>
            <w:tcW w:w="0" w:type="auto"/>
            <w:vAlign w:val="center"/>
            <w:hideMark/>
          </w:tcPr>
          <w:p w14:paraId="0A83740C" w14:textId="77777777" w:rsidR="00000000" w:rsidRDefault="00A10F7D">
            <w:pPr>
              <w:spacing w:after="100"/>
              <w:rPr>
                <w:rFonts w:eastAsia="Times New Roman"/>
                <w:sz w:val="20"/>
                <w:szCs w:val="20"/>
              </w:rPr>
            </w:pPr>
          </w:p>
        </w:tc>
      </w:tr>
      <w:tr w:rsidR="00000000" w14:paraId="0107A260" w14:textId="77777777">
        <w:trPr>
          <w:divId w:val="2100518201"/>
        </w:trPr>
        <w:tc>
          <w:tcPr>
            <w:tcW w:w="0" w:type="auto"/>
            <w:gridSpan w:val="3"/>
            <w:tcMar>
              <w:top w:w="30" w:type="dxa"/>
              <w:left w:w="20" w:type="dxa"/>
              <w:bottom w:w="30" w:type="dxa"/>
              <w:right w:w="20" w:type="dxa"/>
            </w:tcMar>
            <w:vAlign w:val="bottom"/>
            <w:hideMark/>
          </w:tcPr>
          <w:p w14:paraId="714D2D17"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38C7C8B6" w14:textId="77777777" w:rsidR="00000000" w:rsidRDefault="00A10F7D">
            <w:pPr>
              <w:spacing w:after="100"/>
              <w:rPr>
                <w:rFonts w:eastAsia="Times New Roman"/>
              </w:rPr>
            </w:pPr>
          </w:p>
        </w:tc>
        <w:tc>
          <w:tcPr>
            <w:tcW w:w="0" w:type="auto"/>
            <w:gridSpan w:val="3"/>
            <w:tcMar>
              <w:top w:w="0" w:type="dxa"/>
              <w:left w:w="20" w:type="dxa"/>
              <w:bottom w:w="0" w:type="dxa"/>
              <w:right w:w="20" w:type="dxa"/>
            </w:tcMar>
            <w:vAlign w:val="center"/>
            <w:hideMark/>
          </w:tcPr>
          <w:p w14:paraId="636BC39C"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83C1B2D" w14:textId="77777777" w:rsidR="00000000" w:rsidRDefault="00A10F7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4EB6F93" w14:textId="77777777" w:rsidR="00000000" w:rsidRDefault="00A10F7D">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07245FA1" w14:textId="77777777" w:rsidR="00000000" w:rsidRDefault="00A10F7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9755578" w14:textId="77777777" w:rsidR="00000000" w:rsidRDefault="00A10F7D">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455C95FD" w14:textId="77777777" w:rsidR="00000000" w:rsidRDefault="00A10F7D">
            <w:pPr>
              <w:spacing w:after="100"/>
              <w:jc w:val="center"/>
              <w:rPr>
                <w:rFonts w:eastAsia="Times New Roman"/>
              </w:rPr>
            </w:pPr>
          </w:p>
        </w:tc>
        <w:tc>
          <w:tcPr>
            <w:tcW w:w="0" w:type="auto"/>
            <w:vAlign w:val="center"/>
            <w:hideMark/>
          </w:tcPr>
          <w:p w14:paraId="0BF2E9FF" w14:textId="77777777" w:rsidR="00000000" w:rsidRDefault="00A10F7D">
            <w:pPr>
              <w:spacing w:after="100"/>
              <w:rPr>
                <w:rFonts w:eastAsia="Times New Roman"/>
                <w:sz w:val="20"/>
                <w:szCs w:val="20"/>
              </w:rPr>
            </w:pPr>
          </w:p>
        </w:tc>
      </w:tr>
      <w:tr w:rsidR="00000000" w14:paraId="31DA931E" w14:textId="77777777">
        <w:trPr>
          <w:divId w:val="2100518201"/>
        </w:trPr>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CECDBF9" w14:textId="77777777" w:rsidR="00000000" w:rsidRDefault="00A10F7D">
            <w:pPr>
              <w:spacing w:after="100"/>
              <w:jc w:val="center"/>
              <w:rPr>
                <w:rFonts w:eastAsia="Times New Roman"/>
              </w:rPr>
            </w:pPr>
            <w:r>
              <w:rPr>
                <w:rFonts w:eastAsia="Times New Roman"/>
                <w:b/>
                <w:bCs/>
                <w:color w:val="000000"/>
                <w:sz w:val="16"/>
                <w:szCs w:val="16"/>
              </w:rPr>
              <w:t>AOCI Components</w:t>
            </w:r>
          </w:p>
        </w:tc>
        <w:tc>
          <w:tcPr>
            <w:tcW w:w="0" w:type="auto"/>
            <w:gridSpan w:val="3"/>
            <w:tcMar>
              <w:top w:w="0" w:type="dxa"/>
              <w:left w:w="20" w:type="dxa"/>
              <w:bottom w:w="0" w:type="dxa"/>
              <w:right w:w="20" w:type="dxa"/>
            </w:tcMar>
            <w:vAlign w:val="center"/>
            <w:hideMark/>
          </w:tcPr>
          <w:p w14:paraId="45BFA18C"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3A53EC7" w14:textId="77777777" w:rsidR="00000000" w:rsidRDefault="00A10F7D">
            <w:pPr>
              <w:spacing w:after="100"/>
              <w:jc w:val="center"/>
              <w:rPr>
                <w:rFonts w:eastAsia="Times New Roman"/>
              </w:rPr>
            </w:pPr>
            <w:r>
              <w:rPr>
                <w:rFonts w:eastAsia="Times New Roman"/>
                <w:b/>
                <w:bCs/>
                <w:color w:val="000000"/>
                <w:sz w:val="16"/>
                <w:szCs w:val="16"/>
              </w:rPr>
              <w:t>Affected Income Statement Line Item</w:t>
            </w:r>
          </w:p>
        </w:tc>
        <w:tc>
          <w:tcPr>
            <w:tcW w:w="0" w:type="auto"/>
            <w:gridSpan w:val="3"/>
            <w:tcMar>
              <w:top w:w="0" w:type="dxa"/>
              <w:left w:w="20" w:type="dxa"/>
              <w:bottom w:w="0" w:type="dxa"/>
              <w:right w:w="20" w:type="dxa"/>
            </w:tcMar>
            <w:vAlign w:val="center"/>
            <w:hideMark/>
          </w:tcPr>
          <w:p w14:paraId="55664264"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F0DD7F6" w14:textId="77777777" w:rsidR="00000000" w:rsidRDefault="00A10F7D">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6122C5D7"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E0CC245" w14:textId="77777777" w:rsidR="00000000" w:rsidRDefault="00A10F7D">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1A857988"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D940D2F" w14:textId="77777777" w:rsidR="00000000" w:rsidRDefault="00A10F7D">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3CA6F16"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8145C83" w14:textId="77777777" w:rsidR="00000000" w:rsidRDefault="00A10F7D">
            <w:pPr>
              <w:spacing w:after="100"/>
              <w:jc w:val="center"/>
              <w:rPr>
                <w:rFonts w:eastAsia="Times New Roman"/>
              </w:rPr>
            </w:pPr>
            <w:r>
              <w:rPr>
                <w:rFonts w:eastAsia="Times New Roman"/>
                <w:b/>
                <w:bCs/>
                <w:color w:val="000000"/>
                <w:sz w:val="16"/>
                <w:szCs w:val="16"/>
              </w:rPr>
              <w:t>2021</w:t>
            </w:r>
          </w:p>
        </w:tc>
        <w:tc>
          <w:tcPr>
            <w:tcW w:w="0" w:type="auto"/>
            <w:vAlign w:val="center"/>
            <w:hideMark/>
          </w:tcPr>
          <w:p w14:paraId="102DC5F0" w14:textId="77777777" w:rsidR="00000000" w:rsidRDefault="00A10F7D">
            <w:pPr>
              <w:spacing w:after="100"/>
              <w:jc w:val="center"/>
              <w:rPr>
                <w:rFonts w:eastAsia="Times New Roman"/>
              </w:rPr>
            </w:pPr>
          </w:p>
        </w:tc>
        <w:tc>
          <w:tcPr>
            <w:tcW w:w="0" w:type="auto"/>
            <w:vAlign w:val="center"/>
            <w:hideMark/>
          </w:tcPr>
          <w:p w14:paraId="470F5271" w14:textId="77777777" w:rsidR="00000000" w:rsidRDefault="00A10F7D">
            <w:pPr>
              <w:spacing w:after="100"/>
              <w:rPr>
                <w:rFonts w:eastAsia="Times New Roman"/>
                <w:sz w:val="20"/>
                <w:szCs w:val="20"/>
              </w:rPr>
            </w:pPr>
          </w:p>
        </w:tc>
      </w:tr>
      <w:tr w:rsidR="00000000" w14:paraId="4A13E876" w14:textId="77777777">
        <w:trPr>
          <w:divId w:val="210051820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94AA61D" w14:textId="77777777" w:rsidR="00000000" w:rsidRDefault="00A10F7D">
            <w:pPr>
              <w:spacing w:after="100"/>
              <w:rPr>
                <w:rFonts w:eastAsia="Times New Roman"/>
              </w:rPr>
            </w:pPr>
            <w:r>
              <w:rPr>
                <w:rFonts w:eastAsia="Times New Roman"/>
                <w:b/>
                <w:bCs/>
                <w:color w:val="000000"/>
                <w:sz w:val="18"/>
                <w:szCs w:val="18"/>
              </w:rPr>
              <w:t>Securities available for sale:</w:t>
            </w:r>
          </w:p>
        </w:tc>
        <w:tc>
          <w:tcPr>
            <w:tcW w:w="0" w:type="auto"/>
            <w:gridSpan w:val="3"/>
            <w:shd w:val="clear" w:color="auto" w:fill="CCEEFF"/>
            <w:tcMar>
              <w:top w:w="0" w:type="dxa"/>
              <w:left w:w="20" w:type="dxa"/>
              <w:bottom w:w="0" w:type="dxa"/>
              <w:right w:w="20" w:type="dxa"/>
            </w:tcMar>
            <w:vAlign w:val="center"/>
            <w:hideMark/>
          </w:tcPr>
          <w:p w14:paraId="2FD37390"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052AA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427CF3"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CC02AC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36E0FA"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619CE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CC373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6ED36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B2015E"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EB6E41" w14:textId="77777777" w:rsidR="00000000" w:rsidRDefault="00A10F7D">
            <w:pPr>
              <w:spacing w:after="100"/>
              <w:rPr>
                <w:rFonts w:eastAsia="Times New Roman"/>
                <w:sz w:val="20"/>
                <w:szCs w:val="20"/>
              </w:rPr>
            </w:pPr>
          </w:p>
        </w:tc>
        <w:tc>
          <w:tcPr>
            <w:tcW w:w="0" w:type="auto"/>
            <w:vAlign w:val="center"/>
            <w:hideMark/>
          </w:tcPr>
          <w:p w14:paraId="66F19E3C" w14:textId="77777777" w:rsidR="00000000" w:rsidRDefault="00A10F7D">
            <w:pPr>
              <w:spacing w:after="100"/>
              <w:rPr>
                <w:rFonts w:eastAsia="Times New Roman"/>
                <w:sz w:val="20"/>
                <w:szCs w:val="20"/>
              </w:rPr>
            </w:pPr>
          </w:p>
        </w:tc>
        <w:tc>
          <w:tcPr>
            <w:tcW w:w="0" w:type="auto"/>
            <w:vAlign w:val="center"/>
            <w:hideMark/>
          </w:tcPr>
          <w:p w14:paraId="5E504FD8" w14:textId="77777777" w:rsidR="00000000" w:rsidRDefault="00A10F7D">
            <w:pPr>
              <w:spacing w:after="100"/>
              <w:rPr>
                <w:rFonts w:eastAsia="Times New Roman"/>
                <w:sz w:val="20"/>
                <w:szCs w:val="20"/>
              </w:rPr>
            </w:pPr>
          </w:p>
        </w:tc>
      </w:tr>
      <w:tr w:rsidR="00000000" w14:paraId="0FA33C2C" w14:textId="77777777">
        <w:trPr>
          <w:divId w:val="2100518201"/>
        </w:trPr>
        <w:tc>
          <w:tcPr>
            <w:tcW w:w="0" w:type="auto"/>
            <w:gridSpan w:val="3"/>
            <w:shd w:val="clear" w:color="auto" w:fill="FFFFFF"/>
            <w:tcMar>
              <w:top w:w="0" w:type="dxa"/>
              <w:left w:w="20" w:type="dxa"/>
              <w:bottom w:w="0" w:type="dxa"/>
              <w:right w:w="20" w:type="dxa"/>
            </w:tcMar>
            <w:vAlign w:val="center"/>
            <w:hideMark/>
          </w:tcPr>
          <w:p w14:paraId="78C9CC4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AEE90E"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012FA484" w14:textId="77777777" w:rsidR="00000000" w:rsidRDefault="00A10F7D">
            <w:pPr>
              <w:spacing w:after="100"/>
              <w:rPr>
                <w:rFonts w:eastAsia="Times New Roman"/>
              </w:rPr>
            </w:pPr>
            <w:r>
              <w:rPr>
                <w:rFonts w:eastAsia="Times New Roman"/>
                <w:color w:val="000000"/>
                <w:sz w:val="18"/>
                <w:szCs w:val="18"/>
              </w:rPr>
              <w:t>Non-interest income (loss)</w:t>
            </w:r>
          </w:p>
        </w:tc>
        <w:tc>
          <w:tcPr>
            <w:tcW w:w="0" w:type="auto"/>
            <w:gridSpan w:val="3"/>
            <w:shd w:val="clear" w:color="auto" w:fill="FFFFFF"/>
            <w:tcMar>
              <w:top w:w="0" w:type="dxa"/>
              <w:left w:w="20" w:type="dxa"/>
              <w:bottom w:w="0" w:type="dxa"/>
              <w:right w:w="20" w:type="dxa"/>
            </w:tcMar>
            <w:vAlign w:val="center"/>
            <w:hideMark/>
          </w:tcPr>
          <w:p w14:paraId="1BC71B1F"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40682C76"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77E72AF" w14:textId="77777777" w:rsidR="00000000" w:rsidRDefault="00A10F7D">
            <w:pPr>
              <w:spacing w:after="100"/>
              <w:jc w:val="right"/>
              <w:rPr>
                <w:rFonts w:eastAsia="Times New Roman"/>
              </w:rPr>
            </w:pPr>
            <w:r>
              <w:rPr>
                <w:rFonts w:eastAsia="Times New Roman"/>
                <w:b/>
                <w:bCs/>
                <w:color w:val="000000"/>
                <w:sz w:val="18"/>
                <w:szCs w:val="18"/>
              </w:rPr>
              <w:t>(3)</w:t>
            </w:r>
          </w:p>
        </w:tc>
        <w:tc>
          <w:tcPr>
            <w:tcW w:w="0" w:type="auto"/>
            <w:shd w:val="clear" w:color="auto" w:fill="FFFFFF"/>
            <w:tcMar>
              <w:top w:w="30" w:type="dxa"/>
              <w:left w:w="0" w:type="dxa"/>
              <w:bottom w:w="30" w:type="dxa"/>
              <w:right w:w="20" w:type="dxa"/>
            </w:tcMar>
            <w:vAlign w:val="center"/>
            <w:hideMark/>
          </w:tcPr>
          <w:p w14:paraId="4902949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0A5539"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E741751"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06AF4D55" w14:textId="77777777" w:rsidR="00000000" w:rsidRDefault="00A10F7D">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14:paraId="0E36644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B12286"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18653C2"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9481497" w14:textId="77777777" w:rsidR="00000000" w:rsidRDefault="00A10F7D">
            <w:pPr>
              <w:spacing w:after="100"/>
              <w:jc w:val="right"/>
              <w:rPr>
                <w:rFonts w:eastAsia="Times New Roman"/>
              </w:rPr>
            </w:pPr>
            <w:r>
              <w:rPr>
                <w:rFonts w:eastAsia="Times New Roman"/>
                <w:b/>
                <w:bCs/>
                <w:color w:val="000000"/>
                <w:sz w:val="18"/>
                <w:szCs w:val="18"/>
              </w:rPr>
              <w:t>(9)</w:t>
            </w:r>
          </w:p>
        </w:tc>
        <w:tc>
          <w:tcPr>
            <w:tcW w:w="0" w:type="auto"/>
            <w:shd w:val="clear" w:color="auto" w:fill="FFFFFF"/>
            <w:tcMar>
              <w:top w:w="30" w:type="dxa"/>
              <w:left w:w="0" w:type="dxa"/>
              <w:bottom w:w="30" w:type="dxa"/>
              <w:right w:w="20" w:type="dxa"/>
            </w:tcMar>
            <w:vAlign w:val="center"/>
            <w:hideMark/>
          </w:tcPr>
          <w:p w14:paraId="3D4AB9E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CA8C9C"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38137A1"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1F3FF82D" w14:textId="77777777" w:rsidR="00000000" w:rsidRDefault="00A10F7D">
            <w:pPr>
              <w:spacing w:after="100"/>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14:paraId="7420A445" w14:textId="77777777" w:rsidR="00000000" w:rsidRDefault="00A10F7D">
            <w:pPr>
              <w:spacing w:after="100"/>
              <w:jc w:val="right"/>
              <w:rPr>
                <w:rFonts w:eastAsia="Times New Roman"/>
              </w:rPr>
            </w:pPr>
          </w:p>
        </w:tc>
        <w:tc>
          <w:tcPr>
            <w:tcW w:w="0" w:type="auto"/>
            <w:vAlign w:val="center"/>
            <w:hideMark/>
          </w:tcPr>
          <w:p w14:paraId="234AE7AD" w14:textId="77777777" w:rsidR="00000000" w:rsidRDefault="00A10F7D">
            <w:pPr>
              <w:spacing w:after="100"/>
              <w:jc w:val="right"/>
              <w:rPr>
                <w:rFonts w:eastAsia="Times New Roman"/>
                <w:sz w:val="20"/>
                <w:szCs w:val="20"/>
              </w:rPr>
            </w:pPr>
          </w:p>
        </w:tc>
        <w:tc>
          <w:tcPr>
            <w:tcW w:w="0" w:type="auto"/>
            <w:vAlign w:val="center"/>
            <w:hideMark/>
          </w:tcPr>
          <w:p w14:paraId="0BA68E06" w14:textId="77777777" w:rsidR="00000000" w:rsidRDefault="00A10F7D">
            <w:pPr>
              <w:spacing w:after="100"/>
              <w:rPr>
                <w:rFonts w:eastAsia="Times New Roman"/>
                <w:sz w:val="20"/>
                <w:szCs w:val="20"/>
              </w:rPr>
            </w:pPr>
          </w:p>
        </w:tc>
      </w:tr>
      <w:tr w:rsidR="00000000" w14:paraId="0C0559FC" w14:textId="77777777">
        <w:trPr>
          <w:divId w:val="2100518201"/>
        </w:trPr>
        <w:tc>
          <w:tcPr>
            <w:tcW w:w="0" w:type="auto"/>
            <w:gridSpan w:val="3"/>
            <w:shd w:val="clear" w:color="auto" w:fill="CCEEFF"/>
            <w:tcMar>
              <w:top w:w="0" w:type="dxa"/>
              <w:left w:w="20" w:type="dxa"/>
              <w:bottom w:w="0" w:type="dxa"/>
              <w:right w:w="20" w:type="dxa"/>
            </w:tcMar>
            <w:vAlign w:val="center"/>
            <w:hideMark/>
          </w:tcPr>
          <w:p w14:paraId="04481C1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6B1385"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14:paraId="6FD8BBBE" w14:textId="77777777" w:rsidR="00000000" w:rsidRDefault="00A10F7D">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14:paraId="68A74D79"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554190F" w14:textId="77777777" w:rsidR="00000000" w:rsidRDefault="00A10F7D">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14:paraId="3652493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CE904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881C577"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35813F9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7284F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664A9A9" w14:textId="77777777" w:rsidR="00000000" w:rsidRDefault="00A10F7D">
            <w:pPr>
              <w:spacing w:after="100"/>
              <w:jc w:val="right"/>
              <w:rPr>
                <w:rFonts w:eastAsia="Times New Roman"/>
              </w:rPr>
            </w:pPr>
            <w:r>
              <w:rPr>
                <w:rFonts w:eastAsia="Times New Roman"/>
                <w:b/>
                <w:bCs/>
                <w:color w:val="000000"/>
                <w:sz w:val="18"/>
                <w:szCs w:val="18"/>
              </w:rPr>
              <w:t>(2)</w:t>
            </w:r>
          </w:p>
        </w:tc>
        <w:tc>
          <w:tcPr>
            <w:tcW w:w="0" w:type="auto"/>
            <w:shd w:val="clear" w:color="auto" w:fill="CCEEFF"/>
            <w:tcMar>
              <w:top w:w="30" w:type="dxa"/>
              <w:left w:w="0" w:type="dxa"/>
              <w:bottom w:w="30" w:type="dxa"/>
              <w:right w:w="20" w:type="dxa"/>
            </w:tcMar>
            <w:vAlign w:val="center"/>
            <w:hideMark/>
          </w:tcPr>
          <w:p w14:paraId="6ECDAAB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1BCF2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CE7EC4E" w14:textId="77777777" w:rsidR="00000000" w:rsidRDefault="00A10F7D">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14:paraId="286148F3" w14:textId="77777777" w:rsidR="00000000" w:rsidRDefault="00A10F7D">
            <w:pPr>
              <w:spacing w:after="100"/>
              <w:jc w:val="right"/>
              <w:rPr>
                <w:rFonts w:eastAsia="Times New Roman"/>
              </w:rPr>
            </w:pPr>
          </w:p>
        </w:tc>
        <w:tc>
          <w:tcPr>
            <w:tcW w:w="0" w:type="auto"/>
            <w:vAlign w:val="center"/>
            <w:hideMark/>
          </w:tcPr>
          <w:p w14:paraId="3738593C" w14:textId="77777777" w:rsidR="00000000" w:rsidRDefault="00A10F7D">
            <w:pPr>
              <w:spacing w:after="100"/>
              <w:jc w:val="right"/>
              <w:rPr>
                <w:rFonts w:eastAsia="Times New Roman"/>
                <w:sz w:val="20"/>
                <w:szCs w:val="20"/>
              </w:rPr>
            </w:pPr>
          </w:p>
        </w:tc>
        <w:tc>
          <w:tcPr>
            <w:tcW w:w="0" w:type="auto"/>
            <w:vAlign w:val="center"/>
            <w:hideMark/>
          </w:tcPr>
          <w:p w14:paraId="07C42D2A" w14:textId="77777777" w:rsidR="00000000" w:rsidRDefault="00A10F7D">
            <w:pPr>
              <w:spacing w:after="100"/>
              <w:rPr>
                <w:rFonts w:eastAsia="Times New Roman"/>
                <w:sz w:val="20"/>
                <w:szCs w:val="20"/>
              </w:rPr>
            </w:pPr>
          </w:p>
        </w:tc>
      </w:tr>
      <w:tr w:rsidR="00000000" w14:paraId="25D7D6F4" w14:textId="77777777">
        <w:trPr>
          <w:divId w:val="2100518201"/>
        </w:trPr>
        <w:tc>
          <w:tcPr>
            <w:tcW w:w="0" w:type="auto"/>
            <w:gridSpan w:val="3"/>
            <w:shd w:val="clear" w:color="auto" w:fill="FFFFFF"/>
            <w:tcMar>
              <w:top w:w="0" w:type="dxa"/>
              <w:left w:w="20" w:type="dxa"/>
              <w:bottom w:w="0" w:type="dxa"/>
              <w:right w:w="20" w:type="dxa"/>
            </w:tcMar>
            <w:vAlign w:val="center"/>
            <w:hideMark/>
          </w:tcPr>
          <w:p w14:paraId="4459D51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50A434"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41B8385B" w14:textId="77777777" w:rsidR="00000000" w:rsidRDefault="00A10F7D">
            <w:pPr>
              <w:spacing w:after="100"/>
              <w:rPr>
                <w:rFonts w:eastAsia="Times New Roman"/>
              </w:rPr>
            </w:pPr>
            <w:r>
              <w:rPr>
                <w:rFonts w:eastAsia="Times New Roman"/>
                <w:color w:val="000000"/>
                <w:sz w:val="18"/>
                <w:szCs w:val="18"/>
              </w:rPr>
              <w:t>Net income (loss)</w:t>
            </w:r>
          </w:p>
        </w:tc>
        <w:tc>
          <w:tcPr>
            <w:tcW w:w="0" w:type="auto"/>
            <w:gridSpan w:val="3"/>
            <w:shd w:val="clear" w:color="auto" w:fill="FFFFFF"/>
            <w:tcMar>
              <w:top w:w="0" w:type="dxa"/>
              <w:left w:w="20" w:type="dxa"/>
              <w:bottom w:w="0" w:type="dxa"/>
              <w:right w:w="20" w:type="dxa"/>
            </w:tcMar>
            <w:vAlign w:val="center"/>
            <w:hideMark/>
          </w:tcPr>
          <w:p w14:paraId="5356D040"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480153F" w14:textId="77777777" w:rsidR="00000000" w:rsidRDefault="00A10F7D">
            <w:pPr>
              <w:spacing w:after="100"/>
              <w:jc w:val="right"/>
              <w:rPr>
                <w:rFonts w:eastAsia="Times New Roman"/>
              </w:rPr>
            </w:pPr>
            <w:r>
              <w:rPr>
                <w:rFonts w:eastAsia="Times New Roman"/>
                <w:b/>
                <w:bCs/>
                <w:color w:val="000000"/>
                <w:sz w:val="18"/>
                <w:szCs w:val="18"/>
              </w:rPr>
              <w:t>(2)</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0BBDE3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49A78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EAC7F99" w14:textId="77777777" w:rsidR="00000000" w:rsidRDefault="00A10F7D">
            <w:pPr>
              <w:spacing w:after="100"/>
              <w:jc w:val="right"/>
              <w:rPr>
                <w:rFonts w:eastAsia="Times New Roman"/>
              </w:rPr>
            </w:pPr>
            <w:r>
              <w:rPr>
                <w:rFonts w:eastAsia="Times New Roman"/>
                <w:color w:val="000000"/>
                <w:sz w:val="18"/>
                <w:szCs w:val="18"/>
              </w:rPr>
              <w:t>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AA7CD3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77F557"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F0C064F" w14:textId="77777777" w:rsidR="00000000" w:rsidRDefault="00A10F7D">
            <w:pPr>
              <w:spacing w:after="100"/>
              <w:jc w:val="right"/>
              <w:rPr>
                <w:rFonts w:eastAsia="Times New Roman"/>
              </w:rPr>
            </w:pPr>
            <w:r>
              <w:rPr>
                <w:rFonts w:eastAsia="Times New Roman"/>
                <w:b/>
                <w:bCs/>
                <w:color w:val="000000"/>
                <w:sz w:val="18"/>
                <w:szCs w:val="18"/>
              </w:rPr>
              <w:t>(7)</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B5B00B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36EAE8"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EDEA73C" w14:textId="77777777" w:rsidR="00000000" w:rsidRDefault="00A10F7D">
            <w:pPr>
              <w:spacing w:after="100"/>
              <w:jc w:val="right"/>
              <w:rPr>
                <w:rFonts w:eastAsia="Times New Roman"/>
              </w:rPr>
            </w:pPr>
            <w:r>
              <w:rPr>
                <w:rFonts w:eastAsia="Times New Roman"/>
                <w:color w:val="000000"/>
                <w:sz w:val="18"/>
                <w:szCs w:val="18"/>
              </w:rPr>
              <w:t>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EC2AAA6" w14:textId="77777777" w:rsidR="00000000" w:rsidRDefault="00A10F7D">
            <w:pPr>
              <w:spacing w:after="100"/>
              <w:jc w:val="right"/>
              <w:rPr>
                <w:rFonts w:eastAsia="Times New Roman"/>
              </w:rPr>
            </w:pPr>
          </w:p>
        </w:tc>
        <w:tc>
          <w:tcPr>
            <w:tcW w:w="0" w:type="auto"/>
            <w:vAlign w:val="center"/>
            <w:hideMark/>
          </w:tcPr>
          <w:p w14:paraId="4D1973E7" w14:textId="77777777" w:rsidR="00000000" w:rsidRDefault="00A10F7D">
            <w:pPr>
              <w:spacing w:after="100"/>
              <w:jc w:val="right"/>
              <w:rPr>
                <w:rFonts w:eastAsia="Times New Roman"/>
                <w:sz w:val="20"/>
                <w:szCs w:val="20"/>
              </w:rPr>
            </w:pPr>
          </w:p>
        </w:tc>
        <w:tc>
          <w:tcPr>
            <w:tcW w:w="0" w:type="auto"/>
            <w:vAlign w:val="center"/>
            <w:hideMark/>
          </w:tcPr>
          <w:p w14:paraId="64803756" w14:textId="77777777" w:rsidR="00000000" w:rsidRDefault="00A10F7D">
            <w:pPr>
              <w:spacing w:after="100"/>
              <w:rPr>
                <w:rFonts w:eastAsia="Times New Roman"/>
                <w:sz w:val="20"/>
                <w:szCs w:val="20"/>
              </w:rPr>
            </w:pPr>
          </w:p>
        </w:tc>
      </w:tr>
      <w:tr w:rsidR="00000000" w14:paraId="7A92AD1E" w14:textId="77777777">
        <w:trPr>
          <w:divId w:val="2100518201"/>
        </w:trPr>
        <w:tc>
          <w:tcPr>
            <w:tcW w:w="0" w:type="auto"/>
            <w:gridSpan w:val="3"/>
            <w:shd w:val="clear" w:color="auto" w:fill="CCEEFF"/>
            <w:tcMar>
              <w:top w:w="30" w:type="dxa"/>
              <w:left w:w="20" w:type="dxa"/>
              <w:bottom w:w="30" w:type="dxa"/>
              <w:right w:w="20" w:type="dxa"/>
            </w:tcMar>
            <w:vAlign w:val="center"/>
            <w:hideMark/>
          </w:tcPr>
          <w:p w14:paraId="645E1A04" w14:textId="77777777" w:rsidR="00000000" w:rsidRDefault="00A10F7D">
            <w:pPr>
              <w:spacing w:after="100"/>
              <w:rPr>
                <w:rFonts w:eastAsia="Times New Roman"/>
              </w:rPr>
            </w:pPr>
            <w:r>
              <w:rPr>
                <w:rFonts w:eastAsia="Times New Roman"/>
                <w:b/>
                <w:bCs/>
                <w:color w:val="000000"/>
                <w:sz w:val="18"/>
                <w:szCs w:val="18"/>
              </w:rPr>
              <w:t>Hedging relationships:</w:t>
            </w:r>
          </w:p>
        </w:tc>
        <w:tc>
          <w:tcPr>
            <w:tcW w:w="0" w:type="auto"/>
            <w:gridSpan w:val="3"/>
            <w:shd w:val="clear" w:color="auto" w:fill="CCEEFF"/>
            <w:tcMar>
              <w:top w:w="0" w:type="dxa"/>
              <w:left w:w="20" w:type="dxa"/>
              <w:bottom w:w="0" w:type="dxa"/>
              <w:right w:w="20" w:type="dxa"/>
            </w:tcMar>
            <w:vAlign w:val="center"/>
            <w:hideMark/>
          </w:tcPr>
          <w:p w14:paraId="09190152"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544F8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7CA6DF"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1A79E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C351F0"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2B19E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8DE28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1390C1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90E815"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24236E" w14:textId="77777777" w:rsidR="00000000" w:rsidRDefault="00A10F7D">
            <w:pPr>
              <w:spacing w:after="100"/>
              <w:rPr>
                <w:rFonts w:eastAsia="Times New Roman"/>
                <w:sz w:val="20"/>
                <w:szCs w:val="20"/>
              </w:rPr>
            </w:pPr>
          </w:p>
        </w:tc>
        <w:tc>
          <w:tcPr>
            <w:tcW w:w="0" w:type="auto"/>
            <w:vAlign w:val="center"/>
            <w:hideMark/>
          </w:tcPr>
          <w:p w14:paraId="737001F7" w14:textId="77777777" w:rsidR="00000000" w:rsidRDefault="00A10F7D">
            <w:pPr>
              <w:spacing w:after="100"/>
              <w:rPr>
                <w:rFonts w:eastAsia="Times New Roman"/>
                <w:sz w:val="20"/>
                <w:szCs w:val="20"/>
              </w:rPr>
            </w:pPr>
          </w:p>
        </w:tc>
        <w:tc>
          <w:tcPr>
            <w:tcW w:w="0" w:type="auto"/>
            <w:vAlign w:val="center"/>
            <w:hideMark/>
          </w:tcPr>
          <w:p w14:paraId="2B085ADD" w14:textId="77777777" w:rsidR="00000000" w:rsidRDefault="00A10F7D">
            <w:pPr>
              <w:spacing w:after="100"/>
              <w:rPr>
                <w:rFonts w:eastAsia="Times New Roman"/>
                <w:sz w:val="20"/>
                <w:szCs w:val="20"/>
              </w:rPr>
            </w:pPr>
          </w:p>
        </w:tc>
      </w:tr>
      <w:tr w:rsidR="00000000" w14:paraId="795EE324" w14:textId="77777777">
        <w:trPr>
          <w:divId w:val="2100518201"/>
        </w:trPr>
        <w:tc>
          <w:tcPr>
            <w:tcW w:w="0" w:type="auto"/>
            <w:gridSpan w:val="3"/>
            <w:shd w:val="clear" w:color="auto" w:fill="FFFFFF"/>
            <w:tcMar>
              <w:top w:w="30" w:type="dxa"/>
              <w:left w:w="245" w:type="dxa"/>
              <w:bottom w:w="30" w:type="dxa"/>
              <w:right w:w="20" w:type="dxa"/>
            </w:tcMar>
            <w:vAlign w:val="center"/>
            <w:hideMark/>
          </w:tcPr>
          <w:p w14:paraId="68085A1F" w14:textId="77777777" w:rsidR="00000000" w:rsidRDefault="00A10F7D">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14:paraId="23764BC7"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0C45D615" w14:textId="77777777" w:rsidR="00000000" w:rsidRDefault="00A10F7D">
            <w:pPr>
              <w:spacing w:after="100"/>
              <w:rPr>
                <w:rFonts w:eastAsia="Times New Roman"/>
              </w:rPr>
            </w:pPr>
            <w:r>
              <w:rPr>
                <w:rFonts w:eastAsia="Times New Roman"/>
                <w:color w:val="000000"/>
                <w:sz w:val="18"/>
                <w:szCs w:val="18"/>
              </w:rPr>
              <w:t>Interest income (loss)</w:t>
            </w:r>
          </w:p>
        </w:tc>
        <w:tc>
          <w:tcPr>
            <w:tcW w:w="0" w:type="auto"/>
            <w:gridSpan w:val="3"/>
            <w:shd w:val="clear" w:color="auto" w:fill="FFFFFF"/>
            <w:tcMar>
              <w:top w:w="0" w:type="dxa"/>
              <w:left w:w="20" w:type="dxa"/>
              <w:bottom w:w="0" w:type="dxa"/>
              <w:right w:w="20" w:type="dxa"/>
            </w:tcMar>
            <w:vAlign w:val="center"/>
            <w:hideMark/>
          </w:tcPr>
          <w:p w14:paraId="6E328D5D"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466094B" w14:textId="77777777" w:rsidR="00000000" w:rsidRDefault="00A10F7D">
            <w:pPr>
              <w:spacing w:after="100"/>
              <w:jc w:val="right"/>
              <w:rPr>
                <w:rFonts w:eastAsia="Times New Roman"/>
              </w:rPr>
            </w:pPr>
            <w:r>
              <w:rPr>
                <w:rFonts w:eastAsia="Times New Roman"/>
                <w:b/>
                <w:bCs/>
                <w:color w:val="000000"/>
                <w:sz w:val="18"/>
                <w:szCs w:val="18"/>
              </w:rPr>
              <w:t>(86)</w:t>
            </w:r>
          </w:p>
        </w:tc>
        <w:tc>
          <w:tcPr>
            <w:tcW w:w="0" w:type="auto"/>
            <w:shd w:val="clear" w:color="auto" w:fill="FFFFFF"/>
            <w:tcMar>
              <w:top w:w="30" w:type="dxa"/>
              <w:left w:w="0" w:type="dxa"/>
              <w:bottom w:w="30" w:type="dxa"/>
              <w:right w:w="20" w:type="dxa"/>
            </w:tcMar>
            <w:vAlign w:val="center"/>
            <w:hideMark/>
          </w:tcPr>
          <w:p w14:paraId="797F5A4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B78CC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DA02AED" w14:textId="77777777" w:rsidR="00000000" w:rsidRDefault="00A10F7D">
            <w:pPr>
              <w:spacing w:after="100"/>
              <w:jc w:val="right"/>
              <w:rPr>
                <w:rFonts w:eastAsia="Times New Roman"/>
              </w:rPr>
            </w:pPr>
            <w:r>
              <w:rPr>
                <w:rFonts w:eastAsia="Times New Roman"/>
                <w:color w:val="000000"/>
                <w:sz w:val="18"/>
                <w:szCs w:val="18"/>
              </w:rPr>
              <w:t>250 </w:t>
            </w:r>
          </w:p>
        </w:tc>
        <w:tc>
          <w:tcPr>
            <w:tcW w:w="0" w:type="auto"/>
            <w:shd w:val="clear" w:color="auto" w:fill="FFFFFF"/>
            <w:tcMar>
              <w:top w:w="30" w:type="dxa"/>
              <w:left w:w="0" w:type="dxa"/>
              <w:bottom w:w="30" w:type="dxa"/>
              <w:right w:w="20" w:type="dxa"/>
            </w:tcMar>
            <w:vAlign w:val="center"/>
            <w:hideMark/>
          </w:tcPr>
          <w:p w14:paraId="549B72E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93F99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9DAB806" w14:textId="77777777" w:rsidR="00000000" w:rsidRDefault="00A10F7D">
            <w:pPr>
              <w:spacing w:after="100"/>
              <w:jc w:val="right"/>
              <w:rPr>
                <w:rFonts w:eastAsia="Times New Roman"/>
              </w:rPr>
            </w:pPr>
            <w:r>
              <w:rPr>
                <w:rFonts w:eastAsia="Times New Roman"/>
                <w:b/>
                <w:bCs/>
                <w:color w:val="000000"/>
                <w:sz w:val="18"/>
                <w:szCs w:val="18"/>
              </w:rPr>
              <w:t>104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6D2916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21D4D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7F0336C" w14:textId="77777777" w:rsidR="00000000" w:rsidRDefault="00A10F7D">
            <w:pPr>
              <w:spacing w:after="100"/>
              <w:jc w:val="right"/>
              <w:rPr>
                <w:rFonts w:eastAsia="Times New Roman"/>
              </w:rPr>
            </w:pPr>
            <w:r>
              <w:rPr>
                <w:rFonts w:eastAsia="Times New Roman"/>
                <w:color w:val="000000"/>
                <w:sz w:val="18"/>
                <w:szCs w:val="18"/>
              </w:rPr>
              <w:t>730 </w:t>
            </w:r>
          </w:p>
        </w:tc>
        <w:tc>
          <w:tcPr>
            <w:tcW w:w="0" w:type="auto"/>
            <w:shd w:val="clear" w:color="auto" w:fill="FFFFFF"/>
            <w:tcMar>
              <w:top w:w="30" w:type="dxa"/>
              <w:left w:w="0" w:type="dxa"/>
              <w:bottom w:w="30" w:type="dxa"/>
              <w:right w:w="20" w:type="dxa"/>
            </w:tcMar>
            <w:vAlign w:val="center"/>
            <w:hideMark/>
          </w:tcPr>
          <w:p w14:paraId="44F189DB" w14:textId="77777777" w:rsidR="00000000" w:rsidRDefault="00A10F7D">
            <w:pPr>
              <w:spacing w:after="100"/>
              <w:jc w:val="right"/>
              <w:rPr>
                <w:rFonts w:eastAsia="Times New Roman"/>
              </w:rPr>
            </w:pPr>
          </w:p>
        </w:tc>
        <w:tc>
          <w:tcPr>
            <w:tcW w:w="0" w:type="auto"/>
            <w:vAlign w:val="center"/>
            <w:hideMark/>
          </w:tcPr>
          <w:p w14:paraId="01426550" w14:textId="77777777" w:rsidR="00000000" w:rsidRDefault="00A10F7D">
            <w:pPr>
              <w:spacing w:after="100"/>
              <w:jc w:val="right"/>
              <w:rPr>
                <w:rFonts w:eastAsia="Times New Roman"/>
                <w:sz w:val="20"/>
                <w:szCs w:val="20"/>
              </w:rPr>
            </w:pPr>
          </w:p>
        </w:tc>
        <w:tc>
          <w:tcPr>
            <w:tcW w:w="0" w:type="auto"/>
            <w:vAlign w:val="center"/>
            <w:hideMark/>
          </w:tcPr>
          <w:p w14:paraId="6B355DDD" w14:textId="77777777" w:rsidR="00000000" w:rsidRDefault="00A10F7D">
            <w:pPr>
              <w:spacing w:after="100"/>
              <w:rPr>
                <w:rFonts w:eastAsia="Times New Roman"/>
                <w:sz w:val="20"/>
                <w:szCs w:val="20"/>
              </w:rPr>
            </w:pPr>
          </w:p>
        </w:tc>
      </w:tr>
      <w:tr w:rsidR="00000000" w14:paraId="6D3BFA64" w14:textId="77777777">
        <w:trPr>
          <w:divId w:val="2100518201"/>
        </w:trPr>
        <w:tc>
          <w:tcPr>
            <w:tcW w:w="0" w:type="auto"/>
            <w:gridSpan w:val="3"/>
            <w:shd w:val="clear" w:color="auto" w:fill="CCEEFF"/>
            <w:tcMar>
              <w:top w:w="30" w:type="dxa"/>
              <w:left w:w="245" w:type="dxa"/>
              <w:bottom w:w="30" w:type="dxa"/>
              <w:right w:w="20" w:type="dxa"/>
            </w:tcMar>
            <w:vAlign w:val="center"/>
            <w:hideMark/>
          </w:tcPr>
          <w:p w14:paraId="483CCB32" w14:textId="77777777" w:rsidR="00000000" w:rsidRDefault="00A10F7D">
            <w:pPr>
              <w:spacing w:after="100"/>
              <w:rPr>
                <w:rFonts w:eastAsia="Times New Roman"/>
              </w:rPr>
            </w:pPr>
            <w:r>
              <w:rPr>
                <w:rFonts w:eastAsia="Times New Roman"/>
                <w:color w:val="000000"/>
                <w:sz w:val="18"/>
                <w:szCs w:val="18"/>
              </w:rPr>
              <w:t>Foreign exchange contracts:</w:t>
            </w:r>
          </w:p>
        </w:tc>
        <w:tc>
          <w:tcPr>
            <w:tcW w:w="0" w:type="auto"/>
            <w:gridSpan w:val="3"/>
            <w:shd w:val="clear" w:color="auto" w:fill="CCEEFF"/>
            <w:tcMar>
              <w:top w:w="0" w:type="dxa"/>
              <w:left w:w="20" w:type="dxa"/>
              <w:bottom w:w="0" w:type="dxa"/>
              <w:right w:w="20" w:type="dxa"/>
            </w:tcMar>
            <w:vAlign w:val="center"/>
            <w:hideMark/>
          </w:tcPr>
          <w:p w14:paraId="5F4C2563"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07433A35" w14:textId="77777777" w:rsidR="00000000" w:rsidRDefault="00A10F7D">
            <w:pPr>
              <w:spacing w:after="100"/>
              <w:rPr>
                <w:rFonts w:eastAsia="Times New Roman"/>
              </w:rPr>
            </w:pPr>
            <w:r>
              <w:rPr>
                <w:rFonts w:eastAsia="Times New Roman"/>
                <w:color w:val="000000"/>
                <w:sz w:val="18"/>
                <w:szCs w:val="18"/>
              </w:rPr>
              <w:t>Interest income</w:t>
            </w:r>
          </w:p>
        </w:tc>
        <w:tc>
          <w:tcPr>
            <w:tcW w:w="0" w:type="auto"/>
            <w:gridSpan w:val="3"/>
            <w:shd w:val="clear" w:color="auto" w:fill="CCEEFF"/>
            <w:tcMar>
              <w:top w:w="0" w:type="dxa"/>
              <w:left w:w="20" w:type="dxa"/>
              <w:bottom w:w="0" w:type="dxa"/>
              <w:right w:w="20" w:type="dxa"/>
            </w:tcMar>
            <w:vAlign w:val="center"/>
            <w:hideMark/>
          </w:tcPr>
          <w:p w14:paraId="391CC4AB"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FB19D8E" w14:textId="77777777" w:rsidR="00000000" w:rsidRDefault="00A10F7D">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BF6045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122AF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C073526"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1B8ED07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E0410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62B23D9" w14:textId="77777777" w:rsidR="00000000" w:rsidRDefault="00A10F7D">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00B1D2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6AAC3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85DE9FD" w14:textId="77777777" w:rsidR="00000000" w:rsidRDefault="00A10F7D">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14:paraId="35E669E0" w14:textId="77777777" w:rsidR="00000000" w:rsidRDefault="00A10F7D">
            <w:pPr>
              <w:spacing w:after="100"/>
              <w:jc w:val="right"/>
              <w:rPr>
                <w:rFonts w:eastAsia="Times New Roman"/>
              </w:rPr>
            </w:pPr>
          </w:p>
        </w:tc>
        <w:tc>
          <w:tcPr>
            <w:tcW w:w="0" w:type="auto"/>
            <w:vAlign w:val="center"/>
            <w:hideMark/>
          </w:tcPr>
          <w:p w14:paraId="63787D7B" w14:textId="77777777" w:rsidR="00000000" w:rsidRDefault="00A10F7D">
            <w:pPr>
              <w:spacing w:after="100"/>
              <w:jc w:val="right"/>
              <w:rPr>
                <w:rFonts w:eastAsia="Times New Roman"/>
                <w:sz w:val="20"/>
                <w:szCs w:val="20"/>
              </w:rPr>
            </w:pPr>
          </w:p>
        </w:tc>
        <w:tc>
          <w:tcPr>
            <w:tcW w:w="0" w:type="auto"/>
            <w:vAlign w:val="center"/>
            <w:hideMark/>
          </w:tcPr>
          <w:p w14:paraId="2072BFFC" w14:textId="77777777" w:rsidR="00000000" w:rsidRDefault="00A10F7D">
            <w:pPr>
              <w:spacing w:after="100"/>
              <w:rPr>
                <w:rFonts w:eastAsia="Times New Roman"/>
                <w:sz w:val="20"/>
                <w:szCs w:val="20"/>
              </w:rPr>
            </w:pPr>
          </w:p>
        </w:tc>
      </w:tr>
      <w:tr w:rsidR="00000000" w14:paraId="66F51033" w14:textId="77777777">
        <w:trPr>
          <w:divId w:val="2100518201"/>
        </w:trPr>
        <w:tc>
          <w:tcPr>
            <w:tcW w:w="0" w:type="auto"/>
            <w:gridSpan w:val="3"/>
            <w:shd w:val="clear" w:color="auto" w:fill="FFFFFF"/>
            <w:tcMar>
              <w:top w:w="0" w:type="dxa"/>
              <w:left w:w="20" w:type="dxa"/>
              <w:bottom w:w="0" w:type="dxa"/>
              <w:right w:w="20" w:type="dxa"/>
            </w:tcMar>
            <w:vAlign w:val="center"/>
            <w:hideMark/>
          </w:tcPr>
          <w:p w14:paraId="3101B1F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15DA81"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466C450E" w14:textId="77777777" w:rsidR="00000000" w:rsidRDefault="00A10F7D">
            <w:pPr>
              <w:spacing w:after="100"/>
              <w:rPr>
                <w:rFonts w:eastAsia="Times New Roman"/>
              </w:rPr>
            </w:pPr>
            <w:r>
              <w:rPr>
                <w:rFonts w:eastAsia="Times New Roman"/>
                <w:color w:val="000000"/>
                <w:sz w:val="18"/>
                <w:szCs w:val="18"/>
              </w:rPr>
              <w:t>Interest expense</w:t>
            </w:r>
          </w:p>
        </w:tc>
        <w:tc>
          <w:tcPr>
            <w:tcW w:w="0" w:type="auto"/>
            <w:gridSpan w:val="3"/>
            <w:shd w:val="clear" w:color="auto" w:fill="FFFFFF"/>
            <w:tcMar>
              <w:top w:w="0" w:type="dxa"/>
              <w:left w:w="20" w:type="dxa"/>
              <w:bottom w:w="0" w:type="dxa"/>
              <w:right w:w="20" w:type="dxa"/>
            </w:tcMar>
            <w:vAlign w:val="center"/>
            <w:hideMark/>
          </w:tcPr>
          <w:p w14:paraId="42A1FAC9"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B1EBC8C" w14:textId="77777777" w:rsidR="00000000" w:rsidRDefault="00A10F7D">
            <w:pPr>
              <w:spacing w:after="100"/>
              <w:jc w:val="right"/>
              <w:rPr>
                <w:rFonts w:eastAsia="Times New Roman"/>
              </w:rPr>
            </w:pPr>
            <w:r>
              <w:rPr>
                <w:rFonts w:eastAsia="Times New Roman"/>
                <w:b/>
                <w:bCs/>
                <w:color w:val="000000"/>
                <w:sz w:val="18"/>
                <w:szCs w:val="18"/>
              </w:rPr>
              <w:t>(1)</w:t>
            </w:r>
          </w:p>
        </w:tc>
        <w:tc>
          <w:tcPr>
            <w:tcW w:w="0" w:type="auto"/>
            <w:shd w:val="clear" w:color="auto" w:fill="FFFFFF"/>
            <w:tcMar>
              <w:top w:w="30" w:type="dxa"/>
              <w:left w:w="0" w:type="dxa"/>
              <w:bottom w:w="30" w:type="dxa"/>
              <w:right w:w="20" w:type="dxa"/>
            </w:tcMar>
            <w:vAlign w:val="center"/>
            <w:hideMark/>
          </w:tcPr>
          <w:p w14:paraId="4534244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613E7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9A73B2B"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5F95C0E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16476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4BEA41E" w14:textId="77777777" w:rsidR="00000000" w:rsidRDefault="00A10F7D">
            <w:pPr>
              <w:spacing w:after="100"/>
              <w:jc w:val="right"/>
              <w:rPr>
                <w:rFonts w:eastAsia="Times New Roman"/>
              </w:rPr>
            </w:pPr>
            <w:r>
              <w:rPr>
                <w:rFonts w:eastAsia="Times New Roman"/>
                <w:b/>
                <w:bCs/>
                <w:color w:val="000000"/>
                <w:sz w:val="18"/>
                <w:szCs w:val="18"/>
              </w:rPr>
              <w:t>(2)</w:t>
            </w:r>
          </w:p>
        </w:tc>
        <w:tc>
          <w:tcPr>
            <w:tcW w:w="0" w:type="auto"/>
            <w:shd w:val="clear" w:color="auto" w:fill="FFFFFF"/>
            <w:tcMar>
              <w:top w:w="30" w:type="dxa"/>
              <w:left w:w="0" w:type="dxa"/>
              <w:bottom w:w="30" w:type="dxa"/>
              <w:right w:w="20" w:type="dxa"/>
            </w:tcMar>
            <w:vAlign w:val="center"/>
            <w:hideMark/>
          </w:tcPr>
          <w:p w14:paraId="00AB015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5F5CC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476B633" w14:textId="77777777" w:rsidR="00000000" w:rsidRDefault="00A10F7D">
            <w:pPr>
              <w:spacing w:after="100"/>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center"/>
            <w:hideMark/>
          </w:tcPr>
          <w:p w14:paraId="6938B684" w14:textId="77777777" w:rsidR="00000000" w:rsidRDefault="00A10F7D">
            <w:pPr>
              <w:spacing w:after="100"/>
              <w:jc w:val="right"/>
              <w:rPr>
                <w:rFonts w:eastAsia="Times New Roman"/>
              </w:rPr>
            </w:pPr>
          </w:p>
        </w:tc>
        <w:tc>
          <w:tcPr>
            <w:tcW w:w="0" w:type="auto"/>
            <w:vAlign w:val="center"/>
            <w:hideMark/>
          </w:tcPr>
          <w:p w14:paraId="3FBEC6B0" w14:textId="77777777" w:rsidR="00000000" w:rsidRDefault="00A10F7D">
            <w:pPr>
              <w:spacing w:after="100"/>
              <w:jc w:val="right"/>
              <w:rPr>
                <w:rFonts w:eastAsia="Times New Roman"/>
                <w:sz w:val="20"/>
                <w:szCs w:val="20"/>
              </w:rPr>
            </w:pPr>
          </w:p>
        </w:tc>
        <w:tc>
          <w:tcPr>
            <w:tcW w:w="0" w:type="auto"/>
            <w:vAlign w:val="center"/>
            <w:hideMark/>
          </w:tcPr>
          <w:p w14:paraId="14D91486" w14:textId="77777777" w:rsidR="00000000" w:rsidRDefault="00A10F7D">
            <w:pPr>
              <w:spacing w:after="100"/>
              <w:rPr>
                <w:rFonts w:eastAsia="Times New Roman"/>
                <w:sz w:val="20"/>
                <w:szCs w:val="20"/>
              </w:rPr>
            </w:pPr>
          </w:p>
        </w:tc>
      </w:tr>
      <w:tr w:rsidR="00000000" w14:paraId="72A82DB4" w14:textId="77777777">
        <w:trPr>
          <w:divId w:val="2100518201"/>
        </w:trPr>
        <w:tc>
          <w:tcPr>
            <w:tcW w:w="0" w:type="auto"/>
            <w:gridSpan w:val="3"/>
            <w:shd w:val="clear" w:color="auto" w:fill="CCEEFF"/>
            <w:tcMar>
              <w:top w:w="0" w:type="dxa"/>
              <w:left w:w="20" w:type="dxa"/>
              <w:bottom w:w="0" w:type="dxa"/>
              <w:right w:w="20" w:type="dxa"/>
            </w:tcMar>
            <w:vAlign w:val="center"/>
            <w:hideMark/>
          </w:tcPr>
          <w:p w14:paraId="627B653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E6F661"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14:paraId="6186A354" w14:textId="77777777" w:rsidR="00000000" w:rsidRDefault="00A10F7D">
            <w:pPr>
              <w:spacing w:after="100"/>
              <w:rPr>
                <w:rFonts w:eastAsia="Times New Roman"/>
              </w:rPr>
            </w:pPr>
            <w:r>
              <w:rPr>
                <w:rFonts w:eastAsia="Times New Roman"/>
                <w:color w:val="000000"/>
                <w:sz w:val="18"/>
                <w:szCs w:val="18"/>
              </w:rPr>
              <w:t>Non-interest income</w:t>
            </w:r>
          </w:p>
        </w:tc>
        <w:tc>
          <w:tcPr>
            <w:tcW w:w="0" w:type="auto"/>
            <w:gridSpan w:val="3"/>
            <w:shd w:val="clear" w:color="auto" w:fill="CCEEFF"/>
            <w:tcMar>
              <w:top w:w="0" w:type="dxa"/>
              <w:left w:w="20" w:type="dxa"/>
              <w:bottom w:w="0" w:type="dxa"/>
              <w:right w:w="20" w:type="dxa"/>
            </w:tcMar>
            <w:vAlign w:val="center"/>
            <w:hideMark/>
          </w:tcPr>
          <w:p w14:paraId="0534C149"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3E7B2FC" w14:textId="77777777" w:rsidR="00000000" w:rsidRDefault="00A10F7D">
            <w:pPr>
              <w:spacing w:after="100"/>
              <w:jc w:val="right"/>
              <w:rPr>
                <w:rFonts w:eastAsia="Times New Roman"/>
              </w:rPr>
            </w:pPr>
            <w:r>
              <w:rPr>
                <w:rFonts w:eastAsia="Times New Roman"/>
                <w:b/>
                <w:bCs/>
                <w:color w:val="000000"/>
                <w:sz w:val="18"/>
                <w:szCs w:val="18"/>
              </w:rPr>
              <w:t>79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ACA407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18FE8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5E9A2D1" w14:textId="77777777" w:rsidR="00000000" w:rsidRDefault="00A10F7D">
            <w:pPr>
              <w:spacing w:after="100"/>
              <w:jc w:val="right"/>
              <w:rPr>
                <w:rFonts w:eastAsia="Times New Roman"/>
              </w:rPr>
            </w:pPr>
            <w:r>
              <w:rPr>
                <w:rFonts w:eastAsia="Times New Roman"/>
                <w:color w:val="000000"/>
                <w:sz w:val="18"/>
                <w:szCs w:val="18"/>
              </w:rPr>
              <w:t>83 </w:t>
            </w:r>
          </w:p>
        </w:tc>
        <w:tc>
          <w:tcPr>
            <w:tcW w:w="0" w:type="auto"/>
            <w:shd w:val="clear" w:color="auto" w:fill="CCEEFF"/>
            <w:tcMar>
              <w:top w:w="30" w:type="dxa"/>
              <w:left w:w="0" w:type="dxa"/>
              <w:bottom w:w="30" w:type="dxa"/>
              <w:right w:w="20" w:type="dxa"/>
            </w:tcMar>
            <w:vAlign w:val="center"/>
            <w:hideMark/>
          </w:tcPr>
          <w:p w14:paraId="0F17E5A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D0D95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12F54AC" w14:textId="77777777" w:rsidR="00000000" w:rsidRDefault="00A10F7D">
            <w:pPr>
              <w:spacing w:after="100"/>
              <w:jc w:val="right"/>
              <w:rPr>
                <w:rFonts w:eastAsia="Times New Roman"/>
              </w:rPr>
            </w:pPr>
            <w:r>
              <w:rPr>
                <w:rFonts w:eastAsia="Times New Roman"/>
                <w:b/>
                <w:bCs/>
                <w:color w:val="000000"/>
                <w:sz w:val="18"/>
                <w:szCs w:val="18"/>
              </w:rPr>
              <w:t>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FD0117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39F66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6AF1C98" w14:textId="77777777" w:rsidR="00000000" w:rsidRDefault="00A10F7D">
            <w:pPr>
              <w:spacing w:after="100"/>
              <w:jc w:val="right"/>
              <w:rPr>
                <w:rFonts w:eastAsia="Times New Roman"/>
              </w:rPr>
            </w:pPr>
            <w:r>
              <w:rPr>
                <w:rFonts w:eastAsia="Times New Roman"/>
                <w:color w:val="000000"/>
                <w:sz w:val="18"/>
                <w:szCs w:val="18"/>
              </w:rPr>
              <w:t>245 </w:t>
            </w:r>
          </w:p>
        </w:tc>
        <w:tc>
          <w:tcPr>
            <w:tcW w:w="0" w:type="auto"/>
            <w:shd w:val="clear" w:color="auto" w:fill="CCEEFF"/>
            <w:tcMar>
              <w:top w:w="30" w:type="dxa"/>
              <w:left w:w="0" w:type="dxa"/>
              <w:bottom w:w="30" w:type="dxa"/>
              <w:right w:w="20" w:type="dxa"/>
            </w:tcMar>
            <w:vAlign w:val="center"/>
            <w:hideMark/>
          </w:tcPr>
          <w:p w14:paraId="16E8D634" w14:textId="77777777" w:rsidR="00000000" w:rsidRDefault="00A10F7D">
            <w:pPr>
              <w:spacing w:after="100"/>
              <w:jc w:val="right"/>
              <w:rPr>
                <w:rFonts w:eastAsia="Times New Roman"/>
              </w:rPr>
            </w:pPr>
          </w:p>
        </w:tc>
        <w:tc>
          <w:tcPr>
            <w:tcW w:w="0" w:type="auto"/>
            <w:vAlign w:val="center"/>
            <w:hideMark/>
          </w:tcPr>
          <w:p w14:paraId="7D6E3A57" w14:textId="77777777" w:rsidR="00000000" w:rsidRDefault="00A10F7D">
            <w:pPr>
              <w:spacing w:after="100"/>
              <w:jc w:val="right"/>
              <w:rPr>
                <w:rFonts w:eastAsia="Times New Roman"/>
                <w:sz w:val="20"/>
                <w:szCs w:val="20"/>
              </w:rPr>
            </w:pPr>
          </w:p>
        </w:tc>
        <w:tc>
          <w:tcPr>
            <w:tcW w:w="0" w:type="auto"/>
            <w:vAlign w:val="center"/>
            <w:hideMark/>
          </w:tcPr>
          <w:p w14:paraId="08C11751" w14:textId="77777777" w:rsidR="00000000" w:rsidRDefault="00A10F7D">
            <w:pPr>
              <w:spacing w:after="100"/>
              <w:rPr>
                <w:rFonts w:eastAsia="Times New Roman"/>
                <w:sz w:val="20"/>
                <w:szCs w:val="20"/>
              </w:rPr>
            </w:pPr>
          </w:p>
        </w:tc>
      </w:tr>
      <w:tr w:rsidR="00000000" w14:paraId="5852E8B3" w14:textId="77777777">
        <w:trPr>
          <w:divId w:val="2100518201"/>
        </w:trPr>
        <w:tc>
          <w:tcPr>
            <w:tcW w:w="0" w:type="auto"/>
            <w:gridSpan w:val="3"/>
            <w:shd w:val="clear" w:color="auto" w:fill="FFFFFF"/>
            <w:tcMar>
              <w:top w:w="0" w:type="dxa"/>
              <w:left w:w="20" w:type="dxa"/>
              <w:bottom w:w="0" w:type="dxa"/>
              <w:right w:w="20" w:type="dxa"/>
            </w:tcMar>
            <w:vAlign w:val="center"/>
            <w:hideMark/>
          </w:tcPr>
          <w:p w14:paraId="38EE43D5"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AD1C85"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372BE180" w14:textId="77777777" w:rsidR="00000000" w:rsidRDefault="00A10F7D">
            <w:pPr>
              <w:spacing w:after="100"/>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14:paraId="2976B468"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9F3C981" w14:textId="77777777" w:rsidR="00000000" w:rsidRDefault="00A10F7D">
            <w:pPr>
              <w:spacing w:after="100"/>
              <w:jc w:val="right"/>
              <w:rPr>
                <w:rFonts w:eastAsia="Times New Roman"/>
              </w:rPr>
            </w:pPr>
            <w:r>
              <w:rPr>
                <w:rFonts w:eastAsia="Times New Roman"/>
                <w:b/>
                <w:bCs/>
                <w:color w:val="000000"/>
                <w:sz w:val="18"/>
                <w:szCs w:val="18"/>
              </w:rPr>
              <w:t>(6)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863DE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01407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8134A54" w14:textId="77777777" w:rsidR="00000000" w:rsidRDefault="00A10F7D">
            <w:pPr>
              <w:spacing w:after="100"/>
              <w:jc w:val="right"/>
              <w:rPr>
                <w:rFonts w:eastAsia="Times New Roman"/>
              </w:rPr>
            </w:pPr>
            <w:r>
              <w:rPr>
                <w:rFonts w:eastAsia="Times New Roman"/>
                <w:color w:val="000000"/>
                <w:sz w:val="18"/>
                <w:szCs w:val="18"/>
              </w:rPr>
              <w:t>333 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1779B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A45AD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E3D8DEC" w14:textId="77777777" w:rsidR="00000000" w:rsidRDefault="00A10F7D">
            <w:pPr>
              <w:spacing w:after="100"/>
              <w:jc w:val="right"/>
              <w:rPr>
                <w:rFonts w:eastAsia="Times New Roman"/>
              </w:rPr>
            </w:pPr>
            <w:r>
              <w:rPr>
                <w:rFonts w:eastAsia="Times New Roman"/>
                <w:b/>
                <w:bCs/>
                <w:color w:val="000000"/>
                <w:sz w:val="18"/>
                <w:szCs w:val="18"/>
              </w:rPr>
              <w:t>200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7A69D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3AD4B7"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CFF3D21" w14:textId="77777777" w:rsidR="00000000" w:rsidRDefault="00A10F7D">
            <w:pPr>
              <w:spacing w:after="100"/>
              <w:jc w:val="right"/>
              <w:rPr>
                <w:rFonts w:eastAsia="Times New Roman"/>
              </w:rPr>
            </w:pPr>
            <w:r>
              <w:rPr>
                <w:rFonts w:eastAsia="Times New Roman"/>
                <w:color w:val="000000"/>
                <w:sz w:val="18"/>
                <w:szCs w:val="18"/>
              </w:rPr>
              <w:t>974 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D91439" w14:textId="77777777" w:rsidR="00000000" w:rsidRDefault="00A10F7D">
            <w:pPr>
              <w:spacing w:after="100"/>
              <w:jc w:val="right"/>
              <w:rPr>
                <w:rFonts w:eastAsia="Times New Roman"/>
              </w:rPr>
            </w:pPr>
          </w:p>
        </w:tc>
        <w:tc>
          <w:tcPr>
            <w:tcW w:w="0" w:type="auto"/>
            <w:vAlign w:val="center"/>
            <w:hideMark/>
          </w:tcPr>
          <w:p w14:paraId="10E9A481" w14:textId="77777777" w:rsidR="00000000" w:rsidRDefault="00A10F7D">
            <w:pPr>
              <w:spacing w:after="100"/>
              <w:jc w:val="right"/>
              <w:rPr>
                <w:rFonts w:eastAsia="Times New Roman"/>
                <w:sz w:val="20"/>
                <w:szCs w:val="20"/>
              </w:rPr>
            </w:pPr>
          </w:p>
        </w:tc>
        <w:tc>
          <w:tcPr>
            <w:tcW w:w="0" w:type="auto"/>
            <w:vAlign w:val="center"/>
            <w:hideMark/>
          </w:tcPr>
          <w:p w14:paraId="6E589B83" w14:textId="77777777" w:rsidR="00000000" w:rsidRDefault="00A10F7D">
            <w:pPr>
              <w:spacing w:after="100"/>
              <w:rPr>
                <w:rFonts w:eastAsia="Times New Roman"/>
                <w:sz w:val="20"/>
                <w:szCs w:val="20"/>
              </w:rPr>
            </w:pPr>
          </w:p>
        </w:tc>
      </w:tr>
      <w:tr w:rsidR="00000000" w14:paraId="7633E58C" w14:textId="77777777">
        <w:trPr>
          <w:divId w:val="2100518201"/>
        </w:trPr>
        <w:tc>
          <w:tcPr>
            <w:tcW w:w="0" w:type="auto"/>
            <w:gridSpan w:val="3"/>
            <w:shd w:val="clear" w:color="auto" w:fill="CCEEFF"/>
            <w:tcMar>
              <w:top w:w="0" w:type="dxa"/>
              <w:left w:w="20" w:type="dxa"/>
              <w:bottom w:w="0" w:type="dxa"/>
              <w:right w:w="20" w:type="dxa"/>
            </w:tcMar>
            <w:vAlign w:val="center"/>
            <w:hideMark/>
          </w:tcPr>
          <w:p w14:paraId="7FB5FB7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7CAEF2"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14:paraId="61501BB4" w14:textId="77777777" w:rsidR="00000000" w:rsidRDefault="00A10F7D">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14:paraId="5943C585"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7FD6632" w14:textId="77777777" w:rsidR="00000000" w:rsidRDefault="00A10F7D">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14:paraId="6F464EB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460E4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9DBCBD" w14:textId="77777777" w:rsidR="00000000" w:rsidRDefault="00A10F7D">
            <w:pPr>
              <w:spacing w:after="100"/>
              <w:jc w:val="right"/>
              <w:rPr>
                <w:rFonts w:eastAsia="Times New Roman"/>
              </w:rPr>
            </w:pPr>
            <w:r>
              <w:rPr>
                <w:rFonts w:eastAsia="Times New Roman"/>
                <w:color w:val="000000"/>
                <w:sz w:val="18"/>
                <w:szCs w:val="18"/>
              </w:rPr>
              <w:t>81 </w:t>
            </w:r>
          </w:p>
        </w:tc>
        <w:tc>
          <w:tcPr>
            <w:tcW w:w="0" w:type="auto"/>
            <w:shd w:val="clear" w:color="auto" w:fill="CCEEFF"/>
            <w:tcMar>
              <w:top w:w="30" w:type="dxa"/>
              <w:left w:w="0" w:type="dxa"/>
              <w:bottom w:w="30" w:type="dxa"/>
              <w:right w:w="20" w:type="dxa"/>
            </w:tcMar>
            <w:vAlign w:val="center"/>
            <w:hideMark/>
          </w:tcPr>
          <w:p w14:paraId="1F5E728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5BA28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776921F" w14:textId="77777777" w:rsidR="00000000" w:rsidRDefault="00A10F7D">
            <w:pPr>
              <w:spacing w:after="100"/>
              <w:jc w:val="right"/>
              <w:rPr>
                <w:rFonts w:eastAsia="Times New Roman"/>
              </w:rPr>
            </w:pPr>
            <w:r>
              <w:rPr>
                <w:rFonts w:eastAsia="Times New Roman"/>
                <w:b/>
                <w:bCs/>
                <w:color w:val="000000"/>
                <w:sz w:val="18"/>
                <w:szCs w:val="18"/>
              </w:rPr>
              <w:t>48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AD085E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ACE1A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F5A9AFE" w14:textId="77777777" w:rsidR="00000000" w:rsidRDefault="00A10F7D">
            <w:pPr>
              <w:spacing w:after="100"/>
              <w:jc w:val="right"/>
              <w:rPr>
                <w:rFonts w:eastAsia="Times New Roman"/>
              </w:rPr>
            </w:pPr>
            <w:r>
              <w:rPr>
                <w:rFonts w:eastAsia="Times New Roman"/>
                <w:color w:val="000000"/>
                <w:sz w:val="18"/>
                <w:szCs w:val="18"/>
              </w:rPr>
              <w:t>235 </w:t>
            </w:r>
          </w:p>
        </w:tc>
        <w:tc>
          <w:tcPr>
            <w:tcW w:w="0" w:type="auto"/>
            <w:shd w:val="clear" w:color="auto" w:fill="CCEEFF"/>
            <w:tcMar>
              <w:top w:w="30" w:type="dxa"/>
              <w:left w:w="0" w:type="dxa"/>
              <w:bottom w:w="30" w:type="dxa"/>
              <w:right w:w="20" w:type="dxa"/>
            </w:tcMar>
            <w:vAlign w:val="center"/>
            <w:hideMark/>
          </w:tcPr>
          <w:p w14:paraId="21F8C08A" w14:textId="77777777" w:rsidR="00000000" w:rsidRDefault="00A10F7D">
            <w:pPr>
              <w:spacing w:after="100"/>
              <w:jc w:val="right"/>
              <w:rPr>
                <w:rFonts w:eastAsia="Times New Roman"/>
              </w:rPr>
            </w:pPr>
          </w:p>
        </w:tc>
        <w:tc>
          <w:tcPr>
            <w:tcW w:w="0" w:type="auto"/>
            <w:vAlign w:val="center"/>
            <w:hideMark/>
          </w:tcPr>
          <w:p w14:paraId="5EFF45CC" w14:textId="77777777" w:rsidR="00000000" w:rsidRDefault="00A10F7D">
            <w:pPr>
              <w:spacing w:after="100"/>
              <w:jc w:val="right"/>
              <w:rPr>
                <w:rFonts w:eastAsia="Times New Roman"/>
                <w:sz w:val="20"/>
                <w:szCs w:val="20"/>
              </w:rPr>
            </w:pPr>
          </w:p>
        </w:tc>
        <w:tc>
          <w:tcPr>
            <w:tcW w:w="0" w:type="auto"/>
            <w:vAlign w:val="center"/>
            <w:hideMark/>
          </w:tcPr>
          <w:p w14:paraId="022590E2" w14:textId="77777777" w:rsidR="00000000" w:rsidRDefault="00A10F7D">
            <w:pPr>
              <w:spacing w:after="100"/>
              <w:rPr>
                <w:rFonts w:eastAsia="Times New Roman"/>
                <w:sz w:val="20"/>
                <w:szCs w:val="20"/>
              </w:rPr>
            </w:pPr>
          </w:p>
        </w:tc>
      </w:tr>
      <w:tr w:rsidR="00000000" w14:paraId="3369CB11" w14:textId="77777777">
        <w:trPr>
          <w:divId w:val="2100518201"/>
        </w:trPr>
        <w:tc>
          <w:tcPr>
            <w:tcW w:w="0" w:type="auto"/>
            <w:gridSpan w:val="3"/>
            <w:shd w:val="clear" w:color="auto" w:fill="FFFFFF"/>
            <w:tcMar>
              <w:top w:w="0" w:type="dxa"/>
              <w:left w:w="20" w:type="dxa"/>
              <w:bottom w:w="0" w:type="dxa"/>
              <w:right w:w="20" w:type="dxa"/>
            </w:tcMar>
            <w:vAlign w:val="center"/>
            <w:hideMark/>
          </w:tcPr>
          <w:p w14:paraId="3FFA159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1AF148"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3CA75689" w14:textId="77777777" w:rsidR="00000000" w:rsidRDefault="00A10F7D">
            <w:pPr>
              <w:spacing w:after="100"/>
              <w:rPr>
                <w:rFonts w:eastAsia="Times New Roman"/>
              </w:rPr>
            </w:pPr>
            <w:r>
              <w:rPr>
                <w:rFonts w:eastAsia="Times New Roman"/>
                <w:color w:val="000000"/>
                <w:sz w:val="18"/>
                <w:szCs w:val="18"/>
              </w:rPr>
              <w:t>Net income (loss)</w:t>
            </w:r>
          </w:p>
        </w:tc>
        <w:tc>
          <w:tcPr>
            <w:tcW w:w="0" w:type="auto"/>
            <w:gridSpan w:val="3"/>
            <w:shd w:val="clear" w:color="auto" w:fill="FFFFFF"/>
            <w:tcMar>
              <w:top w:w="0" w:type="dxa"/>
              <w:left w:w="20" w:type="dxa"/>
              <w:bottom w:w="0" w:type="dxa"/>
              <w:right w:w="20" w:type="dxa"/>
            </w:tcMar>
            <w:vAlign w:val="center"/>
            <w:hideMark/>
          </w:tcPr>
          <w:p w14:paraId="7AAF9783"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D548350" w14:textId="77777777" w:rsidR="00000000" w:rsidRDefault="00A10F7D">
            <w:pPr>
              <w:spacing w:after="100"/>
              <w:jc w:val="right"/>
              <w:rPr>
                <w:rFonts w:eastAsia="Times New Roman"/>
              </w:rPr>
            </w:pPr>
            <w:r>
              <w:rPr>
                <w:rFonts w:eastAsia="Times New Roman"/>
                <w:b/>
                <w:bCs/>
                <w:color w:val="000000"/>
                <w:sz w:val="18"/>
                <w:szCs w:val="18"/>
              </w:rPr>
              <w:t>(5)</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E3E5E5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B5237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51F5923" w14:textId="77777777" w:rsidR="00000000" w:rsidRDefault="00A10F7D">
            <w:pPr>
              <w:spacing w:after="100"/>
              <w:jc w:val="right"/>
              <w:rPr>
                <w:rFonts w:eastAsia="Times New Roman"/>
              </w:rPr>
            </w:pPr>
            <w:r>
              <w:rPr>
                <w:rFonts w:eastAsia="Times New Roman"/>
                <w:color w:val="000000"/>
                <w:sz w:val="18"/>
                <w:szCs w:val="18"/>
              </w:rPr>
              <w:t>252 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EAB6EA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C1D05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3619BCD" w14:textId="77777777" w:rsidR="00000000" w:rsidRDefault="00A10F7D">
            <w:pPr>
              <w:spacing w:after="100"/>
              <w:jc w:val="right"/>
              <w:rPr>
                <w:rFonts w:eastAsia="Times New Roman"/>
              </w:rPr>
            </w:pPr>
            <w:r>
              <w:rPr>
                <w:rFonts w:eastAsia="Times New Roman"/>
                <w:b/>
                <w:bCs/>
                <w:color w:val="000000"/>
                <w:sz w:val="18"/>
                <w:szCs w:val="18"/>
              </w:rPr>
              <w:t>152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2A2E24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CFEA0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C52E544" w14:textId="77777777" w:rsidR="00000000" w:rsidRDefault="00A10F7D">
            <w:pPr>
              <w:spacing w:after="100"/>
              <w:jc w:val="right"/>
              <w:rPr>
                <w:rFonts w:eastAsia="Times New Roman"/>
              </w:rPr>
            </w:pPr>
            <w:r>
              <w:rPr>
                <w:rFonts w:eastAsia="Times New Roman"/>
                <w:color w:val="000000"/>
                <w:sz w:val="18"/>
                <w:szCs w:val="18"/>
              </w:rPr>
              <w:t>739 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33234CD" w14:textId="77777777" w:rsidR="00000000" w:rsidRDefault="00A10F7D">
            <w:pPr>
              <w:spacing w:after="100"/>
              <w:jc w:val="right"/>
              <w:rPr>
                <w:rFonts w:eastAsia="Times New Roman"/>
              </w:rPr>
            </w:pPr>
          </w:p>
        </w:tc>
        <w:tc>
          <w:tcPr>
            <w:tcW w:w="0" w:type="auto"/>
            <w:vAlign w:val="center"/>
            <w:hideMark/>
          </w:tcPr>
          <w:p w14:paraId="582060CE" w14:textId="77777777" w:rsidR="00000000" w:rsidRDefault="00A10F7D">
            <w:pPr>
              <w:spacing w:after="100"/>
              <w:jc w:val="right"/>
              <w:rPr>
                <w:rFonts w:eastAsia="Times New Roman"/>
                <w:sz w:val="20"/>
                <w:szCs w:val="20"/>
              </w:rPr>
            </w:pPr>
          </w:p>
        </w:tc>
        <w:tc>
          <w:tcPr>
            <w:tcW w:w="0" w:type="auto"/>
            <w:vAlign w:val="center"/>
            <w:hideMark/>
          </w:tcPr>
          <w:p w14:paraId="6D2EB1D9" w14:textId="77777777" w:rsidR="00000000" w:rsidRDefault="00A10F7D">
            <w:pPr>
              <w:spacing w:after="100"/>
              <w:rPr>
                <w:rFonts w:eastAsia="Times New Roman"/>
                <w:sz w:val="20"/>
                <w:szCs w:val="20"/>
              </w:rPr>
            </w:pPr>
          </w:p>
        </w:tc>
      </w:tr>
      <w:tr w:rsidR="00000000" w14:paraId="05FD2B4F" w14:textId="77777777">
        <w:trPr>
          <w:divId w:val="2100518201"/>
        </w:trPr>
        <w:tc>
          <w:tcPr>
            <w:tcW w:w="0" w:type="auto"/>
            <w:gridSpan w:val="3"/>
            <w:shd w:val="clear" w:color="auto" w:fill="CCEEFF"/>
            <w:tcMar>
              <w:top w:w="30" w:type="dxa"/>
              <w:left w:w="20" w:type="dxa"/>
              <w:bottom w:w="30" w:type="dxa"/>
              <w:right w:w="20" w:type="dxa"/>
            </w:tcMar>
            <w:vAlign w:val="center"/>
            <w:hideMark/>
          </w:tcPr>
          <w:p w14:paraId="7CA0211D" w14:textId="77777777" w:rsidR="00000000" w:rsidRDefault="00A10F7D">
            <w:pPr>
              <w:spacing w:after="100"/>
              <w:rPr>
                <w:rFonts w:eastAsia="Times New Roman"/>
              </w:rPr>
            </w:pPr>
            <w:r>
              <w:rPr>
                <w:rFonts w:eastAsia="Times New Roman"/>
                <w:b/>
                <w:bCs/>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14:paraId="262362DA"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940ED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0A89E0"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58378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5832FA"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A88C5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1CD88B"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AC3EE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F6589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B0B067" w14:textId="77777777" w:rsidR="00000000" w:rsidRDefault="00A10F7D">
            <w:pPr>
              <w:spacing w:after="100"/>
              <w:rPr>
                <w:rFonts w:eastAsia="Times New Roman"/>
                <w:sz w:val="20"/>
                <w:szCs w:val="20"/>
              </w:rPr>
            </w:pPr>
          </w:p>
        </w:tc>
        <w:tc>
          <w:tcPr>
            <w:tcW w:w="0" w:type="auto"/>
            <w:vAlign w:val="center"/>
            <w:hideMark/>
          </w:tcPr>
          <w:p w14:paraId="176C57AE" w14:textId="77777777" w:rsidR="00000000" w:rsidRDefault="00A10F7D">
            <w:pPr>
              <w:spacing w:after="100"/>
              <w:rPr>
                <w:rFonts w:eastAsia="Times New Roman"/>
                <w:sz w:val="20"/>
                <w:szCs w:val="20"/>
              </w:rPr>
            </w:pPr>
          </w:p>
        </w:tc>
        <w:tc>
          <w:tcPr>
            <w:tcW w:w="0" w:type="auto"/>
            <w:vAlign w:val="center"/>
            <w:hideMark/>
          </w:tcPr>
          <w:p w14:paraId="326C7625" w14:textId="77777777" w:rsidR="00000000" w:rsidRDefault="00A10F7D">
            <w:pPr>
              <w:spacing w:after="100"/>
              <w:rPr>
                <w:rFonts w:eastAsia="Times New Roman"/>
                <w:sz w:val="20"/>
                <w:szCs w:val="20"/>
              </w:rPr>
            </w:pPr>
          </w:p>
        </w:tc>
      </w:tr>
      <w:tr w:rsidR="00000000" w14:paraId="4D45ADED" w14:textId="77777777">
        <w:trPr>
          <w:divId w:val="2100518201"/>
        </w:trPr>
        <w:tc>
          <w:tcPr>
            <w:tcW w:w="0" w:type="auto"/>
            <w:gridSpan w:val="3"/>
            <w:shd w:val="clear" w:color="auto" w:fill="FFFFFF"/>
            <w:tcMar>
              <w:top w:w="0" w:type="dxa"/>
              <w:left w:w="20" w:type="dxa"/>
              <w:bottom w:w="0" w:type="dxa"/>
              <w:right w:w="20" w:type="dxa"/>
            </w:tcMar>
            <w:vAlign w:val="center"/>
            <w:hideMark/>
          </w:tcPr>
          <w:p w14:paraId="5C731C3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0E2B65"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05A38B20" w14:textId="77777777" w:rsidR="00000000" w:rsidRDefault="00A10F7D">
            <w:pPr>
              <w:spacing w:after="100"/>
              <w:rPr>
                <w:rFonts w:eastAsia="Times New Roman"/>
              </w:rPr>
            </w:pPr>
            <w:r>
              <w:rPr>
                <w:rFonts w:eastAsia="Times New Roman"/>
                <w:color w:val="000000"/>
                <w:sz w:val="18"/>
                <w:szCs w:val="18"/>
              </w:rPr>
              <w:t>Non-interest income and non-interest expense</w:t>
            </w:r>
          </w:p>
        </w:tc>
        <w:tc>
          <w:tcPr>
            <w:tcW w:w="0" w:type="auto"/>
            <w:gridSpan w:val="3"/>
            <w:shd w:val="clear" w:color="auto" w:fill="FFFFFF"/>
            <w:tcMar>
              <w:top w:w="0" w:type="dxa"/>
              <w:left w:w="20" w:type="dxa"/>
              <w:bottom w:w="0" w:type="dxa"/>
              <w:right w:w="20" w:type="dxa"/>
            </w:tcMar>
            <w:vAlign w:val="center"/>
            <w:hideMark/>
          </w:tcPr>
          <w:p w14:paraId="6E1CFE66"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587C99" w14:textId="77777777" w:rsidR="00000000" w:rsidRDefault="00A10F7D">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2B0E90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E782A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8C692F" w14:textId="77777777" w:rsidR="00000000" w:rsidRDefault="00A10F7D">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14:paraId="10AC0E1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A6207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37417B" w14:textId="77777777" w:rsidR="00000000" w:rsidRDefault="00A10F7D">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DD7C88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34A96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539D7A" w14:textId="77777777" w:rsidR="00000000" w:rsidRDefault="00A10F7D">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bottom"/>
            <w:hideMark/>
          </w:tcPr>
          <w:p w14:paraId="1FCD089F" w14:textId="77777777" w:rsidR="00000000" w:rsidRDefault="00A10F7D">
            <w:pPr>
              <w:spacing w:after="100"/>
              <w:jc w:val="right"/>
              <w:rPr>
                <w:rFonts w:eastAsia="Times New Roman"/>
              </w:rPr>
            </w:pPr>
          </w:p>
        </w:tc>
        <w:tc>
          <w:tcPr>
            <w:tcW w:w="0" w:type="auto"/>
            <w:vAlign w:val="center"/>
            <w:hideMark/>
          </w:tcPr>
          <w:p w14:paraId="17D07130" w14:textId="77777777" w:rsidR="00000000" w:rsidRDefault="00A10F7D">
            <w:pPr>
              <w:spacing w:after="100"/>
              <w:jc w:val="right"/>
              <w:rPr>
                <w:rFonts w:eastAsia="Times New Roman"/>
                <w:sz w:val="20"/>
                <w:szCs w:val="20"/>
              </w:rPr>
            </w:pPr>
          </w:p>
        </w:tc>
        <w:tc>
          <w:tcPr>
            <w:tcW w:w="0" w:type="auto"/>
            <w:vAlign w:val="center"/>
            <w:hideMark/>
          </w:tcPr>
          <w:p w14:paraId="32930578" w14:textId="77777777" w:rsidR="00000000" w:rsidRDefault="00A10F7D">
            <w:pPr>
              <w:spacing w:after="100"/>
              <w:rPr>
                <w:rFonts w:eastAsia="Times New Roman"/>
                <w:sz w:val="20"/>
                <w:szCs w:val="20"/>
              </w:rPr>
            </w:pPr>
          </w:p>
        </w:tc>
      </w:tr>
      <w:tr w:rsidR="00000000" w14:paraId="226A306A" w14:textId="77777777">
        <w:trPr>
          <w:divId w:val="2100518201"/>
        </w:trPr>
        <w:tc>
          <w:tcPr>
            <w:tcW w:w="0" w:type="auto"/>
            <w:gridSpan w:val="3"/>
            <w:shd w:val="clear" w:color="auto" w:fill="CCEEFF"/>
            <w:tcMar>
              <w:top w:w="0" w:type="dxa"/>
              <w:left w:w="20" w:type="dxa"/>
              <w:bottom w:w="0" w:type="dxa"/>
              <w:right w:w="20" w:type="dxa"/>
            </w:tcMar>
            <w:vAlign w:val="center"/>
            <w:hideMark/>
          </w:tcPr>
          <w:p w14:paraId="052E351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B68A17" w14:textId="77777777" w:rsidR="00000000" w:rsidRDefault="00A10F7D">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14:paraId="6DDC880B" w14:textId="77777777" w:rsidR="00000000" w:rsidRDefault="00A10F7D">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14:paraId="405BF938"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374B07D"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EA3686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E90BB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0732C39" w14:textId="77777777" w:rsidR="00000000" w:rsidRDefault="00A10F7D">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14:paraId="7D7437C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8CF2E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04EB26D"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61FCFD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757FE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FB903CF" w14:textId="77777777" w:rsidR="00000000" w:rsidRDefault="00A10F7D">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14:paraId="37D3E0D6" w14:textId="77777777" w:rsidR="00000000" w:rsidRDefault="00A10F7D">
            <w:pPr>
              <w:spacing w:after="100"/>
              <w:jc w:val="right"/>
              <w:rPr>
                <w:rFonts w:eastAsia="Times New Roman"/>
              </w:rPr>
            </w:pPr>
          </w:p>
        </w:tc>
        <w:tc>
          <w:tcPr>
            <w:tcW w:w="0" w:type="auto"/>
            <w:vAlign w:val="center"/>
            <w:hideMark/>
          </w:tcPr>
          <w:p w14:paraId="566533E7" w14:textId="77777777" w:rsidR="00000000" w:rsidRDefault="00A10F7D">
            <w:pPr>
              <w:spacing w:after="100"/>
              <w:jc w:val="right"/>
              <w:rPr>
                <w:rFonts w:eastAsia="Times New Roman"/>
                <w:sz w:val="20"/>
                <w:szCs w:val="20"/>
              </w:rPr>
            </w:pPr>
          </w:p>
        </w:tc>
        <w:tc>
          <w:tcPr>
            <w:tcW w:w="0" w:type="auto"/>
            <w:vAlign w:val="center"/>
            <w:hideMark/>
          </w:tcPr>
          <w:p w14:paraId="03850DAC" w14:textId="77777777" w:rsidR="00000000" w:rsidRDefault="00A10F7D">
            <w:pPr>
              <w:spacing w:after="100"/>
              <w:rPr>
                <w:rFonts w:eastAsia="Times New Roman"/>
                <w:sz w:val="20"/>
                <w:szCs w:val="20"/>
              </w:rPr>
            </w:pPr>
          </w:p>
        </w:tc>
      </w:tr>
      <w:tr w:rsidR="00000000" w14:paraId="6DFBC33C" w14:textId="77777777">
        <w:trPr>
          <w:divId w:val="2100518201"/>
        </w:trPr>
        <w:tc>
          <w:tcPr>
            <w:tcW w:w="0" w:type="auto"/>
            <w:gridSpan w:val="3"/>
            <w:shd w:val="clear" w:color="auto" w:fill="FFFFFF"/>
            <w:tcMar>
              <w:top w:w="0" w:type="dxa"/>
              <w:left w:w="20" w:type="dxa"/>
              <w:bottom w:w="0" w:type="dxa"/>
              <w:right w:w="20" w:type="dxa"/>
            </w:tcMar>
            <w:vAlign w:val="center"/>
            <w:hideMark/>
          </w:tcPr>
          <w:p w14:paraId="5ED01D6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061DBD" w14:textId="77777777" w:rsidR="00000000" w:rsidRDefault="00A10F7D">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12AFC384" w14:textId="77777777" w:rsidR="00000000" w:rsidRDefault="00A10F7D">
            <w:pPr>
              <w:spacing w:after="100"/>
              <w:rPr>
                <w:rFonts w:eastAsia="Times New Roman"/>
              </w:rPr>
            </w:pPr>
            <w:r>
              <w:rPr>
                <w:rFonts w:eastAsia="Times New Roman"/>
                <w:color w:val="000000"/>
                <w:sz w:val="18"/>
                <w:szCs w:val="18"/>
              </w:rPr>
              <w:t>Net income</w:t>
            </w:r>
          </w:p>
        </w:tc>
        <w:tc>
          <w:tcPr>
            <w:tcW w:w="0" w:type="auto"/>
            <w:gridSpan w:val="3"/>
            <w:shd w:val="clear" w:color="auto" w:fill="FFFFFF"/>
            <w:tcMar>
              <w:top w:w="0" w:type="dxa"/>
              <w:left w:w="20" w:type="dxa"/>
              <w:bottom w:w="0" w:type="dxa"/>
              <w:right w:w="20" w:type="dxa"/>
            </w:tcMar>
            <w:vAlign w:val="center"/>
            <w:hideMark/>
          </w:tcPr>
          <w:p w14:paraId="7BEC4922"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2BEA7AC" w14:textId="77777777" w:rsidR="00000000" w:rsidRDefault="00A10F7D">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73330F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E9AE58"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CD25E87" w14:textId="77777777" w:rsidR="00000000" w:rsidRDefault="00A10F7D">
            <w:pPr>
              <w:spacing w:after="100"/>
              <w:jc w:val="right"/>
              <w:rPr>
                <w:rFonts w:eastAsia="Times New Roman"/>
              </w:rPr>
            </w:pPr>
            <w:r>
              <w:rPr>
                <w:rFonts w:eastAsia="Times New Roman"/>
                <w:color w:val="000000"/>
                <w:sz w:val="18"/>
                <w:szCs w:val="18"/>
              </w:rPr>
              <w:t>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D8144D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3B1093"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BF7A5C6" w14:textId="77777777" w:rsidR="00000000" w:rsidRDefault="00A10F7D">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69F9CF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56335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9FD12A9" w14:textId="77777777" w:rsidR="00000000" w:rsidRDefault="00A10F7D">
            <w:pPr>
              <w:spacing w:after="100"/>
              <w:jc w:val="right"/>
              <w:rPr>
                <w:rFonts w:eastAsia="Times New Roman"/>
              </w:rPr>
            </w:pPr>
            <w:r>
              <w:rPr>
                <w:rFonts w:eastAsia="Times New Roman"/>
                <w:color w:val="000000"/>
                <w:sz w:val="18"/>
                <w:szCs w:val="18"/>
              </w:rPr>
              <w:t>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CC1A6C1" w14:textId="77777777" w:rsidR="00000000" w:rsidRDefault="00A10F7D">
            <w:pPr>
              <w:spacing w:after="100"/>
              <w:jc w:val="right"/>
              <w:rPr>
                <w:rFonts w:eastAsia="Times New Roman"/>
              </w:rPr>
            </w:pPr>
          </w:p>
        </w:tc>
        <w:tc>
          <w:tcPr>
            <w:tcW w:w="0" w:type="auto"/>
            <w:vAlign w:val="center"/>
            <w:hideMark/>
          </w:tcPr>
          <w:p w14:paraId="7C26E6EB" w14:textId="77777777" w:rsidR="00000000" w:rsidRDefault="00A10F7D">
            <w:pPr>
              <w:spacing w:after="100"/>
              <w:jc w:val="right"/>
              <w:rPr>
                <w:rFonts w:eastAsia="Times New Roman"/>
                <w:sz w:val="20"/>
                <w:szCs w:val="20"/>
              </w:rPr>
            </w:pPr>
          </w:p>
        </w:tc>
        <w:tc>
          <w:tcPr>
            <w:tcW w:w="0" w:type="auto"/>
            <w:vAlign w:val="center"/>
            <w:hideMark/>
          </w:tcPr>
          <w:p w14:paraId="7B75B709" w14:textId="77777777" w:rsidR="00000000" w:rsidRDefault="00A10F7D">
            <w:pPr>
              <w:spacing w:after="100"/>
              <w:rPr>
                <w:rFonts w:eastAsia="Times New Roman"/>
                <w:sz w:val="20"/>
                <w:szCs w:val="20"/>
              </w:rPr>
            </w:pPr>
          </w:p>
        </w:tc>
      </w:tr>
      <w:tr w:rsidR="00000000" w14:paraId="54A81619" w14:textId="77777777">
        <w:trPr>
          <w:divId w:val="2100518201"/>
        </w:trPr>
        <w:tc>
          <w:tcPr>
            <w:tcW w:w="0" w:type="auto"/>
            <w:gridSpan w:val="9"/>
            <w:shd w:val="clear" w:color="auto" w:fill="CCEEFF"/>
            <w:tcMar>
              <w:top w:w="30" w:type="dxa"/>
              <w:left w:w="20" w:type="dxa"/>
              <w:bottom w:w="30" w:type="dxa"/>
              <w:right w:w="20" w:type="dxa"/>
            </w:tcMar>
            <w:vAlign w:val="center"/>
            <w:hideMark/>
          </w:tcPr>
          <w:p w14:paraId="6E7DD572" w14:textId="77777777" w:rsidR="00000000" w:rsidRDefault="00A10F7D">
            <w:pPr>
              <w:spacing w:after="100"/>
              <w:rPr>
                <w:rFonts w:eastAsia="Times New Roman"/>
              </w:rPr>
            </w:pPr>
            <w:r>
              <w:rPr>
                <w:rFonts w:eastAsia="Times New Roman"/>
                <w:color w:val="000000"/>
                <w:sz w:val="18"/>
                <w:szCs w:val="18"/>
              </w:rPr>
              <w:t>Total reclassifications</w:t>
            </w:r>
          </w:p>
        </w:tc>
        <w:tc>
          <w:tcPr>
            <w:tcW w:w="0" w:type="auto"/>
            <w:gridSpan w:val="3"/>
            <w:shd w:val="clear" w:color="auto" w:fill="CCEEFF"/>
            <w:tcMar>
              <w:top w:w="0" w:type="dxa"/>
              <w:left w:w="20" w:type="dxa"/>
              <w:bottom w:w="0" w:type="dxa"/>
              <w:right w:w="20" w:type="dxa"/>
            </w:tcMar>
            <w:vAlign w:val="center"/>
            <w:hideMark/>
          </w:tcPr>
          <w:p w14:paraId="6C7271F8"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D8B2529"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E1D8FA7" w14:textId="77777777" w:rsidR="00000000" w:rsidRDefault="00A10F7D">
            <w:pPr>
              <w:spacing w:after="100"/>
              <w:jc w:val="right"/>
              <w:rPr>
                <w:rFonts w:eastAsia="Times New Roman"/>
              </w:rPr>
            </w:pPr>
            <w:r>
              <w:rPr>
                <w:rFonts w:eastAsia="Times New Roman"/>
                <w:b/>
                <w:bCs/>
                <w:color w:val="000000"/>
                <w:sz w:val="18"/>
                <w:szCs w:val="18"/>
              </w:rPr>
              <w:t>(6)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F1CD9F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E228C8"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F432A8A"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EC3DE94" w14:textId="77777777" w:rsidR="00000000" w:rsidRDefault="00A10F7D">
            <w:pPr>
              <w:spacing w:after="100"/>
              <w:jc w:val="right"/>
              <w:rPr>
                <w:rFonts w:eastAsia="Times New Roman"/>
              </w:rPr>
            </w:pPr>
            <w:r>
              <w:rPr>
                <w:rFonts w:eastAsia="Times New Roman"/>
                <w:color w:val="000000"/>
                <w:sz w:val="18"/>
                <w:szCs w:val="18"/>
              </w:rPr>
              <w:t>256 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B3EAF1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D06265"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B5B9063"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2BEFBAE" w14:textId="77777777" w:rsidR="00000000" w:rsidRDefault="00A10F7D">
            <w:pPr>
              <w:spacing w:after="100"/>
              <w:jc w:val="right"/>
              <w:rPr>
                <w:rFonts w:eastAsia="Times New Roman"/>
              </w:rPr>
            </w:pPr>
            <w:r>
              <w:rPr>
                <w:rFonts w:eastAsia="Times New Roman"/>
                <w:b/>
                <w:bCs/>
                <w:color w:val="000000"/>
                <w:sz w:val="18"/>
                <w:szCs w:val="18"/>
              </w:rPr>
              <w:t>146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3CA3A9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37BBA2"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525EF79"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B60C295" w14:textId="77777777" w:rsidR="00000000" w:rsidRDefault="00A10F7D">
            <w:pPr>
              <w:spacing w:after="100"/>
              <w:jc w:val="right"/>
              <w:rPr>
                <w:rFonts w:eastAsia="Times New Roman"/>
              </w:rPr>
            </w:pPr>
            <w:r>
              <w:rPr>
                <w:rFonts w:eastAsia="Times New Roman"/>
                <w:color w:val="000000"/>
                <w:sz w:val="18"/>
                <w:szCs w:val="18"/>
              </w:rPr>
              <w:t>747 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A15AEDD" w14:textId="77777777" w:rsidR="00000000" w:rsidRDefault="00A10F7D">
            <w:pPr>
              <w:spacing w:after="100"/>
              <w:jc w:val="right"/>
              <w:rPr>
                <w:rFonts w:eastAsia="Times New Roman"/>
              </w:rPr>
            </w:pPr>
          </w:p>
        </w:tc>
        <w:tc>
          <w:tcPr>
            <w:tcW w:w="0" w:type="auto"/>
            <w:vAlign w:val="center"/>
            <w:hideMark/>
          </w:tcPr>
          <w:p w14:paraId="1CE21ADF" w14:textId="77777777" w:rsidR="00000000" w:rsidRDefault="00A10F7D">
            <w:pPr>
              <w:spacing w:after="100"/>
              <w:jc w:val="right"/>
              <w:rPr>
                <w:rFonts w:eastAsia="Times New Roman"/>
                <w:sz w:val="20"/>
                <w:szCs w:val="20"/>
              </w:rPr>
            </w:pPr>
          </w:p>
        </w:tc>
        <w:tc>
          <w:tcPr>
            <w:tcW w:w="0" w:type="auto"/>
            <w:vAlign w:val="center"/>
            <w:hideMark/>
          </w:tcPr>
          <w:p w14:paraId="292D9489" w14:textId="77777777" w:rsidR="00000000" w:rsidRDefault="00A10F7D">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5768D38C" w14:textId="77777777">
        <w:trPr>
          <w:jc w:val="center"/>
        </w:trPr>
        <w:tc>
          <w:tcPr>
            <w:tcW w:w="50" w:type="pct"/>
            <w:vAlign w:val="center"/>
            <w:hideMark/>
          </w:tcPr>
          <w:p w14:paraId="4F649E1D" w14:textId="77777777" w:rsidR="00000000" w:rsidRDefault="00A10F7D">
            <w:pPr>
              <w:jc w:val="both"/>
              <w:rPr>
                <w:rFonts w:eastAsia="Times New Roman"/>
              </w:rPr>
            </w:pPr>
          </w:p>
        </w:tc>
        <w:tc>
          <w:tcPr>
            <w:tcW w:w="1606" w:type="pct"/>
            <w:vAlign w:val="center"/>
            <w:hideMark/>
          </w:tcPr>
          <w:p w14:paraId="6212A0FD" w14:textId="77777777" w:rsidR="00000000" w:rsidRDefault="00A10F7D">
            <w:pPr>
              <w:spacing w:after="100"/>
              <w:rPr>
                <w:rFonts w:eastAsia="Times New Roman"/>
                <w:sz w:val="20"/>
                <w:szCs w:val="20"/>
              </w:rPr>
            </w:pPr>
          </w:p>
        </w:tc>
        <w:tc>
          <w:tcPr>
            <w:tcW w:w="5" w:type="pct"/>
            <w:vAlign w:val="center"/>
            <w:hideMark/>
          </w:tcPr>
          <w:p w14:paraId="7FB6FDAC" w14:textId="77777777" w:rsidR="00000000" w:rsidRDefault="00A10F7D">
            <w:pPr>
              <w:spacing w:after="100"/>
              <w:rPr>
                <w:rFonts w:eastAsia="Times New Roman"/>
                <w:sz w:val="20"/>
                <w:szCs w:val="20"/>
              </w:rPr>
            </w:pPr>
          </w:p>
        </w:tc>
        <w:tc>
          <w:tcPr>
            <w:tcW w:w="50" w:type="pct"/>
            <w:vAlign w:val="center"/>
            <w:hideMark/>
          </w:tcPr>
          <w:p w14:paraId="2A2EA1AD" w14:textId="77777777" w:rsidR="00000000" w:rsidRDefault="00A10F7D">
            <w:pPr>
              <w:spacing w:after="100"/>
              <w:rPr>
                <w:rFonts w:eastAsia="Times New Roman"/>
                <w:sz w:val="20"/>
                <w:szCs w:val="20"/>
              </w:rPr>
            </w:pPr>
          </w:p>
        </w:tc>
        <w:tc>
          <w:tcPr>
            <w:tcW w:w="1614" w:type="pct"/>
            <w:vAlign w:val="center"/>
            <w:hideMark/>
          </w:tcPr>
          <w:p w14:paraId="59FD3CCB" w14:textId="77777777" w:rsidR="00000000" w:rsidRDefault="00A10F7D">
            <w:pPr>
              <w:spacing w:after="100"/>
              <w:rPr>
                <w:rFonts w:eastAsia="Times New Roman"/>
                <w:sz w:val="20"/>
                <w:szCs w:val="20"/>
              </w:rPr>
            </w:pPr>
          </w:p>
        </w:tc>
        <w:tc>
          <w:tcPr>
            <w:tcW w:w="5" w:type="pct"/>
            <w:vAlign w:val="center"/>
            <w:hideMark/>
          </w:tcPr>
          <w:p w14:paraId="63121481" w14:textId="77777777" w:rsidR="00000000" w:rsidRDefault="00A10F7D">
            <w:pPr>
              <w:spacing w:after="100"/>
              <w:rPr>
                <w:rFonts w:eastAsia="Times New Roman"/>
                <w:sz w:val="20"/>
                <w:szCs w:val="20"/>
              </w:rPr>
            </w:pPr>
          </w:p>
        </w:tc>
        <w:tc>
          <w:tcPr>
            <w:tcW w:w="50" w:type="pct"/>
            <w:vAlign w:val="center"/>
            <w:hideMark/>
          </w:tcPr>
          <w:p w14:paraId="47A9941F" w14:textId="77777777" w:rsidR="00000000" w:rsidRDefault="00A10F7D">
            <w:pPr>
              <w:spacing w:after="100"/>
              <w:rPr>
                <w:rFonts w:eastAsia="Times New Roman"/>
                <w:sz w:val="20"/>
                <w:szCs w:val="20"/>
              </w:rPr>
            </w:pPr>
          </w:p>
        </w:tc>
        <w:tc>
          <w:tcPr>
            <w:tcW w:w="1614" w:type="pct"/>
            <w:vAlign w:val="center"/>
            <w:hideMark/>
          </w:tcPr>
          <w:p w14:paraId="4FA43B62" w14:textId="77777777" w:rsidR="00000000" w:rsidRDefault="00A10F7D">
            <w:pPr>
              <w:spacing w:after="100"/>
              <w:rPr>
                <w:rFonts w:eastAsia="Times New Roman"/>
                <w:sz w:val="20"/>
                <w:szCs w:val="20"/>
              </w:rPr>
            </w:pPr>
          </w:p>
        </w:tc>
        <w:tc>
          <w:tcPr>
            <w:tcW w:w="5" w:type="pct"/>
            <w:vAlign w:val="center"/>
            <w:hideMark/>
          </w:tcPr>
          <w:p w14:paraId="6A86FB6F" w14:textId="77777777" w:rsidR="00000000" w:rsidRDefault="00A10F7D">
            <w:pPr>
              <w:spacing w:after="100"/>
              <w:rPr>
                <w:rFonts w:eastAsia="Times New Roman"/>
                <w:sz w:val="20"/>
                <w:szCs w:val="20"/>
              </w:rPr>
            </w:pPr>
          </w:p>
        </w:tc>
      </w:tr>
      <w:tr w:rsidR="00000000" w14:paraId="71F7E5EA" w14:textId="77777777">
        <w:trPr>
          <w:trHeight w:val="300"/>
          <w:jc w:val="center"/>
        </w:trPr>
        <w:tc>
          <w:tcPr>
            <w:tcW w:w="0" w:type="auto"/>
            <w:gridSpan w:val="9"/>
            <w:tcMar>
              <w:top w:w="0" w:type="dxa"/>
              <w:left w:w="20" w:type="dxa"/>
              <w:bottom w:w="0" w:type="dxa"/>
              <w:right w:w="20" w:type="dxa"/>
            </w:tcMar>
            <w:vAlign w:val="center"/>
            <w:hideMark/>
          </w:tcPr>
          <w:p w14:paraId="6B889638" w14:textId="77777777" w:rsidR="00000000" w:rsidRDefault="00A10F7D">
            <w:pPr>
              <w:spacing w:after="100"/>
              <w:rPr>
                <w:rFonts w:eastAsia="Times New Roman"/>
                <w:sz w:val="20"/>
                <w:szCs w:val="20"/>
              </w:rPr>
            </w:pPr>
          </w:p>
        </w:tc>
      </w:tr>
      <w:tr w:rsidR="00000000" w14:paraId="37E6DCA4" w14:textId="77777777">
        <w:trPr>
          <w:jc w:val="center"/>
        </w:trPr>
        <w:tc>
          <w:tcPr>
            <w:tcW w:w="0" w:type="auto"/>
            <w:gridSpan w:val="3"/>
            <w:tcMar>
              <w:top w:w="0" w:type="dxa"/>
              <w:left w:w="20" w:type="dxa"/>
              <w:bottom w:w="0" w:type="dxa"/>
              <w:right w:w="20" w:type="dxa"/>
            </w:tcMar>
            <w:vAlign w:val="center"/>
            <w:hideMark/>
          </w:tcPr>
          <w:p w14:paraId="4E3C40B6"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88B65F3" w14:textId="77777777" w:rsidR="00000000" w:rsidRDefault="00A10F7D">
            <w:pPr>
              <w:spacing w:after="100"/>
              <w:jc w:val="center"/>
              <w:rPr>
                <w:rFonts w:eastAsia="Times New Roman"/>
              </w:rPr>
            </w:pPr>
            <w:r>
              <w:rPr>
                <w:rFonts w:eastAsia="Times New Roman"/>
                <w:color w:val="000000"/>
                <w:sz w:val="16"/>
                <w:szCs w:val="16"/>
              </w:rPr>
              <w:t>109</w:t>
            </w:r>
          </w:p>
        </w:tc>
        <w:tc>
          <w:tcPr>
            <w:tcW w:w="0" w:type="auto"/>
            <w:gridSpan w:val="3"/>
            <w:tcMar>
              <w:top w:w="30" w:type="dxa"/>
              <w:left w:w="20" w:type="dxa"/>
              <w:bottom w:w="30" w:type="dxa"/>
              <w:right w:w="20" w:type="dxa"/>
            </w:tcMar>
            <w:vAlign w:val="bottom"/>
            <w:hideMark/>
          </w:tcPr>
          <w:p w14:paraId="16D30155"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2EAB5359" w14:textId="77777777" w:rsidR="00000000" w:rsidRDefault="00A10F7D">
      <w:pPr>
        <w:rPr>
          <w:rFonts w:eastAsia="Times New Roman"/>
        </w:rPr>
      </w:pPr>
      <w:r>
        <w:rPr>
          <w:rFonts w:eastAsia="Times New Roman"/>
        </w:rPr>
        <w:pict w14:anchorId="77752C68">
          <v:rect id="_x0000_i1134" style="width:0;height:1.5pt" o:hralign="center" o:hrstd="t" o:hr="t" fillcolor="#a0a0a0" stroked="f"/>
        </w:pict>
      </w:r>
    </w:p>
    <w:p w14:paraId="7DA95A04" w14:textId="77777777" w:rsidR="00000000" w:rsidRDefault="00A10F7D">
      <w:pPr>
        <w:jc w:val="both"/>
        <w:divId w:val="1941832892"/>
        <w:rPr>
          <w:rFonts w:eastAsia="Times New Roman"/>
        </w:rPr>
      </w:pPr>
      <w:hyperlink w:anchor="i6e014264141e49cfb6088f287bb6e6ad_13" w:history="1">
        <w:r>
          <w:rPr>
            <w:rStyle w:val="a3"/>
            <w:rFonts w:eastAsia="Times New Roman"/>
            <w:sz w:val="16"/>
            <w:szCs w:val="16"/>
          </w:rPr>
          <w:t>Table of Contents</w:t>
        </w:r>
      </w:hyperlink>
    </w:p>
    <w:p w14:paraId="64EF3FBD" w14:textId="77777777" w:rsidR="00000000" w:rsidRDefault="00A10F7D">
      <w:pPr>
        <w:jc w:val="center"/>
        <w:divId w:val="923684466"/>
        <w:rPr>
          <w:rFonts w:eastAsia="Times New Roman"/>
        </w:rPr>
      </w:pPr>
    </w:p>
    <w:p w14:paraId="496D3244" w14:textId="77777777" w:rsidR="00000000" w:rsidRDefault="00A10F7D">
      <w:pPr>
        <w:jc w:val="both"/>
        <w:divId w:val="316350453"/>
        <w:rPr>
          <w:rFonts w:eastAsia="Times New Roman"/>
        </w:rPr>
      </w:pPr>
    </w:p>
    <w:p w14:paraId="7D2E3729" w14:textId="77777777" w:rsidR="00000000" w:rsidRDefault="00A10F7D">
      <w:pPr>
        <w:jc w:val="both"/>
        <w:divId w:val="838233083"/>
        <w:rPr>
          <w:rFonts w:eastAsia="Times New Roman"/>
        </w:rPr>
      </w:pPr>
      <w:r>
        <w:rPr>
          <w:rFonts w:eastAsia="Times New Roman"/>
          <w:color w:val="000000"/>
          <w:sz w:val="20"/>
          <w:szCs w:val="20"/>
        </w:rPr>
        <w:t>The table below summarizes other comprehensive income (loss) activity and the related tax impact for the three and nine months ended September 30, 2022 and 2021.</w:t>
      </w:r>
    </w:p>
    <w:p w14:paraId="710725A4" w14:textId="77777777" w:rsidR="00000000" w:rsidRDefault="00A10F7D">
      <w:pPr>
        <w:divId w:val="923806967"/>
        <w:rPr>
          <w:rFonts w:eastAsia="Times New Roman"/>
        </w:rPr>
      </w:pPr>
      <w:r>
        <w:rPr>
          <w:rFonts w:eastAsia="Times New Roman"/>
          <w:b/>
          <w:bCs/>
          <w:color w:val="000000"/>
          <w:sz w:val="18"/>
          <w:szCs w:val="18"/>
        </w:rPr>
        <w:t>Table 9.4: Other Comprehensive Income (Loss)</w:t>
      </w:r>
    </w:p>
    <w:tbl>
      <w:tblPr>
        <w:tblW w:w="5000" w:type="pct"/>
        <w:tblCellMar>
          <w:top w:w="15" w:type="dxa"/>
          <w:left w:w="15" w:type="dxa"/>
          <w:bottom w:w="15" w:type="dxa"/>
          <w:right w:w="15" w:type="dxa"/>
        </w:tblCellMar>
        <w:tblLook w:val="04A0" w:firstRow="1" w:lastRow="0" w:firstColumn="1" w:lastColumn="0" w:noHBand="0" w:noVBand="1"/>
      </w:tblPr>
      <w:tblGrid>
        <w:gridCol w:w="38"/>
        <w:gridCol w:w="3165"/>
        <w:gridCol w:w="37"/>
        <w:gridCol w:w="36"/>
        <w:gridCol w:w="36"/>
        <w:gridCol w:w="36"/>
        <w:gridCol w:w="110"/>
        <w:gridCol w:w="525"/>
        <w:gridCol w:w="36"/>
        <w:gridCol w:w="36"/>
        <w:gridCol w:w="36"/>
        <w:gridCol w:w="36"/>
        <w:gridCol w:w="111"/>
        <w:gridCol w:w="603"/>
        <w:gridCol w:w="36"/>
        <w:gridCol w:w="36"/>
        <w:gridCol w:w="36"/>
        <w:gridCol w:w="36"/>
        <w:gridCol w:w="110"/>
        <w:gridCol w:w="525"/>
        <w:gridCol w:w="36"/>
        <w:gridCol w:w="36"/>
        <w:gridCol w:w="36"/>
        <w:gridCol w:w="36"/>
        <w:gridCol w:w="110"/>
        <w:gridCol w:w="390"/>
        <w:gridCol w:w="36"/>
        <w:gridCol w:w="36"/>
        <w:gridCol w:w="36"/>
        <w:gridCol w:w="36"/>
        <w:gridCol w:w="111"/>
        <w:gridCol w:w="603"/>
        <w:gridCol w:w="36"/>
        <w:gridCol w:w="36"/>
        <w:gridCol w:w="36"/>
        <w:gridCol w:w="36"/>
        <w:gridCol w:w="110"/>
        <w:gridCol w:w="390"/>
        <w:gridCol w:w="36"/>
        <w:gridCol w:w="36"/>
        <w:gridCol w:w="36"/>
        <w:gridCol w:w="36"/>
        <w:gridCol w:w="36"/>
        <w:gridCol w:w="36"/>
        <w:gridCol w:w="36"/>
        <w:gridCol w:w="36"/>
        <w:gridCol w:w="36"/>
        <w:gridCol w:w="36"/>
        <w:gridCol w:w="36"/>
        <w:gridCol w:w="36"/>
        <w:gridCol w:w="36"/>
        <w:gridCol w:w="36"/>
        <w:gridCol w:w="36"/>
      </w:tblGrid>
      <w:tr w:rsidR="00000000" w14:paraId="6AB2EA73" w14:textId="77777777">
        <w:trPr>
          <w:divId w:val="1098714512"/>
        </w:trPr>
        <w:tc>
          <w:tcPr>
            <w:tcW w:w="50" w:type="pct"/>
            <w:vAlign w:val="center"/>
            <w:hideMark/>
          </w:tcPr>
          <w:p w14:paraId="3A3BE742" w14:textId="77777777" w:rsidR="00000000" w:rsidRDefault="00A10F7D">
            <w:pPr>
              <w:rPr>
                <w:rFonts w:eastAsia="Times New Roman"/>
              </w:rPr>
            </w:pPr>
          </w:p>
        </w:tc>
        <w:tc>
          <w:tcPr>
            <w:tcW w:w="2094" w:type="pct"/>
            <w:vAlign w:val="center"/>
            <w:hideMark/>
          </w:tcPr>
          <w:p w14:paraId="2723B15C" w14:textId="77777777" w:rsidR="00000000" w:rsidRDefault="00A10F7D">
            <w:pPr>
              <w:spacing w:after="100"/>
              <w:rPr>
                <w:rFonts w:eastAsia="Times New Roman"/>
                <w:sz w:val="20"/>
                <w:szCs w:val="20"/>
              </w:rPr>
            </w:pPr>
          </w:p>
        </w:tc>
        <w:tc>
          <w:tcPr>
            <w:tcW w:w="5" w:type="pct"/>
            <w:vAlign w:val="center"/>
            <w:hideMark/>
          </w:tcPr>
          <w:p w14:paraId="1F57DCDB" w14:textId="77777777" w:rsidR="00000000" w:rsidRDefault="00A10F7D">
            <w:pPr>
              <w:spacing w:after="100"/>
              <w:rPr>
                <w:rFonts w:eastAsia="Times New Roman"/>
                <w:sz w:val="20"/>
                <w:szCs w:val="20"/>
              </w:rPr>
            </w:pPr>
          </w:p>
        </w:tc>
        <w:tc>
          <w:tcPr>
            <w:tcW w:w="5" w:type="pct"/>
            <w:vAlign w:val="center"/>
            <w:hideMark/>
          </w:tcPr>
          <w:p w14:paraId="08C08D83" w14:textId="77777777" w:rsidR="00000000" w:rsidRDefault="00A10F7D">
            <w:pPr>
              <w:spacing w:after="100"/>
              <w:rPr>
                <w:rFonts w:eastAsia="Times New Roman"/>
                <w:sz w:val="20"/>
                <w:szCs w:val="20"/>
              </w:rPr>
            </w:pPr>
          </w:p>
        </w:tc>
        <w:tc>
          <w:tcPr>
            <w:tcW w:w="26" w:type="pct"/>
            <w:vAlign w:val="center"/>
            <w:hideMark/>
          </w:tcPr>
          <w:p w14:paraId="5E0186CC" w14:textId="77777777" w:rsidR="00000000" w:rsidRDefault="00A10F7D">
            <w:pPr>
              <w:spacing w:after="100"/>
              <w:rPr>
                <w:rFonts w:eastAsia="Times New Roman"/>
                <w:sz w:val="20"/>
                <w:szCs w:val="20"/>
              </w:rPr>
            </w:pPr>
          </w:p>
        </w:tc>
        <w:tc>
          <w:tcPr>
            <w:tcW w:w="5" w:type="pct"/>
            <w:vAlign w:val="center"/>
            <w:hideMark/>
          </w:tcPr>
          <w:p w14:paraId="7B9D2064" w14:textId="77777777" w:rsidR="00000000" w:rsidRDefault="00A10F7D">
            <w:pPr>
              <w:spacing w:after="100"/>
              <w:rPr>
                <w:rFonts w:eastAsia="Times New Roman"/>
                <w:sz w:val="20"/>
                <w:szCs w:val="20"/>
              </w:rPr>
            </w:pPr>
          </w:p>
        </w:tc>
        <w:tc>
          <w:tcPr>
            <w:tcW w:w="50" w:type="pct"/>
            <w:vAlign w:val="center"/>
            <w:hideMark/>
          </w:tcPr>
          <w:p w14:paraId="55F085D3" w14:textId="77777777" w:rsidR="00000000" w:rsidRDefault="00A10F7D">
            <w:pPr>
              <w:spacing w:after="100"/>
              <w:rPr>
                <w:rFonts w:eastAsia="Times New Roman"/>
                <w:sz w:val="20"/>
                <w:szCs w:val="20"/>
              </w:rPr>
            </w:pPr>
          </w:p>
        </w:tc>
        <w:tc>
          <w:tcPr>
            <w:tcW w:w="383" w:type="pct"/>
            <w:vAlign w:val="center"/>
            <w:hideMark/>
          </w:tcPr>
          <w:p w14:paraId="074AE645" w14:textId="77777777" w:rsidR="00000000" w:rsidRDefault="00A10F7D">
            <w:pPr>
              <w:spacing w:after="100"/>
              <w:rPr>
                <w:rFonts w:eastAsia="Times New Roman"/>
                <w:sz w:val="20"/>
                <w:szCs w:val="20"/>
              </w:rPr>
            </w:pPr>
          </w:p>
        </w:tc>
        <w:tc>
          <w:tcPr>
            <w:tcW w:w="5" w:type="pct"/>
            <w:vAlign w:val="center"/>
            <w:hideMark/>
          </w:tcPr>
          <w:p w14:paraId="5F7086C8" w14:textId="77777777" w:rsidR="00000000" w:rsidRDefault="00A10F7D">
            <w:pPr>
              <w:spacing w:after="100"/>
              <w:rPr>
                <w:rFonts w:eastAsia="Times New Roman"/>
                <w:sz w:val="20"/>
                <w:szCs w:val="20"/>
              </w:rPr>
            </w:pPr>
          </w:p>
        </w:tc>
        <w:tc>
          <w:tcPr>
            <w:tcW w:w="5" w:type="pct"/>
            <w:vAlign w:val="center"/>
            <w:hideMark/>
          </w:tcPr>
          <w:p w14:paraId="7AEF9CD1" w14:textId="77777777" w:rsidR="00000000" w:rsidRDefault="00A10F7D">
            <w:pPr>
              <w:spacing w:after="100"/>
              <w:rPr>
                <w:rFonts w:eastAsia="Times New Roman"/>
                <w:sz w:val="20"/>
                <w:szCs w:val="20"/>
              </w:rPr>
            </w:pPr>
          </w:p>
        </w:tc>
        <w:tc>
          <w:tcPr>
            <w:tcW w:w="26" w:type="pct"/>
            <w:vAlign w:val="center"/>
            <w:hideMark/>
          </w:tcPr>
          <w:p w14:paraId="555FE8EC" w14:textId="77777777" w:rsidR="00000000" w:rsidRDefault="00A10F7D">
            <w:pPr>
              <w:spacing w:after="100"/>
              <w:rPr>
                <w:rFonts w:eastAsia="Times New Roman"/>
                <w:sz w:val="20"/>
                <w:szCs w:val="20"/>
              </w:rPr>
            </w:pPr>
          </w:p>
        </w:tc>
        <w:tc>
          <w:tcPr>
            <w:tcW w:w="5" w:type="pct"/>
            <w:vAlign w:val="center"/>
            <w:hideMark/>
          </w:tcPr>
          <w:p w14:paraId="5B778E42" w14:textId="77777777" w:rsidR="00000000" w:rsidRDefault="00A10F7D">
            <w:pPr>
              <w:spacing w:after="100"/>
              <w:rPr>
                <w:rFonts w:eastAsia="Times New Roman"/>
                <w:sz w:val="20"/>
                <w:szCs w:val="20"/>
              </w:rPr>
            </w:pPr>
          </w:p>
        </w:tc>
        <w:tc>
          <w:tcPr>
            <w:tcW w:w="50" w:type="pct"/>
            <w:vAlign w:val="center"/>
            <w:hideMark/>
          </w:tcPr>
          <w:p w14:paraId="149962BB" w14:textId="77777777" w:rsidR="00000000" w:rsidRDefault="00A10F7D">
            <w:pPr>
              <w:spacing w:after="100"/>
              <w:rPr>
                <w:rFonts w:eastAsia="Times New Roman"/>
                <w:sz w:val="20"/>
                <w:szCs w:val="20"/>
              </w:rPr>
            </w:pPr>
          </w:p>
        </w:tc>
        <w:tc>
          <w:tcPr>
            <w:tcW w:w="383" w:type="pct"/>
            <w:vAlign w:val="center"/>
            <w:hideMark/>
          </w:tcPr>
          <w:p w14:paraId="5B6D50DC" w14:textId="77777777" w:rsidR="00000000" w:rsidRDefault="00A10F7D">
            <w:pPr>
              <w:spacing w:after="100"/>
              <w:rPr>
                <w:rFonts w:eastAsia="Times New Roman"/>
                <w:sz w:val="20"/>
                <w:szCs w:val="20"/>
              </w:rPr>
            </w:pPr>
          </w:p>
        </w:tc>
        <w:tc>
          <w:tcPr>
            <w:tcW w:w="5" w:type="pct"/>
            <w:vAlign w:val="center"/>
            <w:hideMark/>
          </w:tcPr>
          <w:p w14:paraId="0BC3F938" w14:textId="77777777" w:rsidR="00000000" w:rsidRDefault="00A10F7D">
            <w:pPr>
              <w:spacing w:after="100"/>
              <w:rPr>
                <w:rFonts w:eastAsia="Times New Roman"/>
                <w:sz w:val="20"/>
                <w:szCs w:val="20"/>
              </w:rPr>
            </w:pPr>
          </w:p>
        </w:tc>
        <w:tc>
          <w:tcPr>
            <w:tcW w:w="5" w:type="pct"/>
            <w:vAlign w:val="center"/>
            <w:hideMark/>
          </w:tcPr>
          <w:p w14:paraId="783C7F08" w14:textId="77777777" w:rsidR="00000000" w:rsidRDefault="00A10F7D">
            <w:pPr>
              <w:spacing w:after="100"/>
              <w:rPr>
                <w:rFonts w:eastAsia="Times New Roman"/>
                <w:sz w:val="20"/>
                <w:szCs w:val="20"/>
              </w:rPr>
            </w:pPr>
          </w:p>
        </w:tc>
        <w:tc>
          <w:tcPr>
            <w:tcW w:w="26" w:type="pct"/>
            <w:vAlign w:val="center"/>
            <w:hideMark/>
          </w:tcPr>
          <w:p w14:paraId="43E23DC2" w14:textId="77777777" w:rsidR="00000000" w:rsidRDefault="00A10F7D">
            <w:pPr>
              <w:spacing w:after="100"/>
              <w:rPr>
                <w:rFonts w:eastAsia="Times New Roman"/>
                <w:sz w:val="20"/>
                <w:szCs w:val="20"/>
              </w:rPr>
            </w:pPr>
          </w:p>
        </w:tc>
        <w:tc>
          <w:tcPr>
            <w:tcW w:w="5" w:type="pct"/>
            <w:vAlign w:val="center"/>
            <w:hideMark/>
          </w:tcPr>
          <w:p w14:paraId="59680C06" w14:textId="77777777" w:rsidR="00000000" w:rsidRDefault="00A10F7D">
            <w:pPr>
              <w:spacing w:after="100"/>
              <w:rPr>
                <w:rFonts w:eastAsia="Times New Roman"/>
                <w:sz w:val="20"/>
                <w:szCs w:val="20"/>
              </w:rPr>
            </w:pPr>
          </w:p>
        </w:tc>
        <w:tc>
          <w:tcPr>
            <w:tcW w:w="50" w:type="pct"/>
            <w:vAlign w:val="center"/>
            <w:hideMark/>
          </w:tcPr>
          <w:p w14:paraId="07A22623" w14:textId="77777777" w:rsidR="00000000" w:rsidRDefault="00A10F7D">
            <w:pPr>
              <w:spacing w:after="100"/>
              <w:rPr>
                <w:rFonts w:eastAsia="Times New Roman"/>
                <w:sz w:val="20"/>
                <w:szCs w:val="20"/>
              </w:rPr>
            </w:pPr>
          </w:p>
        </w:tc>
        <w:tc>
          <w:tcPr>
            <w:tcW w:w="383" w:type="pct"/>
            <w:vAlign w:val="center"/>
            <w:hideMark/>
          </w:tcPr>
          <w:p w14:paraId="729DCC07" w14:textId="77777777" w:rsidR="00000000" w:rsidRDefault="00A10F7D">
            <w:pPr>
              <w:spacing w:after="100"/>
              <w:rPr>
                <w:rFonts w:eastAsia="Times New Roman"/>
                <w:sz w:val="20"/>
                <w:szCs w:val="20"/>
              </w:rPr>
            </w:pPr>
          </w:p>
        </w:tc>
        <w:tc>
          <w:tcPr>
            <w:tcW w:w="5" w:type="pct"/>
            <w:vAlign w:val="center"/>
            <w:hideMark/>
          </w:tcPr>
          <w:p w14:paraId="2AA9150A" w14:textId="77777777" w:rsidR="00000000" w:rsidRDefault="00A10F7D">
            <w:pPr>
              <w:spacing w:after="100"/>
              <w:rPr>
                <w:rFonts w:eastAsia="Times New Roman"/>
                <w:sz w:val="20"/>
                <w:szCs w:val="20"/>
              </w:rPr>
            </w:pPr>
          </w:p>
        </w:tc>
        <w:tc>
          <w:tcPr>
            <w:tcW w:w="5" w:type="pct"/>
            <w:vAlign w:val="center"/>
            <w:hideMark/>
          </w:tcPr>
          <w:p w14:paraId="3398FB13" w14:textId="77777777" w:rsidR="00000000" w:rsidRDefault="00A10F7D">
            <w:pPr>
              <w:spacing w:after="100"/>
              <w:rPr>
                <w:rFonts w:eastAsia="Times New Roman"/>
                <w:sz w:val="20"/>
                <w:szCs w:val="20"/>
              </w:rPr>
            </w:pPr>
          </w:p>
        </w:tc>
        <w:tc>
          <w:tcPr>
            <w:tcW w:w="26" w:type="pct"/>
            <w:vAlign w:val="center"/>
            <w:hideMark/>
          </w:tcPr>
          <w:p w14:paraId="0EE4C499" w14:textId="77777777" w:rsidR="00000000" w:rsidRDefault="00A10F7D">
            <w:pPr>
              <w:spacing w:after="100"/>
              <w:rPr>
                <w:rFonts w:eastAsia="Times New Roman"/>
                <w:sz w:val="20"/>
                <w:szCs w:val="20"/>
              </w:rPr>
            </w:pPr>
          </w:p>
        </w:tc>
        <w:tc>
          <w:tcPr>
            <w:tcW w:w="5" w:type="pct"/>
            <w:vAlign w:val="center"/>
            <w:hideMark/>
          </w:tcPr>
          <w:p w14:paraId="7956DA00" w14:textId="77777777" w:rsidR="00000000" w:rsidRDefault="00A10F7D">
            <w:pPr>
              <w:spacing w:after="100"/>
              <w:rPr>
                <w:rFonts w:eastAsia="Times New Roman"/>
                <w:sz w:val="20"/>
                <w:szCs w:val="20"/>
              </w:rPr>
            </w:pPr>
          </w:p>
        </w:tc>
        <w:tc>
          <w:tcPr>
            <w:tcW w:w="50" w:type="pct"/>
            <w:vAlign w:val="center"/>
            <w:hideMark/>
          </w:tcPr>
          <w:p w14:paraId="13F62997" w14:textId="77777777" w:rsidR="00000000" w:rsidRDefault="00A10F7D">
            <w:pPr>
              <w:spacing w:after="100"/>
              <w:rPr>
                <w:rFonts w:eastAsia="Times New Roman"/>
                <w:sz w:val="20"/>
                <w:szCs w:val="20"/>
              </w:rPr>
            </w:pPr>
          </w:p>
        </w:tc>
        <w:tc>
          <w:tcPr>
            <w:tcW w:w="383" w:type="pct"/>
            <w:vAlign w:val="center"/>
            <w:hideMark/>
          </w:tcPr>
          <w:p w14:paraId="65A6356F" w14:textId="77777777" w:rsidR="00000000" w:rsidRDefault="00A10F7D">
            <w:pPr>
              <w:spacing w:after="100"/>
              <w:rPr>
                <w:rFonts w:eastAsia="Times New Roman"/>
                <w:sz w:val="20"/>
                <w:szCs w:val="20"/>
              </w:rPr>
            </w:pPr>
          </w:p>
        </w:tc>
        <w:tc>
          <w:tcPr>
            <w:tcW w:w="5" w:type="pct"/>
            <w:vAlign w:val="center"/>
            <w:hideMark/>
          </w:tcPr>
          <w:p w14:paraId="345CCA47" w14:textId="77777777" w:rsidR="00000000" w:rsidRDefault="00A10F7D">
            <w:pPr>
              <w:spacing w:after="100"/>
              <w:rPr>
                <w:rFonts w:eastAsia="Times New Roman"/>
                <w:sz w:val="20"/>
                <w:szCs w:val="20"/>
              </w:rPr>
            </w:pPr>
          </w:p>
        </w:tc>
        <w:tc>
          <w:tcPr>
            <w:tcW w:w="5" w:type="pct"/>
            <w:vAlign w:val="center"/>
            <w:hideMark/>
          </w:tcPr>
          <w:p w14:paraId="66C8CF4C" w14:textId="77777777" w:rsidR="00000000" w:rsidRDefault="00A10F7D">
            <w:pPr>
              <w:spacing w:after="100"/>
              <w:rPr>
                <w:rFonts w:eastAsia="Times New Roman"/>
                <w:sz w:val="20"/>
                <w:szCs w:val="20"/>
              </w:rPr>
            </w:pPr>
          </w:p>
        </w:tc>
        <w:tc>
          <w:tcPr>
            <w:tcW w:w="26" w:type="pct"/>
            <w:vAlign w:val="center"/>
            <w:hideMark/>
          </w:tcPr>
          <w:p w14:paraId="40C577B7" w14:textId="77777777" w:rsidR="00000000" w:rsidRDefault="00A10F7D">
            <w:pPr>
              <w:spacing w:after="100"/>
              <w:rPr>
                <w:rFonts w:eastAsia="Times New Roman"/>
                <w:sz w:val="20"/>
                <w:szCs w:val="20"/>
              </w:rPr>
            </w:pPr>
          </w:p>
        </w:tc>
        <w:tc>
          <w:tcPr>
            <w:tcW w:w="5" w:type="pct"/>
            <w:vAlign w:val="center"/>
            <w:hideMark/>
          </w:tcPr>
          <w:p w14:paraId="728E90E7" w14:textId="77777777" w:rsidR="00000000" w:rsidRDefault="00A10F7D">
            <w:pPr>
              <w:spacing w:after="100"/>
              <w:rPr>
                <w:rFonts w:eastAsia="Times New Roman"/>
                <w:sz w:val="20"/>
                <w:szCs w:val="20"/>
              </w:rPr>
            </w:pPr>
          </w:p>
        </w:tc>
        <w:tc>
          <w:tcPr>
            <w:tcW w:w="50" w:type="pct"/>
            <w:vAlign w:val="center"/>
            <w:hideMark/>
          </w:tcPr>
          <w:p w14:paraId="6259DD8F" w14:textId="77777777" w:rsidR="00000000" w:rsidRDefault="00A10F7D">
            <w:pPr>
              <w:spacing w:after="100"/>
              <w:rPr>
                <w:rFonts w:eastAsia="Times New Roman"/>
                <w:sz w:val="20"/>
                <w:szCs w:val="20"/>
              </w:rPr>
            </w:pPr>
          </w:p>
        </w:tc>
        <w:tc>
          <w:tcPr>
            <w:tcW w:w="383" w:type="pct"/>
            <w:vAlign w:val="center"/>
            <w:hideMark/>
          </w:tcPr>
          <w:p w14:paraId="2C95A9AA" w14:textId="77777777" w:rsidR="00000000" w:rsidRDefault="00A10F7D">
            <w:pPr>
              <w:spacing w:after="100"/>
              <w:rPr>
                <w:rFonts w:eastAsia="Times New Roman"/>
                <w:sz w:val="20"/>
                <w:szCs w:val="20"/>
              </w:rPr>
            </w:pPr>
          </w:p>
        </w:tc>
        <w:tc>
          <w:tcPr>
            <w:tcW w:w="5" w:type="pct"/>
            <w:vAlign w:val="center"/>
            <w:hideMark/>
          </w:tcPr>
          <w:p w14:paraId="049ABC1F" w14:textId="77777777" w:rsidR="00000000" w:rsidRDefault="00A10F7D">
            <w:pPr>
              <w:spacing w:after="100"/>
              <w:rPr>
                <w:rFonts w:eastAsia="Times New Roman"/>
                <w:sz w:val="20"/>
                <w:szCs w:val="20"/>
              </w:rPr>
            </w:pPr>
          </w:p>
        </w:tc>
        <w:tc>
          <w:tcPr>
            <w:tcW w:w="5" w:type="pct"/>
            <w:vAlign w:val="center"/>
            <w:hideMark/>
          </w:tcPr>
          <w:p w14:paraId="3F2FB12D" w14:textId="77777777" w:rsidR="00000000" w:rsidRDefault="00A10F7D">
            <w:pPr>
              <w:spacing w:after="100"/>
              <w:rPr>
                <w:rFonts w:eastAsia="Times New Roman"/>
                <w:sz w:val="20"/>
                <w:szCs w:val="20"/>
              </w:rPr>
            </w:pPr>
          </w:p>
        </w:tc>
        <w:tc>
          <w:tcPr>
            <w:tcW w:w="26" w:type="pct"/>
            <w:vAlign w:val="center"/>
            <w:hideMark/>
          </w:tcPr>
          <w:p w14:paraId="23ACE2DE" w14:textId="77777777" w:rsidR="00000000" w:rsidRDefault="00A10F7D">
            <w:pPr>
              <w:spacing w:after="100"/>
              <w:rPr>
                <w:rFonts w:eastAsia="Times New Roman"/>
                <w:sz w:val="20"/>
                <w:szCs w:val="20"/>
              </w:rPr>
            </w:pPr>
          </w:p>
        </w:tc>
        <w:tc>
          <w:tcPr>
            <w:tcW w:w="5" w:type="pct"/>
            <w:vAlign w:val="center"/>
            <w:hideMark/>
          </w:tcPr>
          <w:p w14:paraId="3A88181E" w14:textId="77777777" w:rsidR="00000000" w:rsidRDefault="00A10F7D">
            <w:pPr>
              <w:spacing w:after="100"/>
              <w:rPr>
                <w:rFonts w:eastAsia="Times New Roman"/>
                <w:sz w:val="20"/>
                <w:szCs w:val="20"/>
              </w:rPr>
            </w:pPr>
          </w:p>
        </w:tc>
        <w:tc>
          <w:tcPr>
            <w:tcW w:w="50" w:type="pct"/>
            <w:vAlign w:val="center"/>
            <w:hideMark/>
          </w:tcPr>
          <w:p w14:paraId="12121CF4" w14:textId="77777777" w:rsidR="00000000" w:rsidRDefault="00A10F7D">
            <w:pPr>
              <w:spacing w:after="100"/>
              <w:rPr>
                <w:rFonts w:eastAsia="Times New Roman"/>
                <w:sz w:val="20"/>
                <w:szCs w:val="20"/>
              </w:rPr>
            </w:pPr>
          </w:p>
        </w:tc>
        <w:tc>
          <w:tcPr>
            <w:tcW w:w="384" w:type="pct"/>
            <w:vAlign w:val="center"/>
            <w:hideMark/>
          </w:tcPr>
          <w:p w14:paraId="5BED7F40" w14:textId="77777777" w:rsidR="00000000" w:rsidRDefault="00A10F7D">
            <w:pPr>
              <w:spacing w:after="100"/>
              <w:rPr>
                <w:rFonts w:eastAsia="Times New Roman"/>
                <w:sz w:val="20"/>
                <w:szCs w:val="20"/>
              </w:rPr>
            </w:pPr>
          </w:p>
        </w:tc>
        <w:tc>
          <w:tcPr>
            <w:tcW w:w="5" w:type="pct"/>
            <w:vAlign w:val="center"/>
            <w:hideMark/>
          </w:tcPr>
          <w:p w14:paraId="4137A672" w14:textId="77777777" w:rsidR="00000000" w:rsidRDefault="00A10F7D">
            <w:pPr>
              <w:spacing w:after="100"/>
              <w:rPr>
                <w:rFonts w:eastAsia="Times New Roman"/>
                <w:sz w:val="20"/>
                <w:szCs w:val="20"/>
              </w:rPr>
            </w:pPr>
          </w:p>
        </w:tc>
        <w:tc>
          <w:tcPr>
            <w:tcW w:w="0" w:type="auto"/>
            <w:vAlign w:val="center"/>
            <w:hideMark/>
          </w:tcPr>
          <w:p w14:paraId="0EF94859" w14:textId="77777777" w:rsidR="00000000" w:rsidRDefault="00A10F7D">
            <w:pPr>
              <w:spacing w:after="100"/>
              <w:rPr>
                <w:rFonts w:eastAsia="Times New Roman"/>
                <w:sz w:val="20"/>
                <w:szCs w:val="20"/>
              </w:rPr>
            </w:pPr>
          </w:p>
        </w:tc>
        <w:tc>
          <w:tcPr>
            <w:tcW w:w="0" w:type="auto"/>
            <w:vAlign w:val="center"/>
            <w:hideMark/>
          </w:tcPr>
          <w:p w14:paraId="0C592526" w14:textId="77777777" w:rsidR="00000000" w:rsidRDefault="00A10F7D">
            <w:pPr>
              <w:spacing w:after="100"/>
              <w:rPr>
                <w:rFonts w:eastAsia="Times New Roman"/>
                <w:sz w:val="20"/>
                <w:szCs w:val="20"/>
              </w:rPr>
            </w:pPr>
          </w:p>
        </w:tc>
        <w:tc>
          <w:tcPr>
            <w:tcW w:w="0" w:type="auto"/>
            <w:gridSpan w:val="3"/>
            <w:vAlign w:val="center"/>
            <w:hideMark/>
          </w:tcPr>
          <w:p w14:paraId="52F2D9BA" w14:textId="77777777" w:rsidR="00000000" w:rsidRDefault="00A10F7D">
            <w:pPr>
              <w:spacing w:after="100"/>
              <w:rPr>
                <w:rFonts w:eastAsia="Times New Roman"/>
                <w:sz w:val="20"/>
                <w:szCs w:val="20"/>
              </w:rPr>
            </w:pPr>
          </w:p>
        </w:tc>
        <w:tc>
          <w:tcPr>
            <w:tcW w:w="0" w:type="auto"/>
            <w:gridSpan w:val="3"/>
            <w:vAlign w:val="center"/>
            <w:hideMark/>
          </w:tcPr>
          <w:p w14:paraId="499793E1" w14:textId="77777777" w:rsidR="00000000" w:rsidRDefault="00A10F7D">
            <w:pPr>
              <w:spacing w:after="100"/>
              <w:rPr>
                <w:rFonts w:eastAsia="Times New Roman"/>
                <w:sz w:val="20"/>
                <w:szCs w:val="20"/>
              </w:rPr>
            </w:pPr>
          </w:p>
        </w:tc>
        <w:tc>
          <w:tcPr>
            <w:tcW w:w="0" w:type="auto"/>
            <w:gridSpan w:val="3"/>
            <w:vAlign w:val="center"/>
            <w:hideMark/>
          </w:tcPr>
          <w:p w14:paraId="5710FA60" w14:textId="77777777" w:rsidR="00000000" w:rsidRDefault="00A10F7D">
            <w:pPr>
              <w:spacing w:after="100"/>
              <w:rPr>
                <w:rFonts w:eastAsia="Times New Roman"/>
                <w:sz w:val="20"/>
                <w:szCs w:val="20"/>
              </w:rPr>
            </w:pPr>
          </w:p>
        </w:tc>
        <w:tc>
          <w:tcPr>
            <w:tcW w:w="0" w:type="auto"/>
            <w:gridSpan w:val="3"/>
            <w:vAlign w:val="center"/>
            <w:hideMark/>
          </w:tcPr>
          <w:p w14:paraId="41621455" w14:textId="77777777" w:rsidR="00000000" w:rsidRDefault="00A10F7D">
            <w:pPr>
              <w:spacing w:after="100"/>
              <w:rPr>
                <w:rFonts w:eastAsia="Times New Roman"/>
                <w:sz w:val="20"/>
                <w:szCs w:val="20"/>
              </w:rPr>
            </w:pPr>
          </w:p>
        </w:tc>
      </w:tr>
      <w:tr w:rsidR="00000000" w14:paraId="3E0A5885" w14:textId="77777777">
        <w:trPr>
          <w:divId w:val="1098714512"/>
        </w:trPr>
        <w:tc>
          <w:tcPr>
            <w:tcW w:w="0" w:type="auto"/>
            <w:gridSpan w:val="3"/>
            <w:tcMar>
              <w:top w:w="30" w:type="dxa"/>
              <w:left w:w="20" w:type="dxa"/>
              <w:bottom w:w="30" w:type="dxa"/>
              <w:right w:w="20" w:type="dxa"/>
            </w:tcMar>
            <w:vAlign w:val="bottom"/>
            <w:hideMark/>
          </w:tcPr>
          <w:p w14:paraId="6CD93B5B" w14:textId="77777777" w:rsidR="00000000" w:rsidRDefault="00A10F7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4C6FC61" w14:textId="77777777" w:rsidR="00000000" w:rsidRDefault="00A10F7D">
            <w:pPr>
              <w:spacing w:after="100"/>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14:paraId="40CD0BDA" w14:textId="77777777" w:rsidR="00000000" w:rsidRDefault="00A10F7D">
            <w:pPr>
              <w:spacing w:after="100"/>
              <w:jc w:val="center"/>
              <w:rPr>
                <w:rFonts w:eastAsia="Times New Roman"/>
              </w:rPr>
            </w:pPr>
            <w:r>
              <w:rPr>
                <w:rFonts w:eastAsia="Times New Roman"/>
                <w:b/>
                <w:bCs/>
                <w:color w:val="000000"/>
                <w:sz w:val="16"/>
                <w:szCs w:val="16"/>
              </w:rPr>
              <w:t>Three Months Ended September 30,</w:t>
            </w:r>
          </w:p>
        </w:tc>
        <w:tc>
          <w:tcPr>
            <w:tcW w:w="0" w:type="auto"/>
            <w:vAlign w:val="center"/>
            <w:hideMark/>
          </w:tcPr>
          <w:p w14:paraId="154C7247" w14:textId="77777777" w:rsidR="00000000" w:rsidRDefault="00A10F7D">
            <w:pPr>
              <w:spacing w:after="100"/>
              <w:jc w:val="center"/>
              <w:rPr>
                <w:rFonts w:eastAsia="Times New Roman"/>
              </w:rPr>
            </w:pPr>
          </w:p>
        </w:tc>
        <w:tc>
          <w:tcPr>
            <w:tcW w:w="0" w:type="auto"/>
            <w:vAlign w:val="center"/>
            <w:hideMark/>
          </w:tcPr>
          <w:p w14:paraId="30C8DD98" w14:textId="77777777" w:rsidR="00000000" w:rsidRDefault="00A10F7D">
            <w:pPr>
              <w:spacing w:after="100"/>
              <w:rPr>
                <w:rFonts w:eastAsia="Times New Roman"/>
                <w:sz w:val="20"/>
                <w:szCs w:val="20"/>
              </w:rPr>
            </w:pPr>
          </w:p>
        </w:tc>
        <w:tc>
          <w:tcPr>
            <w:tcW w:w="0" w:type="auto"/>
            <w:gridSpan w:val="3"/>
            <w:vAlign w:val="center"/>
            <w:hideMark/>
          </w:tcPr>
          <w:p w14:paraId="24E9D4DB" w14:textId="77777777" w:rsidR="00000000" w:rsidRDefault="00A10F7D">
            <w:pPr>
              <w:spacing w:after="100"/>
              <w:rPr>
                <w:rFonts w:eastAsia="Times New Roman"/>
                <w:sz w:val="20"/>
                <w:szCs w:val="20"/>
              </w:rPr>
            </w:pPr>
          </w:p>
        </w:tc>
        <w:tc>
          <w:tcPr>
            <w:tcW w:w="0" w:type="auto"/>
            <w:gridSpan w:val="3"/>
            <w:vAlign w:val="center"/>
            <w:hideMark/>
          </w:tcPr>
          <w:p w14:paraId="399797B9" w14:textId="77777777" w:rsidR="00000000" w:rsidRDefault="00A10F7D">
            <w:pPr>
              <w:spacing w:after="100"/>
              <w:rPr>
                <w:rFonts w:eastAsia="Times New Roman"/>
                <w:sz w:val="20"/>
                <w:szCs w:val="20"/>
              </w:rPr>
            </w:pPr>
          </w:p>
        </w:tc>
        <w:tc>
          <w:tcPr>
            <w:tcW w:w="0" w:type="auto"/>
            <w:gridSpan w:val="3"/>
            <w:vAlign w:val="center"/>
            <w:hideMark/>
          </w:tcPr>
          <w:p w14:paraId="07A45699" w14:textId="77777777" w:rsidR="00000000" w:rsidRDefault="00A10F7D">
            <w:pPr>
              <w:spacing w:after="100"/>
              <w:rPr>
                <w:rFonts w:eastAsia="Times New Roman"/>
                <w:sz w:val="20"/>
                <w:szCs w:val="20"/>
              </w:rPr>
            </w:pPr>
          </w:p>
        </w:tc>
        <w:tc>
          <w:tcPr>
            <w:tcW w:w="0" w:type="auto"/>
            <w:gridSpan w:val="3"/>
            <w:vAlign w:val="center"/>
            <w:hideMark/>
          </w:tcPr>
          <w:p w14:paraId="469ADC83" w14:textId="77777777" w:rsidR="00000000" w:rsidRDefault="00A10F7D">
            <w:pPr>
              <w:spacing w:after="100"/>
              <w:rPr>
                <w:rFonts w:eastAsia="Times New Roman"/>
                <w:sz w:val="20"/>
                <w:szCs w:val="20"/>
              </w:rPr>
            </w:pPr>
          </w:p>
        </w:tc>
      </w:tr>
      <w:tr w:rsidR="00000000" w14:paraId="1FABD1F7" w14:textId="77777777">
        <w:trPr>
          <w:divId w:val="1098714512"/>
        </w:trPr>
        <w:tc>
          <w:tcPr>
            <w:tcW w:w="0" w:type="auto"/>
            <w:gridSpan w:val="3"/>
            <w:tcMar>
              <w:top w:w="30" w:type="dxa"/>
              <w:left w:w="20" w:type="dxa"/>
              <w:bottom w:w="30" w:type="dxa"/>
              <w:right w:w="20" w:type="dxa"/>
            </w:tcMar>
            <w:vAlign w:val="bottom"/>
            <w:hideMark/>
          </w:tcPr>
          <w:p w14:paraId="2DF2B25F" w14:textId="77777777" w:rsidR="00000000" w:rsidRDefault="00A10F7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2B1A800" w14:textId="77777777" w:rsidR="00000000" w:rsidRDefault="00A10F7D">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0486D867" w14:textId="77777777" w:rsidR="00000000" w:rsidRDefault="00A10F7D">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4289713" w14:textId="77777777" w:rsidR="00000000" w:rsidRDefault="00A10F7D">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64387B75" w14:textId="77777777" w:rsidR="00000000" w:rsidRDefault="00A10F7D">
            <w:pPr>
              <w:spacing w:after="100"/>
              <w:jc w:val="center"/>
              <w:rPr>
                <w:rFonts w:eastAsia="Times New Roman"/>
              </w:rPr>
            </w:pPr>
            <w:r>
              <w:rPr>
                <w:rFonts w:eastAsia="Times New Roman"/>
                <w:b/>
                <w:bCs/>
                <w:color w:val="000000"/>
                <w:sz w:val="16"/>
                <w:szCs w:val="16"/>
              </w:rPr>
              <w:t>2021</w:t>
            </w:r>
          </w:p>
        </w:tc>
        <w:tc>
          <w:tcPr>
            <w:tcW w:w="0" w:type="auto"/>
            <w:vAlign w:val="center"/>
            <w:hideMark/>
          </w:tcPr>
          <w:p w14:paraId="65E52340" w14:textId="77777777" w:rsidR="00000000" w:rsidRDefault="00A10F7D">
            <w:pPr>
              <w:spacing w:after="100"/>
              <w:jc w:val="center"/>
              <w:rPr>
                <w:rFonts w:eastAsia="Times New Roman"/>
              </w:rPr>
            </w:pPr>
          </w:p>
        </w:tc>
        <w:tc>
          <w:tcPr>
            <w:tcW w:w="0" w:type="auto"/>
            <w:vAlign w:val="center"/>
            <w:hideMark/>
          </w:tcPr>
          <w:p w14:paraId="22862FBC" w14:textId="77777777" w:rsidR="00000000" w:rsidRDefault="00A10F7D">
            <w:pPr>
              <w:spacing w:after="100"/>
              <w:rPr>
                <w:rFonts w:eastAsia="Times New Roman"/>
                <w:sz w:val="20"/>
                <w:szCs w:val="20"/>
              </w:rPr>
            </w:pPr>
          </w:p>
        </w:tc>
        <w:tc>
          <w:tcPr>
            <w:tcW w:w="0" w:type="auto"/>
            <w:vAlign w:val="center"/>
            <w:hideMark/>
          </w:tcPr>
          <w:p w14:paraId="10E1FED7" w14:textId="77777777" w:rsidR="00000000" w:rsidRDefault="00A10F7D">
            <w:pPr>
              <w:spacing w:after="100"/>
              <w:rPr>
                <w:rFonts w:eastAsia="Times New Roman"/>
                <w:sz w:val="20"/>
                <w:szCs w:val="20"/>
              </w:rPr>
            </w:pPr>
          </w:p>
        </w:tc>
        <w:tc>
          <w:tcPr>
            <w:tcW w:w="0" w:type="auto"/>
            <w:vAlign w:val="center"/>
            <w:hideMark/>
          </w:tcPr>
          <w:p w14:paraId="48FA32C8" w14:textId="77777777" w:rsidR="00000000" w:rsidRDefault="00A10F7D">
            <w:pPr>
              <w:spacing w:after="100"/>
              <w:rPr>
                <w:rFonts w:eastAsia="Times New Roman"/>
                <w:sz w:val="20"/>
                <w:szCs w:val="20"/>
              </w:rPr>
            </w:pPr>
          </w:p>
        </w:tc>
        <w:tc>
          <w:tcPr>
            <w:tcW w:w="0" w:type="auto"/>
            <w:vAlign w:val="center"/>
            <w:hideMark/>
          </w:tcPr>
          <w:p w14:paraId="417AF0BB" w14:textId="77777777" w:rsidR="00000000" w:rsidRDefault="00A10F7D">
            <w:pPr>
              <w:spacing w:after="100"/>
              <w:rPr>
                <w:rFonts w:eastAsia="Times New Roman"/>
                <w:sz w:val="20"/>
                <w:szCs w:val="20"/>
              </w:rPr>
            </w:pPr>
          </w:p>
        </w:tc>
        <w:tc>
          <w:tcPr>
            <w:tcW w:w="0" w:type="auto"/>
            <w:vAlign w:val="center"/>
            <w:hideMark/>
          </w:tcPr>
          <w:p w14:paraId="24721A1D" w14:textId="77777777" w:rsidR="00000000" w:rsidRDefault="00A10F7D">
            <w:pPr>
              <w:spacing w:after="100"/>
              <w:rPr>
                <w:rFonts w:eastAsia="Times New Roman"/>
                <w:sz w:val="20"/>
                <w:szCs w:val="20"/>
              </w:rPr>
            </w:pPr>
          </w:p>
        </w:tc>
        <w:tc>
          <w:tcPr>
            <w:tcW w:w="0" w:type="auto"/>
            <w:vAlign w:val="center"/>
            <w:hideMark/>
          </w:tcPr>
          <w:p w14:paraId="48609EC1" w14:textId="77777777" w:rsidR="00000000" w:rsidRDefault="00A10F7D">
            <w:pPr>
              <w:spacing w:after="100"/>
              <w:rPr>
                <w:rFonts w:eastAsia="Times New Roman"/>
                <w:sz w:val="20"/>
                <w:szCs w:val="20"/>
              </w:rPr>
            </w:pPr>
          </w:p>
        </w:tc>
        <w:tc>
          <w:tcPr>
            <w:tcW w:w="0" w:type="auto"/>
            <w:vAlign w:val="center"/>
            <w:hideMark/>
          </w:tcPr>
          <w:p w14:paraId="3DB7323F" w14:textId="77777777" w:rsidR="00000000" w:rsidRDefault="00A10F7D">
            <w:pPr>
              <w:spacing w:after="100"/>
              <w:rPr>
                <w:rFonts w:eastAsia="Times New Roman"/>
                <w:sz w:val="20"/>
                <w:szCs w:val="20"/>
              </w:rPr>
            </w:pPr>
          </w:p>
        </w:tc>
        <w:tc>
          <w:tcPr>
            <w:tcW w:w="0" w:type="auto"/>
            <w:vAlign w:val="center"/>
            <w:hideMark/>
          </w:tcPr>
          <w:p w14:paraId="380F7673" w14:textId="77777777" w:rsidR="00000000" w:rsidRDefault="00A10F7D">
            <w:pPr>
              <w:spacing w:after="100"/>
              <w:rPr>
                <w:rFonts w:eastAsia="Times New Roman"/>
                <w:sz w:val="20"/>
                <w:szCs w:val="20"/>
              </w:rPr>
            </w:pPr>
          </w:p>
        </w:tc>
        <w:tc>
          <w:tcPr>
            <w:tcW w:w="0" w:type="auto"/>
            <w:vAlign w:val="center"/>
            <w:hideMark/>
          </w:tcPr>
          <w:p w14:paraId="443FF245" w14:textId="77777777" w:rsidR="00000000" w:rsidRDefault="00A10F7D">
            <w:pPr>
              <w:spacing w:after="100"/>
              <w:rPr>
                <w:rFonts w:eastAsia="Times New Roman"/>
                <w:sz w:val="20"/>
                <w:szCs w:val="20"/>
              </w:rPr>
            </w:pPr>
          </w:p>
        </w:tc>
        <w:tc>
          <w:tcPr>
            <w:tcW w:w="0" w:type="auto"/>
            <w:vAlign w:val="center"/>
            <w:hideMark/>
          </w:tcPr>
          <w:p w14:paraId="643E0865" w14:textId="77777777" w:rsidR="00000000" w:rsidRDefault="00A10F7D">
            <w:pPr>
              <w:spacing w:after="100"/>
              <w:rPr>
                <w:rFonts w:eastAsia="Times New Roman"/>
                <w:sz w:val="20"/>
                <w:szCs w:val="20"/>
              </w:rPr>
            </w:pPr>
          </w:p>
        </w:tc>
        <w:tc>
          <w:tcPr>
            <w:tcW w:w="0" w:type="auto"/>
            <w:vAlign w:val="center"/>
            <w:hideMark/>
          </w:tcPr>
          <w:p w14:paraId="3AD507E6" w14:textId="77777777" w:rsidR="00000000" w:rsidRDefault="00A10F7D">
            <w:pPr>
              <w:spacing w:after="100"/>
              <w:rPr>
                <w:rFonts w:eastAsia="Times New Roman"/>
                <w:sz w:val="20"/>
                <w:szCs w:val="20"/>
              </w:rPr>
            </w:pPr>
          </w:p>
        </w:tc>
        <w:tc>
          <w:tcPr>
            <w:tcW w:w="0" w:type="auto"/>
            <w:vAlign w:val="center"/>
            <w:hideMark/>
          </w:tcPr>
          <w:p w14:paraId="199CCA0A" w14:textId="77777777" w:rsidR="00000000" w:rsidRDefault="00A10F7D">
            <w:pPr>
              <w:spacing w:after="100"/>
              <w:rPr>
                <w:rFonts w:eastAsia="Times New Roman"/>
                <w:sz w:val="20"/>
                <w:szCs w:val="20"/>
              </w:rPr>
            </w:pPr>
          </w:p>
        </w:tc>
        <w:tc>
          <w:tcPr>
            <w:tcW w:w="0" w:type="auto"/>
            <w:vAlign w:val="center"/>
            <w:hideMark/>
          </w:tcPr>
          <w:p w14:paraId="2EFFA00D" w14:textId="77777777" w:rsidR="00000000" w:rsidRDefault="00A10F7D">
            <w:pPr>
              <w:spacing w:after="100"/>
              <w:rPr>
                <w:rFonts w:eastAsia="Times New Roman"/>
                <w:sz w:val="20"/>
                <w:szCs w:val="20"/>
              </w:rPr>
            </w:pPr>
          </w:p>
        </w:tc>
      </w:tr>
      <w:tr w:rsidR="00000000" w14:paraId="1A692746" w14:textId="77777777">
        <w:trPr>
          <w:divId w:val="1098714512"/>
        </w:trPr>
        <w:tc>
          <w:tcPr>
            <w:tcW w:w="0" w:type="auto"/>
            <w:gridSpan w:val="3"/>
            <w:tcMar>
              <w:top w:w="30" w:type="dxa"/>
              <w:left w:w="20" w:type="dxa"/>
              <w:bottom w:w="30" w:type="dxa"/>
              <w:right w:w="20" w:type="dxa"/>
            </w:tcMar>
            <w:vAlign w:val="bottom"/>
            <w:hideMark/>
          </w:tcPr>
          <w:p w14:paraId="1DA2AFE6"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0542C2C1"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D36226E" w14:textId="77777777" w:rsidR="00000000" w:rsidRDefault="00A10F7D">
            <w:pPr>
              <w:spacing w:after="100"/>
              <w:jc w:val="center"/>
              <w:rPr>
                <w:rFonts w:eastAsia="Times New Roman"/>
              </w:rPr>
            </w:pPr>
            <w:r>
              <w:rPr>
                <w:rFonts w:eastAsia="Times New Roman"/>
                <w:b/>
                <w:bCs/>
                <w:color w:val="000000"/>
                <w:sz w:val="16"/>
                <w:szCs w:val="16"/>
              </w:rPr>
              <w:t>Before</w:t>
            </w:r>
            <w:r>
              <w:rPr>
                <w:rFonts w:eastAsia="Times New Roman"/>
                <w:b/>
                <w:bCs/>
                <w:color w:val="000000"/>
                <w:sz w:val="16"/>
                <w:szCs w:val="16"/>
              </w:rPr>
              <w:br/>
              <w:t>Tax</w:t>
            </w:r>
          </w:p>
        </w:tc>
        <w:tc>
          <w:tcPr>
            <w:tcW w:w="0" w:type="auto"/>
            <w:gridSpan w:val="3"/>
            <w:tcBorders>
              <w:top w:val="single" w:sz="8" w:space="0" w:color="000000"/>
            </w:tcBorders>
            <w:tcMar>
              <w:top w:w="0" w:type="dxa"/>
              <w:left w:w="20" w:type="dxa"/>
              <w:bottom w:w="0" w:type="dxa"/>
              <w:right w:w="20" w:type="dxa"/>
            </w:tcMar>
            <w:vAlign w:val="center"/>
            <w:hideMark/>
          </w:tcPr>
          <w:p w14:paraId="50D3B844"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550EE87" w14:textId="77777777" w:rsidR="00000000" w:rsidRDefault="00A10F7D">
            <w:pPr>
              <w:spacing w:after="100"/>
              <w:jc w:val="center"/>
              <w:rPr>
                <w:rFonts w:eastAsia="Times New Roman"/>
              </w:rPr>
            </w:pPr>
            <w:r>
              <w:rPr>
                <w:rFonts w:eastAsia="Times New Roman"/>
                <w:b/>
                <w:bCs/>
                <w:color w:val="000000"/>
                <w:sz w:val="16"/>
                <w:szCs w:val="16"/>
              </w:rPr>
              <w:t>Provision</w:t>
            </w:r>
            <w:r>
              <w:rPr>
                <w:rFonts w:eastAsia="Times New Roman"/>
                <w:b/>
                <w:bCs/>
                <w:color w:val="000000"/>
                <w:sz w:val="16"/>
                <w:szCs w:val="16"/>
              </w:rPr>
              <w:br/>
              <w:t>(Benefit)</w:t>
            </w:r>
          </w:p>
        </w:tc>
        <w:tc>
          <w:tcPr>
            <w:tcW w:w="0" w:type="auto"/>
            <w:gridSpan w:val="3"/>
            <w:tcBorders>
              <w:top w:val="single" w:sz="8" w:space="0" w:color="000000"/>
            </w:tcBorders>
            <w:tcMar>
              <w:top w:w="0" w:type="dxa"/>
              <w:left w:w="20" w:type="dxa"/>
              <w:bottom w:w="0" w:type="dxa"/>
              <w:right w:w="20" w:type="dxa"/>
            </w:tcMar>
            <w:vAlign w:val="center"/>
            <w:hideMark/>
          </w:tcPr>
          <w:p w14:paraId="6CDBAB79"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4E3984" w14:textId="77777777" w:rsidR="00000000" w:rsidRDefault="00A10F7D">
            <w:pPr>
              <w:spacing w:after="100"/>
              <w:jc w:val="center"/>
              <w:rPr>
                <w:rFonts w:eastAsia="Times New Roman"/>
              </w:rPr>
            </w:pPr>
            <w:r>
              <w:rPr>
                <w:rFonts w:eastAsia="Times New Roman"/>
                <w:b/>
                <w:bCs/>
                <w:color w:val="000000"/>
                <w:sz w:val="16"/>
                <w:szCs w:val="16"/>
              </w:rPr>
              <w:t>After</w:t>
            </w:r>
            <w:r>
              <w:rPr>
                <w:rFonts w:eastAsia="Times New Roman"/>
                <w:b/>
                <w:bCs/>
                <w:color w:val="000000"/>
                <w:sz w:val="16"/>
                <w:szCs w:val="16"/>
              </w:rPr>
              <w:br/>
              <w:t>Tax</w:t>
            </w:r>
          </w:p>
        </w:tc>
        <w:tc>
          <w:tcPr>
            <w:tcW w:w="0" w:type="auto"/>
            <w:gridSpan w:val="3"/>
            <w:tcMar>
              <w:top w:w="0" w:type="dxa"/>
              <w:left w:w="20" w:type="dxa"/>
              <w:bottom w:w="0" w:type="dxa"/>
              <w:right w:w="20" w:type="dxa"/>
            </w:tcMar>
            <w:vAlign w:val="center"/>
            <w:hideMark/>
          </w:tcPr>
          <w:p w14:paraId="4E0160D5"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5ECAA17" w14:textId="77777777" w:rsidR="00000000" w:rsidRDefault="00A10F7D">
            <w:pPr>
              <w:spacing w:after="100"/>
              <w:jc w:val="center"/>
              <w:rPr>
                <w:rFonts w:eastAsia="Times New Roman"/>
              </w:rPr>
            </w:pPr>
            <w:r>
              <w:rPr>
                <w:rFonts w:eastAsia="Times New Roman"/>
                <w:b/>
                <w:bCs/>
                <w:color w:val="000000"/>
                <w:sz w:val="16"/>
                <w:szCs w:val="16"/>
              </w:rPr>
              <w:t>Before</w:t>
            </w:r>
            <w:r>
              <w:rPr>
                <w:rFonts w:eastAsia="Times New Roman"/>
                <w:b/>
                <w:bCs/>
                <w:color w:val="000000"/>
                <w:sz w:val="16"/>
                <w:szCs w:val="16"/>
              </w:rPr>
              <w:br/>
              <w:t>Tax</w:t>
            </w:r>
          </w:p>
        </w:tc>
        <w:tc>
          <w:tcPr>
            <w:tcW w:w="0" w:type="auto"/>
            <w:gridSpan w:val="3"/>
            <w:tcBorders>
              <w:top w:val="single" w:sz="8" w:space="0" w:color="000000"/>
            </w:tcBorders>
            <w:tcMar>
              <w:top w:w="0" w:type="dxa"/>
              <w:left w:w="20" w:type="dxa"/>
              <w:bottom w:w="0" w:type="dxa"/>
              <w:right w:w="20" w:type="dxa"/>
            </w:tcMar>
            <w:vAlign w:val="center"/>
            <w:hideMark/>
          </w:tcPr>
          <w:p w14:paraId="0345FE9D"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F4580BD" w14:textId="77777777" w:rsidR="00000000" w:rsidRDefault="00A10F7D">
            <w:pPr>
              <w:spacing w:after="100"/>
              <w:jc w:val="center"/>
              <w:rPr>
                <w:rFonts w:eastAsia="Times New Roman"/>
              </w:rPr>
            </w:pPr>
            <w:r>
              <w:rPr>
                <w:rFonts w:eastAsia="Times New Roman"/>
                <w:b/>
                <w:bCs/>
                <w:color w:val="000000"/>
                <w:sz w:val="16"/>
                <w:szCs w:val="16"/>
              </w:rPr>
              <w:t>Provision</w:t>
            </w:r>
            <w:r>
              <w:rPr>
                <w:rFonts w:eastAsia="Times New Roman"/>
                <w:b/>
                <w:bCs/>
                <w:color w:val="000000"/>
                <w:sz w:val="16"/>
                <w:szCs w:val="16"/>
              </w:rPr>
              <w:br/>
              <w:t>(Benefit)</w:t>
            </w:r>
          </w:p>
        </w:tc>
        <w:tc>
          <w:tcPr>
            <w:tcW w:w="0" w:type="auto"/>
            <w:gridSpan w:val="3"/>
            <w:tcBorders>
              <w:top w:val="single" w:sz="8" w:space="0" w:color="000000"/>
            </w:tcBorders>
            <w:tcMar>
              <w:top w:w="0" w:type="dxa"/>
              <w:left w:w="20" w:type="dxa"/>
              <w:bottom w:w="0" w:type="dxa"/>
              <w:right w:w="20" w:type="dxa"/>
            </w:tcMar>
            <w:vAlign w:val="center"/>
            <w:hideMark/>
          </w:tcPr>
          <w:p w14:paraId="186892E1"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D77F67" w14:textId="77777777" w:rsidR="00000000" w:rsidRDefault="00A10F7D">
            <w:pPr>
              <w:spacing w:after="100"/>
              <w:jc w:val="center"/>
              <w:rPr>
                <w:rFonts w:eastAsia="Times New Roman"/>
              </w:rPr>
            </w:pPr>
            <w:r>
              <w:rPr>
                <w:rFonts w:eastAsia="Times New Roman"/>
                <w:b/>
                <w:bCs/>
                <w:color w:val="000000"/>
                <w:sz w:val="16"/>
                <w:szCs w:val="16"/>
              </w:rPr>
              <w:t>After</w:t>
            </w:r>
            <w:r>
              <w:rPr>
                <w:rFonts w:eastAsia="Times New Roman"/>
                <w:b/>
                <w:bCs/>
                <w:color w:val="000000"/>
                <w:sz w:val="16"/>
                <w:szCs w:val="16"/>
              </w:rPr>
              <w:br/>
              <w:t>Tax</w:t>
            </w:r>
          </w:p>
        </w:tc>
        <w:tc>
          <w:tcPr>
            <w:tcW w:w="0" w:type="auto"/>
            <w:vAlign w:val="center"/>
            <w:hideMark/>
          </w:tcPr>
          <w:p w14:paraId="2C3F7F11" w14:textId="77777777" w:rsidR="00000000" w:rsidRDefault="00A10F7D">
            <w:pPr>
              <w:spacing w:after="100"/>
              <w:jc w:val="center"/>
              <w:rPr>
                <w:rFonts w:eastAsia="Times New Roman"/>
              </w:rPr>
            </w:pPr>
          </w:p>
        </w:tc>
        <w:tc>
          <w:tcPr>
            <w:tcW w:w="0" w:type="auto"/>
            <w:vAlign w:val="center"/>
            <w:hideMark/>
          </w:tcPr>
          <w:p w14:paraId="1AFA7157" w14:textId="77777777" w:rsidR="00000000" w:rsidRDefault="00A10F7D">
            <w:pPr>
              <w:spacing w:after="100"/>
              <w:rPr>
                <w:rFonts w:eastAsia="Times New Roman"/>
                <w:sz w:val="20"/>
                <w:szCs w:val="20"/>
              </w:rPr>
            </w:pPr>
          </w:p>
        </w:tc>
        <w:tc>
          <w:tcPr>
            <w:tcW w:w="0" w:type="auto"/>
            <w:gridSpan w:val="3"/>
            <w:vAlign w:val="center"/>
            <w:hideMark/>
          </w:tcPr>
          <w:p w14:paraId="14DAD8FF" w14:textId="77777777" w:rsidR="00000000" w:rsidRDefault="00A10F7D">
            <w:pPr>
              <w:spacing w:after="100"/>
              <w:rPr>
                <w:rFonts w:eastAsia="Times New Roman"/>
                <w:sz w:val="20"/>
                <w:szCs w:val="20"/>
              </w:rPr>
            </w:pPr>
          </w:p>
        </w:tc>
        <w:tc>
          <w:tcPr>
            <w:tcW w:w="0" w:type="auto"/>
            <w:gridSpan w:val="3"/>
            <w:vAlign w:val="center"/>
            <w:hideMark/>
          </w:tcPr>
          <w:p w14:paraId="2AC35F91" w14:textId="77777777" w:rsidR="00000000" w:rsidRDefault="00A10F7D">
            <w:pPr>
              <w:spacing w:after="100"/>
              <w:rPr>
                <w:rFonts w:eastAsia="Times New Roman"/>
                <w:sz w:val="20"/>
                <w:szCs w:val="20"/>
              </w:rPr>
            </w:pPr>
          </w:p>
        </w:tc>
        <w:tc>
          <w:tcPr>
            <w:tcW w:w="0" w:type="auto"/>
            <w:gridSpan w:val="3"/>
            <w:vAlign w:val="center"/>
            <w:hideMark/>
          </w:tcPr>
          <w:p w14:paraId="2436089B" w14:textId="77777777" w:rsidR="00000000" w:rsidRDefault="00A10F7D">
            <w:pPr>
              <w:spacing w:after="100"/>
              <w:rPr>
                <w:rFonts w:eastAsia="Times New Roman"/>
                <w:sz w:val="20"/>
                <w:szCs w:val="20"/>
              </w:rPr>
            </w:pPr>
          </w:p>
        </w:tc>
        <w:tc>
          <w:tcPr>
            <w:tcW w:w="0" w:type="auto"/>
            <w:gridSpan w:val="3"/>
            <w:vAlign w:val="center"/>
            <w:hideMark/>
          </w:tcPr>
          <w:p w14:paraId="47F4EE5C" w14:textId="77777777" w:rsidR="00000000" w:rsidRDefault="00A10F7D">
            <w:pPr>
              <w:spacing w:after="100"/>
              <w:rPr>
                <w:rFonts w:eastAsia="Times New Roman"/>
                <w:sz w:val="20"/>
                <w:szCs w:val="20"/>
              </w:rPr>
            </w:pPr>
          </w:p>
        </w:tc>
      </w:tr>
      <w:tr w:rsidR="00000000" w14:paraId="635E0F24" w14:textId="77777777">
        <w:trPr>
          <w:divId w:val="109871451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F1478D4" w14:textId="77777777" w:rsidR="00000000" w:rsidRDefault="00A10F7D">
            <w:pPr>
              <w:spacing w:after="100"/>
              <w:jc w:val="both"/>
              <w:rPr>
                <w:rFonts w:eastAsia="Times New Roman"/>
              </w:rPr>
            </w:pPr>
            <w:r>
              <w:rPr>
                <w:rFonts w:eastAsia="Times New Roman"/>
                <w:b/>
                <w:bCs/>
                <w:color w:val="000000"/>
                <w:sz w:val="18"/>
                <w:szCs w:val="18"/>
              </w:rPr>
              <w:t>Other comprehensive income (loss):</w:t>
            </w:r>
          </w:p>
        </w:tc>
        <w:tc>
          <w:tcPr>
            <w:tcW w:w="0" w:type="auto"/>
            <w:gridSpan w:val="3"/>
            <w:shd w:val="clear" w:color="auto" w:fill="CCEEFF"/>
            <w:tcMar>
              <w:top w:w="0" w:type="dxa"/>
              <w:left w:w="20" w:type="dxa"/>
              <w:bottom w:w="0" w:type="dxa"/>
              <w:right w:w="20" w:type="dxa"/>
            </w:tcMar>
            <w:vAlign w:val="center"/>
            <w:hideMark/>
          </w:tcPr>
          <w:p w14:paraId="5F6C3308" w14:textId="77777777" w:rsidR="00000000" w:rsidRDefault="00A10F7D">
            <w:pPr>
              <w:spacing w:after="100"/>
              <w:jc w:val="both"/>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EEA7D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A9356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0726B8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944CAD"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4E3D8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9B0BC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1ECF4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03447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66695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E4F06D"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E83EB1" w14:textId="77777777" w:rsidR="00000000" w:rsidRDefault="00A10F7D">
            <w:pPr>
              <w:spacing w:after="100"/>
              <w:rPr>
                <w:rFonts w:eastAsia="Times New Roman"/>
                <w:sz w:val="20"/>
                <w:szCs w:val="20"/>
              </w:rPr>
            </w:pPr>
          </w:p>
        </w:tc>
        <w:tc>
          <w:tcPr>
            <w:tcW w:w="0" w:type="auto"/>
            <w:vAlign w:val="center"/>
            <w:hideMark/>
          </w:tcPr>
          <w:p w14:paraId="0CB9F5E1" w14:textId="77777777" w:rsidR="00000000" w:rsidRDefault="00A10F7D">
            <w:pPr>
              <w:spacing w:after="100"/>
              <w:rPr>
                <w:rFonts w:eastAsia="Times New Roman"/>
                <w:sz w:val="20"/>
                <w:szCs w:val="20"/>
              </w:rPr>
            </w:pPr>
          </w:p>
        </w:tc>
        <w:tc>
          <w:tcPr>
            <w:tcW w:w="0" w:type="auto"/>
            <w:vAlign w:val="center"/>
            <w:hideMark/>
          </w:tcPr>
          <w:p w14:paraId="551A69AA" w14:textId="77777777" w:rsidR="00000000" w:rsidRDefault="00A10F7D">
            <w:pPr>
              <w:spacing w:after="100"/>
              <w:rPr>
                <w:rFonts w:eastAsia="Times New Roman"/>
                <w:sz w:val="20"/>
                <w:szCs w:val="20"/>
              </w:rPr>
            </w:pPr>
          </w:p>
        </w:tc>
        <w:tc>
          <w:tcPr>
            <w:tcW w:w="0" w:type="auto"/>
            <w:gridSpan w:val="3"/>
            <w:vAlign w:val="center"/>
            <w:hideMark/>
          </w:tcPr>
          <w:p w14:paraId="7154900C" w14:textId="77777777" w:rsidR="00000000" w:rsidRDefault="00A10F7D">
            <w:pPr>
              <w:spacing w:after="100"/>
              <w:rPr>
                <w:rFonts w:eastAsia="Times New Roman"/>
                <w:sz w:val="20"/>
                <w:szCs w:val="20"/>
              </w:rPr>
            </w:pPr>
          </w:p>
        </w:tc>
        <w:tc>
          <w:tcPr>
            <w:tcW w:w="0" w:type="auto"/>
            <w:gridSpan w:val="3"/>
            <w:vAlign w:val="center"/>
            <w:hideMark/>
          </w:tcPr>
          <w:p w14:paraId="54270EC6" w14:textId="77777777" w:rsidR="00000000" w:rsidRDefault="00A10F7D">
            <w:pPr>
              <w:spacing w:after="100"/>
              <w:rPr>
                <w:rFonts w:eastAsia="Times New Roman"/>
                <w:sz w:val="20"/>
                <w:szCs w:val="20"/>
              </w:rPr>
            </w:pPr>
          </w:p>
        </w:tc>
        <w:tc>
          <w:tcPr>
            <w:tcW w:w="0" w:type="auto"/>
            <w:gridSpan w:val="3"/>
            <w:vAlign w:val="center"/>
            <w:hideMark/>
          </w:tcPr>
          <w:p w14:paraId="796EA9DA" w14:textId="77777777" w:rsidR="00000000" w:rsidRDefault="00A10F7D">
            <w:pPr>
              <w:spacing w:after="100"/>
              <w:rPr>
                <w:rFonts w:eastAsia="Times New Roman"/>
                <w:sz w:val="20"/>
                <w:szCs w:val="20"/>
              </w:rPr>
            </w:pPr>
          </w:p>
        </w:tc>
        <w:tc>
          <w:tcPr>
            <w:tcW w:w="0" w:type="auto"/>
            <w:gridSpan w:val="3"/>
            <w:vAlign w:val="center"/>
            <w:hideMark/>
          </w:tcPr>
          <w:p w14:paraId="25770DED" w14:textId="77777777" w:rsidR="00000000" w:rsidRDefault="00A10F7D">
            <w:pPr>
              <w:spacing w:after="100"/>
              <w:rPr>
                <w:rFonts w:eastAsia="Times New Roman"/>
                <w:sz w:val="20"/>
                <w:szCs w:val="20"/>
              </w:rPr>
            </w:pPr>
          </w:p>
        </w:tc>
      </w:tr>
      <w:tr w:rsidR="00000000" w14:paraId="57C69895" w14:textId="77777777">
        <w:trPr>
          <w:divId w:val="1098714512"/>
        </w:trPr>
        <w:tc>
          <w:tcPr>
            <w:tcW w:w="0" w:type="auto"/>
            <w:gridSpan w:val="3"/>
            <w:shd w:val="clear" w:color="auto" w:fill="FFFFFF"/>
            <w:tcMar>
              <w:top w:w="30" w:type="dxa"/>
              <w:left w:w="20" w:type="dxa"/>
              <w:bottom w:w="30" w:type="dxa"/>
              <w:right w:w="20" w:type="dxa"/>
            </w:tcMar>
            <w:vAlign w:val="center"/>
            <w:hideMark/>
          </w:tcPr>
          <w:p w14:paraId="2A77D450" w14:textId="77777777" w:rsidR="00000000" w:rsidRDefault="00A10F7D">
            <w:pPr>
              <w:spacing w:after="100"/>
              <w:rPr>
                <w:rFonts w:eastAsia="Times New Roman"/>
              </w:rPr>
            </w:pPr>
            <w:r>
              <w:rPr>
                <w:rFonts w:eastAsia="Times New Roman"/>
                <w:color w:val="000000"/>
                <w:sz w:val="18"/>
                <w:szCs w:val="18"/>
              </w:rPr>
              <w:t>Net unrealized losses on securities available for sale</w:t>
            </w:r>
          </w:p>
        </w:tc>
        <w:tc>
          <w:tcPr>
            <w:tcW w:w="0" w:type="auto"/>
            <w:gridSpan w:val="3"/>
            <w:shd w:val="clear" w:color="auto" w:fill="FFFFFF"/>
            <w:tcMar>
              <w:top w:w="0" w:type="dxa"/>
              <w:left w:w="20" w:type="dxa"/>
              <w:bottom w:w="0" w:type="dxa"/>
              <w:right w:w="20" w:type="dxa"/>
            </w:tcMar>
            <w:vAlign w:val="center"/>
            <w:hideMark/>
          </w:tcPr>
          <w:p w14:paraId="5218BAAE"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9BE9934"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40081A43" w14:textId="77777777" w:rsidR="00000000" w:rsidRDefault="00A10F7D">
            <w:pPr>
              <w:spacing w:after="100"/>
              <w:jc w:val="right"/>
              <w:rPr>
                <w:rFonts w:eastAsia="Times New Roman"/>
              </w:rPr>
            </w:pPr>
            <w:r>
              <w:rPr>
                <w:rFonts w:eastAsia="Times New Roman"/>
                <w:b/>
                <w:bCs/>
                <w:color w:val="000000"/>
                <w:sz w:val="18"/>
                <w:szCs w:val="18"/>
              </w:rPr>
              <w:t>(3,882)</w:t>
            </w:r>
          </w:p>
        </w:tc>
        <w:tc>
          <w:tcPr>
            <w:tcW w:w="0" w:type="auto"/>
            <w:shd w:val="clear" w:color="auto" w:fill="FFFFFF"/>
            <w:tcMar>
              <w:top w:w="30" w:type="dxa"/>
              <w:left w:w="0" w:type="dxa"/>
              <w:bottom w:w="30" w:type="dxa"/>
              <w:right w:w="20" w:type="dxa"/>
            </w:tcMar>
            <w:vAlign w:val="bottom"/>
            <w:hideMark/>
          </w:tcPr>
          <w:p w14:paraId="11E442E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E8359E"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35DDF16"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73445663" w14:textId="77777777" w:rsidR="00000000" w:rsidRDefault="00A10F7D">
            <w:pPr>
              <w:spacing w:after="100"/>
              <w:jc w:val="right"/>
              <w:rPr>
                <w:rFonts w:eastAsia="Times New Roman"/>
              </w:rPr>
            </w:pPr>
            <w:r>
              <w:rPr>
                <w:rFonts w:eastAsia="Times New Roman"/>
                <w:b/>
                <w:bCs/>
                <w:color w:val="000000"/>
                <w:sz w:val="18"/>
                <w:szCs w:val="18"/>
              </w:rPr>
              <w:t>(947)</w:t>
            </w:r>
          </w:p>
        </w:tc>
        <w:tc>
          <w:tcPr>
            <w:tcW w:w="0" w:type="auto"/>
            <w:shd w:val="clear" w:color="auto" w:fill="FFFFFF"/>
            <w:tcMar>
              <w:top w:w="30" w:type="dxa"/>
              <w:left w:w="0" w:type="dxa"/>
              <w:bottom w:w="30" w:type="dxa"/>
              <w:right w:w="20" w:type="dxa"/>
            </w:tcMar>
            <w:vAlign w:val="bottom"/>
            <w:hideMark/>
          </w:tcPr>
          <w:p w14:paraId="1FB2F67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A73A95"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D7F34CE"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54199209" w14:textId="77777777" w:rsidR="00000000" w:rsidRDefault="00A10F7D">
            <w:pPr>
              <w:spacing w:after="100"/>
              <w:jc w:val="right"/>
              <w:rPr>
                <w:rFonts w:eastAsia="Times New Roman"/>
              </w:rPr>
            </w:pPr>
            <w:r>
              <w:rPr>
                <w:rFonts w:eastAsia="Times New Roman"/>
                <w:b/>
                <w:bCs/>
                <w:color w:val="000000"/>
                <w:sz w:val="18"/>
                <w:szCs w:val="18"/>
              </w:rPr>
              <w:t>(2,935)</w:t>
            </w:r>
          </w:p>
        </w:tc>
        <w:tc>
          <w:tcPr>
            <w:tcW w:w="0" w:type="auto"/>
            <w:shd w:val="clear" w:color="auto" w:fill="FFFFFF"/>
            <w:tcMar>
              <w:top w:w="30" w:type="dxa"/>
              <w:left w:w="0" w:type="dxa"/>
              <w:bottom w:w="30" w:type="dxa"/>
              <w:right w:w="20" w:type="dxa"/>
            </w:tcMar>
            <w:vAlign w:val="bottom"/>
            <w:hideMark/>
          </w:tcPr>
          <w:p w14:paraId="74043CE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A08D3B"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756F642"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E323C6A" w14:textId="77777777" w:rsidR="00000000" w:rsidRDefault="00A10F7D">
            <w:pPr>
              <w:spacing w:after="100"/>
              <w:jc w:val="right"/>
              <w:rPr>
                <w:rFonts w:eastAsia="Times New Roman"/>
              </w:rPr>
            </w:pPr>
            <w:r>
              <w:rPr>
                <w:rFonts w:eastAsia="Times New Roman"/>
                <w:color w:val="000000"/>
                <w:sz w:val="18"/>
                <w:szCs w:val="18"/>
              </w:rPr>
              <w:t>(270)</w:t>
            </w:r>
          </w:p>
        </w:tc>
        <w:tc>
          <w:tcPr>
            <w:tcW w:w="0" w:type="auto"/>
            <w:shd w:val="clear" w:color="auto" w:fill="FFFFFF"/>
            <w:tcMar>
              <w:top w:w="30" w:type="dxa"/>
              <w:left w:w="0" w:type="dxa"/>
              <w:bottom w:w="30" w:type="dxa"/>
              <w:right w:w="20" w:type="dxa"/>
            </w:tcMar>
            <w:vAlign w:val="bottom"/>
            <w:hideMark/>
          </w:tcPr>
          <w:p w14:paraId="38445A5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4A9F69"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6D256E3"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E5C10D8" w14:textId="77777777" w:rsidR="00000000" w:rsidRDefault="00A10F7D">
            <w:pPr>
              <w:spacing w:after="100"/>
              <w:jc w:val="right"/>
              <w:rPr>
                <w:rFonts w:eastAsia="Times New Roman"/>
              </w:rPr>
            </w:pPr>
            <w:r>
              <w:rPr>
                <w:rFonts w:eastAsia="Times New Roman"/>
                <w:color w:val="000000"/>
                <w:sz w:val="18"/>
                <w:szCs w:val="18"/>
              </w:rPr>
              <w:t>(62)</w:t>
            </w:r>
          </w:p>
        </w:tc>
        <w:tc>
          <w:tcPr>
            <w:tcW w:w="0" w:type="auto"/>
            <w:shd w:val="clear" w:color="auto" w:fill="FFFFFF"/>
            <w:tcMar>
              <w:top w:w="30" w:type="dxa"/>
              <w:left w:w="0" w:type="dxa"/>
              <w:bottom w:w="30" w:type="dxa"/>
              <w:right w:w="20" w:type="dxa"/>
            </w:tcMar>
            <w:vAlign w:val="bottom"/>
            <w:hideMark/>
          </w:tcPr>
          <w:p w14:paraId="4CFEE1C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2912D8"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7C4CA19"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38A14ED" w14:textId="77777777" w:rsidR="00000000" w:rsidRDefault="00A10F7D">
            <w:pPr>
              <w:spacing w:after="100"/>
              <w:jc w:val="right"/>
              <w:rPr>
                <w:rFonts w:eastAsia="Times New Roman"/>
              </w:rPr>
            </w:pPr>
            <w:r>
              <w:rPr>
                <w:rFonts w:eastAsia="Times New Roman"/>
                <w:color w:val="000000"/>
                <w:sz w:val="18"/>
                <w:szCs w:val="18"/>
              </w:rPr>
              <w:t>(208)</w:t>
            </w:r>
          </w:p>
        </w:tc>
        <w:tc>
          <w:tcPr>
            <w:tcW w:w="0" w:type="auto"/>
            <w:shd w:val="clear" w:color="auto" w:fill="FFFFFF"/>
            <w:tcMar>
              <w:top w:w="30" w:type="dxa"/>
              <w:left w:w="0" w:type="dxa"/>
              <w:bottom w:w="30" w:type="dxa"/>
              <w:right w:w="20" w:type="dxa"/>
            </w:tcMar>
            <w:vAlign w:val="bottom"/>
            <w:hideMark/>
          </w:tcPr>
          <w:p w14:paraId="63517487" w14:textId="77777777" w:rsidR="00000000" w:rsidRDefault="00A10F7D">
            <w:pPr>
              <w:spacing w:after="100"/>
              <w:jc w:val="right"/>
              <w:rPr>
                <w:rFonts w:eastAsia="Times New Roman"/>
              </w:rPr>
            </w:pPr>
          </w:p>
        </w:tc>
        <w:tc>
          <w:tcPr>
            <w:tcW w:w="0" w:type="auto"/>
            <w:vAlign w:val="center"/>
            <w:hideMark/>
          </w:tcPr>
          <w:p w14:paraId="46F0543B" w14:textId="77777777" w:rsidR="00000000" w:rsidRDefault="00A10F7D">
            <w:pPr>
              <w:spacing w:after="100"/>
              <w:jc w:val="right"/>
              <w:rPr>
                <w:rFonts w:eastAsia="Times New Roman"/>
                <w:sz w:val="20"/>
                <w:szCs w:val="20"/>
              </w:rPr>
            </w:pPr>
          </w:p>
        </w:tc>
        <w:tc>
          <w:tcPr>
            <w:tcW w:w="0" w:type="auto"/>
            <w:vAlign w:val="center"/>
            <w:hideMark/>
          </w:tcPr>
          <w:p w14:paraId="0CDC3893" w14:textId="77777777" w:rsidR="00000000" w:rsidRDefault="00A10F7D">
            <w:pPr>
              <w:spacing w:after="100"/>
              <w:rPr>
                <w:rFonts w:eastAsia="Times New Roman"/>
                <w:sz w:val="20"/>
                <w:szCs w:val="20"/>
              </w:rPr>
            </w:pPr>
          </w:p>
        </w:tc>
        <w:tc>
          <w:tcPr>
            <w:tcW w:w="0" w:type="auto"/>
            <w:gridSpan w:val="3"/>
            <w:vAlign w:val="center"/>
            <w:hideMark/>
          </w:tcPr>
          <w:p w14:paraId="77730A68" w14:textId="77777777" w:rsidR="00000000" w:rsidRDefault="00A10F7D">
            <w:pPr>
              <w:spacing w:after="100"/>
              <w:rPr>
                <w:rFonts w:eastAsia="Times New Roman"/>
                <w:sz w:val="20"/>
                <w:szCs w:val="20"/>
              </w:rPr>
            </w:pPr>
          </w:p>
        </w:tc>
        <w:tc>
          <w:tcPr>
            <w:tcW w:w="0" w:type="auto"/>
            <w:gridSpan w:val="3"/>
            <w:vAlign w:val="center"/>
            <w:hideMark/>
          </w:tcPr>
          <w:p w14:paraId="13634207" w14:textId="77777777" w:rsidR="00000000" w:rsidRDefault="00A10F7D">
            <w:pPr>
              <w:spacing w:after="100"/>
              <w:rPr>
                <w:rFonts w:eastAsia="Times New Roman"/>
                <w:sz w:val="20"/>
                <w:szCs w:val="20"/>
              </w:rPr>
            </w:pPr>
          </w:p>
        </w:tc>
        <w:tc>
          <w:tcPr>
            <w:tcW w:w="0" w:type="auto"/>
            <w:gridSpan w:val="3"/>
            <w:vAlign w:val="center"/>
            <w:hideMark/>
          </w:tcPr>
          <w:p w14:paraId="61E8BEF6" w14:textId="77777777" w:rsidR="00000000" w:rsidRDefault="00A10F7D">
            <w:pPr>
              <w:spacing w:after="100"/>
              <w:rPr>
                <w:rFonts w:eastAsia="Times New Roman"/>
                <w:sz w:val="20"/>
                <w:szCs w:val="20"/>
              </w:rPr>
            </w:pPr>
          </w:p>
        </w:tc>
        <w:tc>
          <w:tcPr>
            <w:tcW w:w="0" w:type="auto"/>
            <w:gridSpan w:val="3"/>
            <w:vAlign w:val="center"/>
            <w:hideMark/>
          </w:tcPr>
          <w:p w14:paraId="38F2DAF4" w14:textId="77777777" w:rsidR="00000000" w:rsidRDefault="00A10F7D">
            <w:pPr>
              <w:spacing w:after="100"/>
              <w:rPr>
                <w:rFonts w:eastAsia="Times New Roman"/>
                <w:sz w:val="20"/>
                <w:szCs w:val="20"/>
              </w:rPr>
            </w:pPr>
          </w:p>
        </w:tc>
      </w:tr>
      <w:tr w:rsidR="00000000" w14:paraId="4FD3051C" w14:textId="77777777">
        <w:trPr>
          <w:divId w:val="1098714512"/>
        </w:trPr>
        <w:tc>
          <w:tcPr>
            <w:tcW w:w="0" w:type="auto"/>
            <w:gridSpan w:val="3"/>
            <w:shd w:val="clear" w:color="auto" w:fill="CCEEFF"/>
            <w:tcMar>
              <w:top w:w="30" w:type="dxa"/>
              <w:left w:w="20" w:type="dxa"/>
              <w:bottom w:w="30" w:type="dxa"/>
              <w:right w:w="20" w:type="dxa"/>
            </w:tcMar>
            <w:vAlign w:val="center"/>
            <w:hideMark/>
          </w:tcPr>
          <w:p w14:paraId="78D87314" w14:textId="77777777" w:rsidR="00000000" w:rsidRDefault="00A10F7D">
            <w:pPr>
              <w:spacing w:after="100"/>
              <w:rPr>
                <w:rFonts w:eastAsia="Times New Roman"/>
              </w:rPr>
            </w:pPr>
            <w:r>
              <w:rPr>
                <w:rFonts w:eastAsia="Times New Roman"/>
                <w:color w:val="000000"/>
                <w:sz w:val="18"/>
                <w:szCs w:val="18"/>
              </w:rPr>
              <w:t>Net unrealized losses on hedging relationships</w:t>
            </w:r>
          </w:p>
        </w:tc>
        <w:tc>
          <w:tcPr>
            <w:tcW w:w="0" w:type="auto"/>
            <w:gridSpan w:val="3"/>
            <w:shd w:val="clear" w:color="auto" w:fill="CCEEFF"/>
            <w:tcMar>
              <w:top w:w="0" w:type="dxa"/>
              <w:left w:w="20" w:type="dxa"/>
              <w:bottom w:w="0" w:type="dxa"/>
              <w:right w:w="20" w:type="dxa"/>
            </w:tcMar>
            <w:vAlign w:val="center"/>
            <w:hideMark/>
          </w:tcPr>
          <w:p w14:paraId="22C3B623"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92F1789" w14:textId="77777777" w:rsidR="00000000" w:rsidRDefault="00A10F7D">
            <w:pPr>
              <w:spacing w:after="100"/>
              <w:jc w:val="right"/>
              <w:rPr>
                <w:rFonts w:eastAsia="Times New Roman"/>
              </w:rPr>
            </w:pPr>
            <w:r>
              <w:rPr>
                <w:rFonts w:eastAsia="Times New Roman"/>
                <w:b/>
                <w:bCs/>
                <w:color w:val="000000"/>
                <w:sz w:val="18"/>
                <w:szCs w:val="18"/>
              </w:rPr>
              <w:t>(1,065)</w:t>
            </w:r>
          </w:p>
        </w:tc>
        <w:tc>
          <w:tcPr>
            <w:tcW w:w="0" w:type="auto"/>
            <w:shd w:val="clear" w:color="auto" w:fill="CCEEFF"/>
            <w:tcMar>
              <w:top w:w="30" w:type="dxa"/>
              <w:left w:w="0" w:type="dxa"/>
              <w:bottom w:w="30" w:type="dxa"/>
              <w:right w:w="20" w:type="dxa"/>
            </w:tcMar>
            <w:vAlign w:val="bottom"/>
            <w:hideMark/>
          </w:tcPr>
          <w:p w14:paraId="2EA6ACC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3FF9A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58886D" w14:textId="77777777" w:rsidR="00000000" w:rsidRDefault="00A10F7D">
            <w:pPr>
              <w:spacing w:after="100"/>
              <w:jc w:val="right"/>
              <w:rPr>
                <w:rFonts w:eastAsia="Times New Roman"/>
              </w:rPr>
            </w:pPr>
            <w:r>
              <w:rPr>
                <w:rFonts w:eastAsia="Times New Roman"/>
                <w:b/>
                <w:bCs/>
                <w:color w:val="000000"/>
                <w:sz w:val="18"/>
                <w:szCs w:val="18"/>
              </w:rPr>
              <w:t>(261)</w:t>
            </w:r>
          </w:p>
        </w:tc>
        <w:tc>
          <w:tcPr>
            <w:tcW w:w="0" w:type="auto"/>
            <w:shd w:val="clear" w:color="auto" w:fill="CCEEFF"/>
            <w:tcMar>
              <w:top w:w="30" w:type="dxa"/>
              <w:left w:w="0" w:type="dxa"/>
              <w:bottom w:w="30" w:type="dxa"/>
              <w:right w:w="20" w:type="dxa"/>
            </w:tcMar>
            <w:vAlign w:val="bottom"/>
            <w:hideMark/>
          </w:tcPr>
          <w:p w14:paraId="0F76AFD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458B4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FCDC0A" w14:textId="77777777" w:rsidR="00000000" w:rsidRDefault="00A10F7D">
            <w:pPr>
              <w:spacing w:after="100"/>
              <w:jc w:val="right"/>
              <w:rPr>
                <w:rFonts w:eastAsia="Times New Roman"/>
              </w:rPr>
            </w:pPr>
            <w:r>
              <w:rPr>
                <w:rFonts w:eastAsia="Times New Roman"/>
                <w:b/>
                <w:bCs/>
                <w:color w:val="000000"/>
                <w:sz w:val="18"/>
                <w:szCs w:val="18"/>
              </w:rPr>
              <w:t>(804)</w:t>
            </w:r>
          </w:p>
        </w:tc>
        <w:tc>
          <w:tcPr>
            <w:tcW w:w="0" w:type="auto"/>
            <w:shd w:val="clear" w:color="auto" w:fill="CCEEFF"/>
            <w:tcMar>
              <w:top w:w="30" w:type="dxa"/>
              <w:left w:w="0" w:type="dxa"/>
              <w:bottom w:w="30" w:type="dxa"/>
              <w:right w:w="20" w:type="dxa"/>
            </w:tcMar>
            <w:vAlign w:val="bottom"/>
            <w:hideMark/>
          </w:tcPr>
          <w:p w14:paraId="7C923CC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3293A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5672B6" w14:textId="77777777" w:rsidR="00000000" w:rsidRDefault="00A10F7D">
            <w:pPr>
              <w:spacing w:after="100"/>
              <w:jc w:val="right"/>
              <w:rPr>
                <w:rFonts w:eastAsia="Times New Roman"/>
              </w:rPr>
            </w:pPr>
            <w:r>
              <w:rPr>
                <w:rFonts w:eastAsia="Times New Roman"/>
                <w:color w:val="000000"/>
                <w:sz w:val="18"/>
                <w:szCs w:val="18"/>
              </w:rPr>
              <w:t>(255)</w:t>
            </w:r>
          </w:p>
        </w:tc>
        <w:tc>
          <w:tcPr>
            <w:tcW w:w="0" w:type="auto"/>
            <w:shd w:val="clear" w:color="auto" w:fill="CCEEFF"/>
            <w:tcMar>
              <w:top w:w="30" w:type="dxa"/>
              <w:left w:w="0" w:type="dxa"/>
              <w:bottom w:w="30" w:type="dxa"/>
              <w:right w:w="20" w:type="dxa"/>
            </w:tcMar>
            <w:vAlign w:val="bottom"/>
            <w:hideMark/>
          </w:tcPr>
          <w:p w14:paraId="7B7B872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FDF27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4B715C" w14:textId="77777777" w:rsidR="00000000" w:rsidRDefault="00A10F7D">
            <w:pPr>
              <w:spacing w:after="100"/>
              <w:jc w:val="right"/>
              <w:rPr>
                <w:rFonts w:eastAsia="Times New Roman"/>
              </w:rPr>
            </w:pPr>
            <w:r>
              <w:rPr>
                <w:rFonts w:eastAsia="Times New Roman"/>
                <w:color w:val="000000"/>
                <w:sz w:val="18"/>
                <w:szCs w:val="18"/>
              </w:rPr>
              <w:t>(60)</w:t>
            </w:r>
          </w:p>
        </w:tc>
        <w:tc>
          <w:tcPr>
            <w:tcW w:w="0" w:type="auto"/>
            <w:shd w:val="clear" w:color="auto" w:fill="CCEEFF"/>
            <w:tcMar>
              <w:top w:w="30" w:type="dxa"/>
              <w:left w:w="0" w:type="dxa"/>
              <w:bottom w:w="30" w:type="dxa"/>
              <w:right w:w="20" w:type="dxa"/>
            </w:tcMar>
            <w:vAlign w:val="bottom"/>
            <w:hideMark/>
          </w:tcPr>
          <w:p w14:paraId="7A489DC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D8CBF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153D8F" w14:textId="77777777" w:rsidR="00000000" w:rsidRDefault="00A10F7D">
            <w:pPr>
              <w:spacing w:after="100"/>
              <w:jc w:val="right"/>
              <w:rPr>
                <w:rFonts w:eastAsia="Times New Roman"/>
              </w:rPr>
            </w:pPr>
            <w:r>
              <w:rPr>
                <w:rFonts w:eastAsia="Times New Roman"/>
                <w:color w:val="000000"/>
                <w:sz w:val="18"/>
                <w:szCs w:val="18"/>
              </w:rPr>
              <w:t>(195)</w:t>
            </w:r>
          </w:p>
        </w:tc>
        <w:tc>
          <w:tcPr>
            <w:tcW w:w="0" w:type="auto"/>
            <w:shd w:val="clear" w:color="auto" w:fill="CCEEFF"/>
            <w:tcMar>
              <w:top w:w="30" w:type="dxa"/>
              <w:left w:w="0" w:type="dxa"/>
              <w:bottom w:w="30" w:type="dxa"/>
              <w:right w:w="20" w:type="dxa"/>
            </w:tcMar>
            <w:vAlign w:val="bottom"/>
            <w:hideMark/>
          </w:tcPr>
          <w:p w14:paraId="3FE782B2" w14:textId="77777777" w:rsidR="00000000" w:rsidRDefault="00A10F7D">
            <w:pPr>
              <w:spacing w:after="100"/>
              <w:jc w:val="right"/>
              <w:rPr>
                <w:rFonts w:eastAsia="Times New Roman"/>
              </w:rPr>
            </w:pPr>
          </w:p>
        </w:tc>
        <w:tc>
          <w:tcPr>
            <w:tcW w:w="0" w:type="auto"/>
            <w:vAlign w:val="center"/>
            <w:hideMark/>
          </w:tcPr>
          <w:p w14:paraId="2F8DC84C" w14:textId="77777777" w:rsidR="00000000" w:rsidRDefault="00A10F7D">
            <w:pPr>
              <w:spacing w:after="100"/>
              <w:jc w:val="right"/>
              <w:rPr>
                <w:rFonts w:eastAsia="Times New Roman"/>
                <w:sz w:val="20"/>
                <w:szCs w:val="20"/>
              </w:rPr>
            </w:pPr>
          </w:p>
        </w:tc>
        <w:tc>
          <w:tcPr>
            <w:tcW w:w="0" w:type="auto"/>
            <w:vAlign w:val="center"/>
            <w:hideMark/>
          </w:tcPr>
          <w:p w14:paraId="6D49D915" w14:textId="77777777" w:rsidR="00000000" w:rsidRDefault="00A10F7D">
            <w:pPr>
              <w:spacing w:after="100"/>
              <w:rPr>
                <w:rFonts w:eastAsia="Times New Roman"/>
                <w:sz w:val="20"/>
                <w:szCs w:val="20"/>
              </w:rPr>
            </w:pPr>
          </w:p>
        </w:tc>
        <w:tc>
          <w:tcPr>
            <w:tcW w:w="0" w:type="auto"/>
            <w:gridSpan w:val="3"/>
            <w:vAlign w:val="center"/>
            <w:hideMark/>
          </w:tcPr>
          <w:p w14:paraId="4519F3CA" w14:textId="77777777" w:rsidR="00000000" w:rsidRDefault="00A10F7D">
            <w:pPr>
              <w:spacing w:after="100"/>
              <w:rPr>
                <w:rFonts w:eastAsia="Times New Roman"/>
                <w:sz w:val="20"/>
                <w:szCs w:val="20"/>
              </w:rPr>
            </w:pPr>
          </w:p>
        </w:tc>
        <w:tc>
          <w:tcPr>
            <w:tcW w:w="0" w:type="auto"/>
            <w:gridSpan w:val="3"/>
            <w:vAlign w:val="center"/>
            <w:hideMark/>
          </w:tcPr>
          <w:p w14:paraId="0FAA5B49" w14:textId="77777777" w:rsidR="00000000" w:rsidRDefault="00A10F7D">
            <w:pPr>
              <w:spacing w:after="100"/>
              <w:rPr>
                <w:rFonts w:eastAsia="Times New Roman"/>
                <w:sz w:val="20"/>
                <w:szCs w:val="20"/>
              </w:rPr>
            </w:pPr>
          </w:p>
        </w:tc>
        <w:tc>
          <w:tcPr>
            <w:tcW w:w="0" w:type="auto"/>
            <w:gridSpan w:val="3"/>
            <w:vAlign w:val="center"/>
            <w:hideMark/>
          </w:tcPr>
          <w:p w14:paraId="157CBD43" w14:textId="77777777" w:rsidR="00000000" w:rsidRDefault="00A10F7D">
            <w:pPr>
              <w:spacing w:after="100"/>
              <w:rPr>
                <w:rFonts w:eastAsia="Times New Roman"/>
                <w:sz w:val="20"/>
                <w:szCs w:val="20"/>
              </w:rPr>
            </w:pPr>
          </w:p>
        </w:tc>
        <w:tc>
          <w:tcPr>
            <w:tcW w:w="0" w:type="auto"/>
            <w:gridSpan w:val="3"/>
            <w:vAlign w:val="center"/>
            <w:hideMark/>
          </w:tcPr>
          <w:p w14:paraId="6D758097" w14:textId="77777777" w:rsidR="00000000" w:rsidRDefault="00A10F7D">
            <w:pPr>
              <w:spacing w:after="100"/>
              <w:rPr>
                <w:rFonts w:eastAsia="Times New Roman"/>
                <w:sz w:val="20"/>
                <w:szCs w:val="20"/>
              </w:rPr>
            </w:pPr>
          </w:p>
        </w:tc>
      </w:tr>
      <w:tr w:rsidR="00000000" w14:paraId="7AE486A0" w14:textId="77777777">
        <w:trPr>
          <w:divId w:val="1098714512"/>
        </w:trPr>
        <w:tc>
          <w:tcPr>
            <w:tcW w:w="0" w:type="auto"/>
            <w:gridSpan w:val="3"/>
            <w:shd w:val="clear" w:color="auto" w:fill="FFFFFF"/>
            <w:tcMar>
              <w:top w:w="30" w:type="dxa"/>
              <w:left w:w="20" w:type="dxa"/>
              <w:bottom w:w="30" w:type="dxa"/>
              <w:right w:w="20" w:type="dxa"/>
            </w:tcMar>
            <w:vAlign w:val="center"/>
            <w:hideMark/>
          </w:tcPr>
          <w:p w14:paraId="6D77DE82" w14:textId="77777777" w:rsidR="00000000" w:rsidRDefault="00A10F7D">
            <w:pPr>
              <w:spacing w:after="100"/>
              <w:divId w:val="606431173"/>
              <w:rPr>
                <w:rFonts w:eastAsia="Times New Roman"/>
              </w:rPr>
            </w:pPr>
            <w:r>
              <w:rPr>
                <w:rFonts w:eastAsia="Times New Roman"/>
                <w:color w:val="000000"/>
                <w:sz w:val="18"/>
                <w:szCs w:val="18"/>
              </w:rPr>
              <w:t>Foreign currency translation adjustment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2AA00B2D"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8D99131" w14:textId="77777777" w:rsidR="00000000" w:rsidRDefault="00A10F7D">
            <w:pPr>
              <w:spacing w:after="100"/>
              <w:jc w:val="right"/>
              <w:rPr>
                <w:rFonts w:eastAsia="Times New Roman"/>
              </w:rPr>
            </w:pPr>
            <w:r>
              <w:rPr>
                <w:rFonts w:eastAsia="Times New Roman"/>
                <w:b/>
                <w:bCs/>
                <w:color w:val="000000"/>
                <w:sz w:val="18"/>
                <w:szCs w:val="18"/>
              </w:rPr>
              <w:t>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DA3E87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199A5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419F50" w14:textId="77777777" w:rsidR="00000000" w:rsidRDefault="00A10F7D">
            <w:pPr>
              <w:spacing w:after="100"/>
              <w:jc w:val="right"/>
              <w:rPr>
                <w:rFonts w:eastAsia="Times New Roman"/>
              </w:rPr>
            </w:pPr>
            <w:r>
              <w:rPr>
                <w:rFonts w:eastAsia="Times New Roman"/>
                <w:b/>
                <w:bCs/>
                <w:color w:val="000000"/>
                <w:sz w:val="18"/>
                <w:szCs w:val="18"/>
              </w:rPr>
              <w:t>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189BF5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7F43E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5DBF93" w14:textId="77777777" w:rsidR="00000000" w:rsidRDefault="00A10F7D">
            <w:pPr>
              <w:spacing w:after="100"/>
              <w:jc w:val="right"/>
              <w:rPr>
                <w:rFonts w:eastAsia="Times New Roman"/>
              </w:rPr>
            </w:pPr>
            <w:r>
              <w:rPr>
                <w:rFonts w:eastAsia="Times New Roman"/>
                <w:b/>
                <w:bCs/>
                <w:color w:val="000000"/>
                <w:sz w:val="18"/>
                <w:szCs w:val="18"/>
              </w:rPr>
              <w:t>(48)</w:t>
            </w:r>
          </w:p>
        </w:tc>
        <w:tc>
          <w:tcPr>
            <w:tcW w:w="0" w:type="auto"/>
            <w:shd w:val="clear" w:color="auto" w:fill="FFFFFF"/>
            <w:tcMar>
              <w:top w:w="30" w:type="dxa"/>
              <w:left w:w="0" w:type="dxa"/>
              <w:bottom w:w="30" w:type="dxa"/>
              <w:right w:w="20" w:type="dxa"/>
            </w:tcMar>
            <w:vAlign w:val="bottom"/>
            <w:hideMark/>
          </w:tcPr>
          <w:p w14:paraId="1C8B5A7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1B89C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81C115" w14:textId="77777777" w:rsidR="00000000" w:rsidRDefault="00A10F7D">
            <w:pPr>
              <w:spacing w:after="100"/>
              <w:jc w:val="right"/>
              <w:rPr>
                <w:rFonts w:eastAsia="Times New Roman"/>
              </w:rPr>
            </w:pPr>
            <w:r>
              <w:rPr>
                <w:rFonts w:eastAsia="Times New Roman"/>
                <w:color w:val="000000"/>
                <w:sz w:val="18"/>
                <w:szCs w:val="18"/>
              </w:rPr>
              <w:t>(6)</w:t>
            </w:r>
          </w:p>
        </w:tc>
        <w:tc>
          <w:tcPr>
            <w:tcW w:w="0" w:type="auto"/>
            <w:shd w:val="clear" w:color="auto" w:fill="FFFFFF"/>
            <w:tcMar>
              <w:top w:w="30" w:type="dxa"/>
              <w:left w:w="0" w:type="dxa"/>
              <w:bottom w:w="30" w:type="dxa"/>
              <w:right w:w="20" w:type="dxa"/>
            </w:tcMar>
            <w:vAlign w:val="bottom"/>
            <w:hideMark/>
          </w:tcPr>
          <w:p w14:paraId="2CD90D0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D5D3E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2F499E" w14:textId="77777777" w:rsidR="00000000" w:rsidRDefault="00A10F7D">
            <w:pPr>
              <w:spacing w:after="100"/>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bottom"/>
            <w:hideMark/>
          </w:tcPr>
          <w:p w14:paraId="4428002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9B86A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89995F" w14:textId="77777777" w:rsidR="00000000" w:rsidRDefault="00A10F7D">
            <w:pPr>
              <w:spacing w:after="100"/>
              <w:jc w:val="right"/>
              <w:rPr>
                <w:rFonts w:eastAsia="Times New Roman"/>
              </w:rPr>
            </w:pPr>
            <w:r>
              <w:rPr>
                <w:rFonts w:eastAsia="Times New Roman"/>
                <w:color w:val="000000"/>
                <w:sz w:val="18"/>
                <w:szCs w:val="18"/>
              </w:rPr>
              <w:t>(27)</w:t>
            </w:r>
          </w:p>
        </w:tc>
        <w:tc>
          <w:tcPr>
            <w:tcW w:w="0" w:type="auto"/>
            <w:shd w:val="clear" w:color="auto" w:fill="FFFFFF"/>
            <w:tcMar>
              <w:top w:w="30" w:type="dxa"/>
              <w:left w:w="0" w:type="dxa"/>
              <w:bottom w:w="30" w:type="dxa"/>
              <w:right w:w="20" w:type="dxa"/>
            </w:tcMar>
            <w:vAlign w:val="bottom"/>
            <w:hideMark/>
          </w:tcPr>
          <w:p w14:paraId="53CDB025" w14:textId="77777777" w:rsidR="00000000" w:rsidRDefault="00A10F7D">
            <w:pPr>
              <w:spacing w:after="100"/>
              <w:jc w:val="right"/>
              <w:rPr>
                <w:rFonts w:eastAsia="Times New Roman"/>
              </w:rPr>
            </w:pPr>
          </w:p>
        </w:tc>
        <w:tc>
          <w:tcPr>
            <w:tcW w:w="0" w:type="auto"/>
            <w:vAlign w:val="center"/>
            <w:hideMark/>
          </w:tcPr>
          <w:p w14:paraId="14EB6518" w14:textId="77777777" w:rsidR="00000000" w:rsidRDefault="00A10F7D">
            <w:pPr>
              <w:spacing w:after="100"/>
              <w:jc w:val="right"/>
              <w:rPr>
                <w:rFonts w:eastAsia="Times New Roman"/>
                <w:sz w:val="20"/>
                <w:szCs w:val="20"/>
              </w:rPr>
            </w:pPr>
          </w:p>
        </w:tc>
        <w:tc>
          <w:tcPr>
            <w:tcW w:w="0" w:type="auto"/>
            <w:vAlign w:val="center"/>
            <w:hideMark/>
          </w:tcPr>
          <w:p w14:paraId="2592018B" w14:textId="77777777" w:rsidR="00000000" w:rsidRDefault="00A10F7D">
            <w:pPr>
              <w:spacing w:after="100"/>
              <w:rPr>
                <w:rFonts w:eastAsia="Times New Roman"/>
                <w:sz w:val="20"/>
                <w:szCs w:val="20"/>
              </w:rPr>
            </w:pPr>
          </w:p>
        </w:tc>
        <w:tc>
          <w:tcPr>
            <w:tcW w:w="0" w:type="auto"/>
            <w:gridSpan w:val="3"/>
            <w:vAlign w:val="center"/>
            <w:hideMark/>
          </w:tcPr>
          <w:p w14:paraId="6D51F155" w14:textId="77777777" w:rsidR="00000000" w:rsidRDefault="00A10F7D">
            <w:pPr>
              <w:spacing w:after="100"/>
              <w:rPr>
                <w:rFonts w:eastAsia="Times New Roman"/>
                <w:sz w:val="20"/>
                <w:szCs w:val="20"/>
              </w:rPr>
            </w:pPr>
          </w:p>
        </w:tc>
        <w:tc>
          <w:tcPr>
            <w:tcW w:w="0" w:type="auto"/>
            <w:gridSpan w:val="3"/>
            <w:vAlign w:val="center"/>
            <w:hideMark/>
          </w:tcPr>
          <w:p w14:paraId="7BA440C9" w14:textId="77777777" w:rsidR="00000000" w:rsidRDefault="00A10F7D">
            <w:pPr>
              <w:spacing w:after="100"/>
              <w:rPr>
                <w:rFonts w:eastAsia="Times New Roman"/>
                <w:sz w:val="20"/>
                <w:szCs w:val="20"/>
              </w:rPr>
            </w:pPr>
          </w:p>
        </w:tc>
        <w:tc>
          <w:tcPr>
            <w:tcW w:w="0" w:type="auto"/>
            <w:gridSpan w:val="3"/>
            <w:vAlign w:val="center"/>
            <w:hideMark/>
          </w:tcPr>
          <w:p w14:paraId="67566969" w14:textId="77777777" w:rsidR="00000000" w:rsidRDefault="00A10F7D">
            <w:pPr>
              <w:spacing w:after="100"/>
              <w:rPr>
                <w:rFonts w:eastAsia="Times New Roman"/>
                <w:sz w:val="20"/>
                <w:szCs w:val="20"/>
              </w:rPr>
            </w:pPr>
          </w:p>
        </w:tc>
        <w:tc>
          <w:tcPr>
            <w:tcW w:w="0" w:type="auto"/>
            <w:gridSpan w:val="3"/>
            <w:vAlign w:val="center"/>
            <w:hideMark/>
          </w:tcPr>
          <w:p w14:paraId="7916CDDD" w14:textId="77777777" w:rsidR="00000000" w:rsidRDefault="00A10F7D">
            <w:pPr>
              <w:spacing w:after="100"/>
              <w:rPr>
                <w:rFonts w:eastAsia="Times New Roman"/>
                <w:sz w:val="20"/>
                <w:szCs w:val="20"/>
              </w:rPr>
            </w:pPr>
          </w:p>
        </w:tc>
      </w:tr>
      <w:tr w:rsidR="00000000" w14:paraId="08FD0B04" w14:textId="77777777">
        <w:trPr>
          <w:divId w:val="1098714512"/>
        </w:trPr>
        <w:tc>
          <w:tcPr>
            <w:tcW w:w="0" w:type="auto"/>
            <w:gridSpan w:val="3"/>
            <w:shd w:val="clear" w:color="auto" w:fill="CCEEFF"/>
            <w:tcMar>
              <w:top w:w="30" w:type="dxa"/>
              <w:left w:w="20" w:type="dxa"/>
              <w:bottom w:w="30" w:type="dxa"/>
              <w:right w:w="20" w:type="dxa"/>
            </w:tcMar>
            <w:vAlign w:val="center"/>
            <w:hideMark/>
          </w:tcPr>
          <w:p w14:paraId="2C0DA555" w14:textId="77777777" w:rsidR="00000000" w:rsidRDefault="00A10F7D">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14:paraId="228C7570"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820F13" w14:textId="77777777" w:rsidR="00000000" w:rsidRDefault="00A10F7D">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bottom"/>
            <w:hideMark/>
          </w:tcPr>
          <w:p w14:paraId="7589070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DF30B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5CE96C"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473A14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FE56B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50857D" w14:textId="77777777" w:rsidR="00000000" w:rsidRDefault="00A10F7D">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bottom"/>
            <w:hideMark/>
          </w:tcPr>
          <w:p w14:paraId="761DE74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3F351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E55F98" w14:textId="77777777" w:rsidR="00000000" w:rsidRDefault="00A10F7D">
            <w:pPr>
              <w:spacing w:after="100"/>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bottom"/>
            <w:hideMark/>
          </w:tcPr>
          <w:p w14:paraId="75911DC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2FAFF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7F30FC" w14:textId="77777777" w:rsidR="00000000" w:rsidRDefault="00A10F7D">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14:paraId="5D87169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7AF0B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720727" w14:textId="77777777" w:rsidR="00000000" w:rsidRDefault="00A10F7D">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14:paraId="6E895F79" w14:textId="77777777" w:rsidR="00000000" w:rsidRDefault="00A10F7D">
            <w:pPr>
              <w:spacing w:after="100"/>
              <w:jc w:val="right"/>
              <w:rPr>
                <w:rFonts w:eastAsia="Times New Roman"/>
              </w:rPr>
            </w:pPr>
          </w:p>
        </w:tc>
        <w:tc>
          <w:tcPr>
            <w:tcW w:w="0" w:type="auto"/>
            <w:vAlign w:val="center"/>
            <w:hideMark/>
          </w:tcPr>
          <w:p w14:paraId="27208BE9" w14:textId="77777777" w:rsidR="00000000" w:rsidRDefault="00A10F7D">
            <w:pPr>
              <w:spacing w:after="100"/>
              <w:jc w:val="right"/>
              <w:rPr>
                <w:rFonts w:eastAsia="Times New Roman"/>
                <w:sz w:val="20"/>
                <w:szCs w:val="20"/>
              </w:rPr>
            </w:pPr>
          </w:p>
        </w:tc>
        <w:tc>
          <w:tcPr>
            <w:tcW w:w="0" w:type="auto"/>
            <w:vAlign w:val="center"/>
            <w:hideMark/>
          </w:tcPr>
          <w:p w14:paraId="26A4334D" w14:textId="77777777" w:rsidR="00000000" w:rsidRDefault="00A10F7D">
            <w:pPr>
              <w:spacing w:after="100"/>
              <w:rPr>
                <w:rFonts w:eastAsia="Times New Roman"/>
                <w:sz w:val="20"/>
                <w:szCs w:val="20"/>
              </w:rPr>
            </w:pPr>
          </w:p>
        </w:tc>
        <w:tc>
          <w:tcPr>
            <w:tcW w:w="0" w:type="auto"/>
            <w:gridSpan w:val="3"/>
            <w:vAlign w:val="center"/>
            <w:hideMark/>
          </w:tcPr>
          <w:p w14:paraId="0450D9A8" w14:textId="77777777" w:rsidR="00000000" w:rsidRDefault="00A10F7D">
            <w:pPr>
              <w:spacing w:after="100"/>
              <w:rPr>
                <w:rFonts w:eastAsia="Times New Roman"/>
                <w:sz w:val="20"/>
                <w:szCs w:val="20"/>
              </w:rPr>
            </w:pPr>
          </w:p>
        </w:tc>
        <w:tc>
          <w:tcPr>
            <w:tcW w:w="0" w:type="auto"/>
            <w:gridSpan w:val="3"/>
            <w:vAlign w:val="center"/>
            <w:hideMark/>
          </w:tcPr>
          <w:p w14:paraId="2CBABCDA" w14:textId="77777777" w:rsidR="00000000" w:rsidRDefault="00A10F7D">
            <w:pPr>
              <w:spacing w:after="100"/>
              <w:rPr>
                <w:rFonts w:eastAsia="Times New Roman"/>
                <w:sz w:val="20"/>
                <w:szCs w:val="20"/>
              </w:rPr>
            </w:pPr>
          </w:p>
        </w:tc>
        <w:tc>
          <w:tcPr>
            <w:tcW w:w="0" w:type="auto"/>
            <w:gridSpan w:val="3"/>
            <w:vAlign w:val="center"/>
            <w:hideMark/>
          </w:tcPr>
          <w:p w14:paraId="12EBC13A" w14:textId="77777777" w:rsidR="00000000" w:rsidRDefault="00A10F7D">
            <w:pPr>
              <w:spacing w:after="100"/>
              <w:rPr>
                <w:rFonts w:eastAsia="Times New Roman"/>
                <w:sz w:val="20"/>
                <w:szCs w:val="20"/>
              </w:rPr>
            </w:pPr>
          </w:p>
        </w:tc>
        <w:tc>
          <w:tcPr>
            <w:tcW w:w="0" w:type="auto"/>
            <w:gridSpan w:val="3"/>
            <w:vAlign w:val="center"/>
            <w:hideMark/>
          </w:tcPr>
          <w:p w14:paraId="7960933A" w14:textId="77777777" w:rsidR="00000000" w:rsidRDefault="00A10F7D">
            <w:pPr>
              <w:spacing w:after="100"/>
              <w:rPr>
                <w:rFonts w:eastAsia="Times New Roman"/>
                <w:sz w:val="20"/>
                <w:szCs w:val="20"/>
              </w:rPr>
            </w:pPr>
          </w:p>
        </w:tc>
      </w:tr>
      <w:tr w:rsidR="00000000" w14:paraId="06766DC8" w14:textId="77777777">
        <w:trPr>
          <w:divId w:val="1098714512"/>
        </w:trPr>
        <w:tc>
          <w:tcPr>
            <w:tcW w:w="0" w:type="auto"/>
            <w:gridSpan w:val="3"/>
            <w:shd w:val="clear" w:color="auto" w:fill="FFFFFF"/>
            <w:tcMar>
              <w:top w:w="30" w:type="dxa"/>
              <w:left w:w="20" w:type="dxa"/>
              <w:bottom w:w="30" w:type="dxa"/>
              <w:right w:w="20" w:type="dxa"/>
            </w:tcMar>
            <w:vAlign w:val="center"/>
            <w:hideMark/>
          </w:tcPr>
          <w:p w14:paraId="6E9C3E24" w14:textId="77777777" w:rsidR="00000000" w:rsidRDefault="00A10F7D">
            <w:pPr>
              <w:spacing w:after="100"/>
              <w:rPr>
                <w:rFonts w:eastAsia="Times New Roman"/>
              </w:rPr>
            </w:pPr>
            <w:r>
              <w:rPr>
                <w:rFonts w:eastAsia="Times New Roman"/>
                <w:color w:val="000000"/>
                <w:sz w:val="18"/>
                <w:szCs w:val="18"/>
              </w:rPr>
              <w:t>Other comprehensive loss</w:t>
            </w:r>
          </w:p>
        </w:tc>
        <w:tc>
          <w:tcPr>
            <w:tcW w:w="0" w:type="auto"/>
            <w:gridSpan w:val="3"/>
            <w:shd w:val="clear" w:color="auto" w:fill="FFFFFF"/>
            <w:tcMar>
              <w:top w:w="0" w:type="dxa"/>
              <w:left w:w="20" w:type="dxa"/>
              <w:bottom w:w="0" w:type="dxa"/>
              <w:right w:w="20" w:type="dxa"/>
            </w:tcMar>
            <w:vAlign w:val="center"/>
            <w:hideMark/>
          </w:tcPr>
          <w:p w14:paraId="7B08D2ED"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C90C503"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8E2C1C1" w14:textId="77777777" w:rsidR="00000000" w:rsidRDefault="00A10F7D">
            <w:pPr>
              <w:spacing w:after="100"/>
              <w:jc w:val="right"/>
              <w:rPr>
                <w:rFonts w:eastAsia="Times New Roman"/>
              </w:rPr>
            </w:pPr>
            <w:r>
              <w:rPr>
                <w:rFonts w:eastAsia="Times New Roman"/>
                <w:b/>
                <w:bCs/>
                <w:color w:val="000000"/>
                <w:sz w:val="18"/>
                <w:szCs w:val="18"/>
              </w:rPr>
              <w:t>(4,915)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E2FF5C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F3FC01"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B1774C0"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DE6C10B" w14:textId="77777777" w:rsidR="00000000" w:rsidRDefault="00A10F7D">
            <w:pPr>
              <w:spacing w:after="100"/>
              <w:jc w:val="right"/>
              <w:rPr>
                <w:rFonts w:eastAsia="Times New Roman"/>
              </w:rPr>
            </w:pPr>
            <w:r>
              <w:rPr>
                <w:rFonts w:eastAsia="Times New Roman"/>
                <w:b/>
                <w:bCs/>
                <w:color w:val="000000"/>
                <w:sz w:val="18"/>
                <w:szCs w:val="18"/>
              </w:rPr>
              <w:t>(1,127)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888996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72C544"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D066CF0"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A8E059D" w14:textId="77777777" w:rsidR="00000000" w:rsidRDefault="00A10F7D">
            <w:pPr>
              <w:spacing w:after="100"/>
              <w:jc w:val="right"/>
              <w:rPr>
                <w:rFonts w:eastAsia="Times New Roman"/>
              </w:rPr>
            </w:pPr>
            <w:r>
              <w:rPr>
                <w:rFonts w:eastAsia="Times New Roman"/>
                <w:b/>
                <w:bCs/>
                <w:color w:val="000000"/>
                <w:sz w:val="18"/>
                <w:szCs w:val="18"/>
              </w:rPr>
              <w:t>(3,788)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57A040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F8FF32"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F62F0AA"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1B778E2" w14:textId="77777777" w:rsidR="00000000" w:rsidRDefault="00A10F7D">
            <w:pPr>
              <w:spacing w:after="100"/>
              <w:jc w:val="right"/>
              <w:rPr>
                <w:rFonts w:eastAsia="Times New Roman"/>
              </w:rPr>
            </w:pPr>
            <w:r>
              <w:rPr>
                <w:rFonts w:eastAsia="Times New Roman"/>
                <w:color w:val="000000"/>
                <w:sz w:val="18"/>
                <w:szCs w:val="18"/>
              </w:rPr>
              <w:t>(534)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6A548C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E4AEA3"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90C8898"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0E0FFD7" w14:textId="77777777" w:rsidR="00000000" w:rsidRDefault="00A10F7D">
            <w:pPr>
              <w:spacing w:after="100"/>
              <w:jc w:val="right"/>
              <w:rPr>
                <w:rFonts w:eastAsia="Times New Roman"/>
              </w:rPr>
            </w:pPr>
            <w:r>
              <w:rPr>
                <w:rFonts w:eastAsia="Times New Roman"/>
                <w:color w:val="000000"/>
                <w:sz w:val="18"/>
                <w:szCs w:val="18"/>
              </w:rPr>
              <w:t>(102)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2C3C60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90DC1A"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F5897F5"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4CA428F" w14:textId="77777777" w:rsidR="00000000" w:rsidRDefault="00A10F7D">
            <w:pPr>
              <w:spacing w:after="100"/>
              <w:jc w:val="right"/>
              <w:rPr>
                <w:rFonts w:eastAsia="Times New Roman"/>
              </w:rPr>
            </w:pPr>
            <w:r>
              <w:rPr>
                <w:rFonts w:eastAsia="Times New Roman"/>
                <w:color w:val="000000"/>
                <w:sz w:val="18"/>
                <w:szCs w:val="18"/>
              </w:rPr>
              <w:t>(432)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E683665" w14:textId="77777777" w:rsidR="00000000" w:rsidRDefault="00A10F7D">
            <w:pPr>
              <w:spacing w:after="100"/>
              <w:jc w:val="right"/>
              <w:rPr>
                <w:rFonts w:eastAsia="Times New Roman"/>
              </w:rPr>
            </w:pPr>
          </w:p>
        </w:tc>
        <w:tc>
          <w:tcPr>
            <w:tcW w:w="0" w:type="auto"/>
            <w:vAlign w:val="center"/>
            <w:hideMark/>
          </w:tcPr>
          <w:p w14:paraId="7EFBC7B5" w14:textId="77777777" w:rsidR="00000000" w:rsidRDefault="00A10F7D">
            <w:pPr>
              <w:spacing w:after="100"/>
              <w:jc w:val="right"/>
              <w:rPr>
                <w:rFonts w:eastAsia="Times New Roman"/>
                <w:sz w:val="20"/>
                <w:szCs w:val="20"/>
              </w:rPr>
            </w:pPr>
          </w:p>
        </w:tc>
        <w:tc>
          <w:tcPr>
            <w:tcW w:w="0" w:type="auto"/>
            <w:vAlign w:val="center"/>
            <w:hideMark/>
          </w:tcPr>
          <w:p w14:paraId="1C29773F" w14:textId="77777777" w:rsidR="00000000" w:rsidRDefault="00A10F7D">
            <w:pPr>
              <w:spacing w:after="100"/>
              <w:rPr>
                <w:rFonts w:eastAsia="Times New Roman"/>
                <w:sz w:val="20"/>
                <w:szCs w:val="20"/>
              </w:rPr>
            </w:pPr>
          </w:p>
        </w:tc>
        <w:tc>
          <w:tcPr>
            <w:tcW w:w="0" w:type="auto"/>
            <w:gridSpan w:val="3"/>
            <w:vAlign w:val="center"/>
            <w:hideMark/>
          </w:tcPr>
          <w:p w14:paraId="7DD0758A" w14:textId="77777777" w:rsidR="00000000" w:rsidRDefault="00A10F7D">
            <w:pPr>
              <w:spacing w:after="100"/>
              <w:rPr>
                <w:rFonts w:eastAsia="Times New Roman"/>
                <w:sz w:val="20"/>
                <w:szCs w:val="20"/>
              </w:rPr>
            </w:pPr>
          </w:p>
        </w:tc>
        <w:tc>
          <w:tcPr>
            <w:tcW w:w="0" w:type="auto"/>
            <w:gridSpan w:val="3"/>
            <w:vAlign w:val="center"/>
            <w:hideMark/>
          </w:tcPr>
          <w:p w14:paraId="413A1E2D" w14:textId="77777777" w:rsidR="00000000" w:rsidRDefault="00A10F7D">
            <w:pPr>
              <w:spacing w:after="100"/>
              <w:rPr>
                <w:rFonts w:eastAsia="Times New Roman"/>
                <w:sz w:val="20"/>
                <w:szCs w:val="20"/>
              </w:rPr>
            </w:pPr>
          </w:p>
        </w:tc>
        <w:tc>
          <w:tcPr>
            <w:tcW w:w="0" w:type="auto"/>
            <w:gridSpan w:val="3"/>
            <w:vAlign w:val="center"/>
            <w:hideMark/>
          </w:tcPr>
          <w:p w14:paraId="6DA485AD" w14:textId="77777777" w:rsidR="00000000" w:rsidRDefault="00A10F7D">
            <w:pPr>
              <w:spacing w:after="100"/>
              <w:rPr>
                <w:rFonts w:eastAsia="Times New Roman"/>
                <w:sz w:val="20"/>
                <w:szCs w:val="20"/>
              </w:rPr>
            </w:pPr>
          </w:p>
        </w:tc>
        <w:tc>
          <w:tcPr>
            <w:tcW w:w="0" w:type="auto"/>
            <w:gridSpan w:val="3"/>
            <w:vAlign w:val="center"/>
            <w:hideMark/>
          </w:tcPr>
          <w:p w14:paraId="5BA93C2D" w14:textId="77777777" w:rsidR="00000000" w:rsidRDefault="00A10F7D">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478"/>
        <w:gridCol w:w="144"/>
        <w:gridCol w:w="144"/>
        <w:gridCol w:w="144"/>
        <w:gridCol w:w="144"/>
        <w:gridCol w:w="144"/>
        <w:gridCol w:w="636"/>
        <w:gridCol w:w="144"/>
        <w:gridCol w:w="144"/>
        <w:gridCol w:w="144"/>
        <w:gridCol w:w="144"/>
        <w:gridCol w:w="144"/>
        <w:gridCol w:w="636"/>
        <w:gridCol w:w="144"/>
        <w:gridCol w:w="144"/>
        <w:gridCol w:w="144"/>
        <w:gridCol w:w="144"/>
        <w:gridCol w:w="144"/>
        <w:gridCol w:w="636"/>
        <w:gridCol w:w="144"/>
        <w:gridCol w:w="144"/>
        <w:gridCol w:w="144"/>
        <w:gridCol w:w="144"/>
        <w:gridCol w:w="144"/>
        <w:gridCol w:w="636"/>
        <w:gridCol w:w="144"/>
        <w:gridCol w:w="144"/>
        <w:gridCol w:w="144"/>
        <w:gridCol w:w="144"/>
        <w:gridCol w:w="144"/>
        <w:gridCol w:w="636"/>
        <w:gridCol w:w="144"/>
        <w:gridCol w:w="144"/>
        <w:gridCol w:w="144"/>
        <w:gridCol w:w="144"/>
        <w:gridCol w:w="144"/>
        <w:gridCol w:w="637"/>
        <w:gridCol w:w="144"/>
        <w:gridCol w:w="480"/>
        <w:gridCol w:w="1440"/>
        <w:gridCol w:w="480"/>
        <w:gridCol w:w="480"/>
        <w:gridCol w:w="480"/>
        <w:gridCol w:w="480"/>
        <w:gridCol w:w="480"/>
        <w:gridCol w:w="480"/>
        <w:gridCol w:w="480"/>
        <w:gridCol w:w="480"/>
        <w:gridCol w:w="480"/>
        <w:gridCol w:w="480"/>
        <w:gridCol w:w="480"/>
        <w:gridCol w:w="480"/>
      </w:tblGrid>
      <w:tr w:rsidR="00000000" w14:paraId="38988B71" w14:textId="77777777">
        <w:tc>
          <w:tcPr>
            <w:tcW w:w="50" w:type="pct"/>
            <w:vAlign w:val="center"/>
            <w:hideMark/>
          </w:tcPr>
          <w:p w14:paraId="085E468F" w14:textId="77777777" w:rsidR="00000000" w:rsidRDefault="00A10F7D">
            <w:pPr>
              <w:jc w:val="both"/>
              <w:rPr>
                <w:rFonts w:eastAsia="Times New Roman"/>
              </w:rPr>
            </w:pPr>
          </w:p>
        </w:tc>
        <w:tc>
          <w:tcPr>
            <w:tcW w:w="2094" w:type="pct"/>
            <w:vAlign w:val="center"/>
            <w:hideMark/>
          </w:tcPr>
          <w:p w14:paraId="23C59891" w14:textId="77777777" w:rsidR="00000000" w:rsidRDefault="00A10F7D">
            <w:pPr>
              <w:spacing w:after="100"/>
              <w:rPr>
                <w:rFonts w:eastAsia="Times New Roman"/>
                <w:sz w:val="20"/>
                <w:szCs w:val="20"/>
              </w:rPr>
            </w:pPr>
          </w:p>
        </w:tc>
        <w:tc>
          <w:tcPr>
            <w:tcW w:w="5" w:type="pct"/>
            <w:vAlign w:val="center"/>
            <w:hideMark/>
          </w:tcPr>
          <w:p w14:paraId="6E7ACA7D" w14:textId="77777777" w:rsidR="00000000" w:rsidRDefault="00A10F7D">
            <w:pPr>
              <w:spacing w:after="100"/>
              <w:rPr>
                <w:rFonts w:eastAsia="Times New Roman"/>
                <w:sz w:val="20"/>
                <w:szCs w:val="20"/>
              </w:rPr>
            </w:pPr>
          </w:p>
        </w:tc>
        <w:tc>
          <w:tcPr>
            <w:tcW w:w="5" w:type="pct"/>
            <w:vAlign w:val="center"/>
            <w:hideMark/>
          </w:tcPr>
          <w:p w14:paraId="77B7191D" w14:textId="77777777" w:rsidR="00000000" w:rsidRDefault="00A10F7D">
            <w:pPr>
              <w:spacing w:after="100"/>
              <w:rPr>
                <w:rFonts w:eastAsia="Times New Roman"/>
                <w:sz w:val="20"/>
                <w:szCs w:val="20"/>
              </w:rPr>
            </w:pPr>
          </w:p>
        </w:tc>
        <w:tc>
          <w:tcPr>
            <w:tcW w:w="26" w:type="pct"/>
            <w:vAlign w:val="center"/>
            <w:hideMark/>
          </w:tcPr>
          <w:p w14:paraId="464B698B" w14:textId="77777777" w:rsidR="00000000" w:rsidRDefault="00A10F7D">
            <w:pPr>
              <w:spacing w:after="100"/>
              <w:rPr>
                <w:rFonts w:eastAsia="Times New Roman"/>
                <w:sz w:val="20"/>
                <w:szCs w:val="20"/>
              </w:rPr>
            </w:pPr>
          </w:p>
        </w:tc>
        <w:tc>
          <w:tcPr>
            <w:tcW w:w="5" w:type="pct"/>
            <w:vAlign w:val="center"/>
            <w:hideMark/>
          </w:tcPr>
          <w:p w14:paraId="561CC4A6" w14:textId="77777777" w:rsidR="00000000" w:rsidRDefault="00A10F7D">
            <w:pPr>
              <w:spacing w:after="100"/>
              <w:rPr>
                <w:rFonts w:eastAsia="Times New Roman"/>
                <w:sz w:val="20"/>
                <w:szCs w:val="20"/>
              </w:rPr>
            </w:pPr>
          </w:p>
        </w:tc>
        <w:tc>
          <w:tcPr>
            <w:tcW w:w="50" w:type="pct"/>
            <w:vAlign w:val="center"/>
            <w:hideMark/>
          </w:tcPr>
          <w:p w14:paraId="28B0F543" w14:textId="77777777" w:rsidR="00000000" w:rsidRDefault="00A10F7D">
            <w:pPr>
              <w:spacing w:after="100"/>
              <w:rPr>
                <w:rFonts w:eastAsia="Times New Roman"/>
                <w:sz w:val="20"/>
                <w:szCs w:val="20"/>
              </w:rPr>
            </w:pPr>
          </w:p>
        </w:tc>
        <w:tc>
          <w:tcPr>
            <w:tcW w:w="383" w:type="pct"/>
            <w:vAlign w:val="center"/>
            <w:hideMark/>
          </w:tcPr>
          <w:p w14:paraId="27BDE6D4" w14:textId="77777777" w:rsidR="00000000" w:rsidRDefault="00A10F7D">
            <w:pPr>
              <w:spacing w:after="100"/>
              <w:rPr>
                <w:rFonts w:eastAsia="Times New Roman"/>
                <w:sz w:val="20"/>
                <w:szCs w:val="20"/>
              </w:rPr>
            </w:pPr>
          </w:p>
        </w:tc>
        <w:tc>
          <w:tcPr>
            <w:tcW w:w="5" w:type="pct"/>
            <w:vAlign w:val="center"/>
            <w:hideMark/>
          </w:tcPr>
          <w:p w14:paraId="3B4D248A" w14:textId="77777777" w:rsidR="00000000" w:rsidRDefault="00A10F7D">
            <w:pPr>
              <w:spacing w:after="100"/>
              <w:rPr>
                <w:rFonts w:eastAsia="Times New Roman"/>
                <w:sz w:val="20"/>
                <w:szCs w:val="20"/>
              </w:rPr>
            </w:pPr>
          </w:p>
        </w:tc>
        <w:tc>
          <w:tcPr>
            <w:tcW w:w="5" w:type="pct"/>
            <w:vAlign w:val="center"/>
            <w:hideMark/>
          </w:tcPr>
          <w:p w14:paraId="197F8D97" w14:textId="77777777" w:rsidR="00000000" w:rsidRDefault="00A10F7D">
            <w:pPr>
              <w:spacing w:after="100"/>
              <w:rPr>
                <w:rFonts w:eastAsia="Times New Roman"/>
                <w:sz w:val="20"/>
                <w:szCs w:val="20"/>
              </w:rPr>
            </w:pPr>
          </w:p>
        </w:tc>
        <w:tc>
          <w:tcPr>
            <w:tcW w:w="26" w:type="pct"/>
            <w:vAlign w:val="center"/>
            <w:hideMark/>
          </w:tcPr>
          <w:p w14:paraId="4D6789F5" w14:textId="77777777" w:rsidR="00000000" w:rsidRDefault="00A10F7D">
            <w:pPr>
              <w:spacing w:after="100"/>
              <w:rPr>
                <w:rFonts w:eastAsia="Times New Roman"/>
                <w:sz w:val="20"/>
                <w:szCs w:val="20"/>
              </w:rPr>
            </w:pPr>
          </w:p>
        </w:tc>
        <w:tc>
          <w:tcPr>
            <w:tcW w:w="5" w:type="pct"/>
            <w:vAlign w:val="center"/>
            <w:hideMark/>
          </w:tcPr>
          <w:p w14:paraId="18246D60" w14:textId="77777777" w:rsidR="00000000" w:rsidRDefault="00A10F7D">
            <w:pPr>
              <w:spacing w:after="100"/>
              <w:rPr>
                <w:rFonts w:eastAsia="Times New Roman"/>
                <w:sz w:val="20"/>
                <w:szCs w:val="20"/>
              </w:rPr>
            </w:pPr>
          </w:p>
        </w:tc>
        <w:tc>
          <w:tcPr>
            <w:tcW w:w="50" w:type="pct"/>
            <w:vAlign w:val="center"/>
            <w:hideMark/>
          </w:tcPr>
          <w:p w14:paraId="4884A888" w14:textId="77777777" w:rsidR="00000000" w:rsidRDefault="00A10F7D">
            <w:pPr>
              <w:spacing w:after="100"/>
              <w:rPr>
                <w:rFonts w:eastAsia="Times New Roman"/>
                <w:sz w:val="20"/>
                <w:szCs w:val="20"/>
              </w:rPr>
            </w:pPr>
          </w:p>
        </w:tc>
        <w:tc>
          <w:tcPr>
            <w:tcW w:w="383" w:type="pct"/>
            <w:vAlign w:val="center"/>
            <w:hideMark/>
          </w:tcPr>
          <w:p w14:paraId="24424D23" w14:textId="77777777" w:rsidR="00000000" w:rsidRDefault="00A10F7D">
            <w:pPr>
              <w:spacing w:after="100"/>
              <w:rPr>
                <w:rFonts w:eastAsia="Times New Roman"/>
                <w:sz w:val="20"/>
                <w:szCs w:val="20"/>
              </w:rPr>
            </w:pPr>
          </w:p>
        </w:tc>
        <w:tc>
          <w:tcPr>
            <w:tcW w:w="5" w:type="pct"/>
            <w:vAlign w:val="center"/>
            <w:hideMark/>
          </w:tcPr>
          <w:p w14:paraId="1E96087D" w14:textId="77777777" w:rsidR="00000000" w:rsidRDefault="00A10F7D">
            <w:pPr>
              <w:spacing w:after="100"/>
              <w:rPr>
                <w:rFonts w:eastAsia="Times New Roman"/>
                <w:sz w:val="20"/>
                <w:szCs w:val="20"/>
              </w:rPr>
            </w:pPr>
          </w:p>
        </w:tc>
        <w:tc>
          <w:tcPr>
            <w:tcW w:w="5" w:type="pct"/>
            <w:vAlign w:val="center"/>
            <w:hideMark/>
          </w:tcPr>
          <w:p w14:paraId="7CD075E7" w14:textId="77777777" w:rsidR="00000000" w:rsidRDefault="00A10F7D">
            <w:pPr>
              <w:spacing w:after="100"/>
              <w:rPr>
                <w:rFonts w:eastAsia="Times New Roman"/>
                <w:sz w:val="20"/>
                <w:szCs w:val="20"/>
              </w:rPr>
            </w:pPr>
          </w:p>
        </w:tc>
        <w:tc>
          <w:tcPr>
            <w:tcW w:w="26" w:type="pct"/>
            <w:vAlign w:val="center"/>
            <w:hideMark/>
          </w:tcPr>
          <w:p w14:paraId="64481E98" w14:textId="77777777" w:rsidR="00000000" w:rsidRDefault="00A10F7D">
            <w:pPr>
              <w:spacing w:after="100"/>
              <w:rPr>
                <w:rFonts w:eastAsia="Times New Roman"/>
                <w:sz w:val="20"/>
                <w:szCs w:val="20"/>
              </w:rPr>
            </w:pPr>
          </w:p>
        </w:tc>
        <w:tc>
          <w:tcPr>
            <w:tcW w:w="5" w:type="pct"/>
            <w:vAlign w:val="center"/>
            <w:hideMark/>
          </w:tcPr>
          <w:p w14:paraId="3DCA9AD7" w14:textId="77777777" w:rsidR="00000000" w:rsidRDefault="00A10F7D">
            <w:pPr>
              <w:spacing w:after="100"/>
              <w:rPr>
                <w:rFonts w:eastAsia="Times New Roman"/>
                <w:sz w:val="20"/>
                <w:szCs w:val="20"/>
              </w:rPr>
            </w:pPr>
          </w:p>
        </w:tc>
        <w:tc>
          <w:tcPr>
            <w:tcW w:w="50" w:type="pct"/>
            <w:vAlign w:val="center"/>
            <w:hideMark/>
          </w:tcPr>
          <w:p w14:paraId="20A2F9FB" w14:textId="77777777" w:rsidR="00000000" w:rsidRDefault="00A10F7D">
            <w:pPr>
              <w:spacing w:after="100"/>
              <w:rPr>
                <w:rFonts w:eastAsia="Times New Roman"/>
                <w:sz w:val="20"/>
                <w:szCs w:val="20"/>
              </w:rPr>
            </w:pPr>
          </w:p>
        </w:tc>
        <w:tc>
          <w:tcPr>
            <w:tcW w:w="383" w:type="pct"/>
            <w:vAlign w:val="center"/>
            <w:hideMark/>
          </w:tcPr>
          <w:p w14:paraId="275CDDCA" w14:textId="77777777" w:rsidR="00000000" w:rsidRDefault="00A10F7D">
            <w:pPr>
              <w:spacing w:after="100"/>
              <w:rPr>
                <w:rFonts w:eastAsia="Times New Roman"/>
                <w:sz w:val="20"/>
                <w:szCs w:val="20"/>
              </w:rPr>
            </w:pPr>
          </w:p>
        </w:tc>
        <w:tc>
          <w:tcPr>
            <w:tcW w:w="5" w:type="pct"/>
            <w:vAlign w:val="center"/>
            <w:hideMark/>
          </w:tcPr>
          <w:p w14:paraId="30B54C6D" w14:textId="77777777" w:rsidR="00000000" w:rsidRDefault="00A10F7D">
            <w:pPr>
              <w:spacing w:after="100"/>
              <w:rPr>
                <w:rFonts w:eastAsia="Times New Roman"/>
                <w:sz w:val="20"/>
                <w:szCs w:val="20"/>
              </w:rPr>
            </w:pPr>
          </w:p>
        </w:tc>
        <w:tc>
          <w:tcPr>
            <w:tcW w:w="5" w:type="pct"/>
            <w:vAlign w:val="center"/>
            <w:hideMark/>
          </w:tcPr>
          <w:p w14:paraId="3641B45C" w14:textId="77777777" w:rsidR="00000000" w:rsidRDefault="00A10F7D">
            <w:pPr>
              <w:spacing w:after="100"/>
              <w:rPr>
                <w:rFonts w:eastAsia="Times New Roman"/>
                <w:sz w:val="20"/>
                <w:szCs w:val="20"/>
              </w:rPr>
            </w:pPr>
          </w:p>
        </w:tc>
        <w:tc>
          <w:tcPr>
            <w:tcW w:w="26" w:type="pct"/>
            <w:vAlign w:val="center"/>
            <w:hideMark/>
          </w:tcPr>
          <w:p w14:paraId="11B10132" w14:textId="77777777" w:rsidR="00000000" w:rsidRDefault="00A10F7D">
            <w:pPr>
              <w:spacing w:after="100"/>
              <w:rPr>
                <w:rFonts w:eastAsia="Times New Roman"/>
                <w:sz w:val="20"/>
                <w:szCs w:val="20"/>
              </w:rPr>
            </w:pPr>
          </w:p>
        </w:tc>
        <w:tc>
          <w:tcPr>
            <w:tcW w:w="5" w:type="pct"/>
            <w:vAlign w:val="center"/>
            <w:hideMark/>
          </w:tcPr>
          <w:p w14:paraId="4E87917D" w14:textId="77777777" w:rsidR="00000000" w:rsidRDefault="00A10F7D">
            <w:pPr>
              <w:spacing w:after="100"/>
              <w:rPr>
                <w:rFonts w:eastAsia="Times New Roman"/>
                <w:sz w:val="20"/>
                <w:szCs w:val="20"/>
              </w:rPr>
            </w:pPr>
          </w:p>
        </w:tc>
        <w:tc>
          <w:tcPr>
            <w:tcW w:w="50" w:type="pct"/>
            <w:vAlign w:val="center"/>
            <w:hideMark/>
          </w:tcPr>
          <w:p w14:paraId="41E53656" w14:textId="77777777" w:rsidR="00000000" w:rsidRDefault="00A10F7D">
            <w:pPr>
              <w:spacing w:after="100"/>
              <w:rPr>
                <w:rFonts w:eastAsia="Times New Roman"/>
                <w:sz w:val="20"/>
                <w:szCs w:val="20"/>
              </w:rPr>
            </w:pPr>
          </w:p>
        </w:tc>
        <w:tc>
          <w:tcPr>
            <w:tcW w:w="383" w:type="pct"/>
            <w:vAlign w:val="center"/>
            <w:hideMark/>
          </w:tcPr>
          <w:p w14:paraId="1162577D" w14:textId="77777777" w:rsidR="00000000" w:rsidRDefault="00A10F7D">
            <w:pPr>
              <w:spacing w:after="100"/>
              <w:rPr>
                <w:rFonts w:eastAsia="Times New Roman"/>
                <w:sz w:val="20"/>
                <w:szCs w:val="20"/>
              </w:rPr>
            </w:pPr>
          </w:p>
        </w:tc>
        <w:tc>
          <w:tcPr>
            <w:tcW w:w="5" w:type="pct"/>
            <w:vAlign w:val="center"/>
            <w:hideMark/>
          </w:tcPr>
          <w:p w14:paraId="04C30C83" w14:textId="77777777" w:rsidR="00000000" w:rsidRDefault="00A10F7D">
            <w:pPr>
              <w:spacing w:after="100"/>
              <w:rPr>
                <w:rFonts w:eastAsia="Times New Roman"/>
                <w:sz w:val="20"/>
                <w:szCs w:val="20"/>
              </w:rPr>
            </w:pPr>
          </w:p>
        </w:tc>
        <w:tc>
          <w:tcPr>
            <w:tcW w:w="5" w:type="pct"/>
            <w:vAlign w:val="center"/>
            <w:hideMark/>
          </w:tcPr>
          <w:p w14:paraId="49C3B69C" w14:textId="77777777" w:rsidR="00000000" w:rsidRDefault="00A10F7D">
            <w:pPr>
              <w:spacing w:after="100"/>
              <w:rPr>
                <w:rFonts w:eastAsia="Times New Roman"/>
                <w:sz w:val="20"/>
                <w:szCs w:val="20"/>
              </w:rPr>
            </w:pPr>
          </w:p>
        </w:tc>
        <w:tc>
          <w:tcPr>
            <w:tcW w:w="26" w:type="pct"/>
            <w:vAlign w:val="center"/>
            <w:hideMark/>
          </w:tcPr>
          <w:p w14:paraId="74416146" w14:textId="77777777" w:rsidR="00000000" w:rsidRDefault="00A10F7D">
            <w:pPr>
              <w:spacing w:after="100"/>
              <w:rPr>
                <w:rFonts w:eastAsia="Times New Roman"/>
                <w:sz w:val="20"/>
                <w:szCs w:val="20"/>
              </w:rPr>
            </w:pPr>
          </w:p>
        </w:tc>
        <w:tc>
          <w:tcPr>
            <w:tcW w:w="5" w:type="pct"/>
            <w:vAlign w:val="center"/>
            <w:hideMark/>
          </w:tcPr>
          <w:p w14:paraId="0B3DBC22" w14:textId="77777777" w:rsidR="00000000" w:rsidRDefault="00A10F7D">
            <w:pPr>
              <w:spacing w:after="100"/>
              <w:rPr>
                <w:rFonts w:eastAsia="Times New Roman"/>
                <w:sz w:val="20"/>
                <w:szCs w:val="20"/>
              </w:rPr>
            </w:pPr>
          </w:p>
        </w:tc>
        <w:tc>
          <w:tcPr>
            <w:tcW w:w="50" w:type="pct"/>
            <w:vAlign w:val="center"/>
            <w:hideMark/>
          </w:tcPr>
          <w:p w14:paraId="5A672803" w14:textId="77777777" w:rsidR="00000000" w:rsidRDefault="00A10F7D">
            <w:pPr>
              <w:spacing w:after="100"/>
              <w:rPr>
                <w:rFonts w:eastAsia="Times New Roman"/>
                <w:sz w:val="20"/>
                <w:szCs w:val="20"/>
              </w:rPr>
            </w:pPr>
          </w:p>
        </w:tc>
        <w:tc>
          <w:tcPr>
            <w:tcW w:w="383" w:type="pct"/>
            <w:vAlign w:val="center"/>
            <w:hideMark/>
          </w:tcPr>
          <w:p w14:paraId="4276D5C1" w14:textId="77777777" w:rsidR="00000000" w:rsidRDefault="00A10F7D">
            <w:pPr>
              <w:spacing w:after="100"/>
              <w:rPr>
                <w:rFonts w:eastAsia="Times New Roman"/>
                <w:sz w:val="20"/>
                <w:szCs w:val="20"/>
              </w:rPr>
            </w:pPr>
          </w:p>
        </w:tc>
        <w:tc>
          <w:tcPr>
            <w:tcW w:w="5" w:type="pct"/>
            <w:vAlign w:val="center"/>
            <w:hideMark/>
          </w:tcPr>
          <w:p w14:paraId="63F31EB5" w14:textId="77777777" w:rsidR="00000000" w:rsidRDefault="00A10F7D">
            <w:pPr>
              <w:spacing w:after="100"/>
              <w:rPr>
                <w:rFonts w:eastAsia="Times New Roman"/>
                <w:sz w:val="20"/>
                <w:szCs w:val="20"/>
              </w:rPr>
            </w:pPr>
          </w:p>
        </w:tc>
        <w:tc>
          <w:tcPr>
            <w:tcW w:w="5" w:type="pct"/>
            <w:vAlign w:val="center"/>
            <w:hideMark/>
          </w:tcPr>
          <w:p w14:paraId="00EDFE8B" w14:textId="77777777" w:rsidR="00000000" w:rsidRDefault="00A10F7D">
            <w:pPr>
              <w:spacing w:after="100"/>
              <w:rPr>
                <w:rFonts w:eastAsia="Times New Roman"/>
                <w:sz w:val="20"/>
                <w:szCs w:val="20"/>
              </w:rPr>
            </w:pPr>
          </w:p>
        </w:tc>
        <w:tc>
          <w:tcPr>
            <w:tcW w:w="26" w:type="pct"/>
            <w:vAlign w:val="center"/>
            <w:hideMark/>
          </w:tcPr>
          <w:p w14:paraId="454AC67B" w14:textId="77777777" w:rsidR="00000000" w:rsidRDefault="00A10F7D">
            <w:pPr>
              <w:spacing w:after="100"/>
              <w:rPr>
                <w:rFonts w:eastAsia="Times New Roman"/>
                <w:sz w:val="20"/>
                <w:szCs w:val="20"/>
              </w:rPr>
            </w:pPr>
          </w:p>
        </w:tc>
        <w:tc>
          <w:tcPr>
            <w:tcW w:w="5" w:type="pct"/>
            <w:vAlign w:val="center"/>
            <w:hideMark/>
          </w:tcPr>
          <w:p w14:paraId="60AD2810" w14:textId="77777777" w:rsidR="00000000" w:rsidRDefault="00A10F7D">
            <w:pPr>
              <w:spacing w:after="100"/>
              <w:rPr>
                <w:rFonts w:eastAsia="Times New Roman"/>
                <w:sz w:val="20"/>
                <w:szCs w:val="20"/>
              </w:rPr>
            </w:pPr>
          </w:p>
        </w:tc>
        <w:tc>
          <w:tcPr>
            <w:tcW w:w="50" w:type="pct"/>
            <w:vAlign w:val="center"/>
            <w:hideMark/>
          </w:tcPr>
          <w:p w14:paraId="6DE6C8C6" w14:textId="77777777" w:rsidR="00000000" w:rsidRDefault="00A10F7D">
            <w:pPr>
              <w:spacing w:after="100"/>
              <w:rPr>
                <w:rFonts w:eastAsia="Times New Roman"/>
                <w:sz w:val="20"/>
                <w:szCs w:val="20"/>
              </w:rPr>
            </w:pPr>
          </w:p>
        </w:tc>
        <w:tc>
          <w:tcPr>
            <w:tcW w:w="384" w:type="pct"/>
            <w:vAlign w:val="center"/>
            <w:hideMark/>
          </w:tcPr>
          <w:p w14:paraId="49B14166" w14:textId="77777777" w:rsidR="00000000" w:rsidRDefault="00A10F7D">
            <w:pPr>
              <w:spacing w:after="100"/>
              <w:rPr>
                <w:rFonts w:eastAsia="Times New Roman"/>
                <w:sz w:val="20"/>
                <w:szCs w:val="20"/>
              </w:rPr>
            </w:pPr>
          </w:p>
        </w:tc>
        <w:tc>
          <w:tcPr>
            <w:tcW w:w="5" w:type="pct"/>
            <w:vAlign w:val="center"/>
            <w:hideMark/>
          </w:tcPr>
          <w:p w14:paraId="3026CE6E" w14:textId="77777777" w:rsidR="00000000" w:rsidRDefault="00A10F7D">
            <w:pPr>
              <w:spacing w:after="100"/>
              <w:rPr>
                <w:rFonts w:eastAsia="Times New Roman"/>
                <w:sz w:val="20"/>
                <w:szCs w:val="20"/>
              </w:rPr>
            </w:pPr>
          </w:p>
        </w:tc>
        <w:tc>
          <w:tcPr>
            <w:tcW w:w="0" w:type="auto"/>
            <w:vAlign w:val="center"/>
            <w:hideMark/>
          </w:tcPr>
          <w:p w14:paraId="5BCA2CC6" w14:textId="77777777" w:rsidR="00000000" w:rsidRDefault="00A10F7D">
            <w:pPr>
              <w:spacing w:after="100"/>
              <w:rPr>
                <w:rFonts w:eastAsia="Times New Roman"/>
                <w:sz w:val="20"/>
                <w:szCs w:val="20"/>
              </w:rPr>
            </w:pPr>
          </w:p>
        </w:tc>
        <w:tc>
          <w:tcPr>
            <w:tcW w:w="0" w:type="auto"/>
            <w:vAlign w:val="center"/>
            <w:hideMark/>
          </w:tcPr>
          <w:p w14:paraId="76248776" w14:textId="77777777" w:rsidR="00000000" w:rsidRDefault="00A10F7D">
            <w:pPr>
              <w:spacing w:after="100"/>
              <w:rPr>
                <w:rFonts w:eastAsia="Times New Roman"/>
                <w:sz w:val="20"/>
                <w:szCs w:val="20"/>
              </w:rPr>
            </w:pPr>
          </w:p>
        </w:tc>
        <w:tc>
          <w:tcPr>
            <w:tcW w:w="0" w:type="auto"/>
            <w:gridSpan w:val="3"/>
            <w:vAlign w:val="center"/>
            <w:hideMark/>
          </w:tcPr>
          <w:p w14:paraId="726DAA68" w14:textId="77777777" w:rsidR="00000000" w:rsidRDefault="00A10F7D">
            <w:pPr>
              <w:spacing w:after="100"/>
              <w:rPr>
                <w:rFonts w:eastAsia="Times New Roman"/>
                <w:sz w:val="20"/>
                <w:szCs w:val="20"/>
              </w:rPr>
            </w:pPr>
          </w:p>
        </w:tc>
        <w:tc>
          <w:tcPr>
            <w:tcW w:w="0" w:type="auto"/>
            <w:gridSpan w:val="3"/>
            <w:vAlign w:val="center"/>
            <w:hideMark/>
          </w:tcPr>
          <w:p w14:paraId="742F5163" w14:textId="77777777" w:rsidR="00000000" w:rsidRDefault="00A10F7D">
            <w:pPr>
              <w:spacing w:after="100"/>
              <w:rPr>
                <w:rFonts w:eastAsia="Times New Roman"/>
                <w:sz w:val="20"/>
                <w:szCs w:val="20"/>
              </w:rPr>
            </w:pPr>
          </w:p>
        </w:tc>
        <w:tc>
          <w:tcPr>
            <w:tcW w:w="0" w:type="auto"/>
            <w:gridSpan w:val="3"/>
            <w:vAlign w:val="center"/>
            <w:hideMark/>
          </w:tcPr>
          <w:p w14:paraId="56523BAC" w14:textId="77777777" w:rsidR="00000000" w:rsidRDefault="00A10F7D">
            <w:pPr>
              <w:spacing w:after="100"/>
              <w:rPr>
                <w:rFonts w:eastAsia="Times New Roman"/>
                <w:sz w:val="20"/>
                <w:szCs w:val="20"/>
              </w:rPr>
            </w:pPr>
          </w:p>
        </w:tc>
        <w:tc>
          <w:tcPr>
            <w:tcW w:w="0" w:type="auto"/>
            <w:gridSpan w:val="3"/>
            <w:vAlign w:val="center"/>
            <w:hideMark/>
          </w:tcPr>
          <w:p w14:paraId="2BC8274D" w14:textId="77777777" w:rsidR="00000000" w:rsidRDefault="00A10F7D">
            <w:pPr>
              <w:spacing w:after="100"/>
              <w:rPr>
                <w:rFonts w:eastAsia="Times New Roman"/>
                <w:sz w:val="20"/>
                <w:szCs w:val="20"/>
              </w:rPr>
            </w:pPr>
          </w:p>
        </w:tc>
      </w:tr>
      <w:tr w:rsidR="00000000" w14:paraId="5EB3A93F" w14:textId="77777777">
        <w:tc>
          <w:tcPr>
            <w:tcW w:w="0" w:type="auto"/>
            <w:gridSpan w:val="3"/>
            <w:tcMar>
              <w:top w:w="30" w:type="dxa"/>
              <w:left w:w="20" w:type="dxa"/>
              <w:bottom w:w="30" w:type="dxa"/>
              <w:right w:w="20" w:type="dxa"/>
            </w:tcMar>
            <w:vAlign w:val="bottom"/>
            <w:hideMark/>
          </w:tcPr>
          <w:p w14:paraId="4F2A390E" w14:textId="77777777" w:rsidR="00000000" w:rsidRDefault="00A10F7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1DBA11C" w14:textId="77777777" w:rsidR="00000000" w:rsidRDefault="00A10F7D">
            <w:pPr>
              <w:spacing w:after="100"/>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14:paraId="01C06C8B" w14:textId="77777777" w:rsidR="00000000" w:rsidRDefault="00A10F7D">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4E10BAE8" w14:textId="77777777" w:rsidR="00000000" w:rsidRDefault="00A10F7D">
            <w:pPr>
              <w:spacing w:after="100"/>
              <w:jc w:val="center"/>
              <w:rPr>
                <w:rFonts w:eastAsia="Times New Roman"/>
              </w:rPr>
            </w:pPr>
          </w:p>
        </w:tc>
        <w:tc>
          <w:tcPr>
            <w:tcW w:w="0" w:type="auto"/>
            <w:vAlign w:val="center"/>
            <w:hideMark/>
          </w:tcPr>
          <w:p w14:paraId="72DF28C7" w14:textId="77777777" w:rsidR="00000000" w:rsidRDefault="00A10F7D">
            <w:pPr>
              <w:spacing w:after="100"/>
              <w:rPr>
                <w:rFonts w:eastAsia="Times New Roman"/>
                <w:sz w:val="20"/>
                <w:szCs w:val="20"/>
              </w:rPr>
            </w:pPr>
          </w:p>
        </w:tc>
        <w:tc>
          <w:tcPr>
            <w:tcW w:w="0" w:type="auto"/>
            <w:gridSpan w:val="3"/>
            <w:vAlign w:val="center"/>
            <w:hideMark/>
          </w:tcPr>
          <w:p w14:paraId="762C4A9C" w14:textId="77777777" w:rsidR="00000000" w:rsidRDefault="00A10F7D">
            <w:pPr>
              <w:spacing w:after="100"/>
              <w:rPr>
                <w:rFonts w:eastAsia="Times New Roman"/>
                <w:sz w:val="20"/>
                <w:szCs w:val="20"/>
              </w:rPr>
            </w:pPr>
          </w:p>
        </w:tc>
        <w:tc>
          <w:tcPr>
            <w:tcW w:w="0" w:type="auto"/>
            <w:gridSpan w:val="3"/>
            <w:vAlign w:val="center"/>
            <w:hideMark/>
          </w:tcPr>
          <w:p w14:paraId="1C37274E" w14:textId="77777777" w:rsidR="00000000" w:rsidRDefault="00A10F7D">
            <w:pPr>
              <w:spacing w:after="100"/>
              <w:rPr>
                <w:rFonts w:eastAsia="Times New Roman"/>
                <w:sz w:val="20"/>
                <w:szCs w:val="20"/>
              </w:rPr>
            </w:pPr>
          </w:p>
        </w:tc>
        <w:tc>
          <w:tcPr>
            <w:tcW w:w="0" w:type="auto"/>
            <w:gridSpan w:val="3"/>
            <w:vAlign w:val="center"/>
            <w:hideMark/>
          </w:tcPr>
          <w:p w14:paraId="0AEB8CB8" w14:textId="77777777" w:rsidR="00000000" w:rsidRDefault="00A10F7D">
            <w:pPr>
              <w:spacing w:after="100"/>
              <w:rPr>
                <w:rFonts w:eastAsia="Times New Roman"/>
                <w:sz w:val="20"/>
                <w:szCs w:val="20"/>
              </w:rPr>
            </w:pPr>
          </w:p>
        </w:tc>
        <w:tc>
          <w:tcPr>
            <w:tcW w:w="0" w:type="auto"/>
            <w:gridSpan w:val="3"/>
            <w:vAlign w:val="center"/>
            <w:hideMark/>
          </w:tcPr>
          <w:p w14:paraId="098216DC" w14:textId="77777777" w:rsidR="00000000" w:rsidRDefault="00A10F7D">
            <w:pPr>
              <w:spacing w:after="100"/>
              <w:rPr>
                <w:rFonts w:eastAsia="Times New Roman"/>
                <w:sz w:val="20"/>
                <w:szCs w:val="20"/>
              </w:rPr>
            </w:pPr>
          </w:p>
        </w:tc>
      </w:tr>
      <w:tr w:rsidR="00000000" w14:paraId="3575E0D1" w14:textId="77777777">
        <w:tc>
          <w:tcPr>
            <w:tcW w:w="0" w:type="auto"/>
            <w:gridSpan w:val="3"/>
            <w:tcMar>
              <w:top w:w="30" w:type="dxa"/>
              <w:left w:w="20" w:type="dxa"/>
              <w:bottom w:w="30" w:type="dxa"/>
              <w:right w:w="20" w:type="dxa"/>
            </w:tcMar>
            <w:vAlign w:val="bottom"/>
            <w:hideMark/>
          </w:tcPr>
          <w:p w14:paraId="2D70BFFD" w14:textId="77777777" w:rsidR="00000000" w:rsidRDefault="00A10F7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982082D" w14:textId="77777777" w:rsidR="00000000" w:rsidRDefault="00A10F7D">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6C809A2F" w14:textId="77777777" w:rsidR="00000000" w:rsidRDefault="00A10F7D">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CA7F63C" w14:textId="77777777" w:rsidR="00000000" w:rsidRDefault="00A10F7D">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729E2AB2" w14:textId="77777777" w:rsidR="00000000" w:rsidRDefault="00A10F7D">
            <w:pPr>
              <w:spacing w:after="100"/>
              <w:jc w:val="center"/>
              <w:rPr>
                <w:rFonts w:eastAsia="Times New Roman"/>
              </w:rPr>
            </w:pPr>
            <w:r>
              <w:rPr>
                <w:rFonts w:eastAsia="Times New Roman"/>
                <w:b/>
                <w:bCs/>
                <w:color w:val="000000"/>
                <w:sz w:val="16"/>
                <w:szCs w:val="16"/>
              </w:rPr>
              <w:t>2021</w:t>
            </w:r>
          </w:p>
        </w:tc>
        <w:tc>
          <w:tcPr>
            <w:tcW w:w="0" w:type="auto"/>
            <w:vAlign w:val="center"/>
            <w:hideMark/>
          </w:tcPr>
          <w:p w14:paraId="38D8D2C5" w14:textId="77777777" w:rsidR="00000000" w:rsidRDefault="00A10F7D">
            <w:pPr>
              <w:spacing w:after="100"/>
              <w:jc w:val="center"/>
              <w:rPr>
                <w:rFonts w:eastAsia="Times New Roman"/>
              </w:rPr>
            </w:pPr>
          </w:p>
        </w:tc>
        <w:tc>
          <w:tcPr>
            <w:tcW w:w="0" w:type="auto"/>
            <w:vAlign w:val="center"/>
            <w:hideMark/>
          </w:tcPr>
          <w:p w14:paraId="711A9CD1" w14:textId="77777777" w:rsidR="00000000" w:rsidRDefault="00A10F7D">
            <w:pPr>
              <w:spacing w:after="100"/>
              <w:rPr>
                <w:rFonts w:eastAsia="Times New Roman"/>
                <w:sz w:val="20"/>
                <w:szCs w:val="20"/>
              </w:rPr>
            </w:pPr>
          </w:p>
        </w:tc>
        <w:tc>
          <w:tcPr>
            <w:tcW w:w="0" w:type="auto"/>
            <w:vAlign w:val="center"/>
            <w:hideMark/>
          </w:tcPr>
          <w:p w14:paraId="24FEE22F" w14:textId="77777777" w:rsidR="00000000" w:rsidRDefault="00A10F7D">
            <w:pPr>
              <w:spacing w:after="100"/>
              <w:rPr>
                <w:rFonts w:eastAsia="Times New Roman"/>
                <w:sz w:val="20"/>
                <w:szCs w:val="20"/>
              </w:rPr>
            </w:pPr>
          </w:p>
        </w:tc>
        <w:tc>
          <w:tcPr>
            <w:tcW w:w="0" w:type="auto"/>
            <w:vAlign w:val="center"/>
            <w:hideMark/>
          </w:tcPr>
          <w:p w14:paraId="6137DA0C" w14:textId="77777777" w:rsidR="00000000" w:rsidRDefault="00A10F7D">
            <w:pPr>
              <w:spacing w:after="100"/>
              <w:rPr>
                <w:rFonts w:eastAsia="Times New Roman"/>
                <w:sz w:val="20"/>
                <w:szCs w:val="20"/>
              </w:rPr>
            </w:pPr>
          </w:p>
        </w:tc>
        <w:tc>
          <w:tcPr>
            <w:tcW w:w="0" w:type="auto"/>
            <w:vAlign w:val="center"/>
            <w:hideMark/>
          </w:tcPr>
          <w:p w14:paraId="36B4E84F" w14:textId="77777777" w:rsidR="00000000" w:rsidRDefault="00A10F7D">
            <w:pPr>
              <w:spacing w:after="100"/>
              <w:rPr>
                <w:rFonts w:eastAsia="Times New Roman"/>
                <w:sz w:val="20"/>
                <w:szCs w:val="20"/>
              </w:rPr>
            </w:pPr>
          </w:p>
        </w:tc>
        <w:tc>
          <w:tcPr>
            <w:tcW w:w="0" w:type="auto"/>
            <w:vAlign w:val="center"/>
            <w:hideMark/>
          </w:tcPr>
          <w:p w14:paraId="5540F265" w14:textId="77777777" w:rsidR="00000000" w:rsidRDefault="00A10F7D">
            <w:pPr>
              <w:spacing w:after="100"/>
              <w:rPr>
                <w:rFonts w:eastAsia="Times New Roman"/>
                <w:sz w:val="20"/>
                <w:szCs w:val="20"/>
              </w:rPr>
            </w:pPr>
          </w:p>
        </w:tc>
        <w:tc>
          <w:tcPr>
            <w:tcW w:w="0" w:type="auto"/>
            <w:vAlign w:val="center"/>
            <w:hideMark/>
          </w:tcPr>
          <w:p w14:paraId="379FE269" w14:textId="77777777" w:rsidR="00000000" w:rsidRDefault="00A10F7D">
            <w:pPr>
              <w:spacing w:after="100"/>
              <w:rPr>
                <w:rFonts w:eastAsia="Times New Roman"/>
                <w:sz w:val="20"/>
                <w:szCs w:val="20"/>
              </w:rPr>
            </w:pPr>
          </w:p>
        </w:tc>
        <w:tc>
          <w:tcPr>
            <w:tcW w:w="0" w:type="auto"/>
            <w:vAlign w:val="center"/>
            <w:hideMark/>
          </w:tcPr>
          <w:p w14:paraId="0BBDA832" w14:textId="77777777" w:rsidR="00000000" w:rsidRDefault="00A10F7D">
            <w:pPr>
              <w:spacing w:after="100"/>
              <w:rPr>
                <w:rFonts w:eastAsia="Times New Roman"/>
                <w:sz w:val="20"/>
                <w:szCs w:val="20"/>
              </w:rPr>
            </w:pPr>
          </w:p>
        </w:tc>
        <w:tc>
          <w:tcPr>
            <w:tcW w:w="0" w:type="auto"/>
            <w:vAlign w:val="center"/>
            <w:hideMark/>
          </w:tcPr>
          <w:p w14:paraId="05EA35AC" w14:textId="77777777" w:rsidR="00000000" w:rsidRDefault="00A10F7D">
            <w:pPr>
              <w:spacing w:after="100"/>
              <w:rPr>
                <w:rFonts w:eastAsia="Times New Roman"/>
                <w:sz w:val="20"/>
                <w:szCs w:val="20"/>
              </w:rPr>
            </w:pPr>
          </w:p>
        </w:tc>
        <w:tc>
          <w:tcPr>
            <w:tcW w:w="0" w:type="auto"/>
            <w:vAlign w:val="center"/>
            <w:hideMark/>
          </w:tcPr>
          <w:p w14:paraId="0519C11C" w14:textId="77777777" w:rsidR="00000000" w:rsidRDefault="00A10F7D">
            <w:pPr>
              <w:spacing w:after="100"/>
              <w:rPr>
                <w:rFonts w:eastAsia="Times New Roman"/>
                <w:sz w:val="20"/>
                <w:szCs w:val="20"/>
              </w:rPr>
            </w:pPr>
          </w:p>
        </w:tc>
        <w:tc>
          <w:tcPr>
            <w:tcW w:w="0" w:type="auto"/>
            <w:vAlign w:val="center"/>
            <w:hideMark/>
          </w:tcPr>
          <w:p w14:paraId="4811F66F" w14:textId="77777777" w:rsidR="00000000" w:rsidRDefault="00A10F7D">
            <w:pPr>
              <w:spacing w:after="100"/>
              <w:rPr>
                <w:rFonts w:eastAsia="Times New Roman"/>
                <w:sz w:val="20"/>
                <w:szCs w:val="20"/>
              </w:rPr>
            </w:pPr>
          </w:p>
        </w:tc>
        <w:tc>
          <w:tcPr>
            <w:tcW w:w="0" w:type="auto"/>
            <w:vAlign w:val="center"/>
            <w:hideMark/>
          </w:tcPr>
          <w:p w14:paraId="7427E10E" w14:textId="77777777" w:rsidR="00000000" w:rsidRDefault="00A10F7D">
            <w:pPr>
              <w:spacing w:after="100"/>
              <w:rPr>
                <w:rFonts w:eastAsia="Times New Roman"/>
                <w:sz w:val="20"/>
                <w:szCs w:val="20"/>
              </w:rPr>
            </w:pPr>
          </w:p>
        </w:tc>
        <w:tc>
          <w:tcPr>
            <w:tcW w:w="0" w:type="auto"/>
            <w:vAlign w:val="center"/>
            <w:hideMark/>
          </w:tcPr>
          <w:p w14:paraId="38F1C308" w14:textId="77777777" w:rsidR="00000000" w:rsidRDefault="00A10F7D">
            <w:pPr>
              <w:spacing w:after="100"/>
              <w:rPr>
                <w:rFonts w:eastAsia="Times New Roman"/>
                <w:sz w:val="20"/>
                <w:szCs w:val="20"/>
              </w:rPr>
            </w:pPr>
          </w:p>
        </w:tc>
        <w:tc>
          <w:tcPr>
            <w:tcW w:w="0" w:type="auto"/>
            <w:vAlign w:val="center"/>
            <w:hideMark/>
          </w:tcPr>
          <w:p w14:paraId="2DD3E7F1" w14:textId="77777777" w:rsidR="00000000" w:rsidRDefault="00A10F7D">
            <w:pPr>
              <w:spacing w:after="100"/>
              <w:rPr>
                <w:rFonts w:eastAsia="Times New Roman"/>
                <w:sz w:val="20"/>
                <w:szCs w:val="20"/>
              </w:rPr>
            </w:pPr>
          </w:p>
        </w:tc>
      </w:tr>
      <w:tr w:rsidR="00000000" w14:paraId="3961F8CF" w14:textId="77777777">
        <w:tc>
          <w:tcPr>
            <w:tcW w:w="0" w:type="auto"/>
            <w:gridSpan w:val="3"/>
            <w:tcMar>
              <w:top w:w="30" w:type="dxa"/>
              <w:left w:w="20" w:type="dxa"/>
              <w:bottom w:w="30" w:type="dxa"/>
              <w:right w:w="20" w:type="dxa"/>
            </w:tcMar>
            <w:vAlign w:val="bottom"/>
            <w:hideMark/>
          </w:tcPr>
          <w:p w14:paraId="063E8AB8"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285C71B0"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82334B" w14:textId="77777777" w:rsidR="00000000" w:rsidRDefault="00A10F7D">
            <w:pPr>
              <w:spacing w:after="100"/>
              <w:jc w:val="center"/>
              <w:rPr>
                <w:rFonts w:eastAsia="Times New Roman"/>
              </w:rPr>
            </w:pPr>
            <w:r>
              <w:rPr>
                <w:rFonts w:eastAsia="Times New Roman"/>
                <w:b/>
                <w:bCs/>
                <w:color w:val="000000"/>
                <w:sz w:val="16"/>
                <w:szCs w:val="16"/>
              </w:rPr>
              <w:t>Before</w:t>
            </w:r>
            <w:r>
              <w:rPr>
                <w:rFonts w:eastAsia="Times New Roman"/>
                <w:b/>
                <w:bCs/>
                <w:color w:val="000000"/>
                <w:sz w:val="16"/>
                <w:szCs w:val="16"/>
              </w:rPr>
              <w:br/>
              <w:t>Tax</w:t>
            </w:r>
          </w:p>
        </w:tc>
        <w:tc>
          <w:tcPr>
            <w:tcW w:w="0" w:type="auto"/>
            <w:gridSpan w:val="3"/>
            <w:tcBorders>
              <w:top w:val="single" w:sz="8" w:space="0" w:color="000000"/>
            </w:tcBorders>
            <w:tcMar>
              <w:top w:w="0" w:type="dxa"/>
              <w:left w:w="20" w:type="dxa"/>
              <w:bottom w:w="0" w:type="dxa"/>
              <w:right w:w="20" w:type="dxa"/>
            </w:tcMar>
            <w:vAlign w:val="center"/>
            <w:hideMark/>
          </w:tcPr>
          <w:p w14:paraId="06F6B398"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1547EB3" w14:textId="77777777" w:rsidR="00000000" w:rsidRDefault="00A10F7D">
            <w:pPr>
              <w:spacing w:after="100"/>
              <w:jc w:val="center"/>
              <w:rPr>
                <w:rFonts w:eastAsia="Times New Roman"/>
              </w:rPr>
            </w:pPr>
            <w:r>
              <w:rPr>
                <w:rFonts w:eastAsia="Times New Roman"/>
                <w:b/>
                <w:bCs/>
                <w:color w:val="000000"/>
                <w:sz w:val="16"/>
                <w:szCs w:val="16"/>
              </w:rPr>
              <w:t>Provision</w:t>
            </w:r>
            <w:r>
              <w:rPr>
                <w:rFonts w:eastAsia="Times New Roman"/>
                <w:b/>
                <w:bCs/>
                <w:color w:val="000000"/>
                <w:sz w:val="16"/>
                <w:szCs w:val="16"/>
              </w:rPr>
              <w:br/>
              <w:t>(Benefit)</w:t>
            </w:r>
          </w:p>
        </w:tc>
        <w:tc>
          <w:tcPr>
            <w:tcW w:w="0" w:type="auto"/>
            <w:gridSpan w:val="3"/>
            <w:tcBorders>
              <w:top w:val="single" w:sz="8" w:space="0" w:color="000000"/>
            </w:tcBorders>
            <w:tcMar>
              <w:top w:w="0" w:type="dxa"/>
              <w:left w:w="20" w:type="dxa"/>
              <w:bottom w:w="0" w:type="dxa"/>
              <w:right w:w="20" w:type="dxa"/>
            </w:tcMar>
            <w:vAlign w:val="center"/>
            <w:hideMark/>
          </w:tcPr>
          <w:p w14:paraId="618D6082"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BC4002" w14:textId="77777777" w:rsidR="00000000" w:rsidRDefault="00A10F7D">
            <w:pPr>
              <w:spacing w:after="100"/>
              <w:jc w:val="center"/>
              <w:rPr>
                <w:rFonts w:eastAsia="Times New Roman"/>
              </w:rPr>
            </w:pPr>
            <w:r>
              <w:rPr>
                <w:rFonts w:eastAsia="Times New Roman"/>
                <w:b/>
                <w:bCs/>
                <w:color w:val="000000"/>
                <w:sz w:val="16"/>
                <w:szCs w:val="16"/>
              </w:rPr>
              <w:t>After</w:t>
            </w:r>
            <w:r>
              <w:rPr>
                <w:rFonts w:eastAsia="Times New Roman"/>
                <w:b/>
                <w:bCs/>
                <w:color w:val="000000"/>
                <w:sz w:val="16"/>
                <w:szCs w:val="16"/>
              </w:rPr>
              <w:br/>
              <w:t>Tax</w:t>
            </w:r>
          </w:p>
        </w:tc>
        <w:tc>
          <w:tcPr>
            <w:tcW w:w="0" w:type="auto"/>
            <w:gridSpan w:val="3"/>
            <w:tcMar>
              <w:top w:w="0" w:type="dxa"/>
              <w:left w:w="20" w:type="dxa"/>
              <w:bottom w:w="0" w:type="dxa"/>
              <w:right w:w="20" w:type="dxa"/>
            </w:tcMar>
            <w:vAlign w:val="center"/>
            <w:hideMark/>
          </w:tcPr>
          <w:p w14:paraId="5BF04BF7"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C9F2843" w14:textId="77777777" w:rsidR="00000000" w:rsidRDefault="00A10F7D">
            <w:pPr>
              <w:spacing w:after="100"/>
              <w:jc w:val="center"/>
              <w:rPr>
                <w:rFonts w:eastAsia="Times New Roman"/>
              </w:rPr>
            </w:pPr>
            <w:r>
              <w:rPr>
                <w:rFonts w:eastAsia="Times New Roman"/>
                <w:b/>
                <w:bCs/>
                <w:color w:val="000000"/>
                <w:sz w:val="16"/>
                <w:szCs w:val="16"/>
              </w:rPr>
              <w:t>Before</w:t>
            </w:r>
            <w:r>
              <w:rPr>
                <w:rFonts w:eastAsia="Times New Roman"/>
                <w:b/>
                <w:bCs/>
                <w:color w:val="000000"/>
                <w:sz w:val="16"/>
                <w:szCs w:val="16"/>
              </w:rPr>
              <w:br/>
              <w:t>Tax</w:t>
            </w:r>
          </w:p>
        </w:tc>
        <w:tc>
          <w:tcPr>
            <w:tcW w:w="0" w:type="auto"/>
            <w:gridSpan w:val="3"/>
            <w:tcBorders>
              <w:top w:val="single" w:sz="8" w:space="0" w:color="000000"/>
            </w:tcBorders>
            <w:tcMar>
              <w:top w:w="0" w:type="dxa"/>
              <w:left w:w="20" w:type="dxa"/>
              <w:bottom w:w="0" w:type="dxa"/>
              <w:right w:w="20" w:type="dxa"/>
            </w:tcMar>
            <w:vAlign w:val="center"/>
            <w:hideMark/>
          </w:tcPr>
          <w:p w14:paraId="70D84A89"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4B04C73" w14:textId="77777777" w:rsidR="00000000" w:rsidRDefault="00A10F7D">
            <w:pPr>
              <w:spacing w:after="100"/>
              <w:jc w:val="center"/>
              <w:rPr>
                <w:rFonts w:eastAsia="Times New Roman"/>
              </w:rPr>
            </w:pPr>
            <w:r>
              <w:rPr>
                <w:rFonts w:eastAsia="Times New Roman"/>
                <w:b/>
                <w:bCs/>
                <w:color w:val="000000"/>
                <w:sz w:val="16"/>
                <w:szCs w:val="16"/>
              </w:rPr>
              <w:t>Provision</w:t>
            </w:r>
            <w:r>
              <w:rPr>
                <w:rFonts w:eastAsia="Times New Roman"/>
                <w:b/>
                <w:bCs/>
                <w:color w:val="000000"/>
                <w:sz w:val="16"/>
                <w:szCs w:val="16"/>
              </w:rPr>
              <w:br/>
              <w:t>(Benefit)</w:t>
            </w:r>
          </w:p>
        </w:tc>
        <w:tc>
          <w:tcPr>
            <w:tcW w:w="0" w:type="auto"/>
            <w:gridSpan w:val="3"/>
            <w:tcBorders>
              <w:top w:val="single" w:sz="8" w:space="0" w:color="000000"/>
            </w:tcBorders>
            <w:tcMar>
              <w:top w:w="0" w:type="dxa"/>
              <w:left w:w="20" w:type="dxa"/>
              <w:bottom w:w="0" w:type="dxa"/>
              <w:right w:w="20" w:type="dxa"/>
            </w:tcMar>
            <w:vAlign w:val="center"/>
            <w:hideMark/>
          </w:tcPr>
          <w:p w14:paraId="6A71BA28"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7FF7D54" w14:textId="77777777" w:rsidR="00000000" w:rsidRDefault="00A10F7D">
            <w:pPr>
              <w:spacing w:after="100"/>
              <w:jc w:val="center"/>
              <w:rPr>
                <w:rFonts w:eastAsia="Times New Roman"/>
              </w:rPr>
            </w:pPr>
            <w:r>
              <w:rPr>
                <w:rFonts w:eastAsia="Times New Roman"/>
                <w:b/>
                <w:bCs/>
                <w:color w:val="000000"/>
                <w:sz w:val="16"/>
                <w:szCs w:val="16"/>
              </w:rPr>
              <w:t>After</w:t>
            </w:r>
            <w:r>
              <w:rPr>
                <w:rFonts w:eastAsia="Times New Roman"/>
                <w:b/>
                <w:bCs/>
                <w:color w:val="000000"/>
                <w:sz w:val="16"/>
                <w:szCs w:val="16"/>
              </w:rPr>
              <w:br/>
              <w:t>Tax</w:t>
            </w:r>
          </w:p>
        </w:tc>
        <w:tc>
          <w:tcPr>
            <w:tcW w:w="0" w:type="auto"/>
            <w:vAlign w:val="center"/>
            <w:hideMark/>
          </w:tcPr>
          <w:p w14:paraId="0F77CF78" w14:textId="77777777" w:rsidR="00000000" w:rsidRDefault="00A10F7D">
            <w:pPr>
              <w:spacing w:after="100"/>
              <w:jc w:val="center"/>
              <w:rPr>
                <w:rFonts w:eastAsia="Times New Roman"/>
              </w:rPr>
            </w:pPr>
          </w:p>
        </w:tc>
        <w:tc>
          <w:tcPr>
            <w:tcW w:w="0" w:type="auto"/>
            <w:vAlign w:val="center"/>
            <w:hideMark/>
          </w:tcPr>
          <w:p w14:paraId="025EDACE" w14:textId="77777777" w:rsidR="00000000" w:rsidRDefault="00A10F7D">
            <w:pPr>
              <w:spacing w:after="100"/>
              <w:rPr>
                <w:rFonts w:eastAsia="Times New Roman"/>
                <w:sz w:val="20"/>
                <w:szCs w:val="20"/>
              </w:rPr>
            </w:pPr>
          </w:p>
        </w:tc>
        <w:tc>
          <w:tcPr>
            <w:tcW w:w="0" w:type="auto"/>
            <w:gridSpan w:val="3"/>
            <w:vAlign w:val="center"/>
            <w:hideMark/>
          </w:tcPr>
          <w:p w14:paraId="0BFCCAC2" w14:textId="77777777" w:rsidR="00000000" w:rsidRDefault="00A10F7D">
            <w:pPr>
              <w:spacing w:after="100"/>
              <w:rPr>
                <w:rFonts w:eastAsia="Times New Roman"/>
                <w:sz w:val="20"/>
                <w:szCs w:val="20"/>
              </w:rPr>
            </w:pPr>
          </w:p>
        </w:tc>
        <w:tc>
          <w:tcPr>
            <w:tcW w:w="0" w:type="auto"/>
            <w:gridSpan w:val="3"/>
            <w:vAlign w:val="center"/>
            <w:hideMark/>
          </w:tcPr>
          <w:p w14:paraId="7BFB379C" w14:textId="77777777" w:rsidR="00000000" w:rsidRDefault="00A10F7D">
            <w:pPr>
              <w:spacing w:after="100"/>
              <w:rPr>
                <w:rFonts w:eastAsia="Times New Roman"/>
                <w:sz w:val="20"/>
                <w:szCs w:val="20"/>
              </w:rPr>
            </w:pPr>
          </w:p>
        </w:tc>
        <w:tc>
          <w:tcPr>
            <w:tcW w:w="0" w:type="auto"/>
            <w:gridSpan w:val="3"/>
            <w:vAlign w:val="center"/>
            <w:hideMark/>
          </w:tcPr>
          <w:p w14:paraId="6F916946" w14:textId="77777777" w:rsidR="00000000" w:rsidRDefault="00A10F7D">
            <w:pPr>
              <w:spacing w:after="100"/>
              <w:rPr>
                <w:rFonts w:eastAsia="Times New Roman"/>
                <w:sz w:val="20"/>
                <w:szCs w:val="20"/>
              </w:rPr>
            </w:pPr>
          </w:p>
        </w:tc>
        <w:tc>
          <w:tcPr>
            <w:tcW w:w="0" w:type="auto"/>
            <w:gridSpan w:val="3"/>
            <w:vAlign w:val="center"/>
            <w:hideMark/>
          </w:tcPr>
          <w:p w14:paraId="38809F09" w14:textId="77777777" w:rsidR="00000000" w:rsidRDefault="00A10F7D">
            <w:pPr>
              <w:spacing w:after="100"/>
              <w:rPr>
                <w:rFonts w:eastAsia="Times New Roman"/>
                <w:sz w:val="20"/>
                <w:szCs w:val="20"/>
              </w:rPr>
            </w:pPr>
          </w:p>
        </w:tc>
      </w:tr>
      <w:tr w:rsidR="00000000" w14:paraId="0DC3D972"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E92DD2F" w14:textId="77777777" w:rsidR="00000000" w:rsidRDefault="00A10F7D">
            <w:pPr>
              <w:spacing w:after="100"/>
              <w:jc w:val="both"/>
              <w:rPr>
                <w:rFonts w:eastAsia="Times New Roman"/>
              </w:rPr>
            </w:pPr>
            <w:r>
              <w:rPr>
                <w:rFonts w:eastAsia="Times New Roman"/>
                <w:b/>
                <w:bCs/>
                <w:color w:val="000000"/>
                <w:sz w:val="18"/>
                <w:szCs w:val="18"/>
              </w:rPr>
              <w:t>Other comprehensive income (loss):</w:t>
            </w:r>
          </w:p>
        </w:tc>
        <w:tc>
          <w:tcPr>
            <w:tcW w:w="0" w:type="auto"/>
            <w:gridSpan w:val="3"/>
            <w:shd w:val="clear" w:color="auto" w:fill="CCEEFF"/>
            <w:tcMar>
              <w:top w:w="0" w:type="dxa"/>
              <w:left w:w="20" w:type="dxa"/>
              <w:bottom w:w="0" w:type="dxa"/>
              <w:right w:w="20" w:type="dxa"/>
            </w:tcMar>
            <w:vAlign w:val="center"/>
            <w:hideMark/>
          </w:tcPr>
          <w:p w14:paraId="633C58EC" w14:textId="77777777" w:rsidR="00000000" w:rsidRDefault="00A10F7D">
            <w:pPr>
              <w:spacing w:after="100"/>
              <w:jc w:val="both"/>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D2C318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74A8B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792F7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1E26BE"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C12A7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867F67"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D2756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EEA1DF"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CC4BD5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A121A0"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93E1C0" w14:textId="77777777" w:rsidR="00000000" w:rsidRDefault="00A10F7D">
            <w:pPr>
              <w:spacing w:after="100"/>
              <w:rPr>
                <w:rFonts w:eastAsia="Times New Roman"/>
                <w:sz w:val="20"/>
                <w:szCs w:val="20"/>
              </w:rPr>
            </w:pPr>
          </w:p>
        </w:tc>
        <w:tc>
          <w:tcPr>
            <w:tcW w:w="0" w:type="auto"/>
            <w:vAlign w:val="center"/>
            <w:hideMark/>
          </w:tcPr>
          <w:p w14:paraId="6648486E" w14:textId="77777777" w:rsidR="00000000" w:rsidRDefault="00A10F7D">
            <w:pPr>
              <w:spacing w:after="100"/>
              <w:rPr>
                <w:rFonts w:eastAsia="Times New Roman"/>
                <w:sz w:val="20"/>
                <w:szCs w:val="20"/>
              </w:rPr>
            </w:pPr>
          </w:p>
        </w:tc>
        <w:tc>
          <w:tcPr>
            <w:tcW w:w="0" w:type="auto"/>
            <w:vAlign w:val="center"/>
            <w:hideMark/>
          </w:tcPr>
          <w:p w14:paraId="7E0FA150" w14:textId="77777777" w:rsidR="00000000" w:rsidRDefault="00A10F7D">
            <w:pPr>
              <w:spacing w:after="100"/>
              <w:rPr>
                <w:rFonts w:eastAsia="Times New Roman"/>
                <w:sz w:val="20"/>
                <w:szCs w:val="20"/>
              </w:rPr>
            </w:pPr>
          </w:p>
        </w:tc>
        <w:tc>
          <w:tcPr>
            <w:tcW w:w="0" w:type="auto"/>
            <w:gridSpan w:val="3"/>
            <w:vAlign w:val="center"/>
            <w:hideMark/>
          </w:tcPr>
          <w:p w14:paraId="38AC75D8" w14:textId="77777777" w:rsidR="00000000" w:rsidRDefault="00A10F7D">
            <w:pPr>
              <w:spacing w:after="100"/>
              <w:rPr>
                <w:rFonts w:eastAsia="Times New Roman"/>
                <w:sz w:val="20"/>
                <w:szCs w:val="20"/>
              </w:rPr>
            </w:pPr>
          </w:p>
        </w:tc>
        <w:tc>
          <w:tcPr>
            <w:tcW w:w="0" w:type="auto"/>
            <w:gridSpan w:val="3"/>
            <w:vAlign w:val="center"/>
            <w:hideMark/>
          </w:tcPr>
          <w:p w14:paraId="4B31BC01" w14:textId="77777777" w:rsidR="00000000" w:rsidRDefault="00A10F7D">
            <w:pPr>
              <w:spacing w:after="100"/>
              <w:rPr>
                <w:rFonts w:eastAsia="Times New Roman"/>
                <w:sz w:val="20"/>
                <w:szCs w:val="20"/>
              </w:rPr>
            </w:pPr>
          </w:p>
        </w:tc>
        <w:tc>
          <w:tcPr>
            <w:tcW w:w="0" w:type="auto"/>
            <w:gridSpan w:val="3"/>
            <w:vAlign w:val="center"/>
            <w:hideMark/>
          </w:tcPr>
          <w:p w14:paraId="4E0658B7" w14:textId="77777777" w:rsidR="00000000" w:rsidRDefault="00A10F7D">
            <w:pPr>
              <w:spacing w:after="100"/>
              <w:rPr>
                <w:rFonts w:eastAsia="Times New Roman"/>
                <w:sz w:val="20"/>
                <w:szCs w:val="20"/>
              </w:rPr>
            </w:pPr>
          </w:p>
        </w:tc>
        <w:tc>
          <w:tcPr>
            <w:tcW w:w="0" w:type="auto"/>
            <w:gridSpan w:val="3"/>
            <w:vAlign w:val="center"/>
            <w:hideMark/>
          </w:tcPr>
          <w:p w14:paraId="648642F7" w14:textId="77777777" w:rsidR="00000000" w:rsidRDefault="00A10F7D">
            <w:pPr>
              <w:spacing w:after="100"/>
              <w:rPr>
                <w:rFonts w:eastAsia="Times New Roman"/>
                <w:sz w:val="20"/>
                <w:szCs w:val="20"/>
              </w:rPr>
            </w:pPr>
          </w:p>
        </w:tc>
      </w:tr>
      <w:tr w:rsidR="00000000" w14:paraId="17A441F7" w14:textId="77777777">
        <w:tc>
          <w:tcPr>
            <w:tcW w:w="0" w:type="auto"/>
            <w:gridSpan w:val="3"/>
            <w:shd w:val="clear" w:color="auto" w:fill="FFFFFF"/>
            <w:tcMar>
              <w:top w:w="30" w:type="dxa"/>
              <w:left w:w="20" w:type="dxa"/>
              <w:bottom w:w="30" w:type="dxa"/>
              <w:right w:w="20" w:type="dxa"/>
            </w:tcMar>
            <w:vAlign w:val="center"/>
            <w:hideMark/>
          </w:tcPr>
          <w:p w14:paraId="2D79AA7B" w14:textId="77777777" w:rsidR="00000000" w:rsidRDefault="00A10F7D">
            <w:pPr>
              <w:spacing w:after="100"/>
              <w:rPr>
                <w:rFonts w:eastAsia="Times New Roman"/>
              </w:rPr>
            </w:pPr>
            <w:r>
              <w:rPr>
                <w:rFonts w:eastAsia="Times New Roman"/>
                <w:color w:val="000000"/>
                <w:sz w:val="18"/>
                <w:szCs w:val="18"/>
              </w:rPr>
              <w:t>Net unrealized losses on securities available for sale</w:t>
            </w:r>
          </w:p>
        </w:tc>
        <w:tc>
          <w:tcPr>
            <w:tcW w:w="0" w:type="auto"/>
            <w:gridSpan w:val="3"/>
            <w:shd w:val="clear" w:color="auto" w:fill="FFFFFF"/>
            <w:tcMar>
              <w:top w:w="0" w:type="dxa"/>
              <w:left w:w="20" w:type="dxa"/>
              <w:bottom w:w="0" w:type="dxa"/>
              <w:right w:w="20" w:type="dxa"/>
            </w:tcMar>
            <w:vAlign w:val="center"/>
            <w:hideMark/>
          </w:tcPr>
          <w:p w14:paraId="2F8DEFC6"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73345685"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39E8131E" w14:textId="77777777" w:rsidR="00000000" w:rsidRDefault="00A10F7D">
            <w:pPr>
              <w:spacing w:after="100"/>
              <w:jc w:val="right"/>
              <w:rPr>
                <w:rFonts w:eastAsia="Times New Roman"/>
              </w:rPr>
            </w:pPr>
            <w:r>
              <w:rPr>
                <w:rFonts w:eastAsia="Times New Roman"/>
                <w:b/>
                <w:bCs/>
                <w:color w:val="000000"/>
                <w:sz w:val="18"/>
                <w:szCs w:val="18"/>
              </w:rPr>
              <w:t>(11,181)</w:t>
            </w:r>
          </w:p>
        </w:tc>
        <w:tc>
          <w:tcPr>
            <w:tcW w:w="0" w:type="auto"/>
            <w:shd w:val="clear" w:color="auto" w:fill="FFFFFF"/>
            <w:tcMar>
              <w:top w:w="30" w:type="dxa"/>
              <w:left w:w="0" w:type="dxa"/>
              <w:bottom w:w="30" w:type="dxa"/>
              <w:right w:w="20" w:type="dxa"/>
            </w:tcMar>
            <w:vAlign w:val="bottom"/>
            <w:hideMark/>
          </w:tcPr>
          <w:p w14:paraId="173247D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FA795C"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A0ECD75"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54ECF844" w14:textId="77777777" w:rsidR="00000000" w:rsidRDefault="00A10F7D">
            <w:pPr>
              <w:spacing w:after="100"/>
              <w:jc w:val="right"/>
              <w:rPr>
                <w:rFonts w:eastAsia="Times New Roman"/>
              </w:rPr>
            </w:pPr>
            <w:r>
              <w:rPr>
                <w:rFonts w:eastAsia="Times New Roman"/>
                <w:b/>
                <w:bCs/>
                <w:color w:val="000000"/>
                <w:sz w:val="18"/>
                <w:szCs w:val="18"/>
              </w:rPr>
              <w:t>(2,705)</w:t>
            </w:r>
          </w:p>
        </w:tc>
        <w:tc>
          <w:tcPr>
            <w:tcW w:w="0" w:type="auto"/>
            <w:shd w:val="clear" w:color="auto" w:fill="FFFFFF"/>
            <w:tcMar>
              <w:top w:w="30" w:type="dxa"/>
              <w:left w:w="0" w:type="dxa"/>
              <w:bottom w:w="30" w:type="dxa"/>
              <w:right w:w="20" w:type="dxa"/>
            </w:tcMar>
            <w:vAlign w:val="bottom"/>
            <w:hideMark/>
          </w:tcPr>
          <w:p w14:paraId="21FD1EB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9066C4"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CC33296"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177885FA" w14:textId="77777777" w:rsidR="00000000" w:rsidRDefault="00A10F7D">
            <w:pPr>
              <w:spacing w:after="100"/>
              <w:jc w:val="right"/>
              <w:rPr>
                <w:rFonts w:eastAsia="Times New Roman"/>
              </w:rPr>
            </w:pPr>
            <w:r>
              <w:rPr>
                <w:rFonts w:eastAsia="Times New Roman"/>
                <w:b/>
                <w:bCs/>
                <w:color w:val="000000"/>
                <w:sz w:val="18"/>
                <w:szCs w:val="18"/>
              </w:rPr>
              <w:t>(8,476)</w:t>
            </w:r>
          </w:p>
        </w:tc>
        <w:tc>
          <w:tcPr>
            <w:tcW w:w="0" w:type="auto"/>
            <w:shd w:val="clear" w:color="auto" w:fill="FFFFFF"/>
            <w:tcMar>
              <w:top w:w="30" w:type="dxa"/>
              <w:left w:w="0" w:type="dxa"/>
              <w:bottom w:w="30" w:type="dxa"/>
              <w:right w:w="20" w:type="dxa"/>
            </w:tcMar>
            <w:vAlign w:val="bottom"/>
            <w:hideMark/>
          </w:tcPr>
          <w:p w14:paraId="05B8877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308F55"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8F779D5"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909C4EE" w14:textId="77777777" w:rsidR="00000000" w:rsidRDefault="00A10F7D">
            <w:pPr>
              <w:spacing w:after="100"/>
              <w:jc w:val="right"/>
              <w:rPr>
                <w:rFonts w:eastAsia="Times New Roman"/>
              </w:rPr>
            </w:pPr>
            <w:r>
              <w:rPr>
                <w:rFonts w:eastAsia="Times New Roman"/>
                <w:color w:val="000000"/>
                <w:sz w:val="18"/>
                <w:szCs w:val="18"/>
              </w:rPr>
              <w:t>(1,716)</w:t>
            </w:r>
          </w:p>
        </w:tc>
        <w:tc>
          <w:tcPr>
            <w:tcW w:w="0" w:type="auto"/>
            <w:shd w:val="clear" w:color="auto" w:fill="FFFFFF"/>
            <w:tcMar>
              <w:top w:w="30" w:type="dxa"/>
              <w:left w:w="0" w:type="dxa"/>
              <w:bottom w:w="30" w:type="dxa"/>
              <w:right w:w="20" w:type="dxa"/>
            </w:tcMar>
            <w:vAlign w:val="bottom"/>
            <w:hideMark/>
          </w:tcPr>
          <w:p w14:paraId="66D4D58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104136"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0A26BB1"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20A2C30" w14:textId="77777777" w:rsidR="00000000" w:rsidRDefault="00A10F7D">
            <w:pPr>
              <w:spacing w:after="100"/>
              <w:jc w:val="right"/>
              <w:rPr>
                <w:rFonts w:eastAsia="Times New Roman"/>
              </w:rPr>
            </w:pPr>
            <w:r>
              <w:rPr>
                <w:rFonts w:eastAsia="Times New Roman"/>
                <w:color w:val="000000"/>
                <w:sz w:val="18"/>
                <w:szCs w:val="18"/>
              </w:rPr>
              <w:t>(411)</w:t>
            </w:r>
          </w:p>
        </w:tc>
        <w:tc>
          <w:tcPr>
            <w:tcW w:w="0" w:type="auto"/>
            <w:shd w:val="clear" w:color="auto" w:fill="FFFFFF"/>
            <w:tcMar>
              <w:top w:w="30" w:type="dxa"/>
              <w:left w:w="0" w:type="dxa"/>
              <w:bottom w:w="30" w:type="dxa"/>
              <w:right w:w="20" w:type="dxa"/>
            </w:tcMar>
            <w:vAlign w:val="bottom"/>
            <w:hideMark/>
          </w:tcPr>
          <w:p w14:paraId="2B4DDA7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C30DCD"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9F55401"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3A47EBC" w14:textId="77777777" w:rsidR="00000000" w:rsidRDefault="00A10F7D">
            <w:pPr>
              <w:spacing w:after="100"/>
              <w:jc w:val="right"/>
              <w:rPr>
                <w:rFonts w:eastAsia="Times New Roman"/>
              </w:rPr>
            </w:pPr>
            <w:r>
              <w:rPr>
                <w:rFonts w:eastAsia="Times New Roman"/>
                <w:color w:val="000000"/>
                <w:sz w:val="18"/>
                <w:szCs w:val="18"/>
              </w:rPr>
              <w:t>(1,305)</w:t>
            </w:r>
          </w:p>
        </w:tc>
        <w:tc>
          <w:tcPr>
            <w:tcW w:w="0" w:type="auto"/>
            <w:shd w:val="clear" w:color="auto" w:fill="FFFFFF"/>
            <w:tcMar>
              <w:top w:w="30" w:type="dxa"/>
              <w:left w:w="0" w:type="dxa"/>
              <w:bottom w:w="30" w:type="dxa"/>
              <w:right w:w="20" w:type="dxa"/>
            </w:tcMar>
            <w:vAlign w:val="bottom"/>
            <w:hideMark/>
          </w:tcPr>
          <w:p w14:paraId="189EBA02" w14:textId="77777777" w:rsidR="00000000" w:rsidRDefault="00A10F7D">
            <w:pPr>
              <w:spacing w:after="100"/>
              <w:jc w:val="right"/>
              <w:rPr>
                <w:rFonts w:eastAsia="Times New Roman"/>
              </w:rPr>
            </w:pPr>
          </w:p>
        </w:tc>
        <w:tc>
          <w:tcPr>
            <w:tcW w:w="0" w:type="auto"/>
            <w:vAlign w:val="center"/>
            <w:hideMark/>
          </w:tcPr>
          <w:p w14:paraId="1C528BB0" w14:textId="77777777" w:rsidR="00000000" w:rsidRDefault="00A10F7D">
            <w:pPr>
              <w:spacing w:after="100"/>
              <w:jc w:val="right"/>
              <w:rPr>
                <w:rFonts w:eastAsia="Times New Roman"/>
                <w:sz w:val="20"/>
                <w:szCs w:val="20"/>
              </w:rPr>
            </w:pPr>
          </w:p>
        </w:tc>
        <w:tc>
          <w:tcPr>
            <w:tcW w:w="0" w:type="auto"/>
            <w:vAlign w:val="center"/>
            <w:hideMark/>
          </w:tcPr>
          <w:p w14:paraId="25C591D1" w14:textId="77777777" w:rsidR="00000000" w:rsidRDefault="00A10F7D">
            <w:pPr>
              <w:spacing w:after="100"/>
              <w:rPr>
                <w:rFonts w:eastAsia="Times New Roman"/>
                <w:sz w:val="20"/>
                <w:szCs w:val="20"/>
              </w:rPr>
            </w:pPr>
          </w:p>
        </w:tc>
        <w:tc>
          <w:tcPr>
            <w:tcW w:w="0" w:type="auto"/>
            <w:gridSpan w:val="3"/>
            <w:vAlign w:val="center"/>
            <w:hideMark/>
          </w:tcPr>
          <w:p w14:paraId="2777BF37" w14:textId="77777777" w:rsidR="00000000" w:rsidRDefault="00A10F7D">
            <w:pPr>
              <w:spacing w:after="100"/>
              <w:rPr>
                <w:rFonts w:eastAsia="Times New Roman"/>
                <w:sz w:val="20"/>
                <w:szCs w:val="20"/>
              </w:rPr>
            </w:pPr>
          </w:p>
        </w:tc>
        <w:tc>
          <w:tcPr>
            <w:tcW w:w="0" w:type="auto"/>
            <w:gridSpan w:val="3"/>
            <w:vAlign w:val="center"/>
            <w:hideMark/>
          </w:tcPr>
          <w:p w14:paraId="37EF74FA" w14:textId="77777777" w:rsidR="00000000" w:rsidRDefault="00A10F7D">
            <w:pPr>
              <w:spacing w:after="100"/>
              <w:rPr>
                <w:rFonts w:eastAsia="Times New Roman"/>
                <w:sz w:val="20"/>
                <w:szCs w:val="20"/>
              </w:rPr>
            </w:pPr>
          </w:p>
        </w:tc>
        <w:tc>
          <w:tcPr>
            <w:tcW w:w="0" w:type="auto"/>
            <w:gridSpan w:val="3"/>
            <w:vAlign w:val="center"/>
            <w:hideMark/>
          </w:tcPr>
          <w:p w14:paraId="7867660C" w14:textId="77777777" w:rsidR="00000000" w:rsidRDefault="00A10F7D">
            <w:pPr>
              <w:spacing w:after="100"/>
              <w:rPr>
                <w:rFonts w:eastAsia="Times New Roman"/>
                <w:sz w:val="20"/>
                <w:szCs w:val="20"/>
              </w:rPr>
            </w:pPr>
          </w:p>
        </w:tc>
        <w:tc>
          <w:tcPr>
            <w:tcW w:w="0" w:type="auto"/>
            <w:gridSpan w:val="3"/>
            <w:vAlign w:val="center"/>
            <w:hideMark/>
          </w:tcPr>
          <w:p w14:paraId="31C2C249" w14:textId="77777777" w:rsidR="00000000" w:rsidRDefault="00A10F7D">
            <w:pPr>
              <w:spacing w:after="100"/>
              <w:rPr>
                <w:rFonts w:eastAsia="Times New Roman"/>
                <w:sz w:val="20"/>
                <w:szCs w:val="20"/>
              </w:rPr>
            </w:pPr>
          </w:p>
        </w:tc>
      </w:tr>
      <w:tr w:rsidR="00000000" w14:paraId="5BA0E386" w14:textId="77777777">
        <w:tc>
          <w:tcPr>
            <w:tcW w:w="0" w:type="auto"/>
            <w:gridSpan w:val="3"/>
            <w:shd w:val="clear" w:color="auto" w:fill="CCEEFF"/>
            <w:tcMar>
              <w:top w:w="30" w:type="dxa"/>
              <w:left w:w="20" w:type="dxa"/>
              <w:bottom w:w="30" w:type="dxa"/>
              <w:right w:w="20" w:type="dxa"/>
            </w:tcMar>
            <w:vAlign w:val="center"/>
            <w:hideMark/>
          </w:tcPr>
          <w:p w14:paraId="1383533C" w14:textId="77777777" w:rsidR="00000000" w:rsidRDefault="00A10F7D">
            <w:pPr>
              <w:spacing w:after="100"/>
              <w:rPr>
                <w:rFonts w:eastAsia="Times New Roman"/>
              </w:rPr>
            </w:pPr>
            <w:r>
              <w:rPr>
                <w:rFonts w:eastAsia="Times New Roman"/>
                <w:color w:val="000000"/>
                <w:sz w:val="18"/>
                <w:szCs w:val="18"/>
              </w:rPr>
              <w:t>Net unrealized losses on hedging relationships</w:t>
            </w:r>
          </w:p>
        </w:tc>
        <w:tc>
          <w:tcPr>
            <w:tcW w:w="0" w:type="auto"/>
            <w:gridSpan w:val="3"/>
            <w:shd w:val="clear" w:color="auto" w:fill="CCEEFF"/>
            <w:tcMar>
              <w:top w:w="0" w:type="dxa"/>
              <w:left w:w="20" w:type="dxa"/>
              <w:bottom w:w="0" w:type="dxa"/>
              <w:right w:w="20" w:type="dxa"/>
            </w:tcMar>
            <w:vAlign w:val="center"/>
            <w:hideMark/>
          </w:tcPr>
          <w:p w14:paraId="301CE89C"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146AE8" w14:textId="77777777" w:rsidR="00000000" w:rsidRDefault="00A10F7D">
            <w:pPr>
              <w:spacing w:after="100"/>
              <w:jc w:val="right"/>
              <w:rPr>
                <w:rFonts w:eastAsia="Times New Roman"/>
              </w:rPr>
            </w:pPr>
            <w:r>
              <w:rPr>
                <w:rFonts w:eastAsia="Times New Roman"/>
                <w:b/>
                <w:bCs/>
                <w:color w:val="000000"/>
                <w:sz w:val="18"/>
                <w:szCs w:val="18"/>
              </w:rPr>
              <w:t>(3,292)</w:t>
            </w:r>
          </w:p>
        </w:tc>
        <w:tc>
          <w:tcPr>
            <w:tcW w:w="0" w:type="auto"/>
            <w:shd w:val="clear" w:color="auto" w:fill="CCEEFF"/>
            <w:tcMar>
              <w:top w:w="30" w:type="dxa"/>
              <w:left w:w="0" w:type="dxa"/>
              <w:bottom w:w="30" w:type="dxa"/>
              <w:right w:w="20" w:type="dxa"/>
            </w:tcMar>
            <w:vAlign w:val="bottom"/>
            <w:hideMark/>
          </w:tcPr>
          <w:p w14:paraId="0A56360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62712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9C7049" w14:textId="77777777" w:rsidR="00000000" w:rsidRDefault="00A10F7D">
            <w:pPr>
              <w:spacing w:after="100"/>
              <w:jc w:val="right"/>
              <w:rPr>
                <w:rFonts w:eastAsia="Times New Roman"/>
              </w:rPr>
            </w:pPr>
            <w:r>
              <w:rPr>
                <w:rFonts w:eastAsia="Times New Roman"/>
                <w:b/>
                <w:bCs/>
                <w:color w:val="000000"/>
                <w:sz w:val="18"/>
                <w:szCs w:val="18"/>
              </w:rPr>
              <w:t>(796)</w:t>
            </w:r>
          </w:p>
        </w:tc>
        <w:tc>
          <w:tcPr>
            <w:tcW w:w="0" w:type="auto"/>
            <w:shd w:val="clear" w:color="auto" w:fill="CCEEFF"/>
            <w:tcMar>
              <w:top w:w="30" w:type="dxa"/>
              <w:left w:w="0" w:type="dxa"/>
              <w:bottom w:w="30" w:type="dxa"/>
              <w:right w:w="20" w:type="dxa"/>
            </w:tcMar>
            <w:vAlign w:val="bottom"/>
            <w:hideMark/>
          </w:tcPr>
          <w:p w14:paraId="038C8F6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66A8C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64C662" w14:textId="77777777" w:rsidR="00000000" w:rsidRDefault="00A10F7D">
            <w:pPr>
              <w:spacing w:after="100"/>
              <w:jc w:val="right"/>
              <w:rPr>
                <w:rFonts w:eastAsia="Times New Roman"/>
              </w:rPr>
            </w:pPr>
            <w:r>
              <w:rPr>
                <w:rFonts w:eastAsia="Times New Roman"/>
                <w:b/>
                <w:bCs/>
                <w:color w:val="000000"/>
                <w:sz w:val="18"/>
                <w:szCs w:val="18"/>
              </w:rPr>
              <w:t>(2,496)</w:t>
            </w:r>
          </w:p>
        </w:tc>
        <w:tc>
          <w:tcPr>
            <w:tcW w:w="0" w:type="auto"/>
            <w:shd w:val="clear" w:color="auto" w:fill="CCEEFF"/>
            <w:tcMar>
              <w:top w:w="30" w:type="dxa"/>
              <w:left w:w="0" w:type="dxa"/>
              <w:bottom w:w="30" w:type="dxa"/>
              <w:right w:w="20" w:type="dxa"/>
            </w:tcMar>
            <w:vAlign w:val="bottom"/>
            <w:hideMark/>
          </w:tcPr>
          <w:p w14:paraId="701B885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4B9E9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0F1CD5" w14:textId="77777777" w:rsidR="00000000" w:rsidRDefault="00A10F7D">
            <w:pPr>
              <w:spacing w:after="100"/>
              <w:jc w:val="right"/>
              <w:rPr>
                <w:rFonts w:eastAsia="Times New Roman"/>
              </w:rPr>
            </w:pPr>
            <w:r>
              <w:rPr>
                <w:rFonts w:eastAsia="Times New Roman"/>
                <w:color w:val="000000"/>
                <w:sz w:val="18"/>
                <w:szCs w:val="18"/>
              </w:rPr>
              <w:t>(</w:t>
            </w:r>
            <w:r>
              <w:rPr>
                <w:rFonts w:eastAsia="Times New Roman"/>
                <w:color w:val="000000"/>
                <w:sz w:val="18"/>
                <w:szCs w:val="18"/>
              </w:rPr>
              <w:t>1,089)</w:t>
            </w:r>
          </w:p>
        </w:tc>
        <w:tc>
          <w:tcPr>
            <w:tcW w:w="0" w:type="auto"/>
            <w:shd w:val="clear" w:color="auto" w:fill="CCEEFF"/>
            <w:tcMar>
              <w:top w:w="30" w:type="dxa"/>
              <w:left w:w="0" w:type="dxa"/>
              <w:bottom w:w="30" w:type="dxa"/>
              <w:right w:w="20" w:type="dxa"/>
            </w:tcMar>
            <w:vAlign w:val="bottom"/>
            <w:hideMark/>
          </w:tcPr>
          <w:p w14:paraId="11D1F07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03044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C926F0" w14:textId="77777777" w:rsidR="00000000" w:rsidRDefault="00A10F7D">
            <w:pPr>
              <w:spacing w:after="100"/>
              <w:jc w:val="right"/>
              <w:rPr>
                <w:rFonts w:eastAsia="Times New Roman"/>
              </w:rPr>
            </w:pPr>
            <w:r>
              <w:rPr>
                <w:rFonts w:eastAsia="Times New Roman"/>
                <w:color w:val="000000"/>
                <w:sz w:val="18"/>
                <w:szCs w:val="18"/>
              </w:rPr>
              <w:t>(262)</w:t>
            </w:r>
          </w:p>
        </w:tc>
        <w:tc>
          <w:tcPr>
            <w:tcW w:w="0" w:type="auto"/>
            <w:shd w:val="clear" w:color="auto" w:fill="CCEEFF"/>
            <w:tcMar>
              <w:top w:w="30" w:type="dxa"/>
              <w:left w:w="0" w:type="dxa"/>
              <w:bottom w:w="30" w:type="dxa"/>
              <w:right w:w="20" w:type="dxa"/>
            </w:tcMar>
            <w:vAlign w:val="bottom"/>
            <w:hideMark/>
          </w:tcPr>
          <w:p w14:paraId="03E78FA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7F5BB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EEC8C8" w14:textId="77777777" w:rsidR="00000000" w:rsidRDefault="00A10F7D">
            <w:pPr>
              <w:spacing w:after="100"/>
              <w:jc w:val="right"/>
              <w:rPr>
                <w:rFonts w:eastAsia="Times New Roman"/>
              </w:rPr>
            </w:pPr>
            <w:r>
              <w:rPr>
                <w:rFonts w:eastAsia="Times New Roman"/>
                <w:color w:val="000000"/>
                <w:sz w:val="18"/>
                <w:szCs w:val="18"/>
              </w:rPr>
              <w:t>(827)</w:t>
            </w:r>
          </w:p>
        </w:tc>
        <w:tc>
          <w:tcPr>
            <w:tcW w:w="0" w:type="auto"/>
            <w:shd w:val="clear" w:color="auto" w:fill="CCEEFF"/>
            <w:tcMar>
              <w:top w:w="30" w:type="dxa"/>
              <w:left w:w="0" w:type="dxa"/>
              <w:bottom w:w="30" w:type="dxa"/>
              <w:right w:w="20" w:type="dxa"/>
            </w:tcMar>
            <w:vAlign w:val="bottom"/>
            <w:hideMark/>
          </w:tcPr>
          <w:p w14:paraId="2099952C" w14:textId="77777777" w:rsidR="00000000" w:rsidRDefault="00A10F7D">
            <w:pPr>
              <w:spacing w:after="100"/>
              <w:jc w:val="right"/>
              <w:rPr>
                <w:rFonts w:eastAsia="Times New Roman"/>
              </w:rPr>
            </w:pPr>
          </w:p>
        </w:tc>
        <w:tc>
          <w:tcPr>
            <w:tcW w:w="0" w:type="auto"/>
            <w:vAlign w:val="center"/>
            <w:hideMark/>
          </w:tcPr>
          <w:p w14:paraId="3EFC7DC5" w14:textId="77777777" w:rsidR="00000000" w:rsidRDefault="00A10F7D">
            <w:pPr>
              <w:spacing w:after="100"/>
              <w:jc w:val="right"/>
              <w:rPr>
                <w:rFonts w:eastAsia="Times New Roman"/>
                <w:sz w:val="20"/>
                <w:szCs w:val="20"/>
              </w:rPr>
            </w:pPr>
          </w:p>
        </w:tc>
        <w:tc>
          <w:tcPr>
            <w:tcW w:w="0" w:type="auto"/>
            <w:vAlign w:val="center"/>
            <w:hideMark/>
          </w:tcPr>
          <w:p w14:paraId="7771BEA9" w14:textId="77777777" w:rsidR="00000000" w:rsidRDefault="00A10F7D">
            <w:pPr>
              <w:spacing w:after="100"/>
              <w:rPr>
                <w:rFonts w:eastAsia="Times New Roman"/>
                <w:sz w:val="20"/>
                <w:szCs w:val="20"/>
              </w:rPr>
            </w:pPr>
          </w:p>
        </w:tc>
        <w:tc>
          <w:tcPr>
            <w:tcW w:w="0" w:type="auto"/>
            <w:gridSpan w:val="3"/>
            <w:vAlign w:val="center"/>
            <w:hideMark/>
          </w:tcPr>
          <w:p w14:paraId="61AC6044" w14:textId="77777777" w:rsidR="00000000" w:rsidRDefault="00A10F7D">
            <w:pPr>
              <w:spacing w:after="100"/>
              <w:rPr>
                <w:rFonts w:eastAsia="Times New Roman"/>
                <w:sz w:val="20"/>
                <w:szCs w:val="20"/>
              </w:rPr>
            </w:pPr>
          </w:p>
        </w:tc>
        <w:tc>
          <w:tcPr>
            <w:tcW w:w="0" w:type="auto"/>
            <w:gridSpan w:val="3"/>
            <w:vAlign w:val="center"/>
            <w:hideMark/>
          </w:tcPr>
          <w:p w14:paraId="2CF5E8BF" w14:textId="77777777" w:rsidR="00000000" w:rsidRDefault="00A10F7D">
            <w:pPr>
              <w:spacing w:after="100"/>
              <w:rPr>
                <w:rFonts w:eastAsia="Times New Roman"/>
                <w:sz w:val="20"/>
                <w:szCs w:val="20"/>
              </w:rPr>
            </w:pPr>
          </w:p>
        </w:tc>
        <w:tc>
          <w:tcPr>
            <w:tcW w:w="0" w:type="auto"/>
            <w:gridSpan w:val="3"/>
            <w:vAlign w:val="center"/>
            <w:hideMark/>
          </w:tcPr>
          <w:p w14:paraId="70EEAB45" w14:textId="77777777" w:rsidR="00000000" w:rsidRDefault="00A10F7D">
            <w:pPr>
              <w:spacing w:after="100"/>
              <w:rPr>
                <w:rFonts w:eastAsia="Times New Roman"/>
                <w:sz w:val="20"/>
                <w:szCs w:val="20"/>
              </w:rPr>
            </w:pPr>
          </w:p>
        </w:tc>
        <w:tc>
          <w:tcPr>
            <w:tcW w:w="0" w:type="auto"/>
            <w:gridSpan w:val="3"/>
            <w:vAlign w:val="center"/>
            <w:hideMark/>
          </w:tcPr>
          <w:p w14:paraId="0F2D65A3" w14:textId="77777777" w:rsidR="00000000" w:rsidRDefault="00A10F7D">
            <w:pPr>
              <w:spacing w:after="100"/>
              <w:rPr>
                <w:rFonts w:eastAsia="Times New Roman"/>
                <w:sz w:val="20"/>
                <w:szCs w:val="20"/>
              </w:rPr>
            </w:pPr>
          </w:p>
        </w:tc>
      </w:tr>
      <w:tr w:rsidR="00000000" w14:paraId="01A286E0" w14:textId="77777777">
        <w:tc>
          <w:tcPr>
            <w:tcW w:w="0" w:type="auto"/>
            <w:gridSpan w:val="3"/>
            <w:shd w:val="clear" w:color="auto" w:fill="FFFFFF"/>
            <w:tcMar>
              <w:top w:w="30" w:type="dxa"/>
              <w:left w:w="20" w:type="dxa"/>
              <w:bottom w:w="30" w:type="dxa"/>
              <w:right w:w="20" w:type="dxa"/>
            </w:tcMar>
            <w:vAlign w:val="center"/>
            <w:hideMark/>
          </w:tcPr>
          <w:p w14:paraId="46456631" w14:textId="77777777" w:rsidR="00000000" w:rsidRDefault="00A10F7D">
            <w:pPr>
              <w:spacing w:after="100"/>
              <w:divId w:val="1482427325"/>
              <w:rPr>
                <w:rFonts w:eastAsia="Times New Roman"/>
              </w:rPr>
            </w:pPr>
            <w:r>
              <w:rPr>
                <w:rFonts w:eastAsia="Times New Roman"/>
                <w:color w:val="000000"/>
                <w:sz w:val="18"/>
                <w:szCs w:val="18"/>
              </w:rPr>
              <w:t>Foreign currency translation adjustment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6F6E4FD2"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F92C50" w14:textId="77777777" w:rsidR="00000000" w:rsidRDefault="00A10F7D">
            <w:pPr>
              <w:spacing w:after="100"/>
              <w:jc w:val="right"/>
              <w:rPr>
                <w:rFonts w:eastAsia="Times New Roman"/>
              </w:rPr>
            </w:pPr>
            <w:r>
              <w:rPr>
                <w:rFonts w:eastAsia="Times New Roman"/>
                <w:b/>
                <w:bCs/>
                <w:color w:val="000000"/>
                <w:sz w:val="18"/>
                <w:szCs w:val="18"/>
              </w:rPr>
              <w:t>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325F12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A2056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B6AB06" w14:textId="77777777" w:rsidR="00000000" w:rsidRDefault="00A10F7D">
            <w:pPr>
              <w:spacing w:after="100"/>
              <w:jc w:val="right"/>
              <w:rPr>
                <w:rFonts w:eastAsia="Times New Roman"/>
              </w:rPr>
            </w:pPr>
            <w:r>
              <w:rPr>
                <w:rFonts w:eastAsia="Times New Roman"/>
                <w:b/>
                <w:bCs/>
                <w:color w:val="000000"/>
                <w:sz w:val="18"/>
                <w:szCs w:val="18"/>
              </w:rPr>
              <w:t>152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DCBADC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D7097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9296B6" w14:textId="77777777" w:rsidR="00000000" w:rsidRDefault="00A10F7D">
            <w:pPr>
              <w:spacing w:after="100"/>
              <w:jc w:val="right"/>
              <w:rPr>
                <w:rFonts w:eastAsia="Times New Roman"/>
              </w:rPr>
            </w:pPr>
            <w:r>
              <w:rPr>
                <w:rFonts w:eastAsia="Times New Roman"/>
                <w:b/>
                <w:bCs/>
                <w:color w:val="000000"/>
                <w:sz w:val="18"/>
                <w:szCs w:val="18"/>
              </w:rPr>
              <w:t>(105)</w:t>
            </w:r>
          </w:p>
        </w:tc>
        <w:tc>
          <w:tcPr>
            <w:tcW w:w="0" w:type="auto"/>
            <w:shd w:val="clear" w:color="auto" w:fill="FFFFFF"/>
            <w:tcMar>
              <w:top w:w="30" w:type="dxa"/>
              <w:left w:w="0" w:type="dxa"/>
              <w:bottom w:w="30" w:type="dxa"/>
              <w:right w:w="20" w:type="dxa"/>
            </w:tcMar>
            <w:vAlign w:val="bottom"/>
            <w:hideMark/>
          </w:tcPr>
          <w:p w14:paraId="57AC895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1E153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21B34E" w14:textId="77777777" w:rsidR="00000000" w:rsidRDefault="00A10F7D">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14:paraId="09E891A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277C3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D63D8D" w14:textId="77777777" w:rsidR="00000000" w:rsidRDefault="00A10F7D">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14:paraId="11041AB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80FBA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42F91B" w14:textId="77777777" w:rsidR="00000000" w:rsidRDefault="00A10F7D">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14:paraId="445B4691" w14:textId="77777777" w:rsidR="00000000" w:rsidRDefault="00A10F7D">
            <w:pPr>
              <w:spacing w:after="100"/>
              <w:jc w:val="right"/>
              <w:rPr>
                <w:rFonts w:eastAsia="Times New Roman"/>
              </w:rPr>
            </w:pPr>
          </w:p>
        </w:tc>
        <w:tc>
          <w:tcPr>
            <w:tcW w:w="0" w:type="auto"/>
            <w:vAlign w:val="center"/>
            <w:hideMark/>
          </w:tcPr>
          <w:p w14:paraId="7CAF06A2" w14:textId="77777777" w:rsidR="00000000" w:rsidRDefault="00A10F7D">
            <w:pPr>
              <w:spacing w:after="100"/>
              <w:jc w:val="right"/>
              <w:rPr>
                <w:rFonts w:eastAsia="Times New Roman"/>
                <w:sz w:val="20"/>
                <w:szCs w:val="20"/>
              </w:rPr>
            </w:pPr>
          </w:p>
        </w:tc>
        <w:tc>
          <w:tcPr>
            <w:tcW w:w="0" w:type="auto"/>
            <w:vAlign w:val="center"/>
            <w:hideMark/>
          </w:tcPr>
          <w:p w14:paraId="619E6C83" w14:textId="77777777" w:rsidR="00000000" w:rsidRDefault="00A10F7D">
            <w:pPr>
              <w:spacing w:after="100"/>
              <w:rPr>
                <w:rFonts w:eastAsia="Times New Roman"/>
                <w:sz w:val="20"/>
                <w:szCs w:val="20"/>
              </w:rPr>
            </w:pPr>
          </w:p>
        </w:tc>
        <w:tc>
          <w:tcPr>
            <w:tcW w:w="0" w:type="auto"/>
            <w:gridSpan w:val="3"/>
            <w:vAlign w:val="center"/>
            <w:hideMark/>
          </w:tcPr>
          <w:p w14:paraId="15B5BA94" w14:textId="77777777" w:rsidR="00000000" w:rsidRDefault="00A10F7D">
            <w:pPr>
              <w:spacing w:after="100"/>
              <w:rPr>
                <w:rFonts w:eastAsia="Times New Roman"/>
                <w:sz w:val="20"/>
                <w:szCs w:val="20"/>
              </w:rPr>
            </w:pPr>
          </w:p>
        </w:tc>
        <w:tc>
          <w:tcPr>
            <w:tcW w:w="0" w:type="auto"/>
            <w:gridSpan w:val="3"/>
            <w:vAlign w:val="center"/>
            <w:hideMark/>
          </w:tcPr>
          <w:p w14:paraId="77C38333" w14:textId="77777777" w:rsidR="00000000" w:rsidRDefault="00A10F7D">
            <w:pPr>
              <w:spacing w:after="100"/>
              <w:rPr>
                <w:rFonts w:eastAsia="Times New Roman"/>
                <w:sz w:val="20"/>
                <w:szCs w:val="20"/>
              </w:rPr>
            </w:pPr>
          </w:p>
        </w:tc>
        <w:tc>
          <w:tcPr>
            <w:tcW w:w="0" w:type="auto"/>
            <w:gridSpan w:val="3"/>
            <w:vAlign w:val="center"/>
            <w:hideMark/>
          </w:tcPr>
          <w:p w14:paraId="228D27A7" w14:textId="77777777" w:rsidR="00000000" w:rsidRDefault="00A10F7D">
            <w:pPr>
              <w:spacing w:after="100"/>
              <w:rPr>
                <w:rFonts w:eastAsia="Times New Roman"/>
                <w:sz w:val="20"/>
                <w:szCs w:val="20"/>
              </w:rPr>
            </w:pPr>
          </w:p>
        </w:tc>
        <w:tc>
          <w:tcPr>
            <w:tcW w:w="0" w:type="auto"/>
            <w:gridSpan w:val="3"/>
            <w:vAlign w:val="center"/>
            <w:hideMark/>
          </w:tcPr>
          <w:p w14:paraId="1C36E958" w14:textId="77777777" w:rsidR="00000000" w:rsidRDefault="00A10F7D">
            <w:pPr>
              <w:spacing w:after="100"/>
              <w:rPr>
                <w:rFonts w:eastAsia="Times New Roman"/>
                <w:sz w:val="20"/>
                <w:szCs w:val="20"/>
              </w:rPr>
            </w:pPr>
          </w:p>
        </w:tc>
      </w:tr>
      <w:tr w:rsidR="00000000" w14:paraId="62A38C78" w14:textId="77777777">
        <w:tc>
          <w:tcPr>
            <w:tcW w:w="0" w:type="auto"/>
            <w:gridSpan w:val="3"/>
            <w:shd w:val="clear" w:color="auto" w:fill="CCEEFF"/>
            <w:tcMar>
              <w:top w:w="30" w:type="dxa"/>
              <w:left w:w="20" w:type="dxa"/>
              <w:bottom w:w="30" w:type="dxa"/>
              <w:right w:w="20" w:type="dxa"/>
            </w:tcMar>
            <w:vAlign w:val="center"/>
            <w:hideMark/>
          </w:tcPr>
          <w:p w14:paraId="531CF1CD" w14:textId="77777777" w:rsidR="00000000" w:rsidRDefault="00A10F7D">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14:paraId="187528AE"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1A66D08" w14:textId="77777777" w:rsidR="00000000" w:rsidRDefault="00A10F7D">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bottom"/>
            <w:hideMark/>
          </w:tcPr>
          <w:p w14:paraId="48B1B33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35CAC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B12728"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D3814D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83E70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43B611" w14:textId="77777777" w:rsidR="00000000" w:rsidRDefault="00A10F7D">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bottom"/>
            <w:hideMark/>
          </w:tcPr>
          <w:p w14:paraId="76AC639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74B71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A20D6E" w14:textId="77777777" w:rsidR="00000000" w:rsidRDefault="00A10F7D">
            <w:pPr>
              <w:spacing w:after="100"/>
              <w:jc w:val="right"/>
              <w:rPr>
                <w:rFonts w:eastAsia="Times New Roman"/>
              </w:rPr>
            </w:pPr>
            <w:r>
              <w:rPr>
                <w:rFonts w:eastAsia="Times New Roman"/>
                <w:color w:val="000000"/>
                <w:sz w:val="18"/>
                <w:szCs w:val="18"/>
              </w:rPr>
              <w:t>(4)</w:t>
            </w:r>
          </w:p>
        </w:tc>
        <w:tc>
          <w:tcPr>
            <w:tcW w:w="0" w:type="auto"/>
            <w:shd w:val="clear" w:color="auto" w:fill="CCEEFF"/>
            <w:tcMar>
              <w:top w:w="30" w:type="dxa"/>
              <w:left w:w="0" w:type="dxa"/>
              <w:bottom w:w="30" w:type="dxa"/>
              <w:right w:w="20" w:type="dxa"/>
            </w:tcMar>
            <w:vAlign w:val="bottom"/>
            <w:hideMark/>
          </w:tcPr>
          <w:p w14:paraId="59EA27C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03D51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12426C" w14:textId="77777777" w:rsidR="00000000" w:rsidRDefault="00A10F7D">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14:paraId="0C8B012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B704F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453CA2" w14:textId="77777777" w:rsidR="00000000" w:rsidRDefault="00A10F7D">
            <w:pPr>
              <w:spacing w:after="100"/>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bottom"/>
            <w:hideMark/>
          </w:tcPr>
          <w:p w14:paraId="4633FDB3" w14:textId="77777777" w:rsidR="00000000" w:rsidRDefault="00A10F7D">
            <w:pPr>
              <w:spacing w:after="100"/>
              <w:jc w:val="right"/>
              <w:rPr>
                <w:rFonts w:eastAsia="Times New Roman"/>
              </w:rPr>
            </w:pPr>
          </w:p>
        </w:tc>
        <w:tc>
          <w:tcPr>
            <w:tcW w:w="0" w:type="auto"/>
            <w:vAlign w:val="center"/>
            <w:hideMark/>
          </w:tcPr>
          <w:p w14:paraId="5398969D" w14:textId="77777777" w:rsidR="00000000" w:rsidRDefault="00A10F7D">
            <w:pPr>
              <w:spacing w:after="100"/>
              <w:jc w:val="right"/>
              <w:rPr>
                <w:rFonts w:eastAsia="Times New Roman"/>
                <w:sz w:val="20"/>
                <w:szCs w:val="20"/>
              </w:rPr>
            </w:pPr>
          </w:p>
        </w:tc>
        <w:tc>
          <w:tcPr>
            <w:tcW w:w="0" w:type="auto"/>
            <w:vAlign w:val="center"/>
            <w:hideMark/>
          </w:tcPr>
          <w:p w14:paraId="1FD6F608" w14:textId="77777777" w:rsidR="00000000" w:rsidRDefault="00A10F7D">
            <w:pPr>
              <w:spacing w:after="100"/>
              <w:rPr>
                <w:rFonts w:eastAsia="Times New Roman"/>
                <w:sz w:val="20"/>
                <w:szCs w:val="20"/>
              </w:rPr>
            </w:pPr>
          </w:p>
        </w:tc>
        <w:tc>
          <w:tcPr>
            <w:tcW w:w="0" w:type="auto"/>
            <w:gridSpan w:val="3"/>
            <w:vAlign w:val="center"/>
            <w:hideMark/>
          </w:tcPr>
          <w:p w14:paraId="14A94117" w14:textId="77777777" w:rsidR="00000000" w:rsidRDefault="00A10F7D">
            <w:pPr>
              <w:spacing w:after="100"/>
              <w:rPr>
                <w:rFonts w:eastAsia="Times New Roman"/>
                <w:sz w:val="20"/>
                <w:szCs w:val="20"/>
              </w:rPr>
            </w:pPr>
          </w:p>
        </w:tc>
        <w:tc>
          <w:tcPr>
            <w:tcW w:w="0" w:type="auto"/>
            <w:gridSpan w:val="3"/>
            <w:vAlign w:val="center"/>
            <w:hideMark/>
          </w:tcPr>
          <w:p w14:paraId="3C32BAF7" w14:textId="77777777" w:rsidR="00000000" w:rsidRDefault="00A10F7D">
            <w:pPr>
              <w:spacing w:after="100"/>
              <w:rPr>
                <w:rFonts w:eastAsia="Times New Roman"/>
                <w:sz w:val="20"/>
                <w:szCs w:val="20"/>
              </w:rPr>
            </w:pPr>
          </w:p>
        </w:tc>
        <w:tc>
          <w:tcPr>
            <w:tcW w:w="0" w:type="auto"/>
            <w:gridSpan w:val="3"/>
            <w:vAlign w:val="center"/>
            <w:hideMark/>
          </w:tcPr>
          <w:p w14:paraId="013B64A2" w14:textId="77777777" w:rsidR="00000000" w:rsidRDefault="00A10F7D">
            <w:pPr>
              <w:spacing w:after="100"/>
              <w:rPr>
                <w:rFonts w:eastAsia="Times New Roman"/>
                <w:sz w:val="20"/>
                <w:szCs w:val="20"/>
              </w:rPr>
            </w:pPr>
          </w:p>
        </w:tc>
        <w:tc>
          <w:tcPr>
            <w:tcW w:w="0" w:type="auto"/>
            <w:gridSpan w:val="3"/>
            <w:vAlign w:val="center"/>
            <w:hideMark/>
          </w:tcPr>
          <w:p w14:paraId="5E905897" w14:textId="77777777" w:rsidR="00000000" w:rsidRDefault="00A10F7D">
            <w:pPr>
              <w:spacing w:after="100"/>
              <w:rPr>
                <w:rFonts w:eastAsia="Times New Roman"/>
                <w:sz w:val="20"/>
                <w:szCs w:val="20"/>
              </w:rPr>
            </w:pPr>
          </w:p>
        </w:tc>
      </w:tr>
      <w:tr w:rsidR="00000000" w14:paraId="0542D723" w14:textId="77777777">
        <w:tc>
          <w:tcPr>
            <w:tcW w:w="0" w:type="auto"/>
            <w:gridSpan w:val="3"/>
            <w:shd w:val="clear" w:color="auto" w:fill="FFFFFF"/>
            <w:tcMar>
              <w:top w:w="30" w:type="dxa"/>
              <w:left w:w="20" w:type="dxa"/>
              <w:bottom w:w="30" w:type="dxa"/>
              <w:right w:w="20" w:type="dxa"/>
            </w:tcMar>
            <w:vAlign w:val="center"/>
            <w:hideMark/>
          </w:tcPr>
          <w:p w14:paraId="3750C750" w14:textId="77777777" w:rsidR="00000000" w:rsidRDefault="00A10F7D">
            <w:pPr>
              <w:spacing w:after="100"/>
              <w:rPr>
                <w:rFonts w:eastAsia="Times New Roman"/>
              </w:rPr>
            </w:pPr>
            <w:r>
              <w:rPr>
                <w:rFonts w:eastAsia="Times New Roman"/>
                <w:color w:val="000000"/>
                <w:sz w:val="18"/>
                <w:szCs w:val="18"/>
              </w:rPr>
              <w:t>Other comprehensive loss</w:t>
            </w:r>
          </w:p>
        </w:tc>
        <w:tc>
          <w:tcPr>
            <w:tcW w:w="0" w:type="auto"/>
            <w:gridSpan w:val="3"/>
            <w:shd w:val="clear" w:color="auto" w:fill="FFFFFF"/>
            <w:tcMar>
              <w:top w:w="0" w:type="dxa"/>
              <w:left w:w="20" w:type="dxa"/>
              <w:bottom w:w="0" w:type="dxa"/>
              <w:right w:w="20" w:type="dxa"/>
            </w:tcMar>
            <w:vAlign w:val="center"/>
            <w:hideMark/>
          </w:tcPr>
          <w:p w14:paraId="30FB1B3C"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C50981A"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AE7E5FA" w14:textId="77777777" w:rsidR="00000000" w:rsidRDefault="00A10F7D">
            <w:pPr>
              <w:spacing w:after="100"/>
              <w:jc w:val="right"/>
              <w:rPr>
                <w:rFonts w:eastAsia="Times New Roman"/>
              </w:rPr>
            </w:pPr>
            <w:r>
              <w:rPr>
                <w:rFonts w:eastAsia="Times New Roman"/>
                <w:b/>
                <w:bCs/>
                <w:color w:val="000000"/>
                <w:sz w:val="18"/>
                <w:szCs w:val="18"/>
              </w:rPr>
              <w:t>(14,427)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D6E7B1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740D73"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934B930"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6B13A0E" w14:textId="77777777" w:rsidR="00000000" w:rsidRDefault="00A10F7D">
            <w:pPr>
              <w:spacing w:after="100"/>
              <w:jc w:val="right"/>
              <w:rPr>
                <w:rFonts w:eastAsia="Times New Roman"/>
              </w:rPr>
            </w:pPr>
            <w:r>
              <w:rPr>
                <w:rFonts w:eastAsia="Times New Roman"/>
                <w:b/>
                <w:bCs/>
                <w:color w:val="000000"/>
                <w:sz w:val="18"/>
                <w:szCs w:val="18"/>
              </w:rPr>
              <w:t>(3,349)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80D203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991AB1"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EA1F429"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6208608" w14:textId="77777777" w:rsidR="00000000" w:rsidRDefault="00A10F7D">
            <w:pPr>
              <w:spacing w:after="100"/>
              <w:jc w:val="right"/>
              <w:rPr>
                <w:rFonts w:eastAsia="Times New Roman"/>
              </w:rPr>
            </w:pPr>
            <w:r>
              <w:rPr>
                <w:rFonts w:eastAsia="Times New Roman"/>
                <w:b/>
                <w:bCs/>
                <w:color w:val="000000"/>
                <w:sz w:val="18"/>
                <w:szCs w:val="18"/>
              </w:rPr>
              <w:t>(11,078)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8C2E98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84B26F"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5BE2B7C"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B9701C0" w14:textId="77777777" w:rsidR="00000000" w:rsidRDefault="00A10F7D">
            <w:pPr>
              <w:spacing w:after="100"/>
              <w:jc w:val="right"/>
              <w:rPr>
                <w:rFonts w:eastAsia="Times New Roman"/>
              </w:rPr>
            </w:pPr>
            <w:r>
              <w:rPr>
                <w:rFonts w:eastAsia="Times New Roman"/>
                <w:color w:val="000000"/>
                <w:sz w:val="18"/>
                <w:szCs w:val="18"/>
              </w:rPr>
              <w:t>(2,798)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B2AE41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7D08D0"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2C81830"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154B066" w14:textId="77777777" w:rsidR="00000000" w:rsidRDefault="00A10F7D">
            <w:pPr>
              <w:spacing w:after="100"/>
              <w:jc w:val="right"/>
              <w:rPr>
                <w:rFonts w:eastAsia="Times New Roman"/>
              </w:rPr>
            </w:pPr>
            <w:r>
              <w:rPr>
                <w:rFonts w:eastAsia="Times New Roman"/>
                <w:color w:val="000000"/>
                <w:sz w:val="18"/>
                <w:szCs w:val="18"/>
              </w:rPr>
              <w:t>(664)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8FFED0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360E2D"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DCA90E4"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F254BAE" w14:textId="77777777" w:rsidR="00000000" w:rsidRDefault="00A10F7D">
            <w:pPr>
              <w:spacing w:after="100"/>
              <w:jc w:val="right"/>
              <w:rPr>
                <w:rFonts w:eastAsia="Times New Roman"/>
              </w:rPr>
            </w:pPr>
            <w:r>
              <w:rPr>
                <w:rFonts w:eastAsia="Times New Roman"/>
                <w:color w:val="000000"/>
                <w:sz w:val="18"/>
                <w:szCs w:val="18"/>
              </w:rPr>
              <w:t>(2,134)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4D5054F" w14:textId="77777777" w:rsidR="00000000" w:rsidRDefault="00A10F7D">
            <w:pPr>
              <w:spacing w:after="100"/>
              <w:jc w:val="right"/>
              <w:rPr>
                <w:rFonts w:eastAsia="Times New Roman"/>
              </w:rPr>
            </w:pPr>
          </w:p>
        </w:tc>
        <w:tc>
          <w:tcPr>
            <w:tcW w:w="0" w:type="auto"/>
            <w:vAlign w:val="center"/>
            <w:hideMark/>
          </w:tcPr>
          <w:p w14:paraId="2B39A342" w14:textId="77777777" w:rsidR="00000000" w:rsidRDefault="00A10F7D">
            <w:pPr>
              <w:spacing w:after="100"/>
              <w:jc w:val="right"/>
              <w:rPr>
                <w:rFonts w:eastAsia="Times New Roman"/>
                <w:sz w:val="20"/>
                <w:szCs w:val="20"/>
              </w:rPr>
            </w:pPr>
          </w:p>
        </w:tc>
        <w:tc>
          <w:tcPr>
            <w:tcW w:w="0" w:type="auto"/>
            <w:vAlign w:val="center"/>
            <w:hideMark/>
          </w:tcPr>
          <w:p w14:paraId="5D38E2AE" w14:textId="77777777" w:rsidR="00000000" w:rsidRDefault="00A10F7D">
            <w:pPr>
              <w:spacing w:after="100"/>
              <w:rPr>
                <w:rFonts w:eastAsia="Times New Roman"/>
                <w:sz w:val="20"/>
                <w:szCs w:val="20"/>
              </w:rPr>
            </w:pPr>
          </w:p>
        </w:tc>
        <w:tc>
          <w:tcPr>
            <w:tcW w:w="0" w:type="auto"/>
            <w:gridSpan w:val="3"/>
            <w:vAlign w:val="center"/>
            <w:hideMark/>
          </w:tcPr>
          <w:p w14:paraId="6A5D26E4" w14:textId="77777777" w:rsidR="00000000" w:rsidRDefault="00A10F7D">
            <w:pPr>
              <w:spacing w:after="100"/>
              <w:rPr>
                <w:rFonts w:eastAsia="Times New Roman"/>
                <w:sz w:val="20"/>
                <w:szCs w:val="20"/>
              </w:rPr>
            </w:pPr>
          </w:p>
        </w:tc>
        <w:tc>
          <w:tcPr>
            <w:tcW w:w="0" w:type="auto"/>
            <w:gridSpan w:val="3"/>
            <w:vAlign w:val="center"/>
            <w:hideMark/>
          </w:tcPr>
          <w:p w14:paraId="12A9F86F" w14:textId="77777777" w:rsidR="00000000" w:rsidRDefault="00A10F7D">
            <w:pPr>
              <w:spacing w:after="100"/>
              <w:rPr>
                <w:rFonts w:eastAsia="Times New Roman"/>
                <w:sz w:val="20"/>
                <w:szCs w:val="20"/>
              </w:rPr>
            </w:pPr>
          </w:p>
        </w:tc>
        <w:tc>
          <w:tcPr>
            <w:tcW w:w="0" w:type="auto"/>
            <w:gridSpan w:val="3"/>
            <w:vAlign w:val="center"/>
            <w:hideMark/>
          </w:tcPr>
          <w:p w14:paraId="1DAC7A9D" w14:textId="77777777" w:rsidR="00000000" w:rsidRDefault="00A10F7D">
            <w:pPr>
              <w:spacing w:after="100"/>
              <w:rPr>
                <w:rFonts w:eastAsia="Times New Roman"/>
                <w:sz w:val="20"/>
                <w:szCs w:val="20"/>
              </w:rPr>
            </w:pPr>
          </w:p>
        </w:tc>
        <w:tc>
          <w:tcPr>
            <w:tcW w:w="0" w:type="auto"/>
            <w:gridSpan w:val="3"/>
            <w:vAlign w:val="center"/>
            <w:hideMark/>
          </w:tcPr>
          <w:p w14:paraId="7CE8AD07" w14:textId="77777777" w:rsidR="00000000" w:rsidRDefault="00A10F7D">
            <w:pPr>
              <w:spacing w:after="100"/>
              <w:rPr>
                <w:rFonts w:eastAsia="Times New Roman"/>
                <w:sz w:val="20"/>
                <w:szCs w:val="20"/>
              </w:rPr>
            </w:pPr>
          </w:p>
        </w:tc>
      </w:tr>
    </w:tbl>
    <w:p w14:paraId="70441B46" w14:textId="77777777" w:rsidR="00000000" w:rsidRDefault="00A10F7D">
      <w:pPr>
        <w:jc w:val="both"/>
        <w:rPr>
          <w:rFonts w:eastAsia="Times New Roman"/>
        </w:rPr>
      </w:pPr>
      <w:r>
        <w:rPr>
          <w:rFonts w:eastAsia="Times New Roman"/>
          <w:color w:val="000000"/>
          <w:sz w:val="20"/>
          <w:szCs w:val="20"/>
        </w:rPr>
        <w:t>__________</w:t>
      </w:r>
    </w:p>
    <w:p w14:paraId="7FD74A28" w14:textId="77777777" w:rsidR="00000000" w:rsidRDefault="00A10F7D">
      <w:pPr>
        <w:ind w:hanging="360"/>
        <w:jc w:val="both"/>
        <w:divId w:val="207620325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the impact of hedging instr</w:t>
      </w:r>
      <w:r>
        <w:rPr>
          <w:rFonts w:eastAsia="Times New Roman"/>
          <w:color w:val="000000"/>
          <w:sz w:val="16"/>
          <w:szCs w:val="16"/>
        </w:rPr>
        <w:t>uments designated as net investment hedges.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59BC5C75" w14:textId="77777777">
        <w:trPr>
          <w:divId w:val="138543961"/>
          <w:jc w:val="center"/>
        </w:trPr>
        <w:tc>
          <w:tcPr>
            <w:tcW w:w="50" w:type="pct"/>
            <w:vAlign w:val="center"/>
            <w:hideMark/>
          </w:tcPr>
          <w:p w14:paraId="0144D8F2" w14:textId="77777777" w:rsidR="00000000" w:rsidRDefault="00A10F7D">
            <w:pPr>
              <w:ind w:hanging="360"/>
              <w:jc w:val="both"/>
              <w:rPr>
                <w:rFonts w:eastAsia="Times New Roman"/>
              </w:rPr>
            </w:pPr>
          </w:p>
        </w:tc>
        <w:tc>
          <w:tcPr>
            <w:tcW w:w="1606" w:type="pct"/>
            <w:vAlign w:val="center"/>
            <w:hideMark/>
          </w:tcPr>
          <w:p w14:paraId="49436B7E" w14:textId="77777777" w:rsidR="00000000" w:rsidRDefault="00A10F7D">
            <w:pPr>
              <w:spacing w:after="100"/>
              <w:rPr>
                <w:rFonts w:eastAsia="Times New Roman"/>
                <w:sz w:val="20"/>
                <w:szCs w:val="20"/>
              </w:rPr>
            </w:pPr>
          </w:p>
        </w:tc>
        <w:tc>
          <w:tcPr>
            <w:tcW w:w="5" w:type="pct"/>
            <w:vAlign w:val="center"/>
            <w:hideMark/>
          </w:tcPr>
          <w:p w14:paraId="3A7FA7BA" w14:textId="77777777" w:rsidR="00000000" w:rsidRDefault="00A10F7D">
            <w:pPr>
              <w:spacing w:after="100"/>
              <w:rPr>
                <w:rFonts w:eastAsia="Times New Roman"/>
                <w:sz w:val="20"/>
                <w:szCs w:val="20"/>
              </w:rPr>
            </w:pPr>
          </w:p>
        </w:tc>
        <w:tc>
          <w:tcPr>
            <w:tcW w:w="50" w:type="pct"/>
            <w:vAlign w:val="center"/>
            <w:hideMark/>
          </w:tcPr>
          <w:p w14:paraId="4E525F8A" w14:textId="77777777" w:rsidR="00000000" w:rsidRDefault="00A10F7D">
            <w:pPr>
              <w:spacing w:after="100"/>
              <w:rPr>
                <w:rFonts w:eastAsia="Times New Roman"/>
                <w:sz w:val="20"/>
                <w:szCs w:val="20"/>
              </w:rPr>
            </w:pPr>
          </w:p>
        </w:tc>
        <w:tc>
          <w:tcPr>
            <w:tcW w:w="1614" w:type="pct"/>
            <w:vAlign w:val="center"/>
            <w:hideMark/>
          </w:tcPr>
          <w:p w14:paraId="49280A39" w14:textId="77777777" w:rsidR="00000000" w:rsidRDefault="00A10F7D">
            <w:pPr>
              <w:spacing w:after="100"/>
              <w:rPr>
                <w:rFonts w:eastAsia="Times New Roman"/>
                <w:sz w:val="20"/>
                <w:szCs w:val="20"/>
              </w:rPr>
            </w:pPr>
          </w:p>
        </w:tc>
        <w:tc>
          <w:tcPr>
            <w:tcW w:w="5" w:type="pct"/>
            <w:vAlign w:val="center"/>
            <w:hideMark/>
          </w:tcPr>
          <w:p w14:paraId="201D056D" w14:textId="77777777" w:rsidR="00000000" w:rsidRDefault="00A10F7D">
            <w:pPr>
              <w:spacing w:after="100"/>
              <w:rPr>
                <w:rFonts w:eastAsia="Times New Roman"/>
                <w:sz w:val="20"/>
                <w:szCs w:val="20"/>
              </w:rPr>
            </w:pPr>
          </w:p>
        </w:tc>
        <w:tc>
          <w:tcPr>
            <w:tcW w:w="50" w:type="pct"/>
            <w:vAlign w:val="center"/>
            <w:hideMark/>
          </w:tcPr>
          <w:p w14:paraId="1465DC79" w14:textId="77777777" w:rsidR="00000000" w:rsidRDefault="00A10F7D">
            <w:pPr>
              <w:spacing w:after="100"/>
              <w:rPr>
                <w:rFonts w:eastAsia="Times New Roman"/>
                <w:sz w:val="20"/>
                <w:szCs w:val="20"/>
              </w:rPr>
            </w:pPr>
          </w:p>
        </w:tc>
        <w:tc>
          <w:tcPr>
            <w:tcW w:w="1614" w:type="pct"/>
            <w:vAlign w:val="center"/>
            <w:hideMark/>
          </w:tcPr>
          <w:p w14:paraId="22C7D870" w14:textId="77777777" w:rsidR="00000000" w:rsidRDefault="00A10F7D">
            <w:pPr>
              <w:spacing w:after="100"/>
              <w:rPr>
                <w:rFonts w:eastAsia="Times New Roman"/>
                <w:sz w:val="20"/>
                <w:szCs w:val="20"/>
              </w:rPr>
            </w:pPr>
          </w:p>
        </w:tc>
        <w:tc>
          <w:tcPr>
            <w:tcW w:w="5" w:type="pct"/>
            <w:vAlign w:val="center"/>
            <w:hideMark/>
          </w:tcPr>
          <w:p w14:paraId="67C7094A" w14:textId="77777777" w:rsidR="00000000" w:rsidRDefault="00A10F7D">
            <w:pPr>
              <w:spacing w:after="100"/>
              <w:rPr>
                <w:rFonts w:eastAsia="Times New Roman"/>
                <w:sz w:val="20"/>
                <w:szCs w:val="20"/>
              </w:rPr>
            </w:pPr>
          </w:p>
        </w:tc>
      </w:tr>
      <w:tr w:rsidR="00000000" w14:paraId="247F299A" w14:textId="77777777">
        <w:trPr>
          <w:divId w:val="138543961"/>
          <w:trHeight w:val="300"/>
          <w:jc w:val="center"/>
        </w:trPr>
        <w:tc>
          <w:tcPr>
            <w:tcW w:w="0" w:type="auto"/>
            <w:gridSpan w:val="9"/>
            <w:tcMar>
              <w:top w:w="0" w:type="dxa"/>
              <w:left w:w="20" w:type="dxa"/>
              <w:bottom w:w="0" w:type="dxa"/>
              <w:right w:w="20" w:type="dxa"/>
            </w:tcMar>
            <w:vAlign w:val="center"/>
            <w:hideMark/>
          </w:tcPr>
          <w:p w14:paraId="2A33E905" w14:textId="77777777" w:rsidR="00000000" w:rsidRDefault="00A10F7D">
            <w:pPr>
              <w:spacing w:after="100"/>
              <w:rPr>
                <w:rFonts w:eastAsia="Times New Roman"/>
                <w:sz w:val="20"/>
                <w:szCs w:val="20"/>
              </w:rPr>
            </w:pPr>
          </w:p>
        </w:tc>
      </w:tr>
      <w:tr w:rsidR="00000000" w14:paraId="40DFA73E" w14:textId="77777777">
        <w:trPr>
          <w:divId w:val="138543961"/>
          <w:jc w:val="center"/>
        </w:trPr>
        <w:tc>
          <w:tcPr>
            <w:tcW w:w="0" w:type="auto"/>
            <w:gridSpan w:val="3"/>
            <w:tcMar>
              <w:top w:w="0" w:type="dxa"/>
              <w:left w:w="20" w:type="dxa"/>
              <w:bottom w:w="0" w:type="dxa"/>
              <w:right w:w="20" w:type="dxa"/>
            </w:tcMar>
            <w:vAlign w:val="center"/>
            <w:hideMark/>
          </w:tcPr>
          <w:p w14:paraId="3D6BC90B"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B0C8B80" w14:textId="77777777" w:rsidR="00000000" w:rsidRDefault="00A10F7D">
            <w:pPr>
              <w:spacing w:after="100"/>
              <w:jc w:val="center"/>
              <w:rPr>
                <w:rFonts w:eastAsia="Times New Roman"/>
              </w:rPr>
            </w:pPr>
            <w:r>
              <w:rPr>
                <w:rFonts w:eastAsia="Times New Roman"/>
                <w:color w:val="000000"/>
                <w:sz w:val="16"/>
                <w:szCs w:val="16"/>
              </w:rPr>
              <w:t>110</w:t>
            </w:r>
          </w:p>
        </w:tc>
        <w:tc>
          <w:tcPr>
            <w:tcW w:w="0" w:type="auto"/>
            <w:gridSpan w:val="3"/>
            <w:tcMar>
              <w:top w:w="30" w:type="dxa"/>
              <w:left w:w="20" w:type="dxa"/>
              <w:bottom w:w="30" w:type="dxa"/>
              <w:right w:w="20" w:type="dxa"/>
            </w:tcMar>
            <w:vAlign w:val="bottom"/>
            <w:hideMark/>
          </w:tcPr>
          <w:p w14:paraId="5B50ABE7"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5F1FC5B2" w14:textId="77777777" w:rsidR="00000000" w:rsidRDefault="00A10F7D">
      <w:pPr>
        <w:rPr>
          <w:rFonts w:eastAsia="Times New Roman"/>
        </w:rPr>
      </w:pPr>
      <w:r>
        <w:rPr>
          <w:rFonts w:eastAsia="Times New Roman"/>
        </w:rPr>
        <w:pict w14:anchorId="65358A57">
          <v:rect id="_x0000_i1135" style="width:0;height:1.5pt" o:hralign="center" o:hrstd="t" o:hr="t" fillcolor="#a0a0a0" stroked="f"/>
        </w:pict>
      </w:r>
    </w:p>
    <w:p w14:paraId="60F02523" w14:textId="77777777" w:rsidR="00000000" w:rsidRDefault="00A10F7D">
      <w:pPr>
        <w:jc w:val="both"/>
        <w:divId w:val="665979020"/>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5CC8630A" w14:textId="77777777">
        <w:trPr>
          <w:divId w:val="939526846"/>
        </w:trPr>
        <w:tc>
          <w:tcPr>
            <w:tcW w:w="50" w:type="pct"/>
            <w:vAlign w:val="center"/>
            <w:hideMark/>
          </w:tcPr>
          <w:p w14:paraId="77CDA9FF" w14:textId="77777777" w:rsidR="00000000" w:rsidRDefault="00A10F7D">
            <w:pPr>
              <w:jc w:val="both"/>
              <w:rPr>
                <w:rFonts w:eastAsia="Times New Roman"/>
              </w:rPr>
            </w:pPr>
          </w:p>
        </w:tc>
        <w:tc>
          <w:tcPr>
            <w:tcW w:w="4945" w:type="pct"/>
            <w:vAlign w:val="center"/>
            <w:hideMark/>
          </w:tcPr>
          <w:p w14:paraId="27FF8643" w14:textId="77777777" w:rsidR="00000000" w:rsidRDefault="00A10F7D">
            <w:pPr>
              <w:spacing w:after="100"/>
              <w:rPr>
                <w:rFonts w:eastAsia="Times New Roman"/>
                <w:sz w:val="20"/>
                <w:szCs w:val="20"/>
              </w:rPr>
            </w:pPr>
          </w:p>
        </w:tc>
        <w:tc>
          <w:tcPr>
            <w:tcW w:w="5" w:type="pct"/>
            <w:vAlign w:val="center"/>
            <w:hideMark/>
          </w:tcPr>
          <w:p w14:paraId="10CE7E1A" w14:textId="77777777" w:rsidR="00000000" w:rsidRDefault="00A10F7D">
            <w:pPr>
              <w:spacing w:after="100"/>
              <w:rPr>
                <w:rFonts w:eastAsia="Times New Roman"/>
                <w:sz w:val="20"/>
                <w:szCs w:val="20"/>
              </w:rPr>
            </w:pPr>
          </w:p>
        </w:tc>
      </w:tr>
      <w:tr w:rsidR="00000000" w14:paraId="3C701028" w14:textId="77777777">
        <w:trPr>
          <w:divId w:val="939526846"/>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0E8C6E4C" w14:textId="77777777" w:rsidR="00000000" w:rsidRDefault="00A10F7D">
            <w:pPr>
              <w:spacing w:after="100"/>
              <w:rPr>
                <w:rFonts w:eastAsia="Times New Roman"/>
              </w:rPr>
            </w:pPr>
            <w:r>
              <w:rPr>
                <w:rFonts w:eastAsia="Times New Roman"/>
                <w:b/>
                <w:bCs/>
                <w:color w:val="000000"/>
                <w:sz w:val="20"/>
                <w:szCs w:val="20"/>
              </w:rPr>
              <w:t>NOTE 10—EARNINGS PER COMMON SHARE</w:t>
            </w:r>
          </w:p>
        </w:tc>
      </w:tr>
    </w:tbl>
    <w:p w14:paraId="3228B15D" w14:textId="77777777" w:rsidR="00000000" w:rsidRDefault="00A10F7D">
      <w:pPr>
        <w:jc w:val="both"/>
        <w:divId w:val="501702713"/>
        <w:rPr>
          <w:rFonts w:eastAsia="Times New Roman"/>
        </w:rPr>
      </w:pPr>
      <w:r>
        <w:rPr>
          <w:rFonts w:eastAsia="Times New Roman"/>
          <w:color w:val="000000"/>
          <w:sz w:val="20"/>
          <w:szCs w:val="20"/>
        </w:rPr>
        <w:t>The following table sets forth the computation of basic and diluted earnings per common share.</w:t>
      </w:r>
    </w:p>
    <w:p w14:paraId="5E2906AA" w14:textId="77777777" w:rsidR="00000000" w:rsidRDefault="00A10F7D">
      <w:pPr>
        <w:divId w:val="473526075"/>
        <w:rPr>
          <w:rFonts w:eastAsia="Times New Roman"/>
        </w:rPr>
      </w:pPr>
      <w:r>
        <w:rPr>
          <w:rFonts w:eastAsia="Times New Roman"/>
          <w:b/>
          <w:bCs/>
          <w:color w:val="000000"/>
          <w:sz w:val="18"/>
          <w:szCs w:val="18"/>
        </w:rPr>
        <w:t>Table 10.1: Computation of Basic and Diluted Earnings per Common Share</w:t>
      </w:r>
    </w:p>
    <w:tbl>
      <w:tblPr>
        <w:tblW w:w="5000" w:type="pct"/>
        <w:tblCellMar>
          <w:top w:w="15" w:type="dxa"/>
          <w:left w:w="15" w:type="dxa"/>
          <w:bottom w:w="15" w:type="dxa"/>
          <w:right w:w="15" w:type="dxa"/>
        </w:tblCellMar>
        <w:tblLook w:val="04A0" w:firstRow="1" w:lastRow="0" w:firstColumn="1" w:lastColumn="0" w:noHBand="0" w:noVBand="1"/>
      </w:tblPr>
      <w:tblGrid>
        <w:gridCol w:w="40"/>
        <w:gridCol w:w="4583"/>
        <w:gridCol w:w="39"/>
        <w:gridCol w:w="36"/>
        <w:gridCol w:w="36"/>
        <w:gridCol w:w="36"/>
        <w:gridCol w:w="110"/>
        <w:gridCol w:w="620"/>
        <w:gridCol w:w="36"/>
        <w:gridCol w:w="36"/>
        <w:gridCol w:w="36"/>
        <w:gridCol w:w="36"/>
        <w:gridCol w:w="110"/>
        <w:gridCol w:w="620"/>
        <w:gridCol w:w="36"/>
        <w:gridCol w:w="36"/>
        <w:gridCol w:w="36"/>
        <w:gridCol w:w="36"/>
        <w:gridCol w:w="110"/>
        <w:gridCol w:w="620"/>
        <w:gridCol w:w="36"/>
        <w:gridCol w:w="36"/>
        <w:gridCol w:w="36"/>
        <w:gridCol w:w="36"/>
        <w:gridCol w:w="110"/>
        <w:gridCol w:w="624"/>
        <w:gridCol w:w="36"/>
        <w:gridCol w:w="36"/>
        <w:gridCol w:w="36"/>
        <w:gridCol w:w="36"/>
        <w:gridCol w:w="36"/>
      </w:tblGrid>
      <w:tr w:rsidR="00000000" w14:paraId="544DED5D" w14:textId="77777777">
        <w:trPr>
          <w:divId w:val="440999373"/>
        </w:trPr>
        <w:tc>
          <w:tcPr>
            <w:tcW w:w="50" w:type="pct"/>
            <w:vAlign w:val="center"/>
            <w:hideMark/>
          </w:tcPr>
          <w:p w14:paraId="66F18557" w14:textId="77777777" w:rsidR="00000000" w:rsidRDefault="00A10F7D">
            <w:pPr>
              <w:rPr>
                <w:rFonts w:eastAsia="Times New Roman"/>
              </w:rPr>
            </w:pPr>
          </w:p>
        </w:tc>
        <w:tc>
          <w:tcPr>
            <w:tcW w:w="2839" w:type="pct"/>
            <w:vAlign w:val="center"/>
            <w:hideMark/>
          </w:tcPr>
          <w:p w14:paraId="5A9555C9" w14:textId="77777777" w:rsidR="00000000" w:rsidRDefault="00A10F7D">
            <w:pPr>
              <w:spacing w:after="100"/>
              <w:rPr>
                <w:rFonts w:eastAsia="Times New Roman"/>
                <w:sz w:val="20"/>
                <w:szCs w:val="20"/>
              </w:rPr>
            </w:pPr>
          </w:p>
        </w:tc>
        <w:tc>
          <w:tcPr>
            <w:tcW w:w="5" w:type="pct"/>
            <w:vAlign w:val="center"/>
            <w:hideMark/>
          </w:tcPr>
          <w:p w14:paraId="2E08F18A" w14:textId="77777777" w:rsidR="00000000" w:rsidRDefault="00A10F7D">
            <w:pPr>
              <w:spacing w:after="100"/>
              <w:rPr>
                <w:rFonts w:eastAsia="Times New Roman"/>
                <w:sz w:val="20"/>
                <w:szCs w:val="20"/>
              </w:rPr>
            </w:pPr>
          </w:p>
        </w:tc>
        <w:tc>
          <w:tcPr>
            <w:tcW w:w="5" w:type="pct"/>
            <w:vAlign w:val="center"/>
            <w:hideMark/>
          </w:tcPr>
          <w:p w14:paraId="2826F5BB" w14:textId="77777777" w:rsidR="00000000" w:rsidRDefault="00A10F7D">
            <w:pPr>
              <w:spacing w:after="100"/>
              <w:rPr>
                <w:rFonts w:eastAsia="Times New Roman"/>
                <w:sz w:val="20"/>
                <w:szCs w:val="20"/>
              </w:rPr>
            </w:pPr>
          </w:p>
        </w:tc>
        <w:tc>
          <w:tcPr>
            <w:tcW w:w="26" w:type="pct"/>
            <w:vAlign w:val="center"/>
            <w:hideMark/>
          </w:tcPr>
          <w:p w14:paraId="79ADBC0E" w14:textId="77777777" w:rsidR="00000000" w:rsidRDefault="00A10F7D">
            <w:pPr>
              <w:spacing w:after="100"/>
              <w:rPr>
                <w:rFonts w:eastAsia="Times New Roman"/>
                <w:sz w:val="20"/>
                <w:szCs w:val="20"/>
              </w:rPr>
            </w:pPr>
          </w:p>
        </w:tc>
        <w:tc>
          <w:tcPr>
            <w:tcW w:w="5" w:type="pct"/>
            <w:vAlign w:val="center"/>
            <w:hideMark/>
          </w:tcPr>
          <w:p w14:paraId="19145CF9" w14:textId="77777777" w:rsidR="00000000" w:rsidRDefault="00A10F7D">
            <w:pPr>
              <w:spacing w:after="100"/>
              <w:rPr>
                <w:rFonts w:eastAsia="Times New Roman"/>
                <w:sz w:val="20"/>
                <w:szCs w:val="20"/>
              </w:rPr>
            </w:pPr>
          </w:p>
        </w:tc>
        <w:tc>
          <w:tcPr>
            <w:tcW w:w="50" w:type="pct"/>
            <w:vAlign w:val="center"/>
            <w:hideMark/>
          </w:tcPr>
          <w:p w14:paraId="3D3F87E9" w14:textId="77777777" w:rsidR="00000000" w:rsidRDefault="00A10F7D">
            <w:pPr>
              <w:spacing w:after="100"/>
              <w:rPr>
                <w:rFonts w:eastAsia="Times New Roman"/>
                <w:sz w:val="20"/>
                <w:szCs w:val="20"/>
              </w:rPr>
            </w:pPr>
          </w:p>
        </w:tc>
        <w:tc>
          <w:tcPr>
            <w:tcW w:w="434" w:type="pct"/>
            <w:vAlign w:val="center"/>
            <w:hideMark/>
          </w:tcPr>
          <w:p w14:paraId="494DCC1D" w14:textId="77777777" w:rsidR="00000000" w:rsidRDefault="00A10F7D">
            <w:pPr>
              <w:spacing w:after="100"/>
              <w:rPr>
                <w:rFonts w:eastAsia="Times New Roman"/>
                <w:sz w:val="20"/>
                <w:szCs w:val="20"/>
              </w:rPr>
            </w:pPr>
          </w:p>
        </w:tc>
        <w:tc>
          <w:tcPr>
            <w:tcW w:w="5" w:type="pct"/>
            <w:vAlign w:val="center"/>
            <w:hideMark/>
          </w:tcPr>
          <w:p w14:paraId="489C3F8A" w14:textId="77777777" w:rsidR="00000000" w:rsidRDefault="00A10F7D">
            <w:pPr>
              <w:spacing w:after="100"/>
              <w:rPr>
                <w:rFonts w:eastAsia="Times New Roman"/>
                <w:sz w:val="20"/>
                <w:szCs w:val="20"/>
              </w:rPr>
            </w:pPr>
          </w:p>
        </w:tc>
        <w:tc>
          <w:tcPr>
            <w:tcW w:w="5" w:type="pct"/>
            <w:vAlign w:val="center"/>
            <w:hideMark/>
          </w:tcPr>
          <w:p w14:paraId="2D3E6428" w14:textId="77777777" w:rsidR="00000000" w:rsidRDefault="00A10F7D">
            <w:pPr>
              <w:spacing w:after="100"/>
              <w:rPr>
                <w:rFonts w:eastAsia="Times New Roman"/>
                <w:sz w:val="20"/>
                <w:szCs w:val="20"/>
              </w:rPr>
            </w:pPr>
          </w:p>
        </w:tc>
        <w:tc>
          <w:tcPr>
            <w:tcW w:w="26" w:type="pct"/>
            <w:vAlign w:val="center"/>
            <w:hideMark/>
          </w:tcPr>
          <w:p w14:paraId="4D950FE6" w14:textId="77777777" w:rsidR="00000000" w:rsidRDefault="00A10F7D">
            <w:pPr>
              <w:spacing w:after="100"/>
              <w:rPr>
                <w:rFonts w:eastAsia="Times New Roman"/>
                <w:sz w:val="20"/>
                <w:szCs w:val="20"/>
              </w:rPr>
            </w:pPr>
          </w:p>
        </w:tc>
        <w:tc>
          <w:tcPr>
            <w:tcW w:w="5" w:type="pct"/>
            <w:vAlign w:val="center"/>
            <w:hideMark/>
          </w:tcPr>
          <w:p w14:paraId="6A8FBB53" w14:textId="77777777" w:rsidR="00000000" w:rsidRDefault="00A10F7D">
            <w:pPr>
              <w:spacing w:after="100"/>
              <w:rPr>
                <w:rFonts w:eastAsia="Times New Roman"/>
                <w:sz w:val="20"/>
                <w:szCs w:val="20"/>
              </w:rPr>
            </w:pPr>
          </w:p>
        </w:tc>
        <w:tc>
          <w:tcPr>
            <w:tcW w:w="50" w:type="pct"/>
            <w:vAlign w:val="center"/>
            <w:hideMark/>
          </w:tcPr>
          <w:p w14:paraId="27125803" w14:textId="77777777" w:rsidR="00000000" w:rsidRDefault="00A10F7D">
            <w:pPr>
              <w:spacing w:after="100"/>
              <w:rPr>
                <w:rFonts w:eastAsia="Times New Roman"/>
                <w:sz w:val="20"/>
                <w:szCs w:val="20"/>
              </w:rPr>
            </w:pPr>
          </w:p>
        </w:tc>
        <w:tc>
          <w:tcPr>
            <w:tcW w:w="434" w:type="pct"/>
            <w:vAlign w:val="center"/>
            <w:hideMark/>
          </w:tcPr>
          <w:p w14:paraId="05C74469" w14:textId="77777777" w:rsidR="00000000" w:rsidRDefault="00A10F7D">
            <w:pPr>
              <w:spacing w:after="100"/>
              <w:rPr>
                <w:rFonts w:eastAsia="Times New Roman"/>
                <w:sz w:val="20"/>
                <w:szCs w:val="20"/>
              </w:rPr>
            </w:pPr>
          </w:p>
        </w:tc>
        <w:tc>
          <w:tcPr>
            <w:tcW w:w="5" w:type="pct"/>
            <w:vAlign w:val="center"/>
            <w:hideMark/>
          </w:tcPr>
          <w:p w14:paraId="4898110A" w14:textId="77777777" w:rsidR="00000000" w:rsidRDefault="00A10F7D">
            <w:pPr>
              <w:spacing w:after="100"/>
              <w:rPr>
                <w:rFonts w:eastAsia="Times New Roman"/>
                <w:sz w:val="20"/>
                <w:szCs w:val="20"/>
              </w:rPr>
            </w:pPr>
          </w:p>
        </w:tc>
        <w:tc>
          <w:tcPr>
            <w:tcW w:w="5" w:type="pct"/>
            <w:vAlign w:val="center"/>
            <w:hideMark/>
          </w:tcPr>
          <w:p w14:paraId="0CD27C83" w14:textId="77777777" w:rsidR="00000000" w:rsidRDefault="00A10F7D">
            <w:pPr>
              <w:spacing w:after="100"/>
              <w:rPr>
                <w:rFonts w:eastAsia="Times New Roman"/>
                <w:sz w:val="20"/>
                <w:szCs w:val="20"/>
              </w:rPr>
            </w:pPr>
          </w:p>
        </w:tc>
        <w:tc>
          <w:tcPr>
            <w:tcW w:w="26" w:type="pct"/>
            <w:vAlign w:val="center"/>
            <w:hideMark/>
          </w:tcPr>
          <w:p w14:paraId="01FF52D5" w14:textId="77777777" w:rsidR="00000000" w:rsidRDefault="00A10F7D">
            <w:pPr>
              <w:spacing w:after="100"/>
              <w:rPr>
                <w:rFonts w:eastAsia="Times New Roman"/>
                <w:sz w:val="20"/>
                <w:szCs w:val="20"/>
              </w:rPr>
            </w:pPr>
          </w:p>
        </w:tc>
        <w:tc>
          <w:tcPr>
            <w:tcW w:w="5" w:type="pct"/>
            <w:vAlign w:val="center"/>
            <w:hideMark/>
          </w:tcPr>
          <w:p w14:paraId="3B19736C" w14:textId="77777777" w:rsidR="00000000" w:rsidRDefault="00A10F7D">
            <w:pPr>
              <w:spacing w:after="100"/>
              <w:rPr>
                <w:rFonts w:eastAsia="Times New Roman"/>
                <w:sz w:val="20"/>
                <w:szCs w:val="20"/>
              </w:rPr>
            </w:pPr>
          </w:p>
        </w:tc>
        <w:tc>
          <w:tcPr>
            <w:tcW w:w="50" w:type="pct"/>
            <w:vAlign w:val="center"/>
            <w:hideMark/>
          </w:tcPr>
          <w:p w14:paraId="5A6DB8FF" w14:textId="77777777" w:rsidR="00000000" w:rsidRDefault="00A10F7D">
            <w:pPr>
              <w:spacing w:after="100"/>
              <w:rPr>
                <w:rFonts w:eastAsia="Times New Roman"/>
                <w:sz w:val="20"/>
                <w:szCs w:val="20"/>
              </w:rPr>
            </w:pPr>
          </w:p>
        </w:tc>
        <w:tc>
          <w:tcPr>
            <w:tcW w:w="434" w:type="pct"/>
            <w:vAlign w:val="center"/>
            <w:hideMark/>
          </w:tcPr>
          <w:p w14:paraId="3E5EF969" w14:textId="77777777" w:rsidR="00000000" w:rsidRDefault="00A10F7D">
            <w:pPr>
              <w:spacing w:after="100"/>
              <w:rPr>
                <w:rFonts w:eastAsia="Times New Roman"/>
                <w:sz w:val="20"/>
                <w:szCs w:val="20"/>
              </w:rPr>
            </w:pPr>
          </w:p>
        </w:tc>
        <w:tc>
          <w:tcPr>
            <w:tcW w:w="5" w:type="pct"/>
            <w:vAlign w:val="center"/>
            <w:hideMark/>
          </w:tcPr>
          <w:p w14:paraId="5C9304C3" w14:textId="77777777" w:rsidR="00000000" w:rsidRDefault="00A10F7D">
            <w:pPr>
              <w:spacing w:after="100"/>
              <w:rPr>
                <w:rFonts w:eastAsia="Times New Roman"/>
                <w:sz w:val="20"/>
                <w:szCs w:val="20"/>
              </w:rPr>
            </w:pPr>
          </w:p>
        </w:tc>
        <w:tc>
          <w:tcPr>
            <w:tcW w:w="5" w:type="pct"/>
            <w:vAlign w:val="center"/>
            <w:hideMark/>
          </w:tcPr>
          <w:p w14:paraId="0F2AA1F5" w14:textId="77777777" w:rsidR="00000000" w:rsidRDefault="00A10F7D">
            <w:pPr>
              <w:spacing w:after="100"/>
              <w:rPr>
                <w:rFonts w:eastAsia="Times New Roman"/>
                <w:sz w:val="20"/>
                <w:szCs w:val="20"/>
              </w:rPr>
            </w:pPr>
          </w:p>
        </w:tc>
        <w:tc>
          <w:tcPr>
            <w:tcW w:w="26" w:type="pct"/>
            <w:vAlign w:val="center"/>
            <w:hideMark/>
          </w:tcPr>
          <w:p w14:paraId="7193E3CE" w14:textId="77777777" w:rsidR="00000000" w:rsidRDefault="00A10F7D">
            <w:pPr>
              <w:spacing w:after="100"/>
              <w:rPr>
                <w:rFonts w:eastAsia="Times New Roman"/>
                <w:sz w:val="20"/>
                <w:szCs w:val="20"/>
              </w:rPr>
            </w:pPr>
          </w:p>
        </w:tc>
        <w:tc>
          <w:tcPr>
            <w:tcW w:w="5" w:type="pct"/>
            <w:vAlign w:val="center"/>
            <w:hideMark/>
          </w:tcPr>
          <w:p w14:paraId="519751B1" w14:textId="77777777" w:rsidR="00000000" w:rsidRDefault="00A10F7D">
            <w:pPr>
              <w:spacing w:after="100"/>
              <w:rPr>
                <w:rFonts w:eastAsia="Times New Roman"/>
                <w:sz w:val="20"/>
                <w:szCs w:val="20"/>
              </w:rPr>
            </w:pPr>
          </w:p>
        </w:tc>
        <w:tc>
          <w:tcPr>
            <w:tcW w:w="50" w:type="pct"/>
            <w:vAlign w:val="center"/>
            <w:hideMark/>
          </w:tcPr>
          <w:p w14:paraId="3525D6E2" w14:textId="77777777" w:rsidR="00000000" w:rsidRDefault="00A10F7D">
            <w:pPr>
              <w:spacing w:after="100"/>
              <w:rPr>
                <w:rFonts w:eastAsia="Times New Roman"/>
                <w:sz w:val="20"/>
                <w:szCs w:val="20"/>
              </w:rPr>
            </w:pPr>
          </w:p>
        </w:tc>
        <w:tc>
          <w:tcPr>
            <w:tcW w:w="435" w:type="pct"/>
            <w:vAlign w:val="center"/>
            <w:hideMark/>
          </w:tcPr>
          <w:p w14:paraId="07B15EF1" w14:textId="77777777" w:rsidR="00000000" w:rsidRDefault="00A10F7D">
            <w:pPr>
              <w:spacing w:after="100"/>
              <w:rPr>
                <w:rFonts w:eastAsia="Times New Roman"/>
                <w:sz w:val="20"/>
                <w:szCs w:val="20"/>
              </w:rPr>
            </w:pPr>
          </w:p>
        </w:tc>
        <w:tc>
          <w:tcPr>
            <w:tcW w:w="5" w:type="pct"/>
            <w:vAlign w:val="center"/>
            <w:hideMark/>
          </w:tcPr>
          <w:p w14:paraId="3A93F7ED" w14:textId="77777777" w:rsidR="00000000" w:rsidRDefault="00A10F7D">
            <w:pPr>
              <w:spacing w:after="100"/>
              <w:rPr>
                <w:rFonts w:eastAsia="Times New Roman"/>
                <w:sz w:val="20"/>
                <w:szCs w:val="20"/>
              </w:rPr>
            </w:pPr>
          </w:p>
        </w:tc>
        <w:tc>
          <w:tcPr>
            <w:tcW w:w="0" w:type="auto"/>
            <w:vAlign w:val="center"/>
            <w:hideMark/>
          </w:tcPr>
          <w:p w14:paraId="599B17A9" w14:textId="77777777" w:rsidR="00000000" w:rsidRDefault="00A10F7D">
            <w:pPr>
              <w:spacing w:after="100"/>
              <w:rPr>
                <w:rFonts w:eastAsia="Times New Roman"/>
                <w:sz w:val="20"/>
                <w:szCs w:val="20"/>
              </w:rPr>
            </w:pPr>
          </w:p>
        </w:tc>
        <w:tc>
          <w:tcPr>
            <w:tcW w:w="0" w:type="auto"/>
            <w:vAlign w:val="center"/>
            <w:hideMark/>
          </w:tcPr>
          <w:p w14:paraId="2DE7A30F" w14:textId="77777777" w:rsidR="00000000" w:rsidRDefault="00A10F7D">
            <w:pPr>
              <w:spacing w:after="100"/>
              <w:rPr>
                <w:rFonts w:eastAsia="Times New Roman"/>
                <w:sz w:val="20"/>
                <w:szCs w:val="20"/>
              </w:rPr>
            </w:pPr>
          </w:p>
        </w:tc>
        <w:tc>
          <w:tcPr>
            <w:tcW w:w="0" w:type="auto"/>
            <w:vAlign w:val="center"/>
            <w:hideMark/>
          </w:tcPr>
          <w:p w14:paraId="2A67492C" w14:textId="77777777" w:rsidR="00000000" w:rsidRDefault="00A10F7D">
            <w:pPr>
              <w:spacing w:after="100"/>
              <w:rPr>
                <w:rFonts w:eastAsia="Times New Roman"/>
                <w:sz w:val="20"/>
                <w:szCs w:val="20"/>
              </w:rPr>
            </w:pPr>
          </w:p>
        </w:tc>
        <w:tc>
          <w:tcPr>
            <w:tcW w:w="0" w:type="auto"/>
            <w:vAlign w:val="center"/>
            <w:hideMark/>
          </w:tcPr>
          <w:p w14:paraId="576EE4D7" w14:textId="77777777" w:rsidR="00000000" w:rsidRDefault="00A10F7D">
            <w:pPr>
              <w:spacing w:after="100"/>
              <w:rPr>
                <w:rFonts w:eastAsia="Times New Roman"/>
                <w:sz w:val="20"/>
                <w:szCs w:val="20"/>
              </w:rPr>
            </w:pPr>
          </w:p>
        </w:tc>
      </w:tr>
      <w:tr w:rsidR="00000000" w14:paraId="53E1D6C4" w14:textId="77777777">
        <w:trPr>
          <w:divId w:val="440999373"/>
        </w:trPr>
        <w:tc>
          <w:tcPr>
            <w:tcW w:w="0" w:type="auto"/>
            <w:gridSpan w:val="3"/>
            <w:tcMar>
              <w:top w:w="0" w:type="dxa"/>
              <w:left w:w="20" w:type="dxa"/>
              <w:bottom w:w="0" w:type="dxa"/>
              <w:right w:w="20" w:type="dxa"/>
            </w:tcMar>
            <w:vAlign w:val="center"/>
            <w:hideMark/>
          </w:tcPr>
          <w:p w14:paraId="4C97D9C8"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88AB50E" w14:textId="77777777" w:rsidR="00000000" w:rsidRDefault="00A10F7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C50CD66" w14:textId="77777777" w:rsidR="00000000" w:rsidRDefault="00A10F7D">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42E4B0E0" w14:textId="77777777" w:rsidR="00000000" w:rsidRDefault="00A10F7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A624DBA" w14:textId="77777777" w:rsidR="00000000" w:rsidRDefault="00A10F7D">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084CB5EF" w14:textId="77777777" w:rsidR="00000000" w:rsidRDefault="00A10F7D">
            <w:pPr>
              <w:spacing w:after="100"/>
              <w:jc w:val="center"/>
              <w:rPr>
                <w:rFonts w:eastAsia="Times New Roman"/>
              </w:rPr>
            </w:pPr>
          </w:p>
        </w:tc>
        <w:tc>
          <w:tcPr>
            <w:tcW w:w="0" w:type="auto"/>
            <w:vAlign w:val="center"/>
            <w:hideMark/>
          </w:tcPr>
          <w:p w14:paraId="01EC51BE" w14:textId="77777777" w:rsidR="00000000" w:rsidRDefault="00A10F7D">
            <w:pPr>
              <w:spacing w:after="100"/>
              <w:rPr>
                <w:rFonts w:eastAsia="Times New Roman"/>
                <w:sz w:val="20"/>
                <w:szCs w:val="20"/>
              </w:rPr>
            </w:pPr>
          </w:p>
        </w:tc>
        <w:tc>
          <w:tcPr>
            <w:tcW w:w="0" w:type="auto"/>
            <w:vAlign w:val="center"/>
            <w:hideMark/>
          </w:tcPr>
          <w:p w14:paraId="6208972D" w14:textId="77777777" w:rsidR="00000000" w:rsidRDefault="00A10F7D">
            <w:pPr>
              <w:spacing w:after="100"/>
              <w:rPr>
                <w:rFonts w:eastAsia="Times New Roman"/>
                <w:sz w:val="20"/>
                <w:szCs w:val="20"/>
              </w:rPr>
            </w:pPr>
          </w:p>
        </w:tc>
        <w:tc>
          <w:tcPr>
            <w:tcW w:w="0" w:type="auto"/>
            <w:vAlign w:val="center"/>
            <w:hideMark/>
          </w:tcPr>
          <w:p w14:paraId="7E9C792E" w14:textId="77777777" w:rsidR="00000000" w:rsidRDefault="00A10F7D">
            <w:pPr>
              <w:spacing w:after="100"/>
              <w:rPr>
                <w:rFonts w:eastAsia="Times New Roman"/>
                <w:sz w:val="20"/>
                <w:szCs w:val="20"/>
              </w:rPr>
            </w:pPr>
          </w:p>
        </w:tc>
      </w:tr>
      <w:tr w:rsidR="00000000" w14:paraId="5A1B8638" w14:textId="77777777">
        <w:trPr>
          <w:divId w:val="440999373"/>
        </w:trPr>
        <w:tc>
          <w:tcPr>
            <w:tcW w:w="0" w:type="auto"/>
            <w:gridSpan w:val="3"/>
            <w:tcMar>
              <w:top w:w="30" w:type="dxa"/>
              <w:left w:w="20" w:type="dxa"/>
              <w:bottom w:w="30" w:type="dxa"/>
              <w:right w:w="20" w:type="dxa"/>
            </w:tcMar>
            <w:vAlign w:val="bottom"/>
            <w:hideMark/>
          </w:tcPr>
          <w:p w14:paraId="19F8FD30" w14:textId="77777777" w:rsidR="00000000" w:rsidRDefault="00A10F7D">
            <w:pPr>
              <w:spacing w:after="100"/>
              <w:rPr>
                <w:rFonts w:eastAsia="Times New Roman"/>
              </w:rPr>
            </w:pPr>
            <w:r>
              <w:rPr>
                <w:rFonts w:eastAsia="Times New Roman"/>
                <w:i/>
                <w:iCs/>
                <w:color w:val="000000"/>
                <w:sz w:val="16"/>
                <w:szCs w:val="16"/>
              </w:rPr>
              <w:t>(Dollars and shares in millions, except per share data)</w:t>
            </w:r>
          </w:p>
        </w:tc>
        <w:tc>
          <w:tcPr>
            <w:tcW w:w="0" w:type="auto"/>
            <w:gridSpan w:val="3"/>
            <w:tcMar>
              <w:top w:w="0" w:type="dxa"/>
              <w:left w:w="20" w:type="dxa"/>
              <w:bottom w:w="0" w:type="dxa"/>
              <w:right w:w="20" w:type="dxa"/>
            </w:tcMar>
            <w:vAlign w:val="center"/>
            <w:hideMark/>
          </w:tcPr>
          <w:p w14:paraId="0015E811"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3748E8B" w14:textId="77777777" w:rsidR="00000000" w:rsidRDefault="00A10F7D">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98D5772"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E607594" w14:textId="77777777" w:rsidR="00000000" w:rsidRDefault="00A10F7D">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258B54FB"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D47ED15" w14:textId="77777777" w:rsidR="00000000" w:rsidRDefault="00A10F7D">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B5F3EE7"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FD22ED" w14:textId="77777777" w:rsidR="00000000" w:rsidRDefault="00A10F7D">
            <w:pPr>
              <w:spacing w:after="100"/>
              <w:jc w:val="center"/>
              <w:rPr>
                <w:rFonts w:eastAsia="Times New Roman"/>
              </w:rPr>
            </w:pPr>
            <w:r>
              <w:rPr>
                <w:rFonts w:eastAsia="Times New Roman"/>
                <w:b/>
                <w:bCs/>
                <w:color w:val="000000"/>
                <w:sz w:val="16"/>
                <w:szCs w:val="16"/>
              </w:rPr>
              <w:t>2021</w:t>
            </w:r>
          </w:p>
        </w:tc>
        <w:tc>
          <w:tcPr>
            <w:tcW w:w="0" w:type="auto"/>
            <w:vAlign w:val="center"/>
            <w:hideMark/>
          </w:tcPr>
          <w:p w14:paraId="7D318D13" w14:textId="77777777" w:rsidR="00000000" w:rsidRDefault="00A10F7D">
            <w:pPr>
              <w:spacing w:after="100"/>
              <w:jc w:val="center"/>
              <w:rPr>
                <w:rFonts w:eastAsia="Times New Roman"/>
              </w:rPr>
            </w:pPr>
          </w:p>
        </w:tc>
        <w:tc>
          <w:tcPr>
            <w:tcW w:w="0" w:type="auto"/>
            <w:vAlign w:val="center"/>
            <w:hideMark/>
          </w:tcPr>
          <w:p w14:paraId="70FE0DD5" w14:textId="77777777" w:rsidR="00000000" w:rsidRDefault="00A10F7D">
            <w:pPr>
              <w:spacing w:after="100"/>
              <w:rPr>
                <w:rFonts w:eastAsia="Times New Roman"/>
                <w:sz w:val="20"/>
                <w:szCs w:val="20"/>
              </w:rPr>
            </w:pPr>
          </w:p>
        </w:tc>
        <w:tc>
          <w:tcPr>
            <w:tcW w:w="0" w:type="auto"/>
            <w:vAlign w:val="center"/>
            <w:hideMark/>
          </w:tcPr>
          <w:p w14:paraId="5D658F00" w14:textId="77777777" w:rsidR="00000000" w:rsidRDefault="00A10F7D">
            <w:pPr>
              <w:spacing w:after="100"/>
              <w:rPr>
                <w:rFonts w:eastAsia="Times New Roman"/>
                <w:sz w:val="20"/>
                <w:szCs w:val="20"/>
              </w:rPr>
            </w:pPr>
          </w:p>
        </w:tc>
        <w:tc>
          <w:tcPr>
            <w:tcW w:w="0" w:type="auto"/>
            <w:vAlign w:val="center"/>
            <w:hideMark/>
          </w:tcPr>
          <w:p w14:paraId="1C2BDF20" w14:textId="77777777" w:rsidR="00000000" w:rsidRDefault="00A10F7D">
            <w:pPr>
              <w:spacing w:after="100"/>
              <w:rPr>
                <w:rFonts w:eastAsia="Times New Roman"/>
                <w:sz w:val="20"/>
                <w:szCs w:val="20"/>
              </w:rPr>
            </w:pPr>
          </w:p>
        </w:tc>
      </w:tr>
      <w:tr w:rsidR="00000000" w14:paraId="78AC9B98" w14:textId="77777777">
        <w:trPr>
          <w:divId w:val="44099937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CF90A00" w14:textId="77777777" w:rsidR="00000000" w:rsidRDefault="00A10F7D">
            <w:pPr>
              <w:spacing w:after="100"/>
              <w:rPr>
                <w:rFonts w:eastAsia="Times New Roman"/>
              </w:rPr>
            </w:pPr>
            <w:r>
              <w:rPr>
                <w:rFonts w:eastAsia="Times New Roman"/>
                <w:color w:val="000000"/>
                <w:sz w:val="18"/>
                <w:szCs w:val="18"/>
              </w:rPr>
              <w:t>Income from continuing operations, net of tax</w:t>
            </w:r>
          </w:p>
        </w:tc>
        <w:tc>
          <w:tcPr>
            <w:tcW w:w="0" w:type="auto"/>
            <w:gridSpan w:val="3"/>
            <w:shd w:val="clear" w:color="auto" w:fill="CCEEFF"/>
            <w:tcMar>
              <w:top w:w="0" w:type="dxa"/>
              <w:left w:w="20" w:type="dxa"/>
              <w:bottom w:w="0" w:type="dxa"/>
              <w:right w:w="20" w:type="dxa"/>
            </w:tcMar>
            <w:vAlign w:val="center"/>
            <w:hideMark/>
          </w:tcPr>
          <w:p w14:paraId="2901A547"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F2E5143"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EF04137" w14:textId="77777777" w:rsidR="00000000" w:rsidRDefault="00A10F7D">
            <w:pPr>
              <w:spacing w:after="100"/>
              <w:jc w:val="right"/>
              <w:rPr>
                <w:rFonts w:eastAsia="Times New Roman"/>
              </w:rPr>
            </w:pPr>
            <w:r>
              <w:rPr>
                <w:rFonts w:eastAsia="Times New Roman"/>
                <w:b/>
                <w:bCs/>
                <w:color w:val="000000"/>
                <w:sz w:val="18"/>
                <w:szCs w:val="18"/>
              </w:rPr>
              <w:t>1,694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202DEE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2F255C"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2B8E62F"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A634F8C" w14:textId="77777777" w:rsidR="00000000" w:rsidRDefault="00A10F7D">
            <w:pPr>
              <w:spacing w:after="100"/>
              <w:jc w:val="right"/>
              <w:rPr>
                <w:rFonts w:eastAsia="Times New Roman"/>
              </w:rPr>
            </w:pPr>
            <w:r>
              <w:rPr>
                <w:rFonts w:eastAsia="Times New Roman"/>
                <w:color w:val="000000"/>
                <w:sz w:val="18"/>
                <w:szCs w:val="18"/>
              </w:rPr>
              <w:t>3,104 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EEF89B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834C35"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60F6A76"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8742F91" w14:textId="77777777" w:rsidR="00000000" w:rsidRDefault="00A10F7D">
            <w:pPr>
              <w:spacing w:after="100"/>
              <w:jc w:val="right"/>
              <w:rPr>
                <w:rFonts w:eastAsia="Times New Roman"/>
              </w:rPr>
            </w:pPr>
            <w:r>
              <w:rPr>
                <w:rFonts w:eastAsia="Times New Roman"/>
                <w:b/>
                <w:bCs/>
                <w:color w:val="000000"/>
                <w:sz w:val="18"/>
                <w:szCs w:val="18"/>
              </w:rPr>
              <w:t>6,128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C51D3C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371859"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EADBCA2"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A2A9CCB" w14:textId="77777777" w:rsidR="00000000" w:rsidRDefault="00A10F7D">
            <w:pPr>
              <w:spacing w:after="100"/>
              <w:jc w:val="right"/>
              <w:rPr>
                <w:rFonts w:eastAsia="Times New Roman"/>
              </w:rPr>
            </w:pPr>
            <w:r>
              <w:rPr>
                <w:rFonts w:eastAsia="Times New Roman"/>
                <w:color w:val="000000"/>
                <w:sz w:val="18"/>
                <w:szCs w:val="18"/>
              </w:rPr>
              <w:t>9,968 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FCE0104" w14:textId="77777777" w:rsidR="00000000" w:rsidRDefault="00A10F7D">
            <w:pPr>
              <w:spacing w:after="100"/>
              <w:jc w:val="right"/>
              <w:rPr>
                <w:rFonts w:eastAsia="Times New Roman"/>
              </w:rPr>
            </w:pPr>
          </w:p>
        </w:tc>
        <w:tc>
          <w:tcPr>
            <w:tcW w:w="0" w:type="auto"/>
            <w:vAlign w:val="center"/>
            <w:hideMark/>
          </w:tcPr>
          <w:p w14:paraId="1D09FE86" w14:textId="77777777" w:rsidR="00000000" w:rsidRDefault="00A10F7D">
            <w:pPr>
              <w:spacing w:after="100"/>
              <w:jc w:val="right"/>
              <w:rPr>
                <w:rFonts w:eastAsia="Times New Roman"/>
                <w:sz w:val="20"/>
                <w:szCs w:val="20"/>
              </w:rPr>
            </w:pPr>
          </w:p>
        </w:tc>
        <w:tc>
          <w:tcPr>
            <w:tcW w:w="0" w:type="auto"/>
            <w:vAlign w:val="center"/>
            <w:hideMark/>
          </w:tcPr>
          <w:p w14:paraId="23762F20" w14:textId="77777777" w:rsidR="00000000" w:rsidRDefault="00A10F7D">
            <w:pPr>
              <w:spacing w:after="100"/>
              <w:rPr>
                <w:rFonts w:eastAsia="Times New Roman"/>
                <w:sz w:val="20"/>
                <w:szCs w:val="20"/>
              </w:rPr>
            </w:pPr>
          </w:p>
        </w:tc>
        <w:tc>
          <w:tcPr>
            <w:tcW w:w="0" w:type="auto"/>
            <w:vAlign w:val="center"/>
            <w:hideMark/>
          </w:tcPr>
          <w:p w14:paraId="07FAAD4E" w14:textId="77777777" w:rsidR="00000000" w:rsidRDefault="00A10F7D">
            <w:pPr>
              <w:spacing w:after="100"/>
              <w:rPr>
                <w:rFonts w:eastAsia="Times New Roman"/>
                <w:sz w:val="20"/>
                <w:szCs w:val="20"/>
              </w:rPr>
            </w:pPr>
          </w:p>
        </w:tc>
        <w:tc>
          <w:tcPr>
            <w:tcW w:w="0" w:type="auto"/>
            <w:vAlign w:val="center"/>
            <w:hideMark/>
          </w:tcPr>
          <w:p w14:paraId="36D7322C" w14:textId="77777777" w:rsidR="00000000" w:rsidRDefault="00A10F7D">
            <w:pPr>
              <w:spacing w:after="100"/>
              <w:rPr>
                <w:rFonts w:eastAsia="Times New Roman"/>
                <w:sz w:val="20"/>
                <w:szCs w:val="20"/>
              </w:rPr>
            </w:pPr>
          </w:p>
        </w:tc>
      </w:tr>
      <w:tr w:rsidR="00000000" w14:paraId="4E6511A5" w14:textId="77777777">
        <w:trPr>
          <w:divId w:val="440999373"/>
        </w:trPr>
        <w:tc>
          <w:tcPr>
            <w:tcW w:w="0" w:type="auto"/>
            <w:gridSpan w:val="3"/>
            <w:shd w:val="clear" w:color="auto" w:fill="FFFFFF"/>
            <w:tcMar>
              <w:top w:w="30" w:type="dxa"/>
              <w:left w:w="20" w:type="dxa"/>
              <w:bottom w:w="30" w:type="dxa"/>
              <w:right w:w="20" w:type="dxa"/>
            </w:tcMar>
            <w:vAlign w:val="center"/>
            <w:hideMark/>
          </w:tcPr>
          <w:p w14:paraId="10DA1FB7" w14:textId="77777777" w:rsidR="00000000" w:rsidRDefault="00A10F7D">
            <w:pPr>
              <w:spacing w:after="100"/>
              <w:rPr>
                <w:rFonts w:eastAsia="Times New Roman"/>
              </w:rPr>
            </w:pPr>
            <w:r>
              <w:rPr>
                <w:rFonts w:eastAsia="Times New Roman"/>
                <w:color w:val="000000"/>
                <w:sz w:val="18"/>
                <w:szCs w:val="18"/>
              </w:rPr>
              <w:t>Income (loss) from discontinued operations, net of tax</w:t>
            </w:r>
          </w:p>
        </w:tc>
        <w:tc>
          <w:tcPr>
            <w:tcW w:w="0" w:type="auto"/>
            <w:gridSpan w:val="3"/>
            <w:shd w:val="clear" w:color="auto" w:fill="FFFFFF"/>
            <w:tcMar>
              <w:top w:w="0" w:type="dxa"/>
              <w:left w:w="20" w:type="dxa"/>
              <w:bottom w:w="0" w:type="dxa"/>
              <w:right w:w="20" w:type="dxa"/>
            </w:tcMar>
            <w:vAlign w:val="center"/>
            <w:hideMark/>
          </w:tcPr>
          <w:p w14:paraId="1AFF6EF3"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4500DFC"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E354EB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1AB2D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14B46C1"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1FE64EE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6EBAC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FFF6417"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3AFA85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DAC1B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7475438" w14:textId="77777777" w:rsidR="00000000" w:rsidRDefault="00A10F7D">
            <w:pPr>
              <w:spacing w:after="100"/>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center"/>
            <w:hideMark/>
          </w:tcPr>
          <w:p w14:paraId="567692D4" w14:textId="77777777" w:rsidR="00000000" w:rsidRDefault="00A10F7D">
            <w:pPr>
              <w:spacing w:after="100"/>
              <w:jc w:val="right"/>
              <w:rPr>
                <w:rFonts w:eastAsia="Times New Roman"/>
              </w:rPr>
            </w:pPr>
          </w:p>
        </w:tc>
        <w:tc>
          <w:tcPr>
            <w:tcW w:w="0" w:type="auto"/>
            <w:vAlign w:val="center"/>
            <w:hideMark/>
          </w:tcPr>
          <w:p w14:paraId="1DEBA87B" w14:textId="77777777" w:rsidR="00000000" w:rsidRDefault="00A10F7D">
            <w:pPr>
              <w:spacing w:after="100"/>
              <w:jc w:val="right"/>
              <w:rPr>
                <w:rFonts w:eastAsia="Times New Roman"/>
                <w:sz w:val="20"/>
                <w:szCs w:val="20"/>
              </w:rPr>
            </w:pPr>
          </w:p>
        </w:tc>
        <w:tc>
          <w:tcPr>
            <w:tcW w:w="0" w:type="auto"/>
            <w:vAlign w:val="center"/>
            <w:hideMark/>
          </w:tcPr>
          <w:p w14:paraId="74AB4BE0" w14:textId="77777777" w:rsidR="00000000" w:rsidRDefault="00A10F7D">
            <w:pPr>
              <w:spacing w:after="100"/>
              <w:rPr>
                <w:rFonts w:eastAsia="Times New Roman"/>
                <w:sz w:val="20"/>
                <w:szCs w:val="20"/>
              </w:rPr>
            </w:pPr>
          </w:p>
        </w:tc>
        <w:tc>
          <w:tcPr>
            <w:tcW w:w="0" w:type="auto"/>
            <w:vAlign w:val="center"/>
            <w:hideMark/>
          </w:tcPr>
          <w:p w14:paraId="6A8ABE5E" w14:textId="77777777" w:rsidR="00000000" w:rsidRDefault="00A10F7D">
            <w:pPr>
              <w:spacing w:after="100"/>
              <w:rPr>
                <w:rFonts w:eastAsia="Times New Roman"/>
                <w:sz w:val="20"/>
                <w:szCs w:val="20"/>
              </w:rPr>
            </w:pPr>
          </w:p>
        </w:tc>
        <w:tc>
          <w:tcPr>
            <w:tcW w:w="0" w:type="auto"/>
            <w:vAlign w:val="center"/>
            <w:hideMark/>
          </w:tcPr>
          <w:p w14:paraId="67B60EDD" w14:textId="77777777" w:rsidR="00000000" w:rsidRDefault="00A10F7D">
            <w:pPr>
              <w:spacing w:after="100"/>
              <w:rPr>
                <w:rFonts w:eastAsia="Times New Roman"/>
                <w:sz w:val="20"/>
                <w:szCs w:val="20"/>
              </w:rPr>
            </w:pPr>
          </w:p>
        </w:tc>
      </w:tr>
      <w:tr w:rsidR="00000000" w14:paraId="5EA14965" w14:textId="77777777">
        <w:trPr>
          <w:divId w:val="440999373"/>
        </w:trPr>
        <w:tc>
          <w:tcPr>
            <w:tcW w:w="0" w:type="auto"/>
            <w:gridSpan w:val="3"/>
            <w:shd w:val="clear" w:color="auto" w:fill="CCEEFF"/>
            <w:tcMar>
              <w:top w:w="30" w:type="dxa"/>
              <w:left w:w="20" w:type="dxa"/>
              <w:bottom w:w="30" w:type="dxa"/>
              <w:right w:w="20" w:type="dxa"/>
            </w:tcMar>
            <w:vAlign w:val="center"/>
            <w:hideMark/>
          </w:tcPr>
          <w:p w14:paraId="1662CD39" w14:textId="77777777" w:rsidR="00000000" w:rsidRDefault="00A10F7D">
            <w:pPr>
              <w:spacing w:after="100"/>
              <w:rPr>
                <w:rFonts w:eastAsia="Times New Roman"/>
              </w:rPr>
            </w:pPr>
            <w:r>
              <w:rPr>
                <w:rFonts w:eastAsia="Times New Roman"/>
                <w:color w:val="000000"/>
                <w:sz w:val="18"/>
                <w:szCs w:val="18"/>
              </w:rPr>
              <w:t>Net income</w:t>
            </w:r>
          </w:p>
        </w:tc>
        <w:tc>
          <w:tcPr>
            <w:tcW w:w="0" w:type="auto"/>
            <w:gridSpan w:val="3"/>
            <w:shd w:val="clear" w:color="auto" w:fill="CCEEFF"/>
            <w:tcMar>
              <w:top w:w="0" w:type="dxa"/>
              <w:left w:w="20" w:type="dxa"/>
              <w:bottom w:w="0" w:type="dxa"/>
              <w:right w:w="20" w:type="dxa"/>
            </w:tcMar>
            <w:vAlign w:val="center"/>
            <w:hideMark/>
          </w:tcPr>
          <w:p w14:paraId="6767B4DC"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0923BC2" w14:textId="77777777" w:rsidR="00000000" w:rsidRDefault="00A10F7D">
            <w:pPr>
              <w:spacing w:after="100"/>
              <w:jc w:val="right"/>
              <w:rPr>
                <w:rFonts w:eastAsia="Times New Roman"/>
              </w:rPr>
            </w:pPr>
            <w:r>
              <w:rPr>
                <w:rFonts w:eastAsia="Times New Roman"/>
                <w:b/>
                <w:bCs/>
                <w:color w:val="000000"/>
                <w:sz w:val="18"/>
                <w:szCs w:val="18"/>
              </w:rPr>
              <w:t>1,694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50B412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CFD13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E9AB0A1" w14:textId="77777777" w:rsidR="00000000" w:rsidRDefault="00A10F7D">
            <w:pPr>
              <w:spacing w:after="100"/>
              <w:jc w:val="right"/>
              <w:rPr>
                <w:rFonts w:eastAsia="Times New Roman"/>
              </w:rPr>
            </w:pPr>
            <w:r>
              <w:rPr>
                <w:rFonts w:eastAsia="Times New Roman"/>
                <w:color w:val="000000"/>
                <w:sz w:val="18"/>
                <w:szCs w:val="18"/>
              </w:rPr>
              <w:t>3,104 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F76F56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B1D70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E93C4CB" w14:textId="77777777" w:rsidR="00000000" w:rsidRDefault="00A10F7D">
            <w:pPr>
              <w:spacing w:after="100"/>
              <w:jc w:val="right"/>
              <w:rPr>
                <w:rFonts w:eastAsia="Times New Roman"/>
              </w:rPr>
            </w:pPr>
            <w:r>
              <w:rPr>
                <w:rFonts w:eastAsia="Times New Roman"/>
                <w:b/>
                <w:bCs/>
                <w:color w:val="000000"/>
                <w:sz w:val="18"/>
                <w:szCs w:val="18"/>
              </w:rPr>
              <w:t>6,128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5F18CF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BABFAA"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D57E354" w14:textId="77777777" w:rsidR="00000000" w:rsidRDefault="00A10F7D">
            <w:pPr>
              <w:spacing w:after="100"/>
              <w:jc w:val="right"/>
              <w:rPr>
                <w:rFonts w:eastAsia="Times New Roman"/>
              </w:rPr>
            </w:pPr>
            <w:r>
              <w:rPr>
                <w:rFonts w:eastAsia="Times New Roman"/>
                <w:color w:val="000000"/>
                <w:sz w:val="18"/>
                <w:szCs w:val="18"/>
              </w:rPr>
              <w:t>9,965 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FB8F00D" w14:textId="77777777" w:rsidR="00000000" w:rsidRDefault="00A10F7D">
            <w:pPr>
              <w:spacing w:after="100"/>
              <w:jc w:val="right"/>
              <w:rPr>
                <w:rFonts w:eastAsia="Times New Roman"/>
              </w:rPr>
            </w:pPr>
          </w:p>
        </w:tc>
        <w:tc>
          <w:tcPr>
            <w:tcW w:w="0" w:type="auto"/>
            <w:vAlign w:val="center"/>
            <w:hideMark/>
          </w:tcPr>
          <w:p w14:paraId="44DDD0BB" w14:textId="77777777" w:rsidR="00000000" w:rsidRDefault="00A10F7D">
            <w:pPr>
              <w:spacing w:after="100"/>
              <w:jc w:val="right"/>
              <w:rPr>
                <w:rFonts w:eastAsia="Times New Roman"/>
                <w:sz w:val="20"/>
                <w:szCs w:val="20"/>
              </w:rPr>
            </w:pPr>
          </w:p>
        </w:tc>
        <w:tc>
          <w:tcPr>
            <w:tcW w:w="0" w:type="auto"/>
            <w:vAlign w:val="center"/>
            <w:hideMark/>
          </w:tcPr>
          <w:p w14:paraId="0C9D5DA5" w14:textId="77777777" w:rsidR="00000000" w:rsidRDefault="00A10F7D">
            <w:pPr>
              <w:spacing w:after="100"/>
              <w:rPr>
                <w:rFonts w:eastAsia="Times New Roman"/>
                <w:sz w:val="20"/>
                <w:szCs w:val="20"/>
              </w:rPr>
            </w:pPr>
          </w:p>
        </w:tc>
        <w:tc>
          <w:tcPr>
            <w:tcW w:w="0" w:type="auto"/>
            <w:vAlign w:val="center"/>
            <w:hideMark/>
          </w:tcPr>
          <w:p w14:paraId="0C1E2FE7" w14:textId="77777777" w:rsidR="00000000" w:rsidRDefault="00A10F7D">
            <w:pPr>
              <w:spacing w:after="100"/>
              <w:rPr>
                <w:rFonts w:eastAsia="Times New Roman"/>
                <w:sz w:val="20"/>
                <w:szCs w:val="20"/>
              </w:rPr>
            </w:pPr>
          </w:p>
        </w:tc>
        <w:tc>
          <w:tcPr>
            <w:tcW w:w="0" w:type="auto"/>
            <w:vAlign w:val="center"/>
            <w:hideMark/>
          </w:tcPr>
          <w:p w14:paraId="7D2063CA" w14:textId="77777777" w:rsidR="00000000" w:rsidRDefault="00A10F7D">
            <w:pPr>
              <w:spacing w:after="100"/>
              <w:rPr>
                <w:rFonts w:eastAsia="Times New Roman"/>
                <w:sz w:val="20"/>
                <w:szCs w:val="20"/>
              </w:rPr>
            </w:pPr>
          </w:p>
        </w:tc>
      </w:tr>
      <w:tr w:rsidR="00000000" w14:paraId="6EB5AF3A" w14:textId="77777777">
        <w:trPr>
          <w:divId w:val="440999373"/>
        </w:trPr>
        <w:tc>
          <w:tcPr>
            <w:tcW w:w="0" w:type="auto"/>
            <w:gridSpan w:val="3"/>
            <w:shd w:val="clear" w:color="auto" w:fill="FFFFFF"/>
            <w:tcMar>
              <w:top w:w="30" w:type="dxa"/>
              <w:left w:w="20" w:type="dxa"/>
              <w:bottom w:w="30" w:type="dxa"/>
              <w:right w:w="20" w:type="dxa"/>
            </w:tcMar>
            <w:vAlign w:val="center"/>
            <w:hideMark/>
          </w:tcPr>
          <w:p w14:paraId="6C89A232" w14:textId="77777777" w:rsidR="00000000" w:rsidRDefault="00A10F7D">
            <w:pPr>
              <w:spacing w:after="100"/>
              <w:rPr>
                <w:rFonts w:eastAsia="Times New Roman"/>
              </w:rPr>
            </w:pPr>
            <w:r>
              <w:rPr>
                <w:rFonts w:eastAsia="Times New Roman"/>
                <w:color w:val="000000"/>
                <w:sz w:val="18"/>
                <w:szCs w:val="18"/>
              </w:rPr>
              <w:t>Dividends and undistributed earnings allocated to participating securities</w:t>
            </w:r>
          </w:p>
        </w:tc>
        <w:tc>
          <w:tcPr>
            <w:tcW w:w="0" w:type="auto"/>
            <w:gridSpan w:val="3"/>
            <w:shd w:val="clear" w:color="auto" w:fill="FFFFFF"/>
            <w:tcMar>
              <w:top w:w="0" w:type="dxa"/>
              <w:left w:w="20" w:type="dxa"/>
              <w:bottom w:w="0" w:type="dxa"/>
              <w:right w:w="20" w:type="dxa"/>
            </w:tcMar>
            <w:vAlign w:val="center"/>
            <w:hideMark/>
          </w:tcPr>
          <w:p w14:paraId="772057B0"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ED10123" w14:textId="77777777" w:rsidR="00000000" w:rsidRDefault="00A10F7D">
            <w:pPr>
              <w:spacing w:after="100"/>
              <w:jc w:val="right"/>
              <w:rPr>
                <w:rFonts w:eastAsia="Times New Roman"/>
              </w:rPr>
            </w:pPr>
            <w:r>
              <w:rPr>
                <w:rFonts w:eastAsia="Times New Roman"/>
                <w:b/>
                <w:bCs/>
                <w:color w:val="000000"/>
                <w:sz w:val="18"/>
                <w:szCs w:val="18"/>
              </w:rPr>
              <w:t>(21)</w:t>
            </w:r>
          </w:p>
        </w:tc>
        <w:tc>
          <w:tcPr>
            <w:tcW w:w="0" w:type="auto"/>
            <w:shd w:val="clear" w:color="auto" w:fill="FFFFFF"/>
            <w:tcMar>
              <w:top w:w="30" w:type="dxa"/>
              <w:left w:w="0" w:type="dxa"/>
              <w:bottom w:w="30" w:type="dxa"/>
              <w:right w:w="20" w:type="dxa"/>
            </w:tcMar>
            <w:vAlign w:val="center"/>
            <w:hideMark/>
          </w:tcPr>
          <w:p w14:paraId="23255B7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33474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941BD6B" w14:textId="77777777" w:rsidR="00000000" w:rsidRDefault="00A10F7D">
            <w:pPr>
              <w:spacing w:after="100"/>
              <w:jc w:val="right"/>
              <w:rPr>
                <w:rFonts w:eastAsia="Times New Roman"/>
              </w:rPr>
            </w:pPr>
            <w:r>
              <w:rPr>
                <w:rFonts w:eastAsia="Times New Roman"/>
                <w:color w:val="000000"/>
                <w:sz w:val="18"/>
                <w:szCs w:val="18"/>
              </w:rPr>
              <w:t>(26)</w:t>
            </w:r>
          </w:p>
        </w:tc>
        <w:tc>
          <w:tcPr>
            <w:tcW w:w="0" w:type="auto"/>
            <w:shd w:val="clear" w:color="auto" w:fill="FFFFFF"/>
            <w:tcMar>
              <w:top w:w="30" w:type="dxa"/>
              <w:left w:w="0" w:type="dxa"/>
              <w:bottom w:w="30" w:type="dxa"/>
              <w:right w:w="20" w:type="dxa"/>
            </w:tcMar>
            <w:vAlign w:val="center"/>
            <w:hideMark/>
          </w:tcPr>
          <w:p w14:paraId="5A0C70E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53851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12587EA" w14:textId="77777777" w:rsidR="00000000" w:rsidRDefault="00A10F7D">
            <w:pPr>
              <w:spacing w:after="100"/>
              <w:jc w:val="right"/>
              <w:rPr>
                <w:rFonts w:eastAsia="Times New Roman"/>
              </w:rPr>
            </w:pPr>
            <w:r>
              <w:rPr>
                <w:rFonts w:eastAsia="Times New Roman"/>
                <w:b/>
                <w:bCs/>
                <w:color w:val="000000"/>
                <w:sz w:val="18"/>
                <w:szCs w:val="18"/>
              </w:rPr>
              <w:t>(74)</w:t>
            </w:r>
          </w:p>
        </w:tc>
        <w:tc>
          <w:tcPr>
            <w:tcW w:w="0" w:type="auto"/>
            <w:shd w:val="clear" w:color="auto" w:fill="FFFFFF"/>
            <w:tcMar>
              <w:top w:w="30" w:type="dxa"/>
              <w:left w:w="0" w:type="dxa"/>
              <w:bottom w:w="30" w:type="dxa"/>
              <w:right w:w="20" w:type="dxa"/>
            </w:tcMar>
            <w:vAlign w:val="center"/>
            <w:hideMark/>
          </w:tcPr>
          <w:p w14:paraId="77DBFD9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9B6A2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E456410" w14:textId="77777777" w:rsidR="00000000" w:rsidRDefault="00A10F7D">
            <w:pPr>
              <w:spacing w:after="100"/>
              <w:jc w:val="right"/>
              <w:rPr>
                <w:rFonts w:eastAsia="Times New Roman"/>
              </w:rPr>
            </w:pPr>
            <w:r>
              <w:rPr>
                <w:rFonts w:eastAsia="Times New Roman"/>
                <w:color w:val="000000"/>
                <w:sz w:val="18"/>
                <w:szCs w:val="18"/>
              </w:rPr>
              <w:t>(84)</w:t>
            </w:r>
          </w:p>
        </w:tc>
        <w:tc>
          <w:tcPr>
            <w:tcW w:w="0" w:type="auto"/>
            <w:shd w:val="clear" w:color="auto" w:fill="FFFFFF"/>
            <w:tcMar>
              <w:top w:w="30" w:type="dxa"/>
              <w:left w:w="0" w:type="dxa"/>
              <w:bottom w:w="30" w:type="dxa"/>
              <w:right w:w="20" w:type="dxa"/>
            </w:tcMar>
            <w:vAlign w:val="center"/>
            <w:hideMark/>
          </w:tcPr>
          <w:p w14:paraId="271CB599" w14:textId="77777777" w:rsidR="00000000" w:rsidRDefault="00A10F7D">
            <w:pPr>
              <w:spacing w:after="100"/>
              <w:jc w:val="right"/>
              <w:rPr>
                <w:rFonts w:eastAsia="Times New Roman"/>
              </w:rPr>
            </w:pPr>
          </w:p>
        </w:tc>
        <w:tc>
          <w:tcPr>
            <w:tcW w:w="0" w:type="auto"/>
            <w:vAlign w:val="center"/>
            <w:hideMark/>
          </w:tcPr>
          <w:p w14:paraId="136F64C2" w14:textId="77777777" w:rsidR="00000000" w:rsidRDefault="00A10F7D">
            <w:pPr>
              <w:spacing w:after="100"/>
              <w:jc w:val="right"/>
              <w:rPr>
                <w:rFonts w:eastAsia="Times New Roman"/>
                <w:sz w:val="20"/>
                <w:szCs w:val="20"/>
              </w:rPr>
            </w:pPr>
          </w:p>
        </w:tc>
        <w:tc>
          <w:tcPr>
            <w:tcW w:w="0" w:type="auto"/>
            <w:vAlign w:val="center"/>
            <w:hideMark/>
          </w:tcPr>
          <w:p w14:paraId="33792677" w14:textId="77777777" w:rsidR="00000000" w:rsidRDefault="00A10F7D">
            <w:pPr>
              <w:spacing w:after="100"/>
              <w:rPr>
                <w:rFonts w:eastAsia="Times New Roman"/>
                <w:sz w:val="20"/>
                <w:szCs w:val="20"/>
              </w:rPr>
            </w:pPr>
          </w:p>
        </w:tc>
        <w:tc>
          <w:tcPr>
            <w:tcW w:w="0" w:type="auto"/>
            <w:vAlign w:val="center"/>
            <w:hideMark/>
          </w:tcPr>
          <w:p w14:paraId="49C581B7" w14:textId="77777777" w:rsidR="00000000" w:rsidRDefault="00A10F7D">
            <w:pPr>
              <w:spacing w:after="100"/>
              <w:rPr>
                <w:rFonts w:eastAsia="Times New Roman"/>
                <w:sz w:val="20"/>
                <w:szCs w:val="20"/>
              </w:rPr>
            </w:pPr>
          </w:p>
        </w:tc>
        <w:tc>
          <w:tcPr>
            <w:tcW w:w="0" w:type="auto"/>
            <w:vAlign w:val="center"/>
            <w:hideMark/>
          </w:tcPr>
          <w:p w14:paraId="390E2532" w14:textId="77777777" w:rsidR="00000000" w:rsidRDefault="00A10F7D">
            <w:pPr>
              <w:spacing w:after="100"/>
              <w:rPr>
                <w:rFonts w:eastAsia="Times New Roman"/>
                <w:sz w:val="20"/>
                <w:szCs w:val="20"/>
              </w:rPr>
            </w:pPr>
          </w:p>
        </w:tc>
      </w:tr>
      <w:tr w:rsidR="00000000" w14:paraId="01C89707" w14:textId="77777777">
        <w:trPr>
          <w:divId w:val="440999373"/>
        </w:trPr>
        <w:tc>
          <w:tcPr>
            <w:tcW w:w="0" w:type="auto"/>
            <w:gridSpan w:val="3"/>
            <w:shd w:val="clear" w:color="auto" w:fill="CCEEFF"/>
            <w:tcMar>
              <w:top w:w="30" w:type="dxa"/>
              <w:left w:w="20" w:type="dxa"/>
              <w:bottom w:w="30" w:type="dxa"/>
              <w:right w:w="20" w:type="dxa"/>
            </w:tcMar>
            <w:vAlign w:val="center"/>
            <w:hideMark/>
          </w:tcPr>
          <w:p w14:paraId="4B102986" w14:textId="77777777" w:rsidR="00000000" w:rsidRDefault="00A10F7D">
            <w:pPr>
              <w:spacing w:after="100"/>
              <w:rPr>
                <w:rFonts w:eastAsia="Times New Roman"/>
              </w:rPr>
            </w:pPr>
            <w:r>
              <w:rPr>
                <w:rFonts w:eastAsia="Times New Roman"/>
                <w:color w:val="000000"/>
                <w:sz w:val="18"/>
                <w:szCs w:val="18"/>
              </w:rPr>
              <w:t>Preferred stock dividends</w:t>
            </w:r>
          </w:p>
        </w:tc>
        <w:tc>
          <w:tcPr>
            <w:tcW w:w="0" w:type="auto"/>
            <w:gridSpan w:val="3"/>
            <w:shd w:val="clear" w:color="auto" w:fill="CCEEFF"/>
            <w:tcMar>
              <w:top w:w="0" w:type="dxa"/>
              <w:left w:w="20" w:type="dxa"/>
              <w:bottom w:w="0" w:type="dxa"/>
              <w:right w:w="20" w:type="dxa"/>
            </w:tcMar>
            <w:vAlign w:val="center"/>
            <w:hideMark/>
          </w:tcPr>
          <w:p w14:paraId="4615D16C"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E0FEA9C" w14:textId="77777777" w:rsidR="00000000" w:rsidRDefault="00A10F7D">
            <w:pPr>
              <w:spacing w:after="100"/>
              <w:jc w:val="right"/>
              <w:rPr>
                <w:rFonts w:eastAsia="Times New Roman"/>
              </w:rPr>
            </w:pPr>
            <w:r>
              <w:rPr>
                <w:rFonts w:eastAsia="Times New Roman"/>
                <w:b/>
                <w:bCs/>
                <w:color w:val="000000"/>
                <w:sz w:val="18"/>
                <w:szCs w:val="18"/>
              </w:rPr>
              <w:t>(57)</w:t>
            </w:r>
          </w:p>
        </w:tc>
        <w:tc>
          <w:tcPr>
            <w:tcW w:w="0" w:type="auto"/>
            <w:shd w:val="clear" w:color="auto" w:fill="CCEEFF"/>
            <w:tcMar>
              <w:top w:w="30" w:type="dxa"/>
              <w:left w:w="0" w:type="dxa"/>
              <w:bottom w:w="30" w:type="dxa"/>
              <w:right w:w="20" w:type="dxa"/>
            </w:tcMar>
            <w:vAlign w:val="center"/>
            <w:hideMark/>
          </w:tcPr>
          <w:p w14:paraId="53A83C5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207F8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1C8F2F3" w14:textId="77777777" w:rsidR="00000000" w:rsidRDefault="00A10F7D">
            <w:pPr>
              <w:spacing w:after="100"/>
              <w:jc w:val="right"/>
              <w:rPr>
                <w:rFonts w:eastAsia="Times New Roman"/>
              </w:rPr>
            </w:pPr>
            <w:r>
              <w:rPr>
                <w:rFonts w:eastAsia="Times New Roman"/>
                <w:color w:val="000000"/>
                <w:sz w:val="18"/>
                <w:szCs w:val="18"/>
              </w:rPr>
              <w:t>(79)</w:t>
            </w:r>
          </w:p>
        </w:tc>
        <w:tc>
          <w:tcPr>
            <w:tcW w:w="0" w:type="auto"/>
            <w:shd w:val="clear" w:color="auto" w:fill="CCEEFF"/>
            <w:tcMar>
              <w:top w:w="30" w:type="dxa"/>
              <w:left w:w="0" w:type="dxa"/>
              <w:bottom w:w="30" w:type="dxa"/>
              <w:right w:w="20" w:type="dxa"/>
            </w:tcMar>
            <w:vAlign w:val="center"/>
            <w:hideMark/>
          </w:tcPr>
          <w:p w14:paraId="651D21D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A79BC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E10125D" w14:textId="77777777" w:rsidR="00000000" w:rsidRDefault="00A10F7D">
            <w:pPr>
              <w:spacing w:after="100"/>
              <w:jc w:val="right"/>
              <w:rPr>
                <w:rFonts w:eastAsia="Times New Roman"/>
              </w:rPr>
            </w:pPr>
            <w:r>
              <w:rPr>
                <w:rFonts w:eastAsia="Times New Roman"/>
                <w:b/>
                <w:bCs/>
                <w:color w:val="000000"/>
                <w:sz w:val="18"/>
                <w:szCs w:val="18"/>
              </w:rPr>
              <w:t>(171)</w:t>
            </w:r>
          </w:p>
        </w:tc>
        <w:tc>
          <w:tcPr>
            <w:tcW w:w="0" w:type="auto"/>
            <w:shd w:val="clear" w:color="auto" w:fill="CCEEFF"/>
            <w:tcMar>
              <w:top w:w="30" w:type="dxa"/>
              <w:left w:w="0" w:type="dxa"/>
              <w:bottom w:w="30" w:type="dxa"/>
              <w:right w:w="20" w:type="dxa"/>
            </w:tcMar>
            <w:vAlign w:val="center"/>
            <w:hideMark/>
          </w:tcPr>
          <w:p w14:paraId="699D30E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6B0EA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C1ED21E" w14:textId="77777777" w:rsidR="00000000" w:rsidRDefault="00A10F7D">
            <w:pPr>
              <w:spacing w:after="100"/>
              <w:jc w:val="right"/>
              <w:rPr>
                <w:rFonts w:eastAsia="Times New Roman"/>
              </w:rPr>
            </w:pPr>
            <w:r>
              <w:rPr>
                <w:rFonts w:eastAsia="Times New Roman"/>
                <w:color w:val="000000"/>
                <w:sz w:val="18"/>
                <w:szCs w:val="18"/>
              </w:rPr>
              <w:t>(200)</w:t>
            </w:r>
          </w:p>
        </w:tc>
        <w:tc>
          <w:tcPr>
            <w:tcW w:w="0" w:type="auto"/>
            <w:shd w:val="clear" w:color="auto" w:fill="CCEEFF"/>
            <w:tcMar>
              <w:top w:w="30" w:type="dxa"/>
              <w:left w:w="0" w:type="dxa"/>
              <w:bottom w:w="30" w:type="dxa"/>
              <w:right w:w="20" w:type="dxa"/>
            </w:tcMar>
            <w:vAlign w:val="center"/>
            <w:hideMark/>
          </w:tcPr>
          <w:p w14:paraId="456FCFD8" w14:textId="77777777" w:rsidR="00000000" w:rsidRDefault="00A10F7D">
            <w:pPr>
              <w:spacing w:after="100"/>
              <w:jc w:val="right"/>
              <w:rPr>
                <w:rFonts w:eastAsia="Times New Roman"/>
              </w:rPr>
            </w:pPr>
          </w:p>
        </w:tc>
        <w:tc>
          <w:tcPr>
            <w:tcW w:w="0" w:type="auto"/>
            <w:vAlign w:val="center"/>
            <w:hideMark/>
          </w:tcPr>
          <w:p w14:paraId="6D85708D" w14:textId="77777777" w:rsidR="00000000" w:rsidRDefault="00A10F7D">
            <w:pPr>
              <w:spacing w:after="100"/>
              <w:jc w:val="right"/>
              <w:rPr>
                <w:rFonts w:eastAsia="Times New Roman"/>
                <w:sz w:val="20"/>
                <w:szCs w:val="20"/>
              </w:rPr>
            </w:pPr>
          </w:p>
        </w:tc>
        <w:tc>
          <w:tcPr>
            <w:tcW w:w="0" w:type="auto"/>
            <w:vAlign w:val="center"/>
            <w:hideMark/>
          </w:tcPr>
          <w:p w14:paraId="333BBE52" w14:textId="77777777" w:rsidR="00000000" w:rsidRDefault="00A10F7D">
            <w:pPr>
              <w:spacing w:after="100"/>
              <w:rPr>
                <w:rFonts w:eastAsia="Times New Roman"/>
                <w:sz w:val="20"/>
                <w:szCs w:val="20"/>
              </w:rPr>
            </w:pPr>
          </w:p>
        </w:tc>
        <w:tc>
          <w:tcPr>
            <w:tcW w:w="0" w:type="auto"/>
            <w:vAlign w:val="center"/>
            <w:hideMark/>
          </w:tcPr>
          <w:p w14:paraId="16011540" w14:textId="77777777" w:rsidR="00000000" w:rsidRDefault="00A10F7D">
            <w:pPr>
              <w:spacing w:after="100"/>
              <w:rPr>
                <w:rFonts w:eastAsia="Times New Roman"/>
                <w:sz w:val="20"/>
                <w:szCs w:val="20"/>
              </w:rPr>
            </w:pPr>
          </w:p>
        </w:tc>
        <w:tc>
          <w:tcPr>
            <w:tcW w:w="0" w:type="auto"/>
            <w:vAlign w:val="center"/>
            <w:hideMark/>
          </w:tcPr>
          <w:p w14:paraId="4298FA56" w14:textId="77777777" w:rsidR="00000000" w:rsidRDefault="00A10F7D">
            <w:pPr>
              <w:spacing w:after="100"/>
              <w:rPr>
                <w:rFonts w:eastAsia="Times New Roman"/>
                <w:sz w:val="20"/>
                <w:szCs w:val="20"/>
              </w:rPr>
            </w:pPr>
          </w:p>
        </w:tc>
      </w:tr>
      <w:tr w:rsidR="00000000" w14:paraId="6EC8A4D2" w14:textId="77777777">
        <w:trPr>
          <w:divId w:val="440999373"/>
        </w:trPr>
        <w:tc>
          <w:tcPr>
            <w:tcW w:w="0" w:type="auto"/>
            <w:gridSpan w:val="3"/>
            <w:shd w:val="clear" w:color="auto" w:fill="FFFFFF"/>
            <w:tcMar>
              <w:top w:w="30" w:type="dxa"/>
              <w:left w:w="20" w:type="dxa"/>
              <w:bottom w:w="30" w:type="dxa"/>
              <w:right w:w="20" w:type="dxa"/>
            </w:tcMar>
            <w:vAlign w:val="center"/>
            <w:hideMark/>
          </w:tcPr>
          <w:p w14:paraId="07569C99" w14:textId="77777777" w:rsidR="00000000" w:rsidRDefault="00A10F7D">
            <w:pPr>
              <w:spacing w:after="100"/>
              <w:rPr>
                <w:rFonts w:eastAsia="Times New Roman"/>
              </w:rPr>
            </w:pPr>
            <w:r>
              <w:rPr>
                <w:rFonts w:eastAsia="Times New Roman"/>
                <w:color w:val="000000"/>
                <w:sz w:val="18"/>
                <w:szCs w:val="18"/>
              </w:rPr>
              <w:t>Issuance cost for redeemed preferred stock</w:t>
            </w:r>
          </w:p>
        </w:tc>
        <w:tc>
          <w:tcPr>
            <w:tcW w:w="0" w:type="auto"/>
            <w:gridSpan w:val="3"/>
            <w:shd w:val="clear" w:color="auto" w:fill="FFFFFF"/>
            <w:tcMar>
              <w:top w:w="0" w:type="dxa"/>
              <w:left w:w="20" w:type="dxa"/>
              <w:bottom w:w="0" w:type="dxa"/>
              <w:right w:w="20" w:type="dxa"/>
            </w:tcMar>
            <w:vAlign w:val="center"/>
            <w:hideMark/>
          </w:tcPr>
          <w:p w14:paraId="20C23DC7"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6C8BB7F"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DCDDB4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6216C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70F8338" w14:textId="77777777" w:rsidR="00000000" w:rsidRDefault="00A10F7D">
            <w:pPr>
              <w:spacing w:after="100"/>
              <w:jc w:val="right"/>
              <w:rPr>
                <w:rFonts w:eastAsia="Times New Roman"/>
              </w:rPr>
            </w:pPr>
            <w:r>
              <w:rPr>
                <w:rFonts w:eastAsia="Times New Roman"/>
                <w:color w:val="000000"/>
                <w:sz w:val="18"/>
                <w:szCs w:val="18"/>
              </w:rPr>
              <w:t>(12)</w:t>
            </w:r>
          </w:p>
        </w:tc>
        <w:tc>
          <w:tcPr>
            <w:tcW w:w="0" w:type="auto"/>
            <w:shd w:val="clear" w:color="auto" w:fill="FFFFFF"/>
            <w:tcMar>
              <w:top w:w="30" w:type="dxa"/>
              <w:left w:w="0" w:type="dxa"/>
              <w:bottom w:w="30" w:type="dxa"/>
              <w:right w:w="20" w:type="dxa"/>
            </w:tcMar>
            <w:vAlign w:val="center"/>
            <w:hideMark/>
          </w:tcPr>
          <w:p w14:paraId="7929A90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4729E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B200041"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5B675F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D8289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69B35D4" w14:textId="77777777" w:rsidR="00000000" w:rsidRDefault="00A10F7D">
            <w:pPr>
              <w:spacing w:after="100"/>
              <w:jc w:val="right"/>
              <w:rPr>
                <w:rFonts w:eastAsia="Times New Roman"/>
              </w:rPr>
            </w:pPr>
            <w:r>
              <w:rPr>
                <w:rFonts w:eastAsia="Times New Roman"/>
                <w:color w:val="000000"/>
                <w:sz w:val="18"/>
                <w:szCs w:val="18"/>
              </w:rPr>
              <w:t>(12)</w:t>
            </w:r>
          </w:p>
        </w:tc>
        <w:tc>
          <w:tcPr>
            <w:tcW w:w="0" w:type="auto"/>
            <w:shd w:val="clear" w:color="auto" w:fill="FFFFFF"/>
            <w:tcMar>
              <w:top w:w="30" w:type="dxa"/>
              <w:left w:w="0" w:type="dxa"/>
              <w:bottom w:w="30" w:type="dxa"/>
              <w:right w:w="20" w:type="dxa"/>
            </w:tcMar>
            <w:vAlign w:val="center"/>
            <w:hideMark/>
          </w:tcPr>
          <w:p w14:paraId="0B6CC63C" w14:textId="77777777" w:rsidR="00000000" w:rsidRDefault="00A10F7D">
            <w:pPr>
              <w:spacing w:after="100"/>
              <w:jc w:val="right"/>
              <w:rPr>
                <w:rFonts w:eastAsia="Times New Roman"/>
              </w:rPr>
            </w:pPr>
          </w:p>
        </w:tc>
        <w:tc>
          <w:tcPr>
            <w:tcW w:w="0" w:type="auto"/>
            <w:vAlign w:val="center"/>
            <w:hideMark/>
          </w:tcPr>
          <w:p w14:paraId="66FD9275" w14:textId="77777777" w:rsidR="00000000" w:rsidRDefault="00A10F7D">
            <w:pPr>
              <w:spacing w:after="100"/>
              <w:jc w:val="right"/>
              <w:rPr>
                <w:rFonts w:eastAsia="Times New Roman"/>
                <w:sz w:val="20"/>
                <w:szCs w:val="20"/>
              </w:rPr>
            </w:pPr>
          </w:p>
        </w:tc>
        <w:tc>
          <w:tcPr>
            <w:tcW w:w="0" w:type="auto"/>
            <w:vAlign w:val="center"/>
            <w:hideMark/>
          </w:tcPr>
          <w:p w14:paraId="28E88838" w14:textId="77777777" w:rsidR="00000000" w:rsidRDefault="00A10F7D">
            <w:pPr>
              <w:spacing w:after="100"/>
              <w:rPr>
                <w:rFonts w:eastAsia="Times New Roman"/>
                <w:sz w:val="20"/>
                <w:szCs w:val="20"/>
              </w:rPr>
            </w:pPr>
          </w:p>
        </w:tc>
        <w:tc>
          <w:tcPr>
            <w:tcW w:w="0" w:type="auto"/>
            <w:vAlign w:val="center"/>
            <w:hideMark/>
          </w:tcPr>
          <w:p w14:paraId="7BBE8D87" w14:textId="77777777" w:rsidR="00000000" w:rsidRDefault="00A10F7D">
            <w:pPr>
              <w:spacing w:after="100"/>
              <w:rPr>
                <w:rFonts w:eastAsia="Times New Roman"/>
                <w:sz w:val="20"/>
                <w:szCs w:val="20"/>
              </w:rPr>
            </w:pPr>
          </w:p>
        </w:tc>
        <w:tc>
          <w:tcPr>
            <w:tcW w:w="0" w:type="auto"/>
            <w:vAlign w:val="center"/>
            <w:hideMark/>
          </w:tcPr>
          <w:p w14:paraId="5848754B" w14:textId="77777777" w:rsidR="00000000" w:rsidRDefault="00A10F7D">
            <w:pPr>
              <w:spacing w:after="100"/>
              <w:rPr>
                <w:rFonts w:eastAsia="Times New Roman"/>
                <w:sz w:val="20"/>
                <w:szCs w:val="20"/>
              </w:rPr>
            </w:pPr>
          </w:p>
        </w:tc>
      </w:tr>
      <w:tr w:rsidR="00000000" w14:paraId="68ADE36B" w14:textId="77777777">
        <w:trPr>
          <w:divId w:val="440999373"/>
        </w:trPr>
        <w:tc>
          <w:tcPr>
            <w:tcW w:w="0" w:type="auto"/>
            <w:gridSpan w:val="3"/>
            <w:shd w:val="clear" w:color="auto" w:fill="CCEEFF"/>
            <w:tcMar>
              <w:top w:w="30" w:type="dxa"/>
              <w:left w:w="20" w:type="dxa"/>
              <w:bottom w:w="30" w:type="dxa"/>
              <w:right w:w="20" w:type="dxa"/>
            </w:tcMar>
            <w:vAlign w:val="center"/>
            <w:hideMark/>
          </w:tcPr>
          <w:p w14:paraId="2267FFAE" w14:textId="77777777" w:rsidR="00000000" w:rsidRDefault="00A10F7D">
            <w:pPr>
              <w:spacing w:after="100"/>
              <w:rPr>
                <w:rFonts w:eastAsia="Times New Roman"/>
              </w:rPr>
            </w:pPr>
            <w:r>
              <w:rPr>
                <w:rFonts w:eastAsia="Times New Roman"/>
                <w:color w:val="000000"/>
                <w:sz w:val="18"/>
                <w:szCs w:val="18"/>
              </w:rPr>
              <w:t>Net income available to common stockholders</w:t>
            </w:r>
          </w:p>
        </w:tc>
        <w:tc>
          <w:tcPr>
            <w:tcW w:w="0" w:type="auto"/>
            <w:gridSpan w:val="3"/>
            <w:shd w:val="clear" w:color="auto" w:fill="CCEEFF"/>
            <w:tcMar>
              <w:top w:w="0" w:type="dxa"/>
              <w:left w:w="20" w:type="dxa"/>
              <w:bottom w:w="0" w:type="dxa"/>
              <w:right w:w="20" w:type="dxa"/>
            </w:tcMar>
            <w:vAlign w:val="center"/>
            <w:hideMark/>
          </w:tcPr>
          <w:p w14:paraId="0AC88590"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9B8A680"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BD85763" w14:textId="77777777" w:rsidR="00000000" w:rsidRDefault="00A10F7D">
            <w:pPr>
              <w:spacing w:after="100"/>
              <w:jc w:val="right"/>
              <w:rPr>
                <w:rFonts w:eastAsia="Times New Roman"/>
              </w:rPr>
            </w:pPr>
            <w:r>
              <w:rPr>
                <w:rFonts w:eastAsia="Times New Roman"/>
                <w:b/>
                <w:bCs/>
                <w:color w:val="000000"/>
                <w:sz w:val="18"/>
                <w:szCs w:val="18"/>
              </w:rPr>
              <w:t>1,616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59D577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315CA7"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0BC4623"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1DB93E5" w14:textId="77777777" w:rsidR="00000000" w:rsidRDefault="00A10F7D">
            <w:pPr>
              <w:spacing w:after="100"/>
              <w:jc w:val="right"/>
              <w:rPr>
                <w:rFonts w:eastAsia="Times New Roman"/>
              </w:rPr>
            </w:pPr>
            <w:r>
              <w:rPr>
                <w:rFonts w:eastAsia="Times New Roman"/>
                <w:color w:val="000000"/>
                <w:sz w:val="18"/>
                <w:szCs w:val="18"/>
              </w:rPr>
              <w:t>2,987 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FC5703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6FA8E7"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AAF9078"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C460A50" w14:textId="77777777" w:rsidR="00000000" w:rsidRDefault="00A10F7D">
            <w:pPr>
              <w:spacing w:after="100"/>
              <w:jc w:val="right"/>
              <w:rPr>
                <w:rFonts w:eastAsia="Times New Roman"/>
              </w:rPr>
            </w:pPr>
            <w:r>
              <w:rPr>
                <w:rFonts w:eastAsia="Times New Roman"/>
                <w:b/>
                <w:bCs/>
                <w:color w:val="000000"/>
                <w:sz w:val="18"/>
                <w:szCs w:val="18"/>
              </w:rPr>
              <w:t>5,883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60653C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CA279B"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55E4571"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C9ADBB0" w14:textId="77777777" w:rsidR="00000000" w:rsidRDefault="00A10F7D">
            <w:pPr>
              <w:spacing w:after="100"/>
              <w:jc w:val="right"/>
              <w:rPr>
                <w:rFonts w:eastAsia="Times New Roman"/>
              </w:rPr>
            </w:pPr>
            <w:r>
              <w:rPr>
                <w:rFonts w:eastAsia="Times New Roman"/>
                <w:color w:val="000000"/>
                <w:sz w:val="18"/>
                <w:szCs w:val="18"/>
              </w:rPr>
              <w:t>9,669 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BEACE65" w14:textId="77777777" w:rsidR="00000000" w:rsidRDefault="00A10F7D">
            <w:pPr>
              <w:spacing w:after="100"/>
              <w:jc w:val="right"/>
              <w:rPr>
                <w:rFonts w:eastAsia="Times New Roman"/>
              </w:rPr>
            </w:pPr>
          </w:p>
        </w:tc>
        <w:tc>
          <w:tcPr>
            <w:tcW w:w="0" w:type="auto"/>
            <w:vAlign w:val="center"/>
            <w:hideMark/>
          </w:tcPr>
          <w:p w14:paraId="29FCE244" w14:textId="77777777" w:rsidR="00000000" w:rsidRDefault="00A10F7D">
            <w:pPr>
              <w:spacing w:after="100"/>
              <w:jc w:val="right"/>
              <w:rPr>
                <w:rFonts w:eastAsia="Times New Roman"/>
                <w:sz w:val="20"/>
                <w:szCs w:val="20"/>
              </w:rPr>
            </w:pPr>
          </w:p>
        </w:tc>
        <w:tc>
          <w:tcPr>
            <w:tcW w:w="0" w:type="auto"/>
            <w:vAlign w:val="center"/>
            <w:hideMark/>
          </w:tcPr>
          <w:p w14:paraId="658121FE" w14:textId="77777777" w:rsidR="00000000" w:rsidRDefault="00A10F7D">
            <w:pPr>
              <w:spacing w:after="100"/>
              <w:rPr>
                <w:rFonts w:eastAsia="Times New Roman"/>
                <w:sz w:val="20"/>
                <w:szCs w:val="20"/>
              </w:rPr>
            </w:pPr>
          </w:p>
        </w:tc>
        <w:tc>
          <w:tcPr>
            <w:tcW w:w="0" w:type="auto"/>
            <w:vAlign w:val="center"/>
            <w:hideMark/>
          </w:tcPr>
          <w:p w14:paraId="2601FE91" w14:textId="77777777" w:rsidR="00000000" w:rsidRDefault="00A10F7D">
            <w:pPr>
              <w:spacing w:after="100"/>
              <w:rPr>
                <w:rFonts w:eastAsia="Times New Roman"/>
                <w:sz w:val="20"/>
                <w:szCs w:val="20"/>
              </w:rPr>
            </w:pPr>
          </w:p>
        </w:tc>
        <w:tc>
          <w:tcPr>
            <w:tcW w:w="0" w:type="auto"/>
            <w:vAlign w:val="center"/>
            <w:hideMark/>
          </w:tcPr>
          <w:p w14:paraId="358FCCBB" w14:textId="77777777" w:rsidR="00000000" w:rsidRDefault="00A10F7D">
            <w:pPr>
              <w:spacing w:after="100"/>
              <w:rPr>
                <w:rFonts w:eastAsia="Times New Roman"/>
                <w:sz w:val="20"/>
                <w:szCs w:val="20"/>
              </w:rPr>
            </w:pPr>
          </w:p>
        </w:tc>
      </w:tr>
      <w:tr w:rsidR="00000000" w14:paraId="76A2B341" w14:textId="77777777">
        <w:trPr>
          <w:divId w:val="440999373"/>
          <w:trHeight w:val="240"/>
        </w:trPr>
        <w:tc>
          <w:tcPr>
            <w:tcW w:w="0" w:type="auto"/>
            <w:gridSpan w:val="3"/>
            <w:shd w:val="clear" w:color="auto" w:fill="FFFFFF"/>
            <w:tcMar>
              <w:top w:w="0" w:type="dxa"/>
              <w:left w:w="20" w:type="dxa"/>
              <w:bottom w:w="0" w:type="dxa"/>
              <w:right w:w="20" w:type="dxa"/>
            </w:tcMar>
            <w:vAlign w:val="center"/>
            <w:hideMark/>
          </w:tcPr>
          <w:p w14:paraId="71FA76A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A5FADF"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A96049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3A1A6D"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81482B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E78C63"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F0166A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CB6FA8"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E873DFF" w14:textId="77777777" w:rsidR="00000000" w:rsidRDefault="00A10F7D">
            <w:pPr>
              <w:spacing w:after="100"/>
              <w:rPr>
                <w:rFonts w:eastAsia="Times New Roman"/>
                <w:sz w:val="20"/>
                <w:szCs w:val="20"/>
              </w:rPr>
            </w:pPr>
          </w:p>
        </w:tc>
        <w:tc>
          <w:tcPr>
            <w:tcW w:w="0" w:type="auto"/>
            <w:vAlign w:val="center"/>
            <w:hideMark/>
          </w:tcPr>
          <w:p w14:paraId="356241CB" w14:textId="77777777" w:rsidR="00000000" w:rsidRDefault="00A10F7D">
            <w:pPr>
              <w:spacing w:after="100"/>
              <w:rPr>
                <w:rFonts w:eastAsia="Times New Roman"/>
                <w:sz w:val="20"/>
                <w:szCs w:val="20"/>
              </w:rPr>
            </w:pPr>
          </w:p>
        </w:tc>
        <w:tc>
          <w:tcPr>
            <w:tcW w:w="0" w:type="auto"/>
            <w:vAlign w:val="center"/>
            <w:hideMark/>
          </w:tcPr>
          <w:p w14:paraId="1582E0A4" w14:textId="77777777" w:rsidR="00000000" w:rsidRDefault="00A10F7D">
            <w:pPr>
              <w:spacing w:after="100"/>
              <w:rPr>
                <w:rFonts w:eastAsia="Times New Roman"/>
                <w:sz w:val="20"/>
                <w:szCs w:val="20"/>
              </w:rPr>
            </w:pPr>
          </w:p>
        </w:tc>
        <w:tc>
          <w:tcPr>
            <w:tcW w:w="0" w:type="auto"/>
            <w:vAlign w:val="center"/>
            <w:hideMark/>
          </w:tcPr>
          <w:p w14:paraId="58F0A986" w14:textId="77777777" w:rsidR="00000000" w:rsidRDefault="00A10F7D">
            <w:pPr>
              <w:spacing w:after="100"/>
              <w:rPr>
                <w:rFonts w:eastAsia="Times New Roman"/>
                <w:sz w:val="20"/>
                <w:szCs w:val="20"/>
              </w:rPr>
            </w:pPr>
          </w:p>
        </w:tc>
        <w:tc>
          <w:tcPr>
            <w:tcW w:w="0" w:type="auto"/>
            <w:vAlign w:val="center"/>
            <w:hideMark/>
          </w:tcPr>
          <w:p w14:paraId="23A4717E" w14:textId="77777777" w:rsidR="00000000" w:rsidRDefault="00A10F7D">
            <w:pPr>
              <w:spacing w:after="100"/>
              <w:rPr>
                <w:rFonts w:eastAsia="Times New Roman"/>
                <w:sz w:val="20"/>
                <w:szCs w:val="20"/>
              </w:rPr>
            </w:pPr>
          </w:p>
        </w:tc>
      </w:tr>
      <w:tr w:rsidR="00000000" w14:paraId="54C6382E" w14:textId="77777777">
        <w:trPr>
          <w:divId w:val="440999373"/>
        </w:trPr>
        <w:tc>
          <w:tcPr>
            <w:tcW w:w="0" w:type="auto"/>
            <w:gridSpan w:val="3"/>
            <w:shd w:val="clear" w:color="auto" w:fill="CCEEFF"/>
            <w:tcMar>
              <w:top w:w="30" w:type="dxa"/>
              <w:left w:w="20" w:type="dxa"/>
              <w:bottom w:w="30" w:type="dxa"/>
              <w:right w:w="20" w:type="dxa"/>
            </w:tcMar>
            <w:vAlign w:val="center"/>
            <w:hideMark/>
          </w:tcPr>
          <w:p w14:paraId="5AC3C590" w14:textId="77777777" w:rsidR="00000000" w:rsidRDefault="00A10F7D">
            <w:pPr>
              <w:spacing w:after="100"/>
              <w:rPr>
                <w:rFonts w:eastAsia="Times New Roman"/>
              </w:rPr>
            </w:pPr>
            <w:r>
              <w:rPr>
                <w:rFonts w:eastAsia="Times New Roman"/>
                <w:color w:val="000000"/>
                <w:sz w:val="18"/>
                <w:szCs w:val="18"/>
              </w:rPr>
              <w:t>Total weighted-average basic common shares outstanding</w:t>
            </w:r>
          </w:p>
        </w:tc>
        <w:tc>
          <w:tcPr>
            <w:tcW w:w="0" w:type="auto"/>
            <w:gridSpan w:val="3"/>
            <w:shd w:val="clear" w:color="auto" w:fill="CCEEFF"/>
            <w:tcMar>
              <w:top w:w="0" w:type="dxa"/>
              <w:left w:w="20" w:type="dxa"/>
              <w:bottom w:w="0" w:type="dxa"/>
              <w:right w:w="20" w:type="dxa"/>
            </w:tcMar>
            <w:vAlign w:val="center"/>
            <w:hideMark/>
          </w:tcPr>
          <w:p w14:paraId="237F1662"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D8A64BF" w14:textId="77777777" w:rsidR="00000000" w:rsidRDefault="00A10F7D">
            <w:pPr>
              <w:spacing w:after="100"/>
              <w:jc w:val="right"/>
              <w:rPr>
                <w:rFonts w:eastAsia="Times New Roman"/>
              </w:rPr>
            </w:pPr>
            <w:r>
              <w:rPr>
                <w:rFonts w:eastAsia="Times New Roman"/>
                <w:b/>
                <w:bCs/>
                <w:color w:val="000000"/>
                <w:sz w:val="18"/>
                <w:szCs w:val="18"/>
              </w:rPr>
              <w:t>383.4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147E79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8CCE3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AD01AED" w14:textId="77777777" w:rsidR="00000000" w:rsidRDefault="00A10F7D">
            <w:pPr>
              <w:spacing w:after="100"/>
              <w:jc w:val="right"/>
              <w:rPr>
                <w:rFonts w:eastAsia="Times New Roman"/>
              </w:rPr>
            </w:pPr>
            <w:r>
              <w:rPr>
                <w:rFonts w:eastAsia="Times New Roman"/>
                <w:color w:val="000000"/>
                <w:sz w:val="18"/>
                <w:szCs w:val="18"/>
              </w:rPr>
              <w:t>438.8 </w:t>
            </w:r>
          </w:p>
        </w:tc>
        <w:tc>
          <w:tcPr>
            <w:tcW w:w="0" w:type="auto"/>
            <w:shd w:val="clear" w:color="auto" w:fill="CCEEFF"/>
            <w:tcMar>
              <w:top w:w="30" w:type="dxa"/>
              <w:left w:w="0" w:type="dxa"/>
              <w:bottom w:w="30" w:type="dxa"/>
              <w:right w:w="20" w:type="dxa"/>
            </w:tcMar>
            <w:vAlign w:val="center"/>
            <w:hideMark/>
          </w:tcPr>
          <w:p w14:paraId="7CA5D51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ED52F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B938AD8" w14:textId="77777777" w:rsidR="00000000" w:rsidRDefault="00A10F7D">
            <w:pPr>
              <w:spacing w:after="100"/>
              <w:jc w:val="right"/>
              <w:rPr>
                <w:rFonts w:eastAsia="Times New Roman"/>
              </w:rPr>
            </w:pPr>
            <w:r>
              <w:rPr>
                <w:rFonts w:eastAsia="Times New Roman"/>
                <w:b/>
                <w:bCs/>
                <w:color w:val="000000"/>
                <w:sz w:val="18"/>
                <w:szCs w:val="18"/>
              </w:rPr>
              <w:t>394.9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642492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FD237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474B20" w14:textId="77777777" w:rsidR="00000000" w:rsidRDefault="00A10F7D">
            <w:pPr>
              <w:spacing w:after="100"/>
              <w:jc w:val="right"/>
              <w:rPr>
                <w:rFonts w:eastAsia="Times New Roman"/>
              </w:rPr>
            </w:pPr>
            <w:r>
              <w:rPr>
                <w:rFonts w:eastAsia="Times New Roman"/>
                <w:color w:val="000000"/>
                <w:sz w:val="18"/>
                <w:szCs w:val="18"/>
              </w:rPr>
              <w:t>449.2 </w:t>
            </w:r>
          </w:p>
        </w:tc>
        <w:tc>
          <w:tcPr>
            <w:tcW w:w="0" w:type="auto"/>
            <w:shd w:val="clear" w:color="auto" w:fill="CCEEFF"/>
            <w:tcMar>
              <w:top w:w="30" w:type="dxa"/>
              <w:left w:w="0" w:type="dxa"/>
              <w:bottom w:w="30" w:type="dxa"/>
              <w:right w:w="20" w:type="dxa"/>
            </w:tcMar>
            <w:vAlign w:val="center"/>
            <w:hideMark/>
          </w:tcPr>
          <w:p w14:paraId="2B19E6DD" w14:textId="77777777" w:rsidR="00000000" w:rsidRDefault="00A10F7D">
            <w:pPr>
              <w:spacing w:after="100"/>
              <w:jc w:val="right"/>
              <w:rPr>
                <w:rFonts w:eastAsia="Times New Roman"/>
              </w:rPr>
            </w:pPr>
          </w:p>
        </w:tc>
        <w:tc>
          <w:tcPr>
            <w:tcW w:w="0" w:type="auto"/>
            <w:vAlign w:val="center"/>
            <w:hideMark/>
          </w:tcPr>
          <w:p w14:paraId="1BBA76C4" w14:textId="77777777" w:rsidR="00000000" w:rsidRDefault="00A10F7D">
            <w:pPr>
              <w:spacing w:after="100"/>
              <w:jc w:val="right"/>
              <w:rPr>
                <w:rFonts w:eastAsia="Times New Roman"/>
                <w:sz w:val="20"/>
                <w:szCs w:val="20"/>
              </w:rPr>
            </w:pPr>
          </w:p>
        </w:tc>
        <w:tc>
          <w:tcPr>
            <w:tcW w:w="0" w:type="auto"/>
            <w:vAlign w:val="center"/>
            <w:hideMark/>
          </w:tcPr>
          <w:p w14:paraId="5B6B05CF" w14:textId="77777777" w:rsidR="00000000" w:rsidRDefault="00A10F7D">
            <w:pPr>
              <w:spacing w:after="100"/>
              <w:rPr>
                <w:rFonts w:eastAsia="Times New Roman"/>
                <w:sz w:val="20"/>
                <w:szCs w:val="20"/>
              </w:rPr>
            </w:pPr>
          </w:p>
        </w:tc>
        <w:tc>
          <w:tcPr>
            <w:tcW w:w="0" w:type="auto"/>
            <w:vAlign w:val="center"/>
            <w:hideMark/>
          </w:tcPr>
          <w:p w14:paraId="33CAB06A" w14:textId="77777777" w:rsidR="00000000" w:rsidRDefault="00A10F7D">
            <w:pPr>
              <w:spacing w:after="100"/>
              <w:rPr>
                <w:rFonts w:eastAsia="Times New Roman"/>
                <w:sz w:val="20"/>
                <w:szCs w:val="20"/>
              </w:rPr>
            </w:pPr>
          </w:p>
        </w:tc>
        <w:tc>
          <w:tcPr>
            <w:tcW w:w="0" w:type="auto"/>
            <w:vAlign w:val="center"/>
            <w:hideMark/>
          </w:tcPr>
          <w:p w14:paraId="01DEA0AA" w14:textId="77777777" w:rsidR="00000000" w:rsidRDefault="00A10F7D">
            <w:pPr>
              <w:spacing w:after="100"/>
              <w:rPr>
                <w:rFonts w:eastAsia="Times New Roman"/>
                <w:sz w:val="20"/>
                <w:szCs w:val="20"/>
              </w:rPr>
            </w:pPr>
          </w:p>
        </w:tc>
      </w:tr>
      <w:tr w:rsidR="00000000" w14:paraId="14FED9C3" w14:textId="77777777">
        <w:trPr>
          <w:divId w:val="440999373"/>
        </w:trPr>
        <w:tc>
          <w:tcPr>
            <w:tcW w:w="0" w:type="auto"/>
            <w:gridSpan w:val="3"/>
            <w:shd w:val="clear" w:color="auto" w:fill="FFFFFF"/>
            <w:tcMar>
              <w:top w:w="30" w:type="dxa"/>
              <w:left w:w="20" w:type="dxa"/>
              <w:bottom w:w="30" w:type="dxa"/>
              <w:right w:w="20" w:type="dxa"/>
            </w:tcMar>
            <w:vAlign w:val="center"/>
            <w:hideMark/>
          </w:tcPr>
          <w:p w14:paraId="53660CD0" w14:textId="77777777" w:rsidR="00000000" w:rsidRDefault="00A10F7D">
            <w:pPr>
              <w:spacing w:after="100"/>
              <w:divId w:val="1624386768"/>
              <w:rPr>
                <w:rFonts w:eastAsia="Times New Roman"/>
              </w:rPr>
            </w:pPr>
            <w:r>
              <w:rPr>
                <w:rFonts w:eastAsia="Times New Roman"/>
                <w:color w:val="000000"/>
                <w:sz w:val="18"/>
                <w:szCs w:val="18"/>
              </w:rPr>
              <w:t>Effect of dilutive securities</w:t>
            </w:r>
            <w:r>
              <w:rPr>
                <w:rFonts w:eastAsia="Times New Roman"/>
                <w:color w:val="000000"/>
                <w:sz w:val="18"/>
                <w:szCs w:val="18"/>
              </w:rPr>
              <w:t>:</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0D0658B7"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860D1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B1166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B6431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38ADF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77743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B2296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EA98C7" w14:textId="77777777" w:rsidR="00000000" w:rsidRDefault="00A10F7D">
            <w:pPr>
              <w:spacing w:after="100"/>
              <w:rPr>
                <w:rFonts w:eastAsia="Times New Roman"/>
                <w:sz w:val="20"/>
                <w:szCs w:val="20"/>
              </w:rPr>
            </w:pPr>
          </w:p>
        </w:tc>
        <w:tc>
          <w:tcPr>
            <w:tcW w:w="0" w:type="auto"/>
            <w:vAlign w:val="center"/>
            <w:hideMark/>
          </w:tcPr>
          <w:p w14:paraId="4CF3CDA7" w14:textId="77777777" w:rsidR="00000000" w:rsidRDefault="00A10F7D">
            <w:pPr>
              <w:spacing w:after="100"/>
              <w:rPr>
                <w:rFonts w:eastAsia="Times New Roman"/>
                <w:sz w:val="20"/>
                <w:szCs w:val="20"/>
              </w:rPr>
            </w:pPr>
          </w:p>
        </w:tc>
        <w:tc>
          <w:tcPr>
            <w:tcW w:w="0" w:type="auto"/>
            <w:vAlign w:val="center"/>
            <w:hideMark/>
          </w:tcPr>
          <w:p w14:paraId="402564D2" w14:textId="77777777" w:rsidR="00000000" w:rsidRDefault="00A10F7D">
            <w:pPr>
              <w:spacing w:after="100"/>
              <w:rPr>
                <w:rFonts w:eastAsia="Times New Roman"/>
                <w:sz w:val="20"/>
                <w:szCs w:val="20"/>
              </w:rPr>
            </w:pPr>
          </w:p>
        </w:tc>
        <w:tc>
          <w:tcPr>
            <w:tcW w:w="0" w:type="auto"/>
            <w:vAlign w:val="center"/>
            <w:hideMark/>
          </w:tcPr>
          <w:p w14:paraId="7599AE5E" w14:textId="77777777" w:rsidR="00000000" w:rsidRDefault="00A10F7D">
            <w:pPr>
              <w:spacing w:after="100"/>
              <w:rPr>
                <w:rFonts w:eastAsia="Times New Roman"/>
                <w:sz w:val="20"/>
                <w:szCs w:val="20"/>
              </w:rPr>
            </w:pPr>
          </w:p>
        </w:tc>
        <w:tc>
          <w:tcPr>
            <w:tcW w:w="0" w:type="auto"/>
            <w:vAlign w:val="center"/>
            <w:hideMark/>
          </w:tcPr>
          <w:p w14:paraId="23C34370" w14:textId="77777777" w:rsidR="00000000" w:rsidRDefault="00A10F7D">
            <w:pPr>
              <w:spacing w:after="100"/>
              <w:rPr>
                <w:rFonts w:eastAsia="Times New Roman"/>
                <w:sz w:val="20"/>
                <w:szCs w:val="20"/>
              </w:rPr>
            </w:pPr>
          </w:p>
        </w:tc>
      </w:tr>
      <w:tr w:rsidR="00000000" w14:paraId="0C06EF93" w14:textId="77777777">
        <w:trPr>
          <w:divId w:val="440999373"/>
        </w:trPr>
        <w:tc>
          <w:tcPr>
            <w:tcW w:w="0" w:type="auto"/>
            <w:gridSpan w:val="3"/>
            <w:shd w:val="clear" w:color="auto" w:fill="CCEEFF"/>
            <w:tcMar>
              <w:top w:w="30" w:type="dxa"/>
              <w:left w:w="245" w:type="dxa"/>
              <w:bottom w:w="30" w:type="dxa"/>
              <w:right w:w="20" w:type="dxa"/>
            </w:tcMar>
            <w:vAlign w:val="center"/>
            <w:hideMark/>
          </w:tcPr>
          <w:p w14:paraId="0FF4B88D" w14:textId="77777777" w:rsidR="00000000" w:rsidRDefault="00A10F7D">
            <w:pPr>
              <w:spacing w:after="100"/>
              <w:rPr>
                <w:rFonts w:eastAsia="Times New Roman"/>
              </w:rPr>
            </w:pPr>
            <w:r>
              <w:rPr>
                <w:rFonts w:eastAsia="Times New Roman"/>
                <w:color w:val="000000"/>
                <w:sz w:val="18"/>
                <w:szCs w:val="18"/>
              </w:rPr>
              <w:t>Stock options</w:t>
            </w:r>
          </w:p>
        </w:tc>
        <w:tc>
          <w:tcPr>
            <w:tcW w:w="0" w:type="auto"/>
            <w:gridSpan w:val="3"/>
            <w:shd w:val="clear" w:color="auto" w:fill="CCEEFF"/>
            <w:tcMar>
              <w:top w:w="0" w:type="dxa"/>
              <w:left w:w="20" w:type="dxa"/>
              <w:bottom w:w="0" w:type="dxa"/>
              <w:right w:w="20" w:type="dxa"/>
            </w:tcMar>
            <w:vAlign w:val="center"/>
            <w:hideMark/>
          </w:tcPr>
          <w:p w14:paraId="3A58C13B"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9F9BD43" w14:textId="77777777" w:rsidR="00000000" w:rsidRDefault="00A10F7D">
            <w:pPr>
              <w:spacing w:after="100"/>
              <w:jc w:val="right"/>
              <w:rPr>
                <w:rFonts w:eastAsia="Times New Roman"/>
              </w:rPr>
            </w:pPr>
            <w:r>
              <w:rPr>
                <w:rFonts w:eastAsia="Times New Roman"/>
                <w:b/>
                <w:bCs/>
                <w:color w:val="000000"/>
                <w:sz w:val="18"/>
                <w:szCs w:val="18"/>
              </w:rPr>
              <w:t>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CDEA27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0B4AB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03EB4E3" w14:textId="77777777" w:rsidR="00000000" w:rsidRDefault="00A10F7D">
            <w:pPr>
              <w:spacing w:after="100"/>
              <w:jc w:val="right"/>
              <w:rPr>
                <w:rFonts w:eastAsia="Times New Roman"/>
              </w:rPr>
            </w:pPr>
            <w:r>
              <w:rPr>
                <w:rFonts w:eastAsia="Times New Roman"/>
                <w:color w:val="000000"/>
                <w:sz w:val="18"/>
                <w:szCs w:val="18"/>
              </w:rPr>
              <w:t>0.6 </w:t>
            </w:r>
          </w:p>
        </w:tc>
        <w:tc>
          <w:tcPr>
            <w:tcW w:w="0" w:type="auto"/>
            <w:shd w:val="clear" w:color="auto" w:fill="CCEEFF"/>
            <w:tcMar>
              <w:top w:w="30" w:type="dxa"/>
              <w:left w:w="0" w:type="dxa"/>
              <w:bottom w:w="30" w:type="dxa"/>
              <w:right w:w="20" w:type="dxa"/>
            </w:tcMar>
            <w:vAlign w:val="center"/>
            <w:hideMark/>
          </w:tcPr>
          <w:p w14:paraId="40AE30D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94BA2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5B5D197" w14:textId="77777777" w:rsidR="00000000" w:rsidRDefault="00A10F7D">
            <w:pPr>
              <w:spacing w:after="100"/>
              <w:jc w:val="right"/>
              <w:rPr>
                <w:rFonts w:eastAsia="Times New Roman"/>
              </w:rPr>
            </w:pPr>
            <w:r>
              <w:rPr>
                <w:rFonts w:eastAsia="Times New Roman"/>
                <w:b/>
                <w:bCs/>
                <w:color w:val="000000"/>
                <w:sz w:val="18"/>
                <w:szCs w:val="18"/>
              </w:rPr>
              <w:t>0.4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B3677E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A1CD6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151BA04" w14:textId="77777777" w:rsidR="00000000" w:rsidRDefault="00A10F7D">
            <w:pPr>
              <w:spacing w:after="100"/>
              <w:jc w:val="right"/>
              <w:rPr>
                <w:rFonts w:eastAsia="Times New Roman"/>
              </w:rPr>
            </w:pPr>
            <w:r>
              <w:rPr>
                <w:rFonts w:eastAsia="Times New Roman"/>
                <w:color w:val="000000"/>
                <w:sz w:val="18"/>
                <w:szCs w:val="18"/>
              </w:rPr>
              <w:t>0.7 </w:t>
            </w:r>
          </w:p>
        </w:tc>
        <w:tc>
          <w:tcPr>
            <w:tcW w:w="0" w:type="auto"/>
            <w:shd w:val="clear" w:color="auto" w:fill="CCEEFF"/>
            <w:tcMar>
              <w:top w:w="30" w:type="dxa"/>
              <w:left w:w="0" w:type="dxa"/>
              <w:bottom w:w="30" w:type="dxa"/>
              <w:right w:w="20" w:type="dxa"/>
            </w:tcMar>
            <w:vAlign w:val="center"/>
            <w:hideMark/>
          </w:tcPr>
          <w:p w14:paraId="2759FDE0" w14:textId="77777777" w:rsidR="00000000" w:rsidRDefault="00A10F7D">
            <w:pPr>
              <w:spacing w:after="100"/>
              <w:jc w:val="right"/>
              <w:rPr>
                <w:rFonts w:eastAsia="Times New Roman"/>
              </w:rPr>
            </w:pPr>
          </w:p>
        </w:tc>
        <w:tc>
          <w:tcPr>
            <w:tcW w:w="0" w:type="auto"/>
            <w:vAlign w:val="center"/>
            <w:hideMark/>
          </w:tcPr>
          <w:p w14:paraId="426D4CB9" w14:textId="77777777" w:rsidR="00000000" w:rsidRDefault="00A10F7D">
            <w:pPr>
              <w:spacing w:after="100"/>
              <w:jc w:val="right"/>
              <w:rPr>
                <w:rFonts w:eastAsia="Times New Roman"/>
                <w:sz w:val="20"/>
                <w:szCs w:val="20"/>
              </w:rPr>
            </w:pPr>
          </w:p>
        </w:tc>
        <w:tc>
          <w:tcPr>
            <w:tcW w:w="0" w:type="auto"/>
            <w:vAlign w:val="center"/>
            <w:hideMark/>
          </w:tcPr>
          <w:p w14:paraId="76252095" w14:textId="77777777" w:rsidR="00000000" w:rsidRDefault="00A10F7D">
            <w:pPr>
              <w:spacing w:after="100"/>
              <w:rPr>
                <w:rFonts w:eastAsia="Times New Roman"/>
                <w:sz w:val="20"/>
                <w:szCs w:val="20"/>
              </w:rPr>
            </w:pPr>
          </w:p>
        </w:tc>
        <w:tc>
          <w:tcPr>
            <w:tcW w:w="0" w:type="auto"/>
            <w:vAlign w:val="center"/>
            <w:hideMark/>
          </w:tcPr>
          <w:p w14:paraId="095FE9FF" w14:textId="77777777" w:rsidR="00000000" w:rsidRDefault="00A10F7D">
            <w:pPr>
              <w:spacing w:after="100"/>
              <w:rPr>
                <w:rFonts w:eastAsia="Times New Roman"/>
                <w:sz w:val="20"/>
                <w:szCs w:val="20"/>
              </w:rPr>
            </w:pPr>
          </w:p>
        </w:tc>
        <w:tc>
          <w:tcPr>
            <w:tcW w:w="0" w:type="auto"/>
            <w:vAlign w:val="center"/>
            <w:hideMark/>
          </w:tcPr>
          <w:p w14:paraId="3FA08479" w14:textId="77777777" w:rsidR="00000000" w:rsidRDefault="00A10F7D">
            <w:pPr>
              <w:spacing w:after="100"/>
              <w:rPr>
                <w:rFonts w:eastAsia="Times New Roman"/>
                <w:sz w:val="20"/>
                <w:szCs w:val="20"/>
              </w:rPr>
            </w:pPr>
          </w:p>
        </w:tc>
      </w:tr>
      <w:tr w:rsidR="00000000" w14:paraId="12DE8D1B" w14:textId="77777777">
        <w:trPr>
          <w:divId w:val="440999373"/>
        </w:trPr>
        <w:tc>
          <w:tcPr>
            <w:tcW w:w="0" w:type="auto"/>
            <w:gridSpan w:val="3"/>
            <w:shd w:val="clear" w:color="auto" w:fill="FFFFFF"/>
            <w:tcMar>
              <w:top w:w="30" w:type="dxa"/>
              <w:left w:w="245" w:type="dxa"/>
              <w:bottom w:w="30" w:type="dxa"/>
              <w:right w:w="20" w:type="dxa"/>
            </w:tcMar>
            <w:vAlign w:val="center"/>
            <w:hideMark/>
          </w:tcPr>
          <w:p w14:paraId="0121972C" w14:textId="77777777" w:rsidR="00000000" w:rsidRDefault="00A10F7D">
            <w:pPr>
              <w:spacing w:after="100"/>
              <w:rPr>
                <w:rFonts w:eastAsia="Times New Roman"/>
              </w:rPr>
            </w:pPr>
            <w:r>
              <w:rPr>
                <w:rFonts w:eastAsia="Times New Roman"/>
                <w:color w:val="000000"/>
                <w:sz w:val="18"/>
                <w:szCs w:val="18"/>
              </w:rPr>
              <w:t>Other contingently issuable shares</w:t>
            </w:r>
          </w:p>
        </w:tc>
        <w:tc>
          <w:tcPr>
            <w:tcW w:w="0" w:type="auto"/>
            <w:gridSpan w:val="3"/>
            <w:shd w:val="clear" w:color="auto" w:fill="FFFFFF"/>
            <w:tcMar>
              <w:top w:w="0" w:type="dxa"/>
              <w:left w:w="20" w:type="dxa"/>
              <w:bottom w:w="0" w:type="dxa"/>
              <w:right w:w="20" w:type="dxa"/>
            </w:tcMar>
            <w:vAlign w:val="center"/>
            <w:hideMark/>
          </w:tcPr>
          <w:p w14:paraId="00B13261"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8E659FB" w14:textId="77777777" w:rsidR="00000000" w:rsidRDefault="00A10F7D">
            <w:pPr>
              <w:spacing w:after="100"/>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816ADA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10214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AD9F8A0" w14:textId="77777777" w:rsidR="00000000" w:rsidRDefault="00A10F7D">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center"/>
            <w:hideMark/>
          </w:tcPr>
          <w:p w14:paraId="2723E11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7DF72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9808DC8" w14:textId="77777777" w:rsidR="00000000" w:rsidRDefault="00A10F7D">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3CC04F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E7C41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A595A19" w14:textId="77777777" w:rsidR="00000000" w:rsidRDefault="00A10F7D">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center"/>
            <w:hideMark/>
          </w:tcPr>
          <w:p w14:paraId="00E26B72" w14:textId="77777777" w:rsidR="00000000" w:rsidRDefault="00A10F7D">
            <w:pPr>
              <w:spacing w:after="100"/>
              <w:jc w:val="right"/>
              <w:rPr>
                <w:rFonts w:eastAsia="Times New Roman"/>
              </w:rPr>
            </w:pPr>
          </w:p>
        </w:tc>
        <w:tc>
          <w:tcPr>
            <w:tcW w:w="0" w:type="auto"/>
            <w:vAlign w:val="center"/>
            <w:hideMark/>
          </w:tcPr>
          <w:p w14:paraId="09409948" w14:textId="77777777" w:rsidR="00000000" w:rsidRDefault="00A10F7D">
            <w:pPr>
              <w:spacing w:after="100"/>
              <w:jc w:val="right"/>
              <w:rPr>
                <w:rFonts w:eastAsia="Times New Roman"/>
                <w:sz w:val="20"/>
                <w:szCs w:val="20"/>
              </w:rPr>
            </w:pPr>
          </w:p>
        </w:tc>
        <w:tc>
          <w:tcPr>
            <w:tcW w:w="0" w:type="auto"/>
            <w:vAlign w:val="center"/>
            <w:hideMark/>
          </w:tcPr>
          <w:p w14:paraId="0E4520B9" w14:textId="77777777" w:rsidR="00000000" w:rsidRDefault="00A10F7D">
            <w:pPr>
              <w:spacing w:after="100"/>
              <w:rPr>
                <w:rFonts w:eastAsia="Times New Roman"/>
                <w:sz w:val="20"/>
                <w:szCs w:val="20"/>
              </w:rPr>
            </w:pPr>
          </w:p>
        </w:tc>
        <w:tc>
          <w:tcPr>
            <w:tcW w:w="0" w:type="auto"/>
            <w:vAlign w:val="center"/>
            <w:hideMark/>
          </w:tcPr>
          <w:p w14:paraId="0D0515B7" w14:textId="77777777" w:rsidR="00000000" w:rsidRDefault="00A10F7D">
            <w:pPr>
              <w:spacing w:after="100"/>
              <w:rPr>
                <w:rFonts w:eastAsia="Times New Roman"/>
                <w:sz w:val="20"/>
                <w:szCs w:val="20"/>
              </w:rPr>
            </w:pPr>
          </w:p>
        </w:tc>
        <w:tc>
          <w:tcPr>
            <w:tcW w:w="0" w:type="auto"/>
            <w:vAlign w:val="center"/>
            <w:hideMark/>
          </w:tcPr>
          <w:p w14:paraId="171EC7AA" w14:textId="77777777" w:rsidR="00000000" w:rsidRDefault="00A10F7D">
            <w:pPr>
              <w:spacing w:after="100"/>
              <w:rPr>
                <w:rFonts w:eastAsia="Times New Roman"/>
                <w:sz w:val="20"/>
                <w:szCs w:val="20"/>
              </w:rPr>
            </w:pPr>
          </w:p>
        </w:tc>
      </w:tr>
      <w:tr w:rsidR="00000000" w14:paraId="3FBEB8FB" w14:textId="77777777">
        <w:trPr>
          <w:divId w:val="440999373"/>
        </w:trPr>
        <w:tc>
          <w:tcPr>
            <w:tcW w:w="0" w:type="auto"/>
            <w:gridSpan w:val="3"/>
            <w:shd w:val="clear" w:color="auto" w:fill="CCEEFF"/>
            <w:tcMar>
              <w:top w:w="30" w:type="dxa"/>
              <w:left w:w="20" w:type="dxa"/>
              <w:bottom w:w="30" w:type="dxa"/>
              <w:right w:w="20" w:type="dxa"/>
            </w:tcMar>
            <w:vAlign w:val="center"/>
            <w:hideMark/>
          </w:tcPr>
          <w:p w14:paraId="7ED7F373" w14:textId="77777777" w:rsidR="00000000" w:rsidRDefault="00A10F7D">
            <w:pPr>
              <w:spacing w:after="100"/>
              <w:rPr>
                <w:rFonts w:eastAsia="Times New Roman"/>
              </w:rPr>
            </w:pPr>
            <w:r>
              <w:rPr>
                <w:rFonts w:eastAsia="Times New Roman"/>
                <w:color w:val="000000"/>
                <w:sz w:val="18"/>
                <w:szCs w:val="18"/>
              </w:rPr>
              <w:t>Total effect of dilutive securities</w:t>
            </w:r>
          </w:p>
        </w:tc>
        <w:tc>
          <w:tcPr>
            <w:tcW w:w="0" w:type="auto"/>
            <w:gridSpan w:val="3"/>
            <w:shd w:val="clear" w:color="auto" w:fill="CCEEFF"/>
            <w:tcMar>
              <w:top w:w="0" w:type="dxa"/>
              <w:left w:w="20" w:type="dxa"/>
              <w:bottom w:w="0" w:type="dxa"/>
              <w:right w:w="20" w:type="dxa"/>
            </w:tcMar>
            <w:vAlign w:val="center"/>
            <w:hideMark/>
          </w:tcPr>
          <w:p w14:paraId="3DA37289"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26DB548" w14:textId="77777777" w:rsidR="00000000" w:rsidRDefault="00A10F7D">
            <w:pPr>
              <w:spacing w:after="100"/>
              <w:jc w:val="right"/>
              <w:rPr>
                <w:rFonts w:eastAsia="Times New Roman"/>
              </w:rPr>
            </w:pPr>
            <w:r>
              <w:rPr>
                <w:rFonts w:eastAsia="Times New Roman"/>
                <w:b/>
                <w:bCs/>
                <w:color w:val="000000"/>
                <w:sz w:val="18"/>
                <w:szCs w:val="18"/>
              </w:rPr>
              <w:t>1.2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5D057E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C852F1"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422B939" w14:textId="77777777" w:rsidR="00000000" w:rsidRDefault="00A10F7D">
            <w:pPr>
              <w:spacing w:after="100"/>
              <w:jc w:val="right"/>
              <w:rPr>
                <w:rFonts w:eastAsia="Times New Roman"/>
              </w:rPr>
            </w:pPr>
            <w:r>
              <w:rPr>
                <w:rFonts w:eastAsia="Times New Roman"/>
                <w:color w:val="000000"/>
                <w:sz w:val="18"/>
                <w:szCs w:val="18"/>
              </w:rPr>
              <w:t>1.7 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328991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86224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FDEFC74" w14:textId="77777777" w:rsidR="00000000" w:rsidRDefault="00A10F7D">
            <w:pPr>
              <w:spacing w:after="100"/>
              <w:jc w:val="right"/>
              <w:rPr>
                <w:rFonts w:eastAsia="Times New Roman"/>
              </w:rPr>
            </w:pPr>
            <w:r>
              <w:rPr>
                <w:rFonts w:eastAsia="Times New Roman"/>
                <w:b/>
                <w:bCs/>
                <w:color w:val="000000"/>
                <w:sz w:val="18"/>
                <w:szCs w:val="18"/>
              </w:rPr>
              <w:t>1.5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887BA1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FBF1C8"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1775A2D" w14:textId="77777777" w:rsidR="00000000" w:rsidRDefault="00A10F7D">
            <w:pPr>
              <w:spacing w:after="100"/>
              <w:jc w:val="right"/>
              <w:rPr>
                <w:rFonts w:eastAsia="Times New Roman"/>
              </w:rPr>
            </w:pPr>
            <w:r>
              <w:rPr>
                <w:rFonts w:eastAsia="Times New Roman"/>
                <w:color w:val="000000"/>
                <w:sz w:val="18"/>
                <w:szCs w:val="18"/>
              </w:rPr>
              <w:t>1.7 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ACB45FE" w14:textId="77777777" w:rsidR="00000000" w:rsidRDefault="00A10F7D">
            <w:pPr>
              <w:spacing w:after="100"/>
              <w:jc w:val="right"/>
              <w:rPr>
                <w:rFonts w:eastAsia="Times New Roman"/>
              </w:rPr>
            </w:pPr>
          </w:p>
        </w:tc>
        <w:tc>
          <w:tcPr>
            <w:tcW w:w="0" w:type="auto"/>
            <w:vAlign w:val="center"/>
            <w:hideMark/>
          </w:tcPr>
          <w:p w14:paraId="0348EC5B" w14:textId="77777777" w:rsidR="00000000" w:rsidRDefault="00A10F7D">
            <w:pPr>
              <w:spacing w:after="100"/>
              <w:jc w:val="right"/>
              <w:rPr>
                <w:rFonts w:eastAsia="Times New Roman"/>
                <w:sz w:val="20"/>
                <w:szCs w:val="20"/>
              </w:rPr>
            </w:pPr>
          </w:p>
        </w:tc>
        <w:tc>
          <w:tcPr>
            <w:tcW w:w="0" w:type="auto"/>
            <w:vAlign w:val="center"/>
            <w:hideMark/>
          </w:tcPr>
          <w:p w14:paraId="1FA012B0" w14:textId="77777777" w:rsidR="00000000" w:rsidRDefault="00A10F7D">
            <w:pPr>
              <w:spacing w:after="100"/>
              <w:rPr>
                <w:rFonts w:eastAsia="Times New Roman"/>
                <w:sz w:val="20"/>
                <w:szCs w:val="20"/>
              </w:rPr>
            </w:pPr>
          </w:p>
        </w:tc>
        <w:tc>
          <w:tcPr>
            <w:tcW w:w="0" w:type="auto"/>
            <w:vAlign w:val="center"/>
            <w:hideMark/>
          </w:tcPr>
          <w:p w14:paraId="5AF9A32F" w14:textId="77777777" w:rsidR="00000000" w:rsidRDefault="00A10F7D">
            <w:pPr>
              <w:spacing w:after="100"/>
              <w:rPr>
                <w:rFonts w:eastAsia="Times New Roman"/>
                <w:sz w:val="20"/>
                <w:szCs w:val="20"/>
              </w:rPr>
            </w:pPr>
          </w:p>
        </w:tc>
        <w:tc>
          <w:tcPr>
            <w:tcW w:w="0" w:type="auto"/>
            <w:vAlign w:val="center"/>
            <w:hideMark/>
          </w:tcPr>
          <w:p w14:paraId="35F62A3A" w14:textId="77777777" w:rsidR="00000000" w:rsidRDefault="00A10F7D">
            <w:pPr>
              <w:spacing w:after="100"/>
              <w:rPr>
                <w:rFonts w:eastAsia="Times New Roman"/>
                <w:sz w:val="20"/>
                <w:szCs w:val="20"/>
              </w:rPr>
            </w:pPr>
          </w:p>
        </w:tc>
      </w:tr>
      <w:tr w:rsidR="00000000" w14:paraId="26B63FC9" w14:textId="77777777">
        <w:trPr>
          <w:divId w:val="440999373"/>
        </w:trPr>
        <w:tc>
          <w:tcPr>
            <w:tcW w:w="0" w:type="auto"/>
            <w:gridSpan w:val="3"/>
            <w:shd w:val="clear" w:color="auto" w:fill="FFFFFF"/>
            <w:tcMar>
              <w:top w:w="30" w:type="dxa"/>
              <w:left w:w="20" w:type="dxa"/>
              <w:bottom w:w="30" w:type="dxa"/>
              <w:right w:w="20" w:type="dxa"/>
            </w:tcMar>
            <w:vAlign w:val="center"/>
            <w:hideMark/>
          </w:tcPr>
          <w:p w14:paraId="12CB3AB8" w14:textId="77777777" w:rsidR="00000000" w:rsidRDefault="00A10F7D">
            <w:pPr>
              <w:spacing w:after="100"/>
              <w:rPr>
                <w:rFonts w:eastAsia="Times New Roman"/>
              </w:rPr>
            </w:pPr>
            <w:r>
              <w:rPr>
                <w:rFonts w:eastAsia="Times New Roman"/>
                <w:color w:val="000000"/>
                <w:sz w:val="18"/>
                <w:szCs w:val="18"/>
              </w:rPr>
              <w:t>Total weighted-average diluted common shares outstanding</w:t>
            </w:r>
          </w:p>
        </w:tc>
        <w:tc>
          <w:tcPr>
            <w:tcW w:w="0" w:type="auto"/>
            <w:gridSpan w:val="3"/>
            <w:shd w:val="clear" w:color="auto" w:fill="FFFFFF"/>
            <w:tcMar>
              <w:top w:w="0" w:type="dxa"/>
              <w:left w:w="20" w:type="dxa"/>
              <w:bottom w:w="0" w:type="dxa"/>
              <w:right w:w="20" w:type="dxa"/>
            </w:tcMar>
            <w:vAlign w:val="center"/>
            <w:hideMark/>
          </w:tcPr>
          <w:p w14:paraId="19986DE7"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7BCEE38" w14:textId="77777777" w:rsidR="00000000" w:rsidRDefault="00A10F7D">
            <w:pPr>
              <w:spacing w:after="100"/>
              <w:jc w:val="right"/>
              <w:rPr>
                <w:rFonts w:eastAsia="Times New Roman"/>
              </w:rPr>
            </w:pPr>
            <w:r>
              <w:rPr>
                <w:rFonts w:eastAsia="Times New Roman"/>
                <w:b/>
                <w:bCs/>
                <w:color w:val="000000"/>
                <w:sz w:val="18"/>
                <w:szCs w:val="18"/>
              </w:rPr>
              <w:t>384.6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60B8FC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973F9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96FB1EA" w14:textId="77777777" w:rsidR="00000000" w:rsidRDefault="00A10F7D">
            <w:pPr>
              <w:spacing w:after="100"/>
              <w:jc w:val="right"/>
              <w:rPr>
                <w:rFonts w:eastAsia="Times New Roman"/>
              </w:rPr>
            </w:pPr>
            <w:r>
              <w:rPr>
                <w:rFonts w:eastAsia="Times New Roman"/>
                <w:color w:val="000000"/>
                <w:sz w:val="18"/>
                <w:szCs w:val="18"/>
              </w:rPr>
              <w:t>440.5 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D0935F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6874B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35343FD" w14:textId="77777777" w:rsidR="00000000" w:rsidRDefault="00A10F7D">
            <w:pPr>
              <w:spacing w:after="100"/>
              <w:jc w:val="right"/>
              <w:rPr>
                <w:rFonts w:eastAsia="Times New Roman"/>
              </w:rPr>
            </w:pPr>
            <w:r>
              <w:rPr>
                <w:rFonts w:eastAsia="Times New Roman"/>
                <w:b/>
                <w:bCs/>
                <w:color w:val="000000"/>
                <w:sz w:val="18"/>
                <w:szCs w:val="18"/>
              </w:rPr>
              <w:t>396.4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C6405C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3E2DA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0697C3E" w14:textId="77777777" w:rsidR="00000000" w:rsidRDefault="00A10F7D">
            <w:pPr>
              <w:spacing w:after="100"/>
              <w:jc w:val="right"/>
              <w:rPr>
                <w:rFonts w:eastAsia="Times New Roman"/>
              </w:rPr>
            </w:pPr>
            <w:r>
              <w:rPr>
                <w:rFonts w:eastAsia="Times New Roman"/>
                <w:color w:val="000000"/>
                <w:sz w:val="18"/>
                <w:szCs w:val="18"/>
              </w:rPr>
              <w:t>450.9 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9D00894" w14:textId="77777777" w:rsidR="00000000" w:rsidRDefault="00A10F7D">
            <w:pPr>
              <w:spacing w:after="100"/>
              <w:jc w:val="right"/>
              <w:rPr>
                <w:rFonts w:eastAsia="Times New Roman"/>
              </w:rPr>
            </w:pPr>
          </w:p>
        </w:tc>
        <w:tc>
          <w:tcPr>
            <w:tcW w:w="0" w:type="auto"/>
            <w:vAlign w:val="center"/>
            <w:hideMark/>
          </w:tcPr>
          <w:p w14:paraId="0CE5D622" w14:textId="77777777" w:rsidR="00000000" w:rsidRDefault="00A10F7D">
            <w:pPr>
              <w:spacing w:after="100"/>
              <w:jc w:val="right"/>
              <w:rPr>
                <w:rFonts w:eastAsia="Times New Roman"/>
                <w:sz w:val="20"/>
                <w:szCs w:val="20"/>
              </w:rPr>
            </w:pPr>
          </w:p>
        </w:tc>
        <w:tc>
          <w:tcPr>
            <w:tcW w:w="0" w:type="auto"/>
            <w:vAlign w:val="center"/>
            <w:hideMark/>
          </w:tcPr>
          <w:p w14:paraId="68548AF3" w14:textId="77777777" w:rsidR="00000000" w:rsidRDefault="00A10F7D">
            <w:pPr>
              <w:spacing w:after="100"/>
              <w:rPr>
                <w:rFonts w:eastAsia="Times New Roman"/>
                <w:sz w:val="20"/>
                <w:szCs w:val="20"/>
              </w:rPr>
            </w:pPr>
          </w:p>
        </w:tc>
        <w:tc>
          <w:tcPr>
            <w:tcW w:w="0" w:type="auto"/>
            <w:vAlign w:val="center"/>
            <w:hideMark/>
          </w:tcPr>
          <w:p w14:paraId="0E6379C0" w14:textId="77777777" w:rsidR="00000000" w:rsidRDefault="00A10F7D">
            <w:pPr>
              <w:spacing w:after="100"/>
              <w:rPr>
                <w:rFonts w:eastAsia="Times New Roman"/>
                <w:sz w:val="20"/>
                <w:szCs w:val="20"/>
              </w:rPr>
            </w:pPr>
          </w:p>
        </w:tc>
        <w:tc>
          <w:tcPr>
            <w:tcW w:w="0" w:type="auto"/>
            <w:vAlign w:val="center"/>
            <w:hideMark/>
          </w:tcPr>
          <w:p w14:paraId="19427CB1" w14:textId="77777777" w:rsidR="00000000" w:rsidRDefault="00A10F7D">
            <w:pPr>
              <w:spacing w:after="100"/>
              <w:rPr>
                <w:rFonts w:eastAsia="Times New Roman"/>
                <w:sz w:val="20"/>
                <w:szCs w:val="20"/>
              </w:rPr>
            </w:pPr>
          </w:p>
        </w:tc>
      </w:tr>
      <w:tr w:rsidR="00000000" w14:paraId="15D462C7" w14:textId="77777777">
        <w:trPr>
          <w:divId w:val="440999373"/>
        </w:trPr>
        <w:tc>
          <w:tcPr>
            <w:tcW w:w="0" w:type="auto"/>
            <w:gridSpan w:val="3"/>
            <w:shd w:val="clear" w:color="auto" w:fill="CCEEFF"/>
            <w:tcMar>
              <w:top w:w="30" w:type="dxa"/>
              <w:left w:w="20" w:type="dxa"/>
              <w:bottom w:w="30" w:type="dxa"/>
              <w:right w:w="20" w:type="dxa"/>
            </w:tcMar>
            <w:vAlign w:val="center"/>
            <w:hideMark/>
          </w:tcPr>
          <w:p w14:paraId="38B9BF50" w14:textId="77777777" w:rsidR="00000000" w:rsidRDefault="00A10F7D">
            <w:pPr>
              <w:spacing w:after="100"/>
              <w:rPr>
                <w:rFonts w:eastAsia="Times New Roman"/>
              </w:rPr>
            </w:pPr>
            <w:r>
              <w:rPr>
                <w:rFonts w:eastAsia="Times New Roman"/>
                <w:b/>
                <w:bCs/>
                <w:color w:val="000000"/>
                <w:sz w:val="18"/>
                <w:szCs w:val="18"/>
              </w:rPr>
              <w:t>Basic earnings per common share:</w:t>
            </w:r>
          </w:p>
        </w:tc>
        <w:tc>
          <w:tcPr>
            <w:tcW w:w="0" w:type="auto"/>
            <w:gridSpan w:val="3"/>
            <w:shd w:val="clear" w:color="auto" w:fill="CCEEFF"/>
            <w:tcMar>
              <w:top w:w="0" w:type="dxa"/>
              <w:left w:w="20" w:type="dxa"/>
              <w:bottom w:w="0" w:type="dxa"/>
              <w:right w:w="20" w:type="dxa"/>
            </w:tcMar>
            <w:vAlign w:val="center"/>
            <w:hideMark/>
          </w:tcPr>
          <w:p w14:paraId="48ED29DE" w14:textId="77777777" w:rsidR="00000000" w:rsidRDefault="00A10F7D">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D6C004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5309A5"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3A5C9B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387C52"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40645E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B3BEC0"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DA9A8D0" w14:textId="77777777" w:rsidR="00000000" w:rsidRDefault="00A10F7D">
            <w:pPr>
              <w:spacing w:after="100"/>
              <w:rPr>
                <w:rFonts w:eastAsia="Times New Roman"/>
                <w:sz w:val="20"/>
                <w:szCs w:val="20"/>
              </w:rPr>
            </w:pPr>
          </w:p>
        </w:tc>
        <w:tc>
          <w:tcPr>
            <w:tcW w:w="0" w:type="auto"/>
            <w:vAlign w:val="center"/>
            <w:hideMark/>
          </w:tcPr>
          <w:p w14:paraId="30BDFDF8" w14:textId="77777777" w:rsidR="00000000" w:rsidRDefault="00A10F7D">
            <w:pPr>
              <w:spacing w:after="100"/>
              <w:rPr>
                <w:rFonts w:eastAsia="Times New Roman"/>
                <w:sz w:val="20"/>
                <w:szCs w:val="20"/>
              </w:rPr>
            </w:pPr>
          </w:p>
        </w:tc>
        <w:tc>
          <w:tcPr>
            <w:tcW w:w="0" w:type="auto"/>
            <w:vAlign w:val="center"/>
            <w:hideMark/>
          </w:tcPr>
          <w:p w14:paraId="03C4D4BC" w14:textId="77777777" w:rsidR="00000000" w:rsidRDefault="00A10F7D">
            <w:pPr>
              <w:spacing w:after="100"/>
              <w:rPr>
                <w:rFonts w:eastAsia="Times New Roman"/>
                <w:sz w:val="20"/>
                <w:szCs w:val="20"/>
              </w:rPr>
            </w:pPr>
          </w:p>
        </w:tc>
        <w:tc>
          <w:tcPr>
            <w:tcW w:w="0" w:type="auto"/>
            <w:vAlign w:val="center"/>
            <w:hideMark/>
          </w:tcPr>
          <w:p w14:paraId="3121E845" w14:textId="77777777" w:rsidR="00000000" w:rsidRDefault="00A10F7D">
            <w:pPr>
              <w:spacing w:after="100"/>
              <w:rPr>
                <w:rFonts w:eastAsia="Times New Roman"/>
                <w:sz w:val="20"/>
                <w:szCs w:val="20"/>
              </w:rPr>
            </w:pPr>
          </w:p>
        </w:tc>
        <w:tc>
          <w:tcPr>
            <w:tcW w:w="0" w:type="auto"/>
            <w:vAlign w:val="center"/>
            <w:hideMark/>
          </w:tcPr>
          <w:p w14:paraId="7CD86CD7" w14:textId="77777777" w:rsidR="00000000" w:rsidRDefault="00A10F7D">
            <w:pPr>
              <w:spacing w:after="100"/>
              <w:rPr>
                <w:rFonts w:eastAsia="Times New Roman"/>
                <w:sz w:val="20"/>
                <w:szCs w:val="20"/>
              </w:rPr>
            </w:pPr>
          </w:p>
        </w:tc>
      </w:tr>
      <w:tr w:rsidR="00000000" w14:paraId="486AFA29" w14:textId="77777777">
        <w:trPr>
          <w:divId w:val="440999373"/>
        </w:trPr>
        <w:tc>
          <w:tcPr>
            <w:tcW w:w="0" w:type="auto"/>
            <w:gridSpan w:val="3"/>
            <w:shd w:val="clear" w:color="auto" w:fill="FFFFFF"/>
            <w:tcMar>
              <w:top w:w="30" w:type="dxa"/>
              <w:left w:w="20" w:type="dxa"/>
              <w:bottom w:w="30" w:type="dxa"/>
              <w:right w:w="20" w:type="dxa"/>
            </w:tcMar>
            <w:vAlign w:val="center"/>
            <w:hideMark/>
          </w:tcPr>
          <w:p w14:paraId="0FDE2AB6" w14:textId="77777777" w:rsidR="00000000" w:rsidRDefault="00A10F7D">
            <w:pPr>
              <w:spacing w:after="100"/>
              <w:rPr>
                <w:rFonts w:eastAsia="Times New Roman"/>
              </w:rPr>
            </w:pPr>
            <w:r>
              <w:rPr>
                <w:rFonts w:eastAsia="Times New Roman"/>
                <w:color w:val="000000"/>
                <w:sz w:val="18"/>
                <w:szCs w:val="18"/>
              </w:rPr>
              <w:t>Net income from continuing operations</w:t>
            </w:r>
          </w:p>
        </w:tc>
        <w:tc>
          <w:tcPr>
            <w:tcW w:w="0" w:type="auto"/>
            <w:gridSpan w:val="3"/>
            <w:shd w:val="clear" w:color="auto" w:fill="FFFFFF"/>
            <w:tcMar>
              <w:top w:w="0" w:type="dxa"/>
              <w:left w:w="20" w:type="dxa"/>
              <w:bottom w:w="0" w:type="dxa"/>
              <w:right w:w="20" w:type="dxa"/>
            </w:tcMar>
            <w:vAlign w:val="center"/>
            <w:hideMark/>
          </w:tcPr>
          <w:p w14:paraId="5919475B"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39D35396"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B3A800C" w14:textId="77777777" w:rsidR="00000000" w:rsidRDefault="00A10F7D">
            <w:pPr>
              <w:spacing w:after="100"/>
              <w:jc w:val="right"/>
              <w:rPr>
                <w:rFonts w:eastAsia="Times New Roman"/>
              </w:rPr>
            </w:pPr>
            <w:r>
              <w:rPr>
                <w:rFonts w:eastAsia="Times New Roman"/>
                <w:b/>
                <w:bCs/>
                <w:color w:val="000000"/>
                <w:sz w:val="18"/>
                <w:szCs w:val="18"/>
              </w:rPr>
              <w:t>4.21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E4F556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8C32CD"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185A8E7"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5FAD9C3A" w14:textId="77777777" w:rsidR="00000000" w:rsidRDefault="00A10F7D">
            <w:pPr>
              <w:spacing w:after="100"/>
              <w:jc w:val="right"/>
              <w:rPr>
                <w:rFonts w:eastAsia="Times New Roman"/>
              </w:rPr>
            </w:pPr>
            <w:r>
              <w:rPr>
                <w:rFonts w:eastAsia="Times New Roman"/>
                <w:color w:val="000000"/>
                <w:sz w:val="18"/>
                <w:szCs w:val="18"/>
              </w:rPr>
              <w:t>6.81 </w:t>
            </w:r>
          </w:p>
        </w:tc>
        <w:tc>
          <w:tcPr>
            <w:tcW w:w="0" w:type="auto"/>
            <w:shd w:val="clear" w:color="auto" w:fill="FFFFFF"/>
            <w:tcMar>
              <w:top w:w="30" w:type="dxa"/>
              <w:left w:w="0" w:type="dxa"/>
              <w:bottom w:w="30" w:type="dxa"/>
              <w:right w:w="20" w:type="dxa"/>
            </w:tcMar>
            <w:vAlign w:val="center"/>
            <w:hideMark/>
          </w:tcPr>
          <w:p w14:paraId="224F560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A344A5"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A8D5772"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6B605A4C" w14:textId="77777777" w:rsidR="00000000" w:rsidRDefault="00A10F7D">
            <w:pPr>
              <w:spacing w:after="100"/>
              <w:jc w:val="right"/>
              <w:rPr>
                <w:rFonts w:eastAsia="Times New Roman"/>
              </w:rPr>
            </w:pPr>
            <w:r>
              <w:rPr>
                <w:rFonts w:eastAsia="Times New Roman"/>
                <w:b/>
                <w:bCs/>
                <w:color w:val="000000"/>
                <w:sz w:val="18"/>
                <w:szCs w:val="18"/>
              </w:rPr>
              <w:t>14.90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A75040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295D09"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BE2F4D8"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6CD7BC63" w14:textId="77777777" w:rsidR="00000000" w:rsidRDefault="00A10F7D">
            <w:pPr>
              <w:spacing w:after="100"/>
              <w:jc w:val="right"/>
              <w:rPr>
                <w:rFonts w:eastAsia="Times New Roman"/>
              </w:rPr>
            </w:pPr>
            <w:r>
              <w:rPr>
                <w:rFonts w:eastAsia="Times New Roman"/>
                <w:color w:val="000000"/>
                <w:sz w:val="18"/>
                <w:szCs w:val="18"/>
              </w:rPr>
              <w:t>21.53 </w:t>
            </w:r>
          </w:p>
        </w:tc>
        <w:tc>
          <w:tcPr>
            <w:tcW w:w="0" w:type="auto"/>
            <w:shd w:val="clear" w:color="auto" w:fill="FFFFFF"/>
            <w:tcMar>
              <w:top w:w="30" w:type="dxa"/>
              <w:left w:w="0" w:type="dxa"/>
              <w:bottom w:w="30" w:type="dxa"/>
              <w:right w:w="20" w:type="dxa"/>
            </w:tcMar>
            <w:vAlign w:val="center"/>
            <w:hideMark/>
          </w:tcPr>
          <w:p w14:paraId="2B630B77" w14:textId="77777777" w:rsidR="00000000" w:rsidRDefault="00A10F7D">
            <w:pPr>
              <w:spacing w:after="100"/>
              <w:jc w:val="right"/>
              <w:rPr>
                <w:rFonts w:eastAsia="Times New Roman"/>
              </w:rPr>
            </w:pPr>
          </w:p>
        </w:tc>
        <w:tc>
          <w:tcPr>
            <w:tcW w:w="0" w:type="auto"/>
            <w:vAlign w:val="center"/>
            <w:hideMark/>
          </w:tcPr>
          <w:p w14:paraId="11BBA47B" w14:textId="77777777" w:rsidR="00000000" w:rsidRDefault="00A10F7D">
            <w:pPr>
              <w:spacing w:after="100"/>
              <w:jc w:val="right"/>
              <w:rPr>
                <w:rFonts w:eastAsia="Times New Roman"/>
                <w:sz w:val="20"/>
                <w:szCs w:val="20"/>
              </w:rPr>
            </w:pPr>
          </w:p>
        </w:tc>
        <w:tc>
          <w:tcPr>
            <w:tcW w:w="0" w:type="auto"/>
            <w:vAlign w:val="center"/>
            <w:hideMark/>
          </w:tcPr>
          <w:p w14:paraId="66A1CAC3" w14:textId="77777777" w:rsidR="00000000" w:rsidRDefault="00A10F7D">
            <w:pPr>
              <w:spacing w:after="100"/>
              <w:rPr>
                <w:rFonts w:eastAsia="Times New Roman"/>
                <w:sz w:val="20"/>
                <w:szCs w:val="20"/>
              </w:rPr>
            </w:pPr>
          </w:p>
        </w:tc>
        <w:tc>
          <w:tcPr>
            <w:tcW w:w="0" w:type="auto"/>
            <w:vAlign w:val="center"/>
            <w:hideMark/>
          </w:tcPr>
          <w:p w14:paraId="67EC9100" w14:textId="77777777" w:rsidR="00000000" w:rsidRDefault="00A10F7D">
            <w:pPr>
              <w:spacing w:after="100"/>
              <w:rPr>
                <w:rFonts w:eastAsia="Times New Roman"/>
                <w:sz w:val="20"/>
                <w:szCs w:val="20"/>
              </w:rPr>
            </w:pPr>
          </w:p>
        </w:tc>
        <w:tc>
          <w:tcPr>
            <w:tcW w:w="0" w:type="auto"/>
            <w:vAlign w:val="center"/>
            <w:hideMark/>
          </w:tcPr>
          <w:p w14:paraId="798397FF" w14:textId="77777777" w:rsidR="00000000" w:rsidRDefault="00A10F7D">
            <w:pPr>
              <w:spacing w:after="100"/>
              <w:rPr>
                <w:rFonts w:eastAsia="Times New Roman"/>
                <w:sz w:val="20"/>
                <w:szCs w:val="20"/>
              </w:rPr>
            </w:pPr>
          </w:p>
        </w:tc>
      </w:tr>
      <w:tr w:rsidR="00000000" w14:paraId="3D33D465" w14:textId="77777777">
        <w:trPr>
          <w:divId w:val="440999373"/>
        </w:trPr>
        <w:tc>
          <w:tcPr>
            <w:tcW w:w="0" w:type="auto"/>
            <w:gridSpan w:val="3"/>
            <w:shd w:val="clear" w:color="auto" w:fill="CCEEFF"/>
            <w:tcMar>
              <w:top w:w="30" w:type="dxa"/>
              <w:left w:w="20" w:type="dxa"/>
              <w:bottom w:w="30" w:type="dxa"/>
              <w:right w:w="20" w:type="dxa"/>
            </w:tcMar>
            <w:vAlign w:val="center"/>
            <w:hideMark/>
          </w:tcPr>
          <w:p w14:paraId="4B0BDFB8" w14:textId="77777777" w:rsidR="00000000" w:rsidRDefault="00A10F7D">
            <w:pPr>
              <w:spacing w:after="100"/>
              <w:rPr>
                <w:rFonts w:eastAsia="Times New Roman"/>
              </w:rPr>
            </w:pPr>
            <w:r>
              <w:rPr>
                <w:rFonts w:eastAsia="Times New Roman"/>
                <w:color w:val="000000"/>
                <w:sz w:val="18"/>
                <w:szCs w:val="18"/>
              </w:rPr>
              <w:t>Income (loss) from discontinued operations</w:t>
            </w:r>
          </w:p>
        </w:tc>
        <w:tc>
          <w:tcPr>
            <w:tcW w:w="0" w:type="auto"/>
            <w:gridSpan w:val="3"/>
            <w:shd w:val="clear" w:color="auto" w:fill="CCEEFF"/>
            <w:tcMar>
              <w:top w:w="0" w:type="dxa"/>
              <w:left w:w="20" w:type="dxa"/>
              <w:bottom w:w="0" w:type="dxa"/>
              <w:right w:w="20" w:type="dxa"/>
            </w:tcMar>
            <w:vAlign w:val="center"/>
            <w:hideMark/>
          </w:tcPr>
          <w:p w14:paraId="2192741B"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A7CF69F" w14:textId="77777777" w:rsidR="00000000" w:rsidRDefault="00A10F7D">
            <w:pPr>
              <w:spacing w:after="100"/>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70DD7D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1D9DF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042886A" w14:textId="77777777" w:rsidR="00000000" w:rsidRDefault="00A10F7D">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center"/>
            <w:hideMark/>
          </w:tcPr>
          <w:p w14:paraId="0378295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D7D35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9D3826D" w14:textId="77777777" w:rsidR="00000000" w:rsidRDefault="00A10F7D">
            <w:pPr>
              <w:spacing w:after="100"/>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23F76E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C2282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E8B5A01" w14:textId="77777777" w:rsidR="00000000" w:rsidRDefault="00A10F7D">
            <w:pPr>
              <w:spacing w:after="100"/>
              <w:jc w:val="right"/>
              <w:rPr>
                <w:rFonts w:eastAsia="Times New Roman"/>
              </w:rPr>
            </w:pPr>
            <w:r>
              <w:rPr>
                <w:rFonts w:eastAsia="Times New Roman"/>
                <w:color w:val="000000"/>
                <w:sz w:val="18"/>
                <w:szCs w:val="18"/>
              </w:rPr>
              <w:t>(0.01)</w:t>
            </w:r>
          </w:p>
        </w:tc>
        <w:tc>
          <w:tcPr>
            <w:tcW w:w="0" w:type="auto"/>
            <w:shd w:val="clear" w:color="auto" w:fill="CCEEFF"/>
            <w:tcMar>
              <w:top w:w="30" w:type="dxa"/>
              <w:left w:w="0" w:type="dxa"/>
              <w:bottom w:w="30" w:type="dxa"/>
              <w:right w:w="20" w:type="dxa"/>
            </w:tcMar>
            <w:vAlign w:val="center"/>
            <w:hideMark/>
          </w:tcPr>
          <w:p w14:paraId="1308992E" w14:textId="77777777" w:rsidR="00000000" w:rsidRDefault="00A10F7D">
            <w:pPr>
              <w:spacing w:after="100"/>
              <w:jc w:val="right"/>
              <w:rPr>
                <w:rFonts w:eastAsia="Times New Roman"/>
              </w:rPr>
            </w:pPr>
          </w:p>
        </w:tc>
        <w:tc>
          <w:tcPr>
            <w:tcW w:w="0" w:type="auto"/>
            <w:vAlign w:val="center"/>
            <w:hideMark/>
          </w:tcPr>
          <w:p w14:paraId="4BE931C2" w14:textId="77777777" w:rsidR="00000000" w:rsidRDefault="00A10F7D">
            <w:pPr>
              <w:spacing w:after="100"/>
              <w:jc w:val="right"/>
              <w:rPr>
                <w:rFonts w:eastAsia="Times New Roman"/>
                <w:sz w:val="20"/>
                <w:szCs w:val="20"/>
              </w:rPr>
            </w:pPr>
          </w:p>
        </w:tc>
        <w:tc>
          <w:tcPr>
            <w:tcW w:w="0" w:type="auto"/>
            <w:vAlign w:val="center"/>
            <w:hideMark/>
          </w:tcPr>
          <w:p w14:paraId="4C26B438" w14:textId="77777777" w:rsidR="00000000" w:rsidRDefault="00A10F7D">
            <w:pPr>
              <w:spacing w:after="100"/>
              <w:rPr>
                <w:rFonts w:eastAsia="Times New Roman"/>
                <w:sz w:val="20"/>
                <w:szCs w:val="20"/>
              </w:rPr>
            </w:pPr>
          </w:p>
        </w:tc>
        <w:tc>
          <w:tcPr>
            <w:tcW w:w="0" w:type="auto"/>
            <w:vAlign w:val="center"/>
            <w:hideMark/>
          </w:tcPr>
          <w:p w14:paraId="03DCB2E5" w14:textId="77777777" w:rsidR="00000000" w:rsidRDefault="00A10F7D">
            <w:pPr>
              <w:spacing w:after="100"/>
              <w:rPr>
                <w:rFonts w:eastAsia="Times New Roman"/>
                <w:sz w:val="20"/>
                <w:szCs w:val="20"/>
              </w:rPr>
            </w:pPr>
          </w:p>
        </w:tc>
        <w:tc>
          <w:tcPr>
            <w:tcW w:w="0" w:type="auto"/>
            <w:vAlign w:val="center"/>
            <w:hideMark/>
          </w:tcPr>
          <w:p w14:paraId="44C7B9E8" w14:textId="77777777" w:rsidR="00000000" w:rsidRDefault="00A10F7D">
            <w:pPr>
              <w:spacing w:after="100"/>
              <w:rPr>
                <w:rFonts w:eastAsia="Times New Roman"/>
                <w:sz w:val="20"/>
                <w:szCs w:val="20"/>
              </w:rPr>
            </w:pPr>
          </w:p>
        </w:tc>
      </w:tr>
      <w:tr w:rsidR="00000000" w14:paraId="3A6F94F0" w14:textId="77777777">
        <w:trPr>
          <w:divId w:val="440999373"/>
        </w:trPr>
        <w:tc>
          <w:tcPr>
            <w:tcW w:w="0" w:type="auto"/>
            <w:gridSpan w:val="3"/>
            <w:shd w:val="clear" w:color="auto" w:fill="FFFFFF"/>
            <w:tcMar>
              <w:top w:w="30" w:type="dxa"/>
              <w:left w:w="20" w:type="dxa"/>
              <w:bottom w:w="30" w:type="dxa"/>
              <w:right w:w="20" w:type="dxa"/>
            </w:tcMar>
            <w:vAlign w:val="center"/>
            <w:hideMark/>
          </w:tcPr>
          <w:p w14:paraId="0867FBBD" w14:textId="77777777" w:rsidR="00000000" w:rsidRDefault="00A10F7D">
            <w:pPr>
              <w:spacing w:after="100"/>
              <w:rPr>
                <w:rFonts w:eastAsia="Times New Roman"/>
              </w:rPr>
            </w:pPr>
            <w:r>
              <w:rPr>
                <w:rFonts w:eastAsia="Times New Roman"/>
                <w:color w:val="000000"/>
                <w:sz w:val="18"/>
                <w:szCs w:val="18"/>
              </w:rPr>
              <w:t>Net income per basic common share</w:t>
            </w:r>
          </w:p>
        </w:tc>
        <w:tc>
          <w:tcPr>
            <w:tcW w:w="0" w:type="auto"/>
            <w:gridSpan w:val="3"/>
            <w:shd w:val="clear" w:color="auto" w:fill="FFFFFF"/>
            <w:tcMar>
              <w:top w:w="0" w:type="dxa"/>
              <w:left w:w="20" w:type="dxa"/>
              <w:bottom w:w="0" w:type="dxa"/>
              <w:right w:w="20" w:type="dxa"/>
            </w:tcMar>
            <w:vAlign w:val="center"/>
            <w:hideMark/>
          </w:tcPr>
          <w:p w14:paraId="18313B5C" w14:textId="77777777" w:rsidR="00000000" w:rsidRDefault="00A10F7D">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3BEE6A7"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3DA37148" w14:textId="77777777" w:rsidR="00000000" w:rsidRDefault="00A10F7D">
            <w:pPr>
              <w:spacing w:after="100"/>
              <w:jc w:val="right"/>
              <w:rPr>
                <w:rFonts w:eastAsia="Times New Roman"/>
              </w:rPr>
            </w:pPr>
            <w:r>
              <w:rPr>
                <w:rFonts w:eastAsia="Times New Roman"/>
                <w:b/>
                <w:bCs/>
                <w:color w:val="000000"/>
                <w:sz w:val="18"/>
                <w:szCs w:val="18"/>
              </w:rPr>
              <w:t>4.21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23D9E1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E798E6"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FE18BA4"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6AB6F57B" w14:textId="77777777" w:rsidR="00000000" w:rsidRDefault="00A10F7D">
            <w:pPr>
              <w:spacing w:after="100"/>
              <w:jc w:val="right"/>
              <w:rPr>
                <w:rFonts w:eastAsia="Times New Roman"/>
              </w:rPr>
            </w:pPr>
            <w:r>
              <w:rPr>
                <w:rFonts w:eastAsia="Times New Roman"/>
                <w:color w:val="000000"/>
                <w:sz w:val="18"/>
                <w:szCs w:val="18"/>
              </w:rPr>
              <w:t>6.81 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7F466E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1C38A8"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3B65A3A"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45B02AB4" w14:textId="77777777" w:rsidR="00000000" w:rsidRDefault="00A10F7D">
            <w:pPr>
              <w:spacing w:after="100"/>
              <w:jc w:val="right"/>
              <w:rPr>
                <w:rFonts w:eastAsia="Times New Roman"/>
              </w:rPr>
            </w:pPr>
            <w:r>
              <w:rPr>
                <w:rFonts w:eastAsia="Times New Roman"/>
                <w:b/>
                <w:bCs/>
                <w:color w:val="000000"/>
                <w:sz w:val="18"/>
                <w:szCs w:val="18"/>
              </w:rPr>
              <w:t>14.90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26307B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2CE161"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0CF52E1"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0CAB5955" w14:textId="77777777" w:rsidR="00000000" w:rsidRDefault="00A10F7D">
            <w:pPr>
              <w:spacing w:after="100"/>
              <w:jc w:val="right"/>
              <w:rPr>
                <w:rFonts w:eastAsia="Times New Roman"/>
              </w:rPr>
            </w:pPr>
            <w:r>
              <w:rPr>
                <w:rFonts w:eastAsia="Times New Roman"/>
                <w:color w:val="000000"/>
                <w:sz w:val="18"/>
                <w:szCs w:val="18"/>
              </w:rPr>
              <w:t>21.52 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48ED252" w14:textId="77777777" w:rsidR="00000000" w:rsidRDefault="00A10F7D">
            <w:pPr>
              <w:spacing w:after="100"/>
              <w:jc w:val="right"/>
              <w:rPr>
                <w:rFonts w:eastAsia="Times New Roman"/>
              </w:rPr>
            </w:pPr>
          </w:p>
        </w:tc>
        <w:tc>
          <w:tcPr>
            <w:tcW w:w="0" w:type="auto"/>
            <w:vAlign w:val="center"/>
            <w:hideMark/>
          </w:tcPr>
          <w:p w14:paraId="16274F5C" w14:textId="77777777" w:rsidR="00000000" w:rsidRDefault="00A10F7D">
            <w:pPr>
              <w:spacing w:after="100"/>
              <w:jc w:val="right"/>
              <w:rPr>
                <w:rFonts w:eastAsia="Times New Roman"/>
                <w:sz w:val="20"/>
                <w:szCs w:val="20"/>
              </w:rPr>
            </w:pPr>
          </w:p>
        </w:tc>
        <w:tc>
          <w:tcPr>
            <w:tcW w:w="0" w:type="auto"/>
            <w:vAlign w:val="center"/>
            <w:hideMark/>
          </w:tcPr>
          <w:p w14:paraId="7D1C3F68" w14:textId="77777777" w:rsidR="00000000" w:rsidRDefault="00A10F7D">
            <w:pPr>
              <w:spacing w:after="100"/>
              <w:rPr>
                <w:rFonts w:eastAsia="Times New Roman"/>
                <w:sz w:val="20"/>
                <w:szCs w:val="20"/>
              </w:rPr>
            </w:pPr>
          </w:p>
        </w:tc>
        <w:tc>
          <w:tcPr>
            <w:tcW w:w="0" w:type="auto"/>
            <w:vAlign w:val="center"/>
            <w:hideMark/>
          </w:tcPr>
          <w:p w14:paraId="3FB96175" w14:textId="77777777" w:rsidR="00000000" w:rsidRDefault="00A10F7D">
            <w:pPr>
              <w:spacing w:after="100"/>
              <w:rPr>
                <w:rFonts w:eastAsia="Times New Roman"/>
                <w:sz w:val="20"/>
                <w:szCs w:val="20"/>
              </w:rPr>
            </w:pPr>
          </w:p>
        </w:tc>
        <w:tc>
          <w:tcPr>
            <w:tcW w:w="0" w:type="auto"/>
            <w:vAlign w:val="center"/>
            <w:hideMark/>
          </w:tcPr>
          <w:p w14:paraId="45DC95E7" w14:textId="77777777" w:rsidR="00000000" w:rsidRDefault="00A10F7D">
            <w:pPr>
              <w:spacing w:after="100"/>
              <w:rPr>
                <w:rFonts w:eastAsia="Times New Roman"/>
                <w:sz w:val="20"/>
                <w:szCs w:val="20"/>
              </w:rPr>
            </w:pPr>
          </w:p>
        </w:tc>
      </w:tr>
      <w:tr w:rsidR="00000000" w14:paraId="684943CF" w14:textId="77777777">
        <w:trPr>
          <w:divId w:val="440999373"/>
        </w:trPr>
        <w:tc>
          <w:tcPr>
            <w:tcW w:w="0" w:type="auto"/>
            <w:gridSpan w:val="3"/>
            <w:shd w:val="clear" w:color="auto" w:fill="CCEEFF"/>
            <w:tcMar>
              <w:top w:w="30" w:type="dxa"/>
              <w:left w:w="20" w:type="dxa"/>
              <w:bottom w:w="30" w:type="dxa"/>
              <w:right w:w="20" w:type="dxa"/>
            </w:tcMar>
            <w:vAlign w:val="center"/>
            <w:hideMark/>
          </w:tcPr>
          <w:p w14:paraId="65B182BE" w14:textId="77777777" w:rsidR="00000000" w:rsidRDefault="00A10F7D">
            <w:pPr>
              <w:spacing w:after="100"/>
              <w:divId w:val="1044789972"/>
              <w:rPr>
                <w:rFonts w:eastAsia="Times New Roman"/>
              </w:rPr>
            </w:pPr>
            <w:r>
              <w:rPr>
                <w:rFonts w:eastAsia="Times New Roman"/>
                <w:b/>
                <w:bCs/>
                <w:color w:val="000000"/>
                <w:sz w:val="18"/>
                <w:szCs w:val="18"/>
              </w:rPr>
              <w:t>Diluted earnings per common share</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65F19EC5" w14:textId="77777777" w:rsidR="00000000" w:rsidRDefault="00A10F7D">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164CD0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1B2B44"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457846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7E56D0"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5D55C6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463D13"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2A1C616" w14:textId="77777777" w:rsidR="00000000" w:rsidRDefault="00A10F7D">
            <w:pPr>
              <w:spacing w:after="100"/>
              <w:rPr>
                <w:rFonts w:eastAsia="Times New Roman"/>
                <w:sz w:val="20"/>
                <w:szCs w:val="20"/>
              </w:rPr>
            </w:pPr>
          </w:p>
        </w:tc>
        <w:tc>
          <w:tcPr>
            <w:tcW w:w="0" w:type="auto"/>
            <w:vAlign w:val="center"/>
            <w:hideMark/>
          </w:tcPr>
          <w:p w14:paraId="73391F11" w14:textId="77777777" w:rsidR="00000000" w:rsidRDefault="00A10F7D">
            <w:pPr>
              <w:spacing w:after="100"/>
              <w:rPr>
                <w:rFonts w:eastAsia="Times New Roman"/>
                <w:sz w:val="20"/>
                <w:szCs w:val="20"/>
              </w:rPr>
            </w:pPr>
          </w:p>
        </w:tc>
        <w:tc>
          <w:tcPr>
            <w:tcW w:w="0" w:type="auto"/>
            <w:vAlign w:val="center"/>
            <w:hideMark/>
          </w:tcPr>
          <w:p w14:paraId="7169D0A6" w14:textId="77777777" w:rsidR="00000000" w:rsidRDefault="00A10F7D">
            <w:pPr>
              <w:spacing w:after="100"/>
              <w:rPr>
                <w:rFonts w:eastAsia="Times New Roman"/>
                <w:sz w:val="20"/>
                <w:szCs w:val="20"/>
              </w:rPr>
            </w:pPr>
          </w:p>
        </w:tc>
        <w:tc>
          <w:tcPr>
            <w:tcW w:w="0" w:type="auto"/>
            <w:vAlign w:val="center"/>
            <w:hideMark/>
          </w:tcPr>
          <w:p w14:paraId="03766BB7" w14:textId="77777777" w:rsidR="00000000" w:rsidRDefault="00A10F7D">
            <w:pPr>
              <w:spacing w:after="100"/>
              <w:rPr>
                <w:rFonts w:eastAsia="Times New Roman"/>
                <w:sz w:val="20"/>
                <w:szCs w:val="20"/>
              </w:rPr>
            </w:pPr>
          </w:p>
        </w:tc>
        <w:tc>
          <w:tcPr>
            <w:tcW w:w="0" w:type="auto"/>
            <w:vAlign w:val="center"/>
            <w:hideMark/>
          </w:tcPr>
          <w:p w14:paraId="710F053F" w14:textId="77777777" w:rsidR="00000000" w:rsidRDefault="00A10F7D">
            <w:pPr>
              <w:spacing w:after="100"/>
              <w:rPr>
                <w:rFonts w:eastAsia="Times New Roman"/>
                <w:sz w:val="20"/>
                <w:szCs w:val="20"/>
              </w:rPr>
            </w:pPr>
          </w:p>
        </w:tc>
      </w:tr>
      <w:tr w:rsidR="00000000" w14:paraId="6528B786" w14:textId="77777777">
        <w:trPr>
          <w:divId w:val="440999373"/>
        </w:trPr>
        <w:tc>
          <w:tcPr>
            <w:tcW w:w="0" w:type="auto"/>
            <w:gridSpan w:val="3"/>
            <w:shd w:val="clear" w:color="auto" w:fill="FFFFFF"/>
            <w:tcMar>
              <w:top w:w="30" w:type="dxa"/>
              <w:left w:w="20" w:type="dxa"/>
              <w:bottom w:w="30" w:type="dxa"/>
              <w:right w:w="20" w:type="dxa"/>
            </w:tcMar>
            <w:vAlign w:val="center"/>
            <w:hideMark/>
          </w:tcPr>
          <w:p w14:paraId="5DBB5B34" w14:textId="77777777" w:rsidR="00000000" w:rsidRDefault="00A10F7D">
            <w:pPr>
              <w:spacing w:after="100"/>
              <w:rPr>
                <w:rFonts w:eastAsia="Times New Roman"/>
              </w:rPr>
            </w:pPr>
            <w:r>
              <w:rPr>
                <w:rFonts w:eastAsia="Times New Roman"/>
                <w:color w:val="000000"/>
                <w:sz w:val="18"/>
                <w:szCs w:val="18"/>
              </w:rPr>
              <w:t>Net income from continuing operations</w:t>
            </w:r>
          </w:p>
        </w:tc>
        <w:tc>
          <w:tcPr>
            <w:tcW w:w="0" w:type="auto"/>
            <w:gridSpan w:val="3"/>
            <w:shd w:val="clear" w:color="auto" w:fill="FFFFFF"/>
            <w:tcMar>
              <w:top w:w="0" w:type="dxa"/>
              <w:left w:w="20" w:type="dxa"/>
              <w:bottom w:w="0" w:type="dxa"/>
              <w:right w:w="20" w:type="dxa"/>
            </w:tcMar>
            <w:vAlign w:val="center"/>
            <w:hideMark/>
          </w:tcPr>
          <w:p w14:paraId="77A6AF28"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509A867E"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3267E71" w14:textId="77777777" w:rsidR="00000000" w:rsidRDefault="00A10F7D">
            <w:pPr>
              <w:spacing w:after="100"/>
              <w:jc w:val="right"/>
              <w:rPr>
                <w:rFonts w:eastAsia="Times New Roman"/>
              </w:rPr>
            </w:pPr>
            <w:r>
              <w:rPr>
                <w:rFonts w:eastAsia="Times New Roman"/>
                <w:b/>
                <w:bCs/>
                <w:color w:val="000000"/>
                <w:sz w:val="18"/>
                <w:szCs w:val="18"/>
              </w:rPr>
              <w:t>4.20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6CD99C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905FC0"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5B60C08"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63F89374" w14:textId="77777777" w:rsidR="00000000" w:rsidRDefault="00A10F7D">
            <w:pPr>
              <w:spacing w:after="100"/>
              <w:jc w:val="right"/>
              <w:rPr>
                <w:rFonts w:eastAsia="Times New Roman"/>
              </w:rPr>
            </w:pPr>
            <w:r>
              <w:rPr>
                <w:rFonts w:eastAsia="Times New Roman"/>
                <w:color w:val="000000"/>
                <w:sz w:val="18"/>
                <w:szCs w:val="18"/>
              </w:rPr>
              <w:t>6.78 </w:t>
            </w:r>
          </w:p>
        </w:tc>
        <w:tc>
          <w:tcPr>
            <w:tcW w:w="0" w:type="auto"/>
            <w:shd w:val="clear" w:color="auto" w:fill="FFFFFF"/>
            <w:tcMar>
              <w:top w:w="30" w:type="dxa"/>
              <w:left w:w="0" w:type="dxa"/>
              <w:bottom w:w="30" w:type="dxa"/>
              <w:right w:w="20" w:type="dxa"/>
            </w:tcMar>
            <w:vAlign w:val="center"/>
            <w:hideMark/>
          </w:tcPr>
          <w:p w14:paraId="523DAF6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7F7364"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B7A7CCC"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5128429" w14:textId="77777777" w:rsidR="00000000" w:rsidRDefault="00A10F7D">
            <w:pPr>
              <w:spacing w:after="100"/>
              <w:jc w:val="right"/>
              <w:rPr>
                <w:rFonts w:eastAsia="Times New Roman"/>
              </w:rPr>
            </w:pPr>
            <w:r>
              <w:rPr>
                <w:rFonts w:eastAsia="Times New Roman"/>
                <w:b/>
                <w:bCs/>
                <w:color w:val="000000"/>
                <w:sz w:val="18"/>
                <w:szCs w:val="18"/>
              </w:rPr>
              <w:t>14.84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265020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0B4D96"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4AC502E"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018CC2A4" w14:textId="77777777" w:rsidR="00000000" w:rsidRDefault="00A10F7D">
            <w:pPr>
              <w:spacing w:after="100"/>
              <w:jc w:val="right"/>
              <w:rPr>
                <w:rFonts w:eastAsia="Times New Roman"/>
              </w:rPr>
            </w:pPr>
            <w:r>
              <w:rPr>
                <w:rFonts w:eastAsia="Times New Roman"/>
                <w:color w:val="000000"/>
                <w:sz w:val="18"/>
                <w:szCs w:val="18"/>
              </w:rPr>
              <w:t>21.45 </w:t>
            </w:r>
          </w:p>
        </w:tc>
        <w:tc>
          <w:tcPr>
            <w:tcW w:w="0" w:type="auto"/>
            <w:shd w:val="clear" w:color="auto" w:fill="FFFFFF"/>
            <w:tcMar>
              <w:top w:w="30" w:type="dxa"/>
              <w:left w:w="0" w:type="dxa"/>
              <w:bottom w:w="30" w:type="dxa"/>
              <w:right w:w="20" w:type="dxa"/>
            </w:tcMar>
            <w:vAlign w:val="center"/>
            <w:hideMark/>
          </w:tcPr>
          <w:p w14:paraId="1013BD76" w14:textId="77777777" w:rsidR="00000000" w:rsidRDefault="00A10F7D">
            <w:pPr>
              <w:spacing w:after="100"/>
              <w:jc w:val="right"/>
              <w:rPr>
                <w:rFonts w:eastAsia="Times New Roman"/>
              </w:rPr>
            </w:pPr>
          </w:p>
        </w:tc>
        <w:tc>
          <w:tcPr>
            <w:tcW w:w="0" w:type="auto"/>
            <w:vAlign w:val="center"/>
            <w:hideMark/>
          </w:tcPr>
          <w:p w14:paraId="60580DF7" w14:textId="77777777" w:rsidR="00000000" w:rsidRDefault="00A10F7D">
            <w:pPr>
              <w:spacing w:after="100"/>
              <w:jc w:val="right"/>
              <w:rPr>
                <w:rFonts w:eastAsia="Times New Roman"/>
                <w:sz w:val="20"/>
                <w:szCs w:val="20"/>
              </w:rPr>
            </w:pPr>
          </w:p>
        </w:tc>
        <w:tc>
          <w:tcPr>
            <w:tcW w:w="0" w:type="auto"/>
            <w:vAlign w:val="center"/>
            <w:hideMark/>
          </w:tcPr>
          <w:p w14:paraId="2D1CA79E" w14:textId="77777777" w:rsidR="00000000" w:rsidRDefault="00A10F7D">
            <w:pPr>
              <w:spacing w:after="100"/>
              <w:rPr>
                <w:rFonts w:eastAsia="Times New Roman"/>
                <w:sz w:val="20"/>
                <w:szCs w:val="20"/>
              </w:rPr>
            </w:pPr>
          </w:p>
        </w:tc>
        <w:tc>
          <w:tcPr>
            <w:tcW w:w="0" w:type="auto"/>
            <w:vAlign w:val="center"/>
            <w:hideMark/>
          </w:tcPr>
          <w:p w14:paraId="3F572354" w14:textId="77777777" w:rsidR="00000000" w:rsidRDefault="00A10F7D">
            <w:pPr>
              <w:spacing w:after="100"/>
              <w:rPr>
                <w:rFonts w:eastAsia="Times New Roman"/>
                <w:sz w:val="20"/>
                <w:szCs w:val="20"/>
              </w:rPr>
            </w:pPr>
          </w:p>
        </w:tc>
        <w:tc>
          <w:tcPr>
            <w:tcW w:w="0" w:type="auto"/>
            <w:vAlign w:val="center"/>
            <w:hideMark/>
          </w:tcPr>
          <w:p w14:paraId="0CF31992" w14:textId="77777777" w:rsidR="00000000" w:rsidRDefault="00A10F7D">
            <w:pPr>
              <w:spacing w:after="100"/>
              <w:rPr>
                <w:rFonts w:eastAsia="Times New Roman"/>
                <w:sz w:val="20"/>
                <w:szCs w:val="20"/>
              </w:rPr>
            </w:pPr>
          </w:p>
        </w:tc>
      </w:tr>
      <w:tr w:rsidR="00000000" w14:paraId="178F31BD" w14:textId="77777777">
        <w:trPr>
          <w:divId w:val="440999373"/>
        </w:trPr>
        <w:tc>
          <w:tcPr>
            <w:tcW w:w="0" w:type="auto"/>
            <w:gridSpan w:val="3"/>
            <w:shd w:val="clear" w:color="auto" w:fill="CCEEFF"/>
            <w:tcMar>
              <w:top w:w="30" w:type="dxa"/>
              <w:left w:w="20" w:type="dxa"/>
              <w:bottom w:w="30" w:type="dxa"/>
              <w:right w:w="20" w:type="dxa"/>
            </w:tcMar>
            <w:vAlign w:val="center"/>
            <w:hideMark/>
          </w:tcPr>
          <w:p w14:paraId="66158670" w14:textId="77777777" w:rsidR="00000000" w:rsidRDefault="00A10F7D">
            <w:pPr>
              <w:spacing w:after="100"/>
              <w:rPr>
                <w:rFonts w:eastAsia="Times New Roman"/>
              </w:rPr>
            </w:pPr>
            <w:r>
              <w:rPr>
                <w:rFonts w:eastAsia="Times New Roman"/>
                <w:color w:val="000000"/>
                <w:sz w:val="18"/>
                <w:szCs w:val="18"/>
              </w:rPr>
              <w:t>Income (loss) from discontinued operations</w:t>
            </w:r>
          </w:p>
        </w:tc>
        <w:tc>
          <w:tcPr>
            <w:tcW w:w="0" w:type="auto"/>
            <w:gridSpan w:val="3"/>
            <w:shd w:val="clear" w:color="auto" w:fill="CCEEFF"/>
            <w:tcMar>
              <w:top w:w="0" w:type="dxa"/>
              <w:left w:w="20" w:type="dxa"/>
              <w:bottom w:w="0" w:type="dxa"/>
              <w:right w:w="20" w:type="dxa"/>
            </w:tcMar>
            <w:vAlign w:val="center"/>
            <w:hideMark/>
          </w:tcPr>
          <w:p w14:paraId="62D37311"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4F24118" w14:textId="77777777" w:rsidR="00000000" w:rsidRDefault="00A10F7D">
            <w:pPr>
              <w:spacing w:after="100"/>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CB8217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E8B3B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0433305" w14:textId="77777777" w:rsidR="00000000" w:rsidRDefault="00A10F7D">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center"/>
            <w:hideMark/>
          </w:tcPr>
          <w:p w14:paraId="6D0921D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649CA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8D9D72E" w14:textId="77777777" w:rsidR="00000000" w:rsidRDefault="00A10F7D">
            <w:pPr>
              <w:spacing w:after="100"/>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820E1D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85D98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9F75F71" w14:textId="77777777" w:rsidR="00000000" w:rsidRDefault="00A10F7D">
            <w:pPr>
              <w:spacing w:after="100"/>
              <w:jc w:val="right"/>
              <w:rPr>
                <w:rFonts w:eastAsia="Times New Roman"/>
              </w:rPr>
            </w:pPr>
            <w:r>
              <w:rPr>
                <w:rFonts w:eastAsia="Times New Roman"/>
                <w:color w:val="000000"/>
                <w:sz w:val="18"/>
                <w:szCs w:val="18"/>
              </w:rPr>
              <w:t>(0.01)</w:t>
            </w:r>
          </w:p>
        </w:tc>
        <w:tc>
          <w:tcPr>
            <w:tcW w:w="0" w:type="auto"/>
            <w:shd w:val="clear" w:color="auto" w:fill="CCEEFF"/>
            <w:tcMar>
              <w:top w:w="30" w:type="dxa"/>
              <w:left w:w="0" w:type="dxa"/>
              <w:bottom w:w="30" w:type="dxa"/>
              <w:right w:w="20" w:type="dxa"/>
            </w:tcMar>
            <w:vAlign w:val="center"/>
            <w:hideMark/>
          </w:tcPr>
          <w:p w14:paraId="521569DC" w14:textId="77777777" w:rsidR="00000000" w:rsidRDefault="00A10F7D">
            <w:pPr>
              <w:spacing w:after="100"/>
              <w:jc w:val="right"/>
              <w:rPr>
                <w:rFonts w:eastAsia="Times New Roman"/>
              </w:rPr>
            </w:pPr>
          </w:p>
        </w:tc>
        <w:tc>
          <w:tcPr>
            <w:tcW w:w="0" w:type="auto"/>
            <w:vAlign w:val="center"/>
            <w:hideMark/>
          </w:tcPr>
          <w:p w14:paraId="1A8B07C6" w14:textId="77777777" w:rsidR="00000000" w:rsidRDefault="00A10F7D">
            <w:pPr>
              <w:spacing w:after="100"/>
              <w:jc w:val="right"/>
              <w:rPr>
                <w:rFonts w:eastAsia="Times New Roman"/>
                <w:sz w:val="20"/>
                <w:szCs w:val="20"/>
              </w:rPr>
            </w:pPr>
          </w:p>
        </w:tc>
        <w:tc>
          <w:tcPr>
            <w:tcW w:w="0" w:type="auto"/>
            <w:vAlign w:val="center"/>
            <w:hideMark/>
          </w:tcPr>
          <w:p w14:paraId="62B5EB27" w14:textId="77777777" w:rsidR="00000000" w:rsidRDefault="00A10F7D">
            <w:pPr>
              <w:spacing w:after="100"/>
              <w:rPr>
                <w:rFonts w:eastAsia="Times New Roman"/>
                <w:sz w:val="20"/>
                <w:szCs w:val="20"/>
              </w:rPr>
            </w:pPr>
          </w:p>
        </w:tc>
        <w:tc>
          <w:tcPr>
            <w:tcW w:w="0" w:type="auto"/>
            <w:vAlign w:val="center"/>
            <w:hideMark/>
          </w:tcPr>
          <w:p w14:paraId="780B2828" w14:textId="77777777" w:rsidR="00000000" w:rsidRDefault="00A10F7D">
            <w:pPr>
              <w:spacing w:after="100"/>
              <w:rPr>
                <w:rFonts w:eastAsia="Times New Roman"/>
                <w:sz w:val="20"/>
                <w:szCs w:val="20"/>
              </w:rPr>
            </w:pPr>
          </w:p>
        </w:tc>
        <w:tc>
          <w:tcPr>
            <w:tcW w:w="0" w:type="auto"/>
            <w:vAlign w:val="center"/>
            <w:hideMark/>
          </w:tcPr>
          <w:p w14:paraId="5F10836F" w14:textId="77777777" w:rsidR="00000000" w:rsidRDefault="00A10F7D">
            <w:pPr>
              <w:spacing w:after="100"/>
              <w:rPr>
                <w:rFonts w:eastAsia="Times New Roman"/>
                <w:sz w:val="20"/>
                <w:szCs w:val="20"/>
              </w:rPr>
            </w:pPr>
          </w:p>
        </w:tc>
      </w:tr>
      <w:tr w:rsidR="00000000" w14:paraId="0D78AFE4" w14:textId="77777777">
        <w:trPr>
          <w:divId w:val="440999373"/>
        </w:trPr>
        <w:tc>
          <w:tcPr>
            <w:tcW w:w="0" w:type="auto"/>
            <w:gridSpan w:val="3"/>
            <w:shd w:val="clear" w:color="auto" w:fill="FFFFFF"/>
            <w:tcMar>
              <w:top w:w="30" w:type="dxa"/>
              <w:left w:w="20" w:type="dxa"/>
              <w:bottom w:w="30" w:type="dxa"/>
              <w:right w:w="20" w:type="dxa"/>
            </w:tcMar>
            <w:vAlign w:val="center"/>
            <w:hideMark/>
          </w:tcPr>
          <w:p w14:paraId="6B73CF2A" w14:textId="77777777" w:rsidR="00000000" w:rsidRDefault="00A10F7D">
            <w:pPr>
              <w:spacing w:after="100"/>
              <w:rPr>
                <w:rFonts w:eastAsia="Times New Roman"/>
              </w:rPr>
            </w:pPr>
            <w:r>
              <w:rPr>
                <w:rFonts w:eastAsia="Times New Roman"/>
                <w:color w:val="000000"/>
                <w:sz w:val="18"/>
                <w:szCs w:val="18"/>
              </w:rPr>
              <w:t>Net income per diluted common share</w:t>
            </w:r>
          </w:p>
        </w:tc>
        <w:tc>
          <w:tcPr>
            <w:tcW w:w="0" w:type="auto"/>
            <w:gridSpan w:val="3"/>
            <w:shd w:val="clear" w:color="auto" w:fill="FFFFFF"/>
            <w:tcMar>
              <w:top w:w="0" w:type="dxa"/>
              <w:left w:w="20" w:type="dxa"/>
              <w:bottom w:w="0" w:type="dxa"/>
              <w:right w:w="20" w:type="dxa"/>
            </w:tcMar>
            <w:vAlign w:val="center"/>
            <w:hideMark/>
          </w:tcPr>
          <w:p w14:paraId="54DF5E3D"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82F3E3A"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772F868" w14:textId="77777777" w:rsidR="00000000" w:rsidRDefault="00A10F7D">
            <w:pPr>
              <w:spacing w:after="100"/>
              <w:jc w:val="right"/>
              <w:rPr>
                <w:rFonts w:eastAsia="Times New Roman"/>
              </w:rPr>
            </w:pPr>
            <w:r>
              <w:rPr>
                <w:rFonts w:eastAsia="Times New Roman"/>
                <w:b/>
                <w:bCs/>
                <w:color w:val="000000"/>
                <w:sz w:val="18"/>
                <w:szCs w:val="18"/>
              </w:rPr>
              <w:t>4.20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0B0969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8E9691"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63325D8"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33FC242" w14:textId="77777777" w:rsidR="00000000" w:rsidRDefault="00A10F7D">
            <w:pPr>
              <w:spacing w:after="100"/>
              <w:jc w:val="right"/>
              <w:rPr>
                <w:rFonts w:eastAsia="Times New Roman"/>
              </w:rPr>
            </w:pPr>
            <w:r>
              <w:rPr>
                <w:rFonts w:eastAsia="Times New Roman"/>
                <w:color w:val="000000"/>
                <w:sz w:val="18"/>
                <w:szCs w:val="18"/>
              </w:rPr>
              <w:t>6.78 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00C424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588C7F"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D1295AA"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D047713" w14:textId="77777777" w:rsidR="00000000" w:rsidRDefault="00A10F7D">
            <w:pPr>
              <w:spacing w:after="100"/>
              <w:jc w:val="right"/>
              <w:rPr>
                <w:rFonts w:eastAsia="Times New Roman"/>
              </w:rPr>
            </w:pPr>
            <w:r>
              <w:rPr>
                <w:rFonts w:eastAsia="Times New Roman"/>
                <w:b/>
                <w:bCs/>
                <w:color w:val="000000"/>
                <w:sz w:val="18"/>
                <w:szCs w:val="18"/>
              </w:rPr>
              <w:t>14.84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F58CA7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5B809C"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D61AAA1"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6DBA0AE" w14:textId="77777777" w:rsidR="00000000" w:rsidRDefault="00A10F7D">
            <w:pPr>
              <w:spacing w:after="100"/>
              <w:jc w:val="right"/>
              <w:rPr>
                <w:rFonts w:eastAsia="Times New Roman"/>
              </w:rPr>
            </w:pPr>
            <w:r>
              <w:rPr>
                <w:rFonts w:eastAsia="Times New Roman"/>
                <w:color w:val="000000"/>
                <w:sz w:val="18"/>
                <w:szCs w:val="18"/>
              </w:rPr>
              <w:t>21.44 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2B003EA" w14:textId="77777777" w:rsidR="00000000" w:rsidRDefault="00A10F7D">
            <w:pPr>
              <w:spacing w:after="100"/>
              <w:jc w:val="right"/>
              <w:rPr>
                <w:rFonts w:eastAsia="Times New Roman"/>
              </w:rPr>
            </w:pPr>
          </w:p>
        </w:tc>
        <w:tc>
          <w:tcPr>
            <w:tcW w:w="0" w:type="auto"/>
            <w:vAlign w:val="center"/>
            <w:hideMark/>
          </w:tcPr>
          <w:p w14:paraId="3592CD2C" w14:textId="77777777" w:rsidR="00000000" w:rsidRDefault="00A10F7D">
            <w:pPr>
              <w:spacing w:after="100"/>
              <w:jc w:val="right"/>
              <w:rPr>
                <w:rFonts w:eastAsia="Times New Roman"/>
                <w:sz w:val="20"/>
                <w:szCs w:val="20"/>
              </w:rPr>
            </w:pPr>
          </w:p>
        </w:tc>
        <w:tc>
          <w:tcPr>
            <w:tcW w:w="0" w:type="auto"/>
            <w:vAlign w:val="center"/>
            <w:hideMark/>
          </w:tcPr>
          <w:p w14:paraId="5BD5EE6C" w14:textId="77777777" w:rsidR="00000000" w:rsidRDefault="00A10F7D">
            <w:pPr>
              <w:spacing w:after="100"/>
              <w:rPr>
                <w:rFonts w:eastAsia="Times New Roman"/>
                <w:sz w:val="20"/>
                <w:szCs w:val="20"/>
              </w:rPr>
            </w:pPr>
          </w:p>
        </w:tc>
        <w:tc>
          <w:tcPr>
            <w:tcW w:w="0" w:type="auto"/>
            <w:vAlign w:val="center"/>
            <w:hideMark/>
          </w:tcPr>
          <w:p w14:paraId="3928831F" w14:textId="77777777" w:rsidR="00000000" w:rsidRDefault="00A10F7D">
            <w:pPr>
              <w:spacing w:after="100"/>
              <w:rPr>
                <w:rFonts w:eastAsia="Times New Roman"/>
                <w:sz w:val="20"/>
                <w:szCs w:val="20"/>
              </w:rPr>
            </w:pPr>
          </w:p>
        </w:tc>
        <w:tc>
          <w:tcPr>
            <w:tcW w:w="0" w:type="auto"/>
            <w:vAlign w:val="center"/>
            <w:hideMark/>
          </w:tcPr>
          <w:p w14:paraId="623B0697" w14:textId="77777777" w:rsidR="00000000" w:rsidRDefault="00A10F7D">
            <w:pPr>
              <w:spacing w:after="100"/>
              <w:rPr>
                <w:rFonts w:eastAsia="Times New Roman"/>
                <w:sz w:val="20"/>
                <w:szCs w:val="20"/>
              </w:rPr>
            </w:pPr>
          </w:p>
        </w:tc>
      </w:tr>
    </w:tbl>
    <w:p w14:paraId="6A0079EB" w14:textId="77777777" w:rsidR="00000000" w:rsidRDefault="00A10F7D">
      <w:pPr>
        <w:divId w:val="440999373"/>
        <w:rPr>
          <w:rFonts w:eastAsia="Times New Roman"/>
        </w:rPr>
      </w:pPr>
      <w:r>
        <w:rPr>
          <w:rFonts w:eastAsia="Times New Roman"/>
          <w:color w:val="000000"/>
          <w:sz w:val="20"/>
          <w:szCs w:val="20"/>
        </w:rPr>
        <w:t>__________</w:t>
      </w:r>
      <w:r>
        <w:rPr>
          <w:rFonts w:eastAsia="Times New Roman"/>
          <w:color w:val="000000"/>
          <w:sz w:val="16"/>
          <w:szCs w:val="16"/>
        </w:rPr>
        <w:t xml:space="preserve"> </w:t>
      </w:r>
    </w:p>
    <w:p w14:paraId="2F522023" w14:textId="77777777" w:rsidR="00000000" w:rsidRDefault="00A10F7D">
      <w:pPr>
        <w:ind w:hanging="360"/>
        <w:jc w:val="both"/>
        <w:divId w:val="136914470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Excluded from the computation of diluted earnings per share were awards of 33 thousand shares and 23 thousand shares for the three and nine months ended September 30, 2022, respectively, because their inclusion would be anti-dilutive. There were </w:t>
      </w:r>
      <w:r>
        <w:rPr>
          <w:rFonts w:eastAsia="Times New Roman"/>
          <w:color w:val="000000"/>
          <w:sz w:val="16"/>
          <w:szCs w:val="16"/>
          <w:shd w:val="clear" w:color="auto" w:fill="FFFFFF"/>
        </w:rPr>
        <w:t xml:space="preserve">no shares </w:t>
      </w:r>
      <w:r>
        <w:rPr>
          <w:rFonts w:eastAsia="Times New Roman"/>
          <w:color w:val="000000"/>
          <w:sz w:val="16"/>
          <w:szCs w:val="16"/>
          <w:shd w:val="clear" w:color="auto" w:fill="FFFFFF"/>
        </w:rPr>
        <w:t>excluded from the computation of dilutive earnings per share for the three months ended September 30, 2021. For the nine months ended September 30, 2021</w:t>
      </w:r>
      <w:r>
        <w:rPr>
          <w:rFonts w:eastAsia="Times New Roman"/>
          <w:color w:val="000000"/>
          <w:sz w:val="18"/>
          <w:szCs w:val="18"/>
        </w:rPr>
        <w:t>,</w:t>
      </w:r>
      <w:r>
        <w:rPr>
          <w:rFonts w:eastAsia="Times New Roman"/>
          <w:color w:val="000000"/>
          <w:sz w:val="16"/>
          <w:szCs w:val="16"/>
          <w:shd w:val="clear" w:color="auto" w:fill="FFFFFF"/>
        </w:rPr>
        <w:t xml:space="preserve"> awards of 34 thousand</w:t>
      </w:r>
      <w:r>
        <w:rPr>
          <w:rFonts w:eastAsia="Times New Roman"/>
          <w:color w:val="000000"/>
          <w:sz w:val="16"/>
          <w:szCs w:val="16"/>
        </w:rPr>
        <w:t xml:space="preserve"> shares were excluded from the computation of diluted earnings per share.</w:t>
      </w:r>
    </w:p>
    <w:p w14:paraId="7CA7AA8A" w14:textId="77777777" w:rsidR="00000000" w:rsidRDefault="00A10F7D">
      <w:pPr>
        <w:ind w:firstLine="720"/>
        <w:jc w:val="both"/>
        <w:divId w:val="113866482"/>
        <w:rPr>
          <w:rFonts w:eastAsia="Times New Roman"/>
        </w:rPr>
      </w:pPr>
    </w:p>
    <w:p w14:paraId="47466971" w14:textId="77777777" w:rsidR="00000000" w:rsidRDefault="00A10F7D">
      <w:pPr>
        <w:ind w:firstLine="720"/>
        <w:jc w:val="both"/>
        <w:divId w:val="1341619859"/>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45C5E99C" w14:textId="77777777">
        <w:trPr>
          <w:divId w:val="1846044718"/>
          <w:jc w:val="center"/>
        </w:trPr>
        <w:tc>
          <w:tcPr>
            <w:tcW w:w="50" w:type="pct"/>
            <w:vAlign w:val="center"/>
            <w:hideMark/>
          </w:tcPr>
          <w:p w14:paraId="7347F0E2" w14:textId="77777777" w:rsidR="00000000" w:rsidRDefault="00A10F7D">
            <w:pPr>
              <w:ind w:firstLine="720"/>
              <w:jc w:val="both"/>
              <w:rPr>
                <w:rFonts w:eastAsia="Times New Roman"/>
              </w:rPr>
            </w:pPr>
          </w:p>
        </w:tc>
        <w:tc>
          <w:tcPr>
            <w:tcW w:w="1606" w:type="pct"/>
            <w:vAlign w:val="center"/>
            <w:hideMark/>
          </w:tcPr>
          <w:p w14:paraId="29F11054" w14:textId="77777777" w:rsidR="00000000" w:rsidRDefault="00A10F7D">
            <w:pPr>
              <w:spacing w:after="100"/>
              <w:rPr>
                <w:rFonts w:eastAsia="Times New Roman"/>
                <w:sz w:val="20"/>
                <w:szCs w:val="20"/>
              </w:rPr>
            </w:pPr>
          </w:p>
        </w:tc>
        <w:tc>
          <w:tcPr>
            <w:tcW w:w="5" w:type="pct"/>
            <w:vAlign w:val="center"/>
            <w:hideMark/>
          </w:tcPr>
          <w:p w14:paraId="200C34AB" w14:textId="77777777" w:rsidR="00000000" w:rsidRDefault="00A10F7D">
            <w:pPr>
              <w:spacing w:after="100"/>
              <w:rPr>
                <w:rFonts w:eastAsia="Times New Roman"/>
                <w:sz w:val="20"/>
                <w:szCs w:val="20"/>
              </w:rPr>
            </w:pPr>
          </w:p>
        </w:tc>
        <w:tc>
          <w:tcPr>
            <w:tcW w:w="50" w:type="pct"/>
            <w:vAlign w:val="center"/>
            <w:hideMark/>
          </w:tcPr>
          <w:p w14:paraId="0F4D48E9" w14:textId="77777777" w:rsidR="00000000" w:rsidRDefault="00A10F7D">
            <w:pPr>
              <w:spacing w:after="100"/>
              <w:rPr>
                <w:rFonts w:eastAsia="Times New Roman"/>
                <w:sz w:val="20"/>
                <w:szCs w:val="20"/>
              </w:rPr>
            </w:pPr>
          </w:p>
        </w:tc>
        <w:tc>
          <w:tcPr>
            <w:tcW w:w="1614" w:type="pct"/>
            <w:vAlign w:val="center"/>
            <w:hideMark/>
          </w:tcPr>
          <w:p w14:paraId="22F2BC62" w14:textId="77777777" w:rsidR="00000000" w:rsidRDefault="00A10F7D">
            <w:pPr>
              <w:spacing w:after="100"/>
              <w:rPr>
                <w:rFonts w:eastAsia="Times New Roman"/>
                <w:sz w:val="20"/>
                <w:szCs w:val="20"/>
              </w:rPr>
            </w:pPr>
          </w:p>
        </w:tc>
        <w:tc>
          <w:tcPr>
            <w:tcW w:w="5" w:type="pct"/>
            <w:vAlign w:val="center"/>
            <w:hideMark/>
          </w:tcPr>
          <w:p w14:paraId="5531B5BF" w14:textId="77777777" w:rsidR="00000000" w:rsidRDefault="00A10F7D">
            <w:pPr>
              <w:spacing w:after="100"/>
              <w:rPr>
                <w:rFonts w:eastAsia="Times New Roman"/>
                <w:sz w:val="20"/>
                <w:szCs w:val="20"/>
              </w:rPr>
            </w:pPr>
          </w:p>
        </w:tc>
        <w:tc>
          <w:tcPr>
            <w:tcW w:w="50" w:type="pct"/>
            <w:vAlign w:val="center"/>
            <w:hideMark/>
          </w:tcPr>
          <w:p w14:paraId="6F16386D" w14:textId="77777777" w:rsidR="00000000" w:rsidRDefault="00A10F7D">
            <w:pPr>
              <w:spacing w:after="100"/>
              <w:rPr>
                <w:rFonts w:eastAsia="Times New Roman"/>
                <w:sz w:val="20"/>
                <w:szCs w:val="20"/>
              </w:rPr>
            </w:pPr>
          </w:p>
        </w:tc>
        <w:tc>
          <w:tcPr>
            <w:tcW w:w="1614" w:type="pct"/>
            <w:vAlign w:val="center"/>
            <w:hideMark/>
          </w:tcPr>
          <w:p w14:paraId="427F97D9" w14:textId="77777777" w:rsidR="00000000" w:rsidRDefault="00A10F7D">
            <w:pPr>
              <w:spacing w:after="100"/>
              <w:rPr>
                <w:rFonts w:eastAsia="Times New Roman"/>
                <w:sz w:val="20"/>
                <w:szCs w:val="20"/>
              </w:rPr>
            </w:pPr>
          </w:p>
        </w:tc>
        <w:tc>
          <w:tcPr>
            <w:tcW w:w="5" w:type="pct"/>
            <w:vAlign w:val="center"/>
            <w:hideMark/>
          </w:tcPr>
          <w:p w14:paraId="33F12930" w14:textId="77777777" w:rsidR="00000000" w:rsidRDefault="00A10F7D">
            <w:pPr>
              <w:spacing w:after="100"/>
              <w:rPr>
                <w:rFonts w:eastAsia="Times New Roman"/>
                <w:sz w:val="20"/>
                <w:szCs w:val="20"/>
              </w:rPr>
            </w:pPr>
          </w:p>
        </w:tc>
      </w:tr>
      <w:tr w:rsidR="00000000" w14:paraId="1220CF5B" w14:textId="77777777">
        <w:trPr>
          <w:divId w:val="1846044718"/>
          <w:trHeight w:val="300"/>
          <w:jc w:val="center"/>
        </w:trPr>
        <w:tc>
          <w:tcPr>
            <w:tcW w:w="0" w:type="auto"/>
            <w:gridSpan w:val="9"/>
            <w:tcMar>
              <w:top w:w="0" w:type="dxa"/>
              <w:left w:w="20" w:type="dxa"/>
              <w:bottom w:w="0" w:type="dxa"/>
              <w:right w:w="20" w:type="dxa"/>
            </w:tcMar>
            <w:vAlign w:val="center"/>
            <w:hideMark/>
          </w:tcPr>
          <w:p w14:paraId="549FD0F9" w14:textId="77777777" w:rsidR="00000000" w:rsidRDefault="00A10F7D">
            <w:pPr>
              <w:spacing w:after="100"/>
              <w:rPr>
                <w:rFonts w:eastAsia="Times New Roman"/>
                <w:sz w:val="20"/>
                <w:szCs w:val="20"/>
              </w:rPr>
            </w:pPr>
          </w:p>
        </w:tc>
      </w:tr>
      <w:tr w:rsidR="00000000" w14:paraId="6E0D616E" w14:textId="77777777">
        <w:trPr>
          <w:divId w:val="1846044718"/>
          <w:jc w:val="center"/>
        </w:trPr>
        <w:tc>
          <w:tcPr>
            <w:tcW w:w="0" w:type="auto"/>
            <w:gridSpan w:val="3"/>
            <w:tcMar>
              <w:top w:w="0" w:type="dxa"/>
              <w:left w:w="20" w:type="dxa"/>
              <w:bottom w:w="0" w:type="dxa"/>
              <w:right w:w="20" w:type="dxa"/>
            </w:tcMar>
            <w:vAlign w:val="center"/>
            <w:hideMark/>
          </w:tcPr>
          <w:p w14:paraId="0FBF82F2"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10F29D3" w14:textId="77777777" w:rsidR="00000000" w:rsidRDefault="00A10F7D">
            <w:pPr>
              <w:spacing w:after="100"/>
              <w:jc w:val="center"/>
              <w:rPr>
                <w:rFonts w:eastAsia="Times New Roman"/>
              </w:rPr>
            </w:pPr>
            <w:r>
              <w:rPr>
                <w:rFonts w:eastAsia="Times New Roman"/>
                <w:color w:val="000000"/>
                <w:sz w:val="16"/>
                <w:szCs w:val="16"/>
              </w:rPr>
              <w:t>111</w:t>
            </w:r>
          </w:p>
        </w:tc>
        <w:tc>
          <w:tcPr>
            <w:tcW w:w="0" w:type="auto"/>
            <w:gridSpan w:val="3"/>
            <w:tcMar>
              <w:top w:w="30" w:type="dxa"/>
              <w:left w:w="20" w:type="dxa"/>
              <w:bottom w:w="30" w:type="dxa"/>
              <w:right w:w="20" w:type="dxa"/>
            </w:tcMar>
            <w:vAlign w:val="bottom"/>
            <w:hideMark/>
          </w:tcPr>
          <w:p w14:paraId="7DC4480F"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125FAE14" w14:textId="77777777" w:rsidR="00000000" w:rsidRDefault="00A10F7D">
      <w:pPr>
        <w:rPr>
          <w:rFonts w:eastAsia="Times New Roman"/>
        </w:rPr>
      </w:pPr>
      <w:r>
        <w:rPr>
          <w:rFonts w:eastAsia="Times New Roman"/>
        </w:rPr>
        <w:pict w14:anchorId="52090F7C">
          <v:rect id="_x0000_i1136" style="width:0;height:1.5pt" o:hralign="center" o:hrstd="t" o:hr="t" fillcolor="#a0a0a0" stroked="f"/>
        </w:pict>
      </w:r>
    </w:p>
    <w:p w14:paraId="7BA5E524" w14:textId="77777777" w:rsidR="00000000" w:rsidRDefault="00A10F7D">
      <w:pPr>
        <w:jc w:val="both"/>
        <w:divId w:val="1776707668"/>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389035E3" w14:textId="77777777">
        <w:trPr>
          <w:divId w:val="1601571253"/>
        </w:trPr>
        <w:tc>
          <w:tcPr>
            <w:tcW w:w="50" w:type="pct"/>
            <w:vAlign w:val="center"/>
            <w:hideMark/>
          </w:tcPr>
          <w:p w14:paraId="265498E8" w14:textId="77777777" w:rsidR="00000000" w:rsidRDefault="00A10F7D">
            <w:pPr>
              <w:jc w:val="both"/>
              <w:rPr>
                <w:rFonts w:eastAsia="Times New Roman"/>
              </w:rPr>
            </w:pPr>
          </w:p>
        </w:tc>
        <w:tc>
          <w:tcPr>
            <w:tcW w:w="4945" w:type="pct"/>
            <w:vAlign w:val="center"/>
            <w:hideMark/>
          </w:tcPr>
          <w:p w14:paraId="167AB574" w14:textId="77777777" w:rsidR="00000000" w:rsidRDefault="00A10F7D">
            <w:pPr>
              <w:spacing w:after="100"/>
              <w:rPr>
                <w:rFonts w:eastAsia="Times New Roman"/>
                <w:sz w:val="20"/>
                <w:szCs w:val="20"/>
              </w:rPr>
            </w:pPr>
          </w:p>
        </w:tc>
        <w:tc>
          <w:tcPr>
            <w:tcW w:w="5" w:type="pct"/>
            <w:vAlign w:val="center"/>
            <w:hideMark/>
          </w:tcPr>
          <w:p w14:paraId="7C8FED51" w14:textId="77777777" w:rsidR="00000000" w:rsidRDefault="00A10F7D">
            <w:pPr>
              <w:spacing w:after="100"/>
              <w:rPr>
                <w:rFonts w:eastAsia="Times New Roman"/>
                <w:sz w:val="20"/>
                <w:szCs w:val="20"/>
              </w:rPr>
            </w:pPr>
          </w:p>
        </w:tc>
      </w:tr>
      <w:tr w:rsidR="00000000" w14:paraId="5837A9FE" w14:textId="77777777">
        <w:trPr>
          <w:divId w:val="1601571253"/>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0F7009E1" w14:textId="77777777" w:rsidR="00000000" w:rsidRDefault="00A10F7D">
            <w:pPr>
              <w:spacing w:after="100"/>
              <w:rPr>
                <w:rFonts w:eastAsia="Times New Roman"/>
              </w:rPr>
            </w:pPr>
            <w:r>
              <w:rPr>
                <w:rFonts w:eastAsia="Times New Roman"/>
                <w:b/>
                <w:bCs/>
                <w:color w:val="000000"/>
                <w:sz w:val="20"/>
                <w:szCs w:val="20"/>
              </w:rPr>
              <w:t>NOTE 11—FAIR VALUE MEASUREMENT</w:t>
            </w:r>
          </w:p>
        </w:tc>
      </w:tr>
    </w:tbl>
    <w:p w14:paraId="6A816A62" w14:textId="77777777" w:rsidR="00000000" w:rsidRDefault="00A10F7D">
      <w:pPr>
        <w:jc w:val="both"/>
        <w:divId w:val="1834223895"/>
        <w:rPr>
          <w:rFonts w:eastAsia="Times New Roman"/>
        </w:rPr>
      </w:pPr>
      <w:r>
        <w:rPr>
          <w:rFonts w:eastAsia="Times New Roman"/>
          <w:color w:val="000000"/>
          <w:sz w:val="20"/>
          <w:szCs w:val="20"/>
        </w:rPr>
        <w:t>Fair value, also referred to as an exit price, is defined as the price that would be received for an asset or paid to transfer a liability in an orderly transaction between market participants on the measurement date. The fair value accounting guidance pro</w:t>
      </w:r>
      <w:r>
        <w:rPr>
          <w:rFonts w:eastAsia="Times New Roman"/>
          <w:color w:val="000000"/>
          <w:sz w:val="20"/>
          <w:szCs w:val="20"/>
        </w:rPr>
        <w:t xml:space="preserve">vides a three-level fair value hierarchy for classifying financial instruments. This hierarchy is based on the markets in which the assets or liabilities trade and whether the inputs to the valuation techniques used to measure fair value are observable or </w:t>
      </w:r>
      <w:r>
        <w:rPr>
          <w:rFonts w:eastAsia="Times New Roman"/>
          <w:color w:val="000000"/>
          <w:sz w:val="20"/>
          <w:szCs w:val="20"/>
        </w:rPr>
        <w:t>unobservable. The fair value measurement of a financial asset or liability is assigned a level based on the lowest level of any input that is significant to the fair value measurement in its entirety. The three levels of the fair value hierarchy are descri</w:t>
      </w:r>
      <w:r>
        <w:rPr>
          <w:rFonts w:eastAsia="Times New Roman"/>
          <w:color w:val="000000"/>
          <w:sz w:val="20"/>
          <w:szCs w:val="20"/>
        </w:rPr>
        <w:t>bed below:</w:t>
      </w:r>
    </w:p>
    <w:tbl>
      <w:tblPr>
        <w:tblW w:w="5000" w:type="pct"/>
        <w:tblCellMar>
          <w:top w:w="15" w:type="dxa"/>
          <w:left w:w="15" w:type="dxa"/>
          <w:bottom w:w="15" w:type="dxa"/>
          <w:right w:w="15" w:type="dxa"/>
        </w:tblCellMar>
        <w:tblLook w:val="04A0" w:firstRow="1" w:lastRow="0" w:firstColumn="1" w:lastColumn="0" w:noHBand="0" w:noVBand="1"/>
      </w:tblPr>
      <w:tblGrid>
        <w:gridCol w:w="86"/>
        <w:gridCol w:w="607"/>
        <w:gridCol w:w="36"/>
        <w:gridCol w:w="36"/>
        <w:gridCol w:w="36"/>
        <w:gridCol w:w="36"/>
        <w:gridCol w:w="38"/>
        <w:gridCol w:w="7394"/>
        <w:gridCol w:w="37"/>
      </w:tblGrid>
      <w:tr w:rsidR="00000000" w14:paraId="54E24262" w14:textId="77777777">
        <w:trPr>
          <w:divId w:val="109666558"/>
        </w:trPr>
        <w:tc>
          <w:tcPr>
            <w:tcW w:w="50" w:type="pct"/>
            <w:vAlign w:val="center"/>
            <w:hideMark/>
          </w:tcPr>
          <w:p w14:paraId="01DB2E23" w14:textId="77777777" w:rsidR="00000000" w:rsidRDefault="00A10F7D">
            <w:pPr>
              <w:jc w:val="both"/>
              <w:rPr>
                <w:rFonts w:eastAsia="Times New Roman"/>
              </w:rPr>
            </w:pPr>
          </w:p>
        </w:tc>
        <w:tc>
          <w:tcPr>
            <w:tcW w:w="354" w:type="pct"/>
            <w:vAlign w:val="center"/>
            <w:hideMark/>
          </w:tcPr>
          <w:p w14:paraId="5085A3D8" w14:textId="77777777" w:rsidR="00000000" w:rsidRDefault="00A10F7D">
            <w:pPr>
              <w:spacing w:after="100"/>
              <w:rPr>
                <w:rFonts w:eastAsia="Times New Roman"/>
                <w:sz w:val="20"/>
                <w:szCs w:val="20"/>
              </w:rPr>
            </w:pPr>
          </w:p>
        </w:tc>
        <w:tc>
          <w:tcPr>
            <w:tcW w:w="5" w:type="pct"/>
            <w:vAlign w:val="center"/>
            <w:hideMark/>
          </w:tcPr>
          <w:p w14:paraId="31EB78FA" w14:textId="77777777" w:rsidR="00000000" w:rsidRDefault="00A10F7D">
            <w:pPr>
              <w:spacing w:after="100"/>
              <w:rPr>
                <w:rFonts w:eastAsia="Times New Roman"/>
                <w:sz w:val="20"/>
                <w:szCs w:val="20"/>
              </w:rPr>
            </w:pPr>
          </w:p>
        </w:tc>
        <w:tc>
          <w:tcPr>
            <w:tcW w:w="5" w:type="pct"/>
            <w:vAlign w:val="center"/>
            <w:hideMark/>
          </w:tcPr>
          <w:p w14:paraId="318CE1B1" w14:textId="77777777" w:rsidR="00000000" w:rsidRDefault="00A10F7D">
            <w:pPr>
              <w:spacing w:after="100"/>
              <w:rPr>
                <w:rFonts w:eastAsia="Times New Roman"/>
                <w:sz w:val="20"/>
                <w:szCs w:val="20"/>
              </w:rPr>
            </w:pPr>
          </w:p>
        </w:tc>
        <w:tc>
          <w:tcPr>
            <w:tcW w:w="26" w:type="pct"/>
            <w:vAlign w:val="center"/>
            <w:hideMark/>
          </w:tcPr>
          <w:p w14:paraId="04BB1919" w14:textId="77777777" w:rsidR="00000000" w:rsidRDefault="00A10F7D">
            <w:pPr>
              <w:spacing w:after="100"/>
              <w:rPr>
                <w:rFonts w:eastAsia="Times New Roman"/>
                <w:sz w:val="20"/>
                <w:szCs w:val="20"/>
              </w:rPr>
            </w:pPr>
          </w:p>
        </w:tc>
        <w:tc>
          <w:tcPr>
            <w:tcW w:w="5" w:type="pct"/>
            <w:vAlign w:val="center"/>
            <w:hideMark/>
          </w:tcPr>
          <w:p w14:paraId="18BE86BC" w14:textId="77777777" w:rsidR="00000000" w:rsidRDefault="00A10F7D">
            <w:pPr>
              <w:spacing w:after="100"/>
              <w:rPr>
                <w:rFonts w:eastAsia="Times New Roman"/>
                <w:sz w:val="20"/>
                <w:szCs w:val="20"/>
              </w:rPr>
            </w:pPr>
          </w:p>
        </w:tc>
        <w:tc>
          <w:tcPr>
            <w:tcW w:w="50" w:type="pct"/>
            <w:vAlign w:val="center"/>
            <w:hideMark/>
          </w:tcPr>
          <w:p w14:paraId="6043AC0B" w14:textId="77777777" w:rsidR="00000000" w:rsidRDefault="00A10F7D">
            <w:pPr>
              <w:spacing w:after="100"/>
              <w:rPr>
                <w:rFonts w:eastAsia="Times New Roman"/>
                <w:sz w:val="20"/>
                <w:szCs w:val="20"/>
              </w:rPr>
            </w:pPr>
          </w:p>
        </w:tc>
        <w:tc>
          <w:tcPr>
            <w:tcW w:w="4499" w:type="pct"/>
            <w:vAlign w:val="center"/>
            <w:hideMark/>
          </w:tcPr>
          <w:p w14:paraId="1F2C025B" w14:textId="77777777" w:rsidR="00000000" w:rsidRDefault="00A10F7D">
            <w:pPr>
              <w:spacing w:after="100"/>
              <w:rPr>
                <w:rFonts w:eastAsia="Times New Roman"/>
                <w:sz w:val="20"/>
                <w:szCs w:val="20"/>
              </w:rPr>
            </w:pPr>
          </w:p>
        </w:tc>
        <w:tc>
          <w:tcPr>
            <w:tcW w:w="5" w:type="pct"/>
            <w:vAlign w:val="center"/>
            <w:hideMark/>
          </w:tcPr>
          <w:p w14:paraId="76632729" w14:textId="77777777" w:rsidR="00000000" w:rsidRDefault="00A10F7D">
            <w:pPr>
              <w:spacing w:after="100"/>
              <w:rPr>
                <w:rFonts w:eastAsia="Times New Roman"/>
                <w:sz w:val="20"/>
                <w:szCs w:val="20"/>
              </w:rPr>
            </w:pPr>
          </w:p>
        </w:tc>
      </w:tr>
      <w:tr w:rsidR="00000000" w14:paraId="25F7CDA9" w14:textId="77777777">
        <w:trPr>
          <w:divId w:val="109666558"/>
        </w:trPr>
        <w:tc>
          <w:tcPr>
            <w:tcW w:w="0" w:type="auto"/>
            <w:gridSpan w:val="3"/>
            <w:tcMar>
              <w:top w:w="30" w:type="dxa"/>
              <w:left w:w="20" w:type="dxa"/>
              <w:bottom w:w="30" w:type="dxa"/>
              <w:right w:w="20" w:type="dxa"/>
            </w:tcMar>
            <w:vAlign w:val="center"/>
            <w:hideMark/>
          </w:tcPr>
          <w:p w14:paraId="0719986D" w14:textId="77777777" w:rsidR="00000000" w:rsidRDefault="00A10F7D">
            <w:pPr>
              <w:spacing w:after="100"/>
              <w:rPr>
                <w:rFonts w:eastAsia="Times New Roman"/>
              </w:rPr>
            </w:pPr>
            <w:r>
              <w:rPr>
                <w:rFonts w:eastAsia="Times New Roman"/>
                <w:color w:val="000000"/>
                <w:sz w:val="20"/>
                <w:szCs w:val="20"/>
              </w:rPr>
              <w:t>Level 1:</w:t>
            </w:r>
          </w:p>
        </w:tc>
        <w:tc>
          <w:tcPr>
            <w:tcW w:w="0" w:type="auto"/>
            <w:gridSpan w:val="3"/>
            <w:tcMar>
              <w:top w:w="0" w:type="dxa"/>
              <w:left w:w="20" w:type="dxa"/>
              <w:bottom w:w="0" w:type="dxa"/>
              <w:right w:w="20" w:type="dxa"/>
            </w:tcMar>
            <w:vAlign w:val="center"/>
            <w:hideMark/>
          </w:tcPr>
          <w:p w14:paraId="7BF93382" w14:textId="77777777" w:rsidR="00000000" w:rsidRDefault="00A10F7D">
            <w:pPr>
              <w:spacing w:after="100"/>
              <w:rPr>
                <w:rFonts w:eastAsia="Times New Roman"/>
              </w:rPr>
            </w:pPr>
          </w:p>
        </w:tc>
        <w:tc>
          <w:tcPr>
            <w:tcW w:w="0" w:type="auto"/>
            <w:gridSpan w:val="3"/>
            <w:tcMar>
              <w:top w:w="30" w:type="dxa"/>
              <w:left w:w="20" w:type="dxa"/>
              <w:bottom w:w="30" w:type="dxa"/>
              <w:right w:w="20" w:type="dxa"/>
            </w:tcMar>
            <w:vAlign w:val="center"/>
            <w:hideMark/>
          </w:tcPr>
          <w:p w14:paraId="2239FEFC" w14:textId="77777777" w:rsidR="00000000" w:rsidRDefault="00A10F7D">
            <w:pPr>
              <w:spacing w:after="100"/>
              <w:jc w:val="both"/>
              <w:rPr>
                <w:rFonts w:eastAsia="Times New Roman"/>
              </w:rPr>
            </w:pPr>
            <w:r>
              <w:rPr>
                <w:rFonts w:eastAsia="Times New Roman"/>
                <w:color w:val="000000"/>
                <w:sz w:val="20"/>
                <w:szCs w:val="20"/>
              </w:rPr>
              <w:t>Valuation is based on quoted prices (unadjusted) in active markets for identical assets or liabilities.</w:t>
            </w:r>
          </w:p>
        </w:tc>
      </w:tr>
      <w:tr w:rsidR="00000000" w14:paraId="3FDDCE83" w14:textId="77777777">
        <w:trPr>
          <w:divId w:val="109666558"/>
        </w:trPr>
        <w:tc>
          <w:tcPr>
            <w:tcW w:w="0" w:type="auto"/>
            <w:gridSpan w:val="3"/>
            <w:tcMar>
              <w:top w:w="30" w:type="dxa"/>
              <w:left w:w="20" w:type="dxa"/>
              <w:bottom w:w="30" w:type="dxa"/>
              <w:right w:w="20" w:type="dxa"/>
            </w:tcMar>
            <w:hideMark/>
          </w:tcPr>
          <w:p w14:paraId="2E998424" w14:textId="77777777" w:rsidR="00000000" w:rsidRDefault="00A10F7D">
            <w:pPr>
              <w:spacing w:after="100"/>
              <w:rPr>
                <w:rFonts w:eastAsia="Times New Roman"/>
              </w:rPr>
            </w:pPr>
            <w:r>
              <w:rPr>
                <w:rFonts w:eastAsia="Times New Roman"/>
                <w:color w:val="000000"/>
                <w:sz w:val="20"/>
                <w:szCs w:val="20"/>
              </w:rPr>
              <w:t>Level 2:</w:t>
            </w:r>
          </w:p>
        </w:tc>
        <w:tc>
          <w:tcPr>
            <w:tcW w:w="0" w:type="auto"/>
            <w:gridSpan w:val="3"/>
            <w:tcMar>
              <w:top w:w="0" w:type="dxa"/>
              <w:left w:w="20" w:type="dxa"/>
              <w:bottom w:w="0" w:type="dxa"/>
              <w:right w:w="20" w:type="dxa"/>
            </w:tcMar>
            <w:vAlign w:val="center"/>
            <w:hideMark/>
          </w:tcPr>
          <w:p w14:paraId="526F3850" w14:textId="77777777" w:rsidR="00000000" w:rsidRDefault="00A10F7D">
            <w:pPr>
              <w:spacing w:after="100"/>
              <w:rPr>
                <w:rFonts w:eastAsia="Times New Roman"/>
              </w:rPr>
            </w:pPr>
          </w:p>
        </w:tc>
        <w:tc>
          <w:tcPr>
            <w:tcW w:w="0" w:type="auto"/>
            <w:gridSpan w:val="3"/>
            <w:tcMar>
              <w:top w:w="30" w:type="dxa"/>
              <w:left w:w="20" w:type="dxa"/>
              <w:bottom w:w="30" w:type="dxa"/>
              <w:right w:w="20" w:type="dxa"/>
            </w:tcMar>
            <w:vAlign w:val="center"/>
            <w:hideMark/>
          </w:tcPr>
          <w:p w14:paraId="0FD029BC" w14:textId="77777777" w:rsidR="00000000" w:rsidRDefault="00A10F7D">
            <w:pPr>
              <w:spacing w:after="100"/>
              <w:jc w:val="both"/>
              <w:rPr>
                <w:rFonts w:eastAsia="Times New Roman"/>
              </w:rPr>
            </w:pPr>
            <w:r>
              <w:rPr>
                <w:rFonts w:eastAsia="Times New Roman"/>
                <w:color w:val="000000"/>
                <w:sz w:val="20"/>
                <w:szCs w:val="20"/>
              </w:rPr>
              <w:t xml:space="preserve">Valuation is based on observable market-based inputs other than Level 1 prices, such as quoted prices for similar assets or liabilities, quoted prices in markets that are not active, or other inputs that are observable or can be corroborated by observable </w:t>
            </w:r>
            <w:r>
              <w:rPr>
                <w:rFonts w:eastAsia="Times New Roman"/>
                <w:color w:val="000000"/>
                <w:sz w:val="20"/>
                <w:szCs w:val="20"/>
              </w:rPr>
              <w:t>market data for substantially the full term of the assets or liabilities.</w:t>
            </w:r>
          </w:p>
        </w:tc>
      </w:tr>
      <w:tr w:rsidR="00000000" w14:paraId="67FAFC50" w14:textId="77777777">
        <w:trPr>
          <w:divId w:val="109666558"/>
        </w:trPr>
        <w:tc>
          <w:tcPr>
            <w:tcW w:w="0" w:type="auto"/>
            <w:gridSpan w:val="3"/>
            <w:tcMar>
              <w:top w:w="30" w:type="dxa"/>
              <w:left w:w="20" w:type="dxa"/>
              <w:bottom w:w="30" w:type="dxa"/>
              <w:right w:w="20" w:type="dxa"/>
            </w:tcMar>
            <w:hideMark/>
          </w:tcPr>
          <w:p w14:paraId="3B4860CA" w14:textId="77777777" w:rsidR="00000000" w:rsidRDefault="00A10F7D">
            <w:pPr>
              <w:spacing w:after="100"/>
              <w:rPr>
                <w:rFonts w:eastAsia="Times New Roman"/>
              </w:rPr>
            </w:pPr>
            <w:r>
              <w:rPr>
                <w:rFonts w:eastAsia="Times New Roman"/>
                <w:color w:val="000000"/>
                <w:sz w:val="20"/>
                <w:szCs w:val="20"/>
              </w:rPr>
              <w:t>Level 3:</w:t>
            </w:r>
          </w:p>
        </w:tc>
        <w:tc>
          <w:tcPr>
            <w:tcW w:w="0" w:type="auto"/>
            <w:gridSpan w:val="3"/>
            <w:tcMar>
              <w:top w:w="0" w:type="dxa"/>
              <w:left w:w="20" w:type="dxa"/>
              <w:bottom w:w="0" w:type="dxa"/>
              <w:right w:w="20" w:type="dxa"/>
            </w:tcMar>
            <w:vAlign w:val="center"/>
            <w:hideMark/>
          </w:tcPr>
          <w:p w14:paraId="62B6001F" w14:textId="77777777" w:rsidR="00000000" w:rsidRDefault="00A10F7D">
            <w:pPr>
              <w:spacing w:after="100"/>
              <w:rPr>
                <w:rFonts w:eastAsia="Times New Roman"/>
              </w:rPr>
            </w:pPr>
          </w:p>
        </w:tc>
        <w:tc>
          <w:tcPr>
            <w:tcW w:w="0" w:type="auto"/>
            <w:gridSpan w:val="3"/>
            <w:tcMar>
              <w:top w:w="30" w:type="dxa"/>
              <w:left w:w="20" w:type="dxa"/>
              <w:bottom w:w="30" w:type="dxa"/>
              <w:right w:w="20" w:type="dxa"/>
            </w:tcMar>
            <w:vAlign w:val="center"/>
            <w:hideMark/>
          </w:tcPr>
          <w:p w14:paraId="7B2F7DD3" w14:textId="77777777" w:rsidR="00000000" w:rsidRDefault="00A10F7D">
            <w:pPr>
              <w:spacing w:after="100"/>
              <w:jc w:val="both"/>
              <w:rPr>
                <w:rFonts w:eastAsia="Times New Roman"/>
              </w:rPr>
            </w:pPr>
            <w:r>
              <w:rPr>
                <w:rFonts w:eastAsia="Times New Roman"/>
                <w:color w:val="000000"/>
                <w:sz w:val="20"/>
                <w:szCs w:val="20"/>
              </w:rPr>
              <w:t>Valuation is generated from techniques that use significant assumptions not observable in the market. Valuation techniques include pricing models, discounted cash fl</w:t>
            </w:r>
            <w:r>
              <w:rPr>
                <w:rFonts w:eastAsia="Times New Roman"/>
                <w:color w:val="000000"/>
                <w:sz w:val="20"/>
                <w:szCs w:val="20"/>
              </w:rPr>
              <w:t>ow (“DCF”) methodologies or similar techniques.</w:t>
            </w:r>
          </w:p>
        </w:tc>
      </w:tr>
    </w:tbl>
    <w:p w14:paraId="22AE8239" w14:textId="77777777" w:rsidR="00000000" w:rsidRDefault="00A10F7D">
      <w:pPr>
        <w:jc w:val="both"/>
        <w:divId w:val="109666558"/>
        <w:rPr>
          <w:rFonts w:eastAsia="Times New Roman"/>
        </w:rPr>
      </w:pPr>
      <w:r>
        <w:rPr>
          <w:rFonts w:eastAsia="Times New Roman"/>
          <w:color w:val="000000"/>
          <w:sz w:val="20"/>
          <w:szCs w:val="20"/>
        </w:rPr>
        <w:t>The accounting guidance for fair value measurements requires that we maximize the use of observable inputs and minimize the use of unobservable inputs in determining fair value. The accounting guidance provides for the irrevocable option to elect, on a con</w:t>
      </w:r>
      <w:r>
        <w:rPr>
          <w:rFonts w:eastAsia="Times New Roman"/>
          <w:color w:val="000000"/>
          <w:sz w:val="20"/>
          <w:szCs w:val="20"/>
        </w:rPr>
        <w:t>tract-by-contract basis, to measure certain financial assets and liabilities at fair value at inception of the contract and record any subsequent changes in fair value in earnings.</w:t>
      </w:r>
    </w:p>
    <w:p w14:paraId="1BC69389" w14:textId="77777777" w:rsidR="00000000" w:rsidRDefault="00A10F7D">
      <w:pPr>
        <w:jc w:val="both"/>
        <w:divId w:val="471286409"/>
        <w:rPr>
          <w:rFonts w:eastAsia="Times New Roman"/>
        </w:rPr>
      </w:pPr>
      <w:r>
        <w:rPr>
          <w:rFonts w:eastAsia="Times New Roman"/>
          <w:color w:val="000000"/>
          <w:sz w:val="20"/>
          <w:szCs w:val="20"/>
        </w:rPr>
        <w:t>The determination and classification of financial instruments in the fair v</w:t>
      </w:r>
      <w:r>
        <w:rPr>
          <w:rFonts w:eastAsia="Times New Roman"/>
          <w:color w:val="000000"/>
          <w:sz w:val="20"/>
          <w:szCs w:val="20"/>
        </w:rPr>
        <w:t>alue hierarchy is performed at the end of each reporting period. We consider all available information, including observable market data, indications of market liquidity and orderliness, and our understanding of the valuation techniques and significant inp</w:t>
      </w:r>
      <w:r>
        <w:rPr>
          <w:rFonts w:eastAsia="Times New Roman"/>
          <w:color w:val="000000"/>
          <w:sz w:val="20"/>
          <w:szCs w:val="20"/>
        </w:rPr>
        <w:t>uts. For additional information on the valuation techniques used in estimating the fair value of our financial assets and liabilities on a recurring basis, see “Note 16—Fair Value Measurement” in our 2021 Form 10-K</w:t>
      </w:r>
      <w:r>
        <w:rPr>
          <w:rFonts w:eastAsia="Times New Roman"/>
          <w:b/>
          <w:bCs/>
          <w:color w:val="000000"/>
          <w:sz w:val="20"/>
          <w:szCs w:val="20"/>
        </w:rPr>
        <w:t>.</w:t>
      </w:r>
      <w:r>
        <w:rPr>
          <w:rFonts w:eastAsia="Times New Roman"/>
          <w:color w:val="000000"/>
          <w:sz w:val="20"/>
          <w:szCs w:val="20"/>
        </w:rPr>
        <w:t>        </w:t>
      </w:r>
    </w:p>
    <w:p w14:paraId="2C16A58B" w14:textId="77777777" w:rsidR="00000000" w:rsidRDefault="00A10F7D">
      <w:pPr>
        <w:divId w:val="390351781"/>
        <w:rPr>
          <w:rFonts w:eastAsia="Times New Roman"/>
        </w:rPr>
      </w:pPr>
      <w:r>
        <w:rPr>
          <w:rFonts w:eastAsia="Times New Roman"/>
          <w:b/>
          <w:bCs/>
          <w:color w:val="000000"/>
          <w:sz w:val="20"/>
          <w:szCs w:val="20"/>
        </w:rPr>
        <w:t xml:space="preserve">Assets and Liabilities Measured </w:t>
      </w:r>
      <w:r>
        <w:rPr>
          <w:rFonts w:eastAsia="Times New Roman"/>
          <w:b/>
          <w:bCs/>
          <w:color w:val="000000"/>
          <w:sz w:val="20"/>
          <w:szCs w:val="20"/>
        </w:rPr>
        <w:t>at Fair Value on a Recurring Basis</w:t>
      </w:r>
    </w:p>
    <w:p w14:paraId="7BD996DD" w14:textId="77777777" w:rsidR="00000000" w:rsidRDefault="00A10F7D">
      <w:pPr>
        <w:jc w:val="both"/>
        <w:divId w:val="138153465"/>
        <w:rPr>
          <w:rFonts w:eastAsia="Times New Roman"/>
        </w:rPr>
      </w:pPr>
      <w:r>
        <w:rPr>
          <w:rFonts w:eastAsia="Times New Roman"/>
          <w:color w:val="000000"/>
          <w:sz w:val="20"/>
          <w:szCs w:val="20"/>
        </w:rPr>
        <w:t>The following table displays our assets and liabilities measured on our consolidated balance sheets at fair value on a recurring basis as of September 30, 2022 and December 31, 2021.</w:t>
      </w:r>
    </w:p>
    <w:p w14:paraId="657DA687" w14:textId="77777777" w:rsidR="00000000" w:rsidRDefault="00A10F7D">
      <w:pPr>
        <w:divId w:val="222062476"/>
        <w:rPr>
          <w:rFonts w:eastAsia="Times New Roman"/>
        </w:rPr>
      </w:pPr>
      <w:r>
        <w:rPr>
          <w:rFonts w:eastAsia="Times New Roman"/>
          <w:b/>
          <w:bCs/>
          <w:color w:val="000000"/>
          <w:sz w:val="18"/>
          <w:szCs w:val="18"/>
        </w:rPr>
        <w:t xml:space="preserve">Table 11.1: Assets and Liabilities Measured at Fair Value on a Recurring </w:t>
      </w:r>
      <w:r>
        <w:rPr>
          <w:rFonts w:eastAsia="Times New Roman"/>
          <w:b/>
          <w:bCs/>
          <w:color w:val="000000"/>
          <w:sz w:val="18"/>
          <w:szCs w:val="18"/>
        </w:rPr>
        <w:t>Basis</w:t>
      </w:r>
    </w:p>
    <w:tbl>
      <w:tblPr>
        <w:tblW w:w="5000" w:type="pct"/>
        <w:tblCellMar>
          <w:top w:w="15" w:type="dxa"/>
          <w:left w:w="15" w:type="dxa"/>
          <w:bottom w:w="15" w:type="dxa"/>
          <w:right w:w="15" w:type="dxa"/>
        </w:tblCellMar>
        <w:tblLook w:val="04A0" w:firstRow="1" w:lastRow="0" w:firstColumn="1" w:lastColumn="0" w:noHBand="0" w:noVBand="1"/>
      </w:tblPr>
      <w:tblGrid>
        <w:gridCol w:w="39"/>
        <w:gridCol w:w="3627"/>
        <w:gridCol w:w="38"/>
        <w:gridCol w:w="36"/>
        <w:gridCol w:w="36"/>
        <w:gridCol w:w="36"/>
        <w:gridCol w:w="111"/>
        <w:gridCol w:w="611"/>
        <w:gridCol w:w="37"/>
        <w:gridCol w:w="37"/>
        <w:gridCol w:w="46"/>
        <w:gridCol w:w="37"/>
        <w:gridCol w:w="111"/>
        <w:gridCol w:w="611"/>
        <w:gridCol w:w="37"/>
        <w:gridCol w:w="37"/>
        <w:gridCol w:w="46"/>
        <w:gridCol w:w="37"/>
        <w:gridCol w:w="110"/>
        <w:gridCol w:w="610"/>
        <w:gridCol w:w="36"/>
        <w:gridCol w:w="36"/>
        <w:gridCol w:w="36"/>
        <w:gridCol w:w="36"/>
        <w:gridCol w:w="111"/>
        <w:gridCol w:w="931"/>
        <w:gridCol w:w="36"/>
        <w:gridCol w:w="36"/>
        <w:gridCol w:w="36"/>
        <w:gridCol w:w="36"/>
        <w:gridCol w:w="110"/>
        <w:gridCol w:w="540"/>
        <w:gridCol w:w="36"/>
      </w:tblGrid>
      <w:tr w:rsidR="00000000" w14:paraId="692BDD82" w14:textId="77777777">
        <w:trPr>
          <w:divId w:val="358774304"/>
        </w:trPr>
        <w:tc>
          <w:tcPr>
            <w:tcW w:w="50" w:type="pct"/>
            <w:vAlign w:val="center"/>
            <w:hideMark/>
          </w:tcPr>
          <w:p w14:paraId="206A67D4" w14:textId="77777777" w:rsidR="00000000" w:rsidRDefault="00A10F7D">
            <w:pPr>
              <w:rPr>
                <w:rFonts w:eastAsia="Times New Roman"/>
              </w:rPr>
            </w:pPr>
          </w:p>
        </w:tc>
        <w:tc>
          <w:tcPr>
            <w:tcW w:w="2569" w:type="pct"/>
            <w:vAlign w:val="center"/>
            <w:hideMark/>
          </w:tcPr>
          <w:p w14:paraId="2D1E013D" w14:textId="77777777" w:rsidR="00000000" w:rsidRDefault="00A10F7D">
            <w:pPr>
              <w:spacing w:after="100"/>
              <w:rPr>
                <w:rFonts w:eastAsia="Times New Roman"/>
                <w:sz w:val="20"/>
                <w:szCs w:val="20"/>
              </w:rPr>
            </w:pPr>
          </w:p>
        </w:tc>
        <w:tc>
          <w:tcPr>
            <w:tcW w:w="5" w:type="pct"/>
            <w:vAlign w:val="center"/>
            <w:hideMark/>
          </w:tcPr>
          <w:p w14:paraId="7322571A" w14:textId="77777777" w:rsidR="00000000" w:rsidRDefault="00A10F7D">
            <w:pPr>
              <w:spacing w:after="100"/>
              <w:rPr>
                <w:rFonts w:eastAsia="Times New Roman"/>
                <w:sz w:val="20"/>
                <w:szCs w:val="20"/>
              </w:rPr>
            </w:pPr>
          </w:p>
        </w:tc>
        <w:tc>
          <w:tcPr>
            <w:tcW w:w="5" w:type="pct"/>
            <w:vAlign w:val="center"/>
            <w:hideMark/>
          </w:tcPr>
          <w:p w14:paraId="07746767" w14:textId="77777777" w:rsidR="00000000" w:rsidRDefault="00A10F7D">
            <w:pPr>
              <w:spacing w:after="100"/>
              <w:rPr>
                <w:rFonts w:eastAsia="Times New Roman"/>
                <w:sz w:val="20"/>
                <w:szCs w:val="20"/>
              </w:rPr>
            </w:pPr>
          </w:p>
        </w:tc>
        <w:tc>
          <w:tcPr>
            <w:tcW w:w="26" w:type="pct"/>
            <w:vAlign w:val="center"/>
            <w:hideMark/>
          </w:tcPr>
          <w:p w14:paraId="17AF7DB6" w14:textId="77777777" w:rsidR="00000000" w:rsidRDefault="00A10F7D">
            <w:pPr>
              <w:spacing w:after="100"/>
              <w:rPr>
                <w:rFonts w:eastAsia="Times New Roman"/>
                <w:sz w:val="20"/>
                <w:szCs w:val="20"/>
              </w:rPr>
            </w:pPr>
          </w:p>
        </w:tc>
        <w:tc>
          <w:tcPr>
            <w:tcW w:w="5" w:type="pct"/>
            <w:vAlign w:val="center"/>
            <w:hideMark/>
          </w:tcPr>
          <w:p w14:paraId="427677CC" w14:textId="77777777" w:rsidR="00000000" w:rsidRDefault="00A10F7D">
            <w:pPr>
              <w:spacing w:after="100"/>
              <w:rPr>
                <w:rFonts w:eastAsia="Times New Roman"/>
                <w:sz w:val="20"/>
                <w:szCs w:val="20"/>
              </w:rPr>
            </w:pPr>
          </w:p>
        </w:tc>
        <w:tc>
          <w:tcPr>
            <w:tcW w:w="50" w:type="pct"/>
            <w:vAlign w:val="center"/>
            <w:hideMark/>
          </w:tcPr>
          <w:p w14:paraId="55DEAE4A" w14:textId="77777777" w:rsidR="00000000" w:rsidRDefault="00A10F7D">
            <w:pPr>
              <w:spacing w:after="100"/>
              <w:rPr>
                <w:rFonts w:eastAsia="Times New Roman"/>
                <w:sz w:val="20"/>
                <w:szCs w:val="20"/>
              </w:rPr>
            </w:pPr>
          </w:p>
        </w:tc>
        <w:tc>
          <w:tcPr>
            <w:tcW w:w="347" w:type="pct"/>
            <w:vAlign w:val="center"/>
            <w:hideMark/>
          </w:tcPr>
          <w:p w14:paraId="5AD13D46" w14:textId="77777777" w:rsidR="00000000" w:rsidRDefault="00A10F7D">
            <w:pPr>
              <w:spacing w:after="100"/>
              <w:rPr>
                <w:rFonts w:eastAsia="Times New Roman"/>
                <w:sz w:val="20"/>
                <w:szCs w:val="20"/>
              </w:rPr>
            </w:pPr>
          </w:p>
        </w:tc>
        <w:tc>
          <w:tcPr>
            <w:tcW w:w="5" w:type="pct"/>
            <w:vAlign w:val="center"/>
            <w:hideMark/>
          </w:tcPr>
          <w:p w14:paraId="282891F4" w14:textId="77777777" w:rsidR="00000000" w:rsidRDefault="00A10F7D">
            <w:pPr>
              <w:spacing w:after="100"/>
              <w:rPr>
                <w:rFonts w:eastAsia="Times New Roman"/>
                <w:sz w:val="20"/>
                <w:szCs w:val="20"/>
              </w:rPr>
            </w:pPr>
          </w:p>
        </w:tc>
        <w:tc>
          <w:tcPr>
            <w:tcW w:w="5" w:type="pct"/>
            <w:vAlign w:val="center"/>
            <w:hideMark/>
          </w:tcPr>
          <w:p w14:paraId="37740A38" w14:textId="77777777" w:rsidR="00000000" w:rsidRDefault="00A10F7D">
            <w:pPr>
              <w:spacing w:after="100"/>
              <w:rPr>
                <w:rFonts w:eastAsia="Times New Roman"/>
                <w:sz w:val="20"/>
                <w:szCs w:val="20"/>
              </w:rPr>
            </w:pPr>
          </w:p>
        </w:tc>
        <w:tc>
          <w:tcPr>
            <w:tcW w:w="26" w:type="pct"/>
            <w:vAlign w:val="center"/>
            <w:hideMark/>
          </w:tcPr>
          <w:p w14:paraId="79B8D23E" w14:textId="77777777" w:rsidR="00000000" w:rsidRDefault="00A10F7D">
            <w:pPr>
              <w:spacing w:after="100"/>
              <w:rPr>
                <w:rFonts w:eastAsia="Times New Roman"/>
                <w:sz w:val="20"/>
                <w:szCs w:val="20"/>
              </w:rPr>
            </w:pPr>
          </w:p>
        </w:tc>
        <w:tc>
          <w:tcPr>
            <w:tcW w:w="5" w:type="pct"/>
            <w:vAlign w:val="center"/>
            <w:hideMark/>
          </w:tcPr>
          <w:p w14:paraId="426694CD" w14:textId="77777777" w:rsidR="00000000" w:rsidRDefault="00A10F7D">
            <w:pPr>
              <w:spacing w:after="100"/>
              <w:rPr>
                <w:rFonts w:eastAsia="Times New Roman"/>
                <w:sz w:val="20"/>
                <w:szCs w:val="20"/>
              </w:rPr>
            </w:pPr>
          </w:p>
        </w:tc>
        <w:tc>
          <w:tcPr>
            <w:tcW w:w="50" w:type="pct"/>
            <w:vAlign w:val="center"/>
            <w:hideMark/>
          </w:tcPr>
          <w:p w14:paraId="7467551C" w14:textId="77777777" w:rsidR="00000000" w:rsidRDefault="00A10F7D">
            <w:pPr>
              <w:spacing w:after="100"/>
              <w:rPr>
                <w:rFonts w:eastAsia="Times New Roman"/>
                <w:sz w:val="20"/>
                <w:szCs w:val="20"/>
              </w:rPr>
            </w:pPr>
          </w:p>
        </w:tc>
        <w:tc>
          <w:tcPr>
            <w:tcW w:w="347" w:type="pct"/>
            <w:vAlign w:val="center"/>
            <w:hideMark/>
          </w:tcPr>
          <w:p w14:paraId="3B390ECE" w14:textId="77777777" w:rsidR="00000000" w:rsidRDefault="00A10F7D">
            <w:pPr>
              <w:spacing w:after="100"/>
              <w:rPr>
                <w:rFonts w:eastAsia="Times New Roman"/>
                <w:sz w:val="20"/>
                <w:szCs w:val="20"/>
              </w:rPr>
            </w:pPr>
          </w:p>
        </w:tc>
        <w:tc>
          <w:tcPr>
            <w:tcW w:w="5" w:type="pct"/>
            <w:vAlign w:val="center"/>
            <w:hideMark/>
          </w:tcPr>
          <w:p w14:paraId="16F9C397" w14:textId="77777777" w:rsidR="00000000" w:rsidRDefault="00A10F7D">
            <w:pPr>
              <w:spacing w:after="100"/>
              <w:rPr>
                <w:rFonts w:eastAsia="Times New Roman"/>
                <w:sz w:val="20"/>
                <w:szCs w:val="20"/>
              </w:rPr>
            </w:pPr>
          </w:p>
        </w:tc>
        <w:tc>
          <w:tcPr>
            <w:tcW w:w="5" w:type="pct"/>
            <w:vAlign w:val="center"/>
            <w:hideMark/>
          </w:tcPr>
          <w:p w14:paraId="06D127AA" w14:textId="77777777" w:rsidR="00000000" w:rsidRDefault="00A10F7D">
            <w:pPr>
              <w:spacing w:after="100"/>
              <w:rPr>
                <w:rFonts w:eastAsia="Times New Roman"/>
                <w:sz w:val="20"/>
                <w:szCs w:val="20"/>
              </w:rPr>
            </w:pPr>
          </w:p>
        </w:tc>
        <w:tc>
          <w:tcPr>
            <w:tcW w:w="26" w:type="pct"/>
            <w:vAlign w:val="center"/>
            <w:hideMark/>
          </w:tcPr>
          <w:p w14:paraId="20EB53E4" w14:textId="77777777" w:rsidR="00000000" w:rsidRDefault="00A10F7D">
            <w:pPr>
              <w:spacing w:after="100"/>
              <w:rPr>
                <w:rFonts w:eastAsia="Times New Roman"/>
                <w:sz w:val="20"/>
                <w:szCs w:val="20"/>
              </w:rPr>
            </w:pPr>
          </w:p>
        </w:tc>
        <w:tc>
          <w:tcPr>
            <w:tcW w:w="5" w:type="pct"/>
            <w:vAlign w:val="center"/>
            <w:hideMark/>
          </w:tcPr>
          <w:p w14:paraId="7EFE0EF7" w14:textId="77777777" w:rsidR="00000000" w:rsidRDefault="00A10F7D">
            <w:pPr>
              <w:spacing w:after="100"/>
              <w:rPr>
                <w:rFonts w:eastAsia="Times New Roman"/>
                <w:sz w:val="20"/>
                <w:szCs w:val="20"/>
              </w:rPr>
            </w:pPr>
          </w:p>
        </w:tc>
        <w:tc>
          <w:tcPr>
            <w:tcW w:w="50" w:type="pct"/>
            <w:vAlign w:val="center"/>
            <w:hideMark/>
          </w:tcPr>
          <w:p w14:paraId="73912252" w14:textId="77777777" w:rsidR="00000000" w:rsidRDefault="00A10F7D">
            <w:pPr>
              <w:spacing w:after="100"/>
              <w:rPr>
                <w:rFonts w:eastAsia="Times New Roman"/>
                <w:sz w:val="20"/>
                <w:szCs w:val="20"/>
              </w:rPr>
            </w:pPr>
          </w:p>
        </w:tc>
        <w:tc>
          <w:tcPr>
            <w:tcW w:w="347" w:type="pct"/>
            <w:vAlign w:val="center"/>
            <w:hideMark/>
          </w:tcPr>
          <w:p w14:paraId="21DEA917" w14:textId="77777777" w:rsidR="00000000" w:rsidRDefault="00A10F7D">
            <w:pPr>
              <w:spacing w:after="100"/>
              <w:rPr>
                <w:rFonts w:eastAsia="Times New Roman"/>
                <w:sz w:val="20"/>
                <w:szCs w:val="20"/>
              </w:rPr>
            </w:pPr>
          </w:p>
        </w:tc>
        <w:tc>
          <w:tcPr>
            <w:tcW w:w="5" w:type="pct"/>
            <w:vAlign w:val="center"/>
            <w:hideMark/>
          </w:tcPr>
          <w:p w14:paraId="76099039" w14:textId="77777777" w:rsidR="00000000" w:rsidRDefault="00A10F7D">
            <w:pPr>
              <w:spacing w:after="100"/>
              <w:rPr>
                <w:rFonts w:eastAsia="Times New Roman"/>
                <w:sz w:val="20"/>
                <w:szCs w:val="20"/>
              </w:rPr>
            </w:pPr>
          </w:p>
        </w:tc>
        <w:tc>
          <w:tcPr>
            <w:tcW w:w="5" w:type="pct"/>
            <w:vAlign w:val="center"/>
            <w:hideMark/>
          </w:tcPr>
          <w:p w14:paraId="67EED5BD" w14:textId="77777777" w:rsidR="00000000" w:rsidRDefault="00A10F7D">
            <w:pPr>
              <w:spacing w:after="100"/>
              <w:rPr>
                <w:rFonts w:eastAsia="Times New Roman"/>
                <w:sz w:val="20"/>
                <w:szCs w:val="20"/>
              </w:rPr>
            </w:pPr>
          </w:p>
        </w:tc>
        <w:tc>
          <w:tcPr>
            <w:tcW w:w="26" w:type="pct"/>
            <w:vAlign w:val="center"/>
            <w:hideMark/>
          </w:tcPr>
          <w:p w14:paraId="508A9764" w14:textId="77777777" w:rsidR="00000000" w:rsidRDefault="00A10F7D">
            <w:pPr>
              <w:spacing w:after="100"/>
              <w:rPr>
                <w:rFonts w:eastAsia="Times New Roman"/>
                <w:sz w:val="20"/>
                <w:szCs w:val="20"/>
              </w:rPr>
            </w:pPr>
          </w:p>
        </w:tc>
        <w:tc>
          <w:tcPr>
            <w:tcW w:w="5" w:type="pct"/>
            <w:vAlign w:val="center"/>
            <w:hideMark/>
          </w:tcPr>
          <w:p w14:paraId="6FDEA819" w14:textId="77777777" w:rsidR="00000000" w:rsidRDefault="00A10F7D">
            <w:pPr>
              <w:spacing w:after="100"/>
              <w:rPr>
                <w:rFonts w:eastAsia="Times New Roman"/>
                <w:sz w:val="20"/>
                <w:szCs w:val="20"/>
              </w:rPr>
            </w:pPr>
          </w:p>
        </w:tc>
        <w:tc>
          <w:tcPr>
            <w:tcW w:w="50" w:type="pct"/>
            <w:vAlign w:val="center"/>
            <w:hideMark/>
          </w:tcPr>
          <w:p w14:paraId="4BE3BFF1" w14:textId="77777777" w:rsidR="00000000" w:rsidRDefault="00A10F7D">
            <w:pPr>
              <w:spacing w:after="100"/>
              <w:rPr>
                <w:rFonts w:eastAsia="Times New Roman"/>
                <w:sz w:val="20"/>
                <w:szCs w:val="20"/>
              </w:rPr>
            </w:pPr>
          </w:p>
        </w:tc>
        <w:tc>
          <w:tcPr>
            <w:tcW w:w="529" w:type="pct"/>
            <w:vAlign w:val="center"/>
            <w:hideMark/>
          </w:tcPr>
          <w:p w14:paraId="7B4759F0" w14:textId="77777777" w:rsidR="00000000" w:rsidRDefault="00A10F7D">
            <w:pPr>
              <w:spacing w:after="100"/>
              <w:rPr>
                <w:rFonts w:eastAsia="Times New Roman"/>
                <w:sz w:val="20"/>
                <w:szCs w:val="20"/>
              </w:rPr>
            </w:pPr>
          </w:p>
        </w:tc>
        <w:tc>
          <w:tcPr>
            <w:tcW w:w="5" w:type="pct"/>
            <w:vAlign w:val="center"/>
            <w:hideMark/>
          </w:tcPr>
          <w:p w14:paraId="7B5240C6" w14:textId="77777777" w:rsidR="00000000" w:rsidRDefault="00A10F7D">
            <w:pPr>
              <w:spacing w:after="100"/>
              <w:rPr>
                <w:rFonts w:eastAsia="Times New Roman"/>
                <w:sz w:val="20"/>
                <w:szCs w:val="20"/>
              </w:rPr>
            </w:pPr>
          </w:p>
        </w:tc>
        <w:tc>
          <w:tcPr>
            <w:tcW w:w="5" w:type="pct"/>
            <w:vAlign w:val="center"/>
            <w:hideMark/>
          </w:tcPr>
          <w:p w14:paraId="1D8BDE0C" w14:textId="77777777" w:rsidR="00000000" w:rsidRDefault="00A10F7D">
            <w:pPr>
              <w:spacing w:after="100"/>
              <w:rPr>
                <w:rFonts w:eastAsia="Times New Roman"/>
                <w:sz w:val="20"/>
                <w:szCs w:val="20"/>
              </w:rPr>
            </w:pPr>
          </w:p>
        </w:tc>
        <w:tc>
          <w:tcPr>
            <w:tcW w:w="26" w:type="pct"/>
            <w:vAlign w:val="center"/>
            <w:hideMark/>
          </w:tcPr>
          <w:p w14:paraId="19D23E6A" w14:textId="77777777" w:rsidR="00000000" w:rsidRDefault="00A10F7D">
            <w:pPr>
              <w:spacing w:after="100"/>
              <w:rPr>
                <w:rFonts w:eastAsia="Times New Roman"/>
                <w:sz w:val="20"/>
                <w:szCs w:val="20"/>
              </w:rPr>
            </w:pPr>
          </w:p>
        </w:tc>
        <w:tc>
          <w:tcPr>
            <w:tcW w:w="5" w:type="pct"/>
            <w:vAlign w:val="center"/>
            <w:hideMark/>
          </w:tcPr>
          <w:p w14:paraId="31B129FF" w14:textId="77777777" w:rsidR="00000000" w:rsidRDefault="00A10F7D">
            <w:pPr>
              <w:spacing w:after="100"/>
              <w:rPr>
                <w:rFonts w:eastAsia="Times New Roman"/>
                <w:sz w:val="20"/>
                <w:szCs w:val="20"/>
              </w:rPr>
            </w:pPr>
          </w:p>
        </w:tc>
        <w:tc>
          <w:tcPr>
            <w:tcW w:w="50" w:type="pct"/>
            <w:vAlign w:val="center"/>
            <w:hideMark/>
          </w:tcPr>
          <w:p w14:paraId="74A4EC08" w14:textId="77777777" w:rsidR="00000000" w:rsidRDefault="00A10F7D">
            <w:pPr>
              <w:spacing w:after="100"/>
              <w:rPr>
                <w:rFonts w:eastAsia="Times New Roman"/>
                <w:sz w:val="20"/>
                <w:szCs w:val="20"/>
              </w:rPr>
            </w:pPr>
          </w:p>
        </w:tc>
        <w:tc>
          <w:tcPr>
            <w:tcW w:w="347" w:type="pct"/>
            <w:vAlign w:val="center"/>
            <w:hideMark/>
          </w:tcPr>
          <w:p w14:paraId="75FFEB49" w14:textId="77777777" w:rsidR="00000000" w:rsidRDefault="00A10F7D">
            <w:pPr>
              <w:spacing w:after="100"/>
              <w:rPr>
                <w:rFonts w:eastAsia="Times New Roman"/>
                <w:sz w:val="20"/>
                <w:szCs w:val="20"/>
              </w:rPr>
            </w:pPr>
          </w:p>
        </w:tc>
        <w:tc>
          <w:tcPr>
            <w:tcW w:w="5" w:type="pct"/>
            <w:vAlign w:val="center"/>
            <w:hideMark/>
          </w:tcPr>
          <w:p w14:paraId="75F23D70" w14:textId="77777777" w:rsidR="00000000" w:rsidRDefault="00A10F7D">
            <w:pPr>
              <w:spacing w:after="100"/>
              <w:rPr>
                <w:rFonts w:eastAsia="Times New Roman"/>
                <w:sz w:val="20"/>
                <w:szCs w:val="20"/>
              </w:rPr>
            </w:pPr>
          </w:p>
        </w:tc>
      </w:tr>
      <w:tr w:rsidR="00000000" w14:paraId="326F01AD" w14:textId="77777777">
        <w:trPr>
          <w:divId w:val="358774304"/>
        </w:trPr>
        <w:tc>
          <w:tcPr>
            <w:tcW w:w="0" w:type="auto"/>
            <w:gridSpan w:val="3"/>
            <w:tcMar>
              <w:top w:w="0" w:type="dxa"/>
              <w:left w:w="20" w:type="dxa"/>
              <w:bottom w:w="0" w:type="dxa"/>
              <w:right w:w="20" w:type="dxa"/>
            </w:tcMar>
            <w:vAlign w:val="center"/>
            <w:hideMark/>
          </w:tcPr>
          <w:p w14:paraId="52DDACC0"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D392A81" w14:textId="77777777" w:rsidR="00000000" w:rsidRDefault="00A10F7D">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352047CB" w14:textId="77777777" w:rsidR="00000000" w:rsidRDefault="00A10F7D">
            <w:pPr>
              <w:spacing w:after="100"/>
              <w:jc w:val="center"/>
              <w:rPr>
                <w:rFonts w:eastAsia="Times New Roman"/>
              </w:rPr>
            </w:pPr>
            <w:r>
              <w:rPr>
                <w:rFonts w:eastAsia="Times New Roman"/>
                <w:b/>
                <w:bCs/>
                <w:color w:val="000000"/>
                <w:sz w:val="16"/>
                <w:szCs w:val="16"/>
              </w:rPr>
              <w:t>September 30, 2022</w:t>
            </w:r>
          </w:p>
        </w:tc>
      </w:tr>
      <w:tr w:rsidR="00000000" w14:paraId="59D220FE" w14:textId="77777777">
        <w:trPr>
          <w:divId w:val="358774304"/>
          <w:trHeight w:val="240"/>
        </w:trPr>
        <w:tc>
          <w:tcPr>
            <w:tcW w:w="0" w:type="auto"/>
            <w:gridSpan w:val="3"/>
            <w:tcMar>
              <w:top w:w="0" w:type="dxa"/>
              <w:left w:w="20" w:type="dxa"/>
              <w:bottom w:w="0" w:type="dxa"/>
              <w:right w:w="20" w:type="dxa"/>
            </w:tcMar>
            <w:vAlign w:val="center"/>
            <w:hideMark/>
          </w:tcPr>
          <w:p w14:paraId="67A015E6"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3750069" w14:textId="77777777" w:rsidR="00000000" w:rsidRDefault="00A10F7D">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3A9D662E" w14:textId="77777777" w:rsidR="00000000" w:rsidRDefault="00A10F7D">
            <w:pPr>
              <w:spacing w:after="100"/>
              <w:jc w:val="center"/>
              <w:rPr>
                <w:rFonts w:eastAsia="Times New Roman"/>
              </w:rPr>
            </w:pPr>
            <w:r>
              <w:rPr>
                <w:rFonts w:eastAsia="Times New Roman"/>
                <w:b/>
                <w:bCs/>
                <w:color w:val="000000"/>
                <w:sz w:val="16"/>
                <w:szCs w:val="16"/>
              </w:rPr>
              <w:t>Fair Value Measurements Using</w:t>
            </w:r>
          </w:p>
        </w:tc>
        <w:tc>
          <w:tcPr>
            <w:tcW w:w="0" w:type="auto"/>
            <w:gridSpan w:val="3"/>
            <w:tcBorders>
              <w:top w:val="single" w:sz="8" w:space="0" w:color="000000"/>
            </w:tcBorders>
            <w:tcMar>
              <w:top w:w="0" w:type="dxa"/>
              <w:left w:w="20" w:type="dxa"/>
              <w:bottom w:w="0" w:type="dxa"/>
              <w:right w:w="20" w:type="dxa"/>
            </w:tcMar>
            <w:vAlign w:val="center"/>
            <w:hideMark/>
          </w:tcPr>
          <w:p w14:paraId="4365C8BB" w14:textId="77777777" w:rsidR="00000000" w:rsidRDefault="00A10F7D">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32D2757E" w14:textId="77777777" w:rsidR="00000000" w:rsidRDefault="00A10F7D">
            <w:pPr>
              <w:spacing w:after="100"/>
              <w:jc w:val="center"/>
              <w:rPr>
                <w:rFonts w:eastAsia="Times New Roman"/>
              </w:rPr>
            </w:pPr>
            <w:r>
              <w:rPr>
                <w:rFonts w:eastAsia="Times New Roman"/>
                <w:b/>
                <w:bCs/>
                <w:color w:val="000000"/>
                <w:sz w:val="16"/>
                <w:szCs w:val="16"/>
              </w:rPr>
              <w:t>Netting Adjustment</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4EF22828" w14:textId="77777777" w:rsidR="00000000" w:rsidRDefault="00A10F7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3AFB6803" w14:textId="77777777" w:rsidR="00000000" w:rsidRDefault="00A10F7D">
            <w:pPr>
              <w:spacing w:after="100"/>
              <w:rPr>
                <w:rFonts w:eastAsia="Times New Roman"/>
                <w:sz w:val="20"/>
                <w:szCs w:val="20"/>
              </w:rPr>
            </w:pPr>
          </w:p>
        </w:tc>
      </w:tr>
      <w:tr w:rsidR="00000000" w14:paraId="504FCE92" w14:textId="77777777">
        <w:trPr>
          <w:divId w:val="358774304"/>
          <w:trHeight w:val="240"/>
        </w:trPr>
        <w:tc>
          <w:tcPr>
            <w:tcW w:w="0" w:type="auto"/>
            <w:gridSpan w:val="3"/>
            <w:tcMar>
              <w:top w:w="30" w:type="dxa"/>
              <w:left w:w="20" w:type="dxa"/>
              <w:bottom w:w="30" w:type="dxa"/>
              <w:right w:w="20" w:type="dxa"/>
            </w:tcMar>
            <w:vAlign w:val="bottom"/>
            <w:hideMark/>
          </w:tcPr>
          <w:p w14:paraId="6D488B4F"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13154A24"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2CA050C" w14:textId="77777777" w:rsidR="00000000" w:rsidRDefault="00A10F7D">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14:paraId="0B305928"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8D9050F" w14:textId="77777777" w:rsidR="00000000" w:rsidRDefault="00A10F7D">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18A3ECC3"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3BEC649" w14:textId="77777777" w:rsidR="00000000" w:rsidRDefault="00A10F7D">
            <w:pPr>
              <w:spacing w:after="100"/>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14:paraId="28C9C95E" w14:textId="77777777" w:rsidR="00000000" w:rsidRDefault="00A10F7D">
            <w:pPr>
              <w:spacing w:after="100"/>
              <w:jc w:val="center"/>
              <w:rPr>
                <w:rFonts w:eastAsia="Times New Roman"/>
              </w:rPr>
            </w:pPr>
          </w:p>
        </w:tc>
        <w:tc>
          <w:tcPr>
            <w:tcW w:w="0" w:type="auto"/>
            <w:gridSpan w:val="3"/>
            <w:vMerge/>
            <w:tcBorders>
              <w:top w:val="single" w:sz="8" w:space="0" w:color="000000"/>
            </w:tcBorders>
            <w:vAlign w:val="center"/>
            <w:hideMark/>
          </w:tcPr>
          <w:p w14:paraId="603EF5BC" w14:textId="77777777" w:rsidR="00000000" w:rsidRDefault="00A10F7D">
            <w:pPr>
              <w:spacing w:after="100"/>
              <w:rPr>
                <w:rFonts w:eastAsia="Times New Roman"/>
              </w:rPr>
            </w:pPr>
          </w:p>
        </w:tc>
        <w:tc>
          <w:tcPr>
            <w:tcW w:w="0" w:type="auto"/>
            <w:gridSpan w:val="3"/>
            <w:tcMar>
              <w:top w:w="0" w:type="dxa"/>
              <w:left w:w="20" w:type="dxa"/>
              <w:bottom w:w="0" w:type="dxa"/>
              <w:right w:w="20" w:type="dxa"/>
            </w:tcMar>
            <w:vAlign w:val="center"/>
            <w:hideMark/>
          </w:tcPr>
          <w:p w14:paraId="6A661E49"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AA4D36C" w14:textId="77777777" w:rsidR="00000000" w:rsidRDefault="00A10F7D">
            <w:pPr>
              <w:spacing w:after="100"/>
              <w:jc w:val="center"/>
              <w:rPr>
                <w:rFonts w:eastAsia="Times New Roman"/>
              </w:rPr>
            </w:pPr>
            <w:r>
              <w:rPr>
                <w:rFonts w:eastAsia="Times New Roman"/>
                <w:b/>
                <w:bCs/>
                <w:color w:val="000000"/>
                <w:sz w:val="16"/>
                <w:szCs w:val="16"/>
              </w:rPr>
              <w:t>Total</w:t>
            </w:r>
          </w:p>
        </w:tc>
      </w:tr>
      <w:tr w:rsidR="00000000" w14:paraId="47C14A70" w14:textId="77777777">
        <w:trPr>
          <w:divId w:val="35877430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0B485F1" w14:textId="77777777" w:rsidR="00000000" w:rsidRDefault="00A10F7D">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14:paraId="48832C4B"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B47067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D11A65"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6EE49A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8CE8B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EC83B7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9D807E"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575A2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2B9304"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B3E768" w14:textId="77777777" w:rsidR="00000000" w:rsidRDefault="00A10F7D">
            <w:pPr>
              <w:spacing w:after="100"/>
              <w:rPr>
                <w:rFonts w:eastAsia="Times New Roman"/>
                <w:sz w:val="20"/>
                <w:szCs w:val="20"/>
              </w:rPr>
            </w:pPr>
          </w:p>
        </w:tc>
      </w:tr>
      <w:tr w:rsidR="00000000" w14:paraId="44A51284" w14:textId="77777777">
        <w:trPr>
          <w:divId w:val="358774304"/>
        </w:trPr>
        <w:tc>
          <w:tcPr>
            <w:tcW w:w="0" w:type="auto"/>
            <w:gridSpan w:val="3"/>
            <w:shd w:val="clear" w:color="auto" w:fill="FFFFFF"/>
            <w:tcMar>
              <w:top w:w="30" w:type="dxa"/>
              <w:left w:w="20" w:type="dxa"/>
              <w:bottom w:w="30" w:type="dxa"/>
              <w:right w:w="20" w:type="dxa"/>
            </w:tcMar>
            <w:vAlign w:val="center"/>
            <w:hideMark/>
          </w:tcPr>
          <w:p w14:paraId="5D51735E" w14:textId="77777777" w:rsidR="00000000" w:rsidRDefault="00A10F7D">
            <w:pPr>
              <w:spacing w:after="100"/>
              <w:rPr>
                <w:rFonts w:eastAsia="Times New Roman"/>
              </w:rPr>
            </w:pPr>
            <w:r>
              <w:rPr>
                <w:rFonts w:eastAsia="Times New Roman"/>
                <w:color w:val="000000"/>
                <w:sz w:val="18"/>
                <w:szCs w:val="18"/>
              </w:rPr>
              <w:t>Securities available for sale:</w:t>
            </w:r>
          </w:p>
        </w:tc>
        <w:tc>
          <w:tcPr>
            <w:tcW w:w="0" w:type="auto"/>
            <w:gridSpan w:val="3"/>
            <w:shd w:val="clear" w:color="auto" w:fill="FFFFFF"/>
            <w:tcMar>
              <w:top w:w="0" w:type="dxa"/>
              <w:left w:w="20" w:type="dxa"/>
              <w:bottom w:w="0" w:type="dxa"/>
              <w:right w:w="20" w:type="dxa"/>
            </w:tcMar>
            <w:vAlign w:val="center"/>
            <w:hideMark/>
          </w:tcPr>
          <w:p w14:paraId="18C3BE55"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698CE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4F8BC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B32A6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6EF09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0F85C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8CD9D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8F160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4CF87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E4B29D" w14:textId="77777777" w:rsidR="00000000" w:rsidRDefault="00A10F7D">
            <w:pPr>
              <w:spacing w:after="100"/>
              <w:rPr>
                <w:rFonts w:eastAsia="Times New Roman"/>
                <w:sz w:val="20"/>
                <w:szCs w:val="20"/>
              </w:rPr>
            </w:pPr>
          </w:p>
        </w:tc>
      </w:tr>
      <w:tr w:rsidR="00000000" w14:paraId="79FDAB5A" w14:textId="77777777">
        <w:trPr>
          <w:divId w:val="358774304"/>
        </w:trPr>
        <w:tc>
          <w:tcPr>
            <w:tcW w:w="0" w:type="auto"/>
            <w:gridSpan w:val="3"/>
            <w:shd w:val="clear" w:color="auto" w:fill="CCEEFF"/>
            <w:tcMar>
              <w:top w:w="30" w:type="dxa"/>
              <w:left w:w="245" w:type="dxa"/>
              <w:bottom w:w="30" w:type="dxa"/>
              <w:right w:w="20" w:type="dxa"/>
            </w:tcMar>
            <w:vAlign w:val="center"/>
            <w:hideMark/>
          </w:tcPr>
          <w:p w14:paraId="0BC437DC" w14:textId="77777777" w:rsidR="00000000" w:rsidRDefault="00A10F7D">
            <w:pPr>
              <w:spacing w:after="100"/>
              <w:rPr>
                <w:rFonts w:eastAsia="Times New Roman"/>
              </w:rPr>
            </w:pPr>
            <w:r>
              <w:rPr>
                <w:rFonts w:eastAsia="Times New Roman"/>
                <w:color w:val="000000"/>
                <w:sz w:val="18"/>
                <w:szCs w:val="18"/>
              </w:rPr>
              <w:t>U.S. Treasury securities</w:t>
            </w:r>
          </w:p>
        </w:tc>
        <w:tc>
          <w:tcPr>
            <w:tcW w:w="0" w:type="auto"/>
            <w:gridSpan w:val="3"/>
            <w:shd w:val="clear" w:color="auto" w:fill="CCEEFF"/>
            <w:tcMar>
              <w:top w:w="0" w:type="dxa"/>
              <w:left w:w="20" w:type="dxa"/>
              <w:bottom w:w="0" w:type="dxa"/>
              <w:right w:w="20" w:type="dxa"/>
            </w:tcMar>
            <w:vAlign w:val="center"/>
            <w:hideMark/>
          </w:tcPr>
          <w:p w14:paraId="019FA79A" w14:textId="77777777" w:rsidR="00000000" w:rsidRDefault="00A10F7D">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64ED66A8"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02881F37" w14:textId="77777777" w:rsidR="00000000" w:rsidRDefault="00A10F7D">
            <w:pPr>
              <w:spacing w:after="100"/>
              <w:jc w:val="right"/>
              <w:rPr>
                <w:rFonts w:eastAsia="Times New Roman"/>
              </w:rPr>
            </w:pPr>
            <w:r>
              <w:rPr>
                <w:rFonts w:eastAsia="Times New Roman"/>
                <w:b/>
                <w:bCs/>
                <w:color w:val="000000"/>
                <w:sz w:val="18"/>
                <w:szCs w:val="18"/>
              </w:rPr>
              <w:t>5,027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B223A4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237418"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0A297837"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73F591FF"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EEED06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BF0246"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2CC70A01"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6AD78248"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8ADEDA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83164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6FA903E" w14:textId="77777777" w:rsidR="00000000" w:rsidRDefault="00A10F7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57C441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4DB8BF"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0FB5314F"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353166D6" w14:textId="77777777" w:rsidR="00000000" w:rsidRDefault="00A10F7D">
            <w:pPr>
              <w:spacing w:after="100"/>
              <w:jc w:val="right"/>
              <w:rPr>
                <w:rFonts w:eastAsia="Times New Roman"/>
              </w:rPr>
            </w:pPr>
            <w:r>
              <w:rPr>
                <w:rFonts w:eastAsia="Times New Roman"/>
                <w:b/>
                <w:bCs/>
                <w:color w:val="000000"/>
                <w:sz w:val="18"/>
                <w:szCs w:val="18"/>
              </w:rPr>
              <w:t>5,027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342EFFE" w14:textId="77777777" w:rsidR="00000000" w:rsidRDefault="00A10F7D">
            <w:pPr>
              <w:spacing w:after="100"/>
              <w:jc w:val="right"/>
              <w:rPr>
                <w:rFonts w:eastAsia="Times New Roman"/>
              </w:rPr>
            </w:pPr>
          </w:p>
        </w:tc>
      </w:tr>
      <w:tr w:rsidR="00000000" w14:paraId="232A2E93" w14:textId="77777777">
        <w:trPr>
          <w:divId w:val="358774304"/>
        </w:trPr>
        <w:tc>
          <w:tcPr>
            <w:tcW w:w="0" w:type="auto"/>
            <w:gridSpan w:val="3"/>
            <w:shd w:val="clear" w:color="auto" w:fill="FFFFFF"/>
            <w:tcMar>
              <w:top w:w="30" w:type="dxa"/>
              <w:left w:w="245" w:type="dxa"/>
              <w:bottom w:w="30" w:type="dxa"/>
              <w:right w:w="20" w:type="dxa"/>
            </w:tcMar>
            <w:vAlign w:val="center"/>
            <w:hideMark/>
          </w:tcPr>
          <w:p w14:paraId="13A391DC" w14:textId="77777777" w:rsidR="00000000" w:rsidRDefault="00A10F7D">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14:paraId="051F69A3"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12434FC"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51165D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7BB43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FBE02D7" w14:textId="77777777" w:rsidR="00000000" w:rsidRDefault="00A10F7D">
            <w:pPr>
              <w:spacing w:after="100"/>
              <w:jc w:val="right"/>
              <w:rPr>
                <w:rFonts w:eastAsia="Times New Roman"/>
              </w:rPr>
            </w:pPr>
            <w:r>
              <w:rPr>
                <w:rFonts w:eastAsia="Times New Roman"/>
                <w:b/>
                <w:bCs/>
                <w:color w:val="000000"/>
                <w:sz w:val="18"/>
                <w:szCs w:val="18"/>
              </w:rPr>
              <w:t>61,764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77FCFE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582DB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ADF4416" w14:textId="77777777" w:rsidR="00000000" w:rsidRDefault="00A10F7D">
            <w:pPr>
              <w:spacing w:after="100"/>
              <w:jc w:val="right"/>
              <w:rPr>
                <w:rFonts w:eastAsia="Times New Roman"/>
              </w:rPr>
            </w:pPr>
            <w:r>
              <w:rPr>
                <w:rFonts w:eastAsia="Times New Roman"/>
                <w:b/>
                <w:bCs/>
                <w:color w:val="000000"/>
                <w:sz w:val="18"/>
                <w:szCs w:val="18"/>
              </w:rPr>
              <w:t>218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243E23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4A83A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2A909BD" w14:textId="77777777" w:rsidR="00000000" w:rsidRDefault="00A10F7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9E7655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28621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1492815" w14:textId="77777777" w:rsidR="00000000" w:rsidRDefault="00A10F7D">
            <w:pPr>
              <w:spacing w:after="100"/>
              <w:jc w:val="right"/>
              <w:rPr>
                <w:rFonts w:eastAsia="Times New Roman"/>
              </w:rPr>
            </w:pPr>
            <w:r>
              <w:rPr>
                <w:rFonts w:eastAsia="Times New Roman"/>
                <w:b/>
                <w:bCs/>
                <w:color w:val="000000"/>
                <w:sz w:val="18"/>
                <w:szCs w:val="18"/>
              </w:rPr>
              <w:t>61,982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E93B241" w14:textId="77777777" w:rsidR="00000000" w:rsidRDefault="00A10F7D">
            <w:pPr>
              <w:spacing w:after="100"/>
              <w:jc w:val="right"/>
              <w:rPr>
                <w:rFonts w:eastAsia="Times New Roman"/>
              </w:rPr>
            </w:pPr>
          </w:p>
        </w:tc>
      </w:tr>
      <w:tr w:rsidR="00000000" w14:paraId="183482BE" w14:textId="77777777">
        <w:trPr>
          <w:divId w:val="358774304"/>
        </w:trPr>
        <w:tc>
          <w:tcPr>
            <w:tcW w:w="0" w:type="auto"/>
            <w:gridSpan w:val="3"/>
            <w:shd w:val="clear" w:color="auto" w:fill="CCEEFF"/>
            <w:tcMar>
              <w:top w:w="30" w:type="dxa"/>
              <w:left w:w="245" w:type="dxa"/>
              <w:bottom w:w="30" w:type="dxa"/>
              <w:right w:w="20" w:type="dxa"/>
            </w:tcMar>
            <w:vAlign w:val="center"/>
            <w:hideMark/>
          </w:tcPr>
          <w:p w14:paraId="24497168" w14:textId="77777777" w:rsidR="00000000" w:rsidRDefault="00A10F7D">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14:paraId="30905882"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CA02FC5"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855696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B9E0F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8F885A7" w14:textId="77777777" w:rsidR="00000000" w:rsidRDefault="00A10F7D">
            <w:pPr>
              <w:spacing w:after="100"/>
              <w:jc w:val="right"/>
              <w:rPr>
                <w:rFonts w:eastAsia="Times New Roman"/>
              </w:rPr>
            </w:pPr>
            <w:r>
              <w:rPr>
                <w:rFonts w:eastAsia="Times New Roman"/>
                <w:b/>
                <w:bCs/>
                <w:color w:val="000000"/>
                <w:sz w:val="18"/>
                <w:szCs w:val="18"/>
              </w:rPr>
              <w:t>7,116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12C1F4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B9995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F3BE283" w14:textId="77777777" w:rsidR="00000000" w:rsidRDefault="00A10F7D">
            <w:pPr>
              <w:spacing w:after="100"/>
              <w:jc w:val="right"/>
              <w:rPr>
                <w:rFonts w:eastAsia="Times New Roman"/>
              </w:rPr>
            </w:pPr>
            <w:r>
              <w:rPr>
                <w:rFonts w:eastAsia="Times New Roman"/>
                <w:b/>
                <w:bCs/>
                <w:color w:val="000000"/>
                <w:sz w:val="18"/>
                <w:szCs w:val="18"/>
              </w:rPr>
              <w:t>180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76DA1D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E7992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6EBC017" w14:textId="77777777" w:rsidR="00000000" w:rsidRDefault="00A10F7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D35186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F636C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89F764E" w14:textId="77777777" w:rsidR="00000000" w:rsidRDefault="00A10F7D">
            <w:pPr>
              <w:spacing w:after="100"/>
              <w:jc w:val="right"/>
              <w:rPr>
                <w:rFonts w:eastAsia="Times New Roman"/>
              </w:rPr>
            </w:pPr>
            <w:r>
              <w:rPr>
                <w:rFonts w:eastAsia="Times New Roman"/>
                <w:b/>
                <w:bCs/>
                <w:color w:val="000000"/>
                <w:sz w:val="18"/>
                <w:szCs w:val="18"/>
              </w:rPr>
              <w:t>7,296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88A99A1" w14:textId="77777777" w:rsidR="00000000" w:rsidRDefault="00A10F7D">
            <w:pPr>
              <w:spacing w:after="100"/>
              <w:jc w:val="right"/>
              <w:rPr>
                <w:rFonts w:eastAsia="Times New Roman"/>
              </w:rPr>
            </w:pPr>
          </w:p>
        </w:tc>
      </w:tr>
      <w:tr w:rsidR="00000000" w14:paraId="71CCA0F2" w14:textId="77777777">
        <w:trPr>
          <w:divId w:val="358774304"/>
        </w:trPr>
        <w:tc>
          <w:tcPr>
            <w:tcW w:w="0" w:type="auto"/>
            <w:gridSpan w:val="3"/>
            <w:shd w:val="clear" w:color="auto" w:fill="FFFFFF"/>
            <w:tcMar>
              <w:top w:w="30" w:type="dxa"/>
              <w:left w:w="245" w:type="dxa"/>
              <w:bottom w:w="30" w:type="dxa"/>
              <w:right w:w="20" w:type="dxa"/>
            </w:tcMar>
            <w:vAlign w:val="center"/>
            <w:hideMark/>
          </w:tcPr>
          <w:p w14:paraId="318870EA" w14:textId="77777777" w:rsidR="00000000" w:rsidRDefault="00A10F7D">
            <w:pPr>
              <w:spacing w:after="100"/>
              <w:rPr>
                <w:rFonts w:eastAsia="Times New Roman"/>
              </w:rPr>
            </w:pPr>
            <w:r>
              <w:rPr>
                <w:rFonts w:eastAsia="Times New Roman"/>
                <w:color w:val="000000"/>
                <w:sz w:val="18"/>
                <w:szCs w:val="18"/>
              </w:rPr>
              <w:t>Other securities</w:t>
            </w:r>
          </w:p>
        </w:tc>
        <w:tc>
          <w:tcPr>
            <w:tcW w:w="0" w:type="auto"/>
            <w:gridSpan w:val="3"/>
            <w:shd w:val="clear" w:color="auto" w:fill="FFFFFF"/>
            <w:tcMar>
              <w:top w:w="0" w:type="dxa"/>
              <w:left w:w="20" w:type="dxa"/>
              <w:bottom w:w="0" w:type="dxa"/>
              <w:right w:w="20" w:type="dxa"/>
            </w:tcMar>
            <w:vAlign w:val="center"/>
            <w:hideMark/>
          </w:tcPr>
          <w:p w14:paraId="5A609C32"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755062D" w14:textId="77777777" w:rsidR="00000000" w:rsidRDefault="00A10F7D">
            <w:pPr>
              <w:spacing w:after="100"/>
              <w:jc w:val="right"/>
              <w:rPr>
                <w:rFonts w:eastAsia="Times New Roman"/>
              </w:rPr>
            </w:pPr>
            <w:r>
              <w:rPr>
                <w:rFonts w:eastAsia="Times New Roman"/>
                <w:b/>
                <w:bCs/>
                <w:color w:val="000000"/>
                <w:sz w:val="18"/>
                <w:szCs w:val="18"/>
              </w:rPr>
              <w:t>242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3DAC84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426D7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E6F2D80" w14:textId="77777777" w:rsidR="00000000" w:rsidRDefault="00A10F7D">
            <w:pPr>
              <w:spacing w:after="100"/>
              <w:jc w:val="right"/>
              <w:rPr>
                <w:rFonts w:eastAsia="Times New Roman"/>
              </w:rPr>
            </w:pPr>
            <w:r>
              <w:rPr>
                <w:rFonts w:eastAsia="Times New Roman"/>
                <w:b/>
                <w:bCs/>
                <w:color w:val="000000"/>
                <w:sz w:val="18"/>
                <w:szCs w:val="18"/>
              </w:rPr>
              <w:t>756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A31603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44FA3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84000D4"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A6C674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C2402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6252745" w14:textId="77777777" w:rsidR="00000000" w:rsidRDefault="00A10F7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A6082A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80C21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DA2D780" w14:textId="77777777" w:rsidR="00000000" w:rsidRDefault="00A10F7D">
            <w:pPr>
              <w:spacing w:after="100"/>
              <w:jc w:val="right"/>
              <w:rPr>
                <w:rFonts w:eastAsia="Times New Roman"/>
              </w:rPr>
            </w:pPr>
            <w:r>
              <w:rPr>
                <w:rFonts w:eastAsia="Times New Roman"/>
                <w:b/>
                <w:bCs/>
                <w:color w:val="000000"/>
                <w:sz w:val="18"/>
                <w:szCs w:val="18"/>
              </w:rPr>
              <w:t>998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B323FF7" w14:textId="77777777" w:rsidR="00000000" w:rsidRDefault="00A10F7D">
            <w:pPr>
              <w:spacing w:after="100"/>
              <w:jc w:val="right"/>
              <w:rPr>
                <w:rFonts w:eastAsia="Times New Roman"/>
              </w:rPr>
            </w:pPr>
          </w:p>
        </w:tc>
      </w:tr>
      <w:tr w:rsidR="00000000" w14:paraId="165BB590" w14:textId="77777777">
        <w:trPr>
          <w:divId w:val="358774304"/>
        </w:trPr>
        <w:tc>
          <w:tcPr>
            <w:tcW w:w="0" w:type="auto"/>
            <w:gridSpan w:val="3"/>
            <w:shd w:val="clear" w:color="auto" w:fill="CCEEFF"/>
            <w:tcMar>
              <w:top w:w="30" w:type="dxa"/>
              <w:left w:w="20" w:type="dxa"/>
              <w:bottom w:w="30" w:type="dxa"/>
              <w:right w:w="20" w:type="dxa"/>
            </w:tcMar>
            <w:vAlign w:val="center"/>
            <w:hideMark/>
          </w:tcPr>
          <w:p w14:paraId="52476949" w14:textId="77777777" w:rsidR="00000000" w:rsidRDefault="00A10F7D">
            <w:pPr>
              <w:spacing w:after="100"/>
              <w:rPr>
                <w:rFonts w:eastAsia="Times New Roman"/>
              </w:rPr>
            </w:pPr>
            <w:r>
              <w:rPr>
                <w:rFonts w:eastAsia="Times New Roman"/>
                <w:color w:val="000000"/>
                <w:sz w:val="18"/>
                <w:szCs w:val="18"/>
              </w:rPr>
              <w:t>Total securities available for sale</w:t>
            </w:r>
          </w:p>
        </w:tc>
        <w:tc>
          <w:tcPr>
            <w:tcW w:w="0" w:type="auto"/>
            <w:gridSpan w:val="3"/>
            <w:shd w:val="clear" w:color="auto" w:fill="CCEEFF"/>
            <w:tcMar>
              <w:top w:w="0" w:type="dxa"/>
              <w:left w:w="20" w:type="dxa"/>
              <w:bottom w:w="0" w:type="dxa"/>
              <w:right w:w="20" w:type="dxa"/>
            </w:tcMar>
            <w:vAlign w:val="center"/>
            <w:hideMark/>
          </w:tcPr>
          <w:p w14:paraId="189EFBA6"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628D8E3" w14:textId="77777777" w:rsidR="00000000" w:rsidRDefault="00A10F7D">
            <w:pPr>
              <w:spacing w:after="100"/>
              <w:jc w:val="right"/>
              <w:rPr>
                <w:rFonts w:eastAsia="Times New Roman"/>
              </w:rPr>
            </w:pPr>
            <w:r>
              <w:rPr>
                <w:rFonts w:eastAsia="Times New Roman"/>
                <w:b/>
                <w:bCs/>
                <w:color w:val="000000"/>
                <w:sz w:val="18"/>
                <w:szCs w:val="18"/>
              </w:rPr>
              <w:t>5,269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8153E2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FF29A7"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4EDB553" w14:textId="77777777" w:rsidR="00000000" w:rsidRDefault="00A10F7D">
            <w:pPr>
              <w:spacing w:after="100"/>
              <w:jc w:val="right"/>
              <w:rPr>
                <w:rFonts w:eastAsia="Times New Roman"/>
              </w:rPr>
            </w:pPr>
            <w:r>
              <w:rPr>
                <w:rFonts w:eastAsia="Times New Roman"/>
                <w:b/>
                <w:bCs/>
                <w:color w:val="000000"/>
                <w:sz w:val="18"/>
                <w:szCs w:val="18"/>
              </w:rPr>
              <w:t>69,636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E51F9D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EA419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AE1FB57" w14:textId="77777777" w:rsidR="00000000" w:rsidRDefault="00A10F7D">
            <w:pPr>
              <w:spacing w:after="100"/>
              <w:jc w:val="right"/>
              <w:rPr>
                <w:rFonts w:eastAsia="Times New Roman"/>
              </w:rPr>
            </w:pPr>
            <w:r>
              <w:rPr>
                <w:rFonts w:eastAsia="Times New Roman"/>
                <w:b/>
                <w:bCs/>
                <w:color w:val="000000"/>
                <w:sz w:val="18"/>
                <w:szCs w:val="18"/>
              </w:rPr>
              <w:t>398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A74242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9AD2A4"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28FB086" w14:textId="77777777" w:rsidR="00000000" w:rsidRDefault="00A10F7D">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D73E17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9C80F3"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C0B961C" w14:textId="77777777" w:rsidR="00000000" w:rsidRDefault="00A10F7D">
            <w:pPr>
              <w:spacing w:after="100"/>
              <w:jc w:val="right"/>
              <w:rPr>
                <w:rFonts w:eastAsia="Times New Roman"/>
              </w:rPr>
            </w:pPr>
            <w:r>
              <w:rPr>
                <w:rFonts w:eastAsia="Times New Roman"/>
                <w:b/>
                <w:bCs/>
                <w:color w:val="000000"/>
                <w:sz w:val="18"/>
                <w:szCs w:val="18"/>
              </w:rPr>
              <w:t>75,303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38A93FA" w14:textId="77777777" w:rsidR="00000000" w:rsidRDefault="00A10F7D">
            <w:pPr>
              <w:spacing w:after="100"/>
              <w:jc w:val="right"/>
              <w:rPr>
                <w:rFonts w:eastAsia="Times New Roman"/>
              </w:rPr>
            </w:pPr>
          </w:p>
        </w:tc>
      </w:tr>
      <w:tr w:rsidR="00000000" w14:paraId="0684CCEB" w14:textId="77777777">
        <w:trPr>
          <w:divId w:val="358774304"/>
        </w:trPr>
        <w:tc>
          <w:tcPr>
            <w:tcW w:w="0" w:type="auto"/>
            <w:gridSpan w:val="3"/>
            <w:shd w:val="clear" w:color="auto" w:fill="FFFFFF"/>
            <w:tcMar>
              <w:top w:w="30" w:type="dxa"/>
              <w:left w:w="20" w:type="dxa"/>
              <w:bottom w:w="30" w:type="dxa"/>
              <w:right w:w="20" w:type="dxa"/>
            </w:tcMar>
            <w:vAlign w:val="center"/>
            <w:hideMark/>
          </w:tcPr>
          <w:p w14:paraId="575123B0" w14:textId="77777777" w:rsidR="00000000" w:rsidRDefault="00A10F7D">
            <w:pPr>
              <w:spacing w:after="100"/>
              <w:rPr>
                <w:rFonts w:eastAsia="Times New Roman"/>
              </w:rPr>
            </w:pPr>
            <w:r>
              <w:rPr>
                <w:rFonts w:eastAsia="Times New Roman"/>
                <w:color w:val="000000"/>
                <w:sz w:val="18"/>
                <w:szCs w:val="18"/>
              </w:rPr>
              <w:t>Loans held for sale</w:t>
            </w:r>
          </w:p>
        </w:tc>
        <w:tc>
          <w:tcPr>
            <w:tcW w:w="0" w:type="auto"/>
            <w:gridSpan w:val="3"/>
            <w:shd w:val="clear" w:color="auto" w:fill="FFFFFF"/>
            <w:tcMar>
              <w:top w:w="0" w:type="dxa"/>
              <w:left w:w="20" w:type="dxa"/>
              <w:bottom w:w="0" w:type="dxa"/>
              <w:right w:w="20" w:type="dxa"/>
            </w:tcMar>
            <w:vAlign w:val="center"/>
            <w:hideMark/>
          </w:tcPr>
          <w:p w14:paraId="5ED2F0A0"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D661439"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022B05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D3C71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089436E" w14:textId="77777777" w:rsidR="00000000" w:rsidRDefault="00A10F7D">
            <w:pPr>
              <w:spacing w:after="100"/>
              <w:jc w:val="right"/>
              <w:rPr>
                <w:rFonts w:eastAsia="Times New Roman"/>
              </w:rPr>
            </w:pPr>
            <w:r>
              <w:rPr>
                <w:rFonts w:eastAsia="Times New Roman"/>
                <w:b/>
                <w:bCs/>
                <w:color w:val="000000"/>
                <w:sz w:val="18"/>
                <w:szCs w:val="18"/>
              </w:rPr>
              <w:t>1,724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CEC7B6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47BB6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5EC0862"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B0A8A2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61F32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EB9C682" w14:textId="77777777" w:rsidR="00000000" w:rsidRDefault="00A10F7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8012A9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CABF2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0137FF9" w14:textId="77777777" w:rsidR="00000000" w:rsidRDefault="00A10F7D">
            <w:pPr>
              <w:spacing w:after="100"/>
              <w:jc w:val="right"/>
              <w:rPr>
                <w:rFonts w:eastAsia="Times New Roman"/>
              </w:rPr>
            </w:pPr>
            <w:r>
              <w:rPr>
                <w:rFonts w:eastAsia="Times New Roman"/>
                <w:b/>
                <w:bCs/>
                <w:color w:val="000000"/>
                <w:sz w:val="18"/>
                <w:szCs w:val="18"/>
              </w:rPr>
              <w:t>1,724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72160A0" w14:textId="77777777" w:rsidR="00000000" w:rsidRDefault="00A10F7D">
            <w:pPr>
              <w:spacing w:after="100"/>
              <w:jc w:val="right"/>
              <w:rPr>
                <w:rFonts w:eastAsia="Times New Roman"/>
              </w:rPr>
            </w:pPr>
          </w:p>
        </w:tc>
      </w:tr>
      <w:tr w:rsidR="00000000" w14:paraId="2E8A68AB" w14:textId="77777777">
        <w:trPr>
          <w:divId w:val="358774304"/>
        </w:trPr>
        <w:tc>
          <w:tcPr>
            <w:tcW w:w="0" w:type="auto"/>
            <w:gridSpan w:val="3"/>
            <w:shd w:val="clear" w:color="auto" w:fill="CCEEFF"/>
            <w:tcMar>
              <w:top w:w="30" w:type="dxa"/>
              <w:left w:w="20" w:type="dxa"/>
              <w:bottom w:w="30" w:type="dxa"/>
              <w:right w:w="20" w:type="dxa"/>
            </w:tcMar>
            <w:vAlign w:val="center"/>
            <w:hideMark/>
          </w:tcPr>
          <w:p w14:paraId="2FB61157" w14:textId="77777777" w:rsidR="00000000" w:rsidRDefault="00A10F7D">
            <w:pPr>
              <w:spacing w:after="100"/>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14:paraId="76C3F265"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370AF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ABC24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49DC6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98A8B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8C694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AF1CF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F6D93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F8EB2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610F08" w14:textId="77777777" w:rsidR="00000000" w:rsidRDefault="00A10F7D">
            <w:pPr>
              <w:spacing w:after="100"/>
              <w:rPr>
                <w:rFonts w:eastAsia="Times New Roman"/>
                <w:sz w:val="20"/>
                <w:szCs w:val="20"/>
              </w:rPr>
            </w:pPr>
          </w:p>
        </w:tc>
      </w:tr>
      <w:tr w:rsidR="00000000" w14:paraId="5E454B2E" w14:textId="77777777">
        <w:trPr>
          <w:divId w:val="358774304"/>
        </w:trPr>
        <w:tc>
          <w:tcPr>
            <w:tcW w:w="0" w:type="auto"/>
            <w:gridSpan w:val="3"/>
            <w:shd w:val="clear" w:color="auto" w:fill="FFFFFF"/>
            <w:tcMar>
              <w:top w:w="30" w:type="dxa"/>
              <w:left w:w="20" w:type="dxa"/>
              <w:bottom w:w="30" w:type="dxa"/>
              <w:right w:w="20" w:type="dxa"/>
            </w:tcMar>
            <w:vAlign w:val="center"/>
            <w:hideMark/>
          </w:tcPr>
          <w:p w14:paraId="0EDE3BE5" w14:textId="77777777" w:rsidR="00000000" w:rsidRDefault="00A10F7D">
            <w:pPr>
              <w:spacing w:after="100"/>
              <w:divId w:val="9918374"/>
              <w:rPr>
                <w:rFonts w:eastAsia="Times New Roman"/>
              </w:rPr>
            </w:pPr>
            <w:r>
              <w:rPr>
                <w:rFonts w:eastAsia="Times New Roman"/>
                <w:color w:val="000000"/>
                <w:sz w:val="18"/>
                <w:szCs w:val="18"/>
              </w:rPr>
              <w:t>Derivative asset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7EAC7683"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94B73E1" w14:textId="77777777" w:rsidR="00000000" w:rsidRDefault="00A10F7D">
            <w:pPr>
              <w:spacing w:after="100"/>
              <w:jc w:val="right"/>
              <w:rPr>
                <w:rFonts w:eastAsia="Times New Roman"/>
              </w:rPr>
            </w:pPr>
            <w:r>
              <w:rPr>
                <w:rFonts w:eastAsia="Times New Roman"/>
                <w:b/>
                <w:bCs/>
                <w:color w:val="000000"/>
                <w:sz w:val="18"/>
                <w:szCs w:val="18"/>
              </w:rPr>
              <w:t>986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EA954F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2DFDA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C688253" w14:textId="77777777" w:rsidR="00000000" w:rsidRDefault="00A10F7D">
            <w:pPr>
              <w:spacing w:after="100"/>
              <w:jc w:val="right"/>
              <w:rPr>
                <w:rFonts w:eastAsia="Times New Roman"/>
              </w:rPr>
            </w:pPr>
            <w:r>
              <w:rPr>
                <w:rFonts w:eastAsia="Times New Roman"/>
                <w:b/>
                <w:bCs/>
                <w:color w:val="000000"/>
                <w:sz w:val="18"/>
                <w:szCs w:val="18"/>
              </w:rPr>
              <w:t>3,711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05C8CC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90C9D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29B1A83" w14:textId="77777777" w:rsidR="00000000" w:rsidRDefault="00A10F7D">
            <w:pPr>
              <w:spacing w:after="100"/>
              <w:jc w:val="right"/>
              <w:rPr>
                <w:rFonts w:eastAsia="Times New Roman"/>
              </w:rPr>
            </w:pPr>
            <w:r>
              <w:rPr>
                <w:rFonts w:eastAsia="Times New Roman"/>
                <w:b/>
                <w:bCs/>
                <w:color w:val="000000"/>
                <w:sz w:val="18"/>
                <w:szCs w:val="18"/>
              </w:rPr>
              <w:t>110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354E74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39B13E"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F514335"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2B8C1E20" w14:textId="77777777" w:rsidR="00000000" w:rsidRDefault="00A10F7D">
            <w:pPr>
              <w:spacing w:after="100"/>
              <w:jc w:val="right"/>
              <w:rPr>
                <w:rFonts w:eastAsia="Times New Roman"/>
              </w:rPr>
            </w:pPr>
            <w:r>
              <w:rPr>
                <w:rFonts w:eastAsia="Times New Roman"/>
                <w:b/>
                <w:bCs/>
                <w:color w:val="000000"/>
                <w:sz w:val="18"/>
                <w:szCs w:val="18"/>
              </w:rPr>
              <w:t>(1,645)</w:t>
            </w:r>
          </w:p>
        </w:tc>
        <w:tc>
          <w:tcPr>
            <w:tcW w:w="0" w:type="auto"/>
            <w:shd w:val="clear" w:color="auto" w:fill="FFFFFF"/>
            <w:tcMar>
              <w:top w:w="30" w:type="dxa"/>
              <w:left w:w="0" w:type="dxa"/>
              <w:bottom w:w="30" w:type="dxa"/>
              <w:right w:w="20" w:type="dxa"/>
            </w:tcMar>
            <w:vAlign w:val="center"/>
            <w:hideMark/>
          </w:tcPr>
          <w:p w14:paraId="396C6B3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5B1D8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5880B53" w14:textId="77777777" w:rsidR="00000000" w:rsidRDefault="00A10F7D">
            <w:pPr>
              <w:spacing w:after="100"/>
              <w:jc w:val="right"/>
              <w:rPr>
                <w:rFonts w:eastAsia="Times New Roman"/>
              </w:rPr>
            </w:pPr>
            <w:r>
              <w:rPr>
                <w:rFonts w:eastAsia="Times New Roman"/>
                <w:b/>
                <w:bCs/>
                <w:color w:val="000000"/>
                <w:sz w:val="18"/>
                <w:szCs w:val="18"/>
              </w:rPr>
              <w:t>3,162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F2735BC" w14:textId="77777777" w:rsidR="00000000" w:rsidRDefault="00A10F7D">
            <w:pPr>
              <w:spacing w:after="100"/>
              <w:jc w:val="right"/>
              <w:rPr>
                <w:rFonts w:eastAsia="Times New Roman"/>
              </w:rPr>
            </w:pPr>
          </w:p>
        </w:tc>
      </w:tr>
      <w:tr w:rsidR="00000000" w14:paraId="6233395B" w14:textId="77777777">
        <w:trPr>
          <w:divId w:val="358774304"/>
        </w:trPr>
        <w:tc>
          <w:tcPr>
            <w:tcW w:w="0" w:type="auto"/>
            <w:gridSpan w:val="3"/>
            <w:shd w:val="clear" w:color="auto" w:fill="CCEEFF"/>
            <w:tcMar>
              <w:top w:w="30" w:type="dxa"/>
              <w:left w:w="20" w:type="dxa"/>
              <w:bottom w:w="30" w:type="dxa"/>
              <w:right w:w="20" w:type="dxa"/>
            </w:tcMar>
            <w:vAlign w:val="center"/>
            <w:hideMark/>
          </w:tcPr>
          <w:p w14:paraId="23621468" w14:textId="77777777" w:rsidR="00000000" w:rsidRDefault="00A10F7D">
            <w:pPr>
              <w:spacing w:after="100"/>
              <w:divId w:val="710568652"/>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04B59474"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50CE23C" w14:textId="77777777" w:rsidR="00000000" w:rsidRDefault="00A10F7D">
            <w:pPr>
              <w:spacing w:after="100"/>
              <w:jc w:val="right"/>
              <w:rPr>
                <w:rFonts w:eastAsia="Times New Roman"/>
              </w:rPr>
            </w:pPr>
            <w:r>
              <w:rPr>
                <w:rFonts w:eastAsia="Times New Roman"/>
                <w:b/>
                <w:bCs/>
                <w:color w:val="000000"/>
                <w:sz w:val="18"/>
                <w:szCs w:val="18"/>
              </w:rPr>
              <w:t>429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A4FE53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18A15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9F2F300" w14:textId="77777777" w:rsidR="00000000" w:rsidRDefault="00A10F7D">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8614A1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6582A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C52BA42" w14:textId="77777777" w:rsidR="00000000" w:rsidRDefault="00A10F7D">
            <w:pPr>
              <w:spacing w:after="100"/>
              <w:jc w:val="right"/>
              <w:rPr>
                <w:rFonts w:eastAsia="Times New Roman"/>
              </w:rPr>
            </w:pPr>
            <w:r>
              <w:rPr>
                <w:rFonts w:eastAsia="Times New Roman"/>
                <w:b/>
                <w:bCs/>
                <w:color w:val="000000"/>
                <w:sz w:val="18"/>
                <w:szCs w:val="18"/>
              </w:rPr>
              <w:t>36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CC02B2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4535D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12F406F" w14:textId="77777777" w:rsidR="00000000" w:rsidRDefault="00A10F7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CC7DF8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D72BF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BBE681E" w14:textId="77777777" w:rsidR="00000000" w:rsidRDefault="00A10F7D">
            <w:pPr>
              <w:spacing w:after="100"/>
              <w:jc w:val="right"/>
              <w:rPr>
                <w:rFonts w:eastAsia="Times New Roman"/>
              </w:rPr>
            </w:pPr>
            <w:r>
              <w:rPr>
                <w:rFonts w:eastAsia="Times New Roman"/>
                <w:b/>
                <w:bCs/>
                <w:color w:val="000000"/>
                <w:sz w:val="18"/>
                <w:szCs w:val="18"/>
              </w:rPr>
              <w:t>467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2AD0205" w14:textId="77777777" w:rsidR="00000000" w:rsidRDefault="00A10F7D">
            <w:pPr>
              <w:spacing w:after="100"/>
              <w:jc w:val="right"/>
              <w:rPr>
                <w:rFonts w:eastAsia="Times New Roman"/>
              </w:rPr>
            </w:pPr>
          </w:p>
        </w:tc>
      </w:tr>
      <w:tr w:rsidR="00000000" w14:paraId="3B11DBF5" w14:textId="77777777">
        <w:trPr>
          <w:divId w:val="358774304"/>
        </w:trPr>
        <w:tc>
          <w:tcPr>
            <w:tcW w:w="0" w:type="auto"/>
            <w:gridSpan w:val="3"/>
            <w:shd w:val="clear" w:color="auto" w:fill="FFFFFF"/>
            <w:tcMar>
              <w:top w:w="30" w:type="dxa"/>
              <w:left w:w="20" w:type="dxa"/>
              <w:bottom w:w="30" w:type="dxa"/>
              <w:right w:w="20" w:type="dxa"/>
            </w:tcMar>
            <w:vAlign w:val="center"/>
            <w:hideMark/>
          </w:tcPr>
          <w:p w14:paraId="622C3318" w14:textId="77777777" w:rsidR="00000000" w:rsidRDefault="00A10F7D">
            <w:pPr>
              <w:spacing w:after="100"/>
              <w:rPr>
                <w:rFonts w:eastAsia="Times New Roman"/>
              </w:rPr>
            </w:pPr>
            <w:r>
              <w:rPr>
                <w:rFonts w:eastAsia="Times New Roman"/>
                <w:b/>
                <w:bCs/>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14:paraId="54B11428" w14:textId="77777777" w:rsidR="00000000" w:rsidRDefault="00A10F7D">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285F26B6"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655CE856" w14:textId="77777777" w:rsidR="00000000" w:rsidRDefault="00A10F7D">
            <w:pPr>
              <w:spacing w:after="100"/>
              <w:jc w:val="right"/>
              <w:rPr>
                <w:rFonts w:eastAsia="Times New Roman"/>
              </w:rPr>
            </w:pPr>
            <w:r>
              <w:rPr>
                <w:rFonts w:eastAsia="Times New Roman"/>
                <w:b/>
                <w:bCs/>
                <w:color w:val="000000"/>
                <w:sz w:val="18"/>
                <w:szCs w:val="18"/>
              </w:rPr>
              <w:t>6,684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84A0B6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A33D71"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078CA2E"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04F10E0C" w14:textId="77777777" w:rsidR="00000000" w:rsidRDefault="00A10F7D">
            <w:pPr>
              <w:spacing w:after="100"/>
              <w:jc w:val="right"/>
              <w:rPr>
                <w:rFonts w:eastAsia="Times New Roman"/>
              </w:rPr>
            </w:pPr>
            <w:r>
              <w:rPr>
                <w:rFonts w:eastAsia="Times New Roman"/>
                <w:b/>
                <w:bCs/>
                <w:color w:val="000000"/>
                <w:sz w:val="18"/>
                <w:szCs w:val="18"/>
              </w:rPr>
              <w:t>75,073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EB492D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720996"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1E6A446"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838D0AB" w14:textId="77777777" w:rsidR="00000000" w:rsidRDefault="00A10F7D">
            <w:pPr>
              <w:spacing w:after="100"/>
              <w:jc w:val="right"/>
              <w:rPr>
                <w:rFonts w:eastAsia="Times New Roman"/>
              </w:rPr>
            </w:pPr>
            <w:r>
              <w:rPr>
                <w:rFonts w:eastAsia="Times New Roman"/>
                <w:b/>
                <w:bCs/>
                <w:color w:val="000000"/>
                <w:sz w:val="18"/>
                <w:szCs w:val="18"/>
              </w:rPr>
              <w:t>544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6AA15A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0D5FDE"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A2383F8"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F8A7D09" w14:textId="77777777" w:rsidR="00000000" w:rsidRDefault="00A10F7D">
            <w:pPr>
              <w:spacing w:after="100"/>
              <w:jc w:val="right"/>
              <w:rPr>
                <w:rFonts w:eastAsia="Times New Roman"/>
              </w:rPr>
            </w:pPr>
            <w:r>
              <w:rPr>
                <w:rFonts w:eastAsia="Times New Roman"/>
                <w:b/>
                <w:bCs/>
                <w:color w:val="000000"/>
                <w:sz w:val="18"/>
                <w:szCs w:val="18"/>
              </w:rPr>
              <w:t>(1,645)</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EEBA81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9C9B28"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FF8F95D"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4D834897" w14:textId="77777777" w:rsidR="00000000" w:rsidRDefault="00A10F7D">
            <w:pPr>
              <w:spacing w:after="100"/>
              <w:jc w:val="right"/>
              <w:rPr>
                <w:rFonts w:eastAsia="Times New Roman"/>
              </w:rPr>
            </w:pPr>
            <w:r>
              <w:rPr>
                <w:rFonts w:eastAsia="Times New Roman"/>
                <w:b/>
                <w:bCs/>
                <w:color w:val="000000"/>
                <w:sz w:val="18"/>
                <w:szCs w:val="18"/>
              </w:rPr>
              <w:t>80,656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084A099" w14:textId="77777777" w:rsidR="00000000" w:rsidRDefault="00A10F7D">
            <w:pPr>
              <w:spacing w:after="100"/>
              <w:jc w:val="right"/>
              <w:rPr>
                <w:rFonts w:eastAsia="Times New Roman"/>
              </w:rPr>
            </w:pPr>
          </w:p>
        </w:tc>
      </w:tr>
      <w:tr w:rsidR="00000000" w14:paraId="0443D2F0" w14:textId="77777777">
        <w:trPr>
          <w:divId w:val="358774304"/>
        </w:trPr>
        <w:tc>
          <w:tcPr>
            <w:tcW w:w="0" w:type="auto"/>
            <w:gridSpan w:val="3"/>
            <w:shd w:val="clear" w:color="auto" w:fill="CCEEFF"/>
            <w:tcMar>
              <w:top w:w="30" w:type="dxa"/>
              <w:left w:w="20" w:type="dxa"/>
              <w:bottom w:w="30" w:type="dxa"/>
              <w:right w:w="20" w:type="dxa"/>
            </w:tcMar>
            <w:vAlign w:val="center"/>
            <w:hideMark/>
          </w:tcPr>
          <w:p w14:paraId="37301FB2" w14:textId="77777777" w:rsidR="00000000" w:rsidRDefault="00A10F7D">
            <w:pPr>
              <w:spacing w:after="100"/>
              <w:rPr>
                <w:rFonts w:eastAsia="Times New Roman"/>
              </w:rPr>
            </w:pPr>
            <w:r>
              <w:rPr>
                <w:rFonts w:eastAsia="Times New Roman"/>
                <w:b/>
                <w:bCs/>
                <w:color w:val="000000"/>
                <w:sz w:val="18"/>
                <w:szCs w:val="18"/>
              </w:rPr>
              <w:t>Liabilities:</w:t>
            </w:r>
          </w:p>
        </w:tc>
        <w:tc>
          <w:tcPr>
            <w:tcW w:w="0" w:type="auto"/>
            <w:gridSpan w:val="3"/>
            <w:shd w:val="clear" w:color="auto" w:fill="CCEEFF"/>
            <w:tcMar>
              <w:top w:w="0" w:type="dxa"/>
              <w:left w:w="20" w:type="dxa"/>
              <w:bottom w:w="0" w:type="dxa"/>
              <w:right w:w="20" w:type="dxa"/>
            </w:tcMar>
            <w:vAlign w:val="center"/>
            <w:hideMark/>
          </w:tcPr>
          <w:p w14:paraId="4C3CB366" w14:textId="77777777" w:rsidR="00000000" w:rsidRDefault="00A10F7D">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FBB31B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6DFA69"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52C874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4F8A29"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E74240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971848"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78B3FA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168832"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F73B06B" w14:textId="77777777" w:rsidR="00000000" w:rsidRDefault="00A10F7D">
            <w:pPr>
              <w:spacing w:after="100"/>
              <w:rPr>
                <w:rFonts w:eastAsia="Times New Roman"/>
                <w:sz w:val="20"/>
                <w:szCs w:val="20"/>
              </w:rPr>
            </w:pPr>
          </w:p>
        </w:tc>
      </w:tr>
      <w:tr w:rsidR="00000000" w14:paraId="2FF417C0" w14:textId="77777777">
        <w:trPr>
          <w:divId w:val="358774304"/>
        </w:trPr>
        <w:tc>
          <w:tcPr>
            <w:tcW w:w="0" w:type="auto"/>
            <w:gridSpan w:val="3"/>
            <w:shd w:val="clear" w:color="auto" w:fill="FFFFFF"/>
            <w:tcMar>
              <w:top w:w="30" w:type="dxa"/>
              <w:left w:w="20" w:type="dxa"/>
              <w:bottom w:w="30" w:type="dxa"/>
              <w:right w:w="20" w:type="dxa"/>
            </w:tcMar>
            <w:vAlign w:val="center"/>
            <w:hideMark/>
          </w:tcPr>
          <w:p w14:paraId="39000167" w14:textId="77777777" w:rsidR="00000000" w:rsidRDefault="00A10F7D">
            <w:pPr>
              <w:spacing w:after="100"/>
              <w:rPr>
                <w:rFonts w:eastAsia="Times New Roman"/>
              </w:rPr>
            </w:pPr>
            <w:r>
              <w:rPr>
                <w:rFonts w:eastAsia="Times New Roman"/>
                <w:color w:val="000000"/>
                <w:sz w:val="18"/>
                <w:szCs w:val="18"/>
              </w:rPr>
              <w:t>Other liabilities:</w:t>
            </w:r>
          </w:p>
        </w:tc>
        <w:tc>
          <w:tcPr>
            <w:tcW w:w="0" w:type="auto"/>
            <w:gridSpan w:val="3"/>
            <w:shd w:val="clear" w:color="auto" w:fill="FFFFFF"/>
            <w:tcMar>
              <w:top w:w="0" w:type="dxa"/>
              <w:left w:w="20" w:type="dxa"/>
              <w:bottom w:w="0" w:type="dxa"/>
              <w:right w:w="20" w:type="dxa"/>
            </w:tcMar>
            <w:vAlign w:val="center"/>
            <w:hideMark/>
          </w:tcPr>
          <w:p w14:paraId="50429972"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0579C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1D156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CA783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72BC7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B5A71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D88A4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3DACF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21849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E7FD7B" w14:textId="77777777" w:rsidR="00000000" w:rsidRDefault="00A10F7D">
            <w:pPr>
              <w:spacing w:after="100"/>
              <w:rPr>
                <w:rFonts w:eastAsia="Times New Roman"/>
                <w:sz w:val="20"/>
                <w:szCs w:val="20"/>
              </w:rPr>
            </w:pPr>
          </w:p>
        </w:tc>
      </w:tr>
      <w:tr w:rsidR="00000000" w14:paraId="1EED69DA" w14:textId="77777777">
        <w:trPr>
          <w:divId w:val="358774304"/>
        </w:trPr>
        <w:tc>
          <w:tcPr>
            <w:tcW w:w="0" w:type="auto"/>
            <w:gridSpan w:val="3"/>
            <w:shd w:val="clear" w:color="auto" w:fill="CCEEFF"/>
            <w:tcMar>
              <w:top w:w="30" w:type="dxa"/>
              <w:left w:w="20" w:type="dxa"/>
              <w:bottom w:w="30" w:type="dxa"/>
              <w:right w:w="20" w:type="dxa"/>
            </w:tcMar>
            <w:vAlign w:val="center"/>
            <w:hideMark/>
          </w:tcPr>
          <w:p w14:paraId="423FDFD7" w14:textId="77777777" w:rsidR="00000000" w:rsidRDefault="00A10F7D">
            <w:pPr>
              <w:spacing w:after="100"/>
              <w:divId w:val="723917271"/>
              <w:rPr>
                <w:rFonts w:eastAsia="Times New Roman"/>
              </w:rPr>
            </w:pPr>
            <w:r>
              <w:rPr>
                <w:rFonts w:eastAsia="Times New Roman"/>
                <w:color w:val="000000"/>
                <w:sz w:val="18"/>
                <w:szCs w:val="18"/>
              </w:rPr>
              <w:t>Derivative liabilitie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277B12B3" w14:textId="77777777" w:rsidR="00000000" w:rsidRDefault="00A10F7D">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37891D77"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223C402A" w14:textId="77777777" w:rsidR="00000000" w:rsidRDefault="00A10F7D">
            <w:pPr>
              <w:spacing w:after="100"/>
              <w:jc w:val="right"/>
              <w:rPr>
                <w:rFonts w:eastAsia="Times New Roman"/>
              </w:rPr>
            </w:pPr>
            <w:r>
              <w:rPr>
                <w:rFonts w:eastAsia="Times New Roman"/>
                <w:b/>
                <w:bCs/>
                <w:color w:val="000000"/>
                <w:sz w:val="18"/>
                <w:szCs w:val="18"/>
              </w:rPr>
              <w:t>1,551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C764E3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A48932"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003039EE"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552B0F1D" w14:textId="77777777" w:rsidR="00000000" w:rsidRDefault="00A10F7D">
            <w:pPr>
              <w:spacing w:after="100"/>
              <w:jc w:val="right"/>
              <w:rPr>
                <w:rFonts w:eastAsia="Times New Roman"/>
              </w:rPr>
            </w:pPr>
            <w:r>
              <w:rPr>
                <w:rFonts w:eastAsia="Times New Roman"/>
                <w:b/>
                <w:bCs/>
                <w:color w:val="000000"/>
                <w:sz w:val="18"/>
                <w:szCs w:val="18"/>
              </w:rPr>
              <w:t>4,509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FEFB97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AA9146"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5C940744"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35E79791" w14:textId="77777777" w:rsidR="00000000" w:rsidRDefault="00A10F7D">
            <w:pPr>
              <w:spacing w:after="100"/>
              <w:jc w:val="right"/>
              <w:rPr>
                <w:rFonts w:eastAsia="Times New Roman"/>
              </w:rPr>
            </w:pPr>
            <w:r>
              <w:rPr>
                <w:rFonts w:eastAsia="Times New Roman"/>
                <w:b/>
                <w:bCs/>
                <w:color w:val="000000"/>
                <w:sz w:val="18"/>
                <w:szCs w:val="18"/>
              </w:rPr>
              <w:t>115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0AE63A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32C110"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6F2534CA"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01670925" w14:textId="77777777" w:rsidR="00000000" w:rsidRDefault="00A10F7D">
            <w:pPr>
              <w:spacing w:after="100"/>
              <w:jc w:val="right"/>
              <w:rPr>
                <w:rFonts w:eastAsia="Times New Roman"/>
              </w:rPr>
            </w:pPr>
            <w:r>
              <w:rPr>
                <w:rFonts w:eastAsia="Times New Roman"/>
                <w:b/>
                <w:bCs/>
                <w:color w:val="000000"/>
                <w:sz w:val="18"/>
                <w:szCs w:val="18"/>
              </w:rPr>
              <w:t>(</w:t>
            </w:r>
            <w:r>
              <w:rPr>
                <w:rFonts w:eastAsia="Times New Roman"/>
                <w:b/>
                <w:bCs/>
                <w:color w:val="000000"/>
                <w:sz w:val="18"/>
                <w:szCs w:val="18"/>
              </w:rPr>
              <w:t>1,580)</w:t>
            </w:r>
          </w:p>
        </w:tc>
        <w:tc>
          <w:tcPr>
            <w:tcW w:w="0" w:type="auto"/>
            <w:shd w:val="clear" w:color="auto" w:fill="CCEEFF"/>
            <w:tcMar>
              <w:top w:w="30" w:type="dxa"/>
              <w:left w:w="0" w:type="dxa"/>
              <w:bottom w:w="30" w:type="dxa"/>
              <w:right w:w="20" w:type="dxa"/>
            </w:tcMar>
            <w:vAlign w:val="center"/>
            <w:hideMark/>
          </w:tcPr>
          <w:p w14:paraId="68D6894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5E96BC"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0CC972FB"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274CC201" w14:textId="77777777" w:rsidR="00000000" w:rsidRDefault="00A10F7D">
            <w:pPr>
              <w:spacing w:after="100"/>
              <w:jc w:val="right"/>
              <w:rPr>
                <w:rFonts w:eastAsia="Times New Roman"/>
              </w:rPr>
            </w:pPr>
            <w:r>
              <w:rPr>
                <w:rFonts w:eastAsia="Times New Roman"/>
                <w:b/>
                <w:bCs/>
                <w:color w:val="000000"/>
                <w:sz w:val="18"/>
                <w:szCs w:val="18"/>
              </w:rPr>
              <w:t>4,595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6BB6A64" w14:textId="77777777" w:rsidR="00000000" w:rsidRDefault="00A10F7D">
            <w:pPr>
              <w:spacing w:after="100"/>
              <w:jc w:val="right"/>
              <w:rPr>
                <w:rFonts w:eastAsia="Times New Roman"/>
              </w:rPr>
            </w:pPr>
          </w:p>
        </w:tc>
      </w:tr>
      <w:tr w:rsidR="00000000" w14:paraId="6028E335" w14:textId="77777777">
        <w:trPr>
          <w:divId w:val="358774304"/>
        </w:trPr>
        <w:tc>
          <w:tcPr>
            <w:tcW w:w="0" w:type="auto"/>
            <w:gridSpan w:val="3"/>
            <w:shd w:val="clear" w:color="auto" w:fill="FFFFFF"/>
            <w:tcMar>
              <w:top w:w="30" w:type="dxa"/>
              <w:left w:w="20" w:type="dxa"/>
              <w:bottom w:w="30" w:type="dxa"/>
              <w:right w:w="20" w:type="dxa"/>
            </w:tcMar>
            <w:vAlign w:val="center"/>
            <w:hideMark/>
          </w:tcPr>
          <w:p w14:paraId="15029CC6" w14:textId="77777777" w:rsidR="00000000" w:rsidRDefault="00A10F7D">
            <w:pPr>
              <w:spacing w:after="100"/>
              <w:rPr>
                <w:rFonts w:eastAsia="Times New Roman"/>
              </w:rPr>
            </w:pPr>
            <w:r>
              <w:rPr>
                <w:rFonts w:eastAsia="Times New Roman"/>
                <w:b/>
                <w:bCs/>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14:paraId="204523D6"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77C7C4C"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DB921E4" w14:textId="77777777" w:rsidR="00000000" w:rsidRDefault="00A10F7D">
            <w:pPr>
              <w:spacing w:after="100"/>
              <w:jc w:val="right"/>
              <w:rPr>
                <w:rFonts w:eastAsia="Times New Roman"/>
              </w:rPr>
            </w:pPr>
            <w:r>
              <w:rPr>
                <w:rFonts w:eastAsia="Times New Roman"/>
                <w:b/>
                <w:bCs/>
                <w:color w:val="000000"/>
                <w:sz w:val="18"/>
                <w:szCs w:val="18"/>
              </w:rPr>
              <w:t>1,551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255D6B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1BB8E6"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C9117C9"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54A57C0" w14:textId="77777777" w:rsidR="00000000" w:rsidRDefault="00A10F7D">
            <w:pPr>
              <w:spacing w:after="100"/>
              <w:jc w:val="right"/>
              <w:rPr>
                <w:rFonts w:eastAsia="Times New Roman"/>
              </w:rPr>
            </w:pPr>
            <w:r>
              <w:rPr>
                <w:rFonts w:eastAsia="Times New Roman"/>
                <w:b/>
                <w:bCs/>
                <w:color w:val="000000"/>
                <w:sz w:val="18"/>
                <w:szCs w:val="18"/>
              </w:rPr>
              <w:t>4,509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01569D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8B5313"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BFEC92F"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878DC48" w14:textId="77777777" w:rsidR="00000000" w:rsidRDefault="00A10F7D">
            <w:pPr>
              <w:spacing w:after="100"/>
              <w:jc w:val="right"/>
              <w:rPr>
                <w:rFonts w:eastAsia="Times New Roman"/>
              </w:rPr>
            </w:pPr>
            <w:r>
              <w:rPr>
                <w:rFonts w:eastAsia="Times New Roman"/>
                <w:b/>
                <w:bCs/>
                <w:color w:val="000000"/>
                <w:sz w:val="18"/>
                <w:szCs w:val="18"/>
              </w:rPr>
              <w:t>115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FA75F3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FCAF7F"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2E59844"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D0F4FBB" w14:textId="77777777" w:rsidR="00000000" w:rsidRDefault="00A10F7D">
            <w:pPr>
              <w:spacing w:after="100"/>
              <w:jc w:val="right"/>
              <w:rPr>
                <w:rFonts w:eastAsia="Times New Roman"/>
              </w:rPr>
            </w:pPr>
            <w:r>
              <w:rPr>
                <w:rFonts w:eastAsia="Times New Roman"/>
                <w:b/>
                <w:bCs/>
                <w:color w:val="000000"/>
                <w:sz w:val="18"/>
                <w:szCs w:val="18"/>
              </w:rPr>
              <w:t>(1,580)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F72896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0E37C5"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47E4413"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B067FFE" w14:textId="77777777" w:rsidR="00000000" w:rsidRDefault="00A10F7D">
            <w:pPr>
              <w:spacing w:after="100"/>
              <w:jc w:val="right"/>
              <w:rPr>
                <w:rFonts w:eastAsia="Times New Roman"/>
              </w:rPr>
            </w:pPr>
            <w:r>
              <w:rPr>
                <w:rFonts w:eastAsia="Times New Roman"/>
                <w:b/>
                <w:bCs/>
                <w:color w:val="000000"/>
                <w:sz w:val="18"/>
                <w:szCs w:val="18"/>
              </w:rPr>
              <w:t>4,595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3690D1D" w14:textId="77777777" w:rsidR="00000000" w:rsidRDefault="00A10F7D">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5500CF49" w14:textId="77777777">
        <w:trPr>
          <w:jc w:val="center"/>
        </w:trPr>
        <w:tc>
          <w:tcPr>
            <w:tcW w:w="50" w:type="pct"/>
            <w:vAlign w:val="center"/>
            <w:hideMark/>
          </w:tcPr>
          <w:p w14:paraId="1BA141A5" w14:textId="77777777" w:rsidR="00000000" w:rsidRDefault="00A10F7D">
            <w:pPr>
              <w:rPr>
                <w:rFonts w:eastAsia="Times New Roman"/>
              </w:rPr>
            </w:pPr>
          </w:p>
        </w:tc>
        <w:tc>
          <w:tcPr>
            <w:tcW w:w="1606" w:type="pct"/>
            <w:vAlign w:val="center"/>
            <w:hideMark/>
          </w:tcPr>
          <w:p w14:paraId="1460252B" w14:textId="77777777" w:rsidR="00000000" w:rsidRDefault="00A10F7D">
            <w:pPr>
              <w:spacing w:after="100"/>
              <w:rPr>
                <w:rFonts w:eastAsia="Times New Roman"/>
                <w:sz w:val="20"/>
                <w:szCs w:val="20"/>
              </w:rPr>
            </w:pPr>
          </w:p>
        </w:tc>
        <w:tc>
          <w:tcPr>
            <w:tcW w:w="5" w:type="pct"/>
            <w:vAlign w:val="center"/>
            <w:hideMark/>
          </w:tcPr>
          <w:p w14:paraId="477EAE60" w14:textId="77777777" w:rsidR="00000000" w:rsidRDefault="00A10F7D">
            <w:pPr>
              <w:spacing w:after="100"/>
              <w:rPr>
                <w:rFonts w:eastAsia="Times New Roman"/>
                <w:sz w:val="20"/>
                <w:szCs w:val="20"/>
              </w:rPr>
            </w:pPr>
          </w:p>
        </w:tc>
        <w:tc>
          <w:tcPr>
            <w:tcW w:w="50" w:type="pct"/>
            <w:vAlign w:val="center"/>
            <w:hideMark/>
          </w:tcPr>
          <w:p w14:paraId="61F464DA" w14:textId="77777777" w:rsidR="00000000" w:rsidRDefault="00A10F7D">
            <w:pPr>
              <w:spacing w:after="100"/>
              <w:rPr>
                <w:rFonts w:eastAsia="Times New Roman"/>
                <w:sz w:val="20"/>
                <w:szCs w:val="20"/>
              </w:rPr>
            </w:pPr>
          </w:p>
        </w:tc>
        <w:tc>
          <w:tcPr>
            <w:tcW w:w="1614" w:type="pct"/>
            <w:vAlign w:val="center"/>
            <w:hideMark/>
          </w:tcPr>
          <w:p w14:paraId="77CDE013" w14:textId="77777777" w:rsidR="00000000" w:rsidRDefault="00A10F7D">
            <w:pPr>
              <w:spacing w:after="100"/>
              <w:rPr>
                <w:rFonts w:eastAsia="Times New Roman"/>
                <w:sz w:val="20"/>
                <w:szCs w:val="20"/>
              </w:rPr>
            </w:pPr>
          </w:p>
        </w:tc>
        <w:tc>
          <w:tcPr>
            <w:tcW w:w="5" w:type="pct"/>
            <w:vAlign w:val="center"/>
            <w:hideMark/>
          </w:tcPr>
          <w:p w14:paraId="301A33C9" w14:textId="77777777" w:rsidR="00000000" w:rsidRDefault="00A10F7D">
            <w:pPr>
              <w:spacing w:after="100"/>
              <w:rPr>
                <w:rFonts w:eastAsia="Times New Roman"/>
                <w:sz w:val="20"/>
                <w:szCs w:val="20"/>
              </w:rPr>
            </w:pPr>
          </w:p>
        </w:tc>
        <w:tc>
          <w:tcPr>
            <w:tcW w:w="50" w:type="pct"/>
            <w:vAlign w:val="center"/>
            <w:hideMark/>
          </w:tcPr>
          <w:p w14:paraId="78417BA9" w14:textId="77777777" w:rsidR="00000000" w:rsidRDefault="00A10F7D">
            <w:pPr>
              <w:spacing w:after="100"/>
              <w:rPr>
                <w:rFonts w:eastAsia="Times New Roman"/>
                <w:sz w:val="20"/>
                <w:szCs w:val="20"/>
              </w:rPr>
            </w:pPr>
          </w:p>
        </w:tc>
        <w:tc>
          <w:tcPr>
            <w:tcW w:w="1614" w:type="pct"/>
            <w:vAlign w:val="center"/>
            <w:hideMark/>
          </w:tcPr>
          <w:p w14:paraId="0331F3D7" w14:textId="77777777" w:rsidR="00000000" w:rsidRDefault="00A10F7D">
            <w:pPr>
              <w:spacing w:after="100"/>
              <w:rPr>
                <w:rFonts w:eastAsia="Times New Roman"/>
                <w:sz w:val="20"/>
                <w:szCs w:val="20"/>
              </w:rPr>
            </w:pPr>
          </w:p>
        </w:tc>
        <w:tc>
          <w:tcPr>
            <w:tcW w:w="5" w:type="pct"/>
            <w:vAlign w:val="center"/>
            <w:hideMark/>
          </w:tcPr>
          <w:p w14:paraId="2E6432E2" w14:textId="77777777" w:rsidR="00000000" w:rsidRDefault="00A10F7D">
            <w:pPr>
              <w:spacing w:after="100"/>
              <w:rPr>
                <w:rFonts w:eastAsia="Times New Roman"/>
                <w:sz w:val="20"/>
                <w:szCs w:val="20"/>
              </w:rPr>
            </w:pPr>
          </w:p>
        </w:tc>
      </w:tr>
      <w:tr w:rsidR="00000000" w14:paraId="4319599E" w14:textId="77777777">
        <w:trPr>
          <w:trHeight w:val="300"/>
          <w:jc w:val="center"/>
        </w:trPr>
        <w:tc>
          <w:tcPr>
            <w:tcW w:w="0" w:type="auto"/>
            <w:gridSpan w:val="9"/>
            <w:tcMar>
              <w:top w:w="0" w:type="dxa"/>
              <w:left w:w="20" w:type="dxa"/>
              <w:bottom w:w="0" w:type="dxa"/>
              <w:right w:w="20" w:type="dxa"/>
            </w:tcMar>
            <w:vAlign w:val="center"/>
            <w:hideMark/>
          </w:tcPr>
          <w:p w14:paraId="1B1D036E" w14:textId="77777777" w:rsidR="00000000" w:rsidRDefault="00A10F7D">
            <w:pPr>
              <w:spacing w:after="100"/>
              <w:rPr>
                <w:rFonts w:eastAsia="Times New Roman"/>
                <w:sz w:val="20"/>
                <w:szCs w:val="20"/>
              </w:rPr>
            </w:pPr>
          </w:p>
        </w:tc>
      </w:tr>
      <w:tr w:rsidR="00000000" w14:paraId="3A253E99" w14:textId="77777777">
        <w:trPr>
          <w:jc w:val="center"/>
        </w:trPr>
        <w:tc>
          <w:tcPr>
            <w:tcW w:w="0" w:type="auto"/>
            <w:gridSpan w:val="3"/>
            <w:tcMar>
              <w:top w:w="0" w:type="dxa"/>
              <w:left w:w="20" w:type="dxa"/>
              <w:bottom w:w="0" w:type="dxa"/>
              <w:right w:w="20" w:type="dxa"/>
            </w:tcMar>
            <w:vAlign w:val="center"/>
            <w:hideMark/>
          </w:tcPr>
          <w:p w14:paraId="3E8FE741"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1A76ED3" w14:textId="77777777" w:rsidR="00000000" w:rsidRDefault="00A10F7D">
            <w:pPr>
              <w:spacing w:after="100"/>
              <w:jc w:val="center"/>
              <w:rPr>
                <w:rFonts w:eastAsia="Times New Roman"/>
              </w:rPr>
            </w:pPr>
            <w:r>
              <w:rPr>
                <w:rFonts w:eastAsia="Times New Roman"/>
                <w:color w:val="000000"/>
                <w:sz w:val="16"/>
                <w:szCs w:val="16"/>
              </w:rPr>
              <w:t>112</w:t>
            </w:r>
          </w:p>
        </w:tc>
        <w:tc>
          <w:tcPr>
            <w:tcW w:w="0" w:type="auto"/>
            <w:gridSpan w:val="3"/>
            <w:tcMar>
              <w:top w:w="30" w:type="dxa"/>
              <w:left w:w="20" w:type="dxa"/>
              <w:bottom w:w="30" w:type="dxa"/>
              <w:right w:w="20" w:type="dxa"/>
            </w:tcMar>
            <w:vAlign w:val="bottom"/>
            <w:hideMark/>
          </w:tcPr>
          <w:p w14:paraId="7F534FB1"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41DF52D1" w14:textId="77777777" w:rsidR="00000000" w:rsidRDefault="00A10F7D">
      <w:pPr>
        <w:rPr>
          <w:rFonts w:eastAsia="Times New Roman"/>
        </w:rPr>
      </w:pPr>
      <w:r>
        <w:rPr>
          <w:rFonts w:eastAsia="Times New Roman"/>
        </w:rPr>
        <w:pict w14:anchorId="40A3E6C2">
          <v:rect id="_x0000_i1137" style="width:0;height:1.5pt" o:hralign="center" o:hrstd="t" o:hr="t" fillcolor="#a0a0a0" stroked="f"/>
        </w:pict>
      </w:r>
    </w:p>
    <w:p w14:paraId="2F78F099" w14:textId="77777777" w:rsidR="00000000" w:rsidRDefault="00A10F7D">
      <w:pPr>
        <w:jc w:val="both"/>
        <w:divId w:val="133252842"/>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9"/>
        <w:gridCol w:w="3627"/>
        <w:gridCol w:w="38"/>
        <w:gridCol w:w="36"/>
        <w:gridCol w:w="36"/>
        <w:gridCol w:w="36"/>
        <w:gridCol w:w="111"/>
        <w:gridCol w:w="611"/>
        <w:gridCol w:w="37"/>
        <w:gridCol w:w="37"/>
        <w:gridCol w:w="46"/>
        <w:gridCol w:w="37"/>
        <w:gridCol w:w="111"/>
        <w:gridCol w:w="611"/>
        <w:gridCol w:w="37"/>
        <w:gridCol w:w="37"/>
        <w:gridCol w:w="46"/>
        <w:gridCol w:w="37"/>
        <w:gridCol w:w="110"/>
        <w:gridCol w:w="610"/>
        <w:gridCol w:w="36"/>
        <w:gridCol w:w="36"/>
        <w:gridCol w:w="36"/>
        <w:gridCol w:w="36"/>
        <w:gridCol w:w="111"/>
        <w:gridCol w:w="931"/>
        <w:gridCol w:w="36"/>
        <w:gridCol w:w="36"/>
        <w:gridCol w:w="36"/>
        <w:gridCol w:w="36"/>
        <w:gridCol w:w="110"/>
        <w:gridCol w:w="540"/>
        <w:gridCol w:w="36"/>
      </w:tblGrid>
      <w:tr w:rsidR="00000000" w14:paraId="66132828" w14:textId="77777777">
        <w:trPr>
          <w:divId w:val="984041934"/>
        </w:trPr>
        <w:tc>
          <w:tcPr>
            <w:tcW w:w="50" w:type="pct"/>
            <w:vAlign w:val="center"/>
            <w:hideMark/>
          </w:tcPr>
          <w:p w14:paraId="4DB2DACC" w14:textId="77777777" w:rsidR="00000000" w:rsidRDefault="00A10F7D">
            <w:pPr>
              <w:jc w:val="both"/>
              <w:rPr>
                <w:rFonts w:eastAsia="Times New Roman"/>
              </w:rPr>
            </w:pPr>
          </w:p>
        </w:tc>
        <w:tc>
          <w:tcPr>
            <w:tcW w:w="2569" w:type="pct"/>
            <w:vAlign w:val="center"/>
            <w:hideMark/>
          </w:tcPr>
          <w:p w14:paraId="6180AD4F" w14:textId="77777777" w:rsidR="00000000" w:rsidRDefault="00A10F7D">
            <w:pPr>
              <w:spacing w:after="100"/>
              <w:rPr>
                <w:rFonts w:eastAsia="Times New Roman"/>
                <w:sz w:val="20"/>
                <w:szCs w:val="20"/>
              </w:rPr>
            </w:pPr>
          </w:p>
        </w:tc>
        <w:tc>
          <w:tcPr>
            <w:tcW w:w="5" w:type="pct"/>
            <w:vAlign w:val="center"/>
            <w:hideMark/>
          </w:tcPr>
          <w:p w14:paraId="20858A71" w14:textId="77777777" w:rsidR="00000000" w:rsidRDefault="00A10F7D">
            <w:pPr>
              <w:spacing w:after="100"/>
              <w:rPr>
                <w:rFonts w:eastAsia="Times New Roman"/>
                <w:sz w:val="20"/>
                <w:szCs w:val="20"/>
              </w:rPr>
            </w:pPr>
          </w:p>
        </w:tc>
        <w:tc>
          <w:tcPr>
            <w:tcW w:w="5" w:type="pct"/>
            <w:vAlign w:val="center"/>
            <w:hideMark/>
          </w:tcPr>
          <w:p w14:paraId="3E1CC341" w14:textId="77777777" w:rsidR="00000000" w:rsidRDefault="00A10F7D">
            <w:pPr>
              <w:spacing w:after="100"/>
              <w:rPr>
                <w:rFonts w:eastAsia="Times New Roman"/>
                <w:sz w:val="20"/>
                <w:szCs w:val="20"/>
              </w:rPr>
            </w:pPr>
          </w:p>
        </w:tc>
        <w:tc>
          <w:tcPr>
            <w:tcW w:w="26" w:type="pct"/>
            <w:vAlign w:val="center"/>
            <w:hideMark/>
          </w:tcPr>
          <w:p w14:paraId="707B62E9" w14:textId="77777777" w:rsidR="00000000" w:rsidRDefault="00A10F7D">
            <w:pPr>
              <w:spacing w:after="100"/>
              <w:rPr>
                <w:rFonts w:eastAsia="Times New Roman"/>
                <w:sz w:val="20"/>
                <w:szCs w:val="20"/>
              </w:rPr>
            </w:pPr>
          </w:p>
        </w:tc>
        <w:tc>
          <w:tcPr>
            <w:tcW w:w="5" w:type="pct"/>
            <w:vAlign w:val="center"/>
            <w:hideMark/>
          </w:tcPr>
          <w:p w14:paraId="488E7DBA" w14:textId="77777777" w:rsidR="00000000" w:rsidRDefault="00A10F7D">
            <w:pPr>
              <w:spacing w:after="100"/>
              <w:rPr>
                <w:rFonts w:eastAsia="Times New Roman"/>
                <w:sz w:val="20"/>
                <w:szCs w:val="20"/>
              </w:rPr>
            </w:pPr>
          </w:p>
        </w:tc>
        <w:tc>
          <w:tcPr>
            <w:tcW w:w="50" w:type="pct"/>
            <w:vAlign w:val="center"/>
            <w:hideMark/>
          </w:tcPr>
          <w:p w14:paraId="1D7A36CB" w14:textId="77777777" w:rsidR="00000000" w:rsidRDefault="00A10F7D">
            <w:pPr>
              <w:spacing w:after="100"/>
              <w:rPr>
                <w:rFonts w:eastAsia="Times New Roman"/>
                <w:sz w:val="20"/>
                <w:szCs w:val="20"/>
              </w:rPr>
            </w:pPr>
          </w:p>
        </w:tc>
        <w:tc>
          <w:tcPr>
            <w:tcW w:w="347" w:type="pct"/>
            <w:vAlign w:val="center"/>
            <w:hideMark/>
          </w:tcPr>
          <w:p w14:paraId="7494C4A3" w14:textId="77777777" w:rsidR="00000000" w:rsidRDefault="00A10F7D">
            <w:pPr>
              <w:spacing w:after="100"/>
              <w:rPr>
                <w:rFonts w:eastAsia="Times New Roman"/>
                <w:sz w:val="20"/>
                <w:szCs w:val="20"/>
              </w:rPr>
            </w:pPr>
          </w:p>
        </w:tc>
        <w:tc>
          <w:tcPr>
            <w:tcW w:w="5" w:type="pct"/>
            <w:vAlign w:val="center"/>
            <w:hideMark/>
          </w:tcPr>
          <w:p w14:paraId="0A489894" w14:textId="77777777" w:rsidR="00000000" w:rsidRDefault="00A10F7D">
            <w:pPr>
              <w:spacing w:after="100"/>
              <w:rPr>
                <w:rFonts w:eastAsia="Times New Roman"/>
                <w:sz w:val="20"/>
                <w:szCs w:val="20"/>
              </w:rPr>
            </w:pPr>
          </w:p>
        </w:tc>
        <w:tc>
          <w:tcPr>
            <w:tcW w:w="5" w:type="pct"/>
            <w:vAlign w:val="center"/>
            <w:hideMark/>
          </w:tcPr>
          <w:p w14:paraId="1E1226E1" w14:textId="77777777" w:rsidR="00000000" w:rsidRDefault="00A10F7D">
            <w:pPr>
              <w:spacing w:after="100"/>
              <w:rPr>
                <w:rFonts w:eastAsia="Times New Roman"/>
                <w:sz w:val="20"/>
                <w:szCs w:val="20"/>
              </w:rPr>
            </w:pPr>
          </w:p>
        </w:tc>
        <w:tc>
          <w:tcPr>
            <w:tcW w:w="26" w:type="pct"/>
            <w:vAlign w:val="center"/>
            <w:hideMark/>
          </w:tcPr>
          <w:p w14:paraId="396A59A9" w14:textId="77777777" w:rsidR="00000000" w:rsidRDefault="00A10F7D">
            <w:pPr>
              <w:spacing w:after="100"/>
              <w:rPr>
                <w:rFonts w:eastAsia="Times New Roman"/>
                <w:sz w:val="20"/>
                <w:szCs w:val="20"/>
              </w:rPr>
            </w:pPr>
          </w:p>
        </w:tc>
        <w:tc>
          <w:tcPr>
            <w:tcW w:w="5" w:type="pct"/>
            <w:vAlign w:val="center"/>
            <w:hideMark/>
          </w:tcPr>
          <w:p w14:paraId="3FFE6CA8" w14:textId="77777777" w:rsidR="00000000" w:rsidRDefault="00A10F7D">
            <w:pPr>
              <w:spacing w:after="100"/>
              <w:rPr>
                <w:rFonts w:eastAsia="Times New Roman"/>
                <w:sz w:val="20"/>
                <w:szCs w:val="20"/>
              </w:rPr>
            </w:pPr>
          </w:p>
        </w:tc>
        <w:tc>
          <w:tcPr>
            <w:tcW w:w="50" w:type="pct"/>
            <w:vAlign w:val="center"/>
            <w:hideMark/>
          </w:tcPr>
          <w:p w14:paraId="1E9B2EB8" w14:textId="77777777" w:rsidR="00000000" w:rsidRDefault="00A10F7D">
            <w:pPr>
              <w:spacing w:after="100"/>
              <w:rPr>
                <w:rFonts w:eastAsia="Times New Roman"/>
                <w:sz w:val="20"/>
                <w:szCs w:val="20"/>
              </w:rPr>
            </w:pPr>
          </w:p>
        </w:tc>
        <w:tc>
          <w:tcPr>
            <w:tcW w:w="347" w:type="pct"/>
            <w:vAlign w:val="center"/>
            <w:hideMark/>
          </w:tcPr>
          <w:p w14:paraId="425BF979" w14:textId="77777777" w:rsidR="00000000" w:rsidRDefault="00A10F7D">
            <w:pPr>
              <w:spacing w:after="100"/>
              <w:rPr>
                <w:rFonts w:eastAsia="Times New Roman"/>
                <w:sz w:val="20"/>
                <w:szCs w:val="20"/>
              </w:rPr>
            </w:pPr>
          </w:p>
        </w:tc>
        <w:tc>
          <w:tcPr>
            <w:tcW w:w="5" w:type="pct"/>
            <w:vAlign w:val="center"/>
            <w:hideMark/>
          </w:tcPr>
          <w:p w14:paraId="5D7E6C60" w14:textId="77777777" w:rsidR="00000000" w:rsidRDefault="00A10F7D">
            <w:pPr>
              <w:spacing w:after="100"/>
              <w:rPr>
                <w:rFonts w:eastAsia="Times New Roman"/>
                <w:sz w:val="20"/>
                <w:szCs w:val="20"/>
              </w:rPr>
            </w:pPr>
          </w:p>
        </w:tc>
        <w:tc>
          <w:tcPr>
            <w:tcW w:w="5" w:type="pct"/>
            <w:vAlign w:val="center"/>
            <w:hideMark/>
          </w:tcPr>
          <w:p w14:paraId="56107B69" w14:textId="77777777" w:rsidR="00000000" w:rsidRDefault="00A10F7D">
            <w:pPr>
              <w:spacing w:after="100"/>
              <w:rPr>
                <w:rFonts w:eastAsia="Times New Roman"/>
                <w:sz w:val="20"/>
                <w:szCs w:val="20"/>
              </w:rPr>
            </w:pPr>
          </w:p>
        </w:tc>
        <w:tc>
          <w:tcPr>
            <w:tcW w:w="26" w:type="pct"/>
            <w:vAlign w:val="center"/>
            <w:hideMark/>
          </w:tcPr>
          <w:p w14:paraId="515B517F" w14:textId="77777777" w:rsidR="00000000" w:rsidRDefault="00A10F7D">
            <w:pPr>
              <w:spacing w:after="100"/>
              <w:rPr>
                <w:rFonts w:eastAsia="Times New Roman"/>
                <w:sz w:val="20"/>
                <w:szCs w:val="20"/>
              </w:rPr>
            </w:pPr>
          </w:p>
        </w:tc>
        <w:tc>
          <w:tcPr>
            <w:tcW w:w="5" w:type="pct"/>
            <w:vAlign w:val="center"/>
            <w:hideMark/>
          </w:tcPr>
          <w:p w14:paraId="3752539F" w14:textId="77777777" w:rsidR="00000000" w:rsidRDefault="00A10F7D">
            <w:pPr>
              <w:spacing w:after="100"/>
              <w:rPr>
                <w:rFonts w:eastAsia="Times New Roman"/>
                <w:sz w:val="20"/>
                <w:szCs w:val="20"/>
              </w:rPr>
            </w:pPr>
          </w:p>
        </w:tc>
        <w:tc>
          <w:tcPr>
            <w:tcW w:w="50" w:type="pct"/>
            <w:vAlign w:val="center"/>
            <w:hideMark/>
          </w:tcPr>
          <w:p w14:paraId="6C5ED679" w14:textId="77777777" w:rsidR="00000000" w:rsidRDefault="00A10F7D">
            <w:pPr>
              <w:spacing w:after="100"/>
              <w:rPr>
                <w:rFonts w:eastAsia="Times New Roman"/>
                <w:sz w:val="20"/>
                <w:szCs w:val="20"/>
              </w:rPr>
            </w:pPr>
          </w:p>
        </w:tc>
        <w:tc>
          <w:tcPr>
            <w:tcW w:w="347" w:type="pct"/>
            <w:vAlign w:val="center"/>
            <w:hideMark/>
          </w:tcPr>
          <w:p w14:paraId="0D56C663" w14:textId="77777777" w:rsidR="00000000" w:rsidRDefault="00A10F7D">
            <w:pPr>
              <w:spacing w:after="100"/>
              <w:rPr>
                <w:rFonts w:eastAsia="Times New Roman"/>
                <w:sz w:val="20"/>
                <w:szCs w:val="20"/>
              </w:rPr>
            </w:pPr>
          </w:p>
        </w:tc>
        <w:tc>
          <w:tcPr>
            <w:tcW w:w="5" w:type="pct"/>
            <w:vAlign w:val="center"/>
            <w:hideMark/>
          </w:tcPr>
          <w:p w14:paraId="55058321" w14:textId="77777777" w:rsidR="00000000" w:rsidRDefault="00A10F7D">
            <w:pPr>
              <w:spacing w:after="100"/>
              <w:rPr>
                <w:rFonts w:eastAsia="Times New Roman"/>
                <w:sz w:val="20"/>
                <w:szCs w:val="20"/>
              </w:rPr>
            </w:pPr>
          </w:p>
        </w:tc>
        <w:tc>
          <w:tcPr>
            <w:tcW w:w="5" w:type="pct"/>
            <w:vAlign w:val="center"/>
            <w:hideMark/>
          </w:tcPr>
          <w:p w14:paraId="4F84678C" w14:textId="77777777" w:rsidR="00000000" w:rsidRDefault="00A10F7D">
            <w:pPr>
              <w:spacing w:after="100"/>
              <w:rPr>
                <w:rFonts w:eastAsia="Times New Roman"/>
                <w:sz w:val="20"/>
                <w:szCs w:val="20"/>
              </w:rPr>
            </w:pPr>
          </w:p>
        </w:tc>
        <w:tc>
          <w:tcPr>
            <w:tcW w:w="26" w:type="pct"/>
            <w:vAlign w:val="center"/>
            <w:hideMark/>
          </w:tcPr>
          <w:p w14:paraId="2585488B" w14:textId="77777777" w:rsidR="00000000" w:rsidRDefault="00A10F7D">
            <w:pPr>
              <w:spacing w:after="100"/>
              <w:rPr>
                <w:rFonts w:eastAsia="Times New Roman"/>
                <w:sz w:val="20"/>
                <w:szCs w:val="20"/>
              </w:rPr>
            </w:pPr>
          </w:p>
        </w:tc>
        <w:tc>
          <w:tcPr>
            <w:tcW w:w="5" w:type="pct"/>
            <w:vAlign w:val="center"/>
            <w:hideMark/>
          </w:tcPr>
          <w:p w14:paraId="053CB871" w14:textId="77777777" w:rsidR="00000000" w:rsidRDefault="00A10F7D">
            <w:pPr>
              <w:spacing w:after="100"/>
              <w:rPr>
                <w:rFonts w:eastAsia="Times New Roman"/>
                <w:sz w:val="20"/>
                <w:szCs w:val="20"/>
              </w:rPr>
            </w:pPr>
          </w:p>
        </w:tc>
        <w:tc>
          <w:tcPr>
            <w:tcW w:w="50" w:type="pct"/>
            <w:vAlign w:val="center"/>
            <w:hideMark/>
          </w:tcPr>
          <w:p w14:paraId="057C8685" w14:textId="77777777" w:rsidR="00000000" w:rsidRDefault="00A10F7D">
            <w:pPr>
              <w:spacing w:after="100"/>
              <w:rPr>
                <w:rFonts w:eastAsia="Times New Roman"/>
                <w:sz w:val="20"/>
                <w:szCs w:val="20"/>
              </w:rPr>
            </w:pPr>
          </w:p>
        </w:tc>
        <w:tc>
          <w:tcPr>
            <w:tcW w:w="529" w:type="pct"/>
            <w:vAlign w:val="center"/>
            <w:hideMark/>
          </w:tcPr>
          <w:p w14:paraId="15414A07" w14:textId="77777777" w:rsidR="00000000" w:rsidRDefault="00A10F7D">
            <w:pPr>
              <w:spacing w:after="100"/>
              <w:rPr>
                <w:rFonts w:eastAsia="Times New Roman"/>
                <w:sz w:val="20"/>
                <w:szCs w:val="20"/>
              </w:rPr>
            </w:pPr>
          </w:p>
        </w:tc>
        <w:tc>
          <w:tcPr>
            <w:tcW w:w="5" w:type="pct"/>
            <w:vAlign w:val="center"/>
            <w:hideMark/>
          </w:tcPr>
          <w:p w14:paraId="04C19A61" w14:textId="77777777" w:rsidR="00000000" w:rsidRDefault="00A10F7D">
            <w:pPr>
              <w:spacing w:after="100"/>
              <w:rPr>
                <w:rFonts w:eastAsia="Times New Roman"/>
                <w:sz w:val="20"/>
                <w:szCs w:val="20"/>
              </w:rPr>
            </w:pPr>
          </w:p>
        </w:tc>
        <w:tc>
          <w:tcPr>
            <w:tcW w:w="5" w:type="pct"/>
            <w:vAlign w:val="center"/>
            <w:hideMark/>
          </w:tcPr>
          <w:p w14:paraId="124C38AF" w14:textId="77777777" w:rsidR="00000000" w:rsidRDefault="00A10F7D">
            <w:pPr>
              <w:spacing w:after="100"/>
              <w:rPr>
                <w:rFonts w:eastAsia="Times New Roman"/>
                <w:sz w:val="20"/>
                <w:szCs w:val="20"/>
              </w:rPr>
            </w:pPr>
          </w:p>
        </w:tc>
        <w:tc>
          <w:tcPr>
            <w:tcW w:w="26" w:type="pct"/>
            <w:vAlign w:val="center"/>
            <w:hideMark/>
          </w:tcPr>
          <w:p w14:paraId="112742F5" w14:textId="77777777" w:rsidR="00000000" w:rsidRDefault="00A10F7D">
            <w:pPr>
              <w:spacing w:after="100"/>
              <w:rPr>
                <w:rFonts w:eastAsia="Times New Roman"/>
                <w:sz w:val="20"/>
                <w:szCs w:val="20"/>
              </w:rPr>
            </w:pPr>
          </w:p>
        </w:tc>
        <w:tc>
          <w:tcPr>
            <w:tcW w:w="5" w:type="pct"/>
            <w:vAlign w:val="center"/>
            <w:hideMark/>
          </w:tcPr>
          <w:p w14:paraId="2A405904" w14:textId="77777777" w:rsidR="00000000" w:rsidRDefault="00A10F7D">
            <w:pPr>
              <w:spacing w:after="100"/>
              <w:rPr>
                <w:rFonts w:eastAsia="Times New Roman"/>
                <w:sz w:val="20"/>
                <w:szCs w:val="20"/>
              </w:rPr>
            </w:pPr>
          </w:p>
        </w:tc>
        <w:tc>
          <w:tcPr>
            <w:tcW w:w="50" w:type="pct"/>
            <w:vAlign w:val="center"/>
            <w:hideMark/>
          </w:tcPr>
          <w:p w14:paraId="01A3C825" w14:textId="77777777" w:rsidR="00000000" w:rsidRDefault="00A10F7D">
            <w:pPr>
              <w:spacing w:after="100"/>
              <w:rPr>
                <w:rFonts w:eastAsia="Times New Roman"/>
                <w:sz w:val="20"/>
                <w:szCs w:val="20"/>
              </w:rPr>
            </w:pPr>
          </w:p>
        </w:tc>
        <w:tc>
          <w:tcPr>
            <w:tcW w:w="347" w:type="pct"/>
            <w:vAlign w:val="center"/>
            <w:hideMark/>
          </w:tcPr>
          <w:p w14:paraId="0341F72E" w14:textId="77777777" w:rsidR="00000000" w:rsidRDefault="00A10F7D">
            <w:pPr>
              <w:spacing w:after="100"/>
              <w:rPr>
                <w:rFonts w:eastAsia="Times New Roman"/>
                <w:sz w:val="20"/>
                <w:szCs w:val="20"/>
              </w:rPr>
            </w:pPr>
          </w:p>
        </w:tc>
        <w:tc>
          <w:tcPr>
            <w:tcW w:w="5" w:type="pct"/>
            <w:vAlign w:val="center"/>
            <w:hideMark/>
          </w:tcPr>
          <w:p w14:paraId="14B45AFC" w14:textId="77777777" w:rsidR="00000000" w:rsidRDefault="00A10F7D">
            <w:pPr>
              <w:spacing w:after="100"/>
              <w:rPr>
                <w:rFonts w:eastAsia="Times New Roman"/>
                <w:sz w:val="20"/>
                <w:szCs w:val="20"/>
              </w:rPr>
            </w:pPr>
          </w:p>
        </w:tc>
      </w:tr>
      <w:tr w:rsidR="00000000" w14:paraId="675926A8" w14:textId="77777777">
        <w:trPr>
          <w:divId w:val="984041934"/>
        </w:trPr>
        <w:tc>
          <w:tcPr>
            <w:tcW w:w="0" w:type="auto"/>
            <w:gridSpan w:val="3"/>
            <w:tcMar>
              <w:top w:w="0" w:type="dxa"/>
              <w:left w:w="20" w:type="dxa"/>
              <w:bottom w:w="0" w:type="dxa"/>
              <w:right w:w="20" w:type="dxa"/>
            </w:tcMar>
            <w:vAlign w:val="center"/>
            <w:hideMark/>
          </w:tcPr>
          <w:p w14:paraId="07F87757"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206F682" w14:textId="77777777" w:rsidR="00000000" w:rsidRDefault="00A10F7D">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402BB204" w14:textId="77777777" w:rsidR="00000000" w:rsidRDefault="00A10F7D">
            <w:pPr>
              <w:spacing w:after="100"/>
              <w:jc w:val="center"/>
              <w:rPr>
                <w:rFonts w:eastAsia="Times New Roman"/>
              </w:rPr>
            </w:pPr>
            <w:r>
              <w:rPr>
                <w:rFonts w:eastAsia="Times New Roman"/>
                <w:b/>
                <w:bCs/>
                <w:color w:val="000000"/>
                <w:sz w:val="16"/>
                <w:szCs w:val="16"/>
              </w:rPr>
              <w:t>December 31, 2021</w:t>
            </w:r>
          </w:p>
        </w:tc>
      </w:tr>
      <w:tr w:rsidR="00000000" w14:paraId="4DDD84B0" w14:textId="77777777">
        <w:trPr>
          <w:divId w:val="984041934"/>
          <w:trHeight w:val="240"/>
        </w:trPr>
        <w:tc>
          <w:tcPr>
            <w:tcW w:w="0" w:type="auto"/>
            <w:gridSpan w:val="3"/>
            <w:tcMar>
              <w:top w:w="0" w:type="dxa"/>
              <w:left w:w="20" w:type="dxa"/>
              <w:bottom w:w="0" w:type="dxa"/>
              <w:right w:w="20" w:type="dxa"/>
            </w:tcMar>
            <w:vAlign w:val="center"/>
            <w:hideMark/>
          </w:tcPr>
          <w:p w14:paraId="622CE7C0"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FC3A017" w14:textId="77777777" w:rsidR="00000000" w:rsidRDefault="00A10F7D">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3EE18F69" w14:textId="77777777" w:rsidR="00000000" w:rsidRDefault="00A10F7D">
            <w:pPr>
              <w:spacing w:after="100"/>
              <w:jc w:val="center"/>
              <w:rPr>
                <w:rFonts w:eastAsia="Times New Roman"/>
              </w:rPr>
            </w:pPr>
            <w:r>
              <w:rPr>
                <w:rFonts w:eastAsia="Times New Roman"/>
                <w:b/>
                <w:bCs/>
                <w:color w:val="000000"/>
                <w:sz w:val="16"/>
                <w:szCs w:val="16"/>
              </w:rPr>
              <w:t>Fair Value Measurements Using</w:t>
            </w:r>
          </w:p>
        </w:tc>
        <w:tc>
          <w:tcPr>
            <w:tcW w:w="0" w:type="auto"/>
            <w:gridSpan w:val="3"/>
            <w:tcBorders>
              <w:top w:val="single" w:sz="8" w:space="0" w:color="000000"/>
            </w:tcBorders>
            <w:tcMar>
              <w:top w:w="0" w:type="dxa"/>
              <w:left w:w="20" w:type="dxa"/>
              <w:bottom w:w="0" w:type="dxa"/>
              <w:right w:w="20" w:type="dxa"/>
            </w:tcMar>
            <w:vAlign w:val="center"/>
            <w:hideMark/>
          </w:tcPr>
          <w:p w14:paraId="6E478F20" w14:textId="77777777" w:rsidR="00000000" w:rsidRDefault="00A10F7D">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4A4AB29D" w14:textId="77777777" w:rsidR="00000000" w:rsidRDefault="00A10F7D">
            <w:pPr>
              <w:spacing w:after="100"/>
              <w:jc w:val="center"/>
              <w:rPr>
                <w:rFonts w:eastAsia="Times New Roman"/>
              </w:rPr>
            </w:pPr>
            <w:r>
              <w:rPr>
                <w:rFonts w:eastAsia="Times New Roman"/>
                <w:b/>
                <w:bCs/>
                <w:color w:val="000000"/>
                <w:sz w:val="16"/>
                <w:szCs w:val="16"/>
              </w:rPr>
              <w:t>Netting Adjustment</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2EB311C5" w14:textId="77777777" w:rsidR="00000000" w:rsidRDefault="00A10F7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26BD7927" w14:textId="77777777" w:rsidR="00000000" w:rsidRDefault="00A10F7D">
            <w:pPr>
              <w:spacing w:after="100"/>
              <w:rPr>
                <w:rFonts w:eastAsia="Times New Roman"/>
                <w:sz w:val="20"/>
                <w:szCs w:val="20"/>
              </w:rPr>
            </w:pPr>
          </w:p>
        </w:tc>
      </w:tr>
      <w:tr w:rsidR="00000000" w14:paraId="4134B37A" w14:textId="77777777">
        <w:trPr>
          <w:divId w:val="984041934"/>
          <w:trHeight w:val="240"/>
        </w:trPr>
        <w:tc>
          <w:tcPr>
            <w:tcW w:w="0" w:type="auto"/>
            <w:gridSpan w:val="3"/>
            <w:tcMar>
              <w:top w:w="30" w:type="dxa"/>
              <w:left w:w="20" w:type="dxa"/>
              <w:bottom w:w="30" w:type="dxa"/>
              <w:right w:w="20" w:type="dxa"/>
            </w:tcMar>
            <w:vAlign w:val="bottom"/>
            <w:hideMark/>
          </w:tcPr>
          <w:p w14:paraId="463844A1"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77ADB584"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E1991C5" w14:textId="77777777" w:rsidR="00000000" w:rsidRDefault="00A10F7D">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14:paraId="15FA267C"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8A31673" w14:textId="77777777" w:rsidR="00000000" w:rsidRDefault="00A10F7D">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63A1047B"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35C032" w14:textId="77777777" w:rsidR="00000000" w:rsidRDefault="00A10F7D">
            <w:pPr>
              <w:spacing w:after="100"/>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14:paraId="301B0C04" w14:textId="77777777" w:rsidR="00000000" w:rsidRDefault="00A10F7D">
            <w:pPr>
              <w:spacing w:after="100"/>
              <w:jc w:val="center"/>
              <w:rPr>
                <w:rFonts w:eastAsia="Times New Roman"/>
              </w:rPr>
            </w:pPr>
          </w:p>
        </w:tc>
        <w:tc>
          <w:tcPr>
            <w:tcW w:w="0" w:type="auto"/>
            <w:gridSpan w:val="3"/>
            <w:vMerge/>
            <w:tcBorders>
              <w:top w:val="single" w:sz="8" w:space="0" w:color="000000"/>
            </w:tcBorders>
            <w:vAlign w:val="center"/>
            <w:hideMark/>
          </w:tcPr>
          <w:p w14:paraId="18A8C4BB" w14:textId="77777777" w:rsidR="00000000" w:rsidRDefault="00A10F7D">
            <w:pPr>
              <w:spacing w:after="100"/>
              <w:rPr>
                <w:rFonts w:eastAsia="Times New Roman"/>
              </w:rPr>
            </w:pPr>
          </w:p>
        </w:tc>
        <w:tc>
          <w:tcPr>
            <w:tcW w:w="0" w:type="auto"/>
            <w:gridSpan w:val="3"/>
            <w:tcMar>
              <w:top w:w="0" w:type="dxa"/>
              <w:left w:w="20" w:type="dxa"/>
              <w:bottom w:w="0" w:type="dxa"/>
              <w:right w:w="20" w:type="dxa"/>
            </w:tcMar>
            <w:vAlign w:val="center"/>
            <w:hideMark/>
          </w:tcPr>
          <w:p w14:paraId="1D8FF428"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6965B2E" w14:textId="77777777" w:rsidR="00000000" w:rsidRDefault="00A10F7D">
            <w:pPr>
              <w:spacing w:after="100"/>
              <w:jc w:val="center"/>
              <w:rPr>
                <w:rFonts w:eastAsia="Times New Roman"/>
              </w:rPr>
            </w:pPr>
            <w:r>
              <w:rPr>
                <w:rFonts w:eastAsia="Times New Roman"/>
                <w:b/>
                <w:bCs/>
                <w:color w:val="000000"/>
                <w:sz w:val="16"/>
                <w:szCs w:val="16"/>
              </w:rPr>
              <w:t>Total</w:t>
            </w:r>
          </w:p>
        </w:tc>
      </w:tr>
      <w:tr w:rsidR="00000000" w14:paraId="0E9C136F" w14:textId="77777777">
        <w:trPr>
          <w:divId w:val="98404193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DD618E7" w14:textId="77777777" w:rsidR="00000000" w:rsidRDefault="00A10F7D">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14:paraId="398617A1"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4560C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9F1567"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A04D91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097544"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E47BB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6BA074"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3F7751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537288"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75DA551" w14:textId="77777777" w:rsidR="00000000" w:rsidRDefault="00A10F7D">
            <w:pPr>
              <w:spacing w:after="100"/>
              <w:rPr>
                <w:rFonts w:eastAsia="Times New Roman"/>
                <w:sz w:val="20"/>
                <w:szCs w:val="20"/>
              </w:rPr>
            </w:pPr>
          </w:p>
        </w:tc>
      </w:tr>
      <w:tr w:rsidR="00000000" w14:paraId="2B8EC3E2" w14:textId="77777777">
        <w:trPr>
          <w:divId w:val="984041934"/>
        </w:trPr>
        <w:tc>
          <w:tcPr>
            <w:tcW w:w="0" w:type="auto"/>
            <w:gridSpan w:val="3"/>
            <w:shd w:val="clear" w:color="auto" w:fill="FFFFFF"/>
            <w:tcMar>
              <w:top w:w="30" w:type="dxa"/>
              <w:left w:w="20" w:type="dxa"/>
              <w:bottom w:w="30" w:type="dxa"/>
              <w:right w:w="20" w:type="dxa"/>
            </w:tcMar>
            <w:vAlign w:val="center"/>
            <w:hideMark/>
          </w:tcPr>
          <w:p w14:paraId="14A2383B" w14:textId="77777777" w:rsidR="00000000" w:rsidRDefault="00A10F7D">
            <w:pPr>
              <w:spacing w:after="100"/>
              <w:rPr>
                <w:rFonts w:eastAsia="Times New Roman"/>
              </w:rPr>
            </w:pPr>
            <w:r>
              <w:rPr>
                <w:rFonts w:eastAsia="Times New Roman"/>
                <w:color w:val="000000"/>
                <w:sz w:val="18"/>
                <w:szCs w:val="18"/>
              </w:rPr>
              <w:t>Securities available for sale:</w:t>
            </w:r>
          </w:p>
        </w:tc>
        <w:tc>
          <w:tcPr>
            <w:tcW w:w="0" w:type="auto"/>
            <w:gridSpan w:val="3"/>
            <w:shd w:val="clear" w:color="auto" w:fill="FFFFFF"/>
            <w:tcMar>
              <w:top w:w="0" w:type="dxa"/>
              <w:left w:w="20" w:type="dxa"/>
              <w:bottom w:w="0" w:type="dxa"/>
              <w:right w:w="20" w:type="dxa"/>
            </w:tcMar>
            <w:vAlign w:val="center"/>
            <w:hideMark/>
          </w:tcPr>
          <w:p w14:paraId="2E53FE09"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45678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A0773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0B1B8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2CD9A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A67E9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530CB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1AD816"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E0B28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2D226F" w14:textId="77777777" w:rsidR="00000000" w:rsidRDefault="00A10F7D">
            <w:pPr>
              <w:spacing w:after="100"/>
              <w:rPr>
                <w:rFonts w:eastAsia="Times New Roman"/>
                <w:sz w:val="20"/>
                <w:szCs w:val="20"/>
              </w:rPr>
            </w:pPr>
          </w:p>
        </w:tc>
      </w:tr>
      <w:tr w:rsidR="00000000" w14:paraId="09351C5B" w14:textId="77777777">
        <w:trPr>
          <w:divId w:val="984041934"/>
        </w:trPr>
        <w:tc>
          <w:tcPr>
            <w:tcW w:w="0" w:type="auto"/>
            <w:gridSpan w:val="3"/>
            <w:shd w:val="clear" w:color="auto" w:fill="CCEEFF"/>
            <w:tcMar>
              <w:top w:w="30" w:type="dxa"/>
              <w:left w:w="245" w:type="dxa"/>
              <w:bottom w:w="30" w:type="dxa"/>
              <w:right w:w="20" w:type="dxa"/>
            </w:tcMar>
            <w:vAlign w:val="center"/>
            <w:hideMark/>
          </w:tcPr>
          <w:p w14:paraId="1EFD7A7D" w14:textId="77777777" w:rsidR="00000000" w:rsidRDefault="00A10F7D">
            <w:pPr>
              <w:spacing w:after="100"/>
              <w:rPr>
                <w:rFonts w:eastAsia="Times New Roman"/>
              </w:rPr>
            </w:pPr>
            <w:r>
              <w:rPr>
                <w:rFonts w:eastAsia="Times New Roman"/>
                <w:color w:val="000000"/>
                <w:sz w:val="18"/>
                <w:szCs w:val="18"/>
              </w:rPr>
              <w:t>U.S. Treasury securities</w:t>
            </w:r>
          </w:p>
        </w:tc>
        <w:tc>
          <w:tcPr>
            <w:tcW w:w="0" w:type="auto"/>
            <w:gridSpan w:val="3"/>
            <w:shd w:val="clear" w:color="auto" w:fill="CCEEFF"/>
            <w:tcMar>
              <w:top w:w="0" w:type="dxa"/>
              <w:left w:w="20" w:type="dxa"/>
              <w:bottom w:w="0" w:type="dxa"/>
              <w:right w:w="20" w:type="dxa"/>
            </w:tcMar>
            <w:vAlign w:val="center"/>
            <w:hideMark/>
          </w:tcPr>
          <w:p w14:paraId="7D50C886" w14:textId="77777777" w:rsidR="00000000" w:rsidRDefault="00A10F7D">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1F29C8F3"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210EC6F4" w14:textId="77777777" w:rsidR="00000000" w:rsidRDefault="00A10F7D">
            <w:pPr>
              <w:spacing w:after="100"/>
              <w:jc w:val="right"/>
              <w:rPr>
                <w:rFonts w:eastAsia="Times New Roman"/>
              </w:rPr>
            </w:pPr>
            <w:r>
              <w:rPr>
                <w:rFonts w:eastAsia="Times New Roman"/>
                <w:color w:val="000000"/>
                <w:sz w:val="18"/>
                <w:szCs w:val="18"/>
              </w:rPr>
              <w:t>9,442 </w:t>
            </w:r>
          </w:p>
        </w:tc>
        <w:tc>
          <w:tcPr>
            <w:tcW w:w="0" w:type="auto"/>
            <w:shd w:val="clear" w:color="auto" w:fill="CCEEFF"/>
            <w:tcMar>
              <w:top w:w="30" w:type="dxa"/>
              <w:left w:w="0" w:type="dxa"/>
              <w:bottom w:w="30" w:type="dxa"/>
              <w:right w:w="20" w:type="dxa"/>
            </w:tcMar>
            <w:vAlign w:val="center"/>
            <w:hideMark/>
          </w:tcPr>
          <w:p w14:paraId="4EF34CB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D2ECA8"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44CDE39D"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29A1DE2B"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41D4F32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822A91"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19A7C403"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54175791"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1E87438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362A1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6F9C053" w14:textId="77777777" w:rsidR="00000000" w:rsidRDefault="00A10F7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653EF5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10D4FC"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39C7AA3A"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3BDA5574" w14:textId="77777777" w:rsidR="00000000" w:rsidRDefault="00A10F7D">
            <w:pPr>
              <w:spacing w:after="100"/>
              <w:jc w:val="right"/>
              <w:rPr>
                <w:rFonts w:eastAsia="Times New Roman"/>
              </w:rPr>
            </w:pPr>
            <w:r>
              <w:rPr>
                <w:rFonts w:eastAsia="Times New Roman"/>
                <w:color w:val="000000"/>
                <w:sz w:val="18"/>
                <w:szCs w:val="18"/>
              </w:rPr>
              <w:t>9,442 </w:t>
            </w:r>
          </w:p>
        </w:tc>
        <w:tc>
          <w:tcPr>
            <w:tcW w:w="0" w:type="auto"/>
            <w:shd w:val="clear" w:color="auto" w:fill="CCEEFF"/>
            <w:tcMar>
              <w:top w:w="30" w:type="dxa"/>
              <w:left w:w="0" w:type="dxa"/>
              <w:bottom w:w="30" w:type="dxa"/>
              <w:right w:w="20" w:type="dxa"/>
            </w:tcMar>
            <w:vAlign w:val="center"/>
            <w:hideMark/>
          </w:tcPr>
          <w:p w14:paraId="420D0993" w14:textId="77777777" w:rsidR="00000000" w:rsidRDefault="00A10F7D">
            <w:pPr>
              <w:spacing w:after="100"/>
              <w:jc w:val="right"/>
              <w:rPr>
                <w:rFonts w:eastAsia="Times New Roman"/>
              </w:rPr>
            </w:pPr>
          </w:p>
        </w:tc>
      </w:tr>
      <w:tr w:rsidR="00000000" w14:paraId="58975F1A" w14:textId="77777777">
        <w:trPr>
          <w:divId w:val="984041934"/>
        </w:trPr>
        <w:tc>
          <w:tcPr>
            <w:tcW w:w="0" w:type="auto"/>
            <w:gridSpan w:val="3"/>
            <w:shd w:val="clear" w:color="auto" w:fill="FFFFFF"/>
            <w:tcMar>
              <w:top w:w="30" w:type="dxa"/>
              <w:left w:w="245" w:type="dxa"/>
              <w:bottom w:w="30" w:type="dxa"/>
              <w:right w:w="20" w:type="dxa"/>
            </w:tcMar>
            <w:vAlign w:val="center"/>
            <w:hideMark/>
          </w:tcPr>
          <w:p w14:paraId="558D7B44" w14:textId="77777777" w:rsidR="00000000" w:rsidRDefault="00A10F7D">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14:paraId="2FBEBFFD"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3D8100C"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52EC6C9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0F64C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0990FEA" w14:textId="77777777" w:rsidR="00000000" w:rsidRDefault="00A10F7D">
            <w:pPr>
              <w:spacing w:after="100"/>
              <w:jc w:val="right"/>
              <w:rPr>
                <w:rFonts w:eastAsia="Times New Roman"/>
              </w:rPr>
            </w:pPr>
            <w:r>
              <w:rPr>
                <w:rFonts w:eastAsia="Times New Roman"/>
                <w:color w:val="000000"/>
                <w:sz w:val="18"/>
                <w:szCs w:val="18"/>
              </w:rPr>
              <w:t>73,358 </w:t>
            </w:r>
          </w:p>
        </w:tc>
        <w:tc>
          <w:tcPr>
            <w:tcW w:w="0" w:type="auto"/>
            <w:shd w:val="clear" w:color="auto" w:fill="FFFFFF"/>
            <w:tcMar>
              <w:top w:w="30" w:type="dxa"/>
              <w:left w:w="0" w:type="dxa"/>
              <w:bottom w:w="30" w:type="dxa"/>
              <w:right w:w="20" w:type="dxa"/>
            </w:tcMar>
            <w:vAlign w:val="center"/>
            <w:hideMark/>
          </w:tcPr>
          <w:p w14:paraId="5B0448A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63A41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F9B6232" w14:textId="77777777" w:rsidR="00000000" w:rsidRDefault="00A10F7D">
            <w:pPr>
              <w:spacing w:after="100"/>
              <w:jc w:val="right"/>
              <w:rPr>
                <w:rFonts w:eastAsia="Times New Roman"/>
              </w:rPr>
            </w:pPr>
            <w:r>
              <w:rPr>
                <w:rFonts w:eastAsia="Times New Roman"/>
                <w:color w:val="000000"/>
                <w:sz w:val="18"/>
                <w:szCs w:val="18"/>
              </w:rPr>
              <w:t>258 </w:t>
            </w:r>
          </w:p>
        </w:tc>
        <w:tc>
          <w:tcPr>
            <w:tcW w:w="0" w:type="auto"/>
            <w:shd w:val="clear" w:color="auto" w:fill="FFFFFF"/>
            <w:tcMar>
              <w:top w:w="30" w:type="dxa"/>
              <w:left w:w="0" w:type="dxa"/>
              <w:bottom w:w="30" w:type="dxa"/>
              <w:right w:w="20" w:type="dxa"/>
            </w:tcMar>
            <w:vAlign w:val="center"/>
            <w:hideMark/>
          </w:tcPr>
          <w:p w14:paraId="6712EF7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79266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EC43C61" w14:textId="77777777" w:rsidR="00000000" w:rsidRDefault="00A10F7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94D16B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6DADF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3B7D91C" w14:textId="77777777" w:rsidR="00000000" w:rsidRDefault="00A10F7D">
            <w:pPr>
              <w:spacing w:after="100"/>
              <w:jc w:val="right"/>
              <w:rPr>
                <w:rFonts w:eastAsia="Times New Roman"/>
              </w:rPr>
            </w:pPr>
            <w:r>
              <w:rPr>
                <w:rFonts w:eastAsia="Times New Roman"/>
                <w:color w:val="000000"/>
                <w:sz w:val="18"/>
                <w:szCs w:val="18"/>
              </w:rPr>
              <w:t>73,616 </w:t>
            </w:r>
          </w:p>
        </w:tc>
        <w:tc>
          <w:tcPr>
            <w:tcW w:w="0" w:type="auto"/>
            <w:shd w:val="clear" w:color="auto" w:fill="FFFFFF"/>
            <w:tcMar>
              <w:top w:w="30" w:type="dxa"/>
              <w:left w:w="0" w:type="dxa"/>
              <w:bottom w:w="30" w:type="dxa"/>
              <w:right w:w="20" w:type="dxa"/>
            </w:tcMar>
            <w:vAlign w:val="center"/>
            <w:hideMark/>
          </w:tcPr>
          <w:p w14:paraId="4F10F517" w14:textId="77777777" w:rsidR="00000000" w:rsidRDefault="00A10F7D">
            <w:pPr>
              <w:spacing w:after="100"/>
              <w:jc w:val="right"/>
              <w:rPr>
                <w:rFonts w:eastAsia="Times New Roman"/>
              </w:rPr>
            </w:pPr>
          </w:p>
        </w:tc>
      </w:tr>
      <w:tr w:rsidR="00000000" w14:paraId="11A35A3E" w14:textId="77777777">
        <w:trPr>
          <w:divId w:val="984041934"/>
        </w:trPr>
        <w:tc>
          <w:tcPr>
            <w:tcW w:w="0" w:type="auto"/>
            <w:gridSpan w:val="3"/>
            <w:shd w:val="clear" w:color="auto" w:fill="CCEEFF"/>
            <w:tcMar>
              <w:top w:w="30" w:type="dxa"/>
              <w:left w:w="245" w:type="dxa"/>
              <w:bottom w:w="30" w:type="dxa"/>
              <w:right w:w="20" w:type="dxa"/>
            </w:tcMar>
            <w:vAlign w:val="center"/>
            <w:hideMark/>
          </w:tcPr>
          <w:p w14:paraId="422849ED" w14:textId="77777777" w:rsidR="00000000" w:rsidRDefault="00A10F7D">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14:paraId="1EA8EF01"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1E5AE09"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735283B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939AE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CAB971F" w14:textId="77777777" w:rsidR="00000000" w:rsidRDefault="00A10F7D">
            <w:pPr>
              <w:spacing w:after="100"/>
              <w:jc w:val="right"/>
              <w:rPr>
                <w:rFonts w:eastAsia="Times New Roman"/>
              </w:rPr>
            </w:pPr>
            <w:r>
              <w:rPr>
                <w:rFonts w:eastAsia="Times New Roman"/>
                <w:color w:val="000000"/>
                <w:sz w:val="18"/>
                <w:szCs w:val="18"/>
              </w:rPr>
              <w:t>9,360 </w:t>
            </w:r>
          </w:p>
        </w:tc>
        <w:tc>
          <w:tcPr>
            <w:tcW w:w="0" w:type="auto"/>
            <w:shd w:val="clear" w:color="auto" w:fill="CCEEFF"/>
            <w:tcMar>
              <w:top w:w="30" w:type="dxa"/>
              <w:left w:w="0" w:type="dxa"/>
              <w:bottom w:w="30" w:type="dxa"/>
              <w:right w:w="20" w:type="dxa"/>
            </w:tcMar>
            <w:vAlign w:val="center"/>
            <w:hideMark/>
          </w:tcPr>
          <w:p w14:paraId="7DD140F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B7747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BFAEBFE" w14:textId="77777777" w:rsidR="00000000" w:rsidRDefault="00A10F7D">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center"/>
            <w:hideMark/>
          </w:tcPr>
          <w:p w14:paraId="043C3A0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8BE93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37E399F" w14:textId="77777777" w:rsidR="00000000" w:rsidRDefault="00A10F7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C75586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CD913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54868A8" w14:textId="77777777" w:rsidR="00000000" w:rsidRDefault="00A10F7D">
            <w:pPr>
              <w:spacing w:after="100"/>
              <w:jc w:val="right"/>
              <w:rPr>
                <w:rFonts w:eastAsia="Times New Roman"/>
              </w:rPr>
            </w:pPr>
            <w:r>
              <w:rPr>
                <w:rFonts w:eastAsia="Times New Roman"/>
                <w:color w:val="000000"/>
                <w:sz w:val="18"/>
                <w:szCs w:val="18"/>
              </w:rPr>
              <w:t>9,369 </w:t>
            </w:r>
          </w:p>
        </w:tc>
        <w:tc>
          <w:tcPr>
            <w:tcW w:w="0" w:type="auto"/>
            <w:shd w:val="clear" w:color="auto" w:fill="CCEEFF"/>
            <w:tcMar>
              <w:top w:w="30" w:type="dxa"/>
              <w:left w:w="0" w:type="dxa"/>
              <w:bottom w:w="30" w:type="dxa"/>
              <w:right w:w="20" w:type="dxa"/>
            </w:tcMar>
            <w:vAlign w:val="center"/>
            <w:hideMark/>
          </w:tcPr>
          <w:p w14:paraId="05E3DD09" w14:textId="77777777" w:rsidR="00000000" w:rsidRDefault="00A10F7D">
            <w:pPr>
              <w:spacing w:after="100"/>
              <w:jc w:val="right"/>
              <w:rPr>
                <w:rFonts w:eastAsia="Times New Roman"/>
              </w:rPr>
            </w:pPr>
          </w:p>
        </w:tc>
      </w:tr>
      <w:tr w:rsidR="00000000" w14:paraId="6C2EF130" w14:textId="77777777">
        <w:trPr>
          <w:divId w:val="984041934"/>
        </w:trPr>
        <w:tc>
          <w:tcPr>
            <w:tcW w:w="0" w:type="auto"/>
            <w:gridSpan w:val="3"/>
            <w:shd w:val="clear" w:color="auto" w:fill="FFFFFF"/>
            <w:tcMar>
              <w:top w:w="30" w:type="dxa"/>
              <w:left w:w="245" w:type="dxa"/>
              <w:bottom w:w="30" w:type="dxa"/>
              <w:right w:w="20" w:type="dxa"/>
            </w:tcMar>
            <w:vAlign w:val="center"/>
            <w:hideMark/>
          </w:tcPr>
          <w:p w14:paraId="42C9CA4D" w14:textId="77777777" w:rsidR="00000000" w:rsidRDefault="00A10F7D">
            <w:pPr>
              <w:spacing w:after="100"/>
              <w:rPr>
                <w:rFonts w:eastAsia="Times New Roman"/>
              </w:rPr>
            </w:pPr>
            <w:r>
              <w:rPr>
                <w:rFonts w:eastAsia="Times New Roman"/>
                <w:color w:val="000000"/>
                <w:sz w:val="18"/>
                <w:szCs w:val="18"/>
              </w:rPr>
              <w:t>Other securities</w:t>
            </w:r>
          </w:p>
        </w:tc>
        <w:tc>
          <w:tcPr>
            <w:tcW w:w="0" w:type="auto"/>
            <w:gridSpan w:val="3"/>
            <w:shd w:val="clear" w:color="auto" w:fill="FFFFFF"/>
            <w:tcMar>
              <w:top w:w="0" w:type="dxa"/>
              <w:left w:w="20" w:type="dxa"/>
              <w:bottom w:w="0" w:type="dxa"/>
              <w:right w:w="20" w:type="dxa"/>
            </w:tcMar>
            <w:vAlign w:val="center"/>
            <w:hideMark/>
          </w:tcPr>
          <w:p w14:paraId="5262B447"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FAAEC7F" w14:textId="77777777" w:rsidR="00000000" w:rsidRDefault="00A10F7D">
            <w:pPr>
              <w:spacing w:after="100"/>
              <w:jc w:val="right"/>
              <w:rPr>
                <w:rFonts w:eastAsia="Times New Roman"/>
              </w:rPr>
            </w:pPr>
            <w:r>
              <w:rPr>
                <w:rFonts w:eastAsia="Times New Roman"/>
                <w:color w:val="000000"/>
                <w:sz w:val="18"/>
                <w:szCs w:val="18"/>
              </w:rPr>
              <w:t>206 </w:t>
            </w:r>
          </w:p>
        </w:tc>
        <w:tc>
          <w:tcPr>
            <w:tcW w:w="0" w:type="auto"/>
            <w:shd w:val="clear" w:color="auto" w:fill="FFFFFF"/>
            <w:tcMar>
              <w:top w:w="30" w:type="dxa"/>
              <w:left w:w="0" w:type="dxa"/>
              <w:bottom w:w="30" w:type="dxa"/>
              <w:right w:w="20" w:type="dxa"/>
            </w:tcMar>
            <w:vAlign w:val="center"/>
            <w:hideMark/>
          </w:tcPr>
          <w:p w14:paraId="4B3FA2C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54493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389A12B" w14:textId="77777777" w:rsidR="00000000" w:rsidRDefault="00A10F7D">
            <w:pPr>
              <w:spacing w:after="100"/>
              <w:jc w:val="right"/>
              <w:rPr>
                <w:rFonts w:eastAsia="Times New Roman"/>
              </w:rPr>
            </w:pPr>
            <w:r>
              <w:rPr>
                <w:rFonts w:eastAsia="Times New Roman"/>
                <w:color w:val="000000"/>
                <w:sz w:val="18"/>
                <w:szCs w:val="18"/>
              </w:rPr>
              <w:t>2,628 </w:t>
            </w:r>
          </w:p>
        </w:tc>
        <w:tc>
          <w:tcPr>
            <w:tcW w:w="0" w:type="auto"/>
            <w:shd w:val="clear" w:color="auto" w:fill="FFFFFF"/>
            <w:tcMar>
              <w:top w:w="30" w:type="dxa"/>
              <w:left w:w="0" w:type="dxa"/>
              <w:bottom w:w="30" w:type="dxa"/>
              <w:right w:w="20" w:type="dxa"/>
            </w:tcMar>
            <w:vAlign w:val="center"/>
            <w:hideMark/>
          </w:tcPr>
          <w:p w14:paraId="41F8AE7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49B56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2C18777"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45769FB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D943B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08557F" w14:textId="77777777" w:rsidR="00000000" w:rsidRDefault="00A10F7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EC4A6A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3A336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8D1DA7E" w14:textId="77777777" w:rsidR="00000000" w:rsidRDefault="00A10F7D">
            <w:pPr>
              <w:spacing w:after="100"/>
              <w:jc w:val="right"/>
              <w:rPr>
                <w:rFonts w:eastAsia="Times New Roman"/>
              </w:rPr>
            </w:pPr>
            <w:r>
              <w:rPr>
                <w:rFonts w:eastAsia="Times New Roman"/>
                <w:color w:val="000000"/>
                <w:sz w:val="18"/>
                <w:szCs w:val="18"/>
              </w:rPr>
              <w:t>2,834 </w:t>
            </w:r>
          </w:p>
        </w:tc>
        <w:tc>
          <w:tcPr>
            <w:tcW w:w="0" w:type="auto"/>
            <w:shd w:val="clear" w:color="auto" w:fill="FFFFFF"/>
            <w:tcMar>
              <w:top w:w="30" w:type="dxa"/>
              <w:left w:w="0" w:type="dxa"/>
              <w:bottom w:w="30" w:type="dxa"/>
              <w:right w:w="20" w:type="dxa"/>
            </w:tcMar>
            <w:vAlign w:val="center"/>
            <w:hideMark/>
          </w:tcPr>
          <w:p w14:paraId="35B7EDEA" w14:textId="77777777" w:rsidR="00000000" w:rsidRDefault="00A10F7D">
            <w:pPr>
              <w:spacing w:after="100"/>
              <w:jc w:val="right"/>
              <w:rPr>
                <w:rFonts w:eastAsia="Times New Roman"/>
              </w:rPr>
            </w:pPr>
          </w:p>
        </w:tc>
      </w:tr>
      <w:tr w:rsidR="00000000" w14:paraId="47210DA9" w14:textId="77777777">
        <w:trPr>
          <w:divId w:val="984041934"/>
        </w:trPr>
        <w:tc>
          <w:tcPr>
            <w:tcW w:w="0" w:type="auto"/>
            <w:gridSpan w:val="3"/>
            <w:shd w:val="clear" w:color="auto" w:fill="CCEEFF"/>
            <w:tcMar>
              <w:top w:w="30" w:type="dxa"/>
              <w:left w:w="20" w:type="dxa"/>
              <w:bottom w:w="30" w:type="dxa"/>
              <w:right w:w="20" w:type="dxa"/>
            </w:tcMar>
            <w:vAlign w:val="center"/>
            <w:hideMark/>
          </w:tcPr>
          <w:p w14:paraId="5FE7ADB4" w14:textId="77777777" w:rsidR="00000000" w:rsidRDefault="00A10F7D">
            <w:pPr>
              <w:spacing w:after="100"/>
              <w:rPr>
                <w:rFonts w:eastAsia="Times New Roman"/>
              </w:rPr>
            </w:pPr>
            <w:r>
              <w:rPr>
                <w:rFonts w:eastAsia="Times New Roman"/>
                <w:color w:val="000000"/>
                <w:sz w:val="18"/>
                <w:szCs w:val="18"/>
              </w:rPr>
              <w:t>Total securities available for sale</w:t>
            </w:r>
          </w:p>
        </w:tc>
        <w:tc>
          <w:tcPr>
            <w:tcW w:w="0" w:type="auto"/>
            <w:gridSpan w:val="3"/>
            <w:shd w:val="clear" w:color="auto" w:fill="CCEEFF"/>
            <w:tcMar>
              <w:top w:w="0" w:type="dxa"/>
              <w:left w:w="20" w:type="dxa"/>
              <w:bottom w:w="0" w:type="dxa"/>
              <w:right w:w="20" w:type="dxa"/>
            </w:tcMar>
            <w:vAlign w:val="center"/>
            <w:hideMark/>
          </w:tcPr>
          <w:p w14:paraId="55FFC88D"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0BDB438" w14:textId="77777777" w:rsidR="00000000" w:rsidRDefault="00A10F7D">
            <w:pPr>
              <w:spacing w:after="100"/>
              <w:jc w:val="right"/>
              <w:rPr>
                <w:rFonts w:eastAsia="Times New Roman"/>
              </w:rPr>
            </w:pPr>
            <w:r>
              <w:rPr>
                <w:rFonts w:eastAsia="Times New Roman"/>
                <w:color w:val="000000"/>
                <w:sz w:val="18"/>
                <w:szCs w:val="18"/>
              </w:rPr>
              <w:t>9,648 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8B7B0D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091D6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AB9A959" w14:textId="77777777" w:rsidR="00000000" w:rsidRDefault="00A10F7D">
            <w:pPr>
              <w:spacing w:after="100"/>
              <w:jc w:val="right"/>
              <w:rPr>
                <w:rFonts w:eastAsia="Times New Roman"/>
              </w:rPr>
            </w:pPr>
            <w:r>
              <w:rPr>
                <w:rFonts w:eastAsia="Times New Roman"/>
                <w:color w:val="000000"/>
                <w:sz w:val="18"/>
                <w:szCs w:val="18"/>
              </w:rPr>
              <w:t>85,346 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FA2864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05846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3B4D82E" w14:textId="77777777" w:rsidR="00000000" w:rsidRDefault="00A10F7D">
            <w:pPr>
              <w:spacing w:after="100"/>
              <w:jc w:val="right"/>
              <w:rPr>
                <w:rFonts w:eastAsia="Times New Roman"/>
              </w:rPr>
            </w:pPr>
            <w:r>
              <w:rPr>
                <w:rFonts w:eastAsia="Times New Roman"/>
                <w:color w:val="000000"/>
                <w:sz w:val="18"/>
                <w:szCs w:val="18"/>
              </w:rPr>
              <w:t>267 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BD62D1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8D6131"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4D65C5C" w14:textId="77777777" w:rsidR="00000000" w:rsidRDefault="00A10F7D">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EA1FAC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1F925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13D1354" w14:textId="77777777" w:rsidR="00000000" w:rsidRDefault="00A10F7D">
            <w:pPr>
              <w:spacing w:after="100"/>
              <w:jc w:val="right"/>
              <w:rPr>
                <w:rFonts w:eastAsia="Times New Roman"/>
              </w:rPr>
            </w:pPr>
            <w:r>
              <w:rPr>
                <w:rFonts w:eastAsia="Times New Roman"/>
                <w:color w:val="000000"/>
                <w:sz w:val="18"/>
                <w:szCs w:val="18"/>
              </w:rPr>
              <w:t>95,261 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F1B588E" w14:textId="77777777" w:rsidR="00000000" w:rsidRDefault="00A10F7D">
            <w:pPr>
              <w:spacing w:after="100"/>
              <w:jc w:val="right"/>
              <w:rPr>
                <w:rFonts w:eastAsia="Times New Roman"/>
              </w:rPr>
            </w:pPr>
          </w:p>
        </w:tc>
      </w:tr>
      <w:tr w:rsidR="00000000" w14:paraId="0E1C47DF" w14:textId="77777777">
        <w:trPr>
          <w:divId w:val="984041934"/>
        </w:trPr>
        <w:tc>
          <w:tcPr>
            <w:tcW w:w="0" w:type="auto"/>
            <w:gridSpan w:val="3"/>
            <w:shd w:val="clear" w:color="auto" w:fill="FFFFFF"/>
            <w:tcMar>
              <w:top w:w="30" w:type="dxa"/>
              <w:left w:w="20" w:type="dxa"/>
              <w:bottom w:w="30" w:type="dxa"/>
              <w:right w:w="20" w:type="dxa"/>
            </w:tcMar>
            <w:vAlign w:val="center"/>
            <w:hideMark/>
          </w:tcPr>
          <w:p w14:paraId="5A15F093" w14:textId="77777777" w:rsidR="00000000" w:rsidRDefault="00A10F7D">
            <w:pPr>
              <w:spacing w:after="100"/>
              <w:rPr>
                <w:rFonts w:eastAsia="Times New Roman"/>
              </w:rPr>
            </w:pPr>
            <w:r>
              <w:rPr>
                <w:rFonts w:eastAsia="Times New Roman"/>
                <w:color w:val="000000"/>
                <w:sz w:val="18"/>
                <w:szCs w:val="18"/>
              </w:rPr>
              <w:t>Loans held for sale</w:t>
            </w:r>
          </w:p>
        </w:tc>
        <w:tc>
          <w:tcPr>
            <w:tcW w:w="0" w:type="auto"/>
            <w:gridSpan w:val="3"/>
            <w:shd w:val="clear" w:color="auto" w:fill="FFFFFF"/>
            <w:tcMar>
              <w:top w:w="0" w:type="dxa"/>
              <w:left w:w="20" w:type="dxa"/>
              <w:bottom w:w="0" w:type="dxa"/>
              <w:right w:w="20" w:type="dxa"/>
            </w:tcMar>
            <w:vAlign w:val="center"/>
            <w:hideMark/>
          </w:tcPr>
          <w:p w14:paraId="16BB0BA0"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0B9B2E6"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0F10D6C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0B829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89E3BA5" w14:textId="77777777" w:rsidR="00000000" w:rsidRDefault="00A10F7D">
            <w:pPr>
              <w:spacing w:after="100"/>
              <w:jc w:val="right"/>
              <w:rPr>
                <w:rFonts w:eastAsia="Times New Roman"/>
              </w:rPr>
            </w:pPr>
            <w:r>
              <w:rPr>
                <w:rFonts w:eastAsia="Times New Roman"/>
                <w:color w:val="000000"/>
                <w:sz w:val="18"/>
                <w:szCs w:val="18"/>
              </w:rPr>
              <w:t>1,026 </w:t>
            </w:r>
          </w:p>
        </w:tc>
        <w:tc>
          <w:tcPr>
            <w:tcW w:w="0" w:type="auto"/>
            <w:shd w:val="clear" w:color="auto" w:fill="FFFFFF"/>
            <w:tcMar>
              <w:top w:w="30" w:type="dxa"/>
              <w:left w:w="0" w:type="dxa"/>
              <w:bottom w:w="30" w:type="dxa"/>
              <w:right w:w="20" w:type="dxa"/>
            </w:tcMar>
            <w:vAlign w:val="center"/>
            <w:hideMark/>
          </w:tcPr>
          <w:p w14:paraId="0962D96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3BCBB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1031043"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6D93999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77A84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3802F6B" w14:textId="77777777" w:rsidR="00000000" w:rsidRDefault="00A10F7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7A8047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C05F5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6155350" w14:textId="77777777" w:rsidR="00000000" w:rsidRDefault="00A10F7D">
            <w:pPr>
              <w:spacing w:after="100"/>
              <w:jc w:val="right"/>
              <w:rPr>
                <w:rFonts w:eastAsia="Times New Roman"/>
              </w:rPr>
            </w:pPr>
            <w:r>
              <w:rPr>
                <w:rFonts w:eastAsia="Times New Roman"/>
                <w:color w:val="000000"/>
                <w:sz w:val="18"/>
                <w:szCs w:val="18"/>
              </w:rPr>
              <w:t>1,026 </w:t>
            </w:r>
          </w:p>
        </w:tc>
        <w:tc>
          <w:tcPr>
            <w:tcW w:w="0" w:type="auto"/>
            <w:shd w:val="clear" w:color="auto" w:fill="FFFFFF"/>
            <w:tcMar>
              <w:top w:w="30" w:type="dxa"/>
              <w:left w:w="0" w:type="dxa"/>
              <w:bottom w:w="30" w:type="dxa"/>
              <w:right w:w="20" w:type="dxa"/>
            </w:tcMar>
            <w:vAlign w:val="center"/>
            <w:hideMark/>
          </w:tcPr>
          <w:p w14:paraId="7B29CFF8" w14:textId="77777777" w:rsidR="00000000" w:rsidRDefault="00A10F7D">
            <w:pPr>
              <w:spacing w:after="100"/>
              <w:jc w:val="right"/>
              <w:rPr>
                <w:rFonts w:eastAsia="Times New Roman"/>
              </w:rPr>
            </w:pPr>
          </w:p>
        </w:tc>
      </w:tr>
      <w:tr w:rsidR="00000000" w14:paraId="4B414123" w14:textId="77777777">
        <w:trPr>
          <w:divId w:val="984041934"/>
        </w:trPr>
        <w:tc>
          <w:tcPr>
            <w:tcW w:w="0" w:type="auto"/>
            <w:gridSpan w:val="3"/>
            <w:shd w:val="clear" w:color="auto" w:fill="CCEEFF"/>
            <w:tcMar>
              <w:top w:w="30" w:type="dxa"/>
              <w:left w:w="20" w:type="dxa"/>
              <w:bottom w:w="30" w:type="dxa"/>
              <w:right w:w="20" w:type="dxa"/>
            </w:tcMar>
            <w:vAlign w:val="center"/>
            <w:hideMark/>
          </w:tcPr>
          <w:p w14:paraId="6DFDE357" w14:textId="77777777" w:rsidR="00000000" w:rsidRDefault="00A10F7D">
            <w:pPr>
              <w:spacing w:after="100"/>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14:paraId="40077CB0" w14:textId="77777777" w:rsidR="00000000" w:rsidRDefault="00A10F7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473DF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21C26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2C3CA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1F3B2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2CAC9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E5245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B1275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3F959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5B93C8" w14:textId="77777777" w:rsidR="00000000" w:rsidRDefault="00A10F7D">
            <w:pPr>
              <w:spacing w:after="100"/>
              <w:rPr>
                <w:rFonts w:eastAsia="Times New Roman"/>
                <w:sz w:val="20"/>
                <w:szCs w:val="20"/>
              </w:rPr>
            </w:pPr>
          </w:p>
        </w:tc>
      </w:tr>
      <w:tr w:rsidR="00000000" w14:paraId="6B032A32" w14:textId="77777777">
        <w:trPr>
          <w:divId w:val="984041934"/>
        </w:trPr>
        <w:tc>
          <w:tcPr>
            <w:tcW w:w="0" w:type="auto"/>
            <w:gridSpan w:val="3"/>
            <w:shd w:val="clear" w:color="auto" w:fill="FFFFFF"/>
            <w:tcMar>
              <w:top w:w="30" w:type="dxa"/>
              <w:left w:w="20" w:type="dxa"/>
              <w:bottom w:w="30" w:type="dxa"/>
              <w:right w:w="20" w:type="dxa"/>
            </w:tcMar>
            <w:vAlign w:val="center"/>
            <w:hideMark/>
          </w:tcPr>
          <w:p w14:paraId="216CC19F" w14:textId="77777777" w:rsidR="00000000" w:rsidRDefault="00A10F7D">
            <w:pPr>
              <w:spacing w:after="100"/>
              <w:divId w:val="263193469"/>
              <w:rPr>
                <w:rFonts w:eastAsia="Times New Roman"/>
              </w:rPr>
            </w:pPr>
            <w:r>
              <w:rPr>
                <w:rFonts w:eastAsia="Times New Roman"/>
                <w:color w:val="000000"/>
                <w:sz w:val="18"/>
                <w:szCs w:val="18"/>
              </w:rPr>
              <w:t>Derivative asset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644CA56F"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B7387C3" w14:textId="77777777" w:rsidR="00000000" w:rsidRDefault="00A10F7D">
            <w:pPr>
              <w:spacing w:after="100"/>
              <w:jc w:val="right"/>
              <w:rPr>
                <w:rFonts w:eastAsia="Times New Roman"/>
              </w:rPr>
            </w:pPr>
            <w:r>
              <w:rPr>
                <w:rFonts w:eastAsia="Times New Roman"/>
                <w:color w:val="000000"/>
                <w:sz w:val="18"/>
                <w:szCs w:val="18"/>
              </w:rPr>
              <w:t>406 </w:t>
            </w:r>
          </w:p>
        </w:tc>
        <w:tc>
          <w:tcPr>
            <w:tcW w:w="0" w:type="auto"/>
            <w:shd w:val="clear" w:color="auto" w:fill="FFFFFF"/>
            <w:tcMar>
              <w:top w:w="30" w:type="dxa"/>
              <w:left w:w="0" w:type="dxa"/>
              <w:bottom w:w="30" w:type="dxa"/>
              <w:right w:w="20" w:type="dxa"/>
            </w:tcMar>
            <w:vAlign w:val="center"/>
            <w:hideMark/>
          </w:tcPr>
          <w:p w14:paraId="4A2C280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081C1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12B4547" w14:textId="77777777" w:rsidR="00000000" w:rsidRDefault="00A10F7D">
            <w:pPr>
              <w:spacing w:after="100"/>
              <w:jc w:val="right"/>
              <w:rPr>
                <w:rFonts w:eastAsia="Times New Roman"/>
              </w:rPr>
            </w:pPr>
            <w:r>
              <w:rPr>
                <w:rFonts w:eastAsia="Times New Roman"/>
                <w:color w:val="000000"/>
                <w:sz w:val="18"/>
                <w:szCs w:val="18"/>
              </w:rPr>
              <w:t>2,200 </w:t>
            </w:r>
          </w:p>
        </w:tc>
        <w:tc>
          <w:tcPr>
            <w:tcW w:w="0" w:type="auto"/>
            <w:shd w:val="clear" w:color="auto" w:fill="FFFFFF"/>
            <w:tcMar>
              <w:top w:w="30" w:type="dxa"/>
              <w:left w:w="0" w:type="dxa"/>
              <w:bottom w:w="30" w:type="dxa"/>
              <w:right w:w="20" w:type="dxa"/>
            </w:tcMar>
            <w:vAlign w:val="center"/>
            <w:hideMark/>
          </w:tcPr>
          <w:p w14:paraId="140D65E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09F4E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6041F8C" w14:textId="77777777" w:rsidR="00000000" w:rsidRDefault="00A10F7D">
            <w:pPr>
              <w:spacing w:after="100"/>
              <w:jc w:val="right"/>
              <w:rPr>
                <w:rFonts w:eastAsia="Times New Roman"/>
              </w:rPr>
            </w:pPr>
            <w:r>
              <w:rPr>
                <w:rFonts w:eastAsia="Times New Roman"/>
                <w:color w:val="000000"/>
                <w:sz w:val="18"/>
                <w:szCs w:val="18"/>
              </w:rPr>
              <w:t>84 </w:t>
            </w:r>
          </w:p>
        </w:tc>
        <w:tc>
          <w:tcPr>
            <w:tcW w:w="0" w:type="auto"/>
            <w:shd w:val="clear" w:color="auto" w:fill="FFFFFF"/>
            <w:tcMar>
              <w:top w:w="30" w:type="dxa"/>
              <w:left w:w="0" w:type="dxa"/>
              <w:bottom w:w="30" w:type="dxa"/>
              <w:right w:w="20" w:type="dxa"/>
            </w:tcMar>
            <w:vAlign w:val="center"/>
            <w:hideMark/>
          </w:tcPr>
          <w:p w14:paraId="773B267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3F4639"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D75CBF4"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B1E21E9" w14:textId="77777777" w:rsidR="00000000" w:rsidRDefault="00A10F7D">
            <w:pPr>
              <w:spacing w:after="100"/>
              <w:jc w:val="right"/>
              <w:rPr>
                <w:rFonts w:eastAsia="Times New Roman"/>
              </w:rPr>
            </w:pPr>
            <w:r>
              <w:rPr>
                <w:rFonts w:eastAsia="Times New Roman"/>
                <w:color w:val="000000"/>
                <w:sz w:val="18"/>
                <w:szCs w:val="18"/>
              </w:rPr>
              <w:t>(542)</w:t>
            </w:r>
          </w:p>
        </w:tc>
        <w:tc>
          <w:tcPr>
            <w:tcW w:w="0" w:type="auto"/>
            <w:shd w:val="clear" w:color="auto" w:fill="FFFFFF"/>
            <w:tcMar>
              <w:top w:w="30" w:type="dxa"/>
              <w:left w:w="0" w:type="dxa"/>
              <w:bottom w:w="30" w:type="dxa"/>
              <w:right w:w="20" w:type="dxa"/>
            </w:tcMar>
            <w:vAlign w:val="center"/>
            <w:hideMark/>
          </w:tcPr>
          <w:p w14:paraId="5E07D26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20267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5717E87" w14:textId="77777777" w:rsidR="00000000" w:rsidRDefault="00A10F7D">
            <w:pPr>
              <w:spacing w:after="100"/>
              <w:jc w:val="right"/>
              <w:rPr>
                <w:rFonts w:eastAsia="Times New Roman"/>
              </w:rPr>
            </w:pPr>
            <w:r>
              <w:rPr>
                <w:rFonts w:eastAsia="Times New Roman"/>
                <w:color w:val="000000"/>
                <w:sz w:val="18"/>
                <w:szCs w:val="18"/>
              </w:rPr>
              <w:t>2,148 </w:t>
            </w:r>
          </w:p>
        </w:tc>
        <w:tc>
          <w:tcPr>
            <w:tcW w:w="0" w:type="auto"/>
            <w:shd w:val="clear" w:color="auto" w:fill="FFFFFF"/>
            <w:tcMar>
              <w:top w:w="30" w:type="dxa"/>
              <w:left w:w="0" w:type="dxa"/>
              <w:bottom w:w="30" w:type="dxa"/>
              <w:right w:w="20" w:type="dxa"/>
            </w:tcMar>
            <w:vAlign w:val="center"/>
            <w:hideMark/>
          </w:tcPr>
          <w:p w14:paraId="6E0FB0EB" w14:textId="77777777" w:rsidR="00000000" w:rsidRDefault="00A10F7D">
            <w:pPr>
              <w:spacing w:after="100"/>
              <w:jc w:val="right"/>
              <w:rPr>
                <w:rFonts w:eastAsia="Times New Roman"/>
              </w:rPr>
            </w:pPr>
          </w:p>
        </w:tc>
      </w:tr>
      <w:tr w:rsidR="00000000" w14:paraId="396F2A00" w14:textId="77777777">
        <w:trPr>
          <w:divId w:val="984041934"/>
        </w:trPr>
        <w:tc>
          <w:tcPr>
            <w:tcW w:w="0" w:type="auto"/>
            <w:gridSpan w:val="3"/>
            <w:shd w:val="clear" w:color="auto" w:fill="CCEEFF"/>
            <w:tcMar>
              <w:top w:w="30" w:type="dxa"/>
              <w:left w:w="20" w:type="dxa"/>
              <w:bottom w:w="30" w:type="dxa"/>
              <w:right w:w="20" w:type="dxa"/>
            </w:tcMar>
            <w:vAlign w:val="center"/>
            <w:hideMark/>
          </w:tcPr>
          <w:p w14:paraId="73769FB2" w14:textId="77777777" w:rsidR="00000000" w:rsidRDefault="00A10F7D">
            <w:pPr>
              <w:spacing w:after="100"/>
              <w:divId w:val="1458723636"/>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28D96048"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64F844C" w14:textId="77777777" w:rsidR="00000000" w:rsidRDefault="00A10F7D">
            <w:pPr>
              <w:spacing w:after="100"/>
              <w:jc w:val="right"/>
              <w:rPr>
                <w:rFonts w:eastAsia="Times New Roman"/>
              </w:rPr>
            </w:pPr>
            <w:r>
              <w:rPr>
                <w:rFonts w:eastAsia="Times New Roman"/>
                <w:color w:val="000000"/>
                <w:sz w:val="18"/>
                <w:szCs w:val="18"/>
              </w:rPr>
              <w:t>526 </w:t>
            </w:r>
          </w:p>
        </w:tc>
        <w:tc>
          <w:tcPr>
            <w:tcW w:w="0" w:type="auto"/>
            <w:shd w:val="clear" w:color="auto" w:fill="CCEEFF"/>
            <w:tcMar>
              <w:top w:w="30" w:type="dxa"/>
              <w:left w:w="0" w:type="dxa"/>
              <w:bottom w:w="30" w:type="dxa"/>
              <w:right w:w="20" w:type="dxa"/>
            </w:tcMar>
            <w:vAlign w:val="center"/>
            <w:hideMark/>
          </w:tcPr>
          <w:p w14:paraId="23931EC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111AA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1384864" w14:textId="77777777" w:rsidR="00000000" w:rsidRDefault="00A10F7D">
            <w:pPr>
              <w:spacing w:after="100"/>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center"/>
            <w:hideMark/>
          </w:tcPr>
          <w:p w14:paraId="773E085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D377B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8A41CEA" w14:textId="77777777" w:rsidR="00000000" w:rsidRDefault="00A10F7D">
            <w:pPr>
              <w:spacing w:after="100"/>
              <w:jc w:val="right"/>
              <w:rPr>
                <w:rFonts w:eastAsia="Times New Roman"/>
              </w:rPr>
            </w:pPr>
            <w:r>
              <w:rPr>
                <w:rFonts w:eastAsia="Times New Roman"/>
                <w:color w:val="000000"/>
                <w:sz w:val="18"/>
                <w:szCs w:val="18"/>
              </w:rPr>
              <w:t>41 </w:t>
            </w:r>
          </w:p>
        </w:tc>
        <w:tc>
          <w:tcPr>
            <w:tcW w:w="0" w:type="auto"/>
            <w:shd w:val="clear" w:color="auto" w:fill="CCEEFF"/>
            <w:tcMar>
              <w:top w:w="30" w:type="dxa"/>
              <w:left w:w="0" w:type="dxa"/>
              <w:bottom w:w="30" w:type="dxa"/>
              <w:right w:w="20" w:type="dxa"/>
            </w:tcMar>
            <w:vAlign w:val="center"/>
            <w:hideMark/>
          </w:tcPr>
          <w:p w14:paraId="5AF625C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135AC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18E027E" w14:textId="77777777" w:rsidR="00000000" w:rsidRDefault="00A10F7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0028E3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15AF5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3F55A3A" w14:textId="77777777" w:rsidR="00000000" w:rsidRDefault="00A10F7D">
            <w:pPr>
              <w:spacing w:after="100"/>
              <w:jc w:val="right"/>
              <w:rPr>
                <w:rFonts w:eastAsia="Times New Roman"/>
              </w:rPr>
            </w:pPr>
            <w:r>
              <w:rPr>
                <w:rFonts w:eastAsia="Times New Roman"/>
                <w:color w:val="000000"/>
                <w:sz w:val="18"/>
                <w:szCs w:val="18"/>
              </w:rPr>
              <w:t>573 </w:t>
            </w:r>
          </w:p>
        </w:tc>
        <w:tc>
          <w:tcPr>
            <w:tcW w:w="0" w:type="auto"/>
            <w:shd w:val="clear" w:color="auto" w:fill="CCEEFF"/>
            <w:tcMar>
              <w:top w:w="30" w:type="dxa"/>
              <w:left w:w="0" w:type="dxa"/>
              <w:bottom w:w="30" w:type="dxa"/>
              <w:right w:w="20" w:type="dxa"/>
            </w:tcMar>
            <w:vAlign w:val="center"/>
            <w:hideMark/>
          </w:tcPr>
          <w:p w14:paraId="66933BEF" w14:textId="77777777" w:rsidR="00000000" w:rsidRDefault="00A10F7D">
            <w:pPr>
              <w:spacing w:after="100"/>
              <w:jc w:val="right"/>
              <w:rPr>
                <w:rFonts w:eastAsia="Times New Roman"/>
              </w:rPr>
            </w:pPr>
          </w:p>
        </w:tc>
      </w:tr>
      <w:tr w:rsidR="00000000" w14:paraId="64BB2906" w14:textId="77777777">
        <w:trPr>
          <w:divId w:val="984041934"/>
        </w:trPr>
        <w:tc>
          <w:tcPr>
            <w:tcW w:w="0" w:type="auto"/>
            <w:gridSpan w:val="3"/>
            <w:shd w:val="clear" w:color="auto" w:fill="FFFFFF"/>
            <w:tcMar>
              <w:top w:w="30" w:type="dxa"/>
              <w:left w:w="20" w:type="dxa"/>
              <w:bottom w:w="30" w:type="dxa"/>
              <w:right w:w="20" w:type="dxa"/>
            </w:tcMar>
            <w:vAlign w:val="center"/>
            <w:hideMark/>
          </w:tcPr>
          <w:p w14:paraId="78AB043C" w14:textId="77777777" w:rsidR="00000000" w:rsidRDefault="00A10F7D">
            <w:pPr>
              <w:spacing w:after="100"/>
              <w:rPr>
                <w:rFonts w:eastAsia="Times New Roman"/>
              </w:rPr>
            </w:pPr>
            <w:r>
              <w:rPr>
                <w:rFonts w:eastAsia="Times New Roman"/>
                <w:b/>
                <w:bCs/>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14:paraId="53CE6184" w14:textId="77777777" w:rsidR="00000000" w:rsidRDefault="00A10F7D">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2F7FD833"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695EECC" w14:textId="77777777" w:rsidR="00000000" w:rsidRDefault="00A10F7D">
            <w:pPr>
              <w:spacing w:after="100"/>
              <w:jc w:val="right"/>
              <w:rPr>
                <w:rFonts w:eastAsia="Times New Roman"/>
              </w:rPr>
            </w:pPr>
            <w:r>
              <w:rPr>
                <w:rFonts w:eastAsia="Times New Roman"/>
                <w:color w:val="000000"/>
                <w:sz w:val="18"/>
                <w:szCs w:val="18"/>
              </w:rPr>
              <w:t>10,580 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0F6F2E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D09BB9"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9F2D6F5"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42D4B2C" w14:textId="77777777" w:rsidR="00000000" w:rsidRDefault="00A10F7D">
            <w:pPr>
              <w:spacing w:after="100"/>
              <w:jc w:val="right"/>
              <w:rPr>
                <w:rFonts w:eastAsia="Times New Roman"/>
              </w:rPr>
            </w:pPr>
            <w:r>
              <w:rPr>
                <w:rFonts w:eastAsia="Times New Roman"/>
                <w:color w:val="000000"/>
                <w:sz w:val="18"/>
                <w:szCs w:val="18"/>
              </w:rPr>
              <w:t>88,578 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8A9AC7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4AA7D3"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B152BE2"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6415BF6" w14:textId="77777777" w:rsidR="00000000" w:rsidRDefault="00A10F7D">
            <w:pPr>
              <w:spacing w:after="100"/>
              <w:jc w:val="right"/>
              <w:rPr>
                <w:rFonts w:eastAsia="Times New Roman"/>
              </w:rPr>
            </w:pPr>
            <w:r>
              <w:rPr>
                <w:rFonts w:eastAsia="Times New Roman"/>
                <w:color w:val="000000"/>
                <w:sz w:val="18"/>
                <w:szCs w:val="18"/>
              </w:rPr>
              <w:t>392 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471C48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8E73C6"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2FC33E4"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005F9E2E" w14:textId="77777777" w:rsidR="00000000" w:rsidRDefault="00A10F7D">
            <w:pPr>
              <w:spacing w:after="100"/>
              <w:jc w:val="right"/>
              <w:rPr>
                <w:rFonts w:eastAsia="Times New Roman"/>
              </w:rPr>
            </w:pPr>
            <w:r>
              <w:rPr>
                <w:rFonts w:eastAsia="Times New Roman"/>
                <w:color w:val="000000"/>
                <w:sz w:val="18"/>
                <w:szCs w:val="18"/>
              </w:rPr>
              <w:t>(542)</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F43F0D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7BA022"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DBAFE69"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9BED59E" w14:textId="77777777" w:rsidR="00000000" w:rsidRDefault="00A10F7D">
            <w:pPr>
              <w:spacing w:after="100"/>
              <w:jc w:val="right"/>
              <w:rPr>
                <w:rFonts w:eastAsia="Times New Roman"/>
              </w:rPr>
            </w:pPr>
            <w:r>
              <w:rPr>
                <w:rFonts w:eastAsia="Times New Roman"/>
                <w:color w:val="000000"/>
                <w:sz w:val="18"/>
                <w:szCs w:val="18"/>
              </w:rPr>
              <w:t>99,008 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915CF36" w14:textId="77777777" w:rsidR="00000000" w:rsidRDefault="00A10F7D">
            <w:pPr>
              <w:spacing w:after="100"/>
              <w:jc w:val="right"/>
              <w:rPr>
                <w:rFonts w:eastAsia="Times New Roman"/>
              </w:rPr>
            </w:pPr>
          </w:p>
        </w:tc>
      </w:tr>
      <w:tr w:rsidR="00000000" w14:paraId="3ED7FDEB" w14:textId="77777777">
        <w:trPr>
          <w:divId w:val="984041934"/>
        </w:trPr>
        <w:tc>
          <w:tcPr>
            <w:tcW w:w="0" w:type="auto"/>
            <w:gridSpan w:val="3"/>
            <w:shd w:val="clear" w:color="auto" w:fill="CCEEFF"/>
            <w:tcMar>
              <w:top w:w="30" w:type="dxa"/>
              <w:left w:w="20" w:type="dxa"/>
              <w:bottom w:w="30" w:type="dxa"/>
              <w:right w:w="20" w:type="dxa"/>
            </w:tcMar>
            <w:vAlign w:val="center"/>
            <w:hideMark/>
          </w:tcPr>
          <w:p w14:paraId="7B21C649" w14:textId="77777777" w:rsidR="00000000" w:rsidRDefault="00A10F7D">
            <w:pPr>
              <w:spacing w:after="100"/>
              <w:rPr>
                <w:rFonts w:eastAsia="Times New Roman"/>
              </w:rPr>
            </w:pPr>
            <w:r>
              <w:rPr>
                <w:rFonts w:eastAsia="Times New Roman"/>
                <w:b/>
                <w:bCs/>
                <w:color w:val="000000"/>
                <w:sz w:val="18"/>
                <w:szCs w:val="18"/>
              </w:rPr>
              <w:t>Liabilities:</w:t>
            </w:r>
          </w:p>
        </w:tc>
        <w:tc>
          <w:tcPr>
            <w:tcW w:w="0" w:type="auto"/>
            <w:gridSpan w:val="3"/>
            <w:shd w:val="clear" w:color="auto" w:fill="CCEEFF"/>
            <w:tcMar>
              <w:top w:w="0" w:type="dxa"/>
              <w:left w:w="20" w:type="dxa"/>
              <w:bottom w:w="0" w:type="dxa"/>
              <w:right w:w="20" w:type="dxa"/>
            </w:tcMar>
            <w:vAlign w:val="center"/>
            <w:hideMark/>
          </w:tcPr>
          <w:p w14:paraId="59C0C911" w14:textId="77777777" w:rsidR="00000000" w:rsidRDefault="00A10F7D">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3EE766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413677"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6D3666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0C1194"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50B08E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621B60"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5C1235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74B46B"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13A2631" w14:textId="77777777" w:rsidR="00000000" w:rsidRDefault="00A10F7D">
            <w:pPr>
              <w:spacing w:after="100"/>
              <w:rPr>
                <w:rFonts w:eastAsia="Times New Roman"/>
                <w:sz w:val="20"/>
                <w:szCs w:val="20"/>
              </w:rPr>
            </w:pPr>
          </w:p>
        </w:tc>
      </w:tr>
      <w:tr w:rsidR="00000000" w14:paraId="393BB0A7" w14:textId="77777777">
        <w:trPr>
          <w:divId w:val="984041934"/>
        </w:trPr>
        <w:tc>
          <w:tcPr>
            <w:tcW w:w="0" w:type="auto"/>
            <w:gridSpan w:val="3"/>
            <w:shd w:val="clear" w:color="auto" w:fill="FFFFFF"/>
            <w:tcMar>
              <w:top w:w="30" w:type="dxa"/>
              <w:left w:w="20" w:type="dxa"/>
              <w:bottom w:w="30" w:type="dxa"/>
              <w:right w:w="20" w:type="dxa"/>
            </w:tcMar>
            <w:vAlign w:val="center"/>
            <w:hideMark/>
          </w:tcPr>
          <w:p w14:paraId="7F34EB39" w14:textId="77777777" w:rsidR="00000000" w:rsidRDefault="00A10F7D">
            <w:pPr>
              <w:spacing w:after="100"/>
              <w:rPr>
                <w:rFonts w:eastAsia="Times New Roman"/>
              </w:rPr>
            </w:pPr>
            <w:r>
              <w:rPr>
                <w:rFonts w:eastAsia="Times New Roman"/>
                <w:color w:val="000000"/>
                <w:sz w:val="18"/>
                <w:szCs w:val="18"/>
              </w:rPr>
              <w:t>Other liabilities:</w:t>
            </w:r>
          </w:p>
        </w:tc>
        <w:tc>
          <w:tcPr>
            <w:tcW w:w="0" w:type="auto"/>
            <w:gridSpan w:val="3"/>
            <w:shd w:val="clear" w:color="auto" w:fill="FFFFFF"/>
            <w:tcMar>
              <w:top w:w="0" w:type="dxa"/>
              <w:left w:w="20" w:type="dxa"/>
              <w:bottom w:w="0" w:type="dxa"/>
              <w:right w:w="20" w:type="dxa"/>
            </w:tcMar>
            <w:vAlign w:val="center"/>
            <w:hideMark/>
          </w:tcPr>
          <w:p w14:paraId="2C30D528"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6E254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9965D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E4E0C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8F9C1D"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64E75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0CCB0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D5A922"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C62BC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8B6F5B" w14:textId="77777777" w:rsidR="00000000" w:rsidRDefault="00A10F7D">
            <w:pPr>
              <w:spacing w:after="100"/>
              <w:rPr>
                <w:rFonts w:eastAsia="Times New Roman"/>
                <w:sz w:val="20"/>
                <w:szCs w:val="20"/>
              </w:rPr>
            </w:pPr>
          </w:p>
        </w:tc>
      </w:tr>
      <w:tr w:rsidR="00000000" w14:paraId="745545B7" w14:textId="77777777">
        <w:trPr>
          <w:divId w:val="984041934"/>
        </w:trPr>
        <w:tc>
          <w:tcPr>
            <w:tcW w:w="0" w:type="auto"/>
            <w:gridSpan w:val="3"/>
            <w:shd w:val="clear" w:color="auto" w:fill="CCEEFF"/>
            <w:tcMar>
              <w:top w:w="30" w:type="dxa"/>
              <w:left w:w="20" w:type="dxa"/>
              <w:bottom w:w="30" w:type="dxa"/>
              <w:right w:w="20" w:type="dxa"/>
            </w:tcMar>
            <w:vAlign w:val="center"/>
            <w:hideMark/>
          </w:tcPr>
          <w:p w14:paraId="41F4D228" w14:textId="77777777" w:rsidR="00000000" w:rsidRDefault="00A10F7D">
            <w:pPr>
              <w:spacing w:after="100"/>
              <w:divId w:val="103884722"/>
              <w:rPr>
                <w:rFonts w:eastAsia="Times New Roman"/>
              </w:rPr>
            </w:pPr>
            <w:r>
              <w:rPr>
                <w:rFonts w:eastAsia="Times New Roman"/>
                <w:color w:val="000000"/>
                <w:sz w:val="18"/>
                <w:szCs w:val="18"/>
              </w:rPr>
              <w:t>Derivative liabilitie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682F1A0D" w14:textId="77777777" w:rsidR="00000000" w:rsidRDefault="00A10F7D">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72075689"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1E8FC29A" w14:textId="77777777" w:rsidR="00000000" w:rsidRDefault="00A10F7D">
            <w:pPr>
              <w:spacing w:after="100"/>
              <w:jc w:val="right"/>
              <w:rPr>
                <w:rFonts w:eastAsia="Times New Roman"/>
              </w:rPr>
            </w:pPr>
            <w:r>
              <w:rPr>
                <w:rFonts w:eastAsia="Times New Roman"/>
                <w:color w:val="000000"/>
                <w:sz w:val="18"/>
                <w:szCs w:val="18"/>
              </w:rPr>
              <w:t>838 </w:t>
            </w:r>
          </w:p>
        </w:tc>
        <w:tc>
          <w:tcPr>
            <w:tcW w:w="0" w:type="auto"/>
            <w:shd w:val="clear" w:color="auto" w:fill="CCEEFF"/>
            <w:tcMar>
              <w:top w:w="30" w:type="dxa"/>
              <w:left w:w="0" w:type="dxa"/>
              <w:bottom w:w="30" w:type="dxa"/>
              <w:right w:w="20" w:type="dxa"/>
            </w:tcMar>
            <w:vAlign w:val="center"/>
            <w:hideMark/>
          </w:tcPr>
          <w:p w14:paraId="0C29591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4BF50A"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62045C1E"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5C4EE2C8" w14:textId="77777777" w:rsidR="00000000" w:rsidRDefault="00A10F7D">
            <w:pPr>
              <w:spacing w:after="100"/>
              <w:jc w:val="right"/>
              <w:rPr>
                <w:rFonts w:eastAsia="Times New Roman"/>
              </w:rPr>
            </w:pPr>
            <w:r>
              <w:rPr>
                <w:rFonts w:eastAsia="Times New Roman"/>
                <w:color w:val="000000"/>
                <w:sz w:val="18"/>
                <w:szCs w:val="18"/>
              </w:rPr>
              <w:t>965 </w:t>
            </w:r>
          </w:p>
        </w:tc>
        <w:tc>
          <w:tcPr>
            <w:tcW w:w="0" w:type="auto"/>
            <w:shd w:val="clear" w:color="auto" w:fill="CCEEFF"/>
            <w:tcMar>
              <w:top w:w="30" w:type="dxa"/>
              <w:left w:w="0" w:type="dxa"/>
              <w:bottom w:w="30" w:type="dxa"/>
              <w:right w:w="20" w:type="dxa"/>
            </w:tcMar>
            <w:vAlign w:val="center"/>
            <w:hideMark/>
          </w:tcPr>
          <w:p w14:paraId="595F047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3B6C6D"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5BBB5C99"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3DDC52F7" w14:textId="77777777" w:rsidR="00000000" w:rsidRDefault="00A10F7D">
            <w:pPr>
              <w:spacing w:after="100"/>
              <w:jc w:val="right"/>
              <w:rPr>
                <w:rFonts w:eastAsia="Times New Roman"/>
              </w:rPr>
            </w:pPr>
            <w:r>
              <w:rPr>
                <w:rFonts w:eastAsia="Times New Roman"/>
                <w:color w:val="000000"/>
                <w:sz w:val="18"/>
                <w:szCs w:val="18"/>
              </w:rPr>
              <w:t>65 </w:t>
            </w:r>
          </w:p>
        </w:tc>
        <w:tc>
          <w:tcPr>
            <w:tcW w:w="0" w:type="auto"/>
            <w:shd w:val="clear" w:color="auto" w:fill="CCEEFF"/>
            <w:tcMar>
              <w:top w:w="30" w:type="dxa"/>
              <w:left w:w="0" w:type="dxa"/>
              <w:bottom w:w="30" w:type="dxa"/>
              <w:right w:w="20" w:type="dxa"/>
            </w:tcMar>
            <w:vAlign w:val="center"/>
            <w:hideMark/>
          </w:tcPr>
          <w:p w14:paraId="4867B17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0FCCA4"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722A8212"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63CCEC37" w14:textId="77777777" w:rsidR="00000000" w:rsidRDefault="00A10F7D">
            <w:pPr>
              <w:spacing w:after="100"/>
              <w:jc w:val="right"/>
              <w:rPr>
                <w:rFonts w:eastAsia="Times New Roman"/>
              </w:rPr>
            </w:pPr>
            <w:r>
              <w:rPr>
                <w:rFonts w:eastAsia="Times New Roman"/>
                <w:color w:val="000000"/>
                <w:sz w:val="18"/>
                <w:szCs w:val="18"/>
              </w:rPr>
              <w:t>(544)</w:t>
            </w:r>
          </w:p>
        </w:tc>
        <w:tc>
          <w:tcPr>
            <w:tcW w:w="0" w:type="auto"/>
            <w:shd w:val="clear" w:color="auto" w:fill="CCEEFF"/>
            <w:tcMar>
              <w:top w:w="30" w:type="dxa"/>
              <w:left w:w="0" w:type="dxa"/>
              <w:bottom w:w="30" w:type="dxa"/>
              <w:right w:w="20" w:type="dxa"/>
            </w:tcMar>
            <w:vAlign w:val="center"/>
            <w:hideMark/>
          </w:tcPr>
          <w:p w14:paraId="478EE79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57CED1" w14:textId="77777777" w:rsidR="00000000" w:rsidRDefault="00A10F7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53A619E4"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263C243C" w14:textId="77777777" w:rsidR="00000000" w:rsidRDefault="00A10F7D">
            <w:pPr>
              <w:spacing w:after="100"/>
              <w:jc w:val="right"/>
              <w:rPr>
                <w:rFonts w:eastAsia="Times New Roman"/>
              </w:rPr>
            </w:pPr>
            <w:r>
              <w:rPr>
                <w:rFonts w:eastAsia="Times New Roman"/>
                <w:color w:val="000000"/>
                <w:sz w:val="18"/>
                <w:szCs w:val="18"/>
              </w:rPr>
              <w:t>1,324 </w:t>
            </w:r>
          </w:p>
        </w:tc>
        <w:tc>
          <w:tcPr>
            <w:tcW w:w="0" w:type="auto"/>
            <w:shd w:val="clear" w:color="auto" w:fill="CCEEFF"/>
            <w:tcMar>
              <w:top w:w="30" w:type="dxa"/>
              <w:left w:w="0" w:type="dxa"/>
              <w:bottom w:w="30" w:type="dxa"/>
              <w:right w:w="20" w:type="dxa"/>
            </w:tcMar>
            <w:vAlign w:val="center"/>
            <w:hideMark/>
          </w:tcPr>
          <w:p w14:paraId="6C46D48E" w14:textId="77777777" w:rsidR="00000000" w:rsidRDefault="00A10F7D">
            <w:pPr>
              <w:spacing w:after="100"/>
              <w:jc w:val="right"/>
              <w:rPr>
                <w:rFonts w:eastAsia="Times New Roman"/>
              </w:rPr>
            </w:pPr>
          </w:p>
        </w:tc>
      </w:tr>
      <w:tr w:rsidR="00000000" w14:paraId="57484B25" w14:textId="77777777">
        <w:trPr>
          <w:divId w:val="984041934"/>
        </w:trPr>
        <w:tc>
          <w:tcPr>
            <w:tcW w:w="0" w:type="auto"/>
            <w:gridSpan w:val="3"/>
            <w:shd w:val="clear" w:color="auto" w:fill="FFFFFF"/>
            <w:tcMar>
              <w:top w:w="30" w:type="dxa"/>
              <w:left w:w="20" w:type="dxa"/>
              <w:bottom w:w="30" w:type="dxa"/>
              <w:right w:w="20" w:type="dxa"/>
            </w:tcMar>
            <w:vAlign w:val="center"/>
            <w:hideMark/>
          </w:tcPr>
          <w:p w14:paraId="066080AF" w14:textId="77777777" w:rsidR="00000000" w:rsidRDefault="00A10F7D">
            <w:pPr>
              <w:spacing w:after="100"/>
              <w:rPr>
                <w:rFonts w:eastAsia="Times New Roman"/>
              </w:rPr>
            </w:pPr>
            <w:r>
              <w:rPr>
                <w:rFonts w:eastAsia="Times New Roman"/>
                <w:b/>
                <w:bCs/>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14:paraId="3F356F26"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FF5D9C5"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5B05A06" w14:textId="77777777" w:rsidR="00000000" w:rsidRDefault="00A10F7D">
            <w:pPr>
              <w:spacing w:after="100"/>
              <w:jc w:val="right"/>
              <w:rPr>
                <w:rFonts w:eastAsia="Times New Roman"/>
              </w:rPr>
            </w:pPr>
            <w:r>
              <w:rPr>
                <w:rFonts w:eastAsia="Times New Roman"/>
                <w:color w:val="000000"/>
                <w:sz w:val="18"/>
                <w:szCs w:val="18"/>
              </w:rPr>
              <w:t>838 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97A4A9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8CFF83"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333314F"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DF7930B" w14:textId="77777777" w:rsidR="00000000" w:rsidRDefault="00A10F7D">
            <w:pPr>
              <w:spacing w:after="100"/>
              <w:jc w:val="right"/>
              <w:rPr>
                <w:rFonts w:eastAsia="Times New Roman"/>
              </w:rPr>
            </w:pPr>
            <w:r>
              <w:rPr>
                <w:rFonts w:eastAsia="Times New Roman"/>
                <w:color w:val="000000"/>
                <w:sz w:val="18"/>
                <w:szCs w:val="18"/>
              </w:rPr>
              <w:t>965 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DD0E3B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BBB6D9"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962697E"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F75C544" w14:textId="77777777" w:rsidR="00000000" w:rsidRDefault="00A10F7D">
            <w:pPr>
              <w:spacing w:after="100"/>
              <w:jc w:val="right"/>
              <w:rPr>
                <w:rFonts w:eastAsia="Times New Roman"/>
              </w:rPr>
            </w:pPr>
            <w:r>
              <w:rPr>
                <w:rFonts w:eastAsia="Times New Roman"/>
                <w:color w:val="000000"/>
                <w:sz w:val="18"/>
                <w:szCs w:val="18"/>
              </w:rPr>
              <w:t>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41D87E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F3D70C"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48DECA8"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3BCC843" w14:textId="77777777" w:rsidR="00000000" w:rsidRDefault="00A10F7D">
            <w:pPr>
              <w:spacing w:after="100"/>
              <w:jc w:val="right"/>
              <w:rPr>
                <w:rFonts w:eastAsia="Times New Roman"/>
              </w:rPr>
            </w:pPr>
            <w:r>
              <w:rPr>
                <w:rFonts w:eastAsia="Times New Roman"/>
                <w:color w:val="000000"/>
                <w:sz w:val="18"/>
                <w:szCs w:val="18"/>
              </w:rPr>
              <w:t>(544)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C5BAD5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16F917"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05ED08E"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073B254" w14:textId="77777777" w:rsidR="00000000" w:rsidRDefault="00A10F7D">
            <w:pPr>
              <w:spacing w:after="100"/>
              <w:jc w:val="right"/>
              <w:rPr>
                <w:rFonts w:eastAsia="Times New Roman"/>
              </w:rPr>
            </w:pPr>
            <w:r>
              <w:rPr>
                <w:rFonts w:eastAsia="Times New Roman"/>
                <w:color w:val="000000"/>
                <w:sz w:val="18"/>
                <w:szCs w:val="18"/>
              </w:rPr>
              <w:t>1,324 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18CF2B8" w14:textId="77777777" w:rsidR="00000000" w:rsidRDefault="00A10F7D">
            <w:pPr>
              <w:spacing w:after="100"/>
              <w:jc w:val="right"/>
              <w:rPr>
                <w:rFonts w:eastAsia="Times New Roman"/>
              </w:rPr>
            </w:pPr>
          </w:p>
        </w:tc>
      </w:tr>
    </w:tbl>
    <w:p w14:paraId="0B779D2A" w14:textId="77777777" w:rsidR="00000000" w:rsidRDefault="00A10F7D">
      <w:pPr>
        <w:divId w:val="984041934"/>
        <w:rPr>
          <w:rFonts w:eastAsia="Times New Roman"/>
        </w:rPr>
      </w:pPr>
      <w:r>
        <w:rPr>
          <w:rFonts w:eastAsia="Times New Roman"/>
          <w:color w:val="000000"/>
          <w:sz w:val="20"/>
          <w:szCs w:val="20"/>
        </w:rPr>
        <w:t>__________</w:t>
      </w:r>
    </w:p>
    <w:p w14:paraId="06D51C1E" w14:textId="77777777" w:rsidR="00000000" w:rsidRDefault="00A10F7D">
      <w:pPr>
        <w:ind w:hanging="360"/>
        <w:jc w:val="both"/>
        <w:divId w:val="141119181"/>
        <w:rPr>
          <w:rFonts w:eastAsia="Times New Roman"/>
        </w:rPr>
      </w:pPr>
      <w:r>
        <w:rPr>
          <w:rFonts w:eastAsia="Times New Roman"/>
          <w:color w:val="000000"/>
          <w:sz w:val="10"/>
          <w:szCs w:val="10"/>
          <w:shd w:val="clear" w:color="auto" w:fill="FFFFFF"/>
        </w:rPr>
        <w:t>(1</w:t>
      </w:r>
      <w:r>
        <w:rPr>
          <w:rFonts w:eastAsia="Times New Roman"/>
          <w:color w:val="000000"/>
          <w:sz w:val="10"/>
          <w:szCs w:val="10"/>
          <w:shd w:val="clear" w:color="auto" w:fill="FFFFFF"/>
        </w:rPr>
        <w:t>)</w:t>
      </w:r>
      <w:r>
        <w:rPr>
          <w:rFonts w:eastAsia="Times New Roman"/>
          <w:color w:val="000000"/>
          <w:sz w:val="16"/>
          <w:szCs w:val="16"/>
          <w:shd w:val="clear" w:color="auto" w:fill="FFFFFF"/>
        </w:rPr>
        <w:t>Represents balance sheet netting of derivative asse</w:t>
      </w:r>
      <w:r>
        <w:rPr>
          <w:rFonts w:eastAsia="Times New Roman"/>
          <w:color w:val="000000"/>
          <w:sz w:val="16"/>
          <w:szCs w:val="16"/>
          <w:shd w:val="clear" w:color="auto" w:fill="FFFFFF"/>
        </w:rPr>
        <w:t>ts and liabilities, and related payables and receivables for cash collateral held or placed with the same counterparty. See “Note 8—Derivative Instruments and Hedging Activities” for additional information.</w:t>
      </w:r>
    </w:p>
    <w:p w14:paraId="38A465CB" w14:textId="77777777" w:rsidR="00000000" w:rsidRDefault="00A10F7D">
      <w:pPr>
        <w:ind w:hanging="360"/>
        <w:jc w:val="both"/>
        <w:divId w:val="1056469835"/>
        <w:rPr>
          <w:rFonts w:eastAsia="Times New Roman"/>
        </w:rPr>
      </w:pPr>
      <w:r>
        <w:rPr>
          <w:rFonts w:eastAsia="Times New Roman"/>
          <w:color w:val="000000"/>
          <w:sz w:val="10"/>
          <w:szCs w:val="10"/>
          <w:shd w:val="clear" w:color="auto" w:fill="FFFFFF"/>
        </w:rPr>
        <w:t>(2</w:t>
      </w:r>
      <w:r>
        <w:rPr>
          <w:rFonts w:eastAsia="Times New Roman"/>
          <w:color w:val="000000"/>
          <w:sz w:val="10"/>
          <w:szCs w:val="10"/>
          <w:shd w:val="clear" w:color="auto" w:fill="FFFFFF"/>
        </w:rPr>
        <w:t>)</w:t>
      </w:r>
      <w:r>
        <w:rPr>
          <w:rFonts w:eastAsia="Times New Roman"/>
          <w:color w:val="000000"/>
          <w:sz w:val="16"/>
          <w:szCs w:val="16"/>
          <w:shd w:val="clear" w:color="auto" w:fill="FFFFFF"/>
        </w:rPr>
        <w:t xml:space="preserve">Does not reflect </w:t>
      </w:r>
      <w:r>
        <w:rPr>
          <w:rFonts w:eastAsia="Times New Roman"/>
          <w:color w:val="000000"/>
          <w:sz w:val="16"/>
          <w:szCs w:val="16"/>
        </w:rPr>
        <w:t>$6 million</w:t>
      </w:r>
      <w:r>
        <w:rPr>
          <w:rFonts w:eastAsia="Times New Roman"/>
          <w:color w:val="000000"/>
          <w:sz w:val="16"/>
          <w:szCs w:val="16"/>
          <w:shd w:val="clear" w:color="auto" w:fill="FFFFFF"/>
        </w:rPr>
        <w:t xml:space="preserve"> and $11 million re</w:t>
      </w:r>
      <w:r>
        <w:rPr>
          <w:rFonts w:eastAsia="Times New Roman"/>
          <w:color w:val="000000"/>
          <w:sz w:val="16"/>
          <w:szCs w:val="16"/>
          <w:shd w:val="clear" w:color="auto" w:fill="FFFFFF"/>
        </w:rPr>
        <w:t>cognized as a net valuation allowance on derivative assets and liabilities for non-performance risk as of September 30, 2022 and December 31, 2021, respectively. Non-performance risk is included in derivative assets and liabilities, which are part of other</w:t>
      </w:r>
      <w:r>
        <w:rPr>
          <w:rFonts w:eastAsia="Times New Roman"/>
          <w:color w:val="000000"/>
          <w:sz w:val="16"/>
          <w:szCs w:val="16"/>
          <w:shd w:val="clear" w:color="auto" w:fill="FFFFFF"/>
        </w:rPr>
        <w:t xml:space="preserve"> assets and other liabilities on the consolidated balance sheets, and is recorded through non-interest income in the consolidated statements of income.</w:t>
      </w:r>
    </w:p>
    <w:p w14:paraId="15E1EDBF" w14:textId="77777777" w:rsidR="00000000" w:rsidRDefault="00A10F7D">
      <w:pPr>
        <w:ind w:hanging="360"/>
        <w:jc w:val="both"/>
        <w:divId w:val="825778329"/>
        <w:rPr>
          <w:rFonts w:eastAsia="Times New Roman"/>
        </w:rPr>
      </w:pPr>
      <w:r>
        <w:rPr>
          <w:rFonts w:eastAsia="Times New Roman"/>
          <w:color w:val="000000"/>
          <w:sz w:val="10"/>
          <w:szCs w:val="10"/>
          <w:shd w:val="clear" w:color="auto" w:fill="FFFFFF"/>
        </w:rPr>
        <w:t>(3</w:t>
      </w:r>
      <w:r>
        <w:rPr>
          <w:rFonts w:eastAsia="Times New Roman"/>
          <w:color w:val="000000"/>
          <w:sz w:val="10"/>
          <w:szCs w:val="10"/>
          <w:shd w:val="clear" w:color="auto" w:fill="FFFFFF"/>
        </w:rPr>
        <w:t>)</w:t>
      </w:r>
      <w:r>
        <w:rPr>
          <w:rFonts w:eastAsia="Times New Roman"/>
          <w:color w:val="000000"/>
          <w:sz w:val="16"/>
          <w:szCs w:val="16"/>
          <w:shd w:val="clear" w:color="auto" w:fill="FFFFFF"/>
        </w:rPr>
        <w:t xml:space="preserve">As of September 30, 2022 and December 31, 2021, other includes retained interests in securitizations </w:t>
      </w:r>
      <w:r>
        <w:rPr>
          <w:rFonts w:eastAsia="Times New Roman"/>
          <w:color w:val="000000"/>
          <w:sz w:val="16"/>
          <w:szCs w:val="16"/>
          <w:shd w:val="clear" w:color="auto" w:fill="FFFFFF"/>
        </w:rPr>
        <w:t>o</w:t>
      </w:r>
      <w:r>
        <w:rPr>
          <w:rFonts w:eastAsia="Times New Roman"/>
          <w:color w:val="000000"/>
          <w:sz w:val="16"/>
          <w:szCs w:val="16"/>
        </w:rPr>
        <w:t>f $36 million</w:t>
      </w:r>
      <w:r>
        <w:rPr>
          <w:rFonts w:eastAsia="Times New Roman"/>
          <w:color w:val="000000"/>
          <w:sz w:val="16"/>
          <w:szCs w:val="16"/>
          <w:shd w:val="clear" w:color="auto" w:fill="FFFFFF"/>
        </w:rPr>
        <w:t xml:space="preserve"> and $41 million, deferred compensation plan assets of </w:t>
      </w:r>
      <w:r>
        <w:rPr>
          <w:rFonts w:eastAsia="Times New Roman"/>
          <w:color w:val="000000"/>
          <w:sz w:val="16"/>
          <w:szCs w:val="16"/>
        </w:rPr>
        <w:t>$416 million</w:t>
      </w:r>
      <w:r>
        <w:rPr>
          <w:rFonts w:eastAsia="Times New Roman"/>
          <w:color w:val="000000"/>
          <w:sz w:val="16"/>
          <w:szCs w:val="16"/>
          <w:shd w:val="clear" w:color="auto" w:fill="FFFFFF"/>
        </w:rPr>
        <w:t xml:space="preserve"> and $490 million, and equity securities of $15 million (including unrealiz</w:t>
      </w:r>
      <w:r>
        <w:rPr>
          <w:rFonts w:eastAsia="Times New Roman"/>
          <w:color w:val="000000"/>
          <w:sz w:val="16"/>
          <w:szCs w:val="16"/>
        </w:rPr>
        <w:t>ed losses of $17 million) and $42 million (including unrealized losses of $36 million), respectively</w:t>
      </w:r>
      <w:r>
        <w:rPr>
          <w:rFonts w:eastAsia="Times New Roman"/>
          <w:color w:val="000000"/>
          <w:sz w:val="16"/>
          <w:szCs w:val="16"/>
        </w:rPr>
        <w:t>.</w:t>
      </w:r>
    </w:p>
    <w:p w14:paraId="176A796D" w14:textId="77777777" w:rsidR="00000000" w:rsidRDefault="00A10F7D">
      <w:pPr>
        <w:divId w:val="1731607928"/>
        <w:rPr>
          <w:rFonts w:eastAsia="Times New Roman"/>
        </w:rPr>
      </w:pPr>
      <w:r>
        <w:rPr>
          <w:rFonts w:eastAsia="Times New Roman"/>
          <w:b/>
          <w:bCs/>
          <w:color w:val="000000"/>
          <w:sz w:val="20"/>
          <w:szCs w:val="20"/>
        </w:rPr>
        <w:t>Level 3 Recurring Fair Value Rollforward</w:t>
      </w:r>
    </w:p>
    <w:p w14:paraId="6AC1178C" w14:textId="77777777" w:rsidR="00000000" w:rsidRDefault="00A10F7D">
      <w:pPr>
        <w:jc w:val="both"/>
        <w:divId w:val="1112434815"/>
        <w:rPr>
          <w:rFonts w:eastAsia="Times New Roman"/>
        </w:rPr>
      </w:pPr>
      <w:r>
        <w:rPr>
          <w:rFonts w:eastAsia="Times New Roman"/>
          <w:color w:val="000000"/>
          <w:sz w:val="20"/>
          <w:szCs w:val="20"/>
        </w:rPr>
        <w:t xml:space="preserve">The table below presents a reconciliation for all assets and liabilities measured and recognized at fair value on a recurring basis using significant unobservable inputs (Level 3) for the three and nine months ended September 30, 2022 and 2021. Generally, </w:t>
      </w:r>
      <w:r>
        <w:rPr>
          <w:rFonts w:eastAsia="Times New Roman"/>
          <w:color w:val="000000"/>
          <w:sz w:val="20"/>
          <w:szCs w:val="20"/>
        </w:rPr>
        <w:t>transfers into Level 3 were primarily driven by the usage of unobservable assumptions in the pricing of these financial instruments as evidenced by wider pricing variations among pricing vendors and transfers out of Level 3 were primarily driven by the usa</w:t>
      </w:r>
      <w:r>
        <w:rPr>
          <w:rFonts w:eastAsia="Times New Roman"/>
          <w:color w:val="000000"/>
          <w:sz w:val="20"/>
          <w:szCs w:val="20"/>
        </w:rPr>
        <w:t>ge of assumptions corroborated by market observable information as evidenced by tighter pricing among multiple pricing sources.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5AE43803" w14:textId="77777777">
        <w:trPr>
          <w:divId w:val="1253709155"/>
          <w:jc w:val="center"/>
        </w:trPr>
        <w:tc>
          <w:tcPr>
            <w:tcW w:w="50" w:type="pct"/>
            <w:vAlign w:val="center"/>
            <w:hideMark/>
          </w:tcPr>
          <w:p w14:paraId="0CB1449B" w14:textId="77777777" w:rsidR="00000000" w:rsidRDefault="00A10F7D">
            <w:pPr>
              <w:jc w:val="both"/>
              <w:rPr>
                <w:rFonts w:eastAsia="Times New Roman"/>
              </w:rPr>
            </w:pPr>
          </w:p>
        </w:tc>
        <w:tc>
          <w:tcPr>
            <w:tcW w:w="1606" w:type="pct"/>
            <w:vAlign w:val="center"/>
            <w:hideMark/>
          </w:tcPr>
          <w:p w14:paraId="07A1B39F" w14:textId="77777777" w:rsidR="00000000" w:rsidRDefault="00A10F7D">
            <w:pPr>
              <w:spacing w:after="100"/>
              <w:rPr>
                <w:rFonts w:eastAsia="Times New Roman"/>
                <w:sz w:val="20"/>
                <w:szCs w:val="20"/>
              </w:rPr>
            </w:pPr>
          </w:p>
        </w:tc>
        <w:tc>
          <w:tcPr>
            <w:tcW w:w="5" w:type="pct"/>
            <w:vAlign w:val="center"/>
            <w:hideMark/>
          </w:tcPr>
          <w:p w14:paraId="61748EE9" w14:textId="77777777" w:rsidR="00000000" w:rsidRDefault="00A10F7D">
            <w:pPr>
              <w:spacing w:after="100"/>
              <w:rPr>
                <w:rFonts w:eastAsia="Times New Roman"/>
                <w:sz w:val="20"/>
                <w:szCs w:val="20"/>
              </w:rPr>
            </w:pPr>
          </w:p>
        </w:tc>
        <w:tc>
          <w:tcPr>
            <w:tcW w:w="50" w:type="pct"/>
            <w:vAlign w:val="center"/>
            <w:hideMark/>
          </w:tcPr>
          <w:p w14:paraId="4F9B6AAB" w14:textId="77777777" w:rsidR="00000000" w:rsidRDefault="00A10F7D">
            <w:pPr>
              <w:spacing w:after="100"/>
              <w:rPr>
                <w:rFonts w:eastAsia="Times New Roman"/>
                <w:sz w:val="20"/>
                <w:szCs w:val="20"/>
              </w:rPr>
            </w:pPr>
          </w:p>
        </w:tc>
        <w:tc>
          <w:tcPr>
            <w:tcW w:w="1614" w:type="pct"/>
            <w:vAlign w:val="center"/>
            <w:hideMark/>
          </w:tcPr>
          <w:p w14:paraId="1857FCC9" w14:textId="77777777" w:rsidR="00000000" w:rsidRDefault="00A10F7D">
            <w:pPr>
              <w:spacing w:after="100"/>
              <w:rPr>
                <w:rFonts w:eastAsia="Times New Roman"/>
                <w:sz w:val="20"/>
                <w:szCs w:val="20"/>
              </w:rPr>
            </w:pPr>
          </w:p>
        </w:tc>
        <w:tc>
          <w:tcPr>
            <w:tcW w:w="5" w:type="pct"/>
            <w:vAlign w:val="center"/>
            <w:hideMark/>
          </w:tcPr>
          <w:p w14:paraId="02897C9F" w14:textId="77777777" w:rsidR="00000000" w:rsidRDefault="00A10F7D">
            <w:pPr>
              <w:spacing w:after="100"/>
              <w:rPr>
                <w:rFonts w:eastAsia="Times New Roman"/>
                <w:sz w:val="20"/>
                <w:szCs w:val="20"/>
              </w:rPr>
            </w:pPr>
          </w:p>
        </w:tc>
        <w:tc>
          <w:tcPr>
            <w:tcW w:w="50" w:type="pct"/>
            <w:vAlign w:val="center"/>
            <w:hideMark/>
          </w:tcPr>
          <w:p w14:paraId="6F7E8BD1" w14:textId="77777777" w:rsidR="00000000" w:rsidRDefault="00A10F7D">
            <w:pPr>
              <w:spacing w:after="100"/>
              <w:rPr>
                <w:rFonts w:eastAsia="Times New Roman"/>
                <w:sz w:val="20"/>
                <w:szCs w:val="20"/>
              </w:rPr>
            </w:pPr>
          </w:p>
        </w:tc>
        <w:tc>
          <w:tcPr>
            <w:tcW w:w="1614" w:type="pct"/>
            <w:vAlign w:val="center"/>
            <w:hideMark/>
          </w:tcPr>
          <w:p w14:paraId="64C6C9A3" w14:textId="77777777" w:rsidR="00000000" w:rsidRDefault="00A10F7D">
            <w:pPr>
              <w:spacing w:after="100"/>
              <w:rPr>
                <w:rFonts w:eastAsia="Times New Roman"/>
                <w:sz w:val="20"/>
                <w:szCs w:val="20"/>
              </w:rPr>
            </w:pPr>
          </w:p>
        </w:tc>
        <w:tc>
          <w:tcPr>
            <w:tcW w:w="5" w:type="pct"/>
            <w:vAlign w:val="center"/>
            <w:hideMark/>
          </w:tcPr>
          <w:p w14:paraId="39325499" w14:textId="77777777" w:rsidR="00000000" w:rsidRDefault="00A10F7D">
            <w:pPr>
              <w:spacing w:after="100"/>
              <w:rPr>
                <w:rFonts w:eastAsia="Times New Roman"/>
                <w:sz w:val="20"/>
                <w:szCs w:val="20"/>
              </w:rPr>
            </w:pPr>
          </w:p>
        </w:tc>
      </w:tr>
      <w:tr w:rsidR="00000000" w14:paraId="0F195EFE" w14:textId="77777777">
        <w:trPr>
          <w:divId w:val="1253709155"/>
          <w:trHeight w:val="300"/>
          <w:jc w:val="center"/>
        </w:trPr>
        <w:tc>
          <w:tcPr>
            <w:tcW w:w="0" w:type="auto"/>
            <w:gridSpan w:val="9"/>
            <w:tcMar>
              <w:top w:w="0" w:type="dxa"/>
              <w:left w:w="20" w:type="dxa"/>
              <w:bottom w:w="0" w:type="dxa"/>
              <w:right w:w="20" w:type="dxa"/>
            </w:tcMar>
            <w:vAlign w:val="center"/>
            <w:hideMark/>
          </w:tcPr>
          <w:p w14:paraId="0045C168" w14:textId="77777777" w:rsidR="00000000" w:rsidRDefault="00A10F7D">
            <w:pPr>
              <w:spacing w:after="100"/>
              <w:rPr>
                <w:rFonts w:eastAsia="Times New Roman"/>
                <w:sz w:val="20"/>
                <w:szCs w:val="20"/>
              </w:rPr>
            </w:pPr>
          </w:p>
        </w:tc>
      </w:tr>
      <w:tr w:rsidR="00000000" w14:paraId="5BC2464A" w14:textId="77777777">
        <w:trPr>
          <w:divId w:val="1253709155"/>
          <w:jc w:val="center"/>
        </w:trPr>
        <w:tc>
          <w:tcPr>
            <w:tcW w:w="0" w:type="auto"/>
            <w:gridSpan w:val="3"/>
            <w:tcMar>
              <w:top w:w="0" w:type="dxa"/>
              <w:left w:w="20" w:type="dxa"/>
              <w:bottom w:w="0" w:type="dxa"/>
              <w:right w:w="20" w:type="dxa"/>
            </w:tcMar>
            <w:vAlign w:val="center"/>
            <w:hideMark/>
          </w:tcPr>
          <w:p w14:paraId="5B5DF031"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DD47FAB" w14:textId="77777777" w:rsidR="00000000" w:rsidRDefault="00A10F7D">
            <w:pPr>
              <w:spacing w:after="100"/>
              <w:jc w:val="center"/>
              <w:rPr>
                <w:rFonts w:eastAsia="Times New Roman"/>
              </w:rPr>
            </w:pPr>
            <w:r>
              <w:rPr>
                <w:rFonts w:eastAsia="Times New Roman"/>
                <w:color w:val="000000"/>
                <w:sz w:val="16"/>
                <w:szCs w:val="16"/>
              </w:rPr>
              <w:t>113</w:t>
            </w:r>
          </w:p>
        </w:tc>
        <w:tc>
          <w:tcPr>
            <w:tcW w:w="0" w:type="auto"/>
            <w:gridSpan w:val="3"/>
            <w:tcMar>
              <w:top w:w="30" w:type="dxa"/>
              <w:left w:w="20" w:type="dxa"/>
              <w:bottom w:w="30" w:type="dxa"/>
              <w:right w:w="20" w:type="dxa"/>
            </w:tcMar>
            <w:vAlign w:val="bottom"/>
            <w:hideMark/>
          </w:tcPr>
          <w:p w14:paraId="1C329672"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470F6B89" w14:textId="77777777" w:rsidR="00000000" w:rsidRDefault="00A10F7D">
      <w:pPr>
        <w:rPr>
          <w:rFonts w:eastAsia="Times New Roman"/>
        </w:rPr>
      </w:pPr>
      <w:r>
        <w:rPr>
          <w:rFonts w:eastAsia="Times New Roman"/>
        </w:rPr>
        <w:pict w14:anchorId="6AD86ABA">
          <v:rect id="_x0000_i1138" style="width:0;height:1.5pt" o:hralign="center" o:hrstd="t" o:hr="t" fillcolor="#a0a0a0" stroked="f"/>
        </w:pict>
      </w:r>
    </w:p>
    <w:p w14:paraId="359D3AC4" w14:textId="77777777" w:rsidR="00000000" w:rsidRDefault="00A10F7D">
      <w:pPr>
        <w:jc w:val="both"/>
        <w:divId w:val="428040806"/>
        <w:rPr>
          <w:rFonts w:eastAsia="Times New Roman"/>
        </w:rPr>
      </w:pPr>
      <w:hyperlink w:anchor="i6e014264141e49cfb6088f287bb6e6ad_13" w:history="1">
        <w:r>
          <w:rPr>
            <w:rStyle w:val="a3"/>
            <w:rFonts w:eastAsia="Times New Roman"/>
            <w:sz w:val="16"/>
            <w:szCs w:val="16"/>
          </w:rPr>
          <w:t>Table of Contents</w:t>
        </w:r>
      </w:hyperlink>
    </w:p>
    <w:p w14:paraId="6BE43C6E" w14:textId="77777777" w:rsidR="00000000" w:rsidRDefault="00A10F7D">
      <w:pPr>
        <w:divId w:val="68430116"/>
        <w:rPr>
          <w:rFonts w:eastAsia="Times New Roman"/>
        </w:rPr>
      </w:pPr>
      <w:r>
        <w:rPr>
          <w:rFonts w:eastAsia="Times New Roman"/>
          <w:b/>
          <w:bCs/>
          <w:color w:val="000000"/>
          <w:sz w:val="18"/>
          <w:szCs w:val="18"/>
        </w:rPr>
        <w:t>Table 11.2: Level 3 Recurring Fair Value Rollforward</w:t>
      </w:r>
    </w:p>
    <w:tbl>
      <w:tblPr>
        <w:tblW w:w="5000" w:type="pct"/>
        <w:tblCellMar>
          <w:top w:w="15" w:type="dxa"/>
          <w:left w:w="15" w:type="dxa"/>
          <w:bottom w:w="15" w:type="dxa"/>
          <w:right w:w="15" w:type="dxa"/>
        </w:tblCellMar>
        <w:tblLook w:val="04A0" w:firstRow="1" w:lastRow="0" w:firstColumn="1" w:lastColumn="0" w:noHBand="0" w:noVBand="1"/>
      </w:tblPr>
      <w:tblGrid>
        <w:gridCol w:w="87"/>
        <w:gridCol w:w="57"/>
        <w:gridCol w:w="1153"/>
        <w:gridCol w:w="4"/>
        <w:gridCol w:w="34"/>
        <w:gridCol w:w="36"/>
        <w:gridCol w:w="36"/>
        <w:gridCol w:w="36"/>
        <w:gridCol w:w="2"/>
        <w:gridCol w:w="109"/>
        <w:gridCol w:w="35"/>
        <w:gridCol w:w="144"/>
        <w:gridCol w:w="144"/>
        <w:gridCol w:w="74"/>
        <w:gridCol w:w="36"/>
        <w:gridCol w:w="34"/>
        <w:gridCol w:w="2"/>
        <w:gridCol w:w="36"/>
        <w:gridCol w:w="36"/>
        <w:gridCol w:w="111"/>
        <w:gridCol w:w="268"/>
        <w:gridCol w:w="144"/>
        <w:gridCol w:w="32"/>
        <w:gridCol w:w="37"/>
        <w:gridCol w:w="37"/>
        <w:gridCol w:w="38"/>
        <w:gridCol w:w="9"/>
        <w:gridCol w:w="36"/>
        <w:gridCol w:w="99"/>
        <w:gridCol w:w="11"/>
        <w:gridCol w:w="133"/>
        <w:gridCol w:w="144"/>
        <w:gridCol w:w="166"/>
        <w:gridCol w:w="36"/>
        <w:gridCol w:w="36"/>
        <w:gridCol w:w="36"/>
        <w:gridCol w:w="36"/>
        <w:gridCol w:w="95"/>
        <w:gridCol w:w="16"/>
        <w:gridCol w:w="128"/>
        <w:gridCol w:w="144"/>
        <w:gridCol w:w="144"/>
        <w:gridCol w:w="46"/>
        <w:gridCol w:w="36"/>
        <w:gridCol w:w="36"/>
        <w:gridCol w:w="26"/>
        <w:gridCol w:w="10"/>
        <w:gridCol w:w="36"/>
        <w:gridCol w:w="98"/>
        <w:gridCol w:w="13"/>
        <w:gridCol w:w="236"/>
        <w:gridCol w:w="36"/>
        <w:gridCol w:w="36"/>
        <w:gridCol w:w="36"/>
        <w:gridCol w:w="36"/>
        <w:gridCol w:w="12"/>
        <w:gridCol w:w="99"/>
        <w:gridCol w:w="45"/>
        <w:gridCol w:w="144"/>
        <w:gridCol w:w="144"/>
        <w:gridCol w:w="97"/>
        <w:gridCol w:w="36"/>
        <w:gridCol w:w="11"/>
        <w:gridCol w:w="25"/>
        <w:gridCol w:w="36"/>
        <w:gridCol w:w="36"/>
        <w:gridCol w:w="47"/>
        <w:gridCol w:w="64"/>
        <w:gridCol w:w="366"/>
        <w:gridCol w:w="144"/>
        <w:gridCol w:w="24"/>
        <w:gridCol w:w="36"/>
        <w:gridCol w:w="36"/>
        <w:gridCol w:w="36"/>
        <w:gridCol w:w="12"/>
        <w:gridCol w:w="24"/>
        <w:gridCol w:w="111"/>
        <w:gridCol w:w="9"/>
        <w:gridCol w:w="144"/>
        <w:gridCol w:w="144"/>
        <w:gridCol w:w="150"/>
        <w:gridCol w:w="36"/>
        <w:gridCol w:w="36"/>
        <w:gridCol w:w="36"/>
        <w:gridCol w:w="36"/>
        <w:gridCol w:w="38"/>
        <w:gridCol w:w="73"/>
        <w:gridCol w:w="71"/>
        <w:gridCol w:w="144"/>
        <w:gridCol w:w="144"/>
        <w:gridCol w:w="81"/>
        <w:gridCol w:w="36"/>
        <w:gridCol w:w="27"/>
        <w:gridCol w:w="9"/>
        <w:gridCol w:w="36"/>
        <w:gridCol w:w="36"/>
        <w:gridCol w:w="63"/>
        <w:gridCol w:w="48"/>
        <w:gridCol w:w="357"/>
        <w:gridCol w:w="144"/>
        <w:gridCol w:w="19"/>
        <w:gridCol w:w="125"/>
        <w:gridCol w:w="144"/>
        <w:gridCol w:w="144"/>
        <w:gridCol w:w="144"/>
        <w:gridCol w:w="234"/>
        <w:gridCol w:w="256"/>
        <w:gridCol w:w="144"/>
        <w:gridCol w:w="144"/>
        <w:gridCol w:w="144"/>
        <w:gridCol w:w="144"/>
        <w:gridCol w:w="144"/>
        <w:gridCol w:w="441"/>
        <w:gridCol w:w="144"/>
        <w:gridCol w:w="144"/>
        <w:gridCol w:w="144"/>
        <w:gridCol w:w="144"/>
        <w:gridCol w:w="144"/>
        <w:gridCol w:w="405"/>
        <w:gridCol w:w="144"/>
        <w:gridCol w:w="144"/>
        <w:gridCol w:w="144"/>
        <w:gridCol w:w="144"/>
        <w:gridCol w:w="144"/>
        <w:gridCol w:w="588"/>
        <w:gridCol w:w="144"/>
      </w:tblGrid>
      <w:tr w:rsidR="00000000" w14:paraId="18FBC721" w14:textId="77777777">
        <w:trPr>
          <w:gridAfter w:val="20"/>
          <w:divId w:val="1315834739"/>
        </w:trPr>
        <w:tc>
          <w:tcPr>
            <w:tcW w:w="50" w:type="pct"/>
            <w:vAlign w:val="center"/>
            <w:hideMark/>
          </w:tcPr>
          <w:p w14:paraId="2DEF2FE3" w14:textId="77777777" w:rsidR="00000000" w:rsidRDefault="00A10F7D">
            <w:pPr>
              <w:rPr>
                <w:rFonts w:eastAsia="Times New Roman"/>
              </w:rPr>
            </w:pPr>
          </w:p>
        </w:tc>
        <w:tc>
          <w:tcPr>
            <w:tcW w:w="697" w:type="pct"/>
            <w:gridSpan w:val="2"/>
            <w:vAlign w:val="center"/>
            <w:hideMark/>
          </w:tcPr>
          <w:p w14:paraId="4C0CEEE8" w14:textId="77777777" w:rsidR="00000000" w:rsidRDefault="00A10F7D">
            <w:pPr>
              <w:spacing w:after="100"/>
              <w:rPr>
                <w:rFonts w:eastAsia="Times New Roman"/>
                <w:sz w:val="20"/>
                <w:szCs w:val="20"/>
              </w:rPr>
            </w:pPr>
          </w:p>
        </w:tc>
        <w:tc>
          <w:tcPr>
            <w:tcW w:w="5" w:type="pct"/>
            <w:gridSpan w:val="2"/>
            <w:vAlign w:val="center"/>
            <w:hideMark/>
          </w:tcPr>
          <w:p w14:paraId="27361326" w14:textId="77777777" w:rsidR="00000000" w:rsidRDefault="00A10F7D">
            <w:pPr>
              <w:spacing w:after="100"/>
              <w:rPr>
                <w:rFonts w:eastAsia="Times New Roman"/>
                <w:sz w:val="20"/>
                <w:szCs w:val="20"/>
              </w:rPr>
            </w:pPr>
          </w:p>
        </w:tc>
        <w:tc>
          <w:tcPr>
            <w:tcW w:w="5" w:type="pct"/>
            <w:vAlign w:val="center"/>
            <w:hideMark/>
          </w:tcPr>
          <w:p w14:paraId="60895C9D" w14:textId="77777777" w:rsidR="00000000" w:rsidRDefault="00A10F7D">
            <w:pPr>
              <w:spacing w:after="100"/>
              <w:rPr>
                <w:rFonts w:eastAsia="Times New Roman"/>
                <w:sz w:val="20"/>
                <w:szCs w:val="20"/>
              </w:rPr>
            </w:pPr>
          </w:p>
        </w:tc>
        <w:tc>
          <w:tcPr>
            <w:tcW w:w="26" w:type="pct"/>
            <w:vAlign w:val="center"/>
            <w:hideMark/>
          </w:tcPr>
          <w:p w14:paraId="10B2DBA3" w14:textId="77777777" w:rsidR="00000000" w:rsidRDefault="00A10F7D">
            <w:pPr>
              <w:spacing w:after="100"/>
              <w:rPr>
                <w:rFonts w:eastAsia="Times New Roman"/>
                <w:sz w:val="20"/>
                <w:szCs w:val="20"/>
              </w:rPr>
            </w:pPr>
          </w:p>
        </w:tc>
        <w:tc>
          <w:tcPr>
            <w:tcW w:w="5" w:type="pct"/>
            <w:vAlign w:val="center"/>
            <w:hideMark/>
          </w:tcPr>
          <w:p w14:paraId="38A0C592" w14:textId="77777777" w:rsidR="00000000" w:rsidRDefault="00A10F7D">
            <w:pPr>
              <w:spacing w:after="100"/>
              <w:rPr>
                <w:rFonts w:eastAsia="Times New Roman"/>
                <w:sz w:val="20"/>
                <w:szCs w:val="20"/>
              </w:rPr>
            </w:pPr>
          </w:p>
        </w:tc>
        <w:tc>
          <w:tcPr>
            <w:tcW w:w="50" w:type="pct"/>
            <w:gridSpan w:val="2"/>
            <w:vAlign w:val="center"/>
            <w:hideMark/>
          </w:tcPr>
          <w:p w14:paraId="0AC84537" w14:textId="77777777" w:rsidR="00000000" w:rsidRDefault="00A10F7D">
            <w:pPr>
              <w:spacing w:after="100"/>
              <w:rPr>
                <w:rFonts w:eastAsia="Times New Roman"/>
                <w:sz w:val="20"/>
                <w:szCs w:val="20"/>
              </w:rPr>
            </w:pPr>
          </w:p>
        </w:tc>
        <w:tc>
          <w:tcPr>
            <w:tcW w:w="273" w:type="pct"/>
            <w:gridSpan w:val="4"/>
            <w:vAlign w:val="center"/>
            <w:hideMark/>
          </w:tcPr>
          <w:p w14:paraId="4013F3EC" w14:textId="77777777" w:rsidR="00000000" w:rsidRDefault="00A10F7D">
            <w:pPr>
              <w:spacing w:after="100"/>
              <w:rPr>
                <w:rFonts w:eastAsia="Times New Roman"/>
                <w:sz w:val="20"/>
                <w:szCs w:val="20"/>
              </w:rPr>
            </w:pPr>
          </w:p>
        </w:tc>
        <w:tc>
          <w:tcPr>
            <w:tcW w:w="5" w:type="pct"/>
            <w:vAlign w:val="center"/>
            <w:hideMark/>
          </w:tcPr>
          <w:p w14:paraId="58816D44" w14:textId="77777777" w:rsidR="00000000" w:rsidRDefault="00A10F7D">
            <w:pPr>
              <w:spacing w:after="100"/>
              <w:rPr>
                <w:rFonts w:eastAsia="Times New Roman"/>
                <w:sz w:val="20"/>
                <w:szCs w:val="20"/>
              </w:rPr>
            </w:pPr>
          </w:p>
        </w:tc>
        <w:tc>
          <w:tcPr>
            <w:tcW w:w="5" w:type="pct"/>
            <w:gridSpan w:val="2"/>
            <w:vAlign w:val="center"/>
            <w:hideMark/>
          </w:tcPr>
          <w:p w14:paraId="78499CF2" w14:textId="77777777" w:rsidR="00000000" w:rsidRDefault="00A10F7D">
            <w:pPr>
              <w:spacing w:after="100"/>
              <w:rPr>
                <w:rFonts w:eastAsia="Times New Roman"/>
                <w:sz w:val="20"/>
                <w:szCs w:val="20"/>
              </w:rPr>
            </w:pPr>
          </w:p>
        </w:tc>
        <w:tc>
          <w:tcPr>
            <w:tcW w:w="26" w:type="pct"/>
            <w:vAlign w:val="center"/>
            <w:hideMark/>
          </w:tcPr>
          <w:p w14:paraId="3B16E88D" w14:textId="77777777" w:rsidR="00000000" w:rsidRDefault="00A10F7D">
            <w:pPr>
              <w:spacing w:after="100"/>
              <w:rPr>
                <w:rFonts w:eastAsia="Times New Roman"/>
                <w:sz w:val="20"/>
                <w:szCs w:val="20"/>
              </w:rPr>
            </w:pPr>
          </w:p>
        </w:tc>
        <w:tc>
          <w:tcPr>
            <w:tcW w:w="5" w:type="pct"/>
            <w:vAlign w:val="center"/>
            <w:hideMark/>
          </w:tcPr>
          <w:p w14:paraId="78E42DC7" w14:textId="77777777" w:rsidR="00000000" w:rsidRDefault="00A10F7D">
            <w:pPr>
              <w:spacing w:after="100"/>
              <w:rPr>
                <w:rFonts w:eastAsia="Times New Roman"/>
                <w:sz w:val="20"/>
                <w:szCs w:val="20"/>
              </w:rPr>
            </w:pPr>
          </w:p>
        </w:tc>
        <w:tc>
          <w:tcPr>
            <w:tcW w:w="50" w:type="pct"/>
            <w:vAlign w:val="center"/>
            <w:hideMark/>
          </w:tcPr>
          <w:p w14:paraId="64BD3336" w14:textId="77777777" w:rsidR="00000000" w:rsidRDefault="00A10F7D">
            <w:pPr>
              <w:spacing w:after="100"/>
              <w:rPr>
                <w:rFonts w:eastAsia="Times New Roman"/>
                <w:sz w:val="20"/>
                <w:szCs w:val="20"/>
              </w:rPr>
            </w:pPr>
          </w:p>
        </w:tc>
        <w:tc>
          <w:tcPr>
            <w:tcW w:w="244" w:type="pct"/>
            <w:gridSpan w:val="3"/>
            <w:vAlign w:val="center"/>
            <w:hideMark/>
          </w:tcPr>
          <w:p w14:paraId="49628BA3" w14:textId="77777777" w:rsidR="00000000" w:rsidRDefault="00A10F7D">
            <w:pPr>
              <w:spacing w:after="100"/>
              <w:rPr>
                <w:rFonts w:eastAsia="Times New Roman"/>
                <w:sz w:val="20"/>
                <w:szCs w:val="20"/>
              </w:rPr>
            </w:pPr>
          </w:p>
        </w:tc>
        <w:tc>
          <w:tcPr>
            <w:tcW w:w="5" w:type="pct"/>
            <w:vAlign w:val="center"/>
            <w:hideMark/>
          </w:tcPr>
          <w:p w14:paraId="6493D111" w14:textId="77777777" w:rsidR="00000000" w:rsidRDefault="00A10F7D">
            <w:pPr>
              <w:spacing w:after="100"/>
              <w:rPr>
                <w:rFonts w:eastAsia="Times New Roman"/>
                <w:sz w:val="20"/>
                <w:szCs w:val="20"/>
              </w:rPr>
            </w:pPr>
          </w:p>
        </w:tc>
        <w:tc>
          <w:tcPr>
            <w:tcW w:w="5" w:type="pct"/>
            <w:vAlign w:val="center"/>
            <w:hideMark/>
          </w:tcPr>
          <w:p w14:paraId="15C865C0" w14:textId="77777777" w:rsidR="00000000" w:rsidRDefault="00A10F7D">
            <w:pPr>
              <w:spacing w:after="100"/>
              <w:rPr>
                <w:rFonts w:eastAsia="Times New Roman"/>
                <w:sz w:val="20"/>
                <w:szCs w:val="20"/>
              </w:rPr>
            </w:pPr>
          </w:p>
        </w:tc>
        <w:tc>
          <w:tcPr>
            <w:tcW w:w="26" w:type="pct"/>
            <w:gridSpan w:val="2"/>
            <w:vAlign w:val="center"/>
            <w:hideMark/>
          </w:tcPr>
          <w:p w14:paraId="43F431CB" w14:textId="77777777" w:rsidR="00000000" w:rsidRDefault="00A10F7D">
            <w:pPr>
              <w:spacing w:after="100"/>
              <w:rPr>
                <w:rFonts w:eastAsia="Times New Roman"/>
                <w:sz w:val="20"/>
                <w:szCs w:val="20"/>
              </w:rPr>
            </w:pPr>
          </w:p>
        </w:tc>
        <w:tc>
          <w:tcPr>
            <w:tcW w:w="5" w:type="pct"/>
            <w:vAlign w:val="center"/>
            <w:hideMark/>
          </w:tcPr>
          <w:p w14:paraId="0A2717AF" w14:textId="77777777" w:rsidR="00000000" w:rsidRDefault="00A10F7D">
            <w:pPr>
              <w:spacing w:after="100"/>
              <w:rPr>
                <w:rFonts w:eastAsia="Times New Roman"/>
                <w:sz w:val="20"/>
                <w:szCs w:val="20"/>
              </w:rPr>
            </w:pPr>
          </w:p>
        </w:tc>
        <w:tc>
          <w:tcPr>
            <w:tcW w:w="50" w:type="pct"/>
            <w:gridSpan w:val="2"/>
            <w:vAlign w:val="center"/>
            <w:hideMark/>
          </w:tcPr>
          <w:p w14:paraId="18C44D5F" w14:textId="77777777" w:rsidR="00000000" w:rsidRDefault="00A10F7D">
            <w:pPr>
              <w:spacing w:after="100"/>
              <w:rPr>
                <w:rFonts w:eastAsia="Times New Roman"/>
                <w:sz w:val="20"/>
                <w:szCs w:val="20"/>
              </w:rPr>
            </w:pPr>
          </w:p>
        </w:tc>
        <w:tc>
          <w:tcPr>
            <w:tcW w:w="244" w:type="pct"/>
            <w:gridSpan w:val="3"/>
            <w:vAlign w:val="center"/>
            <w:hideMark/>
          </w:tcPr>
          <w:p w14:paraId="3DD90336" w14:textId="77777777" w:rsidR="00000000" w:rsidRDefault="00A10F7D">
            <w:pPr>
              <w:spacing w:after="100"/>
              <w:rPr>
                <w:rFonts w:eastAsia="Times New Roman"/>
                <w:sz w:val="20"/>
                <w:szCs w:val="20"/>
              </w:rPr>
            </w:pPr>
          </w:p>
        </w:tc>
        <w:tc>
          <w:tcPr>
            <w:tcW w:w="5" w:type="pct"/>
            <w:vAlign w:val="center"/>
            <w:hideMark/>
          </w:tcPr>
          <w:p w14:paraId="495D1651" w14:textId="77777777" w:rsidR="00000000" w:rsidRDefault="00A10F7D">
            <w:pPr>
              <w:spacing w:after="100"/>
              <w:rPr>
                <w:rFonts w:eastAsia="Times New Roman"/>
                <w:sz w:val="20"/>
                <w:szCs w:val="20"/>
              </w:rPr>
            </w:pPr>
          </w:p>
        </w:tc>
        <w:tc>
          <w:tcPr>
            <w:tcW w:w="5" w:type="pct"/>
            <w:vAlign w:val="center"/>
            <w:hideMark/>
          </w:tcPr>
          <w:p w14:paraId="132E0A41" w14:textId="77777777" w:rsidR="00000000" w:rsidRDefault="00A10F7D">
            <w:pPr>
              <w:spacing w:after="100"/>
              <w:rPr>
                <w:rFonts w:eastAsia="Times New Roman"/>
                <w:sz w:val="20"/>
                <w:szCs w:val="20"/>
              </w:rPr>
            </w:pPr>
          </w:p>
        </w:tc>
        <w:tc>
          <w:tcPr>
            <w:tcW w:w="26" w:type="pct"/>
            <w:vAlign w:val="center"/>
            <w:hideMark/>
          </w:tcPr>
          <w:p w14:paraId="684C1782" w14:textId="77777777" w:rsidR="00000000" w:rsidRDefault="00A10F7D">
            <w:pPr>
              <w:spacing w:after="100"/>
              <w:rPr>
                <w:rFonts w:eastAsia="Times New Roman"/>
                <w:sz w:val="20"/>
                <w:szCs w:val="20"/>
              </w:rPr>
            </w:pPr>
          </w:p>
        </w:tc>
        <w:tc>
          <w:tcPr>
            <w:tcW w:w="5" w:type="pct"/>
            <w:vAlign w:val="center"/>
            <w:hideMark/>
          </w:tcPr>
          <w:p w14:paraId="4A2EC366" w14:textId="77777777" w:rsidR="00000000" w:rsidRDefault="00A10F7D">
            <w:pPr>
              <w:spacing w:after="100"/>
              <w:rPr>
                <w:rFonts w:eastAsia="Times New Roman"/>
                <w:sz w:val="20"/>
                <w:szCs w:val="20"/>
              </w:rPr>
            </w:pPr>
          </w:p>
        </w:tc>
        <w:tc>
          <w:tcPr>
            <w:tcW w:w="50" w:type="pct"/>
            <w:gridSpan w:val="2"/>
            <w:vAlign w:val="center"/>
            <w:hideMark/>
          </w:tcPr>
          <w:p w14:paraId="7F0AEC7A" w14:textId="77777777" w:rsidR="00000000" w:rsidRDefault="00A10F7D">
            <w:pPr>
              <w:spacing w:after="100"/>
              <w:rPr>
                <w:rFonts w:eastAsia="Times New Roman"/>
                <w:sz w:val="20"/>
                <w:szCs w:val="20"/>
              </w:rPr>
            </w:pPr>
          </w:p>
        </w:tc>
        <w:tc>
          <w:tcPr>
            <w:tcW w:w="259" w:type="pct"/>
            <w:gridSpan w:val="4"/>
            <w:vAlign w:val="center"/>
            <w:hideMark/>
          </w:tcPr>
          <w:p w14:paraId="611F0F03" w14:textId="77777777" w:rsidR="00000000" w:rsidRDefault="00A10F7D">
            <w:pPr>
              <w:spacing w:after="100"/>
              <w:rPr>
                <w:rFonts w:eastAsia="Times New Roman"/>
                <w:sz w:val="20"/>
                <w:szCs w:val="20"/>
              </w:rPr>
            </w:pPr>
          </w:p>
        </w:tc>
        <w:tc>
          <w:tcPr>
            <w:tcW w:w="5" w:type="pct"/>
            <w:vAlign w:val="center"/>
            <w:hideMark/>
          </w:tcPr>
          <w:p w14:paraId="7F8FC851" w14:textId="77777777" w:rsidR="00000000" w:rsidRDefault="00A10F7D">
            <w:pPr>
              <w:spacing w:after="100"/>
              <w:rPr>
                <w:rFonts w:eastAsia="Times New Roman"/>
                <w:sz w:val="20"/>
                <w:szCs w:val="20"/>
              </w:rPr>
            </w:pPr>
          </w:p>
        </w:tc>
        <w:tc>
          <w:tcPr>
            <w:tcW w:w="5" w:type="pct"/>
            <w:vAlign w:val="center"/>
            <w:hideMark/>
          </w:tcPr>
          <w:p w14:paraId="4A04D0A6" w14:textId="77777777" w:rsidR="00000000" w:rsidRDefault="00A10F7D">
            <w:pPr>
              <w:spacing w:after="100"/>
              <w:rPr>
                <w:rFonts w:eastAsia="Times New Roman"/>
                <w:sz w:val="20"/>
                <w:szCs w:val="20"/>
              </w:rPr>
            </w:pPr>
          </w:p>
        </w:tc>
        <w:tc>
          <w:tcPr>
            <w:tcW w:w="26" w:type="pct"/>
            <w:gridSpan w:val="2"/>
            <w:vAlign w:val="center"/>
            <w:hideMark/>
          </w:tcPr>
          <w:p w14:paraId="35C548A5" w14:textId="77777777" w:rsidR="00000000" w:rsidRDefault="00A10F7D">
            <w:pPr>
              <w:spacing w:after="100"/>
              <w:rPr>
                <w:rFonts w:eastAsia="Times New Roman"/>
                <w:sz w:val="20"/>
                <w:szCs w:val="20"/>
              </w:rPr>
            </w:pPr>
          </w:p>
        </w:tc>
        <w:tc>
          <w:tcPr>
            <w:tcW w:w="5" w:type="pct"/>
            <w:vAlign w:val="center"/>
            <w:hideMark/>
          </w:tcPr>
          <w:p w14:paraId="6C80C1B3" w14:textId="77777777" w:rsidR="00000000" w:rsidRDefault="00A10F7D">
            <w:pPr>
              <w:spacing w:after="100"/>
              <w:rPr>
                <w:rFonts w:eastAsia="Times New Roman"/>
                <w:sz w:val="20"/>
                <w:szCs w:val="20"/>
              </w:rPr>
            </w:pPr>
          </w:p>
        </w:tc>
        <w:tc>
          <w:tcPr>
            <w:tcW w:w="50" w:type="pct"/>
            <w:gridSpan w:val="2"/>
            <w:vAlign w:val="center"/>
            <w:hideMark/>
          </w:tcPr>
          <w:p w14:paraId="2293CF1D" w14:textId="77777777" w:rsidR="00000000" w:rsidRDefault="00A10F7D">
            <w:pPr>
              <w:spacing w:after="100"/>
              <w:rPr>
                <w:rFonts w:eastAsia="Times New Roman"/>
                <w:sz w:val="20"/>
                <w:szCs w:val="20"/>
              </w:rPr>
            </w:pPr>
          </w:p>
        </w:tc>
        <w:tc>
          <w:tcPr>
            <w:tcW w:w="200" w:type="pct"/>
            <w:vAlign w:val="center"/>
            <w:hideMark/>
          </w:tcPr>
          <w:p w14:paraId="1B7D5258" w14:textId="77777777" w:rsidR="00000000" w:rsidRDefault="00A10F7D">
            <w:pPr>
              <w:spacing w:after="100"/>
              <w:rPr>
                <w:rFonts w:eastAsia="Times New Roman"/>
                <w:sz w:val="20"/>
                <w:szCs w:val="20"/>
              </w:rPr>
            </w:pPr>
          </w:p>
        </w:tc>
        <w:tc>
          <w:tcPr>
            <w:tcW w:w="5" w:type="pct"/>
            <w:vAlign w:val="center"/>
            <w:hideMark/>
          </w:tcPr>
          <w:p w14:paraId="31CCC666" w14:textId="77777777" w:rsidR="00000000" w:rsidRDefault="00A10F7D">
            <w:pPr>
              <w:spacing w:after="100"/>
              <w:rPr>
                <w:rFonts w:eastAsia="Times New Roman"/>
                <w:sz w:val="20"/>
                <w:szCs w:val="20"/>
              </w:rPr>
            </w:pPr>
          </w:p>
        </w:tc>
        <w:tc>
          <w:tcPr>
            <w:tcW w:w="5" w:type="pct"/>
            <w:vAlign w:val="center"/>
            <w:hideMark/>
          </w:tcPr>
          <w:p w14:paraId="17E3F506" w14:textId="77777777" w:rsidR="00000000" w:rsidRDefault="00A10F7D">
            <w:pPr>
              <w:spacing w:after="100"/>
              <w:rPr>
                <w:rFonts w:eastAsia="Times New Roman"/>
                <w:sz w:val="20"/>
                <w:szCs w:val="20"/>
              </w:rPr>
            </w:pPr>
          </w:p>
        </w:tc>
        <w:tc>
          <w:tcPr>
            <w:tcW w:w="26" w:type="pct"/>
            <w:vAlign w:val="center"/>
            <w:hideMark/>
          </w:tcPr>
          <w:p w14:paraId="1F3BA2FA" w14:textId="77777777" w:rsidR="00000000" w:rsidRDefault="00A10F7D">
            <w:pPr>
              <w:spacing w:after="100"/>
              <w:rPr>
                <w:rFonts w:eastAsia="Times New Roman"/>
                <w:sz w:val="20"/>
                <w:szCs w:val="20"/>
              </w:rPr>
            </w:pPr>
          </w:p>
        </w:tc>
        <w:tc>
          <w:tcPr>
            <w:tcW w:w="5" w:type="pct"/>
            <w:vAlign w:val="center"/>
            <w:hideMark/>
          </w:tcPr>
          <w:p w14:paraId="4DE80259" w14:textId="77777777" w:rsidR="00000000" w:rsidRDefault="00A10F7D">
            <w:pPr>
              <w:spacing w:after="100"/>
              <w:rPr>
                <w:rFonts w:eastAsia="Times New Roman"/>
                <w:sz w:val="20"/>
                <w:szCs w:val="20"/>
              </w:rPr>
            </w:pPr>
          </w:p>
        </w:tc>
        <w:tc>
          <w:tcPr>
            <w:tcW w:w="50" w:type="pct"/>
            <w:gridSpan w:val="2"/>
            <w:vAlign w:val="center"/>
            <w:hideMark/>
          </w:tcPr>
          <w:p w14:paraId="58AEECA4" w14:textId="77777777" w:rsidR="00000000" w:rsidRDefault="00A10F7D">
            <w:pPr>
              <w:spacing w:after="100"/>
              <w:rPr>
                <w:rFonts w:eastAsia="Times New Roman"/>
                <w:sz w:val="20"/>
                <w:szCs w:val="20"/>
              </w:rPr>
            </w:pPr>
          </w:p>
        </w:tc>
        <w:tc>
          <w:tcPr>
            <w:tcW w:w="244" w:type="pct"/>
            <w:gridSpan w:val="4"/>
            <w:vAlign w:val="center"/>
            <w:hideMark/>
          </w:tcPr>
          <w:p w14:paraId="49B94763" w14:textId="77777777" w:rsidR="00000000" w:rsidRDefault="00A10F7D">
            <w:pPr>
              <w:spacing w:after="100"/>
              <w:rPr>
                <w:rFonts w:eastAsia="Times New Roman"/>
                <w:sz w:val="20"/>
                <w:szCs w:val="20"/>
              </w:rPr>
            </w:pPr>
          </w:p>
        </w:tc>
        <w:tc>
          <w:tcPr>
            <w:tcW w:w="5" w:type="pct"/>
            <w:vAlign w:val="center"/>
            <w:hideMark/>
          </w:tcPr>
          <w:p w14:paraId="63F48BD0" w14:textId="77777777" w:rsidR="00000000" w:rsidRDefault="00A10F7D">
            <w:pPr>
              <w:spacing w:after="100"/>
              <w:rPr>
                <w:rFonts w:eastAsia="Times New Roman"/>
                <w:sz w:val="20"/>
                <w:szCs w:val="20"/>
              </w:rPr>
            </w:pPr>
          </w:p>
        </w:tc>
        <w:tc>
          <w:tcPr>
            <w:tcW w:w="5" w:type="pct"/>
            <w:gridSpan w:val="2"/>
            <w:vAlign w:val="center"/>
            <w:hideMark/>
          </w:tcPr>
          <w:p w14:paraId="37A48527" w14:textId="77777777" w:rsidR="00000000" w:rsidRDefault="00A10F7D">
            <w:pPr>
              <w:spacing w:after="100"/>
              <w:rPr>
                <w:rFonts w:eastAsia="Times New Roman"/>
                <w:sz w:val="20"/>
                <w:szCs w:val="20"/>
              </w:rPr>
            </w:pPr>
          </w:p>
        </w:tc>
        <w:tc>
          <w:tcPr>
            <w:tcW w:w="26" w:type="pct"/>
            <w:vAlign w:val="center"/>
            <w:hideMark/>
          </w:tcPr>
          <w:p w14:paraId="3D94F3CC" w14:textId="77777777" w:rsidR="00000000" w:rsidRDefault="00A10F7D">
            <w:pPr>
              <w:spacing w:after="100"/>
              <w:rPr>
                <w:rFonts w:eastAsia="Times New Roman"/>
                <w:sz w:val="20"/>
                <w:szCs w:val="20"/>
              </w:rPr>
            </w:pPr>
          </w:p>
        </w:tc>
        <w:tc>
          <w:tcPr>
            <w:tcW w:w="5" w:type="pct"/>
            <w:vAlign w:val="center"/>
            <w:hideMark/>
          </w:tcPr>
          <w:p w14:paraId="1659AFA8" w14:textId="77777777" w:rsidR="00000000" w:rsidRDefault="00A10F7D">
            <w:pPr>
              <w:spacing w:after="100"/>
              <w:rPr>
                <w:rFonts w:eastAsia="Times New Roman"/>
                <w:sz w:val="20"/>
                <w:szCs w:val="20"/>
              </w:rPr>
            </w:pPr>
          </w:p>
        </w:tc>
        <w:tc>
          <w:tcPr>
            <w:tcW w:w="50" w:type="pct"/>
            <w:gridSpan w:val="2"/>
            <w:vAlign w:val="center"/>
            <w:hideMark/>
          </w:tcPr>
          <w:p w14:paraId="09B46BA5" w14:textId="77777777" w:rsidR="00000000" w:rsidRDefault="00A10F7D">
            <w:pPr>
              <w:spacing w:after="100"/>
              <w:rPr>
                <w:rFonts w:eastAsia="Times New Roman"/>
                <w:sz w:val="20"/>
                <w:szCs w:val="20"/>
              </w:rPr>
            </w:pPr>
          </w:p>
        </w:tc>
        <w:tc>
          <w:tcPr>
            <w:tcW w:w="295" w:type="pct"/>
            <w:gridSpan w:val="3"/>
            <w:vAlign w:val="center"/>
            <w:hideMark/>
          </w:tcPr>
          <w:p w14:paraId="6992417A" w14:textId="77777777" w:rsidR="00000000" w:rsidRDefault="00A10F7D">
            <w:pPr>
              <w:spacing w:after="100"/>
              <w:rPr>
                <w:rFonts w:eastAsia="Times New Roman"/>
                <w:sz w:val="20"/>
                <w:szCs w:val="20"/>
              </w:rPr>
            </w:pPr>
          </w:p>
        </w:tc>
        <w:tc>
          <w:tcPr>
            <w:tcW w:w="5" w:type="pct"/>
            <w:vAlign w:val="center"/>
            <w:hideMark/>
          </w:tcPr>
          <w:p w14:paraId="2AE6C96D" w14:textId="77777777" w:rsidR="00000000" w:rsidRDefault="00A10F7D">
            <w:pPr>
              <w:spacing w:after="100"/>
              <w:rPr>
                <w:rFonts w:eastAsia="Times New Roman"/>
                <w:sz w:val="20"/>
                <w:szCs w:val="20"/>
              </w:rPr>
            </w:pPr>
          </w:p>
        </w:tc>
        <w:tc>
          <w:tcPr>
            <w:tcW w:w="5" w:type="pct"/>
            <w:vAlign w:val="center"/>
            <w:hideMark/>
          </w:tcPr>
          <w:p w14:paraId="72CA27D9" w14:textId="77777777" w:rsidR="00000000" w:rsidRDefault="00A10F7D">
            <w:pPr>
              <w:spacing w:after="100"/>
              <w:rPr>
                <w:rFonts w:eastAsia="Times New Roman"/>
                <w:sz w:val="20"/>
                <w:szCs w:val="20"/>
              </w:rPr>
            </w:pPr>
          </w:p>
        </w:tc>
        <w:tc>
          <w:tcPr>
            <w:tcW w:w="26" w:type="pct"/>
            <w:vAlign w:val="center"/>
            <w:hideMark/>
          </w:tcPr>
          <w:p w14:paraId="50679416" w14:textId="77777777" w:rsidR="00000000" w:rsidRDefault="00A10F7D">
            <w:pPr>
              <w:spacing w:after="100"/>
              <w:rPr>
                <w:rFonts w:eastAsia="Times New Roman"/>
                <w:sz w:val="20"/>
                <w:szCs w:val="20"/>
              </w:rPr>
            </w:pPr>
          </w:p>
        </w:tc>
        <w:tc>
          <w:tcPr>
            <w:tcW w:w="5" w:type="pct"/>
            <w:gridSpan w:val="2"/>
            <w:vAlign w:val="center"/>
            <w:hideMark/>
          </w:tcPr>
          <w:p w14:paraId="30A8EB55" w14:textId="77777777" w:rsidR="00000000" w:rsidRDefault="00A10F7D">
            <w:pPr>
              <w:spacing w:after="100"/>
              <w:rPr>
                <w:rFonts w:eastAsia="Times New Roman"/>
                <w:sz w:val="20"/>
                <w:szCs w:val="20"/>
              </w:rPr>
            </w:pPr>
          </w:p>
        </w:tc>
        <w:tc>
          <w:tcPr>
            <w:tcW w:w="50" w:type="pct"/>
            <w:vAlign w:val="center"/>
            <w:hideMark/>
          </w:tcPr>
          <w:p w14:paraId="5B58DF76" w14:textId="77777777" w:rsidR="00000000" w:rsidRDefault="00A10F7D">
            <w:pPr>
              <w:spacing w:after="100"/>
              <w:rPr>
                <w:rFonts w:eastAsia="Times New Roman"/>
                <w:sz w:val="20"/>
                <w:szCs w:val="20"/>
              </w:rPr>
            </w:pPr>
          </w:p>
        </w:tc>
        <w:tc>
          <w:tcPr>
            <w:tcW w:w="266" w:type="pct"/>
            <w:gridSpan w:val="4"/>
            <w:vAlign w:val="center"/>
            <w:hideMark/>
          </w:tcPr>
          <w:p w14:paraId="7B81ABEC" w14:textId="77777777" w:rsidR="00000000" w:rsidRDefault="00A10F7D">
            <w:pPr>
              <w:spacing w:after="100"/>
              <w:rPr>
                <w:rFonts w:eastAsia="Times New Roman"/>
                <w:sz w:val="20"/>
                <w:szCs w:val="20"/>
              </w:rPr>
            </w:pPr>
          </w:p>
        </w:tc>
        <w:tc>
          <w:tcPr>
            <w:tcW w:w="5" w:type="pct"/>
            <w:vAlign w:val="center"/>
            <w:hideMark/>
          </w:tcPr>
          <w:p w14:paraId="38AD78D1" w14:textId="77777777" w:rsidR="00000000" w:rsidRDefault="00A10F7D">
            <w:pPr>
              <w:spacing w:after="100"/>
              <w:rPr>
                <w:rFonts w:eastAsia="Times New Roman"/>
                <w:sz w:val="20"/>
                <w:szCs w:val="20"/>
              </w:rPr>
            </w:pPr>
          </w:p>
        </w:tc>
        <w:tc>
          <w:tcPr>
            <w:tcW w:w="5" w:type="pct"/>
            <w:vAlign w:val="center"/>
            <w:hideMark/>
          </w:tcPr>
          <w:p w14:paraId="7200BBF8" w14:textId="77777777" w:rsidR="00000000" w:rsidRDefault="00A10F7D">
            <w:pPr>
              <w:spacing w:after="100"/>
              <w:rPr>
                <w:rFonts w:eastAsia="Times New Roman"/>
                <w:sz w:val="20"/>
                <w:szCs w:val="20"/>
              </w:rPr>
            </w:pPr>
          </w:p>
        </w:tc>
        <w:tc>
          <w:tcPr>
            <w:tcW w:w="26" w:type="pct"/>
            <w:vAlign w:val="center"/>
            <w:hideMark/>
          </w:tcPr>
          <w:p w14:paraId="21381554" w14:textId="77777777" w:rsidR="00000000" w:rsidRDefault="00A10F7D">
            <w:pPr>
              <w:spacing w:after="100"/>
              <w:rPr>
                <w:rFonts w:eastAsia="Times New Roman"/>
                <w:sz w:val="20"/>
                <w:szCs w:val="20"/>
              </w:rPr>
            </w:pPr>
          </w:p>
        </w:tc>
        <w:tc>
          <w:tcPr>
            <w:tcW w:w="5" w:type="pct"/>
            <w:vAlign w:val="center"/>
            <w:hideMark/>
          </w:tcPr>
          <w:p w14:paraId="7F96F148" w14:textId="77777777" w:rsidR="00000000" w:rsidRDefault="00A10F7D">
            <w:pPr>
              <w:spacing w:after="100"/>
              <w:rPr>
                <w:rFonts w:eastAsia="Times New Roman"/>
                <w:sz w:val="20"/>
                <w:szCs w:val="20"/>
              </w:rPr>
            </w:pPr>
          </w:p>
        </w:tc>
        <w:tc>
          <w:tcPr>
            <w:tcW w:w="50" w:type="pct"/>
            <w:gridSpan w:val="2"/>
            <w:vAlign w:val="center"/>
            <w:hideMark/>
          </w:tcPr>
          <w:p w14:paraId="5CB35915" w14:textId="77777777" w:rsidR="00000000" w:rsidRDefault="00A10F7D">
            <w:pPr>
              <w:spacing w:after="100"/>
              <w:rPr>
                <w:rFonts w:eastAsia="Times New Roman"/>
                <w:sz w:val="20"/>
                <w:szCs w:val="20"/>
              </w:rPr>
            </w:pPr>
          </w:p>
        </w:tc>
        <w:tc>
          <w:tcPr>
            <w:tcW w:w="244" w:type="pct"/>
            <w:gridSpan w:val="4"/>
            <w:vAlign w:val="center"/>
            <w:hideMark/>
          </w:tcPr>
          <w:p w14:paraId="676D5344" w14:textId="77777777" w:rsidR="00000000" w:rsidRDefault="00A10F7D">
            <w:pPr>
              <w:spacing w:after="100"/>
              <w:rPr>
                <w:rFonts w:eastAsia="Times New Roman"/>
                <w:sz w:val="20"/>
                <w:szCs w:val="20"/>
              </w:rPr>
            </w:pPr>
          </w:p>
        </w:tc>
        <w:tc>
          <w:tcPr>
            <w:tcW w:w="5" w:type="pct"/>
            <w:vAlign w:val="center"/>
            <w:hideMark/>
          </w:tcPr>
          <w:p w14:paraId="68205355" w14:textId="77777777" w:rsidR="00000000" w:rsidRDefault="00A10F7D">
            <w:pPr>
              <w:spacing w:after="100"/>
              <w:rPr>
                <w:rFonts w:eastAsia="Times New Roman"/>
                <w:sz w:val="20"/>
                <w:szCs w:val="20"/>
              </w:rPr>
            </w:pPr>
          </w:p>
        </w:tc>
        <w:tc>
          <w:tcPr>
            <w:tcW w:w="5" w:type="pct"/>
            <w:gridSpan w:val="2"/>
            <w:vAlign w:val="center"/>
            <w:hideMark/>
          </w:tcPr>
          <w:p w14:paraId="3B29D8D8" w14:textId="77777777" w:rsidR="00000000" w:rsidRDefault="00A10F7D">
            <w:pPr>
              <w:spacing w:after="100"/>
              <w:rPr>
                <w:rFonts w:eastAsia="Times New Roman"/>
                <w:sz w:val="20"/>
                <w:szCs w:val="20"/>
              </w:rPr>
            </w:pPr>
          </w:p>
        </w:tc>
        <w:tc>
          <w:tcPr>
            <w:tcW w:w="26" w:type="pct"/>
            <w:vAlign w:val="center"/>
            <w:hideMark/>
          </w:tcPr>
          <w:p w14:paraId="4F709EB3" w14:textId="77777777" w:rsidR="00000000" w:rsidRDefault="00A10F7D">
            <w:pPr>
              <w:spacing w:after="100"/>
              <w:rPr>
                <w:rFonts w:eastAsia="Times New Roman"/>
                <w:sz w:val="20"/>
                <w:szCs w:val="20"/>
              </w:rPr>
            </w:pPr>
          </w:p>
        </w:tc>
        <w:tc>
          <w:tcPr>
            <w:tcW w:w="5" w:type="pct"/>
            <w:vAlign w:val="center"/>
            <w:hideMark/>
          </w:tcPr>
          <w:p w14:paraId="2E8516C4" w14:textId="77777777" w:rsidR="00000000" w:rsidRDefault="00A10F7D">
            <w:pPr>
              <w:spacing w:after="100"/>
              <w:rPr>
                <w:rFonts w:eastAsia="Times New Roman"/>
                <w:sz w:val="20"/>
                <w:szCs w:val="20"/>
              </w:rPr>
            </w:pPr>
          </w:p>
        </w:tc>
        <w:tc>
          <w:tcPr>
            <w:tcW w:w="50" w:type="pct"/>
            <w:gridSpan w:val="2"/>
            <w:vAlign w:val="center"/>
            <w:hideMark/>
          </w:tcPr>
          <w:p w14:paraId="42C71998" w14:textId="77777777" w:rsidR="00000000" w:rsidRDefault="00A10F7D">
            <w:pPr>
              <w:spacing w:after="100"/>
              <w:rPr>
                <w:rFonts w:eastAsia="Times New Roman"/>
                <w:sz w:val="20"/>
                <w:szCs w:val="20"/>
              </w:rPr>
            </w:pPr>
          </w:p>
        </w:tc>
        <w:tc>
          <w:tcPr>
            <w:tcW w:w="354" w:type="pct"/>
            <w:gridSpan w:val="3"/>
            <w:vAlign w:val="center"/>
            <w:hideMark/>
          </w:tcPr>
          <w:p w14:paraId="6B2DC57E" w14:textId="77777777" w:rsidR="00000000" w:rsidRDefault="00A10F7D">
            <w:pPr>
              <w:spacing w:after="100"/>
              <w:rPr>
                <w:rFonts w:eastAsia="Times New Roman"/>
                <w:sz w:val="20"/>
                <w:szCs w:val="20"/>
              </w:rPr>
            </w:pPr>
          </w:p>
        </w:tc>
        <w:tc>
          <w:tcPr>
            <w:tcW w:w="5" w:type="pct"/>
            <w:gridSpan w:val="5"/>
            <w:vAlign w:val="center"/>
            <w:hideMark/>
          </w:tcPr>
          <w:p w14:paraId="55FE547B" w14:textId="77777777" w:rsidR="00000000" w:rsidRDefault="00A10F7D">
            <w:pPr>
              <w:spacing w:after="100"/>
              <w:rPr>
                <w:rFonts w:eastAsia="Times New Roman"/>
                <w:sz w:val="20"/>
                <w:szCs w:val="20"/>
              </w:rPr>
            </w:pPr>
          </w:p>
        </w:tc>
      </w:tr>
      <w:tr w:rsidR="00000000" w14:paraId="14FBE3E0" w14:textId="77777777">
        <w:trPr>
          <w:gridAfter w:val="20"/>
          <w:divId w:val="1315834739"/>
        </w:trPr>
        <w:tc>
          <w:tcPr>
            <w:tcW w:w="0" w:type="auto"/>
            <w:gridSpan w:val="5"/>
            <w:tcMar>
              <w:top w:w="0" w:type="dxa"/>
              <w:left w:w="20" w:type="dxa"/>
              <w:bottom w:w="0" w:type="dxa"/>
              <w:right w:w="20" w:type="dxa"/>
            </w:tcMar>
            <w:vAlign w:val="center"/>
            <w:hideMark/>
          </w:tcPr>
          <w:p w14:paraId="0E130BAB"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B347F6" w14:textId="77777777" w:rsidR="00000000" w:rsidRDefault="00A10F7D">
            <w:pPr>
              <w:spacing w:after="100"/>
              <w:rPr>
                <w:rFonts w:eastAsia="Times New Roman"/>
                <w:sz w:val="20"/>
                <w:szCs w:val="20"/>
              </w:rPr>
            </w:pPr>
          </w:p>
        </w:tc>
        <w:tc>
          <w:tcPr>
            <w:tcW w:w="0" w:type="auto"/>
            <w:gridSpan w:val="93"/>
            <w:tcMar>
              <w:top w:w="30" w:type="dxa"/>
              <w:left w:w="20" w:type="dxa"/>
              <w:bottom w:w="30" w:type="dxa"/>
              <w:right w:w="20" w:type="dxa"/>
            </w:tcMar>
            <w:vAlign w:val="bottom"/>
            <w:hideMark/>
          </w:tcPr>
          <w:p w14:paraId="77DC5B9D" w14:textId="77777777" w:rsidR="00000000" w:rsidRDefault="00A10F7D">
            <w:pPr>
              <w:spacing w:after="100"/>
              <w:jc w:val="center"/>
              <w:rPr>
                <w:rFonts w:eastAsia="Times New Roman"/>
              </w:rPr>
            </w:pPr>
            <w:r>
              <w:rPr>
                <w:rFonts w:eastAsia="Times New Roman"/>
                <w:b/>
                <w:bCs/>
                <w:color w:val="000000"/>
                <w:sz w:val="14"/>
                <w:szCs w:val="14"/>
              </w:rPr>
              <w:t>Fair Value Measurements Using Significant Unobservable Inputs (Level 3)</w:t>
            </w:r>
          </w:p>
        </w:tc>
        <w:tc>
          <w:tcPr>
            <w:tcW w:w="0" w:type="auto"/>
            <w:gridSpan w:val="5"/>
            <w:vAlign w:val="center"/>
            <w:hideMark/>
          </w:tcPr>
          <w:p w14:paraId="5BB39F87" w14:textId="77777777" w:rsidR="00000000" w:rsidRDefault="00A10F7D">
            <w:pPr>
              <w:spacing w:after="100"/>
              <w:rPr>
                <w:rFonts w:eastAsia="Times New Roman"/>
                <w:sz w:val="20"/>
                <w:szCs w:val="20"/>
              </w:rPr>
            </w:pPr>
          </w:p>
        </w:tc>
      </w:tr>
      <w:tr w:rsidR="00000000" w14:paraId="1A929A44" w14:textId="77777777">
        <w:trPr>
          <w:gridAfter w:val="20"/>
          <w:divId w:val="1315834739"/>
        </w:trPr>
        <w:tc>
          <w:tcPr>
            <w:tcW w:w="0" w:type="auto"/>
            <w:gridSpan w:val="5"/>
            <w:tcMar>
              <w:top w:w="0" w:type="dxa"/>
              <w:left w:w="20" w:type="dxa"/>
              <w:bottom w:w="0" w:type="dxa"/>
              <w:right w:w="20" w:type="dxa"/>
            </w:tcMar>
            <w:vAlign w:val="center"/>
            <w:hideMark/>
          </w:tcPr>
          <w:p w14:paraId="1E61B615"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59315D4" w14:textId="77777777" w:rsidR="00000000" w:rsidRDefault="00A10F7D">
            <w:pPr>
              <w:spacing w:after="100"/>
              <w:rPr>
                <w:rFonts w:eastAsia="Times New Roman"/>
                <w:sz w:val="20"/>
                <w:szCs w:val="20"/>
              </w:rPr>
            </w:pPr>
          </w:p>
        </w:tc>
        <w:tc>
          <w:tcPr>
            <w:tcW w:w="0" w:type="auto"/>
            <w:gridSpan w:val="93"/>
            <w:tcMar>
              <w:top w:w="30" w:type="dxa"/>
              <w:left w:w="20" w:type="dxa"/>
              <w:bottom w:w="30" w:type="dxa"/>
              <w:right w:w="20" w:type="dxa"/>
            </w:tcMar>
            <w:vAlign w:val="bottom"/>
            <w:hideMark/>
          </w:tcPr>
          <w:p w14:paraId="16B92376" w14:textId="77777777" w:rsidR="00000000" w:rsidRDefault="00A10F7D">
            <w:pPr>
              <w:spacing w:after="100"/>
              <w:jc w:val="center"/>
              <w:rPr>
                <w:rFonts w:eastAsia="Times New Roman"/>
              </w:rPr>
            </w:pPr>
            <w:r>
              <w:rPr>
                <w:rFonts w:eastAsia="Times New Roman"/>
                <w:b/>
                <w:bCs/>
                <w:color w:val="000000"/>
                <w:sz w:val="14"/>
                <w:szCs w:val="14"/>
              </w:rPr>
              <w:t>Three Months Ended September 30, 2022</w:t>
            </w:r>
          </w:p>
        </w:tc>
        <w:tc>
          <w:tcPr>
            <w:tcW w:w="0" w:type="auto"/>
            <w:gridSpan w:val="5"/>
            <w:vAlign w:val="center"/>
            <w:hideMark/>
          </w:tcPr>
          <w:p w14:paraId="5792173E" w14:textId="77777777" w:rsidR="00000000" w:rsidRDefault="00A10F7D">
            <w:pPr>
              <w:spacing w:after="100"/>
              <w:rPr>
                <w:rFonts w:eastAsia="Times New Roman"/>
                <w:sz w:val="20"/>
                <w:szCs w:val="20"/>
              </w:rPr>
            </w:pPr>
          </w:p>
        </w:tc>
      </w:tr>
      <w:tr w:rsidR="00000000" w14:paraId="5C5C6F45" w14:textId="77777777">
        <w:trPr>
          <w:gridAfter w:val="20"/>
          <w:divId w:val="1315834739"/>
          <w:trHeight w:val="300"/>
        </w:trPr>
        <w:tc>
          <w:tcPr>
            <w:tcW w:w="0" w:type="auto"/>
            <w:gridSpan w:val="5"/>
            <w:tcMar>
              <w:top w:w="0" w:type="dxa"/>
              <w:left w:w="20" w:type="dxa"/>
              <w:bottom w:w="0" w:type="dxa"/>
              <w:right w:w="20" w:type="dxa"/>
            </w:tcMar>
            <w:vAlign w:val="center"/>
            <w:hideMark/>
          </w:tcPr>
          <w:p w14:paraId="0534D608"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703B4A4" w14:textId="77777777" w:rsidR="00000000" w:rsidRDefault="00A10F7D">
            <w:pPr>
              <w:spacing w:after="100"/>
              <w:rPr>
                <w:rFonts w:eastAsia="Times New Roman"/>
                <w:sz w:val="20"/>
                <w:szCs w:val="20"/>
              </w:rPr>
            </w:pPr>
          </w:p>
        </w:tc>
        <w:tc>
          <w:tcPr>
            <w:tcW w:w="0" w:type="auto"/>
            <w:gridSpan w:val="7"/>
            <w:tcBorders>
              <w:top w:val="single" w:sz="8" w:space="0" w:color="000000"/>
            </w:tcBorders>
            <w:tcMar>
              <w:top w:w="0" w:type="dxa"/>
              <w:left w:w="20" w:type="dxa"/>
              <w:bottom w:w="0" w:type="dxa"/>
              <w:right w:w="20" w:type="dxa"/>
            </w:tcMar>
            <w:vAlign w:val="center"/>
            <w:hideMark/>
          </w:tcPr>
          <w:p w14:paraId="4435D936" w14:textId="77777777" w:rsidR="00000000" w:rsidRDefault="00A10F7D">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14:paraId="60DABA17" w14:textId="77777777" w:rsidR="00000000" w:rsidRDefault="00A10F7D">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4221FD84" w14:textId="77777777" w:rsidR="00000000" w:rsidRDefault="00A10F7D">
            <w:pPr>
              <w:spacing w:after="100"/>
              <w:jc w:val="center"/>
              <w:rPr>
                <w:rFonts w:eastAsia="Times New Roman"/>
              </w:rPr>
            </w:pPr>
            <w:r>
              <w:rPr>
                <w:rFonts w:eastAsia="Times New Roman"/>
                <w:b/>
                <w:bCs/>
                <w:color w:val="000000"/>
                <w:sz w:val="12"/>
                <w:szCs w:val="12"/>
              </w:rPr>
              <w:t>Total Gains (Losses)</w:t>
            </w:r>
            <w:r>
              <w:rPr>
                <w:rFonts w:eastAsia="Times New Roman"/>
                <w:b/>
                <w:bCs/>
                <w:color w:val="000000"/>
                <w:sz w:val="12"/>
                <w:szCs w:val="12"/>
              </w:rPr>
              <w:br/>
              <w:t>(Realized/Unrealized)</w:t>
            </w:r>
          </w:p>
        </w:tc>
        <w:tc>
          <w:tcPr>
            <w:tcW w:w="0" w:type="auto"/>
            <w:gridSpan w:val="3"/>
            <w:tcBorders>
              <w:top w:val="single" w:sz="8" w:space="0" w:color="000000"/>
            </w:tcBorders>
            <w:tcMar>
              <w:top w:w="0" w:type="dxa"/>
              <w:left w:w="20" w:type="dxa"/>
              <w:bottom w:w="0" w:type="dxa"/>
              <w:right w:w="20" w:type="dxa"/>
            </w:tcMar>
            <w:vAlign w:val="center"/>
            <w:hideMark/>
          </w:tcPr>
          <w:p w14:paraId="2D077FC7" w14:textId="77777777" w:rsidR="00000000" w:rsidRDefault="00A10F7D">
            <w:pPr>
              <w:spacing w:after="100"/>
              <w:jc w:val="center"/>
              <w:rPr>
                <w:rFonts w:eastAsia="Times New Roman"/>
              </w:rPr>
            </w:pPr>
          </w:p>
        </w:tc>
        <w:tc>
          <w:tcPr>
            <w:tcW w:w="0" w:type="auto"/>
            <w:gridSpan w:val="7"/>
            <w:tcBorders>
              <w:top w:val="single" w:sz="8" w:space="0" w:color="000000"/>
            </w:tcBorders>
            <w:tcMar>
              <w:top w:w="0" w:type="dxa"/>
              <w:left w:w="20" w:type="dxa"/>
              <w:bottom w:w="0" w:type="dxa"/>
              <w:right w:w="20" w:type="dxa"/>
            </w:tcMar>
            <w:vAlign w:val="center"/>
            <w:hideMark/>
          </w:tcPr>
          <w:p w14:paraId="13BDD26F" w14:textId="77777777" w:rsidR="00000000" w:rsidRDefault="00A10F7D">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14:paraId="743E9755" w14:textId="77777777" w:rsidR="00000000" w:rsidRDefault="00A10F7D">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14:paraId="20407BC3"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4D8A042" w14:textId="77777777" w:rsidR="00000000" w:rsidRDefault="00A10F7D">
            <w:pPr>
              <w:spacing w:after="100"/>
              <w:rPr>
                <w:rFonts w:eastAsia="Times New Roman"/>
                <w:sz w:val="20"/>
                <w:szCs w:val="20"/>
              </w:rPr>
            </w:pPr>
          </w:p>
        </w:tc>
        <w:tc>
          <w:tcPr>
            <w:tcW w:w="0" w:type="auto"/>
            <w:gridSpan w:val="7"/>
            <w:tcBorders>
              <w:top w:val="single" w:sz="8" w:space="0" w:color="000000"/>
            </w:tcBorders>
            <w:tcMar>
              <w:top w:w="0" w:type="dxa"/>
              <w:left w:w="20" w:type="dxa"/>
              <w:bottom w:w="0" w:type="dxa"/>
              <w:right w:w="20" w:type="dxa"/>
            </w:tcMar>
            <w:vAlign w:val="center"/>
            <w:hideMark/>
          </w:tcPr>
          <w:p w14:paraId="6588FB8F" w14:textId="77777777" w:rsidR="00000000" w:rsidRDefault="00A10F7D">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14:paraId="53279941" w14:textId="77777777" w:rsidR="00000000" w:rsidRDefault="00A10F7D">
            <w:pPr>
              <w:spacing w:after="100"/>
              <w:rPr>
                <w:rFonts w:eastAsia="Times New Roman"/>
                <w:sz w:val="20"/>
                <w:szCs w:val="20"/>
              </w:rPr>
            </w:pPr>
          </w:p>
        </w:tc>
        <w:tc>
          <w:tcPr>
            <w:tcW w:w="0" w:type="auto"/>
            <w:gridSpan w:val="6"/>
            <w:tcBorders>
              <w:top w:val="single" w:sz="8" w:space="0" w:color="000000"/>
            </w:tcBorders>
            <w:tcMar>
              <w:top w:w="0" w:type="dxa"/>
              <w:left w:w="20" w:type="dxa"/>
              <w:bottom w:w="0" w:type="dxa"/>
              <w:right w:w="20" w:type="dxa"/>
            </w:tcMar>
            <w:vAlign w:val="center"/>
            <w:hideMark/>
          </w:tcPr>
          <w:p w14:paraId="312F3991" w14:textId="77777777" w:rsidR="00000000" w:rsidRDefault="00A10F7D">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14:paraId="7BC0392D" w14:textId="77777777" w:rsidR="00000000" w:rsidRDefault="00A10F7D">
            <w:pPr>
              <w:spacing w:after="100"/>
              <w:rPr>
                <w:rFonts w:eastAsia="Times New Roman"/>
                <w:sz w:val="20"/>
                <w:szCs w:val="20"/>
              </w:rPr>
            </w:pPr>
          </w:p>
        </w:tc>
        <w:tc>
          <w:tcPr>
            <w:tcW w:w="0" w:type="auto"/>
            <w:gridSpan w:val="6"/>
            <w:tcBorders>
              <w:top w:val="single" w:sz="8" w:space="0" w:color="000000"/>
            </w:tcBorders>
            <w:tcMar>
              <w:top w:w="0" w:type="dxa"/>
              <w:left w:w="20" w:type="dxa"/>
              <w:bottom w:w="0" w:type="dxa"/>
              <w:right w:w="20" w:type="dxa"/>
            </w:tcMar>
            <w:vAlign w:val="center"/>
            <w:hideMark/>
          </w:tcPr>
          <w:p w14:paraId="185E7AD2"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B9A8D59" w14:textId="77777777" w:rsidR="00000000" w:rsidRDefault="00A10F7D">
            <w:pPr>
              <w:spacing w:after="100"/>
              <w:rPr>
                <w:rFonts w:eastAsia="Times New Roman"/>
                <w:sz w:val="20"/>
                <w:szCs w:val="20"/>
              </w:rPr>
            </w:pPr>
          </w:p>
        </w:tc>
        <w:tc>
          <w:tcPr>
            <w:tcW w:w="0" w:type="auto"/>
            <w:gridSpan w:val="7"/>
            <w:tcBorders>
              <w:top w:val="single" w:sz="8" w:space="0" w:color="000000"/>
            </w:tcBorders>
            <w:tcMar>
              <w:top w:w="0" w:type="dxa"/>
              <w:left w:w="20" w:type="dxa"/>
              <w:bottom w:w="0" w:type="dxa"/>
              <w:right w:w="20" w:type="dxa"/>
            </w:tcMar>
            <w:vAlign w:val="center"/>
            <w:hideMark/>
          </w:tcPr>
          <w:p w14:paraId="732D7EF9" w14:textId="77777777" w:rsidR="00000000" w:rsidRDefault="00A10F7D">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14:paraId="336D092C" w14:textId="77777777" w:rsidR="00000000" w:rsidRDefault="00A10F7D">
            <w:pPr>
              <w:spacing w:after="100"/>
              <w:rPr>
                <w:rFonts w:eastAsia="Times New Roman"/>
                <w:sz w:val="20"/>
                <w:szCs w:val="20"/>
              </w:rPr>
            </w:pPr>
          </w:p>
        </w:tc>
        <w:tc>
          <w:tcPr>
            <w:tcW w:w="0" w:type="auto"/>
            <w:gridSpan w:val="5"/>
            <w:tcBorders>
              <w:top w:val="single" w:sz="8" w:space="0" w:color="000000"/>
            </w:tcBorders>
            <w:tcMar>
              <w:top w:w="0" w:type="dxa"/>
              <w:left w:w="20" w:type="dxa"/>
              <w:bottom w:w="0" w:type="dxa"/>
              <w:right w:w="20" w:type="dxa"/>
            </w:tcMar>
            <w:vAlign w:val="center"/>
            <w:hideMark/>
          </w:tcPr>
          <w:p w14:paraId="7905BA6B" w14:textId="77777777" w:rsidR="00000000" w:rsidRDefault="00A10F7D">
            <w:pPr>
              <w:spacing w:after="100"/>
              <w:rPr>
                <w:rFonts w:eastAsia="Times New Roman"/>
                <w:sz w:val="20"/>
                <w:szCs w:val="20"/>
              </w:rPr>
            </w:pPr>
          </w:p>
        </w:tc>
        <w:tc>
          <w:tcPr>
            <w:tcW w:w="0" w:type="auto"/>
            <w:gridSpan w:val="5"/>
            <w:tcBorders>
              <w:top w:val="single" w:sz="8" w:space="0" w:color="000000"/>
            </w:tcBorders>
            <w:tcMar>
              <w:top w:w="0" w:type="dxa"/>
              <w:left w:w="20" w:type="dxa"/>
              <w:bottom w:w="0" w:type="dxa"/>
              <w:right w:w="20" w:type="dxa"/>
            </w:tcMar>
            <w:vAlign w:val="center"/>
            <w:hideMark/>
          </w:tcPr>
          <w:p w14:paraId="6BCD881D" w14:textId="77777777" w:rsidR="00000000" w:rsidRDefault="00A10F7D">
            <w:pPr>
              <w:spacing w:after="100"/>
              <w:jc w:val="center"/>
              <w:rPr>
                <w:rFonts w:eastAsia="Times New Roman"/>
              </w:rPr>
            </w:pPr>
            <w:r>
              <w:rPr>
                <w:rFonts w:eastAsia="Times New Roman"/>
                <w:b/>
                <w:bCs/>
                <w:color w:val="000000"/>
                <w:sz w:val="12"/>
                <w:szCs w:val="12"/>
              </w:rPr>
              <w:t>Net Unrealized Gains (Losses) Included in Net Income Related to Assets and Liabilities Still Held as of September 30, 202</w:t>
            </w:r>
            <w:r>
              <w:rPr>
                <w:rFonts w:eastAsia="Times New Roman"/>
                <w:b/>
                <w:bCs/>
                <w:color w:val="000000"/>
                <w:sz w:val="12"/>
                <w:szCs w:val="12"/>
              </w:rPr>
              <w:t>2</w:t>
            </w:r>
            <w:r>
              <w:rPr>
                <w:rFonts w:eastAsia="Times New Roman"/>
                <w:b/>
                <w:bCs/>
                <w:color w:val="000000"/>
                <w:sz w:val="8"/>
                <w:szCs w:val="8"/>
              </w:rPr>
              <w:t>(1</w:t>
            </w:r>
            <w:r>
              <w:rPr>
                <w:rFonts w:eastAsia="Times New Roman"/>
                <w:b/>
                <w:bCs/>
                <w:color w:val="000000"/>
                <w:sz w:val="8"/>
                <w:szCs w:val="8"/>
              </w:rPr>
              <w:t>)</w:t>
            </w:r>
          </w:p>
          <w:p w14:paraId="46EBBA72" w14:textId="77777777" w:rsidR="00000000" w:rsidRDefault="00A10F7D">
            <w:pPr>
              <w:spacing w:after="100"/>
              <w:jc w:val="center"/>
              <w:rPr>
                <w:rFonts w:eastAsia="Times New Roman"/>
              </w:rPr>
            </w:pPr>
          </w:p>
        </w:tc>
      </w:tr>
      <w:tr w:rsidR="00000000" w14:paraId="21CBFD44" w14:textId="77777777">
        <w:trPr>
          <w:gridAfter w:val="20"/>
          <w:divId w:val="1315834739"/>
          <w:trHeight w:val="460"/>
        </w:trPr>
        <w:tc>
          <w:tcPr>
            <w:tcW w:w="0" w:type="auto"/>
            <w:gridSpan w:val="5"/>
            <w:tcBorders>
              <w:bottom w:val="single" w:sz="8" w:space="0" w:color="000000"/>
            </w:tcBorders>
            <w:tcMar>
              <w:top w:w="30" w:type="dxa"/>
              <w:left w:w="20" w:type="dxa"/>
              <w:bottom w:w="30" w:type="dxa"/>
              <w:right w:w="20" w:type="dxa"/>
            </w:tcMar>
            <w:vAlign w:val="bottom"/>
            <w:hideMark/>
          </w:tcPr>
          <w:p w14:paraId="61258B52" w14:textId="77777777" w:rsidR="00000000" w:rsidRDefault="00A10F7D">
            <w:pPr>
              <w:spacing w:after="100"/>
              <w:rPr>
                <w:rFonts w:eastAsia="Times New Roman"/>
              </w:rPr>
            </w:pPr>
            <w:r>
              <w:rPr>
                <w:rFonts w:eastAsia="Times New Roman"/>
                <w:i/>
                <w:iCs/>
                <w:color w:val="000000"/>
                <w:sz w:val="14"/>
                <w:szCs w:val="14"/>
              </w:rPr>
              <w:t>(Dollars in millions)</w:t>
            </w:r>
          </w:p>
        </w:tc>
        <w:tc>
          <w:tcPr>
            <w:tcW w:w="0" w:type="auto"/>
            <w:gridSpan w:val="3"/>
            <w:tcMar>
              <w:top w:w="0" w:type="dxa"/>
              <w:left w:w="20" w:type="dxa"/>
              <w:bottom w:w="0" w:type="dxa"/>
              <w:right w:w="20" w:type="dxa"/>
            </w:tcMar>
            <w:vAlign w:val="center"/>
            <w:hideMark/>
          </w:tcPr>
          <w:p w14:paraId="785EC026" w14:textId="77777777" w:rsidR="00000000" w:rsidRDefault="00A10F7D">
            <w:pPr>
              <w:spacing w:after="100"/>
              <w:rPr>
                <w:rFonts w:eastAsia="Times New Roman"/>
              </w:rPr>
            </w:pPr>
          </w:p>
        </w:tc>
        <w:tc>
          <w:tcPr>
            <w:tcW w:w="0" w:type="auto"/>
            <w:gridSpan w:val="7"/>
            <w:tcBorders>
              <w:bottom w:val="single" w:sz="8" w:space="0" w:color="000000"/>
            </w:tcBorders>
            <w:tcMar>
              <w:top w:w="30" w:type="dxa"/>
              <w:left w:w="20" w:type="dxa"/>
              <w:bottom w:w="30" w:type="dxa"/>
              <w:right w:w="20" w:type="dxa"/>
            </w:tcMar>
            <w:vAlign w:val="bottom"/>
            <w:hideMark/>
          </w:tcPr>
          <w:p w14:paraId="65FE5934" w14:textId="77777777" w:rsidR="00000000" w:rsidRDefault="00A10F7D">
            <w:pPr>
              <w:spacing w:after="100"/>
              <w:jc w:val="center"/>
              <w:rPr>
                <w:rFonts w:eastAsia="Times New Roman"/>
              </w:rPr>
            </w:pPr>
            <w:r>
              <w:rPr>
                <w:rFonts w:eastAsia="Times New Roman"/>
                <w:b/>
                <w:bCs/>
                <w:color w:val="000000"/>
                <w:sz w:val="12"/>
                <w:szCs w:val="12"/>
              </w:rPr>
              <w:t>Balance, July 1, 2022</w:t>
            </w:r>
          </w:p>
        </w:tc>
        <w:tc>
          <w:tcPr>
            <w:tcW w:w="0" w:type="auto"/>
            <w:gridSpan w:val="4"/>
            <w:tcMar>
              <w:top w:w="0" w:type="dxa"/>
              <w:left w:w="20" w:type="dxa"/>
              <w:bottom w:w="0" w:type="dxa"/>
              <w:right w:w="20" w:type="dxa"/>
            </w:tcMar>
            <w:vAlign w:val="center"/>
            <w:hideMark/>
          </w:tcPr>
          <w:p w14:paraId="69B11334" w14:textId="77777777" w:rsidR="00000000" w:rsidRDefault="00A10F7D">
            <w:pPr>
              <w:spacing w:after="100"/>
              <w:jc w:val="center"/>
              <w:rPr>
                <w:rFonts w:eastAsia="Times New Roman"/>
              </w:rPr>
            </w:pPr>
          </w:p>
        </w:tc>
        <w:tc>
          <w:tcPr>
            <w:tcW w:w="0" w:type="auto"/>
            <w:gridSpan w:val="5"/>
            <w:tcBorders>
              <w:top w:val="single" w:sz="8" w:space="0" w:color="000000"/>
              <w:bottom w:val="single" w:sz="8" w:space="0" w:color="000000"/>
            </w:tcBorders>
            <w:tcMar>
              <w:top w:w="30" w:type="dxa"/>
              <w:left w:w="20" w:type="dxa"/>
              <w:bottom w:w="30" w:type="dxa"/>
              <w:right w:w="20" w:type="dxa"/>
            </w:tcMar>
            <w:vAlign w:val="bottom"/>
            <w:hideMark/>
          </w:tcPr>
          <w:p w14:paraId="493AA0A2" w14:textId="77777777" w:rsidR="00000000" w:rsidRDefault="00A10F7D">
            <w:pPr>
              <w:spacing w:after="100"/>
              <w:jc w:val="center"/>
              <w:rPr>
                <w:rFonts w:eastAsia="Times New Roman"/>
              </w:rPr>
            </w:pPr>
            <w:r>
              <w:rPr>
                <w:rFonts w:eastAsia="Times New Roman"/>
                <w:b/>
                <w:bCs/>
                <w:color w:val="000000"/>
                <w:sz w:val="12"/>
                <w:szCs w:val="12"/>
              </w:rPr>
              <w:t>Included</w:t>
            </w:r>
          </w:p>
          <w:p w14:paraId="69315285" w14:textId="77777777" w:rsidR="00000000" w:rsidRDefault="00A10F7D">
            <w:pPr>
              <w:spacing w:after="100"/>
              <w:jc w:val="center"/>
              <w:rPr>
                <w:rFonts w:eastAsia="Times New Roman"/>
              </w:rPr>
            </w:pPr>
            <w:r>
              <w:rPr>
                <w:rFonts w:eastAsia="Times New Roman"/>
                <w:b/>
                <w:bCs/>
                <w:color w:val="000000"/>
                <w:sz w:val="12"/>
                <w:szCs w:val="12"/>
              </w:rPr>
              <w:t>in Net</w:t>
            </w:r>
          </w:p>
          <w:p w14:paraId="2437B932" w14:textId="77777777" w:rsidR="00000000" w:rsidRDefault="00A10F7D">
            <w:pPr>
              <w:spacing w:after="100"/>
              <w:jc w:val="center"/>
              <w:rPr>
                <w:rFonts w:eastAsia="Times New Roman"/>
              </w:rPr>
            </w:pPr>
            <w:r>
              <w:rPr>
                <w:rFonts w:eastAsia="Times New Roman"/>
                <w:b/>
                <w:bCs/>
                <w:color w:val="000000"/>
                <w:sz w:val="12"/>
                <w:szCs w:val="12"/>
              </w:rPr>
              <w:t>Incom</w:t>
            </w:r>
            <w:r>
              <w:rPr>
                <w:rFonts w:eastAsia="Times New Roman"/>
                <w:b/>
                <w:bCs/>
                <w:color w:val="000000"/>
                <w:sz w:val="12"/>
                <w:szCs w:val="12"/>
              </w:rPr>
              <w:t>e</w:t>
            </w:r>
            <w:r>
              <w:rPr>
                <w:rFonts w:eastAsia="Times New Roman"/>
                <w:b/>
                <w:bCs/>
                <w:color w:val="000000"/>
                <w:sz w:val="8"/>
                <w:szCs w:val="8"/>
              </w:rPr>
              <w:t>(1</w:t>
            </w:r>
            <w:r>
              <w:rPr>
                <w:rFonts w:eastAsia="Times New Roman"/>
                <w:b/>
                <w:bCs/>
                <w:color w:val="000000"/>
                <w:sz w:val="8"/>
                <w:szCs w:val="8"/>
              </w:rPr>
              <w:t>)</w:t>
            </w:r>
          </w:p>
        </w:tc>
        <w:tc>
          <w:tcPr>
            <w:tcW w:w="0" w:type="auto"/>
            <w:gridSpan w:val="4"/>
            <w:tcBorders>
              <w:top w:val="single" w:sz="8" w:space="0" w:color="000000"/>
            </w:tcBorders>
            <w:tcMar>
              <w:top w:w="0" w:type="dxa"/>
              <w:left w:w="20" w:type="dxa"/>
              <w:bottom w:w="0" w:type="dxa"/>
              <w:right w:w="20" w:type="dxa"/>
            </w:tcMar>
            <w:vAlign w:val="center"/>
            <w:hideMark/>
          </w:tcPr>
          <w:p w14:paraId="08C876D4" w14:textId="77777777" w:rsidR="00000000" w:rsidRDefault="00A10F7D">
            <w:pPr>
              <w:spacing w:after="100"/>
              <w:jc w:val="center"/>
              <w:rPr>
                <w:rFonts w:eastAsia="Times New Roman"/>
              </w:rPr>
            </w:pPr>
          </w:p>
        </w:tc>
        <w:tc>
          <w:tcPr>
            <w:tcW w:w="0" w:type="auto"/>
            <w:gridSpan w:val="6"/>
            <w:tcBorders>
              <w:top w:val="single" w:sz="8" w:space="0" w:color="000000"/>
              <w:bottom w:val="single" w:sz="8" w:space="0" w:color="000000"/>
            </w:tcBorders>
            <w:tcMar>
              <w:top w:w="30" w:type="dxa"/>
              <w:left w:w="20" w:type="dxa"/>
              <w:bottom w:w="30" w:type="dxa"/>
              <w:right w:w="20" w:type="dxa"/>
            </w:tcMar>
            <w:vAlign w:val="bottom"/>
            <w:hideMark/>
          </w:tcPr>
          <w:p w14:paraId="0D835752" w14:textId="77777777" w:rsidR="00000000" w:rsidRDefault="00A10F7D">
            <w:pPr>
              <w:spacing w:after="100"/>
              <w:jc w:val="center"/>
              <w:rPr>
                <w:rFonts w:eastAsia="Times New Roman"/>
              </w:rPr>
            </w:pPr>
            <w:r>
              <w:rPr>
                <w:rFonts w:eastAsia="Times New Roman"/>
                <w:b/>
                <w:bCs/>
                <w:color w:val="000000"/>
                <w:sz w:val="12"/>
                <w:szCs w:val="12"/>
              </w:rPr>
              <w:t>Included in OCI</w:t>
            </w:r>
          </w:p>
        </w:tc>
        <w:tc>
          <w:tcPr>
            <w:tcW w:w="0" w:type="auto"/>
            <w:gridSpan w:val="3"/>
            <w:tcMar>
              <w:top w:w="0" w:type="dxa"/>
              <w:left w:w="20" w:type="dxa"/>
              <w:bottom w:w="0" w:type="dxa"/>
              <w:right w:w="20" w:type="dxa"/>
            </w:tcMar>
            <w:vAlign w:val="center"/>
            <w:hideMark/>
          </w:tcPr>
          <w:p w14:paraId="02B99007" w14:textId="77777777" w:rsidR="00000000" w:rsidRDefault="00A10F7D">
            <w:pPr>
              <w:spacing w:after="100"/>
              <w:jc w:val="center"/>
              <w:rPr>
                <w:rFonts w:eastAsia="Times New Roman"/>
              </w:rPr>
            </w:pPr>
          </w:p>
        </w:tc>
        <w:tc>
          <w:tcPr>
            <w:tcW w:w="0" w:type="auto"/>
            <w:gridSpan w:val="7"/>
            <w:tcBorders>
              <w:bottom w:val="single" w:sz="8" w:space="0" w:color="000000"/>
            </w:tcBorders>
            <w:tcMar>
              <w:top w:w="30" w:type="dxa"/>
              <w:left w:w="20" w:type="dxa"/>
              <w:bottom w:w="30" w:type="dxa"/>
              <w:right w:w="20" w:type="dxa"/>
            </w:tcMar>
            <w:vAlign w:val="bottom"/>
            <w:hideMark/>
          </w:tcPr>
          <w:p w14:paraId="23D7089A" w14:textId="77777777" w:rsidR="00000000" w:rsidRDefault="00A10F7D">
            <w:pPr>
              <w:spacing w:after="100"/>
              <w:jc w:val="center"/>
              <w:rPr>
                <w:rFonts w:eastAsia="Times New Roman"/>
              </w:rPr>
            </w:pPr>
            <w:r>
              <w:rPr>
                <w:rFonts w:eastAsia="Times New Roman"/>
                <w:b/>
                <w:bCs/>
                <w:color w:val="000000"/>
                <w:sz w:val="12"/>
                <w:szCs w:val="12"/>
              </w:rPr>
              <w:t>Purchases</w:t>
            </w:r>
          </w:p>
        </w:tc>
        <w:tc>
          <w:tcPr>
            <w:tcW w:w="0" w:type="auto"/>
            <w:gridSpan w:val="4"/>
            <w:tcMar>
              <w:top w:w="0" w:type="dxa"/>
              <w:left w:w="20" w:type="dxa"/>
              <w:bottom w:w="0" w:type="dxa"/>
              <w:right w:w="20" w:type="dxa"/>
            </w:tcMar>
            <w:vAlign w:val="center"/>
            <w:hideMark/>
          </w:tcPr>
          <w:p w14:paraId="0B71CE4C" w14:textId="77777777" w:rsidR="00000000" w:rsidRDefault="00A10F7D">
            <w:pPr>
              <w:spacing w:after="100"/>
              <w:jc w:val="center"/>
              <w:rPr>
                <w:rFonts w:eastAsia="Times New Roman"/>
              </w:rPr>
            </w:pPr>
          </w:p>
        </w:tc>
        <w:tc>
          <w:tcPr>
            <w:tcW w:w="0" w:type="auto"/>
            <w:gridSpan w:val="4"/>
            <w:tcBorders>
              <w:bottom w:val="single" w:sz="8" w:space="0" w:color="000000"/>
            </w:tcBorders>
            <w:tcMar>
              <w:top w:w="30" w:type="dxa"/>
              <w:left w:w="20" w:type="dxa"/>
              <w:bottom w:w="30" w:type="dxa"/>
              <w:right w:w="20" w:type="dxa"/>
            </w:tcMar>
            <w:vAlign w:val="bottom"/>
            <w:hideMark/>
          </w:tcPr>
          <w:p w14:paraId="2803F5A1" w14:textId="77777777" w:rsidR="00000000" w:rsidRDefault="00A10F7D">
            <w:pPr>
              <w:spacing w:after="100"/>
              <w:jc w:val="center"/>
              <w:rPr>
                <w:rFonts w:eastAsia="Times New Roman"/>
              </w:rPr>
            </w:pPr>
            <w:r>
              <w:rPr>
                <w:rFonts w:eastAsia="Times New Roman"/>
                <w:b/>
                <w:bCs/>
                <w:color w:val="000000"/>
                <w:sz w:val="12"/>
                <w:szCs w:val="12"/>
              </w:rPr>
              <w:t>Sales</w:t>
            </w:r>
          </w:p>
        </w:tc>
        <w:tc>
          <w:tcPr>
            <w:tcW w:w="0" w:type="auto"/>
            <w:gridSpan w:val="3"/>
            <w:tcMar>
              <w:top w:w="0" w:type="dxa"/>
              <w:left w:w="20" w:type="dxa"/>
              <w:bottom w:w="0" w:type="dxa"/>
              <w:right w:w="20" w:type="dxa"/>
            </w:tcMar>
            <w:vAlign w:val="center"/>
            <w:hideMark/>
          </w:tcPr>
          <w:p w14:paraId="3AF2E7EC" w14:textId="77777777" w:rsidR="00000000" w:rsidRDefault="00A10F7D">
            <w:pPr>
              <w:spacing w:after="100"/>
              <w:jc w:val="center"/>
              <w:rPr>
                <w:rFonts w:eastAsia="Times New Roman"/>
              </w:rPr>
            </w:pPr>
          </w:p>
        </w:tc>
        <w:tc>
          <w:tcPr>
            <w:tcW w:w="0" w:type="auto"/>
            <w:gridSpan w:val="7"/>
            <w:tcBorders>
              <w:bottom w:val="single" w:sz="8" w:space="0" w:color="000000"/>
            </w:tcBorders>
            <w:tcMar>
              <w:top w:w="30" w:type="dxa"/>
              <w:left w:w="20" w:type="dxa"/>
              <w:bottom w:w="30" w:type="dxa"/>
              <w:right w:w="20" w:type="dxa"/>
            </w:tcMar>
            <w:vAlign w:val="bottom"/>
            <w:hideMark/>
          </w:tcPr>
          <w:p w14:paraId="13B818B0" w14:textId="77777777" w:rsidR="00000000" w:rsidRDefault="00A10F7D">
            <w:pPr>
              <w:spacing w:after="100"/>
              <w:jc w:val="center"/>
              <w:rPr>
                <w:rFonts w:eastAsia="Times New Roman"/>
              </w:rPr>
            </w:pPr>
            <w:r>
              <w:rPr>
                <w:rFonts w:eastAsia="Times New Roman"/>
                <w:b/>
                <w:bCs/>
                <w:color w:val="000000"/>
                <w:sz w:val="12"/>
                <w:szCs w:val="12"/>
              </w:rPr>
              <w:t>Issuances</w:t>
            </w:r>
          </w:p>
        </w:tc>
        <w:tc>
          <w:tcPr>
            <w:tcW w:w="0" w:type="auto"/>
            <w:gridSpan w:val="4"/>
            <w:tcMar>
              <w:top w:w="0" w:type="dxa"/>
              <w:left w:w="20" w:type="dxa"/>
              <w:bottom w:w="0" w:type="dxa"/>
              <w:right w:w="20" w:type="dxa"/>
            </w:tcMar>
            <w:vAlign w:val="center"/>
            <w:hideMark/>
          </w:tcPr>
          <w:p w14:paraId="1897C426" w14:textId="77777777" w:rsidR="00000000" w:rsidRDefault="00A10F7D">
            <w:pPr>
              <w:spacing w:after="100"/>
              <w:jc w:val="center"/>
              <w:rPr>
                <w:rFonts w:eastAsia="Times New Roman"/>
              </w:rPr>
            </w:pPr>
          </w:p>
        </w:tc>
        <w:tc>
          <w:tcPr>
            <w:tcW w:w="0" w:type="auto"/>
            <w:gridSpan w:val="6"/>
            <w:tcBorders>
              <w:bottom w:val="single" w:sz="8" w:space="0" w:color="000000"/>
            </w:tcBorders>
            <w:tcMar>
              <w:top w:w="30" w:type="dxa"/>
              <w:left w:w="20" w:type="dxa"/>
              <w:bottom w:w="30" w:type="dxa"/>
              <w:right w:w="20" w:type="dxa"/>
            </w:tcMar>
            <w:vAlign w:val="bottom"/>
            <w:hideMark/>
          </w:tcPr>
          <w:p w14:paraId="114C9FBA" w14:textId="77777777" w:rsidR="00000000" w:rsidRDefault="00A10F7D">
            <w:pPr>
              <w:spacing w:after="100"/>
              <w:jc w:val="center"/>
              <w:rPr>
                <w:rFonts w:eastAsia="Times New Roman"/>
              </w:rPr>
            </w:pPr>
            <w:r>
              <w:rPr>
                <w:rFonts w:eastAsia="Times New Roman"/>
                <w:b/>
                <w:bCs/>
                <w:color w:val="000000"/>
                <w:sz w:val="12"/>
                <w:szCs w:val="12"/>
              </w:rPr>
              <w:t>Settlements</w:t>
            </w:r>
          </w:p>
        </w:tc>
        <w:tc>
          <w:tcPr>
            <w:tcW w:w="0" w:type="auto"/>
            <w:gridSpan w:val="4"/>
            <w:tcMar>
              <w:top w:w="0" w:type="dxa"/>
              <w:left w:w="20" w:type="dxa"/>
              <w:bottom w:w="0" w:type="dxa"/>
              <w:right w:w="20" w:type="dxa"/>
            </w:tcMar>
            <w:vAlign w:val="center"/>
            <w:hideMark/>
          </w:tcPr>
          <w:p w14:paraId="439865B5" w14:textId="77777777" w:rsidR="00000000" w:rsidRDefault="00A10F7D">
            <w:pPr>
              <w:spacing w:after="100"/>
              <w:jc w:val="center"/>
              <w:rPr>
                <w:rFonts w:eastAsia="Times New Roman"/>
              </w:rPr>
            </w:pPr>
          </w:p>
        </w:tc>
        <w:tc>
          <w:tcPr>
            <w:tcW w:w="0" w:type="auto"/>
            <w:gridSpan w:val="6"/>
            <w:tcBorders>
              <w:bottom w:val="single" w:sz="8" w:space="0" w:color="000000"/>
            </w:tcBorders>
            <w:tcMar>
              <w:top w:w="30" w:type="dxa"/>
              <w:left w:w="20" w:type="dxa"/>
              <w:bottom w:w="30" w:type="dxa"/>
              <w:right w:w="20" w:type="dxa"/>
            </w:tcMar>
            <w:vAlign w:val="bottom"/>
            <w:hideMark/>
          </w:tcPr>
          <w:p w14:paraId="4882A100" w14:textId="77777777" w:rsidR="00000000" w:rsidRDefault="00A10F7D">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Into</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14:paraId="56676B71" w14:textId="77777777" w:rsidR="00000000" w:rsidRDefault="00A10F7D">
            <w:pPr>
              <w:spacing w:after="100"/>
              <w:jc w:val="center"/>
              <w:rPr>
                <w:rFonts w:eastAsia="Times New Roman"/>
              </w:rPr>
            </w:pPr>
          </w:p>
        </w:tc>
        <w:tc>
          <w:tcPr>
            <w:tcW w:w="0" w:type="auto"/>
            <w:gridSpan w:val="7"/>
            <w:tcBorders>
              <w:bottom w:val="single" w:sz="8" w:space="0" w:color="000000"/>
            </w:tcBorders>
            <w:tcMar>
              <w:top w:w="30" w:type="dxa"/>
              <w:left w:w="20" w:type="dxa"/>
              <w:bottom w:w="30" w:type="dxa"/>
              <w:right w:w="20" w:type="dxa"/>
            </w:tcMar>
            <w:vAlign w:val="bottom"/>
            <w:hideMark/>
          </w:tcPr>
          <w:p w14:paraId="5891C436" w14:textId="77777777" w:rsidR="00000000" w:rsidRDefault="00A10F7D">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Out of</w:t>
            </w:r>
            <w:r>
              <w:rPr>
                <w:rFonts w:eastAsia="Times New Roman"/>
                <w:b/>
                <w:bCs/>
                <w:color w:val="000000"/>
                <w:sz w:val="12"/>
                <w:szCs w:val="12"/>
              </w:rPr>
              <w:br/>
              <w:t>Level 3</w:t>
            </w:r>
          </w:p>
        </w:tc>
        <w:tc>
          <w:tcPr>
            <w:tcW w:w="0" w:type="auto"/>
            <w:gridSpan w:val="4"/>
            <w:tcMar>
              <w:top w:w="0" w:type="dxa"/>
              <w:left w:w="20" w:type="dxa"/>
              <w:bottom w:w="0" w:type="dxa"/>
              <w:right w:w="20" w:type="dxa"/>
            </w:tcMar>
            <w:vAlign w:val="center"/>
            <w:hideMark/>
          </w:tcPr>
          <w:p w14:paraId="6B21369D" w14:textId="77777777" w:rsidR="00000000" w:rsidRDefault="00A10F7D">
            <w:pPr>
              <w:spacing w:after="100"/>
              <w:jc w:val="center"/>
              <w:rPr>
                <w:rFonts w:eastAsia="Times New Roman"/>
              </w:rPr>
            </w:pPr>
          </w:p>
        </w:tc>
        <w:tc>
          <w:tcPr>
            <w:tcW w:w="0" w:type="auto"/>
            <w:gridSpan w:val="5"/>
            <w:tcBorders>
              <w:bottom w:val="single" w:sz="8" w:space="0" w:color="000000"/>
            </w:tcBorders>
            <w:tcMar>
              <w:top w:w="30" w:type="dxa"/>
              <w:left w:w="20" w:type="dxa"/>
              <w:bottom w:w="30" w:type="dxa"/>
              <w:right w:w="20" w:type="dxa"/>
            </w:tcMar>
            <w:vAlign w:val="bottom"/>
            <w:hideMark/>
          </w:tcPr>
          <w:p w14:paraId="74390D8F" w14:textId="77777777" w:rsidR="00000000" w:rsidRDefault="00A10F7D">
            <w:pPr>
              <w:spacing w:after="100"/>
              <w:jc w:val="center"/>
              <w:rPr>
                <w:rFonts w:eastAsia="Times New Roman"/>
              </w:rPr>
            </w:pPr>
            <w:r>
              <w:rPr>
                <w:rFonts w:eastAsia="Times New Roman"/>
                <w:b/>
                <w:bCs/>
                <w:color w:val="000000"/>
                <w:sz w:val="12"/>
                <w:szCs w:val="12"/>
              </w:rPr>
              <w:t>Balance, September 30, 2022</w:t>
            </w:r>
          </w:p>
        </w:tc>
        <w:tc>
          <w:tcPr>
            <w:tcW w:w="0" w:type="auto"/>
            <w:gridSpan w:val="5"/>
            <w:tcMar>
              <w:top w:w="0" w:type="dxa"/>
              <w:left w:w="20" w:type="dxa"/>
              <w:bottom w:w="0" w:type="dxa"/>
              <w:right w:w="20" w:type="dxa"/>
            </w:tcMar>
            <w:vAlign w:val="center"/>
            <w:hideMark/>
          </w:tcPr>
          <w:p w14:paraId="4BCA0FC6" w14:textId="77777777" w:rsidR="00000000" w:rsidRDefault="00A10F7D">
            <w:pPr>
              <w:spacing w:after="100"/>
              <w:jc w:val="center"/>
              <w:rPr>
                <w:rFonts w:eastAsia="Times New Roman"/>
              </w:rPr>
            </w:pPr>
          </w:p>
        </w:tc>
      </w:tr>
      <w:tr w:rsidR="00000000" w14:paraId="1F539AB1" w14:textId="77777777">
        <w:trPr>
          <w:gridAfter w:val="20"/>
          <w:divId w:val="1315834739"/>
        </w:trPr>
        <w:tc>
          <w:tcPr>
            <w:tcW w:w="0" w:type="auto"/>
            <w:gridSpan w:val="5"/>
            <w:tcBorders>
              <w:top w:val="single" w:sz="8" w:space="0" w:color="000000"/>
            </w:tcBorders>
            <w:shd w:val="clear" w:color="auto" w:fill="CCEEFF"/>
            <w:tcMar>
              <w:top w:w="30" w:type="dxa"/>
              <w:left w:w="20" w:type="dxa"/>
              <w:bottom w:w="30" w:type="dxa"/>
              <w:right w:w="20" w:type="dxa"/>
            </w:tcMar>
            <w:vAlign w:val="center"/>
            <w:hideMark/>
          </w:tcPr>
          <w:p w14:paraId="29BFE77B" w14:textId="77777777" w:rsidR="00000000" w:rsidRDefault="00A10F7D">
            <w:pPr>
              <w:spacing w:after="100"/>
              <w:divId w:val="1284265404"/>
              <w:rPr>
                <w:rFonts w:eastAsia="Times New Roman"/>
              </w:rPr>
            </w:pPr>
            <w:r>
              <w:rPr>
                <w:rFonts w:eastAsia="Times New Roman"/>
                <w:color w:val="000000"/>
                <w:sz w:val="18"/>
                <w:szCs w:val="18"/>
              </w:rPr>
              <w:t>Securities available for sale</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422021FD" w14:textId="77777777" w:rsidR="00000000" w:rsidRDefault="00A10F7D">
            <w:pPr>
              <w:spacing w:after="100"/>
              <w:rPr>
                <w:rFonts w:eastAsia="Times New Roman"/>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14:paraId="65C4CB9D" w14:textId="77777777" w:rsidR="00000000" w:rsidRDefault="00A10F7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49C424AB" w14:textId="77777777" w:rsidR="00000000" w:rsidRDefault="00A10F7D">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14:paraId="04BF9DC6" w14:textId="77777777" w:rsidR="00000000" w:rsidRDefault="00A10F7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46146CC0" w14:textId="77777777" w:rsidR="00000000" w:rsidRDefault="00A10F7D">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14:paraId="189CE7F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7B4C30" w14:textId="77777777" w:rsidR="00000000" w:rsidRDefault="00A10F7D">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14:paraId="5326B164" w14:textId="77777777" w:rsidR="00000000" w:rsidRDefault="00A10F7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0E702F02" w14:textId="77777777" w:rsidR="00000000" w:rsidRDefault="00A10F7D">
            <w:pPr>
              <w:spacing w:after="100"/>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14:paraId="00C825D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61435D" w14:textId="77777777" w:rsidR="00000000" w:rsidRDefault="00A10F7D">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14:paraId="4362037A" w14:textId="77777777" w:rsidR="00000000" w:rsidRDefault="00A10F7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222C499C" w14:textId="77777777" w:rsidR="00000000" w:rsidRDefault="00A10F7D">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14:paraId="18109F38" w14:textId="77777777" w:rsidR="00000000" w:rsidRDefault="00A10F7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50B8EE00" w14:textId="77777777" w:rsidR="00000000" w:rsidRDefault="00A10F7D">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14:paraId="618F5AD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9D49C4" w14:textId="77777777" w:rsidR="00000000" w:rsidRDefault="00A10F7D">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14:paraId="5423C59C" w14:textId="77777777" w:rsidR="00000000" w:rsidRDefault="00A10F7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7B60D09A" w14:textId="77777777" w:rsidR="00000000" w:rsidRDefault="00A10F7D">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14:paraId="4C2FA978" w14:textId="77777777" w:rsidR="00000000" w:rsidRDefault="00A10F7D">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5B852E71" w14:textId="77777777" w:rsidR="00000000" w:rsidRDefault="00A10F7D">
            <w:pPr>
              <w:spacing w:after="100"/>
              <w:rPr>
                <w:rFonts w:eastAsia="Times New Roman"/>
                <w:sz w:val="20"/>
                <w:szCs w:val="20"/>
              </w:rPr>
            </w:pPr>
          </w:p>
        </w:tc>
      </w:tr>
      <w:tr w:rsidR="00A10F7D" w14:paraId="463FD444" w14:textId="77777777">
        <w:trPr>
          <w:gridAfter w:val="20"/>
          <w:divId w:val="1315834739"/>
        </w:trPr>
        <w:tc>
          <w:tcPr>
            <w:tcW w:w="0" w:type="auto"/>
            <w:gridSpan w:val="5"/>
            <w:shd w:val="clear" w:color="auto" w:fill="FFFFFF"/>
            <w:tcMar>
              <w:top w:w="30" w:type="dxa"/>
              <w:left w:w="245" w:type="dxa"/>
              <w:bottom w:w="30" w:type="dxa"/>
              <w:right w:w="20" w:type="dxa"/>
            </w:tcMar>
            <w:vAlign w:val="center"/>
            <w:hideMark/>
          </w:tcPr>
          <w:p w14:paraId="65623285" w14:textId="77777777" w:rsidR="00000000" w:rsidRDefault="00A10F7D">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14:paraId="0338F754"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751148" w14:textId="77777777" w:rsidR="00000000" w:rsidRDefault="00A10F7D">
            <w:pPr>
              <w:spacing w:after="100"/>
              <w:rPr>
                <w:rFonts w:eastAsia="Times New Roman"/>
              </w:rPr>
            </w:pPr>
            <w:r>
              <w:rPr>
                <w:rFonts w:eastAsia="Times New Roman"/>
                <w:color w:val="000000"/>
                <w:sz w:val="18"/>
                <w:szCs w:val="18"/>
              </w:rPr>
              <w:t>$</w:t>
            </w:r>
          </w:p>
        </w:tc>
        <w:tc>
          <w:tcPr>
            <w:tcW w:w="0" w:type="auto"/>
            <w:gridSpan w:val="4"/>
            <w:shd w:val="clear" w:color="auto" w:fill="FFFFFF"/>
            <w:tcMar>
              <w:top w:w="30" w:type="dxa"/>
              <w:left w:w="0" w:type="dxa"/>
              <w:bottom w:w="30" w:type="dxa"/>
              <w:right w:w="0" w:type="dxa"/>
            </w:tcMar>
            <w:vAlign w:val="bottom"/>
            <w:hideMark/>
          </w:tcPr>
          <w:p w14:paraId="1524C0BE" w14:textId="77777777" w:rsidR="00000000" w:rsidRDefault="00A10F7D">
            <w:pPr>
              <w:spacing w:after="100"/>
              <w:jc w:val="right"/>
              <w:rPr>
                <w:rFonts w:eastAsia="Times New Roman"/>
              </w:rPr>
            </w:pPr>
            <w:r>
              <w:rPr>
                <w:rFonts w:eastAsia="Times New Roman"/>
                <w:color w:val="000000"/>
                <w:sz w:val="18"/>
                <w:szCs w:val="18"/>
              </w:rPr>
              <w:t>240 </w:t>
            </w:r>
          </w:p>
        </w:tc>
        <w:tc>
          <w:tcPr>
            <w:tcW w:w="0" w:type="auto"/>
            <w:shd w:val="clear" w:color="auto" w:fill="FFFFFF"/>
            <w:tcMar>
              <w:top w:w="30" w:type="dxa"/>
              <w:left w:w="0" w:type="dxa"/>
              <w:bottom w:w="30" w:type="dxa"/>
              <w:right w:w="20" w:type="dxa"/>
            </w:tcMar>
            <w:vAlign w:val="bottom"/>
            <w:hideMark/>
          </w:tcPr>
          <w:p w14:paraId="3E02EB60"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10C9E1D"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C1A8904"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30" w:type="dxa"/>
              <w:left w:w="0" w:type="dxa"/>
              <w:bottom w:w="30" w:type="dxa"/>
              <w:right w:w="0" w:type="dxa"/>
            </w:tcMar>
            <w:vAlign w:val="bottom"/>
            <w:hideMark/>
          </w:tcPr>
          <w:p w14:paraId="11072710" w14:textId="77777777" w:rsidR="00000000" w:rsidRDefault="00A10F7D">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A7244A9"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CC0FBE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8CDE6E"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30" w:type="dxa"/>
              <w:left w:w="0" w:type="dxa"/>
              <w:bottom w:w="30" w:type="dxa"/>
              <w:right w:w="0" w:type="dxa"/>
            </w:tcMar>
            <w:vAlign w:val="bottom"/>
            <w:hideMark/>
          </w:tcPr>
          <w:p w14:paraId="313DF236" w14:textId="77777777" w:rsidR="00000000" w:rsidRDefault="00A10F7D">
            <w:pPr>
              <w:spacing w:after="100"/>
              <w:jc w:val="right"/>
              <w:rPr>
                <w:rFonts w:eastAsia="Times New Roman"/>
              </w:rPr>
            </w:pPr>
            <w:r>
              <w:rPr>
                <w:rFonts w:eastAsia="Times New Roman"/>
                <w:b/>
                <w:bCs/>
                <w:color w:val="000000"/>
                <w:sz w:val="18"/>
                <w:szCs w:val="18"/>
              </w:rPr>
              <w:t>(9)</w:t>
            </w:r>
          </w:p>
        </w:tc>
        <w:tc>
          <w:tcPr>
            <w:tcW w:w="0" w:type="auto"/>
            <w:shd w:val="clear" w:color="auto" w:fill="FFFFFF"/>
            <w:tcMar>
              <w:top w:w="30" w:type="dxa"/>
              <w:left w:w="0" w:type="dxa"/>
              <w:bottom w:w="30" w:type="dxa"/>
              <w:right w:w="20" w:type="dxa"/>
            </w:tcMar>
            <w:vAlign w:val="bottom"/>
            <w:hideMark/>
          </w:tcPr>
          <w:p w14:paraId="3081C9B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23A7D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EA34A7"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4"/>
            <w:shd w:val="clear" w:color="auto" w:fill="FFFFFF"/>
            <w:tcMar>
              <w:top w:w="30" w:type="dxa"/>
              <w:left w:w="0" w:type="dxa"/>
              <w:bottom w:w="30" w:type="dxa"/>
              <w:right w:w="0" w:type="dxa"/>
            </w:tcMar>
            <w:vAlign w:val="bottom"/>
            <w:hideMark/>
          </w:tcPr>
          <w:p w14:paraId="0BF2ACD5"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7DD29C3"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7A981B7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63A224"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6150122C"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7D60CA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B1623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121DF1"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4"/>
            <w:shd w:val="clear" w:color="auto" w:fill="FFFFFF"/>
            <w:tcMar>
              <w:top w:w="30" w:type="dxa"/>
              <w:left w:w="0" w:type="dxa"/>
              <w:bottom w:w="30" w:type="dxa"/>
              <w:right w:w="0" w:type="dxa"/>
            </w:tcMar>
            <w:vAlign w:val="bottom"/>
            <w:hideMark/>
          </w:tcPr>
          <w:p w14:paraId="13137C59"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D9614FB"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31AFD94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2FF2AE"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30" w:type="dxa"/>
              <w:left w:w="0" w:type="dxa"/>
              <w:bottom w:w="30" w:type="dxa"/>
              <w:right w:w="0" w:type="dxa"/>
            </w:tcMar>
            <w:vAlign w:val="bottom"/>
            <w:hideMark/>
          </w:tcPr>
          <w:p w14:paraId="447DCE49" w14:textId="77777777" w:rsidR="00000000" w:rsidRDefault="00A10F7D">
            <w:pPr>
              <w:spacing w:after="100"/>
              <w:jc w:val="right"/>
              <w:rPr>
                <w:rFonts w:eastAsia="Times New Roman"/>
              </w:rPr>
            </w:pPr>
            <w:r>
              <w:rPr>
                <w:rFonts w:eastAsia="Times New Roman"/>
                <w:b/>
                <w:bCs/>
                <w:color w:val="000000"/>
                <w:sz w:val="18"/>
                <w:szCs w:val="18"/>
              </w:rPr>
              <w:t>(10)</w:t>
            </w:r>
          </w:p>
        </w:tc>
        <w:tc>
          <w:tcPr>
            <w:tcW w:w="0" w:type="auto"/>
            <w:shd w:val="clear" w:color="auto" w:fill="FFFFFF"/>
            <w:tcMar>
              <w:top w:w="30" w:type="dxa"/>
              <w:left w:w="0" w:type="dxa"/>
              <w:bottom w:w="30" w:type="dxa"/>
              <w:right w:w="20" w:type="dxa"/>
            </w:tcMar>
            <w:vAlign w:val="bottom"/>
            <w:hideMark/>
          </w:tcPr>
          <w:p w14:paraId="295F8E87"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51EB99DF"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67AEF21"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4"/>
            <w:shd w:val="clear" w:color="auto" w:fill="FFFFFF"/>
            <w:tcMar>
              <w:top w:w="30" w:type="dxa"/>
              <w:left w:w="0" w:type="dxa"/>
              <w:bottom w:w="30" w:type="dxa"/>
              <w:right w:w="0" w:type="dxa"/>
            </w:tcMar>
            <w:vAlign w:val="bottom"/>
            <w:hideMark/>
          </w:tcPr>
          <w:p w14:paraId="4534AD23" w14:textId="77777777" w:rsidR="00000000" w:rsidRDefault="00A10F7D">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0E303F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1CC67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F5CC79"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4"/>
            <w:shd w:val="clear" w:color="auto" w:fill="FFFFFF"/>
            <w:tcMar>
              <w:top w:w="30" w:type="dxa"/>
              <w:left w:w="0" w:type="dxa"/>
              <w:bottom w:w="30" w:type="dxa"/>
              <w:right w:w="0" w:type="dxa"/>
            </w:tcMar>
            <w:vAlign w:val="bottom"/>
            <w:hideMark/>
          </w:tcPr>
          <w:p w14:paraId="62B1F554" w14:textId="77777777" w:rsidR="00000000" w:rsidRDefault="00A10F7D">
            <w:pPr>
              <w:spacing w:after="100"/>
              <w:jc w:val="right"/>
              <w:rPr>
                <w:rFonts w:eastAsia="Times New Roman"/>
              </w:rPr>
            </w:pPr>
            <w:r>
              <w:rPr>
                <w:rFonts w:eastAsia="Times New Roman"/>
                <w:b/>
                <w:bCs/>
                <w:color w:val="000000"/>
                <w:sz w:val="18"/>
                <w:szCs w:val="18"/>
              </w:rPr>
              <w:t>(13)</w:t>
            </w:r>
          </w:p>
        </w:tc>
        <w:tc>
          <w:tcPr>
            <w:tcW w:w="0" w:type="auto"/>
            <w:shd w:val="clear" w:color="auto" w:fill="FFFFFF"/>
            <w:tcMar>
              <w:top w:w="30" w:type="dxa"/>
              <w:left w:w="0" w:type="dxa"/>
              <w:bottom w:w="30" w:type="dxa"/>
              <w:right w:w="20" w:type="dxa"/>
            </w:tcMar>
            <w:vAlign w:val="bottom"/>
            <w:hideMark/>
          </w:tcPr>
          <w:p w14:paraId="601D7A45"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5E8925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42F550"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30" w:type="dxa"/>
              <w:left w:w="0" w:type="dxa"/>
              <w:bottom w:w="30" w:type="dxa"/>
              <w:right w:w="0" w:type="dxa"/>
            </w:tcMar>
            <w:vAlign w:val="bottom"/>
            <w:hideMark/>
          </w:tcPr>
          <w:p w14:paraId="71C9D281" w14:textId="77777777" w:rsidR="00000000" w:rsidRDefault="00A10F7D">
            <w:pPr>
              <w:spacing w:after="100"/>
              <w:jc w:val="right"/>
              <w:rPr>
                <w:rFonts w:eastAsia="Times New Roman"/>
              </w:rPr>
            </w:pPr>
            <w:r>
              <w:rPr>
                <w:rFonts w:eastAsia="Times New Roman"/>
                <w:b/>
                <w:bCs/>
                <w:color w:val="000000"/>
                <w:sz w:val="18"/>
                <w:szCs w:val="18"/>
              </w:rPr>
              <w:t>218</w:t>
            </w:r>
            <w:r>
              <w:rPr>
                <w:rFonts w:eastAsia="Times New Roman"/>
                <w:color w:val="000000"/>
                <w:sz w:val="18"/>
                <w:szCs w:val="18"/>
              </w:rPr>
              <w:t> </w:t>
            </w:r>
          </w:p>
        </w:tc>
        <w:tc>
          <w:tcPr>
            <w:tcW w:w="0" w:type="auto"/>
            <w:gridSpan w:val="5"/>
            <w:shd w:val="clear" w:color="auto" w:fill="FFFFFF"/>
            <w:tcMar>
              <w:top w:w="30" w:type="dxa"/>
              <w:left w:w="0" w:type="dxa"/>
              <w:bottom w:w="30" w:type="dxa"/>
              <w:right w:w="20" w:type="dxa"/>
            </w:tcMar>
            <w:vAlign w:val="bottom"/>
            <w:hideMark/>
          </w:tcPr>
          <w:p w14:paraId="669D93E6" w14:textId="77777777" w:rsidR="00000000" w:rsidRDefault="00A10F7D">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r>
      <w:tr w:rsidR="00A10F7D" w14:paraId="00FFAA9F" w14:textId="77777777">
        <w:trPr>
          <w:gridAfter w:val="20"/>
          <w:divId w:val="1315834739"/>
        </w:trPr>
        <w:tc>
          <w:tcPr>
            <w:tcW w:w="0" w:type="auto"/>
            <w:gridSpan w:val="5"/>
            <w:shd w:val="clear" w:color="auto" w:fill="CCEEFF"/>
            <w:tcMar>
              <w:top w:w="30" w:type="dxa"/>
              <w:left w:w="245" w:type="dxa"/>
              <w:bottom w:w="30" w:type="dxa"/>
              <w:right w:w="20" w:type="dxa"/>
            </w:tcMar>
            <w:vAlign w:val="center"/>
            <w:hideMark/>
          </w:tcPr>
          <w:p w14:paraId="19BF1C42" w14:textId="77777777" w:rsidR="00000000" w:rsidRDefault="00A10F7D">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14:paraId="53ABC480" w14:textId="77777777" w:rsidR="00000000" w:rsidRDefault="00A10F7D">
            <w:pPr>
              <w:spacing w:after="100"/>
              <w:rPr>
                <w:rFonts w:eastAsia="Times New Roman"/>
              </w:rPr>
            </w:pPr>
          </w:p>
        </w:tc>
        <w:tc>
          <w:tcPr>
            <w:tcW w:w="0" w:type="auto"/>
            <w:gridSpan w:val="6"/>
            <w:shd w:val="clear" w:color="auto" w:fill="CCEEFF"/>
            <w:tcMar>
              <w:top w:w="30" w:type="dxa"/>
              <w:left w:w="20" w:type="dxa"/>
              <w:bottom w:w="30" w:type="dxa"/>
              <w:right w:w="0" w:type="dxa"/>
            </w:tcMar>
            <w:vAlign w:val="bottom"/>
            <w:hideMark/>
          </w:tcPr>
          <w:p w14:paraId="7F9E4900" w14:textId="77777777" w:rsidR="00000000" w:rsidRDefault="00A10F7D">
            <w:pPr>
              <w:spacing w:after="100"/>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bottom"/>
            <w:hideMark/>
          </w:tcPr>
          <w:p w14:paraId="7663716B"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60030FC7" w14:textId="77777777" w:rsidR="00000000" w:rsidRDefault="00A10F7D">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70813383" w14:textId="77777777" w:rsidR="00000000" w:rsidRDefault="00A10F7D">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bottom"/>
            <w:hideMark/>
          </w:tcPr>
          <w:p w14:paraId="27A209D9"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0E609AFC" w14:textId="77777777" w:rsidR="00000000" w:rsidRDefault="00A10F7D">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2B265E29" w14:textId="77777777" w:rsidR="00000000" w:rsidRDefault="00A10F7D">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bottom"/>
            <w:hideMark/>
          </w:tcPr>
          <w:p w14:paraId="79F70F9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1E7671" w14:textId="77777777" w:rsidR="00000000" w:rsidRDefault="00A10F7D">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29B28B51"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1977A18"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6B33B220"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39455370"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39EB30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47B883" w14:textId="77777777" w:rsidR="00000000" w:rsidRDefault="00A10F7D">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5C7E5BAB"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68FA667"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FEFC436" w14:textId="77777777" w:rsidR="00000000" w:rsidRDefault="00A10F7D">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2C474321" w14:textId="77777777" w:rsidR="00000000" w:rsidRDefault="00A10F7D">
            <w:pPr>
              <w:spacing w:after="100"/>
              <w:jc w:val="right"/>
              <w:rPr>
                <w:rFonts w:eastAsia="Times New Roman"/>
              </w:rPr>
            </w:pPr>
            <w:r>
              <w:rPr>
                <w:rFonts w:eastAsia="Times New Roman"/>
                <w:b/>
                <w:bCs/>
                <w:color w:val="000000"/>
                <w:sz w:val="18"/>
                <w:szCs w:val="18"/>
              </w:rPr>
              <w:t>(8)</w:t>
            </w:r>
          </w:p>
        </w:tc>
        <w:tc>
          <w:tcPr>
            <w:tcW w:w="0" w:type="auto"/>
            <w:shd w:val="clear" w:color="auto" w:fill="CCEEFF"/>
            <w:tcMar>
              <w:top w:w="30" w:type="dxa"/>
              <w:left w:w="0" w:type="dxa"/>
              <w:bottom w:w="30" w:type="dxa"/>
              <w:right w:w="20" w:type="dxa"/>
            </w:tcMar>
            <w:vAlign w:val="bottom"/>
            <w:hideMark/>
          </w:tcPr>
          <w:p w14:paraId="44E7180A"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092034F" w14:textId="77777777" w:rsidR="00000000" w:rsidRDefault="00A10F7D">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2C95D913" w14:textId="77777777" w:rsidR="00000000" w:rsidRDefault="00A10F7D">
            <w:pPr>
              <w:spacing w:after="100"/>
              <w:jc w:val="right"/>
              <w:rPr>
                <w:rFonts w:eastAsia="Times New Roman"/>
              </w:rPr>
            </w:pPr>
            <w:r>
              <w:rPr>
                <w:rFonts w:eastAsia="Times New Roman"/>
                <w:b/>
                <w:bCs/>
                <w:color w:val="000000"/>
                <w:sz w:val="18"/>
                <w:szCs w:val="18"/>
              </w:rPr>
              <w:t>177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BB56C9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14C483" w14:textId="77777777" w:rsidR="00000000" w:rsidRDefault="00A10F7D">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19C3AAA3"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275E8EA"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0075073E" w14:textId="77777777" w:rsidR="00000000" w:rsidRDefault="00A10F7D">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24A38BC7" w14:textId="77777777" w:rsidR="00000000" w:rsidRDefault="00A10F7D">
            <w:pPr>
              <w:spacing w:after="100"/>
              <w:jc w:val="right"/>
              <w:rPr>
                <w:rFonts w:eastAsia="Times New Roman"/>
              </w:rPr>
            </w:pPr>
            <w:r>
              <w:rPr>
                <w:rFonts w:eastAsia="Times New Roman"/>
                <w:b/>
                <w:bCs/>
                <w:color w:val="000000"/>
                <w:sz w:val="18"/>
                <w:szCs w:val="18"/>
              </w:rPr>
              <w:t>180</w:t>
            </w:r>
            <w:r>
              <w:rPr>
                <w:rFonts w:eastAsia="Times New Roman"/>
                <w:color w:val="000000"/>
                <w:sz w:val="18"/>
                <w:szCs w:val="18"/>
              </w:rPr>
              <w:t> </w:t>
            </w:r>
          </w:p>
        </w:tc>
        <w:tc>
          <w:tcPr>
            <w:tcW w:w="0" w:type="auto"/>
            <w:gridSpan w:val="5"/>
            <w:shd w:val="clear" w:color="auto" w:fill="CCEEFF"/>
            <w:tcMar>
              <w:top w:w="30" w:type="dxa"/>
              <w:left w:w="0" w:type="dxa"/>
              <w:bottom w:w="30" w:type="dxa"/>
              <w:right w:w="20" w:type="dxa"/>
            </w:tcMar>
            <w:vAlign w:val="bottom"/>
            <w:hideMark/>
          </w:tcPr>
          <w:p w14:paraId="313608E3"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r>
      <w:tr w:rsidR="00000000" w14:paraId="31F69D7D" w14:textId="77777777">
        <w:trPr>
          <w:gridAfter w:val="20"/>
          <w:divId w:val="1315834739"/>
        </w:trPr>
        <w:tc>
          <w:tcPr>
            <w:tcW w:w="0" w:type="auto"/>
            <w:gridSpan w:val="5"/>
            <w:vAlign w:val="center"/>
            <w:hideMark/>
          </w:tcPr>
          <w:p w14:paraId="6B414FCB" w14:textId="77777777" w:rsidR="00000000" w:rsidRDefault="00A10F7D">
            <w:pPr>
              <w:spacing w:after="100"/>
              <w:jc w:val="right"/>
              <w:rPr>
                <w:rFonts w:eastAsia="Times New Roman"/>
                <w:sz w:val="20"/>
                <w:szCs w:val="20"/>
              </w:rPr>
            </w:pPr>
          </w:p>
        </w:tc>
        <w:tc>
          <w:tcPr>
            <w:tcW w:w="0" w:type="auto"/>
            <w:gridSpan w:val="3"/>
            <w:vAlign w:val="center"/>
            <w:hideMark/>
          </w:tcPr>
          <w:p w14:paraId="439EFF84" w14:textId="77777777" w:rsidR="00000000" w:rsidRDefault="00A10F7D">
            <w:pPr>
              <w:spacing w:after="100"/>
              <w:rPr>
                <w:rFonts w:eastAsia="Times New Roman"/>
                <w:sz w:val="20"/>
                <w:szCs w:val="20"/>
              </w:rPr>
            </w:pPr>
          </w:p>
        </w:tc>
        <w:tc>
          <w:tcPr>
            <w:tcW w:w="0" w:type="auto"/>
            <w:gridSpan w:val="7"/>
            <w:vAlign w:val="center"/>
            <w:hideMark/>
          </w:tcPr>
          <w:p w14:paraId="45BD53C7" w14:textId="77777777" w:rsidR="00000000" w:rsidRDefault="00A10F7D">
            <w:pPr>
              <w:spacing w:after="100"/>
              <w:rPr>
                <w:rFonts w:eastAsia="Times New Roman"/>
                <w:sz w:val="20"/>
                <w:szCs w:val="20"/>
              </w:rPr>
            </w:pPr>
          </w:p>
        </w:tc>
        <w:tc>
          <w:tcPr>
            <w:tcW w:w="0" w:type="auto"/>
            <w:gridSpan w:val="4"/>
            <w:vAlign w:val="center"/>
            <w:hideMark/>
          </w:tcPr>
          <w:p w14:paraId="0B43D78E" w14:textId="77777777" w:rsidR="00000000" w:rsidRDefault="00A10F7D">
            <w:pPr>
              <w:spacing w:after="100"/>
              <w:rPr>
                <w:rFonts w:eastAsia="Times New Roman"/>
                <w:sz w:val="20"/>
                <w:szCs w:val="20"/>
              </w:rPr>
            </w:pPr>
          </w:p>
        </w:tc>
        <w:tc>
          <w:tcPr>
            <w:tcW w:w="0" w:type="auto"/>
            <w:gridSpan w:val="5"/>
            <w:vAlign w:val="center"/>
            <w:hideMark/>
          </w:tcPr>
          <w:p w14:paraId="44B12965" w14:textId="77777777" w:rsidR="00000000" w:rsidRDefault="00A10F7D">
            <w:pPr>
              <w:spacing w:after="100"/>
              <w:rPr>
                <w:rFonts w:eastAsia="Times New Roman"/>
                <w:sz w:val="20"/>
                <w:szCs w:val="20"/>
              </w:rPr>
            </w:pPr>
          </w:p>
        </w:tc>
        <w:tc>
          <w:tcPr>
            <w:tcW w:w="0" w:type="auto"/>
            <w:gridSpan w:val="4"/>
            <w:vAlign w:val="center"/>
            <w:hideMark/>
          </w:tcPr>
          <w:p w14:paraId="5B8DD41E" w14:textId="77777777" w:rsidR="00000000" w:rsidRDefault="00A10F7D">
            <w:pPr>
              <w:spacing w:after="100"/>
              <w:rPr>
                <w:rFonts w:eastAsia="Times New Roman"/>
                <w:sz w:val="20"/>
                <w:szCs w:val="20"/>
              </w:rPr>
            </w:pPr>
          </w:p>
        </w:tc>
        <w:tc>
          <w:tcPr>
            <w:tcW w:w="0" w:type="auto"/>
            <w:gridSpan w:val="6"/>
            <w:vAlign w:val="center"/>
            <w:hideMark/>
          </w:tcPr>
          <w:p w14:paraId="6B0F673A" w14:textId="77777777" w:rsidR="00000000" w:rsidRDefault="00A10F7D">
            <w:pPr>
              <w:spacing w:after="100"/>
              <w:rPr>
                <w:rFonts w:eastAsia="Times New Roman"/>
                <w:sz w:val="20"/>
                <w:szCs w:val="20"/>
              </w:rPr>
            </w:pPr>
          </w:p>
        </w:tc>
        <w:tc>
          <w:tcPr>
            <w:tcW w:w="0" w:type="auto"/>
            <w:gridSpan w:val="3"/>
            <w:vAlign w:val="center"/>
            <w:hideMark/>
          </w:tcPr>
          <w:p w14:paraId="48F7FE3A" w14:textId="77777777" w:rsidR="00000000" w:rsidRDefault="00A10F7D">
            <w:pPr>
              <w:spacing w:after="100"/>
              <w:rPr>
                <w:rFonts w:eastAsia="Times New Roman"/>
                <w:sz w:val="20"/>
                <w:szCs w:val="20"/>
              </w:rPr>
            </w:pPr>
          </w:p>
        </w:tc>
        <w:tc>
          <w:tcPr>
            <w:tcW w:w="0" w:type="auto"/>
            <w:gridSpan w:val="7"/>
            <w:vAlign w:val="center"/>
            <w:hideMark/>
          </w:tcPr>
          <w:p w14:paraId="6CE0CF1C" w14:textId="77777777" w:rsidR="00000000" w:rsidRDefault="00A10F7D">
            <w:pPr>
              <w:spacing w:after="100"/>
              <w:rPr>
                <w:rFonts w:eastAsia="Times New Roman"/>
                <w:sz w:val="20"/>
                <w:szCs w:val="20"/>
              </w:rPr>
            </w:pPr>
          </w:p>
        </w:tc>
        <w:tc>
          <w:tcPr>
            <w:tcW w:w="0" w:type="auto"/>
            <w:gridSpan w:val="4"/>
            <w:vAlign w:val="center"/>
            <w:hideMark/>
          </w:tcPr>
          <w:p w14:paraId="07764F6D" w14:textId="77777777" w:rsidR="00000000" w:rsidRDefault="00A10F7D">
            <w:pPr>
              <w:spacing w:after="100"/>
              <w:rPr>
                <w:rFonts w:eastAsia="Times New Roman"/>
                <w:sz w:val="20"/>
                <w:szCs w:val="20"/>
              </w:rPr>
            </w:pPr>
          </w:p>
        </w:tc>
        <w:tc>
          <w:tcPr>
            <w:tcW w:w="0" w:type="auto"/>
            <w:gridSpan w:val="4"/>
            <w:vAlign w:val="center"/>
            <w:hideMark/>
          </w:tcPr>
          <w:p w14:paraId="60D1AB96" w14:textId="77777777" w:rsidR="00000000" w:rsidRDefault="00A10F7D">
            <w:pPr>
              <w:spacing w:after="100"/>
              <w:rPr>
                <w:rFonts w:eastAsia="Times New Roman"/>
                <w:sz w:val="20"/>
                <w:szCs w:val="20"/>
              </w:rPr>
            </w:pPr>
          </w:p>
        </w:tc>
        <w:tc>
          <w:tcPr>
            <w:tcW w:w="0" w:type="auto"/>
            <w:gridSpan w:val="3"/>
            <w:vAlign w:val="center"/>
            <w:hideMark/>
          </w:tcPr>
          <w:p w14:paraId="66B09306" w14:textId="77777777" w:rsidR="00000000" w:rsidRDefault="00A10F7D">
            <w:pPr>
              <w:spacing w:after="100"/>
              <w:rPr>
                <w:rFonts w:eastAsia="Times New Roman"/>
                <w:sz w:val="20"/>
                <w:szCs w:val="20"/>
              </w:rPr>
            </w:pPr>
          </w:p>
        </w:tc>
        <w:tc>
          <w:tcPr>
            <w:tcW w:w="0" w:type="auto"/>
            <w:gridSpan w:val="7"/>
            <w:vAlign w:val="center"/>
            <w:hideMark/>
          </w:tcPr>
          <w:p w14:paraId="1F053ED9" w14:textId="77777777" w:rsidR="00000000" w:rsidRDefault="00A10F7D">
            <w:pPr>
              <w:spacing w:after="100"/>
              <w:rPr>
                <w:rFonts w:eastAsia="Times New Roman"/>
                <w:sz w:val="20"/>
                <w:szCs w:val="20"/>
              </w:rPr>
            </w:pPr>
          </w:p>
        </w:tc>
        <w:tc>
          <w:tcPr>
            <w:tcW w:w="0" w:type="auto"/>
            <w:gridSpan w:val="4"/>
            <w:vAlign w:val="center"/>
            <w:hideMark/>
          </w:tcPr>
          <w:p w14:paraId="2748D35D" w14:textId="77777777" w:rsidR="00000000" w:rsidRDefault="00A10F7D">
            <w:pPr>
              <w:spacing w:after="100"/>
              <w:rPr>
                <w:rFonts w:eastAsia="Times New Roman"/>
                <w:sz w:val="20"/>
                <w:szCs w:val="20"/>
              </w:rPr>
            </w:pPr>
          </w:p>
        </w:tc>
        <w:tc>
          <w:tcPr>
            <w:tcW w:w="0" w:type="auto"/>
            <w:gridSpan w:val="6"/>
            <w:vAlign w:val="center"/>
            <w:hideMark/>
          </w:tcPr>
          <w:p w14:paraId="2FE16A08" w14:textId="77777777" w:rsidR="00000000" w:rsidRDefault="00A10F7D">
            <w:pPr>
              <w:spacing w:after="100"/>
              <w:rPr>
                <w:rFonts w:eastAsia="Times New Roman"/>
                <w:sz w:val="20"/>
                <w:szCs w:val="20"/>
              </w:rPr>
            </w:pPr>
          </w:p>
        </w:tc>
        <w:tc>
          <w:tcPr>
            <w:tcW w:w="0" w:type="auto"/>
            <w:gridSpan w:val="4"/>
            <w:vAlign w:val="center"/>
            <w:hideMark/>
          </w:tcPr>
          <w:p w14:paraId="75AD872D" w14:textId="77777777" w:rsidR="00000000" w:rsidRDefault="00A10F7D">
            <w:pPr>
              <w:spacing w:after="100"/>
              <w:rPr>
                <w:rFonts w:eastAsia="Times New Roman"/>
                <w:sz w:val="20"/>
                <w:szCs w:val="20"/>
              </w:rPr>
            </w:pPr>
          </w:p>
        </w:tc>
        <w:tc>
          <w:tcPr>
            <w:tcW w:w="0" w:type="auto"/>
            <w:gridSpan w:val="6"/>
            <w:vAlign w:val="center"/>
            <w:hideMark/>
          </w:tcPr>
          <w:p w14:paraId="1D27B41F" w14:textId="77777777" w:rsidR="00000000" w:rsidRDefault="00A10F7D">
            <w:pPr>
              <w:spacing w:after="100"/>
              <w:rPr>
                <w:rFonts w:eastAsia="Times New Roman"/>
                <w:sz w:val="20"/>
                <w:szCs w:val="20"/>
              </w:rPr>
            </w:pPr>
          </w:p>
        </w:tc>
        <w:tc>
          <w:tcPr>
            <w:tcW w:w="0" w:type="auto"/>
            <w:gridSpan w:val="3"/>
            <w:vAlign w:val="center"/>
            <w:hideMark/>
          </w:tcPr>
          <w:p w14:paraId="1735DCF6" w14:textId="77777777" w:rsidR="00000000" w:rsidRDefault="00A10F7D">
            <w:pPr>
              <w:spacing w:after="100"/>
              <w:rPr>
                <w:rFonts w:eastAsia="Times New Roman"/>
                <w:sz w:val="20"/>
                <w:szCs w:val="20"/>
              </w:rPr>
            </w:pPr>
          </w:p>
        </w:tc>
        <w:tc>
          <w:tcPr>
            <w:tcW w:w="0" w:type="auto"/>
            <w:gridSpan w:val="7"/>
            <w:vAlign w:val="center"/>
            <w:hideMark/>
          </w:tcPr>
          <w:p w14:paraId="086A78BA" w14:textId="77777777" w:rsidR="00000000" w:rsidRDefault="00A10F7D">
            <w:pPr>
              <w:spacing w:after="100"/>
              <w:rPr>
                <w:rFonts w:eastAsia="Times New Roman"/>
                <w:sz w:val="20"/>
                <w:szCs w:val="20"/>
              </w:rPr>
            </w:pPr>
          </w:p>
        </w:tc>
        <w:tc>
          <w:tcPr>
            <w:tcW w:w="0" w:type="auto"/>
            <w:gridSpan w:val="4"/>
            <w:vAlign w:val="center"/>
            <w:hideMark/>
          </w:tcPr>
          <w:p w14:paraId="77A62340" w14:textId="77777777" w:rsidR="00000000" w:rsidRDefault="00A10F7D">
            <w:pPr>
              <w:spacing w:after="100"/>
              <w:rPr>
                <w:rFonts w:eastAsia="Times New Roman"/>
                <w:sz w:val="20"/>
                <w:szCs w:val="20"/>
              </w:rPr>
            </w:pPr>
          </w:p>
        </w:tc>
        <w:tc>
          <w:tcPr>
            <w:tcW w:w="0" w:type="auto"/>
            <w:gridSpan w:val="5"/>
            <w:vAlign w:val="center"/>
            <w:hideMark/>
          </w:tcPr>
          <w:p w14:paraId="3BA34A7B" w14:textId="77777777" w:rsidR="00000000" w:rsidRDefault="00A10F7D">
            <w:pPr>
              <w:spacing w:after="100"/>
              <w:rPr>
                <w:rFonts w:eastAsia="Times New Roman"/>
                <w:sz w:val="20"/>
                <w:szCs w:val="20"/>
              </w:rPr>
            </w:pPr>
          </w:p>
        </w:tc>
        <w:tc>
          <w:tcPr>
            <w:tcW w:w="0" w:type="auto"/>
            <w:gridSpan w:val="5"/>
            <w:vAlign w:val="center"/>
            <w:hideMark/>
          </w:tcPr>
          <w:p w14:paraId="026D30D2" w14:textId="77777777" w:rsidR="00000000" w:rsidRDefault="00A10F7D">
            <w:pPr>
              <w:spacing w:after="100"/>
              <w:rPr>
                <w:rFonts w:eastAsia="Times New Roman"/>
                <w:sz w:val="20"/>
                <w:szCs w:val="20"/>
              </w:rPr>
            </w:pPr>
          </w:p>
        </w:tc>
      </w:tr>
      <w:tr w:rsidR="00A10F7D" w14:paraId="715B8513" w14:textId="77777777">
        <w:trPr>
          <w:gridAfter w:val="20"/>
          <w:divId w:val="1315834739"/>
        </w:trPr>
        <w:tc>
          <w:tcPr>
            <w:tcW w:w="0" w:type="auto"/>
            <w:gridSpan w:val="5"/>
            <w:shd w:val="clear" w:color="auto" w:fill="FFFFFF"/>
            <w:tcMar>
              <w:top w:w="30" w:type="dxa"/>
              <w:left w:w="20" w:type="dxa"/>
              <w:bottom w:w="30" w:type="dxa"/>
              <w:right w:w="20" w:type="dxa"/>
            </w:tcMar>
            <w:vAlign w:val="center"/>
            <w:hideMark/>
          </w:tcPr>
          <w:p w14:paraId="5D049CE7" w14:textId="77777777" w:rsidR="00000000" w:rsidRDefault="00A10F7D">
            <w:pPr>
              <w:spacing w:after="100"/>
              <w:rPr>
                <w:rFonts w:eastAsia="Times New Roman"/>
              </w:rPr>
            </w:pPr>
            <w:r>
              <w:rPr>
                <w:rFonts w:eastAsia="Times New Roman"/>
                <w:color w:val="000000"/>
                <w:sz w:val="18"/>
                <w:szCs w:val="18"/>
              </w:rPr>
              <w:t>Total securities available for sale</w:t>
            </w:r>
          </w:p>
        </w:tc>
        <w:tc>
          <w:tcPr>
            <w:tcW w:w="0" w:type="auto"/>
            <w:gridSpan w:val="3"/>
            <w:shd w:val="clear" w:color="auto" w:fill="FFFFFF"/>
            <w:tcMar>
              <w:top w:w="0" w:type="dxa"/>
              <w:left w:w="20" w:type="dxa"/>
              <w:bottom w:w="0" w:type="dxa"/>
              <w:right w:w="20" w:type="dxa"/>
            </w:tcMar>
            <w:vAlign w:val="center"/>
            <w:hideMark/>
          </w:tcPr>
          <w:p w14:paraId="15042841" w14:textId="77777777" w:rsidR="00000000" w:rsidRDefault="00A10F7D">
            <w:pPr>
              <w:spacing w:after="100"/>
              <w:rPr>
                <w:rFonts w:eastAsia="Times New Roman"/>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14:paraId="5B891363" w14:textId="77777777" w:rsidR="00000000" w:rsidRDefault="00A10F7D">
            <w:pPr>
              <w:spacing w:after="100"/>
              <w:jc w:val="right"/>
              <w:rPr>
                <w:rFonts w:eastAsia="Times New Roman"/>
              </w:rPr>
            </w:pPr>
            <w:r>
              <w:rPr>
                <w:rFonts w:eastAsia="Times New Roman"/>
                <w:color w:val="000000"/>
                <w:sz w:val="18"/>
                <w:szCs w:val="18"/>
              </w:rPr>
              <w:t>253 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FA4A8E"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0A0B0839" w14:textId="77777777" w:rsidR="00000000" w:rsidRDefault="00A10F7D">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14:paraId="644735FE" w14:textId="77777777" w:rsidR="00000000" w:rsidRDefault="00A10F7D">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EF2F76"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4FC81B4" w14:textId="77777777" w:rsidR="00000000" w:rsidRDefault="00A10F7D">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14:paraId="4608CD4D" w14:textId="77777777" w:rsidR="00000000" w:rsidRDefault="00A10F7D">
            <w:pPr>
              <w:spacing w:after="100"/>
              <w:jc w:val="right"/>
              <w:rPr>
                <w:rFonts w:eastAsia="Times New Roman"/>
              </w:rPr>
            </w:pPr>
            <w:r>
              <w:rPr>
                <w:rFonts w:eastAsia="Times New Roman"/>
                <w:b/>
                <w:bCs/>
                <w:color w:val="000000"/>
                <w:sz w:val="18"/>
                <w:szCs w:val="18"/>
              </w:rPr>
              <w:t>(10)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B8E6E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7FF7C8" w14:textId="77777777" w:rsidR="00000000" w:rsidRDefault="00A10F7D">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14:paraId="0251536E"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FA570B"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2E9EE53" w14:textId="77777777" w:rsidR="00000000" w:rsidRDefault="00A10F7D">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0" w:type="dxa"/>
            </w:tcMar>
            <w:vAlign w:val="bottom"/>
            <w:hideMark/>
          </w:tcPr>
          <w:p w14:paraId="3368B43E"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2D7833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D24251" w14:textId="77777777" w:rsidR="00000000" w:rsidRDefault="00A10F7D">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14:paraId="0D46F159"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A5A797"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F1B37E6" w14:textId="77777777" w:rsidR="00000000" w:rsidRDefault="00A10F7D">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14:paraId="023C7010" w14:textId="77777777" w:rsidR="00000000" w:rsidRDefault="00A10F7D">
            <w:pPr>
              <w:spacing w:after="100"/>
              <w:jc w:val="right"/>
              <w:rPr>
                <w:rFonts w:eastAsia="Times New Roman"/>
              </w:rPr>
            </w:pPr>
            <w:r>
              <w:rPr>
                <w:rFonts w:eastAsia="Times New Roman"/>
                <w:b/>
                <w:bCs/>
                <w:color w:val="000000"/>
                <w:sz w:val="18"/>
                <w:szCs w:val="18"/>
              </w:rPr>
              <w:t>(18)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3A3D2E1"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EDDDD01" w14:textId="77777777" w:rsidR="00000000" w:rsidRDefault="00A10F7D">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14:paraId="407442FC" w14:textId="77777777" w:rsidR="00000000" w:rsidRDefault="00A10F7D">
            <w:pPr>
              <w:spacing w:after="100"/>
              <w:jc w:val="right"/>
              <w:rPr>
                <w:rFonts w:eastAsia="Times New Roman"/>
              </w:rPr>
            </w:pPr>
            <w:r>
              <w:rPr>
                <w:rFonts w:eastAsia="Times New Roman"/>
                <w:b/>
                <w:bCs/>
                <w:color w:val="000000"/>
                <w:sz w:val="18"/>
                <w:szCs w:val="18"/>
              </w:rPr>
              <w:t>185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3A8C4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2515C7" w14:textId="77777777" w:rsidR="00000000" w:rsidRDefault="00A10F7D">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14:paraId="25C148CA" w14:textId="77777777" w:rsidR="00000000" w:rsidRDefault="00A10F7D">
            <w:pPr>
              <w:spacing w:after="100"/>
              <w:jc w:val="right"/>
              <w:rPr>
                <w:rFonts w:eastAsia="Times New Roman"/>
              </w:rPr>
            </w:pPr>
            <w:r>
              <w:rPr>
                <w:rFonts w:eastAsia="Times New Roman"/>
                <w:b/>
                <w:bCs/>
                <w:color w:val="000000"/>
                <w:sz w:val="18"/>
                <w:szCs w:val="18"/>
              </w:rPr>
              <w:t>(13)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122A87"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AF638E9" w14:textId="77777777" w:rsidR="00000000" w:rsidRDefault="00A10F7D">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14:paraId="02F22183" w14:textId="77777777" w:rsidR="00000000" w:rsidRDefault="00A10F7D">
            <w:pPr>
              <w:spacing w:after="100"/>
              <w:jc w:val="right"/>
              <w:rPr>
                <w:rFonts w:eastAsia="Times New Roman"/>
              </w:rPr>
            </w:pPr>
            <w:r>
              <w:rPr>
                <w:rFonts w:eastAsia="Times New Roman"/>
                <w:b/>
                <w:bCs/>
                <w:color w:val="000000"/>
                <w:sz w:val="18"/>
                <w:szCs w:val="18"/>
              </w:rPr>
              <w:t>398</w:t>
            </w:r>
            <w:r>
              <w:rPr>
                <w:rFonts w:eastAsia="Times New Roman"/>
                <w:color w:val="000000"/>
                <w:sz w:val="18"/>
                <w:szCs w:val="18"/>
              </w:rPr>
              <w:t> </w:t>
            </w:r>
          </w:p>
        </w:tc>
        <w:tc>
          <w:tcPr>
            <w:tcW w:w="0" w:type="auto"/>
            <w:gridSpan w:val="5"/>
            <w:tcBorders>
              <w:top w:val="single" w:sz="8" w:space="0" w:color="000000"/>
            </w:tcBorders>
            <w:shd w:val="clear" w:color="auto" w:fill="FFFFFF"/>
            <w:tcMar>
              <w:top w:w="30" w:type="dxa"/>
              <w:left w:w="0" w:type="dxa"/>
              <w:bottom w:w="30" w:type="dxa"/>
              <w:right w:w="20" w:type="dxa"/>
            </w:tcMar>
            <w:vAlign w:val="bottom"/>
            <w:hideMark/>
          </w:tcPr>
          <w:p w14:paraId="1DFC4122" w14:textId="77777777" w:rsidR="00000000" w:rsidRDefault="00A10F7D">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r>
      <w:tr w:rsidR="00000000" w14:paraId="5CDB5C94" w14:textId="77777777">
        <w:trPr>
          <w:gridAfter w:val="20"/>
          <w:divId w:val="1315834739"/>
        </w:trPr>
        <w:tc>
          <w:tcPr>
            <w:tcW w:w="0" w:type="auto"/>
            <w:gridSpan w:val="5"/>
            <w:shd w:val="clear" w:color="auto" w:fill="CCEEFF"/>
            <w:tcMar>
              <w:top w:w="30" w:type="dxa"/>
              <w:left w:w="20" w:type="dxa"/>
              <w:bottom w:w="30" w:type="dxa"/>
              <w:right w:w="20" w:type="dxa"/>
            </w:tcMar>
            <w:vAlign w:val="center"/>
            <w:hideMark/>
          </w:tcPr>
          <w:p w14:paraId="5F0D24EF" w14:textId="77777777" w:rsidR="00000000" w:rsidRDefault="00A10F7D">
            <w:pPr>
              <w:spacing w:after="100"/>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14:paraId="164EC88F" w14:textId="77777777" w:rsidR="00000000" w:rsidRDefault="00A10F7D">
            <w:pPr>
              <w:spacing w:after="100"/>
              <w:rPr>
                <w:rFonts w:eastAsia="Times New Roman"/>
              </w:rPr>
            </w:pPr>
          </w:p>
        </w:tc>
        <w:tc>
          <w:tcPr>
            <w:tcW w:w="0" w:type="auto"/>
            <w:gridSpan w:val="7"/>
            <w:tcBorders>
              <w:top w:val="double" w:sz="6" w:space="0" w:color="000000"/>
            </w:tcBorders>
            <w:shd w:val="clear" w:color="auto" w:fill="CCEEFF"/>
            <w:tcMar>
              <w:top w:w="0" w:type="dxa"/>
              <w:left w:w="20" w:type="dxa"/>
              <w:bottom w:w="0" w:type="dxa"/>
              <w:right w:w="20" w:type="dxa"/>
            </w:tcMar>
            <w:vAlign w:val="center"/>
            <w:hideMark/>
          </w:tcPr>
          <w:p w14:paraId="6770C05B" w14:textId="77777777" w:rsidR="00000000" w:rsidRDefault="00A10F7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6B905BEA" w14:textId="77777777" w:rsidR="00000000" w:rsidRDefault="00A10F7D">
            <w:pPr>
              <w:spacing w:after="100"/>
              <w:rPr>
                <w:rFonts w:eastAsia="Times New Roman"/>
                <w:sz w:val="20"/>
                <w:szCs w:val="20"/>
              </w:rPr>
            </w:pPr>
          </w:p>
        </w:tc>
        <w:tc>
          <w:tcPr>
            <w:tcW w:w="0" w:type="auto"/>
            <w:gridSpan w:val="5"/>
            <w:tcBorders>
              <w:top w:val="double" w:sz="6" w:space="0" w:color="000000"/>
            </w:tcBorders>
            <w:shd w:val="clear" w:color="auto" w:fill="CCEEFF"/>
            <w:tcMar>
              <w:top w:w="0" w:type="dxa"/>
              <w:left w:w="20" w:type="dxa"/>
              <w:bottom w:w="0" w:type="dxa"/>
              <w:right w:w="20" w:type="dxa"/>
            </w:tcMar>
            <w:vAlign w:val="center"/>
            <w:hideMark/>
          </w:tcPr>
          <w:p w14:paraId="1C231FB0" w14:textId="77777777" w:rsidR="00000000" w:rsidRDefault="00A10F7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0A836A33" w14:textId="77777777" w:rsidR="00000000" w:rsidRDefault="00A10F7D">
            <w:pPr>
              <w:spacing w:after="100"/>
              <w:rPr>
                <w:rFonts w:eastAsia="Times New Roman"/>
                <w:sz w:val="20"/>
                <w:szCs w:val="20"/>
              </w:rPr>
            </w:pPr>
          </w:p>
        </w:tc>
        <w:tc>
          <w:tcPr>
            <w:tcW w:w="0" w:type="auto"/>
            <w:gridSpan w:val="6"/>
            <w:tcBorders>
              <w:top w:val="double" w:sz="6" w:space="0" w:color="000000"/>
            </w:tcBorders>
            <w:shd w:val="clear" w:color="auto" w:fill="CCEEFF"/>
            <w:tcMar>
              <w:top w:w="0" w:type="dxa"/>
              <w:left w:w="20" w:type="dxa"/>
              <w:bottom w:w="0" w:type="dxa"/>
              <w:right w:w="20" w:type="dxa"/>
            </w:tcMar>
            <w:vAlign w:val="center"/>
            <w:hideMark/>
          </w:tcPr>
          <w:p w14:paraId="6E8DD00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72DB3C" w14:textId="77777777" w:rsidR="00000000" w:rsidRDefault="00A10F7D">
            <w:pPr>
              <w:spacing w:after="100"/>
              <w:rPr>
                <w:rFonts w:eastAsia="Times New Roman"/>
                <w:sz w:val="20"/>
                <w:szCs w:val="20"/>
              </w:rPr>
            </w:pPr>
          </w:p>
        </w:tc>
        <w:tc>
          <w:tcPr>
            <w:tcW w:w="0" w:type="auto"/>
            <w:gridSpan w:val="7"/>
            <w:tcBorders>
              <w:top w:val="double" w:sz="6" w:space="0" w:color="000000"/>
            </w:tcBorders>
            <w:shd w:val="clear" w:color="auto" w:fill="CCEEFF"/>
            <w:tcMar>
              <w:top w:w="0" w:type="dxa"/>
              <w:left w:w="20" w:type="dxa"/>
              <w:bottom w:w="0" w:type="dxa"/>
              <w:right w:w="20" w:type="dxa"/>
            </w:tcMar>
            <w:vAlign w:val="center"/>
            <w:hideMark/>
          </w:tcPr>
          <w:p w14:paraId="3E517147" w14:textId="77777777" w:rsidR="00000000" w:rsidRDefault="00A10F7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55737A85" w14:textId="77777777" w:rsidR="00000000" w:rsidRDefault="00A10F7D">
            <w:pPr>
              <w:spacing w:after="100"/>
              <w:rPr>
                <w:rFonts w:eastAsia="Times New Roman"/>
                <w:sz w:val="20"/>
                <w:szCs w:val="20"/>
              </w:rPr>
            </w:pPr>
          </w:p>
        </w:tc>
        <w:tc>
          <w:tcPr>
            <w:tcW w:w="0" w:type="auto"/>
            <w:gridSpan w:val="4"/>
            <w:tcBorders>
              <w:top w:val="double" w:sz="6" w:space="0" w:color="000000"/>
            </w:tcBorders>
            <w:shd w:val="clear" w:color="auto" w:fill="CCEEFF"/>
            <w:tcMar>
              <w:top w:w="0" w:type="dxa"/>
              <w:left w:w="20" w:type="dxa"/>
              <w:bottom w:w="0" w:type="dxa"/>
              <w:right w:w="20" w:type="dxa"/>
            </w:tcMar>
            <w:vAlign w:val="center"/>
            <w:hideMark/>
          </w:tcPr>
          <w:p w14:paraId="4A30365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A11194" w14:textId="77777777" w:rsidR="00000000" w:rsidRDefault="00A10F7D">
            <w:pPr>
              <w:spacing w:after="100"/>
              <w:rPr>
                <w:rFonts w:eastAsia="Times New Roman"/>
                <w:sz w:val="20"/>
                <w:szCs w:val="20"/>
              </w:rPr>
            </w:pPr>
          </w:p>
        </w:tc>
        <w:tc>
          <w:tcPr>
            <w:tcW w:w="0" w:type="auto"/>
            <w:gridSpan w:val="7"/>
            <w:tcBorders>
              <w:top w:val="double" w:sz="6" w:space="0" w:color="000000"/>
            </w:tcBorders>
            <w:shd w:val="clear" w:color="auto" w:fill="CCEEFF"/>
            <w:tcMar>
              <w:top w:w="0" w:type="dxa"/>
              <w:left w:w="20" w:type="dxa"/>
              <w:bottom w:w="0" w:type="dxa"/>
              <w:right w:w="20" w:type="dxa"/>
            </w:tcMar>
            <w:vAlign w:val="center"/>
            <w:hideMark/>
          </w:tcPr>
          <w:p w14:paraId="5C2C252B" w14:textId="77777777" w:rsidR="00000000" w:rsidRDefault="00A10F7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249ACAA0" w14:textId="77777777" w:rsidR="00000000" w:rsidRDefault="00A10F7D">
            <w:pPr>
              <w:spacing w:after="100"/>
              <w:rPr>
                <w:rFonts w:eastAsia="Times New Roman"/>
                <w:sz w:val="20"/>
                <w:szCs w:val="20"/>
              </w:rPr>
            </w:pPr>
          </w:p>
        </w:tc>
        <w:tc>
          <w:tcPr>
            <w:tcW w:w="0" w:type="auto"/>
            <w:gridSpan w:val="6"/>
            <w:tcBorders>
              <w:top w:val="double" w:sz="6" w:space="0" w:color="000000"/>
            </w:tcBorders>
            <w:shd w:val="clear" w:color="auto" w:fill="CCEEFF"/>
            <w:tcMar>
              <w:top w:w="0" w:type="dxa"/>
              <w:left w:w="20" w:type="dxa"/>
              <w:bottom w:w="0" w:type="dxa"/>
              <w:right w:w="20" w:type="dxa"/>
            </w:tcMar>
            <w:vAlign w:val="center"/>
            <w:hideMark/>
          </w:tcPr>
          <w:p w14:paraId="615C1418" w14:textId="77777777" w:rsidR="00000000" w:rsidRDefault="00A10F7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247BD0DC" w14:textId="77777777" w:rsidR="00000000" w:rsidRDefault="00A10F7D">
            <w:pPr>
              <w:spacing w:after="100"/>
              <w:rPr>
                <w:rFonts w:eastAsia="Times New Roman"/>
                <w:sz w:val="20"/>
                <w:szCs w:val="20"/>
              </w:rPr>
            </w:pPr>
          </w:p>
        </w:tc>
        <w:tc>
          <w:tcPr>
            <w:tcW w:w="0" w:type="auto"/>
            <w:gridSpan w:val="6"/>
            <w:tcBorders>
              <w:top w:val="double" w:sz="6" w:space="0" w:color="000000"/>
            </w:tcBorders>
            <w:shd w:val="clear" w:color="auto" w:fill="CCEEFF"/>
            <w:tcMar>
              <w:top w:w="0" w:type="dxa"/>
              <w:left w:w="20" w:type="dxa"/>
              <w:bottom w:w="0" w:type="dxa"/>
              <w:right w:w="20" w:type="dxa"/>
            </w:tcMar>
            <w:vAlign w:val="center"/>
            <w:hideMark/>
          </w:tcPr>
          <w:p w14:paraId="3D08503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FAA5C7" w14:textId="77777777" w:rsidR="00000000" w:rsidRDefault="00A10F7D">
            <w:pPr>
              <w:spacing w:after="100"/>
              <w:rPr>
                <w:rFonts w:eastAsia="Times New Roman"/>
                <w:sz w:val="20"/>
                <w:szCs w:val="20"/>
              </w:rPr>
            </w:pPr>
          </w:p>
        </w:tc>
        <w:tc>
          <w:tcPr>
            <w:tcW w:w="0" w:type="auto"/>
            <w:gridSpan w:val="7"/>
            <w:tcBorders>
              <w:top w:val="double" w:sz="6" w:space="0" w:color="000000"/>
            </w:tcBorders>
            <w:shd w:val="clear" w:color="auto" w:fill="CCEEFF"/>
            <w:tcMar>
              <w:top w:w="0" w:type="dxa"/>
              <w:left w:w="20" w:type="dxa"/>
              <w:bottom w:w="0" w:type="dxa"/>
              <w:right w:w="20" w:type="dxa"/>
            </w:tcMar>
            <w:vAlign w:val="center"/>
            <w:hideMark/>
          </w:tcPr>
          <w:p w14:paraId="64B67B90" w14:textId="77777777" w:rsidR="00000000" w:rsidRDefault="00A10F7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47AF2CF7" w14:textId="77777777" w:rsidR="00000000" w:rsidRDefault="00A10F7D">
            <w:pPr>
              <w:spacing w:after="100"/>
              <w:rPr>
                <w:rFonts w:eastAsia="Times New Roman"/>
                <w:sz w:val="20"/>
                <w:szCs w:val="20"/>
              </w:rPr>
            </w:pPr>
          </w:p>
        </w:tc>
        <w:tc>
          <w:tcPr>
            <w:tcW w:w="0" w:type="auto"/>
            <w:gridSpan w:val="5"/>
            <w:tcBorders>
              <w:top w:val="double" w:sz="6" w:space="0" w:color="000000"/>
            </w:tcBorders>
            <w:shd w:val="clear" w:color="auto" w:fill="CCEEFF"/>
            <w:tcMar>
              <w:top w:w="0" w:type="dxa"/>
              <w:left w:w="20" w:type="dxa"/>
              <w:bottom w:w="0" w:type="dxa"/>
              <w:right w:w="20" w:type="dxa"/>
            </w:tcMar>
            <w:vAlign w:val="center"/>
            <w:hideMark/>
          </w:tcPr>
          <w:p w14:paraId="265CCE8F" w14:textId="77777777" w:rsidR="00000000" w:rsidRDefault="00A10F7D">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516CFAB9" w14:textId="77777777" w:rsidR="00000000" w:rsidRDefault="00A10F7D">
            <w:pPr>
              <w:spacing w:after="100"/>
              <w:rPr>
                <w:rFonts w:eastAsia="Times New Roman"/>
                <w:sz w:val="20"/>
                <w:szCs w:val="20"/>
              </w:rPr>
            </w:pPr>
          </w:p>
        </w:tc>
      </w:tr>
      <w:tr w:rsidR="00000000" w14:paraId="4634B9A1" w14:textId="77777777">
        <w:trPr>
          <w:gridAfter w:val="20"/>
          <w:divId w:val="1315834739"/>
        </w:trPr>
        <w:tc>
          <w:tcPr>
            <w:tcW w:w="0" w:type="auto"/>
            <w:gridSpan w:val="5"/>
            <w:vAlign w:val="center"/>
            <w:hideMark/>
          </w:tcPr>
          <w:p w14:paraId="667B7DA5" w14:textId="77777777" w:rsidR="00000000" w:rsidRDefault="00A10F7D">
            <w:pPr>
              <w:spacing w:after="100"/>
              <w:rPr>
                <w:rFonts w:eastAsia="Times New Roman"/>
                <w:sz w:val="20"/>
                <w:szCs w:val="20"/>
              </w:rPr>
            </w:pPr>
          </w:p>
        </w:tc>
        <w:tc>
          <w:tcPr>
            <w:tcW w:w="0" w:type="auto"/>
            <w:gridSpan w:val="3"/>
            <w:vAlign w:val="center"/>
            <w:hideMark/>
          </w:tcPr>
          <w:p w14:paraId="2A9001A7" w14:textId="77777777" w:rsidR="00000000" w:rsidRDefault="00A10F7D">
            <w:pPr>
              <w:spacing w:after="100"/>
              <w:rPr>
                <w:rFonts w:eastAsia="Times New Roman"/>
                <w:sz w:val="20"/>
                <w:szCs w:val="20"/>
              </w:rPr>
            </w:pPr>
          </w:p>
        </w:tc>
        <w:tc>
          <w:tcPr>
            <w:tcW w:w="0" w:type="auto"/>
            <w:gridSpan w:val="7"/>
            <w:vAlign w:val="center"/>
            <w:hideMark/>
          </w:tcPr>
          <w:p w14:paraId="719C2DEB" w14:textId="77777777" w:rsidR="00000000" w:rsidRDefault="00A10F7D">
            <w:pPr>
              <w:spacing w:after="100"/>
              <w:rPr>
                <w:rFonts w:eastAsia="Times New Roman"/>
                <w:sz w:val="20"/>
                <w:szCs w:val="20"/>
              </w:rPr>
            </w:pPr>
          </w:p>
        </w:tc>
        <w:tc>
          <w:tcPr>
            <w:tcW w:w="0" w:type="auto"/>
            <w:gridSpan w:val="4"/>
            <w:vAlign w:val="center"/>
            <w:hideMark/>
          </w:tcPr>
          <w:p w14:paraId="0F9A90CD" w14:textId="77777777" w:rsidR="00000000" w:rsidRDefault="00A10F7D">
            <w:pPr>
              <w:spacing w:after="100"/>
              <w:rPr>
                <w:rFonts w:eastAsia="Times New Roman"/>
                <w:sz w:val="20"/>
                <w:szCs w:val="20"/>
              </w:rPr>
            </w:pPr>
          </w:p>
        </w:tc>
        <w:tc>
          <w:tcPr>
            <w:tcW w:w="0" w:type="auto"/>
            <w:gridSpan w:val="5"/>
            <w:vAlign w:val="center"/>
            <w:hideMark/>
          </w:tcPr>
          <w:p w14:paraId="37B1C8D6" w14:textId="77777777" w:rsidR="00000000" w:rsidRDefault="00A10F7D">
            <w:pPr>
              <w:spacing w:after="100"/>
              <w:rPr>
                <w:rFonts w:eastAsia="Times New Roman"/>
                <w:sz w:val="20"/>
                <w:szCs w:val="20"/>
              </w:rPr>
            </w:pPr>
          </w:p>
        </w:tc>
        <w:tc>
          <w:tcPr>
            <w:tcW w:w="0" w:type="auto"/>
            <w:gridSpan w:val="4"/>
            <w:vAlign w:val="center"/>
            <w:hideMark/>
          </w:tcPr>
          <w:p w14:paraId="3A7294B5" w14:textId="77777777" w:rsidR="00000000" w:rsidRDefault="00A10F7D">
            <w:pPr>
              <w:spacing w:after="100"/>
              <w:rPr>
                <w:rFonts w:eastAsia="Times New Roman"/>
                <w:sz w:val="20"/>
                <w:szCs w:val="20"/>
              </w:rPr>
            </w:pPr>
          </w:p>
        </w:tc>
        <w:tc>
          <w:tcPr>
            <w:tcW w:w="0" w:type="auto"/>
            <w:gridSpan w:val="6"/>
            <w:vAlign w:val="center"/>
            <w:hideMark/>
          </w:tcPr>
          <w:p w14:paraId="58BFAADC" w14:textId="77777777" w:rsidR="00000000" w:rsidRDefault="00A10F7D">
            <w:pPr>
              <w:spacing w:after="100"/>
              <w:rPr>
                <w:rFonts w:eastAsia="Times New Roman"/>
                <w:sz w:val="20"/>
                <w:szCs w:val="20"/>
              </w:rPr>
            </w:pPr>
          </w:p>
        </w:tc>
        <w:tc>
          <w:tcPr>
            <w:tcW w:w="0" w:type="auto"/>
            <w:gridSpan w:val="3"/>
            <w:vAlign w:val="center"/>
            <w:hideMark/>
          </w:tcPr>
          <w:p w14:paraId="4C0AA239" w14:textId="77777777" w:rsidR="00000000" w:rsidRDefault="00A10F7D">
            <w:pPr>
              <w:spacing w:after="100"/>
              <w:rPr>
                <w:rFonts w:eastAsia="Times New Roman"/>
                <w:sz w:val="20"/>
                <w:szCs w:val="20"/>
              </w:rPr>
            </w:pPr>
          </w:p>
        </w:tc>
        <w:tc>
          <w:tcPr>
            <w:tcW w:w="0" w:type="auto"/>
            <w:gridSpan w:val="7"/>
            <w:vAlign w:val="center"/>
            <w:hideMark/>
          </w:tcPr>
          <w:p w14:paraId="4EFE388D" w14:textId="77777777" w:rsidR="00000000" w:rsidRDefault="00A10F7D">
            <w:pPr>
              <w:spacing w:after="100"/>
              <w:rPr>
                <w:rFonts w:eastAsia="Times New Roman"/>
                <w:sz w:val="20"/>
                <w:szCs w:val="20"/>
              </w:rPr>
            </w:pPr>
          </w:p>
        </w:tc>
        <w:tc>
          <w:tcPr>
            <w:tcW w:w="0" w:type="auto"/>
            <w:gridSpan w:val="4"/>
            <w:vAlign w:val="center"/>
            <w:hideMark/>
          </w:tcPr>
          <w:p w14:paraId="09CC5CE2" w14:textId="77777777" w:rsidR="00000000" w:rsidRDefault="00A10F7D">
            <w:pPr>
              <w:spacing w:after="100"/>
              <w:rPr>
                <w:rFonts w:eastAsia="Times New Roman"/>
                <w:sz w:val="20"/>
                <w:szCs w:val="20"/>
              </w:rPr>
            </w:pPr>
          </w:p>
        </w:tc>
        <w:tc>
          <w:tcPr>
            <w:tcW w:w="0" w:type="auto"/>
            <w:gridSpan w:val="4"/>
            <w:vAlign w:val="center"/>
            <w:hideMark/>
          </w:tcPr>
          <w:p w14:paraId="0013ED8C" w14:textId="77777777" w:rsidR="00000000" w:rsidRDefault="00A10F7D">
            <w:pPr>
              <w:spacing w:after="100"/>
              <w:rPr>
                <w:rFonts w:eastAsia="Times New Roman"/>
                <w:sz w:val="20"/>
                <w:szCs w:val="20"/>
              </w:rPr>
            </w:pPr>
          </w:p>
        </w:tc>
        <w:tc>
          <w:tcPr>
            <w:tcW w:w="0" w:type="auto"/>
            <w:gridSpan w:val="3"/>
            <w:vAlign w:val="center"/>
            <w:hideMark/>
          </w:tcPr>
          <w:p w14:paraId="178CC41E" w14:textId="77777777" w:rsidR="00000000" w:rsidRDefault="00A10F7D">
            <w:pPr>
              <w:spacing w:after="100"/>
              <w:rPr>
                <w:rFonts w:eastAsia="Times New Roman"/>
                <w:sz w:val="20"/>
                <w:szCs w:val="20"/>
              </w:rPr>
            </w:pPr>
          </w:p>
        </w:tc>
        <w:tc>
          <w:tcPr>
            <w:tcW w:w="0" w:type="auto"/>
            <w:gridSpan w:val="7"/>
            <w:vAlign w:val="center"/>
            <w:hideMark/>
          </w:tcPr>
          <w:p w14:paraId="0E4C657B" w14:textId="77777777" w:rsidR="00000000" w:rsidRDefault="00A10F7D">
            <w:pPr>
              <w:spacing w:after="100"/>
              <w:rPr>
                <w:rFonts w:eastAsia="Times New Roman"/>
                <w:sz w:val="20"/>
                <w:szCs w:val="20"/>
              </w:rPr>
            </w:pPr>
          </w:p>
        </w:tc>
        <w:tc>
          <w:tcPr>
            <w:tcW w:w="0" w:type="auto"/>
            <w:gridSpan w:val="4"/>
            <w:vAlign w:val="center"/>
            <w:hideMark/>
          </w:tcPr>
          <w:p w14:paraId="23DDD1C2" w14:textId="77777777" w:rsidR="00000000" w:rsidRDefault="00A10F7D">
            <w:pPr>
              <w:spacing w:after="100"/>
              <w:rPr>
                <w:rFonts w:eastAsia="Times New Roman"/>
                <w:sz w:val="20"/>
                <w:szCs w:val="20"/>
              </w:rPr>
            </w:pPr>
          </w:p>
        </w:tc>
        <w:tc>
          <w:tcPr>
            <w:tcW w:w="0" w:type="auto"/>
            <w:gridSpan w:val="6"/>
            <w:vAlign w:val="center"/>
            <w:hideMark/>
          </w:tcPr>
          <w:p w14:paraId="0FC4B7FF" w14:textId="77777777" w:rsidR="00000000" w:rsidRDefault="00A10F7D">
            <w:pPr>
              <w:spacing w:after="100"/>
              <w:rPr>
                <w:rFonts w:eastAsia="Times New Roman"/>
                <w:sz w:val="20"/>
                <w:szCs w:val="20"/>
              </w:rPr>
            </w:pPr>
          </w:p>
        </w:tc>
        <w:tc>
          <w:tcPr>
            <w:tcW w:w="0" w:type="auto"/>
            <w:gridSpan w:val="4"/>
            <w:vAlign w:val="center"/>
            <w:hideMark/>
          </w:tcPr>
          <w:p w14:paraId="08D35B9A" w14:textId="77777777" w:rsidR="00000000" w:rsidRDefault="00A10F7D">
            <w:pPr>
              <w:spacing w:after="100"/>
              <w:rPr>
                <w:rFonts w:eastAsia="Times New Roman"/>
                <w:sz w:val="20"/>
                <w:szCs w:val="20"/>
              </w:rPr>
            </w:pPr>
          </w:p>
        </w:tc>
        <w:tc>
          <w:tcPr>
            <w:tcW w:w="0" w:type="auto"/>
            <w:gridSpan w:val="6"/>
            <w:vAlign w:val="center"/>
            <w:hideMark/>
          </w:tcPr>
          <w:p w14:paraId="2F6DCBA2" w14:textId="77777777" w:rsidR="00000000" w:rsidRDefault="00A10F7D">
            <w:pPr>
              <w:spacing w:after="100"/>
              <w:rPr>
                <w:rFonts w:eastAsia="Times New Roman"/>
                <w:sz w:val="20"/>
                <w:szCs w:val="20"/>
              </w:rPr>
            </w:pPr>
          </w:p>
        </w:tc>
        <w:tc>
          <w:tcPr>
            <w:tcW w:w="0" w:type="auto"/>
            <w:gridSpan w:val="3"/>
            <w:vAlign w:val="center"/>
            <w:hideMark/>
          </w:tcPr>
          <w:p w14:paraId="2229D188" w14:textId="77777777" w:rsidR="00000000" w:rsidRDefault="00A10F7D">
            <w:pPr>
              <w:spacing w:after="100"/>
              <w:rPr>
                <w:rFonts w:eastAsia="Times New Roman"/>
                <w:sz w:val="20"/>
                <w:szCs w:val="20"/>
              </w:rPr>
            </w:pPr>
          </w:p>
        </w:tc>
        <w:tc>
          <w:tcPr>
            <w:tcW w:w="0" w:type="auto"/>
            <w:gridSpan w:val="7"/>
            <w:vAlign w:val="center"/>
            <w:hideMark/>
          </w:tcPr>
          <w:p w14:paraId="3958136A" w14:textId="77777777" w:rsidR="00000000" w:rsidRDefault="00A10F7D">
            <w:pPr>
              <w:spacing w:after="100"/>
              <w:rPr>
                <w:rFonts w:eastAsia="Times New Roman"/>
                <w:sz w:val="20"/>
                <w:szCs w:val="20"/>
              </w:rPr>
            </w:pPr>
          </w:p>
        </w:tc>
        <w:tc>
          <w:tcPr>
            <w:tcW w:w="0" w:type="auto"/>
            <w:gridSpan w:val="4"/>
            <w:vAlign w:val="center"/>
            <w:hideMark/>
          </w:tcPr>
          <w:p w14:paraId="02EDAE84" w14:textId="77777777" w:rsidR="00000000" w:rsidRDefault="00A10F7D">
            <w:pPr>
              <w:spacing w:after="100"/>
              <w:rPr>
                <w:rFonts w:eastAsia="Times New Roman"/>
                <w:sz w:val="20"/>
                <w:szCs w:val="20"/>
              </w:rPr>
            </w:pPr>
          </w:p>
        </w:tc>
        <w:tc>
          <w:tcPr>
            <w:tcW w:w="0" w:type="auto"/>
            <w:gridSpan w:val="5"/>
            <w:vAlign w:val="center"/>
            <w:hideMark/>
          </w:tcPr>
          <w:p w14:paraId="734CABBB" w14:textId="77777777" w:rsidR="00000000" w:rsidRDefault="00A10F7D">
            <w:pPr>
              <w:spacing w:after="100"/>
              <w:rPr>
                <w:rFonts w:eastAsia="Times New Roman"/>
                <w:sz w:val="20"/>
                <w:szCs w:val="20"/>
              </w:rPr>
            </w:pPr>
          </w:p>
        </w:tc>
        <w:tc>
          <w:tcPr>
            <w:tcW w:w="0" w:type="auto"/>
            <w:gridSpan w:val="5"/>
            <w:vAlign w:val="center"/>
            <w:hideMark/>
          </w:tcPr>
          <w:p w14:paraId="5F652476" w14:textId="77777777" w:rsidR="00000000" w:rsidRDefault="00A10F7D">
            <w:pPr>
              <w:spacing w:after="100"/>
              <w:rPr>
                <w:rFonts w:eastAsia="Times New Roman"/>
                <w:sz w:val="20"/>
                <w:szCs w:val="20"/>
              </w:rPr>
            </w:pPr>
          </w:p>
        </w:tc>
      </w:tr>
      <w:tr w:rsidR="00A10F7D" w14:paraId="40BB097A" w14:textId="77777777">
        <w:trPr>
          <w:gridAfter w:val="20"/>
          <w:divId w:val="1315834739"/>
        </w:trPr>
        <w:tc>
          <w:tcPr>
            <w:tcW w:w="0" w:type="auto"/>
            <w:gridSpan w:val="5"/>
            <w:shd w:val="clear" w:color="auto" w:fill="FFFFFF"/>
            <w:tcMar>
              <w:top w:w="30" w:type="dxa"/>
              <w:left w:w="245" w:type="dxa"/>
              <w:bottom w:w="30" w:type="dxa"/>
              <w:right w:w="20" w:type="dxa"/>
            </w:tcMar>
            <w:vAlign w:val="center"/>
            <w:hideMark/>
          </w:tcPr>
          <w:p w14:paraId="6FC22B81" w14:textId="77777777" w:rsidR="00000000" w:rsidRDefault="00A10F7D">
            <w:pPr>
              <w:spacing w:after="100"/>
              <w:rPr>
                <w:rFonts w:eastAsia="Times New Roman"/>
              </w:rPr>
            </w:pPr>
            <w:r>
              <w:rPr>
                <w:rFonts w:eastAsia="Times New Roman"/>
                <w:color w:val="000000"/>
                <w:sz w:val="18"/>
                <w:szCs w:val="18"/>
              </w:rPr>
              <w:t>Retained interests in securitizations</w:t>
            </w:r>
          </w:p>
        </w:tc>
        <w:tc>
          <w:tcPr>
            <w:tcW w:w="0" w:type="auto"/>
            <w:gridSpan w:val="3"/>
            <w:shd w:val="clear" w:color="auto" w:fill="FFFFFF"/>
            <w:tcMar>
              <w:top w:w="0" w:type="dxa"/>
              <w:left w:w="20" w:type="dxa"/>
              <w:bottom w:w="0" w:type="dxa"/>
              <w:right w:w="20" w:type="dxa"/>
            </w:tcMar>
            <w:vAlign w:val="center"/>
            <w:hideMark/>
          </w:tcPr>
          <w:p w14:paraId="070BE1C9" w14:textId="77777777" w:rsidR="00000000" w:rsidRDefault="00A10F7D">
            <w:pPr>
              <w:spacing w:after="100"/>
              <w:rPr>
                <w:rFonts w:eastAsia="Times New Roman"/>
              </w:rPr>
            </w:pPr>
          </w:p>
        </w:tc>
        <w:tc>
          <w:tcPr>
            <w:tcW w:w="0" w:type="auto"/>
            <w:gridSpan w:val="6"/>
            <w:shd w:val="clear" w:color="auto" w:fill="FFFFFF"/>
            <w:tcMar>
              <w:top w:w="30" w:type="dxa"/>
              <w:left w:w="20" w:type="dxa"/>
              <w:bottom w:w="30" w:type="dxa"/>
              <w:right w:w="0" w:type="dxa"/>
            </w:tcMar>
            <w:vAlign w:val="bottom"/>
            <w:hideMark/>
          </w:tcPr>
          <w:p w14:paraId="6DE1A17A" w14:textId="77777777" w:rsidR="00000000" w:rsidRDefault="00A10F7D">
            <w:pPr>
              <w:spacing w:after="100"/>
              <w:jc w:val="right"/>
              <w:rPr>
                <w:rFonts w:eastAsia="Times New Roman"/>
              </w:rPr>
            </w:pPr>
            <w:r>
              <w:rPr>
                <w:rFonts w:eastAsia="Times New Roman"/>
                <w:color w:val="000000"/>
                <w:sz w:val="18"/>
                <w:szCs w:val="18"/>
              </w:rPr>
              <w:t>37 </w:t>
            </w:r>
          </w:p>
        </w:tc>
        <w:tc>
          <w:tcPr>
            <w:tcW w:w="0" w:type="auto"/>
            <w:shd w:val="clear" w:color="auto" w:fill="FFFFFF"/>
            <w:tcMar>
              <w:top w:w="30" w:type="dxa"/>
              <w:left w:w="0" w:type="dxa"/>
              <w:bottom w:w="30" w:type="dxa"/>
              <w:right w:w="20" w:type="dxa"/>
            </w:tcMar>
            <w:vAlign w:val="bottom"/>
            <w:hideMark/>
          </w:tcPr>
          <w:p w14:paraId="03FCADC6"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0FA34080" w14:textId="77777777" w:rsidR="00000000" w:rsidRDefault="00A10F7D">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04EE317D" w14:textId="77777777" w:rsidR="00000000" w:rsidRDefault="00A10F7D">
            <w:pPr>
              <w:spacing w:after="100"/>
              <w:jc w:val="right"/>
              <w:rPr>
                <w:rFonts w:eastAsia="Times New Roman"/>
              </w:rPr>
            </w:pPr>
            <w:r>
              <w:rPr>
                <w:rFonts w:eastAsia="Times New Roman"/>
                <w:b/>
                <w:bCs/>
                <w:color w:val="000000"/>
                <w:sz w:val="18"/>
                <w:szCs w:val="18"/>
              </w:rPr>
              <w:t>(1)</w:t>
            </w:r>
          </w:p>
        </w:tc>
        <w:tc>
          <w:tcPr>
            <w:tcW w:w="0" w:type="auto"/>
            <w:shd w:val="clear" w:color="auto" w:fill="FFFFFF"/>
            <w:tcMar>
              <w:top w:w="30" w:type="dxa"/>
              <w:left w:w="0" w:type="dxa"/>
              <w:bottom w:w="30" w:type="dxa"/>
              <w:right w:w="20" w:type="dxa"/>
            </w:tcMar>
            <w:vAlign w:val="bottom"/>
            <w:hideMark/>
          </w:tcPr>
          <w:p w14:paraId="40ED4AB9"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A586B87" w14:textId="77777777" w:rsidR="00000000" w:rsidRDefault="00A10F7D">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5D220F74"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EB7C72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611B15" w14:textId="77777777" w:rsidR="00000000" w:rsidRDefault="00A10F7D">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0758D9B6"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6A4CFF0"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2BCA2C90"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061C6C41"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B71A83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4F4570" w14:textId="77777777" w:rsidR="00000000" w:rsidRDefault="00A10F7D">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56278C0A"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63437DF"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5C50307D" w14:textId="77777777" w:rsidR="00000000" w:rsidRDefault="00A10F7D">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0B611A62"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73DD574"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0A32914B" w14:textId="77777777" w:rsidR="00000000" w:rsidRDefault="00A10F7D">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50FCAF08"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8D3960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2E84DF" w14:textId="77777777" w:rsidR="00000000" w:rsidRDefault="00A10F7D">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6BAC370D"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8C8D7F9"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5C1234CF" w14:textId="77777777" w:rsidR="00000000" w:rsidRDefault="00A10F7D">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4180E2BC" w14:textId="77777777" w:rsidR="00000000" w:rsidRDefault="00A10F7D">
            <w:pPr>
              <w:spacing w:after="100"/>
              <w:jc w:val="right"/>
              <w:rPr>
                <w:rFonts w:eastAsia="Times New Roman"/>
              </w:rPr>
            </w:pPr>
            <w:r>
              <w:rPr>
                <w:rFonts w:eastAsia="Times New Roman"/>
                <w:b/>
                <w:bCs/>
                <w:color w:val="000000"/>
                <w:sz w:val="18"/>
                <w:szCs w:val="18"/>
              </w:rPr>
              <w:t>36</w:t>
            </w:r>
            <w:r>
              <w:rPr>
                <w:rFonts w:eastAsia="Times New Roman"/>
                <w:color w:val="000000"/>
                <w:sz w:val="18"/>
                <w:szCs w:val="18"/>
              </w:rPr>
              <w:t> </w:t>
            </w:r>
          </w:p>
        </w:tc>
        <w:tc>
          <w:tcPr>
            <w:tcW w:w="0" w:type="auto"/>
            <w:gridSpan w:val="5"/>
            <w:shd w:val="clear" w:color="auto" w:fill="FFFFFF"/>
            <w:tcMar>
              <w:top w:w="30" w:type="dxa"/>
              <w:left w:w="0" w:type="dxa"/>
              <w:bottom w:w="30" w:type="dxa"/>
              <w:right w:w="20" w:type="dxa"/>
            </w:tcMar>
            <w:vAlign w:val="bottom"/>
            <w:hideMark/>
          </w:tcPr>
          <w:p w14:paraId="0887119B" w14:textId="77777777" w:rsidR="00000000" w:rsidRDefault="00A10F7D">
            <w:pPr>
              <w:spacing w:after="100"/>
              <w:jc w:val="right"/>
              <w:rPr>
                <w:rFonts w:eastAsia="Times New Roman"/>
              </w:rPr>
            </w:pPr>
            <w:r>
              <w:rPr>
                <w:rFonts w:eastAsia="Times New Roman"/>
                <w:b/>
                <w:bCs/>
                <w:color w:val="000000"/>
                <w:sz w:val="18"/>
                <w:szCs w:val="18"/>
              </w:rPr>
              <w:t>(1)</w:t>
            </w:r>
          </w:p>
        </w:tc>
      </w:tr>
      <w:tr w:rsidR="00A10F7D" w14:paraId="5C935BEE" w14:textId="77777777">
        <w:trPr>
          <w:gridAfter w:val="20"/>
          <w:divId w:val="1315834739"/>
        </w:trPr>
        <w:tc>
          <w:tcPr>
            <w:tcW w:w="0" w:type="auto"/>
            <w:gridSpan w:val="5"/>
            <w:shd w:val="clear" w:color="auto" w:fill="CCEEFF"/>
            <w:tcMar>
              <w:top w:w="30" w:type="dxa"/>
              <w:left w:w="20" w:type="dxa"/>
              <w:bottom w:w="30" w:type="dxa"/>
              <w:right w:w="20" w:type="dxa"/>
            </w:tcMar>
            <w:vAlign w:val="center"/>
            <w:hideMark/>
          </w:tcPr>
          <w:p w14:paraId="62676090" w14:textId="77777777" w:rsidR="00000000" w:rsidRDefault="00A10F7D">
            <w:pPr>
              <w:spacing w:after="100"/>
              <w:divId w:val="959802497"/>
              <w:rPr>
                <w:rFonts w:eastAsia="Times New Roman"/>
              </w:rPr>
            </w:pPr>
            <w:r>
              <w:rPr>
                <w:rFonts w:eastAsia="Times New Roman"/>
                <w:color w:val="000000"/>
                <w:sz w:val="18"/>
                <w:szCs w:val="18"/>
              </w:rPr>
              <w:t>Net derivative assets (liabilities</w:t>
            </w:r>
            <w:r>
              <w:rPr>
                <w:rFonts w:eastAsia="Times New Roman"/>
                <w:color w:val="000000"/>
                <w:sz w:val="18"/>
                <w:szCs w:val="18"/>
              </w:rPr>
              <w: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2F06CF3" w14:textId="77777777" w:rsidR="00000000" w:rsidRDefault="00A10F7D">
            <w:pPr>
              <w:spacing w:after="100"/>
              <w:rPr>
                <w:rFonts w:eastAsia="Times New Roman"/>
              </w:rPr>
            </w:pPr>
          </w:p>
        </w:tc>
        <w:tc>
          <w:tcPr>
            <w:tcW w:w="0" w:type="auto"/>
            <w:gridSpan w:val="6"/>
            <w:shd w:val="clear" w:color="auto" w:fill="CCEEFF"/>
            <w:tcMar>
              <w:top w:w="30" w:type="dxa"/>
              <w:left w:w="20" w:type="dxa"/>
              <w:bottom w:w="30" w:type="dxa"/>
              <w:right w:w="0" w:type="dxa"/>
            </w:tcMar>
            <w:vAlign w:val="bottom"/>
            <w:hideMark/>
          </w:tcPr>
          <w:p w14:paraId="4C906AB0" w14:textId="77777777" w:rsidR="00000000" w:rsidRDefault="00A10F7D">
            <w:pPr>
              <w:spacing w:after="100"/>
              <w:jc w:val="right"/>
              <w:rPr>
                <w:rFonts w:eastAsia="Times New Roman"/>
              </w:rPr>
            </w:pPr>
            <w:r>
              <w:rPr>
                <w:rFonts w:eastAsia="Times New Roman"/>
                <w:color w:val="000000"/>
                <w:sz w:val="18"/>
                <w:szCs w:val="18"/>
              </w:rPr>
              <w:t>(12)</w:t>
            </w:r>
          </w:p>
        </w:tc>
        <w:tc>
          <w:tcPr>
            <w:tcW w:w="0" w:type="auto"/>
            <w:shd w:val="clear" w:color="auto" w:fill="CCEEFF"/>
            <w:tcMar>
              <w:top w:w="30" w:type="dxa"/>
              <w:left w:w="0" w:type="dxa"/>
              <w:bottom w:w="30" w:type="dxa"/>
              <w:right w:w="20" w:type="dxa"/>
            </w:tcMar>
            <w:vAlign w:val="bottom"/>
            <w:hideMark/>
          </w:tcPr>
          <w:p w14:paraId="5B59B58E"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1B96FDB4" w14:textId="77777777" w:rsidR="00000000" w:rsidRDefault="00A10F7D">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0A8F9233" w14:textId="77777777" w:rsidR="00000000" w:rsidRDefault="00A10F7D">
            <w:pPr>
              <w:spacing w:after="100"/>
              <w:jc w:val="right"/>
              <w:rPr>
                <w:rFonts w:eastAsia="Times New Roman"/>
              </w:rPr>
            </w:pPr>
            <w:r>
              <w:rPr>
                <w:rFonts w:eastAsia="Times New Roman"/>
                <w:b/>
                <w:bCs/>
                <w:color w:val="000000"/>
                <w:sz w:val="18"/>
                <w:szCs w:val="18"/>
              </w:rPr>
              <w:t>(22)</w:t>
            </w:r>
          </w:p>
        </w:tc>
        <w:tc>
          <w:tcPr>
            <w:tcW w:w="0" w:type="auto"/>
            <w:shd w:val="clear" w:color="auto" w:fill="CCEEFF"/>
            <w:tcMar>
              <w:top w:w="30" w:type="dxa"/>
              <w:left w:w="0" w:type="dxa"/>
              <w:bottom w:w="30" w:type="dxa"/>
              <w:right w:w="20" w:type="dxa"/>
            </w:tcMar>
            <w:vAlign w:val="bottom"/>
            <w:hideMark/>
          </w:tcPr>
          <w:p w14:paraId="40E85DA8"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2D5DD98A" w14:textId="77777777" w:rsidR="00000000" w:rsidRDefault="00A10F7D">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046F3F01"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AD0C1D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A9ED1C" w14:textId="77777777" w:rsidR="00000000" w:rsidRDefault="00A10F7D">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12FA435C"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5F6E163"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0B3158F4"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7F2E2EC7"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9C5739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F045E5" w14:textId="77777777" w:rsidR="00000000" w:rsidRDefault="00A10F7D">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1AB61419" w14:textId="77777777" w:rsidR="00000000" w:rsidRDefault="00A10F7D">
            <w:pPr>
              <w:spacing w:after="100"/>
              <w:jc w:val="right"/>
              <w:rPr>
                <w:rFonts w:eastAsia="Times New Roman"/>
              </w:rPr>
            </w:pPr>
            <w:r>
              <w:rPr>
                <w:rFonts w:eastAsia="Times New Roman"/>
                <w:b/>
                <w:bCs/>
                <w:color w:val="000000"/>
                <w:sz w:val="18"/>
                <w:szCs w:val="18"/>
              </w:rPr>
              <w:t>(11)</w:t>
            </w:r>
          </w:p>
        </w:tc>
        <w:tc>
          <w:tcPr>
            <w:tcW w:w="0" w:type="auto"/>
            <w:shd w:val="clear" w:color="auto" w:fill="CCEEFF"/>
            <w:tcMar>
              <w:top w:w="30" w:type="dxa"/>
              <w:left w:w="0" w:type="dxa"/>
              <w:bottom w:w="30" w:type="dxa"/>
              <w:right w:w="20" w:type="dxa"/>
            </w:tcMar>
            <w:vAlign w:val="bottom"/>
            <w:hideMark/>
          </w:tcPr>
          <w:p w14:paraId="562DB582"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32991F6F" w14:textId="77777777" w:rsidR="00000000" w:rsidRDefault="00A10F7D">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3757ABAF"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962218E"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04AE1B48" w14:textId="77777777" w:rsidR="00000000" w:rsidRDefault="00A10F7D">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265952B4"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BC68A0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AAD337" w14:textId="77777777" w:rsidR="00000000" w:rsidRDefault="00A10F7D">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2675AB31" w14:textId="77777777" w:rsidR="00000000" w:rsidRDefault="00A10F7D">
            <w:pPr>
              <w:spacing w:after="100"/>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B3531D9"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12C60A68" w14:textId="77777777" w:rsidR="00000000" w:rsidRDefault="00A10F7D">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5289F093" w14:textId="77777777" w:rsidR="00000000" w:rsidRDefault="00A10F7D">
            <w:pPr>
              <w:spacing w:after="100"/>
              <w:jc w:val="right"/>
              <w:rPr>
                <w:rFonts w:eastAsia="Times New Roman"/>
              </w:rPr>
            </w:pPr>
            <w:r>
              <w:rPr>
                <w:rFonts w:eastAsia="Times New Roman"/>
                <w:b/>
                <w:bCs/>
                <w:color w:val="000000"/>
                <w:sz w:val="18"/>
                <w:szCs w:val="18"/>
              </w:rPr>
              <w:t>(5)</w:t>
            </w:r>
          </w:p>
        </w:tc>
        <w:tc>
          <w:tcPr>
            <w:tcW w:w="0" w:type="auto"/>
            <w:gridSpan w:val="5"/>
            <w:shd w:val="clear" w:color="auto" w:fill="CCEEFF"/>
            <w:tcMar>
              <w:top w:w="30" w:type="dxa"/>
              <w:left w:w="0" w:type="dxa"/>
              <w:bottom w:w="30" w:type="dxa"/>
              <w:right w:w="20" w:type="dxa"/>
            </w:tcMar>
            <w:vAlign w:val="bottom"/>
            <w:hideMark/>
          </w:tcPr>
          <w:p w14:paraId="10DF2B78" w14:textId="77777777" w:rsidR="00000000" w:rsidRDefault="00A10F7D">
            <w:pPr>
              <w:spacing w:after="100"/>
              <w:jc w:val="right"/>
              <w:rPr>
                <w:rFonts w:eastAsia="Times New Roman"/>
              </w:rPr>
            </w:pPr>
            <w:r>
              <w:rPr>
                <w:rFonts w:eastAsia="Times New Roman"/>
                <w:b/>
                <w:bCs/>
                <w:color w:val="000000"/>
                <w:sz w:val="18"/>
                <w:szCs w:val="18"/>
              </w:rPr>
              <w:t>(22)</w:t>
            </w:r>
          </w:p>
        </w:tc>
      </w:tr>
      <w:tr w:rsidR="00000000" w14:paraId="334A3FF8" w14:textId="77777777">
        <w:tc>
          <w:tcPr>
            <w:tcW w:w="50" w:type="pct"/>
            <w:gridSpan w:val="2"/>
            <w:vAlign w:val="center"/>
            <w:hideMark/>
          </w:tcPr>
          <w:p w14:paraId="1C3AA24A" w14:textId="77777777" w:rsidR="00000000" w:rsidRDefault="00A10F7D">
            <w:pPr>
              <w:jc w:val="both"/>
              <w:rPr>
                <w:rFonts w:eastAsia="Times New Roman"/>
              </w:rPr>
            </w:pPr>
          </w:p>
        </w:tc>
        <w:tc>
          <w:tcPr>
            <w:tcW w:w="697" w:type="pct"/>
            <w:gridSpan w:val="2"/>
            <w:vAlign w:val="center"/>
            <w:hideMark/>
          </w:tcPr>
          <w:p w14:paraId="1070A8C8" w14:textId="77777777" w:rsidR="00000000" w:rsidRDefault="00A10F7D">
            <w:pPr>
              <w:spacing w:after="100"/>
              <w:rPr>
                <w:rFonts w:eastAsia="Times New Roman"/>
                <w:sz w:val="20"/>
                <w:szCs w:val="20"/>
              </w:rPr>
            </w:pPr>
          </w:p>
        </w:tc>
        <w:tc>
          <w:tcPr>
            <w:tcW w:w="5" w:type="pct"/>
            <w:gridSpan w:val="5"/>
            <w:vAlign w:val="center"/>
            <w:hideMark/>
          </w:tcPr>
          <w:p w14:paraId="4D07C777" w14:textId="77777777" w:rsidR="00000000" w:rsidRDefault="00A10F7D">
            <w:pPr>
              <w:spacing w:after="100"/>
              <w:rPr>
                <w:rFonts w:eastAsia="Times New Roman"/>
                <w:sz w:val="20"/>
                <w:szCs w:val="20"/>
              </w:rPr>
            </w:pPr>
          </w:p>
        </w:tc>
        <w:tc>
          <w:tcPr>
            <w:tcW w:w="5" w:type="pct"/>
            <w:gridSpan w:val="2"/>
            <w:vAlign w:val="center"/>
            <w:hideMark/>
          </w:tcPr>
          <w:p w14:paraId="3E7BECA8" w14:textId="77777777" w:rsidR="00000000" w:rsidRDefault="00A10F7D">
            <w:pPr>
              <w:spacing w:after="100"/>
              <w:rPr>
                <w:rFonts w:eastAsia="Times New Roman"/>
                <w:sz w:val="20"/>
                <w:szCs w:val="20"/>
              </w:rPr>
            </w:pPr>
          </w:p>
        </w:tc>
        <w:tc>
          <w:tcPr>
            <w:tcW w:w="26" w:type="pct"/>
            <w:vAlign w:val="center"/>
            <w:hideMark/>
          </w:tcPr>
          <w:p w14:paraId="3332CD5D" w14:textId="77777777" w:rsidR="00000000" w:rsidRDefault="00A10F7D">
            <w:pPr>
              <w:spacing w:after="100"/>
              <w:rPr>
                <w:rFonts w:eastAsia="Times New Roman"/>
                <w:sz w:val="20"/>
                <w:szCs w:val="20"/>
              </w:rPr>
            </w:pPr>
          </w:p>
        </w:tc>
        <w:tc>
          <w:tcPr>
            <w:tcW w:w="5" w:type="pct"/>
            <w:vAlign w:val="center"/>
            <w:hideMark/>
          </w:tcPr>
          <w:p w14:paraId="3EFD2494" w14:textId="77777777" w:rsidR="00000000" w:rsidRDefault="00A10F7D">
            <w:pPr>
              <w:spacing w:after="100"/>
              <w:rPr>
                <w:rFonts w:eastAsia="Times New Roman"/>
                <w:sz w:val="20"/>
                <w:szCs w:val="20"/>
              </w:rPr>
            </w:pPr>
          </w:p>
        </w:tc>
        <w:tc>
          <w:tcPr>
            <w:tcW w:w="50" w:type="pct"/>
            <w:gridSpan w:val="3"/>
            <w:vAlign w:val="center"/>
            <w:hideMark/>
          </w:tcPr>
          <w:p w14:paraId="107119A9" w14:textId="77777777" w:rsidR="00000000" w:rsidRDefault="00A10F7D">
            <w:pPr>
              <w:spacing w:after="100"/>
              <w:rPr>
                <w:rFonts w:eastAsia="Times New Roman"/>
                <w:sz w:val="20"/>
                <w:szCs w:val="20"/>
              </w:rPr>
            </w:pPr>
          </w:p>
        </w:tc>
        <w:tc>
          <w:tcPr>
            <w:tcW w:w="273" w:type="pct"/>
            <w:gridSpan w:val="5"/>
            <w:vAlign w:val="center"/>
            <w:hideMark/>
          </w:tcPr>
          <w:p w14:paraId="5DF21E57" w14:textId="77777777" w:rsidR="00000000" w:rsidRDefault="00A10F7D">
            <w:pPr>
              <w:spacing w:after="100"/>
              <w:rPr>
                <w:rFonts w:eastAsia="Times New Roman"/>
                <w:sz w:val="20"/>
                <w:szCs w:val="20"/>
              </w:rPr>
            </w:pPr>
          </w:p>
        </w:tc>
        <w:tc>
          <w:tcPr>
            <w:tcW w:w="5" w:type="pct"/>
            <w:vAlign w:val="center"/>
            <w:hideMark/>
          </w:tcPr>
          <w:p w14:paraId="2C82E76B" w14:textId="77777777" w:rsidR="00000000" w:rsidRDefault="00A10F7D">
            <w:pPr>
              <w:spacing w:after="100"/>
              <w:rPr>
                <w:rFonts w:eastAsia="Times New Roman"/>
                <w:sz w:val="20"/>
                <w:szCs w:val="20"/>
              </w:rPr>
            </w:pPr>
          </w:p>
        </w:tc>
        <w:tc>
          <w:tcPr>
            <w:tcW w:w="5" w:type="pct"/>
            <w:gridSpan w:val="4"/>
            <w:vAlign w:val="center"/>
            <w:hideMark/>
          </w:tcPr>
          <w:p w14:paraId="34F4B85B" w14:textId="77777777" w:rsidR="00000000" w:rsidRDefault="00A10F7D">
            <w:pPr>
              <w:spacing w:after="100"/>
              <w:rPr>
                <w:rFonts w:eastAsia="Times New Roman"/>
                <w:sz w:val="20"/>
                <w:szCs w:val="20"/>
              </w:rPr>
            </w:pPr>
          </w:p>
        </w:tc>
        <w:tc>
          <w:tcPr>
            <w:tcW w:w="26" w:type="pct"/>
            <w:gridSpan w:val="3"/>
            <w:vAlign w:val="center"/>
            <w:hideMark/>
          </w:tcPr>
          <w:p w14:paraId="2B5155A6" w14:textId="77777777" w:rsidR="00000000" w:rsidRDefault="00A10F7D">
            <w:pPr>
              <w:spacing w:after="100"/>
              <w:rPr>
                <w:rFonts w:eastAsia="Times New Roman"/>
                <w:sz w:val="20"/>
                <w:szCs w:val="20"/>
              </w:rPr>
            </w:pPr>
          </w:p>
        </w:tc>
        <w:tc>
          <w:tcPr>
            <w:tcW w:w="5" w:type="pct"/>
            <w:gridSpan w:val="2"/>
            <w:vAlign w:val="center"/>
            <w:hideMark/>
          </w:tcPr>
          <w:p w14:paraId="6A4F8BEE" w14:textId="77777777" w:rsidR="00000000" w:rsidRDefault="00A10F7D">
            <w:pPr>
              <w:spacing w:after="100"/>
              <w:rPr>
                <w:rFonts w:eastAsia="Times New Roman"/>
                <w:sz w:val="20"/>
                <w:szCs w:val="20"/>
              </w:rPr>
            </w:pPr>
          </w:p>
        </w:tc>
        <w:tc>
          <w:tcPr>
            <w:tcW w:w="50" w:type="pct"/>
            <w:vAlign w:val="center"/>
            <w:hideMark/>
          </w:tcPr>
          <w:p w14:paraId="08B8265F" w14:textId="77777777" w:rsidR="00000000" w:rsidRDefault="00A10F7D">
            <w:pPr>
              <w:spacing w:after="100"/>
              <w:rPr>
                <w:rFonts w:eastAsia="Times New Roman"/>
                <w:sz w:val="20"/>
                <w:szCs w:val="20"/>
              </w:rPr>
            </w:pPr>
          </w:p>
        </w:tc>
        <w:tc>
          <w:tcPr>
            <w:tcW w:w="244" w:type="pct"/>
            <w:gridSpan w:val="6"/>
            <w:vAlign w:val="center"/>
            <w:hideMark/>
          </w:tcPr>
          <w:p w14:paraId="1BA4B61F" w14:textId="77777777" w:rsidR="00000000" w:rsidRDefault="00A10F7D">
            <w:pPr>
              <w:spacing w:after="100"/>
              <w:rPr>
                <w:rFonts w:eastAsia="Times New Roman"/>
                <w:sz w:val="20"/>
                <w:szCs w:val="20"/>
              </w:rPr>
            </w:pPr>
          </w:p>
        </w:tc>
        <w:tc>
          <w:tcPr>
            <w:tcW w:w="5" w:type="pct"/>
            <w:gridSpan w:val="2"/>
            <w:vAlign w:val="center"/>
            <w:hideMark/>
          </w:tcPr>
          <w:p w14:paraId="18EB922A" w14:textId="77777777" w:rsidR="00000000" w:rsidRDefault="00A10F7D">
            <w:pPr>
              <w:spacing w:after="100"/>
              <w:rPr>
                <w:rFonts w:eastAsia="Times New Roman"/>
                <w:sz w:val="20"/>
                <w:szCs w:val="20"/>
              </w:rPr>
            </w:pPr>
          </w:p>
        </w:tc>
        <w:tc>
          <w:tcPr>
            <w:tcW w:w="5" w:type="pct"/>
            <w:vAlign w:val="center"/>
            <w:hideMark/>
          </w:tcPr>
          <w:p w14:paraId="20531300" w14:textId="77777777" w:rsidR="00000000" w:rsidRDefault="00A10F7D">
            <w:pPr>
              <w:spacing w:after="100"/>
              <w:rPr>
                <w:rFonts w:eastAsia="Times New Roman"/>
                <w:sz w:val="20"/>
                <w:szCs w:val="20"/>
              </w:rPr>
            </w:pPr>
          </w:p>
        </w:tc>
        <w:tc>
          <w:tcPr>
            <w:tcW w:w="26" w:type="pct"/>
            <w:vAlign w:val="center"/>
            <w:hideMark/>
          </w:tcPr>
          <w:p w14:paraId="2E0CB441" w14:textId="77777777" w:rsidR="00000000" w:rsidRDefault="00A10F7D">
            <w:pPr>
              <w:spacing w:after="100"/>
              <w:rPr>
                <w:rFonts w:eastAsia="Times New Roman"/>
                <w:sz w:val="20"/>
                <w:szCs w:val="20"/>
              </w:rPr>
            </w:pPr>
          </w:p>
        </w:tc>
        <w:tc>
          <w:tcPr>
            <w:tcW w:w="5" w:type="pct"/>
            <w:gridSpan w:val="4"/>
            <w:vAlign w:val="center"/>
            <w:hideMark/>
          </w:tcPr>
          <w:p w14:paraId="386BDF81" w14:textId="77777777" w:rsidR="00000000" w:rsidRDefault="00A10F7D">
            <w:pPr>
              <w:spacing w:after="100"/>
              <w:rPr>
                <w:rFonts w:eastAsia="Times New Roman"/>
                <w:sz w:val="20"/>
                <w:szCs w:val="20"/>
              </w:rPr>
            </w:pPr>
          </w:p>
        </w:tc>
        <w:tc>
          <w:tcPr>
            <w:tcW w:w="50" w:type="pct"/>
            <w:gridSpan w:val="3"/>
            <w:vAlign w:val="center"/>
            <w:hideMark/>
          </w:tcPr>
          <w:p w14:paraId="1D6A330E" w14:textId="77777777" w:rsidR="00000000" w:rsidRDefault="00A10F7D">
            <w:pPr>
              <w:spacing w:after="100"/>
              <w:rPr>
                <w:rFonts w:eastAsia="Times New Roman"/>
                <w:sz w:val="20"/>
                <w:szCs w:val="20"/>
              </w:rPr>
            </w:pPr>
          </w:p>
        </w:tc>
        <w:tc>
          <w:tcPr>
            <w:tcW w:w="244" w:type="pct"/>
            <w:gridSpan w:val="7"/>
            <w:vAlign w:val="center"/>
            <w:hideMark/>
          </w:tcPr>
          <w:p w14:paraId="0E3555BD" w14:textId="77777777" w:rsidR="00000000" w:rsidRDefault="00A10F7D">
            <w:pPr>
              <w:spacing w:after="100"/>
              <w:rPr>
                <w:rFonts w:eastAsia="Times New Roman"/>
                <w:sz w:val="20"/>
                <w:szCs w:val="20"/>
              </w:rPr>
            </w:pPr>
          </w:p>
        </w:tc>
        <w:tc>
          <w:tcPr>
            <w:tcW w:w="5" w:type="pct"/>
            <w:gridSpan w:val="2"/>
            <w:vAlign w:val="center"/>
            <w:hideMark/>
          </w:tcPr>
          <w:p w14:paraId="2F26E93C" w14:textId="77777777" w:rsidR="00000000" w:rsidRDefault="00A10F7D">
            <w:pPr>
              <w:spacing w:after="100"/>
              <w:rPr>
                <w:rFonts w:eastAsia="Times New Roman"/>
                <w:sz w:val="20"/>
                <w:szCs w:val="20"/>
              </w:rPr>
            </w:pPr>
          </w:p>
        </w:tc>
        <w:tc>
          <w:tcPr>
            <w:tcW w:w="5" w:type="pct"/>
            <w:vAlign w:val="center"/>
            <w:hideMark/>
          </w:tcPr>
          <w:p w14:paraId="02CE77C5" w14:textId="77777777" w:rsidR="00000000" w:rsidRDefault="00A10F7D">
            <w:pPr>
              <w:spacing w:after="100"/>
              <w:rPr>
                <w:rFonts w:eastAsia="Times New Roman"/>
                <w:sz w:val="20"/>
                <w:szCs w:val="20"/>
              </w:rPr>
            </w:pPr>
          </w:p>
        </w:tc>
        <w:tc>
          <w:tcPr>
            <w:tcW w:w="26" w:type="pct"/>
            <w:vAlign w:val="center"/>
            <w:hideMark/>
          </w:tcPr>
          <w:p w14:paraId="45D5734B" w14:textId="77777777" w:rsidR="00000000" w:rsidRDefault="00A10F7D">
            <w:pPr>
              <w:spacing w:after="100"/>
              <w:rPr>
                <w:rFonts w:eastAsia="Times New Roman"/>
                <w:sz w:val="20"/>
                <w:szCs w:val="20"/>
              </w:rPr>
            </w:pPr>
          </w:p>
        </w:tc>
        <w:tc>
          <w:tcPr>
            <w:tcW w:w="5" w:type="pct"/>
            <w:gridSpan w:val="3"/>
            <w:vAlign w:val="center"/>
            <w:hideMark/>
          </w:tcPr>
          <w:p w14:paraId="28B4DCF7" w14:textId="77777777" w:rsidR="00000000" w:rsidRDefault="00A10F7D">
            <w:pPr>
              <w:spacing w:after="100"/>
              <w:rPr>
                <w:rFonts w:eastAsia="Times New Roman"/>
                <w:sz w:val="20"/>
                <w:szCs w:val="20"/>
              </w:rPr>
            </w:pPr>
          </w:p>
        </w:tc>
        <w:tc>
          <w:tcPr>
            <w:tcW w:w="50" w:type="pct"/>
            <w:gridSpan w:val="4"/>
            <w:vAlign w:val="center"/>
            <w:hideMark/>
          </w:tcPr>
          <w:p w14:paraId="3D8DBC9B" w14:textId="77777777" w:rsidR="00000000" w:rsidRDefault="00A10F7D">
            <w:pPr>
              <w:spacing w:after="100"/>
              <w:rPr>
                <w:rFonts w:eastAsia="Times New Roman"/>
                <w:sz w:val="20"/>
                <w:szCs w:val="20"/>
              </w:rPr>
            </w:pPr>
          </w:p>
        </w:tc>
        <w:tc>
          <w:tcPr>
            <w:tcW w:w="259" w:type="pct"/>
            <w:gridSpan w:val="2"/>
            <w:vAlign w:val="center"/>
            <w:hideMark/>
          </w:tcPr>
          <w:p w14:paraId="01896E17" w14:textId="77777777" w:rsidR="00000000" w:rsidRDefault="00A10F7D">
            <w:pPr>
              <w:spacing w:after="100"/>
              <w:rPr>
                <w:rFonts w:eastAsia="Times New Roman"/>
                <w:sz w:val="20"/>
                <w:szCs w:val="20"/>
              </w:rPr>
            </w:pPr>
          </w:p>
        </w:tc>
        <w:tc>
          <w:tcPr>
            <w:tcW w:w="5" w:type="pct"/>
            <w:vAlign w:val="center"/>
            <w:hideMark/>
          </w:tcPr>
          <w:p w14:paraId="10510B6D" w14:textId="77777777" w:rsidR="00000000" w:rsidRDefault="00A10F7D">
            <w:pPr>
              <w:spacing w:after="100"/>
              <w:rPr>
                <w:rFonts w:eastAsia="Times New Roman"/>
                <w:sz w:val="20"/>
                <w:szCs w:val="20"/>
              </w:rPr>
            </w:pPr>
          </w:p>
        </w:tc>
        <w:tc>
          <w:tcPr>
            <w:tcW w:w="5" w:type="pct"/>
            <w:gridSpan w:val="5"/>
            <w:vAlign w:val="center"/>
            <w:hideMark/>
          </w:tcPr>
          <w:p w14:paraId="10300861" w14:textId="77777777" w:rsidR="00000000" w:rsidRDefault="00A10F7D">
            <w:pPr>
              <w:spacing w:after="100"/>
              <w:rPr>
                <w:rFonts w:eastAsia="Times New Roman"/>
                <w:sz w:val="20"/>
                <w:szCs w:val="20"/>
              </w:rPr>
            </w:pPr>
          </w:p>
        </w:tc>
        <w:tc>
          <w:tcPr>
            <w:tcW w:w="26" w:type="pct"/>
            <w:gridSpan w:val="3"/>
            <w:vAlign w:val="center"/>
            <w:hideMark/>
          </w:tcPr>
          <w:p w14:paraId="1DBE1D90" w14:textId="77777777" w:rsidR="00000000" w:rsidRDefault="00A10F7D">
            <w:pPr>
              <w:spacing w:after="100"/>
              <w:rPr>
                <w:rFonts w:eastAsia="Times New Roman"/>
                <w:sz w:val="20"/>
                <w:szCs w:val="20"/>
              </w:rPr>
            </w:pPr>
          </w:p>
        </w:tc>
        <w:tc>
          <w:tcPr>
            <w:tcW w:w="5" w:type="pct"/>
            <w:vAlign w:val="center"/>
            <w:hideMark/>
          </w:tcPr>
          <w:p w14:paraId="2180CE81" w14:textId="77777777" w:rsidR="00000000" w:rsidRDefault="00A10F7D">
            <w:pPr>
              <w:spacing w:after="100"/>
              <w:rPr>
                <w:rFonts w:eastAsia="Times New Roman"/>
                <w:sz w:val="20"/>
                <w:szCs w:val="20"/>
              </w:rPr>
            </w:pPr>
          </w:p>
        </w:tc>
        <w:tc>
          <w:tcPr>
            <w:tcW w:w="50" w:type="pct"/>
            <w:vAlign w:val="center"/>
            <w:hideMark/>
          </w:tcPr>
          <w:p w14:paraId="657EFAFF" w14:textId="77777777" w:rsidR="00000000" w:rsidRDefault="00A10F7D">
            <w:pPr>
              <w:spacing w:after="100"/>
              <w:rPr>
                <w:rFonts w:eastAsia="Times New Roman"/>
                <w:sz w:val="20"/>
                <w:szCs w:val="20"/>
              </w:rPr>
            </w:pPr>
          </w:p>
        </w:tc>
        <w:tc>
          <w:tcPr>
            <w:tcW w:w="200" w:type="pct"/>
            <w:gridSpan w:val="6"/>
            <w:vAlign w:val="center"/>
            <w:hideMark/>
          </w:tcPr>
          <w:p w14:paraId="536FFFCF" w14:textId="77777777" w:rsidR="00000000" w:rsidRDefault="00A10F7D">
            <w:pPr>
              <w:spacing w:after="100"/>
              <w:rPr>
                <w:rFonts w:eastAsia="Times New Roman"/>
                <w:sz w:val="20"/>
                <w:szCs w:val="20"/>
              </w:rPr>
            </w:pPr>
          </w:p>
        </w:tc>
        <w:tc>
          <w:tcPr>
            <w:tcW w:w="5" w:type="pct"/>
            <w:gridSpan w:val="2"/>
            <w:vAlign w:val="center"/>
            <w:hideMark/>
          </w:tcPr>
          <w:p w14:paraId="0AB59167" w14:textId="77777777" w:rsidR="00000000" w:rsidRDefault="00A10F7D">
            <w:pPr>
              <w:spacing w:after="100"/>
              <w:rPr>
                <w:rFonts w:eastAsia="Times New Roman"/>
                <w:sz w:val="20"/>
                <w:szCs w:val="20"/>
              </w:rPr>
            </w:pPr>
          </w:p>
        </w:tc>
        <w:tc>
          <w:tcPr>
            <w:tcW w:w="5" w:type="pct"/>
            <w:vAlign w:val="center"/>
            <w:hideMark/>
          </w:tcPr>
          <w:p w14:paraId="7297D0CA" w14:textId="77777777" w:rsidR="00000000" w:rsidRDefault="00A10F7D">
            <w:pPr>
              <w:spacing w:after="100"/>
              <w:rPr>
                <w:rFonts w:eastAsia="Times New Roman"/>
                <w:sz w:val="20"/>
                <w:szCs w:val="20"/>
              </w:rPr>
            </w:pPr>
          </w:p>
        </w:tc>
        <w:tc>
          <w:tcPr>
            <w:tcW w:w="26" w:type="pct"/>
            <w:vAlign w:val="center"/>
            <w:hideMark/>
          </w:tcPr>
          <w:p w14:paraId="4531D450" w14:textId="77777777" w:rsidR="00000000" w:rsidRDefault="00A10F7D">
            <w:pPr>
              <w:spacing w:after="100"/>
              <w:rPr>
                <w:rFonts w:eastAsia="Times New Roman"/>
                <w:sz w:val="20"/>
                <w:szCs w:val="20"/>
              </w:rPr>
            </w:pPr>
          </w:p>
        </w:tc>
        <w:tc>
          <w:tcPr>
            <w:tcW w:w="5" w:type="pct"/>
            <w:gridSpan w:val="3"/>
            <w:vAlign w:val="center"/>
            <w:hideMark/>
          </w:tcPr>
          <w:p w14:paraId="23AACF84" w14:textId="77777777" w:rsidR="00000000" w:rsidRDefault="00A10F7D">
            <w:pPr>
              <w:spacing w:after="100"/>
              <w:rPr>
                <w:rFonts w:eastAsia="Times New Roman"/>
                <w:sz w:val="20"/>
                <w:szCs w:val="20"/>
              </w:rPr>
            </w:pPr>
          </w:p>
        </w:tc>
        <w:tc>
          <w:tcPr>
            <w:tcW w:w="50" w:type="pct"/>
            <w:gridSpan w:val="4"/>
            <w:vAlign w:val="center"/>
            <w:hideMark/>
          </w:tcPr>
          <w:p w14:paraId="6AE7B53F" w14:textId="77777777" w:rsidR="00000000" w:rsidRDefault="00A10F7D">
            <w:pPr>
              <w:spacing w:after="100"/>
              <w:rPr>
                <w:rFonts w:eastAsia="Times New Roman"/>
                <w:sz w:val="20"/>
                <w:szCs w:val="20"/>
              </w:rPr>
            </w:pPr>
          </w:p>
        </w:tc>
        <w:tc>
          <w:tcPr>
            <w:tcW w:w="244" w:type="pct"/>
            <w:gridSpan w:val="2"/>
            <w:vAlign w:val="center"/>
            <w:hideMark/>
          </w:tcPr>
          <w:p w14:paraId="562117DD" w14:textId="77777777" w:rsidR="00000000" w:rsidRDefault="00A10F7D">
            <w:pPr>
              <w:spacing w:after="100"/>
              <w:rPr>
                <w:rFonts w:eastAsia="Times New Roman"/>
                <w:sz w:val="20"/>
                <w:szCs w:val="20"/>
              </w:rPr>
            </w:pPr>
          </w:p>
        </w:tc>
        <w:tc>
          <w:tcPr>
            <w:tcW w:w="5" w:type="pct"/>
            <w:vAlign w:val="center"/>
            <w:hideMark/>
          </w:tcPr>
          <w:p w14:paraId="4E9D5B5E" w14:textId="77777777" w:rsidR="00000000" w:rsidRDefault="00A10F7D">
            <w:pPr>
              <w:spacing w:after="100"/>
              <w:rPr>
                <w:rFonts w:eastAsia="Times New Roman"/>
                <w:sz w:val="20"/>
                <w:szCs w:val="20"/>
              </w:rPr>
            </w:pPr>
          </w:p>
        </w:tc>
        <w:tc>
          <w:tcPr>
            <w:tcW w:w="5" w:type="pct"/>
            <w:gridSpan w:val="2"/>
            <w:vAlign w:val="center"/>
            <w:hideMark/>
          </w:tcPr>
          <w:p w14:paraId="05C6F613" w14:textId="77777777" w:rsidR="00000000" w:rsidRDefault="00A10F7D">
            <w:pPr>
              <w:spacing w:after="100"/>
              <w:rPr>
                <w:rFonts w:eastAsia="Times New Roman"/>
                <w:sz w:val="20"/>
                <w:szCs w:val="20"/>
              </w:rPr>
            </w:pPr>
          </w:p>
        </w:tc>
        <w:tc>
          <w:tcPr>
            <w:tcW w:w="26" w:type="pct"/>
            <w:vAlign w:val="center"/>
            <w:hideMark/>
          </w:tcPr>
          <w:p w14:paraId="3CDAF0F9" w14:textId="77777777" w:rsidR="00000000" w:rsidRDefault="00A10F7D">
            <w:pPr>
              <w:spacing w:after="100"/>
              <w:rPr>
                <w:rFonts w:eastAsia="Times New Roman"/>
                <w:sz w:val="20"/>
                <w:szCs w:val="20"/>
              </w:rPr>
            </w:pPr>
          </w:p>
        </w:tc>
        <w:tc>
          <w:tcPr>
            <w:tcW w:w="5" w:type="pct"/>
            <w:vAlign w:val="center"/>
            <w:hideMark/>
          </w:tcPr>
          <w:p w14:paraId="365B5188" w14:textId="77777777" w:rsidR="00000000" w:rsidRDefault="00A10F7D">
            <w:pPr>
              <w:spacing w:after="100"/>
              <w:rPr>
                <w:rFonts w:eastAsia="Times New Roman"/>
                <w:sz w:val="20"/>
                <w:szCs w:val="20"/>
              </w:rPr>
            </w:pPr>
          </w:p>
        </w:tc>
        <w:tc>
          <w:tcPr>
            <w:tcW w:w="50" w:type="pct"/>
            <w:vAlign w:val="center"/>
            <w:hideMark/>
          </w:tcPr>
          <w:p w14:paraId="68539669" w14:textId="77777777" w:rsidR="00000000" w:rsidRDefault="00A10F7D">
            <w:pPr>
              <w:spacing w:after="100"/>
              <w:rPr>
                <w:rFonts w:eastAsia="Times New Roman"/>
                <w:sz w:val="20"/>
                <w:szCs w:val="20"/>
              </w:rPr>
            </w:pPr>
          </w:p>
        </w:tc>
        <w:tc>
          <w:tcPr>
            <w:tcW w:w="295" w:type="pct"/>
            <w:gridSpan w:val="2"/>
            <w:vAlign w:val="center"/>
            <w:hideMark/>
          </w:tcPr>
          <w:p w14:paraId="69BE2956" w14:textId="77777777" w:rsidR="00000000" w:rsidRDefault="00A10F7D">
            <w:pPr>
              <w:spacing w:after="100"/>
              <w:rPr>
                <w:rFonts w:eastAsia="Times New Roman"/>
                <w:sz w:val="20"/>
                <w:szCs w:val="20"/>
              </w:rPr>
            </w:pPr>
          </w:p>
        </w:tc>
        <w:tc>
          <w:tcPr>
            <w:tcW w:w="5" w:type="pct"/>
            <w:vAlign w:val="center"/>
            <w:hideMark/>
          </w:tcPr>
          <w:p w14:paraId="3F44B75C" w14:textId="77777777" w:rsidR="00000000" w:rsidRDefault="00A10F7D">
            <w:pPr>
              <w:spacing w:after="100"/>
              <w:rPr>
                <w:rFonts w:eastAsia="Times New Roman"/>
                <w:sz w:val="20"/>
                <w:szCs w:val="20"/>
              </w:rPr>
            </w:pPr>
          </w:p>
        </w:tc>
        <w:tc>
          <w:tcPr>
            <w:tcW w:w="5" w:type="pct"/>
            <w:vAlign w:val="center"/>
            <w:hideMark/>
          </w:tcPr>
          <w:p w14:paraId="4A3B2C92" w14:textId="77777777" w:rsidR="00000000" w:rsidRDefault="00A10F7D">
            <w:pPr>
              <w:spacing w:after="100"/>
              <w:rPr>
                <w:rFonts w:eastAsia="Times New Roman"/>
                <w:sz w:val="20"/>
                <w:szCs w:val="20"/>
              </w:rPr>
            </w:pPr>
          </w:p>
        </w:tc>
        <w:tc>
          <w:tcPr>
            <w:tcW w:w="26" w:type="pct"/>
            <w:vAlign w:val="center"/>
            <w:hideMark/>
          </w:tcPr>
          <w:p w14:paraId="5B29C94F" w14:textId="77777777" w:rsidR="00000000" w:rsidRDefault="00A10F7D">
            <w:pPr>
              <w:spacing w:after="100"/>
              <w:rPr>
                <w:rFonts w:eastAsia="Times New Roman"/>
                <w:sz w:val="20"/>
                <w:szCs w:val="20"/>
              </w:rPr>
            </w:pPr>
          </w:p>
        </w:tc>
        <w:tc>
          <w:tcPr>
            <w:tcW w:w="5" w:type="pct"/>
            <w:vAlign w:val="center"/>
            <w:hideMark/>
          </w:tcPr>
          <w:p w14:paraId="6D1CC798" w14:textId="77777777" w:rsidR="00000000" w:rsidRDefault="00A10F7D">
            <w:pPr>
              <w:spacing w:after="100"/>
              <w:rPr>
                <w:rFonts w:eastAsia="Times New Roman"/>
                <w:sz w:val="20"/>
                <w:szCs w:val="20"/>
              </w:rPr>
            </w:pPr>
          </w:p>
        </w:tc>
        <w:tc>
          <w:tcPr>
            <w:tcW w:w="50" w:type="pct"/>
            <w:vAlign w:val="center"/>
            <w:hideMark/>
          </w:tcPr>
          <w:p w14:paraId="042201A4" w14:textId="77777777" w:rsidR="00000000" w:rsidRDefault="00A10F7D">
            <w:pPr>
              <w:spacing w:after="100"/>
              <w:rPr>
                <w:rFonts w:eastAsia="Times New Roman"/>
                <w:sz w:val="20"/>
                <w:szCs w:val="20"/>
              </w:rPr>
            </w:pPr>
          </w:p>
        </w:tc>
        <w:tc>
          <w:tcPr>
            <w:tcW w:w="266" w:type="pct"/>
            <w:vAlign w:val="center"/>
            <w:hideMark/>
          </w:tcPr>
          <w:p w14:paraId="27A5A7F4" w14:textId="77777777" w:rsidR="00000000" w:rsidRDefault="00A10F7D">
            <w:pPr>
              <w:spacing w:after="100"/>
              <w:rPr>
                <w:rFonts w:eastAsia="Times New Roman"/>
                <w:sz w:val="20"/>
                <w:szCs w:val="20"/>
              </w:rPr>
            </w:pPr>
          </w:p>
        </w:tc>
        <w:tc>
          <w:tcPr>
            <w:tcW w:w="5" w:type="pct"/>
            <w:vAlign w:val="center"/>
            <w:hideMark/>
          </w:tcPr>
          <w:p w14:paraId="1928F809" w14:textId="77777777" w:rsidR="00000000" w:rsidRDefault="00A10F7D">
            <w:pPr>
              <w:spacing w:after="100"/>
              <w:rPr>
                <w:rFonts w:eastAsia="Times New Roman"/>
                <w:sz w:val="20"/>
                <w:szCs w:val="20"/>
              </w:rPr>
            </w:pPr>
          </w:p>
        </w:tc>
        <w:tc>
          <w:tcPr>
            <w:tcW w:w="5" w:type="pct"/>
            <w:vAlign w:val="center"/>
            <w:hideMark/>
          </w:tcPr>
          <w:p w14:paraId="53C0342E" w14:textId="77777777" w:rsidR="00000000" w:rsidRDefault="00A10F7D">
            <w:pPr>
              <w:spacing w:after="100"/>
              <w:rPr>
                <w:rFonts w:eastAsia="Times New Roman"/>
                <w:sz w:val="20"/>
                <w:szCs w:val="20"/>
              </w:rPr>
            </w:pPr>
          </w:p>
        </w:tc>
        <w:tc>
          <w:tcPr>
            <w:tcW w:w="26" w:type="pct"/>
            <w:vAlign w:val="center"/>
            <w:hideMark/>
          </w:tcPr>
          <w:p w14:paraId="0F9EAA6C" w14:textId="77777777" w:rsidR="00000000" w:rsidRDefault="00A10F7D">
            <w:pPr>
              <w:spacing w:after="100"/>
              <w:rPr>
                <w:rFonts w:eastAsia="Times New Roman"/>
                <w:sz w:val="20"/>
                <w:szCs w:val="20"/>
              </w:rPr>
            </w:pPr>
          </w:p>
        </w:tc>
        <w:tc>
          <w:tcPr>
            <w:tcW w:w="5" w:type="pct"/>
            <w:vAlign w:val="center"/>
            <w:hideMark/>
          </w:tcPr>
          <w:p w14:paraId="54FC9F50" w14:textId="77777777" w:rsidR="00000000" w:rsidRDefault="00A10F7D">
            <w:pPr>
              <w:spacing w:after="100"/>
              <w:rPr>
                <w:rFonts w:eastAsia="Times New Roman"/>
                <w:sz w:val="20"/>
                <w:szCs w:val="20"/>
              </w:rPr>
            </w:pPr>
          </w:p>
        </w:tc>
        <w:tc>
          <w:tcPr>
            <w:tcW w:w="50" w:type="pct"/>
            <w:vAlign w:val="center"/>
            <w:hideMark/>
          </w:tcPr>
          <w:p w14:paraId="7A78B519" w14:textId="77777777" w:rsidR="00000000" w:rsidRDefault="00A10F7D">
            <w:pPr>
              <w:spacing w:after="100"/>
              <w:rPr>
                <w:rFonts w:eastAsia="Times New Roman"/>
                <w:sz w:val="20"/>
                <w:szCs w:val="20"/>
              </w:rPr>
            </w:pPr>
          </w:p>
        </w:tc>
        <w:tc>
          <w:tcPr>
            <w:tcW w:w="244" w:type="pct"/>
            <w:vAlign w:val="center"/>
            <w:hideMark/>
          </w:tcPr>
          <w:p w14:paraId="03C875A6" w14:textId="77777777" w:rsidR="00000000" w:rsidRDefault="00A10F7D">
            <w:pPr>
              <w:spacing w:after="100"/>
              <w:rPr>
                <w:rFonts w:eastAsia="Times New Roman"/>
                <w:sz w:val="20"/>
                <w:szCs w:val="20"/>
              </w:rPr>
            </w:pPr>
          </w:p>
        </w:tc>
        <w:tc>
          <w:tcPr>
            <w:tcW w:w="5" w:type="pct"/>
            <w:vAlign w:val="center"/>
            <w:hideMark/>
          </w:tcPr>
          <w:p w14:paraId="3C5614A2" w14:textId="77777777" w:rsidR="00000000" w:rsidRDefault="00A10F7D">
            <w:pPr>
              <w:spacing w:after="100"/>
              <w:rPr>
                <w:rFonts w:eastAsia="Times New Roman"/>
                <w:sz w:val="20"/>
                <w:szCs w:val="20"/>
              </w:rPr>
            </w:pPr>
          </w:p>
        </w:tc>
        <w:tc>
          <w:tcPr>
            <w:tcW w:w="5" w:type="pct"/>
            <w:vAlign w:val="center"/>
            <w:hideMark/>
          </w:tcPr>
          <w:p w14:paraId="4D624E96" w14:textId="77777777" w:rsidR="00000000" w:rsidRDefault="00A10F7D">
            <w:pPr>
              <w:spacing w:after="100"/>
              <w:rPr>
                <w:rFonts w:eastAsia="Times New Roman"/>
                <w:sz w:val="20"/>
                <w:szCs w:val="20"/>
              </w:rPr>
            </w:pPr>
          </w:p>
        </w:tc>
        <w:tc>
          <w:tcPr>
            <w:tcW w:w="26" w:type="pct"/>
            <w:vAlign w:val="center"/>
            <w:hideMark/>
          </w:tcPr>
          <w:p w14:paraId="4F6DB220" w14:textId="77777777" w:rsidR="00000000" w:rsidRDefault="00A10F7D">
            <w:pPr>
              <w:spacing w:after="100"/>
              <w:rPr>
                <w:rFonts w:eastAsia="Times New Roman"/>
                <w:sz w:val="20"/>
                <w:szCs w:val="20"/>
              </w:rPr>
            </w:pPr>
          </w:p>
        </w:tc>
        <w:tc>
          <w:tcPr>
            <w:tcW w:w="5" w:type="pct"/>
            <w:vAlign w:val="center"/>
            <w:hideMark/>
          </w:tcPr>
          <w:p w14:paraId="3E57431A" w14:textId="77777777" w:rsidR="00000000" w:rsidRDefault="00A10F7D">
            <w:pPr>
              <w:spacing w:after="100"/>
              <w:rPr>
                <w:rFonts w:eastAsia="Times New Roman"/>
                <w:sz w:val="20"/>
                <w:szCs w:val="20"/>
              </w:rPr>
            </w:pPr>
          </w:p>
        </w:tc>
        <w:tc>
          <w:tcPr>
            <w:tcW w:w="50" w:type="pct"/>
            <w:vAlign w:val="center"/>
            <w:hideMark/>
          </w:tcPr>
          <w:p w14:paraId="34B60F3E" w14:textId="77777777" w:rsidR="00000000" w:rsidRDefault="00A10F7D">
            <w:pPr>
              <w:spacing w:after="100"/>
              <w:rPr>
                <w:rFonts w:eastAsia="Times New Roman"/>
                <w:sz w:val="20"/>
                <w:szCs w:val="20"/>
              </w:rPr>
            </w:pPr>
          </w:p>
        </w:tc>
        <w:tc>
          <w:tcPr>
            <w:tcW w:w="354" w:type="pct"/>
            <w:vAlign w:val="center"/>
            <w:hideMark/>
          </w:tcPr>
          <w:p w14:paraId="47738C59" w14:textId="77777777" w:rsidR="00000000" w:rsidRDefault="00A10F7D">
            <w:pPr>
              <w:spacing w:after="100"/>
              <w:rPr>
                <w:rFonts w:eastAsia="Times New Roman"/>
                <w:sz w:val="20"/>
                <w:szCs w:val="20"/>
              </w:rPr>
            </w:pPr>
          </w:p>
        </w:tc>
        <w:tc>
          <w:tcPr>
            <w:tcW w:w="5" w:type="pct"/>
            <w:vAlign w:val="center"/>
            <w:hideMark/>
          </w:tcPr>
          <w:p w14:paraId="36DC0F78" w14:textId="77777777" w:rsidR="00000000" w:rsidRDefault="00A10F7D">
            <w:pPr>
              <w:spacing w:after="100"/>
              <w:rPr>
                <w:rFonts w:eastAsia="Times New Roman"/>
                <w:sz w:val="20"/>
                <w:szCs w:val="20"/>
              </w:rPr>
            </w:pPr>
          </w:p>
        </w:tc>
      </w:tr>
      <w:tr w:rsidR="00000000" w14:paraId="5BA3DF35" w14:textId="77777777">
        <w:tc>
          <w:tcPr>
            <w:tcW w:w="0" w:type="auto"/>
            <w:gridSpan w:val="9"/>
            <w:tcMar>
              <w:top w:w="0" w:type="dxa"/>
              <w:left w:w="20" w:type="dxa"/>
              <w:bottom w:w="0" w:type="dxa"/>
              <w:right w:w="20" w:type="dxa"/>
            </w:tcMar>
            <w:vAlign w:val="center"/>
            <w:hideMark/>
          </w:tcPr>
          <w:p w14:paraId="4284CA9C" w14:textId="77777777" w:rsidR="00000000" w:rsidRDefault="00A10F7D">
            <w:pPr>
              <w:spacing w:after="100"/>
              <w:rPr>
                <w:rFonts w:eastAsia="Times New Roman"/>
                <w:sz w:val="20"/>
                <w:szCs w:val="20"/>
              </w:rPr>
            </w:pPr>
          </w:p>
        </w:tc>
        <w:tc>
          <w:tcPr>
            <w:tcW w:w="0" w:type="auto"/>
            <w:gridSpan w:val="4"/>
            <w:tcMar>
              <w:top w:w="0" w:type="dxa"/>
              <w:left w:w="20" w:type="dxa"/>
              <w:bottom w:w="0" w:type="dxa"/>
              <w:right w:w="20" w:type="dxa"/>
            </w:tcMar>
            <w:vAlign w:val="center"/>
            <w:hideMark/>
          </w:tcPr>
          <w:p w14:paraId="7B5DA161" w14:textId="77777777" w:rsidR="00000000" w:rsidRDefault="00A10F7D">
            <w:pPr>
              <w:spacing w:after="100"/>
              <w:rPr>
                <w:rFonts w:eastAsia="Times New Roman"/>
                <w:sz w:val="20"/>
                <w:szCs w:val="20"/>
              </w:rPr>
            </w:pPr>
          </w:p>
        </w:tc>
        <w:tc>
          <w:tcPr>
            <w:tcW w:w="0" w:type="auto"/>
            <w:gridSpan w:val="112"/>
            <w:tcMar>
              <w:top w:w="30" w:type="dxa"/>
              <w:left w:w="20" w:type="dxa"/>
              <w:bottom w:w="30" w:type="dxa"/>
              <w:right w:w="20" w:type="dxa"/>
            </w:tcMar>
            <w:vAlign w:val="bottom"/>
            <w:hideMark/>
          </w:tcPr>
          <w:p w14:paraId="5204F6DB" w14:textId="77777777" w:rsidR="00000000" w:rsidRDefault="00A10F7D">
            <w:pPr>
              <w:spacing w:after="100"/>
              <w:jc w:val="center"/>
              <w:rPr>
                <w:rFonts w:eastAsia="Times New Roman"/>
              </w:rPr>
            </w:pPr>
            <w:r>
              <w:rPr>
                <w:rFonts w:eastAsia="Times New Roman"/>
                <w:b/>
                <w:bCs/>
                <w:color w:val="000000"/>
                <w:sz w:val="14"/>
                <w:szCs w:val="14"/>
              </w:rPr>
              <w:t>Fair Value Measurements Using Significant Unobservable Inputs (Level 3)</w:t>
            </w:r>
          </w:p>
        </w:tc>
        <w:tc>
          <w:tcPr>
            <w:tcW w:w="0" w:type="auto"/>
            <w:vAlign w:val="center"/>
            <w:hideMark/>
          </w:tcPr>
          <w:p w14:paraId="237F09B3" w14:textId="77777777" w:rsidR="00000000" w:rsidRDefault="00A10F7D">
            <w:pPr>
              <w:spacing w:after="100"/>
              <w:rPr>
                <w:rFonts w:eastAsia="Times New Roman"/>
                <w:sz w:val="20"/>
                <w:szCs w:val="20"/>
              </w:rPr>
            </w:pPr>
          </w:p>
        </w:tc>
      </w:tr>
      <w:tr w:rsidR="00000000" w14:paraId="712ED3D2" w14:textId="77777777">
        <w:tc>
          <w:tcPr>
            <w:tcW w:w="0" w:type="auto"/>
            <w:gridSpan w:val="9"/>
            <w:tcMar>
              <w:top w:w="0" w:type="dxa"/>
              <w:left w:w="20" w:type="dxa"/>
              <w:bottom w:w="0" w:type="dxa"/>
              <w:right w:w="20" w:type="dxa"/>
            </w:tcMar>
            <w:vAlign w:val="center"/>
            <w:hideMark/>
          </w:tcPr>
          <w:p w14:paraId="38B6E386" w14:textId="77777777" w:rsidR="00000000" w:rsidRDefault="00A10F7D">
            <w:pPr>
              <w:spacing w:after="100"/>
              <w:jc w:val="center"/>
              <w:rPr>
                <w:rFonts w:eastAsia="Times New Roman"/>
              </w:rPr>
            </w:pPr>
          </w:p>
        </w:tc>
        <w:tc>
          <w:tcPr>
            <w:tcW w:w="0" w:type="auto"/>
            <w:gridSpan w:val="4"/>
            <w:tcMar>
              <w:top w:w="0" w:type="dxa"/>
              <w:left w:w="20" w:type="dxa"/>
              <w:bottom w:w="0" w:type="dxa"/>
              <w:right w:w="20" w:type="dxa"/>
            </w:tcMar>
            <w:vAlign w:val="center"/>
            <w:hideMark/>
          </w:tcPr>
          <w:p w14:paraId="5B435B67" w14:textId="77777777" w:rsidR="00000000" w:rsidRDefault="00A10F7D">
            <w:pPr>
              <w:spacing w:after="100"/>
              <w:rPr>
                <w:rFonts w:eastAsia="Times New Roman"/>
                <w:sz w:val="20"/>
                <w:szCs w:val="20"/>
              </w:rPr>
            </w:pPr>
          </w:p>
        </w:tc>
        <w:tc>
          <w:tcPr>
            <w:tcW w:w="0" w:type="auto"/>
            <w:gridSpan w:val="112"/>
            <w:tcMar>
              <w:top w:w="30" w:type="dxa"/>
              <w:left w:w="20" w:type="dxa"/>
              <w:bottom w:w="30" w:type="dxa"/>
              <w:right w:w="20" w:type="dxa"/>
            </w:tcMar>
            <w:vAlign w:val="bottom"/>
            <w:hideMark/>
          </w:tcPr>
          <w:p w14:paraId="42166273" w14:textId="77777777" w:rsidR="00000000" w:rsidRDefault="00A10F7D">
            <w:pPr>
              <w:spacing w:after="100"/>
              <w:jc w:val="center"/>
              <w:rPr>
                <w:rFonts w:eastAsia="Times New Roman"/>
              </w:rPr>
            </w:pPr>
            <w:r>
              <w:rPr>
                <w:rFonts w:eastAsia="Times New Roman"/>
                <w:b/>
                <w:bCs/>
                <w:color w:val="000000"/>
                <w:sz w:val="14"/>
                <w:szCs w:val="14"/>
              </w:rPr>
              <w:t>Nine Months Ended September 30, 2022</w:t>
            </w:r>
          </w:p>
        </w:tc>
        <w:tc>
          <w:tcPr>
            <w:tcW w:w="0" w:type="auto"/>
            <w:vAlign w:val="center"/>
            <w:hideMark/>
          </w:tcPr>
          <w:p w14:paraId="6FCB9C0F" w14:textId="77777777" w:rsidR="00000000" w:rsidRDefault="00A10F7D">
            <w:pPr>
              <w:spacing w:after="100"/>
              <w:rPr>
                <w:rFonts w:eastAsia="Times New Roman"/>
                <w:sz w:val="20"/>
                <w:szCs w:val="20"/>
              </w:rPr>
            </w:pPr>
          </w:p>
        </w:tc>
      </w:tr>
      <w:tr w:rsidR="00000000" w14:paraId="4235A43B" w14:textId="77777777">
        <w:trPr>
          <w:trHeight w:val="300"/>
        </w:trPr>
        <w:tc>
          <w:tcPr>
            <w:tcW w:w="0" w:type="auto"/>
            <w:gridSpan w:val="9"/>
            <w:tcMar>
              <w:top w:w="0" w:type="dxa"/>
              <w:left w:w="20" w:type="dxa"/>
              <w:bottom w:w="0" w:type="dxa"/>
              <w:right w:w="20" w:type="dxa"/>
            </w:tcMar>
            <w:vAlign w:val="center"/>
            <w:hideMark/>
          </w:tcPr>
          <w:p w14:paraId="2C81208B" w14:textId="77777777" w:rsidR="00000000" w:rsidRDefault="00A10F7D">
            <w:pPr>
              <w:spacing w:after="100"/>
              <w:jc w:val="center"/>
              <w:rPr>
                <w:rFonts w:eastAsia="Times New Roman"/>
              </w:rPr>
            </w:pPr>
          </w:p>
        </w:tc>
        <w:tc>
          <w:tcPr>
            <w:tcW w:w="0" w:type="auto"/>
            <w:gridSpan w:val="4"/>
            <w:tcMar>
              <w:top w:w="0" w:type="dxa"/>
              <w:left w:w="20" w:type="dxa"/>
              <w:bottom w:w="0" w:type="dxa"/>
              <w:right w:w="20" w:type="dxa"/>
            </w:tcMar>
            <w:vAlign w:val="center"/>
            <w:hideMark/>
          </w:tcPr>
          <w:p w14:paraId="70CA34B5" w14:textId="77777777" w:rsidR="00000000" w:rsidRDefault="00A10F7D">
            <w:pPr>
              <w:spacing w:after="100"/>
              <w:rPr>
                <w:rFonts w:eastAsia="Times New Roman"/>
                <w:sz w:val="20"/>
                <w:szCs w:val="20"/>
              </w:rPr>
            </w:pPr>
          </w:p>
        </w:tc>
        <w:tc>
          <w:tcPr>
            <w:tcW w:w="0" w:type="auto"/>
            <w:gridSpan w:val="9"/>
            <w:tcBorders>
              <w:top w:val="single" w:sz="8" w:space="0" w:color="000000"/>
            </w:tcBorders>
            <w:tcMar>
              <w:top w:w="0" w:type="dxa"/>
              <w:left w:w="20" w:type="dxa"/>
              <w:bottom w:w="0" w:type="dxa"/>
              <w:right w:w="20" w:type="dxa"/>
            </w:tcMar>
            <w:vAlign w:val="center"/>
            <w:hideMark/>
          </w:tcPr>
          <w:p w14:paraId="1854F725" w14:textId="77777777" w:rsidR="00000000" w:rsidRDefault="00A10F7D">
            <w:pPr>
              <w:spacing w:after="100"/>
              <w:rPr>
                <w:rFonts w:eastAsia="Times New Roman"/>
                <w:sz w:val="20"/>
                <w:szCs w:val="20"/>
              </w:rPr>
            </w:pPr>
          </w:p>
        </w:tc>
        <w:tc>
          <w:tcPr>
            <w:tcW w:w="0" w:type="auto"/>
            <w:gridSpan w:val="9"/>
            <w:tcBorders>
              <w:top w:val="single" w:sz="8" w:space="0" w:color="000000"/>
            </w:tcBorders>
            <w:tcMar>
              <w:top w:w="0" w:type="dxa"/>
              <w:left w:w="20" w:type="dxa"/>
              <w:bottom w:w="0" w:type="dxa"/>
              <w:right w:w="20" w:type="dxa"/>
            </w:tcMar>
            <w:vAlign w:val="center"/>
            <w:hideMark/>
          </w:tcPr>
          <w:p w14:paraId="0E9A15CB" w14:textId="77777777" w:rsidR="00000000" w:rsidRDefault="00A10F7D">
            <w:pPr>
              <w:spacing w:after="100"/>
              <w:rPr>
                <w:rFonts w:eastAsia="Times New Roman"/>
                <w:sz w:val="20"/>
                <w:szCs w:val="20"/>
              </w:rPr>
            </w:pPr>
          </w:p>
        </w:tc>
        <w:tc>
          <w:tcPr>
            <w:tcW w:w="0" w:type="auto"/>
            <w:gridSpan w:val="27"/>
            <w:tcBorders>
              <w:top w:val="single" w:sz="8" w:space="0" w:color="000000"/>
            </w:tcBorders>
            <w:tcMar>
              <w:top w:w="30" w:type="dxa"/>
              <w:left w:w="20" w:type="dxa"/>
              <w:bottom w:w="30" w:type="dxa"/>
              <w:right w:w="20" w:type="dxa"/>
            </w:tcMar>
            <w:vAlign w:val="bottom"/>
            <w:hideMark/>
          </w:tcPr>
          <w:p w14:paraId="4842CDEF" w14:textId="77777777" w:rsidR="00000000" w:rsidRDefault="00A10F7D">
            <w:pPr>
              <w:spacing w:after="100"/>
              <w:jc w:val="center"/>
              <w:rPr>
                <w:rFonts w:eastAsia="Times New Roman"/>
              </w:rPr>
            </w:pPr>
            <w:r>
              <w:rPr>
                <w:rFonts w:eastAsia="Times New Roman"/>
                <w:b/>
                <w:bCs/>
                <w:color w:val="000000"/>
                <w:sz w:val="12"/>
                <w:szCs w:val="12"/>
              </w:rPr>
              <w:t>Total Gains (Losses)</w:t>
            </w:r>
            <w:r>
              <w:rPr>
                <w:rFonts w:eastAsia="Times New Roman"/>
                <w:b/>
                <w:bCs/>
                <w:color w:val="000000"/>
                <w:sz w:val="12"/>
                <w:szCs w:val="12"/>
              </w:rPr>
              <w:br/>
              <w:t>(Realized/Unrealized)</w:t>
            </w:r>
          </w:p>
        </w:tc>
        <w:tc>
          <w:tcPr>
            <w:tcW w:w="0" w:type="auto"/>
            <w:gridSpan w:val="5"/>
            <w:tcBorders>
              <w:top w:val="single" w:sz="8" w:space="0" w:color="000000"/>
            </w:tcBorders>
            <w:tcMar>
              <w:top w:w="0" w:type="dxa"/>
              <w:left w:w="20" w:type="dxa"/>
              <w:bottom w:w="0" w:type="dxa"/>
              <w:right w:w="20" w:type="dxa"/>
            </w:tcMar>
            <w:vAlign w:val="center"/>
            <w:hideMark/>
          </w:tcPr>
          <w:p w14:paraId="45E324B6" w14:textId="77777777" w:rsidR="00000000" w:rsidRDefault="00A10F7D">
            <w:pPr>
              <w:spacing w:after="100"/>
              <w:jc w:val="center"/>
              <w:rPr>
                <w:rFonts w:eastAsia="Times New Roman"/>
              </w:rPr>
            </w:pPr>
          </w:p>
        </w:tc>
        <w:tc>
          <w:tcPr>
            <w:tcW w:w="0" w:type="auto"/>
            <w:gridSpan w:val="7"/>
            <w:tcBorders>
              <w:top w:val="single" w:sz="8" w:space="0" w:color="000000"/>
            </w:tcBorders>
            <w:tcMar>
              <w:top w:w="0" w:type="dxa"/>
              <w:left w:w="20" w:type="dxa"/>
              <w:bottom w:w="0" w:type="dxa"/>
              <w:right w:w="20" w:type="dxa"/>
            </w:tcMar>
            <w:vAlign w:val="center"/>
            <w:hideMark/>
          </w:tcPr>
          <w:p w14:paraId="3604409F" w14:textId="77777777" w:rsidR="00000000" w:rsidRDefault="00A10F7D">
            <w:pPr>
              <w:spacing w:after="100"/>
              <w:rPr>
                <w:rFonts w:eastAsia="Times New Roman"/>
                <w:sz w:val="20"/>
                <w:szCs w:val="20"/>
              </w:rPr>
            </w:pPr>
          </w:p>
        </w:tc>
        <w:tc>
          <w:tcPr>
            <w:tcW w:w="0" w:type="auto"/>
            <w:gridSpan w:val="9"/>
            <w:tcBorders>
              <w:top w:val="single" w:sz="8" w:space="0" w:color="000000"/>
            </w:tcBorders>
            <w:tcMar>
              <w:top w:w="0" w:type="dxa"/>
              <w:left w:w="20" w:type="dxa"/>
              <w:bottom w:w="0" w:type="dxa"/>
              <w:right w:w="20" w:type="dxa"/>
            </w:tcMar>
            <w:vAlign w:val="center"/>
            <w:hideMark/>
          </w:tcPr>
          <w:p w14:paraId="5C2FD9D1" w14:textId="77777777" w:rsidR="00000000" w:rsidRDefault="00A10F7D">
            <w:pPr>
              <w:spacing w:after="100"/>
              <w:rPr>
                <w:rFonts w:eastAsia="Times New Roman"/>
                <w:sz w:val="20"/>
                <w:szCs w:val="20"/>
              </w:rPr>
            </w:pPr>
          </w:p>
        </w:tc>
        <w:tc>
          <w:tcPr>
            <w:tcW w:w="0" w:type="auto"/>
            <w:gridSpan w:val="9"/>
            <w:tcBorders>
              <w:top w:val="single" w:sz="8" w:space="0" w:color="000000"/>
            </w:tcBorders>
            <w:tcMar>
              <w:top w:w="0" w:type="dxa"/>
              <w:left w:w="20" w:type="dxa"/>
              <w:bottom w:w="0" w:type="dxa"/>
              <w:right w:w="20" w:type="dxa"/>
            </w:tcMar>
            <w:vAlign w:val="center"/>
            <w:hideMark/>
          </w:tcPr>
          <w:p w14:paraId="32C420C3" w14:textId="77777777" w:rsidR="00000000" w:rsidRDefault="00A10F7D">
            <w:pPr>
              <w:spacing w:after="100"/>
              <w:rPr>
                <w:rFonts w:eastAsia="Times New Roman"/>
                <w:sz w:val="20"/>
                <w:szCs w:val="20"/>
              </w:rPr>
            </w:pPr>
          </w:p>
        </w:tc>
        <w:tc>
          <w:tcPr>
            <w:tcW w:w="0" w:type="auto"/>
            <w:gridSpan w:val="5"/>
            <w:tcBorders>
              <w:top w:val="single" w:sz="8" w:space="0" w:color="000000"/>
            </w:tcBorders>
            <w:tcMar>
              <w:top w:w="0" w:type="dxa"/>
              <w:left w:w="20" w:type="dxa"/>
              <w:bottom w:w="0" w:type="dxa"/>
              <w:right w:w="20" w:type="dxa"/>
            </w:tcMar>
            <w:vAlign w:val="center"/>
            <w:hideMark/>
          </w:tcPr>
          <w:p w14:paraId="292999A8" w14:textId="77777777" w:rsidR="00000000" w:rsidRDefault="00A10F7D">
            <w:pPr>
              <w:spacing w:after="100"/>
              <w:rPr>
                <w:rFonts w:eastAsia="Times New Roman"/>
                <w:sz w:val="20"/>
                <w:szCs w:val="20"/>
              </w:rPr>
            </w:pPr>
          </w:p>
        </w:tc>
        <w:tc>
          <w:tcPr>
            <w:tcW w:w="0" w:type="auto"/>
            <w:gridSpan w:val="7"/>
            <w:tcBorders>
              <w:top w:val="single" w:sz="8" w:space="0" w:color="000000"/>
            </w:tcBorders>
            <w:tcMar>
              <w:top w:w="0" w:type="dxa"/>
              <w:left w:w="20" w:type="dxa"/>
              <w:bottom w:w="0" w:type="dxa"/>
              <w:right w:w="20" w:type="dxa"/>
            </w:tcMar>
            <w:vAlign w:val="center"/>
            <w:hideMark/>
          </w:tcPr>
          <w:p w14:paraId="3BF87A14" w14:textId="77777777" w:rsidR="00000000" w:rsidRDefault="00A10F7D">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14:paraId="46702602" w14:textId="77777777" w:rsidR="00000000" w:rsidRDefault="00A10F7D">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14:paraId="576F0546"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92A3382"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306DD57"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96627A5"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F0BEB5C"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7512387" w14:textId="77777777" w:rsidR="00000000" w:rsidRDefault="00A10F7D">
            <w:pPr>
              <w:spacing w:after="100"/>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14:paraId="2ECCDC98" w14:textId="77777777" w:rsidR="00000000" w:rsidRDefault="00A10F7D">
            <w:pPr>
              <w:spacing w:after="100"/>
              <w:rPr>
                <w:rFonts w:eastAsia="Times New Roman"/>
                <w:sz w:val="20"/>
                <w:szCs w:val="20"/>
              </w:rPr>
            </w:pPr>
          </w:p>
        </w:tc>
        <w:tc>
          <w:tcPr>
            <w:tcW w:w="0" w:type="auto"/>
            <w:tcBorders>
              <w:top w:val="single" w:sz="8" w:space="0" w:color="000000"/>
            </w:tcBorders>
            <w:tcMar>
              <w:top w:w="0" w:type="dxa"/>
              <w:left w:w="20" w:type="dxa"/>
              <w:bottom w:w="0" w:type="dxa"/>
              <w:right w:w="20" w:type="dxa"/>
            </w:tcMar>
            <w:vAlign w:val="center"/>
            <w:hideMark/>
          </w:tcPr>
          <w:p w14:paraId="043771F0" w14:textId="77777777" w:rsidR="00000000" w:rsidRDefault="00A10F7D">
            <w:pPr>
              <w:spacing w:after="100"/>
              <w:jc w:val="center"/>
              <w:rPr>
                <w:rFonts w:eastAsia="Times New Roman"/>
              </w:rPr>
            </w:pPr>
            <w:r>
              <w:rPr>
                <w:rFonts w:eastAsia="Times New Roman"/>
                <w:b/>
                <w:bCs/>
                <w:color w:val="000000"/>
                <w:sz w:val="12"/>
                <w:szCs w:val="12"/>
              </w:rPr>
              <w:t>Net Unrealized Gains (Losses) Included in Net Income Related to Assets and Liabilities Still Held as of September 30, 202</w:t>
            </w:r>
            <w:r>
              <w:rPr>
                <w:rFonts w:eastAsia="Times New Roman"/>
                <w:b/>
                <w:bCs/>
                <w:color w:val="000000"/>
                <w:sz w:val="12"/>
                <w:szCs w:val="12"/>
              </w:rPr>
              <w:t>2</w:t>
            </w:r>
            <w:r>
              <w:rPr>
                <w:rFonts w:eastAsia="Times New Roman"/>
                <w:b/>
                <w:bCs/>
                <w:color w:val="000000"/>
                <w:sz w:val="8"/>
                <w:szCs w:val="8"/>
              </w:rPr>
              <w:t>(1</w:t>
            </w:r>
            <w:r>
              <w:rPr>
                <w:rFonts w:eastAsia="Times New Roman"/>
                <w:b/>
                <w:bCs/>
                <w:color w:val="000000"/>
                <w:sz w:val="8"/>
                <w:szCs w:val="8"/>
              </w:rPr>
              <w:t>)</w:t>
            </w:r>
          </w:p>
          <w:p w14:paraId="5E1AB8EF" w14:textId="77777777" w:rsidR="00000000" w:rsidRDefault="00A10F7D">
            <w:pPr>
              <w:spacing w:after="100"/>
              <w:jc w:val="center"/>
              <w:rPr>
                <w:rFonts w:eastAsia="Times New Roman"/>
              </w:rPr>
            </w:pPr>
          </w:p>
        </w:tc>
      </w:tr>
      <w:tr w:rsidR="00000000" w14:paraId="7D908BC2" w14:textId="77777777">
        <w:trPr>
          <w:trHeight w:val="460"/>
        </w:trPr>
        <w:tc>
          <w:tcPr>
            <w:tcW w:w="0" w:type="auto"/>
            <w:gridSpan w:val="9"/>
            <w:tcMar>
              <w:top w:w="30" w:type="dxa"/>
              <w:left w:w="20" w:type="dxa"/>
              <w:bottom w:w="30" w:type="dxa"/>
              <w:right w:w="20" w:type="dxa"/>
            </w:tcMar>
            <w:vAlign w:val="bottom"/>
            <w:hideMark/>
          </w:tcPr>
          <w:p w14:paraId="1EEA4B7E" w14:textId="77777777" w:rsidR="00000000" w:rsidRDefault="00A10F7D">
            <w:pPr>
              <w:spacing w:after="100"/>
              <w:rPr>
                <w:rFonts w:eastAsia="Times New Roman"/>
              </w:rPr>
            </w:pPr>
            <w:r>
              <w:rPr>
                <w:rFonts w:eastAsia="Times New Roman"/>
                <w:i/>
                <w:iCs/>
                <w:color w:val="000000"/>
                <w:sz w:val="14"/>
                <w:szCs w:val="14"/>
              </w:rPr>
              <w:t>(Dollars in millions)</w:t>
            </w:r>
          </w:p>
        </w:tc>
        <w:tc>
          <w:tcPr>
            <w:tcW w:w="0" w:type="auto"/>
            <w:gridSpan w:val="4"/>
            <w:tcMar>
              <w:top w:w="0" w:type="dxa"/>
              <w:left w:w="20" w:type="dxa"/>
              <w:bottom w:w="0" w:type="dxa"/>
              <w:right w:w="20" w:type="dxa"/>
            </w:tcMar>
            <w:vAlign w:val="center"/>
            <w:hideMark/>
          </w:tcPr>
          <w:p w14:paraId="1D5EF55F" w14:textId="77777777" w:rsidR="00000000" w:rsidRDefault="00A10F7D">
            <w:pPr>
              <w:spacing w:after="100"/>
              <w:rPr>
                <w:rFonts w:eastAsia="Times New Roman"/>
              </w:rPr>
            </w:pPr>
          </w:p>
        </w:tc>
        <w:tc>
          <w:tcPr>
            <w:tcW w:w="0" w:type="auto"/>
            <w:gridSpan w:val="9"/>
            <w:tcMar>
              <w:top w:w="30" w:type="dxa"/>
              <w:left w:w="20" w:type="dxa"/>
              <w:bottom w:w="30" w:type="dxa"/>
              <w:right w:w="20" w:type="dxa"/>
            </w:tcMar>
            <w:vAlign w:val="bottom"/>
            <w:hideMark/>
          </w:tcPr>
          <w:p w14:paraId="5EF7F3C2" w14:textId="77777777" w:rsidR="00000000" w:rsidRDefault="00A10F7D">
            <w:pPr>
              <w:spacing w:after="100"/>
              <w:jc w:val="center"/>
              <w:rPr>
                <w:rFonts w:eastAsia="Times New Roman"/>
              </w:rPr>
            </w:pPr>
            <w:r>
              <w:rPr>
                <w:rFonts w:eastAsia="Times New Roman"/>
                <w:b/>
                <w:bCs/>
                <w:color w:val="000000"/>
                <w:sz w:val="12"/>
                <w:szCs w:val="12"/>
              </w:rPr>
              <w:t>Balance, January 1, 2022</w:t>
            </w:r>
          </w:p>
        </w:tc>
        <w:tc>
          <w:tcPr>
            <w:tcW w:w="0" w:type="auto"/>
            <w:gridSpan w:val="9"/>
            <w:tcMar>
              <w:top w:w="0" w:type="dxa"/>
              <w:left w:w="20" w:type="dxa"/>
              <w:bottom w:w="0" w:type="dxa"/>
              <w:right w:w="20" w:type="dxa"/>
            </w:tcMar>
            <w:vAlign w:val="center"/>
            <w:hideMark/>
          </w:tcPr>
          <w:p w14:paraId="694F46CB" w14:textId="77777777" w:rsidR="00000000" w:rsidRDefault="00A10F7D">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215BDA7A" w14:textId="77777777" w:rsidR="00000000" w:rsidRDefault="00A10F7D">
            <w:pPr>
              <w:spacing w:after="100"/>
              <w:jc w:val="center"/>
              <w:rPr>
                <w:rFonts w:eastAsia="Times New Roman"/>
              </w:rPr>
            </w:pPr>
            <w:r>
              <w:rPr>
                <w:rFonts w:eastAsia="Times New Roman"/>
                <w:b/>
                <w:bCs/>
                <w:color w:val="000000"/>
                <w:sz w:val="12"/>
                <w:szCs w:val="12"/>
              </w:rPr>
              <w:t>Included</w:t>
            </w:r>
          </w:p>
          <w:p w14:paraId="5BD9300B" w14:textId="77777777" w:rsidR="00000000" w:rsidRDefault="00A10F7D">
            <w:pPr>
              <w:spacing w:after="100"/>
              <w:jc w:val="center"/>
              <w:rPr>
                <w:rFonts w:eastAsia="Times New Roman"/>
              </w:rPr>
            </w:pPr>
            <w:r>
              <w:rPr>
                <w:rFonts w:eastAsia="Times New Roman"/>
                <w:b/>
                <w:bCs/>
                <w:color w:val="000000"/>
                <w:sz w:val="12"/>
                <w:szCs w:val="12"/>
              </w:rPr>
              <w:t>in Net</w:t>
            </w:r>
          </w:p>
          <w:p w14:paraId="3614F8E7" w14:textId="77777777" w:rsidR="00000000" w:rsidRDefault="00A10F7D">
            <w:pPr>
              <w:spacing w:after="100"/>
              <w:jc w:val="center"/>
              <w:rPr>
                <w:rFonts w:eastAsia="Times New Roman"/>
              </w:rPr>
            </w:pPr>
            <w:r>
              <w:rPr>
                <w:rFonts w:eastAsia="Times New Roman"/>
                <w:b/>
                <w:bCs/>
                <w:color w:val="000000"/>
                <w:sz w:val="12"/>
                <w:szCs w:val="12"/>
              </w:rPr>
              <w:t>Incom</w:t>
            </w:r>
            <w:r>
              <w:rPr>
                <w:rFonts w:eastAsia="Times New Roman"/>
                <w:b/>
                <w:bCs/>
                <w:color w:val="000000"/>
                <w:sz w:val="12"/>
                <w:szCs w:val="12"/>
              </w:rPr>
              <w:t>e</w:t>
            </w:r>
            <w:r>
              <w:rPr>
                <w:rFonts w:eastAsia="Times New Roman"/>
                <w:b/>
                <w:bCs/>
                <w:color w:val="000000"/>
                <w:sz w:val="8"/>
                <w:szCs w:val="8"/>
              </w:rPr>
              <w:t>(1</w:t>
            </w:r>
            <w:r>
              <w:rPr>
                <w:rFonts w:eastAsia="Times New Roman"/>
                <w:b/>
                <w:bCs/>
                <w:color w:val="000000"/>
                <w:sz w:val="8"/>
                <w:szCs w:val="8"/>
              </w:rPr>
              <w:t>)</w:t>
            </w:r>
          </w:p>
        </w:tc>
        <w:tc>
          <w:tcPr>
            <w:tcW w:w="0" w:type="auto"/>
            <w:gridSpan w:val="6"/>
            <w:tcBorders>
              <w:top w:val="single" w:sz="8" w:space="0" w:color="000000"/>
            </w:tcBorders>
            <w:tcMar>
              <w:top w:w="0" w:type="dxa"/>
              <w:left w:w="20" w:type="dxa"/>
              <w:bottom w:w="0" w:type="dxa"/>
              <w:right w:w="20" w:type="dxa"/>
            </w:tcMar>
            <w:vAlign w:val="center"/>
            <w:hideMark/>
          </w:tcPr>
          <w:p w14:paraId="5D9D86C4" w14:textId="77777777" w:rsidR="00000000" w:rsidRDefault="00A10F7D">
            <w:pPr>
              <w:spacing w:after="100"/>
              <w:jc w:val="center"/>
              <w:rPr>
                <w:rFonts w:eastAsia="Times New Roman"/>
              </w:rPr>
            </w:pPr>
          </w:p>
        </w:tc>
        <w:tc>
          <w:tcPr>
            <w:tcW w:w="0" w:type="auto"/>
            <w:gridSpan w:val="12"/>
            <w:tcBorders>
              <w:top w:val="single" w:sz="8" w:space="0" w:color="000000"/>
            </w:tcBorders>
            <w:tcMar>
              <w:top w:w="30" w:type="dxa"/>
              <w:left w:w="20" w:type="dxa"/>
              <w:bottom w:w="30" w:type="dxa"/>
              <w:right w:w="20" w:type="dxa"/>
            </w:tcMar>
            <w:vAlign w:val="bottom"/>
            <w:hideMark/>
          </w:tcPr>
          <w:p w14:paraId="7F47E6AA" w14:textId="77777777" w:rsidR="00000000" w:rsidRDefault="00A10F7D">
            <w:pPr>
              <w:spacing w:after="100"/>
              <w:jc w:val="center"/>
              <w:rPr>
                <w:rFonts w:eastAsia="Times New Roman"/>
              </w:rPr>
            </w:pPr>
            <w:r>
              <w:rPr>
                <w:rFonts w:eastAsia="Times New Roman"/>
                <w:b/>
                <w:bCs/>
                <w:color w:val="000000"/>
                <w:sz w:val="12"/>
                <w:szCs w:val="12"/>
              </w:rPr>
              <w:t>Included in OCI</w:t>
            </w:r>
          </w:p>
        </w:tc>
        <w:tc>
          <w:tcPr>
            <w:tcW w:w="0" w:type="auto"/>
            <w:gridSpan w:val="5"/>
            <w:tcMar>
              <w:top w:w="0" w:type="dxa"/>
              <w:left w:w="20" w:type="dxa"/>
              <w:bottom w:w="0" w:type="dxa"/>
              <w:right w:w="20" w:type="dxa"/>
            </w:tcMar>
            <w:vAlign w:val="center"/>
            <w:hideMark/>
          </w:tcPr>
          <w:p w14:paraId="04690352" w14:textId="77777777" w:rsidR="00000000" w:rsidRDefault="00A10F7D">
            <w:pPr>
              <w:spacing w:after="100"/>
              <w:jc w:val="center"/>
              <w:rPr>
                <w:rFonts w:eastAsia="Times New Roman"/>
              </w:rPr>
            </w:pPr>
          </w:p>
        </w:tc>
        <w:tc>
          <w:tcPr>
            <w:tcW w:w="0" w:type="auto"/>
            <w:gridSpan w:val="7"/>
            <w:tcMar>
              <w:top w:w="30" w:type="dxa"/>
              <w:left w:w="20" w:type="dxa"/>
              <w:bottom w:w="30" w:type="dxa"/>
              <w:right w:w="20" w:type="dxa"/>
            </w:tcMar>
            <w:vAlign w:val="bottom"/>
            <w:hideMark/>
          </w:tcPr>
          <w:p w14:paraId="4BB10222" w14:textId="77777777" w:rsidR="00000000" w:rsidRDefault="00A10F7D">
            <w:pPr>
              <w:spacing w:after="100"/>
              <w:jc w:val="center"/>
              <w:rPr>
                <w:rFonts w:eastAsia="Times New Roman"/>
              </w:rPr>
            </w:pPr>
            <w:r>
              <w:rPr>
                <w:rFonts w:eastAsia="Times New Roman"/>
                <w:b/>
                <w:bCs/>
                <w:color w:val="000000"/>
                <w:sz w:val="12"/>
                <w:szCs w:val="12"/>
              </w:rPr>
              <w:t>Purchases</w:t>
            </w:r>
          </w:p>
        </w:tc>
        <w:tc>
          <w:tcPr>
            <w:tcW w:w="0" w:type="auto"/>
            <w:gridSpan w:val="9"/>
            <w:tcMar>
              <w:top w:w="0" w:type="dxa"/>
              <w:left w:w="20" w:type="dxa"/>
              <w:bottom w:w="0" w:type="dxa"/>
              <w:right w:w="20" w:type="dxa"/>
            </w:tcMar>
            <w:vAlign w:val="center"/>
            <w:hideMark/>
          </w:tcPr>
          <w:p w14:paraId="60ABA5AC" w14:textId="77777777" w:rsidR="00000000" w:rsidRDefault="00A10F7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3FF90BA" w14:textId="77777777" w:rsidR="00000000" w:rsidRDefault="00A10F7D">
            <w:pPr>
              <w:spacing w:after="100"/>
              <w:jc w:val="center"/>
              <w:rPr>
                <w:rFonts w:eastAsia="Times New Roman"/>
              </w:rPr>
            </w:pPr>
            <w:r>
              <w:rPr>
                <w:rFonts w:eastAsia="Times New Roman"/>
                <w:b/>
                <w:bCs/>
                <w:color w:val="000000"/>
                <w:sz w:val="12"/>
                <w:szCs w:val="12"/>
              </w:rPr>
              <w:t>Sales</w:t>
            </w:r>
          </w:p>
        </w:tc>
        <w:tc>
          <w:tcPr>
            <w:tcW w:w="0" w:type="auto"/>
            <w:gridSpan w:val="5"/>
            <w:tcMar>
              <w:top w:w="0" w:type="dxa"/>
              <w:left w:w="20" w:type="dxa"/>
              <w:bottom w:w="0" w:type="dxa"/>
              <w:right w:w="20" w:type="dxa"/>
            </w:tcMar>
            <w:vAlign w:val="center"/>
            <w:hideMark/>
          </w:tcPr>
          <w:p w14:paraId="6E5FEFDB" w14:textId="77777777" w:rsidR="00000000" w:rsidRDefault="00A10F7D">
            <w:pPr>
              <w:spacing w:after="100"/>
              <w:jc w:val="center"/>
              <w:rPr>
                <w:rFonts w:eastAsia="Times New Roman"/>
              </w:rPr>
            </w:pPr>
          </w:p>
        </w:tc>
        <w:tc>
          <w:tcPr>
            <w:tcW w:w="0" w:type="auto"/>
            <w:gridSpan w:val="7"/>
            <w:tcMar>
              <w:top w:w="30" w:type="dxa"/>
              <w:left w:w="20" w:type="dxa"/>
              <w:bottom w:w="30" w:type="dxa"/>
              <w:right w:w="20" w:type="dxa"/>
            </w:tcMar>
            <w:vAlign w:val="bottom"/>
            <w:hideMark/>
          </w:tcPr>
          <w:p w14:paraId="71819EEA" w14:textId="77777777" w:rsidR="00000000" w:rsidRDefault="00A10F7D">
            <w:pPr>
              <w:spacing w:after="100"/>
              <w:jc w:val="center"/>
              <w:rPr>
                <w:rFonts w:eastAsia="Times New Roman"/>
              </w:rPr>
            </w:pPr>
            <w:r>
              <w:rPr>
                <w:rFonts w:eastAsia="Times New Roman"/>
                <w:b/>
                <w:bCs/>
                <w:color w:val="000000"/>
                <w:sz w:val="12"/>
                <w:szCs w:val="12"/>
              </w:rPr>
              <w:t>Issuances</w:t>
            </w:r>
          </w:p>
        </w:tc>
        <w:tc>
          <w:tcPr>
            <w:tcW w:w="0" w:type="auto"/>
            <w:gridSpan w:val="4"/>
            <w:tcMar>
              <w:top w:w="0" w:type="dxa"/>
              <w:left w:w="20" w:type="dxa"/>
              <w:bottom w:w="0" w:type="dxa"/>
              <w:right w:w="20" w:type="dxa"/>
            </w:tcMar>
            <w:vAlign w:val="center"/>
            <w:hideMark/>
          </w:tcPr>
          <w:p w14:paraId="14BA68AD" w14:textId="77777777" w:rsidR="00000000" w:rsidRDefault="00A10F7D">
            <w:pPr>
              <w:spacing w:after="100"/>
              <w:jc w:val="center"/>
              <w:rPr>
                <w:rFonts w:eastAsia="Times New Roman"/>
              </w:rPr>
            </w:pPr>
          </w:p>
        </w:tc>
        <w:tc>
          <w:tcPr>
            <w:tcW w:w="0" w:type="auto"/>
            <w:gridSpan w:val="4"/>
            <w:tcMar>
              <w:top w:w="30" w:type="dxa"/>
              <w:left w:w="20" w:type="dxa"/>
              <w:bottom w:w="30" w:type="dxa"/>
              <w:right w:w="20" w:type="dxa"/>
            </w:tcMar>
            <w:vAlign w:val="bottom"/>
            <w:hideMark/>
          </w:tcPr>
          <w:p w14:paraId="4E4E7D74" w14:textId="77777777" w:rsidR="00000000" w:rsidRDefault="00A10F7D">
            <w:pPr>
              <w:spacing w:after="100"/>
              <w:jc w:val="center"/>
              <w:rPr>
                <w:rFonts w:eastAsia="Times New Roman"/>
              </w:rPr>
            </w:pPr>
            <w:r>
              <w:rPr>
                <w:rFonts w:eastAsia="Times New Roman"/>
                <w:b/>
                <w:bCs/>
                <w:color w:val="000000"/>
                <w:sz w:val="12"/>
                <w:szCs w:val="12"/>
              </w:rPr>
              <w:t>Settlements</w:t>
            </w:r>
          </w:p>
        </w:tc>
        <w:tc>
          <w:tcPr>
            <w:tcW w:w="0" w:type="auto"/>
            <w:gridSpan w:val="3"/>
            <w:tcMar>
              <w:top w:w="0" w:type="dxa"/>
              <w:left w:w="20" w:type="dxa"/>
              <w:bottom w:w="0" w:type="dxa"/>
              <w:right w:w="20" w:type="dxa"/>
            </w:tcMar>
            <w:vAlign w:val="center"/>
            <w:hideMark/>
          </w:tcPr>
          <w:p w14:paraId="342FA55B"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2E76236" w14:textId="77777777" w:rsidR="00000000" w:rsidRDefault="00A10F7D">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Into</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14:paraId="21AF7667"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35E1D84" w14:textId="77777777" w:rsidR="00000000" w:rsidRDefault="00A10F7D">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Out of</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14:paraId="2C9F3176" w14:textId="77777777" w:rsidR="00000000" w:rsidRDefault="00A10F7D">
            <w:pPr>
              <w:spacing w:after="100"/>
              <w:jc w:val="center"/>
              <w:rPr>
                <w:rFonts w:eastAsia="Times New Roman"/>
              </w:rPr>
            </w:pPr>
          </w:p>
        </w:tc>
        <w:tc>
          <w:tcPr>
            <w:tcW w:w="0" w:type="auto"/>
            <w:gridSpan w:val="2"/>
            <w:tcMar>
              <w:top w:w="30" w:type="dxa"/>
              <w:left w:w="20" w:type="dxa"/>
              <w:bottom w:w="30" w:type="dxa"/>
              <w:right w:w="20" w:type="dxa"/>
            </w:tcMar>
            <w:vAlign w:val="bottom"/>
            <w:hideMark/>
          </w:tcPr>
          <w:p w14:paraId="723953E8" w14:textId="77777777" w:rsidR="00000000" w:rsidRDefault="00A10F7D">
            <w:pPr>
              <w:spacing w:after="100"/>
              <w:jc w:val="center"/>
              <w:rPr>
                <w:rFonts w:eastAsia="Times New Roman"/>
              </w:rPr>
            </w:pPr>
            <w:r>
              <w:rPr>
                <w:rFonts w:eastAsia="Times New Roman"/>
                <w:b/>
                <w:bCs/>
                <w:color w:val="000000"/>
                <w:sz w:val="12"/>
                <w:szCs w:val="12"/>
              </w:rPr>
              <w:t>Balance, September 30, 2022</w:t>
            </w:r>
          </w:p>
        </w:tc>
        <w:tc>
          <w:tcPr>
            <w:tcW w:w="0" w:type="auto"/>
            <w:tcMar>
              <w:top w:w="0" w:type="dxa"/>
              <w:left w:w="20" w:type="dxa"/>
              <w:bottom w:w="0" w:type="dxa"/>
              <w:right w:w="20" w:type="dxa"/>
            </w:tcMar>
            <w:vAlign w:val="center"/>
            <w:hideMark/>
          </w:tcPr>
          <w:p w14:paraId="1C54D588" w14:textId="77777777" w:rsidR="00000000" w:rsidRDefault="00A10F7D">
            <w:pPr>
              <w:spacing w:after="100"/>
              <w:jc w:val="center"/>
              <w:rPr>
                <w:rFonts w:eastAsia="Times New Roman"/>
              </w:rPr>
            </w:pPr>
          </w:p>
        </w:tc>
      </w:tr>
      <w:tr w:rsidR="00000000" w14:paraId="17FE92D3" w14:textId="77777777">
        <w:tc>
          <w:tcPr>
            <w:tcW w:w="0" w:type="auto"/>
            <w:gridSpan w:val="9"/>
            <w:tcBorders>
              <w:top w:val="single" w:sz="8" w:space="0" w:color="000000"/>
            </w:tcBorders>
            <w:shd w:val="clear" w:color="auto" w:fill="CCEEFF"/>
            <w:tcMar>
              <w:top w:w="30" w:type="dxa"/>
              <w:left w:w="20" w:type="dxa"/>
              <w:bottom w:w="30" w:type="dxa"/>
              <w:right w:w="20" w:type="dxa"/>
            </w:tcMar>
            <w:vAlign w:val="center"/>
            <w:hideMark/>
          </w:tcPr>
          <w:p w14:paraId="2D4E8B03" w14:textId="77777777" w:rsidR="00000000" w:rsidRDefault="00A10F7D">
            <w:pPr>
              <w:spacing w:after="100"/>
              <w:divId w:val="1339652918"/>
              <w:rPr>
                <w:rFonts w:eastAsia="Times New Roman"/>
              </w:rPr>
            </w:pPr>
            <w:r>
              <w:rPr>
                <w:rFonts w:eastAsia="Times New Roman"/>
                <w:color w:val="000000"/>
                <w:sz w:val="18"/>
                <w:szCs w:val="18"/>
              </w:rPr>
              <w:t>Securities available for sale</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4"/>
            <w:shd w:val="clear" w:color="auto" w:fill="CCEEFF"/>
            <w:tcMar>
              <w:top w:w="0" w:type="dxa"/>
              <w:left w:w="20" w:type="dxa"/>
              <w:bottom w:w="0" w:type="dxa"/>
              <w:right w:w="20" w:type="dxa"/>
            </w:tcMar>
            <w:vAlign w:val="center"/>
            <w:hideMark/>
          </w:tcPr>
          <w:p w14:paraId="3937BD8B" w14:textId="77777777" w:rsidR="00000000" w:rsidRDefault="00A10F7D">
            <w:pPr>
              <w:spacing w:after="100"/>
              <w:rPr>
                <w:rFonts w:eastAsia="Times New Roman"/>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14:paraId="2A6F53F7" w14:textId="77777777" w:rsidR="00000000" w:rsidRDefault="00A10F7D">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14:paraId="0BF4F5BD" w14:textId="77777777" w:rsidR="00000000" w:rsidRDefault="00A10F7D">
            <w:pPr>
              <w:spacing w:after="100"/>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14:paraId="4F840051" w14:textId="77777777" w:rsidR="00000000" w:rsidRDefault="00A10F7D">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14:paraId="160D0729" w14:textId="77777777" w:rsidR="00000000" w:rsidRDefault="00A10F7D">
            <w:pPr>
              <w:spacing w:after="100"/>
              <w:rPr>
                <w:rFonts w:eastAsia="Times New Roman"/>
                <w:sz w:val="20"/>
                <w:szCs w:val="20"/>
              </w:rPr>
            </w:pPr>
          </w:p>
        </w:tc>
        <w:tc>
          <w:tcPr>
            <w:tcW w:w="0" w:type="auto"/>
            <w:gridSpan w:val="12"/>
            <w:tcBorders>
              <w:top w:val="single" w:sz="8" w:space="0" w:color="000000"/>
            </w:tcBorders>
            <w:shd w:val="clear" w:color="auto" w:fill="CCEEFF"/>
            <w:tcMar>
              <w:top w:w="0" w:type="dxa"/>
              <w:left w:w="20" w:type="dxa"/>
              <w:bottom w:w="0" w:type="dxa"/>
              <w:right w:w="20" w:type="dxa"/>
            </w:tcMar>
            <w:vAlign w:val="center"/>
            <w:hideMark/>
          </w:tcPr>
          <w:p w14:paraId="0CD85A4F" w14:textId="77777777" w:rsidR="00000000" w:rsidRDefault="00A10F7D">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630D34D5" w14:textId="77777777" w:rsidR="00000000" w:rsidRDefault="00A10F7D">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14:paraId="0CB0A8B2" w14:textId="77777777" w:rsidR="00000000" w:rsidRDefault="00A10F7D">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14:paraId="70447BEB" w14:textId="77777777" w:rsidR="00000000" w:rsidRDefault="00A10F7D">
            <w:pPr>
              <w:spacing w:after="100"/>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14:paraId="0E52DC9C" w14:textId="77777777" w:rsidR="00000000" w:rsidRDefault="00A10F7D">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1BE6186D" w14:textId="77777777" w:rsidR="00000000" w:rsidRDefault="00A10F7D">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14:paraId="6543D993" w14:textId="77777777" w:rsidR="00000000" w:rsidRDefault="00A10F7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76FEBD48" w14:textId="77777777" w:rsidR="00000000" w:rsidRDefault="00A10F7D">
            <w:pPr>
              <w:spacing w:after="100"/>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14:paraId="25B06E0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7A4B4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A6ADD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691E2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B6856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297678"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14:paraId="48B2CB8F" w14:textId="77777777" w:rsidR="00000000" w:rsidRDefault="00A10F7D">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14:paraId="0E38115B" w14:textId="77777777" w:rsidR="00000000" w:rsidRDefault="00A10F7D">
            <w:pPr>
              <w:spacing w:after="100"/>
              <w:rPr>
                <w:rFonts w:eastAsia="Times New Roman"/>
                <w:sz w:val="20"/>
                <w:szCs w:val="20"/>
              </w:rPr>
            </w:pPr>
          </w:p>
        </w:tc>
      </w:tr>
      <w:tr w:rsidR="00A10F7D" w14:paraId="07F31A35" w14:textId="77777777">
        <w:tc>
          <w:tcPr>
            <w:tcW w:w="0" w:type="auto"/>
            <w:gridSpan w:val="9"/>
            <w:shd w:val="clear" w:color="auto" w:fill="FFFFFF"/>
            <w:tcMar>
              <w:top w:w="30" w:type="dxa"/>
              <w:left w:w="245" w:type="dxa"/>
              <w:bottom w:w="30" w:type="dxa"/>
              <w:right w:w="20" w:type="dxa"/>
            </w:tcMar>
            <w:vAlign w:val="center"/>
            <w:hideMark/>
          </w:tcPr>
          <w:p w14:paraId="1C535610" w14:textId="77777777" w:rsidR="00000000" w:rsidRDefault="00A10F7D">
            <w:pPr>
              <w:spacing w:after="100"/>
              <w:rPr>
                <w:rFonts w:eastAsia="Times New Roman"/>
              </w:rPr>
            </w:pPr>
            <w:r>
              <w:rPr>
                <w:rFonts w:eastAsia="Times New Roman"/>
                <w:color w:val="000000"/>
                <w:sz w:val="18"/>
                <w:szCs w:val="18"/>
              </w:rPr>
              <w:t>RMBS</w:t>
            </w:r>
          </w:p>
        </w:tc>
        <w:tc>
          <w:tcPr>
            <w:tcW w:w="0" w:type="auto"/>
            <w:gridSpan w:val="4"/>
            <w:shd w:val="clear" w:color="auto" w:fill="FFFFFF"/>
            <w:tcMar>
              <w:top w:w="0" w:type="dxa"/>
              <w:left w:w="20" w:type="dxa"/>
              <w:bottom w:w="0" w:type="dxa"/>
              <w:right w:w="20" w:type="dxa"/>
            </w:tcMar>
            <w:vAlign w:val="center"/>
            <w:hideMark/>
          </w:tcPr>
          <w:p w14:paraId="44195A23"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0" w:type="dxa"/>
            </w:tcMar>
            <w:vAlign w:val="bottom"/>
            <w:hideMark/>
          </w:tcPr>
          <w:p w14:paraId="1BA3BEA5" w14:textId="77777777" w:rsidR="00000000" w:rsidRDefault="00A10F7D">
            <w:pPr>
              <w:spacing w:after="100"/>
              <w:rPr>
                <w:rFonts w:eastAsia="Times New Roman"/>
              </w:rPr>
            </w:pPr>
            <w:r>
              <w:rPr>
                <w:rFonts w:eastAsia="Times New Roman"/>
                <w:color w:val="000000"/>
                <w:sz w:val="18"/>
                <w:szCs w:val="18"/>
              </w:rPr>
              <w:t>$</w:t>
            </w:r>
          </w:p>
        </w:tc>
        <w:tc>
          <w:tcPr>
            <w:tcW w:w="0" w:type="auto"/>
            <w:gridSpan w:val="5"/>
            <w:shd w:val="clear" w:color="auto" w:fill="FFFFFF"/>
            <w:tcMar>
              <w:top w:w="30" w:type="dxa"/>
              <w:left w:w="0" w:type="dxa"/>
              <w:bottom w:w="30" w:type="dxa"/>
              <w:right w:w="0" w:type="dxa"/>
            </w:tcMar>
            <w:vAlign w:val="bottom"/>
            <w:hideMark/>
          </w:tcPr>
          <w:p w14:paraId="73D56FD1" w14:textId="77777777" w:rsidR="00000000" w:rsidRDefault="00A10F7D">
            <w:pPr>
              <w:spacing w:after="100"/>
              <w:jc w:val="right"/>
              <w:rPr>
                <w:rFonts w:eastAsia="Times New Roman"/>
              </w:rPr>
            </w:pPr>
            <w:r>
              <w:rPr>
                <w:rFonts w:eastAsia="Times New Roman"/>
                <w:color w:val="000000"/>
                <w:sz w:val="18"/>
                <w:szCs w:val="18"/>
              </w:rPr>
              <w:t>258 </w:t>
            </w:r>
          </w:p>
        </w:tc>
        <w:tc>
          <w:tcPr>
            <w:tcW w:w="0" w:type="auto"/>
            <w:shd w:val="clear" w:color="auto" w:fill="FFFFFF"/>
            <w:tcMar>
              <w:top w:w="30" w:type="dxa"/>
              <w:left w:w="0" w:type="dxa"/>
              <w:bottom w:w="30" w:type="dxa"/>
              <w:right w:w="20" w:type="dxa"/>
            </w:tcMar>
            <w:vAlign w:val="bottom"/>
            <w:hideMark/>
          </w:tcPr>
          <w:p w14:paraId="5E2FA7C0" w14:textId="77777777" w:rsidR="00000000" w:rsidRDefault="00A10F7D">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65435048"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26BCAB2"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6"/>
            <w:shd w:val="clear" w:color="auto" w:fill="FFFFFF"/>
            <w:tcMar>
              <w:top w:w="30" w:type="dxa"/>
              <w:left w:w="0" w:type="dxa"/>
              <w:bottom w:w="30" w:type="dxa"/>
              <w:right w:w="0" w:type="dxa"/>
            </w:tcMar>
            <w:vAlign w:val="bottom"/>
            <w:hideMark/>
          </w:tcPr>
          <w:p w14:paraId="5C4C081F" w14:textId="77777777" w:rsidR="00000000" w:rsidRDefault="00A10F7D">
            <w:pPr>
              <w:spacing w:after="100"/>
              <w:jc w:val="right"/>
              <w:rPr>
                <w:rFonts w:eastAsia="Times New Roman"/>
              </w:rPr>
            </w:pPr>
            <w:r>
              <w:rPr>
                <w:rFonts w:eastAsia="Times New Roman"/>
                <w:b/>
                <w:bCs/>
                <w:color w:val="000000"/>
                <w:sz w:val="18"/>
                <w:szCs w:val="18"/>
              </w:rPr>
              <w:t>15</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14:paraId="6BE077F5" w14:textId="77777777" w:rsidR="00000000" w:rsidRDefault="00A10F7D">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1D66E505"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0F6CC3C4"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7"/>
            <w:shd w:val="clear" w:color="auto" w:fill="FFFFFF"/>
            <w:tcMar>
              <w:top w:w="30" w:type="dxa"/>
              <w:left w:w="0" w:type="dxa"/>
              <w:bottom w:w="30" w:type="dxa"/>
              <w:right w:w="0" w:type="dxa"/>
            </w:tcMar>
            <w:vAlign w:val="bottom"/>
            <w:hideMark/>
          </w:tcPr>
          <w:p w14:paraId="5A9EEC9A" w14:textId="77777777" w:rsidR="00000000" w:rsidRDefault="00A10F7D">
            <w:pPr>
              <w:spacing w:after="100"/>
              <w:jc w:val="right"/>
              <w:rPr>
                <w:rFonts w:eastAsia="Times New Roman"/>
              </w:rPr>
            </w:pPr>
            <w:r>
              <w:rPr>
                <w:rFonts w:eastAsia="Times New Roman"/>
                <w:b/>
                <w:bCs/>
                <w:color w:val="000000"/>
                <w:sz w:val="18"/>
                <w:szCs w:val="18"/>
              </w:rPr>
              <w:t>(29)</w:t>
            </w:r>
          </w:p>
        </w:tc>
        <w:tc>
          <w:tcPr>
            <w:tcW w:w="0" w:type="auto"/>
            <w:gridSpan w:val="2"/>
            <w:shd w:val="clear" w:color="auto" w:fill="FFFFFF"/>
            <w:tcMar>
              <w:top w:w="30" w:type="dxa"/>
              <w:left w:w="0" w:type="dxa"/>
              <w:bottom w:w="30" w:type="dxa"/>
              <w:right w:w="20" w:type="dxa"/>
            </w:tcMar>
            <w:vAlign w:val="bottom"/>
            <w:hideMark/>
          </w:tcPr>
          <w:p w14:paraId="1DE7A4D7" w14:textId="77777777" w:rsidR="00000000" w:rsidRDefault="00A10F7D">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14:paraId="5AAB9E3A" w14:textId="77777777" w:rsidR="00000000" w:rsidRDefault="00A10F7D">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04E1F3E9"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0" w:type="dxa"/>
            </w:tcMar>
            <w:vAlign w:val="bottom"/>
            <w:hideMark/>
          </w:tcPr>
          <w:p w14:paraId="6B56E724"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FEE4470" w14:textId="77777777" w:rsidR="00000000" w:rsidRDefault="00A10F7D">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72C48055"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77C429F"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6"/>
            <w:shd w:val="clear" w:color="auto" w:fill="FFFFFF"/>
            <w:tcMar>
              <w:top w:w="30" w:type="dxa"/>
              <w:left w:w="0" w:type="dxa"/>
              <w:bottom w:w="30" w:type="dxa"/>
              <w:right w:w="0" w:type="dxa"/>
            </w:tcMar>
            <w:vAlign w:val="bottom"/>
            <w:hideMark/>
          </w:tcPr>
          <w:p w14:paraId="7514D6CD"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14:paraId="3B817F38" w14:textId="77777777" w:rsidR="00000000" w:rsidRDefault="00A10F7D">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14:paraId="71FA4DD9" w14:textId="77777777" w:rsidR="00000000" w:rsidRDefault="00A10F7D">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2A897B1D"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0" w:type="dxa"/>
            </w:tcMar>
            <w:vAlign w:val="bottom"/>
            <w:hideMark/>
          </w:tcPr>
          <w:p w14:paraId="7744D5FB"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6D20535"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21E8204"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76EC365" w14:textId="77777777" w:rsidR="00000000" w:rsidRDefault="00A10F7D">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0" w:type="dxa"/>
            </w:tcMar>
            <w:vAlign w:val="bottom"/>
            <w:hideMark/>
          </w:tcPr>
          <w:p w14:paraId="7F4AE1C3" w14:textId="77777777" w:rsidR="00000000" w:rsidRDefault="00A10F7D">
            <w:pPr>
              <w:spacing w:after="100"/>
              <w:jc w:val="right"/>
              <w:rPr>
                <w:rFonts w:eastAsia="Times New Roman"/>
              </w:rPr>
            </w:pPr>
            <w:r>
              <w:rPr>
                <w:rFonts w:eastAsia="Times New Roman"/>
                <w:b/>
                <w:bCs/>
                <w:color w:val="000000"/>
                <w:sz w:val="18"/>
                <w:szCs w:val="18"/>
              </w:rPr>
              <w:t>(53)</w:t>
            </w:r>
          </w:p>
        </w:tc>
        <w:tc>
          <w:tcPr>
            <w:tcW w:w="0" w:type="auto"/>
            <w:shd w:val="clear" w:color="auto" w:fill="FFFFFF"/>
            <w:tcMar>
              <w:top w:w="30" w:type="dxa"/>
              <w:left w:w="0" w:type="dxa"/>
              <w:bottom w:w="30" w:type="dxa"/>
              <w:right w:w="20" w:type="dxa"/>
            </w:tcMar>
            <w:vAlign w:val="bottom"/>
            <w:hideMark/>
          </w:tcPr>
          <w:p w14:paraId="76C4018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7AA1E1"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3A123DB"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07E970B6" w14:textId="77777777" w:rsidR="00000000" w:rsidRDefault="00A10F7D">
            <w:pPr>
              <w:spacing w:after="100"/>
              <w:jc w:val="right"/>
              <w:rPr>
                <w:rFonts w:eastAsia="Times New Roman"/>
              </w:rPr>
            </w:pPr>
            <w:r>
              <w:rPr>
                <w:rFonts w:eastAsia="Times New Roman"/>
                <w:b/>
                <w:bCs/>
                <w:color w:val="000000"/>
                <w:sz w:val="18"/>
                <w:szCs w:val="18"/>
              </w:rPr>
              <w:t>92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195BC2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60DDD2"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72A821B"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04CDFDDC" w14:textId="77777777" w:rsidR="00000000" w:rsidRDefault="00A10F7D">
            <w:pPr>
              <w:spacing w:after="100"/>
              <w:jc w:val="right"/>
              <w:rPr>
                <w:rFonts w:eastAsia="Times New Roman"/>
              </w:rPr>
            </w:pPr>
            <w:r>
              <w:rPr>
                <w:rFonts w:eastAsia="Times New Roman"/>
                <w:b/>
                <w:bCs/>
                <w:color w:val="000000"/>
                <w:sz w:val="18"/>
                <w:szCs w:val="18"/>
              </w:rPr>
              <w:t>(65)</w:t>
            </w:r>
          </w:p>
        </w:tc>
        <w:tc>
          <w:tcPr>
            <w:tcW w:w="0" w:type="auto"/>
            <w:shd w:val="clear" w:color="auto" w:fill="FFFFFF"/>
            <w:tcMar>
              <w:top w:w="30" w:type="dxa"/>
              <w:left w:w="0" w:type="dxa"/>
              <w:bottom w:w="30" w:type="dxa"/>
              <w:right w:w="20" w:type="dxa"/>
            </w:tcMar>
            <w:vAlign w:val="bottom"/>
            <w:hideMark/>
          </w:tcPr>
          <w:p w14:paraId="6D908F4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D66785"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54E3E8C"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25C2438C" w14:textId="77777777" w:rsidR="00000000" w:rsidRDefault="00A10F7D">
            <w:pPr>
              <w:spacing w:after="100"/>
              <w:jc w:val="right"/>
              <w:rPr>
                <w:rFonts w:eastAsia="Times New Roman"/>
              </w:rPr>
            </w:pPr>
            <w:r>
              <w:rPr>
                <w:rFonts w:eastAsia="Times New Roman"/>
                <w:b/>
                <w:bCs/>
                <w:color w:val="000000"/>
                <w:sz w:val="18"/>
                <w:szCs w:val="18"/>
              </w:rPr>
              <w:t>218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8A61EAA" w14:textId="77777777" w:rsidR="00000000" w:rsidRDefault="00A10F7D">
            <w:pPr>
              <w:spacing w:after="100"/>
              <w:jc w:val="right"/>
              <w:rPr>
                <w:rFonts w:eastAsia="Times New Roman"/>
              </w:rPr>
            </w:pPr>
            <w:r>
              <w:rPr>
                <w:rFonts w:eastAsia="Times New Roman"/>
                <w:b/>
                <w:bCs/>
                <w:color w:val="000000"/>
                <w:sz w:val="18"/>
                <w:szCs w:val="18"/>
              </w:rPr>
              <w:t>$6</w:t>
            </w:r>
            <w:r>
              <w:rPr>
                <w:rFonts w:eastAsia="Times New Roman"/>
                <w:color w:val="000000"/>
                <w:sz w:val="18"/>
                <w:szCs w:val="18"/>
              </w:rPr>
              <w:t> </w:t>
            </w:r>
          </w:p>
        </w:tc>
      </w:tr>
      <w:tr w:rsidR="00000000" w14:paraId="49969130" w14:textId="77777777">
        <w:tc>
          <w:tcPr>
            <w:tcW w:w="0" w:type="auto"/>
            <w:gridSpan w:val="9"/>
            <w:shd w:val="clear" w:color="auto" w:fill="CCEEFF"/>
            <w:tcMar>
              <w:top w:w="30" w:type="dxa"/>
              <w:left w:w="245" w:type="dxa"/>
              <w:bottom w:w="30" w:type="dxa"/>
              <w:right w:w="20" w:type="dxa"/>
            </w:tcMar>
            <w:vAlign w:val="center"/>
            <w:hideMark/>
          </w:tcPr>
          <w:p w14:paraId="14410A72" w14:textId="77777777" w:rsidR="00000000" w:rsidRDefault="00A10F7D">
            <w:pPr>
              <w:spacing w:after="100"/>
              <w:rPr>
                <w:rFonts w:eastAsia="Times New Roman"/>
              </w:rPr>
            </w:pPr>
            <w:r>
              <w:rPr>
                <w:rFonts w:eastAsia="Times New Roman"/>
                <w:color w:val="000000"/>
                <w:sz w:val="18"/>
                <w:szCs w:val="18"/>
              </w:rPr>
              <w:t>CMBS</w:t>
            </w:r>
          </w:p>
        </w:tc>
        <w:tc>
          <w:tcPr>
            <w:tcW w:w="0" w:type="auto"/>
            <w:gridSpan w:val="4"/>
            <w:shd w:val="clear" w:color="auto" w:fill="CCEEFF"/>
            <w:tcMar>
              <w:top w:w="0" w:type="dxa"/>
              <w:left w:w="20" w:type="dxa"/>
              <w:bottom w:w="0" w:type="dxa"/>
              <w:right w:w="20" w:type="dxa"/>
            </w:tcMar>
            <w:vAlign w:val="center"/>
            <w:hideMark/>
          </w:tcPr>
          <w:p w14:paraId="1E3A6AD1" w14:textId="77777777" w:rsidR="00000000" w:rsidRDefault="00A10F7D">
            <w:pPr>
              <w:spacing w:after="100"/>
              <w:rPr>
                <w:rFonts w:eastAsia="Times New Roman"/>
              </w:rPr>
            </w:pPr>
          </w:p>
        </w:tc>
        <w:tc>
          <w:tcPr>
            <w:tcW w:w="0" w:type="auto"/>
            <w:gridSpan w:val="8"/>
            <w:shd w:val="clear" w:color="auto" w:fill="CCEEFF"/>
            <w:tcMar>
              <w:top w:w="30" w:type="dxa"/>
              <w:left w:w="20" w:type="dxa"/>
              <w:bottom w:w="30" w:type="dxa"/>
              <w:right w:w="0" w:type="dxa"/>
            </w:tcMar>
            <w:vAlign w:val="bottom"/>
            <w:hideMark/>
          </w:tcPr>
          <w:p w14:paraId="42209EA1" w14:textId="77777777" w:rsidR="00000000" w:rsidRDefault="00A10F7D">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14:paraId="787263FF" w14:textId="77777777" w:rsidR="00000000" w:rsidRDefault="00A10F7D">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577321D9" w14:textId="77777777" w:rsidR="00000000" w:rsidRDefault="00A10F7D">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14:paraId="76E6778B" w14:textId="77777777" w:rsidR="00000000" w:rsidRDefault="00A10F7D">
            <w:pPr>
              <w:spacing w:after="100"/>
              <w:jc w:val="right"/>
              <w:rPr>
                <w:rFonts w:eastAsia="Times New Roman"/>
              </w:rPr>
            </w:pPr>
            <w:r>
              <w:rPr>
                <w:rFonts w:eastAsia="Times New Roman"/>
                <w:b/>
                <w:bCs/>
                <w:color w:val="000000"/>
                <w:sz w:val="18"/>
                <w:szCs w:val="18"/>
              </w:rPr>
              <w:t>(1)</w:t>
            </w:r>
          </w:p>
        </w:tc>
        <w:tc>
          <w:tcPr>
            <w:tcW w:w="0" w:type="auto"/>
            <w:gridSpan w:val="2"/>
            <w:shd w:val="clear" w:color="auto" w:fill="CCEEFF"/>
            <w:tcMar>
              <w:top w:w="30" w:type="dxa"/>
              <w:left w:w="0" w:type="dxa"/>
              <w:bottom w:w="30" w:type="dxa"/>
              <w:right w:w="20" w:type="dxa"/>
            </w:tcMar>
            <w:vAlign w:val="bottom"/>
            <w:hideMark/>
          </w:tcPr>
          <w:p w14:paraId="0284F70D" w14:textId="77777777" w:rsidR="00000000" w:rsidRDefault="00A10F7D">
            <w:pPr>
              <w:spacing w:after="100"/>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14:paraId="42066266" w14:textId="77777777" w:rsidR="00000000" w:rsidRDefault="00A10F7D">
            <w:pPr>
              <w:spacing w:after="100"/>
              <w:jc w:val="right"/>
              <w:rPr>
                <w:rFonts w:eastAsia="Times New Roman"/>
                <w:sz w:val="20"/>
                <w:szCs w:val="20"/>
              </w:rPr>
            </w:pPr>
          </w:p>
        </w:tc>
        <w:tc>
          <w:tcPr>
            <w:tcW w:w="0" w:type="auto"/>
            <w:gridSpan w:val="10"/>
            <w:shd w:val="clear" w:color="auto" w:fill="CCEEFF"/>
            <w:tcMar>
              <w:top w:w="30" w:type="dxa"/>
              <w:left w:w="20" w:type="dxa"/>
              <w:bottom w:w="30" w:type="dxa"/>
              <w:right w:w="0" w:type="dxa"/>
            </w:tcMar>
            <w:vAlign w:val="bottom"/>
            <w:hideMark/>
          </w:tcPr>
          <w:p w14:paraId="09F9B123" w14:textId="77777777" w:rsidR="00000000" w:rsidRDefault="00A10F7D">
            <w:pPr>
              <w:spacing w:after="100"/>
              <w:jc w:val="right"/>
              <w:rPr>
                <w:rFonts w:eastAsia="Times New Roman"/>
              </w:rPr>
            </w:pPr>
            <w:r>
              <w:rPr>
                <w:rFonts w:eastAsia="Times New Roman"/>
                <w:b/>
                <w:bCs/>
                <w:color w:val="000000"/>
                <w:sz w:val="18"/>
                <w:szCs w:val="18"/>
              </w:rPr>
              <w:t>(2)</w:t>
            </w:r>
          </w:p>
        </w:tc>
        <w:tc>
          <w:tcPr>
            <w:tcW w:w="0" w:type="auto"/>
            <w:gridSpan w:val="2"/>
            <w:shd w:val="clear" w:color="auto" w:fill="CCEEFF"/>
            <w:tcMar>
              <w:top w:w="30" w:type="dxa"/>
              <w:left w:w="0" w:type="dxa"/>
              <w:bottom w:w="30" w:type="dxa"/>
              <w:right w:w="20" w:type="dxa"/>
            </w:tcMar>
            <w:vAlign w:val="bottom"/>
            <w:hideMark/>
          </w:tcPr>
          <w:p w14:paraId="4B0D3A2C" w14:textId="77777777" w:rsidR="00000000" w:rsidRDefault="00A10F7D">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14:paraId="557D7523" w14:textId="77777777" w:rsidR="00000000" w:rsidRDefault="00A10F7D">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4903A0AC"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B37C1F9" w14:textId="77777777" w:rsidR="00000000" w:rsidRDefault="00A10F7D">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15193EFB" w14:textId="77777777" w:rsidR="00000000" w:rsidRDefault="00A10F7D">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14:paraId="0491EEA4"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bottom"/>
            <w:hideMark/>
          </w:tcPr>
          <w:p w14:paraId="6D7CB9AE" w14:textId="77777777" w:rsidR="00000000" w:rsidRDefault="00A10F7D">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14:paraId="64EC3993" w14:textId="77777777" w:rsidR="00000000" w:rsidRDefault="00A10F7D">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5569B5DC"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372A39E"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6FFBD769"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2B83D061" w14:textId="77777777" w:rsidR="00000000" w:rsidRDefault="00A10F7D">
            <w:pPr>
              <w:spacing w:after="100"/>
              <w:jc w:val="right"/>
              <w:rPr>
                <w:rFonts w:eastAsia="Times New Roman"/>
              </w:rPr>
            </w:pPr>
            <w:r>
              <w:rPr>
                <w:rFonts w:eastAsia="Times New Roman"/>
                <w:b/>
                <w:bCs/>
                <w:color w:val="000000"/>
                <w:sz w:val="18"/>
                <w:szCs w:val="18"/>
              </w:rPr>
              <w:t>(13)</w:t>
            </w:r>
          </w:p>
        </w:tc>
        <w:tc>
          <w:tcPr>
            <w:tcW w:w="0" w:type="auto"/>
            <w:shd w:val="clear" w:color="auto" w:fill="CCEEFF"/>
            <w:tcMar>
              <w:top w:w="30" w:type="dxa"/>
              <w:left w:w="0" w:type="dxa"/>
              <w:bottom w:w="30" w:type="dxa"/>
              <w:right w:w="20" w:type="dxa"/>
            </w:tcMar>
            <w:vAlign w:val="bottom"/>
            <w:hideMark/>
          </w:tcPr>
          <w:p w14:paraId="7ADDEF2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2D9EA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2CA96B" w14:textId="77777777" w:rsidR="00000000" w:rsidRDefault="00A10F7D">
            <w:pPr>
              <w:spacing w:after="100"/>
              <w:jc w:val="right"/>
              <w:rPr>
                <w:rFonts w:eastAsia="Times New Roman"/>
              </w:rPr>
            </w:pPr>
            <w:r>
              <w:rPr>
                <w:rFonts w:eastAsia="Times New Roman"/>
                <w:b/>
                <w:bCs/>
                <w:color w:val="000000"/>
                <w:sz w:val="18"/>
                <w:szCs w:val="18"/>
              </w:rPr>
              <w:t>190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06C103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B5E29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C3B7CB" w14:textId="77777777" w:rsidR="00000000" w:rsidRDefault="00A10F7D">
            <w:pPr>
              <w:spacing w:after="100"/>
              <w:jc w:val="right"/>
              <w:rPr>
                <w:rFonts w:eastAsia="Times New Roman"/>
              </w:rPr>
            </w:pPr>
            <w:r>
              <w:rPr>
                <w:rFonts w:eastAsia="Times New Roman"/>
                <w:b/>
                <w:bCs/>
                <w:color w:val="000000"/>
                <w:sz w:val="18"/>
                <w:szCs w:val="18"/>
              </w:rPr>
              <w:t>(3)</w:t>
            </w:r>
          </w:p>
        </w:tc>
        <w:tc>
          <w:tcPr>
            <w:tcW w:w="0" w:type="auto"/>
            <w:shd w:val="clear" w:color="auto" w:fill="CCEEFF"/>
            <w:tcMar>
              <w:top w:w="30" w:type="dxa"/>
              <w:left w:w="0" w:type="dxa"/>
              <w:bottom w:w="30" w:type="dxa"/>
              <w:right w:w="20" w:type="dxa"/>
            </w:tcMar>
            <w:vAlign w:val="bottom"/>
            <w:hideMark/>
          </w:tcPr>
          <w:p w14:paraId="476EABE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C5AFD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F856D2" w14:textId="77777777" w:rsidR="00000000" w:rsidRDefault="00A10F7D">
            <w:pPr>
              <w:spacing w:after="100"/>
              <w:jc w:val="right"/>
              <w:rPr>
                <w:rFonts w:eastAsia="Times New Roman"/>
              </w:rPr>
            </w:pPr>
            <w:r>
              <w:rPr>
                <w:rFonts w:eastAsia="Times New Roman"/>
                <w:b/>
                <w:bCs/>
                <w:color w:val="000000"/>
                <w:sz w:val="18"/>
                <w:szCs w:val="18"/>
              </w:rPr>
              <w:t>180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727B6A3" w14:textId="77777777" w:rsidR="00000000" w:rsidRDefault="00A10F7D">
            <w:pPr>
              <w:spacing w:after="100"/>
              <w:jc w:val="right"/>
              <w:rPr>
                <w:rFonts w:eastAsia="Times New Roman"/>
              </w:rPr>
            </w:pPr>
            <w:r>
              <w:rPr>
                <w:rFonts w:eastAsia="Times New Roman"/>
                <w:b/>
                <w:bCs/>
                <w:color w:val="000000"/>
                <w:sz w:val="18"/>
                <w:szCs w:val="18"/>
              </w:rPr>
              <w:t>(1)</w:t>
            </w:r>
          </w:p>
        </w:tc>
      </w:tr>
      <w:tr w:rsidR="00000000" w14:paraId="01F9BAD2" w14:textId="77777777">
        <w:tc>
          <w:tcPr>
            <w:tcW w:w="0" w:type="auto"/>
            <w:gridSpan w:val="9"/>
            <w:vAlign w:val="center"/>
            <w:hideMark/>
          </w:tcPr>
          <w:p w14:paraId="304CAF96" w14:textId="77777777" w:rsidR="00000000" w:rsidRDefault="00A10F7D">
            <w:pPr>
              <w:spacing w:after="100"/>
              <w:jc w:val="right"/>
              <w:rPr>
                <w:rFonts w:eastAsia="Times New Roman"/>
                <w:sz w:val="20"/>
                <w:szCs w:val="20"/>
              </w:rPr>
            </w:pPr>
          </w:p>
        </w:tc>
        <w:tc>
          <w:tcPr>
            <w:tcW w:w="0" w:type="auto"/>
            <w:gridSpan w:val="4"/>
            <w:vAlign w:val="center"/>
            <w:hideMark/>
          </w:tcPr>
          <w:p w14:paraId="08F8DC78" w14:textId="77777777" w:rsidR="00000000" w:rsidRDefault="00A10F7D">
            <w:pPr>
              <w:spacing w:after="100"/>
              <w:rPr>
                <w:rFonts w:eastAsia="Times New Roman"/>
                <w:sz w:val="20"/>
                <w:szCs w:val="20"/>
              </w:rPr>
            </w:pPr>
          </w:p>
        </w:tc>
        <w:tc>
          <w:tcPr>
            <w:tcW w:w="0" w:type="auto"/>
            <w:gridSpan w:val="9"/>
            <w:vAlign w:val="center"/>
            <w:hideMark/>
          </w:tcPr>
          <w:p w14:paraId="4E2EAC4D" w14:textId="77777777" w:rsidR="00000000" w:rsidRDefault="00A10F7D">
            <w:pPr>
              <w:spacing w:after="100"/>
              <w:rPr>
                <w:rFonts w:eastAsia="Times New Roman"/>
                <w:sz w:val="20"/>
                <w:szCs w:val="20"/>
              </w:rPr>
            </w:pPr>
          </w:p>
        </w:tc>
        <w:tc>
          <w:tcPr>
            <w:tcW w:w="0" w:type="auto"/>
            <w:gridSpan w:val="9"/>
            <w:vAlign w:val="center"/>
            <w:hideMark/>
          </w:tcPr>
          <w:p w14:paraId="6F94F577" w14:textId="77777777" w:rsidR="00000000" w:rsidRDefault="00A10F7D">
            <w:pPr>
              <w:spacing w:after="100"/>
              <w:rPr>
                <w:rFonts w:eastAsia="Times New Roman"/>
                <w:sz w:val="20"/>
                <w:szCs w:val="20"/>
              </w:rPr>
            </w:pPr>
          </w:p>
        </w:tc>
        <w:tc>
          <w:tcPr>
            <w:tcW w:w="0" w:type="auto"/>
            <w:gridSpan w:val="9"/>
            <w:vAlign w:val="center"/>
            <w:hideMark/>
          </w:tcPr>
          <w:p w14:paraId="4099BADC" w14:textId="77777777" w:rsidR="00000000" w:rsidRDefault="00A10F7D">
            <w:pPr>
              <w:spacing w:after="100"/>
              <w:rPr>
                <w:rFonts w:eastAsia="Times New Roman"/>
                <w:sz w:val="20"/>
                <w:szCs w:val="20"/>
              </w:rPr>
            </w:pPr>
          </w:p>
        </w:tc>
        <w:tc>
          <w:tcPr>
            <w:tcW w:w="0" w:type="auto"/>
            <w:gridSpan w:val="6"/>
            <w:vAlign w:val="center"/>
            <w:hideMark/>
          </w:tcPr>
          <w:p w14:paraId="64A261A9" w14:textId="77777777" w:rsidR="00000000" w:rsidRDefault="00A10F7D">
            <w:pPr>
              <w:spacing w:after="100"/>
              <w:rPr>
                <w:rFonts w:eastAsia="Times New Roman"/>
                <w:sz w:val="20"/>
                <w:szCs w:val="20"/>
              </w:rPr>
            </w:pPr>
          </w:p>
        </w:tc>
        <w:tc>
          <w:tcPr>
            <w:tcW w:w="0" w:type="auto"/>
            <w:gridSpan w:val="12"/>
            <w:vAlign w:val="center"/>
            <w:hideMark/>
          </w:tcPr>
          <w:p w14:paraId="44898522" w14:textId="77777777" w:rsidR="00000000" w:rsidRDefault="00A10F7D">
            <w:pPr>
              <w:spacing w:after="100"/>
              <w:rPr>
                <w:rFonts w:eastAsia="Times New Roman"/>
                <w:sz w:val="20"/>
                <w:szCs w:val="20"/>
              </w:rPr>
            </w:pPr>
          </w:p>
        </w:tc>
        <w:tc>
          <w:tcPr>
            <w:tcW w:w="0" w:type="auto"/>
            <w:gridSpan w:val="5"/>
            <w:vAlign w:val="center"/>
            <w:hideMark/>
          </w:tcPr>
          <w:p w14:paraId="6AC5430A" w14:textId="77777777" w:rsidR="00000000" w:rsidRDefault="00A10F7D">
            <w:pPr>
              <w:spacing w:after="100"/>
              <w:rPr>
                <w:rFonts w:eastAsia="Times New Roman"/>
                <w:sz w:val="20"/>
                <w:szCs w:val="20"/>
              </w:rPr>
            </w:pPr>
          </w:p>
        </w:tc>
        <w:tc>
          <w:tcPr>
            <w:tcW w:w="0" w:type="auto"/>
            <w:gridSpan w:val="7"/>
            <w:vAlign w:val="center"/>
            <w:hideMark/>
          </w:tcPr>
          <w:p w14:paraId="2CA9C0BC" w14:textId="77777777" w:rsidR="00000000" w:rsidRDefault="00A10F7D">
            <w:pPr>
              <w:spacing w:after="100"/>
              <w:rPr>
                <w:rFonts w:eastAsia="Times New Roman"/>
                <w:sz w:val="20"/>
                <w:szCs w:val="20"/>
              </w:rPr>
            </w:pPr>
          </w:p>
        </w:tc>
        <w:tc>
          <w:tcPr>
            <w:tcW w:w="0" w:type="auto"/>
            <w:gridSpan w:val="9"/>
            <w:vAlign w:val="center"/>
            <w:hideMark/>
          </w:tcPr>
          <w:p w14:paraId="0753A792" w14:textId="77777777" w:rsidR="00000000" w:rsidRDefault="00A10F7D">
            <w:pPr>
              <w:spacing w:after="100"/>
              <w:rPr>
                <w:rFonts w:eastAsia="Times New Roman"/>
                <w:sz w:val="20"/>
                <w:szCs w:val="20"/>
              </w:rPr>
            </w:pPr>
          </w:p>
        </w:tc>
        <w:tc>
          <w:tcPr>
            <w:tcW w:w="0" w:type="auto"/>
            <w:gridSpan w:val="9"/>
            <w:vAlign w:val="center"/>
            <w:hideMark/>
          </w:tcPr>
          <w:p w14:paraId="2F503327" w14:textId="77777777" w:rsidR="00000000" w:rsidRDefault="00A10F7D">
            <w:pPr>
              <w:spacing w:after="100"/>
              <w:rPr>
                <w:rFonts w:eastAsia="Times New Roman"/>
                <w:sz w:val="20"/>
                <w:szCs w:val="20"/>
              </w:rPr>
            </w:pPr>
          </w:p>
        </w:tc>
        <w:tc>
          <w:tcPr>
            <w:tcW w:w="0" w:type="auto"/>
            <w:gridSpan w:val="5"/>
            <w:vAlign w:val="center"/>
            <w:hideMark/>
          </w:tcPr>
          <w:p w14:paraId="32C731F7" w14:textId="77777777" w:rsidR="00000000" w:rsidRDefault="00A10F7D">
            <w:pPr>
              <w:spacing w:after="100"/>
              <w:rPr>
                <w:rFonts w:eastAsia="Times New Roman"/>
                <w:sz w:val="20"/>
                <w:szCs w:val="20"/>
              </w:rPr>
            </w:pPr>
          </w:p>
        </w:tc>
        <w:tc>
          <w:tcPr>
            <w:tcW w:w="0" w:type="auto"/>
            <w:gridSpan w:val="7"/>
            <w:vAlign w:val="center"/>
            <w:hideMark/>
          </w:tcPr>
          <w:p w14:paraId="1ED49F8F" w14:textId="77777777" w:rsidR="00000000" w:rsidRDefault="00A10F7D">
            <w:pPr>
              <w:spacing w:after="100"/>
              <w:rPr>
                <w:rFonts w:eastAsia="Times New Roman"/>
                <w:sz w:val="20"/>
                <w:szCs w:val="20"/>
              </w:rPr>
            </w:pPr>
          </w:p>
        </w:tc>
        <w:tc>
          <w:tcPr>
            <w:tcW w:w="0" w:type="auto"/>
            <w:gridSpan w:val="4"/>
            <w:vAlign w:val="center"/>
            <w:hideMark/>
          </w:tcPr>
          <w:p w14:paraId="5DF9E7B8" w14:textId="77777777" w:rsidR="00000000" w:rsidRDefault="00A10F7D">
            <w:pPr>
              <w:spacing w:after="100"/>
              <w:rPr>
                <w:rFonts w:eastAsia="Times New Roman"/>
                <w:sz w:val="20"/>
                <w:szCs w:val="20"/>
              </w:rPr>
            </w:pPr>
          </w:p>
        </w:tc>
        <w:tc>
          <w:tcPr>
            <w:tcW w:w="0" w:type="auto"/>
            <w:gridSpan w:val="4"/>
            <w:vAlign w:val="center"/>
            <w:hideMark/>
          </w:tcPr>
          <w:p w14:paraId="573B7594" w14:textId="77777777" w:rsidR="00000000" w:rsidRDefault="00A10F7D">
            <w:pPr>
              <w:spacing w:after="100"/>
              <w:rPr>
                <w:rFonts w:eastAsia="Times New Roman"/>
                <w:sz w:val="20"/>
                <w:szCs w:val="20"/>
              </w:rPr>
            </w:pPr>
          </w:p>
        </w:tc>
        <w:tc>
          <w:tcPr>
            <w:tcW w:w="0" w:type="auto"/>
            <w:gridSpan w:val="3"/>
            <w:vAlign w:val="center"/>
            <w:hideMark/>
          </w:tcPr>
          <w:p w14:paraId="1F1A92A6" w14:textId="77777777" w:rsidR="00000000" w:rsidRDefault="00A10F7D">
            <w:pPr>
              <w:spacing w:after="100"/>
              <w:rPr>
                <w:rFonts w:eastAsia="Times New Roman"/>
                <w:sz w:val="20"/>
                <w:szCs w:val="20"/>
              </w:rPr>
            </w:pPr>
          </w:p>
        </w:tc>
        <w:tc>
          <w:tcPr>
            <w:tcW w:w="0" w:type="auto"/>
            <w:gridSpan w:val="3"/>
            <w:vAlign w:val="center"/>
            <w:hideMark/>
          </w:tcPr>
          <w:p w14:paraId="5978A2A6" w14:textId="77777777" w:rsidR="00000000" w:rsidRDefault="00A10F7D">
            <w:pPr>
              <w:spacing w:after="100"/>
              <w:rPr>
                <w:rFonts w:eastAsia="Times New Roman"/>
                <w:sz w:val="20"/>
                <w:szCs w:val="20"/>
              </w:rPr>
            </w:pPr>
          </w:p>
        </w:tc>
        <w:tc>
          <w:tcPr>
            <w:tcW w:w="0" w:type="auto"/>
            <w:gridSpan w:val="3"/>
            <w:vAlign w:val="center"/>
            <w:hideMark/>
          </w:tcPr>
          <w:p w14:paraId="0404AAED" w14:textId="77777777" w:rsidR="00000000" w:rsidRDefault="00A10F7D">
            <w:pPr>
              <w:spacing w:after="100"/>
              <w:rPr>
                <w:rFonts w:eastAsia="Times New Roman"/>
                <w:sz w:val="20"/>
                <w:szCs w:val="20"/>
              </w:rPr>
            </w:pPr>
          </w:p>
        </w:tc>
        <w:tc>
          <w:tcPr>
            <w:tcW w:w="0" w:type="auto"/>
            <w:gridSpan w:val="3"/>
            <w:vAlign w:val="center"/>
            <w:hideMark/>
          </w:tcPr>
          <w:p w14:paraId="421DF9CC" w14:textId="77777777" w:rsidR="00000000" w:rsidRDefault="00A10F7D">
            <w:pPr>
              <w:spacing w:after="100"/>
              <w:rPr>
                <w:rFonts w:eastAsia="Times New Roman"/>
                <w:sz w:val="20"/>
                <w:szCs w:val="20"/>
              </w:rPr>
            </w:pPr>
          </w:p>
        </w:tc>
        <w:tc>
          <w:tcPr>
            <w:tcW w:w="0" w:type="auto"/>
            <w:gridSpan w:val="3"/>
            <w:vAlign w:val="center"/>
            <w:hideMark/>
          </w:tcPr>
          <w:p w14:paraId="1304EDB0" w14:textId="77777777" w:rsidR="00000000" w:rsidRDefault="00A10F7D">
            <w:pPr>
              <w:spacing w:after="100"/>
              <w:rPr>
                <w:rFonts w:eastAsia="Times New Roman"/>
                <w:sz w:val="20"/>
                <w:szCs w:val="20"/>
              </w:rPr>
            </w:pPr>
          </w:p>
        </w:tc>
        <w:tc>
          <w:tcPr>
            <w:tcW w:w="0" w:type="auto"/>
            <w:gridSpan w:val="2"/>
            <w:vAlign w:val="center"/>
            <w:hideMark/>
          </w:tcPr>
          <w:p w14:paraId="3F1F45F7" w14:textId="77777777" w:rsidR="00000000" w:rsidRDefault="00A10F7D">
            <w:pPr>
              <w:spacing w:after="100"/>
              <w:rPr>
                <w:rFonts w:eastAsia="Times New Roman"/>
                <w:sz w:val="20"/>
                <w:szCs w:val="20"/>
              </w:rPr>
            </w:pPr>
          </w:p>
        </w:tc>
        <w:tc>
          <w:tcPr>
            <w:tcW w:w="0" w:type="auto"/>
            <w:vAlign w:val="center"/>
            <w:hideMark/>
          </w:tcPr>
          <w:p w14:paraId="2DCBE415" w14:textId="77777777" w:rsidR="00000000" w:rsidRDefault="00A10F7D">
            <w:pPr>
              <w:spacing w:after="100"/>
              <w:rPr>
                <w:rFonts w:eastAsia="Times New Roman"/>
                <w:sz w:val="20"/>
                <w:szCs w:val="20"/>
              </w:rPr>
            </w:pPr>
          </w:p>
        </w:tc>
      </w:tr>
      <w:tr w:rsidR="00000000" w14:paraId="7E97641F" w14:textId="77777777">
        <w:tc>
          <w:tcPr>
            <w:tcW w:w="0" w:type="auto"/>
            <w:gridSpan w:val="9"/>
            <w:shd w:val="clear" w:color="auto" w:fill="FFFFFF"/>
            <w:tcMar>
              <w:top w:w="30" w:type="dxa"/>
              <w:left w:w="20" w:type="dxa"/>
              <w:bottom w:w="30" w:type="dxa"/>
              <w:right w:w="20" w:type="dxa"/>
            </w:tcMar>
            <w:vAlign w:val="center"/>
            <w:hideMark/>
          </w:tcPr>
          <w:p w14:paraId="6480BED0" w14:textId="77777777" w:rsidR="00000000" w:rsidRDefault="00A10F7D">
            <w:pPr>
              <w:spacing w:after="100"/>
              <w:rPr>
                <w:rFonts w:eastAsia="Times New Roman"/>
              </w:rPr>
            </w:pPr>
            <w:r>
              <w:rPr>
                <w:rFonts w:eastAsia="Times New Roman"/>
                <w:color w:val="000000"/>
                <w:sz w:val="18"/>
                <w:szCs w:val="18"/>
              </w:rPr>
              <w:t>Total securities available for sale</w:t>
            </w:r>
          </w:p>
        </w:tc>
        <w:tc>
          <w:tcPr>
            <w:tcW w:w="0" w:type="auto"/>
            <w:gridSpan w:val="4"/>
            <w:shd w:val="clear" w:color="auto" w:fill="FFFFFF"/>
            <w:tcMar>
              <w:top w:w="0" w:type="dxa"/>
              <w:left w:w="20" w:type="dxa"/>
              <w:bottom w:w="0" w:type="dxa"/>
              <w:right w:w="20" w:type="dxa"/>
            </w:tcMar>
            <w:vAlign w:val="center"/>
            <w:hideMark/>
          </w:tcPr>
          <w:p w14:paraId="3A251811" w14:textId="77777777" w:rsidR="00000000" w:rsidRDefault="00A10F7D">
            <w:pPr>
              <w:spacing w:after="100"/>
              <w:rPr>
                <w:rFonts w:eastAsia="Times New Roman"/>
              </w:rPr>
            </w:pPr>
          </w:p>
        </w:tc>
        <w:tc>
          <w:tcPr>
            <w:tcW w:w="0" w:type="auto"/>
            <w:gridSpan w:val="8"/>
            <w:tcBorders>
              <w:top w:val="single" w:sz="8" w:space="0" w:color="000000"/>
            </w:tcBorders>
            <w:shd w:val="clear" w:color="auto" w:fill="FFFFFF"/>
            <w:tcMar>
              <w:top w:w="30" w:type="dxa"/>
              <w:left w:w="20" w:type="dxa"/>
              <w:bottom w:w="30" w:type="dxa"/>
              <w:right w:w="0" w:type="dxa"/>
            </w:tcMar>
            <w:vAlign w:val="bottom"/>
            <w:hideMark/>
          </w:tcPr>
          <w:p w14:paraId="3C19213D" w14:textId="77777777" w:rsidR="00000000" w:rsidRDefault="00A10F7D">
            <w:pPr>
              <w:spacing w:after="100"/>
              <w:jc w:val="right"/>
              <w:rPr>
                <w:rFonts w:eastAsia="Times New Roman"/>
              </w:rPr>
            </w:pPr>
            <w:r>
              <w:rPr>
                <w:rFonts w:eastAsia="Times New Roman"/>
                <w:color w:val="000000"/>
                <w:sz w:val="18"/>
                <w:szCs w:val="18"/>
              </w:rPr>
              <w:t>267 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B1CEB91" w14:textId="77777777" w:rsidR="00000000" w:rsidRDefault="00A10F7D">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0F85DB51" w14:textId="77777777" w:rsidR="00000000" w:rsidRDefault="00A10F7D">
            <w:pPr>
              <w:spacing w:after="100"/>
              <w:jc w:val="right"/>
              <w:rPr>
                <w:rFonts w:eastAsia="Times New Roman"/>
                <w:sz w:val="20"/>
                <w:szCs w:val="20"/>
              </w:rPr>
            </w:pPr>
          </w:p>
        </w:tc>
        <w:tc>
          <w:tcPr>
            <w:tcW w:w="0" w:type="auto"/>
            <w:gridSpan w:val="7"/>
            <w:tcBorders>
              <w:top w:val="single" w:sz="8" w:space="0" w:color="000000"/>
            </w:tcBorders>
            <w:shd w:val="clear" w:color="auto" w:fill="FFFFFF"/>
            <w:tcMar>
              <w:top w:w="30" w:type="dxa"/>
              <w:left w:w="20" w:type="dxa"/>
              <w:bottom w:w="30" w:type="dxa"/>
              <w:right w:w="0" w:type="dxa"/>
            </w:tcMar>
            <w:vAlign w:val="bottom"/>
            <w:hideMark/>
          </w:tcPr>
          <w:p w14:paraId="1D3B6A66" w14:textId="77777777" w:rsidR="00000000" w:rsidRDefault="00A10F7D">
            <w:pPr>
              <w:spacing w:after="100"/>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14:paraId="0B6D98D5" w14:textId="77777777" w:rsidR="00000000" w:rsidRDefault="00A10F7D">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068CEBB0" w14:textId="77777777" w:rsidR="00000000" w:rsidRDefault="00A10F7D">
            <w:pPr>
              <w:spacing w:after="100"/>
              <w:jc w:val="right"/>
              <w:rPr>
                <w:rFonts w:eastAsia="Times New Roman"/>
                <w:sz w:val="20"/>
                <w:szCs w:val="20"/>
              </w:rPr>
            </w:pPr>
          </w:p>
        </w:tc>
        <w:tc>
          <w:tcPr>
            <w:tcW w:w="0" w:type="auto"/>
            <w:gridSpan w:val="10"/>
            <w:tcBorders>
              <w:top w:val="single" w:sz="8" w:space="0" w:color="000000"/>
            </w:tcBorders>
            <w:shd w:val="clear" w:color="auto" w:fill="FFFFFF"/>
            <w:tcMar>
              <w:top w:w="30" w:type="dxa"/>
              <w:left w:w="20" w:type="dxa"/>
              <w:bottom w:w="30" w:type="dxa"/>
              <w:right w:w="0" w:type="dxa"/>
            </w:tcMar>
            <w:vAlign w:val="bottom"/>
            <w:hideMark/>
          </w:tcPr>
          <w:p w14:paraId="673A7D47" w14:textId="77777777" w:rsidR="00000000" w:rsidRDefault="00A10F7D">
            <w:pPr>
              <w:spacing w:after="100"/>
              <w:jc w:val="right"/>
              <w:rPr>
                <w:rFonts w:eastAsia="Times New Roman"/>
              </w:rPr>
            </w:pPr>
            <w:r>
              <w:rPr>
                <w:rFonts w:eastAsia="Times New Roman"/>
                <w:b/>
                <w:bCs/>
                <w:color w:val="000000"/>
                <w:sz w:val="18"/>
                <w:szCs w:val="18"/>
              </w:rPr>
              <w:t>(31)</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14:paraId="49E4EB6D" w14:textId="77777777" w:rsidR="00000000" w:rsidRDefault="00A10F7D">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14:paraId="6E289E3E" w14:textId="77777777" w:rsidR="00000000" w:rsidRDefault="00A10F7D">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14:paraId="274BB513"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6E59D2" w14:textId="77777777" w:rsidR="00000000" w:rsidRDefault="00A10F7D">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0A787E72" w14:textId="77777777" w:rsidR="00000000" w:rsidRDefault="00A10F7D">
            <w:pPr>
              <w:spacing w:after="100"/>
              <w:jc w:val="right"/>
              <w:rPr>
                <w:rFonts w:eastAsia="Times New Roman"/>
                <w:sz w:val="20"/>
                <w:szCs w:val="20"/>
              </w:rPr>
            </w:pPr>
          </w:p>
        </w:tc>
        <w:tc>
          <w:tcPr>
            <w:tcW w:w="0" w:type="auto"/>
            <w:gridSpan w:val="7"/>
            <w:tcBorders>
              <w:top w:val="single" w:sz="8" w:space="0" w:color="000000"/>
            </w:tcBorders>
            <w:shd w:val="clear" w:color="auto" w:fill="FFFFFF"/>
            <w:tcMar>
              <w:top w:w="30" w:type="dxa"/>
              <w:left w:w="20" w:type="dxa"/>
              <w:bottom w:w="30" w:type="dxa"/>
              <w:right w:w="0" w:type="dxa"/>
            </w:tcMar>
            <w:vAlign w:val="bottom"/>
            <w:hideMark/>
          </w:tcPr>
          <w:p w14:paraId="4B9794E2"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14:paraId="11378828" w14:textId="77777777" w:rsidR="00000000" w:rsidRDefault="00A10F7D">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14:paraId="1A6F2925" w14:textId="77777777" w:rsidR="00000000" w:rsidRDefault="00A10F7D">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14:paraId="358A3647"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51005C"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48879699" w14:textId="77777777" w:rsidR="00000000" w:rsidRDefault="00A10F7D">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0" w:type="dxa"/>
            </w:tcMar>
            <w:vAlign w:val="bottom"/>
            <w:hideMark/>
          </w:tcPr>
          <w:p w14:paraId="14A948DF" w14:textId="77777777" w:rsidR="00000000" w:rsidRDefault="00A10F7D">
            <w:pPr>
              <w:spacing w:after="100"/>
              <w:jc w:val="right"/>
              <w:rPr>
                <w:rFonts w:eastAsia="Times New Roman"/>
              </w:rPr>
            </w:pPr>
            <w:r>
              <w:rPr>
                <w:rFonts w:eastAsia="Times New Roman"/>
                <w:b/>
                <w:bCs/>
                <w:color w:val="000000"/>
                <w:sz w:val="18"/>
                <w:szCs w:val="18"/>
              </w:rPr>
              <w:t>(66)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5D4BF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37D1A4"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B726009" w14:textId="77777777" w:rsidR="00000000" w:rsidRDefault="00A10F7D">
            <w:pPr>
              <w:spacing w:after="100"/>
              <w:jc w:val="right"/>
              <w:rPr>
                <w:rFonts w:eastAsia="Times New Roman"/>
              </w:rPr>
            </w:pPr>
            <w:r>
              <w:rPr>
                <w:rFonts w:eastAsia="Times New Roman"/>
                <w:b/>
                <w:bCs/>
                <w:color w:val="000000"/>
                <w:sz w:val="18"/>
                <w:szCs w:val="18"/>
              </w:rPr>
              <w:t>282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DDB22D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D48FA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79916E5" w14:textId="77777777" w:rsidR="00000000" w:rsidRDefault="00A10F7D">
            <w:pPr>
              <w:spacing w:after="100"/>
              <w:jc w:val="right"/>
              <w:rPr>
                <w:rFonts w:eastAsia="Times New Roman"/>
              </w:rPr>
            </w:pPr>
            <w:r>
              <w:rPr>
                <w:rFonts w:eastAsia="Times New Roman"/>
                <w:b/>
                <w:bCs/>
                <w:color w:val="000000"/>
                <w:sz w:val="18"/>
                <w:szCs w:val="18"/>
              </w:rPr>
              <w:t>(68)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1045C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52B7F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E69620A" w14:textId="77777777" w:rsidR="00000000" w:rsidRDefault="00A10F7D">
            <w:pPr>
              <w:spacing w:after="100"/>
              <w:jc w:val="right"/>
              <w:rPr>
                <w:rFonts w:eastAsia="Times New Roman"/>
              </w:rPr>
            </w:pPr>
            <w:r>
              <w:rPr>
                <w:rFonts w:eastAsia="Times New Roman"/>
                <w:b/>
                <w:bCs/>
                <w:color w:val="000000"/>
                <w:sz w:val="18"/>
                <w:szCs w:val="18"/>
              </w:rPr>
              <w:t>398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E30082" w14:textId="77777777" w:rsidR="00000000" w:rsidRDefault="00A10F7D">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r>
      <w:tr w:rsidR="00000000" w14:paraId="55695D68" w14:textId="77777777">
        <w:tc>
          <w:tcPr>
            <w:tcW w:w="0" w:type="auto"/>
            <w:gridSpan w:val="9"/>
            <w:shd w:val="clear" w:color="auto" w:fill="CCEEFF"/>
            <w:tcMar>
              <w:top w:w="30" w:type="dxa"/>
              <w:left w:w="20" w:type="dxa"/>
              <w:bottom w:w="30" w:type="dxa"/>
              <w:right w:w="20" w:type="dxa"/>
            </w:tcMar>
            <w:vAlign w:val="center"/>
            <w:hideMark/>
          </w:tcPr>
          <w:p w14:paraId="10E904DB" w14:textId="77777777" w:rsidR="00000000" w:rsidRDefault="00A10F7D">
            <w:pPr>
              <w:spacing w:after="100"/>
              <w:rPr>
                <w:rFonts w:eastAsia="Times New Roman"/>
              </w:rPr>
            </w:pPr>
            <w:r>
              <w:rPr>
                <w:rFonts w:eastAsia="Times New Roman"/>
                <w:color w:val="000000"/>
                <w:sz w:val="18"/>
                <w:szCs w:val="18"/>
              </w:rPr>
              <w:t>Other assets:</w:t>
            </w:r>
          </w:p>
        </w:tc>
        <w:tc>
          <w:tcPr>
            <w:tcW w:w="0" w:type="auto"/>
            <w:gridSpan w:val="4"/>
            <w:shd w:val="clear" w:color="auto" w:fill="CCEEFF"/>
            <w:tcMar>
              <w:top w:w="0" w:type="dxa"/>
              <w:left w:w="20" w:type="dxa"/>
              <w:bottom w:w="0" w:type="dxa"/>
              <w:right w:w="20" w:type="dxa"/>
            </w:tcMar>
            <w:vAlign w:val="center"/>
            <w:hideMark/>
          </w:tcPr>
          <w:p w14:paraId="566C0852" w14:textId="77777777" w:rsidR="00000000" w:rsidRDefault="00A10F7D">
            <w:pPr>
              <w:spacing w:after="100"/>
              <w:rPr>
                <w:rFonts w:eastAsia="Times New Roman"/>
              </w:rPr>
            </w:pPr>
          </w:p>
        </w:tc>
        <w:tc>
          <w:tcPr>
            <w:tcW w:w="0" w:type="auto"/>
            <w:gridSpan w:val="9"/>
            <w:tcBorders>
              <w:top w:val="double" w:sz="6" w:space="0" w:color="000000"/>
            </w:tcBorders>
            <w:shd w:val="clear" w:color="auto" w:fill="CCEEFF"/>
            <w:tcMar>
              <w:top w:w="0" w:type="dxa"/>
              <w:left w:w="20" w:type="dxa"/>
              <w:bottom w:w="0" w:type="dxa"/>
              <w:right w:w="20" w:type="dxa"/>
            </w:tcMar>
            <w:vAlign w:val="center"/>
            <w:hideMark/>
          </w:tcPr>
          <w:p w14:paraId="09880590" w14:textId="77777777" w:rsidR="00000000" w:rsidRDefault="00A10F7D">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14:paraId="424A1BA3" w14:textId="77777777" w:rsidR="00000000" w:rsidRDefault="00A10F7D">
            <w:pPr>
              <w:spacing w:after="100"/>
              <w:rPr>
                <w:rFonts w:eastAsia="Times New Roman"/>
                <w:sz w:val="20"/>
                <w:szCs w:val="20"/>
              </w:rPr>
            </w:pPr>
          </w:p>
        </w:tc>
        <w:tc>
          <w:tcPr>
            <w:tcW w:w="0" w:type="auto"/>
            <w:gridSpan w:val="9"/>
            <w:tcBorders>
              <w:top w:val="double" w:sz="6" w:space="0" w:color="000000"/>
            </w:tcBorders>
            <w:shd w:val="clear" w:color="auto" w:fill="CCEEFF"/>
            <w:tcMar>
              <w:top w:w="0" w:type="dxa"/>
              <w:left w:w="20" w:type="dxa"/>
              <w:bottom w:w="0" w:type="dxa"/>
              <w:right w:w="20" w:type="dxa"/>
            </w:tcMar>
            <w:vAlign w:val="center"/>
            <w:hideMark/>
          </w:tcPr>
          <w:p w14:paraId="30130A24" w14:textId="77777777" w:rsidR="00000000" w:rsidRDefault="00A10F7D">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14:paraId="6578DD52" w14:textId="77777777" w:rsidR="00000000" w:rsidRDefault="00A10F7D">
            <w:pPr>
              <w:spacing w:after="100"/>
              <w:rPr>
                <w:rFonts w:eastAsia="Times New Roman"/>
                <w:sz w:val="20"/>
                <w:szCs w:val="20"/>
              </w:rPr>
            </w:pPr>
          </w:p>
        </w:tc>
        <w:tc>
          <w:tcPr>
            <w:tcW w:w="0" w:type="auto"/>
            <w:gridSpan w:val="12"/>
            <w:tcBorders>
              <w:top w:val="double" w:sz="6" w:space="0" w:color="000000"/>
            </w:tcBorders>
            <w:shd w:val="clear" w:color="auto" w:fill="CCEEFF"/>
            <w:tcMar>
              <w:top w:w="0" w:type="dxa"/>
              <w:left w:w="20" w:type="dxa"/>
              <w:bottom w:w="0" w:type="dxa"/>
              <w:right w:w="20" w:type="dxa"/>
            </w:tcMar>
            <w:vAlign w:val="center"/>
            <w:hideMark/>
          </w:tcPr>
          <w:p w14:paraId="68CF6F40" w14:textId="77777777" w:rsidR="00000000" w:rsidRDefault="00A10F7D">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78EBC9A1" w14:textId="77777777" w:rsidR="00000000" w:rsidRDefault="00A10F7D">
            <w:pPr>
              <w:spacing w:after="100"/>
              <w:rPr>
                <w:rFonts w:eastAsia="Times New Roman"/>
                <w:sz w:val="20"/>
                <w:szCs w:val="20"/>
              </w:rPr>
            </w:pPr>
          </w:p>
        </w:tc>
        <w:tc>
          <w:tcPr>
            <w:tcW w:w="0" w:type="auto"/>
            <w:gridSpan w:val="7"/>
            <w:tcBorders>
              <w:top w:val="double" w:sz="6" w:space="0" w:color="000000"/>
            </w:tcBorders>
            <w:shd w:val="clear" w:color="auto" w:fill="CCEEFF"/>
            <w:tcMar>
              <w:top w:w="0" w:type="dxa"/>
              <w:left w:w="20" w:type="dxa"/>
              <w:bottom w:w="0" w:type="dxa"/>
              <w:right w:w="20" w:type="dxa"/>
            </w:tcMar>
            <w:vAlign w:val="center"/>
            <w:hideMark/>
          </w:tcPr>
          <w:p w14:paraId="08A32E76" w14:textId="77777777" w:rsidR="00000000" w:rsidRDefault="00A10F7D">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14:paraId="773A19D7" w14:textId="77777777" w:rsidR="00000000" w:rsidRDefault="00A10F7D">
            <w:pPr>
              <w:spacing w:after="100"/>
              <w:rPr>
                <w:rFonts w:eastAsia="Times New Roman"/>
                <w:sz w:val="20"/>
                <w:szCs w:val="20"/>
              </w:rPr>
            </w:pPr>
          </w:p>
        </w:tc>
        <w:tc>
          <w:tcPr>
            <w:tcW w:w="0" w:type="auto"/>
            <w:gridSpan w:val="9"/>
            <w:tcBorders>
              <w:top w:val="double" w:sz="6" w:space="0" w:color="000000"/>
            </w:tcBorders>
            <w:shd w:val="clear" w:color="auto" w:fill="CCEEFF"/>
            <w:tcMar>
              <w:top w:w="0" w:type="dxa"/>
              <w:left w:w="20" w:type="dxa"/>
              <w:bottom w:w="0" w:type="dxa"/>
              <w:right w:w="20" w:type="dxa"/>
            </w:tcMar>
            <w:vAlign w:val="center"/>
            <w:hideMark/>
          </w:tcPr>
          <w:p w14:paraId="0AFE370F" w14:textId="77777777" w:rsidR="00000000" w:rsidRDefault="00A10F7D">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5592E7EE" w14:textId="77777777" w:rsidR="00000000" w:rsidRDefault="00A10F7D">
            <w:pPr>
              <w:spacing w:after="100"/>
              <w:rPr>
                <w:rFonts w:eastAsia="Times New Roman"/>
                <w:sz w:val="20"/>
                <w:szCs w:val="20"/>
              </w:rPr>
            </w:pPr>
          </w:p>
        </w:tc>
        <w:tc>
          <w:tcPr>
            <w:tcW w:w="0" w:type="auto"/>
            <w:gridSpan w:val="7"/>
            <w:tcBorders>
              <w:top w:val="double" w:sz="6" w:space="0" w:color="000000"/>
            </w:tcBorders>
            <w:shd w:val="clear" w:color="auto" w:fill="CCEEFF"/>
            <w:tcMar>
              <w:top w:w="0" w:type="dxa"/>
              <w:left w:w="20" w:type="dxa"/>
              <w:bottom w:w="0" w:type="dxa"/>
              <w:right w:w="20" w:type="dxa"/>
            </w:tcMar>
            <w:vAlign w:val="center"/>
            <w:hideMark/>
          </w:tcPr>
          <w:p w14:paraId="7FD8791D" w14:textId="77777777" w:rsidR="00000000" w:rsidRDefault="00A10F7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2EAB3DB4" w14:textId="77777777" w:rsidR="00000000" w:rsidRDefault="00A10F7D">
            <w:pPr>
              <w:spacing w:after="100"/>
              <w:rPr>
                <w:rFonts w:eastAsia="Times New Roman"/>
                <w:sz w:val="20"/>
                <w:szCs w:val="20"/>
              </w:rPr>
            </w:pPr>
          </w:p>
        </w:tc>
        <w:tc>
          <w:tcPr>
            <w:tcW w:w="0" w:type="auto"/>
            <w:gridSpan w:val="4"/>
            <w:tcBorders>
              <w:top w:val="double" w:sz="6" w:space="0" w:color="000000"/>
            </w:tcBorders>
            <w:shd w:val="clear" w:color="auto" w:fill="CCEEFF"/>
            <w:tcMar>
              <w:top w:w="0" w:type="dxa"/>
              <w:left w:w="20" w:type="dxa"/>
              <w:bottom w:w="0" w:type="dxa"/>
              <w:right w:w="20" w:type="dxa"/>
            </w:tcMar>
            <w:vAlign w:val="center"/>
            <w:hideMark/>
          </w:tcPr>
          <w:p w14:paraId="7A6AF91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E27A89"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F83C6C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6E184F"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3A7823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3C3B99" w14:textId="77777777" w:rsidR="00000000" w:rsidRDefault="00A10F7D">
            <w:pPr>
              <w:spacing w:after="100"/>
              <w:rPr>
                <w:rFonts w:eastAsia="Times New Roman"/>
                <w:sz w:val="20"/>
                <w:szCs w:val="20"/>
              </w:rPr>
            </w:pPr>
          </w:p>
        </w:tc>
        <w:tc>
          <w:tcPr>
            <w:tcW w:w="0" w:type="auto"/>
            <w:gridSpan w:val="2"/>
            <w:tcBorders>
              <w:top w:val="double" w:sz="6" w:space="0" w:color="000000"/>
            </w:tcBorders>
            <w:shd w:val="clear" w:color="auto" w:fill="CCEEFF"/>
            <w:tcMar>
              <w:top w:w="0" w:type="dxa"/>
              <w:left w:w="20" w:type="dxa"/>
              <w:bottom w:w="0" w:type="dxa"/>
              <w:right w:w="20" w:type="dxa"/>
            </w:tcMar>
            <w:vAlign w:val="center"/>
            <w:hideMark/>
          </w:tcPr>
          <w:p w14:paraId="6DC72376" w14:textId="77777777" w:rsidR="00000000" w:rsidRDefault="00A10F7D">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14:paraId="0BA85FA1" w14:textId="77777777" w:rsidR="00000000" w:rsidRDefault="00A10F7D">
            <w:pPr>
              <w:spacing w:after="100"/>
              <w:rPr>
                <w:rFonts w:eastAsia="Times New Roman"/>
                <w:sz w:val="20"/>
                <w:szCs w:val="20"/>
              </w:rPr>
            </w:pPr>
          </w:p>
        </w:tc>
      </w:tr>
      <w:tr w:rsidR="00000000" w14:paraId="33D6562F" w14:textId="77777777">
        <w:tc>
          <w:tcPr>
            <w:tcW w:w="0" w:type="auto"/>
            <w:gridSpan w:val="9"/>
            <w:vAlign w:val="center"/>
            <w:hideMark/>
          </w:tcPr>
          <w:p w14:paraId="46314848" w14:textId="77777777" w:rsidR="00000000" w:rsidRDefault="00A10F7D">
            <w:pPr>
              <w:spacing w:after="100"/>
              <w:rPr>
                <w:rFonts w:eastAsia="Times New Roman"/>
                <w:sz w:val="20"/>
                <w:szCs w:val="20"/>
              </w:rPr>
            </w:pPr>
          </w:p>
        </w:tc>
        <w:tc>
          <w:tcPr>
            <w:tcW w:w="0" w:type="auto"/>
            <w:gridSpan w:val="4"/>
            <w:vAlign w:val="center"/>
            <w:hideMark/>
          </w:tcPr>
          <w:p w14:paraId="6BAEC267" w14:textId="77777777" w:rsidR="00000000" w:rsidRDefault="00A10F7D">
            <w:pPr>
              <w:spacing w:after="100"/>
              <w:rPr>
                <w:rFonts w:eastAsia="Times New Roman"/>
                <w:sz w:val="20"/>
                <w:szCs w:val="20"/>
              </w:rPr>
            </w:pPr>
          </w:p>
        </w:tc>
        <w:tc>
          <w:tcPr>
            <w:tcW w:w="0" w:type="auto"/>
            <w:gridSpan w:val="9"/>
            <w:vAlign w:val="center"/>
            <w:hideMark/>
          </w:tcPr>
          <w:p w14:paraId="2A64D7DD" w14:textId="77777777" w:rsidR="00000000" w:rsidRDefault="00A10F7D">
            <w:pPr>
              <w:spacing w:after="100"/>
              <w:rPr>
                <w:rFonts w:eastAsia="Times New Roman"/>
                <w:sz w:val="20"/>
                <w:szCs w:val="20"/>
              </w:rPr>
            </w:pPr>
          </w:p>
        </w:tc>
        <w:tc>
          <w:tcPr>
            <w:tcW w:w="0" w:type="auto"/>
            <w:gridSpan w:val="9"/>
            <w:vAlign w:val="center"/>
            <w:hideMark/>
          </w:tcPr>
          <w:p w14:paraId="79BA093B" w14:textId="77777777" w:rsidR="00000000" w:rsidRDefault="00A10F7D">
            <w:pPr>
              <w:spacing w:after="100"/>
              <w:rPr>
                <w:rFonts w:eastAsia="Times New Roman"/>
                <w:sz w:val="20"/>
                <w:szCs w:val="20"/>
              </w:rPr>
            </w:pPr>
          </w:p>
        </w:tc>
        <w:tc>
          <w:tcPr>
            <w:tcW w:w="0" w:type="auto"/>
            <w:gridSpan w:val="9"/>
            <w:vAlign w:val="center"/>
            <w:hideMark/>
          </w:tcPr>
          <w:p w14:paraId="7101155D" w14:textId="77777777" w:rsidR="00000000" w:rsidRDefault="00A10F7D">
            <w:pPr>
              <w:spacing w:after="100"/>
              <w:rPr>
                <w:rFonts w:eastAsia="Times New Roman"/>
                <w:sz w:val="20"/>
                <w:szCs w:val="20"/>
              </w:rPr>
            </w:pPr>
          </w:p>
        </w:tc>
        <w:tc>
          <w:tcPr>
            <w:tcW w:w="0" w:type="auto"/>
            <w:gridSpan w:val="6"/>
            <w:vAlign w:val="center"/>
            <w:hideMark/>
          </w:tcPr>
          <w:p w14:paraId="519D9795" w14:textId="77777777" w:rsidR="00000000" w:rsidRDefault="00A10F7D">
            <w:pPr>
              <w:spacing w:after="100"/>
              <w:rPr>
                <w:rFonts w:eastAsia="Times New Roman"/>
                <w:sz w:val="20"/>
                <w:szCs w:val="20"/>
              </w:rPr>
            </w:pPr>
          </w:p>
        </w:tc>
        <w:tc>
          <w:tcPr>
            <w:tcW w:w="0" w:type="auto"/>
            <w:gridSpan w:val="12"/>
            <w:vAlign w:val="center"/>
            <w:hideMark/>
          </w:tcPr>
          <w:p w14:paraId="25CD0047" w14:textId="77777777" w:rsidR="00000000" w:rsidRDefault="00A10F7D">
            <w:pPr>
              <w:spacing w:after="100"/>
              <w:rPr>
                <w:rFonts w:eastAsia="Times New Roman"/>
                <w:sz w:val="20"/>
                <w:szCs w:val="20"/>
              </w:rPr>
            </w:pPr>
          </w:p>
        </w:tc>
        <w:tc>
          <w:tcPr>
            <w:tcW w:w="0" w:type="auto"/>
            <w:gridSpan w:val="5"/>
            <w:vAlign w:val="center"/>
            <w:hideMark/>
          </w:tcPr>
          <w:p w14:paraId="449072C4" w14:textId="77777777" w:rsidR="00000000" w:rsidRDefault="00A10F7D">
            <w:pPr>
              <w:spacing w:after="100"/>
              <w:rPr>
                <w:rFonts w:eastAsia="Times New Roman"/>
                <w:sz w:val="20"/>
                <w:szCs w:val="20"/>
              </w:rPr>
            </w:pPr>
          </w:p>
        </w:tc>
        <w:tc>
          <w:tcPr>
            <w:tcW w:w="0" w:type="auto"/>
            <w:gridSpan w:val="7"/>
            <w:vAlign w:val="center"/>
            <w:hideMark/>
          </w:tcPr>
          <w:p w14:paraId="748FB446" w14:textId="77777777" w:rsidR="00000000" w:rsidRDefault="00A10F7D">
            <w:pPr>
              <w:spacing w:after="100"/>
              <w:rPr>
                <w:rFonts w:eastAsia="Times New Roman"/>
                <w:sz w:val="20"/>
                <w:szCs w:val="20"/>
              </w:rPr>
            </w:pPr>
          </w:p>
        </w:tc>
        <w:tc>
          <w:tcPr>
            <w:tcW w:w="0" w:type="auto"/>
            <w:gridSpan w:val="9"/>
            <w:vAlign w:val="center"/>
            <w:hideMark/>
          </w:tcPr>
          <w:p w14:paraId="4803D0EC" w14:textId="77777777" w:rsidR="00000000" w:rsidRDefault="00A10F7D">
            <w:pPr>
              <w:spacing w:after="100"/>
              <w:rPr>
                <w:rFonts w:eastAsia="Times New Roman"/>
                <w:sz w:val="20"/>
                <w:szCs w:val="20"/>
              </w:rPr>
            </w:pPr>
          </w:p>
        </w:tc>
        <w:tc>
          <w:tcPr>
            <w:tcW w:w="0" w:type="auto"/>
            <w:gridSpan w:val="9"/>
            <w:vAlign w:val="center"/>
            <w:hideMark/>
          </w:tcPr>
          <w:p w14:paraId="5572D25D" w14:textId="77777777" w:rsidR="00000000" w:rsidRDefault="00A10F7D">
            <w:pPr>
              <w:spacing w:after="100"/>
              <w:rPr>
                <w:rFonts w:eastAsia="Times New Roman"/>
                <w:sz w:val="20"/>
                <w:szCs w:val="20"/>
              </w:rPr>
            </w:pPr>
          </w:p>
        </w:tc>
        <w:tc>
          <w:tcPr>
            <w:tcW w:w="0" w:type="auto"/>
            <w:gridSpan w:val="5"/>
            <w:vAlign w:val="center"/>
            <w:hideMark/>
          </w:tcPr>
          <w:p w14:paraId="30FD1174" w14:textId="77777777" w:rsidR="00000000" w:rsidRDefault="00A10F7D">
            <w:pPr>
              <w:spacing w:after="100"/>
              <w:rPr>
                <w:rFonts w:eastAsia="Times New Roman"/>
                <w:sz w:val="20"/>
                <w:szCs w:val="20"/>
              </w:rPr>
            </w:pPr>
          </w:p>
        </w:tc>
        <w:tc>
          <w:tcPr>
            <w:tcW w:w="0" w:type="auto"/>
            <w:gridSpan w:val="7"/>
            <w:vAlign w:val="center"/>
            <w:hideMark/>
          </w:tcPr>
          <w:p w14:paraId="7793568B" w14:textId="77777777" w:rsidR="00000000" w:rsidRDefault="00A10F7D">
            <w:pPr>
              <w:spacing w:after="100"/>
              <w:rPr>
                <w:rFonts w:eastAsia="Times New Roman"/>
                <w:sz w:val="20"/>
                <w:szCs w:val="20"/>
              </w:rPr>
            </w:pPr>
          </w:p>
        </w:tc>
        <w:tc>
          <w:tcPr>
            <w:tcW w:w="0" w:type="auto"/>
            <w:gridSpan w:val="4"/>
            <w:vAlign w:val="center"/>
            <w:hideMark/>
          </w:tcPr>
          <w:p w14:paraId="6A6C16AB" w14:textId="77777777" w:rsidR="00000000" w:rsidRDefault="00A10F7D">
            <w:pPr>
              <w:spacing w:after="100"/>
              <w:rPr>
                <w:rFonts w:eastAsia="Times New Roman"/>
                <w:sz w:val="20"/>
                <w:szCs w:val="20"/>
              </w:rPr>
            </w:pPr>
          </w:p>
        </w:tc>
        <w:tc>
          <w:tcPr>
            <w:tcW w:w="0" w:type="auto"/>
            <w:gridSpan w:val="4"/>
            <w:vAlign w:val="center"/>
            <w:hideMark/>
          </w:tcPr>
          <w:p w14:paraId="4FAE87D8" w14:textId="77777777" w:rsidR="00000000" w:rsidRDefault="00A10F7D">
            <w:pPr>
              <w:spacing w:after="100"/>
              <w:rPr>
                <w:rFonts w:eastAsia="Times New Roman"/>
                <w:sz w:val="20"/>
                <w:szCs w:val="20"/>
              </w:rPr>
            </w:pPr>
          </w:p>
        </w:tc>
        <w:tc>
          <w:tcPr>
            <w:tcW w:w="0" w:type="auto"/>
            <w:gridSpan w:val="3"/>
            <w:vAlign w:val="center"/>
            <w:hideMark/>
          </w:tcPr>
          <w:p w14:paraId="759E4E9E" w14:textId="77777777" w:rsidR="00000000" w:rsidRDefault="00A10F7D">
            <w:pPr>
              <w:spacing w:after="100"/>
              <w:rPr>
                <w:rFonts w:eastAsia="Times New Roman"/>
                <w:sz w:val="20"/>
                <w:szCs w:val="20"/>
              </w:rPr>
            </w:pPr>
          </w:p>
        </w:tc>
        <w:tc>
          <w:tcPr>
            <w:tcW w:w="0" w:type="auto"/>
            <w:gridSpan w:val="3"/>
            <w:vAlign w:val="center"/>
            <w:hideMark/>
          </w:tcPr>
          <w:p w14:paraId="553B0BD8" w14:textId="77777777" w:rsidR="00000000" w:rsidRDefault="00A10F7D">
            <w:pPr>
              <w:spacing w:after="100"/>
              <w:rPr>
                <w:rFonts w:eastAsia="Times New Roman"/>
                <w:sz w:val="20"/>
                <w:szCs w:val="20"/>
              </w:rPr>
            </w:pPr>
          </w:p>
        </w:tc>
        <w:tc>
          <w:tcPr>
            <w:tcW w:w="0" w:type="auto"/>
            <w:gridSpan w:val="3"/>
            <w:vAlign w:val="center"/>
            <w:hideMark/>
          </w:tcPr>
          <w:p w14:paraId="55422E77" w14:textId="77777777" w:rsidR="00000000" w:rsidRDefault="00A10F7D">
            <w:pPr>
              <w:spacing w:after="100"/>
              <w:rPr>
                <w:rFonts w:eastAsia="Times New Roman"/>
                <w:sz w:val="20"/>
                <w:szCs w:val="20"/>
              </w:rPr>
            </w:pPr>
          </w:p>
        </w:tc>
        <w:tc>
          <w:tcPr>
            <w:tcW w:w="0" w:type="auto"/>
            <w:gridSpan w:val="3"/>
            <w:vAlign w:val="center"/>
            <w:hideMark/>
          </w:tcPr>
          <w:p w14:paraId="66FD72A1" w14:textId="77777777" w:rsidR="00000000" w:rsidRDefault="00A10F7D">
            <w:pPr>
              <w:spacing w:after="100"/>
              <w:rPr>
                <w:rFonts w:eastAsia="Times New Roman"/>
                <w:sz w:val="20"/>
                <w:szCs w:val="20"/>
              </w:rPr>
            </w:pPr>
          </w:p>
        </w:tc>
        <w:tc>
          <w:tcPr>
            <w:tcW w:w="0" w:type="auto"/>
            <w:gridSpan w:val="3"/>
            <w:vAlign w:val="center"/>
            <w:hideMark/>
          </w:tcPr>
          <w:p w14:paraId="24237DCE" w14:textId="77777777" w:rsidR="00000000" w:rsidRDefault="00A10F7D">
            <w:pPr>
              <w:spacing w:after="100"/>
              <w:rPr>
                <w:rFonts w:eastAsia="Times New Roman"/>
                <w:sz w:val="20"/>
                <w:szCs w:val="20"/>
              </w:rPr>
            </w:pPr>
          </w:p>
        </w:tc>
        <w:tc>
          <w:tcPr>
            <w:tcW w:w="0" w:type="auto"/>
            <w:gridSpan w:val="2"/>
            <w:vAlign w:val="center"/>
            <w:hideMark/>
          </w:tcPr>
          <w:p w14:paraId="009E1039" w14:textId="77777777" w:rsidR="00000000" w:rsidRDefault="00A10F7D">
            <w:pPr>
              <w:spacing w:after="100"/>
              <w:rPr>
                <w:rFonts w:eastAsia="Times New Roman"/>
                <w:sz w:val="20"/>
                <w:szCs w:val="20"/>
              </w:rPr>
            </w:pPr>
          </w:p>
        </w:tc>
        <w:tc>
          <w:tcPr>
            <w:tcW w:w="0" w:type="auto"/>
            <w:vAlign w:val="center"/>
            <w:hideMark/>
          </w:tcPr>
          <w:p w14:paraId="4AE0F9A7" w14:textId="77777777" w:rsidR="00000000" w:rsidRDefault="00A10F7D">
            <w:pPr>
              <w:spacing w:after="100"/>
              <w:rPr>
                <w:rFonts w:eastAsia="Times New Roman"/>
                <w:sz w:val="20"/>
                <w:szCs w:val="20"/>
              </w:rPr>
            </w:pPr>
          </w:p>
        </w:tc>
      </w:tr>
      <w:tr w:rsidR="00000000" w14:paraId="23E86D5C" w14:textId="77777777">
        <w:tc>
          <w:tcPr>
            <w:tcW w:w="0" w:type="auto"/>
            <w:gridSpan w:val="9"/>
            <w:shd w:val="clear" w:color="auto" w:fill="FFFFFF"/>
            <w:tcMar>
              <w:top w:w="30" w:type="dxa"/>
              <w:left w:w="245" w:type="dxa"/>
              <w:bottom w:w="30" w:type="dxa"/>
              <w:right w:w="20" w:type="dxa"/>
            </w:tcMar>
            <w:vAlign w:val="center"/>
            <w:hideMark/>
          </w:tcPr>
          <w:p w14:paraId="40B51833" w14:textId="77777777" w:rsidR="00000000" w:rsidRDefault="00A10F7D">
            <w:pPr>
              <w:spacing w:after="100"/>
              <w:rPr>
                <w:rFonts w:eastAsia="Times New Roman"/>
              </w:rPr>
            </w:pPr>
            <w:r>
              <w:rPr>
                <w:rFonts w:eastAsia="Times New Roman"/>
                <w:color w:val="000000"/>
                <w:sz w:val="18"/>
                <w:szCs w:val="18"/>
              </w:rPr>
              <w:t>Retained interests in securitizations</w:t>
            </w:r>
          </w:p>
        </w:tc>
        <w:tc>
          <w:tcPr>
            <w:tcW w:w="0" w:type="auto"/>
            <w:gridSpan w:val="4"/>
            <w:shd w:val="clear" w:color="auto" w:fill="FFFFFF"/>
            <w:tcMar>
              <w:top w:w="0" w:type="dxa"/>
              <w:left w:w="20" w:type="dxa"/>
              <w:bottom w:w="0" w:type="dxa"/>
              <w:right w:w="20" w:type="dxa"/>
            </w:tcMar>
            <w:vAlign w:val="center"/>
            <w:hideMark/>
          </w:tcPr>
          <w:p w14:paraId="7E6E2F2B" w14:textId="77777777" w:rsidR="00000000" w:rsidRDefault="00A10F7D">
            <w:pPr>
              <w:spacing w:after="100"/>
              <w:rPr>
                <w:rFonts w:eastAsia="Times New Roman"/>
              </w:rPr>
            </w:pPr>
          </w:p>
        </w:tc>
        <w:tc>
          <w:tcPr>
            <w:tcW w:w="0" w:type="auto"/>
            <w:gridSpan w:val="8"/>
            <w:shd w:val="clear" w:color="auto" w:fill="FFFFFF"/>
            <w:tcMar>
              <w:top w:w="30" w:type="dxa"/>
              <w:left w:w="20" w:type="dxa"/>
              <w:bottom w:w="30" w:type="dxa"/>
              <w:right w:w="0" w:type="dxa"/>
            </w:tcMar>
            <w:vAlign w:val="bottom"/>
            <w:hideMark/>
          </w:tcPr>
          <w:p w14:paraId="6414923C" w14:textId="77777777" w:rsidR="00000000" w:rsidRDefault="00A10F7D">
            <w:pPr>
              <w:spacing w:after="100"/>
              <w:jc w:val="right"/>
              <w:rPr>
                <w:rFonts w:eastAsia="Times New Roman"/>
              </w:rPr>
            </w:pPr>
            <w:r>
              <w:rPr>
                <w:rFonts w:eastAsia="Times New Roman"/>
                <w:color w:val="000000"/>
                <w:sz w:val="18"/>
                <w:szCs w:val="18"/>
              </w:rPr>
              <w:t>41 </w:t>
            </w:r>
          </w:p>
        </w:tc>
        <w:tc>
          <w:tcPr>
            <w:tcW w:w="0" w:type="auto"/>
            <w:shd w:val="clear" w:color="auto" w:fill="FFFFFF"/>
            <w:tcMar>
              <w:top w:w="30" w:type="dxa"/>
              <w:left w:w="0" w:type="dxa"/>
              <w:bottom w:w="30" w:type="dxa"/>
              <w:right w:w="20" w:type="dxa"/>
            </w:tcMar>
            <w:vAlign w:val="bottom"/>
            <w:hideMark/>
          </w:tcPr>
          <w:p w14:paraId="043AED54" w14:textId="77777777" w:rsidR="00000000" w:rsidRDefault="00A10F7D">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63AF67B6" w14:textId="77777777" w:rsidR="00000000" w:rsidRDefault="00A10F7D">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14:paraId="5B2A93CC" w14:textId="77777777" w:rsidR="00000000" w:rsidRDefault="00A10F7D">
            <w:pPr>
              <w:spacing w:after="100"/>
              <w:jc w:val="right"/>
              <w:rPr>
                <w:rFonts w:eastAsia="Times New Roman"/>
              </w:rPr>
            </w:pPr>
            <w:r>
              <w:rPr>
                <w:rFonts w:eastAsia="Times New Roman"/>
                <w:b/>
                <w:bCs/>
                <w:color w:val="000000"/>
                <w:sz w:val="18"/>
                <w:szCs w:val="18"/>
              </w:rPr>
              <w:t>(5)</w:t>
            </w:r>
          </w:p>
        </w:tc>
        <w:tc>
          <w:tcPr>
            <w:tcW w:w="0" w:type="auto"/>
            <w:gridSpan w:val="2"/>
            <w:shd w:val="clear" w:color="auto" w:fill="FFFFFF"/>
            <w:tcMar>
              <w:top w:w="30" w:type="dxa"/>
              <w:left w:w="0" w:type="dxa"/>
              <w:bottom w:w="30" w:type="dxa"/>
              <w:right w:w="20" w:type="dxa"/>
            </w:tcMar>
            <w:vAlign w:val="bottom"/>
            <w:hideMark/>
          </w:tcPr>
          <w:p w14:paraId="0B74DB6B" w14:textId="77777777" w:rsidR="00000000" w:rsidRDefault="00A10F7D">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1D125756" w14:textId="77777777" w:rsidR="00000000" w:rsidRDefault="00A10F7D">
            <w:pPr>
              <w:spacing w:after="100"/>
              <w:jc w:val="right"/>
              <w:rPr>
                <w:rFonts w:eastAsia="Times New Roman"/>
                <w:sz w:val="20"/>
                <w:szCs w:val="20"/>
              </w:rPr>
            </w:pPr>
          </w:p>
        </w:tc>
        <w:tc>
          <w:tcPr>
            <w:tcW w:w="0" w:type="auto"/>
            <w:gridSpan w:val="10"/>
            <w:shd w:val="clear" w:color="auto" w:fill="FFFFFF"/>
            <w:tcMar>
              <w:top w:w="30" w:type="dxa"/>
              <w:left w:w="20" w:type="dxa"/>
              <w:bottom w:w="30" w:type="dxa"/>
              <w:right w:w="0" w:type="dxa"/>
            </w:tcMar>
            <w:vAlign w:val="bottom"/>
            <w:hideMark/>
          </w:tcPr>
          <w:p w14:paraId="63AD524F"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14:paraId="0B3B9943" w14:textId="77777777" w:rsidR="00000000" w:rsidRDefault="00A10F7D">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14:paraId="08735CC9" w14:textId="77777777" w:rsidR="00000000" w:rsidRDefault="00A10F7D">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4CBB3C66"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608E36E" w14:textId="77777777" w:rsidR="00000000" w:rsidRDefault="00A10F7D">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5E09CCA6" w14:textId="77777777" w:rsidR="00000000" w:rsidRDefault="00A10F7D">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14:paraId="38FCE667"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14:paraId="591FDF0C" w14:textId="77777777" w:rsidR="00000000" w:rsidRDefault="00A10F7D">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14:paraId="36BCC333" w14:textId="77777777" w:rsidR="00000000" w:rsidRDefault="00A10F7D">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02994E54"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E5E94FA" w14:textId="77777777" w:rsidR="00000000" w:rsidRDefault="00A10F7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D8617F6"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3C51FA61"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FFF360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C9704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E45E29"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1FCF7C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BA5F9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F10216"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0E9F09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C0A31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3D339F" w14:textId="77777777" w:rsidR="00000000" w:rsidRDefault="00A10F7D">
            <w:pPr>
              <w:spacing w:after="100"/>
              <w:jc w:val="right"/>
              <w:rPr>
                <w:rFonts w:eastAsia="Times New Roman"/>
              </w:rPr>
            </w:pPr>
            <w:r>
              <w:rPr>
                <w:rFonts w:eastAsia="Times New Roman"/>
                <w:b/>
                <w:bCs/>
                <w:color w:val="000000"/>
                <w:sz w:val="18"/>
                <w:szCs w:val="18"/>
              </w:rPr>
              <w:t>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CF23BAE" w14:textId="77777777" w:rsidR="00000000" w:rsidRDefault="00A10F7D">
            <w:pPr>
              <w:spacing w:after="100"/>
              <w:jc w:val="right"/>
              <w:rPr>
                <w:rFonts w:eastAsia="Times New Roman"/>
              </w:rPr>
            </w:pPr>
            <w:r>
              <w:rPr>
                <w:rFonts w:eastAsia="Times New Roman"/>
                <w:b/>
                <w:bCs/>
                <w:color w:val="000000"/>
                <w:sz w:val="18"/>
                <w:szCs w:val="18"/>
              </w:rPr>
              <w:t>(5)</w:t>
            </w:r>
          </w:p>
        </w:tc>
      </w:tr>
      <w:tr w:rsidR="00000000" w14:paraId="0C2635C4" w14:textId="77777777">
        <w:tc>
          <w:tcPr>
            <w:tcW w:w="0" w:type="auto"/>
            <w:gridSpan w:val="9"/>
            <w:shd w:val="clear" w:color="auto" w:fill="CCEEFF"/>
            <w:tcMar>
              <w:top w:w="30" w:type="dxa"/>
              <w:left w:w="20" w:type="dxa"/>
              <w:bottom w:w="30" w:type="dxa"/>
              <w:right w:w="20" w:type="dxa"/>
            </w:tcMar>
            <w:vAlign w:val="center"/>
            <w:hideMark/>
          </w:tcPr>
          <w:p w14:paraId="26B832AC" w14:textId="77777777" w:rsidR="00000000" w:rsidRDefault="00A10F7D">
            <w:pPr>
              <w:spacing w:after="100"/>
              <w:divId w:val="1990744717"/>
              <w:rPr>
                <w:rFonts w:eastAsia="Times New Roman"/>
              </w:rPr>
            </w:pPr>
            <w:r>
              <w:rPr>
                <w:rFonts w:eastAsia="Times New Roman"/>
                <w:color w:val="000000"/>
                <w:sz w:val="18"/>
                <w:szCs w:val="18"/>
              </w:rPr>
              <w:t>Net derivative assets (liabilities</w:t>
            </w:r>
            <w:r>
              <w:rPr>
                <w:rFonts w:eastAsia="Times New Roman"/>
                <w:color w:val="000000"/>
                <w:sz w:val="18"/>
                <w:szCs w:val="18"/>
              </w:rPr>
              <w:t>)</w:t>
            </w:r>
            <w:r>
              <w:rPr>
                <w:rFonts w:eastAsia="Times New Roman"/>
                <w:color w:val="000000"/>
                <w:sz w:val="12"/>
                <w:szCs w:val="12"/>
              </w:rPr>
              <w:t>(3</w:t>
            </w:r>
            <w:r>
              <w:rPr>
                <w:rFonts w:eastAsia="Times New Roman"/>
                <w:color w:val="000000"/>
                <w:sz w:val="12"/>
                <w:szCs w:val="12"/>
              </w:rPr>
              <w:t>)</w:t>
            </w:r>
          </w:p>
        </w:tc>
        <w:tc>
          <w:tcPr>
            <w:tcW w:w="0" w:type="auto"/>
            <w:gridSpan w:val="4"/>
            <w:shd w:val="clear" w:color="auto" w:fill="CCEEFF"/>
            <w:tcMar>
              <w:top w:w="0" w:type="dxa"/>
              <w:left w:w="20" w:type="dxa"/>
              <w:bottom w:w="0" w:type="dxa"/>
              <w:right w:w="20" w:type="dxa"/>
            </w:tcMar>
            <w:vAlign w:val="center"/>
            <w:hideMark/>
          </w:tcPr>
          <w:p w14:paraId="037CB892" w14:textId="77777777" w:rsidR="00000000" w:rsidRDefault="00A10F7D">
            <w:pPr>
              <w:spacing w:after="100"/>
              <w:rPr>
                <w:rFonts w:eastAsia="Times New Roman"/>
              </w:rPr>
            </w:pPr>
          </w:p>
        </w:tc>
        <w:tc>
          <w:tcPr>
            <w:tcW w:w="0" w:type="auto"/>
            <w:gridSpan w:val="8"/>
            <w:shd w:val="clear" w:color="auto" w:fill="CCEEFF"/>
            <w:tcMar>
              <w:top w:w="30" w:type="dxa"/>
              <w:left w:w="20" w:type="dxa"/>
              <w:bottom w:w="30" w:type="dxa"/>
              <w:right w:w="0" w:type="dxa"/>
            </w:tcMar>
            <w:vAlign w:val="bottom"/>
            <w:hideMark/>
          </w:tcPr>
          <w:p w14:paraId="62C16279" w14:textId="77777777" w:rsidR="00000000" w:rsidRDefault="00A10F7D">
            <w:pPr>
              <w:spacing w:after="100"/>
              <w:jc w:val="right"/>
              <w:rPr>
                <w:rFonts w:eastAsia="Times New Roman"/>
              </w:rPr>
            </w:pPr>
            <w:r>
              <w:rPr>
                <w:rFonts w:eastAsia="Times New Roman"/>
                <w:color w:val="000000"/>
                <w:sz w:val="18"/>
                <w:szCs w:val="18"/>
              </w:rPr>
              <w:t>19 </w:t>
            </w:r>
          </w:p>
        </w:tc>
        <w:tc>
          <w:tcPr>
            <w:tcW w:w="0" w:type="auto"/>
            <w:shd w:val="clear" w:color="auto" w:fill="CCEEFF"/>
            <w:tcMar>
              <w:top w:w="30" w:type="dxa"/>
              <w:left w:w="0" w:type="dxa"/>
              <w:bottom w:w="30" w:type="dxa"/>
              <w:right w:w="20" w:type="dxa"/>
            </w:tcMar>
            <w:vAlign w:val="bottom"/>
            <w:hideMark/>
          </w:tcPr>
          <w:p w14:paraId="2FEBA6F5" w14:textId="77777777" w:rsidR="00000000" w:rsidRDefault="00A10F7D">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7E70C729" w14:textId="77777777" w:rsidR="00000000" w:rsidRDefault="00A10F7D">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14:paraId="47957F02" w14:textId="77777777" w:rsidR="00000000" w:rsidRDefault="00A10F7D">
            <w:pPr>
              <w:spacing w:after="100"/>
              <w:jc w:val="right"/>
              <w:rPr>
                <w:rFonts w:eastAsia="Times New Roman"/>
              </w:rPr>
            </w:pPr>
            <w:r>
              <w:rPr>
                <w:rFonts w:eastAsia="Times New Roman"/>
                <w:b/>
                <w:bCs/>
                <w:color w:val="000000"/>
                <w:sz w:val="18"/>
                <w:szCs w:val="18"/>
              </w:rPr>
              <w:t>(63)</w:t>
            </w:r>
          </w:p>
        </w:tc>
        <w:tc>
          <w:tcPr>
            <w:tcW w:w="0" w:type="auto"/>
            <w:gridSpan w:val="2"/>
            <w:shd w:val="clear" w:color="auto" w:fill="CCEEFF"/>
            <w:tcMar>
              <w:top w:w="30" w:type="dxa"/>
              <w:left w:w="0" w:type="dxa"/>
              <w:bottom w:w="30" w:type="dxa"/>
              <w:right w:w="20" w:type="dxa"/>
            </w:tcMar>
            <w:vAlign w:val="bottom"/>
            <w:hideMark/>
          </w:tcPr>
          <w:p w14:paraId="4D36472B" w14:textId="77777777" w:rsidR="00000000" w:rsidRDefault="00A10F7D">
            <w:pPr>
              <w:spacing w:after="100"/>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14:paraId="3655157D" w14:textId="77777777" w:rsidR="00000000" w:rsidRDefault="00A10F7D">
            <w:pPr>
              <w:spacing w:after="100"/>
              <w:jc w:val="right"/>
              <w:rPr>
                <w:rFonts w:eastAsia="Times New Roman"/>
                <w:sz w:val="20"/>
                <w:szCs w:val="20"/>
              </w:rPr>
            </w:pPr>
          </w:p>
        </w:tc>
        <w:tc>
          <w:tcPr>
            <w:tcW w:w="0" w:type="auto"/>
            <w:gridSpan w:val="10"/>
            <w:shd w:val="clear" w:color="auto" w:fill="CCEEFF"/>
            <w:tcMar>
              <w:top w:w="30" w:type="dxa"/>
              <w:left w:w="20" w:type="dxa"/>
              <w:bottom w:w="30" w:type="dxa"/>
              <w:right w:w="0" w:type="dxa"/>
            </w:tcMar>
            <w:vAlign w:val="bottom"/>
            <w:hideMark/>
          </w:tcPr>
          <w:p w14:paraId="79262038"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bottom"/>
            <w:hideMark/>
          </w:tcPr>
          <w:p w14:paraId="46AEECF2" w14:textId="77777777" w:rsidR="00000000" w:rsidRDefault="00A10F7D">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14:paraId="3FC4C945" w14:textId="77777777" w:rsidR="00000000" w:rsidRDefault="00A10F7D">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7B6A2F3C"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3A30277" w14:textId="77777777" w:rsidR="00000000" w:rsidRDefault="00A10F7D">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0FA257D7" w14:textId="77777777" w:rsidR="00000000" w:rsidRDefault="00A10F7D">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14:paraId="621086F4"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bottom"/>
            <w:hideMark/>
          </w:tcPr>
          <w:p w14:paraId="2F163328" w14:textId="77777777" w:rsidR="00000000" w:rsidRDefault="00A10F7D">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14:paraId="01B54A52" w14:textId="77777777" w:rsidR="00000000" w:rsidRDefault="00A10F7D">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22F0D587" w14:textId="77777777" w:rsidR="00000000" w:rsidRDefault="00A10F7D">
            <w:pPr>
              <w:spacing w:after="100"/>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C3C5631" w14:textId="77777777" w:rsidR="00000000" w:rsidRDefault="00A10F7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01C35E7C"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3F0C75DE" w14:textId="77777777" w:rsidR="00000000" w:rsidRDefault="00A10F7D">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C128FA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1EE25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DF4062" w14:textId="77777777" w:rsidR="00000000" w:rsidRDefault="00A10F7D">
            <w:pPr>
              <w:spacing w:after="100"/>
              <w:jc w:val="right"/>
              <w:rPr>
                <w:rFonts w:eastAsia="Times New Roman"/>
              </w:rPr>
            </w:pPr>
            <w:r>
              <w:rPr>
                <w:rFonts w:eastAsia="Times New Roman"/>
                <w:b/>
                <w:bCs/>
                <w:color w:val="000000"/>
                <w:sz w:val="18"/>
                <w:szCs w:val="18"/>
              </w:rPr>
              <w:t>(28)</w:t>
            </w:r>
          </w:p>
        </w:tc>
        <w:tc>
          <w:tcPr>
            <w:tcW w:w="0" w:type="auto"/>
            <w:shd w:val="clear" w:color="auto" w:fill="CCEEFF"/>
            <w:tcMar>
              <w:top w:w="30" w:type="dxa"/>
              <w:left w:w="0" w:type="dxa"/>
              <w:bottom w:w="30" w:type="dxa"/>
              <w:right w:w="20" w:type="dxa"/>
            </w:tcMar>
            <w:vAlign w:val="bottom"/>
            <w:hideMark/>
          </w:tcPr>
          <w:p w14:paraId="05B5E2B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C67A2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4888C0" w14:textId="77777777" w:rsidR="00000000" w:rsidRDefault="00A10F7D">
            <w:pPr>
              <w:spacing w:after="100"/>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3B3072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25BE4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028217" w14:textId="77777777" w:rsidR="00000000" w:rsidRDefault="00A10F7D">
            <w:pPr>
              <w:spacing w:after="100"/>
              <w:jc w:val="right"/>
              <w:rPr>
                <w:rFonts w:eastAsia="Times New Roman"/>
              </w:rPr>
            </w:pPr>
            <w:r>
              <w:rPr>
                <w:rFonts w:eastAsia="Times New Roman"/>
                <w:b/>
                <w:bCs/>
                <w:color w:val="000000"/>
                <w:sz w:val="18"/>
                <w:szCs w:val="18"/>
              </w:rPr>
              <w:t>(5)</w:t>
            </w:r>
          </w:p>
        </w:tc>
        <w:tc>
          <w:tcPr>
            <w:tcW w:w="0" w:type="auto"/>
            <w:shd w:val="clear" w:color="auto" w:fill="CCEEFF"/>
            <w:tcMar>
              <w:top w:w="30" w:type="dxa"/>
              <w:left w:w="0" w:type="dxa"/>
              <w:bottom w:w="30" w:type="dxa"/>
              <w:right w:w="20" w:type="dxa"/>
            </w:tcMar>
            <w:vAlign w:val="bottom"/>
            <w:hideMark/>
          </w:tcPr>
          <w:p w14:paraId="28457856" w14:textId="77777777" w:rsidR="00000000" w:rsidRDefault="00A10F7D">
            <w:pPr>
              <w:spacing w:after="100"/>
              <w:jc w:val="right"/>
              <w:rPr>
                <w:rFonts w:eastAsia="Times New Roman"/>
              </w:rPr>
            </w:pPr>
            <w:r>
              <w:rPr>
                <w:rFonts w:eastAsia="Times New Roman"/>
                <w:b/>
                <w:bCs/>
                <w:color w:val="000000"/>
                <w:sz w:val="18"/>
                <w:szCs w:val="18"/>
              </w:rPr>
              <w:t>(20)</w:t>
            </w:r>
          </w:p>
        </w:tc>
      </w:tr>
    </w:tbl>
    <w:p w14:paraId="30E94E5C" w14:textId="77777777" w:rsidR="00000000" w:rsidRDefault="00A10F7D">
      <w:pPr>
        <w:jc w:val="both"/>
        <w:divId w:val="145151297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87"/>
        <w:gridCol w:w="57"/>
        <w:gridCol w:w="1153"/>
        <w:gridCol w:w="38"/>
        <w:gridCol w:w="36"/>
        <w:gridCol w:w="36"/>
        <w:gridCol w:w="36"/>
        <w:gridCol w:w="111"/>
        <w:gridCol w:w="397"/>
        <w:gridCol w:w="36"/>
        <w:gridCol w:w="36"/>
        <w:gridCol w:w="36"/>
        <w:gridCol w:w="36"/>
        <w:gridCol w:w="111"/>
        <w:gridCol w:w="444"/>
        <w:gridCol w:w="37"/>
        <w:gridCol w:w="37"/>
        <w:gridCol w:w="47"/>
        <w:gridCol w:w="36"/>
        <w:gridCol w:w="110"/>
        <w:gridCol w:w="34"/>
        <w:gridCol w:w="144"/>
        <w:gridCol w:w="265"/>
        <w:gridCol w:w="36"/>
        <w:gridCol w:w="36"/>
        <w:gridCol w:w="36"/>
        <w:gridCol w:w="36"/>
        <w:gridCol w:w="111"/>
        <w:gridCol w:w="462"/>
        <w:gridCol w:w="36"/>
        <w:gridCol w:w="36"/>
        <w:gridCol w:w="36"/>
        <w:gridCol w:w="36"/>
        <w:gridCol w:w="111"/>
        <w:gridCol w:w="236"/>
        <w:gridCol w:w="36"/>
        <w:gridCol w:w="36"/>
        <w:gridCol w:w="36"/>
        <w:gridCol w:w="36"/>
        <w:gridCol w:w="111"/>
        <w:gridCol w:w="430"/>
        <w:gridCol w:w="36"/>
        <w:gridCol w:w="36"/>
        <w:gridCol w:w="36"/>
        <w:gridCol w:w="36"/>
        <w:gridCol w:w="111"/>
        <w:gridCol w:w="263"/>
        <w:gridCol w:w="144"/>
        <w:gridCol w:w="127"/>
        <w:gridCol w:w="17"/>
        <w:gridCol w:w="19"/>
        <w:gridCol w:w="36"/>
        <w:gridCol w:w="36"/>
        <w:gridCol w:w="36"/>
        <w:gridCol w:w="111"/>
        <w:gridCol w:w="447"/>
        <w:gridCol w:w="36"/>
        <w:gridCol w:w="36"/>
        <w:gridCol w:w="36"/>
        <w:gridCol w:w="36"/>
        <w:gridCol w:w="111"/>
        <w:gridCol w:w="440"/>
        <w:gridCol w:w="36"/>
        <w:gridCol w:w="36"/>
        <w:gridCol w:w="36"/>
        <w:gridCol w:w="36"/>
        <w:gridCol w:w="111"/>
        <w:gridCol w:w="520"/>
        <w:gridCol w:w="521"/>
        <w:gridCol w:w="144"/>
        <w:gridCol w:w="126"/>
      </w:tblGrid>
      <w:tr w:rsidR="00000000" w14:paraId="731F3886" w14:textId="77777777">
        <w:trPr>
          <w:divId w:val="1451512977"/>
        </w:trPr>
        <w:tc>
          <w:tcPr>
            <w:tcW w:w="50" w:type="pct"/>
            <w:vAlign w:val="center"/>
            <w:hideMark/>
          </w:tcPr>
          <w:p w14:paraId="016FF512" w14:textId="77777777" w:rsidR="00000000" w:rsidRDefault="00A10F7D">
            <w:pPr>
              <w:jc w:val="both"/>
              <w:rPr>
                <w:rFonts w:eastAsia="Times New Roman"/>
              </w:rPr>
            </w:pPr>
          </w:p>
        </w:tc>
        <w:tc>
          <w:tcPr>
            <w:tcW w:w="697" w:type="pct"/>
            <w:gridSpan w:val="2"/>
            <w:vAlign w:val="center"/>
            <w:hideMark/>
          </w:tcPr>
          <w:p w14:paraId="3F195841" w14:textId="77777777" w:rsidR="00000000" w:rsidRDefault="00A10F7D">
            <w:pPr>
              <w:spacing w:after="100"/>
              <w:rPr>
                <w:rFonts w:eastAsia="Times New Roman"/>
                <w:sz w:val="20"/>
                <w:szCs w:val="20"/>
              </w:rPr>
            </w:pPr>
          </w:p>
        </w:tc>
        <w:tc>
          <w:tcPr>
            <w:tcW w:w="5" w:type="pct"/>
            <w:vAlign w:val="center"/>
            <w:hideMark/>
          </w:tcPr>
          <w:p w14:paraId="4A5B8F9A" w14:textId="77777777" w:rsidR="00000000" w:rsidRDefault="00A10F7D">
            <w:pPr>
              <w:spacing w:after="100"/>
              <w:rPr>
                <w:rFonts w:eastAsia="Times New Roman"/>
                <w:sz w:val="20"/>
                <w:szCs w:val="20"/>
              </w:rPr>
            </w:pPr>
          </w:p>
        </w:tc>
        <w:tc>
          <w:tcPr>
            <w:tcW w:w="5" w:type="pct"/>
            <w:vAlign w:val="center"/>
            <w:hideMark/>
          </w:tcPr>
          <w:p w14:paraId="35A0F205" w14:textId="77777777" w:rsidR="00000000" w:rsidRDefault="00A10F7D">
            <w:pPr>
              <w:spacing w:after="100"/>
              <w:rPr>
                <w:rFonts w:eastAsia="Times New Roman"/>
                <w:sz w:val="20"/>
                <w:szCs w:val="20"/>
              </w:rPr>
            </w:pPr>
          </w:p>
        </w:tc>
        <w:tc>
          <w:tcPr>
            <w:tcW w:w="26" w:type="pct"/>
            <w:vAlign w:val="center"/>
            <w:hideMark/>
          </w:tcPr>
          <w:p w14:paraId="7A7172F1" w14:textId="77777777" w:rsidR="00000000" w:rsidRDefault="00A10F7D">
            <w:pPr>
              <w:spacing w:after="100"/>
              <w:rPr>
                <w:rFonts w:eastAsia="Times New Roman"/>
                <w:sz w:val="20"/>
                <w:szCs w:val="20"/>
              </w:rPr>
            </w:pPr>
          </w:p>
        </w:tc>
        <w:tc>
          <w:tcPr>
            <w:tcW w:w="5" w:type="pct"/>
            <w:vAlign w:val="center"/>
            <w:hideMark/>
          </w:tcPr>
          <w:p w14:paraId="6D53928A" w14:textId="77777777" w:rsidR="00000000" w:rsidRDefault="00A10F7D">
            <w:pPr>
              <w:spacing w:after="100"/>
              <w:rPr>
                <w:rFonts w:eastAsia="Times New Roman"/>
                <w:sz w:val="20"/>
                <w:szCs w:val="20"/>
              </w:rPr>
            </w:pPr>
          </w:p>
        </w:tc>
        <w:tc>
          <w:tcPr>
            <w:tcW w:w="50" w:type="pct"/>
            <w:vAlign w:val="center"/>
            <w:hideMark/>
          </w:tcPr>
          <w:p w14:paraId="3A29B63D" w14:textId="77777777" w:rsidR="00000000" w:rsidRDefault="00A10F7D">
            <w:pPr>
              <w:spacing w:after="100"/>
              <w:rPr>
                <w:rFonts w:eastAsia="Times New Roman"/>
                <w:sz w:val="20"/>
                <w:szCs w:val="20"/>
              </w:rPr>
            </w:pPr>
          </w:p>
        </w:tc>
        <w:tc>
          <w:tcPr>
            <w:tcW w:w="273" w:type="pct"/>
            <w:vAlign w:val="center"/>
            <w:hideMark/>
          </w:tcPr>
          <w:p w14:paraId="6D41109C" w14:textId="77777777" w:rsidR="00000000" w:rsidRDefault="00A10F7D">
            <w:pPr>
              <w:spacing w:after="100"/>
              <w:rPr>
                <w:rFonts w:eastAsia="Times New Roman"/>
                <w:sz w:val="20"/>
                <w:szCs w:val="20"/>
              </w:rPr>
            </w:pPr>
          </w:p>
        </w:tc>
        <w:tc>
          <w:tcPr>
            <w:tcW w:w="5" w:type="pct"/>
            <w:vAlign w:val="center"/>
            <w:hideMark/>
          </w:tcPr>
          <w:p w14:paraId="74271154" w14:textId="77777777" w:rsidR="00000000" w:rsidRDefault="00A10F7D">
            <w:pPr>
              <w:spacing w:after="100"/>
              <w:rPr>
                <w:rFonts w:eastAsia="Times New Roman"/>
                <w:sz w:val="20"/>
                <w:szCs w:val="20"/>
              </w:rPr>
            </w:pPr>
          </w:p>
        </w:tc>
        <w:tc>
          <w:tcPr>
            <w:tcW w:w="5" w:type="pct"/>
            <w:vAlign w:val="center"/>
            <w:hideMark/>
          </w:tcPr>
          <w:p w14:paraId="19D0A9A5" w14:textId="77777777" w:rsidR="00000000" w:rsidRDefault="00A10F7D">
            <w:pPr>
              <w:spacing w:after="100"/>
              <w:rPr>
                <w:rFonts w:eastAsia="Times New Roman"/>
                <w:sz w:val="20"/>
                <w:szCs w:val="20"/>
              </w:rPr>
            </w:pPr>
          </w:p>
        </w:tc>
        <w:tc>
          <w:tcPr>
            <w:tcW w:w="26" w:type="pct"/>
            <w:vAlign w:val="center"/>
            <w:hideMark/>
          </w:tcPr>
          <w:p w14:paraId="7508E898" w14:textId="77777777" w:rsidR="00000000" w:rsidRDefault="00A10F7D">
            <w:pPr>
              <w:spacing w:after="100"/>
              <w:rPr>
                <w:rFonts w:eastAsia="Times New Roman"/>
                <w:sz w:val="20"/>
                <w:szCs w:val="20"/>
              </w:rPr>
            </w:pPr>
          </w:p>
        </w:tc>
        <w:tc>
          <w:tcPr>
            <w:tcW w:w="5" w:type="pct"/>
            <w:vAlign w:val="center"/>
            <w:hideMark/>
          </w:tcPr>
          <w:p w14:paraId="71CFFE43" w14:textId="77777777" w:rsidR="00000000" w:rsidRDefault="00A10F7D">
            <w:pPr>
              <w:spacing w:after="100"/>
              <w:rPr>
                <w:rFonts w:eastAsia="Times New Roman"/>
                <w:sz w:val="20"/>
                <w:szCs w:val="20"/>
              </w:rPr>
            </w:pPr>
          </w:p>
        </w:tc>
        <w:tc>
          <w:tcPr>
            <w:tcW w:w="50" w:type="pct"/>
            <w:vAlign w:val="center"/>
            <w:hideMark/>
          </w:tcPr>
          <w:p w14:paraId="535A31AC" w14:textId="77777777" w:rsidR="00000000" w:rsidRDefault="00A10F7D">
            <w:pPr>
              <w:spacing w:after="100"/>
              <w:rPr>
                <w:rFonts w:eastAsia="Times New Roman"/>
                <w:sz w:val="20"/>
                <w:szCs w:val="20"/>
              </w:rPr>
            </w:pPr>
          </w:p>
        </w:tc>
        <w:tc>
          <w:tcPr>
            <w:tcW w:w="244" w:type="pct"/>
            <w:vAlign w:val="center"/>
            <w:hideMark/>
          </w:tcPr>
          <w:p w14:paraId="46306B86" w14:textId="77777777" w:rsidR="00000000" w:rsidRDefault="00A10F7D">
            <w:pPr>
              <w:spacing w:after="100"/>
              <w:rPr>
                <w:rFonts w:eastAsia="Times New Roman"/>
                <w:sz w:val="20"/>
                <w:szCs w:val="20"/>
              </w:rPr>
            </w:pPr>
          </w:p>
        </w:tc>
        <w:tc>
          <w:tcPr>
            <w:tcW w:w="5" w:type="pct"/>
            <w:vAlign w:val="center"/>
            <w:hideMark/>
          </w:tcPr>
          <w:p w14:paraId="4A99DDED" w14:textId="77777777" w:rsidR="00000000" w:rsidRDefault="00A10F7D">
            <w:pPr>
              <w:spacing w:after="100"/>
              <w:rPr>
                <w:rFonts w:eastAsia="Times New Roman"/>
                <w:sz w:val="20"/>
                <w:szCs w:val="20"/>
              </w:rPr>
            </w:pPr>
          </w:p>
        </w:tc>
        <w:tc>
          <w:tcPr>
            <w:tcW w:w="5" w:type="pct"/>
            <w:vAlign w:val="center"/>
            <w:hideMark/>
          </w:tcPr>
          <w:p w14:paraId="0BE3BCAB" w14:textId="77777777" w:rsidR="00000000" w:rsidRDefault="00A10F7D">
            <w:pPr>
              <w:spacing w:after="100"/>
              <w:rPr>
                <w:rFonts w:eastAsia="Times New Roman"/>
                <w:sz w:val="20"/>
                <w:szCs w:val="20"/>
              </w:rPr>
            </w:pPr>
          </w:p>
        </w:tc>
        <w:tc>
          <w:tcPr>
            <w:tcW w:w="26" w:type="pct"/>
            <w:vAlign w:val="center"/>
            <w:hideMark/>
          </w:tcPr>
          <w:p w14:paraId="3AC9B15B" w14:textId="77777777" w:rsidR="00000000" w:rsidRDefault="00A10F7D">
            <w:pPr>
              <w:spacing w:after="100"/>
              <w:rPr>
                <w:rFonts w:eastAsia="Times New Roman"/>
                <w:sz w:val="20"/>
                <w:szCs w:val="20"/>
              </w:rPr>
            </w:pPr>
          </w:p>
        </w:tc>
        <w:tc>
          <w:tcPr>
            <w:tcW w:w="5" w:type="pct"/>
            <w:vAlign w:val="center"/>
            <w:hideMark/>
          </w:tcPr>
          <w:p w14:paraId="66A5C39A" w14:textId="77777777" w:rsidR="00000000" w:rsidRDefault="00A10F7D">
            <w:pPr>
              <w:spacing w:after="100"/>
              <w:rPr>
                <w:rFonts w:eastAsia="Times New Roman"/>
                <w:sz w:val="20"/>
                <w:szCs w:val="20"/>
              </w:rPr>
            </w:pPr>
          </w:p>
        </w:tc>
        <w:tc>
          <w:tcPr>
            <w:tcW w:w="50" w:type="pct"/>
            <w:vAlign w:val="center"/>
            <w:hideMark/>
          </w:tcPr>
          <w:p w14:paraId="004DD918" w14:textId="77777777" w:rsidR="00000000" w:rsidRDefault="00A10F7D">
            <w:pPr>
              <w:spacing w:after="100"/>
              <w:rPr>
                <w:rFonts w:eastAsia="Times New Roman"/>
                <w:sz w:val="20"/>
                <w:szCs w:val="20"/>
              </w:rPr>
            </w:pPr>
          </w:p>
        </w:tc>
        <w:tc>
          <w:tcPr>
            <w:tcW w:w="244" w:type="pct"/>
            <w:gridSpan w:val="3"/>
            <w:vAlign w:val="center"/>
            <w:hideMark/>
          </w:tcPr>
          <w:p w14:paraId="458E21A5" w14:textId="77777777" w:rsidR="00000000" w:rsidRDefault="00A10F7D">
            <w:pPr>
              <w:spacing w:after="100"/>
              <w:rPr>
                <w:rFonts w:eastAsia="Times New Roman"/>
                <w:sz w:val="20"/>
                <w:szCs w:val="20"/>
              </w:rPr>
            </w:pPr>
          </w:p>
        </w:tc>
        <w:tc>
          <w:tcPr>
            <w:tcW w:w="5" w:type="pct"/>
            <w:vAlign w:val="center"/>
            <w:hideMark/>
          </w:tcPr>
          <w:p w14:paraId="78AD8C0F" w14:textId="77777777" w:rsidR="00000000" w:rsidRDefault="00A10F7D">
            <w:pPr>
              <w:spacing w:after="100"/>
              <w:rPr>
                <w:rFonts w:eastAsia="Times New Roman"/>
                <w:sz w:val="20"/>
                <w:szCs w:val="20"/>
              </w:rPr>
            </w:pPr>
          </w:p>
        </w:tc>
        <w:tc>
          <w:tcPr>
            <w:tcW w:w="5" w:type="pct"/>
            <w:vAlign w:val="center"/>
            <w:hideMark/>
          </w:tcPr>
          <w:p w14:paraId="34E310DD" w14:textId="77777777" w:rsidR="00000000" w:rsidRDefault="00A10F7D">
            <w:pPr>
              <w:spacing w:after="100"/>
              <w:rPr>
                <w:rFonts w:eastAsia="Times New Roman"/>
                <w:sz w:val="20"/>
                <w:szCs w:val="20"/>
              </w:rPr>
            </w:pPr>
          </w:p>
        </w:tc>
        <w:tc>
          <w:tcPr>
            <w:tcW w:w="26" w:type="pct"/>
            <w:vAlign w:val="center"/>
            <w:hideMark/>
          </w:tcPr>
          <w:p w14:paraId="060ABA0B" w14:textId="77777777" w:rsidR="00000000" w:rsidRDefault="00A10F7D">
            <w:pPr>
              <w:spacing w:after="100"/>
              <w:rPr>
                <w:rFonts w:eastAsia="Times New Roman"/>
                <w:sz w:val="20"/>
                <w:szCs w:val="20"/>
              </w:rPr>
            </w:pPr>
          </w:p>
        </w:tc>
        <w:tc>
          <w:tcPr>
            <w:tcW w:w="5" w:type="pct"/>
            <w:vAlign w:val="center"/>
            <w:hideMark/>
          </w:tcPr>
          <w:p w14:paraId="648FDD9C" w14:textId="77777777" w:rsidR="00000000" w:rsidRDefault="00A10F7D">
            <w:pPr>
              <w:spacing w:after="100"/>
              <w:rPr>
                <w:rFonts w:eastAsia="Times New Roman"/>
                <w:sz w:val="20"/>
                <w:szCs w:val="20"/>
              </w:rPr>
            </w:pPr>
          </w:p>
        </w:tc>
        <w:tc>
          <w:tcPr>
            <w:tcW w:w="50" w:type="pct"/>
            <w:vAlign w:val="center"/>
            <w:hideMark/>
          </w:tcPr>
          <w:p w14:paraId="7E358A8D" w14:textId="77777777" w:rsidR="00000000" w:rsidRDefault="00A10F7D">
            <w:pPr>
              <w:spacing w:after="100"/>
              <w:rPr>
                <w:rFonts w:eastAsia="Times New Roman"/>
                <w:sz w:val="20"/>
                <w:szCs w:val="20"/>
              </w:rPr>
            </w:pPr>
          </w:p>
        </w:tc>
        <w:tc>
          <w:tcPr>
            <w:tcW w:w="259" w:type="pct"/>
            <w:vAlign w:val="center"/>
            <w:hideMark/>
          </w:tcPr>
          <w:p w14:paraId="67113E1A" w14:textId="77777777" w:rsidR="00000000" w:rsidRDefault="00A10F7D">
            <w:pPr>
              <w:spacing w:after="100"/>
              <w:rPr>
                <w:rFonts w:eastAsia="Times New Roman"/>
                <w:sz w:val="20"/>
                <w:szCs w:val="20"/>
              </w:rPr>
            </w:pPr>
          </w:p>
        </w:tc>
        <w:tc>
          <w:tcPr>
            <w:tcW w:w="5" w:type="pct"/>
            <w:vAlign w:val="center"/>
            <w:hideMark/>
          </w:tcPr>
          <w:p w14:paraId="1B886774" w14:textId="77777777" w:rsidR="00000000" w:rsidRDefault="00A10F7D">
            <w:pPr>
              <w:spacing w:after="100"/>
              <w:rPr>
                <w:rFonts w:eastAsia="Times New Roman"/>
                <w:sz w:val="20"/>
                <w:szCs w:val="20"/>
              </w:rPr>
            </w:pPr>
          </w:p>
        </w:tc>
        <w:tc>
          <w:tcPr>
            <w:tcW w:w="5" w:type="pct"/>
            <w:vAlign w:val="center"/>
            <w:hideMark/>
          </w:tcPr>
          <w:p w14:paraId="5AF59838" w14:textId="77777777" w:rsidR="00000000" w:rsidRDefault="00A10F7D">
            <w:pPr>
              <w:spacing w:after="100"/>
              <w:rPr>
                <w:rFonts w:eastAsia="Times New Roman"/>
                <w:sz w:val="20"/>
                <w:szCs w:val="20"/>
              </w:rPr>
            </w:pPr>
          </w:p>
        </w:tc>
        <w:tc>
          <w:tcPr>
            <w:tcW w:w="26" w:type="pct"/>
            <w:vAlign w:val="center"/>
            <w:hideMark/>
          </w:tcPr>
          <w:p w14:paraId="1ADD7656" w14:textId="77777777" w:rsidR="00000000" w:rsidRDefault="00A10F7D">
            <w:pPr>
              <w:spacing w:after="100"/>
              <w:rPr>
                <w:rFonts w:eastAsia="Times New Roman"/>
                <w:sz w:val="20"/>
                <w:szCs w:val="20"/>
              </w:rPr>
            </w:pPr>
          </w:p>
        </w:tc>
        <w:tc>
          <w:tcPr>
            <w:tcW w:w="5" w:type="pct"/>
            <w:vAlign w:val="center"/>
            <w:hideMark/>
          </w:tcPr>
          <w:p w14:paraId="3D117A7D" w14:textId="77777777" w:rsidR="00000000" w:rsidRDefault="00A10F7D">
            <w:pPr>
              <w:spacing w:after="100"/>
              <w:rPr>
                <w:rFonts w:eastAsia="Times New Roman"/>
                <w:sz w:val="20"/>
                <w:szCs w:val="20"/>
              </w:rPr>
            </w:pPr>
          </w:p>
        </w:tc>
        <w:tc>
          <w:tcPr>
            <w:tcW w:w="50" w:type="pct"/>
            <w:vAlign w:val="center"/>
            <w:hideMark/>
          </w:tcPr>
          <w:p w14:paraId="6294DE8E" w14:textId="77777777" w:rsidR="00000000" w:rsidRDefault="00A10F7D">
            <w:pPr>
              <w:spacing w:after="100"/>
              <w:rPr>
                <w:rFonts w:eastAsia="Times New Roman"/>
                <w:sz w:val="20"/>
                <w:szCs w:val="20"/>
              </w:rPr>
            </w:pPr>
          </w:p>
        </w:tc>
        <w:tc>
          <w:tcPr>
            <w:tcW w:w="200" w:type="pct"/>
            <w:vAlign w:val="center"/>
            <w:hideMark/>
          </w:tcPr>
          <w:p w14:paraId="042AE2ED" w14:textId="77777777" w:rsidR="00000000" w:rsidRDefault="00A10F7D">
            <w:pPr>
              <w:spacing w:after="100"/>
              <w:rPr>
                <w:rFonts w:eastAsia="Times New Roman"/>
                <w:sz w:val="20"/>
                <w:szCs w:val="20"/>
              </w:rPr>
            </w:pPr>
          </w:p>
        </w:tc>
        <w:tc>
          <w:tcPr>
            <w:tcW w:w="5" w:type="pct"/>
            <w:vAlign w:val="center"/>
            <w:hideMark/>
          </w:tcPr>
          <w:p w14:paraId="7C5062CE" w14:textId="77777777" w:rsidR="00000000" w:rsidRDefault="00A10F7D">
            <w:pPr>
              <w:spacing w:after="100"/>
              <w:rPr>
                <w:rFonts w:eastAsia="Times New Roman"/>
                <w:sz w:val="20"/>
                <w:szCs w:val="20"/>
              </w:rPr>
            </w:pPr>
          </w:p>
        </w:tc>
        <w:tc>
          <w:tcPr>
            <w:tcW w:w="5" w:type="pct"/>
            <w:vAlign w:val="center"/>
            <w:hideMark/>
          </w:tcPr>
          <w:p w14:paraId="32EB6855" w14:textId="77777777" w:rsidR="00000000" w:rsidRDefault="00A10F7D">
            <w:pPr>
              <w:spacing w:after="100"/>
              <w:rPr>
                <w:rFonts w:eastAsia="Times New Roman"/>
                <w:sz w:val="20"/>
                <w:szCs w:val="20"/>
              </w:rPr>
            </w:pPr>
          </w:p>
        </w:tc>
        <w:tc>
          <w:tcPr>
            <w:tcW w:w="26" w:type="pct"/>
            <w:vAlign w:val="center"/>
            <w:hideMark/>
          </w:tcPr>
          <w:p w14:paraId="0C0E4326" w14:textId="77777777" w:rsidR="00000000" w:rsidRDefault="00A10F7D">
            <w:pPr>
              <w:spacing w:after="100"/>
              <w:rPr>
                <w:rFonts w:eastAsia="Times New Roman"/>
                <w:sz w:val="20"/>
                <w:szCs w:val="20"/>
              </w:rPr>
            </w:pPr>
          </w:p>
        </w:tc>
        <w:tc>
          <w:tcPr>
            <w:tcW w:w="5" w:type="pct"/>
            <w:vAlign w:val="center"/>
            <w:hideMark/>
          </w:tcPr>
          <w:p w14:paraId="1A32BA1C" w14:textId="77777777" w:rsidR="00000000" w:rsidRDefault="00A10F7D">
            <w:pPr>
              <w:spacing w:after="100"/>
              <w:rPr>
                <w:rFonts w:eastAsia="Times New Roman"/>
                <w:sz w:val="20"/>
                <w:szCs w:val="20"/>
              </w:rPr>
            </w:pPr>
          </w:p>
        </w:tc>
        <w:tc>
          <w:tcPr>
            <w:tcW w:w="50" w:type="pct"/>
            <w:vAlign w:val="center"/>
            <w:hideMark/>
          </w:tcPr>
          <w:p w14:paraId="271A8B95" w14:textId="77777777" w:rsidR="00000000" w:rsidRDefault="00A10F7D">
            <w:pPr>
              <w:spacing w:after="100"/>
              <w:rPr>
                <w:rFonts w:eastAsia="Times New Roman"/>
                <w:sz w:val="20"/>
                <w:szCs w:val="20"/>
              </w:rPr>
            </w:pPr>
          </w:p>
        </w:tc>
        <w:tc>
          <w:tcPr>
            <w:tcW w:w="244" w:type="pct"/>
            <w:vAlign w:val="center"/>
            <w:hideMark/>
          </w:tcPr>
          <w:p w14:paraId="40698A93" w14:textId="77777777" w:rsidR="00000000" w:rsidRDefault="00A10F7D">
            <w:pPr>
              <w:spacing w:after="100"/>
              <w:rPr>
                <w:rFonts w:eastAsia="Times New Roman"/>
                <w:sz w:val="20"/>
                <w:szCs w:val="20"/>
              </w:rPr>
            </w:pPr>
          </w:p>
        </w:tc>
        <w:tc>
          <w:tcPr>
            <w:tcW w:w="5" w:type="pct"/>
            <w:vAlign w:val="center"/>
            <w:hideMark/>
          </w:tcPr>
          <w:p w14:paraId="2BF61321" w14:textId="77777777" w:rsidR="00000000" w:rsidRDefault="00A10F7D">
            <w:pPr>
              <w:spacing w:after="100"/>
              <w:rPr>
                <w:rFonts w:eastAsia="Times New Roman"/>
                <w:sz w:val="20"/>
                <w:szCs w:val="20"/>
              </w:rPr>
            </w:pPr>
          </w:p>
        </w:tc>
        <w:tc>
          <w:tcPr>
            <w:tcW w:w="5" w:type="pct"/>
            <w:vAlign w:val="center"/>
            <w:hideMark/>
          </w:tcPr>
          <w:p w14:paraId="1A4897C8" w14:textId="77777777" w:rsidR="00000000" w:rsidRDefault="00A10F7D">
            <w:pPr>
              <w:spacing w:after="100"/>
              <w:rPr>
                <w:rFonts w:eastAsia="Times New Roman"/>
                <w:sz w:val="20"/>
                <w:szCs w:val="20"/>
              </w:rPr>
            </w:pPr>
          </w:p>
        </w:tc>
        <w:tc>
          <w:tcPr>
            <w:tcW w:w="26" w:type="pct"/>
            <w:vAlign w:val="center"/>
            <w:hideMark/>
          </w:tcPr>
          <w:p w14:paraId="6DF38F5F" w14:textId="77777777" w:rsidR="00000000" w:rsidRDefault="00A10F7D">
            <w:pPr>
              <w:spacing w:after="100"/>
              <w:rPr>
                <w:rFonts w:eastAsia="Times New Roman"/>
                <w:sz w:val="20"/>
                <w:szCs w:val="20"/>
              </w:rPr>
            </w:pPr>
          </w:p>
        </w:tc>
        <w:tc>
          <w:tcPr>
            <w:tcW w:w="5" w:type="pct"/>
            <w:vAlign w:val="center"/>
            <w:hideMark/>
          </w:tcPr>
          <w:p w14:paraId="33D026CC" w14:textId="77777777" w:rsidR="00000000" w:rsidRDefault="00A10F7D">
            <w:pPr>
              <w:spacing w:after="100"/>
              <w:rPr>
                <w:rFonts w:eastAsia="Times New Roman"/>
                <w:sz w:val="20"/>
                <w:szCs w:val="20"/>
              </w:rPr>
            </w:pPr>
          </w:p>
        </w:tc>
        <w:tc>
          <w:tcPr>
            <w:tcW w:w="50" w:type="pct"/>
            <w:vAlign w:val="center"/>
            <w:hideMark/>
          </w:tcPr>
          <w:p w14:paraId="536D408B" w14:textId="77777777" w:rsidR="00000000" w:rsidRDefault="00A10F7D">
            <w:pPr>
              <w:spacing w:after="100"/>
              <w:rPr>
                <w:rFonts w:eastAsia="Times New Roman"/>
                <w:sz w:val="20"/>
                <w:szCs w:val="20"/>
              </w:rPr>
            </w:pPr>
          </w:p>
        </w:tc>
        <w:tc>
          <w:tcPr>
            <w:tcW w:w="295" w:type="pct"/>
            <w:gridSpan w:val="3"/>
            <w:vAlign w:val="center"/>
            <w:hideMark/>
          </w:tcPr>
          <w:p w14:paraId="2151E592" w14:textId="77777777" w:rsidR="00000000" w:rsidRDefault="00A10F7D">
            <w:pPr>
              <w:spacing w:after="100"/>
              <w:rPr>
                <w:rFonts w:eastAsia="Times New Roman"/>
                <w:sz w:val="20"/>
                <w:szCs w:val="20"/>
              </w:rPr>
            </w:pPr>
          </w:p>
        </w:tc>
        <w:tc>
          <w:tcPr>
            <w:tcW w:w="5" w:type="pct"/>
            <w:gridSpan w:val="2"/>
            <w:vAlign w:val="center"/>
            <w:hideMark/>
          </w:tcPr>
          <w:p w14:paraId="5DE0DA0B" w14:textId="77777777" w:rsidR="00000000" w:rsidRDefault="00A10F7D">
            <w:pPr>
              <w:spacing w:after="100"/>
              <w:rPr>
                <w:rFonts w:eastAsia="Times New Roman"/>
                <w:sz w:val="20"/>
                <w:szCs w:val="20"/>
              </w:rPr>
            </w:pPr>
          </w:p>
        </w:tc>
        <w:tc>
          <w:tcPr>
            <w:tcW w:w="5" w:type="pct"/>
            <w:vAlign w:val="center"/>
            <w:hideMark/>
          </w:tcPr>
          <w:p w14:paraId="1619C731" w14:textId="77777777" w:rsidR="00000000" w:rsidRDefault="00A10F7D">
            <w:pPr>
              <w:spacing w:after="100"/>
              <w:rPr>
                <w:rFonts w:eastAsia="Times New Roman"/>
                <w:sz w:val="20"/>
                <w:szCs w:val="20"/>
              </w:rPr>
            </w:pPr>
          </w:p>
        </w:tc>
        <w:tc>
          <w:tcPr>
            <w:tcW w:w="26" w:type="pct"/>
            <w:vAlign w:val="center"/>
            <w:hideMark/>
          </w:tcPr>
          <w:p w14:paraId="75FB6B8E" w14:textId="77777777" w:rsidR="00000000" w:rsidRDefault="00A10F7D">
            <w:pPr>
              <w:spacing w:after="100"/>
              <w:rPr>
                <w:rFonts w:eastAsia="Times New Roman"/>
                <w:sz w:val="20"/>
                <w:szCs w:val="20"/>
              </w:rPr>
            </w:pPr>
          </w:p>
        </w:tc>
        <w:tc>
          <w:tcPr>
            <w:tcW w:w="5" w:type="pct"/>
            <w:vAlign w:val="center"/>
            <w:hideMark/>
          </w:tcPr>
          <w:p w14:paraId="495A0EBC" w14:textId="77777777" w:rsidR="00000000" w:rsidRDefault="00A10F7D">
            <w:pPr>
              <w:spacing w:after="100"/>
              <w:rPr>
                <w:rFonts w:eastAsia="Times New Roman"/>
                <w:sz w:val="20"/>
                <w:szCs w:val="20"/>
              </w:rPr>
            </w:pPr>
          </w:p>
        </w:tc>
        <w:tc>
          <w:tcPr>
            <w:tcW w:w="50" w:type="pct"/>
            <w:vAlign w:val="center"/>
            <w:hideMark/>
          </w:tcPr>
          <w:p w14:paraId="1EF42EB8" w14:textId="77777777" w:rsidR="00000000" w:rsidRDefault="00A10F7D">
            <w:pPr>
              <w:spacing w:after="100"/>
              <w:rPr>
                <w:rFonts w:eastAsia="Times New Roman"/>
                <w:sz w:val="20"/>
                <w:szCs w:val="20"/>
              </w:rPr>
            </w:pPr>
          </w:p>
        </w:tc>
        <w:tc>
          <w:tcPr>
            <w:tcW w:w="266" w:type="pct"/>
            <w:vAlign w:val="center"/>
            <w:hideMark/>
          </w:tcPr>
          <w:p w14:paraId="18B11C51" w14:textId="77777777" w:rsidR="00000000" w:rsidRDefault="00A10F7D">
            <w:pPr>
              <w:spacing w:after="100"/>
              <w:rPr>
                <w:rFonts w:eastAsia="Times New Roman"/>
                <w:sz w:val="20"/>
                <w:szCs w:val="20"/>
              </w:rPr>
            </w:pPr>
          </w:p>
        </w:tc>
        <w:tc>
          <w:tcPr>
            <w:tcW w:w="5" w:type="pct"/>
            <w:vAlign w:val="center"/>
            <w:hideMark/>
          </w:tcPr>
          <w:p w14:paraId="5D98103D" w14:textId="77777777" w:rsidR="00000000" w:rsidRDefault="00A10F7D">
            <w:pPr>
              <w:spacing w:after="100"/>
              <w:rPr>
                <w:rFonts w:eastAsia="Times New Roman"/>
                <w:sz w:val="20"/>
                <w:szCs w:val="20"/>
              </w:rPr>
            </w:pPr>
          </w:p>
        </w:tc>
        <w:tc>
          <w:tcPr>
            <w:tcW w:w="5" w:type="pct"/>
            <w:vAlign w:val="center"/>
            <w:hideMark/>
          </w:tcPr>
          <w:p w14:paraId="2DB3D292" w14:textId="77777777" w:rsidR="00000000" w:rsidRDefault="00A10F7D">
            <w:pPr>
              <w:spacing w:after="100"/>
              <w:rPr>
                <w:rFonts w:eastAsia="Times New Roman"/>
                <w:sz w:val="20"/>
                <w:szCs w:val="20"/>
              </w:rPr>
            </w:pPr>
          </w:p>
        </w:tc>
        <w:tc>
          <w:tcPr>
            <w:tcW w:w="26" w:type="pct"/>
            <w:vAlign w:val="center"/>
            <w:hideMark/>
          </w:tcPr>
          <w:p w14:paraId="66A1FFC8" w14:textId="77777777" w:rsidR="00000000" w:rsidRDefault="00A10F7D">
            <w:pPr>
              <w:spacing w:after="100"/>
              <w:rPr>
                <w:rFonts w:eastAsia="Times New Roman"/>
                <w:sz w:val="20"/>
                <w:szCs w:val="20"/>
              </w:rPr>
            </w:pPr>
          </w:p>
        </w:tc>
        <w:tc>
          <w:tcPr>
            <w:tcW w:w="5" w:type="pct"/>
            <w:vAlign w:val="center"/>
            <w:hideMark/>
          </w:tcPr>
          <w:p w14:paraId="6FDE8634" w14:textId="77777777" w:rsidR="00000000" w:rsidRDefault="00A10F7D">
            <w:pPr>
              <w:spacing w:after="100"/>
              <w:rPr>
                <w:rFonts w:eastAsia="Times New Roman"/>
                <w:sz w:val="20"/>
                <w:szCs w:val="20"/>
              </w:rPr>
            </w:pPr>
          </w:p>
        </w:tc>
        <w:tc>
          <w:tcPr>
            <w:tcW w:w="50" w:type="pct"/>
            <w:vAlign w:val="center"/>
            <w:hideMark/>
          </w:tcPr>
          <w:p w14:paraId="46CF5DF8" w14:textId="77777777" w:rsidR="00000000" w:rsidRDefault="00A10F7D">
            <w:pPr>
              <w:spacing w:after="100"/>
              <w:rPr>
                <w:rFonts w:eastAsia="Times New Roman"/>
                <w:sz w:val="20"/>
                <w:szCs w:val="20"/>
              </w:rPr>
            </w:pPr>
          </w:p>
        </w:tc>
        <w:tc>
          <w:tcPr>
            <w:tcW w:w="244" w:type="pct"/>
            <w:vAlign w:val="center"/>
            <w:hideMark/>
          </w:tcPr>
          <w:p w14:paraId="1C54CE49" w14:textId="77777777" w:rsidR="00000000" w:rsidRDefault="00A10F7D">
            <w:pPr>
              <w:spacing w:after="100"/>
              <w:rPr>
                <w:rFonts w:eastAsia="Times New Roman"/>
                <w:sz w:val="20"/>
                <w:szCs w:val="20"/>
              </w:rPr>
            </w:pPr>
          </w:p>
        </w:tc>
        <w:tc>
          <w:tcPr>
            <w:tcW w:w="5" w:type="pct"/>
            <w:vAlign w:val="center"/>
            <w:hideMark/>
          </w:tcPr>
          <w:p w14:paraId="7C7A7C2A" w14:textId="77777777" w:rsidR="00000000" w:rsidRDefault="00A10F7D">
            <w:pPr>
              <w:spacing w:after="100"/>
              <w:rPr>
                <w:rFonts w:eastAsia="Times New Roman"/>
                <w:sz w:val="20"/>
                <w:szCs w:val="20"/>
              </w:rPr>
            </w:pPr>
          </w:p>
        </w:tc>
        <w:tc>
          <w:tcPr>
            <w:tcW w:w="5" w:type="pct"/>
            <w:vAlign w:val="center"/>
            <w:hideMark/>
          </w:tcPr>
          <w:p w14:paraId="01FA5990" w14:textId="77777777" w:rsidR="00000000" w:rsidRDefault="00A10F7D">
            <w:pPr>
              <w:spacing w:after="100"/>
              <w:rPr>
                <w:rFonts w:eastAsia="Times New Roman"/>
                <w:sz w:val="20"/>
                <w:szCs w:val="20"/>
              </w:rPr>
            </w:pPr>
          </w:p>
        </w:tc>
        <w:tc>
          <w:tcPr>
            <w:tcW w:w="26" w:type="pct"/>
            <w:vAlign w:val="center"/>
            <w:hideMark/>
          </w:tcPr>
          <w:p w14:paraId="7C4A97FD" w14:textId="77777777" w:rsidR="00000000" w:rsidRDefault="00A10F7D">
            <w:pPr>
              <w:spacing w:after="100"/>
              <w:rPr>
                <w:rFonts w:eastAsia="Times New Roman"/>
                <w:sz w:val="20"/>
                <w:szCs w:val="20"/>
              </w:rPr>
            </w:pPr>
          </w:p>
        </w:tc>
        <w:tc>
          <w:tcPr>
            <w:tcW w:w="5" w:type="pct"/>
            <w:vAlign w:val="center"/>
            <w:hideMark/>
          </w:tcPr>
          <w:p w14:paraId="54B5CB55" w14:textId="77777777" w:rsidR="00000000" w:rsidRDefault="00A10F7D">
            <w:pPr>
              <w:spacing w:after="100"/>
              <w:rPr>
                <w:rFonts w:eastAsia="Times New Roman"/>
                <w:sz w:val="20"/>
                <w:szCs w:val="20"/>
              </w:rPr>
            </w:pPr>
          </w:p>
        </w:tc>
        <w:tc>
          <w:tcPr>
            <w:tcW w:w="50" w:type="pct"/>
            <w:vAlign w:val="center"/>
            <w:hideMark/>
          </w:tcPr>
          <w:p w14:paraId="5D46678D" w14:textId="77777777" w:rsidR="00000000" w:rsidRDefault="00A10F7D">
            <w:pPr>
              <w:spacing w:after="100"/>
              <w:rPr>
                <w:rFonts w:eastAsia="Times New Roman"/>
                <w:sz w:val="20"/>
                <w:szCs w:val="20"/>
              </w:rPr>
            </w:pPr>
          </w:p>
        </w:tc>
        <w:tc>
          <w:tcPr>
            <w:tcW w:w="354" w:type="pct"/>
            <w:vAlign w:val="center"/>
            <w:hideMark/>
          </w:tcPr>
          <w:p w14:paraId="70FF66BC" w14:textId="77777777" w:rsidR="00000000" w:rsidRDefault="00A10F7D">
            <w:pPr>
              <w:spacing w:after="100"/>
              <w:rPr>
                <w:rFonts w:eastAsia="Times New Roman"/>
                <w:sz w:val="20"/>
                <w:szCs w:val="20"/>
              </w:rPr>
            </w:pPr>
          </w:p>
        </w:tc>
        <w:tc>
          <w:tcPr>
            <w:tcW w:w="5" w:type="pct"/>
            <w:gridSpan w:val="3"/>
            <w:vAlign w:val="center"/>
            <w:hideMark/>
          </w:tcPr>
          <w:p w14:paraId="11152453" w14:textId="77777777" w:rsidR="00000000" w:rsidRDefault="00A10F7D">
            <w:pPr>
              <w:spacing w:after="100"/>
              <w:rPr>
                <w:rFonts w:eastAsia="Times New Roman"/>
                <w:sz w:val="20"/>
                <w:szCs w:val="20"/>
              </w:rPr>
            </w:pPr>
          </w:p>
        </w:tc>
      </w:tr>
      <w:tr w:rsidR="00000000" w14:paraId="79EE7456" w14:textId="77777777">
        <w:trPr>
          <w:divId w:val="1451512977"/>
        </w:trPr>
        <w:tc>
          <w:tcPr>
            <w:tcW w:w="0" w:type="auto"/>
            <w:gridSpan w:val="4"/>
            <w:tcMar>
              <w:top w:w="0" w:type="dxa"/>
              <w:left w:w="20" w:type="dxa"/>
              <w:bottom w:w="0" w:type="dxa"/>
              <w:right w:w="20" w:type="dxa"/>
            </w:tcMar>
            <w:vAlign w:val="center"/>
            <w:hideMark/>
          </w:tcPr>
          <w:p w14:paraId="0FC86B9D"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D50E20" w14:textId="77777777" w:rsidR="00000000" w:rsidRDefault="00A10F7D">
            <w:pPr>
              <w:spacing w:after="100"/>
              <w:rPr>
                <w:rFonts w:eastAsia="Times New Roman"/>
                <w:sz w:val="20"/>
                <w:szCs w:val="20"/>
              </w:rPr>
            </w:pPr>
          </w:p>
        </w:tc>
        <w:tc>
          <w:tcPr>
            <w:tcW w:w="0" w:type="auto"/>
            <w:gridSpan w:val="61"/>
            <w:tcMar>
              <w:top w:w="30" w:type="dxa"/>
              <w:left w:w="20" w:type="dxa"/>
              <w:bottom w:w="30" w:type="dxa"/>
              <w:right w:w="20" w:type="dxa"/>
            </w:tcMar>
            <w:vAlign w:val="bottom"/>
            <w:hideMark/>
          </w:tcPr>
          <w:p w14:paraId="068B9BEC" w14:textId="77777777" w:rsidR="00000000" w:rsidRDefault="00A10F7D">
            <w:pPr>
              <w:spacing w:after="100"/>
              <w:jc w:val="center"/>
              <w:rPr>
                <w:rFonts w:eastAsia="Times New Roman"/>
              </w:rPr>
            </w:pPr>
            <w:r>
              <w:rPr>
                <w:rFonts w:eastAsia="Times New Roman"/>
                <w:b/>
                <w:bCs/>
                <w:color w:val="000000"/>
                <w:sz w:val="14"/>
                <w:szCs w:val="14"/>
              </w:rPr>
              <w:t>Fair Value Measurements Using Significant Unobservable Inputs (Level 3)</w:t>
            </w:r>
          </w:p>
        </w:tc>
        <w:tc>
          <w:tcPr>
            <w:tcW w:w="0" w:type="auto"/>
            <w:gridSpan w:val="3"/>
            <w:vAlign w:val="center"/>
            <w:hideMark/>
          </w:tcPr>
          <w:p w14:paraId="34E96C59" w14:textId="77777777" w:rsidR="00000000" w:rsidRDefault="00A10F7D">
            <w:pPr>
              <w:spacing w:after="100"/>
              <w:rPr>
                <w:rFonts w:eastAsia="Times New Roman"/>
                <w:sz w:val="20"/>
                <w:szCs w:val="20"/>
              </w:rPr>
            </w:pPr>
          </w:p>
        </w:tc>
      </w:tr>
      <w:tr w:rsidR="00000000" w14:paraId="5F4536BE" w14:textId="77777777">
        <w:trPr>
          <w:divId w:val="1451512977"/>
        </w:trPr>
        <w:tc>
          <w:tcPr>
            <w:tcW w:w="0" w:type="auto"/>
            <w:gridSpan w:val="4"/>
            <w:tcMar>
              <w:top w:w="0" w:type="dxa"/>
              <w:left w:w="20" w:type="dxa"/>
              <w:bottom w:w="0" w:type="dxa"/>
              <w:right w:w="20" w:type="dxa"/>
            </w:tcMar>
            <w:vAlign w:val="center"/>
            <w:hideMark/>
          </w:tcPr>
          <w:p w14:paraId="4BF1F78F"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CB30D95" w14:textId="77777777" w:rsidR="00000000" w:rsidRDefault="00A10F7D">
            <w:pPr>
              <w:spacing w:after="100"/>
              <w:rPr>
                <w:rFonts w:eastAsia="Times New Roman"/>
                <w:sz w:val="20"/>
                <w:szCs w:val="20"/>
              </w:rPr>
            </w:pPr>
          </w:p>
        </w:tc>
        <w:tc>
          <w:tcPr>
            <w:tcW w:w="0" w:type="auto"/>
            <w:gridSpan w:val="61"/>
            <w:tcMar>
              <w:top w:w="30" w:type="dxa"/>
              <w:left w:w="20" w:type="dxa"/>
              <w:bottom w:w="30" w:type="dxa"/>
              <w:right w:w="20" w:type="dxa"/>
            </w:tcMar>
            <w:vAlign w:val="bottom"/>
            <w:hideMark/>
          </w:tcPr>
          <w:p w14:paraId="1C1CBE6F" w14:textId="77777777" w:rsidR="00000000" w:rsidRDefault="00A10F7D">
            <w:pPr>
              <w:spacing w:after="100"/>
              <w:jc w:val="center"/>
              <w:rPr>
                <w:rFonts w:eastAsia="Times New Roman"/>
              </w:rPr>
            </w:pPr>
            <w:r>
              <w:rPr>
                <w:rFonts w:eastAsia="Times New Roman"/>
                <w:b/>
                <w:bCs/>
                <w:color w:val="000000"/>
                <w:sz w:val="14"/>
                <w:szCs w:val="14"/>
              </w:rPr>
              <w:t>Three Months Ended September 30, 2021</w:t>
            </w:r>
          </w:p>
        </w:tc>
        <w:tc>
          <w:tcPr>
            <w:tcW w:w="0" w:type="auto"/>
            <w:gridSpan w:val="3"/>
            <w:vAlign w:val="center"/>
            <w:hideMark/>
          </w:tcPr>
          <w:p w14:paraId="15C26FBC" w14:textId="77777777" w:rsidR="00000000" w:rsidRDefault="00A10F7D">
            <w:pPr>
              <w:spacing w:after="100"/>
              <w:rPr>
                <w:rFonts w:eastAsia="Times New Roman"/>
                <w:sz w:val="20"/>
                <w:szCs w:val="20"/>
              </w:rPr>
            </w:pPr>
          </w:p>
        </w:tc>
      </w:tr>
      <w:tr w:rsidR="00000000" w14:paraId="33171CD5" w14:textId="77777777">
        <w:trPr>
          <w:divId w:val="1451512977"/>
          <w:trHeight w:val="300"/>
        </w:trPr>
        <w:tc>
          <w:tcPr>
            <w:tcW w:w="0" w:type="auto"/>
            <w:gridSpan w:val="4"/>
            <w:tcMar>
              <w:top w:w="0" w:type="dxa"/>
              <w:left w:w="20" w:type="dxa"/>
              <w:bottom w:w="0" w:type="dxa"/>
              <w:right w:w="20" w:type="dxa"/>
            </w:tcMar>
            <w:vAlign w:val="center"/>
            <w:hideMark/>
          </w:tcPr>
          <w:p w14:paraId="7D5200BE"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DF3848A"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230845E"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A52C2A4" w14:textId="77777777" w:rsidR="00000000" w:rsidRDefault="00A10F7D">
            <w:pPr>
              <w:spacing w:after="100"/>
              <w:rPr>
                <w:rFonts w:eastAsia="Times New Roman"/>
                <w:sz w:val="20"/>
                <w:szCs w:val="20"/>
              </w:rPr>
            </w:pPr>
          </w:p>
        </w:tc>
        <w:tc>
          <w:tcPr>
            <w:tcW w:w="0" w:type="auto"/>
            <w:gridSpan w:val="11"/>
            <w:tcBorders>
              <w:top w:val="single" w:sz="8" w:space="0" w:color="000000"/>
            </w:tcBorders>
            <w:tcMar>
              <w:top w:w="30" w:type="dxa"/>
              <w:left w:w="20" w:type="dxa"/>
              <w:bottom w:w="30" w:type="dxa"/>
              <w:right w:w="20" w:type="dxa"/>
            </w:tcMar>
            <w:vAlign w:val="bottom"/>
            <w:hideMark/>
          </w:tcPr>
          <w:p w14:paraId="04020C23" w14:textId="77777777" w:rsidR="00000000" w:rsidRDefault="00A10F7D">
            <w:pPr>
              <w:spacing w:after="100"/>
              <w:jc w:val="center"/>
              <w:rPr>
                <w:rFonts w:eastAsia="Times New Roman"/>
              </w:rPr>
            </w:pPr>
            <w:r>
              <w:rPr>
                <w:rFonts w:eastAsia="Times New Roman"/>
                <w:b/>
                <w:bCs/>
                <w:color w:val="000000"/>
                <w:sz w:val="12"/>
                <w:szCs w:val="12"/>
              </w:rPr>
              <w:t>Total Gains (Losses)</w:t>
            </w:r>
            <w:r>
              <w:rPr>
                <w:rFonts w:eastAsia="Times New Roman"/>
                <w:b/>
                <w:bCs/>
                <w:color w:val="000000"/>
                <w:sz w:val="12"/>
                <w:szCs w:val="12"/>
              </w:rPr>
              <w:br/>
              <w:t>(Realized/Unrealized)</w:t>
            </w:r>
          </w:p>
        </w:tc>
        <w:tc>
          <w:tcPr>
            <w:tcW w:w="0" w:type="auto"/>
            <w:gridSpan w:val="3"/>
            <w:tcBorders>
              <w:top w:val="single" w:sz="8" w:space="0" w:color="000000"/>
            </w:tcBorders>
            <w:tcMar>
              <w:top w:w="0" w:type="dxa"/>
              <w:left w:w="20" w:type="dxa"/>
              <w:bottom w:w="0" w:type="dxa"/>
              <w:right w:w="20" w:type="dxa"/>
            </w:tcMar>
            <w:vAlign w:val="center"/>
            <w:hideMark/>
          </w:tcPr>
          <w:p w14:paraId="5D98462C" w14:textId="77777777" w:rsidR="00000000" w:rsidRDefault="00A10F7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35C8ED50"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844DC0B"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4BA84DD"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287D74C"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05B3D40"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7499466" w14:textId="77777777" w:rsidR="00000000" w:rsidRDefault="00A10F7D">
            <w:pPr>
              <w:spacing w:after="100"/>
              <w:rPr>
                <w:rFonts w:eastAsia="Times New Roman"/>
                <w:sz w:val="20"/>
                <w:szCs w:val="20"/>
              </w:rPr>
            </w:pPr>
          </w:p>
        </w:tc>
        <w:tc>
          <w:tcPr>
            <w:tcW w:w="0" w:type="auto"/>
            <w:gridSpan w:val="6"/>
            <w:tcBorders>
              <w:top w:val="single" w:sz="8" w:space="0" w:color="000000"/>
            </w:tcBorders>
            <w:tcMar>
              <w:top w:w="0" w:type="dxa"/>
              <w:left w:w="20" w:type="dxa"/>
              <w:bottom w:w="0" w:type="dxa"/>
              <w:right w:w="20" w:type="dxa"/>
            </w:tcMar>
            <w:vAlign w:val="center"/>
            <w:hideMark/>
          </w:tcPr>
          <w:p w14:paraId="1CCED6DD"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6158C8A"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3BD6313"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38E9AAE"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0D0E9B1"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9A1F509" w14:textId="77777777" w:rsidR="00000000" w:rsidRDefault="00A10F7D">
            <w:pPr>
              <w:spacing w:after="100"/>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14:paraId="2542038F"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08F3BA5" w14:textId="77777777" w:rsidR="00000000" w:rsidRDefault="00A10F7D">
            <w:pPr>
              <w:spacing w:after="100"/>
              <w:jc w:val="center"/>
              <w:rPr>
                <w:rFonts w:eastAsia="Times New Roman"/>
              </w:rPr>
            </w:pPr>
            <w:r>
              <w:rPr>
                <w:rFonts w:eastAsia="Times New Roman"/>
                <w:b/>
                <w:bCs/>
                <w:color w:val="000000"/>
                <w:sz w:val="12"/>
                <w:szCs w:val="12"/>
              </w:rPr>
              <w:t>Net Unrealized Gains (Losses) Included in Net Income Related to Assets and Liabilities Still Held as of September 30, 202</w:t>
            </w:r>
            <w:r>
              <w:rPr>
                <w:rFonts w:eastAsia="Times New Roman"/>
                <w:b/>
                <w:bCs/>
                <w:color w:val="000000"/>
                <w:sz w:val="12"/>
                <w:szCs w:val="12"/>
              </w:rPr>
              <w:t>1</w:t>
            </w:r>
            <w:r>
              <w:rPr>
                <w:rFonts w:eastAsia="Times New Roman"/>
                <w:b/>
                <w:bCs/>
                <w:color w:val="000000"/>
                <w:sz w:val="8"/>
                <w:szCs w:val="8"/>
              </w:rPr>
              <w:t>(1</w:t>
            </w:r>
            <w:r>
              <w:rPr>
                <w:rFonts w:eastAsia="Times New Roman"/>
                <w:b/>
                <w:bCs/>
                <w:color w:val="000000"/>
                <w:sz w:val="8"/>
                <w:szCs w:val="8"/>
              </w:rPr>
              <w:t>)</w:t>
            </w:r>
          </w:p>
          <w:p w14:paraId="41F019B5" w14:textId="77777777" w:rsidR="00000000" w:rsidRDefault="00A10F7D">
            <w:pPr>
              <w:spacing w:after="100"/>
              <w:jc w:val="center"/>
              <w:rPr>
                <w:rFonts w:eastAsia="Times New Roman"/>
              </w:rPr>
            </w:pPr>
          </w:p>
        </w:tc>
      </w:tr>
      <w:tr w:rsidR="00000000" w14:paraId="7105F81D" w14:textId="77777777">
        <w:trPr>
          <w:divId w:val="1451512977"/>
          <w:trHeight w:val="460"/>
        </w:trPr>
        <w:tc>
          <w:tcPr>
            <w:tcW w:w="0" w:type="auto"/>
            <w:gridSpan w:val="4"/>
            <w:tcMar>
              <w:top w:w="30" w:type="dxa"/>
              <w:left w:w="20" w:type="dxa"/>
              <w:bottom w:w="30" w:type="dxa"/>
              <w:right w:w="20" w:type="dxa"/>
            </w:tcMar>
            <w:vAlign w:val="bottom"/>
            <w:hideMark/>
          </w:tcPr>
          <w:p w14:paraId="18B9D652" w14:textId="77777777" w:rsidR="00000000" w:rsidRDefault="00A10F7D">
            <w:pPr>
              <w:spacing w:after="100"/>
              <w:rPr>
                <w:rFonts w:eastAsia="Times New Roman"/>
              </w:rPr>
            </w:pPr>
            <w:r>
              <w:rPr>
                <w:rFonts w:eastAsia="Times New Roman"/>
                <w:i/>
                <w:iCs/>
                <w:color w:val="000000"/>
                <w:sz w:val="14"/>
                <w:szCs w:val="14"/>
              </w:rPr>
              <w:t>(Dollars in millions)</w:t>
            </w:r>
          </w:p>
        </w:tc>
        <w:tc>
          <w:tcPr>
            <w:tcW w:w="0" w:type="auto"/>
            <w:gridSpan w:val="3"/>
            <w:tcMar>
              <w:top w:w="0" w:type="dxa"/>
              <w:left w:w="20" w:type="dxa"/>
              <w:bottom w:w="0" w:type="dxa"/>
              <w:right w:w="20" w:type="dxa"/>
            </w:tcMar>
            <w:vAlign w:val="center"/>
            <w:hideMark/>
          </w:tcPr>
          <w:p w14:paraId="2C5FD172" w14:textId="77777777" w:rsidR="00000000" w:rsidRDefault="00A10F7D">
            <w:pPr>
              <w:spacing w:after="100"/>
              <w:rPr>
                <w:rFonts w:eastAsia="Times New Roman"/>
              </w:rPr>
            </w:pPr>
          </w:p>
        </w:tc>
        <w:tc>
          <w:tcPr>
            <w:tcW w:w="0" w:type="auto"/>
            <w:gridSpan w:val="3"/>
            <w:tcMar>
              <w:top w:w="30" w:type="dxa"/>
              <w:left w:w="20" w:type="dxa"/>
              <w:bottom w:w="30" w:type="dxa"/>
              <w:right w:w="20" w:type="dxa"/>
            </w:tcMar>
            <w:vAlign w:val="bottom"/>
            <w:hideMark/>
          </w:tcPr>
          <w:p w14:paraId="72F2CB17" w14:textId="77777777" w:rsidR="00000000" w:rsidRDefault="00A10F7D">
            <w:pPr>
              <w:spacing w:after="100"/>
              <w:jc w:val="center"/>
              <w:rPr>
                <w:rFonts w:eastAsia="Times New Roman"/>
              </w:rPr>
            </w:pPr>
            <w:r>
              <w:rPr>
                <w:rFonts w:eastAsia="Times New Roman"/>
                <w:b/>
                <w:bCs/>
                <w:color w:val="000000"/>
                <w:sz w:val="12"/>
                <w:szCs w:val="12"/>
              </w:rPr>
              <w:t>Balance, July 1, 2021</w:t>
            </w:r>
          </w:p>
        </w:tc>
        <w:tc>
          <w:tcPr>
            <w:tcW w:w="0" w:type="auto"/>
            <w:gridSpan w:val="3"/>
            <w:tcMar>
              <w:top w:w="0" w:type="dxa"/>
              <w:left w:w="20" w:type="dxa"/>
              <w:bottom w:w="0" w:type="dxa"/>
              <w:right w:w="20" w:type="dxa"/>
            </w:tcMar>
            <w:vAlign w:val="center"/>
            <w:hideMark/>
          </w:tcPr>
          <w:p w14:paraId="676638E6"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7A1C005" w14:textId="77777777" w:rsidR="00000000" w:rsidRDefault="00A10F7D">
            <w:pPr>
              <w:spacing w:after="100"/>
              <w:jc w:val="center"/>
              <w:rPr>
                <w:rFonts w:eastAsia="Times New Roman"/>
              </w:rPr>
            </w:pPr>
            <w:r>
              <w:rPr>
                <w:rFonts w:eastAsia="Times New Roman"/>
                <w:b/>
                <w:bCs/>
                <w:color w:val="000000"/>
                <w:sz w:val="12"/>
                <w:szCs w:val="12"/>
              </w:rPr>
              <w:t>Included</w:t>
            </w:r>
          </w:p>
          <w:p w14:paraId="7350724E" w14:textId="77777777" w:rsidR="00000000" w:rsidRDefault="00A10F7D">
            <w:pPr>
              <w:spacing w:after="100"/>
              <w:jc w:val="center"/>
              <w:rPr>
                <w:rFonts w:eastAsia="Times New Roman"/>
              </w:rPr>
            </w:pPr>
            <w:r>
              <w:rPr>
                <w:rFonts w:eastAsia="Times New Roman"/>
                <w:b/>
                <w:bCs/>
                <w:color w:val="000000"/>
                <w:sz w:val="12"/>
                <w:szCs w:val="12"/>
              </w:rPr>
              <w:t>in Net</w:t>
            </w:r>
          </w:p>
          <w:p w14:paraId="703E0927" w14:textId="77777777" w:rsidR="00000000" w:rsidRDefault="00A10F7D">
            <w:pPr>
              <w:spacing w:after="100"/>
              <w:jc w:val="center"/>
              <w:rPr>
                <w:rFonts w:eastAsia="Times New Roman"/>
              </w:rPr>
            </w:pPr>
            <w:r>
              <w:rPr>
                <w:rFonts w:eastAsia="Times New Roman"/>
                <w:b/>
                <w:bCs/>
                <w:color w:val="000000"/>
                <w:sz w:val="12"/>
                <w:szCs w:val="12"/>
              </w:rPr>
              <w:t>Incom</w:t>
            </w:r>
            <w:r>
              <w:rPr>
                <w:rFonts w:eastAsia="Times New Roman"/>
                <w:b/>
                <w:bCs/>
                <w:color w:val="000000"/>
                <w:sz w:val="12"/>
                <w:szCs w:val="12"/>
              </w:rPr>
              <w:t>e</w:t>
            </w:r>
            <w:r>
              <w:rPr>
                <w:rFonts w:eastAsia="Times New Roman"/>
                <w:b/>
                <w:bCs/>
                <w:color w:val="000000"/>
                <w:sz w:val="8"/>
                <w:szCs w:val="8"/>
              </w:rPr>
              <w:t>(1</w:t>
            </w:r>
            <w:r>
              <w:rPr>
                <w:rFonts w:eastAsia="Times New Roman"/>
                <w:b/>
                <w:bCs/>
                <w:color w:val="000000"/>
                <w:sz w:val="8"/>
                <w:szCs w:val="8"/>
              </w:rPr>
              <w:t>)</w:t>
            </w:r>
          </w:p>
        </w:tc>
        <w:tc>
          <w:tcPr>
            <w:tcW w:w="0" w:type="auto"/>
            <w:gridSpan w:val="3"/>
            <w:tcBorders>
              <w:top w:val="single" w:sz="8" w:space="0" w:color="000000"/>
            </w:tcBorders>
            <w:tcMar>
              <w:top w:w="0" w:type="dxa"/>
              <w:left w:w="20" w:type="dxa"/>
              <w:bottom w:w="0" w:type="dxa"/>
              <w:right w:w="20" w:type="dxa"/>
            </w:tcMar>
            <w:vAlign w:val="center"/>
            <w:hideMark/>
          </w:tcPr>
          <w:p w14:paraId="16F20FE3" w14:textId="77777777" w:rsidR="00000000" w:rsidRDefault="00A10F7D">
            <w:pPr>
              <w:spacing w:after="100"/>
              <w:jc w:val="center"/>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14:paraId="5F582E89" w14:textId="77777777" w:rsidR="00000000" w:rsidRDefault="00A10F7D">
            <w:pPr>
              <w:spacing w:after="100"/>
              <w:jc w:val="center"/>
              <w:rPr>
                <w:rFonts w:eastAsia="Times New Roman"/>
              </w:rPr>
            </w:pPr>
            <w:r>
              <w:rPr>
                <w:rFonts w:eastAsia="Times New Roman"/>
                <w:b/>
                <w:bCs/>
                <w:color w:val="000000"/>
                <w:sz w:val="12"/>
                <w:szCs w:val="12"/>
              </w:rPr>
              <w:t>Included in OCI</w:t>
            </w:r>
          </w:p>
        </w:tc>
        <w:tc>
          <w:tcPr>
            <w:tcW w:w="0" w:type="auto"/>
            <w:gridSpan w:val="3"/>
            <w:tcMar>
              <w:top w:w="0" w:type="dxa"/>
              <w:left w:w="20" w:type="dxa"/>
              <w:bottom w:w="0" w:type="dxa"/>
              <w:right w:w="20" w:type="dxa"/>
            </w:tcMar>
            <w:vAlign w:val="center"/>
            <w:hideMark/>
          </w:tcPr>
          <w:p w14:paraId="54FE2B04"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5C50BD9" w14:textId="77777777" w:rsidR="00000000" w:rsidRDefault="00A10F7D">
            <w:pPr>
              <w:spacing w:after="100"/>
              <w:jc w:val="center"/>
              <w:rPr>
                <w:rFonts w:eastAsia="Times New Roman"/>
              </w:rPr>
            </w:pPr>
            <w:r>
              <w:rPr>
                <w:rFonts w:eastAsia="Times New Roman"/>
                <w:b/>
                <w:bCs/>
                <w:color w:val="000000"/>
                <w:sz w:val="12"/>
                <w:szCs w:val="12"/>
              </w:rPr>
              <w:t>Purchases</w:t>
            </w:r>
          </w:p>
        </w:tc>
        <w:tc>
          <w:tcPr>
            <w:tcW w:w="0" w:type="auto"/>
            <w:gridSpan w:val="3"/>
            <w:tcMar>
              <w:top w:w="0" w:type="dxa"/>
              <w:left w:w="20" w:type="dxa"/>
              <w:bottom w:w="0" w:type="dxa"/>
              <w:right w:w="20" w:type="dxa"/>
            </w:tcMar>
            <w:vAlign w:val="center"/>
            <w:hideMark/>
          </w:tcPr>
          <w:p w14:paraId="6364640A"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D5EB62A" w14:textId="77777777" w:rsidR="00000000" w:rsidRDefault="00A10F7D">
            <w:pPr>
              <w:spacing w:after="100"/>
              <w:jc w:val="center"/>
              <w:rPr>
                <w:rFonts w:eastAsia="Times New Roman"/>
              </w:rPr>
            </w:pPr>
            <w:r>
              <w:rPr>
                <w:rFonts w:eastAsia="Times New Roman"/>
                <w:b/>
                <w:bCs/>
                <w:color w:val="000000"/>
                <w:sz w:val="12"/>
                <w:szCs w:val="12"/>
              </w:rPr>
              <w:t>Sales</w:t>
            </w:r>
          </w:p>
        </w:tc>
        <w:tc>
          <w:tcPr>
            <w:tcW w:w="0" w:type="auto"/>
            <w:gridSpan w:val="3"/>
            <w:tcMar>
              <w:top w:w="0" w:type="dxa"/>
              <w:left w:w="20" w:type="dxa"/>
              <w:bottom w:w="0" w:type="dxa"/>
              <w:right w:w="20" w:type="dxa"/>
            </w:tcMar>
            <w:vAlign w:val="center"/>
            <w:hideMark/>
          </w:tcPr>
          <w:p w14:paraId="557F3DA0"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D6C1133" w14:textId="77777777" w:rsidR="00000000" w:rsidRDefault="00A10F7D">
            <w:pPr>
              <w:spacing w:after="100"/>
              <w:jc w:val="center"/>
              <w:rPr>
                <w:rFonts w:eastAsia="Times New Roman"/>
              </w:rPr>
            </w:pPr>
            <w:r>
              <w:rPr>
                <w:rFonts w:eastAsia="Times New Roman"/>
                <w:b/>
                <w:bCs/>
                <w:color w:val="000000"/>
                <w:sz w:val="12"/>
                <w:szCs w:val="12"/>
              </w:rPr>
              <w:t>Issuances</w:t>
            </w:r>
          </w:p>
        </w:tc>
        <w:tc>
          <w:tcPr>
            <w:tcW w:w="0" w:type="auto"/>
            <w:gridSpan w:val="3"/>
            <w:tcMar>
              <w:top w:w="0" w:type="dxa"/>
              <w:left w:w="20" w:type="dxa"/>
              <w:bottom w:w="0" w:type="dxa"/>
              <w:right w:w="20" w:type="dxa"/>
            </w:tcMar>
            <w:vAlign w:val="center"/>
            <w:hideMark/>
          </w:tcPr>
          <w:p w14:paraId="05DC7E7D" w14:textId="77777777" w:rsidR="00000000" w:rsidRDefault="00A10F7D">
            <w:pPr>
              <w:spacing w:after="100"/>
              <w:jc w:val="center"/>
              <w:rPr>
                <w:rFonts w:eastAsia="Times New Roman"/>
              </w:rPr>
            </w:pPr>
          </w:p>
        </w:tc>
        <w:tc>
          <w:tcPr>
            <w:tcW w:w="0" w:type="auto"/>
            <w:gridSpan w:val="6"/>
            <w:tcMar>
              <w:top w:w="30" w:type="dxa"/>
              <w:left w:w="20" w:type="dxa"/>
              <w:bottom w:w="30" w:type="dxa"/>
              <w:right w:w="20" w:type="dxa"/>
            </w:tcMar>
            <w:vAlign w:val="bottom"/>
            <w:hideMark/>
          </w:tcPr>
          <w:p w14:paraId="76ED3449" w14:textId="77777777" w:rsidR="00000000" w:rsidRDefault="00A10F7D">
            <w:pPr>
              <w:spacing w:after="100"/>
              <w:jc w:val="center"/>
              <w:rPr>
                <w:rFonts w:eastAsia="Times New Roman"/>
              </w:rPr>
            </w:pPr>
            <w:r>
              <w:rPr>
                <w:rFonts w:eastAsia="Times New Roman"/>
                <w:b/>
                <w:bCs/>
                <w:color w:val="000000"/>
                <w:sz w:val="12"/>
                <w:szCs w:val="12"/>
              </w:rPr>
              <w:t>Settlements</w:t>
            </w:r>
          </w:p>
        </w:tc>
        <w:tc>
          <w:tcPr>
            <w:tcW w:w="0" w:type="auto"/>
            <w:gridSpan w:val="3"/>
            <w:tcMar>
              <w:top w:w="0" w:type="dxa"/>
              <w:left w:w="20" w:type="dxa"/>
              <w:bottom w:w="0" w:type="dxa"/>
              <w:right w:w="20" w:type="dxa"/>
            </w:tcMar>
            <w:vAlign w:val="center"/>
            <w:hideMark/>
          </w:tcPr>
          <w:p w14:paraId="04FBBB2D"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8485B21" w14:textId="77777777" w:rsidR="00000000" w:rsidRDefault="00A10F7D">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Into</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14:paraId="1ADCDA28"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5A9E9DA" w14:textId="77777777" w:rsidR="00000000" w:rsidRDefault="00A10F7D">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Out of</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14:paraId="027D2851" w14:textId="77777777" w:rsidR="00000000" w:rsidRDefault="00A10F7D">
            <w:pPr>
              <w:spacing w:after="100"/>
              <w:jc w:val="center"/>
              <w:rPr>
                <w:rFonts w:eastAsia="Times New Roman"/>
              </w:rPr>
            </w:pPr>
          </w:p>
        </w:tc>
        <w:tc>
          <w:tcPr>
            <w:tcW w:w="0" w:type="auto"/>
            <w:gridSpan w:val="2"/>
            <w:tcMar>
              <w:top w:w="30" w:type="dxa"/>
              <w:left w:w="20" w:type="dxa"/>
              <w:bottom w:w="30" w:type="dxa"/>
              <w:right w:w="20" w:type="dxa"/>
            </w:tcMar>
            <w:vAlign w:val="bottom"/>
            <w:hideMark/>
          </w:tcPr>
          <w:p w14:paraId="16804FEB" w14:textId="77777777" w:rsidR="00000000" w:rsidRDefault="00A10F7D">
            <w:pPr>
              <w:spacing w:after="100"/>
              <w:jc w:val="center"/>
              <w:rPr>
                <w:rFonts w:eastAsia="Times New Roman"/>
              </w:rPr>
            </w:pPr>
            <w:r>
              <w:rPr>
                <w:rFonts w:eastAsia="Times New Roman"/>
                <w:b/>
                <w:bCs/>
                <w:color w:val="000000"/>
                <w:sz w:val="12"/>
                <w:szCs w:val="12"/>
              </w:rPr>
              <w:t>Balance, September 30, 2021</w:t>
            </w:r>
          </w:p>
        </w:tc>
        <w:tc>
          <w:tcPr>
            <w:tcW w:w="0" w:type="auto"/>
            <w:gridSpan w:val="3"/>
            <w:tcMar>
              <w:top w:w="0" w:type="dxa"/>
              <w:left w:w="20" w:type="dxa"/>
              <w:bottom w:w="0" w:type="dxa"/>
              <w:right w:w="20" w:type="dxa"/>
            </w:tcMar>
            <w:vAlign w:val="center"/>
            <w:hideMark/>
          </w:tcPr>
          <w:p w14:paraId="5386AF75" w14:textId="77777777" w:rsidR="00000000" w:rsidRDefault="00A10F7D">
            <w:pPr>
              <w:spacing w:after="100"/>
              <w:jc w:val="center"/>
              <w:rPr>
                <w:rFonts w:eastAsia="Times New Roman"/>
              </w:rPr>
            </w:pPr>
          </w:p>
        </w:tc>
      </w:tr>
      <w:tr w:rsidR="00000000" w14:paraId="6C11E545" w14:textId="77777777">
        <w:trPr>
          <w:divId w:val="1451512977"/>
        </w:trPr>
        <w:tc>
          <w:tcPr>
            <w:tcW w:w="0" w:type="auto"/>
            <w:gridSpan w:val="4"/>
            <w:tcBorders>
              <w:top w:val="single" w:sz="8" w:space="0" w:color="000000"/>
            </w:tcBorders>
            <w:shd w:val="clear" w:color="auto" w:fill="CCEEFF"/>
            <w:tcMar>
              <w:top w:w="30" w:type="dxa"/>
              <w:left w:w="20" w:type="dxa"/>
              <w:bottom w:w="30" w:type="dxa"/>
              <w:right w:w="20" w:type="dxa"/>
            </w:tcMar>
            <w:vAlign w:val="center"/>
            <w:hideMark/>
          </w:tcPr>
          <w:p w14:paraId="0D0C5DDC" w14:textId="77777777" w:rsidR="00000000" w:rsidRDefault="00A10F7D">
            <w:pPr>
              <w:spacing w:after="100"/>
              <w:divId w:val="100492630"/>
              <w:rPr>
                <w:rFonts w:eastAsia="Times New Roman"/>
              </w:rPr>
            </w:pPr>
            <w:r>
              <w:rPr>
                <w:rFonts w:eastAsia="Times New Roman"/>
                <w:color w:val="000000"/>
                <w:sz w:val="18"/>
                <w:szCs w:val="18"/>
              </w:rPr>
              <w:t>Securities available for sale</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2E797500"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48A3DB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6D8E1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F0B33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181AEC" w14:textId="77777777" w:rsidR="00000000" w:rsidRDefault="00A10F7D">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14:paraId="5BCDB6C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E9276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98E4E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92F133"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3C05A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B270A7"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5986FF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0D1506" w14:textId="77777777" w:rsidR="00000000" w:rsidRDefault="00A10F7D">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14:paraId="14EC786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D3A623"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9978B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B7C7F7"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F7F01E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78FD71"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14:paraId="2A9FC21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E52D91" w14:textId="77777777" w:rsidR="00000000" w:rsidRDefault="00A10F7D">
            <w:pPr>
              <w:spacing w:after="100"/>
              <w:rPr>
                <w:rFonts w:eastAsia="Times New Roman"/>
                <w:sz w:val="20"/>
                <w:szCs w:val="20"/>
              </w:rPr>
            </w:pPr>
          </w:p>
        </w:tc>
      </w:tr>
      <w:tr w:rsidR="00A10F7D" w14:paraId="0195D2D8" w14:textId="77777777">
        <w:trPr>
          <w:divId w:val="1451512977"/>
        </w:trPr>
        <w:tc>
          <w:tcPr>
            <w:tcW w:w="0" w:type="auto"/>
            <w:gridSpan w:val="4"/>
            <w:shd w:val="clear" w:color="auto" w:fill="FFFFFF"/>
            <w:tcMar>
              <w:top w:w="30" w:type="dxa"/>
              <w:left w:w="245" w:type="dxa"/>
              <w:bottom w:w="30" w:type="dxa"/>
              <w:right w:w="20" w:type="dxa"/>
            </w:tcMar>
            <w:vAlign w:val="center"/>
            <w:hideMark/>
          </w:tcPr>
          <w:p w14:paraId="059580DB" w14:textId="77777777" w:rsidR="00000000" w:rsidRDefault="00A10F7D">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14:paraId="537CFD8A"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7D1788DF"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AEAC8E1" w14:textId="77777777" w:rsidR="00000000" w:rsidRDefault="00A10F7D">
            <w:pPr>
              <w:spacing w:after="100"/>
              <w:jc w:val="right"/>
              <w:rPr>
                <w:rFonts w:eastAsia="Times New Roman"/>
              </w:rPr>
            </w:pPr>
            <w:r>
              <w:rPr>
                <w:rFonts w:eastAsia="Times New Roman"/>
                <w:color w:val="000000"/>
                <w:sz w:val="18"/>
                <w:szCs w:val="18"/>
              </w:rPr>
              <w:t>289 </w:t>
            </w:r>
          </w:p>
        </w:tc>
        <w:tc>
          <w:tcPr>
            <w:tcW w:w="0" w:type="auto"/>
            <w:shd w:val="clear" w:color="auto" w:fill="FFFFFF"/>
            <w:tcMar>
              <w:top w:w="30" w:type="dxa"/>
              <w:left w:w="0" w:type="dxa"/>
              <w:bottom w:w="30" w:type="dxa"/>
              <w:right w:w="20" w:type="dxa"/>
            </w:tcMar>
            <w:vAlign w:val="bottom"/>
            <w:hideMark/>
          </w:tcPr>
          <w:p w14:paraId="6C29089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3AC903"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33E8195"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FFE16F5" w14:textId="77777777" w:rsidR="00000000" w:rsidRDefault="00A10F7D">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bottom"/>
            <w:hideMark/>
          </w:tcPr>
          <w:p w14:paraId="71C3891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6E7019"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8CF52F7" w14:textId="77777777" w:rsidR="00000000" w:rsidRDefault="00A10F7D">
            <w:pPr>
              <w:spacing w:after="100"/>
              <w:rPr>
                <w:rFonts w:eastAsia="Times New Roman"/>
              </w:rPr>
            </w:pPr>
            <w:r>
              <w:rPr>
                <w:rFonts w:eastAsia="Times New Roman"/>
                <w:color w:val="000000"/>
                <w:sz w:val="18"/>
                <w:szCs w:val="18"/>
              </w:rPr>
              <w:t>$</w:t>
            </w:r>
          </w:p>
        </w:tc>
        <w:tc>
          <w:tcPr>
            <w:tcW w:w="0" w:type="auto"/>
            <w:gridSpan w:val="3"/>
            <w:shd w:val="clear" w:color="auto" w:fill="FFFFFF"/>
            <w:tcMar>
              <w:top w:w="30" w:type="dxa"/>
              <w:left w:w="0" w:type="dxa"/>
              <w:bottom w:w="30" w:type="dxa"/>
              <w:right w:w="0" w:type="dxa"/>
            </w:tcMar>
            <w:vAlign w:val="bottom"/>
            <w:hideMark/>
          </w:tcPr>
          <w:p w14:paraId="34AE8627" w14:textId="77777777" w:rsidR="00000000" w:rsidRDefault="00A10F7D">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bottom"/>
            <w:hideMark/>
          </w:tcPr>
          <w:p w14:paraId="265D576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EE6D45"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6E2D706"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75FA452"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3B2FBEE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BB409E"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7AAB6AD"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B2EFD69"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04BC9B0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936AED"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C79DFB5"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A882C3F"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051652B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700A8D"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951956C" w14:textId="77777777" w:rsidR="00000000" w:rsidRDefault="00A10F7D">
            <w:pPr>
              <w:spacing w:after="100"/>
              <w:rPr>
                <w:rFonts w:eastAsia="Times New Roman"/>
              </w:rPr>
            </w:pPr>
            <w:r>
              <w:rPr>
                <w:rFonts w:eastAsia="Times New Roman"/>
                <w:color w:val="000000"/>
                <w:sz w:val="18"/>
                <w:szCs w:val="18"/>
              </w:rPr>
              <w:t>$</w:t>
            </w:r>
          </w:p>
        </w:tc>
        <w:tc>
          <w:tcPr>
            <w:tcW w:w="0" w:type="auto"/>
            <w:gridSpan w:val="3"/>
            <w:shd w:val="clear" w:color="auto" w:fill="FFFFFF"/>
            <w:tcMar>
              <w:top w:w="30" w:type="dxa"/>
              <w:left w:w="0" w:type="dxa"/>
              <w:bottom w:w="30" w:type="dxa"/>
              <w:right w:w="0" w:type="dxa"/>
            </w:tcMar>
            <w:vAlign w:val="bottom"/>
            <w:hideMark/>
          </w:tcPr>
          <w:p w14:paraId="69DE0DAC" w14:textId="77777777" w:rsidR="00000000" w:rsidRDefault="00A10F7D">
            <w:pPr>
              <w:spacing w:after="100"/>
              <w:jc w:val="right"/>
              <w:rPr>
                <w:rFonts w:eastAsia="Times New Roman"/>
              </w:rPr>
            </w:pPr>
            <w:r>
              <w:rPr>
                <w:rFonts w:eastAsia="Times New Roman"/>
                <w:color w:val="000000"/>
                <w:sz w:val="18"/>
                <w:szCs w:val="18"/>
              </w:rPr>
              <w:t>(23)</w:t>
            </w:r>
          </w:p>
        </w:tc>
        <w:tc>
          <w:tcPr>
            <w:tcW w:w="0" w:type="auto"/>
            <w:gridSpan w:val="2"/>
            <w:shd w:val="clear" w:color="auto" w:fill="FFFFFF"/>
            <w:tcMar>
              <w:top w:w="30" w:type="dxa"/>
              <w:left w:w="0" w:type="dxa"/>
              <w:bottom w:w="30" w:type="dxa"/>
              <w:right w:w="20" w:type="dxa"/>
            </w:tcMar>
            <w:vAlign w:val="bottom"/>
            <w:hideMark/>
          </w:tcPr>
          <w:p w14:paraId="06BF7D9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41D83A"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8112920"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5637470" w14:textId="77777777" w:rsidR="00000000" w:rsidRDefault="00A10F7D">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bottom"/>
            <w:hideMark/>
          </w:tcPr>
          <w:p w14:paraId="4376AEE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218374"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FBCCC50"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8F6E45D" w14:textId="77777777" w:rsidR="00000000" w:rsidRDefault="00A10F7D">
            <w:pPr>
              <w:spacing w:after="100"/>
              <w:jc w:val="right"/>
              <w:rPr>
                <w:rFonts w:eastAsia="Times New Roman"/>
              </w:rPr>
            </w:pPr>
            <w:r>
              <w:rPr>
                <w:rFonts w:eastAsia="Times New Roman"/>
                <w:color w:val="000000"/>
                <w:sz w:val="18"/>
                <w:szCs w:val="18"/>
              </w:rPr>
              <w:t>(20)</w:t>
            </w:r>
          </w:p>
        </w:tc>
        <w:tc>
          <w:tcPr>
            <w:tcW w:w="0" w:type="auto"/>
            <w:shd w:val="clear" w:color="auto" w:fill="FFFFFF"/>
            <w:tcMar>
              <w:top w:w="30" w:type="dxa"/>
              <w:left w:w="0" w:type="dxa"/>
              <w:bottom w:w="30" w:type="dxa"/>
              <w:right w:w="20" w:type="dxa"/>
            </w:tcMar>
            <w:vAlign w:val="bottom"/>
            <w:hideMark/>
          </w:tcPr>
          <w:p w14:paraId="12A3B2A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0A9075"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954AAC7"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02858B5" w14:textId="77777777" w:rsidR="00000000" w:rsidRDefault="00A10F7D">
            <w:pPr>
              <w:spacing w:after="100"/>
              <w:jc w:val="right"/>
              <w:rPr>
                <w:rFonts w:eastAsia="Times New Roman"/>
              </w:rPr>
            </w:pPr>
            <w:r>
              <w:rPr>
                <w:rFonts w:eastAsia="Times New Roman"/>
                <w:color w:val="000000"/>
                <w:sz w:val="18"/>
                <w:szCs w:val="18"/>
              </w:rPr>
              <w:t>253 </w:t>
            </w:r>
          </w:p>
        </w:tc>
        <w:tc>
          <w:tcPr>
            <w:tcW w:w="0" w:type="auto"/>
            <w:gridSpan w:val="3"/>
            <w:shd w:val="clear" w:color="auto" w:fill="FFFFFF"/>
            <w:tcMar>
              <w:top w:w="30" w:type="dxa"/>
              <w:left w:w="0" w:type="dxa"/>
              <w:bottom w:w="30" w:type="dxa"/>
              <w:right w:w="20" w:type="dxa"/>
            </w:tcMar>
            <w:vAlign w:val="bottom"/>
            <w:hideMark/>
          </w:tcPr>
          <w:p w14:paraId="76DFC502" w14:textId="77777777" w:rsidR="00000000" w:rsidRDefault="00A10F7D">
            <w:pPr>
              <w:spacing w:after="100"/>
              <w:jc w:val="right"/>
              <w:rPr>
                <w:rFonts w:eastAsia="Times New Roman"/>
              </w:rPr>
            </w:pPr>
            <w:r>
              <w:rPr>
                <w:rFonts w:eastAsia="Times New Roman"/>
                <w:color w:val="000000"/>
                <w:sz w:val="18"/>
                <w:szCs w:val="18"/>
              </w:rPr>
              <w:t>$4 </w:t>
            </w:r>
          </w:p>
        </w:tc>
      </w:tr>
      <w:tr w:rsidR="00A10F7D" w14:paraId="4AA9F8B4" w14:textId="77777777">
        <w:trPr>
          <w:divId w:val="1451512977"/>
        </w:trPr>
        <w:tc>
          <w:tcPr>
            <w:tcW w:w="0" w:type="auto"/>
            <w:gridSpan w:val="4"/>
            <w:shd w:val="clear" w:color="auto" w:fill="CCEEFF"/>
            <w:tcMar>
              <w:top w:w="30" w:type="dxa"/>
              <w:left w:w="245" w:type="dxa"/>
              <w:bottom w:w="30" w:type="dxa"/>
              <w:right w:w="20" w:type="dxa"/>
            </w:tcMar>
            <w:vAlign w:val="center"/>
            <w:hideMark/>
          </w:tcPr>
          <w:p w14:paraId="6BC65858" w14:textId="77777777" w:rsidR="00000000" w:rsidRDefault="00A10F7D">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14:paraId="33382ACC"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CCE98AC" w14:textId="77777777" w:rsidR="00000000" w:rsidRDefault="00A10F7D">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14:paraId="6CC3B9A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B70EB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BC7FD6"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62810A2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6FA36F" w14:textId="77777777" w:rsidR="00000000" w:rsidRDefault="00A10F7D">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54DD9950" w14:textId="77777777" w:rsidR="00000000" w:rsidRDefault="00A10F7D">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544F708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9D869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407577"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17E73BB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E9802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E6B20F"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6149CB6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0C319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D7302A"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2F5FB1F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3A5FF8" w14:textId="77777777" w:rsidR="00000000" w:rsidRDefault="00A10F7D">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2B805269" w14:textId="77777777" w:rsidR="00000000" w:rsidRDefault="00A10F7D">
            <w:pPr>
              <w:spacing w:after="100"/>
              <w:jc w:val="right"/>
              <w:rPr>
                <w:rFonts w:eastAsia="Times New Roman"/>
              </w:rPr>
            </w:pPr>
            <w:r>
              <w:rPr>
                <w:rFonts w:eastAsia="Times New Roman"/>
                <w:color w:val="000000"/>
                <w:sz w:val="18"/>
                <w:szCs w:val="18"/>
              </w:rPr>
              <w:t>(1)</w:t>
            </w:r>
          </w:p>
        </w:tc>
        <w:tc>
          <w:tcPr>
            <w:tcW w:w="0" w:type="auto"/>
            <w:gridSpan w:val="2"/>
            <w:shd w:val="clear" w:color="auto" w:fill="CCEEFF"/>
            <w:tcMar>
              <w:top w:w="30" w:type="dxa"/>
              <w:left w:w="0" w:type="dxa"/>
              <w:bottom w:w="30" w:type="dxa"/>
              <w:right w:w="20" w:type="dxa"/>
            </w:tcMar>
            <w:vAlign w:val="bottom"/>
            <w:hideMark/>
          </w:tcPr>
          <w:p w14:paraId="74E64B2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DDFC2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1FF820"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717EE32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DD2F0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60F920"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2642309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4E12C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32350D" w14:textId="77777777" w:rsidR="00000000" w:rsidRDefault="00A10F7D">
            <w:pPr>
              <w:spacing w:after="100"/>
              <w:jc w:val="right"/>
              <w:rPr>
                <w:rFonts w:eastAsia="Times New Roman"/>
              </w:rPr>
            </w:pPr>
            <w:r>
              <w:rPr>
                <w:rFonts w:eastAsia="Times New Roman"/>
                <w:color w:val="000000"/>
                <w:sz w:val="18"/>
                <w:szCs w:val="18"/>
              </w:rPr>
              <w:t>9 </w:t>
            </w:r>
          </w:p>
        </w:tc>
        <w:tc>
          <w:tcPr>
            <w:tcW w:w="0" w:type="auto"/>
            <w:gridSpan w:val="3"/>
            <w:shd w:val="clear" w:color="auto" w:fill="CCEEFF"/>
            <w:tcMar>
              <w:top w:w="30" w:type="dxa"/>
              <w:left w:w="0" w:type="dxa"/>
              <w:bottom w:w="30" w:type="dxa"/>
              <w:right w:w="20" w:type="dxa"/>
            </w:tcMar>
            <w:vAlign w:val="bottom"/>
            <w:hideMark/>
          </w:tcPr>
          <w:p w14:paraId="6B2A23BD" w14:textId="77777777" w:rsidR="00000000" w:rsidRDefault="00A10F7D">
            <w:pPr>
              <w:spacing w:after="100"/>
              <w:jc w:val="right"/>
              <w:rPr>
                <w:rFonts w:eastAsia="Times New Roman"/>
              </w:rPr>
            </w:pPr>
            <w:r>
              <w:rPr>
                <w:rFonts w:eastAsia="Times New Roman"/>
                <w:color w:val="000000"/>
                <w:sz w:val="18"/>
                <w:szCs w:val="18"/>
              </w:rPr>
              <w:t>0 </w:t>
            </w:r>
          </w:p>
        </w:tc>
      </w:tr>
      <w:tr w:rsidR="00000000" w14:paraId="087953D7" w14:textId="77777777">
        <w:trPr>
          <w:divId w:val="1451512977"/>
        </w:trPr>
        <w:tc>
          <w:tcPr>
            <w:tcW w:w="0" w:type="auto"/>
            <w:gridSpan w:val="4"/>
            <w:vAlign w:val="center"/>
            <w:hideMark/>
          </w:tcPr>
          <w:p w14:paraId="75B6F2B8" w14:textId="77777777" w:rsidR="00000000" w:rsidRDefault="00A10F7D">
            <w:pPr>
              <w:spacing w:after="100"/>
              <w:jc w:val="right"/>
              <w:rPr>
                <w:rFonts w:eastAsia="Times New Roman"/>
                <w:sz w:val="20"/>
                <w:szCs w:val="20"/>
              </w:rPr>
            </w:pPr>
          </w:p>
        </w:tc>
        <w:tc>
          <w:tcPr>
            <w:tcW w:w="0" w:type="auto"/>
            <w:gridSpan w:val="3"/>
            <w:vAlign w:val="center"/>
            <w:hideMark/>
          </w:tcPr>
          <w:p w14:paraId="068A7B2D" w14:textId="77777777" w:rsidR="00000000" w:rsidRDefault="00A10F7D">
            <w:pPr>
              <w:spacing w:after="100"/>
              <w:rPr>
                <w:rFonts w:eastAsia="Times New Roman"/>
                <w:sz w:val="20"/>
                <w:szCs w:val="20"/>
              </w:rPr>
            </w:pPr>
          </w:p>
        </w:tc>
        <w:tc>
          <w:tcPr>
            <w:tcW w:w="0" w:type="auto"/>
            <w:gridSpan w:val="3"/>
            <w:vAlign w:val="center"/>
            <w:hideMark/>
          </w:tcPr>
          <w:p w14:paraId="09A42A6B" w14:textId="77777777" w:rsidR="00000000" w:rsidRDefault="00A10F7D">
            <w:pPr>
              <w:spacing w:after="100"/>
              <w:rPr>
                <w:rFonts w:eastAsia="Times New Roman"/>
                <w:sz w:val="20"/>
                <w:szCs w:val="20"/>
              </w:rPr>
            </w:pPr>
          </w:p>
        </w:tc>
        <w:tc>
          <w:tcPr>
            <w:tcW w:w="0" w:type="auto"/>
            <w:gridSpan w:val="3"/>
            <w:vAlign w:val="center"/>
            <w:hideMark/>
          </w:tcPr>
          <w:p w14:paraId="79FBFFC4" w14:textId="77777777" w:rsidR="00000000" w:rsidRDefault="00A10F7D">
            <w:pPr>
              <w:spacing w:after="100"/>
              <w:rPr>
                <w:rFonts w:eastAsia="Times New Roman"/>
                <w:sz w:val="20"/>
                <w:szCs w:val="20"/>
              </w:rPr>
            </w:pPr>
          </w:p>
        </w:tc>
        <w:tc>
          <w:tcPr>
            <w:tcW w:w="0" w:type="auto"/>
            <w:gridSpan w:val="3"/>
            <w:vAlign w:val="center"/>
            <w:hideMark/>
          </w:tcPr>
          <w:p w14:paraId="53900B8C" w14:textId="77777777" w:rsidR="00000000" w:rsidRDefault="00A10F7D">
            <w:pPr>
              <w:spacing w:after="100"/>
              <w:rPr>
                <w:rFonts w:eastAsia="Times New Roman"/>
                <w:sz w:val="20"/>
                <w:szCs w:val="20"/>
              </w:rPr>
            </w:pPr>
          </w:p>
        </w:tc>
        <w:tc>
          <w:tcPr>
            <w:tcW w:w="0" w:type="auto"/>
            <w:gridSpan w:val="3"/>
            <w:vAlign w:val="center"/>
            <w:hideMark/>
          </w:tcPr>
          <w:p w14:paraId="5817D1C0" w14:textId="77777777" w:rsidR="00000000" w:rsidRDefault="00A10F7D">
            <w:pPr>
              <w:spacing w:after="100"/>
              <w:rPr>
                <w:rFonts w:eastAsia="Times New Roman"/>
                <w:sz w:val="20"/>
                <w:szCs w:val="20"/>
              </w:rPr>
            </w:pPr>
          </w:p>
        </w:tc>
        <w:tc>
          <w:tcPr>
            <w:tcW w:w="0" w:type="auto"/>
            <w:gridSpan w:val="5"/>
            <w:vAlign w:val="center"/>
            <w:hideMark/>
          </w:tcPr>
          <w:p w14:paraId="24D68F10" w14:textId="77777777" w:rsidR="00000000" w:rsidRDefault="00A10F7D">
            <w:pPr>
              <w:spacing w:after="100"/>
              <w:rPr>
                <w:rFonts w:eastAsia="Times New Roman"/>
                <w:sz w:val="20"/>
                <w:szCs w:val="20"/>
              </w:rPr>
            </w:pPr>
          </w:p>
        </w:tc>
        <w:tc>
          <w:tcPr>
            <w:tcW w:w="0" w:type="auto"/>
            <w:gridSpan w:val="3"/>
            <w:vAlign w:val="center"/>
            <w:hideMark/>
          </w:tcPr>
          <w:p w14:paraId="563B2A42" w14:textId="77777777" w:rsidR="00000000" w:rsidRDefault="00A10F7D">
            <w:pPr>
              <w:spacing w:after="100"/>
              <w:rPr>
                <w:rFonts w:eastAsia="Times New Roman"/>
                <w:sz w:val="20"/>
                <w:szCs w:val="20"/>
              </w:rPr>
            </w:pPr>
          </w:p>
        </w:tc>
        <w:tc>
          <w:tcPr>
            <w:tcW w:w="0" w:type="auto"/>
            <w:gridSpan w:val="3"/>
            <w:vAlign w:val="center"/>
            <w:hideMark/>
          </w:tcPr>
          <w:p w14:paraId="36D110D3" w14:textId="77777777" w:rsidR="00000000" w:rsidRDefault="00A10F7D">
            <w:pPr>
              <w:spacing w:after="100"/>
              <w:rPr>
                <w:rFonts w:eastAsia="Times New Roman"/>
                <w:sz w:val="20"/>
                <w:szCs w:val="20"/>
              </w:rPr>
            </w:pPr>
          </w:p>
        </w:tc>
        <w:tc>
          <w:tcPr>
            <w:tcW w:w="0" w:type="auto"/>
            <w:gridSpan w:val="3"/>
            <w:vAlign w:val="center"/>
            <w:hideMark/>
          </w:tcPr>
          <w:p w14:paraId="0D7F493E" w14:textId="77777777" w:rsidR="00000000" w:rsidRDefault="00A10F7D">
            <w:pPr>
              <w:spacing w:after="100"/>
              <w:rPr>
                <w:rFonts w:eastAsia="Times New Roman"/>
                <w:sz w:val="20"/>
                <w:szCs w:val="20"/>
              </w:rPr>
            </w:pPr>
          </w:p>
        </w:tc>
        <w:tc>
          <w:tcPr>
            <w:tcW w:w="0" w:type="auto"/>
            <w:gridSpan w:val="3"/>
            <w:vAlign w:val="center"/>
            <w:hideMark/>
          </w:tcPr>
          <w:p w14:paraId="67299A26" w14:textId="77777777" w:rsidR="00000000" w:rsidRDefault="00A10F7D">
            <w:pPr>
              <w:spacing w:after="100"/>
              <w:rPr>
                <w:rFonts w:eastAsia="Times New Roman"/>
                <w:sz w:val="20"/>
                <w:szCs w:val="20"/>
              </w:rPr>
            </w:pPr>
          </w:p>
        </w:tc>
        <w:tc>
          <w:tcPr>
            <w:tcW w:w="0" w:type="auto"/>
            <w:gridSpan w:val="3"/>
            <w:vAlign w:val="center"/>
            <w:hideMark/>
          </w:tcPr>
          <w:p w14:paraId="420BA0B6" w14:textId="77777777" w:rsidR="00000000" w:rsidRDefault="00A10F7D">
            <w:pPr>
              <w:spacing w:after="100"/>
              <w:rPr>
                <w:rFonts w:eastAsia="Times New Roman"/>
                <w:sz w:val="20"/>
                <w:szCs w:val="20"/>
              </w:rPr>
            </w:pPr>
          </w:p>
        </w:tc>
        <w:tc>
          <w:tcPr>
            <w:tcW w:w="0" w:type="auto"/>
            <w:gridSpan w:val="3"/>
            <w:vAlign w:val="center"/>
            <w:hideMark/>
          </w:tcPr>
          <w:p w14:paraId="53213817" w14:textId="77777777" w:rsidR="00000000" w:rsidRDefault="00A10F7D">
            <w:pPr>
              <w:spacing w:after="100"/>
              <w:rPr>
                <w:rFonts w:eastAsia="Times New Roman"/>
                <w:sz w:val="20"/>
                <w:szCs w:val="20"/>
              </w:rPr>
            </w:pPr>
          </w:p>
        </w:tc>
        <w:tc>
          <w:tcPr>
            <w:tcW w:w="0" w:type="auto"/>
            <w:gridSpan w:val="3"/>
            <w:vAlign w:val="center"/>
            <w:hideMark/>
          </w:tcPr>
          <w:p w14:paraId="3C719941" w14:textId="77777777" w:rsidR="00000000" w:rsidRDefault="00A10F7D">
            <w:pPr>
              <w:spacing w:after="100"/>
              <w:rPr>
                <w:rFonts w:eastAsia="Times New Roman"/>
                <w:sz w:val="20"/>
                <w:szCs w:val="20"/>
              </w:rPr>
            </w:pPr>
          </w:p>
        </w:tc>
        <w:tc>
          <w:tcPr>
            <w:tcW w:w="0" w:type="auto"/>
            <w:gridSpan w:val="6"/>
            <w:vAlign w:val="center"/>
            <w:hideMark/>
          </w:tcPr>
          <w:p w14:paraId="6D1136B7" w14:textId="77777777" w:rsidR="00000000" w:rsidRDefault="00A10F7D">
            <w:pPr>
              <w:spacing w:after="100"/>
              <w:rPr>
                <w:rFonts w:eastAsia="Times New Roman"/>
                <w:sz w:val="20"/>
                <w:szCs w:val="20"/>
              </w:rPr>
            </w:pPr>
          </w:p>
        </w:tc>
        <w:tc>
          <w:tcPr>
            <w:tcW w:w="0" w:type="auto"/>
            <w:gridSpan w:val="3"/>
            <w:vAlign w:val="center"/>
            <w:hideMark/>
          </w:tcPr>
          <w:p w14:paraId="486CFE18" w14:textId="77777777" w:rsidR="00000000" w:rsidRDefault="00A10F7D">
            <w:pPr>
              <w:spacing w:after="100"/>
              <w:rPr>
                <w:rFonts w:eastAsia="Times New Roman"/>
                <w:sz w:val="20"/>
                <w:szCs w:val="20"/>
              </w:rPr>
            </w:pPr>
          </w:p>
        </w:tc>
        <w:tc>
          <w:tcPr>
            <w:tcW w:w="0" w:type="auto"/>
            <w:gridSpan w:val="3"/>
            <w:vAlign w:val="center"/>
            <w:hideMark/>
          </w:tcPr>
          <w:p w14:paraId="185CC30D" w14:textId="77777777" w:rsidR="00000000" w:rsidRDefault="00A10F7D">
            <w:pPr>
              <w:spacing w:after="100"/>
              <w:rPr>
                <w:rFonts w:eastAsia="Times New Roman"/>
                <w:sz w:val="20"/>
                <w:szCs w:val="20"/>
              </w:rPr>
            </w:pPr>
          </w:p>
        </w:tc>
        <w:tc>
          <w:tcPr>
            <w:tcW w:w="0" w:type="auto"/>
            <w:gridSpan w:val="3"/>
            <w:vAlign w:val="center"/>
            <w:hideMark/>
          </w:tcPr>
          <w:p w14:paraId="39B38584" w14:textId="77777777" w:rsidR="00000000" w:rsidRDefault="00A10F7D">
            <w:pPr>
              <w:spacing w:after="100"/>
              <w:rPr>
                <w:rFonts w:eastAsia="Times New Roman"/>
                <w:sz w:val="20"/>
                <w:szCs w:val="20"/>
              </w:rPr>
            </w:pPr>
          </w:p>
        </w:tc>
        <w:tc>
          <w:tcPr>
            <w:tcW w:w="0" w:type="auto"/>
            <w:gridSpan w:val="3"/>
            <w:vAlign w:val="center"/>
            <w:hideMark/>
          </w:tcPr>
          <w:p w14:paraId="3715F0D8" w14:textId="77777777" w:rsidR="00000000" w:rsidRDefault="00A10F7D">
            <w:pPr>
              <w:spacing w:after="100"/>
              <w:rPr>
                <w:rFonts w:eastAsia="Times New Roman"/>
                <w:sz w:val="20"/>
                <w:szCs w:val="20"/>
              </w:rPr>
            </w:pPr>
          </w:p>
        </w:tc>
        <w:tc>
          <w:tcPr>
            <w:tcW w:w="0" w:type="auto"/>
            <w:gridSpan w:val="3"/>
            <w:vAlign w:val="center"/>
            <w:hideMark/>
          </w:tcPr>
          <w:p w14:paraId="5FC56AC7" w14:textId="77777777" w:rsidR="00000000" w:rsidRDefault="00A10F7D">
            <w:pPr>
              <w:spacing w:after="100"/>
              <w:rPr>
                <w:rFonts w:eastAsia="Times New Roman"/>
                <w:sz w:val="20"/>
                <w:szCs w:val="20"/>
              </w:rPr>
            </w:pPr>
          </w:p>
        </w:tc>
        <w:tc>
          <w:tcPr>
            <w:tcW w:w="0" w:type="auto"/>
            <w:gridSpan w:val="2"/>
            <w:vAlign w:val="center"/>
            <w:hideMark/>
          </w:tcPr>
          <w:p w14:paraId="339E4C1B" w14:textId="77777777" w:rsidR="00000000" w:rsidRDefault="00A10F7D">
            <w:pPr>
              <w:spacing w:after="100"/>
              <w:rPr>
                <w:rFonts w:eastAsia="Times New Roman"/>
                <w:sz w:val="20"/>
                <w:szCs w:val="20"/>
              </w:rPr>
            </w:pPr>
          </w:p>
        </w:tc>
        <w:tc>
          <w:tcPr>
            <w:tcW w:w="0" w:type="auto"/>
            <w:gridSpan w:val="3"/>
            <w:vAlign w:val="center"/>
            <w:hideMark/>
          </w:tcPr>
          <w:p w14:paraId="5ADA6C4B" w14:textId="77777777" w:rsidR="00000000" w:rsidRDefault="00A10F7D">
            <w:pPr>
              <w:spacing w:after="100"/>
              <w:rPr>
                <w:rFonts w:eastAsia="Times New Roman"/>
                <w:sz w:val="20"/>
                <w:szCs w:val="20"/>
              </w:rPr>
            </w:pPr>
          </w:p>
        </w:tc>
      </w:tr>
      <w:tr w:rsidR="00A10F7D" w14:paraId="37A8DCF2" w14:textId="77777777">
        <w:trPr>
          <w:divId w:val="1451512977"/>
        </w:trPr>
        <w:tc>
          <w:tcPr>
            <w:tcW w:w="0" w:type="auto"/>
            <w:gridSpan w:val="4"/>
            <w:shd w:val="clear" w:color="auto" w:fill="FFFFFF"/>
            <w:tcMar>
              <w:top w:w="30" w:type="dxa"/>
              <w:left w:w="20" w:type="dxa"/>
              <w:bottom w:w="30" w:type="dxa"/>
              <w:right w:w="20" w:type="dxa"/>
            </w:tcMar>
            <w:vAlign w:val="center"/>
            <w:hideMark/>
          </w:tcPr>
          <w:p w14:paraId="3192035F" w14:textId="77777777" w:rsidR="00000000" w:rsidRDefault="00A10F7D">
            <w:pPr>
              <w:spacing w:after="100"/>
              <w:rPr>
                <w:rFonts w:eastAsia="Times New Roman"/>
              </w:rPr>
            </w:pPr>
            <w:r>
              <w:rPr>
                <w:rFonts w:eastAsia="Times New Roman"/>
                <w:color w:val="000000"/>
                <w:sz w:val="18"/>
                <w:szCs w:val="18"/>
              </w:rPr>
              <w:t>Total securities available for sale</w:t>
            </w:r>
          </w:p>
        </w:tc>
        <w:tc>
          <w:tcPr>
            <w:tcW w:w="0" w:type="auto"/>
            <w:gridSpan w:val="3"/>
            <w:shd w:val="clear" w:color="auto" w:fill="FFFFFF"/>
            <w:tcMar>
              <w:top w:w="0" w:type="dxa"/>
              <w:left w:w="20" w:type="dxa"/>
              <w:bottom w:w="0" w:type="dxa"/>
              <w:right w:w="20" w:type="dxa"/>
            </w:tcMar>
            <w:vAlign w:val="center"/>
            <w:hideMark/>
          </w:tcPr>
          <w:p w14:paraId="49982A0E"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D922D0E" w14:textId="77777777" w:rsidR="00000000" w:rsidRDefault="00A10F7D">
            <w:pPr>
              <w:spacing w:after="100"/>
              <w:jc w:val="right"/>
              <w:rPr>
                <w:rFonts w:eastAsia="Times New Roman"/>
              </w:rPr>
            </w:pPr>
            <w:r>
              <w:rPr>
                <w:rFonts w:eastAsia="Times New Roman"/>
                <w:color w:val="000000"/>
                <w:sz w:val="18"/>
                <w:szCs w:val="18"/>
              </w:rPr>
              <w:t>298 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BD7675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A4A583"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46E66D0" w14:textId="77777777" w:rsidR="00000000" w:rsidRDefault="00A10F7D">
            <w:pPr>
              <w:spacing w:after="100"/>
              <w:jc w:val="right"/>
              <w:rPr>
                <w:rFonts w:eastAsia="Times New Roman"/>
              </w:rPr>
            </w:pPr>
            <w:r>
              <w:rPr>
                <w:rFonts w:eastAsia="Times New Roman"/>
                <w:color w:val="000000"/>
                <w:sz w:val="18"/>
                <w:szCs w:val="18"/>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6AF35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05DF71" w14:textId="77777777" w:rsidR="00000000" w:rsidRDefault="00A10F7D">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14:paraId="1059CA8B"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BBFDD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0584DB"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0C6B367"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1DD5B3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0072C4"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03FAEBB"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1F1A7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483674"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75DE272"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7C5153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CCBF97" w14:textId="77777777" w:rsidR="00000000" w:rsidRDefault="00A10F7D">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14:paraId="0FDEFC6B" w14:textId="77777777" w:rsidR="00000000" w:rsidRDefault="00A10F7D">
            <w:pPr>
              <w:spacing w:after="100"/>
              <w:jc w:val="right"/>
              <w:rPr>
                <w:rFonts w:eastAsia="Times New Roman"/>
              </w:rPr>
            </w:pPr>
            <w:r>
              <w:rPr>
                <w:rFonts w:eastAsia="Times New Roman"/>
                <w:color w:val="000000"/>
                <w:sz w:val="18"/>
                <w:szCs w:val="18"/>
              </w:rPr>
              <w:t>(24)</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14:paraId="7886526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137EA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AEF7D1B" w14:textId="77777777" w:rsidR="00000000" w:rsidRDefault="00A10F7D">
            <w:pPr>
              <w:spacing w:after="100"/>
              <w:jc w:val="right"/>
              <w:rPr>
                <w:rFonts w:eastAsia="Times New Roman"/>
              </w:rPr>
            </w:pPr>
            <w:r>
              <w:rPr>
                <w:rFonts w:eastAsia="Times New Roman"/>
                <w:color w:val="000000"/>
                <w:sz w:val="18"/>
                <w:szCs w:val="18"/>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09F288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E1E9C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9D350DD" w14:textId="77777777" w:rsidR="00000000" w:rsidRDefault="00A10F7D">
            <w:pPr>
              <w:spacing w:after="100"/>
              <w:jc w:val="right"/>
              <w:rPr>
                <w:rFonts w:eastAsia="Times New Roman"/>
              </w:rPr>
            </w:pPr>
            <w:r>
              <w:rPr>
                <w:rFonts w:eastAsia="Times New Roman"/>
                <w:color w:val="000000"/>
                <w:sz w:val="18"/>
                <w:szCs w:val="18"/>
              </w:rPr>
              <w:t>(20)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D1FDA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FC1767"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61AA575" w14:textId="77777777" w:rsidR="00000000" w:rsidRDefault="00A10F7D">
            <w:pPr>
              <w:spacing w:after="100"/>
              <w:jc w:val="right"/>
              <w:rPr>
                <w:rFonts w:eastAsia="Times New Roman"/>
              </w:rPr>
            </w:pPr>
            <w:r>
              <w:rPr>
                <w:rFonts w:eastAsia="Times New Roman"/>
                <w:color w:val="000000"/>
                <w:sz w:val="18"/>
                <w:szCs w:val="18"/>
              </w:rPr>
              <w:t>262 </w:t>
            </w:r>
          </w:p>
        </w:tc>
        <w:tc>
          <w:tcPr>
            <w:tcW w:w="0" w:type="auto"/>
            <w:gridSpan w:val="3"/>
            <w:tcBorders>
              <w:top w:val="single" w:sz="8" w:space="0" w:color="000000"/>
            </w:tcBorders>
            <w:shd w:val="clear" w:color="auto" w:fill="FFFFFF"/>
            <w:tcMar>
              <w:top w:w="30" w:type="dxa"/>
              <w:left w:w="0" w:type="dxa"/>
              <w:bottom w:w="30" w:type="dxa"/>
              <w:right w:w="20" w:type="dxa"/>
            </w:tcMar>
            <w:vAlign w:val="bottom"/>
            <w:hideMark/>
          </w:tcPr>
          <w:p w14:paraId="374A4794" w14:textId="77777777" w:rsidR="00000000" w:rsidRDefault="00A10F7D">
            <w:pPr>
              <w:spacing w:after="100"/>
              <w:jc w:val="right"/>
              <w:rPr>
                <w:rFonts w:eastAsia="Times New Roman"/>
              </w:rPr>
            </w:pPr>
            <w:r>
              <w:rPr>
                <w:rFonts w:eastAsia="Times New Roman"/>
                <w:color w:val="000000"/>
                <w:sz w:val="18"/>
                <w:szCs w:val="18"/>
              </w:rPr>
              <w:t>4 </w:t>
            </w:r>
          </w:p>
        </w:tc>
      </w:tr>
      <w:tr w:rsidR="00000000" w14:paraId="0E32DDC9" w14:textId="77777777">
        <w:trPr>
          <w:divId w:val="1451512977"/>
        </w:trPr>
        <w:tc>
          <w:tcPr>
            <w:tcW w:w="0" w:type="auto"/>
            <w:gridSpan w:val="4"/>
            <w:shd w:val="clear" w:color="auto" w:fill="CCEEFF"/>
            <w:tcMar>
              <w:top w:w="30" w:type="dxa"/>
              <w:left w:w="20" w:type="dxa"/>
              <w:bottom w:w="30" w:type="dxa"/>
              <w:right w:w="20" w:type="dxa"/>
            </w:tcMar>
            <w:vAlign w:val="center"/>
            <w:hideMark/>
          </w:tcPr>
          <w:p w14:paraId="64310422" w14:textId="77777777" w:rsidR="00000000" w:rsidRDefault="00A10F7D">
            <w:pPr>
              <w:spacing w:after="100"/>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14:paraId="47786C7C" w14:textId="77777777" w:rsidR="00000000" w:rsidRDefault="00A10F7D">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1E6AC9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78B52A"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6CAD3A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26FE92" w14:textId="77777777" w:rsidR="00000000" w:rsidRDefault="00A10F7D">
            <w:pPr>
              <w:spacing w:after="100"/>
              <w:rPr>
                <w:rFonts w:eastAsia="Times New Roman"/>
                <w:sz w:val="20"/>
                <w:szCs w:val="20"/>
              </w:rPr>
            </w:pPr>
          </w:p>
        </w:tc>
        <w:tc>
          <w:tcPr>
            <w:tcW w:w="0" w:type="auto"/>
            <w:gridSpan w:val="5"/>
            <w:tcBorders>
              <w:top w:val="double" w:sz="6" w:space="0" w:color="000000"/>
            </w:tcBorders>
            <w:shd w:val="clear" w:color="auto" w:fill="CCEEFF"/>
            <w:tcMar>
              <w:top w:w="0" w:type="dxa"/>
              <w:left w:w="20" w:type="dxa"/>
              <w:bottom w:w="0" w:type="dxa"/>
              <w:right w:w="20" w:type="dxa"/>
            </w:tcMar>
            <w:vAlign w:val="center"/>
            <w:hideMark/>
          </w:tcPr>
          <w:p w14:paraId="0900EA6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2D3036"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79F435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E70B2B"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1A441C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7BF18A"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EEE263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3C8862" w14:textId="77777777" w:rsidR="00000000" w:rsidRDefault="00A10F7D">
            <w:pPr>
              <w:spacing w:after="100"/>
              <w:rPr>
                <w:rFonts w:eastAsia="Times New Roman"/>
                <w:sz w:val="20"/>
                <w:szCs w:val="20"/>
              </w:rPr>
            </w:pPr>
          </w:p>
        </w:tc>
        <w:tc>
          <w:tcPr>
            <w:tcW w:w="0" w:type="auto"/>
            <w:gridSpan w:val="6"/>
            <w:tcBorders>
              <w:top w:val="double" w:sz="6" w:space="0" w:color="000000"/>
            </w:tcBorders>
            <w:shd w:val="clear" w:color="auto" w:fill="CCEEFF"/>
            <w:tcMar>
              <w:top w:w="0" w:type="dxa"/>
              <w:left w:w="20" w:type="dxa"/>
              <w:bottom w:w="0" w:type="dxa"/>
              <w:right w:w="20" w:type="dxa"/>
            </w:tcMar>
            <w:vAlign w:val="center"/>
            <w:hideMark/>
          </w:tcPr>
          <w:p w14:paraId="6A48FC3A"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013B1A"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3451BD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4A5802"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81F081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863023" w14:textId="77777777" w:rsidR="00000000" w:rsidRDefault="00A10F7D">
            <w:pPr>
              <w:spacing w:after="100"/>
              <w:rPr>
                <w:rFonts w:eastAsia="Times New Roman"/>
                <w:sz w:val="20"/>
                <w:szCs w:val="20"/>
              </w:rPr>
            </w:pPr>
          </w:p>
        </w:tc>
        <w:tc>
          <w:tcPr>
            <w:tcW w:w="0" w:type="auto"/>
            <w:gridSpan w:val="2"/>
            <w:tcBorders>
              <w:top w:val="double" w:sz="6" w:space="0" w:color="000000"/>
            </w:tcBorders>
            <w:shd w:val="clear" w:color="auto" w:fill="CCEEFF"/>
            <w:tcMar>
              <w:top w:w="0" w:type="dxa"/>
              <w:left w:w="20" w:type="dxa"/>
              <w:bottom w:w="0" w:type="dxa"/>
              <w:right w:w="20" w:type="dxa"/>
            </w:tcMar>
            <w:vAlign w:val="center"/>
            <w:hideMark/>
          </w:tcPr>
          <w:p w14:paraId="0BF19EE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691AB8" w14:textId="77777777" w:rsidR="00000000" w:rsidRDefault="00A10F7D">
            <w:pPr>
              <w:spacing w:after="100"/>
              <w:rPr>
                <w:rFonts w:eastAsia="Times New Roman"/>
                <w:sz w:val="20"/>
                <w:szCs w:val="20"/>
              </w:rPr>
            </w:pPr>
          </w:p>
        </w:tc>
      </w:tr>
      <w:tr w:rsidR="00000000" w14:paraId="728AB7A2" w14:textId="77777777">
        <w:trPr>
          <w:divId w:val="1451512977"/>
        </w:trPr>
        <w:tc>
          <w:tcPr>
            <w:tcW w:w="0" w:type="auto"/>
            <w:gridSpan w:val="4"/>
            <w:vAlign w:val="center"/>
            <w:hideMark/>
          </w:tcPr>
          <w:p w14:paraId="507332CC" w14:textId="77777777" w:rsidR="00000000" w:rsidRDefault="00A10F7D">
            <w:pPr>
              <w:spacing w:after="100"/>
              <w:rPr>
                <w:rFonts w:eastAsia="Times New Roman"/>
                <w:sz w:val="20"/>
                <w:szCs w:val="20"/>
              </w:rPr>
            </w:pPr>
          </w:p>
        </w:tc>
        <w:tc>
          <w:tcPr>
            <w:tcW w:w="0" w:type="auto"/>
            <w:gridSpan w:val="3"/>
            <w:vAlign w:val="center"/>
            <w:hideMark/>
          </w:tcPr>
          <w:p w14:paraId="6E70A096" w14:textId="77777777" w:rsidR="00000000" w:rsidRDefault="00A10F7D">
            <w:pPr>
              <w:spacing w:after="100"/>
              <w:rPr>
                <w:rFonts w:eastAsia="Times New Roman"/>
                <w:sz w:val="20"/>
                <w:szCs w:val="20"/>
              </w:rPr>
            </w:pPr>
          </w:p>
        </w:tc>
        <w:tc>
          <w:tcPr>
            <w:tcW w:w="0" w:type="auto"/>
            <w:gridSpan w:val="3"/>
            <w:vAlign w:val="center"/>
            <w:hideMark/>
          </w:tcPr>
          <w:p w14:paraId="71CD8A95" w14:textId="77777777" w:rsidR="00000000" w:rsidRDefault="00A10F7D">
            <w:pPr>
              <w:spacing w:after="100"/>
              <w:rPr>
                <w:rFonts w:eastAsia="Times New Roman"/>
                <w:sz w:val="20"/>
                <w:szCs w:val="20"/>
              </w:rPr>
            </w:pPr>
          </w:p>
        </w:tc>
        <w:tc>
          <w:tcPr>
            <w:tcW w:w="0" w:type="auto"/>
            <w:gridSpan w:val="3"/>
            <w:vAlign w:val="center"/>
            <w:hideMark/>
          </w:tcPr>
          <w:p w14:paraId="754A6C23" w14:textId="77777777" w:rsidR="00000000" w:rsidRDefault="00A10F7D">
            <w:pPr>
              <w:spacing w:after="100"/>
              <w:rPr>
                <w:rFonts w:eastAsia="Times New Roman"/>
                <w:sz w:val="20"/>
                <w:szCs w:val="20"/>
              </w:rPr>
            </w:pPr>
          </w:p>
        </w:tc>
        <w:tc>
          <w:tcPr>
            <w:tcW w:w="0" w:type="auto"/>
            <w:gridSpan w:val="3"/>
            <w:vAlign w:val="center"/>
            <w:hideMark/>
          </w:tcPr>
          <w:p w14:paraId="43237E37" w14:textId="77777777" w:rsidR="00000000" w:rsidRDefault="00A10F7D">
            <w:pPr>
              <w:spacing w:after="100"/>
              <w:rPr>
                <w:rFonts w:eastAsia="Times New Roman"/>
                <w:sz w:val="20"/>
                <w:szCs w:val="20"/>
              </w:rPr>
            </w:pPr>
          </w:p>
        </w:tc>
        <w:tc>
          <w:tcPr>
            <w:tcW w:w="0" w:type="auto"/>
            <w:gridSpan w:val="3"/>
            <w:vAlign w:val="center"/>
            <w:hideMark/>
          </w:tcPr>
          <w:p w14:paraId="43ADD56D" w14:textId="77777777" w:rsidR="00000000" w:rsidRDefault="00A10F7D">
            <w:pPr>
              <w:spacing w:after="100"/>
              <w:rPr>
                <w:rFonts w:eastAsia="Times New Roman"/>
                <w:sz w:val="20"/>
                <w:szCs w:val="20"/>
              </w:rPr>
            </w:pPr>
          </w:p>
        </w:tc>
        <w:tc>
          <w:tcPr>
            <w:tcW w:w="0" w:type="auto"/>
            <w:gridSpan w:val="5"/>
            <w:vAlign w:val="center"/>
            <w:hideMark/>
          </w:tcPr>
          <w:p w14:paraId="7EE1A171" w14:textId="77777777" w:rsidR="00000000" w:rsidRDefault="00A10F7D">
            <w:pPr>
              <w:spacing w:after="100"/>
              <w:rPr>
                <w:rFonts w:eastAsia="Times New Roman"/>
                <w:sz w:val="20"/>
                <w:szCs w:val="20"/>
              </w:rPr>
            </w:pPr>
          </w:p>
        </w:tc>
        <w:tc>
          <w:tcPr>
            <w:tcW w:w="0" w:type="auto"/>
            <w:gridSpan w:val="3"/>
            <w:vAlign w:val="center"/>
            <w:hideMark/>
          </w:tcPr>
          <w:p w14:paraId="30FB6D01" w14:textId="77777777" w:rsidR="00000000" w:rsidRDefault="00A10F7D">
            <w:pPr>
              <w:spacing w:after="100"/>
              <w:rPr>
                <w:rFonts w:eastAsia="Times New Roman"/>
                <w:sz w:val="20"/>
                <w:szCs w:val="20"/>
              </w:rPr>
            </w:pPr>
          </w:p>
        </w:tc>
        <w:tc>
          <w:tcPr>
            <w:tcW w:w="0" w:type="auto"/>
            <w:gridSpan w:val="3"/>
            <w:vAlign w:val="center"/>
            <w:hideMark/>
          </w:tcPr>
          <w:p w14:paraId="38918A11" w14:textId="77777777" w:rsidR="00000000" w:rsidRDefault="00A10F7D">
            <w:pPr>
              <w:spacing w:after="100"/>
              <w:rPr>
                <w:rFonts w:eastAsia="Times New Roman"/>
                <w:sz w:val="20"/>
                <w:szCs w:val="20"/>
              </w:rPr>
            </w:pPr>
          </w:p>
        </w:tc>
        <w:tc>
          <w:tcPr>
            <w:tcW w:w="0" w:type="auto"/>
            <w:gridSpan w:val="3"/>
            <w:vAlign w:val="center"/>
            <w:hideMark/>
          </w:tcPr>
          <w:p w14:paraId="426A8BB0" w14:textId="77777777" w:rsidR="00000000" w:rsidRDefault="00A10F7D">
            <w:pPr>
              <w:spacing w:after="100"/>
              <w:rPr>
                <w:rFonts w:eastAsia="Times New Roman"/>
                <w:sz w:val="20"/>
                <w:szCs w:val="20"/>
              </w:rPr>
            </w:pPr>
          </w:p>
        </w:tc>
        <w:tc>
          <w:tcPr>
            <w:tcW w:w="0" w:type="auto"/>
            <w:gridSpan w:val="3"/>
            <w:vAlign w:val="center"/>
            <w:hideMark/>
          </w:tcPr>
          <w:p w14:paraId="0C7DACCB" w14:textId="77777777" w:rsidR="00000000" w:rsidRDefault="00A10F7D">
            <w:pPr>
              <w:spacing w:after="100"/>
              <w:rPr>
                <w:rFonts w:eastAsia="Times New Roman"/>
                <w:sz w:val="20"/>
                <w:szCs w:val="20"/>
              </w:rPr>
            </w:pPr>
          </w:p>
        </w:tc>
        <w:tc>
          <w:tcPr>
            <w:tcW w:w="0" w:type="auto"/>
            <w:gridSpan w:val="3"/>
            <w:vAlign w:val="center"/>
            <w:hideMark/>
          </w:tcPr>
          <w:p w14:paraId="4C5A90A8" w14:textId="77777777" w:rsidR="00000000" w:rsidRDefault="00A10F7D">
            <w:pPr>
              <w:spacing w:after="100"/>
              <w:rPr>
                <w:rFonts w:eastAsia="Times New Roman"/>
                <w:sz w:val="20"/>
                <w:szCs w:val="20"/>
              </w:rPr>
            </w:pPr>
          </w:p>
        </w:tc>
        <w:tc>
          <w:tcPr>
            <w:tcW w:w="0" w:type="auto"/>
            <w:gridSpan w:val="3"/>
            <w:vAlign w:val="center"/>
            <w:hideMark/>
          </w:tcPr>
          <w:p w14:paraId="496C5D9D" w14:textId="77777777" w:rsidR="00000000" w:rsidRDefault="00A10F7D">
            <w:pPr>
              <w:spacing w:after="100"/>
              <w:rPr>
                <w:rFonts w:eastAsia="Times New Roman"/>
                <w:sz w:val="20"/>
                <w:szCs w:val="20"/>
              </w:rPr>
            </w:pPr>
          </w:p>
        </w:tc>
        <w:tc>
          <w:tcPr>
            <w:tcW w:w="0" w:type="auto"/>
            <w:gridSpan w:val="3"/>
            <w:vAlign w:val="center"/>
            <w:hideMark/>
          </w:tcPr>
          <w:p w14:paraId="5D502F0B" w14:textId="77777777" w:rsidR="00000000" w:rsidRDefault="00A10F7D">
            <w:pPr>
              <w:spacing w:after="100"/>
              <w:rPr>
                <w:rFonts w:eastAsia="Times New Roman"/>
                <w:sz w:val="20"/>
                <w:szCs w:val="20"/>
              </w:rPr>
            </w:pPr>
          </w:p>
        </w:tc>
        <w:tc>
          <w:tcPr>
            <w:tcW w:w="0" w:type="auto"/>
            <w:gridSpan w:val="6"/>
            <w:vAlign w:val="center"/>
            <w:hideMark/>
          </w:tcPr>
          <w:p w14:paraId="68299F1F" w14:textId="77777777" w:rsidR="00000000" w:rsidRDefault="00A10F7D">
            <w:pPr>
              <w:spacing w:after="100"/>
              <w:rPr>
                <w:rFonts w:eastAsia="Times New Roman"/>
                <w:sz w:val="20"/>
                <w:szCs w:val="20"/>
              </w:rPr>
            </w:pPr>
          </w:p>
        </w:tc>
        <w:tc>
          <w:tcPr>
            <w:tcW w:w="0" w:type="auto"/>
            <w:gridSpan w:val="3"/>
            <w:vAlign w:val="center"/>
            <w:hideMark/>
          </w:tcPr>
          <w:p w14:paraId="1FCA5835" w14:textId="77777777" w:rsidR="00000000" w:rsidRDefault="00A10F7D">
            <w:pPr>
              <w:spacing w:after="100"/>
              <w:rPr>
                <w:rFonts w:eastAsia="Times New Roman"/>
                <w:sz w:val="20"/>
                <w:szCs w:val="20"/>
              </w:rPr>
            </w:pPr>
          </w:p>
        </w:tc>
        <w:tc>
          <w:tcPr>
            <w:tcW w:w="0" w:type="auto"/>
            <w:gridSpan w:val="3"/>
            <w:vAlign w:val="center"/>
            <w:hideMark/>
          </w:tcPr>
          <w:p w14:paraId="30A6AAF8" w14:textId="77777777" w:rsidR="00000000" w:rsidRDefault="00A10F7D">
            <w:pPr>
              <w:spacing w:after="100"/>
              <w:rPr>
                <w:rFonts w:eastAsia="Times New Roman"/>
                <w:sz w:val="20"/>
                <w:szCs w:val="20"/>
              </w:rPr>
            </w:pPr>
          </w:p>
        </w:tc>
        <w:tc>
          <w:tcPr>
            <w:tcW w:w="0" w:type="auto"/>
            <w:gridSpan w:val="3"/>
            <w:vAlign w:val="center"/>
            <w:hideMark/>
          </w:tcPr>
          <w:p w14:paraId="04F9AB0A" w14:textId="77777777" w:rsidR="00000000" w:rsidRDefault="00A10F7D">
            <w:pPr>
              <w:spacing w:after="100"/>
              <w:rPr>
                <w:rFonts w:eastAsia="Times New Roman"/>
                <w:sz w:val="20"/>
                <w:szCs w:val="20"/>
              </w:rPr>
            </w:pPr>
          </w:p>
        </w:tc>
        <w:tc>
          <w:tcPr>
            <w:tcW w:w="0" w:type="auto"/>
            <w:gridSpan w:val="3"/>
            <w:vAlign w:val="center"/>
            <w:hideMark/>
          </w:tcPr>
          <w:p w14:paraId="792341EC" w14:textId="77777777" w:rsidR="00000000" w:rsidRDefault="00A10F7D">
            <w:pPr>
              <w:spacing w:after="100"/>
              <w:rPr>
                <w:rFonts w:eastAsia="Times New Roman"/>
                <w:sz w:val="20"/>
                <w:szCs w:val="20"/>
              </w:rPr>
            </w:pPr>
          </w:p>
        </w:tc>
        <w:tc>
          <w:tcPr>
            <w:tcW w:w="0" w:type="auto"/>
            <w:gridSpan w:val="3"/>
            <w:vAlign w:val="center"/>
            <w:hideMark/>
          </w:tcPr>
          <w:p w14:paraId="58A4E9C7" w14:textId="77777777" w:rsidR="00000000" w:rsidRDefault="00A10F7D">
            <w:pPr>
              <w:spacing w:after="100"/>
              <w:rPr>
                <w:rFonts w:eastAsia="Times New Roman"/>
                <w:sz w:val="20"/>
                <w:szCs w:val="20"/>
              </w:rPr>
            </w:pPr>
          </w:p>
        </w:tc>
        <w:tc>
          <w:tcPr>
            <w:tcW w:w="0" w:type="auto"/>
            <w:gridSpan w:val="2"/>
            <w:vAlign w:val="center"/>
            <w:hideMark/>
          </w:tcPr>
          <w:p w14:paraId="49A958A0" w14:textId="77777777" w:rsidR="00000000" w:rsidRDefault="00A10F7D">
            <w:pPr>
              <w:spacing w:after="100"/>
              <w:rPr>
                <w:rFonts w:eastAsia="Times New Roman"/>
                <w:sz w:val="20"/>
                <w:szCs w:val="20"/>
              </w:rPr>
            </w:pPr>
          </w:p>
        </w:tc>
        <w:tc>
          <w:tcPr>
            <w:tcW w:w="0" w:type="auto"/>
            <w:gridSpan w:val="3"/>
            <w:vAlign w:val="center"/>
            <w:hideMark/>
          </w:tcPr>
          <w:p w14:paraId="00B9CA18" w14:textId="77777777" w:rsidR="00000000" w:rsidRDefault="00A10F7D">
            <w:pPr>
              <w:spacing w:after="100"/>
              <w:rPr>
                <w:rFonts w:eastAsia="Times New Roman"/>
                <w:sz w:val="20"/>
                <w:szCs w:val="20"/>
              </w:rPr>
            </w:pPr>
          </w:p>
        </w:tc>
      </w:tr>
      <w:tr w:rsidR="00A10F7D" w14:paraId="367EFB77" w14:textId="77777777">
        <w:trPr>
          <w:divId w:val="1451512977"/>
        </w:trPr>
        <w:tc>
          <w:tcPr>
            <w:tcW w:w="0" w:type="auto"/>
            <w:gridSpan w:val="4"/>
            <w:shd w:val="clear" w:color="auto" w:fill="FFFFFF"/>
            <w:tcMar>
              <w:top w:w="30" w:type="dxa"/>
              <w:left w:w="245" w:type="dxa"/>
              <w:bottom w:w="30" w:type="dxa"/>
              <w:right w:w="20" w:type="dxa"/>
            </w:tcMar>
            <w:vAlign w:val="center"/>
            <w:hideMark/>
          </w:tcPr>
          <w:p w14:paraId="4EB3B58B" w14:textId="77777777" w:rsidR="00000000" w:rsidRDefault="00A10F7D">
            <w:pPr>
              <w:spacing w:after="100"/>
              <w:rPr>
                <w:rFonts w:eastAsia="Times New Roman"/>
              </w:rPr>
            </w:pPr>
            <w:r>
              <w:rPr>
                <w:rFonts w:eastAsia="Times New Roman"/>
                <w:color w:val="000000"/>
                <w:sz w:val="18"/>
                <w:szCs w:val="18"/>
              </w:rPr>
              <w:t>Retained interests in securitizations</w:t>
            </w:r>
          </w:p>
        </w:tc>
        <w:tc>
          <w:tcPr>
            <w:tcW w:w="0" w:type="auto"/>
            <w:gridSpan w:val="3"/>
            <w:shd w:val="clear" w:color="auto" w:fill="FFFFFF"/>
            <w:tcMar>
              <w:top w:w="0" w:type="dxa"/>
              <w:left w:w="20" w:type="dxa"/>
              <w:bottom w:w="0" w:type="dxa"/>
              <w:right w:w="20" w:type="dxa"/>
            </w:tcMar>
            <w:vAlign w:val="center"/>
            <w:hideMark/>
          </w:tcPr>
          <w:p w14:paraId="5F4865E4"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79D835" w14:textId="77777777" w:rsidR="00000000" w:rsidRDefault="00A10F7D">
            <w:pPr>
              <w:spacing w:after="100"/>
              <w:jc w:val="right"/>
              <w:rPr>
                <w:rFonts w:eastAsia="Times New Roman"/>
              </w:rPr>
            </w:pPr>
            <w:r>
              <w:rPr>
                <w:rFonts w:eastAsia="Times New Roman"/>
                <w:color w:val="000000"/>
                <w:sz w:val="18"/>
                <w:szCs w:val="18"/>
              </w:rPr>
              <w:t>46 </w:t>
            </w:r>
          </w:p>
        </w:tc>
        <w:tc>
          <w:tcPr>
            <w:tcW w:w="0" w:type="auto"/>
            <w:shd w:val="clear" w:color="auto" w:fill="FFFFFF"/>
            <w:tcMar>
              <w:top w:w="30" w:type="dxa"/>
              <w:left w:w="0" w:type="dxa"/>
              <w:bottom w:w="30" w:type="dxa"/>
              <w:right w:w="20" w:type="dxa"/>
            </w:tcMar>
            <w:vAlign w:val="bottom"/>
            <w:hideMark/>
          </w:tcPr>
          <w:p w14:paraId="1868572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E51EC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DBAD49" w14:textId="77777777" w:rsidR="00000000" w:rsidRDefault="00A10F7D">
            <w:pPr>
              <w:spacing w:after="100"/>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bottom"/>
            <w:hideMark/>
          </w:tcPr>
          <w:p w14:paraId="1393AB7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254434" w14:textId="77777777" w:rsidR="00000000" w:rsidRDefault="00A10F7D">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67B6482B"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56FB8C2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3DDCD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4ED271"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6DEC0FD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27ABC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F6C072"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2541C19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AD629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AC7B20"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07FC318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05A72A" w14:textId="77777777" w:rsidR="00000000" w:rsidRDefault="00A10F7D">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00EAF843" w14:textId="77777777" w:rsidR="00000000" w:rsidRDefault="00A10F7D">
            <w:pPr>
              <w:spacing w:after="100"/>
              <w:jc w:val="right"/>
              <w:rPr>
                <w:rFonts w:eastAsia="Times New Roman"/>
              </w:rPr>
            </w:pPr>
            <w:r>
              <w:rPr>
                <w:rFonts w:eastAsia="Times New Roman"/>
                <w:color w:val="000000"/>
                <w:sz w:val="18"/>
                <w:szCs w:val="18"/>
              </w:rPr>
              <w:t>0 </w:t>
            </w:r>
          </w:p>
        </w:tc>
        <w:tc>
          <w:tcPr>
            <w:tcW w:w="0" w:type="auto"/>
            <w:gridSpan w:val="2"/>
            <w:shd w:val="clear" w:color="auto" w:fill="FFFFFF"/>
            <w:tcMar>
              <w:top w:w="30" w:type="dxa"/>
              <w:left w:w="0" w:type="dxa"/>
              <w:bottom w:w="30" w:type="dxa"/>
              <w:right w:w="20" w:type="dxa"/>
            </w:tcMar>
            <w:vAlign w:val="bottom"/>
            <w:hideMark/>
          </w:tcPr>
          <w:p w14:paraId="5142DB8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EBFAC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003620"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27294C4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612EA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472F69"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0AF27CE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AF694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660F06" w14:textId="77777777" w:rsidR="00000000" w:rsidRDefault="00A10F7D">
            <w:pPr>
              <w:spacing w:after="100"/>
              <w:jc w:val="right"/>
              <w:rPr>
                <w:rFonts w:eastAsia="Times New Roman"/>
              </w:rPr>
            </w:pPr>
            <w:r>
              <w:rPr>
                <w:rFonts w:eastAsia="Times New Roman"/>
                <w:color w:val="000000"/>
                <w:sz w:val="18"/>
                <w:szCs w:val="18"/>
              </w:rPr>
              <w:t>43 </w:t>
            </w:r>
          </w:p>
        </w:tc>
        <w:tc>
          <w:tcPr>
            <w:tcW w:w="0" w:type="auto"/>
            <w:gridSpan w:val="3"/>
            <w:shd w:val="clear" w:color="auto" w:fill="FFFFFF"/>
            <w:tcMar>
              <w:top w:w="30" w:type="dxa"/>
              <w:left w:w="0" w:type="dxa"/>
              <w:bottom w:w="30" w:type="dxa"/>
              <w:right w:w="20" w:type="dxa"/>
            </w:tcMar>
            <w:vAlign w:val="bottom"/>
            <w:hideMark/>
          </w:tcPr>
          <w:p w14:paraId="255B314C" w14:textId="77777777" w:rsidR="00000000" w:rsidRDefault="00A10F7D">
            <w:pPr>
              <w:spacing w:after="100"/>
              <w:jc w:val="right"/>
              <w:rPr>
                <w:rFonts w:eastAsia="Times New Roman"/>
              </w:rPr>
            </w:pPr>
            <w:r>
              <w:rPr>
                <w:rFonts w:eastAsia="Times New Roman"/>
                <w:color w:val="000000"/>
                <w:sz w:val="18"/>
                <w:szCs w:val="18"/>
              </w:rPr>
              <w:t>(3)</w:t>
            </w:r>
          </w:p>
        </w:tc>
      </w:tr>
      <w:tr w:rsidR="00A10F7D" w14:paraId="37AD1210" w14:textId="77777777">
        <w:trPr>
          <w:divId w:val="1451512977"/>
        </w:trPr>
        <w:tc>
          <w:tcPr>
            <w:tcW w:w="0" w:type="auto"/>
            <w:gridSpan w:val="4"/>
            <w:shd w:val="clear" w:color="auto" w:fill="CCEEFF"/>
            <w:tcMar>
              <w:top w:w="30" w:type="dxa"/>
              <w:left w:w="20" w:type="dxa"/>
              <w:bottom w:w="30" w:type="dxa"/>
              <w:right w:w="20" w:type="dxa"/>
            </w:tcMar>
            <w:vAlign w:val="center"/>
            <w:hideMark/>
          </w:tcPr>
          <w:p w14:paraId="4081C951" w14:textId="77777777" w:rsidR="00000000" w:rsidRDefault="00A10F7D">
            <w:pPr>
              <w:spacing w:after="100"/>
              <w:divId w:val="666174704"/>
              <w:rPr>
                <w:rFonts w:eastAsia="Times New Roman"/>
              </w:rPr>
            </w:pPr>
            <w:r>
              <w:rPr>
                <w:rFonts w:eastAsia="Times New Roman"/>
                <w:color w:val="000000"/>
                <w:sz w:val="18"/>
                <w:szCs w:val="18"/>
              </w:rPr>
              <w:t>Net derivative assets (liabilities</w:t>
            </w:r>
            <w:r>
              <w:rPr>
                <w:rFonts w:eastAsia="Times New Roman"/>
                <w:color w:val="000000"/>
                <w:sz w:val="18"/>
                <w:szCs w:val="18"/>
              </w:rPr>
              <w: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4E14EE09"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3FC9F4C" w14:textId="77777777" w:rsidR="00000000" w:rsidRDefault="00A10F7D">
            <w:pPr>
              <w:spacing w:after="100"/>
              <w:jc w:val="right"/>
              <w:rPr>
                <w:rFonts w:eastAsia="Times New Roman"/>
              </w:rPr>
            </w:pPr>
            <w:r>
              <w:rPr>
                <w:rFonts w:eastAsia="Times New Roman"/>
                <w:color w:val="000000"/>
                <w:sz w:val="18"/>
                <w:szCs w:val="18"/>
              </w:rPr>
              <w:t>19 </w:t>
            </w:r>
          </w:p>
        </w:tc>
        <w:tc>
          <w:tcPr>
            <w:tcW w:w="0" w:type="auto"/>
            <w:shd w:val="clear" w:color="auto" w:fill="CCEEFF"/>
            <w:tcMar>
              <w:top w:w="30" w:type="dxa"/>
              <w:left w:w="0" w:type="dxa"/>
              <w:bottom w:w="30" w:type="dxa"/>
              <w:right w:w="20" w:type="dxa"/>
            </w:tcMar>
            <w:vAlign w:val="bottom"/>
            <w:hideMark/>
          </w:tcPr>
          <w:p w14:paraId="5D77D9C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EAD02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415E96" w14:textId="77777777" w:rsidR="00000000" w:rsidRDefault="00A10F7D">
            <w:pPr>
              <w:spacing w:after="100"/>
              <w:jc w:val="right"/>
              <w:rPr>
                <w:rFonts w:eastAsia="Times New Roman"/>
              </w:rPr>
            </w:pPr>
            <w:r>
              <w:rPr>
                <w:rFonts w:eastAsia="Times New Roman"/>
                <w:color w:val="000000"/>
                <w:sz w:val="18"/>
                <w:szCs w:val="18"/>
              </w:rPr>
              <w:t>(31)</w:t>
            </w:r>
          </w:p>
        </w:tc>
        <w:tc>
          <w:tcPr>
            <w:tcW w:w="0" w:type="auto"/>
            <w:shd w:val="clear" w:color="auto" w:fill="CCEEFF"/>
            <w:tcMar>
              <w:top w:w="30" w:type="dxa"/>
              <w:left w:w="0" w:type="dxa"/>
              <w:bottom w:w="30" w:type="dxa"/>
              <w:right w:w="20" w:type="dxa"/>
            </w:tcMar>
            <w:vAlign w:val="bottom"/>
            <w:hideMark/>
          </w:tcPr>
          <w:p w14:paraId="06D66D3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28D72E" w14:textId="77777777" w:rsidR="00000000" w:rsidRDefault="00A10F7D">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18D3F7C0"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16D433E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D8E74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2CB8DA"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47BC4FE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52EA9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FDDB12"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3ECA414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37A88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49D595" w14:textId="77777777" w:rsidR="00000000" w:rsidRDefault="00A10F7D">
            <w:pPr>
              <w:spacing w:after="100"/>
              <w:jc w:val="right"/>
              <w:rPr>
                <w:rFonts w:eastAsia="Times New Roman"/>
              </w:rPr>
            </w:pPr>
            <w:r>
              <w:rPr>
                <w:rFonts w:eastAsia="Times New Roman"/>
                <w:color w:val="000000"/>
                <w:sz w:val="18"/>
                <w:szCs w:val="18"/>
              </w:rPr>
              <w:t>44 </w:t>
            </w:r>
          </w:p>
        </w:tc>
        <w:tc>
          <w:tcPr>
            <w:tcW w:w="0" w:type="auto"/>
            <w:shd w:val="clear" w:color="auto" w:fill="CCEEFF"/>
            <w:tcMar>
              <w:top w:w="30" w:type="dxa"/>
              <w:left w:w="0" w:type="dxa"/>
              <w:bottom w:w="30" w:type="dxa"/>
              <w:right w:w="20" w:type="dxa"/>
            </w:tcMar>
            <w:vAlign w:val="bottom"/>
            <w:hideMark/>
          </w:tcPr>
          <w:p w14:paraId="05937CF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2EB0CF" w14:textId="77777777" w:rsidR="00000000" w:rsidRDefault="00A10F7D">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48419FD5" w14:textId="77777777" w:rsidR="00000000" w:rsidRDefault="00A10F7D">
            <w:pPr>
              <w:spacing w:after="100"/>
              <w:jc w:val="right"/>
              <w:rPr>
                <w:rFonts w:eastAsia="Times New Roman"/>
              </w:rPr>
            </w:pPr>
            <w:r>
              <w:rPr>
                <w:rFonts w:eastAsia="Times New Roman"/>
                <w:color w:val="000000"/>
                <w:sz w:val="18"/>
                <w:szCs w:val="18"/>
              </w:rPr>
              <w:t>6 </w:t>
            </w:r>
          </w:p>
        </w:tc>
        <w:tc>
          <w:tcPr>
            <w:tcW w:w="0" w:type="auto"/>
            <w:gridSpan w:val="2"/>
            <w:shd w:val="clear" w:color="auto" w:fill="CCEEFF"/>
            <w:tcMar>
              <w:top w:w="30" w:type="dxa"/>
              <w:left w:w="0" w:type="dxa"/>
              <w:bottom w:w="30" w:type="dxa"/>
              <w:right w:w="20" w:type="dxa"/>
            </w:tcMar>
            <w:vAlign w:val="bottom"/>
            <w:hideMark/>
          </w:tcPr>
          <w:p w14:paraId="189D95C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87E69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A6B70E"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1EC9598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7D11F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2652B2" w14:textId="77777777" w:rsidR="00000000" w:rsidRDefault="00A10F7D">
            <w:pPr>
              <w:spacing w:after="100"/>
              <w:jc w:val="right"/>
              <w:rPr>
                <w:rFonts w:eastAsia="Times New Roman"/>
              </w:rPr>
            </w:pPr>
            <w:r>
              <w:rPr>
                <w:rFonts w:eastAsia="Times New Roman"/>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33F521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3C93D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FFAEDE" w14:textId="77777777" w:rsidR="00000000" w:rsidRDefault="00A10F7D">
            <w:pPr>
              <w:spacing w:after="100"/>
              <w:jc w:val="right"/>
              <w:rPr>
                <w:rFonts w:eastAsia="Times New Roman"/>
              </w:rPr>
            </w:pPr>
            <w:r>
              <w:rPr>
                <w:rFonts w:eastAsia="Times New Roman"/>
                <w:color w:val="000000"/>
                <w:sz w:val="18"/>
                <w:szCs w:val="18"/>
              </w:rPr>
              <w:t>39 </w:t>
            </w:r>
          </w:p>
        </w:tc>
        <w:tc>
          <w:tcPr>
            <w:tcW w:w="0" w:type="auto"/>
            <w:gridSpan w:val="3"/>
            <w:shd w:val="clear" w:color="auto" w:fill="CCEEFF"/>
            <w:tcMar>
              <w:top w:w="30" w:type="dxa"/>
              <w:left w:w="0" w:type="dxa"/>
              <w:bottom w:w="30" w:type="dxa"/>
              <w:right w:w="20" w:type="dxa"/>
            </w:tcMar>
            <w:vAlign w:val="bottom"/>
            <w:hideMark/>
          </w:tcPr>
          <w:p w14:paraId="08E44162" w14:textId="77777777" w:rsidR="00000000" w:rsidRDefault="00A10F7D">
            <w:pPr>
              <w:spacing w:after="100"/>
              <w:jc w:val="right"/>
              <w:rPr>
                <w:rFonts w:eastAsia="Times New Roman"/>
              </w:rPr>
            </w:pPr>
            <w:r>
              <w:rPr>
                <w:rFonts w:eastAsia="Times New Roman"/>
                <w:color w:val="000000"/>
                <w:sz w:val="18"/>
                <w:szCs w:val="18"/>
              </w:rPr>
              <w:t>(29)</w:t>
            </w:r>
          </w:p>
        </w:tc>
      </w:tr>
      <w:tr w:rsidR="00000000" w14:paraId="04FB10B8" w14:textId="77777777">
        <w:tblPrEx>
          <w:tblW w:w="4992" w:type="pct"/>
          <w:jc w:val="center"/>
        </w:tblPrEx>
        <w:trPr>
          <w:gridAfter w:val="1"/>
          <w:jc w:val="center"/>
        </w:trPr>
        <w:tc>
          <w:tcPr>
            <w:tcW w:w="50" w:type="pct"/>
            <w:gridSpan w:val="2"/>
            <w:vAlign w:val="center"/>
            <w:hideMark/>
          </w:tcPr>
          <w:p w14:paraId="059AB1E7" w14:textId="77777777" w:rsidR="00000000" w:rsidRDefault="00A10F7D">
            <w:pPr>
              <w:jc w:val="both"/>
              <w:rPr>
                <w:rFonts w:eastAsia="Times New Roman"/>
              </w:rPr>
            </w:pPr>
          </w:p>
        </w:tc>
        <w:tc>
          <w:tcPr>
            <w:tcW w:w="1606" w:type="pct"/>
            <w:gridSpan w:val="17"/>
            <w:vAlign w:val="center"/>
            <w:hideMark/>
          </w:tcPr>
          <w:p w14:paraId="1AA7A657" w14:textId="77777777" w:rsidR="00000000" w:rsidRDefault="00A10F7D">
            <w:pPr>
              <w:spacing w:after="100"/>
              <w:rPr>
                <w:rFonts w:eastAsia="Times New Roman"/>
                <w:sz w:val="20"/>
                <w:szCs w:val="20"/>
              </w:rPr>
            </w:pPr>
          </w:p>
        </w:tc>
        <w:tc>
          <w:tcPr>
            <w:tcW w:w="5" w:type="pct"/>
            <w:gridSpan w:val="2"/>
            <w:vAlign w:val="center"/>
            <w:hideMark/>
          </w:tcPr>
          <w:p w14:paraId="2CA50CA8" w14:textId="77777777" w:rsidR="00000000" w:rsidRDefault="00A10F7D">
            <w:pPr>
              <w:spacing w:after="100"/>
              <w:rPr>
                <w:rFonts w:eastAsia="Times New Roman"/>
                <w:sz w:val="20"/>
                <w:szCs w:val="20"/>
              </w:rPr>
            </w:pPr>
          </w:p>
        </w:tc>
        <w:tc>
          <w:tcPr>
            <w:tcW w:w="50" w:type="pct"/>
            <w:vAlign w:val="center"/>
            <w:hideMark/>
          </w:tcPr>
          <w:p w14:paraId="52E35396" w14:textId="77777777" w:rsidR="00000000" w:rsidRDefault="00A10F7D">
            <w:pPr>
              <w:spacing w:after="100"/>
              <w:rPr>
                <w:rFonts w:eastAsia="Times New Roman"/>
                <w:sz w:val="20"/>
                <w:szCs w:val="20"/>
              </w:rPr>
            </w:pPr>
          </w:p>
        </w:tc>
        <w:tc>
          <w:tcPr>
            <w:tcW w:w="1614" w:type="pct"/>
            <w:gridSpan w:val="25"/>
            <w:vAlign w:val="center"/>
            <w:hideMark/>
          </w:tcPr>
          <w:p w14:paraId="760A7110" w14:textId="77777777" w:rsidR="00000000" w:rsidRDefault="00A10F7D">
            <w:pPr>
              <w:spacing w:after="100"/>
              <w:rPr>
                <w:rFonts w:eastAsia="Times New Roman"/>
                <w:sz w:val="20"/>
                <w:szCs w:val="20"/>
              </w:rPr>
            </w:pPr>
          </w:p>
        </w:tc>
        <w:tc>
          <w:tcPr>
            <w:tcW w:w="5" w:type="pct"/>
            <w:vAlign w:val="center"/>
            <w:hideMark/>
          </w:tcPr>
          <w:p w14:paraId="09A06F46" w14:textId="77777777" w:rsidR="00000000" w:rsidRDefault="00A10F7D">
            <w:pPr>
              <w:spacing w:after="100"/>
              <w:rPr>
                <w:rFonts w:eastAsia="Times New Roman"/>
                <w:sz w:val="20"/>
                <w:szCs w:val="20"/>
              </w:rPr>
            </w:pPr>
          </w:p>
        </w:tc>
        <w:tc>
          <w:tcPr>
            <w:tcW w:w="50" w:type="pct"/>
            <w:gridSpan w:val="2"/>
            <w:vAlign w:val="center"/>
            <w:hideMark/>
          </w:tcPr>
          <w:p w14:paraId="6AD978AA" w14:textId="77777777" w:rsidR="00000000" w:rsidRDefault="00A10F7D">
            <w:pPr>
              <w:spacing w:after="100"/>
              <w:rPr>
                <w:rFonts w:eastAsia="Times New Roman"/>
                <w:sz w:val="20"/>
                <w:szCs w:val="20"/>
              </w:rPr>
            </w:pPr>
          </w:p>
        </w:tc>
        <w:tc>
          <w:tcPr>
            <w:tcW w:w="1614" w:type="pct"/>
            <w:gridSpan w:val="19"/>
            <w:vAlign w:val="center"/>
            <w:hideMark/>
          </w:tcPr>
          <w:p w14:paraId="33F7005A" w14:textId="77777777" w:rsidR="00000000" w:rsidRDefault="00A10F7D">
            <w:pPr>
              <w:spacing w:after="100"/>
              <w:rPr>
                <w:rFonts w:eastAsia="Times New Roman"/>
                <w:sz w:val="20"/>
                <w:szCs w:val="20"/>
              </w:rPr>
            </w:pPr>
          </w:p>
        </w:tc>
        <w:tc>
          <w:tcPr>
            <w:tcW w:w="5" w:type="pct"/>
            <w:vAlign w:val="center"/>
            <w:hideMark/>
          </w:tcPr>
          <w:p w14:paraId="25D55A6F" w14:textId="77777777" w:rsidR="00000000" w:rsidRDefault="00A10F7D">
            <w:pPr>
              <w:spacing w:after="100"/>
              <w:rPr>
                <w:rFonts w:eastAsia="Times New Roman"/>
                <w:sz w:val="20"/>
                <w:szCs w:val="20"/>
              </w:rPr>
            </w:pPr>
          </w:p>
        </w:tc>
      </w:tr>
      <w:tr w:rsidR="00000000" w14:paraId="295E3ED2" w14:textId="77777777">
        <w:tblPrEx>
          <w:tblW w:w="4992" w:type="pct"/>
          <w:jc w:val="center"/>
        </w:tblPrEx>
        <w:trPr>
          <w:gridAfter w:val="1"/>
          <w:trHeight w:val="300"/>
          <w:jc w:val="center"/>
        </w:trPr>
        <w:tc>
          <w:tcPr>
            <w:tcW w:w="0" w:type="auto"/>
            <w:gridSpan w:val="70"/>
            <w:tcMar>
              <w:top w:w="0" w:type="dxa"/>
              <w:left w:w="20" w:type="dxa"/>
              <w:bottom w:w="0" w:type="dxa"/>
              <w:right w:w="20" w:type="dxa"/>
            </w:tcMar>
            <w:vAlign w:val="center"/>
            <w:hideMark/>
          </w:tcPr>
          <w:p w14:paraId="2EBD25C2" w14:textId="77777777" w:rsidR="00000000" w:rsidRDefault="00A10F7D">
            <w:pPr>
              <w:spacing w:after="100"/>
              <w:rPr>
                <w:rFonts w:eastAsia="Times New Roman"/>
                <w:sz w:val="20"/>
                <w:szCs w:val="20"/>
              </w:rPr>
            </w:pPr>
          </w:p>
        </w:tc>
      </w:tr>
      <w:tr w:rsidR="00000000" w14:paraId="3ED3ADA5" w14:textId="77777777">
        <w:tblPrEx>
          <w:tblW w:w="4992" w:type="pct"/>
          <w:jc w:val="center"/>
        </w:tblPrEx>
        <w:trPr>
          <w:gridAfter w:val="1"/>
          <w:jc w:val="center"/>
        </w:trPr>
        <w:tc>
          <w:tcPr>
            <w:tcW w:w="0" w:type="auto"/>
            <w:gridSpan w:val="21"/>
            <w:tcMar>
              <w:top w:w="0" w:type="dxa"/>
              <w:left w:w="20" w:type="dxa"/>
              <w:bottom w:w="0" w:type="dxa"/>
              <w:right w:w="20" w:type="dxa"/>
            </w:tcMar>
            <w:vAlign w:val="center"/>
            <w:hideMark/>
          </w:tcPr>
          <w:p w14:paraId="1F9CD2BC" w14:textId="77777777" w:rsidR="00000000" w:rsidRDefault="00A10F7D">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5E4D44F8" w14:textId="77777777" w:rsidR="00000000" w:rsidRDefault="00A10F7D">
            <w:pPr>
              <w:spacing w:after="100"/>
              <w:jc w:val="center"/>
              <w:rPr>
                <w:rFonts w:eastAsia="Times New Roman"/>
              </w:rPr>
            </w:pPr>
            <w:r>
              <w:rPr>
                <w:rFonts w:eastAsia="Times New Roman"/>
                <w:color w:val="000000"/>
                <w:sz w:val="16"/>
                <w:szCs w:val="16"/>
              </w:rPr>
              <w:t>114</w:t>
            </w:r>
          </w:p>
        </w:tc>
        <w:tc>
          <w:tcPr>
            <w:tcW w:w="0" w:type="auto"/>
            <w:gridSpan w:val="22"/>
            <w:tcMar>
              <w:top w:w="30" w:type="dxa"/>
              <w:left w:w="20" w:type="dxa"/>
              <w:bottom w:w="30" w:type="dxa"/>
              <w:right w:w="20" w:type="dxa"/>
            </w:tcMar>
            <w:vAlign w:val="bottom"/>
            <w:hideMark/>
          </w:tcPr>
          <w:p w14:paraId="555BD3A8"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59B97612" w14:textId="77777777" w:rsidR="00000000" w:rsidRDefault="00A10F7D">
      <w:pPr>
        <w:rPr>
          <w:rFonts w:eastAsia="Times New Roman"/>
        </w:rPr>
      </w:pPr>
      <w:r>
        <w:rPr>
          <w:rFonts w:eastAsia="Times New Roman"/>
        </w:rPr>
        <w:pict w14:anchorId="0B836200">
          <v:rect id="_x0000_i1139" style="width:0;height:1.5pt" o:hralign="center" o:hrstd="t" o:hr="t" fillcolor="#a0a0a0" stroked="f"/>
        </w:pict>
      </w:r>
    </w:p>
    <w:p w14:paraId="3AF3764B" w14:textId="77777777" w:rsidR="00000000" w:rsidRDefault="00A10F7D">
      <w:pPr>
        <w:jc w:val="both"/>
        <w:divId w:val="2079358747"/>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87"/>
        <w:gridCol w:w="1210"/>
        <w:gridCol w:w="38"/>
        <w:gridCol w:w="36"/>
        <w:gridCol w:w="36"/>
        <w:gridCol w:w="36"/>
        <w:gridCol w:w="111"/>
        <w:gridCol w:w="489"/>
        <w:gridCol w:w="36"/>
        <w:gridCol w:w="36"/>
        <w:gridCol w:w="36"/>
        <w:gridCol w:w="36"/>
        <w:gridCol w:w="111"/>
        <w:gridCol w:w="444"/>
        <w:gridCol w:w="37"/>
        <w:gridCol w:w="37"/>
        <w:gridCol w:w="47"/>
        <w:gridCol w:w="36"/>
        <w:gridCol w:w="110"/>
        <w:gridCol w:w="443"/>
        <w:gridCol w:w="36"/>
        <w:gridCol w:w="36"/>
        <w:gridCol w:w="36"/>
        <w:gridCol w:w="36"/>
        <w:gridCol w:w="111"/>
        <w:gridCol w:w="462"/>
        <w:gridCol w:w="36"/>
        <w:gridCol w:w="36"/>
        <w:gridCol w:w="36"/>
        <w:gridCol w:w="36"/>
        <w:gridCol w:w="111"/>
        <w:gridCol w:w="236"/>
        <w:gridCol w:w="36"/>
        <w:gridCol w:w="36"/>
        <w:gridCol w:w="36"/>
        <w:gridCol w:w="36"/>
        <w:gridCol w:w="111"/>
        <w:gridCol w:w="430"/>
        <w:gridCol w:w="36"/>
        <w:gridCol w:w="36"/>
        <w:gridCol w:w="36"/>
        <w:gridCol w:w="36"/>
        <w:gridCol w:w="111"/>
        <w:gridCol w:w="534"/>
        <w:gridCol w:w="36"/>
        <w:gridCol w:w="36"/>
        <w:gridCol w:w="36"/>
        <w:gridCol w:w="36"/>
        <w:gridCol w:w="111"/>
        <w:gridCol w:w="447"/>
        <w:gridCol w:w="36"/>
        <w:gridCol w:w="36"/>
        <w:gridCol w:w="36"/>
        <w:gridCol w:w="36"/>
        <w:gridCol w:w="110"/>
        <w:gridCol w:w="390"/>
        <w:gridCol w:w="36"/>
        <w:gridCol w:w="36"/>
        <w:gridCol w:w="36"/>
        <w:gridCol w:w="36"/>
        <w:gridCol w:w="111"/>
        <w:gridCol w:w="520"/>
        <w:gridCol w:w="791"/>
      </w:tblGrid>
      <w:tr w:rsidR="00000000" w14:paraId="657D72F1" w14:textId="77777777">
        <w:trPr>
          <w:divId w:val="1038626270"/>
        </w:trPr>
        <w:tc>
          <w:tcPr>
            <w:tcW w:w="50" w:type="pct"/>
            <w:vAlign w:val="center"/>
            <w:hideMark/>
          </w:tcPr>
          <w:p w14:paraId="290DE859" w14:textId="77777777" w:rsidR="00000000" w:rsidRDefault="00A10F7D">
            <w:pPr>
              <w:jc w:val="both"/>
              <w:rPr>
                <w:rFonts w:eastAsia="Times New Roman"/>
              </w:rPr>
            </w:pPr>
          </w:p>
        </w:tc>
        <w:tc>
          <w:tcPr>
            <w:tcW w:w="697" w:type="pct"/>
            <w:vAlign w:val="center"/>
            <w:hideMark/>
          </w:tcPr>
          <w:p w14:paraId="159774A7" w14:textId="77777777" w:rsidR="00000000" w:rsidRDefault="00A10F7D">
            <w:pPr>
              <w:spacing w:after="100"/>
              <w:rPr>
                <w:rFonts w:eastAsia="Times New Roman"/>
                <w:sz w:val="20"/>
                <w:szCs w:val="20"/>
              </w:rPr>
            </w:pPr>
          </w:p>
        </w:tc>
        <w:tc>
          <w:tcPr>
            <w:tcW w:w="5" w:type="pct"/>
            <w:vAlign w:val="center"/>
            <w:hideMark/>
          </w:tcPr>
          <w:p w14:paraId="6E62E7BB" w14:textId="77777777" w:rsidR="00000000" w:rsidRDefault="00A10F7D">
            <w:pPr>
              <w:spacing w:after="100"/>
              <w:rPr>
                <w:rFonts w:eastAsia="Times New Roman"/>
                <w:sz w:val="20"/>
                <w:szCs w:val="20"/>
              </w:rPr>
            </w:pPr>
          </w:p>
        </w:tc>
        <w:tc>
          <w:tcPr>
            <w:tcW w:w="5" w:type="pct"/>
            <w:vAlign w:val="center"/>
            <w:hideMark/>
          </w:tcPr>
          <w:p w14:paraId="6360F28F" w14:textId="77777777" w:rsidR="00000000" w:rsidRDefault="00A10F7D">
            <w:pPr>
              <w:spacing w:after="100"/>
              <w:rPr>
                <w:rFonts w:eastAsia="Times New Roman"/>
                <w:sz w:val="20"/>
                <w:szCs w:val="20"/>
              </w:rPr>
            </w:pPr>
          </w:p>
        </w:tc>
        <w:tc>
          <w:tcPr>
            <w:tcW w:w="26" w:type="pct"/>
            <w:vAlign w:val="center"/>
            <w:hideMark/>
          </w:tcPr>
          <w:p w14:paraId="19463B15" w14:textId="77777777" w:rsidR="00000000" w:rsidRDefault="00A10F7D">
            <w:pPr>
              <w:spacing w:after="100"/>
              <w:rPr>
                <w:rFonts w:eastAsia="Times New Roman"/>
                <w:sz w:val="20"/>
                <w:szCs w:val="20"/>
              </w:rPr>
            </w:pPr>
          </w:p>
        </w:tc>
        <w:tc>
          <w:tcPr>
            <w:tcW w:w="5" w:type="pct"/>
            <w:vAlign w:val="center"/>
            <w:hideMark/>
          </w:tcPr>
          <w:p w14:paraId="36555405" w14:textId="77777777" w:rsidR="00000000" w:rsidRDefault="00A10F7D">
            <w:pPr>
              <w:spacing w:after="100"/>
              <w:rPr>
                <w:rFonts w:eastAsia="Times New Roman"/>
                <w:sz w:val="20"/>
                <w:szCs w:val="20"/>
              </w:rPr>
            </w:pPr>
          </w:p>
        </w:tc>
        <w:tc>
          <w:tcPr>
            <w:tcW w:w="50" w:type="pct"/>
            <w:vAlign w:val="center"/>
            <w:hideMark/>
          </w:tcPr>
          <w:p w14:paraId="028510EC" w14:textId="77777777" w:rsidR="00000000" w:rsidRDefault="00A10F7D">
            <w:pPr>
              <w:spacing w:after="100"/>
              <w:rPr>
                <w:rFonts w:eastAsia="Times New Roman"/>
                <w:sz w:val="20"/>
                <w:szCs w:val="20"/>
              </w:rPr>
            </w:pPr>
          </w:p>
        </w:tc>
        <w:tc>
          <w:tcPr>
            <w:tcW w:w="273" w:type="pct"/>
            <w:vAlign w:val="center"/>
            <w:hideMark/>
          </w:tcPr>
          <w:p w14:paraId="45E6DDB0" w14:textId="77777777" w:rsidR="00000000" w:rsidRDefault="00A10F7D">
            <w:pPr>
              <w:spacing w:after="100"/>
              <w:rPr>
                <w:rFonts w:eastAsia="Times New Roman"/>
                <w:sz w:val="20"/>
                <w:szCs w:val="20"/>
              </w:rPr>
            </w:pPr>
          </w:p>
        </w:tc>
        <w:tc>
          <w:tcPr>
            <w:tcW w:w="5" w:type="pct"/>
            <w:vAlign w:val="center"/>
            <w:hideMark/>
          </w:tcPr>
          <w:p w14:paraId="44D38C5F" w14:textId="77777777" w:rsidR="00000000" w:rsidRDefault="00A10F7D">
            <w:pPr>
              <w:spacing w:after="100"/>
              <w:rPr>
                <w:rFonts w:eastAsia="Times New Roman"/>
                <w:sz w:val="20"/>
                <w:szCs w:val="20"/>
              </w:rPr>
            </w:pPr>
          </w:p>
        </w:tc>
        <w:tc>
          <w:tcPr>
            <w:tcW w:w="5" w:type="pct"/>
            <w:vAlign w:val="center"/>
            <w:hideMark/>
          </w:tcPr>
          <w:p w14:paraId="02BCE46B" w14:textId="77777777" w:rsidR="00000000" w:rsidRDefault="00A10F7D">
            <w:pPr>
              <w:spacing w:after="100"/>
              <w:rPr>
                <w:rFonts w:eastAsia="Times New Roman"/>
                <w:sz w:val="20"/>
                <w:szCs w:val="20"/>
              </w:rPr>
            </w:pPr>
          </w:p>
        </w:tc>
        <w:tc>
          <w:tcPr>
            <w:tcW w:w="26" w:type="pct"/>
            <w:vAlign w:val="center"/>
            <w:hideMark/>
          </w:tcPr>
          <w:p w14:paraId="2393906C" w14:textId="77777777" w:rsidR="00000000" w:rsidRDefault="00A10F7D">
            <w:pPr>
              <w:spacing w:after="100"/>
              <w:rPr>
                <w:rFonts w:eastAsia="Times New Roman"/>
                <w:sz w:val="20"/>
                <w:szCs w:val="20"/>
              </w:rPr>
            </w:pPr>
          </w:p>
        </w:tc>
        <w:tc>
          <w:tcPr>
            <w:tcW w:w="5" w:type="pct"/>
            <w:vAlign w:val="center"/>
            <w:hideMark/>
          </w:tcPr>
          <w:p w14:paraId="6F1857E0" w14:textId="77777777" w:rsidR="00000000" w:rsidRDefault="00A10F7D">
            <w:pPr>
              <w:spacing w:after="100"/>
              <w:rPr>
                <w:rFonts w:eastAsia="Times New Roman"/>
                <w:sz w:val="20"/>
                <w:szCs w:val="20"/>
              </w:rPr>
            </w:pPr>
          </w:p>
        </w:tc>
        <w:tc>
          <w:tcPr>
            <w:tcW w:w="50" w:type="pct"/>
            <w:vAlign w:val="center"/>
            <w:hideMark/>
          </w:tcPr>
          <w:p w14:paraId="13F018A6" w14:textId="77777777" w:rsidR="00000000" w:rsidRDefault="00A10F7D">
            <w:pPr>
              <w:spacing w:after="100"/>
              <w:rPr>
                <w:rFonts w:eastAsia="Times New Roman"/>
                <w:sz w:val="20"/>
                <w:szCs w:val="20"/>
              </w:rPr>
            </w:pPr>
          </w:p>
        </w:tc>
        <w:tc>
          <w:tcPr>
            <w:tcW w:w="244" w:type="pct"/>
            <w:vAlign w:val="center"/>
            <w:hideMark/>
          </w:tcPr>
          <w:p w14:paraId="7CEE5DE9" w14:textId="77777777" w:rsidR="00000000" w:rsidRDefault="00A10F7D">
            <w:pPr>
              <w:spacing w:after="100"/>
              <w:rPr>
                <w:rFonts w:eastAsia="Times New Roman"/>
                <w:sz w:val="20"/>
                <w:szCs w:val="20"/>
              </w:rPr>
            </w:pPr>
          </w:p>
        </w:tc>
        <w:tc>
          <w:tcPr>
            <w:tcW w:w="5" w:type="pct"/>
            <w:vAlign w:val="center"/>
            <w:hideMark/>
          </w:tcPr>
          <w:p w14:paraId="5F95AA08" w14:textId="77777777" w:rsidR="00000000" w:rsidRDefault="00A10F7D">
            <w:pPr>
              <w:spacing w:after="100"/>
              <w:rPr>
                <w:rFonts w:eastAsia="Times New Roman"/>
                <w:sz w:val="20"/>
                <w:szCs w:val="20"/>
              </w:rPr>
            </w:pPr>
          </w:p>
        </w:tc>
        <w:tc>
          <w:tcPr>
            <w:tcW w:w="5" w:type="pct"/>
            <w:vAlign w:val="center"/>
            <w:hideMark/>
          </w:tcPr>
          <w:p w14:paraId="0BA8CE73" w14:textId="77777777" w:rsidR="00000000" w:rsidRDefault="00A10F7D">
            <w:pPr>
              <w:spacing w:after="100"/>
              <w:rPr>
                <w:rFonts w:eastAsia="Times New Roman"/>
                <w:sz w:val="20"/>
                <w:szCs w:val="20"/>
              </w:rPr>
            </w:pPr>
          </w:p>
        </w:tc>
        <w:tc>
          <w:tcPr>
            <w:tcW w:w="26" w:type="pct"/>
            <w:vAlign w:val="center"/>
            <w:hideMark/>
          </w:tcPr>
          <w:p w14:paraId="6604C793" w14:textId="77777777" w:rsidR="00000000" w:rsidRDefault="00A10F7D">
            <w:pPr>
              <w:spacing w:after="100"/>
              <w:rPr>
                <w:rFonts w:eastAsia="Times New Roman"/>
                <w:sz w:val="20"/>
                <w:szCs w:val="20"/>
              </w:rPr>
            </w:pPr>
          </w:p>
        </w:tc>
        <w:tc>
          <w:tcPr>
            <w:tcW w:w="5" w:type="pct"/>
            <w:vAlign w:val="center"/>
            <w:hideMark/>
          </w:tcPr>
          <w:p w14:paraId="60693C46" w14:textId="77777777" w:rsidR="00000000" w:rsidRDefault="00A10F7D">
            <w:pPr>
              <w:spacing w:after="100"/>
              <w:rPr>
                <w:rFonts w:eastAsia="Times New Roman"/>
                <w:sz w:val="20"/>
                <w:szCs w:val="20"/>
              </w:rPr>
            </w:pPr>
          </w:p>
        </w:tc>
        <w:tc>
          <w:tcPr>
            <w:tcW w:w="50" w:type="pct"/>
            <w:vAlign w:val="center"/>
            <w:hideMark/>
          </w:tcPr>
          <w:p w14:paraId="403A3C85" w14:textId="77777777" w:rsidR="00000000" w:rsidRDefault="00A10F7D">
            <w:pPr>
              <w:spacing w:after="100"/>
              <w:rPr>
                <w:rFonts w:eastAsia="Times New Roman"/>
                <w:sz w:val="20"/>
                <w:szCs w:val="20"/>
              </w:rPr>
            </w:pPr>
          </w:p>
        </w:tc>
        <w:tc>
          <w:tcPr>
            <w:tcW w:w="244" w:type="pct"/>
            <w:vAlign w:val="center"/>
            <w:hideMark/>
          </w:tcPr>
          <w:p w14:paraId="15309429" w14:textId="77777777" w:rsidR="00000000" w:rsidRDefault="00A10F7D">
            <w:pPr>
              <w:spacing w:after="100"/>
              <w:rPr>
                <w:rFonts w:eastAsia="Times New Roman"/>
                <w:sz w:val="20"/>
                <w:szCs w:val="20"/>
              </w:rPr>
            </w:pPr>
          </w:p>
        </w:tc>
        <w:tc>
          <w:tcPr>
            <w:tcW w:w="5" w:type="pct"/>
            <w:vAlign w:val="center"/>
            <w:hideMark/>
          </w:tcPr>
          <w:p w14:paraId="03B09435" w14:textId="77777777" w:rsidR="00000000" w:rsidRDefault="00A10F7D">
            <w:pPr>
              <w:spacing w:after="100"/>
              <w:rPr>
                <w:rFonts w:eastAsia="Times New Roman"/>
                <w:sz w:val="20"/>
                <w:szCs w:val="20"/>
              </w:rPr>
            </w:pPr>
          </w:p>
        </w:tc>
        <w:tc>
          <w:tcPr>
            <w:tcW w:w="5" w:type="pct"/>
            <w:vAlign w:val="center"/>
            <w:hideMark/>
          </w:tcPr>
          <w:p w14:paraId="28326848" w14:textId="77777777" w:rsidR="00000000" w:rsidRDefault="00A10F7D">
            <w:pPr>
              <w:spacing w:after="100"/>
              <w:rPr>
                <w:rFonts w:eastAsia="Times New Roman"/>
                <w:sz w:val="20"/>
                <w:szCs w:val="20"/>
              </w:rPr>
            </w:pPr>
          </w:p>
        </w:tc>
        <w:tc>
          <w:tcPr>
            <w:tcW w:w="26" w:type="pct"/>
            <w:vAlign w:val="center"/>
            <w:hideMark/>
          </w:tcPr>
          <w:p w14:paraId="30D76062" w14:textId="77777777" w:rsidR="00000000" w:rsidRDefault="00A10F7D">
            <w:pPr>
              <w:spacing w:after="100"/>
              <w:rPr>
                <w:rFonts w:eastAsia="Times New Roman"/>
                <w:sz w:val="20"/>
                <w:szCs w:val="20"/>
              </w:rPr>
            </w:pPr>
          </w:p>
        </w:tc>
        <w:tc>
          <w:tcPr>
            <w:tcW w:w="5" w:type="pct"/>
            <w:vAlign w:val="center"/>
            <w:hideMark/>
          </w:tcPr>
          <w:p w14:paraId="51995B5A" w14:textId="77777777" w:rsidR="00000000" w:rsidRDefault="00A10F7D">
            <w:pPr>
              <w:spacing w:after="100"/>
              <w:rPr>
                <w:rFonts w:eastAsia="Times New Roman"/>
                <w:sz w:val="20"/>
                <w:szCs w:val="20"/>
              </w:rPr>
            </w:pPr>
          </w:p>
        </w:tc>
        <w:tc>
          <w:tcPr>
            <w:tcW w:w="50" w:type="pct"/>
            <w:vAlign w:val="center"/>
            <w:hideMark/>
          </w:tcPr>
          <w:p w14:paraId="03527E0A" w14:textId="77777777" w:rsidR="00000000" w:rsidRDefault="00A10F7D">
            <w:pPr>
              <w:spacing w:after="100"/>
              <w:rPr>
                <w:rFonts w:eastAsia="Times New Roman"/>
                <w:sz w:val="20"/>
                <w:szCs w:val="20"/>
              </w:rPr>
            </w:pPr>
          </w:p>
        </w:tc>
        <w:tc>
          <w:tcPr>
            <w:tcW w:w="259" w:type="pct"/>
            <w:vAlign w:val="center"/>
            <w:hideMark/>
          </w:tcPr>
          <w:p w14:paraId="0EBA0028" w14:textId="77777777" w:rsidR="00000000" w:rsidRDefault="00A10F7D">
            <w:pPr>
              <w:spacing w:after="100"/>
              <w:rPr>
                <w:rFonts w:eastAsia="Times New Roman"/>
                <w:sz w:val="20"/>
                <w:szCs w:val="20"/>
              </w:rPr>
            </w:pPr>
          </w:p>
        </w:tc>
        <w:tc>
          <w:tcPr>
            <w:tcW w:w="5" w:type="pct"/>
            <w:vAlign w:val="center"/>
            <w:hideMark/>
          </w:tcPr>
          <w:p w14:paraId="10A4ACB1" w14:textId="77777777" w:rsidR="00000000" w:rsidRDefault="00A10F7D">
            <w:pPr>
              <w:spacing w:after="100"/>
              <w:rPr>
                <w:rFonts w:eastAsia="Times New Roman"/>
                <w:sz w:val="20"/>
                <w:szCs w:val="20"/>
              </w:rPr>
            </w:pPr>
          </w:p>
        </w:tc>
        <w:tc>
          <w:tcPr>
            <w:tcW w:w="5" w:type="pct"/>
            <w:vAlign w:val="center"/>
            <w:hideMark/>
          </w:tcPr>
          <w:p w14:paraId="1881C896" w14:textId="77777777" w:rsidR="00000000" w:rsidRDefault="00A10F7D">
            <w:pPr>
              <w:spacing w:after="100"/>
              <w:rPr>
                <w:rFonts w:eastAsia="Times New Roman"/>
                <w:sz w:val="20"/>
                <w:szCs w:val="20"/>
              </w:rPr>
            </w:pPr>
          </w:p>
        </w:tc>
        <w:tc>
          <w:tcPr>
            <w:tcW w:w="26" w:type="pct"/>
            <w:vAlign w:val="center"/>
            <w:hideMark/>
          </w:tcPr>
          <w:p w14:paraId="45F8E481" w14:textId="77777777" w:rsidR="00000000" w:rsidRDefault="00A10F7D">
            <w:pPr>
              <w:spacing w:after="100"/>
              <w:rPr>
                <w:rFonts w:eastAsia="Times New Roman"/>
                <w:sz w:val="20"/>
                <w:szCs w:val="20"/>
              </w:rPr>
            </w:pPr>
          </w:p>
        </w:tc>
        <w:tc>
          <w:tcPr>
            <w:tcW w:w="5" w:type="pct"/>
            <w:vAlign w:val="center"/>
            <w:hideMark/>
          </w:tcPr>
          <w:p w14:paraId="786303AC" w14:textId="77777777" w:rsidR="00000000" w:rsidRDefault="00A10F7D">
            <w:pPr>
              <w:spacing w:after="100"/>
              <w:rPr>
                <w:rFonts w:eastAsia="Times New Roman"/>
                <w:sz w:val="20"/>
                <w:szCs w:val="20"/>
              </w:rPr>
            </w:pPr>
          </w:p>
        </w:tc>
        <w:tc>
          <w:tcPr>
            <w:tcW w:w="50" w:type="pct"/>
            <w:vAlign w:val="center"/>
            <w:hideMark/>
          </w:tcPr>
          <w:p w14:paraId="0990E363" w14:textId="77777777" w:rsidR="00000000" w:rsidRDefault="00A10F7D">
            <w:pPr>
              <w:spacing w:after="100"/>
              <w:rPr>
                <w:rFonts w:eastAsia="Times New Roman"/>
                <w:sz w:val="20"/>
                <w:szCs w:val="20"/>
              </w:rPr>
            </w:pPr>
          </w:p>
        </w:tc>
        <w:tc>
          <w:tcPr>
            <w:tcW w:w="200" w:type="pct"/>
            <w:vAlign w:val="center"/>
            <w:hideMark/>
          </w:tcPr>
          <w:p w14:paraId="166FF0DC" w14:textId="77777777" w:rsidR="00000000" w:rsidRDefault="00A10F7D">
            <w:pPr>
              <w:spacing w:after="100"/>
              <w:rPr>
                <w:rFonts w:eastAsia="Times New Roman"/>
                <w:sz w:val="20"/>
                <w:szCs w:val="20"/>
              </w:rPr>
            </w:pPr>
          </w:p>
        </w:tc>
        <w:tc>
          <w:tcPr>
            <w:tcW w:w="5" w:type="pct"/>
            <w:vAlign w:val="center"/>
            <w:hideMark/>
          </w:tcPr>
          <w:p w14:paraId="5F77DB9F" w14:textId="77777777" w:rsidR="00000000" w:rsidRDefault="00A10F7D">
            <w:pPr>
              <w:spacing w:after="100"/>
              <w:rPr>
                <w:rFonts w:eastAsia="Times New Roman"/>
                <w:sz w:val="20"/>
                <w:szCs w:val="20"/>
              </w:rPr>
            </w:pPr>
          </w:p>
        </w:tc>
        <w:tc>
          <w:tcPr>
            <w:tcW w:w="5" w:type="pct"/>
            <w:vAlign w:val="center"/>
            <w:hideMark/>
          </w:tcPr>
          <w:p w14:paraId="14314957" w14:textId="77777777" w:rsidR="00000000" w:rsidRDefault="00A10F7D">
            <w:pPr>
              <w:spacing w:after="100"/>
              <w:rPr>
                <w:rFonts w:eastAsia="Times New Roman"/>
                <w:sz w:val="20"/>
                <w:szCs w:val="20"/>
              </w:rPr>
            </w:pPr>
          </w:p>
        </w:tc>
        <w:tc>
          <w:tcPr>
            <w:tcW w:w="26" w:type="pct"/>
            <w:vAlign w:val="center"/>
            <w:hideMark/>
          </w:tcPr>
          <w:p w14:paraId="41D75BA2" w14:textId="77777777" w:rsidR="00000000" w:rsidRDefault="00A10F7D">
            <w:pPr>
              <w:spacing w:after="100"/>
              <w:rPr>
                <w:rFonts w:eastAsia="Times New Roman"/>
                <w:sz w:val="20"/>
                <w:szCs w:val="20"/>
              </w:rPr>
            </w:pPr>
          </w:p>
        </w:tc>
        <w:tc>
          <w:tcPr>
            <w:tcW w:w="5" w:type="pct"/>
            <w:vAlign w:val="center"/>
            <w:hideMark/>
          </w:tcPr>
          <w:p w14:paraId="7DE32532" w14:textId="77777777" w:rsidR="00000000" w:rsidRDefault="00A10F7D">
            <w:pPr>
              <w:spacing w:after="100"/>
              <w:rPr>
                <w:rFonts w:eastAsia="Times New Roman"/>
                <w:sz w:val="20"/>
                <w:szCs w:val="20"/>
              </w:rPr>
            </w:pPr>
          </w:p>
        </w:tc>
        <w:tc>
          <w:tcPr>
            <w:tcW w:w="50" w:type="pct"/>
            <w:vAlign w:val="center"/>
            <w:hideMark/>
          </w:tcPr>
          <w:p w14:paraId="0E16FD15" w14:textId="77777777" w:rsidR="00000000" w:rsidRDefault="00A10F7D">
            <w:pPr>
              <w:spacing w:after="100"/>
              <w:rPr>
                <w:rFonts w:eastAsia="Times New Roman"/>
                <w:sz w:val="20"/>
                <w:szCs w:val="20"/>
              </w:rPr>
            </w:pPr>
          </w:p>
        </w:tc>
        <w:tc>
          <w:tcPr>
            <w:tcW w:w="244" w:type="pct"/>
            <w:vAlign w:val="center"/>
            <w:hideMark/>
          </w:tcPr>
          <w:p w14:paraId="22F7C34E" w14:textId="77777777" w:rsidR="00000000" w:rsidRDefault="00A10F7D">
            <w:pPr>
              <w:spacing w:after="100"/>
              <w:rPr>
                <w:rFonts w:eastAsia="Times New Roman"/>
                <w:sz w:val="20"/>
                <w:szCs w:val="20"/>
              </w:rPr>
            </w:pPr>
          </w:p>
        </w:tc>
        <w:tc>
          <w:tcPr>
            <w:tcW w:w="5" w:type="pct"/>
            <w:vAlign w:val="center"/>
            <w:hideMark/>
          </w:tcPr>
          <w:p w14:paraId="160C556A" w14:textId="77777777" w:rsidR="00000000" w:rsidRDefault="00A10F7D">
            <w:pPr>
              <w:spacing w:after="100"/>
              <w:rPr>
                <w:rFonts w:eastAsia="Times New Roman"/>
                <w:sz w:val="20"/>
                <w:szCs w:val="20"/>
              </w:rPr>
            </w:pPr>
          </w:p>
        </w:tc>
        <w:tc>
          <w:tcPr>
            <w:tcW w:w="5" w:type="pct"/>
            <w:vAlign w:val="center"/>
            <w:hideMark/>
          </w:tcPr>
          <w:p w14:paraId="72358152" w14:textId="77777777" w:rsidR="00000000" w:rsidRDefault="00A10F7D">
            <w:pPr>
              <w:spacing w:after="100"/>
              <w:rPr>
                <w:rFonts w:eastAsia="Times New Roman"/>
                <w:sz w:val="20"/>
                <w:szCs w:val="20"/>
              </w:rPr>
            </w:pPr>
          </w:p>
        </w:tc>
        <w:tc>
          <w:tcPr>
            <w:tcW w:w="26" w:type="pct"/>
            <w:vAlign w:val="center"/>
            <w:hideMark/>
          </w:tcPr>
          <w:p w14:paraId="09AF2160" w14:textId="77777777" w:rsidR="00000000" w:rsidRDefault="00A10F7D">
            <w:pPr>
              <w:spacing w:after="100"/>
              <w:rPr>
                <w:rFonts w:eastAsia="Times New Roman"/>
                <w:sz w:val="20"/>
                <w:szCs w:val="20"/>
              </w:rPr>
            </w:pPr>
          </w:p>
        </w:tc>
        <w:tc>
          <w:tcPr>
            <w:tcW w:w="5" w:type="pct"/>
            <w:vAlign w:val="center"/>
            <w:hideMark/>
          </w:tcPr>
          <w:p w14:paraId="1EA019A6" w14:textId="77777777" w:rsidR="00000000" w:rsidRDefault="00A10F7D">
            <w:pPr>
              <w:spacing w:after="100"/>
              <w:rPr>
                <w:rFonts w:eastAsia="Times New Roman"/>
                <w:sz w:val="20"/>
                <w:szCs w:val="20"/>
              </w:rPr>
            </w:pPr>
          </w:p>
        </w:tc>
        <w:tc>
          <w:tcPr>
            <w:tcW w:w="50" w:type="pct"/>
            <w:vAlign w:val="center"/>
            <w:hideMark/>
          </w:tcPr>
          <w:p w14:paraId="7F04AA80" w14:textId="77777777" w:rsidR="00000000" w:rsidRDefault="00A10F7D">
            <w:pPr>
              <w:spacing w:after="100"/>
              <w:rPr>
                <w:rFonts w:eastAsia="Times New Roman"/>
                <w:sz w:val="20"/>
                <w:szCs w:val="20"/>
              </w:rPr>
            </w:pPr>
          </w:p>
        </w:tc>
        <w:tc>
          <w:tcPr>
            <w:tcW w:w="295" w:type="pct"/>
            <w:vAlign w:val="center"/>
            <w:hideMark/>
          </w:tcPr>
          <w:p w14:paraId="710DEF5A" w14:textId="77777777" w:rsidR="00000000" w:rsidRDefault="00A10F7D">
            <w:pPr>
              <w:spacing w:after="100"/>
              <w:rPr>
                <w:rFonts w:eastAsia="Times New Roman"/>
                <w:sz w:val="20"/>
                <w:szCs w:val="20"/>
              </w:rPr>
            </w:pPr>
          </w:p>
        </w:tc>
        <w:tc>
          <w:tcPr>
            <w:tcW w:w="5" w:type="pct"/>
            <w:vAlign w:val="center"/>
            <w:hideMark/>
          </w:tcPr>
          <w:p w14:paraId="3EA43D77" w14:textId="77777777" w:rsidR="00000000" w:rsidRDefault="00A10F7D">
            <w:pPr>
              <w:spacing w:after="100"/>
              <w:rPr>
                <w:rFonts w:eastAsia="Times New Roman"/>
                <w:sz w:val="20"/>
                <w:szCs w:val="20"/>
              </w:rPr>
            </w:pPr>
          </w:p>
        </w:tc>
        <w:tc>
          <w:tcPr>
            <w:tcW w:w="5" w:type="pct"/>
            <w:vAlign w:val="center"/>
            <w:hideMark/>
          </w:tcPr>
          <w:p w14:paraId="3DD6DC1E" w14:textId="77777777" w:rsidR="00000000" w:rsidRDefault="00A10F7D">
            <w:pPr>
              <w:spacing w:after="100"/>
              <w:rPr>
                <w:rFonts w:eastAsia="Times New Roman"/>
                <w:sz w:val="20"/>
                <w:szCs w:val="20"/>
              </w:rPr>
            </w:pPr>
          </w:p>
        </w:tc>
        <w:tc>
          <w:tcPr>
            <w:tcW w:w="26" w:type="pct"/>
            <w:vAlign w:val="center"/>
            <w:hideMark/>
          </w:tcPr>
          <w:p w14:paraId="76C73539" w14:textId="77777777" w:rsidR="00000000" w:rsidRDefault="00A10F7D">
            <w:pPr>
              <w:spacing w:after="100"/>
              <w:rPr>
                <w:rFonts w:eastAsia="Times New Roman"/>
                <w:sz w:val="20"/>
                <w:szCs w:val="20"/>
              </w:rPr>
            </w:pPr>
          </w:p>
        </w:tc>
        <w:tc>
          <w:tcPr>
            <w:tcW w:w="5" w:type="pct"/>
            <w:vAlign w:val="center"/>
            <w:hideMark/>
          </w:tcPr>
          <w:p w14:paraId="5351D31A" w14:textId="77777777" w:rsidR="00000000" w:rsidRDefault="00A10F7D">
            <w:pPr>
              <w:spacing w:after="100"/>
              <w:rPr>
                <w:rFonts w:eastAsia="Times New Roman"/>
                <w:sz w:val="20"/>
                <w:szCs w:val="20"/>
              </w:rPr>
            </w:pPr>
          </w:p>
        </w:tc>
        <w:tc>
          <w:tcPr>
            <w:tcW w:w="50" w:type="pct"/>
            <w:vAlign w:val="center"/>
            <w:hideMark/>
          </w:tcPr>
          <w:p w14:paraId="051C6EFB" w14:textId="77777777" w:rsidR="00000000" w:rsidRDefault="00A10F7D">
            <w:pPr>
              <w:spacing w:after="100"/>
              <w:rPr>
                <w:rFonts w:eastAsia="Times New Roman"/>
                <w:sz w:val="20"/>
                <w:szCs w:val="20"/>
              </w:rPr>
            </w:pPr>
          </w:p>
        </w:tc>
        <w:tc>
          <w:tcPr>
            <w:tcW w:w="266" w:type="pct"/>
            <w:vAlign w:val="center"/>
            <w:hideMark/>
          </w:tcPr>
          <w:p w14:paraId="2EDA4131" w14:textId="77777777" w:rsidR="00000000" w:rsidRDefault="00A10F7D">
            <w:pPr>
              <w:spacing w:after="100"/>
              <w:rPr>
                <w:rFonts w:eastAsia="Times New Roman"/>
                <w:sz w:val="20"/>
                <w:szCs w:val="20"/>
              </w:rPr>
            </w:pPr>
          </w:p>
        </w:tc>
        <w:tc>
          <w:tcPr>
            <w:tcW w:w="5" w:type="pct"/>
            <w:vAlign w:val="center"/>
            <w:hideMark/>
          </w:tcPr>
          <w:p w14:paraId="0603BC83" w14:textId="77777777" w:rsidR="00000000" w:rsidRDefault="00A10F7D">
            <w:pPr>
              <w:spacing w:after="100"/>
              <w:rPr>
                <w:rFonts w:eastAsia="Times New Roman"/>
                <w:sz w:val="20"/>
                <w:szCs w:val="20"/>
              </w:rPr>
            </w:pPr>
          </w:p>
        </w:tc>
        <w:tc>
          <w:tcPr>
            <w:tcW w:w="5" w:type="pct"/>
            <w:vAlign w:val="center"/>
            <w:hideMark/>
          </w:tcPr>
          <w:p w14:paraId="58639A8C" w14:textId="77777777" w:rsidR="00000000" w:rsidRDefault="00A10F7D">
            <w:pPr>
              <w:spacing w:after="100"/>
              <w:rPr>
                <w:rFonts w:eastAsia="Times New Roman"/>
                <w:sz w:val="20"/>
                <w:szCs w:val="20"/>
              </w:rPr>
            </w:pPr>
          </w:p>
        </w:tc>
        <w:tc>
          <w:tcPr>
            <w:tcW w:w="26" w:type="pct"/>
            <w:vAlign w:val="center"/>
            <w:hideMark/>
          </w:tcPr>
          <w:p w14:paraId="002CC61A" w14:textId="77777777" w:rsidR="00000000" w:rsidRDefault="00A10F7D">
            <w:pPr>
              <w:spacing w:after="100"/>
              <w:rPr>
                <w:rFonts w:eastAsia="Times New Roman"/>
                <w:sz w:val="20"/>
                <w:szCs w:val="20"/>
              </w:rPr>
            </w:pPr>
          </w:p>
        </w:tc>
        <w:tc>
          <w:tcPr>
            <w:tcW w:w="5" w:type="pct"/>
            <w:vAlign w:val="center"/>
            <w:hideMark/>
          </w:tcPr>
          <w:p w14:paraId="50B893BC" w14:textId="77777777" w:rsidR="00000000" w:rsidRDefault="00A10F7D">
            <w:pPr>
              <w:spacing w:after="100"/>
              <w:rPr>
                <w:rFonts w:eastAsia="Times New Roman"/>
                <w:sz w:val="20"/>
                <w:szCs w:val="20"/>
              </w:rPr>
            </w:pPr>
          </w:p>
        </w:tc>
        <w:tc>
          <w:tcPr>
            <w:tcW w:w="50" w:type="pct"/>
            <w:vAlign w:val="center"/>
            <w:hideMark/>
          </w:tcPr>
          <w:p w14:paraId="5408674B" w14:textId="77777777" w:rsidR="00000000" w:rsidRDefault="00A10F7D">
            <w:pPr>
              <w:spacing w:after="100"/>
              <w:rPr>
                <w:rFonts w:eastAsia="Times New Roman"/>
                <w:sz w:val="20"/>
                <w:szCs w:val="20"/>
              </w:rPr>
            </w:pPr>
          </w:p>
        </w:tc>
        <w:tc>
          <w:tcPr>
            <w:tcW w:w="244" w:type="pct"/>
            <w:vAlign w:val="center"/>
            <w:hideMark/>
          </w:tcPr>
          <w:p w14:paraId="616F81DC" w14:textId="77777777" w:rsidR="00000000" w:rsidRDefault="00A10F7D">
            <w:pPr>
              <w:spacing w:after="100"/>
              <w:rPr>
                <w:rFonts w:eastAsia="Times New Roman"/>
                <w:sz w:val="20"/>
                <w:szCs w:val="20"/>
              </w:rPr>
            </w:pPr>
          </w:p>
        </w:tc>
        <w:tc>
          <w:tcPr>
            <w:tcW w:w="5" w:type="pct"/>
            <w:vAlign w:val="center"/>
            <w:hideMark/>
          </w:tcPr>
          <w:p w14:paraId="0DD5B80E" w14:textId="77777777" w:rsidR="00000000" w:rsidRDefault="00A10F7D">
            <w:pPr>
              <w:spacing w:after="100"/>
              <w:rPr>
                <w:rFonts w:eastAsia="Times New Roman"/>
                <w:sz w:val="20"/>
                <w:szCs w:val="20"/>
              </w:rPr>
            </w:pPr>
          </w:p>
        </w:tc>
        <w:tc>
          <w:tcPr>
            <w:tcW w:w="5" w:type="pct"/>
            <w:vAlign w:val="center"/>
            <w:hideMark/>
          </w:tcPr>
          <w:p w14:paraId="5B02B079" w14:textId="77777777" w:rsidR="00000000" w:rsidRDefault="00A10F7D">
            <w:pPr>
              <w:spacing w:after="100"/>
              <w:rPr>
                <w:rFonts w:eastAsia="Times New Roman"/>
                <w:sz w:val="20"/>
                <w:szCs w:val="20"/>
              </w:rPr>
            </w:pPr>
          </w:p>
        </w:tc>
        <w:tc>
          <w:tcPr>
            <w:tcW w:w="26" w:type="pct"/>
            <w:vAlign w:val="center"/>
            <w:hideMark/>
          </w:tcPr>
          <w:p w14:paraId="1139056D" w14:textId="77777777" w:rsidR="00000000" w:rsidRDefault="00A10F7D">
            <w:pPr>
              <w:spacing w:after="100"/>
              <w:rPr>
                <w:rFonts w:eastAsia="Times New Roman"/>
                <w:sz w:val="20"/>
                <w:szCs w:val="20"/>
              </w:rPr>
            </w:pPr>
          </w:p>
        </w:tc>
        <w:tc>
          <w:tcPr>
            <w:tcW w:w="5" w:type="pct"/>
            <w:vAlign w:val="center"/>
            <w:hideMark/>
          </w:tcPr>
          <w:p w14:paraId="5391D68D" w14:textId="77777777" w:rsidR="00000000" w:rsidRDefault="00A10F7D">
            <w:pPr>
              <w:spacing w:after="100"/>
              <w:rPr>
                <w:rFonts w:eastAsia="Times New Roman"/>
                <w:sz w:val="20"/>
                <w:szCs w:val="20"/>
              </w:rPr>
            </w:pPr>
          </w:p>
        </w:tc>
        <w:tc>
          <w:tcPr>
            <w:tcW w:w="50" w:type="pct"/>
            <w:vAlign w:val="center"/>
            <w:hideMark/>
          </w:tcPr>
          <w:p w14:paraId="1CE0C2A8" w14:textId="77777777" w:rsidR="00000000" w:rsidRDefault="00A10F7D">
            <w:pPr>
              <w:spacing w:after="100"/>
              <w:rPr>
                <w:rFonts w:eastAsia="Times New Roman"/>
                <w:sz w:val="20"/>
                <w:szCs w:val="20"/>
              </w:rPr>
            </w:pPr>
          </w:p>
        </w:tc>
        <w:tc>
          <w:tcPr>
            <w:tcW w:w="354" w:type="pct"/>
            <w:vAlign w:val="center"/>
            <w:hideMark/>
          </w:tcPr>
          <w:p w14:paraId="75985BED" w14:textId="77777777" w:rsidR="00000000" w:rsidRDefault="00A10F7D">
            <w:pPr>
              <w:spacing w:after="100"/>
              <w:rPr>
                <w:rFonts w:eastAsia="Times New Roman"/>
                <w:sz w:val="20"/>
                <w:szCs w:val="20"/>
              </w:rPr>
            </w:pPr>
          </w:p>
        </w:tc>
        <w:tc>
          <w:tcPr>
            <w:tcW w:w="5" w:type="pct"/>
            <w:vAlign w:val="center"/>
            <w:hideMark/>
          </w:tcPr>
          <w:p w14:paraId="710B9C70" w14:textId="77777777" w:rsidR="00000000" w:rsidRDefault="00A10F7D">
            <w:pPr>
              <w:spacing w:after="100"/>
              <w:rPr>
                <w:rFonts w:eastAsia="Times New Roman"/>
                <w:sz w:val="20"/>
                <w:szCs w:val="20"/>
              </w:rPr>
            </w:pPr>
          </w:p>
        </w:tc>
      </w:tr>
      <w:tr w:rsidR="00000000" w14:paraId="778EA808" w14:textId="77777777">
        <w:trPr>
          <w:divId w:val="1038626270"/>
        </w:trPr>
        <w:tc>
          <w:tcPr>
            <w:tcW w:w="0" w:type="auto"/>
            <w:gridSpan w:val="3"/>
            <w:tcMar>
              <w:top w:w="0" w:type="dxa"/>
              <w:left w:w="20" w:type="dxa"/>
              <w:bottom w:w="0" w:type="dxa"/>
              <w:right w:w="20" w:type="dxa"/>
            </w:tcMar>
            <w:vAlign w:val="center"/>
            <w:hideMark/>
          </w:tcPr>
          <w:p w14:paraId="18AF63F1"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B99C69B" w14:textId="77777777" w:rsidR="00000000" w:rsidRDefault="00A10F7D">
            <w:pPr>
              <w:spacing w:after="100"/>
              <w:rPr>
                <w:rFonts w:eastAsia="Times New Roman"/>
                <w:sz w:val="20"/>
                <w:szCs w:val="20"/>
              </w:rPr>
            </w:pPr>
          </w:p>
        </w:tc>
        <w:tc>
          <w:tcPr>
            <w:tcW w:w="0" w:type="auto"/>
            <w:gridSpan w:val="56"/>
            <w:tcMar>
              <w:top w:w="30" w:type="dxa"/>
              <w:left w:w="20" w:type="dxa"/>
              <w:bottom w:w="30" w:type="dxa"/>
              <w:right w:w="20" w:type="dxa"/>
            </w:tcMar>
            <w:vAlign w:val="bottom"/>
            <w:hideMark/>
          </w:tcPr>
          <w:p w14:paraId="7564E8AB" w14:textId="77777777" w:rsidR="00000000" w:rsidRDefault="00A10F7D">
            <w:pPr>
              <w:spacing w:after="100"/>
              <w:jc w:val="center"/>
              <w:rPr>
                <w:rFonts w:eastAsia="Times New Roman"/>
              </w:rPr>
            </w:pPr>
            <w:r>
              <w:rPr>
                <w:rFonts w:eastAsia="Times New Roman"/>
                <w:b/>
                <w:bCs/>
                <w:color w:val="000000"/>
                <w:sz w:val="14"/>
                <w:szCs w:val="14"/>
              </w:rPr>
              <w:t>Fair Value Measurements Using Significant Unobservable Inputs (Level 3)</w:t>
            </w:r>
          </w:p>
        </w:tc>
        <w:tc>
          <w:tcPr>
            <w:tcW w:w="0" w:type="auto"/>
            <w:vAlign w:val="center"/>
            <w:hideMark/>
          </w:tcPr>
          <w:p w14:paraId="3B3EE973" w14:textId="77777777" w:rsidR="00000000" w:rsidRDefault="00A10F7D">
            <w:pPr>
              <w:spacing w:after="100"/>
              <w:rPr>
                <w:rFonts w:eastAsia="Times New Roman"/>
                <w:sz w:val="20"/>
                <w:szCs w:val="20"/>
              </w:rPr>
            </w:pPr>
          </w:p>
        </w:tc>
      </w:tr>
      <w:tr w:rsidR="00000000" w14:paraId="367690E3" w14:textId="77777777">
        <w:trPr>
          <w:divId w:val="1038626270"/>
        </w:trPr>
        <w:tc>
          <w:tcPr>
            <w:tcW w:w="0" w:type="auto"/>
            <w:gridSpan w:val="3"/>
            <w:tcMar>
              <w:top w:w="0" w:type="dxa"/>
              <w:left w:w="20" w:type="dxa"/>
              <w:bottom w:w="0" w:type="dxa"/>
              <w:right w:w="20" w:type="dxa"/>
            </w:tcMar>
            <w:vAlign w:val="center"/>
            <w:hideMark/>
          </w:tcPr>
          <w:p w14:paraId="36D13125"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2572432" w14:textId="77777777" w:rsidR="00000000" w:rsidRDefault="00A10F7D">
            <w:pPr>
              <w:spacing w:after="100"/>
              <w:rPr>
                <w:rFonts w:eastAsia="Times New Roman"/>
                <w:sz w:val="20"/>
                <w:szCs w:val="20"/>
              </w:rPr>
            </w:pPr>
          </w:p>
        </w:tc>
        <w:tc>
          <w:tcPr>
            <w:tcW w:w="0" w:type="auto"/>
            <w:gridSpan w:val="56"/>
            <w:tcMar>
              <w:top w:w="30" w:type="dxa"/>
              <w:left w:w="20" w:type="dxa"/>
              <w:bottom w:w="30" w:type="dxa"/>
              <w:right w:w="20" w:type="dxa"/>
            </w:tcMar>
            <w:vAlign w:val="bottom"/>
            <w:hideMark/>
          </w:tcPr>
          <w:p w14:paraId="34145E24" w14:textId="77777777" w:rsidR="00000000" w:rsidRDefault="00A10F7D">
            <w:pPr>
              <w:spacing w:after="100"/>
              <w:jc w:val="center"/>
              <w:rPr>
                <w:rFonts w:eastAsia="Times New Roman"/>
              </w:rPr>
            </w:pPr>
            <w:r>
              <w:rPr>
                <w:rFonts w:eastAsia="Times New Roman"/>
                <w:b/>
                <w:bCs/>
                <w:color w:val="000000"/>
                <w:sz w:val="14"/>
                <w:szCs w:val="14"/>
              </w:rPr>
              <w:t>Nine Months Ended September 30, 2021</w:t>
            </w:r>
          </w:p>
        </w:tc>
        <w:tc>
          <w:tcPr>
            <w:tcW w:w="0" w:type="auto"/>
            <w:vAlign w:val="center"/>
            <w:hideMark/>
          </w:tcPr>
          <w:p w14:paraId="0C6C6BF7" w14:textId="77777777" w:rsidR="00000000" w:rsidRDefault="00A10F7D">
            <w:pPr>
              <w:spacing w:after="100"/>
              <w:rPr>
                <w:rFonts w:eastAsia="Times New Roman"/>
                <w:sz w:val="20"/>
                <w:szCs w:val="20"/>
              </w:rPr>
            </w:pPr>
          </w:p>
        </w:tc>
      </w:tr>
      <w:tr w:rsidR="00000000" w14:paraId="2E59DFC3" w14:textId="77777777">
        <w:trPr>
          <w:divId w:val="1038626270"/>
          <w:trHeight w:val="300"/>
        </w:trPr>
        <w:tc>
          <w:tcPr>
            <w:tcW w:w="0" w:type="auto"/>
            <w:gridSpan w:val="3"/>
            <w:tcMar>
              <w:top w:w="0" w:type="dxa"/>
              <w:left w:w="20" w:type="dxa"/>
              <w:bottom w:w="0" w:type="dxa"/>
              <w:right w:w="20" w:type="dxa"/>
            </w:tcMar>
            <w:vAlign w:val="center"/>
            <w:hideMark/>
          </w:tcPr>
          <w:p w14:paraId="7DA12A1B"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AD93F40"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B5C5463"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01E4782" w14:textId="77777777" w:rsidR="00000000" w:rsidRDefault="00A10F7D">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34AA35A5" w14:textId="77777777" w:rsidR="00000000" w:rsidRDefault="00A10F7D">
            <w:pPr>
              <w:spacing w:after="100"/>
              <w:jc w:val="center"/>
              <w:rPr>
                <w:rFonts w:eastAsia="Times New Roman"/>
              </w:rPr>
            </w:pPr>
            <w:r>
              <w:rPr>
                <w:rFonts w:eastAsia="Times New Roman"/>
                <w:b/>
                <w:bCs/>
                <w:color w:val="000000"/>
                <w:sz w:val="12"/>
                <w:szCs w:val="12"/>
              </w:rPr>
              <w:t>Total Gains (Losses)</w:t>
            </w:r>
            <w:r>
              <w:rPr>
                <w:rFonts w:eastAsia="Times New Roman"/>
                <w:b/>
                <w:bCs/>
                <w:color w:val="000000"/>
                <w:sz w:val="12"/>
                <w:szCs w:val="12"/>
              </w:rPr>
              <w:br/>
              <w:t>(Realized/Unrealized)</w:t>
            </w:r>
          </w:p>
        </w:tc>
        <w:tc>
          <w:tcPr>
            <w:tcW w:w="0" w:type="auto"/>
            <w:gridSpan w:val="3"/>
            <w:tcBorders>
              <w:top w:val="single" w:sz="8" w:space="0" w:color="000000"/>
            </w:tcBorders>
            <w:tcMar>
              <w:top w:w="0" w:type="dxa"/>
              <w:left w:w="20" w:type="dxa"/>
              <w:bottom w:w="0" w:type="dxa"/>
              <w:right w:w="20" w:type="dxa"/>
            </w:tcMar>
            <w:vAlign w:val="center"/>
            <w:hideMark/>
          </w:tcPr>
          <w:p w14:paraId="00D8D89B" w14:textId="77777777" w:rsidR="00000000" w:rsidRDefault="00A10F7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19FA67BC"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66A5E55"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9B1A95A"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FBAA1FC"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5E5148A"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051E3B9"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09A1821"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29CA7B7"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EDB0FE4"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4FD73B3"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A4C53A6"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D31D4EE" w14:textId="77777777" w:rsidR="00000000" w:rsidRDefault="00A10F7D">
            <w:pPr>
              <w:spacing w:after="100"/>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14:paraId="0BC28F32" w14:textId="77777777" w:rsidR="00000000" w:rsidRDefault="00A10F7D">
            <w:pPr>
              <w:spacing w:after="100"/>
              <w:rPr>
                <w:rFonts w:eastAsia="Times New Roman"/>
                <w:sz w:val="20"/>
                <w:szCs w:val="20"/>
              </w:rPr>
            </w:pPr>
          </w:p>
        </w:tc>
        <w:tc>
          <w:tcPr>
            <w:tcW w:w="0" w:type="auto"/>
            <w:tcBorders>
              <w:top w:val="single" w:sz="8" w:space="0" w:color="000000"/>
            </w:tcBorders>
            <w:tcMar>
              <w:top w:w="0" w:type="dxa"/>
              <w:left w:w="20" w:type="dxa"/>
              <w:bottom w:w="0" w:type="dxa"/>
              <w:right w:w="20" w:type="dxa"/>
            </w:tcMar>
            <w:vAlign w:val="center"/>
            <w:hideMark/>
          </w:tcPr>
          <w:p w14:paraId="41FC37BF" w14:textId="77777777" w:rsidR="00000000" w:rsidRDefault="00A10F7D">
            <w:pPr>
              <w:spacing w:after="100"/>
              <w:jc w:val="center"/>
              <w:rPr>
                <w:rFonts w:eastAsia="Times New Roman"/>
              </w:rPr>
            </w:pPr>
            <w:r>
              <w:rPr>
                <w:rFonts w:eastAsia="Times New Roman"/>
                <w:b/>
                <w:bCs/>
                <w:color w:val="000000"/>
                <w:sz w:val="12"/>
                <w:szCs w:val="12"/>
              </w:rPr>
              <w:t>Net Unrealized Gains (Losses) Included in Net Income Related to Assets and Liabilities Still Held as of September 30, 202</w:t>
            </w:r>
            <w:r>
              <w:rPr>
                <w:rFonts w:eastAsia="Times New Roman"/>
                <w:b/>
                <w:bCs/>
                <w:color w:val="000000"/>
                <w:sz w:val="12"/>
                <w:szCs w:val="12"/>
              </w:rPr>
              <w:t>1</w:t>
            </w:r>
            <w:r>
              <w:rPr>
                <w:rFonts w:eastAsia="Times New Roman"/>
                <w:b/>
                <w:bCs/>
                <w:color w:val="000000"/>
                <w:sz w:val="8"/>
                <w:szCs w:val="8"/>
              </w:rPr>
              <w:t>(1</w:t>
            </w:r>
            <w:r>
              <w:rPr>
                <w:rFonts w:eastAsia="Times New Roman"/>
                <w:b/>
                <w:bCs/>
                <w:color w:val="000000"/>
                <w:sz w:val="8"/>
                <w:szCs w:val="8"/>
              </w:rPr>
              <w:t>)</w:t>
            </w:r>
          </w:p>
          <w:p w14:paraId="03F37847" w14:textId="77777777" w:rsidR="00000000" w:rsidRDefault="00A10F7D">
            <w:pPr>
              <w:spacing w:after="100"/>
              <w:jc w:val="center"/>
              <w:rPr>
                <w:rFonts w:eastAsia="Times New Roman"/>
              </w:rPr>
            </w:pPr>
          </w:p>
        </w:tc>
      </w:tr>
      <w:tr w:rsidR="00000000" w14:paraId="25AD0E5E" w14:textId="77777777">
        <w:trPr>
          <w:divId w:val="1038626270"/>
          <w:trHeight w:val="460"/>
        </w:trPr>
        <w:tc>
          <w:tcPr>
            <w:tcW w:w="0" w:type="auto"/>
            <w:gridSpan w:val="3"/>
            <w:tcMar>
              <w:top w:w="30" w:type="dxa"/>
              <w:left w:w="20" w:type="dxa"/>
              <w:bottom w:w="30" w:type="dxa"/>
              <w:right w:w="20" w:type="dxa"/>
            </w:tcMar>
            <w:vAlign w:val="bottom"/>
            <w:hideMark/>
          </w:tcPr>
          <w:p w14:paraId="48E9F682" w14:textId="77777777" w:rsidR="00000000" w:rsidRDefault="00A10F7D">
            <w:pPr>
              <w:spacing w:after="100"/>
              <w:rPr>
                <w:rFonts w:eastAsia="Times New Roman"/>
              </w:rPr>
            </w:pPr>
            <w:r>
              <w:rPr>
                <w:rFonts w:eastAsia="Times New Roman"/>
                <w:i/>
                <w:iCs/>
                <w:color w:val="000000"/>
                <w:sz w:val="14"/>
                <w:szCs w:val="14"/>
              </w:rPr>
              <w:t>(Dollars in millions)</w:t>
            </w:r>
          </w:p>
        </w:tc>
        <w:tc>
          <w:tcPr>
            <w:tcW w:w="0" w:type="auto"/>
            <w:gridSpan w:val="3"/>
            <w:tcMar>
              <w:top w:w="0" w:type="dxa"/>
              <w:left w:w="20" w:type="dxa"/>
              <w:bottom w:w="0" w:type="dxa"/>
              <w:right w:w="20" w:type="dxa"/>
            </w:tcMar>
            <w:vAlign w:val="center"/>
            <w:hideMark/>
          </w:tcPr>
          <w:p w14:paraId="52A2BBAE" w14:textId="77777777" w:rsidR="00000000" w:rsidRDefault="00A10F7D">
            <w:pPr>
              <w:spacing w:after="100"/>
              <w:rPr>
                <w:rFonts w:eastAsia="Times New Roman"/>
              </w:rPr>
            </w:pPr>
          </w:p>
        </w:tc>
        <w:tc>
          <w:tcPr>
            <w:tcW w:w="0" w:type="auto"/>
            <w:gridSpan w:val="3"/>
            <w:tcMar>
              <w:top w:w="30" w:type="dxa"/>
              <w:left w:w="20" w:type="dxa"/>
              <w:bottom w:w="30" w:type="dxa"/>
              <w:right w:w="20" w:type="dxa"/>
            </w:tcMar>
            <w:vAlign w:val="bottom"/>
            <w:hideMark/>
          </w:tcPr>
          <w:p w14:paraId="4806F5FA" w14:textId="77777777" w:rsidR="00000000" w:rsidRDefault="00A10F7D">
            <w:pPr>
              <w:spacing w:after="100"/>
              <w:jc w:val="center"/>
              <w:rPr>
                <w:rFonts w:eastAsia="Times New Roman"/>
              </w:rPr>
            </w:pPr>
            <w:r>
              <w:rPr>
                <w:rFonts w:eastAsia="Times New Roman"/>
                <w:b/>
                <w:bCs/>
                <w:color w:val="000000"/>
                <w:sz w:val="12"/>
                <w:szCs w:val="12"/>
              </w:rPr>
              <w:t>Balance, January 1, 2021</w:t>
            </w:r>
          </w:p>
        </w:tc>
        <w:tc>
          <w:tcPr>
            <w:tcW w:w="0" w:type="auto"/>
            <w:gridSpan w:val="3"/>
            <w:tcMar>
              <w:top w:w="0" w:type="dxa"/>
              <w:left w:w="20" w:type="dxa"/>
              <w:bottom w:w="0" w:type="dxa"/>
              <w:right w:w="20" w:type="dxa"/>
            </w:tcMar>
            <w:vAlign w:val="center"/>
            <w:hideMark/>
          </w:tcPr>
          <w:p w14:paraId="4E1743A6"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D8B0A3F" w14:textId="77777777" w:rsidR="00000000" w:rsidRDefault="00A10F7D">
            <w:pPr>
              <w:spacing w:after="100"/>
              <w:jc w:val="center"/>
              <w:rPr>
                <w:rFonts w:eastAsia="Times New Roman"/>
              </w:rPr>
            </w:pPr>
            <w:r>
              <w:rPr>
                <w:rFonts w:eastAsia="Times New Roman"/>
                <w:b/>
                <w:bCs/>
                <w:color w:val="000000"/>
                <w:sz w:val="12"/>
                <w:szCs w:val="12"/>
              </w:rPr>
              <w:t>Included</w:t>
            </w:r>
          </w:p>
          <w:p w14:paraId="0A151604" w14:textId="77777777" w:rsidR="00000000" w:rsidRDefault="00A10F7D">
            <w:pPr>
              <w:spacing w:after="100"/>
              <w:jc w:val="center"/>
              <w:rPr>
                <w:rFonts w:eastAsia="Times New Roman"/>
              </w:rPr>
            </w:pPr>
            <w:r>
              <w:rPr>
                <w:rFonts w:eastAsia="Times New Roman"/>
                <w:b/>
                <w:bCs/>
                <w:color w:val="000000"/>
                <w:sz w:val="12"/>
                <w:szCs w:val="12"/>
              </w:rPr>
              <w:t>in Net</w:t>
            </w:r>
          </w:p>
          <w:p w14:paraId="65FA4622" w14:textId="77777777" w:rsidR="00000000" w:rsidRDefault="00A10F7D">
            <w:pPr>
              <w:spacing w:after="100"/>
              <w:jc w:val="center"/>
              <w:rPr>
                <w:rFonts w:eastAsia="Times New Roman"/>
              </w:rPr>
            </w:pPr>
            <w:r>
              <w:rPr>
                <w:rFonts w:eastAsia="Times New Roman"/>
                <w:b/>
                <w:bCs/>
                <w:color w:val="000000"/>
                <w:sz w:val="12"/>
                <w:szCs w:val="12"/>
              </w:rPr>
              <w:t>Incom</w:t>
            </w:r>
            <w:r>
              <w:rPr>
                <w:rFonts w:eastAsia="Times New Roman"/>
                <w:b/>
                <w:bCs/>
                <w:color w:val="000000"/>
                <w:sz w:val="12"/>
                <w:szCs w:val="12"/>
              </w:rPr>
              <w:t>e</w:t>
            </w:r>
            <w:r>
              <w:rPr>
                <w:rFonts w:eastAsia="Times New Roman"/>
                <w:b/>
                <w:bCs/>
                <w:color w:val="000000"/>
                <w:sz w:val="8"/>
                <w:szCs w:val="8"/>
              </w:rPr>
              <w:t>(1</w:t>
            </w:r>
            <w:r>
              <w:rPr>
                <w:rFonts w:eastAsia="Times New Roman"/>
                <w:b/>
                <w:bCs/>
                <w:color w:val="000000"/>
                <w:sz w:val="8"/>
                <w:szCs w:val="8"/>
              </w:rPr>
              <w:t>)</w:t>
            </w:r>
          </w:p>
        </w:tc>
        <w:tc>
          <w:tcPr>
            <w:tcW w:w="0" w:type="auto"/>
            <w:gridSpan w:val="3"/>
            <w:tcBorders>
              <w:top w:val="single" w:sz="8" w:space="0" w:color="000000"/>
            </w:tcBorders>
            <w:tcMar>
              <w:top w:w="0" w:type="dxa"/>
              <w:left w:w="20" w:type="dxa"/>
              <w:bottom w:w="0" w:type="dxa"/>
              <w:right w:w="20" w:type="dxa"/>
            </w:tcMar>
            <w:vAlign w:val="center"/>
            <w:hideMark/>
          </w:tcPr>
          <w:p w14:paraId="4D616669"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CA29EBD" w14:textId="77777777" w:rsidR="00000000" w:rsidRDefault="00A10F7D">
            <w:pPr>
              <w:spacing w:after="100"/>
              <w:jc w:val="center"/>
              <w:rPr>
                <w:rFonts w:eastAsia="Times New Roman"/>
              </w:rPr>
            </w:pPr>
            <w:r>
              <w:rPr>
                <w:rFonts w:eastAsia="Times New Roman"/>
                <w:b/>
                <w:bCs/>
                <w:color w:val="000000"/>
                <w:sz w:val="12"/>
                <w:szCs w:val="12"/>
              </w:rPr>
              <w:t>Included in OCI</w:t>
            </w:r>
          </w:p>
        </w:tc>
        <w:tc>
          <w:tcPr>
            <w:tcW w:w="0" w:type="auto"/>
            <w:gridSpan w:val="3"/>
            <w:tcMar>
              <w:top w:w="0" w:type="dxa"/>
              <w:left w:w="20" w:type="dxa"/>
              <w:bottom w:w="0" w:type="dxa"/>
              <w:right w:w="20" w:type="dxa"/>
            </w:tcMar>
            <w:vAlign w:val="center"/>
            <w:hideMark/>
          </w:tcPr>
          <w:p w14:paraId="75B09545"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25B6564" w14:textId="77777777" w:rsidR="00000000" w:rsidRDefault="00A10F7D">
            <w:pPr>
              <w:spacing w:after="100"/>
              <w:jc w:val="center"/>
              <w:rPr>
                <w:rFonts w:eastAsia="Times New Roman"/>
              </w:rPr>
            </w:pPr>
            <w:r>
              <w:rPr>
                <w:rFonts w:eastAsia="Times New Roman"/>
                <w:b/>
                <w:bCs/>
                <w:color w:val="000000"/>
                <w:sz w:val="12"/>
                <w:szCs w:val="12"/>
              </w:rPr>
              <w:t>Purchases</w:t>
            </w:r>
          </w:p>
        </w:tc>
        <w:tc>
          <w:tcPr>
            <w:tcW w:w="0" w:type="auto"/>
            <w:gridSpan w:val="3"/>
            <w:tcMar>
              <w:top w:w="0" w:type="dxa"/>
              <w:left w:w="20" w:type="dxa"/>
              <w:bottom w:w="0" w:type="dxa"/>
              <w:right w:w="20" w:type="dxa"/>
            </w:tcMar>
            <w:vAlign w:val="center"/>
            <w:hideMark/>
          </w:tcPr>
          <w:p w14:paraId="574D6167"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E9E8F79" w14:textId="77777777" w:rsidR="00000000" w:rsidRDefault="00A10F7D">
            <w:pPr>
              <w:spacing w:after="100"/>
              <w:jc w:val="center"/>
              <w:rPr>
                <w:rFonts w:eastAsia="Times New Roman"/>
              </w:rPr>
            </w:pPr>
            <w:r>
              <w:rPr>
                <w:rFonts w:eastAsia="Times New Roman"/>
                <w:b/>
                <w:bCs/>
                <w:color w:val="000000"/>
                <w:sz w:val="12"/>
                <w:szCs w:val="12"/>
              </w:rPr>
              <w:t>Sales</w:t>
            </w:r>
          </w:p>
        </w:tc>
        <w:tc>
          <w:tcPr>
            <w:tcW w:w="0" w:type="auto"/>
            <w:gridSpan w:val="3"/>
            <w:tcMar>
              <w:top w:w="0" w:type="dxa"/>
              <w:left w:w="20" w:type="dxa"/>
              <w:bottom w:w="0" w:type="dxa"/>
              <w:right w:w="20" w:type="dxa"/>
            </w:tcMar>
            <w:vAlign w:val="center"/>
            <w:hideMark/>
          </w:tcPr>
          <w:p w14:paraId="33F2F3BE"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A7D9140" w14:textId="77777777" w:rsidR="00000000" w:rsidRDefault="00A10F7D">
            <w:pPr>
              <w:spacing w:after="100"/>
              <w:jc w:val="center"/>
              <w:rPr>
                <w:rFonts w:eastAsia="Times New Roman"/>
              </w:rPr>
            </w:pPr>
            <w:r>
              <w:rPr>
                <w:rFonts w:eastAsia="Times New Roman"/>
                <w:b/>
                <w:bCs/>
                <w:color w:val="000000"/>
                <w:sz w:val="12"/>
                <w:szCs w:val="12"/>
              </w:rPr>
              <w:t>Issuances</w:t>
            </w:r>
          </w:p>
        </w:tc>
        <w:tc>
          <w:tcPr>
            <w:tcW w:w="0" w:type="auto"/>
            <w:gridSpan w:val="3"/>
            <w:tcMar>
              <w:top w:w="0" w:type="dxa"/>
              <w:left w:w="20" w:type="dxa"/>
              <w:bottom w:w="0" w:type="dxa"/>
              <w:right w:w="20" w:type="dxa"/>
            </w:tcMar>
            <w:vAlign w:val="center"/>
            <w:hideMark/>
          </w:tcPr>
          <w:p w14:paraId="0E39F3D5"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04BF2F7" w14:textId="77777777" w:rsidR="00000000" w:rsidRDefault="00A10F7D">
            <w:pPr>
              <w:spacing w:after="100"/>
              <w:jc w:val="center"/>
              <w:rPr>
                <w:rFonts w:eastAsia="Times New Roman"/>
              </w:rPr>
            </w:pPr>
            <w:r>
              <w:rPr>
                <w:rFonts w:eastAsia="Times New Roman"/>
                <w:b/>
                <w:bCs/>
                <w:color w:val="000000"/>
                <w:sz w:val="12"/>
                <w:szCs w:val="12"/>
              </w:rPr>
              <w:t>Settlements</w:t>
            </w:r>
          </w:p>
        </w:tc>
        <w:tc>
          <w:tcPr>
            <w:tcW w:w="0" w:type="auto"/>
            <w:gridSpan w:val="3"/>
            <w:tcMar>
              <w:top w:w="0" w:type="dxa"/>
              <w:left w:w="20" w:type="dxa"/>
              <w:bottom w:w="0" w:type="dxa"/>
              <w:right w:w="20" w:type="dxa"/>
            </w:tcMar>
            <w:vAlign w:val="center"/>
            <w:hideMark/>
          </w:tcPr>
          <w:p w14:paraId="5CB4DD99"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1A617B1" w14:textId="77777777" w:rsidR="00000000" w:rsidRDefault="00A10F7D">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Into</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14:paraId="7BE7A45C"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0994D12" w14:textId="77777777" w:rsidR="00000000" w:rsidRDefault="00A10F7D">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Out of</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14:paraId="142E5188" w14:textId="77777777" w:rsidR="00000000" w:rsidRDefault="00A10F7D">
            <w:pPr>
              <w:spacing w:after="100"/>
              <w:jc w:val="center"/>
              <w:rPr>
                <w:rFonts w:eastAsia="Times New Roman"/>
              </w:rPr>
            </w:pPr>
          </w:p>
        </w:tc>
        <w:tc>
          <w:tcPr>
            <w:tcW w:w="0" w:type="auto"/>
            <w:gridSpan w:val="2"/>
            <w:tcMar>
              <w:top w:w="30" w:type="dxa"/>
              <w:left w:w="20" w:type="dxa"/>
              <w:bottom w:w="30" w:type="dxa"/>
              <w:right w:w="20" w:type="dxa"/>
            </w:tcMar>
            <w:vAlign w:val="bottom"/>
            <w:hideMark/>
          </w:tcPr>
          <w:p w14:paraId="4FFA8567" w14:textId="77777777" w:rsidR="00000000" w:rsidRDefault="00A10F7D">
            <w:pPr>
              <w:spacing w:after="100"/>
              <w:jc w:val="center"/>
              <w:rPr>
                <w:rFonts w:eastAsia="Times New Roman"/>
              </w:rPr>
            </w:pPr>
            <w:r>
              <w:rPr>
                <w:rFonts w:eastAsia="Times New Roman"/>
                <w:b/>
                <w:bCs/>
                <w:color w:val="000000"/>
                <w:sz w:val="12"/>
                <w:szCs w:val="12"/>
              </w:rPr>
              <w:t>Balance, September 30, 2021</w:t>
            </w:r>
          </w:p>
        </w:tc>
        <w:tc>
          <w:tcPr>
            <w:tcW w:w="0" w:type="auto"/>
            <w:tcMar>
              <w:top w:w="0" w:type="dxa"/>
              <w:left w:w="20" w:type="dxa"/>
              <w:bottom w:w="0" w:type="dxa"/>
              <w:right w:w="20" w:type="dxa"/>
            </w:tcMar>
            <w:vAlign w:val="center"/>
            <w:hideMark/>
          </w:tcPr>
          <w:p w14:paraId="58DCB232" w14:textId="77777777" w:rsidR="00000000" w:rsidRDefault="00A10F7D">
            <w:pPr>
              <w:spacing w:after="100"/>
              <w:jc w:val="center"/>
              <w:rPr>
                <w:rFonts w:eastAsia="Times New Roman"/>
              </w:rPr>
            </w:pPr>
          </w:p>
        </w:tc>
      </w:tr>
      <w:tr w:rsidR="00000000" w14:paraId="22CA5C69" w14:textId="77777777">
        <w:trPr>
          <w:divId w:val="103862627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B0CFCB1" w14:textId="77777777" w:rsidR="00000000" w:rsidRDefault="00A10F7D">
            <w:pPr>
              <w:spacing w:after="100"/>
              <w:divId w:val="1507867541"/>
              <w:rPr>
                <w:rFonts w:eastAsia="Times New Roman"/>
              </w:rPr>
            </w:pPr>
            <w:r>
              <w:rPr>
                <w:rFonts w:eastAsia="Times New Roman"/>
                <w:color w:val="000000"/>
                <w:sz w:val="18"/>
                <w:szCs w:val="18"/>
              </w:rPr>
              <w:t>Securities available for sale</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C471C9E"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21BF3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B1E824"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0237F4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D6843D"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C9BC98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8F818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683211"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5587D9"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B49693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567DEF"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2A059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24CABF"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482BBE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6F87CD"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B9991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33DEFA"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FDF6D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F242CF" w14:textId="77777777" w:rsidR="00000000" w:rsidRDefault="00A10F7D">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14:paraId="13F9D059" w14:textId="77777777" w:rsidR="00000000" w:rsidRDefault="00A10F7D">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14:paraId="71BAB54E" w14:textId="77777777" w:rsidR="00000000" w:rsidRDefault="00A10F7D">
            <w:pPr>
              <w:spacing w:after="100"/>
              <w:rPr>
                <w:rFonts w:eastAsia="Times New Roman"/>
                <w:sz w:val="20"/>
                <w:szCs w:val="20"/>
              </w:rPr>
            </w:pPr>
          </w:p>
        </w:tc>
      </w:tr>
      <w:tr w:rsidR="00A10F7D" w14:paraId="5DCE122F" w14:textId="77777777">
        <w:trPr>
          <w:divId w:val="1038626270"/>
        </w:trPr>
        <w:tc>
          <w:tcPr>
            <w:tcW w:w="0" w:type="auto"/>
            <w:gridSpan w:val="3"/>
            <w:shd w:val="clear" w:color="auto" w:fill="FFFFFF"/>
            <w:tcMar>
              <w:top w:w="30" w:type="dxa"/>
              <w:left w:w="245" w:type="dxa"/>
              <w:bottom w:w="30" w:type="dxa"/>
              <w:right w:w="20" w:type="dxa"/>
            </w:tcMar>
            <w:vAlign w:val="center"/>
            <w:hideMark/>
          </w:tcPr>
          <w:p w14:paraId="4847F159" w14:textId="77777777" w:rsidR="00000000" w:rsidRDefault="00A10F7D">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14:paraId="0B02CEEF"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05C95403"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7A89883" w14:textId="77777777" w:rsidR="00000000" w:rsidRDefault="00A10F7D">
            <w:pPr>
              <w:spacing w:after="100"/>
              <w:jc w:val="right"/>
              <w:rPr>
                <w:rFonts w:eastAsia="Times New Roman"/>
              </w:rPr>
            </w:pPr>
            <w:r>
              <w:rPr>
                <w:rFonts w:eastAsia="Times New Roman"/>
                <w:color w:val="000000"/>
                <w:sz w:val="18"/>
                <w:szCs w:val="18"/>
              </w:rPr>
              <w:t>328 </w:t>
            </w:r>
          </w:p>
        </w:tc>
        <w:tc>
          <w:tcPr>
            <w:tcW w:w="0" w:type="auto"/>
            <w:shd w:val="clear" w:color="auto" w:fill="FFFFFF"/>
            <w:tcMar>
              <w:top w:w="30" w:type="dxa"/>
              <w:left w:w="0" w:type="dxa"/>
              <w:bottom w:w="30" w:type="dxa"/>
              <w:right w:w="20" w:type="dxa"/>
            </w:tcMar>
            <w:vAlign w:val="bottom"/>
            <w:hideMark/>
          </w:tcPr>
          <w:p w14:paraId="39EF8D8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14D613"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8655790"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2DD2626" w14:textId="77777777" w:rsidR="00000000" w:rsidRDefault="00A10F7D">
            <w:pPr>
              <w:spacing w:after="100"/>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bottom"/>
            <w:hideMark/>
          </w:tcPr>
          <w:p w14:paraId="390D5CC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AD9B2E"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F271FD5"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AFD0C58" w14:textId="77777777" w:rsidR="00000000" w:rsidRDefault="00A10F7D">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14:paraId="28CF36E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7A18D5"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7175FD8"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6C4D1B6"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37AE10B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C39E36"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A9948C6"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5898E86"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792D862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80F124"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7AFE3E6"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1C69EAA"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3BC1846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011015"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5D2A3A2"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CDC6BEB" w14:textId="77777777" w:rsidR="00000000" w:rsidRDefault="00A10F7D">
            <w:pPr>
              <w:spacing w:after="100"/>
              <w:jc w:val="right"/>
              <w:rPr>
                <w:rFonts w:eastAsia="Times New Roman"/>
              </w:rPr>
            </w:pPr>
            <w:r>
              <w:rPr>
                <w:rFonts w:eastAsia="Times New Roman"/>
                <w:color w:val="000000"/>
                <w:sz w:val="18"/>
                <w:szCs w:val="18"/>
              </w:rPr>
              <w:t>(74)</w:t>
            </w:r>
          </w:p>
        </w:tc>
        <w:tc>
          <w:tcPr>
            <w:tcW w:w="0" w:type="auto"/>
            <w:shd w:val="clear" w:color="auto" w:fill="FFFFFF"/>
            <w:tcMar>
              <w:top w:w="30" w:type="dxa"/>
              <w:left w:w="0" w:type="dxa"/>
              <w:bottom w:w="30" w:type="dxa"/>
              <w:right w:w="20" w:type="dxa"/>
            </w:tcMar>
            <w:vAlign w:val="bottom"/>
            <w:hideMark/>
          </w:tcPr>
          <w:p w14:paraId="0F25100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E5C254"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85CD0CE"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BC342D4" w14:textId="77777777" w:rsidR="00000000" w:rsidRDefault="00A10F7D">
            <w:pPr>
              <w:spacing w:after="100"/>
              <w:jc w:val="right"/>
              <w:rPr>
                <w:rFonts w:eastAsia="Times New Roman"/>
              </w:rPr>
            </w:pPr>
            <w:r>
              <w:rPr>
                <w:rFonts w:eastAsia="Times New Roman"/>
                <w:color w:val="000000"/>
                <w:sz w:val="18"/>
                <w:szCs w:val="18"/>
              </w:rPr>
              <w:t>88 </w:t>
            </w:r>
          </w:p>
        </w:tc>
        <w:tc>
          <w:tcPr>
            <w:tcW w:w="0" w:type="auto"/>
            <w:shd w:val="clear" w:color="auto" w:fill="FFFFFF"/>
            <w:tcMar>
              <w:top w:w="30" w:type="dxa"/>
              <w:left w:w="0" w:type="dxa"/>
              <w:bottom w:w="30" w:type="dxa"/>
              <w:right w:w="20" w:type="dxa"/>
            </w:tcMar>
            <w:vAlign w:val="bottom"/>
            <w:hideMark/>
          </w:tcPr>
          <w:p w14:paraId="0CE7B09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6F123C"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31B5F2A"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C1EA027" w14:textId="77777777" w:rsidR="00000000" w:rsidRDefault="00A10F7D">
            <w:pPr>
              <w:spacing w:after="100"/>
              <w:jc w:val="right"/>
              <w:rPr>
                <w:rFonts w:eastAsia="Times New Roman"/>
              </w:rPr>
            </w:pPr>
            <w:r>
              <w:rPr>
                <w:rFonts w:eastAsia="Times New Roman"/>
                <w:color w:val="000000"/>
                <w:sz w:val="18"/>
                <w:szCs w:val="18"/>
              </w:rPr>
              <w:t>(107)</w:t>
            </w:r>
          </w:p>
        </w:tc>
        <w:tc>
          <w:tcPr>
            <w:tcW w:w="0" w:type="auto"/>
            <w:shd w:val="clear" w:color="auto" w:fill="FFFFFF"/>
            <w:tcMar>
              <w:top w:w="30" w:type="dxa"/>
              <w:left w:w="0" w:type="dxa"/>
              <w:bottom w:w="30" w:type="dxa"/>
              <w:right w:w="20" w:type="dxa"/>
            </w:tcMar>
            <w:vAlign w:val="bottom"/>
            <w:hideMark/>
          </w:tcPr>
          <w:p w14:paraId="1DF2E67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802519"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11BD698"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4046CFE" w14:textId="77777777" w:rsidR="00000000" w:rsidRDefault="00A10F7D">
            <w:pPr>
              <w:spacing w:after="100"/>
              <w:jc w:val="right"/>
              <w:rPr>
                <w:rFonts w:eastAsia="Times New Roman"/>
              </w:rPr>
            </w:pPr>
            <w:r>
              <w:rPr>
                <w:rFonts w:eastAsia="Times New Roman"/>
                <w:color w:val="000000"/>
                <w:sz w:val="18"/>
                <w:szCs w:val="18"/>
              </w:rPr>
              <w:t>253 </w:t>
            </w:r>
          </w:p>
        </w:tc>
        <w:tc>
          <w:tcPr>
            <w:tcW w:w="0" w:type="auto"/>
            <w:shd w:val="clear" w:color="auto" w:fill="FFFFFF"/>
            <w:tcMar>
              <w:top w:w="30" w:type="dxa"/>
              <w:left w:w="0" w:type="dxa"/>
              <w:bottom w:w="30" w:type="dxa"/>
              <w:right w:w="20" w:type="dxa"/>
            </w:tcMar>
            <w:vAlign w:val="bottom"/>
            <w:hideMark/>
          </w:tcPr>
          <w:p w14:paraId="48D63C24" w14:textId="77777777" w:rsidR="00000000" w:rsidRDefault="00A10F7D">
            <w:pPr>
              <w:spacing w:after="100"/>
              <w:jc w:val="right"/>
              <w:rPr>
                <w:rFonts w:eastAsia="Times New Roman"/>
              </w:rPr>
            </w:pPr>
            <w:r>
              <w:rPr>
                <w:rFonts w:eastAsia="Times New Roman"/>
                <w:color w:val="000000"/>
                <w:sz w:val="18"/>
                <w:szCs w:val="18"/>
              </w:rPr>
              <w:t>$11 </w:t>
            </w:r>
          </w:p>
        </w:tc>
      </w:tr>
      <w:tr w:rsidR="00A10F7D" w14:paraId="0AB8D2CC" w14:textId="77777777">
        <w:trPr>
          <w:divId w:val="1038626270"/>
        </w:trPr>
        <w:tc>
          <w:tcPr>
            <w:tcW w:w="0" w:type="auto"/>
            <w:gridSpan w:val="3"/>
            <w:shd w:val="clear" w:color="auto" w:fill="CCEEFF"/>
            <w:tcMar>
              <w:top w:w="30" w:type="dxa"/>
              <w:left w:w="245" w:type="dxa"/>
              <w:bottom w:w="30" w:type="dxa"/>
              <w:right w:w="20" w:type="dxa"/>
            </w:tcMar>
            <w:vAlign w:val="center"/>
            <w:hideMark/>
          </w:tcPr>
          <w:p w14:paraId="459C7E80" w14:textId="77777777" w:rsidR="00000000" w:rsidRDefault="00A10F7D">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14:paraId="1FADBDC8"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7566DDB" w14:textId="77777777" w:rsidR="00000000" w:rsidRDefault="00A10F7D">
            <w:pPr>
              <w:spacing w:after="100"/>
              <w:jc w:val="right"/>
              <w:rPr>
                <w:rFonts w:eastAsia="Times New Roman"/>
              </w:rPr>
            </w:pPr>
            <w:r>
              <w:rPr>
                <w:rFonts w:eastAsia="Times New Roman"/>
                <w:color w:val="000000"/>
                <w:sz w:val="18"/>
                <w:szCs w:val="18"/>
              </w:rPr>
              <w:t>111 </w:t>
            </w:r>
          </w:p>
        </w:tc>
        <w:tc>
          <w:tcPr>
            <w:tcW w:w="0" w:type="auto"/>
            <w:shd w:val="clear" w:color="auto" w:fill="CCEEFF"/>
            <w:tcMar>
              <w:top w:w="30" w:type="dxa"/>
              <w:left w:w="0" w:type="dxa"/>
              <w:bottom w:w="30" w:type="dxa"/>
              <w:right w:w="20" w:type="dxa"/>
            </w:tcMar>
            <w:vAlign w:val="bottom"/>
            <w:hideMark/>
          </w:tcPr>
          <w:p w14:paraId="79C1605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99FE7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C4D840"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2AA8FD1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02668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22FBBD" w14:textId="77777777" w:rsidR="00000000" w:rsidRDefault="00A10F7D">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14:paraId="4420673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237B0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326B52"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5F4BE4B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92BFC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D36FEA"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27790FF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674EA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41432C"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1ABAB50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C03A7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8FCE67" w14:textId="77777777" w:rsidR="00000000" w:rsidRDefault="00A10F7D">
            <w:pPr>
              <w:spacing w:after="100"/>
              <w:jc w:val="right"/>
              <w:rPr>
                <w:rFonts w:eastAsia="Times New Roman"/>
              </w:rPr>
            </w:pPr>
            <w:r>
              <w:rPr>
                <w:rFonts w:eastAsia="Times New Roman"/>
                <w:color w:val="000000"/>
                <w:sz w:val="18"/>
                <w:szCs w:val="18"/>
              </w:rPr>
              <w:t>(7)</w:t>
            </w:r>
          </w:p>
        </w:tc>
        <w:tc>
          <w:tcPr>
            <w:tcW w:w="0" w:type="auto"/>
            <w:shd w:val="clear" w:color="auto" w:fill="CCEEFF"/>
            <w:tcMar>
              <w:top w:w="30" w:type="dxa"/>
              <w:left w:w="0" w:type="dxa"/>
              <w:bottom w:w="30" w:type="dxa"/>
              <w:right w:w="20" w:type="dxa"/>
            </w:tcMar>
            <w:vAlign w:val="bottom"/>
            <w:hideMark/>
          </w:tcPr>
          <w:p w14:paraId="4BEE4A3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A10E8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B7D50C"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1774EC1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91700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831E80" w14:textId="77777777" w:rsidR="00000000" w:rsidRDefault="00A10F7D">
            <w:pPr>
              <w:spacing w:after="100"/>
              <w:jc w:val="right"/>
              <w:rPr>
                <w:rFonts w:eastAsia="Times New Roman"/>
              </w:rPr>
            </w:pPr>
            <w:r>
              <w:rPr>
                <w:rFonts w:eastAsia="Times New Roman"/>
                <w:color w:val="000000"/>
                <w:sz w:val="18"/>
                <w:szCs w:val="18"/>
              </w:rPr>
              <w:t>(94)</w:t>
            </w:r>
          </w:p>
        </w:tc>
        <w:tc>
          <w:tcPr>
            <w:tcW w:w="0" w:type="auto"/>
            <w:shd w:val="clear" w:color="auto" w:fill="CCEEFF"/>
            <w:tcMar>
              <w:top w:w="30" w:type="dxa"/>
              <w:left w:w="0" w:type="dxa"/>
              <w:bottom w:w="30" w:type="dxa"/>
              <w:right w:w="20" w:type="dxa"/>
            </w:tcMar>
            <w:vAlign w:val="bottom"/>
            <w:hideMark/>
          </w:tcPr>
          <w:p w14:paraId="6235CE4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3708A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52E0FA" w14:textId="77777777" w:rsidR="00000000" w:rsidRDefault="00A10F7D">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14:paraId="658DC483" w14:textId="77777777" w:rsidR="00000000" w:rsidRDefault="00A10F7D">
            <w:pPr>
              <w:spacing w:after="100"/>
              <w:jc w:val="right"/>
              <w:rPr>
                <w:rFonts w:eastAsia="Times New Roman"/>
              </w:rPr>
            </w:pPr>
            <w:r>
              <w:rPr>
                <w:rFonts w:eastAsia="Times New Roman"/>
                <w:color w:val="000000"/>
                <w:sz w:val="18"/>
                <w:szCs w:val="18"/>
              </w:rPr>
              <w:t>0 </w:t>
            </w:r>
          </w:p>
        </w:tc>
      </w:tr>
      <w:tr w:rsidR="00000000" w14:paraId="358F60DC" w14:textId="77777777">
        <w:trPr>
          <w:divId w:val="1038626270"/>
        </w:trPr>
        <w:tc>
          <w:tcPr>
            <w:tcW w:w="0" w:type="auto"/>
            <w:gridSpan w:val="3"/>
            <w:vAlign w:val="center"/>
            <w:hideMark/>
          </w:tcPr>
          <w:p w14:paraId="6F7BA397" w14:textId="77777777" w:rsidR="00000000" w:rsidRDefault="00A10F7D">
            <w:pPr>
              <w:spacing w:after="100"/>
              <w:jc w:val="right"/>
              <w:rPr>
                <w:rFonts w:eastAsia="Times New Roman"/>
                <w:sz w:val="20"/>
                <w:szCs w:val="20"/>
              </w:rPr>
            </w:pPr>
          </w:p>
        </w:tc>
        <w:tc>
          <w:tcPr>
            <w:tcW w:w="0" w:type="auto"/>
            <w:gridSpan w:val="3"/>
            <w:vAlign w:val="center"/>
            <w:hideMark/>
          </w:tcPr>
          <w:p w14:paraId="753FBCA2" w14:textId="77777777" w:rsidR="00000000" w:rsidRDefault="00A10F7D">
            <w:pPr>
              <w:spacing w:after="100"/>
              <w:rPr>
                <w:rFonts w:eastAsia="Times New Roman"/>
                <w:sz w:val="20"/>
                <w:szCs w:val="20"/>
              </w:rPr>
            </w:pPr>
          </w:p>
        </w:tc>
        <w:tc>
          <w:tcPr>
            <w:tcW w:w="0" w:type="auto"/>
            <w:gridSpan w:val="3"/>
            <w:vAlign w:val="center"/>
            <w:hideMark/>
          </w:tcPr>
          <w:p w14:paraId="29347888" w14:textId="77777777" w:rsidR="00000000" w:rsidRDefault="00A10F7D">
            <w:pPr>
              <w:spacing w:after="100"/>
              <w:rPr>
                <w:rFonts w:eastAsia="Times New Roman"/>
                <w:sz w:val="20"/>
                <w:szCs w:val="20"/>
              </w:rPr>
            </w:pPr>
          </w:p>
        </w:tc>
        <w:tc>
          <w:tcPr>
            <w:tcW w:w="0" w:type="auto"/>
            <w:gridSpan w:val="3"/>
            <w:vAlign w:val="center"/>
            <w:hideMark/>
          </w:tcPr>
          <w:p w14:paraId="5D00BF9D" w14:textId="77777777" w:rsidR="00000000" w:rsidRDefault="00A10F7D">
            <w:pPr>
              <w:spacing w:after="100"/>
              <w:rPr>
                <w:rFonts w:eastAsia="Times New Roman"/>
                <w:sz w:val="20"/>
                <w:szCs w:val="20"/>
              </w:rPr>
            </w:pPr>
          </w:p>
        </w:tc>
        <w:tc>
          <w:tcPr>
            <w:tcW w:w="0" w:type="auto"/>
            <w:gridSpan w:val="3"/>
            <w:vAlign w:val="center"/>
            <w:hideMark/>
          </w:tcPr>
          <w:p w14:paraId="00C3CB72" w14:textId="77777777" w:rsidR="00000000" w:rsidRDefault="00A10F7D">
            <w:pPr>
              <w:spacing w:after="100"/>
              <w:rPr>
                <w:rFonts w:eastAsia="Times New Roman"/>
                <w:sz w:val="20"/>
                <w:szCs w:val="20"/>
              </w:rPr>
            </w:pPr>
          </w:p>
        </w:tc>
        <w:tc>
          <w:tcPr>
            <w:tcW w:w="0" w:type="auto"/>
            <w:gridSpan w:val="3"/>
            <w:vAlign w:val="center"/>
            <w:hideMark/>
          </w:tcPr>
          <w:p w14:paraId="72608CFB" w14:textId="77777777" w:rsidR="00000000" w:rsidRDefault="00A10F7D">
            <w:pPr>
              <w:spacing w:after="100"/>
              <w:rPr>
                <w:rFonts w:eastAsia="Times New Roman"/>
                <w:sz w:val="20"/>
                <w:szCs w:val="20"/>
              </w:rPr>
            </w:pPr>
          </w:p>
        </w:tc>
        <w:tc>
          <w:tcPr>
            <w:tcW w:w="0" w:type="auto"/>
            <w:gridSpan w:val="3"/>
            <w:vAlign w:val="center"/>
            <w:hideMark/>
          </w:tcPr>
          <w:p w14:paraId="7D0D7EB4" w14:textId="77777777" w:rsidR="00000000" w:rsidRDefault="00A10F7D">
            <w:pPr>
              <w:spacing w:after="100"/>
              <w:rPr>
                <w:rFonts w:eastAsia="Times New Roman"/>
                <w:sz w:val="20"/>
                <w:szCs w:val="20"/>
              </w:rPr>
            </w:pPr>
          </w:p>
        </w:tc>
        <w:tc>
          <w:tcPr>
            <w:tcW w:w="0" w:type="auto"/>
            <w:gridSpan w:val="3"/>
            <w:vAlign w:val="center"/>
            <w:hideMark/>
          </w:tcPr>
          <w:p w14:paraId="09C2BEFF" w14:textId="77777777" w:rsidR="00000000" w:rsidRDefault="00A10F7D">
            <w:pPr>
              <w:spacing w:after="100"/>
              <w:rPr>
                <w:rFonts w:eastAsia="Times New Roman"/>
                <w:sz w:val="20"/>
                <w:szCs w:val="20"/>
              </w:rPr>
            </w:pPr>
          </w:p>
        </w:tc>
        <w:tc>
          <w:tcPr>
            <w:tcW w:w="0" w:type="auto"/>
            <w:gridSpan w:val="3"/>
            <w:vAlign w:val="center"/>
            <w:hideMark/>
          </w:tcPr>
          <w:p w14:paraId="0F25FD01" w14:textId="77777777" w:rsidR="00000000" w:rsidRDefault="00A10F7D">
            <w:pPr>
              <w:spacing w:after="100"/>
              <w:rPr>
                <w:rFonts w:eastAsia="Times New Roman"/>
                <w:sz w:val="20"/>
                <w:szCs w:val="20"/>
              </w:rPr>
            </w:pPr>
          </w:p>
        </w:tc>
        <w:tc>
          <w:tcPr>
            <w:tcW w:w="0" w:type="auto"/>
            <w:gridSpan w:val="3"/>
            <w:vAlign w:val="center"/>
            <w:hideMark/>
          </w:tcPr>
          <w:p w14:paraId="3F67C3F7" w14:textId="77777777" w:rsidR="00000000" w:rsidRDefault="00A10F7D">
            <w:pPr>
              <w:spacing w:after="100"/>
              <w:rPr>
                <w:rFonts w:eastAsia="Times New Roman"/>
                <w:sz w:val="20"/>
                <w:szCs w:val="20"/>
              </w:rPr>
            </w:pPr>
          </w:p>
        </w:tc>
        <w:tc>
          <w:tcPr>
            <w:tcW w:w="0" w:type="auto"/>
            <w:gridSpan w:val="3"/>
            <w:vAlign w:val="center"/>
            <w:hideMark/>
          </w:tcPr>
          <w:p w14:paraId="0AD5A1D7" w14:textId="77777777" w:rsidR="00000000" w:rsidRDefault="00A10F7D">
            <w:pPr>
              <w:spacing w:after="100"/>
              <w:rPr>
                <w:rFonts w:eastAsia="Times New Roman"/>
                <w:sz w:val="20"/>
                <w:szCs w:val="20"/>
              </w:rPr>
            </w:pPr>
          </w:p>
        </w:tc>
        <w:tc>
          <w:tcPr>
            <w:tcW w:w="0" w:type="auto"/>
            <w:gridSpan w:val="3"/>
            <w:vAlign w:val="center"/>
            <w:hideMark/>
          </w:tcPr>
          <w:p w14:paraId="40AE770B" w14:textId="77777777" w:rsidR="00000000" w:rsidRDefault="00A10F7D">
            <w:pPr>
              <w:spacing w:after="100"/>
              <w:rPr>
                <w:rFonts w:eastAsia="Times New Roman"/>
                <w:sz w:val="20"/>
                <w:szCs w:val="20"/>
              </w:rPr>
            </w:pPr>
          </w:p>
        </w:tc>
        <w:tc>
          <w:tcPr>
            <w:tcW w:w="0" w:type="auto"/>
            <w:gridSpan w:val="3"/>
            <w:vAlign w:val="center"/>
            <w:hideMark/>
          </w:tcPr>
          <w:p w14:paraId="0019B4D8" w14:textId="77777777" w:rsidR="00000000" w:rsidRDefault="00A10F7D">
            <w:pPr>
              <w:spacing w:after="100"/>
              <w:rPr>
                <w:rFonts w:eastAsia="Times New Roman"/>
                <w:sz w:val="20"/>
                <w:szCs w:val="20"/>
              </w:rPr>
            </w:pPr>
          </w:p>
        </w:tc>
        <w:tc>
          <w:tcPr>
            <w:tcW w:w="0" w:type="auto"/>
            <w:gridSpan w:val="3"/>
            <w:vAlign w:val="center"/>
            <w:hideMark/>
          </w:tcPr>
          <w:p w14:paraId="753B7FC2" w14:textId="77777777" w:rsidR="00000000" w:rsidRDefault="00A10F7D">
            <w:pPr>
              <w:spacing w:after="100"/>
              <w:rPr>
                <w:rFonts w:eastAsia="Times New Roman"/>
                <w:sz w:val="20"/>
                <w:szCs w:val="20"/>
              </w:rPr>
            </w:pPr>
          </w:p>
        </w:tc>
        <w:tc>
          <w:tcPr>
            <w:tcW w:w="0" w:type="auto"/>
            <w:gridSpan w:val="3"/>
            <w:vAlign w:val="center"/>
            <w:hideMark/>
          </w:tcPr>
          <w:p w14:paraId="06A125A6" w14:textId="77777777" w:rsidR="00000000" w:rsidRDefault="00A10F7D">
            <w:pPr>
              <w:spacing w:after="100"/>
              <w:rPr>
                <w:rFonts w:eastAsia="Times New Roman"/>
                <w:sz w:val="20"/>
                <w:szCs w:val="20"/>
              </w:rPr>
            </w:pPr>
          </w:p>
        </w:tc>
        <w:tc>
          <w:tcPr>
            <w:tcW w:w="0" w:type="auto"/>
            <w:gridSpan w:val="3"/>
            <w:vAlign w:val="center"/>
            <w:hideMark/>
          </w:tcPr>
          <w:p w14:paraId="6F2E0F45" w14:textId="77777777" w:rsidR="00000000" w:rsidRDefault="00A10F7D">
            <w:pPr>
              <w:spacing w:after="100"/>
              <w:rPr>
                <w:rFonts w:eastAsia="Times New Roman"/>
                <w:sz w:val="20"/>
                <w:szCs w:val="20"/>
              </w:rPr>
            </w:pPr>
          </w:p>
        </w:tc>
        <w:tc>
          <w:tcPr>
            <w:tcW w:w="0" w:type="auto"/>
            <w:gridSpan w:val="3"/>
            <w:vAlign w:val="center"/>
            <w:hideMark/>
          </w:tcPr>
          <w:p w14:paraId="550CAC39" w14:textId="77777777" w:rsidR="00000000" w:rsidRDefault="00A10F7D">
            <w:pPr>
              <w:spacing w:after="100"/>
              <w:rPr>
                <w:rFonts w:eastAsia="Times New Roman"/>
                <w:sz w:val="20"/>
                <w:szCs w:val="20"/>
              </w:rPr>
            </w:pPr>
          </w:p>
        </w:tc>
        <w:tc>
          <w:tcPr>
            <w:tcW w:w="0" w:type="auto"/>
            <w:gridSpan w:val="3"/>
            <w:vAlign w:val="center"/>
            <w:hideMark/>
          </w:tcPr>
          <w:p w14:paraId="6237DEBF" w14:textId="77777777" w:rsidR="00000000" w:rsidRDefault="00A10F7D">
            <w:pPr>
              <w:spacing w:after="100"/>
              <w:rPr>
                <w:rFonts w:eastAsia="Times New Roman"/>
                <w:sz w:val="20"/>
                <w:szCs w:val="20"/>
              </w:rPr>
            </w:pPr>
          </w:p>
        </w:tc>
        <w:tc>
          <w:tcPr>
            <w:tcW w:w="0" w:type="auto"/>
            <w:gridSpan w:val="3"/>
            <w:vAlign w:val="center"/>
            <w:hideMark/>
          </w:tcPr>
          <w:p w14:paraId="14692FA3" w14:textId="77777777" w:rsidR="00000000" w:rsidRDefault="00A10F7D">
            <w:pPr>
              <w:spacing w:after="100"/>
              <w:rPr>
                <w:rFonts w:eastAsia="Times New Roman"/>
                <w:sz w:val="20"/>
                <w:szCs w:val="20"/>
              </w:rPr>
            </w:pPr>
          </w:p>
        </w:tc>
        <w:tc>
          <w:tcPr>
            <w:tcW w:w="0" w:type="auto"/>
            <w:gridSpan w:val="3"/>
            <w:vAlign w:val="center"/>
            <w:hideMark/>
          </w:tcPr>
          <w:p w14:paraId="2255496C" w14:textId="77777777" w:rsidR="00000000" w:rsidRDefault="00A10F7D">
            <w:pPr>
              <w:spacing w:after="100"/>
              <w:rPr>
                <w:rFonts w:eastAsia="Times New Roman"/>
                <w:sz w:val="20"/>
                <w:szCs w:val="20"/>
              </w:rPr>
            </w:pPr>
          </w:p>
        </w:tc>
        <w:tc>
          <w:tcPr>
            <w:tcW w:w="0" w:type="auto"/>
            <w:gridSpan w:val="2"/>
            <w:vAlign w:val="center"/>
            <w:hideMark/>
          </w:tcPr>
          <w:p w14:paraId="3CEE7978" w14:textId="77777777" w:rsidR="00000000" w:rsidRDefault="00A10F7D">
            <w:pPr>
              <w:spacing w:after="100"/>
              <w:rPr>
                <w:rFonts w:eastAsia="Times New Roman"/>
                <w:sz w:val="20"/>
                <w:szCs w:val="20"/>
              </w:rPr>
            </w:pPr>
          </w:p>
        </w:tc>
        <w:tc>
          <w:tcPr>
            <w:tcW w:w="0" w:type="auto"/>
            <w:vAlign w:val="center"/>
            <w:hideMark/>
          </w:tcPr>
          <w:p w14:paraId="23B6C424" w14:textId="77777777" w:rsidR="00000000" w:rsidRDefault="00A10F7D">
            <w:pPr>
              <w:spacing w:after="100"/>
              <w:rPr>
                <w:rFonts w:eastAsia="Times New Roman"/>
                <w:sz w:val="20"/>
                <w:szCs w:val="20"/>
              </w:rPr>
            </w:pPr>
          </w:p>
        </w:tc>
      </w:tr>
      <w:tr w:rsidR="00A10F7D" w14:paraId="064444CF" w14:textId="77777777">
        <w:trPr>
          <w:divId w:val="1038626270"/>
        </w:trPr>
        <w:tc>
          <w:tcPr>
            <w:tcW w:w="0" w:type="auto"/>
            <w:gridSpan w:val="3"/>
            <w:shd w:val="clear" w:color="auto" w:fill="FFFFFF"/>
            <w:tcMar>
              <w:top w:w="30" w:type="dxa"/>
              <w:left w:w="20" w:type="dxa"/>
              <w:bottom w:w="30" w:type="dxa"/>
              <w:right w:w="20" w:type="dxa"/>
            </w:tcMar>
            <w:vAlign w:val="center"/>
            <w:hideMark/>
          </w:tcPr>
          <w:p w14:paraId="5883B236" w14:textId="77777777" w:rsidR="00000000" w:rsidRDefault="00A10F7D">
            <w:pPr>
              <w:spacing w:after="100"/>
              <w:rPr>
                <w:rFonts w:eastAsia="Times New Roman"/>
              </w:rPr>
            </w:pPr>
            <w:r>
              <w:rPr>
                <w:rFonts w:eastAsia="Times New Roman"/>
                <w:color w:val="000000"/>
                <w:sz w:val="18"/>
                <w:szCs w:val="18"/>
              </w:rPr>
              <w:t>Total securities available for sale</w:t>
            </w:r>
          </w:p>
        </w:tc>
        <w:tc>
          <w:tcPr>
            <w:tcW w:w="0" w:type="auto"/>
            <w:gridSpan w:val="3"/>
            <w:shd w:val="clear" w:color="auto" w:fill="FFFFFF"/>
            <w:tcMar>
              <w:top w:w="0" w:type="dxa"/>
              <w:left w:w="20" w:type="dxa"/>
              <w:bottom w:w="0" w:type="dxa"/>
              <w:right w:w="20" w:type="dxa"/>
            </w:tcMar>
            <w:vAlign w:val="center"/>
            <w:hideMark/>
          </w:tcPr>
          <w:p w14:paraId="4F5896BC"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49B9154" w14:textId="77777777" w:rsidR="00000000" w:rsidRDefault="00A10F7D">
            <w:pPr>
              <w:spacing w:after="100"/>
              <w:jc w:val="right"/>
              <w:rPr>
                <w:rFonts w:eastAsia="Times New Roman"/>
              </w:rPr>
            </w:pPr>
            <w:r>
              <w:rPr>
                <w:rFonts w:eastAsia="Times New Roman"/>
                <w:color w:val="000000"/>
                <w:sz w:val="18"/>
                <w:szCs w:val="18"/>
              </w:rPr>
              <w:t>439 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22EDA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02F01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DC24BF9" w14:textId="77777777" w:rsidR="00000000" w:rsidRDefault="00A10F7D">
            <w:pPr>
              <w:spacing w:after="100"/>
              <w:jc w:val="right"/>
              <w:rPr>
                <w:rFonts w:eastAsia="Times New Roman"/>
              </w:rPr>
            </w:pPr>
            <w:r>
              <w:rPr>
                <w:rFonts w:eastAsia="Times New Roman"/>
                <w:color w:val="000000"/>
                <w:sz w:val="18"/>
                <w:szCs w:val="18"/>
              </w:rPr>
              <w:t>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1E9553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76FCF1"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2D27B00" w14:textId="77777777" w:rsidR="00000000" w:rsidRDefault="00A10F7D">
            <w:pPr>
              <w:spacing w:after="100"/>
              <w:jc w:val="right"/>
              <w:rPr>
                <w:rFonts w:eastAsia="Times New Roman"/>
              </w:rPr>
            </w:pPr>
            <w:r>
              <w:rPr>
                <w:rFonts w:eastAsia="Times New Roman"/>
                <w:color w:val="000000"/>
                <w:sz w:val="18"/>
                <w:szCs w:val="18"/>
              </w:rPr>
              <w:t>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C5737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EC36A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4F8D5D8"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30960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F7C311"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7030BB6"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E5293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6B3CF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10E6742"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9C2A2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0A6945"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4755801" w14:textId="77777777" w:rsidR="00000000" w:rsidRDefault="00A10F7D">
            <w:pPr>
              <w:spacing w:after="100"/>
              <w:jc w:val="right"/>
              <w:rPr>
                <w:rFonts w:eastAsia="Times New Roman"/>
              </w:rPr>
            </w:pPr>
            <w:r>
              <w:rPr>
                <w:rFonts w:eastAsia="Times New Roman"/>
                <w:color w:val="000000"/>
                <w:sz w:val="18"/>
                <w:szCs w:val="18"/>
              </w:rPr>
              <w:t>(81)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BDF35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2CDCF7"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225EECF" w14:textId="77777777" w:rsidR="00000000" w:rsidRDefault="00A10F7D">
            <w:pPr>
              <w:spacing w:after="100"/>
              <w:jc w:val="right"/>
              <w:rPr>
                <w:rFonts w:eastAsia="Times New Roman"/>
              </w:rPr>
            </w:pPr>
            <w:r>
              <w:rPr>
                <w:rFonts w:eastAsia="Times New Roman"/>
                <w:color w:val="000000"/>
                <w:sz w:val="18"/>
                <w:szCs w:val="18"/>
              </w:rPr>
              <w:t>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47576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F22E2B"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8E1F03A" w14:textId="77777777" w:rsidR="00000000" w:rsidRDefault="00A10F7D">
            <w:pPr>
              <w:spacing w:after="100"/>
              <w:jc w:val="right"/>
              <w:rPr>
                <w:rFonts w:eastAsia="Times New Roman"/>
              </w:rPr>
            </w:pPr>
            <w:r>
              <w:rPr>
                <w:rFonts w:eastAsia="Times New Roman"/>
                <w:color w:val="000000"/>
                <w:sz w:val="18"/>
                <w:szCs w:val="18"/>
              </w:rPr>
              <w:t>(201)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EC9BB4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22ADA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96D6457" w14:textId="77777777" w:rsidR="00000000" w:rsidRDefault="00A10F7D">
            <w:pPr>
              <w:spacing w:after="100"/>
              <w:jc w:val="right"/>
              <w:rPr>
                <w:rFonts w:eastAsia="Times New Roman"/>
              </w:rPr>
            </w:pPr>
            <w:r>
              <w:rPr>
                <w:rFonts w:eastAsia="Times New Roman"/>
                <w:color w:val="000000"/>
                <w:sz w:val="18"/>
                <w:szCs w:val="18"/>
              </w:rPr>
              <w:t>262 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AF5B08" w14:textId="77777777" w:rsidR="00000000" w:rsidRDefault="00A10F7D">
            <w:pPr>
              <w:spacing w:after="100"/>
              <w:jc w:val="right"/>
              <w:rPr>
                <w:rFonts w:eastAsia="Times New Roman"/>
              </w:rPr>
            </w:pPr>
            <w:r>
              <w:rPr>
                <w:rFonts w:eastAsia="Times New Roman"/>
                <w:color w:val="000000"/>
                <w:sz w:val="18"/>
                <w:szCs w:val="18"/>
              </w:rPr>
              <w:t>11 </w:t>
            </w:r>
          </w:p>
        </w:tc>
      </w:tr>
      <w:tr w:rsidR="00000000" w14:paraId="6BB1BBDB" w14:textId="77777777">
        <w:trPr>
          <w:divId w:val="1038626270"/>
        </w:trPr>
        <w:tc>
          <w:tcPr>
            <w:tcW w:w="0" w:type="auto"/>
            <w:gridSpan w:val="3"/>
            <w:shd w:val="clear" w:color="auto" w:fill="CCEEFF"/>
            <w:tcMar>
              <w:top w:w="30" w:type="dxa"/>
              <w:left w:w="20" w:type="dxa"/>
              <w:bottom w:w="30" w:type="dxa"/>
              <w:right w:w="20" w:type="dxa"/>
            </w:tcMar>
            <w:vAlign w:val="center"/>
            <w:hideMark/>
          </w:tcPr>
          <w:p w14:paraId="04107944" w14:textId="77777777" w:rsidR="00000000" w:rsidRDefault="00A10F7D">
            <w:pPr>
              <w:spacing w:after="100"/>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14:paraId="0708E4CC" w14:textId="77777777" w:rsidR="00000000" w:rsidRDefault="00A10F7D">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B3E175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12250C"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B23F8E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118572"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1394F1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9BF5C2"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02FC32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5DC26A"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EF80A2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AB423D"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119173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9C23C6"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3151C6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EF5B1C"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88703C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A8FBD9" w14:textId="77777777" w:rsidR="00000000" w:rsidRDefault="00A10F7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3D2BF2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FAFBE0" w14:textId="77777777" w:rsidR="00000000" w:rsidRDefault="00A10F7D">
            <w:pPr>
              <w:spacing w:after="100"/>
              <w:rPr>
                <w:rFonts w:eastAsia="Times New Roman"/>
                <w:sz w:val="20"/>
                <w:szCs w:val="20"/>
              </w:rPr>
            </w:pPr>
          </w:p>
        </w:tc>
        <w:tc>
          <w:tcPr>
            <w:tcW w:w="0" w:type="auto"/>
            <w:gridSpan w:val="2"/>
            <w:tcBorders>
              <w:top w:val="double" w:sz="6" w:space="0" w:color="000000"/>
            </w:tcBorders>
            <w:shd w:val="clear" w:color="auto" w:fill="CCEEFF"/>
            <w:tcMar>
              <w:top w:w="0" w:type="dxa"/>
              <w:left w:w="20" w:type="dxa"/>
              <w:bottom w:w="0" w:type="dxa"/>
              <w:right w:w="20" w:type="dxa"/>
            </w:tcMar>
            <w:vAlign w:val="center"/>
            <w:hideMark/>
          </w:tcPr>
          <w:p w14:paraId="559DA4A1" w14:textId="77777777" w:rsidR="00000000" w:rsidRDefault="00A10F7D">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14:paraId="1BC18FAE" w14:textId="77777777" w:rsidR="00000000" w:rsidRDefault="00A10F7D">
            <w:pPr>
              <w:spacing w:after="100"/>
              <w:rPr>
                <w:rFonts w:eastAsia="Times New Roman"/>
                <w:sz w:val="20"/>
                <w:szCs w:val="20"/>
              </w:rPr>
            </w:pPr>
          </w:p>
        </w:tc>
      </w:tr>
      <w:tr w:rsidR="00000000" w14:paraId="6EE8260A" w14:textId="77777777">
        <w:trPr>
          <w:divId w:val="1038626270"/>
        </w:trPr>
        <w:tc>
          <w:tcPr>
            <w:tcW w:w="0" w:type="auto"/>
            <w:gridSpan w:val="3"/>
            <w:vAlign w:val="center"/>
            <w:hideMark/>
          </w:tcPr>
          <w:p w14:paraId="1C80C2DD" w14:textId="77777777" w:rsidR="00000000" w:rsidRDefault="00A10F7D">
            <w:pPr>
              <w:spacing w:after="100"/>
              <w:rPr>
                <w:rFonts w:eastAsia="Times New Roman"/>
                <w:sz w:val="20"/>
                <w:szCs w:val="20"/>
              </w:rPr>
            </w:pPr>
          </w:p>
        </w:tc>
        <w:tc>
          <w:tcPr>
            <w:tcW w:w="0" w:type="auto"/>
            <w:gridSpan w:val="3"/>
            <w:vAlign w:val="center"/>
            <w:hideMark/>
          </w:tcPr>
          <w:p w14:paraId="12C046F8" w14:textId="77777777" w:rsidR="00000000" w:rsidRDefault="00A10F7D">
            <w:pPr>
              <w:spacing w:after="100"/>
              <w:rPr>
                <w:rFonts w:eastAsia="Times New Roman"/>
                <w:sz w:val="20"/>
                <w:szCs w:val="20"/>
              </w:rPr>
            </w:pPr>
          </w:p>
        </w:tc>
        <w:tc>
          <w:tcPr>
            <w:tcW w:w="0" w:type="auto"/>
            <w:gridSpan w:val="3"/>
            <w:vAlign w:val="center"/>
            <w:hideMark/>
          </w:tcPr>
          <w:p w14:paraId="756F51C9" w14:textId="77777777" w:rsidR="00000000" w:rsidRDefault="00A10F7D">
            <w:pPr>
              <w:spacing w:after="100"/>
              <w:rPr>
                <w:rFonts w:eastAsia="Times New Roman"/>
                <w:sz w:val="20"/>
                <w:szCs w:val="20"/>
              </w:rPr>
            </w:pPr>
          </w:p>
        </w:tc>
        <w:tc>
          <w:tcPr>
            <w:tcW w:w="0" w:type="auto"/>
            <w:gridSpan w:val="3"/>
            <w:vAlign w:val="center"/>
            <w:hideMark/>
          </w:tcPr>
          <w:p w14:paraId="4AA186FA" w14:textId="77777777" w:rsidR="00000000" w:rsidRDefault="00A10F7D">
            <w:pPr>
              <w:spacing w:after="100"/>
              <w:rPr>
                <w:rFonts w:eastAsia="Times New Roman"/>
                <w:sz w:val="20"/>
                <w:szCs w:val="20"/>
              </w:rPr>
            </w:pPr>
          </w:p>
        </w:tc>
        <w:tc>
          <w:tcPr>
            <w:tcW w:w="0" w:type="auto"/>
            <w:gridSpan w:val="3"/>
            <w:vAlign w:val="center"/>
            <w:hideMark/>
          </w:tcPr>
          <w:p w14:paraId="31C40182" w14:textId="77777777" w:rsidR="00000000" w:rsidRDefault="00A10F7D">
            <w:pPr>
              <w:spacing w:after="100"/>
              <w:rPr>
                <w:rFonts w:eastAsia="Times New Roman"/>
                <w:sz w:val="20"/>
                <w:szCs w:val="20"/>
              </w:rPr>
            </w:pPr>
          </w:p>
        </w:tc>
        <w:tc>
          <w:tcPr>
            <w:tcW w:w="0" w:type="auto"/>
            <w:gridSpan w:val="3"/>
            <w:vAlign w:val="center"/>
            <w:hideMark/>
          </w:tcPr>
          <w:p w14:paraId="477AA627" w14:textId="77777777" w:rsidR="00000000" w:rsidRDefault="00A10F7D">
            <w:pPr>
              <w:spacing w:after="100"/>
              <w:rPr>
                <w:rFonts w:eastAsia="Times New Roman"/>
                <w:sz w:val="20"/>
                <w:szCs w:val="20"/>
              </w:rPr>
            </w:pPr>
          </w:p>
        </w:tc>
        <w:tc>
          <w:tcPr>
            <w:tcW w:w="0" w:type="auto"/>
            <w:gridSpan w:val="3"/>
            <w:vAlign w:val="center"/>
            <w:hideMark/>
          </w:tcPr>
          <w:p w14:paraId="4744FC69" w14:textId="77777777" w:rsidR="00000000" w:rsidRDefault="00A10F7D">
            <w:pPr>
              <w:spacing w:after="100"/>
              <w:rPr>
                <w:rFonts w:eastAsia="Times New Roman"/>
                <w:sz w:val="20"/>
                <w:szCs w:val="20"/>
              </w:rPr>
            </w:pPr>
          </w:p>
        </w:tc>
        <w:tc>
          <w:tcPr>
            <w:tcW w:w="0" w:type="auto"/>
            <w:gridSpan w:val="3"/>
            <w:vAlign w:val="center"/>
            <w:hideMark/>
          </w:tcPr>
          <w:p w14:paraId="3C94249B" w14:textId="77777777" w:rsidR="00000000" w:rsidRDefault="00A10F7D">
            <w:pPr>
              <w:spacing w:after="100"/>
              <w:rPr>
                <w:rFonts w:eastAsia="Times New Roman"/>
                <w:sz w:val="20"/>
                <w:szCs w:val="20"/>
              </w:rPr>
            </w:pPr>
          </w:p>
        </w:tc>
        <w:tc>
          <w:tcPr>
            <w:tcW w:w="0" w:type="auto"/>
            <w:gridSpan w:val="3"/>
            <w:vAlign w:val="center"/>
            <w:hideMark/>
          </w:tcPr>
          <w:p w14:paraId="1A4D2DB2" w14:textId="77777777" w:rsidR="00000000" w:rsidRDefault="00A10F7D">
            <w:pPr>
              <w:spacing w:after="100"/>
              <w:rPr>
                <w:rFonts w:eastAsia="Times New Roman"/>
                <w:sz w:val="20"/>
                <w:szCs w:val="20"/>
              </w:rPr>
            </w:pPr>
          </w:p>
        </w:tc>
        <w:tc>
          <w:tcPr>
            <w:tcW w:w="0" w:type="auto"/>
            <w:gridSpan w:val="3"/>
            <w:vAlign w:val="center"/>
            <w:hideMark/>
          </w:tcPr>
          <w:p w14:paraId="1DDEC1E9" w14:textId="77777777" w:rsidR="00000000" w:rsidRDefault="00A10F7D">
            <w:pPr>
              <w:spacing w:after="100"/>
              <w:rPr>
                <w:rFonts w:eastAsia="Times New Roman"/>
                <w:sz w:val="20"/>
                <w:szCs w:val="20"/>
              </w:rPr>
            </w:pPr>
          </w:p>
        </w:tc>
        <w:tc>
          <w:tcPr>
            <w:tcW w:w="0" w:type="auto"/>
            <w:gridSpan w:val="3"/>
            <w:vAlign w:val="center"/>
            <w:hideMark/>
          </w:tcPr>
          <w:p w14:paraId="05C1BC9F" w14:textId="77777777" w:rsidR="00000000" w:rsidRDefault="00A10F7D">
            <w:pPr>
              <w:spacing w:after="100"/>
              <w:rPr>
                <w:rFonts w:eastAsia="Times New Roman"/>
                <w:sz w:val="20"/>
                <w:szCs w:val="20"/>
              </w:rPr>
            </w:pPr>
          </w:p>
        </w:tc>
        <w:tc>
          <w:tcPr>
            <w:tcW w:w="0" w:type="auto"/>
            <w:gridSpan w:val="3"/>
            <w:vAlign w:val="center"/>
            <w:hideMark/>
          </w:tcPr>
          <w:p w14:paraId="746DE358" w14:textId="77777777" w:rsidR="00000000" w:rsidRDefault="00A10F7D">
            <w:pPr>
              <w:spacing w:after="100"/>
              <w:rPr>
                <w:rFonts w:eastAsia="Times New Roman"/>
                <w:sz w:val="20"/>
                <w:szCs w:val="20"/>
              </w:rPr>
            </w:pPr>
          </w:p>
        </w:tc>
        <w:tc>
          <w:tcPr>
            <w:tcW w:w="0" w:type="auto"/>
            <w:gridSpan w:val="3"/>
            <w:vAlign w:val="center"/>
            <w:hideMark/>
          </w:tcPr>
          <w:p w14:paraId="36B7A107" w14:textId="77777777" w:rsidR="00000000" w:rsidRDefault="00A10F7D">
            <w:pPr>
              <w:spacing w:after="100"/>
              <w:rPr>
                <w:rFonts w:eastAsia="Times New Roman"/>
                <w:sz w:val="20"/>
                <w:szCs w:val="20"/>
              </w:rPr>
            </w:pPr>
          </w:p>
        </w:tc>
        <w:tc>
          <w:tcPr>
            <w:tcW w:w="0" w:type="auto"/>
            <w:gridSpan w:val="3"/>
            <w:vAlign w:val="center"/>
            <w:hideMark/>
          </w:tcPr>
          <w:p w14:paraId="3DA95F56" w14:textId="77777777" w:rsidR="00000000" w:rsidRDefault="00A10F7D">
            <w:pPr>
              <w:spacing w:after="100"/>
              <w:rPr>
                <w:rFonts w:eastAsia="Times New Roman"/>
                <w:sz w:val="20"/>
                <w:szCs w:val="20"/>
              </w:rPr>
            </w:pPr>
          </w:p>
        </w:tc>
        <w:tc>
          <w:tcPr>
            <w:tcW w:w="0" w:type="auto"/>
            <w:gridSpan w:val="3"/>
            <w:vAlign w:val="center"/>
            <w:hideMark/>
          </w:tcPr>
          <w:p w14:paraId="25BB3F42" w14:textId="77777777" w:rsidR="00000000" w:rsidRDefault="00A10F7D">
            <w:pPr>
              <w:spacing w:after="100"/>
              <w:rPr>
                <w:rFonts w:eastAsia="Times New Roman"/>
                <w:sz w:val="20"/>
                <w:szCs w:val="20"/>
              </w:rPr>
            </w:pPr>
          </w:p>
        </w:tc>
        <w:tc>
          <w:tcPr>
            <w:tcW w:w="0" w:type="auto"/>
            <w:gridSpan w:val="3"/>
            <w:vAlign w:val="center"/>
            <w:hideMark/>
          </w:tcPr>
          <w:p w14:paraId="1B7698BA" w14:textId="77777777" w:rsidR="00000000" w:rsidRDefault="00A10F7D">
            <w:pPr>
              <w:spacing w:after="100"/>
              <w:rPr>
                <w:rFonts w:eastAsia="Times New Roman"/>
                <w:sz w:val="20"/>
                <w:szCs w:val="20"/>
              </w:rPr>
            </w:pPr>
          </w:p>
        </w:tc>
        <w:tc>
          <w:tcPr>
            <w:tcW w:w="0" w:type="auto"/>
            <w:gridSpan w:val="3"/>
            <w:vAlign w:val="center"/>
            <w:hideMark/>
          </w:tcPr>
          <w:p w14:paraId="2FCDD191" w14:textId="77777777" w:rsidR="00000000" w:rsidRDefault="00A10F7D">
            <w:pPr>
              <w:spacing w:after="100"/>
              <w:rPr>
                <w:rFonts w:eastAsia="Times New Roman"/>
                <w:sz w:val="20"/>
                <w:szCs w:val="20"/>
              </w:rPr>
            </w:pPr>
          </w:p>
        </w:tc>
        <w:tc>
          <w:tcPr>
            <w:tcW w:w="0" w:type="auto"/>
            <w:gridSpan w:val="3"/>
            <w:vAlign w:val="center"/>
            <w:hideMark/>
          </w:tcPr>
          <w:p w14:paraId="05ED71C9" w14:textId="77777777" w:rsidR="00000000" w:rsidRDefault="00A10F7D">
            <w:pPr>
              <w:spacing w:after="100"/>
              <w:rPr>
                <w:rFonts w:eastAsia="Times New Roman"/>
                <w:sz w:val="20"/>
                <w:szCs w:val="20"/>
              </w:rPr>
            </w:pPr>
          </w:p>
        </w:tc>
        <w:tc>
          <w:tcPr>
            <w:tcW w:w="0" w:type="auto"/>
            <w:gridSpan w:val="3"/>
            <w:vAlign w:val="center"/>
            <w:hideMark/>
          </w:tcPr>
          <w:p w14:paraId="0132D1CA" w14:textId="77777777" w:rsidR="00000000" w:rsidRDefault="00A10F7D">
            <w:pPr>
              <w:spacing w:after="100"/>
              <w:rPr>
                <w:rFonts w:eastAsia="Times New Roman"/>
                <w:sz w:val="20"/>
                <w:szCs w:val="20"/>
              </w:rPr>
            </w:pPr>
          </w:p>
        </w:tc>
        <w:tc>
          <w:tcPr>
            <w:tcW w:w="0" w:type="auto"/>
            <w:gridSpan w:val="3"/>
            <w:vAlign w:val="center"/>
            <w:hideMark/>
          </w:tcPr>
          <w:p w14:paraId="15A6D47A" w14:textId="77777777" w:rsidR="00000000" w:rsidRDefault="00A10F7D">
            <w:pPr>
              <w:spacing w:after="100"/>
              <w:rPr>
                <w:rFonts w:eastAsia="Times New Roman"/>
                <w:sz w:val="20"/>
                <w:szCs w:val="20"/>
              </w:rPr>
            </w:pPr>
          </w:p>
        </w:tc>
        <w:tc>
          <w:tcPr>
            <w:tcW w:w="0" w:type="auto"/>
            <w:gridSpan w:val="2"/>
            <w:vAlign w:val="center"/>
            <w:hideMark/>
          </w:tcPr>
          <w:p w14:paraId="3C321899" w14:textId="77777777" w:rsidR="00000000" w:rsidRDefault="00A10F7D">
            <w:pPr>
              <w:spacing w:after="100"/>
              <w:rPr>
                <w:rFonts w:eastAsia="Times New Roman"/>
                <w:sz w:val="20"/>
                <w:szCs w:val="20"/>
              </w:rPr>
            </w:pPr>
          </w:p>
        </w:tc>
        <w:tc>
          <w:tcPr>
            <w:tcW w:w="0" w:type="auto"/>
            <w:vAlign w:val="center"/>
            <w:hideMark/>
          </w:tcPr>
          <w:p w14:paraId="68E68779" w14:textId="77777777" w:rsidR="00000000" w:rsidRDefault="00A10F7D">
            <w:pPr>
              <w:spacing w:after="100"/>
              <w:rPr>
                <w:rFonts w:eastAsia="Times New Roman"/>
                <w:sz w:val="20"/>
                <w:szCs w:val="20"/>
              </w:rPr>
            </w:pPr>
          </w:p>
        </w:tc>
      </w:tr>
      <w:tr w:rsidR="00A10F7D" w14:paraId="0764F57A" w14:textId="77777777">
        <w:trPr>
          <w:divId w:val="1038626270"/>
        </w:trPr>
        <w:tc>
          <w:tcPr>
            <w:tcW w:w="0" w:type="auto"/>
            <w:gridSpan w:val="3"/>
            <w:shd w:val="clear" w:color="auto" w:fill="FFFFFF"/>
            <w:tcMar>
              <w:top w:w="30" w:type="dxa"/>
              <w:left w:w="245" w:type="dxa"/>
              <w:bottom w:w="30" w:type="dxa"/>
              <w:right w:w="20" w:type="dxa"/>
            </w:tcMar>
            <w:vAlign w:val="center"/>
            <w:hideMark/>
          </w:tcPr>
          <w:p w14:paraId="5B083BDA" w14:textId="77777777" w:rsidR="00000000" w:rsidRDefault="00A10F7D">
            <w:pPr>
              <w:spacing w:after="100"/>
              <w:rPr>
                <w:rFonts w:eastAsia="Times New Roman"/>
              </w:rPr>
            </w:pPr>
            <w:r>
              <w:rPr>
                <w:rFonts w:eastAsia="Times New Roman"/>
                <w:color w:val="000000"/>
                <w:sz w:val="18"/>
                <w:szCs w:val="18"/>
              </w:rPr>
              <w:t>Retained interests in securitizations</w:t>
            </w:r>
          </w:p>
        </w:tc>
        <w:tc>
          <w:tcPr>
            <w:tcW w:w="0" w:type="auto"/>
            <w:gridSpan w:val="3"/>
            <w:shd w:val="clear" w:color="auto" w:fill="FFFFFF"/>
            <w:tcMar>
              <w:top w:w="0" w:type="dxa"/>
              <w:left w:w="20" w:type="dxa"/>
              <w:bottom w:w="0" w:type="dxa"/>
              <w:right w:w="20" w:type="dxa"/>
            </w:tcMar>
            <w:vAlign w:val="center"/>
            <w:hideMark/>
          </w:tcPr>
          <w:p w14:paraId="65ECFB86"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7A4202" w14:textId="77777777" w:rsidR="00000000" w:rsidRDefault="00A10F7D">
            <w:pPr>
              <w:spacing w:after="100"/>
              <w:jc w:val="right"/>
              <w:rPr>
                <w:rFonts w:eastAsia="Times New Roman"/>
              </w:rPr>
            </w:pPr>
            <w:r>
              <w:rPr>
                <w:rFonts w:eastAsia="Times New Roman"/>
                <w:color w:val="000000"/>
                <w:sz w:val="18"/>
                <w:szCs w:val="18"/>
              </w:rPr>
              <w:t>55 </w:t>
            </w:r>
          </w:p>
        </w:tc>
        <w:tc>
          <w:tcPr>
            <w:tcW w:w="0" w:type="auto"/>
            <w:shd w:val="clear" w:color="auto" w:fill="FFFFFF"/>
            <w:tcMar>
              <w:top w:w="30" w:type="dxa"/>
              <w:left w:w="0" w:type="dxa"/>
              <w:bottom w:w="30" w:type="dxa"/>
              <w:right w:w="20" w:type="dxa"/>
            </w:tcMar>
            <w:vAlign w:val="bottom"/>
            <w:hideMark/>
          </w:tcPr>
          <w:p w14:paraId="20432A0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AF5C0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6B49F2" w14:textId="77777777" w:rsidR="00000000" w:rsidRDefault="00A10F7D">
            <w:pPr>
              <w:spacing w:after="100"/>
              <w:jc w:val="right"/>
              <w:rPr>
                <w:rFonts w:eastAsia="Times New Roman"/>
              </w:rPr>
            </w:pPr>
            <w:r>
              <w:rPr>
                <w:rFonts w:eastAsia="Times New Roman"/>
                <w:color w:val="000000"/>
                <w:sz w:val="18"/>
                <w:szCs w:val="18"/>
              </w:rPr>
              <w:t>(12)</w:t>
            </w:r>
          </w:p>
        </w:tc>
        <w:tc>
          <w:tcPr>
            <w:tcW w:w="0" w:type="auto"/>
            <w:shd w:val="clear" w:color="auto" w:fill="FFFFFF"/>
            <w:tcMar>
              <w:top w:w="30" w:type="dxa"/>
              <w:left w:w="0" w:type="dxa"/>
              <w:bottom w:w="30" w:type="dxa"/>
              <w:right w:w="20" w:type="dxa"/>
            </w:tcMar>
            <w:vAlign w:val="bottom"/>
            <w:hideMark/>
          </w:tcPr>
          <w:p w14:paraId="2C009FF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063C9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4E8575"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686299D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B5B49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DEB225"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0C64F76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73181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6FC149"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6456D75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8F61C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A69B83"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6FA8951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6C0BB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0A3CA1"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38C4BB7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5888F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8A4EAE"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35F94DD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2C08C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595B57"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5B11D00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676C7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B83690" w14:textId="77777777" w:rsidR="00000000" w:rsidRDefault="00A10F7D">
            <w:pPr>
              <w:spacing w:after="100"/>
              <w:jc w:val="right"/>
              <w:rPr>
                <w:rFonts w:eastAsia="Times New Roman"/>
              </w:rPr>
            </w:pPr>
            <w:r>
              <w:rPr>
                <w:rFonts w:eastAsia="Times New Roman"/>
                <w:color w:val="000000"/>
                <w:sz w:val="18"/>
                <w:szCs w:val="18"/>
              </w:rPr>
              <w:t>43 </w:t>
            </w:r>
          </w:p>
        </w:tc>
        <w:tc>
          <w:tcPr>
            <w:tcW w:w="0" w:type="auto"/>
            <w:shd w:val="clear" w:color="auto" w:fill="FFFFFF"/>
            <w:tcMar>
              <w:top w:w="30" w:type="dxa"/>
              <w:left w:w="0" w:type="dxa"/>
              <w:bottom w:w="30" w:type="dxa"/>
              <w:right w:w="20" w:type="dxa"/>
            </w:tcMar>
            <w:vAlign w:val="bottom"/>
            <w:hideMark/>
          </w:tcPr>
          <w:p w14:paraId="65123AC1" w14:textId="77777777" w:rsidR="00000000" w:rsidRDefault="00A10F7D">
            <w:pPr>
              <w:spacing w:after="100"/>
              <w:jc w:val="right"/>
              <w:rPr>
                <w:rFonts w:eastAsia="Times New Roman"/>
              </w:rPr>
            </w:pPr>
            <w:r>
              <w:rPr>
                <w:rFonts w:eastAsia="Times New Roman"/>
                <w:color w:val="000000"/>
                <w:sz w:val="18"/>
                <w:szCs w:val="18"/>
              </w:rPr>
              <w:t>(12)</w:t>
            </w:r>
          </w:p>
        </w:tc>
      </w:tr>
      <w:tr w:rsidR="00A10F7D" w14:paraId="7778A2FE" w14:textId="77777777">
        <w:trPr>
          <w:divId w:val="1038626270"/>
        </w:trPr>
        <w:tc>
          <w:tcPr>
            <w:tcW w:w="0" w:type="auto"/>
            <w:gridSpan w:val="3"/>
            <w:shd w:val="clear" w:color="auto" w:fill="CCEEFF"/>
            <w:tcMar>
              <w:top w:w="30" w:type="dxa"/>
              <w:left w:w="20" w:type="dxa"/>
              <w:bottom w:w="30" w:type="dxa"/>
              <w:right w:w="20" w:type="dxa"/>
            </w:tcMar>
            <w:vAlign w:val="center"/>
            <w:hideMark/>
          </w:tcPr>
          <w:p w14:paraId="472A0A5C" w14:textId="77777777" w:rsidR="00000000" w:rsidRDefault="00A10F7D">
            <w:pPr>
              <w:spacing w:after="100"/>
              <w:divId w:val="1364984873"/>
              <w:rPr>
                <w:rFonts w:eastAsia="Times New Roman"/>
              </w:rPr>
            </w:pPr>
            <w:r>
              <w:rPr>
                <w:rFonts w:eastAsia="Times New Roman"/>
                <w:color w:val="000000"/>
                <w:sz w:val="18"/>
                <w:szCs w:val="18"/>
              </w:rPr>
              <w:t>Net derivative assets (liabilities</w:t>
            </w:r>
            <w:r>
              <w:rPr>
                <w:rFonts w:eastAsia="Times New Roman"/>
                <w:color w:val="000000"/>
                <w:sz w:val="18"/>
                <w:szCs w:val="18"/>
              </w:rPr>
              <w: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2DC3860"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56B8341" w14:textId="77777777" w:rsidR="00000000" w:rsidRDefault="00A10F7D">
            <w:pPr>
              <w:spacing w:after="100"/>
              <w:jc w:val="right"/>
              <w:rPr>
                <w:rFonts w:eastAsia="Times New Roman"/>
              </w:rPr>
            </w:pPr>
            <w:r>
              <w:rPr>
                <w:rFonts w:eastAsia="Times New Roman"/>
                <w:color w:val="000000"/>
                <w:sz w:val="18"/>
                <w:szCs w:val="18"/>
              </w:rPr>
              <w:t>31 </w:t>
            </w:r>
          </w:p>
        </w:tc>
        <w:tc>
          <w:tcPr>
            <w:tcW w:w="0" w:type="auto"/>
            <w:shd w:val="clear" w:color="auto" w:fill="CCEEFF"/>
            <w:tcMar>
              <w:top w:w="30" w:type="dxa"/>
              <w:left w:w="0" w:type="dxa"/>
              <w:bottom w:w="30" w:type="dxa"/>
              <w:right w:w="20" w:type="dxa"/>
            </w:tcMar>
            <w:vAlign w:val="bottom"/>
            <w:hideMark/>
          </w:tcPr>
          <w:p w14:paraId="4897404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8A0B0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D61BEE" w14:textId="77777777" w:rsidR="00000000" w:rsidRDefault="00A10F7D">
            <w:pPr>
              <w:spacing w:after="100"/>
              <w:jc w:val="right"/>
              <w:rPr>
                <w:rFonts w:eastAsia="Times New Roman"/>
              </w:rPr>
            </w:pPr>
            <w:r>
              <w:rPr>
                <w:rFonts w:eastAsia="Times New Roman"/>
                <w:color w:val="000000"/>
                <w:sz w:val="18"/>
                <w:szCs w:val="18"/>
              </w:rPr>
              <w:t>(41)</w:t>
            </w:r>
          </w:p>
        </w:tc>
        <w:tc>
          <w:tcPr>
            <w:tcW w:w="0" w:type="auto"/>
            <w:shd w:val="clear" w:color="auto" w:fill="CCEEFF"/>
            <w:tcMar>
              <w:top w:w="30" w:type="dxa"/>
              <w:left w:w="0" w:type="dxa"/>
              <w:bottom w:w="30" w:type="dxa"/>
              <w:right w:w="20" w:type="dxa"/>
            </w:tcMar>
            <w:vAlign w:val="bottom"/>
            <w:hideMark/>
          </w:tcPr>
          <w:p w14:paraId="27FA543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7D011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9FC404"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1B2FC68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E063F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68C22B"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5EEDBC9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69E0C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E1E56D"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362B4EF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81B87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8F944A" w14:textId="77777777" w:rsidR="00000000" w:rsidRDefault="00A10F7D">
            <w:pPr>
              <w:spacing w:after="100"/>
              <w:jc w:val="right"/>
              <w:rPr>
                <w:rFonts w:eastAsia="Times New Roman"/>
              </w:rPr>
            </w:pPr>
            <w:r>
              <w:rPr>
                <w:rFonts w:eastAsia="Times New Roman"/>
                <w:color w:val="000000"/>
                <w:sz w:val="18"/>
                <w:szCs w:val="18"/>
              </w:rPr>
              <w:t>66 </w:t>
            </w:r>
          </w:p>
        </w:tc>
        <w:tc>
          <w:tcPr>
            <w:tcW w:w="0" w:type="auto"/>
            <w:shd w:val="clear" w:color="auto" w:fill="CCEEFF"/>
            <w:tcMar>
              <w:top w:w="30" w:type="dxa"/>
              <w:left w:w="0" w:type="dxa"/>
              <w:bottom w:w="30" w:type="dxa"/>
              <w:right w:w="20" w:type="dxa"/>
            </w:tcMar>
            <w:vAlign w:val="bottom"/>
            <w:hideMark/>
          </w:tcPr>
          <w:p w14:paraId="04389E8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27152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63977D" w14:textId="77777777" w:rsidR="00000000" w:rsidRDefault="00A10F7D">
            <w:pPr>
              <w:spacing w:after="100"/>
              <w:jc w:val="right"/>
              <w:rPr>
                <w:rFonts w:eastAsia="Times New Roman"/>
              </w:rPr>
            </w:pPr>
            <w:r>
              <w:rPr>
                <w:rFonts w:eastAsia="Times New Roman"/>
                <w:color w:val="000000"/>
                <w:sz w:val="18"/>
                <w:szCs w:val="18"/>
              </w:rPr>
              <w:t>(23)</w:t>
            </w:r>
          </w:p>
        </w:tc>
        <w:tc>
          <w:tcPr>
            <w:tcW w:w="0" w:type="auto"/>
            <w:shd w:val="clear" w:color="auto" w:fill="CCEEFF"/>
            <w:tcMar>
              <w:top w:w="30" w:type="dxa"/>
              <w:left w:w="0" w:type="dxa"/>
              <w:bottom w:w="30" w:type="dxa"/>
              <w:right w:w="20" w:type="dxa"/>
            </w:tcMar>
            <w:vAlign w:val="bottom"/>
            <w:hideMark/>
          </w:tcPr>
          <w:p w14:paraId="08B78F3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FD438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13C3F9" w14:textId="77777777" w:rsidR="00000000" w:rsidRDefault="00A10F7D">
            <w:pPr>
              <w:spacing w:after="100"/>
              <w:jc w:val="right"/>
              <w:rPr>
                <w:rFonts w:eastAsia="Times New Roman"/>
              </w:rPr>
            </w:pPr>
            <w:r>
              <w:rPr>
                <w:rFonts w:eastAsia="Times New Roman"/>
                <w:color w:val="000000"/>
                <w:sz w:val="18"/>
                <w:szCs w:val="18"/>
              </w:rPr>
              <w:t>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851D09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BC265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17E79D"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761D769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5B186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C42560" w14:textId="77777777" w:rsidR="00000000" w:rsidRDefault="00A10F7D">
            <w:pPr>
              <w:spacing w:after="100"/>
              <w:jc w:val="right"/>
              <w:rPr>
                <w:rFonts w:eastAsia="Times New Roman"/>
              </w:rPr>
            </w:pPr>
            <w:r>
              <w:rPr>
                <w:rFonts w:eastAsia="Times New Roman"/>
                <w:color w:val="000000"/>
                <w:sz w:val="18"/>
                <w:szCs w:val="18"/>
              </w:rPr>
              <w:t>39 </w:t>
            </w:r>
          </w:p>
        </w:tc>
        <w:tc>
          <w:tcPr>
            <w:tcW w:w="0" w:type="auto"/>
            <w:shd w:val="clear" w:color="auto" w:fill="CCEEFF"/>
            <w:tcMar>
              <w:top w:w="30" w:type="dxa"/>
              <w:left w:w="0" w:type="dxa"/>
              <w:bottom w:w="30" w:type="dxa"/>
              <w:right w:w="20" w:type="dxa"/>
            </w:tcMar>
            <w:vAlign w:val="bottom"/>
            <w:hideMark/>
          </w:tcPr>
          <w:p w14:paraId="57DA9450" w14:textId="77777777" w:rsidR="00000000" w:rsidRDefault="00A10F7D">
            <w:pPr>
              <w:spacing w:after="100"/>
              <w:jc w:val="right"/>
              <w:rPr>
                <w:rFonts w:eastAsia="Times New Roman"/>
              </w:rPr>
            </w:pPr>
            <w:r>
              <w:rPr>
                <w:rFonts w:eastAsia="Times New Roman"/>
                <w:color w:val="000000"/>
                <w:sz w:val="18"/>
                <w:szCs w:val="18"/>
              </w:rPr>
              <w:t>(32)</w:t>
            </w:r>
          </w:p>
        </w:tc>
      </w:tr>
    </w:tbl>
    <w:p w14:paraId="6A11D39F" w14:textId="77777777" w:rsidR="00000000" w:rsidRDefault="00A10F7D">
      <w:pPr>
        <w:jc w:val="both"/>
        <w:divId w:val="1038626270"/>
        <w:rPr>
          <w:rFonts w:eastAsia="Times New Roman"/>
        </w:rPr>
      </w:pPr>
      <w:r>
        <w:rPr>
          <w:rFonts w:eastAsia="Times New Roman"/>
          <w:color w:val="000000"/>
          <w:sz w:val="20"/>
          <w:szCs w:val="20"/>
        </w:rPr>
        <w:t>_________</w:t>
      </w:r>
    </w:p>
    <w:p w14:paraId="48F06396" w14:textId="77777777" w:rsidR="00000000" w:rsidRDefault="00A10F7D">
      <w:pPr>
        <w:ind w:hanging="360"/>
        <w:jc w:val="both"/>
        <w:divId w:val="74399144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Realized gains (losses) on securities available for sale are included in net securities gains (losses) and retained interests in securitizations are reported as a component of non-interest income in our consolidated statements of income. Gains (losses) on </w:t>
      </w:r>
      <w:r>
        <w:rPr>
          <w:rFonts w:eastAsia="Times New Roman"/>
          <w:color w:val="000000"/>
          <w:sz w:val="16"/>
          <w:szCs w:val="16"/>
        </w:rPr>
        <w:t>derivatives are included as a component of net interest income or non-interest income in our consolidated statements of income.</w:t>
      </w:r>
    </w:p>
    <w:p w14:paraId="49294FC0" w14:textId="77777777" w:rsidR="00000000" w:rsidRDefault="00A10F7D">
      <w:pPr>
        <w:ind w:hanging="360"/>
        <w:jc w:val="both"/>
        <w:divId w:val="29074384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For the three and nine months ended September 30, 2022 included in OCI related to Level 3 securities available for sale still held as of September 30, 2022 were net unrealized losses of $15 million and $53 million. For the three and nine months ended Septe</w:t>
      </w:r>
      <w:r>
        <w:rPr>
          <w:rFonts w:eastAsia="Times New Roman"/>
          <w:color w:val="000000"/>
          <w:sz w:val="16"/>
          <w:szCs w:val="16"/>
        </w:rPr>
        <w:t>mber 30, 2021, included in OCI related to Level 3 securities available for sale still held as of September 30, 2021 were no net unrealized gains and $3 million of net unrealized gains, respectively</w:t>
      </w:r>
    </w:p>
    <w:p w14:paraId="50E565EB" w14:textId="77777777" w:rsidR="00000000" w:rsidRDefault="00A10F7D">
      <w:pPr>
        <w:ind w:hanging="360"/>
        <w:jc w:val="both"/>
        <w:divId w:val="1037656305"/>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Includes derivative assets and liabilities of $110 mill</w:t>
      </w:r>
      <w:r>
        <w:rPr>
          <w:rFonts w:eastAsia="Times New Roman"/>
          <w:color w:val="000000"/>
          <w:sz w:val="16"/>
          <w:szCs w:val="16"/>
        </w:rPr>
        <w:t>ion and $115 million, respectively, as of September 30, 2022 and $191 million and $152 million, respectively, as of September 30, 2021.</w:t>
      </w:r>
    </w:p>
    <w:p w14:paraId="0B83DB2A" w14:textId="77777777" w:rsidR="00000000" w:rsidRDefault="00A10F7D">
      <w:pPr>
        <w:jc w:val="both"/>
        <w:divId w:val="481696878"/>
        <w:rPr>
          <w:rFonts w:eastAsia="Times New Roman"/>
        </w:rPr>
      </w:pPr>
      <w:r>
        <w:rPr>
          <w:rFonts w:eastAsia="Times New Roman"/>
          <w:b/>
          <w:bCs/>
          <w:color w:val="000000"/>
          <w:sz w:val="20"/>
          <w:szCs w:val="20"/>
        </w:rPr>
        <w:t>Significant Level 3 Fair Value Asset and Liability Inputs</w:t>
      </w:r>
    </w:p>
    <w:p w14:paraId="5C7B9839" w14:textId="77777777" w:rsidR="00000000" w:rsidRDefault="00A10F7D">
      <w:pPr>
        <w:jc w:val="both"/>
        <w:divId w:val="917787187"/>
        <w:rPr>
          <w:rFonts w:eastAsia="Times New Roman"/>
        </w:rPr>
      </w:pPr>
      <w:r>
        <w:rPr>
          <w:rFonts w:eastAsia="Times New Roman"/>
          <w:color w:val="000000"/>
          <w:sz w:val="20"/>
          <w:szCs w:val="20"/>
        </w:rPr>
        <w:t>Generally, uncertainties in fair value measurements of financi</w:t>
      </w:r>
      <w:r>
        <w:rPr>
          <w:rFonts w:eastAsia="Times New Roman"/>
          <w:color w:val="000000"/>
          <w:sz w:val="20"/>
          <w:szCs w:val="20"/>
        </w:rPr>
        <w:t>al instruments, such as changes in unobservable inputs, may have a significant impact on fair value. Certain of these unobservable inputs will, in isolation, have a directionally consistent impact on the fair value of the instrument for a given change in t</w:t>
      </w:r>
      <w:r>
        <w:rPr>
          <w:rFonts w:eastAsia="Times New Roman"/>
          <w:color w:val="000000"/>
          <w:sz w:val="20"/>
          <w:szCs w:val="20"/>
        </w:rPr>
        <w:t xml:space="preserve">hat input. Alternatively, the fair value of the instrument may move in an opposite direction for a given change in another input. In general, an increase in the discount rate, default rates, loss severity or credit spreads, in isolation, would result in a </w:t>
      </w:r>
      <w:r>
        <w:rPr>
          <w:rFonts w:eastAsia="Times New Roman"/>
          <w:color w:val="000000"/>
          <w:sz w:val="20"/>
          <w:szCs w:val="20"/>
        </w:rPr>
        <w:t xml:space="preserve">decrease in the fair value measurement. In addition, an increase in default rates would generally be accompanied by a decrease in recovery rates, slower prepayment rates and an increase in </w:t>
      </w:r>
      <w:r>
        <w:rPr>
          <w:rFonts w:eastAsia="Times New Roman"/>
          <w:color w:val="000000"/>
          <w:sz w:val="20"/>
          <w:szCs w:val="20"/>
          <w:shd w:val="clear" w:color="auto" w:fill="FFFFFF"/>
        </w:rPr>
        <w:t>liquidity spreads, and would lead to a decrease in the fair value m</w:t>
      </w:r>
      <w:r>
        <w:rPr>
          <w:rFonts w:eastAsia="Times New Roman"/>
          <w:color w:val="000000"/>
          <w:sz w:val="20"/>
          <w:szCs w:val="20"/>
          <w:shd w:val="clear" w:color="auto" w:fill="FFFFFF"/>
        </w:rPr>
        <w:t>easurement.</w:t>
      </w:r>
    </w:p>
    <w:p w14:paraId="0C8BA4DE" w14:textId="77777777" w:rsidR="00000000" w:rsidRDefault="00A10F7D">
      <w:pPr>
        <w:jc w:val="both"/>
        <w:divId w:val="189808659"/>
        <w:rPr>
          <w:rFonts w:eastAsia="Times New Roman"/>
        </w:rPr>
      </w:pPr>
      <w:r>
        <w:rPr>
          <w:rFonts w:eastAsia="Times New Roman"/>
          <w:b/>
          <w:bCs/>
          <w:color w:val="000000"/>
          <w:sz w:val="20"/>
          <w:szCs w:val="20"/>
          <w:shd w:val="clear" w:color="auto" w:fill="FFFFFF"/>
        </w:rPr>
        <w:t>Techniques and Inputs for Level 3 Fair Value Measureme</w:t>
      </w:r>
      <w:r>
        <w:rPr>
          <w:rFonts w:eastAsia="Times New Roman"/>
          <w:b/>
          <w:bCs/>
          <w:color w:val="000000"/>
          <w:sz w:val="20"/>
          <w:szCs w:val="20"/>
        </w:rPr>
        <w:t>nts</w:t>
      </w:r>
    </w:p>
    <w:p w14:paraId="64408A2D" w14:textId="77777777" w:rsidR="00000000" w:rsidRDefault="00A10F7D">
      <w:pPr>
        <w:jc w:val="both"/>
        <w:divId w:val="1147086563"/>
        <w:rPr>
          <w:rFonts w:eastAsia="Times New Roman"/>
        </w:rPr>
      </w:pPr>
      <w:r>
        <w:rPr>
          <w:rFonts w:eastAsia="Times New Roman"/>
          <w:color w:val="000000"/>
          <w:sz w:val="20"/>
          <w:szCs w:val="20"/>
        </w:rPr>
        <w:t>The following table presents the significant unobservable inputs used to determine the fair values of our Level 3 financial instruments on a recurring basis. We utilize multiple vendor p</w:t>
      </w:r>
      <w:r>
        <w:rPr>
          <w:rFonts w:eastAsia="Times New Roman"/>
          <w:color w:val="000000"/>
          <w:sz w:val="20"/>
          <w:szCs w:val="20"/>
        </w:rPr>
        <w:t>ricing services to obtain fair value for our securities. Several of our vendor pricing services are only able to provide unobservable input information for a limited number of securities due to software licensing restrictions. Other vendor pricing services</w:t>
      </w:r>
      <w:r>
        <w:rPr>
          <w:rFonts w:eastAsia="Times New Roman"/>
          <w:color w:val="000000"/>
          <w:sz w:val="20"/>
          <w:szCs w:val="20"/>
        </w:rPr>
        <w:t xml:space="preserve"> are able to provide unobservable input information for all securities for which they provide a valuation. As a result, the unobservable input information for the securities available for sale presented below represents a composite summary of all informati</w:t>
      </w:r>
      <w:r>
        <w:rPr>
          <w:rFonts w:eastAsia="Times New Roman"/>
          <w:color w:val="000000"/>
          <w:sz w:val="20"/>
          <w:szCs w:val="20"/>
        </w:rPr>
        <w:t>on we are able to obtain. The unobservable input information for all other Level 3 financial instruments is based on the assumptions used in our internal valuation models.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57E819CD" w14:textId="77777777">
        <w:trPr>
          <w:divId w:val="546918868"/>
          <w:jc w:val="center"/>
        </w:trPr>
        <w:tc>
          <w:tcPr>
            <w:tcW w:w="50" w:type="pct"/>
            <w:vAlign w:val="center"/>
            <w:hideMark/>
          </w:tcPr>
          <w:p w14:paraId="1B01BCA9" w14:textId="77777777" w:rsidR="00000000" w:rsidRDefault="00A10F7D">
            <w:pPr>
              <w:jc w:val="both"/>
              <w:rPr>
                <w:rFonts w:eastAsia="Times New Roman"/>
              </w:rPr>
            </w:pPr>
          </w:p>
        </w:tc>
        <w:tc>
          <w:tcPr>
            <w:tcW w:w="1606" w:type="pct"/>
            <w:vAlign w:val="center"/>
            <w:hideMark/>
          </w:tcPr>
          <w:p w14:paraId="2CAF70D8" w14:textId="77777777" w:rsidR="00000000" w:rsidRDefault="00A10F7D">
            <w:pPr>
              <w:spacing w:after="100"/>
              <w:rPr>
                <w:rFonts w:eastAsia="Times New Roman"/>
                <w:sz w:val="20"/>
                <w:szCs w:val="20"/>
              </w:rPr>
            </w:pPr>
          </w:p>
        </w:tc>
        <w:tc>
          <w:tcPr>
            <w:tcW w:w="5" w:type="pct"/>
            <w:vAlign w:val="center"/>
            <w:hideMark/>
          </w:tcPr>
          <w:p w14:paraId="6188D2F4" w14:textId="77777777" w:rsidR="00000000" w:rsidRDefault="00A10F7D">
            <w:pPr>
              <w:spacing w:after="100"/>
              <w:rPr>
                <w:rFonts w:eastAsia="Times New Roman"/>
                <w:sz w:val="20"/>
                <w:szCs w:val="20"/>
              </w:rPr>
            </w:pPr>
          </w:p>
        </w:tc>
        <w:tc>
          <w:tcPr>
            <w:tcW w:w="50" w:type="pct"/>
            <w:vAlign w:val="center"/>
            <w:hideMark/>
          </w:tcPr>
          <w:p w14:paraId="5911B53A" w14:textId="77777777" w:rsidR="00000000" w:rsidRDefault="00A10F7D">
            <w:pPr>
              <w:spacing w:after="100"/>
              <w:rPr>
                <w:rFonts w:eastAsia="Times New Roman"/>
                <w:sz w:val="20"/>
                <w:szCs w:val="20"/>
              </w:rPr>
            </w:pPr>
          </w:p>
        </w:tc>
        <w:tc>
          <w:tcPr>
            <w:tcW w:w="1614" w:type="pct"/>
            <w:vAlign w:val="center"/>
            <w:hideMark/>
          </w:tcPr>
          <w:p w14:paraId="17626311" w14:textId="77777777" w:rsidR="00000000" w:rsidRDefault="00A10F7D">
            <w:pPr>
              <w:spacing w:after="100"/>
              <w:rPr>
                <w:rFonts w:eastAsia="Times New Roman"/>
                <w:sz w:val="20"/>
                <w:szCs w:val="20"/>
              </w:rPr>
            </w:pPr>
          </w:p>
        </w:tc>
        <w:tc>
          <w:tcPr>
            <w:tcW w:w="5" w:type="pct"/>
            <w:vAlign w:val="center"/>
            <w:hideMark/>
          </w:tcPr>
          <w:p w14:paraId="347F335B" w14:textId="77777777" w:rsidR="00000000" w:rsidRDefault="00A10F7D">
            <w:pPr>
              <w:spacing w:after="100"/>
              <w:rPr>
                <w:rFonts w:eastAsia="Times New Roman"/>
                <w:sz w:val="20"/>
                <w:szCs w:val="20"/>
              </w:rPr>
            </w:pPr>
          </w:p>
        </w:tc>
        <w:tc>
          <w:tcPr>
            <w:tcW w:w="50" w:type="pct"/>
            <w:vAlign w:val="center"/>
            <w:hideMark/>
          </w:tcPr>
          <w:p w14:paraId="0EE1FC09" w14:textId="77777777" w:rsidR="00000000" w:rsidRDefault="00A10F7D">
            <w:pPr>
              <w:spacing w:after="100"/>
              <w:rPr>
                <w:rFonts w:eastAsia="Times New Roman"/>
                <w:sz w:val="20"/>
                <w:szCs w:val="20"/>
              </w:rPr>
            </w:pPr>
          </w:p>
        </w:tc>
        <w:tc>
          <w:tcPr>
            <w:tcW w:w="1614" w:type="pct"/>
            <w:vAlign w:val="center"/>
            <w:hideMark/>
          </w:tcPr>
          <w:p w14:paraId="0E8E8DCF" w14:textId="77777777" w:rsidR="00000000" w:rsidRDefault="00A10F7D">
            <w:pPr>
              <w:spacing w:after="100"/>
              <w:rPr>
                <w:rFonts w:eastAsia="Times New Roman"/>
                <w:sz w:val="20"/>
                <w:szCs w:val="20"/>
              </w:rPr>
            </w:pPr>
          </w:p>
        </w:tc>
        <w:tc>
          <w:tcPr>
            <w:tcW w:w="5" w:type="pct"/>
            <w:vAlign w:val="center"/>
            <w:hideMark/>
          </w:tcPr>
          <w:p w14:paraId="0DE2FBF2" w14:textId="77777777" w:rsidR="00000000" w:rsidRDefault="00A10F7D">
            <w:pPr>
              <w:spacing w:after="100"/>
              <w:rPr>
                <w:rFonts w:eastAsia="Times New Roman"/>
                <w:sz w:val="20"/>
                <w:szCs w:val="20"/>
              </w:rPr>
            </w:pPr>
          </w:p>
        </w:tc>
      </w:tr>
      <w:tr w:rsidR="00000000" w14:paraId="79D907C1" w14:textId="77777777">
        <w:trPr>
          <w:divId w:val="546918868"/>
          <w:trHeight w:val="300"/>
          <w:jc w:val="center"/>
        </w:trPr>
        <w:tc>
          <w:tcPr>
            <w:tcW w:w="0" w:type="auto"/>
            <w:gridSpan w:val="9"/>
            <w:tcMar>
              <w:top w:w="0" w:type="dxa"/>
              <w:left w:w="20" w:type="dxa"/>
              <w:bottom w:w="0" w:type="dxa"/>
              <w:right w:w="20" w:type="dxa"/>
            </w:tcMar>
            <w:vAlign w:val="center"/>
            <w:hideMark/>
          </w:tcPr>
          <w:p w14:paraId="7E32B1B9" w14:textId="77777777" w:rsidR="00000000" w:rsidRDefault="00A10F7D">
            <w:pPr>
              <w:spacing w:after="100"/>
              <w:rPr>
                <w:rFonts w:eastAsia="Times New Roman"/>
                <w:sz w:val="20"/>
                <w:szCs w:val="20"/>
              </w:rPr>
            </w:pPr>
          </w:p>
        </w:tc>
      </w:tr>
      <w:tr w:rsidR="00000000" w14:paraId="2E98A828" w14:textId="77777777">
        <w:trPr>
          <w:divId w:val="546918868"/>
          <w:jc w:val="center"/>
        </w:trPr>
        <w:tc>
          <w:tcPr>
            <w:tcW w:w="0" w:type="auto"/>
            <w:gridSpan w:val="3"/>
            <w:tcMar>
              <w:top w:w="0" w:type="dxa"/>
              <w:left w:w="20" w:type="dxa"/>
              <w:bottom w:w="0" w:type="dxa"/>
              <w:right w:w="20" w:type="dxa"/>
            </w:tcMar>
            <w:vAlign w:val="center"/>
            <w:hideMark/>
          </w:tcPr>
          <w:p w14:paraId="160B7991"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1436C4B" w14:textId="77777777" w:rsidR="00000000" w:rsidRDefault="00A10F7D">
            <w:pPr>
              <w:spacing w:after="100"/>
              <w:jc w:val="center"/>
              <w:rPr>
                <w:rFonts w:eastAsia="Times New Roman"/>
              </w:rPr>
            </w:pPr>
            <w:r>
              <w:rPr>
                <w:rFonts w:eastAsia="Times New Roman"/>
                <w:color w:val="000000"/>
                <w:sz w:val="16"/>
                <w:szCs w:val="16"/>
              </w:rPr>
              <w:t>115</w:t>
            </w:r>
          </w:p>
        </w:tc>
        <w:tc>
          <w:tcPr>
            <w:tcW w:w="0" w:type="auto"/>
            <w:gridSpan w:val="3"/>
            <w:tcMar>
              <w:top w:w="30" w:type="dxa"/>
              <w:left w:w="20" w:type="dxa"/>
              <w:bottom w:w="30" w:type="dxa"/>
              <w:right w:w="20" w:type="dxa"/>
            </w:tcMar>
            <w:vAlign w:val="bottom"/>
            <w:hideMark/>
          </w:tcPr>
          <w:p w14:paraId="229E5110"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3177DC1A" w14:textId="77777777" w:rsidR="00000000" w:rsidRDefault="00A10F7D">
      <w:pPr>
        <w:rPr>
          <w:rFonts w:eastAsia="Times New Roman"/>
        </w:rPr>
      </w:pPr>
      <w:r>
        <w:rPr>
          <w:rFonts w:eastAsia="Times New Roman"/>
        </w:rPr>
        <w:pict w14:anchorId="4A535A5D">
          <v:rect id="_x0000_i1140" style="width:0;height:1.5pt" o:hralign="center" o:hrstd="t" o:hr="t" fillcolor="#a0a0a0" stroked="f"/>
        </w:pict>
      </w:r>
    </w:p>
    <w:p w14:paraId="5E43958E" w14:textId="77777777" w:rsidR="00000000" w:rsidRDefault="00A10F7D">
      <w:pPr>
        <w:jc w:val="both"/>
        <w:divId w:val="554663108"/>
        <w:rPr>
          <w:rFonts w:eastAsia="Times New Roman"/>
        </w:rPr>
      </w:pPr>
      <w:hyperlink w:anchor="i6e014264141e49cfb6088f287bb6e6ad_13" w:history="1">
        <w:r>
          <w:rPr>
            <w:rStyle w:val="a3"/>
            <w:rFonts w:eastAsia="Times New Roman"/>
            <w:sz w:val="16"/>
            <w:szCs w:val="16"/>
          </w:rPr>
          <w:t>Table of Contents</w:t>
        </w:r>
      </w:hyperlink>
    </w:p>
    <w:p w14:paraId="61CD46B2" w14:textId="77777777" w:rsidR="00000000" w:rsidRDefault="00A10F7D">
      <w:pPr>
        <w:divId w:val="293559824"/>
        <w:rPr>
          <w:rFonts w:eastAsia="Times New Roman"/>
        </w:rPr>
      </w:pPr>
      <w:r>
        <w:rPr>
          <w:rFonts w:eastAsia="Times New Roman"/>
          <w:b/>
          <w:bCs/>
          <w:color w:val="000000"/>
          <w:sz w:val="18"/>
          <w:szCs w:val="18"/>
        </w:rPr>
        <w:t>Table 11.3: Quantitative Information about Level 3 Fair Value Measurements</w:t>
      </w:r>
    </w:p>
    <w:tbl>
      <w:tblPr>
        <w:tblW w:w="4992" w:type="pct"/>
        <w:tblCellMar>
          <w:top w:w="15" w:type="dxa"/>
          <w:left w:w="15" w:type="dxa"/>
          <w:bottom w:w="15" w:type="dxa"/>
          <w:right w:w="15" w:type="dxa"/>
        </w:tblCellMar>
        <w:tblLook w:val="04A0" w:firstRow="1" w:lastRow="0" w:firstColumn="1" w:lastColumn="0" w:noHBand="0" w:noVBand="1"/>
      </w:tblPr>
      <w:tblGrid>
        <w:gridCol w:w="53"/>
        <w:gridCol w:w="1742"/>
        <w:gridCol w:w="38"/>
        <w:gridCol w:w="36"/>
        <w:gridCol w:w="36"/>
        <w:gridCol w:w="36"/>
        <w:gridCol w:w="111"/>
        <w:gridCol w:w="713"/>
        <w:gridCol w:w="37"/>
        <w:gridCol w:w="36"/>
        <w:gridCol w:w="36"/>
        <w:gridCol w:w="36"/>
        <w:gridCol w:w="70"/>
        <w:gridCol w:w="1215"/>
        <w:gridCol w:w="36"/>
        <w:gridCol w:w="36"/>
        <w:gridCol w:w="36"/>
        <w:gridCol w:w="36"/>
        <w:gridCol w:w="92"/>
        <w:gridCol w:w="1984"/>
        <w:gridCol w:w="36"/>
        <w:gridCol w:w="36"/>
        <w:gridCol w:w="36"/>
        <w:gridCol w:w="36"/>
        <w:gridCol w:w="37"/>
        <w:gridCol w:w="799"/>
        <w:gridCol w:w="36"/>
        <w:gridCol w:w="36"/>
        <w:gridCol w:w="36"/>
        <w:gridCol w:w="36"/>
        <w:gridCol w:w="85"/>
        <w:gridCol w:w="633"/>
        <w:gridCol w:w="36"/>
      </w:tblGrid>
      <w:tr w:rsidR="00000000" w14:paraId="4CD43BFD" w14:textId="77777777">
        <w:trPr>
          <w:divId w:val="847527296"/>
        </w:trPr>
        <w:tc>
          <w:tcPr>
            <w:tcW w:w="50" w:type="pct"/>
            <w:vAlign w:val="center"/>
            <w:hideMark/>
          </w:tcPr>
          <w:p w14:paraId="1B1DF9E7" w14:textId="77777777" w:rsidR="00000000" w:rsidRDefault="00A10F7D">
            <w:pPr>
              <w:rPr>
                <w:rFonts w:eastAsia="Times New Roman"/>
              </w:rPr>
            </w:pPr>
          </w:p>
        </w:tc>
        <w:tc>
          <w:tcPr>
            <w:tcW w:w="1108" w:type="pct"/>
            <w:vAlign w:val="center"/>
            <w:hideMark/>
          </w:tcPr>
          <w:p w14:paraId="6808C139" w14:textId="77777777" w:rsidR="00000000" w:rsidRDefault="00A10F7D">
            <w:pPr>
              <w:spacing w:after="100"/>
              <w:rPr>
                <w:rFonts w:eastAsia="Times New Roman"/>
                <w:sz w:val="20"/>
                <w:szCs w:val="20"/>
              </w:rPr>
            </w:pPr>
          </w:p>
        </w:tc>
        <w:tc>
          <w:tcPr>
            <w:tcW w:w="5" w:type="pct"/>
            <w:vAlign w:val="center"/>
            <w:hideMark/>
          </w:tcPr>
          <w:p w14:paraId="32E98B4A" w14:textId="77777777" w:rsidR="00000000" w:rsidRDefault="00A10F7D">
            <w:pPr>
              <w:spacing w:after="100"/>
              <w:rPr>
                <w:rFonts w:eastAsia="Times New Roman"/>
                <w:sz w:val="20"/>
                <w:szCs w:val="20"/>
              </w:rPr>
            </w:pPr>
          </w:p>
        </w:tc>
        <w:tc>
          <w:tcPr>
            <w:tcW w:w="5" w:type="pct"/>
            <w:vAlign w:val="center"/>
            <w:hideMark/>
          </w:tcPr>
          <w:p w14:paraId="449158B8" w14:textId="77777777" w:rsidR="00000000" w:rsidRDefault="00A10F7D">
            <w:pPr>
              <w:spacing w:after="100"/>
              <w:rPr>
                <w:rFonts w:eastAsia="Times New Roman"/>
                <w:sz w:val="20"/>
                <w:szCs w:val="20"/>
              </w:rPr>
            </w:pPr>
          </w:p>
        </w:tc>
        <w:tc>
          <w:tcPr>
            <w:tcW w:w="26" w:type="pct"/>
            <w:vAlign w:val="center"/>
            <w:hideMark/>
          </w:tcPr>
          <w:p w14:paraId="17056596" w14:textId="77777777" w:rsidR="00000000" w:rsidRDefault="00A10F7D">
            <w:pPr>
              <w:spacing w:after="100"/>
              <w:rPr>
                <w:rFonts w:eastAsia="Times New Roman"/>
                <w:sz w:val="20"/>
                <w:szCs w:val="20"/>
              </w:rPr>
            </w:pPr>
          </w:p>
        </w:tc>
        <w:tc>
          <w:tcPr>
            <w:tcW w:w="5" w:type="pct"/>
            <w:vAlign w:val="center"/>
            <w:hideMark/>
          </w:tcPr>
          <w:p w14:paraId="4516DDB2" w14:textId="77777777" w:rsidR="00000000" w:rsidRDefault="00A10F7D">
            <w:pPr>
              <w:spacing w:after="100"/>
              <w:rPr>
                <w:rFonts w:eastAsia="Times New Roman"/>
                <w:sz w:val="20"/>
                <w:szCs w:val="20"/>
              </w:rPr>
            </w:pPr>
          </w:p>
        </w:tc>
        <w:tc>
          <w:tcPr>
            <w:tcW w:w="50" w:type="pct"/>
            <w:vAlign w:val="center"/>
            <w:hideMark/>
          </w:tcPr>
          <w:p w14:paraId="1943C3F8" w14:textId="77777777" w:rsidR="00000000" w:rsidRDefault="00A10F7D">
            <w:pPr>
              <w:spacing w:after="100"/>
              <w:rPr>
                <w:rFonts w:eastAsia="Times New Roman"/>
                <w:sz w:val="20"/>
                <w:szCs w:val="20"/>
              </w:rPr>
            </w:pPr>
          </w:p>
        </w:tc>
        <w:tc>
          <w:tcPr>
            <w:tcW w:w="501" w:type="pct"/>
            <w:vAlign w:val="center"/>
            <w:hideMark/>
          </w:tcPr>
          <w:p w14:paraId="57C1AD73" w14:textId="77777777" w:rsidR="00000000" w:rsidRDefault="00A10F7D">
            <w:pPr>
              <w:spacing w:after="100"/>
              <w:rPr>
                <w:rFonts w:eastAsia="Times New Roman"/>
                <w:sz w:val="20"/>
                <w:szCs w:val="20"/>
              </w:rPr>
            </w:pPr>
          </w:p>
        </w:tc>
        <w:tc>
          <w:tcPr>
            <w:tcW w:w="5" w:type="pct"/>
            <w:vAlign w:val="center"/>
            <w:hideMark/>
          </w:tcPr>
          <w:p w14:paraId="3C2802FF" w14:textId="77777777" w:rsidR="00000000" w:rsidRDefault="00A10F7D">
            <w:pPr>
              <w:spacing w:after="100"/>
              <w:rPr>
                <w:rFonts w:eastAsia="Times New Roman"/>
                <w:sz w:val="20"/>
                <w:szCs w:val="20"/>
              </w:rPr>
            </w:pPr>
          </w:p>
        </w:tc>
        <w:tc>
          <w:tcPr>
            <w:tcW w:w="5" w:type="pct"/>
            <w:vAlign w:val="center"/>
            <w:hideMark/>
          </w:tcPr>
          <w:p w14:paraId="6607D1E4" w14:textId="77777777" w:rsidR="00000000" w:rsidRDefault="00A10F7D">
            <w:pPr>
              <w:spacing w:after="100"/>
              <w:rPr>
                <w:rFonts w:eastAsia="Times New Roman"/>
                <w:sz w:val="20"/>
                <w:szCs w:val="20"/>
              </w:rPr>
            </w:pPr>
          </w:p>
        </w:tc>
        <w:tc>
          <w:tcPr>
            <w:tcW w:w="26" w:type="pct"/>
            <w:vAlign w:val="center"/>
            <w:hideMark/>
          </w:tcPr>
          <w:p w14:paraId="550C0F30" w14:textId="77777777" w:rsidR="00000000" w:rsidRDefault="00A10F7D">
            <w:pPr>
              <w:spacing w:after="100"/>
              <w:rPr>
                <w:rFonts w:eastAsia="Times New Roman"/>
                <w:sz w:val="20"/>
                <w:szCs w:val="20"/>
              </w:rPr>
            </w:pPr>
          </w:p>
        </w:tc>
        <w:tc>
          <w:tcPr>
            <w:tcW w:w="5" w:type="pct"/>
            <w:vAlign w:val="center"/>
            <w:hideMark/>
          </w:tcPr>
          <w:p w14:paraId="4AAF8BD7" w14:textId="77777777" w:rsidR="00000000" w:rsidRDefault="00A10F7D">
            <w:pPr>
              <w:spacing w:after="100"/>
              <w:rPr>
                <w:rFonts w:eastAsia="Times New Roman"/>
                <w:sz w:val="20"/>
                <w:szCs w:val="20"/>
              </w:rPr>
            </w:pPr>
          </w:p>
        </w:tc>
        <w:tc>
          <w:tcPr>
            <w:tcW w:w="50" w:type="pct"/>
            <w:vAlign w:val="center"/>
            <w:hideMark/>
          </w:tcPr>
          <w:p w14:paraId="4B94840E" w14:textId="77777777" w:rsidR="00000000" w:rsidRDefault="00A10F7D">
            <w:pPr>
              <w:spacing w:after="100"/>
              <w:rPr>
                <w:rFonts w:eastAsia="Times New Roman"/>
                <w:sz w:val="20"/>
                <w:szCs w:val="20"/>
              </w:rPr>
            </w:pPr>
          </w:p>
        </w:tc>
        <w:tc>
          <w:tcPr>
            <w:tcW w:w="830" w:type="pct"/>
            <w:vAlign w:val="center"/>
            <w:hideMark/>
          </w:tcPr>
          <w:p w14:paraId="1B9AFBD5" w14:textId="77777777" w:rsidR="00000000" w:rsidRDefault="00A10F7D">
            <w:pPr>
              <w:spacing w:after="100"/>
              <w:rPr>
                <w:rFonts w:eastAsia="Times New Roman"/>
                <w:sz w:val="20"/>
                <w:szCs w:val="20"/>
              </w:rPr>
            </w:pPr>
          </w:p>
        </w:tc>
        <w:tc>
          <w:tcPr>
            <w:tcW w:w="5" w:type="pct"/>
            <w:vAlign w:val="center"/>
            <w:hideMark/>
          </w:tcPr>
          <w:p w14:paraId="23BBDFB1" w14:textId="77777777" w:rsidR="00000000" w:rsidRDefault="00A10F7D">
            <w:pPr>
              <w:spacing w:after="100"/>
              <w:rPr>
                <w:rFonts w:eastAsia="Times New Roman"/>
                <w:sz w:val="20"/>
                <w:szCs w:val="20"/>
              </w:rPr>
            </w:pPr>
          </w:p>
        </w:tc>
        <w:tc>
          <w:tcPr>
            <w:tcW w:w="5" w:type="pct"/>
            <w:vAlign w:val="center"/>
            <w:hideMark/>
          </w:tcPr>
          <w:p w14:paraId="79813D73" w14:textId="77777777" w:rsidR="00000000" w:rsidRDefault="00A10F7D">
            <w:pPr>
              <w:spacing w:after="100"/>
              <w:rPr>
                <w:rFonts w:eastAsia="Times New Roman"/>
                <w:sz w:val="20"/>
                <w:szCs w:val="20"/>
              </w:rPr>
            </w:pPr>
          </w:p>
        </w:tc>
        <w:tc>
          <w:tcPr>
            <w:tcW w:w="26" w:type="pct"/>
            <w:vAlign w:val="center"/>
            <w:hideMark/>
          </w:tcPr>
          <w:p w14:paraId="6E1F4ECC" w14:textId="77777777" w:rsidR="00000000" w:rsidRDefault="00A10F7D">
            <w:pPr>
              <w:spacing w:after="100"/>
              <w:rPr>
                <w:rFonts w:eastAsia="Times New Roman"/>
                <w:sz w:val="20"/>
                <w:szCs w:val="20"/>
              </w:rPr>
            </w:pPr>
          </w:p>
        </w:tc>
        <w:tc>
          <w:tcPr>
            <w:tcW w:w="5" w:type="pct"/>
            <w:vAlign w:val="center"/>
            <w:hideMark/>
          </w:tcPr>
          <w:p w14:paraId="421EE936" w14:textId="77777777" w:rsidR="00000000" w:rsidRDefault="00A10F7D">
            <w:pPr>
              <w:spacing w:after="100"/>
              <w:rPr>
                <w:rFonts w:eastAsia="Times New Roman"/>
                <w:sz w:val="20"/>
                <w:szCs w:val="20"/>
              </w:rPr>
            </w:pPr>
          </w:p>
        </w:tc>
        <w:tc>
          <w:tcPr>
            <w:tcW w:w="50" w:type="pct"/>
            <w:vAlign w:val="center"/>
            <w:hideMark/>
          </w:tcPr>
          <w:p w14:paraId="36E59542" w14:textId="77777777" w:rsidR="00000000" w:rsidRDefault="00A10F7D">
            <w:pPr>
              <w:spacing w:after="100"/>
              <w:rPr>
                <w:rFonts w:eastAsia="Times New Roman"/>
                <w:sz w:val="20"/>
                <w:szCs w:val="20"/>
              </w:rPr>
            </w:pPr>
          </w:p>
        </w:tc>
        <w:tc>
          <w:tcPr>
            <w:tcW w:w="1079" w:type="pct"/>
            <w:vAlign w:val="center"/>
            <w:hideMark/>
          </w:tcPr>
          <w:p w14:paraId="209BDA3F" w14:textId="77777777" w:rsidR="00000000" w:rsidRDefault="00A10F7D">
            <w:pPr>
              <w:spacing w:after="100"/>
              <w:rPr>
                <w:rFonts w:eastAsia="Times New Roman"/>
                <w:sz w:val="20"/>
                <w:szCs w:val="20"/>
              </w:rPr>
            </w:pPr>
          </w:p>
        </w:tc>
        <w:tc>
          <w:tcPr>
            <w:tcW w:w="5" w:type="pct"/>
            <w:vAlign w:val="center"/>
            <w:hideMark/>
          </w:tcPr>
          <w:p w14:paraId="1610717D" w14:textId="77777777" w:rsidR="00000000" w:rsidRDefault="00A10F7D">
            <w:pPr>
              <w:spacing w:after="100"/>
              <w:rPr>
                <w:rFonts w:eastAsia="Times New Roman"/>
                <w:sz w:val="20"/>
                <w:szCs w:val="20"/>
              </w:rPr>
            </w:pPr>
          </w:p>
        </w:tc>
        <w:tc>
          <w:tcPr>
            <w:tcW w:w="5" w:type="pct"/>
            <w:vAlign w:val="center"/>
            <w:hideMark/>
          </w:tcPr>
          <w:p w14:paraId="0FDE90A5" w14:textId="77777777" w:rsidR="00000000" w:rsidRDefault="00A10F7D">
            <w:pPr>
              <w:spacing w:after="100"/>
              <w:rPr>
                <w:rFonts w:eastAsia="Times New Roman"/>
                <w:sz w:val="20"/>
                <w:szCs w:val="20"/>
              </w:rPr>
            </w:pPr>
          </w:p>
        </w:tc>
        <w:tc>
          <w:tcPr>
            <w:tcW w:w="26" w:type="pct"/>
            <w:vAlign w:val="center"/>
            <w:hideMark/>
          </w:tcPr>
          <w:p w14:paraId="685FC150" w14:textId="77777777" w:rsidR="00000000" w:rsidRDefault="00A10F7D">
            <w:pPr>
              <w:spacing w:after="100"/>
              <w:rPr>
                <w:rFonts w:eastAsia="Times New Roman"/>
                <w:sz w:val="20"/>
                <w:szCs w:val="20"/>
              </w:rPr>
            </w:pPr>
          </w:p>
        </w:tc>
        <w:tc>
          <w:tcPr>
            <w:tcW w:w="5" w:type="pct"/>
            <w:vAlign w:val="center"/>
            <w:hideMark/>
          </w:tcPr>
          <w:p w14:paraId="3C87FCD2" w14:textId="77777777" w:rsidR="00000000" w:rsidRDefault="00A10F7D">
            <w:pPr>
              <w:spacing w:after="100"/>
              <w:rPr>
                <w:rFonts w:eastAsia="Times New Roman"/>
                <w:sz w:val="20"/>
                <w:szCs w:val="20"/>
              </w:rPr>
            </w:pPr>
          </w:p>
        </w:tc>
        <w:tc>
          <w:tcPr>
            <w:tcW w:w="50" w:type="pct"/>
            <w:vAlign w:val="center"/>
            <w:hideMark/>
          </w:tcPr>
          <w:p w14:paraId="47FAC733" w14:textId="77777777" w:rsidR="00000000" w:rsidRDefault="00A10F7D">
            <w:pPr>
              <w:spacing w:after="100"/>
              <w:rPr>
                <w:rFonts w:eastAsia="Times New Roman"/>
                <w:sz w:val="20"/>
                <w:szCs w:val="20"/>
              </w:rPr>
            </w:pPr>
          </w:p>
        </w:tc>
        <w:tc>
          <w:tcPr>
            <w:tcW w:w="589" w:type="pct"/>
            <w:vAlign w:val="center"/>
            <w:hideMark/>
          </w:tcPr>
          <w:p w14:paraId="7AB8D13B" w14:textId="77777777" w:rsidR="00000000" w:rsidRDefault="00A10F7D">
            <w:pPr>
              <w:spacing w:after="100"/>
              <w:rPr>
                <w:rFonts w:eastAsia="Times New Roman"/>
                <w:sz w:val="20"/>
                <w:szCs w:val="20"/>
              </w:rPr>
            </w:pPr>
          </w:p>
        </w:tc>
        <w:tc>
          <w:tcPr>
            <w:tcW w:w="5" w:type="pct"/>
            <w:vAlign w:val="center"/>
            <w:hideMark/>
          </w:tcPr>
          <w:p w14:paraId="1F3FBF3E" w14:textId="77777777" w:rsidR="00000000" w:rsidRDefault="00A10F7D">
            <w:pPr>
              <w:spacing w:after="100"/>
              <w:rPr>
                <w:rFonts w:eastAsia="Times New Roman"/>
                <w:sz w:val="20"/>
                <w:szCs w:val="20"/>
              </w:rPr>
            </w:pPr>
          </w:p>
        </w:tc>
        <w:tc>
          <w:tcPr>
            <w:tcW w:w="5" w:type="pct"/>
            <w:vAlign w:val="center"/>
            <w:hideMark/>
          </w:tcPr>
          <w:p w14:paraId="6B987C45" w14:textId="77777777" w:rsidR="00000000" w:rsidRDefault="00A10F7D">
            <w:pPr>
              <w:spacing w:after="100"/>
              <w:rPr>
                <w:rFonts w:eastAsia="Times New Roman"/>
                <w:sz w:val="20"/>
                <w:szCs w:val="20"/>
              </w:rPr>
            </w:pPr>
          </w:p>
        </w:tc>
        <w:tc>
          <w:tcPr>
            <w:tcW w:w="26" w:type="pct"/>
            <w:vAlign w:val="center"/>
            <w:hideMark/>
          </w:tcPr>
          <w:p w14:paraId="53E45F99" w14:textId="77777777" w:rsidR="00000000" w:rsidRDefault="00A10F7D">
            <w:pPr>
              <w:spacing w:after="100"/>
              <w:rPr>
                <w:rFonts w:eastAsia="Times New Roman"/>
                <w:sz w:val="20"/>
                <w:szCs w:val="20"/>
              </w:rPr>
            </w:pPr>
          </w:p>
        </w:tc>
        <w:tc>
          <w:tcPr>
            <w:tcW w:w="5" w:type="pct"/>
            <w:vAlign w:val="center"/>
            <w:hideMark/>
          </w:tcPr>
          <w:p w14:paraId="7B344639" w14:textId="77777777" w:rsidR="00000000" w:rsidRDefault="00A10F7D">
            <w:pPr>
              <w:spacing w:after="100"/>
              <w:rPr>
                <w:rFonts w:eastAsia="Times New Roman"/>
                <w:sz w:val="20"/>
                <w:szCs w:val="20"/>
              </w:rPr>
            </w:pPr>
          </w:p>
        </w:tc>
        <w:tc>
          <w:tcPr>
            <w:tcW w:w="50" w:type="pct"/>
            <w:vAlign w:val="center"/>
            <w:hideMark/>
          </w:tcPr>
          <w:p w14:paraId="1F76EA27" w14:textId="77777777" w:rsidR="00000000" w:rsidRDefault="00A10F7D">
            <w:pPr>
              <w:spacing w:after="100"/>
              <w:rPr>
                <w:rFonts w:eastAsia="Times New Roman"/>
                <w:sz w:val="20"/>
                <w:szCs w:val="20"/>
              </w:rPr>
            </w:pPr>
          </w:p>
        </w:tc>
        <w:tc>
          <w:tcPr>
            <w:tcW w:w="377" w:type="pct"/>
            <w:vAlign w:val="center"/>
            <w:hideMark/>
          </w:tcPr>
          <w:p w14:paraId="30018DF2" w14:textId="77777777" w:rsidR="00000000" w:rsidRDefault="00A10F7D">
            <w:pPr>
              <w:spacing w:after="100"/>
              <w:rPr>
                <w:rFonts w:eastAsia="Times New Roman"/>
                <w:sz w:val="20"/>
                <w:szCs w:val="20"/>
              </w:rPr>
            </w:pPr>
          </w:p>
        </w:tc>
        <w:tc>
          <w:tcPr>
            <w:tcW w:w="5" w:type="pct"/>
            <w:vAlign w:val="center"/>
            <w:hideMark/>
          </w:tcPr>
          <w:p w14:paraId="46AF4419" w14:textId="77777777" w:rsidR="00000000" w:rsidRDefault="00A10F7D">
            <w:pPr>
              <w:spacing w:after="100"/>
              <w:rPr>
                <w:rFonts w:eastAsia="Times New Roman"/>
                <w:sz w:val="20"/>
                <w:szCs w:val="20"/>
              </w:rPr>
            </w:pPr>
          </w:p>
        </w:tc>
      </w:tr>
      <w:tr w:rsidR="00000000" w14:paraId="1E1BEDFB" w14:textId="77777777">
        <w:trPr>
          <w:divId w:val="847527296"/>
        </w:trPr>
        <w:tc>
          <w:tcPr>
            <w:tcW w:w="0" w:type="auto"/>
            <w:gridSpan w:val="3"/>
            <w:tcMar>
              <w:top w:w="0" w:type="dxa"/>
              <w:left w:w="20" w:type="dxa"/>
              <w:bottom w:w="0" w:type="dxa"/>
              <w:right w:w="20" w:type="dxa"/>
            </w:tcMar>
            <w:vAlign w:val="center"/>
            <w:hideMark/>
          </w:tcPr>
          <w:p w14:paraId="050E28A3"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39B2E2" w14:textId="77777777" w:rsidR="00000000" w:rsidRDefault="00A10F7D">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3F904E62" w14:textId="77777777" w:rsidR="00000000" w:rsidRDefault="00A10F7D">
            <w:pPr>
              <w:spacing w:after="100"/>
              <w:jc w:val="center"/>
              <w:rPr>
                <w:rFonts w:eastAsia="Times New Roman"/>
              </w:rPr>
            </w:pPr>
            <w:r>
              <w:rPr>
                <w:rFonts w:eastAsia="Times New Roman"/>
                <w:b/>
                <w:bCs/>
                <w:color w:val="000000"/>
                <w:sz w:val="16"/>
                <w:szCs w:val="16"/>
              </w:rPr>
              <w:t>Quantitative Information about Level 3 Fair Value Measurements</w:t>
            </w:r>
          </w:p>
        </w:tc>
      </w:tr>
      <w:tr w:rsidR="00000000" w14:paraId="0851F817" w14:textId="77777777">
        <w:trPr>
          <w:divId w:val="847527296"/>
        </w:trPr>
        <w:tc>
          <w:tcPr>
            <w:tcW w:w="0" w:type="auto"/>
            <w:gridSpan w:val="3"/>
            <w:tcBorders>
              <w:bottom w:val="single" w:sz="8" w:space="0" w:color="000000"/>
            </w:tcBorders>
            <w:tcMar>
              <w:top w:w="30" w:type="dxa"/>
              <w:left w:w="20" w:type="dxa"/>
              <w:bottom w:w="30" w:type="dxa"/>
              <w:right w:w="20" w:type="dxa"/>
            </w:tcMar>
            <w:vAlign w:val="bottom"/>
            <w:hideMark/>
          </w:tcPr>
          <w:p w14:paraId="30856AA2"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0958A864"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940A825" w14:textId="77777777" w:rsidR="00000000" w:rsidRDefault="00A10F7D">
            <w:pPr>
              <w:spacing w:after="100"/>
              <w:jc w:val="center"/>
              <w:rPr>
                <w:rFonts w:eastAsia="Times New Roman"/>
              </w:rPr>
            </w:pPr>
            <w:r>
              <w:rPr>
                <w:rFonts w:eastAsia="Times New Roman"/>
                <w:b/>
                <w:bCs/>
                <w:color w:val="000000"/>
                <w:sz w:val="16"/>
                <w:szCs w:val="16"/>
              </w:rPr>
              <w:t xml:space="preserve">Fair Value at </w:t>
            </w:r>
            <w:r>
              <w:rPr>
                <w:rFonts w:eastAsia="Times New Roman"/>
                <w:b/>
                <w:bCs/>
                <w:color w:val="000000"/>
                <w:sz w:val="16"/>
                <w:szCs w:val="16"/>
              </w:rPr>
              <w:br/>
              <w:t xml:space="preserve">September 30, </w:t>
            </w:r>
            <w:r>
              <w:rPr>
                <w:rFonts w:eastAsia="Times New Roman"/>
                <w:b/>
                <w:bCs/>
                <w:color w:val="000000"/>
                <w:sz w:val="16"/>
                <w:szCs w:val="16"/>
              </w:rPr>
              <w:b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07F668A"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14:paraId="228D8078" w14:textId="77777777" w:rsidR="00000000" w:rsidRDefault="00A10F7D">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Valuation</w:t>
            </w:r>
            <w:r>
              <w:rPr>
                <w:rFonts w:eastAsia="Times New Roman"/>
                <w:b/>
                <w:bCs/>
                <w:color w:val="000000"/>
                <w:sz w:val="16"/>
                <w:szCs w:val="16"/>
              </w:rPr>
              <w:br/>
              <w:t>Techniques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986483F"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14:paraId="1F8E6BC2" w14:textId="77777777" w:rsidR="00000000" w:rsidRDefault="00A10F7D">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w:t>
            </w:r>
            <w:r>
              <w:rPr>
                <w:rFonts w:eastAsia="Times New Roman"/>
                <w:b/>
                <w:bCs/>
                <w:color w:val="000000"/>
                <w:sz w:val="16"/>
                <w:szCs w:val="16"/>
              </w:rPr>
              <w:br/>
              <w:t>Inputs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5C8C745"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14:paraId="72917B14" w14:textId="77777777" w:rsidR="00000000" w:rsidRDefault="00A10F7D">
            <w:pPr>
              <w:spacing w:after="100"/>
              <w:jc w:val="center"/>
              <w:rPr>
                <w:rFonts w:eastAsia="Times New Roman"/>
              </w:rPr>
            </w:pPr>
            <w:r>
              <w:rPr>
                <w:rFonts w:eastAsia="Times New Roman"/>
                <w:b/>
                <w:bCs/>
                <w:color w:val="000000"/>
                <w:sz w:val="16"/>
                <w:szCs w:val="16"/>
              </w:rPr>
              <w:t>Range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22BA660"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14:paraId="6F9A914E" w14:textId="77777777" w:rsidR="00000000" w:rsidRDefault="00A10F7D">
            <w:pPr>
              <w:spacing w:after="100"/>
              <w:jc w:val="center"/>
              <w:rPr>
                <w:rFonts w:eastAsia="Times New Roman"/>
              </w:rPr>
            </w:pPr>
            <w:r>
              <w:rPr>
                <w:rFonts w:eastAsia="Times New Roman"/>
                <w:b/>
                <w:bCs/>
                <w:color w:val="000000"/>
                <w:sz w:val="16"/>
                <w:szCs w:val="16"/>
              </w:rPr>
              <w:t>Weighted</w:t>
            </w:r>
          </w:p>
          <w:p w14:paraId="17C554C6" w14:textId="77777777" w:rsidR="00000000" w:rsidRDefault="00A10F7D">
            <w:pPr>
              <w:spacing w:after="100"/>
              <w:jc w:val="center"/>
              <w:rPr>
                <w:rFonts w:eastAsia="Times New Roman"/>
              </w:rPr>
            </w:pPr>
            <w:r>
              <w:rPr>
                <w:rFonts w:eastAsia="Times New Roman"/>
                <w:b/>
                <w:bCs/>
                <w:color w:val="000000"/>
                <w:sz w:val="16"/>
                <w:szCs w:val="16"/>
              </w:rPr>
              <w:t>Averag</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14:paraId="60FE07A1" w14:textId="77777777">
        <w:trPr>
          <w:divId w:val="84752729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BA73AC2" w14:textId="77777777" w:rsidR="00000000" w:rsidRDefault="00A10F7D">
            <w:pPr>
              <w:spacing w:after="100"/>
              <w:rPr>
                <w:rFonts w:eastAsia="Times New Roman"/>
              </w:rPr>
            </w:pPr>
            <w:r>
              <w:rPr>
                <w:rFonts w:eastAsia="Times New Roman"/>
                <w:color w:val="000000"/>
                <w:sz w:val="18"/>
                <w:szCs w:val="18"/>
              </w:rPr>
              <w:t>Securities available for sale:</w:t>
            </w:r>
          </w:p>
        </w:tc>
        <w:tc>
          <w:tcPr>
            <w:tcW w:w="0" w:type="auto"/>
            <w:gridSpan w:val="3"/>
            <w:shd w:val="clear" w:color="auto" w:fill="CCEEFF"/>
            <w:tcMar>
              <w:top w:w="0" w:type="dxa"/>
              <w:left w:w="20" w:type="dxa"/>
              <w:bottom w:w="0" w:type="dxa"/>
              <w:right w:w="20" w:type="dxa"/>
            </w:tcMar>
            <w:vAlign w:val="center"/>
            <w:hideMark/>
          </w:tcPr>
          <w:p w14:paraId="69860B5A"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66E649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16007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1BFE7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FDE808"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BB5BB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BA4908"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19091A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313E3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62B94F3" w14:textId="77777777" w:rsidR="00000000" w:rsidRDefault="00A10F7D">
            <w:pPr>
              <w:spacing w:after="100"/>
              <w:rPr>
                <w:rFonts w:eastAsia="Times New Roman"/>
                <w:sz w:val="20"/>
                <w:szCs w:val="20"/>
              </w:rPr>
            </w:pPr>
          </w:p>
        </w:tc>
      </w:tr>
      <w:tr w:rsidR="00000000" w14:paraId="22737386" w14:textId="77777777">
        <w:trPr>
          <w:divId w:val="847527296"/>
        </w:trPr>
        <w:tc>
          <w:tcPr>
            <w:tcW w:w="0" w:type="auto"/>
            <w:gridSpan w:val="3"/>
            <w:shd w:val="clear" w:color="auto" w:fill="FFFFFF"/>
            <w:tcMar>
              <w:top w:w="30" w:type="dxa"/>
              <w:left w:w="155" w:type="dxa"/>
              <w:bottom w:w="30" w:type="dxa"/>
              <w:right w:w="20" w:type="dxa"/>
            </w:tcMar>
            <w:hideMark/>
          </w:tcPr>
          <w:p w14:paraId="0C778974" w14:textId="77777777" w:rsidR="00000000" w:rsidRDefault="00A10F7D">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14:paraId="60E0D213"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hideMark/>
          </w:tcPr>
          <w:p w14:paraId="2BE7FFD1"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hideMark/>
          </w:tcPr>
          <w:p w14:paraId="7E4DB164" w14:textId="77777777" w:rsidR="00000000" w:rsidRDefault="00A10F7D">
            <w:pPr>
              <w:spacing w:after="100"/>
              <w:jc w:val="right"/>
              <w:rPr>
                <w:rFonts w:eastAsia="Times New Roman"/>
              </w:rPr>
            </w:pPr>
            <w:r>
              <w:rPr>
                <w:rFonts w:eastAsia="Times New Roman"/>
                <w:b/>
                <w:bCs/>
                <w:color w:val="000000"/>
                <w:sz w:val="18"/>
                <w:szCs w:val="18"/>
              </w:rPr>
              <w:t>218</w:t>
            </w:r>
            <w:r>
              <w:rPr>
                <w:rFonts w:eastAsia="Times New Roman"/>
                <w:color w:val="000000"/>
                <w:sz w:val="18"/>
                <w:szCs w:val="18"/>
              </w:rPr>
              <w:t> </w:t>
            </w:r>
          </w:p>
        </w:tc>
        <w:tc>
          <w:tcPr>
            <w:tcW w:w="0" w:type="auto"/>
            <w:shd w:val="clear" w:color="auto" w:fill="FFFFFF"/>
            <w:tcMar>
              <w:top w:w="30" w:type="dxa"/>
              <w:left w:w="0" w:type="dxa"/>
              <w:bottom w:w="30" w:type="dxa"/>
              <w:right w:w="20" w:type="dxa"/>
            </w:tcMar>
            <w:hideMark/>
          </w:tcPr>
          <w:p w14:paraId="059B399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FC73C7"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25F255B0" w14:textId="77777777" w:rsidR="00000000" w:rsidRDefault="00A10F7D">
            <w:pPr>
              <w:spacing w:after="100"/>
              <w:rPr>
                <w:rFonts w:eastAsia="Times New Roman"/>
              </w:rPr>
            </w:pPr>
            <w:r>
              <w:rPr>
                <w:rFonts w:eastAsia="Times New Roman"/>
                <w:color w:val="000000"/>
                <w:sz w:val="18"/>
                <w:szCs w:val="18"/>
              </w:rPr>
              <w:t>Discounted cash flows (vendor pricing)</w:t>
            </w:r>
          </w:p>
        </w:tc>
        <w:tc>
          <w:tcPr>
            <w:tcW w:w="0" w:type="auto"/>
            <w:gridSpan w:val="3"/>
            <w:shd w:val="clear" w:color="auto" w:fill="FFFFFF"/>
            <w:tcMar>
              <w:top w:w="0" w:type="dxa"/>
              <w:left w:w="20" w:type="dxa"/>
              <w:bottom w:w="0" w:type="dxa"/>
              <w:right w:w="20" w:type="dxa"/>
            </w:tcMar>
            <w:vAlign w:val="center"/>
            <w:hideMark/>
          </w:tcPr>
          <w:p w14:paraId="5CCE03D9"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66767D89" w14:textId="77777777" w:rsidR="00000000" w:rsidRDefault="00A10F7D">
            <w:pPr>
              <w:spacing w:after="100"/>
              <w:rPr>
                <w:rFonts w:eastAsia="Times New Roman"/>
              </w:rPr>
            </w:pPr>
            <w:r>
              <w:rPr>
                <w:rFonts w:eastAsia="Times New Roman"/>
                <w:color w:val="000000"/>
                <w:sz w:val="18"/>
                <w:szCs w:val="18"/>
              </w:rPr>
              <w:t>Yield</w:t>
            </w:r>
            <w:r>
              <w:rPr>
                <w:rFonts w:eastAsia="Times New Roman"/>
                <w:color w:val="000000"/>
                <w:sz w:val="18"/>
                <w:szCs w:val="18"/>
              </w:rPr>
              <w:br/>
              <w:t>Voluntary prepayment rate</w:t>
            </w:r>
            <w:r>
              <w:rPr>
                <w:rFonts w:eastAsia="Times New Roman"/>
                <w:color w:val="000000"/>
                <w:sz w:val="18"/>
                <w:szCs w:val="18"/>
              </w:rPr>
              <w:br/>
              <w:t>Default rate</w:t>
            </w:r>
            <w:r>
              <w:rPr>
                <w:rFonts w:eastAsia="Times New Roman"/>
                <w:color w:val="000000"/>
                <w:sz w:val="18"/>
                <w:szCs w:val="18"/>
              </w:rPr>
              <w:br/>
              <w:t>Loss severity</w:t>
            </w:r>
          </w:p>
        </w:tc>
        <w:tc>
          <w:tcPr>
            <w:tcW w:w="0" w:type="auto"/>
            <w:gridSpan w:val="3"/>
            <w:shd w:val="clear" w:color="auto" w:fill="FFFFFF"/>
            <w:tcMar>
              <w:top w:w="0" w:type="dxa"/>
              <w:left w:w="20" w:type="dxa"/>
              <w:bottom w:w="0" w:type="dxa"/>
              <w:right w:w="20" w:type="dxa"/>
            </w:tcMar>
            <w:vAlign w:val="center"/>
            <w:hideMark/>
          </w:tcPr>
          <w:p w14:paraId="6ABAEB93"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1FEC5B71" w14:textId="77777777" w:rsidR="00000000" w:rsidRDefault="00A10F7D">
            <w:pPr>
              <w:spacing w:after="100"/>
              <w:divId w:val="940992854"/>
              <w:rPr>
                <w:rFonts w:eastAsia="Times New Roman"/>
              </w:rPr>
            </w:pPr>
            <w:r>
              <w:rPr>
                <w:rFonts w:eastAsia="Times New Roman"/>
                <w:b/>
                <w:bCs/>
                <w:color w:val="000000"/>
                <w:sz w:val="18"/>
                <w:szCs w:val="18"/>
              </w:rPr>
              <w:t>2-12%</w:t>
            </w:r>
          </w:p>
          <w:p w14:paraId="497CCD40" w14:textId="77777777" w:rsidR="00000000" w:rsidRDefault="00A10F7D">
            <w:pPr>
              <w:spacing w:after="100"/>
              <w:divId w:val="863447176"/>
              <w:rPr>
                <w:rFonts w:eastAsia="Times New Roman"/>
              </w:rPr>
            </w:pPr>
            <w:r>
              <w:rPr>
                <w:rFonts w:eastAsia="Times New Roman"/>
                <w:b/>
                <w:bCs/>
                <w:color w:val="000000"/>
                <w:sz w:val="18"/>
                <w:szCs w:val="18"/>
              </w:rPr>
              <w:t>6-25%</w:t>
            </w:r>
          </w:p>
          <w:p w14:paraId="53DAE9DD" w14:textId="77777777" w:rsidR="00000000" w:rsidRDefault="00A10F7D">
            <w:pPr>
              <w:spacing w:after="100"/>
              <w:divId w:val="172228873"/>
              <w:rPr>
                <w:rFonts w:eastAsia="Times New Roman"/>
              </w:rPr>
            </w:pPr>
            <w:r>
              <w:rPr>
                <w:rFonts w:eastAsia="Times New Roman"/>
                <w:b/>
                <w:bCs/>
                <w:color w:val="000000"/>
                <w:sz w:val="18"/>
                <w:szCs w:val="18"/>
              </w:rPr>
              <w:t>0-11%</w:t>
            </w:r>
          </w:p>
          <w:p w14:paraId="104AA66B" w14:textId="77777777" w:rsidR="00000000" w:rsidRDefault="00A10F7D">
            <w:pPr>
              <w:spacing w:after="100"/>
              <w:divId w:val="923757027"/>
              <w:rPr>
                <w:rFonts w:eastAsia="Times New Roman"/>
              </w:rPr>
            </w:pPr>
            <w:r>
              <w:rPr>
                <w:rFonts w:eastAsia="Times New Roman"/>
                <w:b/>
                <w:bCs/>
                <w:color w:val="000000"/>
                <w:sz w:val="18"/>
                <w:szCs w:val="18"/>
              </w:rPr>
              <w:t>30-80%</w:t>
            </w:r>
          </w:p>
        </w:tc>
        <w:tc>
          <w:tcPr>
            <w:tcW w:w="0" w:type="auto"/>
            <w:gridSpan w:val="3"/>
            <w:shd w:val="clear" w:color="auto" w:fill="FFFFFF"/>
            <w:tcMar>
              <w:top w:w="0" w:type="dxa"/>
              <w:left w:w="20" w:type="dxa"/>
              <w:bottom w:w="0" w:type="dxa"/>
              <w:right w:w="20" w:type="dxa"/>
            </w:tcMar>
            <w:vAlign w:val="center"/>
            <w:hideMark/>
          </w:tcPr>
          <w:p w14:paraId="1ADF1643"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7B65D570" w14:textId="77777777" w:rsidR="00000000" w:rsidRDefault="00A10F7D">
            <w:pPr>
              <w:spacing w:after="100"/>
              <w:divId w:val="1430809094"/>
              <w:rPr>
                <w:rFonts w:eastAsia="Times New Roman"/>
              </w:rPr>
            </w:pPr>
            <w:r>
              <w:rPr>
                <w:rFonts w:eastAsia="Times New Roman"/>
                <w:b/>
                <w:bCs/>
                <w:color w:val="000000"/>
                <w:sz w:val="18"/>
                <w:szCs w:val="18"/>
              </w:rPr>
              <w:t>6%</w:t>
            </w:r>
          </w:p>
          <w:p w14:paraId="0CBA265F" w14:textId="77777777" w:rsidR="00000000" w:rsidRDefault="00A10F7D">
            <w:pPr>
              <w:spacing w:after="100"/>
              <w:divId w:val="394940718"/>
              <w:rPr>
                <w:rFonts w:eastAsia="Times New Roman"/>
              </w:rPr>
            </w:pPr>
            <w:r>
              <w:rPr>
                <w:rFonts w:eastAsia="Times New Roman"/>
                <w:b/>
                <w:bCs/>
                <w:color w:val="000000"/>
                <w:sz w:val="18"/>
                <w:szCs w:val="18"/>
              </w:rPr>
              <w:t>10%</w:t>
            </w:r>
          </w:p>
          <w:p w14:paraId="5C5EC794" w14:textId="77777777" w:rsidR="00000000" w:rsidRDefault="00A10F7D">
            <w:pPr>
              <w:spacing w:after="100"/>
              <w:divId w:val="2074884569"/>
              <w:rPr>
                <w:rFonts w:eastAsia="Times New Roman"/>
              </w:rPr>
            </w:pPr>
            <w:r>
              <w:rPr>
                <w:rFonts w:eastAsia="Times New Roman"/>
                <w:b/>
                <w:bCs/>
                <w:color w:val="000000"/>
                <w:sz w:val="18"/>
                <w:szCs w:val="18"/>
              </w:rPr>
              <w:t>2%</w:t>
            </w:r>
          </w:p>
          <w:p w14:paraId="3B1B5407" w14:textId="77777777" w:rsidR="00000000" w:rsidRDefault="00A10F7D">
            <w:pPr>
              <w:spacing w:after="100"/>
              <w:divId w:val="1186016292"/>
              <w:rPr>
                <w:rFonts w:eastAsia="Times New Roman"/>
              </w:rPr>
            </w:pPr>
            <w:r>
              <w:rPr>
                <w:rFonts w:eastAsia="Times New Roman"/>
                <w:b/>
                <w:bCs/>
                <w:color w:val="000000"/>
                <w:sz w:val="18"/>
                <w:szCs w:val="18"/>
              </w:rPr>
              <w:t>61%</w:t>
            </w:r>
          </w:p>
        </w:tc>
      </w:tr>
      <w:tr w:rsidR="00000000" w14:paraId="234F1EF9" w14:textId="77777777">
        <w:trPr>
          <w:divId w:val="847527296"/>
        </w:trPr>
        <w:tc>
          <w:tcPr>
            <w:tcW w:w="0" w:type="auto"/>
            <w:gridSpan w:val="3"/>
            <w:shd w:val="clear" w:color="auto" w:fill="CCEEFF"/>
            <w:tcMar>
              <w:top w:w="30" w:type="dxa"/>
              <w:left w:w="155" w:type="dxa"/>
              <w:bottom w:w="30" w:type="dxa"/>
              <w:right w:w="20" w:type="dxa"/>
            </w:tcMar>
            <w:hideMark/>
          </w:tcPr>
          <w:p w14:paraId="4223B37F" w14:textId="77777777" w:rsidR="00000000" w:rsidRDefault="00A10F7D">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14:paraId="6EA9E47A"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hideMark/>
          </w:tcPr>
          <w:p w14:paraId="06AF1841" w14:textId="77777777" w:rsidR="00000000" w:rsidRDefault="00A10F7D">
            <w:pPr>
              <w:spacing w:after="100"/>
              <w:jc w:val="right"/>
              <w:rPr>
                <w:rFonts w:eastAsia="Times New Roman"/>
              </w:rPr>
            </w:pPr>
            <w:r>
              <w:rPr>
                <w:rFonts w:eastAsia="Times New Roman"/>
                <w:b/>
                <w:bCs/>
                <w:color w:val="000000"/>
                <w:sz w:val="18"/>
                <w:szCs w:val="18"/>
              </w:rPr>
              <w:t>180</w:t>
            </w:r>
            <w:r>
              <w:rPr>
                <w:rFonts w:eastAsia="Times New Roman"/>
                <w:color w:val="000000"/>
                <w:sz w:val="18"/>
                <w:szCs w:val="18"/>
              </w:rPr>
              <w:t> </w:t>
            </w:r>
          </w:p>
        </w:tc>
        <w:tc>
          <w:tcPr>
            <w:tcW w:w="0" w:type="auto"/>
            <w:shd w:val="clear" w:color="auto" w:fill="CCEEFF"/>
            <w:tcMar>
              <w:top w:w="30" w:type="dxa"/>
              <w:left w:w="0" w:type="dxa"/>
              <w:bottom w:w="30" w:type="dxa"/>
              <w:right w:w="20" w:type="dxa"/>
            </w:tcMar>
            <w:hideMark/>
          </w:tcPr>
          <w:p w14:paraId="064239E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B30C0F"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30E27271" w14:textId="77777777" w:rsidR="00000000" w:rsidRDefault="00A10F7D">
            <w:pPr>
              <w:spacing w:after="100"/>
              <w:rPr>
                <w:rFonts w:eastAsia="Times New Roman"/>
              </w:rPr>
            </w:pPr>
            <w:r>
              <w:rPr>
                <w:rFonts w:eastAsia="Times New Roman"/>
                <w:color w:val="000000"/>
                <w:sz w:val="18"/>
                <w:szCs w:val="18"/>
              </w:rPr>
              <w:t>Discounted cash flows (vendor pricing)</w:t>
            </w:r>
          </w:p>
        </w:tc>
        <w:tc>
          <w:tcPr>
            <w:tcW w:w="0" w:type="auto"/>
            <w:gridSpan w:val="3"/>
            <w:shd w:val="clear" w:color="auto" w:fill="CCEEFF"/>
            <w:tcMar>
              <w:top w:w="0" w:type="dxa"/>
              <w:left w:w="20" w:type="dxa"/>
              <w:bottom w:w="0" w:type="dxa"/>
              <w:right w:w="20" w:type="dxa"/>
            </w:tcMar>
            <w:vAlign w:val="center"/>
            <w:hideMark/>
          </w:tcPr>
          <w:p w14:paraId="7A4D2E77"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7DFC8E20" w14:textId="77777777" w:rsidR="00000000" w:rsidRDefault="00A10F7D">
            <w:pPr>
              <w:spacing w:after="100"/>
              <w:rPr>
                <w:rFonts w:eastAsia="Times New Roman"/>
              </w:rPr>
            </w:pPr>
            <w:r>
              <w:rPr>
                <w:rFonts w:eastAsia="Times New Roman"/>
                <w:color w:val="000000"/>
                <w:sz w:val="18"/>
                <w:szCs w:val="18"/>
              </w:rPr>
              <w:t>Yield</w:t>
            </w:r>
          </w:p>
        </w:tc>
        <w:tc>
          <w:tcPr>
            <w:tcW w:w="0" w:type="auto"/>
            <w:gridSpan w:val="3"/>
            <w:shd w:val="clear" w:color="auto" w:fill="CCEEFF"/>
            <w:tcMar>
              <w:top w:w="0" w:type="dxa"/>
              <w:left w:w="20" w:type="dxa"/>
              <w:bottom w:w="0" w:type="dxa"/>
              <w:right w:w="20" w:type="dxa"/>
            </w:tcMar>
            <w:vAlign w:val="center"/>
            <w:hideMark/>
          </w:tcPr>
          <w:p w14:paraId="5CE56E6A"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68C9BE09" w14:textId="77777777" w:rsidR="00000000" w:rsidRDefault="00A10F7D">
            <w:pPr>
              <w:spacing w:after="100"/>
              <w:divId w:val="1669748490"/>
              <w:rPr>
                <w:rFonts w:eastAsia="Times New Roman"/>
              </w:rPr>
            </w:pPr>
            <w:r>
              <w:rPr>
                <w:rFonts w:eastAsia="Times New Roman"/>
                <w:b/>
                <w:bCs/>
                <w:color w:val="000000"/>
                <w:sz w:val="18"/>
                <w:szCs w:val="18"/>
              </w:rPr>
              <w:t>4-5%</w:t>
            </w:r>
          </w:p>
        </w:tc>
        <w:tc>
          <w:tcPr>
            <w:tcW w:w="0" w:type="auto"/>
            <w:gridSpan w:val="3"/>
            <w:shd w:val="clear" w:color="auto" w:fill="CCEEFF"/>
            <w:tcMar>
              <w:top w:w="0" w:type="dxa"/>
              <w:left w:w="20" w:type="dxa"/>
              <w:bottom w:w="0" w:type="dxa"/>
              <w:right w:w="20" w:type="dxa"/>
            </w:tcMar>
            <w:vAlign w:val="center"/>
            <w:hideMark/>
          </w:tcPr>
          <w:p w14:paraId="1E8C3DD5"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052CD0B3" w14:textId="77777777" w:rsidR="00000000" w:rsidRDefault="00A10F7D">
            <w:pPr>
              <w:spacing w:after="100"/>
              <w:divId w:val="729421816"/>
              <w:rPr>
                <w:rFonts w:eastAsia="Times New Roman"/>
              </w:rPr>
            </w:pPr>
            <w:r>
              <w:rPr>
                <w:rFonts w:eastAsia="Times New Roman"/>
                <w:b/>
                <w:bCs/>
                <w:color w:val="000000"/>
                <w:sz w:val="18"/>
                <w:szCs w:val="18"/>
              </w:rPr>
              <w:t>5%</w:t>
            </w:r>
          </w:p>
        </w:tc>
      </w:tr>
      <w:tr w:rsidR="00000000" w14:paraId="3FAF2874" w14:textId="77777777">
        <w:trPr>
          <w:divId w:val="847527296"/>
        </w:trPr>
        <w:tc>
          <w:tcPr>
            <w:tcW w:w="0" w:type="auto"/>
            <w:gridSpan w:val="3"/>
            <w:shd w:val="clear" w:color="auto" w:fill="FFFFFF"/>
            <w:tcMar>
              <w:top w:w="30" w:type="dxa"/>
              <w:left w:w="20" w:type="dxa"/>
              <w:bottom w:w="30" w:type="dxa"/>
              <w:right w:w="20" w:type="dxa"/>
            </w:tcMar>
            <w:hideMark/>
          </w:tcPr>
          <w:p w14:paraId="2D63F5EC" w14:textId="77777777" w:rsidR="00000000" w:rsidRDefault="00A10F7D">
            <w:pPr>
              <w:spacing w:after="100"/>
              <w:rPr>
                <w:rFonts w:eastAsia="Times New Roman"/>
              </w:rPr>
            </w:pPr>
            <w:r>
              <w:rPr>
                <w:rFonts w:eastAsia="Times New Roman"/>
                <w:color w:val="000000"/>
                <w:sz w:val="18"/>
                <w:szCs w:val="18"/>
              </w:rPr>
              <w:t>Other assets:</w:t>
            </w:r>
          </w:p>
        </w:tc>
        <w:tc>
          <w:tcPr>
            <w:tcW w:w="0" w:type="auto"/>
            <w:gridSpan w:val="3"/>
            <w:shd w:val="clear" w:color="auto" w:fill="FFFFFF"/>
            <w:tcMar>
              <w:top w:w="0" w:type="dxa"/>
              <w:left w:w="20" w:type="dxa"/>
              <w:bottom w:w="0" w:type="dxa"/>
              <w:right w:w="20" w:type="dxa"/>
            </w:tcMar>
            <w:vAlign w:val="center"/>
            <w:hideMark/>
          </w:tcPr>
          <w:p w14:paraId="6EDE32CD"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4FDB0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92A5C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EEEEBB"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49463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16798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400A1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CF6E4C"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C7029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BB68C5" w14:textId="77777777" w:rsidR="00000000" w:rsidRDefault="00A10F7D">
            <w:pPr>
              <w:spacing w:after="100"/>
              <w:rPr>
                <w:rFonts w:eastAsia="Times New Roman"/>
                <w:sz w:val="20"/>
                <w:szCs w:val="20"/>
              </w:rPr>
            </w:pPr>
          </w:p>
        </w:tc>
      </w:tr>
      <w:tr w:rsidR="00000000" w14:paraId="5319AE18" w14:textId="77777777">
        <w:trPr>
          <w:divId w:val="847527296"/>
        </w:trPr>
        <w:tc>
          <w:tcPr>
            <w:tcW w:w="0" w:type="auto"/>
            <w:gridSpan w:val="3"/>
            <w:shd w:val="clear" w:color="auto" w:fill="CCEEFF"/>
            <w:tcMar>
              <w:top w:w="30" w:type="dxa"/>
              <w:left w:w="20" w:type="dxa"/>
              <w:bottom w:w="30" w:type="dxa"/>
              <w:right w:w="20" w:type="dxa"/>
            </w:tcMar>
            <w:hideMark/>
          </w:tcPr>
          <w:p w14:paraId="3DAFD0A5" w14:textId="77777777" w:rsidR="00000000" w:rsidRDefault="00A10F7D">
            <w:pPr>
              <w:spacing w:after="100"/>
              <w:divId w:val="324941388"/>
              <w:rPr>
                <w:rFonts w:eastAsia="Times New Roman"/>
              </w:rPr>
            </w:pPr>
            <w:r>
              <w:rPr>
                <w:rFonts w:eastAsia="Times New Roman"/>
                <w:color w:val="000000"/>
                <w:sz w:val="18"/>
                <w:szCs w:val="18"/>
              </w:rPr>
              <w:t>Retained interests in securitization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1CE41000"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hideMark/>
          </w:tcPr>
          <w:p w14:paraId="7446A378" w14:textId="77777777" w:rsidR="00000000" w:rsidRDefault="00A10F7D">
            <w:pPr>
              <w:spacing w:after="100"/>
              <w:jc w:val="right"/>
              <w:rPr>
                <w:rFonts w:eastAsia="Times New Roman"/>
              </w:rPr>
            </w:pPr>
            <w:r>
              <w:rPr>
                <w:rFonts w:eastAsia="Times New Roman"/>
                <w:b/>
                <w:bCs/>
                <w:color w:val="000000"/>
                <w:sz w:val="18"/>
                <w:szCs w:val="18"/>
              </w:rPr>
              <w:t>36</w:t>
            </w:r>
            <w:r>
              <w:rPr>
                <w:rFonts w:eastAsia="Times New Roman"/>
                <w:color w:val="000000"/>
                <w:sz w:val="18"/>
                <w:szCs w:val="18"/>
              </w:rPr>
              <w:t> </w:t>
            </w:r>
          </w:p>
        </w:tc>
        <w:tc>
          <w:tcPr>
            <w:tcW w:w="0" w:type="auto"/>
            <w:shd w:val="clear" w:color="auto" w:fill="CCEEFF"/>
            <w:tcMar>
              <w:top w:w="30" w:type="dxa"/>
              <w:left w:w="0" w:type="dxa"/>
              <w:bottom w:w="30" w:type="dxa"/>
              <w:right w:w="20" w:type="dxa"/>
            </w:tcMar>
            <w:hideMark/>
          </w:tcPr>
          <w:p w14:paraId="54FA19C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BB790E"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481FC36F" w14:textId="77777777" w:rsidR="00000000" w:rsidRDefault="00A10F7D">
            <w:pPr>
              <w:spacing w:after="100"/>
              <w:rPr>
                <w:rFonts w:eastAsia="Times New Roman"/>
              </w:rPr>
            </w:pPr>
            <w:r>
              <w:rPr>
                <w:rFonts w:eastAsia="Times New Roman"/>
                <w:color w:val="000000"/>
                <w:sz w:val="18"/>
                <w:szCs w:val="18"/>
              </w:rPr>
              <w:t>Discounted cash flows</w:t>
            </w:r>
          </w:p>
        </w:tc>
        <w:tc>
          <w:tcPr>
            <w:tcW w:w="0" w:type="auto"/>
            <w:gridSpan w:val="3"/>
            <w:shd w:val="clear" w:color="auto" w:fill="CCEEFF"/>
            <w:tcMar>
              <w:top w:w="0" w:type="dxa"/>
              <w:left w:w="20" w:type="dxa"/>
              <w:bottom w:w="0" w:type="dxa"/>
              <w:right w:w="20" w:type="dxa"/>
            </w:tcMar>
            <w:vAlign w:val="center"/>
            <w:hideMark/>
          </w:tcPr>
          <w:p w14:paraId="05995FC1"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67FB2E33" w14:textId="77777777" w:rsidR="00000000" w:rsidRDefault="00A10F7D">
            <w:pPr>
              <w:spacing w:after="100"/>
              <w:rPr>
                <w:rFonts w:eastAsia="Times New Roman"/>
              </w:rPr>
            </w:pPr>
            <w:r>
              <w:rPr>
                <w:rFonts w:eastAsia="Times New Roman"/>
                <w:color w:val="000000"/>
                <w:sz w:val="18"/>
                <w:szCs w:val="18"/>
              </w:rPr>
              <w:t>Life of </w:t>
            </w:r>
            <w:r>
              <w:rPr>
                <w:rFonts w:eastAsia="Times New Roman"/>
                <w:color w:val="000000"/>
                <w:sz w:val="18"/>
                <w:szCs w:val="18"/>
              </w:rPr>
              <w:t>receivables (months)</w:t>
            </w:r>
            <w:r>
              <w:rPr>
                <w:rFonts w:eastAsia="Times New Roman"/>
                <w:color w:val="000000"/>
                <w:sz w:val="18"/>
                <w:szCs w:val="18"/>
              </w:rPr>
              <w:br/>
              <w:t>Voluntary prepayment rate</w:t>
            </w:r>
            <w:r>
              <w:rPr>
                <w:rFonts w:eastAsia="Times New Roman"/>
                <w:color w:val="000000"/>
                <w:sz w:val="18"/>
                <w:szCs w:val="18"/>
              </w:rPr>
              <w:br/>
              <w:t>Discount rate</w:t>
            </w:r>
            <w:r>
              <w:rPr>
                <w:rFonts w:eastAsia="Times New Roman"/>
                <w:color w:val="000000"/>
                <w:sz w:val="18"/>
                <w:szCs w:val="18"/>
              </w:rPr>
              <w:br/>
              <w:t>Default rate</w:t>
            </w:r>
            <w:r>
              <w:rPr>
                <w:rFonts w:eastAsia="Times New Roman"/>
                <w:color w:val="000000"/>
                <w:sz w:val="18"/>
                <w:szCs w:val="18"/>
              </w:rPr>
              <w:br/>
              <w:t>Loss severity</w:t>
            </w:r>
          </w:p>
        </w:tc>
        <w:tc>
          <w:tcPr>
            <w:tcW w:w="0" w:type="auto"/>
            <w:gridSpan w:val="3"/>
            <w:shd w:val="clear" w:color="auto" w:fill="CCEEFF"/>
            <w:tcMar>
              <w:top w:w="0" w:type="dxa"/>
              <w:left w:w="20" w:type="dxa"/>
              <w:bottom w:w="0" w:type="dxa"/>
              <w:right w:w="20" w:type="dxa"/>
            </w:tcMar>
            <w:vAlign w:val="center"/>
            <w:hideMark/>
          </w:tcPr>
          <w:p w14:paraId="2A28587C"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68D74D7C" w14:textId="77777777" w:rsidR="00000000" w:rsidRDefault="00A10F7D">
            <w:pPr>
              <w:spacing w:after="100"/>
              <w:divId w:val="313145216"/>
              <w:rPr>
                <w:rFonts w:eastAsia="Times New Roman"/>
              </w:rPr>
            </w:pPr>
            <w:r>
              <w:rPr>
                <w:rFonts w:eastAsia="Times New Roman"/>
                <w:b/>
                <w:bCs/>
                <w:color w:val="000000"/>
                <w:sz w:val="18"/>
                <w:szCs w:val="18"/>
              </w:rPr>
              <w:t>31-39</w:t>
            </w:r>
          </w:p>
          <w:p w14:paraId="26C46FFB" w14:textId="77777777" w:rsidR="00000000" w:rsidRDefault="00A10F7D">
            <w:pPr>
              <w:spacing w:after="100"/>
              <w:divId w:val="1036811645"/>
              <w:rPr>
                <w:rFonts w:eastAsia="Times New Roman"/>
              </w:rPr>
            </w:pPr>
            <w:r>
              <w:rPr>
                <w:rFonts w:eastAsia="Times New Roman"/>
                <w:b/>
                <w:bCs/>
                <w:color w:val="000000"/>
                <w:sz w:val="18"/>
                <w:szCs w:val="18"/>
              </w:rPr>
              <w:t>9-18%</w:t>
            </w:r>
          </w:p>
          <w:p w14:paraId="5908B32B" w14:textId="77777777" w:rsidR="00000000" w:rsidRDefault="00A10F7D">
            <w:pPr>
              <w:spacing w:after="100"/>
              <w:divId w:val="1283003821"/>
              <w:rPr>
                <w:rFonts w:eastAsia="Times New Roman"/>
              </w:rPr>
            </w:pPr>
            <w:r>
              <w:rPr>
                <w:rFonts w:eastAsia="Times New Roman"/>
                <w:b/>
                <w:bCs/>
                <w:color w:val="000000"/>
                <w:sz w:val="18"/>
                <w:szCs w:val="18"/>
              </w:rPr>
              <w:t>4-8%</w:t>
            </w:r>
          </w:p>
          <w:p w14:paraId="3DCE614C" w14:textId="77777777" w:rsidR="00000000" w:rsidRDefault="00A10F7D">
            <w:pPr>
              <w:spacing w:after="100"/>
              <w:divId w:val="424419916"/>
              <w:rPr>
                <w:rFonts w:eastAsia="Times New Roman"/>
              </w:rPr>
            </w:pPr>
            <w:r>
              <w:rPr>
                <w:rFonts w:eastAsia="Times New Roman"/>
                <w:b/>
                <w:bCs/>
                <w:color w:val="000000"/>
                <w:sz w:val="18"/>
                <w:szCs w:val="18"/>
              </w:rPr>
              <w:t>1-2%</w:t>
            </w:r>
          </w:p>
          <w:p w14:paraId="317770EF" w14:textId="77777777" w:rsidR="00000000" w:rsidRDefault="00A10F7D">
            <w:pPr>
              <w:spacing w:after="100"/>
              <w:divId w:val="1297372043"/>
              <w:rPr>
                <w:rFonts w:eastAsia="Times New Roman"/>
              </w:rPr>
            </w:pPr>
            <w:r>
              <w:rPr>
                <w:rFonts w:eastAsia="Times New Roman"/>
                <w:b/>
                <w:bCs/>
                <w:color w:val="000000"/>
                <w:sz w:val="18"/>
                <w:szCs w:val="18"/>
              </w:rPr>
              <w:t>78-291%</w:t>
            </w:r>
          </w:p>
        </w:tc>
        <w:tc>
          <w:tcPr>
            <w:tcW w:w="0" w:type="auto"/>
            <w:gridSpan w:val="3"/>
            <w:shd w:val="clear" w:color="auto" w:fill="CCEEFF"/>
            <w:tcMar>
              <w:top w:w="0" w:type="dxa"/>
              <w:left w:w="20" w:type="dxa"/>
              <w:bottom w:w="0" w:type="dxa"/>
              <w:right w:w="20" w:type="dxa"/>
            </w:tcMar>
            <w:vAlign w:val="center"/>
            <w:hideMark/>
          </w:tcPr>
          <w:p w14:paraId="4E344FDF"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47E9100D" w14:textId="77777777" w:rsidR="00000000" w:rsidRDefault="00A10F7D">
            <w:pPr>
              <w:spacing w:after="100"/>
              <w:rPr>
                <w:rFonts w:eastAsia="Times New Roman"/>
              </w:rPr>
            </w:pPr>
            <w:r>
              <w:rPr>
                <w:rFonts w:eastAsia="Times New Roman"/>
                <w:b/>
                <w:bCs/>
                <w:color w:val="000000"/>
                <w:sz w:val="18"/>
                <w:szCs w:val="18"/>
              </w:rPr>
              <w:t>N/A</w:t>
            </w:r>
          </w:p>
        </w:tc>
      </w:tr>
      <w:tr w:rsidR="00000000" w14:paraId="743860CE" w14:textId="77777777">
        <w:trPr>
          <w:divId w:val="847527296"/>
        </w:trPr>
        <w:tc>
          <w:tcPr>
            <w:tcW w:w="0" w:type="auto"/>
            <w:gridSpan w:val="3"/>
            <w:shd w:val="clear" w:color="auto" w:fill="FFFFFF"/>
            <w:tcMar>
              <w:top w:w="30" w:type="dxa"/>
              <w:left w:w="20" w:type="dxa"/>
              <w:bottom w:w="30" w:type="dxa"/>
              <w:right w:w="20" w:type="dxa"/>
            </w:tcMar>
            <w:hideMark/>
          </w:tcPr>
          <w:p w14:paraId="1B38B3BA" w14:textId="77777777" w:rsidR="00000000" w:rsidRDefault="00A10F7D">
            <w:pPr>
              <w:spacing w:after="100"/>
              <w:rPr>
                <w:rFonts w:eastAsia="Times New Roman"/>
              </w:rPr>
            </w:pPr>
            <w:r>
              <w:rPr>
                <w:rFonts w:eastAsia="Times New Roman"/>
                <w:color w:val="000000"/>
                <w:sz w:val="18"/>
                <w:szCs w:val="18"/>
              </w:rPr>
              <w:t>Net derivative assets (liabilities)</w:t>
            </w:r>
          </w:p>
        </w:tc>
        <w:tc>
          <w:tcPr>
            <w:tcW w:w="0" w:type="auto"/>
            <w:gridSpan w:val="3"/>
            <w:shd w:val="clear" w:color="auto" w:fill="FFFFFF"/>
            <w:tcMar>
              <w:top w:w="0" w:type="dxa"/>
              <w:left w:w="20" w:type="dxa"/>
              <w:bottom w:w="0" w:type="dxa"/>
              <w:right w:w="20" w:type="dxa"/>
            </w:tcMar>
            <w:vAlign w:val="center"/>
            <w:hideMark/>
          </w:tcPr>
          <w:p w14:paraId="69539459"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hideMark/>
          </w:tcPr>
          <w:p w14:paraId="466F19DC" w14:textId="77777777" w:rsidR="00000000" w:rsidRDefault="00A10F7D">
            <w:pPr>
              <w:spacing w:after="100"/>
              <w:jc w:val="right"/>
              <w:rPr>
                <w:rFonts w:eastAsia="Times New Roman"/>
              </w:rPr>
            </w:pPr>
            <w:r>
              <w:rPr>
                <w:rFonts w:eastAsia="Times New Roman"/>
                <w:b/>
                <w:bCs/>
                <w:color w:val="000000"/>
                <w:sz w:val="18"/>
                <w:szCs w:val="18"/>
              </w:rPr>
              <w:t>(5)</w:t>
            </w:r>
          </w:p>
        </w:tc>
        <w:tc>
          <w:tcPr>
            <w:tcW w:w="0" w:type="auto"/>
            <w:shd w:val="clear" w:color="auto" w:fill="FFFFFF"/>
            <w:tcMar>
              <w:top w:w="30" w:type="dxa"/>
              <w:left w:w="0" w:type="dxa"/>
              <w:bottom w:w="30" w:type="dxa"/>
              <w:right w:w="20" w:type="dxa"/>
            </w:tcMar>
            <w:hideMark/>
          </w:tcPr>
          <w:p w14:paraId="2F3FEC9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64CE6D"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304FF674" w14:textId="77777777" w:rsidR="00000000" w:rsidRDefault="00A10F7D">
            <w:pPr>
              <w:spacing w:after="100"/>
              <w:rPr>
                <w:rFonts w:eastAsia="Times New Roman"/>
              </w:rPr>
            </w:pPr>
            <w:r>
              <w:rPr>
                <w:rFonts w:eastAsia="Times New Roman"/>
                <w:color w:val="000000"/>
                <w:sz w:val="18"/>
                <w:szCs w:val="18"/>
              </w:rPr>
              <w:t>Discounted cash flows</w:t>
            </w:r>
          </w:p>
        </w:tc>
        <w:tc>
          <w:tcPr>
            <w:tcW w:w="0" w:type="auto"/>
            <w:gridSpan w:val="3"/>
            <w:shd w:val="clear" w:color="auto" w:fill="FFFFFF"/>
            <w:tcMar>
              <w:top w:w="0" w:type="dxa"/>
              <w:left w:w="20" w:type="dxa"/>
              <w:bottom w:w="0" w:type="dxa"/>
              <w:right w:w="20" w:type="dxa"/>
            </w:tcMar>
            <w:vAlign w:val="center"/>
            <w:hideMark/>
          </w:tcPr>
          <w:p w14:paraId="06AE853A"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7039C7AD" w14:textId="77777777" w:rsidR="00000000" w:rsidRDefault="00A10F7D">
            <w:pPr>
              <w:spacing w:after="100"/>
              <w:rPr>
                <w:rFonts w:eastAsia="Times New Roman"/>
              </w:rPr>
            </w:pPr>
            <w:r>
              <w:rPr>
                <w:rFonts w:eastAsia="Times New Roman"/>
                <w:color w:val="000000"/>
                <w:sz w:val="18"/>
                <w:szCs w:val="18"/>
              </w:rPr>
              <w:t>Swap rates</w:t>
            </w:r>
          </w:p>
        </w:tc>
        <w:tc>
          <w:tcPr>
            <w:tcW w:w="0" w:type="auto"/>
            <w:gridSpan w:val="3"/>
            <w:shd w:val="clear" w:color="auto" w:fill="FFFFFF"/>
            <w:tcMar>
              <w:top w:w="0" w:type="dxa"/>
              <w:left w:w="20" w:type="dxa"/>
              <w:bottom w:w="0" w:type="dxa"/>
              <w:right w:w="20" w:type="dxa"/>
            </w:tcMar>
            <w:vAlign w:val="center"/>
            <w:hideMark/>
          </w:tcPr>
          <w:p w14:paraId="73AE2E3B"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7C308D55" w14:textId="77777777" w:rsidR="00000000" w:rsidRDefault="00A10F7D">
            <w:pPr>
              <w:spacing w:after="100"/>
              <w:divId w:val="221716261"/>
              <w:rPr>
                <w:rFonts w:eastAsia="Times New Roman"/>
              </w:rPr>
            </w:pPr>
            <w:r>
              <w:rPr>
                <w:rFonts w:eastAsia="Times New Roman"/>
                <w:b/>
                <w:bCs/>
                <w:color w:val="000000"/>
                <w:sz w:val="18"/>
                <w:szCs w:val="18"/>
              </w:rPr>
              <w:t>3-4%</w:t>
            </w:r>
          </w:p>
        </w:tc>
        <w:tc>
          <w:tcPr>
            <w:tcW w:w="0" w:type="auto"/>
            <w:gridSpan w:val="3"/>
            <w:shd w:val="clear" w:color="auto" w:fill="FFFFFF"/>
            <w:tcMar>
              <w:top w:w="0" w:type="dxa"/>
              <w:left w:w="20" w:type="dxa"/>
              <w:bottom w:w="0" w:type="dxa"/>
              <w:right w:w="20" w:type="dxa"/>
            </w:tcMar>
            <w:vAlign w:val="center"/>
            <w:hideMark/>
          </w:tcPr>
          <w:p w14:paraId="6DAAF87A"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530B513D" w14:textId="77777777" w:rsidR="00000000" w:rsidRDefault="00A10F7D">
            <w:pPr>
              <w:spacing w:after="100"/>
              <w:rPr>
                <w:rFonts w:eastAsia="Times New Roman"/>
              </w:rPr>
            </w:pPr>
            <w:r>
              <w:rPr>
                <w:rFonts w:eastAsia="Times New Roman"/>
                <w:b/>
                <w:bCs/>
                <w:color w:val="000000"/>
                <w:sz w:val="18"/>
                <w:szCs w:val="18"/>
              </w:rPr>
              <w:t>4%</w:t>
            </w: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1837"/>
        <w:gridCol w:w="144"/>
        <w:gridCol w:w="144"/>
        <w:gridCol w:w="144"/>
        <w:gridCol w:w="144"/>
        <w:gridCol w:w="144"/>
        <w:gridCol w:w="830"/>
        <w:gridCol w:w="144"/>
        <w:gridCol w:w="144"/>
        <w:gridCol w:w="144"/>
        <w:gridCol w:w="144"/>
        <w:gridCol w:w="144"/>
        <w:gridCol w:w="1376"/>
        <w:gridCol w:w="144"/>
        <w:gridCol w:w="144"/>
        <w:gridCol w:w="144"/>
        <w:gridCol w:w="144"/>
        <w:gridCol w:w="144"/>
        <w:gridCol w:w="1789"/>
        <w:gridCol w:w="144"/>
        <w:gridCol w:w="144"/>
        <w:gridCol w:w="144"/>
        <w:gridCol w:w="144"/>
        <w:gridCol w:w="144"/>
        <w:gridCol w:w="976"/>
        <w:gridCol w:w="144"/>
        <w:gridCol w:w="144"/>
        <w:gridCol w:w="144"/>
        <w:gridCol w:w="144"/>
        <w:gridCol w:w="144"/>
        <w:gridCol w:w="625"/>
        <w:gridCol w:w="144"/>
      </w:tblGrid>
      <w:tr w:rsidR="00000000" w14:paraId="70F0A8D5" w14:textId="77777777">
        <w:tc>
          <w:tcPr>
            <w:tcW w:w="50" w:type="pct"/>
            <w:vAlign w:val="center"/>
            <w:hideMark/>
          </w:tcPr>
          <w:p w14:paraId="31E6C243" w14:textId="77777777" w:rsidR="00000000" w:rsidRDefault="00A10F7D">
            <w:pPr>
              <w:rPr>
                <w:rFonts w:eastAsia="Times New Roman"/>
              </w:rPr>
            </w:pPr>
          </w:p>
        </w:tc>
        <w:tc>
          <w:tcPr>
            <w:tcW w:w="1108" w:type="pct"/>
            <w:vAlign w:val="center"/>
            <w:hideMark/>
          </w:tcPr>
          <w:p w14:paraId="7CB74EE4" w14:textId="77777777" w:rsidR="00000000" w:rsidRDefault="00A10F7D">
            <w:pPr>
              <w:spacing w:after="100"/>
              <w:rPr>
                <w:rFonts w:eastAsia="Times New Roman"/>
                <w:sz w:val="20"/>
                <w:szCs w:val="20"/>
              </w:rPr>
            </w:pPr>
          </w:p>
        </w:tc>
        <w:tc>
          <w:tcPr>
            <w:tcW w:w="5" w:type="pct"/>
            <w:vAlign w:val="center"/>
            <w:hideMark/>
          </w:tcPr>
          <w:p w14:paraId="1F5A76C5" w14:textId="77777777" w:rsidR="00000000" w:rsidRDefault="00A10F7D">
            <w:pPr>
              <w:spacing w:after="100"/>
              <w:rPr>
                <w:rFonts w:eastAsia="Times New Roman"/>
                <w:sz w:val="20"/>
                <w:szCs w:val="20"/>
              </w:rPr>
            </w:pPr>
          </w:p>
        </w:tc>
        <w:tc>
          <w:tcPr>
            <w:tcW w:w="5" w:type="pct"/>
            <w:vAlign w:val="center"/>
            <w:hideMark/>
          </w:tcPr>
          <w:p w14:paraId="6C8B1371" w14:textId="77777777" w:rsidR="00000000" w:rsidRDefault="00A10F7D">
            <w:pPr>
              <w:spacing w:after="100"/>
              <w:rPr>
                <w:rFonts w:eastAsia="Times New Roman"/>
                <w:sz w:val="20"/>
                <w:szCs w:val="20"/>
              </w:rPr>
            </w:pPr>
          </w:p>
        </w:tc>
        <w:tc>
          <w:tcPr>
            <w:tcW w:w="26" w:type="pct"/>
            <w:vAlign w:val="center"/>
            <w:hideMark/>
          </w:tcPr>
          <w:p w14:paraId="2E75D8E1" w14:textId="77777777" w:rsidR="00000000" w:rsidRDefault="00A10F7D">
            <w:pPr>
              <w:spacing w:after="100"/>
              <w:rPr>
                <w:rFonts w:eastAsia="Times New Roman"/>
                <w:sz w:val="20"/>
                <w:szCs w:val="20"/>
              </w:rPr>
            </w:pPr>
          </w:p>
        </w:tc>
        <w:tc>
          <w:tcPr>
            <w:tcW w:w="5" w:type="pct"/>
            <w:vAlign w:val="center"/>
            <w:hideMark/>
          </w:tcPr>
          <w:p w14:paraId="7A0DE8E8" w14:textId="77777777" w:rsidR="00000000" w:rsidRDefault="00A10F7D">
            <w:pPr>
              <w:spacing w:after="100"/>
              <w:rPr>
                <w:rFonts w:eastAsia="Times New Roman"/>
                <w:sz w:val="20"/>
                <w:szCs w:val="20"/>
              </w:rPr>
            </w:pPr>
          </w:p>
        </w:tc>
        <w:tc>
          <w:tcPr>
            <w:tcW w:w="50" w:type="pct"/>
            <w:vAlign w:val="center"/>
            <w:hideMark/>
          </w:tcPr>
          <w:p w14:paraId="02ACFCD4" w14:textId="77777777" w:rsidR="00000000" w:rsidRDefault="00A10F7D">
            <w:pPr>
              <w:spacing w:after="100"/>
              <w:rPr>
                <w:rFonts w:eastAsia="Times New Roman"/>
                <w:sz w:val="20"/>
                <w:szCs w:val="20"/>
              </w:rPr>
            </w:pPr>
          </w:p>
        </w:tc>
        <w:tc>
          <w:tcPr>
            <w:tcW w:w="501" w:type="pct"/>
            <w:vAlign w:val="center"/>
            <w:hideMark/>
          </w:tcPr>
          <w:p w14:paraId="416BFDE6" w14:textId="77777777" w:rsidR="00000000" w:rsidRDefault="00A10F7D">
            <w:pPr>
              <w:spacing w:after="100"/>
              <w:rPr>
                <w:rFonts w:eastAsia="Times New Roman"/>
                <w:sz w:val="20"/>
                <w:szCs w:val="20"/>
              </w:rPr>
            </w:pPr>
          </w:p>
        </w:tc>
        <w:tc>
          <w:tcPr>
            <w:tcW w:w="5" w:type="pct"/>
            <w:vAlign w:val="center"/>
            <w:hideMark/>
          </w:tcPr>
          <w:p w14:paraId="66F832D4" w14:textId="77777777" w:rsidR="00000000" w:rsidRDefault="00A10F7D">
            <w:pPr>
              <w:spacing w:after="100"/>
              <w:rPr>
                <w:rFonts w:eastAsia="Times New Roman"/>
                <w:sz w:val="20"/>
                <w:szCs w:val="20"/>
              </w:rPr>
            </w:pPr>
          </w:p>
        </w:tc>
        <w:tc>
          <w:tcPr>
            <w:tcW w:w="5" w:type="pct"/>
            <w:vAlign w:val="center"/>
            <w:hideMark/>
          </w:tcPr>
          <w:p w14:paraId="5AC2CA6D" w14:textId="77777777" w:rsidR="00000000" w:rsidRDefault="00A10F7D">
            <w:pPr>
              <w:spacing w:after="100"/>
              <w:rPr>
                <w:rFonts w:eastAsia="Times New Roman"/>
                <w:sz w:val="20"/>
                <w:szCs w:val="20"/>
              </w:rPr>
            </w:pPr>
          </w:p>
        </w:tc>
        <w:tc>
          <w:tcPr>
            <w:tcW w:w="26" w:type="pct"/>
            <w:vAlign w:val="center"/>
            <w:hideMark/>
          </w:tcPr>
          <w:p w14:paraId="7DDCA883" w14:textId="77777777" w:rsidR="00000000" w:rsidRDefault="00A10F7D">
            <w:pPr>
              <w:spacing w:after="100"/>
              <w:rPr>
                <w:rFonts w:eastAsia="Times New Roman"/>
                <w:sz w:val="20"/>
                <w:szCs w:val="20"/>
              </w:rPr>
            </w:pPr>
          </w:p>
        </w:tc>
        <w:tc>
          <w:tcPr>
            <w:tcW w:w="5" w:type="pct"/>
            <w:vAlign w:val="center"/>
            <w:hideMark/>
          </w:tcPr>
          <w:p w14:paraId="15399F88" w14:textId="77777777" w:rsidR="00000000" w:rsidRDefault="00A10F7D">
            <w:pPr>
              <w:spacing w:after="100"/>
              <w:rPr>
                <w:rFonts w:eastAsia="Times New Roman"/>
                <w:sz w:val="20"/>
                <w:szCs w:val="20"/>
              </w:rPr>
            </w:pPr>
          </w:p>
        </w:tc>
        <w:tc>
          <w:tcPr>
            <w:tcW w:w="50" w:type="pct"/>
            <w:vAlign w:val="center"/>
            <w:hideMark/>
          </w:tcPr>
          <w:p w14:paraId="5EA9D449" w14:textId="77777777" w:rsidR="00000000" w:rsidRDefault="00A10F7D">
            <w:pPr>
              <w:spacing w:after="100"/>
              <w:rPr>
                <w:rFonts w:eastAsia="Times New Roman"/>
                <w:sz w:val="20"/>
                <w:szCs w:val="20"/>
              </w:rPr>
            </w:pPr>
          </w:p>
        </w:tc>
        <w:tc>
          <w:tcPr>
            <w:tcW w:w="830" w:type="pct"/>
            <w:vAlign w:val="center"/>
            <w:hideMark/>
          </w:tcPr>
          <w:p w14:paraId="3441D0FB" w14:textId="77777777" w:rsidR="00000000" w:rsidRDefault="00A10F7D">
            <w:pPr>
              <w:spacing w:after="100"/>
              <w:rPr>
                <w:rFonts w:eastAsia="Times New Roman"/>
                <w:sz w:val="20"/>
                <w:szCs w:val="20"/>
              </w:rPr>
            </w:pPr>
          </w:p>
        </w:tc>
        <w:tc>
          <w:tcPr>
            <w:tcW w:w="5" w:type="pct"/>
            <w:vAlign w:val="center"/>
            <w:hideMark/>
          </w:tcPr>
          <w:p w14:paraId="5BFB0C91" w14:textId="77777777" w:rsidR="00000000" w:rsidRDefault="00A10F7D">
            <w:pPr>
              <w:spacing w:after="100"/>
              <w:rPr>
                <w:rFonts w:eastAsia="Times New Roman"/>
                <w:sz w:val="20"/>
                <w:szCs w:val="20"/>
              </w:rPr>
            </w:pPr>
          </w:p>
        </w:tc>
        <w:tc>
          <w:tcPr>
            <w:tcW w:w="5" w:type="pct"/>
            <w:vAlign w:val="center"/>
            <w:hideMark/>
          </w:tcPr>
          <w:p w14:paraId="491DF948" w14:textId="77777777" w:rsidR="00000000" w:rsidRDefault="00A10F7D">
            <w:pPr>
              <w:spacing w:after="100"/>
              <w:rPr>
                <w:rFonts w:eastAsia="Times New Roman"/>
                <w:sz w:val="20"/>
                <w:szCs w:val="20"/>
              </w:rPr>
            </w:pPr>
          </w:p>
        </w:tc>
        <w:tc>
          <w:tcPr>
            <w:tcW w:w="26" w:type="pct"/>
            <w:vAlign w:val="center"/>
            <w:hideMark/>
          </w:tcPr>
          <w:p w14:paraId="1DF11A7F" w14:textId="77777777" w:rsidR="00000000" w:rsidRDefault="00A10F7D">
            <w:pPr>
              <w:spacing w:after="100"/>
              <w:rPr>
                <w:rFonts w:eastAsia="Times New Roman"/>
                <w:sz w:val="20"/>
                <w:szCs w:val="20"/>
              </w:rPr>
            </w:pPr>
          </w:p>
        </w:tc>
        <w:tc>
          <w:tcPr>
            <w:tcW w:w="5" w:type="pct"/>
            <w:vAlign w:val="center"/>
            <w:hideMark/>
          </w:tcPr>
          <w:p w14:paraId="45923DB9" w14:textId="77777777" w:rsidR="00000000" w:rsidRDefault="00A10F7D">
            <w:pPr>
              <w:spacing w:after="100"/>
              <w:rPr>
                <w:rFonts w:eastAsia="Times New Roman"/>
                <w:sz w:val="20"/>
                <w:szCs w:val="20"/>
              </w:rPr>
            </w:pPr>
          </w:p>
        </w:tc>
        <w:tc>
          <w:tcPr>
            <w:tcW w:w="50" w:type="pct"/>
            <w:vAlign w:val="center"/>
            <w:hideMark/>
          </w:tcPr>
          <w:p w14:paraId="1656B5E8" w14:textId="77777777" w:rsidR="00000000" w:rsidRDefault="00A10F7D">
            <w:pPr>
              <w:spacing w:after="100"/>
              <w:rPr>
                <w:rFonts w:eastAsia="Times New Roman"/>
                <w:sz w:val="20"/>
                <w:szCs w:val="20"/>
              </w:rPr>
            </w:pPr>
          </w:p>
        </w:tc>
        <w:tc>
          <w:tcPr>
            <w:tcW w:w="1079" w:type="pct"/>
            <w:vAlign w:val="center"/>
            <w:hideMark/>
          </w:tcPr>
          <w:p w14:paraId="178D34A4" w14:textId="77777777" w:rsidR="00000000" w:rsidRDefault="00A10F7D">
            <w:pPr>
              <w:spacing w:after="100"/>
              <w:rPr>
                <w:rFonts w:eastAsia="Times New Roman"/>
                <w:sz w:val="20"/>
                <w:szCs w:val="20"/>
              </w:rPr>
            </w:pPr>
          </w:p>
        </w:tc>
        <w:tc>
          <w:tcPr>
            <w:tcW w:w="5" w:type="pct"/>
            <w:vAlign w:val="center"/>
            <w:hideMark/>
          </w:tcPr>
          <w:p w14:paraId="1F292343" w14:textId="77777777" w:rsidR="00000000" w:rsidRDefault="00A10F7D">
            <w:pPr>
              <w:spacing w:after="100"/>
              <w:rPr>
                <w:rFonts w:eastAsia="Times New Roman"/>
                <w:sz w:val="20"/>
                <w:szCs w:val="20"/>
              </w:rPr>
            </w:pPr>
          </w:p>
        </w:tc>
        <w:tc>
          <w:tcPr>
            <w:tcW w:w="5" w:type="pct"/>
            <w:vAlign w:val="center"/>
            <w:hideMark/>
          </w:tcPr>
          <w:p w14:paraId="083A9736" w14:textId="77777777" w:rsidR="00000000" w:rsidRDefault="00A10F7D">
            <w:pPr>
              <w:spacing w:after="100"/>
              <w:rPr>
                <w:rFonts w:eastAsia="Times New Roman"/>
                <w:sz w:val="20"/>
                <w:szCs w:val="20"/>
              </w:rPr>
            </w:pPr>
          </w:p>
        </w:tc>
        <w:tc>
          <w:tcPr>
            <w:tcW w:w="26" w:type="pct"/>
            <w:vAlign w:val="center"/>
            <w:hideMark/>
          </w:tcPr>
          <w:p w14:paraId="4AC7AC3D" w14:textId="77777777" w:rsidR="00000000" w:rsidRDefault="00A10F7D">
            <w:pPr>
              <w:spacing w:after="100"/>
              <w:rPr>
                <w:rFonts w:eastAsia="Times New Roman"/>
                <w:sz w:val="20"/>
                <w:szCs w:val="20"/>
              </w:rPr>
            </w:pPr>
          </w:p>
        </w:tc>
        <w:tc>
          <w:tcPr>
            <w:tcW w:w="5" w:type="pct"/>
            <w:vAlign w:val="center"/>
            <w:hideMark/>
          </w:tcPr>
          <w:p w14:paraId="69276DC9" w14:textId="77777777" w:rsidR="00000000" w:rsidRDefault="00A10F7D">
            <w:pPr>
              <w:spacing w:after="100"/>
              <w:rPr>
                <w:rFonts w:eastAsia="Times New Roman"/>
                <w:sz w:val="20"/>
                <w:szCs w:val="20"/>
              </w:rPr>
            </w:pPr>
          </w:p>
        </w:tc>
        <w:tc>
          <w:tcPr>
            <w:tcW w:w="50" w:type="pct"/>
            <w:vAlign w:val="center"/>
            <w:hideMark/>
          </w:tcPr>
          <w:p w14:paraId="28AB98C1" w14:textId="77777777" w:rsidR="00000000" w:rsidRDefault="00A10F7D">
            <w:pPr>
              <w:spacing w:after="100"/>
              <w:rPr>
                <w:rFonts w:eastAsia="Times New Roman"/>
                <w:sz w:val="20"/>
                <w:szCs w:val="20"/>
              </w:rPr>
            </w:pPr>
          </w:p>
        </w:tc>
        <w:tc>
          <w:tcPr>
            <w:tcW w:w="589" w:type="pct"/>
            <w:vAlign w:val="center"/>
            <w:hideMark/>
          </w:tcPr>
          <w:p w14:paraId="5A0FEAB2" w14:textId="77777777" w:rsidR="00000000" w:rsidRDefault="00A10F7D">
            <w:pPr>
              <w:spacing w:after="100"/>
              <w:rPr>
                <w:rFonts w:eastAsia="Times New Roman"/>
                <w:sz w:val="20"/>
                <w:szCs w:val="20"/>
              </w:rPr>
            </w:pPr>
          </w:p>
        </w:tc>
        <w:tc>
          <w:tcPr>
            <w:tcW w:w="5" w:type="pct"/>
            <w:vAlign w:val="center"/>
            <w:hideMark/>
          </w:tcPr>
          <w:p w14:paraId="2FAB8C8D" w14:textId="77777777" w:rsidR="00000000" w:rsidRDefault="00A10F7D">
            <w:pPr>
              <w:spacing w:after="100"/>
              <w:rPr>
                <w:rFonts w:eastAsia="Times New Roman"/>
                <w:sz w:val="20"/>
                <w:szCs w:val="20"/>
              </w:rPr>
            </w:pPr>
          </w:p>
        </w:tc>
        <w:tc>
          <w:tcPr>
            <w:tcW w:w="5" w:type="pct"/>
            <w:vAlign w:val="center"/>
            <w:hideMark/>
          </w:tcPr>
          <w:p w14:paraId="633BC78D" w14:textId="77777777" w:rsidR="00000000" w:rsidRDefault="00A10F7D">
            <w:pPr>
              <w:spacing w:after="100"/>
              <w:rPr>
                <w:rFonts w:eastAsia="Times New Roman"/>
                <w:sz w:val="20"/>
                <w:szCs w:val="20"/>
              </w:rPr>
            </w:pPr>
          </w:p>
        </w:tc>
        <w:tc>
          <w:tcPr>
            <w:tcW w:w="26" w:type="pct"/>
            <w:vAlign w:val="center"/>
            <w:hideMark/>
          </w:tcPr>
          <w:p w14:paraId="07634D42" w14:textId="77777777" w:rsidR="00000000" w:rsidRDefault="00A10F7D">
            <w:pPr>
              <w:spacing w:after="100"/>
              <w:rPr>
                <w:rFonts w:eastAsia="Times New Roman"/>
                <w:sz w:val="20"/>
                <w:szCs w:val="20"/>
              </w:rPr>
            </w:pPr>
          </w:p>
        </w:tc>
        <w:tc>
          <w:tcPr>
            <w:tcW w:w="5" w:type="pct"/>
            <w:vAlign w:val="center"/>
            <w:hideMark/>
          </w:tcPr>
          <w:p w14:paraId="07979913" w14:textId="77777777" w:rsidR="00000000" w:rsidRDefault="00A10F7D">
            <w:pPr>
              <w:spacing w:after="100"/>
              <w:rPr>
                <w:rFonts w:eastAsia="Times New Roman"/>
                <w:sz w:val="20"/>
                <w:szCs w:val="20"/>
              </w:rPr>
            </w:pPr>
          </w:p>
        </w:tc>
        <w:tc>
          <w:tcPr>
            <w:tcW w:w="50" w:type="pct"/>
            <w:vAlign w:val="center"/>
            <w:hideMark/>
          </w:tcPr>
          <w:p w14:paraId="5DD814F0" w14:textId="77777777" w:rsidR="00000000" w:rsidRDefault="00A10F7D">
            <w:pPr>
              <w:spacing w:after="100"/>
              <w:rPr>
                <w:rFonts w:eastAsia="Times New Roman"/>
                <w:sz w:val="20"/>
                <w:szCs w:val="20"/>
              </w:rPr>
            </w:pPr>
          </w:p>
        </w:tc>
        <w:tc>
          <w:tcPr>
            <w:tcW w:w="377" w:type="pct"/>
            <w:vAlign w:val="center"/>
            <w:hideMark/>
          </w:tcPr>
          <w:p w14:paraId="45A82D61" w14:textId="77777777" w:rsidR="00000000" w:rsidRDefault="00A10F7D">
            <w:pPr>
              <w:spacing w:after="100"/>
              <w:rPr>
                <w:rFonts w:eastAsia="Times New Roman"/>
                <w:sz w:val="20"/>
                <w:szCs w:val="20"/>
              </w:rPr>
            </w:pPr>
          </w:p>
        </w:tc>
        <w:tc>
          <w:tcPr>
            <w:tcW w:w="5" w:type="pct"/>
            <w:vAlign w:val="center"/>
            <w:hideMark/>
          </w:tcPr>
          <w:p w14:paraId="5FE1B52F" w14:textId="77777777" w:rsidR="00000000" w:rsidRDefault="00A10F7D">
            <w:pPr>
              <w:spacing w:after="100"/>
              <w:rPr>
                <w:rFonts w:eastAsia="Times New Roman"/>
                <w:sz w:val="20"/>
                <w:szCs w:val="20"/>
              </w:rPr>
            </w:pPr>
          </w:p>
        </w:tc>
      </w:tr>
      <w:tr w:rsidR="00000000" w14:paraId="3A942205" w14:textId="77777777">
        <w:tc>
          <w:tcPr>
            <w:tcW w:w="0" w:type="auto"/>
            <w:gridSpan w:val="3"/>
            <w:tcMar>
              <w:top w:w="0" w:type="dxa"/>
              <w:left w:w="20" w:type="dxa"/>
              <w:bottom w:w="0" w:type="dxa"/>
              <w:right w:w="20" w:type="dxa"/>
            </w:tcMar>
            <w:vAlign w:val="center"/>
            <w:hideMark/>
          </w:tcPr>
          <w:p w14:paraId="5B89EEA2"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94B569" w14:textId="77777777" w:rsidR="00000000" w:rsidRDefault="00A10F7D">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450060F3" w14:textId="77777777" w:rsidR="00000000" w:rsidRDefault="00A10F7D">
            <w:pPr>
              <w:spacing w:after="100"/>
              <w:jc w:val="center"/>
              <w:rPr>
                <w:rFonts w:eastAsia="Times New Roman"/>
              </w:rPr>
            </w:pPr>
            <w:r>
              <w:rPr>
                <w:rFonts w:eastAsia="Times New Roman"/>
                <w:b/>
                <w:bCs/>
                <w:color w:val="000000"/>
                <w:sz w:val="16"/>
                <w:szCs w:val="16"/>
              </w:rPr>
              <w:t>Quantitative Information about Level 3 Fair Value Measurements</w:t>
            </w:r>
          </w:p>
        </w:tc>
      </w:tr>
      <w:tr w:rsidR="00000000" w14:paraId="7357316B" w14:textId="77777777">
        <w:tc>
          <w:tcPr>
            <w:tcW w:w="0" w:type="auto"/>
            <w:gridSpan w:val="3"/>
            <w:tcBorders>
              <w:bottom w:val="single" w:sz="8" w:space="0" w:color="000000"/>
            </w:tcBorders>
            <w:tcMar>
              <w:top w:w="30" w:type="dxa"/>
              <w:left w:w="20" w:type="dxa"/>
              <w:bottom w:w="30" w:type="dxa"/>
              <w:right w:w="20" w:type="dxa"/>
            </w:tcMar>
            <w:vAlign w:val="bottom"/>
            <w:hideMark/>
          </w:tcPr>
          <w:p w14:paraId="5FE9E831"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2B7D797E"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7AA9A83" w14:textId="77777777" w:rsidR="00000000" w:rsidRDefault="00A10F7D">
            <w:pPr>
              <w:spacing w:after="100"/>
              <w:jc w:val="center"/>
              <w:rPr>
                <w:rFonts w:eastAsia="Times New Roman"/>
              </w:rPr>
            </w:pPr>
            <w:r>
              <w:rPr>
                <w:rFonts w:eastAsia="Times New Roman"/>
                <w:b/>
                <w:bCs/>
                <w:color w:val="000000"/>
                <w:sz w:val="16"/>
                <w:szCs w:val="16"/>
              </w:rPr>
              <w:t xml:space="preserve">Fair Value at </w:t>
            </w:r>
            <w:r>
              <w:rPr>
                <w:rFonts w:eastAsia="Times New Roman"/>
                <w:b/>
                <w:bCs/>
                <w:color w:val="000000"/>
                <w:sz w:val="16"/>
                <w:szCs w:val="16"/>
              </w:rPr>
              <w:br/>
              <w:t xml:space="preserve">December 31, </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36F64EDC"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23C1B66" w14:textId="77777777" w:rsidR="00000000" w:rsidRDefault="00A10F7D">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Valuation</w:t>
            </w:r>
            <w:r>
              <w:rPr>
                <w:rFonts w:eastAsia="Times New Roman"/>
                <w:b/>
                <w:bCs/>
                <w:color w:val="000000"/>
                <w:sz w:val="16"/>
                <w:szCs w:val="16"/>
              </w:rPr>
              <w:br/>
            </w:r>
            <w:r>
              <w:rPr>
                <w:rFonts w:eastAsia="Times New Roman"/>
                <w:b/>
                <w:bCs/>
                <w:color w:val="000000"/>
                <w:sz w:val="16"/>
                <w:szCs w:val="16"/>
              </w:rPr>
              <w:t>Techniques</w:t>
            </w:r>
          </w:p>
        </w:tc>
        <w:tc>
          <w:tcPr>
            <w:tcW w:w="0" w:type="auto"/>
            <w:gridSpan w:val="3"/>
            <w:tcBorders>
              <w:top w:val="single" w:sz="8" w:space="0" w:color="000000"/>
            </w:tcBorders>
            <w:tcMar>
              <w:top w:w="0" w:type="dxa"/>
              <w:left w:w="20" w:type="dxa"/>
              <w:bottom w:w="0" w:type="dxa"/>
              <w:right w:w="20" w:type="dxa"/>
            </w:tcMar>
            <w:vAlign w:val="center"/>
            <w:hideMark/>
          </w:tcPr>
          <w:p w14:paraId="76F3EAD9"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6857C06" w14:textId="77777777" w:rsidR="00000000" w:rsidRDefault="00A10F7D">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w:t>
            </w:r>
            <w:r>
              <w:rPr>
                <w:rFonts w:eastAsia="Times New Roman"/>
                <w:b/>
                <w:bCs/>
                <w:color w:val="000000"/>
                <w:sz w:val="16"/>
                <w:szCs w:val="16"/>
              </w:rPr>
              <w:br/>
              <w:t>Inputs</w:t>
            </w:r>
          </w:p>
        </w:tc>
        <w:tc>
          <w:tcPr>
            <w:tcW w:w="0" w:type="auto"/>
            <w:gridSpan w:val="3"/>
            <w:tcBorders>
              <w:top w:val="single" w:sz="8" w:space="0" w:color="000000"/>
            </w:tcBorders>
            <w:tcMar>
              <w:top w:w="0" w:type="dxa"/>
              <w:left w:w="20" w:type="dxa"/>
              <w:bottom w:w="0" w:type="dxa"/>
              <w:right w:w="20" w:type="dxa"/>
            </w:tcMar>
            <w:vAlign w:val="center"/>
            <w:hideMark/>
          </w:tcPr>
          <w:p w14:paraId="49F3A8F4"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3A56A04" w14:textId="77777777" w:rsidR="00000000" w:rsidRDefault="00A10F7D">
            <w:pPr>
              <w:spacing w:after="100"/>
              <w:jc w:val="center"/>
              <w:rPr>
                <w:rFonts w:eastAsia="Times New Roman"/>
              </w:rPr>
            </w:pPr>
            <w:r>
              <w:rPr>
                <w:rFonts w:eastAsia="Times New Roman"/>
                <w:b/>
                <w:bCs/>
                <w:color w:val="000000"/>
                <w:sz w:val="16"/>
                <w:szCs w:val="16"/>
              </w:rPr>
              <w:t>Range</w:t>
            </w:r>
          </w:p>
        </w:tc>
        <w:tc>
          <w:tcPr>
            <w:tcW w:w="0" w:type="auto"/>
            <w:gridSpan w:val="3"/>
            <w:tcBorders>
              <w:top w:val="single" w:sz="8" w:space="0" w:color="000000"/>
            </w:tcBorders>
            <w:tcMar>
              <w:top w:w="0" w:type="dxa"/>
              <w:left w:w="20" w:type="dxa"/>
              <w:bottom w:w="0" w:type="dxa"/>
              <w:right w:w="20" w:type="dxa"/>
            </w:tcMar>
            <w:vAlign w:val="center"/>
            <w:hideMark/>
          </w:tcPr>
          <w:p w14:paraId="1BE0D8F9"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14:paraId="1BF080CE" w14:textId="77777777" w:rsidR="00000000" w:rsidRDefault="00A10F7D">
            <w:pPr>
              <w:spacing w:after="100"/>
              <w:jc w:val="center"/>
              <w:rPr>
                <w:rFonts w:eastAsia="Times New Roman"/>
              </w:rPr>
            </w:pPr>
            <w:r>
              <w:rPr>
                <w:rFonts w:eastAsia="Times New Roman"/>
                <w:b/>
                <w:bCs/>
                <w:color w:val="000000"/>
                <w:sz w:val="16"/>
                <w:szCs w:val="16"/>
              </w:rPr>
              <w:t>Weighted</w:t>
            </w:r>
          </w:p>
          <w:p w14:paraId="748A2916" w14:textId="77777777" w:rsidR="00000000" w:rsidRDefault="00A10F7D">
            <w:pPr>
              <w:spacing w:after="100"/>
              <w:jc w:val="center"/>
              <w:rPr>
                <w:rFonts w:eastAsia="Times New Roman"/>
              </w:rPr>
            </w:pPr>
            <w:r>
              <w:rPr>
                <w:rFonts w:eastAsia="Times New Roman"/>
                <w:b/>
                <w:bCs/>
                <w:color w:val="000000"/>
                <w:sz w:val="16"/>
                <w:szCs w:val="16"/>
              </w:rPr>
              <w:t>Averag</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14:paraId="46667C8E"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30FBC98" w14:textId="77777777" w:rsidR="00000000" w:rsidRDefault="00A10F7D">
            <w:pPr>
              <w:spacing w:after="100"/>
              <w:rPr>
                <w:rFonts w:eastAsia="Times New Roman"/>
              </w:rPr>
            </w:pPr>
            <w:r>
              <w:rPr>
                <w:rFonts w:eastAsia="Times New Roman"/>
                <w:color w:val="000000"/>
                <w:sz w:val="18"/>
                <w:szCs w:val="18"/>
              </w:rPr>
              <w:t>Securities available for sale:</w:t>
            </w:r>
          </w:p>
        </w:tc>
        <w:tc>
          <w:tcPr>
            <w:tcW w:w="0" w:type="auto"/>
            <w:gridSpan w:val="3"/>
            <w:shd w:val="clear" w:color="auto" w:fill="CCEEFF"/>
            <w:tcMar>
              <w:top w:w="0" w:type="dxa"/>
              <w:left w:w="20" w:type="dxa"/>
              <w:bottom w:w="0" w:type="dxa"/>
              <w:right w:w="20" w:type="dxa"/>
            </w:tcMar>
            <w:vAlign w:val="center"/>
            <w:hideMark/>
          </w:tcPr>
          <w:p w14:paraId="3DC3149F"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FFAE5E9"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5306CA"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73869F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4723B8"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63219A4"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0E9393"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94056E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53AADA"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CE1E1F" w14:textId="77777777" w:rsidR="00000000" w:rsidRDefault="00A10F7D">
            <w:pPr>
              <w:spacing w:after="100"/>
              <w:rPr>
                <w:rFonts w:eastAsia="Times New Roman"/>
                <w:sz w:val="20"/>
                <w:szCs w:val="20"/>
              </w:rPr>
            </w:pPr>
          </w:p>
        </w:tc>
      </w:tr>
      <w:tr w:rsidR="00000000" w14:paraId="6E2F8684" w14:textId="77777777">
        <w:tc>
          <w:tcPr>
            <w:tcW w:w="0" w:type="auto"/>
            <w:gridSpan w:val="3"/>
            <w:shd w:val="clear" w:color="auto" w:fill="FFFFFF"/>
            <w:tcMar>
              <w:top w:w="30" w:type="dxa"/>
              <w:left w:w="155" w:type="dxa"/>
              <w:bottom w:w="30" w:type="dxa"/>
              <w:right w:w="20" w:type="dxa"/>
            </w:tcMar>
            <w:hideMark/>
          </w:tcPr>
          <w:p w14:paraId="64C51FA3" w14:textId="77777777" w:rsidR="00000000" w:rsidRDefault="00A10F7D">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14:paraId="795B9810"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hideMark/>
          </w:tcPr>
          <w:p w14:paraId="49E59493"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hideMark/>
          </w:tcPr>
          <w:p w14:paraId="0781A180" w14:textId="77777777" w:rsidR="00000000" w:rsidRDefault="00A10F7D">
            <w:pPr>
              <w:spacing w:after="100"/>
              <w:jc w:val="right"/>
              <w:rPr>
                <w:rFonts w:eastAsia="Times New Roman"/>
              </w:rPr>
            </w:pPr>
            <w:r>
              <w:rPr>
                <w:rFonts w:eastAsia="Times New Roman"/>
                <w:color w:val="000000"/>
                <w:sz w:val="18"/>
                <w:szCs w:val="18"/>
              </w:rPr>
              <w:t>258 </w:t>
            </w:r>
          </w:p>
        </w:tc>
        <w:tc>
          <w:tcPr>
            <w:tcW w:w="0" w:type="auto"/>
            <w:shd w:val="clear" w:color="auto" w:fill="FFFFFF"/>
            <w:tcMar>
              <w:top w:w="30" w:type="dxa"/>
              <w:left w:w="0" w:type="dxa"/>
              <w:bottom w:w="30" w:type="dxa"/>
              <w:right w:w="20" w:type="dxa"/>
            </w:tcMar>
            <w:hideMark/>
          </w:tcPr>
          <w:p w14:paraId="131D53A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1F6205"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3A003BAC" w14:textId="77777777" w:rsidR="00000000" w:rsidRDefault="00A10F7D">
            <w:pPr>
              <w:spacing w:after="100"/>
              <w:rPr>
                <w:rFonts w:eastAsia="Times New Roman"/>
              </w:rPr>
            </w:pPr>
            <w:r>
              <w:rPr>
                <w:rFonts w:eastAsia="Times New Roman"/>
                <w:color w:val="000000"/>
                <w:sz w:val="18"/>
                <w:szCs w:val="18"/>
              </w:rPr>
              <w:t>Discounted cash flows (vendor pricing)</w:t>
            </w:r>
          </w:p>
        </w:tc>
        <w:tc>
          <w:tcPr>
            <w:tcW w:w="0" w:type="auto"/>
            <w:gridSpan w:val="3"/>
            <w:shd w:val="clear" w:color="auto" w:fill="FFFFFF"/>
            <w:tcMar>
              <w:top w:w="0" w:type="dxa"/>
              <w:left w:w="20" w:type="dxa"/>
              <w:bottom w:w="0" w:type="dxa"/>
              <w:right w:w="20" w:type="dxa"/>
            </w:tcMar>
            <w:vAlign w:val="center"/>
            <w:hideMark/>
          </w:tcPr>
          <w:p w14:paraId="35FE17DE"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6FE66614" w14:textId="77777777" w:rsidR="00000000" w:rsidRDefault="00A10F7D">
            <w:pPr>
              <w:spacing w:after="100"/>
              <w:rPr>
                <w:rFonts w:eastAsia="Times New Roman"/>
              </w:rPr>
            </w:pPr>
            <w:r>
              <w:rPr>
                <w:rFonts w:eastAsia="Times New Roman"/>
                <w:color w:val="000000"/>
                <w:sz w:val="18"/>
                <w:szCs w:val="18"/>
              </w:rPr>
              <w:t>Yield</w:t>
            </w:r>
            <w:r>
              <w:rPr>
                <w:rFonts w:eastAsia="Times New Roman"/>
                <w:color w:val="000000"/>
                <w:sz w:val="18"/>
                <w:szCs w:val="18"/>
              </w:rPr>
              <w:br/>
              <w:t>Voluntary prep</w:t>
            </w:r>
            <w:r>
              <w:rPr>
                <w:rFonts w:eastAsia="Times New Roman"/>
                <w:color w:val="000000"/>
                <w:sz w:val="18"/>
                <w:szCs w:val="18"/>
              </w:rPr>
              <w:t>ayment rate</w:t>
            </w:r>
            <w:r>
              <w:rPr>
                <w:rFonts w:eastAsia="Times New Roman"/>
                <w:color w:val="000000"/>
                <w:sz w:val="18"/>
                <w:szCs w:val="18"/>
              </w:rPr>
              <w:br/>
              <w:t>Default rate</w:t>
            </w:r>
            <w:r>
              <w:rPr>
                <w:rFonts w:eastAsia="Times New Roman"/>
                <w:color w:val="000000"/>
                <w:sz w:val="18"/>
                <w:szCs w:val="18"/>
              </w:rPr>
              <w:br/>
              <w:t>Loss severity</w:t>
            </w:r>
          </w:p>
        </w:tc>
        <w:tc>
          <w:tcPr>
            <w:tcW w:w="0" w:type="auto"/>
            <w:gridSpan w:val="3"/>
            <w:shd w:val="clear" w:color="auto" w:fill="FFFFFF"/>
            <w:tcMar>
              <w:top w:w="0" w:type="dxa"/>
              <w:left w:w="20" w:type="dxa"/>
              <w:bottom w:w="0" w:type="dxa"/>
              <w:right w:w="20" w:type="dxa"/>
            </w:tcMar>
            <w:vAlign w:val="center"/>
            <w:hideMark/>
          </w:tcPr>
          <w:p w14:paraId="74E70393"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5D811769" w14:textId="77777777" w:rsidR="00000000" w:rsidRDefault="00A10F7D">
            <w:pPr>
              <w:spacing w:after="100"/>
              <w:divId w:val="1864779653"/>
              <w:rPr>
                <w:rFonts w:eastAsia="Times New Roman"/>
              </w:rPr>
            </w:pPr>
            <w:r>
              <w:rPr>
                <w:rFonts w:eastAsia="Times New Roman"/>
                <w:color w:val="000000"/>
                <w:sz w:val="18"/>
                <w:szCs w:val="18"/>
              </w:rPr>
              <w:t>0-21%</w:t>
            </w:r>
          </w:p>
          <w:p w14:paraId="3C6BFE79" w14:textId="77777777" w:rsidR="00000000" w:rsidRDefault="00A10F7D">
            <w:pPr>
              <w:spacing w:after="100"/>
              <w:divId w:val="1605385027"/>
              <w:rPr>
                <w:rFonts w:eastAsia="Times New Roman"/>
              </w:rPr>
            </w:pPr>
            <w:r>
              <w:rPr>
                <w:rFonts w:eastAsia="Times New Roman"/>
                <w:color w:val="000000"/>
                <w:sz w:val="18"/>
                <w:szCs w:val="18"/>
              </w:rPr>
              <w:t>5-40%</w:t>
            </w:r>
          </w:p>
          <w:p w14:paraId="160E2DF1" w14:textId="77777777" w:rsidR="00000000" w:rsidRDefault="00A10F7D">
            <w:pPr>
              <w:spacing w:after="100"/>
              <w:divId w:val="130830046"/>
              <w:rPr>
                <w:rFonts w:eastAsia="Times New Roman"/>
              </w:rPr>
            </w:pPr>
            <w:r>
              <w:rPr>
                <w:rFonts w:eastAsia="Times New Roman"/>
                <w:color w:val="000000"/>
                <w:sz w:val="18"/>
                <w:szCs w:val="18"/>
              </w:rPr>
              <w:t>1-11%</w:t>
            </w:r>
          </w:p>
          <w:p w14:paraId="3905430E" w14:textId="77777777" w:rsidR="00000000" w:rsidRDefault="00A10F7D">
            <w:pPr>
              <w:spacing w:after="100"/>
              <w:divId w:val="707920714"/>
              <w:rPr>
                <w:rFonts w:eastAsia="Times New Roman"/>
              </w:rPr>
            </w:pPr>
            <w:r>
              <w:rPr>
                <w:rFonts w:eastAsia="Times New Roman"/>
                <w:color w:val="000000"/>
                <w:sz w:val="18"/>
                <w:szCs w:val="18"/>
              </w:rPr>
              <w:t>30-100%</w:t>
            </w:r>
          </w:p>
        </w:tc>
        <w:tc>
          <w:tcPr>
            <w:tcW w:w="0" w:type="auto"/>
            <w:gridSpan w:val="3"/>
            <w:shd w:val="clear" w:color="auto" w:fill="FFFFFF"/>
            <w:tcMar>
              <w:top w:w="0" w:type="dxa"/>
              <w:left w:w="20" w:type="dxa"/>
              <w:bottom w:w="0" w:type="dxa"/>
              <w:right w:w="20" w:type="dxa"/>
            </w:tcMar>
            <w:vAlign w:val="center"/>
            <w:hideMark/>
          </w:tcPr>
          <w:p w14:paraId="19EA3506"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4900DEDA" w14:textId="77777777" w:rsidR="00000000" w:rsidRDefault="00A10F7D">
            <w:pPr>
              <w:spacing w:after="100"/>
              <w:divId w:val="654801408"/>
              <w:rPr>
                <w:rFonts w:eastAsia="Times New Roman"/>
              </w:rPr>
            </w:pPr>
            <w:r>
              <w:rPr>
                <w:rFonts w:eastAsia="Times New Roman"/>
                <w:color w:val="000000"/>
                <w:sz w:val="18"/>
                <w:szCs w:val="18"/>
              </w:rPr>
              <w:t>3%</w:t>
            </w:r>
          </w:p>
          <w:p w14:paraId="41722976" w14:textId="77777777" w:rsidR="00000000" w:rsidRDefault="00A10F7D">
            <w:pPr>
              <w:spacing w:after="100"/>
              <w:divId w:val="2137946544"/>
              <w:rPr>
                <w:rFonts w:eastAsia="Times New Roman"/>
              </w:rPr>
            </w:pPr>
            <w:r>
              <w:rPr>
                <w:rFonts w:eastAsia="Times New Roman"/>
                <w:color w:val="000000"/>
                <w:sz w:val="18"/>
                <w:szCs w:val="18"/>
              </w:rPr>
              <w:t>11%</w:t>
            </w:r>
          </w:p>
          <w:p w14:paraId="53AD6CA8" w14:textId="77777777" w:rsidR="00000000" w:rsidRDefault="00A10F7D">
            <w:pPr>
              <w:spacing w:after="100"/>
              <w:divId w:val="2081555597"/>
              <w:rPr>
                <w:rFonts w:eastAsia="Times New Roman"/>
              </w:rPr>
            </w:pPr>
            <w:r>
              <w:rPr>
                <w:rFonts w:eastAsia="Times New Roman"/>
                <w:color w:val="000000"/>
                <w:sz w:val="18"/>
                <w:szCs w:val="18"/>
              </w:rPr>
              <w:t>2%</w:t>
            </w:r>
          </w:p>
          <w:p w14:paraId="3F2E4C3D" w14:textId="77777777" w:rsidR="00000000" w:rsidRDefault="00A10F7D">
            <w:pPr>
              <w:spacing w:after="100"/>
              <w:divId w:val="280117122"/>
              <w:rPr>
                <w:rFonts w:eastAsia="Times New Roman"/>
              </w:rPr>
            </w:pPr>
            <w:r>
              <w:rPr>
                <w:rFonts w:eastAsia="Times New Roman"/>
                <w:color w:val="000000"/>
                <w:sz w:val="18"/>
                <w:szCs w:val="18"/>
              </w:rPr>
              <w:t>65%</w:t>
            </w:r>
          </w:p>
        </w:tc>
      </w:tr>
      <w:tr w:rsidR="00000000" w14:paraId="40FEAE70" w14:textId="77777777">
        <w:tc>
          <w:tcPr>
            <w:tcW w:w="0" w:type="auto"/>
            <w:gridSpan w:val="3"/>
            <w:shd w:val="clear" w:color="auto" w:fill="CCEEFF"/>
            <w:tcMar>
              <w:top w:w="30" w:type="dxa"/>
              <w:left w:w="155" w:type="dxa"/>
              <w:bottom w:w="30" w:type="dxa"/>
              <w:right w:w="20" w:type="dxa"/>
            </w:tcMar>
            <w:hideMark/>
          </w:tcPr>
          <w:p w14:paraId="3048654C" w14:textId="77777777" w:rsidR="00000000" w:rsidRDefault="00A10F7D">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14:paraId="6462EB73"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hideMark/>
          </w:tcPr>
          <w:p w14:paraId="41EF889F" w14:textId="77777777" w:rsidR="00000000" w:rsidRDefault="00A10F7D">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hideMark/>
          </w:tcPr>
          <w:p w14:paraId="1D59208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4233BB"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29C798D4" w14:textId="77777777" w:rsidR="00000000" w:rsidRDefault="00A10F7D">
            <w:pPr>
              <w:spacing w:after="100"/>
              <w:rPr>
                <w:rFonts w:eastAsia="Times New Roman"/>
              </w:rPr>
            </w:pPr>
            <w:r>
              <w:rPr>
                <w:rFonts w:eastAsia="Times New Roman"/>
                <w:color w:val="000000"/>
                <w:sz w:val="18"/>
                <w:szCs w:val="18"/>
              </w:rPr>
              <w:t>Discounted cash flows (vendor pricing)</w:t>
            </w:r>
          </w:p>
        </w:tc>
        <w:tc>
          <w:tcPr>
            <w:tcW w:w="0" w:type="auto"/>
            <w:gridSpan w:val="3"/>
            <w:shd w:val="clear" w:color="auto" w:fill="CCEEFF"/>
            <w:tcMar>
              <w:top w:w="0" w:type="dxa"/>
              <w:left w:w="20" w:type="dxa"/>
              <w:bottom w:w="0" w:type="dxa"/>
              <w:right w:w="20" w:type="dxa"/>
            </w:tcMar>
            <w:vAlign w:val="center"/>
            <w:hideMark/>
          </w:tcPr>
          <w:p w14:paraId="693EB549"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25BD9B2C" w14:textId="77777777" w:rsidR="00000000" w:rsidRDefault="00A10F7D">
            <w:pPr>
              <w:spacing w:after="100"/>
              <w:rPr>
                <w:rFonts w:eastAsia="Times New Roman"/>
              </w:rPr>
            </w:pPr>
            <w:r>
              <w:rPr>
                <w:rFonts w:eastAsia="Times New Roman"/>
                <w:color w:val="000000"/>
                <w:sz w:val="18"/>
                <w:szCs w:val="18"/>
              </w:rPr>
              <w:t>Yield</w:t>
            </w:r>
          </w:p>
        </w:tc>
        <w:tc>
          <w:tcPr>
            <w:tcW w:w="0" w:type="auto"/>
            <w:gridSpan w:val="3"/>
            <w:shd w:val="clear" w:color="auto" w:fill="CCEEFF"/>
            <w:tcMar>
              <w:top w:w="0" w:type="dxa"/>
              <w:left w:w="20" w:type="dxa"/>
              <w:bottom w:w="0" w:type="dxa"/>
              <w:right w:w="20" w:type="dxa"/>
            </w:tcMar>
            <w:vAlign w:val="center"/>
            <w:hideMark/>
          </w:tcPr>
          <w:p w14:paraId="75F69ECE"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11372B0B" w14:textId="77777777" w:rsidR="00000000" w:rsidRDefault="00A10F7D">
            <w:pPr>
              <w:spacing w:after="100"/>
              <w:divId w:val="1885822430"/>
              <w:rPr>
                <w:rFonts w:eastAsia="Times New Roman"/>
              </w:rPr>
            </w:pPr>
            <w:r>
              <w:rPr>
                <w:rFonts w:eastAsia="Times New Roman"/>
                <w:color w:val="000000"/>
                <w:sz w:val="18"/>
                <w:szCs w:val="18"/>
              </w:rPr>
              <w:t>1-2%</w:t>
            </w:r>
          </w:p>
        </w:tc>
        <w:tc>
          <w:tcPr>
            <w:tcW w:w="0" w:type="auto"/>
            <w:gridSpan w:val="3"/>
            <w:shd w:val="clear" w:color="auto" w:fill="CCEEFF"/>
            <w:tcMar>
              <w:top w:w="0" w:type="dxa"/>
              <w:left w:w="20" w:type="dxa"/>
              <w:bottom w:w="0" w:type="dxa"/>
              <w:right w:w="20" w:type="dxa"/>
            </w:tcMar>
            <w:vAlign w:val="center"/>
            <w:hideMark/>
          </w:tcPr>
          <w:p w14:paraId="0C7AEF2F"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63369BAA" w14:textId="77777777" w:rsidR="00000000" w:rsidRDefault="00A10F7D">
            <w:pPr>
              <w:spacing w:after="100"/>
              <w:rPr>
                <w:rFonts w:eastAsia="Times New Roman"/>
              </w:rPr>
            </w:pPr>
            <w:r>
              <w:rPr>
                <w:rFonts w:eastAsia="Times New Roman"/>
                <w:color w:val="000000"/>
                <w:sz w:val="18"/>
                <w:szCs w:val="18"/>
              </w:rPr>
              <w:t>1%</w:t>
            </w:r>
          </w:p>
        </w:tc>
      </w:tr>
      <w:tr w:rsidR="00000000" w14:paraId="1E6F696C" w14:textId="77777777">
        <w:tc>
          <w:tcPr>
            <w:tcW w:w="0" w:type="auto"/>
            <w:gridSpan w:val="3"/>
            <w:shd w:val="clear" w:color="auto" w:fill="FFFFFF"/>
            <w:tcMar>
              <w:top w:w="30" w:type="dxa"/>
              <w:left w:w="20" w:type="dxa"/>
              <w:bottom w:w="30" w:type="dxa"/>
              <w:right w:w="20" w:type="dxa"/>
            </w:tcMar>
            <w:hideMark/>
          </w:tcPr>
          <w:p w14:paraId="0576C4D3" w14:textId="77777777" w:rsidR="00000000" w:rsidRDefault="00A10F7D">
            <w:pPr>
              <w:spacing w:after="100"/>
              <w:rPr>
                <w:rFonts w:eastAsia="Times New Roman"/>
              </w:rPr>
            </w:pPr>
            <w:r>
              <w:rPr>
                <w:rFonts w:eastAsia="Times New Roman"/>
                <w:color w:val="000000"/>
                <w:sz w:val="18"/>
                <w:szCs w:val="18"/>
              </w:rPr>
              <w:t>Other assets:</w:t>
            </w:r>
          </w:p>
        </w:tc>
        <w:tc>
          <w:tcPr>
            <w:tcW w:w="0" w:type="auto"/>
            <w:gridSpan w:val="3"/>
            <w:shd w:val="clear" w:color="auto" w:fill="FFFFFF"/>
            <w:tcMar>
              <w:top w:w="0" w:type="dxa"/>
              <w:left w:w="20" w:type="dxa"/>
              <w:bottom w:w="0" w:type="dxa"/>
              <w:right w:w="20" w:type="dxa"/>
            </w:tcMar>
            <w:vAlign w:val="center"/>
            <w:hideMark/>
          </w:tcPr>
          <w:p w14:paraId="386986BA"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6270A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8788E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9C23D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18D19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2D74C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E6F2B4"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F9C48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F4258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51CE98" w14:textId="77777777" w:rsidR="00000000" w:rsidRDefault="00A10F7D">
            <w:pPr>
              <w:spacing w:after="100"/>
              <w:rPr>
                <w:rFonts w:eastAsia="Times New Roman"/>
                <w:sz w:val="20"/>
                <w:szCs w:val="20"/>
              </w:rPr>
            </w:pPr>
          </w:p>
        </w:tc>
      </w:tr>
      <w:tr w:rsidR="00000000" w14:paraId="2C7A0565" w14:textId="77777777">
        <w:tc>
          <w:tcPr>
            <w:tcW w:w="0" w:type="auto"/>
            <w:gridSpan w:val="3"/>
            <w:shd w:val="clear" w:color="auto" w:fill="CCEEFF"/>
            <w:tcMar>
              <w:top w:w="30" w:type="dxa"/>
              <w:left w:w="20" w:type="dxa"/>
              <w:bottom w:w="30" w:type="dxa"/>
              <w:right w:w="20" w:type="dxa"/>
            </w:tcMar>
            <w:hideMark/>
          </w:tcPr>
          <w:p w14:paraId="332C23A9" w14:textId="77777777" w:rsidR="00000000" w:rsidRDefault="00A10F7D">
            <w:pPr>
              <w:spacing w:after="100"/>
              <w:divId w:val="831869929"/>
              <w:rPr>
                <w:rFonts w:eastAsia="Times New Roman"/>
              </w:rPr>
            </w:pPr>
            <w:r>
              <w:rPr>
                <w:rFonts w:eastAsia="Times New Roman"/>
                <w:color w:val="000000"/>
                <w:sz w:val="18"/>
                <w:szCs w:val="18"/>
              </w:rPr>
              <w:t>Retained interests in securitization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F60D28D"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hideMark/>
          </w:tcPr>
          <w:p w14:paraId="007A41FE" w14:textId="77777777" w:rsidR="00000000" w:rsidRDefault="00A10F7D">
            <w:pPr>
              <w:spacing w:after="100"/>
              <w:jc w:val="right"/>
              <w:rPr>
                <w:rFonts w:eastAsia="Times New Roman"/>
              </w:rPr>
            </w:pPr>
            <w:r>
              <w:rPr>
                <w:rFonts w:eastAsia="Times New Roman"/>
                <w:color w:val="000000"/>
                <w:sz w:val="18"/>
                <w:szCs w:val="18"/>
              </w:rPr>
              <w:t>41 </w:t>
            </w:r>
          </w:p>
        </w:tc>
        <w:tc>
          <w:tcPr>
            <w:tcW w:w="0" w:type="auto"/>
            <w:shd w:val="clear" w:color="auto" w:fill="CCEEFF"/>
            <w:tcMar>
              <w:top w:w="30" w:type="dxa"/>
              <w:left w:w="0" w:type="dxa"/>
              <w:bottom w:w="30" w:type="dxa"/>
              <w:right w:w="20" w:type="dxa"/>
            </w:tcMar>
            <w:hideMark/>
          </w:tcPr>
          <w:p w14:paraId="6D426DC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7AA0EC" w14:textId="77777777" w:rsidR="00000000" w:rsidRDefault="00A10F7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037C4824" w14:textId="77777777" w:rsidR="00000000" w:rsidRDefault="00A10F7D">
            <w:pPr>
              <w:spacing w:after="100"/>
              <w:rPr>
                <w:rFonts w:eastAsia="Times New Roman"/>
              </w:rPr>
            </w:pPr>
            <w:r>
              <w:rPr>
                <w:rFonts w:eastAsia="Times New Roman"/>
                <w:color w:val="000000"/>
                <w:sz w:val="18"/>
                <w:szCs w:val="18"/>
              </w:rPr>
              <w:t>Discounted cash flows</w:t>
            </w:r>
          </w:p>
        </w:tc>
        <w:tc>
          <w:tcPr>
            <w:tcW w:w="0" w:type="auto"/>
            <w:gridSpan w:val="3"/>
            <w:shd w:val="clear" w:color="auto" w:fill="CCEEFF"/>
            <w:tcMar>
              <w:top w:w="0" w:type="dxa"/>
              <w:left w:w="20" w:type="dxa"/>
              <w:bottom w:w="0" w:type="dxa"/>
              <w:right w:w="20" w:type="dxa"/>
            </w:tcMar>
            <w:vAlign w:val="center"/>
            <w:hideMark/>
          </w:tcPr>
          <w:p w14:paraId="51E84EB7"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5820A0D0" w14:textId="77777777" w:rsidR="00000000" w:rsidRDefault="00A10F7D">
            <w:pPr>
              <w:spacing w:after="100"/>
              <w:rPr>
                <w:rFonts w:eastAsia="Times New Roman"/>
              </w:rPr>
            </w:pPr>
            <w:r>
              <w:rPr>
                <w:rFonts w:eastAsia="Times New Roman"/>
                <w:color w:val="000000"/>
                <w:sz w:val="18"/>
                <w:szCs w:val="18"/>
              </w:rPr>
              <w:t>Life of receivables (months)</w:t>
            </w:r>
            <w:r>
              <w:rPr>
                <w:rFonts w:eastAsia="Times New Roman"/>
                <w:color w:val="000000"/>
                <w:sz w:val="18"/>
                <w:szCs w:val="18"/>
              </w:rPr>
              <w:br/>
              <w:t>Voluntary prepayment rate</w:t>
            </w:r>
            <w:r>
              <w:rPr>
                <w:rFonts w:eastAsia="Times New Roman"/>
                <w:color w:val="000000"/>
                <w:sz w:val="18"/>
                <w:szCs w:val="18"/>
              </w:rPr>
              <w:br/>
              <w:t>Discount rate</w:t>
            </w:r>
            <w:r>
              <w:rPr>
                <w:rFonts w:eastAsia="Times New Roman"/>
                <w:color w:val="000000"/>
                <w:sz w:val="18"/>
                <w:szCs w:val="18"/>
              </w:rPr>
              <w:br/>
              <w:t>Default rate</w:t>
            </w:r>
            <w:r>
              <w:rPr>
                <w:rFonts w:eastAsia="Times New Roman"/>
                <w:color w:val="000000"/>
                <w:sz w:val="18"/>
                <w:szCs w:val="18"/>
              </w:rPr>
              <w:br/>
              <w:t>Loss severity</w:t>
            </w:r>
          </w:p>
        </w:tc>
        <w:tc>
          <w:tcPr>
            <w:tcW w:w="0" w:type="auto"/>
            <w:gridSpan w:val="3"/>
            <w:shd w:val="clear" w:color="auto" w:fill="CCEEFF"/>
            <w:tcMar>
              <w:top w:w="0" w:type="dxa"/>
              <w:left w:w="20" w:type="dxa"/>
              <w:bottom w:w="0" w:type="dxa"/>
              <w:right w:w="20" w:type="dxa"/>
            </w:tcMar>
            <w:vAlign w:val="center"/>
            <w:hideMark/>
          </w:tcPr>
          <w:p w14:paraId="76C63FB3"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2E86A4B3" w14:textId="77777777" w:rsidR="00000000" w:rsidRDefault="00A10F7D">
            <w:pPr>
              <w:spacing w:after="100"/>
              <w:divId w:val="834688913"/>
              <w:rPr>
                <w:rFonts w:eastAsia="Times New Roman"/>
              </w:rPr>
            </w:pPr>
            <w:r>
              <w:rPr>
                <w:rFonts w:eastAsia="Times New Roman"/>
                <w:color w:val="000000"/>
                <w:sz w:val="18"/>
                <w:szCs w:val="18"/>
              </w:rPr>
              <w:t>29-36</w:t>
            </w:r>
          </w:p>
          <w:p w14:paraId="7E692570" w14:textId="77777777" w:rsidR="00000000" w:rsidRDefault="00A10F7D">
            <w:pPr>
              <w:spacing w:after="100"/>
              <w:divId w:val="95055266"/>
              <w:rPr>
                <w:rFonts w:eastAsia="Times New Roman"/>
              </w:rPr>
            </w:pPr>
            <w:r>
              <w:rPr>
                <w:rFonts w:eastAsia="Times New Roman"/>
                <w:color w:val="000000"/>
                <w:sz w:val="18"/>
                <w:szCs w:val="18"/>
              </w:rPr>
              <w:t>9-18%</w:t>
            </w:r>
          </w:p>
          <w:p w14:paraId="22CE45A8" w14:textId="77777777" w:rsidR="00000000" w:rsidRDefault="00A10F7D">
            <w:pPr>
              <w:spacing w:after="100"/>
              <w:divId w:val="2014257260"/>
              <w:rPr>
                <w:rFonts w:eastAsia="Times New Roman"/>
              </w:rPr>
            </w:pPr>
            <w:r>
              <w:rPr>
                <w:rFonts w:eastAsia="Times New Roman"/>
                <w:color w:val="000000"/>
                <w:sz w:val="18"/>
                <w:szCs w:val="18"/>
              </w:rPr>
              <w:t>2-8%</w:t>
            </w:r>
          </w:p>
          <w:p w14:paraId="5E52FD32" w14:textId="77777777" w:rsidR="00000000" w:rsidRDefault="00A10F7D">
            <w:pPr>
              <w:spacing w:after="100"/>
              <w:divId w:val="1668363688"/>
              <w:rPr>
                <w:rFonts w:eastAsia="Times New Roman"/>
              </w:rPr>
            </w:pPr>
            <w:r>
              <w:rPr>
                <w:rFonts w:eastAsia="Times New Roman"/>
                <w:color w:val="000000"/>
                <w:sz w:val="18"/>
                <w:szCs w:val="18"/>
              </w:rPr>
              <w:t>3-4%</w:t>
            </w:r>
          </w:p>
          <w:p w14:paraId="30C845BA" w14:textId="77777777" w:rsidR="00000000" w:rsidRDefault="00A10F7D">
            <w:pPr>
              <w:spacing w:after="100"/>
              <w:divId w:val="115178574"/>
              <w:rPr>
                <w:rFonts w:eastAsia="Times New Roman"/>
              </w:rPr>
            </w:pPr>
            <w:r>
              <w:rPr>
                <w:rFonts w:eastAsia="Times New Roman"/>
                <w:color w:val="000000"/>
                <w:sz w:val="18"/>
                <w:szCs w:val="18"/>
              </w:rPr>
              <w:t>72-151%</w:t>
            </w:r>
          </w:p>
        </w:tc>
        <w:tc>
          <w:tcPr>
            <w:tcW w:w="0" w:type="auto"/>
            <w:gridSpan w:val="3"/>
            <w:shd w:val="clear" w:color="auto" w:fill="CCEEFF"/>
            <w:tcMar>
              <w:top w:w="0" w:type="dxa"/>
              <w:left w:w="20" w:type="dxa"/>
              <w:bottom w:w="0" w:type="dxa"/>
              <w:right w:w="20" w:type="dxa"/>
            </w:tcMar>
            <w:vAlign w:val="center"/>
            <w:hideMark/>
          </w:tcPr>
          <w:p w14:paraId="0E27ACE4" w14:textId="77777777" w:rsidR="00000000" w:rsidRDefault="00A10F7D">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232062C6" w14:textId="77777777" w:rsidR="00000000" w:rsidRDefault="00A10F7D">
            <w:pPr>
              <w:spacing w:after="100"/>
              <w:rPr>
                <w:rFonts w:eastAsia="Times New Roman"/>
              </w:rPr>
            </w:pPr>
            <w:r>
              <w:rPr>
                <w:rFonts w:eastAsia="Times New Roman"/>
                <w:color w:val="000000"/>
                <w:sz w:val="18"/>
                <w:szCs w:val="18"/>
              </w:rPr>
              <w:t>N/A</w:t>
            </w:r>
          </w:p>
        </w:tc>
      </w:tr>
      <w:tr w:rsidR="00000000" w14:paraId="7661A9D7" w14:textId="77777777">
        <w:tc>
          <w:tcPr>
            <w:tcW w:w="0" w:type="auto"/>
            <w:gridSpan w:val="3"/>
            <w:shd w:val="clear" w:color="auto" w:fill="FFFFFF"/>
            <w:tcMar>
              <w:top w:w="30" w:type="dxa"/>
              <w:left w:w="20" w:type="dxa"/>
              <w:bottom w:w="30" w:type="dxa"/>
              <w:right w:w="20" w:type="dxa"/>
            </w:tcMar>
            <w:hideMark/>
          </w:tcPr>
          <w:p w14:paraId="602DC7C2" w14:textId="77777777" w:rsidR="00000000" w:rsidRDefault="00A10F7D">
            <w:pPr>
              <w:spacing w:after="100"/>
              <w:rPr>
                <w:rFonts w:eastAsia="Times New Roman"/>
              </w:rPr>
            </w:pPr>
            <w:r>
              <w:rPr>
                <w:rFonts w:eastAsia="Times New Roman"/>
                <w:color w:val="000000"/>
                <w:sz w:val="18"/>
                <w:szCs w:val="18"/>
              </w:rPr>
              <w:t>Net derivative assets (liabilities)</w:t>
            </w:r>
          </w:p>
        </w:tc>
        <w:tc>
          <w:tcPr>
            <w:tcW w:w="0" w:type="auto"/>
            <w:gridSpan w:val="3"/>
            <w:shd w:val="clear" w:color="auto" w:fill="FFFFFF"/>
            <w:tcMar>
              <w:top w:w="0" w:type="dxa"/>
              <w:left w:w="20" w:type="dxa"/>
              <w:bottom w:w="0" w:type="dxa"/>
              <w:right w:w="20" w:type="dxa"/>
            </w:tcMar>
            <w:vAlign w:val="center"/>
            <w:hideMark/>
          </w:tcPr>
          <w:p w14:paraId="57555609"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hideMark/>
          </w:tcPr>
          <w:p w14:paraId="7FD27B12" w14:textId="77777777" w:rsidR="00000000" w:rsidRDefault="00A10F7D">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hideMark/>
          </w:tcPr>
          <w:p w14:paraId="48C85FA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0A0B64" w14:textId="77777777" w:rsidR="00000000" w:rsidRDefault="00A10F7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7E63DBFB" w14:textId="77777777" w:rsidR="00000000" w:rsidRDefault="00A10F7D">
            <w:pPr>
              <w:spacing w:after="100"/>
              <w:rPr>
                <w:rFonts w:eastAsia="Times New Roman"/>
              </w:rPr>
            </w:pPr>
            <w:r>
              <w:rPr>
                <w:rFonts w:eastAsia="Times New Roman"/>
                <w:color w:val="000000"/>
                <w:sz w:val="18"/>
                <w:szCs w:val="18"/>
              </w:rPr>
              <w:t>Discounted cash flows</w:t>
            </w:r>
          </w:p>
        </w:tc>
        <w:tc>
          <w:tcPr>
            <w:tcW w:w="0" w:type="auto"/>
            <w:gridSpan w:val="3"/>
            <w:shd w:val="clear" w:color="auto" w:fill="FFFFFF"/>
            <w:tcMar>
              <w:top w:w="0" w:type="dxa"/>
              <w:left w:w="20" w:type="dxa"/>
              <w:bottom w:w="0" w:type="dxa"/>
              <w:right w:w="20" w:type="dxa"/>
            </w:tcMar>
            <w:vAlign w:val="center"/>
            <w:hideMark/>
          </w:tcPr>
          <w:p w14:paraId="57FB3886"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5BB44EC2" w14:textId="77777777" w:rsidR="00000000" w:rsidRDefault="00A10F7D">
            <w:pPr>
              <w:spacing w:after="100"/>
              <w:rPr>
                <w:rFonts w:eastAsia="Times New Roman"/>
              </w:rPr>
            </w:pPr>
            <w:r>
              <w:rPr>
                <w:rFonts w:eastAsia="Times New Roman"/>
                <w:color w:val="000000"/>
                <w:sz w:val="18"/>
                <w:szCs w:val="18"/>
              </w:rPr>
              <w:t>Swap rates</w:t>
            </w:r>
          </w:p>
        </w:tc>
        <w:tc>
          <w:tcPr>
            <w:tcW w:w="0" w:type="auto"/>
            <w:gridSpan w:val="3"/>
            <w:shd w:val="clear" w:color="auto" w:fill="FFFFFF"/>
            <w:tcMar>
              <w:top w:w="0" w:type="dxa"/>
              <w:left w:w="20" w:type="dxa"/>
              <w:bottom w:w="0" w:type="dxa"/>
              <w:right w:w="20" w:type="dxa"/>
            </w:tcMar>
            <w:vAlign w:val="center"/>
            <w:hideMark/>
          </w:tcPr>
          <w:p w14:paraId="2F3E5FC4"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06EC9C47" w14:textId="77777777" w:rsidR="00000000" w:rsidRDefault="00A10F7D">
            <w:pPr>
              <w:spacing w:after="100"/>
              <w:divId w:val="1810172772"/>
              <w:rPr>
                <w:rFonts w:eastAsia="Times New Roman"/>
              </w:rPr>
            </w:pPr>
            <w:r>
              <w:rPr>
                <w:rFonts w:eastAsia="Times New Roman"/>
                <w:color w:val="000000"/>
                <w:sz w:val="18"/>
                <w:szCs w:val="18"/>
              </w:rPr>
              <w:t>1-2%</w:t>
            </w:r>
          </w:p>
        </w:tc>
        <w:tc>
          <w:tcPr>
            <w:tcW w:w="0" w:type="auto"/>
            <w:gridSpan w:val="3"/>
            <w:shd w:val="clear" w:color="auto" w:fill="FFFFFF"/>
            <w:tcMar>
              <w:top w:w="0" w:type="dxa"/>
              <w:left w:w="20" w:type="dxa"/>
              <w:bottom w:w="0" w:type="dxa"/>
              <w:right w:w="20" w:type="dxa"/>
            </w:tcMar>
            <w:vAlign w:val="center"/>
            <w:hideMark/>
          </w:tcPr>
          <w:p w14:paraId="3E33FA81" w14:textId="77777777" w:rsidR="00000000" w:rsidRDefault="00A10F7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6B1DEEDE" w14:textId="77777777" w:rsidR="00000000" w:rsidRDefault="00A10F7D">
            <w:pPr>
              <w:spacing w:after="100"/>
              <w:rPr>
                <w:rFonts w:eastAsia="Times New Roman"/>
              </w:rPr>
            </w:pPr>
            <w:r>
              <w:rPr>
                <w:rFonts w:eastAsia="Times New Roman"/>
                <w:color w:val="000000"/>
                <w:sz w:val="18"/>
                <w:szCs w:val="18"/>
              </w:rPr>
              <w:t>2%</w:t>
            </w:r>
          </w:p>
        </w:tc>
      </w:tr>
    </w:tbl>
    <w:p w14:paraId="1BBD8C3A" w14:textId="77777777" w:rsidR="00000000" w:rsidRDefault="00A10F7D">
      <w:pPr>
        <w:rPr>
          <w:rFonts w:eastAsia="Times New Roman"/>
        </w:rPr>
      </w:pPr>
      <w:r>
        <w:rPr>
          <w:rFonts w:eastAsia="Times New Roman"/>
          <w:color w:val="000000"/>
          <w:sz w:val="20"/>
          <w:szCs w:val="20"/>
        </w:rPr>
        <w:t>__________</w:t>
      </w:r>
    </w:p>
    <w:p w14:paraId="51B94EEE" w14:textId="77777777" w:rsidR="00000000" w:rsidRDefault="00A10F7D">
      <w:pPr>
        <w:ind w:hanging="360"/>
        <w:jc w:val="both"/>
        <w:divId w:val="61324903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Weighted averages are calculated by using the product of the input multiplied by the relative fair value of the instruments.</w:t>
      </w:r>
    </w:p>
    <w:p w14:paraId="4D15F3B3" w14:textId="77777777" w:rsidR="00000000" w:rsidRDefault="00A10F7D">
      <w:pPr>
        <w:ind w:hanging="360"/>
        <w:jc w:val="both"/>
        <w:divId w:val="2120876433"/>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Due to the nature of the various mortgage securitization structures in which we have retained </w:t>
      </w:r>
      <w:r>
        <w:rPr>
          <w:rFonts w:eastAsia="Times New Roman"/>
          <w:color w:val="000000"/>
          <w:sz w:val="16"/>
          <w:szCs w:val="16"/>
        </w:rPr>
        <w:t>interests, it is not meaningful to present a consolidated weighted average for the significant unobservable inputs.</w:t>
      </w:r>
    </w:p>
    <w:p w14:paraId="5E3301CD" w14:textId="77777777" w:rsidR="00000000" w:rsidRDefault="00A10F7D">
      <w:pPr>
        <w:divId w:val="669211112"/>
        <w:rPr>
          <w:rFonts w:eastAsia="Times New Roman"/>
        </w:rPr>
      </w:pPr>
      <w:r>
        <w:rPr>
          <w:rFonts w:eastAsia="Times New Roman"/>
          <w:b/>
          <w:bCs/>
          <w:color w:val="000000"/>
          <w:sz w:val="20"/>
          <w:szCs w:val="20"/>
        </w:rPr>
        <w:t>Assets and Liabilities Measured at Fair Value on a Nonrecurring Basis</w:t>
      </w:r>
    </w:p>
    <w:p w14:paraId="65D90544" w14:textId="77777777" w:rsidR="00000000" w:rsidRDefault="00A10F7D">
      <w:pPr>
        <w:jc w:val="both"/>
        <w:divId w:val="754084859"/>
        <w:rPr>
          <w:rFonts w:eastAsia="Times New Roman"/>
        </w:rPr>
      </w:pPr>
      <w:r>
        <w:rPr>
          <w:rFonts w:eastAsia="Times New Roman"/>
          <w:color w:val="000000"/>
          <w:sz w:val="20"/>
          <w:szCs w:val="20"/>
        </w:rPr>
        <w:t xml:space="preserve">We are required to measure and recognize certain assets at fair value </w:t>
      </w:r>
      <w:r>
        <w:rPr>
          <w:rFonts w:eastAsia="Times New Roman"/>
          <w:color w:val="000000"/>
          <w:sz w:val="20"/>
          <w:szCs w:val="20"/>
        </w:rPr>
        <w:t>on a nonrecurring basis on the consolidated balance sheets. These assets are not measured at fair value on an ongoing basis but are subject to fair value adjustments in certain circumstances (for example, from the application of lower of cost or fair value</w:t>
      </w:r>
      <w:r>
        <w:rPr>
          <w:rFonts w:eastAsia="Times New Roman"/>
          <w:color w:val="000000"/>
          <w:sz w:val="20"/>
          <w:szCs w:val="20"/>
        </w:rPr>
        <w:t xml:space="preserve"> accounting or when we evaluate for impairment). </w:t>
      </w:r>
    </w:p>
    <w:p w14:paraId="51ABDBD7" w14:textId="77777777" w:rsidR="00000000" w:rsidRDefault="00A10F7D">
      <w:pPr>
        <w:jc w:val="both"/>
        <w:divId w:val="400829272"/>
        <w:rPr>
          <w:rFonts w:eastAsia="Times New Roman"/>
        </w:rPr>
      </w:pPr>
      <w:r>
        <w:rPr>
          <w:rFonts w:eastAsia="Times New Roman"/>
          <w:color w:val="000000"/>
          <w:sz w:val="20"/>
          <w:szCs w:val="20"/>
        </w:rPr>
        <w:t xml:space="preserve">The following table presents the carrying value of the assets measured at fair value on a nonrecurring basis and still held as of September 30, 2022 and December 31, 2021, and for which a nonrecurring fair </w:t>
      </w:r>
      <w:r>
        <w:rPr>
          <w:rFonts w:eastAsia="Times New Roman"/>
          <w:color w:val="000000"/>
          <w:sz w:val="20"/>
          <w:szCs w:val="20"/>
        </w:rPr>
        <w:t>value measurement was recorded during the nine and twelve months then ended.</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51DAABDF" w14:textId="77777777">
        <w:trPr>
          <w:divId w:val="287399361"/>
          <w:jc w:val="center"/>
        </w:trPr>
        <w:tc>
          <w:tcPr>
            <w:tcW w:w="50" w:type="pct"/>
            <w:vAlign w:val="center"/>
            <w:hideMark/>
          </w:tcPr>
          <w:p w14:paraId="491DB4A7" w14:textId="77777777" w:rsidR="00000000" w:rsidRDefault="00A10F7D">
            <w:pPr>
              <w:jc w:val="both"/>
              <w:rPr>
                <w:rFonts w:eastAsia="Times New Roman"/>
              </w:rPr>
            </w:pPr>
          </w:p>
        </w:tc>
        <w:tc>
          <w:tcPr>
            <w:tcW w:w="1606" w:type="pct"/>
            <w:vAlign w:val="center"/>
            <w:hideMark/>
          </w:tcPr>
          <w:p w14:paraId="13A83394" w14:textId="77777777" w:rsidR="00000000" w:rsidRDefault="00A10F7D">
            <w:pPr>
              <w:spacing w:after="100"/>
              <w:rPr>
                <w:rFonts w:eastAsia="Times New Roman"/>
                <w:sz w:val="20"/>
                <w:szCs w:val="20"/>
              </w:rPr>
            </w:pPr>
          </w:p>
        </w:tc>
        <w:tc>
          <w:tcPr>
            <w:tcW w:w="5" w:type="pct"/>
            <w:vAlign w:val="center"/>
            <w:hideMark/>
          </w:tcPr>
          <w:p w14:paraId="36CF5E20" w14:textId="77777777" w:rsidR="00000000" w:rsidRDefault="00A10F7D">
            <w:pPr>
              <w:spacing w:after="100"/>
              <w:rPr>
                <w:rFonts w:eastAsia="Times New Roman"/>
                <w:sz w:val="20"/>
                <w:szCs w:val="20"/>
              </w:rPr>
            </w:pPr>
          </w:p>
        </w:tc>
        <w:tc>
          <w:tcPr>
            <w:tcW w:w="50" w:type="pct"/>
            <w:vAlign w:val="center"/>
            <w:hideMark/>
          </w:tcPr>
          <w:p w14:paraId="4C5AD5A7" w14:textId="77777777" w:rsidR="00000000" w:rsidRDefault="00A10F7D">
            <w:pPr>
              <w:spacing w:after="100"/>
              <w:rPr>
                <w:rFonts w:eastAsia="Times New Roman"/>
                <w:sz w:val="20"/>
                <w:szCs w:val="20"/>
              </w:rPr>
            </w:pPr>
          </w:p>
        </w:tc>
        <w:tc>
          <w:tcPr>
            <w:tcW w:w="1614" w:type="pct"/>
            <w:vAlign w:val="center"/>
            <w:hideMark/>
          </w:tcPr>
          <w:p w14:paraId="53C35450" w14:textId="77777777" w:rsidR="00000000" w:rsidRDefault="00A10F7D">
            <w:pPr>
              <w:spacing w:after="100"/>
              <w:rPr>
                <w:rFonts w:eastAsia="Times New Roman"/>
                <w:sz w:val="20"/>
                <w:szCs w:val="20"/>
              </w:rPr>
            </w:pPr>
          </w:p>
        </w:tc>
        <w:tc>
          <w:tcPr>
            <w:tcW w:w="5" w:type="pct"/>
            <w:vAlign w:val="center"/>
            <w:hideMark/>
          </w:tcPr>
          <w:p w14:paraId="07866971" w14:textId="77777777" w:rsidR="00000000" w:rsidRDefault="00A10F7D">
            <w:pPr>
              <w:spacing w:after="100"/>
              <w:rPr>
                <w:rFonts w:eastAsia="Times New Roman"/>
                <w:sz w:val="20"/>
                <w:szCs w:val="20"/>
              </w:rPr>
            </w:pPr>
          </w:p>
        </w:tc>
        <w:tc>
          <w:tcPr>
            <w:tcW w:w="50" w:type="pct"/>
            <w:vAlign w:val="center"/>
            <w:hideMark/>
          </w:tcPr>
          <w:p w14:paraId="4A87C880" w14:textId="77777777" w:rsidR="00000000" w:rsidRDefault="00A10F7D">
            <w:pPr>
              <w:spacing w:after="100"/>
              <w:rPr>
                <w:rFonts w:eastAsia="Times New Roman"/>
                <w:sz w:val="20"/>
                <w:szCs w:val="20"/>
              </w:rPr>
            </w:pPr>
          </w:p>
        </w:tc>
        <w:tc>
          <w:tcPr>
            <w:tcW w:w="1614" w:type="pct"/>
            <w:vAlign w:val="center"/>
            <w:hideMark/>
          </w:tcPr>
          <w:p w14:paraId="5623B608" w14:textId="77777777" w:rsidR="00000000" w:rsidRDefault="00A10F7D">
            <w:pPr>
              <w:spacing w:after="100"/>
              <w:rPr>
                <w:rFonts w:eastAsia="Times New Roman"/>
                <w:sz w:val="20"/>
                <w:szCs w:val="20"/>
              </w:rPr>
            </w:pPr>
          </w:p>
        </w:tc>
        <w:tc>
          <w:tcPr>
            <w:tcW w:w="5" w:type="pct"/>
            <w:vAlign w:val="center"/>
            <w:hideMark/>
          </w:tcPr>
          <w:p w14:paraId="330B4173" w14:textId="77777777" w:rsidR="00000000" w:rsidRDefault="00A10F7D">
            <w:pPr>
              <w:spacing w:after="100"/>
              <w:rPr>
                <w:rFonts w:eastAsia="Times New Roman"/>
                <w:sz w:val="20"/>
                <w:szCs w:val="20"/>
              </w:rPr>
            </w:pPr>
          </w:p>
        </w:tc>
      </w:tr>
      <w:tr w:rsidR="00000000" w14:paraId="258A36C5" w14:textId="77777777">
        <w:trPr>
          <w:divId w:val="287399361"/>
          <w:trHeight w:val="300"/>
          <w:jc w:val="center"/>
        </w:trPr>
        <w:tc>
          <w:tcPr>
            <w:tcW w:w="0" w:type="auto"/>
            <w:gridSpan w:val="9"/>
            <w:tcMar>
              <w:top w:w="0" w:type="dxa"/>
              <w:left w:w="20" w:type="dxa"/>
              <w:bottom w:w="0" w:type="dxa"/>
              <w:right w:w="20" w:type="dxa"/>
            </w:tcMar>
            <w:vAlign w:val="center"/>
            <w:hideMark/>
          </w:tcPr>
          <w:p w14:paraId="4D0074B6" w14:textId="77777777" w:rsidR="00000000" w:rsidRDefault="00A10F7D">
            <w:pPr>
              <w:spacing w:after="100"/>
              <w:rPr>
                <w:rFonts w:eastAsia="Times New Roman"/>
                <w:sz w:val="20"/>
                <w:szCs w:val="20"/>
              </w:rPr>
            </w:pPr>
          </w:p>
        </w:tc>
      </w:tr>
      <w:tr w:rsidR="00000000" w14:paraId="4A194BC6" w14:textId="77777777">
        <w:trPr>
          <w:divId w:val="287399361"/>
          <w:jc w:val="center"/>
        </w:trPr>
        <w:tc>
          <w:tcPr>
            <w:tcW w:w="0" w:type="auto"/>
            <w:gridSpan w:val="3"/>
            <w:tcMar>
              <w:top w:w="0" w:type="dxa"/>
              <w:left w:w="20" w:type="dxa"/>
              <w:bottom w:w="0" w:type="dxa"/>
              <w:right w:w="20" w:type="dxa"/>
            </w:tcMar>
            <w:vAlign w:val="center"/>
            <w:hideMark/>
          </w:tcPr>
          <w:p w14:paraId="4263F670"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FF1FC7C" w14:textId="77777777" w:rsidR="00000000" w:rsidRDefault="00A10F7D">
            <w:pPr>
              <w:spacing w:after="100"/>
              <w:jc w:val="center"/>
              <w:rPr>
                <w:rFonts w:eastAsia="Times New Roman"/>
              </w:rPr>
            </w:pPr>
            <w:r>
              <w:rPr>
                <w:rFonts w:eastAsia="Times New Roman"/>
                <w:color w:val="000000"/>
                <w:sz w:val="16"/>
                <w:szCs w:val="16"/>
              </w:rPr>
              <w:t>116</w:t>
            </w:r>
          </w:p>
        </w:tc>
        <w:tc>
          <w:tcPr>
            <w:tcW w:w="0" w:type="auto"/>
            <w:gridSpan w:val="3"/>
            <w:tcMar>
              <w:top w:w="30" w:type="dxa"/>
              <w:left w:w="20" w:type="dxa"/>
              <w:bottom w:w="30" w:type="dxa"/>
              <w:right w:w="20" w:type="dxa"/>
            </w:tcMar>
            <w:vAlign w:val="bottom"/>
            <w:hideMark/>
          </w:tcPr>
          <w:p w14:paraId="516FD3B3"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477CCB4A" w14:textId="77777777" w:rsidR="00000000" w:rsidRDefault="00A10F7D">
      <w:pPr>
        <w:rPr>
          <w:rFonts w:eastAsia="Times New Roman"/>
        </w:rPr>
      </w:pPr>
      <w:r>
        <w:rPr>
          <w:rFonts w:eastAsia="Times New Roman"/>
        </w:rPr>
        <w:pict w14:anchorId="7ABE7CBF">
          <v:rect id="_x0000_i1141" style="width:0;height:1.5pt" o:hralign="center" o:hrstd="t" o:hr="t" fillcolor="#a0a0a0" stroked="f"/>
        </w:pict>
      </w:r>
    </w:p>
    <w:p w14:paraId="198F9FFD" w14:textId="77777777" w:rsidR="00000000" w:rsidRDefault="00A10F7D">
      <w:pPr>
        <w:jc w:val="both"/>
        <w:divId w:val="1384257079"/>
        <w:rPr>
          <w:rFonts w:eastAsia="Times New Roman"/>
        </w:rPr>
      </w:pPr>
      <w:hyperlink w:anchor="i6e014264141e49cfb6088f287bb6e6ad_13" w:history="1">
        <w:r>
          <w:rPr>
            <w:rStyle w:val="a3"/>
            <w:rFonts w:eastAsia="Times New Roman"/>
            <w:sz w:val="16"/>
            <w:szCs w:val="16"/>
          </w:rPr>
          <w:t>Table of Contents</w:t>
        </w:r>
      </w:hyperlink>
    </w:p>
    <w:p w14:paraId="35F9790A" w14:textId="77777777" w:rsidR="00000000" w:rsidRDefault="00A10F7D">
      <w:pPr>
        <w:divId w:val="1263609738"/>
        <w:rPr>
          <w:rFonts w:eastAsia="Times New Roman"/>
        </w:rPr>
      </w:pPr>
      <w:r>
        <w:rPr>
          <w:rFonts w:eastAsia="Times New Roman"/>
          <w:b/>
          <w:bCs/>
          <w:color w:val="000000"/>
          <w:sz w:val="18"/>
          <w:szCs w:val="18"/>
        </w:rPr>
        <w:t>Table 11.4: Nonrecurring Fair Value Measurements</w:t>
      </w:r>
    </w:p>
    <w:tbl>
      <w:tblPr>
        <w:tblW w:w="4985" w:type="pct"/>
        <w:tblCellMar>
          <w:top w:w="15" w:type="dxa"/>
          <w:left w:w="15" w:type="dxa"/>
          <w:bottom w:w="15" w:type="dxa"/>
          <w:right w:w="15" w:type="dxa"/>
        </w:tblCellMar>
        <w:tblLook w:val="04A0" w:firstRow="1" w:lastRow="0" w:firstColumn="1" w:lastColumn="0" w:noHBand="0" w:noVBand="1"/>
      </w:tblPr>
      <w:tblGrid>
        <w:gridCol w:w="38"/>
        <w:gridCol w:w="5871"/>
        <w:gridCol w:w="37"/>
        <w:gridCol w:w="36"/>
        <w:gridCol w:w="36"/>
        <w:gridCol w:w="36"/>
        <w:gridCol w:w="111"/>
        <w:gridCol w:w="622"/>
        <w:gridCol w:w="37"/>
        <w:gridCol w:w="37"/>
        <w:gridCol w:w="48"/>
        <w:gridCol w:w="36"/>
        <w:gridCol w:w="110"/>
        <w:gridCol w:w="621"/>
        <w:gridCol w:w="36"/>
        <w:gridCol w:w="36"/>
        <w:gridCol w:w="36"/>
        <w:gridCol w:w="36"/>
        <w:gridCol w:w="110"/>
        <w:gridCol w:w="315"/>
        <w:gridCol w:w="36"/>
      </w:tblGrid>
      <w:tr w:rsidR="00000000" w14:paraId="3439C69D" w14:textId="77777777">
        <w:trPr>
          <w:divId w:val="155147710"/>
        </w:trPr>
        <w:tc>
          <w:tcPr>
            <w:tcW w:w="50" w:type="pct"/>
            <w:vAlign w:val="center"/>
            <w:hideMark/>
          </w:tcPr>
          <w:p w14:paraId="3EA53D17" w14:textId="77777777" w:rsidR="00000000" w:rsidRDefault="00A10F7D">
            <w:pPr>
              <w:rPr>
                <w:rFonts w:eastAsia="Times New Roman"/>
              </w:rPr>
            </w:pPr>
          </w:p>
        </w:tc>
        <w:tc>
          <w:tcPr>
            <w:tcW w:w="3669" w:type="pct"/>
            <w:vAlign w:val="center"/>
            <w:hideMark/>
          </w:tcPr>
          <w:p w14:paraId="642567A1" w14:textId="77777777" w:rsidR="00000000" w:rsidRDefault="00A10F7D">
            <w:pPr>
              <w:spacing w:after="100"/>
              <w:rPr>
                <w:rFonts w:eastAsia="Times New Roman"/>
                <w:sz w:val="20"/>
                <w:szCs w:val="20"/>
              </w:rPr>
            </w:pPr>
          </w:p>
        </w:tc>
        <w:tc>
          <w:tcPr>
            <w:tcW w:w="5" w:type="pct"/>
            <w:vAlign w:val="center"/>
            <w:hideMark/>
          </w:tcPr>
          <w:p w14:paraId="0A05883F" w14:textId="77777777" w:rsidR="00000000" w:rsidRDefault="00A10F7D">
            <w:pPr>
              <w:spacing w:after="100"/>
              <w:rPr>
                <w:rFonts w:eastAsia="Times New Roman"/>
                <w:sz w:val="20"/>
                <w:szCs w:val="20"/>
              </w:rPr>
            </w:pPr>
          </w:p>
        </w:tc>
        <w:tc>
          <w:tcPr>
            <w:tcW w:w="5" w:type="pct"/>
            <w:vAlign w:val="center"/>
            <w:hideMark/>
          </w:tcPr>
          <w:p w14:paraId="11489CED" w14:textId="77777777" w:rsidR="00000000" w:rsidRDefault="00A10F7D">
            <w:pPr>
              <w:spacing w:after="100"/>
              <w:rPr>
                <w:rFonts w:eastAsia="Times New Roman"/>
                <w:sz w:val="20"/>
                <w:szCs w:val="20"/>
              </w:rPr>
            </w:pPr>
          </w:p>
        </w:tc>
        <w:tc>
          <w:tcPr>
            <w:tcW w:w="26" w:type="pct"/>
            <w:vAlign w:val="center"/>
            <w:hideMark/>
          </w:tcPr>
          <w:p w14:paraId="29B8E0E1" w14:textId="77777777" w:rsidR="00000000" w:rsidRDefault="00A10F7D">
            <w:pPr>
              <w:spacing w:after="100"/>
              <w:rPr>
                <w:rFonts w:eastAsia="Times New Roman"/>
                <w:sz w:val="20"/>
                <w:szCs w:val="20"/>
              </w:rPr>
            </w:pPr>
          </w:p>
        </w:tc>
        <w:tc>
          <w:tcPr>
            <w:tcW w:w="5" w:type="pct"/>
            <w:vAlign w:val="center"/>
            <w:hideMark/>
          </w:tcPr>
          <w:p w14:paraId="3497D4BB" w14:textId="77777777" w:rsidR="00000000" w:rsidRDefault="00A10F7D">
            <w:pPr>
              <w:spacing w:after="100"/>
              <w:rPr>
                <w:rFonts w:eastAsia="Times New Roman"/>
                <w:sz w:val="20"/>
                <w:szCs w:val="20"/>
              </w:rPr>
            </w:pPr>
          </w:p>
        </w:tc>
        <w:tc>
          <w:tcPr>
            <w:tcW w:w="50" w:type="pct"/>
            <w:vAlign w:val="center"/>
            <w:hideMark/>
          </w:tcPr>
          <w:p w14:paraId="3FC8DE3A" w14:textId="77777777" w:rsidR="00000000" w:rsidRDefault="00A10F7D">
            <w:pPr>
              <w:spacing w:after="100"/>
              <w:rPr>
                <w:rFonts w:eastAsia="Times New Roman"/>
                <w:sz w:val="20"/>
                <w:szCs w:val="20"/>
              </w:rPr>
            </w:pPr>
          </w:p>
        </w:tc>
        <w:tc>
          <w:tcPr>
            <w:tcW w:w="333" w:type="pct"/>
            <w:vAlign w:val="center"/>
            <w:hideMark/>
          </w:tcPr>
          <w:p w14:paraId="18023E2D" w14:textId="77777777" w:rsidR="00000000" w:rsidRDefault="00A10F7D">
            <w:pPr>
              <w:spacing w:after="100"/>
              <w:rPr>
                <w:rFonts w:eastAsia="Times New Roman"/>
                <w:sz w:val="20"/>
                <w:szCs w:val="20"/>
              </w:rPr>
            </w:pPr>
          </w:p>
        </w:tc>
        <w:tc>
          <w:tcPr>
            <w:tcW w:w="5" w:type="pct"/>
            <w:vAlign w:val="center"/>
            <w:hideMark/>
          </w:tcPr>
          <w:p w14:paraId="2917F56D" w14:textId="77777777" w:rsidR="00000000" w:rsidRDefault="00A10F7D">
            <w:pPr>
              <w:spacing w:after="100"/>
              <w:rPr>
                <w:rFonts w:eastAsia="Times New Roman"/>
                <w:sz w:val="20"/>
                <w:szCs w:val="20"/>
              </w:rPr>
            </w:pPr>
          </w:p>
        </w:tc>
        <w:tc>
          <w:tcPr>
            <w:tcW w:w="5" w:type="pct"/>
            <w:vAlign w:val="center"/>
            <w:hideMark/>
          </w:tcPr>
          <w:p w14:paraId="172F2F77" w14:textId="77777777" w:rsidR="00000000" w:rsidRDefault="00A10F7D">
            <w:pPr>
              <w:spacing w:after="100"/>
              <w:rPr>
                <w:rFonts w:eastAsia="Times New Roman"/>
                <w:sz w:val="20"/>
                <w:szCs w:val="20"/>
              </w:rPr>
            </w:pPr>
          </w:p>
        </w:tc>
        <w:tc>
          <w:tcPr>
            <w:tcW w:w="26" w:type="pct"/>
            <w:vAlign w:val="center"/>
            <w:hideMark/>
          </w:tcPr>
          <w:p w14:paraId="083CAC0B" w14:textId="77777777" w:rsidR="00000000" w:rsidRDefault="00A10F7D">
            <w:pPr>
              <w:spacing w:after="100"/>
              <w:rPr>
                <w:rFonts w:eastAsia="Times New Roman"/>
                <w:sz w:val="20"/>
                <w:szCs w:val="20"/>
              </w:rPr>
            </w:pPr>
          </w:p>
        </w:tc>
        <w:tc>
          <w:tcPr>
            <w:tcW w:w="5" w:type="pct"/>
            <w:vAlign w:val="center"/>
            <w:hideMark/>
          </w:tcPr>
          <w:p w14:paraId="1AA0E43C" w14:textId="77777777" w:rsidR="00000000" w:rsidRDefault="00A10F7D">
            <w:pPr>
              <w:spacing w:after="100"/>
              <w:rPr>
                <w:rFonts w:eastAsia="Times New Roman"/>
                <w:sz w:val="20"/>
                <w:szCs w:val="20"/>
              </w:rPr>
            </w:pPr>
          </w:p>
        </w:tc>
        <w:tc>
          <w:tcPr>
            <w:tcW w:w="50" w:type="pct"/>
            <w:vAlign w:val="center"/>
            <w:hideMark/>
          </w:tcPr>
          <w:p w14:paraId="29609B27" w14:textId="77777777" w:rsidR="00000000" w:rsidRDefault="00A10F7D">
            <w:pPr>
              <w:spacing w:after="100"/>
              <w:rPr>
                <w:rFonts w:eastAsia="Times New Roman"/>
                <w:sz w:val="20"/>
                <w:szCs w:val="20"/>
              </w:rPr>
            </w:pPr>
          </w:p>
        </w:tc>
        <w:tc>
          <w:tcPr>
            <w:tcW w:w="333" w:type="pct"/>
            <w:vAlign w:val="center"/>
            <w:hideMark/>
          </w:tcPr>
          <w:p w14:paraId="7A2CFA56" w14:textId="77777777" w:rsidR="00000000" w:rsidRDefault="00A10F7D">
            <w:pPr>
              <w:spacing w:after="100"/>
              <w:rPr>
                <w:rFonts w:eastAsia="Times New Roman"/>
                <w:sz w:val="20"/>
                <w:szCs w:val="20"/>
              </w:rPr>
            </w:pPr>
          </w:p>
        </w:tc>
        <w:tc>
          <w:tcPr>
            <w:tcW w:w="5" w:type="pct"/>
            <w:vAlign w:val="center"/>
            <w:hideMark/>
          </w:tcPr>
          <w:p w14:paraId="2A8CA6E9" w14:textId="77777777" w:rsidR="00000000" w:rsidRDefault="00A10F7D">
            <w:pPr>
              <w:spacing w:after="100"/>
              <w:rPr>
                <w:rFonts w:eastAsia="Times New Roman"/>
                <w:sz w:val="20"/>
                <w:szCs w:val="20"/>
              </w:rPr>
            </w:pPr>
          </w:p>
        </w:tc>
        <w:tc>
          <w:tcPr>
            <w:tcW w:w="5" w:type="pct"/>
            <w:vAlign w:val="center"/>
            <w:hideMark/>
          </w:tcPr>
          <w:p w14:paraId="70EC013F" w14:textId="77777777" w:rsidR="00000000" w:rsidRDefault="00A10F7D">
            <w:pPr>
              <w:spacing w:after="100"/>
              <w:rPr>
                <w:rFonts w:eastAsia="Times New Roman"/>
                <w:sz w:val="20"/>
                <w:szCs w:val="20"/>
              </w:rPr>
            </w:pPr>
          </w:p>
        </w:tc>
        <w:tc>
          <w:tcPr>
            <w:tcW w:w="26" w:type="pct"/>
            <w:vAlign w:val="center"/>
            <w:hideMark/>
          </w:tcPr>
          <w:p w14:paraId="28F8CE77" w14:textId="77777777" w:rsidR="00000000" w:rsidRDefault="00A10F7D">
            <w:pPr>
              <w:spacing w:after="100"/>
              <w:rPr>
                <w:rFonts w:eastAsia="Times New Roman"/>
                <w:sz w:val="20"/>
                <w:szCs w:val="20"/>
              </w:rPr>
            </w:pPr>
          </w:p>
        </w:tc>
        <w:tc>
          <w:tcPr>
            <w:tcW w:w="5" w:type="pct"/>
            <w:vAlign w:val="center"/>
            <w:hideMark/>
          </w:tcPr>
          <w:p w14:paraId="6C157961" w14:textId="77777777" w:rsidR="00000000" w:rsidRDefault="00A10F7D">
            <w:pPr>
              <w:spacing w:after="100"/>
              <w:rPr>
                <w:rFonts w:eastAsia="Times New Roman"/>
                <w:sz w:val="20"/>
                <w:szCs w:val="20"/>
              </w:rPr>
            </w:pPr>
          </w:p>
        </w:tc>
        <w:tc>
          <w:tcPr>
            <w:tcW w:w="50" w:type="pct"/>
            <w:vAlign w:val="center"/>
            <w:hideMark/>
          </w:tcPr>
          <w:p w14:paraId="0EDE6964" w14:textId="77777777" w:rsidR="00000000" w:rsidRDefault="00A10F7D">
            <w:pPr>
              <w:spacing w:after="100"/>
              <w:rPr>
                <w:rFonts w:eastAsia="Times New Roman"/>
                <w:sz w:val="20"/>
                <w:szCs w:val="20"/>
              </w:rPr>
            </w:pPr>
          </w:p>
        </w:tc>
        <w:tc>
          <w:tcPr>
            <w:tcW w:w="333" w:type="pct"/>
            <w:vAlign w:val="center"/>
            <w:hideMark/>
          </w:tcPr>
          <w:p w14:paraId="057DCB38" w14:textId="77777777" w:rsidR="00000000" w:rsidRDefault="00A10F7D">
            <w:pPr>
              <w:spacing w:after="100"/>
              <w:rPr>
                <w:rFonts w:eastAsia="Times New Roman"/>
                <w:sz w:val="20"/>
                <w:szCs w:val="20"/>
              </w:rPr>
            </w:pPr>
          </w:p>
        </w:tc>
        <w:tc>
          <w:tcPr>
            <w:tcW w:w="5" w:type="pct"/>
            <w:vAlign w:val="center"/>
            <w:hideMark/>
          </w:tcPr>
          <w:p w14:paraId="45E9C510" w14:textId="77777777" w:rsidR="00000000" w:rsidRDefault="00A10F7D">
            <w:pPr>
              <w:spacing w:after="100"/>
              <w:rPr>
                <w:rFonts w:eastAsia="Times New Roman"/>
                <w:sz w:val="20"/>
                <w:szCs w:val="20"/>
              </w:rPr>
            </w:pPr>
          </w:p>
        </w:tc>
      </w:tr>
      <w:tr w:rsidR="00000000" w14:paraId="1EAA1C98" w14:textId="77777777">
        <w:trPr>
          <w:divId w:val="155147710"/>
        </w:trPr>
        <w:tc>
          <w:tcPr>
            <w:tcW w:w="0" w:type="auto"/>
            <w:gridSpan w:val="3"/>
            <w:tcMar>
              <w:top w:w="0" w:type="dxa"/>
              <w:left w:w="20" w:type="dxa"/>
              <w:bottom w:w="0" w:type="dxa"/>
              <w:right w:w="20" w:type="dxa"/>
            </w:tcMar>
            <w:vAlign w:val="center"/>
            <w:hideMark/>
          </w:tcPr>
          <w:p w14:paraId="278539AC"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D023DA6" w14:textId="77777777" w:rsidR="00000000" w:rsidRDefault="00A10F7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1A03CBB2" w14:textId="77777777" w:rsidR="00000000" w:rsidRDefault="00A10F7D">
            <w:pPr>
              <w:spacing w:after="100"/>
              <w:jc w:val="center"/>
              <w:rPr>
                <w:rFonts w:eastAsia="Times New Roman"/>
              </w:rPr>
            </w:pPr>
            <w:r>
              <w:rPr>
                <w:rFonts w:eastAsia="Times New Roman"/>
                <w:b/>
                <w:bCs/>
                <w:color w:val="000000"/>
                <w:sz w:val="16"/>
                <w:szCs w:val="16"/>
              </w:rPr>
              <w:t>September 30, 2022</w:t>
            </w:r>
          </w:p>
        </w:tc>
      </w:tr>
      <w:tr w:rsidR="00000000" w14:paraId="6BFC1DB6" w14:textId="77777777">
        <w:trPr>
          <w:divId w:val="155147710"/>
          <w:trHeight w:val="360"/>
        </w:trPr>
        <w:tc>
          <w:tcPr>
            <w:tcW w:w="0" w:type="auto"/>
            <w:gridSpan w:val="3"/>
            <w:tcMar>
              <w:top w:w="0" w:type="dxa"/>
              <w:left w:w="20" w:type="dxa"/>
              <w:bottom w:w="0" w:type="dxa"/>
              <w:right w:w="20" w:type="dxa"/>
            </w:tcMar>
            <w:vAlign w:val="center"/>
            <w:hideMark/>
          </w:tcPr>
          <w:p w14:paraId="7F17BE25"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CE683DB" w14:textId="77777777" w:rsidR="00000000" w:rsidRDefault="00A10F7D">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425D507C" w14:textId="77777777" w:rsidR="00000000" w:rsidRDefault="00A10F7D">
            <w:pPr>
              <w:spacing w:after="100"/>
              <w:jc w:val="center"/>
              <w:rPr>
                <w:rFonts w:eastAsia="Times New Roman"/>
              </w:rPr>
            </w:pPr>
            <w:r>
              <w:rPr>
                <w:rFonts w:eastAsia="Times New Roman"/>
                <w:b/>
                <w:bCs/>
                <w:color w:val="000000"/>
                <w:sz w:val="16"/>
                <w:szCs w:val="16"/>
              </w:rPr>
              <w:t>Estimated Fair Value Hierarchy</w:t>
            </w:r>
          </w:p>
        </w:tc>
        <w:tc>
          <w:tcPr>
            <w:tcW w:w="0" w:type="auto"/>
            <w:gridSpan w:val="3"/>
            <w:tcBorders>
              <w:top w:val="single" w:sz="8" w:space="0" w:color="000000"/>
            </w:tcBorders>
            <w:tcMar>
              <w:top w:w="0" w:type="dxa"/>
              <w:left w:w="20" w:type="dxa"/>
              <w:bottom w:w="0" w:type="dxa"/>
              <w:right w:w="20" w:type="dxa"/>
            </w:tcMar>
            <w:vAlign w:val="center"/>
            <w:hideMark/>
          </w:tcPr>
          <w:p w14:paraId="10E57C6B" w14:textId="77777777" w:rsidR="00000000" w:rsidRDefault="00A10F7D">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14:paraId="4EE2C067" w14:textId="77777777" w:rsidR="00000000" w:rsidRDefault="00A10F7D">
            <w:pPr>
              <w:spacing w:after="100"/>
              <w:jc w:val="center"/>
              <w:rPr>
                <w:rFonts w:eastAsia="Times New Roman"/>
              </w:rPr>
            </w:pPr>
            <w:r>
              <w:rPr>
                <w:rFonts w:eastAsia="Times New Roman"/>
                <w:b/>
                <w:bCs/>
                <w:color w:val="000000"/>
                <w:sz w:val="16"/>
                <w:szCs w:val="16"/>
              </w:rPr>
              <w:t>Total</w:t>
            </w:r>
          </w:p>
        </w:tc>
      </w:tr>
      <w:tr w:rsidR="00000000" w14:paraId="38B5C4A2" w14:textId="77777777">
        <w:trPr>
          <w:divId w:val="155147710"/>
          <w:trHeight w:val="240"/>
        </w:trPr>
        <w:tc>
          <w:tcPr>
            <w:tcW w:w="0" w:type="auto"/>
            <w:gridSpan w:val="3"/>
            <w:tcBorders>
              <w:bottom w:val="single" w:sz="8" w:space="0" w:color="000000"/>
            </w:tcBorders>
            <w:tcMar>
              <w:top w:w="30" w:type="dxa"/>
              <w:left w:w="20" w:type="dxa"/>
              <w:bottom w:w="30" w:type="dxa"/>
              <w:right w:w="20" w:type="dxa"/>
            </w:tcMar>
            <w:vAlign w:val="bottom"/>
            <w:hideMark/>
          </w:tcPr>
          <w:p w14:paraId="420CB758"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7CE277EB"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71F611E" w14:textId="77777777" w:rsidR="00000000" w:rsidRDefault="00A10F7D">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29DD815C"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1B86883" w14:textId="77777777" w:rsidR="00000000" w:rsidRDefault="00A10F7D">
            <w:pPr>
              <w:spacing w:after="100"/>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14:paraId="0A8E2503" w14:textId="77777777" w:rsidR="00000000" w:rsidRDefault="00A10F7D">
            <w:pPr>
              <w:spacing w:after="100"/>
              <w:jc w:val="center"/>
              <w:rPr>
                <w:rFonts w:eastAsia="Times New Roman"/>
              </w:rPr>
            </w:pPr>
          </w:p>
        </w:tc>
        <w:tc>
          <w:tcPr>
            <w:tcW w:w="0" w:type="auto"/>
            <w:gridSpan w:val="3"/>
            <w:vMerge/>
            <w:tcBorders>
              <w:top w:val="single" w:sz="8" w:space="0" w:color="000000"/>
              <w:bottom w:val="single" w:sz="8" w:space="0" w:color="000000"/>
            </w:tcBorders>
            <w:vAlign w:val="center"/>
            <w:hideMark/>
          </w:tcPr>
          <w:p w14:paraId="0A2E9925" w14:textId="77777777" w:rsidR="00000000" w:rsidRDefault="00A10F7D">
            <w:pPr>
              <w:spacing w:after="100"/>
              <w:rPr>
                <w:rFonts w:eastAsia="Times New Roman"/>
              </w:rPr>
            </w:pPr>
          </w:p>
        </w:tc>
      </w:tr>
      <w:tr w:rsidR="00000000" w14:paraId="74582ACB" w14:textId="77777777">
        <w:trPr>
          <w:divId w:val="15514771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0454A6D" w14:textId="77777777" w:rsidR="00000000" w:rsidRDefault="00A10F7D">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14:paraId="6D450DB0"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D2B0DD4"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7BE3F47"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88E68A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518AB0"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542485E"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ADF3476" w14:textId="77777777" w:rsidR="00000000" w:rsidRDefault="00A10F7D">
            <w:pPr>
              <w:spacing w:after="100"/>
              <w:jc w:val="right"/>
              <w:rPr>
                <w:rFonts w:eastAsia="Times New Roman"/>
              </w:rPr>
            </w:pPr>
            <w:r>
              <w:rPr>
                <w:rFonts w:eastAsia="Times New Roman"/>
                <w:b/>
                <w:bCs/>
                <w:color w:val="000000"/>
                <w:sz w:val="18"/>
                <w:szCs w:val="18"/>
              </w:rPr>
              <w:t>221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FEC657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FC59F8"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E146898"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FFD5F77" w14:textId="77777777" w:rsidR="00000000" w:rsidRDefault="00A10F7D">
            <w:pPr>
              <w:spacing w:after="100"/>
              <w:jc w:val="right"/>
              <w:rPr>
                <w:rFonts w:eastAsia="Times New Roman"/>
              </w:rPr>
            </w:pPr>
            <w:r>
              <w:rPr>
                <w:rFonts w:eastAsia="Times New Roman"/>
                <w:b/>
                <w:bCs/>
                <w:color w:val="000000"/>
                <w:sz w:val="18"/>
                <w:szCs w:val="18"/>
              </w:rPr>
              <w:t>221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64446AD" w14:textId="77777777" w:rsidR="00000000" w:rsidRDefault="00A10F7D">
            <w:pPr>
              <w:spacing w:after="100"/>
              <w:jc w:val="right"/>
              <w:rPr>
                <w:rFonts w:eastAsia="Times New Roman"/>
              </w:rPr>
            </w:pPr>
          </w:p>
        </w:tc>
      </w:tr>
      <w:tr w:rsidR="00000000" w14:paraId="618AFC71" w14:textId="77777777">
        <w:trPr>
          <w:divId w:val="155147710"/>
        </w:trPr>
        <w:tc>
          <w:tcPr>
            <w:tcW w:w="0" w:type="auto"/>
            <w:gridSpan w:val="3"/>
            <w:shd w:val="clear" w:color="auto" w:fill="FFFFFF"/>
            <w:tcMar>
              <w:top w:w="30" w:type="dxa"/>
              <w:left w:w="20" w:type="dxa"/>
              <w:bottom w:w="30" w:type="dxa"/>
              <w:right w:w="20" w:type="dxa"/>
            </w:tcMar>
            <w:vAlign w:val="center"/>
            <w:hideMark/>
          </w:tcPr>
          <w:p w14:paraId="756EA6AD" w14:textId="77777777" w:rsidR="00000000" w:rsidRDefault="00A10F7D">
            <w:pPr>
              <w:spacing w:after="100"/>
              <w:rPr>
                <w:rFonts w:eastAsia="Times New Roman"/>
              </w:rPr>
            </w:pPr>
            <w:r>
              <w:rPr>
                <w:rFonts w:eastAsia="Times New Roman"/>
                <w:color w:val="000000"/>
                <w:sz w:val="18"/>
                <w:szCs w:val="18"/>
              </w:rPr>
              <w:t>Loans held for sale</w:t>
            </w:r>
          </w:p>
        </w:tc>
        <w:tc>
          <w:tcPr>
            <w:tcW w:w="0" w:type="auto"/>
            <w:gridSpan w:val="3"/>
            <w:shd w:val="clear" w:color="auto" w:fill="FFFFFF"/>
            <w:tcMar>
              <w:top w:w="0" w:type="dxa"/>
              <w:left w:w="20" w:type="dxa"/>
              <w:bottom w:w="0" w:type="dxa"/>
              <w:right w:w="20" w:type="dxa"/>
            </w:tcMar>
            <w:vAlign w:val="center"/>
            <w:hideMark/>
          </w:tcPr>
          <w:p w14:paraId="30FD41A5"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ECC2816" w14:textId="77777777" w:rsidR="00000000" w:rsidRDefault="00A10F7D">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92AC95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7A86B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C8FD7CD"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556B6E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B3974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6BE828F" w14:textId="77777777" w:rsidR="00000000" w:rsidRDefault="00A10F7D">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5A3A202" w14:textId="77777777" w:rsidR="00000000" w:rsidRDefault="00A10F7D">
            <w:pPr>
              <w:spacing w:after="100"/>
              <w:jc w:val="right"/>
              <w:rPr>
                <w:rFonts w:eastAsia="Times New Roman"/>
              </w:rPr>
            </w:pPr>
          </w:p>
        </w:tc>
      </w:tr>
      <w:tr w:rsidR="00000000" w14:paraId="70CB62DB" w14:textId="77777777">
        <w:trPr>
          <w:divId w:val="155147710"/>
        </w:trPr>
        <w:tc>
          <w:tcPr>
            <w:tcW w:w="0" w:type="auto"/>
            <w:gridSpan w:val="3"/>
            <w:shd w:val="clear" w:color="auto" w:fill="CCEEFF"/>
            <w:tcMar>
              <w:top w:w="30" w:type="dxa"/>
              <w:left w:w="20" w:type="dxa"/>
              <w:bottom w:w="30" w:type="dxa"/>
              <w:right w:w="20" w:type="dxa"/>
            </w:tcMar>
            <w:vAlign w:val="center"/>
            <w:hideMark/>
          </w:tcPr>
          <w:p w14:paraId="2C037376" w14:textId="77777777" w:rsidR="00000000" w:rsidRDefault="00A10F7D">
            <w:pPr>
              <w:spacing w:after="100"/>
              <w:divId w:val="2017028707"/>
              <w:rPr>
                <w:rFonts w:eastAsia="Times New Roman"/>
              </w:rPr>
            </w:pPr>
            <w:r>
              <w:rPr>
                <w:rFonts w:eastAsia="Times New Roman"/>
                <w:color w:val="000000"/>
                <w:sz w:val="18"/>
                <w:szCs w:val="18"/>
              </w:rPr>
              <w:t>Other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1B714BBD"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4734B47"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61BD6C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0B976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8BB9DEA" w14:textId="77777777" w:rsidR="00000000" w:rsidRDefault="00A10F7D">
            <w:pPr>
              <w:spacing w:after="100"/>
              <w:jc w:val="right"/>
              <w:rPr>
                <w:rFonts w:eastAsia="Times New Roman"/>
              </w:rPr>
            </w:pPr>
            <w:r>
              <w:rPr>
                <w:rFonts w:eastAsia="Times New Roman"/>
                <w:b/>
                <w:bCs/>
                <w:color w:val="000000"/>
                <w:sz w:val="18"/>
                <w:szCs w:val="18"/>
              </w:rPr>
              <w:t>99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0A5D18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6418B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F15C554" w14:textId="77777777" w:rsidR="00000000" w:rsidRDefault="00A10F7D">
            <w:pPr>
              <w:spacing w:after="100"/>
              <w:jc w:val="right"/>
              <w:rPr>
                <w:rFonts w:eastAsia="Times New Roman"/>
              </w:rPr>
            </w:pPr>
            <w:r>
              <w:rPr>
                <w:rFonts w:eastAsia="Times New Roman"/>
                <w:b/>
                <w:bCs/>
                <w:color w:val="000000"/>
                <w:sz w:val="18"/>
                <w:szCs w:val="18"/>
              </w:rPr>
              <w:t>99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14009F8" w14:textId="77777777" w:rsidR="00000000" w:rsidRDefault="00A10F7D">
            <w:pPr>
              <w:spacing w:after="100"/>
              <w:jc w:val="right"/>
              <w:rPr>
                <w:rFonts w:eastAsia="Times New Roman"/>
              </w:rPr>
            </w:pPr>
          </w:p>
        </w:tc>
      </w:tr>
      <w:tr w:rsidR="00000000" w14:paraId="12060B93" w14:textId="77777777">
        <w:trPr>
          <w:divId w:val="155147710"/>
        </w:trPr>
        <w:tc>
          <w:tcPr>
            <w:tcW w:w="0" w:type="auto"/>
            <w:gridSpan w:val="3"/>
            <w:shd w:val="clear" w:color="auto" w:fill="FFFFFF"/>
            <w:tcMar>
              <w:top w:w="30" w:type="dxa"/>
              <w:left w:w="20" w:type="dxa"/>
              <w:bottom w:w="30" w:type="dxa"/>
              <w:right w:w="20" w:type="dxa"/>
            </w:tcMar>
            <w:vAlign w:val="center"/>
            <w:hideMark/>
          </w:tcPr>
          <w:p w14:paraId="459C5DC0" w14:textId="77777777" w:rsidR="00000000" w:rsidRDefault="00A10F7D">
            <w:pPr>
              <w:spacing w:after="100"/>
              <w:rPr>
                <w:rFonts w:eastAsia="Times New Roman"/>
              </w:rPr>
            </w:pPr>
            <w:r>
              <w:rPr>
                <w:rFonts w:eastAsia="Times New Roman"/>
                <w:b/>
                <w:bCs/>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1AC561B3"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141C66D"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366187D" w14:textId="77777777" w:rsidR="00000000" w:rsidRDefault="00A10F7D">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EC66BE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260D08"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7CEA169"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D12E0C9" w14:textId="77777777" w:rsidR="00000000" w:rsidRDefault="00A10F7D">
            <w:pPr>
              <w:spacing w:after="100"/>
              <w:jc w:val="right"/>
              <w:rPr>
                <w:rFonts w:eastAsia="Times New Roman"/>
              </w:rPr>
            </w:pPr>
            <w:r>
              <w:rPr>
                <w:rFonts w:eastAsia="Times New Roman"/>
                <w:b/>
                <w:bCs/>
                <w:color w:val="000000"/>
                <w:sz w:val="18"/>
                <w:szCs w:val="18"/>
              </w:rPr>
              <w:t>320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84635D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8D5DFD"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25B92BF"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E196914" w14:textId="77777777" w:rsidR="00000000" w:rsidRDefault="00A10F7D">
            <w:pPr>
              <w:spacing w:after="100"/>
              <w:jc w:val="right"/>
              <w:rPr>
                <w:rFonts w:eastAsia="Times New Roman"/>
              </w:rPr>
            </w:pPr>
            <w:r>
              <w:rPr>
                <w:rFonts w:eastAsia="Times New Roman"/>
                <w:b/>
                <w:bCs/>
                <w:color w:val="000000"/>
                <w:sz w:val="18"/>
                <w:szCs w:val="18"/>
              </w:rPr>
              <w:t>325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FE0E6E1" w14:textId="77777777" w:rsidR="00000000" w:rsidRDefault="00A10F7D">
            <w:pPr>
              <w:spacing w:after="100"/>
              <w:jc w:val="right"/>
              <w:rPr>
                <w:rFonts w:eastAsia="Times New Roman"/>
              </w:rPr>
            </w:pPr>
          </w:p>
        </w:tc>
      </w:tr>
    </w:tbl>
    <w:tbl>
      <w:tblPr>
        <w:tblW w:w="4985" w:type="pct"/>
        <w:tblCellMar>
          <w:top w:w="15" w:type="dxa"/>
          <w:left w:w="15" w:type="dxa"/>
          <w:bottom w:w="15" w:type="dxa"/>
          <w:right w:w="15" w:type="dxa"/>
        </w:tblCellMar>
        <w:tblLook w:val="04A0" w:firstRow="1" w:lastRow="0" w:firstColumn="1" w:lastColumn="0" w:noHBand="0" w:noVBand="1"/>
      </w:tblPr>
      <w:tblGrid>
        <w:gridCol w:w="144"/>
        <w:gridCol w:w="6076"/>
        <w:gridCol w:w="144"/>
        <w:gridCol w:w="144"/>
        <w:gridCol w:w="144"/>
        <w:gridCol w:w="144"/>
        <w:gridCol w:w="144"/>
        <w:gridCol w:w="551"/>
        <w:gridCol w:w="144"/>
        <w:gridCol w:w="144"/>
        <w:gridCol w:w="144"/>
        <w:gridCol w:w="144"/>
        <w:gridCol w:w="144"/>
        <w:gridCol w:w="551"/>
        <w:gridCol w:w="144"/>
        <w:gridCol w:w="144"/>
        <w:gridCol w:w="144"/>
        <w:gridCol w:w="144"/>
        <w:gridCol w:w="144"/>
        <w:gridCol w:w="551"/>
        <w:gridCol w:w="144"/>
      </w:tblGrid>
      <w:tr w:rsidR="00000000" w14:paraId="3E094702" w14:textId="77777777">
        <w:tc>
          <w:tcPr>
            <w:tcW w:w="50" w:type="pct"/>
            <w:vAlign w:val="center"/>
            <w:hideMark/>
          </w:tcPr>
          <w:p w14:paraId="0CF6C4F9" w14:textId="77777777" w:rsidR="00000000" w:rsidRDefault="00A10F7D">
            <w:pPr>
              <w:rPr>
                <w:rFonts w:eastAsia="Times New Roman"/>
              </w:rPr>
            </w:pPr>
          </w:p>
        </w:tc>
        <w:tc>
          <w:tcPr>
            <w:tcW w:w="3669" w:type="pct"/>
            <w:vAlign w:val="center"/>
            <w:hideMark/>
          </w:tcPr>
          <w:p w14:paraId="71EF2B44" w14:textId="77777777" w:rsidR="00000000" w:rsidRDefault="00A10F7D">
            <w:pPr>
              <w:spacing w:after="100"/>
              <w:rPr>
                <w:rFonts w:eastAsia="Times New Roman"/>
                <w:sz w:val="20"/>
                <w:szCs w:val="20"/>
              </w:rPr>
            </w:pPr>
          </w:p>
        </w:tc>
        <w:tc>
          <w:tcPr>
            <w:tcW w:w="5" w:type="pct"/>
            <w:vAlign w:val="center"/>
            <w:hideMark/>
          </w:tcPr>
          <w:p w14:paraId="7F5BD359" w14:textId="77777777" w:rsidR="00000000" w:rsidRDefault="00A10F7D">
            <w:pPr>
              <w:spacing w:after="100"/>
              <w:rPr>
                <w:rFonts w:eastAsia="Times New Roman"/>
                <w:sz w:val="20"/>
                <w:szCs w:val="20"/>
              </w:rPr>
            </w:pPr>
          </w:p>
        </w:tc>
        <w:tc>
          <w:tcPr>
            <w:tcW w:w="5" w:type="pct"/>
            <w:vAlign w:val="center"/>
            <w:hideMark/>
          </w:tcPr>
          <w:p w14:paraId="00C80315" w14:textId="77777777" w:rsidR="00000000" w:rsidRDefault="00A10F7D">
            <w:pPr>
              <w:spacing w:after="100"/>
              <w:rPr>
                <w:rFonts w:eastAsia="Times New Roman"/>
                <w:sz w:val="20"/>
                <w:szCs w:val="20"/>
              </w:rPr>
            </w:pPr>
          </w:p>
        </w:tc>
        <w:tc>
          <w:tcPr>
            <w:tcW w:w="26" w:type="pct"/>
            <w:vAlign w:val="center"/>
            <w:hideMark/>
          </w:tcPr>
          <w:p w14:paraId="142AF8F3" w14:textId="77777777" w:rsidR="00000000" w:rsidRDefault="00A10F7D">
            <w:pPr>
              <w:spacing w:after="100"/>
              <w:rPr>
                <w:rFonts w:eastAsia="Times New Roman"/>
                <w:sz w:val="20"/>
                <w:szCs w:val="20"/>
              </w:rPr>
            </w:pPr>
          </w:p>
        </w:tc>
        <w:tc>
          <w:tcPr>
            <w:tcW w:w="5" w:type="pct"/>
            <w:vAlign w:val="center"/>
            <w:hideMark/>
          </w:tcPr>
          <w:p w14:paraId="4F9D3E38" w14:textId="77777777" w:rsidR="00000000" w:rsidRDefault="00A10F7D">
            <w:pPr>
              <w:spacing w:after="100"/>
              <w:rPr>
                <w:rFonts w:eastAsia="Times New Roman"/>
                <w:sz w:val="20"/>
                <w:szCs w:val="20"/>
              </w:rPr>
            </w:pPr>
          </w:p>
        </w:tc>
        <w:tc>
          <w:tcPr>
            <w:tcW w:w="50" w:type="pct"/>
            <w:vAlign w:val="center"/>
            <w:hideMark/>
          </w:tcPr>
          <w:p w14:paraId="5E68DBAC" w14:textId="77777777" w:rsidR="00000000" w:rsidRDefault="00A10F7D">
            <w:pPr>
              <w:spacing w:after="100"/>
              <w:rPr>
                <w:rFonts w:eastAsia="Times New Roman"/>
                <w:sz w:val="20"/>
                <w:szCs w:val="20"/>
              </w:rPr>
            </w:pPr>
          </w:p>
        </w:tc>
        <w:tc>
          <w:tcPr>
            <w:tcW w:w="333" w:type="pct"/>
            <w:vAlign w:val="center"/>
            <w:hideMark/>
          </w:tcPr>
          <w:p w14:paraId="77C0383D" w14:textId="77777777" w:rsidR="00000000" w:rsidRDefault="00A10F7D">
            <w:pPr>
              <w:spacing w:after="100"/>
              <w:rPr>
                <w:rFonts w:eastAsia="Times New Roman"/>
                <w:sz w:val="20"/>
                <w:szCs w:val="20"/>
              </w:rPr>
            </w:pPr>
          </w:p>
        </w:tc>
        <w:tc>
          <w:tcPr>
            <w:tcW w:w="5" w:type="pct"/>
            <w:vAlign w:val="center"/>
            <w:hideMark/>
          </w:tcPr>
          <w:p w14:paraId="243A6570" w14:textId="77777777" w:rsidR="00000000" w:rsidRDefault="00A10F7D">
            <w:pPr>
              <w:spacing w:after="100"/>
              <w:rPr>
                <w:rFonts w:eastAsia="Times New Roman"/>
                <w:sz w:val="20"/>
                <w:szCs w:val="20"/>
              </w:rPr>
            </w:pPr>
          </w:p>
        </w:tc>
        <w:tc>
          <w:tcPr>
            <w:tcW w:w="5" w:type="pct"/>
            <w:vAlign w:val="center"/>
            <w:hideMark/>
          </w:tcPr>
          <w:p w14:paraId="6F52351A" w14:textId="77777777" w:rsidR="00000000" w:rsidRDefault="00A10F7D">
            <w:pPr>
              <w:spacing w:after="100"/>
              <w:rPr>
                <w:rFonts w:eastAsia="Times New Roman"/>
                <w:sz w:val="20"/>
                <w:szCs w:val="20"/>
              </w:rPr>
            </w:pPr>
          </w:p>
        </w:tc>
        <w:tc>
          <w:tcPr>
            <w:tcW w:w="26" w:type="pct"/>
            <w:vAlign w:val="center"/>
            <w:hideMark/>
          </w:tcPr>
          <w:p w14:paraId="3FCC2839" w14:textId="77777777" w:rsidR="00000000" w:rsidRDefault="00A10F7D">
            <w:pPr>
              <w:spacing w:after="100"/>
              <w:rPr>
                <w:rFonts w:eastAsia="Times New Roman"/>
                <w:sz w:val="20"/>
                <w:szCs w:val="20"/>
              </w:rPr>
            </w:pPr>
          </w:p>
        </w:tc>
        <w:tc>
          <w:tcPr>
            <w:tcW w:w="5" w:type="pct"/>
            <w:vAlign w:val="center"/>
            <w:hideMark/>
          </w:tcPr>
          <w:p w14:paraId="162FDD43" w14:textId="77777777" w:rsidR="00000000" w:rsidRDefault="00A10F7D">
            <w:pPr>
              <w:spacing w:after="100"/>
              <w:rPr>
                <w:rFonts w:eastAsia="Times New Roman"/>
                <w:sz w:val="20"/>
                <w:szCs w:val="20"/>
              </w:rPr>
            </w:pPr>
          </w:p>
        </w:tc>
        <w:tc>
          <w:tcPr>
            <w:tcW w:w="50" w:type="pct"/>
            <w:vAlign w:val="center"/>
            <w:hideMark/>
          </w:tcPr>
          <w:p w14:paraId="454822EA" w14:textId="77777777" w:rsidR="00000000" w:rsidRDefault="00A10F7D">
            <w:pPr>
              <w:spacing w:after="100"/>
              <w:rPr>
                <w:rFonts w:eastAsia="Times New Roman"/>
                <w:sz w:val="20"/>
                <w:szCs w:val="20"/>
              </w:rPr>
            </w:pPr>
          </w:p>
        </w:tc>
        <w:tc>
          <w:tcPr>
            <w:tcW w:w="333" w:type="pct"/>
            <w:vAlign w:val="center"/>
            <w:hideMark/>
          </w:tcPr>
          <w:p w14:paraId="7B704119" w14:textId="77777777" w:rsidR="00000000" w:rsidRDefault="00A10F7D">
            <w:pPr>
              <w:spacing w:after="100"/>
              <w:rPr>
                <w:rFonts w:eastAsia="Times New Roman"/>
                <w:sz w:val="20"/>
                <w:szCs w:val="20"/>
              </w:rPr>
            </w:pPr>
          </w:p>
        </w:tc>
        <w:tc>
          <w:tcPr>
            <w:tcW w:w="5" w:type="pct"/>
            <w:vAlign w:val="center"/>
            <w:hideMark/>
          </w:tcPr>
          <w:p w14:paraId="1C7E50F9" w14:textId="77777777" w:rsidR="00000000" w:rsidRDefault="00A10F7D">
            <w:pPr>
              <w:spacing w:after="100"/>
              <w:rPr>
                <w:rFonts w:eastAsia="Times New Roman"/>
                <w:sz w:val="20"/>
                <w:szCs w:val="20"/>
              </w:rPr>
            </w:pPr>
          </w:p>
        </w:tc>
        <w:tc>
          <w:tcPr>
            <w:tcW w:w="5" w:type="pct"/>
            <w:vAlign w:val="center"/>
            <w:hideMark/>
          </w:tcPr>
          <w:p w14:paraId="34F521B8" w14:textId="77777777" w:rsidR="00000000" w:rsidRDefault="00A10F7D">
            <w:pPr>
              <w:spacing w:after="100"/>
              <w:rPr>
                <w:rFonts w:eastAsia="Times New Roman"/>
                <w:sz w:val="20"/>
                <w:szCs w:val="20"/>
              </w:rPr>
            </w:pPr>
          </w:p>
        </w:tc>
        <w:tc>
          <w:tcPr>
            <w:tcW w:w="26" w:type="pct"/>
            <w:vAlign w:val="center"/>
            <w:hideMark/>
          </w:tcPr>
          <w:p w14:paraId="3B1B71B3" w14:textId="77777777" w:rsidR="00000000" w:rsidRDefault="00A10F7D">
            <w:pPr>
              <w:spacing w:after="100"/>
              <w:rPr>
                <w:rFonts w:eastAsia="Times New Roman"/>
                <w:sz w:val="20"/>
                <w:szCs w:val="20"/>
              </w:rPr>
            </w:pPr>
          </w:p>
        </w:tc>
        <w:tc>
          <w:tcPr>
            <w:tcW w:w="5" w:type="pct"/>
            <w:vAlign w:val="center"/>
            <w:hideMark/>
          </w:tcPr>
          <w:p w14:paraId="26E5C269" w14:textId="77777777" w:rsidR="00000000" w:rsidRDefault="00A10F7D">
            <w:pPr>
              <w:spacing w:after="100"/>
              <w:rPr>
                <w:rFonts w:eastAsia="Times New Roman"/>
                <w:sz w:val="20"/>
                <w:szCs w:val="20"/>
              </w:rPr>
            </w:pPr>
          </w:p>
        </w:tc>
        <w:tc>
          <w:tcPr>
            <w:tcW w:w="50" w:type="pct"/>
            <w:vAlign w:val="center"/>
            <w:hideMark/>
          </w:tcPr>
          <w:p w14:paraId="575FFC93" w14:textId="77777777" w:rsidR="00000000" w:rsidRDefault="00A10F7D">
            <w:pPr>
              <w:spacing w:after="100"/>
              <w:rPr>
                <w:rFonts w:eastAsia="Times New Roman"/>
                <w:sz w:val="20"/>
                <w:szCs w:val="20"/>
              </w:rPr>
            </w:pPr>
          </w:p>
        </w:tc>
        <w:tc>
          <w:tcPr>
            <w:tcW w:w="333" w:type="pct"/>
            <w:vAlign w:val="center"/>
            <w:hideMark/>
          </w:tcPr>
          <w:p w14:paraId="186989B8" w14:textId="77777777" w:rsidR="00000000" w:rsidRDefault="00A10F7D">
            <w:pPr>
              <w:spacing w:after="100"/>
              <w:rPr>
                <w:rFonts w:eastAsia="Times New Roman"/>
                <w:sz w:val="20"/>
                <w:szCs w:val="20"/>
              </w:rPr>
            </w:pPr>
          </w:p>
        </w:tc>
        <w:tc>
          <w:tcPr>
            <w:tcW w:w="5" w:type="pct"/>
            <w:vAlign w:val="center"/>
            <w:hideMark/>
          </w:tcPr>
          <w:p w14:paraId="23D5040E" w14:textId="77777777" w:rsidR="00000000" w:rsidRDefault="00A10F7D">
            <w:pPr>
              <w:spacing w:after="100"/>
              <w:rPr>
                <w:rFonts w:eastAsia="Times New Roman"/>
                <w:sz w:val="20"/>
                <w:szCs w:val="20"/>
              </w:rPr>
            </w:pPr>
          </w:p>
        </w:tc>
      </w:tr>
      <w:tr w:rsidR="00000000" w14:paraId="12E44DFF" w14:textId="77777777">
        <w:tc>
          <w:tcPr>
            <w:tcW w:w="0" w:type="auto"/>
            <w:gridSpan w:val="3"/>
            <w:tcMar>
              <w:top w:w="0" w:type="dxa"/>
              <w:left w:w="20" w:type="dxa"/>
              <w:bottom w:w="0" w:type="dxa"/>
              <w:right w:w="20" w:type="dxa"/>
            </w:tcMar>
            <w:vAlign w:val="center"/>
            <w:hideMark/>
          </w:tcPr>
          <w:p w14:paraId="04F5DADE"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6DA2088" w14:textId="77777777" w:rsidR="00000000" w:rsidRDefault="00A10F7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591EEFD9" w14:textId="77777777" w:rsidR="00000000" w:rsidRDefault="00A10F7D">
            <w:pPr>
              <w:spacing w:after="100"/>
              <w:jc w:val="center"/>
              <w:rPr>
                <w:rFonts w:eastAsia="Times New Roman"/>
              </w:rPr>
            </w:pPr>
            <w:r>
              <w:rPr>
                <w:rFonts w:eastAsia="Times New Roman"/>
                <w:b/>
                <w:bCs/>
                <w:color w:val="000000"/>
                <w:sz w:val="16"/>
                <w:szCs w:val="16"/>
              </w:rPr>
              <w:t>December 31, 2021</w:t>
            </w:r>
          </w:p>
        </w:tc>
      </w:tr>
      <w:tr w:rsidR="00000000" w14:paraId="07775C6E" w14:textId="77777777">
        <w:trPr>
          <w:trHeight w:val="400"/>
        </w:trPr>
        <w:tc>
          <w:tcPr>
            <w:tcW w:w="0" w:type="auto"/>
            <w:gridSpan w:val="3"/>
            <w:tcMar>
              <w:top w:w="0" w:type="dxa"/>
              <w:left w:w="20" w:type="dxa"/>
              <w:bottom w:w="0" w:type="dxa"/>
              <w:right w:w="20" w:type="dxa"/>
            </w:tcMar>
            <w:vAlign w:val="center"/>
            <w:hideMark/>
          </w:tcPr>
          <w:p w14:paraId="5B90F445"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2F7E397" w14:textId="77777777" w:rsidR="00000000" w:rsidRDefault="00A10F7D">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5AE3009B" w14:textId="77777777" w:rsidR="00000000" w:rsidRDefault="00A10F7D">
            <w:pPr>
              <w:spacing w:after="100"/>
              <w:jc w:val="center"/>
              <w:rPr>
                <w:rFonts w:eastAsia="Times New Roman"/>
              </w:rPr>
            </w:pPr>
            <w:r>
              <w:rPr>
                <w:rFonts w:eastAsia="Times New Roman"/>
                <w:b/>
                <w:bCs/>
                <w:color w:val="000000"/>
                <w:sz w:val="16"/>
                <w:szCs w:val="16"/>
              </w:rPr>
              <w:t>Estimated Fair Value Hierarchy</w:t>
            </w:r>
          </w:p>
        </w:tc>
        <w:tc>
          <w:tcPr>
            <w:tcW w:w="0" w:type="auto"/>
            <w:gridSpan w:val="3"/>
            <w:tcBorders>
              <w:top w:val="single" w:sz="8" w:space="0" w:color="000000"/>
            </w:tcBorders>
            <w:tcMar>
              <w:top w:w="0" w:type="dxa"/>
              <w:left w:w="20" w:type="dxa"/>
              <w:bottom w:w="0" w:type="dxa"/>
              <w:right w:w="20" w:type="dxa"/>
            </w:tcMar>
            <w:vAlign w:val="center"/>
            <w:hideMark/>
          </w:tcPr>
          <w:p w14:paraId="519B1199" w14:textId="77777777" w:rsidR="00000000" w:rsidRDefault="00A10F7D">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14:paraId="44FF0BE0" w14:textId="77777777" w:rsidR="00000000" w:rsidRDefault="00A10F7D">
            <w:pPr>
              <w:spacing w:after="100"/>
              <w:jc w:val="center"/>
              <w:rPr>
                <w:rFonts w:eastAsia="Times New Roman"/>
              </w:rPr>
            </w:pPr>
            <w:r>
              <w:rPr>
                <w:rFonts w:eastAsia="Times New Roman"/>
                <w:b/>
                <w:bCs/>
                <w:color w:val="000000"/>
                <w:sz w:val="16"/>
                <w:szCs w:val="16"/>
              </w:rPr>
              <w:t>Total</w:t>
            </w:r>
          </w:p>
        </w:tc>
      </w:tr>
      <w:tr w:rsidR="00000000" w14:paraId="751CCE36" w14:textId="77777777">
        <w:trPr>
          <w:trHeight w:val="240"/>
        </w:trPr>
        <w:tc>
          <w:tcPr>
            <w:tcW w:w="0" w:type="auto"/>
            <w:gridSpan w:val="3"/>
            <w:tcBorders>
              <w:bottom w:val="single" w:sz="8" w:space="0" w:color="000000"/>
            </w:tcBorders>
            <w:tcMar>
              <w:top w:w="30" w:type="dxa"/>
              <w:left w:w="20" w:type="dxa"/>
              <w:bottom w:w="30" w:type="dxa"/>
              <w:right w:w="20" w:type="dxa"/>
            </w:tcMar>
            <w:vAlign w:val="bottom"/>
            <w:hideMark/>
          </w:tcPr>
          <w:p w14:paraId="0921A974"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B6E712C"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6F8A15F" w14:textId="77777777" w:rsidR="00000000" w:rsidRDefault="00A10F7D">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0B535AB5"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7CB9724" w14:textId="77777777" w:rsidR="00000000" w:rsidRDefault="00A10F7D">
            <w:pPr>
              <w:spacing w:after="100"/>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14:paraId="7871FB32" w14:textId="77777777" w:rsidR="00000000" w:rsidRDefault="00A10F7D">
            <w:pPr>
              <w:spacing w:after="100"/>
              <w:jc w:val="center"/>
              <w:rPr>
                <w:rFonts w:eastAsia="Times New Roman"/>
              </w:rPr>
            </w:pPr>
          </w:p>
        </w:tc>
        <w:tc>
          <w:tcPr>
            <w:tcW w:w="0" w:type="auto"/>
            <w:gridSpan w:val="3"/>
            <w:vMerge/>
            <w:tcBorders>
              <w:top w:val="single" w:sz="8" w:space="0" w:color="000000"/>
              <w:bottom w:val="single" w:sz="8" w:space="0" w:color="000000"/>
            </w:tcBorders>
            <w:vAlign w:val="center"/>
            <w:hideMark/>
          </w:tcPr>
          <w:p w14:paraId="47BE9311" w14:textId="77777777" w:rsidR="00000000" w:rsidRDefault="00A10F7D">
            <w:pPr>
              <w:spacing w:after="100"/>
              <w:rPr>
                <w:rFonts w:eastAsia="Times New Roman"/>
              </w:rPr>
            </w:pPr>
          </w:p>
        </w:tc>
      </w:tr>
      <w:tr w:rsidR="00000000" w14:paraId="7C20CE98"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D1FE20E" w14:textId="77777777" w:rsidR="00000000" w:rsidRDefault="00A10F7D">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14:paraId="7B301769"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EFF1FBC"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C717499"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792CA7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6D98CF"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88C20C8"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2D25B7D" w14:textId="77777777" w:rsidR="00000000" w:rsidRDefault="00A10F7D">
            <w:pPr>
              <w:spacing w:after="100"/>
              <w:jc w:val="right"/>
              <w:rPr>
                <w:rFonts w:eastAsia="Times New Roman"/>
              </w:rPr>
            </w:pPr>
            <w:r>
              <w:rPr>
                <w:rFonts w:eastAsia="Times New Roman"/>
                <w:color w:val="000000"/>
                <w:sz w:val="18"/>
                <w:szCs w:val="18"/>
              </w:rPr>
              <w:t>194 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B0CCB8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E8393C"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BE861B3"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CF904FD" w14:textId="77777777" w:rsidR="00000000" w:rsidRDefault="00A10F7D">
            <w:pPr>
              <w:spacing w:after="100"/>
              <w:jc w:val="right"/>
              <w:rPr>
                <w:rFonts w:eastAsia="Times New Roman"/>
              </w:rPr>
            </w:pPr>
            <w:r>
              <w:rPr>
                <w:rFonts w:eastAsia="Times New Roman"/>
                <w:color w:val="000000"/>
                <w:sz w:val="18"/>
                <w:szCs w:val="18"/>
              </w:rPr>
              <w:t>194 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8414C80" w14:textId="77777777" w:rsidR="00000000" w:rsidRDefault="00A10F7D">
            <w:pPr>
              <w:spacing w:after="100"/>
              <w:jc w:val="right"/>
              <w:rPr>
                <w:rFonts w:eastAsia="Times New Roman"/>
              </w:rPr>
            </w:pPr>
          </w:p>
        </w:tc>
      </w:tr>
      <w:tr w:rsidR="00000000" w14:paraId="2231F5B5" w14:textId="77777777">
        <w:tc>
          <w:tcPr>
            <w:tcW w:w="0" w:type="auto"/>
            <w:gridSpan w:val="3"/>
            <w:shd w:val="clear" w:color="auto" w:fill="FFFFFF"/>
            <w:tcMar>
              <w:top w:w="30" w:type="dxa"/>
              <w:left w:w="20" w:type="dxa"/>
              <w:bottom w:w="30" w:type="dxa"/>
              <w:right w:w="20" w:type="dxa"/>
            </w:tcMar>
            <w:vAlign w:val="center"/>
            <w:hideMark/>
          </w:tcPr>
          <w:p w14:paraId="11A2A66A" w14:textId="77777777" w:rsidR="00000000" w:rsidRDefault="00A10F7D">
            <w:pPr>
              <w:spacing w:after="100"/>
              <w:rPr>
                <w:rFonts w:eastAsia="Times New Roman"/>
              </w:rPr>
            </w:pPr>
            <w:r>
              <w:rPr>
                <w:rFonts w:eastAsia="Times New Roman"/>
                <w:color w:val="000000"/>
                <w:sz w:val="18"/>
                <w:szCs w:val="18"/>
              </w:rPr>
              <w:t>Loans held for sale</w:t>
            </w:r>
          </w:p>
        </w:tc>
        <w:tc>
          <w:tcPr>
            <w:tcW w:w="0" w:type="auto"/>
            <w:gridSpan w:val="3"/>
            <w:shd w:val="clear" w:color="auto" w:fill="FFFFFF"/>
            <w:tcMar>
              <w:top w:w="0" w:type="dxa"/>
              <w:left w:w="20" w:type="dxa"/>
              <w:bottom w:w="0" w:type="dxa"/>
              <w:right w:w="20" w:type="dxa"/>
            </w:tcMar>
            <w:vAlign w:val="center"/>
            <w:hideMark/>
          </w:tcPr>
          <w:p w14:paraId="27D6FA77"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D53656B" w14:textId="77777777" w:rsidR="00000000" w:rsidRDefault="00A10F7D">
            <w:pPr>
              <w:spacing w:after="100"/>
              <w:jc w:val="right"/>
              <w:rPr>
                <w:rFonts w:eastAsia="Times New Roman"/>
              </w:rPr>
            </w:pPr>
            <w:r>
              <w:rPr>
                <w:rFonts w:eastAsia="Times New Roman"/>
                <w:color w:val="000000"/>
                <w:sz w:val="18"/>
                <w:szCs w:val="18"/>
              </w:rPr>
              <w:t>118 </w:t>
            </w:r>
          </w:p>
        </w:tc>
        <w:tc>
          <w:tcPr>
            <w:tcW w:w="0" w:type="auto"/>
            <w:shd w:val="clear" w:color="auto" w:fill="FFFFFF"/>
            <w:tcMar>
              <w:top w:w="30" w:type="dxa"/>
              <w:left w:w="0" w:type="dxa"/>
              <w:bottom w:w="30" w:type="dxa"/>
              <w:right w:w="20" w:type="dxa"/>
            </w:tcMar>
            <w:vAlign w:val="center"/>
            <w:hideMark/>
          </w:tcPr>
          <w:p w14:paraId="0366B0F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9E8C6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E7E1600"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461EE72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958A7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5EE0140" w14:textId="77777777" w:rsidR="00000000" w:rsidRDefault="00A10F7D">
            <w:pPr>
              <w:spacing w:after="100"/>
              <w:jc w:val="right"/>
              <w:rPr>
                <w:rFonts w:eastAsia="Times New Roman"/>
              </w:rPr>
            </w:pPr>
            <w:r>
              <w:rPr>
                <w:rFonts w:eastAsia="Times New Roman"/>
                <w:color w:val="000000"/>
                <w:sz w:val="18"/>
                <w:szCs w:val="18"/>
              </w:rPr>
              <w:t>118 </w:t>
            </w:r>
          </w:p>
        </w:tc>
        <w:tc>
          <w:tcPr>
            <w:tcW w:w="0" w:type="auto"/>
            <w:shd w:val="clear" w:color="auto" w:fill="FFFFFF"/>
            <w:tcMar>
              <w:top w:w="30" w:type="dxa"/>
              <w:left w:w="0" w:type="dxa"/>
              <w:bottom w:w="30" w:type="dxa"/>
              <w:right w:w="20" w:type="dxa"/>
            </w:tcMar>
            <w:vAlign w:val="center"/>
            <w:hideMark/>
          </w:tcPr>
          <w:p w14:paraId="56B2BE0E" w14:textId="77777777" w:rsidR="00000000" w:rsidRDefault="00A10F7D">
            <w:pPr>
              <w:spacing w:after="100"/>
              <w:jc w:val="right"/>
              <w:rPr>
                <w:rFonts w:eastAsia="Times New Roman"/>
              </w:rPr>
            </w:pPr>
          </w:p>
        </w:tc>
      </w:tr>
      <w:tr w:rsidR="00000000" w14:paraId="7D77CB56" w14:textId="77777777">
        <w:tc>
          <w:tcPr>
            <w:tcW w:w="0" w:type="auto"/>
            <w:gridSpan w:val="3"/>
            <w:shd w:val="clear" w:color="auto" w:fill="CCEEFF"/>
            <w:tcMar>
              <w:top w:w="30" w:type="dxa"/>
              <w:left w:w="20" w:type="dxa"/>
              <w:bottom w:w="30" w:type="dxa"/>
              <w:right w:w="20" w:type="dxa"/>
            </w:tcMar>
            <w:vAlign w:val="center"/>
            <w:hideMark/>
          </w:tcPr>
          <w:p w14:paraId="71ABD354" w14:textId="77777777" w:rsidR="00000000" w:rsidRDefault="00A10F7D">
            <w:pPr>
              <w:spacing w:after="100"/>
              <w:divId w:val="1963224577"/>
              <w:rPr>
                <w:rFonts w:eastAsia="Times New Roman"/>
              </w:rPr>
            </w:pPr>
            <w:r>
              <w:rPr>
                <w:rFonts w:eastAsia="Times New Roman"/>
                <w:color w:val="000000"/>
                <w:sz w:val="18"/>
                <w:szCs w:val="18"/>
              </w:rPr>
              <w:t>Other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67D72EA8"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525C7A9"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5569760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E30B3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6324128" w14:textId="77777777" w:rsidR="00000000" w:rsidRDefault="00A10F7D">
            <w:pPr>
              <w:spacing w:after="100"/>
              <w:jc w:val="right"/>
              <w:rPr>
                <w:rFonts w:eastAsia="Times New Roman"/>
              </w:rPr>
            </w:pPr>
            <w:r>
              <w:rPr>
                <w:rFonts w:eastAsia="Times New Roman"/>
                <w:color w:val="000000"/>
                <w:sz w:val="18"/>
                <w:szCs w:val="18"/>
              </w:rPr>
              <w:t>325 </w:t>
            </w:r>
          </w:p>
        </w:tc>
        <w:tc>
          <w:tcPr>
            <w:tcW w:w="0" w:type="auto"/>
            <w:shd w:val="clear" w:color="auto" w:fill="CCEEFF"/>
            <w:tcMar>
              <w:top w:w="30" w:type="dxa"/>
              <w:left w:w="0" w:type="dxa"/>
              <w:bottom w:w="30" w:type="dxa"/>
              <w:right w:w="20" w:type="dxa"/>
            </w:tcMar>
            <w:vAlign w:val="center"/>
            <w:hideMark/>
          </w:tcPr>
          <w:p w14:paraId="70FA5EE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1735F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57EC06B" w14:textId="77777777" w:rsidR="00000000" w:rsidRDefault="00A10F7D">
            <w:pPr>
              <w:spacing w:after="100"/>
              <w:jc w:val="right"/>
              <w:rPr>
                <w:rFonts w:eastAsia="Times New Roman"/>
              </w:rPr>
            </w:pPr>
            <w:r>
              <w:rPr>
                <w:rFonts w:eastAsia="Times New Roman"/>
                <w:color w:val="000000"/>
                <w:sz w:val="18"/>
                <w:szCs w:val="18"/>
              </w:rPr>
              <w:t>325 </w:t>
            </w:r>
          </w:p>
        </w:tc>
        <w:tc>
          <w:tcPr>
            <w:tcW w:w="0" w:type="auto"/>
            <w:shd w:val="clear" w:color="auto" w:fill="CCEEFF"/>
            <w:tcMar>
              <w:top w:w="30" w:type="dxa"/>
              <w:left w:w="0" w:type="dxa"/>
              <w:bottom w:w="30" w:type="dxa"/>
              <w:right w:w="20" w:type="dxa"/>
            </w:tcMar>
            <w:vAlign w:val="center"/>
            <w:hideMark/>
          </w:tcPr>
          <w:p w14:paraId="0AA8815F" w14:textId="77777777" w:rsidR="00000000" w:rsidRDefault="00A10F7D">
            <w:pPr>
              <w:spacing w:after="100"/>
              <w:jc w:val="right"/>
              <w:rPr>
                <w:rFonts w:eastAsia="Times New Roman"/>
              </w:rPr>
            </w:pPr>
          </w:p>
        </w:tc>
      </w:tr>
      <w:tr w:rsidR="00000000" w14:paraId="570CB766" w14:textId="77777777">
        <w:tc>
          <w:tcPr>
            <w:tcW w:w="0" w:type="auto"/>
            <w:gridSpan w:val="3"/>
            <w:shd w:val="clear" w:color="auto" w:fill="FFFFFF"/>
            <w:tcMar>
              <w:top w:w="30" w:type="dxa"/>
              <w:left w:w="20" w:type="dxa"/>
              <w:bottom w:w="30" w:type="dxa"/>
              <w:right w:w="20" w:type="dxa"/>
            </w:tcMar>
            <w:vAlign w:val="center"/>
            <w:hideMark/>
          </w:tcPr>
          <w:p w14:paraId="77C09A6D" w14:textId="77777777" w:rsidR="00000000" w:rsidRDefault="00A10F7D">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32F12EED"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9A20027"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6ECD201" w14:textId="77777777" w:rsidR="00000000" w:rsidRDefault="00A10F7D">
            <w:pPr>
              <w:spacing w:after="100"/>
              <w:jc w:val="right"/>
              <w:rPr>
                <w:rFonts w:eastAsia="Times New Roman"/>
              </w:rPr>
            </w:pPr>
            <w:r>
              <w:rPr>
                <w:rFonts w:eastAsia="Times New Roman"/>
                <w:color w:val="000000"/>
                <w:sz w:val="18"/>
                <w:szCs w:val="18"/>
              </w:rPr>
              <w:t>118 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641312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0869C2"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3CE0C39"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2B7AAE5" w14:textId="77777777" w:rsidR="00000000" w:rsidRDefault="00A10F7D">
            <w:pPr>
              <w:spacing w:after="100"/>
              <w:jc w:val="right"/>
              <w:rPr>
                <w:rFonts w:eastAsia="Times New Roman"/>
              </w:rPr>
            </w:pPr>
            <w:r>
              <w:rPr>
                <w:rFonts w:eastAsia="Times New Roman"/>
                <w:color w:val="000000"/>
                <w:sz w:val="18"/>
                <w:szCs w:val="18"/>
              </w:rPr>
              <w:t>519 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B23D1E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388C66"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C6EEABC"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6302BA7" w14:textId="77777777" w:rsidR="00000000" w:rsidRDefault="00A10F7D">
            <w:pPr>
              <w:spacing w:after="100"/>
              <w:jc w:val="right"/>
              <w:rPr>
                <w:rFonts w:eastAsia="Times New Roman"/>
              </w:rPr>
            </w:pPr>
            <w:r>
              <w:rPr>
                <w:rFonts w:eastAsia="Times New Roman"/>
                <w:color w:val="000000"/>
                <w:sz w:val="18"/>
                <w:szCs w:val="18"/>
              </w:rPr>
              <w:t>637 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1077B29" w14:textId="77777777" w:rsidR="00000000" w:rsidRDefault="00A10F7D">
            <w:pPr>
              <w:spacing w:after="100"/>
              <w:jc w:val="right"/>
              <w:rPr>
                <w:rFonts w:eastAsia="Times New Roman"/>
              </w:rPr>
            </w:pPr>
          </w:p>
        </w:tc>
      </w:tr>
      <w:tr w:rsidR="00000000" w14:paraId="50C67394" w14:textId="77777777">
        <w:tc>
          <w:tcPr>
            <w:tcW w:w="0" w:type="auto"/>
            <w:gridSpan w:val="3"/>
            <w:vAlign w:val="center"/>
            <w:hideMark/>
          </w:tcPr>
          <w:p w14:paraId="1DE4A64A" w14:textId="77777777" w:rsidR="00000000" w:rsidRDefault="00A10F7D">
            <w:pPr>
              <w:spacing w:after="100"/>
              <w:jc w:val="right"/>
              <w:rPr>
                <w:rFonts w:eastAsia="Times New Roman"/>
                <w:sz w:val="20"/>
                <w:szCs w:val="20"/>
              </w:rPr>
            </w:pPr>
          </w:p>
        </w:tc>
        <w:tc>
          <w:tcPr>
            <w:tcW w:w="0" w:type="auto"/>
            <w:gridSpan w:val="3"/>
            <w:vAlign w:val="center"/>
            <w:hideMark/>
          </w:tcPr>
          <w:p w14:paraId="67CC1D60" w14:textId="77777777" w:rsidR="00000000" w:rsidRDefault="00A10F7D">
            <w:pPr>
              <w:spacing w:after="100"/>
              <w:rPr>
                <w:rFonts w:eastAsia="Times New Roman"/>
                <w:sz w:val="20"/>
                <w:szCs w:val="20"/>
              </w:rPr>
            </w:pPr>
          </w:p>
        </w:tc>
        <w:tc>
          <w:tcPr>
            <w:tcW w:w="0" w:type="auto"/>
            <w:gridSpan w:val="3"/>
            <w:vAlign w:val="center"/>
            <w:hideMark/>
          </w:tcPr>
          <w:p w14:paraId="1C8FEA6E" w14:textId="77777777" w:rsidR="00000000" w:rsidRDefault="00A10F7D">
            <w:pPr>
              <w:spacing w:after="100"/>
              <w:rPr>
                <w:rFonts w:eastAsia="Times New Roman"/>
                <w:sz w:val="20"/>
                <w:szCs w:val="20"/>
              </w:rPr>
            </w:pPr>
          </w:p>
        </w:tc>
        <w:tc>
          <w:tcPr>
            <w:tcW w:w="0" w:type="auto"/>
            <w:gridSpan w:val="3"/>
            <w:vAlign w:val="center"/>
            <w:hideMark/>
          </w:tcPr>
          <w:p w14:paraId="58214FC8" w14:textId="77777777" w:rsidR="00000000" w:rsidRDefault="00A10F7D">
            <w:pPr>
              <w:spacing w:after="100"/>
              <w:rPr>
                <w:rFonts w:eastAsia="Times New Roman"/>
                <w:sz w:val="20"/>
                <w:szCs w:val="20"/>
              </w:rPr>
            </w:pPr>
          </w:p>
        </w:tc>
        <w:tc>
          <w:tcPr>
            <w:tcW w:w="0" w:type="auto"/>
            <w:gridSpan w:val="3"/>
            <w:vAlign w:val="center"/>
            <w:hideMark/>
          </w:tcPr>
          <w:p w14:paraId="10FE92FC" w14:textId="77777777" w:rsidR="00000000" w:rsidRDefault="00A10F7D">
            <w:pPr>
              <w:spacing w:after="100"/>
              <w:rPr>
                <w:rFonts w:eastAsia="Times New Roman"/>
                <w:sz w:val="20"/>
                <w:szCs w:val="20"/>
              </w:rPr>
            </w:pPr>
          </w:p>
        </w:tc>
        <w:tc>
          <w:tcPr>
            <w:tcW w:w="0" w:type="auto"/>
            <w:gridSpan w:val="3"/>
            <w:vAlign w:val="center"/>
            <w:hideMark/>
          </w:tcPr>
          <w:p w14:paraId="11599388" w14:textId="77777777" w:rsidR="00000000" w:rsidRDefault="00A10F7D">
            <w:pPr>
              <w:spacing w:after="100"/>
              <w:rPr>
                <w:rFonts w:eastAsia="Times New Roman"/>
                <w:sz w:val="20"/>
                <w:szCs w:val="20"/>
              </w:rPr>
            </w:pPr>
          </w:p>
        </w:tc>
        <w:tc>
          <w:tcPr>
            <w:tcW w:w="0" w:type="auto"/>
            <w:gridSpan w:val="3"/>
            <w:vAlign w:val="center"/>
            <w:hideMark/>
          </w:tcPr>
          <w:p w14:paraId="347D94E9" w14:textId="77777777" w:rsidR="00000000" w:rsidRDefault="00A10F7D">
            <w:pPr>
              <w:spacing w:after="100"/>
              <w:rPr>
                <w:rFonts w:eastAsia="Times New Roman"/>
                <w:sz w:val="20"/>
                <w:szCs w:val="20"/>
              </w:rPr>
            </w:pPr>
          </w:p>
        </w:tc>
      </w:tr>
    </w:tbl>
    <w:p w14:paraId="684CD2CC" w14:textId="77777777" w:rsidR="00000000" w:rsidRDefault="00A10F7D">
      <w:pPr>
        <w:rPr>
          <w:rFonts w:eastAsia="Times New Roman"/>
        </w:rPr>
      </w:pPr>
      <w:r>
        <w:rPr>
          <w:rFonts w:eastAsia="Times New Roman"/>
          <w:color w:val="000000"/>
          <w:sz w:val="20"/>
          <w:szCs w:val="20"/>
        </w:rPr>
        <w:t>__________</w:t>
      </w:r>
    </w:p>
    <w:p w14:paraId="663FDABC" w14:textId="77777777" w:rsidR="00000000" w:rsidRDefault="00A10F7D">
      <w:pPr>
        <w:ind w:hanging="360"/>
        <w:jc w:val="both"/>
        <w:divId w:val="181274725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As of September 30, 2022, other assets included investments accounted for under measurement alternative of $5 million, cost method investments of $3 million, repossessed assets of $56 million and long-lived assets held for sale of $35 million. As of Decemb</w:t>
      </w:r>
      <w:r>
        <w:rPr>
          <w:rFonts w:eastAsia="Times New Roman"/>
          <w:color w:val="000000"/>
          <w:sz w:val="16"/>
          <w:szCs w:val="16"/>
        </w:rPr>
        <w:t>er 31, 2021, other assets included equity method investments of $50 million, investments accounted for under measurement alternative of $29 million, repossessed assets of $40 million and long-lived assets held for sale of $206 million.</w:t>
      </w:r>
    </w:p>
    <w:p w14:paraId="3AB75D73" w14:textId="77777777" w:rsidR="00000000" w:rsidRDefault="00A10F7D">
      <w:pPr>
        <w:jc w:val="both"/>
        <w:divId w:val="1233276429"/>
        <w:rPr>
          <w:rFonts w:eastAsia="Times New Roman"/>
        </w:rPr>
      </w:pPr>
      <w:r>
        <w:rPr>
          <w:rFonts w:eastAsia="Times New Roman"/>
          <w:color w:val="000000"/>
          <w:sz w:val="20"/>
          <w:szCs w:val="20"/>
        </w:rPr>
        <w:t xml:space="preserve">In the above table, </w:t>
      </w:r>
      <w:r>
        <w:rPr>
          <w:rFonts w:eastAsia="Times New Roman"/>
          <w:color w:val="000000"/>
          <w:sz w:val="20"/>
          <w:szCs w:val="20"/>
        </w:rPr>
        <w:t xml:space="preserve">loans held for investment are generally valued based in part on the estimated fair value of the underlying collateral and the non-recoverable rate, which is considered to be a significant unobservable input. </w:t>
      </w:r>
      <w:r>
        <w:rPr>
          <w:rFonts w:eastAsia="Times New Roman"/>
          <w:color w:val="000000"/>
          <w:sz w:val="20"/>
          <w:szCs w:val="20"/>
          <w:shd w:val="clear" w:color="auto" w:fill="FFFFFF"/>
        </w:rPr>
        <w:t>The non-recoverable rate ranged fro</w:t>
      </w:r>
      <w:r>
        <w:rPr>
          <w:rFonts w:eastAsia="Times New Roman"/>
          <w:color w:val="000000"/>
          <w:sz w:val="20"/>
          <w:szCs w:val="20"/>
        </w:rPr>
        <w:t>m 0% to 100%,</w:t>
      </w:r>
      <w:r>
        <w:rPr>
          <w:rFonts w:eastAsia="Times New Roman"/>
          <w:color w:val="000000"/>
          <w:sz w:val="20"/>
          <w:szCs w:val="20"/>
        </w:rPr>
        <w:t xml:space="preserve"> with a weighted average of 20%, a</w:t>
      </w:r>
      <w:r>
        <w:rPr>
          <w:rFonts w:eastAsia="Times New Roman"/>
          <w:color w:val="000000"/>
          <w:sz w:val="20"/>
          <w:szCs w:val="20"/>
          <w:shd w:val="clear" w:color="auto" w:fill="FFFFFF"/>
        </w:rPr>
        <w:t xml:space="preserve">nd from </w:t>
      </w:r>
      <w:r>
        <w:rPr>
          <w:rFonts w:eastAsia="Times New Roman"/>
          <w:color w:val="000000"/>
          <w:sz w:val="20"/>
          <w:szCs w:val="20"/>
        </w:rPr>
        <w:t>0%</w:t>
      </w:r>
      <w:r>
        <w:rPr>
          <w:rFonts w:eastAsia="Times New Roman"/>
          <w:color w:val="000000"/>
          <w:sz w:val="20"/>
          <w:szCs w:val="20"/>
          <w:shd w:val="clear" w:color="auto" w:fill="FFFFFF"/>
        </w:rPr>
        <w:t xml:space="preserve"> to 100%, with a weighted average of 13%, as of September 30, 2022 and December 31, 2021, respectively. </w:t>
      </w:r>
      <w:r>
        <w:rPr>
          <w:rFonts w:eastAsia="Times New Roman"/>
          <w:color w:val="000000"/>
          <w:sz w:val="20"/>
          <w:szCs w:val="20"/>
        </w:rPr>
        <w:t>The weighted average non-recoverable rate is calculated based on the estimated market value of the underlyin</w:t>
      </w:r>
      <w:r>
        <w:rPr>
          <w:rFonts w:eastAsia="Times New Roman"/>
          <w:color w:val="000000"/>
          <w:sz w:val="20"/>
          <w:szCs w:val="20"/>
        </w:rPr>
        <w:t>g collateral. The significant unobservable inputs and related quantitative information related to fair value of the other assets are not meaningful to disclose as they vary significantly across properties and collateral.</w:t>
      </w:r>
    </w:p>
    <w:p w14:paraId="2788E7FC" w14:textId="77777777" w:rsidR="00000000" w:rsidRDefault="00A10F7D">
      <w:pPr>
        <w:jc w:val="both"/>
        <w:divId w:val="1821261685"/>
        <w:rPr>
          <w:rFonts w:eastAsia="Times New Roman"/>
        </w:rPr>
      </w:pPr>
      <w:r>
        <w:rPr>
          <w:rFonts w:eastAsia="Times New Roman"/>
          <w:color w:val="000000"/>
          <w:sz w:val="20"/>
          <w:szCs w:val="20"/>
        </w:rPr>
        <w:t xml:space="preserve">The following table presents total </w:t>
      </w:r>
      <w:r>
        <w:rPr>
          <w:rFonts w:eastAsia="Times New Roman"/>
          <w:color w:val="000000"/>
          <w:sz w:val="20"/>
          <w:szCs w:val="20"/>
        </w:rPr>
        <w:t>nonrecurring fair value measurements for the period, included in earnings, attributable to the change in fair value relating to assets that are still held at September 30, 2022 and 2021.</w:t>
      </w:r>
    </w:p>
    <w:p w14:paraId="4A3874E7" w14:textId="77777777" w:rsidR="00000000" w:rsidRDefault="00A10F7D">
      <w:pPr>
        <w:divId w:val="334386608"/>
        <w:rPr>
          <w:rFonts w:eastAsia="Times New Roman"/>
        </w:rPr>
      </w:pPr>
      <w:r>
        <w:rPr>
          <w:rFonts w:eastAsia="Times New Roman"/>
          <w:b/>
          <w:bCs/>
          <w:color w:val="000000"/>
          <w:sz w:val="18"/>
          <w:szCs w:val="18"/>
        </w:rPr>
        <w:t>Table 11.5: Nonrecurring Fair Value Measurements Included in Earnings</w:t>
      </w:r>
    </w:p>
    <w:tbl>
      <w:tblPr>
        <w:tblW w:w="5000" w:type="pct"/>
        <w:tblCellMar>
          <w:top w:w="15" w:type="dxa"/>
          <w:left w:w="15" w:type="dxa"/>
          <w:bottom w:w="15" w:type="dxa"/>
          <w:right w:w="15" w:type="dxa"/>
        </w:tblCellMar>
        <w:tblLook w:val="04A0" w:firstRow="1" w:lastRow="0" w:firstColumn="1" w:lastColumn="0" w:noHBand="0" w:noVBand="1"/>
      </w:tblPr>
      <w:tblGrid>
        <w:gridCol w:w="42"/>
        <w:gridCol w:w="5843"/>
        <w:gridCol w:w="37"/>
        <w:gridCol w:w="36"/>
        <w:gridCol w:w="36"/>
        <w:gridCol w:w="36"/>
        <w:gridCol w:w="110"/>
        <w:gridCol w:w="938"/>
        <w:gridCol w:w="36"/>
        <w:gridCol w:w="36"/>
        <w:gridCol w:w="36"/>
        <w:gridCol w:w="36"/>
        <w:gridCol w:w="110"/>
        <w:gridCol w:w="938"/>
        <w:gridCol w:w="36"/>
      </w:tblGrid>
      <w:tr w:rsidR="00000000" w14:paraId="3C6D48D1" w14:textId="77777777">
        <w:trPr>
          <w:divId w:val="485130140"/>
        </w:trPr>
        <w:tc>
          <w:tcPr>
            <w:tcW w:w="50" w:type="pct"/>
            <w:vAlign w:val="center"/>
            <w:hideMark/>
          </w:tcPr>
          <w:p w14:paraId="72E9B142" w14:textId="77777777" w:rsidR="00000000" w:rsidRDefault="00A10F7D">
            <w:pPr>
              <w:rPr>
                <w:rFonts w:eastAsia="Times New Roman"/>
              </w:rPr>
            </w:pPr>
          </w:p>
        </w:tc>
        <w:tc>
          <w:tcPr>
            <w:tcW w:w="3541" w:type="pct"/>
            <w:vAlign w:val="center"/>
            <w:hideMark/>
          </w:tcPr>
          <w:p w14:paraId="0A422E09" w14:textId="77777777" w:rsidR="00000000" w:rsidRDefault="00A10F7D">
            <w:pPr>
              <w:spacing w:after="100"/>
              <w:rPr>
                <w:rFonts w:eastAsia="Times New Roman"/>
                <w:sz w:val="20"/>
                <w:szCs w:val="20"/>
              </w:rPr>
            </w:pPr>
          </w:p>
        </w:tc>
        <w:tc>
          <w:tcPr>
            <w:tcW w:w="5" w:type="pct"/>
            <w:vAlign w:val="center"/>
            <w:hideMark/>
          </w:tcPr>
          <w:p w14:paraId="27ECC8E4" w14:textId="77777777" w:rsidR="00000000" w:rsidRDefault="00A10F7D">
            <w:pPr>
              <w:spacing w:after="100"/>
              <w:rPr>
                <w:rFonts w:eastAsia="Times New Roman"/>
                <w:sz w:val="20"/>
                <w:szCs w:val="20"/>
              </w:rPr>
            </w:pPr>
          </w:p>
        </w:tc>
        <w:tc>
          <w:tcPr>
            <w:tcW w:w="5" w:type="pct"/>
            <w:vAlign w:val="center"/>
            <w:hideMark/>
          </w:tcPr>
          <w:p w14:paraId="41E3A074" w14:textId="77777777" w:rsidR="00000000" w:rsidRDefault="00A10F7D">
            <w:pPr>
              <w:spacing w:after="100"/>
              <w:rPr>
                <w:rFonts w:eastAsia="Times New Roman"/>
                <w:sz w:val="20"/>
                <w:szCs w:val="20"/>
              </w:rPr>
            </w:pPr>
          </w:p>
        </w:tc>
        <w:tc>
          <w:tcPr>
            <w:tcW w:w="26" w:type="pct"/>
            <w:vAlign w:val="center"/>
            <w:hideMark/>
          </w:tcPr>
          <w:p w14:paraId="548F62DF" w14:textId="77777777" w:rsidR="00000000" w:rsidRDefault="00A10F7D">
            <w:pPr>
              <w:spacing w:after="100"/>
              <w:rPr>
                <w:rFonts w:eastAsia="Times New Roman"/>
                <w:sz w:val="20"/>
                <w:szCs w:val="20"/>
              </w:rPr>
            </w:pPr>
          </w:p>
        </w:tc>
        <w:tc>
          <w:tcPr>
            <w:tcW w:w="5" w:type="pct"/>
            <w:vAlign w:val="center"/>
            <w:hideMark/>
          </w:tcPr>
          <w:p w14:paraId="1BD0F1F6" w14:textId="77777777" w:rsidR="00000000" w:rsidRDefault="00A10F7D">
            <w:pPr>
              <w:spacing w:after="100"/>
              <w:rPr>
                <w:rFonts w:eastAsia="Times New Roman"/>
                <w:sz w:val="20"/>
                <w:szCs w:val="20"/>
              </w:rPr>
            </w:pPr>
          </w:p>
        </w:tc>
        <w:tc>
          <w:tcPr>
            <w:tcW w:w="50" w:type="pct"/>
            <w:vAlign w:val="center"/>
            <w:hideMark/>
          </w:tcPr>
          <w:p w14:paraId="39DF21E4" w14:textId="77777777" w:rsidR="00000000" w:rsidRDefault="00A10F7D">
            <w:pPr>
              <w:spacing w:after="100"/>
              <w:rPr>
                <w:rFonts w:eastAsia="Times New Roman"/>
                <w:sz w:val="20"/>
                <w:szCs w:val="20"/>
              </w:rPr>
            </w:pPr>
          </w:p>
        </w:tc>
        <w:tc>
          <w:tcPr>
            <w:tcW w:w="610" w:type="pct"/>
            <w:vAlign w:val="center"/>
            <w:hideMark/>
          </w:tcPr>
          <w:p w14:paraId="4023F228" w14:textId="77777777" w:rsidR="00000000" w:rsidRDefault="00A10F7D">
            <w:pPr>
              <w:spacing w:after="100"/>
              <w:rPr>
                <w:rFonts w:eastAsia="Times New Roman"/>
                <w:sz w:val="20"/>
                <w:szCs w:val="20"/>
              </w:rPr>
            </w:pPr>
          </w:p>
        </w:tc>
        <w:tc>
          <w:tcPr>
            <w:tcW w:w="5" w:type="pct"/>
            <w:vAlign w:val="center"/>
            <w:hideMark/>
          </w:tcPr>
          <w:p w14:paraId="3E0DC990" w14:textId="77777777" w:rsidR="00000000" w:rsidRDefault="00A10F7D">
            <w:pPr>
              <w:spacing w:after="100"/>
              <w:rPr>
                <w:rFonts w:eastAsia="Times New Roman"/>
                <w:sz w:val="20"/>
                <w:szCs w:val="20"/>
              </w:rPr>
            </w:pPr>
          </w:p>
        </w:tc>
        <w:tc>
          <w:tcPr>
            <w:tcW w:w="5" w:type="pct"/>
            <w:vAlign w:val="center"/>
            <w:hideMark/>
          </w:tcPr>
          <w:p w14:paraId="31FA7BC5" w14:textId="77777777" w:rsidR="00000000" w:rsidRDefault="00A10F7D">
            <w:pPr>
              <w:spacing w:after="100"/>
              <w:rPr>
                <w:rFonts w:eastAsia="Times New Roman"/>
                <w:sz w:val="20"/>
                <w:szCs w:val="20"/>
              </w:rPr>
            </w:pPr>
          </w:p>
        </w:tc>
        <w:tc>
          <w:tcPr>
            <w:tcW w:w="26" w:type="pct"/>
            <w:vAlign w:val="center"/>
            <w:hideMark/>
          </w:tcPr>
          <w:p w14:paraId="716B01F7" w14:textId="77777777" w:rsidR="00000000" w:rsidRDefault="00A10F7D">
            <w:pPr>
              <w:spacing w:after="100"/>
              <w:rPr>
                <w:rFonts w:eastAsia="Times New Roman"/>
                <w:sz w:val="20"/>
                <w:szCs w:val="20"/>
              </w:rPr>
            </w:pPr>
          </w:p>
        </w:tc>
        <w:tc>
          <w:tcPr>
            <w:tcW w:w="5" w:type="pct"/>
            <w:vAlign w:val="center"/>
            <w:hideMark/>
          </w:tcPr>
          <w:p w14:paraId="313752EC" w14:textId="77777777" w:rsidR="00000000" w:rsidRDefault="00A10F7D">
            <w:pPr>
              <w:spacing w:after="100"/>
              <w:rPr>
                <w:rFonts w:eastAsia="Times New Roman"/>
                <w:sz w:val="20"/>
                <w:szCs w:val="20"/>
              </w:rPr>
            </w:pPr>
          </w:p>
        </w:tc>
        <w:tc>
          <w:tcPr>
            <w:tcW w:w="50" w:type="pct"/>
            <w:vAlign w:val="center"/>
            <w:hideMark/>
          </w:tcPr>
          <w:p w14:paraId="3274FAAE" w14:textId="77777777" w:rsidR="00000000" w:rsidRDefault="00A10F7D">
            <w:pPr>
              <w:spacing w:after="100"/>
              <w:rPr>
                <w:rFonts w:eastAsia="Times New Roman"/>
                <w:sz w:val="20"/>
                <w:szCs w:val="20"/>
              </w:rPr>
            </w:pPr>
          </w:p>
        </w:tc>
        <w:tc>
          <w:tcPr>
            <w:tcW w:w="610" w:type="pct"/>
            <w:vAlign w:val="center"/>
            <w:hideMark/>
          </w:tcPr>
          <w:p w14:paraId="4CC1C1F9" w14:textId="77777777" w:rsidR="00000000" w:rsidRDefault="00A10F7D">
            <w:pPr>
              <w:spacing w:after="100"/>
              <w:rPr>
                <w:rFonts w:eastAsia="Times New Roman"/>
                <w:sz w:val="20"/>
                <w:szCs w:val="20"/>
              </w:rPr>
            </w:pPr>
          </w:p>
        </w:tc>
        <w:tc>
          <w:tcPr>
            <w:tcW w:w="5" w:type="pct"/>
            <w:vAlign w:val="center"/>
            <w:hideMark/>
          </w:tcPr>
          <w:p w14:paraId="403B425A" w14:textId="77777777" w:rsidR="00000000" w:rsidRDefault="00A10F7D">
            <w:pPr>
              <w:spacing w:after="100"/>
              <w:rPr>
                <w:rFonts w:eastAsia="Times New Roman"/>
                <w:sz w:val="20"/>
                <w:szCs w:val="20"/>
              </w:rPr>
            </w:pPr>
          </w:p>
        </w:tc>
      </w:tr>
      <w:tr w:rsidR="00000000" w14:paraId="73E38689" w14:textId="77777777">
        <w:trPr>
          <w:divId w:val="485130140"/>
        </w:trPr>
        <w:tc>
          <w:tcPr>
            <w:tcW w:w="0" w:type="auto"/>
            <w:gridSpan w:val="3"/>
            <w:tcMar>
              <w:top w:w="0" w:type="dxa"/>
              <w:left w:w="20" w:type="dxa"/>
              <w:bottom w:w="0" w:type="dxa"/>
              <w:right w:w="20" w:type="dxa"/>
            </w:tcMar>
            <w:vAlign w:val="center"/>
            <w:hideMark/>
          </w:tcPr>
          <w:p w14:paraId="478F56C3"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10052B3" w14:textId="77777777" w:rsidR="00000000" w:rsidRDefault="00A10F7D">
            <w:pPr>
              <w:spacing w:after="100"/>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bottom"/>
            <w:hideMark/>
          </w:tcPr>
          <w:p w14:paraId="64719164" w14:textId="77777777" w:rsidR="00000000" w:rsidRDefault="00A10F7D">
            <w:pPr>
              <w:spacing w:after="100"/>
              <w:jc w:val="center"/>
              <w:rPr>
                <w:rFonts w:eastAsia="Times New Roman"/>
              </w:rPr>
            </w:pPr>
            <w:r>
              <w:rPr>
                <w:rFonts w:eastAsia="Times New Roman"/>
                <w:b/>
                <w:bCs/>
                <w:color w:val="000000"/>
                <w:sz w:val="16"/>
                <w:szCs w:val="16"/>
              </w:rPr>
              <w:t>Total Gains (Losses)</w:t>
            </w:r>
          </w:p>
        </w:tc>
      </w:tr>
      <w:tr w:rsidR="00000000" w14:paraId="6247D72B" w14:textId="77777777">
        <w:trPr>
          <w:divId w:val="485130140"/>
        </w:trPr>
        <w:tc>
          <w:tcPr>
            <w:tcW w:w="0" w:type="auto"/>
            <w:gridSpan w:val="3"/>
            <w:tcMar>
              <w:top w:w="0" w:type="dxa"/>
              <w:left w:w="20" w:type="dxa"/>
              <w:bottom w:w="0" w:type="dxa"/>
              <w:right w:w="20" w:type="dxa"/>
            </w:tcMar>
            <w:vAlign w:val="center"/>
            <w:hideMark/>
          </w:tcPr>
          <w:p w14:paraId="7AAD3478"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1C2E5CA" w14:textId="77777777" w:rsidR="00000000" w:rsidRDefault="00A10F7D">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0CF65C83" w14:textId="77777777" w:rsidR="00000000" w:rsidRDefault="00A10F7D">
            <w:pPr>
              <w:spacing w:after="100"/>
              <w:jc w:val="center"/>
              <w:rPr>
                <w:rFonts w:eastAsia="Times New Roman"/>
              </w:rPr>
            </w:pPr>
            <w:r>
              <w:rPr>
                <w:rFonts w:eastAsia="Times New Roman"/>
                <w:b/>
                <w:bCs/>
                <w:color w:val="000000"/>
                <w:sz w:val="16"/>
                <w:szCs w:val="16"/>
              </w:rPr>
              <w:t>Nine Months Ended September 30,</w:t>
            </w:r>
          </w:p>
        </w:tc>
      </w:tr>
      <w:tr w:rsidR="00000000" w14:paraId="2EB78A5D" w14:textId="77777777">
        <w:trPr>
          <w:divId w:val="485130140"/>
        </w:trPr>
        <w:tc>
          <w:tcPr>
            <w:tcW w:w="0" w:type="auto"/>
            <w:gridSpan w:val="3"/>
            <w:tcMar>
              <w:top w:w="30" w:type="dxa"/>
              <w:left w:w="20" w:type="dxa"/>
              <w:bottom w:w="30" w:type="dxa"/>
              <w:right w:w="20" w:type="dxa"/>
            </w:tcMar>
            <w:vAlign w:val="bottom"/>
            <w:hideMark/>
          </w:tcPr>
          <w:p w14:paraId="791674B1"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D87B5F7"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A5CB4C0" w14:textId="77777777" w:rsidR="00000000" w:rsidRDefault="00A10F7D">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218EF282"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3FA2705" w14:textId="77777777" w:rsidR="00000000" w:rsidRDefault="00A10F7D">
            <w:pPr>
              <w:spacing w:after="100"/>
              <w:jc w:val="center"/>
              <w:rPr>
                <w:rFonts w:eastAsia="Times New Roman"/>
              </w:rPr>
            </w:pPr>
            <w:r>
              <w:rPr>
                <w:rFonts w:eastAsia="Times New Roman"/>
                <w:b/>
                <w:bCs/>
                <w:color w:val="000000"/>
                <w:sz w:val="16"/>
                <w:szCs w:val="16"/>
              </w:rPr>
              <w:t>2021</w:t>
            </w:r>
          </w:p>
        </w:tc>
      </w:tr>
      <w:tr w:rsidR="00000000" w14:paraId="2F6203F6" w14:textId="77777777">
        <w:trPr>
          <w:divId w:val="48513014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243D751" w14:textId="77777777" w:rsidR="00000000" w:rsidRDefault="00A10F7D">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14:paraId="0FA82DD9"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1F39521"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8ACEEC7" w14:textId="77777777" w:rsidR="00000000" w:rsidRDefault="00A10F7D">
            <w:pPr>
              <w:spacing w:after="100"/>
              <w:jc w:val="right"/>
              <w:rPr>
                <w:rFonts w:eastAsia="Times New Roman"/>
              </w:rPr>
            </w:pPr>
            <w:r>
              <w:rPr>
                <w:rFonts w:eastAsia="Times New Roman"/>
                <w:b/>
                <w:bCs/>
                <w:color w:val="000000"/>
                <w:sz w:val="18"/>
                <w:szCs w:val="18"/>
              </w:rPr>
              <w:t>24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D510F5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C5C47D"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30FA104"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9A0D360" w14:textId="77777777" w:rsidR="00000000" w:rsidRDefault="00A10F7D">
            <w:pPr>
              <w:spacing w:after="100"/>
              <w:jc w:val="right"/>
              <w:rPr>
                <w:rFonts w:eastAsia="Times New Roman"/>
              </w:rPr>
            </w:pPr>
            <w:r>
              <w:rPr>
                <w:rFonts w:eastAsia="Times New Roman"/>
                <w:color w:val="000000"/>
                <w:sz w:val="18"/>
                <w:szCs w:val="18"/>
              </w:rPr>
              <w:t>12 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9D9B0D6" w14:textId="77777777" w:rsidR="00000000" w:rsidRDefault="00A10F7D">
            <w:pPr>
              <w:spacing w:after="100"/>
              <w:jc w:val="right"/>
              <w:rPr>
                <w:rFonts w:eastAsia="Times New Roman"/>
              </w:rPr>
            </w:pPr>
          </w:p>
        </w:tc>
      </w:tr>
      <w:tr w:rsidR="00000000" w14:paraId="30D561AF" w14:textId="77777777">
        <w:trPr>
          <w:divId w:val="485130140"/>
        </w:trPr>
        <w:tc>
          <w:tcPr>
            <w:tcW w:w="0" w:type="auto"/>
            <w:gridSpan w:val="3"/>
            <w:shd w:val="clear" w:color="auto" w:fill="FFFFFF"/>
            <w:tcMar>
              <w:top w:w="30" w:type="dxa"/>
              <w:left w:w="20" w:type="dxa"/>
              <w:bottom w:w="30" w:type="dxa"/>
              <w:right w:w="20" w:type="dxa"/>
            </w:tcMar>
            <w:vAlign w:val="center"/>
            <w:hideMark/>
          </w:tcPr>
          <w:p w14:paraId="5E3EB33B" w14:textId="77777777" w:rsidR="00000000" w:rsidRDefault="00A10F7D">
            <w:pPr>
              <w:spacing w:after="100"/>
              <w:rPr>
                <w:rFonts w:eastAsia="Times New Roman"/>
              </w:rPr>
            </w:pPr>
            <w:r>
              <w:rPr>
                <w:rFonts w:eastAsia="Times New Roman"/>
                <w:color w:val="000000"/>
                <w:sz w:val="18"/>
                <w:szCs w:val="18"/>
              </w:rPr>
              <w:t>Loans held for sale</w:t>
            </w:r>
          </w:p>
        </w:tc>
        <w:tc>
          <w:tcPr>
            <w:tcW w:w="0" w:type="auto"/>
            <w:gridSpan w:val="3"/>
            <w:shd w:val="clear" w:color="auto" w:fill="FFFFFF"/>
            <w:tcMar>
              <w:top w:w="0" w:type="dxa"/>
              <w:left w:w="20" w:type="dxa"/>
              <w:bottom w:w="0" w:type="dxa"/>
              <w:right w:w="20" w:type="dxa"/>
            </w:tcMar>
            <w:vAlign w:val="center"/>
            <w:hideMark/>
          </w:tcPr>
          <w:p w14:paraId="266EC77C"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2E7ACDA"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CDEE1A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831E2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A27C8C0"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34D201A" w14:textId="77777777" w:rsidR="00000000" w:rsidRDefault="00A10F7D">
            <w:pPr>
              <w:spacing w:after="100"/>
              <w:jc w:val="right"/>
              <w:rPr>
                <w:rFonts w:eastAsia="Times New Roman"/>
              </w:rPr>
            </w:pPr>
          </w:p>
        </w:tc>
      </w:tr>
      <w:tr w:rsidR="00000000" w14:paraId="2423311E" w14:textId="77777777">
        <w:trPr>
          <w:divId w:val="485130140"/>
        </w:trPr>
        <w:tc>
          <w:tcPr>
            <w:tcW w:w="0" w:type="auto"/>
            <w:gridSpan w:val="3"/>
            <w:shd w:val="clear" w:color="auto" w:fill="CCEEFF"/>
            <w:tcMar>
              <w:top w:w="30" w:type="dxa"/>
              <w:left w:w="20" w:type="dxa"/>
              <w:bottom w:w="30" w:type="dxa"/>
              <w:right w:w="20" w:type="dxa"/>
            </w:tcMar>
            <w:vAlign w:val="center"/>
            <w:hideMark/>
          </w:tcPr>
          <w:p w14:paraId="0511410F" w14:textId="77777777" w:rsidR="00000000" w:rsidRDefault="00A10F7D">
            <w:pPr>
              <w:spacing w:after="100"/>
              <w:divId w:val="1512573209"/>
              <w:rPr>
                <w:rFonts w:eastAsia="Times New Roman"/>
              </w:rPr>
            </w:pPr>
            <w:r>
              <w:rPr>
                <w:rFonts w:eastAsia="Times New Roman"/>
                <w:color w:val="000000"/>
                <w:sz w:val="18"/>
                <w:szCs w:val="18"/>
              </w:rPr>
              <w:t>Other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01F97EB2"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B7E2683" w14:textId="77777777" w:rsidR="00000000" w:rsidRDefault="00A10F7D">
            <w:pPr>
              <w:spacing w:after="100"/>
              <w:jc w:val="right"/>
              <w:rPr>
                <w:rFonts w:eastAsia="Times New Roman"/>
              </w:rPr>
            </w:pPr>
            <w:r>
              <w:rPr>
                <w:rFonts w:eastAsia="Times New Roman"/>
                <w:b/>
                <w:bCs/>
                <w:color w:val="000000"/>
                <w:sz w:val="18"/>
                <w:szCs w:val="18"/>
              </w:rPr>
              <w:t>(33)</w:t>
            </w:r>
          </w:p>
        </w:tc>
        <w:tc>
          <w:tcPr>
            <w:tcW w:w="0" w:type="auto"/>
            <w:shd w:val="clear" w:color="auto" w:fill="CCEEFF"/>
            <w:tcMar>
              <w:top w:w="30" w:type="dxa"/>
              <w:left w:w="0" w:type="dxa"/>
              <w:bottom w:w="30" w:type="dxa"/>
              <w:right w:w="20" w:type="dxa"/>
            </w:tcMar>
            <w:vAlign w:val="center"/>
            <w:hideMark/>
          </w:tcPr>
          <w:p w14:paraId="1198641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453B9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10C239D" w14:textId="77777777" w:rsidR="00000000" w:rsidRDefault="00A10F7D">
            <w:pPr>
              <w:spacing w:after="100"/>
              <w:jc w:val="right"/>
              <w:rPr>
                <w:rFonts w:eastAsia="Times New Roman"/>
              </w:rPr>
            </w:pPr>
            <w:r>
              <w:rPr>
                <w:rFonts w:eastAsia="Times New Roman"/>
                <w:color w:val="000000"/>
                <w:sz w:val="18"/>
                <w:szCs w:val="18"/>
              </w:rPr>
              <w:t>(65)</w:t>
            </w:r>
          </w:p>
        </w:tc>
        <w:tc>
          <w:tcPr>
            <w:tcW w:w="0" w:type="auto"/>
            <w:shd w:val="clear" w:color="auto" w:fill="CCEEFF"/>
            <w:tcMar>
              <w:top w:w="30" w:type="dxa"/>
              <w:left w:w="0" w:type="dxa"/>
              <w:bottom w:w="30" w:type="dxa"/>
              <w:right w:w="20" w:type="dxa"/>
            </w:tcMar>
            <w:vAlign w:val="center"/>
            <w:hideMark/>
          </w:tcPr>
          <w:p w14:paraId="29BF1F5E" w14:textId="77777777" w:rsidR="00000000" w:rsidRDefault="00A10F7D">
            <w:pPr>
              <w:spacing w:after="100"/>
              <w:jc w:val="right"/>
              <w:rPr>
                <w:rFonts w:eastAsia="Times New Roman"/>
              </w:rPr>
            </w:pPr>
          </w:p>
        </w:tc>
      </w:tr>
      <w:tr w:rsidR="00000000" w14:paraId="65ADAA73" w14:textId="77777777">
        <w:trPr>
          <w:divId w:val="485130140"/>
        </w:trPr>
        <w:tc>
          <w:tcPr>
            <w:tcW w:w="0" w:type="auto"/>
            <w:gridSpan w:val="3"/>
            <w:shd w:val="clear" w:color="auto" w:fill="FFFFFF"/>
            <w:tcMar>
              <w:top w:w="30" w:type="dxa"/>
              <w:left w:w="20" w:type="dxa"/>
              <w:bottom w:w="30" w:type="dxa"/>
              <w:right w:w="20" w:type="dxa"/>
            </w:tcMar>
            <w:vAlign w:val="center"/>
            <w:hideMark/>
          </w:tcPr>
          <w:p w14:paraId="752008D0" w14:textId="77777777" w:rsidR="00000000" w:rsidRDefault="00A10F7D">
            <w:pPr>
              <w:spacing w:after="100"/>
              <w:rPr>
                <w:rFonts w:eastAsia="Times New Roman"/>
              </w:rPr>
            </w:pPr>
            <w:r>
              <w:rPr>
                <w:rFonts w:eastAsia="Times New Roman"/>
                <w:b/>
                <w:bCs/>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68FF0740"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AC60D7A"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AFFB206" w14:textId="77777777" w:rsidR="00000000" w:rsidRDefault="00A10F7D">
            <w:pPr>
              <w:spacing w:after="100"/>
              <w:jc w:val="right"/>
              <w:rPr>
                <w:rFonts w:eastAsia="Times New Roman"/>
              </w:rPr>
            </w:pPr>
            <w:r>
              <w:rPr>
                <w:rFonts w:eastAsia="Times New Roman"/>
                <w:b/>
                <w:bCs/>
                <w:color w:val="000000"/>
                <w:sz w:val="18"/>
                <w:szCs w:val="18"/>
              </w:rPr>
              <w:t>(9)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E5D6C9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1ACF17"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C878C15"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715DC97" w14:textId="77777777" w:rsidR="00000000" w:rsidRDefault="00A10F7D">
            <w:pPr>
              <w:spacing w:after="100"/>
              <w:jc w:val="right"/>
              <w:rPr>
                <w:rFonts w:eastAsia="Times New Roman"/>
              </w:rPr>
            </w:pPr>
            <w:r>
              <w:rPr>
                <w:rFonts w:eastAsia="Times New Roman"/>
                <w:color w:val="000000"/>
                <w:sz w:val="18"/>
                <w:szCs w:val="18"/>
              </w:rPr>
              <w:t>(53)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CBC7A53" w14:textId="77777777" w:rsidR="00000000" w:rsidRDefault="00A10F7D">
            <w:pPr>
              <w:spacing w:after="100"/>
              <w:jc w:val="right"/>
              <w:rPr>
                <w:rFonts w:eastAsia="Times New Roman"/>
              </w:rPr>
            </w:pPr>
          </w:p>
        </w:tc>
      </w:tr>
    </w:tbl>
    <w:p w14:paraId="5270F7FC" w14:textId="77777777" w:rsidR="00000000" w:rsidRDefault="00A10F7D">
      <w:pPr>
        <w:divId w:val="485130140"/>
        <w:rPr>
          <w:rFonts w:eastAsia="Times New Roman"/>
        </w:rPr>
      </w:pPr>
      <w:r>
        <w:rPr>
          <w:rFonts w:eastAsia="Times New Roman"/>
          <w:color w:val="000000"/>
          <w:sz w:val="20"/>
          <w:szCs w:val="20"/>
        </w:rPr>
        <w:t>__________</w:t>
      </w:r>
    </w:p>
    <w:p w14:paraId="52E66233" w14:textId="77777777" w:rsidR="00000000" w:rsidRDefault="00A10F7D">
      <w:pPr>
        <w:ind w:hanging="360"/>
        <w:jc w:val="both"/>
        <w:divId w:val="105939691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Other assets include fair value adjustments related to repossessed assets, long-lived assets held for sale and equity investments accounted for under the </w:t>
      </w:r>
      <w:r>
        <w:rPr>
          <w:rFonts w:eastAsia="Times New Roman"/>
          <w:color w:val="000000"/>
          <w:sz w:val="16"/>
          <w:szCs w:val="16"/>
          <w:shd w:val="clear" w:color="auto" w:fill="FFFFFF"/>
        </w:rPr>
        <w:t>measurement alternative.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5212103F" w14:textId="77777777">
        <w:trPr>
          <w:divId w:val="540243332"/>
          <w:jc w:val="center"/>
        </w:trPr>
        <w:tc>
          <w:tcPr>
            <w:tcW w:w="50" w:type="pct"/>
            <w:vAlign w:val="center"/>
            <w:hideMark/>
          </w:tcPr>
          <w:p w14:paraId="6B522EB1" w14:textId="77777777" w:rsidR="00000000" w:rsidRDefault="00A10F7D">
            <w:pPr>
              <w:ind w:hanging="360"/>
              <w:jc w:val="both"/>
              <w:rPr>
                <w:rFonts w:eastAsia="Times New Roman"/>
              </w:rPr>
            </w:pPr>
          </w:p>
        </w:tc>
        <w:tc>
          <w:tcPr>
            <w:tcW w:w="1606" w:type="pct"/>
            <w:vAlign w:val="center"/>
            <w:hideMark/>
          </w:tcPr>
          <w:p w14:paraId="4AD63948" w14:textId="77777777" w:rsidR="00000000" w:rsidRDefault="00A10F7D">
            <w:pPr>
              <w:spacing w:after="100"/>
              <w:rPr>
                <w:rFonts w:eastAsia="Times New Roman"/>
                <w:sz w:val="20"/>
                <w:szCs w:val="20"/>
              </w:rPr>
            </w:pPr>
          </w:p>
        </w:tc>
        <w:tc>
          <w:tcPr>
            <w:tcW w:w="5" w:type="pct"/>
            <w:vAlign w:val="center"/>
            <w:hideMark/>
          </w:tcPr>
          <w:p w14:paraId="17605819" w14:textId="77777777" w:rsidR="00000000" w:rsidRDefault="00A10F7D">
            <w:pPr>
              <w:spacing w:after="100"/>
              <w:rPr>
                <w:rFonts w:eastAsia="Times New Roman"/>
                <w:sz w:val="20"/>
                <w:szCs w:val="20"/>
              </w:rPr>
            </w:pPr>
          </w:p>
        </w:tc>
        <w:tc>
          <w:tcPr>
            <w:tcW w:w="50" w:type="pct"/>
            <w:vAlign w:val="center"/>
            <w:hideMark/>
          </w:tcPr>
          <w:p w14:paraId="662081DC" w14:textId="77777777" w:rsidR="00000000" w:rsidRDefault="00A10F7D">
            <w:pPr>
              <w:spacing w:after="100"/>
              <w:rPr>
                <w:rFonts w:eastAsia="Times New Roman"/>
                <w:sz w:val="20"/>
                <w:szCs w:val="20"/>
              </w:rPr>
            </w:pPr>
          </w:p>
        </w:tc>
        <w:tc>
          <w:tcPr>
            <w:tcW w:w="1614" w:type="pct"/>
            <w:vAlign w:val="center"/>
            <w:hideMark/>
          </w:tcPr>
          <w:p w14:paraId="0822B968" w14:textId="77777777" w:rsidR="00000000" w:rsidRDefault="00A10F7D">
            <w:pPr>
              <w:spacing w:after="100"/>
              <w:rPr>
                <w:rFonts w:eastAsia="Times New Roman"/>
                <w:sz w:val="20"/>
                <w:szCs w:val="20"/>
              </w:rPr>
            </w:pPr>
          </w:p>
        </w:tc>
        <w:tc>
          <w:tcPr>
            <w:tcW w:w="5" w:type="pct"/>
            <w:vAlign w:val="center"/>
            <w:hideMark/>
          </w:tcPr>
          <w:p w14:paraId="372F6E26" w14:textId="77777777" w:rsidR="00000000" w:rsidRDefault="00A10F7D">
            <w:pPr>
              <w:spacing w:after="100"/>
              <w:rPr>
                <w:rFonts w:eastAsia="Times New Roman"/>
                <w:sz w:val="20"/>
                <w:szCs w:val="20"/>
              </w:rPr>
            </w:pPr>
          </w:p>
        </w:tc>
        <w:tc>
          <w:tcPr>
            <w:tcW w:w="50" w:type="pct"/>
            <w:vAlign w:val="center"/>
            <w:hideMark/>
          </w:tcPr>
          <w:p w14:paraId="31A17774" w14:textId="77777777" w:rsidR="00000000" w:rsidRDefault="00A10F7D">
            <w:pPr>
              <w:spacing w:after="100"/>
              <w:rPr>
                <w:rFonts w:eastAsia="Times New Roman"/>
                <w:sz w:val="20"/>
                <w:szCs w:val="20"/>
              </w:rPr>
            </w:pPr>
          </w:p>
        </w:tc>
        <w:tc>
          <w:tcPr>
            <w:tcW w:w="1614" w:type="pct"/>
            <w:vAlign w:val="center"/>
            <w:hideMark/>
          </w:tcPr>
          <w:p w14:paraId="1A707A34" w14:textId="77777777" w:rsidR="00000000" w:rsidRDefault="00A10F7D">
            <w:pPr>
              <w:spacing w:after="100"/>
              <w:rPr>
                <w:rFonts w:eastAsia="Times New Roman"/>
                <w:sz w:val="20"/>
                <w:szCs w:val="20"/>
              </w:rPr>
            </w:pPr>
          </w:p>
        </w:tc>
        <w:tc>
          <w:tcPr>
            <w:tcW w:w="5" w:type="pct"/>
            <w:vAlign w:val="center"/>
            <w:hideMark/>
          </w:tcPr>
          <w:p w14:paraId="680CE74B" w14:textId="77777777" w:rsidR="00000000" w:rsidRDefault="00A10F7D">
            <w:pPr>
              <w:spacing w:after="100"/>
              <w:rPr>
                <w:rFonts w:eastAsia="Times New Roman"/>
                <w:sz w:val="20"/>
                <w:szCs w:val="20"/>
              </w:rPr>
            </w:pPr>
          </w:p>
        </w:tc>
      </w:tr>
      <w:tr w:rsidR="00000000" w14:paraId="77E89B7B" w14:textId="77777777">
        <w:trPr>
          <w:divId w:val="540243332"/>
          <w:trHeight w:val="300"/>
          <w:jc w:val="center"/>
        </w:trPr>
        <w:tc>
          <w:tcPr>
            <w:tcW w:w="0" w:type="auto"/>
            <w:gridSpan w:val="9"/>
            <w:tcMar>
              <w:top w:w="0" w:type="dxa"/>
              <w:left w:w="20" w:type="dxa"/>
              <w:bottom w:w="0" w:type="dxa"/>
              <w:right w:w="20" w:type="dxa"/>
            </w:tcMar>
            <w:vAlign w:val="center"/>
            <w:hideMark/>
          </w:tcPr>
          <w:p w14:paraId="1A061F39" w14:textId="77777777" w:rsidR="00000000" w:rsidRDefault="00A10F7D">
            <w:pPr>
              <w:spacing w:after="100"/>
              <w:rPr>
                <w:rFonts w:eastAsia="Times New Roman"/>
                <w:sz w:val="20"/>
                <w:szCs w:val="20"/>
              </w:rPr>
            </w:pPr>
          </w:p>
        </w:tc>
      </w:tr>
      <w:tr w:rsidR="00000000" w14:paraId="3B4D637A" w14:textId="77777777">
        <w:trPr>
          <w:divId w:val="540243332"/>
          <w:jc w:val="center"/>
        </w:trPr>
        <w:tc>
          <w:tcPr>
            <w:tcW w:w="0" w:type="auto"/>
            <w:gridSpan w:val="3"/>
            <w:tcMar>
              <w:top w:w="0" w:type="dxa"/>
              <w:left w:w="20" w:type="dxa"/>
              <w:bottom w:w="0" w:type="dxa"/>
              <w:right w:w="20" w:type="dxa"/>
            </w:tcMar>
            <w:vAlign w:val="center"/>
            <w:hideMark/>
          </w:tcPr>
          <w:p w14:paraId="31A1AC5B"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25DDD7A" w14:textId="77777777" w:rsidR="00000000" w:rsidRDefault="00A10F7D">
            <w:pPr>
              <w:spacing w:after="100"/>
              <w:jc w:val="center"/>
              <w:rPr>
                <w:rFonts w:eastAsia="Times New Roman"/>
              </w:rPr>
            </w:pPr>
            <w:r>
              <w:rPr>
                <w:rFonts w:eastAsia="Times New Roman"/>
                <w:color w:val="000000"/>
                <w:sz w:val="16"/>
                <w:szCs w:val="16"/>
              </w:rPr>
              <w:t>117</w:t>
            </w:r>
          </w:p>
        </w:tc>
        <w:tc>
          <w:tcPr>
            <w:tcW w:w="0" w:type="auto"/>
            <w:gridSpan w:val="3"/>
            <w:tcMar>
              <w:top w:w="30" w:type="dxa"/>
              <w:left w:w="20" w:type="dxa"/>
              <w:bottom w:w="30" w:type="dxa"/>
              <w:right w:w="20" w:type="dxa"/>
            </w:tcMar>
            <w:vAlign w:val="bottom"/>
            <w:hideMark/>
          </w:tcPr>
          <w:p w14:paraId="06065090"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22EE1DE2" w14:textId="77777777" w:rsidR="00000000" w:rsidRDefault="00A10F7D">
      <w:pPr>
        <w:rPr>
          <w:rFonts w:eastAsia="Times New Roman"/>
        </w:rPr>
      </w:pPr>
      <w:r>
        <w:rPr>
          <w:rFonts w:eastAsia="Times New Roman"/>
        </w:rPr>
        <w:pict w14:anchorId="78C498DB">
          <v:rect id="_x0000_i1142" style="width:0;height:1.5pt" o:hralign="center" o:hrstd="t" o:hr="t" fillcolor="#a0a0a0" stroked="f"/>
        </w:pict>
      </w:r>
    </w:p>
    <w:p w14:paraId="23FD236C" w14:textId="77777777" w:rsidR="00000000" w:rsidRDefault="00A10F7D">
      <w:pPr>
        <w:jc w:val="both"/>
        <w:divId w:val="432282214"/>
        <w:rPr>
          <w:rFonts w:eastAsia="Times New Roman"/>
        </w:rPr>
      </w:pPr>
      <w:hyperlink w:anchor="i6e014264141e49cfb6088f287bb6e6ad_13" w:history="1">
        <w:r>
          <w:rPr>
            <w:rStyle w:val="a3"/>
            <w:rFonts w:eastAsia="Times New Roman"/>
            <w:sz w:val="16"/>
            <w:szCs w:val="16"/>
          </w:rPr>
          <w:t>Table of Contents</w:t>
        </w:r>
      </w:hyperlink>
    </w:p>
    <w:p w14:paraId="4144A22D" w14:textId="77777777" w:rsidR="00000000" w:rsidRDefault="00A10F7D">
      <w:pPr>
        <w:divId w:val="1476338159"/>
        <w:rPr>
          <w:rFonts w:eastAsia="Times New Roman"/>
        </w:rPr>
      </w:pPr>
      <w:r>
        <w:rPr>
          <w:rFonts w:eastAsia="Times New Roman"/>
          <w:b/>
          <w:bCs/>
          <w:color w:val="000000"/>
          <w:sz w:val="20"/>
          <w:szCs w:val="20"/>
        </w:rPr>
        <w:t>Fair Value of Financial Instruments</w:t>
      </w:r>
    </w:p>
    <w:p w14:paraId="010E7E2E" w14:textId="77777777" w:rsidR="00000000" w:rsidRDefault="00A10F7D">
      <w:pPr>
        <w:jc w:val="both"/>
        <w:divId w:val="1814520068"/>
        <w:rPr>
          <w:rFonts w:eastAsia="Times New Roman"/>
        </w:rPr>
      </w:pPr>
      <w:r>
        <w:rPr>
          <w:rFonts w:eastAsia="Times New Roman"/>
          <w:color w:val="000000"/>
          <w:sz w:val="20"/>
          <w:szCs w:val="20"/>
        </w:rPr>
        <w:t>The following table presents the carrying value and estimated fair value, including the level within the fa</w:t>
      </w:r>
      <w:r>
        <w:rPr>
          <w:rFonts w:eastAsia="Times New Roman"/>
          <w:color w:val="000000"/>
          <w:sz w:val="20"/>
          <w:szCs w:val="20"/>
        </w:rPr>
        <w:t>ir value hierarchy, of our financial instruments that are not measured at fair value on a recurring basis on our consolidated balance sheets as of September 30, 2022 and December 31, 2021.</w:t>
      </w:r>
    </w:p>
    <w:p w14:paraId="240B586B" w14:textId="77777777" w:rsidR="00000000" w:rsidRDefault="00A10F7D">
      <w:pPr>
        <w:divId w:val="2073043793"/>
        <w:rPr>
          <w:rFonts w:eastAsia="Times New Roman"/>
        </w:rPr>
      </w:pPr>
      <w:r>
        <w:rPr>
          <w:rFonts w:eastAsia="Times New Roman"/>
          <w:b/>
          <w:bCs/>
          <w:color w:val="000000"/>
          <w:sz w:val="18"/>
          <w:szCs w:val="18"/>
        </w:rPr>
        <w:t>Table 11.6: Fair Value of Financial Instruments</w:t>
      </w:r>
      <w:r>
        <w:rPr>
          <w:rFonts w:eastAsia="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0"/>
        <w:gridCol w:w="4234"/>
        <w:gridCol w:w="39"/>
        <w:gridCol w:w="36"/>
        <w:gridCol w:w="36"/>
        <w:gridCol w:w="36"/>
        <w:gridCol w:w="110"/>
        <w:gridCol w:w="540"/>
        <w:gridCol w:w="36"/>
        <w:gridCol w:w="36"/>
        <w:gridCol w:w="36"/>
        <w:gridCol w:w="36"/>
        <w:gridCol w:w="111"/>
        <w:gridCol w:w="633"/>
        <w:gridCol w:w="36"/>
        <w:gridCol w:w="36"/>
        <w:gridCol w:w="36"/>
        <w:gridCol w:w="36"/>
        <w:gridCol w:w="110"/>
        <w:gridCol w:w="450"/>
        <w:gridCol w:w="36"/>
        <w:gridCol w:w="36"/>
        <w:gridCol w:w="36"/>
        <w:gridCol w:w="36"/>
        <w:gridCol w:w="110"/>
        <w:gridCol w:w="540"/>
        <w:gridCol w:w="36"/>
        <w:gridCol w:w="36"/>
        <w:gridCol w:w="36"/>
        <w:gridCol w:w="36"/>
        <w:gridCol w:w="112"/>
        <w:gridCol w:w="557"/>
        <w:gridCol w:w="36"/>
      </w:tblGrid>
      <w:tr w:rsidR="00000000" w14:paraId="7B5437A5" w14:textId="77777777">
        <w:trPr>
          <w:divId w:val="7415338"/>
        </w:trPr>
        <w:tc>
          <w:tcPr>
            <w:tcW w:w="50" w:type="pct"/>
            <w:vAlign w:val="center"/>
            <w:hideMark/>
          </w:tcPr>
          <w:p w14:paraId="624BD311" w14:textId="77777777" w:rsidR="00000000" w:rsidRDefault="00A10F7D">
            <w:pPr>
              <w:rPr>
                <w:rFonts w:eastAsia="Times New Roman"/>
              </w:rPr>
            </w:pPr>
          </w:p>
        </w:tc>
        <w:tc>
          <w:tcPr>
            <w:tcW w:w="2912" w:type="pct"/>
            <w:vAlign w:val="center"/>
            <w:hideMark/>
          </w:tcPr>
          <w:p w14:paraId="11ED227C" w14:textId="77777777" w:rsidR="00000000" w:rsidRDefault="00A10F7D">
            <w:pPr>
              <w:spacing w:after="100"/>
              <w:rPr>
                <w:rFonts w:eastAsia="Times New Roman"/>
                <w:sz w:val="20"/>
                <w:szCs w:val="20"/>
              </w:rPr>
            </w:pPr>
          </w:p>
        </w:tc>
        <w:tc>
          <w:tcPr>
            <w:tcW w:w="5" w:type="pct"/>
            <w:vAlign w:val="center"/>
            <w:hideMark/>
          </w:tcPr>
          <w:p w14:paraId="5150AF09" w14:textId="77777777" w:rsidR="00000000" w:rsidRDefault="00A10F7D">
            <w:pPr>
              <w:spacing w:after="100"/>
              <w:rPr>
                <w:rFonts w:eastAsia="Times New Roman"/>
                <w:sz w:val="20"/>
                <w:szCs w:val="20"/>
              </w:rPr>
            </w:pPr>
          </w:p>
        </w:tc>
        <w:tc>
          <w:tcPr>
            <w:tcW w:w="5" w:type="pct"/>
            <w:vAlign w:val="center"/>
            <w:hideMark/>
          </w:tcPr>
          <w:p w14:paraId="1F57CAC2" w14:textId="77777777" w:rsidR="00000000" w:rsidRDefault="00A10F7D">
            <w:pPr>
              <w:spacing w:after="100"/>
              <w:rPr>
                <w:rFonts w:eastAsia="Times New Roman"/>
                <w:sz w:val="20"/>
                <w:szCs w:val="20"/>
              </w:rPr>
            </w:pPr>
          </w:p>
        </w:tc>
        <w:tc>
          <w:tcPr>
            <w:tcW w:w="26" w:type="pct"/>
            <w:vAlign w:val="center"/>
            <w:hideMark/>
          </w:tcPr>
          <w:p w14:paraId="060A29D4" w14:textId="77777777" w:rsidR="00000000" w:rsidRDefault="00A10F7D">
            <w:pPr>
              <w:spacing w:after="100"/>
              <w:rPr>
                <w:rFonts w:eastAsia="Times New Roman"/>
                <w:sz w:val="20"/>
                <w:szCs w:val="20"/>
              </w:rPr>
            </w:pPr>
          </w:p>
        </w:tc>
        <w:tc>
          <w:tcPr>
            <w:tcW w:w="5" w:type="pct"/>
            <w:vAlign w:val="center"/>
            <w:hideMark/>
          </w:tcPr>
          <w:p w14:paraId="4EF36A14" w14:textId="77777777" w:rsidR="00000000" w:rsidRDefault="00A10F7D">
            <w:pPr>
              <w:spacing w:after="100"/>
              <w:rPr>
                <w:rFonts w:eastAsia="Times New Roman"/>
                <w:sz w:val="20"/>
                <w:szCs w:val="20"/>
              </w:rPr>
            </w:pPr>
          </w:p>
        </w:tc>
        <w:tc>
          <w:tcPr>
            <w:tcW w:w="50" w:type="pct"/>
            <w:vAlign w:val="center"/>
            <w:hideMark/>
          </w:tcPr>
          <w:p w14:paraId="6B3966B7" w14:textId="77777777" w:rsidR="00000000" w:rsidRDefault="00A10F7D">
            <w:pPr>
              <w:spacing w:after="100"/>
              <w:rPr>
                <w:rFonts w:eastAsia="Times New Roman"/>
                <w:sz w:val="20"/>
                <w:szCs w:val="20"/>
              </w:rPr>
            </w:pPr>
          </w:p>
        </w:tc>
        <w:tc>
          <w:tcPr>
            <w:tcW w:w="317" w:type="pct"/>
            <w:vAlign w:val="center"/>
            <w:hideMark/>
          </w:tcPr>
          <w:p w14:paraId="14267870" w14:textId="77777777" w:rsidR="00000000" w:rsidRDefault="00A10F7D">
            <w:pPr>
              <w:spacing w:after="100"/>
              <w:rPr>
                <w:rFonts w:eastAsia="Times New Roman"/>
                <w:sz w:val="20"/>
                <w:szCs w:val="20"/>
              </w:rPr>
            </w:pPr>
          </w:p>
        </w:tc>
        <w:tc>
          <w:tcPr>
            <w:tcW w:w="5" w:type="pct"/>
            <w:vAlign w:val="center"/>
            <w:hideMark/>
          </w:tcPr>
          <w:p w14:paraId="22E72134" w14:textId="77777777" w:rsidR="00000000" w:rsidRDefault="00A10F7D">
            <w:pPr>
              <w:spacing w:after="100"/>
              <w:rPr>
                <w:rFonts w:eastAsia="Times New Roman"/>
                <w:sz w:val="20"/>
                <w:szCs w:val="20"/>
              </w:rPr>
            </w:pPr>
          </w:p>
        </w:tc>
        <w:tc>
          <w:tcPr>
            <w:tcW w:w="5" w:type="pct"/>
            <w:vAlign w:val="center"/>
            <w:hideMark/>
          </w:tcPr>
          <w:p w14:paraId="17F18A6E" w14:textId="77777777" w:rsidR="00000000" w:rsidRDefault="00A10F7D">
            <w:pPr>
              <w:spacing w:after="100"/>
              <w:rPr>
                <w:rFonts w:eastAsia="Times New Roman"/>
                <w:sz w:val="20"/>
                <w:szCs w:val="20"/>
              </w:rPr>
            </w:pPr>
          </w:p>
        </w:tc>
        <w:tc>
          <w:tcPr>
            <w:tcW w:w="26" w:type="pct"/>
            <w:vAlign w:val="center"/>
            <w:hideMark/>
          </w:tcPr>
          <w:p w14:paraId="28585CD4" w14:textId="77777777" w:rsidR="00000000" w:rsidRDefault="00A10F7D">
            <w:pPr>
              <w:spacing w:after="100"/>
              <w:rPr>
                <w:rFonts w:eastAsia="Times New Roman"/>
                <w:sz w:val="20"/>
                <w:szCs w:val="20"/>
              </w:rPr>
            </w:pPr>
          </w:p>
        </w:tc>
        <w:tc>
          <w:tcPr>
            <w:tcW w:w="5" w:type="pct"/>
            <w:vAlign w:val="center"/>
            <w:hideMark/>
          </w:tcPr>
          <w:p w14:paraId="60EDF3B3" w14:textId="77777777" w:rsidR="00000000" w:rsidRDefault="00A10F7D">
            <w:pPr>
              <w:spacing w:after="100"/>
              <w:rPr>
                <w:rFonts w:eastAsia="Times New Roman"/>
                <w:sz w:val="20"/>
                <w:szCs w:val="20"/>
              </w:rPr>
            </w:pPr>
          </w:p>
        </w:tc>
        <w:tc>
          <w:tcPr>
            <w:tcW w:w="50" w:type="pct"/>
            <w:vAlign w:val="center"/>
            <w:hideMark/>
          </w:tcPr>
          <w:p w14:paraId="23AB0D32" w14:textId="77777777" w:rsidR="00000000" w:rsidRDefault="00A10F7D">
            <w:pPr>
              <w:spacing w:after="100"/>
              <w:rPr>
                <w:rFonts w:eastAsia="Times New Roman"/>
                <w:sz w:val="20"/>
                <w:szCs w:val="20"/>
              </w:rPr>
            </w:pPr>
          </w:p>
        </w:tc>
        <w:tc>
          <w:tcPr>
            <w:tcW w:w="347" w:type="pct"/>
            <w:vAlign w:val="center"/>
            <w:hideMark/>
          </w:tcPr>
          <w:p w14:paraId="7425F19B" w14:textId="77777777" w:rsidR="00000000" w:rsidRDefault="00A10F7D">
            <w:pPr>
              <w:spacing w:after="100"/>
              <w:rPr>
                <w:rFonts w:eastAsia="Times New Roman"/>
                <w:sz w:val="20"/>
                <w:szCs w:val="20"/>
              </w:rPr>
            </w:pPr>
          </w:p>
        </w:tc>
        <w:tc>
          <w:tcPr>
            <w:tcW w:w="5" w:type="pct"/>
            <w:vAlign w:val="center"/>
            <w:hideMark/>
          </w:tcPr>
          <w:p w14:paraId="6EB2BB38" w14:textId="77777777" w:rsidR="00000000" w:rsidRDefault="00A10F7D">
            <w:pPr>
              <w:spacing w:after="100"/>
              <w:rPr>
                <w:rFonts w:eastAsia="Times New Roman"/>
                <w:sz w:val="20"/>
                <w:szCs w:val="20"/>
              </w:rPr>
            </w:pPr>
          </w:p>
        </w:tc>
        <w:tc>
          <w:tcPr>
            <w:tcW w:w="5" w:type="pct"/>
            <w:vAlign w:val="center"/>
            <w:hideMark/>
          </w:tcPr>
          <w:p w14:paraId="59C5538B" w14:textId="77777777" w:rsidR="00000000" w:rsidRDefault="00A10F7D">
            <w:pPr>
              <w:spacing w:after="100"/>
              <w:rPr>
                <w:rFonts w:eastAsia="Times New Roman"/>
                <w:sz w:val="20"/>
                <w:szCs w:val="20"/>
              </w:rPr>
            </w:pPr>
          </w:p>
        </w:tc>
        <w:tc>
          <w:tcPr>
            <w:tcW w:w="26" w:type="pct"/>
            <w:vAlign w:val="center"/>
            <w:hideMark/>
          </w:tcPr>
          <w:p w14:paraId="0222F39C" w14:textId="77777777" w:rsidR="00000000" w:rsidRDefault="00A10F7D">
            <w:pPr>
              <w:spacing w:after="100"/>
              <w:rPr>
                <w:rFonts w:eastAsia="Times New Roman"/>
                <w:sz w:val="20"/>
                <w:szCs w:val="20"/>
              </w:rPr>
            </w:pPr>
          </w:p>
        </w:tc>
        <w:tc>
          <w:tcPr>
            <w:tcW w:w="5" w:type="pct"/>
            <w:vAlign w:val="center"/>
            <w:hideMark/>
          </w:tcPr>
          <w:p w14:paraId="11E861AB" w14:textId="77777777" w:rsidR="00000000" w:rsidRDefault="00A10F7D">
            <w:pPr>
              <w:spacing w:after="100"/>
              <w:rPr>
                <w:rFonts w:eastAsia="Times New Roman"/>
                <w:sz w:val="20"/>
                <w:szCs w:val="20"/>
              </w:rPr>
            </w:pPr>
          </w:p>
        </w:tc>
        <w:tc>
          <w:tcPr>
            <w:tcW w:w="50" w:type="pct"/>
            <w:vAlign w:val="center"/>
            <w:hideMark/>
          </w:tcPr>
          <w:p w14:paraId="1AF7A73B" w14:textId="77777777" w:rsidR="00000000" w:rsidRDefault="00A10F7D">
            <w:pPr>
              <w:spacing w:after="100"/>
              <w:rPr>
                <w:rFonts w:eastAsia="Times New Roman"/>
                <w:sz w:val="20"/>
                <w:szCs w:val="20"/>
              </w:rPr>
            </w:pPr>
          </w:p>
        </w:tc>
        <w:tc>
          <w:tcPr>
            <w:tcW w:w="303" w:type="pct"/>
            <w:vAlign w:val="center"/>
            <w:hideMark/>
          </w:tcPr>
          <w:p w14:paraId="29D73F34" w14:textId="77777777" w:rsidR="00000000" w:rsidRDefault="00A10F7D">
            <w:pPr>
              <w:spacing w:after="100"/>
              <w:rPr>
                <w:rFonts w:eastAsia="Times New Roman"/>
                <w:sz w:val="20"/>
                <w:szCs w:val="20"/>
              </w:rPr>
            </w:pPr>
          </w:p>
        </w:tc>
        <w:tc>
          <w:tcPr>
            <w:tcW w:w="5" w:type="pct"/>
            <w:vAlign w:val="center"/>
            <w:hideMark/>
          </w:tcPr>
          <w:p w14:paraId="41A06D48" w14:textId="77777777" w:rsidR="00000000" w:rsidRDefault="00A10F7D">
            <w:pPr>
              <w:spacing w:after="100"/>
              <w:rPr>
                <w:rFonts w:eastAsia="Times New Roman"/>
                <w:sz w:val="20"/>
                <w:szCs w:val="20"/>
              </w:rPr>
            </w:pPr>
          </w:p>
        </w:tc>
        <w:tc>
          <w:tcPr>
            <w:tcW w:w="5" w:type="pct"/>
            <w:vAlign w:val="center"/>
            <w:hideMark/>
          </w:tcPr>
          <w:p w14:paraId="428D3042" w14:textId="77777777" w:rsidR="00000000" w:rsidRDefault="00A10F7D">
            <w:pPr>
              <w:spacing w:after="100"/>
              <w:rPr>
                <w:rFonts w:eastAsia="Times New Roman"/>
                <w:sz w:val="20"/>
                <w:szCs w:val="20"/>
              </w:rPr>
            </w:pPr>
          </w:p>
        </w:tc>
        <w:tc>
          <w:tcPr>
            <w:tcW w:w="26" w:type="pct"/>
            <w:vAlign w:val="center"/>
            <w:hideMark/>
          </w:tcPr>
          <w:p w14:paraId="3D812A4B" w14:textId="77777777" w:rsidR="00000000" w:rsidRDefault="00A10F7D">
            <w:pPr>
              <w:spacing w:after="100"/>
              <w:rPr>
                <w:rFonts w:eastAsia="Times New Roman"/>
                <w:sz w:val="20"/>
                <w:szCs w:val="20"/>
              </w:rPr>
            </w:pPr>
          </w:p>
        </w:tc>
        <w:tc>
          <w:tcPr>
            <w:tcW w:w="5" w:type="pct"/>
            <w:vAlign w:val="center"/>
            <w:hideMark/>
          </w:tcPr>
          <w:p w14:paraId="1F4062AE" w14:textId="77777777" w:rsidR="00000000" w:rsidRDefault="00A10F7D">
            <w:pPr>
              <w:spacing w:after="100"/>
              <w:rPr>
                <w:rFonts w:eastAsia="Times New Roman"/>
                <w:sz w:val="20"/>
                <w:szCs w:val="20"/>
              </w:rPr>
            </w:pPr>
          </w:p>
        </w:tc>
        <w:tc>
          <w:tcPr>
            <w:tcW w:w="50" w:type="pct"/>
            <w:vAlign w:val="center"/>
            <w:hideMark/>
          </w:tcPr>
          <w:p w14:paraId="0416621D" w14:textId="77777777" w:rsidR="00000000" w:rsidRDefault="00A10F7D">
            <w:pPr>
              <w:spacing w:after="100"/>
              <w:rPr>
                <w:rFonts w:eastAsia="Times New Roman"/>
                <w:sz w:val="20"/>
                <w:szCs w:val="20"/>
              </w:rPr>
            </w:pPr>
          </w:p>
        </w:tc>
        <w:tc>
          <w:tcPr>
            <w:tcW w:w="303" w:type="pct"/>
            <w:vAlign w:val="center"/>
            <w:hideMark/>
          </w:tcPr>
          <w:p w14:paraId="69BEAF26" w14:textId="77777777" w:rsidR="00000000" w:rsidRDefault="00A10F7D">
            <w:pPr>
              <w:spacing w:after="100"/>
              <w:rPr>
                <w:rFonts w:eastAsia="Times New Roman"/>
                <w:sz w:val="20"/>
                <w:szCs w:val="20"/>
              </w:rPr>
            </w:pPr>
          </w:p>
        </w:tc>
        <w:tc>
          <w:tcPr>
            <w:tcW w:w="5" w:type="pct"/>
            <w:vAlign w:val="center"/>
            <w:hideMark/>
          </w:tcPr>
          <w:p w14:paraId="535242FC" w14:textId="77777777" w:rsidR="00000000" w:rsidRDefault="00A10F7D">
            <w:pPr>
              <w:spacing w:after="100"/>
              <w:rPr>
                <w:rFonts w:eastAsia="Times New Roman"/>
                <w:sz w:val="20"/>
                <w:szCs w:val="20"/>
              </w:rPr>
            </w:pPr>
          </w:p>
        </w:tc>
        <w:tc>
          <w:tcPr>
            <w:tcW w:w="5" w:type="pct"/>
            <w:vAlign w:val="center"/>
            <w:hideMark/>
          </w:tcPr>
          <w:p w14:paraId="15E092E5" w14:textId="77777777" w:rsidR="00000000" w:rsidRDefault="00A10F7D">
            <w:pPr>
              <w:spacing w:after="100"/>
              <w:rPr>
                <w:rFonts w:eastAsia="Times New Roman"/>
                <w:sz w:val="20"/>
                <w:szCs w:val="20"/>
              </w:rPr>
            </w:pPr>
          </w:p>
        </w:tc>
        <w:tc>
          <w:tcPr>
            <w:tcW w:w="26" w:type="pct"/>
            <w:vAlign w:val="center"/>
            <w:hideMark/>
          </w:tcPr>
          <w:p w14:paraId="63700A65" w14:textId="77777777" w:rsidR="00000000" w:rsidRDefault="00A10F7D">
            <w:pPr>
              <w:spacing w:after="100"/>
              <w:rPr>
                <w:rFonts w:eastAsia="Times New Roman"/>
                <w:sz w:val="20"/>
                <w:szCs w:val="20"/>
              </w:rPr>
            </w:pPr>
          </w:p>
        </w:tc>
        <w:tc>
          <w:tcPr>
            <w:tcW w:w="5" w:type="pct"/>
            <w:vAlign w:val="center"/>
            <w:hideMark/>
          </w:tcPr>
          <w:p w14:paraId="5C4BAF2A" w14:textId="77777777" w:rsidR="00000000" w:rsidRDefault="00A10F7D">
            <w:pPr>
              <w:spacing w:after="100"/>
              <w:rPr>
                <w:rFonts w:eastAsia="Times New Roman"/>
                <w:sz w:val="20"/>
                <w:szCs w:val="20"/>
              </w:rPr>
            </w:pPr>
          </w:p>
        </w:tc>
        <w:tc>
          <w:tcPr>
            <w:tcW w:w="50" w:type="pct"/>
            <w:vAlign w:val="center"/>
            <w:hideMark/>
          </w:tcPr>
          <w:p w14:paraId="5E8BBC5E" w14:textId="77777777" w:rsidR="00000000" w:rsidRDefault="00A10F7D">
            <w:pPr>
              <w:spacing w:after="100"/>
              <w:rPr>
                <w:rFonts w:eastAsia="Times New Roman"/>
                <w:sz w:val="20"/>
                <w:szCs w:val="20"/>
              </w:rPr>
            </w:pPr>
          </w:p>
        </w:tc>
        <w:tc>
          <w:tcPr>
            <w:tcW w:w="303" w:type="pct"/>
            <w:vAlign w:val="center"/>
            <w:hideMark/>
          </w:tcPr>
          <w:p w14:paraId="31C64162" w14:textId="77777777" w:rsidR="00000000" w:rsidRDefault="00A10F7D">
            <w:pPr>
              <w:spacing w:after="100"/>
              <w:rPr>
                <w:rFonts w:eastAsia="Times New Roman"/>
                <w:sz w:val="20"/>
                <w:szCs w:val="20"/>
              </w:rPr>
            </w:pPr>
          </w:p>
        </w:tc>
        <w:tc>
          <w:tcPr>
            <w:tcW w:w="5" w:type="pct"/>
            <w:vAlign w:val="center"/>
            <w:hideMark/>
          </w:tcPr>
          <w:p w14:paraId="1DC72146" w14:textId="77777777" w:rsidR="00000000" w:rsidRDefault="00A10F7D">
            <w:pPr>
              <w:spacing w:after="100"/>
              <w:rPr>
                <w:rFonts w:eastAsia="Times New Roman"/>
                <w:sz w:val="20"/>
                <w:szCs w:val="20"/>
              </w:rPr>
            </w:pPr>
          </w:p>
        </w:tc>
      </w:tr>
      <w:tr w:rsidR="00000000" w14:paraId="7D337F12" w14:textId="77777777">
        <w:trPr>
          <w:divId w:val="7415338"/>
        </w:trPr>
        <w:tc>
          <w:tcPr>
            <w:tcW w:w="0" w:type="auto"/>
            <w:gridSpan w:val="3"/>
            <w:tcMar>
              <w:top w:w="0" w:type="dxa"/>
              <w:left w:w="20" w:type="dxa"/>
              <w:bottom w:w="0" w:type="dxa"/>
              <w:right w:w="20" w:type="dxa"/>
            </w:tcMar>
            <w:vAlign w:val="center"/>
            <w:hideMark/>
          </w:tcPr>
          <w:p w14:paraId="68E79E23"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8AAA5D2" w14:textId="77777777" w:rsidR="00000000" w:rsidRDefault="00A10F7D">
            <w:pPr>
              <w:spacing w:after="100"/>
              <w:rPr>
                <w:rFonts w:eastAsia="Times New Roman"/>
                <w:sz w:val="20"/>
                <w:szCs w:val="20"/>
              </w:rPr>
            </w:pPr>
          </w:p>
        </w:tc>
        <w:tc>
          <w:tcPr>
            <w:tcW w:w="0" w:type="auto"/>
            <w:gridSpan w:val="27"/>
            <w:tcBorders>
              <w:bottom w:val="single" w:sz="8" w:space="0" w:color="000000"/>
            </w:tcBorders>
            <w:tcMar>
              <w:top w:w="30" w:type="dxa"/>
              <w:left w:w="20" w:type="dxa"/>
              <w:bottom w:w="30" w:type="dxa"/>
              <w:right w:w="20" w:type="dxa"/>
            </w:tcMar>
            <w:vAlign w:val="bottom"/>
            <w:hideMark/>
          </w:tcPr>
          <w:p w14:paraId="65A81B7D" w14:textId="77777777" w:rsidR="00000000" w:rsidRDefault="00A10F7D">
            <w:pPr>
              <w:spacing w:after="100"/>
              <w:jc w:val="center"/>
              <w:rPr>
                <w:rFonts w:eastAsia="Times New Roman"/>
              </w:rPr>
            </w:pPr>
            <w:r>
              <w:rPr>
                <w:rFonts w:eastAsia="Times New Roman"/>
                <w:b/>
                <w:bCs/>
                <w:color w:val="000000"/>
                <w:sz w:val="16"/>
                <w:szCs w:val="16"/>
              </w:rPr>
              <w:t>September 30, 2022</w:t>
            </w:r>
          </w:p>
        </w:tc>
      </w:tr>
      <w:tr w:rsidR="00000000" w14:paraId="341C2C4C" w14:textId="77777777">
        <w:trPr>
          <w:divId w:val="7415338"/>
          <w:trHeight w:val="360"/>
        </w:trPr>
        <w:tc>
          <w:tcPr>
            <w:tcW w:w="0" w:type="auto"/>
            <w:gridSpan w:val="3"/>
            <w:tcMar>
              <w:top w:w="0" w:type="dxa"/>
              <w:left w:w="20" w:type="dxa"/>
              <w:bottom w:w="0" w:type="dxa"/>
              <w:right w:w="20" w:type="dxa"/>
            </w:tcMar>
            <w:vAlign w:val="center"/>
            <w:hideMark/>
          </w:tcPr>
          <w:p w14:paraId="3B9ECEA0"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66997FB" w14:textId="77777777" w:rsidR="00000000" w:rsidRDefault="00A10F7D">
            <w:pPr>
              <w:spacing w:after="100"/>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2BF85971" w14:textId="77777777" w:rsidR="00000000" w:rsidRDefault="00A10F7D">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Value</w:t>
            </w:r>
          </w:p>
        </w:tc>
        <w:tc>
          <w:tcPr>
            <w:tcW w:w="0" w:type="auto"/>
            <w:gridSpan w:val="3"/>
            <w:tcBorders>
              <w:top w:val="single" w:sz="8" w:space="0" w:color="000000"/>
            </w:tcBorders>
            <w:tcMar>
              <w:top w:w="0" w:type="dxa"/>
              <w:left w:w="20" w:type="dxa"/>
              <w:bottom w:w="0" w:type="dxa"/>
              <w:right w:w="20" w:type="dxa"/>
            </w:tcMar>
            <w:vAlign w:val="center"/>
            <w:hideMark/>
          </w:tcPr>
          <w:p w14:paraId="718C150C" w14:textId="77777777" w:rsidR="00000000" w:rsidRDefault="00A10F7D">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261054C3" w14:textId="77777777" w:rsidR="00000000" w:rsidRDefault="00A10F7D">
            <w:pPr>
              <w:spacing w:after="100"/>
              <w:jc w:val="center"/>
              <w:rPr>
                <w:rFonts w:eastAsia="Times New Roman"/>
              </w:rPr>
            </w:pPr>
            <w:r>
              <w:rPr>
                <w:rFonts w:eastAsia="Times New Roman"/>
                <w:b/>
                <w:bCs/>
                <w:color w:val="000000"/>
                <w:sz w:val="16"/>
                <w:szCs w:val="16"/>
              </w:rPr>
              <w:t>Estimated</w:t>
            </w:r>
            <w:r>
              <w:rPr>
                <w:rFonts w:eastAsia="Times New Roman"/>
                <w:b/>
                <w:bCs/>
                <w:color w:val="000000"/>
                <w:sz w:val="16"/>
                <w:szCs w:val="16"/>
              </w:rPr>
              <w:br/>
              <w:t>Fair Value</w:t>
            </w:r>
          </w:p>
        </w:tc>
        <w:tc>
          <w:tcPr>
            <w:tcW w:w="0" w:type="auto"/>
            <w:gridSpan w:val="3"/>
            <w:tcBorders>
              <w:top w:val="single" w:sz="8" w:space="0" w:color="000000"/>
            </w:tcBorders>
            <w:tcMar>
              <w:top w:w="0" w:type="dxa"/>
              <w:left w:w="20" w:type="dxa"/>
              <w:bottom w:w="0" w:type="dxa"/>
              <w:right w:w="20" w:type="dxa"/>
            </w:tcMar>
            <w:vAlign w:val="center"/>
            <w:hideMark/>
          </w:tcPr>
          <w:p w14:paraId="5B9089CA" w14:textId="77777777" w:rsidR="00000000" w:rsidRDefault="00A10F7D">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5302F920" w14:textId="77777777" w:rsidR="00000000" w:rsidRDefault="00A10F7D">
            <w:pPr>
              <w:spacing w:after="100"/>
              <w:jc w:val="center"/>
              <w:rPr>
                <w:rFonts w:eastAsia="Times New Roman"/>
              </w:rPr>
            </w:pPr>
            <w:r>
              <w:rPr>
                <w:rFonts w:eastAsia="Times New Roman"/>
                <w:b/>
                <w:bCs/>
                <w:color w:val="000000"/>
                <w:sz w:val="16"/>
                <w:szCs w:val="16"/>
              </w:rPr>
              <w:t>Estimated Fair Value Hierarchy</w:t>
            </w:r>
          </w:p>
        </w:tc>
      </w:tr>
      <w:tr w:rsidR="00000000" w14:paraId="2EBB95D4" w14:textId="77777777">
        <w:trPr>
          <w:divId w:val="7415338"/>
          <w:trHeight w:val="240"/>
        </w:trPr>
        <w:tc>
          <w:tcPr>
            <w:tcW w:w="0" w:type="auto"/>
            <w:gridSpan w:val="3"/>
            <w:tcMar>
              <w:top w:w="30" w:type="dxa"/>
              <w:left w:w="20" w:type="dxa"/>
              <w:bottom w:w="30" w:type="dxa"/>
              <w:right w:w="20" w:type="dxa"/>
            </w:tcMar>
            <w:vAlign w:val="bottom"/>
            <w:hideMark/>
          </w:tcPr>
          <w:p w14:paraId="37DC3A20"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16AEA14A" w14:textId="77777777" w:rsidR="00000000" w:rsidRDefault="00A10F7D">
            <w:pPr>
              <w:spacing w:after="100"/>
              <w:rPr>
                <w:rFonts w:eastAsia="Times New Roman"/>
              </w:rPr>
            </w:pPr>
          </w:p>
        </w:tc>
        <w:tc>
          <w:tcPr>
            <w:tcW w:w="0" w:type="auto"/>
            <w:gridSpan w:val="3"/>
            <w:vMerge/>
            <w:tcBorders>
              <w:top w:val="single" w:sz="8" w:space="0" w:color="000000"/>
            </w:tcBorders>
            <w:vAlign w:val="center"/>
            <w:hideMark/>
          </w:tcPr>
          <w:p w14:paraId="446E482F" w14:textId="77777777" w:rsidR="00000000" w:rsidRDefault="00A10F7D">
            <w:pPr>
              <w:spacing w:after="100"/>
              <w:rPr>
                <w:rFonts w:eastAsia="Times New Roman"/>
              </w:rPr>
            </w:pPr>
          </w:p>
        </w:tc>
        <w:tc>
          <w:tcPr>
            <w:tcW w:w="0" w:type="auto"/>
            <w:gridSpan w:val="3"/>
            <w:tcMar>
              <w:top w:w="0" w:type="dxa"/>
              <w:left w:w="20" w:type="dxa"/>
              <w:bottom w:w="0" w:type="dxa"/>
              <w:right w:w="20" w:type="dxa"/>
            </w:tcMar>
            <w:vAlign w:val="center"/>
            <w:hideMark/>
          </w:tcPr>
          <w:p w14:paraId="55D404AC" w14:textId="77777777" w:rsidR="00000000" w:rsidRDefault="00A10F7D">
            <w:pPr>
              <w:spacing w:after="100"/>
              <w:rPr>
                <w:rFonts w:eastAsia="Times New Roman"/>
                <w:sz w:val="20"/>
                <w:szCs w:val="20"/>
              </w:rPr>
            </w:pPr>
          </w:p>
        </w:tc>
        <w:tc>
          <w:tcPr>
            <w:tcW w:w="0" w:type="auto"/>
            <w:gridSpan w:val="3"/>
            <w:vMerge/>
            <w:tcBorders>
              <w:top w:val="single" w:sz="8" w:space="0" w:color="000000"/>
            </w:tcBorders>
            <w:vAlign w:val="center"/>
            <w:hideMark/>
          </w:tcPr>
          <w:p w14:paraId="41C40CE8" w14:textId="77777777" w:rsidR="00000000" w:rsidRDefault="00A10F7D">
            <w:pPr>
              <w:spacing w:after="100"/>
              <w:rPr>
                <w:rFonts w:eastAsia="Times New Roman"/>
              </w:rPr>
            </w:pPr>
          </w:p>
        </w:tc>
        <w:tc>
          <w:tcPr>
            <w:tcW w:w="0" w:type="auto"/>
            <w:gridSpan w:val="3"/>
            <w:tcMar>
              <w:top w:w="0" w:type="dxa"/>
              <w:left w:w="20" w:type="dxa"/>
              <w:bottom w:w="0" w:type="dxa"/>
              <w:right w:w="20" w:type="dxa"/>
            </w:tcMar>
            <w:vAlign w:val="center"/>
            <w:hideMark/>
          </w:tcPr>
          <w:p w14:paraId="192FF2A1"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F7BD5DD" w14:textId="77777777" w:rsidR="00000000" w:rsidRDefault="00A10F7D">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14:paraId="2CC87526"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14301EE" w14:textId="77777777" w:rsidR="00000000" w:rsidRDefault="00A10F7D">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22ADDA1C"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2952510" w14:textId="77777777" w:rsidR="00000000" w:rsidRDefault="00A10F7D">
            <w:pPr>
              <w:spacing w:after="100"/>
              <w:jc w:val="center"/>
              <w:rPr>
                <w:rFonts w:eastAsia="Times New Roman"/>
              </w:rPr>
            </w:pPr>
            <w:r>
              <w:rPr>
                <w:rFonts w:eastAsia="Times New Roman"/>
                <w:b/>
                <w:bCs/>
                <w:color w:val="000000"/>
                <w:sz w:val="16"/>
                <w:szCs w:val="16"/>
              </w:rPr>
              <w:t>Level 3</w:t>
            </w:r>
          </w:p>
        </w:tc>
      </w:tr>
      <w:tr w:rsidR="00000000" w14:paraId="70C1A9F5" w14:textId="77777777">
        <w:trPr>
          <w:divId w:val="741533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D6FB6A3" w14:textId="77777777" w:rsidR="00000000" w:rsidRDefault="00A10F7D">
            <w:pPr>
              <w:spacing w:after="100"/>
              <w:rPr>
                <w:rFonts w:eastAsia="Times New Roman"/>
              </w:rPr>
            </w:pPr>
            <w:r>
              <w:rPr>
                <w:rFonts w:eastAsia="Times New Roman"/>
                <w:b/>
                <w:bCs/>
                <w:color w:val="000000"/>
                <w:sz w:val="18"/>
                <w:szCs w:val="18"/>
              </w:rPr>
              <w:t>Financial assets:</w:t>
            </w:r>
          </w:p>
        </w:tc>
        <w:tc>
          <w:tcPr>
            <w:tcW w:w="0" w:type="auto"/>
            <w:gridSpan w:val="3"/>
            <w:shd w:val="clear" w:color="auto" w:fill="CCEEFF"/>
            <w:tcMar>
              <w:top w:w="0" w:type="dxa"/>
              <w:left w:w="20" w:type="dxa"/>
              <w:bottom w:w="0" w:type="dxa"/>
              <w:right w:w="20" w:type="dxa"/>
            </w:tcMar>
            <w:vAlign w:val="center"/>
            <w:hideMark/>
          </w:tcPr>
          <w:p w14:paraId="71BE8D23"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3976B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8C4630"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16D7502"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2E91D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9D9CD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9741E4"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2C7BAD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57C36A"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F09644" w14:textId="77777777" w:rsidR="00000000" w:rsidRDefault="00A10F7D">
            <w:pPr>
              <w:spacing w:after="100"/>
              <w:rPr>
                <w:rFonts w:eastAsia="Times New Roman"/>
                <w:sz w:val="20"/>
                <w:szCs w:val="20"/>
              </w:rPr>
            </w:pPr>
          </w:p>
        </w:tc>
      </w:tr>
      <w:tr w:rsidR="00000000" w14:paraId="6A3D0F45" w14:textId="77777777">
        <w:trPr>
          <w:divId w:val="7415338"/>
        </w:trPr>
        <w:tc>
          <w:tcPr>
            <w:tcW w:w="0" w:type="auto"/>
            <w:gridSpan w:val="3"/>
            <w:shd w:val="clear" w:color="auto" w:fill="FFFFFF"/>
            <w:tcMar>
              <w:top w:w="30" w:type="dxa"/>
              <w:left w:w="245" w:type="dxa"/>
              <w:bottom w:w="30" w:type="dxa"/>
              <w:right w:w="20" w:type="dxa"/>
            </w:tcMar>
            <w:vAlign w:val="center"/>
            <w:hideMark/>
          </w:tcPr>
          <w:p w14:paraId="50A2147D" w14:textId="77777777" w:rsidR="00000000" w:rsidRDefault="00A10F7D">
            <w:pPr>
              <w:spacing w:after="100"/>
              <w:rPr>
                <w:rFonts w:eastAsia="Times New Roman"/>
              </w:rPr>
            </w:pPr>
            <w:r>
              <w:rPr>
                <w:rFonts w:eastAsia="Times New Roman"/>
                <w:color w:val="000000"/>
                <w:sz w:val="18"/>
                <w:szCs w:val="18"/>
              </w:rPr>
              <w:t>Cash and cash equivalents</w:t>
            </w:r>
          </w:p>
        </w:tc>
        <w:tc>
          <w:tcPr>
            <w:tcW w:w="0" w:type="auto"/>
            <w:gridSpan w:val="3"/>
            <w:shd w:val="clear" w:color="auto" w:fill="FFFFFF"/>
            <w:tcMar>
              <w:top w:w="0" w:type="dxa"/>
              <w:left w:w="20" w:type="dxa"/>
              <w:bottom w:w="0" w:type="dxa"/>
              <w:right w:w="20" w:type="dxa"/>
            </w:tcMar>
            <w:vAlign w:val="center"/>
            <w:hideMark/>
          </w:tcPr>
          <w:p w14:paraId="74F8DC3E"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0A2638C1"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75BEBE6" w14:textId="77777777" w:rsidR="00000000" w:rsidRDefault="00A10F7D">
            <w:pPr>
              <w:spacing w:after="100"/>
              <w:jc w:val="right"/>
              <w:rPr>
                <w:rFonts w:eastAsia="Times New Roman"/>
              </w:rPr>
            </w:pPr>
            <w:r>
              <w:rPr>
                <w:rFonts w:eastAsia="Times New Roman"/>
                <w:b/>
                <w:bCs/>
                <w:color w:val="000000"/>
                <w:sz w:val="18"/>
                <w:szCs w:val="18"/>
              </w:rPr>
              <w:t>24,892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C75C1B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94E6A3"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760E9A9"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4BF0C858" w14:textId="77777777" w:rsidR="00000000" w:rsidRDefault="00A10F7D">
            <w:pPr>
              <w:spacing w:after="100"/>
              <w:jc w:val="right"/>
              <w:rPr>
                <w:rFonts w:eastAsia="Times New Roman"/>
              </w:rPr>
            </w:pPr>
            <w:r>
              <w:rPr>
                <w:rFonts w:eastAsia="Times New Roman"/>
                <w:b/>
                <w:bCs/>
                <w:color w:val="000000"/>
                <w:sz w:val="18"/>
                <w:szCs w:val="18"/>
              </w:rPr>
              <w:t>24,892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F42AA8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95506A"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A3ADC15"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1F19E8EC" w14:textId="77777777" w:rsidR="00000000" w:rsidRDefault="00A10F7D">
            <w:pPr>
              <w:spacing w:after="100"/>
              <w:jc w:val="right"/>
              <w:rPr>
                <w:rFonts w:eastAsia="Times New Roman"/>
              </w:rPr>
            </w:pPr>
            <w:r>
              <w:rPr>
                <w:rFonts w:eastAsia="Times New Roman"/>
                <w:b/>
                <w:bCs/>
                <w:color w:val="000000"/>
                <w:sz w:val="18"/>
                <w:szCs w:val="18"/>
              </w:rPr>
              <w:t>3,716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00970A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33F5CF"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569EE0C"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BDE391E" w14:textId="77777777" w:rsidR="00000000" w:rsidRDefault="00A10F7D">
            <w:pPr>
              <w:spacing w:after="100"/>
              <w:jc w:val="right"/>
              <w:rPr>
                <w:rFonts w:eastAsia="Times New Roman"/>
              </w:rPr>
            </w:pPr>
            <w:r>
              <w:rPr>
                <w:rFonts w:eastAsia="Times New Roman"/>
                <w:b/>
                <w:bCs/>
                <w:color w:val="000000"/>
                <w:sz w:val="18"/>
                <w:szCs w:val="18"/>
              </w:rPr>
              <w:t>21,176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742305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45E1A8"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0EED8A0"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5F94FDB"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8798DAD" w14:textId="77777777" w:rsidR="00000000" w:rsidRDefault="00A10F7D">
            <w:pPr>
              <w:spacing w:after="100"/>
              <w:jc w:val="right"/>
              <w:rPr>
                <w:rFonts w:eastAsia="Times New Roman"/>
              </w:rPr>
            </w:pPr>
          </w:p>
        </w:tc>
      </w:tr>
      <w:tr w:rsidR="00000000" w14:paraId="034C3607" w14:textId="77777777">
        <w:trPr>
          <w:divId w:val="7415338"/>
        </w:trPr>
        <w:tc>
          <w:tcPr>
            <w:tcW w:w="0" w:type="auto"/>
            <w:gridSpan w:val="3"/>
            <w:shd w:val="clear" w:color="auto" w:fill="CCEEFF"/>
            <w:tcMar>
              <w:top w:w="30" w:type="dxa"/>
              <w:left w:w="245" w:type="dxa"/>
              <w:bottom w:w="30" w:type="dxa"/>
              <w:right w:w="20" w:type="dxa"/>
            </w:tcMar>
            <w:vAlign w:val="center"/>
            <w:hideMark/>
          </w:tcPr>
          <w:p w14:paraId="437FB9C9" w14:textId="77777777" w:rsidR="00000000" w:rsidRDefault="00A10F7D">
            <w:pPr>
              <w:spacing w:after="100"/>
              <w:rPr>
                <w:rFonts w:eastAsia="Times New Roman"/>
              </w:rPr>
            </w:pPr>
            <w:r>
              <w:rPr>
                <w:rFonts w:eastAsia="Times New Roman"/>
                <w:color w:val="000000"/>
                <w:sz w:val="18"/>
                <w:szCs w:val="18"/>
              </w:rPr>
              <w:t>Restricted cash for securitization investors</w:t>
            </w:r>
          </w:p>
        </w:tc>
        <w:tc>
          <w:tcPr>
            <w:tcW w:w="0" w:type="auto"/>
            <w:gridSpan w:val="3"/>
            <w:shd w:val="clear" w:color="auto" w:fill="CCEEFF"/>
            <w:tcMar>
              <w:top w:w="0" w:type="dxa"/>
              <w:left w:w="20" w:type="dxa"/>
              <w:bottom w:w="0" w:type="dxa"/>
              <w:right w:w="20" w:type="dxa"/>
            </w:tcMar>
            <w:vAlign w:val="center"/>
            <w:hideMark/>
          </w:tcPr>
          <w:p w14:paraId="16072731"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B774E1B" w14:textId="77777777" w:rsidR="00000000" w:rsidRDefault="00A10F7D">
            <w:pPr>
              <w:spacing w:after="100"/>
              <w:jc w:val="right"/>
              <w:rPr>
                <w:rFonts w:eastAsia="Times New Roman"/>
              </w:rPr>
            </w:pPr>
            <w:r>
              <w:rPr>
                <w:rFonts w:eastAsia="Times New Roman"/>
                <w:b/>
                <w:bCs/>
                <w:color w:val="000000"/>
                <w:sz w:val="18"/>
                <w:szCs w:val="18"/>
              </w:rPr>
              <w:t>399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AFC2A5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F11ED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B396377" w14:textId="77777777" w:rsidR="00000000" w:rsidRDefault="00A10F7D">
            <w:pPr>
              <w:spacing w:after="100"/>
              <w:jc w:val="right"/>
              <w:rPr>
                <w:rFonts w:eastAsia="Times New Roman"/>
              </w:rPr>
            </w:pPr>
            <w:r>
              <w:rPr>
                <w:rFonts w:eastAsia="Times New Roman"/>
                <w:b/>
                <w:bCs/>
                <w:color w:val="000000"/>
                <w:sz w:val="18"/>
                <w:szCs w:val="18"/>
              </w:rPr>
              <w:t>399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3A9B70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DE751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13D962A" w14:textId="77777777" w:rsidR="00000000" w:rsidRDefault="00A10F7D">
            <w:pPr>
              <w:spacing w:after="100"/>
              <w:jc w:val="right"/>
              <w:rPr>
                <w:rFonts w:eastAsia="Times New Roman"/>
              </w:rPr>
            </w:pPr>
            <w:r>
              <w:rPr>
                <w:rFonts w:eastAsia="Times New Roman"/>
                <w:b/>
                <w:bCs/>
                <w:color w:val="000000"/>
                <w:sz w:val="18"/>
                <w:szCs w:val="18"/>
              </w:rPr>
              <w:t>399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2B6C1A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309E9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C415FDA"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306E2D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3A531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A92572B"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B270734" w14:textId="77777777" w:rsidR="00000000" w:rsidRDefault="00A10F7D">
            <w:pPr>
              <w:spacing w:after="100"/>
              <w:jc w:val="right"/>
              <w:rPr>
                <w:rFonts w:eastAsia="Times New Roman"/>
              </w:rPr>
            </w:pPr>
          </w:p>
        </w:tc>
      </w:tr>
      <w:tr w:rsidR="00000000" w14:paraId="467FBD65" w14:textId="77777777">
        <w:trPr>
          <w:divId w:val="7415338"/>
        </w:trPr>
        <w:tc>
          <w:tcPr>
            <w:tcW w:w="0" w:type="auto"/>
            <w:gridSpan w:val="3"/>
            <w:vAlign w:val="center"/>
            <w:hideMark/>
          </w:tcPr>
          <w:p w14:paraId="1DC15FBF" w14:textId="77777777" w:rsidR="00000000" w:rsidRDefault="00A10F7D">
            <w:pPr>
              <w:spacing w:after="100"/>
              <w:jc w:val="right"/>
              <w:rPr>
                <w:rFonts w:eastAsia="Times New Roman"/>
                <w:sz w:val="20"/>
                <w:szCs w:val="20"/>
              </w:rPr>
            </w:pPr>
          </w:p>
        </w:tc>
        <w:tc>
          <w:tcPr>
            <w:tcW w:w="0" w:type="auto"/>
            <w:gridSpan w:val="3"/>
            <w:vAlign w:val="center"/>
            <w:hideMark/>
          </w:tcPr>
          <w:p w14:paraId="1E82D485" w14:textId="77777777" w:rsidR="00000000" w:rsidRDefault="00A10F7D">
            <w:pPr>
              <w:spacing w:after="100"/>
              <w:rPr>
                <w:rFonts w:eastAsia="Times New Roman"/>
                <w:sz w:val="20"/>
                <w:szCs w:val="20"/>
              </w:rPr>
            </w:pPr>
          </w:p>
        </w:tc>
        <w:tc>
          <w:tcPr>
            <w:tcW w:w="0" w:type="auto"/>
            <w:gridSpan w:val="3"/>
            <w:vAlign w:val="center"/>
            <w:hideMark/>
          </w:tcPr>
          <w:p w14:paraId="1C1FAA4A" w14:textId="77777777" w:rsidR="00000000" w:rsidRDefault="00A10F7D">
            <w:pPr>
              <w:spacing w:after="100"/>
              <w:rPr>
                <w:rFonts w:eastAsia="Times New Roman"/>
                <w:sz w:val="20"/>
                <w:szCs w:val="20"/>
              </w:rPr>
            </w:pPr>
          </w:p>
        </w:tc>
        <w:tc>
          <w:tcPr>
            <w:tcW w:w="0" w:type="auto"/>
            <w:gridSpan w:val="3"/>
            <w:vAlign w:val="center"/>
            <w:hideMark/>
          </w:tcPr>
          <w:p w14:paraId="05D4A6AA" w14:textId="77777777" w:rsidR="00000000" w:rsidRDefault="00A10F7D">
            <w:pPr>
              <w:spacing w:after="100"/>
              <w:rPr>
                <w:rFonts w:eastAsia="Times New Roman"/>
                <w:sz w:val="20"/>
                <w:szCs w:val="20"/>
              </w:rPr>
            </w:pPr>
          </w:p>
        </w:tc>
        <w:tc>
          <w:tcPr>
            <w:tcW w:w="0" w:type="auto"/>
            <w:gridSpan w:val="3"/>
            <w:vAlign w:val="center"/>
            <w:hideMark/>
          </w:tcPr>
          <w:p w14:paraId="4A0A69B3" w14:textId="77777777" w:rsidR="00000000" w:rsidRDefault="00A10F7D">
            <w:pPr>
              <w:spacing w:after="100"/>
              <w:rPr>
                <w:rFonts w:eastAsia="Times New Roman"/>
                <w:sz w:val="20"/>
                <w:szCs w:val="20"/>
              </w:rPr>
            </w:pPr>
          </w:p>
        </w:tc>
        <w:tc>
          <w:tcPr>
            <w:tcW w:w="0" w:type="auto"/>
            <w:gridSpan w:val="3"/>
            <w:vAlign w:val="center"/>
            <w:hideMark/>
          </w:tcPr>
          <w:p w14:paraId="0C85DCBC" w14:textId="77777777" w:rsidR="00000000" w:rsidRDefault="00A10F7D">
            <w:pPr>
              <w:spacing w:after="100"/>
              <w:rPr>
                <w:rFonts w:eastAsia="Times New Roman"/>
                <w:sz w:val="20"/>
                <w:szCs w:val="20"/>
              </w:rPr>
            </w:pPr>
          </w:p>
        </w:tc>
        <w:tc>
          <w:tcPr>
            <w:tcW w:w="0" w:type="auto"/>
            <w:gridSpan w:val="3"/>
            <w:vAlign w:val="center"/>
            <w:hideMark/>
          </w:tcPr>
          <w:p w14:paraId="0671D092" w14:textId="77777777" w:rsidR="00000000" w:rsidRDefault="00A10F7D">
            <w:pPr>
              <w:spacing w:after="100"/>
              <w:rPr>
                <w:rFonts w:eastAsia="Times New Roman"/>
                <w:sz w:val="20"/>
                <w:szCs w:val="20"/>
              </w:rPr>
            </w:pPr>
          </w:p>
        </w:tc>
        <w:tc>
          <w:tcPr>
            <w:tcW w:w="0" w:type="auto"/>
            <w:gridSpan w:val="3"/>
            <w:vAlign w:val="center"/>
            <w:hideMark/>
          </w:tcPr>
          <w:p w14:paraId="575B3453" w14:textId="77777777" w:rsidR="00000000" w:rsidRDefault="00A10F7D">
            <w:pPr>
              <w:spacing w:after="100"/>
              <w:rPr>
                <w:rFonts w:eastAsia="Times New Roman"/>
                <w:sz w:val="20"/>
                <w:szCs w:val="20"/>
              </w:rPr>
            </w:pPr>
          </w:p>
        </w:tc>
        <w:tc>
          <w:tcPr>
            <w:tcW w:w="0" w:type="auto"/>
            <w:gridSpan w:val="3"/>
            <w:vAlign w:val="center"/>
            <w:hideMark/>
          </w:tcPr>
          <w:p w14:paraId="60F33256" w14:textId="77777777" w:rsidR="00000000" w:rsidRDefault="00A10F7D">
            <w:pPr>
              <w:spacing w:after="100"/>
              <w:rPr>
                <w:rFonts w:eastAsia="Times New Roman"/>
                <w:sz w:val="20"/>
                <w:szCs w:val="20"/>
              </w:rPr>
            </w:pPr>
          </w:p>
        </w:tc>
        <w:tc>
          <w:tcPr>
            <w:tcW w:w="0" w:type="auto"/>
            <w:gridSpan w:val="3"/>
            <w:vAlign w:val="center"/>
            <w:hideMark/>
          </w:tcPr>
          <w:p w14:paraId="6CDEF371" w14:textId="77777777" w:rsidR="00000000" w:rsidRDefault="00A10F7D">
            <w:pPr>
              <w:spacing w:after="100"/>
              <w:rPr>
                <w:rFonts w:eastAsia="Times New Roman"/>
                <w:sz w:val="20"/>
                <w:szCs w:val="20"/>
              </w:rPr>
            </w:pPr>
          </w:p>
        </w:tc>
        <w:tc>
          <w:tcPr>
            <w:tcW w:w="0" w:type="auto"/>
            <w:gridSpan w:val="3"/>
            <w:vAlign w:val="center"/>
            <w:hideMark/>
          </w:tcPr>
          <w:p w14:paraId="402E2CF6" w14:textId="77777777" w:rsidR="00000000" w:rsidRDefault="00A10F7D">
            <w:pPr>
              <w:spacing w:after="100"/>
              <w:rPr>
                <w:rFonts w:eastAsia="Times New Roman"/>
                <w:sz w:val="20"/>
                <w:szCs w:val="20"/>
              </w:rPr>
            </w:pPr>
          </w:p>
        </w:tc>
      </w:tr>
      <w:tr w:rsidR="00000000" w14:paraId="0AA97441" w14:textId="77777777">
        <w:trPr>
          <w:divId w:val="7415338"/>
        </w:trPr>
        <w:tc>
          <w:tcPr>
            <w:tcW w:w="0" w:type="auto"/>
            <w:gridSpan w:val="3"/>
            <w:shd w:val="clear" w:color="auto" w:fill="FFFFFF"/>
            <w:tcMar>
              <w:top w:w="30" w:type="dxa"/>
              <w:left w:w="245" w:type="dxa"/>
              <w:bottom w:w="30" w:type="dxa"/>
              <w:right w:w="20" w:type="dxa"/>
            </w:tcMar>
            <w:vAlign w:val="center"/>
            <w:hideMark/>
          </w:tcPr>
          <w:p w14:paraId="2D91B857" w14:textId="77777777" w:rsidR="00000000" w:rsidRDefault="00A10F7D">
            <w:pPr>
              <w:spacing w:after="100"/>
              <w:rPr>
                <w:rFonts w:eastAsia="Times New Roman"/>
              </w:rPr>
            </w:pPr>
            <w:r>
              <w:rPr>
                <w:rFonts w:eastAsia="Times New Roman"/>
                <w:color w:val="000000"/>
                <w:sz w:val="18"/>
                <w:szCs w:val="18"/>
              </w:rPr>
              <w:t>Net loans held for investment</w:t>
            </w:r>
          </w:p>
        </w:tc>
        <w:tc>
          <w:tcPr>
            <w:tcW w:w="0" w:type="auto"/>
            <w:gridSpan w:val="3"/>
            <w:shd w:val="clear" w:color="auto" w:fill="FFFFFF"/>
            <w:tcMar>
              <w:top w:w="0" w:type="dxa"/>
              <w:left w:w="20" w:type="dxa"/>
              <w:bottom w:w="0" w:type="dxa"/>
              <w:right w:w="20" w:type="dxa"/>
            </w:tcMar>
            <w:vAlign w:val="center"/>
            <w:hideMark/>
          </w:tcPr>
          <w:p w14:paraId="4A59A39E"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BE6BF36" w14:textId="77777777" w:rsidR="00000000" w:rsidRDefault="00A10F7D">
            <w:pPr>
              <w:spacing w:after="100"/>
              <w:jc w:val="right"/>
              <w:rPr>
                <w:rFonts w:eastAsia="Times New Roman"/>
              </w:rPr>
            </w:pPr>
            <w:r>
              <w:rPr>
                <w:rFonts w:eastAsia="Times New Roman"/>
                <w:b/>
                <w:bCs/>
                <w:color w:val="000000"/>
                <w:sz w:val="18"/>
                <w:szCs w:val="18"/>
              </w:rPr>
              <w:t>291,734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E425A2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89546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9788D4D" w14:textId="77777777" w:rsidR="00000000" w:rsidRDefault="00A10F7D">
            <w:pPr>
              <w:spacing w:after="100"/>
              <w:jc w:val="right"/>
              <w:rPr>
                <w:rFonts w:eastAsia="Times New Roman"/>
              </w:rPr>
            </w:pPr>
            <w:r>
              <w:rPr>
                <w:rFonts w:eastAsia="Times New Roman"/>
                <w:b/>
                <w:bCs/>
                <w:color w:val="000000"/>
                <w:sz w:val="18"/>
                <w:szCs w:val="18"/>
              </w:rPr>
              <w:t>296,142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0D1832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A2957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84CC594"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444A65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AD4C5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B557F90"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A0BA3B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9536D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665C43F" w14:textId="77777777" w:rsidR="00000000" w:rsidRDefault="00A10F7D">
            <w:pPr>
              <w:spacing w:after="100"/>
              <w:jc w:val="right"/>
              <w:rPr>
                <w:rFonts w:eastAsia="Times New Roman"/>
              </w:rPr>
            </w:pPr>
            <w:r>
              <w:rPr>
                <w:rFonts w:eastAsia="Times New Roman"/>
                <w:b/>
                <w:bCs/>
                <w:color w:val="000000"/>
                <w:sz w:val="18"/>
                <w:szCs w:val="18"/>
              </w:rPr>
              <w:t>296,142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926A589" w14:textId="77777777" w:rsidR="00000000" w:rsidRDefault="00A10F7D">
            <w:pPr>
              <w:spacing w:after="100"/>
              <w:jc w:val="right"/>
              <w:rPr>
                <w:rFonts w:eastAsia="Times New Roman"/>
              </w:rPr>
            </w:pPr>
          </w:p>
        </w:tc>
      </w:tr>
      <w:tr w:rsidR="00000000" w14:paraId="1AD49DE4" w14:textId="77777777">
        <w:trPr>
          <w:divId w:val="7415338"/>
        </w:trPr>
        <w:tc>
          <w:tcPr>
            <w:tcW w:w="0" w:type="auto"/>
            <w:gridSpan w:val="3"/>
            <w:shd w:val="clear" w:color="auto" w:fill="CCEEFF"/>
            <w:tcMar>
              <w:top w:w="30" w:type="dxa"/>
              <w:left w:w="245" w:type="dxa"/>
              <w:bottom w:w="30" w:type="dxa"/>
              <w:right w:w="20" w:type="dxa"/>
            </w:tcMar>
            <w:vAlign w:val="center"/>
            <w:hideMark/>
          </w:tcPr>
          <w:p w14:paraId="21DDA247" w14:textId="77777777" w:rsidR="00000000" w:rsidRDefault="00A10F7D">
            <w:pPr>
              <w:spacing w:after="100"/>
              <w:rPr>
                <w:rFonts w:eastAsia="Times New Roman"/>
              </w:rPr>
            </w:pPr>
            <w:r>
              <w:rPr>
                <w:rFonts w:eastAsia="Times New Roman"/>
                <w:color w:val="000000"/>
                <w:sz w:val="18"/>
                <w:szCs w:val="18"/>
              </w:rPr>
              <w:t>Loans held for sale</w:t>
            </w:r>
          </w:p>
        </w:tc>
        <w:tc>
          <w:tcPr>
            <w:tcW w:w="0" w:type="auto"/>
            <w:gridSpan w:val="3"/>
            <w:shd w:val="clear" w:color="auto" w:fill="CCEEFF"/>
            <w:tcMar>
              <w:top w:w="0" w:type="dxa"/>
              <w:left w:w="20" w:type="dxa"/>
              <w:bottom w:w="0" w:type="dxa"/>
              <w:right w:w="20" w:type="dxa"/>
            </w:tcMar>
            <w:vAlign w:val="center"/>
            <w:hideMark/>
          </w:tcPr>
          <w:p w14:paraId="4EA74E44"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37263B1" w14:textId="77777777" w:rsidR="00000000" w:rsidRDefault="00A10F7D">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66740B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2B586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3EBDED4" w14:textId="77777777" w:rsidR="00000000" w:rsidRDefault="00A10F7D">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AD062A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6663C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E0DEC4F"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72F5C9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FF775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9928C84" w14:textId="77777777" w:rsidR="00000000" w:rsidRDefault="00A10F7D">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6256F1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243FC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AAF1DD8"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B18A091" w14:textId="77777777" w:rsidR="00000000" w:rsidRDefault="00A10F7D">
            <w:pPr>
              <w:spacing w:after="100"/>
              <w:jc w:val="right"/>
              <w:rPr>
                <w:rFonts w:eastAsia="Times New Roman"/>
              </w:rPr>
            </w:pPr>
          </w:p>
        </w:tc>
      </w:tr>
      <w:tr w:rsidR="00000000" w14:paraId="59C8F7F2" w14:textId="77777777">
        <w:trPr>
          <w:divId w:val="7415338"/>
        </w:trPr>
        <w:tc>
          <w:tcPr>
            <w:tcW w:w="0" w:type="auto"/>
            <w:gridSpan w:val="3"/>
            <w:shd w:val="clear" w:color="auto" w:fill="FFFFFF"/>
            <w:tcMar>
              <w:top w:w="30" w:type="dxa"/>
              <w:left w:w="245" w:type="dxa"/>
              <w:bottom w:w="30" w:type="dxa"/>
              <w:right w:w="20" w:type="dxa"/>
            </w:tcMar>
            <w:vAlign w:val="center"/>
            <w:hideMark/>
          </w:tcPr>
          <w:p w14:paraId="69B9E4AE" w14:textId="77777777" w:rsidR="00000000" w:rsidRDefault="00A10F7D">
            <w:pPr>
              <w:spacing w:after="100"/>
              <w:rPr>
                <w:rFonts w:eastAsia="Times New Roman"/>
              </w:rPr>
            </w:pPr>
            <w:r>
              <w:rPr>
                <w:rFonts w:eastAsia="Times New Roman"/>
                <w:color w:val="000000"/>
                <w:sz w:val="18"/>
                <w:szCs w:val="18"/>
              </w:rPr>
              <w:t>Interest receivable</w:t>
            </w:r>
          </w:p>
        </w:tc>
        <w:tc>
          <w:tcPr>
            <w:tcW w:w="0" w:type="auto"/>
            <w:gridSpan w:val="3"/>
            <w:shd w:val="clear" w:color="auto" w:fill="FFFFFF"/>
            <w:tcMar>
              <w:top w:w="0" w:type="dxa"/>
              <w:left w:w="20" w:type="dxa"/>
              <w:bottom w:w="0" w:type="dxa"/>
              <w:right w:w="20" w:type="dxa"/>
            </w:tcMar>
            <w:vAlign w:val="center"/>
            <w:hideMark/>
          </w:tcPr>
          <w:p w14:paraId="1B86D189"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E2144F2" w14:textId="77777777" w:rsidR="00000000" w:rsidRDefault="00A10F7D">
            <w:pPr>
              <w:spacing w:after="100"/>
              <w:jc w:val="right"/>
              <w:rPr>
                <w:rFonts w:eastAsia="Times New Roman"/>
              </w:rPr>
            </w:pPr>
            <w:r>
              <w:rPr>
                <w:rFonts w:eastAsia="Times New Roman"/>
                <w:b/>
                <w:bCs/>
                <w:color w:val="000000"/>
                <w:sz w:val="18"/>
                <w:szCs w:val="18"/>
              </w:rPr>
              <w:t>1,853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D5EB90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ED157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35D3A7D" w14:textId="77777777" w:rsidR="00000000" w:rsidRDefault="00A10F7D">
            <w:pPr>
              <w:spacing w:after="100"/>
              <w:jc w:val="right"/>
              <w:rPr>
                <w:rFonts w:eastAsia="Times New Roman"/>
              </w:rPr>
            </w:pPr>
            <w:r>
              <w:rPr>
                <w:rFonts w:eastAsia="Times New Roman"/>
                <w:b/>
                <w:bCs/>
                <w:color w:val="000000"/>
                <w:sz w:val="18"/>
                <w:szCs w:val="18"/>
              </w:rPr>
              <w:t>1,853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A99B97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6C947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E89A18E"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107A12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BD089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B004D85" w14:textId="77777777" w:rsidR="00000000" w:rsidRDefault="00A10F7D">
            <w:pPr>
              <w:spacing w:after="100"/>
              <w:jc w:val="right"/>
              <w:rPr>
                <w:rFonts w:eastAsia="Times New Roman"/>
              </w:rPr>
            </w:pPr>
            <w:r>
              <w:rPr>
                <w:rFonts w:eastAsia="Times New Roman"/>
                <w:b/>
                <w:bCs/>
                <w:color w:val="000000"/>
                <w:sz w:val="18"/>
                <w:szCs w:val="18"/>
              </w:rPr>
              <w:t>1,853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5AAC31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0BA9D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17F7E70"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32266A8" w14:textId="77777777" w:rsidR="00000000" w:rsidRDefault="00A10F7D">
            <w:pPr>
              <w:spacing w:after="100"/>
              <w:jc w:val="right"/>
              <w:rPr>
                <w:rFonts w:eastAsia="Times New Roman"/>
              </w:rPr>
            </w:pPr>
          </w:p>
        </w:tc>
      </w:tr>
      <w:tr w:rsidR="00000000" w14:paraId="2F0EE253" w14:textId="77777777">
        <w:trPr>
          <w:divId w:val="7415338"/>
        </w:trPr>
        <w:tc>
          <w:tcPr>
            <w:tcW w:w="0" w:type="auto"/>
            <w:gridSpan w:val="3"/>
            <w:shd w:val="clear" w:color="auto" w:fill="CCEEFF"/>
            <w:tcMar>
              <w:top w:w="30" w:type="dxa"/>
              <w:left w:w="20" w:type="dxa"/>
              <w:bottom w:w="30" w:type="dxa"/>
              <w:right w:w="20" w:type="dxa"/>
            </w:tcMar>
            <w:vAlign w:val="center"/>
            <w:hideMark/>
          </w:tcPr>
          <w:p w14:paraId="0DDCF29C" w14:textId="77777777" w:rsidR="00000000" w:rsidRDefault="00A10F7D">
            <w:pPr>
              <w:spacing w:after="100"/>
              <w:divId w:val="1695883256"/>
              <w:rPr>
                <w:rFonts w:eastAsia="Times New Roman"/>
              </w:rPr>
            </w:pPr>
            <w:r>
              <w:rPr>
                <w:rFonts w:eastAsia="Times New Roman"/>
                <w:color w:val="000000"/>
                <w:sz w:val="18"/>
                <w:szCs w:val="18"/>
              </w:rPr>
              <w:t>Other investment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7054002B"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19765FC" w14:textId="77777777" w:rsidR="00000000" w:rsidRDefault="00A10F7D">
            <w:pPr>
              <w:spacing w:after="100"/>
              <w:jc w:val="right"/>
              <w:rPr>
                <w:rFonts w:eastAsia="Times New Roman"/>
              </w:rPr>
            </w:pPr>
            <w:r>
              <w:rPr>
                <w:rFonts w:eastAsia="Times New Roman"/>
                <w:b/>
                <w:bCs/>
                <w:color w:val="000000"/>
                <w:sz w:val="18"/>
                <w:szCs w:val="18"/>
              </w:rPr>
              <w:t>1,623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83051D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C037B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9253694" w14:textId="77777777" w:rsidR="00000000" w:rsidRDefault="00A10F7D">
            <w:pPr>
              <w:spacing w:after="100"/>
              <w:jc w:val="right"/>
              <w:rPr>
                <w:rFonts w:eastAsia="Times New Roman"/>
              </w:rPr>
            </w:pPr>
            <w:r>
              <w:rPr>
                <w:rFonts w:eastAsia="Times New Roman"/>
                <w:b/>
                <w:bCs/>
                <w:color w:val="000000"/>
                <w:sz w:val="18"/>
                <w:szCs w:val="18"/>
              </w:rPr>
              <w:t>1,623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3AB84D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14D57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84F405A"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364A70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683AF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4ABE388" w14:textId="77777777" w:rsidR="00000000" w:rsidRDefault="00A10F7D">
            <w:pPr>
              <w:spacing w:after="100"/>
              <w:jc w:val="right"/>
              <w:rPr>
                <w:rFonts w:eastAsia="Times New Roman"/>
              </w:rPr>
            </w:pPr>
            <w:r>
              <w:rPr>
                <w:rFonts w:eastAsia="Times New Roman"/>
                <w:b/>
                <w:bCs/>
                <w:color w:val="000000"/>
                <w:sz w:val="18"/>
                <w:szCs w:val="18"/>
              </w:rPr>
              <w:t>1,623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144E0B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6D1C7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6E9576C"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0CBA1E6" w14:textId="77777777" w:rsidR="00000000" w:rsidRDefault="00A10F7D">
            <w:pPr>
              <w:spacing w:after="100"/>
              <w:jc w:val="right"/>
              <w:rPr>
                <w:rFonts w:eastAsia="Times New Roman"/>
              </w:rPr>
            </w:pPr>
          </w:p>
        </w:tc>
      </w:tr>
      <w:tr w:rsidR="00000000" w14:paraId="137799C9" w14:textId="77777777">
        <w:trPr>
          <w:divId w:val="7415338"/>
        </w:trPr>
        <w:tc>
          <w:tcPr>
            <w:tcW w:w="0" w:type="auto"/>
            <w:gridSpan w:val="3"/>
            <w:shd w:val="clear" w:color="auto" w:fill="FFFFFF"/>
            <w:tcMar>
              <w:top w:w="30" w:type="dxa"/>
              <w:left w:w="20" w:type="dxa"/>
              <w:bottom w:w="30" w:type="dxa"/>
              <w:right w:w="20" w:type="dxa"/>
            </w:tcMar>
            <w:vAlign w:val="center"/>
            <w:hideMark/>
          </w:tcPr>
          <w:p w14:paraId="690D67F6" w14:textId="77777777" w:rsidR="00000000" w:rsidRDefault="00A10F7D">
            <w:pPr>
              <w:spacing w:after="100"/>
              <w:rPr>
                <w:rFonts w:eastAsia="Times New Roman"/>
              </w:rPr>
            </w:pPr>
            <w:r>
              <w:rPr>
                <w:rFonts w:eastAsia="Times New Roman"/>
                <w:b/>
                <w:bCs/>
                <w:color w:val="000000"/>
                <w:sz w:val="18"/>
                <w:szCs w:val="18"/>
              </w:rPr>
              <w:t>Financial liabilities:</w:t>
            </w:r>
          </w:p>
        </w:tc>
        <w:tc>
          <w:tcPr>
            <w:tcW w:w="0" w:type="auto"/>
            <w:gridSpan w:val="3"/>
            <w:shd w:val="clear" w:color="auto" w:fill="FFFFFF"/>
            <w:tcMar>
              <w:top w:w="0" w:type="dxa"/>
              <w:left w:w="20" w:type="dxa"/>
              <w:bottom w:w="0" w:type="dxa"/>
              <w:right w:w="20" w:type="dxa"/>
            </w:tcMar>
            <w:vAlign w:val="center"/>
            <w:hideMark/>
          </w:tcPr>
          <w:p w14:paraId="425A3217"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408183"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B53A4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8AB99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FFE93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A1F450"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267009"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A4F45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3E9D1A"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1DACB6" w14:textId="77777777" w:rsidR="00000000" w:rsidRDefault="00A10F7D">
            <w:pPr>
              <w:spacing w:after="100"/>
              <w:rPr>
                <w:rFonts w:eastAsia="Times New Roman"/>
                <w:sz w:val="20"/>
                <w:szCs w:val="20"/>
              </w:rPr>
            </w:pPr>
          </w:p>
        </w:tc>
      </w:tr>
      <w:tr w:rsidR="00000000" w14:paraId="6F06BE3C" w14:textId="77777777">
        <w:trPr>
          <w:divId w:val="7415338"/>
        </w:trPr>
        <w:tc>
          <w:tcPr>
            <w:tcW w:w="0" w:type="auto"/>
            <w:gridSpan w:val="3"/>
            <w:shd w:val="clear" w:color="auto" w:fill="CCEEFF"/>
            <w:tcMar>
              <w:top w:w="30" w:type="dxa"/>
              <w:left w:w="245" w:type="dxa"/>
              <w:bottom w:w="30" w:type="dxa"/>
              <w:right w:w="20" w:type="dxa"/>
            </w:tcMar>
            <w:vAlign w:val="center"/>
            <w:hideMark/>
          </w:tcPr>
          <w:p w14:paraId="6E537B6C" w14:textId="77777777" w:rsidR="00000000" w:rsidRDefault="00A10F7D">
            <w:pPr>
              <w:spacing w:after="100"/>
              <w:rPr>
                <w:rFonts w:eastAsia="Times New Roman"/>
              </w:rPr>
            </w:pPr>
            <w:r>
              <w:rPr>
                <w:rFonts w:eastAsia="Times New Roman"/>
                <w:color w:val="000000"/>
                <w:sz w:val="18"/>
                <w:szCs w:val="18"/>
              </w:rPr>
              <w:t>Deposits with defined maturities</w:t>
            </w:r>
          </w:p>
        </w:tc>
        <w:tc>
          <w:tcPr>
            <w:tcW w:w="0" w:type="auto"/>
            <w:gridSpan w:val="3"/>
            <w:shd w:val="clear" w:color="auto" w:fill="CCEEFF"/>
            <w:tcMar>
              <w:top w:w="0" w:type="dxa"/>
              <w:left w:w="20" w:type="dxa"/>
              <w:bottom w:w="0" w:type="dxa"/>
              <w:right w:w="20" w:type="dxa"/>
            </w:tcMar>
            <w:vAlign w:val="center"/>
            <w:hideMark/>
          </w:tcPr>
          <w:p w14:paraId="13B2E269"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0A49981" w14:textId="77777777" w:rsidR="00000000" w:rsidRDefault="00A10F7D">
            <w:pPr>
              <w:spacing w:after="100"/>
              <w:jc w:val="right"/>
              <w:rPr>
                <w:rFonts w:eastAsia="Times New Roman"/>
              </w:rPr>
            </w:pPr>
            <w:r>
              <w:rPr>
                <w:rFonts w:eastAsia="Times New Roman"/>
                <w:b/>
                <w:bCs/>
                <w:color w:val="000000"/>
                <w:sz w:val="18"/>
                <w:szCs w:val="18"/>
              </w:rPr>
              <w:t>34,758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5A1CF0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8FAE8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2278EB2" w14:textId="77777777" w:rsidR="00000000" w:rsidRDefault="00A10F7D">
            <w:pPr>
              <w:spacing w:after="100"/>
              <w:jc w:val="right"/>
              <w:rPr>
                <w:rFonts w:eastAsia="Times New Roman"/>
              </w:rPr>
            </w:pPr>
            <w:r>
              <w:rPr>
                <w:rFonts w:eastAsia="Times New Roman"/>
                <w:b/>
                <w:bCs/>
                <w:color w:val="000000"/>
                <w:sz w:val="18"/>
                <w:szCs w:val="18"/>
              </w:rPr>
              <w:t>34,380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299FCB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81895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C7FC984"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D62BC2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D8C68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A464419" w14:textId="77777777" w:rsidR="00000000" w:rsidRDefault="00A10F7D">
            <w:pPr>
              <w:spacing w:after="100"/>
              <w:jc w:val="right"/>
              <w:rPr>
                <w:rFonts w:eastAsia="Times New Roman"/>
              </w:rPr>
            </w:pPr>
            <w:r>
              <w:rPr>
                <w:rFonts w:eastAsia="Times New Roman"/>
                <w:b/>
                <w:bCs/>
                <w:color w:val="000000"/>
                <w:sz w:val="18"/>
                <w:szCs w:val="18"/>
              </w:rPr>
              <w:t>34,380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4AF5F5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E9EBA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702CF38"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1D477DB" w14:textId="77777777" w:rsidR="00000000" w:rsidRDefault="00A10F7D">
            <w:pPr>
              <w:spacing w:after="100"/>
              <w:jc w:val="right"/>
              <w:rPr>
                <w:rFonts w:eastAsia="Times New Roman"/>
              </w:rPr>
            </w:pPr>
          </w:p>
        </w:tc>
      </w:tr>
      <w:tr w:rsidR="00000000" w14:paraId="09723D24" w14:textId="77777777">
        <w:trPr>
          <w:divId w:val="7415338"/>
        </w:trPr>
        <w:tc>
          <w:tcPr>
            <w:tcW w:w="0" w:type="auto"/>
            <w:gridSpan w:val="3"/>
            <w:shd w:val="clear" w:color="auto" w:fill="FFFFFF"/>
            <w:tcMar>
              <w:top w:w="30" w:type="dxa"/>
              <w:left w:w="245" w:type="dxa"/>
              <w:bottom w:w="30" w:type="dxa"/>
              <w:right w:w="20" w:type="dxa"/>
            </w:tcMar>
            <w:vAlign w:val="center"/>
            <w:hideMark/>
          </w:tcPr>
          <w:p w14:paraId="70BCEE0B" w14:textId="77777777" w:rsidR="00000000" w:rsidRDefault="00A10F7D">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14:paraId="1B050BB7"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B9F3EBA" w14:textId="77777777" w:rsidR="00000000" w:rsidRDefault="00A10F7D">
            <w:pPr>
              <w:spacing w:after="100"/>
              <w:jc w:val="right"/>
              <w:rPr>
                <w:rFonts w:eastAsia="Times New Roman"/>
              </w:rPr>
            </w:pPr>
            <w:r>
              <w:rPr>
                <w:rFonts w:eastAsia="Times New Roman"/>
                <w:b/>
                <w:bCs/>
                <w:color w:val="000000"/>
                <w:sz w:val="18"/>
                <w:szCs w:val="18"/>
              </w:rPr>
              <w:t>15,926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73637D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091DE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6CC145B" w14:textId="77777777" w:rsidR="00000000" w:rsidRDefault="00A10F7D">
            <w:pPr>
              <w:spacing w:after="100"/>
              <w:jc w:val="right"/>
              <w:rPr>
                <w:rFonts w:eastAsia="Times New Roman"/>
              </w:rPr>
            </w:pPr>
            <w:r>
              <w:rPr>
                <w:rFonts w:eastAsia="Times New Roman"/>
                <w:b/>
                <w:bCs/>
                <w:color w:val="000000"/>
                <w:sz w:val="18"/>
                <w:szCs w:val="18"/>
              </w:rPr>
              <w:t>15,878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E35DC2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4C5A3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32E3F88"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04823C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91DEF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9246B3F" w14:textId="77777777" w:rsidR="00000000" w:rsidRDefault="00A10F7D">
            <w:pPr>
              <w:spacing w:after="100"/>
              <w:jc w:val="right"/>
              <w:rPr>
                <w:rFonts w:eastAsia="Times New Roman"/>
              </w:rPr>
            </w:pPr>
            <w:r>
              <w:rPr>
                <w:rFonts w:eastAsia="Times New Roman"/>
                <w:b/>
                <w:bCs/>
                <w:color w:val="000000"/>
                <w:sz w:val="18"/>
                <w:szCs w:val="18"/>
              </w:rPr>
              <w:t>15,878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533483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6681C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68CBB27"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FF4B28B" w14:textId="77777777" w:rsidR="00000000" w:rsidRDefault="00A10F7D">
            <w:pPr>
              <w:spacing w:after="100"/>
              <w:jc w:val="right"/>
              <w:rPr>
                <w:rFonts w:eastAsia="Times New Roman"/>
              </w:rPr>
            </w:pPr>
          </w:p>
        </w:tc>
      </w:tr>
      <w:tr w:rsidR="00000000" w14:paraId="78C7D28E" w14:textId="77777777">
        <w:trPr>
          <w:divId w:val="7415338"/>
        </w:trPr>
        <w:tc>
          <w:tcPr>
            <w:tcW w:w="0" w:type="auto"/>
            <w:gridSpan w:val="3"/>
            <w:shd w:val="clear" w:color="auto" w:fill="CCEEFF"/>
            <w:tcMar>
              <w:top w:w="30" w:type="dxa"/>
              <w:left w:w="245" w:type="dxa"/>
              <w:bottom w:w="30" w:type="dxa"/>
              <w:right w:w="20" w:type="dxa"/>
            </w:tcMar>
            <w:vAlign w:val="center"/>
            <w:hideMark/>
          </w:tcPr>
          <w:p w14:paraId="7EA03BDB" w14:textId="77777777" w:rsidR="00000000" w:rsidRDefault="00A10F7D">
            <w:pPr>
              <w:spacing w:after="100"/>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14:paraId="64254016"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4186BD4" w14:textId="77777777" w:rsidR="00000000" w:rsidRDefault="00A10F7D">
            <w:pPr>
              <w:spacing w:after="100"/>
              <w:jc w:val="right"/>
              <w:rPr>
                <w:rFonts w:eastAsia="Times New Roman"/>
              </w:rPr>
            </w:pPr>
            <w:r>
              <w:rPr>
                <w:rFonts w:eastAsia="Times New Roman"/>
                <w:b/>
                <w:bCs/>
                <w:color w:val="000000"/>
                <w:sz w:val="18"/>
                <w:szCs w:val="18"/>
              </w:rPr>
              <w:t>30,615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7ED63B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16D95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C9DB0FB" w14:textId="77777777" w:rsidR="00000000" w:rsidRDefault="00A10F7D">
            <w:pPr>
              <w:spacing w:after="100"/>
              <w:jc w:val="right"/>
              <w:rPr>
                <w:rFonts w:eastAsia="Times New Roman"/>
              </w:rPr>
            </w:pPr>
            <w:r>
              <w:rPr>
                <w:rFonts w:eastAsia="Times New Roman"/>
                <w:b/>
                <w:bCs/>
                <w:color w:val="000000"/>
                <w:sz w:val="18"/>
                <w:szCs w:val="18"/>
              </w:rPr>
              <w:t>30,302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89B721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758FC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F19F658"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20C969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F8F13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44BDD0D" w14:textId="77777777" w:rsidR="00000000" w:rsidRDefault="00A10F7D">
            <w:pPr>
              <w:spacing w:after="100"/>
              <w:jc w:val="right"/>
              <w:rPr>
                <w:rFonts w:eastAsia="Times New Roman"/>
              </w:rPr>
            </w:pPr>
            <w:r>
              <w:rPr>
                <w:rFonts w:eastAsia="Times New Roman"/>
                <w:b/>
                <w:bCs/>
                <w:color w:val="000000"/>
                <w:sz w:val="18"/>
                <w:szCs w:val="18"/>
              </w:rPr>
              <w:t>30,302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D6BE30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F29E26"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CAA00A2"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0E6FEC0" w14:textId="77777777" w:rsidR="00000000" w:rsidRDefault="00A10F7D">
            <w:pPr>
              <w:spacing w:after="100"/>
              <w:jc w:val="right"/>
              <w:rPr>
                <w:rFonts w:eastAsia="Times New Roman"/>
              </w:rPr>
            </w:pPr>
          </w:p>
        </w:tc>
      </w:tr>
      <w:tr w:rsidR="00000000" w14:paraId="3F4A8C9C" w14:textId="77777777">
        <w:trPr>
          <w:divId w:val="7415338"/>
        </w:trPr>
        <w:tc>
          <w:tcPr>
            <w:tcW w:w="0" w:type="auto"/>
            <w:gridSpan w:val="3"/>
            <w:shd w:val="clear" w:color="auto" w:fill="FFFFFF"/>
            <w:tcMar>
              <w:top w:w="30" w:type="dxa"/>
              <w:left w:w="245" w:type="dxa"/>
              <w:bottom w:w="30" w:type="dxa"/>
              <w:right w:w="20" w:type="dxa"/>
            </w:tcMar>
            <w:vAlign w:val="center"/>
            <w:hideMark/>
          </w:tcPr>
          <w:p w14:paraId="24E58461" w14:textId="77777777" w:rsidR="00000000" w:rsidRDefault="00A10F7D">
            <w:pPr>
              <w:spacing w:after="100"/>
              <w:rPr>
                <w:rFonts w:eastAsia="Times New Roman"/>
              </w:rPr>
            </w:pPr>
            <w:r>
              <w:rPr>
                <w:rFonts w:eastAsia="Times New Roman"/>
                <w:color w:val="000000"/>
                <w:sz w:val="18"/>
                <w:szCs w:val="18"/>
              </w:rPr>
              <w:t>Federal funds purchased and securities loaned or sold under agreements to repurchase</w:t>
            </w:r>
          </w:p>
        </w:tc>
        <w:tc>
          <w:tcPr>
            <w:tcW w:w="0" w:type="auto"/>
            <w:gridSpan w:val="3"/>
            <w:shd w:val="clear" w:color="auto" w:fill="FFFFFF"/>
            <w:tcMar>
              <w:top w:w="0" w:type="dxa"/>
              <w:left w:w="20" w:type="dxa"/>
              <w:bottom w:w="0" w:type="dxa"/>
              <w:right w:w="20" w:type="dxa"/>
            </w:tcMar>
            <w:vAlign w:val="center"/>
            <w:hideMark/>
          </w:tcPr>
          <w:p w14:paraId="14143B35"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301C0B" w14:textId="77777777" w:rsidR="00000000" w:rsidRDefault="00A10F7D">
            <w:pPr>
              <w:spacing w:after="100"/>
              <w:jc w:val="right"/>
              <w:rPr>
                <w:rFonts w:eastAsia="Times New Roman"/>
              </w:rPr>
            </w:pPr>
            <w:r>
              <w:rPr>
                <w:rFonts w:eastAsia="Times New Roman"/>
                <w:b/>
                <w:bCs/>
                <w:color w:val="000000"/>
                <w:sz w:val="18"/>
                <w:szCs w:val="18"/>
              </w:rPr>
              <w:t>528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BB0D04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32039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BF7CC2" w14:textId="77777777" w:rsidR="00000000" w:rsidRDefault="00A10F7D">
            <w:pPr>
              <w:spacing w:after="100"/>
              <w:jc w:val="right"/>
              <w:rPr>
                <w:rFonts w:eastAsia="Times New Roman"/>
              </w:rPr>
            </w:pPr>
            <w:r>
              <w:rPr>
                <w:rFonts w:eastAsia="Times New Roman"/>
                <w:b/>
                <w:bCs/>
                <w:color w:val="000000"/>
                <w:sz w:val="18"/>
                <w:szCs w:val="18"/>
              </w:rPr>
              <w:t>528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322095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CC8FB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B336B9"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3475B2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80E26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7B41B8" w14:textId="77777777" w:rsidR="00000000" w:rsidRDefault="00A10F7D">
            <w:pPr>
              <w:spacing w:after="100"/>
              <w:jc w:val="right"/>
              <w:rPr>
                <w:rFonts w:eastAsia="Times New Roman"/>
              </w:rPr>
            </w:pPr>
            <w:r>
              <w:rPr>
                <w:rFonts w:eastAsia="Times New Roman"/>
                <w:b/>
                <w:bCs/>
                <w:color w:val="000000"/>
                <w:sz w:val="18"/>
                <w:szCs w:val="18"/>
              </w:rPr>
              <w:t>528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D9523A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86C35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01E256"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154DA61" w14:textId="77777777" w:rsidR="00000000" w:rsidRDefault="00A10F7D">
            <w:pPr>
              <w:spacing w:after="100"/>
              <w:jc w:val="right"/>
              <w:rPr>
                <w:rFonts w:eastAsia="Times New Roman"/>
              </w:rPr>
            </w:pPr>
          </w:p>
        </w:tc>
      </w:tr>
      <w:tr w:rsidR="00000000" w14:paraId="30E7934C" w14:textId="77777777">
        <w:trPr>
          <w:divId w:val="7415338"/>
        </w:trPr>
        <w:tc>
          <w:tcPr>
            <w:tcW w:w="0" w:type="auto"/>
            <w:gridSpan w:val="3"/>
            <w:shd w:val="clear" w:color="auto" w:fill="CCEEFF"/>
            <w:tcMar>
              <w:top w:w="30" w:type="dxa"/>
              <w:left w:w="20" w:type="dxa"/>
              <w:bottom w:w="30" w:type="dxa"/>
              <w:right w:w="20" w:type="dxa"/>
            </w:tcMar>
            <w:vAlign w:val="center"/>
            <w:hideMark/>
          </w:tcPr>
          <w:p w14:paraId="2A01208E" w14:textId="77777777" w:rsidR="00000000" w:rsidRDefault="00A10F7D">
            <w:pPr>
              <w:spacing w:after="100"/>
              <w:divId w:val="1983339876"/>
              <w:rPr>
                <w:rFonts w:eastAsia="Times New Roman"/>
              </w:rPr>
            </w:pPr>
            <w:r>
              <w:rPr>
                <w:rFonts w:eastAsia="Times New Roman"/>
                <w:color w:val="000000"/>
                <w:sz w:val="18"/>
                <w:szCs w:val="18"/>
              </w:rPr>
              <w:t>Other borrowing</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084A9FF0"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1E65E14" w14:textId="77777777" w:rsidR="00000000" w:rsidRDefault="00A10F7D">
            <w:pPr>
              <w:spacing w:after="100"/>
              <w:jc w:val="right"/>
              <w:rPr>
                <w:rFonts w:eastAsia="Times New Roman"/>
              </w:rPr>
            </w:pPr>
            <w:r>
              <w:rPr>
                <w:rFonts w:eastAsia="Times New Roman"/>
                <w:b/>
                <w:bCs/>
                <w:color w:val="000000"/>
                <w:sz w:val="18"/>
                <w:szCs w:val="18"/>
              </w:rPr>
              <w:t>7,500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DB3FF5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57201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27705D3" w14:textId="77777777" w:rsidR="00000000" w:rsidRDefault="00A10F7D">
            <w:pPr>
              <w:spacing w:after="100"/>
              <w:jc w:val="right"/>
              <w:rPr>
                <w:rFonts w:eastAsia="Times New Roman"/>
              </w:rPr>
            </w:pPr>
            <w:r>
              <w:rPr>
                <w:rFonts w:eastAsia="Times New Roman"/>
                <w:b/>
                <w:bCs/>
                <w:color w:val="000000"/>
                <w:sz w:val="18"/>
                <w:szCs w:val="18"/>
              </w:rPr>
              <w:t>7,500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B271F9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F460B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83024ED"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A05720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F3B5B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98F9C33" w14:textId="77777777" w:rsidR="00000000" w:rsidRDefault="00A10F7D">
            <w:pPr>
              <w:spacing w:after="100"/>
              <w:jc w:val="right"/>
              <w:rPr>
                <w:rFonts w:eastAsia="Times New Roman"/>
              </w:rPr>
            </w:pPr>
            <w:r>
              <w:rPr>
                <w:rFonts w:eastAsia="Times New Roman"/>
                <w:b/>
                <w:bCs/>
                <w:color w:val="000000"/>
                <w:sz w:val="18"/>
                <w:szCs w:val="18"/>
              </w:rPr>
              <w:t>7,500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568457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3EBB1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D9BD2F7"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DF952BB" w14:textId="77777777" w:rsidR="00000000" w:rsidRDefault="00A10F7D">
            <w:pPr>
              <w:spacing w:after="100"/>
              <w:jc w:val="right"/>
              <w:rPr>
                <w:rFonts w:eastAsia="Times New Roman"/>
              </w:rPr>
            </w:pPr>
          </w:p>
        </w:tc>
      </w:tr>
      <w:tr w:rsidR="00000000" w14:paraId="75ED0EBB" w14:textId="77777777">
        <w:trPr>
          <w:divId w:val="7415338"/>
        </w:trPr>
        <w:tc>
          <w:tcPr>
            <w:tcW w:w="0" w:type="auto"/>
            <w:gridSpan w:val="3"/>
            <w:shd w:val="clear" w:color="auto" w:fill="FFFFFF"/>
            <w:tcMar>
              <w:top w:w="30" w:type="dxa"/>
              <w:left w:w="245" w:type="dxa"/>
              <w:bottom w:w="30" w:type="dxa"/>
              <w:right w:w="20" w:type="dxa"/>
            </w:tcMar>
            <w:vAlign w:val="center"/>
            <w:hideMark/>
          </w:tcPr>
          <w:p w14:paraId="3F0A8966" w14:textId="77777777" w:rsidR="00000000" w:rsidRDefault="00A10F7D">
            <w:pPr>
              <w:spacing w:after="100"/>
              <w:rPr>
                <w:rFonts w:eastAsia="Times New Roman"/>
              </w:rPr>
            </w:pPr>
            <w:r>
              <w:rPr>
                <w:rFonts w:eastAsia="Times New Roman"/>
                <w:color w:val="000000"/>
                <w:sz w:val="18"/>
                <w:szCs w:val="18"/>
              </w:rPr>
              <w:t>Interest payable</w:t>
            </w:r>
          </w:p>
        </w:tc>
        <w:tc>
          <w:tcPr>
            <w:tcW w:w="0" w:type="auto"/>
            <w:gridSpan w:val="3"/>
            <w:shd w:val="clear" w:color="auto" w:fill="FFFFFF"/>
            <w:tcMar>
              <w:top w:w="0" w:type="dxa"/>
              <w:left w:w="20" w:type="dxa"/>
              <w:bottom w:w="0" w:type="dxa"/>
              <w:right w:w="20" w:type="dxa"/>
            </w:tcMar>
            <w:vAlign w:val="center"/>
            <w:hideMark/>
          </w:tcPr>
          <w:p w14:paraId="1245F024"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01A3FA4" w14:textId="77777777" w:rsidR="00000000" w:rsidRDefault="00A10F7D">
            <w:pPr>
              <w:spacing w:after="100"/>
              <w:jc w:val="right"/>
              <w:rPr>
                <w:rFonts w:eastAsia="Times New Roman"/>
              </w:rPr>
            </w:pPr>
            <w:r>
              <w:rPr>
                <w:rFonts w:eastAsia="Times New Roman"/>
                <w:b/>
                <w:bCs/>
                <w:color w:val="000000"/>
                <w:sz w:val="18"/>
                <w:szCs w:val="18"/>
              </w:rPr>
              <w:t>433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A0830A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3F216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BF04E3E" w14:textId="77777777" w:rsidR="00000000" w:rsidRDefault="00A10F7D">
            <w:pPr>
              <w:spacing w:after="100"/>
              <w:jc w:val="right"/>
              <w:rPr>
                <w:rFonts w:eastAsia="Times New Roman"/>
              </w:rPr>
            </w:pPr>
            <w:r>
              <w:rPr>
                <w:rFonts w:eastAsia="Times New Roman"/>
                <w:b/>
                <w:bCs/>
                <w:color w:val="000000"/>
                <w:sz w:val="18"/>
                <w:szCs w:val="18"/>
              </w:rPr>
              <w:t>433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CF68FB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F44E9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C782BCF"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935711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3FCDA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4C255A3" w14:textId="77777777" w:rsidR="00000000" w:rsidRDefault="00A10F7D">
            <w:pPr>
              <w:spacing w:after="100"/>
              <w:jc w:val="right"/>
              <w:rPr>
                <w:rFonts w:eastAsia="Times New Roman"/>
              </w:rPr>
            </w:pPr>
            <w:r>
              <w:rPr>
                <w:rFonts w:eastAsia="Times New Roman"/>
                <w:b/>
                <w:bCs/>
                <w:color w:val="000000"/>
                <w:sz w:val="18"/>
                <w:szCs w:val="18"/>
              </w:rPr>
              <w:t>433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E5C4EB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44B01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424A551"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CE70664" w14:textId="77777777" w:rsidR="00000000" w:rsidRDefault="00A10F7D">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825"/>
        <w:gridCol w:w="144"/>
        <w:gridCol w:w="144"/>
        <w:gridCol w:w="144"/>
        <w:gridCol w:w="144"/>
        <w:gridCol w:w="144"/>
        <w:gridCol w:w="551"/>
        <w:gridCol w:w="144"/>
        <w:gridCol w:w="144"/>
        <w:gridCol w:w="144"/>
        <w:gridCol w:w="144"/>
        <w:gridCol w:w="144"/>
        <w:gridCol w:w="563"/>
        <w:gridCol w:w="144"/>
        <w:gridCol w:w="144"/>
        <w:gridCol w:w="144"/>
        <w:gridCol w:w="144"/>
        <w:gridCol w:w="144"/>
        <w:gridCol w:w="503"/>
        <w:gridCol w:w="144"/>
        <w:gridCol w:w="144"/>
        <w:gridCol w:w="144"/>
        <w:gridCol w:w="144"/>
        <w:gridCol w:w="144"/>
        <w:gridCol w:w="503"/>
        <w:gridCol w:w="144"/>
        <w:gridCol w:w="144"/>
        <w:gridCol w:w="144"/>
        <w:gridCol w:w="144"/>
        <w:gridCol w:w="144"/>
        <w:gridCol w:w="503"/>
        <w:gridCol w:w="144"/>
      </w:tblGrid>
      <w:tr w:rsidR="00000000" w14:paraId="5AB06E8E" w14:textId="77777777">
        <w:tc>
          <w:tcPr>
            <w:tcW w:w="50" w:type="pct"/>
            <w:vAlign w:val="center"/>
            <w:hideMark/>
          </w:tcPr>
          <w:p w14:paraId="225B050F" w14:textId="77777777" w:rsidR="00000000" w:rsidRDefault="00A10F7D">
            <w:pPr>
              <w:rPr>
                <w:rFonts w:eastAsia="Times New Roman"/>
              </w:rPr>
            </w:pPr>
          </w:p>
        </w:tc>
        <w:tc>
          <w:tcPr>
            <w:tcW w:w="2905" w:type="pct"/>
            <w:vAlign w:val="center"/>
            <w:hideMark/>
          </w:tcPr>
          <w:p w14:paraId="18DDE44C" w14:textId="77777777" w:rsidR="00000000" w:rsidRDefault="00A10F7D">
            <w:pPr>
              <w:spacing w:after="100"/>
              <w:rPr>
                <w:rFonts w:eastAsia="Times New Roman"/>
                <w:sz w:val="20"/>
                <w:szCs w:val="20"/>
              </w:rPr>
            </w:pPr>
          </w:p>
        </w:tc>
        <w:tc>
          <w:tcPr>
            <w:tcW w:w="5" w:type="pct"/>
            <w:vAlign w:val="center"/>
            <w:hideMark/>
          </w:tcPr>
          <w:p w14:paraId="138BF4E7" w14:textId="77777777" w:rsidR="00000000" w:rsidRDefault="00A10F7D">
            <w:pPr>
              <w:spacing w:after="100"/>
              <w:rPr>
                <w:rFonts w:eastAsia="Times New Roman"/>
                <w:sz w:val="20"/>
                <w:szCs w:val="20"/>
              </w:rPr>
            </w:pPr>
          </w:p>
        </w:tc>
        <w:tc>
          <w:tcPr>
            <w:tcW w:w="5" w:type="pct"/>
            <w:vAlign w:val="center"/>
            <w:hideMark/>
          </w:tcPr>
          <w:p w14:paraId="7B3F0BB8" w14:textId="77777777" w:rsidR="00000000" w:rsidRDefault="00A10F7D">
            <w:pPr>
              <w:spacing w:after="100"/>
              <w:rPr>
                <w:rFonts w:eastAsia="Times New Roman"/>
                <w:sz w:val="20"/>
                <w:szCs w:val="20"/>
              </w:rPr>
            </w:pPr>
          </w:p>
        </w:tc>
        <w:tc>
          <w:tcPr>
            <w:tcW w:w="26" w:type="pct"/>
            <w:vAlign w:val="center"/>
            <w:hideMark/>
          </w:tcPr>
          <w:p w14:paraId="3CB18ED3" w14:textId="77777777" w:rsidR="00000000" w:rsidRDefault="00A10F7D">
            <w:pPr>
              <w:spacing w:after="100"/>
              <w:rPr>
                <w:rFonts w:eastAsia="Times New Roman"/>
                <w:sz w:val="20"/>
                <w:szCs w:val="20"/>
              </w:rPr>
            </w:pPr>
          </w:p>
        </w:tc>
        <w:tc>
          <w:tcPr>
            <w:tcW w:w="5" w:type="pct"/>
            <w:vAlign w:val="center"/>
            <w:hideMark/>
          </w:tcPr>
          <w:p w14:paraId="02C10D99" w14:textId="77777777" w:rsidR="00000000" w:rsidRDefault="00A10F7D">
            <w:pPr>
              <w:spacing w:after="100"/>
              <w:rPr>
                <w:rFonts w:eastAsia="Times New Roman"/>
                <w:sz w:val="20"/>
                <w:szCs w:val="20"/>
              </w:rPr>
            </w:pPr>
          </w:p>
        </w:tc>
        <w:tc>
          <w:tcPr>
            <w:tcW w:w="50" w:type="pct"/>
            <w:vAlign w:val="center"/>
            <w:hideMark/>
          </w:tcPr>
          <w:p w14:paraId="43334AFF" w14:textId="77777777" w:rsidR="00000000" w:rsidRDefault="00A10F7D">
            <w:pPr>
              <w:spacing w:after="100"/>
              <w:rPr>
                <w:rFonts w:eastAsia="Times New Roman"/>
                <w:sz w:val="20"/>
                <w:szCs w:val="20"/>
              </w:rPr>
            </w:pPr>
          </w:p>
        </w:tc>
        <w:tc>
          <w:tcPr>
            <w:tcW w:w="332" w:type="pct"/>
            <w:vAlign w:val="center"/>
            <w:hideMark/>
          </w:tcPr>
          <w:p w14:paraId="21D0FD1F" w14:textId="77777777" w:rsidR="00000000" w:rsidRDefault="00A10F7D">
            <w:pPr>
              <w:spacing w:after="100"/>
              <w:rPr>
                <w:rFonts w:eastAsia="Times New Roman"/>
                <w:sz w:val="20"/>
                <w:szCs w:val="20"/>
              </w:rPr>
            </w:pPr>
          </w:p>
        </w:tc>
        <w:tc>
          <w:tcPr>
            <w:tcW w:w="5" w:type="pct"/>
            <w:vAlign w:val="center"/>
            <w:hideMark/>
          </w:tcPr>
          <w:p w14:paraId="698B48A1" w14:textId="77777777" w:rsidR="00000000" w:rsidRDefault="00A10F7D">
            <w:pPr>
              <w:spacing w:after="100"/>
              <w:rPr>
                <w:rFonts w:eastAsia="Times New Roman"/>
                <w:sz w:val="20"/>
                <w:szCs w:val="20"/>
              </w:rPr>
            </w:pPr>
          </w:p>
        </w:tc>
        <w:tc>
          <w:tcPr>
            <w:tcW w:w="5" w:type="pct"/>
            <w:vAlign w:val="center"/>
            <w:hideMark/>
          </w:tcPr>
          <w:p w14:paraId="1F6E3570" w14:textId="77777777" w:rsidR="00000000" w:rsidRDefault="00A10F7D">
            <w:pPr>
              <w:spacing w:after="100"/>
              <w:rPr>
                <w:rFonts w:eastAsia="Times New Roman"/>
                <w:sz w:val="20"/>
                <w:szCs w:val="20"/>
              </w:rPr>
            </w:pPr>
          </w:p>
        </w:tc>
        <w:tc>
          <w:tcPr>
            <w:tcW w:w="26" w:type="pct"/>
            <w:vAlign w:val="center"/>
            <w:hideMark/>
          </w:tcPr>
          <w:p w14:paraId="6204C135" w14:textId="77777777" w:rsidR="00000000" w:rsidRDefault="00A10F7D">
            <w:pPr>
              <w:spacing w:after="100"/>
              <w:rPr>
                <w:rFonts w:eastAsia="Times New Roman"/>
                <w:sz w:val="20"/>
                <w:szCs w:val="20"/>
              </w:rPr>
            </w:pPr>
          </w:p>
        </w:tc>
        <w:tc>
          <w:tcPr>
            <w:tcW w:w="5" w:type="pct"/>
            <w:vAlign w:val="center"/>
            <w:hideMark/>
          </w:tcPr>
          <w:p w14:paraId="6B74FEF2" w14:textId="77777777" w:rsidR="00000000" w:rsidRDefault="00A10F7D">
            <w:pPr>
              <w:spacing w:after="100"/>
              <w:rPr>
                <w:rFonts w:eastAsia="Times New Roman"/>
                <w:sz w:val="20"/>
                <w:szCs w:val="20"/>
              </w:rPr>
            </w:pPr>
          </w:p>
        </w:tc>
        <w:tc>
          <w:tcPr>
            <w:tcW w:w="50" w:type="pct"/>
            <w:vAlign w:val="center"/>
            <w:hideMark/>
          </w:tcPr>
          <w:p w14:paraId="02656AF3" w14:textId="77777777" w:rsidR="00000000" w:rsidRDefault="00A10F7D">
            <w:pPr>
              <w:spacing w:after="100"/>
              <w:rPr>
                <w:rFonts w:eastAsia="Times New Roman"/>
                <w:sz w:val="20"/>
                <w:szCs w:val="20"/>
              </w:rPr>
            </w:pPr>
          </w:p>
        </w:tc>
        <w:tc>
          <w:tcPr>
            <w:tcW w:w="339" w:type="pct"/>
            <w:vAlign w:val="center"/>
            <w:hideMark/>
          </w:tcPr>
          <w:p w14:paraId="07C4A873" w14:textId="77777777" w:rsidR="00000000" w:rsidRDefault="00A10F7D">
            <w:pPr>
              <w:spacing w:after="100"/>
              <w:rPr>
                <w:rFonts w:eastAsia="Times New Roman"/>
                <w:sz w:val="20"/>
                <w:szCs w:val="20"/>
              </w:rPr>
            </w:pPr>
          </w:p>
        </w:tc>
        <w:tc>
          <w:tcPr>
            <w:tcW w:w="5" w:type="pct"/>
            <w:vAlign w:val="center"/>
            <w:hideMark/>
          </w:tcPr>
          <w:p w14:paraId="1E7EF1CA" w14:textId="77777777" w:rsidR="00000000" w:rsidRDefault="00A10F7D">
            <w:pPr>
              <w:spacing w:after="100"/>
              <w:rPr>
                <w:rFonts w:eastAsia="Times New Roman"/>
                <w:sz w:val="20"/>
                <w:szCs w:val="20"/>
              </w:rPr>
            </w:pPr>
          </w:p>
        </w:tc>
        <w:tc>
          <w:tcPr>
            <w:tcW w:w="5" w:type="pct"/>
            <w:vAlign w:val="center"/>
            <w:hideMark/>
          </w:tcPr>
          <w:p w14:paraId="070E8AB9" w14:textId="77777777" w:rsidR="00000000" w:rsidRDefault="00A10F7D">
            <w:pPr>
              <w:spacing w:after="100"/>
              <w:rPr>
                <w:rFonts w:eastAsia="Times New Roman"/>
                <w:sz w:val="20"/>
                <w:szCs w:val="20"/>
              </w:rPr>
            </w:pPr>
          </w:p>
        </w:tc>
        <w:tc>
          <w:tcPr>
            <w:tcW w:w="26" w:type="pct"/>
            <w:vAlign w:val="center"/>
            <w:hideMark/>
          </w:tcPr>
          <w:p w14:paraId="53EC9636" w14:textId="77777777" w:rsidR="00000000" w:rsidRDefault="00A10F7D">
            <w:pPr>
              <w:spacing w:after="100"/>
              <w:rPr>
                <w:rFonts w:eastAsia="Times New Roman"/>
                <w:sz w:val="20"/>
                <w:szCs w:val="20"/>
              </w:rPr>
            </w:pPr>
          </w:p>
        </w:tc>
        <w:tc>
          <w:tcPr>
            <w:tcW w:w="5" w:type="pct"/>
            <w:vAlign w:val="center"/>
            <w:hideMark/>
          </w:tcPr>
          <w:p w14:paraId="364B8440" w14:textId="77777777" w:rsidR="00000000" w:rsidRDefault="00A10F7D">
            <w:pPr>
              <w:spacing w:after="100"/>
              <w:rPr>
                <w:rFonts w:eastAsia="Times New Roman"/>
                <w:sz w:val="20"/>
                <w:szCs w:val="20"/>
              </w:rPr>
            </w:pPr>
          </w:p>
        </w:tc>
        <w:tc>
          <w:tcPr>
            <w:tcW w:w="50" w:type="pct"/>
            <w:vAlign w:val="center"/>
            <w:hideMark/>
          </w:tcPr>
          <w:p w14:paraId="0A1D5954" w14:textId="77777777" w:rsidR="00000000" w:rsidRDefault="00A10F7D">
            <w:pPr>
              <w:spacing w:after="100"/>
              <w:rPr>
                <w:rFonts w:eastAsia="Times New Roman"/>
                <w:sz w:val="20"/>
                <w:szCs w:val="20"/>
              </w:rPr>
            </w:pPr>
          </w:p>
        </w:tc>
        <w:tc>
          <w:tcPr>
            <w:tcW w:w="303" w:type="pct"/>
            <w:vAlign w:val="center"/>
            <w:hideMark/>
          </w:tcPr>
          <w:p w14:paraId="22F8A955" w14:textId="77777777" w:rsidR="00000000" w:rsidRDefault="00A10F7D">
            <w:pPr>
              <w:spacing w:after="100"/>
              <w:rPr>
                <w:rFonts w:eastAsia="Times New Roman"/>
                <w:sz w:val="20"/>
                <w:szCs w:val="20"/>
              </w:rPr>
            </w:pPr>
          </w:p>
        </w:tc>
        <w:tc>
          <w:tcPr>
            <w:tcW w:w="5" w:type="pct"/>
            <w:vAlign w:val="center"/>
            <w:hideMark/>
          </w:tcPr>
          <w:p w14:paraId="3884F619" w14:textId="77777777" w:rsidR="00000000" w:rsidRDefault="00A10F7D">
            <w:pPr>
              <w:spacing w:after="100"/>
              <w:rPr>
                <w:rFonts w:eastAsia="Times New Roman"/>
                <w:sz w:val="20"/>
                <w:szCs w:val="20"/>
              </w:rPr>
            </w:pPr>
          </w:p>
        </w:tc>
        <w:tc>
          <w:tcPr>
            <w:tcW w:w="5" w:type="pct"/>
            <w:vAlign w:val="center"/>
            <w:hideMark/>
          </w:tcPr>
          <w:p w14:paraId="5FE1FD37" w14:textId="77777777" w:rsidR="00000000" w:rsidRDefault="00A10F7D">
            <w:pPr>
              <w:spacing w:after="100"/>
              <w:rPr>
                <w:rFonts w:eastAsia="Times New Roman"/>
                <w:sz w:val="20"/>
                <w:szCs w:val="20"/>
              </w:rPr>
            </w:pPr>
          </w:p>
        </w:tc>
        <w:tc>
          <w:tcPr>
            <w:tcW w:w="26" w:type="pct"/>
            <w:vAlign w:val="center"/>
            <w:hideMark/>
          </w:tcPr>
          <w:p w14:paraId="7BBC028A" w14:textId="77777777" w:rsidR="00000000" w:rsidRDefault="00A10F7D">
            <w:pPr>
              <w:spacing w:after="100"/>
              <w:rPr>
                <w:rFonts w:eastAsia="Times New Roman"/>
                <w:sz w:val="20"/>
                <w:szCs w:val="20"/>
              </w:rPr>
            </w:pPr>
          </w:p>
        </w:tc>
        <w:tc>
          <w:tcPr>
            <w:tcW w:w="5" w:type="pct"/>
            <w:vAlign w:val="center"/>
            <w:hideMark/>
          </w:tcPr>
          <w:p w14:paraId="76BA66FC" w14:textId="77777777" w:rsidR="00000000" w:rsidRDefault="00A10F7D">
            <w:pPr>
              <w:spacing w:after="100"/>
              <w:rPr>
                <w:rFonts w:eastAsia="Times New Roman"/>
                <w:sz w:val="20"/>
                <w:szCs w:val="20"/>
              </w:rPr>
            </w:pPr>
          </w:p>
        </w:tc>
        <w:tc>
          <w:tcPr>
            <w:tcW w:w="50" w:type="pct"/>
            <w:vAlign w:val="center"/>
            <w:hideMark/>
          </w:tcPr>
          <w:p w14:paraId="680DBF51" w14:textId="77777777" w:rsidR="00000000" w:rsidRDefault="00A10F7D">
            <w:pPr>
              <w:spacing w:after="100"/>
              <w:rPr>
                <w:rFonts w:eastAsia="Times New Roman"/>
                <w:sz w:val="20"/>
                <w:szCs w:val="20"/>
              </w:rPr>
            </w:pPr>
          </w:p>
        </w:tc>
        <w:tc>
          <w:tcPr>
            <w:tcW w:w="303" w:type="pct"/>
            <w:vAlign w:val="center"/>
            <w:hideMark/>
          </w:tcPr>
          <w:p w14:paraId="7271644F" w14:textId="77777777" w:rsidR="00000000" w:rsidRDefault="00A10F7D">
            <w:pPr>
              <w:spacing w:after="100"/>
              <w:rPr>
                <w:rFonts w:eastAsia="Times New Roman"/>
                <w:sz w:val="20"/>
                <w:szCs w:val="20"/>
              </w:rPr>
            </w:pPr>
          </w:p>
        </w:tc>
        <w:tc>
          <w:tcPr>
            <w:tcW w:w="5" w:type="pct"/>
            <w:vAlign w:val="center"/>
            <w:hideMark/>
          </w:tcPr>
          <w:p w14:paraId="03221B65" w14:textId="77777777" w:rsidR="00000000" w:rsidRDefault="00A10F7D">
            <w:pPr>
              <w:spacing w:after="100"/>
              <w:rPr>
                <w:rFonts w:eastAsia="Times New Roman"/>
                <w:sz w:val="20"/>
                <w:szCs w:val="20"/>
              </w:rPr>
            </w:pPr>
          </w:p>
        </w:tc>
        <w:tc>
          <w:tcPr>
            <w:tcW w:w="5" w:type="pct"/>
            <w:vAlign w:val="center"/>
            <w:hideMark/>
          </w:tcPr>
          <w:p w14:paraId="4E81AC5C" w14:textId="77777777" w:rsidR="00000000" w:rsidRDefault="00A10F7D">
            <w:pPr>
              <w:spacing w:after="100"/>
              <w:rPr>
                <w:rFonts w:eastAsia="Times New Roman"/>
                <w:sz w:val="20"/>
                <w:szCs w:val="20"/>
              </w:rPr>
            </w:pPr>
          </w:p>
        </w:tc>
        <w:tc>
          <w:tcPr>
            <w:tcW w:w="26" w:type="pct"/>
            <w:vAlign w:val="center"/>
            <w:hideMark/>
          </w:tcPr>
          <w:p w14:paraId="5FBE27E1" w14:textId="77777777" w:rsidR="00000000" w:rsidRDefault="00A10F7D">
            <w:pPr>
              <w:spacing w:after="100"/>
              <w:rPr>
                <w:rFonts w:eastAsia="Times New Roman"/>
                <w:sz w:val="20"/>
                <w:szCs w:val="20"/>
              </w:rPr>
            </w:pPr>
          </w:p>
        </w:tc>
        <w:tc>
          <w:tcPr>
            <w:tcW w:w="5" w:type="pct"/>
            <w:vAlign w:val="center"/>
            <w:hideMark/>
          </w:tcPr>
          <w:p w14:paraId="1D0CC725" w14:textId="77777777" w:rsidR="00000000" w:rsidRDefault="00A10F7D">
            <w:pPr>
              <w:spacing w:after="100"/>
              <w:rPr>
                <w:rFonts w:eastAsia="Times New Roman"/>
                <w:sz w:val="20"/>
                <w:szCs w:val="20"/>
              </w:rPr>
            </w:pPr>
          </w:p>
        </w:tc>
        <w:tc>
          <w:tcPr>
            <w:tcW w:w="50" w:type="pct"/>
            <w:vAlign w:val="center"/>
            <w:hideMark/>
          </w:tcPr>
          <w:p w14:paraId="0E409935" w14:textId="77777777" w:rsidR="00000000" w:rsidRDefault="00A10F7D">
            <w:pPr>
              <w:spacing w:after="100"/>
              <w:rPr>
                <w:rFonts w:eastAsia="Times New Roman"/>
                <w:sz w:val="20"/>
                <w:szCs w:val="20"/>
              </w:rPr>
            </w:pPr>
          </w:p>
        </w:tc>
        <w:tc>
          <w:tcPr>
            <w:tcW w:w="303" w:type="pct"/>
            <w:vAlign w:val="center"/>
            <w:hideMark/>
          </w:tcPr>
          <w:p w14:paraId="5F4233A9" w14:textId="77777777" w:rsidR="00000000" w:rsidRDefault="00A10F7D">
            <w:pPr>
              <w:spacing w:after="100"/>
              <w:rPr>
                <w:rFonts w:eastAsia="Times New Roman"/>
                <w:sz w:val="20"/>
                <w:szCs w:val="20"/>
              </w:rPr>
            </w:pPr>
          </w:p>
        </w:tc>
        <w:tc>
          <w:tcPr>
            <w:tcW w:w="5" w:type="pct"/>
            <w:vAlign w:val="center"/>
            <w:hideMark/>
          </w:tcPr>
          <w:p w14:paraId="09C4B716" w14:textId="77777777" w:rsidR="00000000" w:rsidRDefault="00A10F7D">
            <w:pPr>
              <w:spacing w:after="100"/>
              <w:rPr>
                <w:rFonts w:eastAsia="Times New Roman"/>
                <w:sz w:val="20"/>
                <w:szCs w:val="20"/>
              </w:rPr>
            </w:pPr>
          </w:p>
        </w:tc>
      </w:tr>
      <w:tr w:rsidR="00000000" w14:paraId="58C8CEFF" w14:textId="77777777">
        <w:tc>
          <w:tcPr>
            <w:tcW w:w="0" w:type="auto"/>
            <w:gridSpan w:val="3"/>
            <w:tcMar>
              <w:top w:w="30" w:type="dxa"/>
              <w:left w:w="20" w:type="dxa"/>
              <w:bottom w:w="30" w:type="dxa"/>
              <w:right w:w="20" w:type="dxa"/>
            </w:tcMar>
            <w:vAlign w:val="bottom"/>
            <w:hideMark/>
          </w:tcPr>
          <w:p w14:paraId="3D8E13D4" w14:textId="77777777" w:rsidR="00000000" w:rsidRDefault="00A10F7D">
            <w:pPr>
              <w:spacing w:after="100"/>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14:paraId="0E9B887B" w14:textId="77777777" w:rsidR="00000000" w:rsidRDefault="00A10F7D">
            <w:pPr>
              <w:spacing w:after="100"/>
              <w:rPr>
                <w:rFonts w:eastAsia="Times New Roman"/>
              </w:rPr>
            </w:pPr>
          </w:p>
        </w:tc>
        <w:tc>
          <w:tcPr>
            <w:tcW w:w="0" w:type="auto"/>
            <w:gridSpan w:val="27"/>
            <w:tcBorders>
              <w:bottom w:val="single" w:sz="8" w:space="0" w:color="000000"/>
            </w:tcBorders>
            <w:tcMar>
              <w:top w:w="30" w:type="dxa"/>
              <w:left w:w="20" w:type="dxa"/>
              <w:bottom w:w="30" w:type="dxa"/>
              <w:right w:w="20" w:type="dxa"/>
            </w:tcMar>
            <w:vAlign w:val="bottom"/>
            <w:hideMark/>
          </w:tcPr>
          <w:p w14:paraId="7FCF8FB3" w14:textId="77777777" w:rsidR="00000000" w:rsidRDefault="00A10F7D">
            <w:pPr>
              <w:spacing w:after="100"/>
              <w:jc w:val="center"/>
              <w:rPr>
                <w:rFonts w:eastAsia="Times New Roman"/>
              </w:rPr>
            </w:pPr>
            <w:r>
              <w:rPr>
                <w:rFonts w:eastAsia="Times New Roman"/>
                <w:b/>
                <w:bCs/>
                <w:color w:val="000000"/>
                <w:sz w:val="16"/>
                <w:szCs w:val="16"/>
              </w:rPr>
              <w:t>December 31, 2021</w:t>
            </w:r>
          </w:p>
        </w:tc>
      </w:tr>
      <w:tr w:rsidR="00000000" w14:paraId="5D893DE0" w14:textId="77777777">
        <w:trPr>
          <w:trHeight w:val="360"/>
        </w:trPr>
        <w:tc>
          <w:tcPr>
            <w:tcW w:w="0" w:type="auto"/>
            <w:gridSpan w:val="3"/>
            <w:tcMar>
              <w:top w:w="0" w:type="dxa"/>
              <w:left w:w="20" w:type="dxa"/>
              <w:bottom w:w="0" w:type="dxa"/>
              <w:right w:w="20" w:type="dxa"/>
            </w:tcMar>
            <w:vAlign w:val="center"/>
            <w:hideMark/>
          </w:tcPr>
          <w:p w14:paraId="2AB9E7FA" w14:textId="77777777" w:rsidR="00000000" w:rsidRDefault="00A10F7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9052568" w14:textId="77777777" w:rsidR="00000000" w:rsidRDefault="00A10F7D">
            <w:pPr>
              <w:spacing w:after="100"/>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1578DA7B" w14:textId="77777777" w:rsidR="00000000" w:rsidRDefault="00A10F7D">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Value</w:t>
            </w:r>
          </w:p>
        </w:tc>
        <w:tc>
          <w:tcPr>
            <w:tcW w:w="0" w:type="auto"/>
            <w:gridSpan w:val="3"/>
            <w:tcBorders>
              <w:top w:val="single" w:sz="8" w:space="0" w:color="000000"/>
            </w:tcBorders>
            <w:tcMar>
              <w:top w:w="0" w:type="dxa"/>
              <w:left w:w="20" w:type="dxa"/>
              <w:bottom w:w="0" w:type="dxa"/>
              <w:right w:w="20" w:type="dxa"/>
            </w:tcMar>
            <w:vAlign w:val="center"/>
            <w:hideMark/>
          </w:tcPr>
          <w:p w14:paraId="5862500A" w14:textId="77777777" w:rsidR="00000000" w:rsidRDefault="00A10F7D">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4EA561AE" w14:textId="77777777" w:rsidR="00000000" w:rsidRDefault="00A10F7D">
            <w:pPr>
              <w:spacing w:after="100"/>
              <w:jc w:val="center"/>
              <w:rPr>
                <w:rFonts w:eastAsia="Times New Roman"/>
              </w:rPr>
            </w:pPr>
            <w:r>
              <w:rPr>
                <w:rFonts w:eastAsia="Times New Roman"/>
                <w:b/>
                <w:bCs/>
                <w:color w:val="000000"/>
                <w:sz w:val="16"/>
                <w:szCs w:val="16"/>
              </w:rPr>
              <w:t>Estimated</w:t>
            </w:r>
            <w:r>
              <w:rPr>
                <w:rFonts w:eastAsia="Times New Roman"/>
                <w:b/>
                <w:bCs/>
                <w:color w:val="000000"/>
                <w:sz w:val="16"/>
                <w:szCs w:val="16"/>
              </w:rPr>
              <w:br/>
              <w:t>Fair Value</w:t>
            </w:r>
          </w:p>
        </w:tc>
        <w:tc>
          <w:tcPr>
            <w:tcW w:w="0" w:type="auto"/>
            <w:gridSpan w:val="3"/>
            <w:tcBorders>
              <w:top w:val="single" w:sz="8" w:space="0" w:color="000000"/>
            </w:tcBorders>
            <w:tcMar>
              <w:top w:w="0" w:type="dxa"/>
              <w:left w:w="20" w:type="dxa"/>
              <w:bottom w:w="0" w:type="dxa"/>
              <w:right w:w="20" w:type="dxa"/>
            </w:tcMar>
            <w:vAlign w:val="center"/>
            <w:hideMark/>
          </w:tcPr>
          <w:p w14:paraId="39A12614" w14:textId="77777777" w:rsidR="00000000" w:rsidRDefault="00A10F7D">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763EAD3F" w14:textId="77777777" w:rsidR="00000000" w:rsidRDefault="00A10F7D">
            <w:pPr>
              <w:spacing w:after="100"/>
              <w:jc w:val="center"/>
              <w:rPr>
                <w:rFonts w:eastAsia="Times New Roman"/>
              </w:rPr>
            </w:pPr>
            <w:r>
              <w:rPr>
                <w:rFonts w:eastAsia="Times New Roman"/>
                <w:b/>
                <w:bCs/>
                <w:color w:val="000000"/>
                <w:sz w:val="16"/>
                <w:szCs w:val="16"/>
              </w:rPr>
              <w:t>Estimated Fair Value Hierarchy</w:t>
            </w:r>
          </w:p>
        </w:tc>
      </w:tr>
      <w:tr w:rsidR="00000000" w14:paraId="636CB04F" w14:textId="77777777">
        <w:trPr>
          <w:trHeight w:val="240"/>
        </w:trPr>
        <w:tc>
          <w:tcPr>
            <w:tcW w:w="0" w:type="auto"/>
            <w:gridSpan w:val="3"/>
            <w:tcMar>
              <w:top w:w="30" w:type="dxa"/>
              <w:left w:w="20" w:type="dxa"/>
              <w:bottom w:w="30" w:type="dxa"/>
              <w:right w:w="20" w:type="dxa"/>
            </w:tcMar>
            <w:vAlign w:val="bottom"/>
            <w:hideMark/>
          </w:tcPr>
          <w:p w14:paraId="75179B1B"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25A647C2" w14:textId="77777777" w:rsidR="00000000" w:rsidRDefault="00A10F7D">
            <w:pPr>
              <w:spacing w:after="100"/>
              <w:rPr>
                <w:rFonts w:eastAsia="Times New Roman"/>
              </w:rPr>
            </w:pPr>
          </w:p>
        </w:tc>
        <w:tc>
          <w:tcPr>
            <w:tcW w:w="0" w:type="auto"/>
            <w:gridSpan w:val="3"/>
            <w:vMerge/>
            <w:tcBorders>
              <w:top w:val="single" w:sz="8" w:space="0" w:color="000000"/>
            </w:tcBorders>
            <w:vAlign w:val="center"/>
            <w:hideMark/>
          </w:tcPr>
          <w:p w14:paraId="771B9525" w14:textId="77777777" w:rsidR="00000000" w:rsidRDefault="00A10F7D">
            <w:pPr>
              <w:spacing w:after="100"/>
              <w:rPr>
                <w:rFonts w:eastAsia="Times New Roman"/>
              </w:rPr>
            </w:pPr>
          </w:p>
        </w:tc>
        <w:tc>
          <w:tcPr>
            <w:tcW w:w="0" w:type="auto"/>
            <w:gridSpan w:val="3"/>
            <w:tcMar>
              <w:top w:w="0" w:type="dxa"/>
              <w:left w:w="20" w:type="dxa"/>
              <w:bottom w:w="0" w:type="dxa"/>
              <w:right w:w="20" w:type="dxa"/>
            </w:tcMar>
            <w:vAlign w:val="center"/>
            <w:hideMark/>
          </w:tcPr>
          <w:p w14:paraId="7835AB11" w14:textId="77777777" w:rsidR="00000000" w:rsidRDefault="00A10F7D">
            <w:pPr>
              <w:spacing w:after="100"/>
              <w:rPr>
                <w:rFonts w:eastAsia="Times New Roman"/>
                <w:sz w:val="20"/>
                <w:szCs w:val="20"/>
              </w:rPr>
            </w:pPr>
          </w:p>
        </w:tc>
        <w:tc>
          <w:tcPr>
            <w:tcW w:w="0" w:type="auto"/>
            <w:gridSpan w:val="3"/>
            <w:vMerge/>
            <w:tcBorders>
              <w:top w:val="single" w:sz="8" w:space="0" w:color="000000"/>
            </w:tcBorders>
            <w:vAlign w:val="center"/>
            <w:hideMark/>
          </w:tcPr>
          <w:p w14:paraId="3DF0AA7B" w14:textId="77777777" w:rsidR="00000000" w:rsidRDefault="00A10F7D">
            <w:pPr>
              <w:spacing w:after="100"/>
              <w:rPr>
                <w:rFonts w:eastAsia="Times New Roman"/>
              </w:rPr>
            </w:pPr>
          </w:p>
        </w:tc>
        <w:tc>
          <w:tcPr>
            <w:tcW w:w="0" w:type="auto"/>
            <w:gridSpan w:val="3"/>
            <w:tcMar>
              <w:top w:w="0" w:type="dxa"/>
              <w:left w:w="20" w:type="dxa"/>
              <w:bottom w:w="0" w:type="dxa"/>
              <w:right w:w="20" w:type="dxa"/>
            </w:tcMar>
            <w:vAlign w:val="center"/>
            <w:hideMark/>
          </w:tcPr>
          <w:p w14:paraId="54C8FB89"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D66A238" w14:textId="77777777" w:rsidR="00000000" w:rsidRDefault="00A10F7D">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14:paraId="256A03F4"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F2677A9" w14:textId="77777777" w:rsidR="00000000" w:rsidRDefault="00A10F7D">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31C98E4C"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C64D5D9" w14:textId="77777777" w:rsidR="00000000" w:rsidRDefault="00A10F7D">
            <w:pPr>
              <w:spacing w:after="100"/>
              <w:jc w:val="center"/>
              <w:rPr>
                <w:rFonts w:eastAsia="Times New Roman"/>
              </w:rPr>
            </w:pPr>
            <w:r>
              <w:rPr>
                <w:rFonts w:eastAsia="Times New Roman"/>
                <w:b/>
                <w:bCs/>
                <w:color w:val="000000"/>
                <w:sz w:val="16"/>
                <w:szCs w:val="16"/>
              </w:rPr>
              <w:t>Level 3</w:t>
            </w:r>
          </w:p>
        </w:tc>
      </w:tr>
      <w:tr w:rsidR="00000000" w14:paraId="467DB8C4"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BB4B5AB" w14:textId="77777777" w:rsidR="00000000" w:rsidRDefault="00A10F7D">
            <w:pPr>
              <w:spacing w:after="100"/>
              <w:rPr>
                <w:rFonts w:eastAsia="Times New Roman"/>
              </w:rPr>
            </w:pPr>
            <w:r>
              <w:rPr>
                <w:rFonts w:eastAsia="Times New Roman"/>
                <w:b/>
                <w:bCs/>
                <w:color w:val="000000"/>
                <w:sz w:val="18"/>
                <w:szCs w:val="18"/>
              </w:rPr>
              <w:t>Financial assets:</w:t>
            </w:r>
          </w:p>
        </w:tc>
        <w:tc>
          <w:tcPr>
            <w:tcW w:w="0" w:type="auto"/>
            <w:gridSpan w:val="3"/>
            <w:shd w:val="clear" w:color="auto" w:fill="CCEEFF"/>
            <w:tcMar>
              <w:top w:w="0" w:type="dxa"/>
              <w:left w:w="20" w:type="dxa"/>
              <w:bottom w:w="0" w:type="dxa"/>
              <w:right w:w="20" w:type="dxa"/>
            </w:tcMar>
            <w:vAlign w:val="center"/>
            <w:hideMark/>
          </w:tcPr>
          <w:p w14:paraId="3EAA3B56"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B3206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EE877A"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D0236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EBA061"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748147"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906B0B"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674E3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2FE620"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49C2D2C" w14:textId="77777777" w:rsidR="00000000" w:rsidRDefault="00A10F7D">
            <w:pPr>
              <w:spacing w:after="100"/>
              <w:rPr>
                <w:rFonts w:eastAsia="Times New Roman"/>
                <w:sz w:val="20"/>
                <w:szCs w:val="20"/>
              </w:rPr>
            </w:pPr>
          </w:p>
        </w:tc>
      </w:tr>
      <w:tr w:rsidR="00000000" w14:paraId="49E8399E" w14:textId="77777777">
        <w:tc>
          <w:tcPr>
            <w:tcW w:w="0" w:type="auto"/>
            <w:gridSpan w:val="3"/>
            <w:shd w:val="clear" w:color="auto" w:fill="FFFFFF"/>
            <w:tcMar>
              <w:top w:w="30" w:type="dxa"/>
              <w:left w:w="245" w:type="dxa"/>
              <w:bottom w:w="30" w:type="dxa"/>
              <w:right w:w="20" w:type="dxa"/>
            </w:tcMar>
            <w:vAlign w:val="center"/>
            <w:hideMark/>
          </w:tcPr>
          <w:p w14:paraId="6026117D" w14:textId="77777777" w:rsidR="00000000" w:rsidRDefault="00A10F7D">
            <w:pPr>
              <w:spacing w:after="100"/>
              <w:rPr>
                <w:rFonts w:eastAsia="Times New Roman"/>
              </w:rPr>
            </w:pPr>
            <w:r>
              <w:rPr>
                <w:rFonts w:eastAsia="Times New Roman"/>
                <w:color w:val="000000"/>
                <w:sz w:val="18"/>
                <w:szCs w:val="18"/>
              </w:rPr>
              <w:t>Cash and cash equivalents</w:t>
            </w:r>
          </w:p>
        </w:tc>
        <w:tc>
          <w:tcPr>
            <w:tcW w:w="0" w:type="auto"/>
            <w:gridSpan w:val="3"/>
            <w:shd w:val="clear" w:color="auto" w:fill="FFFFFF"/>
            <w:tcMar>
              <w:top w:w="0" w:type="dxa"/>
              <w:left w:w="20" w:type="dxa"/>
              <w:bottom w:w="0" w:type="dxa"/>
              <w:right w:w="20" w:type="dxa"/>
            </w:tcMar>
            <w:vAlign w:val="center"/>
            <w:hideMark/>
          </w:tcPr>
          <w:p w14:paraId="2F79E3E5"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722888DA"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18170A09" w14:textId="77777777" w:rsidR="00000000" w:rsidRDefault="00A10F7D">
            <w:pPr>
              <w:spacing w:after="100"/>
              <w:jc w:val="right"/>
              <w:rPr>
                <w:rFonts w:eastAsia="Times New Roman"/>
              </w:rPr>
            </w:pPr>
            <w:r>
              <w:rPr>
                <w:rFonts w:eastAsia="Times New Roman"/>
                <w:color w:val="000000"/>
                <w:sz w:val="18"/>
                <w:szCs w:val="18"/>
              </w:rPr>
              <w:t>21,746 </w:t>
            </w:r>
          </w:p>
        </w:tc>
        <w:tc>
          <w:tcPr>
            <w:tcW w:w="0" w:type="auto"/>
            <w:shd w:val="clear" w:color="auto" w:fill="FFFFFF"/>
            <w:tcMar>
              <w:top w:w="30" w:type="dxa"/>
              <w:left w:w="0" w:type="dxa"/>
              <w:bottom w:w="30" w:type="dxa"/>
              <w:right w:w="20" w:type="dxa"/>
            </w:tcMar>
            <w:vAlign w:val="center"/>
            <w:hideMark/>
          </w:tcPr>
          <w:p w14:paraId="46E8B20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03215E"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B23F707"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0DC8A641" w14:textId="77777777" w:rsidR="00000000" w:rsidRDefault="00A10F7D">
            <w:pPr>
              <w:spacing w:after="100"/>
              <w:jc w:val="right"/>
              <w:rPr>
                <w:rFonts w:eastAsia="Times New Roman"/>
              </w:rPr>
            </w:pPr>
            <w:r>
              <w:rPr>
                <w:rFonts w:eastAsia="Times New Roman"/>
                <w:color w:val="000000"/>
                <w:sz w:val="18"/>
                <w:szCs w:val="18"/>
              </w:rPr>
              <w:t>21,746 </w:t>
            </w:r>
          </w:p>
        </w:tc>
        <w:tc>
          <w:tcPr>
            <w:tcW w:w="0" w:type="auto"/>
            <w:shd w:val="clear" w:color="auto" w:fill="FFFFFF"/>
            <w:tcMar>
              <w:top w:w="30" w:type="dxa"/>
              <w:left w:w="0" w:type="dxa"/>
              <w:bottom w:w="30" w:type="dxa"/>
              <w:right w:w="20" w:type="dxa"/>
            </w:tcMar>
            <w:vAlign w:val="center"/>
            <w:hideMark/>
          </w:tcPr>
          <w:p w14:paraId="659ED5D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7F7FB7"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B534FB2"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56252CB0" w14:textId="77777777" w:rsidR="00000000" w:rsidRDefault="00A10F7D">
            <w:pPr>
              <w:spacing w:after="100"/>
              <w:jc w:val="right"/>
              <w:rPr>
                <w:rFonts w:eastAsia="Times New Roman"/>
              </w:rPr>
            </w:pPr>
            <w:r>
              <w:rPr>
                <w:rFonts w:eastAsia="Times New Roman"/>
                <w:color w:val="000000"/>
                <w:sz w:val="18"/>
                <w:szCs w:val="18"/>
              </w:rPr>
              <w:t>4,164 </w:t>
            </w:r>
          </w:p>
        </w:tc>
        <w:tc>
          <w:tcPr>
            <w:tcW w:w="0" w:type="auto"/>
            <w:shd w:val="clear" w:color="auto" w:fill="FFFFFF"/>
            <w:tcMar>
              <w:top w:w="30" w:type="dxa"/>
              <w:left w:w="0" w:type="dxa"/>
              <w:bottom w:w="30" w:type="dxa"/>
              <w:right w:w="20" w:type="dxa"/>
            </w:tcMar>
            <w:vAlign w:val="center"/>
            <w:hideMark/>
          </w:tcPr>
          <w:p w14:paraId="6B3051A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B934DB"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72D9098"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0A110BA9" w14:textId="77777777" w:rsidR="00000000" w:rsidRDefault="00A10F7D">
            <w:pPr>
              <w:spacing w:after="100"/>
              <w:jc w:val="right"/>
              <w:rPr>
                <w:rFonts w:eastAsia="Times New Roman"/>
              </w:rPr>
            </w:pPr>
            <w:r>
              <w:rPr>
                <w:rFonts w:eastAsia="Times New Roman"/>
                <w:color w:val="000000"/>
                <w:sz w:val="18"/>
                <w:szCs w:val="18"/>
              </w:rPr>
              <w:t>17,582 </w:t>
            </w:r>
          </w:p>
        </w:tc>
        <w:tc>
          <w:tcPr>
            <w:tcW w:w="0" w:type="auto"/>
            <w:shd w:val="clear" w:color="auto" w:fill="FFFFFF"/>
            <w:tcMar>
              <w:top w:w="30" w:type="dxa"/>
              <w:left w:w="0" w:type="dxa"/>
              <w:bottom w:w="30" w:type="dxa"/>
              <w:right w:w="20" w:type="dxa"/>
            </w:tcMar>
            <w:vAlign w:val="center"/>
            <w:hideMark/>
          </w:tcPr>
          <w:p w14:paraId="4AF9103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EFBBD6"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B05E0E0"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6B90CCEF"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2D12EBAE" w14:textId="77777777" w:rsidR="00000000" w:rsidRDefault="00A10F7D">
            <w:pPr>
              <w:spacing w:after="100"/>
              <w:jc w:val="right"/>
              <w:rPr>
                <w:rFonts w:eastAsia="Times New Roman"/>
              </w:rPr>
            </w:pPr>
          </w:p>
        </w:tc>
      </w:tr>
      <w:tr w:rsidR="00000000" w14:paraId="156A44C1" w14:textId="77777777">
        <w:tc>
          <w:tcPr>
            <w:tcW w:w="0" w:type="auto"/>
            <w:gridSpan w:val="3"/>
            <w:shd w:val="clear" w:color="auto" w:fill="CCEEFF"/>
            <w:tcMar>
              <w:top w:w="30" w:type="dxa"/>
              <w:left w:w="245" w:type="dxa"/>
              <w:bottom w:w="30" w:type="dxa"/>
              <w:right w:w="20" w:type="dxa"/>
            </w:tcMar>
            <w:vAlign w:val="center"/>
            <w:hideMark/>
          </w:tcPr>
          <w:p w14:paraId="6CF74035" w14:textId="77777777" w:rsidR="00000000" w:rsidRDefault="00A10F7D">
            <w:pPr>
              <w:spacing w:after="100"/>
              <w:rPr>
                <w:rFonts w:eastAsia="Times New Roman"/>
              </w:rPr>
            </w:pPr>
            <w:r>
              <w:rPr>
                <w:rFonts w:eastAsia="Times New Roman"/>
                <w:color w:val="000000"/>
                <w:sz w:val="18"/>
                <w:szCs w:val="18"/>
              </w:rPr>
              <w:t>Restricted cash for securitization investors</w:t>
            </w:r>
          </w:p>
        </w:tc>
        <w:tc>
          <w:tcPr>
            <w:tcW w:w="0" w:type="auto"/>
            <w:gridSpan w:val="3"/>
            <w:shd w:val="clear" w:color="auto" w:fill="CCEEFF"/>
            <w:tcMar>
              <w:top w:w="0" w:type="dxa"/>
              <w:left w:w="20" w:type="dxa"/>
              <w:bottom w:w="0" w:type="dxa"/>
              <w:right w:w="20" w:type="dxa"/>
            </w:tcMar>
            <w:vAlign w:val="center"/>
            <w:hideMark/>
          </w:tcPr>
          <w:p w14:paraId="64671AFA"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282CE0C" w14:textId="77777777" w:rsidR="00000000" w:rsidRDefault="00A10F7D">
            <w:pPr>
              <w:spacing w:after="100"/>
              <w:jc w:val="right"/>
              <w:rPr>
                <w:rFonts w:eastAsia="Times New Roman"/>
              </w:rPr>
            </w:pPr>
            <w:r>
              <w:rPr>
                <w:rFonts w:eastAsia="Times New Roman"/>
                <w:color w:val="000000"/>
                <w:sz w:val="18"/>
                <w:szCs w:val="18"/>
              </w:rPr>
              <w:t>308 </w:t>
            </w:r>
          </w:p>
        </w:tc>
        <w:tc>
          <w:tcPr>
            <w:tcW w:w="0" w:type="auto"/>
            <w:shd w:val="clear" w:color="auto" w:fill="CCEEFF"/>
            <w:tcMar>
              <w:top w:w="30" w:type="dxa"/>
              <w:left w:w="0" w:type="dxa"/>
              <w:bottom w:w="30" w:type="dxa"/>
              <w:right w:w="20" w:type="dxa"/>
            </w:tcMar>
            <w:vAlign w:val="center"/>
            <w:hideMark/>
          </w:tcPr>
          <w:p w14:paraId="4F278B6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1C07F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D69AFB9" w14:textId="77777777" w:rsidR="00000000" w:rsidRDefault="00A10F7D">
            <w:pPr>
              <w:spacing w:after="100"/>
              <w:jc w:val="right"/>
              <w:rPr>
                <w:rFonts w:eastAsia="Times New Roman"/>
              </w:rPr>
            </w:pPr>
            <w:r>
              <w:rPr>
                <w:rFonts w:eastAsia="Times New Roman"/>
                <w:color w:val="000000"/>
                <w:sz w:val="18"/>
                <w:szCs w:val="18"/>
              </w:rPr>
              <w:t>308 </w:t>
            </w:r>
          </w:p>
        </w:tc>
        <w:tc>
          <w:tcPr>
            <w:tcW w:w="0" w:type="auto"/>
            <w:shd w:val="clear" w:color="auto" w:fill="CCEEFF"/>
            <w:tcMar>
              <w:top w:w="30" w:type="dxa"/>
              <w:left w:w="0" w:type="dxa"/>
              <w:bottom w:w="30" w:type="dxa"/>
              <w:right w:w="20" w:type="dxa"/>
            </w:tcMar>
            <w:vAlign w:val="center"/>
            <w:hideMark/>
          </w:tcPr>
          <w:p w14:paraId="1A8719C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F4013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AE0723A" w14:textId="77777777" w:rsidR="00000000" w:rsidRDefault="00A10F7D">
            <w:pPr>
              <w:spacing w:after="100"/>
              <w:jc w:val="right"/>
              <w:rPr>
                <w:rFonts w:eastAsia="Times New Roman"/>
              </w:rPr>
            </w:pPr>
            <w:r>
              <w:rPr>
                <w:rFonts w:eastAsia="Times New Roman"/>
                <w:color w:val="000000"/>
                <w:sz w:val="18"/>
                <w:szCs w:val="18"/>
              </w:rPr>
              <w:t>308 </w:t>
            </w:r>
          </w:p>
        </w:tc>
        <w:tc>
          <w:tcPr>
            <w:tcW w:w="0" w:type="auto"/>
            <w:shd w:val="clear" w:color="auto" w:fill="CCEEFF"/>
            <w:tcMar>
              <w:top w:w="30" w:type="dxa"/>
              <w:left w:w="0" w:type="dxa"/>
              <w:bottom w:w="30" w:type="dxa"/>
              <w:right w:w="20" w:type="dxa"/>
            </w:tcMar>
            <w:vAlign w:val="center"/>
            <w:hideMark/>
          </w:tcPr>
          <w:p w14:paraId="3F8AF89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6F39F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3102175"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0CE0661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B9390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7CC9B21"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3F680A91" w14:textId="77777777" w:rsidR="00000000" w:rsidRDefault="00A10F7D">
            <w:pPr>
              <w:spacing w:after="100"/>
              <w:jc w:val="right"/>
              <w:rPr>
                <w:rFonts w:eastAsia="Times New Roman"/>
              </w:rPr>
            </w:pPr>
          </w:p>
        </w:tc>
      </w:tr>
      <w:tr w:rsidR="00000000" w14:paraId="7511ABEA" w14:textId="77777777">
        <w:tc>
          <w:tcPr>
            <w:tcW w:w="0" w:type="auto"/>
            <w:gridSpan w:val="3"/>
            <w:shd w:val="clear" w:color="auto" w:fill="FFFFFF"/>
            <w:tcMar>
              <w:top w:w="30" w:type="dxa"/>
              <w:left w:w="245" w:type="dxa"/>
              <w:bottom w:w="30" w:type="dxa"/>
              <w:right w:w="20" w:type="dxa"/>
            </w:tcMar>
            <w:vAlign w:val="center"/>
            <w:hideMark/>
          </w:tcPr>
          <w:p w14:paraId="28DC5F0E" w14:textId="77777777" w:rsidR="00000000" w:rsidRDefault="00A10F7D">
            <w:pPr>
              <w:spacing w:after="100"/>
              <w:rPr>
                <w:rFonts w:eastAsia="Times New Roman"/>
              </w:rPr>
            </w:pPr>
            <w:r>
              <w:rPr>
                <w:rFonts w:eastAsia="Times New Roman"/>
                <w:color w:val="000000"/>
                <w:sz w:val="18"/>
                <w:szCs w:val="18"/>
              </w:rPr>
              <w:t>Net loans held for investment</w:t>
            </w:r>
          </w:p>
        </w:tc>
        <w:tc>
          <w:tcPr>
            <w:tcW w:w="0" w:type="auto"/>
            <w:gridSpan w:val="3"/>
            <w:shd w:val="clear" w:color="auto" w:fill="FFFFFF"/>
            <w:tcMar>
              <w:top w:w="0" w:type="dxa"/>
              <w:left w:w="20" w:type="dxa"/>
              <w:bottom w:w="0" w:type="dxa"/>
              <w:right w:w="20" w:type="dxa"/>
            </w:tcMar>
            <w:vAlign w:val="center"/>
            <w:hideMark/>
          </w:tcPr>
          <w:p w14:paraId="293765BE"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D46F2B4" w14:textId="77777777" w:rsidR="00000000" w:rsidRDefault="00A10F7D">
            <w:pPr>
              <w:spacing w:after="100"/>
              <w:jc w:val="right"/>
              <w:rPr>
                <w:rFonts w:eastAsia="Times New Roman"/>
              </w:rPr>
            </w:pPr>
            <w:r>
              <w:rPr>
                <w:rFonts w:eastAsia="Times New Roman"/>
                <w:color w:val="000000"/>
                <w:sz w:val="18"/>
                <w:szCs w:val="18"/>
              </w:rPr>
              <w:t>265,910 </w:t>
            </w:r>
          </w:p>
        </w:tc>
        <w:tc>
          <w:tcPr>
            <w:tcW w:w="0" w:type="auto"/>
            <w:shd w:val="clear" w:color="auto" w:fill="FFFFFF"/>
            <w:tcMar>
              <w:top w:w="30" w:type="dxa"/>
              <w:left w:w="0" w:type="dxa"/>
              <w:bottom w:w="30" w:type="dxa"/>
              <w:right w:w="20" w:type="dxa"/>
            </w:tcMar>
            <w:vAlign w:val="center"/>
            <w:hideMark/>
          </w:tcPr>
          <w:p w14:paraId="35D9C49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57056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B78387B" w14:textId="77777777" w:rsidR="00000000" w:rsidRDefault="00A10F7D">
            <w:pPr>
              <w:spacing w:after="100"/>
              <w:jc w:val="right"/>
              <w:rPr>
                <w:rFonts w:eastAsia="Times New Roman"/>
              </w:rPr>
            </w:pPr>
            <w:r>
              <w:rPr>
                <w:rFonts w:eastAsia="Times New Roman"/>
                <w:color w:val="000000"/>
                <w:sz w:val="18"/>
                <w:szCs w:val="18"/>
              </w:rPr>
              <w:t>270,508 </w:t>
            </w:r>
          </w:p>
        </w:tc>
        <w:tc>
          <w:tcPr>
            <w:tcW w:w="0" w:type="auto"/>
            <w:shd w:val="clear" w:color="auto" w:fill="FFFFFF"/>
            <w:tcMar>
              <w:top w:w="30" w:type="dxa"/>
              <w:left w:w="0" w:type="dxa"/>
              <w:bottom w:w="30" w:type="dxa"/>
              <w:right w:w="20" w:type="dxa"/>
            </w:tcMar>
            <w:vAlign w:val="center"/>
            <w:hideMark/>
          </w:tcPr>
          <w:p w14:paraId="7E1BB9B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AFDAF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D705F4B"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B049C1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E5AC2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80AF133"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76D3E38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CBAB9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583D1FF" w14:textId="77777777" w:rsidR="00000000" w:rsidRDefault="00A10F7D">
            <w:pPr>
              <w:spacing w:after="100"/>
              <w:jc w:val="right"/>
              <w:rPr>
                <w:rFonts w:eastAsia="Times New Roman"/>
              </w:rPr>
            </w:pPr>
            <w:r>
              <w:rPr>
                <w:rFonts w:eastAsia="Times New Roman"/>
                <w:color w:val="000000"/>
                <w:sz w:val="18"/>
                <w:szCs w:val="18"/>
              </w:rPr>
              <w:t>270,508 </w:t>
            </w:r>
          </w:p>
        </w:tc>
        <w:tc>
          <w:tcPr>
            <w:tcW w:w="0" w:type="auto"/>
            <w:shd w:val="clear" w:color="auto" w:fill="FFFFFF"/>
            <w:tcMar>
              <w:top w:w="30" w:type="dxa"/>
              <w:left w:w="0" w:type="dxa"/>
              <w:bottom w:w="30" w:type="dxa"/>
              <w:right w:w="20" w:type="dxa"/>
            </w:tcMar>
            <w:vAlign w:val="center"/>
            <w:hideMark/>
          </w:tcPr>
          <w:p w14:paraId="3D1BF84E" w14:textId="77777777" w:rsidR="00000000" w:rsidRDefault="00A10F7D">
            <w:pPr>
              <w:spacing w:after="100"/>
              <w:jc w:val="right"/>
              <w:rPr>
                <w:rFonts w:eastAsia="Times New Roman"/>
              </w:rPr>
            </w:pPr>
          </w:p>
        </w:tc>
      </w:tr>
      <w:tr w:rsidR="00000000" w14:paraId="1A22EE47" w14:textId="77777777">
        <w:tc>
          <w:tcPr>
            <w:tcW w:w="0" w:type="auto"/>
            <w:gridSpan w:val="3"/>
            <w:shd w:val="clear" w:color="auto" w:fill="CCEEFF"/>
            <w:tcMar>
              <w:top w:w="30" w:type="dxa"/>
              <w:left w:w="245" w:type="dxa"/>
              <w:bottom w:w="30" w:type="dxa"/>
              <w:right w:w="20" w:type="dxa"/>
            </w:tcMar>
            <w:vAlign w:val="center"/>
            <w:hideMark/>
          </w:tcPr>
          <w:p w14:paraId="41FD1935" w14:textId="77777777" w:rsidR="00000000" w:rsidRDefault="00A10F7D">
            <w:pPr>
              <w:spacing w:after="100"/>
              <w:rPr>
                <w:rFonts w:eastAsia="Times New Roman"/>
              </w:rPr>
            </w:pPr>
            <w:r>
              <w:rPr>
                <w:rFonts w:eastAsia="Times New Roman"/>
                <w:color w:val="000000"/>
                <w:sz w:val="18"/>
                <w:szCs w:val="18"/>
              </w:rPr>
              <w:t>Loans held for sale</w:t>
            </w:r>
          </w:p>
        </w:tc>
        <w:tc>
          <w:tcPr>
            <w:tcW w:w="0" w:type="auto"/>
            <w:gridSpan w:val="3"/>
            <w:shd w:val="clear" w:color="auto" w:fill="CCEEFF"/>
            <w:tcMar>
              <w:top w:w="0" w:type="dxa"/>
              <w:left w:w="20" w:type="dxa"/>
              <w:bottom w:w="0" w:type="dxa"/>
              <w:right w:w="20" w:type="dxa"/>
            </w:tcMar>
            <w:vAlign w:val="center"/>
            <w:hideMark/>
          </w:tcPr>
          <w:p w14:paraId="25BCE0FE"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A1048D6" w14:textId="77777777" w:rsidR="00000000" w:rsidRDefault="00A10F7D">
            <w:pPr>
              <w:spacing w:after="100"/>
              <w:jc w:val="right"/>
              <w:rPr>
                <w:rFonts w:eastAsia="Times New Roman"/>
              </w:rPr>
            </w:pPr>
            <w:r>
              <w:rPr>
                <w:rFonts w:eastAsia="Times New Roman"/>
                <w:color w:val="000000"/>
                <w:sz w:val="18"/>
                <w:szCs w:val="18"/>
              </w:rPr>
              <w:t>4,862 </w:t>
            </w:r>
          </w:p>
        </w:tc>
        <w:tc>
          <w:tcPr>
            <w:tcW w:w="0" w:type="auto"/>
            <w:shd w:val="clear" w:color="auto" w:fill="CCEEFF"/>
            <w:tcMar>
              <w:top w:w="30" w:type="dxa"/>
              <w:left w:w="0" w:type="dxa"/>
              <w:bottom w:w="30" w:type="dxa"/>
              <w:right w:w="20" w:type="dxa"/>
            </w:tcMar>
            <w:vAlign w:val="center"/>
            <w:hideMark/>
          </w:tcPr>
          <w:p w14:paraId="3DC72E6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4C1E8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C3B02B9" w14:textId="77777777" w:rsidR="00000000" w:rsidRDefault="00A10F7D">
            <w:pPr>
              <w:spacing w:after="100"/>
              <w:jc w:val="right"/>
              <w:rPr>
                <w:rFonts w:eastAsia="Times New Roman"/>
              </w:rPr>
            </w:pPr>
            <w:r>
              <w:rPr>
                <w:rFonts w:eastAsia="Times New Roman"/>
                <w:color w:val="000000"/>
                <w:sz w:val="18"/>
                <w:szCs w:val="18"/>
              </w:rPr>
              <w:t>5,091 </w:t>
            </w:r>
          </w:p>
        </w:tc>
        <w:tc>
          <w:tcPr>
            <w:tcW w:w="0" w:type="auto"/>
            <w:shd w:val="clear" w:color="auto" w:fill="CCEEFF"/>
            <w:tcMar>
              <w:top w:w="30" w:type="dxa"/>
              <w:left w:w="0" w:type="dxa"/>
              <w:bottom w:w="30" w:type="dxa"/>
              <w:right w:w="20" w:type="dxa"/>
            </w:tcMar>
            <w:vAlign w:val="center"/>
            <w:hideMark/>
          </w:tcPr>
          <w:p w14:paraId="4EE42E1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C96C7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4521274"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7B9AB91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BB961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C7A28E8" w14:textId="77777777" w:rsidR="00000000" w:rsidRDefault="00A10F7D">
            <w:pPr>
              <w:spacing w:after="100"/>
              <w:jc w:val="right"/>
              <w:rPr>
                <w:rFonts w:eastAsia="Times New Roman"/>
              </w:rPr>
            </w:pPr>
            <w:r>
              <w:rPr>
                <w:rFonts w:eastAsia="Times New Roman"/>
                <w:color w:val="000000"/>
                <w:sz w:val="18"/>
                <w:szCs w:val="18"/>
              </w:rPr>
              <w:t>5,091 </w:t>
            </w:r>
          </w:p>
        </w:tc>
        <w:tc>
          <w:tcPr>
            <w:tcW w:w="0" w:type="auto"/>
            <w:shd w:val="clear" w:color="auto" w:fill="CCEEFF"/>
            <w:tcMar>
              <w:top w:w="30" w:type="dxa"/>
              <w:left w:w="0" w:type="dxa"/>
              <w:bottom w:w="30" w:type="dxa"/>
              <w:right w:w="20" w:type="dxa"/>
            </w:tcMar>
            <w:vAlign w:val="center"/>
            <w:hideMark/>
          </w:tcPr>
          <w:p w14:paraId="65800E7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B6EDC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0CDA8C4"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3CD03235" w14:textId="77777777" w:rsidR="00000000" w:rsidRDefault="00A10F7D">
            <w:pPr>
              <w:spacing w:after="100"/>
              <w:jc w:val="right"/>
              <w:rPr>
                <w:rFonts w:eastAsia="Times New Roman"/>
              </w:rPr>
            </w:pPr>
          </w:p>
        </w:tc>
      </w:tr>
      <w:tr w:rsidR="00000000" w14:paraId="4BD32C57" w14:textId="77777777">
        <w:tc>
          <w:tcPr>
            <w:tcW w:w="0" w:type="auto"/>
            <w:gridSpan w:val="3"/>
            <w:shd w:val="clear" w:color="auto" w:fill="FFFFFF"/>
            <w:tcMar>
              <w:top w:w="30" w:type="dxa"/>
              <w:left w:w="245" w:type="dxa"/>
              <w:bottom w:w="30" w:type="dxa"/>
              <w:right w:w="20" w:type="dxa"/>
            </w:tcMar>
            <w:vAlign w:val="center"/>
            <w:hideMark/>
          </w:tcPr>
          <w:p w14:paraId="491BD729" w14:textId="77777777" w:rsidR="00000000" w:rsidRDefault="00A10F7D">
            <w:pPr>
              <w:spacing w:after="100"/>
              <w:rPr>
                <w:rFonts w:eastAsia="Times New Roman"/>
              </w:rPr>
            </w:pPr>
            <w:r>
              <w:rPr>
                <w:rFonts w:eastAsia="Times New Roman"/>
                <w:color w:val="000000"/>
                <w:sz w:val="18"/>
                <w:szCs w:val="18"/>
              </w:rPr>
              <w:t>Interest receivable</w:t>
            </w:r>
          </w:p>
        </w:tc>
        <w:tc>
          <w:tcPr>
            <w:tcW w:w="0" w:type="auto"/>
            <w:gridSpan w:val="3"/>
            <w:shd w:val="clear" w:color="auto" w:fill="FFFFFF"/>
            <w:tcMar>
              <w:top w:w="0" w:type="dxa"/>
              <w:left w:w="20" w:type="dxa"/>
              <w:bottom w:w="0" w:type="dxa"/>
              <w:right w:w="20" w:type="dxa"/>
            </w:tcMar>
            <w:vAlign w:val="center"/>
            <w:hideMark/>
          </w:tcPr>
          <w:p w14:paraId="4C1A10AB"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EFE429F" w14:textId="77777777" w:rsidR="00000000" w:rsidRDefault="00A10F7D">
            <w:pPr>
              <w:spacing w:after="100"/>
              <w:jc w:val="right"/>
              <w:rPr>
                <w:rFonts w:eastAsia="Times New Roman"/>
              </w:rPr>
            </w:pPr>
            <w:r>
              <w:rPr>
                <w:rFonts w:eastAsia="Times New Roman"/>
                <w:color w:val="000000"/>
                <w:sz w:val="18"/>
                <w:szCs w:val="18"/>
              </w:rPr>
              <w:t>1,460 </w:t>
            </w:r>
          </w:p>
        </w:tc>
        <w:tc>
          <w:tcPr>
            <w:tcW w:w="0" w:type="auto"/>
            <w:shd w:val="clear" w:color="auto" w:fill="FFFFFF"/>
            <w:tcMar>
              <w:top w:w="30" w:type="dxa"/>
              <w:left w:w="0" w:type="dxa"/>
              <w:bottom w:w="30" w:type="dxa"/>
              <w:right w:w="20" w:type="dxa"/>
            </w:tcMar>
            <w:vAlign w:val="center"/>
            <w:hideMark/>
          </w:tcPr>
          <w:p w14:paraId="1B4E80B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ACB3B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5782988" w14:textId="77777777" w:rsidR="00000000" w:rsidRDefault="00A10F7D">
            <w:pPr>
              <w:spacing w:after="100"/>
              <w:jc w:val="right"/>
              <w:rPr>
                <w:rFonts w:eastAsia="Times New Roman"/>
              </w:rPr>
            </w:pPr>
            <w:r>
              <w:rPr>
                <w:rFonts w:eastAsia="Times New Roman"/>
                <w:color w:val="000000"/>
                <w:sz w:val="18"/>
                <w:szCs w:val="18"/>
              </w:rPr>
              <w:t>1,460 </w:t>
            </w:r>
          </w:p>
        </w:tc>
        <w:tc>
          <w:tcPr>
            <w:tcW w:w="0" w:type="auto"/>
            <w:shd w:val="clear" w:color="auto" w:fill="FFFFFF"/>
            <w:tcMar>
              <w:top w:w="30" w:type="dxa"/>
              <w:left w:w="0" w:type="dxa"/>
              <w:bottom w:w="30" w:type="dxa"/>
              <w:right w:w="20" w:type="dxa"/>
            </w:tcMar>
            <w:vAlign w:val="center"/>
            <w:hideMark/>
          </w:tcPr>
          <w:p w14:paraId="7DDE385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2578E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59C9222"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029EF62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54DFF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E203B34" w14:textId="77777777" w:rsidR="00000000" w:rsidRDefault="00A10F7D">
            <w:pPr>
              <w:spacing w:after="100"/>
              <w:jc w:val="right"/>
              <w:rPr>
                <w:rFonts w:eastAsia="Times New Roman"/>
              </w:rPr>
            </w:pPr>
            <w:r>
              <w:rPr>
                <w:rFonts w:eastAsia="Times New Roman"/>
                <w:color w:val="000000"/>
                <w:sz w:val="18"/>
                <w:szCs w:val="18"/>
              </w:rPr>
              <w:t>1,460 </w:t>
            </w:r>
          </w:p>
        </w:tc>
        <w:tc>
          <w:tcPr>
            <w:tcW w:w="0" w:type="auto"/>
            <w:shd w:val="clear" w:color="auto" w:fill="FFFFFF"/>
            <w:tcMar>
              <w:top w:w="30" w:type="dxa"/>
              <w:left w:w="0" w:type="dxa"/>
              <w:bottom w:w="30" w:type="dxa"/>
              <w:right w:w="20" w:type="dxa"/>
            </w:tcMar>
            <w:vAlign w:val="center"/>
            <w:hideMark/>
          </w:tcPr>
          <w:p w14:paraId="358C272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C63D4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C28FB1F"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0B36AE8E" w14:textId="77777777" w:rsidR="00000000" w:rsidRDefault="00A10F7D">
            <w:pPr>
              <w:spacing w:after="100"/>
              <w:jc w:val="right"/>
              <w:rPr>
                <w:rFonts w:eastAsia="Times New Roman"/>
              </w:rPr>
            </w:pPr>
          </w:p>
        </w:tc>
      </w:tr>
      <w:tr w:rsidR="00000000" w14:paraId="32F1530F" w14:textId="77777777">
        <w:tc>
          <w:tcPr>
            <w:tcW w:w="0" w:type="auto"/>
            <w:gridSpan w:val="3"/>
            <w:shd w:val="clear" w:color="auto" w:fill="CCEEFF"/>
            <w:tcMar>
              <w:top w:w="30" w:type="dxa"/>
              <w:left w:w="20" w:type="dxa"/>
              <w:bottom w:w="30" w:type="dxa"/>
              <w:right w:w="20" w:type="dxa"/>
            </w:tcMar>
            <w:vAlign w:val="center"/>
            <w:hideMark/>
          </w:tcPr>
          <w:p w14:paraId="7F58ECA1" w14:textId="77777777" w:rsidR="00000000" w:rsidRDefault="00A10F7D">
            <w:pPr>
              <w:spacing w:after="100"/>
              <w:divId w:val="713970851"/>
              <w:rPr>
                <w:rFonts w:eastAsia="Times New Roman"/>
              </w:rPr>
            </w:pPr>
            <w:r>
              <w:rPr>
                <w:rFonts w:eastAsia="Times New Roman"/>
                <w:color w:val="000000"/>
                <w:sz w:val="18"/>
                <w:szCs w:val="18"/>
              </w:rPr>
              <w:t>Other investment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117AD354"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009F44A" w14:textId="77777777" w:rsidR="00000000" w:rsidRDefault="00A10F7D">
            <w:pPr>
              <w:spacing w:after="100"/>
              <w:jc w:val="right"/>
              <w:rPr>
                <w:rFonts w:eastAsia="Times New Roman"/>
              </w:rPr>
            </w:pPr>
            <w:r>
              <w:rPr>
                <w:rFonts w:eastAsia="Times New Roman"/>
                <w:color w:val="000000"/>
                <w:sz w:val="18"/>
                <w:szCs w:val="18"/>
              </w:rPr>
              <w:t>1,344 </w:t>
            </w:r>
          </w:p>
        </w:tc>
        <w:tc>
          <w:tcPr>
            <w:tcW w:w="0" w:type="auto"/>
            <w:shd w:val="clear" w:color="auto" w:fill="CCEEFF"/>
            <w:tcMar>
              <w:top w:w="30" w:type="dxa"/>
              <w:left w:w="0" w:type="dxa"/>
              <w:bottom w:w="30" w:type="dxa"/>
              <w:right w:w="20" w:type="dxa"/>
            </w:tcMar>
            <w:vAlign w:val="center"/>
            <w:hideMark/>
          </w:tcPr>
          <w:p w14:paraId="08ED8C4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2A7D7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51D297C" w14:textId="77777777" w:rsidR="00000000" w:rsidRDefault="00A10F7D">
            <w:pPr>
              <w:spacing w:after="100"/>
              <w:jc w:val="right"/>
              <w:rPr>
                <w:rFonts w:eastAsia="Times New Roman"/>
              </w:rPr>
            </w:pPr>
            <w:r>
              <w:rPr>
                <w:rFonts w:eastAsia="Times New Roman"/>
                <w:color w:val="000000"/>
                <w:sz w:val="18"/>
                <w:szCs w:val="18"/>
              </w:rPr>
              <w:t>1,344 </w:t>
            </w:r>
          </w:p>
        </w:tc>
        <w:tc>
          <w:tcPr>
            <w:tcW w:w="0" w:type="auto"/>
            <w:shd w:val="clear" w:color="auto" w:fill="CCEEFF"/>
            <w:tcMar>
              <w:top w:w="30" w:type="dxa"/>
              <w:left w:w="0" w:type="dxa"/>
              <w:bottom w:w="30" w:type="dxa"/>
              <w:right w:w="20" w:type="dxa"/>
            </w:tcMar>
            <w:vAlign w:val="center"/>
            <w:hideMark/>
          </w:tcPr>
          <w:p w14:paraId="6ACD444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C2180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420F7FF"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6FD6CC9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73F70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1D99619" w14:textId="77777777" w:rsidR="00000000" w:rsidRDefault="00A10F7D">
            <w:pPr>
              <w:spacing w:after="100"/>
              <w:jc w:val="right"/>
              <w:rPr>
                <w:rFonts w:eastAsia="Times New Roman"/>
              </w:rPr>
            </w:pPr>
            <w:r>
              <w:rPr>
                <w:rFonts w:eastAsia="Times New Roman"/>
                <w:color w:val="000000"/>
                <w:sz w:val="18"/>
                <w:szCs w:val="18"/>
              </w:rPr>
              <w:t>1,344 </w:t>
            </w:r>
          </w:p>
        </w:tc>
        <w:tc>
          <w:tcPr>
            <w:tcW w:w="0" w:type="auto"/>
            <w:shd w:val="clear" w:color="auto" w:fill="CCEEFF"/>
            <w:tcMar>
              <w:top w:w="30" w:type="dxa"/>
              <w:left w:w="0" w:type="dxa"/>
              <w:bottom w:w="30" w:type="dxa"/>
              <w:right w:w="20" w:type="dxa"/>
            </w:tcMar>
            <w:vAlign w:val="center"/>
            <w:hideMark/>
          </w:tcPr>
          <w:p w14:paraId="736017E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818BB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CDA28D3"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485D00B7" w14:textId="77777777" w:rsidR="00000000" w:rsidRDefault="00A10F7D">
            <w:pPr>
              <w:spacing w:after="100"/>
              <w:jc w:val="right"/>
              <w:rPr>
                <w:rFonts w:eastAsia="Times New Roman"/>
              </w:rPr>
            </w:pPr>
          </w:p>
        </w:tc>
      </w:tr>
      <w:tr w:rsidR="00000000" w14:paraId="7C50B757" w14:textId="77777777">
        <w:tc>
          <w:tcPr>
            <w:tcW w:w="0" w:type="auto"/>
            <w:gridSpan w:val="3"/>
            <w:shd w:val="clear" w:color="auto" w:fill="FFFFFF"/>
            <w:tcMar>
              <w:top w:w="30" w:type="dxa"/>
              <w:left w:w="20" w:type="dxa"/>
              <w:bottom w:w="30" w:type="dxa"/>
              <w:right w:w="20" w:type="dxa"/>
            </w:tcMar>
            <w:vAlign w:val="center"/>
            <w:hideMark/>
          </w:tcPr>
          <w:p w14:paraId="6F0C3379" w14:textId="77777777" w:rsidR="00000000" w:rsidRDefault="00A10F7D">
            <w:pPr>
              <w:spacing w:after="100"/>
              <w:rPr>
                <w:rFonts w:eastAsia="Times New Roman"/>
              </w:rPr>
            </w:pPr>
            <w:r>
              <w:rPr>
                <w:rFonts w:eastAsia="Times New Roman"/>
                <w:b/>
                <w:bCs/>
                <w:color w:val="000000"/>
                <w:sz w:val="18"/>
                <w:szCs w:val="18"/>
              </w:rPr>
              <w:t>Financial liabilities:</w:t>
            </w:r>
          </w:p>
        </w:tc>
        <w:tc>
          <w:tcPr>
            <w:tcW w:w="0" w:type="auto"/>
            <w:gridSpan w:val="3"/>
            <w:shd w:val="clear" w:color="auto" w:fill="FFFFFF"/>
            <w:tcMar>
              <w:top w:w="0" w:type="dxa"/>
              <w:left w:w="20" w:type="dxa"/>
              <w:bottom w:w="0" w:type="dxa"/>
              <w:right w:w="20" w:type="dxa"/>
            </w:tcMar>
            <w:vAlign w:val="center"/>
            <w:hideMark/>
          </w:tcPr>
          <w:p w14:paraId="421F9EAB" w14:textId="77777777" w:rsidR="00000000" w:rsidRDefault="00A10F7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16EDB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AB9A3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491EE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3370B7"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77EC6E"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B60A88"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BEE3B1"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31C06F" w14:textId="77777777" w:rsidR="00000000" w:rsidRDefault="00A10F7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B058F1" w14:textId="77777777" w:rsidR="00000000" w:rsidRDefault="00A10F7D">
            <w:pPr>
              <w:spacing w:after="100"/>
              <w:rPr>
                <w:rFonts w:eastAsia="Times New Roman"/>
                <w:sz w:val="20"/>
                <w:szCs w:val="20"/>
              </w:rPr>
            </w:pPr>
          </w:p>
        </w:tc>
      </w:tr>
      <w:tr w:rsidR="00000000" w14:paraId="31F04AB5" w14:textId="77777777">
        <w:tc>
          <w:tcPr>
            <w:tcW w:w="0" w:type="auto"/>
            <w:gridSpan w:val="3"/>
            <w:shd w:val="clear" w:color="auto" w:fill="CCEEFF"/>
            <w:tcMar>
              <w:top w:w="30" w:type="dxa"/>
              <w:left w:w="245" w:type="dxa"/>
              <w:bottom w:w="30" w:type="dxa"/>
              <w:right w:w="20" w:type="dxa"/>
            </w:tcMar>
            <w:vAlign w:val="center"/>
            <w:hideMark/>
          </w:tcPr>
          <w:p w14:paraId="3F9681BC" w14:textId="77777777" w:rsidR="00000000" w:rsidRDefault="00A10F7D">
            <w:pPr>
              <w:spacing w:after="100"/>
              <w:rPr>
                <w:rFonts w:eastAsia="Times New Roman"/>
              </w:rPr>
            </w:pPr>
            <w:r>
              <w:rPr>
                <w:rFonts w:eastAsia="Times New Roman"/>
                <w:color w:val="000000"/>
                <w:sz w:val="18"/>
                <w:szCs w:val="18"/>
              </w:rPr>
              <w:t>Deposits with defined maturities</w:t>
            </w:r>
          </w:p>
        </w:tc>
        <w:tc>
          <w:tcPr>
            <w:tcW w:w="0" w:type="auto"/>
            <w:gridSpan w:val="3"/>
            <w:shd w:val="clear" w:color="auto" w:fill="CCEEFF"/>
            <w:tcMar>
              <w:top w:w="0" w:type="dxa"/>
              <w:left w:w="20" w:type="dxa"/>
              <w:bottom w:w="0" w:type="dxa"/>
              <w:right w:w="20" w:type="dxa"/>
            </w:tcMar>
            <w:vAlign w:val="center"/>
            <w:hideMark/>
          </w:tcPr>
          <w:p w14:paraId="0BFBF054"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B3F70A0" w14:textId="77777777" w:rsidR="00000000" w:rsidRDefault="00A10F7D">
            <w:pPr>
              <w:spacing w:after="100"/>
              <w:jc w:val="right"/>
              <w:rPr>
                <w:rFonts w:eastAsia="Times New Roman"/>
              </w:rPr>
            </w:pPr>
            <w:r>
              <w:rPr>
                <w:rFonts w:eastAsia="Times New Roman"/>
                <w:color w:val="000000"/>
                <w:sz w:val="18"/>
                <w:szCs w:val="18"/>
              </w:rPr>
              <w:t>17,923 </w:t>
            </w:r>
          </w:p>
        </w:tc>
        <w:tc>
          <w:tcPr>
            <w:tcW w:w="0" w:type="auto"/>
            <w:shd w:val="clear" w:color="auto" w:fill="CCEEFF"/>
            <w:tcMar>
              <w:top w:w="30" w:type="dxa"/>
              <w:left w:w="0" w:type="dxa"/>
              <w:bottom w:w="30" w:type="dxa"/>
              <w:right w:w="20" w:type="dxa"/>
            </w:tcMar>
            <w:vAlign w:val="center"/>
            <w:hideMark/>
          </w:tcPr>
          <w:p w14:paraId="2BD0871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DC26F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DCFE438" w14:textId="77777777" w:rsidR="00000000" w:rsidRDefault="00A10F7D">
            <w:pPr>
              <w:spacing w:after="100"/>
              <w:jc w:val="right"/>
              <w:rPr>
                <w:rFonts w:eastAsia="Times New Roman"/>
              </w:rPr>
            </w:pPr>
            <w:r>
              <w:rPr>
                <w:rFonts w:eastAsia="Times New Roman"/>
                <w:color w:val="000000"/>
                <w:sz w:val="18"/>
                <w:szCs w:val="18"/>
              </w:rPr>
              <w:t>18,062 </w:t>
            </w:r>
          </w:p>
        </w:tc>
        <w:tc>
          <w:tcPr>
            <w:tcW w:w="0" w:type="auto"/>
            <w:shd w:val="clear" w:color="auto" w:fill="CCEEFF"/>
            <w:tcMar>
              <w:top w:w="30" w:type="dxa"/>
              <w:left w:w="0" w:type="dxa"/>
              <w:bottom w:w="30" w:type="dxa"/>
              <w:right w:w="20" w:type="dxa"/>
            </w:tcMar>
            <w:vAlign w:val="center"/>
            <w:hideMark/>
          </w:tcPr>
          <w:p w14:paraId="7B72F00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6EA1B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63EE8C9"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767531C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04439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3A1C1AA" w14:textId="77777777" w:rsidR="00000000" w:rsidRDefault="00A10F7D">
            <w:pPr>
              <w:spacing w:after="100"/>
              <w:jc w:val="right"/>
              <w:rPr>
                <w:rFonts w:eastAsia="Times New Roman"/>
              </w:rPr>
            </w:pPr>
            <w:r>
              <w:rPr>
                <w:rFonts w:eastAsia="Times New Roman"/>
                <w:color w:val="000000"/>
                <w:sz w:val="18"/>
                <w:szCs w:val="18"/>
              </w:rPr>
              <w:t>18,062 </w:t>
            </w:r>
          </w:p>
        </w:tc>
        <w:tc>
          <w:tcPr>
            <w:tcW w:w="0" w:type="auto"/>
            <w:shd w:val="clear" w:color="auto" w:fill="CCEEFF"/>
            <w:tcMar>
              <w:top w:w="30" w:type="dxa"/>
              <w:left w:w="0" w:type="dxa"/>
              <w:bottom w:w="30" w:type="dxa"/>
              <w:right w:w="20" w:type="dxa"/>
            </w:tcMar>
            <w:vAlign w:val="center"/>
            <w:hideMark/>
          </w:tcPr>
          <w:p w14:paraId="6F8F470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A4170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01458C3"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679DF5EC" w14:textId="77777777" w:rsidR="00000000" w:rsidRDefault="00A10F7D">
            <w:pPr>
              <w:spacing w:after="100"/>
              <w:jc w:val="right"/>
              <w:rPr>
                <w:rFonts w:eastAsia="Times New Roman"/>
              </w:rPr>
            </w:pPr>
          </w:p>
        </w:tc>
      </w:tr>
      <w:tr w:rsidR="00000000" w14:paraId="50B077A1" w14:textId="77777777">
        <w:tc>
          <w:tcPr>
            <w:tcW w:w="0" w:type="auto"/>
            <w:gridSpan w:val="3"/>
            <w:shd w:val="clear" w:color="auto" w:fill="FFFFFF"/>
            <w:tcMar>
              <w:top w:w="30" w:type="dxa"/>
              <w:left w:w="245" w:type="dxa"/>
              <w:bottom w:w="30" w:type="dxa"/>
              <w:right w:w="20" w:type="dxa"/>
            </w:tcMar>
            <w:vAlign w:val="center"/>
            <w:hideMark/>
          </w:tcPr>
          <w:p w14:paraId="6A6ED1C6" w14:textId="77777777" w:rsidR="00000000" w:rsidRDefault="00A10F7D">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14:paraId="387298D5"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F5DFF8B" w14:textId="77777777" w:rsidR="00000000" w:rsidRDefault="00A10F7D">
            <w:pPr>
              <w:spacing w:after="100"/>
              <w:jc w:val="right"/>
              <w:rPr>
                <w:rFonts w:eastAsia="Times New Roman"/>
              </w:rPr>
            </w:pPr>
            <w:r>
              <w:rPr>
                <w:rFonts w:eastAsia="Times New Roman"/>
                <w:color w:val="000000"/>
                <w:sz w:val="18"/>
                <w:szCs w:val="18"/>
              </w:rPr>
              <w:t>14,994 </w:t>
            </w:r>
          </w:p>
        </w:tc>
        <w:tc>
          <w:tcPr>
            <w:tcW w:w="0" w:type="auto"/>
            <w:shd w:val="clear" w:color="auto" w:fill="FFFFFF"/>
            <w:tcMar>
              <w:top w:w="30" w:type="dxa"/>
              <w:left w:w="0" w:type="dxa"/>
              <w:bottom w:w="30" w:type="dxa"/>
              <w:right w:w="20" w:type="dxa"/>
            </w:tcMar>
            <w:vAlign w:val="center"/>
            <w:hideMark/>
          </w:tcPr>
          <w:p w14:paraId="74213B0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E1887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C3CA3FB" w14:textId="77777777" w:rsidR="00000000" w:rsidRDefault="00A10F7D">
            <w:pPr>
              <w:spacing w:after="100"/>
              <w:jc w:val="right"/>
              <w:rPr>
                <w:rFonts w:eastAsia="Times New Roman"/>
              </w:rPr>
            </w:pPr>
            <w:r>
              <w:rPr>
                <w:rFonts w:eastAsia="Times New Roman"/>
                <w:color w:val="000000"/>
                <w:sz w:val="18"/>
                <w:szCs w:val="18"/>
              </w:rPr>
              <w:t>15,122 </w:t>
            </w:r>
          </w:p>
        </w:tc>
        <w:tc>
          <w:tcPr>
            <w:tcW w:w="0" w:type="auto"/>
            <w:shd w:val="clear" w:color="auto" w:fill="FFFFFF"/>
            <w:tcMar>
              <w:top w:w="30" w:type="dxa"/>
              <w:left w:w="0" w:type="dxa"/>
              <w:bottom w:w="30" w:type="dxa"/>
              <w:right w:w="20" w:type="dxa"/>
            </w:tcMar>
            <w:vAlign w:val="center"/>
            <w:hideMark/>
          </w:tcPr>
          <w:p w14:paraId="5D6BA5D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C69BF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F598781"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18B02B9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86186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861FBC1" w14:textId="77777777" w:rsidR="00000000" w:rsidRDefault="00A10F7D">
            <w:pPr>
              <w:spacing w:after="100"/>
              <w:jc w:val="right"/>
              <w:rPr>
                <w:rFonts w:eastAsia="Times New Roman"/>
              </w:rPr>
            </w:pPr>
            <w:r>
              <w:rPr>
                <w:rFonts w:eastAsia="Times New Roman"/>
                <w:color w:val="000000"/>
                <w:sz w:val="18"/>
                <w:szCs w:val="18"/>
              </w:rPr>
              <w:t>15,122 </w:t>
            </w:r>
          </w:p>
        </w:tc>
        <w:tc>
          <w:tcPr>
            <w:tcW w:w="0" w:type="auto"/>
            <w:shd w:val="clear" w:color="auto" w:fill="FFFFFF"/>
            <w:tcMar>
              <w:top w:w="30" w:type="dxa"/>
              <w:left w:w="0" w:type="dxa"/>
              <w:bottom w:w="30" w:type="dxa"/>
              <w:right w:w="20" w:type="dxa"/>
            </w:tcMar>
            <w:vAlign w:val="center"/>
            <w:hideMark/>
          </w:tcPr>
          <w:p w14:paraId="1204160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CCAD4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4206E3C"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4B31CDC9" w14:textId="77777777" w:rsidR="00000000" w:rsidRDefault="00A10F7D">
            <w:pPr>
              <w:spacing w:after="100"/>
              <w:jc w:val="right"/>
              <w:rPr>
                <w:rFonts w:eastAsia="Times New Roman"/>
              </w:rPr>
            </w:pPr>
          </w:p>
        </w:tc>
      </w:tr>
      <w:tr w:rsidR="00000000" w14:paraId="0A36C282" w14:textId="77777777">
        <w:tc>
          <w:tcPr>
            <w:tcW w:w="0" w:type="auto"/>
            <w:gridSpan w:val="3"/>
            <w:shd w:val="clear" w:color="auto" w:fill="CCEEFF"/>
            <w:tcMar>
              <w:top w:w="30" w:type="dxa"/>
              <w:left w:w="245" w:type="dxa"/>
              <w:bottom w:w="30" w:type="dxa"/>
              <w:right w:w="20" w:type="dxa"/>
            </w:tcMar>
            <w:vAlign w:val="center"/>
            <w:hideMark/>
          </w:tcPr>
          <w:p w14:paraId="1CEA2CA3" w14:textId="77777777" w:rsidR="00000000" w:rsidRDefault="00A10F7D">
            <w:pPr>
              <w:spacing w:after="100"/>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14:paraId="5EBF3830"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8DB7482" w14:textId="77777777" w:rsidR="00000000" w:rsidRDefault="00A10F7D">
            <w:pPr>
              <w:spacing w:after="100"/>
              <w:jc w:val="right"/>
              <w:rPr>
                <w:rFonts w:eastAsia="Times New Roman"/>
              </w:rPr>
            </w:pPr>
            <w:r>
              <w:rPr>
                <w:rFonts w:eastAsia="Times New Roman"/>
                <w:color w:val="000000"/>
                <w:sz w:val="18"/>
                <w:szCs w:val="18"/>
              </w:rPr>
              <w:t>27,219 </w:t>
            </w:r>
          </w:p>
        </w:tc>
        <w:tc>
          <w:tcPr>
            <w:tcW w:w="0" w:type="auto"/>
            <w:shd w:val="clear" w:color="auto" w:fill="CCEEFF"/>
            <w:tcMar>
              <w:top w:w="30" w:type="dxa"/>
              <w:left w:w="0" w:type="dxa"/>
              <w:bottom w:w="30" w:type="dxa"/>
              <w:right w:w="20" w:type="dxa"/>
            </w:tcMar>
            <w:vAlign w:val="center"/>
            <w:hideMark/>
          </w:tcPr>
          <w:p w14:paraId="46118EB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9D0D7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61AB29F" w14:textId="77777777" w:rsidR="00000000" w:rsidRDefault="00A10F7D">
            <w:pPr>
              <w:spacing w:after="100"/>
              <w:jc w:val="right"/>
              <w:rPr>
                <w:rFonts w:eastAsia="Times New Roman"/>
              </w:rPr>
            </w:pPr>
            <w:r>
              <w:rPr>
                <w:rFonts w:eastAsia="Times New Roman"/>
                <w:color w:val="000000"/>
                <w:sz w:val="18"/>
                <w:szCs w:val="18"/>
              </w:rPr>
              <w:t>27,842 </w:t>
            </w:r>
          </w:p>
        </w:tc>
        <w:tc>
          <w:tcPr>
            <w:tcW w:w="0" w:type="auto"/>
            <w:shd w:val="clear" w:color="auto" w:fill="CCEEFF"/>
            <w:tcMar>
              <w:top w:w="30" w:type="dxa"/>
              <w:left w:w="0" w:type="dxa"/>
              <w:bottom w:w="30" w:type="dxa"/>
              <w:right w:w="20" w:type="dxa"/>
            </w:tcMar>
            <w:vAlign w:val="center"/>
            <w:hideMark/>
          </w:tcPr>
          <w:p w14:paraId="29436B8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811E3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6710DB4"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1A27978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ED919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3F6ABB0" w14:textId="77777777" w:rsidR="00000000" w:rsidRDefault="00A10F7D">
            <w:pPr>
              <w:spacing w:after="100"/>
              <w:jc w:val="right"/>
              <w:rPr>
                <w:rFonts w:eastAsia="Times New Roman"/>
              </w:rPr>
            </w:pPr>
            <w:r>
              <w:rPr>
                <w:rFonts w:eastAsia="Times New Roman"/>
                <w:color w:val="000000"/>
                <w:sz w:val="18"/>
                <w:szCs w:val="18"/>
              </w:rPr>
              <w:t>27,842 </w:t>
            </w:r>
          </w:p>
        </w:tc>
        <w:tc>
          <w:tcPr>
            <w:tcW w:w="0" w:type="auto"/>
            <w:shd w:val="clear" w:color="auto" w:fill="CCEEFF"/>
            <w:tcMar>
              <w:top w:w="30" w:type="dxa"/>
              <w:left w:w="0" w:type="dxa"/>
              <w:bottom w:w="30" w:type="dxa"/>
              <w:right w:w="20" w:type="dxa"/>
            </w:tcMar>
            <w:vAlign w:val="center"/>
            <w:hideMark/>
          </w:tcPr>
          <w:p w14:paraId="09255F6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C8909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E5F9280"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53840168" w14:textId="77777777" w:rsidR="00000000" w:rsidRDefault="00A10F7D">
            <w:pPr>
              <w:spacing w:after="100"/>
              <w:jc w:val="right"/>
              <w:rPr>
                <w:rFonts w:eastAsia="Times New Roman"/>
              </w:rPr>
            </w:pPr>
          </w:p>
        </w:tc>
      </w:tr>
      <w:tr w:rsidR="00000000" w14:paraId="08CBDA05" w14:textId="77777777">
        <w:tc>
          <w:tcPr>
            <w:tcW w:w="0" w:type="auto"/>
            <w:gridSpan w:val="3"/>
            <w:shd w:val="clear" w:color="auto" w:fill="FFFFFF"/>
            <w:tcMar>
              <w:top w:w="30" w:type="dxa"/>
              <w:left w:w="245" w:type="dxa"/>
              <w:bottom w:w="30" w:type="dxa"/>
              <w:right w:w="20" w:type="dxa"/>
            </w:tcMar>
            <w:vAlign w:val="bottom"/>
            <w:hideMark/>
          </w:tcPr>
          <w:p w14:paraId="71D0B2E4" w14:textId="77777777" w:rsidR="00000000" w:rsidRDefault="00A10F7D">
            <w:pPr>
              <w:spacing w:after="100"/>
              <w:rPr>
                <w:rFonts w:eastAsia="Times New Roman"/>
              </w:rPr>
            </w:pPr>
            <w:r>
              <w:rPr>
                <w:rFonts w:eastAsia="Times New Roman"/>
                <w:color w:val="000000"/>
                <w:sz w:val="18"/>
                <w:szCs w:val="18"/>
              </w:rPr>
              <w:t>Federal funds purchased and securities loaned or sold under agreements to repurchase</w:t>
            </w:r>
          </w:p>
        </w:tc>
        <w:tc>
          <w:tcPr>
            <w:tcW w:w="0" w:type="auto"/>
            <w:gridSpan w:val="3"/>
            <w:shd w:val="clear" w:color="auto" w:fill="FFFFFF"/>
            <w:tcMar>
              <w:top w:w="0" w:type="dxa"/>
              <w:left w:w="20" w:type="dxa"/>
              <w:bottom w:w="0" w:type="dxa"/>
              <w:right w:w="20" w:type="dxa"/>
            </w:tcMar>
            <w:vAlign w:val="center"/>
            <w:hideMark/>
          </w:tcPr>
          <w:p w14:paraId="6E6BC179"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6EA277C" w14:textId="77777777" w:rsidR="00000000" w:rsidRDefault="00A10F7D">
            <w:pPr>
              <w:spacing w:after="100"/>
              <w:jc w:val="right"/>
              <w:rPr>
                <w:rFonts w:eastAsia="Times New Roman"/>
              </w:rPr>
            </w:pPr>
            <w:r>
              <w:rPr>
                <w:rFonts w:eastAsia="Times New Roman"/>
                <w:color w:val="000000"/>
                <w:sz w:val="18"/>
                <w:szCs w:val="18"/>
              </w:rPr>
              <w:t>820 </w:t>
            </w:r>
          </w:p>
        </w:tc>
        <w:tc>
          <w:tcPr>
            <w:tcW w:w="0" w:type="auto"/>
            <w:shd w:val="clear" w:color="auto" w:fill="FFFFFF"/>
            <w:tcMar>
              <w:top w:w="30" w:type="dxa"/>
              <w:left w:w="0" w:type="dxa"/>
              <w:bottom w:w="30" w:type="dxa"/>
              <w:right w:w="20" w:type="dxa"/>
            </w:tcMar>
            <w:vAlign w:val="bottom"/>
            <w:hideMark/>
          </w:tcPr>
          <w:p w14:paraId="4FF9828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10937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F6E938" w14:textId="77777777" w:rsidR="00000000" w:rsidRDefault="00A10F7D">
            <w:pPr>
              <w:spacing w:after="100"/>
              <w:jc w:val="right"/>
              <w:rPr>
                <w:rFonts w:eastAsia="Times New Roman"/>
              </w:rPr>
            </w:pPr>
            <w:r>
              <w:rPr>
                <w:rFonts w:eastAsia="Times New Roman"/>
                <w:color w:val="000000"/>
                <w:sz w:val="18"/>
                <w:szCs w:val="18"/>
              </w:rPr>
              <w:t>820 </w:t>
            </w:r>
          </w:p>
        </w:tc>
        <w:tc>
          <w:tcPr>
            <w:tcW w:w="0" w:type="auto"/>
            <w:shd w:val="clear" w:color="auto" w:fill="FFFFFF"/>
            <w:tcMar>
              <w:top w:w="30" w:type="dxa"/>
              <w:left w:w="0" w:type="dxa"/>
              <w:bottom w:w="30" w:type="dxa"/>
              <w:right w:w="20" w:type="dxa"/>
            </w:tcMar>
            <w:vAlign w:val="bottom"/>
            <w:hideMark/>
          </w:tcPr>
          <w:p w14:paraId="5B5DD5C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DECAE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1A9559"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1DE04F3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4C1A0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8F0344" w14:textId="77777777" w:rsidR="00000000" w:rsidRDefault="00A10F7D">
            <w:pPr>
              <w:spacing w:after="100"/>
              <w:jc w:val="right"/>
              <w:rPr>
                <w:rFonts w:eastAsia="Times New Roman"/>
              </w:rPr>
            </w:pPr>
            <w:r>
              <w:rPr>
                <w:rFonts w:eastAsia="Times New Roman"/>
                <w:color w:val="000000"/>
                <w:sz w:val="18"/>
                <w:szCs w:val="18"/>
              </w:rPr>
              <w:t>820 </w:t>
            </w:r>
          </w:p>
        </w:tc>
        <w:tc>
          <w:tcPr>
            <w:tcW w:w="0" w:type="auto"/>
            <w:shd w:val="clear" w:color="auto" w:fill="FFFFFF"/>
            <w:tcMar>
              <w:top w:w="30" w:type="dxa"/>
              <w:left w:w="0" w:type="dxa"/>
              <w:bottom w:w="30" w:type="dxa"/>
              <w:right w:w="20" w:type="dxa"/>
            </w:tcMar>
            <w:vAlign w:val="bottom"/>
            <w:hideMark/>
          </w:tcPr>
          <w:p w14:paraId="4C7D0C3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496806"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289F2C"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146F3188" w14:textId="77777777" w:rsidR="00000000" w:rsidRDefault="00A10F7D">
            <w:pPr>
              <w:spacing w:after="100"/>
              <w:jc w:val="right"/>
              <w:rPr>
                <w:rFonts w:eastAsia="Times New Roman"/>
              </w:rPr>
            </w:pPr>
          </w:p>
        </w:tc>
      </w:tr>
      <w:tr w:rsidR="00000000" w14:paraId="536B6F45" w14:textId="77777777">
        <w:tc>
          <w:tcPr>
            <w:tcW w:w="0" w:type="auto"/>
            <w:gridSpan w:val="3"/>
            <w:vAlign w:val="center"/>
            <w:hideMark/>
          </w:tcPr>
          <w:p w14:paraId="0F779A5B" w14:textId="77777777" w:rsidR="00000000" w:rsidRDefault="00A10F7D">
            <w:pPr>
              <w:spacing w:after="100"/>
              <w:jc w:val="right"/>
              <w:rPr>
                <w:rFonts w:eastAsia="Times New Roman"/>
                <w:sz w:val="20"/>
                <w:szCs w:val="20"/>
              </w:rPr>
            </w:pPr>
          </w:p>
        </w:tc>
        <w:tc>
          <w:tcPr>
            <w:tcW w:w="0" w:type="auto"/>
            <w:gridSpan w:val="3"/>
            <w:vAlign w:val="center"/>
            <w:hideMark/>
          </w:tcPr>
          <w:p w14:paraId="7A6952CC" w14:textId="77777777" w:rsidR="00000000" w:rsidRDefault="00A10F7D">
            <w:pPr>
              <w:spacing w:after="100"/>
              <w:rPr>
                <w:rFonts w:eastAsia="Times New Roman"/>
                <w:sz w:val="20"/>
                <w:szCs w:val="20"/>
              </w:rPr>
            </w:pPr>
          </w:p>
        </w:tc>
        <w:tc>
          <w:tcPr>
            <w:tcW w:w="0" w:type="auto"/>
            <w:gridSpan w:val="3"/>
            <w:vAlign w:val="center"/>
            <w:hideMark/>
          </w:tcPr>
          <w:p w14:paraId="359A4FBA" w14:textId="77777777" w:rsidR="00000000" w:rsidRDefault="00A10F7D">
            <w:pPr>
              <w:spacing w:after="100"/>
              <w:rPr>
                <w:rFonts w:eastAsia="Times New Roman"/>
                <w:sz w:val="20"/>
                <w:szCs w:val="20"/>
              </w:rPr>
            </w:pPr>
          </w:p>
        </w:tc>
        <w:tc>
          <w:tcPr>
            <w:tcW w:w="0" w:type="auto"/>
            <w:gridSpan w:val="3"/>
            <w:vAlign w:val="center"/>
            <w:hideMark/>
          </w:tcPr>
          <w:p w14:paraId="7BF15088" w14:textId="77777777" w:rsidR="00000000" w:rsidRDefault="00A10F7D">
            <w:pPr>
              <w:spacing w:after="100"/>
              <w:rPr>
                <w:rFonts w:eastAsia="Times New Roman"/>
                <w:sz w:val="20"/>
                <w:szCs w:val="20"/>
              </w:rPr>
            </w:pPr>
          </w:p>
        </w:tc>
        <w:tc>
          <w:tcPr>
            <w:tcW w:w="0" w:type="auto"/>
            <w:gridSpan w:val="3"/>
            <w:vAlign w:val="center"/>
            <w:hideMark/>
          </w:tcPr>
          <w:p w14:paraId="73AB79EC" w14:textId="77777777" w:rsidR="00000000" w:rsidRDefault="00A10F7D">
            <w:pPr>
              <w:spacing w:after="100"/>
              <w:rPr>
                <w:rFonts w:eastAsia="Times New Roman"/>
                <w:sz w:val="20"/>
                <w:szCs w:val="20"/>
              </w:rPr>
            </w:pPr>
          </w:p>
        </w:tc>
        <w:tc>
          <w:tcPr>
            <w:tcW w:w="0" w:type="auto"/>
            <w:gridSpan w:val="3"/>
            <w:vAlign w:val="center"/>
            <w:hideMark/>
          </w:tcPr>
          <w:p w14:paraId="14715124" w14:textId="77777777" w:rsidR="00000000" w:rsidRDefault="00A10F7D">
            <w:pPr>
              <w:spacing w:after="100"/>
              <w:rPr>
                <w:rFonts w:eastAsia="Times New Roman"/>
                <w:sz w:val="20"/>
                <w:szCs w:val="20"/>
              </w:rPr>
            </w:pPr>
          </w:p>
        </w:tc>
        <w:tc>
          <w:tcPr>
            <w:tcW w:w="0" w:type="auto"/>
            <w:gridSpan w:val="3"/>
            <w:vAlign w:val="center"/>
            <w:hideMark/>
          </w:tcPr>
          <w:p w14:paraId="5A429609" w14:textId="77777777" w:rsidR="00000000" w:rsidRDefault="00A10F7D">
            <w:pPr>
              <w:spacing w:after="100"/>
              <w:rPr>
                <w:rFonts w:eastAsia="Times New Roman"/>
                <w:sz w:val="20"/>
                <w:szCs w:val="20"/>
              </w:rPr>
            </w:pPr>
          </w:p>
        </w:tc>
        <w:tc>
          <w:tcPr>
            <w:tcW w:w="0" w:type="auto"/>
            <w:gridSpan w:val="3"/>
            <w:vAlign w:val="center"/>
            <w:hideMark/>
          </w:tcPr>
          <w:p w14:paraId="4782CDCE" w14:textId="77777777" w:rsidR="00000000" w:rsidRDefault="00A10F7D">
            <w:pPr>
              <w:spacing w:after="100"/>
              <w:rPr>
                <w:rFonts w:eastAsia="Times New Roman"/>
                <w:sz w:val="20"/>
                <w:szCs w:val="20"/>
              </w:rPr>
            </w:pPr>
          </w:p>
        </w:tc>
        <w:tc>
          <w:tcPr>
            <w:tcW w:w="0" w:type="auto"/>
            <w:gridSpan w:val="3"/>
            <w:vAlign w:val="center"/>
            <w:hideMark/>
          </w:tcPr>
          <w:p w14:paraId="001E3F51" w14:textId="77777777" w:rsidR="00000000" w:rsidRDefault="00A10F7D">
            <w:pPr>
              <w:spacing w:after="100"/>
              <w:rPr>
                <w:rFonts w:eastAsia="Times New Roman"/>
                <w:sz w:val="20"/>
                <w:szCs w:val="20"/>
              </w:rPr>
            </w:pPr>
          </w:p>
        </w:tc>
        <w:tc>
          <w:tcPr>
            <w:tcW w:w="0" w:type="auto"/>
            <w:gridSpan w:val="3"/>
            <w:vAlign w:val="center"/>
            <w:hideMark/>
          </w:tcPr>
          <w:p w14:paraId="236FB3FC" w14:textId="77777777" w:rsidR="00000000" w:rsidRDefault="00A10F7D">
            <w:pPr>
              <w:spacing w:after="100"/>
              <w:rPr>
                <w:rFonts w:eastAsia="Times New Roman"/>
                <w:sz w:val="20"/>
                <w:szCs w:val="20"/>
              </w:rPr>
            </w:pPr>
          </w:p>
        </w:tc>
        <w:tc>
          <w:tcPr>
            <w:tcW w:w="0" w:type="auto"/>
            <w:gridSpan w:val="3"/>
            <w:vAlign w:val="center"/>
            <w:hideMark/>
          </w:tcPr>
          <w:p w14:paraId="0F588ED0" w14:textId="77777777" w:rsidR="00000000" w:rsidRDefault="00A10F7D">
            <w:pPr>
              <w:spacing w:after="100"/>
              <w:rPr>
                <w:rFonts w:eastAsia="Times New Roman"/>
                <w:sz w:val="20"/>
                <w:szCs w:val="20"/>
              </w:rPr>
            </w:pPr>
          </w:p>
        </w:tc>
      </w:tr>
      <w:tr w:rsidR="00000000" w14:paraId="37EF5EB5" w14:textId="77777777">
        <w:tc>
          <w:tcPr>
            <w:tcW w:w="0" w:type="auto"/>
            <w:gridSpan w:val="3"/>
            <w:shd w:val="clear" w:color="auto" w:fill="CCEEFF"/>
            <w:tcMar>
              <w:top w:w="30" w:type="dxa"/>
              <w:left w:w="245" w:type="dxa"/>
              <w:bottom w:w="30" w:type="dxa"/>
              <w:right w:w="20" w:type="dxa"/>
            </w:tcMar>
            <w:vAlign w:val="center"/>
            <w:hideMark/>
          </w:tcPr>
          <w:p w14:paraId="5B987C43" w14:textId="77777777" w:rsidR="00000000" w:rsidRDefault="00A10F7D">
            <w:pPr>
              <w:spacing w:after="100"/>
              <w:rPr>
                <w:rFonts w:eastAsia="Times New Roman"/>
              </w:rPr>
            </w:pPr>
            <w:r>
              <w:rPr>
                <w:rFonts w:eastAsia="Times New Roman"/>
                <w:color w:val="000000"/>
                <w:sz w:val="18"/>
                <w:szCs w:val="18"/>
              </w:rPr>
              <w:t>Interest payable</w:t>
            </w:r>
          </w:p>
        </w:tc>
        <w:tc>
          <w:tcPr>
            <w:tcW w:w="0" w:type="auto"/>
            <w:gridSpan w:val="3"/>
            <w:shd w:val="clear" w:color="auto" w:fill="CCEEFF"/>
            <w:tcMar>
              <w:top w:w="0" w:type="dxa"/>
              <w:left w:w="20" w:type="dxa"/>
              <w:bottom w:w="0" w:type="dxa"/>
              <w:right w:w="20" w:type="dxa"/>
            </w:tcMar>
            <w:vAlign w:val="center"/>
            <w:hideMark/>
          </w:tcPr>
          <w:p w14:paraId="03E3FA26"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C00352E" w14:textId="77777777" w:rsidR="00000000" w:rsidRDefault="00A10F7D">
            <w:pPr>
              <w:spacing w:after="100"/>
              <w:jc w:val="right"/>
              <w:rPr>
                <w:rFonts w:eastAsia="Times New Roman"/>
              </w:rPr>
            </w:pPr>
            <w:r>
              <w:rPr>
                <w:rFonts w:eastAsia="Times New Roman"/>
                <w:color w:val="000000"/>
                <w:sz w:val="18"/>
                <w:szCs w:val="18"/>
              </w:rPr>
              <w:t>281 </w:t>
            </w:r>
          </w:p>
        </w:tc>
        <w:tc>
          <w:tcPr>
            <w:tcW w:w="0" w:type="auto"/>
            <w:shd w:val="clear" w:color="auto" w:fill="CCEEFF"/>
            <w:tcMar>
              <w:top w:w="30" w:type="dxa"/>
              <w:left w:w="0" w:type="dxa"/>
              <w:bottom w:w="30" w:type="dxa"/>
              <w:right w:w="20" w:type="dxa"/>
            </w:tcMar>
            <w:vAlign w:val="center"/>
            <w:hideMark/>
          </w:tcPr>
          <w:p w14:paraId="0F051A7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D4877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15DCA54" w14:textId="77777777" w:rsidR="00000000" w:rsidRDefault="00A10F7D">
            <w:pPr>
              <w:spacing w:after="100"/>
              <w:jc w:val="right"/>
              <w:rPr>
                <w:rFonts w:eastAsia="Times New Roman"/>
              </w:rPr>
            </w:pPr>
            <w:r>
              <w:rPr>
                <w:rFonts w:eastAsia="Times New Roman"/>
                <w:color w:val="000000"/>
                <w:sz w:val="18"/>
                <w:szCs w:val="18"/>
              </w:rPr>
              <w:t>281 </w:t>
            </w:r>
          </w:p>
        </w:tc>
        <w:tc>
          <w:tcPr>
            <w:tcW w:w="0" w:type="auto"/>
            <w:shd w:val="clear" w:color="auto" w:fill="CCEEFF"/>
            <w:tcMar>
              <w:top w:w="30" w:type="dxa"/>
              <w:left w:w="0" w:type="dxa"/>
              <w:bottom w:w="30" w:type="dxa"/>
              <w:right w:w="20" w:type="dxa"/>
            </w:tcMar>
            <w:vAlign w:val="center"/>
            <w:hideMark/>
          </w:tcPr>
          <w:p w14:paraId="6627DA2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E8B14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6E5E9F3"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6D4D047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B1265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D19B599" w14:textId="77777777" w:rsidR="00000000" w:rsidRDefault="00A10F7D">
            <w:pPr>
              <w:spacing w:after="100"/>
              <w:jc w:val="right"/>
              <w:rPr>
                <w:rFonts w:eastAsia="Times New Roman"/>
              </w:rPr>
            </w:pPr>
            <w:r>
              <w:rPr>
                <w:rFonts w:eastAsia="Times New Roman"/>
                <w:color w:val="000000"/>
                <w:sz w:val="18"/>
                <w:szCs w:val="18"/>
              </w:rPr>
              <w:t>281 </w:t>
            </w:r>
          </w:p>
        </w:tc>
        <w:tc>
          <w:tcPr>
            <w:tcW w:w="0" w:type="auto"/>
            <w:shd w:val="clear" w:color="auto" w:fill="CCEEFF"/>
            <w:tcMar>
              <w:top w:w="30" w:type="dxa"/>
              <w:left w:w="0" w:type="dxa"/>
              <w:bottom w:w="30" w:type="dxa"/>
              <w:right w:w="20" w:type="dxa"/>
            </w:tcMar>
            <w:vAlign w:val="center"/>
            <w:hideMark/>
          </w:tcPr>
          <w:p w14:paraId="4E58731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432DC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63F82D5"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5D8AFBEB" w14:textId="77777777" w:rsidR="00000000" w:rsidRDefault="00A10F7D">
            <w:pPr>
              <w:spacing w:after="100"/>
              <w:jc w:val="right"/>
              <w:rPr>
                <w:rFonts w:eastAsia="Times New Roman"/>
              </w:rPr>
            </w:pPr>
          </w:p>
        </w:tc>
      </w:tr>
    </w:tbl>
    <w:p w14:paraId="751114A7" w14:textId="77777777" w:rsidR="00000000" w:rsidRDefault="00A10F7D">
      <w:pPr>
        <w:rPr>
          <w:rFonts w:eastAsia="Times New Roman"/>
        </w:rPr>
      </w:pPr>
      <w:r>
        <w:rPr>
          <w:rFonts w:eastAsia="Times New Roman"/>
          <w:color w:val="000000"/>
          <w:sz w:val="20"/>
          <w:szCs w:val="20"/>
        </w:rPr>
        <w:t>__________</w:t>
      </w:r>
    </w:p>
    <w:p w14:paraId="2B522EC6" w14:textId="77777777" w:rsidR="00000000" w:rsidRDefault="00A10F7D">
      <w:pPr>
        <w:ind w:hanging="360"/>
        <w:jc w:val="both"/>
        <w:divId w:val="131452722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Other investments include FHLB and Federal Reserve stock. These investments are included in other assets on our consolidated balance sh</w:t>
      </w:r>
      <w:r>
        <w:rPr>
          <w:rFonts w:eastAsia="Times New Roman"/>
          <w:color w:val="000000"/>
          <w:sz w:val="16"/>
          <w:szCs w:val="16"/>
        </w:rPr>
        <w:t>eets.</w:t>
      </w:r>
    </w:p>
    <w:p w14:paraId="0AD92F2F" w14:textId="77777777" w:rsidR="00000000" w:rsidRDefault="00A10F7D">
      <w:pPr>
        <w:ind w:hanging="360"/>
        <w:jc w:val="both"/>
        <w:divId w:val="1172988916"/>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Other borrowings exclude capital lease obligations.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9C1447B" w14:textId="77777777">
        <w:trPr>
          <w:divId w:val="603928070"/>
          <w:jc w:val="center"/>
        </w:trPr>
        <w:tc>
          <w:tcPr>
            <w:tcW w:w="50" w:type="pct"/>
            <w:vAlign w:val="center"/>
            <w:hideMark/>
          </w:tcPr>
          <w:p w14:paraId="48F3DBF7" w14:textId="77777777" w:rsidR="00000000" w:rsidRDefault="00A10F7D">
            <w:pPr>
              <w:ind w:hanging="360"/>
              <w:jc w:val="both"/>
              <w:rPr>
                <w:rFonts w:eastAsia="Times New Roman"/>
              </w:rPr>
            </w:pPr>
          </w:p>
        </w:tc>
        <w:tc>
          <w:tcPr>
            <w:tcW w:w="1606" w:type="pct"/>
            <w:vAlign w:val="center"/>
            <w:hideMark/>
          </w:tcPr>
          <w:p w14:paraId="4E4A6DEB" w14:textId="77777777" w:rsidR="00000000" w:rsidRDefault="00A10F7D">
            <w:pPr>
              <w:spacing w:after="100"/>
              <w:rPr>
                <w:rFonts w:eastAsia="Times New Roman"/>
                <w:sz w:val="20"/>
                <w:szCs w:val="20"/>
              </w:rPr>
            </w:pPr>
          </w:p>
        </w:tc>
        <w:tc>
          <w:tcPr>
            <w:tcW w:w="5" w:type="pct"/>
            <w:vAlign w:val="center"/>
            <w:hideMark/>
          </w:tcPr>
          <w:p w14:paraId="1867AC63" w14:textId="77777777" w:rsidR="00000000" w:rsidRDefault="00A10F7D">
            <w:pPr>
              <w:spacing w:after="100"/>
              <w:rPr>
                <w:rFonts w:eastAsia="Times New Roman"/>
                <w:sz w:val="20"/>
                <w:szCs w:val="20"/>
              </w:rPr>
            </w:pPr>
          </w:p>
        </w:tc>
        <w:tc>
          <w:tcPr>
            <w:tcW w:w="50" w:type="pct"/>
            <w:vAlign w:val="center"/>
            <w:hideMark/>
          </w:tcPr>
          <w:p w14:paraId="5C4D078A" w14:textId="77777777" w:rsidR="00000000" w:rsidRDefault="00A10F7D">
            <w:pPr>
              <w:spacing w:after="100"/>
              <w:rPr>
                <w:rFonts w:eastAsia="Times New Roman"/>
                <w:sz w:val="20"/>
                <w:szCs w:val="20"/>
              </w:rPr>
            </w:pPr>
          </w:p>
        </w:tc>
        <w:tc>
          <w:tcPr>
            <w:tcW w:w="1614" w:type="pct"/>
            <w:vAlign w:val="center"/>
            <w:hideMark/>
          </w:tcPr>
          <w:p w14:paraId="12270E1B" w14:textId="77777777" w:rsidR="00000000" w:rsidRDefault="00A10F7D">
            <w:pPr>
              <w:spacing w:after="100"/>
              <w:rPr>
                <w:rFonts w:eastAsia="Times New Roman"/>
                <w:sz w:val="20"/>
                <w:szCs w:val="20"/>
              </w:rPr>
            </w:pPr>
          </w:p>
        </w:tc>
        <w:tc>
          <w:tcPr>
            <w:tcW w:w="5" w:type="pct"/>
            <w:vAlign w:val="center"/>
            <w:hideMark/>
          </w:tcPr>
          <w:p w14:paraId="7F54D488" w14:textId="77777777" w:rsidR="00000000" w:rsidRDefault="00A10F7D">
            <w:pPr>
              <w:spacing w:after="100"/>
              <w:rPr>
                <w:rFonts w:eastAsia="Times New Roman"/>
                <w:sz w:val="20"/>
                <w:szCs w:val="20"/>
              </w:rPr>
            </w:pPr>
          </w:p>
        </w:tc>
        <w:tc>
          <w:tcPr>
            <w:tcW w:w="50" w:type="pct"/>
            <w:vAlign w:val="center"/>
            <w:hideMark/>
          </w:tcPr>
          <w:p w14:paraId="746A647B" w14:textId="77777777" w:rsidR="00000000" w:rsidRDefault="00A10F7D">
            <w:pPr>
              <w:spacing w:after="100"/>
              <w:rPr>
                <w:rFonts w:eastAsia="Times New Roman"/>
                <w:sz w:val="20"/>
                <w:szCs w:val="20"/>
              </w:rPr>
            </w:pPr>
          </w:p>
        </w:tc>
        <w:tc>
          <w:tcPr>
            <w:tcW w:w="1614" w:type="pct"/>
            <w:vAlign w:val="center"/>
            <w:hideMark/>
          </w:tcPr>
          <w:p w14:paraId="309DC549" w14:textId="77777777" w:rsidR="00000000" w:rsidRDefault="00A10F7D">
            <w:pPr>
              <w:spacing w:after="100"/>
              <w:rPr>
                <w:rFonts w:eastAsia="Times New Roman"/>
                <w:sz w:val="20"/>
                <w:szCs w:val="20"/>
              </w:rPr>
            </w:pPr>
          </w:p>
        </w:tc>
        <w:tc>
          <w:tcPr>
            <w:tcW w:w="5" w:type="pct"/>
            <w:vAlign w:val="center"/>
            <w:hideMark/>
          </w:tcPr>
          <w:p w14:paraId="2FA64C13" w14:textId="77777777" w:rsidR="00000000" w:rsidRDefault="00A10F7D">
            <w:pPr>
              <w:spacing w:after="100"/>
              <w:rPr>
                <w:rFonts w:eastAsia="Times New Roman"/>
                <w:sz w:val="20"/>
                <w:szCs w:val="20"/>
              </w:rPr>
            </w:pPr>
          </w:p>
        </w:tc>
      </w:tr>
      <w:tr w:rsidR="00000000" w14:paraId="37D0FB09" w14:textId="77777777">
        <w:trPr>
          <w:divId w:val="603928070"/>
          <w:trHeight w:val="300"/>
          <w:jc w:val="center"/>
        </w:trPr>
        <w:tc>
          <w:tcPr>
            <w:tcW w:w="0" w:type="auto"/>
            <w:gridSpan w:val="9"/>
            <w:tcMar>
              <w:top w:w="0" w:type="dxa"/>
              <w:left w:w="20" w:type="dxa"/>
              <w:bottom w:w="0" w:type="dxa"/>
              <w:right w:w="20" w:type="dxa"/>
            </w:tcMar>
            <w:vAlign w:val="center"/>
            <w:hideMark/>
          </w:tcPr>
          <w:p w14:paraId="266CD26A" w14:textId="77777777" w:rsidR="00000000" w:rsidRDefault="00A10F7D">
            <w:pPr>
              <w:spacing w:after="100"/>
              <w:rPr>
                <w:rFonts w:eastAsia="Times New Roman"/>
                <w:sz w:val="20"/>
                <w:szCs w:val="20"/>
              </w:rPr>
            </w:pPr>
          </w:p>
        </w:tc>
      </w:tr>
      <w:tr w:rsidR="00000000" w14:paraId="324943A4" w14:textId="77777777">
        <w:trPr>
          <w:divId w:val="603928070"/>
          <w:jc w:val="center"/>
        </w:trPr>
        <w:tc>
          <w:tcPr>
            <w:tcW w:w="0" w:type="auto"/>
            <w:gridSpan w:val="3"/>
            <w:tcMar>
              <w:top w:w="0" w:type="dxa"/>
              <w:left w:w="20" w:type="dxa"/>
              <w:bottom w:w="0" w:type="dxa"/>
              <w:right w:w="20" w:type="dxa"/>
            </w:tcMar>
            <w:vAlign w:val="center"/>
            <w:hideMark/>
          </w:tcPr>
          <w:p w14:paraId="673B4988"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880C843" w14:textId="77777777" w:rsidR="00000000" w:rsidRDefault="00A10F7D">
            <w:pPr>
              <w:spacing w:after="100"/>
              <w:jc w:val="center"/>
              <w:rPr>
                <w:rFonts w:eastAsia="Times New Roman"/>
              </w:rPr>
            </w:pPr>
            <w:r>
              <w:rPr>
                <w:rFonts w:eastAsia="Times New Roman"/>
                <w:color w:val="000000"/>
                <w:sz w:val="16"/>
                <w:szCs w:val="16"/>
              </w:rPr>
              <w:t>118</w:t>
            </w:r>
          </w:p>
        </w:tc>
        <w:tc>
          <w:tcPr>
            <w:tcW w:w="0" w:type="auto"/>
            <w:gridSpan w:val="3"/>
            <w:tcMar>
              <w:top w:w="30" w:type="dxa"/>
              <w:left w:w="20" w:type="dxa"/>
              <w:bottom w:w="30" w:type="dxa"/>
              <w:right w:w="20" w:type="dxa"/>
            </w:tcMar>
            <w:vAlign w:val="bottom"/>
            <w:hideMark/>
          </w:tcPr>
          <w:p w14:paraId="2F8F94B9"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3FB4BA87" w14:textId="77777777" w:rsidR="00000000" w:rsidRDefault="00A10F7D">
      <w:pPr>
        <w:rPr>
          <w:rFonts w:eastAsia="Times New Roman"/>
        </w:rPr>
      </w:pPr>
      <w:r>
        <w:rPr>
          <w:rFonts w:eastAsia="Times New Roman"/>
        </w:rPr>
        <w:pict w14:anchorId="2928F1EF">
          <v:rect id="_x0000_i1143" style="width:0;height:1.5pt" o:hralign="center" o:hrstd="t" o:hr="t" fillcolor="#a0a0a0" stroked="f"/>
        </w:pict>
      </w:r>
    </w:p>
    <w:p w14:paraId="13649F9E" w14:textId="77777777" w:rsidR="00000000" w:rsidRDefault="00A10F7D">
      <w:pPr>
        <w:jc w:val="both"/>
        <w:divId w:val="714623120"/>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6EF3E06A" w14:textId="77777777">
        <w:trPr>
          <w:divId w:val="276790147"/>
        </w:trPr>
        <w:tc>
          <w:tcPr>
            <w:tcW w:w="50" w:type="pct"/>
            <w:vAlign w:val="center"/>
            <w:hideMark/>
          </w:tcPr>
          <w:p w14:paraId="164C2A52" w14:textId="77777777" w:rsidR="00000000" w:rsidRDefault="00A10F7D">
            <w:pPr>
              <w:jc w:val="both"/>
              <w:rPr>
                <w:rFonts w:eastAsia="Times New Roman"/>
              </w:rPr>
            </w:pPr>
          </w:p>
        </w:tc>
        <w:tc>
          <w:tcPr>
            <w:tcW w:w="4945" w:type="pct"/>
            <w:vAlign w:val="center"/>
            <w:hideMark/>
          </w:tcPr>
          <w:p w14:paraId="03004EEE" w14:textId="77777777" w:rsidR="00000000" w:rsidRDefault="00A10F7D">
            <w:pPr>
              <w:spacing w:after="100"/>
              <w:rPr>
                <w:rFonts w:eastAsia="Times New Roman"/>
                <w:sz w:val="20"/>
                <w:szCs w:val="20"/>
              </w:rPr>
            </w:pPr>
          </w:p>
        </w:tc>
        <w:tc>
          <w:tcPr>
            <w:tcW w:w="5" w:type="pct"/>
            <w:vAlign w:val="center"/>
            <w:hideMark/>
          </w:tcPr>
          <w:p w14:paraId="3DE0AA59" w14:textId="77777777" w:rsidR="00000000" w:rsidRDefault="00A10F7D">
            <w:pPr>
              <w:spacing w:after="100"/>
              <w:rPr>
                <w:rFonts w:eastAsia="Times New Roman"/>
                <w:sz w:val="20"/>
                <w:szCs w:val="20"/>
              </w:rPr>
            </w:pPr>
          </w:p>
        </w:tc>
      </w:tr>
      <w:tr w:rsidR="00000000" w14:paraId="043E9DA2" w14:textId="77777777">
        <w:trPr>
          <w:divId w:val="276790147"/>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1CF52950" w14:textId="77777777" w:rsidR="00000000" w:rsidRDefault="00A10F7D">
            <w:pPr>
              <w:spacing w:after="100"/>
              <w:rPr>
                <w:rFonts w:eastAsia="Times New Roman"/>
              </w:rPr>
            </w:pPr>
            <w:r>
              <w:rPr>
                <w:rFonts w:eastAsia="Times New Roman"/>
                <w:b/>
                <w:bCs/>
                <w:color w:val="000000"/>
                <w:sz w:val="20"/>
                <w:szCs w:val="20"/>
              </w:rPr>
              <w:t>NOTE 12—BUSINESS SEGMENTS AND REVENUE FROM CONTRACTS WITH CUSTOMERS</w:t>
            </w:r>
          </w:p>
        </w:tc>
      </w:tr>
    </w:tbl>
    <w:p w14:paraId="713212D6" w14:textId="77777777" w:rsidR="00000000" w:rsidRDefault="00A10F7D">
      <w:pPr>
        <w:jc w:val="both"/>
        <w:divId w:val="189146282"/>
        <w:rPr>
          <w:rFonts w:eastAsia="Times New Roman"/>
        </w:rPr>
      </w:pPr>
      <w:r>
        <w:rPr>
          <w:rFonts w:eastAsia="Times New Roman"/>
          <w:color w:val="000000"/>
          <w:sz w:val="20"/>
          <w:szCs w:val="20"/>
        </w:rPr>
        <w:t>Our principal operations are organized into three major business segments, which are defined primarily based on the products and services provided or the types of customers served: Credit Card, Consumer Banking and Commercial Banking. The operations of acq</w:t>
      </w:r>
      <w:r>
        <w:rPr>
          <w:rFonts w:eastAsia="Times New Roman"/>
          <w:color w:val="000000"/>
          <w:sz w:val="20"/>
          <w:szCs w:val="20"/>
        </w:rPr>
        <w:t>uired businesses have been integrated into or managed as a part of our existing business segments. Certain activities that are not part of a segment, such as management of our corporate investment portfolio, asset/liability management by our centralized Co</w:t>
      </w:r>
      <w:r>
        <w:rPr>
          <w:rFonts w:eastAsia="Times New Roman"/>
          <w:color w:val="000000"/>
          <w:sz w:val="20"/>
          <w:szCs w:val="20"/>
        </w:rPr>
        <w:t>rporate Treasury group and residual tax expense or benefit to arrive at the consolidated effective tax rate that is not assessed to our primary business segments, are included in the Other category.</w:t>
      </w:r>
    </w:p>
    <w:p w14:paraId="2909846B" w14:textId="77777777" w:rsidR="00000000" w:rsidRDefault="00A10F7D">
      <w:pPr>
        <w:divId w:val="546067121"/>
        <w:rPr>
          <w:rFonts w:eastAsia="Times New Roman"/>
        </w:rPr>
      </w:pPr>
      <w:r>
        <w:rPr>
          <w:rFonts w:eastAsia="Times New Roman"/>
          <w:b/>
          <w:bCs/>
          <w:color w:val="000000"/>
          <w:sz w:val="20"/>
          <w:szCs w:val="20"/>
        </w:rPr>
        <w:t>Basis of Presentation</w:t>
      </w:r>
    </w:p>
    <w:p w14:paraId="6D29CD44" w14:textId="77777777" w:rsidR="00000000" w:rsidRDefault="00A10F7D">
      <w:pPr>
        <w:jc w:val="both"/>
        <w:divId w:val="2073234169"/>
        <w:rPr>
          <w:rFonts w:eastAsia="Times New Roman"/>
        </w:rPr>
      </w:pPr>
      <w:r>
        <w:rPr>
          <w:rFonts w:eastAsia="Times New Roman"/>
          <w:color w:val="000000"/>
          <w:sz w:val="20"/>
          <w:szCs w:val="20"/>
        </w:rPr>
        <w:t>We report the results of each of ou</w:t>
      </w:r>
      <w:r>
        <w:rPr>
          <w:rFonts w:eastAsia="Times New Roman"/>
          <w:color w:val="000000"/>
          <w:sz w:val="20"/>
          <w:szCs w:val="20"/>
        </w:rPr>
        <w:t xml:space="preserve">r business segments on a continuing operations basis. The results of our individual businesses reflect the manner in which management evaluates performance and makes decisions about funding our operations and allocating resources. </w:t>
      </w:r>
    </w:p>
    <w:p w14:paraId="77B4A615" w14:textId="77777777" w:rsidR="00000000" w:rsidRDefault="00A10F7D">
      <w:pPr>
        <w:divId w:val="1950307608"/>
        <w:rPr>
          <w:rFonts w:eastAsia="Times New Roman"/>
        </w:rPr>
      </w:pPr>
      <w:r>
        <w:rPr>
          <w:rFonts w:eastAsia="Times New Roman"/>
          <w:b/>
          <w:bCs/>
          <w:color w:val="000000"/>
          <w:sz w:val="20"/>
          <w:szCs w:val="20"/>
        </w:rPr>
        <w:t>Business Segment Reporti</w:t>
      </w:r>
      <w:r>
        <w:rPr>
          <w:rFonts w:eastAsia="Times New Roman"/>
          <w:b/>
          <w:bCs/>
          <w:color w:val="000000"/>
          <w:sz w:val="20"/>
          <w:szCs w:val="20"/>
        </w:rPr>
        <w:t>ng Methodology</w:t>
      </w:r>
    </w:p>
    <w:p w14:paraId="6854618C" w14:textId="77777777" w:rsidR="00000000" w:rsidRDefault="00A10F7D">
      <w:pPr>
        <w:jc w:val="both"/>
        <w:divId w:val="318118769"/>
        <w:rPr>
          <w:rFonts w:eastAsia="Times New Roman"/>
        </w:rPr>
      </w:pPr>
      <w:r>
        <w:rPr>
          <w:rFonts w:eastAsia="Times New Roman"/>
          <w:color w:val="000000"/>
          <w:sz w:val="20"/>
          <w:szCs w:val="20"/>
        </w:rPr>
        <w:t>The results of our business segments are intended to present each segment as if it were a stand-alone business. Our internal management and reporting process used to derive our segment results employs various allocation methodologies, includ</w:t>
      </w:r>
      <w:r>
        <w:rPr>
          <w:rFonts w:eastAsia="Times New Roman"/>
          <w:color w:val="000000"/>
          <w:sz w:val="20"/>
          <w:szCs w:val="20"/>
        </w:rPr>
        <w:t>ing funds transfer pricing, to assign certain balance sheet assets, deposits and other liabilities and their related revenue and expenses directly or indirectly attributable to each business segment. Our funds transfer pricing process provides a funds cred</w:t>
      </w:r>
      <w:r>
        <w:rPr>
          <w:rFonts w:eastAsia="Times New Roman"/>
          <w:color w:val="000000"/>
          <w:sz w:val="20"/>
          <w:szCs w:val="20"/>
        </w:rPr>
        <w:t>it for sources of funds, such as deposits generated by our Consumer Banking and Commercial Banking businesses, and a funds charge for the use of funds by each segment. Due to the integrated nature of our business segments, estimates and judgments have been</w:t>
      </w:r>
      <w:r>
        <w:rPr>
          <w:rFonts w:eastAsia="Times New Roman"/>
          <w:color w:val="000000"/>
          <w:sz w:val="20"/>
          <w:szCs w:val="20"/>
        </w:rPr>
        <w:t xml:space="preserve"> made in allocating certain revenue and expense items. Transactions between segments are based on specific criteria or approximate third-party rates. We regularly assess the assumptions, methodologies and reporting classifications used for segment reportin</w:t>
      </w:r>
      <w:r>
        <w:rPr>
          <w:rFonts w:eastAsia="Times New Roman"/>
          <w:color w:val="000000"/>
          <w:sz w:val="20"/>
          <w:szCs w:val="20"/>
        </w:rPr>
        <w:t>g, which may result in the implementation of refinements or changes in future periods. We provide additional information on the allocation methodologies used to derive our business segment results in “Note 17—Business Segments and Revenue from Contracts wi</w:t>
      </w:r>
      <w:r>
        <w:rPr>
          <w:rFonts w:eastAsia="Times New Roman"/>
          <w:color w:val="000000"/>
          <w:sz w:val="20"/>
          <w:szCs w:val="20"/>
        </w:rPr>
        <w:t>th Customers” in our 2021 Form 10-K.</w:t>
      </w:r>
    </w:p>
    <w:p w14:paraId="082F23AF" w14:textId="77777777" w:rsidR="00000000" w:rsidRDefault="00A10F7D">
      <w:pPr>
        <w:divId w:val="1573924428"/>
        <w:rPr>
          <w:rFonts w:eastAsia="Times New Roman"/>
        </w:rPr>
      </w:pPr>
      <w:r>
        <w:rPr>
          <w:rFonts w:eastAsia="Times New Roman"/>
          <w:b/>
          <w:bCs/>
          <w:color w:val="000000"/>
          <w:sz w:val="20"/>
          <w:szCs w:val="20"/>
        </w:rPr>
        <w:t>Segment Results and Reconciliation</w:t>
      </w:r>
    </w:p>
    <w:p w14:paraId="1378B2AA" w14:textId="77777777" w:rsidR="00000000" w:rsidRDefault="00A10F7D">
      <w:pPr>
        <w:jc w:val="both"/>
        <w:divId w:val="839736002"/>
        <w:rPr>
          <w:rFonts w:eastAsia="Times New Roman"/>
        </w:rPr>
      </w:pPr>
      <w:r>
        <w:rPr>
          <w:rFonts w:eastAsia="Times New Roman"/>
          <w:color w:val="000000"/>
          <w:sz w:val="20"/>
          <w:szCs w:val="20"/>
        </w:rPr>
        <w:t>We may periodically change our business segments or reclassify business segment results based on modifications to our management reporting methodologies or changes in organizational al</w:t>
      </w:r>
      <w:r>
        <w:rPr>
          <w:rFonts w:eastAsia="Times New Roman"/>
          <w:color w:val="000000"/>
          <w:sz w:val="20"/>
          <w:szCs w:val="20"/>
        </w:rPr>
        <w:t>ignment. The following table presents our business segment results for the three and nine months ended September 30, 2022 and 2021, selected balance sheet data as of September 30, 2022 and 2021, and a reconciliation of our total business segment results to</w:t>
      </w:r>
      <w:r>
        <w:rPr>
          <w:rFonts w:eastAsia="Times New Roman"/>
          <w:color w:val="000000"/>
          <w:sz w:val="20"/>
          <w:szCs w:val="20"/>
        </w:rPr>
        <w:t xml:space="preserve"> our reported consolidated income from continuing operations, loans held for investment and deposits.</w:t>
      </w:r>
    </w:p>
    <w:p w14:paraId="186ADF2E" w14:textId="77777777" w:rsidR="00000000" w:rsidRDefault="00A10F7D">
      <w:pPr>
        <w:divId w:val="1855915942"/>
        <w:rPr>
          <w:rFonts w:eastAsia="Times New Roman"/>
        </w:rPr>
      </w:pPr>
      <w:r>
        <w:rPr>
          <w:rFonts w:eastAsia="Times New Roman"/>
          <w:b/>
          <w:bCs/>
          <w:color w:val="000000"/>
          <w:sz w:val="18"/>
          <w:szCs w:val="18"/>
        </w:rPr>
        <w:t>Table 12.1: Segment Results and Reconciliation</w:t>
      </w:r>
    </w:p>
    <w:tbl>
      <w:tblPr>
        <w:tblW w:w="4992" w:type="pct"/>
        <w:tblCellMar>
          <w:top w:w="15" w:type="dxa"/>
          <w:left w:w="15" w:type="dxa"/>
          <w:bottom w:w="15" w:type="dxa"/>
          <w:right w:w="15" w:type="dxa"/>
        </w:tblCellMar>
        <w:tblLook w:val="04A0" w:firstRow="1" w:lastRow="0" w:firstColumn="1" w:lastColumn="0" w:noHBand="0" w:noVBand="1"/>
      </w:tblPr>
      <w:tblGrid>
        <w:gridCol w:w="39"/>
        <w:gridCol w:w="3518"/>
        <w:gridCol w:w="38"/>
        <w:gridCol w:w="36"/>
        <w:gridCol w:w="36"/>
        <w:gridCol w:w="36"/>
        <w:gridCol w:w="110"/>
        <w:gridCol w:w="630"/>
        <w:gridCol w:w="36"/>
        <w:gridCol w:w="36"/>
        <w:gridCol w:w="36"/>
        <w:gridCol w:w="36"/>
        <w:gridCol w:w="111"/>
        <w:gridCol w:w="668"/>
        <w:gridCol w:w="36"/>
        <w:gridCol w:w="36"/>
        <w:gridCol w:w="36"/>
        <w:gridCol w:w="36"/>
        <w:gridCol w:w="111"/>
        <w:gridCol w:w="793"/>
        <w:gridCol w:w="36"/>
        <w:gridCol w:w="36"/>
        <w:gridCol w:w="36"/>
        <w:gridCol w:w="36"/>
        <w:gridCol w:w="111"/>
        <w:gridCol w:w="499"/>
        <w:gridCol w:w="36"/>
        <w:gridCol w:w="36"/>
        <w:gridCol w:w="36"/>
        <w:gridCol w:w="36"/>
        <w:gridCol w:w="111"/>
        <w:gridCol w:w="834"/>
        <w:gridCol w:w="36"/>
      </w:tblGrid>
      <w:tr w:rsidR="00000000" w14:paraId="7601180C" w14:textId="77777777">
        <w:trPr>
          <w:divId w:val="1855915942"/>
        </w:trPr>
        <w:tc>
          <w:tcPr>
            <w:tcW w:w="50" w:type="pct"/>
            <w:vAlign w:val="center"/>
            <w:hideMark/>
          </w:tcPr>
          <w:p w14:paraId="57009CC2" w14:textId="77777777" w:rsidR="00000000" w:rsidRDefault="00A10F7D">
            <w:pPr>
              <w:rPr>
                <w:rFonts w:eastAsia="Times New Roman"/>
              </w:rPr>
            </w:pPr>
          </w:p>
        </w:tc>
        <w:tc>
          <w:tcPr>
            <w:tcW w:w="2280" w:type="pct"/>
            <w:vAlign w:val="center"/>
            <w:hideMark/>
          </w:tcPr>
          <w:p w14:paraId="4D8AAF65" w14:textId="77777777" w:rsidR="00000000" w:rsidRDefault="00A10F7D">
            <w:pPr>
              <w:spacing w:after="100"/>
              <w:rPr>
                <w:rFonts w:eastAsia="Times New Roman"/>
                <w:sz w:val="20"/>
                <w:szCs w:val="20"/>
              </w:rPr>
            </w:pPr>
          </w:p>
        </w:tc>
        <w:tc>
          <w:tcPr>
            <w:tcW w:w="5" w:type="pct"/>
            <w:vAlign w:val="center"/>
            <w:hideMark/>
          </w:tcPr>
          <w:p w14:paraId="5C778544" w14:textId="77777777" w:rsidR="00000000" w:rsidRDefault="00A10F7D">
            <w:pPr>
              <w:spacing w:after="100"/>
              <w:rPr>
                <w:rFonts w:eastAsia="Times New Roman"/>
                <w:sz w:val="20"/>
                <w:szCs w:val="20"/>
              </w:rPr>
            </w:pPr>
          </w:p>
        </w:tc>
        <w:tc>
          <w:tcPr>
            <w:tcW w:w="5" w:type="pct"/>
            <w:vAlign w:val="center"/>
            <w:hideMark/>
          </w:tcPr>
          <w:p w14:paraId="704057CB" w14:textId="77777777" w:rsidR="00000000" w:rsidRDefault="00A10F7D">
            <w:pPr>
              <w:spacing w:after="100"/>
              <w:rPr>
                <w:rFonts w:eastAsia="Times New Roman"/>
                <w:sz w:val="20"/>
                <w:szCs w:val="20"/>
              </w:rPr>
            </w:pPr>
          </w:p>
        </w:tc>
        <w:tc>
          <w:tcPr>
            <w:tcW w:w="26" w:type="pct"/>
            <w:vAlign w:val="center"/>
            <w:hideMark/>
          </w:tcPr>
          <w:p w14:paraId="6F74FBA2" w14:textId="77777777" w:rsidR="00000000" w:rsidRDefault="00A10F7D">
            <w:pPr>
              <w:spacing w:after="100"/>
              <w:rPr>
                <w:rFonts w:eastAsia="Times New Roman"/>
                <w:sz w:val="20"/>
                <w:szCs w:val="20"/>
              </w:rPr>
            </w:pPr>
          </w:p>
        </w:tc>
        <w:tc>
          <w:tcPr>
            <w:tcW w:w="5" w:type="pct"/>
            <w:vAlign w:val="center"/>
            <w:hideMark/>
          </w:tcPr>
          <w:p w14:paraId="75E65D79" w14:textId="77777777" w:rsidR="00000000" w:rsidRDefault="00A10F7D">
            <w:pPr>
              <w:spacing w:after="100"/>
              <w:rPr>
                <w:rFonts w:eastAsia="Times New Roman"/>
                <w:sz w:val="20"/>
                <w:szCs w:val="20"/>
              </w:rPr>
            </w:pPr>
          </w:p>
        </w:tc>
        <w:tc>
          <w:tcPr>
            <w:tcW w:w="50" w:type="pct"/>
            <w:vAlign w:val="center"/>
            <w:hideMark/>
          </w:tcPr>
          <w:p w14:paraId="219CF341" w14:textId="77777777" w:rsidR="00000000" w:rsidRDefault="00A10F7D">
            <w:pPr>
              <w:spacing w:after="100"/>
              <w:rPr>
                <w:rFonts w:eastAsia="Times New Roman"/>
                <w:sz w:val="20"/>
                <w:szCs w:val="20"/>
              </w:rPr>
            </w:pPr>
          </w:p>
        </w:tc>
        <w:tc>
          <w:tcPr>
            <w:tcW w:w="442" w:type="pct"/>
            <w:vAlign w:val="center"/>
            <w:hideMark/>
          </w:tcPr>
          <w:p w14:paraId="1D2CC7AD" w14:textId="77777777" w:rsidR="00000000" w:rsidRDefault="00A10F7D">
            <w:pPr>
              <w:spacing w:after="100"/>
              <w:rPr>
                <w:rFonts w:eastAsia="Times New Roman"/>
                <w:sz w:val="20"/>
                <w:szCs w:val="20"/>
              </w:rPr>
            </w:pPr>
          </w:p>
        </w:tc>
        <w:tc>
          <w:tcPr>
            <w:tcW w:w="5" w:type="pct"/>
            <w:vAlign w:val="center"/>
            <w:hideMark/>
          </w:tcPr>
          <w:p w14:paraId="59F50120" w14:textId="77777777" w:rsidR="00000000" w:rsidRDefault="00A10F7D">
            <w:pPr>
              <w:spacing w:after="100"/>
              <w:rPr>
                <w:rFonts w:eastAsia="Times New Roman"/>
                <w:sz w:val="20"/>
                <w:szCs w:val="20"/>
              </w:rPr>
            </w:pPr>
          </w:p>
        </w:tc>
        <w:tc>
          <w:tcPr>
            <w:tcW w:w="5" w:type="pct"/>
            <w:vAlign w:val="center"/>
            <w:hideMark/>
          </w:tcPr>
          <w:p w14:paraId="27391B31" w14:textId="77777777" w:rsidR="00000000" w:rsidRDefault="00A10F7D">
            <w:pPr>
              <w:spacing w:after="100"/>
              <w:rPr>
                <w:rFonts w:eastAsia="Times New Roman"/>
                <w:sz w:val="20"/>
                <w:szCs w:val="20"/>
              </w:rPr>
            </w:pPr>
          </w:p>
        </w:tc>
        <w:tc>
          <w:tcPr>
            <w:tcW w:w="26" w:type="pct"/>
            <w:vAlign w:val="center"/>
            <w:hideMark/>
          </w:tcPr>
          <w:p w14:paraId="54D4F639" w14:textId="77777777" w:rsidR="00000000" w:rsidRDefault="00A10F7D">
            <w:pPr>
              <w:spacing w:after="100"/>
              <w:rPr>
                <w:rFonts w:eastAsia="Times New Roman"/>
                <w:sz w:val="20"/>
                <w:szCs w:val="20"/>
              </w:rPr>
            </w:pPr>
          </w:p>
        </w:tc>
        <w:tc>
          <w:tcPr>
            <w:tcW w:w="5" w:type="pct"/>
            <w:vAlign w:val="center"/>
            <w:hideMark/>
          </w:tcPr>
          <w:p w14:paraId="08F6D73B" w14:textId="77777777" w:rsidR="00000000" w:rsidRDefault="00A10F7D">
            <w:pPr>
              <w:spacing w:after="100"/>
              <w:rPr>
                <w:rFonts w:eastAsia="Times New Roman"/>
                <w:sz w:val="20"/>
                <w:szCs w:val="20"/>
              </w:rPr>
            </w:pPr>
          </w:p>
        </w:tc>
        <w:tc>
          <w:tcPr>
            <w:tcW w:w="50" w:type="pct"/>
            <w:vAlign w:val="center"/>
            <w:hideMark/>
          </w:tcPr>
          <w:p w14:paraId="00ABA2D7" w14:textId="77777777" w:rsidR="00000000" w:rsidRDefault="00A10F7D">
            <w:pPr>
              <w:spacing w:after="100"/>
              <w:rPr>
                <w:rFonts w:eastAsia="Times New Roman"/>
                <w:sz w:val="20"/>
                <w:szCs w:val="20"/>
              </w:rPr>
            </w:pPr>
          </w:p>
        </w:tc>
        <w:tc>
          <w:tcPr>
            <w:tcW w:w="435" w:type="pct"/>
            <w:vAlign w:val="center"/>
            <w:hideMark/>
          </w:tcPr>
          <w:p w14:paraId="5392D29E" w14:textId="77777777" w:rsidR="00000000" w:rsidRDefault="00A10F7D">
            <w:pPr>
              <w:spacing w:after="100"/>
              <w:rPr>
                <w:rFonts w:eastAsia="Times New Roman"/>
                <w:sz w:val="20"/>
                <w:szCs w:val="20"/>
              </w:rPr>
            </w:pPr>
          </w:p>
        </w:tc>
        <w:tc>
          <w:tcPr>
            <w:tcW w:w="5" w:type="pct"/>
            <w:vAlign w:val="center"/>
            <w:hideMark/>
          </w:tcPr>
          <w:p w14:paraId="42A6E04D" w14:textId="77777777" w:rsidR="00000000" w:rsidRDefault="00A10F7D">
            <w:pPr>
              <w:spacing w:after="100"/>
              <w:rPr>
                <w:rFonts w:eastAsia="Times New Roman"/>
                <w:sz w:val="20"/>
                <w:szCs w:val="20"/>
              </w:rPr>
            </w:pPr>
          </w:p>
        </w:tc>
        <w:tc>
          <w:tcPr>
            <w:tcW w:w="5" w:type="pct"/>
            <w:vAlign w:val="center"/>
            <w:hideMark/>
          </w:tcPr>
          <w:p w14:paraId="16F7B44E" w14:textId="77777777" w:rsidR="00000000" w:rsidRDefault="00A10F7D">
            <w:pPr>
              <w:spacing w:after="100"/>
              <w:rPr>
                <w:rFonts w:eastAsia="Times New Roman"/>
                <w:sz w:val="20"/>
                <w:szCs w:val="20"/>
              </w:rPr>
            </w:pPr>
          </w:p>
        </w:tc>
        <w:tc>
          <w:tcPr>
            <w:tcW w:w="26" w:type="pct"/>
            <w:vAlign w:val="center"/>
            <w:hideMark/>
          </w:tcPr>
          <w:p w14:paraId="37CCCF01" w14:textId="77777777" w:rsidR="00000000" w:rsidRDefault="00A10F7D">
            <w:pPr>
              <w:spacing w:after="100"/>
              <w:rPr>
                <w:rFonts w:eastAsia="Times New Roman"/>
                <w:sz w:val="20"/>
                <w:szCs w:val="20"/>
              </w:rPr>
            </w:pPr>
          </w:p>
        </w:tc>
        <w:tc>
          <w:tcPr>
            <w:tcW w:w="5" w:type="pct"/>
            <w:vAlign w:val="center"/>
            <w:hideMark/>
          </w:tcPr>
          <w:p w14:paraId="472E3BD2" w14:textId="77777777" w:rsidR="00000000" w:rsidRDefault="00A10F7D">
            <w:pPr>
              <w:spacing w:after="100"/>
              <w:rPr>
                <w:rFonts w:eastAsia="Times New Roman"/>
                <w:sz w:val="20"/>
                <w:szCs w:val="20"/>
              </w:rPr>
            </w:pPr>
          </w:p>
        </w:tc>
        <w:tc>
          <w:tcPr>
            <w:tcW w:w="50" w:type="pct"/>
            <w:vAlign w:val="center"/>
            <w:hideMark/>
          </w:tcPr>
          <w:p w14:paraId="53B9B4B0" w14:textId="77777777" w:rsidR="00000000" w:rsidRDefault="00A10F7D">
            <w:pPr>
              <w:spacing w:after="100"/>
              <w:rPr>
                <w:rFonts w:eastAsia="Times New Roman"/>
                <w:sz w:val="20"/>
                <w:szCs w:val="20"/>
              </w:rPr>
            </w:pPr>
          </w:p>
        </w:tc>
        <w:tc>
          <w:tcPr>
            <w:tcW w:w="472" w:type="pct"/>
            <w:vAlign w:val="center"/>
            <w:hideMark/>
          </w:tcPr>
          <w:p w14:paraId="1655B622" w14:textId="77777777" w:rsidR="00000000" w:rsidRDefault="00A10F7D">
            <w:pPr>
              <w:spacing w:after="100"/>
              <w:rPr>
                <w:rFonts w:eastAsia="Times New Roman"/>
                <w:sz w:val="20"/>
                <w:szCs w:val="20"/>
              </w:rPr>
            </w:pPr>
          </w:p>
        </w:tc>
        <w:tc>
          <w:tcPr>
            <w:tcW w:w="5" w:type="pct"/>
            <w:vAlign w:val="center"/>
            <w:hideMark/>
          </w:tcPr>
          <w:p w14:paraId="7138E2EE" w14:textId="77777777" w:rsidR="00000000" w:rsidRDefault="00A10F7D">
            <w:pPr>
              <w:spacing w:after="100"/>
              <w:rPr>
                <w:rFonts w:eastAsia="Times New Roman"/>
                <w:sz w:val="20"/>
                <w:szCs w:val="20"/>
              </w:rPr>
            </w:pPr>
          </w:p>
        </w:tc>
        <w:tc>
          <w:tcPr>
            <w:tcW w:w="5" w:type="pct"/>
            <w:vAlign w:val="center"/>
            <w:hideMark/>
          </w:tcPr>
          <w:p w14:paraId="2E66C796" w14:textId="77777777" w:rsidR="00000000" w:rsidRDefault="00A10F7D">
            <w:pPr>
              <w:spacing w:after="100"/>
              <w:rPr>
                <w:rFonts w:eastAsia="Times New Roman"/>
                <w:sz w:val="20"/>
                <w:szCs w:val="20"/>
              </w:rPr>
            </w:pPr>
          </w:p>
        </w:tc>
        <w:tc>
          <w:tcPr>
            <w:tcW w:w="26" w:type="pct"/>
            <w:vAlign w:val="center"/>
            <w:hideMark/>
          </w:tcPr>
          <w:p w14:paraId="38039A89" w14:textId="77777777" w:rsidR="00000000" w:rsidRDefault="00A10F7D">
            <w:pPr>
              <w:spacing w:after="100"/>
              <w:rPr>
                <w:rFonts w:eastAsia="Times New Roman"/>
                <w:sz w:val="20"/>
                <w:szCs w:val="20"/>
              </w:rPr>
            </w:pPr>
          </w:p>
        </w:tc>
        <w:tc>
          <w:tcPr>
            <w:tcW w:w="5" w:type="pct"/>
            <w:vAlign w:val="center"/>
            <w:hideMark/>
          </w:tcPr>
          <w:p w14:paraId="7D4C59D3" w14:textId="77777777" w:rsidR="00000000" w:rsidRDefault="00A10F7D">
            <w:pPr>
              <w:spacing w:after="100"/>
              <w:rPr>
                <w:rFonts w:eastAsia="Times New Roman"/>
                <w:sz w:val="20"/>
                <w:szCs w:val="20"/>
              </w:rPr>
            </w:pPr>
          </w:p>
        </w:tc>
        <w:tc>
          <w:tcPr>
            <w:tcW w:w="50" w:type="pct"/>
            <w:vAlign w:val="center"/>
            <w:hideMark/>
          </w:tcPr>
          <w:p w14:paraId="751EEE9B" w14:textId="77777777" w:rsidR="00000000" w:rsidRDefault="00A10F7D">
            <w:pPr>
              <w:spacing w:after="100"/>
              <w:rPr>
                <w:rFonts w:eastAsia="Times New Roman"/>
                <w:sz w:val="20"/>
                <w:szCs w:val="20"/>
              </w:rPr>
            </w:pPr>
          </w:p>
        </w:tc>
        <w:tc>
          <w:tcPr>
            <w:tcW w:w="413" w:type="pct"/>
            <w:vAlign w:val="center"/>
            <w:hideMark/>
          </w:tcPr>
          <w:p w14:paraId="3EB4B35C" w14:textId="77777777" w:rsidR="00000000" w:rsidRDefault="00A10F7D">
            <w:pPr>
              <w:spacing w:after="100"/>
              <w:rPr>
                <w:rFonts w:eastAsia="Times New Roman"/>
                <w:sz w:val="20"/>
                <w:szCs w:val="20"/>
              </w:rPr>
            </w:pPr>
          </w:p>
        </w:tc>
        <w:tc>
          <w:tcPr>
            <w:tcW w:w="5" w:type="pct"/>
            <w:vAlign w:val="center"/>
            <w:hideMark/>
          </w:tcPr>
          <w:p w14:paraId="35519E6C" w14:textId="77777777" w:rsidR="00000000" w:rsidRDefault="00A10F7D">
            <w:pPr>
              <w:spacing w:after="100"/>
              <w:rPr>
                <w:rFonts w:eastAsia="Times New Roman"/>
                <w:sz w:val="20"/>
                <w:szCs w:val="20"/>
              </w:rPr>
            </w:pPr>
          </w:p>
        </w:tc>
        <w:tc>
          <w:tcPr>
            <w:tcW w:w="5" w:type="pct"/>
            <w:vAlign w:val="center"/>
            <w:hideMark/>
          </w:tcPr>
          <w:p w14:paraId="17377273" w14:textId="77777777" w:rsidR="00000000" w:rsidRDefault="00A10F7D">
            <w:pPr>
              <w:spacing w:after="100"/>
              <w:rPr>
                <w:rFonts w:eastAsia="Times New Roman"/>
                <w:sz w:val="20"/>
                <w:szCs w:val="20"/>
              </w:rPr>
            </w:pPr>
          </w:p>
        </w:tc>
        <w:tc>
          <w:tcPr>
            <w:tcW w:w="26" w:type="pct"/>
            <w:vAlign w:val="center"/>
            <w:hideMark/>
          </w:tcPr>
          <w:p w14:paraId="452E57C1" w14:textId="77777777" w:rsidR="00000000" w:rsidRDefault="00A10F7D">
            <w:pPr>
              <w:spacing w:after="100"/>
              <w:rPr>
                <w:rFonts w:eastAsia="Times New Roman"/>
                <w:sz w:val="20"/>
                <w:szCs w:val="20"/>
              </w:rPr>
            </w:pPr>
          </w:p>
        </w:tc>
        <w:tc>
          <w:tcPr>
            <w:tcW w:w="5" w:type="pct"/>
            <w:vAlign w:val="center"/>
            <w:hideMark/>
          </w:tcPr>
          <w:p w14:paraId="1DE966E0" w14:textId="77777777" w:rsidR="00000000" w:rsidRDefault="00A10F7D">
            <w:pPr>
              <w:spacing w:after="100"/>
              <w:rPr>
                <w:rFonts w:eastAsia="Times New Roman"/>
                <w:sz w:val="20"/>
                <w:szCs w:val="20"/>
              </w:rPr>
            </w:pPr>
          </w:p>
        </w:tc>
        <w:tc>
          <w:tcPr>
            <w:tcW w:w="50" w:type="pct"/>
            <w:vAlign w:val="center"/>
            <w:hideMark/>
          </w:tcPr>
          <w:p w14:paraId="1E1C5819" w14:textId="77777777" w:rsidR="00000000" w:rsidRDefault="00A10F7D">
            <w:pPr>
              <w:spacing w:after="100"/>
              <w:rPr>
                <w:rFonts w:eastAsia="Times New Roman"/>
                <w:sz w:val="20"/>
                <w:szCs w:val="20"/>
              </w:rPr>
            </w:pPr>
          </w:p>
        </w:tc>
        <w:tc>
          <w:tcPr>
            <w:tcW w:w="442" w:type="pct"/>
            <w:vAlign w:val="center"/>
            <w:hideMark/>
          </w:tcPr>
          <w:p w14:paraId="406C7DD1" w14:textId="77777777" w:rsidR="00000000" w:rsidRDefault="00A10F7D">
            <w:pPr>
              <w:spacing w:after="100"/>
              <w:rPr>
                <w:rFonts w:eastAsia="Times New Roman"/>
                <w:sz w:val="20"/>
                <w:szCs w:val="20"/>
              </w:rPr>
            </w:pPr>
          </w:p>
        </w:tc>
        <w:tc>
          <w:tcPr>
            <w:tcW w:w="5" w:type="pct"/>
            <w:vAlign w:val="center"/>
            <w:hideMark/>
          </w:tcPr>
          <w:p w14:paraId="1D238063" w14:textId="77777777" w:rsidR="00000000" w:rsidRDefault="00A10F7D">
            <w:pPr>
              <w:spacing w:after="100"/>
              <w:rPr>
                <w:rFonts w:eastAsia="Times New Roman"/>
                <w:sz w:val="20"/>
                <w:szCs w:val="20"/>
              </w:rPr>
            </w:pPr>
          </w:p>
        </w:tc>
      </w:tr>
      <w:tr w:rsidR="00000000" w14:paraId="5B63F1CC" w14:textId="77777777">
        <w:trPr>
          <w:divId w:val="1855915942"/>
        </w:trPr>
        <w:tc>
          <w:tcPr>
            <w:tcW w:w="0" w:type="auto"/>
            <w:gridSpan w:val="3"/>
            <w:tcMar>
              <w:top w:w="0" w:type="dxa"/>
              <w:left w:w="20" w:type="dxa"/>
              <w:bottom w:w="0" w:type="dxa"/>
              <w:right w:w="20" w:type="dxa"/>
            </w:tcMar>
            <w:vAlign w:val="center"/>
            <w:hideMark/>
          </w:tcPr>
          <w:p w14:paraId="23048C82"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8F0C5B" w14:textId="77777777" w:rsidR="00000000" w:rsidRDefault="00A10F7D">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0AD9AA39" w14:textId="77777777" w:rsidR="00000000" w:rsidRDefault="00A10F7D">
            <w:pPr>
              <w:spacing w:after="100"/>
              <w:jc w:val="center"/>
              <w:rPr>
                <w:rFonts w:eastAsia="Times New Roman"/>
              </w:rPr>
            </w:pPr>
            <w:r>
              <w:rPr>
                <w:rFonts w:eastAsia="Times New Roman"/>
                <w:b/>
                <w:bCs/>
                <w:color w:val="000000"/>
                <w:sz w:val="16"/>
                <w:szCs w:val="16"/>
              </w:rPr>
              <w:t>Three Months Ended September 30, 2022</w:t>
            </w:r>
          </w:p>
        </w:tc>
      </w:tr>
      <w:tr w:rsidR="00000000" w14:paraId="7689E942" w14:textId="77777777">
        <w:trPr>
          <w:divId w:val="1855915942"/>
        </w:trPr>
        <w:tc>
          <w:tcPr>
            <w:tcW w:w="0" w:type="auto"/>
            <w:gridSpan w:val="3"/>
            <w:tcBorders>
              <w:bottom w:val="single" w:sz="8" w:space="0" w:color="000000"/>
            </w:tcBorders>
            <w:tcMar>
              <w:top w:w="30" w:type="dxa"/>
              <w:left w:w="20" w:type="dxa"/>
              <w:bottom w:w="30" w:type="dxa"/>
              <w:right w:w="20" w:type="dxa"/>
            </w:tcMar>
            <w:vAlign w:val="bottom"/>
            <w:hideMark/>
          </w:tcPr>
          <w:p w14:paraId="24400115"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467635E1"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FFDDBDE" w14:textId="77777777" w:rsidR="00000000" w:rsidRDefault="00A10F7D">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08E8B968"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31D7184" w14:textId="77777777" w:rsidR="00000000" w:rsidRDefault="00A10F7D">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7B98D1A1"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0AF1748" w14:textId="77777777" w:rsidR="00000000" w:rsidRDefault="00A10F7D">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481D007E"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BA8CBB9" w14:textId="77777777" w:rsidR="00000000" w:rsidRDefault="00A10F7D">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359C4BE7"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818B2A3" w14:textId="77777777" w:rsidR="00000000" w:rsidRDefault="00A10F7D">
            <w:pPr>
              <w:spacing w:after="100"/>
              <w:jc w:val="center"/>
              <w:rPr>
                <w:rFonts w:eastAsia="Times New Roman"/>
              </w:rPr>
            </w:pPr>
            <w:r>
              <w:rPr>
                <w:rFonts w:eastAsia="Times New Roman"/>
                <w:b/>
                <w:bCs/>
                <w:color w:val="000000"/>
                <w:sz w:val="16"/>
                <w:szCs w:val="16"/>
              </w:rPr>
              <w:t>Consolidated Total</w:t>
            </w:r>
          </w:p>
        </w:tc>
      </w:tr>
      <w:tr w:rsidR="00000000" w14:paraId="50AB983D" w14:textId="77777777">
        <w:trPr>
          <w:divId w:val="185591594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3C68536" w14:textId="77777777" w:rsidR="00000000" w:rsidRDefault="00A10F7D">
            <w:pPr>
              <w:spacing w:after="100"/>
              <w:rPr>
                <w:rFonts w:eastAsia="Times New Roman"/>
              </w:rPr>
            </w:pPr>
            <w:r>
              <w:rPr>
                <w:rFonts w:eastAsia="Times New Roman"/>
                <w:color w:val="000000"/>
                <w:sz w:val="18"/>
                <w:szCs w:val="18"/>
              </w:rPr>
              <w:t>Net interest income (loss)</w:t>
            </w:r>
          </w:p>
        </w:tc>
        <w:tc>
          <w:tcPr>
            <w:tcW w:w="0" w:type="auto"/>
            <w:gridSpan w:val="3"/>
            <w:shd w:val="clear" w:color="auto" w:fill="CCEEFF"/>
            <w:tcMar>
              <w:top w:w="0" w:type="dxa"/>
              <w:left w:w="20" w:type="dxa"/>
              <w:bottom w:w="0" w:type="dxa"/>
              <w:right w:w="20" w:type="dxa"/>
            </w:tcMar>
            <w:vAlign w:val="center"/>
            <w:hideMark/>
          </w:tcPr>
          <w:p w14:paraId="11F12264"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AC10B86"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AE41289" w14:textId="77777777" w:rsidR="00000000" w:rsidRDefault="00A10F7D">
            <w:pPr>
              <w:spacing w:after="100"/>
              <w:jc w:val="right"/>
              <w:rPr>
                <w:rFonts w:eastAsia="Times New Roman"/>
              </w:rPr>
            </w:pPr>
            <w:r>
              <w:rPr>
                <w:rFonts w:eastAsia="Times New Roman"/>
                <w:b/>
                <w:bCs/>
                <w:color w:val="000000"/>
                <w:sz w:val="18"/>
                <w:szCs w:val="18"/>
              </w:rPr>
              <w:t>4,313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AA7D91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40914A"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C128B5C"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E795390" w14:textId="77777777" w:rsidR="00000000" w:rsidRDefault="00A10F7D">
            <w:pPr>
              <w:spacing w:after="100"/>
              <w:jc w:val="right"/>
              <w:rPr>
                <w:rFonts w:eastAsia="Times New Roman"/>
              </w:rPr>
            </w:pPr>
            <w:r>
              <w:rPr>
                <w:rFonts w:eastAsia="Times New Roman"/>
                <w:b/>
                <w:bCs/>
                <w:color w:val="000000"/>
                <w:sz w:val="18"/>
                <w:szCs w:val="18"/>
              </w:rPr>
              <w:t>2,311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F87A0F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37F67B"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AF7AE17"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ADE874A" w14:textId="77777777" w:rsidR="00000000" w:rsidRDefault="00A10F7D">
            <w:pPr>
              <w:spacing w:after="100"/>
              <w:jc w:val="right"/>
              <w:rPr>
                <w:rFonts w:eastAsia="Times New Roman"/>
              </w:rPr>
            </w:pPr>
            <w:r>
              <w:rPr>
                <w:rFonts w:eastAsia="Times New Roman"/>
                <w:b/>
                <w:bCs/>
                <w:color w:val="000000"/>
                <w:sz w:val="18"/>
                <w:szCs w:val="18"/>
              </w:rPr>
              <w:t>699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5F9011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ACB091"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7FE8E41"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BA43CD1" w14:textId="77777777" w:rsidR="00000000" w:rsidRDefault="00A10F7D">
            <w:pPr>
              <w:spacing w:after="100"/>
              <w:jc w:val="right"/>
              <w:rPr>
                <w:rFonts w:eastAsia="Times New Roman"/>
              </w:rPr>
            </w:pPr>
            <w:r>
              <w:rPr>
                <w:rFonts w:eastAsia="Times New Roman"/>
                <w:b/>
                <w:bCs/>
                <w:color w:val="000000"/>
                <w:sz w:val="18"/>
                <w:szCs w:val="18"/>
              </w:rPr>
              <w:t>(320)</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6BDD24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39AC8A"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E9CF86E"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6F38D0C" w14:textId="77777777" w:rsidR="00000000" w:rsidRDefault="00A10F7D">
            <w:pPr>
              <w:spacing w:after="100"/>
              <w:jc w:val="right"/>
              <w:rPr>
                <w:rFonts w:eastAsia="Times New Roman"/>
              </w:rPr>
            </w:pPr>
            <w:r>
              <w:rPr>
                <w:rFonts w:eastAsia="Times New Roman"/>
                <w:b/>
                <w:bCs/>
                <w:color w:val="000000"/>
                <w:sz w:val="18"/>
                <w:szCs w:val="18"/>
              </w:rPr>
              <w:t>7,003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876CD38" w14:textId="77777777" w:rsidR="00000000" w:rsidRDefault="00A10F7D">
            <w:pPr>
              <w:spacing w:after="100"/>
              <w:jc w:val="right"/>
              <w:rPr>
                <w:rFonts w:eastAsia="Times New Roman"/>
              </w:rPr>
            </w:pPr>
          </w:p>
        </w:tc>
      </w:tr>
      <w:tr w:rsidR="00000000" w14:paraId="183FED21" w14:textId="77777777">
        <w:trPr>
          <w:divId w:val="1855915942"/>
        </w:trPr>
        <w:tc>
          <w:tcPr>
            <w:tcW w:w="0" w:type="auto"/>
            <w:gridSpan w:val="3"/>
            <w:shd w:val="clear" w:color="auto" w:fill="FFFFFF"/>
            <w:tcMar>
              <w:top w:w="30" w:type="dxa"/>
              <w:left w:w="20" w:type="dxa"/>
              <w:bottom w:w="30" w:type="dxa"/>
              <w:right w:w="20" w:type="dxa"/>
            </w:tcMar>
            <w:vAlign w:val="center"/>
            <w:hideMark/>
          </w:tcPr>
          <w:p w14:paraId="61FC2D28" w14:textId="77777777" w:rsidR="00000000" w:rsidRDefault="00A10F7D">
            <w:pPr>
              <w:spacing w:after="100"/>
              <w:rPr>
                <w:rFonts w:eastAsia="Times New Roman"/>
              </w:rPr>
            </w:pPr>
            <w:r>
              <w:rPr>
                <w:rFonts w:eastAsia="Times New Roman"/>
                <w:color w:val="000000"/>
                <w:sz w:val="18"/>
                <w:szCs w:val="18"/>
              </w:rPr>
              <w:t>Non-interest income (loss)</w:t>
            </w:r>
          </w:p>
        </w:tc>
        <w:tc>
          <w:tcPr>
            <w:tcW w:w="0" w:type="auto"/>
            <w:gridSpan w:val="3"/>
            <w:shd w:val="clear" w:color="auto" w:fill="FFFFFF"/>
            <w:tcMar>
              <w:top w:w="0" w:type="dxa"/>
              <w:left w:w="20" w:type="dxa"/>
              <w:bottom w:w="0" w:type="dxa"/>
              <w:right w:w="20" w:type="dxa"/>
            </w:tcMar>
            <w:vAlign w:val="center"/>
            <w:hideMark/>
          </w:tcPr>
          <w:p w14:paraId="225D3EEF"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E4423C6" w14:textId="77777777" w:rsidR="00000000" w:rsidRDefault="00A10F7D">
            <w:pPr>
              <w:spacing w:after="100"/>
              <w:jc w:val="right"/>
              <w:rPr>
                <w:rFonts w:eastAsia="Times New Roman"/>
              </w:rPr>
            </w:pPr>
            <w:r>
              <w:rPr>
                <w:rFonts w:eastAsia="Times New Roman"/>
                <w:b/>
                <w:bCs/>
                <w:color w:val="000000"/>
                <w:sz w:val="18"/>
                <w:szCs w:val="18"/>
              </w:rPr>
              <w:t>1,454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71D51A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D31F4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064DBCA" w14:textId="77777777" w:rsidR="00000000" w:rsidRDefault="00A10F7D">
            <w:pPr>
              <w:spacing w:after="100"/>
              <w:jc w:val="right"/>
              <w:rPr>
                <w:rFonts w:eastAsia="Times New Roman"/>
              </w:rPr>
            </w:pPr>
            <w:r>
              <w:rPr>
                <w:rFonts w:eastAsia="Times New Roman"/>
                <w:b/>
                <w:bCs/>
                <w:color w:val="000000"/>
                <w:sz w:val="18"/>
                <w:szCs w:val="18"/>
              </w:rPr>
              <w:t>129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8508FC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A986E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3A87D04" w14:textId="77777777" w:rsidR="00000000" w:rsidRDefault="00A10F7D">
            <w:pPr>
              <w:spacing w:after="100"/>
              <w:jc w:val="right"/>
              <w:rPr>
                <w:rFonts w:eastAsia="Times New Roman"/>
              </w:rPr>
            </w:pPr>
            <w:r>
              <w:rPr>
                <w:rFonts w:eastAsia="Times New Roman"/>
                <w:b/>
                <w:bCs/>
                <w:color w:val="000000"/>
                <w:sz w:val="18"/>
                <w:szCs w:val="18"/>
              </w:rPr>
              <w:t>319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1D0F86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D5EA9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194BF7F" w14:textId="77777777" w:rsidR="00000000" w:rsidRDefault="00A10F7D">
            <w:pPr>
              <w:spacing w:after="100"/>
              <w:jc w:val="right"/>
              <w:rPr>
                <w:rFonts w:eastAsia="Times New Roman"/>
              </w:rPr>
            </w:pPr>
            <w:r>
              <w:rPr>
                <w:rFonts w:eastAsia="Times New Roman"/>
                <w:b/>
                <w:bCs/>
                <w:color w:val="000000"/>
                <w:sz w:val="18"/>
                <w:szCs w:val="18"/>
              </w:rPr>
              <w:t>(100)</w:t>
            </w:r>
          </w:p>
        </w:tc>
        <w:tc>
          <w:tcPr>
            <w:tcW w:w="0" w:type="auto"/>
            <w:shd w:val="clear" w:color="auto" w:fill="FFFFFF"/>
            <w:tcMar>
              <w:top w:w="30" w:type="dxa"/>
              <w:left w:w="0" w:type="dxa"/>
              <w:bottom w:w="30" w:type="dxa"/>
              <w:right w:w="20" w:type="dxa"/>
            </w:tcMar>
            <w:vAlign w:val="center"/>
            <w:hideMark/>
          </w:tcPr>
          <w:p w14:paraId="728370E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8E70C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E898B09" w14:textId="77777777" w:rsidR="00000000" w:rsidRDefault="00A10F7D">
            <w:pPr>
              <w:spacing w:after="100"/>
              <w:jc w:val="right"/>
              <w:rPr>
                <w:rFonts w:eastAsia="Times New Roman"/>
              </w:rPr>
            </w:pPr>
            <w:r>
              <w:rPr>
                <w:rFonts w:eastAsia="Times New Roman"/>
                <w:b/>
                <w:bCs/>
                <w:color w:val="000000"/>
                <w:sz w:val="18"/>
                <w:szCs w:val="18"/>
              </w:rPr>
              <w:t>1,802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DA7C511" w14:textId="77777777" w:rsidR="00000000" w:rsidRDefault="00A10F7D">
            <w:pPr>
              <w:spacing w:after="100"/>
              <w:jc w:val="right"/>
              <w:rPr>
                <w:rFonts w:eastAsia="Times New Roman"/>
              </w:rPr>
            </w:pPr>
          </w:p>
        </w:tc>
      </w:tr>
      <w:tr w:rsidR="00000000" w14:paraId="6357FB65" w14:textId="77777777">
        <w:trPr>
          <w:divId w:val="1855915942"/>
        </w:trPr>
        <w:tc>
          <w:tcPr>
            <w:tcW w:w="0" w:type="auto"/>
            <w:gridSpan w:val="3"/>
            <w:shd w:val="clear" w:color="auto" w:fill="CCEEFF"/>
            <w:tcMar>
              <w:top w:w="30" w:type="dxa"/>
              <w:left w:w="20" w:type="dxa"/>
              <w:bottom w:w="30" w:type="dxa"/>
              <w:right w:w="20" w:type="dxa"/>
            </w:tcMar>
            <w:vAlign w:val="center"/>
            <w:hideMark/>
          </w:tcPr>
          <w:p w14:paraId="6778B732" w14:textId="77777777" w:rsidR="00000000" w:rsidRDefault="00A10F7D">
            <w:pPr>
              <w:spacing w:after="100"/>
              <w:divId w:val="1605070047"/>
              <w:rPr>
                <w:rFonts w:eastAsia="Times New Roman"/>
              </w:rPr>
            </w:pPr>
            <w:r>
              <w:rPr>
                <w:rFonts w:eastAsia="Times New Roman"/>
                <w:color w:val="000000"/>
                <w:sz w:val="18"/>
                <w:szCs w:val="18"/>
              </w:rPr>
              <w:t>Total net revenue (loss</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1D18D973"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D5AD3E9" w14:textId="77777777" w:rsidR="00000000" w:rsidRDefault="00A10F7D">
            <w:pPr>
              <w:spacing w:after="100"/>
              <w:jc w:val="right"/>
              <w:rPr>
                <w:rFonts w:eastAsia="Times New Roman"/>
              </w:rPr>
            </w:pPr>
            <w:r>
              <w:rPr>
                <w:rFonts w:eastAsia="Times New Roman"/>
                <w:b/>
                <w:bCs/>
                <w:color w:val="000000"/>
                <w:sz w:val="18"/>
                <w:szCs w:val="18"/>
              </w:rPr>
              <w:t>5,767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080884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F8140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1265341" w14:textId="77777777" w:rsidR="00000000" w:rsidRDefault="00A10F7D">
            <w:pPr>
              <w:spacing w:after="100"/>
              <w:jc w:val="right"/>
              <w:rPr>
                <w:rFonts w:eastAsia="Times New Roman"/>
              </w:rPr>
            </w:pPr>
            <w:r>
              <w:rPr>
                <w:rFonts w:eastAsia="Times New Roman"/>
                <w:b/>
                <w:bCs/>
                <w:color w:val="000000"/>
                <w:sz w:val="18"/>
                <w:szCs w:val="18"/>
              </w:rPr>
              <w:t>2,440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6548E5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E5CCD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EF02C26" w14:textId="77777777" w:rsidR="00000000" w:rsidRDefault="00A10F7D">
            <w:pPr>
              <w:spacing w:after="100"/>
              <w:jc w:val="right"/>
              <w:rPr>
                <w:rFonts w:eastAsia="Times New Roman"/>
              </w:rPr>
            </w:pPr>
            <w:r>
              <w:rPr>
                <w:rFonts w:eastAsia="Times New Roman"/>
                <w:b/>
                <w:bCs/>
                <w:color w:val="000000"/>
                <w:sz w:val="18"/>
                <w:szCs w:val="18"/>
              </w:rPr>
              <w:t>1,018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EDA71C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4B3C61"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A58165A" w14:textId="77777777" w:rsidR="00000000" w:rsidRDefault="00A10F7D">
            <w:pPr>
              <w:spacing w:after="100"/>
              <w:jc w:val="right"/>
              <w:rPr>
                <w:rFonts w:eastAsia="Times New Roman"/>
              </w:rPr>
            </w:pPr>
            <w:r>
              <w:rPr>
                <w:rFonts w:eastAsia="Times New Roman"/>
                <w:b/>
                <w:bCs/>
                <w:color w:val="000000"/>
                <w:sz w:val="18"/>
                <w:szCs w:val="18"/>
              </w:rPr>
              <w:t>(420)</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05E4E9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FAC7A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BCA6414" w14:textId="77777777" w:rsidR="00000000" w:rsidRDefault="00A10F7D">
            <w:pPr>
              <w:spacing w:after="100"/>
              <w:jc w:val="right"/>
              <w:rPr>
                <w:rFonts w:eastAsia="Times New Roman"/>
              </w:rPr>
            </w:pPr>
            <w:r>
              <w:rPr>
                <w:rFonts w:eastAsia="Times New Roman"/>
                <w:b/>
                <w:bCs/>
                <w:color w:val="000000"/>
                <w:sz w:val="18"/>
                <w:szCs w:val="18"/>
              </w:rPr>
              <w:t>8,805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E6E2A41" w14:textId="77777777" w:rsidR="00000000" w:rsidRDefault="00A10F7D">
            <w:pPr>
              <w:spacing w:after="100"/>
              <w:jc w:val="right"/>
              <w:rPr>
                <w:rFonts w:eastAsia="Times New Roman"/>
              </w:rPr>
            </w:pPr>
          </w:p>
        </w:tc>
      </w:tr>
      <w:tr w:rsidR="00000000" w14:paraId="13037E25" w14:textId="77777777">
        <w:trPr>
          <w:divId w:val="1855915942"/>
        </w:trPr>
        <w:tc>
          <w:tcPr>
            <w:tcW w:w="0" w:type="auto"/>
            <w:gridSpan w:val="3"/>
            <w:shd w:val="clear" w:color="auto" w:fill="FFFFFF"/>
            <w:tcMar>
              <w:top w:w="30" w:type="dxa"/>
              <w:left w:w="20" w:type="dxa"/>
              <w:bottom w:w="30" w:type="dxa"/>
              <w:right w:w="20" w:type="dxa"/>
            </w:tcMar>
            <w:vAlign w:val="center"/>
            <w:hideMark/>
          </w:tcPr>
          <w:p w14:paraId="41542E3A" w14:textId="77777777" w:rsidR="00000000" w:rsidRDefault="00A10F7D">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FFFFFF"/>
            <w:tcMar>
              <w:top w:w="0" w:type="dxa"/>
              <w:left w:w="20" w:type="dxa"/>
              <w:bottom w:w="0" w:type="dxa"/>
              <w:right w:w="20" w:type="dxa"/>
            </w:tcMar>
            <w:vAlign w:val="center"/>
            <w:hideMark/>
          </w:tcPr>
          <w:p w14:paraId="557E4D6C"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96D06B7" w14:textId="77777777" w:rsidR="00000000" w:rsidRDefault="00A10F7D">
            <w:pPr>
              <w:spacing w:after="100"/>
              <w:jc w:val="right"/>
              <w:rPr>
                <w:rFonts w:eastAsia="Times New Roman"/>
              </w:rPr>
            </w:pPr>
            <w:r>
              <w:rPr>
                <w:rFonts w:eastAsia="Times New Roman"/>
                <w:b/>
                <w:bCs/>
                <w:color w:val="000000"/>
                <w:sz w:val="18"/>
                <w:szCs w:val="18"/>
              </w:rPr>
              <w:t>1,261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6A79C8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2DDA0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5118A8A" w14:textId="77777777" w:rsidR="00000000" w:rsidRDefault="00A10F7D">
            <w:pPr>
              <w:spacing w:after="100"/>
              <w:jc w:val="right"/>
              <w:rPr>
                <w:rFonts w:eastAsia="Times New Roman"/>
              </w:rPr>
            </w:pPr>
            <w:r>
              <w:rPr>
                <w:rFonts w:eastAsia="Times New Roman"/>
                <w:b/>
                <w:bCs/>
                <w:color w:val="000000"/>
                <w:sz w:val="18"/>
                <w:szCs w:val="18"/>
              </w:rPr>
              <w:t>285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CFCCE1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7B08D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010158D" w14:textId="77777777" w:rsidR="00000000" w:rsidRDefault="00A10F7D">
            <w:pPr>
              <w:spacing w:after="100"/>
              <w:jc w:val="right"/>
              <w:rPr>
                <w:rFonts w:eastAsia="Times New Roman"/>
              </w:rPr>
            </w:pPr>
            <w:r>
              <w:rPr>
                <w:rFonts w:eastAsia="Times New Roman"/>
                <w:b/>
                <w:bCs/>
                <w:color w:val="000000"/>
                <w:sz w:val="18"/>
                <w:szCs w:val="18"/>
              </w:rPr>
              <w:t>123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417811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C0120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80FCCB"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A6EFEE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364AE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0E5197F" w14:textId="77777777" w:rsidR="00000000" w:rsidRDefault="00A10F7D">
            <w:pPr>
              <w:spacing w:after="100"/>
              <w:jc w:val="right"/>
              <w:rPr>
                <w:rFonts w:eastAsia="Times New Roman"/>
              </w:rPr>
            </w:pPr>
            <w:r>
              <w:rPr>
                <w:rFonts w:eastAsia="Times New Roman"/>
                <w:b/>
                <w:bCs/>
                <w:color w:val="000000"/>
                <w:sz w:val="18"/>
                <w:szCs w:val="18"/>
              </w:rPr>
              <w:t>1,669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0100E5A" w14:textId="77777777" w:rsidR="00000000" w:rsidRDefault="00A10F7D">
            <w:pPr>
              <w:spacing w:after="100"/>
              <w:jc w:val="right"/>
              <w:rPr>
                <w:rFonts w:eastAsia="Times New Roman"/>
              </w:rPr>
            </w:pPr>
          </w:p>
        </w:tc>
      </w:tr>
      <w:tr w:rsidR="00000000" w14:paraId="079A3515" w14:textId="77777777">
        <w:trPr>
          <w:divId w:val="1855915942"/>
        </w:trPr>
        <w:tc>
          <w:tcPr>
            <w:tcW w:w="0" w:type="auto"/>
            <w:gridSpan w:val="3"/>
            <w:shd w:val="clear" w:color="auto" w:fill="CCEEFF"/>
            <w:tcMar>
              <w:top w:w="30" w:type="dxa"/>
              <w:left w:w="20" w:type="dxa"/>
              <w:bottom w:w="30" w:type="dxa"/>
              <w:right w:w="20" w:type="dxa"/>
            </w:tcMar>
            <w:vAlign w:val="center"/>
            <w:hideMark/>
          </w:tcPr>
          <w:p w14:paraId="080B170E" w14:textId="77777777" w:rsidR="00000000" w:rsidRDefault="00A10F7D">
            <w:pPr>
              <w:spacing w:after="100"/>
              <w:rPr>
                <w:rFonts w:eastAsia="Times New Roman"/>
              </w:rPr>
            </w:pPr>
            <w:r>
              <w:rPr>
                <w:rFonts w:eastAsia="Times New Roman"/>
                <w:color w:val="000000"/>
                <w:sz w:val="18"/>
                <w:szCs w:val="18"/>
              </w:rPr>
              <w:t>Non-interest expense</w:t>
            </w:r>
          </w:p>
        </w:tc>
        <w:tc>
          <w:tcPr>
            <w:tcW w:w="0" w:type="auto"/>
            <w:gridSpan w:val="3"/>
            <w:shd w:val="clear" w:color="auto" w:fill="CCEEFF"/>
            <w:tcMar>
              <w:top w:w="0" w:type="dxa"/>
              <w:left w:w="20" w:type="dxa"/>
              <w:bottom w:w="0" w:type="dxa"/>
              <w:right w:w="20" w:type="dxa"/>
            </w:tcMar>
            <w:vAlign w:val="center"/>
            <w:hideMark/>
          </w:tcPr>
          <w:p w14:paraId="2C801DBF"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A0201ED" w14:textId="77777777" w:rsidR="00000000" w:rsidRDefault="00A10F7D">
            <w:pPr>
              <w:spacing w:after="100"/>
              <w:jc w:val="right"/>
              <w:rPr>
                <w:rFonts w:eastAsia="Times New Roman"/>
              </w:rPr>
            </w:pPr>
            <w:r>
              <w:rPr>
                <w:rFonts w:eastAsia="Times New Roman"/>
                <w:b/>
                <w:bCs/>
                <w:color w:val="000000"/>
                <w:sz w:val="18"/>
                <w:szCs w:val="18"/>
              </w:rPr>
              <w:t>3,004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A10BD4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3976D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A9155EC" w14:textId="77777777" w:rsidR="00000000" w:rsidRDefault="00A10F7D">
            <w:pPr>
              <w:spacing w:after="100"/>
              <w:jc w:val="right"/>
              <w:rPr>
                <w:rFonts w:eastAsia="Times New Roman"/>
              </w:rPr>
            </w:pPr>
            <w:r>
              <w:rPr>
                <w:rFonts w:eastAsia="Times New Roman"/>
                <w:b/>
                <w:bCs/>
                <w:color w:val="000000"/>
                <w:sz w:val="18"/>
                <w:szCs w:val="18"/>
              </w:rPr>
              <w:t>1,340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49A189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AD911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BA35F4A" w14:textId="77777777" w:rsidR="00000000" w:rsidRDefault="00A10F7D">
            <w:pPr>
              <w:spacing w:after="100"/>
              <w:jc w:val="right"/>
              <w:rPr>
                <w:rFonts w:eastAsia="Times New Roman"/>
              </w:rPr>
            </w:pPr>
            <w:r>
              <w:rPr>
                <w:rFonts w:eastAsia="Times New Roman"/>
                <w:b/>
                <w:bCs/>
                <w:color w:val="000000"/>
                <w:sz w:val="18"/>
                <w:szCs w:val="18"/>
              </w:rPr>
              <w:t>542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58B8E8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E863A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F43F2DC" w14:textId="77777777" w:rsidR="00000000" w:rsidRDefault="00A10F7D">
            <w:pPr>
              <w:spacing w:after="100"/>
              <w:jc w:val="right"/>
              <w:rPr>
                <w:rFonts w:eastAsia="Times New Roman"/>
              </w:rPr>
            </w:pPr>
            <w:r>
              <w:rPr>
                <w:rFonts w:eastAsia="Times New Roman"/>
                <w:b/>
                <w:bCs/>
                <w:color w:val="000000"/>
                <w:sz w:val="18"/>
                <w:szCs w:val="18"/>
              </w:rPr>
              <w:t>63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CC898B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96B60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ED25B27" w14:textId="77777777" w:rsidR="00000000" w:rsidRDefault="00A10F7D">
            <w:pPr>
              <w:spacing w:after="100"/>
              <w:jc w:val="right"/>
              <w:rPr>
                <w:rFonts w:eastAsia="Times New Roman"/>
              </w:rPr>
            </w:pPr>
            <w:r>
              <w:rPr>
                <w:rFonts w:eastAsia="Times New Roman"/>
                <w:b/>
                <w:bCs/>
                <w:color w:val="000000"/>
                <w:sz w:val="18"/>
                <w:szCs w:val="18"/>
              </w:rPr>
              <w:t>4,949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6FF9F97" w14:textId="77777777" w:rsidR="00000000" w:rsidRDefault="00A10F7D">
            <w:pPr>
              <w:spacing w:after="100"/>
              <w:jc w:val="right"/>
              <w:rPr>
                <w:rFonts w:eastAsia="Times New Roman"/>
              </w:rPr>
            </w:pPr>
          </w:p>
        </w:tc>
      </w:tr>
      <w:tr w:rsidR="00000000" w14:paraId="5E3B268C" w14:textId="77777777">
        <w:trPr>
          <w:divId w:val="1855915942"/>
        </w:trPr>
        <w:tc>
          <w:tcPr>
            <w:tcW w:w="0" w:type="auto"/>
            <w:gridSpan w:val="3"/>
            <w:shd w:val="clear" w:color="auto" w:fill="FFFFFF"/>
            <w:tcMar>
              <w:top w:w="30" w:type="dxa"/>
              <w:left w:w="20" w:type="dxa"/>
              <w:bottom w:w="30" w:type="dxa"/>
              <w:right w:w="20" w:type="dxa"/>
            </w:tcMar>
            <w:vAlign w:val="center"/>
            <w:hideMark/>
          </w:tcPr>
          <w:p w14:paraId="41F31635" w14:textId="77777777" w:rsidR="00000000" w:rsidRDefault="00A10F7D">
            <w:pPr>
              <w:spacing w:after="100"/>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14:paraId="25A7D635"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2D178C2" w14:textId="77777777" w:rsidR="00000000" w:rsidRDefault="00A10F7D">
            <w:pPr>
              <w:spacing w:after="100"/>
              <w:jc w:val="right"/>
              <w:rPr>
                <w:rFonts w:eastAsia="Times New Roman"/>
              </w:rPr>
            </w:pPr>
            <w:r>
              <w:rPr>
                <w:rFonts w:eastAsia="Times New Roman"/>
                <w:b/>
                <w:bCs/>
                <w:color w:val="000000"/>
                <w:sz w:val="18"/>
                <w:szCs w:val="18"/>
              </w:rPr>
              <w:t>1,502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9128B9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81BC8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72B5CDD" w14:textId="77777777" w:rsidR="00000000" w:rsidRDefault="00A10F7D">
            <w:pPr>
              <w:spacing w:after="100"/>
              <w:jc w:val="right"/>
              <w:rPr>
                <w:rFonts w:eastAsia="Times New Roman"/>
              </w:rPr>
            </w:pPr>
            <w:r>
              <w:rPr>
                <w:rFonts w:eastAsia="Times New Roman"/>
                <w:b/>
                <w:bCs/>
                <w:color w:val="000000"/>
                <w:sz w:val="18"/>
                <w:szCs w:val="18"/>
              </w:rPr>
              <w:t>815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5967CD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40869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B7949EA" w14:textId="77777777" w:rsidR="00000000" w:rsidRDefault="00A10F7D">
            <w:pPr>
              <w:spacing w:after="100"/>
              <w:jc w:val="right"/>
              <w:rPr>
                <w:rFonts w:eastAsia="Times New Roman"/>
              </w:rPr>
            </w:pPr>
            <w:r>
              <w:rPr>
                <w:rFonts w:eastAsia="Times New Roman"/>
                <w:b/>
                <w:bCs/>
                <w:color w:val="000000"/>
                <w:sz w:val="18"/>
                <w:szCs w:val="18"/>
              </w:rPr>
              <w:t>353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715932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BA8CB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CB6257E" w14:textId="77777777" w:rsidR="00000000" w:rsidRDefault="00A10F7D">
            <w:pPr>
              <w:spacing w:after="100"/>
              <w:jc w:val="right"/>
              <w:rPr>
                <w:rFonts w:eastAsia="Times New Roman"/>
              </w:rPr>
            </w:pPr>
            <w:r>
              <w:rPr>
                <w:rFonts w:eastAsia="Times New Roman"/>
                <w:b/>
                <w:bCs/>
                <w:color w:val="000000"/>
                <w:sz w:val="18"/>
                <w:szCs w:val="18"/>
              </w:rPr>
              <w:t>(483)</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2C9562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F9E411"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DAF1CDF" w14:textId="77777777" w:rsidR="00000000" w:rsidRDefault="00A10F7D">
            <w:pPr>
              <w:spacing w:after="100"/>
              <w:jc w:val="right"/>
              <w:rPr>
                <w:rFonts w:eastAsia="Times New Roman"/>
              </w:rPr>
            </w:pPr>
            <w:r>
              <w:rPr>
                <w:rFonts w:eastAsia="Times New Roman"/>
                <w:b/>
                <w:bCs/>
                <w:color w:val="000000"/>
                <w:sz w:val="18"/>
                <w:szCs w:val="18"/>
              </w:rPr>
              <w:t>2,187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1F34F6F" w14:textId="77777777" w:rsidR="00000000" w:rsidRDefault="00A10F7D">
            <w:pPr>
              <w:spacing w:after="100"/>
              <w:jc w:val="right"/>
              <w:rPr>
                <w:rFonts w:eastAsia="Times New Roman"/>
              </w:rPr>
            </w:pPr>
          </w:p>
        </w:tc>
      </w:tr>
      <w:tr w:rsidR="00000000" w14:paraId="31743B5D" w14:textId="77777777">
        <w:trPr>
          <w:divId w:val="1855915942"/>
        </w:trPr>
        <w:tc>
          <w:tcPr>
            <w:tcW w:w="0" w:type="auto"/>
            <w:gridSpan w:val="3"/>
            <w:shd w:val="clear" w:color="auto" w:fill="CCEEFF"/>
            <w:tcMar>
              <w:top w:w="30" w:type="dxa"/>
              <w:left w:w="20" w:type="dxa"/>
              <w:bottom w:w="30" w:type="dxa"/>
              <w:right w:w="20" w:type="dxa"/>
            </w:tcMar>
            <w:vAlign w:val="center"/>
            <w:hideMark/>
          </w:tcPr>
          <w:p w14:paraId="1E429ECE" w14:textId="77777777" w:rsidR="00000000" w:rsidRDefault="00A10F7D">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14:paraId="7CD3056C"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683F01A" w14:textId="77777777" w:rsidR="00000000" w:rsidRDefault="00A10F7D">
            <w:pPr>
              <w:spacing w:after="100"/>
              <w:jc w:val="right"/>
              <w:rPr>
                <w:rFonts w:eastAsia="Times New Roman"/>
              </w:rPr>
            </w:pPr>
            <w:r>
              <w:rPr>
                <w:rFonts w:eastAsia="Times New Roman"/>
                <w:b/>
                <w:bCs/>
                <w:color w:val="000000"/>
                <w:sz w:val="18"/>
                <w:szCs w:val="18"/>
              </w:rPr>
              <w:t>356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E9EF6A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68488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2B2DB7A" w14:textId="77777777" w:rsidR="00000000" w:rsidRDefault="00A10F7D">
            <w:pPr>
              <w:spacing w:after="100"/>
              <w:jc w:val="right"/>
              <w:rPr>
                <w:rFonts w:eastAsia="Times New Roman"/>
              </w:rPr>
            </w:pPr>
            <w:r>
              <w:rPr>
                <w:rFonts w:eastAsia="Times New Roman"/>
                <w:b/>
                <w:bCs/>
                <w:color w:val="000000"/>
                <w:sz w:val="18"/>
                <w:szCs w:val="18"/>
              </w:rPr>
              <w:t>193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29AA3E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8E7A7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1FCB47E" w14:textId="77777777" w:rsidR="00000000" w:rsidRDefault="00A10F7D">
            <w:pPr>
              <w:spacing w:after="100"/>
              <w:jc w:val="right"/>
              <w:rPr>
                <w:rFonts w:eastAsia="Times New Roman"/>
              </w:rPr>
            </w:pPr>
            <w:r>
              <w:rPr>
                <w:rFonts w:eastAsia="Times New Roman"/>
                <w:b/>
                <w:bCs/>
                <w:color w:val="000000"/>
                <w:sz w:val="18"/>
                <w:szCs w:val="18"/>
              </w:rPr>
              <w:t>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6A5256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97F1B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82221B9" w14:textId="77777777" w:rsidR="00000000" w:rsidRDefault="00A10F7D">
            <w:pPr>
              <w:spacing w:after="100"/>
              <w:jc w:val="right"/>
              <w:rPr>
                <w:rFonts w:eastAsia="Times New Roman"/>
              </w:rPr>
            </w:pPr>
            <w:r>
              <w:rPr>
                <w:rFonts w:eastAsia="Times New Roman"/>
                <w:b/>
                <w:bCs/>
                <w:color w:val="000000"/>
                <w:sz w:val="18"/>
                <w:szCs w:val="18"/>
              </w:rPr>
              <w:t>(139)</w:t>
            </w:r>
          </w:p>
        </w:tc>
        <w:tc>
          <w:tcPr>
            <w:tcW w:w="0" w:type="auto"/>
            <w:shd w:val="clear" w:color="auto" w:fill="CCEEFF"/>
            <w:tcMar>
              <w:top w:w="30" w:type="dxa"/>
              <w:left w:w="0" w:type="dxa"/>
              <w:bottom w:w="30" w:type="dxa"/>
              <w:right w:w="20" w:type="dxa"/>
            </w:tcMar>
            <w:vAlign w:val="center"/>
            <w:hideMark/>
          </w:tcPr>
          <w:p w14:paraId="3074A14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5C104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7E9A526" w14:textId="77777777" w:rsidR="00000000" w:rsidRDefault="00A10F7D">
            <w:pPr>
              <w:spacing w:after="100"/>
              <w:jc w:val="right"/>
              <w:rPr>
                <w:rFonts w:eastAsia="Times New Roman"/>
              </w:rPr>
            </w:pPr>
            <w:r>
              <w:rPr>
                <w:rFonts w:eastAsia="Times New Roman"/>
                <w:b/>
                <w:bCs/>
                <w:color w:val="000000"/>
                <w:sz w:val="18"/>
                <w:szCs w:val="18"/>
              </w:rPr>
              <w:t>493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9717A79" w14:textId="77777777" w:rsidR="00000000" w:rsidRDefault="00A10F7D">
            <w:pPr>
              <w:spacing w:after="100"/>
              <w:jc w:val="right"/>
              <w:rPr>
                <w:rFonts w:eastAsia="Times New Roman"/>
              </w:rPr>
            </w:pPr>
          </w:p>
        </w:tc>
      </w:tr>
      <w:tr w:rsidR="00000000" w14:paraId="74A383C2" w14:textId="77777777">
        <w:trPr>
          <w:divId w:val="1855915942"/>
        </w:trPr>
        <w:tc>
          <w:tcPr>
            <w:tcW w:w="0" w:type="auto"/>
            <w:gridSpan w:val="3"/>
            <w:shd w:val="clear" w:color="auto" w:fill="FFFFFF"/>
            <w:tcMar>
              <w:top w:w="30" w:type="dxa"/>
              <w:left w:w="20" w:type="dxa"/>
              <w:bottom w:w="30" w:type="dxa"/>
              <w:right w:w="20" w:type="dxa"/>
            </w:tcMar>
            <w:vAlign w:val="center"/>
            <w:hideMark/>
          </w:tcPr>
          <w:p w14:paraId="53163C98" w14:textId="77777777" w:rsidR="00000000" w:rsidRDefault="00A10F7D">
            <w:pPr>
              <w:spacing w:after="100"/>
              <w:rPr>
                <w:rFonts w:eastAsia="Times New Roman"/>
              </w:rPr>
            </w:pPr>
            <w:r>
              <w:rPr>
                <w:rFonts w:eastAsia="Times New Roman"/>
                <w:color w:val="000000"/>
                <w:sz w:val="18"/>
                <w:szCs w:val="18"/>
              </w:rPr>
              <w:t>Income (loss) from continuing operations, net of tax</w:t>
            </w:r>
          </w:p>
        </w:tc>
        <w:tc>
          <w:tcPr>
            <w:tcW w:w="0" w:type="auto"/>
            <w:gridSpan w:val="3"/>
            <w:shd w:val="clear" w:color="auto" w:fill="FFFFFF"/>
            <w:tcMar>
              <w:top w:w="0" w:type="dxa"/>
              <w:left w:w="20" w:type="dxa"/>
              <w:bottom w:w="0" w:type="dxa"/>
              <w:right w:w="20" w:type="dxa"/>
            </w:tcMar>
            <w:vAlign w:val="center"/>
            <w:hideMark/>
          </w:tcPr>
          <w:p w14:paraId="171F7CF2" w14:textId="77777777" w:rsidR="00000000" w:rsidRDefault="00A10F7D">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2E090EB5"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2C85F179" w14:textId="77777777" w:rsidR="00000000" w:rsidRDefault="00A10F7D">
            <w:pPr>
              <w:spacing w:after="100"/>
              <w:jc w:val="right"/>
              <w:rPr>
                <w:rFonts w:eastAsia="Times New Roman"/>
              </w:rPr>
            </w:pPr>
            <w:r>
              <w:rPr>
                <w:rFonts w:eastAsia="Times New Roman"/>
                <w:b/>
                <w:bCs/>
                <w:color w:val="000000"/>
                <w:sz w:val="18"/>
                <w:szCs w:val="18"/>
              </w:rPr>
              <w:t>1,146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98D7FE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6FBB2C"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D6C580F"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007AFF76" w14:textId="77777777" w:rsidR="00000000" w:rsidRDefault="00A10F7D">
            <w:pPr>
              <w:spacing w:after="100"/>
              <w:jc w:val="right"/>
              <w:rPr>
                <w:rFonts w:eastAsia="Times New Roman"/>
              </w:rPr>
            </w:pPr>
            <w:r>
              <w:rPr>
                <w:rFonts w:eastAsia="Times New Roman"/>
                <w:b/>
                <w:bCs/>
                <w:color w:val="000000"/>
                <w:sz w:val="18"/>
                <w:szCs w:val="18"/>
              </w:rPr>
              <w:t>622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9A6F45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F84FFF"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2521DD4A"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F333467" w14:textId="77777777" w:rsidR="00000000" w:rsidRDefault="00A10F7D">
            <w:pPr>
              <w:spacing w:after="100"/>
              <w:jc w:val="right"/>
              <w:rPr>
                <w:rFonts w:eastAsia="Times New Roman"/>
              </w:rPr>
            </w:pPr>
            <w:r>
              <w:rPr>
                <w:rFonts w:eastAsia="Times New Roman"/>
                <w:b/>
                <w:bCs/>
                <w:color w:val="000000"/>
                <w:sz w:val="18"/>
                <w:szCs w:val="18"/>
              </w:rPr>
              <w:t>270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A6E291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2A15E4"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C96A5D1"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4A642289" w14:textId="77777777" w:rsidR="00000000" w:rsidRDefault="00A10F7D">
            <w:pPr>
              <w:spacing w:after="100"/>
              <w:jc w:val="right"/>
              <w:rPr>
                <w:rFonts w:eastAsia="Times New Roman"/>
              </w:rPr>
            </w:pPr>
            <w:r>
              <w:rPr>
                <w:rFonts w:eastAsia="Times New Roman"/>
                <w:b/>
                <w:bCs/>
                <w:color w:val="000000"/>
                <w:sz w:val="18"/>
                <w:szCs w:val="18"/>
              </w:rPr>
              <w:t>(344)</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E8DB2E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15B059"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41B0B30"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C892DDD" w14:textId="77777777" w:rsidR="00000000" w:rsidRDefault="00A10F7D">
            <w:pPr>
              <w:spacing w:after="100"/>
              <w:jc w:val="right"/>
              <w:rPr>
                <w:rFonts w:eastAsia="Times New Roman"/>
              </w:rPr>
            </w:pPr>
            <w:r>
              <w:rPr>
                <w:rFonts w:eastAsia="Times New Roman"/>
                <w:b/>
                <w:bCs/>
                <w:color w:val="000000"/>
                <w:sz w:val="18"/>
                <w:szCs w:val="18"/>
              </w:rPr>
              <w:t>1,694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5B17A09" w14:textId="77777777" w:rsidR="00000000" w:rsidRDefault="00A10F7D">
            <w:pPr>
              <w:spacing w:after="100"/>
              <w:jc w:val="right"/>
              <w:rPr>
                <w:rFonts w:eastAsia="Times New Roman"/>
              </w:rPr>
            </w:pPr>
          </w:p>
        </w:tc>
      </w:tr>
      <w:tr w:rsidR="00000000" w14:paraId="460101D3" w14:textId="77777777">
        <w:trPr>
          <w:divId w:val="1855915942"/>
        </w:trPr>
        <w:tc>
          <w:tcPr>
            <w:tcW w:w="0" w:type="auto"/>
            <w:gridSpan w:val="3"/>
            <w:shd w:val="clear" w:color="auto" w:fill="CCEEFF"/>
            <w:tcMar>
              <w:top w:w="30" w:type="dxa"/>
              <w:left w:w="20" w:type="dxa"/>
              <w:bottom w:w="30" w:type="dxa"/>
              <w:right w:w="20" w:type="dxa"/>
            </w:tcMar>
            <w:vAlign w:val="center"/>
            <w:hideMark/>
          </w:tcPr>
          <w:p w14:paraId="4002972C" w14:textId="77777777" w:rsidR="00000000" w:rsidRDefault="00A10F7D">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14:paraId="3E6E49D4" w14:textId="77777777" w:rsidR="00000000" w:rsidRDefault="00A10F7D">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28131180"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7E9319E9" w14:textId="77777777" w:rsidR="00000000" w:rsidRDefault="00A10F7D">
            <w:pPr>
              <w:spacing w:after="100"/>
              <w:jc w:val="right"/>
              <w:rPr>
                <w:rFonts w:eastAsia="Times New Roman"/>
              </w:rPr>
            </w:pPr>
            <w:r>
              <w:rPr>
                <w:rFonts w:eastAsia="Times New Roman"/>
                <w:b/>
                <w:bCs/>
                <w:color w:val="000000"/>
                <w:sz w:val="18"/>
                <w:szCs w:val="18"/>
              </w:rPr>
              <w:t>126,913</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6C560B9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084533" w14:textId="77777777" w:rsidR="00000000" w:rsidRDefault="00A10F7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2453942A"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3567D28B" w14:textId="77777777" w:rsidR="00000000" w:rsidRDefault="00A10F7D">
            <w:pPr>
              <w:spacing w:after="100"/>
              <w:jc w:val="right"/>
              <w:rPr>
                <w:rFonts w:eastAsia="Times New Roman"/>
              </w:rPr>
            </w:pPr>
            <w:r>
              <w:rPr>
                <w:rFonts w:eastAsia="Times New Roman"/>
                <w:b/>
                <w:bCs/>
                <w:color w:val="000000"/>
                <w:sz w:val="18"/>
                <w:szCs w:val="18"/>
              </w:rPr>
              <w:t>81,199</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6B04FCA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5E856A" w14:textId="77777777" w:rsidR="00000000" w:rsidRDefault="00A10F7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7A31040D"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4575710A" w14:textId="77777777" w:rsidR="00000000" w:rsidRDefault="00A10F7D">
            <w:pPr>
              <w:spacing w:after="100"/>
              <w:jc w:val="right"/>
              <w:rPr>
                <w:rFonts w:eastAsia="Times New Roman"/>
              </w:rPr>
            </w:pPr>
            <w:r>
              <w:rPr>
                <w:rFonts w:eastAsia="Times New Roman"/>
                <w:b/>
                <w:bCs/>
                <w:color w:val="000000"/>
                <w:sz w:val="18"/>
                <w:szCs w:val="18"/>
              </w:rPr>
              <w:t>95,831</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457E727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F9ECF0" w14:textId="77777777" w:rsidR="00000000" w:rsidRDefault="00A10F7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75038562"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2320E468"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3FE7418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C9800E" w14:textId="77777777" w:rsidR="00000000" w:rsidRDefault="00A10F7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3E4272C7"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163A0008" w14:textId="77777777" w:rsidR="00000000" w:rsidRDefault="00A10F7D">
            <w:pPr>
              <w:spacing w:after="100"/>
              <w:jc w:val="right"/>
              <w:rPr>
                <w:rFonts w:eastAsia="Times New Roman"/>
              </w:rPr>
            </w:pPr>
            <w:r>
              <w:rPr>
                <w:rFonts w:eastAsia="Times New Roman"/>
                <w:b/>
                <w:bCs/>
                <w:color w:val="000000"/>
                <w:sz w:val="18"/>
                <w:szCs w:val="18"/>
              </w:rPr>
              <w:t>303,943</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4A1FEE2D" w14:textId="77777777" w:rsidR="00000000" w:rsidRDefault="00A10F7D">
            <w:pPr>
              <w:spacing w:after="100"/>
              <w:jc w:val="right"/>
              <w:rPr>
                <w:rFonts w:eastAsia="Times New Roman"/>
              </w:rPr>
            </w:pPr>
          </w:p>
        </w:tc>
      </w:tr>
      <w:tr w:rsidR="00000000" w14:paraId="243F16A5" w14:textId="77777777">
        <w:trPr>
          <w:divId w:val="1855915942"/>
        </w:trPr>
        <w:tc>
          <w:tcPr>
            <w:tcW w:w="0" w:type="auto"/>
            <w:gridSpan w:val="3"/>
            <w:shd w:val="clear" w:color="auto" w:fill="FFFFFF"/>
            <w:tcMar>
              <w:top w:w="30" w:type="dxa"/>
              <w:left w:w="20" w:type="dxa"/>
              <w:bottom w:w="30" w:type="dxa"/>
              <w:right w:w="20" w:type="dxa"/>
            </w:tcMar>
            <w:vAlign w:val="center"/>
            <w:hideMark/>
          </w:tcPr>
          <w:p w14:paraId="2FAFCE73" w14:textId="77777777" w:rsidR="00000000" w:rsidRDefault="00A10F7D">
            <w:pPr>
              <w:spacing w:after="100"/>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14:paraId="068FE09B"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8A85114"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C3B640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7837E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8049173" w14:textId="77777777" w:rsidR="00000000" w:rsidRDefault="00A10F7D">
            <w:pPr>
              <w:spacing w:after="100"/>
              <w:jc w:val="right"/>
              <w:rPr>
                <w:rFonts w:eastAsia="Times New Roman"/>
              </w:rPr>
            </w:pPr>
            <w:r>
              <w:rPr>
                <w:rFonts w:eastAsia="Times New Roman"/>
                <w:b/>
                <w:bCs/>
                <w:color w:val="000000"/>
                <w:sz w:val="18"/>
                <w:szCs w:val="18"/>
              </w:rPr>
              <w:t>256,661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24CB30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7D13F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073F7AB" w14:textId="77777777" w:rsidR="00000000" w:rsidRDefault="00A10F7D">
            <w:pPr>
              <w:spacing w:after="100"/>
              <w:jc w:val="right"/>
              <w:rPr>
                <w:rFonts w:eastAsia="Times New Roman"/>
              </w:rPr>
            </w:pPr>
            <w:r>
              <w:rPr>
                <w:rFonts w:eastAsia="Times New Roman"/>
                <w:b/>
                <w:bCs/>
                <w:color w:val="000000"/>
                <w:sz w:val="18"/>
                <w:szCs w:val="18"/>
              </w:rPr>
              <w:t>41,058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BF14E8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5DC6F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FA5CCBC" w14:textId="77777777" w:rsidR="00000000" w:rsidRDefault="00A10F7D">
            <w:pPr>
              <w:spacing w:after="100"/>
              <w:jc w:val="right"/>
              <w:rPr>
                <w:rFonts w:eastAsia="Times New Roman"/>
              </w:rPr>
            </w:pPr>
            <w:r>
              <w:rPr>
                <w:rFonts w:eastAsia="Times New Roman"/>
                <w:b/>
                <w:bCs/>
                <w:color w:val="000000"/>
                <w:sz w:val="18"/>
                <w:szCs w:val="18"/>
              </w:rPr>
              <w:t>19,474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6AC498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8E666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3FCA3B6" w14:textId="77777777" w:rsidR="00000000" w:rsidRDefault="00A10F7D">
            <w:pPr>
              <w:spacing w:after="100"/>
              <w:jc w:val="right"/>
              <w:rPr>
                <w:rFonts w:eastAsia="Times New Roman"/>
              </w:rPr>
            </w:pPr>
            <w:r>
              <w:rPr>
                <w:rFonts w:eastAsia="Times New Roman"/>
                <w:b/>
                <w:bCs/>
                <w:color w:val="000000"/>
                <w:sz w:val="18"/>
                <w:szCs w:val="18"/>
              </w:rPr>
              <w:t>317,193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E2172D4" w14:textId="77777777" w:rsidR="00000000" w:rsidRDefault="00A10F7D">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0F483F17" w14:textId="77777777">
        <w:trPr>
          <w:jc w:val="center"/>
        </w:trPr>
        <w:tc>
          <w:tcPr>
            <w:tcW w:w="50" w:type="pct"/>
            <w:vAlign w:val="center"/>
            <w:hideMark/>
          </w:tcPr>
          <w:p w14:paraId="23547370" w14:textId="77777777" w:rsidR="00000000" w:rsidRDefault="00A10F7D">
            <w:pPr>
              <w:rPr>
                <w:rFonts w:eastAsia="Times New Roman"/>
              </w:rPr>
            </w:pPr>
          </w:p>
        </w:tc>
        <w:tc>
          <w:tcPr>
            <w:tcW w:w="1606" w:type="pct"/>
            <w:vAlign w:val="center"/>
            <w:hideMark/>
          </w:tcPr>
          <w:p w14:paraId="79DD4BB4" w14:textId="77777777" w:rsidR="00000000" w:rsidRDefault="00A10F7D">
            <w:pPr>
              <w:spacing w:after="100"/>
              <w:rPr>
                <w:rFonts w:eastAsia="Times New Roman"/>
                <w:sz w:val="20"/>
                <w:szCs w:val="20"/>
              </w:rPr>
            </w:pPr>
          </w:p>
        </w:tc>
        <w:tc>
          <w:tcPr>
            <w:tcW w:w="5" w:type="pct"/>
            <w:vAlign w:val="center"/>
            <w:hideMark/>
          </w:tcPr>
          <w:p w14:paraId="39AE2530" w14:textId="77777777" w:rsidR="00000000" w:rsidRDefault="00A10F7D">
            <w:pPr>
              <w:spacing w:after="100"/>
              <w:rPr>
                <w:rFonts w:eastAsia="Times New Roman"/>
                <w:sz w:val="20"/>
                <w:szCs w:val="20"/>
              </w:rPr>
            </w:pPr>
          </w:p>
        </w:tc>
        <w:tc>
          <w:tcPr>
            <w:tcW w:w="50" w:type="pct"/>
            <w:vAlign w:val="center"/>
            <w:hideMark/>
          </w:tcPr>
          <w:p w14:paraId="68D57262" w14:textId="77777777" w:rsidR="00000000" w:rsidRDefault="00A10F7D">
            <w:pPr>
              <w:spacing w:after="100"/>
              <w:rPr>
                <w:rFonts w:eastAsia="Times New Roman"/>
                <w:sz w:val="20"/>
                <w:szCs w:val="20"/>
              </w:rPr>
            </w:pPr>
          </w:p>
        </w:tc>
        <w:tc>
          <w:tcPr>
            <w:tcW w:w="1614" w:type="pct"/>
            <w:vAlign w:val="center"/>
            <w:hideMark/>
          </w:tcPr>
          <w:p w14:paraId="5F921289" w14:textId="77777777" w:rsidR="00000000" w:rsidRDefault="00A10F7D">
            <w:pPr>
              <w:spacing w:after="100"/>
              <w:rPr>
                <w:rFonts w:eastAsia="Times New Roman"/>
                <w:sz w:val="20"/>
                <w:szCs w:val="20"/>
              </w:rPr>
            </w:pPr>
          </w:p>
        </w:tc>
        <w:tc>
          <w:tcPr>
            <w:tcW w:w="5" w:type="pct"/>
            <w:vAlign w:val="center"/>
            <w:hideMark/>
          </w:tcPr>
          <w:p w14:paraId="01DDF20E" w14:textId="77777777" w:rsidR="00000000" w:rsidRDefault="00A10F7D">
            <w:pPr>
              <w:spacing w:after="100"/>
              <w:rPr>
                <w:rFonts w:eastAsia="Times New Roman"/>
                <w:sz w:val="20"/>
                <w:szCs w:val="20"/>
              </w:rPr>
            </w:pPr>
          </w:p>
        </w:tc>
        <w:tc>
          <w:tcPr>
            <w:tcW w:w="50" w:type="pct"/>
            <w:vAlign w:val="center"/>
            <w:hideMark/>
          </w:tcPr>
          <w:p w14:paraId="3A9BC639" w14:textId="77777777" w:rsidR="00000000" w:rsidRDefault="00A10F7D">
            <w:pPr>
              <w:spacing w:after="100"/>
              <w:rPr>
                <w:rFonts w:eastAsia="Times New Roman"/>
                <w:sz w:val="20"/>
                <w:szCs w:val="20"/>
              </w:rPr>
            </w:pPr>
          </w:p>
        </w:tc>
        <w:tc>
          <w:tcPr>
            <w:tcW w:w="1614" w:type="pct"/>
            <w:vAlign w:val="center"/>
            <w:hideMark/>
          </w:tcPr>
          <w:p w14:paraId="051048F6" w14:textId="77777777" w:rsidR="00000000" w:rsidRDefault="00A10F7D">
            <w:pPr>
              <w:spacing w:after="100"/>
              <w:rPr>
                <w:rFonts w:eastAsia="Times New Roman"/>
                <w:sz w:val="20"/>
                <w:szCs w:val="20"/>
              </w:rPr>
            </w:pPr>
          </w:p>
        </w:tc>
        <w:tc>
          <w:tcPr>
            <w:tcW w:w="5" w:type="pct"/>
            <w:vAlign w:val="center"/>
            <w:hideMark/>
          </w:tcPr>
          <w:p w14:paraId="5CCBBE16" w14:textId="77777777" w:rsidR="00000000" w:rsidRDefault="00A10F7D">
            <w:pPr>
              <w:spacing w:after="100"/>
              <w:rPr>
                <w:rFonts w:eastAsia="Times New Roman"/>
                <w:sz w:val="20"/>
                <w:szCs w:val="20"/>
              </w:rPr>
            </w:pPr>
          </w:p>
        </w:tc>
      </w:tr>
      <w:tr w:rsidR="00000000" w14:paraId="2F768604" w14:textId="77777777">
        <w:trPr>
          <w:trHeight w:val="300"/>
          <w:jc w:val="center"/>
        </w:trPr>
        <w:tc>
          <w:tcPr>
            <w:tcW w:w="0" w:type="auto"/>
            <w:gridSpan w:val="9"/>
            <w:tcMar>
              <w:top w:w="0" w:type="dxa"/>
              <w:left w:w="20" w:type="dxa"/>
              <w:bottom w:w="0" w:type="dxa"/>
              <w:right w:w="20" w:type="dxa"/>
            </w:tcMar>
            <w:vAlign w:val="center"/>
            <w:hideMark/>
          </w:tcPr>
          <w:p w14:paraId="61A91AD0" w14:textId="77777777" w:rsidR="00000000" w:rsidRDefault="00A10F7D">
            <w:pPr>
              <w:spacing w:after="100"/>
              <w:rPr>
                <w:rFonts w:eastAsia="Times New Roman"/>
                <w:sz w:val="20"/>
                <w:szCs w:val="20"/>
              </w:rPr>
            </w:pPr>
          </w:p>
        </w:tc>
      </w:tr>
      <w:tr w:rsidR="00000000" w14:paraId="5EFA47BE" w14:textId="77777777">
        <w:trPr>
          <w:jc w:val="center"/>
        </w:trPr>
        <w:tc>
          <w:tcPr>
            <w:tcW w:w="0" w:type="auto"/>
            <w:gridSpan w:val="3"/>
            <w:tcMar>
              <w:top w:w="0" w:type="dxa"/>
              <w:left w:w="20" w:type="dxa"/>
              <w:bottom w:w="0" w:type="dxa"/>
              <w:right w:w="20" w:type="dxa"/>
            </w:tcMar>
            <w:vAlign w:val="center"/>
            <w:hideMark/>
          </w:tcPr>
          <w:p w14:paraId="710002DE"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87B006D" w14:textId="77777777" w:rsidR="00000000" w:rsidRDefault="00A10F7D">
            <w:pPr>
              <w:spacing w:after="100"/>
              <w:jc w:val="center"/>
              <w:rPr>
                <w:rFonts w:eastAsia="Times New Roman"/>
              </w:rPr>
            </w:pPr>
            <w:r>
              <w:rPr>
                <w:rFonts w:eastAsia="Times New Roman"/>
                <w:color w:val="000000"/>
                <w:sz w:val="16"/>
                <w:szCs w:val="16"/>
              </w:rPr>
              <w:t>119</w:t>
            </w:r>
          </w:p>
        </w:tc>
        <w:tc>
          <w:tcPr>
            <w:tcW w:w="0" w:type="auto"/>
            <w:gridSpan w:val="3"/>
            <w:tcMar>
              <w:top w:w="30" w:type="dxa"/>
              <w:left w:w="20" w:type="dxa"/>
              <w:bottom w:w="30" w:type="dxa"/>
              <w:right w:w="20" w:type="dxa"/>
            </w:tcMar>
            <w:vAlign w:val="bottom"/>
            <w:hideMark/>
          </w:tcPr>
          <w:p w14:paraId="11CC2028"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429F1A1E" w14:textId="77777777" w:rsidR="00000000" w:rsidRDefault="00A10F7D">
      <w:pPr>
        <w:rPr>
          <w:rFonts w:eastAsia="Times New Roman"/>
        </w:rPr>
      </w:pPr>
      <w:r>
        <w:rPr>
          <w:rFonts w:eastAsia="Times New Roman"/>
        </w:rPr>
        <w:pict w14:anchorId="22D638B7">
          <v:rect id="_x0000_i1144" style="width:0;height:1.5pt" o:hralign="center" o:hrstd="t" o:hr="t" fillcolor="#a0a0a0" stroked="f"/>
        </w:pict>
      </w:r>
    </w:p>
    <w:p w14:paraId="6CB9BF6C" w14:textId="77777777" w:rsidR="00000000" w:rsidRDefault="00A10F7D">
      <w:pPr>
        <w:jc w:val="both"/>
        <w:divId w:val="1685017855"/>
        <w:rPr>
          <w:rFonts w:eastAsia="Times New Roman"/>
        </w:rPr>
      </w:pPr>
      <w:hyperlink w:anchor="i6e014264141e49cfb6088f287bb6e6ad_13" w:history="1">
        <w:r>
          <w:rPr>
            <w:rStyle w:val="a3"/>
            <w:rFonts w:eastAsia="Times New Roman"/>
            <w:sz w:val="16"/>
            <w:szCs w:val="16"/>
          </w:rPr>
          <w:t>Table of 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39"/>
        <w:gridCol w:w="3518"/>
        <w:gridCol w:w="38"/>
        <w:gridCol w:w="36"/>
        <w:gridCol w:w="36"/>
        <w:gridCol w:w="36"/>
        <w:gridCol w:w="110"/>
        <w:gridCol w:w="630"/>
        <w:gridCol w:w="36"/>
        <w:gridCol w:w="36"/>
        <w:gridCol w:w="36"/>
        <w:gridCol w:w="36"/>
        <w:gridCol w:w="111"/>
        <w:gridCol w:w="668"/>
        <w:gridCol w:w="36"/>
        <w:gridCol w:w="36"/>
        <w:gridCol w:w="36"/>
        <w:gridCol w:w="36"/>
        <w:gridCol w:w="111"/>
        <w:gridCol w:w="793"/>
        <w:gridCol w:w="36"/>
        <w:gridCol w:w="36"/>
        <w:gridCol w:w="36"/>
        <w:gridCol w:w="36"/>
        <w:gridCol w:w="111"/>
        <w:gridCol w:w="499"/>
        <w:gridCol w:w="36"/>
        <w:gridCol w:w="36"/>
        <w:gridCol w:w="36"/>
        <w:gridCol w:w="36"/>
        <w:gridCol w:w="111"/>
        <w:gridCol w:w="834"/>
        <w:gridCol w:w="36"/>
      </w:tblGrid>
      <w:tr w:rsidR="00000000" w14:paraId="071D873B" w14:textId="77777777">
        <w:trPr>
          <w:divId w:val="969358568"/>
        </w:trPr>
        <w:tc>
          <w:tcPr>
            <w:tcW w:w="50" w:type="pct"/>
            <w:vAlign w:val="center"/>
            <w:hideMark/>
          </w:tcPr>
          <w:p w14:paraId="2CF179DD" w14:textId="77777777" w:rsidR="00000000" w:rsidRDefault="00A10F7D">
            <w:pPr>
              <w:jc w:val="both"/>
              <w:rPr>
                <w:rFonts w:eastAsia="Times New Roman"/>
              </w:rPr>
            </w:pPr>
          </w:p>
        </w:tc>
        <w:tc>
          <w:tcPr>
            <w:tcW w:w="2280" w:type="pct"/>
            <w:vAlign w:val="center"/>
            <w:hideMark/>
          </w:tcPr>
          <w:p w14:paraId="46DCCEDA" w14:textId="77777777" w:rsidR="00000000" w:rsidRDefault="00A10F7D">
            <w:pPr>
              <w:spacing w:after="100"/>
              <w:rPr>
                <w:rFonts w:eastAsia="Times New Roman"/>
                <w:sz w:val="20"/>
                <w:szCs w:val="20"/>
              </w:rPr>
            </w:pPr>
          </w:p>
        </w:tc>
        <w:tc>
          <w:tcPr>
            <w:tcW w:w="5" w:type="pct"/>
            <w:vAlign w:val="center"/>
            <w:hideMark/>
          </w:tcPr>
          <w:p w14:paraId="1FF86A8C" w14:textId="77777777" w:rsidR="00000000" w:rsidRDefault="00A10F7D">
            <w:pPr>
              <w:spacing w:after="100"/>
              <w:rPr>
                <w:rFonts w:eastAsia="Times New Roman"/>
                <w:sz w:val="20"/>
                <w:szCs w:val="20"/>
              </w:rPr>
            </w:pPr>
          </w:p>
        </w:tc>
        <w:tc>
          <w:tcPr>
            <w:tcW w:w="5" w:type="pct"/>
            <w:vAlign w:val="center"/>
            <w:hideMark/>
          </w:tcPr>
          <w:p w14:paraId="181C3F2C" w14:textId="77777777" w:rsidR="00000000" w:rsidRDefault="00A10F7D">
            <w:pPr>
              <w:spacing w:after="100"/>
              <w:rPr>
                <w:rFonts w:eastAsia="Times New Roman"/>
                <w:sz w:val="20"/>
                <w:szCs w:val="20"/>
              </w:rPr>
            </w:pPr>
          </w:p>
        </w:tc>
        <w:tc>
          <w:tcPr>
            <w:tcW w:w="26" w:type="pct"/>
            <w:vAlign w:val="center"/>
            <w:hideMark/>
          </w:tcPr>
          <w:p w14:paraId="0EB04B50" w14:textId="77777777" w:rsidR="00000000" w:rsidRDefault="00A10F7D">
            <w:pPr>
              <w:spacing w:after="100"/>
              <w:rPr>
                <w:rFonts w:eastAsia="Times New Roman"/>
                <w:sz w:val="20"/>
                <w:szCs w:val="20"/>
              </w:rPr>
            </w:pPr>
          </w:p>
        </w:tc>
        <w:tc>
          <w:tcPr>
            <w:tcW w:w="5" w:type="pct"/>
            <w:vAlign w:val="center"/>
            <w:hideMark/>
          </w:tcPr>
          <w:p w14:paraId="1C45E4C0" w14:textId="77777777" w:rsidR="00000000" w:rsidRDefault="00A10F7D">
            <w:pPr>
              <w:spacing w:after="100"/>
              <w:rPr>
                <w:rFonts w:eastAsia="Times New Roman"/>
                <w:sz w:val="20"/>
                <w:szCs w:val="20"/>
              </w:rPr>
            </w:pPr>
          </w:p>
        </w:tc>
        <w:tc>
          <w:tcPr>
            <w:tcW w:w="50" w:type="pct"/>
            <w:vAlign w:val="center"/>
            <w:hideMark/>
          </w:tcPr>
          <w:p w14:paraId="4065656E" w14:textId="77777777" w:rsidR="00000000" w:rsidRDefault="00A10F7D">
            <w:pPr>
              <w:spacing w:after="100"/>
              <w:rPr>
                <w:rFonts w:eastAsia="Times New Roman"/>
                <w:sz w:val="20"/>
                <w:szCs w:val="20"/>
              </w:rPr>
            </w:pPr>
          </w:p>
        </w:tc>
        <w:tc>
          <w:tcPr>
            <w:tcW w:w="442" w:type="pct"/>
            <w:vAlign w:val="center"/>
            <w:hideMark/>
          </w:tcPr>
          <w:p w14:paraId="0CF0F1F9" w14:textId="77777777" w:rsidR="00000000" w:rsidRDefault="00A10F7D">
            <w:pPr>
              <w:spacing w:after="100"/>
              <w:rPr>
                <w:rFonts w:eastAsia="Times New Roman"/>
                <w:sz w:val="20"/>
                <w:szCs w:val="20"/>
              </w:rPr>
            </w:pPr>
          </w:p>
        </w:tc>
        <w:tc>
          <w:tcPr>
            <w:tcW w:w="5" w:type="pct"/>
            <w:vAlign w:val="center"/>
            <w:hideMark/>
          </w:tcPr>
          <w:p w14:paraId="127F9C1A" w14:textId="77777777" w:rsidR="00000000" w:rsidRDefault="00A10F7D">
            <w:pPr>
              <w:spacing w:after="100"/>
              <w:rPr>
                <w:rFonts w:eastAsia="Times New Roman"/>
                <w:sz w:val="20"/>
                <w:szCs w:val="20"/>
              </w:rPr>
            </w:pPr>
          </w:p>
        </w:tc>
        <w:tc>
          <w:tcPr>
            <w:tcW w:w="5" w:type="pct"/>
            <w:vAlign w:val="center"/>
            <w:hideMark/>
          </w:tcPr>
          <w:p w14:paraId="44943F3A" w14:textId="77777777" w:rsidR="00000000" w:rsidRDefault="00A10F7D">
            <w:pPr>
              <w:spacing w:after="100"/>
              <w:rPr>
                <w:rFonts w:eastAsia="Times New Roman"/>
                <w:sz w:val="20"/>
                <w:szCs w:val="20"/>
              </w:rPr>
            </w:pPr>
          </w:p>
        </w:tc>
        <w:tc>
          <w:tcPr>
            <w:tcW w:w="26" w:type="pct"/>
            <w:vAlign w:val="center"/>
            <w:hideMark/>
          </w:tcPr>
          <w:p w14:paraId="064A6D3D" w14:textId="77777777" w:rsidR="00000000" w:rsidRDefault="00A10F7D">
            <w:pPr>
              <w:spacing w:after="100"/>
              <w:rPr>
                <w:rFonts w:eastAsia="Times New Roman"/>
                <w:sz w:val="20"/>
                <w:szCs w:val="20"/>
              </w:rPr>
            </w:pPr>
          </w:p>
        </w:tc>
        <w:tc>
          <w:tcPr>
            <w:tcW w:w="5" w:type="pct"/>
            <w:vAlign w:val="center"/>
            <w:hideMark/>
          </w:tcPr>
          <w:p w14:paraId="704D767A" w14:textId="77777777" w:rsidR="00000000" w:rsidRDefault="00A10F7D">
            <w:pPr>
              <w:spacing w:after="100"/>
              <w:rPr>
                <w:rFonts w:eastAsia="Times New Roman"/>
                <w:sz w:val="20"/>
                <w:szCs w:val="20"/>
              </w:rPr>
            </w:pPr>
          </w:p>
        </w:tc>
        <w:tc>
          <w:tcPr>
            <w:tcW w:w="50" w:type="pct"/>
            <w:vAlign w:val="center"/>
            <w:hideMark/>
          </w:tcPr>
          <w:p w14:paraId="66C724CC" w14:textId="77777777" w:rsidR="00000000" w:rsidRDefault="00A10F7D">
            <w:pPr>
              <w:spacing w:after="100"/>
              <w:rPr>
                <w:rFonts w:eastAsia="Times New Roman"/>
                <w:sz w:val="20"/>
                <w:szCs w:val="20"/>
              </w:rPr>
            </w:pPr>
          </w:p>
        </w:tc>
        <w:tc>
          <w:tcPr>
            <w:tcW w:w="435" w:type="pct"/>
            <w:vAlign w:val="center"/>
            <w:hideMark/>
          </w:tcPr>
          <w:p w14:paraId="00DB9755" w14:textId="77777777" w:rsidR="00000000" w:rsidRDefault="00A10F7D">
            <w:pPr>
              <w:spacing w:after="100"/>
              <w:rPr>
                <w:rFonts w:eastAsia="Times New Roman"/>
                <w:sz w:val="20"/>
                <w:szCs w:val="20"/>
              </w:rPr>
            </w:pPr>
          </w:p>
        </w:tc>
        <w:tc>
          <w:tcPr>
            <w:tcW w:w="5" w:type="pct"/>
            <w:vAlign w:val="center"/>
            <w:hideMark/>
          </w:tcPr>
          <w:p w14:paraId="0349369B" w14:textId="77777777" w:rsidR="00000000" w:rsidRDefault="00A10F7D">
            <w:pPr>
              <w:spacing w:after="100"/>
              <w:rPr>
                <w:rFonts w:eastAsia="Times New Roman"/>
                <w:sz w:val="20"/>
                <w:szCs w:val="20"/>
              </w:rPr>
            </w:pPr>
          </w:p>
        </w:tc>
        <w:tc>
          <w:tcPr>
            <w:tcW w:w="5" w:type="pct"/>
            <w:vAlign w:val="center"/>
            <w:hideMark/>
          </w:tcPr>
          <w:p w14:paraId="2AC0778E" w14:textId="77777777" w:rsidR="00000000" w:rsidRDefault="00A10F7D">
            <w:pPr>
              <w:spacing w:after="100"/>
              <w:rPr>
                <w:rFonts w:eastAsia="Times New Roman"/>
                <w:sz w:val="20"/>
                <w:szCs w:val="20"/>
              </w:rPr>
            </w:pPr>
          </w:p>
        </w:tc>
        <w:tc>
          <w:tcPr>
            <w:tcW w:w="26" w:type="pct"/>
            <w:vAlign w:val="center"/>
            <w:hideMark/>
          </w:tcPr>
          <w:p w14:paraId="34B75E1C" w14:textId="77777777" w:rsidR="00000000" w:rsidRDefault="00A10F7D">
            <w:pPr>
              <w:spacing w:after="100"/>
              <w:rPr>
                <w:rFonts w:eastAsia="Times New Roman"/>
                <w:sz w:val="20"/>
                <w:szCs w:val="20"/>
              </w:rPr>
            </w:pPr>
          </w:p>
        </w:tc>
        <w:tc>
          <w:tcPr>
            <w:tcW w:w="5" w:type="pct"/>
            <w:vAlign w:val="center"/>
            <w:hideMark/>
          </w:tcPr>
          <w:p w14:paraId="79A2295A" w14:textId="77777777" w:rsidR="00000000" w:rsidRDefault="00A10F7D">
            <w:pPr>
              <w:spacing w:after="100"/>
              <w:rPr>
                <w:rFonts w:eastAsia="Times New Roman"/>
                <w:sz w:val="20"/>
                <w:szCs w:val="20"/>
              </w:rPr>
            </w:pPr>
          </w:p>
        </w:tc>
        <w:tc>
          <w:tcPr>
            <w:tcW w:w="50" w:type="pct"/>
            <w:vAlign w:val="center"/>
            <w:hideMark/>
          </w:tcPr>
          <w:p w14:paraId="5D196DB3" w14:textId="77777777" w:rsidR="00000000" w:rsidRDefault="00A10F7D">
            <w:pPr>
              <w:spacing w:after="100"/>
              <w:rPr>
                <w:rFonts w:eastAsia="Times New Roman"/>
                <w:sz w:val="20"/>
                <w:szCs w:val="20"/>
              </w:rPr>
            </w:pPr>
          </w:p>
        </w:tc>
        <w:tc>
          <w:tcPr>
            <w:tcW w:w="472" w:type="pct"/>
            <w:vAlign w:val="center"/>
            <w:hideMark/>
          </w:tcPr>
          <w:p w14:paraId="339241F9" w14:textId="77777777" w:rsidR="00000000" w:rsidRDefault="00A10F7D">
            <w:pPr>
              <w:spacing w:after="100"/>
              <w:rPr>
                <w:rFonts w:eastAsia="Times New Roman"/>
                <w:sz w:val="20"/>
                <w:szCs w:val="20"/>
              </w:rPr>
            </w:pPr>
          </w:p>
        </w:tc>
        <w:tc>
          <w:tcPr>
            <w:tcW w:w="5" w:type="pct"/>
            <w:vAlign w:val="center"/>
            <w:hideMark/>
          </w:tcPr>
          <w:p w14:paraId="0CF9AE0C" w14:textId="77777777" w:rsidR="00000000" w:rsidRDefault="00A10F7D">
            <w:pPr>
              <w:spacing w:after="100"/>
              <w:rPr>
                <w:rFonts w:eastAsia="Times New Roman"/>
                <w:sz w:val="20"/>
                <w:szCs w:val="20"/>
              </w:rPr>
            </w:pPr>
          </w:p>
        </w:tc>
        <w:tc>
          <w:tcPr>
            <w:tcW w:w="5" w:type="pct"/>
            <w:vAlign w:val="center"/>
            <w:hideMark/>
          </w:tcPr>
          <w:p w14:paraId="6196CBDD" w14:textId="77777777" w:rsidR="00000000" w:rsidRDefault="00A10F7D">
            <w:pPr>
              <w:spacing w:after="100"/>
              <w:rPr>
                <w:rFonts w:eastAsia="Times New Roman"/>
                <w:sz w:val="20"/>
                <w:szCs w:val="20"/>
              </w:rPr>
            </w:pPr>
          </w:p>
        </w:tc>
        <w:tc>
          <w:tcPr>
            <w:tcW w:w="26" w:type="pct"/>
            <w:vAlign w:val="center"/>
            <w:hideMark/>
          </w:tcPr>
          <w:p w14:paraId="7117BE64" w14:textId="77777777" w:rsidR="00000000" w:rsidRDefault="00A10F7D">
            <w:pPr>
              <w:spacing w:after="100"/>
              <w:rPr>
                <w:rFonts w:eastAsia="Times New Roman"/>
                <w:sz w:val="20"/>
                <w:szCs w:val="20"/>
              </w:rPr>
            </w:pPr>
          </w:p>
        </w:tc>
        <w:tc>
          <w:tcPr>
            <w:tcW w:w="5" w:type="pct"/>
            <w:vAlign w:val="center"/>
            <w:hideMark/>
          </w:tcPr>
          <w:p w14:paraId="36EFEBC1" w14:textId="77777777" w:rsidR="00000000" w:rsidRDefault="00A10F7D">
            <w:pPr>
              <w:spacing w:after="100"/>
              <w:rPr>
                <w:rFonts w:eastAsia="Times New Roman"/>
                <w:sz w:val="20"/>
                <w:szCs w:val="20"/>
              </w:rPr>
            </w:pPr>
          </w:p>
        </w:tc>
        <w:tc>
          <w:tcPr>
            <w:tcW w:w="50" w:type="pct"/>
            <w:vAlign w:val="center"/>
            <w:hideMark/>
          </w:tcPr>
          <w:p w14:paraId="2D341478" w14:textId="77777777" w:rsidR="00000000" w:rsidRDefault="00A10F7D">
            <w:pPr>
              <w:spacing w:after="100"/>
              <w:rPr>
                <w:rFonts w:eastAsia="Times New Roman"/>
                <w:sz w:val="20"/>
                <w:szCs w:val="20"/>
              </w:rPr>
            </w:pPr>
          </w:p>
        </w:tc>
        <w:tc>
          <w:tcPr>
            <w:tcW w:w="413" w:type="pct"/>
            <w:vAlign w:val="center"/>
            <w:hideMark/>
          </w:tcPr>
          <w:p w14:paraId="420212C4" w14:textId="77777777" w:rsidR="00000000" w:rsidRDefault="00A10F7D">
            <w:pPr>
              <w:spacing w:after="100"/>
              <w:rPr>
                <w:rFonts w:eastAsia="Times New Roman"/>
                <w:sz w:val="20"/>
                <w:szCs w:val="20"/>
              </w:rPr>
            </w:pPr>
          </w:p>
        </w:tc>
        <w:tc>
          <w:tcPr>
            <w:tcW w:w="5" w:type="pct"/>
            <w:vAlign w:val="center"/>
            <w:hideMark/>
          </w:tcPr>
          <w:p w14:paraId="6496B481" w14:textId="77777777" w:rsidR="00000000" w:rsidRDefault="00A10F7D">
            <w:pPr>
              <w:spacing w:after="100"/>
              <w:rPr>
                <w:rFonts w:eastAsia="Times New Roman"/>
                <w:sz w:val="20"/>
                <w:szCs w:val="20"/>
              </w:rPr>
            </w:pPr>
          </w:p>
        </w:tc>
        <w:tc>
          <w:tcPr>
            <w:tcW w:w="5" w:type="pct"/>
            <w:vAlign w:val="center"/>
            <w:hideMark/>
          </w:tcPr>
          <w:p w14:paraId="0497A7C3" w14:textId="77777777" w:rsidR="00000000" w:rsidRDefault="00A10F7D">
            <w:pPr>
              <w:spacing w:after="100"/>
              <w:rPr>
                <w:rFonts w:eastAsia="Times New Roman"/>
                <w:sz w:val="20"/>
                <w:szCs w:val="20"/>
              </w:rPr>
            </w:pPr>
          </w:p>
        </w:tc>
        <w:tc>
          <w:tcPr>
            <w:tcW w:w="26" w:type="pct"/>
            <w:vAlign w:val="center"/>
            <w:hideMark/>
          </w:tcPr>
          <w:p w14:paraId="490B90B9" w14:textId="77777777" w:rsidR="00000000" w:rsidRDefault="00A10F7D">
            <w:pPr>
              <w:spacing w:after="100"/>
              <w:rPr>
                <w:rFonts w:eastAsia="Times New Roman"/>
                <w:sz w:val="20"/>
                <w:szCs w:val="20"/>
              </w:rPr>
            </w:pPr>
          </w:p>
        </w:tc>
        <w:tc>
          <w:tcPr>
            <w:tcW w:w="5" w:type="pct"/>
            <w:vAlign w:val="center"/>
            <w:hideMark/>
          </w:tcPr>
          <w:p w14:paraId="5BBBDB7A" w14:textId="77777777" w:rsidR="00000000" w:rsidRDefault="00A10F7D">
            <w:pPr>
              <w:spacing w:after="100"/>
              <w:rPr>
                <w:rFonts w:eastAsia="Times New Roman"/>
                <w:sz w:val="20"/>
                <w:szCs w:val="20"/>
              </w:rPr>
            </w:pPr>
          </w:p>
        </w:tc>
        <w:tc>
          <w:tcPr>
            <w:tcW w:w="50" w:type="pct"/>
            <w:vAlign w:val="center"/>
            <w:hideMark/>
          </w:tcPr>
          <w:p w14:paraId="50DFC218" w14:textId="77777777" w:rsidR="00000000" w:rsidRDefault="00A10F7D">
            <w:pPr>
              <w:spacing w:after="100"/>
              <w:rPr>
                <w:rFonts w:eastAsia="Times New Roman"/>
                <w:sz w:val="20"/>
                <w:szCs w:val="20"/>
              </w:rPr>
            </w:pPr>
          </w:p>
        </w:tc>
        <w:tc>
          <w:tcPr>
            <w:tcW w:w="442" w:type="pct"/>
            <w:vAlign w:val="center"/>
            <w:hideMark/>
          </w:tcPr>
          <w:p w14:paraId="3325E657" w14:textId="77777777" w:rsidR="00000000" w:rsidRDefault="00A10F7D">
            <w:pPr>
              <w:spacing w:after="100"/>
              <w:rPr>
                <w:rFonts w:eastAsia="Times New Roman"/>
                <w:sz w:val="20"/>
                <w:szCs w:val="20"/>
              </w:rPr>
            </w:pPr>
          </w:p>
        </w:tc>
        <w:tc>
          <w:tcPr>
            <w:tcW w:w="5" w:type="pct"/>
            <w:vAlign w:val="center"/>
            <w:hideMark/>
          </w:tcPr>
          <w:p w14:paraId="5002665B" w14:textId="77777777" w:rsidR="00000000" w:rsidRDefault="00A10F7D">
            <w:pPr>
              <w:spacing w:after="100"/>
              <w:rPr>
                <w:rFonts w:eastAsia="Times New Roman"/>
                <w:sz w:val="20"/>
                <w:szCs w:val="20"/>
              </w:rPr>
            </w:pPr>
          </w:p>
        </w:tc>
      </w:tr>
      <w:tr w:rsidR="00000000" w14:paraId="6D4C0563" w14:textId="77777777">
        <w:trPr>
          <w:divId w:val="969358568"/>
        </w:trPr>
        <w:tc>
          <w:tcPr>
            <w:tcW w:w="0" w:type="auto"/>
            <w:gridSpan w:val="3"/>
            <w:tcMar>
              <w:top w:w="0" w:type="dxa"/>
              <w:left w:w="20" w:type="dxa"/>
              <w:bottom w:w="0" w:type="dxa"/>
              <w:right w:w="20" w:type="dxa"/>
            </w:tcMar>
            <w:vAlign w:val="center"/>
            <w:hideMark/>
          </w:tcPr>
          <w:p w14:paraId="12D99191"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FB224D1" w14:textId="77777777" w:rsidR="00000000" w:rsidRDefault="00A10F7D">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303B4828" w14:textId="77777777" w:rsidR="00000000" w:rsidRDefault="00A10F7D">
            <w:pPr>
              <w:spacing w:after="100"/>
              <w:jc w:val="center"/>
              <w:rPr>
                <w:rFonts w:eastAsia="Times New Roman"/>
              </w:rPr>
            </w:pPr>
            <w:r>
              <w:rPr>
                <w:rFonts w:eastAsia="Times New Roman"/>
                <w:b/>
                <w:bCs/>
                <w:color w:val="000000"/>
                <w:sz w:val="16"/>
                <w:szCs w:val="16"/>
              </w:rPr>
              <w:t>Nine Months Ended September 30, 2022</w:t>
            </w:r>
          </w:p>
        </w:tc>
      </w:tr>
      <w:tr w:rsidR="00000000" w14:paraId="44DA0684" w14:textId="77777777">
        <w:trPr>
          <w:divId w:val="969358568"/>
        </w:trPr>
        <w:tc>
          <w:tcPr>
            <w:tcW w:w="0" w:type="auto"/>
            <w:gridSpan w:val="3"/>
            <w:tcBorders>
              <w:bottom w:val="single" w:sz="8" w:space="0" w:color="000000"/>
            </w:tcBorders>
            <w:tcMar>
              <w:top w:w="30" w:type="dxa"/>
              <w:left w:w="20" w:type="dxa"/>
              <w:bottom w:w="30" w:type="dxa"/>
              <w:right w:w="20" w:type="dxa"/>
            </w:tcMar>
            <w:vAlign w:val="bottom"/>
            <w:hideMark/>
          </w:tcPr>
          <w:p w14:paraId="1877A585"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4115B137"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83C52E9" w14:textId="77777777" w:rsidR="00000000" w:rsidRDefault="00A10F7D">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3D459CDF"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29FE3F7" w14:textId="77777777" w:rsidR="00000000" w:rsidRDefault="00A10F7D">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3AF9431D"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79074D9" w14:textId="77777777" w:rsidR="00000000" w:rsidRDefault="00A10F7D">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4BDF5CFB"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2FEF335" w14:textId="77777777" w:rsidR="00000000" w:rsidRDefault="00A10F7D">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19C512EB"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87392F8" w14:textId="77777777" w:rsidR="00000000" w:rsidRDefault="00A10F7D">
            <w:pPr>
              <w:spacing w:after="100"/>
              <w:jc w:val="center"/>
              <w:rPr>
                <w:rFonts w:eastAsia="Times New Roman"/>
              </w:rPr>
            </w:pPr>
            <w:r>
              <w:rPr>
                <w:rFonts w:eastAsia="Times New Roman"/>
                <w:b/>
                <w:bCs/>
                <w:color w:val="000000"/>
                <w:sz w:val="16"/>
                <w:szCs w:val="16"/>
              </w:rPr>
              <w:t>Consolidated Total</w:t>
            </w:r>
          </w:p>
        </w:tc>
      </w:tr>
      <w:tr w:rsidR="00000000" w14:paraId="238F1DAF" w14:textId="77777777">
        <w:trPr>
          <w:divId w:val="96935856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B38C84C" w14:textId="77777777" w:rsidR="00000000" w:rsidRDefault="00A10F7D">
            <w:pPr>
              <w:spacing w:after="100"/>
              <w:rPr>
                <w:rFonts w:eastAsia="Times New Roman"/>
              </w:rPr>
            </w:pPr>
            <w:r>
              <w:rPr>
                <w:rFonts w:eastAsia="Times New Roman"/>
                <w:color w:val="000000"/>
                <w:sz w:val="18"/>
                <w:szCs w:val="18"/>
              </w:rPr>
              <w:t>Net interest income (loss)</w:t>
            </w:r>
          </w:p>
        </w:tc>
        <w:tc>
          <w:tcPr>
            <w:tcW w:w="0" w:type="auto"/>
            <w:gridSpan w:val="3"/>
            <w:shd w:val="clear" w:color="auto" w:fill="CCEEFF"/>
            <w:tcMar>
              <w:top w:w="0" w:type="dxa"/>
              <w:left w:w="20" w:type="dxa"/>
              <w:bottom w:w="0" w:type="dxa"/>
              <w:right w:w="20" w:type="dxa"/>
            </w:tcMar>
            <w:vAlign w:val="center"/>
            <w:hideMark/>
          </w:tcPr>
          <w:p w14:paraId="4C68FD5A"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2CC3557"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F274E08" w14:textId="77777777" w:rsidR="00000000" w:rsidRDefault="00A10F7D">
            <w:pPr>
              <w:spacing w:after="100"/>
              <w:jc w:val="right"/>
              <w:rPr>
                <w:rFonts w:eastAsia="Times New Roman"/>
              </w:rPr>
            </w:pPr>
            <w:r>
              <w:rPr>
                <w:rFonts w:eastAsia="Times New Roman"/>
                <w:b/>
                <w:bCs/>
                <w:color w:val="000000"/>
                <w:sz w:val="18"/>
                <w:szCs w:val="18"/>
              </w:rPr>
              <w:t>12,051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1E9537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33A571"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B5EB624"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B7E77F8" w14:textId="77777777" w:rsidR="00000000" w:rsidRDefault="00A10F7D">
            <w:pPr>
              <w:spacing w:after="100"/>
              <w:jc w:val="right"/>
              <w:rPr>
                <w:rFonts w:eastAsia="Times New Roman"/>
              </w:rPr>
            </w:pPr>
            <w:r>
              <w:rPr>
                <w:rFonts w:eastAsia="Times New Roman"/>
                <w:b/>
                <w:bCs/>
                <w:color w:val="000000"/>
                <w:sz w:val="18"/>
                <w:szCs w:val="18"/>
              </w:rPr>
              <w:t>6,571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DCD265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4552EB"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88ABD64"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D906BC2" w14:textId="77777777" w:rsidR="00000000" w:rsidRDefault="00A10F7D">
            <w:pPr>
              <w:spacing w:after="100"/>
              <w:jc w:val="right"/>
              <w:rPr>
                <w:rFonts w:eastAsia="Times New Roman"/>
              </w:rPr>
            </w:pPr>
            <w:r>
              <w:rPr>
                <w:rFonts w:eastAsia="Times New Roman"/>
                <w:b/>
                <w:bCs/>
                <w:color w:val="000000"/>
                <w:sz w:val="18"/>
                <w:szCs w:val="18"/>
              </w:rPr>
              <w:t>1,941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882E7C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030308"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B980ACB"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2E2F31F" w14:textId="77777777" w:rsidR="00000000" w:rsidRDefault="00A10F7D">
            <w:pPr>
              <w:spacing w:after="100"/>
              <w:jc w:val="right"/>
              <w:rPr>
                <w:rFonts w:eastAsia="Times New Roman"/>
              </w:rPr>
            </w:pPr>
            <w:r>
              <w:rPr>
                <w:rFonts w:eastAsia="Times New Roman"/>
                <w:b/>
                <w:bCs/>
                <w:color w:val="000000"/>
                <w:sz w:val="18"/>
                <w:szCs w:val="18"/>
              </w:rPr>
              <w:t>(646)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795E34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3BD2D0"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E1330C2"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14248FD" w14:textId="77777777" w:rsidR="00000000" w:rsidRDefault="00A10F7D">
            <w:pPr>
              <w:spacing w:after="100"/>
              <w:jc w:val="right"/>
              <w:rPr>
                <w:rFonts w:eastAsia="Times New Roman"/>
              </w:rPr>
            </w:pPr>
            <w:r>
              <w:rPr>
                <w:rFonts w:eastAsia="Times New Roman"/>
                <w:b/>
                <w:bCs/>
                <w:color w:val="000000"/>
                <w:sz w:val="18"/>
                <w:szCs w:val="18"/>
              </w:rPr>
              <w:t>19,917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6F6C276" w14:textId="77777777" w:rsidR="00000000" w:rsidRDefault="00A10F7D">
            <w:pPr>
              <w:spacing w:after="100"/>
              <w:jc w:val="right"/>
              <w:rPr>
                <w:rFonts w:eastAsia="Times New Roman"/>
              </w:rPr>
            </w:pPr>
          </w:p>
        </w:tc>
      </w:tr>
      <w:tr w:rsidR="00000000" w14:paraId="6E7E4C1D" w14:textId="77777777">
        <w:trPr>
          <w:divId w:val="969358568"/>
        </w:trPr>
        <w:tc>
          <w:tcPr>
            <w:tcW w:w="0" w:type="auto"/>
            <w:gridSpan w:val="3"/>
            <w:shd w:val="clear" w:color="auto" w:fill="FFFFFF"/>
            <w:tcMar>
              <w:top w:w="30" w:type="dxa"/>
              <w:left w:w="20" w:type="dxa"/>
              <w:bottom w:w="30" w:type="dxa"/>
              <w:right w:w="20" w:type="dxa"/>
            </w:tcMar>
            <w:vAlign w:val="center"/>
            <w:hideMark/>
          </w:tcPr>
          <w:p w14:paraId="44728855" w14:textId="77777777" w:rsidR="00000000" w:rsidRDefault="00A10F7D">
            <w:pPr>
              <w:spacing w:after="100"/>
              <w:rPr>
                <w:rFonts w:eastAsia="Times New Roman"/>
              </w:rPr>
            </w:pPr>
            <w:r>
              <w:rPr>
                <w:rFonts w:eastAsia="Times New Roman"/>
                <w:color w:val="000000"/>
                <w:sz w:val="18"/>
                <w:szCs w:val="18"/>
              </w:rPr>
              <w:t>Non-interest income (loss)</w:t>
            </w:r>
          </w:p>
        </w:tc>
        <w:tc>
          <w:tcPr>
            <w:tcW w:w="0" w:type="auto"/>
            <w:gridSpan w:val="3"/>
            <w:shd w:val="clear" w:color="auto" w:fill="FFFFFF"/>
            <w:tcMar>
              <w:top w:w="0" w:type="dxa"/>
              <w:left w:w="20" w:type="dxa"/>
              <w:bottom w:w="0" w:type="dxa"/>
              <w:right w:w="20" w:type="dxa"/>
            </w:tcMar>
            <w:vAlign w:val="center"/>
            <w:hideMark/>
          </w:tcPr>
          <w:p w14:paraId="78E502D6"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4AAC368" w14:textId="77777777" w:rsidR="00000000" w:rsidRDefault="00A10F7D">
            <w:pPr>
              <w:spacing w:after="100"/>
              <w:jc w:val="right"/>
              <w:rPr>
                <w:rFonts w:eastAsia="Times New Roman"/>
              </w:rPr>
            </w:pPr>
            <w:r>
              <w:rPr>
                <w:rFonts w:eastAsia="Times New Roman"/>
                <w:b/>
                <w:bCs/>
                <w:color w:val="000000"/>
                <w:sz w:val="18"/>
                <w:szCs w:val="18"/>
              </w:rPr>
              <w:t>4,322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617236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B6103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398FA1A" w14:textId="77777777" w:rsidR="00000000" w:rsidRDefault="00A10F7D">
            <w:pPr>
              <w:spacing w:after="100"/>
              <w:jc w:val="right"/>
              <w:rPr>
                <w:rFonts w:eastAsia="Times New Roman"/>
              </w:rPr>
            </w:pPr>
            <w:r>
              <w:rPr>
                <w:rFonts w:eastAsia="Times New Roman"/>
                <w:b/>
                <w:bCs/>
                <w:color w:val="000000"/>
                <w:sz w:val="18"/>
                <w:szCs w:val="18"/>
              </w:rPr>
              <w:t>330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EBF956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D3881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C18442E" w14:textId="77777777" w:rsidR="00000000" w:rsidRDefault="00A10F7D">
            <w:pPr>
              <w:spacing w:after="100"/>
              <w:jc w:val="right"/>
              <w:rPr>
                <w:rFonts w:eastAsia="Times New Roman"/>
              </w:rPr>
            </w:pPr>
            <w:r>
              <w:rPr>
                <w:rFonts w:eastAsia="Times New Roman"/>
                <w:b/>
                <w:bCs/>
                <w:color w:val="000000"/>
                <w:sz w:val="18"/>
                <w:szCs w:val="18"/>
              </w:rPr>
              <w:t>868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9FC552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5C8F9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9FD7172" w14:textId="77777777" w:rsidR="00000000" w:rsidRDefault="00A10F7D">
            <w:pPr>
              <w:spacing w:after="100"/>
              <w:jc w:val="right"/>
              <w:rPr>
                <w:rFonts w:eastAsia="Times New Roman"/>
              </w:rPr>
            </w:pPr>
            <w:r>
              <w:rPr>
                <w:rFonts w:eastAsia="Times New Roman"/>
                <w:b/>
                <w:bCs/>
                <w:color w:val="000000"/>
                <w:sz w:val="18"/>
                <w:szCs w:val="18"/>
              </w:rPr>
              <w:t>(227)</w:t>
            </w:r>
          </w:p>
        </w:tc>
        <w:tc>
          <w:tcPr>
            <w:tcW w:w="0" w:type="auto"/>
            <w:shd w:val="clear" w:color="auto" w:fill="FFFFFF"/>
            <w:tcMar>
              <w:top w:w="30" w:type="dxa"/>
              <w:left w:w="0" w:type="dxa"/>
              <w:bottom w:w="30" w:type="dxa"/>
              <w:right w:w="20" w:type="dxa"/>
            </w:tcMar>
            <w:vAlign w:val="center"/>
            <w:hideMark/>
          </w:tcPr>
          <w:p w14:paraId="2AF5D0D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5AC62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C711A37" w14:textId="77777777" w:rsidR="00000000" w:rsidRDefault="00A10F7D">
            <w:pPr>
              <w:spacing w:after="100"/>
              <w:jc w:val="right"/>
              <w:rPr>
                <w:rFonts w:eastAsia="Times New Roman"/>
              </w:rPr>
            </w:pPr>
            <w:r>
              <w:rPr>
                <w:rFonts w:eastAsia="Times New Roman"/>
                <w:b/>
                <w:bCs/>
                <w:color w:val="000000"/>
                <w:sz w:val="18"/>
                <w:szCs w:val="18"/>
              </w:rPr>
              <w:t>5,293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A078B77" w14:textId="77777777" w:rsidR="00000000" w:rsidRDefault="00A10F7D">
            <w:pPr>
              <w:spacing w:after="100"/>
              <w:jc w:val="right"/>
              <w:rPr>
                <w:rFonts w:eastAsia="Times New Roman"/>
              </w:rPr>
            </w:pPr>
          </w:p>
        </w:tc>
      </w:tr>
      <w:tr w:rsidR="00000000" w14:paraId="31AC0E97" w14:textId="77777777">
        <w:trPr>
          <w:divId w:val="969358568"/>
        </w:trPr>
        <w:tc>
          <w:tcPr>
            <w:tcW w:w="0" w:type="auto"/>
            <w:gridSpan w:val="3"/>
            <w:shd w:val="clear" w:color="auto" w:fill="CCEEFF"/>
            <w:tcMar>
              <w:top w:w="30" w:type="dxa"/>
              <w:left w:w="20" w:type="dxa"/>
              <w:bottom w:w="30" w:type="dxa"/>
              <w:right w:w="20" w:type="dxa"/>
            </w:tcMar>
            <w:vAlign w:val="center"/>
            <w:hideMark/>
          </w:tcPr>
          <w:p w14:paraId="7E3AE659" w14:textId="77777777" w:rsidR="00000000" w:rsidRDefault="00A10F7D">
            <w:pPr>
              <w:spacing w:after="100"/>
              <w:divId w:val="1236742359"/>
              <w:rPr>
                <w:rFonts w:eastAsia="Times New Roman"/>
              </w:rPr>
            </w:pPr>
            <w:r>
              <w:rPr>
                <w:rFonts w:eastAsia="Times New Roman"/>
                <w:color w:val="000000"/>
                <w:sz w:val="18"/>
                <w:szCs w:val="18"/>
              </w:rPr>
              <w:t>Total net revenue (loss</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4A3E13D"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E04B336" w14:textId="77777777" w:rsidR="00000000" w:rsidRDefault="00A10F7D">
            <w:pPr>
              <w:spacing w:after="100"/>
              <w:jc w:val="right"/>
              <w:rPr>
                <w:rFonts w:eastAsia="Times New Roman"/>
              </w:rPr>
            </w:pPr>
            <w:r>
              <w:rPr>
                <w:rFonts w:eastAsia="Times New Roman"/>
                <w:b/>
                <w:bCs/>
                <w:color w:val="000000"/>
                <w:sz w:val="18"/>
                <w:szCs w:val="18"/>
              </w:rPr>
              <w:t>16,373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55BCE1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FF5B4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85C4D84" w14:textId="77777777" w:rsidR="00000000" w:rsidRDefault="00A10F7D">
            <w:pPr>
              <w:spacing w:after="100"/>
              <w:jc w:val="right"/>
              <w:rPr>
                <w:rFonts w:eastAsia="Times New Roman"/>
              </w:rPr>
            </w:pPr>
            <w:r>
              <w:rPr>
                <w:rFonts w:eastAsia="Times New Roman"/>
                <w:b/>
                <w:bCs/>
                <w:color w:val="000000"/>
                <w:sz w:val="18"/>
                <w:szCs w:val="18"/>
              </w:rPr>
              <w:t>6,901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8167B5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85E5B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8CB3B30" w14:textId="77777777" w:rsidR="00000000" w:rsidRDefault="00A10F7D">
            <w:pPr>
              <w:spacing w:after="100"/>
              <w:jc w:val="right"/>
              <w:rPr>
                <w:rFonts w:eastAsia="Times New Roman"/>
              </w:rPr>
            </w:pPr>
            <w:r>
              <w:rPr>
                <w:rFonts w:eastAsia="Times New Roman"/>
                <w:b/>
                <w:bCs/>
                <w:color w:val="000000"/>
                <w:sz w:val="18"/>
                <w:szCs w:val="18"/>
              </w:rPr>
              <w:t>2,809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7AA446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0F0FF3"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EE3CE7F" w14:textId="77777777" w:rsidR="00000000" w:rsidRDefault="00A10F7D">
            <w:pPr>
              <w:spacing w:after="100"/>
              <w:jc w:val="right"/>
              <w:rPr>
                <w:rFonts w:eastAsia="Times New Roman"/>
              </w:rPr>
            </w:pPr>
            <w:r>
              <w:rPr>
                <w:rFonts w:eastAsia="Times New Roman"/>
                <w:b/>
                <w:bCs/>
                <w:color w:val="000000"/>
                <w:sz w:val="18"/>
                <w:szCs w:val="18"/>
              </w:rPr>
              <w:t>(873)</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475A33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038751"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26AFE73" w14:textId="77777777" w:rsidR="00000000" w:rsidRDefault="00A10F7D">
            <w:pPr>
              <w:spacing w:after="100"/>
              <w:jc w:val="right"/>
              <w:rPr>
                <w:rFonts w:eastAsia="Times New Roman"/>
              </w:rPr>
            </w:pPr>
            <w:r>
              <w:rPr>
                <w:rFonts w:eastAsia="Times New Roman"/>
                <w:b/>
                <w:bCs/>
                <w:color w:val="000000"/>
                <w:sz w:val="18"/>
                <w:szCs w:val="18"/>
              </w:rPr>
              <w:t>25,210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DB05B51" w14:textId="77777777" w:rsidR="00000000" w:rsidRDefault="00A10F7D">
            <w:pPr>
              <w:spacing w:after="100"/>
              <w:jc w:val="right"/>
              <w:rPr>
                <w:rFonts w:eastAsia="Times New Roman"/>
              </w:rPr>
            </w:pPr>
          </w:p>
        </w:tc>
      </w:tr>
      <w:tr w:rsidR="00000000" w14:paraId="152D16DF" w14:textId="77777777">
        <w:trPr>
          <w:divId w:val="969358568"/>
        </w:trPr>
        <w:tc>
          <w:tcPr>
            <w:tcW w:w="0" w:type="auto"/>
            <w:gridSpan w:val="3"/>
            <w:shd w:val="clear" w:color="auto" w:fill="FFFFFF"/>
            <w:tcMar>
              <w:top w:w="30" w:type="dxa"/>
              <w:left w:w="20" w:type="dxa"/>
              <w:bottom w:w="30" w:type="dxa"/>
              <w:right w:w="20" w:type="dxa"/>
            </w:tcMar>
            <w:vAlign w:val="center"/>
            <w:hideMark/>
          </w:tcPr>
          <w:p w14:paraId="30B87A5E" w14:textId="77777777" w:rsidR="00000000" w:rsidRDefault="00A10F7D">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FFFFFF"/>
            <w:tcMar>
              <w:top w:w="0" w:type="dxa"/>
              <w:left w:w="20" w:type="dxa"/>
              <w:bottom w:w="0" w:type="dxa"/>
              <w:right w:w="20" w:type="dxa"/>
            </w:tcMar>
            <w:vAlign w:val="center"/>
            <w:hideMark/>
          </w:tcPr>
          <w:p w14:paraId="303B34E0"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A684F36" w14:textId="77777777" w:rsidR="00000000" w:rsidRDefault="00A10F7D">
            <w:pPr>
              <w:spacing w:after="100"/>
              <w:jc w:val="right"/>
              <w:rPr>
                <w:rFonts w:eastAsia="Times New Roman"/>
              </w:rPr>
            </w:pPr>
            <w:r>
              <w:rPr>
                <w:rFonts w:eastAsia="Times New Roman"/>
                <w:b/>
                <w:bCs/>
                <w:color w:val="000000"/>
                <w:sz w:val="18"/>
                <w:szCs w:val="18"/>
              </w:rPr>
              <w:t>2,387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EB3C2A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3F5A1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66EBFAD" w14:textId="77777777" w:rsidR="00000000" w:rsidRDefault="00A10F7D">
            <w:pPr>
              <w:spacing w:after="100"/>
              <w:jc w:val="right"/>
              <w:rPr>
                <w:rFonts w:eastAsia="Times New Roman"/>
              </w:rPr>
            </w:pPr>
            <w:r>
              <w:rPr>
                <w:rFonts w:eastAsia="Times New Roman"/>
                <w:b/>
                <w:bCs/>
                <w:color w:val="000000"/>
                <w:sz w:val="18"/>
                <w:szCs w:val="18"/>
              </w:rPr>
              <w:t>696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1BC1B9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7BAEE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BF2749E" w14:textId="77777777" w:rsidR="00000000" w:rsidRDefault="00A10F7D">
            <w:pPr>
              <w:spacing w:after="100"/>
              <w:jc w:val="right"/>
              <w:rPr>
                <w:rFonts w:eastAsia="Times New Roman"/>
              </w:rPr>
            </w:pPr>
            <w:r>
              <w:rPr>
                <w:rFonts w:eastAsia="Times New Roman"/>
                <w:b/>
                <w:bCs/>
                <w:color w:val="000000"/>
                <w:sz w:val="18"/>
                <w:szCs w:val="18"/>
              </w:rPr>
              <w:t>353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F70A5E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99FE0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1B2AA89" w14:textId="77777777" w:rsidR="00000000" w:rsidRDefault="00A10F7D">
            <w:pPr>
              <w:spacing w:after="100"/>
              <w:jc w:val="right"/>
              <w:rPr>
                <w:rFonts w:eastAsia="Times New Roman"/>
              </w:rPr>
            </w:pPr>
            <w:r>
              <w:rPr>
                <w:rFonts w:eastAsia="Times New Roman"/>
                <w:b/>
                <w:bCs/>
                <w:color w:val="000000"/>
                <w:sz w:val="18"/>
                <w:szCs w:val="18"/>
              </w:rPr>
              <w:t>(5)</w:t>
            </w:r>
          </w:p>
        </w:tc>
        <w:tc>
          <w:tcPr>
            <w:tcW w:w="0" w:type="auto"/>
            <w:shd w:val="clear" w:color="auto" w:fill="FFFFFF"/>
            <w:tcMar>
              <w:top w:w="30" w:type="dxa"/>
              <w:left w:w="0" w:type="dxa"/>
              <w:bottom w:w="30" w:type="dxa"/>
              <w:right w:w="20" w:type="dxa"/>
            </w:tcMar>
            <w:vAlign w:val="center"/>
            <w:hideMark/>
          </w:tcPr>
          <w:p w14:paraId="5E44FD6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B9EB4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284BA1F" w14:textId="77777777" w:rsidR="00000000" w:rsidRDefault="00A10F7D">
            <w:pPr>
              <w:spacing w:after="100"/>
              <w:jc w:val="right"/>
              <w:rPr>
                <w:rFonts w:eastAsia="Times New Roman"/>
              </w:rPr>
            </w:pPr>
            <w:r>
              <w:rPr>
                <w:rFonts w:eastAsia="Times New Roman"/>
                <w:b/>
                <w:bCs/>
                <w:color w:val="000000"/>
                <w:sz w:val="18"/>
                <w:szCs w:val="18"/>
              </w:rPr>
              <w:t>3,431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8E5063C" w14:textId="77777777" w:rsidR="00000000" w:rsidRDefault="00A10F7D">
            <w:pPr>
              <w:spacing w:after="100"/>
              <w:jc w:val="right"/>
              <w:rPr>
                <w:rFonts w:eastAsia="Times New Roman"/>
              </w:rPr>
            </w:pPr>
          </w:p>
        </w:tc>
      </w:tr>
      <w:tr w:rsidR="00000000" w14:paraId="6EA83559" w14:textId="77777777">
        <w:trPr>
          <w:divId w:val="969358568"/>
        </w:trPr>
        <w:tc>
          <w:tcPr>
            <w:tcW w:w="0" w:type="auto"/>
            <w:gridSpan w:val="3"/>
            <w:shd w:val="clear" w:color="auto" w:fill="CCEEFF"/>
            <w:tcMar>
              <w:top w:w="30" w:type="dxa"/>
              <w:left w:w="20" w:type="dxa"/>
              <w:bottom w:w="30" w:type="dxa"/>
              <w:right w:w="20" w:type="dxa"/>
            </w:tcMar>
            <w:vAlign w:val="center"/>
            <w:hideMark/>
          </w:tcPr>
          <w:p w14:paraId="7DD33223" w14:textId="77777777" w:rsidR="00000000" w:rsidRDefault="00A10F7D">
            <w:pPr>
              <w:spacing w:after="100"/>
              <w:rPr>
                <w:rFonts w:eastAsia="Times New Roman"/>
              </w:rPr>
            </w:pPr>
            <w:r>
              <w:rPr>
                <w:rFonts w:eastAsia="Times New Roman"/>
                <w:color w:val="000000"/>
                <w:sz w:val="18"/>
                <w:szCs w:val="18"/>
              </w:rPr>
              <w:t>Non-interest expense</w:t>
            </w:r>
          </w:p>
        </w:tc>
        <w:tc>
          <w:tcPr>
            <w:tcW w:w="0" w:type="auto"/>
            <w:gridSpan w:val="3"/>
            <w:shd w:val="clear" w:color="auto" w:fill="CCEEFF"/>
            <w:tcMar>
              <w:top w:w="0" w:type="dxa"/>
              <w:left w:w="20" w:type="dxa"/>
              <w:bottom w:w="0" w:type="dxa"/>
              <w:right w:w="20" w:type="dxa"/>
            </w:tcMar>
            <w:vAlign w:val="center"/>
            <w:hideMark/>
          </w:tcPr>
          <w:p w14:paraId="2A3773B5"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C5EBE7F" w14:textId="77777777" w:rsidR="00000000" w:rsidRDefault="00A10F7D">
            <w:pPr>
              <w:spacing w:after="100"/>
              <w:jc w:val="right"/>
              <w:rPr>
                <w:rFonts w:eastAsia="Times New Roman"/>
              </w:rPr>
            </w:pPr>
            <w:r>
              <w:rPr>
                <w:rFonts w:eastAsia="Times New Roman"/>
                <w:b/>
                <w:bCs/>
                <w:color w:val="000000"/>
                <w:sz w:val="18"/>
                <w:szCs w:val="18"/>
              </w:rPr>
              <w:t>8,558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9BEDC8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1E674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B6CF8E4" w14:textId="77777777" w:rsidR="00000000" w:rsidRDefault="00A10F7D">
            <w:pPr>
              <w:spacing w:after="100"/>
              <w:jc w:val="right"/>
              <w:rPr>
                <w:rFonts w:eastAsia="Times New Roman"/>
              </w:rPr>
            </w:pPr>
            <w:r>
              <w:rPr>
                <w:rFonts w:eastAsia="Times New Roman"/>
                <w:b/>
                <w:bCs/>
                <w:color w:val="000000"/>
                <w:sz w:val="18"/>
                <w:szCs w:val="18"/>
              </w:rPr>
              <w:t>3,862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E95247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A4905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64252C4" w14:textId="77777777" w:rsidR="00000000" w:rsidRDefault="00A10F7D">
            <w:pPr>
              <w:spacing w:after="100"/>
              <w:jc w:val="right"/>
              <w:rPr>
                <w:rFonts w:eastAsia="Times New Roman"/>
              </w:rPr>
            </w:pPr>
            <w:r>
              <w:rPr>
                <w:rFonts w:eastAsia="Times New Roman"/>
                <w:b/>
                <w:bCs/>
                <w:color w:val="000000"/>
                <w:sz w:val="18"/>
                <w:szCs w:val="18"/>
              </w:rPr>
              <w:t>1,515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96DF80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D101A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F3A4195" w14:textId="77777777" w:rsidR="00000000" w:rsidRDefault="00A10F7D">
            <w:pPr>
              <w:spacing w:after="100"/>
              <w:jc w:val="right"/>
              <w:rPr>
                <w:rFonts w:eastAsia="Times New Roman"/>
              </w:rPr>
            </w:pPr>
            <w:r>
              <w:rPr>
                <w:rFonts w:eastAsia="Times New Roman"/>
                <w:b/>
                <w:bCs/>
                <w:color w:val="000000"/>
                <w:sz w:val="18"/>
                <w:szCs w:val="18"/>
              </w:rPr>
              <w:t>148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8F2D52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E84C2D"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8BF42B9" w14:textId="77777777" w:rsidR="00000000" w:rsidRDefault="00A10F7D">
            <w:pPr>
              <w:spacing w:after="100"/>
              <w:jc w:val="right"/>
              <w:rPr>
                <w:rFonts w:eastAsia="Times New Roman"/>
              </w:rPr>
            </w:pPr>
            <w:r>
              <w:rPr>
                <w:rFonts w:eastAsia="Times New Roman"/>
                <w:b/>
                <w:bCs/>
                <w:color w:val="000000"/>
                <w:sz w:val="18"/>
                <w:szCs w:val="18"/>
              </w:rPr>
              <w:t>14,083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C6F8E05" w14:textId="77777777" w:rsidR="00000000" w:rsidRDefault="00A10F7D">
            <w:pPr>
              <w:spacing w:after="100"/>
              <w:jc w:val="right"/>
              <w:rPr>
                <w:rFonts w:eastAsia="Times New Roman"/>
              </w:rPr>
            </w:pPr>
          </w:p>
        </w:tc>
      </w:tr>
      <w:tr w:rsidR="00000000" w14:paraId="3AAEFE6F" w14:textId="77777777">
        <w:trPr>
          <w:divId w:val="969358568"/>
        </w:trPr>
        <w:tc>
          <w:tcPr>
            <w:tcW w:w="0" w:type="auto"/>
            <w:gridSpan w:val="3"/>
            <w:shd w:val="clear" w:color="auto" w:fill="FFFFFF"/>
            <w:tcMar>
              <w:top w:w="30" w:type="dxa"/>
              <w:left w:w="20" w:type="dxa"/>
              <w:bottom w:w="30" w:type="dxa"/>
              <w:right w:w="20" w:type="dxa"/>
            </w:tcMar>
            <w:vAlign w:val="center"/>
            <w:hideMark/>
          </w:tcPr>
          <w:p w14:paraId="461387E0" w14:textId="77777777" w:rsidR="00000000" w:rsidRDefault="00A10F7D">
            <w:pPr>
              <w:spacing w:after="100"/>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14:paraId="76506F9E"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6D6F909" w14:textId="77777777" w:rsidR="00000000" w:rsidRDefault="00A10F7D">
            <w:pPr>
              <w:spacing w:after="100"/>
              <w:jc w:val="right"/>
              <w:rPr>
                <w:rFonts w:eastAsia="Times New Roman"/>
              </w:rPr>
            </w:pPr>
            <w:r>
              <w:rPr>
                <w:rFonts w:eastAsia="Times New Roman"/>
                <w:b/>
                <w:bCs/>
                <w:color w:val="000000"/>
                <w:sz w:val="18"/>
                <w:szCs w:val="18"/>
              </w:rPr>
              <w:t>5,428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01C92D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39B09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737BDEA" w14:textId="77777777" w:rsidR="00000000" w:rsidRDefault="00A10F7D">
            <w:pPr>
              <w:spacing w:after="100"/>
              <w:jc w:val="right"/>
              <w:rPr>
                <w:rFonts w:eastAsia="Times New Roman"/>
              </w:rPr>
            </w:pPr>
            <w:r>
              <w:rPr>
                <w:rFonts w:eastAsia="Times New Roman"/>
                <w:b/>
                <w:bCs/>
                <w:color w:val="000000"/>
                <w:sz w:val="18"/>
                <w:szCs w:val="18"/>
              </w:rPr>
              <w:t>2,343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07D78F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95CBE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5BD5894" w14:textId="77777777" w:rsidR="00000000" w:rsidRDefault="00A10F7D">
            <w:pPr>
              <w:spacing w:after="100"/>
              <w:jc w:val="right"/>
              <w:rPr>
                <w:rFonts w:eastAsia="Times New Roman"/>
              </w:rPr>
            </w:pPr>
            <w:r>
              <w:rPr>
                <w:rFonts w:eastAsia="Times New Roman"/>
                <w:b/>
                <w:bCs/>
                <w:color w:val="000000"/>
                <w:sz w:val="18"/>
                <w:szCs w:val="18"/>
              </w:rPr>
              <w:t>941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BFC0DE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AEB647"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C93ADB0" w14:textId="77777777" w:rsidR="00000000" w:rsidRDefault="00A10F7D">
            <w:pPr>
              <w:spacing w:after="100"/>
              <w:jc w:val="right"/>
              <w:rPr>
                <w:rFonts w:eastAsia="Times New Roman"/>
              </w:rPr>
            </w:pPr>
            <w:r>
              <w:rPr>
                <w:rFonts w:eastAsia="Times New Roman"/>
                <w:b/>
                <w:bCs/>
                <w:color w:val="000000"/>
                <w:sz w:val="18"/>
                <w:szCs w:val="18"/>
              </w:rPr>
              <w:t>(1,016)</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87B285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C808B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00356A2" w14:textId="77777777" w:rsidR="00000000" w:rsidRDefault="00A10F7D">
            <w:pPr>
              <w:spacing w:after="100"/>
              <w:jc w:val="right"/>
              <w:rPr>
                <w:rFonts w:eastAsia="Times New Roman"/>
              </w:rPr>
            </w:pPr>
            <w:r>
              <w:rPr>
                <w:rFonts w:eastAsia="Times New Roman"/>
                <w:b/>
                <w:bCs/>
                <w:color w:val="000000"/>
                <w:sz w:val="18"/>
                <w:szCs w:val="18"/>
              </w:rPr>
              <w:t>7,696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B1F4BE2" w14:textId="77777777" w:rsidR="00000000" w:rsidRDefault="00A10F7D">
            <w:pPr>
              <w:spacing w:after="100"/>
              <w:jc w:val="right"/>
              <w:rPr>
                <w:rFonts w:eastAsia="Times New Roman"/>
              </w:rPr>
            </w:pPr>
          </w:p>
        </w:tc>
      </w:tr>
      <w:tr w:rsidR="00000000" w14:paraId="63A7D567" w14:textId="77777777">
        <w:trPr>
          <w:divId w:val="969358568"/>
        </w:trPr>
        <w:tc>
          <w:tcPr>
            <w:tcW w:w="0" w:type="auto"/>
            <w:gridSpan w:val="3"/>
            <w:shd w:val="clear" w:color="auto" w:fill="CCEEFF"/>
            <w:tcMar>
              <w:top w:w="30" w:type="dxa"/>
              <w:left w:w="20" w:type="dxa"/>
              <w:bottom w:w="30" w:type="dxa"/>
              <w:right w:w="20" w:type="dxa"/>
            </w:tcMar>
            <w:vAlign w:val="center"/>
            <w:hideMark/>
          </w:tcPr>
          <w:p w14:paraId="6663C04A" w14:textId="77777777" w:rsidR="00000000" w:rsidRDefault="00A10F7D">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14:paraId="1BD4BA2A"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AF6AA95" w14:textId="77777777" w:rsidR="00000000" w:rsidRDefault="00A10F7D">
            <w:pPr>
              <w:spacing w:after="100"/>
              <w:jc w:val="right"/>
              <w:rPr>
                <w:rFonts w:eastAsia="Times New Roman"/>
              </w:rPr>
            </w:pPr>
            <w:r>
              <w:rPr>
                <w:rFonts w:eastAsia="Times New Roman"/>
                <w:b/>
                <w:bCs/>
                <w:color w:val="000000"/>
                <w:sz w:val="18"/>
                <w:szCs w:val="18"/>
              </w:rPr>
              <w:t>1,291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3FB015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6FB0C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ADD055F" w14:textId="77777777" w:rsidR="00000000" w:rsidRDefault="00A10F7D">
            <w:pPr>
              <w:spacing w:after="100"/>
              <w:jc w:val="right"/>
              <w:rPr>
                <w:rFonts w:eastAsia="Times New Roman"/>
              </w:rPr>
            </w:pPr>
            <w:r>
              <w:rPr>
                <w:rFonts w:eastAsia="Times New Roman"/>
                <w:b/>
                <w:bCs/>
                <w:color w:val="000000"/>
                <w:sz w:val="18"/>
                <w:szCs w:val="18"/>
              </w:rPr>
              <w:t>555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C241A4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11E18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904CA10" w14:textId="77777777" w:rsidR="00000000" w:rsidRDefault="00A10F7D">
            <w:pPr>
              <w:spacing w:after="100"/>
              <w:jc w:val="right"/>
              <w:rPr>
                <w:rFonts w:eastAsia="Times New Roman"/>
              </w:rPr>
            </w:pPr>
            <w:r>
              <w:rPr>
                <w:rFonts w:eastAsia="Times New Roman"/>
                <w:b/>
                <w:bCs/>
                <w:color w:val="000000"/>
                <w:sz w:val="18"/>
                <w:szCs w:val="18"/>
              </w:rPr>
              <w:t>223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7C8842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81C84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7EDCB12" w14:textId="77777777" w:rsidR="00000000" w:rsidRDefault="00A10F7D">
            <w:pPr>
              <w:spacing w:after="100"/>
              <w:jc w:val="right"/>
              <w:rPr>
                <w:rFonts w:eastAsia="Times New Roman"/>
              </w:rPr>
            </w:pPr>
            <w:r>
              <w:rPr>
                <w:rFonts w:eastAsia="Times New Roman"/>
                <w:b/>
                <w:bCs/>
                <w:color w:val="000000"/>
                <w:sz w:val="18"/>
                <w:szCs w:val="18"/>
              </w:rPr>
              <w:t>(501)</w:t>
            </w:r>
          </w:p>
        </w:tc>
        <w:tc>
          <w:tcPr>
            <w:tcW w:w="0" w:type="auto"/>
            <w:shd w:val="clear" w:color="auto" w:fill="CCEEFF"/>
            <w:tcMar>
              <w:top w:w="30" w:type="dxa"/>
              <w:left w:w="0" w:type="dxa"/>
              <w:bottom w:w="30" w:type="dxa"/>
              <w:right w:w="20" w:type="dxa"/>
            </w:tcMar>
            <w:vAlign w:val="center"/>
            <w:hideMark/>
          </w:tcPr>
          <w:p w14:paraId="28946BF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FF01A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1EF4779" w14:textId="77777777" w:rsidR="00000000" w:rsidRDefault="00A10F7D">
            <w:pPr>
              <w:spacing w:after="100"/>
              <w:jc w:val="right"/>
              <w:rPr>
                <w:rFonts w:eastAsia="Times New Roman"/>
              </w:rPr>
            </w:pPr>
            <w:r>
              <w:rPr>
                <w:rFonts w:eastAsia="Times New Roman"/>
                <w:b/>
                <w:bCs/>
                <w:color w:val="000000"/>
                <w:sz w:val="18"/>
                <w:szCs w:val="18"/>
              </w:rPr>
              <w:t>1,568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395C4B3" w14:textId="77777777" w:rsidR="00000000" w:rsidRDefault="00A10F7D">
            <w:pPr>
              <w:spacing w:after="100"/>
              <w:jc w:val="right"/>
              <w:rPr>
                <w:rFonts w:eastAsia="Times New Roman"/>
              </w:rPr>
            </w:pPr>
          </w:p>
        </w:tc>
      </w:tr>
      <w:tr w:rsidR="00000000" w14:paraId="0D97F62D" w14:textId="77777777">
        <w:trPr>
          <w:divId w:val="969358568"/>
        </w:trPr>
        <w:tc>
          <w:tcPr>
            <w:tcW w:w="0" w:type="auto"/>
            <w:gridSpan w:val="3"/>
            <w:shd w:val="clear" w:color="auto" w:fill="FFFFFF"/>
            <w:tcMar>
              <w:top w:w="30" w:type="dxa"/>
              <w:left w:w="20" w:type="dxa"/>
              <w:bottom w:w="30" w:type="dxa"/>
              <w:right w:w="20" w:type="dxa"/>
            </w:tcMar>
            <w:vAlign w:val="center"/>
            <w:hideMark/>
          </w:tcPr>
          <w:p w14:paraId="38B2AA1C" w14:textId="77777777" w:rsidR="00000000" w:rsidRDefault="00A10F7D">
            <w:pPr>
              <w:spacing w:after="100"/>
              <w:rPr>
                <w:rFonts w:eastAsia="Times New Roman"/>
              </w:rPr>
            </w:pPr>
            <w:r>
              <w:rPr>
                <w:rFonts w:eastAsia="Times New Roman"/>
                <w:color w:val="000000"/>
                <w:sz w:val="18"/>
                <w:szCs w:val="18"/>
              </w:rPr>
              <w:t>Income (loss) from continuing operations, net of tax</w:t>
            </w:r>
          </w:p>
        </w:tc>
        <w:tc>
          <w:tcPr>
            <w:tcW w:w="0" w:type="auto"/>
            <w:gridSpan w:val="3"/>
            <w:shd w:val="clear" w:color="auto" w:fill="FFFFFF"/>
            <w:tcMar>
              <w:top w:w="0" w:type="dxa"/>
              <w:left w:w="20" w:type="dxa"/>
              <w:bottom w:w="0" w:type="dxa"/>
              <w:right w:w="20" w:type="dxa"/>
            </w:tcMar>
            <w:vAlign w:val="center"/>
            <w:hideMark/>
          </w:tcPr>
          <w:p w14:paraId="3934B7E8" w14:textId="77777777" w:rsidR="00000000" w:rsidRDefault="00A10F7D">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68020EA"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6C7B7E7B" w14:textId="77777777" w:rsidR="00000000" w:rsidRDefault="00A10F7D">
            <w:pPr>
              <w:spacing w:after="100"/>
              <w:jc w:val="right"/>
              <w:rPr>
                <w:rFonts w:eastAsia="Times New Roman"/>
              </w:rPr>
            </w:pPr>
            <w:r>
              <w:rPr>
                <w:rFonts w:eastAsia="Times New Roman"/>
                <w:b/>
                <w:bCs/>
                <w:color w:val="000000"/>
                <w:sz w:val="18"/>
                <w:szCs w:val="18"/>
              </w:rPr>
              <w:t>4,137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8B02DD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DB865D"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5BEA840"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2E4992DE" w14:textId="77777777" w:rsidR="00000000" w:rsidRDefault="00A10F7D">
            <w:pPr>
              <w:spacing w:after="100"/>
              <w:jc w:val="right"/>
              <w:rPr>
                <w:rFonts w:eastAsia="Times New Roman"/>
              </w:rPr>
            </w:pPr>
            <w:r>
              <w:rPr>
                <w:rFonts w:eastAsia="Times New Roman"/>
                <w:b/>
                <w:bCs/>
                <w:color w:val="000000"/>
                <w:sz w:val="18"/>
                <w:szCs w:val="18"/>
              </w:rPr>
              <w:t>1,788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7940C9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B4C530"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2FDC0B1"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3BD6229D" w14:textId="77777777" w:rsidR="00000000" w:rsidRDefault="00A10F7D">
            <w:pPr>
              <w:spacing w:after="100"/>
              <w:jc w:val="right"/>
              <w:rPr>
                <w:rFonts w:eastAsia="Times New Roman"/>
              </w:rPr>
            </w:pPr>
            <w:r>
              <w:rPr>
                <w:rFonts w:eastAsia="Times New Roman"/>
                <w:b/>
                <w:bCs/>
                <w:color w:val="000000"/>
                <w:sz w:val="18"/>
                <w:szCs w:val="18"/>
              </w:rPr>
              <w:t>718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0FAB27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9E0388"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4FA52FE"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24ECB43" w14:textId="77777777" w:rsidR="00000000" w:rsidRDefault="00A10F7D">
            <w:pPr>
              <w:spacing w:after="100"/>
              <w:jc w:val="right"/>
              <w:rPr>
                <w:rFonts w:eastAsia="Times New Roman"/>
              </w:rPr>
            </w:pPr>
            <w:r>
              <w:rPr>
                <w:rFonts w:eastAsia="Times New Roman"/>
                <w:b/>
                <w:bCs/>
                <w:color w:val="000000"/>
                <w:sz w:val="18"/>
                <w:szCs w:val="18"/>
              </w:rPr>
              <w:t>(515)</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3D8C63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3A30EF"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97416B1"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5976448" w14:textId="77777777" w:rsidR="00000000" w:rsidRDefault="00A10F7D">
            <w:pPr>
              <w:spacing w:after="100"/>
              <w:jc w:val="right"/>
              <w:rPr>
                <w:rFonts w:eastAsia="Times New Roman"/>
              </w:rPr>
            </w:pPr>
            <w:r>
              <w:rPr>
                <w:rFonts w:eastAsia="Times New Roman"/>
                <w:b/>
                <w:bCs/>
                <w:color w:val="000000"/>
                <w:sz w:val="18"/>
                <w:szCs w:val="18"/>
              </w:rPr>
              <w:t>6,128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BEF1226" w14:textId="77777777" w:rsidR="00000000" w:rsidRDefault="00A10F7D">
            <w:pPr>
              <w:spacing w:after="100"/>
              <w:jc w:val="right"/>
              <w:rPr>
                <w:rFonts w:eastAsia="Times New Roman"/>
              </w:rPr>
            </w:pPr>
          </w:p>
        </w:tc>
      </w:tr>
      <w:tr w:rsidR="00000000" w14:paraId="1A3B4B08" w14:textId="77777777">
        <w:trPr>
          <w:divId w:val="969358568"/>
        </w:trPr>
        <w:tc>
          <w:tcPr>
            <w:tcW w:w="0" w:type="auto"/>
            <w:gridSpan w:val="3"/>
            <w:shd w:val="clear" w:color="auto" w:fill="CCEEFF"/>
            <w:tcMar>
              <w:top w:w="30" w:type="dxa"/>
              <w:left w:w="20" w:type="dxa"/>
              <w:bottom w:w="30" w:type="dxa"/>
              <w:right w:w="20" w:type="dxa"/>
            </w:tcMar>
            <w:vAlign w:val="center"/>
            <w:hideMark/>
          </w:tcPr>
          <w:p w14:paraId="19CBE2EF" w14:textId="77777777" w:rsidR="00000000" w:rsidRDefault="00A10F7D">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14:paraId="3DCDA259" w14:textId="77777777" w:rsidR="00000000" w:rsidRDefault="00A10F7D">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14D9FAAA"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0972066E" w14:textId="77777777" w:rsidR="00000000" w:rsidRDefault="00A10F7D">
            <w:pPr>
              <w:spacing w:after="100"/>
              <w:jc w:val="right"/>
              <w:rPr>
                <w:rFonts w:eastAsia="Times New Roman"/>
              </w:rPr>
            </w:pPr>
            <w:r>
              <w:rPr>
                <w:rFonts w:eastAsia="Times New Roman"/>
                <w:b/>
                <w:bCs/>
                <w:color w:val="000000"/>
                <w:sz w:val="18"/>
                <w:szCs w:val="18"/>
              </w:rPr>
              <w:t>126,913</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766D660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F0F47C" w14:textId="77777777" w:rsidR="00000000" w:rsidRDefault="00A10F7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7FE02B4F"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55EA75FA" w14:textId="77777777" w:rsidR="00000000" w:rsidRDefault="00A10F7D">
            <w:pPr>
              <w:spacing w:after="100"/>
              <w:jc w:val="right"/>
              <w:rPr>
                <w:rFonts w:eastAsia="Times New Roman"/>
              </w:rPr>
            </w:pPr>
            <w:r>
              <w:rPr>
                <w:rFonts w:eastAsia="Times New Roman"/>
                <w:b/>
                <w:bCs/>
                <w:color w:val="000000"/>
                <w:sz w:val="18"/>
                <w:szCs w:val="18"/>
              </w:rPr>
              <w:t>81,199</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1EBCD07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961423" w14:textId="77777777" w:rsidR="00000000" w:rsidRDefault="00A10F7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348F5151"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792F58A7" w14:textId="77777777" w:rsidR="00000000" w:rsidRDefault="00A10F7D">
            <w:pPr>
              <w:spacing w:after="100"/>
              <w:jc w:val="right"/>
              <w:rPr>
                <w:rFonts w:eastAsia="Times New Roman"/>
              </w:rPr>
            </w:pPr>
            <w:r>
              <w:rPr>
                <w:rFonts w:eastAsia="Times New Roman"/>
                <w:b/>
                <w:bCs/>
                <w:color w:val="000000"/>
                <w:sz w:val="18"/>
                <w:szCs w:val="18"/>
              </w:rPr>
              <w:t>95,831</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286902C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9BFC08" w14:textId="77777777" w:rsidR="00000000" w:rsidRDefault="00A10F7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7E20AF25"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46EC2264"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6BF02B3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B6FBD3" w14:textId="77777777" w:rsidR="00000000" w:rsidRDefault="00A10F7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41E7D0DA"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75441721" w14:textId="77777777" w:rsidR="00000000" w:rsidRDefault="00A10F7D">
            <w:pPr>
              <w:spacing w:after="100"/>
              <w:jc w:val="right"/>
              <w:rPr>
                <w:rFonts w:eastAsia="Times New Roman"/>
              </w:rPr>
            </w:pPr>
            <w:r>
              <w:rPr>
                <w:rFonts w:eastAsia="Times New Roman"/>
                <w:b/>
                <w:bCs/>
                <w:color w:val="000000"/>
                <w:sz w:val="18"/>
                <w:szCs w:val="18"/>
              </w:rPr>
              <w:t>303,943</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50384852" w14:textId="77777777" w:rsidR="00000000" w:rsidRDefault="00A10F7D">
            <w:pPr>
              <w:spacing w:after="100"/>
              <w:jc w:val="right"/>
              <w:rPr>
                <w:rFonts w:eastAsia="Times New Roman"/>
              </w:rPr>
            </w:pPr>
          </w:p>
        </w:tc>
      </w:tr>
      <w:tr w:rsidR="00000000" w14:paraId="68194BDB" w14:textId="77777777">
        <w:trPr>
          <w:divId w:val="969358568"/>
        </w:trPr>
        <w:tc>
          <w:tcPr>
            <w:tcW w:w="0" w:type="auto"/>
            <w:gridSpan w:val="3"/>
            <w:shd w:val="clear" w:color="auto" w:fill="FFFFFF"/>
            <w:tcMar>
              <w:top w:w="30" w:type="dxa"/>
              <w:left w:w="20" w:type="dxa"/>
              <w:bottom w:w="30" w:type="dxa"/>
              <w:right w:w="20" w:type="dxa"/>
            </w:tcMar>
            <w:vAlign w:val="center"/>
            <w:hideMark/>
          </w:tcPr>
          <w:p w14:paraId="6FBA3231" w14:textId="77777777" w:rsidR="00000000" w:rsidRDefault="00A10F7D">
            <w:pPr>
              <w:spacing w:after="100"/>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14:paraId="55247C28"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3BBFC32"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DC6F91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4D87B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5B89F0" w14:textId="77777777" w:rsidR="00000000" w:rsidRDefault="00A10F7D">
            <w:pPr>
              <w:spacing w:after="100"/>
              <w:jc w:val="right"/>
              <w:rPr>
                <w:rFonts w:eastAsia="Times New Roman"/>
              </w:rPr>
            </w:pPr>
            <w:r>
              <w:rPr>
                <w:rFonts w:eastAsia="Times New Roman"/>
                <w:b/>
                <w:bCs/>
                <w:color w:val="000000"/>
                <w:sz w:val="18"/>
                <w:szCs w:val="18"/>
              </w:rPr>
              <w:t>256,661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4C7809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9D413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FDB36A3" w14:textId="77777777" w:rsidR="00000000" w:rsidRDefault="00A10F7D">
            <w:pPr>
              <w:spacing w:after="100"/>
              <w:jc w:val="right"/>
              <w:rPr>
                <w:rFonts w:eastAsia="Times New Roman"/>
              </w:rPr>
            </w:pPr>
            <w:r>
              <w:rPr>
                <w:rFonts w:eastAsia="Times New Roman"/>
                <w:b/>
                <w:bCs/>
                <w:color w:val="000000"/>
                <w:sz w:val="18"/>
                <w:szCs w:val="18"/>
              </w:rPr>
              <w:t>41,058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7CC07B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51FFE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9D23E52" w14:textId="77777777" w:rsidR="00000000" w:rsidRDefault="00A10F7D">
            <w:pPr>
              <w:spacing w:after="100"/>
              <w:jc w:val="right"/>
              <w:rPr>
                <w:rFonts w:eastAsia="Times New Roman"/>
              </w:rPr>
            </w:pPr>
            <w:r>
              <w:rPr>
                <w:rFonts w:eastAsia="Times New Roman"/>
                <w:b/>
                <w:bCs/>
                <w:color w:val="000000"/>
                <w:sz w:val="18"/>
                <w:szCs w:val="18"/>
              </w:rPr>
              <w:t>19,474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1AD92A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DEDED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3189CDA" w14:textId="77777777" w:rsidR="00000000" w:rsidRDefault="00A10F7D">
            <w:pPr>
              <w:spacing w:after="100"/>
              <w:jc w:val="right"/>
              <w:rPr>
                <w:rFonts w:eastAsia="Times New Roman"/>
              </w:rPr>
            </w:pPr>
            <w:r>
              <w:rPr>
                <w:rFonts w:eastAsia="Times New Roman"/>
                <w:b/>
                <w:bCs/>
                <w:color w:val="000000"/>
                <w:sz w:val="18"/>
                <w:szCs w:val="18"/>
              </w:rPr>
              <w:t>317,193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246257F" w14:textId="77777777" w:rsidR="00000000" w:rsidRDefault="00A10F7D">
            <w:pPr>
              <w:spacing w:after="100"/>
              <w:jc w:val="right"/>
              <w:rPr>
                <w:rFonts w:eastAsia="Times New Roman"/>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3781"/>
        <w:gridCol w:w="144"/>
        <w:gridCol w:w="144"/>
        <w:gridCol w:w="144"/>
        <w:gridCol w:w="144"/>
        <w:gridCol w:w="144"/>
        <w:gridCol w:w="733"/>
        <w:gridCol w:w="144"/>
        <w:gridCol w:w="144"/>
        <w:gridCol w:w="144"/>
        <w:gridCol w:w="144"/>
        <w:gridCol w:w="144"/>
        <w:gridCol w:w="721"/>
        <w:gridCol w:w="144"/>
        <w:gridCol w:w="144"/>
        <w:gridCol w:w="144"/>
        <w:gridCol w:w="144"/>
        <w:gridCol w:w="144"/>
        <w:gridCol w:w="782"/>
        <w:gridCol w:w="144"/>
        <w:gridCol w:w="144"/>
        <w:gridCol w:w="144"/>
        <w:gridCol w:w="144"/>
        <w:gridCol w:w="144"/>
        <w:gridCol w:w="684"/>
        <w:gridCol w:w="144"/>
        <w:gridCol w:w="144"/>
        <w:gridCol w:w="144"/>
        <w:gridCol w:w="144"/>
        <w:gridCol w:w="144"/>
        <w:gridCol w:w="733"/>
        <w:gridCol w:w="144"/>
      </w:tblGrid>
      <w:tr w:rsidR="00000000" w14:paraId="6F66E53E" w14:textId="77777777">
        <w:tc>
          <w:tcPr>
            <w:tcW w:w="50" w:type="pct"/>
            <w:vAlign w:val="center"/>
            <w:hideMark/>
          </w:tcPr>
          <w:p w14:paraId="2D7FFEC8" w14:textId="77777777" w:rsidR="00000000" w:rsidRDefault="00A10F7D">
            <w:pPr>
              <w:rPr>
                <w:rFonts w:eastAsia="Times New Roman"/>
              </w:rPr>
            </w:pPr>
          </w:p>
        </w:tc>
        <w:tc>
          <w:tcPr>
            <w:tcW w:w="2280" w:type="pct"/>
            <w:vAlign w:val="center"/>
            <w:hideMark/>
          </w:tcPr>
          <w:p w14:paraId="225DF98D" w14:textId="77777777" w:rsidR="00000000" w:rsidRDefault="00A10F7D">
            <w:pPr>
              <w:spacing w:after="100"/>
              <w:rPr>
                <w:rFonts w:eastAsia="Times New Roman"/>
                <w:sz w:val="20"/>
                <w:szCs w:val="20"/>
              </w:rPr>
            </w:pPr>
          </w:p>
        </w:tc>
        <w:tc>
          <w:tcPr>
            <w:tcW w:w="5" w:type="pct"/>
            <w:vAlign w:val="center"/>
            <w:hideMark/>
          </w:tcPr>
          <w:p w14:paraId="0A3B6739" w14:textId="77777777" w:rsidR="00000000" w:rsidRDefault="00A10F7D">
            <w:pPr>
              <w:spacing w:after="100"/>
              <w:rPr>
                <w:rFonts w:eastAsia="Times New Roman"/>
                <w:sz w:val="20"/>
                <w:szCs w:val="20"/>
              </w:rPr>
            </w:pPr>
          </w:p>
        </w:tc>
        <w:tc>
          <w:tcPr>
            <w:tcW w:w="5" w:type="pct"/>
            <w:vAlign w:val="center"/>
            <w:hideMark/>
          </w:tcPr>
          <w:p w14:paraId="23F3B6BF" w14:textId="77777777" w:rsidR="00000000" w:rsidRDefault="00A10F7D">
            <w:pPr>
              <w:spacing w:after="100"/>
              <w:rPr>
                <w:rFonts w:eastAsia="Times New Roman"/>
                <w:sz w:val="20"/>
                <w:szCs w:val="20"/>
              </w:rPr>
            </w:pPr>
          </w:p>
        </w:tc>
        <w:tc>
          <w:tcPr>
            <w:tcW w:w="26" w:type="pct"/>
            <w:vAlign w:val="center"/>
            <w:hideMark/>
          </w:tcPr>
          <w:p w14:paraId="57B68A56" w14:textId="77777777" w:rsidR="00000000" w:rsidRDefault="00A10F7D">
            <w:pPr>
              <w:spacing w:after="100"/>
              <w:rPr>
                <w:rFonts w:eastAsia="Times New Roman"/>
                <w:sz w:val="20"/>
                <w:szCs w:val="20"/>
              </w:rPr>
            </w:pPr>
          </w:p>
        </w:tc>
        <w:tc>
          <w:tcPr>
            <w:tcW w:w="5" w:type="pct"/>
            <w:vAlign w:val="center"/>
            <w:hideMark/>
          </w:tcPr>
          <w:p w14:paraId="10E5F3FD" w14:textId="77777777" w:rsidR="00000000" w:rsidRDefault="00A10F7D">
            <w:pPr>
              <w:spacing w:after="100"/>
              <w:rPr>
                <w:rFonts w:eastAsia="Times New Roman"/>
                <w:sz w:val="20"/>
                <w:szCs w:val="20"/>
              </w:rPr>
            </w:pPr>
          </w:p>
        </w:tc>
        <w:tc>
          <w:tcPr>
            <w:tcW w:w="50" w:type="pct"/>
            <w:vAlign w:val="center"/>
            <w:hideMark/>
          </w:tcPr>
          <w:p w14:paraId="60CDF638" w14:textId="77777777" w:rsidR="00000000" w:rsidRDefault="00A10F7D">
            <w:pPr>
              <w:spacing w:after="100"/>
              <w:rPr>
                <w:rFonts w:eastAsia="Times New Roman"/>
                <w:sz w:val="20"/>
                <w:szCs w:val="20"/>
              </w:rPr>
            </w:pPr>
          </w:p>
        </w:tc>
        <w:tc>
          <w:tcPr>
            <w:tcW w:w="442" w:type="pct"/>
            <w:vAlign w:val="center"/>
            <w:hideMark/>
          </w:tcPr>
          <w:p w14:paraId="586B9CDB" w14:textId="77777777" w:rsidR="00000000" w:rsidRDefault="00A10F7D">
            <w:pPr>
              <w:spacing w:after="100"/>
              <w:rPr>
                <w:rFonts w:eastAsia="Times New Roman"/>
                <w:sz w:val="20"/>
                <w:szCs w:val="20"/>
              </w:rPr>
            </w:pPr>
          </w:p>
        </w:tc>
        <w:tc>
          <w:tcPr>
            <w:tcW w:w="5" w:type="pct"/>
            <w:vAlign w:val="center"/>
            <w:hideMark/>
          </w:tcPr>
          <w:p w14:paraId="336D6795" w14:textId="77777777" w:rsidR="00000000" w:rsidRDefault="00A10F7D">
            <w:pPr>
              <w:spacing w:after="100"/>
              <w:rPr>
                <w:rFonts w:eastAsia="Times New Roman"/>
                <w:sz w:val="20"/>
                <w:szCs w:val="20"/>
              </w:rPr>
            </w:pPr>
          </w:p>
        </w:tc>
        <w:tc>
          <w:tcPr>
            <w:tcW w:w="5" w:type="pct"/>
            <w:vAlign w:val="center"/>
            <w:hideMark/>
          </w:tcPr>
          <w:p w14:paraId="072B99CC" w14:textId="77777777" w:rsidR="00000000" w:rsidRDefault="00A10F7D">
            <w:pPr>
              <w:spacing w:after="100"/>
              <w:rPr>
                <w:rFonts w:eastAsia="Times New Roman"/>
                <w:sz w:val="20"/>
                <w:szCs w:val="20"/>
              </w:rPr>
            </w:pPr>
          </w:p>
        </w:tc>
        <w:tc>
          <w:tcPr>
            <w:tcW w:w="26" w:type="pct"/>
            <w:vAlign w:val="center"/>
            <w:hideMark/>
          </w:tcPr>
          <w:p w14:paraId="2EB7D258" w14:textId="77777777" w:rsidR="00000000" w:rsidRDefault="00A10F7D">
            <w:pPr>
              <w:spacing w:after="100"/>
              <w:rPr>
                <w:rFonts w:eastAsia="Times New Roman"/>
                <w:sz w:val="20"/>
                <w:szCs w:val="20"/>
              </w:rPr>
            </w:pPr>
          </w:p>
        </w:tc>
        <w:tc>
          <w:tcPr>
            <w:tcW w:w="5" w:type="pct"/>
            <w:vAlign w:val="center"/>
            <w:hideMark/>
          </w:tcPr>
          <w:p w14:paraId="5D0D4C63" w14:textId="77777777" w:rsidR="00000000" w:rsidRDefault="00A10F7D">
            <w:pPr>
              <w:spacing w:after="100"/>
              <w:rPr>
                <w:rFonts w:eastAsia="Times New Roman"/>
                <w:sz w:val="20"/>
                <w:szCs w:val="20"/>
              </w:rPr>
            </w:pPr>
          </w:p>
        </w:tc>
        <w:tc>
          <w:tcPr>
            <w:tcW w:w="50" w:type="pct"/>
            <w:vAlign w:val="center"/>
            <w:hideMark/>
          </w:tcPr>
          <w:p w14:paraId="62386AAC" w14:textId="77777777" w:rsidR="00000000" w:rsidRDefault="00A10F7D">
            <w:pPr>
              <w:spacing w:after="100"/>
              <w:rPr>
                <w:rFonts w:eastAsia="Times New Roman"/>
                <w:sz w:val="20"/>
                <w:szCs w:val="20"/>
              </w:rPr>
            </w:pPr>
          </w:p>
        </w:tc>
        <w:tc>
          <w:tcPr>
            <w:tcW w:w="435" w:type="pct"/>
            <w:vAlign w:val="center"/>
            <w:hideMark/>
          </w:tcPr>
          <w:p w14:paraId="29613A3A" w14:textId="77777777" w:rsidR="00000000" w:rsidRDefault="00A10F7D">
            <w:pPr>
              <w:spacing w:after="100"/>
              <w:rPr>
                <w:rFonts w:eastAsia="Times New Roman"/>
                <w:sz w:val="20"/>
                <w:szCs w:val="20"/>
              </w:rPr>
            </w:pPr>
          </w:p>
        </w:tc>
        <w:tc>
          <w:tcPr>
            <w:tcW w:w="5" w:type="pct"/>
            <w:vAlign w:val="center"/>
            <w:hideMark/>
          </w:tcPr>
          <w:p w14:paraId="12039293" w14:textId="77777777" w:rsidR="00000000" w:rsidRDefault="00A10F7D">
            <w:pPr>
              <w:spacing w:after="100"/>
              <w:rPr>
                <w:rFonts w:eastAsia="Times New Roman"/>
                <w:sz w:val="20"/>
                <w:szCs w:val="20"/>
              </w:rPr>
            </w:pPr>
          </w:p>
        </w:tc>
        <w:tc>
          <w:tcPr>
            <w:tcW w:w="5" w:type="pct"/>
            <w:vAlign w:val="center"/>
            <w:hideMark/>
          </w:tcPr>
          <w:p w14:paraId="2E1ABA2A" w14:textId="77777777" w:rsidR="00000000" w:rsidRDefault="00A10F7D">
            <w:pPr>
              <w:spacing w:after="100"/>
              <w:rPr>
                <w:rFonts w:eastAsia="Times New Roman"/>
                <w:sz w:val="20"/>
                <w:szCs w:val="20"/>
              </w:rPr>
            </w:pPr>
          </w:p>
        </w:tc>
        <w:tc>
          <w:tcPr>
            <w:tcW w:w="26" w:type="pct"/>
            <w:vAlign w:val="center"/>
            <w:hideMark/>
          </w:tcPr>
          <w:p w14:paraId="5264AFE7" w14:textId="77777777" w:rsidR="00000000" w:rsidRDefault="00A10F7D">
            <w:pPr>
              <w:spacing w:after="100"/>
              <w:rPr>
                <w:rFonts w:eastAsia="Times New Roman"/>
                <w:sz w:val="20"/>
                <w:szCs w:val="20"/>
              </w:rPr>
            </w:pPr>
          </w:p>
        </w:tc>
        <w:tc>
          <w:tcPr>
            <w:tcW w:w="5" w:type="pct"/>
            <w:vAlign w:val="center"/>
            <w:hideMark/>
          </w:tcPr>
          <w:p w14:paraId="7BBD182A" w14:textId="77777777" w:rsidR="00000000" w:rsidRDefault="00A10F7D">
            <w:pPr>
              <w:spacing w:after="100"/>
              <w:rPr>
                <w:rFonts w:eastAsia="Times New Roman"/>
                <w:sz w:val="20"/>
                <w:szCs w:val="20"/>
              </w:rPr>
            </w:pPr>
          </w:p>
        </w:tc>
        <w:tc>
          <w:tcPr>
            <w:tcW w:w="50" w:type="pct"/>
            <w:vAlign w:val="center"/>
            <w:hideMark/>
          </w:tcPr>
          <w:p w14:paraId="20550F00" w14:textId="77777777" w:rsidR="00000000" w:rsidRDefault="00A10F7D">
            <w:pPr>
              <w:spacing w:after="100"/>
              <w:rPr>
                <w:rFonts w:eastAsia="Times New Roman"/>
                <w:sz w:val="20"/>
                <w:szCs w:val="20"/>
              </w:rPr>
            </w:pPr>
          </w:p>
        </w:tc>
        <w:tc>
          <w:tcPr>
            <w:tcW w:w="472" w:type="pct"/>
            <w:vAlign w:val="center"/>
            <w:hideMark/>
          </w:tcPr>
          <w:p w14:paraId="7A2D43B2" w14:textId="77777777" w:rsidR="00000000" w:rsidRDefault="00A10F7D">
            <w:pPr>
              <w:spacing w:after="100"/>
              <w:rPr>
                <w:rFonts w:eastAsia="Times New Roman"/>
                <w:sz w:val="20"/>
                <w:szCs w:val="20"/>
              </w:rPr>
            </w:pPr>
          </w:p>
        </w:tc>
        <w:tc>
          <w:tcPr>
            <w:tcW w:w="5" w:type="pct"/>
            <w:vAlign w:val="center"/>
            <w:hideMark/>
          </w:tcPr>
          <w:p w14:paraId="358AF58E" w14:textId="77777777" w:rsidR="00000000" w:rsidRDefault="00A10F7D">
            <w:pPr>
              <w:spacing w:after="100"/>
              <w:rPr>
                <w:rFonts w:eastAsia="Times New Roman"/>
                <w:sz w:val="20"/>
                <w:szCs w:val="20"/>
              </w:rPr>
            </w:pPr>
          </w:p>
        </w:tc>
        <w:tc>
          <w:tcPr>
            <w:tcW w:w="5" w:type="pct"/>
            <w:vAlign w:val="center"/>
            <w:hideMark/>
          </w:tcPr>
          <w:p w14:paraId="2EFB2606" w14:textId="77777777" w:rsidR="00000000" w:rsidRDefault="00A10F7D">
            <w:pPr>
              <w:spacing w:after="100"/>
              <w:rPr>
                <w:rFonts w:eastAsia="Times New Roman"/>
                <w:sz w:val="20"/>
                <w:szCs w:val="20"/>
              </w:rPr>
            </w:pPr>
          </w:p>
        </w:tc>
        <w:tc>
          <w:tcPr>
            <w:tcW w:w="26" w:type="pct"/>
            <w:vAlign w:val="center"/>
            <w:hideMark/>
          </w:tcPr>
          <w:p w14:paraId="73EE7B0F" w14:textId="77777777" w:rsidR="00000000" w:rsidRDefault="00A10F7D">
            <w:pPr>
              <w:spacing w:after="100"/>
              <w:rPr>
                <w:rFonts w:eastAsia="Times New Roman"/>
                <w:sz w:val="20"/>
                <w:szCs w:val="20"/>
              </w:rPr>
            </w:pPr>
          </w:p>
        </w:tc>
        <w:tc>
          <w:tcPr>
            <w:tcW w:w="5" w:type="pct"/>
            <w:vAlign w:val="center"/>
            <w:hideMark/>
          </w:tcPr>
          <w:p w14:paraId="1EF3E836" w14:textId="77777777" w:rsidR="00000000" w:rsidRDefault="00A10F7D">
            <w:pPr>
              <w:spacing w:after="100"/>
              <w:rPr>
                <w:rFonts w:eastAsia="Times New Roman"/>
                <w:sz w:val="20"/>
                <w:szCs w:val="20"/>
              </w:rPr>
            </w:pPr>
          </w:p>
        </w:tc>
        <w:tc>
          <w:tcPr>
            <w:tcW w:w="50" w:type="pct"/>
            <w:vAlign w:val="center"/>
            <w:hideMark/>
          </w:tcPr>
          <w:p w14:paraId="0E20198A" w14:textId="77777777" w:rsidR="00000000" w:rsidRDefault="00A10F7D">
            <w:pPr>
              <w:spacing w:after="100"/>
              <w:rPr>
                <w:rFonts w:eastAsia="Times New Roman"/>
                <w:sz w:val="20"/>
                <w:szCs w:val="20"/>
              </w:rPr>
            </w:pPr>
          </w:p>
        </w:tc>
        <w:tc>
          <w:tcPr>
            <w:tcW w:w="413" w:type="pct"/>
            <w:vAlign w:val="center"/>
            <w:hideMark/>
          </w:tcPr>
          <w:p w14:paraId="00808646" w14:textId="77777777" w:rsidR="00000000" w:rsidRDefault="00A10F7D">
            <w:pPr>
              <w:spacing w:after="100"/>
              <w:rPr>
                <w:rFonts w:eastAsia="Times New Roman"/>
                <w:sz w:val="20"/>
                <w:szCs w:val="20"/>
              </w:rPr>
            </w:pPr>
          </w:p>
        </w:tc>
        <w:tc>
          <w:tcPr>
            <w:tcW w:w="5" w:type="pct"/>
            <w:vAlign w:val="center"/>
            <w:hideMark/>
          </w:tcPr>
          <w:p w14:paraId="5DABD550" w14:textId="77777777" w:rsidR="00000000" w:rsidRDefault="00A10F7D">
            <w:pPr>
              <w:spacing w:after="100"/>
              <w:rPr>
                <w:rFonts w:eastAsia="Times New Roman"/>
                <w:sz w:val="20"/>
                <w:szCs w:val="20"/>
              </w:rPr>
            </w:pPr>
          </w:p>
        </w:tc>
        <w:tc>
          <w:tcPr>
            <w:tcW w:w="5" w:type="pct"/>
            <w:vAlign w:val="center"/>
            <w:hideMark/>
          </w:tcPr>
          <w:p w14:paraId="24234C83" w14:textId="77777777" w:rsidR="00000000" w:rsidRDefault="00A10F7D">
            <w:pPr>
              <w:spacing w:after="100"/>
              <w:rPr>
                <w:rFonts w:eastAsia="Times New Roman"/>
                <w:sz w:val="20"/>
                <w:szCs w:val="20"/>
              </w:rPr>
            </w:pPr>
          </w:p>
        </w:tc>
        <w:tc>
          <w:tcPr>
            <w:tcW w:w="26" w:type="pct"/>
            <w:vAlign w:val="center"/>
            <w:hideMark/>
          </w:tcPr>
          <w:p w14:paraId="793AF27C" w14:textId="77777777" w:rsidR="00000000" w:rsidRDefault="00A10F7D">
            <w:pPr>
              <w:spacing w:after="100"/>
              <w:rPr>
                <w:rFonts w:eastAsia="Times New Roman"/>
                <w:sz w:val="20"/>
                <w:szCs w:val="20"/>
              </w:rPr>
            </w:pPr>
          </w:p>
        </w:tc>
        <w:tc>
          <w:tcPr>
            <w:tcW w:w="5" w:type="pct"/>
            <w:vAlign w:val="center"/>
            <w:hideMark/>
          </w:tcPr>
          <w:p w14:paraId="65758863" w14:textId="77777777" w:rsidR="00000000" w:rsidRDefault="00A10F7D">
            <w:pPr>
              <w:spacing w:after="100"/>
              <w:rPr>
                <w:rFonts w:eastAsia="Times New Roman"/>
                <w:sz w:val="20"/>
                <w:szCs w:val="20"/>
              </w:rPr>
            </w:pPr>
          </w:p>
        </w:tc>
        <w:tc>
          <w:tcPr>
            <w:tcW w:w="50" w:type="pct"/>
            <w:vAlign w:val="center"/>
            <w:hideMark/>
          </w:tcPr>
          <w:p w14:paraId="68FE3C38" w14:textId="77777777" w:rsidR="00000000" w:rsidRDefault="00A10F7D">
            <w:pPr>
              <w:spacing w:after="100"/>
              <w:rPr>
                <w:rFonts w:eastAsia="Times New Roman"/>
                <w:sz w:val="20"/>
                <w:szCs w:val="20"/>
              </w:rPr>
            </w:pPr>
          </w:p>
        </w:tc>
        <w:tc>
          <w:tcPr>
            <w:tcW w:w="442" w:type="pct"/>
            <w:vAlign w:val="center"/>
            <w:hideMark/>
          </w:tcPr>
          <w:p w14:paraId="7C590CA7" w14:textId="77777777" w:rsidR="00000000" w:rsidRDefault="00A10F7D">
            <w:pPr>
              <w:spacing w:after="100"/>
              <w:rPr>
                <w:rFonts w:eastAsia="Times New Roman"/>
                <w:sz w:val="20"/>
                <w:szCs w:val="20"/>
              </w:rPr>
            </w:pPr>
          </w:p>
        </w:tc>
        <w:tc>
          <w:tcPr>
            <w:tcW w:w="5" w:type="pct"/>
            <w:vAlign w:val="center"/>
            <w:hideMark/>
          </w:tcPr>
          <w:p w14:paraId="7F475A7A" w14:textId="77777777" w:rsidR="00000000" w:rsidRDefault="00A10F7D">
            <w:pPr>
              <w:spacing w:after="100"/>
              <w:rPr>
                <w:rFonts w:eastAsia="Times New Roman"/>
                <w:sz w:val="20"/>
                <w:szCs w:val="20"/>
              </w:rPr>
            </w:pPr>
          </w:p>
        </w:tc>
      </w:tr>
      <w:tr w:rsidR="00000000" w14:paraId="3D168D65" w14:textId="77777777">
        <w:tc>
          <w:tcPr>
            <w:tcW w:w="0" w:type="auto"/>
            <w:gridSpan w:val="3"/>
            <w:tcMar>
              <w:top w:w="0" w:type="dxa"/>
              <w:left w:w="20" w:type="dxa"/>
              <w:bottom w:w="0" w:type="dxa"/>
              <w:right w:w="20" w:type="dxa"/>
            </w:tcMar>
            <w:vAlign w:val="center"/>
            <w:hideMark/>
          </w:tcPr>
          <w:p w14:paraId="59755D27"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839516" w14:textId="77777777" w:rsidR="00000000" w:rsidRDefault="00A10F7D">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00FB2066" w14:textId="77777777" w:rsidR="00000000" w:rsidRDefault="00A10F7D">
            <w:pPr>
              <w:spacing w:after="100"/>
              <w:jc w:val="center"/>
              <w:rPr>
                <w:rFonts w:eastAsia="Times New Roman"/>
              </w:rPr>
            </w:pPr>
            <w:r>
              <w:rPr>
                <w:rFonts w:eastAsia="Times New Roman"/>
                <w:b/>
                <w:bCs/>
                <w:color w:val="000000"/>
                <w:sz w:val="16"/>
                <w:szCs w:val="16"/>
              </w:rPr>
              <w:t>Three Months Ended September 30, 2021</w:t>
            </w:r>
          </w:p>
        </w:tc>
      </w:tr>
      <w:tr w:rsidR="00000000" w14:paraId="19609496" w14:textId="77777777">
        <w:tc>
          <w:tcPr>
            <w:tcW w:w="0" w:type="auto"/>
            <w:gridSpan w:val="3"/>
            <w:tcBorders>
              <w:bottom w:val="single" w:sz="8" w:space="0" w:color="000000"/>
            </w:tcBorders>
            <w:tcMar>
              <w:top w:w="30" w:type="dxa"/>
              <w:left w:w="20" w:type="dxa"/>
              <w:bottom w:w="30" w:type="dxa"/>
              <w:right w:w="20" w:type="dxa"/>
            </w:tcMar>
            <w:vAlign w:val="bottom"/>
            <w:hideMark/>
          </w:tcPr>
          <w:p w14:paraId="253B3934"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C0E5934"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D810D82" w14:textId="77777777" w:rsidR="00000000" w:rsidRDefault="00A10F7D">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5AF02A89"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A9CC2C7" w14:textId="77777777" w:rsidR="00000000" w:rsidRDefault="00A10F7D">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7AE9338A"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F6B40DF" w14:textId="77777777" w:rsidR="00000000" w:rsidRDefault="00A10F7D">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30A4A213"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6EA7E6E" w14:textId="77777777" w:rsidR="00000000" w:rsidRDefault="00A10F7D">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5D011F65"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F1E52F1" w14:textId="77777777" w:rsidR="00000000" w:rsidRDefault="00A10F7D">
            <w:pPr>
              <w:spacing w:after="100"/>
              <w:jc w:val="center"/>
              <w:rPr>
                <w:rFonts w:eastAsia="Times New Roman"/>
              </w:rPr>
            </w:pPr>
            <w:r>
              <w:rPr>
                <w:rFonts w:eastAsia="Times New Roman"/>
                <w:b/>
                <w:bCs/>
                <w:color w:val="000000"/>
                <w:sz w:val="16"/>
                <w:szCs w:val="16"/>
              </w:rPr>
              <w:t>Consolidated Total</w:t>
            </w:r>
          </w:p>
        </w:tc>
      </w:tr>
      <w:tr w:rsidR="00000000" w14:paraId="6C2B7267" w14:textId="77777777">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930F857" w14:textId="77777777" w:rsidR="00000000" w:rsidRDefault="00A10F7D">
            <w:pPr>
              <w:spacing w:after="100"/>
              <w:rPr>
                <w:rFonts w:eastAsia="Times New Roman"/>
              </w:rPr>
            </w:pPr>
            <w:r>
              <w:rPr>
                <w:rFonts w:eastAsia="Times New Roman"/>
                <w:color w:val="000000"/>
                <w:sz w:val="18"/>
                <w:szCs w:val="18"/>
              </w:rPr>
              <w:t>Net interest income (loss)</w:t>
            </w:r>
          </w:p>
        </w:tc>
        <w:tc>
          <w:tcPr>
            <w:tcW w:w="0" w:type="auto"/>
            <w:gridSpan w:val="3"/>
            <w:shd w:val="clear" w:color="auto" w:fill="CCEEFF"/>
            <w:tcMar>
              <w:top w:w="0" w:type="dxa"/>
              <w:left w:w="20" w:type="dxa"/>
              <w:bottom w:w="0" w:type="dxa"/>
              <w:right w:w="20" w:type="dxa"/>
            </w:tcMar>
            <w:vAlign w:val="center"/>
            <w:hideMark/>
          </w:tcPr>
          <w:p w14:paraId="56B3DDC6"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D4FC94C"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8EA56AF" w14:textId="77777777" w:rsidR="00000000" w:rsidRDefault="00A10F7D">
            <w:pPr>
              <w:spacing w:after="100"/>
              <w:jc w:val="right"/>
              <w:rPr>
                <w:rFonts w:eastAsia="Times New Roman"/>
              </w:rPr>
            </w:pPr>
            <w:r>
              <w:rPr>
                <w:rFonts w:eastAsia="Times New Roman"/>
                <w:color w:val="000000"/>
                <w:sz w:val="18"/>
                <w:szCs w:val="18"/>
              </w:rPr>
              <w:t>3,620 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0C248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E24EA5"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9EFF698"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D3F936" w14:textId="77777777" w:rsidR="00000000" w:rsidRDefault="00A10F7D">
            <w:pPr>
              <w:spacing w:after="100"/>
              <w:jc w:val="right"/>
              <w:rPr>
                <w:rFonts w:eastAsia="Times New Roman"/>
              </w:rPr>
            </w:pPr>
            <w:r>
              <w:rPr>
                <w:rFonts w:eastAsia="Times New Roman"/>
                <w:color w:val="000000"/>
                <w:sz w:val="18"/>
                <w:szCs w:val="18"/>
              </w:rPr>
              <w:t>2,159 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0C7E3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529F2E"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EB17F14"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A64F429" w14:textId="77777777" w:rsidR="00000000" w:rsidRDefault="00A10F7D">
            <w:pPr>
              <w:spacing w:after="100"/>
              <w:jc w:val="right"/>
              <w:rPr>
                <w:rFonts w:eastAsia="Times New Roman"/>
              </w:rPr>
            </w:pPr>
            <w:r>
              <w:rPr>
                <w:rFonts w:eastAsia="Times New Roman"/>
                <w:color w:val="000000"/>
                <w:sz w:val="18"/>
                <w:szCs w:val="18"/>
              </w:rPr>
              <w:t>578 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F7B73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3B94A9"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FC30AA1"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7BD0A0" w14:textId="77777777" w:rsidR="00000000" w:rsidRDefault="00A10F7D">
            <w:pPr>
              <w:spacing w:after="100"/>
              <w:jc w:val="right"/>
              <w:rPr>
                <w:rFonts w:eastAsia="Times New Roman"/>
              </w:rPr>
            </w:pPr>
            <w:r>
              <w:rPr>
                <w:rFonts w:eastAsia="Times New Roman"/>
                <w:color w:val="000000"/>
                <w:sz w:val="18"/>
                <w:szCs w:val="18"/>
              </w:rPr>
              <w:t>(201)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FF79F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F7E675"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50E088"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1C2ACED" w14:textId="77777777" w:rsidR="00000000" w:rsidRDefault="00A10F7D">
            <w:pPr>
              <w:spacing w:after="100"/>
              <w:jc w:val="right"/>
              <w:rPr>
                <w:rFonts w:eastAsia="Times New Roman"/>
              </w:rPr>
            </w:pPr>
            <w:r>
              <w:rPr>
                <w:rFonts w:eastAsia="Times New Roman"/>
                <w:color w:val="000000"/>
                <w:sz w:val="18"/>
                <w:szCs w:val="18"/>
              </w:rPr>
              <w:t>6,156 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70F31D" w14:textId="77777777" w:rsidR="00000000" w:rsidRDefault="00A10F7D">
            <w:pPr>
              <w:spacing w:after="100"/>
              <w:jc w:val="right"/>
              <w:rPr>
                <w:rFonts w:eastAsia="Times New Roman"/>
              </w:rPr>
            </w:pPr>
          </w:p>
        </w:tc>
      </w:tr>
      <w:tr w:rsidR="00000000" w14:paraId="577B642D" w14:textId="77777777">
        <w:tc>
          <w:tcPr>
            <w:tcW w:w="0" w:type="auto"/>
            <w:gridSpan w:val="3"/>
            <w:shd w:val="clear" w:color="auto" w:fill="FFFFFF"/>
            <w:tcMar>
              <w:top w:w="30" w:type="dxa"/>
              <w:left w:w="20" w:type="dxa"/>
              <w:bottom w:w="30" w:type="dxa"/>
              <w:right w:w="20" w:type="dxa"/>
            </w:tcMar>
            <w:vAlign w:val="bottom"/>
            <w:hideMark/>
          </w:tcPr>
          <w:p w14:paraId="59D0D593" w14:textId="77777777" w:rsidR="00000000" w:rsidRDefault="00A10F7D">
            <w:pPr>
              <w:spacing w:after="100"/>
              <w:rPr>
                <w:rFonts w:eastAsia="Times New Roman"/>
              </w:rPr>
            </w:pPr>
            <w:r>
              <w:rPr>
                <w:rFonts w:eastAsia="Times New Roman"/>
                <w:color w:val="000000"/>
                <w:sz w:val="18"/>
                <w:szCs w:val="18"/>
              </w:rPr>
              <w:t>Non-interest income (loss)</w:t>
            </w:r>
          </w:p>
        </w:tc>
        <w:tc>
          <w:tcPr>
            <w:tcW w:w="0" w:type="auto"/>
            <w:gridSpan w:val="3"/>
            <w:shd w:val="clear" w:color="auto" w:fill="FFFFFF"/>
            <w:tcMar>
              <w:top w:w="0" w:type="dxa"/>
              <w:left w:w="20" w:type="dxa"/>
              <w:bottom w:w="0" w:type="dxa"/>
              <w:right w:w="20" w:type="dxa"/>
            </w:tcMar>
            <w:vAlign w:val="center"/>
            <w:hideMark/>
          </w:tcPr>
          <w:p w14:paraId="3B9E417E"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143577D" w14:textId="77777777" w:rsidR="00000000" w:rsidRDefault="00A10F7D">
            <w:pPr>
              <w:spacing w:after="100"/>
              <w:jc w:val="right"/>
              <w:rPr>
                <w:rFonts w:eastAsia="Times New Roman"/>
              </w:rPr>
            </w:pPr>
            <w:r>
              <w:rPr>
                <w:rFonts w:eastAsia="Times New Roman"/>
                <w:color w:val="000000"/>
                <w:sz w:val="18"/>
                <w:szCs w:val="18"/>
              </w:rPr>
              <w:t>1,263 </w:t>
            </w:r>
          </w:p>
        </w:tc>
        <w:tc>
          <w:tcPr>
            <w:tcW w:w="0" w:type="auto"/>
            <w:shd w:val="clear" w:color="auto" w:fill="FFFFFF"/>
            <w:tcMar>
              <w:top w:w="30" w:type="dxa"/>
              <w:left w:w="0" w:type="dxa"/>
              <w:bottom w:w="30" w:type="dxa"/>
              <w:right w:w="20" w:type="dxa"/>
            </w:tcMar>
            <w:vAlign w:val="bottom"/>
            <w:hideMark/>
          </w:tcPr>
          <w:p w14:paraId="4F8032A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23D4C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A6EB9F" w14:textId="77777777" w:rsidR="00000000" w:rsidRDefault="00A10F7D">
            <w:pPr>
              <w:spacing w:after="100"/>
              <w:jc w:val="right"/>
              <w:rPr>
                <w:rFonts w:eastAsia="Times New Roman"/>
              </w:rPr>
            </w:pPr>
            <w:r>
              <w:rPr>
                <w:rFonts w:eastAsia="Times New Roman"/>
                <w:color w:val="000000"/>
                <w:sz w:val="18"/>
                <w:szCs w:val="18"/>
              </w:rPr>
              <w:t>127 </w:t>
            </w:r>
          </w:p>
        </w:tc>
        <w:tc>
          <w:tcPr>
            <w:tcW w:w="0" w:type="auto"/>
            <w:shd w:val="clear" w:color="auto" w:fill="FFFFFF"/>
            <w:tcMar>
              <w:top w:w="30" w:type="dxa"/>
              <w:left w:w="0" w:type="dxa"/>
              <w:bottom w:w="30" w:type="dxa"/>
              <w:right w:w="20" w:type="dxa"/>
            </w:tcMar>
            <w:vAlign w:val="bottom"/>
            <w:hideMark/>
          </w:tcPr>
          <w:p w14:paraId="37AA335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805EC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BFFD43" w14:textId="77777777" w:rsidR="00000000" w:rsidRDefault="00A10F7D">
            <w:pPr>
              <w:spacing w:after="100"/>
              <w:jc w:val="right"/>
              <w:rPr>
                <w:rFonts w:eastAsia="Times New Roman"/>
              </w:rPr>
            </w:pPr>
            <w:r>
              <w:rPr>
                <w:rFonts w:eastAsia="Times New Roman"/>
                <w:color w:val="000000"/>
                <w:sz w:val="18"/>
                <w:szCs w:val="18"/>
              </w:rPr>
              <w:t>306 </w:t>
            </w:r>
          </w:p>
        </w:tc>
        <w:tc>
          <w:tcPr>
            <w:tcW w:w="0" w:type="auto"/>
            <w:shd w:val="clear" w:color="auto" w:fill="FFFFFF"/>
            <w:tcMar>
              <w:top w:w="30" w:type="dxa"/>
              <w:left w:w="0" w:type="dxa"/>
              <w:bottom w:w="30" w:type="dxa"/>
              <w:right w:w="20" w:type="dxa"/>
            </w:tcMar>
            <w:vAlign w:val="bottom"/>
            <w:hideMark/>
          </w:tcPr>
          <w:p w14:paraId="0A63C37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4D803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3BD635" w14:textId="77777777" w:rsidR="00000000" w:rsidRDefault="00A10F7D">
            <w:pPr>
              <w:spacing w:after="100"/>
              <w:jc w:val="right"/>
              <w:rPr>
                <w:rFonts w:eastAsia="Times New Roman"/>
              </w:rPr>
            </w:pPr>
            <w:r>
              <w:rPr>
                <w:rFonts w:eastAsia="Times New Roman"/>
                <w:color w:val="000000"/>
                <w:sz w:val="18"/>
                <w:szCs w:val="18"/>
              </w:rPr>
              <w:t>(22)</w:t>
            </w:r>
          </w:p>
        </w:tc>
        <w:tc>
          <w:tcPr>
            <w:tcW w:w="0" w:type="auto"/>
            <w:shd w:val="clear" w:color="auto" w:fill="FFFFFF"/>
            <w:tcMar>
              <w:top w:w="30" w:type="dxa"/>
              <w:left w:w="0" w:type="dxa"/>
              <w:bottom w:w="30" w:type="dxa"/>
              <w:right w:w="20" w:type="dxa"/>
            </w:tcMar>
            <w:vAlign w:val="bottom"/>
            <w:hideMark/>
          </w:tcPr>
          <w:p w14:paraId="1A95732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6EF54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C4B6C1" w14:textId="77777777" w:rsidR="00000000" w:rsidRDefault="00A10F7D">
            <w:pPr>
              <w:spacing w:after="100"/>
              <w:jc w:val="right"/>
              <w:rPr>
                <w:rFonts w:eastAsia="Times New Roman"/>
              </w:rPr>
            </w:pPr>
            <w:r>
              <w:rPr>
                <w:rFonts w:eastAsia="Times New Roman"/>
                <w:color w:val="000000"/>
                <w:sz w:val="18"/>
                <w:szCs w:val="18"/>
              </w:rPr>
              <w:t>1,674 </w:t>
            </w:r>
          </w:p>
        </w:tc>
        <w:tc>
          <w:tcPr>
            <w:tcW w:w="0" w:type="auto"/>
            <w:shd w:val="clear" w:color="auto" w:fill="FFFFFF"/>
            <w:tcMar>
              <w:top w:w="30" w:type="dxa"/>
              <w:left w:w="0" w:type="dxa"/>
              <w:bottom w:w="30" w:type="dxa"/>
              <w:right w:w="20" w:type="dxa"/>
            </w:tcMar>
            <w:vAlign w:val="bottom"/>
            <w:hideMark/>
          </w:tcPr>
          <w:p w14:paraId="06A3DDAA" w14:textId="77777777" w:rsidR="00000000" w:rsidRDefault="00A10F7D">
            <w:pPr>
              <w:spacing w:after="100"/>
              <w:jc w:val="right"/>
              <w:rPr>
                <w:rFonts w:eastAsia="Times New Roman"/>
              </w:rPr>
            </w:pPr>
          </w:p>
        </w:tc>
      </w:tr>
      <w:tr w:rsidR="00000000" w14:paraId="4F83C2FC" w14:textId="77777777">
        <w:tc>
          <w:tcPr>
            <w:tcW w:w="0" w:type="auto"/>
            <w:gridSpan w:val="3"/>
            <w:shd w:val="clear" w:color="auto" w:fill="CCEEFF"/>
            <w:tcMar>
              <w:top w:w="30" w:type="dxa"/>
              <w:left w:w="20" w:type="dxa"/>
              <w:bottom w:w="30" w:type="dxa"/>
              <w:right w:w="20" w:type="dxa"/>
            </w:tcMar>
            <w:vAlign w:val="bottom"/>
            <w:hideMark/>
          </w:tcPr>
          <w:p w14:paraId="33BEECA3" w14:textId="77777777" w:rsidR="00000000" w:rsidRDefault="00A10F7D">
            <w:pPr>
              <w:spacing w:after="100"/>
              <w:divId w:val="832716707"/>
              <w:rPr>
                <w:rFonts w:eastAsia="Times New Roman"/>
              </w:rPr>
            </w:pPr>
            <w:r>
              <w:rPr>
                <w:rFonts w:eastAsia="Times New Roman"/>
                <w:color w:val="000000"/>
                <w:sz w:val="18"/>
                <w:szCs w:val="18"/>
              </w:rPr>
              <w:t>Total net revenue (loss</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E88FE55"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891E9E8" w14:textId="77777777" w:rsidR="00000000" w:rsidRDefault="00A10F7D">
            <w:pPr>
              <w:spacing w:after="100"/>
              <w:jc w:val="right"/>
              <w:rPr>
                <w:rFonts w:eastAsia="Times New Roman"/>
              </w:rPr>
            </w:pPr>
            <w:r>
              <w:rPr>
                <w:rFonts w:eastAsia="Times New Roman"/>
                <w:color w:val="000000"/>
                <w:sz w:val="18"/>
                <w:szCs w:val="18"/>
              </w:rPr>
              <w:t>4,883 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C739C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FF7E1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5956EE1" w14:textId="77777777" w:rsidR="00000000" w:rsidRDefault="00A10F7D">
            <w:pPr>
              <w:spacing w:after="100"/>
              <w:jc w:val="right"/>
              <w:rPr>
                <w:rFonts w:eastAsia="Times New Roman"/>
              </w:rPr>
            </w:pPr>
            <w:r>
              <w:rPr>
                <w:rFonts w:eastAsia="Times New Roman"/>
                <w:color w:val="000000"/>
                <w:sz w:val="18"/>
                <w:szCs w:val="18"/>
              </w:rPr>
              <w:t>2,286 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CBA56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9516F8"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59EE48F" w14:textId="77777777" w:rsidR="00000000" w:rsidRDefault="00A10F7D">
            <w:pPr>
              <w:spacing w:after="100"/>
              <w:jc w:val="right"/>
              <w:rPr>
                <w:rFonts w:eastAsia="Times New Roman"/>
              </w:rPr>
            </w:pPr>
            <w:r>
              <w:rPr>
                <w:rFonts w:eastAsia="Times New Roman"/>
                <w:color w:val="000000"/>
                <w:sz w:val="18"/>
                <w:szCs w:val="18"/>
              </w:rPr>
              <w:t>884 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B3323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995F63"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AED2DC9" w14:textId="77777777" w:rsidR="00000000" w:rsidRDefault="00A10F7D">
            <w:pPr>
              <w:spacing w:after="100"/>
              <w:jc w:val="right"/>
              <w:rPr>
                <w:rFonts w:eastAsia="Times New Roman"/>
              </w:rPr>
            </w:pPr>
            <w:r>
              <w:rPr>
                <w:rFonts w:eastAsia="Times New Roman"/>
                <w:color w:val="000000"/>
                <w:sz w:val="18"/>
                <w:szCs w:val="18"/>
              </w:rPr>
              <w:t>(223)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02432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D7CFF1"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7512C0A" w14:textId="77777777" w:rsidR="00000000" w:rsidRDefault="00A10F7D">
            <w:pPr>
              <w:spacing w:after="100"/>
              <w:jc w:val="right"/>
              <w:rPr>
                <w:rFonts w:eastAsia="Times New Roman"/>
              </w:rPr>
            </w:pPr>
            <w:r>
              <w:rPr>
                <w:rFonts w:eastAsia="Times New Roman"/>
                <w:color w:val="000000"/>
                <w:sz w:val="18"/>
                <w:szCs w:val="18"/>
              </w:rPr>
              <w:t>7,830 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134D28" w14:textId="77777777" w:rsidR="00000000" w:rsidRDefault="00A10F7D">
            <w:pPr>
              <w:spacing w:after="100"/>
              <w:jc w:val="right"/>
              <w:rPr>
                <w:rFonts w:eastAsia="Times New Roman"/>
              </w:rPr>
            </w:pPr>
          </w:p>
        </w:tc>
      </w:tr>
      <w:tr w:rsidR="00000000" w14:paraId="6AE5ECBC" w14:textId="77777777">
        <w:tc>
          <w:tcPr>
            <w:tcW w:w="0" w:type="auto"/>
            <w:gridSpan w:val="3"/>
            <w:shd w:val="clear" w:color="auto" w:fill="FFFFFF"/>
            <w:tcMar>
              <w:top w:w="30" w:type="dxa"/>
              <w:left w:w="20" w:type="dxa"/>
              <w:bottom w:w="30" w:type="dxa"/>
              <w:right w:w="20" w:type="dxa"/>
            </w:tcMar>
            <w:vAlign w:val="bottom"/>
            <w:hideMark/>
          </w:tcPr>
          <w:p w14:paraId="0CDC1404" w14:textId="77777777" w:rsidR="00000000" w:rsidRDefault="00A10F7D">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FFFFFF"/>
            <w:tcMar>
              <w:top w:w="0" w:type="dxa"/>
              <w:left w:w="20" w:type="dxa"/>
              <w:bottom w:w="0" w:type="dxa"/>
              <w:right w:w="20" w:type="dxa"/>
            </w:tcMar>
            <w:vAlign w:val="center"/>
            <w:hideMark/>
          </w:tcPr>
          <w:p w14:paraId="71F8A874"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B636386" w14:textId="77777777" w:rsidR="00000000" w:rsidRDefault="00A10F7D">
            <w:pPr>
              <w:spacing w:after="100"/>
              <w:jc w:val="right"/>
              <w:rPr>
                <w:rFonts w:eastAsia="Times New Roman"/>
              </w:rPr>
            </w:pPr>
            <w:r>
              <w:rPr>
                <w:rFonts w:eastAsia="Times New Roman"/>
                <w:color w:val="000000"/>
                <w:sz w:val="18"/>
                <w:szCs w:val="18"/>
              </w:rPr>
              <w:t>(198)</w:t>
            </w:r>
          </w:p>
        </w:tc>
        <w:tc>
          <w:tcPr>
            <w:tcW w:w="0" w:type="auto"/>
            <w:shd w:val="clear" w:color="auto" w:fill="FFFFFF"/>
            <w:tcMar>
              <w:top w:w="30" w:type="dxa"/>
              <w:left w:w="0" w:type="dxa"/>
              <w:bottom w:w="30" w:type="dxa"/>
              <w:right w:w="20" w:type="dxa"/>
            </w:tcMar>
            <w:vAlign w:val="bottom"/>
            <w:hideMark/>
          </w:tcPr>
          <w:p w14:paraId="5EEDEF6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065FF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9D6CBD" w14:textId="77777777" w:rsidR="00000000" w:rsidRDefault="00A10F7D">
            <w:pPr>
              <w:spacing w:after="100"/>
              <w:jc w:val="right"/>
              <w:rPr>
                <w:rFonts w:eastAsia="Times New Roman"/>
              </w:rPr>
            </w:pPr>
            <w:r>
              <w:rPr>
                <w:rFonts w:eastAsia="Times New Roman"/>
                <w:color w:val="000000"/>
                <w:sz w:val="18"/>
                <w:szCs w:val="18"/>
              </w:rPr>
              <w:t>(91)</w:t>
            </w:r>
          </w:p>
        </w:tc>
        <w:tc>
          <w:tcPr>
            <w:tcW w:w="0" w:type="auto"/>
            <w:shd w:val="clear" w:color="auto" w:fill="FFFFFF"/>
            <w:tcMar>
              <w:top w:w="30" w:type="dxa"/>
              <w:left w:w="0" w:type="dxa"/>
              <w:bottom w:w="30" w:type="dxa"/>
              <w:right w:w="20" w:type="dxa"/>
            </w:tcMar>
            <w:vAlign w:val="bottom"/>
            <w:hideMark/>
          </w:tcPr>
          <w:p w14:paraId="166163D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40903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E87428" w14:textId="77777777" w:rsidR="00000000" w:rsidRDefault="00A10F7D">
            <w:pPr>
              <w:spacing w:after="100"/>
              <w:jc w:val="right"/>
              <w:rPr>
                <w:rFonts w:eastAsia="Times New Roman"/>
              </w:rPr>
            </w:pPr>
            <w:r>
              <w:rPr>
                <w:rFonts w:eastAsia="Times New Roman"/>
                <w:color w:val="000000"/>
                <w:sz w:val="18"/>
                <w:szCs w:val="18"/>
              </w:rPr>
              <w:t>(53)</w:t>
            </w:r>
          </w:p>
        </w:tc>
        <w:tc>
          <w:tcPr>
            <w:tcW w:w="0" w:type="auto"/>
            <w:shd w:val="clear" w:color="auto" w:fill="FFFFFF"/>
            <w:tcMar>
              <w:top w:w="30" w:type="dxa"/>
              <w:left w:w="0" w:type="dxa"/>
              <w:bottom w:w="30" w:type="dxa"/>
              <w:right w:w="20" w:type="dxa"/>
            </w:tcMar>
            <w:vAlign w:val="bottom"/>
            <w:hideMark/>
          </w:tcPr>
          <w:p w14:paraId="34BCD98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F1F65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837F4F"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7BB7B32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615EA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79D59C" w14:textId="77777777" w:rsidR="00000000" w:rsidRDefault="00A10F7D">
            <w:pPr>
              <w:spacing w:after="100"/>
              <w:jc w:val="right"/>
              <w:rPr>
                <w:rFonts w:eastAsia="Times New Roman"/>
              </w:rPr>
            </w:pPr>
            <w:r>
              <w:rPr>
                <w:rFonts w:eastAsia="Times New Roman"/>
                <w:color w:val="000000"/>
                <w:sz w:val="18"/>
                <w:szCs w:val="18"/>
              </w:rPr>
              <w:t>(342)</w:t>
            </w:r>
          </w:p>
        </w:tc>
        <w:tc>
          <w:tcPr>
            <w:tcW w:w="0" w:type="auto"/>
            <w:shd w:val="clear" w:color="auto" w:fill="FFFFFF"/>
            <w:tcMar>
              <w:top w:w="30" w:type="dxa"/>
              <w:left w:w="0" w:type="dxa"/>
              <w:bottom w:w="30" w:type="dxa"/>
              <w:right w:w="20" w:type="dxa"/>
            </w:tcMar>
            <w:vAlign w:val="bottom"/>
            <w:hideMark/>
          </w:tcPr>
          <w:p w14:paraId="20049572" w14:textId="77777777" w:rsidR="00000000" w:rsidRDefault="00A10F7D">
            <w:pPr>
              <w:spacing w:after="100"/>
              <w:jc w:val="right"/>
              <w:rPr>
                <w:rFonts w:eastAsia="Times New Roman"/>
              </w:rPr>
            </w:pPr>
          </w:p>
        </w:tc>
      </w:tr>
      <w:tr w:rsidR="00000000" w14:paraId="5391F0B4" w14:textId="77777777">
        <w:tc>
          <w:tcPr>
            <w:tcW w:w="0" w:type="auto"/>
            <w:gridSpan w:val="3"/>
            <w:shd w:val="clear" w:color="auto" w:fill="CCEEFF"/>
            <w:tcMar>
              <w:top w:w="30" w:type="dxa"/>
              <w:left w:w="20" w:type="dxa"/>
              <w:bottom w:w="30" w:type="dxa"/>
              <w:right w:w="20" w:type="dxa"/>
            </w:tcMar>
            <w:vAlign w:val="bottom"/>
            <w:hideMark/>
          </w:tcPr>
          <w:p w14:paraId="11B7DC97" w14:textId="77777777" w:rsidR="00000000" w:rsidRDefault="00A10F7D">
            <w:pPr>
              <w:spacing w:after="100"/>
              <w:rPr>
                <w:rFonts w:eastAsia="Times New Roman"/>
              </w:rPr>
            </w:pPr>
            <w:r>
              <w:rPr>
                <w:rFonts w:eastAsia="Times New Roman"/>
                <w:color w:val="000000"/>
                <w:sz w:val="18"/>
                <w:szCs w:val="18"/>
              </w:rPr>
              <w:t>Non-interest expense</w:t>
            </w:r>
          </w:p>
        </w:tc>
        <w:tc>
          <w:tcPr>
            <w:tcW w:w="0" w:type="auto"/>
            <w:gridSpan w:val="3"/>
            <w:shd w:val="clear" w:color="auto" w:fill="CCEEFF"/>
            <w:tcMar>
              <w:top w:w="0" w:type="dxa"/>
              <w:left w:w="20" w:type="dxa"/>
              <w:bottom w:w="0" w:type="dxa"/>
              <w:right w:w="20" w:type="dxa"/>
            </w:tcMar>
            <w:vAlign w:val="center"/>
            <w:hideMark/>
          </w:tcPr>
          <w:p w14:paraId="55963CBC"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FA4D4C1" w14:textId="77777777" w:rsidR="00000000" w:rsidRDefault="00A10F7D">
            <w:pPr>
              <w:spacing w:after="100"/>
              <w:jc w:val="right"/>
              <w:rPr>
                <w:rFonts w:eastAsia="Times New Roman"/>
              </w:rPr>
            </w:pPr>
            <w:r>
              <w:rPr>
                <w:rFonts w:eastAsia="Times New Roman"/>
                <w:color w:val="000000"/>
                <w:sz w:val="18"/>
                <w:szCs w:val="18"/>
              </w:rPr>
              <w:t>2,424 </w:t>
            </w:r>
          </w:p>
        </w:tc>
        <w:tc>
          <w:tcPr>
            <w:tcW w:w="0" w:type="auto"/>
            <w:shd w:val="clear" w:color="auto" w:fill="CCEEFF"/>
            <w:tcMar>
              <w:top w:w="30" w:type="dxa"/>
              <w:left w:w="0" w:type="dxa"/>
              <w:bottom w:w="30" w:type="dxa"/>
              <w:right w:w="20" w:type="dxa"/>
            </w:tcMar>
            <w:vAlign w:val="bottom"/>
            <w:hideMark/>
          </w:tcPr>
          <w:p w14:paraId="7182F5D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1EDB9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DB8553" w14:textId="77777777" w:rsidR="00000000" w:rsidRDefault="00A10F7D">
            <w:pPr>
              <w:spacing w:after="100"/>
              <w:jc w:val="right"/>
              <w:rPr>
                <w:rFonts w:eastAsia="Times New Roman"/>
              </w:rPr>
            </w:pPr>
            <w:r>
              <w:rPr>
                <w:rFonts w:eastAsia="Times New Roman"/>
                <w:color w:val="000000"/>
                <w:sz w:val="18"/>
                <w:szCs w:val="18"/>
              </w:rPr>
              <w:t>1,186 </w:t>
            </w:r>
          </w:p>
        </w:tc>
        <w:tc>
          <w:tcPr>
            <w:tcW w:w="0" w:type="auto"/>
            <w:shd w:val="clear" w:color="auto" w:fill="CCEEFF"/>
            <w:tcMar>
              <w:top w:w="30" w:type="dxa"/>
              <w:left w:w="0" w:type="dxa"/>
              <w:bottom w:w="30" w:type="dxa"/>
              <w:right w:w="20" w:type="dxa"/>
            </w:tcMar>
            <w:vAlign w:val="bottom"/>
            <w:hideMark/>
          </w:tcPr>
          <w:p w14:paraId="1A96ADF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9C133A"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9A6AA3" w14:textId="77777777" w:rsidR="00000000" w:rsidRDefault="00A10F7D">
            <w:pPr>
              <w:spacing w:after="100"/>
              <w:jc w:val="right"/>
              <w:rPr>
                <w:rFonts w:eastAsia="Times New Roman"/>
              </w:rPr>
            </w:pPr>
            <w:r>
              <w:rPr>
                <w:rFonts w:eastAsia="Times New Roman"/>
                <w:color w:val="000000"/>
                <w:sz w:val="18"/>
                <w:szCs w:val="18"/>
              </w:rPr>
              <w:t>459 </w:t>
            </w:r>
          </w:p>
        </w:tc>
        <w:tc>
          <w:tcPr>
            <w:tcW w:w="0" w:type="auto"/>
            <w:shd w:val="clear" w:color="auto" w:fill="CCEEFF"/>
            <w:tcMar>
              <w:top w:w="30" w:type="dxa"/>
              <w:left w:w="0" w:type="dxa"/>
              <w:bottom w:w="30" w:type="dxa"/>
              <w:right w:w="20" w:type="dxa"/>
            </w:tcMar>
            <w:vAlign w:val="bottom"/>
            <w:hideMark/>
          </w:tcPr>
          <w:p w14:paraId="6DF9F5D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59E27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52F96D" w14:textId="77777777" w:rsidR="00000000" w:rsidRDefault="00A10F7D">
            <w:pPr>
              <w:spacing w:after="100"/>
              <w:jc w:val="right"/>
              <w:rPr>
                <w:rFonts w:eastAsia="Times New Roman"/>
              </w:rPr>
            </w:pPr>
            <w:r>
              <w:rPr>
                <w:rFonts w:eastAsia="Times New Roman"/>
                <w:color w:val="000000"/>
                <w:sz w:val="18"/>
                <w:szCs w:val="18"/>
              </w:rPr>
              <w:t>117 </w:t>
            </w:r>
          </w:p>
        </w:tc>
        <w:tc>
          <w:tcPr>
            <w:tcW w:w="0" w:type="auto"/>
            <w:shd w:val="clear" w:color="auto" w:fill="CCEEFF"/>
            <w:tcMar>
              <w:top w:w="30" w:type="dxa"/>
              <w:left w:w="0" w:type="dxa"/>
              <w:bottom w:w="30" w:type="dxa"/>
              <w:right w:w="20" w:type="dxa"/>
            </w:tcMar>
            <w:vAlign w:val="bottom"/>
            <w:hideMark/>
          </w:tcPr>
          <w:p w14:paraId="2237BBE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2FE5E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92D096" w14:textId="77777777" w:rsidR="00000000" w:rsidRDefault="00A10F7D">
            <w:pPr>
              <w:spacing w:after="100"/>
              <w:jc w:val="right"/>
              <w:rPr>
                <w:rFonts w:eastAsia="Times New Roman"/>
              </w:rPr>
            </w:pPr>
            <w:r>
              <w:rPr>
                <w:rFonts w:eastAsia="Times New Roman"/>
                <w:color w:val="000000"/>
                <w:sz w:val="18"/>
                <w:szCs w:val="18"/>
              </w:rPr>
              <w:t>4,186 </w:t>
            </w:r>
          </w:p>
        </w:tc>
        <w:tc>
          <w:tcPr>
            <w:tcW w:w="0" w:type="auto"/>
            <w:shd w:val="clear" w:color="auto" w:fill="CCEEFF"/>
            <w:tcMar>
              <w:top w:w="30" w:type="dxa"/>
              <w:left w:w="0" w:type="dxa"/>
              <w:bottom w:w="30" w:type="dxa"/>
              <w:right w:w="20" w:type="dxa"/>
            </w:tcMar>
            <w:vAlign w:val="bottom"/>
            <w:hideMark/>
          </w:tcPr>
          <w:p w14:paraId="4A590141" w14:textId="77777777" w:rsidR="00000000" w:rsidRDefault="00A10F7D">
            <w:pPr>
              <w:spacing w:after="100"/>
              <w:jc w:val="right"/>
              <w:rPr>
                <w:rFonts w:eastAsia="Times New Roman"/>
              </w:rPr>
            </w:pPr>
          </w:p>
        </w:tc>
      </w:tr>
      <w:tr w:rsidR="00000000" w14:paraId="563C11D2" w14:textId="77777777">
        <w:tc>
          <w:tcPr>
            <w:tcW w:w="0" w:type="auto"/>
            <w:gridSpan w:val="3"/>
            <w:shd w:val="clear" w:color="auto" w:fill="FFFFFF"/>
            <w:tcMar>
              <w:top w:w="30" w:type="dxa"/>
              <w:left w:w="20" w:type="dxa"/>
              <w:bottom w:w="30" w:type="dxa"/>
              <w:right w:w="20" w:type="dxa"/>
            </w:tcMar>
            <w:vAlign w:val="bottom"/>
            <w:hideMark/>
          </w:tcPr>
          <w:p w14:paraId="20CC1E48" w14:textId="77777777" w:rsidR="00000000" w:rsidRDefault="00A10F7D">
            <w:pPr>
              <w:spacing w:after="100"/>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14:paraId="51B2716B"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5B5F7BA" w14:textId="77777777" w:rsidR="00000000" w:rsidRDefault="00A10F7D">
            <w:pPr>
              <w:spacing w:after="100"/>
              <w:jc w:val="right"/>
              <w:rPr>
                <w:rFonts w:eastAsia="Times New Roman"/>
              </w:rPr>
            </w:pPr>
            <w:r>
              <w:rPr>
                <w:rFonts w:eastAsia="Times New Roman"/>
                <w:color w:val="000000"/>
                <w:sz w:val="18"/>
                <w:szCs w:val="18"/>
              </w:rPr>
              <w:t>2,657 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0ED7CF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DF6312"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1E89FDA" w14:textId="77777777" w:rsidR="00000000" w:rsidRDefault="00A10F7D">
            <w:pPr>
              <w:spacing w:after="100"/>
              <w:jc w:val="right"/>
              <w:rPr>
                <w:rFonts w:eastAsia="Times New Roman"/>
              </w:rPr>
            </w:pPr>
            <w:r>
              <w:rPr>
                <w:rFonts w:eastAsia="Times New Roman"/>
                <w:color w:val="000000"/>
                <w:sz w:val="18"/>
                <w:szCs w:val="18"/>
              </w:rPr>
              <w:t>1,191 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4940C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467F7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095A18C" w14:textId="77777777" w:rsidR="00000000" w:rsidRDefault="00A10F7D">
            <w:pPr>
              <w:spacing w:after="100"/>
              <w:jc w:val="right"/>
              <w:rPr>
                <w:rFonts w:eastAsia="Times New Roman"/>
              </w:rPr>
            </w:pPr>
            <w:r>
              <w:rPr>
                <w:rFonts w:eastAsia="Times New Roman"/>
                <w:color w:val="000000"/>
                <w:sz w:val="18"/>
                <w:szCs w:val="18"/>
              </w:rPr>
              <w:t>478 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763481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D22240"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678E769" w14:textId="77777777" w:rsidR="00000000" w:rsidRDefault="00A10F7D">
            <w:pPr>
              <w:spacing w:after="100"/>
              <w:jc w:val="right"/>
              <w:rPr>
                <w:rFonts w:eastAsia="Times New Roman"/>
              </w:rPr>
            </w:pPr>
            <w:r>
              <w:rPr>
                <w:rFonts w:eastAsia="Times New Roman"/>
                <w:color w:val="000000"/>
                <w:sz w:val="18"/>
                <w:szCs w:val="18"/>
              </w:rPr>
              <w:t>(340)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752922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BD579B"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BD697C5" w14:textId="77777777" w:rsidR="00000000" w:rsidRDefault="00A10F7D">
            <w:pPr>
              <w:spacing w:after="100"/>
              <w:jc w:val="right"/>
              <w:rPr>
                <w:rFonts w:eastAsia="Times New Roman"/>
              </w:rPr>
            </w:pPr>
            <w:r>
              <w:rPr>
                <w:rFonts w:eastAsia="Times New Roman"/>
                <w:color w:val="000000"/>
                <w:sz w:val="18"/>
                <w:szCs w:val="18"/>
              </w:rPr>
              <w:t>3,986 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2893ED4" w14:textId="77777777" w:rsidR="00000000" w:rsidRDefault="00A10F7D">
            <w:pPr>
              <w:spacing w:after="100"/>
              <w:jc w:val="right"/>
              <w:rPr>
                <w:rFonts w:eastAsia="Times New Roman"/>
              </w:rPr>
            </w:pPr>
          </w:p>
        </w:tc>
      </w:tr>
      <w:tr w:rsidR="00000000" w14:paraId="0D203AF4" w14:textId="77777777">
        <w:tc>
          <w:tcPr>
            <w:tcW w:w="0" w:type="auto"/>
            <w:gridSpan w:val="3"/>
            <w:shd w:val="clear" w:color="auto" w:fill="CCEEFF"/>
            <w:tcMar>
              <w:top w:w="30" w:type="dxa"/>
              <w:left w:w="20" w:type="dxa"/>
              <w:bottom w:w="30" w:type="dxa"/>
              <w:right w:w="20" w:type="dxa"/>
            </w:tcMar>
            <w:vAlign w:val="bottom"/>
            <w:hideMark/>
          </w:tcPr>
          <w:p w14:paraId="59849814" w14:textId="77777777" w:rsidR="00000000" w:rsidRDefault="00A10F7D">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14:paraId="4ECB1B98"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EE7860" w14:textId="77777777" w:rsidR="00000000" w:rsidRDefault="00A10F7D">
            <w:pPr>
              <w:spacing w:after="100"/>
              <w:jc w:val="right"/>
              <w:rPr>
                <w:rFonts w:eastAsia="Times New Roman"/>
              </w:rPr>
            </w:pPr>
            <w:r>
              <w:rPr>
                <w:rFonts w:eastAsia="Times New Roman"/>
                <w:color w:val="000000"/>
                <w:sz w:val="18"/>
                <w:szCs w:val="18"/>
              </w:rPr>
              <w:t>627 </w:t>
            </w:r>
          </w:p>
        </w:tc>
        <w:tc>
          <w:tcPr>
            <w:tcW w:w="0" w:type="auto"/>
            <w:shd w:val="clear" w:color="auto" w:fill="CCEEFF"/>
            <w:tcMar>
              <w:top w:w="30" w:type="dxa"/>
              <w:left w:w="0" w:type="dxa"/>
              <w:bottom w:w="30" w:type="dxa"/>
              <w:right w:w="20" w:type="dxa"/>
            </w:tcMar>
            <w:vAlign w:val="bottom"/>
            <w:hideMark/>
          </w:tcPr>
          <w:p w14:paraId="378CD2C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7E858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D4EA68" w14:textId="77777777" w:rsidR="00000000" w:rsidRDefault="00A10F7D">
            <w:pPr>
              <w:spacing w:after="100"/>
              <w:jc w:val="right"/>
              <w:rPr>
                <w:rFonts w:eastAsia="Times New Roman"/>
              </w:rPr>
            </w:pPr>
            <w:r>
              <w:rPr>
                <w:rFonts w:eastAsia="Times New Roman"/>
                <w:color w:val="000000"/>
                <w:sz w:val="18"/>
                <w:szCs w:val="18"/>
              </w:rPr>
              <w:t>282 </w:t>
            </w:r>
          </w:p>
        </w:tc>
        <w:tc>
          <w:tcPr>
            <w:tcW w:w="0" w:type="auto"/>
            <w:shd w:val="clear" w:color="auto" w:fill="CCEEFF"/>
            <w:tcMar>
              <w:top w:w="30" w:type="dxa"/>
              <w:left w:w="0" w:type="dxa"/>
              <w:bottom w:w="30" w:type="dxa"/>
              <w:right w:w="20" w:type="dxa"/>
            </w:tcMar>
            <w:vAlign w:val="bottom"/>
            <w:hideMark/>
          </w:tcPr>
          <w:p w14:paraId="033135E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EDB98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F2865A" w14:textId="77777777" w:rsidR="00000000" w:rsidRDefault="00A10F7D">
            <w:pPr>
              <w:spacing w:after="100"/>
              <w:jc w:val="right"/>
              <w:rPr>
                <w:rFonts w:eastAsia="Times New Roman"/>
              </w:rPr>
            </w:pPr>
            <w:r>
              <w:rPr>
                <w:rFonts w:eastAsia="Times New Roman"/>
                <w:color w:val="000000"/>
                <w:sz w:val="18"/>
                <w:szCs w:val="18"/>
              </w:rPr>
              <w:t>113 </w:t>
            </w:r>
          </w:p>
        </w:tc>
        <w:tc>
          <w:tcPr>
            <w:tcW w:w="0" w:type="auto"/>
            <w:shd w:val="clear" w:color="auto" w:fill="CCEEFF"/>
            <w:tcMar>
              <w:top w:w="30" w:type="dxa"/>
              <w:left w:w="0" w:type="dxa"/>
              <w:bottom w:w="30" w:type="dxa"/>
              <w:right w:w="20" w:type="dxa"/>
            </w:tcMar>
            <w:vAlign w:val="bottom"/>
            <w:hideMark/>
          </w:tcPr>
          <w:p w14:paraId="5E191F3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D08F4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164787" w14:textId="77777777" w:rsidR="00000000" w:rsidRDefault="00A10F7D">
            <w:pPr>
              <w:spacing w:after="100"/>
              <w:jc w:val="right"/>
              <w:rPr>
                <w:rFonts w:eastAsia="Times New Roman"/>
              </w:rPr>
            </w:pPr>
            <w:r>
              <w:rPr>
                <w:rFonts w:eastAsia="Times New Roman"/>
                <w:color w:val="000000"/>
                <w:sz w:val="18"/>
                <w:szCs w:val="18"/>
              </w:rPr>
              <w:t>(140)</w:t>
            </w:r>
          </w:p>
        </w:tc>
        <w:tc>
          <w:tcPr>
            <w:tcW w:w="0" w:type="auto"/>
            <w:shd w:val="clear" w:color="auto" w:fill="CCEEFF"/>
            <w:tcMar>
              <w:top w:w="30" w:type="dxa"/>
              <w:left w:w="0" w:type="dxa"/>
              <w:bottom w:w="30" w:type="dxa"/>
              <w:right w:w="20" w:type="dxa"/>
            </w:tcMar>
            <w:vAlign w:val="bottom"/>
            <w:hideMark/>
          </w:tcPr>
          <w:p w14:paraId="01C2D59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89E47E"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0F844E" w14:textId="77777777" w:rsidR="00000000" w:rsidRDefault="00A10F7D">
            <w:pPr>
              <w:spacing w:after="100"/>
              <w:jc w:val="right"/>
              <w:rPr>
                <w:rFonts w:eastAsia="Times New Roman"/>
              </w:rPr>
            </w:pPr>
            <w:r>
              <w:rPr>
                <w:rFonts w:eastAsia="Times New Roman"/>
                <w:color w:val="000000"/>
                <w:sz w:val="18"/>
                <w:szCs w:val="18"/>
              </w:rPr>
              <w:t>882 </w:t>
            </w:r>
          </w:p>
        </w:tc>
        <w:tc>
          <w:tcPr>
            <w:tcW w:w="0" w:type="auto"/>
            <w:shd w:val="clear" w:color="auto" w:fill="CCEEFF"/>
            <w:tcMar>
              <w:top w:w="30" w:type="dxa"/>
              <w:left w:w="0" w:type="dxa"/>
              <w:bottom w:w="30" w:type="dxa"/>
              <w:right w:w="20" w:type="dxa"/>
            </w:tcMar>
            <w:vAlign w:val="bottom"/>
            <w:hideMark/>
          </w:tcPr>
          <w:p w14:paraId="7953563C" w14:textId="77777777" w:rsidR="00000000" w:rsidRDefault="00A10F7D">
            <w:pPr>
              <w:spacing w:after="100"/>
              <w:jc w:val="right"/>
              <w:rPr>
                <w:rFonts w:eastAsia="Times New Roman"/>
              </w:rPr>
            </w:pPr>
          </w:p>
        </w:tc>
      </w:tr>
      <w:tr w:rsidR="00000000" w14:paraId="073829B1" w14:textId="77777777">
        <w:tc>
          <w:tcPr>
            <w:tcW w:w="0" w:type="auto"/>
            <w:gridSpan w:val="3"/>
            <w:shd w:val="clear" w:color="auto" w:fill="FFFFFF"/>
            <w:tcMar>
              <w:top w:w="30" w:type="dxa"/>
              <w:left w:w="20" w:type="dxa"/>
              <w:bottom w:w="30" w:type="dxa"/>
              <w:right w:w="20" w:type="dxa"/>
            </w:tcMar>
            <w:vAlign w:val="bottom"/>
            <w:hideMark/>
          </w:tcPr>
          <w:p w14:paraId="28825F8F" w14:textId="77777777" w:rsidR="00000000" w:rsidRDefault="00A10F7D">
            <w:pPr>
              <w:spacing w:after="100"/>
              <w:rPr>
                <w:rFonts w:eastAsia="Times New Roman"/>
              </w:rPr>
            </w:pPr>
            <w:r>
              <w:rPr>
                <w:rFonts w:eastAsia="Times New Roman"/>
                <w:color w:val="000000"/>
                <w:sz w:val="18"/>
                <w:szCs w:val="18"/>
              </w:rPr>
              <w:t>Income (loss) from continuing operations, net of tax</w:t>
            </w:r>
          </w:p>
        </w:tc>
        <w:tc>
          <w:tcPr>
            <w:tcW w:w="0" w:type="auto"/>
            <w:gridSpan w:val="3"/>
            <w:shd w:val="clear" w:color="auto" w:fill="FFFFFF"/>
            <w:tcMar>
              <w:top w:w="0" w:type="dxa"/>
              <w:left w:w="20" w:type="dxa"/>
              <w:bottom w:w="0" w:type="dxa"/>
              <w:right w:w="20" w:type="dxa"/>
            </w:tcMar>
            <w:vAlign w:val="center"/>
            <w:hideMark/>
          </w:tcPr>
          <w:p w14:paraId="2C98BE47" w14:textId="77777777" w:rsidR="00000000" w:rsidRDefault="00A10F7D">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AC86EA6"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649D3BB" w14:textId="77777777" w:rsidR="00000000" w:rsidRDefault="00A10F7D">
            <w:pPr>
              <w:spacing w:after="100"/>
              <w:jc w:val="right"/>
              <w:rPr>
                <w:rFonts w:eastAsia="Times New Roman"/>
              </w:rPr>
            </w:pPr>
            <w:r>
              <w:rPr>
                <w:rFonts w:eastAsia="Times New Roman"/>
                <w:color w:val="000000"/>
                <w:sz w:val="18"/>
                <w:szCs w:val="18"/>
              </w:rPr>
              <w:t>2,030 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94CAFD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0264CE"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CE2184B"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8CAA67A" w14:textId="77777777" w:rsidR="00000000" w:rsidRDefault="00A10F7D">
            <w:pPr>
              <w:spacing w:after="100"/>
              <w:jc w:val="right"/>
              <w:rPr>
                <w:rFonts w:eastAsia="Times New Roman"/>
              </w:rPr>
            </w:pPr>
            <w:r>
              <w:rPr>
                <w:rFonts w:eastAsia="Times New Roman"/>
                <w:color w:val="000000"/>
                <w:sz w:val="18"/>
                <w:szCs w:val="18"/>
              </w:rPr>
              <w:t>909 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6156C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4A3269"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F7CA922"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C714B29" w14:textId="77777777" w:rsidR="00000000" w:rsidRDefault="00A10F7D">
            <w:pPr>
              <w:spacing w:after="100"/>
              <w:jc w:val="right"/>
              <w:rPr>
                <w:rFonts w:eastAsia="Times New Roman"/>
              </w:rPr>
            </w:pPr>
            <w:r>
              <w:rPr>
                <w:rFonts w:eastAsia="Times New Roman"/>
                <w:color w:val="000000"/>
                <w:sz w:val="18"/>
                <w:szCs w:val="18"/>
              </w:rPr>
              <w:t>365 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5D694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9C3BD5"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FB023F5"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3605615" w14:textId="77777777" w:rsidR="00000000" w:rsidRDefault="00A10F7D">
            <w:pPr>
              <w:spacing w:after="100"/>
              <w:jc w:val="right"/>
              <w:rPr>
                <w:rFonts w:eastAsia="Times New Roman"/>
              </w:rPr>
            </w:pPr>
            <w:r>
              <w:rPr>
                <w:rFonts w:eastAsia="Times New Roman"/>
                <w:color w:val="000000"/>
                <w:sz w:val="18"/>
                <w:szCs w:val="18"/>
              </w:rPr>
              <w:t>(200)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D3229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E204B2"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8DAE958"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136B627" w14:textId="77777777" w:rsidR="00000000" w:rsidRDefault="00A10F7D">
            <w:pPr>
              <w:spacing w:after="100"/>
              <w:jc w:val="right"/>
              <w:rPr>
                <w:rFonts w:eastAsia="Times New Roman"/>
              </w:rPr>
            </w:pPr>
            <w:r>
              <w:rPr>
                <w:rFonts w:eastAsia="Times New Roman"/>
                <w:color w:val="000000"/>
                <w:sz w:val="18"/>
                <w:szCs w:val="18"/>
              </w:rPr>
              <w:t>3,104 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F6C033" w14:textId="77777777" w:rsidR="00000000" w:rsidRDefault="00A10F7D">
            <w:pPr>
              <w:spacing w:after="100"/>
              <w:jc w:val="right"/>
              <w:rPr>
                <w:rFonts w:eastAsia="Times New Roman"/>
              </w:rPr>
            </w:pPr>
          </w:p>
        </w:tc>
      </w:tr>
      <w:tr w:rsidR="00000000" w14:paraId="4DA4A358" w14:textId="77777777">
        <w:tc>
          <w:tcPr>
            <w:tcW w:w="0" w:type="auto"/>
            <w:gridSpan w:val="3"/>
            <w:shd w:val="clear" w:color="auto" w:fill="CCEEFF"/>
            <w:tcMar>
              <w:top w:w="30" w:type="dxa"/>
              <w:left w:w="20" w:type="dxa"/>
              <w:bottom w:w="30" w:type="dxa"/>
              <w:right w:w="20" w:type="dxa"/>
            </w:tcMar>
            <w:vAlign w:val="bottom"/>
            <w:hideMark/>
          </w:tcPr>
          <w:p w14:paraId="10A41184" w14:textId="77777777" w:rsidR="00000000" w:rsidRDefault="00A10F7D">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14:paraId="0140C0DC" w14:textId="77777777" w:rsidR="00000000" w:rsidRDefault="00A10F7D">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2C336B79"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4BAED999" w14:textId="77777777" w:rsidR="00000000" w:rsidRDefault="00A10F7D">
            <w:pPr>
              <w:spacing w:after="100"/>
              <w:jc w:val="right"/>
              <w:rPr>
                <w:rFonts w:eastAsia="Times New Roman"/>
              </w:rPr>
            </w:pPr>
            <w:r>
              <w:rPr>
                <w:rFonts w:eastAsia="Times New Roman"/>
                <w:color w:val="000000"/>
                <w:sz w:val="18"/>
                <w:szCs w:val="18"/>
              </w:rPr>
              <w:t>105,030 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DDEA35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2D90E8" w14:textId="77777777" w:rsidR="00000000" w:rsidRDefault="00A10F7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3C1CEC9F"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CAE6F85" w14:textId="77777777" w:rsidR="00000000" w:rsidRDefault="00A10F7D">
            <w:pPr>
              <w:spacing w:after="100"/>
              <w:jc w:val="right"/>
              <w:rPr>
                <w:rFonts w:eastAsia="Times New Roman"/>
              </w:rPr>
            </w:pPr>
            <w:r>
              <w:rPr>
                <w:rFonts w:eastAsia="Times New Roman"/>
                <w:color w:val="000000"/>
                <w:sz w:val="18"/>
                <w:szCs w:val="18"/>
              </w:rPr>
              <w:t>77,112 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AF9206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5CD627" w14:textId="77777777" w:rsidR="00000000" w:rsidRDefault="00A10F7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0E905BA1"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5317F193" w14:textId="77777777" w:rsidR="00000000" w:rsidRDefault="00A10F7D">
            <w:pPr>
              <w:spacing w:after="100"/>
              <w:jc w:val="right"/>
              <w:rPr>
                <w:rFonts w:eastAsia="Times New Roman"/>
              </w:rPr>
            </w:pPr>
            <w:r>
              <w:rPr>
                <w:rFonts w:eastAsia="Times New Roman"/>
                <w:color w:val="000000"/>
                <w:sz w:val="18"/>
                <w:szCs w:val="18"/>
              </w:rPr>
              <w:t>79,248 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89B762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11C47C" w14:textId="77777777" w:rsidR="00000000" w:rsidRDefault="00A10F7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47ABB9F7"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220A084E"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75ED6E6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B2407D" w14:textId="77777777" w:rsidR="00000000" w:rsidRDefault="00A10F7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4160BCAC"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732F457" w14:textId="77777777" w:rsidR="00000000" w:rsidRDefault="00A10F7D">
            <w:pPr>
              <w:spacing w:after="100"/>
              <w:jc w:val="right"/>
              <w:rPr>
                <w:rFonts w:eastAsia="Times New Roman"/>
              </w:rPr>
            </w:pPr>
            <w:r>
              <w:rPr>
                <w:rFonts w:eastAsia="Times New Roman"/>
                <w:color w:val="000000"/>
                <w:sz w:val="18"/>
                <w:szCs w:val="18"/>
              </w:rPr>
              <w:t>261,390 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38D48FFD" w14:textId="77777777" w:rsidR="00000000" w:rsidRDefault="00A10F7D">
            <w:pPr>
              <w:spacing w:after="100"/>
              <w:jc w:val="right"/>
              <w:rPr>
                <w:rFonts w:eastAsia="Times New Roman"/>
              </w:rPr>
            </w:pPr>
          </w:p>
        </w:tc>
      </w:tr>
      <w:tr w:rsidR="00000000" w14:paraId="64253587" w14:textId="77777777">
        <w:tc>
          <w:tcPr>
            <w:tcW w:w="0" w:type="auto"/>
            <w:gridSpan w:val="3"/>
            <w:shd w:val="clear" w:color="auto" w:fill="FFFFFF"/>
            <w:tcMar>
              <w:top w:w="30" w:type="dxa"/>
              <w:left w:w="20" w:type="dxa"/>
              <w:bottom w:w="30" w:type="dxa"/>
              <w:right w:w="20" w:type="dxa"/>
            </w:tcMar>
            <w:vAlign w:val="bottom"/>
            <w:hideMark/>
          </w:tcPr>
          <w:p w14:paraId="401B36EB" w14:textId="77777777" w:rsidR="00000000" w:rsidRDefault="00A10F7D">
            <w:pPr>
              <w:spacing w:after="100"/>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14:paraId="6F16A7F1"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35A8D5"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4C9ADCF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1B53D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6CE2E1" w14:textId="77777777" w:rsidR="00000000" w:rsidRDefault="00A10F7D">
            <w:pPr>
              <w:spacing w:after="100"/>
              <w:jc w:val="right"/>
              <w:rPr>
                <w:rFonts w:eastAsia="Times New Roman"/>
              </w:rPr>
            </w:pPr>
            <w:r>
              <w:rPr>
                <w:rFonts w:eastAsia="Times New Roman"/>
                <w:color w:val="000000"/>
                <w:sz w:val="18"/>
                <w:szCs w:val="18"/>
              </w:rPr>
              <w:t>252,387 </w:t>
            </w:r>
          </w:p>
        </w:tc>
        <w:tc>
          <w:tcPr>
            <w:tcW w:w="0" w:type="auto"/>
            <w:shd w:val="clear" w:color="auto" w:fill="FFFFFF"/>
            <w:tcMar>
              <w:top w:w="30" w:type="dxa"/>
              <w:left w:w="0" w:type="dxa"/>
              <w:bottom w:w="30" w:type="dxa"/>
              <w:right w:w="20" w:type="dxa"/>
            </w:tcMar>
            <w:vAlign w:val="bottom"/>
            <w:hideMark/>
          </w:tcPr>
          <w:p w14:paraId="3F48C85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3AECD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9D3DF5" w14:textId="77777777" w:rsidR="00000000" w:rsidRDefault="00A10F7D">
            <w:pPr>
              <w:spacing w:after="100"/>
              <w:jc w:val="right"/>
              <w:rPr>
                <w:rFonts w:eastAsia="Times New Roman"/>
              </w:rPr>
            </w:pPr>
            <w:r>
              <w:rPr>
                <w:rFonts w:eastAsia="Times New Roman"/>
                <w:color w:val="000000"/>
                <w:sz w:val="18"/>
                <w:szCs w:val="18"/>
              </w:rPr>
              <w:t>43,347 </w:t>
            </w:r>
          </w:p>
        </w:tc>
        <w:tc>
          <w:tcPr>
            <w:tcW w:w="0" w:type="auto"/>
            <w:shd w:val="clear" w:color="auto" w:fill="FFFFFF"/>
            <w:tcMar>
              <w:top w:w="30" w:type="dxa"/>
              <w:left w:w="0" w:type="dxa"/>
              <w:bottom w:w="30" w:type="dxa"/>
              <w:right w:w="20" w:type="dxa"/>
            </w:tcMar>
            <w:vAlign w:val="bottom"/>
            <w:hideMark/>
          </w:tcPr>
          <w:p w14:paraId="145EED3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C04C80"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439056" w14:textId="77777777" w:rsidR="00000000" w:rsidRDefault="00A10F7D">
            <w:pPr>
              <w:spacing w:after="100"/>
              <w:jc w:val="right"/>
              <w:rPr>
                <w:rFonts w:eastAsia="Times New Roman"/>
              </w:rPr>
            </w:pPr>
            <w:r>
              <w:rPr>
                <w:rFonts w:eastAsia="Times New Roman"/>
                <w:color w:val="000000"/>
                <w:sz w:val="18"/>
                <w:szCs w:val="18"/>
              </w:rPr>
              <w:t>10,204 </w:t>
            </w:r>
          </w:p>
        </w:tc>
        <w:tc>
          <w:tcPr>
            <w:tcW w:w="0" w:type="auto"/>
            <w:shd w:val="clear" w:color="auto" w:fill="FFFFFF"/>
            <w:tcMar>
              <w:top w:w="30" w:type="dxa"/>
              <w:left w:w="0" w:type="dxa"/>
              <w:bottom w:w="30" w:type="dxa"/>
              <w:right w:w="20" w:type="dxa"/>
            </w:tcMar>
            <w:vAlign w:val="bottom"/>
            <w:hideMark/>
          </w:tcPr>
          <w:p w14:paraId="4F04F1C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BD5F6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00C328" w14:textId="77777777" w:rsidR="00000000" w:rsidRDefault="00A10F7D">
            <w:pPr>
              <w:spacing w:after="100"/>
              <w:jc w:val="right"/>
              <w:rPr>
                <w:rFonts w:eastAsia="Times New Roman"/>
              </w:rPr>
            </w:pPr>
            <w:r>
              <w:rPr>
                <w:rFonts w:eastAsia="Times New Roman"/>
                <w:color w:val="000000"/>
                <w:sz w:val="18"/>
                <w:szCs w:val="18"/>
              </w:rPr>
              <w:t>305,938 </w:t>
            </w:r>
          </w:p>
        </w:tc>
        <w:tc>
          <w:tcPr>
            <w:tcW w:w="0" w:type="auto"/>
            <w:shd w:val="clear" w:color="auto" w:fill="FFFFFF"/>
            <w:tcMar>
              <w:top w:w="30" w:type="dxa"/>
              <w:left w:w="0" w:type="dxa"/>
              <w:bottom w:w="30" w:type="dxa"/>
              <w:right w:w="20" w:type="dxa"/>
            </w:tcMar>
            <w:vAlign w:val="bottom"/>
            <w:hideMark/>
          </w:tcPr>
          <w:p w14:paraId="674BDB34" w14:textId="77777777" w:rsidR="00000000" w:rsidRDefault="00A10F7D">
            <w:pPr>
              <w:spacing w:after="100"/>
              <w:jc w:val="right"/>
              <w:rPr>
                <w:rFonts w:eastAsia="Times New Roman"/>
              </w:rPr>
            </w:pPr>
          </w:p>
        </w:tc>
      </w:tr>
    </w:tbl>
    <w:p w14:paraId="02835B81" w14:textId="77777777" w:rsidR="00000000" w:rsidRDefault="00A10F7D">
      <w:pPr>
        <w:jc w:val="both"/>
        <w:rPr>
          <w:rFonts w:eastAsia="Times New Roman"/>
        </w:rPr>
      </w:pPr>
      <w:r>
        <w:rPr>
          <w:rFonts w:eastAsia="Times New Roman"/>
          <w:color w:val="000000"/>
          <w:sz w:val="20"/>
          <w:szCs w:val="20"/>
        </w:rPr>
        <w:t>                                                                                                                                                                                                                                                              </w:t>
      </w:r>
      <w:r>
        <w:rPr>
          <w:rFonts w:eastAsia="Times New Roman"/>
          <w:color w:val="000000"/>
          <w:sz w:val="20"/>
          <w:szCs w:val="20"/>
        </w:rPr>
        <w:t>                                                                                                                                                                                      </w:t>
      </w:r>
    </w:p>
    <w:tbl>
      <w:tblPr>
        <w:tblW w:w="4992" w:type="pct"/>
        <w:tblCellMar>
          <w:top w:w="15" w:type="dxa"/>
          <w:left w:w="15" w:type="dxa"/>
          <w:bottom w:w="15" w:type="dxa"/>
          <w:right w:w="15" w:type="dxa"/>
        </w:tblCellMar>
        <w:tblLook w:val="04A0" w:firstRow="1" w:lastRow="0" w:firstColumn="1" w:lastColumn="0" w:noHBand="0" w:noVBand="1"/>
      </w:tblPr>
      <w:tblGrid>
        <w:gridCol w:w="38"/>
        <w:gridCol w:w="3520"/>
        <w:gridCol w:w="37"/>
        <w:gridCol w:w="36"/>
        <w:gridCol w:w="36"/>
        <w:gridCol w:w="36"/>
        <w:gridCol w:w="110"/>
        <w:gridCol w:w="630"/>
        <w:gridCol w:w="36"/>
        <w:gridCol w:w="36"/>
        <w:gridCol w:w="36"/>
        <w:gridCol w:w="36"/>
        <w:gridCol w:w="111"/>
        <w:gridCol w:w="668"/>
        <w:gridCol w:w="36"/>
        <w:gridCol w:w="36"/>
        <w:gridCol w:w="36"/>
        <w:gridCol w:w="36"/>
        <w:gridCol w:w="111"/>
        <w:gridCol w:w="793"/>
        <w:gridCol w:w="36"/>
        <w:gridCol w:w="36"/>
        <w:gridCol w:w="36"/>
        <w:gridCol w:w="36"/>
        <w:gridCol w:w="111"/>
        <w:gridCol w:w="499"/>
        <w:gridCol w:w="36"/>
        <w:gridCol w:w="36"/>
        <w:gridCol w:w="36"/>
        <w:gridCol w:w="36"/>
        <w:gridCol w:w="111"/>
        <w:gridCol w:w="834"/>
        <w:gridCol w:w="36"/>
      </w:tblGrid>
      <w:tr w:rsidR="00000000" w14:paraId="42267645" w14:textId="77777777">
        <w:trPr>
          <w:divId w:val="220792674"/>
        </w:trPr>
        <w:tc>
          <w:tcPr>
            <w:tcW w:w="50" w:type="pct"/>
            <w:vAlign w:val="center"/>
            <w:hideMark/>
          </w:tcPr>
          <w:p w14:paraId="045A2714" w14:textId="77777777" w:rsidR="00000000" w:rsidRDefault="00A10F7D">
            <w:pPr>
              <w:jc w:val="both"/>
              <w:rPr>
                <w:rFonts w:eastAsia="Times New Roman"/>
              </w:rPr>
            </w:pPr>
          </w:p>
        </w:tc>
        <w:tc>
          <w:tcPr>
            <w:tcW w:w="2280" w:type="pct"/>
            <w:vAlign w:val="center"/>
            <w:hideMark/>
          </w:tcPr>
          <w:p w14:paraId="1199DB20" w14:textId="77777777" w:rsidR="00000000" w:rsidRDefault="00A10F7D">
            <w:pPr>
              <w:spacing w:after="100"/>
              <w:rPr>
                <w:rFonts w:eastAsia="Times New Roman"/>
                <w:sz w:val="20"/>
                <w:szCs w:val="20"/>
              </w:rPr>
            </w:pPr>
          </w:p>
        </w:tc>
        <w:tc>
          <w:tcPr>
            <w:tcW w:w="5" w:type="pct"/>
            <w:vAlign w:val="center"/>
            <w:hideMark/>
          </w:tcPr>
          <w:p w14:paraId="56780F37" w14:textId="77777777" w:rsidR="00000000" w:rsidRDefault="00A10F7D">
            <w:pPr>
              <w:spacing w:after="100"/>
              <w:rPr>
                <w:rFonts w:eastAsia="Times New Roman"/>
                <w:sz w:val="20"/>
                <w:szCs w:val="20"/>
              </w:rPr>
            </w:pPr>
          </w:p>
        </w:tc>
        <w:tc>
          <w:tcPr>
            <w:tcW w:w="5" w:type="pct"/>
            <w:vAlign w:val="center"/>
            <w:hideMark/>
          </w:tcPr>
          <w:p w14:paraId="56EC8F34" w14:textId="77777777" w:rsidR="00000000" w:rsidRDefault="00A10F7D">
            <w:pPr>
              <w:spacing w:after="100"/>
              <w:rPr>
                <w:rFonts w:eastAsia="Times New Roman"/>
                <w:sz w:val="20"/>
                <w:szCs w:val="20"/>
              </w:rPr>
            </w:pPr>
          </w:p>
        </w:tc>
        <w:tc>
          <w:tcPr>
            <w:tcW w:w="26" w:type="pct"/>
            <w:vAlign w:val="center"/>
            <w:hideMark/>
          </w:tcPr>
          <w:p w14:paraId="4C3E945C" w14:textId="77777777" w:rsidR="00000000" w:rsidRDefault="00A10F7D">
            <w:pPr>
              <w:spacing w:after="100"/>
              <w:rPr>
                <w:rFonts w:eastAsia="Times New Roman"/>
                <w:sz w:val="20"/>
                <w:szCs w:val="20"/>
              </w:rPr>
            </w:pPr>
          </w:p>
        </w:tc>
        <w:tc>
          <w:tcPr>
            <w:tcW w:w="5" w:type="pct"/>
            <w:vAlign w:val="center"/>
            <w:hideMark/>
          </w:tcPr>
          <w:p w14:paraId="17CE586E" w14:textId="77777777" w:rsidR="00000000" w:rsidRDefault="00A10F7D">
            <w:pPr>
              <w:spacing w:after="100"/>
              <w:rPr>
                <w:rFonts w:eastAsia="Times New Roman"/>
                <w:sz w:val="20"/>
                <w:szCs w:val="20"/>
              </w:rPr>
            </w:pPr>
          </w:p>
        </w:tc>
        <w:tc>
          <w:tcPr>
            <w:tcW w:w="50" w:type="pct"/>
            <w:vAlign w:val="center"/>
            <w:hideMark/>
          </w:tcPr>
          <w:p w14:paraId="6223209E" w14:textId="77777777" w:rsidR="00000000" w:rsidRDefault="00A10F7D">
            <w:pPr>
              <w:spacing w:after="100"/>
              <w:rPr>
                <w:rFonts w:eastAsia="Times New Roman"/>
                <w:sz w:val="20"/>
                <w:szCs w:val="20"/>
              </w:rPr>
            </w:pPr>
          </w:p>
        </w:tc>
        <w:tc>
          <w:tcPr>
            <w:tcW w:w="442" w:type="pct"/>
            <w:vAlign w:val="center"/>
            <w:hideMark/>
          </w:tcPr>
          <w:p w14:paraId="78A73120" w14:textId="77777777" w:rsidR="00000000" w:rsidRDefault="00A10F7D">
            <w:pPr>
              <w:spacing w:after="100"/>
              <w:rPr>
                <w:rFonts w:eastAsia="Times New Roman"/>
                <w:sz w:val="20"/>
                <w:szCs w:val="20"/>
              </w:rPr>
            </w:pPr>
          </w:p>
        </w:tc>
        <w:tc>
          <w:tcPr>
            <w:tcW w:w="5" w:type="pct"/>
            <w:vAlign w:val="center"/>
            <w:hideMark/>
          </w:tcPr>
          <w:p w14:paraId="41148FC3" w14:textId="77777777" w:rsidR="00000000" w:rsidRDefault="00A10F7D">
            <w:pPr>
              <w:spacing w:after="100"/>
              <w:rPr>
                <w:rFonts w:eastAsia="Times New Roman"/>
                <w:sz w:val="20"/>
                <w:szCs w:val="20"/>
              </w:rPr>
            </w:pPr>
          </w:p>
        </w:tc>
        <w:tc>
          <w:tcPr>
            <w:tcW w:w="5" w:type="pct"/>
            <w:vAlign w:val="center"/>
            <w:hideMark/>
          </w:tcPr>
          <w:p w14:paraId="4CDBFE7C" w14:textId="77777777" w:rsidR="00000000" w:rsidRDefault="00A10F7D">
            <w:pPr>
              <w:spacing w:after="100"/>
              <w:rPr>
                <w:rFonts w:eastAsia="Times New Roman"/>
                <w:sz w:val="20"/>
                <w:szCs w:val="20"/>
              </w:rPr>
            </w:pPr>
          </w:p>
        </w:tc>
        <w:tc>
          <w:tcPr>
            <w:tcW w:w="26" w:type="pct"/>
            <w:vAlign w:val="center"/>
            <w:hideMark/>
          </w:tcPr>
          <w:p w14:paraId="2EBEC24D" w14:textId="77777777" w:rsidR="00000000" w:rsidRDefault="00A10F7D">
            <w:pPr>
              <w:spacing w:after="100"/>
              <w:rPr>
                <w:rFonts w:eastAsia="Times New Roman"/>
                <w:sz w:val="20"/>
                <w:szCs w:val="20"/>
              </w:rPr>
            </w:pPr>
          </w:p>
        </w:tc>
        <w:tc>
          <w:tcPr>
            <w:tcW w:w="5" w:type="pct"/>
            <w:vAlign w:val="center"/>
            <w:hideMark/>
          </w:tcPr>
          <w:p w14:paraId="6730C2FC" w14:textId="77777777" w:rsidR="00000000" w:rsidRDefault="00A10F7D">
            <w:pPr>
              <w:spacing w:after="100"/>
              <w:rPr>
                <w:rFonts w:eastAsia="Times New Roman"/>
                <w:sz w:val="20"/>
                <w:szCs w:val="20"/>
              </w:rPr>
            </w:pPr>
          </w:p>
        </w:tc>
        <w:tc>
          <w:tcPr>
            <w:tcW w:w="50" w:type="pct"/>
            <w:vAlign w:val="center"/>
            <w:hideMark/>
          </w:tcPr>
          <w:p w14:paraId="54B53488" w14:textId="77777777" w:rsidR="00000000" w:rsidRDefault="00A10F7D">
            <w:pPr>
              <w:spacing w:after="100"/>
              <w:rPr>
                <w:rFonts w:eastAsia="Times New Roman"/>
                <w:sz w:val="20"/>
                <w:szCs w:val="20"/>
              </w:rPr>
            </w:pPr>
          </w:p>
        </w:tc>
        <w:tc>
          <w:tcPr>
            <w:tcW w:w="435" w:type="pct"/>
            <w:vAlign w:val="center"/>
            <w:hideMark/>
          </w:tcPr>
          <w:p w14:paraId="46AD3054" w14:textId="77777777" w:rsidR="00000000" w:rsidRDefault="00A10F7D">
            <w:pPr>
              <w:spacing w:after="100"/>
              <w:rPr>
                <w:rFonts w:eastAsia="Times New Roman"/>
                <w:sz w:val="20"/>
                <w:szCs w:val="20"/>
              </w:rPr>
            </w:pPr>
          </w:p>
        </w:tc>
        <w:tc>
          <w:tcPr>
            <w:tcW w:w="5" w:type="pct"/>
            <w:vAlign w:val="center"/>
            <w:hideMark/>
          </w:tcPr>
          <w:p w14:paraId="7D23E812" w14:textId="77777777" w:rsidR="00000000" w:rsidRDefault="00A10F7D">
            <w:pPr>
              <w:spacing w:after="100"/>
              <w:rPr>
                <w:rFonts w:eastAsia="Times New Roman"/>
                <w:sz w:val="20"/>
                <w:szCs w:val="20"/>
              </w:rPr>
            </w:pPr>
          </w:p>
        </w:tc>
        <w:tc>
          <w:tcPr>
            <w:tcW w:w="5" w:type="pct"/>
            <w:vAlign w:val="center"/>
            <w:hideMark/>
          </w:tcPr>
          <w:p w14:paraId="658AE768" w14:textId="77777777" w:rsidR="00000000" w:rsidRDefault="00A10F7D">
            <w:pPr>
              <w:spacing w:after="100"/>
              <w:rPr>
                <w:rFonts w:eastAsia="Times New Roman"/>
                <w:sz w:val="20"/>
                <w:szCs w:val="20"/>
              </w:rPr>
            </w:pPr>
          </w:p>
        </w:tc>
        <w:tc>
          <w:tcPr>
            <w:tcW w:w="26" w:type="pct"/>
            <w:vAlign w:val="center"/>
            <w:hideMark/>
          </w:tcPr>
          <w:p w14:paraId="1CDC7E24" w14:textId="77777777" w:rsidR="00000000" w:rsidRDefault="00A10F7D">
            <w:pPr>
              <w:spacing w:after="100"/>
              <w:rPr>
                <w:rFonts w:eastAsia="Times New Roman"/>
                <w:sz w:val="20"/>
                <w:szCs w:val="20"/>
              </w:rPr>
            </w:pPr>
          </w:p>
        </w:tc>
        <w:tc>
          <w:tcPr>
            <w:tcW w:w="5" w:type="pct"/>
            <w:vAlign w:val="center"/>
            <w:hideMark/>
          </w:tcPr>
          <w:p w14:paraId="51DFDA22" w14:textId="77777777" w:rsidR="00000000" w:rsidRDefault="00A10F7D">
            <w:pPr>
              <w:spacing w:after="100"/>
              <w:rPr>
                <w:rFonts w:eastAsia="Times New Roman"/>
                <w:sz w:val="20"/>
                <w:szCs w:val="20"/>
              </w:rPr>
            </w:pPr>
          </w:p>
        </w:tc>
        <w:tc>
          <w:tcPr>
            <w:tcW w:w="50" w:type="pct"/>
            <w:vAlign w:val="center"/>
            <w:hideMark/>
          </w:tcPr>
          <w:p w14:paraId="13C026E4" w14:textId="77777777" w:rsidR="00000000" w:rsidRDefault="00A10F7D">
            <w:pPr>
              <w:spacing w:after="100"/>
              <w:rPr>
                <w:rFonts w:eastAsia="Times New Roman"/>
                <w:sz w:val="20"/>
                <w:szCs w:val="20"/>
              </w:rPr>
            </w:pPr>
          </w:p>
        </w:tc>
        <w:tc>
          <w:tcPr>
            <w:tcW w:w="472" w:type="pct"/>
            <w:vAlign w:val="center"/>
            <w:hideMark/>
          </w:tcPr>
          <w:p w14:paraId="4DA0B8D1" w14:textId="77777777" w:rsidR="00000000" w:rsidRDefault="00A10F7D">
            <w:pPr>
              <w:spacing w:after="100"/>
              <w:rPr>
                <w:rFonts w:eastAsia="Times New Roman"/>
                <w:sz w:val="20"/>
                <w:szCs w:val="20"/>
              </w:rPr>
            </w:pPr>
          </w:p>
        </w:tc>
        <w:tc>
          <w:tcPr>
            <w:tcW w:w="5" w:type="pct"/>
            <w:vAlign w:val="center"/>
            <w:hideMark/>
          </w:tcPr>
          <w:p w14:paraId="29DF0869" w14:textId="77777777" w:rsidR="00000000" w:rsidRDefault="00A10F7D">
            <w:pPr>
              <w:spacing w:after="100"/>
              <w:rPr>
                <w:rFonts w:eastAsia="Times New Roman"/>
                <w:sz w:val="20"/>
                <w:szCs w:val="20"/>
              </w:rPr>
            </w:pPr>
          </w:p>
        </w:tc>
        <w:tc>
          <w:tcPr>
            <w:tcW w:w="5" w:type="pct"/>
            <w:vAlign w:val="center"/>
            <w:hideMark/>
          </w:tcPr>
          <w:p w14:paraId="6C527FDB" w14:textId="77777777" w:rsidR="00000000" w:rsidRDefault="00A10F7D">
            <w:pPr>
              <w:spacing w:after="100"/>
              <w:rPr>
                <w:rFonts w:eastAsia="Times New Roman"/>
                <w:sz w:val="20"/>
                <w:szCs w:val="20"/>
              </w:rPr>
            </w:pPr>
          </w:p>
        </w:tc>
        <w:tc>
          <w:tcPr>
            <w:tcW w:w="26" w:type="pct"/>
            <w:vAlign w:val="center"/>
            <w:hideMark/>
          </w:tcPr>
          <w:p w14:paraId="33FFDAFD" w14:textId="77777777" w:rsidR="00000000" w:rsidRDefault="00A10F7D">
            <w:pPr>
              <w:spacing w:after="100"/>
              <w:rPr>
                <w:rFonts w:eastAsia="Times New Roman"/>
                <w:sz w:val="20"/>
                <w:szCs w:val="20"/>
              </w:rPr>
            </w:pPr>
          </w:p>
        </w:tc>
        <w:tc>
          <w:tcPr>
            <w:tcW w:w="5" w:type="pct"/>
            <w:vAlign w:val="center"/>
            <w:hideMark/>
          </w:tcPr>
          <w:p w14:paraId="7980DB12" w14:textId="77777777" w:rsidR="00000000" w:rsidRDefault="00A10F7D">
            <w:pPr>
              <w:spacing w:after="100"/>
              <w:rPr>
                <w:rFonts w:eastAsia="Times New Roman"/>
                <w:sz w:val="20"/>
                <w:szCs w:val="20"/>
              </w:rPr>
            </w:pPr>
          </w:p>
        </w:tc>
        <w:tc>
          <w:tcPr>
            <w:tcW w:w="50" w:type="pct"/>
            <w:vAlign w:val="center"/>
            <w:hideMark/>
          </w:tcPr>
          <w:p w14:paraId="5F614676" w14:textId="77777777" w:rsidR="00000000" w:rsidRDefault="00A10F7D">
            <w:pPr>
              <w:spacing w:after="100"/>
              <w:rPr>
                <w:rFonts w:eastAsia="Times New Roman"/>
                <w:sz w:val="20"/>
                <w:szCs w:val="20"/>
              </w:rPr>
            </w:pPr>
          </w:p>
        </w:tc>
        <w:tc>
          <w:tcPr>
            <w:tcW w:w="413" w:type="pct"/>
            <w:vAlign w:val="center"/>
            <w:hideMark/>
          </w:tcPr>
          <w:p w14:paraId="31D8FFB3" w14:textId="77777777" w:rsidR="00000000" w:rsidRDefault="00A10F7D">
            <w:pPr>
              <w:spacing w:after="100"/>
              <w:rPr>
                <w:rFonts w:eastAsia="Times New Roman"/>
                <w:sz w:val="20"/>
                <w:szCs w:val="20"/>
              </w:rPr>
            </w:pPr>
          </w:p>
        </w:tc>
        <w:tc>
          <w:tcPr>
            <w:tcW w:w="5" w:type="pct"/>
            <w:vAlign w:val="center"/>
            <w:hideMark/>
          </w:tcPr>
          <w:p w14:paraId="6CD63FE7" w14:textId="77777777" w:rsidR="00000000" w:rsidRDefault="00A10F7D">
            <w:pPr>
              <w:spacing w:after="100"/>
              <w:rPr>
                <w:rFonts w:eastAsia="Times New Roman"/>
                <w:sz w:val="20"/>
                <w:szCs w:val="20"/>
              </w:rPr>
            </w:pPr>
          </w:p>
        </w:tc>
        <w:tc>
          <w:tcPr>
            <w:tcW w:w="5" w:type="pct"/>
            <w:vAlign w:val="center"/>
            <w:hideMark/>
          </w:tcPr>
          <w:p w14:paraId="725E84DD" w14:textId="77777777" w:rsidR="00000000" w:rsidRDefault="00A10F7D">
            <w:pPr>
              <w:spacing w:after="100"/>
              <w:rPr>
                <w:rFonts w:eastAsia="Times New Roman"/>
                <w:sz w:val="20"/>
                <w:szCs w:val="20"/>
              </w:rPr>
            </w:pPr>
          </w:p>
        </w:tc>
        <w:tc>
          <w:tcPr>
            <w:tcW w:w="26" w:type="pct"/>
            <w:vAlign w:val="center"/>
            <w:hideMark/>
          </w:tcPr>
          <w:p w14:paraId="2F1C0D8B" w14:textId="77777777" w:rsidR="00000000" w:rsidRDefault="00A10F7D">
            <w:pPr>
              <w:spacing w:after="100"/>
              <w:rPr>
                <w:rFonts w:eastAsia="Times New Roman"/>
                <w:sz w:val="20"/>
                <w:szCs w:val="20"/>
              </w:rPr>
            </w:pPr>
          </w:p>
        </w:tc>
        <w:tc>
          <w:tcPr>
            <w:tcW w:w="5" w:type="pct"/>
            <w:vAlign w:val="center"/>
            <w:hideMark/>
          </w:tcPr>
          <w:p w14:paraId="62405FB1" w14:textId="77777777" w:rsidR="00000000" w:rsidRDefault="00A10F7D">
            <w:pPr>
              <w:spacing w:after="100"/>
              <w:rPr>
                <w:rFonts w:eastAsia="Times New Roman"/>
                <w:sz w:val="20"/>
                <w:szCs w:val="20"/>
              </w:rPr>
            </w:pPr>
          </w:p>
        </w:tc>
        <w:tc>
          <w:tcPr>
            <w:tcW w:w="50" w:type="pct"/>
            <w:vAlign w:val="center"/>
            <w:hideMark/>
          </w:tcPr>
          <w:p w14:paraId="5AA3ED1B" w14:textId="77777777" w:rsidR="00000000" w:rsidRDefault="00A10F7D">
            <w:pPr>
              <w:spacing w:after="100"/>
              <w:rPr>
                <w:rFonts w:eastAsia="Times New Roman"/>
                <w:sz w:val="20"/>
                <w:szCs w:val="20"/>
              </w:rPr>
            </w:pPr>
          </w:p>
        </w:tc>
        <w:tc>
          <w:tcPr>
            <w:tcW w:w="442" w:type="pct"/>
            <w:vAlign w:val="center"/>
            <w:hideMark/>
          </w:tcPr>
          <w:p w14:paraId="5DCBFC8C" w14:textId="77777777" w:rsidR="00000000" w:rsidRDefault="00A10F7D">
            <w:pPr>
              <w:spacing w:after="100"/>
              <w:rPr>
                <w:rFonts w:eastAsia="Times New Roman"/>
                <w:sz w:val="20"/>
                <w:szCs w:val="20"/>
              </w:rPr>
            </w:pPr>
          </w:p>
        </w:tc>
        <w:tc>
          <w:tcPr>
            <w:tcW w:w="5" w:type="pct"/>
            <w:vAlign w:val="center"/>
            <w:hideMark/>
          </w:tcPr>
          <w:p w14:paraId="75A47B98" w14:textId="77777777" w:rsidR="00000000" w:rsidRDefault="00A10F7D">
            <w:pPr>
              <w:spacing w:after="100"/>
              <w:rPr>
                <w:rFonts w:eastAsia="Times New Roman"/>
                <w:sz w:val="20"/>
                <w:szCs w:val="20"/>
              </w:rPr>
            </w:pPr>
          </w:p>
        </w:tc>
      </w:tr>
      <w:tr w:rsidR="00000000" w14:paraId="34EB1256" w14:textId="77777777">
        <w:trPr>
          <w:divId w:val="220792674"/>
        </w:trPr>
        <w:tc>
          <w:tcPr>
            <w:tcW w:w="0" w:type="auto"/>
            <w:gridSpan w:val="3"/>
            <w:tcMar>
              <w:top w:w="0" w:type="dxa"/>
              <w:left w:w="20" w:type="dxa"/>
              <w:bottom w:w="0" w:type="dxa"/>
              <w:right w:w="20" w:type="dxa"/>
            </w:tcMar>
            <w:vAlign w:val="center"/>
            <w:hideMark/>
          </w:tcPr>
          <w:p w14:paraId="58941F3D"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7F4FC3" w14:textId="77777777" w:rsidR="00000000" w:rsidRDefault="00A10F7D">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4023B532" w14:textId="77777777" w:rsidR="00000000" w:rsidRDefault="00A10F7D">
            <w:pPr>
              <w:spacing w:after="100"/>
              <w:jc w:val="center"/>
              <w:rPr>
                <w:rFonts w:eastAsia="Times New Roman"/>
              </w:rPr>
            </w:pPr>
            <w:r>
              <w:rPr>
                <w:rFonts w:eastAsia="Times New Roman"/>
                <w:b/>
                <w:bCs/>
                <w:color w:val="000000"/>
                <w:sz w:val="16"/>
                <w:szCs w:val="16"/>
              </w:rPr>
              <w:t>Nine Months Ended September 30, 2021</w:t>
            </w:r>
          </w:p>
        </w:tc>
      </w:tr>
      <w:tr w:rsidR="00000000" w14:paraId="1D89A2BB" w14:textId="77777777">
        <w:trPr>
          <w:divId w:val="220792674"/>
        </w:trPr>
        <w:tc>
          <w:tcPr>
            <w:tcW w:w="0" w:type="auto"/>
            <w:gridSpan w:val="3"/>
            <w:tcBorders>
              <w:bottom w:val="single" w:sz="8" w:space="0" w:color="000000"/>
            </w:tcBorders>
            <w:tcMar>
              <w:top w:w="30" w:type="dxa"/>
              <w:left w:w="20" w:type="dxa"/>
              <w:bottom w:w="30" w:type="dxa"/>
              <w:right w:w="20" w:type="dxa"/>
            </w:tcMar>
            <w:vAlign w:val="bottom"/>
            <w:hideMark/>
          </w:tcPr>
          <w:p w14:paraId="392B388C"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4A251B64"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C989E94" w14:textId="77777777" w:rsidR="00000000" w:rsidRDefault="00A10F7D">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56083FAC"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57F9443" w14:textId="77777777" w:rsidR="00000000" w:rsidRDefault="00A10F7D">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5A677B98"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EFD6B55" w14:textId="77777777" w:rsidR="00000000" w:rsidRDefault="00A10F7D">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6B0B720B"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1230BDB" w14:textId="77777777" w:rsidR="00000000" w:rsidRDefault="00A10F7D">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288A8DC7"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66DCE21" w14:textId="77777777" w:rsidR="00000000" w:rsidRDefault="00A10F7D">
            <w:pPr>
              <w:spacing w:after="100"/>
              <w:jc w:val="center"/>
              <w:rPr>
                <w:rFonts w:eastAsia="Times New Roman"/>
              </w:rPr>
            </w:pPr>
            <w:r>
              <w:rPr>
                <w:rFonts w:eastAsia="Times New Roman"/>
                <w:b/>
                <w:bCs/>
                <w:color w:val="000000"/>
                <w:sz w:val="16"/>
                <w:szCs w:val="16"/>
              </w:rPr>
              <w:t>Consolidated Total</w:t>
            </w:r>
          </w:p>
        </w:tc>
      </w:tr>
      <w:tr w:rsidR="00000000" w14:paraId="21D0BF67" w14:textId="77777777">
        <w:trPr>
          <w:divId w:val="22079267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4349223" w14:textId="77777777" w:rsidR="00000000" w:rsidRDefault="00A10F7D">
            <w:pPr>
              <w:spacing w:after="100"/>
              <w:rPr>
                <w:rFonts w:eastAsia="Times New Roman"/>
              </w:rPr>
            </w:pPr>
            <w:r>
              <w:rPr>
                <w:rFonts w:eastAsia="Times New Roman"/>
                <w:color w:val="000000"/>
                <w:sz w:val="18"/>
                <w:szCs w:val="18"/>
              </w:rPr>
              <w:t>Net interest income (loss)</w:t>
            </w:r>
          </w:p>
        </w:tc>
        <w:tc>
          <w:tcPr>
            <w:tcW w:w="0" w:type="auto"/>
            <w:gridSpan w:val="3"/>
            <w:shd w:val="clear" w:color="auto" w:fill="CCEEFF"/>
            <w:tcMar>
              <w:top w:w="0" w:type="dxa"/>
              <w:left w:w="20" w:type="dxa"/>
              <w:bottom w:w="0" w:type="dxa"/>
              <w:right w:w="20" w:type="dxa"/>
            </w:tcMar>
            <w:vAlign w:val="center"/>
            <w:hideMark/>
          </w:tcPr>
          <w:p w14:paraId="2FD71704"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99AC72C"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D7D134" w14:textId="77777777" w:rsidR="00000000" w:rsidRDefault="00A10F7D">
            <w:pPr>
              <w:spacing w:after="100"/>
              <w:jc w:val="right"/>
              <w:rPr>
                <w:rFonts w:eastAsia="Times New Roman"/>
              </w:rPr>
            </w:pPr>
            <w:r>
              <w:rPr>
                <w:rFonts w:eastAsia="Times New Roman"/>
                <w:color w:val="000000"/>
                <w:sz w:val="18"/>
                <w:szCs w:val="18"/>
              </w:rPr>
              <w:t>10,209 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81992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DD17F4"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ECBAB1"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1C2E3FB" w14:textId="77777777" w:rsidR="00000000" w:rsidRDefault="00A10F7D">
            <w:pPr>
              <w:spacing w:after="100"/>
              <w:jc w:val="right"/>
              <w:rPr>
                <w:rFonts w:eastAsia="Times New Roman"/>
              </w:rPr>
            </w:pPr>
            <w:r>
              <w:rPr>
                <w:rFonts w:eastAsia="Times New Roman"/>
                <w:color w:val="000000"/>
                <w:sz w:val="18"/>
                <w:szCs w:val="18"/>
              </w:rPr>
              <w:t>6,290 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B0D93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8911CE"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7CDFFB"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A97959" w14:textId="77777777" w:rsidR="00000000" w:rsidRDefault="00A10F7D">
            <w:pPr>
              <w:spacing w:after="100"/>
              <w:jc w:val="right"/>
              <w:rPr>
                <w:rFonts w:eastAsia="Times New Roman"/>
              </w:rPr>
            </w:pPr>
            <w:r>
              <w:rPr>
                <w:rFonts w:eastAsia="Times New Roman"/>
                <w:color w:val="000000"/>
                <w:sz w:val="18"/>
                <w:szCs w:val="18"/>
              </w:rPr>
              <w:t>1,558 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A12B0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FC1091"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3147BE4"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E1C55A" w14:textId="77777777" w:rsidR="00000000" w:rsidRDefault="00A10F7D">
            <w:pPr>
              <w:spacing w:after="100"/>
              <w:jc w:val="right"/>
              <w:rPr>
                <w:rFonts w:eastAsia="Times New Roman"/>
              </w:rPr>
            </w:pPr>
            <w:r>
              <w:rPr>
                <w:rFonts w:eastAsia="Times New Roman"/>
                <w:color w:val="000000"/>
                <w:sz w:val="18"/>
                <w:szCs w:val="18"/>
              </w:rPr>
              <w:t>(336)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5CDA4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2E7B55"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23E45CC"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085563" w14:textId="77777777" w:rsidR="00000000" w:rsidRDefault="00A10F7D">
            <w:pPr>
              <w:spacing w:after="100"/>
              <w:jc w:val="right"/>
              <w:rPr>
                <w:rFonts w:eastAsia="Times New Roman"/>
              </w:rPr>
            </w:pPr>
            <w:r>
              <w:rPr>
                <w:rFonts w:eastAsia="Times New Roman"/>
                <w:color w:val="000000"/>
                <w:sz w:val="18"/>
                <w:szCs w:val="18"/>
              </w:rPr>
              <w:t>17,721 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C08C3D" w14:textId="77777777" w:rsidR="00000000" w:rsidRDefault="00A10F7D">
            <w:pPr>
              <w:spacing w:after="100"/>
              <w:jc w:val="right"/>
              <w:rPr>
                <w:rFonts w:eastAsia="Times New Roman"/>
              </w:rPr>
            </w:pPr>
          </w:p>
        </w:tc>
      </w:tr>
      <w:tr w:rsidR="00000000" w14:paraId="694CE3A3" w14:textId="77777777">
        <w:trPr>
          <w:divId w:val="220792674"/>
        </w:trPr>
        <w:tc>
          <w:tcPr>
            <w:tcW w:w="0" w:type="auto"/>
            <w:gridSpan w:val="3"/>
            <w:shd w:val="clear" w:color="auto" w:fill="FFFFFF"/>
            <w:tcMar>
              <w:top w:w="30" w:type="dxa"/>
              <w:left w:w="20" w:type="dxa"/>
              <w:bottom w:w="30" w:type="dxa"/>
              <w:right w:w="20" w:type="dxa"/>
            </w:tcMar>
            <w:vAlign w:val="bottom"/>
            <w:hideMark/>
          </w:tcPr>
          <w:p w14:paraId="604B9195" w14:textId="77777777" w:rsidR="00000000" w:rsidRDefault="00A10F7D">
            <w:pPr>
              <w:spacing w:after="100"/>
              <w:rPr>
                <w:rFonts w:eastAsia="Times New Roman"/>
              </w:rPr>
            </w:pPr>
            <w:r>
              <w:rPr>
                <w:rFonts w:eastAsia="Times New Roman"/>
                <w:color w:val="000000"/>
                <w:sz w:val="18"/>
                <w:szCs w:val="18"/>
              </w:rPr>
              <w:t>Non-interest income (loss)</w:t>
            </w:r>
          </w:p>
        </w:tc>
        <w:tc>
          <w:tcPr>
            <w:tcW w:w="0" w:type="auto"/>
            <w:gridSpan w:val="3"/>
            <w:shd w:val="clear" w:color="auto" w:fill="FFFFFF"/>
            <w:tcMar>
              <w:top w:w="0" w:type="dxa"/>
              <w:left w:w="20" w:type="dxa"/>
              <w:bottom w:w="0" w:type="dxa"/>
              <w:right w:w="20" w:type="dxa"/>
            </w:tcMar>
            <w:vAlign w:val="center"/>
            <w:hideMark/>
          </w:tcPr>
          <w:p w14:paraId="4E1CDFB0"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BE459E" w14:textId="77777777" w:rsidR="00000000" w:rsidRDefault="00A10F7D">
            <w:pPr>
              <w:spacing w:after="100"/>
              <w:jc w:val="right"/>
              <w:rPr>
                <w:rFonts w:eastAsia="Times New Roman"/>
              </w:rPr>
            </w:pPr>
            <w:r>
              <w:rPr>
                <w:rFonts w:eastAsia="Times New Roman"/>
                <w:color w:val="000000"/>
                <w:sz w:val="18"/>
                <w:szCs w:val="18"/>
              </w:rPr>
              <w:t>3,545 </w:t>
            </w:r>
          </w:p>
        </w:tc>
        <w:tc>
          <w:tcPr>
            <w:tcW w:w="0" w:type="auto"/>
            <w:shd w:val="clear" w:color="auto" w:fill="FFFFFF"/>
            <w:tcMar>
              <w:top w:w="30" w:type="dxa"/>
              <w:left w:w="0" w:type="dxa"/>
              <w:bottom w:w="30" w:type="dxa"/>
              <w:right w:w="20" w:type="dxa"/>
            </w:tcMar>
            <w:vAlign w:val="bottom"/>
            <w:hideMark/>
          </w:tcPr>
          <w:p w14:paraId="5281A0B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FEFF3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91DB6A" w14:textId="77777777" w:rsidR="00000000" w:rsidRDefault="00A10F7D">
            <w:pPr>
              <w:spacing w:after="100"/>
              <w:jc w:val="right"/>
              <w:rPr>
                <w:rFonts w:eastAsia="Times New Roman"/>
              </w:rPr>
            </w:pPr>
            <w:r>
              <w:rPr>
                <w:rFonts w:eastAsia="Times New Roman"/>
                <w:color w:val="000000"/>
                <w:sz w:val="18"/>
                <w:szCs w:val="18"/>
              </w:rPr>
              <w:t>412 </w:t>
            </w:r>
          </w:p>
        </w:tc>
        <w:tc>
          <w:tcPr>
            <w:tcW w:w="0" w:type="auto"/>
            <w:shd w:val="clear" w:color="auto" w:fill="FFFFFF"/>
            <w:tcMar>
              <w:top w:w="30" w:type="dxa"/>
              <w:left w:w="0" w:type="dxa"/>
              <w:bottom w:w="30" w:type="dxa"/>
              <w:right w:w="20" w:type="dxa"/>
            </w:tcMar>
            <w:vAlign w:val="bottom"/>
            <w:hideMark/>
          </w:tcPr>
          <w:p w14:paraId="7C9B43B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81343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BC39E7" w14:textId="77777777" w:rsidR="00000000" w:rsidRDefault="00A10F7D">
            <w:pPr>
              <w:spacing w:after="100"/>
              <w:jc w:val="right"/>
              <w:rPr>
                <w:rFonts w:eastAsia="Times New Roman"/>
              </w:rPr>
            </w:pPr>
            <w:r>
              <w:rPr>
                <w:rFonts w:eastAsia="Times New Roman"/>
                <w:color w:val="000000"/>
                <w:sz w:val="18"/>
                <w:szCs w:val="18"/>
              </w:rPr>
              <w:t>803 </w:t>
            </w:r>
          </w:p>
        </w:tc>
        <w:tc>
          <w:tcPr>
            <w:tcW w:w="0" w:type="auto"/>
            <w:shd w:val="clear" w:color="auto" w:fill="FFFFFF"/>
            <w:tcMar>
              <w:top w:w="30" w:type="dxa"/>
              <w:left w:w="0" w:type="dxa"/>
              <w:bottom w:w="30" w:type="dxa"/>
              <w:right w:w="20" w:type="dxa"/>
            </w:tcMar>
            <w:vAlign w:val="bottom"/>
            <w:hideMark/>
          </w:tcPr>
          <w:p w14:paraId="0E0647B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FAB19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7BD3D6" w14:textId="77777777" w:rsidR="00000000" w:rsidRDefault="00A10F7D">
            <w:pPr>
              <w:spacing w:after="100"/>
              <w:jc w:val="right"/>
              <w:rPr>
                <w:rFonts w:eastAsia="Times New Roman"/>
              </w:rPr>
            </w:pPr>
            <w:r>
              <w:rPr>
                <w:rFonts w:eastAsia="Times New Roman"/>
                <w:color w:val="000000"/>
                <w:sz w:val="18"/>
                <w:szCs w:val="18"/>
              </w:rPr>
              <w:t>(164)</w:t>
            </w:r>
          </w:p>
        </w:tc>
        <w:tc>
          <w:tcPr>
            <w:tcW w:w="0" w:type="auto"/>
            <w:shd w:val="clear" w:color="auto" w:fill="FFFFFF"/>
            <w:tcMar>
              <w:top w:w="30" w:type="dxa"/>
              <w:left w:w="0" w:type="dxa"/>
              <w:bottom w:w="30" w:type="dxa"/>
              <w:right w:w="20" w:type="dxa"/>
            </w:tcMar>
            <w:vAlign w:val="bottom"/>
            <w:hideMark/>
          </w:tcPr>
          <w:p w14:paraId="0E7A746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CFC3E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9BF2EC" w14:textId="77777777" w:rsidR="00000000" w:rsidRDefault="00A10F7D">
            <w:pPr>
              <w:spacing w:after="100"/>
              <w:jc w:val="right"/>
              <w:rPr>
                <w:rFonts w:eastAsia="Times New Roman"/>
              </w:rPr>
            </w:pPr>
            <w:r>
              <w:rPr>
                <w:rFonts w:eastAsia="Times New Roman"/>
                <w:color w:val="000000"/>
                <w:sz w:val="18"/>
                <w:szCs w:val="18"/>
              </w:rPr>
              <w:t>4,596 </w:t>
            </w:r>
          </w:p>
        </w:tc>
        <w:tc>
          <w:tcPr>
            <w:tcW w:w="0" w:type="auto"/>
            <w:shd w:val="clear" w:color="auto" w:fill="FFFFFF"/>
            <w:tcMar>
              <w:top w:w="30" w:type="dxa"/>
              <w:left w:w="0" w:type="dxa"/>
              <w:bottom w:w="30" w:type="dxa"/>
              <w:right w:w="20" w:type="dxa"/>
            </w:tcMar>
            <w:vAlign w:val="bottom"/>
            <w:hideMark/>
          </w:tcPr>
          <w:p w14:paraId="7CC33ECB" w14:textId="77777777" w:rsidR="00000000" w:rsidRDefault="00A10F7D">
            <w:pPr>
              <w:spacing w:after="100"/>
              <w:jc w:val="right"/>
              <w:rPr>
                <w:rFonts w:eastAsia="Times New Roman"/>
              </w:rPr>
            </w:pPr>
          </w:p>
        </w:tc>
      </w:tr>
      <w:tr w:rsidR="00000000" w14:paraId="1A891C13" w14:textId="77777777">
        <w:trPr>
          <w:divId w:val="220792674"/>
        </w:trPr>
        <w:tc>
          <w:tcPr>
            <w:tcW w:w="0" w:type="auto"/>
            <w:gridSpan w:val="3"/>
            <w:shd w:val="clear" w:color="auto" w:fill="CCEEFF"/>
            <w:tcMar>
              <w:top w:w="30" w:type="dxa"/>
              <w:left w:w="20" w:type="dxa"/>
              <w:bottom w:w="30" w:type="dxa"/>
              <w:right w:w="20" w:type="dxa"/>
            </w:tcMar>
            <w:vAlign w:val="bottom"/>
            <w:hideMark/>
          </w:tcPr>
          <w:p w14:paraId="45C5C1A7" w14:textId="77777777" w:rsidR="00000000" w:rsidRDefault="00A10F7D">
            <w:pPr>
              <w:spacing w:after="100"/>
              <w:divId w:val="1863783240"/>
              <w:rPr>
                <w:rFonts w:eastAsia="Times New Roman"/>
              </w:rPr>
            </w:pPr>
            <w:r>
              <w:rPr>
                <w:rFonts w:eastAsia="Times New Roman"/>
                <w:color w:val="000000"/>
                <w:sz w:val="18"/>
                <w:szCs w:val="18"/>
              </w:rPr>
              <w:t>Total net revenue (loss</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4EA2EA8D"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B0CF69E" w14:textId="77777777" w:rsidR="00000000" w:rsidRDefault="00A10F7D">
            <w:pPr>
              <w:spacing w:after="100"/>
              <w:jc w:val="right"/>
              <w:rPr>
                <w:rFonts w:eastAsia="Times New Roman"/>
              </w:rPr>
            </w:pPr>
            <w:r>
              <w:rPr>
                <w:rFonts w:eastAsia="Times New Roman"/>
                <w:color w:val="000000"/>
                <w:sz w:val="18"/>
                <w:szCs w:val="18"/>
              </w:rPr>
              <w:t>13,754 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5DEB9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247BD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BAFBB79" w14:textId="77777777" w:rsidR="00000000" w:rsidRDefault="00A10F7D">
            <w:pPr>
              <w:spacing w:after="100"/>
              <w:jc w:val="right"/>
              <w:rPr>
                <w:rFonts w:eastAsia="Times New Roman"/>
              </w:rPr>
            </w:pPr>
            <w:r>
              <w:rPr>
                <w:rFonts w:eastAsia="Times New Roman"/>
                <w:color w:val="000000"/>
                <w:sz w:val="18"/>
                <w:szCs w:val="18"/>
              </w:rPr>
              <w:t>6,702 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B7FF2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C542A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A9BE52D" w14:textId="77777777" w:rsidR="00000000" w:rsidRDefault="00A10F7D">
            <w:pPr>
              <w:spacing w:after="100"/>
              <w:jc w:val="right"/>
              <w:rPr>
                <w:rFonts w:eastAsia="Times New Roman"/>
              </w:rPr>
            </w:pPr>
            <w:r>
              <w:rPr>
                <w:rFonts w:eastAsia="Times New Roman"/>
                <w:color w:val="000000"/>
                <w:sz w:val="18"/>
                <w:szCs w:val="18"/>
              </w:rPr>
              <w:t>2,361 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B3D2C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A9F78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D8AE590" w14:textId="77777777" w:rsidR="00000000" w:rsidRDefault="00A10F7D">
            <w:pPr>
              <w:spacing w:after="100"/>
              <w:jc w:val="right"/>
              <w:rPr>
                <w:rFonts w:eastAsia="Times New Roman"/>
              </w:rPr>
            </w:pPr>
            <w:r>
              <w:rPr>
                <w:rFonts w:eastAsia="Times New Roman"/>
                <w:color w:val="000000"/>
                <w:sz w:val="18"/>
                <w:szCs w:val="18"/>
              </w:rPr>
              <w:t>(500)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95C39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7C6E11"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097343B" w14:textId="77777777" w:rsidR="00000000" w:rsidRDefault="00A10F7D">
            <w:pPr>
              <w:spacing w:after="100"/>
              <w:jc w:val="right"/>
              <w:rPr>
                <w:rFonts w:eastAsia="Times New Roman"/>
              </w:rPr>
            </w:pPr>
            <w:r>
              <w:rPr>
                <w:rFonts w:eastAsia="Times New Roman"/>
                <w:color w:val="000000"/>
                <w:sz w:val="18"/>
                <w:szCs w:val="18"/>
              </w:rPr>
              <w:t>22,317 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BB7BCD" w14:textId="77777777" w:rsidR="00000000" w:rsidRDefault="00A10F7D">
            <w:pPr>
              <w:spacing w:after="100"/>
              <w:jc w:val="right"/>
              <w:rPr>
                <w:rFonts w:eastAsia="Times New Roman"/>
              </w:rPr>
            </w:pPr>
          </w:p>
        </w:tc>
      </w:tr>
      <w:tr w:rsidR="00000000" w14:paraId="1BFA4010" w14:textId="77777777">
        <w:trPr>
          <w:divId w:val="220792674"/>
        </w:trPr>
        <w:tc>
          <w:tcPr>
            <w:tcW w:w="0" w:type="auto"/>
            <w:gridSpan w:val="3"/>
            <w:shd w:val="clear" w:color="auto" w:fill="FFFFFF"/>
            <w:tcMar>
              <w:top w:w="30" w:type="dxa"/>
              <w:left w:w="20" w:type="dxa"/>
              <w:bottom w:w="30" w:type="dxa"/>
              <w:right w:w="20" w:type="dxa"/>
            </w:tcMar>
            <w:vAlign w:val="bottom"/>
            <w:hideMark/>
          </w:tcPr>
          <w:p w14:paraId="1906CC03" w14:textId="77777777" w:rsidR="00000000" w:rsidRDefault="00A10F7D">
            <w:pPr>
              <w:spacing w:after="100"/>
              <w:rPr>
                <w:rFonts w:eastAsia="Times New Roman"/>
              </w:rPr>
            </w:pPr>
            <w:r>
              <w:rPr>
                <w:rFonts w:eastAsia="Times New Roman"/>
                <w:color w:val="000000"/>
                <w:sz w:val="18"/>
                <w:szCs w:val="18"/>
              </w:rPr>
              <w:t>Benefit for credit losses</w:t>
            </w:r>
          </w:p>
        </w:tc>
        <w:tc>
          <w:tcPr>
            <w:tcW w:w="0" w:type="auto"/>
            <w:gridSpan w:val="3"/>
            <w:shd w:val="clear" w:color="auto" w:fill="FFFFFF"/>
            <w:tcMar>
              <w:top w:w="0" w:type="dxa"/>
              <w:left w:w="20" w:type="dxa"/>
              <w:bottom w:w="0" w:type="dxa"/>
              <w:right w:w="20" w:type="dxa"/>
            </w:tcMar>
            <w:vAlign w:val="center"/>
            <w:hideMark/>
          </w:tcPr>
          <w:p w14:paraId="34CD5107"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AA4D63" w14:textId="77777777" w:rsidR="00000000" w:rsidRDefault="00A10F7D">
            <w:pPr>
              <w:spacing w:after="100"/>
              <w:jc w:val="right"/>
              <w:rPr>
                <w:rFonts w:eastAsia="Times New Roman"/>
              </w:rPr>
            </w:pPr>
            <w:r>
              <w:rPr>
                <w:rFonts w:eastAsia="Times New Roman"/>
                <w:color w:val="000000"/>
                <w:sz w:val="18"/>
                <w:szCs w:val="18"/>
              </w:rPr>
              <w:t>(1,325)</w:t>
            </w:r>
          </w:p>
        </w:tc>
        <w:tc>
          <w:tcPr>
            <w:tcW w:w="0" w:type="auto"/>
            <w:shd w:val="clear" w:color="auto" w:fill="FFFFFF"/>
            <w:tcMar>
              <w:top w:w="30" w:type="dxa"/>
              <w:left w:w="0" w:type="dxa"/>
              <w:bottom w:w="30" w:type="dxa"/>
              <w:right w:w="20" w:type="dxa"/>
            </w:tcMar>
            <w:vAlign w:val="bottom"/>
            <w:hideMark/>
          </w:tcPr>
          <w:p w14:paraId="7767B29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3C479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925C5F" w14:textId="77777777" w:rsidR="00000000" w:rsidRDefault="00A10F7D">
            <w:pPr>
              <w:spacing w:after="100"/>
              <w:jc w:val="right"/>
              <w:rPr>
                <w:rFonts w:eastAsia="Times New Roman"/>
              </w:rPr>
            </w:pPr>
            <w:r>
              <w:rPr>
                <w:rFonts w:eastAsia="Times New Roman"/>
                <w:color w:val="000000"/>
                <w:sz w:val="18"/>
                <w:szCs w:val="18"/>
              </w:rPr>
              <w:t>(523)</w:t>
            </w:r>
          </w:p>
        </w:tc>
        <w:tc>
          <w:tcPr>
            <w:tcW w:w="0" w:type="auto"/>
            <w:shd w:val="clear" w:color="auto" w:fill="FFFFFF"/>
            <w:tcMar>
              <w:top w:w="30" w:type="dxa"/>
              <w:left w:w="0" w:type="dxa"/>
              <w:bottom w:w="30" w:type="dxa"/>
              <w:right w:w="20" w:type="dxa"/>
            </w:tcMar>
            <w:vAlign w:val="bottom"/>
            <w:hideMark/>
          </w:tcPr>
          <w:p w14:paraId="20EE620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34A01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EF10AA" w14:textId="77777777" w:rsidR="00000000" w:rsidRDefault="00A10F7D">
            <w:pPr>
              <w:spacing w:after="100"/>
              <w:jc w:val="right"/>
              <w:rPr>
                <w:rFonts w:eastAsia="Times New Roman"/>
              </w:rPr>
            </w:pPr>
            <w:r>
              <w:rPr>
                <w:rFonts w:eastAsia="Times New Roman"/>
                <w:color w:val="000000"/>
                <w:sz w:val="18"/>
                <w:szCs w:val="18"/>
              </w:rPr>
              <w:t>(475)</w:t>
            </w:r>
          </w:p>
        </w:tc>
        <w:tc>
          <w:tcPr>
            <w:tcW w:w="0" w:type="auto"/>
            <w:shd w:val="clear" w:color="auto" w:fill="FFFFFF"/>
            <w:tcMar>
              <w:top w:w="30" w:type="dxa"/>
              <w:left w:w="0" w:type="dxa"/>
              <w:bottom w:w="30" w:type="dxa"/>
              <w:right w:w="20" w:type="dxa"/>
            </w:tcMar>
            <w:vAlign w:val="bottom"/>
            <w:hideMark/>
          </w:tcPr>
          <w:p w14:paraId="6B5F101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FA17E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72E994" w14:textId="77777777" w:rsidR="00000000" w:rsidRDefault="00A10F7D">
            <w:pPr>
              <w:spacing w:after="100"/>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bottom"/>
            <w:hideMark/>
          </w:tcPr>
          <w:p w14:paraId="6C77C09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25059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54B233" w14:textId="77777777" w:rsidR="00000000" w:rsidRDefault="00A10F7D">
            <w:pPr>
              <w:spacing w:after="100"/>
              <w:jc w:val="right"/>
              <w:rPr>
                <w:rFonts w:eastAsia="Times New Roman"/>
              </w:rPr>
            </w:pPr>
            <w:r>
              <w:rPr>
                <w:rFonts w:eastAsia="Times New Roman"/>
                <w:color w:val="000000"/>
                <w:sz w:val="18"/>
                <w:szCs w:val="18"/>
              </w:rPr>
              <w:t>(2,325)</w:t>
            </w:r>
          </w:p>
        </w:tc>
        <w:tc>
          <w:tcPr>
            <w:tcW w:w="0" w:type="auto"/>
            <w:shd w:val="clear" w:color="auto" w:fill="FFFFFF"/>
            <w:tcMar>
              <w:top w:w="30" w:type="dxa"/>
              <w:left w:w="0" w:type="dxa"/>
              <w:bottom w:w="30" w:type="dxa"/>
              <w:right w:w="20" w:type="dxa"/>
            </w:tcMar>
            <w:vAlign w:val="bottom"/>
            <w:hideMark/>
          </w:tcPr>
          <w:p w14:paraId="48450C6B" w14:textId="77777777" w:rsidR="00000000" w:rsidRDefault="00A10F7D">
            <w:pPr>
              <w:spacing w:after="100"/>
              <w:jc w:val="right"/>
              <w:rPr>
                <w:rFonts w:eastAsia="Times New Roman"/>
              </w:rPr>
            </w:pPr>
          </w:p>
        </w:tc>
      </w:tr>
      <w:tr w:rsidR="00000000" w14:paraId="35E90EDF" w14:textId="77777777">
        <w:trPr>
          <w:divId w:val="220792674"/>
        </w:trPr>
        <w:tc>
          <w:tcPr>
            <w:tcW w:w="0" w:type="auto"/>
            <w:gridSpan w:val="3"/>
            <w:shd w:val="clear" w:color="auto" w:fill="CCEEFF"/>
            <w:tcMar>
              <w:top w:w="30" w:type="dxa"/>
              <w:left w:w="20" w:type="dxa"/>
              <w:bottom w:w="30" w:type="dxa"/>
              <w:right w:w="20" w:type="dxa"/>
            </w:tcMar>
            <w:vAlign w:val="bottom"/>
            <w:hideMark/>
          </w:tcPr>
          <w:p w14:paraId="6A785B75" w14:textId="77777777" w:rsidR="00000000" w:rsidRDefault="00A10F7D">
            <w:pPr>
              <w:spacing w:after="100"/>
              <w:rPr>
                <w:rFonts w:eastAsia="Times New Roman"/>
              </w:rPr>
            </w:pPr>
            <w:r>
              <w:rPr>
                <w:rFonts w:eastAsia="Times New Roman"/>
                <w:color w:val="000000"/>
                <w:sz w:val="18"/>
                <w:szCs w:val="18"/>
              </w:rPr>
              <w:t>Non-interest expense</w:t>
            </w:r>
          </w:p>
        </w:tc>
        <w:tc>
          <w:tcPr>
            <w:tcW w:w="0" w:type="auto"/>
            <w:gridSpan w:val="3"/>
            <w:shd w:val="clear" w:color="auto" w:fill="CCEEFF"/>
            <w:tcMar>
              <w:top w:w="0" w:type="dxa"/>
              <w:left w:w="20" w:type="dxa"/>
              <w:bottom w:w="0" w:type="dxa"/>
              <w:right w:w="20" w:type="dxa"/>
            </w:tcMar>
            <w:vAlign w:val="center"/>
            <w:hideMark/>
          </w:tcPr>
          <w:p w14:paraId="265999CE"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66E48CE" w14:textId="77777777" w:rsidR="00000000" w:rsidRDefault="00A10F7D">
            <w:pPr>
              <w:spacing w:after="100"/>
              <w:jc w:val="right"/>
              <w:rPr>
                <w:rFonts w:eastAsia="Times New Roman"/>
              </w:rPr>
            </w:pPr>
            <w:r>
              <w:rPr>
                <w:rFonts w:eastAsia="Times New Roman"/>
                <w:color w:val="000000"/>
                <w:sz w:val="18"/>
                <w:szCs w:val="18"/>
              </w:rPr>
              <w:t>6,822 </w:t>
            </w:r>
          </w:p>
        </w:tc>
        <w:tc>
          <w:tcPr>
            <w:tcW w:w="0" w:type="auto"/>
            <w:shd w:val="clear" w:color="auto" w:fill="CCEEFF"/>
            <w:tcMar>
              <w:top w:w="30" w:type="dxa"/>
              <w:left w:w="0" w:type="dxa"/>
              <w:bottom w:w="30" w:type="dxa"/>
              <w:right w:w="20" w:type="dxa"/>
            </w:tcMar>
            <w:vAlign w:val="bottom"/>
            <w:hideMark/>
          </w:tcPr>
          <w:p w14:paraId="5FEBDFE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FA5FC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3A8ACC" w14:textId="77777777" w:rsidR="00000000" w:rsidRDefault="00A10F7D">
            <w:pPr>
              <w:spacing w:after="100"/>
              <w:jc w:val="right"/>
              <w:rPr>
                <w:rFonts w:eastAsia="Times New Roman"/>
              </w:rPr>
            </w:pPr>
            <w:r>
              <w:rPr>
                <w:rFonts w:eastAsia="Times New Roman"/>
                <w:color w:val="000000"/>
                <w:sz w:val="18"/>
                <w:szCs w:val="18"/>
              </w:rPr>
              <w:t>3,426 </w:t>
            </w:r>
          </w:p>
        </w:tc>
        <w:tc>
          <w:tcPr>
            <w:tcW w:w="0" w:type="auto"/>
            <w:shd w:val="clear" w:color="auto" w:fill="CCEEFF"/>
            <w:tcMar>
              <w:top w:w="30" w:type="dxa"/>
              <w:left w:w="0" w:type="dxa"/>
              <w:bottom w:w="30" w:type="dxa"/>
              <w:right w:w="20" w:type="dxa"/>
            </w:tcMar>
            <w:vAlign w:val="bottom"/>
            <w:hideMark/>
          </w:tcPr>
          <w:p w14:paraId="26EBA50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26CD3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9AADDD" w14:textId="77777777" w:rsidR="00000000" w:rsidRDefault="00A10F7D">
            <w:pPr>
              <w:spacing w:after="100"/>
              <w:jc w:val="right"/>
              <w:rPr>
                <w:rFonts w:eastAsia="Times New Roman"/>
              </w:rPr>
            </w:pPr>
            <w:r>
              <w:rPr>
                <w:rFonts w:eastAsia="Times New Roman"/>
                <w:color w:val="000000"/>
                <w:sz w:val="18"/>
                <w:szCs w:val="18"/>
              </w:rPr>
              <w:t>1,295 </w:t>
            </w:r>
          </w:p>
        </w:tc>
        <w:tc>
          <w:tcPr>
            <w:tcW w:w="0" w:type="auto"/>
            <w:shd w:val="clear" w:color="auto" w:fill="CCEEFF"/>
            <w:tcMar>
              <w:top w:w="30" w:type="dxa"/>
              <w:left w:w="0" w:type="dxa"/>
              <w:bottom w:w="30" w:type="dxa"/>
              <w:right w:w="20" w:type="dxa"/>
            </w:tcMar>
            <w:vAlign w:val="bottom"/>
            <w:hideMark/>
          </w:tcPr>
          <w:p w14:paraId="690CC1B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6F64F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802986" w14:textId="77777777" w:rsidR="00000000" w:rsidRDefault="00A10F7D">
            <w:pPr>
              <w:spacing w:after="100"/>
              <w:jc w:val="right"/>
              <w:rPr>
                <w:rFonts w:eastAsia="Times New Roman"/>
              </w:rPr>
            </w:pPr>
            <w:r>
              <w:rPr>
                <w:rFonts w:eastAsia="Times New Roman"/>
                <w:color w:val="000000"/>
                <w:sz w:val="18"/>
                <w:szCs w:val="18"/>
              </w:rPr>
              <w:t>349 </w:t>
            </w:r>
          </w:p>
        </w:tc>
        <w:tc>
          <w:tcPr>
            <w:tcW w:w="0" w:type="auto"/>
            <w:shd w:val="clear" w:color="auto" w:fill="CCEEFF"/>
            <w:tcMar>
              <w:top w:w="30" w:type="dxa"/>
              <w:left w:w="0" w:type="dxa"/>
              <w:bottom w:w="30" w:type="dxa"/>
              <w:right w:w="20" w:type="dxa"/>
            </w:tcMar>
            <w:vAlign w:val="bottom"/>
            <w:hideMark/>
          </w:tcPr>
          <w:p w14:paraId="1CC5C77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819BC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4338E8" w14:textId="77777777" w:rsidR="00000000" w:rsidRDefault="00A10F7D">
            <w:pPr>
              <w:spacing w:after="100"/>
              <w:jc w:val="right"/>
              <w:rPr>
                <w:rFonts w:eastAsia="Times New Roman"/>
              </w:rPr>
            </w:pPr>
            <w:r>
              <w:rPr>
                <w:rFonts w:eastAsia="Times New Roman"/>
                <w:color w:val="000000"/>
                <w:sz w:val="18"/>
                <w:szCs w:val="18"/>
              </w:rPr>
              <w:t>11,892 </w:t>
            </w:r>
          </w:p>
        </w:tc>
        <w:tc>
          <w:tcPr>
            <w:tcW w:w="0" w:type="auto"/>
            <w:shd w:val="clear" w:color="auto" w:fill="CCEEFF"/>
            <w:tcMar>
              <w:top w:w="30" w:type="dxa"/>
              <w:left w:w="0" w:type="dxa"/>
              <w:bottom w:w="30" w:type="dxa"/>
              <w:right w:w="20" w:type="dxa"/>
            </w:tcMar>
            <w:vAlign w:val="bottom"/>
            <w:hideMark/>
          </w:tcPr>
          <w:p w14:paraId="72EAD48D" w14:textId="77777777" w:rsidR="00000000" w:rsidRDefault="00A10F7D">
            <w:pPr>
              <w:spacing w:after="100"/>
              <w:jc w:val="right"/>
              <w:rPr>
                <w:rFonts w:eastAsia="Times New Roman"/>
              </w:rPr>
            </w:pPr>
          </w:p>
        </w:tc>
      </w:tr>
      <w:tr w:rsidR="00000000" w14:paraId="0B2DA02F" w14:textId="77777777">
        <w:trPr>
          <w:divId w:val="220792674"/>
        </w:trPr>
        <w:tc>
          <w:tcPr>
            <w:tcW w:w="0" w:type="auto"/>
            <w:gridSpan w:val="3"/>
            <w:shd w:val="clear" w:color="auto" w:fill="FFFFFF"/>
            <w:tcMar>
              <w:top w:w="30" w:type="dxa"/>
              <w:left w:w="20" w:type="dxa"/>
              <w:bottom w:w="30" w:type="dxa"/>
              <w:right w:w="20" w:type="dxa"/>
            </w:tcMar>
            <w:vAlign w:val="bottom"/>
            <w:hideMark/>
          </w:tcPr>
          <w:p w14:paraId="48EC5F59" w14:textId="77777777" w:rsidR="00000000" w:rsidRDefault="00A10F7D">
            <w:pPr>
              <w:spacing w:after="100"/>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14:paraId="2F12A71C" w14:textId="77777777" w:rsidR="00000000" w:rsidRDefault="00A10F7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9A1A579" w14:textId="77777777" w:rsidR="00000000" w:rsidRDefault="00A10F7D">
            <w:pPr>
              <w:spacing w:after="100"/>
              <w:jc w:val="right"/>
              <w:rPr>
                <w:rFonts w:eastAsia="Times New Roman"/>
              </w:rPr>
            </w:pPr>
            <w:r>
              <w:rPr>
                <w:rFonts w:eastAsia="Times New Roman"/>
                <w:color w:val="000000"/>
                <w:sz w:val="18"/>
                <w:szCs w:val="18"/>
              </w:rPr>
              <w:t>8,257 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9561E0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CAAAD1"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07D737" w14:textId="77777777" w:rsidR="00000000" w:rsidRDefault="00A10F7D">
            <w:pPr>
              <w:spacing w:after="100"/>
              <w:jc w:val="right"/>
              <w:rPr>
                <w:rFonts w:eastAsia="Times New Roman"/>
              </w:rPr>
            </w:pPr>
            <w:r>
              <w:rPr>
                <w:rFonts w:eastAsia="Times New Roman"/>
                <w:color w:val="000000"/>
                <w:sz w:val="18"/>
                <w:szCs w:val="18"/>
              </w:rPr>
              <w:t>3,799 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8D810C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096EA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8E7B365" w14:textId="77777777" w:rsidR="00000000" w:rsidRDefault="00A10F7D">
            <w:pPr>
              <w:spacing w:after="100"/>
              <w:jc w:val="right"/>
              <w:rPr>
                <w:rFonts w:eastAsia="Times New Roman"/>
              </w:rPr>
            </w:pPr>
            <w:r>
              <w:rPr>
                <w:rFonts w:eastAsia="Times New Roman"/>
                <w:color w:val="000000"/>
                <w:sz w:val="18"/>
                <w:szCs w:val="18"/>
              </w:rPr>
              <w:t>1,541 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BDA0DA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4A589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A3691E6" w14:textId="77777777" w:rsidR="00000000" w:rsidRDefault="00A10F7D">
            <w:pPr>
              <w:spacing w:after="100"/>
              <w:jc w:val="right"/>
              <w:rPr>
                <w:rFonts w:eastAsia="Times New Roman"/>
              </w:rPr>
            </w:pPr>
            <w:r>
              <w:rPr>
                <w:rFonts w:eastAsia="Times New Roman"/>
                <w:color w:val="000000"/>
                <w:sz w:val="18"/>
                <w:szCs w:val="18"/>
              </w:rPr>
              <w:t>(847)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87D8A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8E7B8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D266247" w14:textId="77777777" w:rsidR="00000000" w:rsidRDefault="00A10F7D">
            <w:pPr>
              <w:spacing w:after="100"/>
              <w:jc w:val="right"/>
              <w:rPr>
                <w:rFonts w:eastAsia="Times New Roman"/>
              </w:rPr>
            </w:pPr>
            <w:r>
              <w:rPr>
                <w:rFonts w:eastAsia="Times New Roman"/>
                <w:color w:val="000000"/>
                <w:sz w:val="18"/>
                <w:szCs w:val="18"/>
              </w:rPr>
              <w:t>12,750 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4953561" w14:textId="77777777" w:rsidR="00000000" w:rsidRDefault="00A10F7D">
            <w:pPr>
              <w:spacing w:after="100"/>
              <w:jc w:val="right"/>
              <w:rPr>
                <w:rFonts w:eastAsia="Times New Roman"/>
              </w:rPr>
            </w:pPr>
          </w:p>
        </w:tc>
      </w:tr>
      <w:tr w:rsidR="00000000" w14:paraId="4D1C65DC" w14:textId="77777777">
        <w:trPr>
          <w:divId w:val="220792674"/>
        </w:trPr>
        <w:tc>
          <w:tcPr>
            <w:tcW w:w="0" w:type="auto"/>
            <w:gridSpan w:val="3"/>
            <w:shd w:val="clear" w:color="auto" w:fill="CCEEFF"/>
            <w:tcMar>
              <w:top w:w="30" w:type="dxa"/>
              <w:left w:w="20" w:type="dxa"/>
              <w:bottom w:w="30" w:type="dxa"/>
              <w:right w:w="20" w:type="dxa"/>
            </w:tcMar>
            <w:vAlign w:val="bottom"/>
            <w:hideMark/>
          </w:tcPr>
          <w:p w14:paraId="7066EBA9" w14:textId="77777777" w:rsidR="00000000" w:rsidRDefault="00A10F7D">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14:paraId="376BA243"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3CC586" w14:textId="77777777" w:rsidR="00000000" w:rsidRDefault="00A10F7D">
            <w:pPr>
              <w:spacing w:after="100"/>
              <w:jc w:val="right"/>
              <w:rPr>
                <w:rFonts w:eastAsia="Times New Roman"/>
              </w:rPr>
            </w:pPr>
            <w:r>
              <w:rPr>
                <w:rFonts w:eastAsia="Times New Roman"/>
                <w:color w:val="000000"/>
                <w:sz w:val="18"/>
                <w:szCs w:val="18"/>
              </w:rPr>
              <w:t>1,952 </w:t>
            </w:r>
          </w:p>
        </w:tc>
        <w:tc>
          <w:tcPr>
            <w:tcW w:w="0" w:type="auto"/>
            <w:shd w:val="clear" w:color="auto" w:fill="CCEEFF"/>
            <w:tcMar>
              <w:top w:w="30" w:type="dxa"/>
              <w:left w:w="0" w:type="dxa"/>
              <w:bottom w:w="30" w:type="dxa"/>
              <w:right w:w="20" w:type="dxa"/>
            </w:tcMar>
            <w:vAlign w:val="bottom"/>
            <w:hideMark/>
          </w:tcPr>
          <w:p w14:paraId="31726FB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345E4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119660" w14:textId="77777777" w:rsidR="00000000" w:rsidRDefault="00A10F7D">
            <w:pPr>
              <w:spacing w:after="100"/>
              <w:jc w:val="right"/>
              <w:rPr>
                <w:rFonts w:eastAsia="Times New Roman"/>
              </w:rPr>
            </w:pPr>
            <w:r>
              <w:rPr>
                <w:rFonts w:eastAsia="Times New Roman"/>
                <w:color w:val="000000"/>
                <w:sz w:val="18"/>
                <w:szCs w:val="18"/>
              </w:rPr>
              <w:t>897 </w:t>
            </w:r>
          </w:p>
        </w:tc>
        <w:tc>
          <w:tcPr>
            <w:tcW w:w="0" w:type="auto"/>
            <w:shd w:val="clear" w:color="auto" w:fill="CCEEFF"/>
            <w:tcMar>
              <w:top w:w="30" w:type="dxa"/>
              <w:left w:w="0" w:type="dxa"/>
              <w:bottom w:w="30" w:type="dxa"/>
              <w:right w:w="20" w:type="dxa"/>
            </w:tcMar>
            <w:vAlign w:val="bottom"/>
            <w:hideMark/>
          </w:tcPr>
          <w:p w14:paraId="5FC2866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AB6A6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1E89DF" w14:textId="77777777" w:rsidR="00000000" w:rsidRDefault="00A10F7D">
            <w:pPr>
              <w:spacing w:after="100"/>
              <w:jc w:val="right"/>
              <w:rPr>
                <w:rFonts w:eastAsia="Times New Roman"/>
              </w:rPr>
            </w:pPr>
            <w:r>
              <w:rPr>
                <w:rFonts w:eastAsia="Times New Roman"/>
                <w:color w:val="000000"/>
                <w:sz w:val="18"/>
                <w:szCs w:val="18"/>
              </w:rPr>
              <w:t>364 </w:t>
            </w:r>
          </w:p>
        </w:tc>
        <w:tc>
          <w:tcPr>
            <w:tcW w:w="0" w:type="auto"/>
            <w:shd w:val="clear" w:color="auto" w:fill="CCEEFF"/>
            <w:tcMar>
              <w:top w:w="30" w:type="dxa"/>
              <w:left w:w="0" w:type="dxa"/>
              <w:bottom w:w="30" w:type="dxa"/>
              <w:right w:w="20" w:type="dxa"/>
            </w:tcMar>
            <w:vAlign w:val="bottom"/>
            <w:hideMark/>
          </w:tcPr>
          <w:p w14:paraId="519C2BA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4327B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568777" w14:textId="77777777" w:rsidR="00000000" w:rsidRDefault="00A10F7D">
            <w:pPr>
              <w:spacing w:after="100"/>
              <w:jc w:val="right"/>
              <w:rPr>
                <w:rFonts w:eastAsia="Times New Roman"/>
              </w:rPr>
            </w:pPr>
            <w:r>
              <w:rPr>
                <w:rFonts w:eastAsia="Times New Roman"/>
                <w:color w:val="000000"/>
                <w:sz w:val="18"/>
                <w:szCs w:val="18"/>
              </w:rPr>
              <w:t>(431)</w:t>
            </w:r>
          </w:p>
        </w:tc>
        <w:tc>
          <w:tcPr>
            <w:tcW w:w="0" w:type="auto"/>
            <w:shd w:val="clear" w:color="auto" w:fill="CCEEFF"/>
            <w:tcMar>
              <w:top w:w="30" w:type="dxa"/>
              <w:left w:w="0" w:type="dxa"/>
              <w:bottom w:w="30" w:type="dxa"/>
              <w:right w:w="20" w:type="dxa"/>
            </w:tcMar>
            <w:vAlign w:val="bottom"/>
            <w:hideMark/>
          </w:tcPr>
          <w:p w14:paraId="5897DC3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E8DB5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326D06" w14:textId="77777777" w:rsidR="00000000" w:rsidRDefault="00A10F7D">
            <w:pPr>
              <w:spacing w:after="100"/>
              <w:jc w:val="right"/>
              <w:rPr>
                <w:rFonts w:eastAsia="Times New Roman"/>
              </w:rPr>
            </w:pPr>
            <w:r>
              <w:rPr>
                <w:rFonts w:eastAsia="Times New Roman"/>
                <w:color w:val="000000"/>
                <w:sz w:val="18"/>
                <w:szCs w:val="18"/>
              </w:rPr>
              <w:t>2,782 </w:t>
            </w:r>
          </w:p>
        </w:tc>
        <w:tc>
          <w:tcPr>
            <w:tcW w:w="0" w:type="auto"/>
            <w:shd w:val="clear" w:color="auto" w:fill="CCEEFF"/>
            <w:tcMar>
              <w:top w:w="30" w:type="dxa"/>
              <w:left w:w="0" w:type="dxa"/>
              <w:bottom w:w="30" w:type="dxa"/>
              <w:right w:w="20" w:type="dxa"/>
            </w:tcMar>
            <w:vAlign w:val="bottom"/>
            <w:hideMark/>
          </w:tcPr>
          <w:p w14:paraId="1D8D344E" w14:textId="77777777" w:rsidR="00000000" w:rsidRDefault="00A10F7D">
            <w:pPr>
              <w:spacing w:after="100"/>
              <w:jc w:val="right"/>
              <w:rPr>
                <w:rFonts w:eastAsia="Times New Roman"/>
              </w:rPr>
            </w:pPr>
          </w:p>
        </w:tc>
      </w:tr>
      <w:tr w:rsidR="00000000" w14:paraId="61D0572E" w14:textId="77777777">
        <w:trPr>
          <w:divId w:val="220792674"/>
        </w:trPr>
        <w:tc>
          <w:tcPr>
            <w:tcW w:w="0" w:type="auto"/>
            <w:gridSpan w:val="3"/>
            <w:shd w:val="clear" w:color="auto" w:fill="FFFFFF"/>
            <w:tcMar>
              <w:top w:w="30" w:type="dxa"/>
              <w:left w:w="20" w:type="dxa"/>
              <w:bottom w:w="30" w:type="dxa"/>
              <w:right w:w="20" w:type="dxa"/>
            </w:tcMar>
            <w:vAlign w:val="bottom"/>
            <w:hideMark/>
          </w:tcPr>
          <w:p w14:paraId="557C7460" w14:textId="77777777" w:rsidR="00000000" w:rsidRDefault="00A10F7D">
            <w:pPr>
              <w:spacing w:after="100"/>
              <w:rPr>
                <w:rFonts w:eastAsia="Times New Roman"/>
              </w:rPr>
            </w:pPr>
            <w:r>
              <w:rPr>
                <w:rFonts w:eastAsia="Times New Roman"/>
                <w:color w:val="000000"/>
                <w:sz w:val="18"/>
                <w:szCs w:val="18"/>
              </w:rPr>
              <w:t>Income (loss) from continuing operations, net of tax</w:t>
            </w:r>
          </w:p>
        </w:tc>
        <w:tc>
          <w:tcPr>
            <w:tcW w:w="0" w:type="auto"/>
            <w:gridSpan w:val="3"/>
            <w:shd w:val="clear" w:color="auto" w:fill="FFFFFF"/>
            <w:tcMar>
              <w:top w:w="0" w:type="dxa"/>
              <w:left w:w="20" w:type="dxa"/>
              <w:bottom w:w="0" w:type="dxa"/>
              <w:right w:w="20" w:type="dxa"/>
            </w:tcMar>
            <w:vAlign w:val="center"/>
            <w:hideMark/>
          </w:tcPr>
          <w:p w14:paraId="22895D58" w14:textId="77777777" w:rsidR="00000000" w:rsidRDefault="00A10F7D">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ACEC3FA"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940FA7A" w14:textId="77777777" w:rsidR="00000000" w:rsidRDefault="00A10F7D">
            <w:pPr>
              <w:spacing w:after="100"/>
              <w:jc w:val="right"/>
              <w:rPr>
                <w:rFonts w:eastAsia="Times New Roman"/>
              </w:rPr>
            </w:pPr>
            <w:r>
              <w:rPr>
                <w:rFonts w:eastAsia="Times New Roman"/>
                <w:color w:val="000000"/>
                <w:sz w:val="18"/>
                <w:szCs w:val="18"/>
              </w:rPr>
              <w:t>6,305 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CD5FE0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800980"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2F91FA2"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A3F632B" w14:textId="77777777" w:rsidR="00000000" w:rsidRDefault="00A10F7D">
            <w:pPr>
              <w:spacing w:after="100"/>
              <w:jc w:val="right"/>
              <w:rPr>
                <w:rFonts w:eastAsia="Times New Roman"/>
              </w:rPr>
            </w:pPr>
            <w:r>
              <w:rPr>
                <w:rFonts w:eastAsia="Times New Roman"/>
                <w:color w:val="000000"/>
                <w:sz w:val="18"/>
                <w:szCs w:val="18"/>
              </w:rPr>
              <w:t>2,902 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CCC2FE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559A9D"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F1944A3"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76B059E" w14:textId="77777777" w:rsidR="00000000" w:rsidRDefault="00A10F7D">
            <w:pPr>
              <w:spacing w:after="100"/>
              <w:jc w:val="right"/>
              <w:rPr>
                <w:rFonts w:eastAsia="Times New Roman"/>
              </w:rPr>
            </w:pPr>
            <w:r>
              <w:rPr>
                <w:rFonts w:eastAsia="Times New Roman"/>
                <w:color w:val="000000"/>
                <w:sz w:val="18"/>
                <w:szCs w:val="18"/>
              </w:rPr>
              <w:t>1,177 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C3678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675373"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4F93F9D"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90A45E5" w14:textId="77777777" w:rsidR="00000000" w:rsidRDefault="00A10F7D">
            <w:pPr>
              <w:spacing w:after="100"/>
              <w:jc w:val="right"/>
              <w:rPr>
                <w:rFonts w:eastAsia="Times New Roman"/>
              </w:rPr>
            </w:pPr>
            <w:r>
              <w:rPr>
                <w:rFonts w:eastAsia="Times New Roman"/>
                <w:color w:val="000000"/>
                <w:sz w:val="18"/>
                <w:szCs w:val="18"/>
              </w:rPr>
              <w:t>(416)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28568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8D62CB"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3140473"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1FB8F9D" w14:textId="77777777" w:rsidR="00000000" w:rsidRDefault="00A10F7D">
            <w:pPr>
              <w:spacing w:after="100"/>
              <w:jc w:val="right"/>
              <w:rPr>
                <w:rFonts w:eastAsia="Times New Roman"/>
              </w:rPr>
            </w:pPr>
            <w:r>
              <w:rPr>
                <w:rFonts w:eastAsia="Times New Roman"/>
                <w:color w:val="000000"/>
                <w:sz w:val="18"/>
                <w:szCs w:val="18"/>
              </w:rPr>
              <w:t>9,968 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C139B9" w14:textId="77777777" w:rsidR="00000000" w:rsidRDefault="00A10F7D">
            <w:pPr>
              <w:spacing w:after="100"/>
              <w:jc w:val="right"/>
              <w:rPr>
                <w:rFonts w:eastAsia="Times New Roman"/>
              </w:rPr>
            </w:pPr>
          </w:p>
        </w:tc>
      </w:tr>
      <w:tr w:rsidR="00000000" w14:paraId="43379386" w14:textId="77777777">
        <w:trPr>
          <w:divId w:val="220792674"/>
        </w:trPr>
        <w:tc>
          <w:tcPr>
            <w:tcW w:w="0" w:type="auto"/>
            <w:gridSpan w:val="3"/>
            <w:shd w:val="clear" w:color="auto" w:fill="CCEEFF"/>
            <w:tcMar>
              <w:top w:w="30" w:type="dxa"/>
              <w:left w:w="20" w:type="dxa"/>
              <w:bottom w:w="30" w:type="dxa"/>
              <w:right w:w="20" w:type="dxa"/>
            </w:tcMar>
            <w:vAlign w:val="bottom"/>
            <w:hideMark/>
          </w:tcPr>
          <w:p w14:paraId="10AD6BFC" w14:textId="77777777" w:rsidR="00000000" w:rsidRDefault="00A10F7D">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14:paraId="68146814" w14:textId="77777777" w:rsidR="00000000" w:rsidRDefault="00A10F7D">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71E9B6AE"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2E12353C" w14:textId="77777777" w:rsidR="00000000" w:rsidRDefault="00A10F7D">
            <w:pPr>
              <w:spacing w:after="100"/>
              <w:jc w:val="right"/>
              <w:rPr>
                <w:rFonts w:eastAsia="Times New Roman"/>
              </w:rPr>
            </w:pPr>
            <w:r>
              <w:rPr>
                <w:rFonts w:eastAsia="Times New Roman"/>
                <w:color w:val="000000"/>
                <w:sz w:val="18"/>
                <w:szCs w:val="18"/>
              </w:rPr>
              <w:t>105,030 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B911AB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BB7344" w14:textId="77777777" w:rsidR="00000000" w:rsidRDefault="00A10F7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2A41D0CB"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9F3D476" w14:textId="77777777" w:rsidR="00000000" w:rsidRDefault="00A10F7D">
            <w:pPr>
              <w:spacing w:after="100"/>
              <w:jc w:val="right"/>
              <w:rPr>
                <w:rFonts w:eastAsia="Times New Roman"/>
              </w:rPr>
            </w:pPr>
            <w:r>
              <w:rPr>
                <w:rFonts w:eastAsia="Times New Roman"/>
                <w:color w:val="000000"/>
                <w:sz w:val="18"/>
                <w:szCs w:val="18"/>
              </w:rPr>
              <w:t>77,112 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A2A8F1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C0C94A" w14:textId="77777777" w:rsidR="00000000" w:rsidRDefault="00A10F7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57F6E47D"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5A869A0" w14:textId="77777777" w:rsidR="00000000" w:rsidRDefault="00A10F7D">
            <w:pPr>
              <w:spacing w:after="100"/>
              <w:jc w:val="right"/>
              <w:rPr>
                <w:rFonts w:eastAsia="Times New Roman"/>
              </w:rPr>
            </w:pPr>
            <w:r>
              <w:rPr>
                <w:rFonts w:eastAsia="Times New Roman"/>
                <w:color w:val="000000"/>
                <w:sz w:val="18"/>
                <w:szCs w:val="18"/>
              </w:rPr>
              <w:t>79,248 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8E8ED4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E38194" w14:textId="77777777" w:rsidR="00000000" w:rsidRDefault="00A10F7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44EEDADD"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1A4F30CC"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B0FB3C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711044" w14:textId="77777777" w:rsidR="00000000" w:rsidRDefault="00A10F7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1089F06D"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16D93268" w14:textId="77777777" w:rsidR="00000000" w:rsidRDefault="00A10F7D">
            <w:pPr>
              <w:spacing w:after="100"/>
              <w:jc w:val="right"/>
              <w:rPr>
                <w:rFonts w:eastAsia="Times New Roman"/>
              </w:rPr>
            </w:pPr>
            <w:r>
              <w:rPr>
                <w:rFonts w:eastAsia="Times New Roman"/>
                <w:color w:val="000000"/>
                <w:sz w:val="18"/>
                <w:szCs w:val="18"/>
              </w:rPr>
              <w:t>261,390 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56F8B16" w14:textId="77777777" w:rsidR="00000000" w:rsidRDefault="00A10F7D">
            <w:pPr>
              <w:spacing w:after="100"/>
              <w:jc w:val="right"/>
              <w:rPr>
                <w:rFonts w:eastAsia="Times New Roman"/>
              </w:rPr>
            </w:pPr>
          </w:p>
        </w:tc>
      </w:tr>
      <w:tr w:rsidR="00000000" w14:paraId="6D884194" w14:textId="77777777">
        <w:trPr>
          <w:divId w:val="220792674"/>
        </w:trPr>
        <w:tc>
          <w:tcPr>
            <w:tcW w:w="0" w:type="auto"/>
            <w:gridSpan w:val="3"/>
            <w:shd w:val="clear" w:color="auto" w:fill="FFFFFF"/>
            <w:tcMar>
              <w:top w:w="30" w:type="dxa"/>
              <w:left w:w="20" w:type="dxa"/>
              <w:bottom w:w="30" w:type="dxa"/>
              <w:right w:w="20" w:type="dxa"/>
            </w:tcMar>
            <w:vAlign w:val="bottom"/>
            <w:hideMark/>
          </w:tcPr>
          <w:p w14:paraId="46234EED" w14:textId="77777777" w:rsidR="00000000" w:rsidRDefault="00A10F7D">
            <w:pPr>
              <w:spacing w:after="100"/>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14:paraId="5397AC5E"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BC7CEB"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66113D5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6B9ACF"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1ECD5E" w14:textId="77777777" w:rsidR="00000000" w:rsidRDefault="00A10F7D">
            <w:pPr>
              <w:spacing w:after="100"/>
              <w:jc w:val="right"/>
              <w:rPr>
                <w:rFonts w:eastAsia="Times New Roman"/>
              </w:rPr>
            </w:pPr>
            <w:r>
              <w:rPr>
                <w:rFonts w:eastAsia="Times New Roman"/>
                <w:color w:val="000000"/>
                <w:sz w:val="18"/>
                <w:szCs w:val="18"/>
              </w:rPr>
              <w:t>252,387 </w:t>
            </w:r>
          </w:p>
        </w:tc>
        <w:tc>
          <w:tcPr>
            <w:tcW w:w="0" w:type="auto"/>
            <w:shd w:val="clear" w:color="auto" w:fill="FFFFFF"/>
            <w:tcMar>
              <w:top w:w="30" w:type="dxa"/>
              <w:left w:w="0" w:type="dxa"/>
              <w:bottom w:w="30" w:type="dxa"/>
              <w:right w:w="20" w:type="dxa"/>
            </w:tcMar>
            <w:vAlign w:val="bottom"/>
            <w:hideMark/>
          </w:tcPr>
          <w:p w14:paraId="55B964A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56CB1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B9C6DC" w14:textId="77777777" w:rsidR="00000000" w:rsidRDefault="00A10F7D">
            <w:pPr>
              <w:spacing w:after="100"/>
              <w:jc w:val="right"/>
              <w:rPr>
                <w:rFonts w:eastAsia="Times New Roman"/>
              </w:rPr>
            </w:pPr>
            <w:r>
              <w:rPr>
                <w:rFonts w:eastAsia="Times New Roman"/>
                <w:color w:val="000000"/>
                <w:sz w:val="18"/>
                <w:szCs w:val="18"/>
              </w:rPr>
              <w:t>43,347 </w:t>
            </w:r>
          </w:p>
        </w:tc>
        <w:tc>
          <w:tcPr>
            <w:tcW w:w="0" w:type="auto"/>
            <w:shd w:val="clear" w:color="auto" w:fill="FFFFFF"/>
            <w:tcMar>
              <w:top w:w="30" w:type="dxa"/>
              <w:left w:w="0" w:type="dxa"/>
              <w:bottom w:w="30" w:type="dxa"/>
              <w:right w:w="20" w:type="dxa"/>
            </w:tcMar>
            <w:vAlign w:val="bottom"/>
            <w:hideMark/>
          </w:tcPr>
          <w:p w14:paraId="020EC4C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A004D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E6CAA9" w14:textId="77777777" w:rsidR="00000000" w:rsidRDefault="00A10F7D">
            <w:pPr>
              <w:spacing w:after="100"/>
              <w:jc w:val="right"/>
              <w:rPr>
                <w:rFonts w:eastAsia="Times New Roman"/>
              </w:rPr>
            </w:pPr>
            <w:r>
              <w:rPr>
                <w:rFonts w:eastAsia="Times New Roman"/>
                <w:color w:val="000000"/>
                <w:sz w:val="18"/>
                <w:szCs w:val="18"/>
              </w:rPr>
              <w:t>10,204 </w:t>
            </w:r>
          </w:p>
        </w:tc>
        <w:tc>
          <w:tcPr>
            <w:tcW w:w="0" w:type="auto"/>
            <w:shd w:val="clear" w:color="auto" w:fill="FFFFFF"/>
            <w:tcMar>
              <w:top w:w="30" w:type="dxa"/>
              <w:left w:w="0" w:type="dxa"/>
              <w:bottom w:w="30" w:type="dxa"/>
              <w:right w:w="20" w:type="dxa"/>
            </w:tcMar>
            <w:vAlign w:val="bottom"/>
            <w:hideMark/>
          </w:tcPr>
          <w:p w14:paraId="74F966F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F0CBF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CCBE7C" w14:textId="77777777" w:rsidR="00000000" w:rsidRDefault="00A10F7D">
            <w:pPr>
              <w:spacing w:after="100"/>
              <w:jc w:val="right"/>
              <w:rPr>
                <w:rFonts w:eastAsia="Times New Roman"/>
              </w:rPr>
            </w:pPr>
            <w:r>
              <w:rPr>
                <w:rFonts w:eastAsia="Times New Roman"/>
                <w:color w:val="000000"/>
                <w:sz w:val="18"/>
                <w:szCs w:val="18"/>
              </w:rPr>
              <w:t>305,938 </w:t>
            </w:r>
          </w:p>
        </w:tc>
        <w:tc>
          <w:tcPr>
            <w:tcW w:w="0" w:type="auto"/>
            <w:shd w:val="clear" w:color="auto" w:fill="FFFFFF"/>
            <w:tcMar>
              <w:top w:w="30" w:type="dxa"/>
              <w:left w:w="0" w:type="dxa"/>
              <w:bottom w:w="30" w:type="dxa"/>
              <w:right w:w="20" w:type="dxa"/>
            </w:tcMar>
            <w:vAlign w:val="bottom"/>
            <w:hideMark/>
          </w:tcPr>
          <w:p w14:paraId="47B45E08" w14:textId="77777777" w:rsidR="00000000" w:rsidRDefault="00A10F7D">
            <w:pPr>
              <w:spacing w:after="100"/>
              <w:jc w:val="right"/>
              <w:rPr>
                <w:rFonts w:eastAsia="Times New Roman"/>
              </w:rPr>
            </w:pPr>
          </w:p>
        </w:tc>
      </w:tr>
    </w:tbl>
    <w:p w14:paraId="1F48C174" w14:textId="77777777" w:rsidR="00000000" w:rsidRDefault="00A10F7D">
      <w:pPr>
        <w:jc w:val="both"/>
        <w:divId w:val="220792674"/>
        <w:rPr>
          <w:rFonts w:eastAsia="Times New Roman"/>
        </w:rPr>
      </w:pPr>
      <w:r>
        <w:rPr>
          <w:rFonts w:eastAsia="Times New Roman"/>
          <w:color w:val="000000"/>
          <w:sz w:val="20"/>
          <w:szCs w:val="20"/>
        </w:rPr>
        <w:t>__________</w:t>
      </w:r>
    </w:p>
    <w:p w14:paraId="45324E31" w14:textId="77777777" w:rsidR="00000000" w:rsidRDefault="00A10F7D">
      <w:pPr>
        <w:ind w:hanging="360"/>
        <w:jc w:val="both"/>
        <w:divId w:val="97441482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Some of our commercial investments generate tax-exempt income, tax credits or other tax benefits. Accordingly, we present our Commercial Banking revenue and yields on a taxable-equivalent basis, calculated using the federal statutory tax rat</w:t>
      </w:r>
      <w:r>
        <w:rPr>
          <w:rFonts w:eastAsia="Times New Roman"/>
          <w:color w:val="000000"/>
          <w:sz w:val="16"/>
          <w:szCs w:val="16"/>
        </w:rPr>
        <w:t>e of 21% and state taxes where applicable, with offsetting reductions to the Other category.</w:t>
      </w:r>
    </w:p>
    <w:p w14:paraId="35EE797B" w14:textId="77777777" w:rsidR="00000000" w:rsidRDefault="00A10F7D">
      <w:pPr>
        <w:ind w:hanging="360"/>
        <w:jc w:val="both"/>
        <w:divId w:val="31484703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Total net revenue was reduced by $222 million and $625 </w:t>
      </w:r>
      <w:r>
        <w:rPr>
          <w:rFonts w:eastAsia="Times New Roman"/>
          <w:color w:val="000000"/>
          <w:sz w:val="16"/>
          <w:szCs w:val="16"/>
        </w:rPr>
        <w:t>million in the three and nine months ended September 30, 2022, respectively, and $123 million and $478 million in the three and nine months ended September 30, 2021, respectively, for credit card finance charges and fees charged off as uncollectible.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3AB0E2F1" w14:textId="77777777">
        <w:trPr>
          <w:divId w:val="221257458"/>
          <w:jc w:val="center"/>
        </w:trPr>
        <w:tc>
          <w:tcPr>
            <w:tcW w:w="50" w:type="pct"/>
            <w:vAlign w:val="center"/>
            <w:hideMark/>
          </w:tcPr>
          <w:p w14:paraId="18B728B2" w14:textId="77777777" w:rsidR="00000000" w:rsidRDefault="00A10F7D">
            <w:pPr>
              <w:ind w:hanging="360"/>
              <w:jc w:val="both"/>
              <w:rPr>
                <w:rFonts w:eastAsia="Times New Roman"/>
              </w:rPr>
            </w:pPr>
          </w:p>
        </w:tc>
        <w:tc>
          <w:tcPr>
            <w:tcW w:w="1606" w:type="pct"/>
            <w:vAlign w:val="center"/>
            <w:hideMark/>
          </w:tcPr>
          <w:p w14:paraId="45A0F34E" w14:textId="77777777" w:rsidR="00000000" w:rsidRDefault="00A10F7D">
            <w:pPr>
              <w:spacing w:after="100"/>
              <w:rPr>
                <w:rFonts w:eastAsia="Times New Roman"/>
                <w:sz w:val="20"/>
                <w:szCs w:val="20"/>
              </w:rPr>
            </w:pPr>
          </w:p>
        </w:tc>
        <w:tc>
          <w:tcPr>
            <w:tcW w:w="5" w:type="pct"/>
            <w:vAlign w:val="center"/>
            <w:hideMark/>
          </w:tcPr>
          <w:p w14:paraId="4AA2CB7B" w14:textId="77777777" w:rsidR="00000000" w:rsidRDefault="00A10F7D">
            <w:pPr>
              <w:spacing w:after="100"/>
              <w:rPr>
                <w:rFonts w:eastAsia="Times New Roman"/>
                <w:sz w:val="20"/>
                <w:szCs w:val="20"/>
              </w:rPr>
            </w:pPr>
          </w:p>
        </w:tc>
        <w:tc>
          <w:tcPr>
            <w:tcW w:w="50" w:type="pct"/>
            <w:vAlign w:val="center"/>
            <w:hideMark/>
          </w:tcPr>
          <w:p w14:paraId="626506D9" w14:textId="77777777" w:rsidR="00000000" w:rsidRDefault="00A10F7D">
            <w:pPr>
              <w:spacing w:after="100"/>
              <w:rPr>
                <w:rFonts w:eastAsia="Times New Roman"/>
                <w:sz w:val="20"/>
                <w:szCs w:val="20"/>
              </w:rPr>
            </w:pPr>
          </w:p>
        </w:tc>
        <w:tc>
          <w:tcPr>
            <w:tcW w:w="1614" w:type="pct"/>
            <w:vAlign w:val="center"/>
            <w:hideMark/>
          </w:tcPr>
          <w:p w14:paraId="58C49284" w14:textId="77777777" w:rsidR="00000000" w:rsidRDefault="00A10F7D">
            <w:pPr>
              <w:spacing w:after="100"/>
              <w:rPr>
                <w:rFonts w:eastAsia="Times New Roman"/>
                <w:sz w:val="20"/>
                <w:szCs w:val="20"/>
              </w:rPr>
            </w:pPr>
          </w:p>
        </w:tc>
        <w:tc>
          <w:tcPr>
            <w:tcW w:w="5" w:type="pct"/>
            <w:vAlign w:val="center"/>
            <w:hideMark/>
          </w:tcPr>
          <w:p w14:paraId="0835AA13" w14:textId="77777777" w:rsidR="00000000" w:rsidRDefault="00A10F7D">
            <w:pPr>
              <w:spacing w:after="100"/>
              <w:rPr>
                <w:rFonts w:eastAsia="Times New Roman"/>
                <w:sz w:val="20"/>
                <w:szCs w:val="20"/>
              </w:rPr>
            </w:pPr>
          </w:p>
        </w:tc>
        <w:tc>
          <w:tcPr>
            <w:tcW w:w="50" w:type="pct"/>
            <w:vAlign w:val="center"/>
            <w:hideMark/>
          </w:tcPr>
          <w:p w14:paraId="0DCA3F65" w14:textId="77777777" w:rsidR="00000000" w:rsidRDefault="00A10F7D">
            <w:pPr>
              <w:spacing w:after="100"/>
              <w:rPr>
                <w:rFonts w:eastAsia="Times New Roman"/>
                <w:sz w:val="20"/>
                <w:szCs w:val="20"/>
              </w:rPr>
            </w:pPr>
          </w:p>
        </w:tc>
        <w:tc>
          <w:tcPr>
            <w:tcW w:w="1614" w:type="pct"/>
            <w:vAlign w:val="center"/>
            <w:hideMark/>
          </w:tcPr>
          <w:p w14:paraId="22EECAC7" w14:textId="77777777" w:rsidR="00000000" w:rsidRDefault="00A10F7D">
            <w:pPr>
              <w:spacing w:after="100"/>
              <w:rPr>
                <w:rFonts w:eastAsia="Times New Roman"/>
                <w:sz w:val="20"/>
                <w:szCs w:val="20"/>
              </w:rPr>
            </w:pPr>
          </w:p>
        </w:tc>
        <w:tc>
          <w:tcPr>
            <w:tcW w:w="5" w:type="pct"/>
            <w:vAlign w:val="center"/>
            <w:hideMark/>
          </w:tcPr>
          <w:p w14:paraId="3DE5F9E7" w14:textId="77777777" w:rsidR="00000000" w:rsidRDefault="00A10F7D">
            <w:pPr>
              <w:spacing w:after="100"/>
              <w:rPr>
                <w:rFonts w:eastAsia="Times New Roman"/>
                <w:sz w:val="20"/>
                <w:szCs w:val="20"/>
              </w:rPr>
            </w:pPr>
          </w:p>
        </w:tc>
      </w:tr>
      <w:tr w:rsidR="00000000" w14:paraId="0A3F7B85" w14:textId="77777777">
        <w:trPr>
          <w:divId w:val="221257458"/>
          <w:trHeight w:val="300"/>
          <w:jc w:val="center"/>
        </w:trPr>
        <w:tc>
          <w:tcPr>
            <w:tcW w:w="0" w:type="auto"/>
            <w:gridSpan w:val="9"/>
            <w:tcMar>
              <w:top w:w="0" w:type="dxa"/>
              <w:left w:w="20" w:type="dxa"/>
              <w:bottom w:w="0" w:type="dxa"/>
              <w:right w:w="20" w:type="dxa"/>
            </w:tcMar>
            <w:vAlign w:val="center"/>
            <w:hideMark/>
          </w:tcPr>
          <w:p w14:paraId="2EFF1117" w14:textId="77777777" w:rsidR="00000000" w:rsidRDefault="00A10F7D">
            <w:pPr>
              <w:spacing w:after="100"/>
              <w:rPr>
                <w:rFonts w:eastAsia="Times New Roman"/>
                <w:sz w:val="20"/>
                <w:szCs w:val="20"/>
              </w:rPr>
            </w:pPr>
          </w:p>
        </w:tc>
      </w:tr>
      <w:tr w:rsidR="00000000" w14:paraId="44A37308" w14:textId="77777777">
        <w:trPr>
          <w:divId w:val="221257458"/>
          <w:jc w:val="center"/>
        </w:trPr>
        <w:tc>
          <w:tcPr>
            <w:tcW w:w="0" w:type="auto"/>
            <w:gridSpan w:val="3"/>
            <w:tcMar>
              <w:top w:w="0" w:type="dxa"/>
              <w:left w:w="20" w:type="dxa"/>
              <w:bottom w:w="0" w:type="dxa"/>
              <w:right w:w="20" w:type="dxa"/>
            </w:tcMar>
            <w:vAlign w:val="center"/>
            <w:hideMark/>
          </w:tcPr>
          <w:p w14:paraId="407260D4"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EF971BD" w14:textId="77777777" w:rsidR="00000000" w:rsidRDefault="00A10F7D">
            <w:pPr>
              <w:spacing w:after="100"/>
              <w:jc w:val="center"/>
              <w:rPr>
                <w:rFonts w:eastAsia="Times New Roman"/>
              </w:rPr>
            </w:pPr>
            <w:r>
              <w:rPr>
                <w:rFonts w:eastAsia="Times New Roman"/>
                <w:color w:val="000000"/>
                <w:sz w:val="16"/>
                <w:szCs w:val="16"/>
              </w:rPr>
              <w:t>120</w:t>
            </w:r>
          </w:p>
        </w:tc>
        <w:tc>
          <w:tcPr>
            <w:tcW w:w="0" w:type="auto"/>
            <w:gridSpan w:val="3"/>
            <w:tcMar>
              <w:top w:w="30" w:type="dxa"/>
              <w:left w:w="20" w:type="dxa"/>
              <w:bottom w:w="30" w:type="dxa"/>
              <w:right w:w="20" w:type="dxa"/>
            </w:tcMar>
            <w:vAlign w:val="bottom"/>
            <w:hideMark/>
          </w:tcPr>
          <w:p w14:paraId="428D5FDD"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4D80DA43" w14:textId="77777777" w:rsidR="00000000" w:rsidRDefault="00A10F7D">
      <w:pPr>
        <w:rPr>
          <w:rFonts w:eastAsia="Times New Roman"/>
        </w:rPr>
      </w:pPr>
      <w:r>
        <w:rPr>
          <w:rFonts w:eastAsia="Times New Roman"/>
        </w:rPr>
        <w:pict w14:anchorId="0F4A849F">
          <v:rect id="_x0000_i1145" style="width:0;height:1.5pt" o:hralign="center" o:hrstd="t" o:hr="t" fillcolor="#a0a0a0" stroked="f"/>
        </w:pict>
      </w:r>
    </w:p>
    <w:p w14:paraId="63422CCE" w14:textId="77777777" w:rsidR="00000000" w:rsidRDefault="00A10F7D">
      <w:pPr>
        <w:jc w:val="both"/>
        <w:divId w:val="681778348"/>
        <w:rPr>
          <w:rFonts w:eastAsia="Times New Roman"/>
        </w:rPr>
      </w:pPr>
      <w:hyperlink w:anchor="i6e014264141e49cfb6088f287bb6e6ad_13" w:history="1">
        <w:r>
          <w:rPr>
            <w:rStyle w:val="a3"/>
            <w:rFonts w:eastAsia="Times New Roman"/>
            <w:sz w:val="16"/>
            <w:szCs w:val="16"/>
          </w:rPr>
          <w:t>Table of Contents</w:t>
        </w:r>
      </w:hyperlink>
    </w:p>
    <w:p w14:paraId="7CBDCD53" w14:textId="77777777" w:rsidR="00000000" w:rsidRDefault="00A10F7D">
      <w:pPr>
        <w:divId w:val="103816768"/>
        <w:rPr>
          <w:rFonts w:eastAsia="Times New Roman"/>
        </w:rPr>
      </w:pPr>
      <w:r>
        <w:rPr>
          <w:rFonts w:eastAsia="Times New Roman"/>
          <w:b/>
          <w:bCs/>
          <w:color w:val="000000"/>
          <w:sz w:val="20"/>
          <w:szCs w:val="20"/>
        </w:rPr>
        <w:t>Revenue from Contracts with Customers</w:t>
      </w:r>
    </w:p>
    <w:p w14:paraId="187AD7F9" w14:textId="77777777" w:rsidR="00000000" w:rsidRDefault="00A10F7D">
      <w:pPr>
        <w:jc w:val="both"/>
        <w:rPr>
          <w:rFonts w:eastAsia="Times New Roman"/>
        </w:rPr>
      </w:pPr>
      <w:r>
        <w:rPr>
          <w:rFonts w:eastAsia="Times New Roman"/>
          <w:color w:val="000000"/>
          <w:sz w:val="20"/>
          <w:szCs w:val="20"/>
        </w:rPr>
        <w:t>The majority of our revenue from contracts with customers consists of interchange fees, service charges a</w:t>
      </w:r>
      <w:r>
        <w:rPr>
          <w:rFonts w:eastAsia="Times New Roman"/>
          <w:color w:val="000000"/>
          <w:sz w:val="20"/>
          <w:szCs w:val="20"/>
        </w:rPr>
        <w:t>nd other customer-related fees, and other contract revenue. Interchange fees are primarily from our Credit Card business and are recognized upon settlement with the interchange networks, net of rewards earned by customers. Service charges and other custome</w:t>
      </w:r>
      <w:r>
        <w:rPr>
          <w:rFonts w:eastAsia="Times New Roman"/>
          <w:color w:val="000000"/>
          <w:sz w:val="20"/>
          <w:szCs w:val="20"/>
        </w:rPr>
        <w:t>r-related fees within our Consumer Banking business are primarily related to fees earned on consumer deposit accounts for account maintenance and various transaction-based services such as automated teller machine (“ATM”) usage. Service charges and other c</w:t>
      </w:r>
      <w:r>
        <w:rPr>
          <w:rFonts w:eastAsia="Times New Roman"/>
          <w:color w:val="000000"/>
          <w:sz w:val="20"/>
          <w:szCs w:val="20"/>
        </w:rPr>
        <w:t>ustomer-related fees within our Commercial Banking business are mostly related to fees earned on treasury management and capital markets services. Other contract revenue in our Credit Card business consists primarily of revenue from our partnership arrange</w:t>
      </w:r>
      <w:r>
        <w:rPr>
          <w:rFonts w:eastAsia="Times New Roman"/>
          <w:color w:val="000000"/>
          <w:sz w:val="20"/>
          <w:szCs w:val="20"/>
        </w:rPr>
        <w:t>ments. Other contract revenue in our Consumer Banking business consists primarily of revenue earned on certain marketing and promotional events from our auto dealers. Revenue from contracts with customers is included in non-interest income in our consolida</w:t>
      </w:r>
      <w:r>
        <w:rPr>
          <w:rFonts w:eastAsia="Times New Roman"/>
          <w:color w:val="000000"/>
          <w:sz w:val="20"/>
          <w:szCs w:val="20"/>
        </w:rPr>
        <w:t>ted statements of income.</w:t>
      </w:r>
    </w:p>
    <w:p w14:paraId="3BBC37CF" w14:textId="77777777" w:rsidR="00000000" w:rsidRDefault="00A10F7D">
      <w:pPr>
        <w:jc w:val="both"/>
        <w:divId w:val="392314685"/>
        <w:rPr>
          <w:rFonts w:eastAsia="Times New Roman"/>
        </w:rPr>
      </w:pPr>
      <w:r>
        <w:rPr>
          <w:rFonts w:eastAsia="Times New Roman"/>
          <w:color w:val="000000"/>
          <w:sz w:val="20"/>
          <w:szCs w:val="20"/>
        </w:rPr>
        <w:t>The following table presents revenue from contracts with customers and a reconciliation to non-interest income by business segment for the three and nine months ended September 30, 2022 and 2021.</w:t>
      </w:r>
    </w:p>
    <w:p w14:paraId="3EB5DD8F" w14:textId="77777777" w:rsidR="00000000" w:rsidRDefault="00A10F7D">
      <w:pPr>
        <w:divId w:val="699823705"/>
        <w:rPr>
          <w:rFonts w:eastAsia="Times New Roman"/>
        </w:rPr>
      </w:pPr>
      <w:r>
        <w:rPr>
          <w:rFonts w:eastAsia="Times New Roman"/>
          <w:b/>
          <w:bCs/>
          <w:color w:val="000000"/>
          <w:sz w:val="18"/>
          <w:szCs w:val="18"/>
        </w:rPr>
        <w:t>Table 12.2: Revenue from Contracts</w:t>
      </w:r>
      <w:r>
        <w:rPr>
          <w:rFonts w:eastAsia="Times New Roman"/>
          <w:b/>
          <w:bCs/>
          <w:color w:val="000000"/>
          <w:sz w:val="18"/>
          <w:szCs w:val="18"/>
        </w:rPr>
        <w:t xml:space="preserve"> with Customers and Reconciliation to Segment Results</w:t>
      </w:r>
    </w:p>
    <w:tbl>
      <w:tblPr>
        <w:tblW w:w="5000" w:type="pct"/>
        <w:tblCellMar>
          <w:top w:w="15" w:type="dxa"/>
          <w:left w:w="15" w:type="dxa"/>
          <w:bottom w:w="15" w:type="dxa"/>
          <w:right w:w="15" w:type="dxa"/>
        </w:tblCellMar>
        <w:tblLook w:val="04A0" w:firstRow="1" w:lastRow="0" w:firstColumn="1" w:lastColumn="0" w:noHBand="0" w:noVBand="1"/>
      </w:tblPr>
      <w:tblGrid>
        <w:gridCol w:w="39"/>
        <w:gridCol w:w="3637"/>
        <w:gridCol w:w="38"/>
        <w:gridCol w:w="36"/>
        <w:gridCol w:w="36"/>
        <w:gridCol w:w="36"/>
        <w:gridCol w:w="110"/>
        <w:gridCol w:w="524"/>
        <w:gridCol w:w="36"/>
        <w:gridCol w:w="36"/>
        <w:gridCol w:w="36"/>
        <w:gridCol w:w="36"/>
        <w:gridCol w:w="111"/>
        <w:gridCol w:w="668"/>
        <w:gridCol w:w="36"/>
        <w:gridCol w:w="36"/>
        <w:gridCol w:w="36"/>
        <w:gridCol w:w="36"/>
        <w:gridCol w:w="111"/>
        <w:gridCol w:w="785"/>
        <w:gridCol w:w="36"/>
        <w:gridCol w:w="36"/>
        <w:gridCol w:w="36"/>
        <w:gridCol w:w="36"/>
        <w:gridCol w:w="111"/>
        <w:gridCol w:w="503"/>
        <w:gridCol w:w="36"/>
        <w:gridCol w:w="36"/>
        <w:gridCol w:w="36"/>
        <w:gridCol w:w="36"/>
        <w:gridCol w:w="111"/>
        <w:gridCol w:w="838"/>
        <w:gridCol w:w="36"/>
      </w:tblGrid>
      <w:tr w:rsidR="00000000" w14:paraId="2E01CCEF" w14:textId="77777777">
        <w:trPr>
          <w:divId w:val="932084779"/>
        </w:trPr>
        <w:tc>
          <w:tcPr>
            <w:tcW w:w="50" w:type="pct"/>
            <w:vAlign w:val="center"/>
            <w:hideMark/>
          </w:tcPr>
          <w:p w14:paraId="62019D39" w14:textId="77777777" w:rsidR="00000000" w:rsidRDefault="00A10F7D">
            <w:pPr>
              <w:rPr>
                <w:rFonts w:eastAsia="Times New Roman"/>
              </w:rPr>
            </w:pPr>
          </w:p>
        </w:tc>
        <w:tc>
          <w:tcPr>
            <w:tcW w:w="2284" w:type="pct"/>
            <w:vAlign w:val="center"/>
            <w:hideMark/>
          </w:tcPr>
          <w:p w14:paraId="72F99195" w14:textId="77777777" w:rsidR="00000000" w:rsidRDefault="00A10F7D">
            <w:pPr>
              <w:spacing w:after="100"/>
              <w:rPr>
                <w:rFonts w:eastAsia="Times New Roman"/>
                <w:sz w:val="20"/>
                <w:szCs w:val="20"/>
              </w:rPr>
            </w:pPr>
          </w:p>
        </w:tc>
        <w:tc>
          <w:tcPr>
            <w:tcW w:w="5" w:type="pct"/>
            <w:vAlign w:val="center"/>
            <w:hideMark/>
          </w:tcPr>
          <w:p w14:paraId="6B530753" w14:textId="77777777" w:rsidR="00000000" w:rsidRDefault="00A10F7D">
            <w:pPr>
              <w:spacing w:after="100"/>
              <w:rPr>
                <w:rFonts w:eastAsia="Times New Roman"/>
                <w:sz w:val="20"/>
                <w:szCs w:val="20"/>
              </w:rPr>
            </w:pPr>
          </w:p>
        </w:tc>
        <w:tc>
          <w:tcPr>
            <w:tcW w:w="5" w:type="pct"/>
            <w:vAlign w:val="center"/>
            <w:hideMark/>
          </w:tcPr>
          <w:p w14:paraId="6B4CE147" w14:textId="77777777" w:rsidR="00000000" w:rsidRDefault="00A10F7D">
            <w:pPr>
              <w:spacing w:after="100"/>
              <w:rPr>
                <w:rFonts w:eastAsia="Times New Roman"/>
                <w:sz w:val="20"/>
                <w:szCs w:val="20"/>
              </w:rPr>
            </w:pPr>
          </w:p>
        </w:tc>
        <w:tc>
          <w:tcPr>
            <w:tcW w:w="26" w:type="pct"/>
            <w:vAlign w:val="center"/>
            <w:hideMark/>
          </w:tcPr>
          <w:p w14:paraId="7F6B50CF" w14:textId="77777777" w:rsidR="00000000" w:rsidRDefault="00A10F7D">
            <w:pPr>
              <w:spacing w:after="100"/>
              <w:rPr>
                <w:rFonts w:eastAsia="Times New Roman"/>
                <w:sz w:val="20"/>
                <w:szCs w:val="20"/>
              </w:rPr>
            </w:pPr>
          </w:p>
        </w:tc>
        <w:tc>
          <w:tcPr>
            <w:tcW w:w="5" w:type="pct"/>
            <w:vAlign w:val="center"/>
            <w:hideMark/>
          </w:tcPr>
          <w:p w14:paraId="53080451" w14:textId="77777777" w:rsidR="00000000" w:rsidRDefault="00A10F7D">
            <w:pPr>
              <w:spacing w:after="100"/>
              <w:rPr>
                <w:rFonts w:eastAsia="Times New Roman"/>
                <w:sz w:val="20"/>
                <w:szCs w:val="20"/>
              </w:rPr>
            </w:pPr>
          </w:p>
        </w:tc>
        <w:tc>
          <w:tcPr>
            <w:tcW w:w="50" w:type="pct"/>
            <w:vAlign w:val="center"/>
            <w:hideMark/>
          </w:tcPr>
          <w:p w14:paraId="759A7FA6" w14:textId="77777777" w:rsidR="00000000" w:rsidRDefault="00A10F7D">
            <w:pPr>
              <w:spacing w:after="100"/>
              <w:rPr>
                <w:rFonts w:eastAsia="Times New Roman"/>
                <w:sz w:val="20"/>
                <w:szCs w:val="20"/>
              </w:rPr>
            </w:pPr>
          </w:p>
        </w:tc>
        <w:tc>
          <w:tcPr>
            <w:tcW w:w="434" w:type="pct"/>
            <w:vAlign w:val="center"/>
            <w:hideMark/>
          </w:tcPr>
          <w:p w14:paraId="431FF68B" w14:textId="77777777" w:rsidR="00000000" w:rsidRDefault="00A10F7D">
            <w:pPr>
              <w:spacing w:after="100"/>
              <w:rPr>
                <w:rFonts w:eastAsia="Times New Roman"/>
                <w:sz w:val="20"/>
                <w:szCs w:val="20"/>
              </w:rPr>
            </w:pPr>
          </w:p>
        </w:tc>
        <w:tc>
          <w:tcPr>
            <w:tcW w:w="5" w:type="pct"/>
            <w:vAlign w:val="center"/>
            <w:hideMark/>
          </w:tcPr>
          <w:p w14:paraId="3C421A6C" w14:textId="77777777" w:rsidR="00000000" w:rsidRDefault="00A10F7D">
            <w:pPr>
              <w:spacing w:after="100"/>
              <w:rPr>
                <w:rFonts w:eastAsia="Times New Roman"/>
                <w:sz w:val="20"/>
                <w:szCs w:val="20"/>
              </w:rPr>
            </w:pPr>
          </w:p>
        </w:tc>
        <w:tc>
          <w:tcPr>
            <w:tcW w:w="5" w:type="pct"/>
            <w:vAlign w:val="center"/>
            <w:hideMark/>
          </w:tcPr>
          <w:p w14:paraId="4EFC789A" w14:textId="77777777" w:rsidR="00000000" w:rsidRDefault="00A10F7D">
            <w:pPr>
              <w:spacing w:after="100"/>
              <w:rPr>
                <w:rFonts w:eastAsia="Times New Roman"/>
                <w:sz w:val="20"/>
                <w:szCs w:val="20"/>
              </w:rPr>
            </w:pPr>
          </w:p>
        </w:tc>
        <w:tc>
          <w:tcPr>
            <w:tcW w:w="26" w:type="pct"/>
            <w:vAlign w:val="center"/>
            <w:hideMark/>
          </w:tcPr>
          <w:p w14:paraId="46AB7DD8" w14:textId="77777777" w:rsidR="00000000" w:rsidRDefault="00A10F7D">
            <w:pPr>
              <w:spacing w:after="100"/>
              <w:rPr>
                <w:rFonts w:eastAsia="Times New Roman"/>
                <w:sz w:val="20"/>
                <w:szCs w:val="20"/>
              </w:rPr>
            </w:pPr>
          </w:p>
        </w:tc>
        <w:tc>
          <w:tcPr>
            <w:tcW w:w="5" w:type="pct"/>
            <w:vAlign w:val="center"/>
            <w:hideMark/>
          </w:tcPr>
          <w:p w14:paraId="3C078F67" w14:textId="77777777" w:rsidR="00000000" w:rsidRDefault="00A10F7D">
            <w:pPr>
              <w:spacing w:after="100"/>
              <w:rPr>
                <w:rFonts w:eastAsia="Times New Roman"/>
                <w:sz w:val="20"/>
                <w:szCs w:val="20"/>
              </w:rPr>
            </w:pPr>
          </w:p>
        </w:tc>
        <w:tc>
          <w:tcPr>
            <w:tcW w:w="50" w:type="pct"/>
            <w:vAlign w:val="center"/>
            <w:hideMark/>
          </w:tcPr>
          <w:p w14:paraId="09152449" w14:textId="77777777" w:rsidR="00000000" w:rsidRDefault="00A10F7D">
            <w:pPr>
              <w:spacing w:after="100"/>
              <w:rPr>
                <w:rFonts w:eastAsia="Times New Roman"/>
                <w:sz w:val="20"/>
                <w:szCs w:val="20"/>
              </w:rPr>
            </w:pPr>
          </w:p>
        </w:tc>
        <w:tc>
          <w:tcPr>
            <w:tcW w:w="434" w:type="pct"/>
            <w:vAlign w:val="center"/>
            <w:hideMark/>
          </w:tcPr>
          <w:p w14:paraId="0B1DAB09" w14:textId="77777777" w:rsidR="00000000" w:rsidRDefault="00A10F7D">
            <w:pPr>
              <w:spacing w:after="100"/>
              <w:rPr>
                <w:rFonts w:eastAsia="Times New Roman"/>
                <w:sz w:val="20"/>
                <w:szCs w:val="20"/>
              </w:rPr>
            </w:pPr>
          </w:p>
        </w:tc>
        <w:tc>
          <w:tcPr>
            <w:tcW w:w="5" w:type="pct"/>
            <w:vAlign w:val="center"/>
            <w:hideMark/>
          </w:tcPr>
          <w:p w14:paraId="0C3739AF" w14:textId="77777777" w:rsidR="00000000" w:rsidRDefault="00A10F7D">
            <w:pPr>
              <w:spacing w:after="100"/>
              <w:rPr>
                <w:rFonts w:eastAsia="Times New Roman"/>
                <w:sz w:val="20"/>
                <w:szCs w:val="20"/>
              </w:rPr>
            </w:pPr>
          </w:p>
        </w:tc>
        <w:tc>
          <w:tcPr>
            <w:tcW w:w="5" w:type="pct"/>
            <w:vAlign w:val="center"/>
            <w:hideMark/>
          </w:tcPr>
          <w:p w14:paraId="3DACB801" w14:textId="77777777" w:rsidR="00000000" w:rsidRDefault="00A10F7D">
            <w:pPr>
              <w:spacing w:after="100"/>
              <w:rPr>
                <w:rFonts w:eastAsia="Times New Roman"/>
                <w:sz w:val="20"/>
                <w:szCs w:val="20"/>
              </w:rPr>
            </w:pPr>
          </w:p>
        </w:tc>
        <w:tc>
          <w:tcPr>
            <w:tcW w:w="26" w:type="pct"/>
            <w:vAlign w:val="center"/>
            <w:hideMark/>
          </w:tcPr>
          <w:p w14:paraId="261BD881" w14:textId="77777777" w:rsidR="00000000" w:rsidRDefault="00A10F7D">
            <w:pPr>
              <w:spacing w:after="100"/>
              <w:rPr>
                <w:rFonts w:eastAsia="Times New Roman"/>
                <w:sz w:val="20"/>
                <w:szCs w:val="20"/>
              </w:rPr>
            </w:pPr>
          </w:p>
        </w:tc>
        <w:tc>
          <w:tcPr>
            <w:tcW w:w="5" w:type="pct"/>
            <w:vAlign w:val="center"/>
            <w:hideMark/>
          </w:tcPr>
          <w:p w14:paraId="154D940C" w14:textId="77777777" w:rsidR="00000000" w:rsidRDefault="00A10F7D">
            <w:pPr>
              <w:spacing w:after="100"/>
              <w:rPr>
                <w:rFonts w:eastAsia="Times New Roman"/>
                <w:sz w:val="20"/>
                <w:szCs w:val="20"/>
              </w:rPr>
            </w:pPr>
          </w:p>
        </w:tc>
        <w:tc>
          <w:tcPr>
            <w:tcW w:w="50" w:type="pct"/>
            <w:vAlign w:val="center"/>
            <w:hideMark/>
          </w:tcPr>
          <w:p w14:paraId="5C355943" w14:textId="77777777" w:rsidR="00000000" w:rsidRDefault="00A10F7D">
            <w:pPr>
              <w:spacing w:after="100"/>
              <w:rPr>
                <w:rFonts w:eastAsia="Times New Roman"/>
                <w:sz w:val="20"/>
                <w:szCs w:val="20"/>
              </w:rPr>
            </w:pPr>
          </w:p>
        </w:tc>
        <w:tc>
          <w:tcPr>
            <w:tcW w:w="434" w:type="pct"/>
            <w:vAlign w:val="center"/>
            <w:hideMark/>
          </w:tcPr>
          <w:p w14:paraId="05AE556E" w14:textId="77777777" w:rsidR="00000000" w:rsidRDefault="00A10F7D">
            <w:pPr>
              <w:spacing w:after="100"/>
              <w:rPr>
                <w:rFonts w:eastAsia="Times New Roman"/>
                <w:sz w:val="20"/>
                <w:szCs w:val="20"/>
              </w:rPr>
            </w:pPr>
          </w:p>
        </w:tc>
        <w:tc>
          <w:tcPr>
            <w:tcW w:w="5" w:type="pct"/>
            <w:vAlign w:val="center"/>
            <w:hideMark/>
          </w:tcPr>
          <w:p w14:paraId="0C101AA1" w14:textId="77777777" w:rsidR="00000000" w:rsidRDefault="00A10F7D">
            <w:pPr>
              <w:spacing w:after="100"/>
              <w:rPr>
                <w:rFonts w:eastAsia="Times New Roman"/>
                <w:sz w:val="20"/>
                <w:szCs w:val="20"/>
              </w:rPr>
            </w:pPr>
          </w:p>
        </w:tc>
        <w:tc>
          <w:tcPr>
            <w:tcW w:w="5" w:type="pct"/>
            <w:vAlign w:val="center"/>
            <w:hideMark/>
          </w:tcPr>
          <w:p w14:paraId="60DA58C5" w14:textId="77777777" w:rsidR="00000000" w:rsidRDefault="00A10F7D">
            <w:pPr>
              <w:spacing w:after="100"/>
              <w:rPr>
                <w:rFonts w:eastAsia="Times New Roman"/>
                <w:sz w:val="20"/>
                <w:szCs w:val="20"/>
              </w:rPr>
            </w:pPr>
          </w:p>
        </w:tc>
        <w:tc>
          <w:tcPr>
            <w:tcW w:w="26" w:type="pct"/>
            <w:vAlign w:val="center"/>
            <w:hideMark/>
          </w:tcPr>
          <w:p w14:paraId="338C65F1" w14:textId="77777777" w:rsidR="00000000" w:rsidRDefault="00A10F7D">
            <w:pPr>
              <w:spacing w:after="100"/>
              <w:rPr>
                <w:rFonts w:eastAsia="Times New Roman"/>
                <w:sz w:val="20"/>
                <w:szCs w:val="20"/>
              </w:rPr>
            </w:pPr>
          </w:p>
        </w:tc>
        <w:tc>
          <w:tcPr>
            <w:tcW w:w="5" w:type="pct"/>
            <w:vAlign w:val="center"/>
            <w:hideMark/>
          </w:tcPr>
          <w:p w14:paraId="2C2FA95E" w14:textId="77777777" w:rsidR="00000000" w:rsidRDefault="00A10F7D">
            <w:pPr>
              <w:spacing w:after="100"/>
              <w:rPr>
                <w:rFonts w:eastAsia="Times New Roman"/>
                <w:sz w:val="20"/>
                <w:szCs w:val="20"/>
              </w:rPr>
            </w:pPr>
          </w:p>
        </w:tc>
        <w:tc>
          <w:tcPr>
            <w:tcW w:w="50" w:type="pct"/>
            <w:vAlign w:val="center"/>
            <w:hideMark/>
          </w:tcPr>
          <w:p w14:paraId="3B813452" w14:textId="77777777" w:rsidR="00000000" w:rsidRDefault="00A10F7D">
            <w:pPr>
              <w:spacing w:after="100"/>
              <w:rPr>
                <w:rFonts w:eastAsia="Times New Roman"/>
                <w:sz w:val="20"/>
                <w:szCs w:val="20"/>
              </w:rPr>
            </w:pPr>
          </w:p>
        </w:tc>
        <w:tc>
          <w:tcPr>
            <w:tcW w:w="434" w:type="pct"/>
            <w:vAlign w:val="center"/>
            <w:hideMark/>
          </w:tcPr>
          <w:p w14:paraId="66C0F7F7" w14:textId="77777777" w:rsidR="00000000" w:rsidRDefault="00A10F7D">
            <w:pPr>
              <w:spacing w:after="100"/>
              <w:rPr>
                <w:rFonts w:eastAsia="Times New Roman"/>
                <w:sz w:val="20"/>
                <w:szCs w:val="20"/>
              </w:rPr>
            </w:pPr>
          </w:p>
        </w:tc>
        <w:tc>
          <w:tcPr>
            <w:tcW w:w="5" w:type="pct"/>
            <w:vAlign w:val="center"/>
            <w:hideMark/>
          </w:tcPr>
          <w:p w14:paraId="13F5B831" w14:textId="77777777" w:rsidR="00000000" w:rsidRDefault="00A10F7D">
            <w:pPr>
              <w:spacing w:after="100"/>
              <w:rPr>
                <w:rFonts w:eastAsia="Times New Roman"/>
                <w:sz w:val="20"/>
                <w:szCs w:val="20"/>
              </w:rPr>
            </w:pPr>
          </w:p>
        </w:tc>
        <w:tc>
          <w:tcPr>
            <w:tcW w:w="5" w:type="pct"/>
            <w:vAlign w:val="center"/>
            <w:hideMark/>
          </w:tcPr>
          <w:p w14:paraId="54A7F422" w14:textId="77777777" w:rsidR="00000000" w:rsidRDefault="00A10F7D">
            <w:pPr>
              <w:spacing w:after="100"/>
              <w:rPr>
                <w:rFonts w:eastAsia="Times New Roman"/>
                <w:sz w:val="20"/>
                <w:szCs w:val="20"/>
              </w:rPr>
            </w:pPr>
          </w:p>
        </w:tc>
        <w:tc>
          <w:tcPr>
            <w:tcW w:w="26" w:type="pct"/>
            <w:vAlign w:val="center"/>
            <w:hideMark/>
          </w:tcPr>
          <w:p w14:paraId="4A4DAF5E" w14:textId="77777777" w:rsidR="00000000" w:rsidRDefault="00A10F7D">
            <w:pPr>
              <w:spacing w:after="100"/>
              <w:rPr>
                <w:rFonts w:eastAsia="Times New Roman"/>
                <w:sz w:val="20"/>
                <w:szCs w:val="20"/>
              </w:rPr>
            </w:pPr>
          </w:p>
        </w:tc>
        <w:tc>
          <w:tcPr>
            <w:tcW w:w="5" w:type="pct"/>
            <w:vAlign w:val="center"/>
            <w:hideMark/>
          </w:tcPr>
          <w:p w14:paraId="214D7C05" w14:textId="77777777" w:rsidR="00000000" w:rsidRDefault="00A10F7D">
            <w:pPr>
              <w:spacing w:after="100"/>
              <w:rPr>
                <w:rFonts w:eastAsia="Times New Roman"/>
                <w:sz w:val="20"/>
                <w:szCs w:val="20"/>
              </w:rPr>
            </w:pPr>
          </w:p>
        </w:tc>
        <w:tc>
          <w:tcPr>
            <w:tcW w:w="50" w:type="pct"/>
            <w:vAlign w:val="center"/>
            <w:hideMark/>
          </w:tcPr>
          <w:p w14:paraId="349BA19C" w14:textId="77777777" w:rsidR="00000000" w:rsidRDefault="00A10F7D">
            <w:pPr>
              <w:spacing w:after="100"/>
              <w:rPr>
                <w:rFonts w:eastAsia="Times New Roman"/>
                <w:sz w:val="20"/>
                <w:szCs w:val="20"/>
              </w:rPr>
            </w:pPr>
          </w:p>
        </w:tc>
        <w:tc>
          <w:tcPr>
            <w:tcW w:w="464" w:type="pct"/>
            <w:vAlign w:val="center"/>
            <w:hideMark/>
          </w:tcPr>
          <w:p w14:paraId="5193B6B0" w14:textId="77777777" w:rsidR="00000000" w:rsidRDefault="00A10F7D">
            <w:pPr>
              <w:spacing w:after="100"/>
              <w:rPr>
                <w:rFonts w:eastAsia="Times New Roman"/>
                <w:sz w:val="20"/>
                <w:szCs w:val="20"/>
              </w:rPr>
            </w:pPr>
          </w:p>
        </w:tc>
        <w:tc>
          <w:tcPr>
            <w:tcW w:w="5" w:type="pct"/>
            <w:vAlign w:val="center"/>
            <w:hideMark/>
          </w:tcPr>
          <w:p w14:paraId="2AD44FB0" w14:textId="77777777" w:rsidR="00000000" w:rsidRDefault="00A10F7D">
            <w:pPr>
              <w:spacing w:after="100"/>
              <w:rPr>
                <w:rFonts w:eastAsia="Times New Roman"/>
                <w:sz w:val="20"/>
                <w:szCs w:val="20"/>
              </w:rPr>
            </w:pPr>
          </w:p>
        </w:tc>
      </w:tr>
      <w:tr w:rsidR="00000000" w14:paraId="19852258" w14:textId="77777777">
        <w:trPr>
          <w:divId w:val="932084779"/>
        </w:trPr>
        <w:tc>
          <w:tcPr>
            <w:tcW w:w="0" w:type="auto"/>
            <w:gridSpan w:val="3"/>
            <w:tcMar>
              <w:top w:w="0" w:type="dxa"/>
              <w:left w:w="20" w:type="dxa"/>
              <w:bottom w:w="0" w:type="dxa"/>
              <w:right w:w="20" w:type="dxa"/>
            </w:tcMar>
            <w:vAlign w:val="center"/>
            <w:hideMark/>
          </w:tcPr>
          <w:p w14:paraId="161FB6EE"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B99496" w14:textId="77777777" w:rsidR="00000000" w:rsidRDefault="00A10F7D">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3F862D50" w14:textId="77777777" w:rsidR="00000000" w:rsidRDefault="00A10F7D">
            <w:pPr>
              <w:spacing w:after="100"/>
              <w:jc w:val="center"/>
              <w:rPr>
                <w:rFonts w:eastAsia="Times New Roman"/>
              </w:rPr>
            </w:pPr>
            <w:r>
              <w:rPr>
                <w:rFonts w:eastAsia="Times New Roman"/>
                <w:b/>
                <w:bCs/>
                <w:color w:val="000000"/>
                <w:sz w:val="16"/>
                <w:szCs w:val="16"/>
              </w:rPr>
              <w:t>Three Months Ended September 30, 2022</w:t>
            </w:r>
          </w:p>
        </w:tc>
      </w:tr>
      <w:tr w:rsidR="00000000" w14:paraId="3271A48B" w14:textId="77777777">
        <w:trPr>
          <w:divId w:val="932084779"/>
        </w:trPr>
        <w:tc>
          <w:tcPr>
            <w:tcW w:w="0" w:type="auto"/>
            <w:gridSpan w:val="3"/>
            <w:tcMar>
              <w:top w:w="30" w:type="dxa"/>
              <w:left w:w="20" w:type="dxa"/>
              <w:bottom w:w="30" w:type="dxa"/>
              <w:right w:w="20" w:type="dxa"/>
            </w:tcMar>
            <w:vAlign w:val="bottom"/>
            <w:hideMark/>
          </w:tcPr>
          <w:p w14:paraId="23833A00"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7C54D608"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A3EE69" w14:textId="77777777" w:rsidR="00000000" w:rsidRDefault="00A10F7D">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74FE1592"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8E83AA" w14:textId="77777777" w:rsidR="00000000" w:rsidRDefault="00A10F7D">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405DF3E3"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F623137" w14:textId="77777777" w:rsidR="00000000" w:rsidRDefault="00A10F7D">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2506FE72"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85C31CF" w14:textId="77777777" w:rsidR="00000000" w:rsidRDefault="00A10F7D">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23EF963C"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96352F0" w14:textId="77777777" w:rsidR="00000000" w:rsidRDefault="00A10F7D">
            <w:pPr>
              <w:spacing w:after="100"/>
              <w:jc w:val="center"/>
              <w:rPr>
                <w:rFonts w:eastAsia="Times New Roman"/>
              </w:rPr>
            </w:pPr>
            <w:r>
              <w:rPr>
                <w:rFonts w:eastAsia="Times New Roman"/>
                <w:b/>
                <w:bCs/>
                <w:color w:val="000000"/>
                <w:sz w:val="16"/>
                <w:szCs w:val="16"/>
              </w:rPr>
              <w:t>Consolidated Total</w:t>
            </w:r>
          </w:p>
        </w:tc>
      </w:tr>
      <w:tr w:rsidR="00000000" w14:paraId="70AE0AB5" w14:textId="77777777">
        <w:trPr>
          <w:divId w:val="93208477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CC23CCA" w14:textId="77777777" w:rsidR="00000000" w:rsidRDefault="00A10F7D">
            <w:pPr>
              <w:spacing w:after="100"/>
              <w:rPr>
                <w:rFonts w:eastAsia="Times New Roman"/>
              </w:rPr>
            </w:pPr>
            <w:r>
              <w:rPr>
                <w:rFonts w:eastAsia="Times New Roman"/>
                <w:color w:val="000000"/>
                <w:sz w:val="18"/>
                <w:szCs w:val="18"/>
              </w:rPr>
              <w:t>Contract revenue:</w:t>
            </w:r>
          </w:p>
        </w:tc>
        <w:tc>
          <w:tcPr>
            <w:tcW w:w="0" w:type="auto"/>
            <w:gridSpan w:val="3"/>
            <w:shd w:val="clear" w:color="auto" w:fill="CCEEFF"/>
            <w:tcMar>
              <w:top w:w="0" w:type="dxa"/>
              <w:left w:w="20" w:type="dxa"/>
              <w:bottom w:w="0" w:type="dxa"/>
              <w:right w:w="20" w:type="dxa"/>
            </w:tcMar>
            <w:vAlign w:val="center"/>
            <w:hideMark/>
          </w:tcPr>
          <w:p w14:paraId="52A2F87C"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23847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9E884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DECF9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CF2F8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B5FD73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D02C2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B3A9FA0"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0A6D3A"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20D3B70" w14:textId="77777777" w:rsidR="00000000" w:rsidRDefault="00A10F7D">
            <w:pPr>
              <w:spacing w:after="100"/>
              <w:rPr>
                <w:rFonts w:eastAsia="Times New Roman"/>
                <w:sz w:val="20"/>
                <w:szCs w:val="20"/>
              </w:rPr>
            </w:pPr>
          </w:p>
        </w:tc>
      </w:tr>
      <w:tr w:rsidR="00000000" w14:paraId="2CC04462" w14:textId="77777777">
        <w:trPr>
          <w:divId w:val="932084779"/>
        </w:trPr>
        <w:tc>
          <w:tcPr>
            <w:tcW w:w="0" w:type="auto"/>
            <w:gridSpan w:val="3"/>
            <w:shd w:val="clear" w:color="auto" w:fill="FFFFFF"/>
            <w:tcMar>
              <w:top w:w="30" w:type="dxa"/>
              <w:left w:w="20" w:type="dxa"/>
              <w:bottom w:w="30" w:type="dxa"/>
              <w:right w:w="20" w:type="dxa"/>
            </w:tcMar>
            <w:vAlign w:val="bottom"/>
            <w:hideMark/>
          </w:tcPr>
          <w:p w14:paraId="5FDDA57B" w14:textId="77777777" w:rsidR="00000000" w:rsidRDefault="00A10F7D">
            <w:pPr>
              <w:spacing w:after="100"/>
              <w:divId w:val="1595092927"/>
              <w:rPr>
                <w:rFonts w:eastAsia="Times New Roman"/>
              </w:rPr>
            </w:pPr>
            <w:r>
              <w:rPr>
                <w:rFonts w:eastAsia="Times New Roman"/>
                <w:color w:val="000000"/>
                <w:sz w:val="18"/>
                <w:szCs w:val="18"/>
              </w:rPr>
              <w:t>Interchange fees, ne</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552256E5"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16C68A8"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56F7CA39" w14:textId="77777777" w:rsidR="00000000" w:rsidRDefault="00A10F7D">
            <w:pPr>
              <w:spacing w:after="100"/>
              <w:jc w:val="right"/>
              <w:rPr>
                <w:rFonts w:eastAsia="Times New Roman"/>
              </w:rPr>
            </w:pPr>
            <w:r>
              <w:rPr>
                <w:rFonts w:eastAsia="Times New Roman"/>
                <w:b/>
                <w:bCs/>
                <w:color w:val="000000"/>
                <w:sz w:val="18"/>
                <w:szCs w:val="18"/>
              </w:rPr>
              <w:t>1,085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B15DAB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73F7BF"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BF41175"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6D4EA2BF" w14:textId="77777777" w:rsidR="00000000" w:rsidRDefault="00A10F7D">
            <w:pPr>
              <w:spacing w:after="100"/>
              <w:jc w:val="right"/>
              <w:rPr>
                <w:rFonts w:eastAsia="Times New Roman"/>
              </w:rPr>
            </w:pPr>
            <w:r>
              <w:rPr>
                <w:rFonts w:eastAsia="Times New Roman"/>
                <w:b/>
                <w:bCs/>
                <w:color w:val="000000"/>
                <w:sz w:val="18"/>
                <w:szCs w:val="18"/>
              </w:rPr>
              <w:t>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CC6732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3C32B9"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472CCC7"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7326EBDF" w14:textId="77777777" w:rsidR="00000000" w:rsidRDefault="00A10F7D">
            <w:pPr>
              <w:spacing w:after="100"/>
              <w:jc w:val="right"/>
              <w:rPr>
                <w:rFonts w:eastAsia="Times New Roman"/>
              </w:rPr>
            </w:pPr>
            <w:r>
              <w:rPr>
                <w:rFonts w:eastAsia="Times New Roman"/>
                <w:b/>
                <w:bCs/>
                <w:color w:val="000000"/>
                <w:sz w:val="18"/>
                <w:szCs w:val="18"/>
              </w:rPr>
              <w:t>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733B45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9A177D"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38404DC"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4ABB155B"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62F2F0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2D149C"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B7C8D6B"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244A3F87" w14:textId="77777777" w:rsidR="00000000" w:rsidRDefault="00A10F7D">
            <w:pPr>
              <w:spacing w:after="100"/>
              <w:jc w:val="right"/>
              <w:rPr>
                <w:rFonts w:eastAsia="Times New Roman"/>
              </w:rPr>
            </w:pPr>
            <w:r>
              <w:rPr>
                <w:rFonts w:eastAsia="Times New Roman"/>
                <w:b/>
                <w:bCs/>
                <w:color w:val="000000"/>
                <w:sz w:val="18"/>
                <w:szCs w:val="18"/>
              </w:rPr>
              <w:t>1,195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F73E90C" w14:textId="77777777" w:rsidR="00000000" w:rsidRDefault="00A10F7D">
            <w:pPr>
              <w:spacing w:after="100"/>
              <w:jc w:val="right"/>
              <w:rPr>
                <w:rFonts w:eastAsia="Times New Roman"/>
              </w:rPr>
            </w:pPr>
          </w:p>
        </w:tc>
      </w:tr>
      <w:tr w:rsidR="00000000" w14:paraId="29061862" w14:textId="77777777">
        <w:trPr>
          <w:divId w:val="932084779"/>
        </w:trPr>
        <w:tc>
          <w:tcPr>
            <w:tcW w:w="0" w:type="auto"/>
            <w:gridSpan w:val="3"/>
            <w:shd w:val="clear" w:color="auto" w:fill="CCEEFF"/>
            <w:tcMar>
              <w:top w:w="30" w:type="dxa"/>
              <w:left w:w="245" w:type="dxa"/>
              <w:bottom w:w="30" w:type="dxa"/>
              <w:right w:w="20" w:type="dxa"/>
            </w:tcMar>
            <w:vAlign w:val="bottom"/>
            <w:hideMark/>
          </w:tcPr>
          <w:p w14:paraId="670C20F7" w14:textId="77777777" w:rsidR="00000000" w:rsidRDefault="00A10F7D">
            <w:pPr>
              <w:spacing w:after="100"/>
              <w:rPr>
                <w:rFonts w:eastAsia="Times New Roman"/>
              </w:rPr>
            </w:pPr>
            <w:r>
              <w:rPr>
                <w:rFonts w:eastAsia="Times New Roman"/>
                <w:color w:val="000000"/>
                <w:sz w:val="18"/>
                <w:szCs w:val="18"/>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14:paraId="57599ADE"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3970926"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446A9C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EB3EBB"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D2823F" w14:textId="77777777" w:rsidR="00000000" w:rsidRDefault="00A10F7D">
            <w:pPr>
              <w:spacing w:after="100"/>
              <w:jc w:val="right"/>
              <w:rPr>
                <w:rFonts w:eastAsia="Times New Roman"/>
              </w:rPr>
            </w:pPr>
            <w:r>
              <w:rPr>
                <w:rFonts w:eastAsia="Times New Roman"/>
                <w:b/>
                <w:bCs/>
                <w:color w:val="000000"/>
                <w:sz w:val="18"/>
                <w:szCs w:val="18"/>
              </w:rPr>
              <w:t>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2DB7D7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68D1C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44F597" w14:textId="77777777" w:rsidR="00000000" w:rsidRDefault="00A10F7D">
            <w:pPr>
              <w:spacing w:after="100"/>
              <w:jc w:val="right"/>
              <w:rPr>
                <w:rFonts w:eastAsia="Times New Roman"/>
              </w:rPr>
            </w:pPr>
            <w:r>
              <w:rPr>
                <w:rFonts w:eastAsia="Times New Roman"/>
                <w:b/>
                <w:bCs/>
                <w:color w:val="000000"/>
                <w:sz w:val="18"/>
                <w:szCs w:val="18"/>
              </w:rPr>
              <w:t>62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18E9F6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874FA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07638D"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F8306A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A39E1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F3EB1C" w14:textId="77777777" w:rsidR="00000000" w:rsidRDefault="00A10F7D">
            <w:pPr>
              <w:spacing w:after="100"/>
              <w:jc w:val="right"/>
              <w:rPr>
                <w:rFonts w:eastAsia="Times New Roman"/>
              </w:rPr>
            </w:pPr>
            <w:r>
              <w:rPr>
                <w:rFonts w:eastAsia="Times New Roman"/>
                <w:b/>
                <w:bCs/>
                <w:color w:val="000000"/>
                <w:sz w:val="18"/>
                <w:szCs w:val="18"/>
              </w:rPr>
              <w:t>85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B8F719A" w14:textId="77777777" w:rsidR="00000000" w:rsidRDefault="00A10F7D">
            <w:pPr>
              <w:spacing w:after="100"/>
              <w:jc w:val="right"/>
              <w:rPr>
                <w:rFonts w:eastAsia="Times New Roman"/>
              </w:rPr>
            </w:pPr>
          </w:p>
        </w:tc>
      </w:tr>
      <w:tr w:rsidR="00000000" w14:paraId="67158A07" w14:textId="77777777">
        <w:trPr>
          <w:divId w:val="932084779"/>
        </w:trPr>
        <w:tc>
          <w:tcPr>
            <w:tcW w:w="0" w:type="auto"/>
            <w:gridSpan w:val="3"/>
            <w:shd w:val="clear" w:color="auto" w:fill="FFFFFF"/>
            <w:tcMar>
              <w:top w:w="30" w:type="dxa"/>
              <w:left w:w="245" w:type="dxa"/>
              <w:bottom w:w="30" w:type="dxa"/>
              <w:right w:w="20" w:type="dxa"/>
            </w:tcMar>
            <w:vAlign w:val="bottom"/>
            <w:hideMark/>
          </w:tcPr>
          <w:p w14:paraId="69E22F9B" w14:textId="77777777" w:rsidR="00000000" w:rsidRDefault="00A10F7D">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14:paraId="25493C81"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A2E99F" w14:textId="77777777" w:rsidR="00000000" w:rsidRDefault="00A10F7D">
            <w:pPr>
              <w:spacing w:after="100"/>
              <w:jc w:val="right"/>
              <w:rPr>
                <w:rFonts w:eastAsia="Times New Roman"/>
              </w:rPr>
            </w:pPr>
            <w:r>
              <w:rPr>
                <w:rFonts w:eastAsia="Times New Roman"/>
                <w:b/>
                <w:bCs/>
                <w:color w:val="000000"/>
                <w:sz w:val="18"/>
                <w:szCs w:val="18"/>
              </w:rPr>
              <w:t>104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5E93A8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77F92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9D52E2" w14:textId="77777777" w:rsidR="00000000" w:rsidRDefault="00A10F7D">
            <w:pPr>
              <w:spacing w:after="100"/>
              <w:jc w:val="right"/>
              <w:rPr>
                <w:rFonts w:eastAsia="Times New Roman"/>
              </w:rPr>
            </w:pPr>
            <w:r>
              <w:rPr>
                <w:rFonts w:eastAsia="Times New Roman"/>
                <w:b/>
                <w:bCs/>
                <w:color w:val="000000"/>
                <w:sz w:val="18"/>
                <w:szCs w:val="18"/>
              </w:rPr>
              <w:t>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681978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9EA6F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78A0C2" w14:textId="77777777" w:rsidR="00000000" w:rsidRDefault="00A10F7D">
            <w:pPr>
              <w:spacing w:after="100"/>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FBC077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76798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2022A8"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ADE43E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DEAEB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E22B46" w14:textId="77777777" w:rsidR="00000000" w:rsidRDefault="00A10F7D">
            <w:pPr>
              <w:spacing w:after="100"/>
              <w:jc w:val="right"/>
              <w:rPr>
                <w:rFonts w:eastAsia="Times New Roman"/>
              </w:rPr>
            </w:pPr>
            <w:r>
              <w:rPr>
                <w:rFonts w:eastAsia="Times New Roman"/>
                <w:b/>
                <w:bCs/>
                <w:color w:val="000000"/>
                <w:sz w:val="18"/>
                <w:szCs w:val="18"/>
              </w:rPr>
              <w:t>135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7A3197D" w14:textId="77777777" w:rsidR="00000000" w:rsidRDefault="00A10F7D">
            <w:pPr>
              <w:spacing w:after="100"/>
              <w:jc w:val="right"/>
              <w:rPr>
                <w:rFonts w:eastAsia="Times New Roman"/>
              </w:rPr>
            </w:pPr>
          </w:p>
        </w:tc>
      </w:tr>
      <w:tr w:rsidR="00000000" w14:paraId="3596F16F" w14:textId="77777777">
        <w:trPr>
          <w:divId w:val="932084779"/>
        </w:trPr>
        <w:tc>
          <w:tcPr>
            <w:tcW w:w="0" w:type="auto"/>
            <w:gridSpan w:val="3"/>
            <w:shd w:val="clear" w:color="auto" w:fill="CCEEFF"/>
            <w:tcMar>
              <w:top w:w="30" w:type="dxa"/>
              <w:left w:w="20" w:type="dxa"/>
              <w:bottom w:w="30" w:type="dxa"/>
              <w:right w:w="20" w:type="dxa"/>
            </w:tcMar>
            <w:vAlign w:val="bottom"/>
            <w:hideMark/>
          </w:tcPr>
          <w:p w14:paraId="405D2288" w14:textId="77777777" w:rsidR="00000000" w:rsidRDefault="00A10F7D">
            <w:pPr>
              <w:spacing w:after="100"/>
              <w:rPr>
                <w:rFonts w:eastAsia="Times New Roman"/>
              </w:rPr>
            </w:pPr>
            <w:r>
              <w:rPr>
                <w:rFonts w:eastAsia="Times New Roman"/>
                <w:color w:val="000000"/>
                <w:sz w:val="18"/>
                <w:szCs w:val="18"/>
              </w:rPr>
              <w:t>Total contract revenue</w:t>
            </w:r>
          </w:p>
        </w:tc>
        <w:tc>
          <w:tcPr>
            <w:tcW w:w="0" w:type="auto"/>
            <w:gridSpan w:val="3"/>
            <w:shd w:val="clear" w:color="auto" w:fill="CCEEFF"/>
            <w:tcMar>
              <w:top w:w="0" w:type="dxa"/>
              <w:left w:w="20" w:type="dxa"/>
              <w:bottom w:w="0" w:type="dxa"/>
              <w:right w:w="20" w:type="dxa"/>
            </w:tcMar>
            <w:vAlign w:val="center"/>
            <w:hideMark/>
          </w:tcPr>
          <w:p w14:paraId="50029C23"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F2CD7AA" w14:textId="77777777" w:rsidR="00000000" w:rsidRDefault="00A10F7D">
            <w:pPr>
              <w:spacing w:after="100"/>
              <w:jc w:val="right"/>
              <w:rPr>
                <w:rFonts w:eastAsia="Times New Roman"/>
              </w:rPr>
            </w:pPr>
            <w:r>
              <w:rPr>
                <w:rFonts w:eastAsia="Times New Roman"/>
                <w:b/>
                <w:bCs/>
                <w:color w:val="000000"/>
                <w:sz w:val="18"/>
                <w:szCs w:val="18"/>
              </w:rPr>
              <w:t>1,189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5A4C4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2D307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DA9E615" w14:textId="77777777" w:rsidR="00000000" w:rsidRDefault="00A10F7D">
            <w:pPr>
              <w:spacing w:after="100"/>
              <w:jc w:val="right"/>
              <w:rPr>
                <w:rFonts w:eastAsia="Times New Roman"/>
              </w:rPr>
            </w:pPr>
            <w:r>
              <w:rPr>
                <w:rFonts w:eastAsia="Times New Roman"/>
                <w:b/>
                <w:bCs/>
                <w:color w:val="000000"/>
                <w:sz w:val="18"/>
                <w:szCs w:val="18"/>
              </w:rPr>
              <w:t>124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EC6FB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86D99C"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57017F" w14:textId="77777777" w:rsidR="00000000" w:rsidRDefault="00A10F7D">
            <w:pPr>
              <w:spacing w:after="100"/>
              <w:jc w:val="right"/>
              <w:rPr>
                <w:rFonts w:eastAsia="Times New Roman"/>
              </w:rPr>
            </w:pPr>
            <w:r>
              <w:rPr>
                <w:rFonts w:eastAsia="Times New Roman"/>
                <w:b/>
                <w:bCs/>
                <w:color w:val="000000"/>
                <w:sz w:val="18"/>
                <w:szCs w:val="18"/>
              </w:rPr>
              <w:t>102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E15E7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F1182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E394B3D"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085BA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B0A5C6"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1D49F27" w14:textId="77777777" w:rsidR="00000000" w:rsidRDefault="00A10F7D">
            <w:pPr>
              <w:spacing w:after="100"/>
              <w:jc w:val="right"/>
              <w:rPr>
                <w:rFonts w:eastAsia="Times New Roman"/>
              </w:rPr>
            </w:pPr>
            <w:r>
              <w:rPr>
                <w:rFonts w:eastAsia="Times New Roman"/>
                <w:b/>
                <w:bCs/>
                <w:color w:val="000000"/>
                <w:sz w:val="18"/>
                <w:szCs w:val="18"/>
              </w:rPr>
              <w:t>1,415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EA8FAF" w14:textId="77777777" w:rsidR="00000000" w:rsidRDefault="00A10F7D">
            <w:pPr>
              <w:spacing w:after="100"/>
              <w:jc w:val="right"/>
              <w:rPr>
                <w:rFonts w:eastAsia="Times New Roman"/>
              </w:rPr>
            </w:pPr>
          </w:p>
        </w:tc>
      </w:tr>
      <w:tr w:rsidR="00000000" w14:paraId="1182F8C2" w14:textId="77777777">
        <w:trPr>
          <w:divId w:val="932084779"/>
        </w:trPr>
        <w:tc>
          <w:tcPr>
            <w:tcW w:w="0" w:type="auto"/>
            <w:gridSpan w:val="3"/>
            <w:shd w:val="clear" w:color="auto" w:fill="FFFFFF"/>
            <w:tcMar>
              <w:top w:w="30" w:type="dxa"/>
              <w:left w:w="20" w:type="dxa"/>
              <w:bottom w:w="30" w:type="dxa"/>
              <w:right w:w="20" w:type="dxa"/>
            </w:tcMar>
            <w:vAlign w:val="bottom"/>
            <w:hideMark/>
          </w:tcPr>
          <w:p w14:paraId="7AB90663" w14:textId="77777777" w:rsidR="00000000" w:rsidRDefault="00A10F7D">
            <w:pPr>
              <w:spacing w:after="100"/>
              <w:rPr>
                <w:rFonts w:eastAsia="Times New Roman"/>
              </w:rPr>
            </w:pPr>
            <w:r>
              <w:rPr>
                <w:rFonts w:eastAsia="Times New Roman"/>
                <w:color w:val="000000"/>
                <w:sz w:val="18"/>
                <w:szCs w:val="18"/>
              </w:rPr>
              <w:t>Revenue (reduction) from other sources</w:t>
            </w:r>
          </w:p>
        </w:tc>
        <w:tc>
          <w:tcPr>
            <w:tcW w:w="0" w:type="auto"/>
            <w:gridSpan w:val="3"/>
            <w:shd w:val="clear" w:color="auto" w:fill="FFFFFF"/>
            <w:tcMar>
              <w:top w:w="0" w:type="dxa"/>
              <w:left w:w="20" w:type="dxa"/>
              <w:bottom w:w="0" w:type="dxa"/>
              <w:right w:w="20" w:type="dxa"/>
            </w:tcMar>
            <w:vAlign w:val="center"/>
            <w:hideMark/>
          </w:tcPr>
          <w:p w14:paraId="273706B7"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0972FA" w14:textId="77777777" w:rsidR="00000000" w:rsidRDefault="00A10F7D">
            <w:pPr>
              <w:spacing w:after="100"/>
              <w:jc w:val="right"/>
              <w:rPr>
                <w:rFonts w:eastAsia="Times New Roman"/>
              </w:rPr>
            </w:pPr>
            <w:r>
              <w:rPr>
                <w:rFonts w:eastAsia="Times New Roman"/>
                <w:b/>
                <w:bCs/>
                <w:color w:val="000000"/>
                <w:sz w:val="18"/>
                <w:szCs w:val="18"/>
              </w:rPr>
              <w:t>265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68C81C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5BF93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74ED8D" w14:textId="77777777" w:rsidR="00000000" w:rsidRDefault="00A10F7D">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6CA1F0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14289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668178" w14:textId="77777777" w:rsidR="00000000" w:rsidRDefault="00A10F7D">
            <w:pPr>
              <w:spacing w:after="100"/>
              <w:jc w:val="right"/>
              <w:rPr>
                <w:rFonts w:eastAsia="Times New Roman"/>
              </w:rPr>
            </w:pPr>
            <w:r>
              <w:rPr>
                <w:rFonts w:eastAsia="Times New Roman"/>
                <w:b/>
                <w:bCs/>
                <w:color w:val="000000"/>
                <w:sz w:val="18"/>
                <w:szCs w:val="18"/>
              </w:rPr>
              <w:t>217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281DD8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1BF3C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642FE6" w14:textId="77777777" w:rsidR="00000000" w:rsidRDefault="00A10F7D">
            <w:pPr>
              <w:spacing w:after="100"/>
              <w:jc w:val="right"/>
              <w:rPr>
                <w:rFonts w:eastAsia="Times New Roman"/>
              </w:rPr>
            </w:pPr>
            <w:r>
              <w:rPr>
                <w:rFonts w:eastAsia="Times New Roman"/>
                <w:b/>
                <w:bCs/>
                <w:color w:val="000000"/>
                <w:sz w:val="18"/>
                <w:szCs w:val="18"/>
              </w:rPr>
              <w:t>(100)</w:t>
            </w:r>
          </w:p>
        </w:tc>
        <w:tc>
          <w:tcPr>
            <w:tcW w:w="0" w:type="auto"/>
            <w:shd w:val="clear" w:color="auto" w:fill="FFFFFF"/>
            <w:tcMar>
              <w:top w:w="30" w:type="dxa"/>
              <w:left w:w="0" w:type="dxa"/>
              <w:bottom w:w="30" w:type="dxa"/>
              <w:right w:w="20" w:type="dxa"/>
            </w:tcMar>
            <w:vAlign w:val="bottom"/>
            <w:hideMark/>
          </w:tcPr>
          <w:p w14:paraId="308E682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3E01E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DB9FB4" w14:textId="77777777" w:rsidR="00000000" w:rsidRDefault="00A10F7D">
            <w:pPr>
              <w:spacing w:after="100"/>
              <w:jc w:val="right"/>
              <w:rPr>
                <w:rFonts w:eastAsia="Times New Roman"/>
              </w:rPr>
            </w:pPr>
            <w:r>
              <w:rPr>
                <w:rFonts w:eastAsia="Times New Roman"/>
                <w:b/>
                <w:bCs/>
                <w:color w:val="000000"/>
                <w:sz w:val="18"/>
                <w:szCs w:val="18"/>
              </w:rPr>
              <w:t>387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78AC3B7" w14:textId="77777777" w:rsidR="00000000" w:rsidRDefault="00A10F7D">
            <w:pPr>
              <w:spacing w:after="100"/>
              <w:jc w:val="right"/>
              <w:rPr>
                <w:rFonts w:eastAsia="Times New Roman"/>
              </w:rPr>
            </w:pPr>
          </w:p>
        </w:tc>
      </w:tr>
      <w:tr w:rsidR="00000000" w14:paraId="2E55FAFE" w14:textId="77777777">
        <w:trPr>
          <w:divId w:val="932084779"/>
        </w:trPr>
        <w:tc>
          <w:tcPr>
            <w:tcW w:w="0" w:type="auto"/>
            <w:gridSpan w:val="3"/>
            <w:shd w:val="clear" w:color="auto" w:fill="CCEEFF"/>
            <w:tcMar>
              <w:top w:w="30" w:type="dxa"/>
              <w:left w:w="20" w:type="dxa"/>
              <w:bottom w:w="30" w:type="dxa"/>
              <w:right w:w="20" w:type="dxa"/>
            </w:tcMar>
            <w:vAlign w:val="bottom"/>
            <w:hideMark/>
          </w:tcPr>
          <w:p w14:paraId="688DE392" w14:textId="77777777" w:rsidR="00000000" w:rsidRDefault="00A10F7D">
            <w:pPr>
              <w:spacing w:after="100"/>
              <w:rPr>
                <w:rFonts w:eastAsia="Times New Roman"/>
              </w:rPr>
            </w:pPr>
            <w:r>
              <w:rPr>
                <w:rFonts w:eastAsia="Times New Roman"/>
                <w:color w:val="000000"/>
                <w:sz w:val="18"/>
                <w:szCs w:val="18"/>
              </w:rPr>
              <w:t>Total non-interest income (loss)</w:t>
            </w:r>
          </w:p>
        </w:tc>
        <w:tc>
          <w:tcPr>
            <w:tcW w:w="0" w:type="auto"/>
            <w:gridSpan w:val="3"/>
            <w:shd w:val="clear" w:color="auto" w:fill="CCEEFF"/>
            <w:tcMar>
              <w:top w:w="0" w:type="dxa"/>
              <w:left w:w="20" w:type="dxa"/>
              <w:bottom w:w="0" w:type="dxa"/>
              <w:right w:w="20" w:type="dxa"/>
            </w:tcMar>
            <w:vAlign w:val="center"/>
            <w:hideMark/>
          </w:tcPr>
          <w:p w14:paraId="2660419D"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5C1FB40"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DD0B094" w14:textId="77777777" w:rsidR="00000000" w:rsidRDefault="00A10F7D">
            <w:pPr>
              <w:spacing w:after="100"/>
              <w:jc w:val="right"/>
              <w:rPr>
                <w:rFonts w:eastAsia="Times New Roman"/>
              </w:rPr>
            </w:pPr>
            <w:r>
              <w:rPr>
                <w:rFonts w:eastAsia="Times New Roman"/>
                <w:b/>
                <w:bCs/>
                <w:color w:val="000000"/>
                <w:sz w:val="18"/>
                <w:szCs w:val="18"/>
              </w:rPr>
              <w:t>1,454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A12C79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7F39E0"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4DC40A8"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0A957A8" w14:textId="77777777" w:rsidR="00000000" w:rsidRDefault="00A10F7D">
            <w:pPr>
              <w:spacing w:after="100"/>
              <w:jc w:val="right"/>
              <w:rPr>
                <w:rFonts w:eastAsia="Times New Roman"/>
              </w:rPr>
            </w:pPr>
            <w:r>
              <w:rPr>
                <w:rFonts w:eastAsia="Times New Roman"/>
                <w:b/>
                <w:bCs/>
                <w:color w:val="000000"/>
                <w:sz w:val="18"/>
                <w:szCs w:val="18"/>
              </w:rPr>
              <w:t>129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B948DC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105C58"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7B36D45"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973A69E" w14:textId="77777777" w:rsidR="00000000" w:rsidRDefault="00A10F7D">
            <w:pPr>
              <w:spacing w:after="100"/>
              <w:jc w:val="right"/>
              <w:rPr>
                <w:rFonts w:eastAsia="Times New Roman"/>
              </w:rPr>
            </w:pPr>
            <w:r>
              <w:rPr>
                <w:rFonts w:eastAsia="Times New Roman"/>
                <w:b/>
                <w:bCs/>
                <w:color w:val="000000"/>
                <w:sz w:val="18"/>
                <w:szCs w:val="18"/>
              </w:rPr>
              <w:t>319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4CBB7D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598988"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3FDDDA1"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D2C3E4F" w14:textId="77777777" w:rsidR="00000000" w:rsidRDefault="00A10F7D">
            <w:pPr>
              <w:spacing w:after="100"/>
              <w:jc w:val="right"/>
              <w:rPr>
                <w:rFonts w:eastAsia="Times New Roman"/>
              </w:rPr>
            </w:pPr>
            <w:r>
              <w:rPr>
                <w:rFonts w:eastAsia="Times New Roman"/>
                <w:b/>
                <w:bCs/>
                <w:color w:val="000000"/>
                <w:sz w:val="18"/>
                <w:szCs w:val="18"/>
              </w:rPr>
              <w:t>(100)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55F27D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88B726"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DE72EA7"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8F5B4A2" w14:textId="77777777" w:rsidR="00000000" w:rsidRDefault="00A10F7D">
            <w:pPr>
              <w:spacing w:after="100"/>
              <w:jc w:val="right"/>
              <w:rPr>
                <w:rFonts w:eastAsia="Times New Roman"/>
              </w:rPr>
            </w:pPr>
            <w:r>
              <w:rPr>
                <w:rFonts w:eastAsia="Times New Roman"/>
                <w:b/>
                <w:bCs/>
                <w:color w:val="000000"/>
                <w:sz w:val="18"/>
                <w:szCs w:val="18"/>
              </w:rPr>
              <w:t>1,802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51F56E9" w14:textId="77777777" w:rsidR="00000000" w:rsidRDefault="00A10F7D">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794"/>
        <w:gridCol w:w="144"/>
        <w:gridCol w:w="144"/>
        <w:gridCol w:w="144"/>
        <w:gridCol w:w="144"/>
        <w:gridCol w:w="144"/>
        <w:gridCol w:w="720"/>
        <w:gridCol w:w="144"/>
        <w:gridCol w:w="144"/>
        <w:gridCol w:w="144"/>
        <w:gridCol w:w="144"/>
        <w:gridCol w:w="144"/>
        <w:gridCol w:w="720"/>
        <w:gridCol w:w="144"/>
        <w:gridCol w:w="144"/>
        <w:gridCol w:w="144"/>
        <w:gridCol w:w="144"/>
        <w:gridCol w:w="144"/>
        <w:gridCol w:w="720"/>
        <w:gridCol w:w="144"/>
        <w:gridCol w:w="144"/>
        <w:gridCol w:w="144"/>
        <w:gridCol w:w="144"/>
        <w:gridCol w:w="144"/>
        <w:gridCol w:w="720"/>
        <w:gridCol w:w="144"/>
        <w:gridCol w:w="144"/>
        <w:gridCol w:w="144"/>
        <w:gridCol w:w="144"/>
        <w:gridCol w:w="144"/>
        <w:gridCol w:w="770"/>
        <w:gridCol w:w="144"/>
      </w:tblGrid>
      <w:tr w:rsidR="00000000" w14:paraId="6BE9C3A0" w14:textId="77777777">
        <w:tc>
          <w:tcPr>
            <w:tcW w:w="50" w:type="pct"/>
            <w:vAlign w:val="center"/>
            <w:hideMark/>
          </w:tcPr>
          <w:p w14:paraId="338AADA7" w14:textId="77777777" w:rsidR="00000000" w:rsidRDefault="00A10F7D">
            <w:pPr>
              <w:jc w:val="both"/>
              <w:rPr>
                <w:rFonts w:eastAsia="Times New Roman"/>
              </w:rPr>
            </w:pPr>
          </w:p>
        </w:tc>
        <w:tc>
          <w:tcPr>
            <w:tcW w:w="2284" w:type="pct"/>
            <w:vAlign w:val="center"/>
            <w:hideMark/>
          </w:tcPr>
          <w:p w14:paraId="6A34AF2A" w14:textId="77777777" w:rsidR="00000000" w:rsidRDefault="00A10F7D">
            <w:pPr>
              <w:spacing w:after="100"/>
              <w:rPr>
                <w:rFonts w:eastAsia="Times New Roman"/>
                <w:sz w:val="20"/>
                <w:szCs w:val="20"/>
              </w:rPr>
            </w:pPr>
          </w:p>
        </w:tc>
        <w:tc>
          <w:tcPr>
            <w:tcW w:w="5" w:type="pct"/>
            <w:vAlign w:val="center"/>
            <w:hideMark/>
          </w:tcPr>
          <w:p w14:paraId="0230D3C0" w14:textId="77777777" w:rsidR="00000000" w:rsidRDefault="00A10F7D">
            <w:pPr>
              <w:spacing w:after="100"/>
              <w:rPr>
                <w:rFonts w:eastAsia="Times New Roman"/>
                <w:sz w:val="20"/>
                <w:szCs w:val="20"/>
              </w:rPr>
            </w:pPr>
          </w:p>
        </w:tc>
        <w:tc>
          <w:tcPr>
            <w:tcW w:w="5" w:type="pct"/>
            <w:vAlign w:val="center"/>
            <w:hideMark/>
          </w:tcPr>
          <w:p w14:paraId="26381909" w14:textId="77777777" w:rsidR="00000000" w:rsidRDefault="00A10F7D">
            <w:pPr>
              <w:spacing w:after="100"/>
              <w:rPr>
                <w:rFonts w:eastAsia="Times New Roman"/>
                <w:sz w:val="20"/>
                <w:szCs w:val="20"/>
              </w:rPr>
            </w:pPr>
          </w:p>
        </w:tc>
        <w:tc>
          <w:tcPr>
            <w:tcW w:w="26" w:type="pct"/>
            <w:vAlign w:val="center"/>
            <w:hideMark/>
          </w:tcPr>
          <w:p w14:paraId="51252F29" w14:textId="77777777" w:rsidR="00000000" w:rsidRDefault="00A10F7D">
            <w:pPr>
              <w:spacing w:after="100"/>
              <w:rPr>
                <w:rFonts w:eastAsia="Times New Roman"/>
                <w:sz w:val="20"/>
                <w:szCs w:val="20"/>
              </w:rPr>
            </w:pPr>
          </w:p>
        </w:tc>
        <w:tc>
          <w:tcPr>
            <w:tcW w:w="5" w:type="pct"/>
            <w:vAlign w:val="center"/>
            <w:hideMark/>
          </w:tcPr>
          <w:p w14:paraId="1A8F0DEA" w14:textId="77777777" w:rsidR="00000000" w:rsidRDefault="00A10F7D">
            <w:pPr>
              <w:spacing w:after="100"/>
              <w:rPr>
                <w:rFonts w:eastAsia="Times New Roman"/>
                <w:sz w:val="20"/>
                <w:szCs w:val="20"/>
              </w:rPr>
            </w:pPr>
          </w:p>
        </w:tc>
        <w:tc>
          <w:tcPr>
            <w:tcW w:w="50" w:type="pct"/>
            <w:vAlign w:val="center"/>
            <w:hideMark/>
          </w:tcPr>
          <w:p w14:paraId="7D159190" w14:textId="77777777" w:rsidR="00000000" w:rsidRDefault="00A10F7D">
            <w:pPr>
              <w:spacing w:after="100"/>
              <w:rPr>
                <w:rFonts w:eastAsia="Times New Roman"/>
                <w:sz w:val="20"/>
                <w:szCs w:val="20"/>
              </w:rPr>
            </w:pPr>
          </w:p>
        </w:tc>
        <w:tc>
          <w:tcPr>
            <w:tcW w:w="434" w:type="pct"/>
            <w:vAlign w:val="center"/>
            <w:hideMark/>
          </w:tcPr>
          <w:p w14:paraId="3F7E2D0F" w14:textId="77777777" w:rsidR="00000000" w:rsidRDefault="00A10F7D">
            <w:pPr>
              <w:spacing w:after="100"/>
              <w:rPr>
                <w:rFonts w:eastAsia="Times New Roman"/>
                <w:sz w:val="20"/>
                <w:szCs w:val="20"/>
              </w:rPr>
            </w:pPr>
          </w:p>
        </w:tc>
        <w:tc>
          <w:tcPr>
            <w:tcW w:w="5" w:type="pct"/>
            <w:vAlign w:val="center"/>
            <w:hideMark/>
          </w:tcPr>
          <w:p w14:paraId="66937A14" w14:textId="77777777" w:rsidR="00000000" w:rsidRDefault="00A10F7D">
            <w:pPr>
              <w:spacing w:after="100"/>
              <w:rPr>
                <w:rFonts w:eastAsia="Times New Roman"/>
                <w:sz w:val="20"/>
                <w:szCs w:val="20"/>
              </w:rPr>
            </w:pPr>
          </w:p>
        </w:tc>
        <w:tc>
          <w:tcPr>
            <w:tcW w:w="5" w:type="pct"/>
            <w:vAlign w:val="center"/>
            <w:hideMark/>
          </w:tcPr>
          <w:p w14:paraId="42BF451B" w14:textId="77777777" w:rsidR="00000000" w:rsidRDefault="00A10F7D">
            <w:pPr>
              <w:spacing w:after="100"/>
              <w:rPr>
                <w:rFonts w:eastAsia="Times New Roman"/>
                <w:sz w:val="20"/>
                <w:szCs w:val="20"/>
              </w:rPr>
            </w:pPr>
          </w:p>
        </w:tc>
        <w:tc>
          <w:tcPr>
            <w:tcW w:w="26" w:type="pct"/>
            <w:vAlign w:val="center"/>
            <w:hideMark/>
          </w:tcPr>
          <w:p w14:paraId="3ECAEF9B" w14:textId="77777777" w:rsidR="00000000" w:rsidRDefault="00A10F7D">
            <w:pPr>
              <w:spacing w:after="100"/>
              <w:rPr>
                <w:rFonts w:eastAsia="Times New Roman"/>
                <w:sz w:val="20"/>
                <w:szCs w:val="20"/>
              </w:rPr>
            </w:pPr>
          </w:p>
        </w:tc>
        <w:tc>
          <w:tcPr>
            <w:tcW w:w="5" w:type="pct"/>
            <w:vAlign w:val="center"/>
            <w:hideMark/>
          </w:tcPr>
          <w:p w14:paraId="0A56DC23" w14:textId="77777777" w:rsidR="00000000" w:rsidRDefault="00A10F7D">
            <w:pPr>
              <w:spacing w:after="100"/>
              <w:rPr>
                <w:rFonts w:eastAsia="Times New Roman"/>
                <w:sz w:val="20"/>
                <w:szCs w:val="20"/>
              </w:rPr>
            </w:pPr>
          </w:p>
        </w:tc>
        <w:tc>
          <w:tcPr>
            <w:tcW w:w="50" w:type="pct"/>
            <w:vAlign w:val="center"/>
            <w:hideMark/>
          </w:tcPr>
          <w:p w14:paraId="4147E17D" w14:textId="77777777" w:rsidR="00000000" w:rsidRDefault="00A10F7D">
            <w:pPr>
              <w:spacing w:after="100"/>
              <w:rPr>
                <w:rFonts w:eastAsia="Times New Roman"/>
                <w:sz w:val="20"/>
                <w:szCs w:val="20"/>
              </w:rPr>
            </w:pPr>
          </w:p>
        </w:tc>
        <w:tc>
          <w:tcPr>
            <w:tcW w:w="434" w:type="pct"/>
            <w:vAlign w:val="center"/>
            <w:hideMark/>
          </w:tcPr>
          <w:p w14:paraId="7DA249C7" w14:textId="77777777" w:rsidR="00000000" w:rsidRDefault="00A10F7D">
            <w:pPr>
              <w:spacing w:after="100"/>
              <w:rPr>
                <w:rFonts w:eastAsia="Times New Roman"/>
                <w:sz w:val="20"/>
                <w:szCs w:val="20"/>
              </w:rPr>
            </w:pPr>
          </w:p>
        </w:tc>
        <w:tc>
          <w:tcPr>
            <w:tcW w:w="5" w:type="pct"/>
            <w:vAlign w:val="center"/>
            <w:hideMark/>
          </w:tcPr>
          <w:p w14:paraId="55F56189" w14:textId="77777777" w:rsidR="00000000" w:rsidRDefault="00A10F7D">
            <w:pPr>
              <w:spacing w:after="100"/>
              <w:rPr>
                <w:rFonts w:eastAsia="Times New Roman"/>
                <w:sz w:val="20"/>
                <w:szCs w:val="20"/>
              </w:rPr>
            </w:pPr>
          </w:p>
        </w:tc>
        <w:tc>
          <w:tcPr>
            <w:tcW w:w="5" w:type="pct"/>
            <w:vAlign w:val="center"/>
            <w:hideMark/>
          </w:tcPr>
          <w:p w14:paraId="41ABA38E" w14:textId="77777777" w:rsidR="00000000" w:rsidRDefault="00A10F7D">
            <w:pPr>
              <w:spacing w:after="100"/>
              <w:rPr>
                <w:rFonts w:eastAsia="Times New Roman"/>
                <w:sz w:val="20"/>
                <w:szCs w:val="20"/>
              </w:rPr>
            </w:pPr>
          </w:p>
        </w:tc>
        <w:tc>
          <w:tcPr>
            <w:tcW w:w="26" w:type="pct"/>
            <w:vAlign w:val="center"/>
            <w:hideMark/>
          </w:tcPr>
          <w:p w14:paraId="70AE4FCE" w14:textId="77777777" w:rsidR="00000000" w:rsidRDefault="00A10F7D">
            <w:pPr>
              <w:spacing w:after="100"/>
              <w:rPr>
                <w:rFonts w:eastAsia="Times New Roman"/>
                <w:sz w:val="20"/>
                <w:szCs w:val="20"/>
              </w:rPr>
            </w:pPr>
          </w:p>
        </w:tc>
        <w:tc>
          <w:tcPr>
            <w:tcW w:w="5" w:type="pct"/>
            <w:vAlign w:val="center"/>
            <w:hideMark/>
          </w:tcPr>
          <w:p w14:paraId="6A388E24" w14:textId="77777777" w:rsidR="00000000" w:rsidRDefault="00A10F7D">
            <w:pPr>
              <w:spacing w:after="100"/>
              <w:rPr>
                <w:rFonts w:eastAsia="Times New Roman"/>
                <w:sz w:val="20"/>
                <w:szCs w:val="20"/>
              </w:rPr>
            </w:pPr>
          </w:p>
        </w:tc>
        <w:tc>
          <w:tcPr>
            <w:tcW w:w="50" w:type="pct"/>
            <w:vAlign w:val="center"/>
            <w:hideMark/>
          </w:tcPr>
          <w:p w14:paraId="16B1E21B" w14:textId="77777777" w:rsidR="00000000" w:rsidRDefault="00A10F7D">
            <w:pPr>
              <w:spacing w:after="100"/>
              <w:rPr>
                <w:rFonts w:eastAsia="Times New Roman"/>
                <w:sz w:val="20"/>
                <w:szCs w:val="20"/>
              </w:rPr>
            </w:pPr>
          </w:p>
        </w:tc>
        <w:tc>
          <w:tcPr>
            <w:tcW w:w="434" w:type="pct"/>
            <w:vAlign w:val="center"/>
            <w:hideMark/>
          </w:tcPr>
          <w:p w14:paraId="413BF648" w14:textId="77777777" w:rsidR="00000000" w:rsidRDefault="00A10F7D">
            <w:pPr>
              <w:spacing w:after="100"/>
              <w:rPr>
                <w:rFonts w:eastAsia="Times New Roman"/>
                <w:sz w:val="20"/>
                <w:szCs w:val="20"/>
              </w:rPr>
            </w:pPr>
          </w:p>
        </w:tc>
        <w:tc>
          <w:tcPr>
            <w:tcW w:w="5" w:type="pct"/>
            <w:vAlign w:val="center"/>
            <w:hideMark/>
          </w:tcPr>
          <w:p w14:paraId="34640525" w14:textId="77777777" w:rsidR="00000000" w:rsidRDefault="00A10F7D">
            <w:pPr>
              <w:spacing w:after="100"/>
              <w:rPr>
                <w:rFonts w:eastAsia="Times New Roman"/>
                <w:sz w:val="20"/>
                <w:szCs w:val="20"/>
              </w:rPr>
            </w:pPr>
          </w:p>
        </w:tc>
        <w:tc>
          <w:tcPr>
            <w:tcW w:w="5" w:type="pct"/>
            <w:vAlign w:val="center"/>
            <w:hideMark/>
          </w:tcPr>
          <w:p w14:paraId="7C261FE0" w14:textId="77777777" w:rsidR="00000000" w:rsidRDefault="00A10F7D">
            <w:pPr>
              <w:spacing w:after="100"/>
              <w:rPr>
                <w:rFonts w:eastAsia="Times New Roman"/>
                <w:sz w:val="20"/>
                <w:szCs w:val="20"/>
              </w:rPr>
            </w:pPr>
          </w:p>
        </w:tc>
        <w:tc>
          <w:tcPr>
            <w:tcW w:w="26" w:type="pct"/>
            <w:vAlign w:val="center"/>
            <w:hideMark/>
          </w:tcPr>
          <w:p w14:paraId="5DA1C07F" w14:textId="77777777" w:rsidR="00000000" w:rsidRDefault="00A10F7D">
            <w:pPr>
              <w:spacing w:after="100"/>
              <w:rPr>
                <w:rFonts w:eastAsia="Times New Roman"/>
                <w:sz w:val="20"/>
                <w:szCs w:val="20"/>
              </w:rPr>
            </w:pPr>
          </w:p>
        </w:tc>
        <w:tc>
          <w:tcPr>
            <w:tcW w:w="5" w:type="pct"/>
            <w:vAlign w:val="center"/>
            <w:hideMark/>
          </w:tcPr>
          <w:p w14:paraId="2162A62D" w14:textId="77777777" w:rsidR="00000000" w:rsidRDefault="00A10F7D">
            <w:pPr>
              <w:spacing w:after="100"/>
              <w:rPr>
                <w:rFonts w:eastAsia="Times New Roman"/>
                <w:sz w:val="20"/>
                <w:szCs w:val="20"/>
              </w:rPr>
            </w:pPr>
          </w:p>
        </w:tc>
        <w:tc>
          <w:tcPr>
            <w:tcW w:w="50" w:type="pct"/>
            <w:vAlign w:val="center"/>
            <w:hideMark/>
          </w:tcPr>
          <w:p w14:paraId="608DBE40" w14:textId="77777777" w:rsidR="00000000" w:rsidRDefault="00A10F7D">
            <w:pPr>
              <w:spacing w:after="100"/>
              <w:rPr>
                <w:rFonts w:eastAsia="Times New Roman"/>
                <w:sz w:val="20"/>
                <w:szCs w:val="20"/>
              </w:rPr>
            </w:pPr>
          </w:p>
        </w:tc>
        <w:tc>
          <w:tcPr>
            <w:tcW w:w="434" w:type="pct"/>
            <w:vAlign w:val="center"/>
            <w:hideMark/>
          </w:tcPr>
          <w:p w14:paraId="38C8760A" w14:textId="77777777" w:rsidR="00000000" w:rsidRDefault="00A10F7D">
            <w:pPr>
              <w:spacing w:after="100"/>
              <w:rPr>
                <w:rFonts w:eastAsia="Times New Roman"/>
                <w:sz w:val="20"/>
                <w:szCs w:val="20"/>
              </w:rPr>
            </w:pPr>
          </w:p>
        </w:tc>
        <w:tc>
          <w:tcPr>
            <w:tcW w:w="5" w:type="pct"/>
            <w:vAlign w:val="center"/>
            <w:hideMark/>
          </w:tcPr>
          <w:p w14:paraId="7D6540D6" w14:textId="77777777" w:rsidR="00000000" w:rsidRDefault="00A10F7D">
            <w:pPr>
              <w:spacing w:after="100"/>
              <w:rPr>
                <w:rFonts w:eastAsia="Times New Roman"/>
                <w:sz w:val="20"/>
                <w:szCs w:val="20"/>
              </w:rPr>
            </w:pPr>
          </w:p>
        </w:tc>
        <w:tc>
          <w:tcPr>
            <w:tcW w:w="5" w:type="pct"/>
            <w:vAlign w:val="center"/>
            <w:hideMark/>
          </w:tcPr>
          <w:p w14:paraId="30753E77" w14:textId="77777777" w:rsidR="00000000" w:rsidRDefault="00A10F7D">
            <w:pPr>
              <w:spacing w:after="100"/>
              <w:rPr>
                <w:rFonts w:eastAsia="Times New Roman"/>
                <w:sz w:val="20"/>
                <w:szCs w:val="20"/>
              </w:rPr>
            </w:pPr>
          </w:p>
        </w:tc>
        <w:tc>
          <w:tcPr>
            <w:tcW w:w="26" w:type="pct"/>
            <w:vAlign w:val="center"/>
            <w:hideMark/>
          </w:tcPr>
          <w:p w14:paraId="1CEA244A" w14:textId="77777777" w:rsidR="00000000" w:rsidRDefault="00A10F7D">
            <w:pPr>
              <w:spacing w:after="100"/>
              <w:rPr>
                <w:rFonts w:eastAsia="Times New Roman"/>
                <w:sz w:val="20"/>
                <w:szCs w:val="20"/>
              </w:rPr>
            </w:pPr>
          </w:p>
        </w:tc>
        <w:tc>
          <w:tcPr>
            <w:tcW w:w="5" w:type="pct"/>
            <w:vAlign w:val="center"/>
            <w:hideMark/>
          </w:tcPr>
          <w:p w14:paraId="5D7EE22E" w14:textId="77777777" w:rsidR="00000000" w:rsidRDefault="00A10F7D">
            <w:pPr>
              <w:spacing w:after="100"/>
              <w:rPr>
                <w:rFonts w:eastAsia="Times New Roman"/>
                <w:sz w:val="20"/>
                <w:szCs w:val="20"/>
              </w:rPr>
            </w:pPr>
          </w:p>
        </w:tc>
        <w:tc>
          <w:tcPr>
            <w:tcW w:w="50" w:type="pct"/>
            <w:vAlign w:val="center"/>
            <w:hideMark/>
          </w:tcPr>
          <w:p w14:paraId="67B7DA7F" w14:textId="77777777" w:rsidR="00000000" w:rsidRDefault="00A10F7D">
            <w:pPr>
              <w:spacing w:after="100"/>
              <w:rPr>
                <w:rFonts w:eastAsia="Times New Roman"/>
                <w:sz w:val="20"/>
                <w:szCs w:val="20"/>
              </w:rPr>
            </w:pPr>
          </w:p>
        </w:tc>
        <w:tc>
          <w:tcPr>
            <w:tcW w:w="464" w:type="pct"/>
            <w:vAlign w:val="center"/>
            <w:hideMark/>
          </w:tcPr>
          <w:p w14:paraId="13462789" w14:textId="77777777" w:rsidR="00000000" w:rsidRDefault="00A10F7D">
            <w:pPr>
              <w:spacing w:after="100"/>
              <w:rPr>
                <w:rFonts w:eastAsia="Times New Roman"/>
                <w:sz w:val="20"/>
                <w:szCs w:val="20"/>
              </w:rPr>
            </w:pPr>
          </w:p>
        </w:tc>
        <w:tc>
          <w:tcPr>
            <w:tcW w:w="5" w:type="pct"/>
            <w:vAlign w:val="center"/>
            <w:hideMark/>
          </w:tcPr>
          <w:p w14:paraId="05676DBE" w14:textId="77777777" w:rsidR="00000000" w:rsidRDefault="00A10F7D">
            <w:pPr>
              <w:spacing w:after="100"/>
              <w:rPr>
                <w:rFonts w:eastAsia="Times New Roman"/>
                <w:sz w:val="20"/>
                <w:szCs w:val="20"/>
              </w:rPr>
            </w:pPr>
          </w:p>
        </w:tc>
      </w:tr>
      <w:tr w:rsidR="00000000" w14:paraId="013684DF" w14:textId="77777777">
        <w:tc>
          <w:tcPr>
            <w:tcW w:w="0" w:type="auto"/>
            <w:gridSpan w:val="3"/>
            <w:tcMar>
              <w:top w:w="0" w:type="dxa"/>
              <w:left w:w="20" w:type="dxa"/>
              <w:bottom w:w="0" w:type="dxa"/>
              <w:right w:w="20" w:type="dxa"/>
            </w:tcMar>
            <w:vAlign w:val="center"/>
            <w:hideMark/>
          </w:tcPr>
          <w:p w14:paraId="0202B469"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CFC72F" w14:textId="77777777" w:rsidR="00000000" w:rsidRDefault="00A10F7D">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0A1921E8" w14:textId="77777777" w:rsidR="00000000" w:rsidRDefault="00A10F7D">
            <w:pPr>
              <w:spacing w:after="100"/>
              <w:jc w:val="center"/>
              <w:rPr>
                <w:rFonts w:eastAsia="Times New Roman"/>
              </w:rPr>
            </w:pPr>
            <w:r>
              <w:rPr>
                <w:rFonts w:eastAsia="Times New Roman"/>
                <w:b/>
                <w:bCs/>
                <w:color w:val="000000"/>
                <w:sz w:val="16"/>
                <w:szCs w:val="16"/>
              </w:rPr>
              <w:t>Nine Months Ended September 30, 2022</w:t>
            </w:r>
          </w:p>
        </w:tc>
      </w:tr>
      <w:tr w:rsidR="00000000" w14:paraId="7EFE8850" w14:textId="77777777">
        <w:tc>
          <w:tcPr>
            <w:tcW w:w="0" w:type="auto"/>
            <w:gridSpan w:val="3"/>
            <w:tcBorders>
              <w:bottom w:val="single" w:sz="8" w:space="0" w:color="000000"/>
            </w:tcBorders>
            <w:tcMar>
              <w:top w:w="30" w:type="dxa"/>
              <w:left w:w="20" w:type="dxa"/>
              <w:bottom w:w="30" w:type="dxa"/>
              <w:right w:w="20" w:type="dxa"/>
            </w:tcMar>
            <w:vAlign w:val="bottom"/>
            <w:hideMark/>
          </w:tcPr>
          <w:p w14:paraId="23940C58"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01AA61B1"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0727A7D" w14:textId="77777777" w:rsidR="00000000" w:rsidRDefault="00A10F7D">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42D1CB91"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57B4AB5" w14:textId="77777777" w:rsidR="00000000" w:rsidRDefault="00A10F7D">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65EDC650"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DDDCC9E" w14:textId="77777777" w:rsidR="00000000" w:rsidRDefault="00A10F7D">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70FFB644"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D004C10" w14:textId="77777777" w:rsidR="00000000" w:rsidRDefault="00A10F7D">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2F72B0F2"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DFAF10E" w14:textId="77777777" w:rsidR="00000000" w:rsidRDefault="00A10F7D">
            <w:pPr>
              <w:spacing w:after="100"/>
              <w:jc w:val="center"/>
              <w:rPr>
                <w:rFonts w:eastAsia="Times New Roman"/>
              </w:rPr>
            </w:pPr>
            <w:r>
              <w:rPr>
                <w:rFonts w:eastAsia="Times New Roman"/>
                <w:b/>
                <w:bCs/>
                <w:color w:val="000000"/>
                <w:sz w:val="16"/>
                <w:szCs w:val="16"/>
              </w:rPr>
              <w:t>Consolidated Total</w:t>
            </w:r>
          </w:p>
        </w:tc>
      </w:tr>
      <w:tr w:rsidR="00000000" w14:paraId="3324FC73" w14:textId="77777777">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5C06A4A" w14:textId="77777777" w:rsidR="00000000" w:rsidRDefault="00A10F7D">
            <w:pPr>
              <w:spacing w:after="100"/>
              <w:rPr>
                <w:rFonts w:eastAsia="Times New Roman"/>
              </w:rPr>
            </w:pPr>
            <w:r>
              <w:rPr>
                <w:rFonts w:eastAsia="Times New Roman"/>
                <w:color w:val="000000"/>
                <w:sz w:val="18"/>
                <w:szCs w:val="18"/>
              </w:rPr>
              <w:t>Contract revenue:</w:t>
            </w:r>
          </w:p>
        </w:tc>
        <w:tc>
          <w:tcPr>
            <w:tcW w:w="0" w:type="auto"/>
            <w:gridSpan w:val="3"/>
            <w:shd w:val="clear" w:color="auto" w:fill="CCEEFF"/>
            <w:tcMar>
              <w:top w:w="0" w:type="dxa"/>
              <w:left w:w="20" w:type="dxa"/>
              <w:bottom w:w="0" w:type="dxa"/>
              <w:right w:w="20" w:type="dxa"/>
            </w:tcMar>
            <w:vAlign w:val="center"/>
            <w:hideMark/>
          </w:tcPr>
          <w:p w14:paraId="41BA4ADC"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2D6B9AF"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9E274C"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565558"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14D66E"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172FC0D"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3C3A24"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88F527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5C7654"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344418" w14:textId="77777777" w:rsidR="00000000" w:rsidRDefault="00A10F7D">
            <w:pPr>
              <w:spacing w:after="100"/>
              <w:rPr>
                <w:rFonts w:eastAsia="Times New Roman"/>
                <w:sz w:val="20"/>
                <w:szCs w:val="20"/>
              </w:rPr>
            </w:pPr>
          </w:p>
        </w:tc>
      </w:tr>
      <w:tr w:rsidR="00000000" w14:paraId="254A3B6E" w14:textId="77777777">
        <w:tc>
          <w:tcPr>
            <w:tcW w:w="0" w:type="auto"/>
            <w:gridSpan w:val="3"/>
            <w:shd w:val="clear" w:color="auto" w:fill="FFFFFF"/>
            <w:tcMar>
              <w:top w:w="30" w:type="dxa"/>
              <w:left w:w="20" w:type="dxa"/>
              <w:bottom w:w="30" w:type="dxa"/>
              <w:right w:w="20" w:type="dxa"/>
            </w:tcMar>
            <w:vAlign w:val="bottom"/>
            <w:hideMark/>
          </w:tcPr>
          <w:p w14:paraId="2CF5964E" w14:textId="77777777" w:rsidR="00000000" w:rsidRDefault="00A10F7D">
            <w:pPr>
              <w:spacing w:after="100"/>
              <w:divId w:val="908811219"/>
              <w:rPr>
                <w:rFonts w:eastAsia="Times New Roman"/>
              </w:rPr>
            </w:pPr>
            <w:r>
              <w:rPr>
                <w:rFonts w:eastAsia="Times New Roman"/>
                <w:color w:val="000000"/>
                <w:sz w:val="18"/>
                <w:szCs w:val="18"/>
              </w:rPr>
              <w:t>Interchange fees, ne</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6493EF99"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A5BA271"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48738511" w14:textId="77777777" w:rsidR="00000000" w:rsidRDefault="00A10F7D">
            <w:pPr>
              <w:spacing w:after="100"/>
              <w:jc w:val="right"/>
              <w:rPr>
                <w:rFonts w:eastAsia="Times New Roman"/>
              </w:rPr>
            </w:pPr>
            <w:r>
              <w:rPr>
                <w:rFonts w:eastAsia="Times New Roman"/>
                <w:b/>
                <w:bCs/>
                <w:color w:val="000000"/>
                <w:sz w:val="18"/>
                <w:szCs w:val="18"/>
              </w:rPr>
              <w:t>3,115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2C4C9F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852568"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8F8D95A"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2DB731FB" w14:textId="77777777" w:rsidR="00000000" w:rsidRDefault="00A10F7D">
            <w:pPr>
              <w:spacing w:after="100"/>
              <w:jc w:val="right"/>
              <w:rPr>
                <w:rFonts w:eastAsia="Times New Roman"/>
              </w:rPr>
            </w:pPr>
            <w:r>
              <w:rPr>
                <w:rFonts w:eastAsia="Times New Roman"/>
                <w:b/>
                <w:bCs/>
                <w:color w:val="000000"/>
                <w:sz w:val="18"/>
                <w:szCs w:val="18"/>
              </w:rPr>
              <w:t>234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8052D51"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A8730A"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E520EB7"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6D0B5247" w14:textId="77777777" w:rsidR="00000000" w:rsidRDefault="00A10F7D">
            <w:pPr>
              <w:spacing w:after="100"/>
              <w:jc w:val="right"/>
              <w:rPr>
                <w:rFonts w:eastAsia="Times New Roman"/>
              </w:rPr>
            </w:pPr>
            <w:r>
              <w:rPr>
                <w:rFonts w:eastAsia="Times New Roman"/>
                <w:b/>
                <w:bCs/>
                <w:color w:val="000000"/>
                <w:sz w:val="18"/>
                <w:szCs w:val="18"/>
              </w:rPr>
              <w:t>79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66058C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3B25E9"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D2A1E09"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23CEF033" w14:textId="77777777" w:rsidR="00000000" w:rsidRDefault="00A10F7D">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4E19F7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AF178E"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E278A70"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5DF6BB3C" w14:textId="77777777" w:rsidR="00000000" w:rsidRDefault="00A10F7D">
            <w:pPr>
              <w:spacing w:after="100"/>
              <w:jc w:val="right"/>
              <w:rPr>
                <w:rFonts w:eastAsia="Times New Roman"/>
              </w:rPr>
            </w:pPr>
            <w:r>
              <w:rPr>
                <w:rFonts w:eastAsia="Times New Roman"/>
                <w:b/>
                <w:bCs/>
                <w:color w:val="000000"/>
                <w:sz w:val="18"/>
                <w:szCs w:val="18"/>
              </w:rPr>
              <w:t>3,429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D79D0C0" w14:textId="77777777" w:rsidR="00000000" w:rsidRDefault="00A10F7D">
            <w:pPr>
              <w:spacing w:after="100"/>
              <w:jc w:val="right"/>
              <w:rPr>
                <w:rFonts w:eastAsia="Times New Roman"/>
              </w:rPr>
            </w:pPr>
          </w:p>
        </w:tc>
      </w:tr>
      <w:tr w:rsidR="00000000" w14:paraId="37570029" w14:textId="77777777">
        <w:tc>
          <w:tcPr>
            <w:tcW w:w="0" w:type="auto"/>
            <w:gridSpan w:val="3"/>
            <w:shd w:val="clear" w:color="auto" w:fill="CCEEFF"/>
            <w:tcMar>
              <w:top w:w="30" w:type="dxa"/>
              <w:left w:w="245" w:type="dxa"/>
              <w:bottom w:w="30" w:type="dxa"/>
              <w:right w:w="20" w:type="dxa"/>
            </w:tcMar>
            <w:vAlign w:val="bottom"/>
            <w:hideMark/>
          </w:tcPr>
          <w:p w14:paraId="2BD6B118" w14:textId="77777777" w:rsidR="00000000" w:rsidRDefault="00A10F7D">
            <w:pPr>
              <w:spacing w:after="100"/>
              <w:rPr>
                <w:rFonts w:eastAsia="Times New Roman"/>
              </w:rPr>
            </w:pPr>
            <w:r>
              <w:rPr>
                <w:rFonts w:eastAsia="Times New Roman"/>
                <w:color w:val="000000"/>
                <w:sz w:val="18"/>
                <w:szCs w:val="18"/>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14:paraId="6654C028"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5CA196"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8AFD64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BC330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FDF666" w14:textId="77777777" w:rsidR="00000000" w:rsidRDefault="00A10F7D">
            <w:pPr>
              <w:spacing w:after="100"/>
              <w:jc w:val="right"/>
              <w:rPr>
                <w:rFonts w:eastAsia="Times New Roman"/>
              </w:rPr>
            </w:pPr>
            <w:r>
              <w:rPr>
                <w:rFonts w:eastAsia="Times New Roman"/>
                <w:b/>
                <w:bCs/>
                <w:color w:val="000000"/>
                <w:sz w:val="18"/>
                <w:szCs w:val="18"/>
              </w:rPr>
              <w:t>70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BE267A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AEEE7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FE6C85" w14:textId="77777777" w:rsidR="00000000" w:rsidRDefault="00A10F7D">
            <w:pPr>
              <w:spacing w:after="100"/>
              <w:jc w:val="right"/>
              <w:rPr>
                <w:rFonts w:eastAsia="Times New Roman"/>
              </w:rPr>
            </w:pPr>
            <w:r>
              <w:rPr>
                <w:rFonts w:eastAsia="Times New Roman"/>
                <w:b/>
                <w:bCs/>
                <w:color w:val="000000"/>
                <w:sz w:val="18"/>
                <w:szCs w:val="18"/>
              </w:rPr>
              <w:t>190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79613B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802961"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C0417B" w14:textId="77777777" w:rsidR="00000000" w:rsidRDefault="00A10F7D">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bottom"/>
            <w:hideMark/>
          </w:tcPr>
          <w:p w14:paraId="489D045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BB8259"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8471E4" w14:textId="77777777" w:rsidR="00000000" w:rsidRDefault="00A10F7D">
            <w:pPr>
              <w:spacing w:after="100"/>
              <w:jc w:val="right"/>
              <w:rPr>
                <w:rFonts w:eastAsia="Times New Roman"/>
              </w:rPr>
            </w:pPr>
            <w:r>
              <w:rPr>
                <w:rFonts w:eastAsia="Times New Roman"/>
                <w:b/>
                <w:bCs/>
                <w:color w:val="000000"/>
                <w:sz w:val="18"/>
                <w:szCs w:val="18"/>
              </w:rPr>
              <w:t>259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211FE55" w14:textId="77777777" w:rsidR="00000000" w:rsidRDefault="00A10F7D">
            <w:pPr>
              <w:spacing w:after="100"/>
              <w:jc w:val="right"/>
              <w:rPr>
                <w:rFonts w:eastAsia="Times New Roman"/>
              </w:rPr>
            </w:pPr>
          </w:p>
        </w:tc>
      </w:tr>
      <w:tr w:rsidR="00000000" w14:paraId="3A331523" w14:textId="77777777">
        <w:tc>
          <w:tcPr>
            <w:tcW w:w="0" w:type="auto"/>
            <w:gridSpan w:val="3"/>
            <w:shd w:val="clear" w:color="auto" w:fill="FFFFFF"/>
            <w:tcMar>
              <w:top w:w="30" w:type="dxa"/>
              <w:left w:w="245" w:type="dxa"/>
              <w:bottom w:w="30" w:type="dxa"/>
              <w:right w:w="20" w:type="dxa"/>
            </w:tcMar>
            <w:vAlign w:val="bottom"/>
            <w:hideMark/>
          </w:tcPr>
          <w:p w14:paraId="1FADF359" w14:textId="77777777" w:rsidR="00000000" w:rsidRDefault="00A10F7D">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14:paraId="6F5D57A0"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F77B1A" w14:textId="77777777" w:rsidR="00000000" w:rsidRDefault="00A10F7D">
            <w:pPr>
              <w:spacing w:after="100"/>
              <w:jc w:val="right"/>
              <w:rPr>
                <w:rFonts w:eastAsia="Times New Roman"/>
              </w:rPr>
            </w:pPr>
            <w:r>
              <w:rPr>
                <w:rFonts w:eastAsia="Times New Roman"/>
                <w:b/>
                <w:bCs/>
                <w:color w:val="000000"/>
                <w:sz w:val="18"/>
                <w:szCs w:val="18"/>
              </w:rPr>
              <w:t>297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33A768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E1EA0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DC6909" w14:textId="77777777" w:rsidR="00000000" w:rsidRDefault="00A10F7D">
            <w:pPr>
              <w:spacing w:after="100"/>
              <w:jc w:val="right"/>
              <w:rPr>
                <w:rFonts w:eastAsia="Times New Roman"/>
              </w:rPr>
            </w:pPr>
            <w:r>
              <w:rPr>
                <w:rFonts w:eastAsia="Times New Roman"/>
                <w:b/>
                <w:bCs/>
                <w:color w:val="000000"/>
                <w:sz w:val="18"/>
                <w:szCs w:val="18"/>
              </w:rPr>
              <w:t>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7B64B3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70921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A141AA" w14:textId="77777777" w:rsidR="00000000" w:rsidRDefault="00A10F7D">
            <w:pPr>
              <w:spacing w:after="100"/>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960F14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14CE1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332304"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8D3486B"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8DDCED"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6168CE" w14:textId="77777777" w:rsidR="00000000" w:rsidRDefault="00A10F7D">
            <w:pPr>
              <w:spacing w:after="100"/>
              <w:jc w:val="right"/>
              <w:rPr>
                <w:rFonts w:eastAsia="Times New Roman"/>
              </w:rPr>
            </w:pPr>
            <w:r>
              <w:rPr>
                <w:rFonts w:eastAsia="Times New Roman"/>
                <w:b/>
                <w:bCs/>
                <w:color w:val="000000"/>
                <w:sz w:val="18"/>
                <w:szCs w:val="18"/>
              </w:rPr>
              <w:t>367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8FE98A7" w14:textId="77777777" w:rsidR="00000000" w:rsidRDefault="00A10F7D">
            <w:pPr>
              <w:spacing w:after="100"/>
              <w:jc w:val="right"/>
              <w:rPr>
                <w:rFonts w:eastAsia="Times New Roman"/>
              </w:rPr>
            </w:pPr>
          </w:p>
        </w:tc>
      </w:tr>
      <w:tr w:rsidR="00000000" w14:paraId="0489D37D" w14:textId="77777777">
        <w:tc>
          <w:tcPr>
            <w:tcW w:w="0" w:type="auto"/>
            <w:gridSpan w:val="3"/>
            <w:shd w:val="clear" w:color="auto" w:fill="CCEEFF"/>
            <w:tcMar>
              <w:top w:w="30" w:type="dxa"/>
              <w:left w:w="20" w:type="dxa"/>
              <w:bottom w:w="30" w:type="dxa"/>
              <w:right w:w="20" w:type="dxa"/>
            </w:tcMar>
            <w:vAlign w:val="bottom"/>
            <w:hideMark/>
          </w:tcPr>
          <w:p w14:paraId="54BEAAB8" w14:textId="77777777" w:rsidR="00000000" w:rsidRDefault="00A10F7D">
            <w:pPr>
              <w:spacing w:after="100"/>
              <w:rPr>
                <w:rFonts w:eastAsia="Times New Roman"/>
              </w:rPr>
            </w:pPr>
            <w:r>
              <w:rPr>
                <w:rFonts w:eastAsia="Times New Roman"/>
                <w:color w:val="000000"/>
                <w:sz w:val="18"/>
                <w:szCs w:val="18"/>
              </w:rPr>
              <w:t>Total contract revenue</w:t>
            </w:r>
          </w:p>
        </w:tc>
        <w:tc>
          <w:tcPr>
            <w:tcW w:w="0" w:type="auto"/>
            <w:gridSpan w:val="3"/>
            <w:shd w:val="clear" w:color="auto" w:fill="CCEEFF"/>
            <w:tcMar>
              <w:top w:w="0" w:type="dxa"/>
              <w:left w:w="20" w:type="dxa"/>
              <w:bottom w:w="0" w:type="dxa"/>
              <w:right w:w="20" w:type="dxa"/>
            </w:tcMar>
            <w:vAlign w:val="center"/>
            <w:hideMark/>
          </w:tcPr>
          <w:p w14:paraId="31A827DE"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0E2D04" w14:textId="77777777" w:rsidR="00000000" w:rsidRDefault="00A10F7D">
            <w:pPr>
              <w:spacing w:after="100"/>
              <w:jc w:val="right"/>
              <w:rPr>
                <w:rFonts w:eastAsia="Times New Roman"/>
              </w:rPr>
            </w:pPr>
            <w:r>
              <w:rPr>
                <w:rFonts w:eastAsia="Times New Roman"/>
                <w:b/>
                <w:bCs/>
                <w:color w:val="000000"/>
                <w:sz w:val="18"/>
                <w:szCs w:val="18"/>
              </w:rPr>
              <w:t>3,412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E1C33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0B5A91"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F9E45FE" w14:textId="77777777" w:rsidR="00000000" w:rsidRDefault="00A10F7D">
            <w:pPr>
              <w:spacing w:after="100"/>
              <w:jc w:val="right"/>
              <w:rPr>
                <w:rFonts w:eastAsia="Times New Roman"/>
              </w:rPr>
            </w:pPr>
            <w:r>
              <w:rPr>
                <w:rFonts w:eastAsia="Times New Roman"/>
                <w:b/>
                <w:bCs/>
                <w:color w:val="000000"/>
                <w:sz w:val="18"/>
                <w:szCs w:val="18"/>
              </w:rPr>
              <w:t>360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EFE88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B87948"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3118AC3" w14:textId="77777777" w:rsidR="00000000" w:rsidRDefault="00A10F7D">
            <w:pPr>
              <w:spacing w:after="100"/>
              <w:jc w:val="right"/>
              <w:rPr>
                <w:rFonts w:eastAsia="Times New Roman"/>
              </w:rPr>
            </w:pPr>
            <w:r>
              <w:rPr>
                <w:rFonts w:eastAsia="Times New Roman"/>
                <w:b/>
                <w:bCs/>
                <w:color w:val="000000"/>
                <w:sz w:val="18"/>
                <w:szCs w:val="18"/>
              </w:rPr>
              <w:t>283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0518E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9858D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96010F" w14:textId="77777777" w:rsidR="00000000" w:rsidRDefault="00A10F7D">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B37011"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DF314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072BA0E" w14:textId="77777777" w:rsidR="00000000" w:rsidRDefault="00A10F7D">
            <w:pPr>
              <w:spacing w:after="100"/>
              <w:jc w:val="right"/>
              <w:rPr>
                <w:rFonts w:eastAsia="Times New Roman"/>
              </w:rPr>
            </w:pPr>
            <w:r>
              <w:rPr>
                <w:rFonts w:eastAsia="Times New Roman"/>
                <w:b/>
                <w:bCs/>
                <w:color w:val="000000"/>
                <w:sz w:val="18"/>
                <w:szCs w:val="18"/>
              </w:rPr>
              <w:t>4,055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585A38" w14:textId="77777777" w:rsidR="00000000" w:rsidRDefault="00A10F7D">
            <w:pPr>
              <w:spacing w:after="100"/>
              <w:jc w:val="right"/>
              <w:rPr>
                <w:rFonts w:eastAsia="Times New Roman"/>
              </w:rPr>
            </w:pPr>
          </w:p>
        </w:tc>
      </w:tr>
      <w:tr w:rsidR="00000000" w14:paraId="24545F23" w14:textId="77777777">
        <w:tc>
          <w:tcPr>
            <w:tcW w:w="0" w:type="auto"/>
            <w:gridSpan w:val="3"/>
            <w:shd w:val="clear" w:color="auto" w:fill="FFFFFF"/>
            <w:tcMar>
              <w:top w:w="30" w:type="dxa"/>
              <w:left w:w="20" w:type="dxa"/>
              <w:bottom w:w="30" w:type="dxa"/>
              <w:right w:w="20" w:type="dxa"/>
            </w:tcMar>
            <w:vAlign w:val="bottom"/>
            <w:hideMark/>
          </w:tcPr>
          <w:p w14:paraId="36831E47" w14:textId="77777777" w:rsidR="00000000" w:rsidRDefault="00A10F7D">
            <w:pPr>
              <w:spacing w:after="100"/>
              <w:rPr>
                <w:rFonts w:eastAsia="Times New Roman"/>
              </w:rPr>
            </w:pPr>
            <w:r>
              <w:rPr>
                <w:rFonts w:eastAsia="Times New Roman"/>
                <w:color w:val="000000"/>
                <w:sz w:val="18"/>
                <w:szCs w:val="18"/>
              </w:rPr>
              <w:t>Revenue (reduction) from other sources</w:t>
            </w:r>
          </w:p>
        </w:tc>
        <w:tc>
          <w:tcPr>
            <w:tcW w:w="0" w:type="auto"/>
            <w:gridSpan w:val="3"/>
            <w:shd w:val="clear" w:color="auto" w:fill="FFFFFF"/>
            <w:tcMar>
              <w:top w:w="0" w:type="dxa"/>
              <w:left w:w="20" w:type="dxa"/>
              <w:bottom w:w="0" w:type="dxa"/>
              <w:right w:w="20" w:type="dxa"/>
            </w:tcMar>
            <w:vAlign w:val="center"/>
            <w:hideMark/>
          </w:tcPr>
          <w:p w14:paraId="5F2D68A7"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C14A6DB" w14:textId="77777777" w:rsidR="00000000" w:rsidRDefault="00A10F7D">
            <w:pPr>
              <w:spacing w:after="100"/>
              <w:jc w:val="right"/>
              <w:rPr>
                <w:rFonts w:eastAsia="Times New Roman"/>
              </w:rPr>
            </w:pPr>
            <w:r>
              <w:rPr>
                <w:rFonts w:eastAsia="Times New Roman"/>
                <w:b/>
                <w:bCs/>
                <w:color w:val="000000"/>
                <w:sz w:val="18"/>
                <w:szCs w:val="18"/>
              </w:rPr>
              <w:t>910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F5217B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65BB5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D131C1" w14:textId="77777777" w:rsidR="00000000" w:rsidRDefault="00A10F7D">
            <w:pPr>
              <w:spacing w:after="100"/>
              <w:jc w:val="right"/>
              <w:rPr>
                <w:rFonts w:eastAsia="Times New Roman"/>
              </w:rPr>
            </w:pPr>
            <w:r>
              <w:rPr>
                <w:rFonts w:eastAsia="Times New Roman"/>
                <w:b/>
                <w:bCs/>
                <w:color w:val="000000"/>
                <w:sz w:val="18"/>
                <w:szCs w:val="18"/>
              </w:rPr>
              <w:t>(30)</w:t>
            </w:r>
          </w:p>
        </w:tc>
        <w:tc>
          <w:tcPr>
            <w:tcW w:w="0" w:type="auto"/>
            <w:shd w:val="clear" w:color="auto" w:fill="FFFFFF"/>
            <w:tcMar>
              <w:top w:w="30" w:type="dxa"/>
              <w:left w:w="0" w:type="dxa"/>
              <w:bottom w:w="30" w:type="dxa"/>
              <w:right w:w="20" w:type="dxa"/>
            </w:tcMar>
            <w:vAlign w:val="bottom"/>
            <w:hideMark/>
          </w:tcPr>
          <w:p w14:paraId="1C6E8C9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14174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CEE9C0" w14:textId="77777777" w:rsidR="00000000" w:rsidRDefault="00A10F7D">
            <w:pPr>
              <w:spacing w:after="100"/>
              <w:jc w:val="right"/>
              <w:rPr>
                <w:rFonts w:eastAsia="Times New Roman"/>
              </w:rPr>
            </w:pPr>
            <w:r>
              <w:rPr>
                <w:rFonts w:eastAsia="Times New Roman"/>
                <w:b/>
                <w:bCs/>
                <w:color w:val="000000"/>
                <w:sz w:val="18"/>
                <w:szCs w:val="18"/>
              </w:rPr>
              <w:t>585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DEA192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D2F189"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88F9D9" w14:textId="77777777" w:rsidR="00000000" w:rsidRDefault="00A10F7D">
            <w:pPr>
              <w:spacing w:after="100"/>
              <w:jc w:val="right"/>
              <w:rPr>
                <w:rFonts w:eastAsia="Times New Roman"/>
              </w:rPr>
            </w:pPr>
            <w:r>
              <w:rPr>
                <w:rFonts w:eastAsia="Times New Roman"/>
                <w:b/>
                <w:bCs/>
                <w:color w:val="000000"/>
                <w:sz w:val="18"/>
                <w:szCs w:val="18"/>
              </w:rPr>
              <w:t>(227)</w:t>
            </w:r>
          </w:p>
        </w:tc>
        <w:tc>
          <w:tcPr>
            <w:tcW w:w="0" w:type="auto"/>
            <w:shd w:val="clear" w:color="auto" w:fill="FFFFFF"/>
            <w:tcMar>
              <w:top w:w="30" w:type="dxa"/>
              <w:left w:w="0" w:type="dxa"/>
              <w:bottom w:w="30" w:type="dxa"/>
              <w:right w:w="20" w:type="dxa"/>
            </w:tcMar>
            <w:vAlign w:val="bottom"/>
            <w:hideMark/>
          </w:tcPr>
          <w:p w14:paraId="34E5D4F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271CF4"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8EC310" w14:textId="77777777" w:rsidR="00000000" w:rsidRDefault="00A10F7D">
            <w:pPr>
              <w:spacing w:after="100"/>
              <w:jc w:val="right"/>
              <w:rPr>
                <w:rFonts w:eastAsia="Times New Roman"/>
              </w:rPr>
            </w:pPr>
            <w:r>
              <w:rPr>
                <w:rFonts w:eastAsia="Times New Roman"/>
                <w:b/>
                <w:bCs/>
                <w:color w:val="000000"/>
                <w:sz w:val="18"/>
                <w:szCs w:val="18"/>
              </w:rPr>
              <w:t>1,238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ADE118F" w14:textId="77777777" w:rsidR="00000000" w:rsidRDefault="00A10F7D">
            <w:pPr>
              <w:spacing w:after="100"/>
              <w:jc w:val="right"/>
              <w:rPr>
                <w:rFonts w:eastAsia="Times New Roman"/>
              </w:rPr>
            </w:pPr>
          </w:p>
        </w:tc>
      </w:tr>
      <w:tr w:rsidR="00000000" w14:paraId="02B91CD0" w14:textId="77777777">
        <w:tc>
          <w:tcPr>
            <w:tcW w:w="0" w:type="auto"/>
            <w:gridSpan w:val="3"/>
            <w:shd w:val="clear" w:color="auto" w:fill="CCEEFF"/>
            <w:tcMar>
              <w:top w:w="30" w:type="dxa"/>
              <w:left w:w="20" w:type="dxa"/>
              <w:bottom w:w="30" w:type="dxa"/>
              <w:right w:w="20" w:type="dxa"/>
            </w:tcMar>
            <w:vAlign w:val="bottom"/>
            <w:hideMark/>
          </w:tcPr>
          <w:p w14:paraId="53D2806E" w14:textId="77777777" w:rsidR="00000000" w:rsidRDefault="00A10F7D">
            <w:pPr>
              <w:spacing w:after="100"/>
              <w:rPr>
                <w:rFonts w:eastAsia="Times New Roman"/>
              </w:rPr>
            </w:pPr>
            <w:r>
              <w:rPr>
                <w:rFonts w:eastAsia="Times New Roman"/>
                <w:color w:val="000000"/>
                <w:sz w:val="18"/>
                <w:szCs w:val="18"/>
              </w:rPr>
              <w:t>Total non-interest income (loss)</w:t>
            </w:r>
          </w:p>
        </w:tc>
        <w:tc>
          <w:tcPr>
            <w:tcW w:w="0" w:type="auto"/>
            <w:gridSpan w:val="3"/>
            <w:shd w:val="clear" w:color="auto" w:fill="CCEEFF"/>
            <w:tcMar>
              <w:top w:w="0" w:type="dxa"/>
              <w:left w:w="20" w:type="dxa"/>
              <w:bottom w:w="0" w:type="dxa"/>
              <w:right w:w="20" w:type="dxa"/>
            </w:tcMar>
            <w:vAlign w:val="center"/>
            <w:hideMark/>
          </w:tcPr>
          <w:p w14:paraId="4D95D713"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868C8F3"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6F1CBF9" w14:textId="77777777" w:rsidR="00000000" w:rsidRDefault="00A10F7D">
            <w:pPr>
              <w:spacing w:after="100"/>
              <w:jc w:val="right"/>
              <w:rPr>
                <w:rFonts w:eastAsia="Times New Roman"/>
              </w:rPr>
            </w:pPr>
            <w:r>
              <w:rPr>
                <w:rFonts w:eastAsia="Times New Roman"/>
                <w:b/>
                <w:bCs/>
                <w:color w:val="000000"/>
                <w:sz w:val="18"/>
                <w:szCs w:val="18"/>
              </w:rPr>
              <w:t>4,322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52AE40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7BA356"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735E132"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90D3BE5" w14:textId="77777777" w:rsidR="00000000" w:rsidRDefault="00A10F7D">
            <w:pPr>
              <w:spacing w:after="100"/>
              <w:jc w:val="right"/>
              <w:rPr>
                <w:rFonts w:eastAsia="Times New Roman"/>
              </w:rPr>
            </w:pPr>
            <w:r>
              <w:rPr>
                <w:rFonts w:eastAsia="Times New Roman"/>
                <w:b/>
                <w:bCs/>
                <w:color w:val="000000"/>
                <w:sz w:val="18"/>
                <w:szCs w:val="18"/>
              </w:rPr>
              <w:t>330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BBF75EB"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1B74E9"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76105DC"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02A7C1A" w14:textId="77777777" w:rsidR="00000000" w:rsidRDefault="00A10F7D">
            <w:pPr>
              <w:spacing w:after="100"/>
              <w:jc w:val="right"/>
              <w:rPr>
                <w:rFonts w:eastAsia="Times New Roman"/>
              </w:rPr>
            </w:pPr>
            <w:r>
              <w:rPr>
                <w:rFonts w:eastAsia="Times New Roman"/>
                <w:b/>
                <w:bCs/>
                <w:color w:val="000000"/>
                <w:sz w:val="18"/>
                <w:szCs w:val="18"/>
              </w:rPr>
              <w:t>868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8E7A73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07DF65"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B12273E"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278518A" w14:textId="77777777" w:rsidR="00000000" w:rsidRDefault="00A10F7D">
            <w:pPr>
              <w:spacing w:after="100"/>
              <w:jc w:val="right"/>
              <w:rPr>
                <w:rFonts w:eastAsia="Times New Roman"/>
              </w:rPr>
            </w:pPr>
            <w:r>
              <w:rPr>
                <w:rFonts w:eastAsia="Times New Roman"/>
                <w:b/>
                <w:bCs/>
                <w:color w:val="000000"/>
                <w:sz w:val="18"/>
                <w:szCs w:val="18"/>
              </w:rPr>
              <w:t>(227)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CDCD0B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3F84B9"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5D3864C"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ED3EA53" w14:textId="77777777" w:rsidR="00000000" w:rsidRDefault="00A10F7D">
            <w:pPr>
              <w:spacing w:after="100"/>
              <w:jc w:val="right"/>
              <w:rPr>
                <w:rFonts w:eastAsia="Times New Roman"/>
              </w:rPr>
            </w:pPr>
            <w:r>
              <w:rPr>
                <w:rFonts w:eastAsia="Times New Roman"/>
                <w:b/>
                <w:bCs/>
                <w:color w:val="000000"/>
                <w:sz w:val="18"/>
                <w:szCs w:val="18"/>
              </w:rPr>
              <w:t>5,293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2D14E64" w14:textId="77777777" w:rsidR="00000000" w:rsidRDefault="00A10F7D">
            <w:pPr>
              <w:spacing w:after="100"/>
              <w:jc w:val="right"/>
              <w:rPr>
                <w:rFonts w:eastAsia="Times New Roman"/>
              </w:rPr>
            </w:pPr>
          </w:p>
        </w:tc>
      </w:tr>
    </w:tbl>
    <w:p w14:paraId="1292F9CF" w14:textId="77777777" w:rsidR="00000000" w:rsidRDefault="00A10F7D">
      <w:pPr>
        <w:jc w:val="both"/>
        <w:divId w:val="32559482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637"/>
        <w:gridCol w:w="38"/>
        <w:gridCol w:w="36"/>
        <w:gridCol w:w="36"/>
        <w:gridCol w:w="36"/>
        <w:gridCol w:w="110"/>
        <w:gridCol w:w="524"/>
        <w:gridCol w:w="36"/>
        <w:gridCol w:w="36"/>
        <w:gridCol w:w="36"/>
        <w:gridCol w:w="36"/>
        <w:gridCol w:w="111"/>
        <w:gridCol w:w="668"/>
        <w:gridCol w:w="36"/>
        <w:gridCol w:w="36"/>
        <w:gridCol w:w="36"/>
        <w:gridCol w:w="36"/>
        <w:gridCol w:w="111"/>
        <w:gridCol w:w="785"/>
        <w:gridCol w:w="36"/>
        <w:gridCol w:w="36"/>
        <w:gridCol w:w="36"/>
        <w:gridCol w:w="36"/>
        <w:gridCol w:w="111"/>
        <w:gridCol w:w="503"/>
        <w:gridCol w:w="36"/>
        <w:gridCol w:w="36"/>
        <w:gridCol w:w="36"/>
        <w:gridCol w:w="36"/>
        <w:gridCol w:w="111"/>
        <w:gridCol w:w="838"/>
        <w:gridCol w:w="36"/>
      </w:tblGrid>
      <w:tr w:rsidR="00000000" w14:paraId="6DA715AD" w14:textId="77777777">
        <w:trPr>
          <w:divId w:val="325594820"/>
        </w:trPr>
        <w:tc>
          <w:tcPr>
            <w:tcW w:w="50" w:type="pct"/>
            <w:vAlign w:val="center"/>
            <w:hideMark/>
          </w:tcPr>
          <w:p w14:paraId="2B862E0E" w14:textId="77777777" w:rsidR="00000000" w:rsidRDefault="00A10F7D">
            <w:pPr>
              <w:jc w:val="both"/>
              <w:rPr>
                <w:rFonts w:eastAsia="Times New Roman"/>
              </w:rPr>
            </w:pPr>
          </w:p>
        </w:tc>
        <w:tc>
          <w:tcPr>
            <w:tcW w:w="2284" w:type="pct"/>
            <w:vAlign w:val="center"/>
            <w:hideMark/>
          </w:tcPr>
          <w:p w14:paraId="55A18DE0" w14:textId="77777777" w:rsidR="00000000" w:rsidRDefault="00A10F7D">
            <w:pPr>
              <w:spacing w:after="100"/>
              <w:rPr>
                <w:rFonts w:eastAsia="Times New Roman"/>
                <w:sz w:val="20"/>
                <w:szCs w:val="20"/>
              </w:rPr>
            </w:pPr>
          </w:p>
        </w:tc>
        <w:tc>
          <w:tcPr>
            <w:tcW w:w="5" w:type="pct"/>
            <w:vAlign w:val="center"/>
            <w:hideMark/>
          </w:tcPr>
          <w:p w14:paraId="31CCAC75" w14:textId="77777777" w:rsidR="00000000" w:rsidRDefault="00A10F7D">
            <w:pPr>
              <w:spacing w:after="100"/>
              <w:rPr>
                <w:rFonts w:eastAsia="Times New Roman"/>
                <w:sz w:val="20"/>
                <w:szCs w:val="20"/>
              </w:rPr>
            </w:pPr>
          </w:p>
        </w:tc>
        <w:tc>
          <w:tcPr>
            <w:tcW w:w="5" w:type="pct"/>
            <w:vAlign w:val="center"/>
            <w:hideMark/>
          </w:tcPr>
          <w:p w14:paraId="1400D56E" w14:textId="77777777" w:rsidR="00000000" w:rsidRDefault="00A10F7D">
            <w:pPr>
              <w:spacing w:after="100"/>
              <w:rPr>
                <w:rFonts w:eastAsia="Times New Roman"/>
                <w:sz w:val="20"/>
                <w:szCs w:val="20"/>
              </w:rPr>
            </w:pPr>
          </w:p>
        </w:tc>
        <w:tc>
          <w:tcPr>
            <w:tcW w:w="26" w:type="pct"/>
            <w:vAlign w:val="center"/>
            <w:hideMark/>
          </w:tcPr>
          <w:p w14:paraId="7F089707" w14:textId="77777777" w:rsidR="00000000" w:rsidRDefault="00A10F7D">
            <w:pPr>
              <w:spacing w:after="100"/>
              <w:rPr>
                <w:rFonts w:eastAsia="Times New Roman"/>
                <w:sz w:val="20"/>
                <w:szCs w:val="20"/>
              </w:rPr>
            </w:pPr>
          </w:p>
        </w:tc>
        <w:tc>
          <w:tcPr>
            <w:tcW w:w="5" w:type="pct"/>
            <w:vAlign w:val="center"/>
            <w:hideMark/>
          </w:tcPr>
          <w:p w14:paraId="0796DEFC" w14:textId="77777777" w:rsidR="00000000" w:rsidRDefault="00A10F7D">
            <w:pPr>
              <w:spacing w:after="100"/>
              <w:rPr>
                <w:rFonts w:eastAsia="Times New Roman"/>
                <w:sz w:val="20"/>
                <w:szCs w:val="20"/>
              </w:rPr>
            </w:pPr>
          </w:p>
        </w:tc>
        <w:tc>
          <w:tcPr>
            <w:tcW w:w="50" w:type="pct"/>
            <w:vAlign w:val="center"/>
            <w:hideMark/>
          </w:tcPr>
          <w:p w14:paraId="41F50B57" w14:textId="77777777" w:rsidR="00000000" w:rsidRDefault="00A10F7D">
            <w:pPr>
              <w:spacing w:after="100"/>
              <w:rPr>
                <w:rFonts w:eastAsia="Times New Roman"/>
                <w:sz w:val="20"/>
                <w:szCs w:val="20"/>
              </w:rPr>
            </w:pPr>
          </w:p>
        </w:tc>
        <w:tc>
          <w:tcPr>
            <w:tcW w:w="434" w:type="pct"/>
            <w:vAlign w:val="center"/>
            <w:hideMark/>
          </w:tcPr>
          <w:p w14:paraId="70C0DF5F" w14:textId="77777777" w:rsidR="00000000" w:rsidRDefault="00A10F7D">
            <w:pPr>
              <w:spacing w:after="100"/>
              <w:rPr>
                <w:rFonts w:eastAsia="Times New Roman"/>
                <w:sz w:val="20"/>
                <w:szCs w:val="20"/>
              </w:rPr>
            </w:pPr>
          </w:p>
        </w:tc>
        <w:tc>
          <w:tcPr>
            <w:tcW w:w="5" w:type="pct"/>
            <w:vAlign w:val="center"/>
            <w:hideMark/>
          </w:tcPr>
          <w:p w14:paraId="32462664" w14:textId="77777777" w:rsidR="00000000" w:rsidRDefault="00A10F7D">
            <w:pPr>
              <w:spacing w:after="100"/>
              <w:rPr>
                <w:rFonts w:eastAsia="Times New Roman"/>
                <w:sz w:val="20"/>
                <w:szCs w:val="20"/>
              </w:rPr>
            </w:pPr>
          </w:p>
        </w:tc>
        <w:tc>
          <w:tcPr>
            <w:tcW w:w="5" w:type="pct"/>
            <w:vAlign w:val="center"/>
            <w:hideMark/>
          </w:tcPr>
          <w:p w14:paraId="483B8CF0" w14:textId="77777777" w:rsidR="00000000" w:rsidRDefault="00A10F7D">
            <w:pPr>
              <w:spacing w:after="100"/>
              <w:rPr>
                <w:rFonts w:eastAsia="Times New Roman"/>
                <w:sz w:val="20"/>
                <w:szCs w:val="20"/>
              </w:rPr>
            </w:pPr>
          </w:p>
        </w:tc>
        <w:tc>
          <w:tcPr>
            <w:tcW w:w="26" w:type="pct"/>
            <w:vAlign w:val="center"/>
            <w:hideMark/>
          </w:tcPr>
          <w:p w14:paraId="2F9ABF63" w14:textId="77777777" w:rsidR="00000000" w:rsidRDefault="00A10F7D">
            <w:pPr>
              <w:spacing w:after="100"/>
              <w:rPr>
                <w:rFonts w:eastAsia="Times New Roman"/>
                <w:sz w:val="20"/>
                <w:szCs w:val="20"/>
              </w:rPr>
            </w:pPr>
          </w:p>
        </w:tc>
        <w:tc>
          <w:tcPr>
            <w:tcW w:w="5" w:type="pct"/>
            <w:vAlign w:val="center"/>
            <w:hideMark/>
          </w:tcPr>
          <w:p w14:paraId="5EACF787" w14:textId="77777777" w:rsidR="00000000" w:rsidRDefault="00A10F7D">
            <w:pPr>
              <w:spacing w:after="100"/>
              <w:rPr>
                <w:rFonts w:eastAsia="Times New Roman"/>
                <w:sz w:val="20"/>
                <w:szCs w:val="20"/>
              </w:rPr>
            </w:pPr>
          </w:p>
        </w:tc>
        <w:tc>
          <w:tcPr>
            <w:tcW w:w="50" w:type="pct"/>
            <w:vAlign w:val="center"/>
            <w:hideMark/>
          </w:tcPr>
          <w:p w14:paraId="2CA0E995" w14:textId="77777777" w:rsidR="00000000" w:rsidRDefault="00A10F7D">
            <w:pPr>
              <w:spacing w:after="100"/>
              <w:rPr>
                <w:rFonts w:eastAsia="Times New Roman"/>
                <w:sz w:val="20"/>
                <w:szCs w:val="20"/>
              </w:rPr>
            </w:pPr>
          </w:p>
        </w:tc>
        <w:tc>
          <w:tcPr>
            <w:tcW w:w="434" w:type="pct"/>
            <w:vAlign w:val="center"/>
            <w:hideMark/>
          </w:tcPr>
          <w:p w14:paraId="342DD66A" w14:textId="77777777" w:rsidR="00000000" w:rsidRDefault="00A10F7D">
            <w:pPr>
              <w:spacing w:after="100"/>
              <w:rPr>
                <w:rFonts w:eastAsia="Times New Roman"/>
                <w:sz w:val="20"/>
                <w:szCs w:val="20"/>
              </w:rPr>
            </w:pPr>
          </w:p>
        </w:tc>
        <w:tc>
          <w:tcPr>
            <w:tcW w:w="5" w:type="pct"/>
            <w:vAlign w:val="center"/>
            <w:hideMark/>
          </w:tcPr>
          <w:p w14:paraId="5D877FD1" w14:textId="77777777" w:rsidR="00000000" w:rsidRDefault="00A10F7D">
            <w:pPr>
              <w:spacing w:after="100"/>
              <w:rPr>
                <w:rFonts w:eastAsia="Times New Roman"/>
                <w:sz w:val="20"/>
                <w:szCs w:val="20"/>
              </w:rPr>
            </w:pPr>
          </w:p>
        </w:tc>
        <w:tc>
          <w:tcPr>
            <w:tcW w:w="5" w:type="pct"/>
            <w:vAlign w:val="center"/>
            <w:hideMark/>
          </w:tcPr>
          <w:p w14:paraId="323F5090" w14:textId="77777777" w:rsidR="00000000" w:rsidRDefault="00A10F7D">
            <w:pPr>
              <w:spacing w:after="100"/>
              <w:rPr>
                <w:rFonts w:eastAsia="Times New Roman"/>
                <w:sz w:val="20"/>
                <w:szCs w:val="20"/>
              </w:rPr>
            </w:pPr>
          </w:p>
        </w:tc>
        <w:tc>
          <w:tcPr>
            <w:tcW w:w="26" w:type="pct"/>
            <w:vAlign w:val="center"/>
            <w:hideMark/>
          </w:tcPr>
          <w:p w14:paraId="420283C5" w14:textId="77777777" w:rsidR="00000000" w:rsidRDefault="00A10F7D">
            <w:pPr>
              <w:spacing w:after="100"/>
              <w:rPr>
                <w:rFonts w:eastAsia="Times New Roman"/>
                <w:sz w:val="20"/>
                <w:szCs w:val="20"/>
              </w:rPr>
            </w:pPr>
          </w:p>
        </w:tc>
        <w:tc>
          <w:tcPr>
            <w:tcW w:w="5" w:type="pct"/>
            <w:vAlign w:val="center"/>
            <w:hideMark/>
          </w:tcPr>
          <w:p w14:paraId="75860623" w14:textId="77777777" w:rsidR="00000000" w:rsidRDefault="00A10F7D">
            <w:pPr>
              <w:spacing w:after="100"/>
              <w:rPr>
                <w:rFonts w:eastAsia="Times New Roman"/>
                <w:sz w:val="20"/>
                <w:szCs w:val="20"/>
              </w:rPr>
            </w:pPr>
          </w:p>
        </w:tc>
        <w:tc>
          <w:tcPr>
            <w:tcW w:w="50" w:type="pct"/>
            <w:vAlign w:val="center"/>
            <w:hideMark/>
          </w:tcPr>
          <w:p w14:paraId="31A66A4C" w14:textId="77777777" w:rsidR="00000000" w:rsidRDefault="00A10F7D">
            <w:pPr>
              <w:spacing w:after="100"/>
              <w:rPr>
                <w:rFonts w:eastAsia="Times New Roman"/>
                <w:sz w:val="20"/>
                <w:szCs w:val="20"/>
              </w:rPr>
            </w:pPr>
          </w:p>
        </w:tc>
        <w:tc>
          <w:tcPr>
            <w:tcW w:w="434" w:type="pct"/>
            <w:vAlign w:val="center"/>
            <w:hideMark/>
          </w:tcPr>
          <w:p w14:paraId="5848A991" w14:textId="77777777" w:rsidR="00000000" w:rsidRDefault="00A10F7D">
            <w:pPr>
              <w:spacing w:after="100"/>
              <w:rPr>
                <w:rFonts w:eastAsia="Times New Roman"/>
                <w:sz w:val="20"/>
                <w:szCs w:val="20"/>
              </w:rPr>
            </w:pPr>
          </w:p>
        </w:tc>
        <w:tc>
          <w:tcPr>
            <w:tcW w:w="5" w:type="pct"/>
            <w:vAlign w:val="center"/>
            <w:hideMark/>
          </w:tcPr>
          <w:p w14:paraId="769E1636" w14:textId="77777777" w:rsidR="00000000" w:rsidRDefault="00A10F7D">
            <w:pPr>
              <w:spacing w:after="100"/>
              <w:rPr>
                <w:rFonts w:eastAsia="Times New Roman"/>
                <w:sz w:val="20"/>
                <w:szCs w:val="20"/>
              </w:rPr>
            </w:pPr>
          </w:p>
        </w:tc>
        <w:tc>
          <w:tcPr>
            <w:tcW w:w="5" w:type="pct"/>
            <w:vAlign w:val="center"/>
            <w:hideMark/>
          </w:tcPr>
          <w:p w14:paraId="29C6FD18" w14:textId="77777777" w:rsidR="00000000" w:rsidRDefault="00A10F7D">
            <w:pPr>
              <w:spacing w:after="100"/>
              <w:rPr>
                <w:rFonts w:eastAsia="Times New Roman"/>
                <w:sz w:val="20"/>
                <w:szCs w:val="20"/>
              </w:rPr>
            </w:pPr>
          </w:p>
        </w:tc>
        <w:tc>
          <w:tcPr>
            <w:tcW w:w="26" w:type="pct"/>
            <w:vAlign w:val="center"/>
            <w:hideMark/>
          </w:tcPr>
          <w:p w14:paraId="51E855B6" w14:textId="77777777" w:rsidR="00000000" w:rsidRDefault="00A10F7D">
            <w:pPr>
              <w:spacing w:after="100"/>
              <w:rPr>
                <w:rFonts w:eastAsia="Times New Roman"/>
                <w:sz w:val="20"/>
                <w:szCs w:val="20"/>
              </w:rPr>
            </w:pPr>
          </w:p>
        </w:tc>
        <w:tc>
          <w:tcPr>
            <w:tcW w:w="5" w:type="pct"/>
            <w:vAlign w:val="center"/>
            <w:hideMark/>
          </w:tcPr>
          <w:p w14:paraId="592D18B5" w14:textId="77777777" w:rsidR="00000000" w:rsidRDefault="00A10F7D">
            <w:pPr>
              <w:spacing w:after="100"/>
              <w:rPr>
                <w:rFonts w:eastAsia="Times New Roman"/>
                <w:sz w:val="20"/>
                <w:szCs w:val="20"/>
              </w:rPr>
            </w:pPr>
          </w:p>
        </w:tc>
        <w:tc>
          <w:tcPr>
            <w:tcW w:w="50" w:type="pct"/>
            <w:vAlign w:val="center"/>
            <w:hideMark/>
          </w:tcPr>
          <w:p w14:paraId="3219BFAE" w14:textId="77777777" w:rsidR="00000000" w:rsidRDefault="00A10F7D">
            <w:pPr>
              <w:spacing w:after="100"/>
              <w:rPr>
                <w:rFonts w:eastAsia="Times New Roman"/>
                <w:sz w:val="20"/>
                <w:szCs w:val="20"/>
              </w:rPr>
            </w:pPr>
          </w:p>
        </w:tc>
        <w:tc>
          <w:tcPr>
            <w:tcW w:w="434" w:type="pct"/>
            <w:vAlign w:val="center"/>
            <w:hideMark/>
          </w:tcPr>
          <w:p w14:paraId="20DB4D94" w14:textId="77777777" w:rsidR="00000000" w:rsidRDefault="00A10F7D">
            <w:pPr>
              <w:spacing w:after="100"/>
              <w:rPr>
                <w:rFonts w:eastAsia="Times New Roman"/>
                <w:sz w:val="20"/>
                <w:szCs w:val="20"/>
              </w:rPr>
            </w:pPr>
          </w:p>
        </w:tc>
        <w:tc>
          <w:tcPr>
            <w:tcW w:w="5" w:type="pct"/>
            <w:vAlign w:val="center"/>
            <w:hideMark/>
          </w:tcPr>
          <w:p w14:paraId="183BF8AA" w14:textId="77777777" w:rsidR="00000000" w:rsidRDefault="00A10F7D">
            <w:pPr>
              <w:spacing w:after="100"/>
              <w:rPr>
                <w:rFonts w:eastAsia="Times New Roman"/>
                <w:sz w:val="20"/>
                <w:szCs w:val="20"/>
              </w:rPr>
            </w:pPr>
          </w:p>
        </w:tc>
        <w:tc>
          <w:tcPr>
            <w:tcW w:w="5" w:type="pct"/>
            <w:vAlign w:val="center"/>
            <w:hideMark/>
          </w:tcPr>
          <w:p w14:paraId="4FBF59B0" w14:textId="77777777" w:rsidR="00000000" w:rsidRDefault="00A10F7D">
            <w:pPr>
              <w:spacing w:after="100"/>
              <w:rPr>
                <w:rFonts w:eastAsia="Times New Roman"/>
                <w:sz w:val="20"/>
                <w:szCs w:val="20"/>
              </w:rPr>
            </w:pPr>
          </w:p>
        </w:tc>
        <w:tc>
          <w:tcPr>
            <w:tcW w:w="26" w:type="pct"/>
            <w:vAlign w:val="center"/>
            <w:hideMark/>
          </w:tcPr>
          <w:p w14:paraId="7AE09D29" w14:textId="77777777" w:rsidR="00000000" w:rsidRDefault="00A10F7D">
            <w:pPr>
              <w:spacing w:after="100"/>
              <w:rPr>
                <w:rFonts w:eastAsia="Times New Roman"/>
                <w:sz w:val="20"/>
                <w:szCs w:val="20"/>
              </w:rPr>
            </w:pPr>
          </w:p>
        </w:tc>
        <w:tc>
          <w:tcPr>
            <w:tcW w:w="5" w:type="pct"/>
            <w:vAlign w:val="center"/>
            <w:hideMark/>
          </w:tcPr>
          <w:p w14:paraId="15FA2123" w14:textId="77777777" w:rsidR="00000000" w:rsidRDefault="00A10F7D">
            <w:pPr>
              <w:spacing w:after="100"/>
              <w:rPr>
                <w:rFonts w:eastAsia="Times New Roman"/>
                <w:sz w:val="20"/>
                <w:szCs w:val="20"/>
              </w:rPr>
            </w:pPr>
          </w:p>
        </w:tc>
        <w:tc>
          <w:tcPr>
            <w:tcW w:w="50" w:type="pct"/>
            <w:vAlign w:val="center"/>
            <w:hideMark/>
          </w:tcPr>
          <w:p w14:paraId="37D5FD47" w14:textId="77777777" w:rsidR="00000000" w:rsidRDefault="00A10F7D">
            <w:pPr>
              <w:spacing w:after="100"/>
              <w:rPr>
                <w:rFonts w:eastAsia="Times New Roman"/>
                <w:sz w:val="20"/>
                <w:szCs w:val="20"/>
              </w:rPr>
            </w:pPr>
          </w:p>
        </w:tc>
        <w:tc>
          <w:tcPr>
            <w:tcW w:w="464" w:type="pct"/>
            <w:vAlign w:val="center"/>
            <w:hideMark/>
          </w:tcPr>
          <w:p w14:paraId="27626429" w14:textId="77777777" w:rsidR="00000000" w:rsidRDefault="00A10F7D">
            <w:pPr>
              <w:spacing w:after="100"/>
              <w:rPr>
                <w:rFonts w:eastAsia="Times New Roman"/>
                <w:sz w:val="20"/>
                <w:szCs w:val="20"/>
              </w:rPr>
            </w:pPr>
          </w:p>
        </w:tc>
        <w:tc>
          <w:tcPr>
            <w:tcW w:w="5" w:type="pct"/>
            <w:vAlign w:val="center"/>
            <w:hideMark/>
          </w:tcPr>
          <w:p w14:paraId="04A94ACC" w14:textId="77777777" w:rsidR="00000000" w:rsidRDefault="00A10F7D">
            <w:pPr>
              <w:spacing w:after="100"/>
              <w:rPr>
                <w:rFonts w:eastAsia="Times New Roman"/>
                <w:sz w:val="20"/>
                <w:szCs w:val="20"/>
              </w:rPr>
            </w:pPr>
          </w:p>
        </w:tc>
      </w:tr>
      <w:tr w:rsidR="00000000" w14:paraId="729652DB" w14:textId="77777777">
        <w:trPr>
          <w:divId w:val="325594820"/>
        </w:trPr>
        <w:tc>
          <w:tcPr>
            <w:tcW w:w="0" w:type="auto"/>
            <w:gridSpan w:val="3"/>
            <w:tcMar>
              <w:top w:w="0" w:type="dxa"/>
              <w:left w:w="20" w:type="dxa"/>
              <w:bottom w:w="0" w:type="dxa"/>
              <w:right w:w="20" w:type="dxa"/>
            </w:tcMar>
            <w:vAlign w:val="center"/>
            <w:hideMark/>
          </w:tcPr>
          <w:p w14:paraId="3DF77613"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7983DA" w14:textId="77777777" w:rsidR="00000000" w:rsidRDefault="00A10F7D">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25C430F1" w14:textId="77777777" w:rsidR="00000000" w:rsidRDefault="00A10F7D">
            <w:pPr>
              <w:spacing w:after="100"/>
              <w:jc w:val="center"/>
              <w:rPr>
                <w:rFonts w:eastAsia="Times New Roman"/>
              </w:rPr>
            </w:pPr>
            <w:r>
              <w:rPr>
                <w:rFonts w:eastAsia="Times New Roman"/>
                <w:b/>
                <w:bCs/>
                <w:color w:val="000000"/>
                <w:sz w:val="16"/>
                <w:szCs w:val="16"/>
              </w:rPr>
              <w:t>Three Months Ended September 30, 2021</w:t>
            </w:r>
          </w:p>
        </w:tc>
      </w:tr>
      <w:tr w:rsidR="00000000" w14:paraId="2FD608B8" w14:textId="77777777">
        <w:trPr>
          <w:divId w:val="325594820"/>
        </w:trPr>
        <w:tc>
          <w:tcPr>
            <w:tcW w:w="0" w:type="auto"/>
            <w:gridSpan w:val="3"/>
            <w:tcBorders>
              <w:bottom w:val="single" w:sz="8" w:space="0" w:color="000000"/>
            </w:tcBorders>
            <w:tcMar>
              <w:top w:w="30" w:type="dxa"/>
              <w:left w:w="20" w:type="dxa"/>
              <w:bottom w:w="30" w:type="dxa"/>
              <w:right w:w="20" w:type="dxa"/>
            </w:tcMar>
            <w:vAlign w:val="bottom"/>
            <w:hideMark/>
          </w:tcPr>
          <w:p w14:paraId="0BF59C70"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87F3858"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3A188FE" w14:textId="77777777" w:rsidR="00000000" w:rsidRDefault="00A10F7D">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1711703D"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30B804C" w14:textId="77777777" w:rsidR="00000000" w:rsidRDefault="00A10F7D">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3B459690"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7ADD991" w14:textId="77777777" w:rsidR="00000000" w:rsidRDefault="00A10F7D">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638085E9"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49E2DC2" w14:textId="77777777" w:rsidR="00000000" w:rsidRDefault="00A10F7D">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534E5DD1"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071FBD0" w14:textId="77777777" w:rsidR="00000000" w:rsidRDefault="00A10F7D">
            <w:pPr>
              <w:spacing w:after="100"/>
              <w:jc w:val="center"/>
              <w:rPr>
                <w:rFonts w:eastAsia="Times New Roman"/>
              </w:rPr>
            </w:pPr>
            <w:r>
              <w:rPr>
                <w:rFonts w:eastAsia="Times New Roman"/>
                <w:b/>
                <w:bCs/>
                <w:color w:val="000000"/>
                <w:sz w:val="16"/>
                <w:szCs w:val="16"/>
              </w:rPr>
              <w:t>Consolidated Total</w:t>
            </w:r>
          </w:p>
        </w:tc>
      </w:tr>
      <w:tr w:rsidR="00000000" w14:paraId="3280C27B" w14:textId="77777777">
        <w:trPr>
          <w:divId w:val="32559482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119507D" w14:textId="77777777" w:rsidR="00000000" w:rsidRDefault="00A10F7D">
            <w:pPr>
              <w:spacing w:after="100"/>
              <w:rPr>
                <w:rFonts w:eastAsia="Times New Roman"/>
              </w:rPr>
            </w:pPr>
            <w:r>
              <w:rPr>
                <w:rFonts w:eastAsia="Times New Roman"/>
                <w:color w:val="000000"/>
                <w:sz w:val="18"/>
                <w:szCs w:val="18"/>
              </w:rPr>
              <w:t>Contract revenue:</w:t>
            </w:r>
          </w:p>
        </w:tc>
        <w:tc>
          <w:tcPr>
            <w:tcW w:w="0" w:type="auto"/>
            <w:gridSpan w:val="3"/>
            <w:shd w:val="clear" w:color="auto" w:fill="CCEEFF"/>
            <w:tcMar>
              <w:top w:w="0" w:type="dxa"/>
              <w:left w:w="20" w:type="dxa"/>
              <w:bottom w:w="0" w:type="dxa"/>
              <w:right w:w="20" w:type="dxa"/>
            </w:tcMar>
            <w:vAlign w:val="center"/>
            <w:hideMark/>
          </w:tcPr>
          <w:p w14:paraId="0331A1FE"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2204F8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971DF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64B71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D0AF98"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ED2393"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7A9193"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32F7FB6"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430B49"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714C2C5" w14:textId="77777777" w:rsidR="00000000" w:rsidRDefault="00A10F7D">
            <w:pPr>
              <w:spacing w:after="100"/>
              <w:rPr>
                <w:rFonts w:eastAsia="Times New Roman"/>
                <w:sz w:val="20"/>
                <w:szCs w:val="20"/>
              </w:rPr>
            </w:pPr>
          </w:p>
        </w:tc>
      </w:tr>
      <w:tr w:rsidR="00000000" w14:paraId="41C89D78" w14:textId="77777777">
        <w:trPr>
          <w:divId w:val="325594820"/>
        </w:trPr>
        <w:tc>
          <w:tcPr>
            <w:tcW w:w="0" w:type="auto"/>
            <w:gridSpan w:val="3"/>
            <w:shd w:val="clear" w:color="auto" w:fill="FFFFFF"/>
            <w:tcMar>
              <w:top w:w="30" w:type="dxa"/>
              <w:left w:w="20" w:type="dxa"/>
              <w:bottom w:w="30" w:type="dxa"/>
              <w:right w:w="20" w:type="dxa"/>
            </w:tcMar>
            <w:vAlign w:val="bottom"/>
            <w:hideMark/>
          </w:tcPr>
          <w:p w14:paraId="10B1A408" w14:textId="77777777" w:rsidR="00000000" w:rsidRDefault="00A10F7D">
            <w:pPr>
              <w:spacing w:after="100"/>
              <w:divId w:val="739593250"/>
              <w:rPr>
                <w:rFonts w:eastAsia="Times New Roman"/>
              </w:rPr>
            </w:pPr>
            <w:r>
              <w:rPr>
                <w:rFonts w:eastAsia="Times New Roman"/>
                <w:color w:val="000000"/>
                <w:sz w:val="18"/>
                <w:szCs w:val="18"/>
              </w:rPr>
              <w:t>Interchange fees, ne</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09EE74FE"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C0ADC96"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7BD35B0" w14:textId="77777777" w:rsidR="00000000" w:rsidRDefault="00A10F7D">
            <w:pPr>
              <w:spacing w:after="100"/>
              <w:jc w:val="right"/>
              <w:rPr>
                <w:rFonts w:eastAsia="Times New Roman"/>
              </w:rPr>
            </w:pPr>
            <w:r>
              <w:rPr>
                <w:rFonts w:eastAsia="Times New Roman"/>
                <w:color w:val="000000"/>
                <w:sz w:val="18"/>
                <w:szCs w:val="18"/>
              </w:rPr>
              <w:t>930 </w:t>
            </w:r>
          </w:p>
        </w:tc>
        <w:tc>
          <w:tcPr>
            <w:tcW w:w="0" w:type="auto"/>
            <w:shd w:val="clear" w:color="auto" w:fill="FFFFFF"/>
            <w:tcMar>
              <w:top w:w="30" w:type="dxa"/>
              <w:left w:w="0" w:type="dxa"/>
              <w:bottom w:w="30" w:type="dxa"/>
              <w:right w:w="20" w:type="dxa"/>
            </w:tcMar>
            <w:vAlign w:val="bottom"/>
            <w:hideMark/>
          </w:tcPr>
          <w:p w14:paraId="60C1A0E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471422"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4DC6877"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6A090D8" w14:textId="77777777" w:rsidR="00000000" w:rsidRDefault="00A10F7D">
            <w:pPr>
              <w:spacing w:after="100"/>
              <w:jc w:val="right"/>
              <w:rPr>
                <w:rFonts w:eastAsia="Times New Roman"/>
              </w:rPr>
            </w:pPr>
            <w:r>
              <w:rPr>
                <w:rFonts w:eastAsia="Times New Roman"/>
                <w:color w:val="000000"/>
                <w:sz w:val="18"/>
                <w:szCs w:val="18"/>
              </w:rPr>
              <w:t>68 </w:t>
            </w:r>
          </w:p>
        </w:tc>
        <w:tc>
          <w:tcPr>
            <w:tcW w:w="0" w:type="auto"/>
            <w:shd w:val="clear" w:color="auto" w:fill="FFFFFF"/>
            <w:tcMar>
              <w:top w:w="30" w:type="dxa"/>
              <w:left w:w="0" w:type="dxa"/>
              <w:bottom w:w="30" w:type="dxa"/>
              <w:right w:w="20" w:type="dxa"/>
            </w:tcMar>
            <w:vAlign w:val="bottom"/>
            <w:hideMark/>
          </w:tcPr>
          <w:p w14:paraId="08E192B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C69E8B"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EBD2471"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92BFD1B" w14:textId="77777777" w:rsidR="00000000" w:rsidRDefault="00A10F7D">
            <w:pPr>
              <w:spacing w:after="100"/>
              <w:jc w:val="right"/>
              <w:rPr>
                <w:rFonts w:eastAsia="Times New Roman"/>
              </w:rPr>
            </w:pPr>
            <w:r>
              <w:rPr>
                <w:rFonts w:eastAsia="Times New Roman"/>
                <w:color w:val="000000"/>
                <w:sz w:val="18"/>
                <w:szCs w:val="18"/>
              </w:rPr>
              <w:t>24 </w:t>
            </w:r>
          </w:p>
        </w:tc>
        <w:tc>
          <w:tcPr>
            <w:tcW w:w="0" w:type="auto"/>
            <w:shd w:val="clear" w:color="auto" w:fill="FFFFFF"/>
            <w:tcMar>
              <w:top w:w="30" w:type="dxa"/>
              <w:left w:w="0" w:type="dxa"/>
              <w:bottom w:w="30" w:type="dxa"/>
              <w:right w:w="20" w:type="dxa"/>
            </w:tcMar>
            <w:vAlign w:val="bottom"/>
            <w:hideMark/>
          </w:tcPr>
          <w:p w14:paraId="5799F0F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BE0CBF"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0FBCD22"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6F971B6"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1A8C1D3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49DFD6"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91CDD34"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35EB9CE" w14:textId="77777777" w:rsidR="00000000" w:rsidRDefault="00A10F7D">
            <w:pPr>
              <w:spacing w:after="100"/>
              <w:jc w:val="right"/>
              <w:rPr>
                <w:rFonts w:eastAsia="Times New Roman"/>
              </w:rPr>
            </w:pPr>
            <w:r>
              <w:rPr>
                <w:rFonts w:eastAsia="Times New Roman"/>
                <w:color w:val="000000"/>
                <w:sz w:val="18"/>
                <w:szCs w:val="18"/>
              </w:rPr>
              <w:t>1,022 </w:t>
            </w:r>
          </w:p>
        </w:tc>
        <w:tc>
          <w:tcPr>
            <w:tcW w:w="0" w:type="auto"/>
            <w:shd w:val="clear" w:color="auto" w:fill="FFFFFF"/>
            <w:tcMar>
              <w:top w:w="30" w:type="dxa"/>
              <w:left w:w="0" w:type="dxa"/>
              <w:bottom w:w="30" w:type="dxa"/>
              <w:right w:w="20" w:type="dxa"/>
            </w:tcMar>
            <w:vAlign w:val="bottom"/>
            <w:hideMark/>
          </w:tcPr>
          <w:p w14:paraId="540AEA3A" w14:textId="77777777" w:rsidR="00000000" w:rsidRDefault="00A10F7D">
            <w:pPr>
              <w:spacing w:after="100"/>
              <w:jc w:val="right"/>
              <w:rPr>
                <w:rFonts w:eastAsia="Times New Roman"/>
              </w:rPr>
            </w:pPr>
          </w:p>
        </w:tc>
      </w:tr>
      <w:tr w:rsidR="00000000" w14:paraId="59C49043" w14:textId="77777777">
        <w:trPr>
          <w:divId w:val="325594820"/>
        </w:trPr>
        <w:tc>
          <w:tcPr>
            <w:tcW w:w="0" w:type="auto"/>
            <w:gridSpan w:val="3"/>
            <w:shd w:val="clear" w:color="auto" w:fill="CCEEFF"/>
            <w:tcMar>
              <w:top w:w="30" w:type="dxa"/>
              <w:left w:w="245" w:type="dxa"/>
              <w:bottom w:w="30" w:type="dxa"/>
              <w:right w:w="20" w:type="dxa"/>
            </w:tcMar>
            <w:vAlign w:val="bottom"/>
            <w:hideMark/>
          </w:tcPr>
          <w:p w14:paraId="484DDBBC" w14:textId="77777777" w:rsidR="00000000" w:rsidRDefault="00A10F7D">
            <w:pPr>
              <w:spacing w:after="100"/>
              <w:rPr>
                <w:rFonts w:eastAsia="Times New Roman"/>
              </w:rPr>
            </w:pPr>
            <w:r>
              <w:rPr>
                <w:rFonts w:eastAsia="Times New Roman"/>
                <w:color w:val="000000"/>
                <w:sz w:val="18"/>
                <w:szCs w:val="18"/>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14:paraId="6DF39EA6"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1A40F7"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283B048C"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2A26E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236707" w14:textId="77777777" w:rsidR="00000000" w:rsidRDefault="00A10F7D">
            <w:pPr>
              <w:spacing w:after="100"/>
              <w:jc w:val="right"/>
              <w:rPr>
                <w:rFonts w:eastAsia="Times New Roman"/>
              </w:rPr>
            </w:pPr>
            <w:r>
              <w:rPr>
                <w:rFonts w:eastAsia="Times New Roman"/>
                <w:color w:val="000000"/>
                <w:sz w:val="18"/>
                <w:szCs w:val="18"/>
              </w:rPr>
              <w:t>42 </w:t>
            </w:r>
          </w:p>
        </w:tc>
        <w:tc>
          <w:tcPr>
            <w:tcW w:w="0" w:type="auto"/>
            <w:shd w:val="clear" w:color="auto" w:fill="CCEEFF"/>
            <w:tcMar>
              <w:top w:w="30" w:type="dxa"/>
              <w:left w:w="0" w:type="dxa"/>
              <w:bottom w:w="30" w:type="dxa"/>
              <w:right w:w="20" w:type="dxa"/>
            </w:tcMar>
            <w:vAlign w:val="bottom"/>
            <w:hideMark/>
          </w:tcPr>
          <w:p w14:paraId="38343BC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E71385"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E4AC4F" w14:textId="77777777" w:rsidR="00000000" w:rsidRDefault="00A10F7D">
            <w:pPr>
              <w:spacing w:after="100"/>
              <w:jc w:val="right"/>
              <w:rPr>
                <w:rFonts w:eastAsia="Times New Roman"/>
              </w:rPr>
            </w:pPr>
            <w:r>
              <w:rPr>
                <w:rFonts w:eastAsia="Times New Roman"/>
                <w:color w:val="000000"/>
                <w:sz w:val="18"/>
                <w:szCs w:val="18"/>
              </w:rPr>
              <w:t>71 </w:t>
            </w:r>
          </w:p>
        </w:tc>
        <w:tc>
          <w:tcPr>
            <w:tcW w:w="0" w:type="auto"/>
            <w:shd w:val="clear" w:color="auto" w:fill="CCEEFF"/>
            <w:tcMar>
              <w:top w:w="30" w:type="dxa"/>
              <w:left w:w="0" w:type="dxa"/>
              <w:bottom w:w="30" w:type="dxa"/>
              <w:right w:w="20" w:type="dxa"/>
            </w:tcMar>
            <w:vAlign w:val="bottom"/>
            <w:hideMark/>
          </w:tcPr>
          <w:p w14:paraId="44B3281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16E370"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1FFFAE"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13A06E56"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B58E9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2C1D49" w14:textId="77777777" w:rsidR="00000000" w:rsidRDefault="00A10F7D">
            <w:pPr>
              <w:spacing w:after="100"/>
              <w:jc w:val="right"/>
              <w:rPr>
                <w:rFonts w:eastAsia="Times New Roman"/>
              </w:rPr>
            </w:pPr>
            <w:r>
              <w:rPr>
                <w:rFonts w:eastAsia="Times New Roman"/>
                <w:color w:val="000000"/>
                <w:sz w:val="18"/>
                <w:szCs w:val="18"/>
              </w:rPr>
              <w:t>113 </w:t>
            </w:r>
          </w:p>
        </w:tc>
        <w:tc>
          <w:tcPr>
            <w:tcW w:w="0" w:type="auto"/>
            <w:shd w:val="clear" w:color="auto" w:fill="CCEEFF"/>
            <w:tcMar>
              <w:top w:w="30" w:type="dxa"/>
              <w:left w:w="0" w:type="dxa"/>
              <w:bottom w:w="30" w:type="dxa"/>
              <w:right w:w="20" w:type="dxa"/>
            </w:tcMar>
            <w:vAlign w:val="bottom"/>
            <w:hideMark/>
          </w:tcPr>
          <w:p w14:paraId="336C389C" w14:textId="77777777" w:rsidR="00000000" w:rsidRDefault="00A10F7D">
            <w:pPr>
              <w:spacing w:after="100"/>
              <w:jc w:val="right"/>
              <w:rPr>
                <w:rFonts w:eastAsia="Times New Roman"/>
              </w:rPr>
            </w:pPr>
          </w:p>
        </w:tc>
      </w:tr>
      <w:tr w:rsidR="00000000" w14:paraId="38A0AB43" w14:textId="77777777">
        <w:trPr>
          <w:divId w:val="325594820"/>
        </w:trPr>
        <w:tc>
          <w:tcPr>
            <w:tcW w:w="0" w:type="auto"/>
            <w:gridSpan w:val="3"/>
            <w:shd w:val="clear" w:color="auto" w:fill="FFFFFF"/>
            <w:tcMar>
              <w:top w:w="30" w:type="dxa"/>
              <w:left w:w="245" w:type="dxa"/>
              <w:bottom w:w="30" w:type="dxa"/>
              <w:right w:w="20" w:type="dxa"/>
            </w:tcMar>
            <w:vAlign w:val="bottom"/>
            <w:hideMark/>
          </w:tcPr>
          <w:p w14:paraId="64DF4124" w14:textId="77777777" w:rsidR="00000000" w:rsidRDefault="00A10F7D">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14:paraId="63D2E402"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C820A14" w14:textId="77777777" w:rsidR="00000000" w:rsidRDefault="00A10F7D">
            <w:pPr>
              <w:spacing w:after="100"/>
              <w:jc w:val="right"/>
              <w:rPr>
                <w:rFonts w:eastAsia="Times New Roman"/>
              </w:rPr>
            </w:pPr>
            <w:r>
              <w:rPr>
                <w:rFonts w:eastAsia="Times New Roman"/>
                <w:color w:val="000000"/>
                <w:sz w:val="18"/>
                <w:szCs w:val="18"/>
              </w:rPr>
              <w:t>98 </w:t>
            </w:r>
          </w:p>
        </w:tc>
        <w:tc>
          <w:tcPr>
            <w:tcW w:w="0" w:type="auto"/>
            <w:shd w:val="clear" w:color="auto" w:fill="FFFFFF"/>
            <w:tcMar>
              <w:top w:w="30" w:type="dxa"/>
              <w:left w:w="0" w:type="dxa"/>
              <w:bottom w:w="30" w:type="dxa"/>
              <w:right w:w="20" w:type="dxa"/>
            </w:tcMar>
            <w:vAlign w:val="bottom"/>
            <w:hideMark/>
          </w:tcPr>
          <w:p w14:paraId="13C9639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FDF51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B04268" w14:textId="77777777" w:rsidR="00000000" w:rsidRDefault="00A10F7D">
            <w:pPr>
              <w:spacing w:after="100"/>
              <w:jc w:val="right"/>
              <w:rPr>
                <w:rFonts w:eastAsia="Times New Roman"/>
              </w:rPr>
            </w:pPr>
            <w:r>
              <w:rPr>
                <w:rFonts w:eastAsia="Times New Roman"/>
                <w:color w:val="000000"/>
                <w:sz w:val="18"/>
                <w:szCs w:val="18"/>
              </w:rPr>
              <w:t>17 </w:t>
            </w:r>
          </w:p>
        </w:tc>
        <w:tc>
          <w:tcPr>
            <w:tcW w:w="0" w:type="auto"/>
            <w:shd w:val="clear" w:color="auto" w:fill="FFFFFF"/>
            <w:tcMar>
              <w:top w:w="30" w:type="dxa"/>
              <w:left w:w="0" w:type="dxa"/>
              <w:bottom w:w="30" w:type="dxa"/>
              <w:right w:w="20" w:type="dxa"/>
            </w:tcMar>
            <w:vAlign w:val="bottom"/>
            <w:hideMark/>
          </w:tcPr>
          <w:p w14:paraId="50F05B7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F182E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36B060" w14:textId="77777777" w:rsidR="00000000" w:rsidRDefault="00A10F7D">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14:paraId="50194D6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BA81C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111BE4"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1E67ABA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311DDB"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531B86" w14:textId="77777777" w:rsidR="00000000" w:rsidRDefault="00A10F7D">
            <w:pPr>
              <w:spacing w:after="100"/>
              <w:jc w:val="right"/>
              <w:rPr>
                <w:rFonts w:eastAsia="Times New Roman"/>
              </w:rPr>
            </w:pPr>
            <w:r>
              <w:rPr>
                <w:rFonts w:eastAsia="Times New Roman"/>
                <w:color w:val="000000"/>
                <w:sz w:val="18"/>
                <w:szCs w:val="18"/>
              </w:rPr>
              <w:t>116 </w:t>
            </w:r>
          </w:p>
        </w:tc>
        <w:tc>
          <w:tcPr>
            <w:tcW w:w="0" w:type="auto"/>
            <w:shd w:val="clear" w:color="auto" w:fill="FFFFFF"/>
            <w:tcMar>
              <w:top w:w="30" w:type="dxa"/>
              <w:left w:w="0" w:type="dxa"/>
              <w:bottom w:w="30" w:type="dxa"/>
              <w:right w:w="20" w:type="dxa"/>
            </w:tcMar>
            <w:vAlign w:val="bottom"/>
            <w:hideMark/>
          </w:tcPr>
          <w:p w14:paraId="2453A9AA" w14:textId="77777777" w:rsidR="00000000" w:rsidRDefault="00A10F7D">
            <w:pPr>
              <w:spacing w:after="100"/>
              <w:jc w:val="right"/>
              <w:rPr>
                <w:rFonts w:eastAsia="Times New Roman"/>
              </w:rPr>
            </w:pPr>
          </w:p>
        </w:tc>
      </w:tr>
      <w:tr w:rsidR="00000000" w14:paraId="3F38A52E" w14:textId="77777777">
        <w:trPr>
          <w:divId w:val="325594820"/>
        </w:trPr>
        <w:tc>
          <w:tcPr>
            <w:tcW w:w="0" w:type="auto"/>
            <w:gridSpan w:val="3"/>
            <w:shd w:val="clear" w:color="auto" w:fill="CCEEFF"/>
            <w:tcMar>
              <w:top w:w="30" w:type="dxa"/>
              <w:left w:w="20" w:type="dxa"/>
              <w:bottom w:w="30" w:type="dxa"/>
              <w:right w:w="20" w:type="dxa"/>
            </w:tcMar>
            <w:vAlign w:val="bottom"/>
            <w:hideMark/>
          </w:tcPr>
          <w:p w14:paraId="06D6EE47" w14:textId="77777777" w:rsidR="00000000" w:rsidRDefault="00A10F7D">
            <w:pPr>
              <w:spacing w:after="100"/>
              <w:rPr>
                <w:rFonts w:eastAsia="Times New Roman"/>
              </w:rPr>
            </w:pPr>
            <w:r>
              <w:rPr>
                <w:rFonts w:eastAsia="Times New Roman"/>
                <w:color w:val="000000"/>
                <w:sz w:val="18"/>
                <w:szCs w:val="18"/>
              </w:rPr>
              <w:t>Total contract revenue</w:t>
            </w:r>
          </w:p>
        </w:tc>
        <w:tc>
          <w:tcPr>
            <w:tcW w:w="0" w:type="auto"/>
            <w:gridSpan w:val="3"/>
            <w:shd w:val="clear" w:color="auto" w:fill="CCEEFF"/>
            <w:tcMar>
              <w:top w:w="0" w:type="dxa"/>
              <w:left w:w="20" w:type="dxa"/>
              <w:bottom w:w="0" w:type="dxa"/>
              <w:right w:w="20" w:type="dxa"/>
            </w:tcMar>
            <w:vAlign w:val="center"/>
            <w:hideMark/>
          </w:tcPr>
          <w:p w14:paraId="7E7FD176"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8939A80" w14:textId="77777777" w:rsidR="00000000" w:rsidRDefault="00A10F7D">
            <w:pPr>
              <w:spacing w:after="100"/>
              <w:jc w:val="right"/>
              <w:rPr>
                <w:rFonts w:eastAsia="Times New Roman"/>
              </w:rPr>
            </w:pPr>
            <w:r>
              <w:rPr>
                <w:rFonts w:eastAsia="Times New Roman"/>
                <w:color w:val="000000"/>
                <w:sz w:val="18"/>
                <w:szCs w:val="18"/>
              </w:rPr>
              <w:t>1,028 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9AD31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A0710B"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51D9779" w14:textId="77777777" w:rsidR="00000000" w:rsidRDefault="00A10F7D">
            <w:pPr>
              <w:spacing w:after="100"/>
              <w:jc w:val="right"/>
              <w:rPr>
                <w:rFonts w:eastAsia="Times New Roman"/>
              </w:rPr>
            </w:pPr>
            <w:r>
              <w:rPr>
                <w:rFonts w:eastAsia="Times New Roman"/>
                <w:color w:val="000000"/>
                <w:sz w:val="18"/>
                <w:szCs w:val="18"/>
              </w:rPr>
              <w:t>127 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48ED0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BADB5E"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67EA892" w14:textId="77777777" w:rsidR="00000000" w:rsidRDefault="00A10F7D">
            <w:pPr>
              <w:spacing w:after="100"/>
              <w:jc w:val="right"/>
              <w:rPr>
                <w:rFonts w:eastAsia="Times New Roman"/>
              </w:rPr>
            </w:pPr>
            <w:r>
              <w:rPr>
                <w:rFonts w:eastAsia="Times New Roman"/>
                <w:color w:val="000000"/>
                <w:sz w:val="18"/>
                <w:szCs w:val="18"/>
              </w:rPr>
              <w:t>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15D9F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575B93"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6112DB"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1D507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A40D0A"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951A7D" w14:textId="77777777" w:rsidR="00000000" w:rsidRDefault="00A10F7D">
            <w:pPr>
              <w:spacing w:after="100"/>
              <w:jc w:val="right"/>
              <w:rPr>
                <w:rFonts w:eastAsia="Times New Roman"/>
              </w:rPr>
            </w:pPr>
            <w:r>
              <w:rPr>
                <w:rFonts w:eastAsia="Times New Roman"/>
                <w:color w:val="000000"/>
                <w:sz w:val="18"/>
                <w:szCs w:val="18"/>
              </w:rPr>
              <w:t>1,251 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260FCB" w14:textId="77777777" w:rsidR="00000000" w:rsidRDefault="00A10F7D">
            <w:pPr>
              <w:spacing w:after="100"/>
              <w:jc w:val="right"/>
              <w:rPr>
                <w:rFonts w:eastAsia="Times New Roman"/>
              </w:rPr>
            </w:pPr>
          </w:p>
        </w:tc>
      </w:tr>
      <w:tr w:rsidR="00000000" w14:paraId="6B37DCC9" w14:textId="77777777">
        <w:trPr>
          <w:divId w:val="325594820"/>
        </w:trPr>
        <w:tc>
          <w:tcPr>
            <w:tcW w:w="0" w:type="auto"/>
            <w:gridSpan w:val="3"/>
            <w:shd w:val="clear" w:color="auto" w:fill="FFFFFF"/>
            <w:tcMar>
              <w:top w:w="30" w:type="dxa"/>
              <w:left w:w="20" w:type="dxa"/>
              <w:bottom w:w="30" w:type="dxa"/>
              <w:right w:w="20" w:type="dxa"/>
            </w:tcMar>
            <w:vAlign w:val="bottom"/>
            <w:hideMark/>
          </w:tcPr>
          <w:p w14:paraId="7B25A5A8" w14:textId="77777777" w:rsidR="00000000" w:rsidRDefault="00A10F7D">
            <w:pPr>
              <w:spacing w:after="100"/>
              <w:rPr>
                <w:rFonts w:eastAsia="Times New Roman"/>
              </w:rPr>
            </w:pPr>
            <w:r>
              <w:rPr>
                <w:rFonts w:eastAsia="Times New Roman"/>
                <w:color w:val="000000"/>
                <w:sz w:val="18"/>
                <w:szCs w:val="18"/>
              </w:rPr>
              <w:t>Revenue (reduction) from other sources</w:t>
            </w:r>
          </w:p>
        </w:tc>
        <w:tc>
          <w:tcPr>
            <w:tcW w:w="0" w:type="auto"/>
            <w:gridSpan w:val="3"/>
            <w:shd w:val="clear" w:color="auto" w:fill="FFFFFF"/>
            <w:tcMar>
              <w:top w:w="0" w:type="dxa"/>
              <w:left w:w="20" w:type="dxa"/>
              <w:bottom w:w="0" w:type="dxa"/>
              <w:right w:w="20" w:type="dxa"/>
            </w:tcMar>
            <w:vAlign w:val="center"/>
            <w:hideMark/>
          </w:tcPr>
          <w:p w14:paraId="6E5116F7"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EAE22A" w14:textId="77777777" w:rsidR="00000000" w:rsidRDefault="00A10F7D">
            <w:pPr>
              <w:spacing w:after="100"/>
              <w:jc w:val="right"/>
              <w:rPr>
                <w:rFonts w:eastAsia="Times New Roman"/>
              </w:rPr>
            </w:pPr>
            <w:r>
              <w:rPr>
                <w:rFonts w:eastAsia="Times New Roman"/>
                <w:color w:val="000000"/>
                <w:sz w:val="18"/>
                <w:szCs w:val="18"/>
              </w:rPr>
              <w:t>235 </w:t>
            </w:r>
          </w:p>
        </w:tc>
        <w:tc>
          <w:tcPr>
            <w:tcW w:w="0" w:type="auto"/>
            <w:shd w:val="clear" w:color="auto" w:fill="FFFFFF"/>
            <w:tcMar>
              <w:top w:w="30" w:type="dxa"/>
              <w:left w:w="0" w:type="dxa"/>
              <w:bottom w:w="30" w:type="dxa"/>
              <w:right w:w="20" w:type="dxa"/>
            </w:tcMar>
            <w:vAlign w:val="bottom"/>
            <w:hideMark/>
          </w:tcPr>
          <w:p w14:paraId="48F33668"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7B02C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25912F"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7B3FA79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0C4A4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8B6A13" w14:textId="77777777" w:rsidR="00000000" w:rsidRDefault="00A10F7D">
            <w:pPr>
              <w:spacing w:after="100"/>
              <w:jc w:val="right"/>
              <w:rPr>
                <w:rFonts w:eastAsia="Times New Roman"/>
              </w:rPr>
            </w:pPr>
            <w:r>
              <w:rPr>
                <w:rFonts w:eastAsia="Times New Roman"/>
                <w:color w:val="000000"/>
                <w:sz w:val="18"/>
                <w:szCs w:val="18"/>
              </w:rPr>
              <w:t>210 </w:t>
            </w:r>
          </w:p>
        </w:tc>
        <w:tc>
          <w:tcPr>
            <w:tcW w:w="0" w:type="auto"/>
            <w:shd w:val="clear" w:color="auto" w:fill="FFFFFF"/>
            <w:tcMar>
              <w:top w:w="30" w:type="dxa"/>
              <w:left w:w="0" w:type="dxa"/>
              <w:bottom w:w="30" w:type="dxa"/>
              <w:right w:w="20" w:type="dxa"/>
            </w:tcMar>
            <w:vAlign w:val="bottom"/>
            <w:hideMark/>
          </w:tcPr>
          <w:p w14:paraId="5D714FA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09206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2D7A8A" w14:textId="77777777" w:rsidR="00000000" w:rsidRDefault="00A10F7D">
            <w:pPr>
              <w:spacing w:after="100"/>
              <w:jc w:val="right"/>
              <w:rPr>
                <w:rFonts w:eastAsia="Times New Roman"/>
              </w:rPr>
            </w:pPr>
            <w:r>
              <w:rPr>
                <w:rFonts w:eastAsia="Times New Roman"/>
                <w:color w:val="000000"/>
                <w:sz w:val="18"/>
                <w:szCs w:val="18"/>
              </w:rPr>
              <w:t>(22)</w:t>
            </w:r>
          </w:p>
        </w:tc>
        <w:tc>
          <w:tcPr>
            <w:tcW w:w="0" w:type="auto"/>
            <w:shd w:val="clear" w:color="auto" w:fill="FFFFFF"/>
            <w:tcMar>
              <w:top w:w="30" w:type="dxa"/>
              <w:left w:w="0" w:type="dxa"/>
              <w:bottom w:w="30" w:type="dxa"/>
              <w:right w:w="20" w:type="dxa"/>
            </w:tcMar>
            <w:vAlign w:val="bottom"/>
            <w:hideMark/>
          </w:tcPr>
          <w:p w14:paraId="77C2FFE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DF75C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B5B300" w14:textId="77777777" w:rsidR="00000000" w:rsidRDefault="00A10F7D">
            <w:pPr>
              <w:spacing w:after="100"/>
              <w:jc w:val="right"/>
              <w:rPr>
                <w:rFonts w:eastAsia="Times New Roman"/>
              </w:rPr>
            </w:pPr>
            <w:r>
              <w:rPr>
                <w:rFonts w:eastAsia="Times New Roman"/>
                <w:color w:val="000000"/>
                <w:sz w:val="18"/>
                <w:szCs w:val="18"/>
              </w:rPr>
              <w:t>423 </w:t>
            </w:r>
          </w:p>
        </w:tc>
        <w:tc>
          <w:tcPr>
            <w:tcW w:w="0" w:type="auto"/>
            <w:shd w:val="clear" w:color="auto" w:fill="FFFFFF"/>
            <w:tcMar>
              <w:top w:w="30" w:type="dxa"/>
              <w:left w:w="0" w:type="dxa"/>
              <w:bottom w:w="30" w:type="dxa"/>
              <w:right w:w="20" w:type="dxa"/>
            </w:tcMar>
            <w:vAlign w:val="bottom"/>
            <w:hideMark/>
          </w:tcPr>
          <w:p w14:paraId="2EA0D5D3" w14:textId="77777777" w:rsidR="00000000" w:rsidRDefault="00A10F7D">
            <w:pPr>
              <w:spacing w:after="100"/>
              <w:jc w:val="right"/>
              <w:rPr>
                <w:rFonts w:eastAsia="Times New Roman"/>
              </w:rPr>
            </w:pPr>
          </w:p>
        </w:tc>
      </w:tr>
      <w:tr w:rsidR="00000000" w14:paraId="450F9D7E" w14:textId="77777777">
        <w:trPr>
          <w:divId w:val="325594820"/>
        </w:trPr>
        <w:tc>
          <w:tcPr>
            <w:tcW w:w="0" w:type="auto"/>
            <w:gridSpan w:val="3"/>
            <w:shd w:val="clear" w:color="auto" w:fill="CCEEFF"/>
            <w:tcMar>
              <w:top w:w="30" w:type="dxa"/>
              <w:left w:w="20" w:type="dxa"/>
              <w:bottom w:w="30" w:type="dxa"/>
              <w:right w:w="20" w:type="dxa"/>
            </w:tcMar>
            <w:vAlign w:val="bottom"/>
            <w:hideMark/>
          </w:tcPr>
          <w:p w14:paraId="591E02C1" w14:textId="77777777" w:rsidR="00000000" w:rsidRDefault="00A10F7D">
            <w:pPr>
              <w:spacing w:after="100"/>
              <w:rPr>
                <w:rFonts w:eastAsia="Times New Roman"/>
              </w:rPr>
            </w:pPr>
            <w:r>
              <w:rPr>
                <w:rFonts w:eastAsia="Times New Roman"/>
                <w:color w:val="000000"/>
                <w:sz w:val="18"/>
                <w:szCs w:val="18"/>
              </w:rPr>
              <w:t>Total non-interest income (loss)</w:t>
            </w:r>
          </w:p>
        </w:tc>
        <w:tc>
          <w:tcPr>
            <w:tcW w:w="0" w:type="auto"/>
            <w:gridSpan w:val="3"/>
            <w:shd w:val="clear" w:color="auto" w:fill="CCEEFF"/>
            <w:tcMar>
              <w:top w:w="0" w:type="dxa"/>
              <w:left w:w="20" w:type="dxa"/>
              <w:bottom w:w="0" w:type="dxa"/>
              <w:right w:w="20" w:type="dxa"/>
            </w:tcMar>
            <w:vAlign w:val="center"/>
            <w:hideMark/>
          </w:tcPr>
          <w:p w14:paraId="6F5C8A24"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C2C73B9"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06068BB" w14:textId="77777777" w:rsidR="00000000" w:rsidRDefault="00A10F7D">
            <w:pPr>
              <w:spacing w:after="100"/>
              <w:jc w:val="right"/>
              <w:rPr>
                <w:rFonts w:eastAsia="Times New Roman"/>
              </w:rPr>
            </w:pPr>
            <w:r>
              <w:rPr>
                <w:rFonts w:eastAsia="Times New Roman"/>
                <w:color w:val="000000"/>
                <w:sz w:val="18"/>
                <w:szCs w:val="18"/>
              </w:rPr>
              <w:t>1,263 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D9EB6A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D32EDD"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CB9C5A7"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DE06AC4" w14:textId="77777777" w:rsidR="00000000" w:rsidRDefault="00A10F7D">
            <w:pPr>
              <w:spacing w:after="100"/>
              <w:jc w:val="right"/>
              <w:rPr>
                <w:rFonts w:eastAsia="Times New Roman"/>
              </w:rPr>
            </w:pPr>
            <w:r>
              <w:rPr>
                <w:rFonts w:eastAsia="Times New Roman"/>
                <w:color w:val="000000"/>
                <w:sz w:val="18"/>
                <w:szCs w:val="18"/>
              </w:rPr>
              <w:t>127 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56CA58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176BC8"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18ED0F6"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EF3707F" w14:textId="77777777" w:rsidR="00000000" w:rsidRDefault="00A10F7D">
            <w:pPr>
              <w:spacing w:after="100"/>
              <w:jc w:val="right"/>
              <w:rPr>
                <w:rFonts w:eastAsia="Times New Roman"/>
              </w:rPr>
            </w:pPr>
            <w:r>
              <w:rPr>
                <w:rFonts w:eastAsia="Times New Roman"/>
                <w:color w:val="000000"/>
                <w:sz w:val="18"/>
                <w:szCs w:val="18"/>
              </w:rPr>
              <w:t>306 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C2F66D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883FFC"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30B7B24"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A7FF0B0" w14:textId="77777777" w:rsidR="00000000" w:rsidRDefault="00A10F7D">
            <w:pPr>
              <w:spacing w:after="100"/>
              <w:jc w:val="right"/>
              <w:rPr>
                <w:rFonts w:eastAsia="Times New Roman"/>
              </w:rPr>
            </w:pPr>
            <w:r>
              <w:rPr>
                <w:rFonts w:eastAsia="Times New Roman"/>
                <w:color w:val="000000"/>
                <w:sz w:val="18"/>
                <w:szCs w:val="18"/>
              </w:rPr>
              <w:t>(22)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9417D4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6F276B"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347F090"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9E4A319" w14:textId="77777777" w:rsidR="00000000" w:rsidRDefault="00A10F7D">
            <w:pPr>
              <w:spacing w:after="100"/>
              <w:jc w:val="right"/>
              <w:rPr>
                <w:rFonts w:eastAsia="Times New Roman"/>
              </w:rPr>
            </w:pPr>
            <w:r>
              <w:rPr>
                <w:rFonts w:eastAsia="Times New Roman"/>
                <w:color w:val="000000"/>
                <w:sz w:val="18"/>
                <w:szCs w:val="18"/>
              </w:rPr>
              <w:t>1,674 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351D2C5" w14:textId="77777777" w:rsidR="00000000" w:rsidRDefault="00A10F7D">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3C9BA5EF" w14:textId="77777777">
        <w:trPr>
          <w:jc w:val="center"/>
        </w:trPr>
        <w:tc>
          <w:tcPr>
            <w:tcW w:w="50" w:type="pct"/>
            <w:vAlign w:val="center"/>
            <w:hideMark/>
          </w:tcPr>
          <w:p w14:paraId="0319C105" w14:textId="77777777" w:rsidR="00000000" w:rsidRDefault="00A10F7D">
            <w:pPr>
              <w:jc w:val="both"/>
              <w:rPr>
                <w:rFonts w:eastAsia="Times New Roman"/>
              </w:rPr>
            </w:pPr>
          </w:p>
        </w:tc>
        <w:tc>
          <w:tcPr>
            <w:tcW w:w="1606" w:type="pct"/>
            <w:vAlign w:val="center"/>
            <w:hideMark/>
          </w:tcPr>
          <w:p w14:paraId="0E0E92EB" w14:textId="77777777" w:rsidR="00000000" w:rsidRDefault="00A10F7D">
            <w:pPr>
              <w:spacing w:after="100"/>
              <w:rPr>
                <w:rFonts w:eastAsia="Times New Roman"/>
                <w:sz w:val="20"/>
                <w:szCs w:val="20"/>
              </w:rPr>
            </w:pPr>
          </w:p>
        </w:tc>
        <w:tc>
          <w:tcPr>
            <w:tcW w:w="5" w:type="pct"/>
            <w:vAlign w:val="center"/>
            <w:hideMark/>
          </w:tcPr>
          <w:p w14:paraId="6026FA64" w14:textId="77777777" w:rsidR="00000000" w:rsidRDefault="00A10F7D">
            <w:pPr>
              <w:spacing w:after="100"/>
              <w:rPr>
                <w:rFonts w:eastAsia="Times New Roman"/>
                <w:sz w:val="20"/>
                <w:szCs w:val="20"/>
              </w:rPr>
            </w:pPr>
          </w:p>
        </w:tc>
        <w:tc>
          <w:tcPr>
            <w:tcW w:w="50" w:type="pct"/>
            <w:vAlign w:val="center"/>
            <w:hideMark/>
          </w:tcPr>
          <w:p w14:paraId="5260C7F0" w14:textId="77777777" w:rsidR="00000000" w:rsidRDefault="00A10F7D">
            <w:pPr>
              <w:spacing w:after="100"/>
              <w:rPr>
                <w:rFonts w:eastAsia="Times New Roman"/>
                <w:sz w:val="20"/>
                <w:szCs w:val="20"/>
              </w:rPr>
            </w:pPr>
          </w:p>
        </w:tc>
        <w:tc>
          <w:tcPr>
            <w:tcW w:w="1614" w:type="pct"/>
            <w:vAlign w:val="center"/>
            <w:hideMark/>
          </w:tcPr>
          <w:p w14:paraId="65E31475" w14:textId="77777777" w:rsidR="00000000" w:rsidRDefault="00A10F7D">
            <w:pPr>
              <w:spacing w:after="100"/>
              <w:rPr>
                <w:rFonts w:eastAsia="Times New Roman"/>
                <w:sz w:val="20"/>
                <w:szCs w:val="20"/>
              </w:rPr>
            </w:pPr>
          </w:p>
        </w:tc>
        <w:tc>
          <w:tcPr>
            <w:tcW w:w="5" w:type="pct"/>
            <w:vAlign w:val="center"/>
            <w:hideMark/>
          </w:tcPr>
          <w:p w14:paraId="5394B747" w14:textId="77777777" w:rsidR="00000000" w:rsidRDefault="00A10F7D">
            <w:pPr>
              <w:spacing w:after="100"/>
              <w:rPr>
                <w:rFonts w:eastAsia="Times New Roman"/>
                <w:sz w:val="20"/>
                <w:szCs w:val="20"/>
              </w:rPr>
            </w:pPr>
          </w:p>
        </w:tc>
        <w:tc>
          <w:tcPr>
            <w:tcW w:w="50" w:type="pct"/>
            <w:vAlign w:val="center"/>
            <w:hideMark/>
          </w:tcPr>
          <w:p w14:paraId="0B47F26B" w14:textId="77777777" w:rsidR="00000000" w:rsidRDefault="00A10F7D">
            <w:pPr>
              <w:spacing w:after="100"/>
              <w:rPr>
                <w:rFonts w:eastAsia="Times New Roman"/>
                <w:sz w:val="20"/>
                <w:szCs w:val="20"/>
              </w:rPr>
            </w:pPr>
          </w:p>
        </w:tc>
        <w:tc>
          <w:tcPr>
            <w:tcW w:w="1614" w:type="pct"/>
            <w:vAlign w:val="center"/>
            <w:hideMark/>
          </w:tcPr>
          <w:p w14:paraId="622B9B41" w14:textId="77777777" w:rsidR="00000000" w:rsidRDefault="00A10F7D">
            <w:pPr>
              <w:spacing w:after="100"/>
              <w:rPr>
                <w:rFonts w:eastAsia="Times New Roman"/>
                <w:sz w:val="20"/>
                <w:szCs w:val="20"/>
              </w:rPr>
            </w:pPr>
          </w:p>
        </w:tc>
        <w:tc>
          <w:tcPr>
            <w:tcW w:w="5" w:type="pct"/>
            <w:vAlign w:val="center"/>
            <w:hideMark/>
          </w:tcPr>
          <w:p w14:paraId="3DF00925" w14:textId="77777777" w:rsidR="00000000" w:rsidRDefault="00A10F7D">
            <w:pPr>
              <w:spacing w:after="100"/>
              <w:rPr>
                <w:rFonts w:eastAsia="Times New Roman"/>
                <w:sz w:val="20"/>
                <w:szCs w:val="20"/>
              </w:rPr>
            </w:pPr>
          </w:p>
        </w:tc>
      </w:tr>
      <w:tr w:rsidR="00000000" w14:paraId="508869BF" w14:textId="77777777">
        <w:trPr>
          <w:trHeight w:val="300"/>
          <w:jc w:val="center"/>
        </w:trPr>
        <w:tc>
          <w:tcPr>
            <w:tcW w:w="0" w:type="auto"/>
            <w:gridSpan w:val="9"/>
            <w:tcMar>
              <w:top w:w="0" w:type="dxa"/>
              <w:left w:w="20" w:type="dxa"/>
              <w:bottom w:w="0" w:type="dxa"/>
              <w:right w:w="20" w:type="dxa"/>
            </w:tcMar>
            <w:vAlign w:val="center"/>
            <w:hideMark/>
          </w:tcPr>
          <w:p w14:paraId="3A39A554" w14:textId="77777777" w:rsidR="00000000" w:rsidRDefault="00A10F7D">
            <w:pPr>
              <w:spacing w:after="100"/>
              <w:rPr>
                <w:rFonts w:eastAsia="Times New Roman"/>
                <w:sz w:val="20"/>
                <w:szCs w:val="20"/>
              </w:rPr>
            </w:pPr>
          </w:p>
        </w:tc>
      </w:tr>
      <w:tr w:rsidR="00000000" w14:paraId="0615A052" w14:textId="77777777">
        <w:trPr>
          <w:jc w:val="center"/>
        </w:trPr>
        <w:tc>
          <w:tcPr>
            <w:tcW w:w="0" w:type="auto"/>
            <w:gridSpan w:val="3"/>
            <w:tcMar>
              <w:top w:w="0" w:type="dxa"/>
              <w:left w:w="20" w:type="dxa"/>
              <w:bottom w:w="0" w:type="dxa"/>
              <w:right w:w="20" w:type="dxa"/>
            </w:tcMar>
            <w:vAlign w:val="center"/>
            <w:hideMark/>
          </w:tcPr>
          <w:p w14:paraId="1C4DA340"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97C8013" w14:textId="77777777" w:rsidR="00000000" w:rsidRDefault="00A10F7D">
            <w:pPr>
              <w:spacing w:after="100"/>
              <w:jc w:val="center"/>
              <w:rPr>
                <w:rFonts w:eastAsia="Times New Roman"/>
              </w:rPr>
            </w:pPr>
            <w:r>
              <w:rPr>
                <w:rFonts w:eastAsia="Times New Roman"/>
                <w:color w:val="000000"/>
                <w:sz w:val="16"/>
                <w:szCs w:val="16"/>
              </w:rPr>
              <w:t>121</w:t>
            </w:r>
          </w:p>
        </w:tc>
        <w:tc>
          <w:tcPr>
            <w:tcW w:w="0" w:type="auto"/>
            <w:gridSpan w:val="3"/>
            <w:tcMar>
              <w:top w:w="30" w:type="dxa"/>
              <w:left w:w="20" w:type="dxa"/>
              <w:bottom w:w="30" w:type="dxa"/>
              <w:right w:w="20" w:type="dxa"/>
            </w:tcMar>
            <w:vAlign w:val="bottom"/>
            <w:hideMark/>
          </w:tcPr>
          <w:p w14:paraId="684A5116"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06B42FC7" w14:textId="77777777" w:rsidR="00000000" w:rsidRDefault="00A10F7D">
      <w:pPr>
        <w:rPr>
          <w:rFonts w:eastAsia="Times New Roman"/>
        </w:rPr>
      </w:pPr>
      <w:r>
        <w:rPr>
          <w:rFonts w:eastAsia="Times New Roman"/>
        </w:rPr>
        <w:pict w14:anchorId="38CE8DD2">
          <v:rect id="_x0000_i1146" style="width:0;height:1.5pt" o:hralign="center" o:hrstd="t" o:hr="t" fillcolor="#a0a0a0" stroked="f"/>
        </w:pict>
      </w:r>
    </w:p>
    <w:p w14:paraId="49998B6E" w14:textId="77777777" w:rsidR="00000000" w:rsidRDefault="00A10F7D">
      <w:pPr>
        <w:jc w:val="both"/>
        <w:divId w:val="78914070"/>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9"/>
        <w:gridCol w:w="3637"/>
        <w:gridCol w:w="38"/>
        <w:gridCol w:w="36"/>
        <w:gridCol w:w="36"/>
        <w:gridCol w:w="36"/>
        <w:gridCol w:w="110"/>
        <w:gridCol w:w="524"/>
        <w:gridCol w:w="36"/>
        <w:gridCol w:w="36"/>
        <w:gridCol w:w="36"/>
        <w:gridCol w:w="36"/>
        <w:gridCol w:w="111"/>
        <w:gridCol w:w="668"/>
        <w:gridCol w:w="36"/>
        <w:gridCol w:w="36"/>
        <w:gridCol w:w="36"/>
        <w:gridCol w:w="36"/>
        <w:gridCol w:w="111"/>
        <w:gridCol w:w="785"/>
        <w:gridCol w:w="36"/>
        <w:gridCol w:w="36"/>
        <w:gridCol w:w="36"/>
        <w:gridCol w:w="36"/>
        <w:gridCol w:w="111"/>
        <w:gridCol w:w="503"/>
        <w:gridCol w:w="36"/>
        <w:gridCol w:w="36"/>
        <w:gridCol w:w="36"/>
        <w:gridCol w:w="36"/>
        <w:gridCol w:w="111"/>
        <w:gridCol w:w="838"/>
        <w:gridCol w:w="36"/>
      </w:tblGrid>
      <w:tr w:rsidR="00000000" w14:paraId="1A3C4B78" w14:textId="77777777">
        <w:trPr>
          <w:divId w:val="1014571107"/>
        </w:trPr>
        <w:tc>
          <w:tcPr>
            <w:tcW w:w="50" w:type="pct"/>
            <w:vAlign w:val="center"/>
            <w:hideMark/>
          </w:tcPr>
          <w:p w14:paraId="2286E643" w14:textId="77777777" w:rsidR="00000000" w:rsidRDefault="00A10F7D">
            <w:pPr>
              <w:jc w:val="both"/>
              <w:rPr>
                <w:rFonts w:eastAsia="Times New Roman"/>
              </w:rPr>
            </w:pPr>
          </w:p>
        </w:tc>
        <w:tc>
          <w:tcPr>
            <w:tcW w:w="2284" w:type="pct"/>
            <w:vAlign w:val="center"/>
            <w:hideMark/>
          </w:tcPr>
          <w:p w14:paraId="2C3C5003" w14:textId="77777777" w:rsidR="00000000" w:rsidRDefault="00A10F7D">
            <w:pPr>
              <w:spacing w:after="100"/>
              <w:rPr>
                <w:rFonts w:eastAsia="Times New Roman"/>
                <w:sz w:val="20"/>
                <w:szCs w:val="20"/>
              </w:rPr>
            </w:pPr>
          </w:p>
        </w:tc>
        <w:tc>
          <w:tcPr>
            <w:tcW w:w="5" w:type="pct"/>
            <w:vAlign w:val="center"/>
            <w:hideMark/>
          </w:tcPr>
          <w:p w14:paraId="20D65B5C" w14:textId="77777777" w:rsidR="00000000" w:rsidRDefault="00A10F7D">
            <w:pPr>
              <w:spacing w:after="100"/>
              <w:rPr>
                <w:rFonts w:eastAsia="Times New Roman"/>
                <w:sz w:val="20"/>
                <w:szCs w:val="20"/>
              </w:rPr>
            </w:pPr>
          </w:p>
        </w:tc>
        <w:tc>
          <w:tcPr>
            <w:tcW w:w="5" w:type="pct"/>
            <w:vAlign w:val="center"/>
            <w:hideMark/>
          </w:tcPr>
          <w:p w14:paraId="5A7B8AD9" w14:textId="77777777" w:rsidR="00000000" w:rsidRDefault="00A10F7D">
            <w:pPr>
              <w:spacing w:after="100"/>
              <w:rPr>
                <w:rFonts w:eastAsia="Times New Roman"/>
                <w:sz w:val="20"/>
                <w:szCs w:val="20"/>
              </w:rPr>
            </w:pPr>
          </w:p>
        </w:tc>
        <w:tc>
          <w:tcPr>
            <w:tcW w:w="26" w:type="pct"/>
            <w:vAlign w:val="center"/>
            <w:hideMark/>
          </w:tcPr>
          <w:p w14:paraId="508A8A09" w14:textId="77777777" w:rsidR="00000000" w:rsidRDefault="00A10F7D">
            <w:pPr>
              <w:spacing w:after="100"/>
              <w:rPr>
                <w:rFonts w:eastAsia="Times New Roman"/>
                <w:sz w:val="20"/>
                <w:szCs w:val="20"/>
              </w:rPr>
            </w:pPr>
          </w:p>
        </w:tc>
        <w:tc>
          <w:tcPr>
            <w:tcW w:w="5" w:type="pct"/>
            <w:vAlign w:val="center"/>
            <w:hideMark/>
          </w:tcPr>
          <w:p w14:paraId="6DDE67FD" w14:textId="77777777" w:rsidR="00000000" w:rsidRDefault="00A10F7D">
            <w:pPr>
              <w:spacing w:after="100"/>
              <w:rPr>
                <w:rFonts w:eastAsia="Times New Roman"/>
                <w:sz w:val="20"/>
                <w:szCs w:val="20"/>
              </w:rPr>
            </w:pPr>
          </w:p>
        </w:tc>
        <w:tc>
          <w:tcPr>
            <w:tcW w:w="50" w:type="pct"/>
            <w:vAlign w:val="center"/>
            <w:hideMark/>
          </w:tcPr>
          <w:p w14:paraId="08484442" w14:textId="77777777" w:rsidR="00000000" w:rsidRDefault="00A10F7D">
            <w:pPr>
              <w:spacing w:after="100"/>
              <w:rPr>
                <w:rFonts w:eastAsia="Times New Roman"/>
                <w:sz w:val="20"/>
                <w:szCs w:val="20"/>
              </w:rPr>
            </w:pPr>
          </w:p>
        </w:tc>
        <w:tc>
          <w:tcPr>
            <w:tcW w:w="434" w:type="pct"/>
            <w:vAlign w:val="center"/>
            <w:hideMark/>
          </w:tcPr>
          <w:p w14:paraId="576F4874" w14:textId="77777777" w:rsidR="00000000" w:rsidRDefault="00A10F7D">
            <w:pPr>
              <w:spacing w:after="100"/>
              <w:rPr>
                <w:rFonts w:eastAsia="Times New Roman"/>
                <w:sz w:val="20"/>
                <w:szCs w:val="20"/>
              </w:rPr>
            </w:pPr>
          </w:p>
        </w:tc>
        <w:tc>
          <w:tcPr>
            <w:tcW w:w="5" w:type="pct"/>
            <w:vAlign w:val="center"/>
            <w:hideMark/>
          </w:tcPr>
          <w:p w14:paraId="633B77FC" w14:textId="77777777" w:rsidR="00000000" w:rsidRDefault="00A10F7D">
            <w:pPr>
              <w:spacing w:after="100"/>
              <w:rPr>
                <w:rFonts w:eastAsia="Times New Roman"/>
                <w:sz w:val="20"/>
                <w:szCs w:val="20"/>
              </w:rPr>
            </w:pPr>
          </w:p>
        </w:tc>
        <w:tc>
          <w:tcPr>
            <w:tcW w:w="5" w:type="pct"/>
            <w:vAlign w:val="center"/>
            <w:hideMark/>
          </w:tcPr>
          <w:p w14:paraId="7B76E352" w14:textId="77777777" w:rsidR="00000000" w:rsidRDefault="00A10F7D">
            <w:pPr>
              <w:spacing w:after="100"/>
              <w:rPr>
                <w:rFonts w:eastAsia="Times New Roman"/>
                <w:sz w:val="20"/>
                <w:szCs w:val="20"/>
              </w:rPr>
            </w:pPr>
          </w:p>
        </w:tc>
        <w:tc>
          <w:tcPr>
            <w:tcW w:w="26" w:type="pct"/>
            <w:vAlign w:val="center"/>
            <w:hideMark/>
          </w:tcPr>
          <w:p w14:paraId="1AFBCCC2" w14:textId="77777777" w:rsidR="00000000" w:rsidRDefault="00A10F7D">
            <w:pPr>
              <w:spacing w:after="100"/>
              <w:rPr>
                <w:rFonts w:eastAsia="Times New Roman"/>
                <w:sz w:val="20"/>
                <w:szCs w:val="20"/>
              </w:rPr>
            </w:pPr>
          </w:p>
        </w:tc>
        <w:tc>
          <w:tcPr>
            <w:tcW w:w="5" w:type="pct"/>
            <w:vAlign w:val="center"/>
            <w:hideMark/>
          </w:tcPr>
          <w:p w14:paraId="48EAEDA4" w14:textId="77777777" w:rsidR="00000000" w:rsidRDefault="00A10F7D">
            <w:pPr>
              <w:spacing w:after="100"/>
              <w:rPr>
                <w:rFonts w:eastAsia="Times New Roman"/>
                <w:sz w:val="20"/>
                <w:szCs w:val="20"/>
              </w:rPr>
            </w:pPr>
          </w:p>
        </w:tc>
        <w:tc>
          <w:tcPr>
            <w:tcW w:w="50" w:type="pct"/>
            <w:vAlign w:val="center"/>
            <w:hideMark/>
          </w:tcPr>
          <w:p w14:paraId="77AB8B22" w14:textId="77777777" w:rsidR="00000000" w:rsidRDefault="00A10F7D">
            <w:pPr>
              <w:spacing w:after="100"/>
              <w:rPr>
                <w:rFonts w:eastAsia="Times New Roman"/>
                <w:sz w:val="20"/>
                <w:szCs w:val="20"/>
              </w:rPr>
            </w:pPr>
          </w:p>
        </w:tc>
        <w:tc>
          <w:tcPr>
            <w:tcW w:w="434" w:type="pct"/>
            <w:vAlign w:val="center"/>
            <w:hideMark/>
          </w:tcPr>
          <w:p w14:paraId="0B05A066" w14:textId="77777777" w:rsidR="00000000" w:rsidRDefault="00A10F7D">
            <w:pPr>
              <w:spacing w:after="100"/>
              <w:rPr>
                <w:rFonts w:eastAsia="Times New Roman"/>
                <w:sz w:val="20"/>
                <w:szCs w:val="20"/>
              </w:rPr>
            </w:pPr>
          </w:p>
        </w:tc>
        <w:tc>
          <w:tcPr>
            <w:tcW w:w="5" w:type="pct"/>
            <w:vAlign w:val="center"/>
            <w:hideMark/>
          </w:tcPr>
          <w:p w14:paraId="71E72512" w14:textId="77777777" w:rsidR="00000000" w:rsidRDefault="00A10F7D">
            <w:pPr>
              <w:spacing w:after="100"/>
              <w:rPr>
                <w:rFonts w:eastAsia="Times New Roman"/>
                <w:sz w:val="20"/>
                <w:szCs w:val="20"/>
              </w:rPr>
            </w:pPr>
          </w:p>
        </w:tc>
        <w:tc>
          <w:tcPr>
            <w:tcW w:w="5" w:type="pct"/>
            <w:vAlign w:val="center"/>
            <w:hideMark/>
          </w:tcPr>
          <w:p w14:paraId="4B861056" w14:textId="77777777" w:rsidR="00000000" w:rsidRDefault="00A10F7D">
            <w:pPr>
              <w:spacing w:after="100"/>
              <w:rPr>
                <w:rFonts w:eastAsia="Times New Roman"/>
                <w:sz w:val="20"/>
                <w:szCs w:val="20"/>
              </w:rPr>
            </w:pPr>
          </w:p>
        </w:tc>
        <w:tc>
          <w:tcPr>
            <w:tcW w:w="26" w:type="pct"/>
            <w:vAlign w:val="center"/>
            <w:hideMark/>
          </w:tcPr>
          <w:p w14:paraId="712D8330" w14:textId="77777777" w:rsidR="00000000" w:rsidRDefault="00A10F7D">
            <w:pPr>
              <w:spacing w:after="100"/>
              <w:rPr>
                <w:rFonts w:eastAsia="Times New Roman"/>
                <w:sz w:val="20"/>
                <w:szCs w:val="20"/>
              </w:rPr>
            </w:pPr>
          </w:p>
        </w:tc>
        <w:tc>
          <w:tcPr>
            <w:tcW w:w="5" w:type="pct"/>
            <w:vAlign w:val="center"/>
            <w:hideMark/>
          </w:tcPr>
          <w:p w14:paraId="7A0EC15E" w14:textId="77777777" w:rsidR="00000000" w:rsidRDefault="00A10F7D">
            <w:pPr>
              <w:spacing w:after="100"/>
              <w:rPr>
                <w:rFonts w:eastAsia="Times New Roman"/>
                <w:sz w:val="20"/>
                <w:szCs w:val="20"/>
              </w:rPr>
            </w:pPr>
          </w:p>
        </w:tc>
        <w:tc>
          <w:tcPr>
            <w:tcW w:w="50" w:type="pct"/>
            <w:vAlign w:val="center"/>
            <w:hideMark/>
          </w:tcPr>
          <w:p w14:paraId="231D39F2" w14:textId="77777777" w:rsidR="00000000" w:rsidRDefault="00A10F7D">
            <w:pPr>
              <w:spacing w:after="100"/>
              <w:rPr>
                <w:rFonts w:eastAsia="Times New Roman"/>
                <w:sz w:val="20"/>
                <w:szCs w:val="20"/>
              </w:rPr>
            </w:pPr>
          </w:p>
        </w:tc>
        <w:tc>
          <w:tcPr>
            <w:tcW w:w="434" w:type="pct"/>
            <w:vAlign w:val="center"/>
            <w:hideMark/>
          </w:tcPr>
          <w:p w14:paraId="3344CA10" w14:textId="77777777" w:rsidR="00000000" w:rsidRDefault="00A10F7D">
            <w:pPr>
              <w:spacing w:after="100"/>
              <w:rPr>
                <w:rFonts w:eastAsia="Times New Roman"/>
                <w:sz w:val="20"/>
                <w:szCs w:val="20"/>
              </w:rPr>
            </w:pPr>
          </w:p>
        </w:tc>
        <w:tc>
          <w:tcPr>
            <w:tcW w:w="5" w:type="pct"/>
            <w:vAlign w:val="center"/>
            <w:hideMark/>
          </w:tcPr>
          <w:p w14:paraId="710896C9" w14:textId="77777777" w:rsidR="00000000" w:rsidRDefault="00A10F7D">
            <w:pPr>
              <w:spacing w:after="100"/>
              <w:rPr>
                <w:rFonts w:eastAsia="Times New Roman"/>
                <w:sz w:val="20"/>
                <w:szCs w:val="20"/>
              </w:rPr>
            </w:pPr>
          </w:p>
        </w:tc>
        <w:tc>
          <w:tcPr>
            <w:tcW w:w="5" w:type="pct"/>
            <w:vAlign w:val="center"/>
            <w:hideMark/>
          </w:tcPr>
          <w:p w14:paraId="718D8817" w14:textId="77777777" w:rsidR="00000000" w:rsidRDefault="00A10F7D">
            <w:pPr>
              <w:spacing w:after="100"/>
              <w:rPr>
                <w:rFonts w:eastAsia="Times New Roman"/>
                <w:sz w:val="20"/>
                <w:szCs w:val="20"/>
              </w:rPr>
            </w:pPr>
          </w:p>
        </w:tc>
        <w:tc>
          <w:tcPr>
            <w:tcW w:w="26" w:type="pct"/>
            <w:vAlign w:val="center"/>
            <w:hideMark/>
          </w:tcPr>
          <w:p w14:paraId="5DAAC9EC" w14:textId="77777777" w:rsidR="00000000" w:rsidRDefault="00A10F7D">
            <w:pPr>
              <w:spacing w:after="100"/>
              <w:rPr>
                <w:rFonts w:eastAsia="Times New Roman"/>
                <w:sz w:val="20"/>
                <w:szCs w:val="20"/>
              </w:rPr>
            </w:pPr>
          </w:p>
        </w:tc>
        <w:tc>
          <w:tcPr>
            <w:tcW w:w="5" w:type="pct"/>
            <w:vAlign w:val="center"/>
            <w:hideMark/>
          </w:tcPr>
          <w:p w14:paraId="7C114E67" w14:textId="77777777" w:rsidR="00000000" w:rsidRDefault="00A10F7D">
            <w:pPr>
              <w:spacing w:after="100"/>
              <w:rPr>
                <w:rFonts w:eastAsia="Times New Roman"/>
                <w:sz w:val="20"/>
                <w:szCs w:val="20"/>
              </w:rPr>
            </w:pPr>
          </w:p>
        </w:tc>
        <w:tc>
          <w:tcPr>
            <w:tcW w:w="50" w:type="pct"/>
            <w:vAlign w:val="center"/>
            <w:hideMark/>
          </w:tcPr>
          <w:p w14:paraId="3EF9C64C" w14:textId="77777777" w:rsidR="00000000" w:rsidRDefault="00A10F7D">
            <w:pPr>
              <w:spacing w:after="100"/>
              <w:rPr>
                <w:rFonts w:eastAsia="Times New Roman"/>
                <w:sz w:val="20"/>
                <w:szCs w:val="20"/>
              </w:rPr>
            </w:pPr>
          </w:p>
        </w:tc>
        <w:tc>
          <w:tcPr>
            <w:tcW w:w="434" w:type="pct"/>
            <w:vAlign w:val="center"/>
            <w:hideMark/>
          </w:tcPr>
          <w:p w14:paraId="0F391546" w14:textId="77777777" w:rsidR="00000000" w:rsidRDefault="00A10F7D">
            <w:pPr>
              <w:spacing w:after="100"/>
              <w:rPr>
                <w:rFonts w:eastAsia="Times New Roman"/>
                <w:sz w:val="20"/>
                <w:szCs w:val="20"/>
              </w:rPr>
            </w:pPr>
          </w:p>
        </w:tc>
        <w:tc>
          <w:tcPr>
            <w:tcW w:w="5" w:type="pct"/>
            <w:vAlign w:val="center"/>
            <w:hideMark/>
          </w:tcPr>
          <w:p w14:paraId="1BF1D2BB" w14:textId="77777777" w:rsidR="00000000" w:rsidRDefault="00A10F7D">
            <w:pPr>
              <w:spacing w:after="100"/>
              <w:rPr>
                <w:rFonts w:eastAsia="Times New Roman"/>
                <w:sz w:val="20"/>
                <w:szCs w:val="20"/>
              </w:rPr>
            </w:pPr>
          </w:p>
        </w:tc>
        <w:tc>
          <w:tcPr>
            <w:tcW w:w="5" w:type="pct"/>
            <w:vAlign w:val="center"/>
            <w:hideMark/>
          </w:tcPr>
          <w:p w14:paraId="272E2188" w14:textId="77777777" w:rsidR="00000000" w:rsidRDefault="00A10F7D">
            <w:pPr>
              <w:spacing w:after="100"/>
              <w:rPr>
                <w:rFonts w:eastAsia="Times New Roman"/>
                <w:sz w:val="20"/>
                <w:szCs w:val="20"/>
              </w:rPr>
            </w:pPr>
          </w:p>
        </w:tc>
        <w:tc>
          <w:tcPr>
            <w:tcW w:w="26" w:type="pct"/>
            <w:vAlign w:val="center"/>
            <w:hideMark/>
          </w:tcPr>
          <w:p w14:paraId="2FC930D4" w14:textId="77777777" w:rsidR="00000000" w:rsidRDefault="00A10F7D">
            <w:pPr>
              <w:spacing w:after="100"/>
              <w:rPr>
                <w:rFonts w:eastAsia="Times New Roman"/>
                <w:sz w:val="20"/>
                <w:szCs w:val="20"/>
              </w:rPr>
            </w:pPr>
          </w:p>
        </w:tc>
        <w:tc>
          <w:tcPr>
            <w:tcW w:w="5" w:type="pct"/>
            <w:vAlign w:val="center"/>
            <w:hideMark/>
          </w:tcPr>
          <w:p w14:paraId="5463075C" w14:textId="77777777" w:rsidR="00000000" w:rsidRDefault="00A10F7D">
            <w:pPr>
              <w:spacing w:after="100"/>
              <w:rPr>
                <w:rFonts w:eastAsia="Times New Roman"/>
                <w:sz w:val="20"/>
                <w:szCs w:val="20"/>
              </w:rPr>
            </w:pPr>
          </w:p>
        </w:tc>
        <w:tc>
          <w:tcPr>
            <w:tcW w:w="50" w:type="pct"/>
            <w:vAlign w:val="center"/>
            <w:hideMark/>
          </w:tcPr>
          <w:p w14:paraId="761E4629" w14:textId="77777777" w:rsidR="00000000" w:rsidRDefault="00A10F7D">
            <w:pPr>
              <w:spacing w:after="100"/>
              <w:rPr>
                <w:rFonts w:eastAsia="Times New Roman"/>
                <w:sz w:val="20"/>
                <w:szCs w:val="20"/>
              </w:rPr>
            </w:pPr>
          </w:p>
        </w:tc>
        <w:tc>
          <w:tcPr>
            <w:tcW w:w="464" w:type="pct"/>
            <w:vAlign w:val="center"/>
            <w:hideMark/>
          </w:tcPr>
          <w:p w14:paraId="027688C3" w14:textId="77777777" w:rsidR="00000000" w:rsidRDefault="00A10F7D">
            <w:pPr>
              <w:spacing w:after="100"/>
              <w:rPr>
                <w:rFonts w:eastAsia="Times New Roman"/>
                <w:sz w:val="20"/>
                <w:szCs w:val="20"/>
              </w:rPr>
            </w:pPr>
          </w:p>
        </w:tc>
        <w:tc>
          <w:tcPr>
            <w:tcW w:w="5" w:type="pct"/>
            <w:vAlign w:val="center"/>
            <w:hideMark/>
          </w:tcPr>
          <w:p w14:paraId="186949AE" w14:textId="77777777" w:rsidR="00000000" w:rsidRDefault="00A10F7D">
            <w:pPr>
              <w:spacing w:after="100"/>
              <w:rPr>
                <w:rFonts w:eastAsia="Times New Roman"/>
                <w:sz w:val="20"/>
                <w:szCs w:val="20"/>
              </w:rPr>
            </w:pPr>
          </w:p>
        </w:tc>
      </w:tr>
      <w:tr w:rsidR="00000000" w14:paraId="7CA39186" w14:textId="77777777">
        <w:trPr>
          <w:divId w:val="1014571107"/>
        </w:trPr>
        <w:tc>
          <w:tcPr>
            <w:tcW w:w="0" w:type="auto"/>
            <w:gridSpan w:val="3"/>
            <w:tcMar>
              <w:top w:w="0" w:type="dxa"/>
              <w:left w:w="20" w:type="dxa"/>
              <w:bottom w:w="0" w:type="dxa"/>
              <w:right w:w="20" w:type="dxa"/>
            </w:tcMar>
            <w:vAlign w:val="center"/>
            <w:hideMark/>
          </w:tcPr>
          <w:p w14:paraId="1627E801"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FC24B0" w14:textId="77777777" w:rsidR="00000000" w:rsidRDefault="00A10F7D">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4B1841DD" w14:textId="77777777" w:rsidR="00000000" w:rsidRDefault="00A10F7D">
            <w:pPr>
              <w:spacing w:after="100"/>
              <w:jc w:val="center"/>
              <w:rPr>
                <w:rFonts w:eastAsia="Times New Roman"/>
              </w:rPr>
            </w:pPr>
            <w:r>
              <w:rPr>
                <w:rFonts w:eastAsia="Times New Roman"/>
                <w:b/>
                <w:bCs/>
                <w:color w:val="000000"/>
                <w:sz w:val="16"/>
                <w:szCs w:val="16"/>
              </w:rPr>
              <w:t>Nine Months Ended September 30, 2021</w:t>
            </w:r>
          </w:p>
        </w:tc>
      </w:tr>
      <w:tr w:rsidR="00000000" w14:paraId="284C0F22" w14:textId="77777777">
        <w:trPr>
          <w:divId w:val="1014571107"/>
        </w:trPr>
        <w:tc>
          <w:tcPr>
            <w:tcW w:w="0" w:type="auto"/>
            <w:gridSpan w:val="3"/>
            <w:tcBorders>
              <w:bottom w:val="single" w:sz="8" w:space="0" w:color="000000"/>
            </w:tcBorders>
            <w:tcMar>
              <w:top w:w="30" w:type="dxa"/>
              <w:left w:w="20" w:type="dxa"/>
              <w:bottom w:w="30" w:type="dxa"/>
              <w:right w:w="20" w:type="dxa"/>
            </w:tcMar>
            <w:vAlign w:val="bottom"/>
            <w:hideMark/>
          </w:tcPr>
          <w:p w14:paraId="2A12C482"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2D096866" w14:textId="77777777" w:rsidR="00000000" w:rsidRDefault="00A10F7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CF6DB3B" w14:textId="77777777" w:rsidR="00000000" w:rsidRDefault="00A10F7D">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05455FE5"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17C9886" w14:textId="77777777" w:rsidR="00000000" w:rsidRDefault="00A10F7D">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33F43FB2"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C3C6289" w14:textId="77777777" w:rsidR="00000000" w:rsidRDefault="00A10F7D">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739CF78F"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7D22853" w14:textId="77777777" w:rsidR="00000000" w:rsidRDefault="00A10F7D">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0461F044" w14:textId="77777777" w:rsidR="00000000" w:rsidRDefault="00A10F7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C4B1AB3" w14:textId="77777777" w:rsidR="00000000" w:rsidRDefault="00A10F7D">
            <w:pPr>
              <w:spacing w:after="100"/>
              <w:jc w:val="center"/>
              <w:rPr>
                <w:rFonts w:eastAsia="Times New Roman"/>
              </w:rPr>
            </w:pPr>
            <w:r>
              <w:rPr>
                <w:rFonts w:eastAsia="Times New Roman"/>
                <w:b/>
                <w:bCs/>
                <w:color w:val="000000"/>
                <w:sz w:val="16"/>
                <w:szCs w:val="16"/>
              </w:rPr>
              <w:t>Consolidated Total</w:t>
            </w:r>
          </w:p>
        </w:tc>
      </w:tr>
      <w:tr w:rsidR="00000000" w14:paraId="1EEAD41D" w14:textId="77777777">
        <w:trPr>
          <w:divId w:val="101457110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8ED577B" w14:textId="77777777" w:rsidR="00000000" w:rsidRDefault="00A10F7D">
            <w:pPr>
              <w:spacing w:after="100"/>
              <w:rPr>
                <w:rFonts w:eastAsia="Times New Roman"/>
              </w:rPr>
            </w:pPr>
            <w:r>
              <w:rPr>
                <w:rFonts w:eastAsia="Times New Roman"/>
                <w:color w:val="000000"/>
                <w:sz w:val="18"/>
                <w:szCs w:val="18"/>
              </w:rPr>
              <w:t>Contract revenue:</w:t>
            </w:r>
          </w:p>
        </w:tc>
        <w:tc>
          <w:tcPr>
            <w:tcW w:w="0" w:type="auto"/>
            <w:gridSpan w:val="3"/>
            <w:shd w:val="clear" w:color="auto" w:fill="CCEEFF"/>
            <w:tcMar>
              <w:top w:w="0" w:type="dxa"/>
              <w:left w:w="20" w:type="dxa"/>
              <w:bottom w:w="0" w:type="dxa"/>
              <w:right w:w="20" w:type="dxa"/>
            </w:tcMar>
            <w:vAlign w:val="center"/>
            <w:hideMark/>
          </w:tcPr>
          <w:p w14:paraId="1441D224" w14:textId="77777777" w:rsidR="00000000" w:rsidRDefault="00A10F7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C277B5B"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B42873"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780AE2E"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A6CB7D"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D95DC5"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EEFCA6"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B5F3AFC" w14:textId="77777777" w:rsidR="00000000" w:rsidRDefault="00A10F7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667E62" w14:textId="77777777" w:rsidR="00000000" w:rsidRDefault="00A10F7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0B4F36" w14:textId="77777777" w:rsidR="00000000" w:rsidRDefault="00A10F7D">
            <w:pPr>
              <w:spacing w:after="100"/>
              <w:rPr>
                <w:rFonts w:eastAsia="Times New Roman"/>
                <w:sz w:val="20"/>
                <w:szCs w:val="20"/>
              </w:rPr>
            </w:pPr>
          </w:p>
        </w:tc>
      </w:tr>
      <w:tr w:rsidR="00000000" w14:paraId="26F1CADB" w14:textId="77777777">
        <w:trPr>
          <w:divId w:val="1014571107"/>
        </w:trPr>
        <w:tc>
          <w:tcPr>
            <w:tcW w:w="0" w:type="auto"/>
            <w:gridSpan w:val="3"/>
            <w:shd w:val="clear" w:color="auto" w:fill="FFFFFF"/>
            <w:tcMar>
              <w:top w:w="30" w:type="dxa"/>
              <w:left w:w="20" w:type="dxa"/>
              <w:bottom w:w="30" w:type="dxa"/>
              <w:right w:w="20" w:type="dxa"/>
            </w:tcMar>
            <w:vAlign w:val="center"/>
            <w:hideMark/>
          </w:tcPr>
          <w:p w14:paraId="31D81C00" w14:textId="77777777" w:rsidR="00000000" w:rsidRDefault="00A10F7D">
            <w:pPr>
              <w:spacing w:after="100"/>
              <w:divId w:val="727530059"/>
              <w:rPr>
                <w:rFonts w:eastAsia="Times New Roman"/>
              </w:rPr>
            </w:pPr>
            <w:r>
              <w:rPr>
                <w:rFonts w:eastAsia="Times New Roman"/>
                <w:color w:val="000000"/>
                <w:sz w:val="18"/>
                <w:szCs w:val="18"/>
              </w:rPr>
              <w:t>Interchange fees, ne</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4AB70012" w14:textId="77777777" w:rsidR="00000000" w:rsidRDefault="00A10F7D">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698A84BC"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0213041B" w14:textId="77777777" w:rsidR="00000000" w:rsidRDefault="00A10F7D">
            <w:pPr>
              <w:spacing w:after="100"/>
              <w:jc w:val="right"/>
              <w:rPr>
                <w:rFonts w:eastAsia="Times New Roman"/>
              </w:rPr>
            </w:pPr>
            <w:r>
              <w:rPr>
                <w:rFonts w:eastAsia="Times New Roman"/>
                <w:color w:val="000000"/>
                <w:sz w:val="18"/>
                <w:szCs w:val="18"/>
              </w:rPr>
              <w:t>2,598 </w:t>
            </w:r>
          </w:p>
        </w:tc>
        <w:tc>
          <w:tcPr>
            <w:tcW w:w="0" w:type="auto"/>
            <w:shd w:val="clear" w:color="auto" w:fill="FFFFFF"/>
            <w:tcMar>
              <w:top w:w="30" w:type="dxa"/>
              <w:left w:w="0" w:type="dxa"/>
              <w:bottom w:w="30" w:type="dxa"/>
              <w:right w:w="20" w:type="dxa"/>
            </w:tcMar>
            <w:vAlign w:val="center"/>
            <w:hideMark/>
          </w:tcPr>
          <w:p w14:paraId="2E91313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18CCD1"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9763841"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0758F6A6" w14:textId="77777777" w:rsidR="00000000" w:rsidRDefault="00A10F7D">
            <w:pPr>
              <w:spacing w:after="100"/>
              <w:jc w:val="right"/>
              <w:rPr>
                <w:rFonts w:eastAsia="Times New Roman"/>
              </w:rPr>
            </w:pPr>
            <w:r>
              <w:rPr>
                <w:rFonts w:eastAsia="Times New Roman"/>
                <w:color w:val="000000"/>
                <w:sz w:val="18"/>
                <w:szCs w:val="18"/>
              </w:rPr>
              <w:t>192 </w:t>
            </w:r>
          </w:p>
        </w:tc>
        <w:tc>
          <w:tcPr>
            <w:tcW w:w="0" w:type="auto"/>
            <w:shd w:val="clear" w:color="auto" w:fill="FFFFFF"/>
            <w:tcMar>
              <w:top w:w="30" w:type="dxa"/>
              <w:left w:w="0" w:type="dxa"/>
              <w:bottom w:w="30" w:type="dxa"/>
              <w:right w:w="20" w:type="dxa"/>
            </w:tcMar>
            <w:vAlign w:val="center"/>
            <w:hideMark/>
          </w:tcPr>
          <w:p w14:paraId="7AFAFA6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64E876"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F369C67"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6D1B1BB1" w14:textId="77777777" w:rsidR="00000000" w:rsidRDefault="00A10F7D">
            <w:pPr>
              <w:spacing w:after="100"/>
              <w:jc w:val="right"/>
              <w:rPr>
                <w:rFonts w:eastAsia="Times New Roman"/>
              </w:rPr>
            </w:pPr>
            <w:r>
              <w:rPr>
                <w:rFonts w:eastAsia="Times New Roman"/>
                <w:color w:val="000000"/>
                <w:sz w:val="18"/>
                <w:szCs w:val="18"/>
              </w:rPr>
              <w:t>65 </w:t>
            </w:r>
          </w:p>
        </w:tc>
        <w:tc>
          <w:tcPr>
            <w:tcW w:w="0" w:type="auto"/>
            <w:shd w:val="clear" w:color="auto" w:fill="FFFFFF"/>
            <w:tcMar>
              <w:top w:w="30" w:type="dxa"/>
              <w:left w:w="0" w:type="dxa"/>
              <w:bottom w:w="30" w:type="dxa"/>
              <w:right w:w="20" w:type="dxa"/>
            </w:tcMar>
            <w:vAlign w:val="center"/>
            <w:hideMark/>
          </w:tcPr>
          <w:p w14:paraId="4402544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6909AE"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0A52DC7"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3BDA15C4"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881DE5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3A824B"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4A57248"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5A1DF15F" w14:textId="77777777" w:rsidR="00000000" w:rsidRDefault="00A10F7D">
            <w:pPr>
              <w:spacing w:after="100"/>
              <w:jc w:val="right"/>
              <w:rPr>
                <w:rFonts w:eastAsia="Times New Roman"/>
              </w:rPr>
            </w:pPr>
            <w:r>
              <w:rPr>
                <w:rFonts w:eastAsia="Times New Roman"/>
                <w:color w:val="000000"/>
                <w:sz w:val="18"/>
                <w:szCs w:val="18"/>
              </w:rPr>
              <w:t>2,855 </w:t>
            </w:r>
          </w:p>
        </w:tc>
        <w:tc>
          <w:tcPr>
            <w:tcW w:w="0" w:type="auto"/>
            <w:shd w:val="clear" w:color="auto" w:fill="FFFFFF"/>
            <w:tcMar>
              <w:top w:w="30" w:type="dxa"/>
              <w:left w:w="0" w:type="dxa"/>
              <w:bottom w:w="30" w:type="dxa"/>
              <w:right w:w="20" w:type="dxa"/>
            </w:tcMar>
            <w:vAlign w:val="center"/>
            <w:hideMark/>
          </w:tcPr>
          <w:p w14:paraId="49C1B2B6" w14:textId="77777777" w:rsidR="00000000" w:rsidRDefault="00A10F7D">
            <w:pPr>
              <w:spacing w:after="100"/>
              <w:jc w:val="right"/>
              <w:rPr>
                <w:rFonts w:eastAsia="Times New Roman"/>
              </w:rPr>
            </w:pPr>
          </w:p>
        </w:tc>
      </w:tr>
      <w:tr w:rsidR="00000000" w14:paraId="157092D9" w14:textId="77777777">
        <w:trPr>
          <w:divId w:val="1014571107"/>
        </w:trPr>
        <w:tc>
          <w:tcPr>
            <w:tcW w:w="0" w:type="auto"/>
            <w:gridSpan w:val="3"/>
            <w:shd w:val="clear" w:color="auto" w:fill="CCEEFF"/>
            <w:tcMar>
              <w:top w:w="30" w:type="dxa"/>
              <w:left w:w="245" w:type="dxa"/>
              <w:bottom w:w="30" w:type="dxa"/>
              <w:right w:w="20" w:type="dxa"/>
            </w:tcMar>
            <w:vAlign w:val="center"/>
            <w:hideMark/>
          </w:tcPr>
          <w:p w14:paraId="25000C20" w14:textId="77777777" w:rsidR="00000000" w:rsidRDefault="00A10F7D">
            <w:pPr>
              <w:spacing w:after="100"/>
              <w:rPr>
                <w:rFonts w:eastAsia="Times New Roman"/>
              </w:rPr>
            </w:pPr>
            <w:r>
              <w:rPr>
                <w:rFonts w:eastAsia="Times New Roman"/>
                <w:color w:val="000000"/>
                <w:sz w:val="18"/>
                <w:szCs w:val="18"/>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14:paraId="0DDDF5EE"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73057D2"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34A5DB25"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D4FBB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AC8D306" w14:textId="77777777" w:rsidR="00000000" w:rsidRDefault="00A10F7D">
            <w:pPr>
              <w:spacing w:after="100"/>
              <w:jc w:val="right"/>
              <w:rPr>
                <w:rFonts w:eastAsia="Times New Roman"/>
              </w:rPr>
            </w:pPr>
            <w:r>
              <w:rPr>
                <w:rFonts w:eastAsia="Times New Roman"/>
                <w:color w:val="000000"/>
                <w:sz w:val="18"/>
                <w:szCs w:val="18"/>
              </w:rPr>
              <w:t>131 </w:t>
            </w:r>
          </w:p>
        </w:tc>
        <w:tc>
          <w:tcPr>
            <w:tcW w:w="0" w:type="auto"/>
            <w:shd w:val="clear" w:color="auto" w:fill="CCEEFF"/>
            <w:tcMar>
              <w:top w:w="30" w:type="dxa"/>
              <w:left w:w="0" w:type="dxa"/>
              <w:bottom w:w="30" w:type="dxa"/>
              <w:right w:w="20" w:type="dxa"/>
            </w:tcMar>
            <w:vAlign w:val="center"/>
            <w:hideMark/>
          </w:tcPr>
          <w:p w14:paraId="6554749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094514"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2ABFF03" w14:textId="77777777" w:rsidR="00000000" w:rsidRDefault="00A10F7D">
            <w:pPr>
              <w:spacing w:after="100"/>
              <w:jc w:val="right"/>
              <w:rPr>
                <w:rFonts w:eastAsia="Times New Roman"/>
              </w:rPr>
            </w:pPr>
            <w:r>
              <w:rPr>
                <w:rFonts w:eastAsia="Times New Roman"/>
                <w:color w:val="000000"/>
                <w:sz w:val="18"/>
                <w:szCs w:val="18"/>
              </w:rPr>
              <w:t>187 </w:t>
            </w:r>
          </w:p>
        </w:tc>
        <w:tc>
          <w:tcPr>
            <w:tcW w:w="0" w:type="auto"/>
            <w:shd w:val="clear" w:color="auto" w:fill="CCEEFF"/>
            <w:tcMar>
              <w:top w:w="30" w:type="dxa"/>
              <w:left w:w="0" w:type="dxa"/>
              <w:bottom w:w="30" w:type="dxa"/>
              <w:right w:w="20" w:type="dxa"/>
            </w:tcMar>
            <w:vAlign w:val="center"/>
            <w:hideMark/>
          </w:tcPr>
          <w:p w14:paraId="3B62DB8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8D724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F67227A"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32A2A41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7E1DA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543C5CB" w14:textId="77777777" w:rsidR="00000000" w:rsidRDefault="00A10F7D">
            <w:pPr>
              <w:spacing w:after="100"/>
              <w:jc w:val="right"/>
              <w:rPr>
                <w:rFonts w:eastAsia="Times New Roman"/>
              </w:rPr>
            </w:pPr>
            <w:r>
              <w:rPr>
                <w:rFonts w:eastAsia="Times New Roman"/>
                <w:color w:val="000000"/>
                <w:sz w:val="18"/>
                <w:szCs w:val="18"/>
              </w:rPr>
              <w:t>318 </w:t>
            </w:r>
          </w:p>
        </w:tc>
        <w:tc>
          <w:tcPr>
            <w:tcW w:w="0" w:type="auto"/>
            <w:shd w:val="clear" w:color="auto" w:fill="CCEEFF"/>
            <w:tcMar>
              <w:top w:w="30" w:type="dxa"/>
              <w:left w:w="0" w:type="dxa"/>
              <w:bottom w:w="30" w:type="dxa"/>
              <w:right w:w="20" w:type="dxa"/>
            </w:tcMar>
            <w:vAlign w:val="center"/>
            <w:hideMark/>
          </w:tcPr>
          <w:p w14:paraId="6407AC79" w14:textId="77777777" w:rsidR="00000000" w:rsidRDefault="00A10F7D">
            <w:pPr>
              <w:spacing w:after="100"/>
              <w:jc w:val="right"/>
              <w:rPr>
                <w:rFonts w:eastAsia="Times New Roman"/>
              </w:rPr>
            </w:pPr>
          </w:p>
        </w:tc>
      </w:tr>
      <w:tr w:rsidR="00000000" w14:paraId="6C8196CF" w14:textId="77777777">
        <w:trPr>
          <w:divId w:val="1014571107"/>
        </w:trPr>
        <w:tc>
          <w:tcPr>
            <w:tcW w:w="0" w:type="auto"/>
            <w:gridSpan w:val="3"/>
            <w:shd w:val="clear" w:color="auto" w:fill="FFFFFF"/>
            <w:tcMar>
              <w:top w:w="30" w:type="dxa"/>
              <w:left w:w="245" w:type="dxa"/>
              <w:bottom w:w="30" w:type="dxa"/>
              <w:right w:w="20" w:type="dxa"/>
            </w:tcMar>
            <w:vAlign w:val="center"/>
            <w:hideMark/>
          </w:tcPr>
          <w:p w14:paraId="1ABE5019" w14:textId="77777777" w:rsidR="00000000" w:rsidRDefault="00A10F7D">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14:paraId="12138A94"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2B80BC9" w14:textId="77777777" w:rsidR="00000000" w:rsidRDefault="00A10F7D">
            <w:pPr>
              <w:spacing w:after="100"/>
              <w:jc w:val="right"/>
              <w:rPr>
                <w:rFonts w:eastAsia="Times New Roman"/>
              </w:rPr>
            </w:pPr>
            <w:r>
              <w:rPr>
                <w:rFonts w:eastAsia="Times New Roman"/>
                <w:color w:val="000000"/>
                <w:sz w:val="18"/>
                <w:szCs w:val="18"/>
              </w:rPr>
              <w:t>262 </w:t>
            </w:r>
          </w:p>
        </w:tc>
        <w:tc>
          <w:tcPr>
            <w:tcW w:w="0" w:type="auto"/>
            <w:shd w:val="clear" w:color="auto" w:fill="FFFFFF"/>
            <w:tcMar>
              <w:top w:w="30" w:type="dxa"/>
              <w:left w:w="0" w:type="dxa"/>
              <w:bottom w:w="30" w:type="dxa"/>
              <w:right w:w="20" w:type="dxa"/>
            </w:tcMar>
            <w:vAlign w:val="center"/>
            <w:hideMark/>
          </w:tcPr>
          <w:p w14:paraId="39A8E47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510617"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26372EE" w14:textId="77777777" w:rsidR="00000000" w:rsidRDefault="00A10F7D">
            <w:pPr>
              <w:spacing w:after="100"/>
              <w:jc w:val="right"/>
              <w:rPr>
                <w:rFonts w:eastAsia="Times New Roman"/>
              </w:rPr>
            </w:pPr>
            <w:r>
              <w:rPr>
                <w:rFonts w:eastAsia="Times New Roman"/>
                <w:color w:val="000000"/>
                <w:sz w:val="18"/>
                <w:szCs w:val="18"/>
              </w:rPr>
              <w:t>55 </w:t>
            </w:r>
          </w:p>
        </w:tc>
        <w:tc>
          <w:tcPr>
            <w:tcW w:w="0" w:type="auto"/>
            <w:shd w:val="clear" w:color="auto" w:fill="FFFFFF"/>
            <w:tcMar>
              <w:top w:w="30" w:type="dxa"/>
              <w:left w:w="0" w:type="dxa"/>
              <w:bottom w:w="30" w:type="dxa"/>
              <w:right w:w="20" w:type="dxa"/>
            </w:tcMar>
            <w:vAlign w:val="center"/>
            <w:hideMark/>
          </w:tcPr>
          <w:p w14:paraId="3C3CCE6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C648B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8E161E9" w14:textId="77777777" w:rsidR="00000000" w:rsidRDefault="00A10F7D">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14:paraId="29760D06"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DE6FC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073F665" w14:textId="77777777" w:rsidR="00000000" w:rsidRDefault="00A10F7D">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5BC0623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85F7C1"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47EA464" w14:textId="77777777" w:rsidR="00000000" w:rsidRDefault="00A10F7D">
            <w:pPr>
              <w:spacing w:after="100"/>
              <w:jc w:val="right"/>
              <w:rPr>
                <w:rFonts w:eastAsia="Times New Roman"/>
              </w:rPr>
            </w:pPr>
            <w:r>
              <w:rPr>
                <w:rFonts w:eastAsia="Times New Roman"/>
                <w:color w:val="000000"/>
                <w:sz w:val="18"/>
                <w:szCs w:val="18"/>
              </w:rPr>
              <w:t>320 </w:t>
            </w:r>
          </w:p>
        </w:tc>
        <w:tc>
          <w:tcPr>
            <w:tcW w:w="0" w:type="auto"/>
            <w:shd w:val="clear" w:color="auto" w:fill="FFFFFF"/>
            <w:tcMar>
              <w:top w:w="30" w:type="dxa"/>
              <w:left w:w="0" w:type="dxa"/>
              <w:bottom w:w="30" w:type="dxa"/>
              <w:right w:w="20" w:type="dxa"/>
            </w:tcMar>
            <w:vAlign w:val="center"/>
            <w:hideMark/>
          </w:tcPr>
          <w:p w14:paraId="39758524" w14:textId="77777777" w:rsidR="00000000" w:rsidRDefault="00A10F7D">
            <w:pPr>
              <w:spacing w:after="100"/>
              <w:jc w:val="right"/>
              <w:rPr>
                <w:rFonts w:eastAsia="Times New Roman"/>
              </w:rPr>
            </w:pPr>
          </w:p>
        </w:tc>
      </w:tr>
      <w:tr w:rsidR="00000000" w14:paraId="20804B15" w14:textId="77777777">
        <w:trPr>
          <w:divId w:val="1014571107"/>
        </w:trPr>
        <w:tc>
          <w:tcPr>
            <w:tcW w:w="0" w:type="auto"/>
            <w:gridSpan w:val="3"/>
            <w:shd w:val="clear" w:color="auto" w:fill="CCEEFF"/>
            <w:tcMar>
              <w:top w:w="30" w:type="dxa"/>
              <w:left w:w="20" w:type="dxa"/>
              <w:bottom w:w="30" w:type="dxa"/>
              <w:right w:w="20" w:type="dxa"/>
            </w:tcMar>
            <w:vAlign w:val="center"/>
            <w:hideMark/>
          </w:tcPr>
          <w:p w14:paraId="42837025" w14:textId="77777777" w:rsidR="00000000" w:rsidRDefault="00A10F7D">
            <w:pPr>
              <w:spacing w:after="100"/>
              <w:rPr>
                <w:rFonts w:eastAsia="Times New Roman"/>
              </w:rPr>
            </w:pPr>
            <w:r>
              <w:rPr>
                <w:rFonts w:eastAsia="Times New Roman"/>
                <w:color w:val="000000"/>
                <w:sz w:val="18"/>
                <w:szCs w:val="18"/>
              </w:rPr>
              <w:t>Total contract revenue</w:t>
            </w:r>
          </w:p>
        </w:tc>
        <w:tc>
          <w:tcPr>
            <w:tcW w:w="0" w:type="auto"/>
            <w:gridSpan w:val="3"/>
            <w:shd w:val="clear" w:color="auto" w:fill="CCEEFF"/>
            <w:tcMar>
              <w:top w:w="0" w:type="dxa"/>
              <w:left w:w="20" w:type="dxa"/>
              <w:bottom w:w="0" w:type="dxa"/>
              <w:right w:w="20" w:type="dxa"/>
            </w:tcMar>
            <w:vAlign w:val="center"/>
            <w:hideMark/>
          </w:tcPr>
          <w:p w14:paraId="4772197A"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F483595" w14:textId="77777777" w:rsidR="00000000" w:rsidRDefault="00A10F7D">
            <w:pPr>
              <w:spacing w:after="100"/>
              <w:jc w:val="right"/>
              <w:rPr>
                <w:rFonts w:eastAsia="Times New Roman"/>
              </w:rPr>
            </w:pPr>
            <w:r>
              <w:rPr>
                <w:rFonts w:eastAsia="Times New Roman"/>
                <w:color w:val="000000"/>
                <w:sz w:val="18"/>
                <w:szCs w:val="18"/>
              </w:rPr>
              <w:t>2,860 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03C944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11716F"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B39A303" w14:textId="77777777" w:rsidR="00000000" w:rsidRDefault="00A10F7D">
            <w:pPr>
              <w:spacing w:after="100"/>
              <w:jc w:val="right"/>
              <w:rPr>
                <w:rFonts w:eastAsia="Times New Roman"/>
              </w:rPr>
            </w:pPr>
            <w:r>
              <w:rPr>
                <w:rFonts w:eastAsia="Times New Roman"/>
                <w:color w:val="000000"/>
                <w:sz w:val="18"/>
                <w:szCs w:val="18"/>
              </w:rPr>
              <w:t>378 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D2F955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7FF521"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8EBCF61" w14:textId="77777777" w:rsidR="00000000" w:rsidRDefault="00A10F7D">
            <w:pPr>
              <w:spacing w:after="100"/>
              <w:jc w:val="right"/>
              <w:rPr>
                <w:rFonts w:eastAsia="Times New Roman"/>
              </w:rPr>
            </w:pPr>
            <w:r>
              <w:rPr>
                <w:rFonts w:eastAsia="Times New Roman"/>
                <w:color w:val="000000"/>
                <w:sz w:val="18"/>
                <w:szCs w:val="18"/>
              </w:rPr>
              <w:t>255 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97F6E4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B6F39D"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DAC82A2" w14:textId="77777777" w:rsidR="00000000" w:rsidRDefault="00A10F7D">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E1C6E53"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C12829"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42EAE12" w14:textId="77777777" w:rsidR="00000000" w:rsidRDefault="00A10F7D">
            <w:pPr>
              <w:spacing w:after="100"/>
              <w:jc w:val="right"/>
              <w:rPr>
                <w:rFonts w:eastAsia="Times New Roman"/>
              </w:rPr>
            </w:pPr>
            <w:r>
              <w:rPr>
                <w:rFonts w:eastAsia="Times New Roman"/>
                <w:color w:val="000000"/>
                <w:sz w:val="18"/>
                <w:szCs w:val="18"/>
              </w:rPr>
              <w:t>3,493 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DD8C813" w14:textId="77777777" w:rsidR="00000000" w:rsidRDefault="00A10F7D">
            <w:pPr>
              <w:spacing w:after="100"/>
              <w:jc w:val="right"/>
              <w:rPr>
                <w:rFonts w:eastAsia="Times New Roman"/>
              </w:rPr>
            </w:pPr>
          </w:p>
        </w:tc>
      </w:tr>
      <w:tr w:rsidR="00000000" w14:paraId="1D008617" w14:textId="77777777">
        <w:trPr>
          <w:divId w:val="1014571107"/>
        </w:trPr>
        <w:tc>
          <w:tcPr>
            <w:tcW w:w="0" w:type="auto"/>
            <w:gridSpan w:val="3"/>
            <w:shd w:val="clear" w:color="auto" w:fill="FFFFFF"/>
            <w:tcMar>
              <w:top w:w="30" w:type="dxa"/>
              <w:left w:w="20" w:type="dxa"/>
              <w:bottom w:w="30" w:type="dxa"/>
              <w:right w:w="20" w:type="dxa"/>
            </w:tcMar>
            <w:vAlign w:val="center"/>
            <w:hideMark/>
          </w:tcPr>
          <w:p w14:paraId="74CD37B9" w14:textId="77777777" w:rsidR="00000000" w:rsidRDefault="00A10F7D">
            <w:pPr>
              <w:spacing w:after="100"/>
              <w:rPr>
                <w:rFonts w:eastAsia="Times New Roman"/>
              </w:rPr>
            </w:pPr>
            <w:r>
              <w:rPr>
                <w:rFonts w:eastAsia="Times New Roman"/>
                <w:color w:val="000000"/>
                <w:sz w:val="18"/>
                <w:szCs w:val="18"/>
              </w:rPr>
              <w:t>Revenue (reduction) from other sources</w:t>
            </w:r>
          </w:p>
        </w:tc>
        <w:tc>
          <w:tcPr>
            <w:tcW w:w="0" w:type="auto"/>
            <w:gridSpan w:val="3"/>
            <w:shd w:val="clear" w:color="auto" w:fill="FFFFFF"/>
            <w:tcMar>
              <w:top w:w="0" w:type="dxa"/>
              <w:left w:w="20" w:type="dxa"/>
              <w:bottom w:w="0" w:type="dxa"/>
              <w:right w:w="20" w:type="dxa"/>
            </w:tcMar>
            <w:vAlign w:val="center"/>
            <w:hideMark/>
          </w:tcPr>
          <w:p w14:paraId="7FDF9EE7"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0DFF6EF" w14:textId="77777777" w:rsidR="00000000" w:rsidRDefault="00A10F7D">
            <w:pPr>
              <w:spacing w:after="100"/>
              <w:jc w:val="right"/>
              <w:rPr>
                <w:rFonts w:eastAsia="Times New Roman"/>
              </w:rPr>
            </w:pPr>
            <w:r>
              <w:rPr>
                <w:rFonts w:eastAsia="Times New Roman"/>
                <w:color w:val="000000"/>
                <w:sz w:val="18"/>
                <w:szCs w:val="18"/>
              </w:rPr>
              <w:t>685 </w:t>
            </w:r>
          </w:p>
        </w:tc>
        <w:tc>
          <w:tcPr>
            <w:tcW w:w="0" w:type="auto"/>
            <w:shd w:val="clear" w:color="auto" w:fill="FFFFFF"/>
            <w:tcMar>
              <w:top w:w="30" w:type="dxa"/>
              <w:left w:w="0" w:type="dxa"/>
              <w:bottom w:w="30" w:type="dxa"/>
              <w:right w:w="20" w:type="dxa"/>
            </w:tcMar>
            <w:vAlign w:val="center"/>
            <w:hideMark/>
          </w:tcPr>
          <w:p w14:paraId="6B1101C4"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7DBF55"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121CE90" w14:textId="77777777" w:rsidR="00000000" w:rsidRDefault="00A10F7D">
            <w:pPr>
              <w:spacing w:after="100"/>
              <w:jc w:val="right"/>
              <w:rPr>
                <w:rFonts w:eastAsia="Times New Roman"/>
              </w:rPr>
            </w:pPr>
            <w:r>
              <w:rPr>
                <w:rFonts w:eastAsia="Times New Roman"/>
                <w:color w:val="000000"/>
                <w:sz w:val="18"/>
                <w:szCs w:val="18"/>
              </w:rPr>
              <w:t>34 </w:t>
            </w:r>
          </w:p>
        </w:tc>
        <w:tc>
          <w:tcPr>
            <w:tcW w:w="0" w:type="auto"/>
            <w:shd w:val="clear" w:color="auto" w:fill="FFFFFF"/>
            <w:tcMar>
              <w:top w:w="30" w:type="dxa"/>
              <w:left w:w="0" w:type="dxa"/>
              <w:bottom w:w="30" w:type="dxa"/>
              <w:right w:w="20" w:type="dxa"/>
            </w:tcMar>
            <w:vAlign w:val="center"/>
            <w:hideMark/>
          </w:tcPr>
          <w:p w14:paraId="28FE240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B83552"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DE26767" w14:textId="77777777" w:rsidR="00000000" w:rsidRDefault="00A10F7D">
            <w:pPr>
              <w:spacing w:after="100"/>
              <w:jc w:val="right"/>
              <w:rPr>
                <w:rFonts w:eastAsia="Times New Roman"/>
              </w:rPr>
            </w:pPr>
            <w:r>
              <w:rPr>
                <w:rFonts w:eastAsia="Times New Roman"/>
                <w:color w:val="000000"/>
                <w:sz w:val="18"/>
                <w:szCs w:val="18"/>
              </w:rPr>
              <w:t>548 </w:t>
            </w:r>
          </w:p>
        </w:tc>
        <w:tc>
          <w:tcPr>
            <w:tcW w:w="0" w:type="auto"/>
            <w:shd w:val="clear" w:color="auto" w:fill="FFFFFF"/>
            <w:tcMar>
              <w:top w:w="30" w:type="dxa"/>
              <w:left w:w="0" w:type="dxa"/>
              <w:bottom w:w="30" w:type="dxa"/>
              <w:right w:w="20" w:type="dxa"/>
            </w:tcMar>
            <w:vAlign w:val="center"/>
            <w:hideMark/>
          </w:tcPr>
          <w:p w14:paraId="41A5A16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2CBA3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0F1923F" w14:textId="77777777" w:rsidR="00000000" w:rsidRDefault="00A10F7D">
            <w:pPr>
              <w:spacing w:after="100"/>
              <w:jc w:val="right"/>
              <w:rPr>
                <w:rFonts w:eastAsia="Times New Roman"/>
              </w:rPr>
            </w:pPr>
            <w:r>
              <w:rPr>
                <w:rFonts w:eastAsia="Times New Roman"/>
                <w:color w:val="000000"/>
                <w:sz w:val="18"/>
                <w:szCs w:val="18"/>
              </w:rPr>
              <w:t>(164)</w:t>
            </w:r>
          </w:p>
        </w:tc>
        <w:tc>
          <w:tcPr>
            <w:tcW w:w="0" w:type="auto"/>
            <w:shd w:val="clear" w:color="auto" w:fill="FFFFFF"/>
            <w:tcMar>
              <w:top w:w="30" w:type="dxa"/>
              <w:left w:w="0" w:type="dxa"/>
              <w:bottom w:w="30" w:type="dxa"/>
              <w:right w:w="20" w:type="dxa"/>
            </w:tcMar>
            <w:vAlign w:val="center"/>
            <w:hideMark/>
          </w:tcPr>
          <w:p w14:paraId="7E845DC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0F0598"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65671C2" w14:textId="77777777" w:rsidR="00000000" w:rsidRDefault="00A10F7D">
            <w:pPr>
              <w:spacing w:after="100"/>
              <w:jc w:val="right"/>
              <w:rPr>
                <w:rFonts w:eastAsia="Times New Roman"/>
              </w:rPr>
            </w:pPr>
            <w:r>
              <w:rPr>
                <w:rFonts w:eastAsia="Times New Roman"/>
                <w:color w:val="000000"/>
                <w:sz w:val="18"/>
                <w:szCs w:val="18"/>
              </w:rPr>
              <w:t>1,103 </w:t>
            </w:r>
          </w:p>
        </w:tc>
        <w:tc>
          <w:tcPr>
            <w:tcW w:w="0" w:type="auto"/>
            <w:shd w:val="clear" w:color="auto" w:fill="FFFFFF"/>
            <w:tcMar>
              <w:top w:w="30" w:type="dxa"/>
              <w:left w:w="0" w:type="dxa"/>
              <w:bottom w:w="30" w:type="dxa"/>
              <w:right w:w="20" w:type="dxa"/>
            </w:tcMar>
            <w:vAlign w:val="center"/>
            <w:hideMark/>
          </w:tcPr>
          <w:p w14:paraId="4D56FBA3" w14:textId="77777777" w:rsidR="00000000" w:rsidRDefault="00A10F7D">
            <w:pPr>
              <w:spacing w:after="100"/>
              <w:jc w:val="right"/>
              <w:rPr>
                <w:rFonts w:eastAsia="Times New Roman"/>
              </w:rPr>
            </w:pPr>
          </w:p>
        </w:tc>
      </w:tr>
      <w:tr w:rsidR="00000000" w14:paraId="3384B12B" w14:textId="77777777">
        <w:trPr>
          <w:divId w:val="1014571107"/>
        </w:trPr>
        <w:tc>
          <w:tcPr>
            <w:tcW w:w="0" w:type="auto"/>
            <w:gridSpan w:val="3"/>
            <w:shd w:val="clear" w:color="auto" w:fill="CCEEFF"/>
            <w:tcMar>
              <w:top w:w="30" w:type="dxa"/>
              <w:left w:w="20" w:type="dxa"/>
              <w:bottom w:w="30" w:type="dxa"/>
              <w:right w:w="20" w:type="dxa"/>
            </w:tcMar>
            <w:vAlign w:val="center"/>
            <w:hideMark/>
          </w:tcPr>
          <w:p w14:paraId="3824ED15" w14:textId="77777777" w:rsidR="00000000" w:rsidRDefault="00A10F7D">
            <w:pPr>
              <w:spacing w:after="100"/>
              <w:rPr>
                <w:rFonts w:eastAsia="Times New Roman"/>
              </w:rPr>
            </w:pPr>
            <w:r>
              <w:rPr>
                <w:rFonts w:eastAsia="Times New Roman"/>
                <w:color w:val="000000"/>
                <w:sz w:val="18"/>
                <w:szCs w:val="18"/>
              </w:rPr>
              <w:t>Total non-interest income (loss)</w:t>
            </w:r>
          </w:p>
        </w:tc>
        <w:tc>
          <w:tcPr>
            <w:tcW w:w="0" w:type="auto"/>
            <w:gridSpan w:val="3"/>
            <w:shd w:val="clear" w:color="auto" w:fill="CCEEFF"/>
            <w:tcMar>
              <w:top w:w="0" w:type="dxa"/>
              <w:left w:w="20" w:type="dxa"/>
              <w:bottom w:w="0" w:type="dxa"/>
              <w:right w:w="20" w:type="dxa"/>
            </w:tcMar>
            <w:vAlign w:val="center"/>
            <w:hideMark/>
          </w:tcPr>
          <w:p w14:paraId="7BA81877"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ABF8543"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0685B3F" w14:textId="77777777" w:rsidR="00000000" w:rsidRDefault="00A10F7D">
            <w:pPr>
              <w:spacing w:after="100"/>
              <w:jc w:val="right"/>
              <w:rPr>
                <w:rFonts w:eastAsia="Times New Roman"/>
              </w:rPr>
            </w:pPr>
            <w:r>
              <w:rPr>
                <w:rFonts w:eastAsia="Times New Roman"/>
                <w:color w:val="000000"/>
                <w:sz w:val="18"/>
                <w:szCs w:val="18"/>
              </w:rPr>
              <w:t>3,545 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E8135C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F84452"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861C665"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A04EAE8" w14:textId="77777777" w:rsidR="00000000" w:rsidRDefault="00A10F7D">
            <w:pPr>
              <w:spacing w:after="100"/>
              <w:jc w:val="right"/>
              <w:rPr>
                <w:rFonts w:eastAsia="Times New Roman"/>
              </w:rPr>
            </w:pPr>
            <w:r>
              <w:rPr>
                <w:rFonts w:eastAsia="Times New Roman"/>
                <w:color w:val="000000"/>
                <w:sz w:val="18"/>
                <w:szCs w:val="18"/>
              </w:rPr>
              <w:t>412 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9B4946E"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AF2B1C"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E15A146"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ED8B492" w14:textId="77777777" w:rsidR="00000000" w:rsidRDefault="00A10F7D">
            <w:pPr>
              <w:spacing w:after="100"/>
              <w:jc w:val="right"/>
              <w:rPr>
                <w:rFonts w:eastAsia="Times New Roman"/>
              </w:rPr>
            </w:pPr>
            <w:r>
              <w:rPr>
                <w:rFonts w:eastAsia="Times New Roman"/>
                <w:color w:val="000000"/>
                <w:sz w:val="18"/>
                <w:szCs w:val="18"/>
              </w:rPr>
              <w:t>803 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A94437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EC305F"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408A30D"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A63EAFB" w14:textId="77777777" w:rsidR="00000000" w:rsidRDefault="00A10F7D">
            <w:pPr>
              <w:spacing w:after="100"/>
              <w:jc w:val="right"/>
              <w:rPr>
                <w:rFonts w:eastAsia="Times New Roman"/>
              </w:rPr>
            </w:pPr>
            <w:r>
              <w:rPr>
                <w:rFonts w:eastAsia="Times New Roman"/>
                <w:color w:val="000000"/>
                <w:sz w:val="18"/>
                <w:szCs w:val="18"/>
              </w:rPr>
              <w:t>(164)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63AA76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34FCF2"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2D8CAA5"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1E30A29" w14:textId="77777777" w:rsidR="00000000" w:rsidRDefault="00A10F7D">
            <w:pPr>
              <w:spacing w:after="100"/>
              <w:jc w:val="right"/>
              <w:rPr>
                <w:rFonts w:eastAsia="Times New Roman"/>
              </w:rPr>
            </w:pPr>
            <w:r>
              <w:rPr>
                <w:rFonts w:eastAsia="Times New Roman"/>
                <w:color w:val="000000"/>
                <w:sz w:val="18"/>
                <w:szCs w:val="18"/>
              </w:rPr>
              <w:t>4,596 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E09A826" w14:textId="77777777" w:rsidR="00000000" w:rsidRDefault="00A10F7D">
            <w:pPr>
              <w:spacing w:after="100"/>
              <w:jc w:val="right"/>
              <w:rPr>
                <w:rFonts w:eastAsia="Times New Roman"/>
              </w:rPr>
            </w:pPr>
          </w:p>
        </w:tc>
      </w:tr>
    </w:tbl>
    <w:p w14:paraId="048D7FAA" w14:textId="77777777" w:rsidR="00000000" w:rsidRDefault="00A10F7D">
      <w:pPr>
        <w:jc w:val="both"/>
        <w:divId w:val="1014571107"/>
        <w:rPr>
          <w:rFonts w:eastAsia="Times New Roman"/>
        </w:rPr>
      </w:pPr>
      <w:r>
        <w:rPr>
          <w:rFonts w:eastAsia="Times New Roman"/>
          <w:color w:val="000000"/>
          <w:sz w:val="20"/>
          <w:szCs w:val="20"/>
        </w:rPr>
        <w:t>__________</w:t>
      </w:r>
    </w:p>
    <w:p w14:paraId="43674359" w14:textId="77777777" w:rsidR="00000000" w:rsidRDefault="00A10F7D">
      <w:pPr>
        <w:ind w:hanging="360"/>
        <w:jc w:val="both"/>
        <w:divId w:val="28948398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Some of our commercial investments generate tax-exempt income, tax credits or other tax benefits. Accordingly, we present our Commercial Banking revenue and yields on a taxable-equivalent basis, calculated using the federal statutory tax ra</w:t>
      </w:r>
      <w:r>
        <w:rPr>
          <w:rFonts w:eastAsia="Times New Roman"/>
          <w:color w:val="000000"/>
          <w:sz w:val="16"/>
          <w:szCs w:val="16"/>
        </w:rPr>
        <w:t>te of 21% and state taxes where applicable, with offsetting reductions to the Other category.</w:t>
      </w:r>
    </w:p>
    <w:p w14:paraId="6B8F75B6" w14:textId="77777777" w:rsidR="00000000" w:rsidRDefault="00A10F7D">
      <w:pPr>
        <w:ind w:hanging="360"/>
        <w:jc w:val="both"/>
        <w:divId w:val="492062955"/>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Interchange fees are presented net of customer reward expenses.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A39B095" w14:textId="77777777">
        <w:trPr>
          <w:divId w:val="1327397486"/>
          <w:jc w:val="center"/>
        </w:trPr>
        <w:tc>
          <w:tcPr>
            <w:tcW w:w="50" w:type="pct"/>
            <w:vAlign w:val="center"/>
            <w:hideMark/>
          </w:tcPr>
          <w:p w14:paraId="79A3B2C9" w14:textId="77777777" w:rsidR="00000000" w:rsidRDefault="00A10F7D">
            <w:pPr>
              <w:ind w:hanging="360"/>
              <w:jc w:val="both"/>
              <w:rPr>
                <w:rFonts w:eastAsia="Times New Roman"/>
              </w:rPr>
            </w:pPr>
          </w:p>
        </w:tc>
        <w:tc>
          <w:tcPr>
            <w:tcW w:w="1606" w:type="pct"/>
            <w:vAlign w:val="center"/>
            <w:hideMark/>
          </w:tcPr>
          <w:p w14:paraId="180EC9F9" w14:textId="77777777" w:rsidR="00000000" w:rsidRDefault="00A10F7D">
            <w:pPr>
              <w:spacing w:after="100"/>
              <w:rPr>
                <w:rFonts w:eastAsia="Times New Roman"/>
                <w:sz w:val="20"/>
                <w:szCs w:val="20"/>
              </w:rPr>
            </w:pPr>
          </w:p>
        </w:tc>
        <w:tc>
          <w:tcPr>
            <w:tcW w:w="5" w:type="pct"/>
            <w:vAlign w:val="center"/>
            <w:hideMark/>
          </w:tcPr>
          <w:p w14:paraId="0A67202A" w14:textId="77777777" w:rsidR="00000000" w:rsidRDefault="00A10F7D">
            <w:pPr>
              <w:spacing w:after="100"/>
              <w:rPr>
                <w:rFonts w:eastAsia="Times New Roman"/>
                <w:sz w:val="20"/>
                <w:szCs w:val="20"/>
              </w:rPr>
            </w:pPr>
          </w:p>
        </w:tc>
        <w:tc>
          <w:tcPr>
            <w:tcW w:w="50" w:type="pct"/>
            <w:vAlign w:val="center"/>
            <w:hideMark/>
          </w:tcPr>
          <w:p w14:paraId="3149A268" w14:textId="77777777" w:rsidR="00000000" w:rsidRDefault="00A10F7D">
            <w:pPr>
              <w:spacing w:after="100"/>
              <w:rPr>
                <w:rFonts w:eastAsia="Times New Roman"/>
                <w:sz w:val="20"/>
                <w:szCs w:val="20"/>
              </w:rPr>
            </w:pPr>
          </w:p>
        </w:tc>
        <w:tc>
          <w:tcPr>
            <w:tcW w:w="1614" w:type="pct"/>
            <w:vAlign w:val="center"/>
            <w:hideMark/>
          </w:tcPr>
          <w:p w14:paraId="70E83DA1" w14:textId="77777777" w:rsidR="00000000" w:rsidRDefault="00A10F7D">
            <w:pPr>
              <w:spacing w:after="100"/>
              <w:rPr>
                <w:rFonts w:eastAsia="Times New Roman"/>
                <w:sz w:val="20"/>
                <w:szCs w:val="20"/>
              </w:rPr>
            </w:pPr>
          </w:p>
        </w:tc>
        <w:tc>
          <w:tcPr>
            <w:tcW w:w="5" w:type="pct"/>
            <w:vAlign w:val="center"/>
            <w:hideMark/>
          </w:tcPr>
          <w:p w14:paraId="18913F21" w14:textId="77777777" w:rsidR="00000000" w:rsidRDefault="00A10F7D">
            <w:pPr>
              <w:spacing w:after="100"/>
              <w:rPr>
                <w:rFonts w:eastAsia="Times New Roman"/>
                <w:sz w:val="20"/>
                <w:szCs w:val="20"/>
              </w:rPr>
            </w:pPr>
          </w:p>
        </w:tc>
        <w:tc>
          <w:tcPr>
            <w:tcW w:w="50" w:type="pct"/>
            <w:vAlign w:val="center"/>
            <w:hideMark/>
          </w:tcPr>
          <w:p w14:paraId="172F8F5C" w14:textId="77777777" w:rsidR="00000000" w:rsidRDefault="00A10F7D">
            <w:pPr>
              <w:spacing w:after="100"/>
              <w:rPr>
                <w:rFonts w:eastAsia="Times New Roman"/>
                <w:sz w:val="20"/>
                <w:szCs w:val="20"/>
              </w:rPr>
            </w:pPr>
          </w:p>
        </w:tc>
        <w:tc>
          <w:tcPr>
            <w:tcW w:w="1614" w:type="pct"/>
            <w:vAlign w:val="center"/>
            <w:hideMark/>
          </w:tcPr>
          <w:p w14:paraId="169B8302" w14:textId="77777777" w:rsidR="00000000" w:rsidRDefault="00A10F7D">
            <w:pPr>
              <w:spacing w:after="100"/>
              <w:rPr>
                <w:rFonts w:eastAsia="Times New Roman"/>
                <w:sz w:val="20"/>
                <w:szCs w:val="20"/>
              </w:rPr>
            </w:pPr>
          </w:p>
        </w:tc>
        <w:tc>
          <w:tcPr>
            <w:tcW w:w="5" w:type="pct"/>
            <w:vAlign w:val="center"/>
            <w:hideMark/>
          </w:tcPr>
          <w:p w14:paraId="66FD9B3F" w14:textId="77777777" w:rsidR="00000000" w:rsidRDefault="00A10F7D">
            <w:pPr>
              <w:spacing w:after="100"/>
              <w:rPr>
                <w:rFonts w:eastAsia="Times New Roman"/>
                <w:sz w:val="20"/>
                <w:szCs w:val="20"/>
              </w:rPr>
            </w:pPr>
          </w:p>
        </w:tc>
      </w:tr>
      <w:tr w:rsidR="00000000" w14:paraId="3936BA91" w14:textId="77777777">
        <w:trPr>
          <w:divId w:val="1327397486"/>
          <w:trHeight w:val="300"/>
          <w:jc w:val="center"/>
        </w:trPr>
        <w:tc>
          <w:tcPr>
            <w:tcW w:w="0" w:type="auto"/>
            <w:gridSpan w:val="9"/>
            <w:tcMar>
              <w:top w:w="0" w:type="dxa"/>
              <w:left w:w="20" w:type="dxa"/>
              <w:bottom w:w="0" w:type="dxa"/>
              <w:right w:w="20" w:type="dxa"/>
            </w:tcMar>
            <w:vAlign w:val="center"/>
            <w:hideMark/>
          </w:tcPr>
          <w:p w14:paraId="0237FECD" w14:textId="77777777" w:rsidR="00000000" w:rsidRDefault="00A10F7D">
            <w:pPr>
              <w:spacing w:after="100"/>
              <w:rPr>
                <w:rFonts w:eastAsia="Times New Roman"/>
                <w:sz w:val="20"/>
                <w:szCs w:val="20"/>
              </w:rPr>
            </w:pPr>
          </w:p>
        </w:tc>
      </w:tr>
      <w:tr w:rsidR="00000000" w14:paraId="102616F5" w14:textId="77777777">
        <w:trPr>
          <w:divId w:val="1327397486"/>
          <w:jc w:val="center"/>
        </w:trPr>
        <w:tc>
          <w:tcPr>
            <w:tcW w:w="0" w:type="auto"/>
            <w:gridSpan w:val="3"/>
            <w:tcMar>
              <w:top w:w="0" w:type="dxa"/>
              <w:left w:w="20" w:type="dxa"/>
              <w:bottom w:w="0" w:type="dxa"/>
              <w:right w:w="20" w:type="dxa"/>
            </w:tcMar>
            <w:vAlign w:val="center"/>
            <w:hideMark/>
          </w:tcPr>
          <w:p w14:paraId="03A01A15"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0155419" w14:textId="77777777" w:rsidR="00000000" w:rsidRDefault="00A10F7D">
            <w:pPr>
              <w:spacing w:after="100"/>
              <w:jc w:val="center"/>
              <w:rPr>
                <w:rFonts w:eastAsia="Times New Roman"/>
              </w:rPr>
            </w:pPr>
            <w:r>
              <w:rPr>
                <w:rFonts w:eastAsia="Times New Roman"/>
                <w:color w:val="000000"/>
                <w:sz w:val="16"/>
                <w:szCs w:val="16"/>
              </w:rPr>
              <w:t>122</w:t>
            </w:r>
          </w:p>
        </w:tc>
        <w:tc>
          <w:tcPr>
            <w:tcW w:w="0" w:type="auto"/>
            <w:gridSpan w:val="3"/>
            <w:tcMar>
              <w:top w:w="30" w:type="dxa"/>
              <w:left w:w="20" w:type="dxa"/>
              <w:bottom w:w="30" w:type="dxa"/>
              <w:right w:w="20" w:type="dxa"/>
            </w:tcMar>
            <w:vAlign w:val="bottom"/>
            <w:hideMark/>
          </w:tcPr>
          <w:p w14:paraId="3D480CF6"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204B6376" w14:textId="77777777" w:rsidR="00000000" w:rsidRDefault="00A10F7D">
      <w:pPr>
        <w:rPr>
          <w:rFonts w:eastAsia="Times New Roman"/>
        </w:rPr>
      </w:pPr>
      <w:r>
        <w:rPr>
          <w:rFonts w:eastAsia="Times New Roman"/>
        </w:rPr>
        <w:pict w14:anchorId="672384C2">
          <v:rect id="_x0000_i1147" style="width:0;height:1.5pt" o:hralign="center" o:hrstd="t" o:hr="t" fillcolor="#a0a0a0" stroked="f"/>
        </w:pict>
      </w:r>
    </w:p>
    <w:p w14:paraId="07337106" w14:textId="77777777" w:rsidR="00000000" w:rsidRDefault="00A10F7D">
      <w:pPr>
        <w:jc w:val="both"/>
        <w:divId w:val="1193958233"/>
        <w:rPr>
          <w:rFonts w:eastAsia="Times New Roman"/>
        </w:rPr>
      </w:pPr>
      <w:hyperlink w:anchor="i6e014264141e49cfb6088f287bb6e6ad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6FBC8024" w14:textId="77777777">
        <w:trPr>
          <w:divId w:val="384135887"/>
        </w:trPr>
        <w:tc>
          <w:tcPr>
            <w:tcW w:w="50" w:type="pct"/>
            <w:vAlign w:val="center"/>
            <w:hideMark/>
          </w:tcPr>
          <w:p w14:paraId="5B83ADC6" w14:textId="77777777" w:rsidR="00000000" w:rsidRDefault="00A10F7D">
            <w:pPr>
              <w:jc w:val="both"/>
              <w:rPr>
                <w:rFonts w:eastAsia="Times New Roman"/>
              </w:rPr>
            </w:pPr>
          </w:p>
        </w:tc>
        <w:tc>
          <w:tcPr>
            <w:tcW w:w="4945" w:type="pct"/>
            <w:vAlign w:val="center"/>
            <w:hideMark/>
          </w:tcPr>
          <w:p w14:paraId="65AE606A" w14:textId="77777777" w:rsidR="00000000" w:rsidRDefault="00A10F7D">
            <w:pPr>
              <w:spacing w:after="100"/>
              <w:rPr>
                <w:rFonts w:eastAsia="Times New Roman"/>
                <w:sz w:val="20"/>
                <w:szCs w:val="20"/>
              </w:rPr>
            </w:pPr>
          </w:p>
        </w:tc>
        <w:tc>
          <w:tcPr>
            <w:tcW w:w="5" w:type="pct"/>
            <w:vAlign w:val="center"/>
            <w:hideMark/>
          </w:tcPr>
          <w:p w14:paraId="6DB5BA64" w14:textId="77777777" w:rsidR="00000000" w:rsidRDefault="00A10F7D">
            <w:pPr>
              <w:spacing w:after="100"/>
              <w:rPr>
                <w:rFonts w:eastAsia="Times New Roman"/>
                <w:sz w:val="20"/>
                <w:szCs w:val="20"/>
              </w:rPr>
            </w:pPr>
          </w:p>
        </w:tc>
      </w:tr>
      <w:tr w:rsidR="00000000" w14:paraId="10C65299" w14:textId="77777777">
        <w:trPr>
          <w:divId w:val="384135887"/>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2D8CE1FC" w14:textId="77777777" w:rsidR="00000000" w:rsidRDefault="00A10F7D">
            <w:pPr>
              <w:spacing w:after="100"/>
              <w:rPr>
                <w:rFonts w:eastAsia="Times New Roman"/>
              </w:rPr>
            </w:pPr>
            <w:r>
              <w:rPr>
                <w:rFonts w:eastAsia="Times New Roman"/>
                <w:b/>
                <w:bCs/>
                <w:color w:val="000000"/>
                <w:sz w:val="20"/>
                <w:szCs w:val="20"/>
              </w:rPr>
              <w:t>NOTE 13—COMMITMENTS, CONTINGENCIES, GUARANTEES AND OTHERS</w:t>
            </w:r>
          </w:p>
        </w:tc>
      </w:tr>
    </w:tbl>
    <w:p w14:paraId="235B6717" w14:textId="77777777" w:rsidR="00000000" w:rsidRDefault="00A10F7D">
      <w:pPr>
        <w:divId w:val="605232822"/>
        <w:rPr>
          <w:rFonts w:eastAsia="Times New Roman"/>
        </w:rPr>
      </w:pPr>
      <w:r>
        <w:rPr>
          <w:rFonts w:eastAsia="Times New Roman"/>
          <w:b/>
          <w:bCs/>
          <w:color w:val="000000"/>
          <w:sz w:val="20"/>
          <w:szCs w:val="20"/>
        </w:rPr>
        <w:t>Commitments to Lend</w:t>
      </w:r>
    </w:p>
    <w:p w14:paraId="048E96FB" w14:textId="77777777" w:rsidR="00000000" w:rsidRDefault="00A10F7D">
      <w:pPr>
        <w:jc w:val="both"/>
        <w:divId w:val="1135371149"/>
        <w:rPr>
          <w:rFonts w:eastAsia="Times New Roman"/>
        </w:rPr>
      </w:pPr>
      <w:r>
        <w:rPr>
          <w:rFonts w:eastAsia="Times New Roman"/>
          <w:color w:val="000000"/>
          <w:sz w:val="20"/>
          <w:szCs w:val="20"/>
        </w:rPr>
        <w:t>Our unfunded lending commitments primarily consist of credit card lines, loan commitments to customers of both our Commercial Banking and Consumer Banking businesses, as well as standby and commercial letters of credit. These commitments, other than credit</w:t>
      </w:r>
      <w:r>
        <w:rPr>
          <w:rFonts w:eastAsia="Times New Roman"/>
          <w:color w:val="000000"/>
          <w:sz w:val="20"/>
          <w:szCs w:val="20"/>
        </w:rPr>
        <w:t xml:space="preserve"> card lines, are legally binding conditional agreements that have fixed expirations or termination dates and specified interest rates and purposes. The contractual amount of these commitments represents the maximum possible credit risk to us should the cou</w:t>
      </w:r>
      <w:r>
        <w:rPr>
          <w:rFonts w:eastAsia="Times New Roman"/>
          <w:color w:val="000000"/>
          <w:sz w:val="20"/>
          <w:szCs w:val="20"/>
        </w:rPr>
        <w:t>nterparty draw upon the commitment. We generally manage the potential risk of unfunded lending commitments by limiting the total amount of arrangements, monitoring the size and maturity structure of these portfolios and applying the same credit standards f</w:t>
      </w:r>
      <w:r>
        <w:rPr>
          <w:rFonts w:eastAsia="Times New Roman"/>
          <w:color w:val="000000"/>
          <w:sz w:val="20"/>
          <w:szCs w:val="20"/>
        </w:rPr>
        <w:t>or all of our credit activities.</w:t>
      </w:r>
    </w:p>
    <w:p w14:paraId="6D42C272" w14:textId="77777777" w:rsidR="00000000" w:rsidRDefault="00A10F7D">
      <w:pPr>
        <w:jc w:val="both"/>
        <w:divId w:val="904217514"/>
        <w:rPr>
          <w:rFonts w:eastAsia="Times New Roman"/>
        </w:rPr>
      </w:pPr>
      <w:r>
        <w:rPr>
          <w:rFonts w:eastAsia="Times New Roman"/>
          <w:color w:val="000000"/>
          <w:sz w:val="20"/>
          <w:szCs w:val="20"/>
        </w:rPr>
        <w:t>For unused credit card lines, we have not experienced and do not anticipate that all of our customers will access their entire available line at any given point in time. Commitments to extend credit other than credit card l</w:t>
      </w:r>
      <w:r>
        <w:rPr>
          <w:rFonts w:eastAsia="Times New Roman"/>
          <w:color w:val="000000"/>
          <w:sz w:val="20"/>
          <w:szCs w:val="20"/>
        </w:rPr>
        <w:t>ines generally require customers to maintain certain credit standards. Collateral requirements and loan-to-value (“LTV”) ratios are the same as those for funded transactions and are established based on management’s credit assessment of the customer. These</w:t>
      </w:r>
      <w:r>
        <w:rPr>
          <w:rFonts w:eastAsia="Times New Roman"/>
          <w:color w:val="000000"/>
          <w:sz w:val="20"/>
          <w:szCs w:val="20"/>
        </w:rPr>
        <w:t xml:space="preserve"> commitments may expire without being drawn upon; therefore, the total commitment amount does not necessarily represent future funding requirements.</w:t>
      </w:r>
    </w:p>
    <w:p w14:paraId="352A7026" w14:textId="77777777" w:rsidR="00000000" w:rsidRDefault="00A10F7D">
      <w:pPr>
        <w:jc w:val="both"/>
        <w:divId w:val="1703284247"/>
        <w:rPr>
          <w:rFonts w:eastAsia="Times New Roman"/>
        </w:rPr>
      </w:pPr>
      <w:r>
        <w:rPr>
          <w:rFonts w:eastAsia="Times New Roman"/>
          <w:color w:val="000000"/>
          <w:sz w:val="20"/>
          <w:szCs w:val="20"/>
        </w:rPr>
        <w:t>We also issue letters of credit, such as financial standby, performance standby and commercial letters of c</w:t>
      </w:r>
      <w:r>
        <w:rPr>
          <w:rFonts w:eastAsia="Times New Roman"/>
          <w:color w:val="000000"/>
          <w:sz w:val="20"/>
          <w:szCs w:val="20"/>
        </w:rPr>
        <w:t>redit, to meet the financing needs of our customers. Standby letters of credit are conditional commitments issued by us to guarantee the performance of a customer to a third party in a borrowing arrangement. Commercial letters of credit are short-term comm</w:t>
      </w:r>
      <w:r>
        <w:rPr>
          <w:rFonts w:eastAsia="Times New Roman"/>
          <w:color w:val="000000"/>
          <w:sz w:val="20"/>
          <w:szCs w:val="20"/>
        </w:rPr>
        <w:t xml:space="preserve">itments issued primarily to facilitate trade finance activities for customers and are generally collateralized by the goods being shipped to the customer. These collateral requirements are similar to those for funded transactions and are established based </w:t>
      </w:r>
      <w:r>
        <w:rPr>
          <w:rFonts w:eastAsia="Times New Roman"/>
          <w:color w:val="000000"/>
          <w:sz w:val="20"/>
          <w:szCs w:val="20"/>
        </w:rPr>
        <w:t>on management’s credit assessment of the customer. Management conducts regular reviews of all outstanding letters of credit and the results of these reviews are considered in assessing the adequacy of reserves for unfunded lending commitments.</w:t>
      </w:r>
    </w:p>
    <w:p w14:paraId="381D2876" w14:textId="77777777" w:rsidR="00000000" w:rsidRDefault="00A10F7D">
      <w:pPr>
        <w:jc w:val="both"/>
        <w:divId w:val="480466730"/>
        <w:rPr>
          <w:rFonts w:eastAsia="Times New Roman"/>
        </w:rPr>
      </w:pPr>
      <w:r>
        <w:rPr>
          <w:rFonts w:eastAsia="Times New Roman"/>
          <w:color w:val="000000"/>
          <w:sz w:val="20"/>
          <w:szCs w:val="20"/>
        </w:rPr>
        <w:t>The followin</w:t>
      </w:r>
      <w:r>
        <w:rPr>
          <w:rFonts w:eastAsia="Times New Roman"/>
          <w:color w:val="000000"/>
          <w:sz w:val="20"/>
          <w:szCs w:val="20"/>
        </w:rPr>
        <w:t>g table presents the contractual amount and carrying value of our unfunded lending commitments as of September 30, 2022 and December 31, 2021. The carrying value represents our reserve and deferred revenue on legally binding commitments.</w:t>
      </w:r>
    </w:p>
    <w:p w14:paraId="51A61BB8" w14:textId="77777777" w:rsidR="00000000" w:rsidRDefault="00A10F7D">
      <w:pPr>
        <w:divId w:val="65495394"/>
        <w:rPr>
          <w:rFonts w:eastAsia="Times New Roman"/>
        </w:rPr>
      </w:pPr>
      <w:r>
        <w:rPr>
          <w:rFonts w:eastAsia="Times New Roman"/>
          <w:b/>
          <w:bCs/>
          <w:color w:val="000000"/>
          <w:sz w:val="18"/>
          <w:szCs w:val="18"/>
        </w:rPr>
        <w:t>Table 13.1: Unfund</w:t>
      </w:r>
      <w:r>
        <w:rPr>
          <w:rFonts w:eastAsia="Times New Roman"/>
          <w:b/>
          <w:bCs/>
          <w:color w:val="000000"/>
          <w:sz w:val="18"/>
          <w:szCs w:val="18"/>
        </w:rPr>
        <w:t>ed Lending Commitments</w:t>
      </w:r>
    </w:p>
    <w:tbl>
      <w:tblPr>
        <w:tblW w:w="5000" w:type="pct"/>
        <w:tblCellMar>
          <w:top w:w="15" w:type="dxa"/>
          <w:left w:w="15" w:type="dxa"/>
          <w:bottom w:w="15" w:type="dxa"/>
          <w:right w:w="15" w:type="dxa"/>
        </w:tblCellMar>
        <w:tblLook w:val="04A0" w:firstRow="1" w:lastRow="0" w:firstColumn="1" w:lastColumn="0" w:noHBand="0" w:noVBand="1"/>
      </w:tblPr>
      <w:tblGrid>
        <w:gridCol w:w="38"/>
        <w:gridCol w:w="4306"/>
        <w:gridCol w:w="37"/>
        <w:gridCol w:w="36"/>
        <w:gridCol w:w="36"/>
        <w:gridCol w:w="36"/>
        <w:gridCol w:w="110"/>
        <w:gridCol w:w="741"/>
        <w:gridCol w:w="36"/>
        <w:gridCol w:w="36"/>
        <w:gridCol w:w="36"/>
        <w:gridCol w:w="36"/>
        <w:gridCol w:w="110"/>
        <w:gridCol w:w="722"/>
        <w:gridCol w:w="36"/>
        <w:gridCol w:w="36"/>
        <w:gridCol w:w="36"/>
        <w:gridCol w:w="36"/>
        <w:gridCol w:w="111"/>
        <w:gridCol w:w="722"/>
        <w:gridCol w:w="36"/>
        <w:gridCol w:w="36"/>
        <w:gridCol w:w="36"/>
        <w:gridCol w:w="36"/>
        <w:gridCol w:w="111"/>
        <w:gridCol w:w="722"/>
        <w:gridCol w:w="36"/>
      </w:tblGrid>
      <w:tr w:rsidR="00000000" w14:paraId="57830572" w14:textId="77777777">
        <w:trPr>
          <w:divId w:val="541137955"/>
        </w:trPr>
        <w:tc>
          <w:tcPr>
            <w:tcW w:w="50" w:type="pct"/>
            <w:vAlign w:val="center"/>
            <w:hideMark/>
          </w:tcPr>
          <w:p w14:paraId="6C824E6A" w14:textId="77777777" w:rsidR="00000000" w:rsidRDefault="00A10F7D">
            <w:pPr>
              <w:rPr>
                <w:rFonts w:eastAsia="Times New Roman"/>
              </w:rPr>
            </w:pPr>
          </w:p>
        </w:tc>
        <w:tc>
          <w:tcPr>
            <w:tcW w:w="2627" w:type="pct"/>
            <w:vAlign w:val="center"/>
            <w:hideMark/>
          </w:tcPr>
          <w:p w14:paraId="5E0719EA" w14:textId="77777777" w:rsidR="00000000" w:rsidRDefault="00A10F7D">
            <w:pPr>
              <w:spacing w:after="100"/>
              <w:rPr>
                <w:rFonts w:eastAsia="Times New Roman"/>
                <w:sz w:val="20"/>
                <w:szCs w:val="20"/>
              </w:rPr>
            </w:pPr>
          </w:p>
        </w:tc>
        <w:tc>
          <w:tcPr>
            <w:tcW w:w="5" w:type="pct"/>
            <w:vAlign w:val="center"/>
            <w:hideMark/>
          </w:tcPr>
          <w:p w14:paraId="517A04F1" w14:textId="77777777" w:rsidR="00000000" w:rsidRDefault="00A10F7D">
            <w:pPr>
              <w:spacing w:after="100"/>
              <w:rPr>
                <w:rFonts w:eastAsia="Times New Roman"/>
                <w:sz w:val="20"/>
                <w:szCs w:val="20"/>
              </w:rPr>
            </w:pPr>
          </w:p>
        </w:tc>
        <w:tc>
          <w:tcPr>
            <w:tcW w:w="5" w:type="pct"/>
            <w:vAlign w:val="center"/>
            <w:hideMark/>
          </w:tcPr>
          <w:p w14:paraId="511C70B6" w14:textId="77777777" w:rsidR="00000000" w:rsidRDefault="00A10F7D">
            <w:pPr>
              <w:spacing w:after="100"/>
              <w:rPr>
                <w:rFonts w:eastAsia="Times New Roman"/>
                <w:sz w:val="20"/>
                <w:szCs w:val="20"/>
              </w:rPr>
            </w:pPr>
          </w:p>
        </w:tc>
        <w:tc>
          <w:tcPr>
            <w:tcW w:w="19" w:type="pct"/>
            <w:vAlign w:val="center"/>
            <w:hideMark/>
          </w:tcPr>
          <w:p w14:paraId="4B1CC3D1" w14:textId="77777777" w:rsidR="00000000" w:rsidRDefault="00A10F7D">
            <w:pPr>
              <w:spacing w:after="100"/>
              <w:rPr>
                <w:rFonts w:eastAsia="Times New Roman"/>
                <w:sz w:val="20"/>
                <w:szCs w:val="20"/>
              </w:rPr>
            </w:pPr>
          </w:p>
        </w:tc>
        <w:tc>
          <w:tcPr>
            <w:tcW w:w="5" w:type="pct"/>
            <w:vAlign w:val="center"/>
            <w:hideMark/>
          </w:tcPr>
          <w:p w14:paraId="299110A1" w14:textId="77777777" w:rsidR="00000000" w:rsidRDefault="00A10F7D">
            <w:pPr>
              <w:spacing w:after="100"/>
              <w:rPr>
                <w:rFonts w:eastAsia="Times New Roman"/>
                <w:sz w:val="20"/>
                <w:szCs w:val="20"/>
              </w:rPr>
            </w:pPr>
          </w:p>
        </w:tc>
        <w:tc>
          <w:tcPr>
            <w:tcW w:w="50" w:type="pct"/>
            <w:vAlign w:val="center"/>
            <w:hideMark/>
          </w:tcPr>
          <w:p w14:paraId="3D37B2F3" w14:textId="77777777" w:rsidR="00000000" w:rsidRDefault="00A10F7D">
            <w:pPr>
              <w:spacing w:after="100"/>
              <w:rPr>
                <w:rFonts w:eastAsia="Times New Roman"/>
                <w:sz w:val="20"/>
                <w:szCs w:val="20"/>
              </w:rPr>
            </w:pPr>
          </w:p>
        </w:tc>
        <w:tc>
          <w:tcPr>
            <w:tcW w:w="478" w:type="pct"/>
            <w:vAlign w:val="center"/>
            <w:hideMark/>
          </w:tcPr>
          <w:p w14:paraId="1CD8F28A" w14:textId="77777777" w:rsidR="00000000" w:rsidRDefault="00A10F7D">
            <w:pPr>
              <w:spacing w:after="100"/>
              <w:rPr>
                <w:rFonts w:eastAsia="Times New Roman"/>
                <w:sz w:val="20"/>
                <w:szCs w:val="20"/>
              </w:rPr>
            </w:pPr>
          </w:p>
        </w:tc>
        <w:tc>
          <w:tcPr>
            <w:tcW w:w="5" w:type="pct"/>
            <w:vAlign w:val="center"/>
            <w:hideMark/>
          </w:tcPr>
          <w:p w14:paraId="49DD5EF1" w14:textId="77777777" w:rsidR="00000000" w:rsidRDefault="00A10F7D">
            <w:pPr>
              <w:spacing w:after="100"/>
              <w:rPr>
                <w:rFonts w:eastAsia="Times New Roman"/>
                <w:sz w:val="20"/>
                <w:szCs w:val="20"/>
              </w:rPr>
            </w:pPr>
          </w:p>
        </w:tc>
        <w:tc>
          <w:tcPr>
            <w:tcW w:w="5" w:type="pct"/>
            <w:vAlign w:val="center"/>
            <w:hideMark/>
          </w:tcPr>
          <w:p w14:paraId="4C900FFA" w14:textId="77777777" w:rsidR="00000000" w:rsidRDefault="00A10F7D">
            <w:pPr>
              <w:spacing w:after="100"/>
              <w:rPr>
                <w:rFonts w:eastAsia="Times New Roman"/>
                <w:sz w:val="20"/>
                <w:szCs w:val="20"/>
              </w:rPr>
            </w:pPr>
          </w:p>
        </w:tc>
        <w:tc>
          <w:tcPr>
            <w:tcW w:w="26" w:type="pct"/>
            <w:vAlign w:val="center"/>
            <w:hideMark/>
          </w:tcPr>
          <w:p w14:paraId="4DC1CE26" w14:textId="77777777" w:rsidR="00000000" w:rsidRDefault="00A10F7D">
            <w:pPr>
              <w:spacing w:after="100"/>
              <w:rPr>
                <w:rFonts w:eastAsia="Times New Roman"/>
                <w:sz w:val="20"/>
                <w:szCs w:val="20"/>
              </w:rPr>
            </w:pPr>
          </w:p>
        </w:tc>
        <w:tc>
          <w:tcPr>
            <w:tcW w:w="5" w:type="pct"/>
            <w:vAlign w:val="center"/>
            <w:hideMark/>
          </w:tcPr>
          <w:p w14:paraId="1F0E69F7" w14:textId="77777777" w:rsidR="00000000" w:rsidRDefault="00A10F7D">
            <w:pPr>
              <w:spacing w:after="100"/>
              <w:rPr>
                <w:rFonts w:eastAsia="Times New Roman"/>
                <w:sz w:val="20"/>
                <w:szCs w:val="20"/>
              </w:rPr>
            </w:pPr>
          </w:p>
        </w:tc>
        <w:tc>
          <w:tcPr>
            <w:tcW w:w="50" w:type="pct"/>
            <w:vAlign w:val="center"/>
            <w:hideMark/>
          </w:tcPr>
          <w:p w14:paraId="0703DA43" w14:textId="77777777" w:rsidR="00000000" w:rsidRDefault="00A10F7D">
            <w:pPr>
              <w:spacing w:after="100"/>
              <w:rPr>
                <w:rFonts w:eastAsia="Times New Roman"/>
                <w:sz w:val="20"/>
                <w:szCs w:val="20"/>
              </w:rPr>
            </w:pPr>
          </w:p>
        </w:tc>
        <w:tc>
          <w:tcPr>
            <w:tcW w:w="493" w:type="pct"/>
            <w:vAlign w:val="center"/>
            <w:hideMark/>
          </w:tcPr>
          <w:p w14:paraId="39D8F24A" w14:textId="77777777" w:rsidR="00000000" w:rsidRDefault="00A10F7D">
            <w:pPr>
              <w:spacing w:after="100"/>
              <w:rPr>
                <w:rFonts w:eastAsia="Times New Roman"/>
                <w:sz w:val="20"/>
                <w:szCs w:val="20"/>
              </w:rPr>
            </w:pPr>
          </w:p>
        </w:tc>
        <w:tc>
          <w:tcPr>
            <w:tcW w:w="5" w:type="pct"/>
            <w:vAlign w:val="center"/>
            <w:hideMark/>
          </w:tcPr>
          <w:p w14:paraId="52D3D254" w14:textId="77777777" w:rsidR="00000000" w:rsidRDefault="00A10F7D">
            <w:pPr>
              <w:spacing w:after="100"/>
              <w:rPr>
                <w:rFonts w:eastAsia="Times New Roman"/>
                <w:sz w:val="20"/>
                <w:szCs w:val="20"/>
              </w:rPr>
            </w:pPr>
          </w:p>
        </w:tc>
        <w:tc>
          <w:tcPr>
            <w:tcW w:w="5" w:type="pct"/>
            <w:vAlign w:val="center"/>
            <w:hideMark/>
          </w:tcPr>
          <w:p w14:paraId="2338CB5E" w14:textId="77777777" w:rsidR="00000000" w:rsidRDefault="00A10F7D">
            <w:pPr>
              <w:spacing w:after="100"/>
              <w:rPr>
                <w:rFonts w:eastAsia="Times New Roman"/>
                <w:sz w:val="20"/>
                <w:szCs w:val="20"/>
              </w:rPr>
            </w:pPr>
          </w:p>
        </w:tc>
        <w:tc>
          <w:tcPr>
            <w:tcW w:w="26" w:type="pct"/>
            <w:vAlign w:val="center"/>
            <w:hideMark/>
          </w:tcPr>
          <w:p w14:paraId="54DE895F" w14:textId="77777777" w:rsidR="00000000" w:rsidRDefault="00A10F7D">
            <w:pPr>
              <w:spacing w:after="100"/>
              <w:rPr>
                <w:rFonts w:eastAsia="Times New Roman"/>
                <w:sz w:val="20"/>
                <w:szCs w:val="20"/>
              </w:rPr>
            </w:pPr>
          </w:p>
        </w:tc>
        <w:tc>
          <w:tcPr>
            <w:tcW w:w="5" w:type="pct"/>
            <w:vAlign w:val="center"/>
            <w:hideMark/>
          </w:tcPr>
          <w:p w14:paraId="7848F280" w14:textId="77777777" w:rsidR="00000000" w:rsidRDefault="00A10F7D">
            <w:pPr>
              <w:spacing w:after="100"/>
              <w:rPr>
                <w:rFonts w:eastAsia="Times New Roman"/>
                <w:sz w:val="20"/>
                <w:szCs w:val="20"/>
              </w:rPr>
            </w:pPr>
          </w:p>
        </w:tc>
        <w:tc>
          <w:tcPr>
            <w:tcW w:w="50" w:type="pct"/>
            <w:vAlign w:val="center"/>
            <w:hideMark/>
          </w:tcPr>
          <w:p w14:paraId="218C1568" w14:textId="77777777" w:rsidR="00000000" w:rsidRDefault="00A10F7D">
            <w:pPr>
              <w:spacing w:after="100"/>
              <w:rPr>
                <w:rFonts w:eastAsia="Times New Roman"/>
                <w:sz w:val="20"/>
                <w:szCs w:val="20"/>
              </w:rPr>
            </w:pPr>
          </w:p>
        </w:tc>
        <w:tc>
          <w:tcPr>
            <w:tcW w:w="493" w:type="pct"/>
            <w:vAlign w:val="center"/>
            <w:hideMark/>
          </w:tcPr>
          <w:p w14:paraId="161E08D5" w14:textId="77777777" w:rsidR="00000000" w:rsidRDefault="00A10F7D">
            <w:pPr>
              <w:spacing w:after="100"/>
              <w:rPr>
                <w:rFonts w:eastAsia="Times New Roman"/>
                <w:sz w:val="20"/>
                <w:szCs w:val="20"/>
              </w:rPr>
            </w:pPr>
          </w:p>
        </w:tc>
        <w:tc>
          <w:tcPr>
            <w:tcW w:w="5" w:type="pct"/>
            <w:vAlign w:val="center"/>
            <w:hideMark/>
          </w:tcPr>
          <w:p w14:paraId="194582E3" w14:textId="77777777" w:rsidR="00000000" w:rsidRDefault="00A10F7D">
            <w:pPr>
              <w:spacing w:after="100"/>
              <w:rPr>
                <w:rFonts w:eastAsia="Times New Roman"/>
                <w:sz w:val="20"/>
                <w:szCs w:val="20"/>
              </w:rPr>
            </w:pPr>
          </w:p>
        </w:tc>
        <w:tc>
          <w:tcPr>
            <w:tcW w:w="5" w:type="pct"/>
            <w:vAlign w:val="center"/>
            <w:hideMark/>
          </w:tcPr>
          <w:p w14:paraId="1ABAF816" w14:textId="77777777" w:rsidR="00000000" w:rsidRDefault="00A10F7D">
            <w:pPr>
              <w:spacing w:after="100"/>
              <w:rPr>
                <w:rFonts w:eastAsia="Times New Roman"/>
                <w:sz w:val="20"/>
                <w:szCs w:val="20"/>
              </w:rPr>
            </w:pPr>
          </w:p>
        </w:tc>
        <w:tc>
          <w:tcPr>
            <w:tcW w:w="26" w:type="pct"/>
            <w:vAlign w:val="center"/>
            <w:hideMark/>
          </w:tcPr>
          <w:p w14:paraId="11CC319F" w14:textId="77777777" w:rsidR="00000000" w:rsidRDefault="00A10F7D">
            <w:pPr>
              <w:spacing w:after="100"/>
              <w:rPr>
                <w:rFonts w:eastAsia="Times New Roman"/>
                <w:sz w:val="20"/>
                <w:szCs w:val="20"/>
              </w:rPr>
            </w:pPr>
          </w:p>
        </w:tc>
        <w:tc>
          <w:tcPr>
            <w:tcW w:w="5" w:type="pct"/>
            <w:vAlign w:val="center"/>
            <w:hideMark/>
          </w:tcPr>
          <w:p w14:paraId="61985B21" w14:textId="77777777" w:rsidR="00000000" w:rsidRDefault="00A10F7D">
            <w:pPr>
              <w:spacing w:after="100"/>
              <w:rPr>
                <w:rFonts w:eastAsia="Times New Roman"/>
                <w:sz w:val="20"/>
                <w:szCs w:val="20"/>
              </w:rPr>
            </w:pPr>
          </w:p>
        </w:tc>
        <w:tc>
          <w:tcPr>
            <w:tcW w:w="50" w:type="pct"/>
            <w:vAlign w:val="center"/>
            <w:hideMark/>
          </w:tcPr>
          <w:p w14:paraId="2CECEDEF" w14:textId="77777777" w:rsidR="00000000" w:rsidRDefault="00A10F7D">
            <w:pPr>
              <w:spacing w:after="100"/>
              <w:rPr>
                <w:rFonts w:eastAsia="Times New Roman"/>
                <w:sz w:val="20"/>
                <w:szCs w:val="20"/>
              </w:rPr>
            </w:pPr>
          </w:p>
        </w:tc>
        <w:tc>
          <w:tcPr>
            <w:tcW w:w="493" w:type="pct"/>
            <w:vAlign w:val="center"/>
            <w:hideMark/>
          </w:tcPr>
          <w:p w14:paraId="1870C7B6" w14:textId="77777777" w:rsidR="00000000" w:rsidRDefault="00A10F7D">
            <w:pPr>
              <w:spacing w:after="100"/>
              <w:rPr>
                <w:rFonts w:eastAsia="Times New Roman"/>
                <w:sz w:val="20"/>
                <w:szCs w:val="20"/>
              </w:rPr>
            </w:pPr>
          </w:p>
        </w:tc>
        <w:tc>
          <w:tcPr>
            <w:tcW w:w="5" w:type="pct"/>
            <w:vAlign w:val="center"/>
            <w:hideMark/>
          </w:tcPr>
          <w:p w14:paraId="39AA5B72" w14:textId="77777777" w:rsidR="00000000" w:rsidRDefault="00A10F7D">
            <w:pPr>
              <w:spacing w:after="100"/>
              <w:rPr>
                <w:rFonts w:eastAsia="Times New Roman"/>
                <w:sz w:val="20"/>
                <w:szCs w:val="20"/>
              </w:rPr>
            </w:pPr>
          </w:p>
        </w:tc>
      </w:tr>
      <w:tr w:rsidR="00000000" w14:paraId="31BFBB6C" w14:textId="77777777">
        <w:trPr>
          <w:divId w:val="541137955"/>
        </w:trPr>
        <w:tc>
          <w:tcPr>
            <w:tcW w:w="0" w:type="auto"/>
            <w:gridSpan w:val="3"/>
            <w:tcMar>
              <w:top w:w="0" w:type="dxa"/>
              <w:left w:w="20" w:type="dxa"/>
              <w:bottom w:w="0" w:type="dxa"/>
              <w:right w:w="20" w:type="dxa"/>
            </w:tcMar>
            <w:vAlign w:val="center"/>
            <w:hideMark/>
          </w:tcPr>
          <w:p w14:paraId="5874C8DE"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4AE06A" w14:textId="77777777" w:rsidR="00000000" w:rsidRDefault="00A10F7D">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14:paraId="3A900E56" w14:textId="77777777" w:rsidR="00000000" w:rsidRDefault="00A10F7D">
            <w:pPr>
              <w:spacing w:after="100"/>
              <w:jc w:val="center"/>
              <w:rPr>
                <w:rFonts w:eastAsia="Times New Roman"/>
              </w:rPr>
            </w:pPr>
            <w:r>
              <w:rPr>
                <w:rFonts w:eastAsia="Times New Roman"/>
                <w:b/>
                <w:bCs/>
                <w:color w:val="000000"/>
                <w:sz w:val="16"/>
                <w:szCs w:val="16"/>
              </w:rPr>
              <w:t>Contractual Amount</w:t>
            </w:r>
          </w:p>
        </w:tc>
        <w:tc>
          <w:tcPr>
            <w:tcW w:w="0" w:type="auto"/>
            <w:gridSpan w:val="3"/>
            <w:tcMar>
              <w:top w:w="0" w:type="dxa"/>
              <w:left w:w="20" w:type="dxa"/>
              <w:bottom w:w="0" w:type="dxa"/>
              <w:right w:w="20" w:type="dxa"/>
            </w:tcMar>
            <w:vAlign w:val="center"/>
            <w:hideMark/>
          </w:tcPr>
          <w:p w14:paraId="4382CC30" w14:textId="77777777" w:rsidR="00000000" w:rsidRDefault="00A10F7D">
            <w:pPr>
              <w:spacing w:after="100"/>
              <w:jc w:val="center"/>
              <w:rPr>
                <w:rFonts w:eastAsia="Times New Roman"/>
              </w:rPr>
            </w:pPr>
          </w:p>
        </w:tc>
        <w:tc>
          <w:tcPr>
            <w:tcW w:w="0" w:type="auto"/>
            <w:gridSpan w:val="9"/>
            <w:tcMar>
              <w:top w:w="30" w:type="dxa"/>
              <w:left w:w="20" w:type="dxa"/>
              <w:bottom w:w="30" w:type="dxa"/>
              <w:right w:w="20" w:type="dxa"/>
            </w:tcMar>
            <w:vAlign w:val="center"/>
            <w:hideMark/>
          </w:tcPr>
          <w:p w14:paraId="0BE02A34" w14:textId="77777777" w:rsidR="00000000" w:rsidRDefault="00A10F7D">
            <w:pPr>
              <w:spacing w:after="100"/>
              <w:jc w:val="center"/>
              <w:rPr>
                <w:rFonts w:eastAsia="Times New Roman"/>
              </w:rPr>
            </w:pPr>
            <w:r>
              <w:rPr>
                <w:rFonts w:eastAsia="Times New Roman"/>
                <w:b/>
                <w:bCs/>
                <w:color w:val="000000"/>
                <w:sz w:val="16"/>
                <w:szCs w:val="16"/>
              </w:rPr>
              <w:t>Carrying Value</w:t>
            </w:r>
          </w:p>
        </w:tc>
      </w:tr>
      <w:tr w:rsidR="00000000" w14:paraId="73052CB6" w14:textId="77777777">
        <w:trPr>
          <w:divId w:val="541137955"/>
        </w:trPr>
        <w:tc>
          <w:tcPr>
            <w:tcW w:w="0" w:type="auto"/>
            <w:gridSpan w:val="3"/>
            <w:tcMar>
              <w:top w:w="30" w:type="dxa"/>
              <w:left w:w="20" w:type="dxa"/>
              <w:bottom w:w="30" w:type="dxa"/>
              <w:right w:w="20" w:type="dxa"/>
            </w:tcMar>
            <w:vAlign w:val="bottom"/>
            <w:hideMark/>
          </w:tcPr>
          <w:p w14:paraId="2385F05C" w14:textId="77777777" w:rsidR="00000000" w:rsidRDefault="00A10F7D">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462AFE5" w14:textId="77777777" w:rsidR="00000000" w:rsidRDefault="00A10F7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902C00E" w14:textId="77777777" w:rsidR="00000000" w:rsidRDefault="00A10F7D">
            <w:pPr>
              <w:spacing w:after="100"/>
              <w:jc w:val="center"/>
              <w:rPr>
                <w:rFonts w:eastAsia="Times New Roman"/>
              </w:rPr>
            </w:pPr>
            <w:r>
              <w:rPr>
                <w:rFonts w:eastAsia="Times New Roman"/>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14:paraId="398EA716"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0ACD434" w14:textId="77777777" w:rsidR="00000000" w:rsidRDefault="00A10F7D">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14:paraId="7155A73A"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FD6230" w14:textId="77777777" w:rsidR="00000000" w:rsidRDefault="00A10F7D">
            <w:pPr>
              <w:spacing w:after="100"/>
              <w:jc w:val="center"/>
              <w:rPr>
                <w:rFonts w:eastAsia="Times New Roman"/>
              </w:rPr>
            </w:pPr>
            <w:r>
              <w:rPr>
                <w:rFonts w:eastAsia="Times New Roman"/>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14:paraId="7CACD108"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CDC1B04" w14:textId="77777777" w:rsidR="00000000" w:rsidRDefault="00A10F7D">
            <w:pPr>
              <w:spacing w:after="100"/>
              <w:jc w:val="center"/>
              <w:rPr>
                <w:rFonts w:eastAsia="Times New Roman"/>
              </w:rPr>
            </w:pPr>
            <w:r>
              <w:rPr>
                <w:rFonts w:eastAsia="Times New Roman"/>
                <w:b/>
                <w:bCs/>
                <w:color w:val="000000"/>
                <w:sz w:val="16"/>
                <w:szCs w:val="16"/>
              </w:rPr>
              <w:t>December 31, 2021</w:t>
            </w:r>
          </w:p>
        </w:tc>
      </w:tr>
      <w:tr w:rsidR="00000000" w14:paraId="274C1704" w14:textId="77777777">
        <w:trPr>
          <w:divId w:val="54113795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8912E2A" w14:textId="77777777" w:rsidR="00000000" w:rsidRDefault="00A10F7D">
            <w:pPr>
              <w:spacing w:after="100"/>
              <w:rPr>
                <w:rFonts w:eastAsia="Times New Roman"/>
              </w:rPr>
            </w:pPr>
            <w:r>
              <w:rPr>
                <w:rFonts w:eastAsia="Times New Roman"/>
                <w:color w:val="000000"/>
                <w:sz w:val="18"/>
                <w:szCs w:val="18"/>
              </w:rPr>
              <w:t>Credit card lines</w:t>
            </w:r>
          </w:p>
        </w:tc>
        <w:tc>
          <w:tcPr>
            <w:tcW w:w="0" w:type="auto"/>
            <w:gridSpan w:val="3"/>
            <w:shd w:val="clear" w:color="auto" w:fill="CCEEFF"/>
            <w:tcMar>
              <w:top w:w="0" w:type="dxa"/>
              <w:left w:w="20" w:type="dxa"/>
              <w:bottom w:w="0" w:type="dxa"/>
              <w:right w:w="20" w:type="dxa"/>
            </w:tcMar>
            <w:vAlign w:val="center"/>
            <w:hideMark/>
          </w:tcPr>
          <w:p w14:paraId="64A4D866" w14:textId="77777777" w:rsidR="00000000" w:rsidRDefault="00A10F7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30EA469"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3C62471" w14:textId="77777777" w:rsidR="00000000" w:rsidRDefault="00A10F7D">
            <w:pPr>
              <w:spacing w:after="100"/>
              <w:jc w:val="right"/>
              <w:rPr>
                <w:rFonts w:eastAsia="Times New Roman"/>
              </w:rPr>
            </w:pPr>
            <w:r>
              <w:rPr>
                <w:rFonts w:eastAsia="Times New Roman"/>
                <w:b/>
                <w:bCs/>
                <w:color w:val="000000"/>
                <w:sz w:val="18"/>
                <w:szCs w:val="18"/>
              </w:rPr>
              <w:t>361,763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370C3C9"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13F3D2"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07DBE85"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302B846" w14:textId="77777777" w:rsidR="00000000" w:rsidRDefault="00A10F7D">
            <w:pPr>
              <w:spacing w:after="100"/>
              <w:jc w:val="right"/>
              <w:rPr>
                <w:rFonts w:eastAsia="Times New Roman"/>
              </w:rPr>
            </w:pPr>
            <w:r>
              <w:rPr>
                <w:rFonts w:eastAsia="Times New Roman"/>
                <w:color w:val="000000"/>
                <w:sz w:val="18"/>
                <w:szCs w:val="18"/>
              </w:rPr>
              <w:t>368,508 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A644BF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C32A34" w14:textId="77777777" w:rsidR="00000000" w:rsidRDefault="00A10F7D">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E37073F" w14:textId="77777777" w:rsidR="00000000" w:rsidRDefault="00A10F7D">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201DED8E" w14:textId="77777777" w:rsidR="00000000" w:rsidRDefault="00A10F7D">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72F2931" w14:textId="77777777" w:rsidR="00000000" w:rsidRDefault="00A10F7D">
            <w:pPr>
              <w:spacing w:after="100"/>
              <w:jc w:val="right"/>
              <w:rPr>
                <w:rFonts w:eastAsia="Times New Roman"/>
              </w:rPr>
            </w:pPr>
            <w:r>
              <w:rPr>
                <w:rFonts w:eastAsia="Times New Roman"/>
                <w:color w:val="000000"/>
                <w:sz w:val="18"/>
                <w:szCs w:val="18"/>
              </w:rPr>
              <w:t>N/A</w:t>
            </w:r>
          </w:p>
        </w:tc>
      </w:tr>
      <w:tr w:rsidR="00000000" w14:paraId="502AC7D0" w14:textId="77777777">
        <w:trPr>
          <w:divId w:val="541137955"/>
        </w:trPr>
        <w:tc>
          <w:tcPr>
            <w:tcW w:w="0" w:type="auto"/>
            <w:gridSpan w:val="3"/>
            <w:shd w:val="clear" w:color="auto" w:fill="FFFFFF"/>
            <w:tcMar>
              <w:top w:w="30" w:type="dxa"/>
              <w:left w:w="20" w:type="dxa"/>
              <w:bottom w:w="30" w:type="dxa"/>
              <w:right w:w="20" w:type="dxa"/>
            </w:tcMar>
            <w:vAlign w:val="center"/>
            <w:hideMark/>
          </w:tcPr>
          <w:p w14:paraId="2D1BC29B" w14:textId="77777777" w:rsidR="00000000" w:rsidRDefault="00A10F7D">
            <w:pPr>
              <w:spacing w:after="100"/>
              <w:divId w:val="381632507"/>
              <w:rPr>
                <w:rFonts w:eastAsia="Times New Roman"/>
              </w:rPr>
            </w:pPr>
            <w:r>
              <w:rPr>
                <w:rFonts w:eastAsia="Times New Roman"/>
                <w:color w:val="000000"/>
                <w:sz w:val="18"/>
                <w:szCs w:val="18"/>
              </w:rPr>
              <w:t>Other loan commitment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1D057918"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6035DD0" w14:textId="77777777" w:rsidR="00000000" w:rsidRDefault="00A10F7D">
            <w:pPr>
              <w:spacing w:after="100"/>
              <w:jc w:val="right"/>
              <w:rPr>
                <w:rFonts w:eastAsia="Times New Roman"/>
              </w:rPr>
            </w:pPr>
            <w:r>
              <w:rPr>
                <w:rFonts w:eastAsia="Times New Roman"/>
                <w:b/>
                <w:bCs/>
                <w:color w:val="000000"/>
                <w:sz w:val="18"/>
                <w:szCs w:val="18"/>
              </w:rPr>
              <w:t>49,053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A32FB6E"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E4A95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F423F1C" w14:textId="77777777" w:rsidR="00000000" w:rsidRDefault="00A10F7D">
            <w:pPr>
              <w:spacing w:after="100"/>
              <w:jc w:val="right"/>
              <w:rPr>
                <w:rFonts w:eastAsia="Times New Roman"/>
              </w:rPr>
            </w:pPr>
            <w:r>
              <w:rPr>
                <w:rFonts w:eastAsia="Times New Roman"/>
                <w:color w:val="000000"/>
                <w:sz w:val="18"/>
                <w:szCs w:val="18"/>
              </w:rPr>
              <w:t>44,572 </w:t>
            </w:r>
          </w:p>
        </w:tc>
        <w:tc>
          <w:tcPr>
            <w:tcW w:w="0" w:type="auto"/>
            <w:shd w:val="clear" w:color="auto" w:fill="FFFFFF"/>
            <w:tcMar>
              <w:top w:w="30" w:type="dxa"/>
              <w:left w:w="0" w:type="dxa"/>
              <w:bottom w:w="30" w:type="dxa"/>
              <w:right w:w="20" w:type="dxa"/>
            </w:tcMar>
            <w:vAlign w:val="center"/>
            <w:hideMark/>
          </w:tcPr>
          <w:p w14:paraId="1B7BE559"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1A4871"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A5A1156" w14:textId="77777777" w:rsidR="00000000" w:rsidRDefault="00A10F7D">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2C57D481" w14:textId="77777777" w:rsidR="00000000" w:rsidRDefault="00A10F7D">
            <w:pPr>
              <w:spacing w:after="100"/>
              <w:jc w:val="right"/>
              <w:rPr>
                <w:rFonts w:eastAsia="Times New Roman"/>
              </w:rPr>
            </w:pPr>
            <w:r>
              <w:rPr>
                <w:rFonts w:eastAsia="Times New Roman"/>
                <w:b/>
                <w:bCs/>
                <w:color w:val="000000"/>
                <w:sz w:val="18"/>
                <w:szCs w:val="18"/>
              </w:rPr>
              <w:t>198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0801E8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20B7DB" w14:textId="77777777" w:rsidR="00000000" w:rsidRDefault="00A10F7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839FB9E" w14:textId="77777777" w:rsidR="00000000" w:rsidRDefault="00A10F7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03769293" w14:textId="77777777" w:rsidR="00000000" w:rsidRDefault="00A10F7D">
            <w:pPr>
              <w:spacing w:after="100"/>
              <w:jc w:val="right"/>
              <w:rPr>
                <w:rFonts w:eastAsia="Times New Roman"/>
              </w:rPr>
            </w:pPr>
            <w:r>
              <w:rPr>
                <w:rFonts w:eastAsia="Times New Roman"/>
                <w:color w:val="000000"/>
                <w:sz w:val="18"/>
                <w:szCs w:val="18"/>
              </w:rPr>
              <w:t>125 </w:t>
            </w:r>
          </w:p>
        </w:tc>
        <w:tc>
          <w:tcPr>
            <w:tcW w:w="0" w:type="auto"/>
            <w:shd w:val="clear" w:color="auto" w:fill="FFFFFF"/>
            <w:tcMar>
              <w:top w:w="30" w:type="dxa"/>
              <w:left w:w="0" w:type="dxa"/>
              <w:bottom w:w="30" w:type="dxa"/>
              <w:right w:w="20" w:type="dxa"/>
            </w:tcMar>
            <w:vAlign w:val="center"/>
            <w:hideMark/>
          </w:tcPr>
          <w:p w14:paraId="76E1D163" w14:textId="77777777" w:rsidR="00000000" w:rsidRDefault="00A10F7D">
            <w:pPr>
              <w:spacing w:after="100"/>
              <w:jc w:val="right"/>
              <w:rPr>
                <w:rFonts w:eastAsia="Times New Roman"/>
              </w:rPr>
            </w:pPr>
          </w:p>
        </w:tc>
      </w:tr>
      <w:tr w:rsidR="00000000" w14:paraId="643B375F" w14:textId="77777777">
        <w:trPr>
          <w:divId w:val="541137955"/>
        </w:trPr>
        <w:tc>
          <w:tcPr>
            <w:tcW w:w="0" w:type="auto"/>
            <w:gridSpan w:val="3"/>
            <w:shd w:val="clear" w:color="auto" w:fill="CCEEFF"/>
            <w:tcMar>
              <w:top w:w="30" w:type="dxa"/>
              <w:left w:w="20" w:type="dxa"/>
              <w:bottom w:w="30" w:type="dxa"/>
              <w:right w:w="20" w:type="dxa"/>
            </w:tcMar>
            <w:vAlign w:val="center"/>
            <w:hideMark/>
          </w:tcPr>
          <w:p w14:paraId="1440525A" w14:textId="77777777" w:rsidR="00000000" w:rsidRDefault="00A10F7D">
            <w:pPr>
              <w:spacing w:after="100"/>
              <w:divId w:val="716004836"/>
              <w:rPr>
                <w:rFonts w:eastAsia="Times New Roman"/>
              </w:rPr>
            </w:pPr>
            <w:r>
              <w:rPr>
                <w:rFonts w:eastAsia="Times New Roman"/>
                <w:color w:val="000000"/>
                <w:sz w:val="18"/>
                <w:szCs w:val="18"/>
              </w:rPr>
              <w:t>Standby letters of credit and commercial letters of credi</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02A40DBB"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AAF79E6" w14:textId="77777777" w:rsidR="00000000" w:rsidRDefault="00A10F7D">
            <w:pPr>
              <w:spacing w:after="100"/>
              <w:jc w:val="right"/>
              <w:rPr>
                <w:rFonts w:eastAsia="Times New Roman"/>
              </w:rPr>
            </w:pPr>
            <w:r>
              <w:rPr>
                <w:rFonts w:eastAsia="Times New Roman"/>
                <w:b/>
                <w:bCs/>
                <w:color w:val="000000"/>
                <w:sz w:val="18"/>
                <w:szCs w:val="18"/>
              </w:rPr>
              <w:t>1,444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8E46AE2"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E55A63"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2C94C3B" w14:textId="77777777" w:rsidR="00000000" w:rsidRDefault="00A10F7D">
            <w:pPr>
              <w:spacing w:after="100"/>
              <w:jc w:val="right"/>
              <w:rPr>
                <w:rFonts w:eastAsia="Times New Roman"/>
              </w:rPr>
            </w:pPr>
            <w:r>
              <w:rPr>
                <w:rFonts w:eastAsia="Times New Roman"/>
                <w:color w:val="000000"/>
                <w:sz w:val="18"/>
                <w:szCs w:val="18"/>
              </w:rPr>
              <w:t>1,419 </w:t>
            </w:r>
          </w:p>
        </w:tc>
        <w:tc>
          <w:tcPr>
            <w:tcW w:w="0" w:type="auto"/>
            <w:shd w:val="clear" w:color="auto" w:fill="CCEEFF"/>
            <w:tcMar>
              <w:top w:w="30" w:type="dxa"/>
              <w:left w:w="0" w:type="dxa"/>
              <w:bottom w:w="30" w:type="dxa"/>
              <w:right w:w="20" w:type="dxa"/>
            </w:tcMar>
            <w:vAlign w:val="center"/>
            <w:hideMark/>
          </w:tcPr>
          <w:p w14:paraId="7F7E12C0"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A24D1C"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774F13B" w14:textId="77777777" w:rsidR="00000000" w:rsidRDefault="00A10F7D">
            <w:pPr>
              <w:spacing w:after="100"/>
              <w:jc w:val="right"/>
              <w:rPr>
                <w:rFonts w:eastAsia="Times New Roman"/>
              </w:rPr>
            </w:pPr>
            <w:r>
              <w:rPr>
                <w:rFonts w:eastAsia="Times New Roman"/>
                <w:b/>
                <w:bCs/>
                <w:color w:val="000000"/>
                <w:sz w:val="18"/>
                <w:szCs w:val="18"/>
              </w:rPr>
              <w:t>32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C5737E7"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088018"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626F735" w14:textId="77777777" w:rsidR="00000000" w:rsidRDefault="00A10F7D">
            <w:pPr>
              <w:spacing w:after="100"/>
              <w:jc w:val="right"/>
              <w:rPr>
                <w:rFonts w:eastAsia="Times New Roman"/>
              </w:rPr>
            </w:pPr>
            <w:r>
              <w:rPr>
                <w:rFonts w:eastAsia="Times New Roman"/>
                <w:color w:val="000000"/>
                <w:sz w:val="18"/>
                <w:szCs w:val="18"/>
              </w:rPr>
              <w:t>24 </w:t>
            </w:r>
          </w:p>
        </w:tc>
        <w:tc>
          <w:tcPr>
            <w:tcW w:w="0" w:type="auto"/>
            <w:shd w:val="clear" w:color="auto" w:fill="CCEEFF"/>
            <w:tcMar>
              <w:top w:w="30" w:type="dxa"/>
              <w:left w:w="0" w:type="dxa"/>
              <w:bottom w:w="30" w:type="dxa"/>
              <w:right w:w="20" w:type="dxa"/>
            </w:tcMar>
            <w:vAlign w:val="center"/>
            <w:hideMark/>
          </w:tcPr>
          <w:p w14:paraId="1FE6619B" w14:textId="77777777" w:rsidR="00000000" w:rsidRDefault="00A10F7D">
            <w:pPr>
              <w:spacing w:after="100"/>
              <w:jc w:val="right"/>
              <w:rPr>
                <w:rFonts w:eastAsia="Times New Roman"/>
              </w:rPr>
            </w:pPr>
          </w:p>
        </w:tc>
      </w:tr>
      <w:tr w:rsidR="00000000" w14:paraId="4D9FE925" w14:textId="77777777">
        <w:trPr>
          <w:divId w:val="541137955"/>
        </w:trPr>
        <w:tc>
          <w:tcPr>
            <w:tcW w:w="0" w:type="auto"/>
            <w:gridSpan w:val="3"/>
            <w:shd w:val="clear" w:color="auto" w:fill="FFFFFF"/>
            <w:tcMar>
              <w:top w:w="30" w:type="dxa"/>
              <w:left w:w="20" w:type="dxa"/>
              <w:bottom w:w="30" w:type="dxa"/>
              <w:right w:w="20" w:type="dxa"/>
            </w:tcMar>
            <w:vAlign w:val="center"/>
            <w:hideMark/>
          </w:tcPr>
          <w:p w14:paraId="4EC81CF7" w14:textId="77777777" w:rsidR="00000000" w:rsidRDefault="00A10F7D">
            <w:pPr>
              <w:spacing w:after="100"/>
              <w:rPr>
                <w:rFonts w:eastAsia="Times New Roman"/>
              </w:rPr>
            </w:pPr>
            <w:r>
              <w:rPr>
                <w:rFonts w:eastAsia="Times New Roman"/>
                <w:color w:val="000000"/>
                <w:sz w:val="18"/>
                <w:szCs w:val="18"/>
              </w:rPr>
              <w:t>Total unfunded lending commitments</w:t>
            </w:r>
          </w:p>
        </w:tc>
        <w:tc>
          <w:tcPr>
            <w:tcW w:w="0" w:type="auto"/>
            <w:gridSpan w:val="3"/>
            <w:shd w:val="clear" w:color="auto" w:fill="FFFFFF"/>
            <w:tcMar>
              <w:top w:w="0" w:type="dxa"/>
              <w:left w:w="20" w:type="dxa"/>
              <w:bottom w:w="0" w:type="dxa"/>
              <w:right w:w="20" w:type="dxa"/>
            </w:tcMar>
            <w:vAlign w:val="center"/>
            <w:hideMark/>
          </w:tcPr>
          <w:p w14:paraId="6E0C0752" w14:textId="77777777" w:rsidR="00000000" w:rsidRDefault="00A10F7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E81BB97"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20671CA" w14:textId="77777777" w:rsidR="00000000" w:rsidRDefault="00A10F7D">
            <w:pPr>
              <w:spacing w:after="100"/>
              <w:jc w:val="right"/>
              <w:rPr>
                <w:rFonts w:eastAsia="Times New Roman"/>
              </w:rPr>
            </w:pPr>
            <w:r>
              <w:rPr>
                <w:rFonts w:eastAsia="Times New Roman"/>
                <w:b/>
                <w:bCs/>
                <w:color w:val="000000"/>
                <w:sz w:val="18"/>
                <w:szCs w:val="18"/>
              </w:rPr>
              <w:t>412,260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C48155F"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689FD3"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CC831FA"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73212DF" w14:textId="77777777" w:rsidR="00000000" w:rsidRDefault="00A10F7D">
            <w:pPr>
              <w:spacing w:after="100"/>
              <w:jc w:val="right"/>
              <w:rPr>
                <w:rFonts w:eastAsia="Times New Roman"/>
              </w:rPr>
            </w:pPr>
            <w:r>
              <w:rPr>
                <w:rFonts w:eastAsia="Times New Roman"/>
                <w:color w:val="000000"/>
                <w:sz w:val="18"/>
                <w:szCs w:val="18"/>
              </w:rPr>
              <w:t>414,499 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70AC0B0"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8F0B4F"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4B1BAC6"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1573F7B" w14:textId="77777777" w:rsidR="00000000" w:rsidRDefault="00A10F7D">
            <w:pPr>
              <w:spacing w:after="100"/>
              <w:jc w:val="right"/>
              <w:rPr>
                <w:rFonts w:eastAsia="Times New Roman"/>
              </w:rPr>
            </w:pPr>
            <w:r>
              <w:rPr>
                <w:rFonts w:eastAsia="Times New Roman"/>
                <w:b/>
                <w:bCs/>
                <w:color w:val="000000"/>
                <w:sz w:val="18"/>
                <w:szCs w:val="18"/>
              </w:rPr>
              <w:t>230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B2B2DC5"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87C178" w14:textId="77777777" w:rsidR="00000000" w:rsidRDefault="00A10F7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D160FCE" w14:textId="77777777" w:rsidR="00000000" w:rsidRDefault="00A10F7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2692B60" w14:textId="77777777" w:rsidR="00000000" w:rsidRDefault="00A10F7D">
            <w:pPr>
              <w:spacing w:after="100"/>
              <w:jc w:val="right"/>
              <w:rPr>
                <w:rFonts w:eastAsia="Times New Roman"/>
              </w:rPr>
            </w:pPr>
            <w:r>
              <w:rPr>
                <w:rFonts w:eastAsia="Times New Roman"/>
                <w:color w:val="000000"/>
                <w:sz w:val="18"/>
                <w:szCs w:val="18"/>
              </w:rPr>
              <w:t>149 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7B1DE0A" w14:textId="77777777" w:rsidR="00000000" w:rsidRDefault="00A10F7D">
            <w:pPr>
              <w:spacing w:after="100"/>
              <w:jc w:val="right"/>
              <w:rPr>
                <w:rFonts w:eastAsia="Times New Roman"/>
              </w:rPr>
            </w:pPr>
          </w:p>
        </w:tc>
      </w:tr>
    </w:tbl>
    <w:p w14:paraId="0ABFFD2C" w14:textId="77777777" w:rsidR="00000000" w:rsidRDefault="00A10F7D">
      <w:pPr>
        <w:divId w:val="541137955"/>
        <w:rPr>
          <w:rFonts w:eastAsia="Times New Roman"/>
        </w:rPr>
      </w:pPr>
      <w:r>
        <w:rPr>
          <w:rFonts w:eastAsia="Times New Roman"/>
          <w:color w:val="000000"/>
          <w:sz w:val="20"/>
          <w:szCs w:val="20"/>
        </w:rPr>
        <w:t>__________</w:t>
      </w:r>
    </w:p>
    <w:p w14:paraId="02603477" w14:textId="77777777" w:rsidR="00000000" w:rsidRDefault="00A10F7D">
      <w:pPr>
        <w:ind w:hanging="360"/>
        <w:jc w:val="both"/>
        <w:divId w:val="213713419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$4.2 billion and $3.9 </w:t>
      </w:r>
      <w:r>
        <w:rPr>
          <w:rFonts w:eastAsia="Times New Roman"/>
          <w:color w:val="000000"/>
          <w:sz w:val="16"/>
          <w:szCs w:val="16"/>
        </w:rPr>
        <w:t>billion of advised lines of credit as of September 30, 2022 and December 31, 2021, respectively.</w:t>
      </w:r>
    </w:p>
    <w:p w14:paraId="3FC9648A" w14:textId="77777777" w:rsidR="00000000" w:rsidRDefault="00A10F7D">
      <w:pPr>
        <w:ind w:hanging="360"/>
        <w:jc w:val="both"/>
        <w:divId w:val="1186090950"/>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These financial guarantees have expiration dates that range from 2022 to 2027 as of September 30, 2022.</w:t>
      </w:r>
    </w:p>
    <w:p w14:paraId="2C22DB87" w14:textId="77777777" w:rsidR="00000000" w:rsidRDefault="00A10F7D">
      <w:pPr>
        <w:divId w:val="2054845126"/>
        <w:rPr>
          <w:rFonts w:eastAsia="Times New Roman"/>
        </w:rPr>
      </w:pPr>
      <w:r>
        <w:rPr>
          <w:rFonts w:eastAsia="Times New Roman"/>
          <w:b/>
          <w:bCs/>
          <w:color w:val="000000"/>
          <w:sz w:val="20"/>
          <w:szCs w:val="20"/>
        </w:rPr>
        <w:t>Loss Sharing Agreements</w:t>
      </w:r>
    </w:p>
    <w:p w14:paraId="504C88E8" w14:textId="77777777" w:rsidR="00000000" w:rsidRDefault="00A10F7D">
      <w:pPr>
        <w:jc w:val="both"/>
        <w:divId w:val="756708853"/>
        <w:rPr>
          <w:rFonts w:eastAsia="Times New Roman"/>
        </w:rPr>
      </w:pPr>
      <w:r>
        <w:rPr>
          <w:rFonts w:eastAsia="Times New Roman"/>
          <w:color w:val="000000"/>
          <w:sz w:val="20"/>
          <w:szCs w:val="20"/>
        </w:rPr>
        <w:t>Within our Commercial Bankin</w:t>
      </w:r>
      <w:r>
        <w:rPr>
          <w:rFonts w:eastAsia="Times New Roman"/>
          <w:color w:val="000000"/>
          <w:sz w:val="20"/>
          <w:szCs w:val="20"/>
        </w:rPr>
        <w:t>g business, we originate multifamily commercial real estate loans with the intent to sell them to the GSEs. We enter into loss sharing agreements with the GSEs upon the sale of the loans. Beginning January 1, 2020, we elected the fair value option on new l</w:t>
      </w:r>
      <w:r>
        <w:rPr>
          <w:rFonts w:eastAsia="Times New Roman"/>
          <w:color w:val="000000"/>
          <w:sz w:val="20"/>
          <w:szCs w:val="20"/>
        </w:rPr>
        <w:t xml:space="preserve">oss sharing agreements. Unrealized gains and losses are recorded in other non-interest income in our consolidated statements of income. For those loss sharing agreements entered into as of and prior to December 31, 2019, we amortize the liability recorded </w:t>
      </w:r>
      <w:r>
        <w:rPr>
          <w:rFonts w:eastAsia="Times New Roman"/>
          <w:color w:val="000000"/>
          <w:sz w:val="20"/>
          <w:szCs w:val="20"/>
        </w:rPr>
        <w:t>at inception into non-interest income as we are released from risk of payment under the loss sharing agreement and record our estimate of expected credit losses each period in provision for credit losses in our consolidated statements of income. The liabil</w:t>
      </w:r>
      <w:r>
        <w:rPr>
          <w:rFonts w:eastAsia="Times New Roman"/>
          <w:color w:val="000000"/>
          <w:sz w:val="20"/>
          <w:szCs w:val="20"/>
        </w:rPr>
        <w:t>ity recognized on our consolidated balance sheets for these loss sharing agreements was $85 million and $90 million as of September 30, 2022 and December 31, 2021, respectively. See “Note 4—Allowance for Credit Losses and Reserve for Unfunded Lending Commi</w:t>
      </w:r>
      <w:r>
        <w:rPr>
          <w:rFonts w:eastAsia="Times New Roman"/>
          <w:color w:val="000000"/>
          <w:sz w:val="20"/>
          <w:szCs w:val="20"/>
        </w:rPr>
        <w:t>tments” for more information related to our credit card partnership loss sharing arrangements.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392F986A" w14:textId="77777777">
        <w:trPr>
          <w:divId w:val="730035552"/>
          <w:jc w:val="center"/>
        </w:trPr>
        <w:tc>
          <w:tcPr>
            <w:tcW w:w="50" w:type="pct"/>
            <w:vAlign w:val="center"/>
            <w:hideMark/>
          </w:tcPr>
          <w:p w14:paraId="232D1555" w14:textId="77777777" w:rsidR="00000000" w:rsidRDefault="00A10F7D">
            <w:pPr>
              <w:jc w:val="both"/>
              <w:rPr>
                <w:rFonts w:eastAsia="Times New Roman"/>
              </w:rPr>
            </w:pPr>
          </w:p>
        </w:tc>
        <w:tc>
          <w:tcPr>
            <w:tcW w:w="1606" w:type="pct"/>
            <w:vAlign w:val="center"/>
            <w:hideMark/>
          </w:tcPr>
          <w:p w14:paraId="13982AAF" w14:textId="77777777" w:rsidR="00000000" w:rsidRDefault="00A10F7D">
            <w:pPr>
              <w:spacing w:after="100"/>
              <w:rPr>
                <w:rFonts w:eastAsia="Times New Roman"/>
                <w:sz w:val="20"/>
                <w:szCs w:val="20"/>
              </w:rPr>
            </w:pPr>
          </w:p>
        </w:tc>
        <w:tc>
          <w:tcPr>
            <w:tcW w:w="5" w:type="pct"/>
            <w:vAlign w:val="center"/>
            <w:hideMark/>
          </w:tcPr>
          <w:p w14:paraId="4FAA3605" w14:textId="77777777" w:rsidR="00000000" w:rsidRDefault="00A10F7D">
            <w:pPr>
              <w:spacing w:after="100"/>
              <w:rPr>
                <w:rFonts w:eastAsia="Times New Roman"/>
                <w:sz w:val="20"/>
                <w:szCs w:val="20"/>
              </w:rPr>
            </w:pPr>
          </w:p>
        </w:tc>
        <w:tc>
          <w:tcPr>
            <w:tcW w:w="50" w:type="pct"/>
            <w:vAlign w:val="center"/>
            <w:hideMark/>
          </w:tcPr>
          <w:p w14:paraId="4FE72B5E" w14:textId="77777777" w:rsidR="00000000" w:rsidRDefault="00A10F7D">
            <w:pPr>
              <w:spacing w:after="100"/>
              <w:rPr>
                <w:rFonts w:eastAsia="Times New Roman"/>
                <w:sz w:val="20"/>
                <w:szCs w:val="20"/>
              </w:rPr>
            </w:pPr>
          </w:p>
        </w:tc>
        <w:tc>
          <w:tcPr>
            <w:tcW w:w="1614" w:type="pct"/>
            <w:vAlign w:val="center"/>
            <w:hideMark/>
          </w:tcPr>
          <w:p w14:paraId="72778EE9" w14:textId="77777777" w:rsidR="00000000" w:rsidRDefault="00A10F7D">
            <w:pPr>
              <w:spacing w:after="100"/>
              <w:rPr>
                <w:rFonts w:eastAsia="Times New Roman"/>
                <w:sz w:val="20"/>
                <w:szCs w:val="20"/>
              </w:rPr>
            </w:pPr>
          </w:p>
        </w:tc>
        <w:tc>
          <w:tcPr>
            <w:tcW w:w="5" w:type="pct"/>
            <w:vAlign w:val="center"/>
            <w:hideMark/>
          </w:tcPr>
          <w:p w14:paraId="6FB271B5" w14:textId="77777777" w:rsidR="00000000" w:rsidRDefault="00A10F7D">
            <w:pPr>
              <w:spacing w:after="100"/>
              <w:rPr>
                <w:rFonts w:eastAsia="Times New Roman"/>
                <w:sz w:val="20"/>
                <w:szCs w:val="20"/>
              </w:rPr>
            </w:pPr>
          </w:p>
        </w:tc>
        <w:tc>
          <w:tcPr>
            <w:tcW w:w="50" w:type="pct"/>
            <w:vAlign w:val="center"/>
            <w:hideMark/>
          </w:tcPr>
          <w:p w14:paraId="2BC130B4" w14:textId="77777777" w:rsidR="00000000" w:rsidRDefault="00A10F7D">
            <w:pPr>
              <w:spacing w:after="100"/>
              <w:rPr>
                <w:rFonts w:eastAsia="Times New Roman"/>
                <w:sz w:val="20"/>
                <w:szCs w:val="20"/>
              </w:rPr>
            </w:pPr>
          </w:p>
        </w:tc>
        <w:tc>
          <w:tcPr>
            <w:tcW w:w="1614" w:type="pct"/>
            <w:vAlign w:val="center"/>
            <w:hideMark/>
          </w:tcPr>
          <w:p w14:paraId="2D763E49" w14:textId="77777777" w:rsidR="00000000" w:rsidRDefault="00A10F7D">
            <w:pPr>
              <w:spacing w:after="100"/>
              <w:rPr>
                <w:rFonts w:eastAsia="Times New Roman"/>
                <w:sz w:val="20"/>
                <w:szCs w:val="20"/>
              </w:rPr>
            </w:pPr>
          </w:p>
        </w:tc>
        <w:tc>
          <w:tcPr>
            <w:tcW w:w="5" w:type="pct"/>
            <w:vAlign w:val="center"/>
            <w:hideMark/>
          </w:tcPr>
          <w:p w14:paraId="2C4048A4" w14:textId="77777777" w:rsidR="00000000" w:rsidRDefault="00A10F7D">
            <w:pPr>
              <w:spacing w:after="100"/>
              <w:rPr>
                <w:rFonts w:eastAsia="Times New Roman"/>
                <w:sz w:val="20"/>
                <w:szCs w:val="20"/>
              </w:rPr>
            </w:pPr>
          </w:p>
        </w:tc>
      </w:tr>
      <w:tr w:rsidR="00000000" w14:paraId="2A566884" w14:textId="77777777">
        <w:trPr>
          <w:divId w:val="730035552"/>
          <w:trHeight w:val="300"/>
          <w:jc w:val="center"/>
        </w:trPr>
        <w:tc>
          <w:tcPr>
            <w:tcW w:w="0" w:type="auto"/>
            <w:gridSpan w:val="9"/>
            <w:tcMar>
              <w:top w:w="0" w:type="dxa"/>
              <w:left w:w="20" w:type="dxa"/>
              <w:bottom w:w="0" w:type="dxa"/>
              <w:right w:w="20" w:type="dxa"/>
            </w:tcMar>
            <w:vAlign w:val="center"/>
            <w:hideMark/>
          </w:tcPr>
          <w:p w14:paraId="71F6F65E" w14:textId="77777777" w:rsidR="00000000" w:rsidRDefault="00A10F7D">
            <w:pPr>
              <w:spacing w:after="100"/>
              <w:rPr>
                <w:rFonts w:eastAsia="Times New Roman"/>
                <w:sz w:val="20"/>
                <w:szCs w:val="20"/>
              </w:rPr>
            </w:pPr>
          </w:p>
        </w:tc>
      </w:tr>
      <w:tr w:rsidR="00000000" w14:paraId="0E00E614" w14:textId="77777777">
        <w:trPr>
          <w:divId w:val="730035552"/>
          <w:jc w:val="center"/>
        </w:trPr>
        <w:tc>
          <w:tcPr>
            <w:tcW w:w="0" w:type="auto"/>
            <w:gridSpan w:val="3"/>
            <w:tcMar>
              <w:top w:w="0" w:type="dxa"/>
              <w:left w:w="20" w:type="dxa"/>
              <w:bottom w:w="0" w:type="dxa"/>
              <w:right w:w="20" w:type="dxa"/>
            </w:tcMar>
            <w:vAlign w:val="center"/>
            <w:hideMark/>
          </w:tcPr>
          <w:p w14:paraId="4FF446E0"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94FDEAE" w14:textId="77777777" w:rsidR="00000000" w:rsidRDefault="00A10F7D">
            <w:pPr>
              <w:spacing w:after="100"/>
              <w:jc w:val="center"/>
              <w:rPr>
                <w:rFonts w:eastAsia="Times New Roman"/>
              </w:rPr>
            </w:pPr>
            <w:r>
              <w:rPr>
                <w:rFonts w:eastAsia="Times New Roman"/>
                <w:color w:val="000000"/>
                <w:sz w:val="16"/>
                <w:szCs w:val="16"/>
              </w:rPr>
              <w:t>123</w:t>
            </w:r>
          </w:p>
        </w:tc>
        <w:tc>
          <w:tcPr>
            <w:tcW w:w="0" w:type="auto"/>
            <w:gridSpan w:val="3"/>
            <w:tcMar>
              <w:top w:w="30" w:type="dxa"/>
              <w:left w:w="20" w:type="dxa"/>
              <w:bottom w:w="30" w:type="dxa"/>
              <w:right w:w="20" w:type="dxa"/>
            </w:tcMar>
            <w:vAlign w:val="bottom"/>
            <w:hideMark/>
          </w:tcPr>
          <w:p w14:paraId="381EBB36"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5387507A" w14:textId="77777777" w:rsidR="00000000" w:rsidRDefault="00A10F7D">
      <w:pPr>
        <w:rPr>
          <w:rFonts w:eastAsia="Times New Roman"/>
        </w:rPr>
      </w:pPr>
      <w:r>
        <w:rPr>
          <w:rFonts w:eastAsia="Times New Roman"/>
        </w:rPr>
        <w:pict w14:anchorId="58A8EDA7">
          <v:rect id="_x0000_i1148" style="width:0;height:1.5pt" o:hralign="center" o:hrstd="t" o:hr="t" fillcolor="#a0a0a0" stroked="f"/>
        </w:pict>
      </w:r>
    </w:p>
    <w:p w14:paraId="09272F8A" w14:textId="77777777" w:rsidR="00000000" w:rsidRDefault="00A10F7D">
      <w:pPr>
        <w:jc w:val="both"/>
        <w:divId w:val="842083682"/>
        <w:rPr>
          <w:rFonts w:eastAsia="Times New Roman"/>
        </w:rPr>
      </w:pPr>
      <w:hyperlink w:anchor="i6e014264141e49cfb6088f287bb6e6ad_13" w:history="1">
        <w:r>
          <w:rPr>
            <w:rStyle w:val="a3"/>
            <w:rFonts w:eastAsia="Times New Roman"/>
            <w:sz w:val="16"/>
            <w:szCs w:val="16"/>
          </w:rPr>
          <w:t>Table of Contents</w:t>
        </w:r>
      </w:hyperlink>
    </w:p>
    <w:p w14:paraId="3F578518" w14:textId="77777777" w:rsidR="00000000" w:rsidRDefault="00A10F7D">
      <w:pPr>
        <w:jc w:val="both"/>
        <w:divId w:val="493761580"/>
        <w:rPr>
          <w:rFonts w:eastAsia="Times New Roman"/>
        </w:rPr>
      </w:pPr>
      <w:r>
        <w:rPr>
          <w:rFonts w:eastAsia="Times New Roman"/>
          <w:b/>
          <w:bCs/>
          <w:color w:val="000000"/>
          <w:sz w:val="20"/>
          <w:szCs w:val="20"/>
        </w:rPr>
        <w:t>Litigation</w:t>
      </w:r>
    </w:p>
    <w:p w14:paraId="1B99B9E5" w14:textId="77777777" w:rsidR="00000000" w:rsidRDefault="00A10F7D">
      <w:pPr>
        <w:jc w:val="both"/>
        <w:divId w:val="485509547"/>
        <w:rPr>
          <w:rFonts w:eastAsia="Times New Roman"/>
        </w:rPr>
      </w:pPr>
      <w:r>
        <w:rPr>
          <w:rFonts w:eastAsia="Times New Roman"/>
          <w:color w:val="000000"/>
          <w:sz w:val="20"/>
          <w:szCs w:val="20"/>
        </w:rPr>
        <w:t>In accordance with the current accounting standards for loss contingencies, we establish reserves for litigation-related matters that arise from the ordinary course of our business activities when it is probable that a loss associated with a claim or proce</w:t>
      </w:r>
      <w:r>
        <w:rPr>
          <w:rFonts w:eastAsia="Times New Roman"/>
          <w:color w:val="000000"/>
          <w:sz w:val="20"/>
          <w:szCs w:val="20"/>
        </w:rPr>
        <w:t>eding has been incurred and the amount of the loss can be reasonably estimated. None of the amounts we currently have recorded individually or in the aggregate are considered to be material to our financial condition. Litigation claims and proceedings of a</w:t>
      </w:r>
      <w:r>
        <w:rPr>
          <w:rFonts w:eastAsia="Times New Roman"/>
          <w:color w:val="000000"/>
          <w:sz w:val="20"/>
          <w:szCs w:val="20"/>
        </w:rPr>
        <w:t>ll types are subject to many uncertain factors that generally cannot be predicted with assurance. Below we provide a description of potentially material legal proceedings and claims.</w:t>
      </w:r>
    </w:p>
    <w:p w14:paraId="737D474D" w14:textId="77777777" w:rsidR="00000000" w:rsidRDefault="00A10F7D">
      <w:pPr>
        <w:jc w:val="both"/>
        <w:divId w:val="1274285200"/>
        <w:rPr>
          <w:rFonts w:eastAsia="Times New Roman"/>
        </w:rPr>
      </w:pPr>
      <w:r>
        <w:rPr>
          <w:rFonts w:eastAsia="Times New Roman"/>
          <w:color w:val="000000"/>
          <w:sz w:val="20"/>
          <w:szCs w:val="20"/>
        </w:rPr>
        <w:t>For some of the matters disclosed below, we are able to estimate reasonab</w:t>
      </w:r>
      <w:r>
        <w:rPr>
          <w:rFonts w:eastAsia="Times New Roman"/>
          <w:color w:val="000000"/>
          <w:sz w:val="20"/>
          <w:szCs w:val="20"/>
        </w:rPr>
        <w:t>ly possible losses above existing reserves, and for other disclosed matters, such an estimate is not possible at this time. For those matters below where an estimate is possible, management currently estimates the reasonably possible future losses beyond o</w:t>
      </w:r>
      <w:r>
        <w:rPr>
          <w:rFonts w:eastAsia="Times New Roman"/>
          <w:color w:val="000000"/>
          <w:sz w:val="20"/>
          <w:szCs w:val="20"/>
        </w:rPr>
        <w:t>ur reserves as of September 30, 2022 are approximately $200 million. Our reserve and reasonably possible loss estimates involve considerable judgment and reflect that there is still significant uncertainty regarding numerous factors that may impact the ult</w:t>
      </w:r>
      <w:r>
        <w:rPr>
          <w:rFonts w:eastAsia="Times New Roman"/>
          <w:color w:val="000000"/>
          <w:sz w:val="20"/>
          <w:szCs w:val="20"/>
        </w:rPr>
        <w:t>imate loss levels. Notwithstanding, our attempt to estimate a reasonably possible range of loss beyond our current accrual levels for some litigation matters based on current information, it is possible that actual future losses will exceed both the curren</w:t>
      </w:r>
      <w:r>
        <w:rPr>
          <w:rFonts w:eastAsia="Times New Roman"/>
          <w:color w:val="000000"/>
          <w:sz w:val="20"/>
          <w:szCs w:val="20"/>
        </w:rPr>
        <w:t>t accrual level and the range of reasonably possible losses disclosed here. Given the inherent uncertainties involved in these matters, especially those involving governmental agencies, and the very large or indeterminate damages sought in some of these ma</w:t>
      </w:r>
      <w:r>
        <w:rPr>
          <w:rFonts w:eastAsia="Times New Roman"/>
          <w:color w:val="000000"/>
          <w:sz w:val="20"/>
          <w:szCs w:val="20"/>
        </w:rPr>
        <w:t>tters, there is significant uncertainty as to the ultimate liability we may incur from these litigation matters and an adverse outcome in one or more of these matters could be material to our results of operations or cash flows for any particular reporting</w:t>
      </w:r>
      <w:r>
        <w:rPr>
          <w:rFonts w:eastAsia="Times New Roman"/>
          <w:color w:val="000000"/>
          <w:sz w:val="20"/>
          <w:szCs w:val="20"/>
        </w:rPr>
        <w:t xml:space="preserve"> period.</w:t>
      </w:r>
    </w:p>
    <w:p w14:paraId="28254F42" w14:textId="77777777" w:rsidR="00000000" w:rsidRDefault="00A10F7D">
      <w:pPr>
        <w:divId w:val="142044148"/>
        <w:rPr>
          <w:rFonts w:eastAsia="Times New Roman"/>
        </w:rPr>
      </w:pPr>
      <w:r>
        <w:rPr>
          <w:rFonts w:eastAsia="Times New Roman"/>
          <w:b/>
          <w:bCs/>
          <w:i/>
          <w:iCs/>
          <w:color w:val="000000"/>
          <w:sz w:val="20"/>
          <w:szCs w:val="20"/>
        </w:rPr>
        <w:t>Interchange</w:t>
      </w:r>
    </w:p>
    <w:p w14:paraId="3A5E5B3D" w14:textId="77777777" w:rsidR="00000000" w:rsidRDefault="00A10F7D">
      <w:pPr>
        <w:jc w:val="both"/>
        <w:divId w:val="447311886"/>
        <w:rPr>
          <w:rFonts w:eastAsia="Times New Roman"/>
        </w:rPr>
      </w:pPr>
      <w:r>
        <w:rPr>
          <w:rFonts w:eastAsia="Times New Roman"/>
          <w:color w:val="000000"/>
          <w:sz w:val="20"/>
          <w:szCs w:val="20"/>
        </w:rPr>
        <w:t>In 2005, a putative class of retail merchants filed antitrust lawsuits against MasterCard and Visa and several issuing banks, including Capital One, seeking both injunctive relief and monetary damages for an alleged conspiracy by defen</w:t>
      </w:r>
      <w:r>
        <w:rPr>
          <w:rFonts w:eastAsia="Times New Roman"/>
          <w:color w:val="000000"/>
          <w:sz w:val="20"/>
          <w:szCs w:val="20"/>
        </w:rPr>
        <w:t>dants to fix the level of interchange fees. Other merchants have asserted similar claims in separate lawsuits, and while these separate cases did not name any issuing banks, Visa, MasterCard and issuers, including Capital One, have entered settlement and j</w:t>
      </w:r>
      <w:r>
        <w:rPr>
          <w:rFonts w:eastAsia="Times New Roman"/>
          <w:color w:val="000000"/>
          <w:sz w:val="20"/>
          <w:szCs w:val="20"/>
        </w:rPr>
        <w:t>udgment sharing agreements allocating the liabilities of any judgment or settlement arising from all interchange-related cases.</w:t>
      </w:r>
    </w:p>
    <w:p w14:paraId="50DEF8D8" w14:textId="77777777" w:rsidR="00000000" w:rsidRDefault="00A10F7D">
      <w:pPr>
        <w:jc w:val="both"/>
        <w:divId w:val="42216722"/>
        <w:rPr>
          <w:rFonts w:eastAsia="Times New Roman"/>
        </w:rPr>
      </w:pPr>
      <w:r>
        <w:rPr>
          <w:rFonts w:eastAsia="Times New Roman"/>
          <w:color w:val="000000"/>
          <w:sz w:val="20"/>
          <w:szCs w:val="20"/>
        </w:rPr>
        <w:t>The lawsuits were consolidated before the U.S. District Court for the Eastern District of New York for certain purposes and were</w:t>
      </w:r>
      <w:r>
        <w:rPr>
          <w:rFonts w:eastAsia="Times New Roman"/>
          <w:color w:val="000000"/>
          <w:sz w:val="20"/>
          <w:szCs w:val="20"/>
        </w:rPr>
        <w:t xml:space="preserve"> settled in 2012. The class settlement, however, was invalidated by the United States Court of Appeals for the Second Circuit in June 2016, and the suit was bifurcated into separate class actions seeking injunctive and monetary relief, respectively. In add</w:t>
      </w:r>
      <w:r>
        <w:rPr>
          <w:rFonts w:eastAsia="Times New Roman"/>
          <w:color w:val="000000"/>
          <w:sz w:val="20"/>
          <w:szCs w:val="20"/>
        </w:rPr>
        <w:t xml:space="preserve">ition, numerous merchant groups opted out of the 2012 settlement and have pursued their own claims. The claims by the injunctive relief class have not been resolved, but the settlement of $5.5 billion for the monetary damages class received final approval </w:t>
      </w:r>
      <w:r>
        <w:rPr>
          <w:rFonts w:eastAsia="Times New Roman"/>
          <w:color w:val="000000"/>
          <w:sz w:val="20"/>
          <w:szCs w:val="20"/>
        </w:rPr>
        <w:t>from the trial court, and has been appealed to the U.S. Court of Appeals for the Second Circuit. Visa and MasterCard have also settled a number of the opt-out cases, which required non-material payments from issuing banks, including Capital One. Visa creat</w:t>
      </w:r>
      <w:r>
        <w:rPr>
          <w:rFonts w:eastAsia="Times New Roman"/>
          <w:color w:val="000000"/>
          <w:sz w:val="20"/>
          <w:szCs w:val="20"/>
        </w:rPr>
        <w:t>ed a litigation escrow account following its initial public offering of stock in 2008 that funds settlements for its member banks, and any settlements related to MasterCard-allocated losses have either already been paid or are reflected in our reserves.</w:t>
      </w:r>
    </w:p>
    <w:p w14:paraId="14FD4D77" w14:textId="77777777" w:rsidR="00000000" w:rsidRDefault="00A10F7D">
      <w:pPr>
        <w:jc w:val="both"/>
        <w:divId w:val="453989424"/>
        <w:rPr>
          <w:rFonts w:eastAsia="Times New Roman"/>
        </w:rPr>
      </w:pPr>
      <w:r>
        <w:rPr>
          <w:rFonts w:eastAsia="Times New Roman"/>
          <w:b/>
          <w:bCs/>
          <w:i/>
          <w:iCs/>
          <w:color w:val="000000"/>
          <w:sz w:val="20"/>
          <w:szCs w:val="20"/>
        </w:rPr>
        <w:t>Cy</w:t>
      </w:r>
      <w:r>
        <w:rPr>
          <w:rFonts w:eastAsia="Times New Roman"/>
          <w:b/>
          <w:bCs/>
          <w:i/>
          <w:iCs/>
          <w:color w:val="000000"/>
          <w:sz w:val="20"/>
          <w:szCs w:val="20"/>
        </w:rPr>
        <w:t>bersecurity Incident</w:t>
      </w:r>
    </w:p>
    <w:p w14:paraId="54917D49" w14:textId="77777777" w:rsidR="00000000" w:rsidRDefault="00A10F7D">
      <w:pPr>
        <w:jc w:val="both"/>
        <w:divId w:val="1701277701"/>
        <w:rPr>
          <w:rFonts w:eastAsia="Times New Roman"/>
        </w:rPr>
      </w:pPr>
      <w:r>
        <w:rPr>
          <w:rFonts w:eastAsia="Times New Roman"/>
          <w:color w:val="000000"/>
          <w:sz w:val="20"/>
          <w:szCs w:val="20"/>
        </w:rPr>
        <w:t>On July 29, 2019, we announced that on March 22 and 23, 2019 an outside individual gained unauthorized access to our systems. This individual obtained certain types of personal information relating to people who had applied for our cre</w:t>
      </w:r>
      <w:r>
        <w:rPr>
          <w:rFonts w:eastAsia="Times New Roman"/>
          <w:color w:val="000000"/>
          <w:sz w:val="20"/>
          <w:szCs w:val="20"/>
        </w:rPr>
        <w:t xml:space="preserve">dit card products and to our credit card customers (the “Cybersecurity Incident”). As a result of the Cybersecurity Incident, we are subject to numerous legal proceedings and other inquiries and could be the subject of additional proceedings and inquiries </w:t>
      </w:r>
      <w:r>
        <w:rPr>
          <w:rFonts w:eastAsia="Times New Roman"/>
          <w:color w:val="000000"/>
          <w:sz w:val="20"/>
          <w:szCs w:val="20"/>
        </w:rPr>
        <w:t xml:space="preserve">in the future. </w:t>
      </w:r>
    </w:p>
    <w:p w14:paraId="6C80360E" w14:textId="77777777" w:rsidR="00000000" w:rsidRDefault="00A10F7D">
      <w:pPr>
        <w:jc w:val="both"/>
        <w:divId w:val="677580757"/>
        <w:rPr>
          <w:rFonts w:eastAsia="Times New Roman"/>
        </w:rPr>
      </w:pPr>
      <w:r>
        <w:rPr>
          <w:rFonts w:eastAsia="Times New Roman"/>
          <w:i/>
          <w:iCs/>
          <w:color w:val="000000"/>
          <w:sz w:val="20"/>
          <w:szCs w:val="20"/>
        </w:rPr>
        <w:t>Consumer class actions</w:t>
      </w:r>
      <w:r>
        <w:rPr>
          <w:rFonts w:eastAsia="Times New Roman"/>
          <w:color w:val="000000"/>
          <w:sz w:val="20"/>
          <w:szCs w:val="20"/>
        </w:rPr>
        <w:t>. We were named as a defendant in approximately 75 putative consumer class action cases (primarily in U.S. courts with cases also in Canadian courts) alleging harm from the Cybersecurity Incident and seeking various re</w:t>
      </w:r>
      <w:r>
        <w:rPr>
          <w:rFonts w:eastAsia="Times New Roman"/>
          <w:color w:val="000000"/>
          <w:sz w:val="20"/>
          <w:szCs w:val="20"/>
        </w:rPr>
        <w:t>medies, including monetary and injunctive relief. The lawsuits allege breach of contract, negligence, violations of various privacy laws and a variety of other legal causes of action. The U.S. consumer class actions have been consolidated for pretrial proc</w:t>
      </w:r>
      <w:r>
        <w:rPr>
          <w:rFonts w:eastAsia="Times New Roman"/>
          <w:color w:val="000000"/>
          <w:sz w:val="20"/>
          <w:szCs w:val="20"/>
        </w:rPr>
        <w:t>eedings before a multi-district litigation (“MDL”) panel in the U.S. District Court for the Eastern District of Virginia, Alexandria Division. In the third quarter of 2020, the MDL court denied in part and granted in part Capital One’s motion to dismiss an</w:t>
      </w:r>
      <w:r>
        <w:rPr>
          <w:rFonts w:eastAsia="Times New Roman"/>
          <w:color w:val="000000"/>
          <w:sz w:val="20"/>
          <w:szCs w:val="20"/>
        </w:rPr>
        <w:t xml:space="preserve">d permitted pretrial discovery to continue. In the fourth quarter of 2021, the parties agreed to a settlement of the U.S. consumer class action cases for an amount within existing reserves. The court approved the settlement in September 2022. In Canada, a </w:t>
      </w:r>
      <w:r>
        <w:rPr>
          <w:rFonts w:eastAsia="Times New Roman"/>
          <w:color w:val="000000"/>
          <w:sz w:val="20"/>
          <w:szCs w:val="20"/>
        </w:rPr>
        <w:t xml:space="preserve">trial court in British Columbia preliminarily certified a class of all impacted Canadian consumers except those in Quebec in the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7D74F98" w14:textId="77777777">
        <w:trPr>
          <w:divId w:val="1556044653"/>
          <w:jc w:val="center"/>
        </w:trPr>
        <w:tc>
          <w:tcPr>
            <w:tcW w:w="50" w:type="pct"/>
            <w:vAlign w:val="center"/>
            <w:hideMark/>
          </w:tcPr>
          <w:p w14:paraId="0DA69D71" w14:textId="77777777" w:rsidR="00000000" w:rsidRDefault="00A10F7D">
            <w:pPr>
              <w:jc w:val="both"/>
              <w:rPr>
                <w:rFonts w:eastAsia="Times New Roman"/>
              </w:rPr>
            </w:pPr>
          </w:p>
        </w:tc>
        <w:tc>
          <w:tcPr>
            <w:tcW w:w="1606" w:type="pct"/>
            <w:vAlign w:val="center"/>
            <w:hideMark/>
          </w:tcPr>
          <w:p w14:paraId="4BF2B052" w14:textId="77777777" w:rsidR="00000000" w:rsidRDefault="00A10F7D">
            <w:pPr>
              <w:spacing w:after="100"/>
              <w:rPr>
                <w:rFonts w:eastAsia="Times New Roman"/>
                <w:sz w:val="20"/>
                <w:szCs w:val="20"/>
              </w:rPr>
            </w:pPr>
          </w:p>
        </w:tc>
        <w:tc>
          <w:tcPr>
            <w:tcW w:w="5" w:type="pct"/>
            <w:vAlign w:val="center"/>
            <w:hideMark/>
          </w:tcPr>
          <w:p w14:paraId="38632370" w14:textId="77777777" w:rsidR="00000000" w:rsidRDefault="00A10F7D">
            <w:pPr>
              <w:spacing w:after="100"/>
              <w:rPr>
                <w:rFonts w:eastAsia="Times New Roman"/>
                <w:sz w:val="20"/>
                <w:szCs w:val="20"/>
              </w:rPr>
            </w:pPr>
          </w:p>
        </w:tc>
        <w:tc>
          <w:tcPr>
            <w:tcW w:w="50" w:type="pct"/>
            <w:vAlign w:val="center"/>
            <w:hideMark/>
          </w:tcPr>
          <w:p w14:paraId="4E535DDF" w14:textId="77777777" w:rsidR="00000000" w:rsidRDefault="00A10F7D">
            <w:pPr>
              <w:spacing w:after="100"/>
              <w:rPr>
                <w:rFonts w:eastAsia="Times New Roman"/>
                <w:sz w:val="20"/>
                <w:szCs w:val="20"/>
              </w:rPr>
            </w:pPr>
          </w:p>
        </w:tc>
        <w:tc>
          <w:tcPr>
            <w:tcW w:w="1614" w:type="pct"/>
            <w:vAlign w:val="center"/>
            <w:hideMark/>
          </w:tcPr>
          <w:p w14:paraId="6F451A36" w14:textId="77777777" w:rsidR="00000000" w:rsidRDefault="00A10F7D">
            <w:pPr>
              <w:spacing w:after="100"/>
              <w:rPr>
                <w:rFonts w:eastAsia="Times New Roman"/>
                <w:sz w:val="20"/>
                <w:szCs w:val="20"/>
              </w:rPr>
            </w:pPr>
          </w:p>
        </w:tc>
        <w:tc>
          <w:tcPr>
            <w:tcW w:w="5" w:type="pct"/>
            <w:vAlign w:val="center"/>
            <w:hideMark/>
          </w:tcPr>
          <w:p w14:paraId="490B8087" w14:textId="77777777" w:rsidR="00000000" w:rsidRDefault="00A10F7D">
            <w:pPr>
              <w:spacing w:after="100"/>
              <w:rPr>
                <w:rFonts w:eastAsia="Times New Roman"/>
                <w:sz w:val="20"/>
                <w:szCs w:val="20"/>
              </w:rPr>
            </w:pPr>
          </w:p>
        </w:tc>
        <w:tc>
          <w:tcPr>
            <w:tcW w:w="50" w:type="pct"/>
            <w:vAlign w:val="center"/>
            <w:hideMark/>
          </w:tcPr>
          <w:p w14:paraId="594E9F12" w14:textId="77777777" w:rsidR="00000000" w:rsidRDefault="00A10F7D">
            <w:pPr>
              <w:spacing w:after="100"/>
              <w:rPr>
                <w:rFonts w:eastAsia="Times New Roman"/>
                <w:sz w:val="20"/>
                <w:szCs w:val="20"/>
              </w:rPr>
            </w:pPr>
          </w:p>
        </w:tc>
        <w:tc>
          <w:tcPr>
            <w:tcW w:w="1614" w:type="pct"/>
            <w:vAlign w:val="center"/>
            <w:hideMark/>
          </w:tcPr>
          <w:p w14:paraId="38396230" w14:textId="77777777" w:rsidR="00000000" w:rsidRDefault="00A10F7D">
            <w:pPr>
              <w:spacing w:after="100"/>
              <w:rPr>
                <w:rFonts w:eastAsia="Times New Roman"/>
                <w:sz w:val="20"/>
                <w:szCs w:val="20"/>
              </w:rPr>
            </w:pPr>
          </w:p>
        </w:tc>
        <w:tc>
          <w:tcPr>
            <w:tcW w:w="5" w:type="pct"/>
            <w:vAlign w:val="center"/>
            <w:hideMark/>
          </w:tcPr>
          <w:p w14:paraId="0C788D74" w14:textId="77777777" w:rsidR="00000000" w:rsidRDefault="00A10F7D">
            <w:pPr>
              <w:spacing w:after="100"/>
              <w:rPr>
                <w:rFonts w:eastAsia="Times New Roman"/>
                <w:sz w:val="20"/>
                <w:szCs w:val="20"/>
              </w:rPr>
            </w:pPr>
          </w:p>
        </w:tc>
      </w:tr>
      <w:tr w:rsidR="00000000" w14:paraId="4A614D82" w14:textId="77777777">
        <w:trPr>
          <w:divId w:val="1556044653"/>
          <w:trHeight w:val="300"/>
          <w:jc w:val="center"/>
        </w:trPr>
        <w:tc>
          <w:tcPr>
            <w:tcW w:w="0" w:type="auto"/>
            <w:gridSpan w:val="9"/>
            <w:tcMar>
              <w:top w:w="0" w:type="dxa"/>
              <w:left w:w="20" w:type="dxa"/>
              <w:bottom w:w="0" w:type="dxa"/>
              <w:right w:w="20" w:type="dxa"/>
            </w:tcMar>
            <w:vAlign w:val="center"/>
            <w:hideMark/>
          </w:tcPr>
          <w:p w14:paraId="6A153363" w14:textId="77777777" w:rsidR="00000000" w:rsidRDefault="00A10F7D">
            <w:pPr>
              <w:spacing w:after="100"/>
              <w:rPr>
                <w:rFonts w:eastAsia="Times New Roman"/>
                <w:sz w:val="20"/>
                <w:szCs w:val="20"/>
              </w:rPr>
            </w:pPr>
          </w:p>
        </w:tc>
      </w:tr>
      <w:tr w:rsidR="00000000" w14:paraId="5FDDD7C2" w14:textId="77777777">
        <w:trPr>
          <w:divId w:val="1556044653"/>
          <w:jc w:val="center"/>
        </w:trPr>
        <w:tc>
          <w:tcPr>
            <w:tcW w:w="0" w:type="auto"/>
            <w:gridSpan w:val="3"/>
            <w:tcMar>
              <w:top w:w="0" w:type="dxa"/>
              <w:left w:w="20" w:type="dxa"/>
              <w:bottom w:w="0" w:type="dxa"/>
              <w:right w:w="20" w:type="dxa"/>
            </w:tcMar>
            <w:vAlign w:val="center"/>
            <w:hideMark/>
          </w:tcPr>
          <w:p w14:paraId="11E74753"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0A7FF7C" w14:textId="77777777" w:rsidR="00000000" w:rsidRDefault="00A10F7D">
            <w:pPr>
              <w:spacing w:after="100"/>
              <w:jc w:val="center"/>
              <w:rPr>
                <w:rFonts w:eastAsia="Times New Roman"/>
              </w:rPr>
            </w:pPr>
            <w:r>
              <w:rPr>
                <w:rFonts w:eastAsia="Times New Roman"/>
                <w:color w:val="000000"/>
                <w:sz w:val="16"/>
                <w:szCs w:val="16"/>
              </w:rPr>
              <w:t>124</w:t>
            </w:r>
          </w:p>
        </w:tc>
        <w:tc>
          <w:tcPr>
            <w:tcW w:w="0" w:type="auto"/>
            <w:gridSpan w:val="3"/>
            <w:tcMar>
              <w:top w:w="30" w:type="dxa"/>
              <w:left w:w="20" w:type="dxa"/>
              <w:bottom w:w="30" w:type="dxa"/>
              <w:right w:w="20" w:type="dxa"/>
            </w:tcMar>
            <w:vAlign w:val="bottom"/>
            <w:hideMark/>
          </w:tcPr>
          <w:p w14:paraId="78012B0F"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5CAB0A50" w14:textId="77777777" w:rsidR="00000000" w:rsidRDefault="00A10F7D">
      <w:pPr>
        <w:rPr>
          <w:rFonts w:eastAsia="Times New Roman"/>
        </w:rPr>
      </w:pPr>
      <w:r>
        <w:rPr>
          <w:rFonts w:eastAsia="Times New Roman"/>
        </w:rPr>
        <w:pict w14:anchorId="63B1FE13">
          <v:rect id="_x0000_i1149" style="width:0;height:1.5pt" o:hralign="center" o:hrstd="t" o:hr="t" fillcolor="#a0a0a0" stroked="f"/>
        </w:pict>
      </w:r>
    </w:p>
    <w:p w14:paraId="28B77AED" w14:textId="77777777" w:rsidR="00000000" w:rsidRDefault="00A10F7D">
      <w:pPr>
        <w:jc w:val="both"/>
        <w:divId w:val="370693785"/>
        <w:rPr>
          <w:rFonts w:eastAsia="Times New Roman"/>
        </w:rPr>
      </w:pPr>
      <w:hyperlink w:anchor="i6e014264141e49cfb6088f287bb6e6ad_13" w:history="1">
        <w:r>
          <w:rPr>
            <w:rStyle w:val="a3"/>
            <w:rFonts w:eastAsia="Times New Roman"/>
            <w:sz w:val="16"/>
            <w:szCs w:val="16"/>
          </w:rPr>
          <w:t>Table of Contents</w:t>
        </w:r>
      </w:hyperlink>
    </w:p>
    <w:p w14:paraId="21F3A41A" w14:textId="77777777" w:rsidR="00000000" w:rsidRDefault="00A10F7D">
      <w:pPr>
        <w:jc w:val="both"/>
        <w:divId w:val="1589120076"/>
        <w:rPr>
          <w:rFonts w:eastAsia="Times New Roman"/>
        </w:rPr>
      </w:pPr>
      <w:r>
        <w:rPr>
          <w:rFonts w:eastAsia="Times New Roman"/>
          <w:color w:val="000000"/>
          <w:sz w:val="20"/>
          <w:szCs w:val="20"/>
        </w:rPr>
        <w:t>second quarter of 2022, which would allow the case to proceed with discovery on a classwide basis under Canadian law. The preliminary certifica</w:t>
      </w:r>
      <w:r>
        <w:rPr>
          <w:rFonts w:eastAsia="Times New Roman"/>
          <w:color w:val="000000"/>
          <w:sz w:val="20"/>
          <w:szCs w:val="20"/>
        </w:rPr>
        <w:t>tion decision has been appealed.</w:t>
      </w:r>
    </w:p>
    <w:p w14:paraId="1AEB304C" w14:textId="77777777" w:rsidR="00000000" w:rsidRDefault="00A10F7D">
      <w:pPr>
        <w:jc w:val="both"/>
        <w:divId w:val="1095059464"/>
        <w:rPr>
          <w:rFonts w:eastAsia="Times New Roman"/>
        </w:rPr>
      </w:pPr>
      <w:r>
        <w:rPr>
          <w:rFonts w:eastAsia="Times New Roman"/>
          <w:i/>
          <w:iCs/>
          <w:color w:val="000000"/>
          <w:sz w:val="20"/>
          <w:szCs w:val="20"/>
        </w:rPr>
        <w:t>Securities class action</w:t>
      </w:r>
      <w:r>
        <w:rPr>
          <w:rFonts w:eastAsia="Times New Roman"/>
          <w:color w:val="000000"/>
          <w:sz w:val="20"/>
          <w:szCs w:val="20"/>
        </w:rPr>
        <w:t>. The Company and certain officers have also been named as defendants in a putative class action pending in the MDL alleging violations of certain federal securities laws in connection with statements</w:t>
      </w:r>
      <w:r>
        <w:rPr>
          <w:rFonts w:eastAsia="Times New Roman"/>
          <w:color w:val="000000"/>
          <w:sz w:val="20"/>
          <w:szCs w:val="20"/>
        </w:rPr>
        <w:t xml:space="preserve"> and alleged omissions in securities filings relating to our information security standards and practices. The complaint seeks certification of a class of all persons who purchased or otherwise acquired Capital One securities from July 23, 2015 to July 29,</w:t>
      </w:r>
      <w:r>
        <w:rPr>
          <w:rFonts w:eastAsia="Times New Roman"/>
          <w:color w:val="000000"/>
          <w:sz w:val="20"/>
          <w:szCs w:val="20"/>
        </w:rPr>
        <w:t xml:space="preserve"> 2019, as well as unspecified monetary damages, costs and other relief. The court granted the Company’s motion to dismiss in September 2022. </w:t>
      </w:r>
    </w:p>
    <w:p w14:paraId="4BA88596" w14:textId="77777777" w:rsidR="00000000" w:rsidRDefault="00A10F7D">
      <w:pPr>
        <w:jc w:val="both"/>
        <w:divId w:val="167326667"/>
        <w:rPr>
          <w:rFonts w:eastAsia="Times New Roman"/>
        </w:rPr>
      </w:pPr>
      <w:r>
        <w:rPr>
          <w:rFonts w:eastAsia="Times New Roman"/>
          <w:i/>
          <w:iCs/>
          <w:color w:val="000000"/>
          <w:sz w:val="20"/>
          <w:szCs w:val="20"/>
        </w:rPr>
        <w:t>Governmental inquiries</w:t>
      </w:r>
      <w:r>
        <w:rPr>
          <w:rFonts w:eastAsia="Times New Roman"/>
          <w:color w:val="000000"/>
          <w:sz w:val="20"/>
          <w:szCs w:val="20"/>
        </w:rPr>
        <w:t>. We have received inquiries and requests for information relating to the Cybersecurity Inci</w:t>
      </w:r>
      <w:r>
        <w:rPr>
          <w:rFonts w:eastAsia="Times New Roman"/>
          <w:color w:val="000000"/>
          <w:sz w:val="20"/>
          <w:szCs w:val="20"/>
        </w:rPr>
        <w:t xml:space="preserve">dent from Congress, federal regulators, relevant Canadian regulators, the Department of Justice, and the offices of approximately fourteen state Attorneys General. We have cooperated with these offices and responded to their inquiries. </w:t>
      </w:r>
    </w:p>
    <w:p w14:paraId="1B19AB41" w14:textId="77777777" w:rsidR="00000000" w:rsidRDefault="00A10F7D">
      <w:pPr>
        <w:divId w:val="48114103"/>
        <w:rPr>
          <w:rFonts w:eastAsia="Times New Roman"/>
        </w:rPr>
      </w:pPr>
      <w:r>
        <w:rPr>
          <w:rFonts w:eastAsia="Times New Roman"/>
          <w:color w:val="000000"/>
          <w:sz w:val="20"/>
          <w:szCs w:val="20"/>
        </w:rPr>
        <w:t xml:space="preserve">In August 2020, we </w:t>
      </w:r>
      <w:r>
        <w:rPr>
          <w:rFonts w:eastAsia="Times New Roman"/>
          <w:color w:val="000000"/>
          <w:sz w:val="20"/>
          <w:szCs w:val="20"/>
        </w:rPr>
        <w:t>entered into consent orders with the Federal Reserve and the Office of the Comptroller of the Currency (“OCC”) resulting from regulatory reviews of the Cybersecurity Incident and relating to ongoing enhancements of our cybersecurity and operational risk ma</w:t>
      </w:r>
      <w:r>
        <w:rPr>
          <w:rFonts w:eastAsia="Times New Roman"/>
          <w:color w:val="000000"/>
          <w:sz w:val="20"/>
          <w:szCs w:val="20"/>
        </w:rPr>
        <w:t xml:space="preserve">nagement processes. We paid an </w:t>
      </w:r>
      <w:r>
        <w:rPr>
          <w:rFonts w:eastAsia="Times New Roman"/>
          <w:color w:val="000000"/>
          <w:sz w:val="20"/>
          <w:szCs w:val="20"/>
          <w:shd w:val="clear" w:color="auto" w:fill="FFFFFF"/>
        </w:rPr>
        <w:t>$80 million</w:t>
      </w:r>
      <w:r>
        <w:rPr>
          <w:rFonts w:eastAsia="Times New Roman"/>
          <w:color w:val="000000"/>
          <w:sz w:val="20"/>
          <w:szCs w:val="20"/>
        </w:rPr>
        <w:t xml:space="preserve"> </w:t>
      </w:r>
      <w:r>
        <w:rPr>
          <w:rFonts w:eastAsia="Times New Roman"/>
          <w:color w:val="000000"/>
          <w:sz w:val="20"/>
          <w:szCs w:val="20"/>
        </w:rPr>
        <w:t>penalty to the U.S. Treasury as part of the OCC agreement. The Federal Reserve agreement did not contain a monetary penalty. The OCC lifted its consent order on August 31, 2022.</w:t>
      </w:r>
    </w:p>
    <w:p w14:paraId="42CB9556" w14:textId="77777777" w:rsidR="00000000" w:rsidRDefault="00A10F7D">
      <w:pPr>
        <w:divId w:val="1967003419"/>
        <w:rPr>
          <w:rFonts w:eastAsia="Times New Roman"/>
        </w:rPr>
      </w:pPr>
      <w:r>
        <w:rPr>
          <w:rFonts w:eastAsia="Times New Roman"/>
          <w:b/>
          <w:bCs/>
          <w:i/>
          <w:iCs/>
          <w:color w:val="000000"/>
          <w:sz w:val="20"/>
          <w:szCs w:val="20"/>
        </w:rPr>
        <w:t>Taxi Medallion Finance Investigations</w:t>
      </w:r>
    </w:p>
    <w:p w14:paraId="172CCAFA" w14:textId="77777777" w:rsidR="00000000" w:rsidRDefault="00A10F7D">
      <w:pPr>
        <w:jc w:val="both"/>
        <w:divId w:val="1727989809"/>
        <w:rPr>
          <w:rFonts w:eastAsia="Times New Roman"/>
        </w:rPr>
      </w:pPr>
      <w:r>
        <w:rPr>
          <w:rFonts w:eastAsia="Times New Roman"/>
          <w:color w:val="000000"/>
          <w:sz w:val="20"/>
          <w:szCs w:val="20"/>
        </w:rPr>
        <w:t>Beginning in 2019, we have received subpoenas from the New York Attorney General’s office and from the U.S. Attorney’s Office for the Southern District of New York, Civil and Criminal Divisions, relating to investigations of the taxi medallion finance indu</w:t>
      </w:r>
      <w:r>
        <w:rPr>
          <w:rFonts w:eastAsia="Times New Roman"/>
          <w:color w:val="000000"/>
          <w:sz w:val="20"/>
          <w:szCs w:val="20"/>
        </w:rPr>
        <w:t>stry we exited beginning in 2015. The subpoenas seek, among other things, information regarding our lending counterparties and practices. We have cooperated with these investigations.</w:t>
      </w:r>
    </w:p>
    <w:p w14:paraId="2C739E48" w14:textId="77777777" w:rsidR="00000000" w:rsidRDefault="00A10F7D">
      <w:pPr>
        <w:divId w:val="1498688366"/>
        <w:rPr>
          <w:rFonts w:eastAsia="Times New Roman"/>
        </w:rPr>
      </w:pPr>
      <w:r>
        <w:rPr>
          <w:rFonts w:eastAsia="Times New Roman"/>
          <w:b/>
          <w:bCs/>
          <w:i/>
          <w:iCs/>
          <w:color w:val="000000"/>
          <w:sz w:val="20"/>
          <w:szCs w:val="20"/>
        </w:rPr>
        <w:t>U.K. PPI Litigation</w:t>
      </w:r>
    </w:p>
    <w:p w14:paraId="6A8BF23E" w14:textId="77777777" w:rsidR="00000000" w:rsidRDefault="00A10F7D">
      <w:pPr>
        <w:jc w:val="both"/>
        <w:divId w:val="483082834"/>
        <w:rPr>
          <w:rFonts w:eastAsia="Times New Roman"/>
        </w:rPr>
      </w:pPr>
      <w:r>
        <w:rPr>
          <w:rFonts w:eastAsia="Times New Roman"/>
          <w:color w:val="000000"/>
          <w:sz w:val="20"/>
          <w:szCs w:val="20"/>
        </w:rPr>
        <w:t>In the U.K., we previously sold payment protection i</w:t>
      </w:r>
      <w:r>
        <w:rPr>
          <w:rFonts w:eastAsia="Times New Roman"/>
          <w:color w:val="000000"/>
          <w:sz w:val="20"/>
          <w:szCs w:val="20"/>
        </w:rPr>
        <w:t>nsurance (“PPI”). For several years leading up to the claims submission deadline of August 29, 2019 (as set by the U.K. Financial Conduct Authority), we received customer complaints and regulatory claims relating to PPI. COEP has materially resolved the PP</w:t>
      </w:r>
      <w:r>
        <w:rPr>
          <w:rFonts w:eastAsia="Times New Roman"/>
          <w:color w:val="000000"/>
          <w:sz w:val="20"/>
          <w:szCs w:val="20"/>
        </w:rPr>
        <w:t>I complaints and regulatory claims received prior to the deadline. Some of the claimants in the U.K. PPI regulatory claims process have subsequently initiated legal proceedings, seeking additional redress. We are responding to these proceedings as we recei</w:t>
      </w:r>
      <w:r>
        <w:rPr>
          <w:rFonts w:eastAsia="Times New Roman"/>
          <w:color w:val="000000"/>
          <w:sz w:val="20"/>
          <w:szCs w:val="20"/>
        </w:rPr>
        <w:t>ve them.</w:t>
      </w:r>
    </w:p>
    <w:p w14:paraId="15D9164F" w14:textId="77777777" w:rsidR="00000000" w:rsidRDefault="00A10F7D">
      <w:pPr>
        <w:jc w:val="both"/>
        <w:divId w:val="1552616180"/>
        <w:rPr>
          <w:rFonts w:eastAsia="Times New Roman"/>
        </w:rPr>
      </w:pPr>
      <w:r>
        <w:rPr>
          <w:rFonts w:eastAsia="Times New Roman"/>
          <w:b/>
          <w:bCs/>
          <w:i/>
          <w:iCs/>
          <w:color w:val="000000"/>
          <w:sz w:val="20"/>
          <w:szCs w:val="20"/>
        </w:rPr>
        <w:t>Other Pending and Threatened Litigation</w:t>
      </w:r>
    </w:p>
    <w:p w14:paraId="443989C0" w14:textId="77777777" w:rsidR="00000000" w:rsidRDefault="00A10F7D">
      <w:pPr>
        <w:jc w:val="both"/>
        <w:divId w:val="734086711"/>
        <w:rPr>
          <w:rFonts w:eastAsia="Times New Roman"/>
        </w:rPr>
      </w:pPr>
      <w:r>
        <w:rPr>
          <w:rFonts w:eastAsia="Times New Roman"/>
          <w:color w:val="000000"/>
          <w:sz w:val="20"/>
          <w:szCs w:val="20"/>
        </w:rPr>
        <w:t>In addition, we are commonly subject to various pending and threatened legal actions relating to the conduct of our normal business activities. In the opinion of management, the ultimate aggregate liability,</w:t>
      </w:r>
      <w:r>
        <w:rPr>
          <w:rFonts w:eastAsia="Times New Roman"/>
          <w:color w:val="000000"/>
          <w:sz w:val="20"/>
          <w:szCs w:val="20"/>
        </w:rPr>
        <w:t xml:space="preserve"> if any, arising out of all such other pending or threatened legal actions is not expected to be material to our consolidated financial position or our results of operations.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478C8345" w14:textId="77777777">
        <w:trPr>
          <w:divId w:val="1869414401"/>
          <w:jc w:val="center"/>
        </w:trPr>
        <w:tc>
          <w:tcPr>
            <w:tcW w:w="50" w:type="pct"/>
            <w:vAlign w:val="center"/>
            <w:hideMark/>
          </w:tcPr>
          <w:p w14:paraId="6E66554D" w14:textId="77777777" w:rsidR="00000000" w:rsidRDefault="00A10F7D">
            <w:pPr>
              <w:jc w:val="both"/>
              <w:rPr>
                <w:rFonts w:eastAsia="Times New Roman"/>
              </w:rPr>
            </w:pPr>
          </w:p>
        </w:tc>
        <w:tc>
          <w:tcPr>
            <w:tcW w:w="1606" w:type="pct"/>
            <w:vAlign w:val="center"/>
            <w:hideMark/>
          </w:tcPr>
          <w:p w14:paraId="66E360E8" w14:textId="77777777" w:rsidR="00000000" w:rsidRDefault="00A10F7D">
            <w:pPr>
              <w:spacing w:after="100"/>
              <w:rPr>
                <w:rFonts w:eastAsia="Times New Roman"/>
                <w:sz w:val="20"/>
                <w:szCs w:val="20"/>
              </w:rPr>
            </w:pPr>
          </w:p>
        </w:tc>
        <w:tc>
          <w:tcPr>
            <w:tcW w:w="5" w:type="pct"/>
            <w:vAlign w:val="center"/>
            <w:hideMark/>
          </w:tcPr>
          <w:p w14:paraId="3C09A0E3" w14:textId="77777777" w:rsidR="00000000" w:rsidRDefault="00A10F7D">
            <w:pPr>
              <w:spacing w:after="100"/>
              <w:rPr>
                <w:rFonts w:eastAsia="Times New Roman"/>
                <w:sz w:val="20"/>
                <w:szCs w:val="20"/>
              </w:rPr>
            </w:pPr>
          </w:p>
        </w:tc>
        <w:tc>
          <w:tcPr>
            <w:tcW w:w="50" w:type="pct"/>
            <w:vAlign w:val="center"/>
            <w:hideMark/>
          </w:tcPr>
          <w:p w14:paraId="586E00ED" w14:textId="77777777" w:rsidR="00000000" w:rsidRDefault="00A10F7D">
            <w:pPr>
              <w:spacing w:after="100"/>
              <w:rPr>
                <w:rFonts w:eastAsia="Times New Roman"/>
                <w:sz w:val="20"/>
                <w:szCs w:val="20"/>
              </w:rPr>
            </w:pPr>
          </w:p>
        </w:tc>
        <w:tc>
          <w:tcPr>
            <w:tcW w:w="1614" w:type="pct"/>
            <w:vAlign w:val="center"/>
            <w:hideMark/>
          </w:tcPr>
          <w:p w14:paraId="0F26637C" w14:textId="77777777" w:rsidR="00000000" w:rsidRDefault="00A10F7D">
            <w:pPr>
              <w:spacing w:after="100"/>
              <w:rPr>
                <w:rFonts w:eastAsia="Times New Roman"/>
                <w:sz w:val="20"/>
                <w:szCs w:val="20"/>
              </w:rPr>
            </w:pPr>
          </w:p>
        </w:tc>
        <w:tc>
          <w:tcPr>
            <w:tcW w:w="5" w:type="pct"/>
            <w:vAlign w:val="center"/>
            <w:hideMark/>
          </w:tcPr>
          <w:p w14:paraId="4EC3484A" w14:textId="77777777" w:rsidR="00000000" w:rsidRDefault="00A10F7D">
            <w:pPr>
              <w:spacing w:after="100"/>
              <w:rPr>
                <w:rFonts w:eastAsia="Times New Roman"/>
                <w:sz w:val="20"/>
                <w:szCs w:val="20"/>
              </w:rPr>
            </w:pPr>
          </w:p>
        </w:tc>
        <w:tc>
          <w:tcPr>
            <w:tcW w:w="50" w:type="pct"/>
            <w:vAlign w:val="center"/>
            <w:hideMark/>
          </w:tcPr>
          <w:p w14:paraId="34B91A39" w14:textId="77777777" w:rsidR="00000000" w:rsidRDefault="00A10F7D">
            <w:pPr>
              <w:spacing w:after="100"/>
              <w:rPr>
                <w:rFonts w:eastAsia="Times New Roman"/>
                <w:sz w:val="20"/>
                <w:szCs w:val="20"/>
              </w:rPr>
            </w:pPr>
          </w:p>
        </w:tc>
        <w:tc>
          <w:tcPr>
            <w:tcW w:w="1614" w:type="pct"/>
            <w:vAlign w:val="center"/>
            <w:hideMark/>
          </w:tcPr>
          <w:p w14:paraId="3C2FC04B" w14:textId="77777777" w:rsidR="00000000" w:rsidRDefault="00A10F7D">
            <w:pPr>
              <w:spacing w:after="100"/>
              <w:rPr>
                <w:rFonts w:eastAsia="Times New Roman"/>
                <w:sz w:val="20"/>
                <w:szCs w:val="20"/>
              </w:rPr>
            </w:pPr>
          </w:p>
        </w:tc>
        <w:tc>
          <w:tcPr>
            <w:tcW w:w="5" w:type="pct"/>
            <w:vAlign w:val="center"/>
            <w:hideMark/>
          </w:tcPr>
          <w:p w14:paraId="0EF0D0F2" w14:textId="77777777" w:rsidR="00000000" w:rsidRDefault="00A10F7D">
            <w:pPr>
              <w:spacing w:after="100"/>
              <w:rPr>
                <w:rFonts w:eastAsia="Times New Roman"/>
                <w:sz w:val="20"/>
                <w:szCs w:val="20"/>
              </w:rPr>
            </w:pPr>
          </w:p>
        </w:tc>
      </w:tr>
      <w:tr w:rsidR="00000000" w14:paraId="099AEE68" w14:textId="77777777">
        <w:trPr>
          <w:divId w:val="1869414401"/>
          <w:trHeight w:val="300"/>
          <w:jc w:val="center"/>
        </w:trPr>
        <w:tc>
          <w:tcPr>
            <w:tcW w:w="0" w:type="auto"/>
            <w:gridSpan w:val="9"/>
            <w:tcMar>
              <w:top w:w="0" w:type="dxa"/>
              <w:left w:w="20" w:type="dxa"/>
              <w:bottom w:w="0" w:type="dxa"/>
              <w:right w:w="20" w:type="dxa"/>
            </w:tcMar>
            <w:vAlign w:val="center"/>
            <w:hideMark/>
          </w:tcPr>
          <w:p w14:paraId="7494C01C" w14:textId="77777777" w:rsidR="00000000" w:rsidRDefault="00A10F7D">
            <w:pPr>
              <w:spacing w:after="100"/>
              <w:rPr>
                <w:rFonts w:eastAsia="Times New Roman"/>
                <w:sz w:val="20"/>
                <w:szCs w:val="20"/>
              </w:rPr>
            </w:pPr>
          </w:p>
        </w:tc>
      </w:tr>
      <w:tr w:rsidR="00000000" w14:paraId="72A4D8EB" w14:textId="77777777">
        <w:trPr>
          <w:divId w:val="1869414401"/>
          <w:jc w:val="center"/>
        </w:trPr>
        <w:tc>
          <w:tcPr>
            <w:tcW w:w="0" w:type="auto"/>
            <w:gridSpan w:val="3"/>
            <w:tcMar>
              <w:top w:w="0" w:type="dxa"/>
              <w:left w:w="20" w:type="dxa"/>
              <w:bottom w:w="0" w:type="dxa"/>
              <w:right w:w="20" w:type="dxa"/>
            </w:tcMar>
            <w:vAlign w:val="center"/>
            <w:hideMark/>
          </w:tcPr>
          <w:p w14:paraId="17B8C58E"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67F8DC9" w14:textId="77777777" w:rsidR="00000000" w:rsidRDefault="00A10F7D">
            <w:pPr>
              <w:spacing w:after="100"/>
              <w:jc w:val="center"/>
              <w:rPr>
                <w:rFonts w:eastAsia="Times New Roman"/>
              </w:rPr>
            </w:pPr>
            <w:r>
              <w:rPr>
                <w:rFonts w:eastAsia="Times New Roman"/>
                <w:color w:val="000000"/>
                <w:sz w:val="16"/>
                <w:szCs w:val="16"/>
              </w:rPr>
              <w:t>125</w:t>
            </w:r>
          </w:p>
        </w:tc>
        <w:tc>
          <w:tcPr>
            <w:tcW w:w="0" w:type="auto"/>
            <w:gridSpan w:val="3"/>
            <w:tcMar>
              <w:top w:w="30" w:type="dxa"/>
              <w:left w:w="20" w:type="dxa"/>
              <w:bottom w:w="30" w:type="dxa"/>
              <w:right w:w="20" w:type="dxa"/>
            </w:tcMar>
            <w:vAlign w:val="bottom"/>
            <w:hideMark/>
          </w:tcPr>
          <w:p w14:paraId="066F3084"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3922AC94" w14:textId="77777777" w:rsidR="00000000" w:rsidRDefault="00A10F7D">
      <w:pPr>
        <w:rPr>
          <w:rFonts w:eastAsia="Times New Roman"/>
        </w:rPr>
      </w:pPr>
      <w:r>
        <w:rPr>
          <w:rFonts w:eastAsia="Times New Roman"/>
        </w:rPr>
        <w:pict w14:anchorId="3E6D1A03">
          <v:rect id="_x0000_i1150" style="width:0;height:1.5pt" o:hralign="center" o:hrstd="t" o:hr="t" fillcolor="#a0a0a0" stroked="f"/>
        </w:pict>
      </w:r>
    </w:p>
    <w:p w14:paraId="02437154" w14:textId="77777777" w:rsidR="00000000" w:rsidRDefault="00A10F7D">
      <w:pPr>
        <w:jc w:val="both"/>
        <w:divId w:val="180974138"/>
        <w:rPr>
          <w:rFonts w:eastAsia="Times New Roman"/>
        </w:rPr>
      </w:pPr>
      <w:hyperlink w:anchor="i6e014264141e49cfb6088f287bb6e6ad_13" w:history="1">
        <w:r>
          <w:rPr>
            <w:rStyle w:val="a3"/>
            <w:rFonts w:eastAsia="Times New Roman"/>
            <w:sz w:val="16"/>
            <w:szCs w:val="16"/>
          </w:rPr>
          <w:t>Table of Contents</w:t>
        </w:r>
      </w:hyperlink>
    </w:p>
    <w:p w14:paraId="705F4289" w14:textId="77777777" w:rsidR="00000000" w:rsidRDefault="00A10F7D">
      <w:pPr>
        <w:divId w:val="605234236"/>
        <w:rPr>
          <w:rFonts w:eastAsia="Times New Roman"/>
        </w:rPr>
      </w:pPr>
      <w:r>
        <w:rPr>
          <w:rFonts w:eastAsia="Times New Roman"/>
          <w:b/>
          <w:bCs/>
          <w:color w:val="000000"/>
          <w:sz w:val="20"/>
          <w:szCs w:val="20"/>
        </w:rPr>
        <w:t xml:space="preserve">Item 3. Quantitative and Qualitative Disclosures about Market Risk </w:t>
      </w:r>
    </w:p>
    <w:p w14:paraId="11886342" w14:textId="77777777" w:rsidR="00000000" w:rsidRDefault="00A10F7D">
      <w:pPr>
        <w:jc w:val="both"/>
        <w:divId w:val="495876317"/>
        <w:rPr>
          <w:rFonts w:eastAsia="Times New Roman"/>
        </w:rPr>
      </w:pPr>
      <w:r>
        <w:rPr>
          <w:rFonts w:eastAsia="Times New Roman"/>
          <w:color w:val="000000"/>
          <w:sz w:val="20"/>
          <w:szCs w:val="20"/>
        </w:rPr>
        <w:t>For a discussion of the quantitative and qualitative disclosures about mark</w:t>
      </w:r>
      <w:r>
        <w:rPr>
          <w:rFonts w:eastAsia="Times New Roman"/>
          <w:color w:val="000000"/>
          <w:sz w:val="20"/>
          <w:szCs w:val="20"/>
        </w:rPr>
        <w:t>et risk, see “MD&amp;A—Market Risk Profile.”</w:t>
      </w:r>
    </w:p>
    <w:p w14:paraId="38548B28" w14:textId="77777777" w:rsidR="00000000" w:rsidRDefault="00A10F7D">
      <w:pPr>
        <w:divId w:val="1470395435"/>
        <w:rPr>
          <w:rFonts w:eastAsia="Times New Roman"/>
        </w:rPr>
      </w:pPr>
      <w:r>
        <w:rPr>
          <w:rFonts w:eastAsia="Times New Roman"/>
          <w:b/>
          <w:bCs/>
          <w:color w:val="000000"/>
          <w:sz w:val="20"/>
          <w:szCs w:val="20"/>
        </w:rPr>
        <w:t>Item 4. Controls and Procedures</w:t>
      </w:r>
    </w:p>
    <w:p w14:paraId="1E6B4F81" w14:textId="77777777" w:rsidR="00000000" w:rsidRDefault="00A10F7D">
      <w:pPr>
        <w:divId w:val="1182162930"/>
        <w:rPr>
          <w:rFonts w:eastAsia="Times New Roman"/>
        </w:rPr>
      </w:pPr>
      <w:r>
        <w:rPr>
          <w:rFonts w:eastAsia="Times New Roman"/>
          <w:b/>
          <w:bCs/>
          <w:color w:val="000000"/>
          <w:sz w:val="20"/>
          <w:szCs w:val="20"/>
        </w:rPr>
        <w:t>Overview</w:t>
      </w:r>
    </w:p>
    <w:p w14:paraId="15D5D6C4" w14:textId="77777777" w:rsidR="00000000" w:rsidRDefault="00A10F7D">
      <w:pPr>
        <w:jc w:val="both"/>
        <w:divId w:val="1859544651"/>
        <w:rPr>
          <w:rFonts w:eastAsia="Times New Roman"/>
        </w:rPr>
      </w:pPr>
      <w:r>
        <w:rPr>
          <w:rFonts w:eastAsia="Times New Roman"/>
          <w:color w:val="000000"/>
          <w:sz w:val="20"/>
          <w:szCs w:val="20"/>
        </w:rPr>
        <w:t>We are required under applicable laws and regulations to maintain controls and procedures, which include disclosure controls and procedures as well as internal control over f</w:t>
      </w:r>
      <w:r>
        <w:rPr>
          <w:rFonts w:eastAsia="Times New Roman"/>
          <w:color w:val="000000"/>
          <w:sz w:val="20"/>
          <w:szCs w:val="20"/>
        </w:rPr>
        <w:t>inancial reporting, as further described below. </w:t>
      </w:r>
    </w:p>
    <w:p w14:paraId="479CDAF2" w14:textId="77777777" w:rsidR="00000000" w:rsidRDefault="00A10F7D">
      <w:pPr>
        <w:divId w:val="1746101641"/>
        <w:rPr>
          <w:rFonts w:eastAsia="Times New Roman"/>
        </w:rPr>
      </w:pPr>
      <w:r>
        <w:rPr>
          <w:rFonts w:eastAsia="Times New Roman"/>
          <w:b/>
          <w:bCs/>
          <w:color w:val="000000"/>
          <w:sz w:val="20"/>
          <w:szCs w:val="20"/>
        </w:rPr>
        <w:t>(a) Disclosure Controls and Procedures</w:t>
      </w:r>
    </w:p>
    <w:p w14:paraId="6788432A" w14:textId="77777777" w:rsidR="00000000" w:rsidRDefault="00A10F7D">
      <w:pPr>
        <w:jc w:val="both"/>
        <w:divId w:val="1833638995"/>
        <w:rPr>
          <w:rFonts w:eastAsia="Times New Roman"/>
        </w:rPr>
      </w:pPr>
      <w:r>
        <w:rPr>
          <w:rFonts w:eastAsia="Times New Roman"/>
          <w:color w:val="000000"/>
          <w:sz w:val="20"/>
          <w:szCs w:val="20"/>
        </w:rPr>
        <w:t>Disclosure controls and procedures refer to controls and other procedures designed to provide reasonable assurance that information required to be disclosed in our fina</w:t>
      </w:r>
      <w:r>
        <w:rPr>
          <w:rFonts w:eastAsia="Times New Roman"/>
          <w:color w:val="000000"/>
          <w:sz w:val="20"/>
          <w:szCs w:val="20"/>
        </w:rPr>
        <w:t>ncial reports is recorded, processed, summarized and reported within the time periods specified by the U.S. Securities and Exchange Commission (“SEC”) rules and forms and that such information is accumulated and communicated to management, including our Ch</w:t>
      </w:r>
      <w:r>
        <w:rPr>
          <w:rFonts w:eastAsia="Times New Roman"/>
          <w:color w:val="000000"/>
          <w:sz w:val="20"/>
          <w:szCs w:val="20"/>
        </w:rPr>
        <w:t>ief Executive Officer and Chief Financial Officer, as appropriate, to allow timely decisions regarding our required disclosure. In designing and evaluating our disclosure controls and procedures, we recognize that any controls and procedures, no matter how</w:t>
      </w:r>
      <w:r>
        <w:rPr>
          <w:rFonts w:eastAsia="Times New Roman"/>
          <w:color w:val="000000"/>
          <w:sz w:val="20"/>
          <w:szCs w:val="20"/>
        </w:rPr>
        <w:t xml:space="preserve"> well designed and operated, can provide only reasonable assurance of achieving the desired control objectives, and we must apply judgment in evaluating and implementing possible controls and procedures. </w:t>
      </w:r>
    </w:p>
    <w:p w14:paraId="71858682" w14:textId="77777777" w:rsidR="00000000" w:rsidRDefault="00A10F7D">
      <w:pPr>
        <w:divId w:val="579674855"/>
        <w:rPr>
          <w:rFonts w:eastAsia="Times New Roman"/>
        </w:rPr>
      </w:pPr>
      <w:r>
        <w:rPr>
          <w:rFonts w:eastAsia="Times New Roman"/>
          <w:b/>
          <w:bCs/>
          <w:i/>
          <w:iCs/>
          <w:color w:val="000000"/>
          <w:sz w:val="20"/>
          <w:szCs w:val="20"/>
        </w:rPr>
        <w:t>Evaluation of Disclosure Controls and Procedures</w:t>
      </w:r>
    </w:p>
    <w:p w14:paraId="2A862AC7" w14:textId="77777777" w:rsidR="00000000" w:rsidRDefault="00A10F7D">
      <w:pPr>
        <w:jc w:val="both"/>
        <w:divId w:val="242227298"/>
        <w:rPr>
          <w:rFonts w:eastAsia="Times New Roman"/>
        </w:rPr>
      </w:pPr>
      <w:r>
        <w:rPr>
          <w:rFonts w:eastAsia="Times New Roman"/>
          <w:color w:val="000000"/>
          <w:sz w:val="20"/>
          <w:szCs w:val="20"/>
        </w:rPr>
        <w:t>As</w:t>
      </w:r>
      <w:r>
        <w:rPr>
          <w:rFonts w:eastAsia="Times New Roman"/>
          <w:color w:val="000000"/>
          <w:sz w:val="20"/>
          <w:szCs w:val="20"/>
        </w:rPr>
        <w:t xml:space="preserve"> required by Rule 13a-15 of the Securities Exchange Act of 1934 (“Exchange Act”), our management, including the Chief Executive Officer and Chief Financial Officer, conducted an evaluation of the effectiveness of our disclosure controls and procedures (as </w:t>
      </w:r>
      <w:r>
        <w:rPr>
          <w:rFonts w:eastAsia="Times New Roman"/>
          <w:color w:val="000000"/>
          <w:sz w:val="20"/>
          <w:szCs w:val="20"/>
        </w:rPr>
        <w:t>that term is defined in Rules 13a-15(e) and 15d-15(e) of the Exchange Act) as of September 30, 2022, the end of the period covered by this Report. Based upon that evaluation, the Chief Executive Officer and Chief Financial Officer concluded that our disclo</w:t>
      </w:r>
      <w:r>
        <w:rPr>
          <w:rFonts w:eastAsia="Times New Roman"/>
          <w:color w:val="000000"/>
          <w:sz w:val="20"/>
          <w:szCs w:val="20"/>
        </w:rPr>
        <w:t>sure controls and procedures were effective as of September 30, 2022, at a reasonable level of assurance, in recording, processing, summarizing and reporting information required to be disclosed within the time periods specified by the SEC rules and forms.</w:t>
      </w:r>
    </w:p>
    <w:p w14:paraId="7823F060" w14:textId="77777777" w:rsidR="00000000" w:rsidRDefault="00A10F7D">
      <w:pPr>
        <w:jc w:val="both"/>
        <w:divId w:val="1959412943"/>
        <w:rPr>
          <w:rFonts w:eastAsia="Times New Roman"/>
        </w:rPr>
      </w:pPr>
      <w:r>
        <w:rPr>
          <w:rFonts w:eastAsia="Times New Roman"/>
          <w:b/>
          <w:bCs/>
          <w:color w:val="000000"/>
          <w:sz w:val="20"/>
          <w:szCs w:val="20"/>
        </w:rPr>
        <w:t>(b) Changes in Internal Control Over Financial Reporting</w:t>
      </w:r>
    </w:p>
    <w:p w14:paraId="15C99C26" w14:textId="77777777" w:rsidR="00000000" w:rsidRDefault="00A10F7D">
      <w:pPr>
        <w:jc w:val="both"/>
        <w:divId w:val="1589731698"/>
        <w:rPr>
          <w:rFonts w:eastAsia="Times New Roman"/>
        </w:rPr>
      </w:pPr>
      <w:r>
        <w:rPr>
          <w:rFonts w:eastAsia="Times New Roman"/>
          <w:color w:val="000000"/>
          <w:sz w:val="20"/>
          <w:szCs w:val="20"/>
        </w:rPr>
        <w:t>We regularly review our disclosure controls and procedures and make changes intended to ensure the quality of our financial reporting. There were no changes in internal control over financial report</w:t>
      </w:r>
      <w:r>
        <w:rPr>
          <w:rFonts w:eastAsia="Times New Roman"/>
          <w:color w:val="000000"/>
          <w:sz w:val="20"/>
          <w:szCs w:val="20"/>
        </w:rPr>
        <w:t>ing that occurred in the third quarter of 2022 that materially affected, or are reasonably likely to materially affect, the Company’s internal control over financial reporting.</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1DA5C30" w14:textId="77777777">
        <w:trPr>
          <w:divId w:val="1691298824"/>
          <w:jc w:val="center"/>
        </w:trPr>
        <w:tc>
          <w:tcPr>
            <w:tcW w:w="50" w:type="pct"/>
            <w:vAlign w:val="center"/>
            <w:hideMark/>
          </w:tcPr>
          <w:p w14:paraId="72780849" w14:textId="77777777" w:rsidR="00000000" w:rsidRDefault="00A10F7D">
            <w:pPr>
              <w:jc w:val="both"/>
              <w:rPr>
                <w:rFonts w:eastAsia="Times New Roman"/>
              </w:rPr>
            </w:pPr>
          </w:p>
        </w:tc>
        <w:tc>
          <w:tcPr>
            <w:tcW w:w="1606" w:type="pct"/>
            <w:vAlign w:val="center"/>
            <w:hideMark/>
          </w:tcPr>
          <w:p w14:paraId="01E2D85A" w14:textId="77777777" w:rsidR="00000000" w:rsidRDefault="00A10F7D">
            <w:pPr>
              <w:spacing w:after="100"/>
              <w:rPr>
                <w:rFonts w:eastAsia="Times New Roman"/>
                <w:sz w:val="20"/>
                <w:szCs w:val="20"/>
              </w:rPr>
            </w:pPr>
          </w:p>
        </w:tc>
        <w:tc>
          <w:tcPr>
            <w:tcW w:w="5" w:type="pct"/>
            <w:vAlign w:val="center"/>
            <w:hideMark/>
          </w:tcPr>
          <w:p w14:paraId="7692A3AC" w14:textId="77777777" w:rsidR="00000000" w:rsidRDefault="00A10F7D">
            <w:pPr>
              <w:spacing w:after="100"/>
              <w:rPr>
                <w:rFonts w:eastAsia="Times New Roman"/>
                <w:sz w:val="20"/>
                <w:szCs w:val="20"/>
              </w:rPr>
            </w:pPr>
          </w:p>
        </w:tc>
        <w:tc>
          <w:tcPr>
            <w:tcW w:w="50" w:type="pct"/>
            <w:vAlign w:val="center"/>
            <w:hideMark/>
          </w:tcPr>
          <w:p w14:paraId="729DF96A" w14:textId="77777777" w:rsidR="00000000" w:rsidRDefault="00A10F7D">
            <w:pPr>
              <w:spacing w:after="100"/>
              <w:rPr>
                <w:rFonts w:eastAsia="Times New Roman"/>
                <w:sz w:val="20"/>
                <w:szCs w:val="20"/>
              </w:rPr>
            </w:pPr>
          </w:p>
        </w:tc>
        <w:tc>
          <w:tcPr>
            <w:tcW w:w="1614" w:type="pct"/>
            <w:vAlign w:val="center"/>
            <w:hideMark/>
          </w:tcPr>
          <w:p w14:paraId="3176590F" w14:textId="77777777" w:rsidR="00000000" w:rsidRDefault="00A10F7D">
            <w:pPr>
              <w:spacing w:after="100"/>
              <w:rPr>
                <w:rFonts w:eastAsia="Times New Roman"/>
                <w:sz w:val="20"/>
                <w:szCs w:val="20"/>
              </w:rPr>
            </w:pPr>
          </w:p>
        </w:tc>
        <w:tc>
          <w:tcPr>
            <w:tcW w:w="5" w:type="pct"/>
            <w:vAlign w:val="center"/>
            <w:hideMark/>
          </w:tcPr>
          <w:p w14:paraId="2443708A" w14:textId="77777777" w:rsidR="00000000" w:rsidRDefault="00A10F7D">
            <w:pPr>
              <w:spacing w:after="100"/>
              <w:rPr>
                <w:rFonts w:eastAsia="Times New Roman"/>
                <w:sz w:val="20"/>
                <w:szCs w:val="20"/>
              </w:rPr>
            </w:pPr>
          </w:p>
        </w:tc>
        <w:tc>
          <w:tcPr>
            <w:tcW w:w="50" w:type="pct"/>
            <w:vAlign w:val="center"/>
            <w:hideMark/>
          </w:tcPr>
          <w:p w14:paraId="4A411AAD" w14:textId="77777777" w:rsidR="00000000" w:rsidRDefault="00A10F7D">
            <w:pPr>
              <w:spacing w:after="100"/>
              <w:rPr>
                <w:rFonts w:eastAsia="Times New Roman"/>
                <w:sz w:val="20"/>
                <w:szCs w:val="20"/>
              </w:rPr>
            </w:pPr>
          </w:p>
        </w:tc>
        <w:tc>
          <w:tcPr>
            <w:tcW w:w="1614" w:type="pct"/>
            <w:vAlign w:val="center"/>
            <w:hideMark/>
          </w:tcPr>
          <w:p w14:paraId="3EA92FB2" w14:textId="77777777" w:rsidR="00000000" w:rsidRDefault="00A10F7D">
            <w:pPr>
              <w:spacing w:after="100"/>
              <w:rPr>
                <w:rFonts w:eastAsia="Times New Roman"/>
                <w:sz w:val="20"/>
                <w:szCs w:val="20"/>
              </w:rPr>
            </w:pPr>
          </w:p>
        </w:tc>
        <w:tc>
          <w:tcPr>
            <w:tcW w:w="5" w:type="pct"/>
            <w:vAlign w:val="center"/>
            <w:hideMark/>
          </w:tcPr>
          <w:p w14:paraId="7B979920" w14:textId="77777777" w:rsidR="00000000" w:rsidRDefault="00A10F7D">
            <w:pPr>
              <w:spacing w:after="100"/>
              <w:rPr>
                <w:rFonts w:eastAsia="Times New Roman"/>
                <w:sz w:val="20"/>
                <w:szCs w:val="20"/>
              </w:rPr>
            </w:pPr>
          </w:p>
        </w:tc>
      </w:tr>
      <w:tr w:rsidR="00000000" w14:paraId="30E851FB" w14:textId="77777777">
        <w:trPr>
          <w:divId w:val="1691298824"/>
          <w:trHeight w:val="300"/>
          <w:jc w:val="center"/>
        </w:trPr>
        <w:tc>
          <w:tcPr>
            <w:tcW w:w="0" w:type="auto"/>
            <w:gridSpan w:val="9"/>
            <w:tcMar>
              <w:top w:w="0" w:type="dxa"/>
              <w:left w:w="20" w:type="dxa"/>
              <w:bottom w:w="0" w:type="dxa"/>
              <w:right w:w="20" w:type="dxa"/>
            </w:tcMar>
            <w:vAlign w:val="center"/>
            <w:hideMark/>
          </w:tcPr>
          <w:p w14:paraId="310F3EC8" w14:textId="77777777" w:rsidR="00000000" w:rsidRDefault="00A10F7D">
            <w:pPr>
              <w:spacing w:after="100"/>
              <w:rPr>
                <w:rFonts w:eastAsia="Times New Roman"/>
                <w:sz w:val="20"/>
                <w:szCs w:val="20"/>
              </w:rPr>
            </w:pPr>
          </w:p>
        </w:tc>
      </w:tr>
      <w:tr w:rsidR="00000000" w14:paraId="74DAA486" w14:textId="77777777">
        <w:trPr>
          <w:divId w:val="1691298824"/>
          <w:jc w:val="center"/>
        </w:trPr>
        <w:tc>
          <w:tcPr>
            <w:tcW w:w="0" w:type="auto"/>
            <w:gridSpan w:val="3"/>
            <w:tcMar>
              <w:top w:w="0" w:type="dxa"/>
              <w:left w:w="20" w:type="dxa"/>
              <w:bottom w:w="0" w:type="dxa"/>
              <w:right w:w="20" w:type="dxa"/>
            </w:tcMar>
            <w:vAlign w:val="center"/>
            <w:hideMark/>
          </w:tcPr>
          <w:p w14:paraId="5B9DD410"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0DD4766" w14:textId="77777777" w:rsidR="00000000" w:rsidRDefault="00A10F7D">
            <w:pPr>
              <w:spacing w:after="100"/>
              <w:jc w:val="center"/>
              <w:rPr>
                <w:rFonts w:eastAsia="Times New Roman"/>
              </w:rPr>
            </w:pPr>
            <w:r>
              <w:rPr>
                <w:rFonts w:eastAsia="Times New Roman"/>
                <w:color w:val="000000"/>
                <w:sz w:val="16"/>
                <w:szCs w:val="16"/>
              </w:rPr>
              <w:t>126</w:t>
            </w:r>
          </w:p>
        </w:tc>
        <w:tc>
          <w:tcPr>
            <w:tcW w:w="0" w:type="auto"/>
            <w:gridSpan w:val="3"/>
            <w:tcMar>
              <w:top w:w="30" w:type="dxa"/>
              <w:left w:w="20" w:type="dxa"/>
              <w:bottom w:w="30" w:type="dxa"/>
              <w:right w:w="20" w:type="dxa"/>
            </w:tcMar>
            <w:vAlign w:val="bottom"/>
            <w:hideMark/>
          </w:tcPr>
          <w:p w14:paraId="5408E8DF"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02E6B001" w14:textId="77777777" w:rsidR="00000000" w:rsidRDefault="00A10F7D">
      <w:pPr>
        <w:rPr>
          <w:rFonts w:eastAsia="Times New Roman"/>
        </w:rPr>
      </w:pPr>
      <w:r>
        <w:rPr>
          <w:rFonts w:eastAsia="Times New Roman"/>
        </w:rPr>
        <w:pict w14:anchorId="7A8BA945">
          <v:rect id="_x0000_i1151" style="width:0;height:1.5pt" o:hralign="center" o:hrstd="t" o:hr="t" fillcolor="#a0a0a0" stroked="f"/>
        </w:pict>
      </w:r>
    </w:p>
    <w:p w14:paraId="66FACBA3" w14:textId="77777777" w:rsidR="00000000" w:rsidRDefault="00A10F7D">
      <w:pPr>
        <w:jc w:val="both"/>
        <w:divId w:val="623661365"/>
        <w:rPr>
          <w:rFonts w:eastAsia="Times New Roman"/>
        </w:rPr>
      </w:pPr>
      <w:hyperlink w:anchor="i6e014264141e49cfb6088f287bb6e6ad_13" w:history="1">
        <w:r>
          <w:rPr>
            <w:rStyle w:val="a3"/>
            <w:rFonts w:eastAsia="Times New Roman"/>
            <w:sz w:val="16"/>
            <w:szCs w:val="16"/>
          </w:rPr>
          <w:t>Table of Contents</w:t>
        </w:r>
      </w:hyperlink>
    </w:p>
    <w:p w14:paraId="3E630BAD" w14:textId="77777777" w:rsidR="00000000" w:rsidRDefault="00A10F7D">
      <w:pPr>
        <w:jc w:val="center"/>
        <w:divId w:val="1081366640"/>
        <w:rPr>
          <w:rFonts w:eastAsia="Times New Roman"/>
        </w:rPr>
      </w:pPr>
      <w:r>
        <w:rPr>
          <w:rFonts w:eastAsia="Times New Roman"/>
          <w:b/>
          <w:bCs/>
          <w:color w:val="000000"/>
          <w:sz w:val="20"/>
          <w:szCs w:val="20"/>
        </w:rPr>
        <w:t>PART II—OTHER INFORMATION</w:t>
      </w:r>
    </w:p>
    <w:p w14:paraId="78C3C60F" w14:textId="77777777" w:rsidR="00000000" w:rsidRDefault="00A10F7D">
      <w:pPr>
        <w:divId w:val="1788696800"/>
        <w:rPr>
          <w:rFonts w:eastAsia="Times New Roman"/>
        </w:rPr>
      </w:pPr>
      <w:r>
        <w:rPr>
          <w:rFonts w:eastAsia="Times New Roman"/>
          <w:b/>
          <w:bCs/>
          <w:color w:val="000000"/>
          <w:sz w:val="20"/>
          <w:szCs w:val="20"/>
        </w:rPr>
        <w:t xml:space="preserve">Item 1. Legal Proceedings </w:t>
      </w:r>
    </w:p>
    <w:p w14:paraId="099221F7" w14:textId="77777777" w:rsidR="00000000" w:rsidRDefault="00A10F7D">
      <w:pPr>
        <w:jc w:val="both"/>
        <w:divId w:val="947465323"/>
        <w:rPr>
          <w:rFonts w:eastAsia="Times New Roman"/>
        </w:rPr>
      </w:pPr>
      <w:r>
        <w:rPr>
          <w:rFonts w:eastAsia="Times New Roman"/>
          <w:color w:val="000000"/>
          <w:sz w:val="20"/>
          <w:szCs w:val="20"/>
        </w:rPr>
        <w:t>The information required by Item 103 of Regulation S-K is included in “Note 13—Commitments, Contingencies, Guarantees and Others.”</w:t>
      </w:r>
    </w:p>
    <w:p w14:paraId="462DC597" w14:textId="77777777" w:rsidR="00000000" w:rsidRDefault="00A10F7D">
      <w:pPr>
        <w:divId w:val="134417200"/>
        <w:rPr>
          <w:rFonts w:eastAsia="Times New Roman"/>
        </w:rPr>
      </w:pPr>
      <w:r>
        <w:rPr>
          <w:rFonts w:eastAsia="Times New Roman"/>
          <w:b/>
          <w:bCs/>
          <w:color w:val="000000"/>
          <w:sz w:val="20"/>
          <w:szCs w:val="20"/>
        </w:rPr>
        <w:t xml:space="preserve">Item 1A. Risk Factors </w:t>
      </w:r>
    </w:p>
    <w:p w14:paraId="650208EC" w14:textId="77777777" w:rsidR="00000000" w:rsidRDefault="00A10F7D">
      <w:pPr>
        <w:jc w:val="both"/>
        <w:divId w:val="1175262828"/>
        <w:rPr>
          <w:rFonts w:eastAsia="Times New Roman"/>
        </w:rPr>
      </w:pPr>
      <w:r>
        <w:rPr>
          <w:rFonts w:eastAsia="Times New Roman"/>
          <w:color w:val="000000"/>
          <w:sz w:val="20"/>
          <w:szCs w:val="20"/>
        </w:rPr>
        <w:t>We are not aware of any material changes from the risk factors set forth under “Part I—Item 1A. Risk F</w:t>
      </w:r>
      <w:r>
        <w:rPr>
          <w:rFonts w:eastAsia="Times New Roman"/>
          <w:color w:val="000000"/>
          <w:sz w:val="20"/>
          <w:szCs w:val="20"/>
        </w:rPr>
        <w:t>actors” in our 2021 Form 10-K.</w:t>
      </w:r>
    </w:p>
    <w:p w14:paraId="1A1D2220" w14:textId="77777777" w:rsidR="00000000" w:rsidRDefault="00A10F7D">
      <w:pPr>
        <w:divId w:val="1292783609"/>
        <w:rPr>
          <w:rFonts w:eastAsia="Times New Roman"/>
        </w:rPr>
      </w:pPr>
      <w:r>
        <w:rPr>
          <w:rFonts w:eastAsia="Times New Roman"/>
          <w:b/>
          <w:bCs/>
          <w:color w:val="000000"/>
          <w:sz w:val="20"/>
          <w:szCs w:val="20"/>
        </w:rPr>
        <w:t xml:space="preserve">Item 2. Unregistered Sales of Equity Securities and Use of Proceeds </w:t>
      </w:r>
    </w:p>
    <w:p w14:paraId="6AB2D7AD" w14:textId="77777777" w:rsidR="00000000" w:rsidRDefault="00A10F7D">
      <w:pPr>
        <w:jc w:val="both"/>
        <w:divId w:val="820855613"/>
        <w:rPr>
          <w:rFonts w:eastAsia="Times New Roman"/>
        </w:rPr>
      </w:pPr>
      <w:r>
        <w:rPr>
          <w:rFonts w:eastAsia="Times New Roman"/>
          <w:color w:val="000000"/>
          <w:sz w:val="20"/>
          <w:szCs w:val="20"/>
        </w:rPr>
        <w:t>The following table presents information related to the repurchases of shares of our common stock for each calendar month in the third quarter of 2022. Comm</w:t>
      </w:r>
      <w:r>
        <w:rPr>
          <w:rFonts w:eastAsia="Times New Roman"/>
          <w:color w:val="000000"/>
          <w:sz w:val="20"/>
          <w:szCs w:val="20"/>
        </w:rPr>
        <w:t>ission costs are excluded from the amounts presented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2755"/>
        <w:gridCol w:w="36"/>
        <w:gridCol w:w="36"/>
        <w:gridCol w:w="36"/>
        <w:gridCol w:w="36"/>
        <w:gridCol w:w="57"/>
        <w:gridCol w:w="954"/>
        <w:gridCol w:w="36"/>
        <w:gridCol w:w="36"/>
        <w:gridCol w:w="36"/>
        <w:gridCol w:w="36"/>
        <w:gridCol w:w="111"/>
        <w:gridCol w:w="1008"/>
        <w:gridCol w:w="36"/>
        <w:gridCol w:w="36"/>
        <w:gridCol w:w="36"/>
        <w:gridCol w:w="36"/>
        <w:gridCol w:w="98"/>
        <w:gridCol w:w="1338"/>
        <w:gridCol w:w="36"/>
        <w:gridCol w:w="36"/>
        <w:gridCol w:w="36"/>
        <w:gridCol w:w="36"/>
        <w:gridCol w:w="111"/>
        <w:gridCol w:w="1223"/>
        <w:gridCol w:w="36"/>
      </w:tblGrid>
      <w:tr w:rsidR="00000000" w14:paraId="027AC4AE" w14:textId="77777777">
        <w:trPr>
          <w:divId w:val="1094399983"/>
        </w:trPr>
        <w:tc>
          <w:tcPr>
            <w:tcW w:w="50" w:type="pct"/>
            <w:vAlign w:val="center"/>
            <w:hideMark/>
          </w:tcPr>
          <w:p w14:paraId="6A08EE92" w14:textId="77777777" w:rsidR="00000000" w:rsidRDefault="00A10F7D">
            <w:pPr>
              <w:jc w:val="both"/>
              <w:rPr>
                <w:rFonts w:eastAsia="Times New Roman"/>
              </w:rPr>
            </w:pPr>
          </w:p>
        </w:tc>
        <w:tc>
          <w:tcPr>
            <w:tcW w:w="1757" w:type="pct"/>
            <w:vAlign w:val="center"/>
            <w:hideMark/>
          </w:tcPr>
          <w:p w14:paraId="73B5585D" w14:textId="77777777" w:rsidR="00000000" w:rsidRDefault="00A10F7D">
            <w:pPr>
              <w:spacing w:after="100"/>
              <w:rPr>
                <w:rFonts w:eastAsia="Times New Roman"/>
                <w:sz w:val="20"/>
                <w:szCs w:val="20"/>
              </w:rPr>
            </w:pPr>
          </w:p>
        </w:tc>
        <w:tc>
          <w:tcPr>
            <w:tcW w:w="5" w:type="pct"/>
            <w:vAlign w:val="center"/>
            <w:hideMark/>
          </w:tcPr>
          <w:p w14:paraId="0F0BD542" w14:textId="77777777" w:rsidR="00000000" w:rsidRDefault="00A10F7D">
            <w:pPr>
              <w:spacing w:after="100"/>
              <w:rPr>
                <w:rFonts w:eastAsia="Times New Roman"/>
                <w:sz w:val="20"/>
                <w:szCs w:val="20"/>
              </w:rPr>
            </w:pPr>
          </w:p>
        </w:tc>
        <w:tc>
          <w:tcPr>
            <w:tcW w:w="5" w:type="pct"/>
            <w:vAlign w:val="center"/>
            <w:hideMark/>
          </w:tcPr>
          <w:p w14:paraId="540106FD" w14:textId="77777777" w:rsidR="00000000" w:rsidRDefault="00A10F7D">
            <w:pPr>
              <w:spacing w:after="100"/>
              <w:rPr>
                <w:rFonts w:eastAsia="Times New Roman"/>
                <w:sz w:val="20"/>
                <w:szCs w:val="20"/>
              </w:rPr>
            </w:pPr>
          </w:p>
        </w:tc>
        <w:tc>
          <w:tcPr>
            <w:tcW w:w="26" w:type="pct"/>
            <w:vAlign w:val="center"/>
            <w:hideMark/>
          </w:tcPr>
          <w:p w14:paraId="4675F2B9" w14:textId="77777777" w:rsidR="00000000" w:rsidRDefault="00A10F7D">
            <w:pPr>
              <w:spacing w:after="100"/>
              <w:rPr>
                <w:rFonts w:eastAsia="Times New Roman"/>
                <w:sz w:val="20"/>
                <w:szCs w:val="20"/>
              </w:rPr>
            </w:pPr>
          </w:p>
        </w:tc>
        <w:tc>
          <w:tcPr>
            <w:tcW w:w="5" w:type="pct"/>
            <w:vAlign w:val="center"/>
            <w:hideMark/>
          </w:tcPr>
          <w:p w14:paraId="35ED82BE" w14:textId="77777777" w:rsidR="00000000" w:rsidRDefault="00A10F7D">
            <w:pPr>
              <w:spacing w:after="100"/>
              <w:rPr>
                <w:rFonts w:eastAsia="Times New Roman"/>
                <w:sz w:val="20"/>
                <w:szCs w:val="20"/>
              </w:rPr>
            </w:pPr>
          </w:p>
        </w:tc>
        <w:tc>
          <w:tcPr>
            <w:tcW w:w="50" w:type="pct"/>
            <w:vAlign w:val="center"/>
            <w:hideMark/>
          </w:tcPr>
          <w:p w14:paraId="73BD7D33" w14:textId="77777777" w:rsidR="00000000" w:rsidRDefault="00A10F7D">
            <w:pPr>
              <w:spacing w:after="100"/>
              <w:rPr>
                <w:rFonts w:eastAsia="Times New Roman"/>
                <w:sz w:val="20"/>
                <w:szCs w:val="20"/>
              </w:rPr>
            </w:pPr>
          </w:p>
        </w:tc>
        <w:tc>
          <w:tcPr>
            <w:tcW w:w="727" w:type="pct"/>
            <w:vAlign w:val="center"/>
            <w:hideMark/>
          </w:tcPr>
          <w:p w14:paraId="477906FC" w14:textId="77777777" w:rsidR="00000000" w:rsidRDefault="00A10F7D">
            <w:pPr>
              <w:spacing w:after="100"/>
              <w:rPr>
                <w:rFonts w:eastAsia="Times New Roman"/>
                <w:sz w:val="20"/>
                <w:szCs w:val="20"/>
              </w:rPr>
            </w:pPr>
          </w:p>
        </w:tc>
        <w:tc>
          <w:tcPr>
            <w:tcW w:w="5" w:type="pct"/>
            <w:vAlign w:val="center"/>
            <w:hideMark/>
          </w:tcPr>
          <w:p w14:paraId="090DDC53" w14:textId="77777777" w:rsidR="00000000" w:rsidRDefault="00A10F7D">
            <w:pPr>
              <w:spacing w:after="100"/>
              <w:rPr>
                <w:rFonts w:eastAsia="Times New Roman"/>
                <w:sz w:val="20"/>
                <w:szCs w:val="20"/>
              </w:rPr>
            </w:pPr>
          </w:p>
        </w:tc>
        <w:tc>
          <w:tcPr>
            <w:tcW w:w="5" w:type="pct"/>
            <w:vAlign w:val="center"/>
            <w:hideMark/>
          </w:tcPr>
          <w:p w14:paraId="73CA0968" w14:textId="77777777" w:rsidR="00000000" w:rsidRDefault="00A10F7D">
            <w:pPr>
              <w:spacing w:after="100"/>
              <w:rPr>
                <w:rFonts w:eastAsia="Times New Roman"/>
                <w:sz w:val="20"/>
                <w:szCs w:val="20"/>
              </w:rPr>
            </w:pPr>
          </w:p>
        </w:tc>
        <w:tc>
          <w:tcPr>
            <w:tcW w:w="26" w:type="pct"/>
            <w:vAlign w:val="center"/>
            <w:hideMark/>
          </w:tcPr>
          <w:p w14:paraId="28D7CFE5" w14:textId="77777777" w:rsidR="00000000" w:rsidRDefault="00A10F7D">
            <w:pPr>
              <w:spacing w:after="100"/>
              <w:rPr>
                <w:rFonts w:eastAsia="Times New Roman"/>
                <w:sz w:val="20"/>
                <w:szCs w:val="20"/>
              </w:rPr>
            </w:pPr>
          </w:p>
        </w:tc>
        <w:tc>
          <w:tcPr>
            <w:tcW w:w="5" w:type="pct"/>
            <w:vAlign w:val="center"/>
            <w:hideMark/>
          </w:tcPr>
          <w:p w14:paraId="7A4F5A6E" w14:textId="77777777" w:rsidR="00000000" w:rsidRDefault="00A10F7D">
            <w:pPr>
              <w:spacing w:after="100"/>
              <w:rPr>
                <w:rFonts w:eastAsia="Times New Roman"/>
                <w:sz w:val="20"/>
                <w:szCs w:val="20"/>
              </w:rPr>
            </w:pPr>
          </w:p>
        </w:tc>
        <w:tc>
          <w:tcPr>
            <w:tcW w:w="50" w:type="pct"/>
            <w:vAlign w:val="center"/>
            <w:hideMark/>
          </w:tcPr>
          <w:p w14:paraId="514D30C9" w14:textId="77777777" w:rsidR="00000000" w:rsidRDefault="00A10F7D">
            <w:pPr>
              <w:spacing w:after="100"/>
              <w:rPr>
                <w:rFonts w:eastAsia="Times New Roman"/>
                <w:sz w:val="20"/>
                <w:szCs w:val="20"/>
              </w:rPr>
            </w:pPr>
          </w:p>
        </w:tc>
        <w:tc>
          <w:tcPr>
            <w:tcW w:w="727" w:type="pct"/>
            <w:vAlign w:val="center"/>
            <w:hideMark/>
          </w:tcPr>
          <w:p w14:paraId="19556E8E" w14:textId="77777777" w:rsidR="00000000" w:rsidRDefault="00A10F7D">
            <w:pPr>
              <w:spacing w:after="100"/>
              <w:rPr>
                <w:rFonts w:eastAsia="Times New Roman"/>
                <w:sz w:val="20"/>
                <w:szCs w:val="20"/>
              </w:rPr>
            </w:pPr>
          </w:p>
        </w:tc>
        <w:tc>
          <w:tcPr>
            <w:tcW w:w="5" w:type="pct"/>
            <w:vAlign w:val="center"/>
            <w:hideMark/>
          </w:tcPr>
          <w:p w14:paraId="7D7F07C3" w14:textId="77777777" w:rsidR="00000000" w:rsidRDefault="00A10F7D">
            <w:pPr>
              <w:spacing w:after="100"/>
              <w:rPr>
                <w:rFonts w:eastAsia="Times New Roman"/>
                <w:sz w:val="20"/>
                <w:szCs w:val="20"/>
              </w:rPr>
            </w:pPr>
          </w:p>
        </w:tc>
        <w:tc>
          <w:tcPr>
            <w:tcW w:w="5" w:type="pct"/>
            <w:vAlign w:val="center"/>
            <w:hideMark/>
          </w:tcPr>
          <w:p w14:paraId="0D59BD4D" w14:textId="77777777" w:rsidR="00000000" w:rsidRDefault="00A10F7D">
            <w:pPr>
              <w:spacing w:after="100"/>
              <w:rPr>
                <w:rFonts w:eastAsia="Times New Roman"/>
                <w:sz w:val="20"/>
                <w:szCs w:val="20"/>
              </w:rPr>
            </w:pPr>
          </w:p>
        </w:tc>
        <w:tc>
          <w:tcPr>
            <w:tcW w:w="26" w:type="pct"/>
            <w:vAlign w:val="center"/>
            <w:hideMark/>
          </w:tcPr>
          <w:p w14:paraId="46BFF762" w14:textId="77777777" w:rsidR="00000000" w:rsidRDefault="00A10F7D">
            <w:pPr>
              <w:spacing w:after="100"/>
              <w:rPr>
                <w:rFonts w:eastAsia="Times New Roman"/>
                <w:sz w:val="20"/>
                <w:szCs w:val="20"/>
              </w:rPr>
            </w:pPr>
          </w:p>
        </w:tc>
        <w:tc>
          <w:tcPr>
            <w:tcW w:w="5" w:type="pct"/>
            <w:vAlign w:val="center"/>
            <w:hideMark/>
          </w:tcPr>
          <w:p w14:paraId="4D823E39" w14:textId="77777777" w:rsidR="00000000" w:rsidRDefault="00A10F7D">
            <w:pPr>
              <w:spacing w:after="100"/>
              <w:rPr>
                <w:rFonts w:eastAsia="Times New Roman"/>
                <w:sz w:val="20"/>
                <w:szCs w:val="20"/>
              </w:rPr>
            </w:pPr>
          </w:p>
        </w:tc>
        <w:tc>
          <w:tcPr>
            <w:tcW w:w="50" w:type="pct"/>
            <w:vAlign w:val="center"/>
            <w:hideMark/>
          </w:tcPr>
          <w:p w14:paraId="1899DF76" w14:textId="77777777" w:rsidR="00000000" w:rsidRDefault="00A10F7D">
            <w:pPr>
              <w:spacing w:after="100"/>
              <w:rPr>
                <w:rFonts w:eastAsia="Times New Roman"/>
                <w:sz w:val="20"/>
                <w:szCs w:val="20"/>
              </w:rPr>
            </w:pPr>
          </w:p>
        </w:tc>
        <w:tc>
          <w:tcPr>
            <w:tcW w:w="683" w:type="pct"/>
            <w:vAlign w:val="center"/>
            <w:hideMark/>
          </w:tcPr>
          <w:p w14:paraId="621E61AB" w14:textId="77777777" w:rsidR="00000000" w:rsidRDefault="00A10F7D">
            <w:pPr>
              <w:spacing w:after="100"/>
              <w:rPr>
                <w:rFonts w:eastAsia="Times New Roman"/>
                <w:sz w:val="20"/>
                <w:szCs w:val="20"/>
              </w:rPr>
            </w:pPr>
          </w:p>
        </w:tc>
        <w:tc>
          <w:tcPr>
            <w:tcW w:w="5" w:type="pct"/>
            <w:vAlign w:val="center"/>
            <w:hideMark/>
          </w:tcPr>
          <w:p w14:paraId="4295D8FA" w14:textId="77777777" w:rsidR="00000000" w:rsidRDefault="00A10F7D">
            <w:pPr>
              <w:spacing w:after="100"/>
              <w:rPr>
                <w:rFonts w:eastAsia="Times New Roman"/>
                <w:sz w:val="20"/>
                <w:szCs w:val="20"/>
              </w:rPr>
            </w:pPr>
          </w:p>
        </w:tc>
        <w:tc>
          <w:tcPr>
            <w:tcW w:w="5" w:type="pct"/>
            <w:vAlign w:val="center"/>
            <w:hideMark/>
          </w:tcPr>
          <w:p w14:paraId="09B1D254" w14:textId="77777777" w:rsidR="00000000" w:rsidRDefault="00A10F7D">
            <w:pPr>
              <w:spacing w:after="100"/>
              <w:rPr>
                <w:rFonts w:eastAsia="Times New Roman"/>
                <w:sz w:val="20"/>
                <w:szCs w:val="20"/>
              </w:rPr>
            </w:pPr>
          </w:p>
        </w:tc>
        <w:tc>
          <w:tcPr>
            <w:tcW w:w="26" w:type="pct"/>
            <w:vAlign w:val="center"/>
            <w:hideMark/>
          </w:tcPr>
          <w:p w14:paraId="05DE9C63" w14:textId="77777777" w:rsidR="00000000" w:rsidRDefault="00A10F7D">
            <w:pPr>
              <w:spacing w:after="100"/>
              <w:rPr>
                <w:rFonts w:eastAsia="Times New Roman"/>
                <w:sz w:val="20"/>
                <w:szCs w:val="20"/>
              </w:rPr>
            </w:pPr>
          </w:p>
        </w:tc>
        <w:tc>
          <w:tcPr>
            <w:tcW w:w="5" w:type="pct"/>
            <w:vAlign w:val="center"/>
            <w:hideMark/>
          </w:tcPr>
          <w:p w14:paraId="48223A76" w14:textId="77777777" w:rsidR="00000000" w:rsidRDefault="00A10F7D">
            <w:pPr>
              <w:spacing w:after="100"/>
              <w:rPr>
                <w:rFonts w:eastAsia="Times New Roman"/>
                <w:sz w:val="20"/>
                <w:szCs w:val="20"/>
              </w:rPr>
            </w:pPr>
          </w:p>
        </w:tc>
        <w:tc>
          <w:tcPr>
            <w:tcW w:w="50" w:type="pct"/>
            <w:vAlign w:val="center"/>
            <w:hideMark/>
          </w:tcPr>
          <w:p w14:paraId="6429990E" w14:textId="77777777" w:rsidR="00000000" w:rsidRDefault="00A10F7D">
            <w:pPr>
              <w:spacing w:after="100"/>
              <w:rPr>
                <w:rFonts w:eastAsia="Times New Roman"/>
                <w:sz w:val="20"/>
                <w:szCs w:val="20"/>
              </w:rPr>
            </w:pPr>
          </w:p>
        </w:tc>
        <w:tc>
          <w:tcPr>
            <w:tcW w:w="683" w:type="pct"/>
            <w:vAlign w:val="center"/>
            <w:hideMark/>
          </w:tcPr>
          <w:p w14:paraId="2AE1A646" w14:textId="77777777" w:rsidR="00000000" w:rsidRDefault="00A10F7D">
            <w:pPr>
              <w:spacing w:after="100"/>
              <w:rPr>
                <w:rFonts w:eastAsia="Times New Roman"/>
                <w:sz w:val="20"/>
                <w:szCs w:val="20"/>
              </w:rPr>
            </w:pPr>
          </w:p>
        </w:tc>
        <w:tc>
          <w:tcPr>
            <w:tcW w:w="5" w:type="pct"/>
            <w:vAlign w:val="center"/>
            <w:hideMark/>
          </w:tcPr>
          <w:p w14:paraId="2DB48C65" w14:textId="77777777" w:rsidR="00000000" w:rsidRDefault="00A10F7D">
            <w:pPr>
              <w:spacing w:after="100"/>
              <w:rPr>
                <w:rFonts w:eastAsia="Times New Roman"/>
                <w:sz w:val="20"/>
                <w:szCs w:val="20"/>
              </w:rPr>
            </w:pPr>
          </w:p>
        </w:tc>
      </w:tr>
      <w:tr w:rsidR="00000000" w14:paraId="38B53CE3" w14:textId="77777777">
        <w:trPr>
          <w:divId w:val="1094399983"/>
        </w:trPr>
        <w:tc>
          <w:tcPr>
            <w:tcW w:w="0" w:type="auto"/>
            <w:gridSpan w:val="3"/>
            <w:tcMar>
              <w:top w:w="0" w:type="dxa"/>
              <w:left w:w="20" w:type="dxa"/>
              <w:bottom w:w="0" w:type="dxa"/>
              <w:right w:w="20" w:type="dxa"/>
            </w:tcMar>
            <w:vAlign w:val="center"/>
            <w:hideMark/>
          </w:tcPr>
          <w:p w14:paraId="3AD7ED5A"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B95AA3"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9D6C787" w14:textId="77777777" w:rsidR="00000000" w:rsidRDefault="00A10F7D">
            <w:pPr>
              <w:spacing w:after="100"/>
              <w:jc w:val="center"/>
              <w:rPr>
                <w:rFonts w:eastAsia="Times New Roman"/>
              </w:rPr>
            </w:pPr>
            <w:r>
              <w:rPr>
                <w:rFonts w:eastAsia="Times New Roman"/>
                <w:b/>
                <w:bCs/>
                <w:color w:val="000000"/>
                <w:sz w:val="16"/>
                <w:szCs w:val="16"/>
              </w:rPr>
              <w:t xml:space="preserve">Total Number </w:t>
            </w:r>
          </w:p>
          <w:p w14:paraId="4FB1553E" w14:textId="77777777" w:rsidR="00000000" w:rsidRDefault="00A10F7D">
            <w:pPr>
              <w:spacing w:after="100"/>
              <w:jc w:val="center"/>
              <w:rPr>
                <w:rFonts w:eastAsia="Times New Roman"/>
              </w:rPr>
            </w:pPr>
            <w:r>
              <w:rPr>
                <w:rFonts w:eastAsia="Times New Roman"/>
                <w:b/>
                <w:bCs/>
                <w:color w:val="000000"/>
                <w:sz w:val="16"/>
                <w:szCs w:val="16"/>
              </w:rPr>
              <w:t>of Shares</w:t>
            </w:r>
          </w:p>
          <w:p w14:paraId="61200523" w14:textId="77777777" w:rsidR="00000000" w:rsidRDefault="00A10F7D">
            <w:pPr>
              <w:spacing w:after="100"/>
              <w:jc w:val="center"/>
              <w:rPr>
                <w:rFonts w:eastAsia="Times New Roman"/>
              </w:rPr>
            </w:pPr>
            <w:r>
              <w:rPr>
                <w:rFonts w:eastAsia="Times New Roman"/>
                <w:b/>
                <w:bCs/>
                <w:color w:val="000000"/>
                <w:sz w:val="16"/>
                <w:szCs w:val="16"/>
              </w:rPr>
              <w:t>Purchase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2471F2D9"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27E2E39" w14:textId="77777777" w:rsidR="00000000" w:rsidRDefault="00A10F7D">
            <w:pPr>
              <w:spacing w:after="100"/>
              <w:jc w:val="center"/>
              <w:rPr>
                <w:rFonts w:eastAsia="Times New Roman"/>
              </w:rPr>
            </w:pPr>
            <w:r>
              <w:rPr>
                <w:rFonts w:eastAsia="Times New Roman"/>
                <w:b/>
                <w:bCs/>
                <w:color w:val="000000"/>
                <w:sz w:val="16"/>
                <w:szCs w:val="16"/>
              </w:rPr>
              <w:t>Average</w:t>
            </w:r>
            <w:r>
              <w:rPr>
                <w:rFonts w:eastAsia="Times New Roman"/>
                <w:b/>
                <w:bCs/>
                <w:color w:val="000000"/>
                <w:sz w:val="16"/>
                <w:szCs w:val="16"/>
              </w:rPr>
              <w:br/>
              <w:t>Price </w:t>
            </w:r>
            <w:r>
              <w:rPr>
                <w:rFonts w:eastAsia="Times New Roman"/>
                <w:b/>
                <w:bCs/>
                <w:color w:val="000000"/>
                <w:sz w:val="16"/>
                <w:szCs w:val="16"/>
              </w:rPr>
              <w:br/>
              <w:t>per Share</w:t>
            </w:r>
          </w:p>
        </w:tc>
        <w:tc>
          <w:tcPr>
            <w:tcW w:w="0" w:type="auto"/>
            <w:gridSpan w:val="3"/>
            <w:tcMar>
              <w:top w:w="0" w:type="dxa"/>
              <w:left w:w="20" w:type="dxa"/>
              <w:bottom w:w="0" w:type="dxa"/>
              <w:right w:w="20" w:type="dxa"/>
            </w:tcMar>
            <w:vAlign w:val="center"/>
            <w:hideMark/>
          </w:tcPr>
          <w:p w14:paraId="7DC00DCE"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BDE9484" w14:textId="77777777" w:rsidR="00000000" w:rsidRDefault="00A10F7D">
            <w:pPr>
              <w:spacing w:after="100"/>
              <w:jc w:val="center"/>
              <w:rPr>
                <w:rFonts w:eastAsia="Times New Roman"/>
              </w:rPr>
            </w:pPr>
            <w:r>
              <w:rPr>
                <w:rFonts w:eastAsia="Times New Roman"/>
                <w:b/>
                <w:bCs/>
                <w:color w:val="000000"/>
                <w:sz w:val="16"/>
                <w:szCs w:val="16"/>
              </w:rPr>
              <w:t>Total Number of</w:t>
            </w:r>
          </w:p>
          <w:p w14:paraId="34F46F62" w14:textId="77777777" w:rsidR="00000000" w:rsidRDefault="00A10F7D">
            <w:pPr>
              <w:spacing w:after="100"/>
              <w:jc w:val="center"/>
              <w:rPr>
                <w:rFonts w:eastAsia="Times New Roman"/>
              </w:rPr>
            </w:pPr>
            <w:r>
              <w:rPr>
                <w:rFonts w:eastAsia="Times New Roman"/>
                <w:b/>
                <w:bCs/>
                <w:color w:val="000000"/>
                <w:sz w:val="16"/>
                <w:szCs w:val="16"/>
              </w:rPr>
              <w:t>Shares Purchased as</w:t>
            </w:r>
          </w:p>
          <w:p w14:paraId="2061DDDE" w14:textId="77777777" w:rsidR="00000000" w:rsidRDefault="00A10F7D">
            <w:pPr>
              <w:spacing w:after="100"/>
              <w:jc w:val="center"/>
              <w:rPr>
                <w:rFonts w:eastAsia="Times New Roman"/>
              </w:rPr>
            </w:pPr>
            <w:r>
              <w:rPr>
                <w:rFonts w:eastAsia="Times New Roman"/>
                <w:b/>
                <w:bCs/>
                <w:color w:val="000000"/>
                <w:sz w:val="16"/>
                <w:szCs w:val="16"/>
              </w:rPr>
              <w:t>Part of Publicly</w:t>
            </w:r>
          </w:p>
          <w:p w14:paraId="65894A43" w14:textId="77777777" w:rsidR="00000000" w:rsidRDefault="00A10F7D">
            <w:pPr>
              <w:spacing w:after="100"/>
              <w:jc w:val="center"/>
              <w:rPr>
                <w:rFonts w:eastAsia="Times New Roman"/>
              </w:rPr>
            </w:pPr>
            <w:r>
              <w:rPr>
                <w:rFonts w:eastAsia="Times New Roman"/>
                <w:b/>
                <w:bCs/>
                <w:color w:val="000000"/>
                <w:sz w:val="16"/>
                <w:szCs w:val="16"/>
              </w:rPr>
              <w:t>Announced Plan</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5EF2EA84"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81BC5A9" w14:textId="77777777" w:rsidR="00000000" w:rsidRDefault="00A10F7D">
            <w:pPr>
              <w:spacing w:after="100"/>
              <w:jc w:val="center"/>
              <w:rPr>
                <w:rFonts w:eastAsia="Times New Roman"/>
              </w:rPr>
            </w:pPr>
            <w:r>
              <w:rPr>
                <w:rFonts w:eastAsia="Times New Roman"/>
                <w:b/>
                <w:bCs/>
                <w:color w:val="000000"/>
                <w:sz w:val="16"/>
                <w:szCs w:val="16"/>
              </w:rPr>
              <w:t>Maximum</w:t>
            </w:r>
          </w:p>
          <w:p w14:paraId="4C7AB9F6" w14:textId="77777777" w:rsidR="00000000" w:rsidRDefault="00A10F7D">
            <w:pPr>
              <w:spacing w:after="100"/>
              <w:jc w:val="center"/>
              <w:rPr>
                <w:rFonts w:eastAsia="Times New Roman"/>
              </w:rPr>
            </w:pPr>
            <w:r>
              <w:rPr>
                <w:rFonts w:eastAsia="Times New Roman"/>
                <w:b/>
                <w:bCs/>
                <w:color w:val="000000"/>
                <w:sz w:val="16"/>
                <w:szCs w:val="16"/>
              </w:rPr>
              <w:t>Amount That May</w:t>
            </w:r>
          </w:p>
          <w:p w14:paraId="1B3CFCD8" w14:textId="77777777" w:rsidR="00000000" w:rsidRDefault="00A10F7D">
            <w:pPr>
              <w:spacing w:after="100"/>
              <w:jc w:val="center"/>
              <w:rPr>
                <w:rFonts w:eastAsia="Times New Roman"/>
              </w:rPr>
            </w:pPr>
            <w:r>
              <w:rPr>
                <w:rFonts w:eastAsia="Times New Roman"/>
                <w:b/>
                <w:bCs/>
                <w:color w:val="000000"/>
                <w:sz w:val="16"/>
                <w:szCs w:val="16"/>
              </w:rPr>
              <w:t>Yet be Purchased</w:t>
            </w:r>
          </w:p>
          <w:p w14:paraId="0DBCA238" w14:textId="77777777" w:rsidR="00000000" w:rsidRDefault="00A10F7D">
            <w:pPr>
              <w:spacing w:after="100"/>
              <w:jc w:val="center"/>
              <w:rPr>
                <w:rFonts w:eastAsia="Times New Roman"/>
              </w:rPr>
            </w:pPr>
            <w:r>
              <w:rPr>
                <w:rFonts w:eastAsia="Times New Roman"/>
                <w:b/>
                <w:bCs/>
                <w:color w:val="000000"/>
                <w:sz w:val="16"/>
                <w:szCs w:val="16"/>
              </w:rPr>
              <w:t>Under the Plan</w:t>
            </w:r>
          </w:p>
          <w:p w14:paraId="18A7F738" w14:textId="77777777" w:rsidR="00000000" w:rsidRDefault="00A10F7D">
            <w:pPr>
              <w:spacing w:after="100"/>
              <w:jc w:val="center"/>
              <w:rPr>
                <w:rFonts w:eastAsia="Times New Roman"/>
              </w:rPr>
            </w:pPr>
            <w:r>
              <w:rPr>
                <w:rFonts w:eastAsia="Times New Roman"/>
                <w:b/>
                <w:bCs/>
                <w:color w:val="000000"/>
                <w:sz w:val="16"/>
                <w:szCs w:val="16"/>
              </w:rPr>
              <w:t>or Progra</w:t>
            </w:r>
            <w:r>
              <w:rPr>
                <w:rFonts w:eastAsia="Times New Roman"/>
                <w:b/>
                <w:bCs/>
                <w:color w:val="000000"/>
                <w:sz w:val="16"/>
                <w:szCs w:val="16"/>
              </w:rPr>
              <w:t>m</w:t>
            </w:r>
            <w:r>
              <w:rPr>
                <w:rFonts w:eastAsia="Times New Roman"/>
                <w:color w:val="000000"/>
                <w:sz w:val="10"/>
                <w:szCs w:val="10"/>
              </w:rPr>
              <w:t>(1</w:t>
            </w:r>
            <w:r>
              <w:rPr>
                <w:rFonts w:eastAsia="Times New Roman"/>
                <w:color w:val="000000"/>
                <w:sz w:val="10"/>
                <w:szCs w:val="10"/>
              </w:rPr>
              <w:t>)</w:t>
            </w:r>
          </w:p>
          <w:p w14:paraId="7EC3CDA5" w14:textId="77777777" w:rsidR="00000000" w:rsidRDefault="00A10F7D">
            <w:pPr>
              <w:spacing w:after="100"/>
              <w:jc w:val="center"/>
              <w:rPr>
                <w:rFonts w:eastAsia="Times New Roman"/>
              </w:rPr>
            </w:pPr>
            <w:r>
              <w:rPr>
                <w:rFonts w:eastAsia="Times New Roman"/>
                <w:i/>
                <w:iCs/>
                <w:color w:val="000000"/>
                <w:sz w:val="16"/>
                <w:szCs w:val="16"/>
              </w:rPr>
              <w:t>(in millions)</w:t>
            </w:r>
          </w:p>
        </w:tc>
      </w:tr>
      <w:tr w:rsidR="00000000" w14:paraId="3E6F739F" w14:textId="77777777">
        <w:trPr>
          <w:divId w:val="1094399983"/>
        </w:trPr>
        <w:tc>
          <w:tcPr>
            <w:tcW w:w="0" w:type="auto"/>
            <w:gridSpan w:val="3"/>
            <w:tcBorders>
              <w:top w:val="single" w:sz="8" w:space="0" w:color="000000"/>
            </w:tcBorders>
            <w:shd w:val="clear" w:color="auto" w:fill="CCEEFF"/>
            <w:tcMar>
              <w:top w:w="30" w:type="dxa"/>
              <w:left w:w="20" w:type="dxa"/>
              <w:bottom w:w="30" w:type="dxa"/>
              <w:right w:w="20" w:type="dxa"/>
            </w:tcMar>
            <w:hideMark/>
          </w:tcPr>
          <w:p w14:paraId="1BED9361" w14:textId="77777777" w:rsidR="00000000" w:rsidRDefault="00A10F7D">
            <w:pPr>
              <w:spacing w:after="100"/>
              <w:rPr>
                <w:rFonts w:eastAsia="Times New Roman"/>
              </w:rPr>
            </w:pPr>
            <w:r>
              <w:rPr>
                <w:rFonts w:eastAsia="Times New Roman"/>
                <w:color w:val="000000"/>
                <w:sz w:val="18"/>
                <w:szCs w:val="18"/>
              </w:rPr>
              <w:t>July</w:t>
            </w:r>
          </w:p>
        </w:tc>
        <w:tc>
          <w:tcPr>
            <w:tcW w:w="0" w:type="auto"/>
            <w:gridSpan w:val="3"/>
            <w:shd w:val="clear" w:color="auto" w:fill="CCEEFF"/>
            <w:tcMar>
              <w:top w:w="0" w:type="dxa"/>
              <w:left w:w="20" w:type="dxa"/>
              <w:bottom w:w="0" w:type="dxa"/>
              <w:right w:w="20" w:type="dxa"/>
            </w:tcMar>
            <w:vAlign w:val="center"/>
            <w:hideMark/>
          </w:tcPr>
          <w:p w14:paraId="043BAB96" w14:textId="77777777" w:rsidR="00000000" w:rsidRDefault="00A10F7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0324794" w14:textId="77777777" w:rsidR="00000000" w:rsidRDefault="00A10F7D">
            <w:pPr>
              <w:spacing w:after="100"/>
              <w:jc w:val="right"/>
              <w:rPr>
                <w:rFonts w:eastAsia="Times New Roman"/>
              </w:rPr>
            </w:pPr>
            <w:r>
              <w:rPr>
                <w:rFonts w:eastAsia="Times New Roman"/>
                <w:b/>
                <w:bCs/>
                <w:color w:val="000000"/>
                <w:sz w:val="18"/>
                <w:szCs w:val="18"/>
              </w:rPr>
              <w:t>1,846,896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F0A114"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604B77"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63BFC3B"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4841C6" w14:textId="77777777" w:rsidR="00000000" w:rsidRDefault="00A10F7D">
            <w:pPr>
              <w:spacing w:after="100"/>
              <w:jc w:val="right"/>
              <w:rPr>
                <w:rFonts w:eastAsia="Times New Roman"/>
              </w:rPr>
            </w:pPr>
            <w:r>
              <w:rPr>
                <w:rFonts w:eastAsia="Times New Roman"/>
                <w:b/>
                <w:bCs/>
                <w:color w:val="000000"/>
                <w:sz w:val="18"/>
                <w:szCs w:val="18"/>
              </w:rPr>
              <w:t>107.92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0FF058"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842847" w14:textId="77777777" w:rsidR="00000000" w:rsidRDefault="00A10F7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409EA21" w14:textId="77777777" w:rsidR="00000000" w:rsidRDefault="00A10F7D">
            <w:pPr>
              <w:spacing w:after="100"/>
              <w:jc w:val="right"/>
              <w:rPr>
                <w:rFonts w:eastAsia="Times New Roman"/>
              </w:rPr>
            </w:pPr>
            <w:r>
              <w:rPr>
                <w:rFonts w:eastAsia="Times New Roman"/>
                <w:b/>
                <w:bCs/>
                <w:color w:val="000000"/>
                <w:sz w:val="18"/>
                <w:szCs w:val="18"/>
              </w:rPr>
              <w:t>1,846,896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67F8FD"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C7C546" w14:textId="77777777" w:rsidR="00000000" w:rsidRDefault="00A10F7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0E7CD38" w14:textId="77777777" w:rsidR="00000000" w:rsidRDefault="00A10F7D">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7B8BF6E" w14:textId="77777777" w:rsidR="00000000" w:rsidRDefault="00A10F7D">
            <w:pPr>
              <w:spacing w:after="100"/>
              <w:jc w:val="right"/>
              <w:rPr>
                <w:rFonts w:eastAsia="Times New Roman"/>
              </w:rPr>
            </w:pPr>
            <w:r>
              <w:rPr>
                <w:rFonts w:eastAsia="Times New Roman"/>
                <w:b/>
                <w:bCs/>
                <w:color w:val="000000"/>
                <w:sz w:val="18"/>
                <w:szCs w:val="18"/>
              </w:rPr>
              <w:t>5,450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948998" w14:textId="77777777" w:rsidR="00000000" w:rsidRDefault="00A10F7D">
            <w:pPr>
              <w:spacing w:after="100"/>
              <w:jc w:val="right"/>
              <w:rPr>
                <w:rFonts w:eastAsia="Times New Roman"/>
              </w:rPr>
            </w:pPr>
          </w:p>
        </w:tc>
      </w:tr>
      <w:tr w:rsidR="00000000" w14:paraId="7C24CAA6" w14:textId="77777777">
        <w:trPr>
          <w:divId w:val="1094399983"/>
        </w:trPr>
        <w:tc>
          <w:tcPr>
            <w:tcW w:w="0" w:type="auto"/>
            <w:gridSpan w:val="3"/>
            <w:shd w:val="clear" w:color="auto" w:fill="FFFFFF"/>
            <w:tcMar>
              <w:top w:w="30" w:type="dxa"/>
              <w:left w:w="20" w:type="dxa"/>
              <w:bottom w:w="30" w:type="dxa"/>
              <w:right w:w="20" w:type="dxa"/>
            </w:tcMar>
            <w:hideMark/>
          </w:tcPr>
          <w:p w14:paraId="54B367B6" w14:textId="77777777" w:rsidR="00000000" w:rsidRDefault="00A10F7D">
            <w:pPr>
              <w:spacing w:after="100"/>
              <w:rPr>
                <w:rFonts w:eastAsia="Times New Roman"/>
              </w:rPr>
            </w:pPr>
            <w:r>
              <w:rPr>
                <w:rFonts w:eastAsia="Times New Roman"/>
                <w:color w:val="000000"/>
                <w:sz w:val="18"/>
                <w:szCs w:val="18"/>
              </w:rPr>
              <w:t>August</w:t>
            </w:r>
          </w:p>
        </w:tc>
        <w:tc>
          <w:tcPr>
            <w:tcW w:w="0" w:type="auto"/>
            <w:gridSpan w:val="3"/>
            <w:shd w:val="clear" w:color="auto" w:fill="FFFFFF"/>
            <w:tcMar>
              <w:top w:w="0" w:type="dxa"/>
              <w:left w:w="20" w:type="dxa"/>
              <w:bottom w:w="0" w:type="dxa"/>
              <w:right w:w="20" w:type="dxa"/>
            </w:tcMar>
            <w:vAlign w:val="center"/>
            <w:hideMark/>
          </w:tcPr>
          <w:p w14:paraId="019E9FDE" w14:textId="77777777" w:rsidR="00000000" w:rsidRDefault="00A10F7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D67A698" w14:textId="77777777" w:rsidR="00000000" w:rsidRDefault="00A10F7D">
            <w:pPr>
              <w:spacing w:after="100"/>
              <w:jc w:val="right"/>
              <w:rPr>
                <w:rFonts w:eastAsia="Times New Roman"/>
              </w:rPr>
            </w:pPr>
            <w:r>
              <w:rPr>
                <w:rFonts w:eastAsia="Times New Roman"/>
                <w:b/>
                <w:bCs/>
                <w:color w:val="000000"/>
                <w:sz w:val="18"/>
                <w:szCs w:val="18"/>
              </w:rPr>
              <w:t>631,379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C6EEFBC"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EFCE6C"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CED7E1" w14:textId="77777777" w:rsidR="00000000" w:rsidRDefault="00A10F7D">
            <w:pPr>
              <w:spacing w:after="100"/>
              <w:jc w:val="right"/>
              <w:rPr>
                <w:rFonts w:eastAsia="Times New Roman"/>
              </w:rPr>
            </w:pPr>
            <w:r>
              <w:rPr>
                <w:rFonts w:eastAsia="Times New Roman"/>
                <w:b/>
                <w:bCs/>
                <w:color w:val="000000"/>
                <w:sz w:val="18"/>
                <w:szCs w:val="18"/>
              </w:rPr>
              <w:t>109.86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23CB9FD"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B8044A"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895B81" w14:textId="77777777" w:rsidR="00000000" w:rsidRDefault="00A10F7D">
            <w:pPr>
              <w:spacing w:after="100"/>
              <w:jc w:val="right"/>
              <w:rPr>
                <w:rFonts w:eastAsia="Times New Roman"/>
              </w:rPr>
            </w:pPr>
            <w:r>
              <w:rPr>
                <w:rFonts w:eastAsia="Times New Roman"/>
                <w:b/>
                <w:bCs/>
                <w:color w:val="000000"/>
                <w:sz w:val="18"/>
                <w:szCs w:val="18"/>
              </w:rPr>
              <w:t>580,866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4884ECA"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435693"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5D3246" w14:textId="77777777" w:rsidR="00000000" w:rsidRDefault="00A10F7D">
            <w:pPr>
              <w:spacing w:after="100"/>
              <w:jc w:val="right"/>
              <w:rPr>
                <w:rFonts w:eastAsia="Times New Roman"/>
              </w:rPr>
            </w:pPr>
            <w:r>
              <w:rPr>
                <w:rFonts w:eastAsia="Times New Roman"/>
                <w:b/>
                <w:bCs/>
                <w:color w:val="000000"/>
                <w:sz w:val="18"/>
                <w:szCs w:val="18"/>
              </w:rPr>
              <w:t>5,386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85E7E6D" w14:textId="77777777" w:rsidR="00000000" w:rsidRDefault="00A10F7D">
            <w:pPr>
              <w:spacing w:after="100"/>
              <w:jc w:val="right"/>
              <w:rPr>
                <w:rFonts w:eastAsia="Times New Roman"/>
              </w:rPr>
            </w:pPr>
          </w:p>
        </w:tc>
      </w:tr>
      <w:tr w:rsidR="00000000" w14:paraId="1012CD47" w14:textId="77777777">
        <w:trPr>
          <w:divId w:val="1094399983"/>
        </w:trPr>
        <w:tc>
          <w:tcPr>
            <w:tcW w:w="0" w:type="auto"/>
            <w:gridSpan w:val="3"/>
            <w:shd w:val="clear" w:color="auto" w:fill="CCEEFF"/>
            <w:tcMar>
              <w:top w:w="30" w:type="dxa"/>
              <w:left w:w="20" w:type="dxa"/>
              <w:bottom w:w="30" w:type="dxa"/>
              <w:right w:w="20" w:type="dxa"/>
            </w:tcMar>
            <w:hideMark/>
          </w:tcPr>
          <w:p w14:paraId="2A7F4535" w14:textId="77777777" w:rsidR="00000000" w:rsidRDefault="00A10F7D">
            <w:pPr>
              <w:spacing w:after="100"/>
              <w:rPr>
                <w:rFonts w:eastAsia="Times New Roman"/>
              </w:rPr>
            </w:pPr>
            <w:r>
              <w:rPr>
                <w:rFonts w:eastAsia="Times New Roman"/>
                <w:color w:val="000000"/>
                <w:sz w:val="18"/>
                <w:szCs w:val="18"/>
              </w:rPr>
              <w:t>September</w:t>
            </w:r>
          </w:p>
        </w:tc>
        <w:tc>
          <w:tcPr>
            <w:tcW w:w="0" w:type="auto"/>
            <w:gridSpan w:val="3"/>
            <w:shd w:val="clear" w:color="auto" w:fill="CCEEFF"/>
            <w:tcMar>
              <w:top w:w="0" w:type="dxa"/>
              <w:left w:w="20" w:type="dxa"/>
              <w:bottom w:w="0" w:type="dxa"/>
              <w:right w:w="20" w:type="dxa"/>
            </w:tcMar>
            <w:vAlign w:val="center"/>
            <w:hideMark/>
          </w:tcPr>
          <w:p w14:paraId="6F8EC251" w14:textId="77777777" w:rsidR="00000000" w:rsidRDefault="00A10F7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2C182E1" w14:textId="77777777" w:rsidR="00000000" w:rsidRDefault="00A10F7D">
            <w:pPr>
              <w:spacing w:after="100"/>
              <w:jc w:val="right"/>
              <w:rPr>
                <w:rFonts w:eastAsia="Times New Roman"/>
              </w:rPr>
            </w:pPr>
            <w:r>
              <w:rPr>
                <w:rFonts w:eastAsia="Times New Roman"/>
                <w:b/>
                <w:bCs/>
                <w:color w:val="000000"/>
                <w:sz w:val="18"/>
                <w:szCs w:val="18"/>
              </w:rPr>
              <w:t>498,700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4C6C97A"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2C420F"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EF1323" w14:textId="77777777" w:rsidR="00000000" w:rsidRDefault="00A10F7D">
            <w:pPr>
              <w:spacing w:after="100"/>
              <w:jc w:val="right"/>
              <w:rPr>
                <w:rFonts w:eastAsia="Times New Roman"/>
              </w:rPr>
            </w:pPr>
            <w:r>
              <w:rPr>
                <w:rFonts w:eastAsia="Times New Roman"/>
                <w:b/>
                <w:bCs/>
                <w:color w:val="000000"/>
                <w:sz w:val="18"/>
                <w:szCs w:val="18"/>
              </w:rPr>
              <w:t>100.60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BBE0FC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718032"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4FCBB7" w14:textId="77777777" w:rsidR="00000000" w:rsidRDefault="00A10F7D">
            <w:pPr>
              <w:spacing w:after="100"/>
              <w:jc w:val="right"/>
              <w:rPr>
                <w:rFonts w:eastAsia="Times New Roman"/>
              </w:rPr>
            </w:pPr>
            <w:r>
              <w:rPr>
                <w:rFonts w:eastAsia="Times New Roman"/>
                <w:b/>
                <w:bCs/>
                <w:color w:val="000000"/>
                <w:sz w:val="18"/>
                <w:szCs w:val="18"/>
              </w:rPr>
              <w:t>497,026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647053F" w14:textId="77777777" w:rsidR="00000000" w:rsidRDefault="00A10F7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A10C97" w14:textId="77777777" w:rsidR="00000000" w:rsidRDefault="00A10F7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6CDA5E" w14:textId="77777777" w:rsidR="00000000" w:rsidRDefault="00A10F7D">
            <w:pPr>
              <w:spacing w:after="100"/>
              <w:jc w:val="right"/>
              <w:rPr>
                <w:rFonts w:eastAsia="Times New Roman"/>
              </w:rPr>
            </w:pPr>
            <w:r>
              <w:rPr>
                <w:rFonts w:eastAsia="Times New Roman"/>
                <w:b/>
                <w:bCs/>
                <w:color w:val="000000"/>
                <w:sz w:val="18"/>
                <w:szCs w:val="18"/>
              </w:rPr>
              <w:t>5,336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90215FF" w14:textId="77777777" w:rsidR="00000000" w:rsidRDefault="00A10F7D">
            <w:pPr>
              <w:spacing w:after="100"/>
              <w:jc w:val="right"/>
              <w:rPr>
                <w:rFonts w:eastAsia="Times New Roman"/>
              </w:rPr>
            </w:pPr>
          </w:p>
        </w:tc>
      </w:tr>
      <w:tr w:rsidR="00000000" w14:paraId="5136D307" w14:textId="77777777">
        <w:trPr>
          <w:divId w:val="1094399983"/>
        </w:trPr>
        <w:tc>
          <w:tcPr>
            <w:tcW w:w="0" w:type="auto"/>
            <w:gridSpan w:val="3"/>
            <w:shd w:val="clear" w:color="auto" w:fill="FFFFFF"/>
            <w:tcMar>
              <w:top w:w="30" w:type="dxa"/>
              <w:left w:w="20" w:type="dxa"/>
              <w:bottom w:w="30" w:type="dxa"/>
              <w:right w:w="20" w:type="dxa"/>
            </w:tcMar>
            <w:hideMark/>
          </w:tcPr>
          <w:p w14:paraId="3C59D703" w14:textId="77777777" w:rsidR="00000000" w:rsidRDefault="00A10F7D">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5D9A6D19" w14:textId="77777777" w:rsidR="00000000" w:rsidRDefault="00A10F7D">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8583E37" w14:textId="77777777" w:rsidR="00000000" w:rsidRDefault="00A10F7D">
            <w:pPr>
              <w:spacing w:after="100"/>
              <w:jc w:val="right"/>
              <w:rPr>
                <w:rFonts w:eastAsia="Times New Roman"/>
              </w:rPr>
            </w:pPr>
            <w:r>
              <w:rPr>
                <w:rFonts w:eastAsia="Times New Roman"/>
                <w:b/>
                <w:bCs/>
                <w:color w:val="000000"/>
                <w:sz w:val="18"/>
                <w:szCs w:val="18"/>
              </w:rPr>
              <w:t>2,976,975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C576733"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1ED13E" w14:textId="77777777" w:rsidR="00000000" w:rsidRDefault="00A10F7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4DF677" w14:textId="77777777" w:rsidR="00000000" w:rsidRDefault="00A10F7D">
            <w:pPr>
              <w:spacing w:after="100"/>
              <w:jc w:val="right"/>
              <w:rPr>
                <w:rFonts w:eastAsia="Times New Roman"/>
              </w:rPr>
            </w:pPr>
            <w:r>
              <w:rPr>
                <w:rFonts w:eastAsia="Times New Roman"/>
                <w:b/>
                <w:bCs/>
                <w:color w:val="000000"/>
                <w:sz w:val="18"/>
                <w:szCs w:val="18"/>
              </w:rPr>
              <w:t>107.11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EF4FCE2"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966789" w14:textId="77777777" w:rsidR="00000000" w:rsidRDefault="00A10F7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00EA8F2" w14:textId="77777777" w:rsidR="00000000" w:rsidRDefault="00A10F7D">
            <w:pPr>
              <w:spacing w:after="100"/>
              <w:jc w:val="right"/>
              <w:rPr>
                <w:rFonts w:eastAsia="Times New Roman"/>
              </w:rPr>
            </w:pPr>
            <w:r>
              <w:rPr>
                <w:rFonts w:eastAsia="Times New Roman"/>
                <w:b/>
                <w:bCs/>
                <w:color w:val="000000"/>
                <w:sz w:val="18"/>
                <w:szCs w:val="18"/>
              </w:rPr>
              <w:t>2,924,788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D740BE7" w14:textId="77777777" w:rsidR="00000000" w:rsidRDefault="00A10F7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F97B67" w14:textId="77777777" w:rsidR="00000000" w:rsidRDefault="00A10F7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0007C5" w14:textId="77777777" w:rsidR="00000000" w:rsidRDefault="00A10F7D">
            <w:pPr>
              <w:spacing w:after="100"/>
              <w:rPr>
                <w:rFonts w:eastAsia="Times New Roman"/>
                <w:sz w:val="20"/>
                <w:szCs w:val="20"/>
              </w:rPr>
            </w:pPr>
          </w:p>
        </w:tc>
      </w:tr>
    </w:tbl>
    <w:p w14:paraId="3F4A91CE" w14:textId="77777777" w:rsidR="00000000" w:rsidRDefault="00A10F7D">
      <w:pPr>
        <w:divId w:val="1094399983"/>
        <w:rPr>
          <w:rFonts w:eastAsia="Times New Roman"/>
        </w:rPr>
      </w:pPr>
      <w:r>
        <w:rPr>
          <w:rFonts w:eastAsia="Times New Roman"/>
          <w:color w:val="000000"/>
          <w:sz w:val="20"/>
          <w:szCs w:val="20"/>
        </w:rPr>
        <w:t>__________</w:t>
      </w:r>
    </w:p>
    <w:p w14:paraId="2AC852A5" w14:textId="77777777" w:rsidR="00000000" w:rsidRDefault="00A10F7D">
      <w:pPr>
        <w:ind w:hanging="360"/>
        <w:jc w:val="both"/>
        <w:divId w:val="167576684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 January 2022, our Board of Directors authorized the repurchase of up to $5.0 billion of shares of our common stock. In April 2022, our Board of Directors authorized the repurcha</w:t>
      </w:r>
      <w:r>
        <w:rPr>
          <w:rFonts w:eastAsia="Times New Roman"/>
          <w:color w:val="000000"/>
          <w:sz w:val="16"/>
          <w:szCs w:val="16"/>
        </w:rPr>
        <w:t>se of up to an additional $5.0 billion of shares of our common stock</w:t>
      </w:r>
      <w:r>
        <w:rPr>
          <w:rFonts w:eastAsia="Times New Roman"/>
          <w:color w:val="000000"/>
          <w:sz w:val="20"/>
          <w:szCs w:val="20"/>
          <w:shd w:val="clear" w:color="auto" w:fill="FFFFFF"/>
        </w:rPr>
        <w:t xml:space="preserve">. </w:t>
      </w:r>
      <w:r>
        <w:rPr>
          <w:rFonts w:eastAsia="Times New Roman"/>
          <w:color w:val="000000"/>
          <w:sz w:val="16"/>
          <w:szCs w:val="16"/>
        </w:rPr>
        <w:t>There were 50,513 and 1,674 shares withheld in August and September, respectively, to cover taxes on restricted stock units (“RSUs”) whose restrictions have lapsed. See “MD&amp;A—Capital Man</w:t>
      </w:r>
      <w:r>
        <w:rPr>
          <w:rFonts w:eastAsia="Times New Roman"/>
          <w:color w:val="000000"/>
          <w:sz w:val="16"/>
          <w:szCs w:val="16"/>
        </w:rPr>
        <w:t>agement—Dividend Policy and Stock Purchases” for more information.</w:t>
      </w:r>
    </w:p>
    <w:p w14:paraId="6217505E" w14:textId="77777777" w:rsidR="00000000" w:rsidRDefault="00A10F7D">
      <w:pPr>
        <w:ind w:hanging="360"/>
        <w:jc w:val="both"/>
        <w:divId w:val="17826656"/>
        <w:rPr>
          <w:rFonts w:eastAsia="Times New Roman"/>
        </w:rPr>
      </w:pPr>
    </w:p>
    <w:p w14:paraId="33730A7A" w14:textId="77777777" w:rsidR="00000000" w:rsidRDefault="00A10F7D">
      <w:pPr>
        <w:divId w:val="2100104482"/>
        <w:rPr>
          <w:rFonts w:eastAsia="Times New Roman"/>
        </w:rPr>
      </w:pPr>
      <w:r>
        <w:rPr>
          <w:rFonts w:eastAsia="Times New Roman"/>
          <w:b/>
          <w:bCs/>
          <w:color w:val="000000"/>
          <w:sz w:val="20"/>
          <w:szCs w:val="20"/>
        </w:rPr>
        <w:t xml:space="preserve">Item 3. Defaults Upon Senior Securities </w:t>
      </w:r>
    </w:p>
    <w:p w14:paraId="5F65CC7A" w14:textId="77777777" w:rsidR="00000000" w:rsidRDefault="00A10F7D">
      <w:pPr>
        <w:jc w:val="both"/>
        <w:divId w:val="1800538362"/>
        <w:rPr>
          <w:rFonts w:eastAsia="Times New Roman"/>
        </w:rPr>
      </w:pPr>
      <w:r>
        <w:rPr>
          <w:rFonts w:eastAsia="Times New Roman"/>
          <w:color w:val="000000"/>
          <w:sz w:val="20"/>
          <w:szCs w:val="20"/>
        </w:rPr>
        <w:t>None</w:t>
      </w:r>
      <w:r>
        <w:rPr>
          <w:rFonts w:eastAsia="Times New Roman"/>
          <w:color w:val="000000"/>
          <w:sz w:val="20"/>
          <w:szCs w:val="20"/>
          <w:shd w:val="clear" w:color="auto" w:fill="FFFFFF"/>
        </w:rPr>
        <w:t>.</w:t>
      </w:r>
    </w:p>
    <w:p w14:paraId="5F623C36" w14:textId="77777777" w:rsidR="00000000" w:rsidRDefault="00A10F7D">
      <w:pPr>
        <w:divId w:val="1467428256"/>
        <w:rPr>
          <w:rFonts w:eastAsia="Times New Roman"/>
        </w:rPr>
      </w:pPr>
      <w:r>
        <w:rPr>
          <w:rFonts w:eastAsia="Times New Roman"/>
          <w:b/>
          <w:bCs/>
          <w:color w:val="000000"/>
          <w:sz w:val="20"/>
          <w:szCs w:val="20"/>
        </w:rPr>
        <w:t xml:space="preserve">Item 4. Mine Safety Disclosures </w:t>
      </w:r>
    </w:p>
    <w:p w14:paraId="56ACBFEE" w14:textId="77777777" w:rsidR="00000000" w:rsidRDefault="00A10F7D">
      <w:pPr>
        <w:divId w:val="1613198958"/>
        <w:rPr>
          <w:rFonts w:eastAsia="Times New Roman"/>
        </w:rPr>
      </w:pPr>
      <w:r>
        <w:rPr>
          <w:rFonts w:eastAsia="Times New Roman"/>
          <w:color w:val="000000"/>
          <w:sz w:val="20"/>
          <w:szCs w:val="20"/>
        </w:rPr>
        <w:t>Not applicable.</w:t>
      </w:r>
    </w:p>
    <w:p w14:paraId="3C4BDEE9" w14:textId="77777777" w:rsidR="00000000" w:rsidRDefault="00A10F7D">
      <w:pPr>
        <w:divId w:val="2028602599"/>
        <w:rPr>
          <w:rFonts w:eastAsia="Times New Roman"/>
        </w:rPr>
      </w:pPr>
      <w:r>
        <w:rPr>
          <w:rFonts w:eastAsia="Times New Roman"/>
          <w:b/>
          <w:bCs/>
          <w:color w:val="000000"/>
          <w:sz w:val="20"/>
          <w:szCs w:val="20"/>
        </w:rPr>
        <w:t>Item 5.</w:t>
      </w:r>
      <w:r>
        <w:rPr>
          <w:rFonts w:eastAsia="Times New Roman"/>
          <w:color w:val="000000"/>
          <w:sz w:val="20"/>
          <w:szCs w:val="20"/>
        </w:rPr>
        <w:t xml:space="preserve"> </w:t>
      </w:r>
      <w:r>
        <w:rPr>
          <w:rFonts w:eastAsia="Times New Roman"/>
          <w:b/>
          <w:bCs/>
          <w:color w:val="000000"/>
          <w:sz w:val="20"/>
          <w:szCs w:val="20"/>
        </w:rPr>
        <w:t xml:space="preserve">Other Information </w:t>
      </w:r>
    </w:p>
    <w:p w14:paraId="45B35521" w14:textId="77777777" w:rsidR="00000000" w:rsidRDefault="00A10F7D">
      <w:pPr>
        <w:jc w:val="both"/>
        <w:divId w:val="707073846"/>
        <w:rPr>
          <w:rFonts w:eastAsia="Times New Roman"/>
        </w:rPr>
      </w:pPr>
      <w:r>
        <w:rPr>
          <w:rFonts w:eastAsia="Times New Roman"/>
          <w:color w:val="000000"/>
          <w:sz w:val="20"/>
          <w:szCs w:val="20"/>
        </w:rPr>
        <w:t>None.</w:t>
      </w:r>
    </w:p>
    <w:p w14:paraId="0BD5AD95" w14:textId="77777777" w:rsidR="00000000" w:rsidRDefault="00A10F7D">
      <w:pPr>
        <w:divId w:val="168495434"/>
        <w:rPr>
          <w:rFonts w:eastAsia="Times New Roman"/>
        </w:rPr>
      </w:pPr>
      <w:r>
        <w:rPr>
          <w:rFonts w:eastAsia="Times New Roman"/>
          <w:b/>
          <w:bCs/>
          <w:color w:val="000000"/>
          <w:sz w:val="20"/>
          <w:szCs w:val="20"/>
        </w:rPr>
        <w:t xml:space="preserve">Item 6. Exhibits </w:t>
      </w:r>
    </w:p>
    <w:p w14:paraId="1F70D166" w14:textId="77777777" w:rsidR="00000000" w:rsidRDefault="00A10F7D">
      <w:pPr>
        <w:jc w:val="both"/>
        <w:divId w:val="1909070958"/>
        <w:rPr>
          <w:rFonts w:eastAsia="Times New Roman"/>
        </w:rPr>
      </w:pPr>
      <w:r>
        <w:rPr>
          <w:rFonts w:eastAsia="Times New Roman"/>
          <w:color w:val="000000"/>
          <w:sz w:val="20"/>
          <w:szCs w:val="20"/>
        </w:rPr>
        <w:t>An index to exhibits has been filed as part of this Report and is incorporated herein by reference.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10B97A6" w14:textId="77777777">
        <w:trPr>
          <w:divId w:val="1855723657"/>
          <w:jc w:val="center"/>
        </w:trPr>
        <w:tc>
          <w:tcPr>
            <w:tcW w:w="50" w:type="pct"/>
            <w:vAlign w:val="center"/>
            <w:hideMark/>
          </w:tcPr>
          <w:p w14:paraId="461DE63C" w14:textId="77777777" w:rsidR="00000000" w:rsidRDefault="00A10F7D">
            <w:pPr>
              <w:jc w:val="both"/>
              <w:rPr>
                <w:rFonts w:eastAsia="Times New Roman"/>
              </w:rPr>
            </w:pPr>
          </w:p>
        </w:tc>
        <w:tc>
          <w:tcPr>
            <w:tcW w:w="1606" w:type="pct"/>
            <w:vAlign w:val="center"/>
            <w:hideMark/>
          </w:tcPr>
          <w:p w14:paraId="04165DC6" w14:textId="77777777" w:rsidR="00000000" w:rsidRDefault="00A10F7D">
            <w:pPr>
              <w:spacing w:after="100"/>
              <w:rPr>
                <w:rFonts w:eastAsia="Times New Roman"/>
                <w:sz w:val="20"/>
                <w:szCs w:val="20"/>
              </w:rPr>
            </w:pPr>
          </w:p>
        </w:tc>
        <w:tc>
          <w:tcPr>
            <w:tcW w:w="5" w:type="pct"/>
            <w:vAlign w:val="center"/>
            <w:hideMark/>
          </w:tcPr>
          <w:p w14:paraId="69181D77" w14:textId="77777777" w:rsidR="00000000" w:rsidRDefault="00A10F7D">
            <w:pPr>
              <w:spacing w:after="100"/>
              <w:rPr>
                <w:rFonts w:eastAsia="Times New Roman"/>
                <w:sz w:val="20"/>
                <w:szCs w:val="20"/>
              </w:rPr>
            </w:pPr>
          </w:p>
        </w:tc>
        <w:tc>
          <w:tcPr>
            <w:tcW w:w="50" w:type="pct"/>
            <w:vAlign w:val="center"/>
            <w:hideMark/>
          </w:tcPr>
          <w:p w14:paraId="5D2F4255" w14:textId="77777777" w:rsidR="00000000" w:rsidRDefault="00A10F7D">
            <w:pPr>
              <w:spacing w:after="100"/>
              <w:rPr>
                <w:rFonts w:eastAsia="Times New Roman"/>
                <w:sz w:val="20"/>
                <w:szCs w:val="20"/>
              </w:rPr>
            </w:pPr>
          </w:p>
        </w:tc>
        <w:tc>
          <w:tcPr>
            <w:tcW w:w="1614" w:type="pct"/>
            <w:vAlign w:val="center"/>
            <w:hideMark/>
          </w:tcPr>
          <w:p w14:paraId="7910AA7D" w14:textId="77777777" w:rsidR="00000000" w:rsidRDefault="00A10F7D">
            <w:pPr>
              <w:spacing w:after="100"/>
              <w:rPr>
                <w:rFonts w:eastAsia="Times New Roman"/>
                <w:sz w:val="20"/>
                <w:szCs w:val="20"/>
              </w:rPr>
            </w:pPr>
          </w:p>
        </w:tc>
        <w:tc>
          <w:tcPr>
            <w:tcW w:w="5" w:type="pct"/>
            <w:vAlign w:val="center"/>
            <w:hideMark/>
          </w:tcPr>
          <w:p w14:paraId="0F698808" w14:textId="77777777" w:rsidR="00000000" w:rsidRDefault="00A10F7D">
            <w:pPr>
              <w:spacing w:after="100"/>
              <w:rPr>
                <w:rFonts w:eastAsia="Times New Roman"/>
                <w:sz w:val="20"/>
                <w:szCs w:val="20"/>
              </w:rPr>
            </w:pPr>
          </w:p>
        </w:tc>
        <w:tc>
          <w:tcPr>
            <w:tcW w:w="50" w:type="pct"/>
            <w:vAlign w:val="center"/>
            <w:hideMark/>
          </w:tcPr>
          <w:p w14:paraId="5E944FE1" w14:textId="77777777" w:rsidR="00000000" w:rsidRDefault="00A10F7D">
            <w:pPr>
              <w:spacing w:after="100"/>
              <w:rPr>
                <w:rFonts w:eastAsia="Times New Roman"/>
                <w:sz w:val="20"/>
                <w:szCs w:val="20"/>
              </w:rPr>
            </w:pPr>
          </w:p>
        </w:tc>
        <w:tc>
          <w:tcPr>
            <w:tcW w:w="1614" w:type="pct"/>
            <w:vAlign w:val="center"/>
            <w:hideMark/>
          </w:tcPr>
          <w:p w14:paraId="7AC954AF" w14:textId="77777777" w:rsidR="00000000" w:rsidRDefault="00A10F7D">
            <w:pPr>
              <w:spacing w:after="100"/>
              <w:rPr>
                <w:rFonts w:eastAsia="Times New Roman"/>
                <w:sz w:val="20"/>
                <w:szCs w:val="20"/>
              </w:rPr>
            </w:pPr>
          </w:p>
        </w:tc>
        <w:tc>
          <w:tcPr>
            <w:tcW w:w="5" w:type="pct"/>
            <w:vAlign w:val="center"/>
            <w:hideMark/>
          </w:tcPr>
          <w:p w14:paraId="18C2B7A3" w14:textId="77777777" w:rsidR="00000000" w:rsidRDefault="00A10F7D">
            <w:pPr>
              <w:spacing w:after="100"/>
              <w:rPr>
                <w:rFonts w:eastAsia="Times New Roman"/>
                <w:sz w:val="20"/>
                <w:szCs w:val="20"/>
              </w:rPr>
            </w:pPr>
          </w:p>
        </w:tc>
      </w:tr>
      <w:tr w:rsidR="00000000" w14:paraId="151821C1" w14:textId="77777777">
        <w:trPr>
          <w:divId w:val="1855723657"/>
          <w:trHeight w:val="300"/>
          <w:jc w:val="center"/>
        </w:trPr>
        <w:tc>
          <w:tcPr>
            <w:tcW w:w="0" w:type="auto"/>
            <w:gridSpan w:val="9"/>
            <w:tcMar>
              <w:top w:w="0" w:type="dxa"/>
              <w:left w:w="20" w:type="dxa"/>
              <w:bottom w:w="0" w:type="dxa"/>
              <w:right w:w="20" w:type="dxa"/>
            </w:tcMar>
            <w:vAlign w:val="center"/>
            <w:hideMark/>
          </w:tcPr>
          <w:p w14:paraId="34C56DF5" w14:textId="77777777" w:rsidR="00000000" w:rsidRDefault="00A10F7D">
            <w:pPr>
              <w:spacing w:after="100"/>
              <w:rPr>
                <w:rFonts w:eastAsia="Times New Roman"/>
                <w:sz w:val="20"/>
                <w:szCs w:val="20"/>
              </w:rPr>
            </w:pPr>
          </w:p>
        </w:tc>
      </w:tr>
      <w:tr w:rsidR="00000000" w14:paraId="674D0B3F" w14:textId="77777777">
        <w:trPr>
          <w:divId w:val="1855723657"/>
          <w:jc w:val="center"/>
        </w:trPr>
        <w:tc>
          <w:tcPr>
            <w:tcW w:w="0" w:type="auto"/>
            <w:gridSpan w:val="3"/>
            <w:tcMar>
              <w:top w:w="0" w:type="dxa"/>
              <w:left w:w="20" w:type="dxa"/>
              <w:bottom w:w="0" w:type="dxa"/>
              <w:right w:w="20" w:type="dxa"/>
            </w:tcMar>
            <w:vAlign w:val="center"/>
            <w:hideMark/>
          </w:tcPr>
          <w:p w14:paraId="59D3AE9C"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8DE6F6D" w14:textId="77777777" w:rsidR="00000000" w:rsidRDefault="00A10F7D">
            <w:pPr>
              <w:spacing w:after="100"/>
              <w:jc w:val="center"/>
              <w:rPr>
                <w:rFonts w:eastAsia="Times New Roman"/>
              </w:rPr>
            </w:pPr>
            <w:r>
              <w:rPr>
                <w:rFonts w:eastAsia="Times New Roman"/>
                <w:color w:val="000000"/>
                <w:sz w:val="16"/>
                <w:szCs w:val="16"/>
              </w:rPr>
              <w:t>127</w:t>
            </w:r>
          </w:p>
        </w:tc>
        <w:tc>
          <w:tcPr>
            <w:tcW w:w="0" w:type="auto"/>
            <w:gridSpan w:val="3"/>
            <w:tcMar>
              <w:top w:w="30" w:type="dxa"/>
              <w:left w:w="20" w:type="dxa"/>
              <w:bottom w:w="30" w:type="dxa"/>
              <w:right w:w="20" w:type="dxa"/>
            </w:tcMar>
            <w:vAlign w:val="bottom"/>
            <w:hideMark/>
          </w:tcPr>
          <w:p w14:paraId="7865752C"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11B5703E" w14:textId="77777777" w:rsidR="00000000" w:rsidRDefault="00A10F7D">
      <w:pPr>
        <w:rPr>
          <w:rFonts w:eastAsia="Times New Roman"/>
        </w:rPr>
      </w:pPr>
      <w:r>
        <w:rPr>
          <w:rFonts w:eastAsia="Times New Roman"/>
        </w:rPr>
        <w:pict w14:anchorId="5AE9C782">
          <v:rect id="_x0000_i1152" style="width:0;height:1.5pt" o:hralign="center" o:hrstd="t" o:hr="t" fillcolor="#a0a0a0" stroked="f"/>
        </w:pict>
      </w:r>
    </w:p>
    <w:p w14:paraId="789FB3C4" w14:textId="77777777" w:rsidR="00000000" w:rsidRDefault="00A10F7D">
      <w:pPr>
        <w:jc w:val="both"/>
        <w:divId w:val="321397154"/>
        <w:rPr>
          <w:rFonts w:eastAsia="Times New Roman"/>
        </w:rPr>
      </w:pPr>
      <w:hyperlink w:anchor="i6e014264141e49cfb6088f287bb6e6ad_13" w:history="1">
        <w:r>
          <w:rPr>
            <w:rStyle w:val="a3"/>
            <w:rFonts w:eastAsia="Times New Roman"/>
            <w:sz w:val="16"/>
            <w:szCs w:val="16"/>
          </w:rPr>
          <w:t>Table of Contents</w:t>
        </w:r>
      </w:hyperlink>
    </w:p>
    <w:p w14:paraId="21C05DB7" w14:textId="77777777" w:rsidR="00000000" w:rsidRDefault="00A10F7D">
      <w:pPr>
        <w:jc w:val="center"/>
        <w:rPr>
          <w:rFonts w:eastAsia="Times New Roman"/>
        </w:rPr>
      </w:pPr>
      <w:r>
        <w:rPr>
          <w:rFonts w:eastAsia="Times New Roman"/>
          <w:b/>
          <w:bCs/>
          <w:color w:val="000000"/>
          <w:sz w:val="20"/>
          <w:szCs w:val="20"/>
          <w:shd w:val="clear" w:color="auto" w:fill="FFFFFF"/>
        </w:rPr>
        <w:t xml:space="preserve">EXHIBIT INDEX </w:t>
      </w:r>
    </w:p>
    <w:p w14:paraId="6BD80487" w14:textId="77777777" w:rsidR="00000000" w:rsidRDefault="00A10F7D">
      <w:pPr>
        <w:jc w:val="both"/>
        <w:divId w:val="70117037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8"/>
        <w:gridCol w:w="776"/>
        <w:gridCol w:w="36"/>
        <w:gridCol w:w="36"/>
        <w:gridCol w:w="36"/>
        <w:gridCol w:w="36"/>
        <w:gridCol w:w="39"/>
        <w:gridCol w:w="7222"/>
        <w:gridCol w:w="37"/>
      </w:tblGrid>
      <w:tr w:rsidR="00000000" w14:paraId="09543B30" w14:textId="77777777">
        <w:trPr>
          <w:divId w:val="1485852917"/>
        </w:trPr>
        <w:tc>
          <w:tcPr>
            <w:tcW w:w="50" w:type="pct"/>
            <w:vAlign w:val="center"/>
            <w:hideMark/>
          </w:tcPr>
          <w:p w14:paraId="5932A115" w14:textId="77777777" w:rsidR="00000000" w:rsidRDefault="00A10F7D">
            <w:pPr>
              <w:jc w:val="both"/>
              <w:rPr>
                <w:rFonts w:eastAsia="Times New Roman"/>
              </w:rPr>
            </w:pPr>
          </w:p>
        </w:tc>
        <w:tc>
          <w:tcPr>
            <w:tcW w:w="442" w:type="pct"/>
            <w:vAlign w:val="center"/>
            <w:hideMark/>
          </w:tcPr>
          <w:p w14:paraId="065A8E28" w14:textId="77777777" w:rsidR="00000000" w:rsidRDefault="00A10F7D">
            <w:pPr>
              <w:spacing w:after="100"/>
              <w:rPr>
                <w:rFonts w:eastAsia="Times New Roman"/>
                <w:sz w:val="20"/>
                <w:szCs w:val="20"/>
              </w:rPr>
            </w:pPr>
          </w:p>
        </w:tc>
        <w:tc>
          <w:tcPr>
            <w:tcW w:w="5" w:type="pct"/>
            <w:vAlign w:val="center"/>
            <w:hideMark/>
          </w:tcPr>
          <w:p w14:paraId="5B0C3ABE" w14:textId="77777777" w:rsidR="00000000" w:rsidRDefault="00A10F7D">
            <w:pPr>
              <w:spacing w:after="100"/>
              <w:rPr>
                <w:rFonts w:eastAsia="Times New Roman"/>
                <w:sz w:val="20"/>
                <w:szCs w:val="20"/>
              </w:rPr>
            </w:pPr>
          </w:p>
        </w:tc>
        <w:tc>
          <w:tcPr>
            <w:tcW w:w="5" w:type="pct"/>
            <w:vAlign w:val="center"/>
            <w:hideMark/>
          </w:tcPr>
          <w:p w14:paraId="7F367D49" w14:textId="77777777" w:rsidR="00000000" w:rsidRDefault="00A10F7D">
            <w:pPr>
              <w:spacing w:after="100"/>
              <w:rPr>
                <w:rFonts w:eastAsia="Times New Roman"/>
                <w:sz w:val="20"/>
                <w:szCs w:val="20"/>
              </w:rPr>
            </w:pPr>
          </w:p>
        </w:tc>
        <w:tc>
          <w:tcPr>
            <w:tcW w:w="26" w:type="pct"/>
            <w:vAlign w:val="center"/>
            <w:hideMark/>
          </w:tcPr>
          <w:p w14:paraId="687159CB" w14:textId="77777777" w:rsidR="00000000" w:rsidRDefault="00A10F7D">
            <w:pPr>
              <w:spacing w:after="100"/>
              <w:rPr>
                <w:rFonts w:eastAsia="Times New Roman"/>
                <w:sz w:val="20"/>
                <w:szCs w:val="20"/>
              </w:rPr>
            </w:pPr>
          </w:p>
        </w:tc>
        <w:tc>
          <w:tcPr>
            <w:tcW w:w="5" w:type="pct"/>
            <w:vAlign w:val="center"/>
            <w:hideMark/>
          </w:tcPr>
          <w:p w14:paraId="5F8EBFBF" w14:textId="77777777" w:rsidR="00000000" w:rsidRDefault="00A10F7D">
            <w:pPr>
              <w:spacing w:after="100"/>
              <w:rPr>
                <w:rFonts w:eastAsia="Times New Roman"/>
                <w:sz w:val="20"/>
                <w:szCs w:val="20"/>
              </w:rPr>
            </w:pPr>
          </w:p>
        </w:tc>
        <w:tc>
          <w:tcPr>
            <w:tcW w:w="50" w:type="pct"/>
            <w:vAlign w:val="center"/>
            <w:hideMark/>
          </w:tcPr>
          <w:p w14:paraId="025EFE06" w14:textId="77777777" w:rsidR="00000000" w:rsidRDefault="00A10F7D">
            <w:pPr>
              <w:spacing w:after="100"/>
              <w:rPr>
                <w:rFonts w:eastAsia="Times New Roman"/>
                <w:sz w:val="20"/>
                <w:szCs w:val="20"/>
              </w:rPr>
            </w:pPr>
          </w:p>
        </w:tc>
        <w:tc>
          <w:tcPr>
            <w:tcW w:w="4411" w:type="pct"/>
            <w:vAlign w:val="center"/>
            <w:hideMark/>
          </w:tcPr>
          <w:p w14:paraId="1143D46B" w14:textId="77777777" w:rsidR="00000000" w:rsidRDefault="00A10F7D">
            <w:pPr>
              <w:spacing w:after="100"/>
              <w:rPr>
                <w:rFonts w:eastAsia="Times New Roman"/>
                <w:sz w:val="20"/>
                <w:szCs w:val="20"/>
              </w:rPr>
            </w:pPr>
          </w:p>
        </w:tc>
        <w:tc>
          <w:tcPr>
            <w:tcW w:w="5" w:type="pct"/>
            <w:vAlign w:val="center"/>
            <w:hideMark/>
          </w:tcPr>
          <w:p w14:paraId="7238D51A" w14:textId="77777777" w:rsidR="00000000" w:rsidRDefault="00A10F7D">
            <w:pPr>
              <w:spacing w:after="100"/>
              <w:rPr>
                <w:rFonts w:eastAsia="Times New Roman"/>
                <w:sz w:val="20"/>
                <w:szCs w:val="20"/>
              </w:rPr>
            </w:pPr>
          </w:p>
        </w:tc>
      </w:tr>
      <w:tr w:rsidR="00000000" w14:paraId="6ECC6EFC" w14:textId="77777777">
        <w:trPr>
          <w:divId w:val="1485852917"/>
        </w:trPr>
        <w:tc>
          <w:tcPr>
            <w:tcW w:w="0" w:type="auto"/>
            <w:gridSpan w:val="3"/>
            <w:tcBorders>
              <w:bottom w:val="single" w:sz="8" w:space="0" w:color="000000"/>
            </w:tcBorders>
            <w:tcMar>
              <w:top w:w="30" w:type="dxa"/>
              <w:left w:w="20" w:type="dxa"/>
              <w:bottom w:w="30" w:type="dxa"/>
              <w:right w:w="20" w:type="dxa"/>
            </w:tcMar>
            <w:vAlign w:val="center"/>
            <w:hideMark/>
          </w:tcPr>
          <w:p w14:paraId="7F6F53E9" w14:textId="77777777" w:rsidR="00000000" w:rsidRDefault="00A10F7D">
            <w:pPr>
              <w:spacing w:after="100"/>
              <w:jc w:val="center"/>
              <w:rPr>
                <w:rFonts w:eastAsia="Times New Roman"/>
              </w:rPr>
            </w:pPr>
            <w:r>
              <w:rPr>
                <w:rFonts w:eastAsia="Times New Roman"/>
                <w:b/>
                <w:bCs/>
                <w:color w:val="000000"/>
                <w:sz w:val="17"/>
                <w:szCs w:val="17"/>
              </w:rPr>
              <w:t>Exhibit No.</w:t>
            </w:r>
          </w:p>
        </w:tc>
        <w:tc>
          <w:tcPr>
            <w:tcW w:w="0" w:type="auto"/>
            <w:gridSpan w:val="3"/>
            <w:tcMar>
              <w:top w:w="0" w:type="dxa"/>
              <w:left w:w="20" w:type="dxa"/>
              <w:bottom w:w="0" w:type="dxa"/>
              <w:right w:w="20" w:type="dxa"/>
            </w:tcMar>
            <w:vAlign w:val="center"/>
            <w:hideMark/>
          </w:tcPr>
          <w:p w14:paraId="6CF309AD" w14:textId="77777777" w:rsidR="00000000" w:rsidRDefault="00A10F7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center"/>
            <w:hideMark/>
          </w:tcPr>
          <w:p w14:paraId="42C731C0" w14:textId="77777777" w:rsidR="00000000" w:rsidRDefault="00A10F7D">
            <w:pPr>
              <w:spacing w:after="100"/>
              <w:jc w:val="both"/>
              <w:rPr>
                <w:rFonts w:eastAsia="Times New Roman"/>
              </w:rPr>
            </w:pPr>
            <w:r>
              <w:rPr>
                <w:rFonts w:eastAsia="Times New Roman"/>
                <w:b/>
                <w:bCs/>
                <w:color w:val="000000"/>
                <w:sz w:val="17"/>
                <w:szCs w:val="17"/>
              </w:rPr>
              <w:t>Description</w:t>
            </w:r>
          </w:p>
        </w:tc>
      </w:tr>
      <w:tr w:rsidR="00000000" w14:paraId="0BF17692" w14:textId="77777777">
        <w:trPr>
          <w:divId w:val="1485852917"/>
        </w:trPr>
        <w:tc>
          <w:tcPr>
            <w:tcW w:w="0" w:type="auto"/>
            <w:gridSpan w:val="3"/>
            <w:tcBorders>
              <w:top w:val="single" w:sz="8" w:space="0" w:color="000000"/>
            </w:tcBorders>
            <w:tcMar>
              <w:top w:w="30" w:type="dxa"/>
              <w:left w:w="20" w:type="dxa"/>
              <w:bottom w:w="30" w:type="dxa"/>
              <w:right w:w="20" w:type="dxa"/>
            </w:tcMar>
            <w:hideMark/>
          </w:tcPr>
          <w:p w14:paraId="33CAAA64" w14:textId="77777777" w:rsidR="00000000" w:rsidRDefault="00A10F7D">
            <w:pPr>
              <w:spacing w:after="100"/>
              <w:jc w:val="center"/>
              <w:rPr>
                <w:rFonts w:eastAsia="Times New Roman"/>
              </w:rPr>
            </w:pPr>
            <w:r>
              <w:rPr>
                <w:rFonts w:eastAsia="Times New Roman"/>
                <w:color w:val="000000"/>
                <w:sz w:val="17"/>
                <w:szCs w:val="17"/>
              </w:rPr>
              <w:t>3.1</w:t>
            </w:r>
          </w:p>
        </w:tc>
        <w:tc>
          <w:tcPr>
            <w:tcW w:w="0" w:type="auto"/>
            <w:gridSpan w:val="3"/>
            <w:tcMar>
              <w:top w:w="0" w:type="dxa"/>
              <w:left w:w="20" w:type="dxa"/>
              <w:bottom w:w="0" w:type="dxa"/>
              <w:right w:w="20" w:type="dxa"/>
            </w:tcMar>
            <w:vAlign w:val="center"/>
            <w:hideMark/>
          </w:tcPr>
          <w:p w14:paraId="00F78716" w14:textId="77777777" w:rsidR="00000000" w:rsidRDefault="00A10F7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330618C8" w14:textId="77777777" w:rsidR="00000000" w:rsidRDefault="00A10F7D">
            <w:pPr>
              <w:spacing w:after="100"/>
              <w:jc w:val="both"/>
              <w:rPr>
                <w:rFonts w:eastAsia="Times New Roman"/>
              </w:rPr>
            </w:pPr>
            <w:hyperlink r:id="rId4" w:history="1">
              <w:r>
                <w:rPr>
                  <w:rStyle w:val="a3"/>
                  <w:rFonts w:eastAsia="Times New Roman"/>
                  <w:sz w:val="17"/>
                  <w:szCs w:val="17"/>
                </w:rPr>
                <w:t>Restated Certificate of Incorporation of Capital One Financial Corporation (as restated May 1, 2020) (incorporated by reference to Exhibit 3.2 of t</w:t>
              </w:r>
              <w:r>
                <w:rPr>
                  <w:rStyle w:val="a3"/>
                  <w:rFonts w:eastAsia="Times New Roman"/>
                  <w:sz w:val="17"/>
                  <w:szCs w:val="17"/>
                </w:rPr>
                <w:t>he Current Report on Form 8-K, filed on May 4, 2020).</w:t>
              </w:r>
            </w:hyperlink>
          </w:p>
        </w:tc>
      </w:tr>
      <w:tr w:rsidR="00000000" w14:paraId="5DC33849" w14:textId="77777777">
        <w:trPr>
          <w:divId w:val="1485852917"/>
        </w:trPr>
        <w:tc>
          <w:tcPr>
            <w:tcW w:w="0" w:type="auto"/>
            <w:gridSpan w:val="3"/>
            <w:tcMar>
              <w:top w:w="30" w:type="dxa"/>
              <w:left w:w="20" w:type="dxa"/>
              <w:bottom w:w="30" w:type="dxa"/>
              <w:right w:w="20" w:type="dxa"/>
            </w:tcMar>
            <w:hideMark/>
          </w:tcPr>
          <w:p w14:paraId="495E69B6" w14:textId="77777777" w:rsidR="00000000" w:rsidRDefault="00A10F7D">
            <w:pPr>
              <w:spacing w:after="100"/>
              <w:jc w:val="center"/>
              <w:rPr>
                <w:rFonts w:eastAsia="Times New Roman"/>
              </w:rPr>
            </w:pPr>
            <w:r>
              <w:rPr>
                <w:rFonts w:eastAsia="Times New Roman"/>
                <w:color w:val="000000"/>
                <w:sz w:val="17"/>
                <w:szCs w:val="17"/>
              </w:rPr>
              <w:t>3.2</w:t>
            </w:r>
          </w:p>
        </w:tc>
        <w:tc>
          <w:tcPr>
            <w:tcW w:w="0" w:type="auto"/>
            <w:gridSpan w:val="3"/>
            <w:tcMar>
              <w:top w:w="0" w:type="dxa"/>
              <w:left w:w="20" w:type="dxa"/>
              <w:bottom w:w="0" w:type="dxa"/>
              <w:right w:w="20" w:type="dxa"/>
            </w:tcMar>
            <w:vAlign w:val="center"/>
            <w:hideMark/>
          </w:tcPr>
          <w:p w14:paraId="460A42D2"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12B25067" w14:textId="77777777" w:rsidR="00000000" w:rsidRDefault="00A10F7D">
            <w:pPr>
              <w:spacing w:after="100"/>
              <w:jc w:val="both"/>
              <w:rPr>
                <w:rFonts w:eastAsia="Times New Roman"/>
              </w:rPr>
            </w:pPr>
            <w:hyperlink r:id="rId5" w:history="1">
              <w:r>
                <w:rPr>
                  <w:rStyle w:val="a3"/>
                  <w:rFonts w:eastAsia="Times New Roman"/>
                  <w:sz w:val="17"/>
                  <w:szCs w:val="17"/>
                </w:rPr>
                <w:t>Amended and Restated Bylaws of Capital One Financial Corporation, dated Septe</w:t>
              </w:r>
              <w:r>
                <w:rPr>
                  <w:rStyle w:val="a3"/>
                  <w:rFonts w:eastAsia="Times New Roman"/>
                  <w:sz w:val="17"/>
                  <w:szCs w:val="17"/>
                </w:rPr>
                <w:t>mber 23, 2021 (incorporated by reference to Exhibit 3.1 of the Current Report on Form 8-K, filed on September 29, 2021).</w:t>
              </w:r>
            </w:hyperlink>
          </w:p>
        </w:tc>
      </w:tr>
      <w:tr w:rsidR="00000000" w14:paraId="5A879139" w14:textId="77777777">
        <w:trPr>
          <w:divId w:val="1485852917"/>
        </w:trPr>
        <w:tc>
          <w:tcPr>
            <w:tcW w:w="0" w:type="auto"/>
            <w:gridSpan w:val="3"/>
            <w:vAlign w:val="center"/>
            <w:hideMark/>
          </w:tcPr>
          <w:p w14:paraId="2553438E" w14:textId="77777777" w:rsidR="00000000" w:rsidRDefault="00A10F7D">
            <w:pPr>
              <w:spacing w:after="100"/>
              <w:jc w:val="both"/>
              <w:rPr>
                <w:rFonts w:eastAsia="Times New Roman"/>
              </w:rPr>
            </w:pPr>
          </w:p>
        </w:tc>
        <w:tc>
          <w:tcPr>
            <w:tcW w:w="0" w:type="auto"/>
            <w:gridSpan w:val="3"/>
            <w:vAlign w:val="center"/>
            <w:hideMark/>
          </w:tcPr>
          <w:p w14:paraId="06535BCE" w14:textId="77777777" w:rsidR="00000000" w:rsidRDefault="00A10F7D">
            <w:pPr>
              <w:spacing w:after="100"/>
              <w:rPr>
                <w:rFonts w:eastAsia="Times New Roman"/>
                <w:sz w:val="20"/>
                <w:szCs w:val="20"/>
              </w:rPr>
            </w:pPr>
          </w:p>
        </w:tc>
        <w:tc>
          <w:tcPr>
            <w:tcW w:w="0" w:type="auto"/>
            <w:gridSpan w:val="3"/>
            <w:vAlign w:val="center"/>
            <w:hideMark/>
          </w:tcPr>
          <w:p w14:paraId="46F5B0AC" w14:textId="77777777" w:rsidR="00000000" w:rsidRDefault="00A10F7D">
            <w:pPr>
              <w:spacing w:after="100"/>
              <w:rPr>
                <w:rFonts w:eastAsia="Times New Roman"/>
                <w:sz w:val="20"/>
                <w:szCs w:val="20"/>
              </w:rPr>
            </w:pPr>
          </w:p>
        </w:tc>
      </w:tr>
      <w:tr w:rsidR="00000000" w14:paraId="5F7C9FE3" w14:textId="77777777">
        <w:trPr>
          <w:divId w:val="1485852917"/>
        </w:trPr>
        <w:tc>
          <w:tcPr>
            <w:tcW w:w="0" w:type="auto"/>
            <w:gridSpan w:val="3"/>
            <w:vAlign w:val="center"/>
            <w:hideMark/>
          </w:tcPr>
          <w:p w14:paraId="1DDB1046" w14:textId="77777777" w:rsidR="00000000" w:rsidRDefault="00A10F7D">
            <w:pPr>
              <w:spacing w:after="100"/>
              <w:rPr>
                <w:rFonts w:eastAsia="Times New Roman"/>
                <w:sz w:val="20"/>
                <w:szCs w:val="20"/>
              </w:rPr>
            </w:pPr>
          </w:p>
        </w:tc>
        <w:tc>
          <w:tcPr>
            <w:tcW w:w="0" w:type="auto"/>
            <w:gridSpan w:val="3"/>
            <w:vAlign w:val="center"/>
            <w:hideMark/>
          </w:tcPr>
          <w:p w14:paraId="780C1BBA" w14:textId="77777777" w:rsidR="00000000" w:rsidRDefault="00A10F7D">
            <w:pPr>
              <w:spacing w:after="100"/>
              <w:rPr>
                <w:rFonts w:eastAsia="Times New Roman"/>
                <w:sz w:val="20"/>
                <w:szCs w:val="20"/>
              </w:rPr>
            </w:pPr>
          </w:p>
        </w:tc>
        <w:tc>
          <w:tcPr>
            <w:tcW w:w="0" w:type="auto"/>
            <w:gridSpan w:val="3"/>
            <w:vAlign w:val="center"/>
            <w:hideMark/>
          </w:tcPr>
          <w:p w14:paraId="0390A7A9" w14:textId="77777777" w:rsidR="00000000" w:rsidRDefault="00A10F7D">
            <w:pPr>
              <w:spacing w:after="100"/>
              <w:rPr>
                <w:rFonts w:eastAsia="Times New Roman"/>
                <w:sz w:val="20"/>
                <w:szCs w:val="20"/>
              </w:rPr>
            </w:pPr>
          </w:p>
        </w:tc>
      </w:tr>
      <w:tr w:rsidR="00000000" w14:paraId="1D485633" w14:textId="77777777">
        <w:trPr>
          <w:divId w:val="1485852917"/>
        </w:trPr>
        <w:tc>
          <w:tcPr>
            <w:tcW w:w="0" w:type="auto"/>
            <w:gridSpan w:val="3"/>
            <w:vAlign w:val="center"/>
            <w:hideMark/>
          </w:tcPr>
          <w:p w14:paraId="4B0EA8B9" w14:textId="77777777" w:rsidR="00000000" w:rsidRDefault="00A10F7D">
            <w:pPr>
              <w:spacing w:after="100"/>
              <w:rPr>
                <w:rFonts w:eastAsia="Times New Roman"/>
                <w:sz w:val="20"/>
                <w:szCs w:val="20"/>
              </w:rPr>
            </w:pPr>
          </w:p>
        </w:tc>
        <w:tc>
          <w:tcPr>
            <w:tcW w:w="0" w:type="auto"/>
            <w:gridSpan w:val="3"/>
            <w:vAlign w:val="center"/>
            <w:hideMark/>
          </w:tcPr>
          <w:p w14:paraId="0C6B9235" w14:textId="77777777" w:rsidR="00000000" w:rsidRDefault="00A10F7D">
            <w:pPr>
              <w:spacing w:after="100"/>
              <w:rPr>
                <w:rFonts w:eastAsia="Times New Roman"/>
                <w:sz w:val="20"/>
                <w:szCs w:val="20"/>
              </w:rPr>
            </w:pPr>
          </w:p>
        </w:tc>
        <w:tc>
          <w:tcPr>
            <w:tcW w:w="0" w:type="auto"/>
            <w:gridSpan w:val="3"/>
            <w:vAlign w:val="center"/>
            <w:hideMark/>
          </w:tcPr>
          <w:p w14:paraId="15D4BC4B" w14:textId="77777777" w:rsidR="00000000" w:rsidRDefault="00A10F7D">
            <w:pPr>
              <w:spacing w:after="100"/>
              <w:rPr>
                <w:rFonts w:eastAsia="Times New Roman"/>
                <w:sz w:val="20"/>
                <w:szCs w:val="20"/>
              </w:rPr>
            </w:pPr>
          </w:p>
        </w:tc>
      </w:tr>
      <w:tr w:rsidR="00000000" w14:paraId="31FD3A10" w14:textId="77777777">
        <w:trPr>
          <w:divId w:val="1485852917"/>
        </w:trPr>
        <w:tc>
          <w:tcPr>
            <w:tcW w:w="0" w:type="auto"/>
            <w:gridSpan w:val="3"/>
            <w:vAlign w:val="center"/>
            <w:hideMark/>
          </w:tcPr>
          <w:p w14:paraId="7B1FAAE8" w14:textId="77777777" w:rsidR="00000000" w:rsidRDefault="00A10F7D">
            <w:pPr>
              <w:spacing w:after="100"/>
              <w:rPr>
                <w:rFonts w:eastAsia="Times New Roman"/>
                <w:sz w:val="20"/>
                <w:szCs w:val="20"/>
              </w:rPr>
            </w:pPr>
          </w:p>
        </w:tc>
        <w:tc>
          <w:tcPr>
            <w:tcW w:w="0" w:type="auto"/>
            <w:gridSpan w:val="3"/>
            <w:vAlign w:val="center"/>
            <w:hideMark/>
          </w:tcPr>
          <w:p w14:paraId="08EC71F5" w14:textId="77777777" w:rsidR="00000000" w:rsidRDefault="00A10F7D">
            <w:pPr>
              <w:spacing w:after="100"/>
              <w:rPr>
                <w:rFonts w:eastAsia="Times New Roman"/>
                <w:sz w:val="20"/>
                <w:szCs w:val="20"/>
              </w:rPr>
            </w:pPr>
          </w:p>
        </w:tc>
        <w:tc>
          <w:tcPr>
            <w:tcW w:w="0" w:type="auto"/>
            <w:gridSpan w:val="3"/>
            <w:vAlign w:val="center"/>
            <w:hideMark/>
          </w:tcPr>
          <w:p w14:paraId="71DC783A" w14:textId="77777777" w:rsidR="00000000" w:rsidRDefault="00A10F7D">
            <w:pPr>
              <w:spacing w:after="100"/>
              <w:rPr>
                <w:rFonts w:eastAsia="Times New Roman"/>
                <w:sz w:val="20"/>
                <w:szCs w:val="20"/>
              </w:rPr>
            </w:pPr>
          </w:p>
        </w:tc>
      </w:tr>
      <w:tr w:rsidR="00000000" w14:paraId="72CD82F0" w14:textId="77777777">
        <w:trPr>
          <w:divId w:val="1485852917"/>
        </w:trPr>
        <w:tc>
          <w:tcPr>
            <w:tcW w:w="0" w:type="auto"/>
            <w:gridSpan w:val="3"/>
            <w:vAlign w:val="center"/>
            <w:hideMark/>
          </w:tcPr>
          <w:p w14:paraId="5AA94E5A" w14:textId="77777777" w:rsidR="00000000" w:rsidRDefault="00A10F7D">
            <w:pPr>
              <w:spacing w:after="100"/>
              <w:rPr>
                <w:rFonts w:eastAsia="Times New Roman"/>
                <w:sz w:val="20"/>
                <w:szCs w:val="20"/>
              </w:rPr>
            </w:pPr>
          </w:p>
        </w:tc>
        <w:tc>
          <w:tcPr>
            <w:tcW w:w="0" w:type="auto"/>
            <w:gridSpan w:val="3"/>
            <w:vAlign w:val="center"/>
            <w:hideMark/>
          </w:tcPr>
          <w:p w14:paraId="2C2FCB08" w14:textId="77777777" w:rsidR="00000000" w:rsidRDefault="00A10F7D">
            <w:pPr>
              <w:spacing w:after="100"/>
              <w:rPr>
                <w:rFonts w:eastAsia="Times New Roman"/>
                <w:sz w:val="20"/>
                <w:szCs w:val="20"/>
              </w:rPr>
            </w:pPr>
          </w:p>
        </w:tc>
        <w:tc>
          <w:tcPr>
            <w:tcW w:w="0" w:type="auto"/>
            <w:gridSpan w:val="3"/>
            <w:vAlign w:val="center"/>
            <w:hideMark/>
          </w:tcPr>
          <w:p w14:paraId="408CC0CE" w14:textId="77777777" w:rsidR="00000000" w:rsidRDefault="00A10F7D">
            <w:pPr>
              <w:spacing w:after="100"/>
              <w:rPr>
                <w:rFonts w:eastAsia="Times New Roman"/>
                <w:sz w:val="20"/>
                <w:szCs w:val="20"/>
              </w:rPr>
            </w:pPr>
          </w:p>
        </w:tc>
      </w:tr>
      <w:tr w:rsidR="00000000" w14:paraId="241B1A62" w14:textId="77777777">
        <w:trPr>
          <w:divId w:val="1485852917"/>
        </w:trPr>
        <w:tc>
          <w:tcPr>
            <w:tcW w:w="0" w:type="auto"/>
            <w:gridSpan w:val="3"/>
            <w:tcMar>
              <w:top w:w="30" w:type="dxa"/>
              <w:left w:w="20" w:type="dxa"/>
              <w:bottom w:w="30" w:type="dxa"/>
              <w:right w:w="20" w:type="dxa"/>
            </w:tcMar>
            <w:hideMark/>
          </w:tcPr>
          <w:p w14:paraId="512524CD" w14:textId="77777777" w:rsidR="00000000" w:rsidRDefault="00A10F7D">
            <w:pPr>
              <w:spacing w:after="100"/>
              <w:jc w:val="center"/>
              <w:rPr>
                <w:rFonts w:eastAsia="Times New Roman"/>
              </w:rPr>
            </w:pPr>
            <w:r>
              <w:rPr>
                <w:rFonts w:eastAsia="Times New Roman"/>
                <w:color w:val="000000"/>
                <w:sz w:val="17"/>
                <w:szCs w:val="17"/>
              </w:rPr>
              <w:t>4.1</w:t>
            </w:r>
          </w:p>
        </w:tc>
        <w:tc>
          <w:tcPr>
            <w:tcW w:w="0" w:type="auto"/>
            <w:gridSpan w:val="3"/>
            <w:tcMar>
              <w:top w:w="0" w:type="dxa"/>
              <w:left w:w="20" w:type="dxa"/>
              <w:bottom w:w="0" w:type="dxa"/>
              <w:right w:w="20" w:type="dxa"/>
            </w:tcMar>
            <w:vAlign w:val="center"/>
            <w:hideMark/>
          </w:tcPr>
          <w:p w14:paraId="1901B0CE"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70E88AA0" w14:textId="77777777" w:rsidR="00000000" w:rsidRDefault="00A10F7D">
            <w:pPr>
              <w:spacing w:after="100"/>
              <w:jc w:val="both"/>
              <w:rPr>
                <w:rFonts w:eastAsia="Times New Roman"/>
              </w:rPr>
            </w:pPr>
            <w:r>
              <w:rPr>
                <w:rFonts w:eastAsia="Times New Roman"/>
                <w:color w:val="000000"/>
                <w:sz w:val="17"/>
                <w:szCs w:val="17"/>
              </w:rPr>
              <w:t>Pursuant to Item </w:t>
            </w:r>
            <w:r>
              <w:rPr>
                <w:rFonts w:eastAsia="Times New Roman"/>
                <w:color w:val="000000"/>
                <w:sz w:val="17"/>
                <w:szCs w:val="17"/>
              </w:rPr>
              <w:t>601(b)(4)(iii)(A) of Regulation S-K, copies of instruments defining the rights of holders of long-term debt are not filed. The Company agrees to furnish a copy thereof to the SEC upon request.</w:t>
            </w:r>
          </w:p>
        </w:tc>
      </w:tr>
      <w:tr w:rsidR="00000000" w14:paraId="6E52ABE2" w14:textId="77777777">
        <w:trPr>
          <w:divId w:val="1485852917"/>
        </w:trPr>
        <w:tc>
          <w:tcPr>
            <w:tcW w:w="0" w:type="auto"/>
            <w:gridSpan w:val="3"/>
            <w:vAlign w:val="center"/>
            <w:hideMark/>
          </w:tcPr>
          <w:p w14:paraId="3ECFD7A0" w14:textId="77777777" w:rsidR="00000000" w:rsidRDefault="00A10F7D">
            <w:pPr>
              <w:spacing w:after="100"/>
              <w:jc w:val="both"/>
              <w:rPr>
                <w:rFonts w:eastAsia="Times New Roman"/>
              </w:rPr>
            </w:pPr>
          </w:p>
        </w:tc>
        <w:tc>
          <w:tcPr>
            <w:tcW w:w="0" w:type="auto"/>
            <w:gridSpan w:val="3"/>
            <w:vAlign w:val="center"/>
            <w:hideMark/>
          </w:tcPr>
          <w:p w14:paraId="468FED8A" w14:textId="77777777" w:rsidR="00000000" w:rsidRDefault="00A10F7D">
            <w:pPr>
              <w:spacing w:after="100"/>
              <w:rPr>
                <w:rFonts w:eastAsia="Times New Roman"/>
                <w:sz w:val="20"/>
                <w:szCs w:val="20"/>
              </w:rPr>
            </w:pPr>
          </w:p>
        </w:tc>
        <w:tc>
          <w:tcPr>
            <w:tcW w:w="0" w:type="auto"/>
            <w:gridSpan w:val="3"/>
            <w:vAlign w:val="center"/>
            <w:hideMark/>
          </w:tcPr>
          <w:p w14:paraId="1A98ADDD" w14:textId="77777777" w:rsidR="00000000" w:rsidRDefault="00A10F7D">
            <w:pPr>
              <w:spacing w:after="100"/>
              <w:rPr>
                <w:rFonts w:eastAsia="Times New Roman"/>
                <w:sz w:val="20"/>
                <w:szCs w:val="20"/>
              </w:rPr>
            </w:pPr>
          </w:p>
        </w:tc>
      </w:tr>
      <w:tr w:rsidR="00000000" w14:paraId="481C1531" w14:textId="77777777">
        <w:trPr>
          <w:divId w:val="1485852917"/>
        </w:trPr>
        <w:tc>
          <w:tcPr>
            <w:tcW w:w="0" w:type="auto"/>
            <w:gridSpan w:val="3"/>
            <w:vAlign w:val="center"/>
            <w:hideMark/>
          </w:tcPr>
          <w:p w14:paraId="7498EA92" w14:textId="77777777" w:rsidR="00000000" w:rsidRDefault="00A10F7D">
            <w:pPr>
              <w:spacing w:after="100"/>
              <w:rPr>
                <w:rFonts w:eastAsia="Times New Roman"/>
                <w:sz w:val="20"/>
                <w:szCs w:val="20"/>
              </w:rPr>
            </w:pPr>
          </w:p>
        </w:tc>
        <w:tc>
          <w:tcPr>
            <w:tcW w:w="0" w:type="auto"/>
            <w:gridSpan w:val="3"/>
            <w:vAlign w:val="center"/>
            <w:hideMark/>
          </w:tcPr>
          <w:p w14:paraId="296BCB6A" w14:textId="77777777" w:rsidR="00000000" w:rsidRDefault="00A10F7D">
            <w:pPr>
              <w:spacing w:after="100"/>
              <w:rPr>
                <w:rFonts w:eastAsia="Times New Roman"/>
                <w:sz w:val="20"/>
                <w:szCs w:val="20"/>
              </w:rPr>
            </w:pPr>
          </w:p>
        </w:tc>
        <w:tc>
          <w:tcPr>
            <w:tcW w:w="0" w:type="auto"/>
            <w:gridSpan w:val="3"/>
            <w:vAlign w:val="center"/>
            <w:hideMark/>
          </w:tcPr>
          <w:p w14:paraId="27677C66" w14:textId="77777777" w:rsidR="00000000" w:rsidRDefault="00A10F7D">
            <w:pPr>
              <w:spacing w:after="100"/>
              <w:rPr>
                <w:rFonts w:eastAsia="Times New Roman"/>
                <w:sz w:val="20"/>
                <w:szCs w:val="20"/>
              </w:rPr>
            </w:pPr>
          </w:p>
        </w:tc>
      </w:tr>
      <w:tr w:rsidR="00000000" w14:paraId="3BD9EAE8" w14:textId="77777777">
        <w:trPr>
          <w:divId w:val="1485852917"/>
        </w:trPr>
        <w:tc>
          <w:tcPr>
            <w:tcW w:w="0" w:type="auto"/>
            <w:gridSpan w:val="3"/>
            <w:vAlign w:val="center"/>
            <w:hideMark/>
          </w:tcPr>
          <w:p w14:paraId="7865E538" w14:textId="77777777" w:rsidR="00000000" w:rsidRDefault="00A10F7D">
            <w:pPr>
              <w:spacing w:after="100"/>
              <w:rPr>
                <w:rFonts w:eastAsia="Times New Roman"/>
                <w:sz w:val="20"/>
                <w:szCs w:val="20"/>
              </w:rPr>
            </w:pPr>
          </w:p>
        </w:tc>
        <w:tc>
          <w:tcPr>
            <w:tcW w:w="0" w:type="auto"/>
            <w:gridSpan w:val="3"/>
            <w:vAlign w:val="center"/>
            <w:hideMark/>
          </w:tcPr>
          <w:p w14:paraId="78178F2D" w14:textId="77777777" w:rsidR="00000000" w:rsidRDefault="00A10F7D">
            <w:pPr>
              <w:spacing w:after="100"/>
              <w:rPr>
                <w:rFonts w:eastAsia="Times New Roman"/>
                <w:sz w:val="20"/>
                <w:szCs w:val="20"/>
              </w:rPr>
            </w:pPr>
          </w:p>
        </w:tc>
        <w:tc>
          <w:tcPr>
            <w:tcW w:w="0" w:type="auto"/>
            <w:gridSpan w:val="3"/>
            <w:vAlign w:val="center"/>
            <w:hideMark/>
          </w:tcPr>
          <w:p w14:paraId="3ADC98AD" w14:textId="77777777" w:rsidR="00000000" w:rsidRDefault="00A10F7D">
            <w:pPr>
              <w:spacing w:after="100"/>
              <w:rPr>
                <w:rFonts w:eastAsia="Times New Roman"/>
                <w:sz w:val="20"/>
                <w:szCs w:val="20"/>
              </w:rPr>
            </w:pPr>
          </w:p>
        </w:tc>
      </w:tr>
      <w:tr w:rsidR="00000000" w14:paraId="0AE7F2FA" w14:textId="77777777">
        <w:trPr>
          <w:divId w:val="1485852917"/>
        </w:trPr>
        <w:tc>
          <w:tcPr>
            <w:tcW w:w="0" w:type="auto"/>
            <w:gridSpan w:val="3"/>
            <w:tcMar>
              <w:top w:w="30" w:type="dxa"/>
              <w:left w:w="20" w:type="dxa"/>
              <w:bottom w:w="30" w:type="dxa"/>
              <w:right w:w="20" w:type="dxa"/>
            </w:tcMar>
            <w:hideMark/>
          </w:tcPr>
          <w:p w14:paraId="321599C1" w14:textId="77777777" w:rsidR="00000000" w:rsidRDefault="00A10F7D">
            <w:pPr>
              <w:spacing w:after="100"/>
              <w:jc w:val="center"/>
              <w:rPr>
                <w:rFonts w:eastAsia="Times New Roman"/>
              </w:rPr>
            </w:pPr>
            <w:r>
              <w:rPr>
                <w:rFonts w:eastAsia="Times New Roman"/>
                <w:color w:val="000000"/>
                <w:sz w:val="17"/>
                <w:szCs w:val="17"/>
              </w:rPr>
              <w:t>31.1*</w:t>
            </w:r>
          </w:p>
        </w:tc>
        <w:tc>
          <w:tcPr>
            <w:tcW w:w="0" w:type="auto"/>
            <w:gridSpan w:val="3"/>
            <w:tcMar>
              <w:top w:w="0" w:type="dxa"/>
              <w:left w:w="20" w:type="dxa"/>
              <w:bottom w:w="0" w:type="dxa"/>
              <w:right w:w="20" w:type="dxa"/>
            </w:tcMar>
            <w:vAlign w:val="center"/>
            <w:hideMark/>
          </w:tcPr>
          <w:p w14:paraId="01B841EE"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4C5FF83" w14:textId="77777777" w:rsidR="00000000" w:rsidRDefault="00A10F7D">
            <w:pPr>
              <w:spacing w:after="100"/>
              <w:jc w:val="both"/>
              <w:rPr>
                <w:rFonts w:eastAsia="Times New Roman"/>
              </w:rPr>
            </w:pPr>
            <w:hyperlink r:id="rId6" w:history="1">
              <w:r>
                <w:rPr>
                  <w:rStyle w:val="a3"/>
                  <w:rFonts w:eastAsia="Times New Roman"/>
                  <w:sz w:val="17"/>
                  <w:szCs w:val="17"/>
                </w:rPr>
                <w:t>Certification of Richard D. Fairbank.</w:t>
              </w:r>
            </w:hyperlink>
          </w:p>
        </w:tc>
      </w:tr>
      <w:tr w:rsidR="00000000" w14:paraId="30EFA4BC" w14:textId="77777777">
        <w:trPr>
          <w:divId w:val="1485852917"/>
        </w:trPr>
        <w:tc>
          <w:tcPr>
            <w:tcW w:w="0" w:type="auto"/>
            <w:gridSpan w:val="3"/>
            <w:tcMar>
              <w:top w:w="30" w:type="dxa"/>
              <w:left w:w="20" w:type="dxa"/>
              <w:bottom w:w="30" w:type="dxa"/>
              <w:right w:w="20" w:type="dxa"/>
            </w:tcMar>
            <w:hideMark/>
          </w:tcPr>
          <w:p w14:paraId="7F6115A4" w14:textId="77777777" w:rsidR="00000000" w:rsidRDefault="00A10F7D">
            <w:pPr>
              <w:spacing w:after="100"/>
              <w:jc w:val="center"/>
              <w:rPr>
                <w:rFonts w:eastAsia="Times New Roman"/>
              </w:rPr>
            </w:pPr>
            <w:r>
              <w:rPr>
                <w:rFonts w:eastAsia="Times New Roman"/>
                <w:color w:val="000000"/>
                <w:sz w:val="17"/>
                <w:szCs w:val="17"/>
              </w:rPr>
              <w:t>31.2*</w:t>
            </w:r>
          </w:p>
        </w:tc>
        <w:tc>
          <w:tcPr>
            <w:tcW w:w="0" w:type="auto"/>
            <w:gridSpan w:val="3"/>
            <w:tcMar>
              <w:top w:w="0" w:type="dxa"/>
              <w:left w:w="20" w:type="dxa"/>
              <w:bottom w:w="0" w:type="dxa"/>
              <w:right w:w="20" w:type="dxa"/>
            </w:tcMar>
            <w:vAlign w:val="center"/>
            <w:hideMark/>
          </w:tcPr>
          <w:p w14:paraId="4A8836F4"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6B10A93" w14:textId="77777777" w:rsidR="00000000" w:rsidRDefault="00A10F7D">
            <w:pPr>
              <w:spacing w:after="100"/>
              <w:jc w:val="both"/>
              <w:rPr>
                <w:rFonts w:eastAsia="Times New Roman"/>
              </w:rPr>
            </w:pPr>
            <w:hyperlink r:id="rId7" w:history="1">
              <w:r>
                <w:rPr>
                  <w:rStyle w:val="a3"/>
                  <w:rFonts w:eastAsia="Times New Roman"/>
                  <w:sz w:val="17"/>
                  <w:szCs w:val="17"/>
                </w:rPr>
                <w:t>Certification of Andrew M. Young.</w:t>
              </w:r>
            </w:hyperlink>
          </w:p>
        </w:tc>
      </w:tr>
      <w:tr w:rsidR="00000000" w14:paraId="5B447441" w14:textId="77777777">
        <w:trPr>
          <w:divId w:val="1485852917"/>
        </w:trPr>
        <w:tc>
          <w:tcPr>
            <w:tcW w:w="0" w:type="auto"/>
            <w:gridSpan w:val="3"/>
            <w:tcMar>
              <w:top w:w="30" w:type="dxa"/>
              <w:left w:w="20" w:type="dxa"/>
              <w:bottom w:w="30" w:type="dxa"/>
              <w:right w:w="20" w:type="dxa"/>
            </w:tcMar>
            <w:hideMark/>
          </w:tcPr>
          <w:p w14:paraId="748F9962" w14:textId="77777777" w:rsidR="00000000" w:rsidRDefault="00A10F7D">
            <w:pPr>
              <w:spacing w:after="100"/>
              <w:jc w:val="center"/>
              <w:rPr>
                <w:rFonts w:eastAsia="Times New Roman"/>
              </w:rPr>
            </w:pPr>
            <w:r>
              <w:rPr>
                <w:rFonts w:eastAsia="Times New Roman"/>
                <w:color w:val="000000"/>
                <w:sz w:val="17"/>
                <w:szCs w:val="17"/>
              </w:rPr>
              <w:t>32.1**</w:t>
            </w:r>
          </w:p>
        </w:tc>
        <w:tc>
          <w:tcPr>
            <w:tcW w:w="0" w:type="auto"/>
            <w:gridSpan w:val="3"/>
            <w:tcMar>
              <w:top w:w="0" w:type="dxa"/>
              <w:left w:w="20" w:type="dxa"/>
              <w:bottom w:w="0" w:type="dxa"/>
              <w:right w:w="20" w:type="dxa"/>
            </w:tcMar>
            <w:vAlign w:val="center"/>
            <w:hideMark/>
          </w:tcPr>
          <w:p w14:paraId="43FC43AE"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FBD4673" w14:textId="77777777" w:rsidR="00000000" w:rsidRDefault="00A10F7D">
            <w:pPr>
              <w:spacing w:after="100"/>
              <w:jc w:val="both"/>
              <w:rPr>
                <w:rFonts w:eastAsia="Times New Roman"/>
              </w:rPr>
            </w:pPr>
            <w:hyperlink r:id="rId8" w:history="1">
              <w:r>
                <w:rPr>
                  <w:rStyle w:val="a3"/>
                  <w:rFonts w:eastAsia="Times New Roman"/>
                  <w:sz w:val="17"/>
                  <w:szCs w:val="17"/>
                </w:rPr>
                <w:t>Certification of Richard D. Fairbank.</w:t>
              </w:r>
            </w:hyperlink>
          </w:p>
        </w:tc>
      </w:tr>
      <w:tr w:rsidR="00000000" w14:paraId="782BDE0B" w14:textId="77777777">
        <w:trPr>
          <w:divId w:val="1485852917"/>
        </w:trPr>
        <w:tc>
          <w:tcPr>
            <w:tcW w:w="0" w:type="auto"/>
            <w:gridSpan w:val="3"/>
            <w:tcMar>
              <w:top w:w="30" w:type="dxa"/>
              <w:left w:w="20" w:type="dxa"/>
              <w:bottom w:w="30" w:type="dxa"/>
              <w:right w:w="20" w:type="dxa"/>
            </w:tcMar>
            <w:hideMark/>
          </w:tcPr>
          <w:p w14:paraId="6C2CD094" w14:textId="77777777" w:rsidR="00000000" w:rsidRDefault="00A10F7D">
            <w:pPr>
              <w:spacing w:after="100"/>
              <w:jc w:val="center"/>
              <w:rPr>
                <w:rFonts w:eastAsia="Times New Roman"/>
              </w:rPr>
            </w:pPr>
            <w:r>
              <w:rPr>
                <w:rFonts w:eastAsia="Times New Roman"/>
                <w:color w:val="000000"/>
                <w:sz w:val="17"/>
                <w:szCs w:val="17"/>
              </w:rPr>
              <w:t>32.2**</w:t>
            </w:r>
          </w:p>
        </w:tc>
        <w:tc>
          <w:tcPr>
            <w:tcW w:w="0" w:type="auto"/>
            <w:gridSpan w:val="3"/>
            <w:tcMar>
              <w:top w:w="0" w:type="dxa"/>
              <w:left w:w="20" w:type="dxa"/>
              <w:bottom w:w="0" w:type="dxa"/>
              <w:right w:w="20" w:type="dxa"/>
            </w:tcMar>
            <w:vAlign w:val="center"/>
            <w:hideMark/>
          </w:tcPr>
          <w:p w14:paraId="0E4ABE59"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475041E" w14:textId="77777777" w:rsidR="00000000" w:rsidRDefault="00A10F7D">
            <w:pPr>
              <w:spacing w:after="100"/>
              <w:jc w:val="both"/>
              <w:rPr>
                <w:rFonts w:eastAsia="Times New Roman"/>
              </w:rPr>
            </w:pPr>
            <w:hyperlink r:id="rId9" w:history="1">
              <w:r>
                <w:rPr>
                  <w:rStyle w:val="a3"/>
                  <w:rFonts w:eastAsia="Times New Roman"/>
                  <w:sz w:val="17"/>
                  <w:szCs w:val="17"/>
                </w:rPr>
                <w:t>Certification of Andrew M. Young.</w:t>
              </w:r>
            </w:hyperlink>
          </w:p>
        </w:tc>
      </w:tr>
      <w:tr w:rsidR="00000000" w14:paraId="72FF4020" w14:textId="77777777">
        <w:trPr>
          <w:divId w:val="1485852917"/>
        </w:trPr>
        <w:tc>
          <w:tcPr>
            <w:tcW w:w="0" w:type="auto"/>
            <w:gridSpan w:val="3"/>
            <w:tcMar>
              <w:top w:w="30" w:type="dxa"/>
              <w:left w:w="20" w:type="dxa"/>
              <w:bottom w:w="30" w:type="dxa"/>
              <w:right w:w="20" w:type="dxa"/>
            </w:tcMar>
            <w:hideMark/>
          </w:tcPr>
          <w:p w14:paraId="45F24275" w14:textId="77777777" w:rsidR="00000000" w:rsidRDefault="00A10F7D">
            <w:pPr>
              <w:spacing w:after="100"/>
              <w:jc w:val="center"/>
              <w:rPr>
                <w:rFonts w:eastAsia="Times New Roman"/>
              </w:rPr>
            </w:pPr>
            <w:r>
              <w:rPr>
                <w:rFonts w:eastAsia="Times New Roman"/>
                <w:color w:val="000000"/>
                <w:sz w:val="17"/>
                <w:szCs w:val="17"/>
              </w:rPr>
              <w:t>101.INS</w:t>
            </w:r>
          </w:p>
        </w:tc>
        <w:tc>
          <w:tcPr>
            <w:tcW w:w="0" w:type="auto"/>
            <w:gridSpan w:val="3"/>
            <w:tcMar>
              <w:top w:w="0" w:type="dxa"/>
              <w:left w:w="20" w:type="dxa"/>
              <w:bottom w:w="0" w:type="dxa"/>
              <w:right w:w="20" w:type="dxa"/>
            </w:tcMar>
            <w:vAlign w:val="center"/>
            <w:hideMark/>
          </w:tcPr>
          <w:p w14:paraId="79EC6315"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CA221FF" w14:textId="77777777" w:rsidR="00000000" w:rsidRDefault="00A10F7D">
            <w:pPr>
              <w:spacing w:after="100"/>
              <w:jc w:val="both"/>
              <w:rPr>
                <w:rFonts w:eastAsia="Times New Roman"/>
              </w:rPr>
            </w:pPr>
            <w:r>
              <w:rPr>
                <w:rFonts w:eastAsia="Times New Roman"/>
                <w:color w:val="000000"/>
                <w:sz w:val="17"/>
                <w:szCs w:val="17"/>
              </w:rPr>
              <w:t>XBRL Instance Document - the instance document does not appear in the Interactive Data File because its XBRL tags are embedded within the Inline XBRL document.</w:t>
            </w:r>
          </w:p>
        </w:tc>
      </w:tr>
      <w:tr w:rsidR="00000000" w14:paraId="6F85D4D5" w14:textId="77777777">
        <w:trPr>
          <w:divId w:val="1485852917"/>
        </w:trPr>
        <w:tc>
          <w:tcPr>
            <w:tcW w:w="0" w:type="auto"/>
            <w:gridSpan w:val="3"/>
            <w:tcMar>
              <w:top w:w="30" w:type="dxa"/>
              <w:left w:w="20" w:type="dxa"/>
              <w:bottom w:w="30" w:type="dxa"/>
              <w:right w:w="20" w:type="dxa"/>
            </w:tcMar>
            <w:hideMark/>
          </w:tcPr>
          <w:p w14:paraId="454BFBA5" w14:textId="77777777" w:rsidR="00000000" w:rsidRDefault="00A10F7D">
            <w:pPr>
              <w:spacing w:after="100"/>
              <w:jc w:val="center"/>
              <w:rPr>
                <w:rFonts w:eastAsia="Times New Roman"/>
              </w:rPr>
            </w:pPr>
            <w:r>
              <w:rPr>
                <w:rFonts w:eastAsia="Times New Roman"/>
                <w:color w:val="000000"/>
                <w:sz w:val="17"/>
                <w:szCs w:val="17"/>
              </w:rPr>
              <w:t>101.SCH*</w:t>
            </w:r>
          </w:p>
        </w:tc>
        <w:tc>
          <w:tcPr>
            <w:tcW w:w="0" w:type="auto"/>
            <w:gridSpan w:val="3"/>
            <w:tcMar>
              <w:top w:w="0" w:type="dxa"/>
              <w:left w:w="20" w:type="dxa"/>
              <w:bottom w:w="0" w:type="dxa"/>
              <w:right w:w="20" w:type="dxa"/>
            </w:tcMar>
            <w:vAlign w:val="center"/>
            <w:hideMark/>
          </w:tcPr>
          <w:p w14:paraId="0F01B1B3"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F0AE1D0" w14:textId="77777777" w:rsidR="00000000" w:rsidRDefault="00A10F7D">
            <w:pPr>
              <w:spacing w:after="100"/>
              <w:jc w:val="both"/>
              <w:rPr>
                <w:rFonts w:eastAsia="Times New Roman"/>
              </w:rPr>
            </w:pPr>
            <w:r>
              <w:rPr>
                <w:rFonts w:eastAsia="Times New Roman"/>
                <w:color w:val="000000"/>
                <w:sz w:val="17"/>
                <w:szCs w:val="17"/>
              </w:rPr>
              <w:t>Inline XBRL Taxonomy Extension Schema Document.</w:t>
            </w:r>
          </w:p>
        </w:tc>
      </w:tr>
      <w:tr w:rsidR="00000000" w14:paraId="04B14A6F" w14:textId="77777777">
        <w:trPr>
          <w:divId w:val="1485852917"/>
        </w:trPr>
        <w:tc>
          <w:tcPr>
            <w:tcW w:w="0" w:type="auto"/>
            <w:gridSpan w:val="3"/>
            <w:tcMar>
              <w:top w:w="30" w:type="dxa"/>
              <w:left w:w="20" w:type="dxa"/>
              <w:bottom w:w="30" w:type="dxa"/>
              <w:right w:w="20" w:type="dxa"/>
            </w:tcMar>
            <w:hideMark/>
          </w:tcPr>
          <w:p w14:paraId="7C42DB46" w14:textId="77777777" w:rsidR="00000000" w:rsidRDefault="00A10F7D">
            <w:pPr>
              <w:spacing w:after="100"/>
              <w:jc w:val="center"/>
              <w:rPr>
                <w:rFonts w:eastAsia="Times New Roman"/>
              </w:rPr>
            </w:pPr>
            <w:r>
              <w:rPr>
                <w:rFonts w:eastAsia="Times New Roman"/>
                <w:color w:val="000000"/>
                <w:sz w:val="17"/>
                <w:szCs w:val="17"/>
              </w:rPr>
              <w:t>101.CAL*</w:t>
            </w:r>
          </w:p>
        </w:tc>
        <w:tc>
          <w:tcPr>
            <w:tcW w:w="0" w:type="auto"/>
            <w:gridSpan w:val="3"/>
            <w:tcMar>
              <w:top w:w="0" w:type="dxa"/>
              <w:left w:w="20" w:type="dxa"/>
              <w:bottom w:w="0" w:type="dxa"/>
              <w:right w:w="20" w:type="dxa"/>
            </w:tcMar>
            <w:vAlign w:val="center"/>
            <w:hideMark/>
          </w:tcPr>
          <w:p w14:paraId="2BE2FBDA"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DE49191" w14:textId="77777777" w:rsidR="00000000" w:rsidRDefault="00A10F7D">
            <w:pPr>
              <w:spacing w:after="100"/>
              <w:jc w:val="both"/>
              <w:rPr>
                <w:rFonts w:eastAsia="Times New Roman"/>
              </w:rPr>
            </w:pPr>
            <w:r>
              <w:rPr>
                <w:rFonts w:eastAsia="Times New Roman"/>
                <w:color w:val="000000"/>
                <w:sz w:val="17"/>
                <w:szCs w:val="17"/>
              </w:rPr>
              <w:t>Inline XBRL Taxonomy Extension Calculation Linkbase Document.</w:t>
            </w:r>
          </w:p>
        </w:tc>
      </w:tr>
      <w:tr w:rsidR="00000000" w14:paraId="2DAB0460" w14:textId="77777777">
        <w:trPr>
          <w:divId w:val="1485852917"/>
        </w:trPr>
        <w:tc>
          <w:tcPr>
            <w:tcW w:w="0" w:type="auto"/>
            <w:gridSpan w:val="3"/>
            <w:tcMar>
              <w:top w:w="30" w:type="dxa"/>
              <w:left w:w="20" w:type="dxa"/>
              <w:bottom w:w="30" w:type="dxa"/>
              <w:right w:w="20" w:type="dxa"/>
            </w:tcMar>
            <w:hideMark/>
          </w:tcPr>
          <w:p w14:paraId="2081473D" w14:textId="77777777" w:rsidR="00000000" w:rsidRDefault="00A10F7D">
            <w:pPr>
              <w:spacing w:after="100"/>
              <w:jc w:val="center"/>
              <w:rPr>
                <w:rFonts w:eastAsia="Times New Roman"/>
              </w:rPr>
            </w:pPr>
            <w:r>
              <w:rPr>
                <w:rFonts w:eastAsia="Times New Roman"/>
                <w:color w:val="000000"/>
                <w:sz w:val="17"/>
                <w:szCs w:val="17"/>
              </w:rPr>
              <w:t>101.DEF*</w:t>
            </w:r>
          </w:p>
        </w:tc>
        <w:tc>
          <w:tcPr>
            <w:tcW w:w="0" w:type="auto"/>
            <w:gridSpan w:val="3"/>
            <w:tcMar>
              <w:top w:w="0" w:type="dxa"/>
              <w:left w:w="20" w:type="dxa"/>
              <w:bottom w:w="0" w:type="dxa"/>
              <w:right w:w="20" w:type="dxa"/>
            </w:tcMar>
            <w:vAlign w:val="center"/>
            <w:hideMark/>
          </w:tcPr>
          <w:p w14:paraId="1A96AA82"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117EB4F" w14:textId="77777777" w:rsidR="00000000" w:rsidRDefault="00A10F7D">
            <w:pPr>
              <w:spacing w:after="100"/>
              <w:jc w:val="both"/>
              <w:rPr>
                <w:rFonts w:eastAsia="Times New Roman"/>
              </w:rPr>
            </w:pPr>
            <w:r>
              <w:rPr>
                <w:rFonts w:eastAsia="Times New Roman"/>
                <w:color w:val="000000"/>
                <w:sz w:val="17"/>
                <w:szCs w:val="17"/>
              </w:rPr>
              <w:t>Inline XBRL Taxonomy Extension Definition Linkbase Document.</w:t>
            </w:r>
          </w:p>
        </w:tc>
      </w:tr>
      <w:tr w:rsidR="00000000" w14:paraId="06DF2A63" w14:textId="77777777">
        <w:trPr>
          <w:divId w:val="1485852917"/>
        </w:trPr>
        <w:tc>
          <w:tcPr>
            <w:tcW w:w="0" w:type="auto"/>
            <w:gridSpan w:val="3"/>
            <w:tcMar>
              <w:top w:w="30" w:type="dxa"/>
              <w:left w:w="20" w:type="dxa"/>
              <w:bottom w:w="30" w:type="dxa"/>
              <w:right w:w="20" w:type="dxa"/>
            </w:tcMar>
            <w:hideMark/>
          </w:tcPr>
          <w:p w14:paraId="14D3A614" w14:textId="77777777" w:rsidR="00000000" w:rsidRDefault="00A10F7D">
            <w:pPr>
              <w:spacing w:after="100"/>
              <w:jc w:val="center"/>
              <w:rPr>
                <w:rFonts w:eastAsia="Times New Roman"/>
              </w:rPr>
            </w:pPr>
            <w:r>
              <w:rPr>
                <w:rFonts w:eastAsia="Times New Roman"/>
                <w:color w:val="000000"/>
                <w:sz w:val="17"/>
                <w:szCs w:val="17"/>
              </w:rPr>
              <w:t>101.LAB*</w:t>
            </w:r>
          </w:p>
        </w:tc>
        <w:tc>
          <w:tcPr>
            <w:tcW w:w="0" w:type="auto"/>
            <w:gridSpan w:val="3"/>
            <w:tcMar>
              <w:top w:w="0" w:type="dxa"/>
              <w:left w:w="20" w:type="dxa"/>
              <w:bottom w:w="0" w:type="dxa"/>
              <w:right w:w="20" w:type="dxa"/>
            </w:tcMar>
            <w:vAlign w:val="center"/>
            <w:hideMark/>
          </w:tcPr>
          <w:p w14:paraId="16970085"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9FBAB15" w14:textId="77777777" w:rsidR="00000000" w:rsidRDefault="00A10F7D">
            <w:pPr>
              <w:spacing w:after="100"/>
              <w:jc w:val="both"/>
              <w:rPr>
                <w:rFonts w:eastAsia="Times New Roman"/>
              </w:rPr>
            </w:pPr>
            <w:r>
              <w:rPr>
                <w:rFonts w:eastAsia="Times New Roman"/>
                <w:color w:val="000000"/>
                <w:sz w:val="17"/>
                <w:szCs w:val="17"/>
              </w:rPr>
              <w:t>Inline XBRL Taxonomy Extension Label Linkbase Document.</w:t>
            </w:r>
          </w:p>
        </w:tc>
      </w:tr>
      <w:tr w:rsidR="00000000" w14:paraId="6AA43A56" w14:textId="77777777">
        <w:trPr>
          <w:divId w:val="1485852917"/>
        </w:trPr>
        <w:tc>
          <w:tcPr>
            <w:tcW w:w="0" w:type="auto"/>
            <w:gridSpan w:val="3"/>
            <w:tcMar>
              <w:top w:w="30" w:type="dxa"/>
              <w:left w:w="20" w:type="dxa"/>
              <w:bottom w:w="30" w:type="dxa"/>
              <w:right w:w="20" w:type="dxa"/>
            </w:tcMar>
            <w:hideMark/>
          </w:tcPr>
          <w:p w14:paraId="3A69BEB4" w14:textId="77777777" w:rsidR="00000000" w:rsidRDefault="00A10F7D">
            <w:pPr>
              <w:spacing w:after="100"/>
              <w:jc w:val="center"/>
              <w:rPr>
                <w:rFonts w:eastAsia="Times New Roman"/>
              </w:rPr>
            </w:pPr>
            <w:r>
              <w:rPr>
                <w:rFonts w:eastAsia="Times New Roman"/>
                <w:color w:val="000000"/>
                <w:sz w:val="17"/>
                <w:szCs w:val="17"/>
              </w:rPr>
              <w:t>101.PRE*</w:t>
            </w:r>
          </w:p>
        </w:tc>
        <w:tc>
          <w:tcPr>
            <w:tcW w:w="0" w:type="auto"/>
            <w:gridSpan w:val="3"/>
            <w:tcMar>
              <w:top w:w="0" w:type="dxa"/>
              <w:left w:w="20" w:type="dxa"/>
              <w:bottom w:w="0" w:type="dxa"/>
              <w:right w:w="20" w:type="dxa"/>
            </w:tcMar>
            <w:vAlign w:val="center"/>
            <w:hideMark/>
          </w:tcPr>
          <w:p w14:paraId="05C5D5B6"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1A46430" w14:textId="77777777" w:rsidR="00000000" w:rsidRDefault="00A10F7D">
            <w:pPr>
              <w:spacing w:after="100"/>
              <w:jc w:val="both"/>
              <w:rPr>
                <w:rFonts w:eastAsia="Times New Roman"/>
              </w:rPr>
            </w:pPr>
            <w:r>
              <w:rPr>
                <w:rFonts w:eastAsia="Times New Roman"/>
                <w:color w:val="000000"/>
                <w:sz w:val="17"/>
                <w:szCs w:val="17"/>
              </w:rPr>
              <w:t>Inline XBRL Taxonomy Extension Presentation Linkbase Document.</w:t>
            </w:r>
          </w:p>
        </w:tc>
      </w:tr>
      <w:tr w:rsidR="00000000" w14:paraId="437CE7BF" w14:textId="77777777">
        <w:trPr>
          <w:divId w:val="1485852917"/>
        </w:trPr>
        <w:tc>
          <w:tcPr>
            <w:tcW w:w="0" w:type="auto"/>
            <w:gridSpan w:val="3"/>
            <w:tcMar>
              <w:top w:w="30" w:type="dxa"/>
              <w:left w:w="20" w:type="dxa"/>
              <w:bottom w:w="30" w:type="dxa"/>
              <w:right w:w="20" w:type="dxa"/>
            </w:tcMar>
            <w:hideMark/>
          </w:tcPr>
          <w:p w14:paraId="395ED839" w14:textId="77777777" w:rsidR="00000000" w:rsidRDefault="00A10F7D">
            <w:pPr>
              <w:spacing w:after="100"/>
              <w:jc w:val="center"/>
              <w:rPr>
                <w:rFonts w:eastAsia="Times New Roman"/>
              </w:rPr>
            </w:pPr>
            <w:r>
              <w:rPr>
                <w:rFonts w:eastAsia="Times New Roman"/>
                <w:color w:val="000000"/>
                <w:sz w:val="17"/>
                <w:szCs w:val="17"/>
              </w:rPr>
              <w:t>104</w:t>
            </w:r>
          </w:p>
        </w:tc>
        <w:tc>
          <w:tcPr>
            <w:tcW w:w="0" w:type="auto"/>
            <w:gridSpan w:val="3"/>
            <w:tcMar>
              <w:top w:w="0" w:type="dxa"/>
              <w:left w:w="20" w:type="dxa"/>
              <w:bottom w:w="0" w:type="dxa"/>
              <w:right w:w="20" w:type="dxa"/>
            </w:tcMar>
            <w:vAlign w:val="center"/>
            <w:hideMark/>
          </w:tcPr>
          <w:p w14:paraId="0699DA87" w14:textId="77777777" w:rsidR="00000000" w:rsidRDefault="00A10F7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7611C06" w14:textId="77777777" w:rsidR="00000000" w:rsidRDefault="00A10F7D">
            <w:pPr>
              <w:spacing w:after="100"/>
              <w:jc w:val="both"/>
              <w:rPr>
                <w:rFonts w:eastAsia="Times New Roman"/>
              </w:rPr>
            </w:pPr>
            <w:r>
              <w:rPr>
                <w:rFonts w:eastAsia="Times New Roman"/>
                <w:color w:val="000000"/>
                <w:sz w:val="17"/>
                <w:szCs w:val="17"/>
              </w:rPr>
              <w:t>The cover page of Capital One Financial Corporation’s Quarterly Report on Form 10-Q for the quarter ended September 30, 2022, formatted in Inline XBRL (included within the Exhibit 1</w:t>
            </w:r>
            <w:r>
              <w:rPr>
                <w:rFonts w:eastAsia="Times New Roman"/>
                <w:color w:val="000000"/>
                <w:sz w:val="17"/>
                <w:szCs w:val="17"/>
              </w:rPr>
              <w:t>01 attachments).</w:t>
            </w:r>
          </w:p>
        </w:tc>
      </w:tr>
    </w:tbl>
    <w:p w14:paraId="29D374DD" w14:textId="77777777" w:rsidR="00000000" w:rsidRDefault="00A10F7D">
      <w:pPr>
        <w:divId w:val="1485852917"/>
        <w:rPr>
          <w:rFonts w:eastAsia="Times New Roman"/>
        </w:rPr>
      </w:pPr>
      <w:r>
        <w:rPr>
          <w:rFonts w:eastAsia="Times New Roman"/>
          <w:color w:val="000000"/>
          <w:sz w:val="20"/>
          <w:szCs w:val="20"/>
          <w:shd w:val="clear" w:color="auto" w:fill="FFFFFF"/>
        </w:rPr>
        <w:t>__________</w:t>
      </w:r>
    </w:p>
    <w:tbl>
      <w:tblPr>
        <w:tblW w:w="5000" w:type="pct"/>
        <w:tblCellMar>
          <w:top w:w="15" w:type="dxa"/>
          <w:left w:w="15" w:type="dxa"/>
          <w:bottom w:w="15" w:type="dxa"/>
          <w:right w:w="15" w:type="dxa"/>
        </w:tblCellMar>
        <w:tblLook w:val="04A0" w:firstRow="1" w:lastRow="0" w:firstColumn="1" w:lastColumn="0" w:noHBand="0" w:noVBand="1"/>
      </w:tblPr>
      <w:tblGrid>
        <w:gridCol w:w="69"/>
        <w:gridCol w:w="197"/>
        <w:gridCol w:w="36"/>
        <w:gridCol w:w="69"/>
        <w:gridCol w:w="7898"/>
        <w:gridCol w:w="37"/>
      </w:tblGrid>
      <w:tr w:rsidR="00000000" w14:paraId="7113AAFB" w14:textId="77777777">
        <w:trPr>
          <w:divId w:val="324824753"/>
        </w:trPr>
        <w:tc>
          <w:tcPr>
            <w:tcW w:w="50" w:type="pct"/>
            <w:vAlign w:val="center"/>
            <w:hideMark/>
          </w:tcPr>
          <w:p w14:paraId="3036FA08" w14:textId="77777777" w:rsidR="00000000" w:rsidRDefault="00A10F7D">
            <w:pPr>
              <w:rPr>
                <w:rFonts w:eastAsia="Times New Roman"/>
              </w:rPr>
            </w:pPr>
          </w:p>
        </w:tc>
        <w:tc>
          <w:tcPr>
            <w:tcW w:w="127" w:type="pct"/>
            <w:vAlign w:val="center"/>
            <w:hideMark/>
          </w:tcPr>
          <w:p w14:paraId="4822E424" w14:textId="77777777" w:rsidR="00000000" w:rsidRDefault="00A10F7D">
            <w:pPr>
              <w:spacing w:after="100"/>
              <w:rPr>
                <w:rFonts w:eastAsia="Times New Roman"/>
                <w:sz w:val="20"/>
                <w:szCs w:val="20"/>
              </w:rPr>
            </w:pPr>
          </w:p>
        </w:tc>
        <w:tc>
          <w:tcPr>
            <w:tcW w:w="5" w:type="pct"/>
            <w:vAlign w:val="center"/>
            <w:hideMark/>
          </w:tcPr>
          <w:p w14:paraId="7D970DBE" w14:textId="77777777" w:rsidR="00000000" w:rsidRDefault="00A10F7D">
            <w:pPr>
              <w:spacing w:after="100"/>
              <w:rPr>
                <w:rFonts w:eastAsia="Times New Roman"/>
                <w:sz w:val="20"/>
                <w:szCs w:val="20"/>
              </w:rPr>
            </w:pPr>
          </w:p>
        </w:tc>
        <w:tc>
          <w:tcPr>
            <w:tcW w:w="50" w:type="pct"/>
            <w:vAlign w:val="center"/>
            <w:hideMark/>
          </w:tcPr>
          <w:p w14:paraId="26F73BF8" w14:textId="77777777" w:rsidR="00000000" w:rsidRDefault="00A10F7D">
            <w:pPr>
              <w:spacing w:after="100"/>
              <w:rPr>
                <w:rFonts w:eastAsia="Times New Roman"/>
                <w:sz w:val="20"/>
                <w:szCs w:val="20"/>
              </w:rPr>
            </w:pPr>
          </w:p>
        </w:tc>
        <w:tc>
          <w:tcPr>
            <w:tcW w:w="4762" w:type="pct"/>
            <w:vAlign w:val="center"/>
            <w:hideMark/>
          </w:tcPr>
          <w:p w14:paraId="75C45C00" w14:textId="77777777" w:rsidR="00000000" w:rsidRDefault="00A10F7D">
            <w:pPr>
              <w:spacing w:after="100"/>
              <w:rPr>
                <w:rFonts w:eastAsia="Times New Roman"/>
                <w:sz w:val="20"/>
                <w:szCs w:val="20"/>
              </w:rPr>
            </w:pPr>
          </w:p>
        </w:tc>
        <w:tc>
          <w:tcPr>
            <w:tcW w:w="5" w:type="pct"/>
            <w:vAlign w:val="center"/>
            <w:hideMark/>
          </w:tcPr>
          <w:p w14:paraId="090A7413" w14:textId="77777777" w:rsidR="00000000" w:rsidRDefault="00A10F7D">
            <w:pPr>
              <w:spacing w:after="100"/>
              <w:rPr>
                <w:rFonts w:eastAsia="Times New Roman"/>
                <w:sz w:val="20"/>
                <w:szCs w:val="20"/>
              </w:rPr>
            </w:pPr>
          </w:p>
        </w:tc>
      </w:tr>
      <w:tr w:rsidR="00000000" w14:paraId="6BDDA6A2" w14:textId="77777777">
        <w:trPr>
          <w:divId w:val="324824753"/>
        </w:trPr>
        <w:tc>
          <w:tcPr>
            <w:tcW w:w="0" w:type="auto"/>
            <w:gridSpan w:val="3"/>
            <w:vAlign w:val="center"/>
            <w:hideMark/>
          </w:tcPr>
          <w:p w14:paraId="1A935439" w14:textId="77777777" w:rsidR="00000000" w:rsidRDefault="00A10F7D">
            <w:pPr>
              <w:spacing w:after="100"/>
              <w:rPr>
                <w:rFonts w:eastAsia="Times New Roman"/>
                <w:sz w:val="20"/>
                <w:szCs w:val="20"/>
              </w:rPr>
            </w:pPr>
          </w:p>
        </w:tc>
        <w:tc>
          <w:tcPr>
            <w:tcW w:w="0" w:type="auto"/>
            <w:gridSpan w:val="3"/>
            <w:vAlign w:val="center"/>
            <w:hideMark/>
          </w:tcPr>
          <w:p w14:paraId="2112DE0F" w14:textId="77777777" w:rsidR="00000000" w:rsidRDefault="00A10F7D">
            <w:pPr>
              <w:spacing w:after="100"/>
              <w:rPr>
                <w:rFonts w:eastAsia="Times New Roman"/>
                <w:sz w:val="20"/>
                <w:szCs w:val="20"/>
              </w:rPr>
            </w:pPr>
          </w:p>
        </w:tc>
      </w:tr>
      <w:tr w:rsidR="00000000" w14:paraId="13E19536" w14:textId="77777777">
        <w:trPr>
          <w:divId w:val="324824753"/>
        </w:trPr>
        <w:tc>
          <w:tcPr>
            <w:tcW w:w="0" w:type="auto"/>
            <w:gridSpan w:val="3"/>
            <w:tcMar>
              <w:top w:w="30" w:type="dxa"/>
              <w:left w:w="20" w:type="dxa"/>
              <w:bottom w:w="30" w:type="dxa"/>
              <w:right w:w="20" w:type="dxa"/>
            </w:tcMar>
            <w:hideMark/>
          </w:tcPr>
          <w:p w14:paraId="314E961B" w14:textId="77777777" w:rsidR="00000000" w:rsidRDefault="00A10F7D">
            <w:pPr>
              <w:spacing w:after="100"/>
              <w:rPr>
                <w:rFonts w:eastAsia="Times New Roman"/>
              </w:rPr>
            </w:pPr>
            <w:r>
              <w:rPr>
                <w:rFonts w:eastAsia="Times New Roman"/>
                <w:color w:val="000000"/>
                <w:sz w:val="16"/>
                <w:szCs w:val="16"/>
              </w:rPr>
              <w:t>*</w:t>
            </w:r>
          </w:p>
        </w:tc>
        <w:tc>
          <w:tcPr>
            <w:tcW w:w="0" w:type="auto"/>
            <w:gridSpan w:val="3"/>
            <w:tcMar>
              <w:top w:w="30" w:type="dxa"/>
              <w:left w:w="20" w:type="dxa"/>
              <w:bottom w:w="30" w:type="dxa"/>
              <w:right w:w="20" w:type="dxa"/>
            </w:tcMar>
            <w:vAlign w:val="bottom"/>
            <w:hideMark/>
          </w:tcPr>
          <w:p w14:paraId="2EE14A06" w14:textId="77777777" w:rsidR="00000000" w:rsidRDefault="00A10F7D">
            <w:pPr>
              <w:spacing w:after="100"/>
              <w:jc w:val="both"/>
              <w:rPr>
                <w:rFonts w:eastAsia="Times New Roman"/>
              </w:rPr>
            </w:pPr>
            <w:r>
              <w:rPr>
                <w:rFonts w:eastAsia="Times New Roman"/>
                <w:color w:val="000000"/>
                <w:sz w:val="16"/>
                <w:szCs w:val="16"/>
              </w:rPr>
              <w:t>Indicates a document being filed with this Form 10-Q.</w:t>
            </w:r>
          </w:p>
        </w:tc>
      </w:tr>
      <w:tr w:rsidR="00000000" w14:paraId="124EBB07" w14:textId="77777777">
        <w:trPr>
          <w:divId w:val="324824753"/>
        </w:trPr>
        <w:tc>
          <w:tcPr>
            <w:tcW w:w="0" w:type="auto"/>
            <w:gridSpan w:val="3"/>
            <w:tcMar>
              <w:top w:w="30" w:type="dxa"/>
              <w:left w:w="20" w:type="dxa"/>
              <w:bottom w:w="30" w:type="dxa"/>
              <w:right w:w="20" w:type="dxa"/>
            </w:tcMar>
            <w:hideMark/>
          </w:tcPr>
          <w:p w14:paraId="5025E19A" w14:textId="77777777" w:rsidR="00000000" w:rsidRDefault="00A10F7D">
            <w:pPr>
              <w:spacing w:after="100"/>
              <w:rPr>
                <w:rFonts w:eastAsia="Times New Roman"/>
              </w:rPr>
            </w:pPr>
            <w:r>
              <w:rPr>
                <w:rFonts w:eastAsia="Times New Roman"/>
                <w:color w:val="000000"/>
                <w:sz w:val="16"/>
                <w:szCs w:val="16"/>
              </w:rPr>
              <w:t>**</w:t>
            </w:r>
          </w:p>
        </w:tc>
        <w:tc>
          <w:tcPr>
            <w:tcW w:w="0" w:type="auto"/>
            <w:gridSpan w:val="3"/>
            <w:tcMar>
              <w:top w:w="30" w:type="dxa"/>
              <w:left w:w="20" w:type="dxa"/>
              <w:bottom w:w="30" w:type="dxa"/>
              <w:right w:w="20" w:type="dxa"/>
            </w:tcMar>
            <w:vAlign w:val="bottom"/>
            <w:hideMark/>
          </w:tcPr>
          <w:p w14:paraId="584CB87F" w14:textId="77777777" w:rsidR="00000000" w:rsidRDefault="00A10F7D">
            <w:pPr>
              <w:spacing w:after="100"/>
              <w:jc w:val="both"/>
              <w:rPr>
                <w:rFonts w:eastAsia="Times New Roman"/>
              </w:rPr>
            </w:pPr>
            <w:r>
              <w:rPr>
                <w:rFonts w:eastAsia="Times New Roman"/>
                <w:color w:val="000000"/>
                <w:sz w:val="16"/>
                <w:szCs w:val="16"/>
              </w:rPr>
              <w:t>Indicates a document being furnished with this Form 10-Q. Information in this Form 10-Q furnished herewith shall not be deemed to be “filed” for the purposes of Section 18 of the Securities Exchange Act of 1934 or otherwise subject to the liabilities of th</w:t>
            </w:r>
            <w:r>
              <w:rPr>
                <w:rFonts w:eastAsia="Times New Roman"/>
                <w:color w:val="000000"/>
                <w:sz w:val="16"/>
                <w:szCs w:val="16"/>
              </w:rPr>
              <w:t>at Section. Such exhibit shall not be deemed incorporated by reference into any filing under the Securities Act of 1933 or the Securities Exchange Act of 1934.</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7876B06C" w14:textId="77777777">
        <w:trPr>
          <w:jc w:val="center"/>
        </w:trPr>
        <w:tc>
          <w:tcPr>
            <w:tcW w:w="50" w:type="pct"/>
            <w:vAlign w:val="center"/>
            <w:hideMark/>
          </w:tcPr>
          <w:p w14:paraId="7169BBAE" w14:textId="77777777" w:rsidR="00000000" w:rsidRDefault="00A10F7D">
            <w:pPr>
              <w:ind w:hanging="360"/>
              <w:jc w:val="both"/>
              <w:rPr>
                <w:rFonts w:eastAsia="Times New Roman"/>
              </w:rPr>
            </w:pPr>
          </w:p>
        </w:tc>
        <w:tc>
          <w:tcPr>
            <w:tcW w:w="1606" w:type="pct"/>
            <w:vAlign w:val="center"/>
            <w:hideMark/>
          </w:tcPr>
          <w:p w14:paraId="0051EEA3" w14:textId="77777777" w:rsidR="00000000" w:rsidRDefault="00A10F7D">
            <w:pPr>
              <w:spacing w:after="100"/>
              <w:rPr>
                <w:rFonts w:eastAsia="Times New Roman"/>
                <w:sz w:val="20"/>
                <w:szCs w:val="20"/>
              </w:rPr>
            </w:pPr>
          </w:p>
        </w:tc>
        <w:tc>
          <w:tcPr>
            <w:tcW w:w="5" w:type="pct"/>
            <w:vAlign w:val="center"/>
            <w:hideMark/>
          </w:tcPr>
          <w:p w14:paraId="623C9065" w14:textId="77777777" w:rsidR="00000000" w:rsidRDefault="00A10F7D">
            <w:pPr>
              <w:spacing w:after="100"/>
              <w:rPr>
                <w:rFonts w:eastAsia="Times New Roman"/>
                <w:sz w:val="20"/>
                <w:szCs w:val="20"/>
              </w:rPr>
            </w:pPr>
          </w:p>
        </w:tc>
        <w:tc>
          <w:tcPr>
            <w:tcW w:w="50" w:type="pct"/>
            <w:vAlign w:val="center"/>
            <w:hideMark/>
          </w:tcPr>
          <w:p w14:paraId="487C60D6" w14:textId="77777777" w:rsidR="00000000" w:rsidRDefault="00A10F7D">
            <w:pPr>
              <w:spacing w:after="100"/>
              <w:rPr>
                <w:rFonts w:eastAsia="Times New Roman"/>
                <w:sz w:val="20"/>
                <w:szCs w:val="20"/>
              </w:rPr>
            </w:pPr>
          </w:p>
        </w:tc>
        <w:tc>
          <w:tcPr>
            <w:tcW w:w="1614" w:type="pct"/>
            <w:vAlign w:val="center"/>
            <w:hideMark/>
          </w:tcPr>
          <w:p w14:paraId="669BDA6A" w14:textId="77777777" w:rsidR="00000000" w:rsidRDefault="00A10F7D">
            <w:pPr>
              <w:spacing w:after="100"/>
              <w:rPr>
                <w:rFonts w:eastAsia="Times New Roman"/>
                <w:sz w:val="20"/>
                <w:szCs w:val="20"/>
              </w:rPr>
            </w:pPr>
          </w:p>
        </w:tc>
        <w:tc>
          <w:tcPr>
            <w:tcW w:w="5" w:type="pct"/>
            <w:vAlign w:val="center"/>
            <w:hideMark/>
          </w:tcPr>
          <w:p w14:paraId="04170B33" w14:textId="77777777" w:rsidR="00000000" w:rsidRDefault="00A10F7D">
            <w:pPr>
              <w:spacing w:after="100"/>
              <w:rPr>
                <w:rFonts w:eastAsia="Times New Roman"/>
                <w:sz w:val="20"/>
                <w:szCs w:val="20"/>
              </w:rPr>
            </w:pPr>
          </w:p>
        </w:tc>
        <w:tc>
          <w:tcPr>
            <w:tcW w:w="50" w:type="pct"/>
            <w:vAlign w:val="center"/>
            <w:hideMark/>
          </w:tcPr>
          <w:p w14:paraId="03154C38" w14:textId="77777777" w:rsidR="00000000" w:rsidRDefault="00A10F7D">
            <w:pPr>
              <w:spacing w:after="100"/>
              <w:rPr>
                <w:rFonts w:eastAsia="Times New Roman"/>
                <w:sz w:val="20"/>
                <w:szCs w:val="20"/>
              </w:rPr>
            </w:pPr>
          </w:p>
        </w:tc>
        <w:tc>
          <w:tcPr>
            <w:tcW w:w="1614" w:type="pct"/>
            <w:vAlign w:val="center"/>
            <w:hideMark/>
          </w:tcPr>
          <w:p w14:paraId="6319A5A8" w14:textId="77777777" w:rsidR="00000000" w:rsidRDefault="00A10F7D">
            <w:pPr>
              <w:spacing w:after="100"/>
              <w:rPr>
                <w:rFonts w:eastAsia="Times New Roman"/>
                <w:sz w:val="20"/>
                <w:szCs w:val="20"/>
              </w:rPr>
            </w:pPr>
          </w:p>
        </w:tc>
        <w:tc>
          <w:tcPr>
            <w:tcW w:w="5" w:type="pct"/>
            <w:vAlign w:val="center"/>
            <w:hideMark/>
          </w:tcPr>
          <w:p w14:paraId="69F50967" w14:textId="77777777" w:rsidR="00000000" w:rsidRDefault="00A10F7D">
            <w:pPr>
              <w:spacing w:after="100"/>
              <w:rPr>
                <w:rFonts w:eastAsia="Times New Roman"/>
                <w:sz w:val="20"/>
                <w:szCs w:val="20"/>
              </w:rPr>
            </w:pPr>
          </w:p>
        </w:tc>
      </w:tr>
      <w:tr w:rsidR="00000000" w14:paraId="4C9B96FC" w14:textId="77777777">
        <w:trPr>
          <w:trHeight w:val="300"/>
          <w:jc w:val="center"/>
        </w:trPr>
        <w:tc>
          <w:tcPr>
            <w:tcW w:w="0" w:type="auto"/>
            <w:gridSpan w:val="9"/>
            <w:tcMar>
              <w:top w:w="0" w:type="dxa"/>
              <w:left w:w="20" w:type="dxa"/>
              <w:bottom w:w="0" w:type="dxa"/>
              <w:right w:w="20" w:type="dxa"/>
            </w:tcMar>
            <w:vAlign w:val="center"/>
            <w:hideMark/>
          </w:tcPr>
          <w:p w14:paraId="7C5B10AC" w14:textId="77777777" w:rsidR="00000000" w:rsidRDefault="00A10F7D">
            <w:pPr>
              <w:spacing w:after="100"/>
              <w:rPr>
                <w:rFonts w:eastAsia="Times New Roman"/>
                <w:sz w:val="20"/>
                <w:szCs w:val="20"/>
              </w:rPr>
            </w:pPr>
          </w:p>
        </w:tc>
      </w:tr>
      <w:tr w:rsidR="00000000" w14:paraId="10CAD224" w14:textId="77777777">
        <w:trPr>
          <w:jc w:val="center"/>
        </w:trPr>
        <w:tc>
          <w:tcPr>
            <w:tcW w:w="0" w:type="auto"/>
            <w:gridSpan w:val="3"/>
            <w:tcMar>
              <w:top w:w="0" w:type="dxa"/>
              <w:left w:w="20" w:type="dxa"/>
              <w:bottom w:w="0" w:type="dxa"/>
              <w:right w:w="20" w:type="dxa"/>
            </w:tcMar>
            <w:vAlign w:val="center"/>
            <w:hideMark/>
          </w:tcPr>
          <w:p w14:paraId="07FC2F2C"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0AA547E" w14:textId="77777777" w:rsidR="00000000" w:rsidRDefault="00A10F7D">
            <w:pPr>
              <w:spacing w:after="100"/>
              <w:jc w:val="center"/>
              <w:rPr>
                <w:rFonts w:eastAsia="Times New Roman"/>
              </w:rPr>
            </w:pPr>
            <w:r>
              <w:rPr>
                <w:rFonts w:eastAsia="Times New Roman"/>
                <w:color w:val="000000"/>
                <w:sz w:val="16"/>
                <w:szCs w:val="16"/>
              </w:rPr>
              <w:t>128</w:t>
            </w:r>
          </w:p>
        </w:tc>
        <w:tc>
          <w:tcPr>
            <w:tcW w:w="0" w:type="auto"/>
            <w:gridSpan w:val="3"/>
            <w:tcMar>
              <w:top w:w="30" w:type="dxa"/>
              <w:left w:w="20" w:type="dxa"/>
              <w:bottom w:w="30" w:type="dxa"/>
              <w:right w:w="20" w:type="dxa"/>
            </w:tcMar>
            <w:vAlign w:val="bottom"/>
            <w:hideMark/>
          </w:tcPr>
          <w:p w14:paraId="517857BD"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4FEC78CF" w14:textId="77777777" w:rsidR="00000000" w:rsidRDefault="00A10F7D">
      <w:pPr>
        <w:rPr>
          <w:rFonts w:eastAsia="Times New Roman"/>
        </w:rPr>
      </w:pPr>
      <w:r>
        <w:rPr>
          <w:rFonts w:eastAsia="Times New Roman"/>
        </w:rPr>
        <w:pict w14:anchorId="5597A16A">
          <v:rect id="_x0000_i1153" style="width:0;height:1.5pt" o:hralign="center" o:hrstd="t" o:hr="t" fillcolor="#a0a0a0" stroked="f"/>
        </w:pict>
      </w:r>
    </w:p>
    <w:p w14:paraId="3DE36CD9" w14:textId="77777777" w:rsidR="00000000" w:rsidRDefault="00A10F7D">
      <w:pPr>
        <w:jc w:val="both"/>
        <w:divId w:val="1427263730"/>
        <w:rPr>
          <w:rFonts w:eastAsia="Times New Roman"/>
        </w:rPr>
      </w:pPr>
      <w:hyperlink w:anchor="i6e014264141e49cfb6088f287bb6e6ad_13" w:history="1">
        <w:r>
          <w:rPr>
            <w:rStyle w:val="a3"/>
            <w:rFonts w:eastAsia="Times New Roman"/>
            <w:sz w:val="16"/>
            <w:szCs w:val="16"/>
          </w:rPr>
          <w:t>Table of Contents</w:t>
        </w:r>
      </w:hyperlink>
    </w:p>
    <w:p w14:paraId="58D39DE4" w14:textId="77777777" w:rsidR="00000000" w:rsidRDefault="00A10F7D">
      <w:pPr>
        <w:jc w:val="center"/>
        <w:divId w:val="1788623893"/>
        <w:rPr>
          <w:rFonts w:eastAsia="Times New Roman"/>
        </w:rPr>
      </w:pPr>
      <w:r>
        <w:rPr>
          <w:rFonts w:eastAsia="Times New Roman"/>
          <w:b/>
          <w:bCs/>
          <w:color w:val="000000"/>
          <w:sz w:val="20"/>
          <w:szCs w:val="20"/>
        </w:rPr>
        <w:t>SIGNATURES</w:t>
      </w:r>
    </w:p>
    <w:p w14:paraId="495D2498" w14:textId="77777777" w:rsidR="00000000" w:rsidRDefault="00A10F7D">
      <w:pPr>
        <w:jc w:val="both"/>
        <w:divId w:val="316298958"/>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64"/>
        <w:gridCol w:w="3230"/>
        <w:gridCol w:w="36"/>
        <w:gridCol w:w="64"/>
        <w:gridCol w:w="849"/>
        <w:gridCol w:w="36"/>
        <w:gridCol w:w="77"/>
        <w:gridCol w:w="217"/>
        <w:gridCol w:w="36"/>
        <w:gridCol w:w="36"/>
        <w:gridCol w:w="36"/>
        <w:gridCol w:w="36"/>
        <w:gridCol w:w="43"/>
        <w:gridCol w:w="3510"/>
        <w:gridCol w:w="36"/>
      </w:tblGrid>
      <w:tr w:rsidR="00000000" w14:paraId="5A3EFFEE" w14:textId="77777777">
        <w:trPr>
          <w:divId w:val="689798466"/>
        </w:trPr>
        <w:tc>
          <w:tcPr>
            <w:tcW w:w="50" w:type="pct"/>
            <w:vAlign w:val="center"/>
            <w:hideMark/>
          </w:tcPr>
          <w:p w14:paraId="1551C339" w14:textId="77777777" w:rsidR="00000000" w:rsidRDefault="00A10F7D">
            <w:pPr>
              <w:jc w:val="both"/>
              <w:rPr>
                <w:rFonts w:eastAsia="Times New Roman"/>
              </w:rPr>
            </w:pPr>
          </w:p>
        </w:tc>
        <w:tc>
          <w:tcPr>
            <w:tcW w:w="1955" w:type="pct"/>
            <w:vAlign w:val="center"/>
            <w:hideMark/>
          </w:tcPr>
          <w:p w14:paraId="7CBB19AD" w14:textId="77777777" w:rsidR="00000000" w:rsidRDefault="00A10F7D">
            <w:pPr>
              <w:spacing w:after="100"/>
              <w:rPr>
                <w:rFonts w:eastAsia="Times New Roman"/>
                <w:sz w:val="20"/>
                <w:szCs w:val="20"/>
              </w:rPr>
            </w:pPr>
          </w:p>
        </w:tc>
        <w:tc>
          <w:tcPr>
            <w:tcW w:w="5" w:type="pct"/>
            <w:vAlign w:val="center"/>
            <w:hideMark/>
          </w:tcPr>
          <w:p w14:paraId="30D4F5FD" w14:textId="77777777" w:rsidR="00000000" w:rsidRDefault="00A10F7D">
            <w:pPr>
              <w:spacing w:after="100"/>
              <w:rPr>
                <w:rFonts w:eastAsia="Times New Roman"/>
                <w:sz w:val="20"/>
                <w:szCs w:val="20"/>
              </w:rPr>
            </w:pPr>
          </w:p>
        </w:tc>
        <w:tc>
          <w:tcPr>
            <w:tcW w:w="50" w:type="pct"/>
            <w:vAlign w:val="center"/>
            <w:hideMark/>
          </w:tcPr>
          <w:p w14:paraId="74EDB35D" w14:textId="77777777" w:rsidR="00000000" w:rsidRDefault="00A10F7D">
            <w:pPr>
              <w:spacing w:after="100"/>
              <w:rPr>
                <w:rFonts w:eastAsia="Times New Roman"/>
                <w:sz w:val="20"/>
                <w:szCs w:val="20"/>
              </w:rPr>
            </w:pPr>
          </w:p>
        </w:tc>
        <w:tc>
          <w:tcPr>
            <w:tcW w:w="522" w:type="pct"/>
            <w:vAlign w:val="center"/>
            <w:hideMark/>
          </w:tcPr>
          <w:p w14:paraId="5E06E96D" w14:textId="77777777" w:rsidR="00000000" w:rsidRDefault="00A10F7D">
            <w:pPr>
              <w:spacing w:after="100"/>
              <w:rPr>
                <w:rFonts w:eastAsia="Times New Roman"/>
                <w:sz w:val="20"/>
                <w:szCs w:val="20"/>
              </w:rPr>
            </w:pPr>
          </w:p>
        </w:tc>
        <w:tc>
          <w:tcPr>
            <w:tcW w:w="5" w:type="pct"/>
            <w:vAlign w:val="center"/>
            <w:hideMark/>
          </w:tcPr>
          <w:p w14:paraId="4A35D124" w14:textId="77777777" w:rsidR="00000000" w:rsidRDefault="00A10F7D">
            <w:pPr>
              <w:spacing w:after="100"/>
              <w:rPr>
                <w:rFonts w:eastAsia="Times New Roman"/>
                <w:sz w:val="20"/>
                <w:szCs w:val="20"/>
              </w:rPr>
            </w:pPr>
          </w:p>
        </w:tc>
        <w:tc>
          <w:tcPr>
            <w:tcW w:w="50" w:type="pct"/>
            <w:vAlign w:val="center"/>
            <w:hideMark/>
          </w:tcPr>
          <w:p w14:paraId="0DA5240E" w14:textId="77777777" w:rsidR="00000000" w:rsidRDefault="00A10F7D">
            <w:pPr>
              <w:spacing w:after="100"/>
              <w:rPr>
                <w:rFonts w:eastAsia="Times New Roman"/>
                <w:sz w:val="20"/>
                <w:szCs w:val="20"/>
              </w:rPr>
            </w:pPr>
          </w:p>
        </w:tc>
        <w:tc>
          <w:tcPr>
            <w:tcW w:w="142" w:type="pct"/>
            <w:vAlign w:val="center"/>
            <w:hideMark/>
          </w:tcPr>
          <w:p w14:paraId="1364D5A0" w14:textId="77777777" w:rsidR="00000000" w:rsidRDefault="00A10F7D">
            <w:pPr>
              <w:spacing w:after="100"/>
              <w:rPr>
                <w:rFonts w:eastAsia="Times New Roman"/>
                <w:sz w:val="20"/>
                <w:szCs w:val="20"/>
              </w:rPr>
            </w:pPr>
          </w:p>
        </w:tc>
        <w:tc>
          <w:tcPr>
            <w:tcW w:w="5" w:type="pct"/>
            <w:vAlign w:val="center"/>
            <w:hideMark/>
          </w:tcPr>
          <w:p w14:paraId="1E6418DE" w14:textId="77777777" w:rsidR="00000000" w:rsidRDefault="00A10F7D">
            <w:pPr>
              <w:spacing w:after="100"/>
              <w:rPr>
                <w:rFonts w:eastAsia="Times New Roman"/>
                <w:sz w:val="20"/>
                <w:szCs w:val="20"/>
              </w:rPr>
            </w:pPr>
          </w:p>
        </w:tc>
        <w:tc>
          <w:tcPr>
            <w:tcW w:w="5" w:type="pct"/>
            <w:vAlign w:val="center"/>
            <w:hideMark/>
          </w:tcPr>
          <w:p w14:paraId="011AC9E7" w14:textId="77777777" w:rsidR="00000000" w:rsidRDefault="00A10F7D">
            <w:pPr>
              <w:spacing w:after="100"/>
              <w:rPr>
                <w:rFonts w:eastAsia="Times New Roman"/>
                <w:sz w:val="20"/>
                <w:szCs w:val="20"/>
              </w:rPr>
            </w:pPr>
          </w:p>
        </w:tc>
        <w:tc>
          <w:tcPr>
            <w:tcW w:w="26" w:type="pct"/>
            <w:vAlign w:val="center"/>
            <w:hideMark/>
          </w:tcPr>
          <w:p w14:paraId="7BC060CE" w14:textId="77777777" w:rsidR="00000000" w:rsidRDefault="00A10F7D">
            <w:pPr>
              <w:spacing w:after="100"/>
              <w:rPr>
                <w:rFonts w:eastAsia="Times New Roman"/>
                <w:sz w:val="20"/>
                <w:szCs w:val="20"/>
              </w:rPr>
            </w:pPr>
          </w:p>
        </w:tc>
        <w:tc>
          <w:tcPr>
            <w:tcW w:w="5" w:type="pct"/>
            <w:vAlign w:val="center"/>
            <w:hideMark/>
          </w:tcPr>
          <w:p w14:paraId="1E4EC064" w14:textId="77777777" w:rsidR="00000000" w:rsidRDefault="00A10F7D">
            <w:pPr>
              <w:spacing w:after="100"/>
              <w:rPr>
                <w:rFonts w:eastAsia="Times New Roman"/>
                <w:sz w:val="20"/>
                <w:szCs w:val="20"/>
              </w:rPr>
            </w:pPr>
          </w:p>
        </w:tc>
        <w:tc>
          <w:tcPr>
            <w:tcW w:w="50" w:type="pct"/>
            <w:vAlign w:val="center"/>
            <w:hideMark/>
          </w:tcPr>
          <w:p w14:paraId="4E377D97" w14:textId="77777777" w:rsidR="00000000" w:rsidRDefault="00A10F7D">
            <w:pPr>
              <w:spacing w:after="100"/>
              <w:rPr>
                <w:rFonts w:eastAsia="Times New Roman"/>
                <w:sz w:val="20"/>
                <w:szCs w:val="20"/>
              </w:rPr>
            </w:pPr>
          </w:p>
        </w:tc>
        <w:tc>
          <w:tcPr>
            <w:tcW w:w="2123" w:type="pct"/>
            <w:vAlign w:val="center"/>
            <w:hideMark/>
          </w:tcPr>
          <w:p w14:paraId="41D9EBB6" w14:textId="77777777" w:rsidR="00000000" w:rsidRDefault="00A10F7D">
            <w:pPr>
              <w:spacing w:after="100"/>
              <w:rPr>
                <w:rFonts w:eastAsia="Times New Roman"/>
                <w:sz w:val="20"/>
                <w:szCs w:val="20"/>
              </w:rPr>
            </w:pPr>
          </w:p>
        </w:tc>
        <w:tc>
          <w:tcPr>
            <w:tcW w:w="5" w:type="pct"/>
            <w:vAlign w:val="center"/>
            <w:hideMark/>
          </w:tcPr>
          <w:p w14:paraId="6034877F" w14:textId="77777777" w:rsidR="00000000" w:rsidRDefault="00A10F7D">
            <w:pPr>
              <w:spacing w:after="100"/>
              <w:rPr>
                <w:rFonts w:eastAsia="Times New Roman"/>
                <w:sz w:val="20"/>
                <w:szCs w:val="20"/>
              </w:rPr>
            </w:pPr>
          </w:p>
        </w:tc>
      </w:tr>
      <w:tr w:rsidR="00000000" w14:paraId="15E733BD" w14:textId="77777777">
        <w:trPr>
          <w:divId w:val="689798466"/>
        </w:trPr>
        <w:tc>
          <w:tcPr>
            <w:tcW w:w="0" w:type="auto"/>
            <w:gridSpan w:val="3"/>
            <w:tcMar>
              <w:top w:w="0" w:type="dxa"/>
              <w:left w:w="20" w:type="dxa"/>
              <w:bottom w:w="0" w:type="dxa"/>
              <w:right w:w="20" w:type="dxa"/>
            </w:tcMar>
            <w:vAlign w:val="center"/>
            <w:hideMark/>
          </w:tcPr>
          <w:p w14:paraId="3DED43C6"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24DD580" w14:textId="77777777" w:rsidR="00000000" w:rsidRDefault="00A10F7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F046FC9" w14:textId="77777777" w:rsidR="00000000" w:rsidRDefault="00A10F7D">
            <w:pPr>
              <w:spacing w:after="100"/>
              <w:rPr>
                <w:rFonts w:eastAsia="Times New Roman"/>
              </w:rPr>
            </w:pPr>
          </w:p>
        </w:tc>
        <w:tc>
          <w:tcPr>
            <w:tcW w:w="0" w:type="auto"/>
            <w:gridSpan w:val="3"/>
            <w:tcMar>
              <w:top w:w="0" w:type="dxa"/>
              <w:left w:w="20" w:type="dxa"/>
              <w:bottom w:w="0" w:type="dxa"/>
              <w:right w:w="20" w:type="dxa"/>
            </w:tcMar>
            <w:vAlign w:val="center"/>
            <w:hideMark/>
          </w:tcPr>
          <w:p w14:paraId="38413528"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8A10FC8" w14:textId="77777777" w:rsidR="00000000" w:rsidRDefault="00A10F7D">
            <w:pPr>
              <w:spacing w:after="100"/>
              <w:rPr>
                <w:rFonts w:eastAsia="Times New Roman"/>
              </w:rPr>
            </w:pPr>
            <w:r>
              <w:rPr>
                <w:rFonts w:eastAsia="Times New Roman"/>
                <w:b/>
                <w:bCs/>
                <w:color w:val="000000"/>
                <w:sz w:val="20"/>
                <w:szCs w:val="20"/>
              </w:rPr>
              <w:t>CAPITAL ONE FINANCIAL CORPORATION</w:t>
            </w:r>
          </w:p>
        </w:tc>
      </w:tr>
      <w:tr w:rsidR="00000000" w14:paraId="14A51D0B" w14:textId="77777777">
        <w:trPr>
          <w:divId w:val="689798466"/>
          <w:trHeight w:val="120"/>
        </w:trPr>
        <w:tc>
          <w:tcPr>
            <w:tcW w:w="0" w:type="auto"/>
            <w:gridSpan w:val="3"/>
            <w:tcMar>
              <w:top w:w="0" w:type="dxa"/>
              <w:left w:w="20" w:type="dxa"/>
              <w:bottom w:w="0" w:type="dxa"/>
              <w:right w:w="20" w:type="dxa"/>
            </w:tcMar>
            <w:vAlign w:val="center"/>
            <w:hideMark/>
          </w:tcPr>
          <w:p w14:paraId="61B8A975" w14:textId="77777777" w:rsidR="00000000" w:rsidRDefault="00A10F7D">
            <w:pPr>
              <w:spacing w:after="100"/>
              <w:rPr>
                <w:rFonts w:eastAsia="Times New Roman"/>
              </w:rPr>
            </w:pPr>
          </w:p>
        </w:tc>
        <w:tc>
          <w:tcPr>
            <w:tcW w:w="0" w:type="auto"/>
            <w:gridSpan w:val="3"/>
            <w:tcMar>
              <w:top w:w="0" w:type="dxa"/>
              <w:left w:w="20" w:type="dxa"/>
              <w:bottom w:w="0" w:type="dxa"/>
              <w:right w:w="20" w:type="dxa"/>
            </w:tcMar>
            <w:vAlign w:val="center"/>
            <w:hideMark/>
          </w:tcPr>
          <w:p w14:paraId="0449D881"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038F07"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392C1EE"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269EC0" w14:textId="77777777" w:rsidR="00000000" w:rsidRDefault="00A10F7D">
            <w:pPr>
              <w:spacing w:after="100"/>
              <w:rPr>
                <w:rFonts w:eastAsia="Times New Roman"/>
                <w:sz w:val="20"/>
                <w:szCs w:val="20"/>
              </w:rPr>
            </w:pPr>
          </w:p>
        </w:tc>
      </w:tr>
      <w:tr w:rsidR="00000000" w14:paraId="7C4D3455" w14:textId="77777777">
        <w:trPr>
          <w:divId w:val="689798466"/>
        </w:trPr>
        <w:tc>
          <w:tcPr>
            <w:tcW w:w="0" w:type="auto"/>
            <w:gridSpan w:val="3"/>
            <w:tcMar>
              <w:top w:w="30" w:type="dxa"/>
              <w:left w:w="20" w:type="dxa"/>
              <w:bottom w:w="30" w:type="dxa"/>
              <w:right w:w="20" w:type="dxa"/>
            </w:tcMar>
            <w:hideMark/>
          </w:tcPr>
          <w:p w14:paraId="1D57FB0D" w14:textId="77777777" w:rsidR="00000000" w:rsidRDefault="00A10F7D">
            <w:pPr>
              <w:spacing w:after="100"/>
              <w:rPr>
                <w:rFonts w:eastAsia="Times New Roman"/>
              </w:rPr>
            </w:pPr>
            <w:r>
              <w:rPr>
                <w:rFonts w:eastAsia="Times New Roman"/>
                <w:color w:val="000000"/>
                <w:sz w:val="20"/>
                <w:szCs w:val="20"/>
              </w:rPr>
              <w:t>Date: November 4, 2022</w:t>
            </w:r>
          </w:p>
        </w:tc>
        <w:tc>
          <w:tcPr>
            <w:tcW w:w="0" w:type="auto"/>
            <w:gridSpan w:val="3"/>
            <w:tcMar>
              <w:top w:w="30" w:type="dxa"/>
              <w:left w:w="20" w:type="dxa"/>
              <w:bottom w:w="30" w:type="dxa"/>
              <w:right w:w="20" w:type="dxa"/>
            </w:tcMar>
            <w:vAlign w:val="bottom"/>
            <w:hideMark/>
          </w:tcPr>
          <w:p w14:paraId="5346E336" w14:textId="77777777" w:rsidR="00000000" w:rsidRDefault="00A10F7D">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61875F03" w14:textId="77777777" w:rsidR="00000000" w:rsidRDefault="00A10F7D">
            <w:pPr>
              <w:spacing w:after="100"/>
              <w:rPr>
                <w:rFonts w:eastAsia="Times New Roman"/>
              </w:rPr>
            </w:pPr>
            <w:r>
              <w:rPr>
                <w:rFonts w:eastAsia="Times New Roman"/>
                <w:color w:val="000000"/>
                <w:sz w:val="18"/>
                <w:szCs w:val="18"/>
              </w:rPr>
              <w:t>By:</w:t>
            </w:r>
          </w:p>
        </w:tc>
        <w:tc>
          <w:tcPr>
            <w:tcW w:w="0" w:type="auto"/>
            <w:gridSpan w:val="3"/>
            <w:tcMar>
              <w:top w:w="0" w:type="dxa"/>
              <w:left w:w="20" w:type="dxa"/>
              <w:bottom w:w="0" w:type="dxa"/>
              <w:right w:w="20" w:type="dxa"/>
            </w:tcMar>
            <w:vAlign w:val="center"/>
            <w:hideMark/>
          </w:tcPr>
          <w:p w14:paraId="2154F279" w14:textId="77777777" w:rsidR="00000000" w:rsidRDefault="00A10F7D">
            <w:pPr>
              <w:spacing w:after="100"/>
              <w:rPr>
                <w:rFonts w:eastAsia="Times New Roman"/>
              </w:rPr>
            </w:pPr>
          </w:p>
        </w:tc>
        <w:tc>
          <w:tcPr>
            <w:tcW w:w="0" w:type="auto"/>
            <w:gridSpan w:val="3"/>
            <w:tcMar>
              <w:top w:w="30" w:type="dxa"/>
              <w:left w:w="20" w:type="dxa"/>
              <w:bottom w:w="30" w:type="dxa"/>
              <w:right w:w="20" w:type="dxa"/>
            </w:tcMar>
            <w:vAlign w:val="bottom"/>
            <w:hideMark/>
          </w:tcPr>
          <w:p w14:paraId="52E6D383" w14:textId="77777777" w:rsidR="00000000" w:rsidRDefault="00A10F7D">
            <w:pPr>
              <w:spacing w:after="100"/>
              <w:rPr>
                <w:rFonts w:eastAsia="Times New Roman"/>
              </w:rPr>
            </w:pPr>
            <w:r>
              <w:rPr>
                <w:rFonts w:eastAsia="Times New Roman"/>
                <w:color w:val="000000"/>
                <w:sz w:val="20"/>
                <w:szCs w:val="20"/>
              </w:rPr>
              <w:t>/s/ ANDREW M. YOUNG</w:t>
            </w:r>
          </w:p>
        </w:tc>
      </w:tr>
      <w:tr w:rsidR="00000000" w14:paraId="757B0145" w14:textId="77777777">
        <w:trPr>
          <w:divId w:val="689798466"/>
        </w:trPr>
        <w:tc>
          <w:tcPr>
            <w:tcW w:w="0" w:type="auto"/>
            <w:gridSpan w:val="3"/>
            <w:tcMar>
              <w:top w:w="0" w:type="dxa"/>
              <w:left w:w="20" w:type="dxa"/>
              <w:bottom w:w="0" w:type="dxa"/>
              <w:right w:w="20" w:type="dxa"/>
            </w:tcMar>
            <w:vAlign w:val="center"/>
            <w:hideMark/>
          </w:tcPr>
          <w:p w14:paraId="38DDA8BA" w14:textId="77777777" w:rsidR="00000000" w:rsidRDefault="00A10F7D">
            <w:pPr>
              <w:spacing w:after="100"/>
              <w:rPr>
                <w:rFonts w:eastAsia="Times New Roman"/>
              </w:rPr>
            </w:pPr>
          </w:p>
        </w:tc>
        <w:tc>
          <w:tcPr>
            <w:tcW w:w="0" w:type="auto"/>
            <w:gridSpan w:val="3"/>
            <w:tcMar>
              <w:top w:w="30" w:type="dxa"/>
              <w:left w:w="20" w:type="dxa"/>
              <w:bottom w:w="30" w:type="dxa"/>
              <w:right w:w="20" w:type="dxa"/>
            </w:tcMar>
            <w:vAlign w:val="bottom"/>
            <w:hideMark/>
          </w:tcPr>
          <w:p w14:paraId="2A9EA730" w14:textId="77777777" w:rsidR="00000000" w:rsidRDefault="00A10F7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3809815" w14:textId="77777777" w:rsidR="00000000" w:rsidRDefault="00A10F7D">
            <w:pPr>
              <w:spacing w:after="100"/>
              <w:rPr>
                <w:rFonts w:eastAsia="Times New Roman"/>
              </w:rPr>
            </w:pPr>
          </w:p>
        </w:tc>
        <w:tc>
          <w:tcPr>
            <w:tcW w:w="0" w:type="auto"/>
            <w:gridSpan w:val="3"/>
            <w:tcMar>
              <w:top w:w="0" w:type="dxa"/>
              <w:left w:w="20" w:type="dxa"/>
              <w:bottom w:w="0" w:type="dxa"/>
              <w:right w:w="20" w:type="dxa"/>
            </w:tcMar>
            <w:vAlign w:val="center"/>
            <w:hideMark/>
          </w:tcPr>
          <w:p w14:paraId="17572796" w14:textId="77777777" w:rsidR="00000000" w:rsidRDefault="00A10F7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14:paraId="059663B0" w14:textId="77777777" w:rsidR="00000000" w:rsidRDefault="00A10F7D">
            <w:pPr>
              <w:spacing w:after="100"/>
              <w:rPr>
                <w:rFonts w:eastAsia="Times New Roman"/>
              </w:rPr>
            </w:pPr>
            <w:r>
              <w:rPr>
                <w:rFonts w:eastAsia="Times New Roman"/>
                <w:color w:val="000000"/>
                <w:sz w:val="20"/>
                <w:szCs w:val="20"/>
              </w:rPr>
              <w:t>Andrew M. Young</w:t>
            </w:r>
          </w:p>
        </w:tc>
      </w:tr>
      <w:tr w:rsidR="00000000" w14:paraId="567B99C1" w14:textId="77777777">
        <w:trPr>
          <w:divId w:val="689798466"/>
        </w:trPr>
        <w:tc>
          <w:tcPr>
            <w:tcW w:w="0" w:type="auto"/>
            <w:gridSpan w:val="3"/>
            <w:tcMar>
              <w:top w:w="0" w:type="dxa"/>
              <w:left w:w="20" w:type="dxa"/>
              <w:bottom w:w="0" w:type="dxa"/>
              <w:right w:w="20" w:type="dxa"/>
            </w:tcMar>
            <w:vAlign w:val="center"/>
            <w:hideMark/>
          </w:tcPr>
          <w:p w14:paraId="0AECA5F6" w14:textId="77777777" w:rsidR="00000000" w:rsidRDefault="00A10F7D">
            <w:pPr>
              <w:spacing w:after="100"/>
              <w:rPr>
                <w:rFonts w:eastAsia="Times New Roman"/>
              </w:rPr>
            </w:pPr>
          </w:p>
        </w:tc>
        <w:tc>
          <w:tcPr>
            <w:tcW w:w="0" w:type="auto"/>
            <w:gridSpan w:val="3"/>
            <w:tcMar>
              <w:top w:w="30" w:type="dxa"/>
              <w:left w:w="20" w:type="dxa"/>
              <w:bottom w:w="30" w:type="dxa"/>
              <w:right w:w="20" w:type="dxa"/>
            </w:tcMar>
            <w:vAlign w:val="bottom"/>
            <w:hideMark/>
          </w:tcPr>
          <w:p w14:paraId="33A78571" w14:textId="77777777" w:rsidR="00000000" w:rsidRDefault="00A10F7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CB706EF" w14:textId="77777777" w:rsidR="00000000" w:rsidRDefault="00A10F7D">
            <w:pPr>
              <w:spacing w:after="100"/>
              <w:rPr>
                <w:rFonts w:eastAsia="Times New Roman"/>
              </w:rPr>
            </w:pPr>
          </w:p>
        </w:tc>
        <w:tc>
          <w:tcPr>
            <w:tcW w:w="0" w:type="auto"/>
            <w:gridSpan w:val="3"/>
            <w:tcMar>
              <w:top w:w="0" w:type="dxa"/>
              <w:left w:w="20" w:type="dxa"/>
              <w:bottom w:w="0" w:type="dxa"/>
              <w:right w:w="20" w:type="dxa"/>
            </w:tcMar>
            <w:vAlign w:val="center"/>
            <w:hideMark/>
          </w:tcPr>
          <w:p w14:paraId="5491D238"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93A8E8C" w14:textId="77777777" w:rsidR="00000000" w:rsidRDefault="00A10F7D">
            <w:pPr>
              <w:spacing w:after="100"/>
              <w:rPr>
                <w:rFonts w:eastAsia="Times New Roman"/>
              </w:rPr>
            </w:pPr>
            <w:r>
              <w:rPr>
                <w:rFonts w:eastAsia="Times New Roman"/>
                <w:color w:val="000000"/>
                <w:sz w:val="20"/>
                <w:szCs w:val="20"/>
              </w:rPr>
              <w:t>Chief Financial Officer</w:t>
            </w:r>
          </w:p>
        </w:tc>
      </w:tr>
    </w:tbl>
    <w:p w14:paraId="5EC6558E" w14:textId="77777777" w:rsidR="00000000" w:rsidRDefault="00A10F7D">
      <w:pPr>
        <w:jc w:val="both"/>
        <w:divId w:val="6897984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8"/>
        <w:gridCol w:w="3662"/>
        <w:gridCol w:w="36"/>
        <w:gridCol w:w="36"/>
        <w:gridCol w:w="36"/>
        <w:gridCol w:w="36"/>
        <w:gridCol w:w="42"/>
        <w:gridCol w:w="2946"/>
        <w:gridCol w:w="36"/>
        <w:gridCol w:w="36"/>
        <w:gridCol w:w="36"/>
        <w:gridCol w:w="36"/>
        <w:gridCol w:w="42"/>
        <w:gridCol w:w="1232"/>
        <w:gridCol w:w="36"/>
      </w:tblGrid>
      <w:tr w:rsidR="00000000" w14:paraId="62F7E5BB" w14:textId="77777777">
        <w:trPr>
          <w:divId w:val="689798466"/>
        </w:trPr>
        <w:tc>
          <w:tcPr>
            <w:tcW w:w="50" w:type="pct"/>
            <w:vAlign w:val="center"/>
            <w:hideMark/>
          </w:tcPr>
          <w:p w14:paraId="79CD1D9F" w14:textId="77777777" w:rsidR="00000000" w:rsidRDefault="00A10F7D">
            <w:pPr>
              <w:jc w:val="both"/>
              <w:rPr>
                <w:rFonts w:eastAsia="Times New Roman"/>
              </w:rPr>
            </w:pPr>
          </w:p>
        </w:tc>
        <w:tc>
          <w:tcPr>
            <w:tcW w:w="2218" w:type="pct"/>
            <w:vAlign w:val="center"/>
            <w:hideMark/>
          </w:tcPr>
          <w:p w14:paraId="4CF65253" w14:textId="77777777" w:rsidR="00000000" w:rsidRDefault="00A10F7D">
            <w:pPr>
              <w:spacing w:after="100"/>
              <w:rPr>
                <w:rFonts w:eastAsia="Times New Roman"/>
                <w:sz w:val="20"/>
                <w:szCs w:val="20"/>
              </w:rPr>
            </w:pPr>
          </w:p>
        </w:tc>
        <w:tc>
          <w:tcPr>
            <w:tcW w:w="5" w:type="pct"/>
            <w:vAlign w:val="center"/>
            <w:hideMark/>
          </w:tcPr>
          <w:p w14:paraId="20C113D8" w14:textId="77777777" w:rsidR="00000000" w:rsidRDefault="00A10F7D">
            <w:pPr>
              <w:spacing w:after="100"/>
              <w:rPr>
                <w:rFonts w:eastAsia="Times New Roman"/>
                <w:sz w:val="20"/>
                <w:szCs w:val="20"/>
              </w:rPr>
            </w:pPr>
          </w:p>
        </w:tc>
        <w:tc>
          <w:tcPr>
            <w:tcW w:w="5" w:type="pct"/>
            <w:vAlign w:val="center"/>
            <w:hideMark/>
          </w:tcPr>
          <w:p w14:paraId="2A230935" w14:textId="77777777" w:rsidR="00000000" w:rsidRDefault="00A10F7D">
            <w:pPr>
              <w:spacing w:after="100"/>
              <w:rPr>
                <w:rFonts w:eastAsia="Times New Roman"/>
                <w:sz w:val="20"/>
                <w:szCs w:val="20"/>
              </w:rPr>
            </w:pPr>
          </w:p>
        </w:tc>
        <w:tc>
          <w:tcPr>
            <w:tcW w:w="26" w:type="pct"/>
            <w:vAlign w:val="center"/>
            <w:hideMark/>
          </w:tcPr>
          <w:p w14:paraId="1D24F186" w14:textId="77777777" w:rsidR="00000000" w:rsidRDefault="00A10F7D">
            <w:pPr>
              <w:spacing w:after="100"/>
              <w:rPr>
                <w:rFonts w:eastAsia="Times New Roman"/>
                <w:sz w:val="20"/>
                <w:szCs w:val="20"/>
              </w:rPr>
            </w:pPr>
          </w:p>
        </w:tc>
        <w:tc>
          <w:tcPr>
            <w:tcW w:w="5" w:type="pct"/>
            <w:vAlign w:val="center"/>
            <w:hideMark/>
          </w:tcPr>
          <w:p w14:paraId="2D526F28" w14:textId="77777777" w:rsidR="00000000" w:rsidRDefault="00A10F7D">
            <w:pPr>
              <w:spacing w:after="100"/>
              <w:rPr>
                <w:rFonts w:eastAsia="Times New Roman"/>
                <w:sz w:val="20"/>
                <w:szCs w:val="20"/>
              </w:rPr>
            </w:pPr>
          </w:p>
        </w:tc>
        <w:tc>
          <w:tcPr>
            <w:tcW w:w="50" w:type="pct"/>
            <w:vAlign w:val="center"/>
            <w:hideMark/>
          </w:tcPr>
          <w:p w14:paraId="4E7F2454" w14:textId="77777777" w:rsidR="00000000" w:rsidRDefault="00A10F7D">
            <w:pPr>
              <w:spacing w:after="100"/>
              <w:rPr>
                <w:rFonts w:eastAsia="Times New Roman"/>
                <w:sz w:val="20"/>
                <w:szCs w:val="20"/>
              </w:rPr>
            </w:pPr>
          </w:p>
        </w:tc>
        <w:tc>
          <w:tcPr>
            <w:tcW w:w="1787" w:type="pct"/>
            <w:vAlign w:val="center"/>
            <w:hideMark/>
          </w:tcPr>
          <w:p w14:paraId="7EA17956" w14:textId="77777777" w:rsidR="00000000" w:rsidRDefault="00A10F7D">
            <w:pPr>
              <w:spacing w:after="100"/>
              <w:rPr>
                <w:rFonts w:eastAsia="Times New Roman"/>
                <w:sz w:val="20"/>
                <w:szCs w:val="20"/>
              </w:rPr>
            </w:pPr>
          </w:p>
        </w:tc>
        <w:tc>
          <w:tcPr>
            <w:tcW w:w="5" w:type="pct"/>
            <w:vAlign w:val="center"/>
            <w:hideMark/>
          </w:tcPr>
          <w:p w14:paraId="13B8DBBF" w14:textId="77777777" w:rsidR="00000000" w:rsidRDefault="00A10F7D">
            <w:pPr>
              <w:spacing w:after="100"/>
              <w:rPr>
                <w:rFonts w:eastAsia="Times New Roman"/>
                <w:sz w:val="20"/>
                <w:szCs w:val="20"/>
              </w:rPr>
            </w:pPr>
          </w:p>
        </w:tc>
        <w:tc>
          <w:tcPr>
            <w:tcW w:w="5" w:type="pct"/>
            <w:vAlign w:val="center"/>
            <w:hideMark/>
          </w:tcPr>
          <w:p w14:paraId="35D2D979" w14:textId="77777777" w:rsidR="00000000" w:rsidRDefault="00A10F7D">
            <w:pPr>
              <w:spacing w:after="100"/>
              <w:rPr>
                <w:rFonts w:eastAsia="Times New Roman"/>
                <w:sz w:val="20"/>
                <w:szCs w:val="20"/>
              </w:rPr>
            </w:pPr>
          </w:p>
        </w:tc>
        <w:tc>
          <w:tcPr>
            <w:tcW w:w="26" w:type="pct"/>
            <w:vAlign w:val="center"/>
            <w:hideMark/>
          </w:tcPr>
          <w:p w14:paraId="74EDBB70" w14:textId="77777777" w:rsidR="00000000" w:rsidRDefault="00A10F7D">
            <w:pPr>
              <w:spacing w:after="100"/>
              <w:rPr>
                <w:rFonts w:eastAsia="Times New Roman"/>
                <w:sz w:val="20"/>
                <w:szCs w:val="20"/>
              </w:rPr>
            </w:pPr>
          </w:p>
        </w:tc>
        <w:tc>
          <w:tcPr>
            <w:tcW w:w="5" w:type="pct"/>
            <w:vAlign w:val="center"/>
            <w:hideMark/>
          </w:tcPr>
          <w:p w14:paraId="5F3CB8A3" w14:textId="77777777" w:rsidR="00000000" w:rsidRDefault="00A10F7D">
            <w:pPr>
              <w:spacing w:after="100"/>
              <w:rPr>
                <w:rFonts w:eastAsia="Times New Roman"/>
                <w:sz w:val="20"/>
                <w:szCs w:val="20"/>
              </w:rPr>
            </w:pPr>
          </w:p>
        </w:tc>
        <w:tc>
          <w:tcPr>
            <w:tcW w:w="50" w:type="pct"/>
            <w:vAlign w:val="center"/>
            <w:hideMark/>
          </w:tcPr>
          <w:p w14:paraId="37843648" w14:textId="77777777" w:rsidR="00000000" w:rsidRDefault="00A10F7D">
            <w:pPr>
              <w:spacing w:after="100"/>
              <w:rPr>
                <w:rFonts w:eastAsia="Times New Roman"/>
                <w:sz w:val="20"/>
                <w:szCs w:val="20"/>
              </w:rPr>
            </w:pPr>
          </w:p>
        </w:tc>
        <w:tc>
          <w:tcPr>
            <w:tcW w:w="756" w:type="pct"/>
            <w:vAlign w:val="center"/>
            <w:hideMark/>
          </w:tcPr>
          <w:p w14:paraId="662345AA" w14:textId="77777777" w:rsidR="00000000" w:rsidRDefault="00A10F7D">
            <w:pPr>
              <w:spacing w:after="100"/>
              <w:rPr>
                <w:rFonts w:eastAsia="Times New Roman"/>
                <w:sz w:val="20"/>
                <w:szCs w:val="20"/>
              </w:rPr>
            </w:pPr>
          </w:p>
        </w:tc>
        <w:tc>
          <w:tcPr>
            <w:tcW w:w="5" w:type="pct"/>
            <w:vAlign w:val="center"/>
            <w:hideMark/>
          </w:tcPr>
          <w:p w14:paraId="72347EF8" w14:textId="77777777" w:rsidR="00000000" w:rsidRDefault="00A10F7D">
            <w:pPr>
              <w:spacing w:after="100"/>
              <w:rPr>
                <w:rFonts w:eastAsia="Times New Roman"/>
                <w:sz w:val="20"/>
                <w:szCs w:val="20"/>
              </w:rPr>
            </w:pPr>
          </w:p>
        </w:tc>
      </w:tr>
      <w:tr w:rsidR="00000000" w14:paraId="1ED9C1B5" w14:textId="77777777">
        <w:trPr>
          <w:divId w:val="689798466"/>
          <w:trHeight w:val="60"/>
        </w:trPr>
        <w:tc>
          <w:tcPr>
            <w:tcW w:w="0" w:type="auto"/>
            <w:gridSpan w:val="15"/>
            <w:tcMar>
              <w:top w:w="0" w:type="dxa"/>
              <w:left w:w="20" w:type="dxa"/>
              <w:bottom w:w="0" w:type="dxa"/>
              <w:right w:w="20" w:type="dxa"/>
            </w:tcMar>
            <w:vAlign w:val="center"/>
            <w:hideMark/>
          </w:tcPr>
          <w:p w14:paraId="5B3517AA" w14:textId="77777777" w:rsidR="00000000" w:rsidRDefault="00A10F7D">
            <w:pPr>
              <w:spacing w:after="100"/>
              <w:rPr>
                <w:rFonts w:eastAsia="Times New Roman"/>
                <w:sz w:val="20"/>
                <w:szCs w:val="20"/>
              </w:rPr>
            </w:pPr>
          </w:p>
        </w:tc>
      </w:tr>
      <w:tr w:rsidR="00000000" w14:paraId="4819CCA6" w14:textId="77777777">
        <w:trPr>
          <w:divId w:val="689798466"/>
        </w:trPr>
        <w:tc>
          <w:tcPr>
            <w:tcW w:w="0" w:type="auto"/>
            <w:gridSpan w:val="3"/>
            <w:vAlign w:val="center"/>
            <w:hideMark/>
          </w:tcPr>
          <w:p w14:paraId="22E8F447" w14:textId="77777777" w:rsidR="00000000" w:rsidRDefault="00A10F7D">
            <w:pPr>
              <w:spacing w:after="100"/>
              <w:rPr>
                <w:rFonts w:eastAsia="Times New Roman"/>
                <w:sz w:val="20"/>
                <w:szCs w:val="20"/>
              </w:rPr>
            </w:pPr>
          </w:p>
        </w:tc>
        <w:tc>
          <w:tcPr>
            <w:tcW w:w="0" w:type="auto"/>
            <w:gridSpan w:val="3"/>
            <w:vAlign w:val="center"/>
            <w:hideMark/>
          </w:tcPr>
          <w:p w14:paraId="5DF0121F" w14:textId="77777777" w:rsidR="00000000" w:rsidRDefault="00A10F7D">
            <w:pPr>
              <w:spacing w:after="100"/>
              <w:rPr>
                <w:rFonts w:eastAsia="Times New Roman"/>
                <w:sz w:val="20"/>
                <w:szCs w:val="20"/>
              </w:rPr>
            </w:pPr>
          </w:p>
        </w:tc>
        <w:tc>
          <w:tcPr>
            <w:tcW w:w="0" w:type="auto"/>
            <w:gridSpan w:val="3"/>
            <w:vAlign w:val="center"/>
            <w:hideMark/>
          </w:tcPr>
          <w:p w14:paraId="5DF4104B" w14:textId="77777777" w:rsidR="00000000" w:rsidRDefault="00A10F7D">
            <w:pPr>
              <w:spacing w:after="100"/>
              <w:rPr>
                <w:rFonts w:eastAsia="Times New Roman"/>
                <w:sz w:val="20"/>
                <w:szCs w:val="20"/>
              </w:rPr>
            </w:pPr>
          </w:p>
        </w:tc>
        <w:tc>
          <w:tcPr>
            <w:tcW w:w="0" w:type="auto"/>
            <w:gridSpan w:val="3"/>
            <w:vAlign w:val="center"/>
            <w:hideMark/>
          </w:tcPr>
          <w:p w14:paraId="7721EFB3" w14:textId="77777777" w:rsidR="00000000" w:rsidRDefault="00A10F7D">
            <w:pPr>
              <w:spacing w:after="100"/>
              <w:rPr>
                <w:rFonts w:eastAsia="Times New Roman"/>
                <w:sz w:val="20"/>
                <w:szCs w:val="20"/>
              </w:rPr>
            </w:pPr>
          </w:p>
        </w:tc>
        <w:tc>
          <w:tcPr>
            <w:tcW w:w="0" w:type="auto"/>
            <w:gridSpan w:val="3"/>
            <w:vAlign w:val="center"/>
            <w:hideMark/>
          </w:tcPr>
          <w:p w14:paraId="6BF599CA" w14:textId="77777777" w:rsidR="00000000" w:rsidRDefault="00A10F7D">
            <w:pPr>
              <w:spacing w:after="100"/>
              <w:rPr>
                <w:rFonts w:eastAsia="Times New Roman"/>
                <w:sz w:val="20"/>
                <w:szCs w:val="20"/>
              </w:rPr>
            </w:pPr>
          </w:p>
        </w:tc>
      </w:tr>
      <w:tr w:rsidR="00000000" w14:paraId="197A50F7" w14:textId="77777777">
        <w:trPr>
          <w:divId w:val="689798466"/>
        </w:trPr>
        <w:tc>
          <w:tcPr>
            <w:tcW w:w="0" w:type="auto"/>
            <w:gridSpan w:val="3"/>
            <w:vAlign w:val="center"/>
            <w:hideMark/>
          </w:tcPr>
          <w:p w14:paraId="20CCD64C" w14:textId="77777777" w:rsidR="00000000" w:rsidRDefault="00A10F7D">
            <w:pPr>
              <w:spacing w:after="100"/>
              <w:rPr>
                <w:rFonts w:eastAsia="Times New Roman"/>
                <w:sz w:val="20"/>
                <w:szCs w:val="20"/>
              </w:rPr>
            </w:pPr>
          </w:p>
        </w:tc>
        <w:tc>
          <w:tcPr>
            <w:tcW w:w="0" w:type="auto"/>
            <w:gridSpan w:val="3"/>
            <w:vAlign w:val="center"/>
            <w:hideMark/>
          </w:tcPr>
          <w:p w14:paraId="6D45DADA" w14:textId="77777777" w:rsidR="00000000" w:rsidRDefault="00A10F7D">
            <w:pPr>
              <w:spacing w:after="100"/>
              <w:rPr>
                <w:rFonts w:eastAsia="Times New Roman"/>
                <w:sz w:val="20"/>
                <w:szCs w:val="20"/>
              </w:rPr>
            </w:pPr>
          </w:p>
        </w:tc>
        <w:tc>
          <w:tcPr>
            <w:tcW w:w="0" w:type="auto"/>
            <w:gridSpan w:val="3"/>
            <w:vAlign w:val="center"/>
            <w:hideMark/>
          </w:tcPr>
          <w:p w14:paraId="2BE9D4B5" w14:textId="77777777" w:rsidR="00000000" w:rsidRDefault="00A10F7D">
            <w:pPr>
              <w:spacing w:after="100"/>
              <w:rPr>
                <w:rFonts w:eastAsia="Times New Roman"/>
                <w:sz w:val="20"/>
                <w:szCs w:val="20"/>
              </w:rPr>
            </w:pPr>
          </w:p>
        </w:tc>
        <w:tc>
          <w:tcPr>
            <w:tcW w:w="0" w:type="auto"/>
            <w:gridSpan w:val="3"/>
            <w:vAlign w:val="center"/>
            <w:hideMark/>
          </w:tcPr>
          <w:p w14:paraId="4491F2CE" w14:textId="77777777" w:rsidR="00000000" w:rsidRDefault="00A10F7D">
            <w:pPr>
              <w:spacing w:after="100"/>
              <w:rPr>
                <w:rFonts w:eastAsia="Times New Roman"/>
                <w:sz w:val="20"/>
                <w:szCs w:val="20"/>
              </w:rPr>
            </w:pPr>
          </w:p>
        </w:tc>
        <w:tc>
          <w:tcPr>
            <w:tcW w:w="0" w:type="auto"/>
            <w:gridSpan w:val="3"/>
            <w:vAlign w:val="center"/>
            <w:hideMark/>
          </w:tcPr>
          <w:p w14:paraId="2E1C9484" w14:textId="77777777" w:rsidR="00000000" w:rsidRDefault="00A10F7D">
            <w:pPr>
              <w:spacing w:after="100"/>
              <w:rPr>
                <w:rFonts w:eastAsia="Times New Roman"/>
                <w:sz w:val="20"/>
                <w:szCs w:val="20"/>
              </w:rPr>
            </w:pPr>
          </w:p>
        </w:tc>
      </w:tr>
      <w:tr w:rsidR="00000000" w14:paraId="196A3E22" w14:textId="77777777">
        <w:trPr>
          <w:divId w:val="689798466"/>
        </w:trPr>
        <w:tc>
          <w:tcPr>
            <w:tcW w:w="0" w:type="auto"/>
            <w:gridSpan w:val="3"/>
            <w:vAlign w:val="center"/>
            <w:hideMark/>
          </w:tcPr>
          <w:p w14:paraId="0480D260" w14:textId="77777777" w:rsidR="00000000" w:rsidRDefault="00A10F7D">
            <w:pPr>
              <w:spacing w:after="100"/>
              <w:rPr>
                <w:rFonts w:eastAsia="Times New Roman"/>
                <w:sz w:val="20"/>
                <w:szCs w:val="20"/>
              </w:rPr>
            </w:pPr>
          </w:p>
        </w:tc>
        <w:tc>
          <w:tcPr>
            <w:tcW w:w="0" w:type="auto"/>
            <w:gridSpan w:val="3"/>
            <w:vAlign w:val="center"/>
            <w:hideMark/>
          </w:tcPr>
          <w:p w14:paraId="5D135AA8" w14:textId="77777777" w:rsidR="00000000" w:rsidRDefault="00A10F7D">
            <w:pPr>
              <w:spacing w:after="100"/>
              <w:rPr>
                <w:rFonts w:eastAsia="Times New Roman"/>
                <w:sz w:val="20"/>
                <w:szCs w:val="20"/>
              </w:rPr>
            </w:pPr>
          </w:p>
        </w:tc>
        <w:tc>
          <w:tcPr>
            <w:tcW w:w="0" w:type="auto"/>
            <w:gridSpan w:val="3"/>
            <w:vAlign w:val="center"/>
            <w:hideMark/>
          </w:tcPr>
          <w:p w14:paraId="4A89B832" w14:textId="77777777" w:rsidR="00000000" w:rsidRDefault="00A10F7D">
            <w:pPr>
              <w:spacing w:after="100"/>
              <w:rPr>
                <w:rFonts w:eastAsia="Times New Roman"/>
                <w:sz w:val="20"/>
                <w:szCs w:val="20"/>
              </w:rPr>
            </w:pPr>
          </w:p>
        </w:tc>
        <w:tc>
          <w:tcPr>
            <w:tcW w:w="0" w:type="auto"/>
            <w:gridSpan w:val="3"/>
            <w:vAlign w:val="center"/>
            <w:hideMark/>
          </w:tcPr>
          <w:p w14:paraId="206C35DA" w14:textId="77777777" w:rsidR="00000000" w:rsidRDefault="00A10F7D">
            <w:pPr>
              <w:spacing w:after="100"/>
              <w:rPr>
                <w:rFonts w:eastAsia="Times New Roman"/>
                <w:sz w:val="20"/>
                <w:szCs w:val="20"/>
              </w:rPr>
            </w:pPr>
          </w:p>
        </w:tc>
        <w:tc>
          <w:tcPr>
            <w:tcW w:w="0" w:type="auto"/>
            <w:gridSpan w:val="3"/>
            <w:vAlign w:val="center"/>
            <w:hideMark/>
          </w:tcPr>
          <w:p w14:paraId="725A9DF2" w14:textId="77777777" w:rsidR="00000000" w:rsidRDefault="00A10F7D">
            <w:pPr>
              <w:spacing w:after="100"/>
              <w:rPr>
                <w:rFonts w:eastAsia="Times New Roman"/>
                <w:sz w:val="20"/>
                <w:szCs w:val="20"/>
              </w:rPr>
            </w:pPr>
          </w:p>
        </w:tc>
      </w:tr>
      <w:tr w:rsidR="00000000" w14:paraId="1EA31444" w14:textId="77777777">
        <w:trPr>
          <w:divId w:val="689798466"/>
        </w:trPr>
        <w:tc>
          <w:tcPr>
            <w:tcW w:w="0" w:type="auto"/>
            <w:gridSpan w:val="3"/>
            <w:vAlign w:val="center"/>
            <w:hideMark/>
          </w:tcPr>
          <w:p w14:paraId="1BDE6383" w14:textId="77777777" w:rsidR="00000000" w:rsidRDefault="00A10F7D">
            <w:pPr>
              <w:spacing w:after="100"/>
              <w:rPr>
                <w:rFonts w:eastAsia="Times New Roman"/>
                <w:sz w:val="20"/>
                <w:szCs w:val="20"/>
              </w:rPr>
            </w:pPr>
          </w:p>
        </w:tc>
        <w:tc>
          <w:tcPr>
            <w:tcW w:w="0" w:type="auto"/>
            <w:gridSpan w:val="3"/>
            <w:vAlign w:val="center"/>
            <w:hideMark/>
          </w:tcPr>
          <w:p w14:paraId="3D9C652B" w14:textId="77777777" w:rsidR="00000000" w:rsidRDefault="00A10F7D">
            <w:pPr>
              <w:spacing w:after="100"/>
              <w:rPr>
                <w:rFonts w:eastAsia="Times New Roman"/>
                <w:sz w:val="20"/>
                <w:szCs w:val="20"/>
              </w:rPr>
            </w:pPr>
          </w:p>
        </w:tc>
        <w:tc>
          <w:tcPr>
            <w:tcW w:w="0" w:type="auto"/>
            <w:gridSpan w:val="3"/>
            <w:vAlign w:val="center"/>
            <w:hideMark/>
          </w:tcPr>
          <w:p w14:paraId="33E1EE86" w14:textId="77777777" w:rsidR="00000000" w:rsidRDefault="00A10F7D">
            <w:pPr>
              <w:spacing w:after="100"/>
              <w:rPr>
                <w:rFonts w:eastAsia="Times New Roman"/>
                <w:sz w:val="20"/>
                <w:szCs w:val="20"/>
              </w:rPr>
            </w:pPr>
          </w:p>
        </w:tc>
        <w:tc>
          <w:tcPr>
            <w:tcW w:w="0" w:type="auto"/>
            <w:gridSpan w:val="3"/>
            <w:vAlign w:val="center"/>
            <w:hideMark/>
          </w:tcPr>
          <w:p w14:paraId="7D886497" w14:textId="77777777" w:rsidR="00000000" w:rsidRDefault="00A10F7D">
            <w:pPr>
              <w:spacing w:after="100"/>
              <w:rPr>
                <w:rFonts w:eastAsia="Times New Roman"/>
                <w:sz w:val="20"/>
                <w:szCs w:val="20"/>
              </w:rPr>
            </w:pPr>
          </w:p>
        </w:tc>
        <w:tc>
          <w:tcPr>
            <w:tcW w:w="0" w:type="auto"/>
            <w:gridSpan w:val="3"/>
            <w:vAlign w:val="center"/>
            <w:hideMark/>
          </w:tcPr>
          <w:p w14:paraId="7487F3DB" w14:textId="77777777" w:rsidR="00000000" w:rsidRDefault="00A10F7D">
            <w:pPr>
              <w:spacing w:after="100"/>
              <w:rPr>
                <w:rFonts w:eastAsia="Times New Roman"/>
                <w:sz w:val="20"/>
                <w:szCs w:val="20"/>
              </w:rPr>
            </w:pPr>
          </w:p>
        </w:tc>
      </w:tr>
      <w:tr w:rsidR="00000000" w14:paraId="654FBD68" w14:textId="77777777">
        <w:trPr>
          <w:divId w:val="689798466"/>
        </w:trPr>
        <w:tc>
          <w:tcPr>
            <w:tcW w:w="0" w:type="auto"/>
            <w:gridSpan w:val="3"/>
            <w:vAlign w:val="center"/>
            <w:hideMark/>
          </w:tcPr>
          <w:p w14:paraId="714D4A58" w14:textId="77777777" w:rsidR="00000000" w:rsidRDefault="00A10F7D">
            <w:pPr>
              <w:spacing w:after="100"/>
              <w:rPr>
                <w:rFonts w:eastAsia="Times New Roman"/>
                <w:sz w:val="20"/>
                <w:szCs w:val="20"/>
              </w:rPr>
            </w:pPr>
          </w:p>
        </w:tc>
        <w:tc>
          <w:tcPr>
            <w:tcW w:w="0" w:type="auto"/>
            <w:gridSpan w:val="3"/>
            <w:vAlign w:val="center"/>
            <w:hideMark/>
          </w:tcPr>
          <w:p w14:paraId="3D2A0369" w14:textId="77777777" w:rsidR="00000000" w:rsidRDefault="00A10F7D">
            <w:pPr>
              <w:spacing w:after="100"/>
              <w:rPr>
                <w:rFonts w:eastAsia="Times New Roman"/>
                <w:sz w:val="20"/>
                <w:szCs w:val="20"/>
              </w:rPr>
            </w:pPr>
          </w:p>
        </w:tc>
        <w:tc>
          <w:tcPr>
            <w:tcW w:w="0" w:type="auto"/>
            <w:gridSpan w:val="3"/>
            <w:vAlign w:val="center"/>
            <w:hideMark/>
          </w:tcPr>
          <w:p w14:paraId="0FD1AD49" w14:textId="77777777" w:rsidR="00000000" w:rsidRDefault="00A10F7D">
            <w:pPr>
              <w:spacing w:after="100"/>
              <w:rPr>
                <w:rFonts w:eastAsia="Times New Roman"/>
                <w:sz w:val="20"/>
                <w:szCs w:val="20"/>
              </w:rPr>
            </w:pPr>
          </w:p>
        </w:tc>
        <w:tc>
          <w:tcPr>
            <w:tcW w:w="0" w:type="auto"/>
            <w:gridSpan w:val="3"/>
            <w:vAlign w:val="center"/>
            <w:hideMark/>
          </w:tcPr>
          <w:p w14:paraId="79F190B3" w14:textId="77777777" w:rsidR="00000000" w:rsidRDefault="00A10F7D">
            <w:pPr>
              <w:spacing w:after="100"/>
              <w:rPr>
                <w:rFonts w:eastAsia="Times New Roman"/>
                <w:sz w:val="20"/>
                <w:szCs w:val="20"/>
              </w:rPr>
            </w:pPr>
          </w:p>
        </w:tc>
        <w:tc>
          <w:tcPr>
            <w:tcW w:w="0" w:type="auto"/>
            <w:gridSpan w:val="3"/>
            <w:vAlign w:val="center"/>
            <w:hideMark/>
          </w:tcPr>
          <w:p w14:paraId="4349124C" w14:textId="77777777" w:rsidR="00000000" w:rsidRDefault="00A10F7D">
            <w:pPr>
              <w:spacing w:after="100"/>
              <w:rPr>
                <w:rFonts w:eastAsia="Times New Roman"/>
                <w:sz w:val="20"/>
                <w:szCs w:val="20"/>
              </w:rPr>
            </w:pPr>
          </w:p>
        </w:tc>
      </w:tr>
      <w:tr w:rsidR="00000000" w14:paraId="388D5DC8" w14:textId="77777777">
        <w:trPr>
          <w:divId w:val="689798466"/>
        </w:trPr>
        <w:tc>
          <w:tcPr>
            <w:tcW w:w="0" w:type="auto"/>
            <w:gridSpan w:val="3"/>
            <w:vAlign w:val="center"/>
            <w:hideMark/>
          </w:tcPr>
          <w:p w14:paraId="3F2229C7" w14:textId="77777777" w:rsidR="00000000" w:rsidRDefault="00A10F7D">
            <w:pPr>
              <w:spacing w:after="100"/>
              <w:rPr>
                <w:rFonts w:eastAsia="Times New Roman"/>
                <w:sz w:val="20"/>
                <w:szCs w:val="20"/>
              </w:rPr>
            </w:pPr>
          </w:p>
        </w:tc>
        <w:tc>
          <w:tcPr>
            <w:tcW w:w="0" w:type="auto"/>
            <w:gridSpan w:val="3"/>
            <w:vAlign w:val="center"/>
            <w:hideMark/>
          </w:tcPr>
          <w:p w14:paraId="1CA99FD2" w14:textId="77777777" w:rsidR="00000000" w:rsidRDefault="00A10F7D">
            <w:pPr>
              <w:spacing w:after="100"/>
              <w:rPr>
                <w:rFonts w:eastAsia="Times New Roman"/>
                <w:sz w:val="20"/>
                <w:szCs w:val="20"/>
              </w:rPr>
            </w:pPr>
          </w:p>
        </w:tc>
        <w:tc>
          <w:tcPr>
            <w:tcW w:w="0" w:type="auto"/>
            <w:gridSpan w:val="3"/>
            <w:vAlign w:val="center"/>
            <w:hideMark/>
          </w:tcPr>
          <w:p w14:paraId="3264FDAD" w14:textId="77777777" w:rsidR="00000000" w:rsidRDefault="00A10F7D">
            <w:pPr>
              <w:spacing w:after="100"/>
              <w:rPr>
                <w:rFonts w:eastAsia="Times New Roman"/>
                <w:sz w:val="20"/>
                <w:szCs w:val="20"/>
              </w:rPr>
            </w:pPr>
          </w:p>
        </w:tc>
        <w:tc>
          <w:tcPr>
            <w:tcW w:w="0" w:type="auto"/>
            <w:gridSpan w:val="3"/>
            <w:vAlign w:val="center"/>
            <w:hideMark/>
          </w:tcPr>
          <w:p w14:paraId="6764AD23" w14:textId="77777777" w:rsidR="00000000" w:rsidRDefault="00A10F7D">
            <w:pPr>
              <w:spacing w:after="100"/>
              <w:rPr>
                <w:rFonts w:eastAsia="Times New Roman"/>
                <w:sz w:val="20"/>
                <w:szCs w:val="20"/>
              </w:rPr>
            </w:pPr>
          </w:p>
        </w:tc>
        <w:tc>
          <w:tcPr>
            <w:tcW w:w="0" w:type="auto"/>
            <w:gridSpan w:val="3"/>
            <w:vAlign w:val="center"/>
            <w:hideMark/>
          </w:tcPr>
          <w:p w14:paraId="1C530902" w14:textId="77777777" w:rsidR="00000000" w:rsidRDefault="00A10F7D">
            <w:pPr>
              <w:spacing w:after="100"/>
              <w:rPr>
                <w:rFonts w:eastAsia="Times New Roman"/>
                <w:sz w:val="20"/>
                <w:szCs w:val="20"/>
              </w:rPr>
            </w:pPr>
          </w:p>
        </w:tc>
      </w:tr>
      <w:tr w:rsidR="00000000" w14:paraId="107353FE" w14:textId="77777777">
        <w:trPr>
          <w:divId w:val="689798466"/>
        </w:trPr>
        <w:tc>
          <w:tcPr>
            <w:tcW w:w="0" w:type="auto"/>
            <w:gridSpan w:val="3"/>
            <w:vAlign w:val="center"/>
            <w:hideMark/>
          </w:tcPr>
          <w:p w14:paraId="22538325" w14:textId="77777777" w:rsidR="00000000" w:rsidRDefault="00A10F7D">
            <w:pPr>
              <w:spacing w:after="100"/>
              <w:rPr>
                <w:rFonts w:eastAsia="Times New Roman"/>
                <w:sz w:val="20"/>
                <w:szCs w:val="20"/>
              </w:rPr>
            </w:pPr>
          </w:p>
        </w:tc>
        <w:tc>
          <w:tcPr>
            <w:tcW w:w="0" w:type="auto"/>
            <w:gridSpan w:val="3"/>
            <w:vAlign w:val="center"/>
            <w:hideMark/>
          </w:tcPr>
          <w:p w14:paraId="78DAF2D6" w14:textId="77777777" w:rsidR="00000000" w:rsidRDefault="00A10F7D">
            <w:pPr>
              <w:spacing w:after="100"/>
              <w:rPr>
                <w:rFonts w:eastAsia="Times New Roman"/>
                <w:sz w:val="20"/>
                <w:szCs w:val="20"/>
              </w:rPr>
            </w:pPr>
          </w:p>
        </w:tc>
        <w:tc>
          <w:tcPr>
            <w:tcW w:w="0" w:type="auto"/>
            <w:gridSpan w:val="3"/>
            <w:vAlign w:val="center"/>
            <w:hideMark/>
          </w:tcPr>
          <w:p w14:paraId="02A2F821" w14:textId="77777777" w:rsidR="00000000" w:rsidRDefault="00A10F7D">
            <w:pPr>
              <w:spacing w:after="100"/>
              <w:rPr>
                <w:rFonts w:eastAsia="Times New Roman"/>
                <w:sz w:val="20"/>
                <w:szCs w:val="20"/>
              </w:rPr>
            </w:pPr>
          </w:p>
        </w:tc>
        <w:tc>
          <w:tcPr>
            <w:tcW w:w="0" w:type="auto"/>
            <w:gridSpan w:val="3"/>
            <w:vAlign w:val="center"/>
            <w:hideMark/>
          </w:tcPr>
          <w:p w14:paraId="4115AB2F" w14:textId="77777777" w:rsidR="00000000" w:rsidRDefault="00A10F7D">
            <w:pPr>
              <w:spacing w:after="100"/>
              <w:rPr>
                <w:rFonts w:eastAsia="Times New Roman"/>
                <w:sz w:val="20"/>
                <w:szCs w:val="20"/>
              </w:rPr>
            </w:pPr>
          </w:p>
        </w:tc>
        <w:tc>
          <w:tcPr>
            <w:tcW w:w="0" w:type="auto"/>
            <w:gridSpan w:val="3"/>
            <w:vAlign w:val="center"/>
            <w:hideMark/>
          </w:tcPr>
          <w:p w14:paraId="7754EF75" w14:textId="77777777" w:rsidR="00000000" w:rsidRDefault="00A10F7D">
            <w:pPr>
              <w:spacing w:after="100"/>
              <w:rPr>
                <w:rFonts w:eastAsia="Times New Roman"/>
                <w:sz w:val="20"/>
                <w:szCs w:val="20"/>
              </w:rPr>
            </w:pPr>
          </w:p>
        </w:tc>
      </w:tr>
      <w:tr w:rsidR="00000000" w14:paraId="60BBD955" w14:textId="77777777">
        <w:trPr>
          <w:divId w:val="689798466"/>
        </w:trPr>
        <w:tc>
          <w:tcPr>
            <w:tcW w:w="0" w:type="auto"/>
            <w:gridSpan w:val="3"/>
            <w:vAlign w:val="center"/>
            <w:hideMark/>
          </w:tcPr>
          <w:p w14:paraId="3369EDBF" w14:textId="77777777" w:rsidR="00000000" w:rsidRDefault="00A10F7D">
            <w:pPr>
              <w:spacing w:after="100"/>
              <w:rPr>
                <w:rFonts w:eastAsia="Times New Roman"/>
                <w:sz w:val="20"/>
                <w:szCs w:val="20"/>
              </w:rPr>
            </w:pPr>
          </w:p>
        </w:tc>
        <w:tc>
          <w:tcPr>
            <w:tcW w:w="0" w:type="auto"/>
            <w:gridSpan w:val="3"/>
            <w:vAlign w:val="center"/>
            <w:hideMark/>
          </w:tcPr>
          <w:p w14:paraId="01D29441" w14:textId="77777777" w:rsidR="00000000" w:rsidRDefault="00A10F7D">
            <w:pPr>
              <w:spacing w:after="100"/>
              <w:rPr>
                <w:rFonts w:eastAsia="Times New Roman"/>
                <w:sz w:val="20"/>
                <w:szCs w:val="20"/>
              </w:rPr>
            </w:pPr>
          </w:p>
        </w:tc>
        <w:tc>
          <w:tcPr>
            <w:tcW w:w="0" w:type="auto"/>
            <w:gridSpan w:val="3"/>
            <w:vAlign w:val="center"/>
            <w:hideMark/>
          </w:tcPr>
          <w:p w14:paraId="068E2941" w14:textId="77777777" w:rsidR="00000000" w:rsidRDefault="00A10F7D">
            <w:pPr>
              <w:spacing w:after="100"/>
              <w:rPr>
                <w:rFonts w:eastAsia="Times New Roman"/>
                <w:sz w:val="20"/>
                <w:szCs w:val="20"/>
              </w:rPr>
            </w:pPr>
          </w:p>
        </w:tc>
        <w:tc>
          <w:tcPr>
            <w:tcW w:w="0" w:type="auto"/>
            <w:gridSpan w:val="3"/>
            <w:vAlign w:val="center"/>
            <w:hideMark/>
          </w:tcPr>
          <w:p w14:paraId="16D15977" w14:textId="77777777" w:rsidR="00000000" w:rsidRDefault="00A10F7D">
            <w:pPr>
              <w:spacing w:after="100"/>
              <w:rPr>
                <w:rFonts w:eastAsia="Times New Roman"/>
                <w:sz w:val="20"/>
                <w:szCs w:val="20"/>
              </w:rPr>
            </w:pPr>
          </w:p>
        </w:tc>
        <w:tc>
          <w:tcPr>
            <w:tcW w:w="0" w:type="auto"/>
            <w:gridSpan w:val="3"/>
            <w:vAlign w:val="center"/>
            <w:hideMark/>
          </w:tcPr>
          <w:p w14:paraId="7861F333" w14:textId="77777777" w:rsidR="00000000" w:rsidRDefault="00A10F7D">
            <w:pPr>
              <w:spacing w:after="100"/>
              <w:rPr>
                <w:rFonts w:eastAsia="Times New Roman"/>
                <w:sz w:val="20"/>
                <w:szCs w:val="20"/>
              </w:rPr>
            </w:pPr>
          </w:p>
        </w:tc>
      </w:tr>
      <w:tr w:rsidR="00000000" w14:paraId="65A8D91D" w14:textId="77777777">
        <w:trPr>
          <w:divId w:val="689798466"/>
        </w:trPr>
        <w:tc>
          <w:tcPr>
            <w:tcW w:w="0" w:type="auto"/>
            <w:gridSpan w:val="3"/>
            <w:vAlign w:val="center"/>
            <w:hideMark/>
          </w:tcPr>
          <w:p w14:paraId="218D8665" w14:textId="77777777" w:rsidR="00000000" w:rsidRDefault="00A10F7D">
            <w:pPr>
              <w:spacing w:after="100"/>
              <w:rPr>
                <w:rFonts w:eastAsia="Times New Roman"/>
                <w:sz w:val="20"/>
                <w:szCs w:val="20"/>
              </w:rPr>
            </w:pPr>
          </w:p>
        </w:tc>
        <w:tc>
          <w:tcPr>
            <w:tcW w:w="0" w:type="auto"/>
            <w:gridSpan w:val="3"/>
            <w:vAlign w:val="center"/>
            <w:hideMark/>
          </w:tcPr>
          <w:p w14:paraId="4D69957A" w14:textId="77777777" w:rsidR="00000000" w:rsidRDefault="00A10F7D">
            <w:pPr>
              <w:spacing w:after="100"/>
              <w:rPr>
                <w:rFonts w:eastAsia="Times New Roman"/>
                <w:sz w:val="20"/>
                <w:szCs w:val="20"/>
              </w:rPr>
            </w:pPr>
          </w:p>
        </w:tc>
        <w:tc>
          <w:tcPr>
            <w:tcW w:w="0" w:type="auto"/>
            <w:gridSpan w:val="3"/>
            <w:vAlign w:val="center"/>
            <w:hideMark/>
          </w:tcPr>
          <w:p w14:paraId="6698396B" w14:textId="77777777" w:rsidR="00000000" w:rsidRDefault="00A10F7D">
            <w:pPr>
              <w:spacing w:after="100"/>
              <w:rPr>
                <w:rFonts w:eastAsia="Times New Roman"/>
                <w:sz w:val="20"/>
                <w:szCs w:val="20"/>
              </w:rPr>
            </w:pPr>
          </w:p>
        </w:tc>
        <w:tc>
          <w:tcPr>
            <w:tcW w:w="0" w:type="auto"/>
            <w:gridSpan w:val="3"/>
            <w:vAlign w:val="center"/>
            <w:hideMark/>
          </w:tcPr>
          <w:p w14:paraId="78DF9E60" w14:textId="77777777" w:rsidR="00000000" w:rsidRDefault="00A10F7D">
            <w:pPr>
              <w:spacing w:after="100"/>
              <w:rPr>
                <w:rFonts w:eastAsia="Times New Roman"/>
                <w:sz w:val="20"/>
                <w:szCs w:val="20"/>
              </w:rPr>
            </w:pPr>
          </w:p>
        </w:tc>
        <w:tc>
          <w:tcPr>
            <w:tcW w:w="0" w:type="auto"/>
            <w:gridSpan w:val="3"/>
            <w:vAlign w:val="center"/>
            <w:hideMark/>
          </w:tcPr>
          <w:p w14:paraId="35CBC748" w14:textId="77777777" w:rsidR="00000000" w:rsidRDefault="00A10F7D">
            <w:pPr>
              <w:spacing w:after="100"/>
              <w:rPr>
                <w:rFonts w:eastAsia="Times New Roman"/>
                <w:sz w:val="20"/>
                <w:szCs w:val="20"/>
              </w:rPr>
            </w:pPr>
          </w:p>
        </w:tc>
      </w:tr>
      <w:tr w:rsidR="00000000" w14:paraId="565441EB" w14:textId="77777777">
        <w:trPr>
          <w:divId w:val="689798466"/>
        </w:trPr>
        <w:tc>
          <w:tcPr>
            <w:tcW w:w="0" w:type="auto"/>
            <w:gridSpan w:val="3"/>
            <w:vAlign w:val="center"/>
            <w:hideMark/>
          </w:tcPr>
          <w:p w14:paraId="199E2413" w14:textId="77777777" w:rsidR="00000000" w:rsidRDefault="00A10F7D">
            <w:pPr>
              <w:spacing w:after="100"/>
              <w:rPr>
                <w:rFonts w:eastAsia="Times New Roman"/>
                <w:sz w:val="20"/>
                <w:szCs w:val="20"/>
              </w:rPr>
            </w:pPr>
          </w:p>
        </w:tc>
        <w:tc>
          <w:tcPr>
            <w:tcW w:w="0" w:type="auto"/>
            <w:gridSpan w:val="3"/>
            <w:vAlign w:val="center"/>
            <w:hideMark/>
          </w:tcPr>
          <w:p w14:paraId="62DAAE03" w14:textId="77777777" w:rsidR="00000000" w:rsidRDefault="00A10F7D">
            <w:pPr>
              <w:spacing w:after="100"/>
              <w:rPr>
                <w:rFonts w:eastAsia="Times New Roman"/>
                <w:sz w:val="20"/>
                <w:szCs w:val="20"/>
              </w:rPr>
            </w:pPr>
          </w:p>
        </w:tc>
        <w:tc>
          <w:tcPr>
            <w:tcW w:w="0" w:type="auto"/>
            <w:gridSpan w:val="3"/>
            <w:vAlign w:val="center"/>
            <w:hideMark/>
          </w:tcPr>
          <w:p w14:paraId="7A52A35F" w14:textId="77777777" w:rsidR="00000000" w:rsidRDefault="00A10F7D">
            <w:pPr>
              <w:spacing w:after="100"/>
              <w:rPr>
                <w:rFonts w:eastAsia="Times New Roman"/>
                <w:sz w:val="20"/>
                <w:szCs w:val="20"/>
              </w:rPr>
            </w:pPr>
          </w:p>
        </w:tc>
        <w:tc>
          <w:tcPr>
            <w:tcW w:w="0" w:type="auto"/>
            <w:gridSpan w:val="3"/>
            <w:vAlign w:val="center"/>
            <w:hideMark/>
          </w:tcPr>
          <w:p w14:paraId="4F525E22" w14:textId="77777777" w:rsidR="00000000" w:rsidRDefault="00A10F7D">
            <w:pPr>
              <w:spacing w:after="100"/>
              <w:rPr>
                <w:rFonts w:eastAsia="Times New Roman"/>
                <w:sz w:val="20"/>
                <w:szCs w:val="20"/>
              </w:rPr>
            </w:pPr>
          </w:p>
        </w:tc>
        <w:tc>
          <w:tcPr>
            <w:tcW w:w="0" w:type="auto"/>
            <w:gridSpan w:val="3"/>
            <w:vAlign w:val="center"/>
            <w:hideMark/>
          </w:tcPr>
          <w:p w14:paraId="25F22A7A" w14:textId="77777777" w:rsidR="00000000" w:rsidRDefault="00A10F7D">
            <w:pPr>
              <w:spacing w:after="100"/>
              <w:rPr>
                <w:rFonts w:eastAsia="Times New Roman"/>
                <w:sz w:val="20"/>
                <w:szCs w:val="20"/>
              </w:rPr>
            </w:pPr>
          </w:p>
        </w:tc>
      </w:tr>
      <w:tr w:rsidR="00000000" w14:paraId="28B419AA" w14:textId="77777777">
        <w:trPr>
          <w:divId w:val="689798466"/>
        </w:trPr>
        <w:tc>
          <w:tcPr>
            <w:tcW w:w="0" w:type="auto"/>
            <w:gridSpan w:val="3"/>
            <w:vAlign w:val="center"/>
            <w:hideMark/>
          </w:tcPr>
          <w:p w14:paraId="7971A5AA" w14:textId="77777777" w:rsidR="00000000" w:rsidRDefault="00A10F7D">
            <w:pPr>
              <w:spacing w:after="100"/>
              <w:rPr>
                <w:rFonts w:eastAsia="Times New Roman"/>
                <w:sz w:val="20"/>
                <w:szCs w:val="20"/>
              </w:rPr>
            </w:pPr>
          </w:p>
        </w:tc>
        <w:tc>
          <w:tcPr>
            <w:tcW w:w="0" w:type="auto"/>
            <w:gridSpan w:val="3"/>
            <w:vAlign w:val="center"/>
            <w:hideMark/>
          </w:tcPr>
          <w:p w14:paraId="17ED6E09" w14:textId="77777777" w:rsidR="00000000" w:rsidRDefault="00A10F7D">
            <w:pPr>
              <w:spacing w:after="100"/>
              <w:rPr>
                <w:rFonts w:eastAsia="Times New Roman"/>
                <w:sz w:val="20"/>
                <w:szCs w:val="20"/>
              </w:rPr>
            </w:pPr>
          </w:p>
        </w:tc>
        <w:tc>
          <w:tcPr>
            <w:tcW w:w="0" w:type="auto"/>
            <w:gridSpan w:val="3"/>
            <w:vAlign w:val="center"/>
            <w:hideMark/>
          </w:tcPr>
          <w:p w14:paraId="0AA30BBE" w14:textId="77777777" w:rsidR="00000000" w:rsidRDefault="00A10F7D">
            <w:pPr>
              <w:spacing w:after="100"/>
              <w:rPr>
                <w:rFonts w:eastAsia="Times New Roman"/>
                <w:sz w:val="20"/>
                <w:szCs w:val="20"/>
              </w:rPr>
            </w:pPr>
          </w:p>
        </w:tc>
        <w:tc>
          <w:tcPr>
            <w:tcW w:w="0" w:type="auto"/>
            <w:gridSpan w:val="3"/>
            <w:vAlign w:val="center"/>
            <w:hideMark/>
          </w:tcPr>
          <w:p w14:paraId="2C061B8A" w14:textId="77777777" w:rsidR="00000000" w:rsidRDefault="00A10F7D">
            <w:pPr>
              <w:spacing w:after="100"/>
              <w:rPr>
                <w:rFonts w:eastAsia="Times New Roman"/>
                <w:sz w:val="20"/>
                <w:szCs w:val="20"/>
              </w:rPr>
            </w:pPr>
          </w:p>
        </w:tc>
        <w:tc>
          <w:tcPr>
            <w:tcW w:w="0" w:type="auto"/>
            <w:gridSpan w:val="3"/>
            <w:vAlign w:val="center"/>
            <w:hideMark/>
          </w:tcPr>
          <w:p w14:paraId="015B5AB9" w14:textId="77777777" w:rsidR="00000000" w:rsidRDefault="00A10F7D">
            <w:pPr>
              <w:spacing w:after="100"/>
              <w:rPr>
                <w:rFonts w:eastAsia="Times New Roman"/>
                <w:sz w:val="20"/>
                <w:szCs w:val="20"/>
              </w:rPr>
            </w:pPr>
          </w:p>
        </w:tc>
      </w:tr>
      <w:tr w:rsidR="00000000" w14:paraId="5D6F04D0" w14:textId="77777777">
        <w:trPr>
          <w:divId w:val="689798466"/>
        </w:trPr>
        <w:tc>
          <w:tcPr>
            <w:tcW w:w="0" w:type="auto"/>
            <w:gridSpan w:val="3"/>
            <w:vAlign w:val="center"/>
            <w:hideMark/>
          </w:tcPr>
          <w:p w14:paraId="204959EA" w14:textId="77777777" w:rsidR="00000000" w:rsidRDefault="00A10F7D">
            <w:pPr>
              <w:spacing w:after="100"/>
              <w:rPr>
                <w:rFonts w:eastAsia="Times New Roman"/>
                <w:sz w:val="20"/>
                <w:szCs w:val="20"/>
              </w:rPr>
            </w:pPr>
          </w:p>
        </w:tc>
        <w:tc>
          <w:tcPr>
            <w:tcW w:w="0" w:type="auto"/>
            <w:gridSpan w:val="3"/>
            <w:vAlign w:val="center"/>
            <w:hideMark/>
          </w:tcPr>
          <w:p w14:paraId="390B2C1B" w14:textId="77777777" w:rsidR="00000000" w:rsidRDefault="00A10F7D">
            <w:pPr>
              <w:spacing w:after="100"/>
              <w:rPr>
                <w:rFonts w:eastAsia="Times New Roman"/>
                <w:sz w:val="20"/>
                <w:szCs w:val="20"/>
              </w:rPr>
            </w:pPr>
          </w:p>
        </w:tc>
        <w:tc>
          <w:tcPr>
            <w:tcW w:w="0" w:type="auto"/>
            <w:gridSpan w:val="3"/>
            <w:vAlign w:val="center"/>
            <w:hideMark/>
          </w:tcPr>
          <w:p w14:paraId="7CA7CB94" w14:textId="77777777" w:rsidR="00000000" w:rsidRDefault="00A10F7D">
            <w:pPr>
              <w:spacing w:after="100"/>
              <w:rPr>
                <w:rFonts w:eastAsia="Times New Roman"/>
                <w:sz w:val="20"/>
                <w:szCs w:val="20"/>
              </w:rPr>
            </w:pPr>
          </w:p>
        </w:tc>
        <w:tc>
          <w:tcPr>
            <w:tcW w:w="0" w:type="auto"/>
            <w:gridSpan w:val="3"/>
            <w:vAlign w:val="center"/>
            <w:hideMark/>
          </w:tcPr>
          <w:p w14:paraId="4C39E51A" w14:textId="77777777" w:rsidR="00000000" w:rsidRDefault="00A10F7D">
            <w:pPr>
              <w:spacing w:after="100"/>
              <w:rPr>
                <w:rFonts w:eastAsia="Times New Roman"/>
                <w:sz w:val="20"/>
                <w:szCs w:val="20"/>
              </w:rPr>
            </w:pPr>
          </w:p>
        </w:tc>
        <w:tc>
          <w:tcPr>
            <w:tcW w:w="0" w:type="auto"/>
            <w:gridSpan w:val="3"/>
            <w:vAlign w:val="center"/>
            <w:hideMark/>
          </w:tcPr>
          <w:p w14:paraId="6416E57E" w14:textId="77777777" w:rsidR="00000000" w:rsidRDefault="00A10F7D">
            <w:pPr>
              <w:spacing w:after="100"/>
              <w:rPr>
                <w:rFonts w:eastAsia="Times New Roman"/>
                <w:sz w:val="20"/>
                <w:szCs w:val="20"/>
              </w:rPr>
            </w:pPr>
          </w:p>
        </w:tc>
      </w:tr>
      <w:tr w:rsidR="00000000" w14:paraId="40A72578" w14:textId="77777777">
        <w:trPr>
          <w:divId w:val="689798466"/>
        </w:trPr>
        <w:tc>
          <w:tcPr>
            <w:tcW w:w="0" w:type="auto"/>
            <w:gridSpan w:val="3"/>
            <w:vAlign w:val="center"/>
            <w:hideMark/>
          </w:tcPr>
          <w:p w14:paraId="07188AF0" w14:textId="77777777" w:rsidR="00000000" w:rsidRDefault="00A10F7D">
            <w:pPr>
              <w:spacing w:after="100"/>
              <w:rPr>
                <w:rFonts w:eastAsia="Times New Roman"/>
                <w:sz w:val="20"/>
                <w:szCs w:val="20"/>
              </w:rPr>
            </w:pPr>
          </w:p>
        </w:tc>
        <w:tc>
          <w:tcPr>
            <w:tcW w:w="0" w:type="auto"/>
            <w:gridSpan w:val="3"/>
            <w:vAlign w:val="center"/>
            <w:hideMark/>
          </w:tcPr>
          <w:p w14:paraId="5396D7D4" w14:textId="77777777" w:rsidR="00000000" w:rsidRDefault="00A10F7D">
            <w:pPr>
              <w:spacing w:after="100"/>
              <w:rPr>
                <w:rFonts w:eastAsia="Times New Roman"/>
                <w:sz w:val="20"/>
                <w:szCs w:val="20"/>
              </w:rPr>
            </w:pPr>
          </w:p>
        </w:tc>
        <w:tc>
          <w:tcPr>
            <w:tcW w:w="0" w:type="auto"/>
            <w:gridSpan w:val="3"/>
            <w:vAlign w:val="center"/>
            <w:hideMark/>
          </w:tcPr>
          <w:p w14:paraId="5CE2B429" w14:textId="77777777" w:rsidR="00000000" w:rsidRDefault="00A10F7D">
            <w:pPr>
              <w:spacing w:after="100"/>
              <w:rPr>
                <w:rFonts w:eastAsia="Times New Roman"/>
                <w:sz w:val="20"/>
                <w:szCs w:val="20"/>
              </w:rPr>
            </w:pPr>
          </w:p>
        </w:tc>
        <w:tc>
          <w:tcPr>
            <w:tcW w:w="0" w:type="auto"/>
            <w:gridSpan w:val="3"/>
            <w:vAlign w:val="center"/>
            <w:hideMark/>
          </w:tcPr>
          <w:p w14:paraId="00266210" w14:textId="77777777" w:rsidR="00000000" w:rsidRDefault="00A10F7D">
            <w:pPr>
              <w:spacing w:after="100"/>
              <w:rPr>
                <w:rFonts w:eastAsia="Times New Roman"/>
                <w:sz w:val="20"/>
                <w:szCs w:val="20"/>
              </w:rPr>
            </w:pPr>
          </w:p>
        </w:tc>
        <w:tc>
          <w:tcPr>
            <w:tcW w:w="0" w:type="auto"/>
            <w:gridSpan w:val="3"/>
            <w:vAlign w:val="center"/>
            <w:hideMark/>
          </w:tcPr>
          <w:p w14:paraId="5B8CB922" w14:textId="77777777" w:rsidR="00000000" w:rsidRDefault="00A10F7D">
            <w:pPr>
              <w:spacing w:after="100"/>
              <w:rPr>
                <w:rFonts w:eastAsia="Times New Roman"/>
                <w:sz w:val="20"/>
                <w:szCs w:val="20"/>
              </w:rPr>
            </w:pPr>
          </w:p>
        </w:tc>
      </w:tr>
      <w:tr w:rsidR="00000000" w14:paraId="72479683" w14:textId="77777777">
        <w:trPr>
          <w:divId w:val="689798466"/>
        </w:trPr>
        <w:tc>
          <w:tcPr>
            <w:tcW w:w="0" w:type="auto"/>
            <w:gridSpan w:val="3"/>
            <w:vAlign w:val="center"/>
            <w:hideMark/>
          </w:tcPr>
          <w:p w14:paraId="675545D5" w14:textId="77777777" w:rsidR="00000000" w:rsidRDefault="00A10F7D">
            <w:pPr>
              <w:spacing w:after="100"/>
              <w:rPr>
                <w:rFonts w:eastAsia="Times New Roman"/>
                <w:sz w:val="20"/>
                <w:szCs w:val="20"/>
              </w:rPr>
            </w:pPr>
          </w:p>
        </w:tc>
        <w:tc>
          <w:tcPr>
            <w:tcW w:w="0" w:type="auto"/>
            <w:gridSpan w:val="3"/>
            <w:vAlign w:val="center"/>
            <w:hideMark/>
          </w:tcPr>
          <w:p w14:paraId="4D64E308" w14:textId="77777777" w:rsidR="00000000" w:rsidRDefault="00A10F7D">
            <w:pPr>
              <w:spacing w:after="100"/>
              <w:rPr>
                <w:rFonts w:eastAsia="Times New Roman"/>
                <w:sz w:val="20"/>
                <w:szCs w:val="20"/>
              </w:rPr>
            </w:pPr>
          </w:p>
        </w:tc>
        <w:tc>
          <w:tcPr>
            <w:tcW w:w="0" w:type="auto"/>
            <w:gridSpan w:val="3"/>
            <w:vAlign w:val="center"/>
            <w:hideMark/>
          </w:tcPr>
          <w:p w14:paraId="32667DE7" w14:textId="77777777" w:rsidR="00000000" w:rsidRDefault="00A10F7D">
            <w:pPr>
              <w:spacing w:after="100"/>
              <w:rPr>
                <w:rFonts w:eastAsia="Times New Roman"/>
                <w:sz w:val="20"/>
                <w:szCs w:val="20"/>
              </w:rPr>
            </w:pPr>
          </w:p>
        </w:tc>
        <w:tc>
          <w:tcPr>
            <w:tcW w:w="0" w:type="auto"/>
            <w:gridSpan w:val="3"/>
            <w:vAlign w:val="center"/>
            <w:hideMark/>
          </w:tcPr>
          <w:p w14:paraId="20F8D226" w14:textId="77777777" w:rsidR="00000000" w:rsidRDefault="00A10F7D">
            <w:pPr>
              <w:spacing w:after="100"/>
              <w:rPr>
                <w:rFonts w:eastAsia="Times New Roman"/>
                <w:sz w:val="20"/>
                <w:szCs w:val="20"/>
              </w:rPr>
            </w:pPr>
          </w:p>
        </w:tc>
        <w:tc>
          <w:tcPr>
            <w:tcW w:w="0" w:type="auto"/>
            <w:gridSpan w:val="3"/>
            <w:vAlign w:val="center"/>
            <w:hideMark/>
          </w:tcPr>
          <w:p w14:paraId="04A2BD5F" w14:textId="77777777" w:rsidR="00000000" w:rsidRDefault="00A10F7D">
            <w:pPr>
              <w:spacing w:after="100"/>
              <w:rPr>
                <w:rFonts w:eastAsia="Times New Roman"/>
                <w:sz w:val="20"/>
                <w:szCs w:val="20"/>
              </w:rPr>
            </w:pPr>
          </w:p>
        </w:tc>
      </w:tr>
      <w:tr w:rsidR="00000000" w14:paraId="41839B3A" w14:textId="77777777">
        <w:trPr>
          <w:divId w:val="689798466"/>
        </w:trPr>
        <w:tc>
          <w:tcPr>
            <w:tcW w:w="0" w:type="auto"/>
            <w:gridSpan w:val="3"/>
            <w:vAlign w:val="center"/>
            <w:hideMark/>
          </w:tcPr>
          <w:p w14:paraId="3F6617DA" w14:textId="77777777" w:rsidR="00000000" w:rsidRDefault="00A10F7D">
            <w:pPr>
              <w:spacing w:after="100"/>
              <w:rPr>
                <w:rFonts w:eastAsia="Times New Roman"/>
                <w:sz w:val="20"/>
                <w:szCs w:val="20"/>
              </w:rPr>
            </w:pPr>
          </w:p>
        </w:tc>
        <w:tc>
          <w:tcPr>
            <w:tcW w:w="0" w:type="auto"/>
            <w:gridSpan w:val="3"/>
            <w:vAlign w:val="center"/>
            <w:hideMark/>
          </w:tcPr>
          <w:p w14:paraId="4AADCE33" w14:textId="77777777" w:rsidR="00000000" w:rsidRDefault="00A10F7D">
            <w:pPr>
              <w:spacing w:after="100"/>
              <w:rPr>
                <w:rFonts w:eastAsia="Times New Roman"/>
                <w:sz w:val="20"/>
                <w:szCs w:val="20"/>
              </w:rPr>
            </w:pPr>
          </w:p>
        </w:tc>
        <w:tc>
          <w:tcPr>
            <w:tcW w:w="0" w:type="auto"/>
            <w:gridSpan w:val="3"/>
            <w:vAlign w:val="center"/>
            <w:hideMark/>
          </w:tcPr>
          <w:p w14:paraId="08CC69BA" w14:textId="77777777" w:rsidR="00000000" w:rsidRDefault="00A10F7D">
            <w:pPr>
              <w:spacing w:after="100"/>
              <w:rPr>
                <w:rFonts w:eastAsia="Times New Roman"/>
                <w:sz w:val="20"/>
                <w:szCs w:val="20"/>
              </w:rPr>
            </w:pPr>
          </w:p>
        </w:tc>
        <w:tc>
          <w:tcPr>
            <w:tcW w:w="0" w:type="auto"/>
            <w:gridSpan w:val="3"/>
            <w:vAlign w:val="center"/>
            <w:hideMark/>
          </w:tcPr>
          <w:p w14:paraId="2500A6F7" w14:textId="77777777" w:rsidR="00000000" w:rsidRDefault="00A10F7D">
            <w:pPr>
              <w:spacing w:after="100"/>
              <w:rPr>
                <w:rFonts w:eastAsia="Times New Roman"/>
                <w:sz w:val="20"/>
                <w:szCs w:val="20"/>
              </w:rPr>
            </w:pPr>
          </w:p>
        </w:tc>
        <w:tc>
          <w:tcPr>
            <w:tcW w:w="0" w:type="auto"/>
            <w:gridSpan w:val="3"/>
            <w:vAlign w:val="center"/>
            <w:hideMark/>
          </w:tcPr>
          <w:p w14:paraId="25121385" w14:textId="77777777" w:rsidR="00000000" w:rsidRDefault="00A10F7D">
            <w:pPr>
              <w:spacing w:after="100"/>
              <w:rPr>
                <w:rFonts w:eastAsia="Times New Roman"/>
                <w:sz w:val="20"/>
                <w:szCs w:val="20"/>
              </w:rPr>
            </w:pPr>
          </w:p>
        </w:tc>
      </w:tr>
      <w:tr w:rsidR="00000000" w14:paraId="0F844A59" w14:textId="77777777">
        <w:trPr>
          <w:divId w:val="689798466"/>
        </w:trPr>
        <w:tc>
          <w:tcPr>
            <w:tcW w:w="0" w:type="auto"/>
            <w:gridSpan w:val="3"/>
            <w:vAlign w:val="center"/>
            <w:hideMark/>
          </w:tcPr>
          <w:p w14:paraId="70E6C59A" w14:textId="77777777" w:rsidR="00000000" w:rsidRDefault="00A10F7D">
            <w:pPr>
              <w:spacing w:after="100"/>
              <w:rPr>
                <w:rFonts w:eastAsia="Times New Roman"/>
                <w:sz w:val="20"/>
                <w:szCs w:val="20"/>
              </w:rPr>
            </w:pPr>
          </w:p>
        </w:tc>
        <w:tc>
          <w:tcPr>
            <w:tcW w:w="0" w:type="auto"/>
            <w:gridSpan w:val="3"/>
            <w:vAlign w:val="center"/>
            <w:hideMark/>
          </w:tcPr>
          <w:p w14:paraId="6037945D" w14:textId="77777777" w:rsidR="00000000" w:rsidRDefault="00A10F7D">
            <w:pPr>
              <w:spacing w:after="100"/>
              <w:rPr>
                <w:rFonts w:eastAsia="Times New Roman"/>
                <w:sz w:val="20"/>
                <w:szCs w:val="20"/>
              </w:rPr>
            </w:pPr>
          </w:p>
        </w:tc>
        <w:tc>
          <w:tcPr>
            <w:tcW w:w="0" w:type="auto"/>
            <w:gridSpan w:val="3"/>
            <w:vAlign w:val="center"/>
            <w:hideMark/>
          </w:tcPr>
          <w:p w14:paraId="4F439185" w14:textId="77777777" w:rsidR="00000000" w:rsidRDefault="00A10F7D">
            <w:pPr>
              <w:spacing w:after="100"/>
              <w:rPr>
                <w:rFonts w:eastAsia="Times New Roman"/>
                <w:sz w:val="20"/>
                <w:szCs w:val="20"/>
              </w:rPr>
            </w:pPr>
          </w:p>
        </w:tc>
        <w:tc>
          <w:tcPr>
            <w:tcW w:w="0" w:type="auto"/>
            <w:gridSpan w:val="3"/>
            <w:vAlign w:val="center"/>
            <w:hideMark/>
          </w:tcPr>
          <w:p w14:paraId="6E327E12" w14:textId="77777777" w:rsidR="00000000" w:rsidRDefault="00A10F7D">
            <w:pPr>
              <w:spacing w:after="100"/>
              <w:rPr>
                <w:rFonts w:eastAsia="Times New Roman"/>
                <w:sz w:val="20"/>
                <w:szCs w:val="20"/>
              </w:rPr>
            </w:pPr>
          </w:p>
        </w:tc>
        <w:tc>
          <w:tcPr>
            <w:tcW w:w="0" w:type="auto"/>
            <w:gridSpan w:val="3"/>
            <w:vAlign w:val="center"/>
            <w:hideMark/>
          </w:tcPr>
          <w:p w14:paraId="221B61D1" w14:textId="77777777" w:rsidR="00000000" w:rsidRDefault="00A10F7D">
            <w:pPr>
              <w:spacing w:after="100"/>
              <w:rPr>
                <w:rFonts w:eastAsia="Times New Roman"/>
                <w:sz w:val="20"/>
                <w:szCs w:val="20"/>
              </w:rPr>
            </w:pPr>
          </w:p>
        </w:tc>
      </w:tr>
      <w:tr w:rsidR="00000000" w14:paraId="2FCBC4AE" w14:textId="77777777">
        <w:trPr>
          <w:divId w:val="689798466"/>
        </w:trPr>
        <w:tc>
          <w:tcPr>
            <w:tcW w:w="0" w:type="auto"/>
            <w:gridSpan w:val="3"/>
            <w:vAlign w:val="center"/>
            <w:hideMark/>
          </w:tcPr>
          <w:p w14:paraId="6124ED61" w14:textId="77777777" w:rsidR="00000000" w:rsidRDefault="00A10F7D">
            <w:pPr>
              <w:spacing w:after="100"/>
              <w:rPr>
                <w:rFonts w:eastAsia="Times New Roman"/>
                <w:sz w:val="20"/>
                <w:szCs w:val="20"/>
              </w:rPr>
            </w:pPr>
          </w:p>
        </w:tc>
        <w:tc>
          <w:tcPr>
            <w:tcW w:w="0" w:type="auto"/>
            <w:gridSpan w:val="3"/>
            <w:vAlign w:val="center"/>
            <w:hideMark/>
          </w:tcPr>
          <w:p w14:paraId="60B39327" w14:textId="77777777" w:rsidR="00000000" w:rsidRDefault="00A10F7D">
            <w:pPr>
              <w:spacing w:after="100"/>
              <w:rPr>
                <w:rFonts w:eastAsia="Times New Roman"/>
                <w:sz w:val="20"/>
                <w:szCs w:val="20"/>
              </w:rPr>
            </w:pPr>
          </w:p>
        </w:tc>
        <w:tc>
          <w:tcPr>
            <w:tcW w:w="0" w:type="auto"/>
            <w:gridSpan w:val="3"/>
            <w:vAlign w:val="center"/>
            <w:hideMark/>
          </w:tcPr>
          <w:p w14:paraId="6421351A" w14:textId="77777777" w:rsidR="00000000" w:rsidRDefault="00A10F7D">
            <w:pPr>
              <w:spacing w:after="100"/>
              <w:rPr>
                <w:rFonts w:eastAsia="Times New Roman"/>
                <w:sz w:val="20"/>
                <w:szCs w:val="20"/>
              </w:rPr>
            </w:pPr>
          </w:p>
        </w:tc>
        <w:tc>
          <w:tcPr>
            <w:tcW w:w="0" w:type="auto"/>
            <w:gridSpan w:val="3"/>
            <w:vAlign w:val="center"/>
            <w:hideMark/>
          </w:tcPr>
          <w:p w14:paraId="68FF22E6" w14:textId="77777777" w:rsidR="00000000" w:rsidRDefault="00A10F7D">
            <w:pPr>
              <w:spacing w:after="100"/>
              <w:rPr>
                <w:rFonts w:eastAsia="Times New Roman"/>
                <w:sz w:val="20"/>
                <w:szCs w:val="20"/>
              </w:rPr>
            </w:pPr>
          </w:p>
        </w:tc>
        <w:tc>
          <w:tcPr>
            <w:tcW w:w="0" w:type="auto"/>
            <w:gridSpan w:val="3"/>
            <w:vAlign w:val="center"/>
            <w:hideMark/>
          </w:tcPr>
          <w:p w14:paraId="1EEAC672" w14:textId="77777777" w:rsidR="00000000" w:rsidRDefault="00A10F7D">
            <w:pPr>
              <w:spacing w:after="100"/>
              <w:rPr>
                <w:rFonts w:eastAsia="Times New Roman"/>
                <w:sz w:val="20"/>
                <w:szCs w:val="20"/>
              </w:rPr>
            </w:pPr>
          </w:p>
        </w:tc>
      </w:tr>
      <w:tr w:rsidR="00000000" w14:paraId="06AF40EF" w14:textId="77777777">
        <w:trPr>
          <w:divId w:val="689798466"/>
        </w:trPr>
        <w:tc>
          <w:tcPr>
            <w:tcW w:w="0" w:type="auto"/>
            <w:gridSpan w:val="3"/>
            <w:vAlign w:val="center"/>
            <w:hideMark/>
          </w:tcPr>
          <w:p w14:paraId="374502B4" w14:textId="77777777" w:rsidR="00000000" w:rsidRDefault="00A10F7D">
            <w:pPr>
              <w:spacing w:after="100"/>
              <w:rPr>
                <w:rFonts w:eastAsia="Times New Roman"/>
                <w:sz w:val="20"/>
                <w:szCs w:val="20"/>
              </w:rPr>
            </w:pPr>
          </w:p>
        </w:tc>
        <w:tc>
          <w:tcPr>
            <w:tcW w:w="0" w:type="auto"/>
            <w:gridSpan w:val="3"/>
            <w:vAlign w:val="center"/>
            <w:hideMark/>
          </w:tcPr>
          <w:p w14:paraId="6D8595C5" w14:textId="77777777" w:rsidR="00000000" w:rsidRDefault="00A10F7D">
            <w:pPr>
              <w:spacing w:after="100"/>
              <w:rPr>
                <w:rFonts w:eastAsia="Times New Roman"/>
                <w:sz w:val="20"/>
                <w:szCs w:val="20"/>
              </w:rPr>
            </w:pPr>
          </w:p>
        </w:tc>
        <w:tc>
          <w:tcPr>
            <w:tcW w:w="0" w:type="auto"/>
            <w:gridSpan w:val="3"/>
            <w:vAlign w:val="center"/>
            <w:hideMark/>
          </w:tcPr>
          <w:p w14:paraId="38CF935D" w14:textId="77777777" w:rsidR="00000000" w:rsidRDefault="00A10F7D">
            <w:pPr>
              <w:spacing w:after="100"/>
              <w:rPr>
                <w:rFonts w:eastAsia="Times New Roman"/>
                <w:sz w:val="20"/>
                <w:szCs w:val="20"/>
              </w:rPr>
            </w:pPr>
          </w:p>
        </w:tc>
        <w:tc>
          <w:tcPr>
            <w:tcW w:w="0" w:type="auto"/>
            <w:gridSpan w:val="3"/>
            <w:vAlign w:val="center"/>
            <w:hideMark/>
          </w:tcPr>
          <w:p w14:paraId="0E5526BD" w14:textId="77777777" w:rsidR="00000000" w:rsidRDefault="00A10F7D">
            <w:pPr>
              <w:spacing w:after="100"/>
              <w:rPr>
                <w:rFonts w:eastAsia="Times New Roman"/>
                <w:sz w:val="20"/>
                <w:szCs w:val="20"/>
              </w:rPr>
            </w:pPr>
          </w:p>
        </w:tc>
        <w:tc>
          <w:tcPr>
            <w:tcW w:w="0" w:type="auto"/>
            <w:gridSpan w:val="3"/>
            <w:vAlign w:val="center"/>
            <w:hideMark/>
          </w:tcPr>
          <w:p w14:paraId="73BBCCDD" w14:textId="77777777" w:rsidR="00000000" w:rsidRDefault="00A10F7D">
            <w:pPr>
              <w:spacing w:after="100"/>
              <w:rPr>
                <w:rFonts w:eastAsia="Times New Roman"/>
                <w:sz w:val="20"/>
                <w:szCs w:val="20"/>
              </w:rPr>
            </w:pPr>
          </w:p>
        </w:tc>
      </w:tr>
      <w:tr w:rsidR="00000000" w14:paraId="52CADE62" w14:textId="77777777">
        <w:trPr>
          <w:divId w:val="689798466"/>
        </w:trPr>
        <w:tc>
          <w:tcPr>
            <w:tcW w:w="0" w:type="auto"/>
            <w:gridSpan w:val="3"/>
            <w:vAlign w:val="center"/>
            <w:hideMark/>
          </w:tcPr>
          <w:p w14:paraId="0C5AD40A" w14:textId="77777777" w:rsidR="00000000" w:rsidRDefault="00A10F7D">
            <w:pPr>
              <w:spacing w:after="100"/>
              <w:rPr>
                <w:rFonts w:eastAsia="Times New Roman"/>
                <w:sz w:val="20"/>
                <w:szCs w:val="20"/>
              </w:rPr>
            </w:pPr>
          </w:p>
        </w:tc>
        <w:tc>
          <w:tcPr>
            <w:tcW w:w="0" w:type="auto"/>
            <w:gridSpan w:val="3"/>
            <w:vAlign w:val="center"/>
            <w:hideMark/>
          </w:tcPr>
          <w:p w14:paraId="1385347D" w14:textId="77777777" w:rsidR="00000000" w:rsidRDefault="00A10F7D">
            <w:pPr>
              <w:spacing w:after="100"/>
              <w:rPr>
                <w:rFonts w:eastAsia="Times New Roman"/>
                <w:sz w:val="20"/>
                <w:szCs w:val="20"/>
              </w:rPr>
            </w:pPr>
          </w:p>
        </w:tc>
        <w:tc>
          <w:tcPr>
            <w:tcW w:w="0" w:type="auto"/>
            <w:gridSpan w:val="3"/>
            <w:vAlign w:val="center"/>
            <w:hideMark/>
          </w:tcPr>
          <w:p w14:paraId="783B635E" w14:textId="77777777" w:rsidR="00000000" w:rsidRDefault="00A10F7D">
            <w:pPr>
              <w:spacing w:after="100"/>
              <w:rPr>
                <w:rFonts w:eastAsia="Times New Roman"/>
                <w:sz w:val="20"/>
                <w:szCs w:val="20"/>
              </w:rPr>
            </w:pPr>
          </w:p>
        </w:tc>
        <w:tc>
          <w:tcPr>
            <w:tcW w:w="0" w:type="auto"/>
            <w:gridSpan w:val="3"/>
            <w:vAlign w:val="center"/>
            <w:hideMark/>
          </w:tcPr>
          <w:p w14:paraId="196003B0" w14:textId="77777777" w:rsidR="00000000" w:rsidRDefault="00A10F7D">
            <w:pPr>
              <w:spacing w:after="100"/>
              <w:rPr>
                <w:rFonts w:eastAsia="Times New Roman"/>
                <w:sz w:val="20"/>
                <w:szCs w:val="20"/>
              </w:rPr>
            </w:pPr>
          </w:p>
        </w:tc>
        <w:tc>
          <w:tcPr>
            <w:tcW w:w="0" w:type="auto"/>
            <w:gridSpan w:val="3"/>
            <w:vAlign w:val="center"/>
            <w:hideMark/>
          </w:tcPr>
          <w:p w14:paraId="137A3834" w14:textId="77777777" w:rsidR="00000000" w:rsidRDefault="00A10F7D">
            <w:pPr>
              <w:spacing w:after="100"/>
              <w:rPr>
                <w:rFonts w:eastAsia="Times New Roman"/>
                <w:sz w:val="20"/>
                <w:szCs w:val="20"/>
              </w:rPr>
            </w:pPr>
          </w:p>
        </w:tc>
      </w:tr>
      <w:tr w:rsidR="00000000" w14:paraId="369711D8" w14:textId="77777777">
        <w:trPr>
          <w:divId w:val="689798466"/>
        </w:trPr>
        <w:tc>
          <w:tcPr>
            <w:tcW w:w="0" w:type="auto"/>
            <w:gridSpan w:val="3"/>
            <w:vAlign w:val="center"/>
            <w:hideMark/>
          </w:tcPr>
          <w:p w14:paraId="4BC237FB" w14:textId="77777777" w:rsidR="00000000" w:rsidRDefault="00A10F7D">
            <w:pPr>
              <w:spacing w:after="100"/>
              <w:rPr>
                <w:rFonts w:eastAsia="Times New Roman"/>
                <w:sz w:val="20"/>
                <w:szCs w:val="20"/>
              </w:rPr>
            </w:pPr>
          </w:p>
        </w:tc>
        <w:tc>
          <w:tcPr>
            <w:tcW w:w="0" w:type="auto"/>
            <w:gridSpan w:val="3"/>
            <w:vAlign w:val="center"/>
            <w:hideMark/>
          </w:tcPr>
          <w:p w14:paraId="74EA84FA" w14:textId="77777777" w:rsidR="00000000" w:rsidRDefault="00A10F7D">
            <w:pPr>
              <w:spacing w:after="100"/>
              <w:rPr>
                <w:rFonts w:eastAsia="Times New Roman"/>
                <w:sz w:val="20"/>
                <w:szCs w:val="20"/>
              </w:rPr>
            </w:pPr>
          </w:p>
        </w:tc>
        <w:tc>
          <w:tcPr>
            <w:tcW w:w="0" w:type="auto"/>
            <w:gridSpan w:val="3"/>
            <w:vAlign w:val="center"/>
            <w:hideMark/>
          </w:tcPr>
          <w:p w14:paraId="63FC6121" w14:textId="77777777" w:rsidR="00000000" w:rsidRDefault="00A10F7D">
            <w:pPr>
              <w:spacing w:after="100"/>
              <w:rPr>
                <w:rFonts w:eastAsia="Times New Roman"/>
                <w:sz w:val="20"/>
                <w:szCs w:val="20"/>
              </w:rPr>
            </w:pPr>
          </w:p>
        </w:tc>
        <w:tc>
          <w:tcPr>
            <w:tcW w:w="0" w:type="auto"/>
            <w:gridSpan w:val="3"/>
            <w:vAlign w:val="center"/>
            <w:hideMark/>
          </w:tcPr>
          <w:p w14:paraId="642727FF" w14:textId="77777777" w:rsidR="00000000" w:rsidRDefault="00A10F7D">
            <w:pPr>
              <w:spacing w:after="100"/>
              <w:rPr>
                <w:rFonts w:eastAsia="Times New Roman"/>
                <w:sz w:val="20"/>
                <w:szCs w:val="20"/>
              </w:rPr>
            </w:pPr>
          </w:p>
        </w:tc>
        <w:tc>
          <w:tcPr>
            <w:tcW w:w="0" w:type="auto"/>
            <w:gridSpan w:val="3"/>
            <w:vAlign w:val="center"/>
            <w:hideMark/>
          </w:tcPr>
          <w:p w14:paraId="4D3648E3" w14:textId="77777777" w:rsidR="00000000" w:rsidRDefault="00A10F7D">
            <w:pPr>
              <w:spacing w:after="100"/>
              <w:rPr>
                <w:rFonts w:eastAsia="Times New Roman"/>
                <w:sz w:val="20"/>
                <w:szCs w:val="20"/>
              </w:rPr>
            </w:pPr>
          </w:p>
        </w:tc>
      </w:tr>
      <w:tr w:rsidR="00000000" w14:paraId="2EB39DA7" w14:textId="77777777">
        <w:trPr>
          <w:divId w:val="689798466"/>
        </w:trPr>
        <w:tc>
          <w:tcPr>
            <w:tcW w:w="0" w:type="auto"/>
            <w:gridSpan w:val="3"/>
            <w:vAlign w:val="center"/>
            <w:hideMark/>
          </w:tcPr>
          <w:p w14:paraId="5C945C17" w14:textId="77777777" w:rsidR="00000000" w:rsidRDefault="00A10F7D">
            <w:pPr>
              <w:spacing w:after="100"/>
              <w:rPr>
                <w:rFonts w:eastAsia="Times New Roman"/>
                <w:sz w:val="20"/>
                <w:szCs w:val="20"/>
              </w:rPr>
            </w:pPr>
          </w:p>
        </w:tc>
        <w:tc>
          <w:tcPr>
            <w:tcW w:w="0" w:type="auto"/>
            <w:gridSpan w:val="3"/>
            <w:vAlign w:val="center"/>
            <w:hideMark/>
          </w:tcPr>
          <w:p w14:paraId="429DC947" w14:textId="77777777" w:rsidR="00000000" w:rsidRDefault="00A10F7D">
            <w:pPr>
              <w:spacing w:after="100"/>
              <w:rPr>
                <w:rFonts w:eastAsia="Times New Roman"/>
                <w:sz w:val="20"/>
                <w:szCs w:val="20"/>
              </w:rPr>
            </w:pPr>
          </w:p>
        </w:tc>
        <w:tc>
          <w:tcPr>
            <w:tcW w:w="0" w:type="auto"/>
            <w:gridSpan w:val="3"/>
            <w:vAlign w:val="center"/>
            <w:hideMark/>
          </w:tcPr>
          <w:p w14:paraId="3A3F8A5A" w14:textId="77777777" w:rsidR="00000000" w:rsidRDefault="00A10F7D">
            <w:pPr>
              <w:spacing w:after="100"/>
              <w:rPr>
                <w:rFonts w:eastAsia="Times New Roman"/>
                <w:sz w:val="20"/>
                <w:szCs w:val="20"/>
              </w:rPr>
            </w:pPr>
          </w:p>
        </w:tc>
        <w:tc>
          <w:tcPr>
            <w:tcW w:w="0" w:type="auto"/>
            <w:gridSpan w:val="3"/>
            <w:vAlign w:val="center"/>
            <w:hideMark/>
          </w:tcPr>
          <w:p w14:paraId="32AB6534" w14:textId="77777777" w:rsidR="00000000" w:rsidRDefault="00A10F7D">
            <w:pPr>
              <w:spacing w:after="100"/>
              <w:rPr>
                <w:rFonts w:eastAsia="Times New Roman"/>
                <w:sz w:val="20"/>
                <w:szCs w:val="20"/>
              </w:rPr>
            </w:pPr>
          </w:p>
        </w:tc>
        <w:tc>
          <w:tcPr>
            <w:tcW w:w="0" w:type="auto"/>
            <w:gridSpan w:val="3"/>
            <w:vAlign w:val="center"/>
            <w:hideMark/>
          </w:tcPr>
          <w:p w14:paraId="745652CE" w14:textId="77777777" w:rsidR="00000000" w:rsidRDefault="00A10F7D">
            <w:pPr>
              <w:spacing w:after="100"/>
              <w:rPr>
                <w:rFonts w:eastAsia="Times New Roman"/>
                <w:sz w:val="20"/>
                <w:szCs w:val="20"/>
              </w:rPr>
            </w:pPr>
          </w:p>
        </w:tc>
      </w:tr>
      <w:tr w:rsidR="00000000" w14:paraId="21433F8B" w14:textId="77777777">
        <w:trPr>
          <w:divId w:val="689798466"/>
        </w:trPr>
        <w:tc>
          <w:tcPr>
            <w:tcW w:w="0" w:type="auto"/>
            <w:gridSpan w:val="3"/>
            <w:vAlign w:val="center"/>
            <w:hideMark/>
          </w:tcPr>
          <w:p w14:paraId="3BB3CA0A" w14:textId="77777777" w:rsidR="00000000" w:rsidRDefault="00A10F7D">
            <w:pPr>
              <w:spacing w:after="100"/>
              <w:rPr>
                <w:rFonts w:eastAsia="Times New Roman"/>
                <w:sz w:val="20"/>
                <w:szCs w:val="20"/>
              </w:rPr>
            </w:pPr>
          </w:p>
        </w:tc>
        <w:tc>
          <w:tcPr>
            <w:tcW w:w="0" w:type="auto"/>
            <w:gridSpan w:val="3"/>
            <w:vAlign w:val="center"/>
            <w:hideMark/>
          </w:tcPr>
          <w:p w14:paraId="7B5AA836" w14:textId="77777777" w:rsidR="00000000" w:rsidRDefault="00A10F7D">
            <w:pPr>
              <w:spacing w:after="100"/>
              <w:rPr>
                <w:rFonts w:eastAsia="Times New Roman"/>
                <w:sz w:val="20"/>
                <w:szCs w:val="20"/>
              </w:rPr>
            </w:pPr>
          </w:p>
        </w:tc>
        <w:tc>
          <w:tcPr>
            <w:tcW w:w="0" w:type="auto"/>
            <w:gridSpan w:val="3"/>
            <w:vAlign w:val="center"/>
            <w:hideMark/>
          </w:tcPr>
          <w:p w14:paraId="5FF423DD" w14:textId="77777777" w:rsidR="00000000" w:rsidRDefault="00A10F7D">
            <w:pPr>
              <w:spacing w:after="100"/>
              <w:rPr>
                <w:rFonts w:eastAsia="Times New Roman"/>
                <w:sz w:val="20"/>
                <w:szCs w:val="20"/>
              </w:rPr>
            </w:pPr>
          </w:p>
        </w:tc>
        <w:tc>
          <w:tcPr>
            <w:tcW w:w="0" w:type="auto"/>
            <w:gridSpan w:val="3"/>
            <w:vAlign w:val="center"/>
            <w:hideMark/>
          </w:tcPr>
          <w:p w14:paraId="3410C60E" w14:textId="77777777" w:rsidR="00000000" w:rsidRDefault="00A10F7D">
            <w:pPr>
              <w:spacing w:after="100"/>
              <w:rPr>
                <w:rFonts w:eastAsia="Times New Roman"/>
                <w:sz w:val="20"/>
                <w:szCs w:val="20"/>
              </w:rPr>
            </w:pPr>
          </w:p>
        </w:tc>
        <w:tc>
          <w:tcPr>
            <w:tcW w:w="0" w:type="auto"/>
            <w:gridSpan w:val="3"/>
            <w:vAlign w:val="center"/>
            <w:hideMark/>
          </w:tcPr>
          <w:p w14:paraId="028AC8BA" w14:textId="77777777" w:rsidR="00000000" w:rsidRDefault="00A10F7D">
            <w:pPr>
              <w:spacing w:after="100"/>
              <w:rPr>
                <w:rFonts w:eastAsia="Times New Roman"/>
                <w:sz w:val="20"/>
                <w:szCs w:val="20"/>
              </w:rPr>
            </w:pPr>
          </w:p>
        </w:tc>
      </w:tr>
      <w:tr w:rsidR="00000000" w14:paraId="1458DBF8" w14:textId="77777777">
        <w:trPr>
          <w:divId w:val="689798466"/>
        </w:trPr>
        <w:tc>
          <w:tcPr>
            <w:tcW w:w="0" w:type="auto"/>
            <w:gridSpan w:val="3"/>
            <w:vAlign w:val="center"/>
            <w:hideMark/>
          </w:tcPr>
          <w:p w14:paraId="2BE98547" w14:textId="77777777" w:rsidR="00000000" w:rsidRDefault="00A10F7D">
            <w:pPr>
              <w:spacing w:after="100"/>
              <w:rPr>
                <w:rFonts w:eastAsia="Times New Roman"/>
                <w:sz w:val="20"/>
                <w:szCs w:val="20"/>
              </w:rPr>
            </w:pPr>
          </w:p>
        </w:tc>
        <w:tc>
          <w:tcPr>
            <w:tcW w:w="0" w:type="auto"/>
            <w:gridSpan w:val="3"/>
            <w:vAlign w:val="center"/>
            <w:hideMark/>
          </w:tcPr>
          <w:p w14:paraId="38AAADBD" w14:textId="77777777" w:rsidR="00000000" w:rsidRDefault="00A10F7D">
            <w:pPr>
              <w:spacing w:after="100"/>
              <w:rPr>
                <w:rFonts w:eastAsia="Times New Roman"/>
                <w:sz w:val="20"/>
                <w:szCs w:val="20"/>
              </w:rPr>
            </w:pPr>
          </w:p>
        </w:tc>
        <w:tc>
          <w:tcPr>
            <w:tcW w:w="0" w:type="auto"/>
            <w:gridSpan w:val="3"/>
            <w:vAlign w:val="center"/>
            <w:hideMark/>
          </w:tcPr>
          <w:p w14:paraId="06D8074D" w14:textId="77777777" w:rsidR="00000000" w:rsidRDefault="00A10F7D">
            <w:pPr>
              <w:spacing w:after="100"/>
              <w:rPr>
                <w:rFonts w:eastAsia="Times New Roman"/>
                <w:sz w:val="20"/>
                <w:szCs w:val="20"/>
              </w:rPr>
            </w:pPr>
          </w:p>
        </w:tc>
        <w:tc>
          <w:tcPr>
            <w:tcW w:w="0" w:type="auto"/>
            <w:gridSpan w:val="3"/>
            <w:vAlign w:val="center"/>
            <w:hideMark/>
          </w:tcPr>
          <w:p w14:paraId="289CCE12" w14:textId="77777777" w:rsidR="00000000" w:rsidRDefault="00A10F7D">
            <w:pPr>
              <w:spacing w:after="100"/>
              <w:rPr>
                <w:rFonts w:eastAsia="Times New Roman"/>
                <w:sz w:val="20"/>
                <w:szCs w:val="20"/>
              </w:rPr>
            </w:pPr>
          </w:p>
        </w:tc>
        <w:tc>
          <w:tcPr>
            <w:tcW w:w="0" w:type="auto"/>
            <w:gridSpan w:val="3"/>
            <w:vAlign w:val="center"/>
            <w:hideMark/>
          </w:tcPr>
          <w:p w14:paraId="229A4BC0" w14:textId="77777777" w:rsidR="00000000" w:rsidRDefault="00A10F7D">
            <w:pPr>
              <w:spacing w:after="100"/>
              <w:rPr>
                <w:rFonts w:eastAsia="Times New Roman"/>
                <w:sz w:val="20"/>
                <w:szCs w:val="20"/>
              </w:rPr>
            </w:pPr>
          </w:p>
        </w:tc>
      </w:tr>
      <w:tr w:rsidR="00000000" w14:paraId="01F82F97" w14:textId="77777777">
        <w:trPr>
          <w:divId w:val="689798466"/>
        </w:trPr>
        <w:tc>
          <w:tcPr>
            <w:tcW w:w="0" w:type="auto"/>
            <w:gridSpan w:val="3"/>
            <w:vAlign w:val="center"/>
            <w:hideMark/>
          </w:tcPr>
          <w:p w14:paraId="2FFB7D0E" w14:textId="77777777" w:rsidR="00000000" w:rsidRDefault="00A10F7D">
            <w:pPr>
              <w:spacing w:after="100"/>
              <w:rPr>
                <w:rFonts w:eastAsia="Times New Roman"/>
                <w:sz w:val="20"/>
                <w:szCs w:val="20"/>
              </w:rPr>
            </w:pPr>
          </w:p>
        </w:tc>
        <w:tc>
          <w:tcPr>
            <w:tcW w:w="0" w:type="auto"/>
            <w:gridSpan w:val="3"/>
            <w:vAlign w:val="center"/>
            <w:hideMark/>
          </w:tcPr>
          <w:p w14:paraId="5DF95242" w14:textId="77777777" w:rsidR="00000000" w:rsidRDefault="00A10F7D">
            <w:pPr>
              <w:spacing w:after="100"/>
              <w:rPr>
                <w:rFonts w:eastAsia="Times New Roman"/>
                <w:sz w:val="20"/>
                <w:szCs w:val="20"/>
              </w:rPr>
            </w:pPr>
          </w:p>
        </w:tc>
        <w:tc>
          <w:tcPr>
            <w:tcW w:w="0" w:type="auto"/>
            <w:gridSpan w:val="3"/>
            <w:vAlign w:val="center"/>
            <w:hideMark/>
          </w:tcPr>
          <w:p w14:paraId="40D59574" w14:textId="77777777" w:rsidR="00000000" w:rsidRDefault="00A10F7D">
            <w:pPr>
              <w:spacing w:after="100"/>
              <w:rPr>
                <w:rFonts w:eastAsia="Times New Roman"/>
                <w:sz w:val="20"/>
                <w:szCs w:val="20"/>
              </w:rPr>
            </w:pPr>
          </w:p>
        </w:tc>
        <w:tc>
          <w:tcPr>
            <w:tcW w:w="0" w:type="auto"/>
            <w:gridSpan w:val="3"/>
            <w:vAlign w:val="center"/>
            <w:hideMark/>
          </w:tcPr>
          <w:p w14:paraId="5CD3570F" w14:textId="77777777" w:rsidR="00000000" w:rsidRDefault="00A10F7D">
            <w:pPr>
              <w:spacing w:after="100"/>
              <w:rPr>
                <w:rFonts w:eastAsia="Times New Roman"/>
                <w:sz w:val="20"/>
                <w:szCs w:val="20"/>
              </w:rPr>
            </w:pPr>
          </w:p>
        </w:tc>
        <w:tc>
          <w:tcPr>
            <w:tcW w:w="0" w:type="auto"/>
            <w:gridSpan w:val="3"/>
            <w:vAlign w:val="center"/>
            <w:hideMark/>
          </w:tcPr>
          <w:p w14:paraId="32BFC513" w14:textId="77777777" w:rsidR="00000000" w:rsidRDefault="00A10F7D">
            <w:pPr>
              <w:spacing w:after="100"/>
              <w:rPr>
                <w:rFonts w:eastAsia="Times New Roman"/>
                <w:sz w:val="20"/>
                <w:szCs w:val="20"/>
              </w:rPr>
            </w:pPr>
          </w:p>
        </w:tc>
      </w:tr>
      <w:tr w:rsidR="00000000" w14:paraId="4D884A80" w14:textId="77777777">
        <w:trPr>
          <w:divId w:val="689798466"/>
        </w:trPr>
        <w:tc>
          <w:tcPr>
            <w:tcW w:w="0" w:type="auto"/>
            <w:gridSpan w:val="3"/>
            <w:vAlign w:val="center"/>
            <w:hideMark/>
          </w:tcPr>
          <w:p w14:paraId="2946647C" w14:textId="77777777" w:rsidR="00000000" w:rsidRDefault="00A10F7D">
            <w:pPr>
              <w:spacing w:after="100"/>
              <w:rPr>
                <w:rFonts w:eastAsia="Times New Roman"/>
                <w:sz w:val="20"/>
                <w:szCs w:val="20"/>
              </w:rPr>
            </w:pPr>
          </w:p>
        </w:tc>
        <w:tc>
          <w:tcPr>
            <w:tcW w:w="0" w:type="auto"/>
            <w:gridSpan w:val="3"/>
            <w:vAlign w:val="center"/>
            <w:hideMark/>
          </w:tcPr>
          <w:p w14:paraId="0C89BE79" w14:textId="77777777" w:rsidR="00000000" w:rsidRDefault="00A10F7D">
            <w:pPr>
              <w:spacing w:after="100"/>
              <w:rPr>
                <w:rFonts w:eastAsia="Times New Roman"/>
                <w:sz w:val="20"/>
                <w:szCs w:val="20"/>
              </w:rPr>
            </w:pPr>
          </w:p>
        </w:tc>
        <w:tc>
          <w:tcPr>
            <w:tcW w:w="0" w:type="auto"/>
            <w:gridSpan w:val="3"/>
            <w:vAlign w:val="center"/>
            <w:hideMark/>
          </w:tcPr>
          <w:p w14:paraId="1B5CCEC6" w14:textId="77777777" w:rsidR="00000000" w:rsidRDefault="00A10F7D">
            <w:pPr>
              <w:spacing w:after="100"/>
              <w:rPr>
                <w:rFonts w:eastAsia="Times New Roman"/>
                <w:sz w:val="20"/>
                <w:szCs w:val="20"/>
              </w:rPr>
            </w:pPr>
          </w:p>
        </w:tc>
        <w:tc>
          <w:tcPr>
            <w:tcW w:w="0" w:type="auto"/>
            <w:gridSpan w:val="3"/>
            <w:vAlign w:val="center"/>
            <w:hideMark/>
          </w:tcPr>
          <w:p w14:paraId="527538DA" w14:textId="77777777" w:rsidR="00000000" w:rsidRDefault="00A10F7D">
            <w:pPr>
              <w:spacing w:after="100"/>
              <w:rPr>
                <w:rFonts w:eastAsia="Times New Roman"/>
                <w:sz w:val="20"/>
                <w:szCs w:val="20"/>
              </w:rPr>
            </w:pPr>
          </w:p>
        </w:tc>
        <w:tc>
          <w:tcPr>
            <w:tcW w:w="0" w:type="auto"/>
            <w:gridSpan w:val="3"/>
            <w:vAlign w:val="center"/>
            <w:hideMark/>
          </w:tcPr>
          <w:p w14:paraId="7612E280" w14:textId="77777777" w:rsidR="00000000" w:rsidRDefault="00A10F7D">
            <w:pPr>
              <w:spacing w:after="100"/>
              <w:rPr>
                <w:rFonts w:eastAsia="Times New Roman"/>
                <w:sz w:val="20"/>
                <w:szCs w:val="20"/>
              </w:rPr>
            </w:pPr>
          </w:p>
        </w:tc>
      </w:tr>
      <w:tr w:rsidR="00000000" w14:paraId="45B5A55C" w14:textId="77777777">
        <w:trPr>
          <w:divId w:val="689798466"/>
        </w:trPr>
        <w:tc>
          <w:tcPr>
            <w:tcW w:w="0" w:type="auto"/>
            <w:gridSpan w:val="3"/>
            <w:vAlign w:val="center"/>
            <w:hideMark/>
          </w:tcPr>
          <w:p w14:paraId="009EF00A" w14:textId="77777777" w:rsidR="00000000" w:rsidRDefault="00A10F7D">
            <w:pPr>
              <w:spacing w:after="100"/>
              <w:rPr>
                <w:rFonts w:eastAsia="Times New Roman"/>
                <w:sz w:val="20"/>
                <w:szCs w:val="20"/>
              </w:rPr>
            </w:pPr>
          </w:p>
        </w:tc>
        <w:tc>
          <w:tcPr>
            <w:tcW w:w="0" w:type="auto"/>
            <w:gridSpan w:val="3"/>
            <w:vAlign w:val="center"/>
            <w:hideMark/>
          </w:tcPr>
          <w:p w14:paraId="6C6B5372" w14:textId="77777777" w:rsidR="00000000" w:rsidRDefault="00A10F7D">
            <w:pPr>
              <w:spacing w:after="100"/>
              <w:rPr>
                <w:rFonts w:eastAsia="Times New Roman"/>
                <w:sz w:val="20"/>
                <w:szCs w:val="20"/>
              </w:rPr>
            </w:pPr>
          </w:p>
        </w:tc>
        <w:tc>
          <w:tcPr>
            <w:tcW w:w="0" w:type="auto"/>
            <w:gridSpan w:val="3"/>
            <w:vAlign w:val="center"/>
            <w:hideMark/>
          </w:tcPr>
          <w:p w14:paraId="6C6D35DF" w14:textId="77777777" w:rsidR="00000000" w:rsidRDefault="00A10F7D">
            <w:pPr>
              <w:spacing w:after="100"/>
              <w:rPr>
                <w:rFonts w:eastAsia="Times New Roman"/>
                <w:sz w:val="20"/>
                <w:szCs w:val="20"/>
              </w:rPr>
            </w:pPr>
          </w:p>
        </w:tc>
        <w:tc>
          <w:tcPr>
            <w:tcW w:w="0" w:type="auto"/>
            <w:gridSpan w:val="3"/>
            <w:vAlign w:val="center"/>
            <w:hideMark/>
          </w:tcPr>
          <w:p w14:paraId="34B8A253" w14:textId="77777777" w:rsidR="00000000" w:rsidRDefault="00A10F7D">
            <w:pPr>
              <w:spacing w:after="100"/>
              <w:rPr>
                <w:rFonts w:eastAsia="Times New Roman"/>
                <w:sz w:val="20"/>
                <w:szCs w:val="20"/>
              </w:rPr>
            </w:pPr>
          </w:p>
        </w:tc>
        <w:tc>
          <w:tcPr>
            <w:tcW w:w="0" w:type="auto"/>
            <w:gridSpan w:val="3"/>
            <w:vAlign w:val="center"/>
            <w:hideMark/>
          </w:tcPr>
          <w:p w14:paraId="2A381CCD" w14:textId="77777777" w:rsidR="00000000" w:rsidRDefault="00A10F7D">
            <w:pPr>
              <w:spacing w:after="100"/>
              <w:rPr>
                <w:rFonts w:eastAsia="Times New Roman"/>
                <w:sz w:val="20"/>
                <w:szCs w:val="20"/>
              </w:rPr>
            </w:pPr>
          </w:p>
        </w:tc>
      </w:tr>
      <w:tr w:rsidR="00000000" w14:paraId="2AC5B63D" w14:textId="77777777">
        <w:trPr>
          <w:divId w:val="689798466"/>
        </w:trPr>
        <w:tc>
          <w:tcPr>
            <w:tcW w:w="0" w:type="auto"/>
            <w:gridSpan w:val="3"/>
            <w:vAlign w:val="center"/>
            <w:hideMark/>
          </w:tcPr>
          <w:p w14:paraId="64959FCC" w14:textId="77777777" w:rsidR="00000000" w:rsidRDefault="00A10F7D">
            <w:pPr>
              <w:spacing w:after="100"/>
              <w:rPr>
                <w:rFonts w:eastAsia="Times New Roman"/>
                <w:sz w:val="20"/>
                <w:szCs w:val="20"/>
              </w:rPr>
            </w:pPr>
          </w:p>
        </w:tc>
        <w:tc>
          <w:tcPr>
            <w:tcW w:w="0" w:type="auto"/>
            <w:gridSpan w:val="3"/>
            <w:vAlign w:val="center"/>
            <w:hideMark/>
          </w:tcPr>
          <w:p w14:paraId="5B204C18" w14:textId="77777777" w:rsidR="00000000" w:rsidRDefault="00A10F7D">
            <w:pPr>
              <w:spacing w:after="100"/>
              <w:rPr>
                <w:rFonts w:eastAsia="Times New Roman"/>
                <w:sz w:val="20"/>
                <w:szCs w:val="20"/>
              </w:rPr>
            </w:pPr>
          </w:p>
        </w:tc>
        <w:tc>
          <w:tcPr>
            <w:tcW w:w="0" w:type="auto"/>
            <w:gridSpan w:val="3"/>
            <w:vAlign w:val="center"/>
            <w:hideMark/>
          </w:tcPr>
          <w:p w14:paraId="01141FA5" w14:textId="77777777" w:rsidR="00000000" w:rsidRDefault="00A10F7D">
            <w:pPr>
              <w:spacing w:after="100"/>
              <w:rPr>
                <w:rFonts w:eastAsia="Times New Roman"/>
                <w:sz w:val="20"/>
                <w:szCs w:val="20"/>
              </w:rPr>
            </w:pPr>
          </w:p>
        </w:tc>
        <w:tc>
          <w:tcPr>
            <w:tcW w:w="0" w:type="auto"/>
            <w:gridSpan w:val="3"/>
            <w:vAlign w:val="center"/>
            <w:hideMark/>
          </w:tcPr>
          <w:p w14:paraId="7C0EB822" w14:textId="77777777" w:rsidR="00000000" w:rsidRDefault="00A10F7D">
            <w:pPr>
              <w:spacing w:after="100"/>
              <w:rPr>
                <w:rFonts w:eastAsia="Times New Roman"/>
                <w:sz w:val="20"/>
                <w:szCs w:val="20"/>
              </w:rPr>
            </w:pPr>
          </w:p>
        </w:tc>
        <w:tc>
          <w:tcPr>
            <w:tcW w:w="0" w:type="auto"/>
            <w:gridSpan w:val="3"/>
            <w:vAlign w:val="center"/>
            <w:hideMark/>
          </w:tcPr>
          <w:p w14:paraId="5BBADD39" w14:textId="77777777" w:rsidR="00000000" w:rsidRDefault="00A10F7D">
            <w:pPr>
              <w:spacing w:after="100"/>
              <w:rPr>
                <w:rFonts w:eastAsia="Times New Roman"/>
                <w:sz w:val="20"/>
                <w:szCs w:val="20"/>
              </w:rPr>
            </w:pPr>
          </w:p>
        </w:tc>
      </w:tr>
      <w:tr w:rsidR="00000000" w14:paraId="78921D09" w14:textId="77777777">
        <w:trPr>
          <w:divId w:val="689798466"/>
        </w:trPr>
        <w:tc>
          <w:tcPr>
            <w:tcW w:w="0" w:type="auto"/>
            <w:gridSpan w:val="3"/>
            <w:vAlign w:val="center"/>
            <w:hideMark/>
          </w:tcPr>
          <w:p w14:paraId="7DED1687" w14:textId="77777777" w:rsidR="00000000" w:rsidRDefault="00A10F7D">
            <w:pPr>
              <w:spacing w:after="100"/>
              <w:rPr>
                <w:rFonts w:eastAsia="Times New Roman"/>
                <w:sz w:val="20"/>
                <w:szCs w:val="20"/>
              </w:rPr>
            </w:pPr>
          </w:p>
        </w:tc>
        <w:tc>
          <w:tcPr>
            <w:tcW w:w="0" w:type="auto"/>
            <w:gridSpan w:val="3"/>
            <w:vAlign w:val="center"/>
            <w:hideMark/>
          </w:tcPr>
          <w:p w14:paraId="0B86271E" w14:textId="77777777" w:rsidR="00000000" w:rsidRDefault="00A10F7D">
            <w:pPr>
              <w:spacing w:after="100"/>
              <w:rPr>
                <w:rFonts w:eastAsia="Times New Roman"/>
                <w:sz w:val="20"/>
                <w:szCs w:val="20"/>
              </w:rPr>
            </w:pPr>
          </w:p>
        </w:tc>
        <w:tc>
          <w:tcPr>
            <w:tcW w:w="0" w:type="auto"/>
            <w:gridSpan w:val="3"/>
            <w:vAlign w:val="center"/>
            <w:hideMark/>
          </w:tcPr>
          <w:p w14:paraId="349756EE" w14:textId="77777777" w:rsidR="00000000" w:rsidRDefault="00A10F7D">
            <w:pPr>
              <w:spacing w:after="100"/>
              <w:rPr>
                <w:rFonts w:eastAsia="Times New Roman"/>
                <w:sz w:val="20"/>
                <w:szCs w:val="20"/>
              </w:rPr>
            </w:pPr>
          </w:p>
        </w:tc>
        <w:tc>
          <w:tcPr>
            <w:tcW w:w="0" w:type="auto"/>
            <w:gridSpan w:val="3"/>
            <w:vAlign w:val="center"/>
            <w:hideMark/>
          </w:tcPr>
          <w:p w14:paraId="2CEEC8AC" w14:textId="77777777" w:rsidR="00000000" w:rsidRDefault="00A10F7D">
            <w:pPr>
              <w:spacing w:after="100"/>
              <w:rPr>
                <w:rFonts w:eastAsia="Times New Roman"/>
                <w:sz w:val="20"/>
                <w:szCs w:val="20"/>
              </w:rPr>
            </w:pPr>
          </w:p>
        </w:tc>
        <w:tc>
          <w:tcPr>
            <w:tcW w:w="0" w:type="auto"/>
            <w:gridSpan w:val="3"/>
            <w:vAlign w:val="center"/>
            <w:hideMark/>
          </w:tcPr>
          <w:p w14:paraId="5F952AA6" w14:textId="77777777" w:rsidR="00000000" w:rsidRDefault="00A10F7D">
            <w:pPr>
              <w:spacing w:after="100"/>
              <w:rPr>
                <w:rFonts w:eastAsia="Times New Roman"/>
                <w:sz w:val="20"/>
                <w:szCs w:val="20"/>
              </w:rPr>
            </w:pPr>
          </w:p>
        </w:tc>
      </w:tr>
      <w:tr w:rsidR="00000000" w14:paraId="2164F2E8" w14:textId="77777777">
        <w:trPr>
          <w:divId w:val="689798466"/>
        </w:trPr>
        <w:tc>
          <w:tcPr>
            <w:tcW w:w="0" w:type="auto"/>
            <w:gridSpan w:val="3"/>
            <w:vAlign w:val="center"/>
            <w:hideMark/>
          </w:tcPr>
          <w:p w14:paraId="1870D058" w14:textId="77777777" w:rsidR="00000000" w:rsidRDefault="00A10F7D">
            <w:pPr>
              <w:spacing w:after="100"/>
              <w:rPr>
                <w:rFonts w:eastAsia="Times New Roman"/>
                <w:sz w:val="20"/>
                <w:szCs w:val="20"/>
              </w:rPr>
            </w:pPr>
          </w:p>
        </w:tc>
        <w:tc>
          <w:tcPr>
            <w:tcW w:w="0" w:type="auto"/>
            <w:gridSpan w:val="3"/>
            <w:vAlign w:val="center"/>
            <w:hideMark/>
          </w:tcPr>
          <w:p w14:paraId="3AF56D00" w14:textId="77777777" w:rsidR="00000000" w:rsidRDefault="00A10F7D">
            <w:pPr>
              <w:spacing w:after="100"/>
              <w:rPr>
                <w:rFonts w:eastAsia="Times New Roman"/>
                <w:sz w:val="20"/>
                <w:szCs w:val="20"/>
              </w:rPr>
            </w:pPr>
          </w:p>
        </w:tc>
        <w:tc>
          <w:tcPr>
            <w:tcW w:w="0" w:type="auto"/>
            <w:gridSpan w:val="3"/>
            <w:vAlign w:val="center"/>
            <w:hideMark/>
          </w:tcPr>
          <w:p w14:paraId="74637934" w14:textId="77777777" w:rsidR="00000000" w:rsidRDefault="00A10F7D">
            <w:pPr>
              <w:spacing w:after="100"/>
              <w:rPr>
                <w:rFonts w:eastAsia="Times New Roman"/>
                <w:sz w:val="20"/>
                <w:szCs w:val="20"/>
              </w:rPr>
            </w:pPr>
          </w:p>
        </w:tc>
        <w:tc>
          <w:tcPr>
            <w:tcW w:w="0" w:type="auto"/>
            <w:gridSpan w:val="3"/>
            <w:vAlign w:val="center"/>
            <w:hideMark/>
          </w:tcPr>
          <w:p w14:paraId="272DC8C9" w14:textId="77777777" w:rsidR="00000000" w:rsidRDefault="00A10F7D">
            <w:pPr>
              <w:spacing w:after="100"/>
              <w:rPr>
                <w:rFonts w:eastAsia="Times New Roman"/>
                <w:sz w:val="20"/>
                <w:szCs w:val="20"/>
              </w:rPr>
            </w:pPr>
          </w:p>
        </w:tc>
        <w:tc>
          <w:tcPr>
            <w:tcW w:w="0" w:type="auto"/>
            <w:gridSpan w:val="3"/>
            <w:vAlign w:val="center"/>
            <w:hideMark/>
          </w:tcPr>
          <w:p w14:paraId="227C9B77" w14:textId="77777777" w:rsidR="00000000" w:rsidRDefault="00A10F7D">
            <w:pPr>
              <w:spacing w:after="100"/>
              <w:rPr>
                <w:rFonts w:eastAsia="Times New Roman"/>
                <w:sz w:val="20"/>
                <w:szCs w:val="20"/>
              </w:rPr>
            </w:pPr>
          </w:p>
        </w:tc>
      </w:tr>
      <w:tr w:rsidR="00000000" w14:paraId="3164A0FE" w14:textId="77777777">
        <w:trPr>
          <w:divId w:val="689798466"/>
        </w:trPr>
        <w:tc>
          <w:tcPr>
            <w:tcW w:w="0" w:type="auto"/>
            <w:gridSpan w:val="3"/>
            <w:vAlign w:val="center"/>
            <w:hideMark/>
          </w:tcPr>
          <w:p w14:paraId="38C77D7B" w14:textId="77777777" w:rsidR="00000000" w:rsidRDefault="00A10F7D">
            <w:pPr>
              <w:spacing w:after="100"/>
              <w:rPr>
                <w:rFonts w:eastAsia="Times New Roman"/>
                <w:sz w:val="20"/>
                <w:szCs w:val="20"/>
              </w:rPr>
            </w:pPr>
          </w:p>
        </w:tc>
        <w:tc>
          <w:tcPr>
            <w:tcW w:w="0" w:type="auto"/>
            <w:gridSpan w:val="3"/>
            <w:vAlign w:val="center"/>
            <w:hideMark/>
          </w:tcPr>
          <w:p w14:paraId="5825B14C" w14:textId="77777777" w:rsidR="00000000" w:rsidRDefault="00A10F7D">
            <w:pPr>
              <w:spacing w:after="100"/>
              <w:rPr>
                <w:rFonts w:eastAsia="Times New Roman"/>
                <w:sz w:val="20"/>
                <w:szCs w:val="20"/>
              </w:rPr>
            </w:pPr>
          </w:p>
        </w:tc>
        <w:tc>
          <w:tcPr>
            <w:tcW w:w="0" w:type="auto"/>
            <w:gridSpan w:val="3"/>
            <w:vAlign w:val="center"/>
            <w:hideMark/>
          </w:tcPr>
          <w:p w14:paraId="390F93BE" w14:textId="77777777" w:rsidR="00000000" w:rsidRDefault="00A10F7D">
            <w:pPr>
              <w:spacing w:after="100"/>
              <w:rPr>
                <w:rFonts w:eastAsia="Times New Roman"/>
                <w:sz w:val="20"/>
                <w:szCs w:val="20"/>
              </w:rPr>
            </w:pPr>
          </w:p>
        </w:tc>
        <w:tc>
          <w:tcPr>
            <w:tcW w:w="0" w:type="auto"/>
            <w:gridSpan w:val="3"/>
            <w:vAlign w:val="center"/>
            <w:hideMark/>
          </w:tcPr>
          <w:p w14:paraId="25A39F6A" w14:textId="77777777" w:rsidR="00000000" w:rsidRDefault="00A10F7D">
            <w:pPr>
              <w:spacing w:after="100"/>
              <w:rPr>
                <w:rFonts w:eastAsia="Times New Roman"/>
                <w:sz w:val="20"/>
                <w:szCs w:val="20"/>
              </w:rPr>
            </w:pPr>
          </w:p>
        </w:tc>
        <w:tc>
          <w:tcPr>
            <w:tcW w:w="0" w:type="auto"/>
            <w:gridSpan w:val="3"/>
            <w:vAlign w:val="center"/>
            <w:hideMark/>
          </w:tcPr>
          <w:p w14:paraId="1127729D" w14:textId="77777777" w:rsidR="00000000" w:rsidRDefault="00A10F7D">
            <w:pPr>
              <w:spacing w:after="100"/>
              <w:rPr>
                <w:rFonts w:eastAsia="Times New Roman"/>
                <w:sz w:val="20"/>
                <w:szCs w:val="20"/>
              </w:rPr>
            </w:pPr>
          </w:p>
        </w:tc>
      </w:tr>
      <w:tr w:rsidR="00000000" w14:paraId="7C704C12" w14:textId="77777777">
        <w:trPr>
          <w:divId w:val="689798466"/>
        </w:trPr>
        <w:tc>
          <w:tcPr>
            <w:tcW w:w="0" w:type="auto"/>
            <w:gridSpan w:val="3"/>
            <w:vAlign w:val="center"/>
            <w:hideMark/>
          </w:tcPr>
          <w:p w14:paraId="7C80ED56" w14:textId="77777777" w:rsidR="00000000" w:rsidRDefault="00A10F7D">
            <w:pPr>
              <w:spacing w:after="100"/>
              <w:rPr>
                <w:rFonts w:eastAsia="Times New Roman"/>
                <w:sz w:val="20"/>
                <w:szCs w:val="20"/>
              </w:rPr>
            </w:pPr>
          </w:p>
        </w:tc>
        <w:tc>
          <w:tcPr>
            <w:tcW w:w="0" w:type="auto"/>
            <w:gridSpan w:val="3"/>
            <w:vAlign w:val="center"/>
            <w:hideMark/>
          </w:tcPr>
          <w:p w14:paraId="791DFDDD" w14:textId="77777777" w:rsidR="00000000" w:rsidRDefault="00A10F7D">
            <w:pPr>
              <w:spacing w:after="100"/>
              <w:rPr>
                <w:rFonts w:eastAsia="Times New Roman"/>
                <w:sz w:val="20"/>
                <w:szCs w:val="20"/>
              </w:rPr>
            </w:pPr>
          </w:p>
        </w:tc>
        <w:tc>
          <w:tcPr>
            <w:tcW w:w="0" w:type="auto"/>
            <w:gridSpan w:val="3"/>
            <w:vAlign w:val="center"/>
            <w:hideMark/>
          </w:tcPr>
          <w:p w14:paraId="0EA110C8" w14:textId="77777777" w:rsidR="00000000" w:rsidRDefault="00A10F7D">
            <w:pPr>
              <w:spacing w:after="100"/>
              <w:rPr>
                <w:rFonts w:eastAsia="Times New Roman"/>
                <w:sz w:val="20"/>
                <w:szCs w:val="20"/>
              </w:rPr>
            </w:pPr>
          </w:p>
        </w:tc>
        <w:tc>
          <w:tcPr>
            <w:tcW w:w="0" w:type="auto"/>
            <w:gridSpan w:val="3"/>
            <w:vAlign w:val="center"/>
            <w:hideMark/>
          </w:tcPr>
          <w:p w14:paraId="540D881F" w14:textId="77777777" w:rsidR="00000000" w:rsidRDefault="00A10F7D">
            <w:pPr>
              <w:spacing w:after="100"/>
              <w:rPr>
                <w:rFonts w:eastAsia="Times New Roman"/>
                <w:sz w:val="20"/>
                <w:szCs w:val="20"/>
              </w:rPr>
            </w:pPr>
          </w:p>
        </w:tc>
        <w:tc>
          <w:tcPr>
            <w:tcW w:w="0" w:type="auto"/>
            <w:gridSpan w:val="3"/>
            <w:vAlign w:val="center"/>
            <w:hideMark/>
          </w:tcPr>
          <w:p w14:paraId="262BE155" w14:textId="77777777" w:rsidR="00000000" w:rsidRDefault="00A10F7D">
            <w:pPr>
              <w:spacing w:after="100"/>
              <w:rPr>
                <w:rFonts w:eastAsia="Times New Roman"/>
                <w:sz w:val="20"/>
                <w:szCs w:val="20"/>
              </w:rPr>
            </w:pPr>
          </w:p>
        </w:tc>
      </w:tr>
      <w:tr w:rsidR="00000000" w14:paraId="2E7075AA" w14:textId="77777777">
        <w:trPr>
          <w:divId w:val="689798466"/>
        </w:trPr>
        <w:tc>
          <w:tcPr>
            <w:tcW w:w="0" w:type="auto"/>
            <w:gridSpan w:val="3"/>
            <w:vAlign w:val="center"/>
            <w:hideMark/>
          </w:tcPr>
          <w:p w14:paraId="7B2358B4" w14:textId="77777777" w:rsidR="00000000" w:rsidRDefault="00A10F7D">
            <w:pPr>
              <w:spacing w:after="100"/>
              <w:rPr>
                <w:rFonts w:eastAsia="Times New Roman"/>
                <w:sz w:val="20"/>
                <w:szCs w:val="20"/>
              </w:rPr>
            </w:pPr>
          </w:p>
        </w:tc>
        <w:tc>
          <w:tcPr>
            <w:tcW w:w="0" w:type="auto"/>
            <w:gridSpan w:val="3"/>
            <w:vAlign w:val="center"/>
            <w:hideMark/>
          </w:tcPr>
          <w:p w14:paraId="160EEF7F" w14:textId="77777777" w:rsidR="00000000" w:rsidRDefault="00A10F7D">
            <w:pPr>
              <w:spacing w:after="100"/>
              <w:rPr>
                <w:rFonts w:eastAsia="Times New Roman"/>
                <w:sz w:val="20"/>
                <w:szCs w:val="20"/>
              </w:rPr>
            </w:pPr>
          </w:p>
        </w:tc>
        <w:tc>
          <w:tcPr>
            <w:tcW w:w="0" w:type="auto"/>
            <w:gridSpan w:val="3"/>
            <w:vAlign w:val="center"/>
            <w:hideMark/>
          </w:tcPr>
          <w:p w14:paraId="5606A996" w14:textId="77777777" w:rsidR="00000000" w:rsidRDefault="00A10F7D">
            <w:pPr>
              <w:spacing w:after="100"/>
              <w:rPr>
                <w:rFonts w:eastAsia="Times New Roman"/>
                <w:sz w:val="20"/>
                <w:szCs w:val="20"/>
              </w:rPr>
            </w:pPr>
          </w:p>
        </w:tc>
        <w:tc>
          <w:tcPr>
            <w:tcW w:w="0" w:type="auto"/>
            <w:gridSpan w:val="3"/>
            <w:vAlign w:val="center"/>
            <w:hideMark/>
          </w:tcPr>
          <w:p w14:paraId="58A4C026" w14:textId="77777777" w:rsidR="00000000" w:rsidRDefault="00A10F7D">
            <w:pPr>
              <w:spacing w:after="100"/>
              <w:rPr>
                <w:rFonts w:eastAsia="Times New Roman"/>
                <w:sz w:val="20"/>
                <w:szCs w:val="20"/>
              </w:rPr>
            </w:pPr>
          </w:p>
        </w:tc>
        <w:tc>
          <w:tcPr>
            <w:tcW w:w="0" w:type="auto"/>
            <w:gridSpan w:val="3"/>
            <w:vAlign w:val="center"/>
            <w:hideMark/>
          </w:tcPr>
          <w:p w14:paraId="436C57C8" w14:textId="77777777" w:rsidR="00000000" w:rsidRDefault="00A10F7D">
            <w:pPr>
              <w:spacing w:after="100"/>
              <w:rPr>
                <w:rFonts w:eastAsia="Times New Roman"/>
                <w:sz w:val="20"/>
                <w:szCs w:val="20"/>
              </w:rPr>
            </w:pPr>
          </w:p>
        </w:tc>
      </w:tr>
      <w:tr w:rsidR="00000000" w14:paraId="7ADC245F" w14:textId="77777777">
        <w:trPr>
          <w:divId w:val="689798466"/>
        </w:trPr>
        <w:tc>
          <w:tcPr>
            <w:tcW w:w="0" w:type="auto"/>
            <w:gridSpan w:val="3"/>
            <w:vAlign w:val="center"/>
            <w:hideMark/>
          </w:tcPr>
          <w:p w14:paraId="2B5EC4B7" w14:textId="77777777" w:rsidR="00000000" w:rsidRDefault="00A10F7D">
            <w:pPr>
              <w:spacing w:after="100"/>
              <w:rPr>
                <w:rFonts w:eastAsia="Times New Roman"/>
                <w:sz w:val="20"/>
                <w:szCs w:val="20"/>
              </w:rPr>
            </w:pPr>
          </w:p>
        </w:tc>
        <w:tc>
          <w:tcPr>
            <w:tcW w:w="0" w:type="auto"/>
            <w:gridSpan w:val="3"/>
            <w:vAlign w:val="center"/>
            <w:hideMark/>
          </w:tcPr>
          <w:p w14:paraId="6DAD5EAB" w14:textId="77777777" w:rsidR="00000000" w:rsidRDefault="00A10F7D">
            <w:pPr>
              <w:spacing w:after="100"/>
              <w:rPr>
                <w:rFonts w:eastAsia="Times New Roman"/>
                <w:sz w:val="20"/>
                <w:szCs w:val="20"/>
              </w:rPr>
            </w:pPr>
          </w:p>
        </w:tc>
        <w:tc>
          <w:tcPr>
            <w:tcW w:w="0" w:type="auto"/>
            <w:gridSpan w:val="3"/>
            <w:vAlign w:val="center"/>
            <w:hideMark/>
          </w:tcPr>
          <w:p w14:paraId="2F15BD2F" w14:textId="77777777" w:rsidR="00000000" w:rsidRDefault="00A10F7D">
            <w:pPr>
              <w:spacing w:after="100"/>
              <w:rPr>
                <w:rFonts w:eastAsia="Times New Roman"/>
                <w:sz w:val="20"/>
                <w:szCs w:val="20"/>
              </w:rPr>
            </w:pPr>
          </w:p>
        </w:tc>
        <w:tc>
          <w:tcPr>
            <w:tcW w:w="0" w:type="auto"/>
            <w:gridSpan w:val="3"/>
            <w:vAlign w:val="center"/>
            <w:hideMark/>
          </w:tcPr>
          <w:p w14:paraId="70077FAD" w14:textId="77777777" w:rsidR="00000000" w:rsidRDefault="00A10F7D">
            <w:pPr>
              <w:spacing w:after="100"/>
              <w:rPr>
                <w:rFonts w:eastAsia="Times New Roman"/>
                <w:sz w:val="20"/>
                <w:szCs w:val="20"/>
              </w:rPr>
            </w:pPr>
          </w:p>
        </w:tc>
        <w:tc>
          <w:tcPr>
            <w:tcW w:w="0" w:type="auto"/>
            <w:gridSpan w:val="3"/>
            <w:vAlign w:val="center"/>
            <w:hideMark/>
          </w:tcPr>
          <w:p w14:paraId="6AB9F440" w14:textId="77777777" w:rsidR="00000000" w:rsidRDefault="00A10F7D">
            <w:pPr>
              <w:spacing w:after="100"/>
              <w:rPr>
                <w:rFonts w:eastAsia="Times New Roman"/>
                <w:sz w:val="20"/>
                <w:szCs w:val="20"/>
              </w:rPr>
            </w:pPr>
          </w:p>
        </w:tc>
      </w:tr>
      <w:tr w:rsidR="00000000" w14:paraId="673195BD" w14:textId="77777777">
        <w:trPr>
          <w:divId w:val="689798466"/>
        </w:trPr>
        <w:tc>
          <w:tcPr>
            <w:tcW w:w="0" w:type="auto"/>
            <w:gridSpan w:val="3"/>
            <w:vAlign w:val="center"/>
            <w:hideMark/>
          </w:tcPr>
          <w:p w14:paraId="6A6C4AA5" w14:textId="77777777" w:rsidR="00000000" w:rsidRDefault="00A10F7D">
            <w:pPr>
              <w:spacing w:after="100"/>
              <w:rPr>
                <w:rFonts w:eastAsia="Times New Roman"/>
                <w:sz w:val="20"/>
                <w:szCs w:val="20"/>
              </w:rPr>
            </w:pPr>
          </w:p>
        </w:tc>
        <w:tc>
          <w:tcPr>
            <w:tcW w:w="0" w:type="auto"/>
            <w:gridSpan w:val="3"/>
            <w:vAlign w:val="center"/>
            <w:hideMark/>
          </w:tcPr>
          <w:p w14:paraId="577878C7" w14:textId="77777777" w:rsidR="00000000" w:rsidRDefault="00A10F7D">
            <w:pPr>
              <w:spacing w:after="100"/>
              <w:rPr>
                <w:rFonts w:eastAsia="Times New Roman"/>
                <w:sz w:val="20"/>
                <w:szCs w:val="20"/>
              </w:rPr>
            </w:pPr>
          </w:p>
        </w:tc>
        <w:tc>
          <w:tcPr>
            <w:tcW w:w="0" w:type="auto"/>
            <w:gridSpan w:val="3"/>
            <w:vAlign w:val="center"/>
            <w:hideMark/>
          </w:tcPr>
          <w:p w14:paraId="43BE4628" w14:textId="77777777" w:rsidR="00000000" w:rsidRDefault="00A10F7D">
            <w:pPr>
              <w:spacing w:after="100"/>
              <w:rPr>
                <w:rFonts w:eastAsia="Times New Roman"/>
                <w:sz w:val="20"/>
                <w:szCs w:val="20"/>
              </w:rPr>
            </w:pPr>
          </w:p>
        </w:tc>
        <w:tc>
          <w:tcPr>
            <w:tcW w:w="0" w:type="auto"/>
            <w:gridSpan w:val="3"/>
            <w:vAlign w:val="center"/>
            <w:hideMark/>
          </w:tcPr>
          <w:p w14:paraId="75963A87" w14:textId="77777777" w:rsidR="00000000" w:rsidRDefault="00A10F7D">
            <w:pPr>
              <w:spacing w:after="100"/>
              <w:rPr>
                <w:rFonts w:eastAsia="Times New Roman"/>
                <w:sz w:val="20"/>
                <w:szCs w:val="20"/>
              </w:rPr>
            </w:pPr>
          </w:p>
        </w:tc>
        <w:tc>
          <w:tcPr>
            <w:tcW w:w="0" w:type="auto"/>
            <w:gridSpan w:val="3"/>
            <w:vAlign w:val="center"/>
            <w:hideMark/>
          </w:tcPr>
          <w:p w14:paraId="1F50509F" w14:textId="77777777" w:rsidR="00000000" w:rsidRDefault="00A10F7D">
            <w:pPr>
              <w:spacing w:after="100"/>
              <w:rPr>
                <w:rFonts w:eastAsia="Times New Roman"/>
                <w:sz w:val="20"/>
                <w:szCs w:val="20"/>
              </w:rPr>
            </w:pPr>
          </w:p>
        </w:tc>
      </w:tr>
      <w:tr w:rsidR="00000000" w14:paraId="1EEAAA52" w14:textId="77777777">
        <w:trPr>
          <w:divId w:val="689798466"/>
        </w:trPr>
        <w:tc>
          <w:tcPr>
            <w:tcW w:w="0" w:type="auto"/>
            <w:gridSpan w:val="3"/>
            <w:vAlign w:val="center"/>
            <w:hideMark/>
          </w:tcPr>
          <w:p w14:paraId="744A536A" w14:textId="77777777" w:rsidR="00000000" w:rsidRDefault="00A10F7D">
            <w:pPr>
              <w:spacing w:after="100"/>
              <w:rPr>
                <w:rFonts w:eastAsia="Times New Roman"/>
                <w:sz w:val="20"/>
                <w:szCs w:val="20"/>
              </w:rPr>
            </w:pPr>
          </w:p>
        </w:tc>
        <w:tc>
          <w:tcPr>
            <w:tcW w:w="0" w:type="auto"/>
            <w:gridSpan w:val="3"/>
            <w:vAlign w:val="center"/>
            <w:hideMark/>
          </w:tcPr>
          <w:p w14:paraId="626F0EF4" w14:textId="77777777" w:rsidR="00000000" w:rsidRDefault="00A10F7D">
            <w:pPr>
              <w:spacing w:after="100"/>
              <w:rPr>
                <w:rFonts w:eastAsia="Times New Roman"/>
                <w:sz w:val="20"/>
                <w:szCs w:val="20"/>
              </w:rPr>
            </w:pPr>
          </w:p>
        </w:tc>
        <w:tc>
          <w:tcPr>
            <w:tcW w:w="0" w:type="auto"/>
            <w:gridSpan w:val="3"/>
            <w:vAlign w:val="center"/>
            <w:hideMark/>
          </w:tcPr>
          <w:p w14:paraId="599D93CF" w14:textId="77777777" w:rsidR="00000000" w:rsidRDefault="00A10F7D">
            <w:pPr>
              <w:spacing w:after="100"/>
              <w:rPr>
                <w:rFonts w:eastAsia="Times New Roman"/>
                <w:sz w:val="20"/>
                <w:szCs w:val="20"/>
              </w:rPr>
            </w:pPr>
          </w:p>
        </w:tc>
        <w:tc>
          <w:tcPr>
            <w:tcW w:w="0" w:type="auto"/>
            <w:gridSpan w:val="3"/>
            <w:vAlign w:val="center"/>
            <w:hideMark/>
          </w:tcPr>
          <w:p w14:paraId="0D3C5EFE" w14:textId="77777777" w:rsidR="00000000" w:rsidRDefault="00A10F7D">
            <w:pPr>
              <w:spacing w:after="100"/>
              <w:rPr>
                <w:rFonts w:eastAsia="Times New Roman"/>
                <w:sz w:val="20"/>
                <w:szCs w:val="20"/>
              </w:rPr>
            </w:pPr>
          </w:p>
        </w:tc>
        <w:tc>
          <w:tcPr>
            <w:tcW w:w="0" w:type="auto"/>
            <w:gridSpan w:val="3"/>
            <w:vAlign w:val="center"/>
            <w:hideMark/>
          </w:tcPr>
          <w:p w14:paraId="6014F43D" w14:textId="77777777" w:rsidR="00000000" w:rsidRDefault="00A10F7D">
            <w:pPr>
              <w:spacing w:after="100"/>
              <w:rPr>
                <w:rFonts w:eastAsia="Times New Roman"/>
                <w:sz w:val="20"/>
                <w:szCs w:val="20"/>
              </w:rPr>
            </w:pPr>
          </w:p>
        </w:tc>
      </w:tr>
      <w:tr w:rsidR="00000000" w14:paraId="5C5C2B64" w14:textId="77777777">
        <w:trPr>
          <w:divId w:val="689798466"/>
        </w:trPr>
        <w:tc>
          <w:tcPr>
            <w:tcW w:w="0" w:type="auto"/>
            <w:gridSpan w:val="3"/>
            <w:vAlign w:val="center"/>
            <w:hideMark/>
          </w:tcPr>
          <w:p w14:paraId="2B94BD51" w14:textId="77777777" w:rsidR="00000000" w:rsidRDefault="00A10F7D">
            <w:pPr>
              <w:spacing w:after="100"/>
              <w:rPr>
                <w:rFonts w:eastAsia="Times New Roman"/>
                <w:sz w:val="20"/>
                <w:szCs w:val="20"/>
              </w:rPr>
            </w:pPr>
          </w:p>
        </w:tc>
        <w:tc>
          <w:tcPr>
            <w:tcW w:w="0" w:type="auto"/>
            <w:gridSpan w:val="3"/>
            <w:vAlign w:val="center"/>
            <w:hideMark/>
          </w:tcPr>
          <w:p w14:paraId="042FA8BE" w14:textId="77777777" w:rsidR="00000000" w:rsidRDefault="00A10F7D">
            <w:pPr>
              <w:spacing w:after="100"/>
              <w:rPr>
                <w:rFonts w:eastAsia="Times New Roman"/>
                <w:sz w:val="20"/>
                <w:szCs w:val="20"/>
              </w:rPr>
            </w:pPr>
          </w:p>
        </w:tc>
        <w:tc>
          <w:tcPr>
            <w:tcW w:w="0" w:type="auto"/>
            <w:gridSpan w:val="3"/>
            <w:vAlign w:val="center"/>
            <w:hideMark/>
          </w:tcPr>
          <w:p w14:paraId="33692C1C" w14:textId="77777777" w:rsidR="00000000" w:rsidRDefault="00A10F7D">
            <w:pPr>
              <w:spacing w:after="100"/>
              <w:rPr>
                <w:rFonts w:eastAsia="Times New Roman"/>
                <w:sz w:val="20"/>
                <w:szCs w:val="20"/>
              </w:rPr>
            </w:pPr>
          </w:p>
        </w:tc>
        <w:tc>
          <w:tcPr>
            <w:tcW w:w="0" w:type="auto"/>
            <w:gridSpan w:val="3"/>
            <w:vAlign w:val="center"/>
            <w:hideMark/>
          </w:tcPr>
          <w:p w14:paraId="64CDF2A8" w14:textId="77777777" w:rsidR="00000000" w:rsidRDefault="00A10F7D">
            <w:pPr>
              <w:spacing w:after="100"/>
              <w:rPr>
                <w:rFonts w:eastAsia="Times New Roman"/>
                <w:sz w:val="20"/>
                <w:szCs w:val="20"/>
              </w:rPr>
            </w:pPr>
          </w:p>
        </w:tc>
        <w:tc>
          <w:tcPr>
            <w:tcW w:w="0" w:type="auto"/>
            <w:gridSpan w:val="3"/>
            <w:vAlign w:val="center"/>
            <w:hideMark/>
          </w:tcPr>
          <w:p w14:paraId="4BE2F19F" w14:textId="77777777" w:rsidR="00000000" w:rsidRDefault="00A10F7D">
            <w:pPr>
              <w:spacing w:after="100"/>
              <w:rPr>
                <w:rFonts w:eastAsia="Times New Roman"/>
                <w:sz w:val="20"/>
                <w:szCs w:val="20"/>
              </w:rPr>
            </w:pPr>
          </w:p>
        </w:tc>
      </w:tr>
      <w:tr w:rsidR="00000000" w14:paraId="30FF8202" w14:textId="77777777">
        <w:trPr>
          <w:divId w:val="689798466"/>
        </w:trPr>
        <w:tc>
          <w:tcPr>
            <w:tcW w:w="0" w:type="auto"/>
            <w:gridSpan w:val="3"/>
            <w:vAlign w:val="center"/>
            <w:hideMark/>
          </w:tcPr>
          <w:p w14:paraId="56F971DF" w14:textId="77777777" w:rsidR="00000000" w:rsidRDefault="00A10F7D">
            <w:pPr>
              <w:spacing w:after="100"/>
              <w:rPr>
                <w:rFonts w:eastAsia="Times New Roman"/>
                <w:sz w:val="20"/>
                <w:szCs w:val="20"/>
              </w:rPr>
            </w:pPr>
          </w:p>
        </w:tc>
        <w:tc>
          <w:tcPr>
            <w:tcW w:w="0" w:type="auto"/>
            <w:gridSpan w:val="3"/>
            <w:vAlign w:val="center"/>
            <w:hideMark/>
          </w:tcPr>
          <w:p w14:paraId="3A9249FC" w14:textId="77777777" w:rsidR="00000000" w:rsidRDefault="00A10F7D">
            <w:pPr>
              <w:spacing w:after="100"/>
              <w:rPr>
                <w:rFonts w:eastAsia="Times New Roman"/>
                <w:sz w:val="20"/>
                <w:szCs w:val="20"/>
              </w:rPr>
            </w:pPr>
          </w:p>
        </w:tc>
        <w:tc>
          <w:tcPr>
            <w:tcW w:w="0" w:type="auto"/>
            <w:gridSpan w:val="3"/>
            <w:vAlign w:val="center"/>
            <w:hideMark/>
          </w:tcPr>
          <w:p w14:paraId="192D1773" w14:textId="77777777" w:rsidR="00000000" w:rsidRDefault="00A10F7D">
            <w:pPr>
              <w:spacing w:after="100"/>
              <w:rPr>
                <w:rFonts w:eastAsia="Times New Roman"/>
                <w:sz w:val="20"/>
                <w:szCs w:val="20"/>
              </w:rPr>
            </w:pPr>
          </w:p>
        </w:tc>
        <w:tc>
          <w:tcPr>
            <w:tcW w:w="0" w:type="auto"/>
            <w:gridSpan w:val="3"/>
            <w:vAlign w:val="center"/>
            <w:hideMark/>
          </w:tcPr>
          <w:p w14:paraId="71E95484" w14:textId="77777777" w:rsidR="00000000" w:rsidRDefault="00A10F7D">
            <w:pPr>
              <w:spacing w:after="100"/>
              <w:rPr>
                <w:rFonts w:eastAsia="Times New Roman"/>
                <w:sz w:val="20"/>
                <w:szCs w:val="20"/>
              </w:rPr>
            </w:pPr>
          </w:p>
        </w:tc>
        <w:tc>
          <w:tcPr>
            <w:tcW w:w="0" w:type="auto"/>
            <w:gridSpan w:val="3"/>
            <w:vAlign w:val="center"/>
            <w:hideMark/>
          </w:tcPr>
          <w:p w14:paraId="1F5C3F92" w14:textId="77777777" w:rsidR="00000000" w:rsidRDefault="00A10F7D">
            <w:pPr>
              <w:spacing w:after="100"/>
              <w:rPr>
                <w:rFonts w:eastAsia="Times New Roman"/>
                <w:sz w:val="20"/>
                <w:szCs w:val="20"/>
              </w:rPr>
            </w:pPr>
          </w:p>
        </w:tc>
      </w:tr>
      <w:tr w:rsidR="00000000" w14:paraId="1CCE09C3" w14:textId="77777777">
        <w:trPr>
          <w:divId w:val="689798466"/>
        </w:trPr>
        <w:tc>
          <w:tcPr>
            <w:tcW w:w="0" w:type="auto"/>
            <w:gridSpan w:val="3"/>
            <w:vAlign w:val="center"/>
            <w:hideMark/>
          </w:tcPr>
          <w:p w14:paraId="552B4285" w14:textId="77777777" w:rsidR="00000000" w:rsidRDefault="00A10F7D">
            <w:pPr>
              <w:spacing w:after="100"/>
              <w:rPr>
                <w:rFonts w:eastAsia="Times New Roman"/>
                <w:sz w:val="20"/>
                <w:szCs w:val="20"/>
              </w:rPr>
            </w:pPr>
          </w:p>
        </w:tc>
        <w:tc>
          <w:tcPr>
            <w:tcW w:w="0" w:type="auto"/>
            <w:gridSpan w:val="3"/>
            <w:vAlign w:val="center"/>
            <w:hideMark/>
          </w:tcPr>
          <w:p w14:paraId="77A3C034" w14:textId="77777777" w:rsidR="00000000" w:rsidRDefault="00A10F7D">
            <w:pPr>
              <w:spacing w:after="100"/>
              <w:rPr>
                <w:rFonts w:eastAsia="Times New Roman"/>
                <w:sz w:val="20"/>
                <w:szCs w:val="20"/>
              </w:rPr>
            </w:pPr>
          </w:p>
        </w:tc>
        <w:tc>
          <w:tcPr>
            <w:tcW w:w="0" w:type="auto"/>
            <w:gridSpan w:val="3"/>
            <w:vAlign w:val="center"/>
            <w:hideMark/>
          </w:tcPr>
          <w:p w14:paraId="60118D90" w14:textId="77777777" w:rsidR="00000000" w:rsidRDefault="00A10F7D">
            <w:pPr>
              <w:spacing w:after="100"/>
              <w:rPr>
                <w:rFonts w:eastAsia="Times New Roman"/>
                <w:sz w:val="20"/>
                <w:szCs w:val="20"/>
              </w:rPr>
            </w:pPr>
          </w:p>
        </w:tc>
        <w:tc>
          <w:tcPr>
            <w:tcW w:w="0" w:type="auto"/>
            <w:gridSpan w:val="3"/>
            <w:vAlign w:val="center"/>
            <w:hideMark/>
          </w:tcPr>
          <w:p w14:paraId="1C70C520" w14:textId="77777777" w:rsidR="00000000" w:rsidRDefault="00A10F7D">
            <w:pPr>
              <w:spacing w:after="100"/>
              <w:rPr>
                <w:rFonts w:eastAsia="Times New Roman"/>
                <w:sz w:val="20"/>
                <w:szCs w:val="20"/>
              </w:rPr>
            </w:pPr>
          </w:p>
        </w:tc>
        <w:tc>
          <w:tcPr>
            <w:tcW w:w="0" w:type="auto"/>
            <w:gridSpan w:val="3"/>
            <w:vAlign w:val="center"/>
            <w:hideMark/>
          </w:tcPr>
          <w:p w14:paraId="2D47211C" w14:textId="77777777" w:rsidR="00000000" w:rsidRDefault="00A10F7D">
            <w:pPr>
              <w:spacing w:after="100"/>
              <w:rPr>
                <w:rFonts w:eastAsia="Times New Roman"/>
                <w:sz w:val="20"/>
                <w:szCs w:val="20"/>
              </w:rPr>
            </w:pPr>
          </w:p>
        </w:tc>
      </w:tr>
      <w:tr w:rsidR="00000000" w14:paraId="44A2DB15" w14:textId="77777777">
        <w:trPr>
          <w:divId w:val="689798466"/>
        </w:trPr>
        <w:tc>
          <w:tcPr>
            <w:tcW w:w="0" w:type="auto"/>
            <w:gridSpan w:val="3"/>
            <w:vAlign w:val="center"/>
            <w:hideMark/>
          </w:tcPr>
          <w:p w14:paraId="27594878" w14:textId="77777777" w:rsidR="00000000" w:rsidRDefault="00A10F7D">
            <w:pPr>
              <w:spacing w:after="100"/>
              <w:rPr>
                <w:rFonts w:eastAsia="Times New Roman"/>
                <w:sz w:val="20"/>
                <w:szCs w:val="20"/>
              </w:rPr>
            </w:pPr>
          </w:p>
        </w:tc>
        <w:tc>
          <w:tcPr>
            <w:tcW w:w="0" w:type="auto"/>
            <w:gridSpan w:val="3"/>
            <w:vAlign w:val="center"/>
            <w:hideMark/>
          </w:tcPr>
          <w:p w14:paraId="273DFA23" w14:textId="77777777" w:rsidR="00000000" w:rsidRDefault="00A10F7D">
            <w:pPr>
              <w:spacing w:after="100"/>
              <w:rPr>
                <w:rFonts w:eastAsia="Times New Roman"/>
                <w:sz w:val="20"/>
                <w:szCs w:val="20"/>
              </w:rPr>
            </w:pPr>
          </w:p>
        </w:tc>
        <w:tc>
          <w:tcPr>
            <w:tcW w:w="0" w:type="auto"/>
            <w:gridSpan w:val="3"/>
            <w:vAlign w:val="center"/>
            <w:hideMark/>
          </w:tcPr>
          <w:p w14:paraId="0FB1E2B1" w14:textId="77777777" w:rsidR="00000000" w:rsidRDefault="00A10F7D">
            <w:pPr>
              <w:spacing w:after="100"/>
              <w:rPr>
                <w:rFonts w:eastAsia="Times New Roman"/>
                <w:sz w:val="20"/>
                <w:szCs w:val="20"/>
              </w:rPr>
            </w:pPr>
          </w:p>
        </w:tc>
        <w:tc>
          <w:tcPr>
            <w:tcW w:w="0" w:type="auto"/>
            <w:gridSpan w:val="3"/>
            <w:vAlign w:val="center"/>
            <w:hideMark/>
          </w:tcPr>
          <w:p w14:paraId="365248D7" w14:textId="77777777" w:rsidR="00000000" w:rsidRDefault="00A10F7D">
            <w:pPr>
              <w:spacing w:after="100"/>
              <w:rPr>
                <w:rFonts w:eastAsia="Times New Roman"/>
                <w:sz w:val="20"/>
                <w:szCs w:val="20"/>
              </w:rPr>
            </w:pPr>
          </w:p>
        </w:tc>
        <w:tc>
          <w:tcPr>
            <w:tcW w:w="0" w:type="auto"/>
            <w:gridSpan w:val="3"/>
            <w:vAlign w:val="center"/>
            <w:hideMark/>
          </w:tcPr>
          <w:p w14:paraId="0DC11DDA" w14:textId="77777777" w:rsidR="00000000" w:rsidRDefault="00A10F7D">
            <w:pPr>
              <w:spacing w:after="100"/>
              <w:rPr>
                <w:rFonts w:eastAsia="Times New Roman"/>
                <w:sz w:val="20"/>
                <w:szCs w:val="20"/>
              </w:rPr>
            </w:pPr>
          </w:p>
        </w:tc>
      </w:tr>
      <w:tr w:rsidR="00000000" w14:paraId="62B54E18" w14:textId="77777777">
        <w:trPr>
          <w:divId w:val="689798466"/>
        </w:trPr>
        <w:tc>
          <w:tcPr>
            <w:tcW w:w="0" w:type="auto"/>
            <w:gridSpan w:val="3"/>
            <w:vAlign w:val="center"/>
            <w:hideMark/>
          </w:tcPr>
          <w:p w14:paraId="36BB98E2" w14:textId="77777777" w:rsidR="00000000" w:rsidRDefault="00A10F7D">
            <w:pPr>
              <w:spacing w:after="100"/>
              <w:rPr>
                <w:rFonts w:eastAsia="Times New Roman"/>
                <w:sz w:val="20"/>
                <w:szCs w:val="20"/>
              </w:rPr>
            </w:pPr>
          </w:p>
        </w:tc>
        <w:tc>
          <w:tcPr>
            <w:tcW w:w="0" w:type="auto"/>
            <w:gridSpan w:val="3"/>
            <w:vAlign w:val="center"/>
            <w:hideMark/>
          </w:tcPr>
          <w:p w14:paraId="55E4F14A" w14:textId="77777777" w:rsidR="00000000" w:rsidRDefault="00A10F7D">
            <w:pPr>
              <w:spacing w:after="100"/>
              <w:rPr>
                <w:rFonts w:eastAsia="Times New Roman"/>
                <w:sz w:val="20"/>
                <w:szCs w:val="20"/>
              </w:rPr>
            </w:pPr>
          </w:p>
        </w:tc>
        <w:tc>
          <w:tcPr>
            <w:tcW w:w="0" w:type="auto"/>
            <w:gridSpan w:val="3"/>
            <w:vAlign w:val="center"/>
            <w:hideMark/>
          </w:tcPr>
          <w:p w14:paraId="4B097FE5" w14:textId="77777777" w:rsidR="00000000" w:rsidRDefault="00A10F7D">
            <w:pPr>
              <w:spacing w:after="100"/>
              <w:rPr>
                <w:rFonts w:eastAsia="Times New Roman"/>
                <w:sz w:val="20"/>
                <w:szCs w:val="20"/>
              </w:rPr>
            </w:pPr>
          </w:p>
        </w:tc>
        <w:tc>
          <w:tcPr>
            <w:tcW w:w="0" w:type="auto"/>
            <w:gridSpan w:val="3"/>
            <w:vAlign w:val="center"/>
            <w:hideMark/>
          </w:tcPr>
          <w:p w14:paraId="467C5021" w14:textId="77777777" w:rsidR="00000000" w:rsidRDefault="00A10F7D">
            <w:pPr>
              <w:spacing w:after="100"/>
              <w:rPr>
                <w:rFonts w:eastAsia="Times New Roman"/>
                <w:sz w:val="20"/>
                <w:szCs w:val="20"/>
              </w:rPr>
            </w:pPr>
          </w:p>
        </w:tc>
        <w:tc>
          <w:tcPr>
            <w:tcW w:w="0" w:type="auto"/>
            <w:gridSpan w:val="3"/>
            <w:vAlign w:val="center"/>
            <w:hideMark/>
          </w:tcPr>
          <w:p w14:paraId="2A1AD6F5" w14:textId="77777777" w:rsidR="00000000" w:rsidRDefault="00A10F7D">
            <w:pPr>
              <w:spacing w:after="100"/>
              <w:rPr>
                <w:rFonts w:eastAsia="Times New Roman"/>
                <w:sz w:val="20"/>
                <w:szCs w:val="20"/>
              </w:rPr>
            </w:pPr>
          </w:p>
        </w:tc>
      </w:tr>
      <w:tr w:rsidR="00000000" w14:paraId="438C8DBA" w14:textId="77777777">
        <w:trPr>
          <w:divId w:val="689798466"/>
        </w:trPr>
        <w:tc>
          <w:tcPr>
            <w:tcW w:w="0" w:type="auto"/>
            <w:gridSpan w:val="3"/>
            <w:vAlign w:val="center"/>
            <w:hideMark/>
          </w:tcPr>
          <w:p w14:paraId="6081C76F" w14:textId="77777777" w:rsidR="00000000" w:rsidRDefault="00A10F7D">
            <w:pPr>
              <w:spacing w:after="100"/>
              <w:rPr>
                <w:rFonts w:eastAsia="Times New Roman"/>
                <w:sz w:val="20"/>
                <w:szCs w:val="20"/>
              </w:rPr>
            </w:pPr>
          </w:p>
        </w:tc>
        <w:tc>
          <w:tcPr>
            <w:tcW w:w="0" w:type="auto"/>
            <w:gridSpan w:val="3"/>
            <w:vAlign w:val="center"/>
            <w:hideMark/>
          </w:tcPr>
          <w:p w14:paraId="6DCCC98F" w14:textId="77777777" w:rsidR="00000000" w:rsidRDefault="00A10F7D">
            <w:pPr>
              <w:spacing w:after="100"/>
              <w:rPr>
                <w:rFonts w:eastAsia="Times New Roman"/>
                <w:sz w:val="20"/>
                <w:szCs w:val="20"/>
              </w:rPr>
            </w:pPr>
          </w:p>
        </w:tc>
        <w:tc>
          <w:tcPr>
            <w:tcW w:w="0" w:type="auto"/>
            <w:gridSpan w:val="3"/>
            <w:vAlign w:val="center"/>
            <w:hideMark/>
          </w:tcPr>
          <w:p w14:paraId="645D63CA" w14:textId="77777777" w:rsidR="00000000" w:rsidRDefault="00A10F7D">
            <w:pPr>
              <w:spacing w:after="100"/>
              <w:rPr>
                <w:rFonts w:eastAsia="Times New Roman"/>
                <w:sz w:val="20"/>
                <w:szCs w:val="20"/>
              </w:rPr>
            </w:pPr>
          </w:p>
        </w:tc>
        <w:tc>
          <w:tcPr>
            <w:tcW w:w="0" w:type="auto"/>
            <w:gridSpan w:val="3"/>
            <w:vAlign w:val="center"/>
            <w:hideMark/>
          </w:tcPr>
          <w:p w14:paraId="6DCA2B80" w14:textId="77777777" w:rsidR="00000000" w:rsidRDefault="00A10F7D">
            <w:pPr>
              <w:spacing w:after="100"/>
              <w:rPr>
                <w:rFonts w:eastAsia="Times New Roman"/>
                <w:sz w:val="20"/>
                <w:szCs w:val="20"/>
              </w:rPr>
            </w:pPr>
          </w:p>
        </w:tc>
        <w:tc>
          <w:tcPr>
            <w:tcW w:w="0" w:type="auto"/>
            <w:gridSpan w:val="3"/>
            <w:vAlign w:val="center"/>
            <w:hideMark/>
          </w:tcPr>
          <w:p w14:paraId="7FF3B5A6" w14:textId="77777777" w:rsidR="00000000" w:rsidRDefault="00A10F7D">
            <w:pPr>
              <w:spacing w:after="100"/>
              <w:rPr>
                <w:rFonts w:eastAsia="Times New Roman"/>
                <w:sz w:val="20"/>
                <w:szCs w:val="20"/>
              </w:rPr>
            </w:pPr>
          </w:p>
        </w:tc>
      </w:tr>
      <w:tr w:rsidR="00000000" w14:paraId="13F9A352" w14:textId="77777777">
        <w:trPr>
          <w:divId w:val="689798466"/>
        </w:trPr>
        <w:tc>
          <w:tcPr>
            <w:tcW w:w="0" w:type="auto"/>
            <w:gridSpan w:val="3"/>
            <w:vAlign w:val="center"/>
            <w:hideMark/>
          </w:tcPr>
          <w:p w14:paraId="0225EC1F" w14:textId="77777777" w:rsidR="00000000" w:rsidRDefault="00A10F7D">
            <w:pPr>
              <w:spacing w:after="100"/>
              <w:rPr>
                <w:rFonts w:eastAsia="Times New Roman"/>
                <w:sz w:val="20"/>
                <w:szCs w:val="20"/>
              </w:rPr>
            </w:pPr>
          </w:p>
        </w:tc>
        <w:tc>
          <w:tcPr>
            <w:tcW w:w="0" w:type="auto"/>
            <w:gridSpan w:val="3"/>
            <w:vAlign w:val="center"/>
            <w:hideMark/>
          </w:tcPr>
          <w:p w14:paraId="03E002AF" w14:textId="77777777" w:rsidR="00000000" w:rsidRDefault="00A10F7D">
            <w:pPr>
              <w:spacing w:after="100"/>
              <w:rPr>
                <w:rFonts w:eastAsia="Times New Roman"/>
                <w:sz w:val="20"/>
                <w:szCs w:val="20"/>
              </w:rPr>
            </w:pPr>
          </w:p>
        </w:tc>
        <w:tc>
          <w:tcPr>
            <w:tcW w:w="0" w:type="auto"/>
            <w:gridSpan w:val="3"/>
            <w:vAlign w:val="center"/>
            <w:hideMark/>
          </w:tcPr>
          <w:p w14:paraId="43D3A781" w14:textId="77777777" w:rsidR="00000000" w:rsidRDefault="00A10F7D">
            <w:pPr>
              <w:spacing w:after="100"/>
              <w:rPr>
                <w:rFonts w:eastAsia="Times New Roman"/>
                <w:sz w:val="20"/>
                <w:szCs w:val="20"/>
              </w:rPr>
            </w:pPr>
          </w:p>
        </w:tc>
        <w:tc>
          <w:tcPr>
            <w:tcW w:w="0" w:type="auto"/>
            <w:gridSpan w:val="3"/>
            <w:vAlign w:val="center"/>
            <w:hideMark/>
          </w:tcPr>
          <w:p w14:paraId="29CDC59D" w14:textId="77777777" w:rsidR="00000000" w:rsidRDefault="00A10F7D">
            <w:pPr>
              <w:spacing w:after="100"/>
              <w:rPr>
                <w:rFonts w:eastAsia="Times New Roman"/>
                <w:sz w:val="20"/>
                <w:szCs w:val="20"/>
              </w:rPr>
            </w:pPr>
          </w:p>
        </w:tc>
        <w:tc>
          <w:tcPr>
            <w:tcW w:w="0" w:type="auto"/>
            <w:gridSpan w:val="3"/>
            <w:vAlign w:val="center"/>
            <w:hideMark/>
          </w:tcPr>
          <w:p w14:paraId="5622E6B5" w14:textId="77777777" w:rsidR="00000000" w:rsidRDefault="00A10F7D">
            <w:pPr>
              <w:spacing w:after="100"/>
              <w:rPr>
                <w:rFonts w:eastAsia="Times New Roman"/>
                <w:sz w:val="20"/>
                <w:szCs w:val="20"/>
              </w:rPr>
            </w:pPr>
          </w:p>
        </w:tc>
      </w:tr>
      <w:tr w:rsidR="00000000" w14:paraId="569ECF71" w14:textId="77777777">
        <w:trPr>
          <w:divId w:val="689798466"/>
        </w:trPr>
        <w:tc>
          <w:tcPr>
            <w:tcW w:w="0" w:type="auto"/>
            <w:gridSpan w:val="3"/>
            <w:vAlign w:val="center"/>
            <w:hideMark/>
          </w:tcPr>
          <w:p w14:paraId="6AFB340A" w14:textId="77777777" w:rsidR="00000000" w:rsidRDefault="00A10F7D">
            <w:pPr>
              <w:spacing w:after="100"/>
              <w:rPr>
                <w:rFonts w:eastAsia="Times New Roman"/>
                <w:sz w:val="20"/>
                <w:szCs w:val="20"/>
              </w:rPr>
            </w:pPr>
          </w:p>
        </w:tc>
        <w:tc>
          <w:tcPr>
            <w:tcW w:w="0" w:type="auto"/>
            <w:gridSpan w:val="3"/>
            <w:vAlign w:val="center"/>
            <w:hideMark/>
          </w:tcPr>
          <w:p w14:paraId="420846C3" w14:textId="77777777" w:rsidR="00000000" w:rsidRDefault="00A10F7D">
            <w:pPr>
              <w:spacing w:after="100"/>
              <w:rPr>
                <w:rFonts w:eastAsia="Times New Roman"/>
                <w:sz w:val="20"/>
                <w:szCs w:val="20"/>
              </w:rPr>
            </w:pPr>
          </w:p>
        </w:tc>
        <w:tc>
          <w:tcPr>
            <w:tcW w:w="0" w:type="auto"/>
            <w:gridSpan w:val="3"/>
            <w:vAlign w:val="center"/>
            <w:hideMark/>
          </w:tcPr>
          <w:p w14:paraId="528F8CAB" w14:textId="77777777" w:rsidR="00000000" w:rsidRDefault="00A10F7D">
            <w:pPr>
              <w:spacing w:after="100"/>
              <w:rPr>
                <w:rFonts w:eastAsia="Times New Roman"/>
                <w:sz w:val="20"/>
                <w:szCs w:val="20"/>
              </w:rPr>
            </w:pPr>
          </w:p>
        </w:tc>
        <w:tc>
          <w:tcPr>
            <w:tcW w:w="0" w:type="auto"/>
            <w:gridSpan w:val="3"/>
            <w:vAlign w:val="center"/>
            <w:hideMark/>
          </w:tcPr>
          <w:p w14:paraId="68145030" w14:textId="77777777" w:rsidR="00000000" w:rsidRDefault="00A10F7D">
            <w:pPr>
              <w:spacing w:after="100"/>
              <w:rPr>
                <w:rFonts w:eastAsia="Times New Roman"/>
                <w:sz w:val="20"/>
                <w:szCs w:val="20"/>
              </w:rPr>
            </w:pPr>
          </w:p>
        </w:tc>
        <w:tc>
          <w:tcPr>
            <w:tcW w:w="0" w:type="auto"/>
            <w:gridSpan w:val="3"/>
            <w:vAlign w:val="center"/>
            <w:hideMark/>
          </w:tcPr>
          <w:p w14:paraId="6E5539FF" w14:textId="77777777" w:rsidR="00000000" w:rsidRDefault="00A10F7D">
            <w:pPr>
              <w:spacing w:after="100"/>
              <w:rPr>
                <w:rFonts w:eastAsia="Times New Roman"/>
                <w:sz w:val="20"/>
                <w:szCs w:val="20"/>
              </w:rPr>
            </w:pPr>
          </w:p>
        </w:tc>
      </w:tr>
      <w:tr w:rsidR="00000000" w14:paraId="63F145B3" w14:textId="77777777">
        <w:trPr>
          <w:divId w:val="689798466"/>
        </w:trPr>
        <w:tc>
          <w:tcPr>
            <w:tcW w:w="0" w:type="auto"/>
            <w:gridSpan w:val="3"/>
            <w:vAlign w:val="center"/>
            <w:hideMark/>
          </w:tcPr>
          <w:p w14:paraId="2588F9CB" w14:textId="77777777" w:rsidR="00000000" w:rsidRDefault="00A10F7D">
            <w:pPr>
              <w:spacing w:after="100"/>
              <w:rPr>
                <w:rFonts w:eastAsia="Times New Roman"/>
                <w:sz w:val="20"/>
                <w:szCs w:val="20"/>
              </w:rPr>
            </w:pPr>
          </w:p>
        </w:tc>
        <w:tc>
          <w:tcPr>
            <w:tcW w:w="0" w:type="auto"/>
            <w:gridSpan w:val="3"/>
            <w:vAlign w:val="center"/>
            <w:hideMark/>
          </w:tcPr>
          <w:p w14:paraId="12E3AF20" w14:textId="77777777" w:rsidR="00000000" w:rsidRDefault="00A10F7D">
            <w:pPr>
              <w:spacing w:after="100"/>
              <w:rPr>
                <w:rFonts w:eastAsia="Times New Roman"/>
                <w:sz w:val="20"/>
                <w:szCs w:val="20"/>
              </w:rPr>
            </w:pPr>
          </w:p>
        </w:tc>
        <w:tc>
          <w:tcPr>
            <w:tcW w:w="0" w:type="auto"/>
            <w:gridSpan w:val="3"/>
            <w:vAlign w:val="center"/>
            <w:hideMark/>
          </w:tcPr>
          <w:p w14:paraId="43C211F3" w14:textId="77777777" w:rsidR="00000000" w:rsidRDefault="00A10F7D">
            <w:pPr>
              <w:spacing w:after="100"/>
              <w:rPr>
                <w:rFonts w:eastAsia="Times New Roman"/>
                <w:sz w:val="20"/>
                <w:szCs w:val="20"/>
              </w:rPr>
            </w:pPr>
          </w:p>
        </w:tc>
        <w:tc>
          <w:tcPr>
            <w:tcW w:w="0" w:type="auto"/>
            <w:gridSpan w:val="3"/>
            <w:vAlign w:val="center"/>
            <w:hideMark/>
          </w:tcPr>
          <w:p w14:paraId="07378161" w14:textId="77777777" w:rsidR="00000000" w:rsidRDefault="00A10F7D">
            <w:pPr>
              <w:spacing w:after="100"/>
              <w:rPr>
                <w:rFonts w:eastAsia="Times New Roman"/>
                <w:sz w:val="20"/>
                <w:szCs w:val="20"/>
              </w:rPr>
            </w:pPr>
          </w:p>
        </w:tc>
        <w:tc>
          <w:tcPr>
            <w:tcW w:w="0" w:type="auto"/>
            <w:gridSpan w:val="3"/>
            <w:vAlign w:val="center"/>
            <w:hideMark/>
          </w:tcPr>
          <w:p w14:paraId="776B2181" w14:textId="77777777" w:rsidR="00000000" w:rsidRDefault="00A10F7D">
            <w:pPr>
              <w:spacing w:after="100"/>
              <w:rPr>
                <w:rFonts w:eastAsia="Times New Roman"/>
                <w:sz w:val="20"/>
                <w:szCs w:val="20"/>
              </w:rPr>
            </w:pPr>
          </w:p>
        </w:tc>
      </w:tr>
      <w:tr w:rsidR="00000000" w14:paraId="5A9CD211" w14:textId="77777777">
        <w:trPr>
          <w:divId w:val="689798466"/>
        </w:trPr>
        <w:tc>
          <w:tcPr>
            <w:tcW w:w="0" w:type="auto"/>
            <w:gridSpan w:val="3"/>
            <w:vAlign w:val="center"/>
            <w:hideMark/>
          </w:tcPr>
          <w:p w14:paraId="3A0BDD56" w14:textId="77777777" w:rsidR="00000000" w:rsidRDefault="00A10F7D">
            <w:pPr>
              <w:spacing w:after="100"/>
              <w:rPr>
                <w:rFonts w:eastAsia="Times New Roman"/>
                <w:sz w:val="20"/>
                <w:szCs w:val="20"/>
              </w:rPr>
            </w:pPr>
          </w:p>
        </w:tc>
        <w:tc>
          <w:tcPr>
            <w:tcW w:w="0" w:type="auto"/>
            <w:gridSpan w:val="3"/>
            <w:vAlign w:val="center"/>
            <w:hideMark/>
          </w:tcPr>
          <w:p w14:paraId="74370900" w14:textId="77777777" w:rsidR="00000000" w:rsidRDefault="00A10F7D">
            <w:pPr>
              <w:spacing w:after="100"/>
              <w:rPr>
                <w:rFonts w:eastAsia="Times New Roman"/>
                <w:sz w:val="20"/>
                <w:szCs w:val="20"/>
              </w:rPr>
            </w:pPr>
          </w:p>
        </w:tc>
        <w:tc>
          <w:tcPr>
            <w:tcW w:w="0" w:type="auto"/>
            <w:gridSpan w:val="3"/>
            <w:vAlign w:val="center"/>
            <w:hideMark/>
          </w:tcPr>
          <w:p w14:paraId="7E614041" w14:textId="77777777" w:rsidR="00000000" w:rsidRDefault="00A10F7D">
            <w:pPr>
              <w:spacing w:after="100"/>
              <w:rPr>
                <w:rFonts w:eastAsia="Times New Roman"/>
                <w:sz w:val="20"/>
                <w:szCs w:val="20"/>
              </w:rPr>
            </w:pPr>
          </w:p>
        </w:tc>
        <w:tc>
          <w:tcPr>
            <w:tcW w:w="0" w:type="auto"/>
            <w:gridSpan w:val="3"/>
            <w:vAlign w:val="center"/>
            <w:hideMark/>
          </w:tcPr>
          <w:p w14:paraId="73EAF62C" w14:textId="77777777" w:rsidR="00000000" w:rsidRDefault="00A10F7D">
            <w:pPr>
              <w:spacing w:after="100"/>
              <w:rPr>
                <w:rFonts w:eastAsia="Times New Roman"/>
                <w:sz w:val="20"/>
                <w:szCs w:val="20"/>
              </w:rPr>
            </w:pPr>
          </w:p>
        </w:tc>
        <w:tc>
          <w:tcPr>
            <w:tcW w:w="0" w:type="auto"/>
            <w:gridSpan w:val="3"/>
            <w:vAlign w:val="center"/>
            <w:hideMark/>
          </w:tcPr>
          <w:p w14:paraId="17F2D9DE" w14:textId="77777777" w:rsidR="00000000" w:rsidRDefault="00A10F7D">
            <w:pPr>
              <w:spacing w:after="100"/>
              <w:rPr>
                <w:rFonts w:eastAsia="Times New Roman"/>
                <w:sz w:val="20"/>
                <w:szCs w:val="20"/>
              </w:rPr>
            </w:pPr>
          </w:p>
        </w:tc>
      </w:tr>
      <w:tr w:rsidR="00000000" w14:paraId="38C69A91" w14:textId="77777777">
        <w:trPr>
          <w:divId w:val="689798466"/>
        </w:trPr>
        <w:tc>
          <w:tcPr>
            <w:tcW w:w="0" w:type="auto"/>
            <w:gridSpan w:val="3"/>
            <w:vAlign w:val="center"/>
            <w:hideMark/>
          </w:tcPr>
          <w:p w14:paraId="4D33CDC3" w14:textId="77777777" w:rsidR="00000000" w:rsidRDefault="00A10F7D">
            <w:pPr>
              <w:spacing w:after="100"/>
              <w:rPr>
                <w:rFonts w:eastAsia="Times New Roman"/>
                <w:sz w:val="20"/>
                <w:szCs w:val="20"/>
              </w:rPr>
            </w:pPr>
          </w:p>
        </w:tc>
        <w:tc>
          <w:tcPr>
            <w:tcW w:w="0" w:type="auto"/>
            <w:gridSpan w:val="3"/>
            <w:vAlign w:val="center"/>
            <w:hideMark/>
          </w:tcPr>
          <w:p w14:paraId="576987C8" w14:textId="77777777" w:rsidR="00000000" w:rsidRDefault="00A10F7D">
            <w:pPr>
              <w:spacing w:after="100"/>
              <w:rPr>
                <w:rFonts w:eastAsia="Times New Roman"/>
                <w:sz w:val="20"/>
                <w:szCs w:val="20"/>
              </w:rPr>
            </w:pPr>
          </w:p>
        </w:tc>
        <w:tc>
          <w:tcPr>
            <w:tcW w:w="0" w:type="auto"/>
            <w:gridSpan w:val="3"/>
            <w:vAlign w:val="center"/>
            <w:hideMark/>
          </w:tcPr>
          <w:p w14:paraId="068AEA9D" w14:textId="77777777" w:rsidR="00000000" w:rsidRDefault="00A10F7D">
            <w:pPr>
              <w:spacing w:after="100"/>
              <w:rPr>
                <w:rFonts w:eastAsia="Times New Roman"/>
                <w:sz w:val="20"/>
                <w:szCs w:val="20"/>
              </w:rPr>
            </w:pPr>
          </w:p>
        </w:tc>
        <w:tc>
          <w:tcPr>
            <w:tcW w:w="0" w:type="auto"/>
            <w:gridSpan w:val="3"/>
            <w:vAlign w:val="center"/>
            <w:hideMark/>
          </w:tcPr>
          <w:p w14:paraId="1A572C2E" w14:textId="77777777" w:rsidR="00000000" w:rsidRDefault="00A10F7D">
            <w:pPr>
              <w:spacing w:after="100"/>
              <w:rPr>
                <w:rFonts w:eastAsia="Times New Roman"/>
                <w:sz w:val="20"/>
                <w:szCs w:val="20"/>
              </w:rPr>
            </w:pPr>
          </w:p>
        </w:tc>
        <w:tc>
          <w:tcPr>
            <w:tcW w:w="0" w:type="auto"/>
            <w:gridSpan w:val="3"/>
            <w:vAlign w:val="center"/>
            <w:hideMark/>
          </w:tcPr>
          <w:p w14:paraId="1D469B75" w14:textId="77777777" w:rsidR="00000000" w:rsidRDefault="00A10F7D">
            <w:pPr>
              <w:spacing w:after="100"/>
              <w:rPr>
                <w:rFonts w:eastAsia="Times New Roman"/>
                <w:sz w:val="20"/>
                <w:szCs w:val="20"/>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3247"/>
        <w:gridCol w:w="144"/>
        <w:gridCol w:w="144"/>
        <w:gridCol w:w="867"/>
        <w:gridCol w:w="144"/>
        <w:gridCol w:w="144"/>
        <w:gridCol w:w="235"/>
        <w:gridCol w:w="144"/>
        <w:gridCol w:w="144"/>
        <w:gridCol w:w="144"/>
        <w:gridCol w:w="144"/>
        <w:gridCol w:w="144"/>
        <w:gridCol w:w="3526"/>
        <w:gridCol w:w="144"/>
      </w:tblGrid>
      <w:tr w:rsidR="00000000" w14:paraId="6BF42FD4" w14:textId="77777777">
        <w:trPr>
          <w:jc w:val="center"/>
        </w:trPr>
        <w:tc>
          <w:tcPr>
            <w:tcW w:w="50" w:type="pct"/>
            <w:vAlign w:val="center"/>
            <w:hideMark/>
          </w:tcPr>
          <w:p w14:paraId="362475F5" w14:textId="77777777" w:rsidR="00000000" w:rsidRDefault="00A10F7D">
            <w:pPr>
              <w:jc w:val="both"/>
              <w:rPr>
                <w:rFonts w:eastAsia="Times New Roman"/>
              </w:rPr>
            </w:pPr>
          </w:p>
        </w:tc>
        <w:tc>
          <w:tcPr>
            <w:tcW w:w="1955" w:type="pct"/>
            <w:vAlign w:val="center"/>
            <w:hideMark/>
          </w:tcPr>
          <w:p w14:paraId="2FCE0435" w14:textId="77777777" w:rsidR="00000000" w:rsidRDefault="00A10F7D">
            <w:pPr>
              <w:spacing w:after="100"/>
              <w:rPr>
                <w:rFonts w:eastAsia="Times New Roman"/>
                <w:sz w:val="20"/>
                <w:szCs w:val="20"/>
              </w:rPr>
            </w:pPr>
          </w:p>
        </w:tc>
        <w:tc>
          <w:tcPr>
            <w:tcW w:w="5" w:type="pct"/>
            <w:vAlign w:val="center"/>
            <w:hideMark/>
          </w:tcPr>
          <w:p w14:paraId="0D8434AE" w14:textId="77777777" w:rsidR="00000000" w:rsidRDefault="00A10F7D">
            <w:pPr>
              <w:spacing w:after="100"/>
              <w:rPr>
                <w:rFonts w:eastAsia="Times New Roman"/>
                <w:sz w:val="20"/>
                <w:szCs w:val="20"/>
              </w:rPr>
            </w:pPr>
          </w:p>
        </w:tc>
        <w:tc>
          <w:tcPr>
            <w:tcW w:w="50" w:type="pct"/>
            <w:vAlign w:val="center"/>
            <w:hideMark/>
          </w:tcPr>
          <w:p w14:paraId="23E5BF5E" w14:textId="77777777" w:rsidR="00000000" w:rsidRDefault="00A10F7D">
            <w:pPr>
              <w:spacing w:after="100"/>
              <w:rPr>
                <w:rFonts w:eastAsia="Times New Roman"/>
                <w:sz w:val="20"/>
                <w:szCs w:val="20"/>
              </w:rPr>
            </w:pPr>
          </w:p>
        </w:tc>
        <w:tc>
          <w:tcPr>
            <w:tcW w:w="522" w:type="pct"/>
            <w:vAlign w:val="center"/>
            <w:hideMark/>
          </w:tcPr>
          <w:p w14:paraId="3FEB4FEA" w14:textId="77777777" w:rsidR="00000000" w:rsidRDefault="00A10F7D">
            <w:pPr>
              <w:spacing w:after="100"/>
              <w:rPr>
                <w:rFonts w:eastAsia="Times New Roman"/>
                <w:sz w:val="20"/>
                <w:szCs w:val="20"/>
              </w:rPr>
            </w:pPr>
          </w:p>
        </w:tc>
        <w:tc>
          <w:tcPr>
            <w:tcW w:w="5" w:type="pct"/>
            <w:vAlign w:val="center"/>
            <w:hideMark/>
          </w:tcPr>
          <w:p w14:paraId="4165AAE2" w14:textId="77777777" w:rsidR="00000000" w:rsidRDefault="00A10F7D">
            <w:pPr>
              <w:spacing w:after="100"/>
              <w:rPr>
                <w:rFonts w:eastAsia="Times New Roman"/>
                <w:sz w:val="20"/>
                <w:szCs w:val="20"/>
              </w:rPr>
            </w:pPr>
          </w:p>
        </w:tc>
        <w:tc>
          <w:tcPr>
            <w:tcW w:w="50" w:type="pct"/>
            <w:vAlign w:val="center"/>
            <w:hideMark/>
          </w:tcPr>
          <w:p w14:paraId="74598900" w14:textId="77777777" w:rsidR="00000000" w:rsidRDefault="00A10F7D">
            <w:pPr>
              <w:spacing w:after="100"/>
              <w:rPr>
                <w:rFonts w:eastAsia="Times New Roman"/>
                <w:sz w:val="20"/>
                <w:szCs w:val="20"/>
              </w:rPr>
            </w:pPr>
          </w:p>
        </w:tc>
        <w:tc>
          <w:tcPr>
            <w:tcW w:w="142" w:type="pct"/>
            <w:vAlign w:val="center"/>
            <w:hideMark/>
          </w:tcPr>
          <w:p w14:paraId="29E9AA3B" w14:textId="77777777" w:rsidR="00000000" w:rsidRDefault="00A10F7D">
            <w:pPr>
              <w:spacing w:after="100"/>
              <w:rPr>
                <w:rFonts w:eastAsia="Times New Roman"/>
                <w:sz w:val="20"/>
                <w:szCs w:val="20"/>
              </w:rPr>
            </w:pPr>
          </w:p>
        </w:tc>
        <w:tc>
          <w:tcPr>
            <w:tcW w:w="5" w:type="pct"/>
            <w:vAlign w:val="center"/>
            <w:hideMark/>
          </w:tcPr>
          <w:p w14:paraId="04345C33" w14:textId="77777777" w:rsidR="00000000" w:rsidRDefault="00A10F7D">
            <w:pPr>
              <w:spacing w:after="100"/>
              <w:rPr>
                <w:rFonts w:eastAsia="Times New Roman"/>
                <w:sz w:val="20"/>
                <w:szCs w:val="20"/>
              </w:rPr>
            </w:pPr>
          </w:p>
        </w:tc>
        <w:tc>
          <w:tcPr>
            <w:tcW w:w="5" w:type="pct"/>
            <w:vAlign w:val="center"/>
            <w:hideMark/>
          </w:tcPr>
          <w:p w14:paraId="67C1BDEF" w14:textId="77777777" w:rsidR="00000000" w:rsidRDefault="00A10F7D">
            <w:pPr>
              <w:spacing w:after="100"/>
              <w:rPr>
                <w:rFonts w:eastAsia="Times New Roman"/>
                <w:sz w:val="20"/>
                <w:szCs w:val="20"/>
              </w:rPr>
            </w:pPr>
          </w:p>
        </w:tc>
        <w:tc>
          <w:tcPr>
            <w:tcW w:w="26" w:type="pct"/>
            <w:vAlign w:val="center"/>
            <w:hideMark/>
          </w:tcPr>
          <w:p w14:paraId="0EA05684" w14:textId="77777777" w:rsidR="00000000" w:rsidRDefault="00A10F7D">
            <w:pPr>
              <w:spacing w:after="100"/>
              <w:rPr>
                <w:rFonts w:eastAsia="Times New Roman"/>
                <w:sz w:val="20"/>
                <w:szCs w:val="20"/>
              </w:rPr>
            </w:pPr>
          </w:p>
        </w:tc>
        <w:tc>
          <w:tcPr>
            <w:tcW w:w="5" w:type="pct"/>
            <w:vAlign w:val="center"/>
            <w:hideMark/>
          </w:tcPr>
          <w:p w14:paraId="3823AD84" w14:textId="77777777" w:rsidR="00000000" w:rsidRDefault="00A10F7D">
            <w:pPr>
              <w:spacing w:after="100"/>
              <w:rPr>
                <w:rFonts w:eastAsia="Times New Roman"/>
                <w:sz w:val="20"/>
                <w:szCs w:val="20"/>
              </w:rPr>
            </w:pPr>
          </w:p>
        </w:tc>
        <w:tc>
          <w:tcPr>
            <w:tcW w:w="50" w:type="pct"/>
            <w:vAlign w:val="center"/>
            <w:hideMark/>
          </w:tcPr>
          <w:p w14:paraId="4BC47732" w14:textId="77777777" w:rsidR="00000000" w:rsidRDefault="00A10F7D">
            <w:pPr>
              <w:spacing w:after="100"/>
              <w:rPr>
                <w:rFonts w:eastAsia="Times New Roman"/>
                <w:sz w:val="20"/>
                <w:szCs w:val="20"/>
              </w:rPr>
            </w:pPr>
          </w:p>
        </w:tc>
        <w:tc>
          <w:tcPr>
            <w:tcW w:w="2123" w:type="pct"/>
            <w:vAlign w:val="center"/>
            <w:hideMark/>
          </w:tcPr>
          <w:p w14:paraId="4B1D95A0" w14:textId="77777777" w:rsidR="00000000" w:rsidRDefault="00A10F7D">
            <w:pPr>
              <w:spacing w:after="100"/>
              <w:rPr>
                <w:rFonts w:eastAsia="Times New Roman"/>
                <w:sz w:val="20"/>
                <w:szCs w:val="20"/>
              </w:rPr>
            </w:pPr>
          </w:p>
        </w:tc>
        <w:tc>
          <w:tcPr>
            <w:tcW w:w="5" w:type="pct"/>
            <w:vAlign w:val="center"/>
            <w:hideMark/>
          </w:tcPr>
          <w:p w14:paraId="4901FA82" w14:textId="77777777" w:rsidR="00000000" w:rsidRDefault="00A10F7D">
            <w:pPr>
              <w:spacing w:after="100"/>
              <w:rPr>
                <w:rFonts w:eastAsia="Times New Roman"/>
                <w:sz w:val="20"/>
                <w:szCs w:val="20"/>
              </w:rPr>
            </w:pPr>
          </w:p>
        </w:tc>
      </w:tr>
      <w:tr w:rsidR="00000000" w14:paraId="355A5259" w14:textId="77777777">
        <w:trPr>
          <w:trHeight w:val="60"/>
          <w:jc w:val="center"/>
        </w:trPr>
        <w:tc>
          <w:tcPr>
            <w:tcW w:w="0" w:type="auto"/>
            <w:gridSpan w:val="3"/>
            <w:tcMar>
              <w:top w:w="0" w:type="dxa"/>
              <w:left w:w="20" w:type="dxa"/>
              <w:bottom w:w="0" w:type="dxa"/>
              <w:right w:w="20" w:type="dxa"/>
            </w:tcMar>
            <w:vAlign w:val="center"/>
            <w:hideMark/>
          </w:tcPr>
          <w:p w14:paraId="11DBD9B8"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3C2B81"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15DCE87"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C8E2A3" w14:textId="77777777" w:rsidR="00000000" w:rsidRDefault="00A10F7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AB8001" w14:textId="77777777" w:rsidR="00000000" w:rsidRDefault="00A10F7D">
            <w:pPr>
              <w:spacing w:after="100"/>
              <w:rPr>
                <w:rFonts w:eastAsia="Times New Roman"/>
                <w:sz w:val="20"/>
                <w:szCs w:val="20"/>
              </w:rPr>
            </w:pPr>
          </w:p>
        </w:tc>
      </w:tr>
      <w:tr w:rsidR="00000000" w14:paraId="373C6ECC" w14:textId="77777777">
        <w:trPr>
          <w:jc w:val="center"/>
        </w:trPr>
        <w:tc>
          <w:tcPr>
            <w:tcW w:w="0" w:type="auto"/>
            <w:gridSpan w:val="3"/>
            <w:vAlign w:val="center"/>
            <w:hideMark/>
          </w:tcPr>
          <w:p w14:paraId="6515EBB5" w14:textId="77777777" w:rsidR="00000000" w:rsidRDefault="00A10F7D">
            <w:pPr>
              <w:spacing w:after="100"/>
              <w:rPr>
                <w:rFonts w:eastAsia="Times New Roman"/>
                <w:sz w:val="20"/>
                <w:szCs w:val="20"/>
              </w:rPr>
            </w:pPr>
          </w:p>
        </w:tc>
        <w:tc>
          <w:tcPr>
            <w:tcW w:w="0" w:type="auto"/>
            <w:gridSpan w:val="3"/>
            <w:vAlign w:val="center"/>
            <w:hideMark/>
          </w:tcPr>
          <w:p w14:paraId="1500749E" w14:textId="77777777" w:rsidR="00000000" w:rsidRDefault="00A10F7D">
            <w:pPr>
              <w:spacing w:after="100"/>
              <w:rPr>
                <w:rFonts w:eastAsia="Times New Roman"/>
                <w:sz w:val="20"/>
                <w:szCs w:val="20"/>
              </w:rPr>
            </w:pPr>
          </w:p>
        </w:tc>
        <w:tc>
          <w:tcPr>
            <w:tcW w:w="0" w:type="auto"/>
            <w:gridSpan w:val="3"/>
            <w:vAlign w:val="center"/>
            <w:hideMark/>
          </w:tcPr>
          <w:p w14:paraId="4D86A086" w14:textId="77777777" w:rsidR="00000000" w:rsidRDefault="00A10F7D">
            <w:pPr>
              <w:spacing w:after="100"/>
              <w:rPr>
                <w:rFonts w:eastAsia="Times New Roman"/>
                <w:sz w:val="20"/>
                <w:szCs w:val="20"/>
              </w:rPr>
            </w:pPr>
          </w:p>
        </w:tc>
        <w:tc>
          <w:tcPr>
            <w:tcW w:w="0" w:type="auto"/>
            <w:gridSpan w:val="3"/>
            <w:vAlign w:val="center"/>
            <w:hideMark/>
          </w:tcPr>
          <w:p w14:paraId="40C90753" w14:textId="77777777" w:rsidR="00000000" w:rsidRDefault="00A10F7D">
            <w:pPr>
              <w:spacing w:after="100"/>
              <w:rPr>
                <w:rFonts w:eastAsia="Times New Roman"/>
                <w:sz w:val="20"/>
                <w:szCs w:val="20"/>
              </w:rPr>
            </w:pPr>
          </w:p>
        </w:tc>
        <w:tc>
          <w:tcPr>
            <w:tcW w:w="0" w:type="auto"/>
            <w:gridSpan w:val="3"/>
            <w:vAlign w:val="center"/>
            <w:hideMark/>
          </w:tcPr>
          <w:p w14:paraId="7B2AE266" w14:textId="77777777" w:rsidR="00000000" w:rsidRDefault="00A10F7D">
            <w:pPr>
              <w:spacing w:after="100"/>
              <w:rPr>
                <w:rFonts w:eastAsia="Times New Roman"/>
                <w:sz w:val="20"/>
                <w:szCs w:val="20"/>
              </w:rPr>
            </w:pPr>
          </w:p>
        </w:tc>
      </w:tr>
      <w:tr w:rsidR="00000000" w14:paraId="0BD09E47" w14:textId="77777777">
        <w:trPr>
          <w:jc w:val="center"/>
        </w:trPr>
        <w:tc>
          <w:tcPr>
            <w:tcW w:w="0" w:type="auto"/>
            <w:gridSpan w:val="3"/>
            <w:vAlign w:val="center"/>
            <w:hideMark/>
          </w:tcPr>
          <w:p w14:paraId="247358CF" w14:textId="77777777" w:rsidR="00000000" w:rsidRDefault="00A10F7D">
            <w:pPr>
              <w:spacing w:after="100"/>
              <w:rPr>
                <w:rFonts w:eastAsia="Times New Roman"/>
                <w:sz w:val="20"/>
                <w:szCs w:val="20"/>
              </w:rPr>
            </w:pPr>
          </w:p>
        </w:tc>
        <w:tc>
          <w:tcPr>
            <w:tcW w:w="0" w:type="auto"/>
            <w:gridSpan w:val="3"/>
            <w:vAlign w:val="center"/>
            <w:hideMark/>
          </w:tcPr>
          <w:p w14:paraId="7822C8B9" w14:textId="77777777" w:rsidR="00000000" w:rsidRDefault="00A10F7D">
            <w:pPr>
              <w:spacing w:after="100"/>
              <w:rPr>
                <w:rFonts w:eastAsia="Times New Roman"/>
                <w:sz w:val="20"/>
                <w:szCs w:val="20"/>
              </w:rPr>
            </w:pPr>
          </w:p>
        </w:tc>
        <w:tc>
          <w:tcPr>
            <w:tcW w:w="0" w:type="auto"/>
            <w:gridSpan w:val="3"/>
            <w:vAlign w:val="center"/>
            <w:hideMark/>
          </w:tcPr>
          <w:p w14:paraId="697B6501" w14:textId="77777777" w:rsidR="00000000" w:rsidRDefault="00A10F7D">
            <w:pPr>
              <w:spacing w:after="100"/>
              <w:rPr>
                <w:rFonts w:eastAsia="Times New Roman"/>
                <w:sz w:val="20"/>
                <w:szCs w:val="20"/>
              </w:rPr>
            </w:pPr>
          </w:p>
        </w:tc>
        <w:tc>
          <w:tcPr>
            <w:tcW w:w="0" w:type="auto"/>
            <w:gridSpan w:val="3"/>
            <w:vAlign w:val="center"/>
            <w:hideMark/>
          </w:tcPr>
          <w:p w14:paraId="3DDEC4AF" w14:textId="77777777" w:rsidR="00000000" w:rsidRDefault="00A10F7D">
            <w:pPr>
              <w:spacing w:after="100"/>
              <w:rPr>
                <w:rFonts w:eastAsia="Times New Roman"/>
                <w:sz w:val="20"/>
                <w:szCs w:val="20"/>
              </w:rPr>
            </w:pPr>
          </w:p>
        </w:tc>
        <w:tc>
          <w:tcPr>
            <w:tcW w:w="0" w:type="auto"/>
            <w:gridSpan w:val="3"/>
            <w:vAlign w:val="center"/>
            <w:hideMark/>
          </w:tcPr>
          <w:p w14:paraId="262C47F1" w14:textId="77777777" w:rsidR="00000000" w:rsidRDefault="00A10F7D">
            <w:pPr>
              <w:spacing w:after="100"/>
              <w:rPr>
                <w:rFonts w:eastAsia="Times New Roman"/>
                <w:sz w:val="20"/>
                <w:szCs w:val="20"/>
              </w:rPr>
            </w:pPr>
          </w:p>
        </w:tc>
      </w:tr>
      <w:tr w:rsidR="00000000" w14:paraId="62097990" w14:textId="77777777">
        <w:trPr>
          <w:jc w:val="center"/>
        </w:trPr>
        <w:tc>
          <w:tcPr>
            <w:tcW w:w="0" w:type="auto"/>
            <w:gridSpan w:val="3"/>
            <w:vAlign w:val="center"/>
            <w:hideMark/>
          </w:tcPr>
          <w:p w14:paraId="5D54C655" w14:textId="77777777" w:rsidR="00000000" w:rsidRDefault="00A10F7D">
            <w:pPr>
              <w:spacing w:after="100"/>
              <w:rPr>
                <w:rFonts w:eastAsia="Times New Roman"/>
                <w:sz w:val="20"/>
                <w:szCs w:val="20"/>
              </w:rPr>
            </w:pPr>
          </w:p>
        </w:tc>
        <w:tc>
          <w:tcPr>
            <w:tcW w:w="0" w:type="auto"/>
            <w:gridSpan w:val="3"/>
            <w:vAlign w:val="center"/>
            <w:hideMark/>
          </w:tcPr>
          <w:p w14:paraId="1849A218" w14:textId="77777777" w:rsidR="00000000" w:rsidRDefault="00A10F7D">
            <w:pPr>
              <w:spacing w:after="100"/>
              <w:rPr>
                <w:rFonts w:eastAsia="Times New Roman"/>
                <w:sz w:val="20"/>
                <w:szCs w:val="20"/>
              </w:rPr>
            </w:pPr>
          </w:p>
        </w:tc>
        <w:tc>
          <w:tcPr>
            <w:tcW w:w="0" w:type="auto"/>
            <w:gridSpan w:val="3"/>
            <w:vAlign w:val="center"/>
            <w:hideMark/>
          </w:tcPr>
          <w:p w14:paraId="5BDC25D2" w14:textId="77777777" w:rsidR="00000000" w:rsidRDefault="00A10F7D">
            <w:pPr>
              <w:spacing w:after="100"/>
              <w:rPr>
                <w:rFonts w:eastAsia="Times New Roman"/>
                <w:sz w:val="20"/>
                <w:szCs w:val="20"/>
              </w:rPr>
            </w:pPr>
          </w:p>
        </w:tc>
        <w:tc>
          <w:tcPr>
            <w:tcW w:w="0" w:type="auto"/>
            <w:gridSpan w:val="3"/>
            <w:vAlign w:val="center"/>
            <w:hideMark/>
          </w:tcPr>
          <w:p w14:paraId="27A3BE7C" w14:textId="77777777" w:rsidR="00000000" w:rsidRDefault="00A10F7D">
            <w:pPr>
              <w:spacing w:after="100"/>
              <w:rPr>
                <w:rFonts w:eastAsia="Times New Roman"/>
                <w:sz w:val="20"/>
                <w:szCs w:val="20"/>
              </w:rPr>
            </w:pPr>
          </w:p>
        </w:tc>
        <w:tc>
          <w:tcPr>
            <w:tcW w:w="0" w:type="auto"/>
            <w:gridSpan w:val="3"/>
            <w:vAlign w:val="center"/>
            <w:hideMark/>
          </w:tcPr>
          <w:p w14:paraId="4FCF62AD" w14:textId="77777777" w:rsidR="00000000" w:rsidRDefault="00A10F7D">
            <w:pPr>
              <w:spacing w:after="100"/>
              <w:rPr>
                <w:rFonts w:eastAsia="Times New Roman"/>
                <w:sz w:val="20"/>
                <w:szCs w:val="20"/>
              </w:rPr>
            </w:pPr>
          </w:p>
        </w:tc>
      </w:tr>
      <w:tr w:rsidR="00000000" w14:paraId="77A5ACDC" w14:textId="77777777">
        <w:trPr>
          <w:jc w:val="center"/>
        </w:trPr>
        <w:tc>
          <w:tcPr>
            <w:tcW w:w="0" w:type="auto"/>
            <w:gridSpan w:val="3"/>
            <w:vAlign w:val="center"/>
            <w:hideMark/>
          </w:tcPr>
          <w:p w14:paraId="208966AD" w14:textId="77777777" w:rsidR="00000000" w:rsidRDefault="00A10F7D">
            <w:pPr>
              <w:spacing w:after="100"/>
              <w:rPr>
                <w:rFonts w:eastAsia="Times New Roman"/>
                <w:sz w:val="20"/>
                <w:szCs w:val="20"/>
              </w:rPr>
            </w:pPr>
          </w:p>
        </w:tc>
        <w:tc>
          <w:tcPr>
            <w:tcW w:w="0" w:type="auto"/>
            <w:gridSpan w:val="3"/>
            <w:vAlign w:val="center"/>
            <w:hideMark/>
          </w:tcPr>
          <w:p w14:paraId="5234BAC3" w14:textId="77777777" w:rsidR="00000000" w:rsidRDefault="00A10F7D">
            <w:pPr>
              <w:spacing w:after="100"/>
              <w:rPr>
                <w:rFonts w:eastAsia="Times New Roman"/>
                <w:sz w:val="20"/>
                <w:szCs w:val="20"/>
              </w:rPr>
            </w:pPr>
          </w:p>
        </w:tc>
        <w:tc>
          <w:tcPr>
            <w:tcW w:w="0" w:type="auto"/>
            <w:gridSpan w:val="3"/>
            <w:vAlign w:val="center"/>
            <w:hideMark/>
          </w:tcPr>
          <w:p w14:paraId="4BEDA25B" w14:textId="77777777" w:rsidR="00000000" w:rsidRDefault="00A10F7D">
            <w:pPr>
              <w:spacing w:after="100"/>
              <w:rPr>
                <w:rFonts w:eastAsia="Times New Roman"/>
                <w:sz w:val="20"/>
                <w:szCs w:val="20"/>
              </w:rPr>
            </w:pPr>
          </w:p>
        </w:tc>
        <w:tc>
          <w:tcPr>
            <w:tcW w:w="0" w:type="auto"/>
            <w:gridSpan w:val="3"/>
            <w:vAlign w:val="center"/>
            <w:hideMark/>
          </w:tcPr>
          <w:p w14:paraId="767A5CE4" w14:textId="77777777" w:rsidR="00000000" w:rsidRDefault="00A10F7D">
            <w:pPr>
              <w:spacing w:after="100"/>
              <w:rPr>
                <w:rFonts w:eastAsia="Times New Roman"/>
                <w:sz w:val="20"/>
                <w:szCs w:val="20"/>
              </w:rPr>
            </w:pPr>
          </w:p>
        </w:tc>
        <w:tc>
          <w:tcPr>
            <w:tcW w:w="0" w:type="auto"/>
            <w:gridSpan w:val="3"/>
            <w:vAlign w:val="center"/>
            <w:hideMark/>
          </w:tcPr>
          <w:p w14:paraId="4F4A7CE1" w14:textId="77777777" w:rsidR="00000000" w:rsidRDefault="00A10F7D">
            <w:pPr>
              <w:spacing w:after="100"/>
              <w:rPr>
                <w:rFonts w:eastAsia="Times New Roman"/>
                <w:sz w:val="20"/>
                <w:szCs w:val="20"/>
              </w:rPr>
            </w:pPr>
          </w:p>
        </w:tc>
      </w:tr>
      <w:tr w:rsidR="00000000" w14:paraId="5AB6857C" w14:textId="77777777">
        <w:trPr>
          <w:jc w:val="center"/>
        </w:trPr>
        <w:tc>
          <w:tcPr>
            <w:tcW w:w="0" w:type="auto"/>
            <w:gridSpan w:val="3"/>
            <w:vAlign w:val="center"/>
            <w:hideMark/>
          </w:tcPr>
          <w:p w14:paraId="29E56E0F" w14:textId="77777777" w:rsidR="00000000" w:rsidRDefault="00A10F7D">
            <w:pPr>
              <w:spacing w:after="100"/>
              <w:rPr>
                <w:rFonts w:eastAsia="Times New Roman"/>
                <w:sz w:val="20"/>
                <w:szCs w:val="20"/>
              </w:rPr>
            </w:pPr>
          </w:p>
        </w:tc>
        <w:tc>
          <w:tcPr>
            <w:tcW w:w="0" w:type="auto"/>
            <w:gridSpan w:val="3"/>
            <w:vAlign w:val="center"/>
            <w:hideMark/>
          </w:tcPr>
          <w:p w14:paraId="61BBEBEC" w14:textId="77777777" w:rsidR="00000000" w:rsidRDefault="00A10F7D">
            <w:pPr>
              <w:spacing w:after="100"/>
              <w:rPr>
                <w:rFonts w:eastAsia="Times New Roman"/>
                <w:sz w:val="20"/>
                <w:szCs w:val="20"/>
              </w:rPr>
            </w:pPr>
          </w:p>
        </w:tc>
        <w:tc>
          <w:tcPr>
            <w:tcW w:w="0" w:type="auto"/>
            <w:gridSpan w:val="3"/>
            <w:vAlign w:val="center"/>
            <w:hideMark/>
          </w:tcPr>
          <w:p w14:paraId="0156989A" w14:textId="77777777" w:rsidR="00000000" w:rsidRDefault="00A10F7D">
            <w:pPr>
              <w:spacing w:after="100"/>
              <w:rPr>
                <w:rFonts w:eastAsia="Times New Roman"/>
                <w:sz w:val="20"/>
                <w:szCs w:val="20"/>
              </w:rPr>
            </w:pPr>
          </w:p>
        </w:tc>
        <w:tc>
          <w:tcPr>
            <w:tcW w:w="0" w:type="auto"/>
            <w:gridSpan w:val="3"/>
            <w:vAlign w:val="center"/>
            <w:hideMark/>
          </w:tcPr>
          <w:p w14:paraId="7228F394" w14:textId="77777777" w:rsidR="00000000" w:rsidRDefault="00A10F7D">
            <w:pPr>
              <w:spacing w:after="100"/>
              <w:rPr>
                <w:rFonts w:eastAsia="Times New Roman"/>
                <w:sz w:val="20"/>
                <w:szCs w:val="20"/>
              </w:rPr>
            </w:pPr>
          </w:p>
        </w:tc>
        <w:tc>
          <w:tcPr>
            <w:tcW w:w="0" w:type="auto"/>
            <w:gridSpan w:val="3"/>
            <w:vAlign w:val="center"/>
            <w:hideMark/>
          </w:tcPr>
          <w:p w14:paraId="28157858" w14:textId="77777777" w:rsidR="00000000" w:rsidRDefault="00A10F7D">
            <w:pPr>
              <w:spacing w:after="100"/>
              <w:rPr>
                <w:rFonts w:eastAsia="Times New Roman"/>
                <w:sz w:val="20"/>
                <w:szCs w:val="20"/>
              </w:rPr>
            </w:pPr>
          </w:p>
        </w:tc>
      </w:tr>
    </w:tbl>
    <w:p w14:paraId="272BC4C2" w14:textId="77777777" w:rsidR="00000000" w:rsidRDefault="00A10F7D">
      <w:pPr>
        <w:jc w:val="center"/>
        <w:divId w:val="377239462"/>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7A2B15E" w14:textId="77777777">
        <w:trPr>
          <w:divId w:val="377239462"/>
          <w:jc w:val="center"/>
        </w:trPr>
        <w:tc>
          <w:tcPr>
            <w:tcW w:w="50" w:type="pct"/>
            <w:vAlign w:val="center"/>
            <w:hideMark/>
          </w:tcPr>
          <w:p w14:paraId="552810BB" w14:textId="77777777" w:rsidR="00000000" w:rsidRDefault="00A10F7D">
            <w:pPr>
              <w:jc w:val="center"/>
              <w:rPr>
                <w:rFonts w:eastAsia="Times New Roman"/>
              </w:rPr>
            </w:pPr>
          </w:p>
        </w:tc>
        <w:tc>
          <w:tcPr>
            <w:tcW w:w="1606" w:type="pct"/>
            <w:vAlign w:val="center"/>
            <w:hideMark/>
          </w:tcPr>
          <w:p w14:paraId="7D16AFFE" w14:textId="77777777" w:rsidR="00000000" w:rsidRDefault="00A10F7D">
            <w:pPr>
              <w:spacing w:after="100"/>
              <w:rPr>
                <w:rFonts w:eastAsia="Times New Roman"/>
                <w:sz w:val="20"/>
                <w:szCs w:val="20"/>
              </w:rPr>
            </w:pPr>
          </w:p>
        </w:tc>
        <w:tc>
          <w:tcPr>
            <w:tcW w:w="5" w:type="pct"/>
            <w:vAlign w:val="center"/>
            <w:hideMark/>
          </w:tcPr>
          <w:p w14:paraId="6A6AB036" w14:textId="77777777" w:rsidR="00000000" w:rsidRDefault="00A10F7D">
            <w:pPr>
              <w:spacing w:after="100"/>
              <w:rPr>
                <w:rFonts w:eastAsia="Times New Roman"/>
                <w:sz w:val="20"/>
                <w:szCs w:val="20"/>
              </w:rPr>
            </w:pPr>
          </w:p>
        </w:tc>
        <w:tc>
          <w:tcPr>
            <w:tcW w:w="50" w:type="pct"/>
            <w:vAlign w:val="center"/>
            <w:hideMark/>
          </w:tcPr>
          <w:p w14:paraId="19F6FB16" w14:textId="77777777" w:rsidR="00000000" w:rsidRDefault="00A10F7D">
            <w:pPr>
              <w:spacing w:after="100"/>
              <w:rPr>
                <w:rFonts w:eastAsia="Times New Roman"/>
                <w:sz w:val="20"/>
                <w:szCs w:val="20"/>
              </w:rPr>
            </w:pPr>
          </w:p>
        </w:tc>
        <w:tc>
          <w:tcPr>
            <w:tcW w:w="1614" w:type="pct"/>
            <w:vAlign w:val="center"/>
            <w:hideMark/>
          </w:tcPr>
          <w:p w14:paraId="330B2AF3" w14:textId="77777777" w:rsidR="00000000" w:rsidRDefault="00A10F7D">
            <w:pPr>
              <w:spacing w:after="100"/>
              <w:rPr>
                <w:rFonts w:eastAsia="Times New Roman"/>
                <w:sz w:val="20"/>
                <w:szCs w:val="20"/>
              </w:rPr>
            </w:pPr>
          </w:p>
        </w:tc>
        <w:tc>
          <w:tcPr>
            <w:tcW w:w="5" w:type="pct"/>
            <w:vAlign w:val="center"/>
            <w:hideMark/>
          </w:tcPr>
          <w:p w14:paraId="4E7B6958" w14:textId="77777777" w:rsidR="00000000" w:rsidRDefault="00A10F7D">
            <w:pPr>
              <w:spacing w:after="100"/>
              <w:rPr>
                <w:rFonts w:eastAsia="Times New Roman"/>
                <w:sz w:val="20"/>
                <w:szCs w:val="20"/>
              </w:rPr>
            </w:pPr>
          </w:p>
        </w:tc>
        <w:tc>
          <w:tcPr>
            <w:tcW w:w="50" w:type="pct"/>
            <w:vAlign w:val="center"/>
            <w:hideMark/>
          </w:tcPr>
          <w:p w14:paraId="6F85303B" w14:textId="77777777" w:rsidR="00000000" w:rsidRDefault="00A10F7D">
            <w:pPr>
              <w:spacing w:after="100"/>
              <w:rPr>
                <w:rFonts w:eastAsia="Times New Roman"/>
                <w:sz w:val="20"/>
                <w:szCs w:val="20"/>
              </w:rPr>
            </w:pPr>
          </w:p>
        </w:tc>
        <w:tc>
          <w:tcPr>
            <w:tcW w:w="1614" w:type="pct"/>
            <w:vAlign w:val="center"/>
            <w:hideMark/>
          </w:tcPr>
          <w:p w14:paraId="63982A69" w14:textId="77777777" w:rsidR="00000000" w:rsidRDefault="00A10F7D">
            <w:pPr>
              <w:spacing w:after="100"/>
              <w:rPr>
                <w:rFonts w:eastAsia="Times New Roman"/>
                <w:sz w:val="20"/>
                <w:szCs w:val="20"/>
              </w:rPr>
            </w:pPr>
          </w:p>
        </w:tc>
        <w:tc>
          <w:tcPr>
            <w:tcW w:w="5" w:type="pct"/>
            <w:vAlign w:val="center"/>
            <w:hideMark/>
          </w:tcPr>
          <w:p w14:paraId="5F9FFC66" w14:textId="77777777" w:rsidR="00000000" w:rsidRDefault="00A10F7D">
            <w:pPr>
              <w:spacing w:after="100"/>
              <w:rPr>
                <w:rFonts w:eastAsia="Times New Roman"/>
                <w:sz w:val="20"/>
                <w:szCs w:val="20"/>
              </w:rPr>
            </w:pPr>
          </w:p>
        </w:tc>
      </w:tr>
      <w:tr w:rsidR="00000000" w14:paraId="2C9D9611" w14:textId="77777777">
        <w:trPr>
          <w:divId w:val="377239462"/>
          <w:trHeight w:val="300"/>
          <w:jc w:val="center"/>
        </w:trPr>
        <w:tc>
          <w:tcPr>
            <w:tcW w:w="0" w:type="auto"/>
            <w:gridSpan w:val="9"/>
            <w:tcMar>
              <w:top w:w="0" w:type="dxa"/>
              <w:left w:w="20" w:type="dxa"/>
              <w:bottom w:w="0" w:type="dxa"/>
              <w:right w:w="20" w:type="dxa"/>
            </w:tcMar>
            <w:vAlign w:val="center"/>
            <w:hideMark/>
          </w:tcPr>
          <w:p w14:paraId="577B3498" w14:textId="77777777" w:rsidR="00000000" w:rsidRDefault="00A10F7D">
            <w:pPr>
              <w:spacing w:after="100"/>
              <w:rPr>
                <w:rFonts w:eastAsia="Times New Roman"/>
                <w:sz w:val="20"/>
                <w:szCs w:val="20"/>
              </w:rPr>
            </w:pPr>
          </w:p>
        </w:tc>
      </w:tr>
      <w:tr w:rsidR="00000000" w14:paraId="5F75F1B5" w14:textId="77777777">
        <w:trPr>
          <w:divId w:val="377239462"/>
          <w:jc w:val="center"/>
        </w:trPr>
        <w:tc>
          <w:tcPr>
            <w:tcW w:w="0" w:type="auto"/>
            <w:gridSpan w:val="3"/>
            <w:tcMar>
              <w:top w:w="0" w:type="dxa"/>
              <w:left w:w="20" w:type="dxa"/>
              <w:bottom w:w="0" w:type="dxa"/>
              <w:right w:w="20" w:type="dxa"/>
            </w:tcMar>
            <w:vAlign w:val="center"/>
            <w:hideMark/>
          </w:tcPr>
          <w:p w14:paraId="3492E4C4" w14:textId="77777777" w:rsidR="00000000" w:rsidRDefault="00A10F7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25EFDD6" w14:textId="77777777" w:rsidR="00000000" w:rsidRDefault="00A10F7D">
            <w:pPr>
              <w:spacing w:after="100"/>
              <w:jc w:val="center"/>
              <w:rPr>
                <w:rFonts w:eastAsia="Times New Roman"/>
              </w:rPr>
            </w:pPr>
            <w:r>
              <w:rPr>
                <w:rFonts w:eastAsia="Times New Roman"/>
                <w:color w:val="000000"/>
                <w:sz w:val="16"/>
                <w:szCs w:val="16"/>
              </w:rPr>
              <w:t>129</w:t>
            </w:r>
          </w:p>
        </w:tc>
        <w:tc>
          <w:tcPr>
            <w:tcW w:w="0" w:type="auto"/>
            <w:gridSpan w:val="3"/>
            <w:tcMar>
              <w:top w:w="30" w:type="dxa"/>
              <w:left w:w="20" w:type="dxa"/>
              <w:bottom w:w="30" w:type="dxa"/>
              <w:right w:w="20" w:type="dxa"/>
            </w:tcMar>
            <w:vAlign w:val="bottom"/>
            <w:hideMark/>
          </w:tcPr>
          <w:p w14:paraId="113CAAED" w14:textId="77777777" w:rsidR="00000000" w:rsidRDefault="00A10F7D">
            <w:pPr>
              <w:spacing w:after="100"/>
              <w:jc w:val="right"/>
              <w:rPr>
                <w:rFonts w:eastAsia="Times New Roman"/>
              </w:rPr>
            </w:pPr>
            <w:r>
              <w:rPr>
                <w:rFonts w:eastAsia="Times New Roman"/>
                <w:color w:val="000000"/>
                <w:sz w:val="16"/>
                <w:szCs w:val="16"/>
              </w:rPr>
              <w:t>Capital One Financial Corporation (COF)</w:t>
            </w:r>
          </w:p>
        </w:tc>
      </w:tr>
    </w:tbl>
    <w:p w14:paraId="4AC692A8" w14:textId="77777777" w:rsidR="00A10F7D" w:rsidRDefault="00A10F7D">
      <w:pPr>
        <w:divId w:val="377239462"/>
        <w:rPr>
          <w:rFonts w:eastAsia="Times New Roman"/>
        </w:rPr>
      </w:pPr>
    </w:p>
    <w:sectPr w:rsidR="00A10F7D">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10F7D"/>
    <w:rsid w:val="00A10F7D"/>
  </w:rsids>
  <m:mathPr>
    <m:mathFont m:val="Cambria Math"/>
    <m:brkBin m:val="before"/>
    <m:brkBinSub m:val="--"/>
    <m:smallFrac m:val="0"/>
    <m:dispDef/>
    <m:lMargin m:val="0"/>
    <m:rMargin m:val="0"/>
    <m:defJc m:val="centerGroup"/>
    <m:wrapIndent m:val="1440"/>
    <m:intLim m:val="subSup"/>
    <m:naryLim m:val="undOvr"/>
  </m:mathPr>
  <w:attachedSchema w:val="http://xbrl.sec.gov/dei/2022"/>
  <w:attachedSchema w:val="http://www.xbrl.org/2003/iso4217"/>
  <w:attachedSchema w:val="http://www.xbrl.org/2003/instance"/>
  <w:attachedSchema w:val="http://www.xbrl.org/inlineXBRL/transformation/2020-02-12"/>
  <w:attachedSchema w:val="http://www.xbrl.org/2003/linkbase"/>
  <w:attachedSchema w:val="http://www.xbrl.org/2013/inlineXBRL"/>
  <w:attachedSchema w:val="http://fasb.org/us-gaap/2022"/>
  <w:attachedSchema w:val="http://fasb.org/srt/2022"/>
  <w:attachedSchema w:val="http://xbrl.org/2006/xbrldi"/>
  <w:attachedSchema w:val="http://xbrl.sec.gov/currency/2022"/>
  <w:attachedSchema w:val="http://www.w3.org/1999/xlink"/>
  <w:attachedSchema w:val="http://www.sec.gov/inlineXBRL/transformation/2015-08-31"/>
  <w:attachedSchema w:val="http://www.capitalone.com/20220930"/>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B03940"/>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3578">
      <w:marLeft w:val="0"/>
      <w:marRight w:val="0"/>
      <w:marTop w:val="180"/>
      <w:marBottom w:val="180"/>
      <w:divBdr>
        <w:top w:val="none" w:sz="0" w:space="0" w:color="auto"/>
        <w:left w:val="none" w:sz="0" w:space="0" w:color="auto"/>
        <w:bottom w:val="none" w:sz="0" w:space="0" w:color="auto"/>
        <w:right w:val="none" w:sz="0" w:space="0" w:color="auto"/>
      </w:divBdr>
    </w:div>
    <w:div w:id="5061792">
      <w:marLeft w:val="0"/>
      <w:marRight w:val="0"/>
      <w:marTop w:val="60"/>
      <w:marBottom w:val="60"/>
      <w:divBdr>
        <w:top w:val="none" w:sz="0" w:space="0" w:color="auto"/>
        <w:left w:val="none" w:sz="0" w:space="0" w:color="auto"/>
        <w:bottom w:val="none" w:sz="0" w:space="0" w:color="auto"/>
        <w:right w:val="none" w:sz="0" w:space="0" w:color="auto"/>
      </w:divBdr>
    </w:div>
    <w:div w:id="5326430">
      <w:marLeft w:val="0"/>
      <w:marRight w:val="0"/>
      <w:marTop w:val="0"/>
      <w:marBottom w:val="0"/>
      <w:divBdr>
        <w:top w:val="none" w:sz="0" w:space="0" w:color="auto"/>
        <w:left w:val="none" w:sz="0" w:space="0" w:color="auto"/>
        <w:bottom w:val="none" w:sz="0" w:space="0" w:color="auto"/>
        <w:right w:val="none" w:sz="0" w:space="0" w:color="auto"/>
      </w:divBdr>
      <w:divsChild>
        <w:div w:id="1886798212">
          <w:marLeft w:val="0"/>
          <w:marRight w:val="0"/>
          <w:marTop w:val="0"/>
          <w:marBottom w:val="0"/>
          <w:divBdr>
            <w:top w:val="none" w:sz="0" w:space="0" w:color="auto"/>
            <w:left w:val="none" w:sz="0" w:space="0" w:color="auto"/>
            <w:bottom w:val="none" w:sz="0" w:space="0" w:color="auto"/>
            <w:right w:val="none" w:sz="0" w:space="0" w:color="auto"/>
          </w:divBdr>
          <w:divsChild>
            <w:div w:id="76815666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401656">
      <w:marLeft w:val="0"/>
      <w:marRight w:val="0"/>
      <w:marTop w:val="180"/>
      <w:marBottom w:val="180"/>
      <w:divBdr>
        <w:top w:val="none" w:sz="0" w:space="0" w:color="auto"/>
        <w:left w:val="none" w:sz="0" w:space="0" w:color="auto"/>
        <w:bottom w:val="none" w:sz="0" w:space="0" w:color="auto"/>
        <w:right w:val="none" w:sz="0" w:space="0" w:color="auto"/>
      </w:divBdr>
    </w:div>
    <w:div w:id="5450630">
      <w:marLeft w:val="0"/>
      <w:marRight w:val="0"/>
      <w:marTop w:val="60"/>
      <w:marBottom w:val="60"/>
      <w:divBdr>
        <w:top w:val="none" w:sz="0" w:space="0" w:color="auto"/>
        <w:left w:val="none" w:sz="0" w:space="0" w:color="auto"/>
        <w:bottom w:val="none" w:sz="0" w:space="0" w:color="auto"/>
        <w:right w:val="none" w:sz="0" w:space="0" w:color="auto"/>
      </w:divBdr>
    </w:div>
    <w:div w:id="7415338">
      <w:marLeft w:val="0"/>
      <w:marRight w:val="0"/>
      <w:marTop w:val="100"/>
      <w:marBottom w:val="0"/>
      <w:divBdr>
        <w:top w:val="none" w:sz="0" w:space="0" w:color="auto"/>
        <w:left w:val="none" w:sz="0" w:space="0" w:color="auto"/>
        <w:bottom w:val="none" w:sz="0" w:space="0" w:color="auto"/>
        <w:right w:val="none" w:sz="0" w:space="0" w:color="auto"/>
      </w:divBdr>
      <w:divsChild>
        <w:div w:id="1695883256">
          <w:marLeft w:val="0"/>
          <w:marRight w:val="0"/>
          <w:marTop w:val="0"/>
          <w:marBottom w:val="0"/>
          <w:divBdr>
            <w:top w:val="none" w:sz="0" w:space="0" w:color="auto"/>
            <w:left w:val="none" w:sz="0" w:space="0" w:color="auto"/>
            <w:bottom w:val="none" w:sz="0" w:space="0" w:color="auto"/>
            <w:right w:val="none" w:sz="0" w:space="0" w:color="auto"/>
          </w:divBdr>
        </w:div>
        <w:div w:id="1983339876">
          <w:marLeft w:val="0"/>
          <w:marRight w:val="0"/>
          <w:marTop w:val="0"/>
          <w:marBottom w:val="0"/>
          <w:divBdr>
            <w:top w:val="none" w:sz="0" w:space="0" w:color="auto"/>
            <w:left w:val="none" w:sz="0" w:space="0" w:color="auto"/>
            <w:bottom w:val="none" w:sz="0" w:space="0" w:color="auto"/>
            <w:right w:val="none" w:sz="0" w:space="0" w:color="auto"/>
          </w:divBdr>
        </w:div>
      </w:divsChild>
    </w:div>
    <w:div w:id="7602499">
      <w:marLeft w:val="0"/>
      <w:marRight w:val="0"/>
      <w:marTop w:val="120"/>
      <w:marBottom w:val="180"/>
      <w:divBdr>
        <w:top w:val="none" w:sz="0" w:space="0" w:color="auto"/>
        <w:left w:val="none" w:sz="0" w:space="0" w:color="auto"/>
        <w:bottom w:val="none" w:sz="0" w:space="0" w:color="auto"/>
        <w:right w:val="none" w:sz="0" w:space="0" w:color="auto"/>
      </w:divBdr>
    </w:div>
    <w:div w:id="11303544">
      <w:marLeft w:val="0"/>
      <w:marRight w:val="0"/>
      <w:marTop w:val="100"/>
      <w:marBottom w:val="180"/>
      <w:divBdr>
        <w:top w:val="none" w:sz="0" w:space="0" w:color="auto"/>
        <w:left w:val="none" w:sz="0" w:space="0" w:color="auto"/>
        <w:bottom w:val="none" w:sz="0" w:space="0" w:color="auto"/>
        <w:right w:val="none" w:sz="0" w:space="0" w:color="auto"/>
      </w:divBdr>
    </w:div>
    <w:div w:id="12192698">
      <w:marLeft w:val="0"/>
      <w:marRight w:val="0"/>
      <w:marTop w:val="60"/>
      <w:marBottom w:val="60"/>
      <w:divBdr>
        <w:top w:val="none" w:sz="0" w:space="0" w:color="auto"/>
        <w:left w:val="none" w:sz="0" w:space="0" w:color="auto"/>
        <w:bottom w:val="none" w:sz="0" w:space="0" w:color="auto"/>
        <w:right w:val="none" w:sz="0" w:space="0" w:color="auto"/>
      </w:divBdr>
    </w:div>
    <w:div w:id="17433968">
      <w:marLeft w:val="0"/>
      <w:marRight w:val="0"/>
      <w:marTop w:val="180"/>
      <w:marBottom w:val="180"/>
      <w:divBdr>
        <w:top w:val="none" w:sz="0" w:space="0" w:color="auto"/>
        <w:left w:val="none" w:sz="0" w:space="0" w:color="auto"/>
        <w:bottom w:val="none" w:sz="0" w:space="0" w:color="auto"/>
        <w:right w:val="none" w:sz="0" w:space="0" w:color="auto"/>
      </w:divBdr>
    </w:div>
    <w:div w:id="17826656">
      <w:marLeft w:val="0"/>
      <w:marRight w:val="0"/>
      <w:marTop w:val="60"/>
      <w:marBottom w:val="60"/>
      <w:divBdr>
        <w:top w:val="none" w:sz="0" w:space="0" w:color="auto"/>
        <w:left w:val="none" w:sz="0" w:space="0" w:color="auto"/>
        <w:bottom w:val="none" w:sz="0" w:space="0" w:color="auto"/>
        <w:right w:val="none" w:sz="0" w:space="0" w:color="auto"/>
      </w:divBdr>
    </w:div>
    <w:div w:id="17894724">
      <w:marLeft w:val="0"/>
      <w:marRight w:val="0"/>
      <w:marTop w:val="0"/>
      <w:marBottom w:val="0"/>
      <w:divBdr>
        <w:top w:val="none" w:sz="0" w:space="0" w:color="auto"/>
        <w:left w:val="none" w:sz="0" w:space="0" w:color="auto"/>
        <w:bottom w:val="none" w:sz="0" w:space="0" w:color="auto"/>
        <w:right w:val="none" w:sz="0" w:space="0" w:color="auto"/>
      </w:divBdr>
      <w:divsChild>
        <w:div w:id="974219722">
          <w:marLeft w:val="0"/>
          <w:marRight w:val="0"/>
          <w:marTop w:val="0"/>
          <w:marBottom w:val="0"/>
          <w:divBdr>
            <w:top w:val="none" w:sz="0" w:space="0" w:color="auto"/>
            <w:left w:val="none" w:sz="0" w:space="0" w:color="auto"/>
            <w:bottom w:val="none" w:sz="0" w:space="0" w:color="auto"/>
            <w:right w:val="none" w:sz="0" w:space="0" w:color="auto"/>
          </w:divBdr>
          <w:divsChild>
            <w:div w:id="50478493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2369010">
      <w:marLeft w:val="0"/>
      <w:marRight w:val="0"/>
      <w:marTop w:val="180"/>
      <w:marBottom w:val="180"/>
      <w:divBdr>
        <w:top w:val="none" w:sz="0" w:space="0" w:color="auto"/>
        <w:left w:val="none" w:sz="0" w:space="0" w:color="auto"/>
        <w:bottom w:val="none" w:sz="0" w:space="0" w:color="auto"/>
        <w:right w:val="none" w:sz="0" w:space="0" w:color="auto"/>
      </w:divBdr>
    </w:div>
    <w:div w:id="22942868">
      <w:marLeft w:val="0"/>
      <w:marRight w:val="0"/>
      <w:marTop w:val="180"/>
      <w:marBottom w:val="60"/>
      <w:divBdr>
        <w:top w:val="none" w:sz="0" w:space="0" w:color="auto"/>
        <w:left w:val="none" w:sz="0" w:space="0" w:color="auto"/>
        <w:bottom w:val="none" w:sz="0" w:space="0" w:color="auto"/>
        <w:right w:val="none" w:sz="0" w:space="0" w:color="auto"/>
      </w:divBdr>
    </w:div>
    <w:div w:id="23287194">
      <w:marLeft w:val="0"/>
      <w:marRight w:val="0"/>
      <w:marTop w:val="0"/>
      <w:marBottom w:val="0"/>
      <w:divBdr>
        <w:top w:val="none" w:sz="0" w:space="0" w:color="auto"/>
        <w:left w:val="none" w:sz="0" w:space="0" w:color="auto"/>
        <w:bottom w:val="none" w:sz="0" w:space="0" w:color="auto"/>
        <w:right w:val="none" w:sz="0" w:space="0" w:color="auto"/>
      </w:divBdr>
      <w:divsChild>
        <w:div w:id="665015639">
          <w:marLeft w:val="0"/>
          <w:marRight w:val="0"/>
          <w:marTop w:val="60"/>
          <w:marBottom w:val="180"/>
          <w:divBdr>
            <w:top w:val="none" w:sz="0" w:space="0" w:color="auto"/>
            <w:left w:val="none" w:sz="0" w:space="0" w:color="auto"/>
            <w:bottom w:val="none" w:sz="0" w:space="0" w:color="auto"/>
            <w:right w:val="none" w:sz="0" w:space="0" w:color="auto"/>
          </w:divBdr>
        </w:div>
      </w:divsChild>
    </w:div>
    <w:div w:id="24791733">
      <w:marLeft w:val="0"/>
      <w:marRight w:val="0"/>
      <w:marTop w:val="60"/>
      <w:marBottom w:val="60"/>
      <w:divBdr>
        <w:top w:val="none" w:sz="0" w:space="0" w:color="auto"/>
        <w:left w:val="none" w:sz="0" w:space="0" w:color="auto"/>
        <w:bottom w:val="none" w:sz="0" w:space="0" w:color="auto"/>
        <w:right w:val="none" w:sz="0" w:space="0" w:color="auto"/>
      </w:divBdr>
    </w:div>
    <w:div w:id="25763066">
      <w:marLeft w:val="0"/>
      <w:marRight w:val="0"/>
      <w:marTop w:val="180"/>
      <w:marBottom w:val="180"/>
      <w:divBdr>
        <w:top w:val="none" w:sz="0" w:space="0" w:color="auto"/>
        <w:left w:val="none" w:sz="0" w:space="0" w:color="auto"/>
        <w:bottom w:val="none" w:sz="0" w:space="0" w:color="auto"/>
        <w:right w:val="none" w:sz="0" w:space="0" w:color="auto"/>
      </w:divBdr>
    </w:div>
    <w:div w:id="27683207">
      <w:marLeft w:val="0"/>
      <w:marRight w:val="0"/>
      <w:marTop w:val="60"/>
      <w:marBottom w:val="60"/>
      <w:divBdr>
        <w:top w:val="none" w:sz="0" w:space="0" w:color="auto"/>
        <w:left w:val="none" w:sz="0" w:space="0" w:color="auto"/>
        <w:bottom w:val="none" w:sz="0" w:space="0" w:color="auto"/>
        <w:right w:val="none" w:sz="0" w:space="0" w:color="auto"/>
      </w:divBdr>
    </w:div>
    <w:div w:id="29693295">
      <w:marLeft w:val="0"/>
      <w:marRight w:val="0"/>
      <w:marTop w:val="180"/>
      <w:marBottom w:val="180"/>
      <w:divBdr>
        <w:top w:val="none" w:sz="0" w:space="0" w:color="auto"/>
        <w:left w:val="none" w:sz="0" w:space="0" w:color="auto"/>
        <w:bottom w:val="none" w:sz="0" w:space="0" w:color="auto"/>
        <w:right w:val="none" w:sz="0" w:space="0" w:color="auto"/>
      </w:divBdr>
    </w:div>
    <w:div w:id="29769739">
      <w:marLeft w:val="0"/>
      <w:marRight w:val="0"/>
      <w:marTop w:val="0"/>
      <w:marBottom w:val="0"/>
      <w:divBdr>
        <w:top w:val="none" w:sz="0" w:space="0" w:color="auto"/>
        <w:left w:val="none" w:sz="0" w:space="0" w:color="auto"/>
        <w:bottom w:val="none" w:sz="0" w:space="0" w:color="auto"/>
        <w:right w:val="none" w:sz="0" w:space="0" w:color="auto"/>
      </w:divBdr>
      <w:divsChild>
        <w:div w:id="641540916">
          <w:marLeft w:val="0"/>
          <w:marRight w:val="0"/>
          <w:marTop w:val="180"/>
          <w:marBottom w:val="180"/>
          <w:divBdr>
            <w:top w:val="none" w:sz="0" w:space="0" w:color="auto"/>
            <w:left w:val="none" w:sz="0" w:space="0" w:color="auto"/>
            <w:bottom w:val="none" w:sz="0" w:space="0" w:color="auto"/>
            <w:right w:val="none" w:sz="0" w:space="0" w:color="auto"/>
          </w:divBdr>
        </w:div>
      </w:divsChild>
    </w:div>
    <w:div w:id="34354424">
      <w:marLeft w:val="0"/>
      <w:marRight w:val="0"/>
      <w:marTop w:val="0"/>
      <w:marBottom w:val="0"/>
      <w:divBdr>
        <w:top w:val="none" w:sz="0" w:space="0" w:color="auto"/>
        <w:left w:val="none" w:sz="0" w:space="0" w:color="auto"/>
        <w:bottom w:val="none" w:sz="0" w:space="0" w:color="auto"/>
        <w:right w:val="none" w:sz="0" w:space="0" w:color="auto"/>
      </w:divBdr>
      <w:divsChild>
        <w:div w:id="330761733">
          <w:marLeft w:val="0"/>
          <w:marRight w:val="0"/>
          <w:marTop w:val="0"/>
          <w:marBottom w:val="0"/>
          <w:divBdr>
            <w:top w:val="none" w:sz="0" w:space="0" w:color="auto"/>
            <w:left w:val="none" w:sz="0" w:space="0" w:color="auto"/>
            <w:bottom w:val="none" w:sz="0" w:space="0" w:color="auto"/>
            <w:right w:val="none" w:sz="0" w:space="0" w:color="auto"/>
          </w:divBdr>
          <w:divsChild>
            <w:div w:id="5294160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4626990">
      <w:marLeft w:val="0"/>
      <w:marRight w:val="0"/>
      <w:marTop w:val="0"/>
      <w:marBottom w:val="0"/>
      <w:divBdr>
        <w:top w:val="none" w:sz="0" w:space="0" w:color="auto"/>
        <w:left w:val="none" w:sz="0" w:space="0" w:color="auto"/>
        <w:bottom w:val="none" w:sz="0" w:space="0" w:color="auto"/>
        <w:right w:val="none" w:sz="0" w:space="0" w:color="auto"/>
      </w:divBdr>
      <w:divsChild>
        <w:div w:id="668678551">
          <w:marLeft w:val="0"/>
          <w:marRight w:val="0"/>
          <w:marTop w:val="0"/>
          <w:marBottom w:val="0"/>
          <w:divBdr>
            <w:top w:val="none" w:sz="0" w:space="0" w:color="auto"/>
            <w:left w:val="none" w:sz="0" w:space="0" w:color="auto"/>
            <w:bottom w:val="none" w:sz="0" w:space="0" w:color="auto"/>
            <w:right w:val="none" w:sz="0" w:space="0" w:color="auto"/>
          </w:divBdr>
          <w:divsChild>
            <w:div w:id="116440008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7971750">
      <w:marLeft w:val="0"/>
      <w:marRight w:val="0"/>
      <w:marTop w:val="180"/>
      <w:marBottom w:val="180"/>
      <w:divBdr>
        <w:top w:val="none" w:sz="0" w:space="0" w:color="auto"/>
        <w:left w:val="none" w:sz="0" w:space="0" w:color="auto"/>
        <w:bottom w:val="none" w:sz="0" w:space="0" w:color="auto"/>
        <w:right w:val="none" w:sz="0" w:space="0" w:color="auto"/>
      </w:divBdr>
    </w:div>
    <w:div w:id="38601780">
      <w:marLeft w:val="0"/>
      <w:marRight w:val="0"/>
      <w:marTop w:val="0"/>
      <w:marBottom w:val="0"/>
      <w:divBdr>
        <w:top w:val="none" w:sz="0" w:space="0" w:color="auto"/>
        <w:left w:val="none" w:sz="0" w:space="0" w:color="auto"/>
        <w:bottom w:val="none" w:sz="0" w:space="0" w:color="auto"/>
        <w:right w:val="none" w:sz="0" w:space="0" w:color="auto"/>
      </w:divBdr>
      <w:divsChild>
        <w:div w:id="1649359749">
          <w:marLeft w:val="0"/>
          <w:marRight w:val="0"/>
          <w:marTop w:val="60"/>
          <w:marBottom w:val="180"/>
          <w:divBdr>
            <w:top w:val="none" w:sz="0" w:space="0" w:color="auto"/>
            <w:left w:val="none" w:sz="0" w:space="0" w:color="auto"/>
            <w:bottom w:val="none" w:sz="0" w:space="0" w:color="auto"/>
            <w:right w:val="none" w:sz="0" w:space="0" w:color="auto"/>
          </w:divBdr>
        </w:div>
      </w:divsChild>
    </w:div>
    <w:div w:id="38867820">
      <w:marLeft w:val="0"/>
      <w:marRight w:val="0"/>
      <w:marTop w:val="60"/>
      <w:marBottom w:val="60"/>
      <w:divBdr>
        <w:top w:val="none" w:sz="0" w:space="0" w:color="auto"/>
        <w:left w:val="none" w:sz="0" w:space="0" w:color="auto"/>
        <w:bottom w:val="none" w:sz="0" w:space="0" w:color="auto"/>
        <w:right w:val="none" w:sz="0" w:space="0" w:color="auto"/>
      </w:divBdr>
    </w:div>
    <w:div w:id="39286647">
      <w:marLeft w:val="0"/>
      <w:marRight w:val="0"/>
      <w:marTop w:val="180"/>
      <w:marBottom w:val="180"/>
      <w:divBdr>
        <w:top w:val="none" w:sz="0" w:space="0" w:color="auto"/>
        <w:left w:val="none" w:sz="0" w:space="0" w:color="auto"/>
        <w:bottom w:val="none" w:sz="0" w:space="0" w:color="auto"/>
        <w:right w:val="none" w:sz="0" w:space="0" w:color="auto"/>
      </w:divBdr>
    </w:div>
    <w:div w:id="42216722">
      <w:marLeft w:val="0"/>
      <w:marRight w:val="0"/>
      <w:marTop w:val="180"/>
      <w:marBottom w:val="180"/>
      <w:divBdr>
        <w:top w:val="none" w:sz="0" w:space="0" w:color="auto"/>
        <w:left w:val="none" w:sz="0" w:space="0" w:color="auto"/>
        <w:bottom w:val="none" w:sz="0" w:space="0" w:color="auto"/>
        <w:right w:val="none" w:sz="0" w:space="0" w:color="auto"/>
      </w:divBdr>
    </w:div>
    <w:div w:id="43216303">
      <w:marLeft w:val="0"/>
      <w:marRight w:val="0"/>
      <w:marTop w:val="180"/>
      <w:marBottom w:val="60"/>
      <w:divBdr>
        <w:top w:val="none" w:sz="0" w:space="0" w:color="auto"/>
        <w:left w:val="none" w:sz="0" w:space="0" w:color="auto"/>
        <w:bottom w:val="none" w:sz="0" w:space="0" w:color="auto"/>
        <w:right w:val="none" w:sz="0" w:space="0" w:color="auto"/>
      </w:divBdr>
    </w:div>
    <w:div w:id="43721747">
      <w:marLeft w:val="0"/>
      <w:marRight w:val="0"/>
      <w:marTop w:val="180"/>
      <w:marBottom w:val="180"/>
      <w:divBdr>
        <w:top w:val="none" w:sz="0" w:space="0" w:color="auto"/>
        <w:left w:val="none" w:sz="0" w:space="0" w:color="auto"/>
        <w:bottom w:val="none" w:sz="0" w:space="0" w:color="auto"/>
        <w:right w:val="none" w:sz="0" w:space="0" w:color="auto"/>
      </w:divBdr>
    </w:div>
    <w:div w:id="46228516">
      <w:marLeft w:val="0"/>
      <w:marRight w:val="0"/>
      <w:marTop w:val="180"/>
      <w:marBottom w:val="60"/>
      <w:divBdr>
        <w:top w:val="none" w:sz="0" w:space="0" w:color="auto"/>
        <w:left w:val="none" w:sz="0" w:space="0" w:color="auto"/>
        <w:bottom w:val="none" w:sz="0" w:space="0" w:color="auto"/>
        <w:right w:val="none" w:sz="0" w:space="0" w:color="auto"/>
      </w:divBdr>
    </w:div>
    <w:div w:id="47148703">
      <w:marLeft w:val="0"/>
      <w:marRight w:val="0"/>
      <w:marTop w:val="180"/>
      <w:marBottom w:val="180"/>
      <w:divBdr>
        <w:top w:val="none" w:sz="0" w:space="0" w:color="auto"/>
        <w:left w:val="none" w:sz="0" w:space="0" w:color="auto"/>
        <w:bottom w:val="none" w:sz="0" w:space="0" w:color="auto"/>
        <w:right w:val="none" w:sz="0" w:space="0" w:color="auto"/>
      </w:divBdr>
    </w:div>
    <w:div w:id="48114103">
      <w:marLeft w:val="0"/>
      <w:marRight w:val="0"/>
      <w:marTop w:val="0"/>
      <w:marBottom w:val="0"/>
      <w:divBdr>
        <w:top w:val="none" w:sz="0" w:space="0" w:color="auto"/>
        <w:left w:val="none" w:sz="0" w:space="0" w:color="auto"/>
        <w:bottom w:val="none" w:sz="0" w:space="0" w:color="auto"/>
        <w:right w:val="none" w:sz="0" w:space="0" w:color="auto"/>
      </w:divBdr>
    </w:div>
    <w:div w:id="52513497">
      <w:marLeft w:val="0"/>
      <w:marRight w:val="0"/>
      <w:marTop w:val="180"/>
      <w:marBottom w:val="180"/>
      <w:divBdr>
        <w:top w:val="none" w:sz="0" w:space="0" w:color="auto"/>
        <w:left w:val="none" w:sz="0" w:space="0" w:color="auto"/>
        <w:bottom w:val="none" w:sz="0" w:space="0" w:color="auto"/>
        <w:right w:val="none" w:sz="0" w:space="0" w:color="auto"/>
      </w:divBdr>
    </w:div>
    <w:div w:id="55395964">
      <w:marLeft w:val="0"/>
      <w:marRight w:val="0"/>
      <w:marTop w:val="180"/>
      <w:marBottom w:val="0"/>
      <w:divBdr>
        <w:top w:val="none" w:sz="0" w:space="0" w:color="auto"/>
        <w:left w:val="none" w:sz="0" w:space="0" w:color="auto"/>
        <w:bottom w:val="none" w:sz="0" w:space="0" w:color="auto"/>
        <w:right w:val="none" w:sz="0" w:space="0" w:color="auto"/>
      </w:divBdr>
    </w:div>
    <w:div w:id="58602708">
      <w:marLeft w:val="0"/>
      <w:marRight w:val="0"/>
      <w:marTop w:val="180"/>
      <w:marBottom w:val="180"/>
      <w:divBdr>
        <w:top w:val="none" w:sz="0" w:space="0" w:color="auto"/>
        <w:left w:val="none" w:sz="0" w:space="0" w:color="auto"/>
        <w:bottom w:val="none" w:sz="0" w:space="0" w:color="auto"/>
        <w:right w:val="none" w:sz="0" w:space="0" w:color="auto"/>
      </w:divBdr>
    </w:div>
    <w:div w:id="60059370">
      <w:marLeft w:val="0"/>
      <w:marRight w:val="0"/>
      <w:marTop w:val="180"/>
      <w:marBottom w:val="180"/>
      <w:divBdr>
        <w:top w:val="none" w:sz="0" w:space="0" w:color="auto"/>
        <w:left w:val="none" w:sz="0" w:space="0" w:color="auto"/>
        <w:bottom w:val="none" w:sz="0" w:space="0" w:color="auto"/>
        <w:right w:val="none" w:sz="0" w:space="0" w:color="auto"/>
      </w:divBdr>
    </w:div>
    <w:div w:id="60255604">
      <w:marLeft w:val="0"/>
      <w:marRight w:val="0"/>
      <w:marTop w:val="100"/>
      <w:marBottom w:val="0"/>
      <w:divBdr>
        <w:top w:val="none" w:sz="0" w:space="0" w:color="auto"/>
        <w:left w:val="none" w:sz="0" w:space="0" w:color="auto"/>
        <w:bottom w:val="none" w:sz="0" w:space="0" w:color="auto"/>
        <w:right w:val="none" w:sz="0" w:space="0" w:color="auto"/>
      </w:divBdr>
      <w:divsChild>
        <w:div w:id="2048333551">
          <w:marLeft w:val="0"/>
          <w:marRight w:val="0"/>
          <w:marTop w:val="0"/>
          <w:marBottom w:val="0"/>
          <w:divBdr>
            <w:top w:val="none" w:sz="0" w:space="0" w:color="auto"/>
            <w:left w:val="none" w:sz="0" w:space="0" w:color="auto"/>
            <w:bottom w:val="none" w:sz="0" w:space="0" w:color="auto"/>
            <w:right w:val="none" w:sz="0" w:space="0" w:color="auto"/>
          </w:divBdr>
        </w:div>
        <w:div w:id="1778409118">
          <w:marLeft w:val="0"/>
          <w:marRight w:val="0"/>
          <w:marTop w:val="0"/>
          <w:marBottom w:val="0"/>
          <w:divBdr>
            <w:top w:val="none" w:sz="0" w:space="0" w:color="auto"/>
            <w:left w:val="none" w:sz="0" w:space="0" w:color="auto"/>
            <w:bottom w:val="none" w:sz="0" w:space="0" w:color="auto"/>
            <w:right w:val="none" w:sz="0" w:space="0" w:color="auto"/>
          </w:divBdr>
        </w:div>
        <w:div w:id="2130394627">
          <w:marLeft w:val="0"/>
          <w:marRight w:val="0"/>
          <w:marTop w:val="0"/>
          <w:marBottom w:val="0"/>
          <w:divBdr>
            <w:top w:val="none" w:sz="0" w:space="0" w:color="auto"/>
            <w:left w:val="none" w:sz="0" w:space="0" w:color="auto"/>
            <w:bottom w:val="none" w:sz="0" w:space="0" w:color="auto"/>
            <w:right w:val="none" w:sz="0" w:space="0" w:color="auto"/>
          </w:divBdr>
        </w:div>
        <w:div w:id="390229518">
          <w:marLeft w:val="0"/>
          <w:marRight w:val="0"/>
          <w:marTop w:val="0"/>
          <w:marBottom w:val="0"/>
          <w:divBdr>
            <w:top w:val="none" w:sz="0" w:space="0" w:color="auto"/>
            <w:left w:val="none" w:sz="0" w:space="0" w:color="auto"/>
            <w:bottom w:val="none" w:sz="0" w:space="0" w:color="auto"/>
            <w:right w:val="none" w:sz="0" w:space="0" w:color="auto"/>
          </w:divBdr>
        </w:div>
        <w:div w:id="621691746">
          <w:marLeft w:val="0"/>
          <w:marRight w:val="0"/>
          <w:marTop w:val="0"/>
          <w:marBottom w:val="0"/>
          <w:divBdr>
            <w:top w:val="none" w:sz="0" w:space="0" w:color="auto"/>
            <w:left w:val="none" w:sz="0" w:space="0" w:color="auto"/>
            <w:bottom w:val="none" w:sz="0" w:space="0" w:color="auto"/>
            <w:right w:val="none" w:sz="0" w:space="0" w:color="auto"/>
          </w:divBdr>
        </w:div>
        <w:div w:id="578907668">
          <w:marLeft w:val="0"/>
          <w:marRight w:val="0"/>
          <w:marTop w:val="0"/>
          <w:marBottom w:val="0"/>
          <w:divBdr>
            <w:top w:val="none" w:sz="0" w:space="0" w:color="auto"/>
            <w:left w:val="none" w:sz="0" w:space="0" w:color="auto"/>
            <w:bottom w:val="none" w:sz="0" w:space="0" w:color="auto"/>
            <w:right w:val="none" w:sz="0" w:space="0" w:color="auto"/>
          </w:divBdr>
        </w:div>
        <w:div w:id="334114147">
          <w:marLeft w:val="0"/>
          <w:marRight w:val="0"/>
          <w:marTop w:val="0"/>
          <w:marBottom w:val="0"/>
          <w:divBdr>
            <w:top w:val="none" w:sz="0" w:space="0" w:color="auto"/>
            <w:left w:val="none" w:sz="0" w:space="0" w:color="auto"/>
            <w:bottom w:val="none" w:sz="0" w:space="0" w:color="auto"/>
            <w:right w:val="none" w:sz="0" w:space="0" w:color="auto"/>
          </w:divBdr>
        </w:div>
        <w:div w:id="1185316526">
          <w:marLeft w:val="0"/>
          <w:marRight w:val="0"/>
          <w:marTop w:val="0"/>
          <w:marBottom w:val="0"/>
          <w:divBdr>
            <w:top w:val="none" w:sz="0" w:space="0" w:color="auto"/>
            <w:left w:val="none" w:sz="0" w:space="0" w:color="auto"/>
            <w:bottom w:val="none" w:sz="0" w:space="0" w:color="auto"/>
            <w:right w:val="none" w:sz="0" w:space="0" w:color="auto"/>
          </w:divBdr>
        </w:div>
        <w:div w:id="2006123525">
          <w:marLeft w:val="0"/>
          <w:marRight w:val="0"/>
          <w:marTop w:val="0"/>
          <w:marBottom w:val="0"/>
          <w:divBdr>
            <w:top w:val="none" w:sz="0" w:space="0" w:color="auto"/>
            <w:left w:val="none" w:sz="0" w:space="0" w:color="auto"/>
            <w:bottom w:val="none" w:sz="0" w:space="0" w:color="auto"/>
            <w:right w:val="none" w:sz="0" w:space="0" w:color="auto"/>
          </w:divBdr>
        </w:div>
        <w:div w:id="1071347552">
          <w:marLeft w:val="0"/>
          <w:marRight w:val="0"/>
          <w:marTop w:val="0"/>
          <w:marBottom w:val="0"/>
          <w:divBdr>
            <w:top w:val="none" w:sz="0" w:space="0" w:color="auto"/>
            <w:left w:val="none" w:sz="0" w:space="0" w:color="auto"/>
            <w:bottom w:val="none" w:sz="0" w:space="0" w:color="auto"/>
            <w:right w:val="none" w:sz="0" w:space="0" w:color="auto"/>
          </w:divBdr>
        </w:div>
        <w:div w:id="1485123274">
          <w:marLeft w:val="0"/>
          <w:marRight w:val="0"/>
          <w:marTop w:val="0"/>
          <w:marBottom w:val="0"/>
          <w:divBdr>
            <w:top w:val="none" w:sz="0" w:space="0" w:color="auto"/>
            <w:left w:val="none" w:sz="0" w:space="0" w:color="auto"/>
            <w:bottom w:val="none" w:sz="0" w:space="0" w:color="auto"/>
            <w:right w:val="none" w:sz="0" w:space="0" w:color="auto"/>
          </w:divBdr>
        </w:div>
        <w:div w:id="34938213">
          <w:marLeft w:val="0"/>
          <w:marRight w:val="0"/>
          <w:marTop w:val="0"/>
          <w:marBottom w:val="0"/>
          <w:divBdr>
            <w:top w:val="none" w:sz="0" w:space="0" w:color="auto"/>
            <w:left w:val="none" w:sz="0" w:space="0" w:color="auto"/>
            <w:bottom w:val="none" w:sz="0" w:space="0" w:color="auto"/>
            <w:right w:val="none" w:sz="0" w:space="0" w:color="auto"/>
          </w:divBdr>
        </w:div>
        <w:div w:id="776023329">
          <w:marLeft w:val="0"/>
          <w:marRight w:val="0"/>
          <w:marTop w:val="0"/>
          <w:marBottom w:val="0"/>
          <w:divBdr>
            <w:top w:val="none" w:sz="0" w:space="0" w:color="auto"/>
            <w:left w:val="none" w:sz="0" w:space="0" w:color="auto"/>
            <w:bottom w:val="none" w:sz="0" w:space="0" w:color="auto"/>
            <w:right w:val="none" w:sz="0" w:space="0" w:color="auto"/>
          </w:divBdr>
        </w:div>
        <w:div w:id="1854569299">
          <w:marLeft w:val="0"/>
          <w:marRight w:val="0"/>
          <w:marTop w:val="0"/>
          <w:marBottom w:val="0"/>
          <w:divBdr>
            <w:top w:val="none" w:sz="0" w:space="0" w:color="auto"/>
            <w:left w:val="none" w:sz="0" w:space="0" w:color="auto"/>
            <w:bottom w:val="none" w:sz="0" w:space="0" w:color="auto"/>
            <w:right w:val="none" w:sz="0" w:space="0" w:color="auto"/>
          </w:divBdr>
        </w:div>
        <w:div w:id="1389110656">
          <w:marLeft w:val="0"/>
          <w:marRight w:val="0"/>
          <w:marTop w:val="0"/>
          <w:marBottom w:val="0"/>
          <w:divBdr>
            <w:top w:val="none" w:sz="0" w:space="0" w:color="auto"/>
            <w:left w:val="none" w:sz="0" w:space="0" w:color="auto"/>
            <w:bottom w:val="none" w:sz="0" w:space="0" w:color="auto"/>
            <w:right w:val="none" w:sz="0" w:space="0" w:color="auto"/>
          </w:divBdr>
        </w:div>
        <w:div w:id="764619272">
          <w:marLeft w:val="0"/>
          <w:marRight w:val="0"/>
          <w:marTop w:val="0"/>
          <w:marBottom w:val="0"/>
          <w:divBdr>
            <w:top w:val="none" w:sz="0" w:space="0" w:color="auto"/>
            <w:left w:val="none" w:sz="0" w:space="0" w:color="auto"/>
            <w:bottom w:val="none" w:sz="0" w:space="0" w:color="auto"/>
            <w:right w:val="none" w:sz="0" w:space="0" w:color="auto"/>
          </w:divBdr>
        </w:div>
        <w:div w:id="2028210514">
          <w:marLeft w:val="0"/>
          <w:marRight w:val="0"/>
          <w:marTop w:val="0"/>
          <w:marBottom w:val="0"/>
          <w:divBdr>
            <w:top w:val="none" w:sz="0" w:space="0" w:color="auto"/>
            <w:left w:val="none" w:sz="0" w:space="0" w:color="auto"/>
            <w:bottom w:val="none" w:sz="0" w:space="0" w:color="auto"/>
            <w:right w:val="none" w:sz="0" w:space="0" w:color="auto"/>
          </w:divBdr>
        </w:div>
        <w:div w:id="403185090">
          <w:marLeft w:val="0"/>
          <w:marRight w:val="0"/>
          <w:marTop w:val="0"/>
          <w:marBottom w:val="0"/>
          <w:divBdr>
            <w:top w:val="none" w:sz="0" w:space="0" w:color="auto"/>
            <w:left w:val="none" w:sz="0" w:space="0" w:color="auto"/>
            <w:bottom w:val="none" w:sz="0" w:space="0" w:color="auto"/>
            <w:right w:val="none" w:sz="0" w:space="0" w:color="auto"/>
          </w:divBdr>
        </w:div>
        <w:div w:id="821309143">
          <w:marLeft w:val="0"/>
          <w:marRight w:val="0"/>
          <w:marTop w:val="0"/>
          <w:marBottom w:val="0"/>
          <w:divBdr>
            <w:top w:val="none" w:sz="0" w:space="0" w:color="auto"/>
            <w:left w:val="none" w:sz="0" w:space="0" w:color="auto"/>
            <w:bottom w:val="none" w:sz="0" w:space="0" w:color="auto"/>
            <w:right w:val="none" w:sz="0" w:space="0" w:color="auto"/>
          </w:divBdr>
        </w:div>
        <w:div w:id="151455255">
          <w:marLeft w:val="0"/>
          <w:marRight w:val="0"/>
          <w:marTop w:val="0"/>
          <w:marBottom w:val="0"/>
          <w:divBdr>
            <w:top w:val="none" w:sz="0" w:space="0" w:color="auto"/>
            <w:left w:val="none" w:sz="0" w:space="0" w:color="auto"/>
            <w:bottom w:val="none" w:sz="0" w:space="0" w:color="auto"/>
            <w:right w:val="none" w:sz="0" w:space="0" w:color="auto"/>
          </w:divBdr>
        </w:div>
        <w:div w:id="625740038">
          <w:marLeft w:val="0"/>
          <w:marRight w:val="0"/>
          <w:marTop w:val="0"/>
          <w:marBottom w:val="0"/>
          <w:divBdr>
            <w:top w:val="none" w:sz="0" w:space="0" w:color="auto"/>
            <w:left w:val="none" w:sz="0" w:space="0" w:color="auto"/>
            <w:bottom w:val="none" w:sz="0" w:space="0" w:color="auto"/>
            <w:right w:val="none" w:sz="0" w:space="0" w:color="auto"/>
          </w:divBdr>
        </w:div>
        <w:div w:id="763308728">
          <w:marLeft w:val="0"/>
          <w:marRight w:val="0"/>
          <w:marTop w:val="0"/>
          <w:marBottom w:val="0"/>
          <w:divBdr>
            <w:top w:val="none" w:sz="0" w:space="0" w:color="auto"/>
            <w:left w:val="none" w:sz="0" w:space="0" w:color="auto"/>
            <w:bottom w:val="none" w:sz="0" w:space="0" w:color="auto"/>
            <w:right w:val="none" w:sz="0" w:space="0" w:color="auto"/>
          </w:divBdr>
        </w:div>
        <w:div w:id="1891189589">
          <w:marLeft w:val="0"/>
          <w:marRight w:val="0"/>
          <w:marTop w:val="0"/>
          <w:marBottom w:val="0"/>
          <w:divBdr>
            <w:top w:val="none" w:sz="0" w:space="0" w:color="auto"/>
            <w:left w:val="none" w:sz="0" w:space="0" w:color="auto"/>
            <w:bottom w:val="none" w:sz="0" w:space="0" w:color="auto"/>
            <w:right w:val="none" w:sz="0" w:space="0" w:color="auto"/>
          </w:divBdr>
        </w:div>
        <w:div w:id="860777245">
          <w:marLeft w:val="0"/>
          <w:marRight w:val="0"/>
          <w:marTop w:val="0"/>
          <w:marBottom w:val="0"/>
          <w:divBdr>
            <w:top w:val="none" w:sz="0" w:space="0" w:color="auto"/>
            <w:left w:val="none" w:sz="0" w:space="0" w:color="auto"/>
            <w:bottom w:val="none" w:sz="0" w:space="0" w:color="auto"/>
            <w:right w:val="none" w:sz="0" w:space="0" w:color="auto"/>
          </w:divBdr>
        </w:div>
        <w:div w:id="1633706530">
          <w:marLeft w:val="0"/>
          <w:marRight w:val="0"/>
          <w:marTop w:val="0"/>
          <w:marBottom w:val="0"/>
          <w:divBdr>
            <w:top w:val="none" w:sz="0" w:space="0" w:color="auto"/>
            <w:left w:val="none" w:sz="0" w:space="0" w:color="auto"/>
            <w:bottom w:val="none" w:sz="0" w:space="0" w:color="auto"/>
            <w:right w:val="none" w:sz="0" w:space="0" w:color="auto"/>
          </w:divBdr>
        </w:div>
        <w:div w:id="1286275235">
          <w:marLeft w:val="0"/>
          <w:marRight w:val="0"/>
          <w:marTop w:val="0"/>
          <w:marBottom w:val="0"/>
          <w:divBdr>
            <w:top w:val="none" w:sz="0" w:space="0" w:color="auto"/>
            <w:left w:val="none" w:sz="0" w:space="0" w:color="auto"/>
            <w:bottom w:val="none" w:sz="0" w:space="0" w:color="auto"/>
            <w:right w:val="none" w:sz="0" w:space="0" w:color="auto"/>
          </w:divBdr>
        </w:div>
        <w:div w:id="1713000467">
          <w:marLeft w:val="0"/>
          <w:marRight w:val="0"/>
          <w:marTop w:val="0"/>
          <w:marBottom w:val="0"/>
          <w:divBdr>
            <w:top w:val="none" w:sz="0" w:space="0" w:color="auto"/>
            <w:left w:val="none" w:sz="0" w:space="0" w:color="auto"/>
            <w:bottom w:val="none" w:sz="0" w:space="0" w:color="auto"/>
            <w:right w:val="none" w:sz="0" w:space="0" w:color="auto"/>
          </w:divBdr>
        </w:div>
        <w:div w:id="2112358503">
          <w:marLeft w:val="0"/>
          <w:marRight w:val="0"/>
          <w:marTop w:val="0"/>
          <w:marBottom w:val="0"/>
          <w:divBdr>
            <w:top w:val="none" w:sz="0" w:space="0" w:color="auto"/>
            <w:left w:val="none" w:sz="0" w:space="0" w:color="auto"/>
            <w:bottom w:val="none" w:sz="0" w:space="0" w:color="auto"/>
            <w:right w:val="none" w:sz="0" w:space="0" w:color="auto"/>
          </w:divBdr>
        </w:div>
        <w:div w:id="1805268271">
          <w:marLeft w:val="0"/>
          <w:marRight w:val="0"/>
          <w:marTop w:val="0"/>
          <w:marBottom w:val="0"/>
          <w:divBdr>
            <w:top w:val="none" w:sz="0" w:space="0" w:color="auto"/>
            <w:left w:val="none" w:sz="0" w:space="0" w:color="auto"/>
            <w:bottom w:val="none" w:sz="0" w:space="0" w:color="auto"/>
            <w:right w:val="none" w:sz="0" w:space="0" w:color="auto"/>
          </w:divBdr>
        </w:div>
        <w:div w:id="1826319740">
          <w:marLeft w:val="0"/>
          <w:marRight w:val="0"/>
          <w:marTop w:val="0"/>
          <w:marBottom w:val="0"/>
          <w:divBdr>
            <w:top w:val="none" w:sz="0" w:space="0" w:color="auto"/>
            <w:left w:val="none" w:sz="0" w:space="0" w:color="auto"/>
            <w:bottom w:val="none" w:sz="0" w:space="0" w:color="auto"/>
            <w:right w:val="none" w:sz="0" w:space="0" w:color="auto"/>
          </w:divBdr>
        </w:div>
        <w:div w:id="1212809541">
          <w:marLeft w:val="0"/>
          <w:marRight w:val="0"/>
          <w:marTop w:val="0"/>
          <w:marBottom w:val="0"/>
          <w:divBdr>
            <w:top w:val="none" w:sz="0" w:space="0" w:color="auto"/>
            <w:left w:val="none" w:sz="0" w:space="0" w:color="auto"/>
            <w:bottom w:val="none" w:sz="0" w:space="0" w:color="auto"/>
            <w:right w:val="none" w:sz="0" w:space="0" w:color="auto"/>
          </w:divBdr>
        </w:div>
        <w:div w:id="763917850">
          <w:marLeft w:val="0"/>
          <w:marRight w:val="0"/>
          <w:marTop w:val="0"/>
          <w:marBottom w:val="0"/>
          <w:divBdr>
            <w:top w:val="none" w:sz="0" w:space="0" w:color="auto"/>
            <w:left w:val="none" w:sz="0" w:space="0" w:color="auto"/>
            <w:bottom w:val="none" w:sz="0" w:space="0" w:color="auto"/>
            <w:right w:val="none" w:sz="0" w:space="0" w:color="auto"/>
          </w:divBdr>
        </w:div>
        <w:div w:id="1827892245">
          <w:marLeft w:val="0"/>
          <w:marRight w:val="0"/>
          <w:marTop w:val="0"/>
          <w:marBottom w:val="0"/>
          <w:divBdr>
            <w:top w:val="none" w:sz="0" w:space="0" w:color="auto"/>
            <w:left w:val="none" w:sz="0" w:space="0" w:color="auto"/>
            <w:bottom w:val="none" w:sz="0" w:space="0" w:color="auto"/>
            <w:right w:val="none" w:sz="0" w:space="0" w:color="auto"/>
          </w:divBdr>
        </w:div>
        <w:div w:id="391081762">
          <w:marLeft w:val="0"/>
          <w:marRight w:val="0"/>
          <w:marTop w:val="0"/>
          <w:marBottom w:val="0"/>
          <w:divBdr>
            <w:top w:val="none" w:sz="0" w:space="0" w:color="auto"/>
            <w:left w:val="none" w:sz="0" w:space="0" w:color="auto"/>
            <w:bottom w:val="none" w:sz="0" w:space="0" w:color="auto"/>
            <w:right w:val="none" w:sz="0" w:space="0" w:color="auto"/>
          </w:divBdr>
        </w:div>
        <w:div w:id="79185767">
          <w:marLeft w:val="0"/>
          <w:marRight w:val="0"/>
          <w:marTop w:val="0"/>
          <w:marBottom w:val="0"/>
          <w:divBdr>
            <w:top w:val="none" w:sz="0" w:space="0" w:color="auto"/>
            <w:left w:val="none" w:sz="0" w:space="0" w:color="auto"/>
            <w:bottom w:val="none" w:sz="0" w:space="0" w:color="auto"/>
            <w:right w:val="none" w:sz="0" w:space="0" w:color="auto"/>
          </w:divBdr>
        </w:div>
        <w:div w:id="1404907248">
          <w:marLeft w:val="0"/>
          <w:marRight w:val="0"/>
          <w:marTop w:val="0"/>
          <w:marBottom w:val="0"/>
          <w:divBdr>
            <w:top w:val="none" w:sz="0" w:space="0" w:color="auto"/>
            <w:left w:val="none" w:sz="0" w:space="0" w:color="auto"/>
            <w:bottom w:val="none" w:sz="0" w:space="0" w:color="auto"/>
            <w:right w:val="none" w:sz="0" w:space="0" w:color="auto"/>
          </w:divBdr>
        </w:div>
        <w:div w:id="1002045537">
          <w:marLeft w:val="0"/>
          <w:marRight w:val="0"/>
          <w:marTop w:val="0"/>
          <w:marBottom w:val="0"/>
          <w:divBdr>
            <w:top w:val="none" w:sz="0" w:space="0" w:color="auto"/>
            <w:left w:val="none" w:sz="0" w:space="0" w:color="auto"/>
            <w:bottom w:val="none" w:sz="0" w:space="0" w:color="auto"/>
            <w:right w:val="none" w:sz="0" w:space="0" w:color="auto"/>
          </w:divBdr>
        </w:div>
        <w:div w:id="175732481">
          <w:marLeft w:val="0"/>
          <w:marRight w:val="0"/>
          <w:marTop w:val="0"/>
          <w:marBottom w:val="0"/>
          <w:divBdr>
            <w:top w:val="none" w:sz="0" w:space="0" w:color="auto"/>
            <w:left w:val="none" w:sz="0" w:space="0" w:color="auto"/>
            <w:bottom w:val="none" w:sz="0" w:space="0" w:color="auto"/>
            <w:right w:val="none" w:sz="0" w:space="0" w:color="auto"/>
          </w:divBdr>
        </w:div>
        <w:div w:id="429741668">
          <w:marLeft w:val="0"/>
          <w:marRight w:val="0"/>
          <w:marTop w:val="0"/>
          <w:marBottom w:val="0"/>
          <w:divBdr>
            <w:top w:val="none" w:sz="0" w:space="0" w:color="auto"/>
            <w:left w:val="none" w:sz="0" w:space="0" w:color="auto"/>
            <w:bottom w:val="none" w:sz="0" w:space="0" w:color="auto"/>
            <w:right w:val="none" w:sz="0" w:space="0" w:color="auto"/>
          </w:divBdr>
        </w:div>
        <w:div w:id="1371608747">
          <w:marLeft w:val="0"/>
          <w:marRight w:val="0"/>
          <w:marTop w:val="0"/>
          <w:marBottom w:val="0"/>
          <w:divBdr>
            <w:top w:val="none" w:sz="0" w:space="0" w:color="auto"/>
            <w:left w:val="none" w:sz="0" w:space="0" w:color="auto"/>
            <w:bottom w:val="none" w:sz="0" w:space="0" w:color="auto"/>
            <w:right w:val="none" w:sz="0" w:space="0" w:color="auto"/>
          </w:divBdr>
        </w:div>
        <w:div w:id="739862711">
          <w:marLeft w:val="0"/>
          <w:marRight w:val="0"/>
          <w:marTop w:val="0"/>
          <w:marBottom w:val="0"/>
          <w:divBdr>
            <w:top w:val="none" w:sz="0" w:space="0" w:color="auto"/>
            <w:left w:val="none" w:sz="0" w:space="0" w:color="auto"/>
            <w:bottom w:val="none" w:sz="0" w:space="0" w:color="auto"/>
            <w:right w:val="none" w:sz="0" w:space="0" w:color="auto"/>
          </w:divBdr>
        </w:div>
        <w:div w:id="1532571944">
          <w:marLeft w:val="0"/>
          <w:marRight w:val="0"/>
          <w:marTop w:val="0"/>
          <w:marBottom w:val="0"/>
          <w:divBdr>
            <w:top w:val="none" w:sz="0" w:space="0" w:color="auto"/>
            <w:left w:val="none" w:sz="0" w:space="0" w:color="auto"/>
            <w:bottom w:val="none" w:sz="0" w:space="0" w:color="auto"/>
            <w:right w:val="none" w:sz="0" w:space="0" w:color="auto"/>
          </w:divBdr>
        </w:div>
      </w:divsChild>
    </w:div>
    <w:div w:id="64190167">
      <w:marLeft w:val="0"/>
      <w:marRight w:val="0"/>
      <w:marTop w:val="180"/>
      <w:marBottom w:val="180"/>
      <w:divBdr>
        <w:top w:val="none" w:sz="0" w:space="0" w:color="auto"/>
        <w:left w:val="none" w:sz="0" w:space="0" w:color="auto"/>
        <w:bottom w:val="none" w:sz="0" w:space="0" w:color="auto"/>
        <w:right w:val="none" w:sz="0" w:space="0" w:color="auto"/>
      </w:divBdr>
    </w:div>
    <w:div w:id="65495394">
      <w:marLeft w:val="0"/>
      <w:marRight w:val="0"/>
      <w:marTop w:val="180"/>
      <w:marBottom w:val="60"/>
      <w:divBdr>
        <w:top w:val="none" w:sz="0" w:space="0" w:color="auto"/>
        <w:left w:val="none" w:sz="0" w:space="0" w:color="auto"/>
        <w:bottom w:val="none" w:sz="0" w:space="0" w:color="auto"/>
        <w:right w:val="none" w:sz="0" w:space="0" w:color="auto"/>
      </w:divBdr>
    </w:div>
    <w:div w:id="67004712">
      <w:marLeft w:val="0"/>
      <w:marRight w:val="0"/>
      <w:marTop w:val="180"/>
      <w:marBottom w:val="180"/>
      <w:divBdr>
        <w:top w:val="none" w:sz="0" w:space="0" w:color="auto"/>
        <w:left w:val="none" w:sz="0" w:space="0" w:color="auto"/>
        <w:bottom w:val="none" w:sz="0" w:space="0" w:color="auto"/>
        <w:right w:val="none" w:sz="0" w:space="0" w:color="auto"/>
      </w:divBdr>
    </w:div>
    <w:div w:id="68430116">
      <w:marLeft w:val="0"/>
      <w:marRight w:val="0"/>
      <w:marTop w:val="180"/>
      <w:marBottom w:val="60"/>
      <w:divBdr>
        <w:top w:val="none" w:sz="0" w:space="0" w:color="auto"/>
        <w:left w:val="none" w:sz="0" w:space="0" w:color="auto"/>
        <w:bottom w:val="none" w:sz="0" w:space="0" w:color="auto"/>
        <w:right w:val="none" w:sz="0" w:space="0" w:color="auto"/>
      </w:divBdr>
    </w:div>
    <w:div w:id="70125985">
      <w:marLeft w:val="0"/>
      <w:marRight w:val="0"/>
      <w:marTop w:val="0"/>
      <w:marBottom w:val="0"/>
      <w:divBdr>
        <w:top w:val="none" w:sz="0" w:space="0" w:color="auto"/>
        <w:left w:val="none" w:sz="0" w:space="0" w:color="auto"/>
        <w:bottom w:val="none" w:sz="0" w:space="0" w:color="auto"/>
        <w:right w:val="none" w:sz="0" w:space="0" w:color="auto"/>
      </w:divBdr>
      <w:divsChild>
        <w:div w:id="2139716203">
          <w:marLeft w:val="0"/>
          <w:marRight w:val="0"/>
          <w:marTop w:val="0"/>
          <w:marBottom w:val="0"/>
          <w:divBdr>
            <w:top w:val="none" w:sz="0" w:space="0" w:color="auto"/>
            <w:left w:val="none" w:sz="0" w:space="0" w:color="auto"/>
            <w:bottom w:val="none" w:sz="0" w:space="0" w:color="auto"/>
            <w:right w:val="none" w:sz="0" w:space="0" w:color="auto"/>
          </w:divBdr>
          <w:divsChild>
            <w:div w:id="211216564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2245842">
      <w:marLeft w:val="0"/>
      <w:marRight w:val="0"/>
      <w:marTop w:val="180"/>
      <w:marBottom w:val="180"/>
      <w:divBdr>
        <w:top w:val="none" w:sz="0" w:space="0" w:color="auto"/>
        <w:left w:val="none" w:sz="0" w:space="0" w:color="auto"/>
        <w:bottom w:val="none" w:sz="0" w:space="0" w:color="auto"/>
        <w:right w:val="none" w:sz="0" w:space="0" w:color="auto"/>
      </w:divBdr>
    </w:div>
    <w:div w:id="72439911">
      <w:marLeft w:val="0"/>
      <w:marRight w:val="0"/>
      <w:marTop w:val="240"/>
      <w:marBottom w:val="180"/>
      <w:divBdr>
        <w:top w:val="none" w:sz="0" w:space="0" w:color="auto"/>
        <w:left w:val="none" w:sz="0" w:space="0" w:color="auto"/>
        <w:bottom w:val="none" w:sz="0" w:space="0" w:color="auto"/>
        <w:right w:val="none" w:sz="0" w:space="0" w:color="auto"/>
      </w:divBdr>
    </w:div>
    <w:div w:id="72555663">
      <w:marLeft w:val="0"/>
      <w:marRight w:val="0"/>
      <w:marTop w:val="180"/>
      <w:marBottom w:val="60"/>
      <w:divBdr>
        <w:top w:val="none" w:sz="0" w:space="0" w:color="auto"/>
        <w:left w:val="none" w:sz="0" w:space="0" w:color="auto"/>
        <w:bottom w:val="none" w:sz="0" w:space="0" w:color="auto"/>
        <w:right w:val="none" w:sz="0" w:space="0" w:color="auto"/>
      </w:divBdr>
    </w:div>
    <w:div w:id="72556090">
      <w:marLeft w:val="0"/>
      <w:marRight w:val="0"/>
      <w:marTop w:val="180"/>
      <w:marBottom w:val="180"/>
      <w:divBdr>
        <w:top w:val="none" w:sz="0" w:space="0" w:color="auto"/>
        <w:left w:val="none" w:sz="0" w:space="0" w:color="auto"/>
        <w:bottom w:val="none" w:sz="0" w:space="0" w:color="auto"/>
        <w:right w:val="none" w:sz="0" w:space="0" w:color="auto"/>
      </w:divBdr>
    </w:div>
    <w:div w:id="73091633">
      <w:marLeft w:val="0"/>
      <w:marRight w:val="0"/>
      <w:marTop w:val="0"/>
      <w:marBottom w:val="0"/>
      <w:divBdr>
        <w:top w:val="none" w:sz="0" w:space="0" w:color="auto"/>
        <w:left w:val="none" w:sz="0" w:space="0" w:color="auto"/>
        <w:bottom w:val="none" w:sz="0" w:space="0" w:color="auto"/>
        <w:right w:val="none" w:sz="0" w:space="0" w:color="auto"/>
      </w:divBdr>
      <w:divsChild>
        <w:div w:id="2120830901">
          <w:marLeft w:val="0"/>
          <w:marRight w:val="0"/>
          <w:marTop w:val="0"/>
          <w:marBottom w:val="0"/>
          <w:divBdr>
            <w:top w:val="none" w:sz="0" w:space="0" w:color="auto"/>
            <w:left w:val="none" w:sz="0" w:space="0" w:color="auto"/>
            <w:bottom w:val="none" w:sz="0" w:space="0" w:color="auto"/>
            <w:right w:val="none" w:sz="0" w:space="0" w:color="auto"/>
          </w:divBdr>
          <w:divsChild>
            <w:div w:id="37723946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3091821">
      <w:marLeft w:val="0"/>
      <w:marRight w:val="0"/>
      <w:marTop w:val="180"/>
      <w:marBottom w:val="180"/>
      <w:divBdr>
        <w:top w:val="none" w:sz="0" w:space="0" w:color="auto"/>
        <w:left w:val="none" w:sz="0" w:space="0" w:color="auto"/>
        <w:bottom w:val="none" w:sz="0" w:space="0" w:color="auto"/>
        <w:right w:val="none" w:sz="0" w:space="0" w:color="auto"/>
      </w:divBdr>
    </w:div>
    <w:div w:id="73480623">
      <w:marLeft w:val="0"/>
      <w:marRight w:val="0"/>
      <w:marTop w:val="180"/>
      <w:marBottom w:val="180"/>
      <w:divBdr>
        <w:top w:val="none" w:sz="0" w:space="0" w:color="auto"/>
        <w:left w:val="none" w:sz="0" w:space="0" w:color="auto"/>
        <w:bottom w:val="none" w:sz="0" w:space="0" w:color="auto"/>
        <w:right w:val="none" w:sz="0" w:space="0" w:color="auto"/>
      </w:divBdr>
    </w:div>
    <w:div w:id="75396310">
      <w:marLeft w:val="0"/>
      <w:marRight w:val="0"/>
      <w:marTop w:val="180"/>
      <w:marBottom w:val="180"/>
      <w:divBdr>
        <w:top w:val="none" w:sz="0" w:space="0" w:color="auto"/>
        <w:left w:val="none" w:sz="0" w:space="0" w:color="auto"/>
        <w:bottom w:val="none" w:sz="0" w:space="0" w:color="auto"/>
        <w:right w:val="none" w:sz="0" w:space="0" w:color="auto"/>
      </w:divBdr>
    </w:div>
    <w:div w:id="76680524">
      <w:marLeft w:val="0"/>
      <w:marRight w:val="0"/>
      <w:marTop w:val="0"/>
      <w:marBottom w:val="0"/>
      <w:divBdr>
        <w:top w:val="none" w:sz="0" w:space="0" w:color="auto"/>
        <w:left w:val="none" w:sz="0" w:space="0" w:color="auto"/>
        <w:bottom w:val="none" w:sz="0" w:space="0" w:color="auto"/>
        <w:right w:val="none" w:sz="0" w:space="0" w:color="auto"/>
      </w:divBdr>
      <w:divsChild>
        <w:div w:id="1427731858">
          <w:marLeft w:val="0"/>
          <w:marRight w:val="0"/>
          <w:marTop w:val="0"/>
          <w:marBottom w:val="0"/>
          <w:divBdr>
            <w:top w:val="none" w:sz="0" w:space="0" w:color="auto"/>
            <w:left w:val="none" w:sz="0" w:space="0" w:color="auto"/>
            <w:bottom w:val="none" w:sz="0" w:space="0" w:color="auto"/>
            <w:right w:val="none" w:sz="0" w:space="0" w:color="auto"/>
          </w:divBdr>
          <w:divsChild>
            <w:div w:id="169129882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7093478">
      <w:marLeft w:val="0"/>
      <w:marRight w:val="0"/>
      <w:marTop w:val="180"/>
      <w:marBottom w:val="60"/>
      <w:divBdr>
        <w:top w:val="none" w:sz="0" w:space="0" w:color="auto"/>
        <w:left w:val="none" w:sz="0" w:space="0" w:color="auto"/>
        <w:bottom w:val="none" w:sz="0" w:space="0" w:color="auto"/>
        <w:right w:val="none" w:sz="0" w:space="0" w:color="auto"/>
      </w:divBdr>
    </w:div>
    <w:div w:id="77868713">
      <w:marLeft w:val="0"/>
      <w:marRight w:val="0"/>
      <w:marTop w:val="180"/>
      <w:marBottom w:val="180"/>
      <w:divBdr>
        <w:top w:val="none" w:sz="0" w:space="0" w:color="auto"/>
        <w:left w:val="none" w:sz="0" w:space="0" w:color="auto"/>
        <w:bottom w:val="none" w:sz="0" w:space="0" w:color="auto"/>
        <w:right w:val="none" w:sz="0" w:space="0" w:color="auto"/>
      </w:divBdr>
    </w:div>
    <w:div w:id="78914070">
      <w:marLeft w:val="0"/>
      <w:marRight w:val="0"/>
      <w:marTop w:val="0"/>
      <w:marBottom w:val="0"/>
      <w:divBdr>
        <w:top w:val="none" w:sz="0" w:space="0" w:color="auto"/>
        <w:left w:val="none" w:sz="0" w:space="0" w:color="auto"/>
        <w:bottom w:val="none" w:sz="0" w:space="0" w:color="auto"/>
        <w:right w:val="none" w:sz="0" w:space="0" w:color="auto"/>
      </w:divBdr>
    </w:div>
    <w:div w:id="82263658">
      <w:marLeft w:val="0"/>
      <w:marRight w:val="0"/>
      <w:marTop w:val="180"/>
      <w:marBottom w:val="180"/>
      <w:divBdr>
        <w:top w:val="none" w:sz="0" w:space="0" w:color="auto"/>
        <w:left w:val="none" w:sz="0" w:space="0" w:color="auto"/>
        <w:bottom w:val="none" w:sz="0" w:space="0" w:color="auto"/>
        <w:right w:val="none" w:sz="0" w:space="0" w:color="auto"/>
      </w:divBdr>
    </w:div>
    <w:div w:id="82456924">
      <w:marLeft w:val="0"/>
      <w:marRight w:val="0"/>
      <w:marTop w:val="60"/>
      <w:marBottom w:val="60"/>
      <w:divBdr>
        <w:top w:val="none" w:sz="0" w:space="0" w:color="auto"/>
        <w:left w:val="none" w:sz="0" w:space="0" w:color="auto"/>
        <w:bottom w:val="none" w:sz="0" w:space="0" w:color="auto"/>
        <w:right w:val="none" w:sz="0" w:space="0" w:color="auto"/>
      </w:divBdr>
    </w:div>
    <w:div w:id="84888329">
      <w:marLeft w:val="0"/>
      <w:marRight w:val="0"/>
      <w:marTop w:val="180"/>
      <w:marBottom w:val="180"/>
      <w:divBdr>
        <w:top w:val="none" w:sz="0" w:space="0" w:color="auto"/>
        <w:left w:val="none" w:sz="0" w:space="0" w:color="auto"/>
        <w:bottom w:val="none" w:sz="0" w:space="0" w:color="auto"/>
        <w:right w:val="none" w:sz="0" w:space="0" w:color="auto"/>
      </w:divBdr>
    </w:div>
    <w:div w:id="91555210">
      <w:marLeft w:val="0"/>
      <w:marRight w:val="0"/>
      <w:marTop w:val="0"/>
      <w:marBottom w:val="0"/>
      <w:divBdr>
        <w:top w:val="none" w:sz="0" w:space="0" w:color="auto"/>
        <w:left w:val="none" w:sz="0" w:space="0" w:color="auto"/>
        <w:bottom w:val="none" w:sz="0" w:space="0" w:color="auto"/>
        <w:right w:val="none" w:sz="0" w:space="0" w:color="auto"/>
      </w:divBdr>
      <w:divsChild>
        <w:div w:id="1542282243">
          <w:marLeft w:val="0"/>
          <w:marRight w:val="0"/>
          <w:marTop w:val="0"/>
          <w:marBottom w:val="0"/>
          <w:divBdr>
            <w:top w:val="none" w:sz="0" w:space="0" w:color="auto"/>
            <w:left w:val="none" w:sz="0" w:space="0" w:color="auto"/>
            <w:bottom w:val="none" w:sz="0" w:space="0" w:color="auto"/>
            <w:right w:val="none" w:sz="0" w:space="0" w:color="auto"/>
          </w:divBdr>
          <w:divsChild>
            <w:div w:id="35608343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3862819">
      <w:marLeft w:val="0"/>
      <w:marRight w:val="0"/>
      <w:marTop w:val="180"/>
      <w:marBottom w:val="180"/>
      <w:divBdr>
        <w:top w:val="none" w:sz="0" w:space="0" w:color="auto"/>
        <w:left w:val="none" w:sz="0" w:space="0" w:color="auto"/>
        <w:bottom w:val="none" w:sz="0" w:space="0" w:color="auto"/>
        <w:right w:val="none" w:sz="0" w:space="0" w:color="auto"/>
      </w:divBdr>
    </w:div>
    <w:div w:id="94325659">
      <w:marLeft w:val="0"/>
      <w:marRight w:val="0"/>
      <w:marTop w:val="0"/>
      <w:marBottom w:val="0"/>
      <w:divBdr>
        <w:top w:val="none" w:sz="0" w:space="0" w:color="auto"/>
        <w:left w:val="none" w:sz="0" w:space="0" w:color="auto"/>
        <w:bottom w:val="none" w:sz="0" w:space="0" w:color="auto"/>
        <w:right w:val="none" w:sz="0" w:space="0" w:color="auto"/>
      </w:divBdr>
    </w:div>
    <w:div w:id="95055266">
      <w:marLeft w:val="0"/>
      <w:marRight w:val="0"/>
      <w:marTop w:val="0"/>
      <w:marBottom w:val="0"/>
      <w:divBdr>
        <w:top w:val="none" w:sz="0" w:space="0" w:color="auto"/>
        <w:left w:val="none" w:sz="0" w:space="0" w:color="auto"/>
        <w:bottom w:val="none" w:sz="0" w:space="0" w:color="auto"/>
        <w:right w:val="none" w:sz="0" w:space="0" w:color="auto"/>
      </w:divBdr>
    </w:div>
    <w:div w:id="95290785">
      <w:marLeft w:val="0"/>
      <w:marRight w:val="0"/>
      <w:marTop w:val="180"/>
      <w:marBottom w:val="0"/>
      <w:divBdr>
        <w:top w:val="none" w:sz="0" w:space="0" w:color="auto"/>
        <w:left w:val="none" w:sz="0" w:space="0" w:color="auto"/>
        <w:bottom w:val="none" w:sz="0" w:space="0" w:color="auto"/>
        <w:right w:val="none" w:sz="0" w:space="0" w:color="auto"/>
      </w:divBdr>
    </w:div>
    <w:div w:id="95954593">
      <w:marLeft w:val="0"/>
      <w:marRight w:val="0"/>
      <w:marTop w:val="180"/>
      <w:marBottom w:val="180"/>
      <w:divBdr>
        <w:top w:val="none" w:sz="0" w:space="0" w:color="auto"/>
        <w:left w:val="none" w:sz="0" w:space="0" w:color="auto"/>
        <w:bottom w:val="none" w:sz="0" w:space="0" w:color="auto"/>
        <w:right w:val="none" w:sz="0" w:space="0" w:color="auto"/>
      </w:divBdr>
    </w:div>
    <w:div w:id="101262389">
      <w:marLeft w:val="0"/>
      <w:marRight w:val="0"/>
      <w:marTop w:val="180"/>
      <w:marBottom w:val="180"/>
      <w:divBdr>
        <w:top w:val="none" w:sz="0" w:space="0" w:color="auto"/>
        <w:left w:val="none" w:sz="0" w:space="0" w:color="auto"/>
        <w:bottom w:val="none" w:sz="0" w:space="0" w:color="auto"/>
        <w:right w:val="none" w:sz="0" w:space="0" w:color="auto"/>
      </w:divBdr>
    </w:div>
    <w:div w:id="101607518">
      <w:marLeft w:val="0"/>
      <w:marRight w:val="0"/>
      <w:marTop w:val="180"/>
      <w:marBottom w:val="180"/>
      <w:divBdr>
        <w:top w:val="none" w:sz="0" w:space="0" w:color="auto"/>
        <w:left w:val="none" w:sz="0" w:space="0" w:color="auto"/>
        <w:bottom w:val="none" w:sz="0" w:space="0" w:color="auto"/>
        <w:right w:val="none" w:sz="0" w:space="0" w:color="auto"/>
      </w:divBdr>
    </w:div>
    <w:div w:id="103816768">
      <w:marLeft w:val="0"/>
      <w:marRight w:val="0"/>
      <w:marTop w:val="180"/>
      <w:marBottom w:val="180"/>
      <w:divBdr>
        <w:top w:val="none" w:sz="0" w:space="0" w:color="auto"/>
        <w:left w:val="none" w:sz="0" w:space="0" w:color="auto"/>
        <w:bottom w:val="none" w:sz="0" w:space="0" w:color="auto"/>
        <w:right w:val="none" w:sz="0" w:space="0" w:color="auto"/>
      </w:divBdr>
    </w:div>
    <w:div w:id="105931888">
      <w:marLeft w:val="0"/>
      <w:marRight w:val="0"/>
      <w:marTop w:val="180"/>
      <w:marBottom w:val="180"/>
      <w:divBdr>
        <w:top w:val="none" w:sz="0" w:space="0" w:color="auto"/>
        <w:left w:val="none" w:sz="0" w:space="0" w:color="auto"/>
        <w:bottom w:val="none" w:sz="0" w:space="0" w:color="auto"/>
        <w:right w:val="none" w:sz="0" w:space="0" w:color="auto"/>
      </w:divBdr>
      <w:divsChild>
        <w:div w:id="1094941569">
          <w:marLeft w:val="0"/>
          <w:marRight w:val="0"/>
          <w:marTop w:val="0"/>
          <w:marBottom w:val="0"/>
          <w:divBdr>
            <w:top w:val="none" w:sz="0" w:space="0" w:color="auto"/>
            <w:left w:val="none" w:sz="0" w:space="0" w:color="auto"/>
            <w:bottom w:val="none" w:sz="0" w:space="0" w:color="auto"/>
            <w:right w:val="none" w:sz="0" w:space="0" w:color="auto"/>
          </w:divBdr>
        </w:div>
        <w:div w:id="572155559">
          <w:marLeft w:val="0"/>
          <w:marRight w:val="0"/>
          <w:marTop w:val="0"/>
          <w:marBottom w:val="0"/>
          <w:divBdr>
            <w:top w:val="none" w:sz="0" w:space="0" w:color="auto"/>
            <w:left w:val="none" w:sz="0" w:space="0" w:color="auto"/>
            <w:bottom w:val="none" w:sz="0" w:space="0" w:color="auto"/>
            <w:right w:val="none" w:sz="0" w:space="0" w:color="auto"/>
          </w:divBdr>
        </w:div>
        <w:div w:id="1060592982">
          <w:marLeft w:val="0"/>
          <w:marRight w:val="0"/>
          <w:marTop w:val="0"/>
          <w:marBottom w:val="0"/>
          <w:divBdr>
            <w:top w:val="none" w:sz="0" w:space="0" w:color="auto"/>
            <w:left w:val="none" w:sz="0" w:space="0" w:color="auto"/>
            <w:bottom w:val="none" w:sz="0" w:space="0" w:color="auto"/>
            <w:right w:val="none" w:sz="0" w:space="0" w:color="auto"/>
          </w:divBdr>
        </w:div>
        <w:div w:id="1174222338">
          <w:marLeft w:val="0"/>
          <w:marRight w:val="0"/>
          <w:marTop w:val="0"/>
          <w:marBottom w:val="0"/>
          <w:divBdr>
            <w:top w:val="none" w:sz="0" w:space="0" w:color="auto"/>
            <w:left w:val="none" w:sz="0" w:space="0" w:color="auto"/>
            <w:bottom w:val="none" w:sz="0" w:space="0" w:color="auto"/>
            <w:right w:val="none" w:sz="0" w:space="0" w:color="auto"/>
          </w:divBdr>
        </w:div>
        <w:div w:id="276108003">
          <w:marLeft w:val="0"/>
          <w:marRight w:val="0"/>
          <w:marTop w:val="0"/>
          <w:marBottom w:val="0"/>
          <w:divBdr>
            <w:top w:val="none" w:sz="0" w:space="0" w:color="auto"/>
            <w:left w:val="none" w:sz="0" w:space="0" w:color="auto"/>
            <w:bottom w:val="none" w:sz="0" w:space="0" w:color="auto"/>
            <w:right w:val="none" w:sz="0" w:space="0" w:color="auto"/>
          </w:divBdr>
        </w:div>
        <w:div w:id="507982995">
          <w:marLeft w:val="0"/>
          <w:marRight w:val="0"/>
          <w:marTop w:val="0"/>
          <w:marBottom w:val="0"/>
          <w:divBdr>
            <w:top w:val="none" w:sz="0" w:space="0" w:color="auto"/>
            <w:left w:val="none" w:sz="0" w:space="0" w:color="auto"/>
            <w:bottom w:val="none" w:sz="0" w:space="0" w:color="auto"/>
            <w:right w:val="none" w:sz="0" w:space="0" w:color="auto"/>
          </w:divBdr>
        </w:div>
      </w:divsChild>
    </w:div>
    <w:div w:id="107356177">
      <w:marLeft w:val="0"/>
      <w:marRight w:val="0"/>
      <w:marTop w:val="0"/>
      <w:marBottom w:val="0"/>
      <w:divBdr>
        <w:top w:val="none" w:sz="0" w:space="0" w:color="auto"/>
        <w:left w:val="none" w:sz="0" w:space="0" w:color="auto"/>
        <w:bottom w:val="none" w:sz="0" w:space="0" w:color="auto"/>
        <w:right w:val="none" w:sz="0" w:space="0" w:color="auto"/>
      </w:divBdr>
      <w:divsChild>
        <w:div w:id="623661365">
          <w:marLeft w:val="0"/>
          <w:marRight w:val="0"/>
          <w:marTop w:val="180"/>
          <w:marBottom w:val="180"/>
          <w:divBdr>
            <w:top w:val="none" w:sz="0" w:space="0" w:color="auto"/>
            <w:left w:val="none" w:sz="0" w:space="0" w:color="auto"/>
            <w:bottom w:val="none" w:sz="0" w:space="0" w:color="auto"/>
            <w:right w:val="none" w:sz="0" w:space="0" w:color="auto"/>
          </w:divBdr>
        </w:div>
      </w:divsChild>
    </w:div>
    <w:div w:id="108739139">
      <w:marLeft w:val="0"/>
      <w:marRight w:val="0"/>
      <w:marTop w:val="0"/>
      <w:marBottom w:val="0"/>
      <w:divBdr>
        <w:top w:val="none" w:sz="0" w:space="0" w:color="auto"/>
        <w:left w:val="none" w:sz="0" w:space="0" w:color="auto"/>
        <w:bottom w:val="none" w:sz="0" w:space="0" w:color="auto"/>
        <w:right w:val="none" w:sz="0" w:space="0" w:color="auto"/>
      </w:divBdr>
      <w:divsChild>
        <w:div w:id="1996949982">
          <w:marLeft w:val="0"/>
          <w:marRight w:val="0"/>
          <w:marTop w:val="0"/>
          <w:marBottom w:val="0"/>
          <w:divBdr>
            <w:top w:val="none" w:sz="0" w:space="0" w:color="auto"/>
            <w:left w:val="none" w:sz="0" w:space="0" w:color="auto"/>
            <w:bottom w:val="none" w:sz="0" w:space="0" w:color="auto"/>
            <w:right w:val="none" w:sz="0" w:space="0" w:color="auto"/>
          </w:divBdr>
          <w:divsChild>
            <w:div w:id="95972956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9054631">
      <w:marLeft w:val="0"/>
      <w:marRight w:val="0"/>
      <w:marTop w:val="180"/>
      <w:marBottom w:val="180"/>
      <w:divBdr>
        <w:top w:val="none" w:sz="0" w:space="0" w:color="auto"/>
        <w:left w:val="none" w:sz="0" w:space="0" w:color="auto"/>
        <w:bottom w:val="none" w:sz="0" w:space="0" w:color="auto"/>
        <w:right w:val="none" w:sz="0" w:space="0" w:color="auto"/>
      </w:divBdr>
    </w:div>
    <w:div w:id="109666558">
      <w:marLeft w:val="0"/>
      <w:marRight w:val="0"/>
      <w:marTop w:val="180"/>
      <w:marBottom w:val="180"/>
      <w:divBdr>
        <w:top w:val="none" w:sz="0" w:space="0" w:color="auto"/>
        <w:left w:val="none" w:sz="0" w:space="0" w:color="auto"/>
        <w:bottom w:val="none" w:sz="0" w:space="0" w:color="auto"/>
        <w:right w:val="none" w:sz="0" w:space="0" w:color="auto"/>
      </w:divBdr>
    </w:div>
    <w:div w:id="111481285">
      <w:marLeft w:val="0"/>
      <w:marRight w:val="0"/>
      <w:marTop w:val="180"/>
      <w:marBottom w:val="180"/>
      <w:divBdr>
        <w:top w:val="none" w:sz="0" w:space="0" w:color="auto"/>
        <w:left w:val="none" w:sz="0" w:space="0" w:color="auto"/>
        <w:bottom w:val="none" w:sz="0" w:space="0" w:color="auto"/>
        <w:right w:val="none" w:sz="0" w:space="0" w:color="auto"/>
      </w:divBdr>
    </w:div>
    <w:div w:id="112330356">
      <w:marLeft w:val="0"/>
      <w:marRight w:val="0"/>
      <w:marTop w:val="0"/>
      <w:marBottom w:val="60"/>
      <w:divBdr>
        <w:top w:val="none" w:sz="0" w:space="0" w:color="auto"/>
        <w:left w:val="none" w:sz="0" w:space="0" w:color="auto"/>
        <w:bottom w:val="none" w:sz="0" w:space="0" w:color="auto"/>
        <w:right w:val="none" w:sz="0" w:space="0" w:color="auto"/>
      </w:divBdr>
    </w:div>
    <w:div w:id="112794849">
      <w:marLeft w:val="0"/>
      <w:marRight w:val="0"/>
      <w:marTop w:val="0"/>
      <w:marBottom w:val="0"/>
      <w:divBdr>
        <w:top w:val="none" w:sz="0" w:space="0" w:color="auto"/>
        <w:left w:val="none" w:sz="0" w:space="0" w:color="auto"/>
        <w:bottom w:val="none" w:sz="0" w:space="0" w:color="auto"/>
        <w:right w:val="none" w:sz="0" w:space="0" w:color="auto"/>
      </w:divBdr>
      <w:divsChild>
        <w:div w:id="531194150">
          <w:marLeft w:val="0"/>
          <w:marRight w:val="0"/>
          <w:marTop w:val="60"/>
          <w:marBottom w:val="180"/>
          <w:divBdr>
            <w:top w:val="none" w:sz="0" w:space="0" w:color="auto"/>
            <w:left w:val="none" w:sz="0" w:space="0" w:color="auto"/>
            <w:bottom w:val="none" w:sz="0" w:space="0" w:color="auto"/>
            <w:right w:val="none" w:sz="0" w:space="0" w:color="auto"/>
          </w:divBdr>
        </w:div>
      </w:divsChild>
    </w:div>
    <w:div w:id="113251240">
      <w:marLeft w:val="0"/>
      <w:marRight w:val="0"/>
      <w:marTop w:val="60"/>
      <w:marBottom w:val="60"/>
      <w:divBdr>
        <w:top w:val="none" w:sz="0" w:space="0" w:color="auto"/>
        <w:left w:val="none" w:sz="0" w:space="0" w:color="auto"/>
        <w:bottom w:val="none" w:sz="0" w:space="0" w:color="auto"/>
        <w:right w:val="none" w:sz="0" w:space="0" w:color="auto"/>
      </w:divBdr>
    </w:div>
    <w:div w:id="113866482">
      <w:marLeft w:val="0"/>
      <w:marRight w:val="0"/>
      <w:marTop w:val="60"/>
      <w:marBottom w:val="60"/>
      <w:divBdr>
        <w:top w:val="none" w:sz="0" w:space="0" w:color="auto"/>
        <w:left w:val="none" w:sz="0" w:space="0" w:color="auto"/>
        <w:bottom w:val="none" w:sz="0" w:space="0" w:color="auto"/>
        <w:right w:val="none" w:sz="0" w:space="0" w:color="auto"/>
      </w:divBdr>
    </w:div>
    <w:div w:id="115150090">
      <w:marLeft w:val="0"/>
      <w:marRight w:val="0"/>
      <w:marTop w:val="180"/>
      <w:marBottom w:val="180"/>
      <w:divBdr>
        <w:top w:val="none" w:sz="0" w:space="0" w:color="auto"/>
        <w:left w:val="none" w:sz="0" w:space="0" w:color="auto"/>
        <w:bottom w:val="none" w:sz="0" w:space="0" w:color="auto"/>
        <w:right w:val="none" w:sz="0" w:space="0" w:color="auto"/>
      </w:divBdr>
    </w:div>
    <w:div w:id="115178574">
      <w:marLeft w:val="0"/>
      <w:marRight w:val="0"/>
      <w:marTop w:val="0"/>
      <w:marBottom w:val="0"/>
      <w:divBdr>
        <w:top w:val="none" w:sz="0" w:space="0" w:color="auto"/>
        <w:left w:val="none" w:sz="0" w:space="0" w:color="auto"/>
        <w:bottom w:val="none" w:sz="0" w:space="0" w:color="auto"/>
        <w:right w:val="none" w:sz="0" w:space="0" w:color="auto"/>
      </w:divBdr>
    </w:div>
    <w:div w:id="115343540">
      <w:marLeft w:val="0"/>
      <w:marRight w:val="0"/>
      <w:marTop w:val="60"/>
      <w:marBottom w:val="60"/>
      <w:divBdr>
        <w:top w:val="none" w:sz="0" w:space="0" w:color="auto"/>
        <w:left w:val="none" w:sz="0" w:space="0" w:color="auto"/>
        <w:bottom w:val="none" w:sz="0" w:space="0" w:color="auto"/>
        <w:right w:val="none" w:sz="0" w:space="0" w:color="auto"/>
      </w:divBdr>
    </w:div>
    <w:div w:id="116485007">
      <w:marLeft w:val="0"/>
      <w:marRight w:val="0"/>
      <w:marTop w:val="180"/>
      <w:marBottom w:val="180"/>
      <w:divBdr>
        <w:top w:val="none" w:sz="0" w:space="0" w:color="auto"/>
        <w:left w:val="none" w:sz="0" w:space="0" w:color="auto"/>
        <w:bottom w:val="none" w:sz="0" w:space="0" w:color="auto"/>
        <w:right w:val="none" w:sz="0" w:space="0" w:color="auto"/>
      </w:divBdr>
    </w:div>
    <w:div w:id="116918134">
      <w:marLeft w:val="0"/>
      <w:marRight w:val="0"/>
      <w:marTop w:val="0"/>
      <w:marBottom w:val="0"/>
      <w:divBdr>
        <w:top w:val="none" w:sz="0" w:space="0" w:color="auto"/>
        <w:left w:val="none" w:sz="0" w:space="0" w:color="auto"/>
        <w:bottom w:val="none" w:sz="0" w:space="0" w:color="auto"/>
        <w:right w:val="none" w:sz="0" w:space="0" w:color="auto"/>
      </w:divBdr>
      <w:divsChild>
        <w:div w:id="952176474">
          <w:marLeft w:val="0"/>
          <w:marRight w:val="0"/>
          <w:marTop w:val="60"/>
          <w:marBottom w:val="180"/>
          <w:divBdr>
            <w:top w:val="none" w:sz="0" w:space="0" w:color="auto"/>
            <w:left w:val="none" w:sz="0" w:space="0" w:color="auto"/>
            <w:bottom w:val="none" w:sz="0" w:space="0" w:color="auto"/>
            <w:right w:val="none" w:sz="0" w:space="0" w:color="auto"/>
          </w:divBdr>
        </w:div>
      </w:divsChild>
    </w:div>
    <w:div w:id="119878672">
      <w:marLeft w:val="0"/>
      <w:marRight w:val="0"/>
      <w:marTop w:val="180"/>
      <w:marBottom w:val="60"/>
      <w:divBdr>
        <w:top w:val="none" w:sz="0" w:space="0" w:color="auto"/>
        <w:left w:val="none" w:sz="0" w:space="0" w:color="auto"/>
        <w:bottom w:val="none" w:sz="0" w:space="0" w:color="auto"/>
        <w:right w:val="none" w:sz="0" w:space="0" w:color="auto"/>
      </w:divBdr>
    </w:div>
    <w:div w:id="121971520">
      <w:marLeft w:val="0"/>
      <w:marRight w:val="0"/>
      <w:marTop w:val="180"/>
      <w:marBottom w:val="180"/>
      <w:divBdr>
        <w:top w:val="none" w:sz="0" w:space="0" w:color="auto"/>
        <w:left w:val="none" w:sz="0" w:space="0" w:color="auto"/>
        <w:bottom w:val="none" w:sz="0" w:space="0" w:color="auto"/>
        <w:right w:val="none" w:sz="0" w:space="0" w:color="auto"/>
      </w:divBdr>
    </w:div>
    <w:div w:id="122892259">
      <w:marLeft w:val="0"/>
      <w:marRight w:val="0"/>
      <w:marTop w:val="180"/>
      <w:marBottom w:val="180"/>
      <w:divBdr>
        <w:top w:val="none" w:sz="0" w:space="0" w:color="auto"/>
        <w:left w:val="none" w:sz="0" w:space="0" w:color="auto"/>
        <w:bottom w:val="none" w:sz="0" w:space="0" w:color="auto"/>
        <w:right w:val="none" w:sz="0" w:space="0" w:color="auto"/>
      </w:divBdr>
    </w:div>
    <w:div w:id="124005062">
      <w:marLeft w:val="0"/>
      <w:marRight w:val="0"/>
      <w:marTop w:val="0"/>
      <w:marBottom w:val="0"/>
      <w:divBdr>
        <w:top w:val="none" w:sz="0" w:space="0" w:color="auto"/>
        <w:left w:val="none" w:sz="0" w:space="0" w:color="auto"/>
        <w:bottom w:val="none" w:sz="0" w:space="0" w:color="auto"/>
        <w:right w:val="none" w:sz="0" w:space="0" w:color="auto"/>
      </w:divBdr>
      <w:divsChild>
        <w:div w:id="279730806">
          <w:marLeft w:val="0"/>
          <w:marRight w:val="0"/>
          <w:marTop w:val="60"/>
          <w:marBottom w:val="180"/>
          <w:divBdr>
            <w:top w:val="none" w:sz="0" w:space="0" w:color="auto"/>
            <w:left w:val="none" w:sz="0" w:space="0" w:color="auto"/>
            <w:bottom w:val="none" w:sz="0" w:space="0" w:color="auto"/>
            <w:right w:val="none" w:sz="0" w:space="0" w:color="auto"/>
          </w:divBdr>
        </w:div>
      </w:divsChild>
    </w:div>
    <w:div w:id="124859229">
      <w:marLeft w:val="0"/>
      <w:marRight w:val="0"/>
      <w:marTop w:val="180"/>
      <w:marBottom w:val="180"/>
      <w:divBdr>
        <w:top w:val="none" w:sz="0" w:space="0" w:color="auto"/>
        <w:left w:val="none" w:sz="0" w:space="0" w:color="auto"/>
        <w:bottom w:val="none" w:sz="0" w:space="0" w:color="auto"/>
        <w:right w:val="none" w:sz="0" w:space="0" w:color="auto"/>
      </w:divBdr>
    </w:div>
    <w:div w:id="125438525">
      <w:marLeft w:val="0"/>
      <w:marRight w:val="0"/>
      <w:marTop w:val="180"/>
      <w:marBottom w:val="180"/>
      <w:divBdr>
        <w:top w:val="none" w:sz="0" w:space="0" w:color="auto"/>
        <w:left w:val="none" w:sz="0" w:space="0" w:color="auto"/>
        <w:bottom w:val="none" w:sz="0" w:space="0" w:color="auto"/>
        <w:right w:val="none" w:sz="0" w:space="0" w:color="auto"/>
      </w:divBdr>
    </w:div>
    <w:div w:id="126973859">
      <w:marLeft w:val="0"/>
      <w:marRight w:val="0"/>
      <w:marTop w:val="60"/>
      <w:marBottom w:val="60"/>
      <w:divBdr>
        <w:top w:val="none" w:sz="0" w:space="0" w:color="auto"/>
        <w:left w:val="none" w:sz="0" w:space="0" w:color="auto"/>
        <w:bottom w:val="none" w:sz="0" w:space="0" w:color="auto"/>
        <w:right w:val="none" w:sz="0" w:space="0" w:color="auto"/>
      </w:divBdr>
      <w:divsChild>
        <w:div w:id="1494250151">
          <w:marLeft w:val="0"/>
          <w:marRight w:val="0"/>
          <w:marTop w:val="0"/>
          <w:marBottom w:val="0"/>
          <w:divBdr>
            <w:top w:val="none" w:sz="0" w:space="0" w:color="auto"/>
            <w:left w:val="none" w:sz="0" w:space="0" w:color="auto"/>
            <w:bottom w:val="none" w:sz="0" w:space="0" w:color="auto"/>
            <w:right w:val="none" w:sz="0" w:space="0" w:color="auto"/>
          </w:divBdr>
        </w:div>
      </w:divsChild>
    </w:div>
    <w:div w:id="127092701">
      <w:marLeft w:val="0"/>
      <w:marRight w:val="0"/>
      <w:marTop w:val="180"/>
      <w:marBottom w:val="60"/>
      <w:divBdr>
        <w:top w:val="none" w:sz="0" w:space="0" w:color="auto"/>
        <w:left w:val="none" w:sz="0" w:space="0" w:color="auto"/>
        <w:bottom w:val="none" w:sz="0" w:space="0" w:color="auto"/>
        <w:right w:val="none" w:sz="0" w:space="0" w:color="auto"/>
      </w:divBdr>
      <w:divsChild>
        <w:div w:id="301812551">
          <w:marLeft w:val="0"/>
          <w:marRight w:val="0"/>
          <w:marTop w:val="0"/>
          <w:marBottom w:val="0"/>
          <w:divBdr>
            <w:top w:val="none" w:sz="0" w:space="0" w:color="auto"/>
            <w:left w:val="none" w:sz="0" w:space="0" w:color="auto"/>
            <w:bottom w:val="none" w:sz="0" w:space="0" w:color="auto"/>
            <w:right w:val="none" w:sz="0" w:space="0" w:color="auto"/>
          </w:divBdr>
        </w:div>
        <w:div w:id="1981960114">
          <w:marLeft w:val="0"/>
          <w:marRight w:val="0"/>
          <w:marTop w:val="0"/>
          <w:marBottom w:val="0"/>
          <w:divBdr>
            <w:top w:val="none" w:sz="0" w:space="0" w:color="auto"/>
            <w:left w:val="none" w:sz="0" w:space="0" w:color="auto"/>
            <w:bottom w:val="none" w:sz="0" w:space="0" w:color="auto"/>
            <w:right w:val="none" w:sz="0" w:space="0" w:color="auto"/>
          </w:divBdr>
        </w:div>
      </w:divsChild>
    </w:div>
    <w:div w:id="128011960">
      <w:marLeft w:val="0"/>
      <w:marRight w:val="0"/>
      <w:marTop w:val="180"/>
      <w:marBottom w:val="180"/>
      <w:divBdr>
        <w:top w:val="none" w:sz="0" w:space="0" w:color="auto"/>
        <w:left w:val="none" w:sz="0" w:space="0" w:color="auto"/>
        <w:bottom w:val="none" w:sz="0" w:space="0" w:color="auto"/>
        <w:right w:val="none" w:sz="0" w:space="0" w:color="auto"/>
      </w:divBdr>
    </w:div>
    <w:div w:id="129396660">
      <w:marLeft w:val="0"/>
      <w:marRight w:val="0"/>
      <w:marTop w:val="0"/>
      <w:marBottom w:val="0"/>
      <w:divBdr>
        <w:top w:val="none" w:sz="0" w:space="0" w:color="auto"/>
        <w:left w:val="none" w:sz="0" w:space="0" w:color="auto"/>
        <w:bottom w:val="none" w:sz="0" w:space="0" w:color="auto"/>
        <w:right w:val="none" w:sz="0" w:space="0" w:color="auto"/>
      </w:divBdr>
      <w:divsChild>
        <w:div w:id="214898049">
          <w:marLeft w:val="0"/>
          <w:marRight w:val="0"/>
          <w:marTop w:val="60"/>
          <w:marBottom w:val="180"/>
          <w:divBdr>
            <w:top w:val="none" w:sz="0" w:space="0" w:color="auto"/>
            <w:left w:val="none" w:sz="0" w:space="0" w:color="auto"/>
            <w:bottom w:val="none" w:sz="0" w:space="0" w:color="auto"/>
            <w:right w:val="none" w:sz="0" w:space="0" w:color="auto"/>
          </w:divBdr>
        </w:div>
      </w:divsChild>
    </w:div>
    <w:div w:id="130830046">
      <w:marLeft w:val="0"/>
      <w:marRight w:val="0"/>
      <w:marTop w:val="0"/>
      <w:marBottom w:val="0"/>
      <w:divBdr>
        <w:top w:val="none" w:sz="0" w:space="0" w:color="auto"/>
        <w:left w:val="none" w:sz="0" w:space="0" w:color="auto"/>
        <w:bottom w:val="none" w:sz="0" w:space="0" w:color="auto"/>
        <w:right w:val="none" w:sz="0" w:space="0" w:color="auto"/>
      </w:divBdr>
    </w:div>
    <w:div w:id="131602946">
      <w:marLeft w:val="0"/>
      <w:marRight w:val="0"/>
      <w:marTop w:val="0"/>
      <w:marBottom w:val="0"/>
      <w:divBdr>
        <w:top w:val="none" w:sz="0" w:space="0" w:color="auto"/>
        <w:left w:val="none" w:sz="0" w:space="0" w:color="auto"/>
        <w:bottom w:val="none" w:sz="0" w:space="0" w:color="auto"/>
        <w:right w:val="none" w:sz="0" w:space="0" w:color="auto"/>
      </w:divBdr>
      <w:divsChild>
        <w:div w:id="2052339649">
          <w:marLeft w:val="0"/>
          <w:marRight w:val="0"/>
          <w:marTop w:val="60"/>
          <w:marBottom w:val="180"/>
          <w:divBdr>
            <w:top w:val="none" w:sz="0" w:space="0" w:color="auto"/>
            <w:left w:val="none" w:sz="0" w:space="0" w:color="auto"/>
            <w:bottom w:val="none" w:sz="0" w:space="0" w:color="auto"/>
            <w:right w:val="none" w:sz="0" w:space="0" w:color="auto"/>
          </w:divBdr>
        </w:div>
      </w:divsChild>
    </w:div>
    <w:div w:id="133252842">
      <w:marLeft w:val="0"/>
      <w:marRight w:val="0"/>
      <w:marTop w:val="0"/>
      <w:marBottom w:val="0"/>
      <w:divBdr>
        <w:top w:val="none" w:sz="0" w:space="0" w:color="auto"/>
        <w:left w:val="none" w:sz="0" w:space="0" w:color="auto"/>
        <w:bottom w:val="none" w:sz="0" w:space="0" w:color="auto"/>
        <w:right w:val="none" w:sz="0" w:space="0" w:color="auto"/>
      </w:divBdr>
    </w:div>
    <w:div w:id="134417200">
      <w:marLeft w:val="0"/>
      <w:marRight w:val="0"/>
      <w:marTop w:val="240"/>
      <w:marBottom w:val="180"/>
      <w:divBdr>
        <w:top w:val="none" w:sz="0" w:space="0" w:color="auto"/>
        <w:left w:val="none" w:sz="0" w:space="0" w:color="auto"/>
        <w:bottom w:val="none" w:sz="0" w:space="0" w:color="auto"/>
        <w:right w:val="none" w:sz="0" w:space="0" w:color="auto"/>
      </w:divBdr>
    </w:div>
    <w:div w:id="134955831">
      <w:marLeft w:val="0"/>
      <w:marRight w:val="0"/>
      <w:marTop w:val="180"/>
      <w:marBottom w:val="60"/>
      <w:divBdr>
        <w:top w:val="none" w:sz="0" w:space="0" w:color="auto"/>
        <w:left w:val="none" w:sz="0" w:space="0" w:color="auto"/>
        <w:bottom w:val="none" w:sz="0" w:space="0" w:color="auto"/>
        <w:right w:val="none" w:sz="0" w:space="0" w:color="auto"/>
      </w:divBdr>
    </w:div>
    <w:div w:id="135725131">
      <w:marLeft w:val="0"/>
      <w:marRight w:val="0"/>
      <w:marTop w:val="60"/>
      <w:marBottom w:val="60"/>
      <w:divBdr>
        <w:top w:val="none" w:sz="0" w:space="0" w:color="auto"/>
        <w:left w:val="none" w:sz="0" w:space="0" w:color="auto"/>
        <w:bottom w:val="none" w:sz="0" w:space="0" w:color="auto"/>
        <w:right w:val="none" w:sz="0" w:space="0" w:color="auto"/>
      </w:divBdr>
    </w:div>
    <w:div w:id="137696325">
      <w:marLeft w:val="0"/>
      <w:marRight w:val="0"/>
      <w:marTop w:val="60"/>
      <w:marBottom w:val="60"/>
      <w:divBdr>
        <w:top w:val="none" w:sz="0" w:space="0" w:color="auto"/>
        <w:left w:val="none" w:sz="0" w:space="0" w:color="auto"/>
        <w:bottom w:val="none" w:sz="0" w:space="0" w:color="auto"/>
        <w:right w:val="none" w:sz="0" w:space="0" w:color="auto"/>
      </w:divBdr>
      <w:divsChild>
        <w:div w:id="96488284">
          <w:marLeft w:val="0"/>
          <w:marRight w:val="0"/>
          <w:marTop w:val="0"/>
          <w:marBottom w:val="0"/>
          <w:divBdr>
            <w:top w:val="none" w:sz="0" w:space="0" w:color="auto"/>
            <w:left w:val="none" w:sz="0" w:space="0" w:color="auto"/>
            <w:bottom w:val="none" w:sz="0" w:space="0" w:color="auto"/>
            <w:right w:val="none" w:sz="0" w:space="0" w:color="auto"/>
          </w:divBdr>
        </w:div>
        <w:div w:id="719745046">
          <w:marLeft w:val="0"/>
          <w:marRight w:val="0"/>
          <w:marTop w:val="0"/>
          <w:marBottom w:val="0"/>
          <w:divBdr>
            <w:top w:val="none" w:sz="0" w:space="0" w:color="auto"/>
            <w:left w:val="none" w:sz="0" w:space="0" w:color="auto"/>
            <w:bottom w:val="none" w:sz="0" w:space="0" w:color="auto"/>
            <w:right w:val="none" w:sz="0" w:space="0" w:color="auto"/>
          </w:divBdr>
        </w:div>
        <w:div w:id="392657991">
          <w:marLeft w:val="0"/>
          <w:marRight w:val="0"/>
          <w:marTop w:val="0"/>
          <w:marBottom w:val="0"/>
          <w:divBdr>
            <w:top w:val="none" w:sz="0" w:space="0" w:color="auto"/>
            <w:left w:val="none" w:sz="0" w:space="0" w:color="auto"/>
            <w:bottom w:val="none" w:sz="0" w:space="0" w:color="auto"/>
            <w:right w:val="none" w:sz="0" w:space="0" w:color="auto"/>
          </w:divBdr>
        </w:div>
        <w:div w:id="1445730311">
          <w:marLeft w:val="0"/>
          <w:marRight w:val="0"/>
          <w:marTop w:val="0"/>
          <w:marBottom w:val="0"/>
          <w:divBdr>
            <w:top w:val="none" w:sz="0" w:space="0" w:color="auto"/>
            <w:left w:val="none" w:sz="0" w:space="0" w:color="auto"/>
            <w:bottom w:val="none" w:sz="0" w:space="0" w:color="auto"/>
            <w:right w:val="none" w:sz="0" w:space="0" w:color="auto"/>
          </w:divBdr>
        </w:div>
      </w:divsChild>
    </w:div>
    <w:div w:id="138153465">
      <w:marLeft w:val="0"/>
      <w:marRight w:val="0"/>
      <w:marTop w:val="180"/>
      <w:marBottom w:val="180"/>
      <w:divBdr>
        <w:top w:val="none" w:sz="0" w:space="0" w:color="auto"/>
        <w:left w:val="none" w:sz="0" w:space="0" w:color="auto"/>
        <w:bottom w:val="none" w:sz="0" w:space="0" w:color="auto"/>
        <w:right w:val="none" w:sz="0" w:space="0" w:color="auto"/>
      </w:divBdr>
    </w:div>
    <w:div w:id="139349859">
      <w:marLeft w:val="0"/>
      <w:marRight w:val="0"/>
      <w:marTop w:val="180"/>
      <w:marBottom w:val="180"/>
      <w:divBdr>
        <w:top w:val="none" w:sz="0" w:space="0" w:color="auto"/>
        <w:left w:val="none" w:sz="0" w:space="0" w:color="auto"/>
        <w:bottom w:val="none" w:sz="0" w:space="0" w:color="auto"/>
        <w:right w:val="none" w:sz="0" w:space="0" w:color="auto"/>
      </w:divBdr>
    </w:div>
    <w:div w:id="141119181">
      <w:marLeft w:val="0"/>
      <w:marRight w:val="0"/>
      <w:marTop w:val="60"/>
      <w:marBottom w:val="60"/>
      <w:divBdr>
        <w:top w:val="none" w:sz="0" w:space="0" w:color="auto"/>
        <w:left w:val="none" w:sz="0" w:space="0" w:color="auto"/>
        <w:bottom w:val="none" w:sz="0" w:space="0" w:color="auto"/>
        <w:right w:val="none" w:sz="0" w:space="0" w:color="auto"/>
      </w:divBdr>
    </w:div>
    <w:div w:id="141780041">
      <w:marLeft w:val="0"/>
      <w:marRight w:val="0"/>
      <w:marTop w:val="60"/>
      <w:marBottom w:val="60"/>
      <w:divBdr>
        <w:top w:val="none" w:sz="0" w:space="0" w:color="auto"/>
        <w:left w:val="none" w:sz="0" w:space="0" w:color="auto"/>
        <w:bottom w:val="none" w:sz="0" w:space="0" w:color="auto"/>
        <w:right w:val="none" w:sz="0" w:space="0" w:color="auto"/>
      </w:divBdr>
    </w:div>
    <w:div w:id="142044148">
      <w:marLeft w:val="0"/>
      <w:marRight w:val="0"/>
      <w:marTop w:val="180"/>
      <w:marBottom w:val="180"/>
      <w:divBdr>
        <w:top w:val="none" w:sz="0" w:space="0" w:color="auto"/>
        <w:left w:val="none" w:sz="0" w:space="0" w:color="auto"/>
        <w:bottom w:val="none" w:sz="0" w:space="0" w:color="auto"/>
        <w:right w:val="none" w:sz="0" w:space="0" w:color="auto"/>
      </w:divBdr>
    </w:div>
    <w:div w:id="143548471">
      <w:marLeft w:val="0"/>
      <w:marRight w:val="0"/>
      <w:marTop w:val="180"/>
      <w:marBottom w:val="180"/>
      <w:divBdr>
        <w:top w:val="none" w:sz="0" w:space="0" w:color="auto"/>
        <w:left w:val="none" w:sz="0" w:space="0" w:color="auto"/>
        <w:bottom w:val="none" w:sz="0" w:space="0" w:color="auto"/>
        <w:right w:val="none" w:sz="0" w:space="0" w:color="auto"/>
      </w:divBdr>
    </w:div>
    <w:div w:id="144132973">
      <w:marLeft w:val="0"/>
      <w:marRight w:val="0"/>
      <w:marTop w:val="0"/>
      <w:marBottom w:val="0"/>
      <w:divBdr>
        <w:top w:val="none" w:sz="0" w:space="0" w:color="auto"/>
        <w:left w:val="none" w:sz="0" w:space="0" w:color="auto"/>
        <w:bottom w:val="none" w:sz="0" w:space="0" w:color="auto"/>
        <w:right w:val="none" w:sz="0" w:space="0" w:color="auto"/>
      </w:divBdr>
      <w:divsChild>
        <w:div w:id="143813666">
          <w:marLeft w:val="0"/>
          <w:marRight w:val="0"/>
          <w:marTop w:val="0"/>
          <w:marBottom w:val="0"/>
          <w:divBdr>
            <w:top w:val="none" w:sz="0" w:space="0" w:color="auto"/>
            <w:left w:val="none" w:sz="0" w:space="0" w:color="auto"/>
            <w:bottom w:val="none" w:sz="0" w:space="0" w:color="auto"/>
            <w:right w:val="none" w:sz="0" w:space="0" w:color="auto"/>
          </w:divBdr>
          <w:divsChild>
            <w:div w:id="18248562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4396928">
      <w:marLeft w:val="0"/>
      <w:marRight w:val="0"/>
      <w:marTop w:val="180"/>
      <w:marBottom w:val="180"/>
      <w:divBdr>
        <w:top w:val="none" w:sz="0" w:space="0" w:color="auto"/>
        <w:left w:val="none" w:sz="0" w:space="0" w:color="auto"/>
        <w:bottom w:val="none" w:sz="0" w:space="0" w:color="auto"/>
        <w:right w:val="none" w:sz="0" w:space="0" w:color="auto"/>
      </w:divBdr>
    </w:div>
    <w:div w:id="144443426">
      <w:marLeft w:val="0"/>
      <w:marRight w:val="0"/>
      <w:marTop w:val="180"/>
      <w:marBottom w:val="180"/>
      <w:divBdr>
        <w:top w:val="none" w:sz="0" w:space="0" w:color="auto"/>
        <w:left w:val="none" w:sz="0" w:space="0" w:color="auto"/>
        <w:bottom w:val="none" w:sz="0" w:space="0" w:color="auto"/>
        <w:right w:val="none" w:sz="0" w:space="0" w:color="auto"/>
      </w:divBdr>
    </w:div>
    <w:div w:id="145441283">
      <w:marLeft w:val="0"/>
      <w:marRight w:val="0"/>
      <w:marTop w:val="180"/>
      <w:marBottom w:val="180"/>
      <w:divBdr>
        <w:top w:val="none" w:sz="0" w:space="0" w:color="auto"/>
        <w:left w:val="none" w:sz="0" w:space="0" w:color="auto"/>
        <w:bottom w:val="none" w:sz="0" w:space="0" w:color="auto"/>
        <w:right w:val="none" w:sz="0" w:space="0" w:color="auto"/>
      </w:divBdr>
    </w:div>
    <w:div w:id="147014425">
      <w:marLeft w:val="0"/>
      <w:marRight w:val="0"/>
      <w:marTop w:val="180"/>
      <w:marBottom w:val="60"/>
      <w:divBdr>
        <w:top w:val="none" w:sz="0" w:space="0" w:color="auto"/>
        <w:left w:val="none" w:sz="0" w:space="0" w:color="auto"/>
        <w:bottom w:val="none" w:sz="0" w:space="0" w:color="auto"/>
        <w:right w:val="none" w:sz="0" w:space="0" w:color="auto"/>
      </w:divBdr>
    </w:div>
    <w:div w:id="149910751">
      <w:marLeft w:val="0"/>
      <w:marRight w:val="0"/>
      <w:marTop w:val="180"/>
      <w:marBottom w:val="180"/>
      <w:divBdr>
        <w:top w:val="none" w:sz="0" w:space="0" w:color="auto"/>
        <w:left w:val="none" w:sz="0" w:space="0" w:color="auto"/>
        <w:bottom w:val="none" w:sz="0" w:space="0" w:color="auto"/>
        <w:right w:val="none" w:sz="0" w:space="0" w:color="auto"/>
      </w:divBdr>
    </w:div>
    <w:div w:id="151532085">
      <w:marLeft w:val="0"/>
      <w:marRight w:val="0"/>
      <w:marTop w:val="180"/>
      <w:marBottom w:val="180"/>
      <w:divBdr>
        <w:top w:val="none" w:sz="0" w:space="0" w:color="auto"/>
        <w:left w:val="none" w:sz="0" w:space="0" w:color="auto"/>
        <w:bottom w:val="none" w:sz="0" w:space="0" w:color="auto"/>
        <w:right w:val="none" w:sz="0" w:space="0" w:color="auto"/>
      </w:divBdr>
    </w:div>
    <w:div w:id="154343934">
      <w:marLeft w:val="0"/>
      <w:marRight w:val="0"/>
      <w:marTop w:val="100"/>
      <w:marBottom w:val="0"/>
      <w:divBdr>
        <w:top w:val="none" w:sz="0" w:space="0" w:color="auto"/>
        <w:left w:val="none" w:sz="0" w:space="0" w:color="auto"/>
        <w:bottom w:val="none" w:sz="0" w:space="0" w:color="auto"/>
        <w:right w:val="none" w:sz="0" w:space="0" w:color="auto"/>
      </w:divBdr>
      <w:divsChild>
        <w:div w:id="906495089">
          <w:marLeft w:val="0"/>
          <w:marRight w:val="0"/>
          <w:marTop w:val="0"/>
          <w:marBottom w:val="0"/>
          <w:divBdr>
            <w:top w:val="none" w:sz="0" w:space="0" w:color="auto"/>
            <w:left w:val="none" w:sz="0" w:space="0" w:color="auto"/>
            <w:bottom w:val="none" w:sz="0" w:space="0" w:color="auto"/>
            <w:right w:val="none" w:sz="0" w:space="0" w:color="auto"/>
          </w:divBdr>
        </w:div>
        <w:div w:id="1902665773">
          <w:marLeft w:val="0"/>
          <w:marRight w:val="0"/>
          <w:marTop w:val="0"/>
          <w:marBottom w:val="0"/>
          <w:divBdr>
            <w:top w:val="none" w:sz="0" w:space="0" w:color="auto"/>
            <w:left w:val="none" w:sz="0" w:space="0" w:color="auto"/>
            <w:bottom w:val="none" w:sz="0" w:space="0" w:color="auto"/>
            <w:right w:val="none" w:sz="0" w:space="0" w:color="auto"/>
          </w:divBdr>
        </w:div>
        <w:div w:id="1238052677">
          <w:marLeft w:val="0"/>
          <w:marRight w:val="0"/>
          <w:marTop w:val="0"/>
          <w:marBottom w:val="0"/>
          <w:divBdr>
            <w:top w:val="none" w:sz="0" w:space="0" w:color="auto"/>
            <w:left w:val="none" w:sz="0" w:space="0" w:color="auto"/>
            <w:bottom w:val="none" w:sz="0" w:space="0" w:color="auto"/>
            <w:right w:val="none" w:sz="0" w:space="0" w:color="auto"/>
          </w:divBdr>
        </w:div>
        <w:div w:id="1920871511">
          <w:marLeft w:val="0"/>
          <w:marRight w:val="0"/>
          <w:marTop w:val="0"/>
          <w:marBottom w:val="0"/>
          <w:divBdr>
            <w:top w:val="none" w:sz="0" w:space="0" w:color="auto"/>
            <w:left w:val="none" w:sz="0" w:space="0" w:color="auto"/>
            <w:bottom w:val="none" w:sz="0" w:space="0" w:color="auto"/>
            <w:right w:val="none" w:sz="0" w:space="0" w:color="auto"/>
          </w:divBdr>
        </w:div>
        <w:div w:id="728654765">
          <w:marLeft w:val="0"/>
          <w:marRight w:val="0"/>
          <w:marTop w:val="0"/>
          <w:marBottom w:val="0"/>
          <w:divBdr>
            <w:top w:val="none" w:sz="0" w:space="0" w:color="auto"/>
            <w:left w:val="none" w:sz="0" w:space="0" w:color="auto"/>
            <w:bottom w:val="none" w:sz="0" w:space="0" w:color="auto"/>
            <w:right w:val="none" w:sz="0" w:space="0" w:color="auto"/>
          </w:divBdr>
        </w:div>
        <w:div w:id="150952997">
          <w:marLeft w:val="0"/>
          <w:marRight w:val="0"/>
          <w:marTop w:val="0"/>
          <w:marBottom w:val="0"/>
          <w:divBdr>
            <w:top w:val="none" w:sz="0" w:space="0" w:color="auto"/>
            <w:left w:val="none" w:sz="0" w:space="0" w:color="auto"/>
            <w:bottom w:val="none" w:sz="0" w:space="0" w:color="auto"/>
            <w:right w:val="none" w:sz="0" w:space="0" w:color="auto"/>
          </w:divBdr>
        </w:div>
        <w:div w:id="384066048">
          <w:marLeft w:val="0"/>
          <w:marRight w:val="0"/>
          <w:marTop w:val="0"/>
          <w:marBottom w:val="0"/>
          <w:divBdr>
            <w:top w:val="none" w:sz="0" w:space="0" w:color="auto"/>
            <w:left w:val="none" w:sz="0" w:space="0" w:color="auto"/>
            <w:bottom w:val="none" w:sz="0" w:space="0" w:color="auto"/>
            <w:right w:val="none" w:sz="0" w:space="0" w:color="auto"/>
          </w:divBdr>
        </w:div>
        <w:div w:id="1074667023">
          <w:marLeft w:val="0"/>
          <w:marRight w:val="0"/>
          <w:marTop w:val="0"/>
          <w:marBottom w:val="0"/>
          <w:divBdr>
            <w:top w:val="none" w:sz="0" w:space="0" w:color="auto"/>
            <w:left w:val="none" w:sz="0" w:space="0" w:color="auto"/>
            <w:bottom w:val="none" w:sz="0" w:space="0" w:color="auto"/>
            <w:right w:val="none" w:sz="0" w:space="0" w:color="auto"/>
          </w:divBdr>
        </w:div>
        <w:div w:id="984243023">
          <w:marLeft w:val="0"/>
          <w:marRight w:val="0"/>
          <w:marTop w:val="0"/>
          <w:marBottom w:val="0"/>
          <w:divBdr>
            <w:top w:val="none" w:sz="0" w:space="0" w:color="auto"/>
            <w:left w:val="none" w:sz="0" w:space="0" w:color="auto"/>
            <w:bottom w:val="none" w:sz="0" w:space="0" w:color="auto"/>
            <w:right w:val="none" w:sz="0" w:space="0" w:color="auto"/>
          </w:divBdr>
        </w:div>
        <w:div w:id="2087871721">
          <w:marLeft w:val="0"/>
          <w:marRight w:val="0"/>
          <w:marTop w:val="0"/>
          <w:marBottom w:val="0"/>
          <w:divBdr>
            <w:top w:val="none" w:sz="0" w:space="0" w:color="auto"/>
            <w:left w:val="none" w:sz="0" w:space="0" w:color="auto"/>
            <w:bottom w:val="none" w:sz="0" w:space="0" w:color="auto"/>
            <w:right w:val="none" w:sz="0" w:space="0" w:color="auto"/>
          </w:divBdr>
        </w:div>
        <w:div w:id="1884512795">
          <w:marLeft w:val="0"/>
          <w:marRight w:val="0"/>
          <w:marTop w:val="0"/>
          <w:marBottom w:val="0"/>
          <w:divBdr>
            <w:top w:val="none" w:sz="0" w:space="0" w:color="auto"/>
            <w:left w:val="none" w:sz="0" w:space="0" w:color="auto"/>
            <w:bottom w:val="none" w:sz="0" w:space="0" w:color="auto"/>
            <w:right w:val="none" w:sz="0" w:space="0" w:color="auto"/>
          </w:divBdr>
        </w:div>
        <w:div w:id="1520391733">
          <w:marLeft w:val="0"/>
          <w:marRight w:val="0"/>
          <w:marTop w:val="0"/>
          <w:marBottom w:val="0"/>
          <w:divBdr>
            <w:top w:val="none" w:sz="0" w:space="0" w:color="auto"/>
            <w:left w:val="none" w:sz="0" w:space="0" w:color="auto"/>
            <w:bottom w:val="none" w:sz="0" w:space="0" w:color="auto"/>
            <w:right w:val="none" w:sz="0" w:space="0" w:color="auto"/>
          </w:divBdr>
        </w:div>
        <w:div w:id="1421293374">
          <w:marLeft w:val="0"/>
          <w:marRight w:val="0"/>
          <w:marTop w:val="0"/>
          <w:marBottom w:val="0"/>
          <w:divBdr>
            <w:top w:val="none" w:sz="0" w:space="0" w:color="auto"/>
            <w:left w:val="none" w:sz="0" w:space="0" w:color="auto"/>
            <w:bottom w:val="none" w:sz="0" w:space="0" w:color="auto"/>
            <w:right w:val="none" w:sz="0" w:space="0" w:color="auto"/>
          </w:divBdr>
        </w:div>
        <w:div w:id="1374883690">
          <w:marLeft w:val="0"/>
          <w:marRight w:val="0"/>
          <w:marTop w:val="0"/>
          <w:marBottom w:val="0"/>
          <w:divBdr>
            <w:top w:val="none" w:sz="0" w:space="0" w:color="auto"/>
            <w:left w:val="none" w:sz="0" w:space="0" w:color="auto"/>
            <w:bottom w:val="none" w:sz="0" w:space="0" w:color="auto"/>
            <w:right w:val="none" w:sz="0" w:space="0" w:color="auto"/>
          </w:divBdr>
        </w:div>
        <w:div w:id="1843811753">
          <w:marLeft w:val="0"/>
          <w:marRight w:val="0"/>
          <w:marTop w:val="0"/>
          <w:marBottom w:val="0"/>
          <w:divBdr>
            <w:top w:val="none" w:sz="0" w:space="0" w:color="auto"/>
            <w:left w:val="none" w:sz="0" w:space="0" w:color="auto"/>
            <w:bottom w:val="none" w:sz="0" w:space="0" w:color="auto"/>
            <w:right w:val="none" w:sz="0" w:space="0" w:color="auto"/>
          </w:divBdr>
        </w:div>
        <w:div w:id="1573268943">
          <w:marLeft w:val="0"/>
          <w:marRight w:val="0"/>
          <w:marTop w:val="0"/>
          <w:marBottom w:val="0"/>
          <w:divBdr>
            <w:top w:val="none" w:sz="0" w:space="0" w:color="auto"/>
            <w:left w:val="none" w:sz="0" w:space="0" w:color="auto"/>
            <w:bottom w:val="none" w:sz="0" w:space="0" w:color="auto"/>
            <w:right w:val="none" w:sz="0" w:space="0" w:color="auto"/>
          </w:divBdr>
        </w:div>
        <w:div w:id="92677768">
          <w:marLeft w:val="0"/>
          <w:marRight w:val="0"/>
          <w:marTop w:val="0"/>
          <w:marBottom w:val="0"/>
          <w:divBdr>
            <w:top w:val="none" w:sz="0" w:space="0" w:color="auto"/>
            <w:left w:val="none" w:sz="0" w:space="0" w:color="auto"/>
            <w:bottom w:val="none" w:sz="0" w:space="0" w:color="auto"/>
            <w:right w:val="none" w:sz="0" w:space="0" w:color="auto"/>
          </w:divBdr>
        </w:div>
        <w:div w:id="982007377">
          <w:marLeft w:val="0"/>
          <w:marRight w:val="0"/>
          <w:marTop w:val="0"/>
          <w:marBottom w:val="0"/>
          <w:divBdr>
            <w:top w:val="none" w:sz="0" w:space="0" w:color="auto"/>
            <w:left w:val="none" w:sz="0" w:space="0" w:color="auto"/>
            <w:bottom w:val="none" w:sz="0" w:space="0" w:color="auto"/>
            <w:right w:val="none" w:sz="0" w:space="0" w:color="auto"/>
          </w:divBdr>
        </w:div>
        <w:div w:id="1047490086">
          <w:marLeft w:val="0"/>
          <w:marRight w:val="0"/>
          <w:marTop w:val="0"/>
          <w:marBottom w:val="0"/>
          <w:divBdr>
            <w:top w:val="none" w:sz="0" w:space="0" w:color="auto"/>
            <w:left w:val="none" w:sz="0" w:space="0" w:color="auto"/>
            <w:bottom w:val="none" w:sz="0" w:space="0" w:color="auto"/>
            <w:right w:val="none" w:sz="0" w:space="0" w:color="auto"/>
          </w:divBdr>
        </w:div>
        <w:div w:id="1155874025">
          <w:marLeft w:val="0"/>
          <w:marRight w:val="0"/>
          <w:marTop w:val="0"/>
          <w:marBottom w:val="0"/>
          <w:divBdr>
            <w:top w:val="none" w:sz="0" w:space="0" w:color="auto"/>
            <w:left w:val="none" w:sz="0" w:space="0" w:color="auto"/>
            <w:bottom w:val="none" w:sz="0" w:space="0" w:color="auto"/>
            <w:right w:val="none" w:sz="0" w:space="0" w:color="auto"/>
          </w:divBdr>
        </w:div>
        <w:div w:id="1598250744">
          <w:marLeft w:val="0"/>
          <w:marRight w:val="0"/>
          <w:marTop w:val="0"/>
          <w:marBottom w:val="0"/>
          <w:divBdr>
            <w:top w:val="none" w:sz="0" w:space="0" w:color="auto"/>
            <w:left w:val="none" w:sz="0" w:space="0" w:color="auto"/>
            <w:bottom w:val="none" w:sz="0" w:space="0" w:color="auto"/>
            <w:right w:val="none" w:sz="0" w:space="0" w:color="auto"/>
          </w:divBdr>
        </w:div>
      </w:divsChild>
    </w:div>
    <w:div w:id="154732068">
      <w:marLeft w:val="0"/>
      <w:marRight w:val="0"/>
      <w:marTop w:val="180"/>
      <w:marBottom w:val="180"/>
      <w:divBdr>
        <w:top w:val="none" w:sz="0" w:space="0" w:color="auto"/>
        <w:left w:val="none" w:sz="0" w:space="0" w:color="auto"/>
        <w:bottom w:val="none" w:sz="0" w:space="0" w:color="auto"/>
        <w:right w:val="none" w:sz="0" w:space="0" w:color="auto"/>
      </w:divBdr>
    </w:div>
    <w:div w:id="155147710">
      <w:marLeft w:val="0"/>
      <w:marRight w:val="0"/>
      <w:marTop w:val="100"/>
      <w:marBottom w:val="0"/>
      <w:divBdr>
        <w:top w:val="none" w:sz="0" w:space="0" w:color="auto"/>
        <w:left w:val="none" w:sz="0" w:space="0" w:color="auto"/>
        <w:bottom w:val="none" w:sz="0" w:space="0" w:color="auto"/>
        <w:right w:val="none" w:sz="0" w:space="0" w:color="auto"/>
      </w:divBdr>
      <w:divsChild>
        <w:div w:id="2017028707">
          <w:marLeft w:val="0"/>
          <w:marRight w:val="0"/>
          <w:marTop w:val="0"/>
          <w:marBottom w:val="0"/>
          <w:divBdr>
            <w:top w:val="none" w:sz="0" w:space="0" w:color="auto"/>
            <w:left w:val="none" w:sz="0" w:space="0" w:color="auto"/>
            <w:bottom w:val="none" w:sz="0" w:space="0" w:color="auto"/>
            <w:right w:val="none" w:sz="0" w:space="0" w:color="auto"/>
          </w:divBdr>
        </w:div>
      </w:divsChild>
    </w:div>
    <w:div w:id="156193938">
      <w:marLeft w:val="0"/>
      <w:marRight w:val="0"/>
      <w:marTop w:val="180"/>
      <w:marBottom w:val="60"/>
      <w:divBdr>
        <w:top w:val="none" w:sz="0" w:space="0" w:color="auto"/>
        <w:left w:val="none" w:sz="0" w:space="0" w:color="auto"/>
        <w:bottom w:val="none" w:sz="0" w:space="0" w:color="auto"/>
        <w:right w:val="none" w:sz="0" w:space="0" w:color="auto"/>
      </w:divBdr>
    </w:div>
    <w:div w:id="156265010">
      <w:marLeft w:val="0"/>
      <w:marRight w:val="0"/>
      <w:marTop w:val="180"/>
      <w:marBottom w:val="180"/>
      <w:divBdr>
        <w:top w:val="none" w:sz="0" w:space="0" w:color="auto"/>
        <w:left w:val="none" w:sz="0" w:space="0" w:color="auto"/>
        <w:bottom w:val="none" w:sz="0" w:space="0" w:color="auto"/>
        <w:right w:val="none" w:sz="0" w:space="0" w:color="auto"/>
      </w:divBdr>
    </w:div>
    <w:div w:id="157428171">
      <w:marLeft w:val="0"/>
      <w:marRight w:val="0"/>
      <w:marTop w:val="180"/>
      <w:marBottom w:val="180"/>
      <w:divBdr>
        <w:top w:val="none" w:sz="0" w:space="0" w:color="auto"/>
        <w:left w:val="none" w:sz="0" w:space="0" w:color="auto"/>
        <w:bottom w:val="none" w:sz="0" w:space="0" w:color="auto"/>
        <w:right w:val="none" w:sz="0" w:space="0" w:color="auto"/>
      </w:divBdr>
    </w:div>
    <w:div w:id="159125436">
      <w:marLeft w:val="0"/>
      <w:marRight w:val="0"/>
      <w:marTop w:val="180"/>
      <w:marBottom w:val="180"/>
      <w:divBdr>
        <w:top w:val="none" w:sz="0" w:space="0" w:color="auto"/>
        <w:left w:val="none" w:sz="0" w:space="0" w:color="auto"/>
        <w:bottom w:val="none" w:sz="0" w:space="0" w:color="auto"/>
        <w:right w:val="none" w:sz="0" w:space="0" w:color="auto"/>
      </w:divBdr>
    </w:div>
    <w:div w:id="159932379">
      <w:marLeft w:val="0"/>
      <w:marRight w:val="0"/>
      <w:marTop w:val="180"/>
      <w:marBottom w:val="180"/>
      <w:divBdr>
        <w:top w:val="none" w:sz="0" w:space="0" w:color="auto"/>
        <w:left w:val="none" w:sz="0" w:space="0" w:color="auto"/>
        <w:bottom w:val="none" w:sz="0" w:space="0" w:color="auto"/>
        <w:right w:val="none" w:sz="0" w:space="0" w:color="auto"/>
      </w:divBdr>
    </w:div>
    <w:div w:id="160583734">
      <w:marLeft w:val="0"/>
      <w:marRight w:val="0"/>
      <w:marTop w:val="60"/>
      <w:marBottom w:val="60"/>
      <w:divBdr>
        <w:top w:val="none" w:sz="0" w:space="0" w:color="auto"/>
        <w:left w:val="none" w:sz="0" w:space="0" w:color="auto"/>
        <w:bottom w:val="none" w:sz="0" w:space="0" w:color="auto"/>
        <w:right w:val="none" w:sz="0" w:space="0" w:color="auto"/>
      </w:divBdr>
    </w:div>
    <w:div w:id="160656605">
      <w:marLeft w:val="0"/>
      <w:marRight w:val="0"/>
      <w:marTop w:val="0"/>
      <w:marBottom w:val="0"/>
      <w:divBdr>
        <w:top w:val="none" w:sz="0" w:space="0" w:color="auto"/>
        <w:left w:val="none" w:sz="0" w:space="0" w:color="auto"/>
        <w:bottom w:val="none" w:sz="0" w:space="0" w:color="auto"/>
        <w:right w:val="none" w:sz="0" w:space="0" w:color="auto"/>
      </w:divBdr>
      <w:divsChild>
        <w:div w:id="458959128">
          <w:marLeft w:val="0"/>
          <w:marRight w:val="0"/>
          <w:marTop w:val="60"/>
          <w:marBottom w:val="180"/>
          <w:divBdr>
            <w:top w:val="none" w:sz="0" w:space="0" w:color="auto"/>
            <w:left w:val="none" w:sz="0" w:space="0" w:color="auto"/>
            <w:bottom w:val="none" w:sz="0" w:space="0" w:color="auto"/>
            <w:right w:val="none" w:sz="0" w:space="0" w:color="auto"/>
          </w:divBdr>
        </w:div>
      </w:divsChild>
    </w:div>
    <w:div w:id="164714197">
      <w:marLeft w:val="0"/>
      <w:marRight w:val="0"/>
      <w:marTop w:val="180"/>
      <w:marBottom w:val="60"/>
      <w:divBdr>
        <w:top w:val="none" w:sz="0" w:space="0" w:color="auto"/>
        <w:left w:val="none" w:sz="0" w:space="0" w:color="auto"/>
        <w:bottom w:val="none" w:sz="0" w:space="0" w:color="auto"/>
        <w:right w:val="none" w:sz="0" w:space="0" w:color="auto"/>
      </w:divBdr>
    </w:div>
    <w:div w:id="164899228">
      <w:marLeft w:val="0"/>
      <w:marRight w:val="0"/>
      <w:marTop w:val="180"/>
      <w:marBottom w:val="180"/>
      <w:divBdr>
        <w:top w:val="none" w:sz="0" w:space="0" w:color="auto"/>
        <w:left w:val="none" w:sz="0" w:space="0" w:color="auto"/>
        <w:bottom w:val="none" w:sz="0" w:space="0" w:color="auto"/>
        <w:right w:val="none" w:sz="0" w:space="0" w:color="auto"/>
      </w:divBdr>
    </w:div>
    <w:div w:id="165021566">
      <w:marLeft w:val="0"/>
      <w:marRight w:val="0"/>
      <w:marTop w:val="60"/>
      <w:marBottom w:val="60"/>
      <w:divBdr>
        <w:top w:val="none" w:sz="0" w:space="0" w:color="auto"/>
        <w:left w:val="none" w:sz="0" w:space="0" w:color="auto"/>
        <w:bottom w:val="none" w:sz="0" w:space="0" w:color="auto"/>
        <w:right w:val="none" w:sz="0" w:space="0" w:color="auto"/>
      </w:divBdr>
    </w:div>
    <w:div w:id="166332900">
      <w:marLeft w:val="0"/>
      <w:marRight w:val="0"/>
      <w:marTop w:val="0"/>
      <w:marBottom w:val="0"/>
      <w:divBdr>
        <w:top w:val="none" w:sz="0" w:space="0" w:color="auto"/>
        <w:left w:val="none" w:sz="0" w:space="0" w:color="auto"/>
        <w:bottom w:val="none" w:sz="0" w:space="0" w:color="auto"/>
        <w:right w:val="none" w:sz="0" w:space="0" w:color="auto"/>
      </w:divBdr>
    </w:div>
    <w:div w:id="166873625">
      <w:marLeft w:val="0"/>
      <w:marRight w:val="0"/>
      <w:marTop w:val="180"/>
      <w:marBottom w:val="180"/>
      <w:divBdr>
        <w:top w:val="none" w:sz="0" w:space="0" w:color="auto"/>
        <w:left w:val="none" w:sz="0" w:space="0" w:color="auto"/>
        <w:bottom w:val="none" w:sz="0" w:space="0" w:color="auto"/>
        <w:right w:val="none" w:sz="0" w:space="0" w:color="auto"/>
      </w:divBdr>
    </w:div>
    <w:div w:id="167326667">
      <w:marLeft w:val="0"/>
      <w:marRight w:val="0"/>
      <w:marTop w:val="180"/>
      <w:marBottom w:val="180"/>
      <w:divBdr>
        <w:top w:val="none" w:sz="0" w:space="0" w:color="auto"/>
        <w:left w:val="none" w:sz="0" w:space="0" w:color="auto"/>
        <w:bottom w:val="none" w:sz="0" w:space="0" w:color="auto"/>
        <w:right w:val="none" w:sz="0" w:space="0" w:color="auto"/>
      </w:divBdr>
    </w:div>
    <w:div w:id="168495434">
      <w:marLeft w:val="0"/>
      <w:marRight w:val="0"/>
      <w:marTop w:val="180"/>
      <w:marBottom w:val="180"/>
      <w:divBdr>
        <w:top w:val="none" w:sz="0" w:space="0" w:color="auto"/>
        <w:left w:val="none" w:sz="0" w:space="0" w:color="auto"/>
        <w:bottom w:val="none" w:sz="0" w:space="0" w:color="auto"/>
        <w:right w:val="none" w:sz="0" w:space="0" w:color="auto"/>
      </w:divBdr>
    </w:div>
    <w:div w:id="171065230">
      <w:marLeft w:val="0"/>
      <w:marRight w:val="0"/>
      <w:marTop w:val="180"/>
      <w:marBottom w:val="180"/>
      <w:divBdr>
        <w:top w:val="none" w:sz="0" w:space="0" w:color="auto"/>
        <w:left w:val="none" w:sz="0" w:space="0" w:color="auto"/>
        <w:bottom w:val="none" w:sz="0" w:space="0" w:color="auto"/>
        <w:right w:val="none" w:sz="0" w:space="0" w:color="auto"/>
      </w:divBdr>
    </w:div>
    <w:div w:id="171843224">
      <w:marLeft w:val="0"/>
      <w:marRight w:val="0"/>
      <w:marTop w:val="0"/>
      <w:marBottom w:val="0"/>
      <w:divBdr>
        <w:top w:val="none" w:sz="0" w:space="0" w:color="auto"/>
        <w:left w:val="none" w:sz="0" w:space="0" w:color="auto"/>
        <w:bottom w:val="none" w:sz="0" w:space="0" w:color="auto"/>
        <w:right w:val="none" w:sz="0" w:space="0" w:color="auto"/>
      </w:divBdr>
    </w:div>
    <w:div w:id="172190842">
      <w:marLeft w:val="0"/>
      <w:marRight w:val="0"/>
      <w:marTop w:val="180"/>
      <w:marBottom w:val="180"/>
      <w:divBdr>
        <w:top w:val="none" w:sz="0" w:space="0" w:color="auto"/>
        <w:left w:val="none" w:sz="0" w:space="0" w:color="auto"/>
        <w:bottom w:val="none" w:sz="0" w:space="0" w:color="auto"/>
        <w:right w:val="none" w:sz="0" w:space="0" w:color="auto"/>
      </w:divBdr>
    </w:div>
    <w:div w:id="173038674">
      <w:marLeft w:val="0"/>
      <w:marRight w:val="0"/>
      <w:marTop w:val="180"/>
      <w:marBottom w:val="60"/>
      <w:divBdr>
        <w:top w:val="none" w:sz="0" w:space="0" w:color="auto"/>
        <w:left w:val="none" w:sz="0" w:space="0" w:color="auto"/>
        <w:bottom w:val="none" w:sz="0" w:space="0" w:color="auto"/>
        <w:right w:val="none" w:sz="0" w:space="0" w:color="auto"/>
      </w:divBdr>
    </w:div>
    <w:div w:id="175271394">
      <w:marLeft w:val="0"/>
      <w:marRight w:val="0"/>
      <w:marTop w:val="180"/>
      <w:marBottom w:val="180"/>
      <w:divBdr>
        <w:top w:val="none" w:sz="0" w:space="0" w:color="auto"/>
        <w:left w:val="none" w:sz="0" w:space="0" w:color="auto"/>
        <w:bottom w:val="none" w:sz="0" w:space="0" w:color="auto"/>
        <w:right w:val="none" w:sz="0" w:space="0" w:color="auto"/>
      </w:divBdr>
    </w:div>
    <w:div w:id="178086438">
      <w:marLeft w:val="0"/>
      <w:marRight w:val="0"/>
      <w:marTop w:val="180"/>
      <w:marBottom w:val="180"/>
      <w:divBdr>
        <w:top w:val="none" w:sz="0" w:space="0" w:color="auto"/>
        <w:left w:val="none" w:sz="0" w:space="0" w:color="auto"/>
        <w:bottom w:val="none" w:sz="0" w:space="0" w:color="auto"/>
        <w:right w:val="none" w:sz="0" w:space="0" w:color="auto"/>
      </w:divBdr>
    </w:div>
    <w:div w:id="181868212">
      <w:marLeft w:val="0"/>
      <w:marRight w:val="0"/>
      <w:marTop w:val="180"/>
      <w:marBottom w:val="180"/>
      <w:divBdr>
        <w:top w:val="none" w:sz="0" w:space="0" w:color="auto"/>
        <w:left w:val="none" w:sz="0" w:space="0" w:color="auto"/>
        <w:bottom w:val="none" w:sz="0" w:space="0" w:color="auto"/>
        <w:right w:val="none" w:sz="0" w:space="0" w:color="auto"/>
      </w:divBdr>
    </w:div>
    <w:div w:id="183518182">
      <w:marLeft w:val="0"/>
      <w:marRight w:val="0"/>
      <w:marTop w:val="180"/>
      <w:marBottom w:val="180"/>
      <w:divBdr>
        <w:top w:val="none" w:sz="0" w:space="0" w:color="auto"/>
        <w:left w:val="none" w:sz="0" w:space="0" w:color="auto"/>
        <w:bottom w:val="none" w:sz="0" w:space="0" w:color="auto"/>
        <w:right w:val="none" w:sz="0" w:space="0" w:color="auto"/>
      </w:divBdr>
    </w:div>
    <w:div w:id="184640645">
      <w:marLeft w:val="0"/>
      <w:marRight w:val="0"/>
      <w:marTop w:val="180"/>
      <w:marBottom w:val="180"/>
      <w:divBdr>
        <w:top w:val="none" w:sz="0" w:space="0" w:color="auto"/>
        <w:left w:val="none" w:sz="0" w:space="0" w:color="auto"/>
        <w:bottom w:val="none" w:sz="0" w:space="0" w:color="auto"/>
        <w:right w:val="none" w:sz="0" w:space="0" w:color="auto"/>
      </w:divBdr>
    </w:div>
    <w:div w:id="187255326">
      <w:marLeft w:val="0"/>
      <w:marRight w:val="0"/>
      <w:marTop w:val="60"/>
      <w:marBottom w:val="60"/>
      <w:divBdr>
        <w:top w:val="none" w:sz="0" w:space="0" w:color="auto"/>
        <w:left w:val="none" w:sz="0" w:space="0" w:color="auto"/>
        <w:bottom w:val="none" w:sz="0" w:space="0" w:color="auto"/>
        <w:right w:val="none" w:sz="0" w:space="0" w:color="auto"/>
      </w:divBdr>
    </w:div>
    <w:div w:id="187642919">
      <w:marLeft w:val="0"/>
      <w:marRight w:val="0"/>
      <w:marTop w:val="180"/>
      <w:marBottom w:val="180"/>
      <w:divBdr>
        <w:top w:val="none" w:sz="0" w:space="0" w:color="auto"/>
        <w:left w:val="none" w:sz="0" w:space="0" w:color="auto"/>
        <w:bottom w:val="none" w:sz="0" w:space="0" w:color="auto"/>
        <w:right w:val="none" w:sz="0" w:space="0" w:color="auto"/>
      </w:divBdr>
    </w:div>
    <w:div w:id="189101554">
      <w:marLeft w:val="0"/>
      <w:marRight w:val="0"/>
      <w:marTop w:val="180"/>
      <w:marBottom w:val="180"/>
      <w:divBdr>
        <w:top w:val="none" w:sz="0" w:space="0" w:color="auto"/>
        <w:left w:val="none" w:sz="0" w:space="0" w:color="auto"/>
        <w:bottom w:val="none" w:sz="0" w:space="0" w:color="auto"/>
        <w:right w:val="none" w:sz="0" w:space="0" w:color="auto"/>
      </w:divBdr>
    </w:div>
    <w:div w:id="189146282">
      <w:marLeft w:val="0"/>
      <w:marRight w:val="0"/>
      <w:marTop w:val="180"/>
      <w:marBottom w:val="180"/>
      <w:divBdr>
        <w:top w:val="none" w:sz="0" w:space="0" w:color="auto"/>
        <w:left w:val="none" w:sz="0" w:space="0" w:color="auto"/>
        <w:bottom w:val="none" w:sz="0" w:space="0" w:color="auto"/>
        <w:right w:val="none" w:sz="0" w:space="0" w:color="auto"/>
      </w:divBdr>
    </w:div>
    <w:div w:id="189488978">
      <w:marLeft w:val="0"/>
      <w:marRight w:val="0"/>
      <w:marTop w:val="0"/>
      <w:marBottom w:val="0"/>
      <w:divBdr>
        <w:top w:val="none" w:sz="0" w:space="0" w:color="auto"/>
        <w:left w:val="none" w:sz="0" w:space="0" w:color="auto"/>
        <w:bottom w:val="none" w:sz="0" w:space="0" w:color="auto"/>
        <w:right w:val="none" w:sz="0" w:space="0" w:color="auto"/>
      </w:divBdr>
    </w:div>
    <w:div w:id="189808659">
      <w:marLeft w:val="0"/>
      <w:marRight w:val="0"/>
      <w:marTop w:val="180"/>
      <w:marBottom w:val="180"/>
      <w:divBdr>
        <w:top w:val="none" w:sz="0" w:space="0" w:color="auto"/>
        <w:left w:val="none" w:sz="0" w:space="0" w:color="auto"/>
        <w:bottom w:val="none" w:sz="0" w:space="0" w:color="auto"/>
        <w:right w:val="none" w:sz="0" w:space="0" w:color="auto"/>
      </w:divBdr>
    </w:div>
    <w:div w:id="190537801">
      <w:marLeft w:val="0"/>
      <w:marRight w:val="0"/>
      <w:marTop w:val="180"/>
      <w:marBottom w:val="180"/>
      <w:divBdr>
        <w:top w:val="none" w:sz="0" w:space="0" w:color="auto"/>
        <w:left w:val="none" w:sz="0" w:space="0" w:color="auto"/>
        <w:bottom w:val="none" w:sz="0" w:space="0" w:color="auto"/>
        <w:right w:val="none" w:sz="0" w:space="0" w:color="auto"/>
      </w:divBdr>
    </w:div>
    <w:div w:id="192696934">
      <w:marLeft w:val="0"/>
      <w:marRight w:val="0"/>
      <w:marTop w:val="180"/>
      <w:marBottom w:val="180"/>
      <w:divBdr>
        <w:top w:val="none" w:sz="0" w:space="0" w:color="auto"/>
        <w:left w:val="none" w:sz="0" w:space="0" w:color="auto"/>
        <w:bottom w:val="none" w:sz="0" w:space="0" w:color="auto"/>
        <w:right w:val="none" w:sz="0" w:space="0" w:color="auto"/>
      </w:divBdr>
    </w:div>
    <w:div w:id="195851560">
      <w:marLeft w:val="0"/>
      <w:marRight w:val="0"/>
      <w:marTop w:val="0"/>
      <w:marBottom w:val="0"/>
      <w:divBdr>
        <w:top w:val="none" w:sz="0" w:space="0" w:color="auto"/>
        <w:left w:val="none" w:sz="0" w:space="0" w:color="auto"/>
        <w:bottom w:val="none" w:sz="0" w:space="0" w:color="auto"/>
        <w:right w:val="none" w:sz="0" w:space="0" w:color="auto"/>
      </w:divBdr>
      <w:divsChild>
        <w:div w:id="1256792190">
          <w:marLeft w:val="0"/>
          <w:marRight w:val="0"/>
          <w:marTop w:val="0"/>
          <w:marBottom w:val="0"/>
          <w:divBdr>
            <w:top w:val="none" w:sz="0" w:space="0" w:color="auto"/>
            <w:left w:val="none" w:sz="0" w:space="0" w:color="auto"/>
            <w:bottom w:val="none" w:sz="0" w:space="0" w:color="auto"/>
            <w:right w:val="none" w:sz="0" w:space="0" w:color="auto"/>
          </w:divBdr>
          <w:divsChild>
            <w:div w:id="165938469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8737603">
      <w:marLeft w:val="0"/>
      <w:marRight w:val="0"/>
      <w:marTop w:val="180"/>
      <w:marBottom w:val="180"/>
      <w:divBdr>
        <w:top w:val="none" w:sz="0" w:space="0" w:color="auto"/>
        <w:left w:val="none" w:sz="0" w:space="0" w:color="auto"/>
        <w:bottom w:val="none" w:sz="0" w:space="0" w:color="auto"/>
        <w:right w:val="none" w:sz="0" w:space="0" w:color="auto"/>
      </w:divBdr>
    </w:div>
    <w:div w:id="200478776">
      <w:marLeft w:val="0"/>
      <w:marRight w:val="0"/>
      <w:marTop w:val="180"/>
      <w:marBottom w:val="180"/>
      <w:divBdr>
        <w:top w:val="none" w:sz="0" w:space="0" w:color="auto"/>
        <w:left w:val="none" w:sz="0" w:space="0" w:color="auto"/>
        <w:bottom w:val="none" w:sz="0" w:space="0" w:color="auto"/>
        <w:right w:val="none" w:sz="0" w:space="0" w:color="auto"/>
      </w:divBdr>
    </w:div>
    <w:div w:id="201984112">
      <w:marLeft w:val="0"/>
      <w:marRight w:val="0"/>
      <w:marTop w:val="60"/>
      <w:marBottom w:val="60"/>
      <w:divBdr>
        <w:top w:val="none" w:sz="0" w:space="0" w:color="auto"/>
        <w:left w:val="none" w:sz="0" w:space="0" w:color="auto"/>
        <w:bottom w:val="none" w:sz="0" w:space="0" w:color="auto"/>
        <w:right w:val="none" w:sz="0" w:space="0" w:color="auto"/>
      </w:divBdr>
    </w:div>
    <w:div w:id="205141651">
      <w:marLeft w:val="0"/>
      <w:marRight w:val="0"/>
      <w:marTop w:val="180"/>
      <w:marBottom w:val="180"/>
      <w:divBdr>
        <w:top w:val="none" w:sz="0" w:space="0" w:color="auto"/>
        <w:left w:val="none" w:sz="0" w:space="0" w:color="auto"/>
        <w:bottom w:val="none" w:sz="0" w:space="0" w:color="auto"/>
        <w:right w:val="none" w:sz="0" w:space="0" w:color="auto"/>
      </w:divBdr>
    </w:div>
    <w:div w:id="207649624">
      <w:marLeft w:val="0"/>
      <w:marRight w:val="0"/>
      <w:marTop w:val="0"/>
      <w:marBottom w:val="0"/>
      <w:divBdr>
        <w:top w:val="none" w:sz="0" w:space="0" w:color="auto"/>
        <w:left w:val="none" w:sz="0" w:space="0" w:color="auto"/>
        <w:bottom w:val="none" w:sz="0" w:space="0" w:color="auto"/>
        <w:right w:val="none" w:sz="0" w:space="0" w:color="auto"/>
      </w:divBdr>
      <w:divsChild>
        <w:div w:id="948271316">
          <w:marLeft w:val="0"/>
          <w:marRight w:val="0"/>
          <w:marTop w:val="60"/>
          <w:marBottom w:val="180"/>
          <w:divBdr>
            <w:top w:val="none" w:sz="0" w:space="0" w:color="auto"/>
            <w:left w:val="none" w:sz="0" w:space="0" w:color="auto"/>
            <w:bottom w:val="none" w:sz="0" w:space="0" w:color="auto"/>
            <w:right w:val="none" w:sz="0" w:space="0" w:color="auto"/>
          </w:divBdr>
        </w:div>
      </w:divsChild>
    </w:div>
    <w:div w:id="214051979">
      <w:marLeft w:val="0"/>
      <w:marRight w:val="0"/>
      <w:marTop w:val="0"/>
      <w:marBottom w:val="0"/>
      <w:divBdr>
        <w:top w:val="none" w:sz="0" w:space="0" w:color="auto"/>
        <w:left w:val="none" w:sz="0" w:space="0" w:color="auto"/>
        <w:bottom w:val="none" w:sz="0" w:space="0" w:color="auto"/>
        <w:right w:val="none" w:sz="0" w:space="0" w:color="auto"/>
      </w:divBdr>
      <w:divsChild>
        <w:div w:id="45572763">
          <w:marLeft w:val="0"/>
          <w:marRight w:val="0"/>
          <w:marTop w:val="60"/>
          <w:marBottom w:val="60"/>
          <w:divBdr>
            <w:top w:val="none" w:sz="0" w:space="0" w:color="auto"/>
            <w:left w:val="none" w:sz="0" w:space="0" w:color="auto"/>
            <w:bottom w:val="none" w:sz="0" w:space="0" w:color="auto"/>
            <w:right w:val="none" w:sz="0" w:space="0" w:color="auto"/>
          </w:divBdr>
        </w:div>
      </w:divsChild>
    </w:div>
    <w:div w:id="214320885">
      <w:marLeft w:val="0"/>
      <w:marRight w:val="0"/>
      <w:marTop w:val="180"/>
      <w:marBottom w:val="180"/>
      <w:divBdr>
        <w:top w:val="none" w:sz="0" w:space="0" w:color="auto"/>
        <w:left w:val="none" w:sz="0" w:space="0" w:color="auto"/>
        <w:bottom w:val="none" w:sz="0" w:space="0" w:color="auto"/>
        <w:right w:val="none" w:sz="0" w:space="0" w:color="auto"/>
      </w:divBdr>
    </w:div>
    <w:div w:id="215630406">
      <w:marLeft w:val="0"/>
      <w:marRight w:val="0"/>
      <w:marTop w:val="0"/>
      <w:marBottom w:val="180"/>
      <w:divBdr>
        <w:top w:val="none" w:sz="0" w:space="0" w:color="auto"/>
        <w:left w:val="none" w:sz="0" w:space="0" w:color="auto"/>
        <w:bottom w:val="none" w:sz="0" w:space="0" w:color="auto"/>
        <w:right w:val="none" w:sz="0" w:space="0" w:color="auto"/>
      </w:divBdr>
    </w:div>
    <w:div w:id="219219138">
      <w:marLeft w:val="0"/>
      <w:marRight w:val="0"/>
      <w:marTop w:val="60"/>
      <w:marBottom w:val="60"/>
      <w:divBdr>
        <w:top w:val="none" w:sz="0" w:space="0" w:color="auto"/>
        <w:left w:val="none" w:sz="0" w:space="0" w:color="auto"/>
        <w:bottom w:val="none" w:sz="0" w:space="0" w:color="auto"/>
        <w:right w:val="none" w:sz="0" w:space="0" w:color="auto"/>
      </w:divBdr>
    </w:div>
    <w:div w:id="219874576">
      <w:marLeft w:val="0"/>
      <w:marRight w:val="0"/>
      <w:marTop w:val="180"/>
      <w:marBottom w:val="180"/>
      <w:divBdr>
        <w:top w:val="none" w:sz="0" w:space="0" w:color="auto"/>
        <w:left w:val="none" w:sz="0" w:space="0" w:color="auto"/>
        <w:bottom w:val="none" w:sz="0" w:space="0" w:color="auto"/>
        <w:right w:val="none" w:sz="0" w:space="0" w:color="auto"/>
      </w:divBdr>
    </w:div>
    <w:div w:id="220680786">
      <w:marLeft w:val="0"/>
      <w:marRight w:val="0"/>
      <w:marTop w:val="120"/>
      <w:marBottom w:val="120"/>
      <w:divBdr>
        <w:top w:val="none" w:sz="0" w:space="0" w:color="auto"/>
        <w:left w:val="none" w:sz="0" w:space="0" w:color="auto"/>
        <w:bottom w:val="none" w:sz="0" w:space="0" w:color="auto"/>
        <w:right w:val="none" w:sz="0" w:space="0" w:color="auto"/>
      </w:divBdr>
    </w:div>
    <w:div w:id="220792674">
      <w:marLeft w:val="0"/>
      <w:marRight w:val="0"/>
      <w:marTop w:val="60"/>
      <w:marBottom w:val="180"/>
      <w:divBdr>
        <w:top w:val="none" w:sz="0" w:space="0" w:color="auto"/>
        <w:left w:val="none" w:sz="0" w:space="0" w:color="auto"/>
        <w:bottom w:val="none" w:sz="0" w:space="0" w:color="auto"/>
        <w:right w:val="none" w:sz="0" w:space="0" w:color="auto"/>
      </w:divBdr>
      <w:divsChild>
        <w:div w:id="1863783240">
          <w:marLeft w:val="0"/>
          <w:marRight w:val="0"/>
          <w:marTop w:val="0"/>
          <w:marBottom w:val="0"/>
          <w:divBdr>
            <w:top w:val="none" w:sz="0" w:space="0" w:color="auto"/>
            <w:left w:val="none" w:sz="0" w:space="0" w:color="auto"/>
            <w:bottom w:val="none" w:sz="0" w:space="0" w:color="auto"/>
            <w:right w:val="none" w:sz="0" w:space="0" w:color="auto"/>
          </w:divBdr>
        </w:div>
      </w:divsChild>
    </w:div>
    <w:div w:id="222062476">
      <w:marLeft w:val="0"/>
      <w:marRight w:val="0"/>
      <w:marTop w:val="180"/>
      <w:marBottom w:val="60"/>
      <w:divBdr>
        <w:top w:val="none" w:sz="0" w:space="0" w:color="auto"/>
        <w:left w:val="none" w:sz="0" w:space="0" w:color="auto"/>
        <w:bottom w:val="none" w:sz="0" w:space="0" w:color="auto"/>
        <w:right w:val="none" w:sz="0" w:space="0" w:color="auto"/>
      </w:divBdr>
    </w:div>
    <w:div w:id="222520338">
      <w:marLeft w:val="0"/>
      <w:marRight w:val="0"/>
      <w:marTop w:val="0"/>
      <w:marBottom w:val="0"/>
      <w:divBdr>
        <w:top w:val="none" w:sz="0" w:space="0" w:color="auto"/>
        <w:left w:val="none" w:sz="0" w:space="0" w:color="auto"/>
        <w:bottom w:val="none" w:sz="0" w:space="0" w:color="auto"/>
        <w:right w:val="none" w:sz="0" w:space="0" w:color="auto"/>
      </w:divBdr>
      <w:divsChild>
        <w:div w:id="2124572563">
          <w:marLeft w:val="0"/>
          <w:marRight w:val="0"/>
          <w:marTop w:val="0"/>
          <w:marBottom w:val="0"/>
          <w:divBdr>
            <w:top w:val="none" w:sz="0" w:space="0" w:color="auto"/>
            <w:left w:val="none" w:sz="0" w:space="0" w:color="auto"/>
            <w:bottom w:val="none" w:sz="0" w:space="0" w:color="auto"/>
            <w:right w:val="none" w:sz="0" w:space="0" w:color="auto"/>
          </w:divBdr>
          <w:divsChild>
            <w:div w:id="5314628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29736014">
      <w:marLeft w:val="0"/>
      <w:marRight w:val="0"/>
      <w:marTop w:val="0"/>
      <w:marBottom w:val="60"/>
      <w:divBdr>
        <w:top w:val="none" w:sz="0" w:space="0" w:color="auto"/>
        <w:left w:val="none" w:sz="0" w:space="0" w:color="auto"/>
        <w:bottom w:val="none" w:sz="0" w:space="0" w:color="auto"/>
        <w:right w:val="none" w:sz="0" w:space="0" w:color="auto"/>
      </w:divBdr>
    </w:div>
    <w:div w:id="234902896">
      <w:marLeft w:val="0"/>
      <w:marRight w:val="0"/>
      <w:marTop w:val="240"/>
      <w:marBottom w:val="180"/>
      <w:divBdr>
        <w:top w:val="none" w:sz="0" w:space="0" w:color="auto"/>
        <w:left w:val="none" w:sz="0" w:space="0" w:color="auto"/>
        <w:bottom w:val="none" w:sz="0" w:space="0" w:color="auto"/>
        <w:right w:val="none" w:sz="0" w:space="0" w:color="auto"/>
      </w:divBdr>
    </w:div>
    <w:div w:id="238754707">
      <w:marLeft w:val="0"/>
      <w:marRight w:val="0"/>
      <w:marTop w:val="180"/>
      <w:marBottom w:val="180"/>
      <w:divBdr>
        <w:top w:val="none" w:sz="0" w:space="0" w:color="auto"/>
        <w:left w:val="none" w:sz="0" w:space="0" w:color="auto"/>
        <w:bottom w:val="none" w:sz="0" w:space="0" w:color="auto"/>
        <w:right w:val="none" w:sz="0" w:space="0" w:color="auto"/>
      </w:divBdr>
    </w:div>
    <w:div w:id="242227298">
      <w:marLeft w:val="0"/>
      <w:marRight w:val="0"/>
      <w:marTop w:val="180"/>
      <w:marBottom w:val="180"/>
      <w:divBdr>
        <w:top w:val="none" w:sz="0" w:space="0" w:color="auto"/>
        <w:left w:val="none" w:sz="0" w:space="0" w:color="auto"/>
        <w:bottom w:val="none" w:sz="0" w:space="0" w:color="auto"/>
        <w:right w:val="none" w:sz="0" w:space="0" w:color="auto"/>
      </w:divBdr>
    </w:div>
    <w:div w:id="243032764">
      <w:marLeft w:val="0"/>
      <w:marRight w:val="0"/>
      <w:marTop w:val="180"/>
      <w:marBottom w:val="180"/>
      <w:divBdr>
        <w:top w:val="none" w:sz="0" w:space="0" w:color="auto"/>
        <w:left w:val="none" w:sz="0" w:space="0" w:color="auto"/>
        <w:bottom w:val="none" w:sz="0" w:space="0" w:color="auto"/>
        <w:right w:val="none" w:sz="0" w:space="0" w:color="auto"/>
      </w:divBdr>
    </w:div>
    <w:div w:id="245311313">
      <w:marLeft w:val="0"/>
      <w:marRight w:val="0"/>
      <w:marTop w:val="0"/>
      <w:marBottom w:val="0"/>
      <w:divBdr>
        <w:top w:val="none" w:sz="0" w:space="0" w:color="auto"/>
        <w:left w:val="none" w:sz="0" w:space="0" w:color="auto"/>
        <w:bottom w:val="none" w:sz="0" w:space="0" w:color="auto"/>
        <w:right w:val="none" w:sz="0" w:space="0" w:color="auto"/>
      </w:divBdr>
    </w:div>
    <w:div w:id="245768560">
      <w:marLeft w:val="0"/>
      <w:marRight w:val="0"/>
      <w:marTop w:val="100"/>
      <w:marBottom w:val="0"/>
      <w:divBdr>
        <w:top w:val="none" w:sz="0" w:space="0" w:color="auto"/>
        <w:left w:val="none" w:sz="0" w:space="0" w:color="auto"/>
        <w:bottom w:val="none" w:sz="0" w:space="0" w:color="auto"/>
        <w:right w:val="none" w:sz="0" w:space="0" w:color="auto"/>
      </w:divBdr>
    </w:div>
    <w:div w:id="253586252">
      <w:marLeft w:val="0"/>
      <w:marRight w:val="0"/>
      <w:marTop w:val="180"/>
      <w:marBottom w:val="180"/>
      <w:divBdr>
        <w:top w:val="none" w:sz="0" w:space="0" w:color="auto"/>
        <w:left w:val="none" w:sz="0" w:space="0" w:color="auto"/>
        <w:bottom w:val="none" w:sz="0" w:space="0" w:color="auto"/>
        <w:right w:val="none" w:sz="0" w:space="0" w:color="auto"/>
      </w:divBdr>
    </w:div>
    <w:div w:id="254174002">
      <w:marLeft w:val="0"/>
      <w:marRight w:val="0"/>
      <w:marTop w:val="180"/>
      <w:marBottom w:val="180"/>
      <w:divBdr>
        <w:top w:val="none" w:sz="0" w:space="0" w:color="auto"/>
        <w:left w:val="none" w:sz="0" w:space="0" w:color="auto"/>
        <w:bottom w:val="none" w:sz="0" w:space="0" w:color="auto"/>
        <w:right w:val="none" w:sz="0" w:space="0" w:color="auto"/>
      </w:divBdr>
    </w:div>
    <w:div w:id="255208362">
      <w:marLeft w:val="0"/>
      <w:marRight w:val="0"/>
      <w:marTop w:val="180"/>
      <w:marBottom w:val="60"/>
      <w:divBdr>
        <w:top w:val="none" w:sz="0" w:space="0" w:color="auto"/>
        <w:left w:val="none" w:sz="0" w:space="0" w:color="auto"/>
        <w:bottom w:val="none" w:sz="0" w:space="0" w:color="auto"/>
        <w:right w:val="none" w:sz="0" w:space="0" w:color="auto"/>
      </w:divBdr>
    </w:div>
    <w:div w:id="255328482">
      <w:marLeft w:val="0"/>
      <w:marRight w:val="0"/>
      <w:marTop w:val="60"/>
      <w:marBottom w:val="60"/>
      <w:divBdr>
        <w:top w:val="none" w:sz="0" w:space="0" w:color="auto"/>
        <w:left w:val="none" w:sz="0" w:space="0" w:color="auto"/>
        <w:bottom w:val="none" w:sz="0" w:space="0" w:color="auto"/>
        <w:right w:val="none" w:sz="0" w:space="0" w:color="auto"/>
      </w:divBdr>
    </w:div>
    <w:div w:id="256015968">
      <w:marLeft w:val="0"/>
      <w:marRight w:val="0"/>
      <w:marTop w:val="180"/>
      <w:marBottom w:val="60"/>
      <w:divBdr>
        <w:top w:val="none" w:sz="0" w:space="0" w:color="auto"/>
        <w:left w:val="none" w:sz="0" w:space="0" w:color="auto"/>
        <w:bottom w:val="none" w:sz="0" w:space="0" w:color="auto"/>
        <w:right w:val="none" w:sz="0" w:space="0" w:color="auto"/>
      </w:divBdr>
    </w:div>
    <w:div w:id="256402978">
      <w:marLeft w:val="0"/>
      <w:marRight w:val="0"/>
      <w:marTop w:val="180"/>
      <w:marBottom w:val="180"/>
      <w:divBdr>
        <w:top w:val="none" w:sz="0" w:space="0" w:color="auto"/>
        <w:left w:val="none" w:sz="0" w:space="0" w:color="auto"/>
        <w:bottom w:val="none" w:sz="0" w:space="0" w:color="auto"/>
        <w:right w:val="none" w:sz="0" w:space="0" w:color="auto"/>
      </w:divBdr>
    </w:div>
    <w:div w:id="256912419">
      <w:marLeft w:val="0"/>
      <w:marRight w:val="0"/>
      <w:marTop w:val="180"/>
      <w:marBottom w:val="180"/>
      <w:divBdr>
        <w:top w:val="none" w:sz="0" w:space="0" w:color="auto"/>
        <w:left w:val="none" w:sz="0" w:space="0" w:color="auto"/>
        <w:bottom w:val="none" w:sz="0" w:space="0" w:color="auto"/>
        <w:right w:val="none" w:sz="0" w:space="0" w:color="auto"/>
      </w:divBdr>
    </w:div>
    <w:div w:id="259340335">
      <w:marLeft w:val="0"/>
      <w:marRight w:val="0"/>
      <w:marTop w:val="180"/>
      <w:marBottom w:val="180"/>
      <w:divBdr>
        <w:top w:val="none" w:sz="0" w:space="0" w:color="auto"/>
        <w:left w:val="none" w:sz="0" w:space="0" w:color="auto"/>
        <w:bottom w:val="none" w:sz="0" w:space="0" w:color="auto"/>
        <w:right w:val="none" w:sz="0" w:space="0" w:color="auto"/>
      </w:divBdr>
    </w:div>
    <w:div w:id="260723860">
      <w:marLeft w:val="0"/>
      <w:marRight w:val="0"/>
      <w:marTop w:val="60"/>
      <w:marBottom w:val="60"/>
      <w:divBdr>
        <w:top w:val="none" w:sz="0" w:space="0" w:color="auto"/>
        <w:left w:val="none" w:sz="0" w:space="0" w:color="auto"/>
        <w:bottom w:val="none" w:sz="0" w:space="0" w:color="auto"/>
        <w:right w:val="none" w:sz="0" w:space="0" w:color="auto"/>
      </w:divBdr>
    </w:div>
    <w:div w:id="260915747">
      <w:marLeft w:val="0"/>
      <w:marRight w:val="0"/>
      <w:marTop w:val="180"/>
      <w:marBottom w:val="60"/>
      <w:divBdr>
        <w:top w:val="none" w:sz="0" w:space="0" w:color="auto"/>
        <w:left w:val="none" w:sz="0" w:space="0" w:color="auto"/>
        <w:bottom w:val="none" w:sz="0" w:space="0" w:color="auto"/>
        <w:right w:val="none" w:sz="0" w:space="0" w:color="auto"/>
      </w:divBdr>
    </w:div>
    <w:div w:id="260993996">
      <w:marLeft w:val="0"/>
      <w:marRight w:val="0"/>
      <w:marTop w:val="60"/>
      <w:marBottom w:val="60"/>
      <w:divBdr>
        <w:top w:val="none" w:sz="0" w:space="0" w:color="auto"/>
        <w:left w:val="none" w:sz="0" w:space="0" w:color="auto"/>
        <w:bottom w:val="none" w:sz="0" w:space="0" w:color="auto"/>
        <w:right w:val="none" w:sz="0" w:space="0" w:color="auto"/>
      </w:divBdr>
    </w:div>
    <w:div w:id="262498809">
      <w:marLeft w:val="0"/>
      <w:marRight w:val="0"/>
      <w:marTop w:val="180"/>
      <w:marBottom w:val="180"/>
      <w:divBdr>
        <w:top w:val="none" w:sz="0" w:space="0" w:color="auto"/>
        <w:left w:val="none" w:sz="0" w:space="0" w:color="auto"/>
        <w:bottom w:val="none" w:sz="0" w:space="0" w:color="auto"/>
        <w:right w:val="none" w:sz="0" w:space="0" w:color="auto"/>
      </w:divBdr>
    </w:div>
    <w:div w:id="265584138">
      <w:marLeft w:val="0"/>
      <w:marRight w:val="0"/>
      <w:marTop w:val="180"/>
      <w:marBottom w:val="180"/>
      <w:divBdr>
        <w:top w:val="none" w:sz="0" w:space="0" w:color="auto"/>
        <w:left w:val="none" w:sz="0" w:space="0" w:color="auto"/>
        <w:bottom w:val="none" w:sz="0" w:space="0" w:color="auto"/>
        <w:right w:val="none" w:sz="0" w:space="0" w:color="auto"/>
      </w:divBdr>
    </w:div>
    <w:div w:id="268661879">
      <w:marLeft w:val="0"/>
      <w:marRight w:val="0"/>
      <w:marTop w:val="180"/>
      <w:marBottom w:val="180"/>
      <w:divBdr>
        <w:top w:val="none" w:sz="0" w:space="0" w:color="auto"/>
        <w:left w:val="none" w:sz="0" w:space="0" w:color="auto"/>
        <w:bottom w:val="none" w:sz="0" w:space="0" w:color="auto"/>
        <w:right w:val="none" w:sz="0" w:space="0" w:color="auto"/>
      </w:divBdr>
    </w:div>
    <w:div w:id="269313422">
      <w:marLeft w:val="0"/>
      <w:marRight w:val="0"/>
      <w:marTop w:val="180"/>
      <w:marBottom w:val="180"/>
      <w:divBdr>
        <w:top w:val="none" w:sz="0" w:space="0" w:color="auto"/>
        <w:left w:val="none" w:sz="0" w:space="0" w:color="auto"/>
        <w:bottom w:val="none" w:sz="0" w:space="0" w:color="auto"/>
        <w:right w:val="none" w:sz="0" w:space="0" w:color="auto"/>
      </w:divBdr>
    </w:div>
    <w:div w:id="270550082">
      <w:marLeft w:val="0"/>
      <w:marRight w:val="0"/>
      <w:marTop w:val="180"/>
      <w:marBottom w:val="60"/>
      <w:divBdr>
        <w:top w:val="none" w:sz="0" w:space="0" w:color="auto"/>
        <w:left w:val="none" w:sz="0" w:space="0" w:color="auto"/>
        <w:bottom w:val="none" w:sz="0" w:space="0" w:color="auto"/>
        <w:right w:val="none" w:sz="0" w:space="0" w:color="auto"/>
      </w:divBdr>
    </w:div>
    <w:div w:id="270666687">
      <w:marLeft w:val="0"/>
      <w:marRight w:val="0"/>
      <w:marTop w:val="180"/>
      <w:marBottom w:val="180"/>
      <w:divBdr>
        <w:top w:val="none" w:sz="0" w:space="0" w:color="auto"/>
        <w:left w:val="none" w:sz="0" w:space="0" w:color="auto"/>
        <w:bottom w:val="none" w:sz="0" w:space="0" w:color="auto"/>
        <w:right w:val="none" w:sz="0" w:space="0" w:color="auto"/>
      </w:divBdr>
    </w:div>
    <w:div w:id="271936728">
      <w:marLeft w:val="0"/>
      <w:marRight w:val="0"/>
      <w:marTop w:val="0"/>
      <w:marBottom w:val="0"/>
      <w:divBdr>
        <w:top w:val="none" w:sz="0" w:space="0" w:color="auto"/>
        <w:left w:val="none" w:sz="0" w:space="0" w:color="auto"/>
        <w:bottom w:val="none" w:sz="0" w:space="0" w:color="auto"/>
        <w:right w:val="none" w:sz="0" w:space="0" w:color="auto"/>
      </w:divBdr>
      <w:divsChild>
        <w:div w:id="1297101795">
          <w:marLeft w:val="0"/>
          <w:marRight w:val="0"/>
          <w:marTop w:val="60"/>
          <w:marBottom w:val="180"/>
          <w:divBdr>
            <w:top w:val="none" w:sz="0" w:space="0" w:color="auto"/>
            <w:left w:val="none" w:sz="0" w:space="0" w:color="auto"/>
            <w:bottom w:val="none" w:sz="0" w:space="0" w:color="auto"/>
            <w:right w:val="none" w:sz="0" w:space="0" w:color="auto"/>
          </w:divBdr>
        </w:div>
      </w:divsChild>
    </w:div>
    <w:div w:id="274214943">
      <w:marLeft w:val="0"/>
      <w:marRight w:val="0"/>
      <w:marTop w:val="140"/>
      <w:marBottom w:val="180"/>
      <w:divBdr>
        <w:top w:val="none" w:sz="0" w:space="0" w:color="auto"/>
        <w:left w:val="none" w:sz="0" w:space="0" w:color="auto"/>
        <w:bottom w:val="none" w:sz="0" w:space="0" w:color="auto"/>
        <w:right w:val="none" w:sz="0" w:space="0" w:color="auto"/>
      </w:divBdr>
    </w:div>
    <w:div w:id="274603280">
      <w:marLeft w:val="0"/>
      <w:marRight w:val="0"/>
      <w:marTop w:val="180"/>
      <w:marBottom w:val="180"/>
      <w:divBdr>
        <w:top w:val="none" w:sz="0" w:space="0" w:color="auto"/>
        <w:left w:val="none" w:sz="0" w:space="0" w:color="auto"/>
        <w:bottom w:val="none" w:sz="0" w:space="0" w:color="auto"/>
        <w:right w:val="none" w:sz="0" w:space="0" w:color="auto"/>
      </w:divBdr>
      <w:divsChild>
        <w:div w:id="568460872">
          <w:marLeft w:val="0"/>
          <w:marRight w:val="0"/>
          <w:marTop w:val="0"/>
          <w:marBottom w:val="0"/>
          <w:divBdr>
            <w:top w:val="none" w:sz="0" w:space="0" w:color="auto"/>
            <w:left w:val="none" w:sz="0" w:space="0" w:color="auto"/>
            <w:bottom w:val="none" w:sz="0" w:space="0" w:color="auto"/>
            <w:right w:val="none" w:sz="0" w:space="0" w:color="auto"/>
          </w:divBdr>
        </w:div>
        <w:div w:id="2103792931">
          <w:marLeft w:val="0"/>
          <w:marRight w:val="0"/>
          <w:marTop w:val="0"/>
          <w:marBottom w:val="0"/>
          <w:divBdr>
            <w:top w:val="none" w:sz="0" w:space="0" w:color="auto"/>
            <w:left w:val="none" w:sz="0" w:space="0" w:color="auto"/>
            <w:bottom w:val="none" w:sz="0" w:space="0" w:color="auto"/>
            <w:right w:val="none" w:sz="0" w:space="0" w:color="auto"/>
          </w:divBdr>
        </w:div>
        <w:div w:id="1216508416">
          <w:marLeft w:val="0"/>
          <w:marRight w:val="0"/>
          <w:marTop w:val="0"/>
          <w:marBottom w:val="0"/>
          <w:divBdr>
            <w:top w:val="none" w:sz="0" w:space="0" w:color="auto"/>
            <w:left w:val="none" w:sz="0" w:space="0" w:color="auto"/>
            <w:bottom w:val="none" w:sz="0" w:space="0" w:color="auto"/>
            <w:right w:val="none" w:sz="0" w:space="0" w:color="auto"/>
          </w:divBdr>
        </w:div>
        <w:div w:id="557280197">
          <w:marLeft w:val="0"/>
          <w:marRight w:val="0"/>
          <w:marTop w:val="0"/>
          <w:marBottom w:val="0"/>
          <w:divBdr>
            <w:top w:val="none" w:sz="0" w:space="0" w:color="auto"/>
            <w:left w:val="none" w:sz="0" w:space="0" w:color="auto"/>
            <w:bottom w:val="none" w:sz="0" w:space="0" w:color="auto"/>
            <w:right w:val="none" w:sz="0" w:space="0" w:color="auto"/>
          </w:divBdr>
        </w:div>
        <w:div w:id="288898050">
          <w:marLeft w:val="0"/>
          <w:marRight w:val="0"/>
          <w:marTop w:val="0"/>
          <w:marBottom w:val="0"/>
          <w:divBdr>
            <w:top w:val="none" w:sz="0" w:space="0" w:color="auto"/>
            <w:left w:val="none" w:sz="0" w:space="0" w:color="auto"/>
            <w:bottom w:val="none" w:sz="0" w:space="0" w:color="auto"/>
            <w:right w:val="none" w:sz="0" w:space="0" w:color="auto"/>
          </w:divBdr>
        </w:div>
        <w:div w:id="836841201">
          <w:marLeft w:val="0"/>
          <w:marRight w:val="0"/>
          <w:marTop w:val="0"/>
          <w:marBottom w:val="0"/>
          <w:divBdr>
            <w:top w:val="none" w:sz="0" w:space="0" w:color="auto"/>
            <w:left w:val="none" w:sz="0" w:space="0" w:color="auto"/>
            <w:bottom w:val="none" w:sz="0" w:space="0" w:color="auto"/>
            <w:right w:val="none" w:sz="0" w:space="0" w:color="auto"/>
          </w:divBdr>
        </w:div>
      </w:divsChild>
    </w:div>
    <w:div w:id="276790147">
      <w:marLeft w:val="0"/>
      <w:marRight w:val="0"/>
      <w:marTop w:val="180"/>
      <w:marBottom w:val="180"/>
      <w:divBdr>
        <w:top w:val="none" w:sz="0" w:space="0" w:color="auto"/>
        <w:left w:val="none" w:sz="0" w:space="0" w:color="auto"/>
        <w:bottom w:val="none" w:sz="0" w:space="0" w:color="auto"/>
        <w:right w:val="none" w:sz="0" w:space="0" w:color="auto"/>
      </w:divBdr>
    </w:div>
    <w:div w:id="280117122">
      <w:marLeft w:val="0"/>
      <w:marRight w:val="0"/>
      <w:marTop w:val="0"/>
      <w:marBottom w:val="0"/>
      <w:divBdr>
        <w:top w:val="none" w:sz="0" w:space="0" w:color="auto"/>
        <w:left w:val="none" w:sz="0" w:space="0" w:color="auto"/>
        <w:bottom w:val="none" w:sz="0" w:space="0" w:color="auto"/>
        <w:right w:val="none" w:sz="0" w:space="0" w:color="auto"/>
      </w:divBdr>
    </w:div>
    <w:div w:id="283928997">
      <w:marLeft w:val="0"/>
      <w:marRight w:val="0"/>
      <w:marTop w:val="60"/>
      <w:marBottom w:val="60"/>
      <w:divBdr>
        <w:top w:val="none" w:sz="0" w:space="0" w:color="auto"/>
        <w:left w:val="none" w:sz="0" w:space="0" w:color="auto"/>
        <w:bottom w:val="none" w:sz="0" w:space="0" w:color="auto"/>
        <w:right w:val="none" w:sz="0" w:space="0" w:color="auto"/>
      </w:divBdr>
    </w:div>
    <w:div w:id="285085367">
      <w:marLeft w:val="0"/>
      <w:marRight w:val="0"/>
      <w:marTop w:val="60"/>
      <w:marBottom w:val="60"/>
      <w:divBdr>
        <w:top w:val="none" w:sz="0" w:space="0" w:color="auto"/>
        <w:left w:val="none" w:sz="0" w:space="0" w:color="auto"/>
        <w:bottom w:val="none" w:sz="0" w:space="0" w:color="auto"/>
        <w:right w:val="none" w:sz="0" w:space="0" w:color="auto"/>
      </w:divBdr>
    </w:div>
    <w:div w:id="285239908">
      <w:marLeft w:val="0"/>
      <w:marRight w:val="0"/>
      <w:marTop w:val="180"/>
      <w:marBottom w:val="180"/>
      <w:divBdr>
        <w:top w:val="none" w:sz="0" w:space="0" w:color="auto"/>
        <w:left w:val="none" w:sz="0" w:space="0" w:color="auto"/>
        <w:bottom w:val="none" w:sz="0" w:space="0" w:color="auto"/>
        <w:right w:val="none" w:sz="0" w:space="0" w:color="auto"/>
      </w:divBdr>
    </w:div>
    <w:div w:id="285429781">
      <w:marLeft w:val="0"/>
      <w:marRight w:val="0"/>
      <w:marTop w:val="0"/>
      <w:marBottom w:val="0"/>
      <w:divBdr>
        <w:top w:val="none" w:sz="0" w:space="0" w:color="auto"/>
        <w:left w:val="none" w:sz="0" w:space="0" w:color="auto"/>
        <w:bottom w:val="none" w:sz="0" w:space="0" w:color="auto"/>
        <w:right w:val="none" w:sz="0" w:space="0" w:color="auto"/>
      </w:divBdr>
      <w:divsChild>
        <w:div w:id="2078282273">
          <w:marLeft w:val="0"/>
          <w:marRight w:val="0"/>
          <w:marTop w:val="0"/>
          <w:marBottom w:val="0"/>
          <w:divBdr>
            <w:top w:val="none" w:sz="0" w:space="0" w:color="auto"/>
            <w:left w:val="none" w:sz="0" w:space="0" w:color="auto"/>
            <w:bottom w:val="none" w:sz="0" w:space="0" w:color="auto"/>
            <w:right w:val="none" w:sz="0" w:space="0" w:color="auto"/>
          </w:divBdr>
          <w:divsChild>
            <w:div w:id="5173519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85936415">
      <w:marLeft w:val="0"/>
      <w:marRight w:val="0"/>
      <w:marTop w:val="0"/>
      <w:marBottom w:val="0"/>
      <w:divBdr>
        <w:top w:val="none" w:sz="0" w:space="0" w:color="auto"/>
        <w:left w:val="none" w:sz="0" w:space="0" w:color="auto"/>
        <w:bottom w:val="none" w:sz="0" w:space="0" w:color="auto"/>
        <w:right w:val="none" w:sz="0" w:space="0" w:color="auto"/>
      </w:divBdr>
      <w:divsChild>
        <w:div w:id="1941832892">
          <w:marLeft w:val="0"/>
          <w:marRight w:val="0"/>
          <w:marTop w:val="0"/>
          <w:marBottom w:val="180"/>
          <w:divBdr>
            <w:top w:val="none" w:sz="0" w:space="0" w:color="auto"/>
            <w:left w:val="none" w:sz="0" w:space="0" w:color="auto"/>
            <w:bottom w:val="none" w:sz="0" w:space="0" w:color="auto"/>
            <w:right w:val="none" w:sz="0" w:space="0" w:color="auto"/>
          </w:divBdr>
        </w:div>
        <w:div w:id="923684466">
          <w:marLeft w:val="0"/>
          <w:marRight w:val="0"/>
          <w:marTop w:val="0"/>
          <w:marBottom w:val="180"/>
          <w:divBdr>
            <w:top w:val="none" w:sz="0" w:space="0" w:color="auto"/>
            <w:left w:val="none" w:sz="0" w:space="0" w:color="auto"/>
            <w:bottom w:val="none" w:sz="0" w:space="0" w:color="auto"/>
            <w:right w:val="none" w:sz="0" w:space="0" w:color="auto"/>
          </w:divBdr>
        </w:div>
        <w:div w:id="316350453">
          <w:marLeft w:val="0"/>
          <w:marRight w:val="0"/>
          <w:marTop w:val="0"/>
          <w:marBottom w:val="180"/>
          <w:divBdr>
            <w:top w:val="none" w:sz="0" w:space="0" w:color="auto"/>
            <w:left w:val="none" w:sz="0" w:space="0" w:color="auto"/>
            <w:bottom w:val="none" w:sz="0" w:space="0" w:color="auto"/>
            <w:right w:val="none" w:sz="0" w:space="0" w:color="auto"/>
          </w:divBdr>
        </w:div>
      </w:divsChild>
    </w:div>
    <w:div w:id="287929340">
      <w:marLeft w:val="0"/>
      <w:marRight w:val="0"/>
      <w:marTop w:val="60"/>
      <w:marBottom w:val="60"/>
      <w:divBdr>
        <w:top w:val="none" w:sz="0" w:space="0" w:color="auto"/>
        <w:left w:val="none" w:sz="0" w:space="0" w:color="auto"/>
        <w:bottom w:val="none" w:sz="0" w:space="0" w:color="auto"/>
        <w:right w:val="none" w:sz="0" w:space="0" w:color="auto"/>
      </w:divBdr>
    </w:div>
    <w:div w:id="288048371">
      <w:marLeft w:val="0"/>
      <w:marRight w:val="0"/>
      <w:marTop w:val="180"/>
      <w:marBottom w:val="180"/>
      <w:divBdr>
        <w:top w:val="none" w:sz="0" w:space="0" w:color="auto"/>
        <w:left w:val="none" w:sz="0" w:space="0" w:color="auto"/>
        <w:bottom w:val="none" w:sz="0" w:space="0" w:color="auto"/>
        <w:right w:val="none" w:sz="0" w:space="0" w:color="auto"/>
      </w:divBdr>
    </w:div>
    <w:div w:id="289366586">
      <w:marLeft w:val="0"/>
      <w:marRight w:val="0"/>
      <w:marTop w:val="180"/>
      <w:marBottom w:val="180"/>
      <w:divBdr>
        <w:top w:val="none" w:sz="0" w:space="0" w:color="auto"/>
        <w:left w:val="none" w:sz="0" w:space="0" w:color="auto"/>
        <w:bottom w:val="none" w:sz="0" w:space="0" w:color="auto"/>
        <w:right w:val="none" w:sz="0" w:space="0" w:color="auto"/>
      </w:divBdr>
    </w:div>
    <w:div w:id="289483980">
      <w:marLeft w:val="0"/>
      <w:marRight w:val="0"/>
      <w:marTop w:val="60"/>
      <w:marBottom w:val="60"/>
      <w:divBdr>
        <w:top w:val="none" w:sz="0" w:space="0" w:color="auto"/>
        <w:left w:val="none" w:sz="0" w:space="0" w:color="auto"/>
        <w:bottom w:val="none" w:sz="0" w:space="0" w:color="auto"/>
        <w:right w:val="none" w:sz="0" w:space="0" w:color="auto"/>
      </w:divBdr>
    </w:div>
    <w:div w:id="290521479">
      <w:marLeft w:val="0"/>
      <w:marRight w:val="0"/>
      <w:marTop w:val="0"/>
      <w:marBottom w:val="0"/>
      <w:divBdr>
        <w:top w:val="none" w:sz="0" w:space="0" w:color="auto"/>
        <w:left w:val="none" w:sz="0" w:space="0" w:color="auto"/>
        <w:bottom w:val="none" w:sz="0" w:space="0" w:color="auto"/>
        <w:right w:val="none" w:sz="0" w:space="0" w:color="auto"/>
      </w:divBdr>
      <w:divsChild>
        <w:div w:id="1438140868">
          <w:marLeft w:val="0"/>
          <w:marRight w:val="0"/>
          <w:marTop w:val="0"/>
          <w:marBottom w:val="0"/>
          <w:divBdr>
            <w:top w:val="none" w:sz="0" w:space="0" w:color="auto"/>
            <w:left w:val="none" w:sz="0" w:space="0" w:color="auto"/>
            <w:bottom w:val="none" w:sz="0" w:space="0" w:color="auto"/>
            <w:right w:val="none" w:sz="0" w:space="0" w:color="auto"/>
          </w:divBdr>
          <w:divsChild>
            <w:div w:id="55825226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90743848">
      <w:marLeft w:val="0"/>
      <w:marRight w:val="0"/>
      <w:marTop w:val="60"/>
      <w:marBottom w:val="60"/>
      <w:divBdr>
        <w:top w:val="none" w:sz="0" w:space="0" w:color="auto"/>
        <w:left w:val="none" w:sz="0" w:space="0" w:color="auto"/>
        <w:bottom w:val="none" w:sz="0" w:space="0" w:color="auto"/>
        <w:right w:val="none" w:sz="0" w:space="0" w:color="auto"/>
      </w:divBdr>
    </w:div>
    <w:div w:id="290945790">
      <w:marLeft w:val="0"/>
      <w:marRight w:val="0"/>
      <w:marTop w:val="0"/>
      <w:marBottom w:val="0"/>
      <w:divBdr>
        <w:top w:val="none" w:sz="0" w:space="0" w:color="auto"/>
        <w:left w:val="none" w:sz="0" w:space="0" w:color="auto"/>
        <w:bottom w:val="none" w:sz="0" w:space="0" w:color="auto"/>
        <w:right w:val="none" w:sz="0" w:space="0" w:color="auto"/>
      </w:divBdr>
      <w:divsChild>
        <w:div w:id="265500236">
          <w:marLeft w:val="0"/>
          <w:marRight w:val="0"/>
          <w:marTop w:val="60"/>
          <w:marBottom w:val="180"/>
          <w:divBdr>
            <w:top w:val="none" w:sz="0" w:space="0" w:color="auto"/>
            <w:left w:val="none" w:sz="0" w:space="0" w:color="auto"/>
            <w:bottom w:val="none" w:sz="0" w:space="0" w:color="auto"/>
            <w:right w:val="none" w:sz="0" w:space="0" w:color="auto"/>
          </w:divBdr>
        </w:div>
      </w:divsChild>
    </w:div>
    <w:div w:id="291325900">
      <w:marLeft w:val="0"/>
      <w:marRight w:val="0"/>
      <w:marTop w:val="60"/>
      <w:marBottom w:val="60"/>
      <w:divBdr>
        <w:top w:val="none" w:sz="0" w:space="0" w:color="auto"/>
        <w:left w:val="none" w:sz="0" w:space="0" w:color="auto"/>
        <w:bottom w:val="none" w:sz="0" w:space="0" w:color="auto"/>
        <w:right w:val="none" w:sz="0" w:space="0" w:color="auto"/>
      </w:divBdr>
    </w:div>
    <w:div w:id="292296563">
      <w:marLeft w:val="0"/>
      <w:marRight w:val="0"/>
      <w:marTop w:val="180"/>
      <w:marBottom w:val="180"/>
      <w:divBdr>
        <w:top w:val="none" w:sz="0" w:space="0" w:color="auto"/>
        <w:left w:val="none" w:sz="0" w:space="0" w:color="auto"/>
        <w:bottom w:val="none" w:sz="0" w:space="0" w:color="auto"/>
        <w:right w:val="none" w:sz="0" w:space="0" w:color="auto"/>
      </w:divBdr>
    </w:div>
    <w:div w:id="293559824">
      <w:marLeft w:val="0"/>
      <w:marRight w:val="0"/>
      <w:marTop w:val="180"/>
      <w:marBottom w:val="60"/>
      <w:divBdr>
        <w:top w:val="none" w:sz="0" w:space="0" w:color="auto"/>
        <w:left w:val="none" w:sz="0" w:space="0" w:color="auto"/>
        <w:bottom w:val="none" w:sz="0" w:space="0" w:color="auto"/>
        <w:right w:val="none" w:sz="0" w:space="0" w:color="auto"/>
      </w:divBdr>
    </w:div>
    <w:div w:id="294065858">
      <w:marLeft w:val="0"/>
      <w:marRight w:val="0"/>
      <w:marTop w:val="180"/>
      <w:marBottom w:val="180"/>
      <w:divBdr>
        <w:top w:val="none" w:sz="0" w:space="0" w:color="auto"/>
        <w:left w:val="none" w:sz="0" w:space="0" w:color="auto"/>
        <w:bottom w:val="none" w:sz="0" w:space="0" w:color="auto"/>
        <w:right w:val="none" w:sz="0" w:space="0" w:color="auto"/>
      </w:divBdr>
    </w:div>
    <w:div w:id="298339132">
      <w:marLeft w:val="0"/>
      <w:marRight w:val="0"/>
      <w:marTop w:val="0"/>
      <w:marBottom w:val="0"/>
      <w:divBdr>
        <w:top w:val="none" w:sz="0" w:space="0" w:color="auto"/>
        <w:left w:val="none" w:sz="0" w:space="0" w:color="auto"/>
        <w:bottom w:val="none" w:sz="0" w:space="0" w:color="auto"/>
        <w:right w:val="none" w:sz="0" w:space="0" w:color="auto"/>
      </w:divBdr>
      <w:divsChild>
        <w:div w:id="1277058118">
          <w:marLeft w:val="0"/>
          <w:marRight w:val="0"/>
          <w:marTop w:val="0"/>
          <w:marBottom w:val="0"/>
          <w:divBdr>
            <w:top w:val="none" w:sz="0" w:space="0" w:color="auto"/>
            <w:left w:val="none" w:sz="0" w:space="0" w:color="auto"/>
            <w:bottom w:val="none" w:sz="0" w:space="0" w:color="auto"/>
            <w:right w:val="none" w:sz="0" w:space="0" w:color="auto"/>
          </w:divBdr>
          <w:divsChild>
            <w:div w:id="18539141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99917491">
      <w:marLeft w:val="0"/>
      <w:marRight w:val="0"/>
      <w:marTop w:val="180"/>
      <w:marBottom w:val="180"/>
      <w:divBdr>
        <w:top w:val="none" w:sz="0" w:space="0" w:color="auto"/>
        <w:left w:val="none" w:sz="0" w:space="0" w:color="auto"/>
        <w:bottom w:val="none" w:sz="0" w:space="0" w:color="auto"/>
        <w:right w:val="none" w:sz="0" w:space="0" w:color="auto"/>
      </w:divBdr>
    </w:div>
    <w:div w:id="299962779">
      <w:marLeft w:val="0"/>
      <w:marRight w:val="0"/>
      <w:marTop w:val="180"/>
      <w:marBottom w:val="180"/>
      <w:divBdr>
        <w:top w:val="none" w:sz="0" w:space="0" w:color="auto"/>
        <w:left w:val="none" w:sz="0" w:space="0" w:color="auto"/>
        <w:bottom w:val="none" w:sz="0" w:space="0" w:color="auto"/>
        <w:right w:val="none" w:sz="0" w:space="0" w:color="auto"/>
      </w:divBdr>
    </w:div>
    <w:div w:id="302546107">
      <w:marLeft w:val="0"/>
      <w:marRight w:val="0"/>
      <w:marTop w:val="0"/>
      <w:marBottom w:val="0"/>
      <w:divBdr>
        <w:top w:val="none" w:sz="0" w:space="0" w:color="auto"/>
        <w:left w:val="none" w:sz="0" w:space="0" w:color="auto"/>
        <w:bottom w:val="none" w:sz="0" w:space="0" w:color="auto"/>
        <w:right w:val="none" w:sz="0" w:space="0" w:color="auto"/>
      </w:divBdr>
    </w:div>
    <w:div w:id="305597079">
      <w:marLeft w:val="0"/>
      <w:marRight w:val="0"/>
      <w:marTop w:val="60"/>
      <w:marBottom w:val="60"/>
      <w:divBdr>
        <w:top w:val="none" w:sz="0" w:space="0" w:color="auto"/>
        <w:left w:val="none" w:sz="0" w:space="0" w:color="auto"/>
        <w:bottom w:val="none" w:sz="0" w:space="0" w:color="auto"/>
        <w:right w:val="none" w:sz="0" w:space="0" w:color="auto"/>
      </w:divBdr>
    </w:div>
    <w:div w:id="306672148">
      <w:marLeft w:val="0"/>
      <w:marRight w:val="0"/>
      <w:marTop w:val="180"/>
      <w:marBottom w:val="180"/>
      <w:divBdr>
        <w:top w:val="none" w:sz="0" w:space="0" w:color="auto"/>
        <w:left w:val="none" w:sz="0" w:space="0" w:color="auto"/>
        <w:bottom w:val="none" w:sz="0" w:space="0" w:color="auto"/>
        <w:right w:val="none" w:sz="0" w:space="0" w:color="auto"/>
      </w:divBdr>
    </w:div>
    <w:div w:id="307173825">
      <w:marLeft w:val="0"/>
      <w:marRight w:val="0"/>
      <w:marTop w:val="0"/>
      <w:marBottom w:val="0"/>
      <w:divBdr>
        <w:top w:val="none" w:sz="0" w:space="0" w:color="auto"/>
        <w:left w:val="none" w:sz="0" w:space="0" w:color="auto"/>
        <w:bottom w:val="none" w:sz="0" w:space="0" w:color="auto"/>
        <w:right w:val="none" w:sz="0" w:space="0" w:color="auto"/>
      </w:divBdr>
    </w:div>
    <w:div w:id="309526660">
      <w:marLeft w:val="0"/>
      <w:marRight w:val="0"/>
      <w:marTop w:val="60"/>
      <w:marBottom w:val="60"/>
      <w:divBdr>
        <w:top w:val="none" w:sz="0" w:space="0" w:color="auto"/>
        <w:left w:val="none" w:sz="0" w:space="0" w:color="auto"/>
        <w:bottom w:val="none" w:sz="0" w:space="0" w:color="auto"/>
        <w:right w:val="none" w:sz="0" w:space="0" w:color="auto"/>
      </w:divBdr>
    </w:div>
    <w:div w:id="309867055">
      <w:marLeft w:val="0"/>
      <w:marRight w:val="0"/>
      <w:marTop w:val="180"/>
      <w:marBottom w:val="60"/>
      <w:divBdr>
        <w:top w:val="none" w:sz="0" w:space="0" w:color="auto"/>
        <w:left w:val="none" w:sz="0" w:space="0" w:color="auto"/>
        <w:bottom w:val="none" w:sz="0" w:space="0" w:color="auto"/>
        <w:right w:val="none" w:sz="0" w:space="0" w:color="auto"/>
      </w:divBdr>
    </w:div>
    <w:div w:id="312804066">
      <w:marLeft w:val="0"/>
      <w:marRight w:val="0"/>
      <w:marTop w:val="0"/>
      <w:marBottom w:val="0"/>
      <w:divBdr>
        <w:top w:val="none" w:sz="0" w:space="0" w:color="auto"/>
        <w:left w:val="none" w:sz="0" w:space="0" w:color="auto"/>
        <w:bottom w:val="none" w:sz="0" w:space="0" w:color="auto"/>
        <w:right w:val="none" w:sz="0" w:space="0" w:color="auto"/>
      </w:divBdr>
      <w:divsChild>
        <w:div w:id="808941290">
          <w:marLeft w:val="0"/>
          <w:marRight w:val="0"/>
          <w:marTop w:val="60"/>
          <w:marBottom w:val="180"/>
          <w:divBdr>
            <w:top w:val="none" w:sz="0" w:space="0" w:color="auto"/>
            <w:left w:val="none" w:sz="0" w:space="0" w:color="auto"/>
            <w:bottom w:val="none" w:sz="0" w:space="0" w:color="auto"/>
            <w:right w:val="none" w:sz="0" w:space="0" w:color="auto"/>
          </w:divBdr>
        </w:div>
      </w:divsChild>
    </w:div>
    <w:div w:id="314847038">
      <w:marLeft w:val="0"/>
      <w:marRight w:val="0"/>
      <w:marTop w:val="60"/>
      <w:marBottom w:val="60"/>
      <w:divBdr>
        <w:top w:val="none" w:sz="0" w:space="0" w:color="auto"/>
        <w:left w:val="none" w:sz="0" w:space="0" w:color="auto"/>
        <w:bottom w:val="none" w:sz="0" w:space="0" w:color="auto"/>
        <w:right w:val="none" w:sz="0" w:space="0" w:color="auto"/>
      </w:divBdr>
    </w:div>
    <w:div w:id="315426234">
      <w:marLeft w:val="0"/>
      <w:marRight w:val="0"/>
      <w:marTop w:val="180"/>
      <w:marBottom w:val="180"/>
      <w:divBdr>
        <w:top w:val="none" w:sz="0" w:space="0" w:color="auto"/>
        <w:left w:val="none" w:sz="0" w:space="0" w:color="auto"/>
        <w:bottom w:val="none" w:sz="0" w:space="0" w:color="auto"/>
        <w:right w:val="none" w:sz="0" w:space="0" w:color="auto"/>
      </w:divBdr>
    </w:div>
    <w:div w:id="316298958">
      <w:marLeft w:val="0"/>
      <w:marRight w:val="0"/>
      <w:marTop w:val="180"/>
      <w:marBottom w:val="180"/>
      <w:divBdr>
        <w:top w:val="none" w:sz="0" w:space="0" w:color="auto"/>
        <w:left w:val="none" w:sz="0" w:space="0" w:color="auto"/>
        <w:bottom w:val="none" w:sz="0" w:space="0" w:color="auto"/>
        <w:right w:val="none" w:sz="0" w:space="0" w:color="auto"/>
      </w:divBdr>
    </w:div>
    <w:div w:id="316347554">
      <w:marLeft w:val="0"/>
      <w:marRight w:val="0"/>
      <w:marTop w:val="0"/>
      <w:marBottom w:val="0"/>
      <w:divBdr>
        <w:top w:val="none" w:sz="0" w:space="0" w:color="auto"/>
        <w:left w:val="none" w:sz="0" w:space="0" w:color="auto"/>
        <w:bottom w:val="none" w:sz="0" w:space="0" w:color="auto"/>
        <w:right w:val="none" w:sz="0" w:space="0" w:color="auto"/>
      </w:divBdr>
    </w:div>
    <w:div w:id="318118769">
      <w:marLeft w:val="0"/>
      <w:marRight w:val="0"/>
      <w:marTop w:val="180"/>
      <w:marBottom w:val="180"/>
      <w:divBdr>
        <w:top w:val="none" w:sz="0" w:space="0" w:color="auto"/>
        <w:left w:val="none" w:sz="0" w:space="0" w:color="auto"/>
        <w:bottom w:val="none" w:sz="0" w:space="0" w:color="auto"/>
        <w:right w:val="none" w:sz="0" w:space="0" w:color="auto"/>
      </w:divBdr>
    </w:div>
    <w:div w:id="320432987">
      <w:marLeft w:val="0"/>
      <w:marRight w:val="0"/>
      <w:marTop w:val="180"/>
      <w:marBottom w:val="180"/>
      <w:divBdr>
        <w:top w:val="none" w:sz="0" w:space="0" w:color="auto"/>
        <w:left w:val="none" w:sz="0" w:space="0" w:color="auto"/>
        <w:bottom w:val="none" w:sz="0" w:space="0" w:color="auto"/>
        <w:right w:val="none" w:sz="0" w:space="0" w:color="auto"/>
      </w:divBdr>
      <w:divsChild>
        <w:div w:id="850334915">
          <w:marLeft w:val="0"/>
          <w:marRight w:val="0"/>
          <w:marTop w:val="0"/>
          <w:marBottom w:val="0"/>
          <w:divBdr>
            <w:top w:val="none" w:sz="0" w:space="0" w:color="auto"/>
            <w:left w:val="none" w:sz="0" w:space="0" w:color="auto"/>
            <w:bottom w:val="none" w:sz="0" w:space="0" w:color="auto"/>
            <w:right w:val="none" w:sz="0" w:space="0" w:color="auto"/>
          </w:divBdr>
        </w:div>
        <w:div w:id="2109033742">
          <w:marLeft w:val="0"/>
          <w:marRight w:val="0"/>
          <w:marTop w:val="0"/>
          <w:marBottom w:val="0"/>
          <w:divBdr>
            <w:top w:val="none" w:sz="0" w:space="0" w:color="auto"/>
            <w:left w:val="none" w:sz="0" w:space="0" w:color="auto"/>
            <w:bottom w:val="none" w:sz="0" w:space="0" w:color="auto"/>
            <w:right w:val="none" w:sz="0" w:space="0" w:color="auto"/>
          </w:divBdr>
        </w:div>
        <w:div w:id="904339130">
          <w:marLeft w:val="0"/>
          <w:marRight w:val="0"/>
          <w:marTop w:val="0"/>
          <w:marBottom w:val="0"/>
          <w:divBdr>
            <w:top w:val="none" w:sz="0" w:space="0" w:color="auto"/>
            <w:left w:val="none" w:sz="0" w:space="0" w:color="auto"/>
            <w:bottom w:val="none" w:sz="0" w:space="0" w:color="auto"/>
            <w:right w:val="none" w:sz="0" w:space="0" w:color="auto"/>
          </w:divBdr>
        </w:div>
        <w:div w:id="1347903237">
          <w:marLeft w:val="0"/>
          <w:marRight w:val="0"/>
          <w:marTop w:val="0"/>
          <w:marBottom w:val="0"/>
          <w:divBdr>
            <w:top w:val="none" w:sz="0" w:space="0" w:color="auto"/>
            <w:left w:val="none" w:sz="0" w:space="0" w:color="auto"/>
            <w:bottom w:val="none" w:sz="0" w:space="0" w:color="auto"/>
            <w:right w:val="none" w:sz="0" w:space="0" w:color="auto"/>
          </w:divBdr>
        </w:div>
        <w:div w:id="1674795265">
          <w:marLeft w:val="0"/>
          <w:marRight w:val="0"/>
          <w:marTop w:val="0"/>
          <w:marBottom w:val="0"/>
          <w:divBdr>
            <w:top w:val="none" w:sz="0" w:space="0" w:color="auto"/>
            <w:left w:val="none" w:sz="0" w:space="0" w:color="auto"/>
            <w:bottom w:val="none" w:sz="0" w:space="0" w:color="auto"/>
            <w:right w:val="none" w:sz="0" w:space="0" w:color="auto"/>
          </w:divBdr>
        </w:div>
        <w:div w:id="316109426">
          <w:marLeft w:val="0"/>
          <w:marRight w:val="0"/>
          <w:marTop w:val="0"/>
          <w:marBottom w:val="0"/>
          <w:divBdr>
            <w:top w:val="none" w:sz="0" w:space="0" w:color="auto"/>
            <w:left w:val="none" w:sz="0" w:space="0" w:color="auto"/>
            <w:bottom w:val="none" w:sz="0" w:space="0" w:color="auto"/>
            <w:right w:val="none" w:sz="0" w:space="0" w:color="auto"/>
          </w:divBdr>
        </w:div>
      </w:divsChild>
    </w:div>
    <w:div w:id="321008270">
      <w:marLeft w:val="0"/>
      <w:marRight w:val="0"/>
      <w:marTop w:val="180"/>
      <w:marBottom w:val="180"/>
      <w:divBdr>
        <w:top w:val="none" w:sz="0" w:space="0" w:color="auto"/>
        <w:left w:val="none" w:sz="0" w:space="0" w:color="auto"/>
        <w:bottom w:val="none" w:sz="0" w:space="0" w:color="auto"/>
        <w:right w:val="none" w:sz="0" w:space="0" w:color="auto"/>
      </w:divBdr>
    </w:div>
    <w:div w:id="321126539">
      <w:marLeft w:val="0"/>
      <w:marRight w:val="0"/>
      <w:marTop w:val="180"/>
      <w:marBottom w:val="180"/>
      <w:divBdr>
        <w:top w:val="none" w:sz="0" w:space="0" w:color="auto"/>
        <w:left w:val="none" w:sz="0" w:space="0" w:color="auto"/>
        <w:bottom w:val="none" w:sz="0" w:space="0" w:color="auto"/>
        <w:right w:val="none" w:sz="0" w:space="0" w:color="auto"/>
      </w:divBdr>
    </w:div>
    <w:div w:id="322051658">
      <w:marLeft w:val="0"/>
      <w:marRight w:val="0"/>
      <w:marTop w:val="180"/>
      <w:marBottom w:val="60"/>
      <w:divBdr>
        <w:top w:val="none" w:sz="0" w:space="0" w:color="auto"/>
        <w:left w:val="none" w:sz="0" w:space="0" w:color="auto"/>
        <w:bottom w:val="none" w:sz="0" w:space="0" w:color="auto"/>
        <w:right w:val="none" w:sz="0" w:space="0" w:color="auto"/>
      </w:divBdr>
    </w:div>
    <w:div w:id="323627766">
      <w:marLeft w:val="0"/>
      <w:marRight w:val="0"/>
      <w:marTop w:val="180"/>
      <w:marBottom w:val="0"/>
      <w:divBdr>
        <w:top w:val="none" w:sz="0" w:space="0" w:color="auto"/>
        <w:left w:val="none" w:sz="0" w:space="0" w:color="auto"/>
        <w:bottom w:val="none" w:sz="0" w:space="0" w:color="auto"/>
        <w:right w:val="none" w:sz="0" w:space="0" w:color="auto"/>
      </w:divBdr>
    </w:div>
    <w:div w:id="324824753">
      <w:marLeft w:val="0"/>
      <w:marRight w:val="0"/>
      <w:marTop w:val="60"/>
      <w:marBottom w:val="0"/>
      <w:divBdr>
        <w:top w:val="none" w:sz="0" w:space="0" w:color="auto"/>
        <w:left w:val="none" w:sz="0" w:space="0" w:color="auto"/>
        <w:bottom w:val="none" w:sz="0" w:space="0" w:color="auto"/>
        <w:right w:val="none" w:sz="0" w:space="0" w:color="auto"/>
      </w:divBdr>
    </w:div>
    <w:div w:id="325473829">
      <w:marLeft w:val="0"/>
      <w:marRight w:val="0"/>
      <w:marTop w:val="180"/>
      <w:marBottom w:val="180"/>
      <w:divBdr>
        <w:top w:val="none" w:sz="0" w:space="0" w:color="auto"/>
        <w:left w:val="none" w:sz="0" w:space="0" w:color="auto"/>
        <w:bottom w:val="none" w:sz="0" w:space="0" w:color="auto"/>
        <w:right w:val="none" w:sz="0" w:space="0" w:color="auto"/>
      </w:divBdr>
    </w:div>
    <w:div w:id="325594820">
      <w:marLeft w:val="0"/>
      <w:marRight w:val="0"/>
      <w:marTop w:val="180"/>
      <w:marBottom w:val="180"/>
      <w:divBdr>
        <w:top w:val="none" w:sz="0" w:space="0" w:color="auto"/>
        <w:left w:val="none" w:sz="0" w:space="0" w:color="auto"/>
        <w:bottom w:val="none" w:sz="0" w:space="0" w:color="auto"/>
        <w:right w:val="none" w:sz="0" w:space="0" w:color="auto"/>
      </w:divBdr>
      <w:divsChild>
        <w:div w:id="739593250">
          <w:marLeft w:val="0"/>
          <w:marRight w:val="0"/>
          <w:marTop w:val="0"/>
          <w:marBottom w:val="0"/>
          <w:divBdr>
            <w:top w:val="none" w:sz="0" w:space="0" w:color="auto"/>
            <w:left w:val="none" w:sz="0" w:space="0" w:color="auto"/>
            <w:bottom w:val="none" w:sz="0" w:space="0" w:color="auto"/>
            <w:right w:val="none" w:sz="0" w:space="0" w:color="auto"/>
          </w:divBdr>
        </w:div>
      </w:divsChild>
    </w:div>
    <w:div w:id="328411354">
      <w:marLeft w:val="0"/>
      <w:marRight w:val="0"/>
      <w:marTop w:val="0"/>
      <w:marBottom w:val="0"/>
      <w:divBdr>
        <w:top w:val="none" w:sz="0" w:space="0" w:color="auto"/>
        <w:left w:val="none" w:sz="0" w:space="0" w:color="auto"/>
        <w:bottom w:val="none" w:sz="0" w:space="0" w:color="auto"/>
        <w:right w:val="none" w:sz="0" w:space="0" w:color="auto"/>
      </w:divBdr>
      <w:divsChild>
        <w:div w:id="1593516065">
          <w:marLeft w:val="0"/>
          <w:marRight w:val="0"/>
          <w:marTop w:val="0"/>
          <w:marBottom w:val="0"/>
          <w:divBdr>
            <w:top w:val="none" w:sz="0" w:space="0" w:color="auto"/>
            <w:left w:val="none" w:sz="0" w:space="0" w:color="auto"/>
            <w:bottom w:val="none" w:sz="0" w:space="0" w:color="auto"/>
            <w:right w:val="none" w:sz="0" w:space="0" w:color="auto"/>
          </w:divBdr>
          <w:divsChild>
            <w:div w:id="117611786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29915748">
      <w:marLeft w:val="0"/>
      <w:marRight w:val="0"/>
      <w:marTop w:val="180"/>
      <w:marBottom w:val="180"/>
      <w:divBdr>
        <w:top w:val="none" w:sz="0" w:space="0" w:color="auto"/>
        <w:left w:val="none" w:sz="0" w:space="0" w:color="auto"/>
        <w:bottom w:val="none" w:sz="0" w:space="0" w:color="auto"/>
        <w:right w:val="none" w:sz="0" w:space="0" w:color="auto"/>
      </w:divBdr>
    </w:div>
    <w:div w:id="330107478">
      <w:marLeft w:val="0"/>
      <w:marRight w:val="0"/>
      <w:marTop w:val="60"/>
      <w:marBottom w:val="60"/>
      <w:divBdr>
        <w:top w:val="none" w:sz="0" w:space="0" w:color="auto"/>
        <w:left w:val="none" w:sz="0" w:space="0" w:color="auto"/>
        <w:bottom w:val="none" w:sz="0" w:space="0" w:color="auto"/>
        <w:right w:val="none" w:sz="0" w:space="0" w:color="auto"/>
      </w:divBdr>
    </w:div>
    <w:div w:id="332992217">
      <w:marLeft w:val="0"/>
      <w:marRight w:val="0"/>
      <w:marTop w:val="180"/>
      <w:marBottom w:val="180"/>
      <w:divBdr>
        <w:top w:val="none" w:sz="0" w:space="0" w:color="auto"/>
        <w:left w:val="none" w:sz="0" w:space="0" w:color="auto"/>
        <w:bottom w:val="none" w:sz="0" w:space="0" w:color="auto"/>
        <w:right w:val="none" w:sz="0" w:space="0" w:color="auto"/>
      </w:divBdr>
    </w:div>
    <w:div w:id="334386608">
      <w:marLeft w:val="0"/>
      <w:marRight w:val="0"/>
      <w:marTop w:val="180"/>
      <w:marBottom w:val="60"/>
      <w:divBdr>
        <w:top w:val="none" w:sz="0" w:space="0" w:color="auto"/>
        <w:left w:val="none" w:sz="0" w:space="0" w:color="auto"/>
        <w:bottom w:val="none" w:sz="0" w:space="0" w:color="auto"/>
        <w:right w:val="none" w:sz="0" w:space="0" w:color="auto"/>
      </w:divBdr>
    </w:div>
    <w:div w:id="335304582">
      <w:marLeft w:val="0"/>
      <w:marRight w:val="0"/>
      <w:marTop w:val="180"/>
      <w:marBottom w:val="60"/>
      <w:divBdr>
        <w:top w:val="none" w:sz="0" w:space="0" w:color="auto"/>
        <w:left w:val="none" w:sz="0" w:space="0" w:color="auto"/>
        <w:bottom w:val="none" w:sz="0" w:space="0" w:color="auto"/>
        <w:right w:val="none" w:sz="0" w:space="0" w:color="auto"/>
      </w:divBdr>
    </w:div>
    <w:div w:id="336076590">
      <w:marLeft w:val="0"/>
      <w:marRight w:val="0"/>
      <w:marTop w:val="0"/>
      <w:marBottom w:val="0"/>
      <w:divBdr>
        <w:top w:val="none" w:sz="0" w:space="0" w:color="auto"/>
        <w:left w:val="none" w:sz="0" w:space="0" w:color="auto"/>
        <w:bottom w:val="none" w:sz="0" w:space="0" w:color="auto"/>
        <w:right w:val="none" w:sz="0" w:space="0" w:color="auto"/>
      </w:divBdr>
      <w:divsChild>
        <w:div w:id="127362669">
          <w:marLeft w:val="0"/>
          <w:marRight w:val="0"/>
          <w:marTop w:val="60"/>
          <w:marBottom w:val="180"/>
          <w:divBdr>
            <w:top w:val="none" w:sz="0" w:space="0" w:color="auto"/>
            <w:left w:val="none" w:sz="0" w:space="0" w:color="auto"/>
            <w:bottom w:val="none" w:sz="0" w:space="0" w:color="auto"/>
            <w:right w:val="none" w:sz="0" w:space="0" w:color="auto"/>
          </w:divBdr>
        </w:div>
      </w:divsChild>
    </w:div>
    <w:div w:id="336806745">
      <w:marLeft w:val="0"/>
      <w:marRight w:val="0"/>
      <w:marTop w:val="0"/>
      <w:marBottom w:val="15"/>
      <w:divBdr>
        <w:top w:val="none" w:sz="0" w:space="0" w:color="auto"/>
        <w:left w:val="none" w:sz="0" w:space="0" w:color="auto"/>
        <w:bottom w:val="none" w:sz="0" w:space="0" w:color="auto"/>
        <w:right w:val="none" w:sz="0" w:space="0" w:color="auto"/>
      </w:divBdr>
    </w:div>
    <w:div w:id="339233192">
      <w:marLeft w:val="0"/>
      <w:marRight w:val="0"/>
      <w:marTop w:val="180"/>
      <w:marBottom w:val="180"/>
      <w:divBdr>
        <w:top w:val="none" w:sz="0" w:space="0" w:color="auto"/>
        <w:left w:val="none" w:sz="0" w:space="0" w:color="auto"/>
        <w:bottom w:val="none" w:sz="0" w:space="0" w:color="auto"/>
        <w:right w:val="none" w:sz="0" w:space="0" w:color="auto"/>
      </w:divBdr>
    </w:div>
    <w:div w:id="339746088">
      <w:marLeft w:val="0"/>
      <w:marRight w:val="0"/>
      <w:marTop w:val="180"/>
      <w:marBottom w:val="180"/>
      <w:divBdr>
        <w:top w:val="none" w:sz="0" w:space="0" w:color="auto"/>
        <w:left w:val="none" w:sz="0" w:space="0" w:color="auto"/>
        <w:bottom w:val="none" w:sz="0" w:space="0" w:color="auto"/>
        <w:right w:val="none" w:sz="0" w:space="0" w:color="auto"/>
      </w:divBdr>
    </w:div>
    <w:div w:id="340164583">
      <w:marLeft w:val="0"/>
      <w:marRight w:val="0"/>
      <w:marTop w:val="180"/>
      <w:marBottom w:val="180"/>
      <w:divBdr>
        <w:top w:val="none" w:sz="0" w:space="0" w:color="auto"/>
        <w:left w:val="none" w:sz="0" w:space="0" w:color="auto"/>
        <w:bottom w:val="none" w:sz="0" w:space="0" w:color="auto"/>
        <w:right w:val="none" w:sz="0" w:space="0" w:color="auto"/>
      </w:divBdr>
    </w:div>
    <w:div w:id="340813329">
      <w:marLeft w:val="0"/>
      <w:marRight w:val="0"/>
      <w:marTop w:val="0"/>
      <w:marBottom w:val="0"/>
      <w:divBdr>
        <w:top w:val="none" w:sz="0" w:space="0" w:color="auto"/>
        <w:left w:val="none" w:sz="0" w:space="0" w:color="auto"/>
        <w:bottom w:val="none" w:sz="0" w:space="0" w:color="auto"/>
        <w:right w:val="none" w:sz="0" w:space="0" w:color="auto"/>
      </w:divBdr>
    </w:div>
    <w:div w:id="343482939">
      <w:marLeft w:val="0"/>
      <w:marRight w:val="0"/>
      <w:marTop w:val="180"/>
      <w:marBottom w:val="180"/>
      <w:divBdr>
        <w:top w:val="none" w:sz="0" w:space="0" w:color="auto"/>
        <w:left w:val="none" w:sz="0" w:space="0" w:color="auto"/>
        <w:bottom w:val="none" w:sz="0" w:space="0" w:color="auto"/>
        <w:right w:val="none" w:sz="0" w:space="0" w:color="auto"/>
      </w:divBdr>
    </w:div>
    <w:div w:id="349138759">
      <w:marLeft w:val="0"/>
      <w:marRight w:val="0"/>
      <w:marTop w:val="60"/>
      <w:marBottom w:val="60"/>
      <w:divBdr>
        <w:top w:val="none" w:sz="0" w:space="0" w:color="auto"/>
        <w:left w:val="none" w:sz="0" w:space="0" w:color="auto"/>
        <w:bottom w:val="none" w:sz="0" w:space="0" w:color="auto"/>
        <w:right w:val="none" w:sz="0" w:space="0" w:color="auto"/>
      </w:divBdr>
    </w:div>
    <w:div w:id="349457777">
      <w:marLeft w:val="0"/>
      <w:marRight w:val="0"/>
      <w:marTop w:val="0"/>
      <w:marBottom w:val="0"/>
      <w:divBdr>
        <w:top w:val="none" w:sz="0" w:space="0" w:color="auto"/>
        <w:left w:val="none" w:sz="0" w:space="0" w:color="auto"/>
        <w:bottom w:val="none" w:sz="0" w:space="0" w:color="auto"/>
        <w:right w:val="none" w:sz="0" w:space="0" w:color="auto"/>
      </w:divBdr>
      <w:divsChild>
        <w:div w:id="221865972">
          <w:marLeft w:val="0"/>
          <w:marRight w:val="0"/>
          <w:marTop w:val="0"/>
          <w:marBottom w:val="0"/>
          <w:divBdr>
            <w:top w:val="none" w:sz="0" w:space="0" w:color="auto"/>
            <w:left w:val="none" w:sz="0" w:space="0" w:color="auto"/>
            <w:bottom w:val="none" w:sz="0" w:space="0" w:color="auto"/>
            <w:right w:val="none" w:sz="0" w:space="0" w:color="auto"/>
          </w:divBdr>
          <w:divsChild>
            <w:div w:id="199899626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51030406">
      <w:marLeft w:val="0"/>
      <w:marRight w:val="0"/>
      <w:marTop w:val="60"/>
      <w:marBottom w:val="60"/>
      <w:divBdr>
        <w:top w:val="none" w:sz="0" w:space="0" w:color="auto"/>
        <w:left w:val="none" w:sz="0" w:space="0" w:color="auto"/>
        <w:bottom w:val="none" w:sz="0" w:space="0" w:color="auto"/>
        <w:right w:val="none" w:sz="0" w:space="0" w:color="auto"/>
      </w:divBdr>
    </w:div>
    <w:div w:id="353191855">
      <w:marLeft w:val="0"/>
      <w:marRight w:val="0"/>
      <w:marTop w:val="180"/>
      <w:marBottom w:val="180"/>
      <w:divBdr>
        <w:top w:val="none" w:sz="0" w:space="0" w:color="auto"/>
        <w:left w:val="none" w:sz="0" w:space="0" w:color="auto"/>
        <w:bottom w:val="none" w:sz="0" w:space="0" w:color="auto"/>
        <w:right w:val="none" w:sz="0" w:space="0" w:color="auto"/>
      </w:divBdr>
    </w:div>
    <w:div w:id="355545684">
      <w:marLeft w:val="0"/>
      <w:marRight w:val="0"/>
      <w:marTop w:val="180"/>
      <w:marBottom w:val="180"/>
      <w:divBdr>
        <w:top w:val="none" w:sz="0" w:space="0" w:color="auto"/>
        <w:left w:val="none" w:sz="0" w:space="0" w:color="auto"/>
        <w:bottom w:val="none" w:sz="0" w:space="0" w:color="auto"/>
        <w:right w:val="none" w:sz="0" w:space="0" w:color="auto"/>
      </w:divBdr>
    </w:div>
    <w:div w:id="358774304">
      <w:marLeft w:val="0"/>
      <w:marRight w:val="0"/>
      <w:marTop w:val="100"/>
      <w:marBottom w:val="0"/>
      <w:divBdr>
        <w:top w:val="none" w:sz="0" w:space="0" w:color="auto"/>
        <w:left w:val="none" w:sz="0" w:space="0" w:color="auto"/>
        <w:bottom w:val="none" w:sz="0" w:space="0" w:color="auto"/>
        <w:right w:val="none" w:sz="0" w:space="0" w:color="auto"/>
      </w:divBdr>
      <w:divsChild>
        <w:div w:id="9918374">
          <w:marLeft w:val="0"/>
          <w:marRight w:val="0"/>
          <w:marTop w:val="0"/>
          <w:marBottom w:val="0"/>
          <w:divBdr>
            <w:top w:val="none" w:sz="0" w:space="0" w:color="auto"/>
            <w:left w:val="none" w:sz="0" w:space="0" w:color="auto"/>
            <w:bottom w:val="none" w:sz="0" w:space="0" w:color="auto"/>
            <w:right w:val="none" w:sz="0" w:space="0" w:color="auto"/>
          </w:divBdr>
        </w:div>
        <w:div w:id="710568652">
          <w:marLeft w:val="0"/>
          <w:marRight w:val="0"/>
          <w:marTop w:val="0"/>
          <w:marBottom w:val="0"/>
          <w:divBdr>
            <w:top w:val="none" w:sz="0" w:space="0" w:color="auto"/>
            <w:left w:val="none" w:sz="0" w:space="0" w:color="auto"/>
            <w:bottom w:val="none" w:sz="0" w:space="0" w:color="auto"/>
            <w:right w:val="none" w:sz="0" w:space="0" w:color="auto"/>
          </w:divBdr>
        </w:div>
        <w:div w:id="723917271">
          <w:marLeft w:val="0"/>
          <w:marRight w:val="0"/>
          <w:marTop w:val="0"/>
          <w:marBottom w:val="0"/>
          <w:divBdr>
            <w:top w:val="none" w:sz="0" w:space="0" w:color="auto"/>
            <w:left w:val="none" w:sz="0" w:space="0" w:color="auto"/>
            <w:bottom w:val="none" w:sz="0" w:space="0" w:color="auto"/>
            <w:right w:val="none" w:sz="0" w:space="0" w:color="auto"/>
          </w:divBdr>
        </w:div>
      </w:divsChild>
    </w:div>
    <w:div w:id="361444901">
      <w:marLeft w:val="0"/>
      <w:marRight w:val="0"/>
      <w:marTop w:val="0"/>
      <w:marBottom w:val="0"/>
      <w:divBdr>
        <w:top w:val="none" w:sz="0" w:space="0" w:color="auto"/>
        <w:left w:val="none" w:sz="0" w:space="0" w:color="auto"/>
        <w:bottom w:val="none" w:sz="0" w:space="0" w:color="auto"/>
        <w:right w:val="none" w:sz="0" w:space="0" w:color="auto"/>
      </w:divBdr>
      <w:divsChild>
        <w:div w:id="639580164">
          <w:marLeft w:val="0"/>
          <w:marRight w:val="0"/>
          <w:marTop w:val="0"/>
          <w:marBottom w:val="0"/>
          <w:divBdr>
            <w:top w:val="none" w:sz="0" w:space="0" w:color="auto"/>
            <w:left w:val="none" w:sz="0" w:space="0" w:color="auto"/>
            <w:bottom w:val="none" w:sz="0" w:space="0" w:color="auto"/>
            <w:right w:val="none" w:sz="0" w:space="0" w:color="auto"/>
          </w:divBdr>
          <w:divsChild>
            <w:div w:id="174977158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63023289">
      <w:marLeft w:val="0"/>
      <w:marRight w:val="0"/>
      <w:marTop w:val="120"/>
      <w:marBottom w:val="60"/>
      <w:divBdr>
        <w:top w:val="none" w:sz="0" w:space="0" w:color="auto"/>
        <w:left w:val="none" w:sz="0" w:space="0" w:color="auto"/>
        <w:bottom w:val="none" w:sz="0" w:space="0" w:color="auto"/>
        <w:right w:val="none" w:sz="0" w:space="0" w:color="auto"/>
      </w:divBdr>
    </w:div>
    <w:div w:id="365376134">
      <w:marLeft w:val="0"/>
      <w:marRight w:val="0"/>
      <w:marTop w:val="180"/>
      <w:marBottom w:val="180"/>
      <w:divBdr>
        <w:top w:val="none" w:sz="0" w:space="0" w:color="auto"/>
        <w:left w:val="none" w:sz="0" w:space="0" w:color="auto"/>
        <w:bottom w:val="none" w:sz="0" w:space="0" w:color="auto"/>
        <w:right w:val="none" w:sz="0" w:space="0" w:color="auto"/>
      </w:divBdr>
    </w:div>
    <w:div w:id="365639733">
      <w:marLeft w:val="0"/>
      <w:marRight w:val="0"/>
      <w:marTop w:val="180"/>
      <w:marBottom w:val="180"/>
      <w:divBdr>
        <w:top w:val="none" w:sz="0" w:space="0" w:color="auto"/>
        <w:left w:val="none" w:sz="0" w:space="0" w:color="auto"/>
        <w:bottom w:val="none" w:sz="0" w:space="0" w:color="auto"/>
        <w:right w:val="none" w:sz="0" w:space="0" w:color="auto"/>
      </w:divBdr>
    </w:div>
    <w:div w:id="367071162">
      <w:marLeft w:val="0"/>
      <w:marRight w:val="0"/>
      <w:marTop w:val="180"/>
      <w:marBottom w:val="180"/>
      <w:divBdr>
        <w:top w:val="none" w:sz="0" w:space="0" w:color="auto"/>
        <w:left w:val="none" w:sz="0" w:space="0" w:color="auto"/>
        <w:bottom w:val="none" w:sz="0" w:space="0" w:color="auto"/>
        <w:right w:val="none" w:sz="0" w:space="0" w:color="auto"/>
      </w:divBdr>
    </w:div>
    <w:div w:id="368535006">
      <w:marLeft w:val="0"/>
      <w:marRight w:val="0"/>
      <w:marTop w:val="0"/>
      <w:marBottom w:val="0"/>
      <w:divBdr>
        <w:top w:val="none" w:sz="0" w:space="0" w:color="auto"/>
        <w:left w:val="none" w:sz="0" w:space="0" w:color="auto"/>
        <w:bottom w:val="none" w:sz="0" w:space="0" w:color="auto"/>
        <w:right w:val="none" w:sz="0" w:space="0" w:color="auto"/>
      </w:divBdr>
    </w:div>
    <w:div w:id="370693785">
      <w:marLeft w:val="0"/>
      <w:marRight w:val="0"/>
      <w:marTop w:val="0"/>
      <w:marBottom w:val="0"/>
      <w:divBdr>
        <w:top w:val="none" w:sz="0" w:space="0" w:color="auto"/>
        <w:left w:val="none" w:sz="0" w:space="0" w:color="auto"/>
        <w:bottom w:val="none" w:sz="0" w:space="0" w:color="auto"/>
        <w:right w:val="none" w:sz="0" w:space="0" w:color="auto"/>
      </w:divBdr>
    </w:div>
    <w:div w:id="376398625">
      <w:marLeft w:val="0"/>
      <w:marRight w:val="0"/>
      <w:marTop w:val="180"/>
      <w:marBottom w:val="180"/>
      <w:divBdr>
        <w:top w:val="none" w:sz="0" w:space="0" w:color="auto"/>
        <w:left w:val="none" w:sz="0" w:space="0" w:color="auto"/>
        <w:bottom w:val="none" w:sz="0" w:space="0" w:color="auto"/>
        <w:right w:val="none" w:sz="0" w:space="0" w:color="auto"/>
      </w:divBdr>
    </w:div>
    <w:div w:id="377241612">
      <w:marLeft w:val="0"/>
      <w:marRight w:val="0"/>
      <w:marTop w:val="180"/>
      <w:marBottom w:val="180"/>
      <w:divBdr>
        <w:top w:val="none" w:sz="0" w:space="0" w:color="auto"/>
        <w:left w:val="none" w:sz="0" w:space="0" w:color="auto"/>
        <w:bottom w:val="none" w:sz="0" w:space="0" w:color="auto"/>
        <w:right w:val="none" w:sz="0" w:space="0" w:color="auto"/>
      </w:divBdr>
    </w:div>
    <w:div w:id="378167947">
      <w:marLeft w:val="0"/>
      <w:marRight w:val="0"/>
      <w:marTop w:val="180"/>
      <w:marBottom w:val="180"/>
      <w:divBdr>
        <w:top w:val="none" w:sz="0" w:space="0" w:color="auto"/>
        <w:left w:val="none" w:sz="0" w:space="0" w:color="auto"/>
        <w:bottom w:val="none" w:sz="0" w:space="0" w:color="auto"/>
        <w:right w:val="none" w:sz="0" w:space="0" w:color="auto"/>
      </w:divBdr>
    </w:div>
    <w:div w:id="378676863">
      <w:marLeft w:val="0"/>
      <w:marRight w:val="0"/>
      <w:marTop w:val="180"/>
      <w:marBottom w:val="180"/>
      <w:divBdr>
        <w:top w:val="none" w:sz="0" w:space="0" w:color="auto"/>
        <w:left w:val="none" w:sz="0" w:space="0" w:color="auto"/>
        <w:bottom w:val="none" w:sz="0" w:space="0" w:color="auto"/>
        <w:right w:val="none" w:sz="0" w:space="0" w:color="auto"/>
      </w:divBdr>
    </w:div>
    <w:div w:id="383601321">
      <w:marLeft w:val="0"/>
      <w:marRight w:val="0"/>
      <w:marTop w:val="0"/>
      <w:marBottom w:val="0"/>
      <w:divBdr>
        <w:top w:val="none" w:sz="0" w:space="0" w:color="auto"/>
        <w:left w:val="none" w:sz="0" w:space="0" w:color="auto"/>
        <w:bottom w:val="none" w:sz="0" w:space="0" w:color="auto"/>
        <w:right w:val="none" w:sz="0" w:space="0" w:color="auto"/>
      </w:divBdr>
      <w:divsChild>
        <w:div w:id="584336593">
          <w:marLeft w:val="0"/>
          <w:marRight w:val="0"/>
          <w:marTop w:val="0"/>
          <w:marBottom w:val="0"/>
          <w:divBdr>
            <w:top w:val="none" w:sz="0" w:space="0" w:color="auto"/>
            <w:left w:val="none" w:sz="0" w:space="0" w:color="auto"/>
            <w:bottom w:val="none" w:sz="0" w:space="0" w:color="auto"/>
            <w:right w:val="none" w:sz="0" w:space="0" w:color="auto"/>
          </w:divBdr>
          <w:divsChild>
            <w:div w:id="88599035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84135887">
      <w:marLeft w:val="0"/>
      <w:marRight w:val="0"/>
      <w:marTop w:val="180"/>
      <w:marBottom w:val="180"/>
      <w:divBdr>
        <w:top w:val="none" w:sz="0" w:space="0" w:color="auto"/>
        <w:left w:val="none" w:sz="0" w:space="0" w:color="auto"/>
        <w:bottom w:val="none" w:sz="0" w:space="0" w:color="auto"/>
        <w:right w:val="none" w:sz="0" w:space="0" w:color="auto"/>
      </w:divBdr>
    </w:div>
    <w:div w:id="384528962">
      <w:marLeft w:val="0"/>
      <w:marRight w:val="0"/>
      <w:marTop w:val="180"/>
      <w:marBottom w:val="180"/>
      <w:divBdr>
        <w:top w:val="none" w:sz="0" w:space="0" w:color="auto"/>
        <w:left w:val="none" w:sz="0" w:space="0" w:color="auto"/>
        <w:bottom w:val="none" w:sz="0" w:space="0" w:color="auto"/>
        <w:right w:val="none" w:sz="0" w:space="0" w:color="auto"/>
      </w:divBdr>
    </w:div>
    <w:div w:id="386028255">
      <w:marLeft w:val="0"/>
      <w:marRight w:val="0"/>
      <w:marTop w:val="60"/>
      <w:marBottom w:val="60"/>
      <w:divBdr>
        <w:top w:val="none" w:sz="0" w:space="0" w:color="auto"/>
        <w:left w:val="none" w:sz="0" w:space="0" w:color="auto"/>
        <w:bottom w:val="none" w:sz="0" w:space="0" w:color="auto"/>
        <w:right w:val="none" w:sz="0" w:space="0" w:color="auto"/>
      </w:divBdr>
    </w:div>
    <w:div w:id="388000061">
      <w:marLeft w:val="0"/>
      <w:marRight w:val="0"/>
      <w:marTop w:val="180"/>
      <w:marBottom w:val="180"/>
      <w:divBdr>
        <w:top w:val="none" w:sz="0" w:space="0" w:color="auto"/>
        <w:left w:val="none" w:sz="0" w:space="0" w:color="auto"/>
        <w:bottom w:val="none" w:sz="0" w:space="0" w:color="auto"/>
        <w:right w:val="none" w:sz="0" w:space="0" w:color="auto"/>
      </w:divBdr>
    </w:div>
    <w:div w:id="388069674">
      <w:marLeft w:val="0"/>
      <w:marRight w:val="0"/>
      <w:marTop w:val="180"/>
      <w:marBottom w:val="180"/>
      <w:divBdr>
        <w:top w:val="none" w:sz="0" w:space="0" w:color="auto"/>
        <w:left w:val="none" w:sz="0" w:space="0" w:color="auto"/>
        <w:bottom w:val="none" w:sz="0" w:space="0" w:color="auto"/>
        <w:right w:val="none" w:sz="0" w:space="0" w:color="auto"/>
      </w:divBdr>
    </w:div>
    <w:div w:id="389157696">
      <w:marLeft w:val="0"/>
      <w:marRight w:val="0"/>
      <w:marTop w:val="60"/>
      <w:marBottom w:val="60"/>
      <w:divBdr>
        <w:top w:val="none" w:sz="0" w:space="0" w:color="auto"/>
        <w:left w:val="none" w:sz="0" w:space="0" w:color="auto"/>
        <w:bottom w:val="none" w:sz="0" w:space="0" w:color="auto"/>
        <w:right w:val="none" w:sz="0" w:space="0" w:color="auto"/>
      </w:divBdr>
    </w:div>
    <w:div w:id="390351781">
      <w:marLeft w:val="0"/>
      <w:marRight w:val="0"/>
      <w:marTop w:val="180"/>
      <w:marBottom w:val="180"/>
      <w:divBdr>
        <w:top w:val="none" w:sz="0" w:space="0" w:color="auto"/>
        <w:left w:val="none" w:sz="0" w:space="0" w:color="auto"/>
        <w:bottom w:val="none" w:sz="0" w:space="0" w:color="auto"/>
        <w:right w:val="none" w:sz="0" w:space="0" w:color="auto"/>
      </w:divBdr>
    </w:div>
    <w:div w:id="390734984">
      <w:marLeft w:val="0"/>
      <w:marRight w:val="0"/>
      <w:marTop w:val="180"/>
      <w:marBottom w:val="180"/>
      <w:divBdr>
        <w:top w:val="none" w:sz="0" w:space="0" w:color="auto"/>
        <w:left w:val="none" w:sz="0" w:space="0" w:color="auto"/>
        <w:bottom w:val="none" w:sz="0" w:space="0" w:color="auto"/>
        <w:right w:val="none" w:sz="0" w:space="0" w:color="auto"/>
      </w:divBdr>
    </w:div>
    <w:div w:id="391275108">
      <w:marLeft w:val="0"/>
      <w:marRight w:val="0"/>
      <w:marTop w:val="180"/>
      <w:marBottom w:val="180"/>
      <w:divBdr>
        <w:top w:val="none" w:sz="0" w:space="0" w:color="auto"/>
        <w:left w:val="none" w:sz="0" w:space="0" w:color="auto"/>
        <w:bottom w:val="none" w:sz="0" w:space="0" w:color="auto"/>
        <w:right w:val="none" w:sz="0" w:space="0" w:color="auto"/>
      </w:divBdr>
    </w:div>
    <w:div w:id="392314685">
      <w:marLeft w:val="0"/>
      <w:marRight w:val="0"/>
      <w:marTop w:val="180"/>
      <w:marBottom w:val="180"/>
      <w:divBdr>
        <w:top w:val="none" w:sz="0" w:space="0" w:color="auto"/>
        <w:left w:val="none" w:sz="0" w:space="0" w:color="auto"/>
        <w:bottom w:val="none" w:sz="0" w:space="0" w:color="auto"/>
        <w:right w:val="none" w:sz="0" w:space="0" w:color="auto"/>
      </w:divBdr>
    </w:div>
    <w:div w:id="394740573">
      <w:marLeft w:val="0"/>
      <w:marRight w:val="0"/>
      <w:marTop w:val="0"/>
      <w:marBottom w:val="0"/>
      <w:divBdr>
        <w:top w:val="none" w:sz="0" w:space="0" w:color="auto"/>
        <w:left w:val="none" w:sz="0" w:space="0" w:color="auto"/>
        <w:bottom w:val="none" w:sz="0" w:space="0" w:color="auto"/>
        <w:right w:val="none" w:sz="0" w:space="0" w:color="auto"/>
      </w:divBdr>
    </w:div>
    <w:div w:id="395129780">
      <w:marLeft w:val="0"/>
      <w:marRight w:val="0"/>
      <w:marTop w:val="180"/>
      <w:marBottom w:val="180"/>
      <w:divBdr>
        <w:top w:val="none" w:sz="0" w:space="0" w:color="auto"/>
        <w:left w:val="none" w:sz="0" w:space="0" w:color="auto"/>
        <w:bottom w:val="none" w:sz="0" w:space="0" w:color="auto"/>
        <w:right w:val="none" w:sz="0" w:space="0" w:color="auto"/>
      </w:divBdr>
    </w:div>
    <w:div w:id="395713608">
      <w:marLeft w:val="0"/>
      <w:marRight w:val="0"/>
      <w:marTop w:val="0"/>
      <w:marBottom w:val="0"/>
      <w:divBdr>
        <w:top w:val="none" w:sz="0" w:space="0" w:color="auto"/>
        <w:left w:val="none" w:sz="0" w:space="0" w:color="auto"/>
        <w:bottom w:val="none" w:sz="0" w:space="0" w:color="auto"/>
        <w:right w:val="none" w:sz="0" w:space="0" w:color="auto"/>
      </w:divBdr>
      <w:divsChild>
        <w:div w:id="1579367592">
          <w:marLeft w:val="0"/>
          <w:marRight w:val="0"/>
          <w:marTop w:val="0"/>
          <w:marBottom w:val="0"/>
          <w:divBdr>
            <w:top w:val="none" w:sz="0" w:space="0" w:color="auto"/>
            <w:left w:val="none" w:sz="0" w:space="0" w:color="auto"/>
            <w:bottom w:val="none" w:sz="0" w:space="0" w:color="auto"/>
            <w:right w:val="none" w:sz="0" w:space="0" w:color="auto"/>
          </w:divBdr>
          <w:divsChild>
            <w:div w:id="137075992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96781895">
      <w:marLeft w:val="0"/>
      <w:marRight w:val="0"/>
      <w:marTop w:val="100"/>
      <w:marBottom w:val="0"/>
      <w:divBdr>
        <w:top w:val="none" w:sz="0" w:space="0" w:color="auto"/>
        <w:left w:val="none" w:sz="0" w:space="0" w:color="auto"/>
        <w:bottom w:val="none" w:sz="0" w:space="0" w:color="auto"/>
        <w:right w:val="none" w:sz="0" w:space="0" w:color="auto"/>
      </w:divBdr>
      <w:divsChild>
        <w:div w:id="535197015">
          <w:marLeft w:val="0"/>
          <w:marRight w:val="0"/>
          <w:marTop w:val="0"/>
          <w:marBottom w:val="0"/>
          <w:divBdr>
            <w:top w:val="none" w:sz="0" w:space="0" w:color="auto"/>
            <w:left w:val="none" w:sz="0" w:space="0" w:color="auto"/>
            <w:bottom w:val="none" w:sz="0" w:space="0" w:color="auto"/>
            <w:right w:val="none" w:sz="0" w:space="0" w:color="auto"/>
          </w:divBdr>
        </w:div>
      </w:divsChild>
    </w:div>
    <w:div w:id="398138706">
      <w:marLeft w:val="0"/>
      <w:marRight w:val="0"/>
      <w:marTop w:val="180"/>
      <w:marBottom w:val="180"/>
      <w:divBdr>
        <w:top w:val="none" w:sz="0" w:space="0" w:color="auto"/>
        <w:left w:val="none" w:sz="0" w:space="0" w:color="auto"/>
        <w:bottom w:val="none" w:sz="0" w:space="0" w:color="auto"/>
        <w:right w:val="none" w:sz="0" w:space="0" w:color="auto"/>
      </w:divBdr>
    </w:div>
    <w:div w:id="398405941">
      <w:marLeft w:val="0"/>
      <w:marRight w:val="0"/>
      <w:marTop w:val="180"/>
      <w:marBottom w:val="180"/>
      <w:divBdr>
        <w:top w:val="none" w:sz="0" w:space="0" w:color="auto"/>
        <w:left w:val="none" w:sz="0" w:space="0" w:color="auto"/>
        <w:bottom w:val="none" w:sz="0" w:space="0" w:color="auto"/>
        <w:right w:val="none" w:sz="0" w:space="0" w:color="auto"/>
      </w:divBdr>
    </w:div>
    <w:div w:id="400248973">
      <w:marLeft w:val="0"/>
      <w:marRight w:val="0"/>
      <w:marTop w:val="180"/>
      <w:marBottom w:val="180"/>
      <w:divBdr>
        <w:top w:val="none" w:sz="0" w:space="0" w:color="auto"/>
        <w:left w:val="none" w:sz="0" w:space="0" w:color="auto"/>
        <w:bottom w:val="none" w:sz="0" w:space="0" w:color="auto"/>
        <w:right w:val="none" w:sz="0" w:space="0" w:color="auto"/>
      </w:divBdr>
    </w:div>
    <w:div w:id="400829272">
      <w:marLeft w:val="0"/>
      <w:marRight w:val="0"/>
      <w:marTop w:val="180"/>
      <w:marBottom w:val="180"/>
      <w:divBdr>
        <w:top w:val="none" w:sz="0" w:space="0" w:color="auto"/>
        <w:left w:val="none" w:sz="0" w:space="0" w:color="auto"/>
        <w:bottom w:val="none" w:sz="0" w:space="0" w:color="auto"/>
        <w:right w:val="none" w:sz="0" w:space="0" w:color="auto"/>
      </w:divBdr>
    </w:div>
    <w:div w:id="403644957">
      <w:marLeft w:val="0"/>
      <w:marRight w:val="0"/>
      <w:marTop w:val="180"/>
      <w:marBottom w:val="180"/>
      <w:divBdr>
        <w:top w:val="none" w:sz="0" w:space="0" w:color="auto"/>
        <w:left w:val="none" w:sz="0" w:space="0" w:color="auto"/>
        <w:bottom w:val="none" w:sz="0" w:space="0" w:color="auto"/>
        <w:right w:val="none" w:sz="0" w:space="0" w:color="auto"/>
      </w:divBdr>
    </w:div>
    <w:div w:id="403799568">
      <w:marLeft w:val="0"/>
      <w:marRight w:val="0"/>
      <w:marTop w:val="0"/>
      <w:marBottom w:val="0"/>
      <w:divBdr>
        <w:top w:val="none" w:sz="0" w:space="0" w:color="auto"/>
        <w:left w:val="none" w:sz="0" w:space="0" w:color="auto"/>
        <w:bottom w:val="none" w:sz="0" w:space="0" w:color="auto"/>
        <w:right w:val="none" w:sz="0" w:space="0" w:color="auto"/>
      </w:divBdr>
    </w:div>
    <w:div w:id="405030460">
      <w:marLeft w:val="0"/>
      <w:marRight w:val="0"/>
      <w:marTop w:val="180"/>
      <w:marBottom w:val="180"/>
      <w:divBdr>
        <w:top w:val="none" w:sz="0" w:space="0" w:color="auto"/>
        <w:left w:val="none" w:sz="0" w:space="0" w:color="auto"/>
        <w:bottom w:val="none" w:sz="0" w:space="0" w:color="auto"/>
        <w:right w:val="none" w:sz="0" w:space="0" w:color="auto"/>
      </w:divBdr>
    </w:div>
    <w:div w:id="405417007">
      <w:marLeft w:val="0"/>
      <w:marRight w:val="0"/>
      <w:marTop w:val="180"/>
      <w:marBottom w:val="180"/>
      <w:divBdr>
        <w:top w:val="none" w:sz="0" w:space="0" w:color="auto"/>
        <w:left w:val="none" w:sz="0" w:space="0" w:color="auto"/>
        <w:bottom w:val="none" w:sz="0" w:space="0" w:color="auto"/>
        <w:right w:val="none" w:sz="0" w:space="0" w:color="auto"/>
      </w:divBdr>
    </w:div>
    <w:div w:id="406658887">
      <w:marLeft w:val="0"/>
      <w:marRight w:val="0"/>
      <w:marTop w:val="0"/>
      <w:marBottom w:val="0"/>
      <w:divBdr>
        <w:top w:val="none" w:sz="0" w:space="0" w:color="auto"/>
        <w:left w:val="none" w:sz="0" w:space="0" w:color="auto"/>
        <w:bottom w:val="none" w:sz="0" w:space="0" w:color="auto"/>
        <w:right w:val="none" w:sz="0" w:space="0" w:color="auto"/>
      </w:divBdr>
    </w:div>
    <w:div w:id="407000115">
      <w:marLeft w:val="0"/>
      <w:marRight w:val="0"/>
      <w:marTop w:val="180"/>
      <w:marBottom w:val="180"/>
      <w:divBdr>
        <w:top w:val="none" w:sz="0" w:space="0" w:color="auto"/>
        <w:left w:val="none" w:sz="0" w:space="0" w:color="auto"/>
        <w:bottom w:val="none" w:sz="0" w:space="0" w:color="auto"/>
        <w:right w:val="none" w:sz="0" w:space="0" w:color="auto"/>
      </w:divBdr>
    </w:div>
    <w:div w:id="412044078">
      <w:marLeft w:val="0"/>
      <w:marRight w:val="0"/>
      <w:marTop w:val="60"/>
      <w:marBottom w:val="60"/>
      <w:divBdr>
        <w:top w:val="none" w:sz="0" w:space="0" w:color="auto"/>
        <w:left w:val="none" w:sz="0" w:space="0" w:color="auto"/>
        <w:bottom w:val="none" w:sz="0" w:space="0" w:color="auto"/>
        <w:right w:val="none" w:sz="0" w:space="0" w:color="auto"/>
      </w:divBdr>
    </w:div>
    <w:div w:id="414134581">
      <w:marLeft w:val="0"/>
      <w:marRight w:val="0"/>
      <w:marTop w:val="60"/>
      <w:marBottom w:val="60"/>
      <w:divBdr>
        <w:top w:val="none" w:sz="0" w:space="0" w:color="auto"/>
        <w:left w:val="none" w:sz="0" w:space="0" w:color="auto"/>
        <w:bottom w:val="none" w:sz="0" w:space="0" w:color="auto"/>
        <w:right w:val="none" w:sz="0" w:space="0" w:color="auto"/>
      </w:divBdr>
    </w:div>
    <w:div w:id="414400578">
      <w:marLeft w:val="0"/>
      <w:marRight w:val="0"/>
      <w:marTop w:val="180"/>
      <w:marBottom w:val="180"/>
      <w:divBdr>
        <w:top w:val="none" w:sz="0" w:space="0" w:color="auto"/>
        <w:left w:val="none" w:sz="0" w:space="0" w:color="auto"/>
        <w:bottom w:val="none" w:sz="0" w:space="0" w:color="auto"/>
        <w:right w:val="none" w:sz="0" w:space="0" w:color="auto"/>
      </w:divBdr>
      <w:divsChild>
        <w:div w:id="666132355">
          <w:marLeft w:val="0"/>
          <w:marRight w:val="0"/>
          <w:marTop w:val="0"/>
          <w:marBottom w:val="0"/>
          <w:divBdr>
            <w:top w:val="none" w:sz="0" w:space="0" w:color="auto"/>
            <w:left w:val="none" w:sz="0" w:space="0" w:color="auto"/>
            <w:bottom w:val="none" w:sz="0" w:space="0" w:color="auto"/>
            <w:right w:val="none" w:sz="0" w:space="0" w:color="auto"/>
          </w:divBdr>
        </w:div>
      </w:divsChild>
    </w:div>
    <w:div w:id="415439212">
      <w:marLeft w:val="0"/>
      <w:marRight w:val="0"/>
      <w:marTop w:val="180"/>
      <w:marBottom w:val="60"/>
      <w:divBdr>
        <w:top w:val="none" w:sz="0" w:space="0" w:color="auto"/>
        <w:left w:val="none" w:sz="0" w:space="0" w:color="auto"/>
        <w:bottom w:val="none" w:sz="0" w:space="0" w:color="auto"/>
        <w:right w:val="none" w:sz="0" w:space="0" w:color="auto"/>
      </w:divBdr>
    </w:div>
    <w:div w:id="416446213">
      <w:marLeft w:val="0"/>
      <w:marRight w:val="0"/>
      <w:marTop w:val="120"/>
      <w:marBottom w:val="180"/>
      <w:divBdr>
        <w:top w:val="none" w:sz="0" w:space="0" w:color="auto"/>
        <w:left w:val="none" w:sz="0" w:space="0" w:color="auto"/>
        <w:bottom w:val="none" w:sz="0" w:space="0" w:color="auto"/>
        <w:right w:val="none" w:sz="0" w:space="0" w:color="auto"/>
      </w:divBdr>
    </w:div>
    <w:div w:id="418912337">
      <w:marLeft w:val="0"/>
      <w:marRight w:val="0"/>
      <w:marTop w:val="100"/>
      <w:marBottom w:val="0"/>
      <w:divBdr>
        <w:top w:val="none" w:sz="0" w:space="0" w:color="auto"/>
        <w:left w:val="none" w:sz="0" w:space="0" w:color="auto"/>
        <w:bottom w:val="none" w:sz="0" w:space="0" w:color="auto"/>
        <w:right w:val="none" w:sz="0" w:space="0" w:color="auto"/>
      </w:divBdr>
      <w:divsChild>
        <w:div w:id="1324814054">
          <w:marLeft w:val="0"/>
          <w:marRight w:val="0"/>
          <w:marTop w:val="0"/>
          <w:marBottom w:val="0"/>
          <w:divBdr>
            <w:top w:val="none" w:sz="0" w:space="0" w:color="auto"/>
            <w:left w:val="none" w:sz="0" w:space="0" w:color="auto"/>
            <w:bottom w:val="none" w:sz="0" w:space="0" w:color="auto"/>
            <w:right w:val="none" w:sz="0" w:space="0" w:color="auto"/>
          </w:divBdr>
        </w:div>
      </w:divsChild>
    </w:div>
    <w:div w:id="419260410">
      <w:marLeft w:val="0"/>
      <w:marRight w:val="0"/>
      <w:marTop w:val="0"/>
      <w:marBottom w:val="0"/>
      <w:divBdr>
        <w:top w:val="none" w:sz="0" w:space="0" w:color="auto"/>
        <w:left w:val="none" w:sz="0" w:space="0" w:color="auto"/>
        <w:bottom w:val="none" w:sz="0" w:space="0" w:color="auto"/>
        <w:right w:val="none" w:sz="0" w:space="0" w:color="auto"/>
      </w:divBdr>
      <w:divsChild>
        <w:div w:id="2030183107">
          <w:marLeft w:val="0"/>
          <w:marRight w:val="0"/>
          <w:marTop w:val="0"/>
          <w:marBottom w:val="0"/>
          <w:divBdr>
            <w:top w:val="none" w:sz="0" w:space="0" w:color="auto"/>
            <w:left w:val="none" w:sz="0" w:space="0" w:color="auto"/>
            <w:bottom w:val="none" w:sz="0" w:space="0" w:color="auto"/>
            <w:right w:val="none" w:sz="0" w:space="0" w:color="auto"/>
          </w:divBdr>
          <w:divsChild>
            <w:div w:id="150551666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24347145">
      <w:marLeft w:val="0"/>
      <w:marRight w:val="0"/>
      <w:marTop w:val="180"/>
      <w:marBottom w:val="180"/>
      <w:divBdr>
        <w:top w:val="none" w:sz="0" w:space="0" w:color="auto"/>
        <w:left w:val="none" w:sz="0" w:space="0" w:color="auto"/>
        <w:bottom w:val="none" w:sz="0" w:space="0" w:color="auto"/>
        <w:right w:val="none" w:sz="0" w:space="0" w:color="auto"/>
      </w:divBdr>
      <w:divsChild>
        <w:div w:id="531185008">
          <w:marLeft w:val="0"/>
          <w:marRight w:val="0"/>
          <w:marTop w:val="0"/>
          <w:marBottom w:val="0"/>
          <w:divBdr>
            <w:top w:val="none" w:sz="0" w:space="0" w:color="auto"/>
            <w:left w:val="none" w:sz="0" w:space="0" w:color="auto"/>
            <w:bottom w:val="none" w:sz="0" w:space="0" w:color="auto"/>
            <w:right w:val="none" w:sz="0" w:space="0" w:color="auto"/>
          </w:divBdr>
        </w:div>
      </w:divsChild>
    </w:div>
    <w:div w:id="428040806">
      <w:marLeft w:val="0"/>
      <w:marRight w:val="0"/>
      <w:marTop w:val="0"/>
      <w:marBottom w:val="0"/>
      <w:divBdr>
        <w:top w:val="none" w:sz="0" w:space="0" w:color="auto"/>
        <w:left w:val="none" w:sz="0" w:space="0" w:color="auto"/>
        <w:bottom w:val="none" w:sz="0" w:space="0" w:color="auto"/>
        <w:right w:val="none" w:sz="0" w:space="0" w:color="auto"/>
      </w:divBdr>
    </w:div>
    <w:div w:id="428163070">
      <w:marLeft w:val="0"/>
      <w:marRight w:val="0"/>
      <w:marTop w:val="0"/>
      <w:marBottom w:val="0"/>
      <w:divBdr>
        <w:top w:val="none" w:sz="0" w:space="0" w:color="auto"/>
        <w:left w:val="none" w:sz="0" w:space="0" w:color="auto"/>
        <w:bottom w:val="none" w:sz="0" w:space="0" w:color="auto"/>
        <w:right w:val="none" w:sz="0" w:space="0" w:color="auto"/>
      </w:divBdr>
      <w:divsChild>
        <w:div w:id="889848556">
          <w:marLeft w:val="0"/>
          <w:marRight w:val="0"/>
          <w:marTop w:val="60"/>
          <w:marBottom w:val="180"/>
          <w:divBdr>
            <w:top w:val="none" w:sz="0" w:space="0" w:color="auto"/>
            <w:left w:val="none" w:sz="0" w:space="0" w:color="auto"/>
            <w:bottom w:val="none" w:sz="0" w:space="0" w:color="auto"/>
            <w:right w:val="none" w:sz="0" w:space="0" w:color="auto"/>
          </w:divBdr>
        </w:div>
      </w:divsChild>
    </w:div>
    <w:div w:id="429550032">
      <w:marLeft w:val="0"/>
      <w:marRight w:val="0"/>
      <w:marTop w:val="180"/>
      <w:marBottom w:val="180"/>
      <w:divBdr>
        <w:top w:val="none" w:sz="0" w:space="0" w:color="auto"/>
        <w:left w:val="none" w:sz="0" w:space="0" w:color="auto"/>
        <w:bottom w:val="none" w:sz="0" w:space="0" w:color="auto"/>
        <w:right w:val="none" w:sz="0" w:space="0" w:color="auto"/>
      </w:divBdr>
    </w:div>
    <w:div w:id="430126133">
      <w:marLeft w:val="0"/>
      <w:marRight w:val="0"/>
      <w:marTop w:val="180"/>
      <w:marBottom w:val="0"/>
      <w:divBdr>
        <w:top w:val="none" w:sz="0" w:space="0" w:color="auto"/>
        <w:left w:val="none" w:sz="0" w:space="0" w:color="auto"/>
        <w:bottom w:val="none" w:sz="0" w:space="0" w:color="auto"/>
        <w:right w:val="none" w:sz="0" w:space="0" w:color="auto"/>
      </w:divBdr>
    </w:div>
    <w:div w:id="431046787">
      <w:marLeft w:val="0"/>
      <w:marRight w:val="0"/>
      <w:marTop w:val="0"/>
      <w:marBottom w:val="0"/>
      <w:divBdr>
        <w:top w:val="none" w:sz="0" w:space="0" w:color="auto"/>
        <w:left w:val="none" w:sz="0" w:space="0" w:color="auto"/>
        <w:bottom w:val="none" w:sz="0" w:space="0" w:color="auto"/>
        <w:right w:val="none" w:sz="0" w:space="0" w:color="auto"/>
      </w:divBdr>
      <w:divsChild>
        <w:div w:id="70856231">
          <w:marLeft w:val="0"/>
          <w:marRight w:val="0"/>
          <w:marTop w:val="0"/>
          <w:marBottom w:val="0"/>
          <w:divBdr>
            <w:top w:val="none" w:sz="0" w:space="0" w:color="auto"/>
            <w:left w:val="none" w:sz="0" w:space="0" w:color="auto"/>
            <w:bottom w:val="none" w:sz="0" w:space="0" w:color="auto"/>
            <w:right w:val="none" w:sz="0" w:space="0" w:color="auto"/>
          </w:divBdr>
          <w:divsChild>
            <w:div w:id="90434035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31165162">
      <w:marLeft w:val="0"/>
      <w:marRight w:val="0"/>
      <w:marTop w:val="180"/>
      <w:marBottom w:val="180"/>
      <w:divBdr>
        <w:top w:val="none" w:sz="0" w:space="0" w:color="auto"/>
        <w:left w:val="none" w:sz="0" w:space="0" w:color="auto"/>
        <w:bottom w:val="none" w:sz="0" w:space="0" w:color="auto"/>
        <w:right w:val="none" w:sz="0" w:space="0" w:color="auto"/>
      </w:divBdr>
    </w:div>
    <w:div w:id="431390228">
      <w:marLeft w:val="0"/>
      <w:marRight w:val="0"/>
      <w:marTop w:val="180"/>
      <w:marBottom w:val="60"/>
      <w:divBdr>
        <w:top w:val="none" w:sz="0" w:space="0" w:color="auto"/>
        <w:left w:val="none" w:sz="0" w:space="0" w:color="auto"/>
        <w:bottom w:val="none" w:sz="0" w:space="0" w:color="auto"/>
        <w:right w:val="none" w:sz="0" w:space="0" w:color="auto"/>
      </w:divBdr>
    </w:div>
    <w:div w:id="432282214">
      <w:marLeft w:val="0"/>
      <w:marRight w:val="0"/>
      <w:marTop w:val="0"/>
      <w:marBottom w:val="0"/>
      <w:divBdr>
        <w:top w:val="none" w:sz="0" w:space="0" w:color="auto"/>
        <w:left w:val="none" w:sz="0" w:space="0" w:color="auto"/>
        <w:bottom w:val="none" w:sz="0" w:space="0" w:color="auto"/>
        <w:right w:val="none" w:sz="0" w:space="0" w:color="auto"/>
      </w:divBdr>
    </w:div>
    <w:div w:id="432289196">
      <w:marLeft w:val="0"/>
      <w:marRight w:val="0"/>
      <w:marTop w:val="180"/>
      <w:marBottom w:val="180"/>
      <w:divBdr>
        <w:top w:val="none" w:sz="0" w:space="0" w:color="auto"/>
        <w:left w:val="none" w:sz="0" w:space="0" w:color="auto"/>
        <w:bottom w:val="none" w:sz="0" w:space="0" w:color="auto"/>
        <w:right w:val="none" w:sz="0" w:space="0" w:color="auto"/>
      </w:divBdr>
    </w:div>
    <w:div w:id="432824839">
      <w:marLeft w:val="0"/>
      <w:marRight w:val="0"/>
      <w:marTop w:val="180"/>
      <w:marBottom w:val="180"/>
      <w:divBdr>
        <w:top w:val="none" w:sz="0" w:space="0" w:color="auto"/>
        <w:left w:val="none" w:sz="0" w:space="0" w:color="auto"/>
        <w:bottom w:val="none" w:sz="0" w:space="0" w:color="auto"/>
        <w:right w:val="none" w:sz="0" w:space="0" w:color="auto"/>
      </w:divBdr>
    </w:div>
    <w:div w:id="433938015">
      <w:marLeft w:val="0"/>
      <w:marRight w:val="0"/>
      <w:marTop w:val="60"/>
      <w:marBottom w:val="60"/>
      <w:divBdr>
        <w:top w:val="none" w:sz="0" w:space="0" w:color="auto"/>
        <w:left w:val="none" w:sz="0" w:space="0" w:color="auto"/>
        <w:bottom w:val="none" w:sz="0" w:space="0" w:color="auto"/>
        <w:right w:val="none" w:sz="0" w:space="0" w:color="auto"/>
      </w:divBdr>
    </w:div>
    <w:div w:id="436028088">
      <w:marLeft w:val="0"/>
      <w:marRight w:val="0"/>
      <w:marTop w:val="180"/>
      <w:marBottom w:val="180"/>
      <w:divBdr>
        <w:top w:val="none" w:sz="0" w:space="0" w:color="auto"/>
        <w:left w:val="none" w:sz="0" w:space="0" w:color="auto"/>
        <w:bottom w:val="none" w:sz="0" w:space="0" w:color="auto"/>
        <w:right w:val="none" w:sz="0" w:space="0" w:color="auto"/>
      </w:divBdr>
    </w:div>
    <w:div w:id="437723321">
      <w:marLeft w:val="0"/>
      <w:marRight w:val="0"/>
      <w:marTop w:val="60"/>
      <w:marBottom w:val="60"/>
      <w:divBdr>
        <w:top w:val="none" w:sz="0" w:space="0" w:color="auto"/>
        <w:left w:val="none" w:sz="0" w:space="0" w:color="auto"/>
        <w:bottom w:val="none" w:sz="0" w:space="0" w:color="auto"/>
        <w:right w:val="none" w:sz="0" w:space="0" w:color="auto"/>
      </w:divBdr>
    </w:div>
    <w:div w:id="440149473">
      <w:marLeft w:val="0"/>
      <w:marRight w:val="0"/>
      <w:marTop w:val="0"/>
      <w:marBottom w:val="0"/>
      <w:divBdr>
        <w:top w:val="none" w:sz="0" w:space="0" w:color="auto"/>
        <w:left w:val="none" w:sz="0" w:space="0" w:color="auto"/>
        <w:bottom w:val="none" w:sz="0" w:space="0" w:color="auto"/>
        <w:right w:val="none" w:sz="0" w:space="0" w:color="auto"/>
      </w:divBdr>
    </w:div>
    <w:div w:id="440808752">
      <w:marLeft w:val="0"/>
      <w:marRight w:val="0"/>
      <w:marTop w:val="180"/>
      <w:marBottom w:val="180"/>
      <w:divBdr>
        <w:top w:val="none" w:sz="0" w:space="0" w:color="auto"/>
        <w:left w:val="none" w:sz="0" w:space="0" w:color="auto"/>
        <w:bottom w:val="none" w:sz="0" w:space="0" w:color="auto"/>
        <w:right w:val="none" w:sz="0" w:space="0" w:color="auto"/>
      </w:divBdr>
    </w:div>
    <w:div w:id="440999373">
      <w:marLeft w:val="0"/>
      <w:marRight w:val="0"/>
      <w:marTop w:val="100"/>
      <w:marBottom w:val="100"/>
      <w:divBdr>
        <w:top w:val="none" w:sz="0" w:space="0" w:color="auto"/>
        <w:left w:val="none" w:sz="0" w:space="0" w:color="auto"/>
        <w:bottom w:val="none" w:sz="0" w:space="0" w:color="auto"/>
        <w:right w:val="none" w:sz="0" w:space="0" w:color="auto"/>
      </w:divBdr>
      <w:divsChild>
        <w:div w:id="1624386768">
          <w:marLeft w:val="0"/>
          <w:marRight w:val="0"/>
          <w:marTop w:val="0"/>
          <w:marBottom w:val="0"/>
          <w:divBdr>
            <w:top w:val="none" w:sz="0" w:space="0" w:color="auto"/>
            <w:left w:val="none" w:sz="0" w:space="0" w:color="auto"/>
            <w:bottom w:val="none" w:sz="0" w:space="0" w:color="auto"/>
            <w:right w:val="none" w:sz="0" w:space="0" w:color="auto"/>
          </w:divBdr>
        </w:div>
        <w:div w:id="1044789972">
          <w:marLeft w:val="0"/>
          <w:marRight w:val="0"/>
          <w:marTop w:val="0"/>
          <w:marBottom w:val="0"/>
          <w:divBdr>
            <w:top w:val="none" w:sz="0" w:space="0" w:color="auto"/>
            <w:left w:val="none" w:sz="0" w:space="0" w:color="auto"/>
            <w:bottom w:val="none" w:sz="0" w:space="0" w:color="auto"/>
            <w:right w:val="none" w:sz="0" w:space="0" w:color="auto"/>
          </w:divBdr>
        </w:div>
      </w:divsChild>
    </w:div>
    <w:div w:id="442650701">
      <w:marLeft w:val="0"/>
      <w:marRight w:val="0"/>
      <w:marTop w:val="160"/>
      <w:marBottom w:val="0"/>
      <w:divBdr>
        <w:top w:val="none" w:sz="0" w:space="0" w:color="auto"/>
        <w:left w:val="none" w:sz="0" w:space="0" w:color="auto"/>
        <w:bottom w:val="none" w:sz="0" w:space="0" w:color="auto"/>
        <w:right w:val="none" w:sz="0" w:space="0" w:color="auto"/>
      </w:divBdr>
    </w:div>
    <w:div w:id="443968010">
      <w:marLeft w:val="0"/>
      <w:marRight w:val="0"/>
      <w:marTop w:val="180"/>
      <w:marBottom w:val="180"/>
      <w:divBdr>
        <w:top w:val="none" w:sz="0" w:space="0" w:color="auto"/>
        <w:left w:val="none" w:sz="0" w:space="0" w:color="auto"/>
        <w:bottom w:val="none" w:sz="0" w:space="0" w:color="auto"/>
        <w:right w:val="none" w:sz="0" w:space="0" w:color="auto"/>
      </w:divBdr>
    </w:div>
    <w:div w:id="445387771">
      <w:marLeft w:val="0"/>
      <w:marRight w:val="0"/>
      <w:marTop w:val="180"/>
      <w:marBottom w:val="180"/>
      <w:divBdr>
        <w:top w:val="none" w:sz="0" w:space="0" w:color="auto"/>
        <w:left w:val="none" w:sz="0" w:space="0" w:color="auto"/>
        <w:bottom w:val="none" w:sz="0" w:space="0" w:color="auto"/>
        <w:right w:val="none" w:sz="0" w:space="0" w:color="auto"/>
      </w:divBdr>
    </w:div>
    <w:div w:id="446966350">
      <w:marLeft w:val="0"/>
      <w:marRight w:val="0"/>
      <w:marTop w:val="0"/>
      <w:marBottom w:val="0"/>
      <w:divBdr>
        <w:top w:val="none" w:sz="0" w:space="0" w:color="auto"/>
        <w:left w:val="none" w:sz="0" w:space="0" w:color="auto"/>
        <w:bottom w:val="none" w:sz="0" w:space="0" w:color="auto"/>
        <w:right w:val="none" w:sz="0" w:space="0" w:color="auto"/>
      </w:divBdr>
      <w:divsChild>
        <w:div w:id="1148666505">
          <w:marLeft w:val="0"/>
          <w:marRight w:val="0"/>
          <w:marTop w:val="60"/>
          <w:marBottom w:val="180"/>
          <w:divBdr>
            <w:top w:val="none" w:sz="0" w:space="0" w:color="auto"/>
            <w:left w:val="none" w:sz="0" w:space="0" w:color="auto"/>
            <w:bottom w:val="none" w:sz="0" w:space="0" w:color="auto"/>
            <w:right w:val="none" w:sz="0" w:space="0" w:color="auto"/>
          </w:divBdr>
        </w:div>
      </w:divsChild>
    </w:div>
    <w:div w:id="446967385">
      <w:marLeft w:val="0"/>
      <w:marRight w:val="0"/>
      <w:marTop w:val="180"/>
      <w:marBottom w:val="60"/>
      <w:divBdr>
        <w:top w:val="none" w:sz="0" w:space="0" w:color="auto"/>
        <w:left w:val="none" w:sz="0" w:space="0" w:color="auto"/>
        <w:bottom w:val="none" w:sz="0" w:space="0" w:color="auto"/>
        <w:right w:val="none" w:sz="0" w:space="0" w:color="auto"/>
      </w:divBdr>
      <w:divsChild>
        <w:div w:id="2025084554">
          <w:marLeft w:val="0"/>
          <w:marRight w:val="0"/>
          <w:marTop w:val="0"/>
          <w:marBottom w:val="0"/>
          <w:divBdr>
            <w:top w:val="none" w:sz="0" w:space="0" w:color="auto"/>
            <w:left w:val="none" w:sz="0" w:space="0" w:color="auto"/>
            <w:bottom w:val="none" w:sz="0" w:space="0" w:color="auto"/>
            <w:right w:val="none" w:sz="0" w:space="0" w:color="auto"/>
          </w:divBdr>
        </w:div>
        <w:div w:id="195429220">
          <w:marLeft w:val="0"/>
          <w:marRight w:val="0"/>
          <w:marTop w:val="0"/>
          <w:marBottom w:val="0"/>
          <w:divBdr>
            <w:top w:val="none" w:sz="0" w:space="0" w:color="auto"/>
            <w:left w:val="none" w:sz="0" w:space="0" w:color="auto"/>
            <w:bottom w:val="none" w:sz="0" w:space="0" w:color="auto"/>
            <w:right w:val="none" w:sz="0" w:space="0" w:color="auto"/>
          </w:divBdr>
        </w:div>
        <w:div w:id="387924956">
          <w:marLeft w:val="0"/>
          <w:marRight w:val="0"/>
          <w:marTop w:val="0"/>
          <w:marBottom w:val="0"/>
          <w:divBdr>
            <w:top w:val="none" w:sz="0" w:space="0" w:color="auto"/>
            <w:left w:val="none" w:sz="0" w:space="0" w:color="auto"/>
            <w:bottom w:val="none" w:sz="0" w:space="0" w:color="auto"/>
            <w:right w:val="none" w:sz="0" w:space="0" w:color="auto"/>
          </w:divBdr>
        </w:div>
        <w:div w:id="1851748949">
          <w:marLeft w:val="0"/>
          <w:marRight w:val="0"/>
          <w:marTop w:val="0"/>
          <w:marBottom w:val="0"/>
          <w:divBdr>
            <w:top w:val="none" w:sz="0" w:space="0" w:color="auto"/>
            <w:left w:val="none" w:sz="0" w:space="0" w:color="auto"/>
            <w:bottom w:val="none" w:sz="0" w:space="0" w:color="auto"/>
            <w:right w:val="none" w:sz="0" w:space="0" w:color="auto"/>
          </w:divBdr>
        </w:div>
        <w:div w:id="1098255349">
          <w:marLeft w:val="0"/>
          <w:marRight w:val="0"/>
          <w:marTop w:val="0"/>
          <w:marBottom w:val="0"/>
          <w:divBdr>
            <w:top w:val="none" w:sz="0" w:space="0" w:color="auto"/>
            <w:left w:val="none" w:sz="0" w:space="0" w:color="auto"/>
            <w:bottom w:val="none" w:sz="0" w:space="0" w:color="auto"/>
            <w:right w:val="none" w:sz="0" w:space="0" w:color="auto"/>
          </w:divBdr>
        </w:div>
        <w:div w:id="1402408328">
          <w:marLeft w:val="0"/>
          <w:marRight w:val="0"/>
          <w:marTop w:val="0"/>
          <w:marBottom w:val="0"/>
          <w:divBdr>
            <w:top w:val="none" w:sz="0" w:space="0" w:color="auto"/>
            <w:left w:val="none" w:sz="0" w:space="0" w:color="auto"/>
            <w:bottom w:val="none" w:sz="0" w:space="0" w:color="auto"/>
            <w:right w:val="none" w:sz="0" w:space="0" w:color="auto"/>
          </w:divBdr>
        </w:div>
      </w:divsChild>
    </w:div>
    <w:div w:id="447311886">
      <w:marLeft w:val="0"/>
      <w:marRight w:val="0"/>
      <w:marTop w:val="180"/>
      <w:marBottom w:val="180"/>
      <w:divBdr>
        <w:top w:val="none" w:sz="0" w:space="0" w:color="auto"/>
        <w:left w:val="none" w:sz="0" w:space="0" w:color="auto"/>
        <w:bottom w:val="none" w:sz="0" w:space="0" w:color="auto"/>
        <w:right w:val="none" w:sz="0" w:space="0" w:color="auto"/>
      </w:divBdr>
    </w:div>
    <w:div w:id="448281887">
      <w:marLeft w:val="0"/>
      <w:marRight w:val="0"/>
      <w:marTop w:val="60"/>
      <w:marBottom w:val="60"/>
      <w:divBdr>
        <w:top w:val="none" w:sz="0" w:space="0" w:color="auto"/>
        <w:left w:val="none" w:sz="0" w:space="0" w:color="auto"/>
        <w:bottom w:val="none" w:sz="0" w:space="0" w:color="auto"/>
        <w:right w:val="none" w:sz="0" w:space="0" w:color="auto"/>
      </w:divBdr>
    </w:div>
    <w:div w:id="453989424">
      <w:marLeft w:val="0"/>
      <w:marRight w:val="0"/>
      <w:marTop w:val="180"/>
      <w:marBottom w:val="180"/>
      <w:divBdr>
        <w:top w:val="none" w:sz="0" w:space="0" w:color="auto"/>
        <w:left w:val="none" w:sz="0" w:space="0" w:color="auto"/>
        <w:bottom w:val="none" w:sz="0" w:space="0" w:color="auto"/>
        <w:right w:val="none" w:sz="0" w:space="0" w:color="auto"/>
      </w:divBdr>
    </w:div>
    <w:div w:id="454056191">
      <w:marLeft w:val="0"/>
      <w:marRight w:val="0"/>
      <w:marTop w:val="60"/>
      <w:marBottom w:val="60"/>
      <w:divBdr>
        <w:top w:val="none" w:sz="0" w:space="0" w:color="auto"/>
        <w:left w:val="none" w:sz="0" w:space="0" w:color="auto"/>
        <w:bottom w:val="none" w:sz="0" w:space="0" w:color="auto"/>
        <w:right w:val="none" w:sz="0" w:space="0" w:color="auto"/>
      </w:divBdr>
    </w:div>
    <w:div w:id="454062339">
      <w:marLeft w:val="0"/>
      <w:marRight w:val="0"/>
      <w:marTop w:val="0"/>
      <w:marBottom w:val="0"/>
      <w:divBdr>
        <w:top w:val="none" w:sz="0" w:space="0" w:color="auto"/>
        <w:left w:val="none" w:sz="0" w:space="0" w:color="auto"/>
        <w:bottom w:val="none" w:sz="0" w:space="0" w:color="auto"/>
        <w:right w:val="none" w:sz="0" w:space="0" w:color="auto"/>
      </w:divBdr>
    </w:div>
    <w:div w:id="455877886">
      <w:marLeft w:val="0"/>
      <w:marRight w:val="0"/>
      <w:marTop w:val="60"/>
      <w:marBottom w:val="60"/>
      <w:divBdr>
        <w:top w:val="none" w:sz="0" w:space="0" w:color="auto"/>
        <w:left w:val="none" w:sz="0" w:space="0" w:color="auto"/>
        <w:bottom w:val="none" w:sz="0" w:space="0" w:color="auto"/>
        <w:right w:val="none" w:sz="0" w:space="0" w:color="auto"/>
      </w:divBdr>
    </w:div>
    <w:div w:id="457453264">
      <w:marLeft w:val="0"/>
      <w:marRight w:val="0"/>
      <w:marTop w:val="60"/>
      <w:marBottom w:val="60"/>
      <w:divBdr>
        <w:top w:val="none" w:sz="0" w:space="0" w:color="auto"/>
        <w:left w:val="none" w:sz="0" w:space="0" w:color="auto"/>
        <w:bottom w:val="none" w:sz="0" w:space="0" w:color="auto"/>
        <w:right w:val="none" w:sz="0" w:space="0" w:color="auto"/>
      </w:divBdr>
    </w:div>
    <w:div w:id="467212462">
      <w:marLeft w:val="0"/>
      <w:marRight w:val="0"/>
      <w:marTop w:val="60"/>
      <w:marBottom w:val="60"/>
      <w:divBdr>
        <w:top w:val="none" w:sz="0" w:space="0" w:color="auto"/>
        <w:left w:val="none" w:sz="0" w:space="0" w:color="auto"/>
        <w:bottom w:val="none" w:sz="0" w:space="0" w:color="auto"/>
        <w:right w:val="none" w:sz="0" w:space="0" w:color="auto"/>
      </w:divBdr>
    </w:div>
    <w:div w:id="468325780">
      <w:marLeft w:val="0"/>
      <w:marRight w:val="0"/>
      <w:marTop w:val="60"/>
      <w:marBottom w:val="60"/>
      <w:divBdr>
        <w:top w:val="none" w:sz="0" w:space="0" w:color="auto"/>
        <w:left w:val="none" w:sz="0" w:space="0" w:color="auto"/>
        <w:bottom w:val="none" w:sz="0" w:space="0" w:color="auto"/>
        <w:right w:val="none" w:sz="0" w:space="0" w:color="auto"/>
      </w:divBdr>
    </w:div>
    <w:div w:id="470247480">
      <w:marLeft w:val="0"/>
      <w:marRight w:val="0"/>
      <w:marTop w:val="180"/>
      <w:marBottom w:val="180"/>
      <w:divBdr>
        <w:top w:val="none" w:sz="0" w:space="0" w:color="auto"/>
        <w:left w:val="none" w:sz="0" w:space="0" w:color="auto"/>
        <w:bottom w:val="none" w:sz="0" w:space="0" w:color="auto"/>
        <w:right w:val="none" w:sz="0" w:space="0" w:color="auto"/>
      </w:divBdr>
    </w:div>
    <w:div w:id="471286409">
      <w:marLeft w:val="0"/>
      <w:marRight w:val="0"/>
      <w:marTop w:val="180"/>
      <w:marBottom w:val="180"/>
      <w:divBdr>
        <w:top w:val="none" w:sz="0" w:space="0" w:color="auto"/>
        <w:left w:val="none" w:sz="0" w:space="0" w:color="auto"/>
        <w:bottom w:val="none" w:sz="0" w:space="0" w:color="auto"/>
        <w:right w:val="none" w:sz="0" w:space="0" w:color="auto"/>
      </w:divBdr>
    </w:div>
    <w:div w:id="472915702">
      <w:marLeft w:val="0"/>
      <w:marRight w:val="0"/>
      <w:marTop w:val="180"/>
      <w:marBottom w:val="180"/>
      <w:divBdr>
        <w:top w:val="none" w:sz="0" w:space="0" w:color="auto"/>
        <w:left w:val="none" w:sz="0" w:space="0" w:color="auto"/>
        <w:bottom w:val="none" w:sz="0" w:space="0" w:color="auto"/>
        <w:right w:val="none" w:sz="0" w:space="0" w:color="auto"/>
      </w:divBdr>
    </w:div>
    <w:div w:id="473526075">
      <w:marLeft w:val="0"/>
      <w:marRight w:val="0"/>
      <w:marTop w:val="180"/>
      <w:marBottom w:val="60"/>
      <w:divBdr>
        <w:top w:val="none" w:sz="0" w:space="0" w:color="auto"/>
        <w:left w:val="none" w:sz="0" w:space="0" w:color="auto"/>
        <w:bottom w:val="none" w:sz="0" w:space="0" w:color="auto"/>
        <w:right w:val="none" w:sz="0" w:space="0" w:color="auto"/>
      </w:divBdr>
    </w:div>
    <w:div w:id="477768805">
      <w:marLeft w:val="0"/>
      <w:marRight w:val="0"/>
      <w:marTop w:val="180"/>
      <w:marBottom w:val="180"/>
      <w:divBdr>
        <w:top w:val="none" w:sz="0" w:space="0" w:color="auto"/>
        <w:left w:val="none" w:sz="0" w:space="0" w:color="auto"/>
        <w:bottom w:val="none" w:sz="0" w:space="0" w:color="auto"/>
        <w:right w:val="none" w:sz="0" w:space="0" w:color="auto"/>
      </w:divBdr>
    </w:div>
    <w:div w:id="478377631">
      <w:marLeft w:val="0"/>
      <w:marRight w:val="0"/>
      <w:marTop w:val="60"/>
      <w:marBottom w:val="60"/>
      <w:divBdr>
        <w:top w:val="none" w:sz="0" w:space="0" w:color="auto"/>
        <w:left w:val="none" w:sz="0" w:space="0" w:color="auto"/>
        <w:bottom w:val="none" w:sz="0" w:space="0" w:color="auto"/>
        <w:right w:val="none" w:sz="0" w:space="0" w:color="auto"/>
      </w:divBdr>
    </w:div>
    <w:div w:id="480076987">
      <w:marLeft w:val="0"/>
      <w:marRight w:val="0"/>
      <w:marTop w:val="180"/>
      <w:marBottom w:val="180"/>
      <w:divBdr>
        <w:top w:val="none" w:sz="0" w:space="0" w:color="auto"/>
        <w:left w:val="none" w:sz="0" w:space="0" w:color="auto"/>
        <w:bottom w:val="none" w:sz="0" w:space="0" w:color="auto"/>
        <w:right w:val="none" w:sz="0" w:space="0" w:color="auto"/>
      </w:divBdr>
    </w:div>
    <w:div w:id="480466730">
      <w:marLeft w:val="0"/>
      <w:marRight w:val="0"/>
      <w:marTop w:val="180"/>
      <w:marBottom w:val="180"/>
      <w:divBdr>
        <w:top w:val="none" w:sz="0" w:space="0" w:color="auto"/>
        <w:left w:val="none" w:sz="0" w:space="0" w:color="auto"/>
        <w:bottom w:val="none" w:sz="0" w:space="0" w:color="auto"/>
        <w:right w:val="none" w:sz="0" w:space="0" w:color="auto"/>
      </w:divBdr>
    </w:div>
    <w:div w:id="480971935">
      <w:marLeft w:val="0"/>
      <w:marRight w:val="0"/>
      <w:marTop w:val="180"/>
      <w:marBottom w:val="60"/>
      <w:divBdr>
        <w:top w:val="none" w:sz="0" w:space="0" w:color="auto"/>
        <w:left w:val="none" w:sz="0" w:space="0" w:color="auto"/>
        <w:bottom w:val="none" w:sz="0" w:space="0" w:color="auto"/>
        <w:right w:val="none" w:sz="0" w:space="0" w:color="auto"/>
      </w:divBdr>
    </w:div>
    <w:div w:id="481696878">
      <w:marLeft w:val="0"/>
      <w:marRight w:val="0"/>
      <w:marTop w:val="180"/>
      <w:marBottom w:val="180"/>
      <w:divBdr>
        <w:top w:val="none" w:sz="0" w:space="0" w:color="auto"/>
        <w:left w:val="none" w:sz="0" w:space="0" w:color="auto"/>
        <w:bottom w:val="none" w:sz="0" w:space="0" w:color="auto"/>
        <w:right w:val="none" w:sz="0" w:space="0" w:color="auto"/>
      </w:divBdr>
    </w:div>
    <w:div w:id="483082834">
      <w:marLeft w:val="0"/>
      <w:marRight w:val="0"/>
      <w:marTop w:val="180"/>
      <w:marBottom w:val="180"/>
      <w:divBdr>
        <w:top w:val="none" w:sz="0" w:space="0" w:color="auto"/>
        <w:left w:val="none" w:sz="0" w:space="0" w:color="auto"/>
        <w:bottom w:val="none" w:sz="0" w:space="0" w:color="auto"/>
        <w:right w:val="none" w:sz="0" w:space="0" w:color="auto"/>
      </w:divBdr>
    </w:div>
    <w:div w:id="484588191">
      <w:marLeft w:val="0"/>
      <w:marRight w:val="0"/>
      <w:marTop w:val="180"/>
      <w:marBottom w:val="180"/>
      <w:divBdr>
        <w:top w:val="none" w:sz="0" w:space="0" w:color="auto"/>
        <w:left w:val="none" w:sz="0" w:space="0" w:color="auto"/>
        <w:bottom w:val="none" w:sz="0" w:space="0" w:color="auto"/>
        <w:right w:val="none" w:sz="0" w:space="0" w:color="auto"/>
      </w:divBdr>
    </w:div>
    <w:div w:id="485130140">
      <w:marLeft w:val="0"/>
      <w:marRight w:val="0"/>
      <w:marTop w:val="60"/>
      <w:marBottom w:val="60"/>
      <w:divBdr>
        <w:top w:val="none" w:sz="0" w:space="0" w:color="auto"/>
        <w:left w:val="none" w:sz="0" w:space="0" w:color="auto"/>
        <w:bottom w:val="none" w:sz="0" w:space="0" w:color="auto"/>
        <w:right w:val="none" w:sz="0" w:space="0" w:color="auto"/>
      </w:divBdr>
      <w:divsChild>
        <w:div w:id="1512573209">
          <w:marLeft w:val="0"/>
          <w:marRight w:val="0"/>
          <w:marTop w:val="0"/>
          <w:marBottom w:val="0"/>
          <w:divBdr>
            <w:top w:val="none" w:sz="0" w:space="0" w:color="auto"/>
            <w:left w:val="none" w:sz="0" w:space="0" w:color="auto"/>
            <w:bottom w:val="none" w:sz="0" w:space="0" w:color="auto"/>
            <w:right w:val="none" w:sz="0" w:space="0" w:color="auto"/>
          </w:divBdr>
        </w:div>
      </w:divsChild>
    </w:div>
    <w:div w:id="485509547">
      <w:marLeft w:val="0"/>
      <w:marRight w:val="0"/>
      <w:marTop w:val="180"/>
      <w:marBottom w:val="180"/>
      <w:divBdr>
        <w:top w:val="none" w:sz="0" w:space="0" w:color="auto"/>
        <w:left w:val="none" w:sz="0" w:space="0" w:color="auto"/>
        <w:bottom w:val="none" w:sz="0" w:space="0" w:color="auto"/>
        <w:right w:val="none" w:sz="0" w:space="0" w:color="auto"/>
      </w:divBdr>
    </w:div>
    <w:div w:id="485779660">
      <w:marLeft w:val="0"/>
      <w:marRight w:val="0"/>
      <w:marTop w:val="0"/>
      <w:marBottom w:val="0"/>
      <w:divBdr>
        <w:top w:val="none" w:sz="0" w:space="0" w:color="auto"/>
        <w:left w:val="none" w:sz="0" w:space="0" w:color="auto"/>
        <w:bottom w:val="none" w:sz="0" w:space="0" w:color="auto"/>
        <w:right w:val="none" w:sz="0" w:space="0" w:color="auto"/>
      </w:divBdr>
      <w:divsChild>
        <w:div w:id="1731273324">
          <w:marLeft w:val="0"/>
          <w:marRight w:val="0"/>
          <w:marTop w:val="60"/>
          <w:marBottom w:val="180"/>
          <w:divBdr>
            <w:top w:val="none" w:sz="0" w:space="0" w:color="auto"/>
            <w:left w:val="none" w:sz="0" w:space="0" w:color="auto"/>
            <w:bottom w:val="none" w:sz="0" w:space="0" w:color="auto"/>
            <w:right w:val="none" w:sz="0" w:space="0" w:color="auto"/>
          </w:divBdr>
        </w:div>
      </w:divsChild>
    </w:div>
    <w:div w:id="490485907">
      <w:marLeft w:val="0"/>
      <w:marRight w:val="0"/>
      <w:marTop w:val="180"/>
      <w:marBottom w:val="180"/>
      <w:divBdr>
        <w:top w:val="none" w:sz="0" w:space="0" w:color="auto"/>
        <w:left w:val="none" w:sz="0" w:space="0" w:color="auto"/>
        <w:bottom w:val="none" w:sz="0" w:space="0" w:color="auto"/>
        <w:right w:val="none" w:sz="0" w:space="0" w:color="auto"/>
      </w:divBdr>
    </w:div>
    <w:div w:id="491019702">
      <w:marLeft w:val="0"/>
      <w:marRight w:val="0"/>
      <w:marTop w:val="60"/>
      <w:marBottom w:val="60"/>
      <w:divBdr>
        <w:top w:val="none" w:sz="0" w:space="0" w:color="auto"/>
        <w:left w:val="none" w:sz="0" w:space="0" w:color="auto"/>
        <w:bottom w:val="none" w:sz="0" w:space="0" w:color="auto"/>
        <w:right w:val="none" w:sz="0" w:space="0" w:color="auto"/>
      </w:divBdr>
    </w:div>
    <w:div w:id="492062955">
      <w:marLeft w:val="0"/>
      <w:marRight w:val="0"/>
      <w:marTop w:val="60"/>
      <w:marBottom w:val="60"/>
      <w:divBdr>
        <w:top w:val="none" w:sz="0" w:space="0" w:color="auto"/>
        <w:left w:val="none" w:sz="0" w:space="0" w:color="auto"/>
        <w:bottom w:val="none" w:sz="0" w:space="0" w:color="auto"/>
        <w:right w:val="none" w:sz="0" w:space="0" w:color="auto"/>
      </w:divBdr>
    </w:div>
    <w:div w:id="493761580">
      <w:marLeft w:val="0"/>
      <w:marRight w:val="0"/>
      <w:marTop w:val="180"/>
      <w:marBottom w:val="180"/>
      <w:divBdr>
        <w:top w:val="none" w:sz="0" w:space="0" w:color="auto"/>
        <w:left w:val="none" w:sz="0" w:space="0" w:color="auto"/>
        <w:bottom w:val="none" w:sz="0" w:space="0" w:color="auto"/>
        <w:right w:val="none" w:sz="0" w:space="0" w:color="auto"/>
      </w:divBdr>
    </w:div>
    <w:div w:id="494229402">
      <w:marLeft w:val="0"/>
      <w:marRight w:val="0"/>
      <w:marTop w:val="60"/>
      <w:marBottom w:val="60"/>
      <w:divBdr>
        <w:top w:val="none" w:sz="0" w:space="0" w:color="auto"/>
        <w:left w:val="none" w:sz="0" w:space="0" w:color="auto"/>
        <w:bottom w:val="none" w:sz="0" w:space="0" w:color="auto"/>
        <w:right w:val="none" w:sz="0" w:space="0" w:color="auto"/>
      </w:divBdr>
      <w:divsChild>
        <w:div w:id="1483934064">
          <w:marLeft w:val="0"/>
          <w:marRight w:val="0"/>
          <w:marTop w:val="0"/>
          <w:marBottom w:val="0"/>
          <w:divBdr>
            <w:top w:val="none" w:sz="0" w:space="0" w:color="auto"/>
            <w:left w:val="none" w:sz="0" w:space="0" w:color="auto"/>
            <w:bottom w:val="none" w:sz="0" w:space="0" w:color="auto"/>
            <w:right w:val="none" w:sz="0" w:space="0" w:color="auto"/>
          </w:divBdr>
        </w:div>
      </w:divsChild>
    </w:div>
    <w:div w:id="495876317">
      <w:marLeft w:val="0"/>
      <w:marRight w:val="0"/>
      <w:marTop w:val="180"/>
      <w:marBottom w:val="180"/>
      <w:divBdr>
        <w:top w:val="none" w:sz="0" w:space="0" w:color="auto"/>
        <w:left w:val="none" w:sz="0" w:space="0" w:color="auto"/>
        <w:bottom w:val="none" w:sz="0" w:space="0" w:color="auto"/>
        <w:right w:val="none" w:sz="0" w:space="0" w:color="auto"/>
      </w:divBdr>
    </w:div>
    <w:div w:id="500244970">
      <w:marLeft w:val="0"/>
      <w:marRight w:val="0"/>
      <w:marTop w:val="180"/>
      <w:marBottom w:val="180"/>
      <w:divBdr>
        <w:top w:val="none" w:sz="0" w:space="0" w:color="auto"/>
        <w:left w:val="none" w:sz="0" w:space="0" w:color="auto"/>
        <w:bottom w:val="none" w:sz="0" w:space="0" w:color="auto"/>
        <w:right w:val="none" w:sz="0" w:space="0" w:color="auto"/>
      </w:divBdr>
    </w:div>
    <w:div w:id="500894227">
      <w:marLeft w:val="0"/>
      <w:marRight w:val="0"/>
      <w:marTop w:val="60"/>
      <w:marBottom w:val="60"/>
      <w:divBdr>
        <w:top w:val="none" w:sz="0" w:space="0" w:color="auto"/>
        <w:left w:val="none" w:sz="0" w:space="0" w:color="auto"/>
        <w:bottom w:val="none" w:sz="0" w:space="0" w:color="auto"/>
        <w:right w:val="none" w:sz="0" w:space="0" w:color="auto"/>
      </w:divBdr>
    </w:div>
    <w:div w:id="501702713">
      <w:marLeft w:val="0"/>
      <w:marRight w:val="0"/>
      <w:marTop w:val="0"/>
      <w:marBottom w:val="180"/>
      <w:divBdr>
        <w:top w:val="none" w:sz="0" w:space="0" w:color="auto"/>
        <w:left w:val="none" w:sz="0" w:space="0" w:color="auto"/>
        <w:bottom w:val="none" w:sz="0" w:space="0" w:color="auto"/>
        <w:right w:val="none" w:sz="0" w:space="0" w:color="auto"/>
      </w:divBdr>
    </w:div>
    <w:div w:id="502353023">
      <w:marLeft w:val="0"/>
      <w:marRight w:val="0"/>
      <w:marTop w:val="180"/>
      <w:marBottom w:val="60"/>
      <w:divBdr>
        <w:top w:val="none" w:sz="0" w:space="0" w:color="auto"/>
        <w:left w:val="none" w:sz="0" w:space="0" w:color="auto"/>
        <w:bottom w:val="none" w:sz="0" w:space="0" w:color="auto"/>
        <w:right w:val="none" w:sz="0" w:space="0" w:color="auto"/>
      </w:divBdr>
    </w:div>
    <w:div w:id="505096015">
      <w:marLeft w:val="0"/>
      <w:marRight w:val="0"/>
      <w:marTop w:val="0"/>
      <w:marBottom w:val="0"/>
      <w:divBdr>
        <w:top w:val="none" w:sz="0" w:space="0" w:color="auto"/>
        <w:left w:val="none" w:sz="0" w:space="0" w:color="auto"/>
        <w:bottom w:val="none" w:sz="0" w:space="0" w:color="auto"/>
        <w:right w:val="none" w:sz="0" w:space="0" w:color="auto"/>
      </w:divBdr>
      <w:divsChild>
        <w:div w:id="1318847616">
          <w:marLeft w:val="0"/>
          <w:marRight w:val="0"/>
          <w:marTop w:val="0"/>
          <w:marBottom w:val="0"/>
          <w:divBdr>
            <w:top w:val="none" w:sz="0" w:space="0" w:color="auto"/>
            <w:left w:val="none" w:sz="0" w:space="0" w:color="auto"/>
            <w:bottom w:val="none" w:sz="0" w:space="0" w:color="auto"/>
            <w:right w:val="none" w:sz="0" w:space="0" w:color="auto"/>
          </w:divBdr>
          <w:divsChild>
            <w:div w:id="53604215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05755340">
      <w:marLeft w:val="0"/>
      <w:marRight w:val="0"/>
      <w:marTop w:val="180"/>
      <w:marBottom w:val="180"/>
      <w:divBdr>
        <w:top w:val="none" w:sz="0" w:space="0" w:color="auto"/>
        <w:left w:val="none" w:sz="0" w:space="0" w:color="auto"/>
        <w:bottom w:val="none" w:sz="0" w:space="0" w:color="auto"/>
        <w:right w:val="none" w:sz="0" w:space="0" w:color="auto"/>
      </w:divBdr>
    </w:div>
    <w:div w:id="508761361">
      <w:marLeft w:val="0"/>
      <w:marRight w:val="0"/>
      <w:marTop w:val="180"/>
      <w:marBottom w:val="180"/>
      <w:divBdr>
        <w:top w:val="none" w:sz="0" w:space="0" w:color="auto"/>
        <w:left w:val="none" w:sz="0" w:space="0" w:color="auto"/>
        <w:bottom w:val="none" w:sz="0" w:space="0" w:color="auto"/>
        <w:right w:val="none" w:sz="0" w:space="0" w:color="auto"/>
      </w:divBdr>
    </w:div>
    <w:div w:id="511182887">
      <w:marLeft w:val="0"/>
      <w:marRight w:val="0"/>
      <w:marTop w:val="0"/>
      <w:marBottom w:val="0"/>
      <w:divBdr>
        <w:top w:val="none" w:sz="0" w:space="0" w:color="auto"/>
        <w:left w:val="none" w:sz="0" w:space="0" w:color="auto"/>
        <w:bottom w:val="none" w:sz="0" w:space="0" w:color="auto"/>
        <w:right w:val="none" w:sz="0" w:space="0" w:color="auto"/>
      </w:divBdr>
      <w:divsChild>
        <w:div w:id="98720792">
          <w:marLeft w:val="0"/>
          <w:marRight w:val="0"/>
          <w:marTop w:val="0"/>
          <w:marBottom w:val="0"/>
          <w:divBdr>
            <w:top w:val="none" w:sz="0" w:space="0" w:color="auto"/>
            <w:left w:val="none" w:sz="0" w:space="0" w:color="auto"/>
            <w:bottom w:val="none" w:sz="0" w:space="0" w:color="auto"/>
            <w:right w:val="none" w:sz="0" w:space="0" w:color="auto"/>
          </w:divBdr>
          <w:divsChild>
            <w:div w:id="145393907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11266024">
      <w:marLeft w:val="0"/>
      <w:marRight w:val="0"/>
      <w:marTop w:val="0"/>
      <w:marBottom w:val="180"/>
      <w:divBdr>
        <w:top w:val="none" w:sz="0" w:space="0" w:color="auto"/>
        <w:left w:val="none" w:sz="0" w:space="0" w:color="auto"/>
        <w:bottom w:val="none" w:sz="0" w:space="0" w:color="auto"/>
        <w:right w:val="none" w:sz="0" w:space="0" w:color="auto"/>
      </w:divBdr>
    </w:div>
    <w:div w:id="513420569">
      <w:marLeft w:val="0"/>
      <w:marRight w:val="0"/>
      <w:marTop w:val="60"/>
      <w:marBottom w:val="60"/>
      <w:divBdr>
        <w:top w:val="none" w:sz="0" w:space="0" w:color="auto"/>
        <w:left w:val="none" w:sz="0" w:space="0" w:color="auto"/>
        <w:bottom w:val="none" w:sz="0" w:space="0" w:color="auto"/>
        <w:right w:val="none" w:sz="0" w:space="0" w:color="auto"/>
      </w:divBdr>
    </w:div>
    <w:div w:id="516584155">
      <w:marLeft w:val="0"/>
      <w:marRight w:val="0"/>
      <w:marTop w:val="0"/>
      <w:marBottom w:val="0"/>
      <w:divBdr>
        <w:top w:val="none" w:sz="0" w:space="0" w:color="auto"/>
        <w:left w:val="none" w:sz="0" w:space="0" w:color="auto"/>
        <w:bottom w:val="none" w:sz="0" w:space="0" w:color="auto"/>
        <w:right w:val="none" w:sz="0" w:space="0" w:color="auto"/>
      </w:divBdr>
      <w:divsChild>
        <w:div w:id="270013849">
          <w:marLeft w:val="0"/>
          <w:marRight w:val="0"/>
          <w:marTop w:val="0"/>
          <w:marBottom w:val="0"/>
          <w:divBdr>
            <w:top w:val="none" w:sz="0" w:space="0" w:color="auto"/>
            <w:left w:val="none" w:sz="0" w:space="0" w:color="auto"/>
            <w:bottom w:val="none" w:sz="0" w:space="0" w:color="auto"/>
            <w:right w:val="none" w:sz="0" w:space="0" w:color="auto"/>
          </w:divBdr>
          <w:divsChild>
            <w:div w:id="49141151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17619056">
      <w:marLeft w:val="0"/>
      <w:marRight w:val="0"/>
      <w:marTop w:val="60"/>
      <w:marBottom w:val="60"/>
      <w:divBdr>
        <w:top w:val="none" w:sz="0" w:space="0" w:color="auto"/>
        <w:left w:val="none" w:sz="0" w:space="0" w:color="auto"/>
        <w:bottom w:val="none" w:sz="0" w:space="0" w:color="auto"/>
        <w:right w:val="none" w:sz="0" w:space="0" w:color="auto"/>
      </w:divBdr>
    </w:div>
    <w:div w:id="517814764">
      <w:marLeft w:val="0"/>
      <w:marRight w:val="0"/>
      <w:marTop w:val="180"/>
      <w:marBottom w:val="180"/>
      <w:divBdr>
        <w:top w:val="none" w:sz="0" w:space="0" w:color="auto"/>
        <w:left w:val="none" w:sz="0" w:space="0" w:color="auto"/>
        <w:bottom w:val="none" w:sz="0" w:space="0" w:color="auto"/>
        <w:right w:val="none" w:sz="0" w:space="0" w:color="auto"/>
      </w:divBdr>
    </w:div>
    <w:div w:id="525019189">
      <w:marLeft w:val="0"/>
      <w:marRight w:val="0"/>
      <w:marTop w:val="180"/>
      <w:marBottom w:val="180"/>
      <w:divBdr>
        <w:top w:val="none" w:sz="0" w:space="0" w:color="auto"/>
        <w:left w:val="none" w:sz="0" w:space="0" w:color="auto"/>
        <w:bottom w:val="none" w:sz="0" w:space="0" w:color="auto"/>
        <w:right w:val="none" w:sz="0" w:space="0" w:color="auto"/>
      </w:divBdr>
    </w:div>
    <w:div w:id="527529067">
      <w:marLeft w:val="0"/>
      <w:marRight w:val="0"/>
      <w:marTop w:val="60"/>
      <w:marBottom w:val="60"/>
      <w:divBdr>
        <w:top w:val="none" w:sz="0" w:space="0" w:color="auto"/>
        <w:left w:val="none" w:sz="0" w:space="0" w:color="auto"/>
        <w:bottom w:val="none" w:sz="0" w:space="0" w:color="auto"/>
        <w:right w:val="none" w:sz="0" w:space="0" w:color="auto"/>
      </w:divBdr>
    </w:div>
    <w:div w:id="527916753">
      <w:marLeft w:val="0"/>
      <w:marRight w:val="0"/>
      <w:marTop w:val="180"/>
      <w:marBottom w:val="180"/>
      <w:divBdr>
        <w:top w:val="none" w:sz="0" w:space="0" w:color="auto"/>
        <w:left w:val="none" w:sz="0" w:space="0" w:color="auto"/>
        <w:bottom w:val="none" w:sz="0" w:space="0" w:color="auto"/>
        <w:right w:val="none" w:sz="0" w:space="0" w:color="auto"/>
      </w:divBdr>
    </w:div>
    <w:div w:id="528952929">
      <w:marLeft w:val="0"/>
      <w:marRight w:val="0"/>
      <w:marTop w:val="180"/>
      <w:marBottom w:val="180"/>
      <w:divBdr>
        <w:top w:val="none" w:sz="0" w:space="0" w:color="auto"/>
        <w:left w:val="none" w:sz="0" w:space="0" w:color="auto"/>
        <w:bottom w:val="none" w:sz="0" w:space="0" w:color="auto"/>
        <w:right w:val="none" w:sz="0" w:space="0" w:color="auto"/>
      </w:divBdr>
    </w:div>
    <w:div w:id="530191599">
      <w:marLeft w:val="0"/>
      <w:marRight w:val="0"/>
      <w:marTop w:val="180"/>
      <w:marBottom w:val="180"/>
      <w:divBdr>
        <w:top w:val="none" w:sz="0" w:space="0" w:color="auto"/>
        <w:left w:val="none" w:sz="0" w:space="0" w:color="auto"/>
        <w:bottom w:val="none" w:sz="0" w:space="0" w:color="auto"/>
        <w:right w:val="none" w:sz="0" w:space="0" w:color="auto"/>
      </w:divBdr>
    </w:div>
    <w:div w:id="531842300">
      <w:marLeft w:val="0"/>
      <w:marRight w:val="0"/>
      <w:marTop w:val="180"/>
      <w:marBottom w:val="180"/>
      <w:divBdr>
        <w:top w:val="none" w:sz="0" w:space="0" w:color="auto"/>
        <w:left w:val="none" w:sz="0" w:space="0" w:color="auto"/>
        <w:bottom w:val="none" w:sz="0" w:space="0" w:color="auto"/>
        <w:right w:val="none" w:sz="0" w:space="0" w:color="auto"/>
      </w:divBdr>
    </w:div>
    <w:div w:id="532115516">
      <w:marLeft w:val="0"/>
      <w:marRight w:val="0"/>
      <w:marTop w:val="60"/>
      <w:marBottom w:val="60"/>
      <w:divBdr>
        <w:top w:val="none" w:sz="0" w:space="0" w:color="auto"/>
        <w:left w:val="none" w:sz="0" w:space="0" w:color="auto"/>
        <w:bottom w:val="none" w:sz="0" w:space="0" w:color="auto"/>
        <w:right w:val="none" w:sz="0" w:space="0" w:color="auto"/>
      </w:divBdr>
    </w:div>
    <w:div w:id="536159153">
      <w:marLeft w:val="0"/>
      <w:marRight w:val="0"/>
      <w:marTop w:val="180"/>
      <w:marBottom w:val="180"/>
      <w:divBdr>
        <w:top w:val="none" w:sz="0" w:space="0" w:color="auto"/>
        <w:left w:val="none" w:sz="0" w:space="0" w:color="auto"/>
        <w:bottom w:val="none" w:sz="0" w:space="0" w:color="auto"/>
        <w:right w:val="none" w:sz="0" w:space="0" w:color="auto"/>
      </w:divBdr>
    </w:div>
    <w:div w:id="536356670">
      <w:marLeft w:val="0"/>
      <w:marRight w:val="0"/>
      <w:marTop w:val="180"/>
      <w:marBottom w:val="180"/>
      <w:divBdr>
        <w:top w:val="none" w:sz="0" w:space="0" w:color="auto"/>
        <w:left w:val="none" w:sz="0" w:space="0" w:color="auto"/>
        <w:bottom w:val="none" w:sz="0" w:space="0" w:color="auto"/>
        <w:right w:val="none" w:sz="0" w:space="0" w:color="auto"/>
      </w:divBdr>
    </w:div>
    <w:div w:id="536358962">
      <w:marLeft w:val="0"/>
      <w:marRight w:val="0"/>
      <w:marTop w:val="0"/>
      <w:marBottom w:val="0"/>
      <w:divBdr>
        <w:top w:val="none" w:sz="0" w:space="0" w:color="auto"/>
        <w:left w:val="none" w:sz="0" w:space="0" w:color="auto"/>
        <w:bottom w:val="none" w:sz="0" w:space="0" w:color="auto"/>
        <w:right w:val="none" w:sz="0" w:space="0" w:color="auto"/>
      </w:divBdr>
      <w:divsChild>
        <w:div w:id="2362673">
          <w:marLeft w:val="0"/>
          <w:marRight w:val="0"/>
          <w:marTop w:val="60"/>
          <w:marBottom w:val="180"/>
          <w:divBdr>
            <w:top w:val="none" w:sz="0" w:space="0" w:color="auto"/>
            <w:left w:val="none" w:sz="0" w:space="0" w:color="auto"/>
            <w:bottom w:val="none" w:sz="0" w:space="0" w:color="auto"/>
            <w:right w:val="none" w:sz="0" w:space="0" w:color="auto"/>
          </w:divBdr>
        </w:div>
      </w:divsChild>
    </w:div>
    <w:div w:id="536629370">
      <w:marLeft w:val="0"/>
      <w:marRight w:val="0"/>
      <w:marTop w:val="60"/>
      <w:marBottom w:val="60"/>
      <w:divBdr>
        <w:top w:val="none" w:sz="0" w:space="0" w:color="auto"/>
        <w:left w:val="none" w:sz="0" w:space="0" w:color="auto"/>
        <w:bottom w:val="none" w:sz="0" w:space="0" w:color="auto"/>
        <w:right w:val="none" w:sz="0" w:space="0" w:color="auto"/>
      </w:divBdr>
    </w:div>
    <w:div w:id="537199774">
      <w:marLeft w:val="0"/>
      <w:marRight w:val="0"/>
      <w:marTop w:val="180"/>
      <w:marBottom w:val="180"/>
      <w:divBdr>
        <w:top w:val="none" w:sz="0" w:space="0" w:color="auto"/>
        <w:left w:val="none" w:sz="0" w:space="0" w:color="auto"/>
        <w:bottom w:val="none" w:sz="0" w:space="0" w:color="auto"/>
        <w:right w:val="none" w:sz="0" w:space="0" w:color="auto"/>
      </w:divBdr>
    </w:div>
    <w:div w:id="541137955">
      <w:marLeft w:val="0"/>
      <w:marRight w:val="0"/>
      <w:marTop w:val="60"/>
      <w:marBottom w:val="60"/>
      <w:divBdr>
        <w:top w:val="none" w:sz="0" w:space="0" w:color="auto"/>
        <w:left w:val="none" w:sz="0" w:space="0" w:color="auto"/>
        <w:bottom w:val="none" w:sz="0" w:space="0" w:color="auto"/>
        <w:right w:val="none" w:sz="0" w:space="0" w:color="auto"/>
      </w:divBdr>
      <w:divsChild>
        <w:div w:id="381632507">
          <w:marLeft w:val="0"/>
          <w:marRight w:val="0"/>
          <w:marTop w:val="0"/>
          <w:marBottom w:val="0"/>
          <w:divBdr>
            <w:top w:val="none" w:sz="0" w:space="0" w:color="auto"/>
            <w:left w:val="none" w:sz="0" w:space="0" w:color="auto"/>
            <w:bottom w:val="none" w:sz="0" w:space="0" w:color="auto"/>
            <w:right w:val="none" w:sz="0" w:space="0" w:color="auto"/>
          </w:divBdr>
        </w:div>
        <w:div w:id="716004836">
          <w:marLeft w:val="0"/>
          <w:marRight w:val="0"/>
          <w:marTop w:val="0"/>
          <w:marBottom w:val="0"/>
          <w:divBdr>
            <w:top w:val="none" w:sz="0" w:space="0" w:color="auto"/>
            <w:left w:val="none" w:sz="0" w:space="0" w:color="auto"/>
            <w:bottom w:val="none" w:sz="0" w:space="0" w:color="auto"/>
            <w:right w:val="none" w:sz="0" w:space="0" w:color="auto"/>
          </w:divBdr>
        </w:div>
      </w:divsChild>
    </w:div>
    <w:div w:id="544760743">
      <w:marLeft w:val="0"/>
      <w:marRight w:val="0"/>
      <w:marTop w:val="180"/>
      <w:marBottom w:val="180"/>
      <w:divBdr>
        <w:top w:val="none" w:sz="0" w:space="0" w:color="auto"/>
        <w:left w:val="none" w:sz="0" w:space="0" w:color="auto"/>
        <w:bottom w:val="none" w:sz="0" w:space="0" w:color="auto"/>
        <w:right w:val="none" w:sz="0" w:space="0" w:color="auto"/>
      </w:divBdr>
    </w:div>
    <w:div w:id="545021611">
      <w:marLeft w:val="0"/>
      <w:marRight w:val="0"/>
      <w:marTop w:val="180"/>
      <w:marBottom w:val="0"/>
      <w:divBdr>
        <w:top w:val="none" w:sz="0" w:space="0" w:color="auto"/>
        <w:left w:val="none" w:sz="0" w:space="0" w:color="auto"/>
        <w:bottom w:val="none" w:sz="0" w:space="0" w:color="auto"/>
        <w:right w:val="none" w:sz="0" w:space="0" w:color="auto"/>
      </w:divBdr>
    </w:div>
    <w:div w:id="546067121">
      <w:marLeft w:val="0"/>
      <w:marRight w:val="0"/>
      <w:marTop w:val="180"/>
      <w:marBottom w:val="180"/>
      <w:divBdr>
        <w:top w:val="none" w:sz="0" w:space="0" w:color="auto"/>
        <w:left w:val="none" w:sz="0" w:space="0" w:color="auto"/>
        <w:bottom w:val="none" w:sz="0" w:space="0" w:color="auto"/>
        <w:right w:val="none" w:sz="0" w:space="0" w:color="auto"/>
      </w:divBdr>
    </w:div>
    <w:div w:id="547187291">
      <w:marLeft w:val="0"/>
      <w:marRight w:val="0"/>
      <w:marTop w:val="0"/>
      <w:marBottom w:val="60"/>
      <w:divBdr>
        <w:top w:val="none" w:sz="0" w:space="0" w:color="auto"/>
        <w:left w:val="none" w:sz="0" w:space="0" w:color="auto"/>
        <w:bottom w:val="none" w:sz="0" w:space="0" w:color="auto"/>
        <w:right w:val="none" w:sz="0" w:space="0" w:color="auto"/>
      </w:divBdr>
    </w:div>
    <w:div w:id="547448609">
      <w:marLeft w:val="0"/>
      <w:marRight w:val="0"/>
      <w:marTop w:val="60"/>
      <w:marBottom w:val="60"/>
      <w:divBdr>
        <w:top w:val="none" w:sz="0" w:space="0" w:color="auto"/>
        <w:left w:val="none" w:sz="0" w:space="0" w:color="auto"/>
        <w:bottom w:val="none" w:sz="0" w:space="0" w:color="auto"/>
        <w:right w:val="none" w:sz="0" w:space="0" w:color="auto"/>
      </w:divBdr>
    </w:div>
    <w:div w:id="549616639">
      <w:marLeft w:val="0"/>
      <w:marRight w:val="0"/>
      <w:marTop w:val="180"/>
      <w:marBottom w:val="180"/>
      <w:divBdr>
        <w:top w:val="none" w:sz="0" w:space="0" w:color="auto"/>
        <w:left w:val="none" w:sz="0" w:space="0" w:color="auto"/>
        <w:bottom w:val="none" w:sz="0" w:space="0" w:color="auto"/>
        <w:right w:val="none" w:sz="0" w:space="0" w:color="auto"/>
      </w:divBdr>
    </w:div>
    <w:div w:id="554201179">
      <w:marLeft w:val="0"/>
      <w:marRight w:val="0"/>
      <w:marTop w:val="180"/>
      <w:marBottom w:val="180"/>
      <w:divBdr>
        <w:top w:val="none" w:sz="0" w:space="0" w:color="auto"/>
        <w:left w:val="none" w:sz="0" w:space="0" w:color="auto"/>
        <w:bottom w:val="none" w:sz="0" w:space="0" w:color="auto"/>
        <w:right w:val="none" w:sz="0" w:space="0" w:color="auto"/>
      </w:divBdr>
    </w:div>
    <w:div w:id="554663108">
      <w:marLeft w:val="0"/>
      <w:marRight w:val="0"/>
      <w:marTop w:val="0"/>
      <w:marBottom w:val="0"/>
      <w:divBdr>
        <w:top w:val="none" w:sz="0" w:space="0" w:color="auto"/>
        <w:left w:val="none" w:sz="0" w:space="0" w:color="auto"/>
        <w:bottom w:val="none" w:sz="0" w:space="0" w:color="auto"/>
        <w:right w:val="none" w:sz="0" w:space="0" w:color="auto"/>
      </w:divBdr>
    </w:div>
    <w:div w:id="557015883">
      <w:marLeft w:val="0"/>
      <w:marRight w:val="0"/>
      <w:marTop w:val="180"/>
      <w:marBottom w:val="180"/>
      <w:divBdr>
        <w:top w:val="none" w:sz="0" w:space="0" w:color="auto"/>
        <w:left w:val="none" w:sz="0" w:space="0" w:color="auto"/>
        <w:bottom w:val="none" w:sz="0" w:space="0" w:color="auto"/>
        <w:right w:val="none" w:sz="0" w:space="0" w:color="auto"/>
      </w:divBdr>
    </w:div>
    <w:div w:id="558905671">
      <w:marLeft w:val="0"/>
      <w:marRight w:val="0"/>
      <w:marTop w:val="180"/>
      <w:marBottom w:val="180"/>
      <w:divBdr>
        <w:top w:val="none" w:sz="0" w:space="0" w:color="auto"/>
        <w:left w:val="none" w:sz="0" w:space="0" w:color="auto"/>
        <w:bottom w:val="none" w:sz="0" w:space="0" w:color="auto"/>
        <w:right w:val="none" w:sz="0" w:space="0" w:color="auto"/>
      </w:divBdr>
    </w:div>
    <w:div w:id="559636905">
      <w:marLeft w:val="0"/>
      <w:marRight w:val="0"/>
      <w:marTop w:val="0"/>
      <w:marBottom w:val="0"/>
      <w:divBdr>
        <w:top w:val="none" w:sz="0" w:space="0" w:color="auto"/>
        <w:left w:val="none" w:sz="0" w:space="0" w:color="auto"/>
        <w:bottom w:val="none" w:sz="0" w:space="0" w:color="auto"/>
        <w:right w:val="none" w:sz="0" w:space="0" w:color="auto"/>
      </w:divBdr>
      <w:divsChild>
        <w:div w:id="1605917296">
          <w:marLeft w:val="0"/>
          <w:marRight w:val="0"/>
          <w:marTop w:val="0"/>
          <w:marBottom w:val="0"/>
          <w:divBdr>
            <w:top w:val="none" w:sz="0" w:space="0" w:color="auto"/>
            <w:left w:val="none" w:sz="0" w:space="0" w:color="auto"/>
            <w:bottom w:val="none" w:sz="0" w:space="0" w:color="auto"/>
            <w:right w:val="none" w:sz="0" w:space="0" w:color="auto"/>
          </w:divBdr>
          <w:divsChild>
            <w:div w:id="88475866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67157812">
      <w:marLeft w:val="0"/>
      <w:marRight w:val="0"/>
      <w:marTop w:val="180"/>
      <w:marBottom w:val="180"/>
      <w:divBdr>
        <w:top w:val="none" w:sz="0" w:space="0" w:color="auto"/>
        <w:left w:val="none" w:sz="0" w:space="0" w:color="auto"/>
        <w:bottom w:val="none" w:sz="0" w:space="0" w:color="auto"/>
        <w:right w:val="none" w:sz="0" w:space="0" w:color="auto"/>
      </w:divBdr>
    </w:div>
    <w:div w:id="568341525">
      <w:marLeft w:val="0"/>
      <w:marRight w:val="0"/>
      <w:marTop w:val="180"/>
      <w:marBottom w:val="180"/>
      <w:divBdr>
        <w:top w:val="none" w:sz="0" w:space="0" w:color="auto"/>
        <w:left w:val="none" w:sz="0" w:space="0" w:color="auto"/>
        <w:bottom w:val="none" w:sz="0" w:space="0" w:color="auto"/>
        <w:right w:val="none" w:sz="0" w:space="0" w:color="auto"/>
      </w:divBdr>
    </w:div>
    <w:div w:id="571697881">
      <w:marLeft w:val="0"/>
      <w:marRight w:val="0"/>
      <w:marTop w:val="0"/>
      <w:marBottom w:val="0"/>
      <w:divBdr>
        <w:top w:val="none" w:sz="0" w:space="0" w:color="auto"/>
        <w:left w:val="none" w:sz="0" w:space="0" w:color="auto"/>
        <w:bottom w:val="none" w:sz="0" w:space="0" w:color="auto"/>
        <w:right w:val="none" w:sz="0" w:space="0" w:color="auto"/>
      </w:divBdr>
      <w:divsChild>
        <w:div w:id="936669596">
          <w:marLeft w:val="0"/>
          <w:marRight w:val="0"/>
          <w:marTop w:val="60"/>
          <w:marBottom w:val="180"/>
          <w:divBdr>
            <w:top w:val="none" w:sz="0" w:space="0" w:color="auto"/>
            <w:left w:val="none" w:sz="0" w:space="0" w:color="auto"/>
            <w:bottom w:val="none" w:sz="0" w:space="0" w:color="auto"/>
            <w:right w:val="none" w:sz="0" w:space="0" w:color="auto"/>
          </w:divBdr>
        </w:div>
      </w:divsChild>
    </w:div>
    <w:div w:id="572742902">
      <w:marLeft w:val="0"/>
      <w:marRight w:val="0"/>
      <w:marTop w:val="180"/>
      <w:marBottom w:val="180"/>
      <w:divBdr>
        <w:top w:val="none" w:sz="0" w:space="0" w:color="auto"/>
        <w:left w:val="none" w:sz="0" w:space="0" w:color="auto"/>
        <w:bottom w:val="none" w:sz="0" w:space="0" w:color="auto"/>
        <w:right w:val="none" w:sz="0" w:space="0" w:color="auto"/>
      </w:divBdr>
    </w:div>
    <w:div w:id="573704608">
      <w:marLeft w:val="0"/>
      <w:marRight w:val="0"/>
      <w:marTop w:val="180"/>
      <w:marBottom w:val="180"/>
      <w:divBdr>
        <w:top w:val="none" w:sz="0" w:space="0" w:color="auto"/>
        <w:left w:val="none" w:sz="0" w:space="0" w:color="auto"/>
        <w:bottom w:val="none" w:sz="0" w:space="0" w:color="auto"/>
        <w:right w:val="none" w:sz="0" w:space="0" w:color="auto"/>
      </w:divBdr>
    </w:div>
    <w:div w:id="574708712">
      <w:marLeft w:val="0"/>
      <w:marRight w:val="0"/>
      <w:marTop w:val="180"/>
      <w:marBottom w:val="180"/>
      <w:divBdr>
        <w:top w:val="none" w:sz="0" w:space="0" w:color="auto"/>
        <w:left w:val="none" w:sz="0" w:space="0" w:color="auto"/>
        <w:bottom w:val="none" w:sz="0" w:space="0" w:color="auto"/>
        <w:right w:val="none" w:sz="0" w:space="0" w:color="auto"/>
      </w:divBdr>
    </w:div>
    <w:div w:id="576525084">
      <w:marLeft w:val="0"/>
      <w:marRight w:val="0"/>
      <w:marTop w:val="180"/>
      <w:marBottom w:val="180"/>
      <w:divBdr>
        <w:top w:val="none" w:sz="0" w:space="0" w:color="auto"/>
        <w:left w:val="none" w:sz="0" w:space="0" w:color="auto"/>
        <w:bottom w:val="none" w:sz="0" w:space="0" w:color="auto"/>
        <w:right w:val="none" w:sz="0" w:space="0" w:color="auto"/>
      </w:divBdr>
    </w:div>
    <w:div w:id="577131987">
      <w:marLeft w:val="0"/>
      <w:marRight w:val="0"/>
      <w:marTop w:val="180"/>
      <w:marBottom w:val="180"/>
      <w:divBdr>
        <w:top w:val="none" w:sz="0" w:space="0" w:color="auto"/>
        <w:left w:val="none" w:sz="0" w:space="0" w:color="auto"/>
        <w:bottom w:val="none" w:sz="0" w:space="0" w:color="auto"/>
        <w:right w:val="none" w:sz="0" w:space="0" w:color="auto"/>
      </w:divBdr>
    </w:div>
    <w:div w:id="577206819">
      <w:marLeft w:val="0"/>
      <w:marRight w:val="0"/>
      <w:marTop w:val="60"/>
      <w:marBottom w:val="60"/>
      <w:divBdr>
        <w:top w:val="none" w:sz="0" w:space="0" w:color="auto"/>
        <w:left w:val="none" w:sz="0" w:space="0" w:color="auto"/>
        <w:bottom w:val="none" w:sz="0" w:space="0" w:color="auto"/>
        <w:right w:val="none" w:sz="0" w:space="0" w:color="auto"/>
      </w:divBdr>
    </w:div>
    <w:div w:id="579674855">
      <w:marLeft w:val="0"/>
      <w:marRight w:val="0"/>
      <w:marTop w:val="180"/>
      <w:marBottom w:val="180"/>
      <w:divBdr>
        <w:top w:val="none" w:sz="0" w:space="0" w:color="auto"/>
        <w:left w:val="none" w:sz="0" w:space="0" w:color="auto"/>
        <w:bottom w:val="none" w:sz="0" w:space="0" w:color="auto"/>
        <w:right w:val="none" w:sz="0" w:space="0" w:color="auto"/>
      </w:divBdr>
    </w:div>
    <w:div w:id="581067438">
      <w:marLeft w:val="0"/>
      <w:marRight w:val="0"/>
      <w:marTop w:val="180"/>
      <w:marBottom w:val="180"/>
      <w:divBdr>
        <w:top w:val="none" w:sz="0" w:space="0" w:color="auto"/>
        <w:left w:val="none" w:sz="0" w:space="0" w:color="auto"/>
        <w:bottom w:val="none" w:sz="0" w:space="0" w:color="auto"/>
        <w:right w:val="none" w:sz="0" w:space="0" w:color="auto"/>
      </w:divBdr>
    </w:div>
    <w:div w:id="582422401">
      <w:marLeft w:val="0"/>
      <w:marRight w:val="0"/>
      <w:marTop w:val="100"/>
      <w:marBottom w:val="0"/>
      <w:divBdr>
        <w:top w:val="none" w:sz="0" w:space="0" w:color="auto"/>
        <w:left w:val="none" w:sz="0" w:space="0" w:color="auto"/>
        <w:bottom w:val="none" w:sz="0" w:space="0" w:color="auto"/>
        <w:right w:val="none" w:sz="0" w:space="0" w:color="auto"/>
      </w:divBdr>
      <w:divsChild>
        <w:div w:id="1922325978">
          <w:marLeft w:val="0"/>
          <w:marRight w:val="0"/>
          <w:marTop w:val="0"/>
          <w:marBottom w:val="0"/>
          <w:divBdr>
            <w:top w:val="none" w:sz="0" w:space="0" w:color="auto"/>
            <w:left w:val="none" w:sz="0" w:space="0" w:color="auto"/>
            <w:bottom w:val="none" w:sz="0" w:space="0" w:color="auto"/>
            <w:right w:val="none" w:sz="0" w:space="0" w:color="auto"/>
          </w:divBdr>
        </w:div>
        <w:div w:id="577859816">
          <w:marLeft w:val="0"/>
          <w:marRight w:val="0"/>
          <w:marTop w:val="0"/>
          <w:marBottom w:val="0"/>
          <w:divBdr>
            <w:top w:val="none" w:sz="0" w:space="0" w:color="auto"/>
            <w:left w:val="none" w:sz="0" w:space="0" w:color="auto"/>
            <w:bottom w:val="none" w:sz="0" w:space="0" w:color="auto"/>
            <w:right w:val="none" w:sz="0" w:space="0" w:color="auto"/>
          </w:divBdr>
        </w:div>
      </w:divsChild>
    </w:div>
    <w:div w:id="583489301">
      <w:marLeft w:val="0"/>
      <w:marRight w:val="0"/>
      <w:marTop w:val="180"/>
      <w:marBottom w:val="180"/>
      <w:divBdr>
        <w:top w:val="none" w:sz="0" w:space="0" w:color="auto"/>
        <w:left w:val="none" w:sz="0" w:space="0" w:color="auto"/>
        <w:bottom w:val="none" w:sz="0" w:space="0" w:color="auto"/>
        <w:right w:val="none" w:sz="0" w:space="0" w:color="auto"/>
      </w:divBdr>
      <w:divsChild>
        <w:div w:id="1189220921">
          <w:marLeft w:val="0"/>
          <w:marRight w:val="0"/>
          <w:marTop w:val="0"/>
          <w:marBottom w:val="0"/>
          <w:divBdr>
            <w:top w:val="none" w:sz="0" w:space="0" w:color="auto"/>
            <w:left w:val="none" w:sz="0" w:space="0" w:color="auto"/>
            <w:bottom w:val="none" w:sz="0" w:space="0" w:color="auto"/>
            <w:right w:val="none" w:sz="0" w:space="0" w:color="auto"/>
          </w:divBdr>
        </w:div>
        <w:div w:id="857932485">
          <w:marLeft w:val="0"/>
          <w:marRight w:val="0"/>
          <w:marTop w:val="0"/>
          <w:marBottom w:val="0"/>
          <w:divBdr>
            <w:top w:val="none" w:sz="0" w:space="0" w:color="auto"/>
            <w:left w:val="none" w:sz="0" w:space="0" w:color="auto"/>
            <w:bottom w:val="none" w:sz="0" w:space="0" w:color="auto"/>
            <w:right w:val="none" w:sz="0" w:space="0" w:color="auto"/>
          </w:divBdr>
        </w:div>
        <w:div w:id="1502307838">
          <w:marLeft w:val="0"/>
          <w:marRight w:val="0"/>
          <w:marTop w:val="0"/>
          <w:marBottom w:val="0"/>
          <w:divBdr>
            <w:top w:val="none" w:sz="0" w:space="0" w:color="auto"/>
            <w:left w:val="none" w:sz="0" w:space="0" w:color="auto"/>
            <w:bottom w:val="none" w:sz="0" w:space="0" w:color="auto"/>
            <w:right w:val="none" w:sz="0" w:space="0" w:color="auto"/>
          </w:divBdr>
        </w:div>
        <w:div w:id="1749035646">
          <w:marLeft w:val="0"/>
          <w:marRight w:val="0"/>
          <w:marTop w:val="0"/>
          <w:marBottom w:val="0"/>
          <w:divBdr>
            <w:top w:val="none" w:sz="0" w:space="0" w:color="auto"/>
            <w:left w:val="none" w:sz="0" w:space="0" w:color="auto"/>
            <w:bottom w:val="none" w:sz="0" w:space="0" w:color="auto"/>
            <w:right w:val="none" w:sz="0" w:space="0" w:color="auto"/>
          </w:divBdr>
        </w:div>
        <w:div w:id="1066034385">
          <w:marLeft w:val="0"/>
          <w:marRight w:val="0"/>
          <w:marTop w:val="0"/>
          <w:marBottom w:val="0"/>
          <w:divBdr>
            <w:top w:val="none" w:sz="0" w:space="0" w:color="auto"/>
            <w:left w:val="none" w:sz="0" w:space="0" w:color="auto"/>
            <w:bottom w:val="none" w:sz="0" w:space="0" w:color="auto"/>
            <w:right w:val="none" w:sz="0" w:space="0" w:color="auto"/>
          </w:divBdr>
        </w:div>
        <w:div w:id="1304233403">
          <w:marLeft w:val="0"/>
          <w:marRight w:val="0"/>
          <w:marTop w:val="0"/>
          <w:marBottom w:val="0"/>
          <w:divBdr>
            <w:top w:val="none" w:sz="0" w:space="0" w:color="auto"/>
            <w:left w:val="none" w:sz="0" w:space="0" w:color="auto"/>
            <w:bottom w:val="none" w:sz="0" w:space="0" w:color="auto"/>
            <w:right w:val="none" w:sz="0" w:space="0" w:color="auto"/>
          </w:divBdr>
        </w:div>
      </w:divsChild>
    </w:div>
    <w:div w:id="583608677">
      <w:marLeft w:val="0"/>
      <w:marRight w:val="0"/>
      <w:marTop w:val="60"/>
      <w:marBottom w:val="60"/>
      <w:divBdr>
        <w:top w:val="none" w:sz="0" w:space="0" w:color="auto"/>
        <w:left w:val="none" w:sz="0" w:space="0" w:color="auto"/>
        <w:bottom w:val="none" w:sz="0" w:space="0" w:color="auto"/>
        <w:right w:val="none" w:sz="0" w:space="0" w:color="auto"/>
      </w:divBdr>
    </w:div>
    <w:div w:id="584874216">
      <w:marLeft w:val="0"/>
      <w:marRight w:val="0"/>
      <w:marTop w:val="60"/>
      <w:marBottom w:val="60"/>
      <w:divBdr>
        <w:top w:val="none" w:sz="0" w:space="0" w:color="auto"/>
        <w:left w:val="none" w:sz="0" w:space="0" w:color="auto"/>
        <w:bottom w:val="none" w:sz="0" w:space="0" w:color="auto"/>
        <w:right w:val="none" w:sz="0" w:space="0" w:color="auto"/>
      </w:divBdr>
    </w:div>
    <w:div w:id="588658076">
      <w:marLeft w:val="0"/>
      <w:marRight w:val="0"/>
      <w:marTop w:val="0"/>
      <w:marBottom w:val="0"/>
      <w:divBdr>
        <w:top w:val="none" w:sz="0" w:space="0" w:color="auto"/>
        <w:left w:val="none" w:sz="0" w:space="0" w:color="auto"/>
        <w:bottom w:val="none" w:sz="0" w:space="0" w:color="auto"/>
        <w:right w:val="none" w:sz="0" w:space="0" w:color="auto"/>
      </w:divBdr>
      <w:divsChild>
        <w:div w:id="239559651">
          <w:marLeft w:val="0"/>
          <w:marRight w:val="0"/>
          <w:marTop w:val="60"/>
          <w:marBottom w:val="180"/>
          <w:divBdr>
            <w:top w:val="none" w:sz="0" w:space="0" w:color="auto"/>
            <w:left w:val="none" w:sz="0" w:space="0" w:color="auto"/>
            <w:bottom w:val="none" w:sz="0" w:space="0" w:color="auto"/>
            <w:right w:val="none" w:sz="0" w:space="0" w:color="auto"/>
          </w:divBdr>
        </w:div>
      </w:divsChild>
    </w:div>
    <w:div w:id="590895970">
      <w:marLeft w:val="0"/>
      <w:marRight w:val="0"/>
      <w:marTop w:val="180"/>
      <w:marBottom w:val="180"/>
      <w:divBdr>
        <w:top w:val="none" w:sz="0" w:space="0" w:color="auto"/>
        <w:left w:val="none" w:sz="0" w:space="0" w:color="auto"/>
        <w:bottom w:val="none" w:sz="0" w:space="0" w:color="auto"/>
        <w:right w:val="none" w:sz="0" w:space="0" w:color="auto"/>
      </w:divBdr>
    </w:div>
    <w:div w:id="598366737">
      <w:marLeft w:val="0"/>
      <w:marRight w:val="0"/>
      <w:marTop w:val="0"/>
      <w:marBottom w:val="0"/>
      <w:divBdr>
        <w:top w:val="none" w:sz="0" w:space="0" w:color="auto"/>
        <w:left w:val="none" w:sz="0" w:space="0" w:color="auto"/>
        <w:bottom w:val="none" w:sz="0" w:space="0" w:color="auto"/>
        <w:right w:val="none" w:sz="0" w:space="0" w:color="auto"/>
      </w:divBdr>
    </w:div>
    <w:div w:id="599223462">
      <w:marLeft w:val="0"/>
      <w:marRight w:val="0"/>
      <w:marTop w:val="60"/>
      <w:marBottom w:val="60"/>
      <w:divBdr>
        <w:top w:val="none" w:sz="0" w:space="0" w:color="auto"/>
        <w:left w:val="none" w:sz="0" w:space="0" w:color="auto"/>
        <w:bottom w:val="none" w:sz="0" w:space="0" w:color="auto"/>
        <w:right w:val="none" w:sz="0" w:space="0" w:color="auto"/>
      </w:divBdr>
    </w:div>
    <w:div w:id="601840000">
      <w:marLeft w:val="0"/>
      <w:marRight w:val="0"/>
      <w:marTop w:val="180"/>
      <w:marBottom w:val="180"/>
      <w:divBdr>
        <w:top w:val="none" w:sz="0" w:space="0" w:color="auto"/>
        <w:left w:val="none" w:sz="0" w:space="0" w:color="auto"/>
        <w:bottom w:val="none" w:sz="0" w:space="0" w:color="auto"/>
        <w:right w:val="none" w:sz="0" w:space="0" w:color="auto"/>
      </w:divBdr>
    </w:div>
    <w:div w:id="603391413">
      <w:marLeft w:val="0"/>
      <w:marRight w:val="0"/>
      <w:marTop w:val="180"/>
      <w:marBottom w:val="180"/>
      <w:divBdr>
        <w:top w:val="none" w:sz="0" w:space="0" w:color="auto"/>
        <w:left w:val="none" w:sz="0" w:space="0" w:color="auto"/>
        <w:bottom w:val="none" w:sz="0" w:space="0" w:color="auto"/>
        <w:right w:val="none" w:sz="0" w:space="0" w:color="auto"/>
      </w:divBdr>
    </w:div>
    <w:div w:id="605232822">
      <w:marLeft w:val="0"/>
      <w:marRight w:val="0"/>
      <w:marTop w:val="180"/>
      <w:marBottom w:val="180"/>
      <w:divBdr>
        <w:top w:val="none" w:sz="0" w:space="0" w:color="auto"/>
        <w:left w:val="none" w:sz="0" w:space="0" w:color="auto"/>
        <w:bottom w:val="none" w:sz="0" w:space="0" w:color="auto"/>
        <w:right w:val="none" w:sz="0" w:space="0" w:color="auto"/>
      </w:divBdr>
    </w:div>
    <w:div w:id="605234236">
      <w:marLeft w:val="0"/>
      <w:marRight w:val="0"/>
      <w:marTop w:val="180"/>
      <w:marBottom w:val="180"/>
      <w:divBdr>
        <w:top w:val="none" w:sz="0" w:space="0" w:color="auto"/>
        <w:left w:val="none" w:sz="0" w:space="0" w:color="auto"/>
        <w:bottom w:val="none" w:sz="0" w:space="0" w:color="auto"/>
        <w:right w:val="none" w:sz="0" w:space="0" w:color="auto"/>
      </w:divBdr>
    </w:div>
    <w:div w:id="605968274">
      <w:marLeft w:val="0"/>
      <w:marRight w:val="0"/>
      <w:marTop w:val="0"/>
      <w:marBottom w:val="0"/>
      <w:divBdr>
        <w:top w:val="none" w:sz="0" w:space="0" w:color="auto"/>
        <w:left w:val="none" w:sz="0" w:space="0" w:color="auto"/>
        <w:bottom w:val="none" w:sz="0" w:space="0" w:color="auto"/>
        <w:right w:val="none" w:sz="0" w:space="0" w:color="auto"/>
      </w:divBdr>
      <w:divsChild>
        <w:div w:id="1349330964">
          <w:marLeft w:val="0"/>
          <w:marRight w:val="0"/>
          <w:marTop w:val="0"/>
          <w:marBottom w:val="0"/>
          <w:divBdr>
            <w:top w:val="none" w:sz="0" w:space="0" w:color="auto"/>
            <w:left w:val="none" w:sz="0" w:space="0" w:color="auto"/>
            <w:bottom w:val="none" w:sz="0" w:space="0" w:color="auto"/>
            <w:right w:val="none" w:sz="0" w:space="0" w:color="auto"/>
          </w:divBdr>
          <w:divsChild>
            <w:div w:id="28555097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07353583">
      <w:marLeft w:val="0"/>
      <w:marRight w:val="0"/>
      <w:marTop w:val="180"/>
      <w:marBottom w:val="180"/>
      <w:divBdr>
        <w:top w:val="none" w:sz="0" w:space="0" w:color="auto"/>
        <w:left w:val="none" w:sz="0" w:space="0" w:color="auto"/>
        <w:bottom w:val="none" w:sz="0" w:space="0" w:color="auto"/>
        <w:right w:val="none" w:sz="0" w:space="0" w:color="auto"/>
      </w:divBdr>
    </w:div>
    <w:div w:id="611591547">
      <w:marLeft w:val="0"/>
      <w:marRight w:val="0"/>
      <w:marTop w:val="180"/>
      <w:marBottom w:val="180"/>
      <w:divBdr>
        <w:top w:val="none" w:sz="0" w:space="0" w:color="auto"/>
        <w:left w:val="none" w:sz="0" w:space="0" w:color="auto"/>
        <w:bottom w:val="none" w:sz="0" w:space="0" w:color="auto"/>
        <w:right w:val="none" w:sz="0" w:space="0" w:color="auto"/>
      </w:divBdr>
    </w:div>
    <w:div w:id="612788295">
      <w:marLeft w:val="0"/>
      <w:marRight w:val="0"/>
      <w:marTop w:val="0"/>
      <w:marBottom w:val="0"/>
      <w:divBdr>
        <w:top w:val="none" w:sz="0" w:space="0" w:color="auto"/>
        <w:left w:val="none" w:sz="0" w:space="0" w:color="auto"/>
        <w:bottom w:val="none" w:sz="0" w:space="0" w:color="auto"/>
        <w:right w:val="none" w:sz="0" w:space="0" w:color="auto"/>
      </w:divBdr>
      <w:divsChild>
        <w:div w:id="1238172386">
          <w:marLeft w:val="0"/>
          <w:marRight w:val="0"/>
          <w:marTop w:val="0"/>
          <w:marBottom w:val="0"/>
          <w:divBdr>
            <w:top w:val="none" w:sz="0" w:space="0" w:color="auto"/>
            <w:left w:val="none" w:sz="0" w:space="0" w:color="auto"/>
            <w:bottom w:val="none" w:sz="0" w:space="0" w:color="auto"/>
            <w:right w:val="none" w:sz="0" w:space="0" w:color="auto"/>
          </w:divBdr>
          <w:divsChild>
            <w:div w:id="185572365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12980331">
      <w:marLeft w:val="0"/>
      <w:marRight w:val="0"/>
      <w:marTop w:val="180"/>
      <w:marBottom w:val="180"/>
      <w:divBdr>
        <w:top w:val="none" w:sz="0" w:space="0" w:color="auto"/>
        <w:left w:val="none" w:sz="0" w:space="0" w:color="auto"/>
        <w:bottom w:val="none" w:sz="0" w:space="0" w:color="auto"/>
        <w:right w:val="none" w:sz="0" w:space="0" w:color="auto"/>
      </w:divBdr>
    </w:div>
    <w:div w:id="613249035">
      <w:marLeft w:val="0"/>
      <w:marRight w:val="0"/>
      <w:marTop w:val="60"/>
      <w:marBottom w:val="60"/>
      <w:divBdr>
        <w:top w:val="none" w:sz="0" w:space="0" w:color="auto"/>
        <w:left w:val="none" w:sz="0" w:space="0" w:color="auto"/>
        <w:bottom w:val="none" w:sz="0" w:space="0" w:color="auto"/>
        <w:right w:val="none" w:sz="0" w:space="0" w:color="auto"/>
      </w:divBdr>
    </w:div>
    <w:div w:id="614488421">
      <w:marLeft w:val="0"/>
      <w:marRight w:val="0"/>
      <w:marTop w:val="180"/>
      <w:marBottom w:val="180"/>
      <w:divBdr>
        <w:top w:val="none" w:sz="0" w:space="0" w:color="auto"/>
        <w:left w:val="none" w:sz="0" w:space="0" w:color="auto"/>
        <w:bottom w:val="none" w:sz="0" w:space="0" w:color="auto"/>
        <w:right w:val="none" w:sz="0" w:space="0" w:color="auto"/>
      </w:divBdr>
    </w:div>
    <w:div w:id="615719811">
      <w:marLeft w:val="0"/>
      <w:marRight w:val="0"/>
      <w:marTop w:val="180"/>
      <w:marBottom w:val="0"/>
      <w:divBdr>
        <w:top w:val="none" w:sz="0" w:space="0" w:color="auto"/>
        <w:left w:val="none" w:sz="0" w:space="0" w:color="auto"/>
        <w:bottom w:val="none" w:sz="0" w:space="0" w:color="auto"/>
        <w:right w:val="none" w:sz="0" w:space="0" w:color="auto"/>
      </w:divBdr>
    </w:div>
    <w:div w:id="616714421">
      <w:marLeft w:val="0"/>
      <w:marRight w:val="0"/>
      <w:marTop w:val="180"/>
      <w:marBottom w:val="180"/>
      <w:divBdr>
        <w:top w:val="none" w:sz="0" w:space="0" w:color="auto"/>
        <w:left w:val="none" w:sz="0" w:space="0" w:color="auto"/>
        <w:bottom w:val="none" w:sz="0" w:space="0" w:color="auto"/>
        <w:right w:val="none" w:sz="0" w:space="0" w:color="auto"/>
      </w:divBdr>
    </w:div>
    <w:div w:id="617487726">
      <w:marLeft w:val="0"/>
      <w:marRight w:val="0"/>
      <w:marTop w:val="180"/>
      <w:marBottom w:val="180"/>
      <w:divBdr>
        <w:top w:val="none" w:sz="0" w:space="0" w:color="auto"/>
        <w:left w:val="none" w:sz="0" w:space="0" w:color="auto"/>
        <w:bottom w:val="none" w:sz="0" w:space="0" w:color="auto"/>
        <w:right w:val="none" w:sz="0" w:space="0" w:color="auto"/>
      </w:divBdr>
    </w:div>
    <w:div w:id="618223221">
      <w:marLeft w:val="0"/>
      <w:marRight w:val="0"/>
      <w:marTop w:val="180"/>
      <w:marBottom w:val="180"/>
      <w:divBdr>
        <w:top w:val="none" w:sz="0" w:space="0" w:color="auto"/>
        <w:left w:val="none" w:sz="0" w:space="0" w:color="auto"/>
        <w:bottom w:val="none" w:sz="0" w:space="0" w:color="auto"/>
        <w:right w:val="none" w:sz="0" w:space="0" w:color="auto"/>
      </w:divBdr>
      <w:divsChild>
        <w:div w:id="1246768141">
          <w:marLeft w:val="0"/>
          <w:marRight w:val="0"/>
          <w:marTop w:val="0"/>
          <w:marBottom w:val="0"/>
          <w:divBdr>
            <w:top w:val="none" w:sz="0" w:space="0" w:color="auto"/>
            <w:left w:val="none" w:sz="0" w:space="0" w:color="auto"/>
            <w:bottom w:val="none" w:sz="0" w:space="0" w:color="auto"/>
            <w:right w:val="none" w:sz="0" w:space="0" w:color="auto"/>
          </w:divBdr>
        </w:div>
        <w:div w:id="2004309001">
          <w:marLeft w:val="0"/>
          <w:marRight w:val="0"/>
          <w:marTop w:val="0"/>
          <w:marBottom w:val="0"/>
          <w:divBdr>
            <w:top w:val="none" w:sz="0" w:space="0" w:color="auto"/>
            <w:left w:val="none" w:sz="0" w:space="0" w:color="auto"/>
            <w:bottom w:val="none" w:sz="0" w:space="0" w:color="auto"/>
            <w:right w:val="none" w:sz="0" w:space="0" w:color="auto"/>
          </w:divBdr>
        </w:div>
      </w:divsChild>
    </w:div>
    <w:div w:id="618991246">
      <w:marLeft w:val="0"/>
      <w:marRight w:val="0"/>
      <w:marTop w:val="180"/>
      <w:marBottom w:val="180"/>
      <w:divBdr>
        <w:top w:val="none" w:sz="0" w:space="0" w:color="auto"/>
        <w:left w:val="none" w:sz="0" w:space="0" w:color="auto"/>
        <w:bottom w:val="none" w:sz="0" w:space="0" w:color="auto"/>
        <w:right w:val="none" w:sz="0" w:space="0" w:color="auto"/>
      </w:divBdr>
    </w:div>
    <w:div w:id="620036970">
      <w:marLeft w:val="0"/>
      <w:marRight w:val="0"/>
      <w:marTop w:val="180"/>
      <w:marBottom w:val="180"/>
      <w:divBdr>
        <w:top w:val="none" w:sz="0" w:space="0" w:color="auto"/>
        <w:left w:val="none" w:sz="0" w:space="0" w:color="auto"/>
        <w:bottom w:val="none" w:sz="0" w:space="0" w:color="auto"/>
        <w:right w:val="none" w:sz="0" w:space="0" w:color="auto"/>
      </w:divBdr>
    </w:div>
    <w:div w:id="621575312">
      <w:marLeft w:val="0"/>
      <w:marRight w:val="0"/>
      <w:marTop w:val="60"/>
      <w:marBottom w:val="60"/>
      <w:divBdr>
        <w:top w:val="none" w:sz="0" w:space="0" w:color="auto"/>
        <w:left w:val="none" w:sz="0" w:space="0" w:color="auto"/>
        <w:bottom w:val="none" w:sz="0" w:space="0" w:color="auto"/>
        <w:right w:val="none" w:sz="0" w:space="0" w:color="auto"/>
      </w:divBdr>
    </w:div>
    <w:div w:id="623925756">
      <w:marLeft w:val="0"/>
      <w:marRight w:val="0"/>
      <w:marTop w:val="180"/>
      <w:marBottom w:val="180"/>
      <w:divBdr>
        <w:top w:val="none" w:sz="0" w:space="0" w:color="auto"/>
        <w:left w:val="none" w:sz="0" w:space="0" w:color="auto"/>
        <w:bottom w:val="none" w:sz="0" w:space="0" w:color="auto"/>
        <w:right w:val="none" w:sz="0" w:space="0" w:color="auto"/>
      </w:divBdr>
    </w:div>
    <w:div w:id="623998837">
      <w:marLeft w:val="0"/>
      <w:marRight w:val="0"/>
      <w:marTop w:val="180"/>
      <w:marBottom w:val="180"/>
      <w:divBdr>
        <w:top w:val="none" w:sz="0" w:space="0" w:color="auto"/>
        <w:left w:val="none" w:sz="0" w:space="0" w:color="auto"/>
        <w:bottom w:val="none" w:sz="0" w:space="0" w:color="auto"/>
        <w:right w:val="none" w:sz="0" w:space="0" w:color="auto"/>
      </w:divBdr>
    </w:div>
    <w:div w:id="624773923">
      <w:marLeft w:val="0"/>
      <w:marRight w:val="0"/>
      <w:marTop w:val="180"/>
      <w:marBottom w:val="180"/>
      <w:divBdr>
        <w:top w:val="none" w:sz="0" w:space="0" w:color="auto"/>
        <w:left w:val="none" w:sz="0" w:space="0" w:color="auto"/>
        <w:bottom w:val="none" w:sz="0" w:space="0" w:color="auto"/>
        <w:right w:val="none" w:sz="0" w:space="0" w:color="auto"/>
      </w:divBdr>
    </w:div>
    <w:div w:id="625506265">
      <w:marLeft w:val="0"/>
      <w:marRight w:val="0"/>
      <w:marTop w:val="60"/>
      <w:marBottom w:val="60"/>
      <w:divBdr>
        <w:top w:val="none" w:sz="0" w:space="0" w:color="auto"/>
        <w:left w:val="none" w:sz="0" w:space="0" w:color="auto"/>
        <w:bottom w:val="none" w:sz="0" w:space="0" w:color="auto"/>
        <w:right w:val="none" w:sz="0" w:space="0" w:color="auto"/>
      </w:divBdr>
    </w:div>
    <w:div w:id="626552135">
      <w:marLeft w:val="0"/>
      <w:marRight w:val="0"/>
      <w:marTop w:val="0"/>
      <w:marBottom w:val="0"/>
      <w:divBdr>
        <w:top w:val="none" w:sz="0" w:space="0" w:color="auto"/>
        <w:left w:val="none" w:sz="0" w:space="0" w:color="auto"/>
        <w:bottom w:val="none" w:sz="0" w:space="0" w:color="auto"/>
        <w:right w:val="none" w:sz="0" w:space="0" w:color="auto"/>
      </w:divBdr>
    </w:div>
    <w:div w:id="628169784">
      <w:marLeft w:val="0"/>
      <w:marRight w:val="0"/>
      <w:marTop w:val="60"/>
      <w:marBottom w:val="60"/>
      <w:divBdr>
        <w:top w:val="none" w:sz="0" w:space="0" w:color="auto"/>
        <w:left w:val="none" w:sz="0" w:space="0" w:color="auto"/>
        <w:bottom w:val="none" w:sz="0" w:space="0" w:color="auto"/>
        <w:right w:val="none" w:sz="0" w:space="0" w:color="auto"/>
      </w:divBdr>
    </w:div>
    <w:div w:id="628973150">
      <w:marLeft w:val="0"/>
      <w:marRight w:val="0"/>
      <w:marTop w:val="180"/>
      <w:marBottom w:val="60"/>
      <w:divBdr>
        <w:top w:val="none" w:sz="0" w:space="0" w:color="auto"/>
        <w:left w:val="none" w:sz="0" w:space="0" w:color="auto"/>
        <w:bottom w:val="none" w:sz="0" w:space="0" w:color="auto"/>
        <w:right w:val="none" w:sz="0" w:space="0" w:color="auto"/>
      </w:divBdr>
    </w:div>
    <w:div w:id="628975480">
      <w:marLeft w:val="0"/>
      <w:marRight w:val="0"/>
      <w:marTop w:val="0"/>
      <w:marBottom w:val="0"/>
      <w:divBdr>
        <w:top w:val="none" w:sz="0" w:space="0" w:color="auto"/>
        <w:left w:val="none" w:sz="0" w:space="0" w:color="auto"/>
        <w:bottom w:val="none" w:sz="0" w:space="0" w:color="auto"/>
        <w:right w:val="none" w:sz="0" w:space="0" w:color="auto"/>
      </w:divBdr>
      <w:divsChild>
        <w:div w:id="1641613717">
          <w:marLeft w:val="0"/>
          <w:marRight w:val="0"/>
          <w:marTop w:val="0"/>
          <w:marBottom w:val="0"/>
          <w:divBdr>
            <w:top w:val="none" w:sz="0" w:space="0" w:color="auto"/>
            <w:left w:val="none" w:sz="0" w:space="0" w:color="auto"/>
            <w:bottom w:val="none" w:sz="0" w:space="0" w:color="auto"/>
            <w:right w:val="none" w:sz="0" w:space="0" w:color="auto"/>
          </w:divBdr>
          <w:divsChild>
            <w:div w:id="172617309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29281707">
      <w:marLeft w:val="0"/>
      <w:marRight w:val="0"/>
      <w:marTop w:val="180"/>
      <w:marBottom w:val="180"/>
      <w:divBdr>
        <w:top w:val="none" w:sz="0" w:space="0" w:color="auto"/>
        <w:left w:val="none" w:sz="0" w:space="0" w:color="auto"/>
        <w:bottom w:val="none" w:sz="0" w:space="0" w:color="auto"/>
        <w:right w:val="none" w:sz="0" w:space="0" w:color="auto"/>
      </w:divBdr>
    </w:div>
    <w:div w:id="629676178">
      <w:marLeft w:val="0"/>
      <w:marRight w:val="0"/>
      <w:marTop w:val="180"/>
      <w:marBottom w:val="180"/>
      <w:divBdr>
        <w:top w:val="none" w:sz="0" w:space="0" w:color="auto"/>
        <w:left w:val="none" w:sz="0" w:space="0" w:color="auto"/>
        <w:bottom w:val="none" w:sz="0" w:space="0" w:color="auto"/>
        <w:right w:val="none" w:sz="0" w:space="0" w:color="auto"/>
      </w:divBdr>
    </w:div>
    <w:div w:id="631668102">
      <w:marLeft w:val="0"/>
      <w:marRight w:val="0"/>
      <w:marTop w:val="100"/>
      <w:marBottom w:val="60"/>
      <w:divBdr>
        <w:top w:val="none" w:sz="0" w:space="0" w:color="auto"/>
        <w:left w:val="none" w:sz="0" w:space="0" w:color="auto"/>
        <w:bottom w:val="none" w:sz="0" w:space="0" w:color="auto"/>
        <w:right w:val="none" w:sz="0" w:space="0" w:color="auto"/>
      </w:divBdr>
    </w:div>
    <w:div w:id="631981500">
      <w:marLeft w:val="0"/>
      <w:marRight w:val="0"/>
      <w:marTop w:val="180"/>
      <w:marBottom w:val="180"/>
      <w:divBdr>
        <w:top w:val="none" w:sz="0" w:space="0" w:color="auto"/>
        <w:left w:val="none" w:sz="0" w:space="0" w:color="auto"/>
        <w:bottom w:val="none" w:sz="0" w:space="0" w:color="auto"/>
        <w:right w:val="none" w:sz="0" w:space="0" w:color="auto"/>
      </w:divBdr>
    </w:div>
    <w:div w:id="633678748">
      <w:marLeft w:val="0"/>
      <w:marRight w:val="0"/>
      <w:marTop w:val="60"/>
      <w:marBottom w:val="60"/>
      <w:divBdr>
        <w:top w:val="none" w:sz="0" w:space="0" w:color="auto"/>
        <w:left w:val="none" w:sz="0" w:space="0" w:color="auto"/>
        <w:bottom w:val="none" w:sz="0" w:space="0" w:color="auto"/>
        <w:right w:val="none" w:sz="0" w:space="0" w:color="auto"/>
      </w:divBdr>
    </w:div>
    <w:div w:id="638921385">
      <w:marLeft w:val="0"/>
      <w:marRight w:val="0"/>
      <w:marTop w:val="180"/>
      <w:marBottom w:val="180"/>
      <w:divBdr>
        <w:top w:val="none" w:sz="0" w:space="0" w:color="auto"/>
        <w:left w:val="none" w:sz="0" w:space="0" w:color="auto"/>
        <w:bottom w:val="none" w:sz="0" w:space="0" w:color="auto"/>
        <w:right w:val="none" w:sz="0" w:space="0" w:color="auto"/>
      </w:divBdr>
    </w:div>
    <w:div w:id="640500734">
      <w:marLeft w:val="0"/>
      <w:marRight w:val="0"/>
      <w:marTop w:val="100"/>
      <w:marBottom w:val="0"/>
      <w:divBdr>
        <w:top w:val="none" w:sz="0" w:space="0" w:color="auto"/>
        <w:left w:val="none" w:sz="0" w:space="0" w:color="auto"/>
        <w:bottom w:val="none" w:sz="0" w:space="0" w:color="auto"/>
        <w:right w:val="none" w:sz="0" w:space="0" w:color="auto"/>
      </w:divBdr>
    </w:div>
    <w:div w:id="645822801">
      <w:marLeft w:val="0"/>
      <w:marRight w:val="0"/>
      <w:marTop w:val="60"/>
      <w:marBottom w:val="60"/>
      <w:divBdr>
        <w:top w:val="none" w:sz="0" w:space="0" w:color="auto"/>
        <w:left w:val="none" w:sz="0" w:space="0" w:color="auto"/>
        <w:bottom w:val="none" w:sz="0" w:space="0" w:color="auto"/>
        <w:right w:val="none" w:sz="0" w:space="0" w:color="auto"/>
      </w:divBdr>
    </w:div>
    <w:div w:id="647704722">
      <w:marLeft w:val="0"/>
      <w:marRight w:val="0"/>
      <w:marTop w:val="0"/>
      <w:marBottom w:val="0"/>
      <w:divBdr>
        <w:top w:val="none" w:sz="0" w:space="0" w:color="auto"/>
        <w:left w:val="none" w:sz="0" w:space="0" w:color="auto"/>
        <w:bottom w:val="none" w:sz="0" w:space="0" w:color="auto"/>
        <w:right w:val="none" w:sz="0" w:space="0" w:color="auto"/>
      </w:divBdr>
      <w:divsChild>
        <w:div w:id="1450272439">
          <w:marLeft w:val="0"/>
          <w:marRight w:val="0"/>
          <w:marTop w:val="0"/>
          <w:marBottom w:val="0"/>
          <w:divBdr>
            <w:top w:val="none" w:sz="0" w:space="0" w:color="auto"/>
            <w:left w:val="none" w:sz="0" w:space="0" w:color="auto"/>
            <w:bottom w:val="none" w:sz="0" w:space="0" w:color="auto"/>
            <w:right w:val="none" w:sz="0" w:space="0" w:color="auto"/>
          </w:divBdr>
          <w:divsChild>
            <w:div w:id="18460447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50212173">
      <w:marLeft w:val="0"/>
      <w:marRight w:val="0"/>
      <w:marTop w:val="0"/>
      <w:marBottom w:val="0"/>
      <w:divBdr>
        <w:top w:val="none" w:sz="0" w:space="0" w:color="auto"/>
        <w:left w:val="none" w:sz="0" w:space="0" w:color="auto"/>
        <w:bottom w:val="none" w:sz="0" w:space="0" w:color="auto"/>
        <w:right w:val="none" w:sz="0" w:space="0" w:color="auto"/>
      </w:divBdr>
      <w:divsChild>
        <w:div w:id="1504666548">
          <w:marLeft w:val="0"/>
          <w:marRight w:val="0"/>
          <w:marTop w:val="0"/>
          <w:marBottom w:val="0"/>
          <w:divBdr>
            <w:top w:val="none" w:sz="0" w:space="0" w:color="auto"/>
            <w:left w:val="none" w:sz="0" w:space="0" w:color="auto"/>
            <w:bottom w:val="none" w:sz="0" w:space="0" w:color="auto"/>
            <w:right w:val="none" w:sz="0" w:space="0" w:color="auto"/>
          </w:divBdr>
          <w:divsChild>
            <w:div w:id="153422636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54801408">
      <w:marLeft w:val="0"/>
      <w:marRight w:val="0"/>
      <w:marTop w:val="0"/>
      <w:marBottom w:val="0"/>
      <w:divBdr>
        <w:top w:val="none" w:sz="0" w:space="0" w:color="auto"/>
        <w:left w:val="none" w:sz="0" w:space="0" w:color="auto"/>
        <w:bottom w:val="none" w:sz="0" w:space="0" w:color="auto"/>
        <w:right w:val="none" w:sz="0" w:space="0" w:color="auto"/>
      </w:divBdr>
    </w:div>
    <w:div w:id="655110160">
      <w:marLeft w:val="0"/>
      <w:marRight w:val="0"/>
      <w:marTop w:val="60"/>
      <w:marBottom w:val="60"/>
      <w:divBdr>
        <w:top w:val="none" w:sz="0" w:space="0" w:color="auto"/>
        <w:left w:val="none" w:sz="0" w:space="0" w:color="auto"/>
        <w:bottom w:val="none" w:sz="0" w:space="0" w:color="auto"/>
        <w:right w:val="none" w:sz="0" w:space="0" w:color="auto"/>
      </w:divBdr>
    </w:div>
    <w:div w:id="655375137">
      <w:marLeft w:val="0"/>
      <w:marRight w:val="0"/>
      <w:marTop w:val="0"/>
      <w:marBottom w:val="0"/>
      <w:divBdr>
        <w:top w:val="none" w:sz="0" w:space="0" w:color="auto"/>
        <w:left w:val="none" w:sz="0" w:space="0" w:color="auto"/>
        <w:bottom w:val="none" w:sz="0" w:space="0" w:color="auto"/>
        <w:right w:val="none" w:sz="0" w:space="0" w:color="auto"/>
      </w:divBdr>
    </w:div>
    <w:div w:id="655381773">
      <w:marLeft w:val="0"/>
      <w:marRight w:val="0"/>
      <w:marTop w:val="60"/>
      <w:marBottom w:val="60"/>
      <w:divBdr>
        <w:top w:val="none" w:sz="0" w:space="0" w:color="auto"/>
        <w:left w:val="none" w:sz="0" w:space="0" w:color="auto"/>
        <w:bottom w:val="none" w:sz="0" w:space="0" w:color="auto"/>
        <w:right w:val="none" w:sz="0" w:space="0" w:color="auto"/>
      </w:divBdr>
    </w:div>
    <w:div w:id="656803504">
      <w:marLeft w:val="0"/>
      <w:marRight w:val="0"/>
      <w:marTop w:val="60"/>
      <w:marBottom w:val="60"/>
      <w:divBdr>
        <w:top w:val="none" w:sz="0" w:space="0" w:color="auto"/>
        <w:left w:val="none" w:sz="0" w:space="0" w:color="auto"/>
        <w:bottom w:val="none" w:sz="0" w:space="0" w:color="auto"/>
        <w:right w:val="none" w:sz="0" w:space="0" w:color="auto"/>
      </w:divBdr>
    </w:div>
    <w:div w:id="656953628">
      <w:marLeft w:val="0"/>
      <w:marRight w:val="0"/>
      <w:marTop w:val="180"/>
      <w:marBottom w:val="60"/>
      <w:divBdr>
        <w:top w:val="none" w:sz="0" w:space="0" w:color="auto"/>
        <w:left w:val="none" w:sz="0" w:space="0" w:color="auto"/>
        <w:bottom w:val="none" w:sz="0" w:space="0" w:color="auto"/>
        <w:right w:val="none" w:sz="0" w:space="0" w:color="auto"/>
      </w:divBdr>
    </w:div>
    <w:div w:id="659847195">
      <w:marLeft w:val="0"/>
      <w:marRight w:val="0"/>
      <w:marTop w:val="180"/>
      <w:marBottom w:val="180"/>
      <w:divBdr>
        <w:top w:val="none" w:sz="0" w:space="0" w:color="auto"/>
        <w:left w:val="none" w:sz="0" w:space="0" w:color="auto"/>
        <w:bottom w:val="none" w:sz="0" w:space="0" w:color="auto"/>
        <w:right w:val="none" w:sz="0" w:space="0" w:color="auto"/>
      </w:divBdr>
    </w:div>
    <w:div w:id="661128814">
      <w:marLeft w:val="0"/>
      <w:marRight w:val="0"/>
      <w:marTop w:val="0"/>
      <w:marBottom w:val="0"/>
      <w:divBdr>
        <w:top w:val="none" w:sz="0" w:space="0" w:color="auto"/>
        <w:left w:val="none" w:sz="0" w:space="0" w:color="auto"/>
        <w:bottom w:val="none" w:sz="0" w:space="0" w:color="auto"/>
        <w:right w:val="none" w:sz="0" w:space="0" w:color="auto"/>
      </w:divBdr>
    </w:div>
    <w:div w:id="662246952">
      <w:marLeft w:val="0"/>
      <w:marRight w:val="0"/>
      <w:marTop w:val="180"/>
      <w:marBottom w:val="60"/>
      <w:divBdr>
        <w:top w:val="none" w:sz="0" w:space="0" w:color="auto"/>
        <w:left w:val="none" w:sz="0" w:space="0" w:color="auto"/>
        <w:bottom w:val="none" w:sz="0" w:space="0" w:color="auto"/>
        <w:right w:val="none" w:sz="0" w:space="0" w:color="auto"/>
      </w:divBdr>
    </w:div>
    <w:div w:id="664162425">
      <w:marLeft w:val="0"/>
      <w:marRight w:val="0"/>
      <w:marTop w:val="180"/>
      <w:marBottom w:val="180"/>
      <w:divBdr>
        <w:top w:val="none" w:sz="0" w:space="0" w:color="auto"/>
        <w:left w:val="none" w:sz="0" w:space="0" w:color="auto"/>
        <w:bottom w:val="none" w:sz="0" w:space="0" w:color="auto"/>
        <w:right w:val="none" w:sz="0" w:space="0" w:color="auto"/>
      </w:divBdr>
    </w:div>
    <w:div w:id="665405059">
      <w:marLeft w:val="0"/>
      <w:marRight w:val="0"/>
      <w:marTop w:val="60"/>
      <w:marBottom w:val="60"/>
      <w:divBdr>
        <w:top w:val="none" w:sz="0" w:space="0" w:color="auto"/>
        <w:left w:val="none" w:sz="0" w:space="0" w:color="auto"/>
        <w:bottom w:val="none" w:sz="0" w:space="0" w:color="auto"/>
        <w:right w:val="none" w:sz="0" w:space="0" w:color="auto"/>
      </w:divBdr>
    </w:div>
    <w:div w:id="665594088">
      <w:marLeft w:val="0"/>
      <w:marRight w:val="0"/>
      <w:marTop w:val="180"/>
      <w:marBottom w:val="60"/>
      <w:divBdr>
        <w:top w:val="none" w:sz="0" w:space="0" w:color="auto"/>
        <w:left w:val="none" w:sz="0" w:space="0" w:color="auto"/>
        <w:bottom w:val="none" w:sz="0" w:space="0" w:color="auto"/>
        <w:right w:val="none" w:sz="0" w:space="0" w:color="auto"/>
      </w:divBdr>
    </w:div>
    <w:div w:id="665979020">
      <w:marLeft w:val="0"/>
      <w:marRight w:val="0"/>
      <w:marTop w:val="0"/>
      <w:marBottom w:val="0"/>
      <w:divBdr>
        <w:top w:val="none" w:sz="0" w:space="0" w:color="auto"/>
        <w:left w:val="none" w:sz="0" w:space="0" w:color="auto"/>
        <w:bottom w:val="none" w:sz="0" w:space="0" w:color="auto"/>
        <w:right w:val="none" w:sz="0" w:space="0" w:color="auto"/>
      </w:divBdr>
    </w:div>
    <w:div w:id="666791977">
      <w:marLeft w:val="0"/>
      <w:marRight w:val="0"/>
      <w:marTop w:val="180"/>
      <w:marBottom w:val="180"/>
      <w:divBdr>
        <w:top w:val="none" w:sz="0" w:space="0" w:color="auto"/>
        <w:left w:val="none" w:sz="0" w:space="0" w:color="auto"/>
        <w:bottom w:val="none" w:sz="0" w:space="0" w:color="auto"/>
        <w:right w:val="none" w:sz="0" w:space="0" w:color="auto"/>
      </w:divBdr>
    </w:div>
    <w:div w:id="669211112">
      <w:marLeft w:val="0"/>
      <w:marRight w:val="0"/>
      <w:marTop w:val="180"/>
      <w:marBottom w:val="180"/>
      <w:divBdr>
        <w:top w:val="none" w:sz="0" w:space="0" w:color="auto"/>
        <w:left w:val="none" w:sz="0" w:space="0" w:color="auto"/>
        <w:bottom w:val="none" w:sz="0" w:space="0" w:color="auto"/>
        <w:right w:val="none" w:sz="0" w:space="0" w:color="auto"/>
      </w:divBdr>
    </w:div>
    <w:div w:id="672417396">
      <w:marLeft w:val="0"/>
      <w:marRight w:val="0"/>
      <w:marTop w:val="180"/>
      <w:marBottom w:val="180"/>
      <w:divBdr>
        <w:top w:val="none" w:sz="0" w:space="0" w:color="auto"/>
        <w:left w:val="none" w:sz="0" w:space="0" w:color="auto"/>
        <w:bottom w:val="none" w:sz="0" w:space="0" w:color="auto"/>
        <w:right w:val="none" w:sz="0" w:space="0" w:color="auto"/>
      </w:divBdr>
    </w:div>
    <w:div w:id="673798307">
      <w:marLeft w:val="0"/>
      <w:marRight w:val="0"/>
      <w:marTop w:val="180"/>
      <w:marBottom w:val="180"/>
      <w:divBdr>
        <w:top w:val="none" w:sz="0" w:space="0" w:color="auto"/>
        <w:left w:val="none" w:sz="0" w:space="0" w:color="auto"/>
        <w:bottom w:val="none" w:sz="0" w:space="0" w:color="auto"/>
        <w:right w:val="none" w:sz="0" w:space="0" w:color="auto"/>
      </w:divBdr>
    </w:div>
    <w:div w:id="674647419">
      <w:marLeft w:val="0"/>
      <w:marRight w:val="0"/>
      <w:marTop w:val="0"/>
      <w:marBottom w:val="0"/>
      <w:divBdr>
        <w:top w:val="none" w:sz="0" w:space="0" w:color="auto"/>
        <w:left w:val="none" w:sz="0" w:space="0" w:color="auto"/>
        <w:bottom w:val="none" w:sz="0" w:space="0" w:color="auto"/>
        <w:right w:val="none" w:sz="0" w:space="0" w:color="auto"/>
      </w:divBdr>
      <w:divsChild>
        <w:div w:id="1396661709">
          <w:marLeft w:val="0"/>
          <w:marRight w:val="0"/>
          <w:marTop w:val="60"/>
          <w:marBottom w:val="180"/>
          <w:divBdr>
            <w:top w:val="none" w:sz="0" w:space="0" w:color="auto"/>
            <w:left w:val="none" w:sz="0" w:space="0" w:color="auto"/>
            <w:bottom w:val="none" w:sz="0" w:space="0" w:color="auto"/>
            <w:right w:val="none" w:sz="0" w:space="0" w:color="auto"/>
          </w:divBdr>
        </w:div>
      </w:divsChild>
    </w:div>
    <w:div w:id="676269281">
      <w:marLeft w:val="0"/>
      <w:marRight w:val="0"/>
      <w:marTop w:val="60"/>
      <w:marBottom w:val="60"/>
      <w:divBdr>
        <w:top w:val="none" w:sz="0" w:space="0" w:color="auto"/>
        <w:left w:val="none" w:sz="0" w:space="0" w:color="auto"/>
        <w:bottom w:val="none" w:sz="0" w:space="0" w:color="auto"/>
        <w:right w:val="none" w:sz="0" w:space="0" w:color="auto"/>
      </w:divBdr>
    </w:div>
    <w:div w:id="676617762">
      <w:marLeft w:val="0"/>
      <w:marRight w:val="0"/>
      <w:marTop w:val="60"/>
      <w:marBottom w:val="60"/>
      <w:divBdr>
        <w:top w:val="none" w:sz="0" w:space="0" w:color="auto"/>
        <w:left w:val="none" w:sz="0" w:space="0" w:color="auto"/>
        <w:bottom w:val="none" w:sz="0" w:space="0" w:color="auto"/>
        <w:right w:val="none" w:sz="0" w:space="0" w:color="auto"/>
      </w:divBdr>
    </w:div>
    <w:div w:id="677078306">
      <w:marLeft w:val="0"/>
      <w:marRight w:val="0"/>
      <w:marTop w:val="180"/>
      <w:marBottom w:val="180"/>
      <w:divBdr>
        <w:top w:val="none" w:sz="0" w:space="0" w:color="auto"/>
        <w:left w:val="none" w:sz="0" w:space="0" w:color="auto"/>
        <w:bottom w:val="none" w:sz="0" w:space="0" w:color="auto"/>
        <w:right w:val="none" w:sz="0" w:space="0" w:color="auto"/>
      </w:divBdr>
    </w:div>
    <w:div w:id="677580757">
      <w:marLeft w:val="0"/>
      <w:marRight w:val="0"/>
      <w:marTop w:val="180"/>
      <w:marBottom w:val="180"/>
      <w:divBdr>
        <w:top w:val="none" w:sz="0" w:space="0" w:color="auto"/>
        <w:left w:val="none" w:sz="0" w:space="0" w:color="auto"/>
        <w:bottom w:val="none" w:sz="0" w:space="0" w:color="auto"/>
        <w:right w:val="none" w:sz="0" w:space="0" w:color="auto"/>
      </w:divBdr>
    </w:div>
    <w:div w:id="678385877">
      <w:marLeft w:val="0"/>
      <w:marRight w:val="0"/>
      <w:marTop w:val="180"/>
      <w:marBottom w:val="180"/>
      <w:divBdr>
        <w:top w:val="none" w:sz="0" w:space="0" w:color="auto"/>
        <w:left w:val="none" w:sz="0" w:space="0" w:color="auto"/>
        <w:bottom w:val="none" w:sz="0" w:space="0" w:color="auto"/>
        <w:right w:val="none" w:sz="0" w:space="0" w:color="auto"/>
      </w:divBdr>
      <w:divsChild>
        <w:div w:id="1644194383">
          <w:marLeft w:val="0"/>
          <w:marRight w:val="0"/>
          <w:marTop w:val="180"/>
          <w:marBottom w:val="180"/>
          <w:divBdr>
            <w:top w:val="none" w:sz="0" w:space="0" w:color="auto"/>
            <w:left w:val="none" w:sz="0" w:space="0" w:color="auto"/>
            <w:bottom w:val="none" w:sz="0" w:space="0" w:color="auto"/>
            <w:right w:val="none" w:sz="0" w:space="0" w:color="auto"/>
          </w:divBdr>
        </w:div>
        <w:div w:id="1891528781">
          <w:marLeft w:val="0"/>
          <w:marRight w:val="0"/>
          <w:marTop w:val="180"/>
          <w:marBottom w:val="180"/>
          <w:divBdr>
            <w:top w:val="none" w:sz="0" w:space="0" w:color="auto"/>
            <w:left w:val="none" w:sz="0" w:space="0" w:color="auto"/>
            <w:bottom w:val="none" w:sz="0" w:space="0" w:color="auto"/>
            <w:right w:val="none" w:sz="0" w:space="0" w:color="auto"/>
          </w:divBdr>
        </w:div>
        <w:div w:id="1677002320">
          <w:marLeft w:val="0"/>
          <w:marRight w:val="0"/>
          <w:marTop w:val="180"/>
          <w:marBottom w:val="180"/>
          <w:divBdr>
            <w:top w:val="none" w:sz="0" w:space="0" w:color="auto"/>
            <w:left w:val="none" w:sz="0" w:space="0" w:color="auto"/>
            <w:bottom w:val="none" w:sz="0" w:space="0" w:color="auto"/>
            <w:right w:val="none" w:sz="0" w:space="0" w:color="auto"/>
          </w:divBdr>
        </w:div>
        <w:div w:id="1097168933">
          <w:marLeft w:val="0"/>
          <w:marRight w:val="0"/>
          <w:marTop w:val="180"/>
          <w:marBottom w:val="180"/>
          <w:divBdr>
            <w:top w:val="none" w:sz="0" w:space="0" w:color="auto"/>
            <w:left w:val="none" w:sz="0" w:space="0" w:color="auto"/>
            <w:bottom w:val="none" w:sz="0" w:space="0" w:color="auto"/>
            <w:right w:val="none" w:sz="0" w:space="0" w:color="auto"/>
          </w:divBdr>
        </w:div>
        <w:div w:id="1638757230">
          <w:marLeft w:val="0"/>
          <w:marRight w:val="0"/>
          <w:marTop w:val="180"/>
          <w:marBottom w:val="180"/>
          <w:divBdr>
            <w:top w:val="none" w:sz="0" w:space="0" w:color="auto"/>
            <w:left w:val="none" w:sz="0" w:space="0" w:color="auto"/>
            <w:bottom w:val="none" w:sz="0" w:space="0" w:color="auto"/>
            <w:right w:val="none" w:sz="0" w:space="0" w:color="auto"/>
          </w:divBdr>
        </w:div>
      </w:divsChild>
    </w:div>
    <w:div w:id="681778348">
      <w:marLeft w:val="0"/>
      <w:marRight w:val="0"/>
      <w:marTop w:val="0"/>
      <w:marBottom w:val="0"/>
      <w:divBdr>
        <w:top w:val="none" w:sz="0" w:space="0" w:color="auto"/>
        <w:left w:val="none" w:sz="0" w:space="0" w:color="auto"/>
        <w:bottom w:val="none" w:sz="0" w:space="0" w:color="auto"/>
        <w:right w:val="none" w:sz="0" w:space="0" w:color="auto"/>
      </w:divBdr>
    </w:div>
    <w:div w:id="682361435">
      <w:marLeft w:val="0"/>
      <w:marRight w:val="0"/>
      <w:marTop w:val="100"/>
      <w:marBottom w:val="0"/>
      <w:divBdr>
        <w:top w:val="none" w:sz="0" w:space="0" w:color="auto"/>
        <w:left w:val="none" w:sz="0" w:space="0" w:color="auto"/>
        <w:bottom w:val="none" w:sz="0" w:space="0" w:color="auto"/>
        <w:right w:val="none" w:sz="0" w:space="0" w:color="auto"/>
      </w:divBdr>
    </w:div>
    <w:div w:id="682980197">
      <w:marLeft w:val="0"/>
      <w:marRight w:val="0"/>
      <w:marTop w:val="180"/>
      <w:marBottom w:val="180"/>
      <w:divBdr>
        <w:top w:val="none" w:sz="0" w:space="0" w:color="auto"/>
        <w:left w:val="none" w:sz="0" w:space="0" w:color="auto"/>
        <w:bottom w:val="none" w:sz="0" w:space="0" w:color="auto"/>
        <w:right w:val="none" w:sz="0" w:space="0" w:color="auto"/>
      </w:divBdr>
    </w:div>
    <w:div w:id="685714449">
      <w:marLeft w:val="0"/>
      <w:marRight w:val="0"/>
      <w:marTop w:val="180"/>
      <w:marBottom w:val="180"/>
      <w:divBdr>
        <w:top w:val="none" w:sz="0" w:space="0" w:color="auto"/>
        <w:left w:val="none" w:sz="0" w:space="0" w:color="auto"/>
        <w:bottom w:val="none" w:sz="0" w:space="0" w:color="auto"/>
        <w:right w:val="none" w:sz="0" w:space="0" w:color="auto"/>
      </w:divBdr>
    </w:div>
    <w:div w:id="686832667">
      <w:marLeft w:val="0"/>
      <w:marRight w:val="0"/>
      <w:marTop w:val="60"/>
      <w:marBottom w:val="60"/>
      <w:divBdr>
        <w:top w:val="none" w:sz="0" w:space="0" w:color="auto"/>
        <w:left w:val="none" w:sz="0" w:space="0" w:color="auto"/>
        <w:bottom w:val="none" w:sz="0" w:space="0" w:color="auto"/>
        <w:right w:val="none" w:sz="0" w:space="0" w:color="auto"/>
      </w:divBdr>
    </w:div>
    <w:div w:id="687296284">
      <w:marLeft w:val="0"/>
      <w:marRight w:val="0"/>
      <w:marTop w:val="60"/>
      <w:marBottom w:val="60"/>
      <w:divBdr>
        <w:top w:val="none" w:sz="0" w:space="0" w:color="auto"/>
        <w:left w:val="none" w:sz="0" w:space="0" w:color="auto"/>
        <w:bottom w:val="none" w:sz="0" w:space="0" w:color="auto"/>
        <w:right w:val="none" w:sz="0" w:space="0" w:color="auto"/>
      </w:divBdr>
    </w:div>
    <w:div w:id="688062676">
      <w:marLeft w:val="0"/>
      <w:marRight w:val="0"/>
      <w:marTop w:val="180"/>
      <w:marBottom w:val="180"/>
      <w:divBdr>
        <w:top w:val="none" w:sz="0" w:space="0" w:color="auto"/>
        <w:left w:val="none" w:sz="0" w:space="0" w:color="auto"/>
        <w:bottom w:val="none" w:sz="0" w:space="0" w:color="auto"/>
        <w:right w:val="none" w:sz="0" w:space="0" w:color="auto"/>
      </w:divBdr>
    </w:div>
    <w:div w:id="688260071">
      <w:marLeft w:val="0"/>
      <w:marRight w:val="0"/>
      <w:marTop w:val="180"/>
      <w:marBottom w:val="180"/>
      <w:divBdr>
        <w:top w:val="none" w:sz="0" w:space="0" w:color="auto"/>
        <w:left w:val="none" w:sz="0" w:space="0" w:color="auto"/>
        <w:bottom w:val="none" w:sz="0" w:space="0" w:color="auto"/>
        <w:right w:val="none" w:sz="0" w:space="0" w:color="auto"/>
      </w:divBdr>
    </w:div>
    <w:div w:id="688920214">
      <w:marLeft w:val="0"/>
      <w:marRight w:val="0"/>
      <w:marTop w:val="180"/>
      <w:marBottom w:val="60"/>
      <w:divBdr>
        <w:top w:val="none" w:sz="0" w:space="0" w:color="auto"/>
        <w:left w:val="none" w:sz="0" w:space="0" w:color="auto"/>
        <w:bottom w:val="none" w:sz="0" w:space="0" w:color="auto"/>
        <w:right w:val="none" w:sz="0" w:space="0" w:color="auto"/>
      </w:divBdr>
    </w:div>
    <w:div w:id="689798466">
      <w:marLeft w:val="0"/>
      <w:marRight w:val="0"/>
      <w:marTop w:val="180"/>
      <w:marBottom w:val="180"/>
      <w:divBdr>
        <w:top w:val="none" w:sz="0" w:space="0" w:color="auto"/>
        <w:left w:val="none" w:sz="0" w:space="0" w:color="auto"/>
        <w:bottom w:val="none" w:sz="0" w:space="0" w:color="auto"/>
        <w:right w:val="none" w:sz="0" w:space="0" w:color="auto"/>
      </w:divBdr>
    </w:div>
    <w:div w:id="692152333">
      <w:marLeft w:val="0"/>
      <w:marRight w:val="0"/>
      <w:marTop w:val="180"/>
      <w:marBottom w:val="180"/>
      <w:divBdr>
        <w:top w:val="none" w:sz="0" w:space="0" w:color="auto"/>
        <w:left w:val="none" w:sz="0" w:space="0" w:color="auto"/>
        <w:bottom w:val="none" w:sz="0" w:space="0" w:color="auto"/>
        <w:right w:val="none" w:sz="0" w:space="0" w:color="auto"/>
      </w:divBdr>
    </w:div>
    <w:div w:id="692726947">
      <w:marLeft w:val="0"/>
      <w:marRight w:val="0"/>
      <w:marTop w:val="180"/>
      <w:marBottom w:val="180"/>
      <w:divBdr>
        <w:top w:val="none" w:sz="0" w:space="0" w:color="auto"/>
        <w:left w:val="none" w:sz="0" w:space="0" w:color="auto"/>
        <w:bottom w:val="none" w:sz="0" w:space="0" w:color="auto"/>
        <w:right w:val="none" w:sz="0" w:space="0" w:color="auto"/>
      </w:divBdr>
    </w:div>
    <w:div w:id="692727205">
      <w:marLeft w:val="0"/>
      <w:marRight w:val="0"/>
      <w:marTop w:val="60"/>
      <w:marBottom w:val="60"/>
      <w:divBdr>
        <w:top w:val="none" w:sz="0" w:space="0" w:color="auto"/>
        <w:left w:val="none" w:sz="0" w:space="0" w:color="auto"/>
        <w:bottom w:val="none" w:sz="0" w:space="0" w:color="auto"/>
        <w:right w:val="none" w:sz="0" w:space="0" w:color="auto"/>
      </w:divBdr>
    </w:div>
    <w:div w:id="693266536">
      <w:marLeft w:val="0"/>
      <w:marRight w:val="0"/>
      <w:marTop w:val="180"/>
      <w:marBottom w:val="180"/>
      <w:divBdr>
        <w:top w:val="none" w:sz="0" w:space="0" w:color="auto"/>
        <w:left w:val="none" w:sz="0" w:space="0" w:color="auto"/>
        <w:bottom w:val="none" w:sz="0" w:space="0" w:color="auto"/>
        <w:right w:val="none" w:sz="0" w:space="0" w:color="auto"/>
      </w:divBdr>
    </w:div>
    <w:div w:id="693580906">
      <w:marLeft w:val="0"/>
      <w:marRight w:val="0"/>
      <w:marTop w:val="180"/>
      <w:marBottom w:val="180"/>
      <w:divBdr>
        <w:top w:val="none" w:sz="0" w:space="0" w:color="auto"/>
        <w:left w:val="none" w:sz="0" w:space="0" w:color="auto"/>
        <w:bottom w:val="none" w:sz="0" w:space="0" w:color="auto"/>
        <w:right w:val="none" w:sz="0" w:space="0" w:color="auto"/>
      </w:divBdr>
    </w:div>
    <w:div w:id="693730151">
      <w:marLeft w:val="0"/>
      <w:marRight w:val="0"/>
      <w:marTop w:val="180"/>
      <w:marBottom w:val="180"/>
      <w:divBdr>
        <w:top w:val="none" w:sz="0" w:space="0" w:color="auto"/>
        <w:left w:val="none" w:sz="0" w:space="0" w:color="auto"/>
        <w:bottom w:val="none" w:sz="0" w:space="0" w:color="auto"/>
        <w:right w:val="none" w:sz="0" w:space="0" w:color="auto"/>
      </w:divBdr>
    </w:div>
    <w:div w:id="699823705">
      <w:marLeft w:val="0"/>
      <w:marRight w:val="0"/>
      <w:marTop w:val="180"/>
      <w:marBottom w:val="60"/>
      <w:divBdr>
        <w:top w:val="none" w:sz="0" w:space="0" w:color="auto"/>
        <w:left w:val="none" w:sz="0" w:space="0" w:color="auto"/>
        <w:bottom w:val="none" w:sz="0" w:space="0" w:color="auto"/>
        <w:right w:val="none" w:sz="0" w:space="0" w:color="auto"/>
      </w:divBdr>
    </w:div>
    <w:div w:id="699941895">
      <w:marLeft w:val="0"/>
      <w:marRight w:val="0"/>
      <w:marTop w:val="180"/>
      <w:marBottom w:val="60"/>
      <w:divBdr>
        <w:top w:val="none" w:sz="0" w:space="0" w:color="auto"/>
        <w:left w:val="none" w:sz="0" w:space="0" w:color="auto"/>
        <w:bottom w:val="none" w:sz="0" w:space="0" w:color="auto"/>
        <w:right w:val="none" w:sz="0" w:space="0" w:color="auto"/>
      </w:divBdr>
    </w:div>
    <w:div w:id="701170379">
      <w:marLeft w:val="0"/>
      <w:marRight w:val="0"/>
      <w:marTop w:val="180"/>
      <w:marBottom w:val="180"/>
      <w:divBdr>
        <w:top w:val="none" w:sz="0" w:space="0" w:color="auto"/>
        <w:left w:val="none" w:sz="0" w:space="0" w:color="auto"/>
        <w:bottom w:val="none" w:sz="0" w:space="0" w:color="auto"/>
        <w:right w:val="none" w:sz="0" w:space="0" w:color="auto"/>
      </w:divBdr>
    </w:div>
    <w:div w:id="701366795">
      <w:marLeft w:val="0"/>
      <w:marRight w:val="0"/>
      <w:marTop w:val="180"/>
      <w:marBottom w:val="180"/>
      <w:divBdr>
        <w:top w:val="none" w:sz="0" w:space="0" w:color="auto"/>
        <w:left w:val="none" w:sz="0" w:space="0" w:color="auto"/>
        <w:bottom w:val="none" w:sz="0" w:space="0" w:color="auto"/>
        <w:right w:val="none" w:sz="0" w:space="0" w:color="auto"/>
      </w:divBdr>
    </w:div>
    <w:div w:id="702364584">
      <w:marLeft w:val="0"/>
      <w:marRight w:val="0"/>
      <w:marTop w:val="180"/>
      <w:marBottom w:val="60"/>
      <w:divBdr>
        <w:top w:val="none" w:sz="0" w:space="0" w:color="auto"/>
        <w:left w:val="none" w:sz="0" w:space="0" w:color="auto"/>
        <w:bottom w:val="none" w:sz="0" w:space="0" w:color="auto"/>
        <w:right w:val="none" w:sz="0" w:space="0" w:color="auto"/>
      </w:divBdr>
    </w:div>
    <w:div w:id="703749283">
      <w:marLeft w:val="0"/>
      <w:marRight w:val="0"/>
      <w:marTop w:val="60"/>
      <w:marBottom w:val="60"/>
      <w:divBdr>
        <w:top w:val="none" w:sz="0" w:space="0" w:color="auto"/>
        <w:left w:val="none" w:sz="0" w:space="0" w:color="auto"/>
        <w:bottom w:val="none" w:sz="0" w:space="0" w:color="auto"/>
        <w:right w:val="none" w:sz="0" w:space="0" w:color="auto"/>
      </w:divBdr>
    </w:div>
    <w:div w:id="706182447">
      <w:marLeft w:val="0"/>
      <w:marRight w:val="0"/>
      <w:marTop w:val="180"/>
      <w:marBottom w:val="180"/>
      <w:divBdr>
        <w:top w:val="none" w:sz="0" w:space="0" w:color="auto"/>
        <w:left w:val="none" w:sz="0" w:space="0" w:color="auto"/>
        <w:bottom w:val="none" w:sz="0" w:space="0" w:color="auto"/>
        <w:right w:val="none" w:sz="0" w:space="0" w:color="auto"/>
      </w:divBdr>
    </w:div>
    <w:div w:id="707073846">
      <w:marLeft w:val="0"/>
      <w:marRight w:val="0"/>
      <w:marTop w:val="180"/>
      <w:marBottom w:val="180"/>
      <w:divBdr>
        <w:top w:val="none" w:sz="0" w:space="0" w:color="auto"/>
        <w:left w:val="none" w:sz="0" w:space="0" w:color="auto"/>
        <w:bottom w:val="none" w:sz="0" w:space="0" w:color="auto"/>
        <w:right w:val="none" w:sz="0" w:space="0" w:color="auto"/>
      </w:divBdr>
    </w:div>
    <w:div w:id="707920714">
      <w:marLeft w:val="0"/>
      <w:marRight w:val="0"/>
      <w:marTop w:val="0"/>
      <w:marBottom w:val="0"/>
      <w:divBdr>
        <w:top w:val="none" w:sz="0" w:space="0" w:color="auto"/>
        <w:left w:val="none" w:sz="0" w:space="0" w:color="auto"/>
        <w:bottom w:val="none" w:sz="0" w:space="0" w:color="auto"/>
        <w:right w:val="none" w:sz="0" w:space="0" w:color="auto"/>
      </w:divBdr>
    </w:div>
    <w:div w:id="708457900">
      <w:marLeft w:val="0"/>
      <w:marRight w:val="0"/>
      <w:marTop w:val="60"/>
      <w:marBottom w:val="60"/>
      <w:divBdr>
        <w:top w:val="none" w:sz="0" w:space="0" w:color="auto"/>
        <w:left w:val="none" w:sz="0" w:space="0" w:color="auto"/>
        <w:bottom w:val="none" w:sz="0" w:space="0" w:color="auto"/>
        <w:right w:val="none" w:sz="0" w:space="0" w:color="auto"/>
      </w:divBdr>
    </w:div>
    <w:div w:id="711536136">
      <w:marLeft w:val="0"/>
      <w:marRight w:val="0"/>
      <w:marTop w:val="180"/>
      <w:marBottom w:val="180"/>
      <w:divBdr>
        <w:top w:val="none" w:sz="0" w:space="0" w:color="auto"/>
        <w:left w:val="none" w:sz="0" w:space="0" w:color="auto"/>
        <w:bottom w:val="none" w:sz="0" w:space="0" w:color="auto"/>
        <w:right w:val="none" w:sz="0" w:space="0" w:color="auto"/>
      </w:divBdr>
    </w:div>
    <w:div w:id="713970851">
      <w:marLeft w:val="0"/>
      <w:marRight w:val="0"/>
      <w:marTop w:val="0"/>
      <w:marBottom w:val="0"/>
      <w:divBdr>
        <w:top w:val="none" w:sz="0" w:space="0" w:color="auto"/>
        <w:left w:val="none" w:sz="0" w:space="0" w:color="auto"/>
        <w:bottom w:val="none" w:sz="0" w:space="0" w:color="auto"/>
        <w:right w:val="none" w:sz="0" w:space="0" w:color="auto"/>
      </w:divBdr>
    </w:div>
    <w:div w:id="714623120">
      <w:marLeft w:val="0"/>
      <w:marRight w:val="0"/>
      <w:marTop w:val="0"/>
      <w:marBottom w:val="0"/>
      <w:divBdr>
        <w:top w:val="none" w:sz="0" w:space="0" w:color="auto"/>
        <w:left w:val="none" w:sz="0" w:space="0" w:color="auto"/>
        <w:bottom w:val="none" w:sz="0" w:space="0" w:color="auto"/>
        <w:right w:val="none" w:sz="0" w:space="0" w:color="auto"/>
      </w:divBdr>
    </w:div>
    <w:div w:id="714886974">
      <w:marLeft w:val="0"/>
      <w:marRight w:val="0"/>
      <w:marTop w:val="0"/>
      <w:marBottom w:val="60"/>
      <w:divBdr>
        <w:top w:val="none" w:sz="0" w:space="0" w:color="auto"/>
        <w:left w:val="none" w:sz="0" w:space="0" w:color="auto"/>
        <w:bottom w:val="none" w:sz="0" w:space="0" w:color="auto"/>
        <w:right w:val="none" w:sz="0" w:space="0" w:color="auto"/>
      </w:divBdr>
    </w:div>
    <w:div w:id="715813784">
      <w:marLeft w:val="0"/>
      <w:marRight w:val="0"/>
      <w:marTop w:val="180"/>
      <w:marBottom w:val="180"/>
      <w:divBdr>
        <w:top w:val="none" w:sz="0" w:space="0" w:color="auto"/>
        <w:left w:val="none" w:sz="0" w:space="0" w:color="auto"/>
        <w:bottom w:val="none" w:sz="0" w:space="0" w:color="auto"/>
        <w:right w:val="none" w:sz="0" w:space="0" w:color="auto"/>
      </w:divBdr>
    </w:div>
    <w:div w:id="715815936">
      <w:marLeft w:val="0"/>
      <w:marRight w:val="0"/>
      <w:marTop w:val="60"/>
      <w:marBottom w:val="60"/>
      <w:divBdr>
        <w:top w:val="none" w:sz="0" w:space="0" w:color="auto"/>
        <w:left w:val="none" w:sz="0" w:space="0" w:color="auto"/>
        <w:bottom w:val="none" w:sz="0" w:space="0" w:color="auto"/>
        <w:right w:val="none" w:sz="0" w:space="0" w:color="auto"/>
      </w:divBdr>
    </w:div>
    <w:div w:id="716202520">
      <w:marLeft w:val="0"/>
      <w:marRight w:val="0"/>
      <w:marTop w:val="60"/>
      <w:marBottom w:val="60"/>
      <w:divBdr>
        <w:top w:val="none" w:sz="0" w:space="0" w:color="auto"/>
        <w:left w:val="none" w:sz="0" w:space="0" w:color="auto"/>
        <w:bottom w:val="none" w:sz="0" w:space="0" w:color="auto"/>
        <w:right w:val="none" w:sz="0" w:space="0" w:color="auto"/>
      </w:divBdr>
    </w:div>
    <w:div w:id="717050713">
      <w:marLeft w:val="0"/>
      <w:marRight w:val="0"/>
      <w:marTop w:val="180"/>
      <w:marBottom w:val="180"/>
      <w:divBdr>
        <w:top w:val="none" w:sz="0" w:space="0" w:color="auto"/>
        <w:left w:val="none" w:sz="0" w:space="0" w:color="auto"/>
        <w:bottom w:val="none" w:sz="0" w:space="0" w:color="auto"/>
        <w:right w:val="none" w:sz="0" w:space="0" w:color="auto"/>
      </w:divBdr>
    </w:div>
    <w:div w:id="718557073">
      <w:marLeft w:val="0"/>
      <w:marRight w:val="0"/>
      <w:marTop w:val="180"/>
      <w:marBottom w:val="180"/>
      <w:divBdr>
        <w:top w:val="none" w:sz="0" w:space="0" w:color="auto"/>
        <w:left w:val="none" w:sz="0" w:space="0" w:color="auto"/>
        <w:bottom w:val="none" w:sz="0" w:space="0" w:color="auto"/>
        <w:right w:val="none" w:sz="0" w:space="0" w:color="auto"/>
      </w:divBdr>
    </w:div>
    <w:div w:id="719014661">
      <w:marLeft w:val="0"/>
      <w:marRight w:val="0"/>
      <w:marTop w:val="60"/>
      <w:marBottom w:val="60"/>
      <w:divBdr>
        <w:top w:val="none" w:sz="0" w:space="0" w:color="auto"/>
        <w:left w:val="none" w:sz="0" w:space="0" w:color="auto"/>
        <w:bottom w:val="none" w:sz="0" w:space="0" w:color="auto"/>
        <w:right w:val="none" w:sz="0" w:space="0" w:color="auto"/>
      </w:divBdr>
    </w:div>
    <w:div w:id="719324788">
      <w:marLeft w:val="0"/>
      <w:marRight w:val="0"/>
      <w:marTop w:val="0"/>
      <w:marBottom w:val="0"/>
      <w:divBdr>
        <w:top w:val="none" w:sz="0" w:space="0" w:color="auto"/>
        <w:left w:val="none" w:sz="0" w:space="0" w:color="auto"/>
        <w:bottom w:val="none" w:sz="0" w:space="0" w:color="auto"/>
        <w:right w:val="none" w:sz="0" w:space="0" w:color="auto"/>
      </w:divBdr>
      <w:divsChild>
        <w:div w:id="1130049557">
          <w:marLeft w:val="0"/>
          <w:marRight w:val="0"/>
          <w:marTop w:val="0"/>
          <w:marBottom w:val="0"/>
          <w:divBdr>
            <w:top w:val="none" w:sz="0" w:space="0" w:color="auto"/>
            <w:left w:val="none" w:sz="0" w:space="0" w:color="auto"/>
            <w:bottom w:val="none" w:sz="0" w:space="0" w:color="auto"/>
            <w:right w:val="none" w:sz="0" w:space="0" w:color="auto"/>
          </w:divBdr>
          <w:divsChild>
            <w:div w:id="5469188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23286683">
      <w:marLeft w:val="0"/>
      <w:marRight w:val="0"/>
      <w:marTop w:val="180"/>
      <w:marBottom w:val="180"/>
      <w:divBdr>
        <w:top w:val="none" w:sz="0" w:space="0" w:color="auto"/>
        <w:left w:val="none" w:sz="0" w:space="0" w:color="auto"/>
        <w:bottom w:val="none" w:sz="0" w:space="0" w:color="auto"/>
        <w:right w:val="none" w:sz="0" w:space="0" w:color="auto"/>
      </w:divBdr>
    </w:div>
    <w:div w:id="723605057">
      <w:marLeft w:val="0"/>
      <w:marRight w:val="0"/>
      <w:marTop w:val="180"/>
      <w:marBottom w:val="180"/>
      <w:divBdr>
        <w:top w:val="none" w:sz="0" w:space="0" w:color="auto"/>
        <w:left w:val="none" w:sz="0" w:space="0" w:color="auto"/>
        <w:bottom w:val="none" w:sz="0" w:space="0" w:color="auto"/>
        <w:right w:val="none" w:sz="0" w:space="0" w:color="auto"/>
      </w:divBdr>
    </w:div>
    <w:div w:id="724765325">
      <w:marLeft w:val="0"/>
      <w:marRight w:val="0"/>
      <w:marTop w:val="180"/>
      <w:marBottom w:val="180"/>
      <w:divBdr>
        <w:top w:val="none" w:sz="0" w:space="0" w:color="auto"/>
        <w:left w:val="none" w:sz="0" w:space="0" w:color="auto"/>
        <w:bottom w:val="none" w:sz="0" w:space="0" w:color="auto"/>
        <w:right w:val="none" w:sz="0" w:space="0" w:color="auto"/>
      </w:divBdr>
    </w:div>
    <w:div w:id="726538575">
      <w:marLeft w:val="0"/>
      <w:marRight w:val="0"/>
      <w:marTop w:val="180"/>
      <w:marBottom w:val="180"/>
      <w:divBdr>
        <w:top w:val="none" w:sz="0" w:space="0" w:color="auto"/>
        <w:left w:val="none" w:sz="0" w:space="0" w:color="auto"/>
        <w:bottom w:val="none" w:sz="0" w:space="0" w:color="auto"/>
        <w:right w:val="none" w:sz="0" w:space="0" w:color="auto"/>
      </w:divBdr>
    </w:div>
    <w:div w:id="726684224">
      <w:marLeft w:val="0"/>
      <w:marRight w:val="0"/>
      <w:marTop w:val="180"/>
      <w:marBottom w:val="0"/>
      <w:divBdr>
        <w:top w:val="none" w:sz="0" w:space="0" w:color="auto"/>
        <w:left w:val="none" w:sz="0" w:space="0" w:color="auto"/>
        <w:bottom w:val="none" w:sz="0" w:space="0" w:color="auto"/>
        <w:right w:val="none" w:sz="0" w:space="0" w:color="auto"/>
      </w:divBdr>
      <w:divsChild>
        <w:div w:id="1271553053">
          <w:marLeft w:val="0"/>
          <w:marRight w:val="0"/>
          <w:marTop w:val="0"/>
          <w:marBottom w:val="0"/>
          <w:divBdr>
            <w:top w:val="none" w:sz="0" w:space="0" w:color="auto"/>
            <w:left w:val="none" w:sz="0" w:space="0" w:color="auto"/>
            <w:bottom w:val="none" w:sz="0" w:space="0" w:color="auto"/>
            <w:right w:val="none" w:sz="0" w:space="0" w:color="auto"/>
          </w:divBdr>
        </w:div>
        <w:div w:id="2043820806">
          <w:marLeft w:val="0"/>
          <w:marRight w:val="0"/>
          <w:marTop w:val="0"/>
          <w:marBottom w:val="0"/>
          <w:divBdr>
            <w:top w:val="none" w:sz="0" w:space="0" w:color="auto"/>
            <w:left w:val="none" w:sz="0" w:space="0" w:color="auto"/>
            <w:bottom w:val="none" w:sz="0" w:space="0" w:color="auto"/>
            <w:right w:val="none" w:sz="0" w:space="0" w:color="auto"/>
          </w:divBdr>
        </w:div>
        <w:div w:id="1672415865">
          <w:marLeft w:val="0"/>
          <w:marRight w:val="0"/>
          <w:marTop w:val="0"/>
          <w:marBottom w:val="0"/>
          <w:divBdr>
            <w:top w:val="none" w:sz="0" w:space="0" w:color="auto"/>
            <w:left w:val="none" w:sz="0" w:space="0" w:color="auto"/>
            <w:bottom w:val="none" w:sz="0" w:space="0" w:color="auto"/>
            <w:right w:val="none" w:sz="0" w:space="0" w:color="auto"/>
          </w:divBdr>
        </w:div>
      </w:divsChild>
    </w:div>
    <w:div w:id="727149886">
      <w:marLeft w:val="0"/>
      <w:marRight w:val="0"/>
      <w:marTop w:val="180"/>
      <w:marBottom w:val="180"/>
      <w:divBdr>
        <w:top w:val="none" w:sz="0" w:space="0" w:color="auto"/>
        <w:left w:val="none" w:sz="0" w:space="0" w:color="auto"/>
        <w:bottom w:val="none" w:sz="0" w:space="0" w:color="auto"/>
        <w:right w:val="none" w:sz="0" w:space="0" w:color="auto"/>
      </w:divBdr>
    </w:div>
    <w:div w:id="728846810">
      <w:marLeft w:val="0"/>
      <w:marRight w:val="0"/>
      <w:marTop w:val="180"/>
      <w:marBottom w:val="0"/>
      <w:divBdr>
        <w:top w:val="none" w:sz="0" w:space="0" w:color="auto"/>
        <w:left w:val="none" w:sz="0" w:space="0" w:color="auto"/>
        <w:bottom w:val="none" w:sz="0" w:space="0" w:color="auto"/>
        <w:right w:val="none" w:sz="0" w:space="0" w:color="auto"/>
      </w:divBdr>
    </w:div>
    <w:div w:id="729039898">
      <w:marLeft w:val="0"/>
      <w:marRight w:val="0"/>
      <w:marTop w:val="180"/>
      <w:marBottom w:val="180"/>
      <w:divBdr>
        <w:top w:val="none" w:sz="0" w:space="0" w:color="auto"/>
        <w:left w:val="none" w:sz="0" w:space="0" w:color="auto"/>
        <w:bottom w:val="none" w:sz="0" w:space="0" w:color="auto"/>
        <w:right w:val="none" w:sz="0" w:space="0" w:color="auto"/>
      </w:divBdr>
    </w:div>
    <w:div w:id="734086711">
      <w:marLeft w:val="0"/>
      <w:marRight w:val="0"/>
      <w:marTop w:val="180"/>
      <w:marBottom w:val="180"/>
      <w:divBdr>
        <w:top w:val="none" w:sz="0" w:space="0" w:color="auto"/>
        <w:left w:val="none" w:sz="0" w:space="0" w:color="auto"/>
        <w:bottom w:val="none" w:sz="0" w:space="0" w:color="auto"/>
        <w:right w:val="none" w:sz="0" w:space="0" w:color="auto"/>
      </w:divBdr>
    </w:div>
    <w:div w:id="736048519">
      <w:marLeft w:val="0"/>
      <w:marRight w:val="0"/>
      <w:marTop w:val="180"/>
      <w:marBottom w:val="180"/>
      <w:divBdr>
        <w:top w:val="none" w:sz="0" w:space="0" w:color="auto"/>
        <w:left w:val="none" w:sz="0" w:space="0" w:color="auto"/>
        <w:bottom w:val="none" w:sz="0" w:space="0" w:color="auto"/>
        <w:right w:val="none" w:sz="0" w:space="0" w:color="auto"/>
      </w:divBdr>
    </w:div>
    <w:div w:id="737749148">
      <w:marLeft w:val="0"/>
      <w:marRight w:val="0"/>
      <w:marTop w:val="180"/>
      <w:marBottom w:val="0"/>
      <w:divBdr>
        <w:top w:val="none" w:sz="0" w:space="0" w:color="auto"/>
        <w:left w:val="none" w:sz="0" w:space="0" w:color="auto"/>
        <w:bottom w:val="none" w:sz="0" w:space="0" w:color="auto"/>
        <w:right w:val="none" w:sz="0" w:space="0" w:color="auto"/>
      </w:divBdr>
    </w:div>
    <w:div w:id="737941136">
      <w:marLeft w:val="0"/>
      <w:marRight w:val="0"/>
      <w:marTop w:val="180"/>
      <w:marBottom w:val="180"/>
      <w:divBdr>
        <w:top w:val="none" w:sz="0" w:space="0" w:color="auto"/>
        <w:left w:val="none" w:sz="0" w:space="0" w:color="auto"/>
        <w:bottom w:val="none" w:sz="0" w:space="0" w:color="auto"/>
        <w:right w:val="none" w:sz="0" w:space="0" w:color="auto"/>
      </w:divBdr>
    </w:div>
    <w:div w:id="740296054">
      <w:marLeft w:val="0"/>
      <w:marRight w:val="0"/>
      <w:marTop w:val="180"/>
      <w:marBottom w:val="180"/>
      <w:divBdr>
        <w:top w:val="none" w:sz="0" w:space="0" w:color="auto"/>
        <w:left w:val="none" w:sz="0" w:space="0" w:color="auto"/>
        <w:bottom w:val="none" w:sz="0" w:space="0" w:color="auto"/>
        <w:right w:val="none" w:sz="0" w:space="0" w:color="auto"/>
      </w:divBdr>
    </w:div>
    <w:div w:id="740951346">
      <w:marLeft w:val="0"/>
      <w:marRight w:val="0"/>
      <w:marTop w:val="60"/>
      <w:marBottom w:val="60"/>
      <w:divBdr>
        <w:top w:val="none" w:sz="0" w:space="0" w:color="auto"/>
        <w:left w:val="none" w:sz="0" w:space="0" w:color="auto"/>
        <w:bottom w:val="none" w:sz="0" w:space="0" w:color="auto"/>
        <w:right w:val="none" w:sz="0" w:space="0" w:color="auto"/>
      </w:divBdr>
    </w:div>
    <w:div w:id="742801131">
      <w:marLeft w:val="0"/>
      <w:marRight w:val="0"/>
      <w:marTop w:val="180"/>
      <w:marBottom w:val="180"/>
      <w:divBdr>
        <w:top w:val="none" w:sz="0" w:space="0" w:color="auto"/>
        <w:left w:val="none" w:sz="0" w:space="0" w:color="auto"/>
        <w:bottom w:val="none" w:sz="0" w:space="0" w:color="auto"/>
        <w:right w:val="none" w:sz="0" w:space="0" w:color="auto"/>
      </w:divBdr>
    </w:div>
    <w:div w:id="743991440">
      <w:marLeft w:val="0"/>
      <w:marRight w:val="0"/>
      <w:marTop w:val="60"/>
      <w:marBottom w:val="60"/>
      <w:divBdr>
        <w:top w:val="none" w:sz="0" w:space="0" w:color="auto"/>
        <w:left w:val="none" w:sz="0" w:space="0" w:color="auto"/>
        <w:bottom w:val="none" w:sz="0" w:space="0" w:color="auto"/>
        <w:right w:val="none" w:sz="0" w:space="0" w:color="auto"/>
      </w:divBdr>
    </w:div>
    <w:div w:id="744186138">
      <w:marLeft w:val="0"/>
      <w:marRight w:val="0"/>
      <w:marTop w:val="0"/>
      <w:marBottom w:val="0"/>
      <w:divBdr>
        <w:top w:val="none" w:sz="0" w:space="0" w:color="auto"/>
        <w:left w:val="none" w:sz="0" w:space="0" w:color="auto"/>
        <w:bottom w:val="none" w:sz="0" w:space="0" w:color="auto"/>
        <w:right w:val="none" w:sz="0" w:space="0" w:color="auto"/>
      </w:divBdr>
      <w:divsChild>
        <w:div w:id="452672524">
          <w:marLeft w:val="0"/>
          <w:marRight w:val="0"/>
          <w:marTop w:val="0"/>
          <w:marBottom w:val="0"/>
          <w:divBdr>
            <w:top w:val="none" w:sz="0" w:space="0" w:color="auto"/>
            <w:left w:val="none" w:sz="0" w:space="0" w:color="auto"/>
            <w:bottom w:val="none" w:sz="0" w:space="0" w:color="auto"/>
            <w:right w:val="none" w:sz="0" w:space="0" w:color="auto"/>
          </w:divBdr>
          <w:divsChild>
            <w:div w:id="79248582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47656062">
      <w:marLeft w:val="0"/>
      <w:marRight w:val="0"/>
      <w:marTop w:val="0"/>
      <w:marBottom w:val="0"/>
      <w:divBdr>
        <w:top w:val="none" w:sz="0" w:space="0" w:color="auto"/>
        <w:left w:val="none" w:sz="0" w:space="0" w:color="auto"/>
        <w:bottom w:val="none" w:sz="0" w:space="0" w:color="auto"/>
        <w:right w:val="none" w:sz="0" w:space="0" w:color="auto"/>
      </w:divBdr>
      <w:divsChild>
        <w:div w:id="1842355520">
          <w:marLeft w:val="0"/>
          <w:marRight w:val="0"/>
          <w:marTop w:val="0"/>
          <w:marBottom w:val="0"/>
          <w:divBdr>
            <w:top w:val="none" w:sz="0" w:space="0" w:color="auto"/>
            <w:left w:val="none" w:sz="0" w:space="0" w:color="auto"/>
            <w:bottom w:val="none" w:sz="0" w:space="0" w:color="auto"/>
            <w:right w:val="none" w:sz="0" w:space="0" w:color="auto"/>
          </w:divBdr>
          <w:divsChild>
            <w:div w:id="54024333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50201707">
      <w:marLeft w:val="0"/>
      <w:marRight w:val="0"/>
      <w:marTop w:val="180"/>
      <w:marBottom w:val="180"/>
      <w:divBdr>
        <w:top w:val="none" w:sz="0" w:space="0" w:color="auto"/>
        <w:left w:val="none" w:sz="0" w:space="0" w:color="auto"/>
        <w:bottom w:val="none" w:sz="0" w:space="0" w:color="auto"/>
        <w:right w:val="none" w:sz="0" w:space="0" w:color="auto"/>
      </w:divBdr>
    </w:div>
    <w:div w:id="751004505">
      <w:marLeft w:val="0"/>
      <w:marRight w:val="0"/>
      <w:marTop w:val="180"/>
      <w:marBottom w:val="180"/>
      <w:divBdr>
        <w:top w:val="none" w:sz="0" w:space="0" w:color="auto"/>
        <w:left w:val="none" w:sz="0" w:space="0" w:color="auto"/>
        <w:bottom w:val="none" w:sz="0" w:space="0" w:color="auto"/>
        <w:right w:val="none" w:sz="0" w:space="0" w:color="auto"/>
      </w:divBdr>
    </w:div>
    <w:div w:id="751126972">
      <w:marLeft w:val="0"/>
      <w:marRight w:val="0"/>
      <w:marTop w:val="0"/>
      <w:marBottom w:val="0"/>
      <w:divBdr>
        <w:top w:val="none" w:sz="0" w:space="0" w:color="auto"/>
        <w:left w:val="none" w:sz="0" w:space="0" w:color="auto"/>
        <w:bottom w:val="none" w:sz="0" w:space="0" w:color="auto"/>
        <w:right w:val="none" w:sz="0" w:space="0" w:color="auto"/>
      </w:divBdr>
      <w:divsChild>
        <w:div w:id="722214802">
          <w:marLeft w:val="0"/>
          <w:marRight w:val="0"/>
          <w:marTop w:val="0"/>
          <w:marBottom w:val="0"/>
          <w:divBdr>
            <w:top w:val="none" w:sz="0" w:space="0" w:color="auto"/>
            <w:left w:val="none" w:sz="0" w:space="0" w:color="auto"/>
            <w:bottom w:val="none" w:sz="0" w:space="0" w:color="auto"/>
            <w:right w:val="none" w:sz="0" w:space="0" w:color="auto"/>
          </w:divBdr>
          <w:divsChild>
            <w:div w:id="157234928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54084859">
      <w:marLeft w:val="0"/>
      <w:marRight w:val="0"/>
      <w:marTop w:val="180"/>
      <w:marBottom w:val="180"/>
      <w:divBdr>
        <w:top w:val="none" w:sz="0" w:space="0" w:color="auto"/>
        <w:left w:val="none" w:sz="0" w:space="0" w:color="auto"/>
        <w:bottom w:val="none" w:sz="0" w:space="0" w:color="auto"/>
        <w:right w:val="none" w:sz="0" w:space="0" w:color="auto"/>
      </w:divBdr>
    </w:div>
    <w:div w:id="756708853">
      <w:marLeft w:val="0"/>
      <w:marRight w:val="0"/>
      <w:marTop w:val="180"/>
      <w:marBottom w:val="180"/>
      <w:divBdr>
        <w:top w:val="none" w:sz="0" w:space="0" w:color="auto"/>
        <w:left w:val="none" w:sz="0" w:space="0" w:color="auto"/>
        <w:bottom w:val="none" w:sz="0" w:space="0" w:color="auto"/>
        <w:right w:val="none" w:sz="0" w:space="0" w:color="auto"/>
      </w:divBdr>
    </w:div>
    <w:div w:id="757748287">
      <w:marLeft w:val="0"/>
      <w:marRight w:val="0"/>
      <w:marTop w:val="180"/>
      <w:marBottom w:val="60"/>
      <w:divBdr>
        <w:top w:val="none" w:sz="0" w:space="0" w:color="auto"/>
        <w:left w:val="none" w:sz="0" w:space="0" w:color="auto"/>
        <w:bottom w:val="none" w:sz="0" w:space="0" w:color="auto"/>
        <w:right w:val="none" w:sz="0" w:space="0" w:color="auto"/>
      </w:divBdr>
    </w:div>
    <w:div w:id="759371322">
      <w:marLeft w:val="0"/>
      <w:marRight w:val="0"/>
      <w:marTop w:val="60"/>
      <w:marBottom w:val="60"/>
      <w:divBdr>
        <w:top w:val="none" w:sz="0" w:space="0" w:color="auto"/>
        <w:left w:val="none" w:sz="0" w:space="0" w:color="auto"/>
        <w:bottom w:val="none" w:sz="0" w:space="0" w:color="auto"/>
        <w:right w:val="none" w:sz="0" w:space="0" w:color="auto"/>
      </w:divBdr>
    </w:div>
    <w:div w:id="760371703">
      <w:marLeft w:val="0"/>
      <w:marRight w:val="0"/>
      <w:marTop w:val="60"/>
      <w:marBottom w:val="0"/>
      <w:divBdr>
        <w:top w:val="none" w:sz="0" w:space="0" w:color="auto"/>
        <w:left w:val="none" w:sz="0" w:space="0" w:color="auto"/>
        <w:bottom w:val="none" w:sz="0" w:space="0" w:color="auto"/>
        <w:right w:val="none" w:sz="0" w:space="0" w:color="auto"/>
      </w:divBdr>
    </w:div>
    <w:div w:id="763303219">
      <w:marLeft w:val="0"/>
      <w:marRight w:val="0"/>
      <w:marTop w:val="180"/>
      <w:marBottom w:val="180"/>
      <w:divBdr>
        <w:top w:val="none" w:sz="0" w:space="0" w:color="auto"/>
        <w:left w:val="none" w:sz="0" w:space="0" w:color="auto"/>
        <w:bottom w:val="none" w:sz="0" w:space="0" w:color="auto"/>
        <w:right w:val="none" w:sz="0" w:space="0" w:color="auto"/>
      </w:divBdr>
    </w:div>
    <w:div w:id="765536153">
      <w:marLeft w:val="0"/>
      <w:marRight w:val="0"/>
      <w:marTop w:val="180"/>
      <w:marBottom w:val="180"/>
      <w:divBdr>
        <w:top w:val="none" w:sz="0" w:space="0" w:color="auto"/>
        <w:left w:val="none" w:sz="0" w:space="0" w:color="auto"/>
        <w:bottom w:val="none" w:sz="0" w:space="0" w:color="auto"/>
        <w:right w:val="none" w:sz="0" w:space="0" w:color="auto"/>
      </w:divBdr>
    </w:div>
    <w:div w:id="767820516">
      <w:marLeft w:val="0"/>
      <w:marRight w:val="0"/>
      <w:marTop w:val="180"/>
      <w:marBottom w:val="0"/>
      <w:divBdr>
        <w:top w:val="none" w:sz="0" w:space="0" w:color="auto"/>
        <w:left w:val="none" w:sz="0" w:space="0" w:color="auto"/>
        <w:bottom w:val="none" w:sz="0" w:space="0" w:color="auto"/>
        <w:right w:val="none" w:sz="0" w:space="0" w:color="auto"/>
      </w:divBdr>
    </w:div>
    <w:div w:id="768160968">
      <w:marLeft w:val="0"/>
      <w:marRight w:val="0"/>
      <w:marTop w:val="180"/>
      <w:marBottom w:val="180"/>
      <w:divBdr>
        <w:top w:val="none" w:sz="0" w:space="0" w:color="auto"/>
        <w:left w:val="none" w:sz="0" w:space="0" w:color="auto"/>
        <w:bottom w:val="none" w:sz="0" w:space="0" w:color="auto"/>
        <w:right w:val="none" w:sz="0" w:space="0" w:color="auto"/>
      </w:divBdr>
    </w:div>
    <w:div w:id="773743490">
      <w:marLeft w:val="0"/>
      <w:marRight w:val="0"/>
      <w:marTop w:val="0"/>
      <w:marBottom w:val="0"/>
      <w:divBdr>
        <w:top w:val="none" w:sz="0" w:space="0" w:color="auto"/>
        <w:left w:val="none" w:sz="0" w:space="0" w:color="auto"/>
        <w:bottom w:val="none" w:sz="0" w:space="0" w:color="auto"/>
        <w:right w:val="none" w:sz="0" w:space="0" w:color="auto"/>
      </w:divBdr>
      <w:divsChild>
        <w:div w:id="1272669392">
          <w:marLeft w:val="0"/>
          <w:marRight w:val="0"/>
          <w:marTop w:val="0"/>
          <w:marBottom w:val="0"/>
          <w:divBdr>
            <w:top w:val="none" w:sz="0" w:space="0" w:color="auto"/>
            <w:left w:val="none" w:sz="0" w:space="0" w:color="auto"/>
            <w:bottom w:val="none" w:sz="0" w:space="0" w:color="auto"/>
            <w:right w:val="none" w:sz="0" w:space="0" w:color="auto"/>
          </w:divBdr>
          <w:divsChild>
            <w:div w:id="22125745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75029115">
      <w:marLeft w:val="0"/>
      <w:marRight w:val="0"/>
      <w:marTop w:val="0"/>
      <w:marBottom w:val="0"/>
      <w:divBdr>
        <w:top w:val="none" w:sz="0" w:space="0" w:color="auto"/>
        <w:left w:val="none" w:sz="0" w:space="0" w:color="auto"/>
        <w:bottom w:val="none" w:sz="0" w:space="0" w:color="auto"/>
        <w:right w:val="none" w:sz="0" w:space="0" w:color="auto"/>
      </w:divBdr>
    </w:div>
    <w:div w:id="775373388">
      <w:marLeft w:val="0"/>
      <w:marRight w:val="0"/>
      <w:marTop w:val="0"/>
      <w:marBottom w:val="0"/>
      <w:divBdr>
        <w:top w:val="none" w:sz="0" w:space="0" w:color="auto"/>
        <w:left w:val="none" w:sz="0" w:space="0" w:color="auto"/>
        <w:bottom w:val="none" w:sz="0" w:space="0" w:color="auto"/>
        <w:right w:val="none" w:sz="0" w:space="0" w:color="auto"/>
      </w:divBdr>
      <w:divsChild>
        <w:div w:id="1663926058">
          <w:marLeft w:val="0"/>
          <w:marRight w:val="0"/>
          <w:marTop w:val="0"/>
          <w:marBottom w:val="0"/>
          <w:divBdr>
            <w:top w:val="none" w:sz="0" w:space="0" w:color="auto"/>
            <w:left w:val="none" w:sz="0" w:space="0" w:color="auto"/>
            <w:bottom w:val="none" w:sz="0" w:space="0" w:color="auto"/>
            <w:right w:val="none" w:sz="0" w:space="0" w:color="auto"/>
          </w:divBdr>
          <w:divsChild>
            <w:div w:id="127994699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76174855">
      <w:marLeft w:val="0"/>
      <w:marRight w:val="0"/>
      <w:marTop w:val="180"/>
      <w:marBottom w:val="180"/>
      <w:divBdr>
        <w:top w:val="none" w:sz="0" w:space="0" w:color="auto"/>
        <w:left w:val="none" w:sz="0" w:space="0" w:color="auto"/>
        <w:bottom w:val="none" w:sz="0" w:space="0" w:color="auto"/>
        <w:right w:val="none" w:sz="0" w:space="0" w:color="auto"/>
      </w:divBdr>
    </w:div>
    <w:div w:id="778834461">
      <w:marLeft w:val="0"/>
      <w:marRight w:val="0"/>
      <w:marTop w:val="180"/>
      <w:marBottom w:val="180"/>
      <w:divBdr>
        <w:top w:val="none" w:sz="0" w:space="0" w:color="auto"/>
        <w:left w:val="none" w:sz="0" w:space="0" w:color="auto"/>
        <w:bottom w:val="none" w:sz="0" w:space="0" w:color="auto"/>
        <w:right w:val="none" w:sz="0" w:space="0" w:color="auto"/>
      </w:divBdr>
      <w:divsChild>
        <w:div w:id="245114159">
          <w:marLeft w:val="0"/>
          <w:marRight w:val="0"/>
          <w:marTop w:val="0"/>
          <w:marBottom w:val="0"/>
          <w:divBdr>
            <w:top w:val="none" w:sz="0" w:space="0" w:color="auto"/>
            <w:left w:val="none" w:sz="0" w:space="0" w:color="auto"/>
            <w:bottom w:val="none" w:sz="0" w:space="0" w:color="auto"/>
            <w:right w:val="none" w:sz="0" w:space="0" w:color="auto"/>
          </w:divBdr>
        </w:div>
        <w:div w:id="68967293">
          <w:marLeft w:val="0"/>
          <w:marRight w:val="0"/>
          <w:marTop w:val="0"/>
          <w:marBottom w:val="0"/>
          <w:divBdr>
            <w:top w:val="none" w:sz="0" w:space="0" w:color="auto"/>
            <w:left w:val="none" w:sz="0" w:space="0" w:color="auto"/>
            <w:bottom w:val="none" w:sz="0" w:space="0" w:color="auto"/>
            <w:right w:val="none" w:sz="0" w:space="0" w:color="auto"/>
          </w:divBdr>
        </w:div>
        <w:div w:id="1590427906">
          <w:marLeft w:val="0"/>
          <w:marRight w:val="0"/>
          <w:marTop w:val="0"/>
          <w:marBottom w:val="0"/>
          <w:divBdr>
            <w:top w:val="none" w:sz="0" w:space="0" w:color="auto"/>
            <w:left w:val="none" w:sz="0" w:space="0" w:color="auto"/>
            <w:bottom w:val="none" w:sz="0" w:space="0" w:color="auto"/>
            <w:right w:val="none" w:sz="0" w:space="0" w:color="auto"/>
          </w:divBdr>
        </w:div>
        <w:div w:id="573513299">
          <w:marLeft w:val="0"/>
          <w:marRight w:val="0"/>
          <w:marTop w:val="0"/>
          <w:marBottom w:val="0"/>
          <w:divBdr>
            <w:top w:val="none" w:sz="0" w:space="0" w:color="auto"/>
            <w:left w:val="none" w:sz="0" w:space="0" w:color="auto"/>
            <w:bottom w:val="none" w:sz="0" w:space="0" w:color="auto"/>
            <w:right w:val="none" w:sz="0" w:space="0" w:color="auto"/>
          </w:divBdr>
        </w:div>
        <w:div w:id="1525096289">
          <w:marLeft w:val="0"/>
          <w:marRight w:val="0"/>
          <w:marTop w:val="0"/>
          <w:marBottom w:val="0"/>
          <w:divBdr>
            <w:top w:val="none" w:sz="0" w:space="0" w:color="auto"/>
            <w:left w:val="none" w:sz="0" w:space="0" w:color="auto"/>
            <w:bottom w:val="none" w:sz="0" w:space="0" w:color="auto"/>
            <w:right w:val="none" w:sz="0" w:space="0" w:color="auto"/>
          </w:divBdr>
        </w:div>
        <w:div w:id="1587809934">
          <w:marLeft w:val="0"/>
          <w:marRight w:val="0"/>
          <w:marTop w:val="0"/>
          <w:marBottom w:val="0"/>
          <w:divBdr>
            <w:top w:val="none" w:sz="0" w:space="0" w:color="auto"/>
            <w:left w:val="none" w:sz="0" w:space="0" w:color="auto"/>
            <w:bottom w:val="none" w:sz="0" w:space="0" w:color="auto"/>
            <w:right w:val="none" w:sz="0" w:space="0" w:color="auto"/>
          </w:divBdr>
        </w:div>
        <w:div w:id="2014454556">
          <w:marLeft w:val="0"/>
          <w:marRight w:val="0"/>
          <w:marTop w:val="0"/>
          <w:marBottom w:val="0"/>
          <w:divBdr>
            <w:top w:val="none" w:sz="0" w:space="0" w:color="auto"/>
            <w:left w:val="none" w:sz="0" w:space="0" w:color="auto"/>
            <w:bottom w:val="none" w:sz="0" w:space="0" w:color="auto"/>
            <w:right w:val="none" w:sz="0" w:space="0" w:color="auto"/>
          </w:divBdr>
        </w:div>
        <w:div w:id="1889682316">
          <w:marLeft w:val="0"/>
          <w:marRight w:val="0"/>
          <w:marTop w:val="0"/>
          <w:marBottom w:val="0"/>
          <w:divBdr>
            <w:top w:val="none" w:sz="0" w:space="0" w:color="auto"/>
            <w:left w:val="none" w:sz="0" w:space="0" w:color="auto"/>
            <w:bottom w:val="none" w:sz="0" w:space="0" w:color="auto"/>
            <w:right w:val="none" w:sz="0" w:space="0" w:color="auto"/>
          </w:divBdr>
        </w:div>
        <w:div w:id="1985349637">
          <w:marLeft w:val="0"/>
          <w:marRight w:val="0"/>
          <w:marTop w:val="0"/>
          <w:marBottom w:val="0"/>
          <w:divBdr>
            <w:top w:val="none" w:sz="0" w:space="0" w:color="auto"/>
            <w:left w:val="none" w:sz="0" w:space="0" w:color="auto"/>
            <w:bottom w:val="none" w:sz="0" w:space="0" w:color="auto"/>
            <w:right w:val="none" w:sz="0" w:space="0" w:color="auto"/>
          </w:divBdr>
        </w:div>
        <w:div w:id="683483332">
          <w:marLeft w:val="0"/>
          <w:marRight w:val="0"/>
          <w:marTop w:val="0"/>
          <w:marBottom w:val="0"/>
          <w:divBdr>
            <w:top w:val="none" w:sz="0" w:space="0" w:color="auto"/>
            <w:left w:val="none" w:sz="0" w:space="0" w:color="auto"/>
            <w:bottom w:val="none" w:sz="0" w:space="0" w:color="auto"/>
            <w:right w:val="none" w:sz="0" w:space="0" w:color="auto"/>
          </w:divBdr>
        </w:div>
        <w:div w:id="349377345">
          <w:marLeft w:val="0"/>
          <w:marRight w:val="0"/>
          <w:marTop w:val="0"/>
          <w:marBottom w:val="0"/>
          <w:divBdr>
            <w:top w:val="none" w:sz="0" w:space="0" w:color="auto"/>
            <w:left w:val="none" w:sz="0" w:space="0" w:color="auto"/>
            <w:bottom w:val="none" w:sz="0" w:space="0" w:color="auto"/>
            <w:right w:val="none" w:sz="0" w:space="0" w:color="auto"/>
          </w:divBdr>
        </w:div>
        <w:div w:id="763570272">
          <w:marLeft w:val="0"/>
          <w:marRight w:val="0"/>
          <w:marTop w:val="0"/>
          <w:marBottom w:val="0"/>
          <w:divBdr>
            <w:top w:val="none" w:sz="0" w:space="0" w:color="auto"/>
            <w:left w:val="none" w:sz="0" w:space="0" w:color="auto"/>
            <w:bottom w:val="none" w:sz="0" w:space="0" w:color="auto"/>
            <w:right w:val="none" w:sz="0" w:space="0" w:color="auto"/>
          </w:divBdr>
        </w:div>
        <w:div w:id="80227030">
          <w:marLeft w:val="0"/>
          <w:marRight w:val="0"/>
          <w:marTop w:val="0"/>
          <w:marBottom w:val="0"/>
          <w:divBdr>
            <w:top w:val="none" w:sz="0" w:space="0" w:color="auto"/>
            <w:left w:val="none" w:sz="0" w:space="0" w:color="auto"/>
            <w:bottom w:val="none" w:sz="0" w:space="0" w:color="auto"/>
            <w:right w:val="none" w:sz="0" w:space="0" w:color="auto"/>
          </w:divBdr>
        </w:div>
        <w:div w:id="1858081973">
          <w:marLeft w:val="0"/>
          <w:marRight w:val="0"/>
          <w:marTop w:val="0"/>
          <w:marBottom w:val="0"/>
          <w:divBdr>
            <w:top w:val="none" w:sz="0" w:space="0" w:color="auto"/>
            <w:left w:val="none" w:sz="0" w:space="0" w:color="auto"/>
            <w:bottom w:val="none" w:sz="0" w:space="0" w:color="auto"/>
            <w:right w:val="none" w:sz="0" w:space="0" w:color="auto"/>
          </w:divBdr>
        </w:div>
        <w:div w:id="2007433871">
          <w:marLeft w:val="0"/>
          <w:marRight w:val="0"/>
          <w:marTop w:val="0"/>
          <w:marBottom w:val="0"/>
          <w:divBdr>
            <w:top w:val="none" w:sz="0" w:space="0" w:color="auto"/>
            <w:left w:val="none" w:sz="0" w:space="0" w:color="auto"/>
            <w:bottom w:val="none" w:sz="0" w:space="0" w:color="auto"/>
            <w:right w:val="none" w:sz="0" w:space="0" w:color="auto"/>
          </w:divBdr>
        </w:div>
        <w:div w:id="936056314">
          <w:marLeft w:val="0"/>
          <w:marRight w:val="0"/>
          <w:marTop w:val="0"/>
          <w:marBottom w:val="0"/>
          <w:divBdr>
            <w:top w:val="none" w:sz="0" w:space="0" w:color="auto"/>
            <w:left w:val="none" w:sz="0" w:space="0" w:color="auto"/>
            <w:bottom w:val="none" w:sz="0" w:space="0" w:color="auto"/>
            <w:right w:val="none" w:sz="0" w:space="0" w:color="auto"/>
          </w:divBdr>
        </w:div>
        <w:div w:id="586767015">
          <w:marLeft w:val="0"/>
          <w:marRight w:val="0"/>
          <w:marTop w:val="0"/>
          <w:marBottom w:val="0"/>
          <w:divBdr>
            <w:top w:val="none" w:sz="0" w:space="0" w:color="auto"/>
            <w:left w:val="none" w:sz="0" w:space="0" w:color="auto"/>
            <w:bottom w:val="none" w:sz="0" w:space="0" w:color="auto"/>
            <w:right w:val="none" w:sz="0" w:space="0" w:color="auto"/>
          </w:divBdr>
        </w:div>
        <w:div w:id="1299922783">
          <w:marLeft w:val="0"/>
          <w:marRight w:val="0"/>
          <w:marTop w:val="0"/>
          <w:marBottom w:val="0"/>
          <w:divBdr>
            <w:top w:val="none" w:sz="0" w:space="0" w:color="auto"/>
            <w:left w:val="none" w:sz="0" w:space="0" w:color="auto"/>
            <w:bottom w:val="none" w:sz="0" w:space="0" w:color="auto"/>
            <w:right w:val="none" w:sz="0" w:space="0" w:color="auto"/>
          </w:divBdr>
        </w:div>
        <w:div w:id="1255481902">
          <w:marLeft w:val="0"/>
          <w:marRight w:val="0"/>
          <w:marTop w:val="0"/>
          <w:marBottom w:val="0"/>
          <w:divBdr>
            <w:top w:val="none" w:sz="0" w:space="0" w:color="auto"/>
            <w:left w:val="none" w:sz="0" w:space="0" w:color="auto"/>
            <w:bottom w:val="none" w:sz="0" w:space="0" w:color="auto"/>
            <w:right w:val="none" w:sz="0" w:space="0" w:color="auto"/>
          </w:divBdr>
        </w:div>
        <w:div w:id="1582565671">
          <w:marLeft w:val="0"/>
          <w:marRight w:val="0"/>
          <w:marTop w:val="0"/>
          <w:marBottom w:val="0"/>
          <w:divBdr>
            <w:top w:val="none" w:sz="0" w:space="0" w:color="auto"/>
            <w:left w:val="none" w:sz="0" w:space="0" w:color="auto"/>
            <w:bottom w:val="none" w:sz="0" w:space="0" w:color="auto"/>
            <w:right w:val="none" w:sz="0" w:space="0" w:color="auto"/>
          </w:divBdr>
        </w:div>
        <w:div w:id="504592101">
          <w:marLeft w:val="0"/>
          <w:marRight w:val="0"/>
          <w:marTop w:val="0"/>
          <w:marBottom w:val="0"/>
          <w:divBdr>
            <w:top w:val="none" w:sz="0" w:space="0" w:color="auto"/>
            <w:left w:val="none" w:sz="0" w:space="0" w:color="auto"/>
            <w:bottom w:val="none" w:sz="0" w:space="0" w:color="auto"/>
            <w:right w:val="none" w:sz="0" w:space="0" w:color="auto"/>
          </w:divBdr>
        </w:div>
      </w:divsChild>
    </w:div>
    <w:div w:id="780107389">
      <w:marLeft w:val="0"/>
      <w:marRight w:val="0"/>
      <w:marTop w:val="180"/>
      <w:marBottom w:val="180"/>
      <w:divBdr>
        <w:top w:val="none" w:sz="0" w:space="0" w:color="auto"/>
        <w:left w:val="none" w:sz="0" w:space="0" w:color="auto"/>
        <w:bottom w:val="none" w:sz="0" w:space="0" w:color="auto"/>
        <w:right w:val="none" w:sz="0" w:space="0" w:color="auto"/>
      </w:divBdr>
    </w:div>
    <w:div w:id="782193327">
      <w:marLeft w:val="0"/>
      <w:marRight w:val="0"/>
      <w:marTop w:val="180"/>
      <w:marBottom w:val="180"/>
      <w:divBdr>
        <w:top w:val="none" w:sz="0" w:space="0" w:color="auto"/>
        <w:left w:val="none" w:sz="0" w:space="0" w:color="auto"/>
        <w:bottom w:val="none" w:sz="0" w:space="0" w:color="auto"/>
        <w:right w:val="none" w:sz="0" w:space="0" w:color="auto"/>
      </w:divBdr>
    </w:div>
    <w:div w:id="782264109">
      <w:marLeft w:val="0"/>
      <w:marRight w:val="0"/>
      <w:marTop w:val="180"/>
      <w:marBottom w:val="180"/>
      <w:divBdr>
        <w:top w:val="none" w:sz="0" w:space="0" w:color="auto"/>
        <w:left w:val="none" w:sz="0" w:space="0" w:color="auto"/>
        <w:bottom w:val="none" w:sz="0" w:space="0" w:color="auto"/>
        <w:right w:val="none" w:sz="0" w:space="0" w:color="auto"/>
      </w:divBdr>
    </w:div>
    <w:div w:id="783352979">
      <w:marLeft w:val="0"/>
      <w:marRight w:val="0"/>
      <w:marTop w:val="180"/>
      <w:marBottom w:val="180"/>
      <w:divBdr>
        <w:top w:val="none" w:sz="0" w:space="0" w:color="auto"/>
        <w:left w:val="none" w:sz="0" w:space="0" w:color="auto"/>
        <w:bottom w:val="none" w:sz="0" w:space="0" w:color="auto"/>
        <w:right w:val="none" w:sz="0" w:space="0" w:color="auto"/>
      </w:divBdr>
    </w:div>
    <w:div w:id="783496467">
      <w:marLeft w:val="0"/>
      <w:marRight w:val="0"/>
      <w:marTop w:val="60"/>
      <w:marBottom w:val="60"/>
      <w:divBdr>
        <w:top w:val="none" w:sz="0" w:space="0" w:color="auto"/>
        <w:left w:val="none" w:sz="0" w:space="0" w:color="auto"/>
        <w:bottom w:val="none" w:sz="0" w:space="0" w:color="auto"/>
        <w:right w:val="none" w:sz="0" w:space="0" w:color="auto"/>
      </w:divBdr>
    </w:div>
    <w:div w:id="783766224">
      <w:marLeft w:val="0"/>
      <w:marRight w:val="0"/>
      <w:marTop w:val="0"/>
      <w:marBottom w:val="0"/>
      <w:divBdr>
        <w:top w:val="none" w:sz="0" w:space="0" w:color="auto"/>
        <w:left w:val="none" w:sz="0" w:space="0" w:color="auto"/>
        <w:bottom w:val="none" w:sz="0" w:space="0" w:color="auto"/>
        <w:right w:val="none" w:sz="0" w:space="0" w:color="auto"/>
      </w:divBdr>
      <w:divsChild>
        <w:div w:id="597521477">
          <w:marLeft w:val="0"/>
          <w:marRight w:val="0"/>
          <w:marTop w:val="60"/>
          <w:marBottom w:val="60"/>
          <w:divBdr>
            <w:top w:val="none" w:sz="0" w:space="0" w:color="auto"/>
            <w:left w:val="none" w:sz="0" w:space="0" w:color="auto"/>
            <w:bottom w:val="none" w:sz="0" w:space="0" w:color="auto"/>
            <w:right w:val="none" w:sz="0" w:space="0" w:color="auto"/>
          </w:divBdr>
        </w:div>
      </w:divsChild>
    </w:div>
    <w:div w:id="785082937">
      <w:marLeft w:val="0"/>
      <w:marRight w:val="0"/>
      <w:marTop w:val="60"/>
      <w:marBottom w:val="60"/>
      <w:divBdr>
        <w:top w:val="none" w:sz="0" w:space="0" w:color="auto"/>
        <w:left w:val="none" w:sz="0" w:space="0" w:color="auto"/>
        <w:bottom w:val="none" w:sz="0" w:space="0" w:color="auto"/>
        <w:right w:val="none" w:sz="0" w:space="0" w:color="auto"/>
      </w:divBdr>
    </w:div>
    <w:div w:id="785779751">
      <w:marLeft w:val="0"/>
      <w:marRight w:val="0"/>
      <w:marTop w:val="180"/>
      <w:marBottom w:val="180"/>
      <w:divBdr>
        <w:top w:val="none" w:sz="0" w:space="0" w:color="auto"/>
        <w:left w:val="none" w:sz="0" w:space="0" w:color="auto"/>
        <w:bottom w:val="none" w:sz="0" w:space="0" w:color="auto"/>
        <w:right w:val="none" w:sz="0" w:space="0" w:color="auto"/>
      </w:divBdr>
    </w:div>
    <w:div w:id="787045776">
      <w:marLeft w:val="0"/>
      <w:marRight w:val="0"/>
      <w:marTop w:val="0"/>
      <w:marBottom w:val="0"/>
      <w:divBdr>
        <w:top w:val="none" w:sz="0" w:space="0" w:color="auto"/>
        <w:left w:val="none" w:sz="0" w:space="0" w:color="auto"/>
        <w:bottom w:val="none" w:sz="0" w:space="0" w:color="auto"/>
        <w:right w:val="none" w:sz="0" w:space="0" w:color="auto"/>
      </w:divBdr>
      <w:divsChild>
        <w:div w:id="1668704204">
          <w:marLeft w:val="0"/>
          <w:marRight w:val="0"/>
          <w:marTop w:val="0"/>
          <w:marBottom w:val="0"/>
          <w:divBdr>
            <w:top w:val="none" w:sz="0" w:space="0" w:color="auto"/>
            <w:left w:val="none" w:sz="0" w:space="0" w:color="auto"/>
            <w:bottom w:val="none" w:sz="0" w:space="0" w:color="auto"/>
            <w:right w:val="none" w:sz="0" w:space="0" w:color="auto"/>
          </w:divBdr>
          <w:divsChild>
            <w:div w:id="53327511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88620415">
      <w:marLeft w:val="0"/>
      <w:marRight w:val="0"/>
      <w:marTop w:val="180"/>
      <w:marBottom w:val="180"/>
      <w:divBdr>
        <w:top w:val="none" w:sz="0" w:space="0" w:color="auto"/>
        <w:left w:val="none" w:sz="0" w:space="0" w:color="auto"/>
        <w:bottom w:val="none" w:sz="0" w:space="0" w:color="auto"/>
        <w:right w:val="none" w:sz="0" w:space="0" w:color="auto"/>
      </w:divBdr>
    </w:div>
    <w:div w:id="790318187">
      <w:marLeft w:val="0"/>
      <w:marRight w:val="0"/>
      <w:marTop w:val="180"/>
      <w:marBottom w:val="180"/>
      <w:divBdr>
        <w:top w:val="none" w:sz="0" w:space="0" w:color="auto"/>
        <w:left w:val="none" w:sz="0" w:space="0" w:color="auto"/>
        <w:bottom w:val="none" w:sz="0" w:space="0" w:color="auto"/>
        <w:right w:val="none" w:sz="0" w:space="0" w:color="auto"/>
      </w:divBdr>
    </w:div>
    <w:div w:id="791439718">
      <w:marLeft w:val="0"/>
      <w:marRight w:val="0"/>
      <w:marTop w:val="180"/>
      <w:marBottom w:val="0"/>
      <w:divBdr>
        <w:top w:val="none" w:sz="0" w:space="0" w:color="auto"/>
        <w:left w:val="none" w:sz="0" w:space="0" w:color="auto"/>
        <w:bottom w:val="none" w:sz="0" w:space="0" w:color="auto"/>
        <w:right w:val="none" w:sz="0" w:space="0" w:color="auto"/>
      </w:divBdr>
    </w:div>
    <w:div w:id="791896584">
      <w:marLeft w:val="0"/>
      <w:marRight w:val="0"/>
      <w:marTop w:val="0"/>
      <w:marBottom w:val="0"/>
      <w:divBdr>
        <w:top w:val="none" w:sz="0" w:space="0" w:color="auto"/>
        <w:left w:val="none" w:sz="0" w:space="0" w:color="auto"/>
        <w:bottom w:val="none" w:sz="0" w:space="0" w:color="auto"/>
        <w:right w:val="none" w:sz="0" w:space="0" w:color="auto"/>
      </w:divBdr>
      <w:divsChild>
        <w:div w:id="1250046477">
          <w:marLeft w:val="0"/>
          <w:marRight w:val="0"/>
          <w:marTop w:val="60"/>
          <w:marBottom w:val="180"/>
          <w:divBdr>
            <w:top w:val="none" w:sz="0" w:space="0" w:color="auto"/>
            <w:left w:val="none" w:sz="0" w:space="0" w:color="auto"/>
            <w:bottom w:val="none" w:sz="0" w:space="0" w:color="auto"/>
            <w:right w:val="none" w:sz="0" w:space="0" w:color="auto"/>
          </w:divBdr>
        </w:div>
      </w:divsChild>
    </w:div>
    <w:div w:id="796333185">
      <w:marLeft w:val="0"/>
      <w:marRight w:val="0"/>
      <w:marTop w:val="180"/>
      <w:marBottom w:val="180"/>
      <w:divBdr>
        <w:top w:val="none" w:sz="0" w:space="0" w:color="auto"/>
        <w:left w:val="none" w:sz="0" w:space="0" w:color="auto"/>
        <w:bottom w:val="none" w:sz="0" w:space="0" w:color="auto"/>
        <w:right w:val="none" w:sz="0" w:space="0" w:color="auto"/>
      </w:divBdr>
    </w:div>
    <w:div w:id="799344478">
      <w:marLeft w:val="0"/>
      <w:marRight w:val="0"/>
      <w:marTop w:val="60"/>
      <w:marBottom w:val="60"/>
      <w:divBdr>
        <w:top w:val="none" w:sz="0" w:space="0" w:color="auto"/>
        <w:left w:val="none" w:sz="0" w:space="0" w:color="auto"/>
        <w:bottom w:val="none" w:sz="0" w:space="0" w:color="auto"/>
        <w:right w:val="none" w:sz="0" w:space="0" w:color="auto"/>
      </w:divBdr>
    </w:div>
    <w:div w:id="799420440">
      <w:marLeft w:val="0"/>
      <w:marRight w:val="0"/>
      <w:marTop w:val="180"/>
      <w:marBottom w:val="180"/>
      <w:divBdr>
        <w:top w:val="none" w:sz="0" w:space="0" w:color="auto"/>
        <w:left w:val="none" w:sz="0" w:space="0" w:color="auto"/>
        <w:bottom w:val="none" w:sz="0" w:space="0" w:color="auto"/>
        <w:right w:val="none" w:sz="0" w:space="0" w:color="auto"/>
      </w:divBdr>
    </w:div>
    <w:div w:id="801969840">
      <w:marLeft w:val="0"/>
      <w:marRight w:val="0"/>
      <w:marTop w:val="0"/>
      <w:marBottom w:val="0"/>
      <w:divBdr>
        <w:top w:val="none" w:sz="0" w:space="0" w:color="auto"/>
        <w:left w:val="none" w:sz="0" w:space="0" w:color="auto"/>
        <w:bottom w:val="none" w:sz="0" w:space="0" w:color="auto"/>
        <w:right w:val="none" w:sz="0" w:space="0" w:color="auto"/>
      </w:divBdr>
    </w:div>
    <w:div w:id="802163612">
      <w:marLeft w:val="0"/>
      <w:marRight w:val="0"/>
      <w:marTop w:val="60"/>
      <w:marBottom w:val="60"/>
      <w:divBdr>
        <w:top w:val="none" w:sz="0" w:space="0" w:color="auto"/>
        <w:left w:val="none" w:sz="0" w:space="0" w:color="auto"/>
        <w:bottom w:val="none" w:sz="0" w:space="0" w:color="auto"/>
        <w:right w:val="none" w:sz="0" w:space="0" w:color="auto"/>
      </w:divBdr>
    </w:div>
    <w:div w:id="802314103">
      <w:marLeft w:val="0"/>
      <w:marRight w:val="0"/>
      <w:marTop w:val="180"/>
      <w:marBottom w:val="180"/>
      <w:divBdr>
        <w:top w:val="none" w:sz="0" w:space="0" w:color="auto"/>
        <w:left w:val="none" w:sz="0" w:space="0" w:color="auto"/>
        <w:bottom w:val="none" w:sz="0" w:space="0" w:color="auto"/>
        <w:right w:val="none" w:sz="0" w:space="0" w:color="auto"/>
      </w:divBdr>
    </w:div>
    <w:div w:id="803079369">
      <w:marLeft w:val="0"/>
      <w:marRight w:val="0"/>
      <w:marTop w:val="180"/>
      <w:marBottom w:val="180"/>
      <w:divBdr>
        <w:top w:val="none" w:sz="0" w:space="0" w:color="auto"/>
        <w:left w:val="none" w:sz="0" w:space="0" w:color="auto"/>
        <w:bottom w:val="none" w:sz="0" w:space="0" w:color="auto"/>
        <w:right w:val="none" w:sz="0" w:space="0" w:color="auto"/>
      </w:divBdr>
    </w:div>
    <w:div w:id="808088226">
      <w:marLeft w:val="0"/>
      <w:marRight w:val="0"/>
      <w:marTop w:val="60"/>
      <w:marBottom w:val="60"/>
      <w:divBdr>
        <w:top w:val="none" w:sz="0" w:space="0" w:color="auto"/>
        <w:left w:val="none" w:sz="0" w:space="0" w:color="auto"/>
        <w:bottom w:val="none" w:sz="0" w:space="0" w:color="auto"/>
        <w:right w:val="none" w:sz="0" w:space="0" w:color="auto"/>
      </w:divBdr>
    </w:div>
    <w:div w:id="810175566">
      <w:marLeft w:val="0"/>
      <w:marRight w:val="0"/>
      <w:marTop w:val="0"/>
      <w:marBottom w:val="0"/>
      <w:divBdr>
        <w:top w:val="none" w:sz="0" w:space="0" w:color="auto"/>
        <w:left w:val="none" w:sz="0" w:space="0" w:color="auto"/>
        <w:bottom w:val="none" w:sz="0" w:space="0" w:color="auto"/>
        <w:right w:val="none" w:sz="0" w:space="0" w:color="auto"/>
      </w:divBdr>
      <w:divsChild>
        <w:div w:id="255407512">
          <w:marLeft w:val="0"/>
          <w:marRight w:val="0"/>
          <w:marTop w:val="60"/>
          <w:marBottom w:val="60"/>
          <w:divBdr>
            <w:top w:val="none" w:sz="0" w:space="0" w:color="auto"/>
            <w:left w:val="none" w:sz="0" w:space="0" w:color="auto"/>
            <w:bottom w:val="none" w:sz="0" w:space="0" w:color="auto"/>
            <w:right w:val="none" w:sz="0" w:space="0" w:color="auto"/>
          </w:divBdr>
        </w:div>
      </w:divsChild>
    </w:div>
    <w:div w:id="811599513">
      <w:marLeft w:val="0"/>
      <w:marRight w:val="0"/>
      <w:marTop w:val="180"/>
      <w:marBottom w:val="180"/>
      <w:divBdr>
        <w:top w:val="none" w:sz="0" w:space="0" w:color="auto"/>
        <w:left w:val="none" w:sz="0" w:space="0" w:color="auto"/>
        <w:bottom w:val="none" w:sz="0" w:space="0" w:color="auto"/>
        <w:right w:val="none" w:sz="0" w:space="0" w:color="auto"/>
      </w:divBdr>
    </w:div>
    <w:div w:id="812794331">
      <w:marLeft w:val="0"/>
      <w:marRight w:val="0"/>
      <w:marTop w:val="180"/>
      <w:marBottom w:val="180"/>
      <w:divBdr>
        <w:top w:val="none" w:sz="0" w:space="0" w:color="auto"/>
        <w:left w:val="none" w:sz="0" w:space="0" w:color="auto"/>
        <w:bottom w:val="none" w:sz="0" w:space="0" w:color="auto"/>
        <w:right w:val="none" w:sz="0" w:space="0" w:color="auto"/>
      </w:divBdr>
    </w:div>
    <w:div w:id="818771181">
      <w:marLeft w:val="0"/>
      <w:marRight w:val="0"/>
      <w:marTop w:val="180"/>
      <w:marBottom w:val="180"/>
      <w:divBdr>
        <w:top w:val="none" w:sz="0" w:space="0" w:color="auto"/>
        <w:left w:val="none" w:sz="0" w:space="0" w:color="auto"/>
        <w:bottom w:val="none" w:sz="0" w:space="0" w:color="auto"/>
        <w:right w:val="none" w:sz="0" w:space="0" w:color="auto"/>
      </w:divBdr>
    </w:div>
    <w:div w:id="820855613">
      <w:marLeft w:val="0"/>
      <w:marRight w:val="0"/>
      <w:marTop w:val="180"/>
      <w:marBottom w:val="180"/>
      <w:divBdr>
        <w:top w:val="none" w:sz="0" w:space="0" w:color="auto"/>
        <w:left w:val="none" w:sz="0" w:space="0" w:color="auto"/>
        <w:bottom w:val="none" w:sz="0" w:space="0" w:color="auto"/>
        <w:right w:val="none" w:sz="0" w:space="0" w:color="auto"/>
      </w:divBdr>
    </w:div>
    <w:div w:id="823160488">
      <w:marLeft w:val="0"/>
      <w:marRight w:val="0"/>
      <w:marTop w:val="0"/>
      <w:marBottom w:val="0"/>
      <w:divBdr>
        <w:top w:val="none" w:sz="0" w:space="0" w:color="auto"/>
        <w:left w:val="none" w:sz="0" w:space="0" w:color="auto"/>
        <w:bottom w:val="none" w:sz="0" w:space="0" w:color="auto"/>
        <w:right w:val="none" w:sz="0" w:space="0" w:color="auto"/>
      </w:divBdr>
      <w:divsChild>
        <w:div w:id="9450167">
          <w:marLeft w:val="0"/>
          <w:marRight w:val="0"/>
          <w:marTop w:val="0"/>
          <w:marBottom w:val="0"/>
          <w:divBdr>
            <w:top w:val="none" w:sz="0" w:space="0" w:color="auto"/>
            <w:left w:val="none" w:sz="0" w:space="0" w:color="auto"/>
            <w:bottom w:val="none" w:sz="0" w:space="0" w:color="auto"/>
            <w:right w:val="none" w:sz="0" w:space="0" w:color="auto"/>
          </w:divBdr>
          <w:divsChild>
            <w:div w:id="190449048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24394950">
      <w:marLeft w:val="0"/>
      <w:marRight w:val="0"/>
      <w:marTop w:val="0"/>
      <w:marBottom w:val="0"/>
      <w:divBdr>
        <w:top w:val="none" w:sz="0" w:space="0" w:color="auto"/>
        <w:left w:val="none" w:sz="0" w:space="0" w:color="auto"/>
        <w:bottom w:val="none" w:sz="0" w:space="0" w:color="auto"/>
        <w:right w:val="none" w:sz="0" w:space="0" w:color="auto"/>
      </w:divBdr>
      <w:divsChild>
        <w:div w:id="64188111">
          <w:marLeft w:val="0"/>
          <w:marRight w:val="0"/>
          <w:marTop w:val="60"/>
          <w:marBottom w:val="180"/>
          <w:divBdr>
            <w:top w:val="none" w:sz="0" w:space="0" w:color="auto"/>
            <w:left w:val="none" w:sz="0" w:space="0" w:color="auto"/>
            <w:bottom w:val="none" w:sz="0" w:space="0" w:color="auto"/>
            <w:right w:val="none" w:sz="0" w:space="0" w:color="auto"/>
          </w:divBdr>
        </w:div>
      </w:divsChild>
    </w:div>
    <w:div w:id="825778329">
      <w:marLeft w:val="0"/>
      <w:marRight w:val="0"/>
      <w:marTop w:val="60"/>
      <w:marBottom w:val="60"/>
      <w:divBdr>
        <w:top w:val="none" w:sz="0" w:space="0" w:color="auto"/>
        <w:left w:val="none" w:sz="0" w:space="0" w:color="auto"/>
        <w:bottom w:val="none" w:sz="0" w:space="0" w:color="auto"/>
        <w:right w:val="none" w:sz="0" w:space="0" w:color="auto"/>
      </w:divBdr>
    </w:div>
    <w:div w:id="826820508">
      <w:marLeft w:val="0"/>
      <w:marRight w:val="0"/>
      <w:marTop w:val="180"/>
      <w:marBottom w:val="180"/>
      <w:divBdr>
        <w:top w:val="none" w:sz="0" w:space="0" w:color="auto"/>
        <w:left w:val="none" w:sz="0" w:space="0" w:color="auto"/>
        <w:bottom w:val="none" w:sz="0" w:space="0" w:color="auto"/>
        <w:right w:val="none" w:sz="0" w:space="0" w:color="auto"/>
      </w:divBdr>
    </w:div>
    <w:div w:id="830802393">
      <w:marLeft w:val="0"/>
      <w:marRight w:val="0"/>
      <w:marTop w:val="180"/>
      <w:marBottom w:val="180"/>
      <w:divBdr>
        <w:top w:val="none" w:sz="0" w:space="0" w:color="auto"/>
        <w:left w:val="none" w:sz="0" w:space="0" w:color="auto"/>
        <w:bottom w:val="none" w:sz="0" w:space="0" w:color="auto"/>
        <w:right w:val="none" w:sz="0" w:space="0" w:color="auto"/>
      </w:divBdr>
    </w:div>
    <w:div w:id="831869929">
      <w:marLeft w:val="0"/>
      <w:marRight w:val="0"/>
      <w:marTop w:val="0"/>
      <w:marBottom w:val="0"/>
      <w:divBdr>
        <w:top w:val="none" w:sz="0" w:space="0" w:color="auto"/>
        <w:left w:val="none" w:sz="0" w:space="0" w:color="auto"/>
        <w:bottom w:val="none" w:sz="0" w:space="0" w:color="auto"/>
        <w:right w:val="none" w:sz="0" w:space="0" w:color="auto"/>
      </w:divBdr>
    </w:div>
    <w:div w:id="832069720">
      <w:marLeft w:val="0"/>
      <w:marRight w:val="0"/>
      <w:marTop w:val="180"/>
      <w:marBottom w:val="180"/>
      <w:divBdr>
        <w:top w:val="none" w:sz="0" w:space="0" w:color="auto"/>
        <w:left w:val="none" w:sz="0" w:space="0" w:color="auto"/>
        <w:bottom w:val="none" w:sz="0" w:space="0" w:color="auto"/>
        <w:right w:val="none" w:sz="0" w:space="0" w:color="auto"/>
      </w:divBdr>
    </w:div>
    <w:div w:id="832716707">
      <w:marLeft w:val="0"/>
      <w:marRight w:val="0"/>
      <w:marTop w:val="0"/>
      <w:marBottom w:val="0"/>
      <w:divBdr>
        <w:top w:val="none" w:sz="0" w:space="0" w:color="auto"/>
        <w:left w:val="none" w:sz="0" w:space="0" w:color="auto"/>
        <w:bottom w:val="none" w:sz="0" w:space="0" w:color="auto"/>
        <w:right w:val="none" w:sz="0" w:space="0" w:color="auto"/>
      </w:divBdr>
    </w:div>
    <w:div w:id="834688913">
      <w:marLeft w:val="0"/>
      <w:marRight w:val="0"/>
      <w:marTop w:val="0"/>
      <w:marBottom w:val="0"/>
      <w:divBdr>
        <w:top w:val="none" w:sz="0" w:space="0" w:color="auto"/>
        <w:left w:val="none" w:sz="0" w:space="0" w:color="auto"/>
        <w:bottom w:val="none" w:sz="0" w:space="0" w:color="auto"/>
        <w:right w:val="none" w:sz="0" w:space="0" w:color="auto"/>
      </w:divBdr>
    </w:div>
    <w:div w:id="835194254">
      <w:marLeft w:val="0"/>
      <w:marRight w:val="0"/>
      <w:marTop w:val="0"/>
      <w:marBottom w:val="0"/>
      <w:divBdr>
        <w:top w:val="none" w:sz="0" w:space="0" w:color="auto"/>
        <w:left w:val="none" w:sz="0" w:space="0" w:color="auto"/>
        <w:bottom w:val="none" w:sz="0" w:space="0" w:color="auto"/>
        <w:right w:val="none" w:sz="0" w:space="0" w:color="auto"/>
      </w:divBdr>
      <w:divsChild>
        <w:div w:id="161774839">
          <w:marLeft w:val="0"/>
          <w:marRight w:val="0"/>
          <w:marTop w:val="0"/>
          <w:marBottom w:val="0"/>
          <w:divBdr>
            <w:top w:val="none" w:sz="0" w:space="0" w:color="auto"/>
            <w:left w:val="none" w:sz="0" w:space="0" w:color="auto"/>
            <w:bottom w:val="none" w:sz="0" w:space="0" w:color="auto"/>
            <w:right w:val="none" w:sz="0" w:space="0" w:color="auto"/>
          </w:divBdr>
          <w:divsChild>
            <w:div w:id="51750039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38233083">
      <w:marLeft w:val="0"/>
      <w:marRight w:val="0"/>
      <w:marTop w:val="180"/>
      <w:marBottom w:val="180"/>
      <w:divBdr>
        <w:top w:val="none" w:sz="0" w:space="0" w:color="auto"/>
        <w:left w:val="none" w:sz="0" w:space="0" w:color="auto"/>
        <w:bottom w:val="none" w:sz="0" w:space="0" w:color="auto"/>
        <w:right w:val="none" w:sz="0" w:space="0" w:color="auto"/>
      </w:divBdr>
    </w:div>
    <w:div w:id="839736002">
      <w:marLeft w:val="0"/>
      <w:marRight w:val="0"/>
      <w:marTop w:val="180"/>
      <w:marBottom w:val="180"/>
      <w:divBdr>
        <w:top w:val="none" w:sz="0" w:space="0" w:color="auto"/>
        <w:left w:val="none" w:sz="0" w:space="0" w:color="auto"/>
        <w:bottom w:val="none" w:sz="0" w:space="0" w:color="auto"/>
        <w:right w:val="none" w:sz="0" w:space="0" w:color="auto"/>
      </w:divBdr>
    </w:div>
    <w:div w:id="840004188">
      <w:marLeft w:val="0"/>
      <w:marRight w:val="0"/>
      <w:marTop w:val="180"/>
      <w:marBottom w:val="180"/>
      <w:divBdr>
        <w:top w:val="none" w:sz="0" w:space="0" w:color="auto"/>
        <w:left w:val="none" w:sz="0" w:space="0" w:color="auto"/>
        <w:bottom w:val="none" w:sz="0" w:space="0" w:color="auto"/>
        <w:right w:val="none" w:sz="0" w:space="0" w:color="auto"/>
      </w:divBdr>
    </w:div>
    <w:div w:id="840122775">
      <w:marLeft w:val="0"/>
      <w:marRight w:val="0"/>
      <w:marTop w:val="180"/>
      <w:marBottom w:val="180"/>
      <w:divBdr>
        <w:top w:val="none" w:sz="0" w:space="0" w:color="auto"/>
        <w:left w:val="none" w:sz="0" w:space="0" w:color="auto"/>
        <w:bottom w:val="none" w:sz="0" w:space="0" w:color="auto"/>
        <w:right w:val="none" w:sz="0" w:space="0" w:color="auto"/>
      </w:divBdr>
    </w:div>
    <w:div w:id="840237951">
      <w:marLeft w:val="0"/>
      <w:marRight w:val="0"/>
      <w:marTop w:val="0"/>
      <w:marBottom w:val="0"/>
      <w:divBdr>
        <w:top w:val="none" w:sz="0" w:space="0" w:color="auto"/>
        <w:left w:val="none" w:sz="0" w:space="0" w:color="auto"/>
        <w:bottom w:val="none" w:sz="0" w:space="0" w:color="auto"/>
        <w:right w:val="none" w:sz="0" w:space="0" w:color="auto"/>
      </w:divBdr>
    </w:div>
    <w:div w:id="842083682">
      <w:marLeft w:val="0"/>
      <w:marRight w:val="0"/>
      <w:marTop w:val="0"/>
      <w:marBottom w:val="0"/>
      <w:divBdr>
        <w:top w:val="none" w:sz="0" w:space="0" w:color="auto"/>
        <w:left w:val="none" w:sz="0" w:space="0" w:color="auto"/>
        <w:bottom w:val="none" w:sz="0" w:space="0" w:color="auto"/>
        <w:right w:val="none" w:sz="0" w:space="0" w:color="auto"/>
      </w:divBdr>
    </w:div>
    <w:div w:id="844130543">
      <w:marLeft w:val="0"/>
      <w:marRight w:val="0"/>
      <w:marTop w:val="60"/>
      <w:marBottom w:val="60"/>
      <w:divBdr>
        <w:top w:val="none" w:sz="0" w:space="0" w:color="auto"/>
        <w:left w:val="none" w:sz="0" w:space="0" w:color="auto"/>
        <w:bottom w:val="none" w:sz="0" w:space="0" w:color="auto"/>
        <w:right w:val="none" w:sz="0" w:space="0" w:color="auto"/>
      </w:divBdr>
    </w:div>
    <w:div w:id="844445065">
      <w:marLeft w:val="0"/>
      <w:marRight w:val="0"/>
      <w:marTop w:val="0"/>
      <w:marBottom w:val="0"/>
      <w:divBdr>
        <w:top w:val="none" w:sz="0" w:space="0" w:color="auto"/>
        <w:left w:val="none" w:sz="0" w:space="0" w:color="auto"/>
        <w:bottom w:val="none" w:sz="0" w:space="0" w:color="auto"/>
        <w:right w:val="none" w:sz="0" w:space="0" w:color="auto"/>
      </w:divBdr>
      <w:divsChild>
        <w:div w:id="131753665">
          <w:marLeft w:val="0"/>
          <w:marRight w:val="0"/>
          <w:marTop w:val="0"/>
          <w:marBottom w:val="0"/>
          <w:divBdr>
            <w:top w:val="none" w:sz="0" w:space="0" w:color="auto"/>
            <w:left w:val="none" w:sz="0" w:space="0" w:color="auto"/>
            <w:bottom w:val="none" w:sz="0" w:space="0" w:color="auto"/>
            <w:right w:val="none" w:sz="0" w:space="0" w:color="auto"/>
          </w:divBdr>
          <w:divsChild>
            <w:div w:id="18444254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47527296">
      <w:marLeft w:val="0"/>
      <w:marRight w:val="0"/>
      <w:marTop w:val="100"/>
      <w:marBottom w:val="0"/>
      <w:divBdr>
        <w:top w:val="none" w:sz="0" w:space="0" w:color="auto"/>
        <w:left w:val="none" w:sz="0" w:space="0" w:color="auto"/>
        <w:bottom w:val="none" w:sz="0" w:space="0" w:color="auto"/>
        <w:right w:val="none" w:sz="0" w:space="0" w:color="auto"/>
      </w:divBdr>
      <w:divsChild>
        <w:div w:id="940992854">
          <w:marLeft w:val="0"/>
          <w:marRight w:val="0"/>
          <w:marTop w:val="0"/>
          <w:marBottom w:val="0"/>
          <w:divBdr>
            <w:top w:val="none" w:sz="0" w:space="0" w:color="auto"/>
            <w:left w:val="none" w:sz="0" w:space="0" w:color="auto"/>
            <w:bottom w:val="none" w:sz="0" w:space="0" w:color="auto"/>
            <w:right w:val="none" w:sz="0" w:space="0" w:color="auto"/>
          </w:divBdr>
        </w:div>
        <w:div w:id="863447176">
          <w:marLeft w:val="0"/>
          <w:marRight w:val="0"/>
          <w:marTop w:val="0"/>
          <w:marBottom w:val="0"/>
          <w:divBdr>
            <w:top w:val="none" w:sz="0" w:space="0" w:color="auto"/>
            <w:left w:val="none" w:sz="0" w:space="0" w:color="auto"/>
            <w:bottom w:val="none" w:sz="0" w:space="0" w:color="auto"/>
            <w:right w:val="none" w:sz="0" w:space="0" w:color="auto"/>
          </w:divBdr>
        </w:div>
        <w:div w:id="172228873">
          <w:marLeft w:val="0"/>
          <w:marRight w:val="0"/>
          <w:marTop w:val="0"/>
          <w:marBottom w:val="0"/>
          <w:divBdr>
            <w:top w:val="none" w:sz="0" w:space="0" w:color="auto"/>
            <w:left w:val="none" w:sz="0" w:space="0" w:color="auto"/>
            <w:bottom w:val="none" w:sz="0" w:space="0" w:color="auto"/>
            <w:right w:val="none" w:sz="0" w:space="0" w:color="auto"/>
          </w:divBdr>
        </w:div>
        <w:div w:id="923757027">
          <w:marLeft w:val="0"/>
          <w:marRight w:val="0"/>
          <w:marTop w:val="0"/>
          <w:marBottom w:val="0"/>
          <w:divBdr>
            <w:top w:val="none" w:sz="0" w:space="0" w:color="auto"/>
            <w:left w:val="none" w:sz="0" w:space="0" w:color="auto"/>
            <w:bottom w:val="none" w:sz="0" w:space="0" w:color="auto"/>
            <w:right w:val="none" w:sz="0" w:space="0" w:color="auto"/>
          </w:divBdr>
        </w:div>
        <w:div w:id="1430809094">
          <w:marLeft w:val="0"/>
          <w:marRight w:val="0"/>
          <w:marTop w:val="0"/>
          <w:marBottom w:val="0"/>
          <w:divBdr>
            <w:top w:val="none" w:sz="0" w:space="0" w:color="auto"/>
            <w:left w:val="none" w:sz="0" w:space="0" w:color="auto"/>
            <w:bottom w:val="none" w:sz="0" w:space="0" w:color="auto"/>
            <w:right w:val="none" w:sz="0" w:space="0" w:color="auto"/>
          </w:divBdr>
        </w:div>
        <w:div w:id="394940718">
          <w:marLeft w:val="0"/>
          <w:marRight w:val="0"/>
          <w:marTop w:val="0"/>
          <w:marBottom w:val="0"/>
          <w:divBdr>
            <w:top w:val="none" w:sz="0" w:space="0" w:color="auto"/>
            <w:left w:val="none" w:sz="0" w:space="0" w:color="auto"/>
            <w:bottom w:val="none" w:sz="0" w:space="0" w:color="auto"/>
            <w:right w:val="none" w:sz="0" w:space="0" w:color="auto"/>
          </w:divBdr>
        </w:div>
        <w:div w:id="2074884569">
          <w:marLeft w:val="0"/>
          <w:marRight w:val="0"/>
          <w:marTop w:val="0"/>
          <w:marBottom w:val="0"/>
          <w:divBdr>
            <w:top w:val="none" w:sz="0" w:space="0" w:color="auto"/>
            <w:left w:val="none" w:sz="0" w:space="0" w:color="auto"/>
            <w:bottom w:val="none" w:sz="0" w:space="0" w:color="auto"/>
            <w:right w:val="none" w:sz="0" w:space="0" w:color="auto"/>
          </w:divBdr>
        </w:div>
        <w:div w:id="1186016292">
          <w:marLeft w:val="0"/>
          <w:marRight w:val="0"/>
          <w:marTop w:val="0"/>
          <w:marBottom w:val="0"/>
          <w:divBdr>
            <w:top w:val="none" w:sz="0" w:space="0" w:color="auto"/>
            <w:left w:val="none" w:sz="0" w:space="0" w:color="auto"/>
            <w:bottom w:val="none" w:sz="0" w:space="0" w:color="auto"/>
            <w:right w:val="none" w:sz="0" w:space="0" w:color="auto"/>
          </w:divBdr>
        </w:div>
        <w:div w:id="1669748490">
          <w:marLeft w:val="0"/>
          <w:marRight w:val="0"/>
          <w:marTop w:val="0"/>
          <w:marBottom w:val="0"/>
          <w:divBdr>
            <w:top w:val="none" w:sz="0" w:space="0" w:color="auto"/>
            <w:left w:val="none" w:sz="0" w:space="0" w:color="auto"/>
            <w:bottom w:val="none" w:sz="0" w:space="0" w:color="auto"/>
            <w:right w:val="none" w:sz="0" w:space="0" w:color="auto"/>
          </w:divBdr>
        </w:div>
        <w:div w:id="729421816">
          <w:marLeft w:val="0"/>
          <w:marRight w:val="0"/>
          <w:marTop w:val="0"/>
          <w:marBottom w:val="0"/>
          <w:divBdr>
            <w:top w:val="none" w:sz="0" w:space="0" w:color="auto"/>
            <w:left w:val="none" w:sz="0" w:space="0" w:color="auto"/>
            <w:bottom w:val="none" w:sz="0" w:space="0" w:color="auto"/>
            <w:right w:val="none" w:sz="0" w:space="0" w:color="auto"/>
          </w:divBdr>
        </w:div>
        <w:div w:id="324941388">
          <w:marLeft w:val="0"/>
          <w:marRight w:val="0"/>
          <w:marTop w:val="0"/>
          <w:marBottom w:val="0"/>
          <w:divBdr>
            <w:top w:val="none" w:sz="0" w:space="0" w:color="auto"/>
            <w:left w:val="none" w:sz="0" w:space="0" w:color="auto"/>
            <w:bottom w:val="none" w:sz="0" w:space="0" w:color="auto"/>
            <w:right w:val="none" w:sz="0" w:space="0" w:color="auto"/>
          </w:divBdr>
        </w:div>
        <w:div w:id="313145216">
          <w:marLeft w:val="0"/>
          <w:marRight w:val="0"/>
          <w:marTop w:val="0"/>
          <w:marBottom w:val="0"/>
          <w:divBdr>
            <w:top w:val="none" w:sz="0" w:space="0" w:color="auto"/>
            <w:left w:val="none" w:sz="0" w:space="0" w:color="auto"/>
            <w:bottom w:val="none" w:sz="0" w:space="0" w:color="auto"/>
            <w:right w:val="none" w:sz="0" w:space="0" w:color="auto"/>
          </w:divBdr>
        </w:div>
        <w:div w:id="1036811645">
          <w:marLeft w:val="0"/>
          <w:marRight w:val="0"/>
          <w:marTop w:val="0"/>
          <w:marBottom w:val="0"/>
          <w:divBdr>
            <w:top w:val="none" w:sz="0" w:space="0" w:color="auto"/>
            <w:left w:val="none" w:sz="0" w:space="0" w:color="auto"/>
            <w:bottom w:val="none" w:sz="0" w:space="0" w:color="auto"/>
            <w:right w:val="none" w:sz="0" w:space="0" w:color="auto"/>
          </w:divBdr>
        </w:div>
        <w:div w:id="1283003821">
          <w:marLeft w:val="0"/>
          <w:marRight w:val="0"/>
          <w:marTop w:val="0"/>
          <w:marBottom w:val="0"/>
          <w:divBdr>
            <w:top w:val="none" w:sz="0" w:space="0" w:color="auto"/>
            <w:left w:val="none" w:sz="0" w:space="0" w:color="auto"/>
            <w:bottom w:val="none" w:sz="0" w:space="0" w:color="auto"/>
            <w:right w:val="none" w:sz="0" w:space="0" w:color="auto"/>
          </w:divBdr>
        </w:div>
        <w:div w:id="424419916">
          <w:marLeft w:val="0"/>
          <w:marRight w:val="0"/>
          <w:marTop w:val="0"/>
          <w:marBottom w:val="0"/>
          <w:divBdr>
            <w:top w:val="none" w:sz="0" w:space="0" w:color="auto"/>
            <w:left w:val="none" w:sz="0" w:space="0" w:color="auto"/>
            <w:bottom w:val="none" w:sz="0" w:space="0" w:color="auto"/>
            <w:right w:val="none" w:sz="0" w:space="0" w:color="auto"/>
          </w:divBdr>
        </w:div>
        <w:div w:id="1297372043">
          <w:marLeft w:val="0"/>
          <w:marRight w:val="0"/>
          <w:marTop w:val="0"/>
          <w:marBottom w:val="0"/>
          <w:divBdr>
            <w:top w:val="none" w:sz="0" w:space="0" w:color="auto"/>
            <w:left w:val="none" w:sz="0" w:space="0" w:color="auto"/>
            <w:bottom w:val="none" w:sz="0" w:space="0" w:color="auto"/>
            <w:right w:val="none" w:sz="0" w:space="0" w:color="auto"/>
          </w:divBdr>
        </w:div>
        <w:div w:id="221716261">
          <w:marLeft w:val="0"/>
          <w:marRight w:val="0"/>
          <w:marTop w:val="0"/>
          <w:marBottom w:val="0"/>
          <w:divBdr>
            <w:top w:val="none" w:sz="0" w:space="0" w:color="auto"/>
            <w:left w:val="none" w:sz="0" w:space="0" w:color="auto"/>
            <w:bottom w:val="none" w:sz="0" w:space="0" w:color="auto"/>
            <w:right w:val="none" w:sz="0" w:space="0" w:color="auto"/>
          </w:divBdr>
        </w:div>
      </w:divsChild>
    </w:div>
    <w:div w:id="849218933">
      <w:marLeft w:val="0"/>
      <w:marRight w:val="0"/>
      <w:marTop w:val="180"/>
      <w:marBottom w:val="180"/>
      <w:divBdr>
        <w:top w:val="none" w:sz="0" w:space="0" w:color="auto"/>
        <w:left w:val="none" w:sz="0" w:space="0" w:color="auto"/>
        <w:bottom w:val="none" w:sz="0" w:space="0" w:color="auto"/>
        <w:right w:val="none" w:sz="0" w:space="0" w:color="auto"/>
      </w:divBdr>
    </w:div>
    <w:div w:id="850409476">
      <w:marLeft w:val="0"/>
      <w:marRight w:val="0"/>
      <w:marTop w:val="0"/>
      <w:marBottom w:val="0"/>
      <w:divBdr>
        <w:top w:val="none" w:sz="0" w:space="0" w:color="auto"/>
        <w:left w:val="none" w:sz="0" w:space="0" w:color="auto"/>
        <w:bottom w:val="none" w:sz="0" w:space="0" w:color="auto"/>
        <w:right w:val="none" w:sz="0" w:space="0" w:color="auto"/>
      </w:divBdr>
      <w:divsChild>
        <w:div w:id="1361903627">
          <w:marLeft w:val="0"/>
          <w:marRight w:val="0"/>
          <w:marTop w:val="0"/>
          <w:marBottom w:val="0"/>
          <w:divBdr>
            <w:top w:val="none" w:sz="0" w:space="0" w:color="auto"/>
            <w:left w:val="none" w:sz="0" w:space="0" w:color="auto"/>
            <w:bottom w:val="none" w:sz="0" w:space="0" w:color="auto"/>
            <w:right w:val="none" w:sz="0" w:space="0" w:color="auto"/>
          </w:divBdr>
          <w:divsChild>
            <w:div w:id="195339852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51574960">
      <w:marLeft w:val="0"/>
      <w:marRight w:val="0"/>
      <w:marTop w:val="180"/>
      <w:marBottom w:val="180"/>
      <w:divBdr>
        <w:top w:val="none" w:sz="0" w:space="0" w:color="auto"/>
        <w:left w:val="none" w:sz="0" w:space="0" w:color="auto"/>
        <w:bottom w:val="none" w:sz="0" w:space="0" w:color="auto"/>
        <w:right w:val="none" w:sz="0" w:space="0" w:color="auto"/>
      </w:divBdr>
    </w:div>
    <w:div w:id="851992461">
      <w:marLeft w:val="0"/>
      <w:marRight w:val="0"/>
      <w:marTop w:val="180"/>
      <w:marBottom w:val="180"/>
      <w:divBdr>
        <w:top w:val="none" w:sz="0" w:space="0" w:color="auto"/>
        <w:left w:val="none" w:sz="0" w:space="0" w:color="auto"/>
        <w:bottom w:val="none" w:sz="0" w:space="0" w:color="auto"/>
        <w:right w:val="none" w:sz="0" w:space="0" w:color="auto"/>
      </w:divBdr>
    </w:div>
    <w:div w:id="852692440">
      <w:marLeft w:val="0"/>
      <w:marRight w:val="0"/>
      <w:marTop w:val="180"/>
      <w:marBottom w:val="180"/>
      <w:divBdr>
        <w:top w:val="none" w:sz="0" w:space="0" w:color="auto"/>
        <w:left w:val="none" w:sz="0" w:space="0" w:color="auto"/>
        <w:bottom w:val="none" w:sz="0" w:space="0" w:color="auto"/>
        <w:right w:val="none" w:sz="0" w:space="0" w:color="auto"/>
      </w:divBdr>
    </w:div>
    <w:div w:id="852763883">
      <w:marLeft w:val="0"/>
      <w:marRight w:val="0"/>
      <w:marTop w:val="0"/>
      <w:marBottom w:val="15"/>
      <w:divBdr>
        <w:top w:val="none" w:sz="0" w:space="0" w:color="auto"/>
        <w:left w:val="none" w:sz="0" w:space="0" w:color="auto"/>
        <w:bottom w:val="none" w:sz="0" w:space="0" w:color="auto"/>
        <w:right w:val="none" w:sz="0" w:space="0" w:color="auto"/>
      </w:divBdr>
    </w:div>
    <w:div w:id="855660079">
      <w:marLeft w:val="0"/>
      <w:marRight w:val="0"/>
      <w:marTop w:val="180"/>
      <w:marBottom w:val="180"/>
      <w:divBdr>
        <w:top w:val="none" w:sz="0" w:space="0" w:color="auto"/>
        <w:left w:val="none" w:sz="0" w:space="0" w:color="auto"/>
        <w:bottom w:val="none" w:sz="0" w:space="0" w:color="auto"/>
        <w:right w:val="none" w:sz="0" w:space="0" w:color="auto"/>
      </w:divBdr>
    </w:div>
    <w:div w:id="855852313">
      <w:marLeft w:val="0"/>
      <w:marRight w:val="0"/>
      <w:marTop w:val="60"/>
      <w:marBottom w:val="60"/>
      <w:divBdr>
        <w:top w:val="none" w:sz="0" w:space="0" w:color="auto"/>
        <w:left w:val="none" w:sz="0" w:space="0" w:color="auto"/>
        <w:bottom w:val="none" w:sz="0" w:space="0" w:color="auto"/>
        <w:right w:val="none" w:sz="0" w:space="0" w:color="auto"/>
      </w:divBdr>
    </w:div>
    <w:div w:id="858128732">
      <w:marLeft w:val="0"/>
      <w:marRight w:val="0"/>
      <w:marTop w:val="0"/>
      <w:marBottom w:val="0"/>
      <w:divBdr>
        <w:top w:val="none" w:sz="0" w:space="0" w:color="auto"/>
        <w:left w:val="none" w:sz="0" w:space="0" w:color="auto"/>
        <w:bottom w:val="none" w:sz="0" w:space="0" w:color="auto"/>
        <w:right w:val="none" w:sz="0" w:space="0" w:color="auto"/>
      </w:divBdr>
      <w:divsChild>
        <w:div w:id="122232919">
          <w:marLeft w:val="0"/>
          <w:marRight w:val="0"/>
          <w:marTop w:val="0"/>
          <w:marBottom w:val="0"/>
          <w:divBdr>
            <w:top w:val="none" w:sz="0" w:space="0" w:color="auto"/>
            <w:left w:val="none" w:sz="0" w:space="0" w:color="auto"/>
            <w:bottom w:val="none" w:sz="0" w:space="0" w:color="auto"/>
            <w:right w:val="none" w:sz="0" w:space="0" w:color="auto"/>
          </w:divBdr>
          <w:divsChild>
            <w:div w:id="73003555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58587452">
      <w:marLeft w:val="0"/>
      <w:marRight w:val="0"/>
      <w:marTop w:val="180"/>
      <w:marBottom w:val="180"/>
      <w:divBdr>
        <w:top w:val="none" w:sz="0" w:space="0" w:color="auto"/>
        <w:left w:val="none" w:sz="0" w:space="0" w:color="auto"/>
        <w:bottom w:val="none" w:sz="0" w:space="0" w:color="auto"/>
        <w:right w:val="none" w:sz="0" w:space="0" w:color="auto"/>
      </w:divBdr>
    </w:div>
    <w:div w:id="859006898">
      <w:marLeft w:val="0"/>
      <w:marRight w:val="0"/>
      <w:marTop w:val="0"/>
      <w:marBottom w:val="0"/>
      <w:divBdr>
        <w:top w:val="none" w:sz="0" w:space="0" w:color="auto"/>
        <w:left w:val="none" w:sz="0" w:space="0" w:color="auto"/>
        <w:bottom w:val="none" w:sz="0" w:space="0" w:color="auto"/>
        <w:right w:val="none" w:sz="0" w:space="0" w:color="auto"/>
      </w:divBdr>
      <w:divsChild>
        <w:div w:id="1306813271">
          <w:marLeft w:val="0"/>
          <w:marRight w:val="0"/>
          <w:marTop w:val="0"/>
          <w:marBottom w:val="0"/>
          <w:divBdr>
            <w:top w:val="none" w:sz="0" w:space="0" w:color="auto"/>
            <w:left w:val="none" w:sz="0" w:space="0" w:color="auto"/>
            <w:bottom w:val="none" w:sz="0" w:space="0" w:color="auto"/>
            <w:right w:val="none" w:sz="0" w:space="0" w:color="auto"/>
          </w:divBdr>
          <w:divsChild>
            <w:div w:id="157948574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60244656">
      <w:marLeft w:val="0"/>
      <w:marRight w:val="0"/>
      <w:marTop w:val="60"/>
      <w:marBottom w:val="60"/>
      <w:divBdr>
        <w:top w:val="none" w:sz="0" w:space="0" w:color="auto"/>
        <w:left w:val="none" w:sz="0" w:space="0" w:color="auto"/>
        <w:bottom w:val="none" w:sz="0" w:space="0" w:color="auto"/>
        <w:right w:val="none" w:sz="0" w:space="0" w:color="auto"/>
      </w:divBdr>
    </w:div>
    <w:div w:id="860894229">
      <w:marLeft w:val="0"/>
      <w:marRight w:val="0"/>
      <w:marTop w:val="180"/>
      <w:marBottom w:val="180"/>
      <w:divBdr>
        <w:top w:val="none" w:sz="0" w:space="0" w:color="auto"/>
        <w:left w:val="none" w:sz="0" w:space="0" w:color="auto"/>
        <w:bottom w:val="none" w:sz="0" w:space="0" w:color="auto"/>
        <w:right w:val="none" w:sz="0" w:space="0" w:color="auto"/>
      </w:divBdr>
    </w:div>
    <w:div w:id="860970553">
      <w:marLeft w:val="0"/>
      <w:marRight w:val="0"/>
      <w:marTop w:val="60"/>
      <w:marBottom w:val="60"/>
      <w:divBdr>
        <w:top w:val="none" w:sz="0" w:space="0" w:color="auto"/>
        <w:left w:val="none" w:sz="0" w:space="0" w:color="auto"/>
        <w:bottom w:val="none" w:sz="0" w:space="0" w:color="auto"/>
        <w:right w:val="none" w:sz="0" w:space="0" w:color="auto"/>
      </w:divBdr>
    </w:div>
    <w:div w:id="864907920">
      <w:marLeft w:val="0"/>
      <w:marRight w:val="0"/>
      <w:marTop w:val="180"/>
      <w:marBottom w:val="180"/>
      <w:divBdr>
        <w:top w:val="none" w:sz="0" w:space="0" w:color="auto"/>
        <w:left w:val="none" w:sz="0" w:space="0" w:color="auto"/>
        <w:bottom w:val="none" w:sz="0" w:space="0" w:color="auto"/>
        <w:right w:val="none" w:sz="0" w:space="0" w:color="auto"/>
      </w:divBdr>
    </w:div>
    <w:div w:id="867110185">
      <w:marLeft w:val="0"/>
      <w:marRight w:val="0"/>
      <w:marTop w:val="180"/>
      <w:marBottom w:val="60"/>
      <w:divBdr>
        <w:top w:val="none" w:sz="0" w:space="0" w:color="auto"/>
        <w:left w:val="none" w:sz="0" w:space="0" w:color="auto"/>
        <w:bottom w:val="none" w:sz="0" w:space="0" w:color="auto"/>
        <w:right w:val="none" w:sz="0" w:space="0" w:color="auto"/>
      </w:divBdr>
      <w:divsChild>
        <w:div w:id="1432897260">
          <w:marLeft w:val="0"/>
          <w:marRight w:val="0"/>
          <w:marTop w:val="0"/>
          <w:marBottom w:val="0"/>
          <w:divBdr>
            <w:top w:val="none" w:sz="0" w:space="0" w:color="auto"/>
            <w:left w:val="none" w:sz="0" w:space="0" w:color="auto"/>
            <w:bottom w:val="none" w:sz="0" w:space="0" w:color="auto"/>
            <w:right w:val="none" w:sz="0" w:space="0" w:color="auto"/>
          </w:divBdr>
        </w:div>
        <w:div w:id="2034305110">
          <w:marLeft w:val="0"/>
          <w:marRight w:val="0"/>
          <w:marTop w:val="0"/>
          <w:marBottom w:val="0"/>
          <w:divBdr>
            <w:top w:val="none" w:sz="0" w:space="0" w:color="auto"/>
            <w:left w:val="none" w:sz="0" w:space="0" w:color="auto"/>
            <w:bottom w:val="none" w:sz="0" w:space="0" w:color="auto"/>
            <w:right w:val="none" w:sz="0" w:space="0" w:color="auto"/>
          </w:divBdr>
        </w:div>
        <w:div w:id="1614702967">
          <w:marLeft w:val="0"/>
          <w:marRight w:val="0"/>
          <w:marTop w:val="0"/>
          <w:marBottom w:val="0"/>
          <w:divBdr>
            <w:top w:val="none" w:sz="0" w:space="0" w:color="auto"/>
            <w:left w:val="none" w:sz="0" w:space="0" w:color="auto"/>
            <w:bottom w:val="none" w:sz="0" w:space="0" w:color="auto"/>
            <w:right w:val="none" w:sz="0" w:space="0" w:color="auto"/>
          </w:divBdr>
        </w:div>
      </w:divsChild>
    </w:div>
    <w:div w:id="867571956">
      <w:marLeft w:val="0"/>
      <w:marRight w:val="0"/>
      <w:marTop w:val="180"/>
      <w:marBottom w:val="180"/>
      <w:divBdr>
        <w:top w:val="none" w:sz="0" w:space="0" w:color="auto"/>
        <w:left w:val="none" w:sz="0" w:space="0" w:color="auto"/>
        <w:bottom w:val="none" w:sz="0" w:space="0" w:color="auto"/>
        <w:right w:val="none" w:sz="0" w:space="0" w:color="auto"/>
      </w:divBdr>
    </w:div>
    <w:div w:id="868378749">
      <w:marLeft w:val="0"/>
      <w:marRight w:val="0"/>
      <w:marTop w:val="0"/>
      <w:marBottom w:val="0"/>
      <w:divBdr>
        <w:top w:val="none" w:sz="0" w:space="0" w:color="auto"/>
        <w:left w:val="none" w:sz="0" w:space="0" w:color="auto"/>
        <w:bottom w:val="none" w:sz="0" w:space="0" w:color="auto"/>
        <w:right w:val="none" w:sz="0" w:space="0" w:color="auto"/>
      </w:divBdr>
      <w:divsChild>
        <w:div w:id="514924471">
          <w:marLeft w:val="0"/>
          <w:marRight w:val="0"/>
          <w:marTop w:val="0"/>
          <w:marBottom w:val="0"/>
          <w:divBdr>
            <w:top w:val="none" w:sz="0" w:space="0" w:color="auto"/>
            <w:left w:val="none" w:sz="0" w:space="0" w:color="auto"/>
            <w:bottom w:val="none" w:sz="0" w:space="0" w:color="auto"/>
            <w:right w:val="none" w:sz="0" w:space="0" w:color="auto"/>
          </w:divBdr>
          <w:divsChild>
            <w:div w:id="5083710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69337596">
      <w:marLeft w:val="0"/>
      <w:marRight w:val="0"/>
      <w:marTop w:val="180"/>
      <w:marBottom w:val="180"/>
      <w:divBdr>
        <w:top w:val="none" w:sz="0" w:space="0" w:color="auto"/>
        <w:left w:val="none" w:sz="0" w:space="0" w:color="auto"/>
        <w:bottom w:val="none" w:sz="0" w:space="0" w:color="auto"/>
        <w:right w:val="none" w:sz="0" w:space="0" w:color="auto"/>
      </w:divBdr>
    </w:div>
    <w:div w:id="869804806">
      <w:marLeft w:val="0"/>
      <w:marRight w:val="0"/>
      <w:marTop w:val="180"/>
      <w:marBottom w:val="180"/>
      <w:divBdr>
        <w:top w:val="none" w:sz="0" w:space="0" w:color="auto"/>
        <w:left w:val="none" w:sz="0" w:space="0" w:color="auto"/>
        <w:bottom w:val="none" w:sz="0" w:space="0" w:color="auto"/>
        <w:right w:val="none" w:sz="0" w:space="0" w:color="auto"/>
      </w:divBdr>
    </w:div>
    <w:div w:id="869957595">
      <w:marLeft w:val="0"/>
      <w:marRight w:val="0"/>
      <w:marTop w:val="0"/>
      <w:marBottom w:val="0"/>
      <w:divBdr>
        <w:top w:val="none" w:sz="0" w:space="0" w:color="auto"/>
        <w:left w:val="none" w:sz="0" w:space="0" w:color="auto"/>
        <w:bottom w:val="none" w:sz="0" w:space="0" w:color="auto"/>
        <w:right w:val="none" w:sz="0" w:space="0" w:color="auto"/>
      </w:divBdr>
    </w:div>
    <w:div w:id="870075087">
      <w:marLeft w:val="0"/>
      <w:marRight w:val="0"/>
      <w:marTop w:val="0"/>
      <w:marBottom w:val="0"/>
      <w:divBdr>
        <w:top w:val="none" w:sz="0" w:space="0" w:color="auto"/>
        <w:left w:val="none" w:sz="0" w:space="0" w:color="auto"/>
        <w:bottom w:val="none" w:sz="0" w:space="0" w:color="auto"/>
        <w:right w:val="none" w:sz="0" w:space="0" w:color="auto"/>
      </w:divBdr>
      <w:divsChild>
        <w:div w:id="973564900">
          <w:marLeft w:val="0"/>
          <w:marRight w:val="0"/>
          <w:marTop w:val="60"/>
          <w:marBottom w:val="180"/>
          <w:divBdr>
            <w:top w:val="none" w:sz="0" w:space="0" w:color="auto"/>
            <w:left w:val="none" w:sz="0" w:space="0" w:color="auto"/>
            <w:bottom w:val="none" w:sz="0" w:space="0" w:color="auto"/>
            <w:right w:val="none" w:sz="0" w:space="0" w:color="auto"/>
          </w:divBdr>
        </w:div>
      </w:divsChild>
    </w:div>
    <w:div w:id="871381340">
      <w:marLeft w:val="0"/>
      <w:marRight w:val="0"/>
      <w:marTop w:val="180"/>
      <w:marBottom w:val="180"/>
      <w:divBdr>
        <w:top w:val="none" w:sz="0" w:space="0" w:color="auto"/>
        <w:left w:val="none" w:sz="0" w:space="0" w:color="auto"/>
        <w:bottom w:val="none" w:sz="0" w:space="0" w:color="auto"/>
        <w:right w:val="none" w:sz="0" w:space="0" w:color="auto"/>
      </w:divBdr>
    </w:div>
    <w:div w:id="872041862">
      <w:marLeft w:val="0"/>
      <w:marRight w:val="0"/>
      <w:marTop w:val="0"/>
      <w:marBottom w:val="0"/>
      <w:divBdr>
        <w:top w:val="none" w:sz="0" w:space="0" w:color="auto"/>
        <w:left w:val="none" w:sz="0" w:space="0" w:color="auto"/>
        <w:bottom w:val="none" w:sz="0" w:space="0" w:color="auto"/>
        <w:right w:val="none" w:sz="0" w:space="0" w:color="auto"/>
      </w:divBdr>
      <w:divsChild>
        <w:div w:id="1166356561">
          <w:marLeft w:val="0"/>
          <w:marRight w:val="0"/>
          <w:marTop w:val="0"/>
          <w:marBottom w:val="0"/>
          <w:divBdr>
            <w:top w:val="none" w:sz="0" w:space="0" w:color="auto"/>
            <w:left w:val="none" w:sz="0" w:space="0" w:color="auto"/>
            <w:bottom w:val="none" w:sz="0" w:space="0" w:color="auto"/>
            <w:right w:val="none" w:sz="0" w:space="0" w:color="auto"/>
          </w:divBdr>
          <w:divsChild>
            <w:div w:id="198111150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72303739">
      <w:marLeft w:val="0"/>
      <w:marRight w:val="0"/>
      <w:marTop w:val="180"/>
      <w:marBottom w:val="180"/>
      <w:divBdr>
        <w:top w:val="none" w:sz="0" w:space="0" w:color="auto"/>
        <w:left w:val="none" w:sz="0" w:space="0" w:color="auto"/>
        <w:bottom w:val="none" w:sz="0" w:space="0" w:color="auto"/>
        <w:right w:val="none" w:sz="0" w:space="0" w:color="auto"/>
      </w:divBdr>
    </w:div>
    <w:div w:id="875702154">
      <w:marLeft w:val="0"/>
      <w:marRight w:val="0"/>
      <w:marTop w:val="60"/>
      <w:marBottom w:val="60"/>
      <w:divBdr>
        <w:top w:val="none" w:sz="0" w:space="0" w:color="auto"/>
        <w:left w:val="none" w:sz="0" w:space="0" w:color="auto"/>
        <w:bottom w:val="none" w:sz="0" w:space="0" w:color="auto"/>
        <w:right w:val="none" w:sz="0" w:space="0" w:color="auto"/>
      </w:divBdr>
    </w:div>
    <w:div w:id="878661324">
      <w:marLeft w:val="0"/>
      <w:marRight w:val="0"/>
      <w:marTop w:val="180"/>
      <w:marBottom w:val="180"/>
      <w:divBdr>
        <w:top w:val="none" w:sz="0" w:space="0" w:color="auto"/>
        <w:left w:val="none" w:sz="0" w:space="0" w:color="auto"/>
        <w:bottom w:val="none" w:sz="0" w:space="0" w:color="auto"/>
        <w:right w:val="none" w:sz="0" w:space="0" w:color="auto"/>
      </w:divBdr>
    </w:div>
    <w:div w:id="884873188">
      <w:marLeft w:val="0"/>
      <w:marRight w:val="0"/>
      <w:marTop w:val="0"/>
      <w:marBottom w:val="0"/>
      <w:divBdr>
        <w:top w:val="none" w:sz="0" w:space="0" w:color="auto"/>
        <w:left w:val="none" w:sz="0" w:space="0" w:color="auto"/>
        <w:bottom w:val="none" w:sz="0" w:space="0" w:color="auto"/>
        <w:right w:val="none" w:sz="0" w:space="0" w:color="auto"/>
      </w:divBdr>
      <w:divsChild>
        <w:div w:id="180974138">
          <w:marLeft w:val="0"/>
          <w:marRight w:val="0"/>
          <w:marTop w:val="0"/>
          <w:marBottom w:val="180"/>
          <w:divBdr>
            <w:top w:val="none" w:sz="0" w:space="0" w:color="auto"/>
            <w:left w:val="none" w:sz="0" w:space="0" w:color="auto"/>
            <w:bottom w:val="none" w:sz="0" w:space="0" w:color="auto"/>
            <w:right w:val="none" w:sz="0" w:space="0" w:color="auto"/>
          </w:divBdr>
        </w:div>
      </w:divsChild>
    </w:div>
    <w:div w:id="884946444">
      <w:marLeft w:val="0"/>
      <w:marRight w:val="0"/>
      <w:marTop w:val="180"/>
      <w:marBottom w:val="180"/>
      <w:divBdr>
        <w:top w:val="none" w:sz="0" w:space="0" w:color="auto"/>
        <w:left w:val="none" w:sz="0" w:space="0" w:color="auto"/>
        <w:bottom w:val="none" w:sz="0" w:space="0" w:color="auto"/>
        <w:right w:val="none" w:sz="0" w:space="0" w:color="auto"/>
      </w:divBdr>
    </w:div>
    <w:div w:id="885411963">
      <w:marLeft w:val="0"/>
      <w:marRight w:val="0"/>
      <w:marTop w:val="180"/>
      <w:marBottom w:val="180"/>
      <w:divBdr>
        <w:top w:val="none" w:sz="0" w:space="0" w:color="auto"/>
        <w:left w:val="none" w:sz="0" w:space="0" w:color="auto"/>
        <w:bottom w:val="none" w:sz="0" w:space="0" w:color="auto"/>
        <w:right w:val="none" w:sz="0" w:space="0" w:color="auto"/>
      </w:divBdr>
    </w:div>
    <w:div w:id="887033978">
      <w:marLeft w:val="0"/>
      <w:marRight w:val="0"/>
      <w:marTop w:val="180"/>
      <w:marBottom w:val="180"/>
      <w:divBdr>
        <w:top w:val="none" w:sz="0" w:space="0" w:color="auto"/>
        <w:left w:val="none" w:sz="0" w:space="0" w:color="auto"/>
        <w:bottom w:val="none" w:sz="0" w:space="0" w:color="auto"/>
        <w:right w:val="none" w:sz="0" w:space="0" w:color="auto"/>
      </w:divBdr>
    </w:div>
    <w:div w:id="888033615">
      <w:marLeft w:val="0"/>
      <w:marRight w:val="0"/>
      <w:marTop w:val="60"/>
      <w:marBottom w:val="60"/>
      <w:divBdr>
        <w:top w:val="none" w:sz="0" w:space="0" w:color="auto"/>
        <w:left w:val="none" w:sz="0" w:space="0" w:color="auto"/>
        <w:bottom w:val="none" w:sz="0" w:space="0" w:color="auto"/>
        <w:right w:val="none" w:sz="0" w:space="0" w:color="auto"/>
      </w:divBdr>
    </w:div>
    <w:div w:id="888346164">
      <w:marLeft w:val="0"/>
      <w:marRight w:val="0"/>
      <w:marTop w:val="60"/>
      <w:marBottom w:val="60"/>
      <w:divBdr>
        <w:top w:val="none" w:sz="0" w:space="0" w:color="auto"/>
        <w:left w:val="none" w:sz="0" w:space="0" w:color="auto"/>
        <w:bottom w:val="none" w:sz="0" w:space="0" w:color="auto"/>
        <w:right w:val="none" w:sz="0" w:space="0" w:color="auto"/>
      </w:divBdr>
    </w:div>
    <w:div w:id="889807253">
      <w:marLeft w:val="0"/>
      <w:marRight w:val="0"/>
      <w:marTop w:val="180"/>
      <w:marBottom w:val="180"/>
      <w:divBdr>
        <w:top w:val="none" w:sz="0" w:space="0" w:color="auto"/>
        <w:left w:val="none" w:sz="0" w:space="0" w:color="auto"/>
        <w:bottom w:val="none" w:sz="0" w:space="0" w:color="auto"/>
        <w:right w:val="none" w:sz="0" w:space="0" w:color="auto"/>
      </w:divBdr>
    </w:div>
    <w:div w:id="890923970">
      <w:marLeft w:val="0"/>
      <w:marRight w:val="0"/>
      <w:marTop w:val="60"/>
      <w:marBottom w:val="60"/>
      <w:divBdr>
        <w:top w:val="none" w:sz="0" w:space="0" w:color="auto"/>
        <w:left w:val="none" w:sz="0" w:space="0" w:color="auto"/>
        <w:bottom w:val="none" w:sz="0" w:space="0" w:color="auto"/>
        <w:right w:val="none" w:sz="0" w:space="0" w:color="auto"/>
      </w:divBdr>
    </w:div>
    <w:div w:id="899171475">
      <w:marLeft w:val="0"/>
      <w:marRight w:val="0"/>
      <w:marTop w:val="60"/>
      <w:marBottom w:val="60"/>
      <w:divBdr>
        <w:top w:val="none" w:sz="0" w:space="0" w:color="auto"/>
        <w:left w:val="none" w:sz="0" w:space="0" w:color="auto"/>
        <w:bottom w:val="none" w:sz="0" w:space="0" w:color="auto"/>
        <w:right w:val="none" w:sz="0" w:space="0" w:color="auto"/>
      </w:divBdr>
    </w:div>
    <w:div w:id="900137779">
      <w:marLeft w:val="0"/>
      <w:marRight w:val="0"/>
      <w:marTop w:val="180"/>
      <w:marBottom w:val="180"/>
      <w:divBdr>
        <w:top w:val="none" w:sz="0" w:space="0" w:color="auto"/>
        <w:left w:val="none" w:sz="0" w:space="0" w:color="auto"/>
        <w:bottom w:val="none" w:sz="0" w:space="0" w:color="auto"/>
        <w:right w:val="none" w:sz="0" w:space="0" w:color="auto"/>
      </w:divBdr>
    </w:div>
    <w:div w:id="901868420">
      <w:marLeft w:val="0"/>
      <w:marRight w:val="0"/>
      <w:marTop w:val="180"/>
      <w:marBottom w:val="180"/>
      <w:divBdr>
        <w:top w:val="none" w:sz="0" w:space="0" w:color="auto"/>
        <w:left w:val="none" w:sz="0" w:space="0" w:color="auto"/>
        <w:bottom w:val="none" w:sz="0" w:space="0" w:color="auto"/>
        <w:right w:val="none" w:sz="0" w:space="0" w:color="auto"/>
      </w:divBdr>
    </w:div>
    <w:div w:id="902258306">
      <w:marLeft w:val="0"/>
      <w:marRight w:val="0"/>
      <w:marTop w:val="180"/>
      <w:marBottom w:val="0"/>
      <w:divBdr>
        <w:top w:val="none" w:sz="0" w:space="0" w:color="auto"/>
        <w:left w:val="none" w:sz="0" w:space="0" w:color="auto"/>
        <w:bottom w:val="none" w:sz="0" w:space="0" w:color="auto"/>
        <w:right w:val="none" w:sz="0" w:space="0" w:color="auto"/>
      </w:divBdr>
    </w:div>
    <w:div w:id="902326557">
      <w:marLeft w:val="0"/>
      <w:marRight w:val="0"/>
      <w:marTop w:val="180"/>
      <w:marBottom w:val="180"/>
      <w:divBdr>
        <w:top w:val="none" w:sz="0" w:space="0" w:color="auto"/>
        <w:left w:val="none" w:sz="0" w:space="0" w:color="auto"/>
        <w:bottom w:val="none" w:sz="0" w:space="0" w:color="auto"/>
        <w:right w:val="none" w:sz="0" w:space="0" w:color="auto"/>
      </w:divBdr>
    </w:div>
    <w:div w:id="903417779">
      <w:marLeft w:val="0"/>
      <w:marRight w:val="0"/>
      <w:marTop w:val="100"/>
      <w:marBottom w:val="180"/>
      <w:divBdr>
        <w:top w:val="none" w:sz="0" w:space="0" w:color="auto"/>
        <w:left w:val="none" w:sz="0" w:space="0" w:color="auto"/>
        <w:bottom w:val="none" w:sz="0" w:space="0" w:color="auto"/>
        <w:right w:val="none" w:sz="0" w:space="0" w:color="auto"/>
      </w:divBdr>
    </w:div>
    <w:div w:id="904217514">
      <w:marLeft w:val="0"/>
      <w:marRight w:val="0"/>
      <w:marTop w:val="180"/>
      <w:marBottom w:val="180"/>
      <w:divBdr>
        <w:top w:val="none" w:sz="0" w:space="0" w:color="auto"/>
        <w:left w:val="none" w:sz="0" w:space="0" w:color="auto"/>
        <w:bottom w:val="none" w:sz="0" w:space="0" w:color="auto"/>
        <w:right w:val="none" w:sz="0" w:space="0" w:color="auto"/>
      </w:divBdr>
    </w:div>
    <w:div w:id="907347371">
      <w:marLeft w:val="0"/>
      <w:marRight w:val="0"/>
      <w:marTop w:val="180"/>
      <w:marBottom w:val="180"/>
      <w:divBdr>
        <w:top w:val="none" w:sz="0" w:space="0" w:color="auto"/>
        <w:left w:val="none" w:sz="0" w:space="0" w:color="auto"/>
        <w:bottom w:val="none" w:sz="0" w:space="0" w:color="auto"/>
        <w:right w:val="none" w:sz="0" w:space="0" w:color="auto"/>
      </w:divBdr>
    </w:div>
    <w:div w:id="907689213">
      <w:marLeft w:val="0"/>
      <w:marRight w:val="0"/>
      <w:marTop w:val="180"/>
      <w:marBottom w:val="180"/>
      <w:divBdr>
        <w:top w:val="none" w:sz="0" w:space="0" w:color="auto"/>
        <w:left w:val="none" w:sz="0" w:space="0" w:color="auto"/>
        <w:bottom w:val="none" w:sz="0" w:space="0" w:color="auto"/>
        <w:right w:val="none" w:sz="0" w:space="0" w:color="auto"/>
      </w:divBdr>
    </w:div>
    <w:div w:id="907770653">
      <w:marLeft w:val="0"/>
      <w:marRight w:val="0"/>
      <w:marTop w:val="60"/>
      <w:marBottom w:val="60"/>
      <w:divBdr>
        <w:top w:val="none" w:sz="0" w:space="0" w:color="auto"/>
        <w:left w:val="none" w:sz="0" w:space="0" w:color="auto"/>
        <w:bottom w:val="none" w:sz="0" w:space="0" w:color="auto"/>
        <w:right w:val="none" w:sz="0" w:space="0" w:color="auto"/>
      </w:divBdr>
    </w:div>
    <w:div w:id="907961692">
      <w:marLeft w:val="0"/>
      <w:marRight w:val="0"/>
      <w:marTop w:val="180"/>
      <w:marBottom w:val="180"/>
      <w:divBdr>
        <w:top w:val="none" w:sz="0" w:space="0" w:color="auto"/>
        <w:left w:val="none" w:sz="0" w:space="0" w:color="auto"/>
        <w:bottom w:val="none" w:sz="0" w:space="0" w:color="auto"/>
        <w:right w:val="none" w:sz="0" w:space="0" w:color="auto"/>
      </w:divBdr>
    </w:div>
    <w:div w:id="908811219">
      <w:marLeft w:val="0"/>
      <w:marRight w:val="0"/>
      <w:marTop w:val="0"/>
      <w:marBottom w:val="0"/>
      <w:divBdr>
        <w:top w:val="none" w:sz="0" w:space="0" w:color="auto"/>
        <w:left w:val="none" w:sz="0" w:space="0" w:color="auto"/>
        <w:bottom w:val="none" w:sz="0" w:space="0" w:color="auto"/>
        <w:right w:val="none" w:sz="0" w:space="0" w:color="auto"/>
      </w:divBdr>
    </w:div>
    <w:div w:id="911239708">
      <w:marLeft w:val="0"/>
      <w:marRight w:val="0"/>
      <w:marTop w:val="60"/>
      <w:marBottom w:val="60"/>
      <w:divBdr>
        <w:top w:val="none" w:sz="0" w:space="0" w:color="auto"/>
        <w:left w:val="none" w:sz="0" w:space="0" w:color="auto"/>
        <w:bottom w:val="none" w:sz="0" w:space="0" w:color="auto"/>
        <w:right w:val="none" w:sz="0" w:space="0" w:color="auto"/>
      </w:divBdr>
    </w:div>
    <w:div w:id="913900375">
      <w:marLeft w:val="0"/>
      <w:marRight w:val="0"/>
      <w:marTop w:val="60"/>
      <w:marBottom w:val="60"/>
      <w:divBdr>
        <w:top w:val="none" w:sz="0" w:space="0" w:color="auto"/>
        <w:left w:val="none" w:sz="0" w:space="0" w:color="auto"/>
        <w:bottom w:val="none" w:sz="0" w:space="0" w:color="auto"/>
        <w:right w:val="none" w:sz="0" w:space="0" w:color="auto"/>
      </w:divBdr>
    </w:div>
    <w:div w:id="917710665">
      <w:marLeft w:val="0"/>
      <w:marRight w:val="0"/>
      <w:marTop w:val="180"/>
      <w:marBottom w:val="180"/>
      <w:divBdr>
        <w:top w:val="none" w:sz="0" w:space="0" w:color="auto"/>
        <w:left w:val="none" w:sz="0" w:space="0" w:color="auto"/>
        <w:bottom w:val="none" w:sz="0" w:space="0" w:color="auto"/>
        <w:right w:val="none" w:sz="0" w:space="0" w:color="auto"/>
      </w:divBdr>
    </w:div>
    <w:div w:id="917787187">
      <w:marLeft w:val="0"/>
      <w:marRight w:val="0"/>
      <w:marTop w:val="180"/>
      <w:marBottom w:val="180"/>
      <w:divBdr>
        <w:top w:val="none" w:sz="0" w:space="0" w:color="auto"/>
        <w:left w:val="none" w:sz="0" w:space="0" w:color="auto"/>
        <w:bottom w:val="none" w:sz="0" w:space="0" w:color="auto"/>
        <w:right w:val="none" w:sz="0" w:space="0" w:color="auto"/>
      </w:divBdr>
    </w:div>
    <w:div w:id="919339227">
      <w:marLeft w:val="0"/>
      <w:marRight w:val="0"/>
      <w:marTop w:val="180"/>
      <w:marBottom w:val="180"/>
      <w:divBdr>
        <w:top w:val="none" w:sz="0" w:space="0" w:color="auto"/>
        <w:left w:val="none" w:sz="0" w:space="0" w:color="auto"/>
        <w:bottom w:val="none" w:sz="0" w:space="0" w:color="auto"/>
        <w:right w:val="none" w:sz="0" w:space="0" w:color="auto"/>
      </w:divBdr>
    </w:div>
    <w:div w:id="923806967">
      <w:marLeft w:val="0"/>
      <w:marRight w:val="0"/>
      <w:marTop w:val="0"/>
      <w:marBottom w:val="0"/>
      <w:divBdr>
        <w:top w:val="none" w:sz="0" w:space="0" w:color="auto"/>
        <w:left w:val="none" w:sz="0" w:space="0" w:color="auto"/>
        <w:bottom w:val="none" w:sz="0" w:space="0" w:color="auto"/>
        <w:right w:val="none" w:sz="0" w:space="0" w:color="auto"/>
      </w:divBdr>
    </w:div>
    <w:div w:id="924455297">
      <w:marLeft w:val="0"/>
      <w:marRight w:val="0"/>
      <w:marTop w:val="60"/>
      <w:marBottom w:val="60"/>
      <w:divBdr>
        <w:top w:val="none" w:sz="0" w:space="0" w:color="auto"/>
        <w:left w:val="none" w:sz="0" w:space="0" w:color="auto"/>
        <w:bottom w:val="none" w:sz="0" w:space="0" w:color="auto"/>
        <w:right w:val="none" w:sz="0" w:space="0" w:color="auto"/>
      </w:divBdr>
    </w:div>
    <w:div w:id="925697309">
      <w:marLeft w:val="0"/>
      <w:marRight w:val="0"/>
      <w:marTop w:val="0"/>
      <w:marBottom w:val="0"/>
      <w:divBdr>
        <w:top w:val="none" w:sz="0" w:space="0" w:color="auto"/>
        <w:left w:val="none" w:sz="0" w:space="0" w:color="auto"/>
        <w:bottom w:val="none" w:sz="0" w:space="0" w:color="auto"/>
        <w:right w:val="none" w:sz="0" w:space="0" w:color="auto"/>
      </w:divBdr>
      <w:divsChild>
        <w:div w:id="982849756">
          <w:marLeft w:val="0"/>
          <w:marRight w:val="0"/>
          <w:marTop w:val="0"/>
          <w:marBottom w:val="0"/>
          <w:divBdr>
            <w:top w:val="none" w:sz="0" w:space="0" w:color="auto"/>
            <w:left w:val="none" w:sz="0" w:space="0" w:color="auto"/>
            <w:bottom w:val="none" w:sz="0" w:space="0" w:color="auto"/>
            <w:right w:val="none" w:sz="0" w:space="0" w:color="auto"/>
          </w:divBdr>
          <w:divsChild>
            <w:div w:id="168513242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28926076">
      <w:marLeft w:val="0"/>
      <w:marRight w:val="0"/>
      <w:marTop w:val="180"/>
      <w:marBottom w:val="180"/>
      <w:divBdr>
        <w:top w:val="none" w:sz="0" w:space="0" w:color="auto"/>
        <w:left w:val="none" w:sz="0" w:space="0" w:color="auto"/>
        <w:bottom w:val="none" w:sz="0" w:space="0" w:color="auto"/>
        <w:right w:val="none" w:sz="0" w:space="0" w:color="auto"/>
      </w:divBdr>
    </w:div>
    <w:div w:id="930746841">
      <w:marLeft w:val="0"/>
      <w:marRight w:val="0"/>
      <w:marTop w:val="180"/>
      <w:marBottom w:val="180"/>
      <w:divBdr>
        <w:top w:val="none" w:sz="0" w:space="0" w:color="auto"/>
        <w:left w:val="none" w:sz="0" w:space="0" w:color="auto"/>
        <w:bottom w:val="none" w:sz="0" w:space="0" w:color="auto"/>
        <w:right w:val="none" w:sz="0" w:space="0" w:color="auto"/>
      </w:divBdr>
    </w:div>
    <w:div w:id="931863567">
      <w:marLeft w:val="0"/>
      <w:marRight w:val="0"/>
      <w:marTop w:val="180"/>
      <w:marBottom w:val="180"/>
      <w:divBdr>
        <w:top w:val="none" w:sz="0" w:space="0" w:color="auto"/>
        <w:left w:val="none" w:sz="0" w:space="0" w:color="auto"/>
        <w:bottom w:val="none" w:sz="0" w:space="0" w:color="auto"/>
        <w:right w:val="none" w:sz="0" w:space="0" w:color="auto"/>
      </w:divBdr>
    </w:div>
    <w:div w:id="932084779">
      <w:marLeft w:val="0"/>
      <w:marRight w:val="0"/>
      <w:marTop w:val="180"/>
      <w:marBottom w:val="180"/>
      <w:divBdr>
        <w:top w:val="none" w:sz="0" w:space="0" w:color="auto"/>
        <w:left w:val="none" w:sz="0" w:space="0" w:color="auto"/>
        <w:bottom w:val="none" w:sz="0" w:space="0" w:color="auto"/>
        <w:right w:val="none" w:sz="0" w:space="0" w:color="auto"/>
      </w:divBdr>
      <w:divsChild>
        <w:div w:id="1595092927">
          <w:marLeft w:val="0"/>
          <w:marRight w:val="0"/>
          <w:marTop w:val="0"/>
          <w:marBottom w:val="0"/>
          <w:divBdr>
            <w:top w:val="none" w:sz="0" w:space="0" w:color="auto"/>
            <w:left w:val="none" w:sz="0" w:space="0" w:color="auto"/>
            <w:bottom w:val="none" w:sz="0" w:space="0" w:color="auto"/>
            <w:right w:val="none" w:sz="0" w:space="0" w:color="auto"/>
          </w:divBdr>
        </w:div>
      </w:divsChild>
    </w:div>
    <w:div w:id="932592245">
      <w:marLeft w:val="0"/>
      <w:marRight w:val="0"/>
      <w:marTop w:val="0"/>
      <w:marBottom w:val="0"/>
      <w:divBdr>
        <w:top w:val="none" w:sz="0" w:space="0" w:color="auto"/>
        <w:left w:val="none" w:sz="0" w:space="0" w:color="auto"/>
        <w:bottom w:val="none" w:sz="0" w:space="0" w:color="auto"/>
        <w:right w:val="none" w:sz="0" w:space="0" w:color="auto"/>
      </w:divBdr>
      <w:divsChild>
        <w:div w:id="1277255178">
          <w:marLeft w:val="0"/>
          <w:marRight w:val="0"/>
          <w:marTop w:val="60"/>
          <w:marBottom w:val="180"/>
          <w:divBdr>
            <w:top w:val="none" w:sz="0" w:space="0" w:color="auto"/>
            <w:left w:val="none" w:sz="0" w:space="0" w:color="auto"/>
            <w:bottom w:val="none" w:sz="0" w:space="0" w:color="auto"/>
            <w:right w:val="none" w:sz="0" w:space="0" w:color="auto"/>
          </w:divBdr>
        </w:div>
      </w:divsChild>
    </w:div>
    <w:div w:id="935013946">
      <w:marLeft w:val="0"/>
      <w:marRight w:val="0"/>
      <w:marTop w:val="60"/>
      <w:marBottom w:val="60"/>
      <w:divBdr>
        <w:top w:val="none" w:sz="0" w:space="0" w:color="auto"/>
        <w:left w:val="none" w:sz="0" w:space="0" w:color="auto"/>
        <w:bottom w:val="none" w:sz="0" w:space="0" w:color="auto"/>
        <w:right w:val="none" w:sz="0" w:space="0" w:color="auto"/>
      </w:divBdr>
      <w:divsChild>
        <w:div w:id="1657101444">
          <w:marLeft w:val="0"/>
          <w:marRight w:val="0"/>
          <w:marTop w:val="0"/>
          <w:marBottom w:val="0"/>
          <w:divBdr>
            <w:top w:val="none" w:sz="0" w:space="0" w:color="auto"/>
            <w:left w:val="none" w:sz="0" w:space="0" w:color="auto"/>
            <w:bottom w:val="none" w:sz="0" w:space="0" w:color="auto"/>
            <w:right w:val="none" w:sz="0" w:space="0" w:color="auto"/>
          </w:divBdr>
        </w:div>
        <w:div w:id="1266037384">
          <w:marLeft w:val="0"/>
          <w:marRight w:val="0"/>
          <w:marTop w:val="0"/>
          <w:marBottom w:val="0"/>
          <w:divBdr>
            <w:top w:val="none" w:sz="0" w:space="0" w:color="auto"/>
            <w:left w:val="none" w:sz="0" w:space="0" w:color="auto"/>
            <w:bottom w:val="none" w:sz="0" w:space="0" w:color="auto"/>
            <w:right w:val="none" w:sz="0" w:space="0" w:color="auto"/>
          </w:divBdr>
        </w:div>
      </w:divsChild>
    </w:div>
    <w:div w:id="935555157">
      <w:marLeft w:val="0"/>
      <w:marRight w:val="0"/>
      <w:marTop w:val="60"/>
      <w:marBottom w:val="60"/>
      <w:divBdr>
        <w:top w:val="none" w:sz="0" w:space="0" w:color="auto"/>
        <w:left w:val="none" w:sz="0" w:space="0" w:color="auto"/>
        <w:bottom w:val="none" w:sz="0" w:space="0" w:color="auto"/>
        <w:right w:val="none" w:sz="0" w:space="0" w:color="auto"/>
      </w:divBdr>
    </w:div>
    <w:div w:id="936711436">
      <w:marLeft w:val="0"/>
      <w:marRight w:val="0"/>
      <w:marTop w:val="180"/>
      <w:marBottom w:val="180"/>
      <w:divBdr>
        <w:top w:val="none" w:sz="0" w:space="0" w:color="auto"/>
        <w:left w:val="none" w:sz="0" w:space="0" w:color="auto"/>
        <w:bottom w:val="none" w:sz="0" w:space="0" w:color="auto"/>
        <w:right w:val="none" w:sz="0" w:space="0" w:color="auto"/>
      </w:divBdr>
    </w:div>
    <w:div w:id="938753004">
      <w:marLeft w:val="0"/>
      <w:marRight w:val="0"/>
      <w:marTop w:val="0"/>
      <w:marBottom w:val="0"/>
      <w:divBdr>
        <w:top w:val="none" w:sz="0" w:space="0" w:color="auto"/>
        <w:left w:val="none" w:sz="0" w:space="0" w:color="auto"/>
        <w:bottom w:val="none" w:sz="0" w:space="0" w:color="auto"/>
        <w:right w:val="none" w:sz="0" w:space="0" w:color="auto"/>
      </w:divBdr>
      <w:divsChild>
        <w:div w:id="1540703338">
          <w:marLeft w:val="0"/>
          <w:marRight w:val="0"/>
          <w:marTop w:val="0"/>
          <w:marBottom w:val="0"/>
          <w:divBdr>
            <w:top w:val="none" w:sz="0" w:space="0" w:color="auto"/>
            <w:left w:val="none" w:sz="0" w:space="0" w:color="auto"/>
            <w:bottom w:val="none" w:sz="0" w:space="0" w:color="auto"/>
            <w:right w:val="none" w:sz="0" w:space="0" w:color="auto"/>
          </w:divBdr>
          <w:divsChild>
            <w:div w:id="37948276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39526846">
      <w:marLeft w:val="0"/>
      <w:marRight w:val="0"/>
      <w:marTop w:val="0"/>
      <w:marBottom w:val="180"/>
      <w:divBdr>
        <w:top w:val="none" w:sz="0" w:space="0" w:color="auto"/>
        <w:left w:val="none" w:sz="0" w:space="0" w:color="auto"/>
        <w:bottom w:val="none" w:sz="0" w:space="0" w:color="auto"/>
        <w:right w:val="none" w:sz="0" w:space="0" w:color="auto"/>
      </w:divBdr>
    </w:div>
    <w:div w:id="940138581">
      <w:marLeft w:val="0"/>
      <w:marRight w:val="0"/>
      <w:marTop w:val="0"/>
      <w:marBottom w:val="0"/>
      <w:divBdr>
        <w:top w:val="none" w:sz="0" w:space="0" w:color="auto"/>
        <w:left w:val="none" w:sz="0" w:space="0" w:color="auto"/>
        <w:bottom w:val="none" w:sz="0" w:space="0" w:color="auto"/>
        <w:right w:val="none" w:sz="0" w:space="0" w:color="auto"/>
      </w:divBdr>
      <w:divsChild>
        <w:div w:id="1449396853">
          <w:marLeft w:val="0"/>
          <w:marRight w:val="0"/>
          <w:marTop w:val="0"/>
          <w:marBottom w:val="0"/>
          <w:divBdr>
            <w:top w:val="none" w:sz="0" w:space="0" w:color="auto"/>
            <w:left w:val="none" w:sz="0" w:space="0" w:color="auto"/>
            <w:bottom w:val="none" w:sz="0" w:space="0" w:color="auto"/>
            <w:right w:val="none" w:sz="0" w:space="0" w:color="auto"/>
          </w:divBdr>
          <w:divsChild>
            <w:div w:id="30574839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42305488">
      <w:marLeft w:val="0"/>
      <w:marRight w:val="0"/>
      <w:marTop w:val="60"/>
      <w:marBottom w:val="60"/>
      <w:divBdr>
        <w:top w:val="none" w:sz="0" w:space="0" w:color="auto"/>
        <w:left w:val="none" w:sz="0" w:space="0" w:color="auto"/>
        <w:bottom w:val="none" w:sz="0" w:space="0" w:color="auto"/>
        <w:right w:val="none" w:sz="0" w:space="0" w:color="auto"/>
      </w:divBdr>
    </w:div>
    <w:div w:id="943685194">
      <w:marLeft w:val="0"/>
      <w:marRight w:val="0"/>
      <w:marTop w:val="180"/>
      <w:marBottom w:val="180"/>
      <w:divBdr>
        <w:top w:val="none" w:sz="0" w:space="0" w:color="auto"/>
        <w:left w:val="none" w:sz="0" w:space="0" w:color="auto"/>
        <w:bottom w:val="none" w:sz="0" w:space="0" w:color="auto"/>
        <w:right w:val="none" w:sz="0" w:space="0" w:color="auto"/>
      </w:divBdr>
    </w:div>
    <w:div w:id="945234888">
      <w:marLeft w:val="0"/>
      <w:marRight w:val="0"/>
      <w:marTop w:val="180"/>
      <w:marBottom w:val="180"/>
      <w:divBdr>
        <w:top w:val="none" w:sz="0" w:space="0" w:color="auto"/>
        <w:left w:val="none" w:sz="0" w:space="0" w:color="auto"/>
        <w:bottom w:val="none" w:sz="0" w:space="0" w:color="auto"/>
        <w:right w:val="none" w:sz="0" w:space="0" w:color="auto"/>
      </w:divBdr>
    </w:div>
    <w:div w:id="946618955">
      <w:marLeft w:val="0"/>
      <w:marRight w:val="0"/>
      <w:marTop w:val="0"/>
      <w:marBottom w:val="0"/>
      <w:divBdr>
        <w:top w:val="none" w:sz="0" w:space="0" w:color="auto"/>
        <w:left w:val="none" w:sz="0" w:space="0" w:color="auto"/>
        <w:bottom w:val="none" w:sz="0" w:space="0" w:color="auto"/>
        <w:right w:val="none" w:sz="0" w:space="0" w:color="auto"/>
      </w:divBdr>
      <w:divsChild>
        <w:div w:id="1288705924">
          <w:marLeft w:val="0"/>
          <w:marRight w:val="0"/>
          <w:marTop w:val="0"/>
          <w:marBottom w:val="0"/>
          <w:divBdr>
            <w:top w:val="none" w:sz="0" w:space="0" w:color="auto"/>
            <w:left w:val="none" w:sz="0" w:space="0" w:color="auto"/>
            <w:bottom w:val="none" w:sz="0" w:space="0" w:color="auto"/>
            <w:right w:val="none" w:sz="0" w:space="0" w:color="auto"/>
          </w:divBdr>
          <w:divsChild>
            <w:div w:id="211937128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47077545">
      <w:marLeft w:val="0"/>
      <w:marRight w:val="0"/>
      <w:marTop w:val="180"/>
      <w:marBottom w:val="180"/>
      <w:divBdr>
        <w:top w:val="none" w:sz="0" w:space="0" w:color="auto"/>
        <w:left w:val="none" w:sz="0" w:space="0" w:color="auto"/>
        <w:bottom w:val="none" w:sz="0" w:space="0" w:color="auto"/>
        <w:right w:val="none" w:sz="0" w:space="0" w:color="auto"/>
      </w:divBdr>
    </w:div>
    <w:div w:id="947197689">
      <w:marLeft w:val="0"/>
      <w:marRight w:val="0"/>
      <w:marTop w:val="180"/>
      <w:marBottom w:val="180"/>
      <w:divBdr>
        <w:top w:val="none" w:sz="0" w:space="0" w:color="auto"/>
        <w:left w:val="none" w:sz="0" w:space="0" w:color="auto"/>
        <w:bottom w:val="none" w:sz="0" w:space="0" w:color="auto"/>
        <w:right w:val="none" w:sz="0" w:space="0" w:color="auto"/>
      </w:divBdr>
    </w:div>
    <w:div w:id="947465323">
      <w:marLeft w:val="0"/>
      <w:marRight w:val="0"/>
      <w:marTop w:val="180"/>
      <w:marBottom w:val="180"/>
      <w:divBdr>
        <w:top w:val="none" w:sz="0" w:space="0" w:color="auto"/>
        <w:left w:val="none" w:sz="0" w:space="0" w:color="auto"/>
        <w:bottom w:val="none" w:sz="0" w:space="0" w:color="auto"/>
        <w:right w:val="none" w:sz="0" w:space="0" w:color="auto"/>
      </w:divBdr>
    </w:div>
    <w:div w:id="952252141">
      <w:marLeft w:val="0"/>
      <w:marRight w:val="0"/>
      <w:marTop w:val="180"/>
      <w:marBottom w:val="180"/>
      <w:divBdr>
        <w:top w:val="none" w:sz="0" w:space="0" w:color="auto"/>
        <w:left w:val="none" w:sz="0" w:space="0" w:color="auto"/>
        <w:bottom w:val="none" w:sz="0" w:space="0" w:color="auto"/>
        <w:right w:val="none" w:sz="0" w:space="0" w:color="auto"/>
      </w:divBdr>
    </w:div>
    <w:div w:id="952438717">
      <w:marLeft w:val="0"/>
      <w:marRight w:val="0"/>
      <w:marTop w:val="0"/>
      <w:marBottom w:val="0"/>
      <w:divBdr>
        <w:top w:val="none" w:sz="0" w:space="0" w:color="auto"/>
        <w:left w:val="none" w:sz="0" w:space="0" w:color="auto"/>
        <w:bottom w:val="none" w:sz="0" w:space="0" w:color="auto"/>
        <w:right w:val="none" w:sz="0" w:space="0" w:color="auto"/>
      </w:divBdr>
      <w:divsChild>
        <w:div w:id="112332345">
          <w:marLeft w:val="0"/>
          <w:marRight w:val="0"/>
          <w:marTop w:val="0"/>
          <w:marBottom w:val="0"/>
          <w:divBdr>
            <w:top w:val="none" w:sz="0" w:space="0" w:color="auto"/>
            <w:left w:val="none" w:sz="0" w:space="0" w:color="auto"/>
            <w:bottom w:val="none" w:sz="0" w:space="0" w:color="auto"/>
            <w:right w:val="none" w:sz="0" w:space="0" w:color="auto"/>
          </w:divBdr>
          <w:divsChild>
            <w:div w:id="132739748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56133312">
      <w:marLeft w:val="0"/>
      <w:marRight w:val="0"/>
      <w:marTop w:val="0"/>
      <w:marBottom w:val="0"/>
      <w:divBdr>
        <w:top w:val="none" w:sz="0" w:space="0" w:color="auto"/>
        <w:left w:val="none" w:sz="0" w:space="0" w:color="auto"/>
        <w:bottom w:val="none" w:sz="0" w:space="0" w:color="auto"/>
        <w:right w:val="none" w:sz="0" w:space="0" w:color="auto"/>
      </w:divBdr>
      <w:divsChild>
        <w:div w:id="502740103">
          <w:marLeft w:val="0"/>
          <w:marRight w:val="0"/>
          <w:marTop w:val="0"/>
          <w:marBottom w:val="0"/>
          <w:divBdr>
            <w:top w:val="none" w:sz="0" w:space="0" w:color="auto"/>
            <w:left w:val="none" w:sz="0" w:space="0" w:color="auto"/>
            <w:bottom w:val="none" w:sz="0" w:space="0" w:color="auto"/>
            <w:right w:val="none" w:sz="0" w:space="0" w:color="auto"/>
          </w:divBdr>
          <w:divsChild>
            <w:div w:id="4376809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56137409">
      <w:marLeft w:val="0"/>
      <w:marRight w:val="0"/>
      <w:marTop w:val="180"/>
      <w:marBottom w:val="180"/>
      <w:divBdr>
        <w:top w:val="none" w:sz="0" w:space="0" w:color="auto"/>
        <w:left w:val="none" w:sz="0" w:space="0" w:color="auto"/>
        <w:bottom w:val="none" w:sz="0" w:space="0" w:color="auto"/>
        <w:right w:val="none" w:sz="0" w:space="0" w:color="auto"/>
      </w:divBdr>
    </w:div>
    <w:div w:id="956571529">
      <w:marLeft w:val="0"/>
      <w:marRight w:val="0"/>
      <w:marTop w:val="0"/>
      <w:marBottom w:val="180"/>
      <w:divBdr>
        <w:top w:val="none" w:sz="0" w:space="0" w:color="auto"/>
        <w:left w:val="none" w:sz="0" w:space="0" w:color="auto"/>
        <w:bottom w:val="none" w:sz="0" w:space="0" w:color="auto"/>
        <w:right w:val="none" w:sz="0" w:space="0" w:color="auto"/>
      </w:divBdr>
    </w:div>
    <w:div w:id="957100092">
      <w:marLeft w:val="0"/>
      <w:marRight w:val="0"/>
      <w:marTop w:val="0"/>
      <w:marBottom w:val="0"/>
      <w:divBdr>
        <w:top w:val="none" w:sz="0" w:space="0" w:color="auto"/>
        <w:left w:val="none" w:sz="0" w:space="0" w:color="auto"/>
        <w:bottom w:val="none" w:sz="0" w:space="0" w:color="auto"/>
        <w:right w:val="none" w:sz="0" w:space="0" w:color="auto"/>
      </w:divBdr>
      <w:divsChild>
        <w:div w:id="1401252873">
          <w:marLeft w:val="0"/>
          <w:marRight w:val="0"/>
          <w:marTop w:val="0"/>
          <w:marBottom w:val="0"/>
          <w:divBdr>
            <w:top w:val="none" w:sz="0" w:space="0" w:color="auto"/>
            <w:left w:val="none" w:sz="0" w:space="0" w:color="auto"/>
            <w:bottom w:val="none" w:sz="0" w:space="0" w:color="auto"/>
            <w:right w:val="none" w:sz="0" w:space="0" w:color="auto"/>
          </w:divBdr>
          <w:divsChild>
            <w:div w:id="199433138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58804233">
      <w:marLeft w:val="0"/>
      <w:marRight w:val="0"/>
      <w:marTop w:val="0"/>
      <w:marBottom w:val="0"/>
      <w:divBdr>
        <w:top w:val="none" w:sz="0" w:space="0" w:color="auto"/>
        <w:left w:val="none" w:sz="0" w:space="0" w:color="auto"/>
        <w:bottom w:val="none" w:sz="0" w:space="0" w:color="auto"/>
        <w:right w:val="none" w:sz="0" w:space="0" w:color="auto"/>
      </w:divBdr>
      <w:divsChild>
        <w:div w:id="1879971559">
          <w:marLeft w:val="0"/>
          <w:marRight w:val="0"/>
          <w:marTop w:val="60"/>
          <w:marBottom w:val="60"/>
          <w:divBdr>
            <w:top w:val="none" w:sz="0" w:space="0" w:color="auto"/>
            <w:left w:val="none" w:sz="0" w:space="0" w:color="auto"/>
            <w:bottom w:val="none" w:sz="0" w:space="0" w:color="auto"/>
            <w:right w:val="none" w:sz="0" w:space="0" w:color="auto"/>
          </w:divBdr>
        </w:div>
      </w:divsChild>
    </w:div>
    <w:div w:id="959148240">
      <w:marLeft w:val="0"/>
      <w:marRight w:val="0"/>
      <w:marTop w:val="180"/>
      <w:marBottom w:val="180"/>
      <w:divBdr>
        <w:top w:val="none" w:sz="0" w:space="0" w:color="auto"/>
        <w:left w:val="none" w:sz="0" w:space="0" w:color="auto"/>
        <w:bottom w:val="none" w:sz="0" w:space="0" w:color="auto"/>
        <w:right w:val="none" w:sz="0" w:space="0" w:color="auto"/>
      </w:divBdr>
    </w:div>
    <w:div w:id="959995232">
      <w:marLeft w:val="0"/>
      <w:marRight w:val="0"/>
      <w:marTop w:val="180"/>
      <w:marBottom w:val="180"/>
      <w:divBdr>
        <w:top w:val="none" w:sz="0" w:space="0" w:color="auto"/>
        <w:left w:val="none" w:sz="0" w:space="0" w:color="auto"/>
        <w:bottom w:val="none" w:sz="0" w:space="0" w:color="auto"/>
        <w:right w:val="none" w:sz="0" w:space="0" w:color="auto"/>
      </w:divBdr>
    </w:div>
    <w:div w:id="964778968">
      <w:marLeft w:val="0"/>
      <w:marRight w:val="0"/>
      <w:marTop w:val="180"/>
      <w:marBottom w:val="60"/>
      <w:divBdr>
        <w:top w:val="none" w:sz="0" w:space="0" w:color="auto"/>
        <w:left w:val="none" w:sz="0" w:space="0" w:color="auto"/>
        <w:bottom w:val="none" w:sz="0" w:space="0" w:color="auto"/>
        <w:right w:val="none" w:sz="0" w:space="0" w:color="auto"/>
      </w:divBdr>
    </w:div>
    <w:div w:id="966743580">
      <w:marLeft w:val="0"/>
      <w:marRight w:val="0"/>
      <w:marTop w:val="20"/>
      <w:marBottom w:val="0"/>
      <w:divBdr>
        <w:top w:val="none" w:sz="0" w:space="0" w:color="auto"/>
        <w:left w:val="none" w:sz="0" w:space="0" w:color="auto"/>
        <w:bottom w:val="none" w:sz="0" w:space="0" w:color="auto"/>
        <w:right w:val="none" w:sz="0" w:space="0" w:color="auto"/>
      </w:divBdr>
    </w:div>
    <w:div w:id="967008823">
      <w:marLeft w:val="0"/>
      <w:marRight w:val="0"/>
      <w:marTop w:val="0"/>
      <w:marBottom w:val="0"/>
      <w:divBdr>
        <w:top w:val="none" w:sz="0" w:space="0" w:color="auto"/>
        <w:left w:val="none" w:sz="0" w:space="0" w:color="auto"/>
        <w:bottom w:val="none" w:sz="0" w:space="0" w:color="auto"/>
        <w:right w:val="none" w:sz="0" w:space="0" w:color="auto"/>
      </w:divBdr>
      <w:divsChild>
        <w:div w:id="229729692">
          <w:marLeft w:val="0"/>
          <w:marRight w:val="0"/>
          <w:marTop w:val="60"/>
          <w:marBottom w:val="180"/>
          <w:divBdr>
            <w:top w:val="none" w:sz="0" w:space="0" w:color="auto"/>
            <w:left w:val="none" w:sz="0" w:space="0" w:color="auto"/>
            <w:bottom w:val="none" w:sz="0" w:space="0" w:color="auto"/>
            <w:right w:val="none" w:sz="0" w:space="0" w:color="auto"/>
          </w:divBdr>
        </w:div>
      </w:divsChild>
    </w:div>
    <w:div w:id="968899960">
      <w:marLeft w:val="0"/>
      <w:marRight w:val="0"/>
      <w:marTop w:val="0"/>
      <w:marBottom w:val="0"/>
      <w:divBdr>
        <w:top w:val="none" w:sz="0" w:space="0" w:color="auto"/>
        <w:left w:val="none" w:sz="0" w:space="0" w:color="auto"/>
        <w:bottom w:val="none" w:sz="0" w:space="0" w:color="auto"/>
        <w:right w:val="none" w:sz="0" w:space="0" w:color="auto"/>
      </w:divBdr>
      <w:divsChild>
        <w:div w:id="1684354223">
          <w:marLeft w:val="0"/>
          <w:marRight w:val="0"/>
          <w:marTop w:val="60"/>
          <w:marBottom w:val="180"/>
          <w:divBdr>
            <w:top w:val="none" w:sz="0" w:space="0" w:color="auto"/>
            <w:left w:val="none" w:sz="0" w:space="0" w:color="auto"/>
            <w:bottom w:val="none" w:sz="0" w:space="0" w:color="auto"/>
            <w:right w:val="none" w:sz="0" w:space="0" w:color="auto"/>
          </w:divBdr>
        </w:div>
      </w:divsChild>
    </w:div>
    <w:div w:id="969358568">
      <w:marLeft w:val="0"/>
      <w:marRight w:val="0"/>
      <w:marTop w:val="60"/>
      <w:marBottom w:val="60"/>
      <w:divBdr>
        <w:top w:val="none" w:sz="0" w:space="0" w:color="auto"/>
        <w:left w:val="none" w:sz="0" w:space="0" w:color="auto"/>
        <w:bottom w:val="none" w:sz="0" w:space="0" w:color="auto"/>
        <w:right w:val="none" w:sz="0" w:space="0" w:color="auto"/>
      </w:divBdr>
      <w:divsChild>
        <w:div w:id="1236742359">
          <w:marLeft w:val="0"/>
          <w:marRight w:val="0"/>
          <w:marTop w:val="0"/>
          <w:marBottom w:val="0"/>
          <w:divBdr>
            <w:top w:val="none" w:sz="0" w:space="0" w:color="auto"/>
            <w:left w:val="none" w:sz="0" w:space="0" w:color="auto"/>
            <w:bottom w:val="none" w:sz="0" w:space="0" w:color="auto"/>
            <w:right w:val="none" w:sz="0" w:space="0" w:color="auto"/>
          </w:divBdr>
        </w:div>
      </w:divsChild>
    </w:div>
    <w:div w:id="972516015">
      <w:marLeft w:val="0"/>
      <w:marRight w:val="0"/>
      <w:marTop w:val="180"/>
      <w:marBottom w:val="0"/>
      <w:divBdr>
        <w:top w:val="none" w:sz="0" w:space="0" w:color="auto"/>
        <w:left w:val="none" w:sz="0" w:space="0" w:color="auto"/>
        <w:bottom w:val="none" w:sz="0" w:space="0" w:color="auto"/>
        <w:right w:val="none" w:sz="0" w:space="0" w:color="auto"/>
      </w:divBdr>
    </w:div>
    <w:div w:id="972516315">
      <w:marLeft w:val="0"/>
      <w:marRight w:val="0"/>
      <w:marTop w:val="180"/>
      <w:marBottom w:val="180"/>
      <w:divBdr>
        <w:top w:val="none" w:sz="0" w:space="0" w:color="auto"/>
        <w:left w:val="none" w:sz="0" w:space="0" w:color="auto"/>
        <w:bottom w:val="none" w:sz="0" w:space="0" w:color="auto"/>
        <w:right w:val="none" w:sz="0" w:space="0" w:color="auto"/>
      </w:divBdr>
    </w:div>
    <w:div w:id="972564009">
      <w:marLeft w:val="0"/>
      <w:marRight w:val="0"/>
      <w:marTop w:val="0"/>
      <w:marBottom w:val="0"/>
      <w:divBdr>
        <w:top w:val="none" w:sz="0" w:space="0" w:color="auto"/>
        <w:left w:val="none" w:sz="0" w:space="0" w:color="auto"/>
        <w:bottom w:val="none" w:sz="0" w:space="0" w:color="auto"/>
        <w:right w:val="none" w:sz="0" w:space="0" w:color="auto"/>
      </w:divBdr>
    </w:div>
    <w:div w:id="973560566">
      <w:marLeft w:val="0"/>
      <w:marRight w:val="0"/>
      <w:marTop w:val="180"/>
      <w:marBottom w:val="180"/>
      <w:divBdr>
        <w:top w:val="none" w:sz="0" w:space="0" w:color="auto"/>
        <w:left w:val="none" w:sz="0" w:space="0" w:color="auto"/>
        <w:bottom w:val="none" w:sz="0" w:space="0" w:color="auto"/>
        <w:right w:val="none" w:sz="0" w:space="0" w:color="auto"/>
      </w:divBdr>
    </w:div>
    <w:div w:id="973604605">
      <w:marLeft w:val="0"/>
      <w:marRight w:val="0"/>
      <w:marTop w:val="180"/>
      <w:marBottom w:val="180"/>
      <w:divBdr>
        <w:top w:val="none" w:sz="0" w:space="0" w:color="auto"/>
        <w:left w:val="none" w:sz="0" w:space="0" w:color="auto"/>
        <w:bottom w:val="none" w:sz="0" w:space="0" w:color="auto"/>
        <w:right w:val="none" w:sz="0" w:space="0" w:color="auto"/>
      </w:divBdr>
    </w:div>
    <w:div w:id="974414829">
      <w:marLeft w:val="0"/>
      <w:marRight w:val="0"/>
      <w:marTop w:val="60"/>
      <w:marBottom w:val="60"/>
      <w:divBdr>
        <w:top w:val="none" w:sz="0" w:space="0" w:color="auto"/>
        <w:left w:val="none" w:sz="0" w:space="0" w:color="auto"/>
        <w:bottom w:val="none" w:sz="0" w:space="0" w:color="auto"/>
        <w:right w:val="none" w:sz="0" w:space="0" w:color="auto"/>
      </w:divBdr>
    </w:div>
    <w:div w:id="981351273">
      <w:marLeft w:val="0"/>
      <w:marRight w:val="0"/>
      <w:marTop w:val="100"/>
      <w:marBottom w:val="0"/>
      <w:divBdr>
        <w:top w:val="none" w:sz="0" w:space="0" w:color="auto"/>
        <w:left w:val="none" w:sz="0" w:space="0" w:color="auto"/>
        <w:bottom w:val="none" w:sz="0" w:space="0" w:color="auto"/>
        <w:right w:val="none" w:sz="0" w:space="0" w:color="auto"/>
      </w:divBdr>
      <w:divsChild>
        <w:div w:id="1863274775">
          <w:marLeft w:val="0"/>
          <w:marRight w:val="0"/>
          <w:marTop w:val="0"/>
          <w:marBottom w:val="0"/>
          <w:divBdr>
            <w:top w:val="none" w:sz="0" w:space="0" w:color="auto"/>
            <w:left w:val="none" w:sz="0" w:space="0" w:color="auto"/>
            <w:bottom w:val="none" w:sz="0" w:space="0" w:color="auto"/>
            <w:right w:val="none" w:sz="0" w:space="0" w:color="auto"/>
          </w:divBdr>
        </w:div>
      </w:divsChild>
    </w:div>
    <w:div w:id="984041934">
      <w:marLeft w:val="0"/>
      <w:marRight w:val="0"/>
      <w:marTop w:val="60"/>
      <w:marBottom w:val="60"/>
      <w:divBdr>
        <w:top w:val="none" w:sz="0" w:space="0" w:color="auto"/>
        <w:left w:val="none" w:sz="0" w:space="0" w:color="auto"/>
        <w:bottom w:val="none" w:sz="0" w:space="0" w:color="auto"/>
        <w:right w:val="none" w:sz="0" w:space="0" w:color="auto"/>
      </w:divBdr>
      <w:divsChild>
        <w:div w:id="263193469">
          <w:marLeft w:val="0"/>
          <w:marRight w:val="0"/>
          <w:marTop w:val="0"/>
          <w:marBottom w:val="0"/>
          <w:divBdr>
            <w:top w:val="none" w:sz="0" w:space="0" w:color="auto"/>
            <w:left w:val="none" w:sz="0" w:space="0" w:color="auto"/>
            <w:bottom w:val="none" w:sz="0" w:space="0" w:color="auto"/>
            <w:right w:val="none" w:sz="0" w:space="0" w:color="auto"/>
          </w:divBdr>
        </w:div>
        <w:div w:id="1458723636">
          <w:marLeft w:val="0"/>
          <w:marRight w:val="0"/>
          <w:marTop w:val="0"/>
          <w:marBottom w:val="0"/>
          <w:divBdr>
            <w:top w:val="none" w:sz="0" w:space="0" w:color="auto"/>
            <w:left w:val="none" w:sz="0" w:space="0" w:color="auto"/>
            <w:bottom w:val="none" w:sz="0" w:space="0" w:color="auto"/>
            <w:right w:val="none" w:sz="0" w:space="0" w:color="auto"/>
          </w:divBdr>
        </w:div>
        <w:div w:id="103884722">
          <w:marLeft w:val="0"/>
          <w:marRight w:val="0"/>
          <w:marTop w:val="0"/>
          <w:marBottom w:val="0"/>
          <w:divBdr>
            <w:top w:val="none" w:sz="0" w:space="0" w:color="auto"/>
            <w:left w:val="none" w:sz="0" w:space="0" w:color="auto"/>
            <w:bottom w:val="none" w:sz="0" w:space="0" w:color="auto"/>
            <w:right w:val="none" w:sz="0" w:space="0" w:color="auto"/>
          </w:divBdr>
        </w:div>
      </w:divsChild>
    </w:div>
    <w:div w:id="984315025">
      <w:marLeft w:val="0"/>
      <w:marRight w:val="0"/>
      <w:marTop w:val="60"/>
      <w:marBottom w:val="60"/>
      <w:divBdr>
        <w:top w:val="none" w:sz="0" w:space="0" w:color="auto"/>
        <w:left w:val="none" w:sz="0" w:space="0" w:color="auto"/>
        <w:bottom w:val="none" w:sz="0" w:space="0" w:color="auto"/>
        <w:right w:val="none" w:sz="0" w:space="0" w:color="auto"/>
      </w:divBdr>
    </w:div>
    <w:div w:id="984626686">
      <w:marLeft w:val="0"/>
      <w:marRight w:val="0"/>
      <w:marTop w:val="0"/>
      <w:marBottom w:val="0"/>
      <w:divBdr>
        <w:top w:val="none" w:sz="0" w:space="0" w:color="auto"/>
        <w:left w:val="none" w:sz="0" w:space="0" w:color="auto"/>
        <w:bottom w:val="none" w:sz="0" w:space="0" w:color="auto"/>
        <w:right w:val="none" w:sz="0" w:space="0" w:color="auto"/>
      </w:divBdr>
      <w:divsChild>
        <w:div w:id="1976715314">
          <w:marLeft w:val="0"/>
          <w:marRight w:val="0"/>
          <w:marTop w:val="0"/>
          <w:marBottom w:val="0"/>
          <w:divBdr>
            <w:top w:val="none" w:sz="0" w:space="0" w:color="auto"/>
            <w:left w:val="none" w:sz="0" w:space="0" w:color="auto"/>
            <w:bottom w:val="none" w:sz="0" w:space="0" w:color="auto"/>
            <w:right w:val="none" w:sz="0" w:space="0" w:color="auto"/>
          </w:divBdr>
          <w:divsChild>
            <w:div w:id="14708964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86401947">
      <w:marLeft w:val="0"/>
      <w:marRight w:val="0"/>
      <w:marTop w:val="180"/>
      <w:marBottom w:val="180"/>
      <w:divBdr>
        <w:top w:val="none" w:sz="0" w:space="0" w:color="auto"/>
        <w:left w:val="none" w:sz="0" w:space="0" w:color="auto"/>
        <w:bottom w:val="none" w:sz="0" w:space="0" w:color="auto"/>
        <w:right w:val="none" w:sz="0" w:space="0" w:color="auto"/>
      </w:divBdr>
    </w:div>
    <w:div w:id="988291297">
      <w:marLeft w:val="0"/>
      <w:marRight w:val="0"/>
      <w:marTop w:val="120"/>
      <w:marBottom w:val="180"/>
      <w:divBdr>
        <w:top w:val="none" w:sz="0" w:space="0" w:color="auto"/>
        <w:left w:val="none" w:sz="0" w:space="0" w:color="auto"/>
        <w:bottom w:val="none" w:sz="0" w:space="0" w:color="auto"/>
        <w:right w:val="none" w:sz="0" w:space="0" w:color="auto"/>
      </w:divBdr>
    </w:div>
    <w:div w:id="988629633">
      <w:marLeft w:val="0"/>
      <w:marRight w:val="0"/>
      <w:marTop w:val="100"/>
      <w:marBottom w:val="0"/>
      <w:divBdr>
        <w:top w:val="none" w:sz="0" w:space="0" w:color="auto"/>
        <w:left w:val="none" w:sz="0" w:space="0" w:color="auto"/>
        <w:bottom w:val="none" w:sz="0" w:space="0" w:color="auto"/>
        <w:right w:val="none" w:sz="0" w:space="0" w:color="auto"/>
      </w:divBdr>
      <w:divsChild>
        <w:div w:id="990328620">
          <w:marLeft w:val="0"/>
          <w:marRight w:val="0"/>
          <w:marTop w:val="0"/>
          <w:marBottom w:val="0"/>
          <w:divBdr>
            <w:top w:val="none" w:sz="0" w:space="0" w:color="auto"/>
            <w:left w:val="none" w:sz="0" w:space="0" w:color="auto"/>
            <w:bottom w:val="none" w:sz="0" w:space="0" w:color="auto"/>
            <w:right w:val="none" w:sz="0" w:space="0" w:color="auto"/>
          </w:divBdr>
        </w:div>
      </w:divsChild>
    </w:div>
    <w:div w:id="989942764">
      <w:marLeft w:val="0"/>
      <w:marRight w:val="0"/>
      <w:marTop w:val="180"/>
      <w:marBottom w:val="180"/>
      <w:divBdr>
        <w:top w:val="none" w:sz="0" w:space="0" w:color="auto"/>
        <w:left w:val="none" w:sz="0" w:space="0" w:color="auto"/>
        <w:bottom w:val="none" w:sz="0" w:space="0" w:color="auto"/>
        <w:right w:val="none" w:sz="0" w:space="0" w:color="auto"/>
      </w:divBdr>
    </w:div>
    <w:div w:id="992294210">
      <w:marLeft w:val="0"/>
      <w:marRight w:val="0"/>
      <w:marTop w:val="180"/>
      <w:marBottom w:val="180"/>
      <w:divBdr>
        <w:top w:val="none" w:sz="0" w:space="0" w:color="auto"/>
        <w:left w:val="none" w:sz="0" w:space="0" w:color="auto"/>
        <w:bottom w:val="none" w:sz="0" w:space="0" w:color="auto"/>
        <w:right w:val="none" w:sz="0" w:space="0" w:color="auto"/>
      </w:divBdr>
    </w:div>
    <w:div w:id="992492551">
      <w:marLeft w:val="0"/>
      <w:marRight w:val="0"/>
      <w:marTop w:val="60"/>
      <w:marBottom w:val="60"/>
      <w:divBdr>
        <w:top w:val="none" w:sz="0" w:space="0" w:color="auto"/>
        <w:left w:val="none" w:sz="0" w:space="0" w:color="auto"/>
        <w:bottom w:val="none" w:sz="0" w:space="0" w:color="auto"/>
        <w:right w:val="none" w:sz="0" w:space="0" w:color="auto"/>
      </w:divBdr>
    </w:div>
    <w:div w:id="992878792">
      <w:marLeft w:val="0"/>
      <w:marRight w:val="0"/>
      <w:marTop w:val="0"/>
      <w:marBottom w:val="0"/>
      <w:divBdr>
        <w:top w:val="none" w:sz="0" w:space="0" w:color="auto"/>
        <w:left w:val="none" w:sz="0" w:space="0" w:color="auto"/>
        <w:bottom w:val="none" w:sz="0" w:space="0" w:color="auto"/>
        <w:right w:val="none" w:sz="0" w:space="0" w:color="auto"/>
      </w:divBdr>
      <w:divsChild>
        <w:div w:id="459225727">
          <w:marLeft w:val="0"/>
          <w:marRight w:val="0"/>
          <w:marTop w:val="180"/>
          <w:marBottom w:val="180"/>
          <w:divBdr>
            <w:top w:val="none" w:sz="0" w:space="0" w:color="auto"/>
            <w:left w:val="none" w:sz="0" w:space="0" w:color="auto"/>
            <w:bottom w:val="none" w:sz="0" w:space="0" w:color="auto"/>
            <w:right w:val="none" w:sz="0" w:space="0" w:color="auto"/>
          </w:divBdr>
        </w:div>
      </w:divsChild>
    </w:div>
    <w:div w:id="992947106">
      <w:marLeft w:val="0"/>
      <w:marRight w:val="0"/>
      <w:marTop w:val="180"/>
      <w:marBottom w:val="180"/>
      <w:divBdr>
        <w:top w:val="none" w:sz="0" w:space="0" w:color="auto"/>
        <w:left w:val="none" w:sz="0" w:space="0" w:color="auto"/>
        <w:bottom w:val="none" w:sz="0" w:space="0" w:color="auto"/>
        <w:right w:val="none" w:sz="0" w:space="0" w:color="auto"/>
      </w:divBdr>
    </w:div>
    <w:div w:id="995301267">
      <w:marLeft w:val="0"/>
      <w:marRight w:val="0"/>
      <w:marTop w:val="180"/>
      <w:marBottom w:val="180"/>
      <w:divBdr>
        <w:top w:val="none" w:sz="0" w:space="0" w:color="auto"/>
        <w:left w:val="none" w:sz="0" w:space="0" w:color="auto"/>
        <w:bottom w:val="none" w:sz="0" w:space="0" w:color="auto"/>
        <w:right w:val="none" w:sz="0" w:space="0" w:color="auto"/>
      </w:divBdr>
    </w:div>
    <w:div w:id="996881504">
      <w:marLeft w:val="0"/>
      <w:marRight w:val="0"/>
      <w:marTop w:val="180"/>
      <w:marBottom w:val="180"/>
      <w:divBdr>
        <w:top w:val="none" w:sz="0" w:space="0" w:color="auto"/>
        <w:left w:val="none" w:sz="0" w:space="0" w:color="auto"/>
        <w:bottom w:val="none" w:sz="0" w:space="0" w:color="auto"/>
        <w:right w:val="none" w:sz="0" w:space="0" w:color="auto"/>
      </w:divBdr>
    </w:div>
    <w:div w:id="996961169">
      <w:marLeft w:val="0"/>
      <w:marRight w:val="0"/>
      <w:marTop w:val="180"/>
      <w:marBottom w:val="180"/>
      <w:divBdr>
        <w:top w:val="none" w:sz="0" w:space="0" w:color="auto"/>
        <w:left w:val="none" w:sz="0" w:space="0" w:color="auto"/>
        <w:bottom w:val="none" w:sz="0" w:space="0" w:color="auto"/>
        <w:right w:val="none" w:sz="0" w:space="0" w:color="auto"/>
      </w:divBdr>
    </w:div>
    <w:div w:id="997147962">
      <w:marLeft w:val="0"/>
      <w:marRight w:val="0"/>
      <w:marTop w:val="180"/>
      <w:marBottom w:val="180"/>
      <w:divBdr>
        <w:top w:val="none" w:sz="0" w:space="0" w:color="auto"/>
        <w:left w:val="none" w:sz="0" w:space="0" w:color="auto"/>
        <w:bottom w:val="none" w:sz="0" w:space="0" w:color="auto"/>
        <w:right w:val="none" w:sz="0" w:space="0" w:color="auto"/>
      </w:divBdr>
    </w:div>
    <w:div w:id="998538176">
      <w:marLeft w:val="0"/>
      <w:marRight w:val="0"/>
      <w:marTop w:val="0"/>
      <w:marBottom w:val="15"/>
      <w:divBdr>
        <w:top w:val="none" w:sz="0" w:space="0" w:color="auto"/>
        <w:left w:val="none" w:sz="0" w:space="0" w:color="auto"/>
        <w:bottom w:val="none" w:sz="0" w:space="0" w:color="auto"/>
        <w:right w:val="none" w:sz="0" w:space="0" w:color="auto"/>
      </w:divBdr>
    </w:div>
    <w:div w:id="1001815754">
      <w:marLeft w:val="0"/>
      <w:marRight w:val="0"/>
      <w:marTop w:val="0"/>
      <w:marBottom w:val="0"/>
      <w:divBdr>
        <w:top w:val="none" w:sz="0" w:space="0" w:color="auto"/>
        <w:left w:val="none" w:sz="0" w:space="0" w:color="auto"/>
        <w:bottom w:val="none" w:sz="0" w:space="0" w:color="auto"/>
        <w:right w:val="none" w:sz="0" w:space="0" w:color="auto"/>
      </w:divBdr>
    </w:div>
    <w:div w:id="1002397934">
      <w:marLeft w:val="0"/>
      <w:marRight w:val="0"/>
      <w:marTop w:val="180"/>
      <w:marBottom w:val="180"/>
      <w:divBdr>
        <w:top w:val="none" w:sz="0" w:space="0" w:color="auto"/>
        <w:left w:val="none" w:sz="0" w:space="0" w:color="auto"/>
        <w:bottom w:val="none" w:sz="0" w:space="0" w:color="auto"/>
        <w:right w:val="none" w:sz="0" w:space="0" w:color="auto"/>
      </w:divBdr>
    </w:div>
    <w:div w:id="1006398510">
      <w:marLeft w:val="0"/>
      <w:marRight w:val="0"/>
      <w:marTop w:val="180"/>
      <w:marBottom w:val="180"/>
      <w:divBdr>
        <w:top w:val="none" w:sz="0" w:space="0" w:color="auto"/>
        <w:left w:val="none" w:sz="0" w:space="0" w:color="auto"/>
        <w:bottom w:val="none" w:sz="0" w:space="0" w:color="auto"/>
        <w:right w:val="none" w:sz="0" w:space="0" w:color="auto"/>
      </w:divBdr>
    </w:div>
    <w:div w:id="1007172515">
      <w:marLeft w:val="0"/>
      <w:marRight w:val="0"/>
      <w:marTop w:val="0"/>
      <w:marBottom w:val="0"/>
      <w:divBdr>
        <w:top w:val="none" w:sz="0" w:space="0" w:color="auto"/>
        <w:left w:val="none" w:sz="0" w:space="0" w:color="auto"/>
        <w:bottom w:val="none" w:sz="0" w:space="0" w:color="auto"/>
        <w:right w:val="none" w:sz="0" w:space="0" w:color="auto"/>
      </w:divBdr>
      <w:divsChild>
        <w:div w:id="125009557">
          <w:marLeft w:val="0"/>
          <w:marRight w:val="0"/>
          <w:marTop w:val="180"/>
          <w:marBottom w:val="180"/>
          <w:divBdr>
            <w:top w:val="none" w:sz="0" w:space="0" w:color="auto"/>
            <w:left w:val="none" w:sz="0" w:space="0" w:color="auto"/>
            <w:bottom w:val="none" w:sz="0" w:space="0" w:color="auto"/>
            <w:right w:val="none" w:sz="0" w:space="0" w:color="auto"/>
          </w:divBdr>
        </w:div>
      </w:divsChild>
    </w:div>
    <w:div w:id="1007751617">
      <w:marLeft w:val="0"/>
      <w:marRight w:val="0"/>
      <w:marTop w:val="180"/>
      <w:marBottom w:val="180"/>
      <w:divBdr>
        <w:top w:val="none" w:sz="0" w:space="0" w:color="auto"/>
        <w:left w:val="none" w:sz="0" w:space="0" w:color="auto"/>
        <w:bottom w:val="none" w:sz="0" w:space="0" w:color="auto"/>
        <w:right w:val="none" w:sz="0" w:space="0" w:color="auto"/>
      </w:divBdr>
    </w:div>
    <w:div w:id="1008404988">
      <w:marLeft w:val="0"/>
      <w:marRight w:val="0"/>
      <w:marTop w:val="180"/>
      <w:marBottom w:val="0"/>
      <w:divBdr>
        <w:top w:val="none" w:sz="0" w:space="0" w:color="auto"/>
        <w:left w:val="none" w:sz="0" w:space="0" w:color="auto"/>
        <w:bottom w:val="none" w:sz="0" w:space="0" w:color="auto"/>
        <w:right w:val="none" w:sz="0" w:space="0" w:color="auto"/>
      </w:divBdr>
    </w:div>
    <w:div w:id="1011836034">
      <w:marLeft w:val="0"/>
      <w:marRight w:val="0"/>
      <w:marTop w:val="180"/>
      <w:marBottom w:val="180"/>
      <w:divBdr>
        <w:top w:val="none" w:sz="0" w:space="0" w:color="auto"/>
        <w:left w:val="none" w:sz="0" w:space="0" w:color="auto"/>
        <w:bottom w:val="none" w:sz="0" w:space="0" w:color="auto"/>
        <w:right w:val="none" w:sz="0" w:space="0" w:color="auto"/>
      </w:divBdr>
    </w:div>
    <w:div w:id="1011957806">
      <w:marLeft w:val="0"/>
      <w:marRight w:val="0"/>
      <w:marTop w:val="180"/>
      <w:marBottom w:val="60"/>
      <w:divBdr>
        <w:top w:val="none" w:sz="0" w:space="0" w:color="auto"/>
        <w:left w:val="none" w:sz="0" w:space="0" w:color="auto"/>
        <w:bottom w:val="none" w:sz="0" w:space="0" w:color="auto"/>
        <w:right w:val="none" w:sz="0" w:space="0" w:color="auto"/>
      </w:divBdr>
    </w:div>
    <w:div w:id="1014571107">
      <w:marLeft w:val="0"/>
      <w:marRight w:val="0"/>
      <w:marTop w:val="180"/>
      <w:marBottom w:val="180"/>
      <w:divBdr>
        <w:top w:val="none" w:sz="0" w:space="0" w:color="auto"/>
        <w:left w:val="none" w:sz="0" w:space="0" w:color="auto"/>
        <w:bottom w:val="none" w:sz="0" w:space="0" w:color="auto"/>
        <w:right w:val="none" w:sz="0" w:space="0" w:color="auto"/>
      </w:divBdr>
      <w:divsChild>
        <w:div w:id="727530059">
          <w:marLeft w:val="0"/>
          <w:marRight w:val="0"/>
          <w:marTop w:val="0"/>
          <w:marBottom w:val="0"/>
          <w:divBdr>
            <w:top w:val="none" w:sz="0" w:space="0" w:color="auto"/>
            <w:left w:val="none" w:sz="0" w:space="0" w:color="auto"/>
            <w:bottom w:val="none" w:sz="0" w:space="0" w:color="auto"/>
            <w:right w:val="none" w:sz="0" w:space="0" w:color="auto"/>
          </w:divBdr>
        </w:div>
      </w:divsChild>
    </w:div>
    <w:div w:id="1021200082">
      <w:marLeft w:val="0"/>
      <w:marRight w:val="0"/>
      <w:marTop w:val="180"/>
      <w:marBottom w:val="180"/>
      <w:divBdr>
        <w:top w:val="none" w:sz="0" w:space="0" w:color="auto"/>
        <w:left w:val="none" w:sz="0" w:space="0" w:color="auto"/>
        <w:bottom w:val="none" w:sz="0" w:space="0" w:color="auto"/>
        <w:right w:val="none" w:sz="0" w:space="0" w:color="auto"/>
      </w:divBdr>
    </w:div>
    <w:div w:id="1026100197">
      <w:marLeft w:val="0"/>
      <w:marRight w:val="0"/>
      <w:marTop w:val="180"/>
      <w:marBottom w:val="0"/>
      <w:divBdr>
        <w:top w:val="none" w:sz="0" w:space="0" w:color="auto"/>
        <w:left w:val="none" w:sz="0" w:space="0" w:color="auto"/>
        <w:bottom w:val="none" w:sz="0" w:space="0" w:color="auto"/>
        <w:right w:val="none" w:sz="0" w:space="0" w:color="auto"/>
      </w:divBdr>
    </w:div>
    <w:div w:id="1028792608">
      <w:marLeft w:val="0"/>
      <w:marRight w:val="0"/>
      <w:marTop w:val="180"/>
      <w:marBottom w:val="60"/>
      <w:divBdr>
        <w:top w:val="none" w:sz="0" w:space="0" w:color="auto"/>
        <w:left w:val="none" w:sz="0" w:space="0" w:color="auto"/>
        <w:bottom w:val="none" w:sz="0" w:space="0" w:color="auto"/>
        <w:right w:val="none" w:sz="0" w:space="0" w:color="auto"/>
      </w:divBdr>
    </w:div>
    <w:div w:id="1029184649">
      <w:marLeft w:val="0"/>
      <w:marRight w:val="0"/>
      <w:marTop w:val="180"/>
      <w:marBottom w:val="180"/>
      <w:divBdr>
        <w:top w:val="none" w:sz="0" w:space="0" w:color="auto"/>
        <w:left w:val="none" w:sz="0" w:space="0" w:color="auto"/>
        <w:bottom w:val="none" w:sz="0" w:space="0" w:color="auto"/>
        <w:right w:val="none" w:sz="0" w:space="0" w:color="auto"/>
      </w:divBdr>
    </w:div>
    <w:div w:id="1031565415">
      <w:marLeft w:val="0"/>
      <w:marRight w:val="0"/>
      <w:marTop w:val="180"/>
      <w:marBottom w:val="180"/>
      <w:divBdr>
        <w:top w:val="none" w:sz="0" w:space="0" w:color="auto"/>
        <w:left w:val="none" w:sz="0" w:space="0" w:color="auto"/>
        <w:bottom w:val="none" w:sz="0" w:space="0" w:color="auto"/>
        <w:right w:val="none" w:sz="0" w:space="0" w:color="auto"/>
      </w:divBdr>
    </w:div>
    <w:div w:id="1032192441">
      <w:marLeft w:val="0"/>
      <w:marRight w:val="0"/>
      <w:marTop w:val="180"/>
      <w:marBottom w:val="180"/>
      <w:divBdr>
        <w:top w:val="none" w:sz="0" w:space="0" w:color="auto"/>
        <w:left w:val="none" w:sz="0" w:space="0" w:color="auto"/>
        <w:bottom w:val="none" w:sz="0" w:space="0" w:color="auto"/>
        <w:right w:val="none" w:sz="0" w:space="0" w:color="auto"/>
      </w:divBdr>
    </w:div>
    <w:div w:id="1032342162">
      <w:marLeft w:val="0"/>
      <w:marRight w:val="0"/>
      <w:marTop w:val="60"/>
      <w:marBottom w:val="60"/>
      <w:divBdr>
        <w:top w:val="none" w:sz="0" w:space="0" w:color="auto"/>
        <w:left w:val="none" w:sz="0" w:space="0" w:color="auto"/>
        <w:bottom w:val="none" w:sz="0" w:space="0" w:color="auto"/>
        <w:right w:val="none" w:sz="0" w:space="0" w:color="auto"/>
      </w:divBdr>
    </w:div>
    <w:div w:id="1032461515">
      <w:marLeft w:val="0"/>
      <w:marRight w:val="0"/>
      <w:marTop w:val="0"/>
      <w:marBottom w:val="0"/>
      <w:divBdr>
        <w:top w:val="none" w:sz="0" w:space="0" w:color="auto"/>
        <w:left w:val="none" w:sz="0" w:space="0" w:color="auto"/>
        <w:bottom w:val="none" w:sz="0" w:space="0" w:color="auto"/>
        <w:right w:val="none" w:sz="0" w:space="0" w:color="auto"/>
      </w:divBdr>
    </w:div>
    <w:div w:id="1032651504">
      <w:marLeft w:val="0"/>
      <w:marRight w:val="0"/>
      <w:marTop w:val="180"/>
      <w:marBottom w:val="180"/>
      <w:divBdr>
        <w:top w:val="none" w:sz="0" w:space="0" w:color="auto"/>
        <w:left w:val="none" w:sz="0" w:space="0" w:color="auto"/>
        <w:bottom w:val="none" w:sz="0" w:space="0" w:color="auto"/>
        <w:right w:val="none" w:sz="0" w:space="0" w:color="auto"/>
      </w:divBdr>
    </w:div>
    <w:div w:id="1033337068">
      <w:marLeft w:val="0"/>
      <w:marRight w:val="0"/>
      <w:marTop w:val="60"/>
      <w:marBottom w:val="60"/>
      <w:divBdr>
        <w:top w:val="none" w:sz="0" w:space="0" w:color="auto"/>
        <w:left w:val="none" w:sz="0" w:space="0" w:color="auto"/>
        <w:bottom w:val="none" w:sz="0" w:space="0" w:color="auto"/>
        <w:right w:val="none" w:sz="0" w:space="0" w:color="auto"/>
      </w:divBdr>
    </w:div>
    <w:div w:id="1037656305">
      <w:marLeft w:val="0"/>
      <w:marRight w:val="0"/>
      <w:marTop w:val="60"/>
      <w:marBottom w:val="60"/>
      <w:divBdr>
        <w:top w:val="none" w:sz="0" w:space="0" w:color="auto"/>
        <w:left w:val="none" w:sz="0" w:space="0" w:color="auto"/>
        <w:bottom w:val="none" w:sz="0" w:space="0" w:color="auto"/>
        <w:right w:val="none" w:sz="0" w:space="0" w:color="auto"/>
      </w:divBdr>
    </w:div>
    <w:div w:id="1038626270">
      <w:marLeft w:val="0"/>
      <w:marRight w:val="0"/>
      <w:marTop w:val="100"/>
      <w:marBottom w:val="0"/>
      <w:divBdr>
        <w:top w:val="none" w:sz="0" w:space="0" w:color="auto"/>
        <w:left w:val="none" w:sz="0" w:space="0" w:color="auto"/>
        <w:bottom w:val="none" w:sz="0" w:space="0" w:color="auto"/>
        <w:right w:val="none" w:sz="0" w:space="0" w:color="auto"/>
      </w:divBdr>
      <w:divsChild>
        <w:div w:id="1507867541">
          <w:marLeft w:val="0"/>
          <w:marRight w:val="0"/>
          <w:marTop w:val="0"/>
          <w:marBottom w:val="0"/>
          <w:divBdr>
            <w:top w:val="none" w:sz="0" w:space="0" w:color="auto"/>
            <w:left w:val="none" w:sz="0" w:space="0" w:color="auto"/>
            <w:bottom w:val="none" w:sz="0" w:space="0" w:color="auto"/>
            <w:right w:val="none" w:sz="0" w:space="0" w:color="auto"/>
          </w:divBdr>
        </w:div>
        <w:div w:id="1364984873">
          <w:marLeft w:val="0"/>
          <w:marRight w:val="0"/>
          <w:marTop w:val="0"/>
          <w:marBottom w:val="0"/>
          <w:divBdr>
            <w:top w:val="none" w:sz="0" w:space="0" w:color="auto"/>
            <w:left w:val="none" w:sz="0" w:space="0" w:color="auto"/>
            <w:bottom w:val="none" w:sz="0" w:space="0" w:color="auto"/>
            <w:right w:val="none" w:sz="0" w:space="0" w:color="auto"/>
          </w:divBdr>
        </w:div>
      </w:divsChild>
    </w:div>
    <w:div w:id="1043360293">
      <w:marLeft w:val="0"/>
      <w:marRight w:val="0"/>
      <w:marTop w:val="180"/>
      <w:marBottom w:val="0"/>
      <w:divBdr>
        <w:top w:val="none" w:sz="0" w:space="0" w:color="auto"/>
        <w:left w:val="none" w:sz="0" w:space="0" w:color="auto"/>
        <w:bottom w:val="none" w:sz="0" w:space="0" w:color="auto"/>
        <w:right w:val="none" w:sz="0" w:space="0" w:color="auto"/>
      </w:divBdr>
    </w:div>
    <w:div w:id="1043869424">
      <w:marLeft w:val="0"/>
      <w:marRight w:val="0"/>
      <w:marTop w:val="0"/>
      <w:marBottom w:val="0"/>
      <w:divBdr>
        <w:top w:val="none" w:sz="0" w:space="0" w:color="auto"/>
        <w:left w:val="none" w:sz="0" w:space="0" w:color="auto"/>
        <w:bottom w:val="none" w:sz="0" w:space="0" w:color="auto"/>
        <w:right w:val="none" w:sz="0" w:space="0" w:color="auto"/>
      </w:divBdr>
    </w:div>
    <w:div w:id="1046098196">
      <w:marLeft w:val="0"/>
      <w:marRight w:val="0"/>
      <w:marTop w:val="60"/>
      <w:marBottom w:val="60"/>
      <w:divBdr>
        <w:top w:val="none" w:sz="0" w:space="0" w:color="auto"/>
        <w:left w:val="none" w:sz="0" w:space="0" w:color="auto"/>
        <w:bottom w:val="none" w:sz="0" w:space="0" w:color="auto"/>
        <w:right w:val="none" w:sz="0" w:space="0" w:color="auto"/>
      </w:divBdr>
    </w:div>
    <w:div w:id="1046950060">
      <w:marLeft w:val="0"/>
      <w:marRight w:val="0"/>
      <w:marTop w:val="180"/>
      <w:marBottom w:val="180"/>
      <w:divBdr>
        <w:top w:val="none" w:sz="0" w:space="0" w:color="auto"/>
        <w:left w:val="none" w:sz="0" w:space="0" w:color="auto"/>
        <w:bottom w:val="none" w:sz="0" w:space="0" w:color="auto"/>
        <w:right w:val="none" w:sz="0" w:space="0" w:color="auto"/>
      </w:divBdr>
      <w:divsChild>
        <w:div w:id="2105689541">
          <w:marLeft w:val="0"/>
          <w:marRight w:val="0"/>
          <w:marTop w:val="0"/>
          <w:marBottom w:val="0"/>
          <w:divBdr>
            <w:top w:val="none" w:sz="0" w:space="0" w:color="auto"/>
            <w:left w:val="none" w:sz="0" w:space="0" w:color="auto"/>
            <w:bottom w:val="none" w:sz="0" w:space="0" w:color="auto"/>
            <w:right w:val="none" w:sz="0" w:space="0" w:color="auto"/>
          </w:divBdr>
        </w:div>
        <w:div w:id="1129594236">
          <w:marLeft w:val="0"/>
          <w:marRight w:val="0"/>
          <w:marTop w:val="0"/>
          <w:marBottom w:val="0"/>
          <w:divBdr>
            <w:top w:val="none" w:sz="0" w:space="0" w:color="auto"/>
            <w:left w:val="none" w:sz="0" w:space="0" w:color="auto"/>
            <w:bottom w:val="none" w:sz="0" w:space="0" w:color="auto"/>
            <w:right w:val="none" w:sz="0" w:space="0" w:color="auto"/>
          </w:divBdr>
        </w:div>
        <w:div w:id="1217621464">
          <w:marLeft w:val="0"/>
          <w:marRight w:val="0"/>
          <w:marTop w:val="0"/>
          <w:marBottom w:val="0"/>
          <w:divBdr>
            <w:top w:val="none" w:sz="0" w:space="0" w:color="auto"/>
            <w:left w:val="none" w:sz="0" w:space="0" w:color="auto"/>
            <w:bottom w:val="none" w:sz="0" w:space="0" w:color="auto"/>
            <w:right w:val="none" w:sz="0" w:space="0" w:color="auto"/>
          </w:divBdr>
        </w:div>
        <w:div w:id="149292633">
          <w:marLeft w:val="0"/>
          <w:marRight w:val="0"/>
          <w:marTop w:val="0"/>
          <w:marBottom w:val="0"/>
          <w:divBdr>
            <w:top w:val="none" w:sz="0" w:space="0" w:color="auto"/>
            <w:left w:val="none" w:sz="0" w:space="0" w:color="auto"/>
            <w:bottom w:val="none" w:sz="0" w:space="0" w:color="auto"/>
            <w:right w:val="none" w:sz="0" w:space="0" w:color="auto"/>
          </w:divBdr>
        </w:div>
        <w:div w:id="509561268">
          <w:marLeft w:val="0"/>
          <w:marRight w:val="0"/>
          <w:marTop w:val="0"/>
          <w:marBottom w:val="0"/>
          <w:divBdr>
            <w:top w:val="none" w:sz="0" w:space="0" w:color="auto"/>
            <w:left w:val="none" w:sz="0" w:space="0" w:color="auto"/>
            <w:bottom w:val="none" w:sz="0" w:space="0" w:color="auto"/>
            <w:right w:val="none" w:sz="0" w:space="0" w:color="auto"/>
          </w:divBdr>
        </w:div>
        <w:div w:id="249507106">
          <w:marLeft w:val="0"/>
          <w:marRight w:val="0"/>
          <w:marTop w:val="0"/>
          <w:marBottom w:val="0"/>
          <w:divBdr>
            <w:top w:val="none" w:sz="0" w:space="0" w:color="auto"/>
            <w:left w:val="none" w:sz="0" w:space="0" w:color="auto"/>
            <w:bottom w:val="none" w:sz="0" w:space="0" w:color="auto"/>
            <w:right w:val="none" w:sz="0" w:space="0" w:color="auto"/>
          </w:divBdr>
        </w:div>
      </w:divsChild>
    </w:div>
    <w:div w:id="1048144177">
      <w:marLeft w:val="0"/>
      <w:marRight w:val="0"/>
      <w:marTop w:val="0"/>
      <w:marBottom w:val="0"/>
      <w:divBdr>
        <w:top w:val="none" w:sz="0" w:space="0" w:color="auto"/>
        <w:left w:val="none" w:sz="0" w:space="0" w:color="auto"/>
        <w:bottom w:val="none" w:sz="0" w:space="0" w:color="auto"/>
        <w:right w:val="none" w:sz="0" w:space="0" w:color="auto"/>
      </w:divBdr>
      <w:divsChild>
        <w:div w:id="1239706910">
          <w:marLeft w:val="0"/>
          <w:marRight w:val="0"/>
          <w:marTop w:val="0"/>
          <w:marBottom w:val="0"/>
          <w:divBdr>
            <w:top w:val="none" w:sz="0" w:space="0" w:color="auto"/>
            <w:left w:val="none" w:sz="0" w:space="0" w:color="auto"/>
            <w:bottom w:val="none" w:sz="0" w:space="0" w:color="auto"/>
            <w:right w:val="none" w:sz="0" w:space="0" w:color="auto"/>
          </w:divBdr>
          <w:divsChild>
            <w:div w:id="51531386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48190321">
      <w:marLeft w:val="0"/>
      <w:marRight w:val="0"/>
      <w:marTop w:val="60"/>
      <w:marBottom w:val="60"/>
      <w:divBdr>
        <w:top w:val="none" w:sz="0" w:space="0" w:color="auto"/>
        <w:left w:val="none" w:sz="0" w:space="0" w:color="auto"/>
        <w:bottom w:val="none" w:sz="0" w:space="0" w:color="auto"/>
        <w:right w:val="none" w:sz="0" w:space="0" w:color="auto"/>
      </w:divBdr>
    </w:div>
    <w:div w:id="1048798121">
      <w:marLeft w:val="0"/>
      <w:marRight w:val="0"/>
      <w:marTop w:val="180"/>
      <w:marBottom w:val="180"/>
      <w:divBdr>
        <w:top w:val="none" w:sz="0" w:space="0" w:color="auto"/>
        <w:left w:val="none" w:sz="0" w:space="0" w:color="auto"/>
        <w:bottom w:val="none" w:sz="0" w:space="0" w:color="auto"/>
        <w:right w:val="none" w:sz="0" w:space="0" w:color="auto"/>
      </w:divBdr>
    </w:div>
    <w:div w:id="1049843966">
      <w:marLeft w:val="0"/>
      <w:marRight w:val="0"/>
      <w:marTop w:val="60"/>
      <w:marBottom w:val="60"/>
      <w:divBdr>
        <w:top w:val="none" w:sz="0" w:space="0" w:color="auto"/>
        <w:left w:val="none" w:sz="0" w:space="0" w:color="auto"/>
        <w:bottom w:val="none" w:sz="0" w:space="0" w:color="auto"/>
        <w:right w:val="none" w:sz="0" w:space="0" w:color="auto"/>
      </w:divBdr>
    </w:div>
    <w:div w:id="1056469835">
      <w:marLeft w:val="0"/>
      <w:marRight w:val="0"/>
      <w:marTop w:val="60"/>
      <w:marBottom w:val="60"/>
      <w:divBdr>
        <w:top w:val="none" w:sz="0" w:space="0" w:color="auto"/>
        <w:left w:val="none" w:sz="0" w:space="0" w:color="auto"/>
        <w:bottom w:val="none" w:sz="0" w:space="0" w:color="auto"/>
        <w:right w:val="none" w:sz="0" w:space="0" w:color="auto"/>
      </w:divBdr>
    </w:div>
    <w:div w:id="1056516552">
      <w:marLeft w:val="0"/>
      <w:marRight w:val="0"/>
      <w:marTop w:val="180"/>
      <w:marBottom w:val="180"/>
      <w:divBdr>
        <w:top w:val="none" w:sz="0" w:space="0" w:color="auto"/>
        <w:left w:val="none" w:sz="0" w:space="0" w:color="auto"/>
        <w:bottom w:val="none" w:sz="0" w:space="0" w:color="auto"/>
        <w:right w:val="none" w:sz="0" w:space="0" w:color="auto"/>
      </w:divBdr>
    </w:div>
    <w:div w:id="1056657885">
      <w:marLeft w:val="0"/>
      <w:marRight w:val="0"/>
      <w:marTop w:val="180"/>
      <w:marBottom w:val="180"/>
      <w:divBdr>
        <w:top w:val="none" w:sz="0" w:space="0" w:color="auto"/>
        <w:left w:val="none" w:sz="0" w:space="0" w:color="auto"/>
        <w:bottom w:val="none" w:sz="0" w:space="0" w:color="auto"/>
        <w:right w:val="none" w:sz="0" w:space="0" w:color="auto"/>
      </w:divBdr>
    </w:div>
    <w:div w:id="1057779022">
      <w:marLeft w:val="0"/>
      <w:marRight w:val="0"/>
      <w:marTop w:val="180"/>
      <w:marBottom w:val="180"/>
      <w:divBdr>
        <w:top w:val="none" w:sz="0" w:space="0" w:color="auto"/>
        <w:left w:val="none" w:sz="0" w:space="0" w:color="auto"/>
        <w:bottom w:val="none" w:sz="0" w:space="0" w:color="auto"/>
        <w:right w:val="none" w:sz="0" w:space="0" w:color="auto"/>
      </w:divBdr>
    </w:div>
    <w:div w:id="1058406731">
      <w:marLeft w:val="0"/>
      <w:marRight w:val="0"/>
      <w:marTop w:val="180"/>
      <w:marBottom w:val="180"/>
      <w:divBdr>
        <w:top w:val="none" w:sz="0" w:space="0" w:color="auto"/>
        <w:left w:val="none" w:sz="0" w:space="0" w:color="auto"/>
        <w:bottom w:val="none" w:sz="0" w:space="0" w:color="auto"/>
        <w:right w:val="none" w:sz="0" w:space="0" w:color="auto"/>
      </w:divBdr>
    </w:div>
    <w:div w:id="1058935050">
      <w:marLeft w:val="0"/>
      <w:marRight w:val="0"/>
      <w:marTop w:val="60"/>
      <w:marBottom w:val="60"/>
      <w:divBdr>
        <w:top w:val="none" w:sz="0" w:space="0" w:color="auto"/>
        <w:left w:val="none" w:sz="0" w:space="0" w:color="auto"/>
        <w:bottom w:val="none" w:sz="0" w:space="0" w:color="auto"/>
        <w:right w:val="none" w:sz="0" w:space="0" w:color="auto"/>
      </w:divBdr>
      <w:divsChild>
        <w:div w:id="66347727">
          <w:marLeft w:val="0"/>
          <w:marRight w:val="0"/>
          <w:marTop w:val="0"/>
          <w:marBottom w:val="0"/>
          <w:divBdr>
            <w:top w:val="none" w:sz="0" w:space="0" w:color="auto"/>
            <w:left w:val="none" w:sz="0" w:space="0" w:color="auto"/>
            <w:bottom w:val="none" w:sz="0" w:space="0" w:color="auto"/>
            <w:right w:val="none" w:sz="0" w:space="0" w:color="auto"/>
          </w:divBdr>
        </w:div>
        <w:div w:id="1086194078">
          <w:marLeft w:val="0"/>
          <w:marRight w:val="0"/>
          <w:marTop w:val="0"/>
          <w:marBottom w:val="0"/>
          <w:divBdr>
            <w:top w:val="none" w:sz="0" w:space="0" w:color="auto"/>
            <w:left w:val="none" w:sz="0" w:space="0" w:color="auto"/>
            <w:bottom w:val="none" w:sz="0" w:space="0" w:color="auto"/>
            <w:right w:val="none" w:sz="0" w:space="0" w:color="auto"/>
          </w:divBdr>
        </w:div>
        <w:div w:id="360980190">
          <w:marLeft w:val="0"/>
          <w:marRight w:val="0"/>
          <w:marTop w:val="0"/>
          <w:marBottom w:val="0"/>
          <w:divBdr>
            <w:top w:val="none" w:sz="0" w:space="0" w:color="auto"/>
            <w:left w:val="none" w:sz="0" w:space="0" w:color="auto"/>
            <w:bottom w:val="none" w:sz="0" w:space="0" w:color="auto"/>
            <w:right w:val="none" w:sz="0" w:space="0" w:color="auto"/>
          </w:divBdr>
        </w:div>
      </w:divsChild>
    </w:div>
    <w:div w:id="1059396919">
      <w:marLeft w:val="0"/>
      <w:marRight w:val="0"/>
      <w:marTop w:val="60"/>
      <w:marBottom w:val="60"/>
      <w:divBdr>
        <w:top w:val="none" w:sz="0" w:space="0" w:color="auto"/>
        <w:left w:val="none" w:sz="0" w:space="0" w:color="auto"/>
        <w:bottom w:val="none" w:sz="0" w:space="0" w:color="auto"/>
        <w:right w:val="none" w:sz="0" w:space="0" w:color="auto"/>
      </w:divBdr>
    </w:div>
    <w:div w:id="1064110312">
      <w:marLeft w:val="0"/>
      <w:marRight w:val="0"/>
      <w:marTop w:val="180"/>
      <w:marBottom w:val="180"/>
      <w:divBdr>
        <w:top w:val="none" w:sz="0" w:space="0" w:color="auto"/>
        <w:left w:val="none" w:sz="0" w:space="0" w:color="auto"/>
        <w:bottom w:val="none" w:sz="0" w:space="0" w:color="auto"/>
        <w:right w:val="none" w:sz="0" w:space="0" w:color="auto"/>
      </w:divBdr>
    </w:div>
    <w:div w:id="1064642748">
      <w:marLeft w:val="0"/>
      <w:marRight w:val="0"/>
      <w:marTop w:val="0"/>
      <w:marBottom w:val="0"/>
      <w:divBdr>
        <w:top w:val="none" w:sz="0" w:space="0" w:color="auto"/>
        <w:left w:val="none" w:sz="0" w:space="0" w:color="auto"/>
        <w:bottom w:val="none" w:sz="0" w:space="0" w:color="auto"/>
        <w:right w:val="none" w:sz="0" w:space="0" w:color="auto"/>
      </w:divBdr>
      <w:divsChild>
        <w:div w:id="1923709996">
          <w:marLeft w:val="0"/>
          <w:marRight w:val="0"/>
          <w:marTop w:val="60"/>
          <w:marBottom w:val="180"/>
          <w:divBdr>
            <w:top w:val="none" w:sz="0" w:space="0" w:color="auto"/>
            <w:left w:val="none" w:sz="0" w:space="0" w:color="auto"/>
            <w:bottom w:val="none" w:sz="0" w:space="0" w:color="auto"/>
            <w:right w:val="none" w:sz="0" w:space="0" w:color="auto"/>
          </w:divBdr>
        </w:div>
      </w:divsChild>
    </w:div>
    <w:div w:id="1065032022">
      <w:marLeft w:val="0"/>
      <w:marRight w:val="0"/>
      <w:marTop w:val="180"/>
      <w:marBottom w:val="180"/>
      <w:divBdr>
        <w:top w:val="none" w:sz="0" w:space="0" w:color="auto"/>
        <w:left w:val="none" w:sz="0" w:space="0" w:color="auto"/>
        <w:bottom w:val="none" w:sz="0" w:space="0" w:color="auto"/>
        <w:right w:val="none" w:sz="0" w:space="0" w:color="auto"/>
      </w:divBdr>
    </w:div>
    <w:div w:id="1065487505">
      <w:marLeft w:val="0"/>
      <w:marRight w:val="0"/>
      <w:marTop w:val="180"/>
      <w:marBottom w:val="180"/>
      <w:divBdr>
        <w:top w:val="none" w:sz="0" w:space="0" w:color="auto"/>
        <w:left w:val="none" w:sz="0" w:space="0" w:color="auto"/>
        <w:bottom w:val="none" w:sz="0" w:space="0" w:color="auto"/>
        <w:right w:val="none" w:sz="0" w:space="0" w:color="auto"/>
      </w:divBdr>
    </w:div>
    <w:div w:id="1069157256">
      <w:marLeft w:val="0"/>
      <w:marRight w:val="0"/>
      <w:marTop w:val="180"/>
      <w:marBottom w:val="180"/>
      <w:divBdr>
        <w:top w:val="none" w:sz="0" w:space="0" w:color="auto"/>
        <w:left w:val="none" w:sz="0" w:space="0" w:color="auto"/>
        <w:bottom w:val="none" w:sz="0" w:space="0" w:color="auto"/>
        <w:right w:val="none" w:sz="0" w:space="0" w:color="auto"/>
      </w:divBdr>
    </w:div>
    <w:div w:id="1070419881">
      <w:marLeft w:val="0"/>
      <w:marRight w:val="0"/>
      <w:marTop w:val="60"/>
      <w:marBottom w:val="60"/>
      <w:divBdr>
        <w:top w:val="none" w:sz="0" w:space="0" w:color="auto"/>
        <w:left w:val="none" w:sz="0" w:space="0" w:color="auto"/>
        <w:bottom w:val="none" w:sz="0" w:space="0" w:color="auto"/>
        <w:right w:val="none" w:sz="0" w:space="0" w:color="auto"/>
      </w:divBdr>
    </w:div>
    <w:div w:id="1073896413">
      <w:marLeft w:val="0"/>
      <w:marRight w:val="0"/>
      <w:marTop w:val="0"/>
      <w:marBottom w:val="0"/>
      <w:divBdr>
        <w:top w:val="none" w:sz="0" w:space="0" w:color="auto"/>
        <w:left w:val="none" w:sz="0" w:space="0" w:color="auto"/>
        <w:bottom w:val="none" w:sz="0" w:space="0" w:color="auto"/>
        <w:right w:val="none" w:sz="0" w:space="0" w:color="auto"/>
      </w:divBdr>
      <w:divsChild>
        <w:div w:id="50429142">
          <w:marLeft w:val="0"/>
          <w:marRight w:val="0"/>
          <w:marTop w:val="60"/>
          <w:marBottom w:val="180"/>
          <w:divBdr>
            <w:top w:val="none" w:sz="0" w:space="0" w:color="auto"/>
            <w:left w:val="none" w:sz="0" w:space="0" w:color="auto"/>
            <w:bottom w:val="none" w:sz="0" w:space="0" w:color="auto"/>
            <w:right w:val="none" w:sz="0" w:space="0" w:color="auto"/>
          </w:divBdr>
        </w:div>
      </w:divsChild>
    </w:div>
    <w:div w:id="1075737556">
      <w:marLeft w:val="0"/>
      <w:marRight w:val="0"/>
      <w:marTop w:val="180"/>
      <w:marBottom w:val="180"/>
      <w:divBdr>
        <w:top w:val="none" w:sz="0" w:space="0" w:color="auto"/>
        <w:left w:val="none" w:sz="0" w:space="0" w:color="auto"/>
        <w:bottom w:val="none" w:sz="0" w:space="0" w:color="auto"/>
        <w:right w:val="none" w:sz="0" w:space="0" w:color="auto"/>
      </w:divBdr>
    </w:div>
    <w:div w:id="1078401397">
      <w:marLeft w:val="0"/>
      <w:marRight w:val="0"/>
      <w:marTop w:val="180"/>
      <w:marBottom w:val="180"/>
      <w:divBdr>
        <w:top w:val="none" w:sz="0" w:space="0" w:color="auto"/>
        <w:left w:val="none" w:sz="0" w:space="0" w:color="auto"/>
        <w:bottom w:val="none" w:sz="0" w:space="0" w:color="auto"/>
        <w:right w:val="none" w:sz="0" w:space="0" w:color="auto"/>
      </w:divBdr>
    </w:div>
    <w:div w:id="1080366509">
      <w:marLeft w:val="0"/>
      <w:marRight w:val="0"/>
      <w:marTop w:val="180"/>
      <w:marBottom w:val="180"/>
      <w:divBdr>
        <w:top w:val="none" w:sz="0" w:space="0" w:color="auto"/>
        <w:left w:val="none" w:sz="0" w:space="0" w:color="auto"/>
        <w:bottom w:val="none" w:sz="0" w:space="0" w:color="auto"/>
        <w:right w:val="none" w:sz="0" w:space="0" w:color="auto"/>
      </w:divBdr>
    </w:div>
    <w:div w:id="1081366640">
      <w:marLeft w:val="0"/>
      <w:marRight w:val="0"/>
      <w:marTop w:val="0"/>
      <w:marBottom w:val="180"/>
      <w:divBdr>
        <w:top w:val="none" w:sz="0" w:space="0" w:color="auto"/>
        <w:left w:val="none" w:sz="0" w:space="0" w:color="auto"/>
        <w:bottom w:val="none" w:sz="0" w:space="0" w:color="auto"/>
        <w:right w:val="none" w:sz="0" w:space="0" w:color="auto"/>
      </w:divBdr>
    </w:div>
    <w:div w:id="1081371297">
      <w:marLeft w:val="0"/>
      <w:marRight w:val="0"/>
      <w:marTop w:val="100"/>
      <w:marBottom w:val="0"/>
      <w:divBdr>
        <w:top w:val="none" w:sz="0" w:space="0" w:color="auto"/>
        <w:left w:val="none" w:sz="0" w:space="0" w:color="auto"/>
        <w:bottom w:val="none" w:sz="0" w:space="0" w:color="auto"/>
        <w:right w:val="none" w:sz="0" w:space="0" w:color="auto"/>
      </w:divBdr>
      <w:divsChild>
        <w:div w:id="1943685203">
          <w:marLeft w:val="0"/>
          <w:marRight w:val="0"/>
          <w:marTop w:val="0"/>
          <w:marBottom w:val="0"/>
          <w:divBdr>
            <w:top w:val="none" w:sz="0" w:space="0" w:color="auto"/>
            <w:left w:val="none" w:sz="0" w:space="0" w:color="auto"/>
            <w:bottom w:val="none" w:sz="0" w:space="0" w:color="auto"/>
            <w:right w:val="none" w:sz="0" w:space="0" w:color="auto"/>
          </w:divBdr>
        </w:div>
        <w:div w:id="1018771333">
          <w:marLeft w:val="0"/>
          <w:marRight w:val="0"/>
          <w:marTop w:val="0"/>
          <w:marBottom w:val="0"/>
          <w:divBdr>
            <w:top w:val="none" w:sz="0" w:space="0" w:color="auto"/>
            <w:left w:val="none" w:sz="0" w:space="0" w:color="auto"/>
            <w:bottom w:val="none" w:sz="0" w:space="0" w:color="auto"/>
            <w:right w:val="none" w:sz="0" w:space="0" w:color="auto"/>
          </w:divBdr>
        </w:div>
        <w:div w:id="57024860">
          <w:marLeft w:val="0"/>
          <w:marRight w:val="0"/>
          <w:marTop w:val="0"/>
          <w:marBottom w:val="0"/>
          <w:divBdr>
            <w:top w:val="none" w:sz="0" w:space="0" w:color="auto"/>
            <w:left w:val="none" w:sz="0" w:space="0" w:color="auto"/>
            <w:bottom w:val="none" w:sz="0" w:space="0" w:color="auto"/>
            <w:right w:val="none" w:sz="0" w:space="0" w:color="auto"/>
          </w:divBdr>
        </w:div>
        <w:div w:id="1270626297">
          <w:marLeft w:val="0"/>
          <w:marRight w:val="0"/>
          <w:marTop w:val="0"/>
          <w:marBottom w:val="0"/>
          <w:divBdr>
            <w:top w:val="none" w:sz="0" w:space="0" w:color="auto"/>
            <w:left w:val="none" w:sz="0" w:space="0" w:color="auto"/>
            <w:bottom w:val="none" w:sz="0" w:space="0" w:color="auto"/>
            <w:right w:val="none" w:sz="0" w:space="0" w:color="auto"/>
          </w:divBdr>
        </w:div>
      </w:divsChild>
    </w:div>
    <w:div w:id="1082793824">
      <w:marLeft w:val="0"/>
      <w:marRight w:val="0"/>
      <w:marTop w:val="60"/>
      <w:marBottom w:val="60"/>
      <w:divBdr>
        <w:top w:val="none" w:sz="0" w:space="0" w:color="auto"/>
        <w:left w:val="none" w:sz="0" w:space="0" w:color="auto"/>
        <w:bottom w:val="none" w:sz="0" w:space="0" w:color="auto"/>
        <w:right w:val="none" w:sz="0" w:space="0" w:color="auto"/>
      </w:divBdr>
    </w:div>
    <w:div w:id="1087191261">
      <w:marLeft w:val="0"/>
      <w:marRight w:val="0"/>
      <w:marTop w:val="180"/>
      <w:marBottom w:val="180"/>
      <w:divBdr>
        <w:top w:val="none" w:sz="0" w:space="0" w:color="auto"/>
        <w:left w:val="none" w:sz="0" w:space="0" w:color="auto"/>
        <w:bottom w:val="none" w:sz="0" w:space="0" w:color="auto"/>
        <w:right w:val="none" w:sz="0" w:space="0" w:color="auto"/>
      </w:divBdr>
    </w:div>
    <w:div w:id="1087963789">
      <w:marLeft w:val="0"/>
      <w:marRight w:val="0"/>
      <w:marTop w:val="180"/>
      <w:marBottom w:val="180"/>
      <w:divBdr>
        <w:top w:val="none" w:sz="0" w:space="0" w:color="auto"/>
        <w:left w:val="none" w:sz="0" w:space="0" w:color="auto"/>
        <w:bottom w:val="none" w:sz="0" w:space="0" w:color="auto"/>
        <w:right w:val="none" w:sz="0" w:space="0" w:color="auto"/>
      </w:divBdr>
    </w:div>
    <w:div w:id="1090852202">
      <w:marLeft w:val="0"/>
      <w:marRight w:val="0"/>
      <w:marTop w:val="60"/>
      <w:marBottom w:val="60"/>
      <w:divBdr>
        <w:top w:val="none" w:sz="0" w:space="0" w:color="auto"/>
        <w:left w:val="none" w:sz="0" w:space="0" w:color="auto"/>
        <w:bottom w:val="none" w:sz="0" w:space="0" w:color="auto"/>
        <w:right w:val="none" w:sz="0" w:space="0" w:color="auto"/>
      </w:divBdr>
    </w:div>
    <w:div w:id="1091851079">
      <w:marLeft w:val="0"/>
      <w:marRight w:val="0"/>
      <w:marTop w:val="60"/>
      <w:marBottom w:val="60"/>
      <w:divBdr>
        <w:top w:val="none" w:sz="0" w:space="0" w:color="auto"/>
        <w:left w:val="none" w:sz="0" w:space="0" w:color="auto"/>
        <w:bottom w:val="none" w:sz="0" w:space="0" w:color="auto"/>
        <w:right w:val="none" w:sz="0" w:space="0" w:color="auto"/>
      </w:divBdr>
    </w:div>
    <w:div w:id="1092973750">
      <w:marLeft w:val="0"/>
      <w:marRight w:val="0"/>
      <w:marTop w:val="60"/>
      <w:marBottom w:val="60"/>
      <w:divBdr>
        <w:top w:val="none" w:sz="0" w:space="0" w:color="auto"/>
        <w:left w:val="none" w:sz="0" w:space="0" w:color="auto"/>
        <w:bottom w:val="none" w:sz="0" w:space="0" w:color="auto"/>
        <w:right w:val="none" w:sz="0" w:space="0" w:color="auto"/>
      </w:divBdr>
    </w:div>
    <w:div w:id="1093089889">
      <w:marLeft w:val="0"/>
      <w:marRight w:val="0"/>
      <w:marTop w:val="60"/>
      <w:marBottom w:val="60"/>
      <w:divBdr>
        <w:top w:val="none" w:sz="0" w:space="0" w:color="auto"/>
        <w:left w:val="none" w:sz="0" w:space="0" w:color="auto"/>
        <w:bottom w:val="none" w:sz="0" w:space="0" w:color="auto"/>
        <w:right w:val="none" w:sz="0" w:space="0" w:color="auto"/>
      </w:divBdr>
    </w:div>
    <w:div w:id="1094087932">
      <w:marLeft w:val="0"/>
      <w:marRight w:val="0"/>
      <w:marTop w:val="180"/>
      <w:marBottom w:val="180"/>
      <w:divBdr>
        <w:top w:val="none" w:sz="0" w:space="0" w:color="auto"/>
        <w:left w:val="none" w:sz="0" w:space="0" w:color="auto"/>
        <w:bottom w:val="none" w:sz="0" w:space="0" w:color="auto"/>
        <w:right w:val="none" w:sz="0" w:space="0" w:color="auto"/>
      </w:divBdr>
    </w:div>
    <w:div w:id="1094399983">
      <w:marLeft w:val="0"/>
      <w:marRight w:val="0"/>
      <w:marTop w:val="60"/>
      <w:marBottom w:val="60"/>
      <w:divBdr>
        <w:top w:val="none" w:sz="0" w:space="0" w:color="auto"/>
        <w:left w:val="none" w:sz="0" w:space="0" w:color="auto"/>
        <w:bottom w:val="none" w:sz="0" w:space="0" w:color="auto"/>
        <w:right w:val="none" w:sz="0" w:space="0" w:color="auto"/>
      </w:divBdr>
    </w:div>
    <w:div w:id="1095059464">
      <w:marLeft w:val="0"/>
      <w:marRight w:val="0"/>
      <w:marTop w:val="180"/>
      <w:marBottom w:val="180"/>
      <w:divBdr>
        <w:top w:val="none" w:sz="0" w:space="0" w:color="auto"/>
        <w:left w:val="none" w:sz="0" w:space="0" w:color="auto"/>
        <w:bottom w:val="none" w:sz="0" w:space="0" w:color="auto"/>
        <w:right w:val="none" w:sz="0" w:space="0" w:color="auto"/>
      </w:divBdr>
    </w:div>
    <w:div w:id="1095907411">
      <w:marLeft w:val="0"/>
      <w:marRight w:val="0"/>
      <w:marTop w:val="180"/>
      <w:marBottom w:val="180"/>
      <w:divBdr>
        <w:top w:val="none" w:sz="0" w:space="0" w:color="auto"/>
        <w:left w:val="none" w:sz="0" w:space="0" w:color="auto"/>
        <w:bottom w:val="none" w:sz="0" w:space="0" w:color="auto"/>
        <w:right w:val="none" w:sz="0" w:space="0" w:color="auto"/>
      </w:divBdr>
    </w:div>
    <w:div w:id="1096444979">
      <w:marLeft w:val="0"/>
      <w:marRight w:val="0"/>
      <w:marTop w:val="180"/>
      <w:marBottom w:val="180"/>
      <w:divBdr>
        <w:top w:val="none" w:sz="0" w:space="0" w:color="auto"/>
        <w:left w:val="none" w:sz="0" w:space="0" w:color="auto"/>
        <w:bottom w:val="none" w:sz="0" w:space="0" w:color="auto"/>
        <w:right w:val="none" w:sz="0" w:space="0" w:color="auto"/>
      </w:divBdr>
    </w:div>
    <w:div w:id="1096560269">
      <w:marLeft w:val="0"/>
      <w:marRight w:val="0"/>
      <w:marTop w:val="180"/>
      <w:marBottom w:val="180"/>
      <w:divBdr>
        <w:top w:val="none" w:sz="0" w:space="0" w:color="auto"/>
        <w:left w:val="none" w:sz="0" w:space="0" w:color="auto"/>
        <w:bottom w:val="none" w:sz="0" w:space="0" w:color="auto"/>
        <w:right w:val="none" w:sz="0" w:space="0" w:color="auto"/>
      </w:divBdr>
    </w:div>
    <w:div w:id="1098714512">
      <w:marLeft w:val="0"/>
      <w:marRight w:val="0"/>
      <w:marTop w:val="60"/>
      <w:marBottom w:val="60"/>
      <w:divBdr>
        <w:top w:val="none" w:sz="0" w:space="0" w:color="auto"/>
        <w:left w:val="none" w:sz="0" w:space="0" w:color="auto"/>
        <w:bottom w:val="none" w:sz="0" w:space="0" w:color="auto"/>
        <w:right w:val="none" w:sz="0" w:space="0" w:color="auto"/>
      </w:divBdr>
      <w:divsChild>
        <w:div w:id="606431173">
          <w:marLeft w:val="0"/>
          <w:marRight w:val="0"/>
          <w:marTop w:val="0"/>
          <w:marBottom w:val="0"/>
          <w:divBdr>
            <w:top w:val="none" w:sz="0" w:space="0" w:color="auto"/>
            <w:left w:val="none" w:sz="0" w:space="0" w:color="auto"/>
            <w:bottom w:val="none" w:sz="0" w:space="0" w:color="auto"/>
            <w:right w:val="none" w:sz="0" w:space="0" w:color="auto"/>
          </w:divBdr>
        </w:div>
      </w:divsChild>
    </w:div>
    <w:div w:id="1101023299">
      <w:marLeft w:val="0"/>
      <w:marRight w:val="0"/>
      <w:marTop w:val="60"/>
      <w:marBottom w:val="60"/>
      <w:divBdr>
        <w:top w:val="none" w:sz="0" w:space="0" w:color="auto"/>
        <w:left w:val="none" w:sz="0" w:space="0" w:color="auto"/>
        <w:bottom w:val="none" w:sz="0" w:space="0" w:color="auto"/>
        <w:right w:val="none" w:sz="0" w:space="0" w:color="auto"/>
      </w:divBdr>
    </w:div>
    <w:div w:id="1104033652">
      <w:marLeft w:val="0"/>
      <w:marRight w:val="0"/>
      <w:marTop w:val="60"/>
      <w:marBottom w:val="60"/>
      <w:divBdr>
        <w:top w:val="none" w:sz="0" w:space="0" w:color="auto"/>
        <w:left w:val="none" w:sz="0" w:space="0" w:color="auto"/>
        <w:bottom w:val="none" w:sz="0" w:space="0" w:color="auto"/>
        <w:right w:val="none" w:sz="0" w:space="0" w:color="auto"/>
      </w:divBdr>
    </w:div>
    <w:div w:id="1104307685">
      <w:marLeft w:val="0"/>
      <w:marRight w:val="0"/>
      <w:marTop w:val="60"/>
      <w:marBottom w:val="60"/>
      <w:divBdr>
        <w:top w:val="none" w:sz="0" w:space="0" w:color="auto"/>
        <w:left w:val="none" w:sz="0" w:space="0" w:color="auto"/>
        <w:bottom w:val="none" w:sz="0" w:space="0" w:color="auto"/>
        <w:right w:val="none" w:sz="0" w:space="0" w:color="auto"/>
      </w:divBdr>
    </w:div>
    <w:div w:id="1106123075">
      <w:marLeft w:val="0"/>
      <w:marRight w:val="0"/>
      <w:marTop w:val="180"/>
      <w:marBottom w:val="180"/>
      <w:divBdr>
        <w:top w:val="none" w:sz="0" w:space="0" w:color="auto"/>
        <w:left w:val="none" w:sz="0" w:space="0" w:color="auto"/>
        <w:bottom w:val="none" w:sz="0" w:space="0" w:color="auto"/>
        <w:right w:val="none" w:sz="0" w:space="0" w:color="auto"/>
      </w:divBdr>
    </w:div>
    <w:div w:id="1106775656">
      <w:marLeft w:val="0"/>
      <w:marRight w:val="0"/>
      <w:marTop w:val="60"/>
      <w:marBottom w:val="60"/>
      <w:divBdr>
        <w:top w:val="none" w:sz="0" w:space="0" w:color="auto"/>
        <w:left w:val="none" w:sz="0" w:space="0" w:color="auto"/>
        <w:bottom w:val="none" w:sz="0" w:space="0" w:color="auto"/>
        <w:right w:val="none" w:sz="0" w:space="0" w:color="auto"/>
      </w:divBdr>
    </w:div>
    <w:div w:id="1107698855">
      <w:marLeft w:val="0"/>
      <w:marRight w:val="0"/>
      <w:marTop w:val="180"/>
      <w:marBottom w:val="180"/>
      <w:divBdr>
        <w:top w:val="none" w:sz="0" w:space="0" w:color="auto"/>
        <w:left w:val="none" w:sz="0" w:space="0" w:color="auto"/>
        <w:bottom w:val="none" w:sz="0" w:space="0" w:color="auto"/>
        <w:right w:val="none" w:sz="0" w:space="0" w:color="auto"/>
      </w:divBdr>
    </w:div>
    <w:div w:id="1108086747">
      <w:marLeft w:val="0"/>
      <w:marRight w:val="0"/>
      <w:marTop w:val="180"/>
      <w:marBottom w:val="180"/>
      <w:divBdr>
        <w:top w:val="none" w:sz="0" w:space="0" w:color="auto"/>
        <w:left w:val="none" w:sz="0" w:space="0" w:color="auto"/>
        <w:bottom w:val="none" w:sz="0" w:space="0" w:color="auto"/>
        <w:right w:val="none" w:sz="0" w:space="0" w:color="auto"/>
      </w:divBdr>
    </w:div>
    <w:div w:id="1112434815">
      <w:marLeft w:val="0"/>
      <w:marRight w:val="0"/>
      <w:marTop w:val="180"/>
      <w:marBottom w:val="180"/>
      <w:divBdr>
        <w:top w:val="none" w:sz="0" w:space="0" w:color="auto"/>
        <w:left w:val="none" w:sz="0" w:space="0" w:color="auto"/>
        <w:bottom w:val="none" w:sz="0" w:space="0" w:color="auto"/>
        <w:right w:val="none" w:sz="0" w:space="0" w:color="auto"/>
      </w:divBdr>
    </w:div>
    <w:div w:id="1116412083">
      <w:marLeft w:val="0"/>
      <w:marRight w:val="0"/>
      <w:marTop w:val="180"/>
      <w:marBottom w:val="180"/>
      <w:divBdr>
        <w:top w:val="none" w:sz="0" w:space="0" w:color="auto"/>
        <w:left w:val="none" w:sz="0" w:space="0" w:color="auto"/>
        <w:bottom w:val="none" w:sz="0" w:space="0" w:color="auto"/>
        <w:right w:val="none" w:sz="0" w:space="0" w:color="auto"/>
      </w:divBdr>
    </w:div>
    <w:div w:id="1116488673">
      <w:marLeft w:val="0"/>
      <w:marRight w:val="0"/>
      <w:marTop w:val="0"/>
      <w:marBottom w:val="0"/>
      <w:divBdr>
        <w:top w:val="none" w:sz="0" w:space="0" w:color="auto"/>
        <w:left w:val="none" w:sz="0" w:space="0" w:color="auto"/>
        <w:bottom w:val="none" w:sz="0" w:space="0" w:color="auto"/>
        <w:right w:val="none" w:sz="0" w:space="0" w:color="auto"/>
      </w:divBdr>
      <w:divsChild>
        <w:div w:id="1542401709">
          <w:marLeft w:val="0"/>
          <w:marRight w:val="0"/>
          <w:marTop w:val="0"/>
          <w:marBottom w:val="0"/>
          <w:divBdr>
            <w:top w:val="none" w:sz="0" w:space="0" w:color="auto"/>
            <w:left w:val="none" w:sz="0" w:space="0" w:color="auto"/>
            <w:bottom w:val="none" w:sz="0" w:space="0" w:color="auto"/>
            <w:right w:val="none" w:sz="0" w:space="0" w:color="auto"/>
          </w:divBdr>
          <w:divsChild>
            <w:div w:id="89701667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20301759">
      <w:marLeft w:val="0"/>
      <w:marRight w:val="0"/>
      <w:marTop w:val="60"/>
      <w:marBottom w:val="60"/>
      <w:divBdr>
        <w:top w:val="none" w:sz="0" w:space="0" w:color="auto"/>
        <w:left w:val="none" w:sz="0" w:space="0" w:color="auto"/>
        <w:bottom w:val="none" w:sz="0" w:space="0" w:color="auto"/>
        <w:right w:val="none" w:sz="0" w:space="0" w:color="auto"/>
      </w:divBdr>
    </w:div>
    <w:div w:id="1123697765">
      <w:marLeft w:val="0"/>
      <w:marRight w:val="0"/>
      <w:marTop w:val="120"/>
      <w:marBottom w:val="0"/>
      <w:divBdr>
        <w:top w:val="none" w:sz="0" w:space="0" w:color="auto"/>
        <w:left w:val="none" w:sz="0" w:space="0" w:color="auto"/>
        <w:bottom w:val="none" w:sz="0" w:space="0" w:color="auto"/>
        <w:right w:val="none" w:sz="0" w:space="0" w:color="auto"/>
      </w:divBdr>
    </w:div>
    <w:div w:id="1125079152">
      <w:marLeft w:val="0"/>
      <w:marRight w:val="0"/>
      <w:marTop w:val="180"/>
      <w:marBottom w:val="180"/>
      <w:divBdr>
        <w:top w:val="none" w:sz="0" w:space="0" w:color="auto"/>
        <w:left w:val="none" w:sz="0" w:space="0" w:color="auto"/>
        <w:bottom w:val="none" w:sz="0" w:space="0" w:color="auto"/>
        <w:right w:val="none" w:sz="0" w:space="0" w:color="auto"/>
      </w:divBdr>
    </w:div>
    <w:div w:id="1126855553">
      <w:marLeft w:val="0"/>
      <w:marRight w:val="0"/>
      <w:marTop w:val="180"/>
      <w:marBottom w:val="180"/>
      <w:divBdr>
        <w:top w:val="none" w:sz="0" w:space="0" w:color="auto"/>
        <w:left w:val="none" w:sz="0" w:space="0" w:color="auto"/>
        <w:bottom w:val="none" w:sz="0" w:space="0" w:color="auto"/>
        <w:right w:val="none" w:sz="0" w:space="0" w:color="auto"/>
      </w:divBdr>
    </w:div>
    <w:div w:id="1128355429">
      <w:marLeft w:val="0"/>
      <w:marRight w:val="0"/>
      <w:marTop w:val="180"/>
      <w:marBottom w:val="180"/>
      <w:divBdr>
        <w:top w:val="none" w:sz="0" w:space="0" w:color="auto"/>
        <w:left w:val="none" w:sz="0" w:space="0" w:color="auto"/>
        <w:bottom w:val="none" w:sz="0" w:space="0" w:color="auto"/>
        <w:right w:val="none" w:sz="0" w:space="0" w:color="auto"/>
      </w:divBdr>
    </w:div>
    <w:div w:id="1129199339">
      <w:marLeft w:val="0"/>
      <w:marRight w:val="0"/>
      <w:marTop w:val="0"/>
      <w:marBottom w:val="0"/>
      <w:divBdr>
        <w:top w:val="none" w:sz="0" w:space="0" w:color="auto"/>
        <w:left w:val="none" w:sz="0" w:space="0" w:color="auto"/>
        <w:bottom w:val="none" w:sz="0" w:space="0" w:color="auto"/>
        <w:right w:val="none" w:sz="0" w:space="0" w:color="auto"/>
      </w:divBdr>
      <w:divsChild>
        <w:div w:id="257102998">
          <w:marLeft w:val="0"/>
          <w:marRight w:val="0"/>
          <w:marTop w:val="60"/>
          <w:marBottom w:val="180"/>
          <w:divBdr>
            <w:top w:val="none" w:sz="0" w:space="0" w:color="auto"/>
            <w:left w:val="none" w:sz="0" w:space="0" w:color="auto"/>
            <w:bottom w:val="none" w:sz="0" w:space="0" w:color="auto"/>
            <w:right w:val="none" w:sz="0" w:space="0" w:color="auto"/>
          </w:divBdr>
        </w:div>
      </w:divsChild>
    </w:div>
    <w:div w:id="1131633229">
      <w:marLeft w:val="0"/>
      <w:marRight w:val="0"/>
      <w:marTop w:val="0"/>
      <w:marBottom w:val="0"/>
      <w:divBdr>
        <w:top w:val="none" w:sz="0" w:space="0" w:color="auto"/>
        <w:left w:val="none" w:sz="0" w:space="0" w:color="auto"/>
        <w:bottom w:val="none" w:sz="0" w:space="0" w:color="auto"/>
        <w:right w:val="none" w:sz="0" w:space="0" w:color="auto"/>
      </w:divBdr>
      <w:divsChild>
        <w:div w:id="598607354">
          <w:marLeft w:val="0"/>
          <w:marRight w:val="0"/>
          <w:marTop w:val="0"/>
          <w:marBottom w:val="0"/>
          <w:divBdr>
            <w:top w:val="none" w:sz="0" w:space="0" w:color="auto"/>
            <w:left w:val="none" w:sz="0" w:space="0" w:color="auto"/>
            <w:bottom w:val="none" w:sz="0" w:space="0" w:color="auto"/>
            <w:right w:val="none" w:sz="0" w:space="0" w:color="auto"/>
          </w:divBdr>
          <w:divsChild>
            <w:div w:id="151115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32215228">
      <w:marLeft w:val="0"/>
      <w:marRight w:val="0"/>
      <w:marTop w:val="180"/>
      <w:marBottom w:val="180"/>
      <w:divBdr>
        <w:top w:val="none" w:sz="0" w:space="0" w:color="auto"/>
        <w:left w:val="none" w:sz="0" w:space="0" w:color="auto"/>
        <w:bottom w:val="none" w:sz="0" w:space="0" w:color="auto"/>
        <w:right w:val="none" w:sz="0" w:space="0" w:color="auto"/>
      </w:divBdr>
    </w:div>
    <w:div w:id="1132790640">
      <w:marLeft w:val="0"/>
      <w:marRight w:val="0"/>
      <w:marTop w:val="180"/>
      <w:marBottom w:val="180"/>
      <w:divBdr>
        <w:top w:val="none" w:sz="0" w:space="0" w:color="auto"/>
        <w:left w:val="none" w:sz="0" w:space="0" w:color="auto"/>
        <w:bottom w:val="none" w:sz="0" w:space="0" w:color="auto"/>
        <w:right w:val="none" w:sz="0" w:space="0" w:color="auto"/>
      </w:divBdr>
    </w:div>
    <w:div w:id="1135371149">
      <w:marLeft w:val="0"/>
      <w:marRight w:val="0"/>
      <w:marTop w:val="180"/>
      <w:marBottom w:val="180"/>
      <w:divBdr>
        <w:top w:val="none" w:sz="0" w:space="0" w:color="auto"/>
        <w:left w:val="none" w:sz="0" w:space="0" w:color="auto"/>
        <w:bottom w:val="none" w:sz="0" w:space="0" w:color="auto"/>
        <w:right w:val="none" w:sz="0" w:space="0" w:color="auto"/>
      </w:divBdr>
    </w:div>
    <w:div w:id="1135411616">
      <w:marLeft w:val="0"/>
      <w:marRight w:val="0"/>
      <w:marTop w:val="180"/>
      <w:marBottom w:val="180"/>
      <w:divBdr>
        <w:top w:val="none" w:sz="0" w:space="0" w:color="auto"/>
        <w:left w:val="none" w:sz="0" w:space="0" w:color="auto"/>
        <w:bottom w:val="none" w:sz="0" w:space="0" w:color="auto"/>
        <w:right w:val="none" w:sz="0" w:space="0" w:color="auto"/>
      </w:divBdr>
    </w:div>
    <w:div w:id="1138185351">
      <w:marLeft w:val="0"/>
      <w:marRight w:val="0"/>
      <w:marTop w:val="0"/>
      <w:marBottom w:val="0"/>
      <w:divBdr>
        <w:top w:val="none" w:sz="0" w:space="0" w:color="auto"/>
        <w:left w:val="none" w:sz="0" w:space="0" w:color="auto"/>
        <w:bottom w:val="none" w:sz="0" w:space="0" w:color="auto"/>
        <w:right w:val="none" w:sz="0" w:space="0" w:color="auto"/>
      </w:divBdr>
      <w:divsChild>
        <w:div w:id="1702978448">
          <w:marLeft w:val="0"/>
          <w:marRight w:val="0"/>
          <w:marTop w:val="0"/>
          <w:marBottom w:val="0"/>
          <w:divBdr>
            <w:top w:val="none" w:sz="0" w:space="0" w:color="auto"/>
            <w:left w:val="none" w:sz="0" w:space="0" w:color="auto"/>
            <w:bottom w:val="none" w:sz="0" w:space="0" w:color="auto"/>
            <w:right w:val="none" w:sz="0" w:space="0" w:color="auto"/>
          </w:divBdr>
          <w:divsChild>
            <w:div w:id="143366838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47086563">
      <w:marLeft w:val="0"/>
      <w:marRight w:val="0"/>
      <w:marTop w:val="180"/>
      <w:marBottom w:val="180"/>
      <w:divBdr>
        <w:top w:val="none" w:sz="0" w:space="0" w:color="auto"/>
        <w:left w:val="none" w:sz="0" w:space="0" w:color="auto"/>
        <w:bottom w:val="none" w:sz="0" w:space="0" w:color="auto"/>
        <w:right w:val="none" w:sz="0" w:space="0" w:color="auto"/>
      </w:divBdr>
    </w:div>
    <w:div w:id="1147473031">
      <w:marLeft w:val="0"/>
      <w:marRight w:val="0"/>
      <w:marTop w:val="180"/>
      <w:marBottom w:val="180"/>
      <w:divBdr>
        <w:top w:val="none" w:sz="0" w:space="0" w:color="auto"/>
        <w:left w:val="none" w:sz="0" w:space="0" w:color="auto"/>
        <w:bottom w:val="none" w:sz="0" w:space="0" w:color="auto"/>
        <w:right w:val="none" w:sz="0" w:space="0" w:color="auto"/>
      </w:divBdr>
    </w:div>
    <w:div w:id="1148134932">
      <w:marLeft w:val="0"/>
      <w:marRight w:val="0"/>
      <w:marTop w:val="120"/>
      <w:marBottom w:val="120"/>
      <w:divBdr>
        <w:top w:val="none" w:sz="0" w:space="0" w:color="auto"/>
        <w:left w:val="none" w:sz="0" w:space="0" w:color="auto"/>
        <w:bottom w:val="none" w:sz="0" w:space="0" w:color="auto"/>
        <w:right w:val="none" w:sz="0" w:space="0" w:color="auto"/>
      </w:divBdr>
    </w:div>
    <w:div w:id="1149131069">
      <w:marLeft w:val="0"/>
      <w:marRight w:val="0"/>
      <w:marTop w:val="60"/>
      <w:marBottom w:val="60"/>
      <w:divBdr>
        <w:top w:val="none" w:sz="0" w:space="0" w:color="auto"/>
        <w:left w:val="none" w:sz="0" w:space="0" w:color="auto"/>
        <w:bottom w:val="none" w:sz="0" w:space="0" w:color="auto"/>
        <w:right w:val="none" w:sz="0" w:space="0" w:color="auto"/>
      </w:divBdr>
    </w:div>
    <w:div w:id="1151755508">
      <w:marLeft w:val="0"/>
      <w:marRight w:val="0"/>
      <w:marTop w:val="0"/>
      <w:marBottom w:val="0"/>
      <w:divBdr>
        <w:top w:val="none" w:sz="0" w:space="0" w:color="auto"/>
        <w:left w:val="none" w:sz="0" w:space="0" w:color="auto"/>
        <w:bottom w:val="none" w:sz="0" w:space="0" w:color="auto"/>
        <w:right w:val="none" w:sz="0" w:space="0" w:color="auto"/>
      </w:divBdr>
      <w:divsChild>
        <w:div w:id="709494059">
          <w:marLeft w:val="0"/>
          <w:marRight w:val="0"/>
          <w:marTop w:val="0"/>
          <w:marBottom w:val="0"/>
          <w:divBdr>
            <w:top w:val="none" w:sz="0" w:space="0" w:color="auto"/>
            <w:left w:val="none" w:sz="0" w:space="0" w:color="auto"/>
            <w:bottom w:val="none" w:sz="0" w:space="0" w:color="auto"/>
            <w:right w:val="none" w:sz="0" w:space="0" w:color="auto"/>
          </w:divBdr>
          <w:divsChild>
            <w:div w:id="152417410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52718913">
      <w:marLeft w:val="0"/>
      <w:marRight w:val="0"/>
      <w:marTop w:val="180"/>
      <w:marBottom w:val="60"/>
      <w:divBdr>
        <w:top w:val="none" w:sz="0" w:space="0" w:color="auto"/>
        <w:left w:val="none" w:sz="0" w:space="0" w:color="auto"/>
        <w:bottom w:val="none" w:sz="0" w:space="0" w:color="auto"/>
        <w:right w:val="none" w:sz="0" w:space="0" w:color="auto"/>
      </w:divBdr>
    </w:div>
    <w:div w:id="1154877520">
      <w:marLeft w:val="0"/>
      <w:marRight w:val="0"/>
      <w:marTop w:val="180"/>
      <w:marBottom w:val="60"/>
      <w:divBdr>
        <w:top w:val="none" w:sz="0" w:space="0" w:color="auto"/>
        <w:left w:val="none" w:sz="0" w:space="0" w:color="auto"/>
        <w:bottom w:val="none" w:sz="0" w:space="0" w:color="auto"/>
        <w:right w:val="none" w:sz="0" w:space="0" w:color="auto"/>
      </w:divBdr>
    </w:div>
    <w:div w:id="1157844989">
      <w:marLeft w:val="0"/>
      <w:marRight w:val="0"/>
      <w:marTop w:val="60"/>
      <w:marBottom w:val="60"/>
      <w:divBdr>
        <w:top w:val="none" w:sz="0" w:space="0" w:color="auto"/>
        <w:left w:val="none" w:sz="0" w:space="0" w:color="auto"/>
        <w:bottom w:val="none" w:sz="0" w:space="0" w:color="auto"/>
        <w:right w:val="none" w:sz="0" w:space="0" w:color="auto"/>
      </w:divBdr>
    </w:div>
    <w:div w:id="1163005213">
      <w:marLeft w:val="0"/>
      <w:marRight w:val="0"/>
      <w:marTop w:val="0"/>
      <w:marBottom w:val="0"/>
      <w:divBdr>
        <w:top w:val="none" w:sz="0" w:space="0" w:color="auto"/>
        <w:left w:val="none" w:sz="0" w:space="0" w:color="auto"/>
        <w:bottom w:val="none" w:sz="0" w:space="0" w:color="auto"/>
        <w:right w:val="none" w:sz="0" w:space="0" w:color="auto"/>
      </w:divBdr>
      <w:divsChild>
        <w:div w:id="918827694">
          <w:marLeft w:val="0"/>
          <w:marRight w:val="0"/>
          <w:marTop w:val="0"/>
          <w:marBottom w:val="0"/>
          <w:divBdr>
            <w:top w:val="none" w:sz="0" w:space="0" w:color="auto"/>
            <w:left w:val="none" w:sz="0" w:space="0" w:color="auto"/>
            <w:bottom w:val="none" w:sz="0" w:space="0" w:color="auto"/>
            <w:right w:val="none" w:sz="0" w:space="0" w:color="auto"/>
          </w:divBdr>
          <w:divsChild>
            <w:div w:id="14937179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67793297">
      <w:marLeft w:val="0"/>
      <w:marRight w:val="0"/>
      <w:marTop w:val="60"/>
      <w:marBottom w:val="60"/>
      <w:divBdr>
        <w:top w:val="none" w:sz="0" w:space="0" w:color="auto"/>
        <w:left w:val="none" w:sz="0" w:space="0" w:color="auto"/>
        <w:bottom w:val="none" w:sz="0" w:space="0" w:color="auto"/>
        <w:right w:val="none" w:sz="0" w:space="0" w:color="auto"/>
      </w:divBdr>
      <w:divsChild>
        <w:div w:id="640577250">
          <w:marLeft w:val="0"/>
          <w:marRight w:val="0"/>
          <w:marTop w:val="0"/>
          <w:marBottom w:val="0"/>
          <w:divBdr>
            <w:top w:val="none" w:sz="0" w:space="0" w:color="auto"/>
            <w:left w:val="none" w:sz="0" w:space="0" w:color="auto"/>
            <w:bottom w:val="none" w:sz="0" w:space="0" w:color="auto"/>
            <w:right w:val="none" w:sz="0" w:space="0" w:color="auto"/>
          </w:divBdr>
        </w:div>
      </w:divsChild>
    </w:div>
    <w:div w:id="1169445907">
      <w:marLeft w:val="0"/>
      <w:marRight w:val="0"/>
      <w:marTop w:val="0"/>
      <w:marBottom w:val="0"/>
      <w:divBdr>
        <w:top w:val="none" w:sz="0" w:space="0" w:color="auto"/>
        <w:left w:val="none" w:sz="0" w:space="0" w:color="auto"/>
        <w:bottom w:val="none" w:sz="0" w:space="0" w:color="auto"/>
        <w:right w:val="none" w:sz="0" w:space="0" w:color="auto"/>
      </w:divBdr>
      <w:divsChild>
        <w:div w:id="515967899">
          <w:marLeft w:val="0"/>
          <w:marRight w:val="0"/>
          <w:marTop w:val="60"/>
          <w:marBottom w:val="180"/>
          <w:divBdr>
            <w:top w:val="none" w:sz="0" w:space="0" w:color="auto"/>
            <w:left w:val="none" w:sz="0" w:space="0" w:color="auto"/>
            <w:bottom w:val="none" w:sz="0" w:space="0" w:color="auto"/>
            <w:right w:val="none" w:sz="0" w:space="0" w:color="auto"/>
          </w:divBdr>
        </w:div>
      </w:divsChild>
    </w:div>
    <w:div w:id="1172719483">
      <w:marLeft w:val="0"/>
      <w:marRight w:val="0"/>
      <w:marTop w:val="180"/>
      <w:marBottom w:val="180"/>
      <w:divBdr>
        <w:top w:val="none" w:sz="0" w:space="0" w:color="auto"/>
        <w:left w:val="none" w:sz="0" w:space="0" w:color="auto"/>
        <w:bottom w:val="none" w:sz="0" w:space="0" w:color="auto"/>
        <w:right w:val="none" w:sz="0" w:space="0" w:color="auto"/>
      </w:divBdr>
    </w:div>
    <w:div w:id="1172842742">
      <w:marLeft w:val="0"/>
      <w:marRight w:val="0"/>
      <w:marTop w:val="0"/>
      <w:marBottom w:val="0"/>
      <w:divBdr>
        <w:top w:val="none" w:sz="0" w:space="0" w:color="auto"/>
        <w:left w:val="none" w:sz="0" w:space="0" w:color="auto"/>
        <w:bottom w:val="none" w:sz="0" w:space="0" w:color="auto"/>
        <w:right w:val="none" w:sz="0" w:space="0" w:color="auto"/>
      </w:divBdr>
    </w:div>
    <w:div w:id="1172988916">
      <w:marLeft w:val="0"/>
      <w:marRight w:val="0"/>
      <w:marTop w:val="60"/>
      <w:marBottom w:val="60"/>
      <w:divBdr>
        <w:top w:val="none" w:sz="0" w:space="0" w:color="auto"/>
        <w:left w:val="none" w:sz="0" w:space="0" w:color="auto"/>
        <w:bottom w:val="none" w:sz="0" w:space="0" w:color="auto"/>
        <w:right w:val="none" w:sz="0" w:space="0" w:color="auto"/>
      </w:divBdr>
    </w:div>
    <w:div w:id="1173035925">
      <w:marLeft w:val="0"/>
      <w:marRight w:val="0"/>
      <w:marTop w:val="60"/>
      <w:marBottom w:val="60"/>
      <w:divBdr>
        <w:top w:val="none" w:sz="0" w:space="0" w:color="auto"/>
        <w:left w:val="none" w:sz="0" w:space="0" w:color="auto"/>
        <w:bottom w:val="none" w:sz="0" w:space="0" w:color="auto"/>
        <w:right w:val="none" w:sz="0" w:space="0" w:color="auto"/>
      </w:divBdr>
    </w:div>
    <w:div w:id="1174611710">
      <w:marLeft w:val="0"/>
      <w:marRight w:val="0"/>
      <w:marTop w:val="180"/>
      <w:marBottom w:val="180"/>
      <w:divBdr>
        <w:top w:val="none" w:sz="0" w:space="0" w:color="auto"/>
        <w:left w:val="none" w:sz="0" w:space="0" w:color="auto"/>
        <w:bottom w:val="none" w:sz="0" w:space="0" w:color="auto"/>
        <w:right w:val="none" w:sz="0" w:space="0" w:color="auto"/>
      </w:divBdr>
    </w:div>
    <w:div w:id="1175262828">
      <w:marLeft w:val="0"/>
      <w:marRight w:val="0"/>
      <w:marTop w:val="180"/>
      <w:marBottom w:val="180"/>
      <w:divBdr>
        <w:top w:val="none" w:sz="0" w:space="0" w:color="auto"/>
        <w:left w:val="none" w:sz="0" w:space="0" w:color="auto"/>
        <w:bottom w:val="none" w:sz="0" w:space="0" w:color="auto"/>
        <w:right w:val="none" w:sz="0" w:space="0" w:color="auto"/>
      </w:divBdr>
    </w:div>
    <w:div w:id="1180781417">
      <w:marLeft w:val="0"/>
      <w:marRight w:val="0"/>
      <w:marTop w:val="180"/>
      <w:marBottom w:val="180"/>
      <w:divBdr>
        <w:top w:val="none" w:sz="0" w:space="0" w:color="auto"/>
        <w:left w:val="none" w:sz="0" w:space="0" w:color="auto"/>
        <w:bottom w:val="none" w:sz="0" w:space="0" w:color="auto"/>
        <w:right w:val="none" w:sz="0" w:space="0" w:color="auto"/>
      </w:divBdr>
    </w:div>
    <w:div w:id="1181167898">
      <w:marLeft w:val="0"/>
      <w:marRight w:val="0"/>
      <w:marTop w:val="180"/>
      <w:marBottom w:val="180"/>
      <w:divBdr>
        <w:top w:val="none" w:sz="0" w:space="0" w:color="auto"/>
        <w:left w:val="none" w:sz="0" w:space="0" w:color="auto"/>
        <w:bottom w:val="none" w:sz="0" w:space="0" w:color="auto"/>
        <w:right w:val="none" w:sz="0" w:space="0" w:color="auto"/>
      </w:divBdr>
    </w:div>
    <w:div w:id="1182162930">
      <w:marLeft w:val="0"/>
      <w:marRight w:val="0"/>
      <w:marTop w:val="180"/>
      <w:marBottom w:val="180"/>
      <w:divBdr>
        <w:top w:val="none" w:sz="0" w:space="0" w:color="auto"/>
        <w:left w:val="none" w:sz="0" w:space="0" w:color="auto"/>
        <w:bottom w:val="none" w:sz="0" w:space="0" w:color="auto"/>
        <w:right w:val="none" w:sz="0" w:space="0" w:color="auto"/>
      </w:divBdr>
    </w:div>
    <w:div w:id="1182626324">
      <w:marLeft w:val="0"/>
      <w:marRight w:val="0"/>
      <w:marTop w:val="60"/>
      <w:marBottom w:val="60"/>
      <w:divBdr>
        <w:top w:val="none" w:sz="0" w:space="0" w:color="auto"/>
        <w:left w:val="none" w:sz="0" w:space="0" w:color="auto"/>
        <w:bottom w:val="none" w:sz="0" w:space="0" w:color="auto"/>
        <w:right w:val="none" w:sz="0" w:space="0" w:color="auto"/>
      </w:divBdr>
    </w:div>
    <w:div w:id="1183394708">
      <w:marLeft w:val="0"/>
      <w:marRight w:val="0"/>
      <w:marTop w:val="180"/>
      <w:marBottom w:val="180"/>
      <w:divBdr>
        <w:top w:val="none" w:sz="0" w:space="0" w:color="auto"/>
        <w:left w:val="none" w:sz="0" w:space="0" w:color="auto"/>
        <w:bottom w:val="none" w:sz="0" w:space="0" w:color="auto"/>
        <w:right w:val="none" w:sz="0" w:space="0" w:color="auto"/>
      </w:divBdr>
    </w:div>
    <w:div w:id="1185242018">
      <w:marLeft w:val="0"/>
      <w:marRight w:val="0"/>
      <w:marTop w:val="0"/>
      <w:marBottom w:val="0"/>
      <w:divBdr>
        <w:top w:val="none" w:sz="0" w:space="0" w:color="auto"/>
        <w:left w:val="none" w:sz="0" w:space="0" w:color="auto"/>
        <w:bottom w:val="none" w:sz="0" w:space="0" w:color="auto"/>
        <w:right w:val="none" w:sz="0" w:space="0" w:color="auto"/>
      </w:divBdr>
    </w:div>
    <w:div w:id="1186090950">
      <w:marLeft w:val="0"/>
      <w:marRight w:val="0"/>
      <w:marTop w:val="60"/>
      <w:marBottom w:val="60"/>
      <w:divBdr>
        <w:top w:val="none" w:sz="0" w:space="0" w:color="auto"/>
        <w:left w:val="none" w:sz="0" w:space="0" w:color="auto"/>
        <w:bottom w:val="none" w:sz="0" w:space="0" w:color="auto"/>
        <w:right w:val="none" w:sz="0" w:space="0" w:color="auto"/>
      </w:divBdr>
    </w:div>
    <w:div w:id="1186360682">
      <w:marLeft w:val="0"/>
      <w:marRight w:val="0"/>
      <w:marTop w:val="180"/>
      <w:marBottom w:val="180"/>
      <w:divBdr>
        <w:top w:val="none" w:sz="0" w:space="0" w:color="auto"/>
        <w:left w:val="none" w:sz="0" w:space="0" w:color="auto"/>
        <w:bottom w:val="none" w:sz="0" w:space="0" w:color="auto"/>
        <w:right w:val="none" w:sz="0" w:space="0" w:color="auto"/>
      </w:divBdr>
    </w:div>
    <w:div w:id="1189366442">
      <w:marLeft w:val="0"/>
      <w:marRight w:val="0"/>
      <w:marTop w:val="180"/>
      <w:marBottom w:val="180"/>
      <w:divBdr>
        <w:top w:val="none" w:sz="0" w:space="0" w:color="auto"/>
        <w:left w:val="none" w:sz="0" w:space="0" w:color="auto"/>
        <w:bottom w:val="none" w:sz="0" w:space="0" w:color="auto"/>
        <w:right w:val="none" w:sz="0" w:space="0" w:color="auto"/>
      </w:divBdr>
    </w:div>
    <w:div w:id="1191259483">
      <w:marLeft w:val="0"/>
      <w:marRight w:val="0"/>
      <w:marTop w:val="0"/>
      <w:marBottom w:val="0"/>
      <w:divBdr>
        <w:top w:val="none" w:sz="0" w:space="0" w:color="auto"/>
        <w:left w:val="none" w:sz="0" w:space="0" w:color="auto"/>
        <w:bottom w:val="none" w:sz="0" w:space="0" w:color="auto"/>
        <w:right w:val="none" w:sz="0" w:space="0" w:color="auto"/>
      </w:divBdr>
      <w:divsChild>
        <w:div w:id="1901552352">
          <w:marLeft w:val="0"/>
          <w:marRight w:val="0"/>
          <w:marTop w:val="60"/>
          <w:marBottom w:val="180"/>
          <w:divBdr>
            <w:top w:val="none" w:sz="0" w:space="0" w:color="auto"/>
            <w:left w:val="none" w:sz="0" w:space="0" w:color="auto"/>
            <w:bottom w:val="none" w:sz="0" w:space="0" w:color="auto"/>
            <w:right w:val="none" w:sz="0" w:space="0" w:color="auto"/>
          </w:divBdr>
        </w:div>
      </w:divsChild>
    </w:div>
    <w:div w:id="1192066737">
      <w:marLeft w:val="0"/>
      <w:marRight w:val="0"/>
      <w:marTop w:val="180"/>
      <w:marBottom w:val="60"/>
      <w:divBdr>
        <w:top w:val="none" w:sz="0" w:space="0" w:color="auto"/>
        <w:left w:val="none" w:sz="0" w:space="0" w:color="auto"/>
        <w:bottom w:val="none" w:sz="0" w:space="0" w:color="auto"/>
        <w:right w:val="none" w:sz="0" w:space="0" w:color="auto"/>
      </w:divBdr>
      <w:divsChild>
        <w:div w:id="1889606445">
          <w:marLeft w:val="0"/>
          <w:marRight w:val="0"/>
          <w:marTop w:val="0"/>
          <w:marBottom w:val="0"/>
          <w:divBdr>
            <w:top w:val="none" w:sz="0" w:space="0" w:color="auto"/>
            <w:left w:val="none" w:sz="0" w:space="0" w:color="auto"/>
            <w:bottom w:val="none" w:sz="0" w:space="0" w:color="auto"/>
            <w:right w:val="none" w:sz="0" w:space="0" w:color="auto"/>
          </w:divBdr>
        </w:div>
        <w:div w:id="518467174">
          <w:marLeft w:val="0"/>
          <w:marRight w:val="0"/>
          <w:marTop w:val="0"/>
          <w:marBottom w:val="0"/>
          <w:divBdr>
            <w:top w:val="none" w:sz="0" w:space="0" w:color="auto"/>
            <w:left w:val="none" w:sz="0" w:space="0" w:color="auto"/>
            <w:bottom w:val="none" w:sz="0" w:space="0" w:color="auto"/>
            <w:right w:val="none" w:sz="0" w:space="0" w:color="auto"/>
          </w:divBdr>
        </w:div>
        <w:div w:id="317809742">
          <w:marLeft w:val="0"/>
          <w:marRight w:val="0"/>
          <w:marTop w:val="0"/>
          <w:marBottom w:val="0"/>
          <w:divBdr>
            <w:top w:val="none" w:sz="0" w:space="0" w:color="auto"/>
            <w:left w:val="none" w:sz="0" w:space="0" w:color="auto"/>
            <w:bottom w:val="none" w:sz="0" w:space="0" w:color="auto"/>
            <w:right w:val="none" w:sz="0" w:space="0" w:color="auto"/>
          </w:divBdr>
        </w:div>
      </w:divsChild>
    </w:div>
    <w:div w:id="1193567981">
      <w:marLeft w:val="0"/>
      <w:marRight w:val="0"/>
      <w:marTop w:val="100"/>
      <w:marBottom w:val="0"/>
      <w:divBdr>
        <w:top w:val="none" w:sz="0" w:space="0" w:color="auto"/>
        <w:left w:val="none" w:sz="0" w:space="0" w:color="auto"/>
        <w:bottom w:val="none" w:sz="0" w:space="0" w:color="auto"/>
        <w:right w:val="none" w:sz="0" w:space="0" w:color="auto"/>
      </w:divBdr>
      <w:divsChild>
        <w:div w:id="982152389">
          <w:marLeft w:val="0"/>
          <w:marRight w:val="0"/>
          <w:marTop w:val="0"/>
          <w:marBottom w:val="0"/>
          <w:divBdr>
            <w:top w:val="none" w:sz="0" w:space="0" w:color="auto"/>
            <w:left w:val="none" w:sz="0" w:space="0" w:color="auto"/>
            <w:bottom w:val="none" w:sz="0" w:space="0" w:color="auto"/>
            <w:right w:val="none" w:sz="0" w:space="0" w:color="auto"/>
          </w:divBdr>
        </w:div>
        <w:div w:id="1268197172">
          <w:marLeft w:val="0"/>
          <w:marRight w:val="0"/>
          <w:marTop w:val="0"/>
          <w:marBottom w:val="0"/>
          <w:divBdr>
            <w:top w:val="none" w:sz="0" w:space="0" w:color="auto"/>
            <w:left w:val="none" w:sz="0" w:space="0" w:color="auto"/>
            <w:bottom w:val="none" w:sz="0" w:space="0" w:color="auto"/>
            <w:right w:val="none" w:sz="0" w:space="0" w:color="auto"/>
          </w:divBdr>
        </w:div>
      </w:divsChild>
    </w:div>
    <w:div w:id="1193958233">
      <w:marLeft w:val="0"/>
      <w:marRight w:val="0"/>
      <w:marTop w:val="0"/>
      <w:marBottom w:val="0"/>
      <w:divBdr>
        <w:top w:val="none" w:sz="0" w:space="0" w:color="auto"/>
        <w:left w:val="none" w:sz="0" w:space="0" w:color="auto"/>
        <w:bottom w:val="none" w:sz="0" w:space="0" w:color="auto"/>
        <w:right w:val="none" w:sz="0" w:space="0" w:color="auto"/>
      </w:divBdr>
    </w:div>
    <w:div w:id="1194340030">
      <w:marLeft w:val="0"/>
      <w:marRight w:val="0"/>
      <w:marTop w:val="180"/>
      <w:marBottom w:val="180"/>
      <w:divBdr>
        <w:top w:val="none" w:sz="0" w:space="0" w:color="auto"/>
        <w:left w:val="none" w:sz="0" w:space="0" w:color="auto"/>
        <w:bottom w:val="none" w:sz="0" w:space="0" w:color="auto"/>
        <w:right w:val="none" w:sz="0" w:space="0" w:color="auto"/>
      </w:divBdr>
    </w:div>
    <w:div w:id="1196239092">
      <w:marLeft w:val="0"/>
      <w:marRight w:val="0"/>
      <w:marTop w:val="180"/>
      <w:marBottom w:val="180"/>
      <w:divBdr>
        <w:top w:val="none" w:sz="0" w:space="0" w:color="auto"/>
        <w:left w:val="none" w:sz="0" w:space="0" w:color="auto"/>
        <w:bottom w:val="none" w:sz="0" w:space="0" w:color="auto"/>
        <w:right w:val="none" w:sz="0" w:space="0" w:color="auto"/>
      </w:divBdr>
    </w:div>
    <w:div w:id="1199708799">
      <w:marLeft w:val="0"/>
      <w:marRight w:val="0"/>
      <w:marTop w:val="180"/>
      <w:marBottom w:val="180"/>
      <w:divBdr>
        <w:top w:val="none" w:sz="0" w:space="0" w:color="auto"/>
        <w:left w:val="none" w:sz="0" w:space="0" w:color="auto"/>
        <w:bottom w:val="none" w:sz="0" w:space="0" w:color="auto"/>
        <w:right w:val="none" w:sz="0" w:space="0" w:color="auto"/>
      </w:divBdr>
    </w:div>
    <w:div w:id="1199972290">
      <w:marLeft w:val="0"/>
      <w:marRight w:val="0"/>
      <w:marTop w:val="60"/>
      <w:marBottom w:val="60"/>
      <w:divBdr>
        <w:top w:val="none" w:sz="0" w:space="0" w:color="auto"/>
        <w:left w:val="none" w:sz="0" w:space="0" w:color="auto"/>
        <w:bottom w:val="none" w:sz="0" w:space="0" w:color="auto"/>
        <w:right w:val="none" w:sz="0" w:space="0" w:color="auto"/>
      </w:divBdr>
    </w:div>
    <w:div w:id="1202592410">
      <w:marLeft w:val="0"/>
      <w:marRight w:val="0"/>
      <w:marTop w:val="0"/>
      <w:marBottom w:val="0"/>
      <w:divBdr>
        <w:top w:val="none" w:sz="0" w:space="0" w:color="auto"/>
        <w:left w:val="none" w:sz="0" w:space="0" w:color="auto"/>
        <w:bottom w:val="none" w:sz="0" w:space="0" w:color="auto"/>
        <w:right w:val="none" w:sz="0" w:space="0" w:color="auto"/>
      </w:divBdr>
    </w:div>
    <w:div w:id="1205755558">
      <w:marLeft w:val="0"/>
      <w:marRight w:val="0"/>
      <w:marTop w:val="0"/>
      <w:marBottom w:val="0"/>
      <w:divBdr>
        <w:top w:val="none" w:sz="0" w:space="0" w:color="auto"/>
        <w:left w:val="none" w:sz="0" w:space="0" w:color="auto"/>
        <w:bottom w:val="none" w:sz="0" w:space="0" w:color="auto"/>
        <w:right w:val="none" w:sz="0" w:space="0" w:color="auto"/>
      </w:divBdr>
      <w:divsChild>
        <w:div w:id="1331904451">
          <w:marLeft w:val="0"/>
          <w:marRight w:val="0"/>
          <w:marTop w:val="60"/>
          <w:marBottom w:val="180"/>
          <w:divBdr>
            <w:top w:val="none" w:sz="0" w:space="0" w:color="auto"/>
            <w:left w:val="none" w:sz="0" w:space="0" w:color="auto"/>
            <w:bottom w:val="none" w:sz="0" w:space="0" w:color="auto"/>
            <w:right w:val="none" w:sz="0" w:space="0" w:color="auto"/>
          </w:divBdr>
        </w:div>
      </w:divsChild>
    </w:div>
    <w:div w:id="1212037147">
      <w:marLeft w:val="0"/>
      <w:marRight w:val="0"/>
      <w:marTop w:val="0"/>
      <w:marBottom w:val="15"/>
      <w:divBdr>
        <w:top w:val="none" w:sz="0" w:space="0" w:color="auto"/>
        <w:left w:val="none" w:sz="0" w:space="0" w:color="auto"/>
        <w:bottom w:val="none" w:sz="0" w:space="0" w:color="auto"/>
        <w:right w:val="none" w:sz="0" w:space="0" w:color="auto"/>
      </w:divBdr>
    </w:div>
    <w:div w:id="1212619594">
      <w:marLeft w:val="0"/>
      <w:marRight w:val="0"/>
      <w:marTop w:val="180"/>
      <w:marBottom w:val="180"/>
      <w:divBdr>
        <w:top w:val="none" w:sz="0" w:space="0" w:color="auto"/>
        <w:left w:val="none" w:sz="0" w:space="0" w:color="auto"/>
        <w:bottom w:val="none" w:sz="0" w:space="0" w:color="auto"/>
        <w:right w:val="none" w:sz="0" w:space="0" w:color="auto"/>
      </w:divBdr>
    </w:div>
    <w:div w:id="1213075573">
      <w:marLeft w:val="0"/>
      <w:marRight w:val="0"/>
      <w:marTop w:val="180"/>
      <w:marBottom w:val="180"/>
      <w:divBdr>
        <w:top w:val="none" w:sz="0" w:space="0" w:color="auto"/>
        <w:left w:val="none" w:sz="0" w:space="0" w:color="auto"/>
        <w:bottom w:val="none" w:sz="0" w:space="0" w:color="auto"/>
        <w:right w:val="none" w:sz="0" w:space="0" w:color="auto"/>
      </w:divBdr>
    </w:div>
    <w:div w:id="1218853351">
      <w:marLeft w:val="0"/>
      <w:marRight w:val="0"/>
      <w:marTop w:val="180"/>
      <w:marBottom w:val="60"/>
      <w:divBdr>
        <w:top w:val="none" w:sz="0" w:space="0" w:color="auto"/>
        <w:left w:val="none" w:sz="0" w:space="0" w:color="auto"/>
        <w:bottom w:val="none" w:sz="0" w:space="0" w:color="auto"/>
        <w:right w:val="none" w:sz="0" w:space="0" w:color="auto"/>
      </w:divBdr>
      <w:divsChild>
        <w:div w:id="2116169199">
          <w:marLeft w:val="0"/>
          <w:marRight w:val="0"/>
          <w:marTop w:val="0"/>
          <w:marBottom w:val="0"/>
          <w:divBdr>
            <w:top w:val="none" w:sz="0" w:space="0" w:color="auto"/>
            <w:left w:val="none" w:sz="0" w:space="0" w:color="auto"/>
            <w:bottom w:val="none" w:sz="0" w:space="0" w:color="auto"/>
            <w:right w:val="none" w:sz="0" w:space="0" w:color="auto"/>
          </w:divBdr>
        </w:div>
        <w:div w:id="1199077166">
          <w:marLeft w:val="0"/>
          <w:marRight w:val="0"/>
          <w:marTop w:val="0"/>
          <w:marBottom w:val="0"/>
          <w:divBdr>
            <w:top w:val="none" w:sz="0" w:space="0" w:color="auto"/>
            <w:left w:val="none" w:sz="0" w:space="0" w:color="auto"/>
            <w:bottom w:val="none" w:sz="0" w:space="0" w:color="auto"/>
            <w:right w:val="none" w:sz="0" w:space="0" w:color="auto"/>
          </w:divBdr>
        </w:div>
        <w:div w:id="1200165944">
          <w:marLeft w:val="0"/>
          <w:marRight w:val="0"/>
          <w:marTop w:val="0"/>
          <w:marBottom w:val="0"/>
          <w:divBdr>
            <w:top w:val="none" w:sz="0" w:space="0" w:color="auto"/>
            <w:left w:val="none" w:sz="0" w:space="0" w:color="auto"/>
            <w:bottom w:val="none" w:sz="0" w:space="0" w:color="auto"/>
            <w:right w:val="none" w:sz="0" w:space="0" w:color="auto"/>
          </w:divBdr>
        </w:div>
      </w:divsChild>
    </w:div>
    <w:div w:id="1219046610">
      <w:marLeft w:val="0"/>
      <w:marRight w:val="0"/>
      <w:marTop w:val="180"/>
      <w:marBottom w:val="180"/>
      <w:divBdr>
        <w:top w:val="none" w:sz="0" w:space="0" w:color="auto"/>
        <w:left w:val="none" w:sz="0" w:space="0" w:color="auto"/>
        <w:bottom w:val="none" w:sz="0" w:space="0" w:color="auto"/>
        <w:right w:val="none" w:sz="0" w:space="0" w:color="auto"/>
      </w:divBdr>
    </w:div>
    <w:div w:id="1227574101">
      <w:marLeft w:val="0"/>
      <w:marRight w:val="0"/>
      <w:marTop w:val="60"/>
      <w:marBottom w:val="60"/>
      <w:divBdr>
        <w:top w:val="none" w:sz="0" w:space="0" w:color="auto"/>
        <w:left w:val="none" w:sz="0" w:space="0" w:color="auto"/>
        <w:bottom w:val="none" w:sz="0" w:space="0" w:color="auto"/>
        <w:right w:val="none" w:sz="0" w:space="0" w:color="auto"/>
      </w:divBdr>
    </w:div>
    <w:div w:id="1227953859">
      <w:marLeft w:val="0"/>
      <w:marRight w:val="0"/>
      <w:marTop w:val="180"/>
      <w:marBottom w:val="180"/>
      <w:divBdr>
        <w:top w:val="none" w:sz="0" w:space="0" w:color="auto"/>
        <w:left w:val="none" w:sz="0" w:space="0" w:color="auto"/>
        <w:bottom w:val="none" w:sz="0" w:space="0" w:color="auto"/>
        <w:right w:val="none" w:sz="0" w:space="0" w:color="auto"/>
      </w:divBdr>
    </w:div>
    <w:div w:id="1229265822">
      <w:marLeft w:val="0"/>
      <w:marRight w:val="0"/>
      <w:marTop w:val="180"/>
      <w:marBottom w:val="180"/>
      <w:divBdr>
        <w:top w:val="none" w:sz="0" w:space="0" w:color="auto"/>
        <w:left w:val="none" w:sz="0" w:space="0" w:color="auto"/>
        <w:bottom w:val="none" w:sz="0" w:space="0" w:color="auto"/>
        <w:right w:val="none" w:sz="0" w:space="0" w:color="auto"/>
      </w:divBdr>
    </w:div>
    <w:div w:id="1231309445">
      <w:marLeft w:val="0"/>
      <w:marRight w:val="0"/>
      <w:marTop w:val="60"/>
      <w:marBottom w:val="60"/>
      <w:divBdr>
        <w:top w:val="none" w:sz="0" w:space="0" w:color="auto"/>
        <w:left w:val="none" w:sz="0" w:space="0" w:color="auto"/>
        <w:bottom w:val="none" w:sz="0" w:space="0" w:color="auto"/>
        <w:right w:val="none" w:sz="0" w:space="0" w:color="auto"/>
      </w:divBdr>
    </w:div>
    <w:div w:id="1231623986">
      <w:marLeft w:val="0"/>
      <w:marRight w:val="0"/>
      <w:marTop w:val="60"/>
      <w:marBottom w:val="60"/>
      <w:divBdr>
        <w:top w:val="none" w:sz="0" w:space="0" w:color="auto"/>
        <w:left w:val="none" w:sz="0" w:space="0" w:color="auto"/>
        <w:bottom w:val="none" w:sz="0" w:space="0" w:color="auto"/>
        <w:right w:val="none" w:sz="0" w:space="0" w:color="auto"/>
      </w:divBdr>
    </w:div>
    <w:div w:id="1232082648">
      <w:marLeft w:val="0"/>
      <w:marRight w:val="0"/>
      <w:marTop w:val="60"/>
      <w:marBottom w:val="60"/>
      <w:divBdr>
        <w:top w:val="none" w:sz="0" w:space="0" w:color="auto"/>
        <w:left w:val="none" w:sz="0" w:space="0" w:color="auto"/>
        <w:bottom w:val="none" w:sz="0" w:space="0" w:color="auto"/>
        <w:right w:val="none" w:sz="0" w:space="0" w:color="auto"/>
      </w:divBdr>
    </w:div>
    <w:div w:id="1233276429">
      <w:marLeft w:val="0"/>
      <w:marRight w:val="0"/>
      <w:marTop w:val="180"/>
      <w:marBottom w:val="180"/>
      <w:divBdr>
        <w:top w:val="none" w:sz="0" w:space="0" w:color="auto"/>
        <w:left w:val="none" w:sz="0" w:space="0" w:color="auto"/>
        <w:bottom w:val="none" w:sz="0" w:space="0" w:color="auto"/>
        <w:right w:val="none" w:sz="0" w:space="0" w:color="auto"/>
      </w:divBdr>
    </w:div>
    <w:div w:id="1233927990">
      <w:marLeft w:val="0"/>
      <w:marRight w:val="0"/>
      <w:marTop w:val="180"/>
      <w:marBottom w:val="180"/>
      <w:divBdr>
        <w:top w:val="none" w:sz="0" w:space="0" w:color="auto"/>
        <w:left w:val="none" w:sz="0" w:space="0" w:color="auto"/>
        <w:bottom w:val="none" w:sz="0" w:space="0" w:color="auto"/>
        <w:right w:val="none" w:sz="0" w:space="0" w:color="auto"/>
      </w:divBdr>
    </w:div>
    <w:div w:id="1236165264">
      <w:marLeft w:val="0"/>
      <w:marRight w:val="0"/>
      <w:marTop w:val="120"/>
      <w:marBottom w:val="180"/>
      <w:divBdr>
        <w:top w:val="none" w:sz="0" w:space="0" w:color="auto"/>
        <w:left w:val="none" w:sz="0" w:space="0" w:color="auto"/>
        <w:bottom w:val="none" w:sz="0" w:space="0" w:color="auto"/>
        <w:right w:val="none" w:sz="0" w:space="0" w:color="auto"/>
      </w:divBdr>
    </w:div>
    <w:div w:id="1238979163">
      <w:marLeft w:val="0"/>
      <w:marRight w:val="0"/>
      <w:marTop w:val="0"/>
      <w:marBottom w:val="0"/>
      <w:divBdr>
        <w:top w:val="none" w:sz="0" w:space="0" w:color="auto"/>
        <w:left w:val="none" w:sz="0" w:space="0" w:color="auto"/>
        <w:bottom w:val="none" w:sz="0" w:space="0" w:color="auto"/>
        <w:right w:val="none" w:sz="0" w:space="0" w:color="auto"/>
      </w:divBdr>
      <w:divsChild>
        <w:div w:id="1599948300">
          <w:marLeft w:val="0"/>
          <w:marRight w:val="0"/>
          <w:marTop w:val="60"/>
          <w:marBottom w:val="180"/>
          <w:divBdr>
            <w:top w:val="none" w:sz="0" w:space="0" w:color="auto"/>
            <w:left w:val="none" w:sz="0" w:space="0" w:color="auto"/>
            <w:bottom w:val="none" w:sz="0" w:space="0" w:color="auto"/>
            <w:right w:val="none" w:sz="0" w:space="0" w:color="auto"/>
          </w:divBdr>
        </w:div>
      </w:divsChild>
    </w:div>
    <w:div w:id="1243443866">
      <w:marLeft w:val="0"/>
      <w:marRight w:val="0"/>
      <w:marTop w:val="180"/>
      <w:marBottom w:val="180"/>
      <w:divBdr>
        <w:top w:val="none" w:sz="0" w:space="0" w:color="auto"/>
        <w:left w:val="none" w:sz="0" w:space="0" w:color="auto"/>
        <w:bottom w:val="none" w:sz="0" w:space="0" w:color="auto"/>
        <w:right w:val="none" w:sz="0" w:space="0" w:color="auto"/>
      </w:divBdr>
    </w:div>
    <w:div w:id="1249996851">
      <w:marLeft w:val="0"/>
      <w:marRight w:val="0"/>
      <w:marTop w:val="180"/>
      <w:marBottom w:val="60"/>
      <w:divBdr>
        <w:top w:val="none" w:sz="0" w:space="0" w:color="auto"/>
        <w:left w:val="none" w:sz="0" w:space="0" w:color="auto"/>
        <w:bottom w:val="none" w:sz="0" w:space="0" w:color="auto"/>
        <w:right w:val="none" w:sz="0" w:space="0" w:color="auto"/>
      </w:divBdr>
      <w:divsChild>
        <w:div w:id="1664310679">
          <w:marLeft w:val="0"/>
          <w:marRight w:val="0"/>
          <w:marTop w:val="0"/>
          <w:marBottom w:val="0"/>
          <w:divBdr>
            <w:top w:val="none" w:sz="0" w:space="0" w:color="auto"/>
            <w:left w:val="none" w:sz="0" w:space="0" w:color="auto"/>
            <w:bottom w:val="none" w:sz="0" w:space="0" w:color="auto"/>
            <w:right w:val="none" w:sz="0" w:space="0" w:color="auto"/>
          </w:divBdr>
        </w:div>
      </w:divsChild>
    </w:div>
    <w:div w:id="1251305454">
      <w:marLeft w:val="0"/>
      <w:marRight w:val="0"/>
      <w:marTop w:val="0"/>
      <w:marBottom w:val="180"/>
      <w:divBdr>
        <w:top w:val="none" w:sz="0" w:space="0" w:color="auto"/>
        <w:left w:val="none" w:sz="0" w:space="0" w:color="auto"/>
        <w:bottom w:val="none" w:sz="0" w:space="0" w:color="auto"/>
        <w:right w:val="none" w:sz="0" w:space="0" w:color="auto"/>
      </w:divBdr>
    </w:div>
    <w:div w:id="1254628776">
      <w:marLeft w:val="0"/>
      <w:marRight w:val="0"/>
      <w:marTop w:val="0"/>
      <w:marBottom w:val="0"/>
      <w:divBdr>
        <w:top w:val="none" w:sz="0" w:space="0" w:color="auto"/>
        <w:left w:val="none" w:sz="0" w:space="0" w:color="auto"/>
        <w:bottom w:val="none" w:sz="0" w:space="0" w:color="auto"/>
        <w:right w:val="none" w:sz="0" w:space="0" w:color="auto"/>
      </w:divBdr>
    </w:div>
    <w:div w:id="1257715189">
      <w:marLeft w:val="0"/>
      <w:marRight w:val="0"/>
      <w:marTop w:val="60"/>
      <w:marBottom w:val="60"/>
      <w:divBdr>
        <w:top w:val="none" w:sz="0" w:space="0" w:color="auto"/>
        <w:left w:val="none" w:sz="0" w:space="0" w:color="auto"/>
        <w:bottom w:val="none" w:sz="0" w:space="0" w:color="auto"/>
        <w:right w:val="none" w:sz="0" w:space="0" w:color="auto"/>
      </w:divBdr>
    </w:div>
    <w:div w:id="1257715917">
      <w:marLeft w:val="0"/>
      <w:marRight w:val="0"/>
      <w:marTop w:val="60"/>
      <w:marBottom w:val="60"/>
      <w:divBdr>
        <w:top w:val="none" w:sz="0" w:space="0" w:color="auto"/>
        <w:left w:val="none" w:sz="0" w:space="0" w:color="auto"/>
        <w:bottom w:val="none" w:sz="0" w:space="0" w:color="auto"/>
        <w:right w:val="none" w:sz="0" w:space="0" w:color="auto"/>
      </w:divBdr>
    </w:div>
    <w:div w:id="1260526034">
      <w:marLeft w:val="0"/>
      <w:marRight w:val="0"/>
      <w:marTop w:val="180"/>
      <w:marBottom w:val="180"/>
      <w:divBdr>
        <w:top w:val="none" w:sz="0" w:space="0" w:color="auto"/>
        <w:left w:val="none" w:sz="0" w:space="0" w:color="auto"/>
        <w:bottom w:val="none" w:sz="0" w:space="0" w:color="auto"/>
        <w:right w:val="none" w:sz="0" w:space="0" w:color="auto"/>
      </w:divBdr>
    </w:div>
    <w:div w:id="1261179527">
      <w:marLeft w:val="0"/>
      <w:marRight w:val="0"/>
      <w:marTop w:val="60"/>
      <w:marBottom w:val="60"/>
      <w:divBdr>
        <w:top w:val="none" w:sz="0" w:space="0" w:color="auto"/>
        <w:left w:val="none" w:sz="0" w:space="0" w:color="auto"/>
        <w:bottom w:val="none" w:sz="0" w:space="0" w:color="auto"/>
        <w:right w:val="none" w:sz="0" w:space="0" w:color="auto"/>
      </w:divBdr>
    </w:div>
    <w:div w:id="1261527410">
      <w:marLeft w:val="0"/>
      <w:marRight w:val="0"/>
      <w:marTop w:val="100"/>
      <w:marBottom w:val="0"/>
      <w:divBdr>
        <w:top w:val="none" w:sz="0" w:space="0" w:color="auto"/>
        <w:left w:val="none" w:sz="0" w:space="0" w:color="auto"/>
        <w:bottom w:val="none" w:sz="0" w:space="0" w:color="auto"/>
        <w:right w:val="none" w:sz="0" w:space="0" w:color="auto"/>
      </w:divBdr>
    </w:div>
    <w:div w:id="1263609738">
      <w:marLeft w:val="0"/>
      <w:marRight w:val="0"/>
      <w:marTop w:val="180"/>
      <w:marBottom w:val="60"/>
      <w:divBdr>
        <w:top w:val="none" w:sz="0" w:space="0" w:color="auto"/>
        <w:left w:val="none" w:sz="0" w:space="0" w:color="auto"/>
        <w:bottom w:val="none" w:sz="0" w:space="0" w:color="auto"/>
        <w:right w:val="none" w:sz="0" w:space="0" w:color="auto"/>
      </w:divBdr>
    </w:div>
    <w:div w:id="1264802453">
      <w:marLeft w:val="0"/>
      <w:marRight w:val="0"/>
      <w:marTop w:val="60"/>
      <w:marBottom w:val="60"/>
      <w:divBdr>
        <w:top w:val="none" w:sz="0" w:space="0" w:color="auto"/>
        <w:left w:val="none" w:sz="0" w:space="0" w:color="auto"/>
        <w:bottom w:val="none" w:sz="0" w:space="0" w:color="auto"/>
        <w:right w:val="none" w:sz="0" w:space="0" w:color="auto"/>
      </w:divBdr>
    </w:div>
    <w:div w:id="1267542597">
      <w:marLeft w:val="0"/>
      <w:marRight w:val="0"/>
      <w:marTop w:val="180"/>
      <w:marBottom w:val="60"/>
      <w:divBdr>
        <w:top w:val="none" w:sz="0" w:space="0" w:color="auto"/>
        <w:left w:val="none" w:sz="0" w:space="0" w:color="auto"/>
        <w:bottom w:val="none" w:sz="0" w:space="0" w:color="auto"/>
        <w:right w:val="none" w:sz="0" w:space="0" w:color="auto"/>
      </w:divBdr>
      <w:divsChild>
        <w:div w:id="349186889">
          <w:marLeft w:val="0"/>
          <w:marRight w:val="0"/>
          <w:marTop w:val="0"/>
          <w:marBottom w:val="0"/>
          <w:divBdr>
            <w:top w:val="none" w:sz="0" w:space="0" w:color="auto"/>
            <w:left w:val="none" w:sz="0" w:space="0" w:color="auto"/>
            <w:bottom w:val="none" w:sz="0" w:space="0" w:color="auto"/>
            <w:right w:val="none" w:sz="0" w:space="0" w:color="auto"/>
          </w:divBdr>
        </w:div>
        <w:div w:id="827283963">
          <w:marLeft w:val="0"/>
          <w:marRight w:val="0"/>
          <w:marTop w:val="0"/>
          <w:marBottom w:val="0"/>
          <w:divBdr>
            <w:top w:val="none" w:sz="0" w:space="0" w:color="auto"/>
            <w:left w:val="none" w:sz="0" w:space="0" w:color="auto"/>
            <w:bottom w:val="none" w:sz="0" w:space="0" w:color="auto"/>
            <w:right w:val="none" w:sz="0" w:space="0" w:color="auto"/>
          </w:divBdr>
        </w:div>
      </w:divsChild>
    </w:div>
    <w:div w:id="1267620058">
      <w:marLeft w:val="0"/>
      <w:marRight w:val="0"/>
      <w:marTop w:val="180"/>
      <w:marBottom w:val="60"/>
      <w:divBdr>
        <w:top w:val="none" w:sz="0" w:space="0" w:color="auto"/>
        <w:left w:val="none" w:sz="0" w:space="0" w:color="auto"/>
        <w:bottom w:val="none" w:sz="0" w:space="0" w:color="auto"/>
        <w:right w:val="none" w:sz="0" w:space="0" w:color="auto"/>
      </w:divBdr>
    </w:div>
    <w:div w:id="1267812851">
      <w:marLeft w:val="0"/>
      <w:marRight w:val="0"/>
      <w:marTop w:val="180"/>
      <w:marBottom w:val="180"/>
      <w:divBdr>
        <w:top w:val="none" w:sz="0" w:space="0" w:color="auto"/>
        <w:left w:val="none" w:sz="0" w:space="0" w:color="auto"/>
        <w:bottom w:val="none" w:sz="0" w:space="0" w:color="auto"/>
        <w:right w:val="none" w:sz="0" w:space="0" w:color="auto"/>
      </w:divBdr>
    </w:div>
    <w:div w:id="1268276768">
      <w:marLeft w:val="0"/>
      <w:marRight w:val="0"/>
      <w:marTop w:val="180"/>
      <w:marBottom w:val="180"/>
      <w:divBdr>
        <w:top w:val="none" w:sz="0" w:space="0" w:color="auto"/>
        <w:left w:val="none" w:sz="0" w:space="0" w:color="auto"/>
        <w:bottom w:val="none" w:sz="0" w:space="0" w:color="auto"/>
        <w:right w:val="none" w:sz="0" w:space="0" w:color="auto"/>
      </w:divBdr>
    </w:div>
    <w:div w:id="1270888701">
      <w:marLeft w:val="0"/>
      <w:marRight w:val="0"/>
      <w:marTop w:val="180"/>
      <w:marBottom w:val="60"/>
      <w:divBdr>
        <w:top w:val="none" w:sz="0" w:space="0" w:color="auto"/>
        <w:left w:val="none" w:sz="0" w:space="0" w:color="auto"/>
        <w:bottom w:val="none" w:sz="0" w:space="0" w:color="auto"/>
        <w:right w:val="none" w:sz="0" w:space="0" w:color="auto"/>
      </w:divBdr>
    </w:div>
    <w:div w:id="1273514126">
      <w:marLeft w:val="0"/>
      <w:marRight w:val="0"/>
      <w:marTop w:val="180"/>
      <w:marBottom w:val="180"/>
      <w:divBdr>
        <w:top w:val="none" w:sz="0" w:space="0" w:color="auto"/>
        <w:left w:val="none" w:sz="0" w:space="0" w:color="auto"/>
        <w:bottom w:val="none" w:sz="0" w:space="0" w:color="auto"/>
        <w:right w:val="none" w:sz="0" w:space="0" w:color="auto"/>
      </w:divBdr>
    </w:div>
    <w:div w:id="1274285200">
      <w:marLeft w:val="0"/>
      <w:marRight w:val="0"/>
      <w:marTop w:val="180"/>
      <w:marBottom w:val="180"/>
      <w:divBdr>
        <w:top w:val="none" w:sz="0" w:space="0" w:color="auto"/>
        <w:left w:val="none" w:sz="0" w:space="0" w:color="auto"/>
        <w:bottom w:val="none" w:sz="0" w:space="0" w:color="auto"/>
        <w:right w:val="none" w:sz="0" w:space="0" w:color="auto"/>
      </w:divBdr>
    </w:div>
    <w:div w:id="1279724337">
      <w:marLeft w:val="0"/>
      <w:marRight w:val="0"/>
      <w:marTop w:val="60"/>
      <w:marBottom w:val="60"/>
      <w:divBdr>
        <w:top w:val="none" w:sz="0" w:space="0" w:color="auto"/>
        <w:left w:val="none" w:sz="0" w:space="0" w:color="auto"/>
        <w:bottom w:val="none" w:sz="0" w:space="0" w:color="auto"/>
        <w:right w:val="none" w:sz="0" w:space="0" w:color="auto"/>
      </w:divBdr>
    </w:div>
    <w:div w:id="1288901235">
      <w:marLeft w:val="0"/>
      <w:marRight w:val="0"/>
      <w:marTop w:val="180"/>
      <w:marBottom w:val="180"/>
      <w:divBdr>
        <w:top w:val="none" w:sz="0" w:space="0" w:color="auto"/>
        <w:left w:val="none" w:sz="0" w:space="0" w:color="auto"/>
        <w:bottom w:val="none" w:sz="0" w:space="0" w:color="auto"/>
        <w:right w:val="none" w:sz="0" w:space="0" w:color="auto"/>
      </w:divBdr>
    </w:div>
    <w:div w:id="1289317004">
      <w:marLeft w:val="0"/>
      <w:marRight w:val="0"/>
      <w:marTop w:val="180"/>
      <w:marBottom w:val="180"/>
      <w:divBdr>
        <w:top w:val="none" w:sz="0" w:space="0" w:color="auto"/>
        <w:left w:val="none" w:sz="0" w:space="0" w:color="auto"/>
        <w:bottom w:val="none" w:sz="0" w:space="0" w:color="auto"/>
        <w:right w:val="none" w:sz="0" w:space="0" w:color="auto"/>
      </w:divBdr>
    </w:div>
    <w:div w:id="1289387782">
      <w:marLeft w:val="0"/>
      <w:marRight w:val="0"/>
      <w:marTop w:val="0"/>
      <w:marBottom w:val="0"/>
      <w:divBdr>
        <w:top w:val="none" w:sz="0" w:space="0" w:color="auto"/>
        <w:left w:val="none" w:sz="0" w:space="0" w:color="auto"/>
        <w:bottom w:val="none" w:sz="0" w:space="0" w:color="auto"/>
        <w:right w:val="none" w:sz="0" w:space="0" w:color="auto"/>
      </w:divBdr>
    </w:div>
    <w:div w:id="1291128536">
      <w:marLeft w:val="0"/>
      <w:marRight w:val="0"/>
      <w:marTop w:val="180"/>
      <w:marBottom w:val="180"/>
      <w:divBdr>
        <w:top w:val="none" w:sz="0" w:space="0" w:color="auto"/>
        <w:left w:val="none" w:sz="0" w:space="0" w:color="auto"/>
        <w:bottom w:val="none" w:sz="0" w:space="0" w:color="auto"/>
        <w:right w:val="none" w:sz="0" w:space="0" w:color="auto"/>
      </w:divBdr>
    </w:div>
    <w:div w:id="1292783609">
      <w:marLeft w:val="0"/>
      <w:marRight w:val="0"/>
      <w:marTop w:val="180"/>
      <w:marBottom w:val="180"/>
      <w:divBdr>
        <w:top w:val="none" w:sz="0" w:space="0" w:color="auto"/>
        <w:left w:val="none" w:sz="0" w:space="0" w:color="auto"/>
        <w:bottom w:val="none" w:sz="0" w:space="0" w:color="auto"/>
        <w:right w:val="none" w:sz="0" w:space="0" w:color="auto"/>
      </w:divBdr>
    </w:div>
    <w:div w:id="1293638489">
      <w:marLeft w:val="0"/>
      <w:marRight w:val="0"/>
      <w:marTop w:val="60"/>
      <w:marBottom w:val="60"/>
      <w:divBdr>
        <w:top w:val="none" w:sz="0" w:space="0" w:color="auto"/>
        <w:left w:val="none" w:sz="0" w:space="0" w:color="auto"/>
        <w:bottom w:val="none" w:sz="0" w:space="0" w:color="auto"/>
        <w:right w:val="none" w:sz="0" w:space="0" w:color="auto"/>
      </w:divBdr>
    </w:div>
    <w:div w:id="1300645340">
      <w:marLeft w:val="0"/>
      <w:marRight w:val="0"/>
      <w:marTop w:val="0"/>
      <w:marBottom w:val="0"/>
      <w:divBdr>
        <w:top w:val="none" w:sz="0" w:space="0" w:color="auto"/>
        <w:left w:val="none" w:sz="0" w:space="0" w:color="auto"/>
        <w:bottom w:val="none" w:sz="0" w:space="0" w:color="auto"/>
        <w:right w:val="none" w:sz="0" w:space="0" w:color="auto"/>
      </w:divBdr>
    </w:div>
    <w:div w:id="1302806932">
      <w:marLeft w:val="0"/>
      <w:marRight w:val="0"/>
      <w:marTop w:val="180"/>
      <w:marBottom w:val="0"/>
      <w:divBdr>
        <w:top w:val="none" w:sz="0" w:space="0" w:color="auto"/>
        <w:left w:val="none" w:sz="0" w:space="0" w:color="auto"/>
        <w:bottom w:val="none" w:sz="0" w:space="0" w:color="auto"/>
        <w:right w:val="none" w:sz="0" w:space="0" w:color="auto"/>
      </w:divBdr>
    </w:div>
    <w:div w:id="1305039018">
      <w:marLeft w:val="0"/>
      <w:marRight w:val="0"/>
      <w:marTop w:val="60"/>
      <w:marBottom w:val="60"/>
      <w:divBdr>
        <w:top w:val="none" w:sz="0" w:space="0" w:color="auto"/>
        <w:left w:val="none" w:sz="0" w:space="0" w:color="auto"/>
        <w:bottom w:val="none" w:sz="0" w:space="0" w:color="auto"/>
        <w:right w:val="none" w:sz="0" w:space="0" w:color="auto"/>
      </w:divBdr>
    </w:div>
    <w:div w:id="1305502272">
      <w:marLeft w:val="0"/>
      <w:marRight w:val="0"/>
      <w:marTop w:val="0"/>
      <w:marBottom w:val="0"/>
      <w:divBdr>
        <w:top w:val="none" w:sz="0" w:space="0" w:color="auto"/>
        <w:left w:val="none" w:sz="0" w:space="0" w:color="auto"/>
        <w:bottom w:val="none" w:sz="0" w:space="0" w:color="auto"/>
        <w:right w:val="none" w:sz="0" w:space="0" w:color="auto"/>
      </w:divBdr>
      <w:divsChild>
        <w:div w:id="108354832">
          <w:marLeft w:val="0"/>
          <w:marRight w:val="0"/>
          <w:marTop w:val="60"/>
          <w:marBottom w:val="180"/>
          <w:divBdr>
            <w:top w:val="none" w:sz="0" w:space="0" w:color="auto"/>
            <w:left w:val="none" w:sz="0" w:space="0" w:color="auto"/>
            <w:bottom w:val="none" w:sz="0" w:space="0" w:color="auto"/>
            <w:right w:val="none" w:sz="0" w:space="0" w:color="auto"/>
          </w:divBdr>
        </w:div>
      </w:divsChild>
    </w:div>
    <w:div w:id="1306740382">
      <w:marLeft w:val="0"/>
      <w:marRight w:val="0"/>
      <w:marTop w:val="0"/>
      <w:marBottom w:val="60"/>
      <w:divBdr>
        <w:top w:val="none" w:sz="0" w:space="0" w:color="auto"/>
        <w:left w:val="none" w:sz="0" w:space="0" w:color="auto"/>
        <w:bottom w:val="none" w:sz="0" w:space="0" w:color="auto"/>
        <w:right w:val="none" w:sz="0" w:space="0" w:color="auto"/>
      </w:divBdr>
      <w:divsChild>
        <w:div w:id="1394113872">
          <w:marLeft w:val="0"/>
          <w:marRight w:val="0"/>
          <w:marTop w:val="0"/>
          <w:marBottom w:val="0"/>
          <w:divBdr>
            <w:top w:val="none" w:sz="0" w:space="0" w:color="auto"/>
            <w:left w:val="none" w:sz="0" w:space="0" w:color="auto"/>
            <w:bottom w:val="none" w:sz="0" w:space="0" w:color="auto"/>
            <w:right w:val="none" w:sz="0" w:space="0" w:color="auto"/>
          </w:divBdr>
        </w:div>
        <w:div w:id="578098677">
          <w:marLeft w:val="0"/>
          <w:marRight w:val="0"/>
          <w:marTop w:val="0"/>
          <w:marBottom w:val="0"/>
          <w:divBdr>
            <w:top w:val="none" w:sz="0" w:space="0" w:color="auto"/>
            <w:left w:val="none" w:sz="0" w:space="0" w:color="auto"/>
            <w:bottom w:val="none" w:sz="0" w:space="0" w:color="auto"/>
            <w:right w:val="none" w:sz="0" w:space="0" w:color="auto"/>
          </w:divBdr>
        </w:div>
      </w:divsChild>
    </w:div>
    <w:div w:id="1308700929">
      <w:marLeft w:val="0"/>
      <w:marRight w:val="0"/>
      <w:marTop w:val="100"/>
      <w:marBottom w:val="180"/>
      <w:divBdr>
        <w:top w:val="none" w:sz="0" w:space="0" w:color="auto"/>
        <w:left w:val="none" w:sz="0" w:space="0" w:color="auto"/>
        <w:bottom w:val="none" w:sz="0" w:space="0" w:color="auto"/>
        <w:right w:val="none" w:sz="0" w:space="0" w:color="auto"/>
      </w:divBdr>
    </w:div>
    <w:div w:id="1308977388">
      <w:marLeft w:val="0"/>
      <w:marRight w:val="0"/>
      <w:marTop w:val="180"/>
      <w:marBottom w:val="60"/>
      <w:divBdr>
        <w:top w:val="none" w:sz="0" w:space="0" w:color="auto"/>
        <w:left w:val="none" w:sz="0" w:space="0" w:color="auto"/>
        <w:bottom w:val="none" w:sz="0" w:space="0" w:color="auto"/>
        <w:right w:val="none" w:sz="0" w:space="0" w:color="auto"/>
      </w:divBdr>
      <w:divsChild>
        <w:div w:id="1807970523">
          <w:marLeft w:val="0"/>
          <w:marRight w:val="0"/>
          <w:marTop w:val="0"/>
          <w:marBottom w:val="0"/>
          <w:divBdr>
            <w:top w:val="none" w:sz="0" w:space="0" w:color="auto"/>
            <w:left w:val="none" w:sz="0" w:space="0" w:color="auto"/>
            <w:bottom w:val="none" w:sz="0" w:space="0" w:color="auto"/>
            <w:right w:val="none" w:sz="0" w:space="0" w:color="auto"/>
          </w:divBdr>
        </w:div>
      </w:divsChild>
    </w:div>
    <w:div w:id="1310817083">
      <w:marLeft w:val="0"/>
      <w:marRight w:val="0"/>
      <w:marTop w:val="60"/>
      <w:marBottom w:val="60"/>
      <w:divBdr>
        <w:top w:val="none" w:sz="0" w:space="0" w:color="auto"/>
        <w:left w:val="none" w:sz="0" w:space="0" w:color="auto"/>
        <w:bottom w:val="none" w:sz="0" w:space="0" w:color="auto"/>
        <w:right w:val="none" w:sz="0" w:space="0" w:color="auto"/>
      </w:divBdr>
      <w:divsChild>
        <w:div w:id="1969623341">
          <w:marLeft w:val="0"/>
          <w:marRight w:val="0"/>
          <w:marTop w:val="0"/>
          <w:marBottom w:val="0"/>
          <w:divBdr>
            <w:top w:val="none" w:sz="0" w:space="0" w:color="auto"/>
            <w:left w:val="none" w:sz="0" w:space="0" w:color="auto"/>
            <w:bottom w:val="none" w:sz="0" w:space="0" w:color="auto"/>
            <w:right w:val="none" w:sz="0" w:space="0" w:color="auto"/>
          </w:divBdr>
        </w:div>
        <w:div w:id="1729456328">
          <w:marLeft w:val="0"/>
          <w:marRight w:val="0"/>
          <w:marTop w:val="0"/>
          <w:marBottom w:val="0"/>
          <w:divBdr>
            <w:top w:val="none" w:sz="0" w:space="0" w:color="auto"/>
            <w:left w:val="none" w:sz="0" w:space="0" w:color="auto"/>
            <w:bottom w:val="none" w:sz="0" w:space="0" w:color="auto"/>
            <w:right w:val="none" w:sz="0" w:space="0" w:color="auto"/>
          </w:divBdr>
        </w:div>
        <w:div w:id="1485971117">
          <w:marLeft w:val="0"/>
          <w:marRight w:val="0"/>
          <w:marTop w:val="0"/>
          <w:marBottom w:val="0"/>
          <w:divBdr>
            <w:top w:val="none" w:sz="0" w:space="0" w:color="auto"/>
            <w:left w:val="none" w:sz="0" w:space="0" w:color="auto"/>
            <w:bottom w:val="none" w:sz="0" w:space="0" w:color="auto"/>
            <w:right w:val="none" w:sz="0" w:space="0" w:color="auto"/>
          </w:divBdr>
        </w:div>
        <w:div w:id="1953826441">
          <w:marLeft w:val="0"/>
          <w:marRight w:val="0"/>
          <w:marTop w:val="0"/>
          <w:marBottom w:val="0"/>
          <w:divBdr>
            <w:top w:val="none" w:sz="0" w:space="0" w:color="auto"/>
            <w:left w:val="none" w:sz="0" w:space="0" w:color="auto"/>
            <w:bottom w:val="none" w:sz="0" w:space="0" w:color="auto"/>
            <w:right w:val="none" w:sz="0" w:space="0" w:color="auto"/>
          </w:divBdr>
        </w:div>
        <w:div w:id="765926204">
          <w:marLeft w:val="0"/>
          <w:marRight w:val="0"/>
          <w:marTop w:val="0"/>
          <w:marBottom w:val="0"/>
          <w:divBdr>
            <w:top w:val="none" w:sz="0" w:space="0" w:color="auto"/>
            <w:left w:val="none" w:sz="0" w:space="0" w:color="auto"/>
            <w:bottom w:val="none" w:sz="0" w:space="0" w:color="auto"/>
            <w:right w:val="none" w:sz="0" w:space="0" w:color="auto"/>
          </w:divBdr>
        </w:div>
        <w:div w:id="1282614307">
          <w:marLeft w:val="0"/>
          <w:marRight w:val="0"/>
          <w:marTop w:val="0"/>
          <w:marBottom w:val="0"/>
          <w:divBdr>
            <w:top w:val="none" w:sz="0" w:space="0" w:color="auto"/>
            <w:left w:val="none" w:sz="0" w:space="0" w:color="auto"/>
            <w:bottom w:val="none" w:sz="0" w:space="0" w:color="auto"/>
            <w:right w:val="none" w:sz="0" w:space="0" w:color="auto"/>
          </w:divBdr>
        </w:div>
        <w:div w:id="2018844872">
          <w:marLeft w:val="0"/>
          <w:marRight w:val="0"/>
          <w:marTop w:val="0"/>
          <w:marBottom w:val="0"/>
          <w:divBdr>
            <w:top w:val="none" w:sz="0" w:space="0" w:color="auto"/>
            <w:left w:val="none" w:sz="0" w:space="0" w:color="auto"/>
            <w:bottom w:val="none" w:sz="0" w:space="0" w:color="auto"/>
            <w:right w:val="none" w:sz="0" w:space="0" w:color="auto"/>
          </w:divBdr>
        </w:div>
        <w:div w:id="930284197">
          <w:marLeft w:val="0"/>
          <w:marRight w:val="0"/>
          <w:marTop w:val="0"/>
          <w:marBottom w:val="0"/>
          <w:divBdr>
            <w:top w:val="none" w:sz="0" w:space="0" w:color="auto"/>
            <w:left w:val="none" w:sz="0" w:space="0" w:color="auto"/>
            <w:bottom w:val="none" w:sz="0" w:space="0" w:color="auto"/>
            <w:right w:val="none" w:sz="0" w:space="0" w:color="auto"/>
          </w:divBdr>
        </w:div>
        <w:div w:id="195583753">
          <w:marLeft w:val="0"/>
          <w:marRight w:val="0"/>
          <w:marTop w:val="0"/>
          <w:marBottom w:val="0"/>
          <w:divBdr>
            <w:top w:val="none" w:sz="0" w:space="0" w:color="auto"/>
            <w:left w:val="none" w:sz="0" w:space="0" w:color="auto"/>
            <w:bottom w:val="none" w:sz="0" w:space="0" w:color="auto"/>
            <w:right w:val="none" w:sz="0" w:space="0" w:color="auto"/>
          </w:divBdr>
        </w:div>
        <w:div w:id="37902089">
          <w:marLeft w:val="0"/>
          <w:marRight w:val="0"/>
          <w:marTop w:val="0"/>
          <w:marBottom w:val="0"/>
          <w:divBdr>
            <w:top w:val="none" w:sz="0" w:space="0" w:color="auto"/>
            <w:left w:val="none" w:sz="0" w:space="0" w:color="auto"/>
            <w:bottom w:val="none" w:sz="0" w:space="0" w:color="auto"/>
            <w:right w:val="none" w:sz="0" w:space="0" w:color="auto"/>
          </w:divBdr>
        </w:div>
        <w:div w:id="412361071">
          <w:marLeft w:val="0"/>
          <w:marRight w:val="0"/>
          <w:marTop w:val="0"/>
          <w:marBottom w:val="0"/>
          <w:divBdr>
            <w:top w:val="none" w:sz="0" w:space="0" w:color="auto"/>
            <w:left w:val="none" w:sz="0" w:space="0" w:color="auto"/>
            <w:bottom w:val="none" w:sz="0" w:space="0" w:color="auto"/>
            <w:right w:val="none" w:sz="0" w:space="0" w:color="auto"/>
          </w:divBdr>
        </w:div>
        <w:div w:id="980229256">
          <w:marLeft w:val="0"/>
          <w:marRight w:val="0"/>
          <w:marTop w:val="0"/>
          <w:marBottom w:val="0"/>
          <w:divBdr>
            <w:top w:val="none" w:sz="0" w:space="0" w:color="auto"/>
            <w:left w:val="none" w:sz="0" w:space="0" w:color="auto"/>
            <w:bottom w:val="none" w:sz="0" w:space="0" w:color="auto"/>
            <w:right w:val="none" w:sz="0" w:space="0" w:color="auto"/>
          </w:divBdr>
        </w:div>
        <w:div w:id="202864038">
          <w:marLeft w:val="0"/>
          <w:marRight w:val="0"/>
          <w:marTop w:val="0"/>
          <w:marBottom w:val="0"/>
          <w:divBdr>
            <w:top w:val="none" w:sz="0" w:space="0" w:color="auto"/>
            <w:left w:val="none" w:sz="0" w:space="0" w:color="auto"/>
            <w:bottom w:val="none" w:sz="0" w:space="0" w:color="auto"/>
            <w:right w:val="none" w:sz="0" w:space="0" w:color="auto"/>
          </w:divBdr>
        </w:div>
        <w:div w:id="93328801">
          <w:marLeft w:val="0"/>
          <w:marRight w:val="0"/>
          <w:marTop w:val="0"/>
          <w:marBottom w:val="0"/>
          <w:divBdr>
            <w:top w:val="none" w:sz="0" w:space="0" w:color="auto"/>
            <w:left w:val="none" w:sz="0" w:space="0" w:color="auto"/>
            <w:bottom w:val="none" w:sz="0" w:space="0" w:color="auto"/>
            <w:right w:val="none" w:sz="0" w:space="0" w:color="auto"/>
          </w:divBdr>
        </w:div>
        <w:div w:id="1060517582">
          <w:marLeft w:val="0"/>
          <w:marRight w:val="0"/>
          <w:marTop w:val="0"/>
          <w:marBottom w:val="0"/>
          <w:divBdr>
            <w:top w:val="none" w:sz="0" w:space="0" w:color="auto"/>
            <w:left w:val="none" w:sz="0" w:space="0" w:color="auto"/>
            <w:bottom w:val="none" w:sz="0" w:space="0" w:color="auto"/>
            <w:right w:val="none" w:sz="0" w:space="0" w:color="auto"/>
          </w:divBdr>
        </w:div>
      </w:divsChild>
    </w:div>
    <w:div w:id="1311401295">
      <w:marLeft w:val="0"/>
      <w:marRight w:val="0"/>
      <w:marTop w:val="0"/>
      <w:marBottom w:val="0"/>
      <w:divBdr>
        <w:top w:val="none" w:sz="0" w:space="0" w:color="auto"/>
        <w:left w:val="none" w:sz="0" w:space="0" w:color="auto"/>
        <w:bottom w:val="none" w:sz="0" w:space="0" w:color="auto"/>
        <w:right w:val="none" w:sz="0" w:space="0" w:color="auto"/>
      </w:divBdr>
      <w:divsChild>
        <w:div w:id="1603296668">
          <w:marLeft w:val="0"/>
          <w:marRight w:val="0"/>
          <w:marTop w:val="60"/>
          <w:marBottom w:val="180"/>
          <w:divBdr>
            <w:top w:val="none" w:sz="0" w:space="0" w:color="auto"/>
            <w:left w:val="none" w:sz="0" w:space="0" w:color="auto"/>
            <w:bottom w:val="none" w:sz="0" w:space="0" w:color="auto"/>
            <w:right w:val="none" w:sz="0" w:space="0" w:color="auto"/>
          </w:divBdr>
        </w:div>
      </w:divsChild>
    </w:div>
    <w:div w:id="1312952086">
      <w:marLeft w:val="0"/>
      <w:marRight w:val="0"/>
      <w:marTop w:val="60"/>
      <w:marBottom w:val="60"/>
      <w:divBdr>
        <w:top w:val="none" w:sz="0" w:space="0" w:color="auto"/>
        <w:left w:val="none" w:sz="0" w:space="0" w:color="auto"/>
        <w:bottom w:val="none" w:sz="0" w:space="0" w:color="auto"/>
        <w:right w:val="none" w:sz="0" w:space="0" w:color="auto"/>
      </w:divBdr>
    </w:div>
    <w:div w:id="1313024725">
      <w:marLeft w:val="0"/>
      <w:marRight w:val="0"/>
      <w:marTop w:val="0"/>
      <w:marBottom w:val="0"/>
      <w:divBdr>
        <w:top w:val="none" w:sz="0" w:space="0" w:color="auto"/>
        <w:left w:val="none" w:sz="0" w:space="0" w:color="auto"/>
        <w:bottom w:val="none" w:sz="0" w:space="0" w:color="auto"/>
        <w:right w:val="none" w:sz="0" w:space="0" w:color="auto"/>
      </w:divBdr>
    </w:div>
    <w:div w:id="1313756089">
      <w:marLeft w:val="0"/>
      <w:marRight w:val="0"/>
      <w:marTop w:val="60"/>
      <w:marBottom w:val="60"/>
      <w:divBdr>
        <w:top w:val="none" w:sz="0" w:space="0" w:color="auto"/>
        <w:left w:val="none" w:sz="0" w:space="0" w:color="auto"/>
        <w:bottom w:val="none" w:sz="0" w:space="0" w:color="auto"/>
        <w:right w:val="none" w:sz="0" w:space="0" w:color="auto"/>
      </w:divBdr>
      <w:divsChild>
        <w:div w:id="1575123483">
          <w:marLeft w:val="0"/>
          <w:marRight w:val="0"/>
          <w:marTop w:val="0"/>
          <w:marBottom w:val="0"/>
          <w:divBdr>
            <w:top w:val="none" w:sz="0" w:space="0" w:color="auto"/>
            <w:left w:val="none" w:sz="0" w:space="0" w:color="auto"/>
            <w:bottom w:val="none" w:sz="0" w:space="0" w:color="auto"/>
            <w:right w:val="none" w:sz="0" w:space="0" w:color="auto"/>
          </w:divBdr>
        </w:div>
        <w:div w:id="112679491">
          <w:marLeft w:val="0"/>
          <w:marRight w:val="0"/>
          <w:marTop w:val="0"/>
          <w:marBottom w:val="0"/>
          <w:divBdr>
            <w:top w:val="none" w:sz="0" w:space="0" w:color="auto"/>
            <w:left w:val="none" w:sz="0" w:space="0" w:color="auto"/>
            <w:bottom w:val="none" w:sz="0" w:space="0" w:color="auto"/>
            <w:right w:val="none" w:sz="0" w:space="0" w:color="auto"/>
          </w:divBdr>
        </w:div>
      </w:divsChild>
    </w:div>
    <w:div w:id="1314409772">
      <w:marLeft w:val="0"/>
      <w:marRight w:val="0"/>
      <w:marTop w:val="240"/>
      <w:marBottom w:val="180"/>
      <w:divBdr>
        <w:top w:val="none" w:sz="0" w:space="0" w:color="auto"/>
        <w:left w:val="none" w:sz="0" w:space="0" w:color="auto"/>
        <w:bottom w:val="none" w:sz="0" w:space="0" w:color="auto"/>
        <w:right w:val="none" w:sz="0" w:space="0" w:color="auto"/>
      </w:divBdr>
    </w:div>
    <w:div w:id="1314527222">
      <w:marLeft w:val="0"/>
      <w:marRight w:val="0"/>
      <w:marTop w:val="60"/>
      <w:marBottom w:val="60"/>
      <w:divBdr>
        <w:top w:val="none" w:sz="0" w:space="0" w:color="auto"/>
        <w:left w:val="none" w:sz="0" w:space="0" w:color="auto"/>
        <w:bottom w:val="none" w:sz="0" w:space="0" w:color="auto"/>
        <w:right w:val="none" w:sz="0" w:space="0" w:color="auto"/>
      </w:divBdr>
    </w:div>
    <w:div w:id="1315528034">
      <w:marLeft w:val="0"/>
      <w:marRight w:val="0"/>
      <w:marTop w:val="180"/>
      <w:marBottom w:val="180"/>
      <w:divBdr>
        <w:top w:val="none" w:sz="0" w:space="0" w:color="auto"/>
        <w:left w:val="none" w:sz="0" w:space="0" w:color="auto"/>
        <w:bottom w:val="none" w:sz="0" w:space="0" w:color="auto"/>
        <w:right w:val="none" w:sz="0" w:space="0" w:color="auto"/>
      </w:divBdr>
    </w:div>
    <w:div w:id="1315834739">
      <w:marLeft w:val="0"/>
      <w:marRight w:val="0"/>
      <w:marTop w:val="180"/>
      <w:marBottom w:val="180"/>
      <w:divBdr>
        <w:top w:val="none" w:sz="0" w:space="0" w:color="auto"/>
        <w:left w:val="none" w:sz="0" w:space="0" w:color="auto"/>
        <w:bottom w:val="none" w:sz="0" w:space="0" w:color="auto"/>
        <w:right w:val="none" w:sz="0" w:space="0" w:color="auto"/>
      </w:divBdr>
      <w:divsChild>
        <w:div w:id="1284265404">
          <w:marLeft w:val="0"/>
          <w:marRight w:val="0"/>
          <w:marTop w:val="0"/>
          <w:marBottom w:val="0"/>
          <w:divBdr>
            <w:top w:val="none" w:sz="0" w:space="0" w:color="auto"/>
            <w:left w:val="none" w:sz="0" w:space="0" w:color="auto"/>
            <w:bottom w:val="none" w:sz="0" w:space="0" w:color="auto"/>
            <w:right w:val="none" w:sz="0" w:space="0" w:color="auto"/>
          </w:divBdr>
        </w:div>
        <w:div w:id="959802497">
          <w:marLeft w:val="0"/>
          <w:marRight w:val="0"/>
          <w:marTop w:val="0"/>
          <w:marBottom w:val="0"/>
          <w:divBdr>
            <w:top w:val="none" w:sz="0" w:space="0" w:color="auto"/>
            <w:left w:val="none" w:sz="0" w:space="0" w:color="auto"/>
            <w:bottom w:val="none" w:sz="0" w:space="0" w:color="auto"/>
            <w:right w:val="none" w:sz="0" w:space="0" w:color="auto"/>
          </w:divBdr>
        </w:div>
      </w:divsChild>
    </w:div>
    <w:div w:id="1318416772">
      <w:marLeft w:val="0"/>
      <w:marRight w:val="0"/>
      <w:marTop w:val="180"/>
      <w:marBottom w:val="180"/>
      <w:divBdr>
        <w:top w:val="none" w:sz="0" w:space="0" w:color="auto"/>
        <w:left w:val="none" w:sz="0" w:space="0" w:color="auto"/>
        <w:bottom w:val="none" w:sz="0" w:space="0" w:color="auto"/>
        <w:right w:val="none" w:sz="0" w:space="0" w:color="auto"/>
      </w:divBdr>
    </w:div>
    <w:div w:id="1320117014">
      <w:marLeft w:val="0"/>
      <w:marRight w:val="0"/>
      <w:marTop w:val="180"/>
      <w:marBottom w:val="60"/>
      <w:divBdr>
        <w:top w:val="none" w:sz="0" w:space="0" w:color="auto"/>
        <w:left w:val="none" w:sz="0" w:space="0" w:color="auto"/>
        <w:bottom w:val="none" w:sz="0" w:space="0" w:color="auto"/>
        <w:right w:val="none" w:sz="0" w:space="0" w:color="auto"/>
      </w:divBdr>
    </w:div>
    <w:div w:id="1320496626">
      <w:marLeft w:val="0"/>
      <w:marRight w:val="0"/>
      <w:marTop w:val="60"/>
      <w:marBottom w:val="60"/>
      <w:divBdr>
        <w:top w:val="none" w:sz="0" w:space="0" w:color="auto"/>
        <w:left w:val="none" w:sz="0" w:space="0" w:color="auto"/>
        <w:bottom w:val="none" w:sz="0" w:space="0" w:color="auto"/>
        <w:right w:val="none" w:sz="0" w:space="0" w:color="auto"/>
      </w:divBdr>
    </w:div>
    <w:div w:id="1325863833">
      <w:marLeft w:val="0"/>
      <w:marRight w:val="0"/>
      <w:marTop w:val="180"/>
      <w:marBottom w:val="180"/>
      <w:divBdr>
        <w:top w:val="none" w:sz="0" w:space="0" w:color="auto"/>
        <w:left w:val="none" w:sz="0" w:space="0" w:color="auto"/>
        <w:bottom w:val="none" w:sz="0" w:space="0" w:color="auto"/>
        <w:right w:val="none" w:sz="0" w:space="0" w:color="auto"/>
      </w:divBdr>
    </w:div>
    <w:div w:id="1329944267">
      <w:marLeft w:val="0"/>
      <w:marRight w:val="0"/>
      <w:marTop w:val="60"/>
      <w:marBottom w:val="60"/>
      <w:divBdr>
        <w:top w:val="none" w:sz="0" w:space="0" w:color="auto"/>
        <w:left w:val="none" w:sz="0" w:space="0" w:color="auto"/>
        <w:bottom w:val="none" w:sz="0" w:space="0" w:color="auto"/>
        <w:right w:val="none" w:sz="0" w:space="0" w:color="auto"/>
      </w:divBdr>
    </w:div>
    <w:div w:id="1329947431">
      <w:marLeft w:val="0"/>
      <w:marRight w:val="0"/>
      <w:marTop w:val="180"/>
      <w:marBottom w:val="180"/>
      <w:divBdr>
        <w:top w:val="none" w:sz="0" w:space="0" w:color="auto"/>
        <w:left w:val="none" w:sz="0" w:space="0" w:color="auto"/>
        <w:bottom w:val="none" w:sz="0" w:space="0" w:color="auto"/>
        <w:right w:val="none" w:sz="0" w:space="0" w:color="auto"/>
      </w:divBdr>
    </w:div>
    <w:div w:id="1333607755">
      <w:marLeft w:val="0"/>
      <w:marRight w:val="0"/>
      <w:marTop w:val="180"/>
      <w:marBottom w:val="180"/>
      <w:divBdr>
        <w:top w:val="none" w:sz="0" w:space="0" w:color="auto"/>
        <w:left w:val="none" w:sz="0" w:space="0" w:color="auto"/>
        <w:bottom w:val="none" w:sz="0" w:space="0" w:color="auto"/>
        <w:right w:val="none" w:sz="0" w:space="0" w:color="auto"/>
      </w:divBdr>
    </w:div>
    <w:div w:id="1335961389">
      <w:marLeft w:val="0"/>
      <w:marRight w:val="0"/>
      <w:marTop w:val="180"/>
      <w:marBottom w:val="180"/>
      <w:divBdr>
        <w:top w:val="none" w:sz="0" w:space="0" w:color="auto"/>
        <w:left w:val="none" w:sz="0" w:space="0" w:color="auto"/>
        <w:bottom w:val="none" w:sz="0" w:space="0" w:color="auto"/>
        <w:right w:val="none" w:sz="0" w:space="0" w:color="auto"/>
      </w:divBdr>
    </w:div>
    <w:div w:id="1336808057">
      <w:marLeft w:val="0"/>
      <w:marRight w:val="0"/>
      <w:marTop w:val="60"/>
      <w:marBottom w:val="60"/>
      <w:divBdr>
        <w:top w:val="none" w:sz="0" w:space="0" w:color="auto"/>
        <w:left w:val="none" w:sz="0" w:space="0" w:color="auto"/>
        <w:bottom w:val="none" w:sz="0" w:space="0" w:color="auto"/>
        <w:right w:val="none" w:sz="0" w:space="0" w:color="auto"/>
      </w:divBdr>
    </w:div>
    <w:div w:id="1338002169">
      <w:marLeft w:val="0"/>
      <w:marRight w:val="0"/>
      <w:marTop w:val="180"/>
      <w:marBottom w:val="60"/>
      <w:divBdr>
        <w:top w:val="none" w:sz="0" w:space="0" w:color="auto"/>
        <w:left w:val="none" w:sz="0" w:space="0" w:color="auto"/>
        <w:bottom w:val="none" w:sz="0" w:space="0" w:color="auto"/>
        <w:right w:val="none" w:sz="0" w:space="0" w:color="auto"/>
      </w:divBdr>
    </w:div>
    <w:div w:id="1339652918">
      <w:marLeft w:val="0"/>
      <w:marRight w:val="0"/>
      <w:marTop w:val="0"/>
      <w:marBottom w:val="0"/>
      <w:divBdr>
        <w:top w:val="none" w:sz="0" w:space="0" w:color="auto"/>
        <w:left w:val="none" w:sz="0" w:space="0" w:color="auto"/>
        <w:bottom w:val="none" w:sz="0" w:space="0" w:color="auto"/>
        <w:right w:val="none" w:sz="0" w:space="0" w:color="auto"/>
      </w:divBdr>
    </w:div>
    <w:div w:id="1340621043">
      <w:marLeft w:val="0"/>
      <w:marRight w:val="0"/>
      <w:marTop w:val="60"/>
      <w:marBottom w:val="60"/>
      <w:divBdr>
        <w:top w:val="none" w:sz="0" w:space="0" w:color="auto"/>
        <w:left w:val="none" w:sz="0" w:space="0" w:color="auto"/>
        <w:bottom w:val="none" w:sz="0" w:space="0" w:color="auto"/>
        <w:right w:val="none" w:sz="0" w:space="0" w:color="auto"/>
      </w:divBdr>
    </w:div>
    <w:div w:id="1341619859">
      <w:marLeft w:val="0"/>
      <w:marRight w:val="0"/>
      <w:marTop w:val="60"/>
      <w:marBottom w:val="60"/>
      <w:divBdr>
        <w:top w:val="none" w:sz="0" w:space="0" w:color="auto"/>
        <w:left w:val="none" w:sz="0" w:space="0" w:color="auto"/>
        <w:bottom w:val="none" w:sz="0" w:space="0" w:color="auto"/>
        <w:right w:val="none" w:sz="0" w:space="0" w:color="auto"/>
      </w:divBdr>
    </w:div>
    <w:div w:id="1342973662">
      <w:marLeft w:val="0"/>
      <w:marRight w:val="0"/>
      <w:marTop w:val="180"/>
      <w:marBottom w:val="180"/>
      <w:divBdr>
        <w:top w:val="none" w:sz="0" w:space="0" w:color="auto"/>
        <w:left w:val="none" w:sz="0" w:space="0" w:color="auto"/>
        <w:bottom w:val="none" w:sz="0" w:space="0" w:color="auto"/>
        <w:right w:val="none" w:sz="0" w:space="0" w:color="auto"/>
      </w:divBdr>
    </w:div>
    <w:div w:id="1343432900">
      <w:marLeft w:val="0"/>
      <w:marRight w:val="0"/>
      <w:marTop w:val="180"/>
      <w:marBottom w:val="180"/>
      <w:divBdr>
        <w:top w:val="none" w:sz="0" w:space="0" w:color="auto"/>
        <w:left w:val="none" w:sz="0" w:space="0" w:color="auto"/>
        <w:bottom w:val="none" w:sz="0" w:space="0" w:color="auto"/>
        <w:right w:val="none" w:sz="0" w:space="0" w:color="auto"/>
      </w:divBdr>
    </w:div>
    <w:div w:id="1345206997">
      <w:marLeft w:val="0"/>
      <w:marRight w:val="0"/>
      <w:marTop w:val="0"/>
      <w:marBottom w:val="0"/>
      <w:divBdr>
        <w:top w:val="none" w:sz="0" w:space="0" w:color="auto"/>
        <w:left w:val="none" w:sz="0" w:space="0" w:color="auto"/>
        <w:bottom w:val="none" w:sz="0" w:space="0" w:color="auto"/>
        <w:right w:val="none" w:sz="0" w:space="0" w:color="auto"/>
      </w:divBdr>
    </w:div>
    <w:div w:id="1351640256">
      <w:marLeft w:val="0"/>
      <w:marRight w:val="0"/>
      <w:marTop w:val="180"/>
      <w:marBottom w:val="60"/>
      <w:divBdr>
        <w:top w:val="none" w:sz="0" w:space="0" w:color="auto"/>
        <w:left w:val="none" w:sz="0" w:space="0" w:color="auto"/>
        <w:bottom w:val="none" w:sz="0" w:space="0" w:color="auto"/>
        <w:right w:val="none" w:sz="0" w:space="0" w:color="auto"/>
      </w:divBdr>
    </w:div>
    <w:div w:id="1351909106">
      <w:marLeft w:val="0"/>
      <w:marRight w:val="0"/>
      <w:marTop w:val="180"/>
      <w:marBottom w:val="180"/>
      <w:divBdr>
        <w:top w:val="none" w:sz="0" w:space="0" w:color="auto"/>
        <w:left w:val="none" w:sz="0" w:space="0" w:color="auto"/>
        <w:bottom w:val="none" w:sz="0" w:space="0" w:color="auto"/>
        <w:right w:val="none" w:sz="0" w:space="0" w:color="auto"/>
      </w:divBdr>
    </w:div>
    <w:div w:id="1352804933">
      <w:marLeft w:val="0"/>
      <w:marRight w:val="0"/>
      <w:marTop w:val="180"/>
      <w:marBottom w:val="180"/>
      <w:divBdr>
        <w:top w:val="none" w:sz="0" w:space="0" w:color="auto"/>
        <w:left w:val="none" w:sz="0" w:space="0" w:color="auto"/>
        <w:bottom w:val="none" w:sz="0" w:space="0" w:color="auto"/>
        <w:right w:val="none" w:sz="0" w:space="0" w:color="auto"/>
      </w:divBdr>
    </w:div>
    <w:div w:id="1354310059">
      <w:marLeft w:val="0"/>
      <w:marRight w:val="0"/>
      <w:marTop w:val="0"/>
      <w:marBottom w:val="0"/>
      <w:divBdr>
        <w:top w:val="none" w:sz="0" w:space="0" w:color="auto"/>
        <w:left w:val="none" w:sz="0" w:space="0" w:color="auto"/>
        <w:bottom w:val="none" w:sz="0" w:space="0" w:color="auto"/>
        <w:right w:val="none" w:sz="0" w:space="0" w:color="auto"/>
      </w:divBdr>
      <w:divsChild>
        <w:div w:id="1784880245">
          <w:marLeft w:val="0"/>
          <w:marRight w:val="0"/>
          <w:marTop w:val="60"/>
          <w:marBottom w:val="180"/>
          <w:divBdr>
            <w:top w:val="none" w:sz="0" w:space="0" w:color="auto"/>
            <w:left w:val="none" w:sz="0" w:space="0" w:color="auto"/>
            <w:bottom w:val="none" w:sz="0" w:space="0" w:color="auto"/>
            <w:right w:val="none" w:sz="0" w:space="0" w:color="auto"/>
          </w:divBdr>
        </w:div>
      </w:divsChild>
    </w:div>
    <w:div w:id="1354957077">
      <w:marLeft w:val="0"/>
      <w:marRight w:val="0"/>
      <w:marTop w:val="180"/>
      <w:marBottom w:val="180"/>
      <w:divBdr>
        <w:top w:val="none" w:sz="0" w:space="0" w:color="auto"/>
        <w:left w:val="none" w:sz="0" w:space="0" w:color="auto"/>
        <w:bottom w:val="none" w:sz="0" w:space="0" w:color="auto"/>
        <w:right w:val="none" w:sz="0" w:space="0" w:color="auto"/>
      </w:divBdr>
    </w:div>
    <w:div w:id="1355107490">
      <w:marLeft w:val="0"/>
      <w:marRight w:val="0"/>
      <w:marTop w:val="60"/>
      <w:marBottom w:val="60"/>
      <w:divBdr>
        <w:top w:val="none" w:sz="0" w:space="0" w:color="auto"/>
        <w:left w:val="none" w:sz="0" w:space="0" w:color="auto"/>
        <w:bottom w:val="none" w:sz="0" w:space="0" w:color="auto"/>
        <w:right w:val="none" w:sz="0" w:space="0" w:color="auto"/>
      </w:divBdr>
    </w:div>
    <w:div w:id="1355377918">
      <w:marLeft w:val="0"/>
      <w:marRight w:val="0"/>
      <w:marTop w:val="180"/>
      <w:marBottom w:val="180"/>
      <w:divBdr>
        <w:top w:val="none" w:sz="0" w:space="0" w:color="auto"/>
        <w:left w:val="none" w:sz="0" w:space="0" w:color="auto"/>
        <w:bottom w:val="none" w:sz="0" w:space="0" w:color="auto"/>
        <w:right w:val="none" w:sz="0" w:space="0" w:color="auto"/>
      </w:divBdr>
    </w:div>
    <w:div w:id="1357272253">
      <w:marLeft w:val="0"/>
      <w:marRight w:val="0"/>
      <w:marTop w:val="180"/>
      <w:marBottom w:val="180"/>
      <w:divBdr>
        <w:top w:val="none" w:sz="0" w:space="0" w:color="auto"/>
        <w:left w:val="none" w:sz="0" w:space="0" w:color="auto"/>
        <w:bottom w:val="none" w:sz="0" w:space="0" w:color="auto"/>
        <w:right w:val="none" w:sz="0" w:space="0" w:color="auto"/>
      </w:divBdr>
    </w:div>
    <w:div w:id="1359163081">
      <w:marLeft w:val="0"/>
      <w:marRight w:val="0"/>
      <w:marTop w:val="180"/>
      <w:marBottom w:val="180"/>
      <w:divBdr>
        <w:top w:val="none" w:sz="0" w:space="0" w:color="auto"/>
        <w:left w:val="none" w:sz="0" w:space="0" w:color="auto"/>
        <w:bottom w:val="none" w:sz="0" w:space="0" w:color="auto"/>
        <w:right w:val="none" w:sz="0" w:space="0" w:color="auto"/>
      </w:divBdr>
    </w:div>
    <w:div w:id="1359620505">
      <w:marLeft w:val="0"/>
      <w:marRight w:val="0"/>
      <w:marTop w:val="180"/>
      <w:marBottom w:val="180"/>
      <w:divBdr>
        <w:top w:val="none" w:sz="0" w:space="0" w:color="auto"/>
        <w:left w:val="none" w:sz="0" w:space="0" w:color="auto"/>
        <w:bottom w:val="none" w:sz="0" w:space="0" w:color="auto"/>
        <w:right w:val="none" w:sz="0" w:space="0" w:color="auto"/>
      </w:divBdr>
    </w:div>
    <w:div w:id="1362322526">
      <w:marLeft w:val="0"/>
      <w:marRight w:val="0"/>
      <w:marTop w:val="60"/>
      <w:marBottom w:val="60"/>
      <w:divBdr>
        <w:top w:val="none" w:sz="0" w:space="0" w:color="auto"/>
        <w:left w:val="none" w:sz="0" w:space="0" w:color="auto"/>
        <w:bottom w:val="none" w:sz="0" w:space="0" w:color="auto"/>
        <w:right w:val="none" w:sz="0" w:space="0" w:color="auto"/>
      </w:divBdr>
    </w:div>
    <w:div w:id="1362559512">
      <w:marLeft w:val="0"/>
      <w:marRight w:val="0"/>
      <w:marTop w:val="180"/>
      <w:marBottom w:val="180"/>
      <w:divBdr>
        <w:top w:val="none" w:sz="0" w:space="0" w:color="auto"/>
        <w:left w:val="none" w:sz="0" w:space="0" w:color="auto"/>
        <w:bottom w:val="none" w:sz="0" w:space="0" w:color="auto"/>
        <w:right w:val="none" w:sz="0" w:space="0" w:color="auto"/>
      </w:divBdr>
    </w:div>
    <w:div w:id="1363746479">
      <w:marLeft w:val="0"/>
      <w:marRight w:val="0"/>
      <w:marTop w:val="60"/>
      <w:marBottom w:val="60"/>
      <w:divBdr>
        <w:top w:val="none" w:sz="0" w:space="0" w:color="auto"/>
        <w:left w:val="none" w:sz="0" w:space="0" w:color="auto"/>
        <w:bottom w:val="none" w:sz="0" w:space="0" w:color="auto"/>
        <w:right w:val="none" w:sz="0" w:space="0" w:color="auto"/>
      </w:divBdr>
    </w:div>
    <w:div w:id="1364092541">
      <w:marLeft w:val="0"/>
      <w:marRight w:val="0"/>
      <w:marTop w:val="60"/>
      <w:marBottom w:val="60"/>
      <w:divBdr>
        <w:top w:val="none" w:sz="0" w:space="0" w:color="auto"/>
        <w:left w:val="none" w:sz="0" w:space="0" w:color="auto"/>
        <w:bottom w:val="none" w:sz="0" w:space="0" w:color="auto"/>
        <w:right w:val="none" w:sz="0" w:space="0" w:color="auto"/>
      </w:divBdr>
    </w:div>
    <w:div w:id="1365138410">
      <w:marLeft w:val="0"/>
      <w:marRight w:val="0"/>
      <w:marTop w:val="60"/>
      <w:marBottom w:val="60"/>
      <w:divBdr>
        <w:top w:val="none" w:sz="0" w:space="0" w:color="auto"/>
        <w:left w:val="none" w:sz="0" w:space="0" w:color="auto"/>
        <w:bottom w:val="none" w:sz="0" w:space="0" w:color="auto"/>
        <w:right w:val="none" w:sz="0" w:space="0" w:color="auto"/>
      </w:divBdr>
    </w:div>
    <w:div w:id="1368528916">
      <w:marLeft w:val="0"/>
      <w:marRight w:val="0"/>
      <w:marTop w:val="100"/>
      <w:marBottom w:val="0"/>
      <w:divBdr>
        <w:top w:val="none" w:sz="0" w:space="0" w:color="auto"/>
        <w:left w:val="none" w:sz="0" w:space="0" w:color="auto"/>
        <w:bottom w:val="none" w:sz="0" w:space="0" w:color="auto"/>
        <w:right w:val="none" w:sz="0" w:space="0" w:color="auto"/>
      </w:divBdr>
      <w:divsChild>
        <w:div w:id="227306868">
          <w:marLeft w:val="0"/>
          <w:marRight w:val="0"/>
          <w:marTop w:val="0"/>
          <w:marBottom w:val="0"/>
          <w:divBdr>
            <w:top w:val="none" w:sz="0" w:space="0" w:color="auto"/>
            <w:left w:val="none" w:sz="0" w:space="0" w:color="auto"/>
            <w:bottom w:val="none" w:sz="0" w:space="0" w:color="auto"/>
            <w:right w:val="none" w:sz="0" w:space="0" w:color="auto"/>
          </w:divBdr>
        </w:div>
        <w:div w:id="834683775">
          <w:marLeft w:val="0"/>
          <w:marRight w:val="0"/>
          <w:marTop w:val="0"/>
          <w:marBottom w:val="0"/>
          <w:divBdr>
            <w:top w:val="none" w:sz="0" w:space="0" w:color="auto"/>
            <w:left w:val="none" w:sz="0" w:space="0" w:color="auto"/>
            <w:bottom w:val="none" w:sz="0" w:space="0" w:color="auto"/>
            <w:right w:val="none" w:sz="0" w:space="0" w:color="auto"/>
          </w:divBdr>
        </w:div>
        <w:div w:id="2123767340">
          <w:marLeft w:val="0"/>
          <w:marRight w:val="0"/>
          <w:marTop w:val="0"/>
          <w:marBottom w:val="0"/>
          <w:divBdr>
            <w:top w:val="none" w:sz="0" w:space="0" w:color="auto"/>
            <w:left w:val="none" w:sz="0" w:space="0" w:color="auto"/>
            <w:bottom w:val="none" w:sz="0" w:space="0" w:color="auto"/>
            <w:right w:val="none" w:sz="0" w:space="0" w:color="auto"/>
          </w:divBdr>
        </w:div>
        <w:div w:id="2097288875">
          <w:marLeft w:val="0"/>
          <w:marRight w:val="0"/>
          <w:marTop w:val="0"/>
          <w:marBottom w:val="0"/>
          <w:divBdr>
            <w:top w:val="none" w:sz="0" w:space="0" w:color="auto"/>
            <w:left w:val="none" w:sz="0" w:space="0" w:color="auto"/>
            <w:bottom w:val="none" w:sz="0" w:space="0" w:color="auto"/>
            <w:right w:val="none" w:sz="0" w:space="0" w:color="auto"/>
          </w:divBdr>
        </w:div>
        <w:div w:id="466747657">
          <w:marLeft w:val="0"/>
          <w:marRight w:val="0"/>
          <w:marTop w:val="0"/>
          <w:marBottom w:val="0"/>
          <w:divBdr>
            <w:top w:val="none" w:sz="0" w:space="0" w:color="auto"/>
            <w:left w:val="none" w:sz="0" w:space="0" w:color="auto"/>
            <w:bottom w:val="none" w:sz="0" w:space="0" w:color="auto"/>
            <w:right w:val="none" w:sz="0" w:space="0" w:color="auto"/>
          </w:divBdr>
        </w:div>
        <w:div w:id="1274631419">
          <w:marLeft w:val="0"/>
          <w:marRight w:val="0"/>
          <w:marTop w:val="0"/>
          <w:marBottom w:val="0"/>
          <w:divBdr>
            <w:top w:val="none" w:sz="0" w:space="0" w:color="auto"/>
            <w:left w:val="none" w:sz="0" w:space="0" w:color="auto"/>
            <w:bottom w:val="none" w:sz="0" w:space="0" w:color="auto"/>
            <w:right w:val="none" w:sz="0" w:space="0" w:color="auto"/>
          </w:divBdr>
        </w:div>
        <w:div w:id="907305235">
          <w:marLeft w:val="0"/>
          <w:marRight w:val="0"/>
          <w:marTop w:val="0"/>
          <w:marBottom w:val="0"/>
          <w:divBdr>
            <w:top w:val="none" w:sz="0" w:space="0" w:color="auto"/>
            <w:left w:val="none" w:sz="0" w:space="0" w:color="auto"/>
            <w:bottom w:val="none" w:sz="0" w:space="0" w:color="auto"/>
            <w:right w:val="none" w:sz="0" w:space="0" w:color="auto"/>
          </w:divBdr>
        </w:div>
        <w:div w:id="707221277">
          <w:marLeft w:val="0"/>
          <w:marRight w:val="0"/>
          <w:marTop w:val="0"/>
          <w:marBottom w:val="0"/>
          <w:divBdr>
            <w:top w:val="none" w:sz="0" w:space="0" w:color="auto"/>
            <w:left w:val="none" w:sz="0" w:space="0" w:color="auto"/>
            <w:bottom w:val="none" w:sz="0" w:space="0" w:color="auto"/>
            <w:right w:val="none" w:sz="0" w:space="0" w:color="auto"/>
          </w:divBdr>
        </w:div>
        <w:div w:id="676347047">
          <w:marLeft w:val="0"/>
          <w:marRight w:val="0"/>
          <w:marTop w:val="0"/>
          <w:marBottom w:val="0"/>
          <w:divBdr>
            <w:top w:val="none" w:sz="0" w:space="0" w:color="auto"/>
            <w:left w:val="none" w:sz="0" w:space="0" w:color="auto"/>
            <w:bottom w:val="none" w:sz="0" w:space="0" w:color="auto"/>
            <w:right w:val="none" w:sz="0" w:space="0" w:color="auto"/>
          </w:divBdr>
        </w:div>
        <w:div w:id="2032951460">
          <w:marLeft w:val="0"/>
          <w:marRight w:val="0"/>
          <w:marTop w:val="0"/>
          <w:marBottom w:val="0"/>
          <w:divBdr>
            <w:top w:val="none" w:sz="0" w:space="0" w:color="auto"/>
            <w:left w:val="none" w:sz="0" w:space="0" w:color="auto"/>
            <w:bottom w:val="none" w:sz="0" w:space="0" w:color="auto"/>
            <w:right w:val="none" w:sz="0" w:space="0" w:color="auto"/>
          </w:divBdr>
        </w:div>
        <w:div w:id="614094150">
          <w:marLeft w:val="0"/>
          <w:marRight w:val="0"/>
          <w:marTop w:val="0"/>
          <w:marBottom w:val="0"/>
          <w:divBdr>
            <w:top w:val="none" w:sz="0" w:space="0" w:color="auto"/>
            <w:left w:val="none" w:sz="0" w:space="0" w:color="auto"/>
            <w:bottom w:val="none" w:sz="0" w:space="0" w:color="auto"/>
            <w:right w:val="none" w:sz="0" w:space="0" w:color="auto"/>
          </w:divBdr>
        </w:div>
        <w:div w:id="1920211921">
          <w:marLeft w:val="0"/>
          <w:marRight w:val="0"/>
          <w:marTop w:val="0"/>
          <w:marBottom w:val="0"/>
          <w:divBdr>
            <w:top w:val="none" w:sz="0" w:space="0" w:color="auto"/>
            <w:left w:val="none" w:sz="0" w:space="0" w:color="auto"/>
            <w:bottom w:val="none" w:sz="0" w:space="0" w:color="auto"/>
            <w:right w:val="none" w:sz="0" w:space="0" w:color="auto"/>
          </w:divBdr>
        </w:div>
        <w:div w:id="884482916">
          <w:marLeft w:val="0"/>
          <w:marRight w:val="0"/>
          <w:marTop w:val="0"/>
          <w:marBottom w:val="0"/>
          <w:divBdr>
            <w:top w:val="none" w:sz="0" w:space="0" w:color="auto"/>
            <w:left w:val="none" w:sz="0" w:space="0" w:color="auto"/>
            <w:bottom w:val="none" w:sz="0" w:space="0" w:color="auto"/>
            <w:right w:val="none" w:sz="0" w:space="0" w:color="auto"/>
          </w:divBdr>
        </w:div>
        <w:div w:id="1137990819">
          <w:marLeft w:val="0"/>
          <w:marRight w:val="0"/>
          <w:marTop w:val="0"/>
          <w:marBottom w:val="0"/>
          <w:divBdr>
            <w:top w:val="none" w:sz="0" w:space="0" w:color="auto"/>
            <w:left w:val="none" w:sz="0" w:space="0" w:color="auto"/>
            <w:bottom w:val="none" w:sz="0" w:space="0" w:color="auto"/>
            <w:right w:val="none" w:sz="0" w:space="0" w:color="auto"/>
          </w:divBdr>
        </w:div>
        <w:div w:id="180165961">
          <w:marLeft w:val="0"/>
          <w:marRight w:val="0"/>
          <w:marTop w:val="0"/>
          <w:marBottom w:val="0"/>
          <w:divBdr>
            <w:top w:val="none" w:sz="0" w:space="0" w:color="auto"/>
            <w:left w:val="none" w:sz="0" w:space="0" w:color="auto"/>
            <w:bottom w:val="none" w:sz="0" w:space="0" w:color="auto"/>
            <w:right w:val="none" w:sz="0" w:space="0" w:color="auto"/>
          </w:divBdr>
        </w:div>
        <w:div w:id="249311015">
          <w:marLeft w:val="0"/>
          <w:marRight w:val="0"/>
          <w:marTop w:val="0"/>
          <w:marBottom w:val="0"/>
          <w:divBdr>
            <w:top w:val="none" w:sz="0" w:space="0" w:color="auto"/>
            <w:left w:val="none" w:sz="0" w:space="0" w:color="auto"/>
            <w:bottom w:val="none" w:sz="0" w:space="0" w:color="auto"/>
            <w:right w:val="none" w:sz="0" w:space="0" w:color="auto"/>
          </w:divBdr>
        </w:div>
        <w:div w:id="97877259">
          <w:marLeft w:val="0"/>
          <w:marRight w:val="0"/>
          <w:marTop w:val="0"/>
          <w:marBottom w:val="0"/>
          <w:divBdr>
            <w:top w:val="none" w:sz="0" w:space="0" w:color="auto"/>
            <w:left w:val="none" w:sz="0" w:space="0" w:color="auto"/>
            <w:bottom w:val="none" w:sz="0" w:space="0" w:color="auto"/>
            <w:right w:val="none" w:sz="0" w:space="0" w:color="auto"/>
          </w:divBdr>
        </w:div>
        <w:div w:id="1216432178">
          <w:marLeft w:val="0"/>
          <w:marRight w:val="0"/>
          <w:marTop w:val="0"/>
          <w:marBottom w:val="0"/>
          <w:divBdr>
            <w:top w:val="none" w:sz="0" w:space="0" w:color="auto"/>
            <w:left w:val="none" w:sz="0" w:space="0" w:color="auto"/>
            <w:bottom w:val="none" w:sz="0" w:space="0" w:color="auto"/>
            <w:right w:val="none" w:sz="0" w:space="0" w:color="auto"/>
          </w:divBdr>
        </w:div>
        <w:div w:id="840201202">
          <w:marLeft w:val="0"/>
          <w:marRight w:val="0"/>
          <w:marTop w:val="0"/>
          <w:marBottom w:val="0"/>
          <w:divBdr>
            <w:top w:val="none" w:sz="0" w:space="0" w:color="auto"/>
            <w:left w:val="none" w:sz="0" w:space="0" w:color="auto"/>
            <w:bottom w:val="none" w:sz="0" w:space="0" w:color="auto"/>
            <w:right w:val="none" w:sz="0" w:space="0" w:color="auto"/>
          </w:divBdr>
        </w:div>
        <w:div w:id="1008168641">
          <w:marLeft w:val="0"/>
          <w:marRight w:val="0"/>
          <w:marTop w:val="0"/>
          <w:marBottom w:val="0"/>
          <w:divBdr>
            <w:top w:val="none" w:sz="0" w:space="0" w:color="auto"/>
            <w:left w:val="none" w:sz="0" w:space="0" w:color="auto"/>
            <w:bottom w:val="none" w:sz="0" w:space="0" w:color="auto"/>
            <w:right w:val="none" w:sz="0" w:space="0" w:color="auto"/>
          </w:divBdr>
        </w:div>
        <w:div w:id="107235967">
          <w:marLeft w:val="0"/>
          <w:marRight w:val="0"/>
          <w:marTop w:val="0"/>
          <w:marBottom w:val="0"/>
          <w:divBdr>
            <w:top w:val="none" w:sz="0" w:space="0" w:color="auto"/>
            <w:left w:val="none" w:sz="0" w:space="0" w:color="auto"/>
            <w:bottom w:val="none" w:sz="0" w:space="0" w:color="auto"/>
            <w:right w:val="none" w:sz="0" w:space="0" w:color="auto"/>
          </w:divBdr>
        </w:div>
        <w:div w:id="2046128096">
          <w:marLeft w:val="0"/>
          <w:marRight w:val="0"/>
          <w:marTop w:val="0"/>
          <w:marBottom w:val="0"/>
          <w:divBdr>
            <w:top w:val="none" w:sz="0" w:space="0" w:color="auto"/>
            <w:left w:val="none" w:sz="0" w:space="0" w:color="auto"/>
            <w:bottom w:val="none" w:sz="0" w:space="0" w:color="auto"/>
            <w:right w:val="none" w:sz="0" w:space="0" w:color="auto"/>
          </w:divBdr>
        </w:div>
        <w:div w:id="400832597">
          <w:marLeft w:val="0"/>
          <w:marRight w:val="0"/>
          <w:marTop w:val="0"/>
          <w:marBottom w:val="0"/>
          <w:divBdr>
            <w:top w:val="none" w:sz="0" w:space="0" w:color="auto"/>
            <w:left w:val="none" w:sz="0" w:space="0" w:color="auto"/>
            <w:bottom w:val="none" w:sz="0" w:space="0" w:color="auto"/>
            <w:right w:val="none" w:sz="0" w:space="0" w:color="auto"/>
          </w:divBdr>
        </w:div>
        <w:div w:id="739327123">
          <w:marLeft w:val="0"/>
          <w:marRight w:val="0"/>
          <w:marTop w:val="0"/>
          <w:marBottom w:val="0"/>
          <w:divBdr>
            <w:top w:val="none" w:sz="0" w:space="0" w:color="auto"/>
            <w:left w:val="none" w:sz="0" w:space="0" w:color="auto"/>
            <w:bottom w:val="none" w:sz="0" w:space="0" w:color="auto"/>
            <w:right w:val="none" w:sz="0" w:space="0" w:color="auto"/>
          </w:divBdr>
        </w:div>
        <w:div w:id="1760906971">
          <w:marLeft w:val="0"/>
          <w:marRight w:val="0"/>
          <w:marTop w:val="0"/>
          <w:marBottom w:val="0"/>
          <w:divBdr>
            <w:top w:val="none" w:sz="0" w:space="0" w:color="auto"/>
            <w:left w:val="none" w:sz="0" w:space="0" w:color="auto"/>
            <w:bottom w:val="none" w:sz="0" w:space="0" w:color="auto"/>
            <w:right w:val="none" w:sz="0" w:space="0" w:color="auto"/>
          </w:divBdr>
        </w:div>
        <w:div w:id="1013069774">
          <w:marLeft w:val="0"/>
          <w:marRight w:val="0"/>
          <w:marTop w:val="0"/>
          <w:marBottom w:val="0"/>
          <w:divBdr>
            <w:top w:val="none" w:sz="0" w:space="0" w:color="auto"/>
            <w:left w:val="none" w:sz="0" w:space="0" w:color="auto"/>
            <w:bottom w:val="none" w:sz="0" w:space="0" w:color="auto"/>
            <w:right w:val="none" w:sz="0" w:space="0" w:color="auto"/>
          </w:divBdr>
        </w:div>
        <w:div w:id="2110812262">
          <w:marLeft w:val="0"/>
          <w:marRight w:val="0"/>
          <w:marTop w:val="0"/>
          <w:marBottom w:val="0"/>
          <w:divBdr>
            <w:top w:val="none" w:sz="0" w:space="0" w:color="auto"/>
            <w:left w:val="none" w:sz="0" w:space="0" w:color="auto"/>
            <w:bottom w:val="none" w:sz="0" w:space="0" w:color="auto"/>
            <w:right w:val="none" w:sz="0" w:space="0" w:color="auto"/>
          </w:divBdr>
        </w:div>
        <w:div w:id="610016977">
          <w:marLeft w:val="0"/>
          <w:marRight w:val="0"/>
          <w:marTop w:val="0"/>
          <w:marBottom w:val="0"/>
          <w:divBdr>
            <w:top w:val="none" w:sz="0" w:space="0" w:color="auto"/>
            <w:left w:val="none" w:sz="0" w:space="0" w:color="auto"/>
            <w:bottom w:val="none" w:sz="0" w:space="0" w:color="auto"/>
            <w:right w:val="none" w:sz="0" w:space="0" w:color="auto"/>
          </w:divBdr>
        </w:div>
        <w:div w:id="923302120">
          <w:marLeft w:val="0"/>
          <w:marRight w:val="0"/>
          <w:marTop w:val="0"/>
          <w:marBottom w:val="0"/>
          <w:divBdr>
            <w:top w:val="none" w:sz="0" w:space="0" w:color="auto"/>
            <w:left w:val="none" w:sz="0" w:space="0" w:color="auto"/>
            <w:bottom w:val="none" w:sz="0" w:space="0" w:color="auto"/>
            <w:right w:val="none" w:sz="0" w:space="0" w:color="auto"/>
          </w:divBdr>
        </w:div>
        <w:div w:id="241375628">
          <w:marLeft w:val="0"/>
          <w:marRight w:val="0"/>
          <w:marTop w:val="0"/>
          <w:marBottom w:val="0"/>
          <w:divBdr>
            <w:top w:val="none" w:sz="0" w:space="0" w:color="auto"/>
            <w:left w:val="none" w:sz="0" w:space="0" w:color="auto"/>
            <w:bottom w:val="none" w:sz="0" w:space="0" w:color="auto"/>
            <w:right w:val="none" w:sz="0" w:space="0" w:color="auto"/>
          </w:divBdr>
        </w:div>
        <w:div w:id="771559896">
          <w:marLeft w:val="0"/>
          <w:marRight w:val="0"/>
          <w:marTop w:val="0"/>
          <w:marBottom w:val="0"/>
          <w:divBdr>
            <w:top w:val="none" w:sz="0" w:space="0" w:color="auto"/>
            <w:left w:val="none" w:sz="0" w:space="0" w:color="auto"/>
            <w:bottom w:val="none" w:sz="0" w:space="0" w:color="auto"/>
            <w:right w:val="none" w:sz="0" w:space="0" w:color="auto"/>
          </w:divBdr>
        </w:div>
        <w:div w:id="529956631">
          <w:marLeft w:val="0"/>
          <w:marRight w:val="0"/>
          <w:marTop w:val="0"/>
          <w:marBottom w:val="0"/>
          <w:divBdr>
            <w:top w:val="none" w:sz="0" w:space="0" w:color="auto"/>
            <w:left w:val="none" w:sz="0" w:space="0" w:color="auto"/>
            <w:bottom w:val="none" w:sz="0" w:space="0" w:color="auto"/>
            <w:right w:val="none" w:sz="0" w:space="0" w:color="auto"/>
          </w:divBdr>
        </w:div>
        <w:div w:id="1388189069">
          <w:marLeft w:val="0"/>
          <w:marRight w:val="0"/>
          <w:marTop w:val="0"/>
          <w:marBottom w:val="0"/>
          <w:divBdr>
            <w:top w:val="none" w:sz="0" w:space="0" w:color="auto"/>
            <w:left w:val="none" w:sz="0" w:space="0" w:color="auto"/>
            <w:bottom w:val="none" w:sz="0" w:space="0" w:color="auto"/>
            <w:right w:val="none" w:sz="0" w:space="0" w:color="auto"/>
          </w:divBdr>
        </w:div>
        <w:div w:id="1399866143">
          <w:marLeft w:val="0"/>
          <w:marRight w:val="0"/>
          <w:marTop w:val="0"/>
          <w:marBottom w:val="0"/>
          <w:divBdr>
            <w:top w:val="none" w:sz="0" w:space="0" w:color="auto"/>
            <w:left w:val="none" w:sz="0" w:space="0" w:color="auto"/>
            <w:bottom w:val="none" w:sz="0" w:space="0" w:color="auto"/>
            <w:right w:val="none" w:sz="0" w:space="0" w:color="auto"/>
          </w:divBdr>
        </w:div>
        <w:div w:id="234976452">
          <w:marLeft w:val="0"/>
          <w:marRight w:val="0"/>
          <w:marTop w:val="0"/>
          <w:marBottom w:val="0"/>
          <w:divBdr>
            <w:top w:val="none" w:sz="0" w:space="0" w:color="auto"/>
            <w:left w:val="none" w:sz="0" w:space="0" w:color="auto"/>
            <w:bottom w:val="none" w:sz="0" w:space="0" w:color="auto"/>
            <w:right w:val="none" w:sz="0" w:space="0" w:color="auto"/>
          </w:divBdr>
        </w:div>
        <w:div w:id="967124692">
          <w:marLeft w:val="0"/>
          <w:marRight w:val="0"/>
          <w:marTop w:val="0"/>
          <w:marBottom w:val="0"/>
          <w:divBdr>
            <w:top w:val="none" w:sz="0" w:space="0" w:color="auto"/>
            <w:left w:val="none" w:sz="0" w:space="0" w:color="auto"/>
            <w:bottom w:val="none" w:sz="0" w:space="0" w:color="auto"/>
            <w:right w:val="none" w:sz="0" w:space="0" w:color="auto"/>
          </w:divBdr>
        </w:div>
        <w:div w:id="619649981">
          <w:marLeft w:val="0"/>
          <w:marRight w:val="0"/>
          <w:marTop w:val="0"/>
          <w:marBottom w:val="0"/>
          <w:divBdr>
            <w:top w:val="none" w:sz="0" w:space="0" w:color="auto"/>
            <w:left w:val="none" w:sz="0" w:space="0" w:color="auto"/>
            <w:bottom w:val="none" w:sz="0" w:space="0" w:color="auto"/>
            <w:right w:val="none" w:sz="0" w:space="0" w:color="auto"/>
          </w:divBdr>
        </w:div>
        <w:div w:id="607546046">
          <w:marLeft w:val="0"/>
          <w:marRight w:val="0"/>
          <w:marTop w:val="0"/>
          <w:marBottom w:val="0"/>
          <w:divBdr>
            <w:top w:val="none" w:sz="0" w:space="0" w:color="auto"/>
            <w:left w:val="none" w:sz="0" w:space="0" w:color="auto"/>
            <w:bottom w:val="none" w:sz="0" w:space="0" w:color="auto"/>
            <w:right w:val="none" w:sz="0" w:space="0" w:color="auto"/>
          </w:divBdr>
        </w:div>
        <w:div w:id="889925188">
          <w:marLeft w:val="0"/>
          <w:marRight w:val="0"/>
          <w:marTop w:val="0"/>
          <w:marBottom w:val="0"/>
          <w:divBdr>
            <w:top w:val="none" w:sz="0" w:space="0" w:color="auto"/>
            <w:left w:val="none" w:sz="0" w:space="0" w:color="auto"/>
            <w:bottom w:val="none" w:sz="0" w:space="0" w:color="auto"/>
            <w:right w:val="none" w:sz="0" w:space="0" w:color="auto"/>
          </w:divBdr>
        </w:div>
      </w:divsChild>
    </w:div>
    <w:div w:id="1369144702">
      <w:marLeft w:val="0"/>
      <w:marRight w:val="0"/>
      <w:marTop w:val="60"/>
      <w:marBottom w:val="60"/>
      <w:divBdr>
        <w:top w:val="none" w:sz="0" w:space="0" w:color="auto"/>
        <w:left w:val="none" w:sz="0" w:space="0" w:color="auto"/>
        <w:bottom w:val="none" w:sz="0" w:space="0" w:color="auto"/>
        <w:right w:val="none" w:sz="0" w:space="0" w:color="auto"/>
      </w:divBdr>
    </w:div>
    <w:div w:id="1370110778">
      <w:marLeft w:val="0"/>
      <w:marRight w:val="0"/>
      <w:marTop w:val="100"/>
      <w:marBottom w:val="0"/>
      <w:divBdr>
        <w:top w:val="none" w:sz="0" w:space="0" w:color="auto"/>
        <w:left w:val="none" w:sz="0" w:space="0" w:color="auto"/>
        <w:bottom w:val="none" w:sz="0" w:space="0" w:color="auto"/>
        <w:right w:val="none" w:sz="0" w:space="0" w:color="auto"/>
      </w:divBdr>
    </w:div>
    <w:div w:id="1371491152">
      <w:marLeft w:val="0"/>
      <w:marRight w:val="0"/>
      <w:marTop w:val="60"/>
      <w:marBottom w:val="0"/>
      <w:divBdr>
        <w:top w:val="none" w:sz="0" w:space="0" w:color="auto"/>
        <w:left w:val="none" w:sz="0" w:space="0" w:color="auto"/>
        <w:bottom w:val="none" w:sz="0" w:space="0" w:color="auto"/>
        <w:right w:val="none" w:sz="0" w:space="0" w:color="auto"/>
      </w:divBdr>
    </w:div>
    <w:div w:id="1374773905">
      <w:marLeft w:val="0"/>
      <w:marRight w:val="0"/>
      <w:marTop w:val="180"/>
      <w:marBottom w:val="60"/>
      <w:divBdr>
        <w:top w:val="none" w:sz="0" w:space="0" w:color="auto"/>
        <w:left w:val="none" w:sz="0" w:space="0" w:color="auto"/>
        <w:bottom w:val="none" w:sz="0" w:space="0" w:color="auto"/>
        <w:right w:val="none" w:sz="0" w:space="0" w:color="auto"/>
      </w:divBdr>
      <w:divsChild>
        <w:div w:id="223219107">
          <w:marLeft w:val="0"/>
          <w:marRight w:val="0"/>
          <w:marTop w:val="0"/>
          <w:marBottom w:val="0"/>
          <w:divBdr>
            <w:top w:val="none" w:sz="0" w:space="0" w:color="auto"/>
            <w:left w:val="none" w:sz="0" w:space="0" w:color="auto"/>
            <w:bottom w:val="none" w:sz="0" w:space="0" w:color="auto"/>
            <w:right w:val="none" w:sz="0" w:space="0" w:color="auto"/>
          </w:divBdr>
        </w:div>
        <w:div w:id="951590028">
          <w:marLeft w:val="0"/>
          <w:marRight w:val="0"/>
          <w:marTop w:val="0"/>
          <w:marBottom w:val="0"/>
          <w:divBdr>
            <w:top w:val="none" w:sz="0" w:space="0" w:color="auto"/>
            <w:left w:val="none" w:sz="0" w:space="0" w:color="auto"/>
            <w:bottom w:val="none" w:sz="0" w:space="0" w:color="auto"/>
            <w:right w:val="none" w:sz="0" w:space="0" w:color="auto"/>
          </w:divBdr>
        </w:div>
        <w:div w:id="749546260">
          <w:marLeft w:val="0"/>
          <w:marRight w:val="0"/>
          <w:marTop w:val="0"/>
          <w:marBottom w:val="0"/>
          <w:divBdr>
            <w:top w:val="none" w:sz="0" w:space="0" w:color="auto"/>
            <w:left w:val="none" w:sz="0" w:space="0" w:color="auto"/>
            <w:bottom w:val="none" w:sz="0" w:space="0" w:color="auto"/>
            <w:right w:val="none" w:sz="0" w:space="0" w:color="auto"/>
          </w:divBdr>
        </w:div>
      </w:divsChild>
    </w:div>
    <w:div w:id="1375697416">
      <w:marLeft w:val="0"/>
      <w:marRight w:val="0"/>
      <w:marTop w:val="0"/>
      <w:marBottom w:val="0"/>
      <w:divBdr>
        <w:top w:val="none" w:sz="0" w:space="0" w:color="auto"/>
        <w:left w:val="none" w:sz="0" w:space="0" w:color="auto"/>
        <w:bottom w:val="none" w:sz="0" w:space="0" w:color="auto"/>
        <w:right w:val="none" w:sz="0" w:space="0" w:color="auto"/>
      </w:divBdr>
      <w:divsChild>
        <w:div w:id="321397154">
          <w:marLeft w:val="0"/>
          <w:marRight w:val="0"/>
          <w:marTop w:val="180"/>
          <w:marBottom w:val="180"/>
          <w:divBdr>
            <w:top w:val="none" w:sz="0" w:space="0" w:color="auto"/>
            <w:left w:val="none" w:sz="0" w:space="0" w:color="auto"/>
            <w:bottom w:val="none" w:sz="0" w:space="0" w:color="auto"/>
            <w:right w:val="none" w:sz="0" w:space="0" w:color="auto"/>
          </w:divBdr>
        </w:div>
      </w:divsChild>
    </w:div>
    <w:div w:id="1377468273">
      <w:marLeft w:val="0"/>
      <w:marRight w:val="0"/>
      <w:marTop w:val="60"/>
      <w:marBottom w:val="60"/>
      <w:divBdr>
        <w:top w:val="none" w:sz="0" w:space="0" w:color="auto"/>
        <w:left w:val="none" w:sz="0" w:space="0" w:color="auto"/>
        <w:bottom w:val="none" w:sz="0" w:space="0" w:color="auto"/>
        <w:right w:val="none" w:sz="0" w:space="0" w:color="auto"/>
      </w:divBdr>
    </w:div>
    <w:div w:id="1379861112">
      <w:marLeft w:val="0"/>
      <w:marRight w:val="0"/>
      <w:marTop w:val="180"/>
      <w:marBottom w:val="180"/>
      <w:divBdr>
        <w:top w:val="none" w:sz="0" w:space="0" w:color="auto"/>
        <w:left w:val="none" w:sz="0" w:space="0" w:color="auto"/>
        <w:bottom w:val="none" w:sz="0" w:space="0" w:color="auto"/>
        <w:right w:val="none" w:sz="0" w:space="0" w:color="auto"/>
      </w:divBdr>
    </w:div>
    <w:div w:id="1380855938">
      <w:marLeft w:val="0"/>
      <w:marRight w:val="0"/>
      <w:marTop w:val="180"/>
      <w:marBottom w:val="180"/>
      <w:divBdr>
        <w:top w:val="none" w:sz="0" w:space="0" w:color="auto"/>
        <w:left w:val="none" w:sz="0" w:space="0" w:color="auto"/>
        <w:bottom w:val="none" w:sz="0" w:space="0" w:color="auto"/>
        <w:right w:val="none" w:sz="0" w:space="0" w:color="auto"/>
      </w:divBdr>
    </w:div>
    <w:div w:id="1380863027">
      <w:marLeft w:val="0"/>
      <w:marRight w:val="0"/>
      <w:marTop w:val="180"/>
      <w:marBottom w:val="180"/>
      <w:divBdr>
        <w:top w:val="none" w:sz="0" w:space="0" w:color="auto"/>
        <w:left w:val="none" w:sz="0" w:space="0" w:color="auto"/>
        <w:bottom w:val="none" w:sz="0" w:space="0" w:color="auto"/>
        <w:right w:val="none" w:sz="0" w:space="0" w:color="auto"/>
      </w:divBdr>
    </w:div>
    <w:div w:id="1382972761">
      <w:marLeft w:val="0"/>
      <w:marRight w:val="0"/>
      <w:marTop w:val="180"/>
      <w:marBottom w:val="180"/>
      <w:divBdr>
        <w:top w:val="none" w:sz="0" w:space="0" w:color="auto"/>
        <w:left w:val="none" w:sz="0" w:space="0" w:color="auto"/>
        <w:bottom w:val="none" w:sz="0" w:space="0" w:color="auto"/>
        <w:right w:val="none" w:sz="0" w:space="0" w:color="auto"/>
      </w:divBdr>
    </w:div>
    <w:div w:id="1384257079">
      <w:marLeft w:val="0"/>
      <w:marRight w:val="0"/>
      <w:marTop w:val="0"/>
      <w:marBottom w:val="0"/>
      <w:divBdr>
        <w:top w:val="none" w:sz="0" w:space="0" w:color="auto"/>
        <w:left w:val="none" w:sz="0" w:space="0" w:color="auto"/>
        <w:bottom w:val="none" w:sz="0" w:space="0" w:color="auto"/>
        <w:right w:val="none" w:sz="0" w:space="0" w:color="auto"/>
      </w:divBdr>
    </w:div>
    <w:div w:id="1385330431">
      <w:marLeft w:val="0"/>
      <w:marRight w:val="0"/>
      <w:marTop w:val="0"/>
      <w:marBottom w:val="0"/>
      <w:divBdr>
        <w:top w:val="none" w:sz="0" w:space="0" w:color="auto"/>
        <w:left w:val="none" w:sz="0" w:space="0" w:color="auto"/>
        <w:bottom w:val="none" w:sz="0" w:space="0" w:color="auto"/>
        <w:right w:val="none" w:sz="0" w:space="0" w:color="auto"/>
      </w:divBdr>
      <w:divsChild>
        <w:div w:id="481890891">
          <w:marLeft w:val="0"/>
          <w:marRight w:val="0"/>
          <w:marTop w:val="0"/>
          <w:marBottom w:val="0"/>
          <w:divBdr>
            <w:top w:val="none" w:sz="0" w:space="0" w:color="auto"/>
            <w:left w:val="none" w:sz="0" w:space="0" w:color="auto"/>
            <w:bottom w:val="none" w:sz="0" w:space="0" w:color="auto"/>
            <w:right w:val="none" w:sz="0" w:space="0" w:color="auto"/>
          </w:divBdr>
          <w:divsChild>
            <w:div w:id="16462043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93045355">
      <w:marLeft w:val="0"/>
      <w:marRight w:val="0"/>
      <w:marTop w:val="180"/>
      <w:marBottom w:val="180"/>
      <w:divBdr>
        <w:top w:val="none" w:sz="0" w:space="0" w:color="auto"/>
        <w:left w:val="none" w:sz="0" w:space="0" w:color="auto"/>
        <w:bottom w:val="none" w:sz="0" w:space="0" w:color="auto"/>
        <w:right w:val="none" w:sz="0" w:space="0" w:color="auto"/>
      </w:divBdr>
    </w:div>
    <w:div w:id="1394546384">
      <w:marLeft w:val="0"/>
      <w:marRight w:val="0"/>
      <w:marTop w:val="0"/>
      <w:marBottom w:val="0"/>
      <w:divBdr>
        <w:top w:val="none" w:sz="0" w:space="0" w:color="auto"/>
        <w:left w:val="none" w:sz="0" w:space="0" w:color="auto"/>
        <w:bottom w:val="none" w:sz="0" w:space="0" w:color="auto"/>
        <w:right w:val="none" w:sz="0" w:space="0" w:color="auto"/>
      </w:divBdr>
      <w:divsChild>
        <w:div w:id="2120175247">
          <w:marLeft w:val="0"/>
          <w:marRight w:val="0"/>
          <w:marTop w:val="60"/>
          <w:marBottom w:val="180"/>
          <w:divBdr>
            <w:top w:val="none" w:sz="0" w:space="0" w:color="auto"/>
            <w:left w:val="none" w:sz="0" w:space="0" w:color="auto"/>
            <w:bottom w:val="none" w:sz="0" w:space="0" w:color="auto"/>
            <w:right w:val="none" w:sz="0" w:space="0" w:color="auto"/>
          </w:divBdr>
        </w:div>
      </w:divsChild>
    </w:div>
    <w:div w:id="1398548848">
      <w:marLeft w:val="0"/>
      <w:marRight w:val="0"/>
      <w:marTop w:val="180"/>
      <w:marBottom w:val="180"/>
      <w:divBdr>
        <w:top w:val="none" w:sz="0" w:space="0" w:color="auto"/>
        <w:left w:val="none" w:sz="0" w:space="0" w:color="auto"/>
        <w:bottom w:val="none" w:sz="0" w:space="0" w:color="auto"/>
        <w:right w:val="none" w:sz="0" w:space="0" w:color="auto"/>
      </w:divBdr>
    </w:div>
    <w:div w:id="1399787728">
      <w:marLeft w:val="0"/>
      <w:marRight w:val="0"/>
      <w:marTop w:val="180"/>
      <w:marBottom w:val="180"/>
      <w:divBdr>
        <w:top w:val="none" w:sz="0" w:space="0" w:color="auto"/>
        <w:left w:val="none" w:sz="0" w:space="0" w:color="auto"/>
        <w:bottom w:val="none" w:sz="0" w:space="0" w:color="auto"/>
        <w:right w:val="none" w:sz="0" w:space="0" w:color="auto"/>
      </w:divBdr>
    </w:div>
    <w:div w:id="1400714632">
      <w:marLeft w:val="0"/>
      <w:marRight w:val="0"/>
      <w:marTop w:val="180"/>
      <w:marBottom w:val="180"/>
      <w:divBdr>
        <w:top w:val="none" w:sz="0" w:space="0" w:color="auto"/>
        <w:left w:val="none" w:sz="0" w:space="0" w:color="auto"/>
        <w:bottom w:val="none" w:sz="0" w:space="0" w:color="auto"/>
        <w:right w:val="none" w:sz="0" w:space="0" w:color="auto"/>
      </w:divBdr>
    </w:div>
    <w:div w:id="1402631606">
      <w:marLeft w:val="0"/>
      <w:marRight w:val="0"/>
      <w:marTop w:val="0"/>
      <w:marBottom w:val="0"/>
      <w:divBdr>
        <w:top w:val="none" w:sz="0" w:space="0" w:color="auto"/>
        <w:left w:val="none" w:sz="0" w:space="0" w:color="auto"/>
        <w:bottom w:val="none" w:sz="0" w:space="0" w:color="auto"/>
        <w:right w:val="none" w:sz="0" w:space="0" w:color="auto"/>
      </w:divBdr>
      <w:divsChild>
        <w:div w:id="1713073545">
          <w:marLeft w:val="0"/>
          <w:marRight w:val="0"/>
          <w:marTop w:val="60"/>
          <w:marBottom w:val="180"/>
          <w:divBdr>
            <w:top w:val="none" w:sz="0" w:space="0" w:color="auto"/>
            <w:left w:val="none" w:sz="0" w:space="0" w:color="auto"/>
            <w:bottom w:val="none" w:sz="0" w:space="0" w:color="auto"/>
            <w:right w:val="none" w:sz="0" w:space="0" w:color="auto"/>
          </w:divBdr>
        </w:div>
      </w:divsChild>
    </w:div>
    <w:div w:id="1405567015">
      <w:marLeft w:val="0"/>
      <w:marRight w:val="0"/>
      <w:marTop w:val="180"/>
      <w:marBottom w:val="180"/>
      <w:divBdr>
        <w:top w:val="none" w:sz="0" w:space="0" w:color="auto"/>
        <w:left w:val="none" w:sz="0" w:space="0" w:color="auto"/>
        <w:bottom w:val="none" w:sz="0" w:space="0" w:color="auto"/>
        <w:right w:val="none" w:sz="0" w:space="0" w:color="auto"/>
      </w:divBdr>
    </w:div>
    <w:div w:id="1411847087">
      <w:marLeft w:val="0"/>
      <w:marRight w:val="0"/>
      <w:marTop w:val="180"/>
      <w:marBottom w:val="180"/>
      <w:divBdr>
        <w:top w:val="none" w:sz="0" w:space="0" w:color="auto"/>
        <w:left w:val="none" w:sz="0" w:space="0" w:color="auto"/>
        <w:bottom w:val="none" w:sz="0" w:space="0" w:color="auto"/>
        <w:right w:val="none" w:sz="0" w:space="0" w:color="auto"/>
      </w:divBdr>
    </w:div>
    <w:div w:id="1414085627">
      <w:marLeft w:val="0"/>
      <w:marRight w:val="0"/>
      <w:marTop w:val="60"/>
      <w:marBottom w:val="60"/>
      <w:divBdr>
        <w:top w:val="none" w:sz="0" w:space="0" w:color="auto"/>
        <w:left w:val="none" w:sz="0" w:space="0" w:color="auto"/>
        <w:bottom w:val="none" w:sz="0" w:space="0" w:color="auto"/>
        <w:right w:val="none" w:sz="0" w:space="0" w:color="auto"/>
      </w:divBdr>
    </w:div>
    <w:div w:id="1417362072">
      <w:marLeft w:val="0"/>
      <w:marRight w:val="0"/>
      <w:marTop w:val="0"/>
      <w:marBottom w:val="0"/>
      <w:divBdr>
        <w:top w:val="none" w:sz="0" w:space="0" w:color="auto"/>
        <w:left w:val="none" w:sz="0" w:space="0" w:color="auto"/>
        <w:bottom w:val="none" w:sz="0" w:space="0" w:color="auto"/>
        <w:right w:val="none" w:sz="0" w:space="0" w:color="auto"/>
      </w:divBdr>
      <w:divsChild>
        <w:div w:id="19402575">
          <w:marLeft w:val="0"/>
          <w:marRight w:val="0"/>
          <w:marTop w:val="0"/>
          <w:marBottom w:val="0"/>
          <w:divBdr>
            <w:top w:val="none" w:sz="0" w:space="0" w:color="auto"/>
            <w:left w:val="none" w:sz="0" w:space="0" w:color="auto"/>
            <w:bottom w:val="none" w:sz="0" w:space="0" w:color="auto"/>
            <w:right w:val="none" w:sz="0" w:space="0" w:color="auto"/>
          </w:divBdr>
          <w:divsChild>
            <w:div w:id="82424827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19522050">
      <w:marLeft w:val="0"/>
      <w:marRight w:val="0"/>
      <w:marTop w:val="60"/>
      <w:marBottom w:val="60"/>
      <w:divBdr>
        <w:top w:val="none" w:sz="0" w:space="0" w:color="auto"/>
        <w:left w:val="none" w:sz="0" w:space="0" w:color="auto"/>
        <w:bottom w:val="none" w:sz="0" w:space="0" w:color="auto"/>
        <w:right w:val="none" w:sz="0" w:space="0" w:color="auto"/>
      </w:divBdr>
    </w:div>
    <w:div w:id="1420326834">
      <w:marLeft w:val="0"/>
      <w:marRight w:val="0"/>
      <w:marTop w:val="180"/>
      <w:marBottom w:val="60"/>
      <w:divBdr>
        <w:top w:val="none" w:sz="0" w:space="0" w:color="auto"/>
        <w:left w:val="none" w:sz="0" w:space="0" w:color="auto"/>
        <w:bottom w:val="none" w:sz="0" w:space="0" w:color="auto"/>
        <w:right w:val="none" w:sz="0" w:space="0" w:color="auto"/>
      </w:divBdr>
    </w:div>
    <w:div w:id="1420328334">
      <w:marLeft w:val="0"/>
      <w:marRight w:val="0"/>
      <w:marTop w:val="60"/>
      <w:marBottom w:val="60"/>
      <w:divBdr>
        <w:top w:val="none" w:sz="0" w:space="0" w:color="auto"/>
        <w:left w:val="none" w:sz="0" w:space="0" w:color="auto"/>
        <w:bottom w:val="none" w:sz="0" w:space="0" w:color="auto"/>
        <w:right w:val="none" w:sz="0" w:space="0" w:color="auto"/>
      </w:divBdr>
    </w:div>
    <w:div w:id="1421103135">
      <w:marLeft w:val="0"/>
      <w:marRight w:val="0"/>
      <w:marTop w:val="60"/>
      <w:marBottom w:val="60"/>
      <w:divBdr>
        <w:top w:val="none" w:sz="0" w:space="0" w:color="auto"/>
        <w:left w:val="none" w:sz="0" w:space="0" w:color="auto"/>
        <w:bottom w:val="none" w:sz="0" w:space="0" w:color="auto"/>
        <w:right w:val="none" w:sz="0" w:space="0" w:color="auto"/>
      </w:divBdr>
    </w:div>
    <w:div w:id="1421751498">
      <w:marLeft w:val="0"/>
      <w:marRight w:val="0"/>
      <w:marTop w:val="180"/>
      <w:marBottom w:val="180"/>
      <w:divBdr>
        <w:top w:val="none" w:sz="0" w:space="0" w:color="auto"/>
        <w:left w:val="none" w:sz="0" w:space="0" w:color="auto"/>
        <w:bottom w:val="none" w:sz="0" w:space="0" w:color="auto"/>
        <w:right w:val="none" w:sz="0" w:space="0" w:color="auto"/>
      </w:divBdr>
    </w:div>
    <w:div w:id="1423335060">
      <w:marLeft w:val="0"/>
      <w:marRight w:val="0"/>
      <w:marTop w:val="60"/>
      <w:marBottom w:val="60"/>
      <w:divBdr>
        <w:top w:val="none" w:sz="0" w:space="0" w:color="auto"/>
        <w:left w:val="none" w:sz="0" w:space="0" w:color="auto"/>
        <w:bottom w:val="none" w:sz="0" w:space="0" w:color="auto"/>
        <w:right w:val="none" w:sz="0" w:space="0" w:color="auto"/>
      </w:divBdr>
    </w:div>
    <w:div w:id="1424187458">
      <w:marLeft w:val="0"/>
      <w:marRight w:val="0"/>
      <w:marTop w:val="0"/>
      <w:marBottom w:val="0"/>
      <w:divBdr>
        <w:top w:val="none" w:sz="0" w:space="0" w:color="auto"/>
        <w:left w:val="none" w:sz="0" w:space="0" w:color="auto"/>
        <w:bottom w:val="none" w:sz="0" w:space="0" w:color="auto"/>
        <w:right w:val="none" w:sz="0" w:space="0" w:color="auto"/>
      </w:divBdr>
      <w:divsChild>
        <w:div w:id="1209028382">
          <w:marLeft w:val="0"/>
          <w:marRight w:val="0"/>
          <w:marTop w:val="60"/>
          <w:marBottom w:val="180"/>
          <w:divBdr>
            <w:top w:val="none" w:sz="0" w:space="0" w:color="auto"/>
            <w:left w:val="none" w:sz="0" w:space="0" w:color="auto"/>
            <w:bottom w:val="none" w:sz="0" w:space="0" w:color="auto"/>
            <w:right w:val="none" w:sz="0" w:space="0" w:color="auto"/>
          </w:divBdr>
        </w:div>
      </w:divsChild>
    </w:div>
    <w:div w:id="1424688908">
      <w:marLeft w:val="0"/>
      <w:marRight w:val="0"/>
      <w:marTop w:val="180"/>
      <w:marBottom w:val="60"/>
      <w:divBdr>
        <w:top w:val="none" w:sz="0" w:space="0" w:color="auto"/>
        <w:left w:val="none" w:sz="0" w:space="0" w:color="auto"/>
        <w:bottom w:val="none" w:sz="0" w:space="0" w:color="auto"/>
        <w:right w:val="none" w:sz="0" w:space="0" w:color="auto"/>
      </w:divBdr>
    </w:div>
    <w:div w:id="1425490627">
      <w:marLeft w:val="0"/>
      <w:marRight w:val="0"/>
      <w:marTop w:val="60"/>
      <w:marBottom w:val="60"/>
      <w:divBdr>
        <w:top w:val="none" w:sz="0" w:space="0" w:color="auto"/>
        <w:left w:val="none" w:sz="0" w:space="0" w:color="auto"/>
        <w:bottom w:val="none" w:sz="0" w:space="0" w:color="auto"/>
        <w:right w:val="none" w:sz="0" w:space="0" w:color="auto"/>
      </w:divBdr>
    </w:div>
    <w:div w:id="1432243177">
      <w:marLeft w:val="0"/>
      <w:marRight w:val="0"/>
      <w:marTop w:val="60"/>
      <w:marBottom w:val="60"/>
      <w:divBdr>
        <w:top w:val="none" w:sz="0" w:space="0" w:color="auto"/>
        <w:left w:val="none" w:sz="0" w:space="0" w:color="auto"/>
        <w:bottom w:val="none" w:sz="0" w:space="0" w:color="auto"/>
        <w:right w:val="none" w:sz="0" w:space="0" w:color="auto"/>
      </w:divBdr>
    </w:div>
    <w:div w:id="1433284429">
      <w:marLeft w:val="0"/>
      <w:marRight w:val="0"/>
      <w:marTop w:val="180"/>
      <w:marBottom w:val="60"/>
      <w:divBdr>
        <w:top w:val="none" w:sz="0" w:space="0" w:color="auto"/>
        <w:left w:val="none" w:sz="0" w:space="0" w:color="auto"/>
        <w:bottom w:val="none" w:sz="0" w:space="0" w:color="auto"/>
        <w:right w:val="none" w:sz="0" w:space="0" w:color="auto"/>
      </w:divBdr>
    </w:div>
    <w:div w:id="1436438002">
      <w:marLeft w:val="0"/>
      <w:marRight w:val="0"/>
      <w:marTop w:val="180"/>
      <w:marBottom w:val="180"/>
      <w:divBdr>
        <w:top w:val="none" w:sz="0" w:space="0" w:color="auto"/>
        <w:left w:val="none" w:sz="0" w:space="0" w:color="auto"/>
        <w:bottom w:val="none" w:sz="0" w:space="0" w:color="auto"/>
        <w:right w:val="none" w:sz="0" w:space="0" w:color="auto"/>
      </w:divBdr>
    </w:div>
    <w:div w:id="1439179488">
      <w:marLeft w:val="0"/>
      <w:marRight w:val="0"/>
      <w:marTop w:val="180"/>
      <w:marBottom w:val="180"/>
      <w:divBdr>
        <w:top w:val="none" w:sz="0" w:space="0" w:color="auto"/>
        <w:left w:val="none" w:sz="0" w:space="0" w:color="auto"/>
        <w:bottom w:val="none" w:sz="0" w:space="0" w:color="auto"/>
        <w:right w:val="none" w:sz="0" w:space="0" w:color="auto"/>
      </w:divBdr>
    </w:div>
    <w:div w:id="1440445368">
      <w:marLeft w:val="0"/>
      <w:marRight w:val="0"/>
      <w:marTop w:val="180"/>
      <w:marBottom w:val="180"/>
      <w:divBdr>
        <w:top w:val="none" w:sz="0" w:space="0" w:color="auto"/>
        <w:left w:val="none" w:sz="0" w:space="0" w:color="auto"/>
        <w:bottom w:val="none" w:sz="0" w:space="0" w:color="auto"/>
        <w:right w:val="none" w:sz="0" w:space="0" w:color="auto"/>
      </w:divBdr>
    </w:div>
    <w:div w:id="1440762348">
      <w:marLeft w:val="0"/>
      <w:marRight w:val="0"/>
      <w:marTop w:val="180"/>
      <w:marBottom w:val="180"/>
      <w:divBdr>
        <w:top w:val="none" w:sz="0" w:space="0" w:color="auto"/>
        <w:left w:val="none" w:sz="0" w:space="0" w:color="auto"/>
        <w:bottom w:val="none" w:sz="0" w:space="0" w:color="auto"/>
        <w:right w:val="none" w:sz="0" w:space="0" w:color="auto"/>
      </w:divBdr>
      <w:divsChild>
        <w:div w:id="1936474767">
          <w:marLeft w:val="0"/>
          <w:marRight w:val="0"/>
          <w:marTop w:val="0"/>
          <w:marBottom w:val="0"/>
          <w:divBdr>
            <w:top w:val="none" w:sz="0" w:space="0" w:color="auto"/>
            <w:left w:val="none" w:sz="0" w:space="0" w:color="auto"/>
            <w:bottom w:val="none" w:sz="0" w:space="0" w:color="auto"/>
            <w:right w:val="none" w:sz="0" w:space="0" w:color="auto"/>
          </w:divBdr>
        </w:div>
        <w:div w:id="2010478474">
          <w:marLeft w:val="0"/>
          <w:marRight w:val="0"/>
          <w:marTop w:val="0"/>
          <w:marBottom w:val="0"/>
          <w:divBdr>
            <w:top w:val="none" w:sz="0" w:space="0" w:color="auto"/>
            <w:left w:val="none" w:sz="0" w:space="0" w:color="auto"/>
            <w:bottom w:val="none" w:sz="0" w:space="0" w:color="auto"/>
            <w:right w:val="none" w:sz="0" w:space="0" w:color="auto"/>
          </w:divBdr>
        </w:div>
      </w:divsChild>
    </w:div>
    <w:div w:id="1441493802">
      <w:marLeft w:val="0"/>
      <w:marRight w:val="0"/>
      <w:marTop w:val="60"/>
      <w:marBottom w:val="60"/>
      <w:divBdr>
        <w:top w:val="none" w:sz="0" w:space="0" w:color="auto"/>
        <w:left w:val="none" w:sz="0" w:space="0" w:color="auto"/>
        <w:bottom w:val="none" w:sz="0" w:space="0" w:color="auto"/>
        <w:right w:val="none" w:sz="0" w:space="0" w:color="auto"/>
      </w:divBdr>
    </w:div>
    <w:div w:id="1442533550">
      <w:marLeft w:val="0"/>
      <w:marRight w:val="0"/>
      <w:marTop w:val="180"/>
      <w:marBottom w:val="180"/>
      <w:divBdr>
        <w:top w:val="none" w:sz="0" w:space="0" w:color="auto"/>
        <w:left w:val="none" w:sz="0" w:space="0" w:color="auto"/>
        <w:bottom w:val="none" w:sz="0" w:space="0" w:color="auto"/>
        <w:right w:val="none" w:sz="0" w:space="0" w:color="auto"/>
      </w:divBdr>
    </w:div>
    <w:div w:id="1445686138">
      <w:marLeft w:val="0"/>
      <w:marRight w:val="0"/>
      <w:marTop w:val="180"/>
      <w:marBottom w:val="60"/>
      <w:divBdr>
        <w:top w:val="none" w:sz="0" w:space="0" w:color="auto"/>
        <w:left w:val="none" w:sz="0" w:space="0" w:color="auto"/>
        <w:bottom w:val="none" w:sz="0" w:space="0" w:color="auto"/>
        <w:right w:val="none" w:sz="0" w:space="0" w:color="auto"/>
      </w:divBdr>
    </w:div>
    <w:div w:id="1446735626">
      <w:marLeft w:val="0"/>
      <w:marRight w:val="0"/>
      <w:marTop w:val="60"/>
      <w:marBottom w:val="60"/>
      <w:divBdr>
        <w:top w:val="none" w:sz="0" w:space="0" w:color="auto"/>
        <w:left w:val="none" w:sz="0" w:space="0" w:color="auto"/>
        <w:bottom w:val="none" w:sz="0" w:space="0" w:color="auto"/>
        <w:right w:val="none" w:sz="0" w:space="0" w:color="auto"/>
      </w:divBdr>
    </w:div>
    <w:div w:id="1451170037">
      <w:marLeft w:val="0"/>
      <w:marRight w:val="0"/>
      <w:marTop w:val="180"/>
      <w:marBottom w:val="180"/>
      <w:divBdr>
        <w:top w:val="none" w:sz="0" w:space="0" w:color="auto"/>
        <w:left w:val="none" w:sz="0" w:space="0" w:color="auto"/>
        <w:bottom w:val="none" w:sz="0" w:space="0" w:color="auto"/>
        <w:right w:val="none" w:sz="0" w:space="0" w:color="auto"/>
      </w:divBdr>
    </w:div>
    <w:div w:id="1451512977">
      <w:marLeft w:val="0"/>
      <w:marRight w:val="0"/>
      <w:marTop w:val="100"/>
      <w:marBottom w:val="0"/>
      <w:divBdr>
        <w:top w:val="none" w:sz="0" w:space="0" w:color="auto"/>
        <w:left w:val="none" w:sz="0" w:space="0" w:color="auto"/>
        <w:bottom w:val="none" w:sz="0" w:space="0" w:color="auto"/>
        <w:right w:val="none" w:sz="0" w:space="0" w:color="auto"/>
      </w:divBdr>
      <w:divsChild>
        <w:div w:id="100492630">
          <w:marLeft w:val="0"/>
          <w:marRight w:val="0"/>
          <w:marTop w:val="0"/>
          <w:marBottom w:val="0"/>
          <w:divBdr>
            <w:top w:val="none" w:sz="0" w:space="0" w:color="auto"/>
            <w:left w:val="none" w:sz="0" w:space="0" w:color="auto"/>
            <w:bottom w:val="none" w:sz="0" w:space="0" w:color="auto"/>
            <w:right w:val="none" w:sz="0" w:space="0" w:color="auto"/>
          </w:divBdr>
        </w:div>
        <w:div w:id="666174704">
          <w:marLeft w:val="0"/>
          <w:marRight w:val="0"/>
          <w:marTop w:val="0"/>
          <w:marBottom w:val="0"/>
          <w:divBdr>
            <w:top w:val="none" w:sz="0" w:space="0" w:color="auto"/>
            <w:left w:val="none" w:sz="0" w:space="0" w:color="auto"/>
            <w:bottom w:val="none" w:sz="0" w:space="0" w:color="auto"/>
            <w:right w:val="none" w:sz="0" w:space="0" w:color="auto"/>
          </w:divBdr>
        </w:div>
      </w:divsChild>
    </w:div>
    <w:div w:id="1451588133">
      <w:marLeft w:val="0"/>
      <w:marRight w:val="0"/>
      <w:marTop w:val="180"/>
      <w:marBottom w:val="180"/>
      <w:divBdr>
        <w:top w:val="none" w:sz="0" w:space="0" w:color="auto"/>
        <w:left w:val="none" w:sz="0" w:space="0" w:color="auto"/>
        <w:bottom w:val="none" w:sz="0" w:space="0" w:color="auto"/>
        <w:right w:val="none" w:sz="0" w:space="0" w:color="auto"/>
      </w:divBdr>
    </w:div>
    <w:div w:id="1453326716">
      <w:marLeft w:val="0"/>
      <w:marRight w:val="0"/>
      <w:marTop w:val="0"/>
      <w:marBottom w:val="0"/>
      <w:divBdr>
        <w:top w:val="none" w:sz="0" w:space="0" w:color="auto"/>
        <w:left w:val="none" w:sz="0" w:space="0" w:color="auto"/>
        <w:bottom w:val="none" w:sz="0" w:space="0" w:color="auto"/>
        <w:right w:val="none" w:sz="0" w:space="0" w:color="auto"/>
      </w:divBdr>
      <w:divsChild>
        <w:div w:id="1955596804">
          <w:marLeft w:val="0"/>
          <w:marRight w:val="0"/>
          <w:marTop w:val="60"/>
          <w:marBottom w:val="180"/>
          <w:divBdr>
            <w:top w:val="none" w:sz="0" w:space="0" w:color="auto"/>
            <w:left w:val="none" w:sz="0" w:space="0" w:color="auto"/>
            <w:bottom w:val="none" w:sz="0" w:space="0" w:color="auto"/>
            <w:right w:val="none" w:sz="0" w:space="0" w:color="auto"/>
          </w:divBdr>
        </w:div>
      </w:divsChild>
    </w:div>
    <w:div w:id="1454708217">
      <w:marLeft w:val="0"/>
      <w:marRight w:val="0"/>
      <w:marTop w:val="60"/>
      <w:marBottom w:val="60"/>
      <w:divBdr>
        <w:top w:val="none" w:sz="0" w:space="0" w:color="auto"/>
        <w:left w:val="none" w:sz="0" w:space="0" w:color="auto"/>
        <w:bottom w:val="none" w:sz="0" w:space="0" w:color="auto"/>
        <w:right w:val="none" w:sz="0" w:space="0" w:color="auto"/>
      </w:divBdr>
    </w:div>
    <w:div w:id="1455296423">
      <w:marLeft w:val="0"/>
      <w:marRight w:val="0"/>
      <w:marTop w:val="120"/>
      <w:marBottom w:val="120"/>
      <w:divBdr>
        <w:top w:val="none" w:sz="0" w:space="0" w:color="auto"/>
        <w:left w:val="none" w:sz="0" w:space="0" w:color="auto"/>
        <w:bottom w:val="none" w:sz="0" w:space="0" w:color="auto"/>
        <w:right w:val="none" w:sz="0" w:space="0" w:color="auto"/>
      </w:divBdr>
    </w:div>
    <w:div w:id="1456944745">
      <w:marLeft w:val="0"/>
      <w:marRight w:val="0"/>
      <w:marTop w:val="180"/>
      <w:marBottom w:val="60"/>
      <w:divBdr>
        <w:top w:val="none" w:sz="0" w:space="0" w:color="auto"/>
        <w:left w:val="none" w:sz="0" w:space="0" w:color="auto"/>
        <w:bottom w:val="none" w:sz="0" w:space="0" w:color="auto"/>
        <w:right w:val="none" w:sz="0" w:space="0" w:color="auto"/>
      </w:divBdr>
    </w:div>
    <w:div w:id="1456947873">
      <w:marLeft w:val="0"/>
      <w:marRight w:val="0"/>
      <w:marTop w:val="180"/>
      <w:marBottom w:val="180"/>
      <w:divBdr>
        <w:top w:val="none" w:sz="0" w:space="0" w:color="auto"/>
        <w:left w:val="none" w:sz="0" w:space="0" w:color="auto"/>
        <w:bottom w:val="none" w:sz="0" w:space="0" w:color="auto"/>
        <w:right w:val="none" w:sz="0" w:space="0" w:color="auto"/>
      </w:divBdr>
    </w:div>
    <w:div w:id="1461802054">
      <w:marLeft w:val="0"/>
      <w:marRight w:val="0"/>
      <w:marTop w:val="0"/>
      <w:marBottom w:val="0"/>
      <w:divBdr>
        <w:top w:val="none" w:sz="0" w:space="0" w:color="auto"/>
        <w:left w:val="none" w:sz="0" w:space="0" w:color="auto"/>
        <w:bottom w:val="none" w:sz="0" w:space="0" w:color="auto"/>
        <w:right w:val="none" w:sz="0" w:space="0" w:color="auto"/>
      </w:divBdr>
      <w:divsChild>
        <w:div w:id="239490570">
          <w:marLeft w:val="0"/>
          <w:marRight w:val="0"/>
          <w:marTop w:val="60"/>
          <w:marBottom w:val="180"/>
          <w:divBdr>
            <w:top w:val="none" w:sz="0" w:space="0" w:color="auto"/>
            <w:left w:val="none" w:sz="0" w:space="0" w:color="auto"/>
            <w:bottom w:val="none" w:sz="0" w:space="0" w:color="auto"/>
            <w:right w:val="none" w:sz="0" w:space="0" w:color="auto"/>
          </w:divBdr>
        </w:div>
      </w:divsChild>
    </w:div>
    <w:div w:id="1462383599">
      <w:marLeft w:val="0"/>
      <w:marRight w:val="0"/>
      <w:marTop w:val="0"/>
      <w:marBottom w:val="0"/>
      <w:divBdr>
        <w:top w:val="none" w:sz="0" w:space="0" w:color="auto"/>
        <w:left w:val="none" w:sz="0" w:space="0" w:color="auto"/>
        <w:bottom w:val="none" w:sz="0" w:space="0" w:color="auto"/>
        <w:right w:val="none" w:sz="0" w:space="0" w:color="auto"/>
      </w:divBdr>
      <w:divsChild>
        <w:div w:id="154498679">
          <w:marLeft w:val="0"/>
          <w:marRight w:val="0"/>
          <w:marTop w:val="0"/>
          <w:marBottom w:val="0"/>
          <w:divBdr>
            <w:top w:val="none" w:sz="0" w:space="0" w:color="auto"/>
            <w:left w:val="none" w:sz="0" w:space="0" w:color="auto"/>
            <w:bottom w:val="none" w:sz="0" w:space="0" w:color="auto"/>
            <w:right w:val="none" w:sz="0" w:space="0" w:color="auto"/>
          </w:divBdr>
          <w:divsChild>
            <w:div w:id="1681057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65083331">
      <w:marLeft w:val="0"/>
      <w:marRight w:val="0"/>
      <w:marTop w:val="180"/>
      <w:marBottom w:val="60"/>
      <w:divBdr>
        <w:top w:val="none" w:sz="0" w:space="0" w:color="auto"/>
        <w:left w:val="none" w:sz="0" w:space="0" w:color="auto"/>
        <w:bottom w:val="none" w:sz="0" w:space="0" w:color="auto"/>
        <w:right w:val="none" w:sz="0" w:space="0" w:color="auto"/>
      </w:divBdr>
    </w:div>
    <w:div w:id="1467428256">
      <w:marLeft w:val="0"/>
      <w:marRight w:val="0"/>
      <w:marTop w:val="240"/>
      <w:marBottom w:val="180"/>
      <w:divBdr>
        <w:top w:val="none" w:sz="0" w:space="0" w:color="auto"/>
        <w:left w:val="none" w:sz="0" w:space="0" w:color="auto"/>
        <w:bottom w:val="none" w:sz="0" w:space="0" w:color="auto"/>
        <w:right w:val="none" w:sz="0" w:space="0" w:color="auto"/>
      </w:divBdr>
    </w:div>
    <w:div w:id="1467967822">
      <w:marLeft w:val="0"/>
      <w:marRight w:val="0"/>
      <w:marTop w:val="180"/>
      <w:marBottom w:val="180"/>
      <w:divBdr>
        <w:top w:val="none" w:sz="0" w:space="0" w:color="auto"/>
        <w:left w:val="none" w:sz="0" w:space="0" w:color="auto"/>
        <w:bottom w:val="none" w:sz="0" w:space="0" w:color="auto"/>
        <w:right w:val="none" w:sz="0" w:space="0" w:color="auto"/>
      </w:divBdr>
    </w:div>
    <w:div w:id="1470395435">
      <w:marLeft w:val="0"/>
      <w:marRight w:val="0"/>
      <w:marTop w:val="240"/>
      <w:marBottom w:val="180"/>
      <w:divBdr>
        <w:top w:val="none" w:sz="0" w:space="0" w:color="auto"/>
        <w:left w:val="none" w:sz="0" w:space="0" w:color="auto"/>
        <w:bottom w:val="none" w:sz="0" w:space="0" w:color="auto"/>
        <w:right w:val="none" w:sz="0" w:space="0" w:color="auto"/>
      </w:divBdr>
    </w:div>
    <w:div w:id="1476338159">
      <w:marLeft w:val="0"/>
      <w:marRight w:val="0"/>
      <w:marTop w:val="180"/>
      <w:marBottom w:val="180"/>
      <w:divBdr>
        <w:top w:val="none" w:sz="0" w:space="0" w:color="auto"/>
        <w:left w:val="none" w:sz="0" w:space="0" w:color="auto"/>
        <w:bottom w:val="none" w:sz="0" w:space="0" w:color="auto"/>
        <w:right w:val="none" w:sz="0" w:space="0" w:color="auto"/>
      </w:divBdr>
    </w:div>
    <w:div w:id="1481384741">
      <w:marLeft w:val="0"/>
      <w:marRight w:val="0"/>
      <w:marTop w:val="60"/>
      <w:marBottom w:val="60"/>
      <w:divBdr>
        <w:top w:val="none" w:sz="0" w:space="0" w:color="auto"/>
        <w:left w:val="none" w:sz="0" w:space="0" w:color="auto"/>
        <w:bottom w:val="none" w:sz="0" w:space="0" w:color="auto"/>
        <w:right w:val="none" w:sz="0" w:space="0" w:color="auto"/>
      </w:divBdr>
    </w:div>
    <w:div w:id="1481530972">
      <w:marLeft w:val="0"/>
      <w:marRight w:val="0"/>
      <w:marTop w:val="60"/>
      <w:marBottom w:val="60"/>
      <w:divBdr>
        <w:top w:val="none" w:sz="0" w:space="0" w:color="auto"/>
        <w:left w:val="none" w:sz="0" w:space="0" w:color="auto"/>
        <w:bottom w:val="none" w:sz="0" w:space="0" w:color="auto"/>
        <w:right w:val="none" w:sz="0" w:space="0" w:color="auto"/>
      </w:divBdr>
    </w:div>
    <w:div w:id="1482427325">
      <w:marLeft w:val="0"/>
      <w:marRight w:val="0"/>
      <w:marTop w:val="0"/>
      <w:marBottom w:val="0"/>
      <w:divBdr>
        <w:top w:val="none" w:sz="0" w:space="0" w:color="auto"/>
        <w:left w:val="none" w:sz="0" w:space="0" w:color="auto"/>
        <w:bottom w:val="none" w:sz="0" w:space="0" w:color="auto"/>
        <w:right w:val="none" w:sz="0" w:space="0" w:color="auto"/>
      </w:divBdr>
    </w:div>
    <w:div w:id="1484546709">
      <w:marLeft w:val="0"/>
      <w:marRight w:val="0"/>
      <w:marTop w:val="180"/>
      <w:marBottom w:val="180"/>
      <w:divBdr>
        <w:top w:val="none" w:sz="0" w:space="0" w:color="auto"/>
        <w:left w:val="none" w:sz="0" w:space="0" w:color="auto"/>
        <w:bottom w:val="none" w:sz="0" w:space="0" w:color="auto"/>
        <w:right w:val="none" w:sz="0" w:space="0" w:color="auto"/>
      </w:divBdr>
    </w:div>
    <w:div w:id="1485270548">
      <w:marLeft w:val="0"/>
      <w:marRight w:val="0"/>
      <w:marTop w:val="180"/>
      <w:marBottom w:val="180"/>
      <w:divBdr>
        <w:top w:val="none" w:sz="0" w:space="0" w:color="auto"/>
        <w:left w:val="none" w:sz="0" w:space="0" w:color="auto"/>
        <w:bottom w:val="none" w:sz="0" w:space="0" w:color="auto"/>
        <w:right w:val="none" w:sz="0" w:space="0" w:color="auto"/>
      </w:divBdr>
    </w:div>
    <w:div w:id="1485852917">
      <w:marLeft w:val="0"/>
      <w:marRight w:val="0"/>
      <w:marTop w:val="0"/>
      <w:marBottom w:val="0"/>
      <w:divBdr>
        <w:top w:val="none" w:sz="0" w:space="0" w:color="auto"/>
        <w:left w:val="none" w:sz="0" w:space="0" w:color="auto"/>
        <w:bottom w:val="none" w:sz="0" w:space="0" w:color="auto"/>
        <w:right w:val="none" w:sz="0" w:space="0" w:color="auto"/>
      </w:divBdr>
    </w:div>
    <w:div w:id="1488788576">
      <w:marLeft w:val="0"/>
      <w:marRight w:val="0"/>
      <w:marTop w:val="180"/>
      <w:marBottom w:val="180"/>
      <w:divBdr>
        <w:top w:val="none" w:sz="0" w:space="0" w:color="auto"/>
        <w:left w:val="none" w:sz="0" w:space="0" w:color="auto"/>
        <w:bottom w:val="none" w:sz="0" w:space="0" w:color="auto"/>
        <w:right w:val="none" w:sz="0" w:space="0" w:color="auto"/>
      </w:divBdr>
    </w:div>
    <w:div w:id="1489202197">
      <w:marLeft w:val="0"/>
      <w:marRight w:val="0"/>
      <w:marTop w:val="0"/>
      <w:marBottom w:val="0"/>
      <w:divBdr>
        <w:top w:val="none" w:sz="0" w:space="0" w:color="auto"/>
        <w:left w:val="none" w:sz="0" w:space="0" w:color="auto"/>
        <w:bottom w:val="none" w:sz="0" w:space="0" w:color="auto"/>
        <w:right w:val="none" w:sz="0" w:space="0" w:color="auto"/>
      </w:divBdr>
      <w:divsChild>
        <w:div w:id="558246093">
          <w:marLeft w:val="0"/>
          <w:marRight w:val="0"/>
          <w:marTop w:val="0"/>
          <w:marBottom w:val="0"/>
          <w:divBdr>
            <w:top w:val="none" w:sz="0" w:space="0" w:color="auto"/>
            <w:left w:val="none" w:sz="0" w:space="0" w:color="auto"/>
            <w:bottom w:val="none" w:sz="0" w:space="0" w:color="auto"/>
            <w:right w:val="none" w:sz="0" w:space="0" w:color="auto"/>
          </w:divBdr>
          <w:divsChild>
            <w:div w:id="120313570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95022922">
      <w:marLeft w:val="0"/>
      <w:marRight w:val="0"/>
      <w:marTop w:val="120"/>
      <w:marBottom w:val="0"/>
      <w:divBdr>
        <w:top w:val="none" w:sz="0" w:space="0" w:color="auto"/>
        <w:left w:val="none" w:sz="0" w:space="0" w:color="auto"/>
        <w:bottom w:val="none" w:sz="0" w:space="0" w:color="auto"/>
        <w:right w:val="none" w:sz="0" w:space="0" w:color="auto"/>
      </w:divBdr>
    </w:div>
    <w:div w:id="1495799102">
      <w:marLeft w:val="0"/>
      <w:marRight w:val="0"/>
      <w:marTop w:val="0"/>
      <w:marBottom w:val="0"/>
      <w:divBdr>
        <w:top w:val="none" w:sz="0" w:space="0" w:color="auto"/>
        <w:left w:val="none" w:sz="0" w:space="0" w:color="auto"/>
        <w:bottom w:val="none" w:sz="0" w:space="0" w:color="auto"/>
        <w:right w:val="none" w:sz="0" w:space="0" w:color="auto"/>
      </w:divBdr>
      <w:divsChild>
        <w:div w:id="1628702733">
          <w:marLeft w:val="0"/>
          <w:marRight w:val="0"/>
          <w:marTop w:val="0"/>
          <w:marBottom w:val="0"/>
          <w:divBdr>
            <w:top w:val="none" w:sz="0" w:space="0" w:color="auto"/>
            <w:left w:val="none" w:sz="0" w:space="0" w:color="auto"/>
            <w:bottom w:val="none" w:sz="0" w:space="0" w:color="auto"/>
            <w:right w:val="none" w:sz="0" w:space="0" w:color="auto"/>
          </w:divBdr>
          <w:divsChild>
            <w:div w:id="58126122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98688366">
      <w:marLeft w:val="0"/>
      <w:marRight w:val="0"/>
      <w:marTop w:val="180"/>
      <w:marBottom w:val="180"/>
      <w:divBdr>
        <w:top w:val="none" w:sz="0" w:space="0" w:color="auto"/>
        <w:left w:val="none" w:sz="0" w:space="0" w:color="auto"/>
        <w:bottom w:val="none" w:sz="0" w:space="0" w:color="auto"/>
        <w:right w:val="none" w:sz="0" w:space="0" w:color="auto"/>
      </w:divBdr>
    </w:div>
    <w:div w:id="1499612685">
      <w:marLeft w:val="0"/>
      <w:marRight w:val="0"/>
      <w:marTop w:val="180"/>
      <w:marBottom w:val="180"/>
      <w:divBdr>
        <w:top w:val="none" w:sz="0" w:space="0" w:color="auto"/>
        <w:left w:val="none" w:sz="0" w:space="0" w:color="auto"/>
        <w:bottom w:val="none" w:sz="0" w:space="0" w:color="auto"/>
        <w:right w:val="none" w:sz="0" w:space="0" w:color="auto"/>
      </w:divBdr>
    </w:div>
    <w:div w:id="1501388310">
      <w:marLeft w:val="0"/>
      <w:marRight w:val="0"/>
      <w:marTop w:val="180"/>
      <w:marBottom w:val="180"/>
      <w:divBdr>
        <w:top w:val="none" w:sz="0" w:space="0" w:color="auto"/>
        <w:left w:val="none" w:sz="0" w:space="0" w:color="auto"/>
        <w:bottom w:val="none" w:sz="0" w:space="0" w:color="auto"/>
        <w:right w:val="none" w:sz="0" w:space="0" w:color="auto"/>
      </w:divBdr>
    </w:div>
    <w:div w:id="1501851422">
      <w:marLeft w:val="0"/>
      <w:marRight w:val="0"/>
      <w:marTop w:val="0"/>
      <w:marBottom w:val="0"/>
      <w:divBdr>
        <w:top w:val="none" w:sz="0" w:space="0" w:color="auto"/>
        <w:left w:val="none" w:sz="0" w:space="0" w:color="auto"/>
        <w:bottom w:val="none" w:sz="0" w:space="0" w:color="auto"/>
        <w:right w:val="none" w:sz="0" w:space="0" w:color="auto"/>
      </w:divBdr>
      <w:divsChild>
        <w:div w:id="810094569">
          <w:marLeft w:val="0"/>
          <w:marRight w:val="0"/>
          <w:marTop w:val="0"/>
          <w:marBottom w:val="0"/>
          <w:divBdr>
            <w:top w:val="none" w:sz="0" w:space="0" w:color="auto"/>
            <w:left w:val="none" w:sz="0" w:space="0" w:color="auto"/>
            <w:bottom w:val="none" w:sz="0" w:space="0" w:color="auto"/>
            <w:right w:val="none" w:sz="0" w:space="0" w:color="auto"/>
          </w:divBdr>
          <w:divsChild>
            <w:div w:id="186941440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02432090">
      <w:marLeft w:val="0"/>
      <w:marRight w:val="0"/>
      <w:marTop w:val="60"/>
      <w:marBottom w:val="60"/>
      <w:divBdr>
        <w:top w:val="none" w:sz="0" w:space="0" w:color="auto"/>
        <w:left w:val="none" w:sz="0" w:space="0" w:color="auto"/>
        <w:bottom w:val="none" w:sz="0" w:space="0" w:color="auto"/>
        <w:right w:val="none" w:sz="0" w:space="0" w:color="auto"/>
      </w:divBdr>
    </w:div>
    <w:div w:id="1503279305">
      <w:marLeft w:val="0"/>
      <w:marRight w:val="0"/>
      <w:marTop w:val="0"/>
      <w:marBottom w:val="15"/>
      <w:divBdr>
        <w:top w:val="none" w:sz="0" w:space="0" w:color="auto"/>
        <w:left w:val="none" w:sz="0" w:space="0" w:color="auto"/>
        <w:bottom w:val="none" w:sz="0" w:space="0" w:color="auto"/>
        <w:right w:val="none" w:sz="0" w:space="0" w:color="auto"/>
      </w:divBdr>
    </w:div>
    <w:div w:id="1505125441">
      <w:marLeft w:val="0"/>
      <w:marRight w:val="0"/>
      <w:marTop w:val="0"/>
      <w:marBottom w:val="0"/>
      <w:divBdr>
        <w:top w:val="none" w:sz="0" w:space="0" w:color="auto"/>
        <w:left w:val="none" w:sz="0" w:space="0" w:color="auto"/>
        <w:bottom w:val="none" w:sz="0" w:space="0" w:color="auto"/>
        <w:right w:val="none" w:sz="0" w:space="0" w:color="auto"/>
      </w:divBdr>
    </w:div>
    <w:div w:id="1506290029">
      <w:marLeft w:val="0"/>
      <w:marRight w:val="0"/>
      <w:marTop w:val="60"/>
      <w:marBottom w:val="180"/>
      <w:divBdr>
        <w:top w:val="none" w:sz="0" w:space="0" w:color="auto"/>
        <w:left w:val="none" w:sz="0" w:space="0" w:color="auto"/>
        <w:bottom w:val="none" w:sz="0" w:space="0" w:color="auto"/>
        <w:right w:val="none" w:sz="0" w:space="0" w:color="auto"/>
      </w:divBdr>
    </w:div>
    <w:div w:id="1512794898">
      <w:marLeft w:val="0"/>
      <w:marRight w:val="0"/>
      <w:marTop w:val="60"/>
      <w:marBottom w:val="60"/>
      <w:divBdr>
        <w:top w:val="none" w:sz="0" w:space="0" w:color="auto"/>
        <w:left w:val="none" w:sz="0" w:space="0" w:color="auto"/>
        <w:bottom w:val="none" w:sz="0" w:space="0" w:color="auto"/>
        <w:right w:val="none" w:sz="0" w:space="0" w:color="auto"/>
      </w:divBdr>
    </w:div>
    <w:div w:id="1513491938">
      <w:marLeft w:val="0"/>
      <w:marRight w:val="0"/>
      <w:marTop w:val="0"/>
      <w:marBottom w:val="0"/>
      <w:divBdr>
        <w:top w:val="none" w:sz="0" w:space="0" w:color="auto"/>
        <w:left w:val="none" w:sz="0" w:space="0" w:color="auto"/>
        <w:bottom w:val="none" w:sz="0" w:space="0" w:color="auto"/>
        <w:right w:val="none" w:sz="0" w:space="0" w:color="auto"/>
      </w:divBdr>
      <w:divsChild>
        <w:div w:id="638999864">
          <w:marLeft w:val="0"/>
          <w:marRight w:val="0"/>
          <w:marTop w:val="60"/>
          <w:marBottom w:val="180"/>
          <w:divBdr>
            <w:top w:val="none" w:sz="0" w:space="0" w:color="auto"/>
            <w:left w:val="none" w:sz="0" w:space="0" w:color="auto"/>
            <w:bottom w:val="none" w:sz="0" w:space="0" w:color="auto"/>
            <w:right w:val="none" w:sz="0" w:space="0" w:color="auto"/>
          </w:divBdr>
        </w:div>
      </w:divsChild>
    </w:div>
    <w:div w:id="1518302155">
      <w:marLeft w:val="0"/>
      <w:marRight w:val="0"/>
      <w:marTop w:val="0"/>
      <w:marBottom w:val="0"/>
      <w:divBdr>
        <w:top w:val="none" w:sz="0" w:space="0" w:color="auto"/>
        <w:left w:val="none" w:sz="0" w:space="0" w:color="auto"/>
        <w:bottom w:val="none" w:sz="0" w:space="0" w:color="auto"/>
        <w:right w:val="none" w:sz="0" w:space="0" w:color="auto"/>
      </w:divBdr>
    </w:div>
    <w:div w:id="1518815249">
      <w:marLeft w:val="0"/>
      <w:marRight w:val="0"/>
      <w:marTop w:val="0"/>
      <w:marBottom w:val="0"/>
      <w:divBdr>
        <w:top w:val="none" w:sz="0" w:space="0" w:color="auto"/>
        <w:left w:val="none" w:sz="0" w:space="0" w:color="auto"/>
        <w:bottom w:val="none" w:sz="0" w:space="0" w:color="auto"/>
        <w:right w:val="none" w:sz="0" w:space="0" w:color="auto"/>
      </w:divBdr>
    </w:div>
    <w:div w:id="1519850670">
      <w:marLeft w:val="0"/>
      <w:marRight w:val="0"/>
      <w:marTop w:val="0"/>
      <w:marBottom w:val="60"/>
      <w:divBdr>
        <w:top w:val="none" w:sz="0" w:space="0" w:color="auto"/>
        <w:left w:val="none" w:sz="0" w:space="0" w:color="auto"/>
        <w:bottom w:val="none" w:sz="0" w:space="0" w:color="auto"/>
        <w:right w:val="none" w:sz="0" w:space="0" w:color="auto"/>
      </w:divBdr>
    </w:div>
    <w:div w:id="1522891990">
      <w:marLeft w:val="0"/>
      <w:marRight w:val="0"/>
      <w:marTop w:val="60"/>
      <w:marBottom w:val="60"/>
      <w:divBdr>
        <w:top w:val="none" w:sz="0" w:space="0" w:color="auto"/>
        <w:left w:val="none" w:sz="0" w:space="0" w:color="auto"/>
        <w:bottom w:val="none" w:sz="0" w:space="0" w:color="auto"/>
        <w:right w:val="none" w:sz="0" w:space="0" w:color="auto"/>
      </w:divBdr>
    </w:div>
    <w:div w:id="1526752662">
      <w:marLeft w:val="0"/>
      <w:marRight w:val="0"/>
      <w:marTop w:val="180"/>
      <w:marBottom w:val="180"/>
      <w:divBdr>
        <w:top w:val="none" w:sz="0" w:space="0" w:color="auto"/>
        <w:left w:val="none" w:sz="0" w:space="0" w:color="auto"/>
        <w:bottom w:val="none" w:sz="0" w:space="0" w:color="auto"/>
        <w:right w:val="none" w:sz="0" w:space="0" w:color="auto"/>
      </w:divBdr>
    </w:div>
    <w:div w:id="1527014503">
      <w:marLeft w:val="0"/>
      <w:marRight w:val="0"/>
      <w:marTop w:val="0"/>
      <w:marBottom w:val="0"/>
      <w:divBdr>
        <w:top w:val="none" w:sz="0" w:space="0" w:color="auto"/>
        <w:left w:val="none" w:sz="0" w:space="0" w:color="auto"/>
        <w:bottom w:val="none" w:sz="0" w:space="0" w:color="auto"/>
        <w:right w:val="none" w:sz="0" w:space="0" w:color="auto"/>
      </w:divBdr>
    </w:div>
    <w:div w:id="1532691057">
      <w:marLeft w:val="0"/>
      <w:marRight w:val="0"/>
      <w:marTop w:val="180"/>
      <w:marBottom w:val="180"/>
      <w:divBdr>
        <w:top w:val="none" w:sz="0" w:space="0" w:color="auto"/>
        <w:left w:val="none" w:sz="0" w:space="0" w:color="auto"/>
        <w:bottom w:val="none" w:sz="0" w:space="0" w:color="auto"/>
        <w:right w:val="none" w:sz="0" w:space="0" w:color="auto"/>
      </w:divBdr>
    </w:div>
    <w:div w:id="1532767893">
      <w:marLeft w:val="0"/>
      <w:marRight w:val="0"/>
      <w:marTop w:val="180"/>
      <w:marBottom w:val="180"/>
      <w:divBdr>
        <w:top w:val="none" w:sz="0" w:space="0" w:color="auto"/>
        <w:left w:val="none" w:sz="0" w:space="0" w:color="auto"/>
        <w:bottom w:val="none" w:sz="0" w:space="0" w:color="auto"/>
        <w:right w:val="none" w:sz="0" w:space="0" w:color="auto"/>
      </w:divBdr>
    </w:div>
    <w:div w:id="1535727529">
      <w:marLeft w:val="0"/>
      <w:marRight w:val="0"/>
      <w:marTop w:val="0"/>
      <w:marBottom w:val="0"/>
      <w:divBdr>
        <w:top w:val="none" w:sz="0" w:space="0" w:color="auto"/>
        <w:left w:val="none" w:sz="0" w:space="0" w:color="auto"/>
        <w:bottom w:val="none" w:sz="0" w:space="0" w:color="auto"/>
        <w:right w:val="none" w:sz="0" w:space="0" w:color="auto"/>
      </w:divBdr>
    </w:div>
    <w:div w:id="1536696390">
      <w:marLeft w:val="0"/>
      <w:marRight w:val="0"/>
      <w:marTop w:val="180"/>
      <w:marBottom w:val="180"/>
      <w:divBdr>
        <w:top w:val="none" w:sz="0" w:space="0" w:color="auto"/>
        <w:left w:val="none" w:sz="0" w:space="0" w:color="auto"/>
        <w:bottom w:val="none" w:sz="0" w:space="0" w:color="auto"/>
        <w:right w:val="none" w:sz="0" w:space="0" w:color="auto"/>
      </w:divBdr>
    </w:div>
    <w:div w:id="1537622555">
      <w:marLeft w:val="0"/>
      <w:marRight w:val="0"/>
      <w:marTop w:val="180"/>
      <w:marBottom w:val="180"/>
      <w:divBdr>
        <w:top w:val="none" w:sz="0" w:space="0" w:color="auto"/>
        <w:left w:val="none" w:sz="0" w:space="0" w:color="auto"/>
        <w:bottom w:val="none" w:sz="0" w:space="0" w:color="auto"/>
        <w:right w:val="none" w:sz="0" w:space="0" w:color="auto"/>
      </w:divBdr>
    </w:div>
    <w:div w:id="1539125425">
      <w:marLeft w:val="0"/>
      <w:marRight w:val="0"/>
      <w:marTop w:val="180"/>
      <w:marBottom w:val="180"/>
      <w:divBdr>
        <w:top w:val="none" w:sz="0" w:space="0" w:color="auto"/>
        <w:left w:val="none" w:sz="0" w:space="0" w:color="auto"/>
        <w:bottom w:val="none" w:sz="0" w:space="0" w:color="auto"/>
        <w:right w:val="none" w:sz="0" w:space="0" w:color="auto"/>
      </w:divBdr>
    </w:div>
    <w:div w:id="1542016480">
      <w:marLeft w:val="0"/>
      <w:marRight w:val="0"/>
      <w:marTop w:val="60"/>
      <w:marBottom w:val="0"/>
      <w:divBdr>
        <w:top w:val="none" w:sz="0" w:space="0" w:color="auto"/>
        <w:left w:val="none" w:sz="0" w:space="0" w:color="auto"/>
        <w:bottom w:val="none" w:sz="0" w:space="0" w:color="auto"/>
        <w:right w:val="none" w:sz="0" w:space="0" w:color="auto"/>
      </w:divBdr>
    </w:div>
    <w:div w:id="1542206008">
      <w:marLeft w:val="0"/>
      <w:marRight w:val="0"/>
      <w:marTop w:val="180"/>
      <w:marBottom w:val="180"/>
      <w:divBdr>
        <w:top w:val="none" w:sz="0" w:space="0" w:color="auto"/>
        <w:left w:val="none" w:sz="0" w:space="0" w:color="auto"/>
        <w:bottom w:val="none" w:sz="0" w:space="0" w:color="auto"/>
        <w:right w:val="none" w:sz="0" w:space="0" w:color="auto"/>
      </w:divBdr>
    </w:div>
    <w:div w:id="1545828116">
      <w:marLeft w:val="0"/>
      <w:marRight w:val="0"/>
      <w:marTop w:val="180"/>
      <w:marBottom w:val="180"/>
      <w:divBdr>
        <w:top w:val="none" w:sz="0" w:space="0" w:color="auto"/>
        <w:left w:val="none" w:sz="0" w:space="0" w:color="auto"/>
        <w:bottom w:val="none" w:sz="0" w:space="0" w:color="auto"/>
        <w:right w:val="none" w:sz="0" w:space="0" w:color="auto"/>
      </w:divBdr>
    </w:div>
    <w:div w:id="1547374260">
      <w:marLeft w:val="0"/>
      <w:marRight w:val="0"/>
      <w:marTop w:val="60"/>
      <w:marBottom w:val="60"/>
      <w:divBdr>
        <w:top w:val="none" w:sz="0" w:space="0" w:color="auto"/>
        <w:left w:val="none" w:sz="0" w:space="0" w:color="auto"/>
        <w:bottom w:val="none" w:sz="0" w:space="0" w:color="auto"/>
        <w:right w:val="none" w:sz="0" w:space="0" w:color="auto"/>
      </w:divBdr>
    </w:div>
    <w:div w:id="1547986404">
      <w:marLeft w:val="0"/>
      <w:marRight w:val="0"/>
      <w:marTop w:val="0"/>
      <w:marBottom w:val="0"/>
      <w:divBdr>
        <w:top w:val="none" w:sz="0" w:space="0" w:color="auto"/>
        <w:left w:val="none" w:sz="0" w:space="0" w:color="auto"/>
        <w:bottom w:val="none" w:sz="0" w:space="0" w:color="auto"/>
        <w:right w:val="none" w:sz="0" w:space="0" w:color="auto"/>
      </w:divBdr>
      <w:divsChild>
        <w:div w:id="1071197883">
          <w:marLeft w:val="0"/>
          <w:marRight w:val="0"/>
          <w:marTop w:val="0"/>
          <w:marBottom w:val="0"/>
          <w:divBdr>
            <w:top w:val="none" w:sz="0" w:space="0" w:color="auto"/>
            <w:left w:val="none" w:sz="0" w:space="0" w:color="auto"/>
            <w:bottom w:val="none" w:sz="0" w:space="0" w:color="auto"/>
            <w:right w:val="none" w:sz="0" w:space="0" w:color="auto"/>
          </w:divBdr>
          <w:divsChild>
            <w:div w:id="205253823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50414257">
      <w:marLeft w:val="0"/>
      <w:marRight w:val="0"/>
      <w:marTop w:val="60"/>
      <w:marBottom w:val="60"/>
      <w:divBdr>
        <w:top w:val="none" w:sz="0" w:space="0" w:color="auto"/>
        <w:left w:val="none" w:sz="0" w:space="0" w:color="auto"/>
        <w:bottom w:val="none" w:sz="0" w:space="0" w:color="auto"/>
        <w:right w:val="none" w:sz="0" w:space="0" w:color="auto"/>
      </w:divBdr>
    </w:div>
    <w:div w:id="1552036116">
      <w:marLeft w:val="0"/>
      <w:marRight w:val="0"/>
      <w:marTop w:val="180"/>
      <w:marBottom w:val="180"/>
      <w:divBdr>
        <w:top w:val="none" w:sz="0" w:space="0" w:color="auto"/>
        <w:left w:val="none" w:sz="0" w:space="0" w:color="auto"/>
        <w:bottom w:val="none" w:sz="0" w:space="0" w:color="auto"/>
        <w:right w:val="none" w:sz="0" w:space="0" w:color="auto"/>
      </w:divBdr>
    </w:div>
    <w:div w:id="1552616180">
      <w:marLeft w:val="0"/>
      <w:marRight w:val="0"/>
      <w:marTop w:val="180"/>
      <w:marBottom w:val="180"/>
      <w:divBdr>
        <w:top w:val="none" w:sz="0" w:space="0" w:color="auto"/>
        <w:left w:val="none" w:sz="0" w:space="0" w:color="auto"/>
        <w:bottom w:val="none" w:sz="0" w:space="0" w:color="auto"/>
        <w:right w:val="none" w:sz="0" w:space="0" w:color="auto"/>
      </w:divBdr>
    </w:div>
    <w:div w:id="1556971396">
      <w:marLeft w:val="0"/>
      <w:marRight w:val="0"/>
      <w:marTop w:val="60"/>
      <w:marBottom w:val="60"/>
      <w:divBdr>
        <w:top w:val="none" w:sz="0" w:space="0" w:color="auto"/>
        <w:left w:val="none" w:sz="0" w:space="0" w:color="auto"/>
        <w:bottom w:val="none" w:sz="0" w:space="0" w:color="auto"/>
        <w:right w:val="none" w:sz="0" w:space="0" w:color="auto"/>
      </w:divBdr>
    </w:div>
    <w:div w:id="1558856903">
      <w:marLeft w:val="0"/>
      <w:marRight w:val="0"/>
      <w:marTop w:val="180"/>
      <w:marBottom w:val="180"/>
      <w:divBdr>
        <w:top w:val="none" w:sz="0" w:space="0" w:color="auto"/>
        <w:left w:val="none" w:sz="0" w:space="0" w:color="auto"/>
        <w:bottom w:val="none" w:sz="0" w:space="0" w:color="auto"/>
        <w:right w:val="none" w:sz="0" w:space="0" w:color="auto"/>
      </w:divBdr>
    </w:div>
    <w:div w:id="1561557410">
      <w:marLeft w:val="0"/>
      <w:marRight w:val="0"/>
      <w:marTop w:val="60"/>
      <w:marBottom w:val="60"/>
      <w:divBdr>
        <w:top w:val="none" w:sz="0" w:space="0" w:color="auto"/>
        <w:left w:val="none" w:sz="0" w:space="0" w:color="auto"/>
        <w:bottom w:val="none" w:sz="0" w:space="0" w:color="auto"/>
        <w:right w:val="none" w:sz="0" w:space="0" w:color="auto"/>
      </w:divBdr>
    </w:div>
    <w:div w:id="1564441667">
      <w:marLeft w:val="0"/>
      <w:marRight w:val="0"/>
      <w:marTop w:val="180"/>
      <w:marBottom w:val="180"/>
      <w:divBdr>
        <w:top w:val="none" w:sz="0" w:space="0" w:color="auto"/>
        <w:left w:val="none" w:sz="0" w:space="0" w:color="auto"/>
        <w:bottom w:val="none" w:sz="0" w:space="0" w:color="auto"/>
        <w:right w:val="none" w:sz="0" w:space="0" w:color="auto"/>
      </w:divBdr>
    </w:div>
    <w:div w:id="1569341041">
      <w:marLeft w:val="0"/>
      <w:marRight w:val="0"/>
      <w:marTop w:val="0"/>
      <w:marBottom w:val="0"/>
      <w:divBdr>
        <w:top w:val="none" w:sz="0" w:space="0" w:color="auto"/>
        <w:left w:val="none" w:sz="0" w:space="0" w:color="auto"/>
        <w:bottom w:val="none" w:sz="0" w:space="0" w:color="auto"/>
        <w:right w:val="none" w:sz="0" w:space="0" w:color="auto"/>
      </w:divBdr>
      <w:divsChild>
        <w:div w:id="1872917631">
          <w:marLeft w:val="0"/>
          <w:marRight w:val="0"/>
          <w:marTop w:val="0"/>
          <w:marBottom w:val="0"/>
          <w:divBdr>
            <w:top w:val="none" w:sz="0" w:space="0" w:color="auto"/>
            <w:left w:val="none" w:sz="0" w:space="0" w:color="auto"/>
            <w:bottom w:val="none" w:sz="0" w:space="0" w:color="auto"/>
            <w:right w:val="none" w:sz="0" w:space="0" w:color="auto"/>
          </w:divBdr>
          <w:divsChild>
            <w:div w:id="175790123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72428012">
      <w:marLeft w:val="0"/>
      <w:marRight w:val="0"/>
      <w:marTop w:val="180"/>
      <w:marBottom w:val="0"/>
      <w:divBdr>
        <w:top w:val="none" w:sz="0" w:space="0" w:color="auto"/>
        <w:left w:val="none" w:sz="0" w:space="0" w:color="auto"/>
        <w:bottom w:val="none" w:sz="0" w:space="0" w:color="auto"/>
        <w:right w:val="none" w:sz="0" w:space="0" w:color="auto"/>
      </w:divBdr>
    </w:div>
    <w:div w:id="1573001940">
      <w:marLeft w:val="0"/>
      <w:marRight w:val="0"/>
      <w:marTop w:val="60"/>
      <w:marBottom w:val="60"/>
      <w:divBdr>
        <w:top w:val="none" w:sz="0" w:space="0" w:color="auto"/>
        <w:left w:val="none" w:sz="0" w:space="0" w:color="auto"/>
        <w:bottom w:val="none" w:sz="0" w:space="0" w:color="auto"/>
        <w:right w:val="none" w:sz="0" w:space="0" w:color="auto"/>
      </w:divBdr>
    </w:div>
    <w:div w:id="1573924428">
      <w:marLeft w:val="0"/>
      <w:marRight w:val="0"/>
      <w:marTop w:val="180"/>
      <w:marBottom w:val="180"/>
      <w:divBdr>
        <w:top w:val="none" w:sz="0" w:space="0" w:color="auto"/>
        <w:left w:val="none" w:sz="0" w:space="0" w:color="auto"/>
        <w:bottom w:val="none" w:sz="0" w:space="0" w:color="auto"/>
        <w:right w:val="none" w:sz="0" w:space="0" w:color="auto"/>
      </w:divBdr>
    </w:div>
    <w:div w:id="1575897085">
      <w:marLeft w:val="0"/>
      <w:marRight w:val="0"/>
      <w:marTop w:val="180"/>
      <w:marBottom w:val="180"/>
      <w:divBdr>
        <w:top w:val="none" w:sz="0" w:space="0" w:color="auto"/>
        <w:left w:val="none" w:sz="0" w:space="0" w:color="auto"/>
        <w:bottom w:val="none" w:sz="0" w:space="0" w:color="auto"/>
        <w:right w:val="none" w:sz="0" w:space="0" w:color="auto"/>
      </w:divBdr>
    </w:div>
    <w:div w:id="1577589305">
      <w:marLeft w:val="0"/>
      <w:marRight w:val="0"/>
      <w:marTop w:val="60"/>
      <w:marBottom w:val="60"/>
      <w:divBdr>
        <w:top w:val="none" w:sz="0" w:space="0" w:color="auto"/>
        <w:left w:val="none" w:sz="0" w:space="0" w:color="auto"/>
        <w:bottom w:val="none" w:sz="0" w:space="0" w:color="auto"/>
        <w:right w:val="none" w:sz="0" w:space="0" w:color="auto"/>
      </w:divBdr>
    </w:div>
    <w:div w:id="1580794189">
      <w:marLeft w:val="0"/>
      <w:marRight w:val="0"/>
      <w:marTop w:val="180"/>
      <w:marBottom w:val="180"/>
      <w:divBdr>
        <w:top w:val="none" w:sz="0" w:space="0" w:color="auto"/>
        <w:left w:val="none" w:sz="0" w:space="0" w:color="auto"/>
        <w:bottom w:val="none" w:sz="0" w:space="0" w:color="auto"/>
        <w:right w:val="none" w:sz="0" w:space="0" w:color="auto"/>
      </w:divBdr>
    </w:div>
    <w:div w:id="1583180538">
      <w:marLeft w:val="0"/>
      <w:marRight w:val="0"/>
      <w:marTop w:val="60"/>
      <w:marBottom w:val="60"/>
      <w:divBdr>
        <w:top w:val="none" w:sz="0" w:space="0" w:color="auto"/>
        <w:left w:val="none" w:sz="0" w:space="0" w:color="auto"/>
        <w:bottom w:val="none" w:sz="0" w:space="0" w:color="auto"/>
        <w:right w:val="none" w:sz="0" w:space="0" w:color="auto"/>
      </w:divBdr>
    </w:div>
    <w:div w:id="1583445090">
      <w:marLeft w:val="0"/>
      <w:marRight w:val="0"/>
      <w:marTop w:val="180"/>
      <w:marBottom w:val="180"/>
      <w:divBdr>
        <w:top w:val="none" w:sz="0" w:space="0" w:color="auto"/>
        <w:left w:val="none" w:sz="0" w:space="0" w:color="auto"/>
        <w:bottom w:val="none" w:sz="0" w:space="0" w:color="auto"/>
        <w:right w:val="none" w:sz="0" w:space="0" w:color="auto"/>
      </w:divBdr>
    </w:div>
    <w:div w:id="1584803337">
      <w:marLeft w:val="0"/>
      <w:marRight w:val="0"/>
      <w:marTop w:val="0"/>
      <w:marBottom w:val="0"/>
      <w:divBdr>
        <w:top w:val="none" w:sz="0" w:space="0" w:color="auto"/>
        <w:left w:val="none" w:sz="0" w:space="0" w:color="auto"/>
        <w:bottom w:val="none" w:sz="0" w:space="0" w:color="auto"/>
        <w:right w:val="none" w:sz="0" w:space="0" w:color="auto"/>
      </w:divBdr>
      <w:divsChild>
        <w:div w:id="120848717">
          <w:marLeft w:val="0"/>
          <w:marRight w:val="0"/>
          <w:marTop w:val="0"/>
          <w:marBottom w:val="0"/>
          <w:divBdr>
            <w:top w:val="none" w:sz="0" w:space="0" w:color="auto"/>
            <w:left w:val="none" w:sz="0" w:space="0" w:color="auto"/>
            <w:bottom w:val="none" w:sz="0" w:space="0" w:color="auto"/>
            <w:right w:val="none" w:sz="0" w:space="0" w:color="auto"/>
          </w:divBdr>
          <w:divsChild>
            <w:div w:id="17701535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85535001">
      <w:marLeft w:val="0"/>
      <w:marRight w:val="0"/>
      <w:marTop w:val="60"/>
      <w:marBottom w:val="60"/>
      <w:divBdr>
        <w:top w:val="none" w:sz="0" w:space="0" w:color="auto"/>
        <w:left w:val="none" w:sz="0" w:space="0" w:color="auto"/>
        <w:bottom w:val="none" w:sz="0" w:space="0" w:color="auto"/>
        <w:right w:val="none" w:sz="0" w:space="0" w:color="auto"/>
      </w:divBdr>
    </w:div>
    <w:div w:id="1589120076">
      <w:marLeft w:val="0"/>
      <w:marRight w:val="0"/>
      <w:marTop w:val="180"/>
      <w:marBottom w:val="180"/>
      <w:divBdr>
        <w:top w:val="none" w:sz="0" w:space="0" w:color="auto"/>
        <w:left w:val="none" w:sz="0" w:space="0" w:color="auto"/>
        <w:bottom w:val="none" w:sz="0" w:space="0" w:color="auto"/>
        <w:right w:val="none" w:sz="0" w:space="0" w:color="auto"/>
      </w:divBdr>
    </w:div>
    <w:div w:id="1589463976">
      <w:marLeft w:val="0"/>
      <w:marRight w:val="0"/>
      <w:marTop w:val="0"/>
      <w:marBottom w:val="0"/>
      <w:divBdr>
        <w:top w:val="none" w:sz="0" w:space="0" w:color="auto"/>
        <w:left w:val="none" w:sz="0" w:space="0" w:color="auto"/>
        <w:bottom w:val="none" w:sz="0" w:space="0" w:color="auto"/>
        <w:right w:val="none" w:sz="0" w:space="0" w:color="auto"/>
      </w:divBdr>
      <w:divsChild>
        <w:div w:id="716666644">
          <w:marLeft w:val="0"/>
          <w:marRight w:val="0"/>
          <w:marTop w:val="180"/>
          <w:marBottom w:val="180"/>
          <w:divBdr>
            <w:top w:val="none" w:sz="0" w:space="0" w:color="auto"/>
            <w:left w:val="none" w:sz="0" w:space="0" w:color="auto"/>
            <w:bottom w:val="none" w:sz="0" w:space="0" w:color="auto"/>
            <w:right w:val="none" w:sz="0" w:space="0" w:color="auto"/>
          </w:divBdr>
        </w:div>
      </w:divsChild>
    </w:div>
    <w:div w:id="1589731698">
      <w:marLeft w:val="0"/>
      <w:marRight w:val="0"/>
      <w:marTop w:val="180"/>
      <w:marBottom w:val="180"/>
      <w:divBdr>
        <w:top w:val="none" w:sz="0" w:space="0" w:color="auto"/>
        <w:left w:val="none" w:sz="0" w:space="0" w:color="auto"/>
        <w:bottom w:val="none" w:sz="0" w:space="0" w:color="auto"/>
        <w:right w:val="none" w:sz="0" w:space="0" w:color="auto"/>
      </w:divBdr>
    </w:div>
    <w:div w:id="1590191213">
      <w:marLeft w:val="0"/>
      <w:marRight w:val="0"/>
      <w:marTop w:val="0"/>
      <w:marBottom w:val="0"/>
      <w:divBdr>
        <w:top w:val="none" w:sz="0" w:space="0" w:color="auto"/>
        <w:left w:val="none" w:sz="0" w:space="0" w:color="auto"/>
        <w:bottom w:val="none" w:sz="0" w:space="0" w:color="auto"/>
        <w:right w:val="none" w:sz="0" w:space="0" w:color="auto"/>
      </w:divBdr>
    </w:div>
    <w:div w:id="1591695699">
      <w:marLeft w:val="0"/>
      <w:marRight w:val="0"/>
      <w:marTop w:val="180"/>
      <w:marBottom w:val="180"/>
      <w:divBdr>
        <w:top w:val="none" w:sz="0" w:space="0" w:color="auto"/>
        <w:left w:val="none" w:sz="0" w:space="0" w:color="auto"/>
        <w:bottom w:val="none" w:sz="0" w:space="0" w:color="auto"/>
        <w:right w:val="none" w:sz="0" w:space="0" w:color="auto"/>
      </w:divBdr>
    </w:div>
    <w:div w:id="1592158847">
      <w:marLeft w:val="0"/>
      <w:marRight w:val="0"/>
      <w:marTop w:val="0"/>
      <w:marBottom w:val="60"/>
      <w:divBdr>
        <w:top w:val="none" w:sz="0" w:space="0" w:color="auto"/>
        <w:left w:val="none" w:sz="0" w:space="0" w:color="auto"/>
        <w:bottom w:val="none" w:sz="0" w:space="0" w:color="auto"/>
        <w:right w:val="none" w:sz="0" w:space="0" w:color="auto"/>
      </w:divBdr>
    </w:div>
    <w:div w:id="1592857039">
      <w:marLeft w:val="0"/>
      <w:marRight w:val="0"/>
      <w:marTop w:val="180"/>
      <w:marBottom w:val="180"/>
      <w:divBdr>
        <w:top w:val="none" w:sz="0" w:space="0" w:color="auto"/>
        <w:left w:val="none" w:sz="0" w:space="0" w:color="auto"/>
        <w:bottom w:val="none" w:sz="0" w:space="0" w:color="auto"/>
        <w:right w:val="none" w:sz="0" w:space="0" w:color="auto"/>
      </w:divBdr>
    </w:div>
    <w:div w:id="1593510903">
      <w:marLeft w:val="0"/>
      <w:marRight w:val="0"/>
      <w:marTop w:val="180"/>
      <w:marBottom w:val="180"/>
      <w:divBdr>
        <w:top w:val="none" w:sz="0" w:space="0" w:color="auto"/>
        <w:left w:val="none" w:sz="0" w:space="0" w:color="auto"/>
        <w:bottom w:val="none" w:sz="0" w:space="0" w:color="auto"/>
        <w:right w:val="none" w:sz="0" w:space="0" w:color="auto"/>
      </w:divBdr>
    </w:div>
    <w:div w:id="1594246219">
      <w:marLeft w:val="0"/>
      <w:marRight w:val="0"/>
      <w:marTop w:val="180"/>
      <w:marBottom w:val="180"/>
      <w:divBdr>
        <w:top w:val="none" w:sz="0" w:space="0" w:color="auto"/>
        <w:left w:val="none" w:sz="0" w:space="0" w:color="auto"/>
        <w:bottom w:val="none" w:sz="0" w:space="0" w:color="auto"/>
        <w:right w:val="none" w:sz="0" w:space="0" w:color="auto"/>
      </w:divBdr>
    </w:div>
    <w:div w:id="1594440185">
      <w:marLeft w:val="0"/>
      <w:marRight w:val="0"/>
      <w:marTop w:val="60"/>
      <w:marBottom w:val="60"/>
      <w:divBdr>
        <w:top w:val="none" w:sz="0" w:space="0" w:color="auto"/>
        <w:left w:val="none" w:sz="0" w:space="0" w:color="auto"/>
        <w:bottom w:val="none" w:sz="0" w:space="0" w:color="auto"/>
        <w:right w:val="none" w:sz="0" w:space="0" w:color="auto"/>
      </w:divBdr>
    </w:div>
    <w:div w:id="1594704607">
      <w:marLeft w:val="0"/>
      <w:marRight w:val="0"/>
      <w:marTop w:val="180"/>
      <w:marBottom w:val="180"/>
      <w:divBdr>
        <w:top w:val="none" w:sz="0" w:space="0" w:color="auto"/>
        <w:left w:val="none" w:sz="0" w:space="0" w:color="auto"/>
        <w:bottom w:val="none" w:sz="0" w:space="0" w:color="auto"/>
        <w:right w:val="none" w:sz="0" w:space="0" w:color="auto"/>
      </w:divBdr>
    </w:div>
    <w:div w:id="1596204158">
      <w:marLeft w:val="0"/>
      <w:marRight w:val="0"/>
      <w:marTop w:val="180"/>
      <w:marBottom w:val="180"/>
      <w:divBdr>
        <w:top w:val="none" w:sz="0" w:space="0" w:color="auto"/>
        <w:left w:val="none" w:sz="0" w:space="0" w:color="auto"/>
        <w:bottom w:val="none" w:sz="0" w:space="0" w:color="auto"/>
        <w:right w:val="none" w:sz="0" w:space="0" w:color="auto"/>
      </w:divBdr>
    </w:div>
    <w:div w:id="1599098862">
      <w:marLeft w:val="0"/>
      <w:marRight w:val="0"/>
      <w:marTop w:val="0"/>
      <w:marBottom w:val="0"/>
      <w:divBdr>
        <w:top w:val="none" w:sz="0" w:space="0" w:color="auto"/>
        <w:left w:val="none" w:sz="0" w:space="0" w:color="auto"/>
        <w:bottom w:val="none" w:sz="0" w:space="0" w:color="auto"/>
        <w:right w:val="none" w:sz="0" w:space="0" w:color="auto"/>
      </w:divBdr>
      <w:divsChild>
        <w:div w:id="1892695694">
          <w:marLeft w:val="0"/>
          <w:marRight w:val="0"/>
          <w:marTop w:val="60"/>
          <w:marBottom w:val="180"/>
          <w:divBdr>
            <w:top w:val="none" w:sz="0" w:space="0" w:color="auto"/>
            <w:left w:val="none" w:sz="0" w:space="0" w:color="auto"/>
            <w:bottom w:val="none" w:sz="0" w:space="0" w:color="auto"/>
            <w:right w:val="none" w:sz="0" w:space="0" w:color="auto"/>
          </w:divBdr>
        </w:div>
      </w:divsChild>
    </w:div>
    <w:div w:id="1601183053">
      <w:marLeft w:val="0"/>
      <w:marRight w:val="0"/>
      <w:marTop w:val="0"/>
      <w:marBottom w:val="0"/>
      <w:divBdr>
        <w:top w:val="none" w:sz="0" w:space="0" w:color="auto"/>
        <w:left w:val="none" w:sz="0" w:space="0" w:color="auto"/>
        <w:bottom w:val="none" w:sz="0" w:space="0" w:color="auto"/>
        <w:right w:val="none" w:sz="0" w:space="0" w:color="auto"/>
      </w:divBdr>
    </w:div>
    <w:div w:id="1601571253">
      <w:marLeft w:val="0"/>
      <w:marRight w:val="0"/>
      <w:marTop w:val="180"/>
      <w:marBottom w:val="180"/>
      <w:divBdr>
        <w:top w:val="none" w:sz="0" w:space="0" w:color="auto"/>
        <w:left w:val="none" w:sz="0" w:space="0" w:color="auto"/>
        <w:bottom w:val="none" w:sz="0" w:space="0" w:color="auto"/>
        <w:right w:val="none" w:sz="0" w:space="0" w:color="auto"/>
      </w:divBdr>
    </w:div>
    <w:div w:id="1601794680">
      <w:marLeft w:val="0"/>
      <w:marRight w:val="0"/>
      <w:marTop w:val="160"/>
      <w:marBottom w:val="0"/>
      <w:divBdr>
        <w:top w:val="none" w:sz="0" w:space="0" w:color="auto"/>
        <w:left w:val="none" w:sz="0" w:space="0" w:color="auto"/>
        <w:bottom w:val="none" w:sz="0" w:space="0" w:color="auto"/>
        <w:right w:val="none" w:sz="0" w:space="0" w:color="auto"/>
      </w:divBdr>
    </w:div>
    <w:div w:id="1603806246">
      <w:marLeft w:val="0"/>
      <w:marRight w:val="0"/>
      <w:marTop w:val="180"/>
      <w:marBottom w:val="60"/>
      <w:divBdr>
        <w:top w:val="none" w:sz="0" w:space="0" w:color="auto"/>
        <w:left w:val="none" w:sz="0" w:space="0" w:color="auto"/>
        <w:bottom w:val="none" w:sz="0" w:space="0" w:color="auto"/>
        <w:right w:val="none" w:sz="0" w:space="0" w:color="auto"/>
      </w:divBdr>
    </w:div>
    <w:div w:id="1604075669">
      <w:marLeft w:val="0"/>
      <w:marRight w:val="0"/>
      <w:marTop w:val="60"/>
      <w:marBottom w:val="60"/>
      <w:divBdr>
        <w:top w:val="none" w:sz="0" w:space="0" w:color="auto"/>
        <w:left w:val="none" w:sz="0" w:space="0" w:color="auto"/>
        <w:bottom w:val="none" w:sz="0" w:space="0" w:color="auto"/>
        <w:right w:val="none" w:sz="0" w:space="0" w:color="auto"/>
      </w:divBdr>
    </w:div>
    <w:div w:id="1605385027">
      <w:marLeft w:val="0"/>
      <w:marRight w:val="0"/>
      <w:marTop w:val="0"/>
      <w:marBottom w:val="0"/>
      <w:divBdr>
        <w:top w:val="none" w:sz="0" w:space="0" w:color="auto"/>
        <w:left w:val="none" w:sz="0" w:space="0" w:color="auto"/>
        <w:bottom w:val="none" w:sz="0" w:space="0" w:color="auto"/>
        <w:right w:val="none" w:sz="0" w:space="0" w:color="auto"/>
      </w:divBdr>
    </w:div>
    <w:div w:id="1607690973">
      <w:marLeft w:val="0"/>
      <w:marRight w:val="0"/>
      <w:marTop w:val="0"/>
      <w:marBottom w:val="0"/>
      <w:divBdr>
        <w:top w:val="none" w:sz="0" w:space="0" w:color="auto"/>
        <w:left w:val="none" w:sz="0" w:space="0" w:color="auto"/>
        <w:bottom w:val="none" w:sz="0" w:space="0" w:color="auto"/>
        <w:right w:val="none" w:sz="0" w:space="0" w:color="auto"/>
      </w:divBdr>
      <w:divsChild>
        <w:div w:id="2047370233">
          <w:marLeft w:val="0"/>
          <w:marRight w:val="0"/>
          <w:marTop w:val="0"/>
          <w:marBottom w:val="0"/>
          <w:divBdr>
            <w:top w:val="none" w:sz="0" w:space="0" w:color="auto"/>
            <w:left w:val="none" w:sz="0" w:space="0" w:color="auto"/>
            <w:bottom w:val="none" w:sz="0" w:space="0" w:color="auto"/>
            <w:right w:val="none" w:sz="0" w:space="0" w:color="auto"/>
          </w:divBdr>
          <w:divsChild>
            <w:div w:id="139029831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09968327">
      <w:marLeft w:val="0"/>
      <w:marRight w:val="0"/>
      <w:marTop w:val="180"/>
      <w:marBottom w:val="180"/>
      <w:divBdr>
        <w:top w:val="none" w:sz="0" w:space="0" w:color="auto"/>
        <w:left w:val="none" w:sz="0" w:space="0" w:color="auto"/>
        <w:bottom w:val="none" w:sz="0" w:space="0" w:color="auto"/>
        <w:right w:val="none" w:sz="0" w:space="0" w:color="auto"/>
      </w:divBdr>
    </w:div>
    <w:div w:id="1610889659">
      <w:marLeft w:val="0"/>
      <w:marRight w:val="0"/>
      <w:marTop w:val="180"/>
      <w:marBottom w:val="180"/>
      <w:divBdr>
        <w:top w:val="none" w:sz="0" w:space="0" w:color="auto"/>
        <w:left w:val="none" w:sz="0" w:space="0" w:color="auto"/>
        <w:bottom w:val="none" w:sz="0" w:space="0" w:color="auto"/>
        <w:right w:val="none" w:sz="0" w:space="0" w:color="auto"/>
      </w:divBdr>
    </w:div>
    <w:div w:id="1613198958">
      <w:marLeft w:val="0"/>
      <w:marRight w:val="0"/>
      <w:marTop w:val="180"/>
      <w:marBottom w:val="180"/>
      <w:divBdr>
        <w:top w:val="none" w:sz="0" w:space="0" w:color="auto"/>
        <w:left w:val="none" w:sz="0" w:space="0" w:color="auto"/>
        <w:bottom w:val="none" w:sz="0" w:space="0" w:color="auto"/>
        <w:right w:val="none" w:sz="0" w:space="0" w:color="auto"/>
      </w:divBdr>
    </w:div>
    <w:div w:id="1613584952">
      <w:marLeft w:val="0"/>
      <w:marRight w:val="0"/>
      <w:marTop w:val="180"/>
      <w:marBottom w:val="180"/>
      <w:divBdr>
        <w:top w:val="none" w:sz="0" w:space="0" w:color="auto"/>
        <w:left w:val="none" w:sz="0" w:space="0" w:color="auto"/>
        <w:bottom w:val="none" w:sz="0" w:space="0" w:color="auto"/>
        <w:right w:val="none" w:sz="0" w:space="0" w:color="auto"/>
      </w:divBdr>
      <w:divsChild>
        <w:div w:id="156464297">
          <w:marLeft w:val="0"/>
          <w:marRight w:val="0"/>
          <w:marTop w:val="0"/>
          <w:marBottom w:val="0"/>
          <w:divBdr>
            <w:top w:val="none" w:sz="0" w:space="0" w:color="auto"/>
            <w:left w:val="none" w:sz="0" w:space="0" w:color="auto"/>
            <w:bottom w:val="none" w:sz="0" w:space="0" w:color="auto"/>
            <w:right w:val="none" w:sz="0" w:space="0" w:color="auto"/>
          </w:divBdr>
        </w:div>
        <w:div w:id="381904925">
          <w:marLeft w:val="0"/>
          <w:marRight w:val="0"/>
          <w:marTop w:val="0"/>
          <w:marBottom w:val="0"/>
          <w:divBdr>
            <w:top w:val="none" w:sz="0" w:space="0" w:color="auto"/>
            <w:left w:val="none" w:sz="0" w:space="0" w:color="auto"/>
            <w:bottom w:val="none" w:sz="0" w:space="0" w:color="auto"/>
            <w:right w:val="none" w:sz="0" w:space="0" w:color="auto"/>
          </w:divBdr>
        </w:div>
        <w:div w:id="1249657407">
          <w:marLeft w:val="0"/>
          <w:marRight w:val="0"/>
          <w:marTop w:val="0"/>
          <w:marBottom w:val="0"/>
          <w:divBdr>
            <w:top w:val="none" w:sz="0" w:space="0" w:color="auto"/>
            <w:left w:val="none" w:sz="0" w:space="0" w:color="auto"/>
            <w:bottom w:val="none" w:sz="0" w:space="0" w:color="auto"/>
            <w:right w:val="none" w:sz="0" w:space="0" w:color="auto"/>
          </w:divBdr>
        </w:div>
        <w:div w:id="2006014276">
          <w:marLeft w:val="0"/>
          <w:marRight w:val="0"/>
          <w:marTop w:val="0"/>
          <w:marBottom w:val="0"/>
          <w:divBdr>
            <w:top w:val="none" w:sz="0" w:space="0" w:color="auto"/>
            <w:left w:val="none" w:sz="0" w:space="0" w:color="auto"/>
            <w:bottom w:val="none" w:sz="0" w:space="0" w:color="auto"/>
            <w:right w:val="none" w:sz="0" w:space="0" w:color="auto"/>
          </w:divBdr>
        </w:div>
        <w:div w:id="653142685">
          <w:marLeft w:val="0"/>
          <w:marRight w:val="0"/>
          <w:marTop w:val="0"/>
          <w:marBottom w:val="0"/>
          <w:divBdr>
            <w:top w:val="none" w:sz="0" w:space="0" w:color="auto"/>
            <w:left w:val="none" w:sz="0" w:space="0" w:color="auto"/>
            <w:bottom w:val="none" w:sz="0" w:space="0" w:color="auto"/>
            <w:right w:val="none" w:sz="0" w:space="0" w:color="auto"/>
          </w:divBdr>
        </w:div>
        <w:div w:id="1855999343">
          <w:marLeft w:val="0"/>
          <w:marRight w:val="0"/>
          <w:marTop w:val="0"/>
          <w:marBottom w:val="0"/>
          <w:divBdr>
            <w:top w:val="none" w:sz="0" w:space="0" w:color="auto"/>
            <w:left w:val="none" w:sz="0" w:space="0" w:color="auto"/>
            <w:bottom w:val="none" w:sz="0" w:space="0" w:color="auto"/>
            <w:right w:val="none" w:sz="0" w:space="0" w:color="auto"/>
          </w:divBdr>
        </w:div>
      </w:divsChild>
    </w:div>
    <w:div w:id="1617911203">
      <w:marLeft w:val="0"/>
      <w:marRight w:val="0"/>
      <w:marTop w:val="60"/>
      <w:marBottom w:val="60"/>
      <w:divBdr>
        <w:top w:val="none" w:sz="0" w:space="0" w:color="auto"/>
        <w:left w:val="none" w:sz="0" w:space="0" w:color="auto"/>
        <w:bottom w:val="none" w:sz="0" w:space="0" w:color="auto"/>
        <w:right w:val="none" w:sz="0" w:space="0" w:color="auto"/>
      </w:divBdr>
    </w:div>
    <w:div w:id="1622416306">
      <w:marLeft w:val="0"/>
      <w:marRight w:val="0"/>
      <w:marTop w:val="180"/>
      <w:marBottom w:val="0"/>
      <w:divBdr>
        <w:top w:val="none" w:sz="0" w:space="0" w:color="auto"/>
        <w:left w:val="none" w:sz="0" w:space="0" w:color="auto"/>
        <w:bottom w:val="none" w:sz="0" w:space="0" w:color="auto"/>
        <w:right w:val="none" w:sz="0" w:space="0" w:color="auto"/>
      </w:divBdr>
      <w:divsChild>
        <w:div w:id="767701685">
          <w:marLeft w:val="0"/>
          <w:marRight w:val="0"/>
          <w:marTop w:val="0"/>
          <w:marBottom w:val="0"/>
          <w:divBdr>
            <w:top w:val="none" w:sz="0" w:space="0" w:color="auto"/>
            <w:left w:val="none" w:sz="0" w:space="0" w:color="auto"/>
            <w:bottom w:val="none" w:sz="0" w:space="0" w:color="auto"/>
            <w:right w:val="none" w:sz="0" w:space="0" w:color="auto"/>
          </w:divBdr>
        </w:div>
        <w:div w:id="1319774274">
          <w:marLeft w:val="0"/>
          <w:marRight w:val="0"/>
          <w:marTop w:val="0"/>
          <w:marBottom w:val="0"/>
          <w:divBdr>
            <w:top w:val="none" w:sz="0" w:space="0" w:color="auto"/>
            <w:left w:val="none" w:sz="0" w:space="0" w:color="auto"/>
            <w:bottom w:val="none" w:sz="0" w:space="0" w:color="auto"/>
            <w:right w:val="none" w:sz="0" w:space="0" w:color="auto"/>
          </w:divBdr>
        </w:div>
        <w:div w:id="1888644829">
          <w:marLeft w:val="0"/>
          <w:marRight w:val="0"/>
          <w:marTop w:val="0"/>
          <w:marBottom w:val="0"/>
          <w:divBdr>
            <w:top w:val="none" w:sz="0" w:space="0" w:color="auto"/>
            <w:left w:val="none" w:sz="0" w:space="0" w:color="auto"/>
            <w:bottom w:val="none" w:sz="0" w:space="0" w:color="auto"/>
            <w:right w:val="none" w:sz="0" w:space="0" w:color="auto"/>
          </w:divBdr>
        </w:div>
        <w:div w:id="1264411708">
          <w:marLeft w:val="0"/>
          <w:marRight w:val="0"/>
          <w:marTop w:val="0"/>
          <w:marBottom w:val="0"/>
          <w:divBdr>
            <w:top w:val="none" w:sz="0" w:space="0" w:color="auto"/>
            <w:left w:val="none" w:sz="0" w:space="0" w:color="auto"/>
            <w:bottom w:val="none" w:sz="0" w:space="0" w:color="auto"/>
            <w:right w:val="none" w:sz="0" w:space="0" w:color="auto"/>
          </w:divBdr>
        </w:div>
        <w:div w:id="2089376305">
          <w:marLeft w:val="0"/>
          <w:marRight w:val="0"/>
          <w:marTop w:val="0"/>
          <w:marBottom w:val="0"/>
          <w:divBdr>
            <w:top w:val="none" w:sz="0" w:space="0" w:color="auto"/>
            <w:left w:val="none" w:sz="0" w:space="0" w:color="auto"/>
            <w:bottom w:val="none" w:sz="0" w:space="0" w:color="auto"/>
            <w:right w:val="none" w:sz="0" w:space="0" w:color="auto"/>
          </w:divBdr>
        </w:div>
      </w:divsChild>
    </w:div>
    <w:div w:id="1625574788">
      <w:marLeft w:val="0"/>
      <w:marRight w:val="0"/>
      <w:marTop w:val="180"/>
      <w:marBottom w:val="180"/>
      <w:divBdr>
        <w:top w:val="none" w:sz="0" w:space="0" w:color="auto"/>
        <w:left w:val="none" w:sz="0" w:space="0" w:color="auto"/>
        <w:bottom w:val="none" w:sz="0" w:space="0" w:color="auto"/>
        <w:right w:val="none" w:sz="0" w:space="0" w:color="auto"/>
      </w:divBdr>
    </w:div>
    <w:div w:id="1625580140">
      <w:marLeft w:val="0"/>
      <w:marRight w:val="0"/>
      <w:marTop w:val="180"/>
      <w:marBottom w:val="180"/>
      <w:divBdr>
        <w:top w:val="none" w:sz="0" w:space="0" w:color="auto"/>
        <w:left w:val="none" w:sz="0" w:space="0" w:color="auto"/>
        <w:bottom w:val="none" w:sz="0" w:space="0" w:color="auto"/>
        <w:right w:val="none" w:sz="0" w:space="0" w:color="auto"/>
      </w:divBdr>
    </w:div>
    <w:div w:id="1630014009">
      <w:marLeft w:val="0"/>
      <w:marRight w:val="0"/>
      <w:marTop w:val="60"/>
      <w:marBottom w:val="60"/>
      <w:divBdr>
        <w:top w:val="none" w:sz="0" w:space="0" w:color="auto"/>
        <w:left w:val="none" w:sz="0" w:space="0" w:color="auto"/>
        <w:bottom w:val="none" w:sz="0" w:space="0" w:color="auto"/>
        <w:right w:val="none" w:sz="0" w:space="0" w:color="auto"/>
      </w:divBdr>
    </w:div>
    <w:div w:id="1630623900">
      <w:marLeft w:val="0"/>
      <w:marRight w:val="0"/>
      <w:marTop w:val="180"/>
      <w:marBottom w:val="180"/>
      <w:divBdr>
        <w:top w:val="none" w:sz="0" w:space="0" w:color="auto"/>
        <w:left w:val="none" w:sz="0" w:space="0" w:color="auto"/>
        <w:bottom w:val="none" w:sz="0" w:space="0" w:color="auto"/>
        <w:right w:val="none" w:sz="0" w:space="0" w:color="auto"/>
      </w:divBdr>
    </w:div>
    <w:div w:id="1630941705">
      <w:marLeft w:val="0"/>
      <w:marRight w:val="0"/>
      <w:marTop w:val="180"/>
      <w:marBottom w:val="180"/>
      <w:divBdr>
        <w:top w:val="none" w:sz="0" w:space="0" w:color="auto"/>
        <w:left w:val="none" w:sz="0" w:space="0" w:color="auto"/>
        <w:bottom w:val="none" w:sz="0" w:space="0" w:color="auto"/>
        <w:right w:val="none" w:sz="0" w:space="0" w:color="auto"/>
      </w:divBdr>
    </w:div>
    <w:div w:id="1631471788">
      <w:marLeft w:val="0"/>
      <w:marRight w:val="0"/>
      <w:marTop w:val="0"/>
      <w:marBottom w:val="0"/>
      <w:divBdr>
        <w:top w:val="none" w:sz="0" w:space="0" w:color="auto"/>
        <w:left w:val="none" w:sz="0" w:space="0" w:color="auto"/>
        <w:bottom w:val="none" w:sz="0" w:space="0" w:color="auto"/>
        <w:right w:val="none" w:sz="0" w:space="0" w:color="auto"/>
      </w:divBdr>
      <w:divsChild>
        <w:div w:id="1676566901">
          <w:marLeft w:val="0"/>
          <w:marRight w:val="0"/>
          <w:marTop w:val="0"/>
          <w:marBottom w:val="0"/>
          <w:divBdr>
            <w:top w:val="none" w:sz="0" w:space="0" w:color="auto"/>
            <w:left w:val="none" w:sz="0" w:space="0" w:color="auto"/>
            <w:bottom w:val="none" w:sz="0" w:space="0" w:color="auto"/>
            <w:right w:val="none" w:sz="0" w:space="0" w:color="auto"/>
          </w:divBdr>
          <w:divsChild>
            <w:div w:id="54502102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31745366">
      <w:marLeft w:val="0"/>
      <w:marRight w:val="0"/>
      <w:marTop w:val="0"/>
      <w:marBottom w:val="0"/>
      <w:divBdr>
        <w:top w:val="none" w:sz="0" w:space="0" w:color="auto"/>
        <w:left w:val="none" w:sz="0" w:space="0" w:color="auto"/>
        <w:bottom w:val="none" w:sz="0" w:space="0" w:color="auto"/>
        <w:right w:val="none" w:sz="0" w:space="0" w:color="auto"/>
      </w:divBdr>
      <w:divsChild>
        <w:div w:id="1952472043">
          <w:marLeft w:val="0"/>
          <w:marRight w:val="0"/>
          <w:marTop w:val="60"/>
          <w:marBottom w:val="180"/>
          <w:divBdr>
            <w:top w:val="none" w:sz="0" w:space="0" w:color="auto"/>
            <w:left w:val="none" w:sz="0" w:space="0" w:color="auto"/>
            <w:bottom w:val="none" w:sz="0" w:space="0" w:color="auto"/>
            <w:right w:val="none" w:sz="0" w:space="0" w:color="auto"/>
          </w:divBdr>
        </w:div>
      </w:divsChild>
    </w:div>
    <w:div w:id="1632050932">
      <w:marLeft w:val="0"/>
      <w:marRight w:val="0"/>
      <w:marTop w:val="180"/>
      <w:marBottom w:val="180"/>
      <w:divBdr>
        <w:top w:val="none" w:sz="0" w:space="0" w:color="auto"/>
        <w:left w:val="none" w:sz="0" w:space="0" w:color="auto"/>
        <w:bottom w:val="none" w:sz="0" w:space="0" w:color="auto"/>
        <w:right w:val="none" w:sz="0" w:space="0" w:color="auto"/>
      </w:divBdr>
    </w:div>
    <w:div w:id="1632663192">
      <w:marLeft w:val="0"/>
      <w:marRight w:val="0"/>
      <w:marTop w:val="0"/>
      <w:marBottom w:val="0"/>
      <w:divBdr>
        <w:top w:val="none" w:sz="0" w:space="0" w:color="auto"/>
        <w:left w:val="none" w:sz="0" w:space="0" w:color="auto"/>
        <w:bottom w:val="none" w:sz="0" w:space="0" w:color="auto"/>
        <w:right w:val="none" w:sz="0" w:space="0" w:color="auto"/>
      </w:divBdr>
    </w:div>
    <w:div w:id="1634559914">
      <w:marLeft w:val="0"/>
      <w:marRight w:val="0"/>
      <w:marTop w:val="120"/>
      <w:marBottom w:val="60"/>
      <w:divBdr>
        <w:top w:val="none" w:sz="0" w:space="0" w:color="auto"/>
        <w:left w:val="none" w:sz="0" w:space="0" w:color="auto"/>
        <w:bottom w:val="none" w:sz="0" w:space="0" w:color="auto"/>
        <w:right w:val="none" w:sz="0" w:space="0" w:color="auto"/>
      </w:divBdr>
    </w:div>
    <w:div w:id="1635988218">
      <w:marLeft w:val="0"/>
      <w:marRight w:val="0"/>
      <w:marTop w:val="0"/>
      <w:marBottom w:val="0"/>
      <w:divBdr>
        <w:top w:val="none" w:sz="0" w:space="0" w:color="auto"/>
        <w:left w:val="none" w:sz="0" w:space="0" w:color="auto"/>
        <w:bottom w:val="none" w:sz="0" w:space="0" w:color="auto"/>
        <w:right w:val="none" w:sz="0" w:space="0" w:color="auto"/>
      </w:divBdr>
    </w:div>
    <w:div w:id="1637106137">
      <w:marLeft w:val="0"/>
      <w:marRight w:val="0"/>
      <w:marTop w:val="60"/>
      <w:marBottom w:val="60"/>
      <w:divBdr>
        <w:top w:val="none" w:sz="0" w:space="0" w:color="auto"/>
        <w:left w:val="none" w:sz="0" w:space="0" w:color="auto"/>
        <w:bottom w:val="none" w:sz="0" w:space="0" w:color="auto"/>
        <w:right w:val="none" w:sz="0" w:space="0" w:color="auto"/>
      </w:divBdr>
    </w:div>
    <w:div w:id="1637761453">
      <w:marLeft w:val="0"/>
      <w:marRight w:val="0"/>
      <w:marTop w:val="60"/>
      <w:marBottom w:val="60"/>
      <w:divBdr>
        <w:top w:val="none" w:sz="0" w:space="0" w:color="auto"/>
        <w:left w:val="none" w:sz="0" w:space="0" w:color="auto"/>
        <w:bottom w:val="none" w:sz="0" w:space="0" w:color="auto"/>
        <w:right w:val="none" w:sz="0" w:space="0" w:color="auto"/>
      </w:divBdr>
    </w:div>
    <w:div w:id="1640917273">
      <w:marLeft w:val="0"/>
      <w:marRight w:val="0"/>
      <w:marTop w:val="180"/>
      <w:marBottom w:val="180"/>
      <w:divBdr>
        <w:top w:val="none" w:sz="0" w:space="0" w:color="auto"/>
        <w:left w:val="none" w:sz="0" w:space="0" w:color="auto"/>
        <w:bottom w:val="none" w:sz="0" w:space="0" w:color="auto"/>
        <w:right w:val="none" w:sz="0" w:space="0" w:color="auto"/>
      </w:divBdr>
      <w:divsChild>
        <w:div w:id="981883177">
          <w:marLeft w:val="0"/>
          <w:marRight w:val="0"/>
          <w:marTop w:val="0"/>
          <w:marBottom w:val="0"/>
          <w:divBdr>
            <w:top w:val="none" w:sz="0" w:space="0" w:color="auto"/>
            <w:left w:val="none" w:sz="0" w:space="0" w:color="auto"/>
            <w:bottom w:val="none" w:sz="0" w:space="0" w:color="auto"/>
            <w:right w:val="none" w:sz="0" w:space="0" w:color="auto"/>
          </w:divBdr>
        </w:div>
      </w:divsChild>
    </w:div>
    <w:div w:id="1645886584">
      <w:marLeft w:val="0"/>
      <w:marRight w:val="0"/>
      <w:marTop w:val="180"/>
      <w:marBottom w:val="60"/>
      <w:divBdr>
        <w:top w:val="none" w:sz="0" w:space="0" w:color="auto"/>
        <w:left w:val="none" w:sz="0" w:space="0" w:color="auto"/>
        <w:bottom w:val="none" w:sz="0" w:space="0" w:color="auto"/>
        <w:right w:val="none" w:sz="0" w:space="0" w:color="auto"/>
      </w:divBdr>
    </w:div>
    <w:div w:id="1648432268">
      <w:marLeft w:val="0"/>
      <w:marRight w:val="0"/>
      <w:marTop w:val="0"/>
      <w:marBottom w:val="0"/>
      <w:divBdr>
        <w:top w:val="none" w:sz="0" w:space="0" w:color="auto"/>
        <w:left w:val="none" w:sz="0" w:space="0" w:color="auto"/>
        <w:bottom w:val="none" w:sz="0" w:space="0" w:color="auto"/>
        <w:right w:val="none" w:sz="0" w:space="0" w:color="auto"/>
      </w:divBdr>
      <w:divsChild>
        <w:div w:id="1061446519">
          <w:marLeft w:val="0"/>
          <w:marRight w:val="0"/>
          <w:marTop w:val="60"/>
          <w:marBottom w:val="60"/>
          <w:divBdr>
            <w:top w:val="none" w:sz="0" w:space="0" w:color="auto"/>
            <w:left w:val="none" w:sz="0" w:space="0" w:color="auto"/>
            <w:bottom w:val="none" w:sz="0" w:space="0" w:color="auto"/>
            <w:right w:val="none" w:sz="0" w:space="0" w:color="auto"/>
          </w:divBdr>
        </w:div>
      </w:divsChild>
    </w:div>
    <w:div w:id="1648898825">
      <w:marLeft w:val="0"/>
      <w:marRight w:val="0"/>
      <w:marTop w:val="0"/>
      <w:marBottom w:val="0"/>
      <w:divBdr>
        <w:top w:val="none" w:sz="0" w:space="0" w:color="auto"/>
        <w:left w:val="none" w:sz="0" w:space="0" w:color="auto"/>
        <w:bottom w:val="none" w:sz="0" w:space="0" w:color="auto"/>
        <w:right w:val="none" w:sz="0" w:space="0" w:color="auto"/>
      </w:divBdr>
      <w:divsChild>
        <w:div w:id="325977257">
          <w:marLeft w:val="0"/>
          <w:marRight w:val="0"/>
          <w:marTop w:val="0"/>
          <w:marBottom w:val="0"/>
          <w:divBdr>
            <w:top w:val="none" w:sz="0" w:space="0" w:color="auto"/>
            <w:left w:val="none" w:sz="0" w:space="0" w:color="auto"/>
            <w:bottom w:val="none" w:sz="0" w:space="0" w:color="auto"/>
            <w:right w:val="none" w:sz="0" w:space="0" w:color="auto"/>
          </w:divBdr>
          <w:divsChild>
            <w:div w:id="107539669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49045911">
      <w:marLeft w:val="0"/>
      <w:marRight w:val="0"/>
      <w:marTop w:val="120"/>
      <w:marBottom w:val="180"/>
      <w:divBdr>
        <w:top w:val="none" w:sz="0" w:space="0" w:color="auto"/>
        <w:left w:val="none" w:sz="0" w:space="0" w:color="auto"/>
        <w:bottom w:val="none" w:sz="0" w:space="0" w:color="auto"/>
        <w:right w:val="none" w:sz="0" w:space="0" w:color="auto"/>
      </w:divBdr>
    </w:div>
    <w:div w:id="1650590474">
      <w:marLeft w:val="0"/>
      <w:marRight w:val="0"/>
      <w:marTop w:val="60"/>
      <w:marBottom w:val="60"/>
      <w:divBdr>
        <w:top w:val="none" w:sz="0" w:space="0" w:color="auto"/>
        <w:left w:val="none" w:sz="0" w:space="0" w:color="auto"/>
        <w:bottom w:val="none" w:sz="0" w:space="0" w:color="auto"/>
        <w:right w:val="none" w:sz="0" w:space="0" w:color="auto"/>
      </w:divBdr>
      <w:divsChild>
        <w:div w:id="873614917">
          <w:marLeft w:val="0"/>
          <w:marRight w:val="0"/>
          <w:marTop w:val="0"/>
          <w:marBottom w:val="0"/>
          <w:divBdr>
            <w:top w:val="none" w:sz="0" w:space="0" w:color="auto"/>
            <w:left w:val="none" w:sz="0" w:space="0" w:color="auto"/>
            <w:bottom w:val="none" w:sz="0" w:space="0" w:color="auto"/>
            <w:right w:val="none" w:sz="0" w:space="0" w:color="auto"/>
          </w:divBdr>
        </w:div>
      </w:divsChild>
    </w:div>
    <w:div w:id="1651473429">
      <w:marLeft w:val="0"/>
      <w:marRight w:val="0"/>
      <w:marTop w:val="180"/>
      <w:marBottom w:val="180"/>
      <w:divBdr>
        <w:top w:val="none" w:sz="0" w:space="0" w:color="auto"/>
        <w:left w:val="none" w:sz="0" w:space="0" w:color="auto"/>
        <w:bottom w:val="none" w:sz="0" w:space="0" w:color="auto"/>
        <w:right w:val="none" w:sz="0" w:space="0" w:color="auto"/>
      </w:divBdr>
    </w:div>
    <w:div w:id="1651786078">
      <w:marLeft w:val="0"/>
      <w:marRight w:val="0"/>
      <w:marTop w:val="0"/>
      <w:marBottom w:val="180"/>
      <w:divBdr>
        <w:top w:val="none" w:sz="0" w:space="0" w:color="auto"/>
        <w:left w:val="none" w:sz="0" w:space="0" w:color="auto"/>
        <w:bottom w:val="none" w:sz="0" w:space="0" w:color="auto"/>
        <w:right w:val="none" w:sz="0" w:space="0" w:color="auto"/>
      </w:divBdr>
    </w:div>
    <w:div w:id="1652757832">
      <w:marLeft w:val="0"/>
      <w:marRight w:val="0"/>
      <w:marTop w:val="0"/>
      <w:marBottom w:val="0"/>
      <w:divBdr>
        <w:top w:val="none" w:sz="0" w:space="0" w:color="auto"/>
        <w:left w:val="none" w:sz="0" w:space="0" w:color="auto"/>
        <w:bottom w:val="none" w:sz="0" w:space="0" w:color="auto"/>
        <w:right w:val="none" w:sz="0" w:space="0" w:color="auto"/>
      </w:divBdr>
      <w:divsChild>
        <w:div w:id="581765814">
          <w:marLeft w:val="0"/>
          <w:marRight w:val="0"/>
          <w:marTop w:val="0"/>
          <w:marBottom w:val="0"/>
          <w:divBdr>
            <w:top w:val="none" w:sz="0" w:space="0" w:color="auto"/>
            <w:left w:val="none" w:sz="0" w:space="0" w:color="auto"/>
            <w:bottom w:val="none" w:sz="0" w:space="0" w:color="auto"/>
            <w:right w:val="none" w:sz="0" w:space="0" w:color="auto"/>
          </w:divBdr>
          <w:divsChild>
            <w:div w:id="12404842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55374593">
      <w:marLeft w:val="0"/>
      <w:marRight w:val="0"/>
      <w:marTop w:val="0"/>
      <w:marBottom w:val="0"/>
      <w:divBdr>
        <w:top w:val="none" w:sz="0" w:space="0" w:color="auto"/>
        <w:left w:val="none" w:sz="0" w:space="0" w:color="auto"/>
        <w:bottom w:val="none" w:sz="0" w:space="0" w:color="auto"/>
        <w:right w:val="none" w:sz="0" w:space="0" w:color="auto"/>
      </w:divBdr>
      <w:divsChild>
        <w:div w:id="874923172">
          <w:marLeft w:val="0"/>
          <w:marRight w:val="0"/>
          <w:marTop w:val="60"/>
          <w:marBottom w:val="180"/>
          <w:divBdr>
            <w:top w:val="none" w:sz="0" w:space="0" w:color="auto"/>
            <w:left w:val="none" w:sz="0" w:space="0" w:color="auto"/>
            <w:bottom w:val="none" w:sz="0" w:space="0" w:color="auto"/>
            <w:right w:val="none" w:sz="0" w:space="0" w:color="auto"/>
          </w:divBdr>
        </w:div>
      </w:divsChild>
    </w:div>
    <w:div w:id="1655643316">
      <w:marLeft w:val="0"/>
      <w:marRight w:val="0"/>
      <w:marTop w:val="180"/>
      <w:marBottom w:val="60"/>
      <w:divBdr>
        <w:top w:val="none" w:sz="0" w:space="0" w:color="auto"/>
        <w:left w:val="none" w:sz="0" w:space="0" w:color="auto"/>
        <w:bottom w:val="none" w:sz="0" w:space="0" w:color="auto"/>
        <w:right w:val="none" w:sz="0" w:space="0" w:color="auto"/>
      </w:divBdr>
    </w:div>
    <w:div w:id="1655647130">
      <w:marLeft w:val="0"/>
      <w:marRight w:val="0"/>
      <w:marTop w:val="0"/>
      <w:marBottom w:val="0"/>
      <w:divBdr>
        <w:top w:val="none" w:sz="0" w:space="0" w:color="auto"/>
        <w:left w:val="none" w:sz="0" w:space="0" w:color="auto"/>
        <w:bottom w:val="none" w:sz="0" w:space="0" w:color="auto"/>
        <w:right w:val="none" w:sz="0" w:space="0" w:color="auto"/>
      </w:divBdr>
      <w:divsChild>
        <w:div w:id="618490336">
          <w:marLeft w:val="0"/>
          <w:marRight w:val="0"/>
          <w:marTop w:val="0"/>
          <w:marBottom w:val="0"/>
          <w:divBdr>
            <w:top w:val="none" w:sz="0" w:space="0" w:color="auto"/>
            <w:left w:val="none" w:sz="0" w:space="0" w:color="auto"/>
            <w:bottom w:val="none" w:sz="0" w:space="0" w:color="auto"/>
            <w:right w:val="none" w:sz="0" w:space="0" w:color="auto"/>
          </w:divBdr>
          <w:divsChild>
            <w:div w:id="11718673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57223330">
      <w:marLeft w:val="0"/>
      <w:marRight w:val="0"/>
      <w:marTop w:val="0"/>
      <w:marBottom w:val="15"/>
      <w:divBdr>
        <w:top w:val="none" w:sz="0" w:space="0" w:color="auto"/>
        <w:left w:val="none" w:sz="0" w:space="0" w:color="auto"/>
        <w:bottom w:val="none" w:sz="0" w:space="0" w:color="auto"/>
        <w:right w:val="none" w:sz="0" w:space="0" w:color="auto"/>
      </w:divBdr>
    </w:div>
    <w:div w:id="1660039306">
      <w:marLeft w:val="0"/>
      <w:marRight w:val="0"/>
      <w:marTop w:val="180"/>
      <w:marBottom w:val="180"/>
      <w:divBdr>
        <w:top w:val="none" w:sz="0" w:space="0" w:color="auto"/>
        <w:left w:val="none" w:sz="0" w:space="0" w:color="auto"/>
        <w:bottom w:val="none" w:sz="0" w:space="0" w:color="auto"/>
        <w:right w:val="none" w:sz="0" w:space="0" w:color="auto"/>
      </w:divBdr>
      <w:divsChild>
        <w:div w:id="1362779651">
          <w:marLeft w:val="0"/>
          <w:marRight w:val="0"/>
          <w:marTop w:val="0"/>
          <w:marBottom w:val="0"/>
          <w:divBdr>
            <w:top w:val="none" w:sz="0" w:space="0" w:color="auto"/>
            <w:left w:val="none" w:sz="0" w:space="0" w:color="auto"/>
            <w:bottom w:val="none" w:sz="0" w:space="0" w:color="auto"/>
            <w:right w:val="none" w:sz="0" w:space="0" w:color="auto"/>
          </w:divBdr>
        </w:div>
        <w:div w:id="731929924">
          <w:marLeft w:val="0"/>
          <w:marRight w:val="0"/>
          <w:marTop w:val="0"/>
          <w:marBottom w:val="0"/>
          <w:divBdr>
            <w:top w:val="none" w:sz="0" w:space="0" w:color="auto"/>
            <w:left w:val="none" w:sz="0" w:space="0" w:color="auto"/>
            <w:bottom w:val="none" w:sz="0" w:space="0" w:color="auto"/>
            <w:right w:val="none" w:sz="0" w:space="0" w:color="auto"/>
          </w:divBdr>
        </w:div>
        <w:div w:id="305673181">
          <w:marLeft w:val="0"/>
          <w:marRight w:val="0"/>
          <w:marTop w:val="0"/>
          <w:marBottom w:val="0"/>
          <w:divBdr>
            <w:top w:val="none" w:sz="0" w:space="0" w:color="auto"/>
            <w:left w:val="none" w:sz="0" w:space="0" w:color="auto"/>
            <w:bottom w:val="none" w:sz="0" w:space="0" w:color="auto"/>
            <w:right w:val="none" w:sz="0" w:space="0" w:color="auto"/>
          </w:divBdr>
        </w:div>
      </w:divsChild>
    </w:div>
    <w:div w:id="1662853439">
      <w:marLeft w:val="0"/>
      <w:marRight w:val="0"/>
      <w:marTop w:val="180"/>
      <w:marBottom w:val="180"/>
      <w:divBdr>
        <w:top w:val="none" w:sz="0" w:space="0" w:color="auto"/>
        <w:left w:val="none" w:sz="0" w:space="0" w:color="auto"/>
        <w:bottom w:val="none" w:sz="0" w:space="0" w:color="auto"/>
        <w:right w:val="none" w:sz="0" w:space="0" w:color="auto"/>
      </w:divBdr>
    </w:div>
    <w:div w:id="1665009290">
      <w:marLeft w:val="0"/>
      <w:marRight w:val="0"/>
      <w:marTop w:val="60"/>
      <w:marBottom w:val="60"/>
      <w:divBdr>
        <w:top w:val="none" w:sz="0" w:space="0" w:color="auto"/>
        <w:left w:val="none" w:sz="0" w:space="0" w:color="auto"/>
        <w:bottom w:val="none" w:sz="0" w:space="0" w:color="auto"/>
        <w:right w:val="none" w:sz="0" w:space="0" w:color="auto"/>
      </w:divBdr>
    </w:div>
    <w:div w:id="1668363688">
      <w:marLeft w:val="0"/>
      <w:marRight w:val="0"/>
      <w:marTop w:val="0"/>
      <w:marBottom w:val="0"/>
      <w:divBdr>
        <w:top w:val="none" w:sz="0" w:space="0" w:color="auto"/>
        <w:left w:val="none" w:sz="0" w:space="0" w:color="auto"/>
        <w:bottom w:val="none" w:sz="0" w:space="0" w:color="auto"/>
        <w:right w:val="none" w:sz="0" w:space="0" w:color="auto"/>
      </w:divBdr>
    </w:div>
    <w:div w:id="1668749480">
      <w:marLeft w:val="0"/>
      <w:marRight w:val="0"/>
      <w:marTop w:val="0"/>
      <w:marBottom w:val="0"/>
      <w:divBdr>
        <w:top w:val="none" w:sz="0" w:space="0" w:color="auto"/>
        <w:left w:val="none" w:sz="0" w:space="0" w:color="auto"/>
        <w:bottom w:val="none" w:sz="0" w:space="0" w:color="auto"/>
        <w:right w:val="none" w:sz="0" w:space="0" w:color="auto"/>
      </w:divBdr>
      <w:divsChild>
        <w:div w:id="804198301">
          <w:marLeft w:val="0"/>
          <w:marRight w:val="0"/>
          <w:marTop w:val="60"/>
          <w:marBottom w:val="180"/>
          <w:divBdr>
            <w:top w:val="none" w:sz="0" w:space="0" w:color="auto"/>
            <w:left w:val="none" w:sz="0" w:space="0" w:color="auto"/>
            <w:bottom w:val="none" w:sz="0" w:space="0" w:color="auto"/>
            <w:right w:val="none" w:sz="0" w:space="0" w:color="auto"/>
          </w:divBdr>
        </w:div>
      </w:divsChild>
    </w:div>
    <w:div w:id="1670669025">
      <w:marLeft w:val="0"/>
      <w:marRight w:val="0"/>
      <w:marTop w:val="0"/>
      <w:marBottom w:val="15"/>
      <w:divBdr>
        <w:top w:val="none" w:sz="0" w:space="0" w:color="auto"/>
        <w:left w:val="none" w:sz="0" w:space="0" w:color="auto"/>
        <w:bottom w:val="none" w:sz="0" w:space="0" w:color="auto"/>
        <w:right w:val="none" w:sz="0" w:space="0" w:color="auto"/>
      </w:divBdr>
    </w:div>
    <w:div w:id="1672637332">
      <w:marLeft w:val="0"/>
      <w:marRight w:val="0"/>
      <w:marTop w:val="180"/>
      <w:marBottom w:val="180"/>
      <w:divBdr>
        <w:top w:val="none" w:sz="0" w:space="0" w:color="auto"/>
        <w:left w:val="none" w:sz="0" w:space="0" w:color="auto"/>
        <w:bottom w:val="none" w:sz="0" w:space="0" w:color="auto"/>
        <w:right w:val="none" w:sz="0" w:space="0" w:color="auto"/>
      </w:divBdr>
    </w:div>
    <w:div w:id="1673411440">
      <w:marLeft w:val="0"/>
      <w:marRight w:val="0"/>
      <w:marTop w:val="180"/>
      <w:marBottom w:val="180"/>
      <w:divBdr>
        <w:top w:val="none" w:sz="0" w:space="0" w:color="auto"/>
        <w:left w:val="none" w:sz="0" w:space="0" w:color="auto"/>
        <w:bottom w:val="none" w:sz="0" w:space="0" w:color="auto"/>
        <w:right w:val="none" w:sz="0" w:space="0" w:color="auto"/>
      </w:divBdr>
    </w:div>
    <w:div w:id="1674448658">
      <w:marLeft w:val="0"/>
      <w:marRight w:val="0"/>
      <w:marTop w:val="60"/>
      <w:marBottom w:val="60"/>
      <w:divBdr>
        <w:top w:val="none" w:sz="0" w:space="0" w:color="auto"/>
        <w:left w:val="none" w:sz="0" w:space="0" w:color="auto"/>
        <w:bottom w:val="none" w:sz="0" w:space="0" w:color="auto"/>
        <w:right w:val="none" w:sz="0" w:space="0" w:color="auto"/>
      </w:divBdr>
      <w:divsChild>
        <w:div w:id="1668558906">
          <w:marLeft w:val="0"/>
          <w:marRight w:val="0"/>
          <w:marTop w:val="0"/>
          <w:marBottom w:val="0"/>
          <w:divBdr>
            <w:top w:val="none" w:sz="0" w:space="0" w:color="auto"/>
            <w:left w:val="none" w:sz="0" w:space="0" w:color="auto"/>
            <w:bottom w:val="none" w:sz="0" w:space="0" w:color="auto"/>
            <w:right w:val="none" w:sz="0" w:space="0" w:color="auto"/>
          </w:divBdr>
        </w:div>
        <w:div w:id="1143276277">
          <w:marLeft w:val="0"/>
          <w:marRight w:val="0"/>
          <w:marTop w:val="0"/>
          <w:marBottom w:val="0"/>
          <w:divBdr>
            <w:top w:val="none" w:sz="0" w:space="0" w:color="auto"/>
            <w:left w:val="none" w:sz="0" w:space="0" w:color="auto"/>
            <w:bottom w:val="none" w:sz="0" w:space="0" w:color="auto"/>
            <w:right w:val="none" w:sz="0" w:space="0" w:color="auto"/>
          </w:divBdr>
        </w:div>
      </w:divsChild>
    </w:div>
    <w:div w:id="1674794777">
      <w:marLeft w:val="0"/>
      <w:marRight w:val="0"/>
      <w:marTop w:val="180"/>
      <w:marBottom w:val="180"/>
      <w:divBdr>
        <w:top w:val="none" w:sz="0" w:space="0" w:color="auto"/>
        <w:left w:val="none" w:sz="0" w:space="0" w:color="auto"/>
        <w:bottom w:val="none" w:sz="0" w:space="0" w:color="auto"/>
        <w:right w:val="none" w:sz="0" w:space="0" w:color="auto"/>
      </w:divBdr>
    </w:div>
    <w:div w:id="1675766840">
      <w:marLeft w:val="0"/>
      <w:marRight w:val="0"/>
      <w:marTop w:val="60"/>
      <w:marBottom w:val="60"/>
      <w:divBdr>
        <w:top w:val="none" w:sz="0" w:space="0" w:color="auto"/>
        <w:left w:val="none" w:sz="0" w:space="0" w:color="auto"/>
        <w:bottom w:val="none" w:sz="0" w:space="0" w:color="auto"/>
        <w:right w:val="none" w:sz="0" w:space="0" w:color="auto"/>
      </w:divBdr>
    </w:div>
    <w:div w:id="1676111277">
      <w:marLeft w:val="0"/>
      <w:marRight w:val="0"/>
      <w:marTop w:val="180"/>
      <w:marBottom w:val="180"/>
      <w:divBdr>
        <w:top w:val="none" w:sz="0" w:space="0" w:color="auto"/>
        <w:left w:val="none" w:sz="0" w:space="0" w:color="auto"/>
        <w:bottom w:val="none" w:sz="0" w:space="0" w:color="auto"/>
        <w:right w:val="none" w:sz="0" w:space="0" w:color="auto"/>
      </w:divBdr>
    </w:div>
    <w:div w:id="1676957592">
      <w:marLeft w:val="0"/>
      <w:marRight w:val="0"/>
      <w:marTop w:val="180"/>
      <w:marBottom w:val="180"/>
      <w:divBdr>
        <w:top w:val="none" w:sz="0" w:space="0" w:color="auto"/>
        <w:left w:val="none" w:sz="0" w:space="0" w:color="auto"/>
        <w:bottom w:val="none" w:sz="0" w:space="0" w:color="auto"/>
        <w:right w:val="none" w:sz="0" w:space="0" w:color="auto"/>
      </w:divBdr>
    </w:div>
    <w:div w:id="1680355701">
      <w:marLeft w:val="0"/>
      <w:marRight w:val="0"/>
      <w:marTop w:val="180"/>
      <w:marBottom w:val="60"/>
      <w:divBdr>
        <w:top w:val="none" w:sz="0" w:space="0" w:color="auto"/>
        <w:left w:val="none" w:sz="0" w:space="0" w:color="auto"/>
        <w:bottom w:val="none" w:sz="0" w:space="0" w:color="auto"/>
        <w:right w:val="none" w:sz="0" w:space="0" w:color="auto"/>
      </w:divBdr>
    </w:div>
    <w:div w:id="1681855424">
      <w:marLeft w:val="0"/>
      <w:marRight w:val="0"/>
      <w:marTop w:val="180"/>
      <w:marBottom w:val="180"/>
      <w:divBdr>
        <w:top w:val="none" w:sz="0" w:space="0" w:color="auto"/>
        <w:left w:val="none" w:sz="0" w:space="0" w:color="auto"/>
        <w:bottom w:val="none" w:sz="0" w:space="0" w:color="auto"/>
        <w:right w:val="none" w:sz="0" w:space="0" w:color="auto"/>
      </w:divBdr>
    </w:div>
    <w:div w:id="1683047249">
      <w:marLeft w:val="0"/>
      <w:marRight w:val="0"/>
      <w:marTop w:val="0"/>
      <w:marBottom w:val="0"/>
      <w:divBdr>
        <w:top w:val="none" w:sz="0" w:space="0" w:color="auto"/>
        <w:left w:val="none" w:sz="0" w:space="0" w:color="auto"/>
        <w:bottom w:val="none" w:sz="0" w:space="0" w:color="auto"/>
        <w:right w:val="none" w:sz="0" w:space="0" w:color="auto"/>
      </w:divBdr>
      <w:divsChild>
        <w:div w:id="2072194377">
          <w:marLeft w:val="0"/>
          <w:marRight w:val="0"/>
          <w:marTop w:val="0"/>
          <w:marBottom w:val="0"/>
          <w:divBdr>
            <w:top w:val="none" w:sz="0" w:space="0" w:color="auto"/>
            <w:left w:val="none" w:sz="0" w:space="0" w:color="auto"/>
            <w:bottom w:val="none" w:sz="0" w:space="0" w:color="auto"/>
            <w:right w:val="none" w:sz="0" w:space="0" w:color="auto"/>
          </w:divBdr>
          <w:divsChild>
            <w:div w:id="125370915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85017855">
      <w:marLeft w:val="0"/>
      <w:marRight w:val="0"/>
      <w:marTop w:val="0"/>
      <w:marBottom w:val="0"/>
      <w:divBdr>
        <w:top w:val="none" w:sz="0" w:space="0" w:color="auto"/>
        <w:left w:val="none" w:sz="0" w:space="0" w:color="auto"/>
        <w:bottom w:val="none" w:sz="0" w:space="0" w:color="auto"/>
        <w:right w:val="none" w:sz="0" w:space="0" w:color="auto"/>
      </w:divBdr>
    </w:div>
    <w:div w:id="1686328557">
      <w:marLeft w:val="0"/>
      <w:marRight w:val="0"/>
      <w:marTop w:val="180"/>
      <w:marBottom w:val="180"/>
      <w:divBdr>
        <w:top w:val="none" w:sz="0" w:space="0" w:color="auto"/>
        <w:left w:val="none" w:sz="0" w:space="0" w:color="auto"/>
        <w:bottom w:val="none" w:sz="0" w:space="0" w:color="auto"/>
        <w:right w:val="none" w:sz="0" w:space="0" w:color="auto"/>
      </w:divBdr>
    </w:div>
    <w:div w:id="1696539433">
      <w:marLeft w:val="0"/>
      <w:marRight w:val="0"/>
      <w:marTop w:val="180"/>
      <w:marBottom w:val="60"/>
      <w:divBdr>
        <w:top w:val="none" w:sz="0" w:space="0" w:color="auto"/>
        <w:left w:val="none" w:sz="0" w:space="0" w:color="auto"/>
        <w:bottom w:val="none" w:sz="0" w:space="0" w:color="auto"/>
        <w:right w:val="none" w:sz="0" w:space="0" w:color="auto"/>
      </w:divBdr>
    </w:div>
    <w:div w:id="1698189376">
      <w:marLeft w:val="0"/>
      <w:marRight w:val="0"/>
      <w:marTop w:val="180"/>
      <w:marBottom w:val="180"/>
      <w:divBdr>
        <w:top w:val="none" w:sz="0" w:space="0" w:color="auto"/>
        <w:left w:val="none" w:sz="0" w:space="0" w:color="auto"/>
        <w:bottom w:val="none" w:sz="0" w:space="0" w:color="auto"/>
        <w:right w:val="none" w:sz="0" w:space="0" w:color="auto"/>
      </w:divBdr>
    </w:div>
    <w:div w:id="1698236411">
      <w:marLeft w:val="0"/>
      <w:marRight w:val="0"/>
      <w:marTop w:val="180"/>
      <w:marBottom w:val="180"/>
      <w:divBdr>
        <w:top w:val="none" w:sz="0" w:space="0" w:color="auto"/>
        <w:left w:val="none" w:sz="0" w:space="0" w:color="auto"/>
        <w:bottom w:val="none" w:sz="0" w:space="0" w:color="auto"/>
        <w:right w:val="none" w:sz="0" w:space="0" w:color="auto"/>
      </w:divBdr>
    </w:div>
    <w:div w:id="1700011220">
      <w:marLeft w:val="0"/>
      <w:marRight w:val="0"/>
      <w:marTop w:val="180"/>
      <w:marBottom w:val="180"/>
      <w:divBdr>
        <w:top w:val="none" w:sz="0" w:space="0" w:color="auto"/>
        <w:left w:val="none" w:sz="0" w:space="0" w:color="auto"/>
        <w:bottom w:val="none" w:sz="0" w:space="0" w:color="auto"/>
        <w:right w:val="none" w:sz="0" w:space="0" w:color="auto"/>
      </w:divBdr>
    </w:div>
    <w:div w:id="1700861120">
      <w:marLeft w:val="0"/>
      <w:marRight w:val="0"/>
      <w:marTop w:val="180"/>
      <w:marBottom w:val="180"/>
      <w:divBdr>
        <w:top w:val="none" w:sz="0" w:space="0" w:color="auto"/>
        <w:left w:val="none" w:sz="0" w:space="0" w:color="auto"/>
        <w:bottom w:val="none" w:sz="0" w:space="0" w:color="auto"/>
        <w:right w:val="none" w:sz="0" w:space="0" w:color="auto"/>
      </w:divBdr>
    </w:div>
    <w:div w:id="1701277701">
      <w:marLeft w:val="0"/>
      <w:marRight w:val="0"/>
      <w:marTop w:val="180"/>
      <w:marBottom w:val="180"/>
      <w:divBdr>
        <w:top w:val="none" w:sz="0" w:space="0" w:color="auto"/>
        <w:left w:val="none" w:sz="0" w:space="0" w:color="auto"/>
        <w:bottom w:val="none" w:sz="0" w:space="0" w:color="auto"/>
        <w:right w:val="none" w:sz="0" w:space="0" w:color="auto"/>
      </w:divBdr>
    </w:div>
    <w:div w:id="1702780522">
      <w:marLeft w:val="0"/>
      <w:marRight w:val="0"/>
      <w:marTop w:val="180"/>
      <w:marBottom w:val="180"/>
      <w:divBdr>
        <w:top w:val="none" w:sz="0" w:space="0" w:color="auto"/>
        <w:left w:val="none" w:sz="0" w:space="0" w:color="auto"/>
        <w:bottom w:val="none" w:sz="0" w:space="0" w:color="auto"/>
        <w:right w:val="none" w:sz="0" w:space="0" w:color="auto"/>
      </w:divBdr>
    </w:div>
    <w:div w:id="1703284247">
      <w:marLeft w:val="0"/>
      <w:marRight w:val="0"/>
      <w:marTop w:val="180"/>
      <w:marBottom w:val="180"/>
      <w:divBdr>
        <w:top w:val="none" w:sz="0" w:space="0" w:color="auto"/>
        <w:left w:val="none" w:sz="0" w:space="0" w:color="auto"/>
        <w:bottom w:val="none" w:sz="0" w:space="0" w:color="auto"/>
        <w:right w:val="none" w:sz="0" w:space="0" w:color="auto"/>
      </w:divBdr>
    </w:div>
    <w:div w:id="1705475623">
      <w:marLeft w:val="0"/>
      <w:marRight w:val="0"/>
      <w:marTop w:val="60"/>
      <w:marBottom w:val="60"/>
      <w:divBdr>
        <w:top w:val="none" w:sz="0" w:space="0" w:color="auto"/>
        <w:left w:val="none" w:sz="0" w:space="0" w:color="auto"/>
        <w:bottom w:val="none" w:sz="0" w:space="0" w:color="auto"/>
        <w:right w:val="none" w:sz="0" w:space="0" w:color="auto"/>
      </w:divBdr>
    </w:div>
    <w:div w:id="1705790594">
      <w:marLeft w:val="0"/>
      <w:marRight w:val="0"/>
      <w:marTop w:val="60"/>
      <w:marBottom w:val="60"/>
      <w:divBdr>
        <w:top w:val="none" w:sz="0" w:space="0" w:color="auto"/>
        <w:left w:val="none" w:sz="0" w:space="0" w:color="auto"/>
        <w:bottom w:val="none" w:sz="0" w:space="0" w:color="auto"/>
        <w:right w:val="none" w:sz="0" w:space="0" w:color="auto"/>
      </w:divBdr>
    </w:div>
    <w:div w:id="1709332530">
      <w:marLeft w:val="0"/>
      <w:marRight w:val="0"/>
      <w:marTop w:val="180"/>
      <w:marBottom w:val="60"/>
      <w:divBdr>
        <w:top w:val="none" w:sz="0" w:space="0" w:color="auto"/>
        <w:left w:val="none" w:sz="0" w:space="0" w:color="auto"/>
        <w:bottom w:val="none" w:sz="0" w:space="0" w:color="auto"/>
        <w:right w:val="none" w:sz="0" w:space="0" w:color="auto"/>
      </w:divBdr>
    </w:div>
    <w:div w:id="1709715289">
      <w:marLeft w:val="0"/>
      <w:marRight w:val="0"/>
      <w:marTop w:val="180"/>
      <w:marBottom w:val="180"/>
      <w:divBdr>
        <w:top w:val="none" w:sz="0" w:space="0" w:color="auto"/>
        <w:left w:val="none" w:sz="0" w:space="0" w:color="auto"/>
        <w:bottom w:val="none" w:sz="0" w:space="0" w:color="auto"/>
        <w:right w:val="none" w:sz="0" w:space="0" w:color="auto"/>
      </w:divBdr>
    </w:div>
    <w:div w:id="1710179714">
      <w:marLeft w:val="0"/>
      <w:marRight w:val="0"/>
      <w:marTop w:val="60"/>
      <w:marBottom w:val="60"/>
      <w:divBdr>
        <w:top w:val="none" w:sz="0" w:space="0" w:color="auto"/>
        <w:left w:val="none" w:sz="0" w:space="0" w:color="auto"/>
        <w:bottom w:val="none" w:sz="0" w:space="0" w:color="auto"/>
        <w:right w:val="none" w:sz="0" w:space="0" w:color="auto"/>
      </w:divBdr>
    </w:div>
    <w:div w:id="1716151694">
      <w:marLeft w:val="0"/>
      <w:marRight w:val="0"/>
      <w:marTop w:val="180"/>
      <w:marBottom w:val="180"/>
      <w:divBdr>
        <w:top w:val="none" w:sz="0" w:space="0" w:color="auto"/>
        <w:left w:val="none" w:sz="0" w:space="0" w:color="auto"/>
        <w:bottom w:val="none" w:sz="0" w:space="0" w:color="auto"/>
        <w:right w:val="none" w:sz="0" w:space="0" w:color="auto"/>
      </w:divBdr>
    </w:div>
    <w:div w:id="1718116512">
      <w:marLeft w:val="0"/>
      <w:marRight w:val="0"/>
      <w:marTop w:val="180"/>
      <w:marBottom w:val="180"/>
      <w:divBdr>
        <w:top w:val="none" w:sz="0" w:space="0" w:color="auto"/>
        <w:left w:val="none" w:sz="0" w:space="0" w:color="auto"/>
        <w:bottom w:val="none" w:sz="0" w:space="0" w:color="auto"/>
        <w:right w:val="none" w:sz="0" w:space="0" w:color="auto"/>
      </w:divBdr>
    </w:div>
    <w:div w:id="1719621734">
      <w:marLeft w:val="0"/>
      <w:marRight w:val="0"/>
      <w:marTop w:val="0"/>
      <w:marBottom w:val="0"/>
      <w:divBdr>
        <w:top w:val="none" w:sz="0" w:space="0" w:color="auto"/>
        <w:left w:val="none" w:sz="0" w:space="0" w:color="auto"/>
        <w:bottom w:val="none" w:sz="0" w:space="0" w:color="auto"/>
        <w:right w:val="none" w:sz="0" w:space="0" w:color="auto"/>
      </w:divBdr>
    </w:div>
    <w:div w:id="1719666608">
      <w:marLeft w:val="0"/>
      <w:marRight w:val="0"/>
      <w:marTop w:val="180"/>
      <w:marBottom w:val="180"/>
      <w:divBdr>
        <w:top w:val="none" w:sz="0" w:space="0" w:color="auto"/>
        <w:left w:val="none" w:sz="0" w:space="0" w:color="auto"/>
        <w:bottom w:val="none" w:sz="0" w:space="0" w:color="auto"/>
        <w:right w:val="none" w:sz="0" w:space="0" w:color="auto"/>
      </w:divBdr>
    </w:div>
    <w:div w:id="1722709168">
      <w:marLeft w:val="0"/>
      <w:marRight w:val="0"/>
      <w:marTop w:val="180"/>
      <w:marBottom w:val="180"/>
      <w:divBdr>
        <w:top w:val="none" w:sz="0" w:space="0" w:color="auto"/>
        <w:left w:val="none" w:sz="0" w:space="0" w:color="auto"/>
        <w:bottom w:val="none" w:sz="0" w:space="0" w:color="auto"/>
        <w:right w:val="none" w:sz="0" w:space="0" w:color="auto"/>
      </w:divBdr>
    </w:div>
    <w:div w:id="1722901624">
      <w:marLeft w:val="0"/>
      <w:marRight w:val="0"/>
      <w:marTop w:val="60"/>
      <w:marBottom w:val="60"/>
      <w:divBdr>
        <w:top w:val="none" w:sz="0" w:space="0" w:color="auto"/>
        <w:left w:val="none" w:sz="0" w:space="0" w:color="auto"/>
        <w:bottom w:val="none" w:sz="0" w:space="0" w:color="auto"/>
        <w:right w:val="none" w:sz="0" w:space="0" w:color="auto"/>
      </w:divBdr>
      <w:divsChild>
        <w:div w:id="469710062">
          <w:marLeft w:val="0"/>
          <w:marRight w:val="0"/>
          <w:marTop w:val="0"/>
          <w:marBottom w:val="0"/>
          <w:divBdr>
            <w:top w:val="none" w:sz="0" w:space="0" w:color="auto"/>
            <w:left w:val="none" w:sz="0" w:space="0" w:color="auto"/>
            <w:bottom w:val="none" w:sz="0" w:space="0" w:color="auto"/>
            <w:right w:val="none" w:sz="0" w:space="0" w:color="auto"/>
          </w:divBdr>
        </w:div>
      </w:divsChild>
    </w:div>
    <w:div w:id="1724938761">
      <w:marLeft w:val="0"/>
      <w:marRight w:val="0"/>
      <w:marTop w:val="180"/>
      <w:marBottom w:val="180"/>
      <w:divBdr>
        <w:top w:val="none" w:sz="0" w:space="0" w:color="auto"/>
        <w:left w:val="none" w:sz="0" w:space="0" w:color="auto"/>
        <w:bottom w:val="none" w:sz="0" w:space="0" w:color="auto"/>
        <w:right w:val="none" w:sz="0" w:space="0" w:color="auto"/>
      </w:divBdr>
    </w:div>
    <w:div w:id="1727298437">
      <w:marLeft w:val="0"/>
      <w:marRight w:val="0"/>
      <w:marTop w:val="180"/>
      <w:marBottom w:val="180"/>
      <w:divBdr>
        <w:top w:val="none" w:sz="0" w:space="0" w:color="auto"/>
        <w:left w:val="none" w:sz="0" w:space="0" w:color="auto"/>
        <w:bottom w:val="none" w:sz="0" w:space="0" w:color="auto"/>
        <w:right w:val="none" w:sz="0" w:space="0" w:color="auto"/>
      </w:divBdr>
    </w:div>
    <w:div w:id="1727989809">
      <w:marLeft w:val="0"/>
      <w:marRight w:val="0"/>
      <w:marTop w:val="180"/>
      <w:marBottom w:val="180"/>
      <w:divBdr>
        <w:top w:val="none" w:sz="0" w:space="0" w:color="auto"/>
        <w:left w:val="none" w:sz="0" w:space="0" w:color="auto"/>
        <w:bottom w:val="none" w:sz="0" w:space="0" w:color="auto"/>
        <w:right w:val="none" w:sz="0" w:space="0" w:color="auto"/>
      </w:divBdr>
    </w:div>
    <w:div w:id="1731607928">
      <w:marLeft w:val="0"/>
      <w:marRight w:val="0"/>
      <w:marTop w:val="180"/>
      <w:marBottom w:val="180"/>
      <w:divBdr>
        <w:top w:val="none" w:sz="0" w:space="0" w:color="auto"/>
        <w:left w:val="none" w:sz="0" w:space="0" w:color="auto"/>
        <w:bottom w:val="none" w:sz="0" w:space="0" w:color="auto"/>
        <w:right w:val="none" w:sz="0" w:space="0" w:color="auto"/>
      </w:divBdr>
    </w:div>
    <w:div w:id="1732188433">
      <w:marLeft w:val="0"/>
      <w:marRight w:val="0"/>
      <w:marTop w:val="0"/>
      <w:marBottom w:val="0"/>
      <w:divBdr>
        <w:top w:val="none" w:sz="0" w:space="0" w:color="auto"/>
        <w:left w:val="none" w:sz="0" w:space="0" w:color="auto"/>
        <w:bottom w:val="none" w:sz="0" w:space="0" w:color="auto"/>
        <w:right w:val="none" w:sz="0" w:space="0" w:color="auto"/>
      </w:divBdr>
      <w:divsChild>
        <w:div w:id="1744336213">
          <w:marLeft w:val="0"/>
          <w:marRight w:val="0"/>
          <w:marTop w:val="0"/>
          <w:marBottom w:val="0"/>
          <w:divBdr>
            <w:top w:val="none" w:sz="0" w:space="0" w:color="auto"/>
            <w:left w:val="none" w:sz="0" w:space="0" w:color="auto"/>
            <w:bottom w:val="none" w:sz="0" w:space="0" w:color="auto"/>
            <w:right w:val="none" w:sz="0" w:space="0" w:color="auto"/>
          </w:divBdr>
          <w:divsChild>
            <w:div w:id="2200984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32970608">
      <w:marLeft w:val="0"/>
      <w:marRight w:val="0"/>
      <w:marTop w:val="60"/>
      <w:marBottom w:val="60"/>
      <w:divBdr>
        <w:top w:val="none" w:sz="0" w:space="0" w:color="auto"/>
        <w:left w:val="none" w:sz="0" w:space="0" w:color="auto"/>
        <w:bottom w:val="none" w:sz="0" w:space="0" w:color="auto"/>
        <w:right w:val="none" w:sz="0" w:space="0" w:color="auto"/>
      </w:divBdr>
    </w:div>
    <w:div w:id="1733038853">
      <w:marLeft w:val="0"/>
      <w:marRight w:val="0"/>
      <w:marTop w:val="180"/>
      <w:marBottom w:val="180"/>
      <w:divBdr>
        <w:top w:val="none" w:sz="0" w:space="0" w:color="auto"/>
        <w:left w:val="none" w:sz="0" w:space="0" w:color="auto"/>
        <w:bottom w:val="none" w:sz="0" w:space="0" w:color="auto"/>
        <w:right w:val="none" w:sz="0" w:space="0" w:color="auto"/>
      </w:divBdr>
    </w:div>
    <w:div w:id="1733195090">
      <w:marLeft w:val="0"/>
      <w:marRight w:val="0"/>
      <w:marTop w:val="180"/>
      <w:marBottom w:val="180"/>
      <w:divBdr>
        <w:top w:val="none" w:sz="0" w:space="0" w:color="auto"/>
        <w:left w:val="none" w:sz="0" w:space="0" w:color="auto"/>
        <w:bottom w:val="none" w:sz="0" w:space="0" w:color="auto"/>
        <w:right w:val="none" w:sz="0" w:space="0" w:color="auto"/>
      </w:divBdr>
    </w:div>
    <w:div w:id="1733233038">
      <w:marLeft w:val="0"/>
      <w:marRight w:val="0"/>
      <w:marTop w:val="180"/>
      <w:marBottom w:val="180"/>
      <w:divBdr>
        <w:top w:val="none" w:sz="0" w:space="0" w:color="auto"/>
        <w:left w:val="none" w:sz="0" w:space="0" w:color="auto"/>
        <w:bottom w:val="none" w:sz="0" w:space="0" w:color="auto"/>
        <w:right w:val="none" w:sz="0" w:space="0" w:color="auto"/>
      </w:divBdr>
    </w:div>
    <w:div w:id="1734697662">
      <w:marLeft w:val="0"/>
      <w:marRight w:val="0"/>
      <w:marTop w:val="0"/>
      <w:marBottom w:val="0"/>
      <w:divBdr>
        <w:top w:val="none" w:sz="0" w:space="0" w:color="auto"/>
        <w:left w:val="none" w:sz="0" w:space="0" w:color="auto"/>
        <w:bottom w:val="none" w:sz="0" w:space="0" w:color="auto"/>
        <w:right w:val="none" w:sz="0" w:space="0" w:color="auto"/>
      </w:divBdr>
    </w:div>
    <w:div w:id="1734810331">
      <w:marLeft w:val="0"/>
      <w:marRight w:val="0"/>
      <w:marTop w:val="0"/>
      <w:marBottom w:val="0"/>
      <w:divBdr>
        <w:top w:val="none" w:sz="0" w:space="0" w:color="auto"/>
        <w:left w:val="none" w:sz="0" w:space="0" w:color="auto"/>
        <w:bottom w:val="none" w:sz="0" w:space="0" w:color="auto"/>
        <w:right w:val="none" w:sz="0" w:space="0" w:color="auto"/>
      </w:divBdr>
      <w:divsChild>
        <w:div w:id="1300919610">
          <w:marLeft w:val="0"/>
          <w:marRight w:val="0"/>
          <w:marTop w:val="0"/>
          <w:marBottom w:val="0"/>
          <w:divBdr>
            <w:top w:val="none" w:sz="0" w:space="0" w:color="auto"/>
            <w:left w:val="none" w:sz="0" w:space="0" w:color="auto"/>
            <w:bottom w:val="none" w:sz="0" w:space="0" w:color="auto"/>
            <w:right w:val="none" w:sz="0" w:space="0" w:color="auto"/>
          </w:divBdr>
          <w:divsChild>
            <w:div w:id="28739936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39202356">
      <w:marLeft w:val="0"/>
      <w:marRight w:val="0"/>
      <w:marTop w:val="60"/>
      <w:marBottom w:val="60"/>
      <w:divBdr>
        <w:top w:val="none" w:sz="0" w:space="0" w:color="auto"/>
        <w:left w:val="none" w:sz="0" w:space="0" w:color="auto"/>
        <w:bottom w:val="none" w:sz="0" w:space="0" w:color="auto"/>
        <w:right w:val="none" w:sz="0" w:space="0" w:color="auto"/>
      </w:divBdr>
    </w:div>
    <w:div w:id="1740207960">
      <w:marLeft w:val="0"/>
      <w:marRight w:val="0"/>
      <w:marTop w:val="180"/>
      <w:marBottom w:val="180"/>
      <w:divBdr>
        <w:top w:val="none" w:sz="0" w:space="0" w:color="auto"/>
        <w:left w:val="none" w:sz="0" w:space="0" w:color="auto"/>
        <w:bottom w:val="none" w:sz="0" w:space="0" w:color="auto"/>
        <w:right w:val="none" w:sz="0" w:space="0" w:color="auto"/>
      </w:divBdr>
    </w:div>
    <w:div w:id="1741291948">
      <w:marLeft w:val="0"/>
      <w:marRight w:val="0"/>
      <w:marTop w:val="60"/>
      <w:marBottom w:val="60"/>
      <w:divBdr>
        <w:top w:val="none" w:sz="0" w:space="0" w:color="auto"/>
        <w:left w:val="none" w:sz="0" w:space="0" w:color="auto"/>
        <w:bottom w:val="none" w:sz="0" w:space="0" w:color="auto"/>
        <w:right w:val="none" w:sz="0" w:space="0" w:color="auto"/>
      </w:divBdr>
    </w:div>
    <w:div w:id="1744765230">
      <w:marLeft w:val="0"/>
      <w:marRight w:val="0"/>
      <w:marTop w:val="180"/>
      <w:marBottom w:val="180"/>
      <w:divBdr>
        <w:top w:val="none" w:sz="0" w:space="0" w:color="auto"/>
        <w:left w:val="none" w:sz="0" w:space="0" w:color="auto"/>
        <w:bottom w:val="none" w:sz="0" w:space="0" w:color="auto"/>
        <w:right w:val="none" w:sz="0" w:space="0" w:color="auto"/>
      </w:divBdr>
    </w:div>
    <w:div w:id="1746101641">
      <w:marLeft w:val="0"/>
      <w:marRight w:val="0"/>
      <w:marTop w:val="180"/>
      <w:marBottom w:val="180"/>
      <w:divBdr>
        <w:top w:val="none" w:sz="0" w:space="0" w:color="auto"/>
        <w:left w:val="none" w:sz="0" w:space="0" w:color="auto"/>
        <w:bottom w:val="none" w:sz="0" w:space="0" w:color="auto"/>
        <w:right w:val="none" w:sz="0" w:space="0" w:color="auto"/>
      </w:divBdr>
    </w:div>
    <w:div w:id="1747528544">
      <w:marLeft w:val="0"/>
      <w:marRight w:val="0"/>
      <w:marTop w:val="0"/>
      <w:marBottom w:val="0"/>
      <w:divBdr>
        <w:top w:val="none" w:sz="0" w:space="0" w:color="auto"/>
        <w:left w:val="none" w:sz="0" w:space="0" w:color="auto"/>
        <w:bottom w:val="none" w:sz="0" w:space="0" w:color="auto"/>
        <w:right w:val="none" w:sz="0" w:space="0" w:color="auto"/>
      </w:divBdr>
      <w:divsChild>
        <w:div w:id="1687560877">
          <w:marLeft w:val="0"/>
          <w:marRight w:val="0"/>
          <w:marTop w:val="0"/>
          <w:marBottom w:val="0"/>
          <w:divBdr>
            <w:top w:val="none" w:sz="0" w:space="0" w:color="auto"/>
            <w:left w:val="none" w:sz="0" w:space="0" w:color="auto"/>
            <w:bottom w:val="none" w:sz="0" w:space="0" w:color="auto"/>
            <w:right w:val="none" w:sz="0" w:space="0" w:color="auto"/>
          </w:divBdr>
          <w:divsChild>
            <w:div w:id="153553157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47533643">
      <w:marLeft w:val="0"/>
      <w:marRight w:val="0"/>
      <w:marTop w:val="180"/>
      <w:marBottom w:val="60"/>
      <w:divBdr>
        <w:top w:val="none" w:sz="0" w:space="0" w:color="auto"/>
        <w:left w:val="none" w:sz="0" w:space="0" w:color="auto"/>
        <w:bottom w:val="none" w:sz="0" w:space="0" w:color="auto"/>
        <w:right w:val="none" w:sz="0" w:space="0" w:color="auto"/>
      </w:divBdr>
      <w:divsChild>
        <w:div w:id="107429103">
          <w:marLeft w:val="0"/>
          <w:marRight w:val="0"/>
          <w:marTop w:val="0"/>
          <w:marBottom w:val="0"/>
          <w:divBdr>
            <w:top w:val="none" w:sz="0" w:space="0" w:color="auto"/>
            <w:left w:val="none" w:sz="0" w:space="0" w:color="auto"/>
            <w:bottom w:val="none" w:sz="0" w:space="0" w:color="auto"/>
            <w:right w:val="none" w:sz="0" w:space="0" w:color="auto"/>
          </w:divBdr>
        </w:div>
        <w:div w:id="1067071113">
          <w:marLeft w:val="0"/>
          <w:marRight w:val="0"/>
          <w:marTop w:val="0"/>
          <w:marBottom w:val="0"/>
          <w:divBdr>
            <w:top w:val="none" w:sz="0" w:space="0" w:color="auto"/>
            <w:left w:val="none" w:sz="0" w:space="0" w:color="auto"/>
            <w:bottom w:val="none" w:sz="0" w:space="0" w:color="auto"/>
            <w:right w:val="none" w:sz="0" w:space="0" w:color="auto"/>
          </w:divBdr>
        </w:div>
        <w:div w:id="1135872280">
          <w:marLeft w:val="0"/>
          <w:marRight w:val="0"/>
          <w:marTop w:val="0"/>
          <w:marBottom w:val="0"/>
          <w:divBdr>
            <w:top w:val="none" w:sz="0" w:space="0" w:color="auto"/>
            <w:left w:val="none" w:sz="0" w:space="0" w:color="auto"/>
            <w:bottom w:val="none" w:sz="0" w:space="0" w:color="auto"/>
            <w:right w:val="none" w:sz="0" w:space="0" w:color="auto"/>
          </w:divBdr>
        </w:div>
        <w:div w:id="1620188209">
          <w:marLeft w:val="0"/>
          <w:marRight w:val="0"/>
          <w:marTop w:val="0"/>
          <w:marBottom w:val="0"/>
          <w:divBdr>
            <w:top w:val="none" w:sz="0" w:space="0" w:color="auto"/>
            <w:left w:val="none" w:sz="0" w:space="0" w:color="auto"/>
            <w:bottom w:val="none" w:sz="0" w:space="0" w:color="auto"/>
            <w:right w:val="none" w:sz="0" w:space="0" w:color="auto"/>
          </w:divBdr>
        </w:div>
        <w:div w:id="449905626">
          <w:marLeft w:val="0"/>
          <w:marRight w:val="0"/>
          <w:marTop w:val="0"/>
          <w:marBottom w:val="0"/>
          <w:divBdr>
            <w:top w:val="none" w:sz="0" w:space="0" w:color="auto"/>
            <w:left w:val="none" w:sz="0" w:space="0" w:color="auto"/>
            <w:bottom w:val="none" w:sz="0" w:space="0" w:color="auto"/>
            <w:right w:val="none" w:sz="0" w:space="0" w:color="auto"/>
          </w:divBdr>
        </w:div>
        <w:div w:id="1102337567">
          <w:marLeft w:val="0"/>
          <w:marRight w:val="0"/>
          <w:marTop w:val="0"/>
          <w:marBottom w:val="0"/>
          <w:divBdr>
            <w:top w:val="none" w:sz="0" w:space="0" w:color="auto"/>
            <w:left w:val="none" w:sz="0" w:space="0" w:color="auto"/>
            <w:bottom w:val="none" w:sz="0" w:space="0" w:color="auto"/>
            <w:right w:val="none" w:sz="0" w:space="0" w:color="auto"/>
          </w:divBdr>
        </w:div>
        <w:div w:id="23560077">
          <w:marLeft w:val="0"/>
          <w:marRight w:val="0"/>
          <w:marTop w:val="0"/>
          <w:marBottom w:val="0"/>
          <w:divBdr>
            <w:top w:val="none" w:sz="0" w:space="0" w:color="auto"/>
            <w:left w:val="none" w:sz="0" w:space="0" w:color="auto"/>
            <w:bottom w:val="none" w:sz="0" w:space="0" w:color="auto"/>
            <w:right w:val="none" w:sz="0" w:space="0" w:color="auto"/>
          </w:divBdr>
        </w:div>
        <w:div w:id="1689796486">
          <w:marLeft w:val="0"/>
          <w:marRight w:val="0"/>
          <w:marTop w:val="0"/>
          <w:marBottom w:val="0"/>
          <w:divBdr>
            <w:top w:val="none" w:sz="0" w:space="0" w:color="auto"/>
            <w:left w:val="none" w:sz="0" w:space="0" w:color="auto"/>
            <w:bottom w:val="none" w:sz="0" w:space="0" w:color="auto"/>
            <w:right w:val="none" w:sz="0" w:space="0" w:color="auto"/>
          </w:divBdr>
        </w:div>
      </w:divsChild>
    </w:div>
    <w:div w:id="1748573687">
      <w:marLeft w:val="0"/>
      <w:marRight w:val="0"/>
      <w:marTop w:val="60"/>
      <w:marBottom w:val="0"/>
      <w:divBdr>
        <w:top w:val="none" w:sz="0" w:space="0" w:color="auto"/>
        <w:left w:val="none" w:sz="0" w:space="0" w:color="auto"/>
        <w:bottom w:val="none" w:sz="0" w:space="0" w:color="auto"/>
        <w:right w:val="none" w:sz="0" w:space="0" w:color="auto"/>
      </w:divBdr>
      <w:divsChild>
        <w:div w:id="1508669220">
          <w:marLeft w:val="0"/>
          <w:marRight w:val="0"/>
          <w:marTop w:val="0"/>
          <w:marBottom w:val="0"/>
          <w:divBdr>
            <w:top w:val="none" w:sz="0" w:space="0" w:color="auto"/>
            <w:left w:val="none" w:sz="0" w:space="0" w:color="auto"/>
            <w:bottom w:val="none" w:sz="0" w:space="0" w:color="auto"/>
            <w:right w:val="none" w:sz="0" w:space="0" w:color="auto"/>
          </w:divBdr>
        </w:div>
        <w:div w:id="1325932993">
          <w:marLeft w:val="0"/>
          <w:marRight w:val="0"/>
          <w:marTop w:val="0"/>
          <w:marBottom w:val="0"/>
          <w:divBdr>
            <w:top w:val="none" w:sz="0" w:space="0" w:color="auto"/>
            <w:left w:val="none" w:sz="0" w:space="0" w:color="auto"/>
            <w:bottom w:val="none" w:sz="0" w:space="0" w:color="auto"/>
            <w:right w:val="none" w:sz="0" w:space="0" w:color="auto"/>
          </w:divBdr>
        </w:div>
      </w:divsChild>
    </w:div>
    <w:div w:id="1751269862">
      <w:marLeft w:val="0"/>
      <w:marRight w:val="0"/>
      <w:marTop w:val="60"/>
      <w:marBottom w:val="60"/>
      <w:divBdr>
        <w:top w:val="none" w:sz="0" w:space="0" w:color="auto"/>
        <w:left w:val="none" w:sz="0" w:space="0" w:color="auto"/>
        <w:bottom w:val="none" w:sz="0" w:space="0" w:color="auto"/>
        <w:right w:val="none" w:sz="0" w:space="0" w:color="auto"/>
      </w:divBdr>
    </w:div>
    <w:div w:id="1751655478">
      <w:marLeft w:val="0"/>
      <w:marRight w:val="0"/>
      <w:marTop w:val="60"/>
      <w:marBottom w:val="60"/>
      <w:divBdr>
        <w:top w:val="none" w:sz="0" w:space="0" w:color="auto"/>
        <w:left w:val="none" w:sz="0" w:space="0" w:color="auto"/>
        <w:bottom w:val="none" w:sz="0" w:space="0" w:color="auto"/>
        <w:right w:val="none" w:sz="0" w:space="0" w:color="auto"/>
      </w:divBdr>
      <w:divsChild>
        <w:div w:id="799421359">
          <w:marLeft w:val="0"/>
          <w:marRight w:val="0"/>
          <w:marTop w:val="0"/>
          <w:marBottom w:val="0"/>
          <w:divBdr>
            <w:top w:val="none" w:sz="0" w:space="0" w:color="auto"/>
            <w:left w:val="none" w:sz="0" w:space="0" w:color="auto"/>
            <w:bottom w:val="none" w:sz="0" w:space="0" w:color="auto"/>
            <w:right w:val="none" w:sz="0" w:space="0" w:color="auto"/>
          </w:divBdr>
        </w:div>
        <w:div w:id="1575511957">
          <w:marLeft w:val="0"/>
          <w:marRight w:val="0"/>
          <w:marTop w:val="0"/>
          <w:marBottom w:val="0"/>
          <w:divBdr>
            <w:top w:val="none" w:sz="0" w:space="0" w:color="auto"/>
            <w:left w:val="none" w:sz="0" w:space="0" w:color="auto"/>
            <w:bottom w:val="none" w:sz="0" w:space="0" w:color="auto"/>
            <w:right w:val="none" w:sz="0" w:space="0" w:color="auto"/>
          </w:divBdr>
        </w:div>
        <w:div w:id="1616448424">
          <w:marLeft w:val="0"/>
          <w:marRight w:val="0"/>
          <w:marTop w:val="0"/>
          <w:marBottom w:val="0"/>
          <w:divBdr>
            <w:top w:val="none" w:sz="0" w:space="0" w:color="auto"/>
            <w:left w:val="none" w:sz="0" w:space="0" w:color="auto"/>
            <w:bottom w:val="none" w:sz="0" w:space="0" w:color="auto"/>
            <w:right w:val="none" w:sz="0" w:space="0" w:color="auto"/>
          </w:divBdr>
        </w:div>
        <w:div w:id="1963537323">
          <w:marLeft w:val="0"/>
          <w:marRight w:val="0"/>
          <w:marTop w:val="0"/>
          <w:marBottom w:val="0"/>
          <w:divBdr>
            <w:top w:val="none" w:sz="0" w:space="0" w:color="auto"/>
            <w:left w:val="none" w:sz="0" w:space="0" w:color="auto"/>
            <w:bottom w:val="none" w:sz="0" w:space="0" w:color="auto"/>
            <w:right w:val="none" w:sz="0" w:space="0" w:color="auto"/>
          </w:divBdr>
        </w:div>
        <w:div w:id="849493024">
          <w:marLeft w:val="0"/>
          <w:marRight w:val="0"/>
          <w:marTop w:val="0"/>
          <w:marBottom w:val="0"/>
          <w:divBdr>
            <w:top w:val="none" w:sz="0" w:space="0" w:color="auto"/>
            <w:left w:val="none" w:sz="0" w:space="0" w:color="auto"/>
            <w:bottom w:val="none" w:sz="0" w:space="0" w:color="auto"/>
            <w:right w:val="none" w:sz="0" w:space="0" w:color="auto"/>
          </w:divBdr>
        </w:div>
        <w:div w:id="1801921769">
          <w:marLeft w:val="0"/>
          <w:marRight w:val="0"/>
          <w:marTop w:val="0"/>
          <w:marBottom w:val="0"/>
          <w:divBdr>
            <w:top w:val="none" w:sz="0" w:space="0" w:color="auto"/>
            <w:left w:val="none" w:sz="0" w:space="0" w:color="auto"/>
            <w:bottom w:val="none" w:sz="0" w:space="0" w:color="auto"/>
            <w:right w:val="none" w:sz="0" w:space="0" w:color="auto"/>
          </w:divBdr>
        </w:div>
        <w:div w:id="93328741">
          <w:marLeft w:val="0"/>
          <w:marRight w:val="0"/>
          <w:marTop w:val="0"/>
          <w:marBottom w:val="0"/>
          <w:divBdr>
            <w:top w:val="none" w:sz="0" w:space="0" w:color="auto"/>
            <w:left w:val="none" w:sz="0" w:space="0" w:color="auto"/>
            <w:bottom w:val="none" w:sz="0" w:space="0" w:color="auto"/>
            <w:right w:val="none" w:sz="0" w:space="0" w:color="auto"/>
          </w:divBdr>
        </w:div>
      </w:divsChild>
    </w:div>
    <w:div w:id="1755126155">
      <w:marLeft w:val="0"/>
      <w:marRight w:val="0"/>
      <w:marTop w:val="180"/>
      <w:marBottom w:val="180"/>
      <w:divBdr>
        <w:top w:val="none" w:sz="0" w:space="0" w:color="auto"/>
        <w:left w:val="none" w:sz="0" w:space="0" w:color="auto"/>
        <w:bottom w:val="none" w:sz="0" w:space="0" w:color="auto"/>
        <w:right w:val="none" w:sz="0" w:space="0" w:color="auto"/>
      </w:divBdr>
    </w:div>
    <w:div w:id="1755200903">
      <w:marLeft w:val="0"/>
      <w:marRight w:val="0"/>
      <w:marTop w:val="100"/>
      <w:marBottom w:val="0"/>
      <w:divBdr>
        <w:top w:val="none" w:sz="0" w:space="0" w:color="auto"/>
        <w:left w:val="none" w:sz="0" w:space="0" w:color="auto"/>
        <w:bottom w:val="none" w:sz="0" w:space="0" w:color="auto"/>
        <w:right w:val="none" w:sz="0" w:space="0" w:color="auto"/>
      </w:divBdr>
      <w:divsChild>
        <w:div w:id="319624546">
          <w:marLeft w:val="0"/>
          <w:marRight w:val="0"/>
          <w:marTop w:val="0"/>
          <w:marBottom w:val="0"/>
          <w:divBdr>
            <w:top w:val="none" w:sz="0" w:space="0" w:color="auto"/>
            <w:left w:val="none" w:sz="0" w:space="0" w:color="auto"/>
            <w:bottom w:val="none" w:sz="0" w:space="0" w:color="auto"/>
            <w:right w:val="none" w:sz="0" w:space="0" w:color="auto"/>
          </w:divBdr>
        </w:div>
        <w:div w:id="1700929177">
          <w:marLeft w:val="0"/>
          <w:marRight w:val="0"/>
          <w:marTop w:val="0"/>
          <w:marBottom w:val="0"/>
          <w:divBdr>
            <w:top w:val="none" w:sz="0" w:space="0" w:color="auto"/>
            <w:left w:val="none" w:sz="0" w:space="0" w:color="auto"/>
            <w:bottom w:val="none" w:sz="0" w:space="0" w:color="auto"/>
            <w:right w:val="none" w:sz="0" w:space="0" w:color="auto"/>
          </w:divBdr>
        </w:div>
        <w:div w:id="1864512733">
          <w:marLeft w:val="0"/>
          <w:marRight w:val="0"/>
          <w:marTop w:val="0"/>
          <w:marBottom w:val="0"/>
          <w:divBdr>
            <w:top w:val="none" w:sz="0" w:space="0" w:color="auto"/>
            <w:left w:val="none" w:sz="0" w:space="0" w:color="auto"/>
            <w:bottom w:val="none" w:sz="0" w:space="0" w:color="auto"/>
            <w:right w:val="none" w:sz="0" w:space="0" w:color="auto"/>
          </w:divBdr>
        </w:div>
        <w:div w:id="553391380">
          <w:marLeft w:val="0"/>
          <w:marRight w:val="0"/>
          <w:marTop w:val="0"/>
          <w:marBottom w:val="0"/>
          <w:divBdr>
            <w:top w:val="none" w:sz="0" w:space="0" w:color="auto"/>
            <w:left w:val="none" w:sz="0" w:space="0" w:color="auto"/>
            <w:bottom w:val="none" w:sz="0" w:space="0" w:color="auto"/>
            <w:right w:val="none" w:sz="0" w:space="0" w:color="auto"/>
          </w:divBdr>
        </w:div>
        <w:div w:id="687413334">
          <w:marLeft w:val="0"/>
          <w:marRight w:val="0"/>
          <w:marTop w:val="0"/>
          <w:marBottom w:val="0"/>
          <w:divBdr>
            <w:top w:val="none" w:sz="0" w:space="0" w:color="auto"/>
            <w:left w:val="none" w:sz="0" w:space="0" w:color="auto"/>
            <w:bottom w:val="none" w:sz="0" w:space="0" w:color="auto"/>
            <w:right w:val="none" w:sz="0" w:space="0" w:color="auto"/>
          </w:divBdr>
        </w:div>
      </w:divsChild>
    </w:div>
    <w:div w:id="1755936697">
      <w:marLeft w:val="0"/>
      <w:marRight w:val="0"/>
      <w:marTop w:val="180"/>
      <w:marBottom w:val="180"/>
      <w:divBdr>
        <w:top w:val="none" w:sz="0" w:space="0" w:color="auto"/>
        <w:left w:val="none" w:sz="0" w:space="0" w:color="auto"/>
        <w:bottom w:val="none" w:sz="0" w:space="0" w:color="auto"/>
        <w:right w:val="none" w:sz="0" w:space="0" w:color="auto"/>
      </w:divBdr>
    </w:div>
    <w:div w:id="1757314015">
      <w:marLeft w:val="0"/>
      <w:marRight w:val="0"/>
      <w:marTop w:val="180"/>
      <w:marBottom w:val="180"/>
      <w:divBdr>
        <w:top w:val="none" w:sz="0" w:space="0" w:color="auto"/>
        <w:left w:val="none" w:sz="0" w:space="0" w:color="auto"/>
        <w:bottom w:val="none" w:sz="0" w:space="0" w:color="auto"/>
        <w:right w:val="none" w:sz="0" w:space="0" w:color="auto"/>
      </w:divBdr>
    </w:div>
    <w:div w:id="1757903169">
      <w:marLeft w:val="0"/>
      <w:marRight w:val="0"/>
      <w:marTop w:val="180"/>
      <w:marBottom w:val="180"/>
      <w:divBdr>
        <w:top w:val="none" w:sz="0" w:space="0" w:color="auto"/>
        <w:left w:val="none" w:sz="0" w:space="0" w:color="auto"/>
        <w:bottom w:val="none" w:sz="0" w:space="0" w:color="auto"/>
        <w:right w:val="none" w:sz="0" w:space="0" w:color="auto"/>
      </w:divBdr>
    </w:div>
    <w:div w:id="1759983103">
      <w:marLeft w:val="0"/>
      <w:marRight w:val="0"/>
      <w:marTop w:val="60"/>
      <w:marBottom w:val="60"/>
      <w:divBdr>
        <w:top w:val="none" w:sz="0" w:space="0" w:color="auto"/>
        <w:left w:val="none" w:sz="0" w:space="0" w:color="auto"/>
        <w:bottom w:val="none" w:sz="0" w:space="0" w:color="auto"/>
        <w:right w:val="none" w:sz="0" w:space="0" w:color="auto"/>
      </w:divBdr>
    </w:div>
    <w:div w:id="1760979523">
      <w:marLeft w:val="0"/>
      <w:marRight w:val="0"/>
      <w:marTop w:val="180"/>
      <w:marBottom w:val="180"/>
      <w:divBdr>
        <w:top w:val="none" w:sz="0" w:space="0" w:color="auto"/>
        <w:left w:val="none" w:sz="0" w:space="0" w:color="auto"/>
        <w:bottom w:val="none" w:sz="0" w:space="0" w:color="auto"/>
        <w:right w:val="none" w:sz="0" w:space="0" w:color="auto"/>
      </w:divBdr>
    </w:div>
    <w:div w:id="1764953298">
      <w:marLeft w:val="0"/>
      <w:marRight w:val="0"/>
      <w:marTop w:val="0"/>
      <w:marBottom w:val="0"/>
      <w:divBdr>
        <w:top w:val="none" w:sz="0" w:space="0" w:color="auto"/>
        <w:left w:val="none" w:sz="0" w:space="0" w:color="auto"/>
        <w:bottom w:val="none" w:sz="0" w:space="0" w:color="auto"/>
        <w:right w:val="none" w:sz="0" w:space="0" w:color="auto"/>
      </w:divBdr>
      <w:divsChild>
        <w:div w:id="833961137">
          <w:marLeft w:val="0"/>
          <w:marRight w:val="0"/>
          <w:marTop w:val="0"/>
          <w:marBottom w:val="0"/>
          <w:divBdr>
            <w:top w:val="none" w:sz="0" w:space="0" w:color="auto"/>
            <w:left w:val="none" w:sz="0" w:space="0" w:color="auto"/>
            <w:bottom w:val="none" w:sz="0" w:space="0" w:color="auto"/>
            <w:right w:val="none" w:sz="0" w:space="0" w:color="auto"/>
          </w:divBdr>
          <w:divsChild>
            <w:div w:id="34760886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68192418">
      <w:marLeft w:val="0"/>
      <w:marRight w:val="0"/>
      <w:marTop w:val="180"/>
      <w:marBottom w:val="180"/>
      <w:divBdr>
        <w:top w:val="none" w:sz="0" w:space="0" w:color="auto"/>
        <w:left w:val="none" w:sz="0" w:space="0" w:color="auto"/>
        <w:bottom w:val="none" w:sz="0" w:space="0" w:color="auto"/>
        <w:right w:val="none" w:sz="0" w:space="0" w:color="auto"/>
      </w:divBdr>
    </w:div>
    <w:div w:id="1772508184">
      <w:marLeft w:val="0"/>
      <w:marRight w:val="0"/>
      <w:marTop w:val="180"/>
      <w:marBottom w:val="180"/>
      <w:divBdr>
        <w:top w:val="none" w:sz="0" w:space="0" w:color="auto"/>
        <w:left w:val="none" w:sz="0" w:space="0" w:color="auto"/>
        <w:bottom w:val="none" w:sz="0" w:space="0" w:color="auto"/>
        <w:right w:val="none" w:sz="0" w:space="0" w:color="auto"/>
      </w:divBdr>
    </w:div>
    <w:div w:id="1774934513">
      <w:marLeft w:val="0"/>
      <w:marRight w:val="0"/>
      <w:marTop w:val="0"/>
      <w:marBottom w:val="0"/>
      <w:divBdr>
        <w:top w:val="none" w:sz="0" w:space="0" w:color="auto"/>
        <w:left w:val="none" w:sz="0" w:space="0" w:color="auto"/>
        <w:bottom w:val="none" w:sz="0" w:space="0" w:color="auto"/>
        <w:right w:val="none" w:sz="0" w:space="0" w:color="auto"/>
      </w:divBdr>
      <w:divsChild>
        <w:div w:id="139352823">
          <w:marLeft w:val="0"/>
          <w:marRight w:val="0"/>
          <w:marTop w:val="60"/>
          <w:marBottom w:val="180"/>
          <w:divBdr>
            <w:top w:val="none" w:sz="0" w:space="0" w:color="auto"/>
            <w:left w:val="none" w:sz="0" w:space="0" w:color="auto"/>
            <w:bottom w:val="none" w:sz="0" w:space="0" w:color="auto"/>
            <w:right w:val="none" w:sz="0" w:space="0" w:color="auto"/>
          </w:divBdr>
        </w:div>
      </w:divsChild>
    </w:div>
    <w:div w:id="1776056115">
      <w:marLeft w:val="0"/>
      <w:marRight w:val="0"/>
      <w:marTop w:val="180"/>
      <w:marBottom w:val="180"/>
      <w:divBdr>
        <w:top w:val="none" w:sz="0" w:space="0" w:color="auto"/>
        <w:left w:val="none" w:sz="0" w:space="0" w:color="auto"/>
        <w:bottom w:val="none" w:sz="0" w:space="0" w:color="auto"/>
        <w:right w:val="none" w:sz="0" w:space="0" w:color="auto"/>
      </w:divBdr>
    </w:div>
    <w:div w:id="1776707668">
      <w:marLeft w:val="0"/>
      <w:marRight w:val="0"/>
      <w:marTop w:val="0"/>
      <w:marBottom w:val="0"/>
      <w:divBdr>
        <w:top w:val="none" w:sz="0" w:space="0" w:color="auto"/>
        <w:left w:val="none" w:sz="0" w:space="0" w:color="auto"/>
        <w:bottom w:val="none" w:sz="0" w:space="0" w:color="auto"/>
        <w:right w:val="none" w:sz="0" w:space="0" w:color="auto"/>
      </w:divBdr>
    </w:div>
    <w:div w:id="1776830228">
      <w:marLeft w:val="0"/>
      <w:marRight w:val="0"/>
      <w:marTop w:val="60"/>
      <w:marBottom w:val="60"/>
      <w:divBdr>
        <w:top w:val="none" w:sz="0" w:space="0" w:color="auto"/>
        <w:left w:val="none" w:sz="0" w:space="0" w:color="auto"/>
        <w:bottom w:val="none" w:sz="0" w:space="0" w:color="auto"/>
        <w:right w:val="none" w:sz="0" w:space="0" w:color="auto"/>
      </w:divBdr>
      <w:divsChild>
        <w:div w:id="722025960">
          <w:marLeft w:val="0"/>
          <w:marRight w:val="0"/>
          <w:marTop w:val="0"/>
          <w:marBottom w:val="0"/>
          <w:divBdr>
            <w:top w:val="none" w:sz="0" w:space="0" w:color="auto"/>
            <w:left w:val="none" w:sz="0" w:space="0" w:color="auto"/>
            <w:bottom w:val="none" w:sz="0" w:space="0" w:color="auto"/>
            <w:right w:val="none" w:sz="0" w:space="0" w:color="auto"/>
          </w:divBdr>
        </w:div>
        <w:div w:id="2062750301">
          <w:marLeft w:val="0"/>
          <w:marRight w:val="0"/>
          <w:marTop w:val="0"/>
          <w:marBottom w:val="0"/>
          <w:divBdr>
            <w:top w:val="none" w:sz="0" w:space="0" w:color="auto"/>
            <w:left w:val="none" w:sz="0" w:space="0" w:color="auto"/>
            <w:bottom w:val="none" w:sz="0" w:space="0" w:color="auto"/>
            <w:right w:val="none" w:sz="0" w:space="0" w:color="auto"/>
          </w:divBdr>
        </w:div>
        <w:div w:id="6445968">
          <w:marLeft w:val="0"/>
          <w:marRight w:val="0"/>
          <w:marTop w:val="0"/>
          <w:marBottom w:val="0"/>
          <w:divBdr>
            <w:top w:val="none" w:sz="0" w:space="0" w:color="auto"/>
            <w:left w:val="none" w:sz="0" w:space="0" w:color="auto"/>
            <w:bottom w:val="none" w:sz="0" w:space="0" w:color="auto"/>
            <w:right w:val="none" w:sz="0" w:space="0" w:color="auto"/>
          </w:divBdr>
        </w:div>
        <w:div w:id="1151484145">
          <w:marLeft w:val="0"/>
          <w:marRight w:val="0"/>
          <w:marTop w:val="0"/>
          <w:marBottom w:val="0"/>
          <w:divBdr>
            <w:top w:val="none" w:sz="0" w:space="0" w:color="auto"/>
            <w:left w:val="none" w:sz="0" w:space="0" w:color="auto"/>
            <w:bottom w:val="none" w:sz="0" w:space="0" w:color="auto"/>
            <w:right w:val="none" w:sz="0" w:space="0" w:color="auto"/>
          </w:divBdr>
        </w:div>
      </w:divsChild>
    </w:div>
    <w:div w:id="1786728029">
      <w:marLeft w:val="0"/>
      <w:marRight w:val="0"/>
      <w:marTop w:val="0"/>
      <w:marBottom w:val="0"/>
      <w:divBdr>
        <w:top w:val="none" w:sz="0" w:space="0" w:color="auto"/>
        <w:left w:val="none" w:sz="0" w:space="0" w:color="auto"/>
        <w:bottom w:val="none" w:sz="0" w:space="0" w:color="auto"/>
        <w:right w:val="none" w:sz="0" w:space="0" w:color="auto"/>
      </w:divBdr>
      <w:divsChild>
        <w:div w:id="458229236">
          <w:marLeft w:val="0"/>
          <w:marRight w:val="0"/>
          <w:marTop w:val="0"/>
          <w:marBottom w:val="0"/>
          <w:divBdr>
            <w:top w:val="none" w:sz="0" w:space="0" w:color="auto"/>
            <w:left w:val="none" w:sz="0" w:space="0" w:color="auto"/>
            <w:bottom w:val="none" w:sz="0" w:space="0" w:color="auto"/>
            <w:right w:val="none" w:sz="0" w:space="0" w:color="auto"/>
          </w:divBdr>
          <w:divsChild>
            <w:div w:id="4765344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87695500">
      <w:marLeft w:val="0"/>
      <w:marRight w:val="0"/>
      <w:marTop w:val="0"/>
      <w:marBottom w:val="0"/>
      <w:divBdr>
        <w:top w:val="none" w:sz="0" w:space="0" w:color="auto"/>
        <w:left w:val="none" w:sz="0" w:space="0" w:color="auto"/>
        <w:bottom w:val="none" w:sz="0" w:space="0" w:color="auto"/>
        <w:right w:val="none" w:sz="0" w:space="0" w:color="auto"/>
      </w:divBdr>
      <w:divsChild>
        <w:div w:id="1763991725">
          <w:marLeft w:val="0"/>
          <w:marRight w:val="0"/>
          <w:marTop w:val="0"/>
          <w:marBottom w:val="0"/>
          <w:divBdr>
            <w:top w:val="none" w:sz="0" w:space="0" w:color="auto"/>
            <w:left w:val="none" w:sz="0" w:space="0" w:color="auto"/>
            <w:bottom w:val="none" w:sz="0" w:space="0" w:color="auto"/>
            <w:right w:val="none" w:sz="0" w:space="0" w:color="auto"/>
          </w:divBdr>
          <w:divsChild>
            <w:div w:id="13854396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88506252">
      <w:marLeft w:val="0"/>
      <w:marRight w:val="0"/>
      <w:marTop w:val="120"/>
      <w:marBottom w:val="120"/>
      <w:divBdr>
        <w:top w:val="none" w:sz="0" w:space="0" w:color="auto"/>
        <w:left w:val="none" w:sz="0" w:space="0" w:color="auto"/>
        <w:bottom w:val="none" w:sz="0" w:space="0" w:color="auto"/>
        <w:right w:val="none" w:sz="0" w:space="0" w:color="auto"/>
      </w:divBdr>
    </w:div>
    <w:div w:id="1788623893">
      <w:marLeft w:val="0"/>
      <w:marRight w:val="0"/>
      <w:marTop w:val="180"/>
      <w:marBottom w:val="180"/>
      <w:divBdr>
        <w:top w:val="none" w:sz="0" w:space="0" w:color="auto"/>
        <w:left w:val="none" w:sz="0" w:space="0" w:color="auto"/>
        <w:bottom w:val="none" w:sz="0" w:space="0" w:color="auto"/>
        <w:right w:val="none" w:sz="0" w:space="0" w:color="auto"/>
      </w:divBdr>
    </w:div>
    <w:div w:id="1788696800">
      <w:marLeft w:val="0"/>
      <w:marRight w:val="0"/>
      <w:marTop w:val="240"/>
      <w:marBottom w:val="180"/>
      <w:divBdr>
        <w:top w:val="none" w:sz="0" w:space="0" w:color="auto"/>
        <w:left w:val="none" w:sz="0" w:space="0" w:color="auto"/>
        <w:bottom w:val="none" w:sz="0" w:space="0" w:color="auto"/>
        <w:right w:val="none" w:sz="0" w:space="0" w:color="auto"/>
      </w:divBdr>
    </w:div>
    <w:div w:id="1791436499">
      <w:marLeft w:val="0"/>
      <w:marRight w:val="0"/>
      <w:marTop w:val="0"/>
      <w:marBottom w:val="0"/>
      <w:divBdr>
        <w:top w:val="none" w:sz="0" w:space="0" w:color="auto"/>
        <w:left w:val="none" w:sz="0" w:space="0" w:color="auto"/>
        <w:bottom w:val="none" w:sz="0" w:space="0" w:color="auto"/>
        <w:right w:val="none" w:sz="0" w:space="0" w:color="auto"/>
      </w:divBdr>
      <w:divsChild>
        <w:div w:id="1917860240">
          <w:marLeft w:val="0"/>
          <w:marRight w:val="0"/>
          <w:marTop w:val="60"/>
          <w:marBottom w:val="180"/>
          <w:divBdr>
            <w:top w:val="none" w:sz="0" w:space="0" w:color="auto"/>
            <w:left w:val="none" w:sz="0" w:space="0" w:color="auto"/>
            <w:bottom w:val="none" w:sz="0" w:space="0" w:color="auto"/>
            <w:right w:val="none" w:sz="0" w:space="0" w:color="auto"/>
          </w:divBdr>
        </w:div>
      </w:divsChild>
    </w:div>
    <w:div w:id="1791707792">
      <w:marLeft w:val="0"/>
      <w:marRight w:val="0"/>
      <w:marTop w:val="180"/>
      <w:marBottom w:val="180"/>
      <w:divBdr>
        <w:top w:val="none" w:sz="0" w:space="0" w:color="auto"/>
        <w:left w:val="none" w:sz="0" w:space="0" w:color="auto"/>
        <w:bottom w:val="none" w:sz="0" w:space="0" w:color="auto"/>
        <w:right w:val="none" w:sz="0" w:space="0" w:color="auto"/>
      </w:divBdr>
    </w:div>
    <w:div w:id="1793203617">
      <w:marLeft w:val="0"/>
      <w:marRight w:val="0"/>
      <w:marTop w:val="60"/>
      <w:marBottom w:val="60"/>
      <w:divBdr>
        <w:top w:val="none" w:sz="0" w:space="0" w:color="auto"/>
        <w:left w:val="none" w:sz="0" w:space="0" w:color="auto"/>
        <w:bottom w:val="none" w:sz="0" w:space="0" w:color="auto"/>
        <w:right w:val="none" w:sz="0" w:space="0" w:color="auto"/>
      </w:divBdr>
    </w:div>
    <w:div w:id="1796291075">
      <w:marLeft w:val="0"/>
      <w:marRight w:val="0"/>
      <w:marTop w:val="0"/>
      <w:marBottom w:val="0"/>
      <w:divBdr>
        <w:top w:val="none" w:sz="0" w:space="0" w:color="auto"/>
        <w:left w:val="none" w:sz="0" w:space="0" w:color="auto"/>
        <w:bottom w:val="none" w:sz="0" w:space="0" w:color="auto"/>
        <w:right w:val="none" w:sz="0" w:space="0" w:color="auto"/>
      </w:divBdr>
      <w:divsChild>
        <w:div w:id="97069125">
          <w:marLeft w:val="0"/>
          <w:marRight w:val="0"/>
          <w:marTop w:val="60"/>
          <w:marBottom w:val="180"/>
          <w:divBdr>
            <w:top w:val="none" w:sz="0" w:space="0" w:color="auto"/>
            <w:left w:val="none" w:sz="0" w:space="0" w:color="auto"/>
            <w:bottom w:val="none" w:sz="0" w:space="0" w:color="auto"/>
            <w:right w:val="none" w:sz="0" w:space="0" w:color="auto"/>
          </w:divBdr>
        </w:div>
      </w:divsChild>
    </w:div>
    <w:div w:id="1800538362">
      <w:marLeft w:val="0"/>
      <w:marRight w:val="0"/>
      <w:marTop w:val="180"/>
      <w:marBottom w:val="180"/>
      <w:divBdr>
        <w:top w:val="none" w:sz="0" w:space="0" w:color="auto"/>
        <w:left w:val="none" w:sz="0" w:space="0" w:color="auto"/>
        <w:bottom w:val="none" w:sz="0" w:space="0" w:color="auto"/>
        <w:right w:val="none" w:sz="0" w:space="0" w:color="auto"/>
      </w:divBdr>
    </w:div>
    <w:div w:id="1802767598">
      <w:marLeft w:val="0"/>
      <w:marRight w:val="0"/>
      <w:marTop w:val="180"/>
      <w:marBottom w:val="180"/>
      <w:divBdr>
        <w:top w:val="none" w:sz="0" w:space="0" w:color="auto"/>
        <w:left w:val="none" w:sz="0" w:space="0" w:color="auto"/>
        <w:bottom w:val="none" w:sz="0" w:space="0" w:color="auto"/>
        <w:right w:val="none" w:sz="0" w:space="0" w:color="auto"/>
      </w:divBdr>
    </w:div>
    <w:div w:id="1810172772">
      <w:marLeft w:val="0"/>
      <w:marRight w:val="0"/>
      <w:marTop w:val="0"/>
      <w:marBottom w:val="0"/>
      <w:divBdr>
        <w:top w:val="none" w:sz="0" w:space="0" w:color="auto"/>
        <w:left w:val="none" w:sz="0" w:space="0" w:color="auto"/>
        <w:bottom w:val="none" w:sz="0" w:space="0" w:color="auto"/>
        <w:right w:val="none" w:sz="0" w:space="0" w:color="auto"/>
      </w:divBdr>
    </w:div>
    <w:div w:id="1811168980">
      <w:marLeft w:val="0"/>
      <w:marRight w:val="0"/>
      <w:marTop w:val="180"/>
      <w:marBottom w:val="180"/>
      <w:divBdr>
        <w:top w:val="none" w:sz="0" w:space="0" w:color="auto"/>
        <w:left w:val="none" w:sz="0" w:space="0" w:color="auto"/>
        <w:bottom w:val="none" w:sz="0" w:space="0" w:color="auto"/>
        <w:right w:val="none" w:sz="0" w:space="0" w:color="auto"/>
      </w:divBdr>
    </w:div>
    <w:div w:id="1812747255">
      <w:marLeft w:val="0"/>
      <w:marRight w:val="0"/>
      <w:marTop w:val="60"/>
      <w:marBottom w:val="60"/>
      <w:divBdr>
        <w:top w:val="none" w:sz="0" w:space="0" w:color="auto"/>
        <w:left w:val="none" w:sz="0" w:space="0" w:color="auto"/>
        <w:bottom w:val="none" w:sz="0" w:space="0" w:color="auto"/>
        <w:right w:val="none" w:sz="0" w:space="0" w:color="auto"/>
      </w:divBdr>
    </w:div>
    <w:div w:id="1814520068">
      <w:marLeft w:val="0"/>
      <w:marRight w:val="0"/>
      <w:marTop w:val="180"/>
      <w:marBottom w:val="180"/>
      <w:divBdr>
        <w:top w:val="none" w:sz="0" w:space="0" w:color="auto"/>
        <w:left w:val="none" w:sz="0" w:space="0" w:color="auto"/>
        <w:bottom w:val="none" w:sz="0" w:space="0" w:color="auto"/>
        <w:right w:val="none" w:sz="0" w:space="0" w:color="auto"/>
      </w:divBdr>
    </w:div>
    <w:div w:id="1820684123">
      <w:marLeft w:val="0"/>
      <w:marRight w:val="0"/>
      <w:marTop w:val="180"/>
      <w:marBottom w:val="180"/>
      <w:divBdr>
        <w:top w:val="none" w:sz="0" w:space="0" w:color="auto"/>
        <w:left w:val="none" w:sz="0" w:space="0" w:color="auto"/>
        <w:bottom w:val="none" w:sz="0" w:space="0" w:color="auto"/>
        <w:right w:val="none" w:sz="0" w:space="0" w:color="auto"/>
      </w:divBdr>
    </w:div>
    <w:div w:id="1821261685">
      <w:marLeft w:val="0"/>
      <w:marRight w:val="0"/>
      <w:marTop w:val="180"/>
      <w:marBottom w:val="180"/>
      <w:divBdr>
        <w:top w:val="none" w:sz="0" w:space="0" w:color="auto"/>
        <w:left w:val="none" w:sz="0" w:space="0" w:color="auto"/>
        <w:bottom w:val="none" w:sz="0" w:space="0" w:color="auto"/>
        <w:right w:val="none" w:sz="0" w:space="0" w:color="auto"/>
      </w:divBdr>
    </w:div>
    <w:div w:id="1823353918">
      <w:marLeft w:val="0"/>
      <w:marRight w:val="0"/>
      <w:marTop w:val="180"/>
      <w:marBottom w:val="60"/>
      <w:divBdr>
        <w:top w:val="none" w:sz="0" w:space="0" w:color="auto"/>
        <w:left w:val="none" w:sz="0" w:space="0" w:color="auto"/>
        <w:bottom w:val="none" w:sz="0" w:space="0" w:color="auto"/>
        <w:right w:val="none" w:sz="0" w:space="0" w:color="auto"/>
      </w:divBdr>
      <w:divsChild>
        <w:div w:id="1032270300">
          <w:marLeft w:val="0"/>
          <w:marRight w:val="0"/>
          <w:marTop w:val="0"/>
          <w:marBottom w:val="0"/>
          <w:divBdr>
            <w:top w:val="none" w:sz="0" w:space="0" w:color="auto"/>
            <w:left w:val="none" w:sz="0" w:space="0" w:color="auto"/>
            <w:bottom w:val="none" w:sz="0" w:space="0" w:color="auto"/>
            <w:right w:val="none" w:sz="0" w:space="0" w:color="auto"/>
          </w:divBdr>
        </w:div>
        <w:div w:id="1493183032">
          <w:marLeft w:val="0"/>
          <w:marRight w:val="0"/>
          <w:marTop w:val="0"/>
          <w:marBottom w:val="0"/>
          <w:divBdr>
            <w:top w:val="none" w:sz="0" w:space="0" w:color="auto"/>
            <w:left w:val="none" w:sz="0" w:space="0" w:color="auto"/>
            <w:bottom w:val="none" w:sz="0" w:space="0" w:color="auto"/>
            <w:right w:val="none" w:sz="0" w:space="0" w:color="auto"/>
          </w:divBdr>
        </w:div>
      </w:divsChild>
    </w:div>
    <w:div w:id="1823961769">
      <w:marLeft w:val="0"/>
      <w:marRight w:val="0"/>
      <w:marTop w:val="180"/>
      <w:marBottom w:val="180"/>
      <w:divBdr>
        <w:top w:val="none" w:sz="0" w:space="0" w:color="auto"/>
        <w:left w:val="none" w:sz="0" w:space="0" w:color="auto"/>
        <w:bottom w:val="none" w:sz="0" w:space="0" w:color="auto"/>
        <w:right w:val="none" w:sz="0" w:space="0" w:color="auto"/>
      </w:divBdr>
    </w:div>
    <w:div w:id="1824393684">
      <w:marLeft w:val="0"/>
      <w:marRight w:val="0"/>
      <w:marTop w:val="0"/>
      <w:marBottom w:val="0"/>
      <w:divBdr>
        <w:top w:val="none" w:sz="0" w:space="0" w:color="auto"/>
        <w:left w:val="none" w:sz="0" w:space="0" w:color="auto"/>
        <w:bottom w:val="none" w:sz="0" w:space="0" w:color="auto"/>
        <w:right w:val="none" w:sz="0" w:space="0" w:color="auto"/>
      </w:divBdr>
    </w:div>
    <w:div w:id="1826510898">
      <w:marLeft w:val="0"/>
      <w:marRight w:val="0"/>
      <w:marTop w:val="180"/>
      <w:marBottom w:val="180"/>
      <w:divBdr>
        <w:top w:val="none" w:sz="0" w:space="0" w:color="auto"/>
        <w:left w:val="none" w:sz="0" w:space="0" w:color="auto"/>
        <w:bottom w:val="none" w:sz="0" w:space="0" w:color="auto"/>
        <w:right w:val="none" w:sz="0" w:space="0" w:color="auto"/>
      </w:divBdr>
    </w:div>
    <w:div w:id="1827822910">
      <w:marLeft w:val="0"/>
      <w:marRight w:val="0"/>
      <w:marTop w:val="180"/>
      <w:marBottom w:val="180"/>
      <w:divBdr>
        <w:top w:val="none" w:sz="0" w:space="0" w:color="auto"/>
        <w:left w:val="none" w:sz="0" w:space="0" w:color="auto"/>
        <w:bottom w:val="none" w:sz="0" w:space="0" w:color="auto"/>
        <w:right w:val="none" w:sz="0" w:space="0" w:color="auto"/>
      </w:divBdr>
    </w:div>
    <w:div w:id="1828326659">
      <w:marLeft w:val="0"/>
      <w:marRight w:val="0"/>
      <w:marTop w:val="0"/>
      <w:marBottom w:val="0"/>
      <w:divBdr>
        <w:top w:val="none" w:sz="0" w:space="0" w:color="auto"/>
        <w:left w:val="none" w:sz="0" w:space="0" w:color="auto"/>
        <w:bottom w:val="none" w:sz="0" w:space="0" w:color="auto"/>
        <w:right w:val="none" w:sz="0" w:space="0" w:color="auto"/>
      </w:divBdr>
      <w:divsChild>
        <w:div w:id="7341199">
          <w:marLeft w:val="0"/>
          <w:marRight w:val="0"/>
          <w:marTop w:val="60"/>
          <w:marBottom w:val="180"/>
          <w:divBdr>
            <w:top w:val="none" w:sz="0" w:space="0" w:color="auto"/>
            <w:left w:val="none" w:sz="0" w:space="0" w:color="auto"/>
            <w:bottom w:val="none" w:sz="0" w:space="0" w:color="auto"/>
            <w:right w:val="none" w:sz="0" w:space="0" w:color="auto"/>
          </w:divBdr>
        </w:div>
      </w:divsChild>
    </w:div>
    <w:div w:id="1832872234">
      <w:marLeft w:val="0"/>
      <w:marRight w:val="0"/>
      <w:marTop w:val="180"/>
      <w:marBottom w:val="60"/>
      <w:divBdr>
        <w:top w:val="none" w:sz="0" w:space="0" w:color="auto"/>
        <w:left w:val="none" w:sz="0" w:space="0" w:color="auto"/>
        <w:bottom w:val="none" w:sz="0" w:space="0" w:color="auto"/>
        <w:right w:val="none" w:sz="0" w:space="0" w:color="auto"/>
      </w:divBdr>
    </w:div>
    <w:div w:id="1833638995">
      <w:marLeft w:val="0"/>
      <w:marRight w:val="0"/>
      <w:marTop w:val="180"/>
      <w:marBottom w:val="180"/>
      <w:divBdr>
        <w:top w:val="none" w:sz="0" w:space="0" w:color="auto"/>
        <w:left w:val="none" w:sz="0" w:space="0" w:color="auto"/>
        <w:bottom w:val="none" w:sz="0" w:space="0" w:color="auto"/>
        <w:right w:val="none" w:sz="0" w:space="0" w:color="auto"/>
      </w:divBdr>
    </w:div>
    <w:div w:id="1834223895">
      <w:marLeft w:val="0"/>
      <w:marRight w:val="0"/>
      <w:marTop w:val="180"/>
      <w:marBottom w:val="0"/>
      <w:divBdr>
        <w:top w:val="none" w:sz="0" w:space="0" w:color="auto"/>
        <w:left w:val="none" w:sz="0" w:space="0" w:color="auto"/>
        <w:bottom w:val="none" w:sz="0" w:space="0" w:color="auto"/>
        <w:right w:val="none" w:sz="0" w:space="0" w:color="auto"/>
      </w:divBdr>
    </w:div>
    <w:div w:id="1838376087">
      <w:marLeft w:val="0"/>
      <w:marRight w:val="0"/>
      <w:marTop w:val="180"/>
      <w:marBottom w:val="180"/>
      <w:divBdr>
        <w:top w:val="none" w:sz="0" w:space="0" w:color="auto"/>
        <w:left w:val="none" w:sz="0" w:space="0" w:color="auto"/>
        <w:bottom w:val="none" w:sz="0" w:space="0" w:color="auto"/>
        <w:right w:val="none" w:sz="0" w:space="0" w:color="auto"/>
      </w:divBdr>
    </w:div>
    <w:div w:id="1838882582">
      <w:marLeft w:val="0"/>
      <w:marRight w:val="0"/>
      <w:marTop w:val="60"/>
      <w:marBottom w:val="60"/>
      <w:divBdr>
        <w:top w:val="none" w:sz="0" w:space="0" w:color="auto"/>
        <w:left w:val="none" w:sz="0" w:space="0" w:color="auto"/>
        <w:bottom w:val="none" w:sz="0" w:space="0" w:color="auto"/>
        <w:right w:val="none" w:sz="0" w:space="0" w:color="auto"/>
      </w:divBdr>
    </w:div>
    <w:div w:id="1839224295">
      <w:marLeft w:val="0"/>
      <w:marRight w:val="0"/>
      <w:marTop w:val="180"/>
      <w:marBottom w:val="180"/>
      <w:divBdr>
        <w:top w:val="none" w:sz="0" w:space="0" w:color="auto"/>
        <w:left w:val="none" w:sz="0" w:space="0" w:color="auto"/>
        <w:bottom w:val="none" w:sz="0" w:space="0" w:color="auto"/>
        <w:right w:val="none" w:sz="0" w:space="0" w:color="auto"/>
      </w:divBdr>
    </w:div>
    <w:div w:id="1840146784">
      <w:marLeft w:val="0"/>
      <w:marRight w:val="0"/>
      <w:marTop w:val="0"/>
      <w:marBottom w:val="0"/>
      <w:divBdr>
        <w:top w:val="none" w:sz="0" w:space="0" w:color="auto"/>
        <w:left w:val="none" w:sz="0" w:space="0" w:color="auto"/>
        <w:bottom w:val="none" w:sz="0" w:space="0" w:color="auto"/>
        <w:right w:val="none" w:sz="0" w:space="0" w:color="auto"/>
      </w:divBdr>
      <w:divsChild>
        <w:div w:id="1114859006">
          <w:marLeft w:val="0"/>
          <w:marRight w:val="0"/>
          <w:marTop w:val="0"/>
          <w:marBottom w:val="0"/>
          <w:divBdr>
            <w:top w:val="none" w:sz="0" w:space="0" w:color="auto"/>
            <w:left w:val="none" w:sz="0" w:space="0" w:color="auto"/>
            <w:bottom w:val="none" w:sz="0" w:space="0" w:color="auto"/>
            <w:right w:val="none" w:sz="0" w:space="0" w:color="auto"/>
          </w:divBdr>
          <w:divsChild>
            <w:div w:id="210032935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41191128">
      <w:marLeft w:val="0"/>
      <w:marRight w:val="0"/>
      <w:marTop w:val="60"/>
      <w:marBottom w:val="60"/>
      <w:divBdr>
        <w:top w:val="none" w:sz="0" w:space="0" w:color="auto"/>
        <w:left w:val="none" w:sz="0" w:space="0" w:color="auto"/>
        <w:bottom w:val="none" w:sz="0" w:space="0" w:color="auto"/>
        <w:right w:val="none" w:sz="0" w:space="0" w:color="auto"/>
      </w:divBdr>
    </w:div>
    <w:div w:id="1842502937">
      <w:marLeft w:val="0"/>
      <w:marRight w:val="0"/>
      <w:marTop w:val="180"/>
      <w:marBottom w:val="180"/>
      <w:divBdr>
        <w:top w:val="none" w:sz="0" w:space="0" w:color="auto"/>
        <w:left w:val="none" w:sz="0" w:space="0" w:color="auto"/>
        <w:bottom w:val="none" w:sz="0" w:space="0" w:color="auto"/>
        <w:right w:val="none" w:sz="0" w:space="0" w:color="auto"/>
      </w:divBdr>
    </w:div>
    <w:div w:id="1843736930">
      <w:marLeft w:val="0"/>
      <w:marRight w:val="0"/>
      <w:marTop w:val="60"/>
      <w:marBottom w:val="60"/>
      <w:divBdr>
        <w:top w:val="none" w:sz="0" w:space="0" w:color="auto"/>
        <w:left w:val="none" w:sz="0" w:space="0" w:color="auto"/>
        <w:bottom w:val="none" w:sz="0" w:space="0" w:color="auto"/>
        <w:right w:val="none" w:sz="0" w:space="0" w:color="auto"/>
      </w:divBdr>
    </w:div>
    <w:div w:id="1843743330">
      <w:marLeft w:val="0"/>
      <w:marRight w:val="0"/>
      <w:marTop w:val="180"/>
      <w:marBottom w:val="60"/>
      <w:divBdr>
        <w:top w:val="none" w:sz="0" w:space="0" w:color="auto"/>
        <w:left w:val="none" w:sz="0" w:space="0" w:color="auto"/>
        <w:bottom w:val="none" w:sz="0" w:space="0" w:color="auto"/>
        <w:right w:val="none" w:sz="0" w:space="0" w:color="auto"/>
      </w:divBdr>
    </w:div>
    <w:div w:id="1846704230">
      <w:marLeft w:val="0"/>
      <w:marRight w:val="0"/>
      <w:marTop w:val="180"/>
      <w:marBottom w:val="180"/>
      <w:divBdr>
        <w:top w:val="none" w:sz="0" w:space="0" w:color="auto"/>
        <w:left w:val="none" w:sz="0" w:space="0" w:color="auto"/>
        <w:bottom w:val="none" w:sz="0" w:space="0" w:color="auto"/>
        <w:right w:val="none" w:sz="0" w:space="0" w:color="auto"/>
      </w:divBdr>
    </w:div>
    <w:div w:id="1847595137">
      <w:marLeft w:val="0"/>
      <w:marRight w:val="0"/>
      <w:marTop w:val="60"/>
      <w:marBottom w:val="60"/>
      <w:divBdr>
        <w:top w:val="none" w:sz="0" w:space="0" w:color="auto"/>
        <w:left w:val="none" w:sz="0" w:space="0" w:color="auto"/>
        <w:bottom w:val="none" w:sz="0" w:space="0" w:color="auto"/>
        <w:right w:val="none" w:sz="0" w:space="0" w:color="auto"/>
      </w:divBdr>
    </w:div>
    <w:div w:id="1849370268">
      <w:marLeft w:val="0"/>
      <w:marRight w:val="0"/>
      <w:marTop w:val="0"/>
      <w:marBottom w:val="0"/>
      <w:divBdr>
        <w:top w:val="none" w:sz="0" w:space="0" w:color="auto"/>
        <w:left w:val="none" w:sz="0" w:space="0" w:color="auto"/>
        <w:bottom w:val="none" w:sz="0" w:space="0" w:color="auto"/>
        <w:right w:val="none" w:sz="0" w:space="0" w:color="auto"/>
      </w:divBdr>
    </w:div>
    <w:div w:id="1851988920">
      <w:marLeft w:val="0"/>
      <w:marRight w:val="0"/>
      <w:marTop w:val="180"/>
      <w:marBottom w:val="180"/>
      <w:divBdr>
        <w:top w:val="none" w:sz="0" w:space="0" w:color="auto"/>
        <w:left w:val="none" w:sz="0" w:space="0" w:color="auto"/>
        <w:bottom w:val="none" w:sz="0" w:space="0" w:color="auto"/>
        <w:right w:val="none" w:sz="0" w:space="0" w:color="auto"/>
      </w:divBdr>
    </w:div>
    <w:div w:id="1852329119">
      <w:marLeft w:val="0"/>
      <w:marRight w:val="0"/>
      <w:marTop w:val="180"/>
      <w:marBottom w:val="180"/>
      <w:divBdr>
        <w:top w:val="none" w:sz="0" w:space="0" w:color="auto"/>
        <w:left w:val="none" w:sz="0" w:space="0" w:color="auto"/>
        <w:bottom w:val="none" w:sz="0" w:space="0" w:color="auto"/>
        <w:right w:val="none" w:sz="0" w:space="0" w:color="auto"/>
      </w:divBdr>
    </w:div>
    <w:div w:id="1853761089">
      <w:marLeft w:val="0"/>
      <w:marRight w:val="0"/>
      <w:marTop w:val="0"/>
      <w:marBottom w:val="0"/>
      <w:divBdr>
        <w:top w:val="none" w:sz="0" w:space="0" w:color="auto"/>
        <w:left w:val="none" w:sz="0" w:space="0" w:color="auto"/>
        <w:bottom w:val="none" w:sz="0" w:space="0" w:color="auto"/>
        <w:right w:val="none" w:sz="0" w:space="0" w:color="auto"/>
      </w:divBdr>
    </w:div>
    <w:div w:id="1854610993">
      <w:marLeft w:val="0"/>
      <w:marRight w:val="0"/>
      <w:marTop w:val="0"/>
      <w:marBottom w:val="0"/>
      <w:divBdr>
        <w:top w:val="none" w:sz="0" w:space="0" w:color="auto"/>
        <w:left w:val="none" w:sz="0" w:space="0" w:color="auto"/>
        <w:bottom w:val="none" w:sz="0" w:space="0" w:color="auto"/>
        <w:right w:val="none" w:sz="0" w:space="0" w:color="auto"/>
      </w:divBdr>
      <w:divsChild>
        <w:div w:id="513689107">
          <w:marLeft w:val="0"/>
          <w:marRight w:val="0"/>
          <w:marTop w:val="0"/>
          <w:marBottom w:val="0"/>
          <w:divBdr>
            <w:top w:val="none" w:sz="0" w:space="0" w:color="auto"/>
            <w:left w:val="none" w:sz="0" w:space="0" w:color="auto"/>
            <w:bottom w:val="none" w:sz="0" w:space="0" w:color="auto"/>
            <w:right w:val="none" w:sz="0" w:space="0" w:color="auto"/>
          </w:divBdr>
          <w:divsChild>
            <w:div w:id="95718272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54614194">
      <w:marLeft w:val="0"/>
      <w:marRight w:val="0"/>
      <w:marTop w:val="0"/>
      <w:marBottom w:val="0"/>
      <w:divBdr>
        <w:top w:val="none" w:sz="0" w:space="0" w:color="auto"/>
        <w:left w:val="none" w:sz="0" w:space="0" w:color="auto"/>
        <w:bottom w:val="none" w:sz="0" w:space="0" w:color="auto"/>
        <w:right w:val="none" w:sz="0" w:space="0" w:color="auto"/>
      </w:divBdr>
    </w:div>
    <w:div w:id="1854803953">
      <w:marLeft w:val="0"/>
      <w:marRight w:val="0"/>
      <w:marTop w:val="180"/>
      <w:marBottom w:val="180"/>
      <w:divBdr>
        <w:top w:val="none" w:sz="0" w:space="0" w:color="auto"/>
        <w:left w:val="none" w:sz="0" w:space="0" w:color="auto"/>
        <w:bottom w:val="none" w:sz="0" w:space="0" w:color="auto"/>
        <w:right w:val="none" w:sz="0" w:space="0" w:color="auto"/>
      </w:divBdr>
    </w:div>
    <w:div w:id="1855915942">
      <w:marLeft w:val="0"/>
      <w:marRight w:val="0"/>
      <w:marTop w:val="180"/>
      <w:marBottom w:val="60"/>
      <w:divBdr>
        <w:top w:val="none" w:sz="0" w:space="0" w:color="auto"/>
        <w:left w:val="none" w:sz="0" w:space="0" w:color="auto"/>
        <w:bottom w:val="none" w:sz="0" w:space="0" w:color="auto"/>
        <w:right w:val="none" w:sz="0" w:space="0" w:color="auto"/>
      </w:divBdr>
      <w:divsChild>
        <w:div w:id="1605070047">
          <w:marLeft w:val="0"/>
          <w:marRight w:val="0"/>
          <w:marTop w:val="0"/>
          <w:marBottom w:val="0"/>
          <w:divBdr>
            <w:top w:val="none" w:sz="0" w:space="0" w:color="auto"/>
            <w:left w:val="none" w:sz="0" w:space="0" w:color="auto"/>
            <w:bottom w:val="none" w:sz="0" w:space="0" w:color="auto"/>
            <w:right w:val="none" w:sz="0" w:space="0" w:color="auto"/>
          </w:divBdr>
        </w:div>
      </w:divsChild>
    </w:div>
    <w:div w:id="1856452862">
      <w:marLeft w:val="0"/>
      <w:marRight w:val="0"/>
      <w:marTop w:val="0"/>
      <w:marBottom w:val="0"/>
      <w:divBdr>
        <w:top w:val="none" w:sz="0" w:space="0" w:color="auto"/>
        <w:left w:val="none" w:sz="0" w:space="0" w:color="auto"/>
        <w:bottom w:val="none" w:sz="0" w:space="0" w:color="auto"/>
        <w:right w:val="none" w:sz="0" w:space="0" w:color="auto"/>
      </w:divBdr>
      <w:divsChild>
        <w:div w:id="1586499648">
          <w:marLeft w:val="0"/>
          <w:marRight w:val="0"/>
          <w:marTop w:val="0"/>
          <w:marBottom w:val="0"/>
          <w:divBdr>
            <w:top w:val="none" w:sz="0" w:space="0" w:color="auto"/>
            <w:left w:val="none" w:sz="0" w:space="0" w:color="auto"/>
            <w:bottom w:val="none" w:sz="0" w:space="0" w:color="auto"/>
            <w:right w:val="none" w:sz="0" w:space="0" w:color="auto"/>
          </w:divBdr>
          <w:divsChild>
            <w:div w:id="160264633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56579232">
      <w:marLeft w:val="0"/>
      <w:marRight w:val="0"/>
      <w:marTop w:val="60"/>
      <w:marBottom w:val="60"/>
      <w:divBdr>
        <w:top w:val="none" w:sz="0" w:space="0" w:color="auto"/>
        <w:left w:val="none" w:sz="0" w:space="0" w:color="auto"/>
        <w:bottom w:val="none" w:sz="0" w:space="0" w:color="auto"/>
        <w:right w:val="none" w:sz="0" w:space="0" w:color="auto"/>
      </w:divBdr>
    </w:div>
    <w:div w:id="1857694324">
      <w:marLeft w:val="0"/>
      <w:marRight w:val="0"/>
      <w:marTop w:val="0"/>
      <w:marBottom w:val="0"/>
      <w:divBdr>
        <w:top w:val="none" w:sz="0" w:space="0" w:color="auto"/>
        <w:left w:val="none" w:sz="0" w:space="0" w:color="auto"/>
        <w:bottom w:val="none" w:sz="0" w:space="0" w:color="auto"/>
        <w:right w:val="none" w:sz="0" w:space="0" w:color="auto"/>
      </w:divBdr>
      <w:divsChild>
        <w:div w:id="975835951">
          <w:marLeft w:val="0"/>
          <w:marRight w:val="0"/>
          <w:marTop w:val="60"/>
          <w:marBottom w:val="60"/>
          <w:divBdr>
            <w:top w:val="none" w:sz="0" w:space="0" w:color="auto"/>
            <w:left w:val="none" w:sz="0" w:space="0" w:color="auto"/>
            <w:bottom w:val="none" w:sz="0" w:space="0" w:color="auto"/>
            <w:right w:val="none" w:sz="0" w:space="0" w:color="auto"/>
          </w:divBdr>
        </w:div>
      </w:divsChild>
    </w:div>
    <w:div w:id="1857881525">
      <w:marLeft w:val="0"/>
      <w:marRight w:val="0"/>
      <w:marTop w:val="180"/>
      <w:marBottom w:val="180"/>
      <w:divBdr>
        <w:top w:val="none" w:sz="0" w:space="0" w:color="auto"/>
        <w:left w:val="none" w:sz="0" w:space="0" w:color="auto"/>
        <w:bottom w:val="none" w:sz="0" w:space="0" w:color="auto"/>
        <w:right w:val="none" w:sz="0" w:space="0" w:color="auto"/>
      </w:divBdr>
    </w:div>
    <w:div w:id="1858890122">
      <w:marLeft w:val="0"/>
      <w:marRight w:val="0"/>
      <w:marTop w:val="180"/>
      <w:marBottom w:val="180"/>
      <w:divBdr>
        <w:top w:val="none" w:sz="0" w:space="0" w:color="auto"/>
        <w:left w:val="none" w:sz="0" w:space="0" w:color="auto"/>
        <w:bottom w:val="none" w:sz="0" w:space="0" w:color="auto"/>
        <w:right w:val="none" w:sz="0" w:space="0" w:color="auto"/>
      </w:divBdr>
    </w:div>
    <w:div w:id="1859544651">
      <w:marLeft w:val="0"/>
      <w:marRight w:val="0"/>
      <w:marTop w:val="180"/>
      <w:marBottom w:val="180"/>
      <w:divBdr>
        <w:top w:val="none" w:sz="0" w:space="0" w:color="auto"/>
        <w:left w:val="none" w:sz="0" w:space="0" w:color="auto"/>
        <w:bottom w:val="none" w:sz="0" w:space="0" w:color="auto"/>
        <w:right w:val="none" w:sz="0" w:space="0" w:color="auto"/>
      </w:divBdr>
    </w:div>
    <w:div w:id="1859734022">
      <w:marLeft w:val="0"/>
      <w:marRight w:val="0"/>
      <w:marTop w:val="180"/>
      <w:marBottom w:val="180"/>
      <w:divBdr>
        <w:top w:val="none" w:sz="0" w:space="0" w:color="auto"/>
        <w:left w:val="none" w:sz="0" w:space="0" w:color="auto"/>
        <w:bottom w:val="none" w:sz="0" w:space="0" w:color="auto"/>
        <w:right w:val="none" w:sz="0" w:space="0" w:color="auto"/>
      </w:divBdr>
    </w:div>
    <w:div w:id="1863936368">
      <w:marLeft w:val="0"/>
      <w:marRight w:val="0"/>
      <w:marTop w:val="180"/>
      <w:marBottom w:val="60"/>
      <w:divBdr>
        <w:top w:val="none" w:sz="0" w:space="0" w:color="auto"/>
        <w:left w:val="none" w:sz="0" w:space="0" w:color="auto"/>
        <w:bottom w:val="none" w:sz="0" w:space="0" w:color="auto"/>
        <w:right w:val="none" w:sz="0" w:space="0" w:color="auto"/>
      </w:divBdr>
    </w:div>
    <w:div w:id="1864779653">
      <w:marLeft w:val="0"/>
      <w:marRight w:val="0"/>
      <w:marTop w:val="0"/>
      <w:marBottom w:val="0"/>
      <w:divBdr>
        <w:top w:val="none" w:sz="0" w:space="0" w:color="auto"/>
        <w:left w:val="none" w:sz="0" w:space="0" w:color="auto"/>
        <w:bottom w:val="none" w:sz="0" w:space="0" w:color="auto"/>
        <w:right w:val="none" w:sz="0" w:space="0" w:color="auto"/>
      </w:divBdr>
    </w:div>
    <w:div w:id="1867015032">
      <w:marLeft w:val="0"/>
      <w:marRight w:val="0"/>
      <w:marTop w:val="0"/>
      <w:marBottom w:val="0"/>
      <w:divBdr>
        <w:top w:val="none" w:sz="0" w:space="0" w:color="auto"/>
        <w:left w:val="none" w:sz="0" w:space="0" w:color="auto"/>
        <w:bottom w:val="none" w:sz="0" w:space="0" w:color="auto"/>
        <w:right w:val="none" w:sz="0" w:space="0" w:color="auto"/>
      </w:divBdr>
      <w:divsChild>
        <w:div w:id="4283364">
          <w:marLeft w:val="0"/>
          <w:marRight w:val="0"/>
          <w:marTop w:val="0"/>
          <w:marBottom w:val="0"/>
          <w:divBdr>
            <w:top w:val="none" w:sz="0" w:space="0" w:color="auto"/>
            <w:left w:val="none" w:sz="0" w:space="0" w:color="auto"/>
            <w:bottom w:val="none" w:sz="0" w:space="0" w:color="auto"/>
            <w:right w:val="none" w:sz="0" w:space="0" w:color="auto"/>
          </w:divBdr>
          <w:divsChild>
            <w:div w:id="155604465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69491775">
      <w:marLeft w:val="0"/>
      <w:marRight w:val="0"/>
      <w:marTop w:val="180"/>
      <w:marBottom w:val="180"/>
      <w:divBdr>
        <w:top w:val="none" w:sz="0" w:space="0" w:color="auto"/>
        <w:left w:val="none" w:sz="0" w:space="0" w:color="auto"/>
        <w:bottom w:val="none" w:sz="0" w:space="0" w:color="auto"/>
        <w:right w:val="none" w:sz="0" w:space="0" w:color="auto"/>
      </w:divBdr>
    </w:div>
    <w:div w:id="1869756575">
      <w:marLeft w:val="0"/>
      <w:marRight w:val="0"/>
      <w:marTop w:val="60"/>
      <w:marBottom w:val="0"/>
      <w:divBdr>
        <w:top w:val="none" w:sz="0" w:space="0" w:color="auto"/>
        <w:left w:val="none" w:sz="0" w:space="0" w:color="auto"/>
        <w:bottom w:val="none" w:sz="0" w:space="0" w:color="auto"/>
        <w:right w:val="none" w:sz="0" w:space="0" w:color="auto"/>
      </w:divBdr>
    </w:div>
    <w:div w:id="1870213985">
      <w:marLeft w:val="0"/>
      <w:marRight w:val="0"/>
      <w:marTop w:val="60"/>
      <w:marBottom w:val="60"/>
      <w:divBdr>
        <w:top w:val="none" w:sz="0" w:space="0" w:color="auto"/>
        <w:left w:val="none" w:sz="0" w:space="0" w:color="auto"/>
        <w:bottom w:val="none" w:sz="0" w:space="0" w:color="auto"/>
        <w:right w:val="none" w:sz="0" w:space="0" w:color="auto"/>
      </w:divBdr>
    </w:div>
    <w:div w:id="1870755934">
      <w:marLeft w:val="0"/>
      <w:marRight w:val="0"/>
      <w:marTop w:val="60"/>
      <w:marBottom w:val="60"/>
      <w:divBdr>
        <w:top w:val="none" w:sz="0" w:space="0" w:color="auto"/>
        <w:left w:val="none" w:sz="0" w:space="0" w:color="auto"/>
        <w:bottom w:val="none" w:sz="0" w:space="0" w:color="auto"/>
        <w:right w:val="none" w:sz="0" w:space="0" w:color="auto"/>
      </w:divBdr>
    </w:div>
    <w:div w:id="1871455824">
      <w:marLeft w:val="0"/>
      <w:marRight w:val="0"/>
      <w:marTop w:val="180"/>
      <w:marBottom w:val="180"/>
      <w:divBdr>
        <w:top w:val="none" w:sz="0" w:space="0" w:color="auto"/>
        <w:left w:val="none" w:sz="0" w:space="0" w:color="auto"/>
        <w:bottom w:val="none" w:sz="0" w:space="0" w:color="auto"/>
        <w:right w:val="none" w:sz="0" w:space="0" w:color="auto"/>
      </w:divBdr>
    </w:div>
    <w:div w:id="1872649109">
      <w:marLeft w:val="0"/>
      <w:marRight w:val="0"/>
      <w:marTop w:val="0"/>
      <w:marBottom w:val="0"/>
      <w:divBdr>
        <w:top w:val="none" w:sz="0" w:space="0" w:color="auto"/>
        <w:left w:val="none" w:sz="0" w:space="0" w:color="auto"/>
        <w:bottom w:val="none" w:sz="0" w:space="0" w:color="auto"/>
        <w:right w:val="none" w:sz="0" w:space="0" w:color="auto"/>
      </w:divBdr>
      <w:divsChild>
        <w:div w:id="550785">
          <w:marLeft w:val="0"/>
          <w:marRight w:val="0"/>
          <w:marTop w:val="60"/>
          <w:marBottom w:val="180"/>
          <w:divBdr>
            <w:top w:val="none" w:sz="0" w:space="0" w:color="auto"/>
            <w:left w:val="none" w:sz="0" w:space="0" w:color="auto"/>
            <w:bottom w:val="none" w:sz="0" w:space="0" w:color="auto"/>
            <w:right w:val="none" w:sz="0" w:space="0" w:color="auto"/>
          </w:divBdr>
        </w:div>
      </w:divsChild>
    </w:div>
    <w:div w:id="1874422492">
      <w:marLeft w:val="0"/>
      <w:marRight w:val="0"/>
      <w:marTop w:val="180"/>
      <w:marBottom w:val="180"/>
      <w:divBdr>
        <w:top w:val="none" w:sz="0" w:space="0" w:color="auto"/>
        <w:left w:val="none" w:sz="0" w:space="0" w:color="auto"/>
        <w:bottom w:val="none" w:sz="0" w:space="0" w:color="auto"/>
        <w:right w:val="none" w:sz="0" w:space="0" w:color="auto"/>
      </w:divBdr>
    </w:div>
    <w:div w:id="1881551399">
      <w:marLeft w:val="0"/>
      <w:marRight w:val="0"/>
      <w:marTop w:val="180"/>
      <w:marBottom w:val="180"/>
      <w:divBdr>
        <w:top w:val="none" w:sz="0" w:space="0" w:color="auto"/>
        <w:left w:val="none" w:sz="0" w:space="0" w:color="auto"/>
        <w:bottom w:val="none" w:sz="0" w:space="0" w:color="auto"/>
        <w:right w:val="none" w:sz="0" w:space="0" w:color="auto"/>
      </w:divBdr>
    </w:div>
    <w:div w:id="1881745890">
      <w:marLeft w:val="0"/>
      <w:marRight w:val="0"/>
      <w:marTop w:val="60"/>
      <w:marBottom w:val="60"/>
      <w:divBdr>
        <w:top w:val="none" w:sz="0" w:space="0" w:color="auto"/>
        <w:left w:val="none" w:sz="0" w:space="0" w:color="auto"/>
        <w:bottom w:val="none" w:sz="0" w:space="0" w:color="auto"/>
        <w:right w:val="none" w:sz="0" w:space="0" w:color="auto"/>
      </w:divBdr>
      <w:divsChild>
        <w:div w:id="565384989">
          <w:marLeft w:val="0"/>
          <w:marRight w:val="0"/>
          <w:marTop w:val="0"/>
          <w:marBottom w:val="0"/>
          <w:divBdr>
            <w:top w:val="none" w:sz="0" w:space="0" w:color="auto"/>
            <w:left w:val="none" w:sz="0" w:space="0" w:color="auto"/>
            <w:bottom w:val="none" w:sz="0" w:space="0" w:color="auto"/>
            <w:right w:val="none" w:sz="0" w:space="0" w:color="auto"/>
          </w:divBdr>
        </w:div>
        <w:div w:id="880945878">
          <w:marLeft w:val="0"/>
          <w:marRight w:val="0"/>
          <w:marTop w:val="0"/>
          <w:marBottom w:val="0"/>
          <w:divBdr>
            <w:top w:val="none" w:sz="0" w:space="0" w:color="auto"/>
            <w:left w:val="none" w:sz="0" w:space="0" w:color="auto"/>
            <w:bottom w:val="none" w:sz="0" w:space="0" w:color="auto"/>
            <w:right w:val="none" w:sz="0" w:space="0" w:color="auto"/>
          </w:divBdr>
        </w:div>
        <w:div w:id="1809126982">
          <w:marLeft w:val="0"/>
          <w:marRight w:val="0"/>
          <w:marTop w:val="0"/>
          <w:marBottom w:val="0"/>
          <w:divBdr>
            <w:top w:val="none" w:sz="0" w:space="0" w:color="auto"/>
            <w:left w:val="none" w:sz="0" w:space="0" w:color="auto"/>
            <w:bottom w:val="none" w:sz="0" w:space="0" w:color="auto"/>
            <w:right w:val="none" w:sz="0" w:space="0" w:color="auto"/>
          </w:divBdr>
        </w:div>
      </w:divsChild>
    </w:div>
    <w:div w:id="1885822430">
      <w:marLeft w:val="0"/>
      <w:marRight w:val="0"/>
      <w:marTop w:val="0"/>
      <w:marBottom w:val="0"/>
      <w:divBdr>
        <w:top w:val="none" w:sz="0" w:space="0" w:color="auto"/>
        <w:left w:val="none" w:sz="0" w:space="0" w:color="auto"/>
        <w:bottom w:val="none" w:sz="0" w:space="0" w:color="auto"/>
        <w:right w:val="none" w:sz="0" w:space="0" w:color="auto"/>
      </w:divBdr>
    </w:div>
    <w:div w:id="1886404504">
      <w:marLeft w:val="0"/>
      <w:marRight w:val="0"/>
      <w:marTop w:val="60"/>
      <w:marBottom w:val="60"/>
      <w:divBdr>
        <w:top w:val="none" w:sz="0" w:space="0" w:color="auto"/>
        <w:left w:val="none" w:sz="0" w:space="0" w:color="auto"/>
        <w:bottom w:val="none" w:sz="0" w:space="0" w:color="auto"/>
        <w:right w:val="none" w:sz="0" w:space="0" w:color="auto"/>
      </w:divBdr>
    </w:div>
    <w:div w:id="1889489690">
      <w:marLeft w:val="0"/>
      <w:marRight w:val="0"/>
      <w:marTop w:val="60"/>
      <w:marBottom w:val="60"/>
      <w:divBdr>
        <w:top w:val="none" w:sz="0" w:space="0" w:color="auto"/>
        <w:left w:val="none" w:sz="0" w:space="0" w:color="auto"/>
        <w:bottom w:val="none" w:sz="0" w:space="0" w:color="auto"/>
        <w:right w:val="none" w:sz="0" w:space="0" w:color="auto"/>
      </w:divBdr>
    </w:div>
    <w:div w:id="1889604963">
      <w:marLeft w:val="0"/>
      <w:marRight w:val="0"/>
      <w:marTop w:val="60"/>
      <w:marBottom w:val="60"/>
      <w:divBdr>
        <w:top w:val="none" w:sz="0" w:space="0" w:color="auto"/>
        <w:left w:val="none" w:sz="0" w:space="0" w:color="auto"/>
        <w:bottom w:val="none" w:sz="0" w:space="0" w:color="auto"/>
        <w:right w:val="none" w:sz="0" w:space="0" w:color="auto"/>
      </w:divBdr>
    </w:div>
    <w:div w:id="1890335071">
      <w:marLeft w:val="0"/>
      <w:marRight w:val="0"/>
      <w:marTop w:val="60"/>
      <w:marBottom w:val="60"/>
      <w:divBdr>
        <w:top w:val="none" w:sz="0" w:space="0" w:color="auto"/>
        <w:left w:val="none" w:sz="0" w:space="0" w:color="auto"/>
        <w:bottom w:val="none" w:sz="0" w:space="0" w:color="auto"/>
        <w:right w:val="none" w:sz="0" w:space="0" w:color="auto"/>
      </w:divBdr>
    </w:div>
    <w:div w:id="1892616776">
      <w:marLeft w:val="0"/>
      <w:marRight w:val="0"/>
      <w:marTop w:val="180"/>
      <w:marBottom w:val="180"/>
      <w:divBdr>
        <w:top w:val="none" w:sz="0" w:space="0" w:color="auto"/>
        <w:left w:val="none" w:sz="0" w:space="0" w:color="auto"/>
        <w:bottom w:val="none" w:sz="0" w:space="0" w:color="auto"/>
        <w:right w:val="none" w:sz="0" w:space="0" w:color="auto"/>
      </w:divBdr>
    </w:div>
    <w:div w:id="1892692697">
      <w:marLeft w:val="0"/>
      <w:marRight w:val="0"/>
      <w:marTop w:val="100"/>
      <w:marBottom w:val="0"/>
      <w:divBdr>
        <w:top w:val="none" w:sz="0" w:space="0" w:color="auto"/>
        <w:left w:val="none" w:sz="0" w:space="0" w:color="auto"/>
        <w:bottom w:val="none" w:sz="0" w:space="0" w:color="auto"/>
        <w:right w:val="none" w:sz="0" w:space="0" w:color="auto"/>
      </w:divBdr>
    </w:div>
    <w:div w:id="1898663699">
      <w:marLeft w:val="0"/>
      <w:marRight w:val="0"/>
      <w:marTop w:val="0"/>
      <w:marBottom w:val="0"/>
      <w:divBdr>
        <w:top w:val="none" w:sz="0" w:space="0" w:color="auto"/>
        <w:left w:val="none" w:sz="0" w:space="0" w:color="auto"/>
        <w:bottom w:val="none" w:sz="0" w:space="0" w:color="auto"/>
        <w:right w:val="none" w:sz="0" w:space="0" w:color="auto"/>
      </w:divBdr>
    </w:div>
    <w:div w:id="1900314048">
      <w:marLeft w:val="0"/>
      <w:marRight w:val="0"/>
      <w:marTop w:val="60"/>
      <w:marBottom w:val="60"/>
      <w:divBdr>
        <w:top w:val="none" w:sz="0" w:space="0" w:color="auto"/>
        <w:left w:val="none" w:sz="0" w:space="0" w:color="auto"/>
        <w:bottom w:val="none" w:sz="0" w:space="0" w:color="auto"/>
        <w:right w:val="none" w:sz="0" w:space="0" w:color="auto"/>
      </w:divBdr>
    </w:div>
    <w:div w:id="1900745513">
      <w:marLeft w:val="0"/>
      <w:marRight w:val="0"/>
      <w:marTop w:val="180"/>
      <w:marBottom w:val="180"/>
      <w:divBdr>
        <w:top w:val="none" w:sz="0" w:space="0" w:color="auto"/>
        <w:left w:val="none" w:sz="0" w:space="0" w:color="auto"/>
        <w:bottom w:val="none" w:sz="0" w:space="0" w:color="auto"/>
        <w:right w:val="none" w:sz="0" w:space="0" w:color="auto"/>
      </w:divBdr>
    </w:div>
    <w:div w:id="1900750208">
      <w:marLeft w:val="0"/>
      <w:marRight w:val="0"/>
      <w:marTop w:val="180"/>
      <w:marBottom w:val="180"/>
      <w:divBdr>
        <w:top w:val="none" w:sz="0" w:space="0" w:color="auto"/>
        <w:left w:val="none" w:sz="0" w:space="0" w:color="auto"/>
        <w:bottom w:val="none" w:sz="0" w:space="0" w:color="auto"/>
        <w:right w:val="none" w:sz="0" w:space="0" w:color="auto"/>
      </w:divBdr>
    </w:div>
    <w:div w:id="1901019633">
      <w:marLeft w:val="0"/>
      <w:marRight w:val="0"/>
      <w:marTop w:val="0"/>
      <w:marBottom w:val="0"/>
      <w:divBdr>
        <w:top w:val="none" w:sz="0" w:space="0" w:color="auto"/>
        <w:left w:val="none" w:sz="0" w:space="0" w:color="auto"/>
        <w:bottom w:val="none" w:sz="0" w:space="0" w:color="auto"/>
        <w:right w:val="none" w:sz="0" w:space="0" w:color="auto"/>
      </w:divBdr>
      <w:divsChild>
        <w:div w:id="868252493">
          <w:marLeft w:val="0"/>
          <w:marRight w:val="0"/>
          <w:marTop w:val="0"/>
          <w:marBottom w:val="0"/>
          <w:divBdr>
            <w:top w:val="none" w:sz="0" w:space="0" w:color="auto"/>
            <w:left w:val="none" w:sz="0" w:space="0" w:color="auto"/>
            <w:bottom w:val="none" w:sz="0" w:space="0" w:color="auto"/>
            <w:right w:val="none" w:sz="0" w:space="0" w:color="auto"/>
          </w:divBdr>
          <w:divsChild>
            <w:div w:id="10526565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01403312">
      <w:marLeft w:val="0"/>
      <w:marRight w:val="0"/>
      <w:marTop w:val="180"/>
      <w:marBottom w:val="180"/>
      <w:divBdr>
        <w:top w:val="none" w:sz="0" w:space="0" w:color="auto"/>
        <w:left w:val="none" w:sz="0" w:space="0" w:color="auto"/>
        <w:bottom w:val="none" w:sz="0" w:space="0" w:color="auto"/>
        <w:right w:val="none" w:sz="0" w:space="0" w:color="auto"/>
      </w:divBdr>
    </w:div>
    <w:div w:id="1904021002">
      <w:marLeft w:val="0"/>
      <w:marRight w:val="0"/>
      <w:marTop w:val="60"/>
      <w:marBottom w:val="60"/>
      <w:divBdr>
        <w:top w:val="none" w:sz="0" w:space="0" w:color="auto"/>
        <w:left w:val="none" w:sz="0" w:space="0" w:color="auto"/>
        <w:bottom w:val="none" w:sz="0" w:space="0" w:color="auto"/>
        <w:right w:val="none" w:sz="0" w:space="0" w:color="auto"/>
      </w:divBdr>
    </w:div>
    <w:div w:id="1904751205">
      <w:marLeft w:val="0"/>
      <w:marRight w:val="0"/>
      <w:marTop w:val="180"/>
      <w:marBottom w:val="180"/>
      <w:divBdr>
        <w:top w:val="none" w:sz="0" w:space="0" w:color="auto"/>
        <w:left w:val="none" w:sz="0" w:space="0" w:color="auto"/>
        <w:bottom w:val="none" w:sz="0" w:space="0" w:color="auto"/>
        <w:right w:val="none" w:sz="0" w:space="0" w:color="auto"/>
      </w:divBdr>
    </w:div>
    <w:div w:id="1904751893">
      <w:marLeft w:val="0"/>
      <w:marRight w:val="0"/>
      <w:marTop w:val="60"/>
      <w:marBottom w:val="60"/>
      <w:divBdr>
        <w:top w:val="none" w:sz="0" w:space="0" w:color="auto"/>
        <w:left w:val="none" w:sz="0" w:space="0" w:color="auto"/>
        <w:bottom w:val="none" w:sz="0" w:space="0" w:color="auto"/>
        <w:right w:val="none" w:sz="0" w:space="0" w:color="auto"/>
      </w:divBdr>
    </w:div>
    <w:div w:id="1904756077">
      <w:marLeft w:val="0"/>
      <w:marRight w:val="0"/>
      <w:marTop w:val="180"/>
      <w:marBottom w:val="60"/>
      <w:divBdr>
        <w:top w:val="none" w:sz="0" w:space="0" w:color="auto"/>
        <w:left w:val="none" w:sz="0" w:space="0" w:color="auto"/>
        <w:bottom w:val="none" w:sz="0" w:space="0" w:color="auto"/>
        <w:right w:val="none" w:sz="0" w:space="0" w:color="auto"/>
      </w:divBdr>
    </w:div>
    <w:div w:id="1905869911">
      <w:marLeft w:val="0"/>
      <w:marRight w:val="0"/>
      <w:marTop w:val="0"/>
      <w:marBottom w:val="60"/>
      <w:divBdr>
        <w:top w:val="none" w:sz="0" w:space="0" w:color="auto"/>
        <w:left w:val="none" w:sz="0" w:space="0" w:color="auto"/>
        <w:bottom w:val="none" w:sz="0" w:space="0" w:color="auto"/>
        <w:right w:val="none" w:sz="0" w:space="0" w:color="auto"/>
      </w:divBdr>
    </w:div>
    <w:div w:id="1907379407">
      <w:marLeft w:val="0"/>
      <w:marRight w:val="0"/>
      <w:marTop w:val="180"/>
      <w:marBottom w:val="180"/>
      <w:divBdr>
        <w:top w:val="none" w:sz="0" w:space="0" w:color="auto"/>
        <w:left w:val="none" w:sz="0" w:space="0" w:color="auto"/>
        <w:bottom w:val="none" w:sz="0" w:space="0" w:color="auto"/>
        <w:right w:val="none" w:sz="0" w:space="0" w:color="auto"/>
      </w:divBdr>
    </w:div>
    <w:div w:id="1909070958">
      <w:marLeft w:val="0"/>
      <w:marRight w:val="0"/>
      <w:marTop w:val="180"/>
      <w:marBottom w:val="0"/>
      <w:divBdr>
        <w:top w:val="none" w:sz="0" w:space="0" w:color="auto"/>
        <w:left w:val="none" w:sz="0" w:space="0" w:color="auto"/>
        <w:bottom w:val="none" w:sz="0" w:space="0" w:color="auto"/>
        <w:right w:val="none" w:sz="0" w:space="0" w:color="auto"/>
      </w:divBdr>
    </w:div>
    <w:div w:id="1909922074">
      <w:marLeft w:val="0"/>
      <w:marRight w:val="0"/>
      <w:marTop w:val="180"/>
      <w:marBottom w:val="60"/>
      <w:divBdr>
        <w:top w:val="none" w:sz="0" w:space="0" w:color="auto"/>
        <w:left w:val="none" w:sz="0" w:space="0" w:color="auto"/>
        <w:bottom w:val="none" w:sz="0" w:space="0" w:color="auto"/>
        <w:right w:val="none" w:sz="0" w:space="0" w:color="auto"/>
      </w:divBdr>
      <w:divsChild>
        <w:div w:id="989987014">
          <w:marLeft w:val="0"/>
          <w:marRight w:val="0"/>
          <w:marTop w:val="0"/>
          <w:marBottom w:val="0"/>
          <w:divBdr>
            <w:top w:val="none" w:sz="0" w:space="0" w:color="auto"/>
            <w:left w:val="none" w:sz="0" w:space="0" w:color="auto"/>
            <w:bottom w:val="none" w:sz="0" w:space="0" w:color="auto"/>
            <w:right w:val="none" w:sz="0" w:space="0" w:color="auto"/>
          </w:divBdr>
        </w:div>
        <w:div w:id="915632724">
          <w:marLeft w:val="0"/>
          <w:marRight w:val="0"/>
          <w:marTop w:val="0"/>
          <w:marBottom w:val="0"/>
          <w:divBdr>
            <w:top w:val="none" w:sz="0" w:space="0" w:color="auto"/>
            <w:left w:val="none" w:sz="0" w:space="0" w:color="auto"/>
            <w:bottom w:val="none" w:sz="0" w:space="0" w:color="auto"/>
            <w:right w:val="none" w:sz="0" w:space="0" w:color="auto"/>
          </w:divBdr>
        </w:div>
        <w:div w:id="976834690">
          <w:marLeft w:val="0"/>
          <w:marRight w:val="0"/>
          <w:marTop w:val="0"/>
          <w:marBottom w:val="0"/>
          <w:divBdr>
            <w:top w:val="none" w:sz="0" w:space="0" w:color="auto"/>
            <w:left w:val="none" w:sz="0" w:space="0" w:color="auto"/>
            <w:bottom w:val="none" w:sz="0" w:space="0" w:color="auto"/>
            <w:right w:val="none" w:sz="0" w:space="0" w:color="auto"/>
          </w:divBdr>
        </w:div>
        <w:div w:id="489685063">
          <w:marLeft w:val="0"/>
          <w:marRight w:val="0"/>
          <w:marTop w:val="0"/>
          <w:marBottom w:val="0"/>
          <w:divBdr>
            <w:top w:val="none" w:sz="0" w:space="0" w:color="auto"/>
            <w:left w:val="none" w:sz="0" w:space="0" w:color="auto"/>
            <w:bottom w:val="none" w:sz="0" w:space="0" w:color="auto"/>
            <w:right w:val="none" w:sz="0" w:space="0" w:color="auto"/>
          </w:divBdr>
        </w:div>
        <w:div w:id="863716204">
          <w:marLeft w:val="0"/>
          <w:marRight w:val="0"/>
          <w:marTop w:val="0"/>
          <w:marBottom w:val="0"/>
          <w:divBdr>
            <w:top w:val="none" w:sz="0" w:space="0" w:color="auto"/>
            <w:left w:val="none" w:sz="0" w:space="0" w:color="auto"/>
            <w:bottom w:val="none" w:sz="0" w:space="0" w:color="auto"/>
            <w:right w:val="none" w:sz="0" w:space="0" w:color="auto"/>
          </w:divBdr>
        </w:div>
        <w:div w:id="318921252">
          <w:marLeft w:val="0"/>
          <w:marRight w:val="0"/>
          <w:marTop w:val="0"/>
          <w:marBottom w:val="0"/>
          <w:divBdr>
            <w:top w:val="none" w:sz="0" w:space="0" w:color="auto"/>
            <w:left w:val="none" w:sz="0" w:space="0" w:color="auto"/>
            <w:bottom w:val="none" w:sz="0" w:space="0" w:color="auto"/>
            <w:right w:val="none" w:sz="0" w:space="0" w:color="auto"/>
          </w:divBdr>
        </w:div>
        <w:div w:id="673411278">
          <w:marLeft w:val="0"/>
          <w:marRight w:val="0"/>
          <w:marTop w:val="0"/>
          <w:marBottom w:val="0"/>
          <w:divBdr>
            <w:top w:val="none" w:sz="0" w:space="0" w:color="auto"/>
            <w:left w:val="none" w:sz="0" w:space="0" w:color="auto"/>
            <w:bottom w:val="none" w:sz="0" w:space="0" w:color="auto"/>
            <w:right w:val="none" w:sz="0" w:space="0" w:color="auto"/>
          </w:divBdr>
        </w:div>
        <w:div w:id="643045907">
          <w:marLeft w:val="0"/>
          <w:marRight w:val="0"/>
          <w:marTop w:val="0"/>
          <w:marBottom w:val="0"/>
          <w:divBdr>
            <w:top w:val="none" w:sz="0" w:space="0" w:color="auto"/>
            <w:left w:val="none" w:sz="0" w:space="0" w:color="auto"/>
            <w:bottom w:val="none" w:sz="0" w:space="0" w:color="auto"/>
            <w:right w:val="none" w:sz="0" w:space="0" w:color="auto"/>
          </w:divBdr>
        </w:div>
        <w:div w:id="1342052284">
          <w:marLeft w:val="0"/>
          <w:marRight w:val="0"/>
          <w:marTop w:val="0"/>
          <w:marBottom w:val="0"/>
          <w:divBdr>
            <w:top w:val="none" w:sz="0" w:space="0" w:color="auto"/>
            <w:left w:val="none" w:sz="0" w:space="0" w:color="auto"/>
            <w:bottom w:val="none" w:sz="0" w:space="0" w:color="auto"/>
            <w:right w:val="none" w:sz="0" w:space="0" w:color="auto"/>
          </w:divBdr>
        </w:div>
      </w:divsChild>
    </w:div>
    <w:div w:id="1911571303">
      <w:marLeft w:val="0"/>
      <w:marRight w:val="0"/>
      <w:marTop w:val="0"/>
      <w:marBottom w:val="0"/>
      <w:divBdr>
        <w:top w:val="none" w:sz="0" w:space="0" w:color="auto"/>
        <w:left w:val="none" w:sz="0" w:space="0" w:color="auto"/>
        <w:bottom w:val="none" w:sz="0" w:space="0" w:color="auto"/>
        <w:right w:val="none" w:sz="0" w:space="0" w:color="auto"/>
      </w:divBdr>
    </w:div>
    <w:div w:id="1920290747">
      <w:marLeft w:val="0"/>
      <w:marRight w:val="0"/>
      <w:marTop w:val="0"/>
      <w:marBottom w:val="0"/>
      <w:divBdr>
        <w:top w:val="none" w:sz="0" w:space="0" w:color="auto"/>
        <w:left w:val="none" w:sz="0" w:space="0" w:color="auto"/>
        <w:bottom w:val="none" w:sz="0" w:space="0" w:color="auto"/>
        <w:right w:val="none" w:sz="0" w:space="0" w:color="auto"/>
      </w:divBdr>
      <w:divsChild>
        <w:div w:id="1973826570">
          <w:marLeft w:val="0"/>
          <w:marRight w:val="0"/>
          <w:marTop w:val="0"/>
          <w:marBottom w:val="0"/>
          <w:divBdr>
            <w:top w:val="none" w:sz="0" w:space="0" w:color="auto"/>
            <w:left w:val="none" w:sz="0" w:space="0" w:color="auto"/>
            <w:bottom w:val="none" w:sz="0" w:space="0" w:color="auto"/>
            <w:right w:val="none" w:sz="0" w:space="0" w:color="auto"/>
          </w:divBdr>
          <w:divsChild>
            <w:div w:id="92426198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20553053">
      <w:marLeft w:val="0"/>
      <w:marRight w:val="0"/>
      <w:marTop w:val="180"/>
      <w:marBottom w:val="180"/>
      <w:divBdr>
        <w:top w:val="none" w:sz="0" w:space="0" w:color="auto"/>
        <w:left w:val="none" w:sz="0" w:space="0" w:color="auto"/>
        <w:bottom w:val="none" w:sz="0" w:space="0" w:color="auto"/>
        <w:right w:val="none" w:sz="0" w:space="0" w:color="auto"/>
      </w:divBdr>
    </w:div>
    <w:div w:id="1924870233">
      <w:marLeft w:val="0"/>
      <w:marRight w:val="0"/>
      <w:marTop w:val="180"/>
      <w:marBottom w:val="180"/>
      <w:divBdr>
        <w:top w:val="none" w:sz="0" w:space="0" w:color="auto"/>
        <w:left w:val="none" w:sz="0" w:space="0" w:color="auto"/>
        <w:bottom w:val="none" w:sz="0" w:space="0" w:color="auto"/>
        <w:right w:val="none" w:sz="0" w:space="0" w:color="auto"/>
      </w:divBdr>
    </w:div>
    <w:div w:id="1927959445">
      <w:marLeft w:val="0"/>
      <w:marRight w:val="0"/>
      <w:marTop w:val="180"/>
      <w:marBottom w:val="180"/>
      <w:divBdr>
        <w:top w:val="none" w:sz="0" w:space="0" w:color="auto"/>
        <w:left w:val="none" w:sz="0" w:space="0" w:color="auto"/>
        <w:bottom w:val="none" w:sz="0" w:space="0" w:color="auto"/>
        <w:right w:val="none" w:sz="0" w:space="0" w:color="auto"/>
      </w:divBdr>
    </w:div>
    <w:div w:id="1928617368">
      <w:marLeft w:val="0"/>
      <w:marRight w:val="0"/>
      <w:marTop w:val="0"/>
      <w:marBottom w:val="0"/>
      <w:divBdr>
        <w:top w:val="none" w:sz="0" w:space="0" w:color="auto"/>
        <w:left w:val="none" w:sz="0" w:space="0" w:color="auto"/>
        <w:bottom w:val="none" w:sz="0" w:space="0" w:color="auto"/>
        <w:right w:val="none" w:sz="0" w:space="0" w:color="auto"/>
      </w:divBdr>
    </w:div>
    <w:div w:id="1930962816">
      <w:marLeft w:val="0"/>
      <w:marRight w:val="0"/>
      <w:marTop w:val="180"/>
      <w:marBottom w:val="180"/>
      <w:divBdr>
        <w:top w:val="none" w:sz="0" w:space="0" w:color="auto"/>
        <w:left w:val="none" w:sz="0" w:space="0" w:color="auto"/>
        <w:bottom w:val="none" w:sz="0" w:space="0" w:color="auto"/>
        <w:right w:val="none" w:sz="0" w:space="0" w:color="auto"/>
      </w:divBdr>
    </w:div>
    <w:div w:id="1931306842">
      <w:marLeft w:val="0"/>
      <w:marRight w:val="0"/>
      <w:marTop w:val="60"/>
      <w:marBottom w:val="60"/>
      <w:divBdr>
        <w:top w:val="none" w:sz="0" w:space="0" w:color="auto"/>
        <w:left w:val="none" w:sz="0" w:space="0" w:color="auto"/>
        <w:bottom w:val="none" w:sz="0" w:space="0" w:color="auto"/>
        <w:right w:val="none" w:sz="0" w:space="0" w:color="auto"/>
      </w:divBdr>
    </w:div>
    <w:div w:id="1931506930">
      <w:marLeft w:val="0"/>
      <w:marRight w:val="0"/>
      <w:marTop w:val="0"/>
      <w:marBottom w:val="0"/>
      <w:divBdr>
        <w:top w:val="none" w:sz="0" w:space="0" w:color="auto"/>
        <w:left w:val="none" w:sz="0" w:space="0" w:color="auto"/>
        <w:bottom w:val="none" w:sz="0" w:space="0" w:color="auto"/>
        <w:right w:val="none" w:sz="0" w:space="0" w:color="auto"/>
      </w:divBdr>
      <w:divsChild>
        <w:div w:id="1011448153">
          <w:marLeft w:val="0"/>
          <w:marRight w:val="0"/>
          <w:marTop w:val="0"/>
          <w:marBottom w:val="0"/>
          <w:divBdr>
            <w:top w:val="none" w:sz="0" w:space="0" w:color="auto"/>
            <w:left w:val="none" w:sz="0" w:space="0" w:color="auto"/>
            <w:bottom w:val="none" w:sz="0" w:space="0" w:color="auto"/>
            <w:right w:val="none" w:sz="0" w:space="0" w:color="auto"/>
          </w:divBdr>
          <w:divsChild>
            <w:div w:id="46080350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37856992">
      <w:marLeft w:val="0"/>
      <w:marRight w:val="0"/>
      <w:marTop w:val="0"/>
      <w:marBottom w:val="0"/>
      <w:divBdr>
        <w:top w:val="none" w:sz="0" w:space="0" w:color="auto"/>
        <w:left w:val="none" w:sz="0" w:space="0" w:color="auto"/>
        <w:bottom w:val="none" w:sz="0" w:space="0" w:color="auto"/>
        <w:right w:val="none" w:sz="0" w:space="0" w:color="auto"/>
      </w:divBdr>
      <w:divsChild>
        <w:div w:id="248855419">
          <w:marLeft w:val="0"/>
          <w:marRight w:val="0"/>
          <w:marTop w:val="60"/>
          <w:marBottom w:val="60"/>
          <w:divBdr>
            <w:top w:val="none" w:sz="0" w:space="0" w:color="auto"/>
            <w:left w:val="none" w:sz="0" w:space="0" w:color="auto"/>
            <w:bottom w:val="none" w:sz="0" w:space="0" w:color="auto"/>
            <w:right w:val="none" w:sz="0" w:space="0" w:color="auto"/>
          </w:divBdr>
        </w:div>
      </w:divsChild>
    </w:div>
    <w:div w:id="1940487499">
      <w:marLeft w:val="0"/>
      <w:marRight w:val="0"/>
      <w:marTop w:val="100"/>
      <w:marBottom w:val="0"/>
      <w:divBdr>
        <w:top w:val="none" w:sz="0" w:space="0" w:color="auto"/>
        <w:left w:val="none" w:sz="0" w:space="0" w:color="auto"/>
        <w:bottom w:val="none" w:sz="0" w:space="0" w:color="auto"/>
        <w:right w:val="none" w:sz="0" w:space="0" w:color="auto"/>
      </w:divBdr>
    </w:div>
    <w:div w:id="1943419104">
      <w:marLeft w:val="0"/>
      <w:marRight w:val="0"/>
      <w:marTop w:val="120"/>
      <w:marBottom w:val="120"/>
      <w:divBdr>
        <w:top w:val="none" w:sz="0" w:space="0" w:color="auto"/>
        <w:left w:val="none" w:sz="0" w:space="0" w:color="auto"/>
        <w:bottom w:val="none" w:sz="0" w:space="0" w:color="auto"/>
        <w:right w:val="none" w:sz="0" w:space="0" w:color="auto"/>
      </w:divBdr>
    </w:div>
    <w:div w:id="1949073382">
      <w:marLeft w:val="0"/>
      <w:marRight w:val="0"/>
      <w:marTop w:val="0"/>
      <w:marBottom w:val="0"/>
      <w:divBdr>
        <w:top w:val="none" w:sz="0" w:space="0" w:color="auto"/>
        <w:left w:val="none" w:sz="0" w:space="0" w:color="auto"/>
        <w:bottom w:val="none" w:sz="0" w:space="0" w:color="auto"/>
        <w:right w:val="none" w:sz="0" w:space="0" w:color="auto"/>
      </w:divBdr>
      <w:divsChild>
        <w:div w:id="579797325">
          <w:marLeft w:val="0"/>
          <w:marRight w:val="0"/>
          <w:marTop w:val="60"/>
          <w:marBottom w:val="180"/>
          <w:divBdr>
            <w:top w:val="none" w:sz="0" w:space="0" w:color="auto"/>
            <w:left w:val="none" w:sz="0" w:space="0" w:color="auto"/>
            <w:bottom w:val="none" w:sz="0" w:space="0" w:color="auto"/>
            <w:right w:val="none" w:sz="0" w:space="0" w:color="auto"/>
          </w:divBdr>
        </w:div>
      </w:divsChild>
    </w:div>
    <w:div w:id="1950307608">
      <w:marLeft w:val="0"/>
      <w:marRight w:val="0"/>
      <w:marTop w:val="180"/>
      <w:marBottom w:val="180"/>
      <w:divBdr>
        <w:top w:val="none" w:sz="0" w:space="0" w:color="auto"/>
        <w:left w:val="none" w:sz="0" w:space="0" w:color="auto"/>
        <w:bottom w:val="none" w:sz="0" w:space="0" w:color="auto"/>
        <w:right w:val="none" w:sz="0" w:space="0" w:color="auto"/>
      </w:divBdr>
    </w:div>
    <w:div w:id="1951427979">
      <w:marLeft w:val="0"/>
      <w:marRight w:val="0"/>
      <w:marTop w:val="180"/>
      <w:marBottom w:val="180"/>
      <w:divBdr>
        <w:top w:val="none" w:sz="0" w:space="0" w:color="auto"/>
        <w:left w:val="none" w:sz="0" w:space="0" w:color="auto"/>
        <w:bottom w:val="none" w:sz="0" w:space="0" w:color="auto"/>
        <w:right w:val="none" w:sz="0" w:space="0" w:color="auto"/>
      </w:divBdr>
    </w:div>
    <w:div w:id="1952320568">
      <w:marLeft w:val="0"/>
      <w:marRight w:val="0"/>
      <w:marTop w:val="60"/>
      <w:marBottom w:val="60"/>
      <w:divBdr>
        <w:top w:val="none" w:sz="0" w:space="0" w:color="auto"/>
        <w:left w:val="none" w:sz="0" w:space="0" w:color="auto"/>
        <w:bottom w:val="none" w:sz="0" w:space="0" w:color="auto"/>
        <w:right w:val="none" w:sz="0" w:space="0" w:color="auto"/>
      </w:divBdr>
    </w:div>
    <w:div w:id="1954046973">
      <w:marLeft w:val="0"/>
      <w:marRight w:val="0"/>
      <w:marTop w:val="0"/>
      <w:marBottom w:val="0"/>
      <w:divBdr>
        <w:top w:val="none" w:sz="0" w:space="0" w:color="auto"/>
        <w:left w:val="none" w:sz="0" w:space="0" w:color="auto"/>
        <w:bottom w:val="none" w:sz="0" w:space="0" w:color="auto"/>
        <w:right w:val="none" w:sz="0" w:space="0" w:color="auto"/>
      </w:divBdr>
      <w:divsChild>
        <w:div w:id="936710815">
          <w:marLeft w:val="0"/>
          <w:marRight w:val="0"/>
          <w:marTop w:val="60"/>
          <w:marBottom w:val="180"/>
          <w:divBdr>
            <w:top w:val="none" w:sz="0" w:space="0" w:color="auto"/>
            <w:left w:val="none" w:sz="0" w:space="0" w:color="auto"/>
            <w:bottom w:val="none" w:sz="0" w:space="0" w:color="auto"/>
            <w:right w:val="none" w:sz="0" w:space="0" w:color="auto"/>
          </w:divBdr>
        </w:div>
      </w:divsChild>
    </w:div>
    <w:div w:id="1959412943">
      <w:marLeft w:val="0"/>
      <w:marRight w:val="0"/>
      <w:marTop w:val="180"/>
      <w:marBottom w:val="180"/>
      <w:divBdr>
        <w:top w:val="none" w:sz="0" w:space="0" w:color="auto"/>
        <w:left w:val="none" w:sz="0" w:space="0" w:color="auto"/>
        <w:bottom w:val="none" w:sz="0" w:space="0" w:color="auto"/>
        <w:right w:val="none" w:sz="0" w:space="0" w:color="auto"/>
      </w:divBdr>
    </w:div>
    <w:div w:id="1960598879">
      <w:marLeft w:val="0"/>
      <w:marRight w:val="0"/>
      <w:marTop w:val="60"/>
      <w:marBottom w:val="60"/>
      <w:divBdr>
        <w:top w:val="none" w:sz="0" w:space="0" w:color="auto"/>
        <w:left w:val="none" w:sz="0" w:space="0" w:color="auto"/>
        <w:bottom w:val="none" w:sz="0" w:space="0" w:color="auto"/>
        <w:right w:val="none" w:sz="0" w:space="0" w:color="auto"/>
      </w:divBdr>
    </w:div>
    <w:div w:id="1963224577">
      <w:marLeft w:val="0"/>
      <w:marRight w:val="0"/>
      <w:marTop w:val="0"/>
      <w:marBottom w:val="0"/>
      <w:divBdr>
        <w:top w:val="none" w:sz="0" w:space="0" w:color="auto"/>
        <w:left w:val="none" w:sz="0" w:space="0" w:color="auto"/>
        <w:bottom w:val="none" w:sz="0" w:space="0" w:color="auto"/>
        <w:right w:val="none" w:sz="0" w:space="0" w:color="auto"/>
      </w:divBdr>
    </w:div>
    <w:div w:id="1963806158">
      <w:marLeft w:val="0"/>
      <w:marRight w:val="0"/>
      <w:marTop w:val="0"/>
      <w:marBottom w:val="0"/>
      <w:divBdr>
        <w:top w:val="none" w:sz="0" w:space="0" w:color="auto"/>
        <w:left w:val="none" w:sz="0" w:space="0" w:color="auto"/>
        <w:bottom w:val="none" w:sz="0" w:space="0" w:color="auto"/>
        <w:right w:val="none" w:sz="0" w:space="0" w:color="auto"/>
      </w:divBdr>
    </w:div>
    <w:div w:id="1964998501">
      <w:marLeft w:val="0"/>
      <w:marRight w:val="0"/>
      <w:marTop w:val="180"/>
      <w:marBottom w:val="60"/>
      <w:divBdr>
        <w:top w:val="none" w:sz="0" w:space="0" w:color="auto"/>
        <w:left w:val="none" w:sz="0" w:space="0" w:color="auto"/>
        <w:bottom w:val="none" w:sz="0" w:space="0" w:color="auto"/>
        <w:right w:val="none" w:sz="0" w:space="0" w:color="auto"/>
      </w:divBdr>
    </w:div>
    <w:div w:id="1967003419">
      <w:marLeft w:val="0"/>
      <w:marRight w:val="0"/>
      <w:marTop w:val="180"/>
      <w:marBottom w:val="180"/>
      <w:divBdr>
        <w:top w:val="none" w:sz="0" w:space="0" w:color="auto"/>
        <w:left w:val="none" w:sz="0" w:space="0" w:color="auto"/>
        <w:bottom w:val="none" w:sz="0" w:space="0" w:color="auto"/>
        <w:right w:val="none" w:sz="0" w:space="0" w:color="auto"/>
      </w:divBdr>
    </w:div>
    <w:div w:id="1967929253">
      <w:marLeft w:val="0"/>
      <w:marRight w:val="0"/>
      <w:marTop w:val="180"/>
      <w:marBottom w:val="180"/>
      <w:divBdr>
        <w:top w:val="none" w:sz="0" w:space="0" w:color="auto"/>
        <w:left w:val="none" w:sz="0" w:space="0" w:color="auto"/>
        <w:bottom w:val="none" w:sz="0" w:space="0" w:color="auto"/>
        <w:right w:val="none" w:sz="0" w:space="0" w:color="auto"/>
      </w:divBdr>
    </w:div>
    <w:div w:id="1968050732">
      <w:marLeft w:val="0"/>
      <w:marRight w:val="0"/>
      <w:marTop w:val="60"/>
      <w:marBottom w:val="60"/>
      <w:divBdr>
        <w:top w:val="none" w:sz="0" w:space="0" w:color="auto"/>
        <w:left w:val="none" w:sz="0" w:space="0" w:color="auto"/>
        <w:bottom w:val="none" w:sz="0" w:space="0" w:color="auto"/>
        <w:right w:val="none" w:sz="0" w:space="0" w:color="auto"/>
      </w:divBdr>
    </w:div>
    <w:div w:id="1971667441">
      <w:marLeft w:val="0"/>
      <w:marRight w:val="0"/>
      <w:marTop w:val="180"/>
      <w:marBottom w:val="180"/>
      <w:divBdr>
        <w:top w:val="none" w:sz="0" w:space="0" w:color="auto"/>
        <w:left w:val="none" w:sz="0" w:space="0" w:color="auto"/>
        <w:bottom w:val="none" w:sz="0" w:space="0" w:color="auto"/>
        <w:right w:val="none" w:sz="0" w:space="0" w:color="auto"/>
      </w:divBdr>
    </w:div>
    <w:div w:id="1973292884">
      <w:marLeft w:val="0"/>
      <w:marRight w:val="0"/>
      <w:marTop w:val="180"/>
      <w:marBottom w:val="180"/>
      <w:divBdr>
        <w:top w:val="none" w:sz="0" w:space="0" w:color="auto"/>
        <w:left w:val="none" w:sz="0" w:space="0" w:color="auto"/>
        <w:bottom w:val="none" w:sz="0" w:space="0" w:color="auto"/>
        <w:right w:val="none" w:sz="0" w:space="0" w:color="auto"/>
      </w:divBdr>
    </w:div>
    <w:div w:id="1974939527">
      <w:marLeft w:val="0"/>
      <w:marRight w:val="0"/>
      <w:marTop w:val="180"/>
      <w:marBottom w:val="180"/>
      <w:divBdr>
        <w:top w:val="none" w:sz="0" w:space="0" w:color="auto"/>
        <w:left w:val="none" w:sz="0" w:space="0" w:color="auto"/>
        <w:bottom w:val="none" w:sz="0" w:space="0" w:color="auto"/>
        <w:right w:val="none" w:sz="0" w:space="0" w:color="auto"/>
      </w:divBdr>
    </w:div>
    <w:div w:id="1975720276">
      <w:marLeft w:val="0"/>
      <w:marRight w:val="0"/>
      <w:marTop w:val="60"/>
      <w:marBottom w:val="60"/>
      <w:divBdr>
        <w:top w:val="none" w:sz="0" w:space="0" w:color="auto"/>
        <w:left w:val="none" w:sz="0" w:space="0" w:color="auto"/>
        <w:bottom w:val="none" w:sz="0" w:space="0" w:color="auto"/>
        <w:right w:val="none" w:sz="0" w:space="0" w:color="auto"/>
      </w:divBdr>
    </w:div>
    <w:div w:id="1975790230">
      <w:marLeft w:val="0"/>
      <w:marRight w:val="0"/>
      <w:marTop w:val="180"/>
      <w:marBottom w:val="180"/>
      <w:divBdr>
        <w:top w:val="none" w:sz="0" w:space="0" w:color="auto"/>
        <w:left w:val="none" w:sz="0" w:space="0" w:color="auto"/>
        <w:bottom w:val="none" w:sz="0" w:space="0" w:color="auto"/>
        <w:right w:val="none" w:sz="0" w:space="0" w:color="auto"/>
      </w:divBdr>
    </w:div>
    <w:div w:id="1976444905">
      <w:marLeft w:val="0"/>
      <w:marRight w:val="0"/>
      <w:marTop w:val="180"/>
      <w:marBottom w:val="180"/>
      <w:divBdr>
        <w:top w:val="none" w:sz="0" w:space="0" w:color="auto"/>
        <w:left w:val="none" w:sz="0" w:space="0" w:color="auto"/>
        <w:bottom w:val="none" w:sz="0" w:space="0" w:color="auto"/>
        <w:right w:val="none" w:sz="0" w:space="0" w:color="auto"/>
      </w:divBdr>
    </w:div>
    <w:div w:id="1976983877">
      <w:marLeft w:val="0"/>
      <w:marRight w:val="0"/>
      <w:marTop w:val="180"/>
      <w:marBottom w:val="180"/>
      <w:divBdr>
        <w:top w:val="none" w:sz="0" w:space="0" w:color="auto"/>
        <w:left w:val="none" w:sz="0" w:space="0" w:color="auto"/>
        <w:bottom w:val="none" w:sz="0" w:space="0" w:color="auto"/>
        <w:right w:val="none" w:sz="0" w:space="0" w:color="auto"/>
      </w:divBdr>
    </w:div>
    <w:div w:id="1978022938">
      <w:marLeft w:val="0"/>
      <w:marRight w:val="0"/>
      <w:marTop w:val="180"/>
      <w:marBottom w:val="180"/>
      <w:divBdr>
        <w:top w:val="none" w:sz="0" w:space="0" w:color="auto"/>
        <w:left w:val="none" w:sz="0" w:space="0" w:color="auto"/>
        <w:bottom w:val="none" w:sz="0" w:space="0" w:color="auto"/>
        <w:right w:val="none" w:sz="0" w:space="0" w:color="auto"/>
      </w:divBdr>
    </w:div>
    <w:div w:id="1983002322">
      <w:marLeft w:val="0"/>
      <w:marRight w:val="0"/>
      <w:marTop w:val="180"/>
      <w:marBottom w:val="0"/>
      <w:divBdr>
        <w:top w:val="none" w:sz="0" w:space="0" w:color="auto"/>
        <w:left w:val="none" w:sz="0" w:space="0" w:color="auto"/>
        <w:bottom w:val="none" w:sz="0" w:space="0" w:color="auto"/>
        <w:right w:val="none" w:sz="0" w:space="0" w:color="auto"/>
      </w:divBdr>
    </w:div>
    <w:div w:id="1984386704">
      <w:marLeft w:val="0"/>
      <w:marRight w:val="0"/>
      <w:marTop w:val="180"/>
      <w:marBottom w:val="180"/>
      <w:divBdr>
        <w:top w:val="none" w:sz="0" w:space="0" w:color="auto"/>
        <w:left w:val="none" w:sz="0" w:space="0" w:color="auto"/>
        <w:bottom w:val="none" w:sz="0" w:space="0" w:color="auto"/>
        <w:right w:val="none" w:sz="0" w:space="0" w:color="auto"/>
      </w:divBdr>
    </w:div>
    <w:div w:id="1984504670">
      <w:marLeft w:val="0"/>
      <w:marRight w:val="0"/>
      <w:marTop w:val="180"/>
      <w:marBottom w:val="180"/>
      <w:divBdr>
        <w:top w:val="none" w:sz="0" w:space="0" w:color="auto"/>
        <w:left w:val="none" w:sz="0" w:space="0" w:color="auto"/>
        <w:bottom w:val="none" w:sz="0" w:space="0" w:color="auto"/>
        <w:right w:val="none" w:sz="0" w:space="0" w:color="auto"/>
      </w:divBdr>
    </w:div>
    <w:div w:id="1985041653">
      <w:marLeft w:val="0"/>
      <w:marRight w:val="0"/>
      <w:marTop w:val="180"/>
      <w:marBottom w:val="180"/>
      <w:divBdr>
        <w:top w:val="none" w:sz="0" w:space="0" w:color="auto"/>
        <w:left w:val="none" w:sz="0" w:space="0" w:color="auto"/>
        <w:bottom w:val="none" w:sz="0" w:space="0" w:color="auto"/>
        <w:right w:val="none" w:sz="0" w:space="0" w:color="auto"/>
      </w:divBdr>
    </w:div>
    <w:div w:id="1987053956">
      <w:marLeft w:val="0"/>
      <w:marRight w:val="0"/>
      <w:marTop w:val="180"/>
      <w:marBottom w:val="180"/>
      <w:divBdr>
        <w:top w:val="none" w:sz="0" w:space="0" w:color="auto"/>
        <w:left w:val="none" w:sz="0" w:space="0" w:color="auto"/>
        <w:bottom w:val="none" w:sz="0" w:space="0" w:color="auto"/>
        <w:right w:val="none" w:sz="0" w:space="0" w:color="auto"/>
      </w:divBdr>
    </w:div>
    <w:div w:id="1990012022">
      <w:marLeft w:val="0"/>
      <w:marRight w:val="0"/>
      <w:marTop w:val="180"/>
      <w:marBottom w:val="180"/>
      <w:divBdr>
        <w:top w:val="none" w:sz="0" w:space="0" w:color="auto"/>
        <w:left w:val="none" w:sz="0" w:space="0" w:color="auto"/>
        <w:bottom w:val="none" w:sz="0" w:space="0" w:color="auto"/>
        <w:right w:val="none" w:sz="0" w:space="0" w:color="auto"/>
      </w:divBdr>
    </w:div>
    <w:div w:id="1990744717">
      <w:marLeft w:val="0"/>
      <w:marRight w:val="0"/>
      <w:marTop w:val="0"/>
      <w:marBottom w:val="0"/>
      <w:divBdr>
        <w:top w:val="none" w:sz="0" w:space="0" w:color="auto"/>
        <w:left w:val="none" w:sz="0" w:space="0" w:color="auto"/>
        <w:bottom w:val="none" w:sz="0" w:space="0" w:color="auto"/>
        <w:right w:val="none" w:sz="0" w:space="0" w:color="auto"/>
      </w:divBdr>
    </w:div>
    <w:div w:id="1993022879">
      <w:marLeft w:val="0"/>
      <w:marRight w:val="0"/>
      <w:marTop w:val="180"/>
      <w:marBottom w:val="180"/>
      <w:divBdr>
        <w:top w:val="none" w:sz="0" w:space="0" w:color="auto"/>
        <w:left w:val="none" w:sz="0" w:space="0" w:color="auto"/>
        <w:bottom w:val="none" w:sz="0" w:space="0" w:color="auto"/>
        <w:right w:val="none" w:sz="0" w:space="0" w:color="auto"/>
      </w:divBdr>
      <w:divsChild>
        <w:div w:id="67267603">
          <w:marLeft w:val="0"/>
          <w:marRight w:val="0"/>
          <w:marTop w:val="0"/>
          <w:marBottom w:val="0"/>
          <w:divBdr>
            <w:top w:val="none" w:sz="0" w:space="0" w:color="auto"/>
            <w:left w:val="none" w:sz="0" w:space="0" w:color="auto"/>
            <w:bottom w:val="none" w:sz="0" w:space="0" w:color="auto"/>
            <w:right w:val="none" w:sz="0" w:space="0" w:color="auto"/>
          </w:divBdr>
        </w:div>
      </w:divsChild>
    </w:div>
    <w:div w:id="1993291023">
      <w:marLeft w:val="0"/>
      <w:marRight w:val="0"/>
      <w:marTop w:val="0"/>
      <w:marBottom w:val="0"/>
      <w:divBdr>
        <w:top w:val="none" w:sz="0" w:space="0" w:color="auto"/>
        <w:left w:val="none" w:sz="0" w:space="0" w:color="auto"/>
        <w:bottom w:val="none" w:sz="0" w:space="0" w:color="auto"/>
        <w:right w:val="none" w:sz="0" w:space="0" w:color="auto"/>
      </w:divBdr>
    </w:div>
    <w:div w:id="1996568411">
      <w:marLeft w:val="0"/>
      <w:marRight w:val="0"/>
      <w:marTop w:val="180"/>
      <w:marBottom w:val="60"/>
      <w:divBdr>
        <w:top w:val="none" w:sz="0" w:space="0" w:color="auto"/>
        <w:left w:val="none" w:sz="0" w:space="0" w:color="auto"/>
        <w:bottom w:val="none" w:sz="0" w:space="0" w:color="auto"/>
        <w:right w:val="none" w:sz="0" w:space="0" w:color="auto"/>
      </w:divBdr>
    </w:div>
    <w:div w:id="1996646103">
      <w:marLeft w:val="0"/>
      <w:marRight w:val="0"/>
      <w:marTop w:val="180"/>
      <w:marBottom w:val="180"/>
      <w:divBdr>
        <w:top w:val="none" w:sz="0" w:space="0" w:color="auto"/>
        <w:left w:val="none" w:sz="0" w:space="0" w:color="auto"/>
        <w:bottom w:val="none" w:sz="0" w:space="0" w:color="auto"/>
        <w:right w:val="none" w:sz="0" w:space="0" w:color="auto"/>
      </w:divBdr>
    </w:div>
    <w:div w:id="1997680881">
      <w:marLeft w:val="0"/>
      <w:marRight w:val="0"/>
      <w:marTop w:val="180"/>
      <w:marBottom w:val="180"/>
      <w:divBdr>
        <w:top w:val="none" w:sz="0" w:space="0" w:color="auto"/>
        <w:left w:val="none" w:sz="0" w:space="0" w:color="auto"/>
        <w:bottom w:val="none" w:sz="0" w:space="0" w:color="auto"/>
        <w:right w:val="none" w:sz="0" w:space="0" w:color="auto"/>
      </w:divBdr>
    </w:div>
    <w:div w:id="1997831658">
      <w:marLeft w:val="0"/>
      <w:marRight w:val="0"/>
      <w:marTop w:val="180"/>
      <w:marBottom w:val="180"/>
      <w:divBdr>
        <w:top w:val="none" w:sz="0" w:space="0" w:color="auto"/>
        <w:left w:val="none" w:sz="0" w:space="0" w:color="auto"/>
        <w:bottom w:val="none" w:sz="0" w:space="0" w:color="auto"/>
        <w:right w:val="none" w:sz="0" w:space="0" w:color="auto"/>
      </w:divBdr>
    </w:div>
    <w:div w:id="1997874472">
      <w:marLeft w:val="0"/>
      <w:marRight w:val="0"/>
      <w:marTop w:val="180"/>
      <w:marBottom w:val="180"/>
      <w:divBdr>
        <w:top w:val="none" w:sz="0" w:space="0" w:color="auto"/>
        <w:left w:val="none" w:sz="0" w:space="0" w:color="auto"/>
        <w:bottom w:val="none" w:sz="0" w:space="0" w:color="auto"/>
        <w:right w:val="none" w:sz="0" w:space="0" w:color="auto"/>
      </w:divBdr>
    </w:div>
    <w:div w:id="1999068623">
      <w:marLeft w:val="0"/>
      <w:marRight w:val="0"/>
      <w:marTop w:val="0"/>
      <w:marBottom w:val="0"/>
      <w:divBdr>
        <w:top w:val="none" w:sz="0" w:space="0" w:color="auto"/>
        <w:left w:val="none" w:sz="0" w:space="0" w:color="auto"/>
        <w:bottom w:val="none" w:sz="0" w:space="0" w:color="auto"/>
        <w:right w:val="none" w:sz="0" w:space="0" w:color="auto"/>
      </w:divBdr>
      <w:divsChild>
        <w:div w:id="1427263730">
          <w:marLeft w:val="0"/>
          <w:marRight w:val="0"/>
          <w:marTop w:val="180"/>
          <w:marBottom w:val="180"/>
          <w:divBdr>
            <w:top w:val="none" w:sz="0" w:space="0" w:color="auto"/>
            <w:left w:val="none" w:sz="0" w:space="0" w:color="auto"/>
            <w:bottom w:val="none" w:sz="0" w:space="0" w:color="auto"/>
            <w:right w:val="none" w:sz="0" w:space="0" w:color="auto"/>
          </w:divBdr>
        </w:div>
      </w:divsChild>
    </w:div>
    <w:div w:id="2000158941">
      <w:marLeft w:val="0"/>
      <w:marRight w:val="0"/>
      <w:marTop w:val="0"/>
      <w:marBottom w:val="0"/>
      <w:divBdr>
        <w:top w:val="none" w:sz="0" w:space="0" w:color="auto"/>
        <w:left w:val="none" w:sz="0" w:space="0" w:color="auto"/>
        <w:bottom w:val="none" w:sz="0" w:space="0" w:color="auto"/>
        <w:right w:val="none" w:sz="0" w:space="0" w:color="auto"/>
      </w:divBdr>
      <w:divsChild>
        <w:div w:id="364596249">
          <w:marLeft w:val="0"/>
          <w:marRight w:val="0"/>
          <w:marTop w:val="0"/>
          <w:marBottom w:val="0"/>
          <w:divBdr>
            <w:top w:val="none" w:sz="0" w:space="0" w:color="auto"/>
            <w:left w:val="none" w:sz="0" w:space="0" w:color="auto"/>
            <w:bottom w:val="none" w:sz="0" w:space="0" w:color="auto"/>
            <w:right w:val="none" w:sz="0" w:space="0" w:color="auto"/>
          </w:divBdr>
          <w:divsChild>
            <w:div w:id="60392807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01497258">
      <w:marLeft w:val="0"/>
      <w:marRight w:val="0"/>
      <w:marTop w:val="60"/>
      <w:marBottom w:val="60"/>
      <w:divBdr>
        <w:top w:val="none" w:sz="0" w:space="0" w:color="auto"/>
        <w:left w:val="none" w:sz="0" w:space="0" w:color="auto"/>
        <w:bottom w:val="none" w:sz="0" w:space="0" w:color="auto"/>
        <w:right w:val="none" w:sz="0" w:space="0" w:color="auto"/>
      </w:divBdr>
      <w:divsChild>
        <w:div w:id="2066294112">
          <w:marLeft w:val="0"/>
          <w:marRight w:val="0"/>
          <w:marTop w:val="0"/>
          <w:marBottom w:val="0"/>
          <w:divBdr>
            <w:top w:val="none" w:sz="0" w:space="0" w:color="auto"/>
            <w:left w:val="none" w:sz="0" w:space="0" w:color="auto"/>
            <w:bottom w:val="none" w:sz="0" w:space="0" w:color="auto"/>
            <w:right w:val="none" w:sz="0" w:space="0" w:color="auto"/>
          </w:divBdr>
        </w:div>
      </w:divsChild>
    </w:div>
    <w:div w:id="2006468103">
      <w:marLeft w:val="0"/>
      <w:marRight w:val="0"/>
      <w:marTop w:val="180"/>
      <w:marBottom w:val="180"/>
      <w:divBdr>
        <w:top w:val="none" w:sz="0" w:space="0" w:color="auto"/>
        <w:left w:val="none" w:sz="0" w:space="0" w:color="auto"/>
        <w:bottom w:val="none" w:sz="0" w:space="0" w:color="auto"/>
        <w:right w:val="none" w:sz="0" w:space="0" w:color="auto"/>
      </w:divBdr>
    </w:div>
    <w:div w:id="2007056139">
      <w:marLeft w:val="0"/>
      <w:marRight w:val="0"/>
      <w:marTop w:val="60"/>
      <w:marBottom w:val="60"/>
      <w:divBdr>
        <w:top w:val="none" w:sz="0" w:space="0" w:color="auto"/>
        <w:left w:val="none" w:sz="0" w:space="0" w:color="auto"/>
        <w:bottom w:val="none" w:sz="0" w:space="0" w:color="auto"/>
        <w:right w:val="none" w:sz="0" w:space="0" w:color="auto"/>
      </w:divBdr>
    </w:div>
    <w:div w:id="2009821041">
      <w:marLeft w:val="0"/>
      <w:marRight w:val="0"/>
      <w:marTop w:val="180"/>
      <w:marBottom w:val="180"/>
      <w:divBdr>
        <w:top w:val="none" w:sz="0" w:space="0" w:color="auto"/>
        <w:left w:val="none" w:sz="0" w:space="0" w:color="auto"/>
        <w:bottom w:val="none" w:sz="0" w:space="0" w:color="auto"/>
        <w:right w:val="none" w:sz="0" w:space="0" w:color="auto"/>
      </w:divBdr>
    </w:div>
    <w:div w:id="2014257260">
      <w:marLeft w:val="0"/>
      <w:marRight w:val="0"/>
      <w:marTop w:val="0"/>
      <w:marBottom w:val="0"/>
      <w:divBdr>
        <w:top w:val="none" w:sz="0" w:space="0" w:color="auto"/>
        <w:left w:val="none" w:sz="0" w:space="0" w:color="auto"/>
        <w:bottom w:val="none" w:sz="0" w:space="0" w:color="auto"/>
        <w:right w:val="none" w:sz="0" w:space="0" w:color="auto"/>
      </w:divBdr>
    </w:div>
    <w:div w:id="2015255756">
      <w:marLeft w:val="0"/>
      <w:marRight w:val="0"/>
      <w:marTop w:val="0"/>
      <w:marBottom w:val="0"/>
      <w:divBdr>
        <w:top w:val="none" w:sz="0" w:space="0" w:color="auto"/>
        <w:left w:val="none" w:sz="0" w:space="0" w:color="auto"/>
        <w:bottom w:val="none" w:sz="0" w:space="0" w:color="auto"/>
        <w:right w:val="none" w:sz="0" w:space="0" w:color="auto"/>
      </w:divBdr>
      <w:divsChild>
        <w:div w:id="1769813229">
          <w:marLeft w:val="0"/>
          <w:marRight w:val="0"/>
          <w:marTop w:val="0"/>
          <w:marBottom w:val="0"/>
          <w:divBdr>
            <w:top w:val="none" w:sz="0" w:space="0" w:color="auto"/>
            <w:left w:val="none" w:sz="0" w:space="0" w:color="auto"/>
            <w:bottom w:val="none" w:sz="0" w:space="0" w:color="auto"/>
            <w:right w:val="none" w:sz="0" w:space="0" w:color="auto"/>
          </w:divBdr>
          <w:divsChild>
            <w:div w:id="196145402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16566462">
      <w:marLeft w:val="0"/>
      <w:marRight w:val="0"/>
      <w:marTop w:val="60"/>
      <w:marBottom w:val="60"/>
      <w:divBdr>
        <w:top w:val="none" w:sz="0" w:space="0" w:color="auto"/>
        <w:left w:val="none" w:sz="0" w:space="0" w:color="auto"/>
        <w:bottom w:val="none" w:sz="0" w:space="0" w:color="auto"/>
        <w:right w:val="none" w:sz="0" w:space="0" w:color="auto"/>
      </w:divBdr>
    </w:div>
    <w:div w:id="2017532698">
      <w:marLeft w:val="0"/>
      <w:marRight w:val="0"/>
      <w:marTop w:val="180"/>
      <w:marBottom w:val="180"/>
      <w:divBdr>
        <w:top w:val="none" w:sz="0" w:space="0" w:color="auto"/>
        <w:left w:val="none" w:sz="0" w:space="0" w:color="auto"/>
        <w:bottom w:val="none" w:sz="0" w:space="0" w:color="auto"/>
        <w:right w:val="none" w:sz="0" w:space="0" w:color="auto"/>
      </w:divBdr>
    </w:div>
    <w:div w:id="2023429987">
      <w:marLeft w:val="0"/>
      <w:marRight w:val="0"/>
      <w:marTop w:val="180"/>
      <w:marBottom w:val="180"/>
      <w:divBdr>
        <w:top w:val="none" w:sz="0" w:space="0" w:color="auto"/>
        <w:left w:val="none" w:sz="0" w:space="0" w:color="auto"/>
        <w:bottom w:val="none" w:sz="0" w:space="0" w:color="auto"/>
        <w:right w:val="none" w:sz="0" w:space="0" w:color="auto"/>
      </w:divBdr>
    </w:div>
    <w:div w:id="2024895390">
      <w:marLeft w:val="0"/>
      <w:marRight w:val="0"/>
      <w:marTop w:val="180"/>
      <w:marBottom w:val="180"/>
      <w:divBdr>
        <w:top w:val="none" w:sz="0" w:space="0" w:color="auto"/>
        <w:left w:val="none" w:sz="0" w:space="0" w:color="auto"/>
        <w:bottom w:val="none" w:sz="0" w:space="0" w:color="auto"/>
        <w:right w:val="none" w:sz="0" w:space="0" w:color="auto"/>
      </w:divBdr>
    </w:div>
    <w:div w:id="2027245471">
      <w:marLeft w:val="0"/>
      <w:marRight w:val="0"/>
      <w:marTop w:val="180"/>
      <w:marBottom w:val="180"/>
      <w:divBdr>
        <w:top w:val="none" w:sz="0" w:space="0" w:color="auto"/>
        <w:left w:val="none" w:sz="0" w:space="0" w:color="auto"/>
        <w:bottom w:val="none" w:sz="0" w:space="0" w:color="auto"/>
        <w:right w:val="none" w:sz="0" w:space="0" w:color="auto"/>
      </w:divBdr>
    </w:div>
    <w:div w:id="2027828585">
      <w:marLeft w:val="0"/>
      <w:marRight w:val="0"/>
      <w:marTop w:val="180"/>
      <w:marBottom w:val="180"/>
      <w:divBdr>
        <w:top w:val="none" w:sz="0" w:space="0" w:color="auto"/>
        <w:left w:val="none" w:sz="0" w:space="0" w:color="auto"/>
        <w:bottom w:val="none" w:sz="0" w:space="0" w:color="auto"/>
        <w:right w:val="none" w:sz="0" w:space="0" w:color="auto"/>
      </w:divBdr>
    </w:div>
    <w:div w:id="2028175253">
      <w:marLeft w:val="0"/>
      <w:marRight w:val="0"/>
      <w:marTop w:val="60"/>
      <w:marBottom w:val="60"/>
      <w:divBdr>
        <w:top w:val="none" w:sz="0" w:space="0" w:color="auto"/>
        <w:left w:val="none" w:sz="0" w:space="0" w:color="auto"/>
        <w:bottom w:val="none" w:sz="0" w:space="0" w:color="auto"/>
        <w:right w:val="none" w:sz="0" w:space="0" w:color="auto"/>
      </w:divBdr>
    </w:div>
    <w:div w:id="2028602599">
      <w:marLeft w:val="0"/>
      <w:marRight w:val="0"/>
      <w:marTop w:val="240"/>
      <w:marBottom w:val="180"/>
      <w:divBdr>
        <w:top w:val="none" w:sz="0" w:space="0" w:color="auto"/>
        <w:left w:val="none" w:sz="0" w:space="0" w:color="auto"/>
        <w:bottom w:val="none" w:sz="0" w:space="0" w:color="auto"/>
        <w:right w:val="none" w:sz="0" w:space="0" w:color="auto"/>
      </w:divBdr>
    </w:div>
    <w:div w:id="2029597310">
      <w:marLeft w:val="0"/>
      <w:marRight w:val="0"/>
      <w:marTop w:val="60"/>
      <w:marBottom w:val="60"/>
      <w:divBdr>
        <w:top w:val="none" w:sz="0" w:space="0" w:color="auto"/>
        <w:left w:val="none" w:sz="0" w:space="0" w:color="auto"/>
        <w:bottom w:val="none" w:sz="0" w:space="0" w:color="auto"/>
        <w:right w:val="none" w:sz="0" w:space="0" w:color="auto"/>
      </w:divBdr>
    </w:div>
    <w:div w:id="2034569880">
      <w:marLeft w:val="0"/>
      <w:marRight w:val="0"/>
      <w:marTop w:val="60"/>
      <w:marBottom w:val="60"/>
      <w:divBdr>
        <w:top w:val="none" w:sz="0" w:space="0" w:color="auto"/>
        <w:left w:val="none" w:sz="0" w:space="0" w:color="auto"/>
        <w:bottom w:val="none" w:sz="0" w:space="0" w:color="auto"/>
        <w:right w:val="none" w:sz="0" w:space="0" w:color="auto"/>
      </w:divBdr>
    </w:div>
    <w:div w:id="2035106906">
      <w:marLeft w:val="0"/>
      <w:marRight w:val="0"/>
      <w:marTop w:val="60"/>
      <w:marBottom w:val="60"/>
      <w:divBdr>
        <w:top w:val="none" w:sz="0" w:space="0" w:color="auto"/>
        <w:left w:val="none" w:sz="0" w:space="0" w:color="auto"/>
        <w:bottom w:val="none" w:sz="0" w:space="0" w:color="auto"/>
        <w:right w:val="none" w:sz="0" w:space="0" w:color="auto"/>
      </w:divBdr>
    </w:div>
    <w:div w:id="2036032653">
      <w:marLeft w:val="0"/>
      <w:marRight w:val="0"/>
      <w:marTop w:val="180"/>
      <w:marBottom w:val="180"/>
      <w:divBdr>
        <w:top w:val="none" w:sz="0" w:space="0" w:color="auto"/>
        <w:left w:val="none" w:sz="0" w:space="0" w:color="auto"/>
        <w:bottom w:val="none" w:sz="0" w:space="0" w:color="auto"/>
        <w:right w:val="none" w:sz="0" w:space="0" w:color="auto"/>
      </w:divBdr>
      <w:divsChild>
        <w:div w:id="1652443420">
          <w:marLeft w:val="0"/>
          <w:marRight w:val="0"/>
          <w:marTop w:val="0"/>
          <w:marBottom w:val="0"/>
          <w:divBdr>
            <w:top w:val="none" w:sz="0" w:space="0" w:color="auto"/>
            <w:left w:val="none" w:sz="0" w:space="0" w:color="auto"/>
            <w:bottom w:val="none" w:sz="0" w:space="0" w:color="auto"/>
            <w:right w:val="none" w:sz="0" w:space="0" w:color="auto"/>
          </w:divBdr>
        </w:div>
        <w:div w:id="1731731780">
          <w:marLeft w:val="0"/>
          <w:marRight w:val="0"/>
          <w:marTop w:val="0"/>
          <w:marBottom w:val="0"/>
          <w:divBdr>
            <w:top w:val="none" w:sz="0" w:space="0" w:color="auto"/>
            <w:left w:val="none" w:sz="0" w:space="0" w:color="auto"/>
            <w:bottom w:val="none" w:sz="0" w:space="0" w:color="auto"/>
            <w:right w:val="none" w:sz="0" w:space="0" w:color="auto"/>
          </w:divBdr>
        </w:div>
        <w:div w:id="1249147699">
          <w:marLeft w:val="0"/>
          <w:marRight w:val="0"/>
          <w:marTop w:val="0"/>
          <w:marBottom w:val="0"/>
          <w:divBdr>
            <w:top w:val="none" w:sz="0" w:space="0" w:color="auto"/>
            <w:left w:val="none" w:sz="0" w:space="0" w:color="auto"/>
            <w:bottom w:val="none" w:sz="0" w:space="0" w:color="auto"/>
            <w:right w:val="none" w:sz="0" w:space="0" w:color="auto"/>
          </w:divBdr>
        </w:div>
        <w:div w:id="2125268869">
          <w:marLeft w:val="0"/>
          <w:marRight w:val="0"/>
          <w:marTop w:val="0"/>
          <w:marBottom w:val="0"/>
          <w:divBdr>
            <w:top w:val="none" w:sz="0" w:space="0" w:color="auto"/>
            <w:left w:val="none" w:sz="0" w:space="0" w:color="auto"/>
            <w:bottom w:val="none" w:sz="0" w:space="0" w:color="auto"/>
            <w:right w:val="none" w:sz="0" w:space="0" w:color="auto"/>
          </w:divBdr>
        </w:div>
        <w:div w:id="225453829">
          <w:marLeft w:val="0"/>
          <w:marRight w:val="0"/>
          <w:marTop w:val="0"/>
          <w:marBottom w:val="0"/>
          <w:divBdr>
            <w:top w:val="none" w:sz="0" w:space="0" w:color="auto"/>
            <w:left w:val="none" w:sz="0" w:space="0" w:color="auto"/>
            <w:bottom w:val="none" w:sz="0" w:space="0" w:color="auto"/>
            <w:right w:val="none" w:sz="0" w:space="0" w:color="auto"/>
          </w:divBdr>
        </w:div>
      </w:divsChild>
    </w:div>
    <w:div w:id="2036540792">
      <w:marLeft w:val="0"/>
      <w:marRight w:val="0"/>
      <w:marTop w:val="0"/>
      <w:marBottom w:val="0"/>
      <w:divBdr>
        <w:top w:val="none" w:sz="0" w:space="0" w:color="auto"/>
        <w:left w:val="none" w:sz="0" w:space="0" w:color="auto"/>
        <w:bottom w:val="none" w:sz="0" w:space="0" w:color="auto"/>
        <w:right w:val="none" w:sz="0" w:space="0" w:color="auto"/>
      </w:divBdr>
    </w:div>
    <w:div w:id="2038578058">
      <w:marLeft w:val="0"/>
      <w:marRight w:val="0"/>
      <w:marTop w:val="180"/>
      <w:marBottom w:val="60"/>
      <w:divBdr>
        <w:top w:val="none" w:sz="0" w:space="0" w:color="auto"/>
        <w:left w:val="none" w:sz="0" w:space="0" w:color="auto"/>
        <w:bottom w:val="none" w:sz="0" w:space="0" w:color="auto"/>
        <w:right w:val="none" w:sz="0" w:space="0" w:color="auto"/>
      </w:divBdr>
    </w:div>
    <w:div w:id="2039965378">
      <w:marLeft w:val="0"/>
      <w:marRight w:val="0"/>
      <w:marTop w:val="180"/>
      <w:marBottom w:val="180"/>
      <w:divBdr>
        <w:top w:val="none" w:sz="0" w:space="0" w:color="auto"/>
        <w:left w:val="none" w:sz="0" w:space="0" w:color="auto"/>
        <w:bottom w:val="none" w:sz="0" w:space="0" w:color="auto"/>
        <w:right w:val="none" w:sz="0" w:space="0" w:color="auto"/>
      </w:divBdr>
    </w:div>
    <w:div w:id="2040086981">
      <w:marLeft w:val="0"/>
      <w:marRight w:val="0"/>
      <w:marTop w:val="180"/>
      <w:marBottom w:val="180"/>
      <w:divBdr>
        <w:top w:val="none" w:sz="0" w:space="0" w:color="auto"/>
        <w:left w:val="none" w:sz="0" w:space="0" w:color="auto"/>
        <w:bottom w:val="none" w:sz="0" w:space="0" w:color="auto"/>
        <w:right w:val="none" w:sz="0" w:space="0" w:color="auto"/>
      </w:divBdr>
    </w:div>
    <w:div w:id="2042853399">
      <w:marLeft w:val="0"/>
      <w:marRight w:val="0"/>
      <w:marTop w:val="0"/>
      <w:marBottom w:val="0"/>
      <w:divBdr>
        <w:top w:val="none" w:sz="0" w:space="0" w:color="auto"/>
        <w:left w:val="none" w:sz="0" w:space="0" w:color="auto"/>
        <w:bottom w:val="none" w:sz="0" w:space="0" w:color="auto"/>
        <w:right w:val="none" w:sz="0" w:space="0" w:color="auto"/>
      </w:divBdr>
    </w:div>
    <w:div w:id="2044018608">
      <w:marLeft w:val="0"/>
      <w:marRight w:val="0"/>
      <w:marTop w:val="180"/>
      <w:marBottom w:val="180"/>
      <w:divBdr>
        <w:top w:val="none" w:sz="0" w:space="0" w:color="auto"/>
        <w:left w:val="none" w:sz="0" w:space="0" w:color="auto"/>
        <w:bottom w:val="none" w:sz="0" w:space="0" w:color="auto"/>
        <w:right w:val="none" w:sz="0" w:space="0" w:color="auto"/>
      </w:divBdr>
    </w:div>
    <w:div w:id="2045518793">
      <w:marLeft w:val="0"/>
      <w:marRight w:val="0"/>
      <w:marTop w:val="180"/>
      <w:marBottom w:val="180"/>
      <w:divBdr>
        <w:top w:val="none" w:sz="0" w:space="0" w:color="auto"/>
        <w:left w:val="none" w:sz="0" w:space="0" w:color="auto"/>
        <w:bottom w:val="none" w:sz="0" w:space="0" w:color="auto"/>
        <w:right w:val="none" w:sz="0" w:space="0" w:color="auto"/>
      </w:divBdr>
    </w:div>
    <w:div w:id="2046713059">
      <w:marLeft w:val="0"/>
      <w:marRight w:val="0"/>
      <w:marTop w:val="60"/>
      <w:marBottom w:val="60"/>
      <w:divBdr>
        <w:top w:val="none" w:sz="0" w:space="0" w:color="auto"/>
        <w:left w:val="none" w:sz="0" w:space="0" w:color="auto"/>
        <w:bottom w:val="none" w:sz="0" w:space="0" w:color="auto"/>
        <w:right w:val="none" w:sz="0" w:space="0" w:color="auto"/>
      </w:divBdr>
    </w:div>
    <w:div w:id="2047481318">
      <w:marLeft w:val="0"/>
      <w:marRight w:val="0"/>
      <w:marTop w:val="180"/>
      <w:marBottom w:val="180"/>
      <w:divBdr>
        <w:top w:val="none" w:sz="0" w:space="0" w:color="auto"/>
        <w:left w:val="none" w:sz="0" w:space="0" w:color="auto"/>
        <w:bottom w:val="none" w:sz="0" w:space="0" w:color="auto"/>
        <w:right w:val="none" w:sz="0" w:space="0" w:color="auto"/>
      </w:divBdr>
    </w:div>
    <w:div w:id="2047948635">
      <w:marLeft w:val="0"/>
      <w:marRight w:val="0"/>
      <w:marTop w:val="60"/>
      <w:marBottom w:val="60"/>
      <w:divBdr>
        <w:top w:val="none" w:sz="0" w:space="0" w:color="auto"/>
        <w:left w:val="none" w:sz="0" w:space="0" w:color="auto"/>
        <w:bottom w:val="none" w:sz="0" w:space="0" w:color="auto"/>
        <w:right w:val="none" w:sz="0" w:space="0" w:color="auto"/>
      </w:divBdr>
    </w:div>
    <w:div w:id="2048218221">
      <w:marLeft w:val="0"/>
      <w:marRight w:val="0"/>
      <w:marTop w:val="0"/>
      <w:marBottom w:val="0"/>
      <w:divBdr>
        <w:top w:val="none" w:sz="0" w:space="0" w:color="auto"/>
        <w:left w:val="none" w:sz="0" w:space="0" w:color="auto"/>
        <w:bottom w:val="none" w:sz="0" w:space="0" w:color="auto"/>
        <w:right w:val="none" w:sz="0" w:space="0" w:color="auto"/>
      </w:divBdr>
      <w:divsChild>
        <w:div w:id="1197234769">
          <w:marLeft w:val="0"/>
          <w:marRight w:val="0"/>
          <w:marTop w:val="0"/>
          <w:marBottom w:val="0"/>
          <w:divBdr>
            <w:top w:val="none" w:sz="0" w:space="0" w:color="auto"/>
            <w:left w:val="none" w:sz="0" w:space="0" w:color="auto"/>
            <w:bottom w:val="none" w:sz="0" w:space="0" w:color="auto"/>
            <w:right w:val="none" w:sz="0" w:space="0" w:color="auto"/>
          </w:divBdr>
          <w:divsChild>
            <w:div w:id="4063485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49915094">
      <w:marLeft w:val="0"/>
      <w:marRight w:val="0"/>
      <w:marTop w:val="180"/>
      <w:marBottom w:val="180"/>
      <w:divBdr>
        <w:top w:val="none" w:sz="0" w:space="0" w:color="auto"/>
        <w:left w:val="none" w:sz="0" w:space="0" w:color="auto"/>
        <w:bottom w:val="none" w:sz="0" w:space="0" w:color="auto"/>
        <w:right w:val="none" w:sz="0" w:space="0" w:color="auto"/>
      </w:divBdr>
    </w:div>
    <w:div w:id="2050103898">
      <w:marLeft w:val="0"/>
      <w:marRight w:val="0"/>
      <w:marTop w:val="180"/>
      <w:marBottom w:val="180"/>
      <w:divBdr>
        <w:top w:val="none" w:sz="0" w:space="0" w:color="auto"/>
        <w:left w:val="none" w:sz="0" w:space="0" w:color="auto"/>
        <w:bottom w:val="none" w:sz="0" w:space="0" w:color="auto"/>
        <w:right w:val="none" w:sz="0" w:space="0" w:color="auto"/>
      </w:divBdr>
    </w:div>
    <w:div w:id="2051222580">
      <w:marLeft w:val="0"/>
      <w:marRight w:val="0"/>
      <w:marTop w:val="180"/>
      <w:marBottom w:val="180"/>
      <w:divBdr>
        <w:top w:val="none" w:sz="0" w:space="0" w:color="auto"/>
        <w:left w:val="none" w:sz="0" w:space="0" w:color="auto"/>
        <w:bottom w:val="none" w:sz="0" w:space="0" w:color="auto"/>
        <w:right w:val="none" w:sz="0" w:space="0" w:color="auto"/>
      </w:divBdr>
    </w:div>
    <w:div w:id="2051296984">
      <w:marLeft w:val="0"/>
      <w:marRight w:val="0"/>
      <w:marTop w:val="60"/>
      <w:marBottom w:val="60"/>
      <w:divBdr>
        <w:top w:val="none" w:sz="0" w:space="0" w:color="auto"/>
        <w:left w:val="none" w:sz="0" w:space="0" w:color="auto"/>
        <w:bottom w:val="none" w:sz="0" w:space="0" w:color="auto"/>
        <w:right w:val="none" w:sz="0" w:space="0" w:color="auto"/>
      </w:divBdr>
    </w:div>
    <w:div w:id="2051343514">
      <w:marLeft w:val="0"/>
      <w:marRight w:val="0"/>
      <w:marTop w:val="0"/>
      <w:marBottom w:val="0"/>
      <w:divBdr>
        <w:top w:val="none" w:sz="0" w:space="0" w:color="auto"/>
        <w:left w:val="none" w:sz="0" w:space="0" w:color="auto"/>
        <w:bottom w:val="none" w:sz="0" w:space="0" w:color="auto"/>
        <w:right w:val="none" w:sz="0" w:space="0" w:color="auto"/>
      </w:divBdr>
      <w:divsChild>
        <w:div w:id="1900703445">
          <w:marLeft w:val="0"/>
          <w:marRight w:val="0"/>
          <w:marTop w:val="0"/>
          <w:marBottom w:val="0"/>
          <w:divBdr>
            <w:top w:val="none" w:sz="0" w:space="0" w:color="auto"/>
            <w:left w:val="none" w:sz="0" w:space="0" w:color="auto"/>
            <w:bottom w:val="none" w:sz="0" w:space="0" w:color="auto"/>
            <w:right w:val="none" w:sz="0" w:space="0" w:color="auto"/>
          </w:divBdr>
          <w:divsChild>
            <w:div w:id="74075709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51566203">
      <w:marLeft w:val="0"/>
      <w:marRight w:val="0"/>
      <w:marTop w:val="0"/>
      <w:marBottom w:val="0"/>
      <w:divBdr>
        <w:top w:val="none" w:sz="0" w:space="0" w:color="auto"/>
        <w:left w:val="none" w:sz="0" w:space="0" w:color="auto"/>
        <w:bottom w:val="none" w:sz="0" w:space="0" w:color="auto"/>
        <w:right w:val="none" w:sz="0" w:space="0" w:color="auto"/>
      </w:divBdr>
      <w:divsChild>
        <w:div w:id="1909533639">
          <w:marLeft w:val="0"/>
          <w:marRight w:val="0"/>
          <w:marTop w:val="60"/>
          <w:marBottom w:val="180"/>
          <w:divBdr>
            <w:top w:val="none" w:sz="0" w:space="0" w:color="auto"/>
            <w:left w:val="none" w:sz="0" w:space="0" w:color="auto"/>
            <w:bottom w:val="none" w:sz="0" w:space="0" w:color="auto"/>
            <w:right w:val="none" w:sz="0" w:space="0" w:color="auto"/>
          </w:divBdr>
        </w:div>
      </w:divsChild>
    </w:div>
    <w:div w:id="2054845126">
      <w:marLeft w:val="0"/>
      <w:marRight w:val="0"/>
      <w:marTop w:val="180"/>
      <w:marBottom w:val="180"/>
      <w:divBdr>
        <w:top w:val="none" w:sz="0" w:space="0" w:color="auto"/>
        <w:left w:val="none" w:sz="0" w:space="0" w:color="auto"/>
        <w:bottom w:val="none" w:sz="0" w:space="0" w:color="auto"/>
        <w:right w:val="none" w:sz="0" w:space="0" w:color="auto"/>
      </w:divBdr>
    </w:div>
    <w:div w:id="2055040277">
      <w:marLeft w:val="0"/>
      <w:marRight w:val="0"/>
      <w:marTop w:val="180"/>
      <w:marBottom w:val="60"/>
      <w:divBdr>
        <w:top w:val="none" w:sz="0" w:space="0" w:color="auto"/>
        <w:left w:val="none" w:sz="0" w:space="0" w:color="auto"/>
        <w:bottom w:val="none" w:sz="0" w:space="0" w:color="auto"/>
        <w:right w:val="none" w:sz="0" w:space="0" w:color="auto"/>
      </w:divBdr>
    </w:div>
    <w:div w:id="2056002024">
      <w:marLeft w:val="0"/>
      <w:marRight w:val="0"/>
      <w:marTop w:val="180"/>
      <w:marBottom w:val="180"/>
      <w:divBdr>
        <w:top w:val="none" w:sz="0" w:space="0" w:color="auto"/>
        <w:left w:val="none" w:sz="0" w:space="0" w:color="auto"/>
        <w:bottom w:val="none" w:sz="0" w:space="0" w:color="auto"/>
        <w:right w:val="none" w:sz="0" w:space="0" w:color="auto"/>
      </w:divBdr>
    </w:div>
    <w:div w:id="2056074711">
      <w:marLeft w:val="0"/>
      <w:marRight w:val="0"/>
      <w:marTop w:val="60"/>
      <w:marBottom w:val="60"/>
      <w:divBdr>
        <w:top w:val="none" w:sz="0" w:space="0" w:color="auto"/>
        <w:left w:val="none" w:sz="0" w:space="0" w:color="auto"/>
        <w:bottom w:val="none" w:sz="0" w:space="0" w:color="auto"/>
        <w:right w:val="none" w:sz="0" w:space="0" w:color="auto"/>
      </w:divBdr>
    </w:div>
    <w:div w:id="2057311247">
      <w:marLeft w:val="0"/>
      <w:marRight w:val="0"/>
      <w:marTop w:val="0"/>
      <w:marBottom w:val="0"/>
      <w:divBdr>
        <w:top w:val="none" w:sz="0" w:space="0" w:color="auto"/>
        <w:left w:val="none" w:sz="0" w:space="0" w:color="auto"/>
        <w:bottom w:val="none" w:sz="0" w:space="0" w:color="auto"/>
        <w:right w:val="none" w:sz="0" w:space="0" w:color="auto"/>
      </w:divBdr>
      <w:divsChild>
        <w:div w:id="229538864">
          <w:marLeft w:val="0"/>
          <w:marRight w:val="0"/>
          <w:marTop w:val="60"/>
          <w:marBottom w:val="180"/>
          <w:divBdr>
            <w:top w:val="none" w:sz="0" w:space="0" w:color="auto"/>
            <w:left w:val="none" w:sz="0" w:space="0" w:color="auto"/>
            <w:bottom w:val="none" w:sz="0" w:space="0" w:color="auto"/>
            <w:right w:val="none" w:sz="0" w:space="0" w:color="auto"/>
          </w:divBdr>
        </w:div>
      </w:divsChild>
    </w:div>
    <w:div w:id="2058049610">
      <w:marLeft w:val="0"/>
      <w:marRight w:val="0"/>
      <w:marTop w:val="180"/>
      <w:marBottom w:val="180"/>
      <w:divBdr>
        <w:top w:val="none" w:sz="0" w:space="0" w:color="auto"/>
        <w:left w:val="none" w:sz="0" w:space="0" w:color="auto"/>
        <w:bottom w:val="none" w:sz="0" w:space="0" w:color="auto"/>
        <w:right w:val="none" w:sz="0" w:space="0" w:color="auto"/>
      </w:divBdr>
    </w:div>
    <w:div w:id="2066104172">
      <w:marLeft w:val="0"/>
      <w:marRight w:val="0"/>
      <w:marTop w:val="180"/>
      <w:marBottom w:val="180"/>
      <w:divBdr>
        <w:top w:val="none" w:sz="0" w:space="0" w:color="auto"/>
        <w:left w:val="none" w:sz="0" w:space="0" w:color="auto"/>
        <w:bottom w:val="none" w:sz="0" w:space="0" w:color="auto"/>
        <w:right w:val="none" w:sz="0" w:space="0" w:color="auto"/>
      </w:divBdr>
    </w:div>
    <w:div w:id="2068918328">
      <w:marLeft w:val="0"/>
      <w:marRight w:val="0"/>
      <w:marTop w:val="180"/>
      <w:marBottom w:val="180"/>
      <w:divBdr>
        <w:top w:val="none" w:sz="0" w:space="0" w:color="auto"/>
        <w:left w:val="none" w:sz="0" w:space="0" w:color="auto"/>
        <w:bottom w:val="none" w:sz="0" w:space="0" w:color="auto"/>
        <w:right w:val="none" w:sz="0" w:space="0" w:color="auto"/>
      </w:divBdr>
    </w:div>
    <w:div w:id="2069955831">
      <w:marLeft w:val="0"/>
      <w:marRight w:val="0"/>
      <w:marTop w:val="0"/>
      <w:marBottom w:val="0"/>
      <w:divBdr>
        <w:top w:val="none" w:sz="0" w:space="0" w:color="auto"/>
        <w:left w:val="none" w:sz="0" w:space="0" w:color="auto"/>
        <w:bottom w:val="none" w:sz="0" w:space="0" w:color="auto"/>
        <w:right w:val="none" w:sz="0" w:space="0" w:color="auto"/>
      </w:divBdr>
      <w:divsChild>
        <w:div w:id="1233269253">
          <w:marLeft w:val="0"/>
          <w:marRight w:val="0"/>
          <w:marTop w:val="60"/>
          <w:marBottom w:val="180"/>
          <w:divBdr>
            <w:top w:val="none" w:sz="0" w:space="0" w:color="auto"/>
            <w:left w:val="none" w:sz="0" w:space="0" w:color="auto"/>
            <w:bottom w:val="none" w:sz="0" w:space="0" w:color="auto"/>
            <w:right w:val="none" w:sz="0" w:space="0" w:color="auto"/>
          </w:divBdr>
        </w:div>
      </w:divsChild>
    </w:div>
    <w:div w:id="2070686103">
      <w:marLeft w:val="0"/>
      <w:marRight w:val="0"/>
      <w:marTop w:val="0"/>
      <w:marBottom w:val="0"/>
      <w:divBdr>
        <w:top w:val="none" w:sz="0" w:space="0" w:color="auto"/>
        <w:left w:val="none" w:sz="0" w:space="0" w:color="auto"/>
        <w:bottom w:val="none" w:sz="0" w:space="0" w:color="auto"/>
        <w:right w:val="none" w:sz="0" w:space="0" w:color="auto"/>
      </w:divBdr>
      <w:divsChild>
        <w:div w:id="1784113599">
          <w:marLeft w:val="0"/>
          <w:marRight w:val="0"/>
          <w:marTop w:val="0"/>
          <w:marBottom w:val="0"/>
          <w:divBdr>
            <w:top w:val="none" w:sz="0" w:space="0" w:color="auto"/>
            <w:left w:val="none" w:sz="0" w:space="0" w:color="auto"/>
            <w:bottom w:val="none" w:sz="0" w:space="0" w:color="auto"/>
            <w:right w:val="none" w:sz="0" w:space="0" w:color="auto"/>
          </w:divBdr>
          <w:divsChild>
            <w:div w:id="139362636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73042513">
      <w:marLeft w:val="0"/>
      <w:marRight w:val="0"/>
      <w:marTop w:val="180"/>
      <w:marBottom w:val="180"/>
      <w:divBdr>
        <w:top w:val="none" w:sz="0" w:space="0" w:color="auto"/>
        <w:left w:val="none" w:sz="0" w:space="0" w:color="auto"/>
        <w:bottom w:val="none" w:sz="0" w:space="0" w:color="auto"/>
        <w:right w:val="none" w:sz="0" w:space="0" w:color="auto"/>
      </w:divBdr>
    </w:div>
    <w:div w:id="2073043793">
      <w:marLeft w:val="0"/>
      <w:marRight w:val="0"/>
      <w:marTop w:val="180"/>
      <w:marBottom w:val="60"/>
      <w:divBdr>
        <w:top w:val="none" w:sz="0" w:space="0" w:color="auto"/>
        <w:left w:val="none" w:sz="0" w:space="0" w:color="auto"/>
        <w:bottom w:val="none" w:sz="0" w:space="0" w:color="auto"/>
        <w:right w:val="none" w:sz="0" w:space="0" w:color="auto"/>
      </w:divBdr>
    </w:div>
    <w:div w:id="2073234169">
      <w:marLeft w:val="0"/>
      <w:marRight w:val="0"/>
      <w:marTop w:val="180"/>
      <w:marBottom w:val="180"/>
      <w:divBdr>
        <w:top w:val="none" w:sz="0" w:space="0" w:color="auto"/>
        <w:left w:val="none" w:sz="0" w:space="0" w:color="auto"/>
        <w:bottom w:val="none" w:sz="0" w:space="0" w:color="auto"/>
        <w:right w:val="none" w:sz="0" w:space="0" w:color="auto"/>
      </w:divBdr>
    </w:div>
    <w:div w:id="2074620846">
      <w:marLeft w:val="0"/>
      <w:marRight w:val="0"/>
      <w:marTop w:val="180"/>
      <w:marBottom w:val="180"/>
      <w:divBdr>
        <w:top w:val="none" w:sz="0" w:space="0" w:color="auto"/>
        <w:left w:val="none" w:sz="0" w:space="0" w:color="auto"/>
        <w:bottom w:val="none" w:sz="0" w:space="0" w:color="auto"/>
        <w:right w:val="none" w:sz="0" w:space="0" w:color="auto"/>
      </w:divBdr>
    </w:div>
    <w:div w:id="2076203259">
      <w:marLeft w:val="0"/>
      <w:marRight w:val="0"/>
      <w:marTop w:val="60"/>
      <w:marBottom w:val="60"/>
      <w:divBdr>
        <w:top w:val="none" w:sz="0" w:space="0" w:color="auto"/>
        <w:left w:val="none" w:sz="0" w:space="0" w:color="auto"/>
        <w:bottom w:val="none" w:sz="0" w:space="0" w:color="auto"/>
        <w:right w:val="none" w:sz="0" w:space="0" w:color="auto"/>
      </w:divBdr>
    </w:div>
    <w:div w:id="2076851251">
      <w:marLeft w:val="0"/>
      <w:marRight w:val="0"/>
      <w:marTop w:val="180"/>
      <w:marBottom w:val="180"/>
      <w:divBdr>
        <w:top w:val="none" w:sz="0" w:space="0" w:color="auto"/>
        <w:left w:val="none" w:sz="0" w:space="0" w:color="auto"/>
        <w:bottom w:val="none" w:sz="0" w:space="0" w:color="auto"/>
        <w:right w:val="none" w:sz="0" w:space="0" w:color="auto"/>
      </w:divBdr>
    </w:div>
    <w:div w:id="2076926173">
      <w:marLeft w:val="0"/>
      <w:marRight w:val="0"/>
      <w:marTop w:val="180"/>
      <w:marBottom w:val="180"/>
      <w:divBdr>
        <w:top w:val="none" w:sz="0" w:space="0" w:color="auto"/>
        <w:left w:val="none" w:sz="0" w:space="0" w:color="auto"/>
        <w:bottom w:val="none" w:sz="0" w:space="0" w:color="auto"/>
        <w:right w:val="none" w:sz="0" w:space="0" w:color="auto"/>
      </w:divBdr>
    </w:div>
    <w:div w:id="2079358747">
      <w:marLeft w:val="0"/>
      <w:marRight w:val="0"/>
      <w:marTop w:val="0"/>
      <w:marBottom w:val="0"/>
      <w:divBdr>
        <w:top w:val="none" w:sz="0" w:space="0" w:color="auto"/>
        <w:left w:val="none" w:sz="0" w:space="0" w:color="auto"/>
        <w:bottom w:val="none" w:sz="0" w:space="0" w:color="auto"/>
        <w:right w:val="none" w:sz="0" w:space="0" w:color="auto"/>
      </w:divBdr>
    </w:div>
    <w:div w:id="2080667134">
      <w:marLeft w:val="0"/>
      <w:marRight w:val="0"/>
      <w:marTop w:val="180"/>
      <w:marBottom w:val="180"/>
      <w:divBdr>
        <w:top w:val="none" w:sz="0" w:space="0" w:color="auto"/>
        <w:left w:val="none" w:sz="0" w:space="0" w:color="auto"/>
        <w:bottom w:val="none" w:sz="0" w:space="0" w:color="auto"/>
        <w:right w:val="none" w:sz="0" w:space="0" w:color="auto"/>
      </w:divBdr>
    </w:div>
    <w:div w:id="2081555597">
      <w:marLeft w:val="0"/>
      <w:marRight w:val="0"/>
      <w:marTop w:val="0"/>
      <w:marBottom w:val="0"/>
      <w:divBdr>
        <w:top w:val="none" w:sz="0" w:space="0" w:color="auto"/>
        <w:left w:val="none" w:sz="0" w:space="0" w:color="auto"/>
        <w:bottom w:val="none" w:sz="0" w:space="0" w:color="auto"/>
        <w:right w:val="none" w:sz="0" w:space="0" w:color="auto"/>
      </w:divBdr>
    </w:div>
    <w:div w:id="2084333222">
      <w:marLeft w:val="0"/>
      <w:marRight w:val="0"/>
      <w:marTop w:val="180"/>
      <w:marBottom w:val="180"/>
      <w:divBdr>
        <w:top w:val="none" w:sz="0" w:space="0" w:color="auto"/>
        <w:left w:val="none" w:sz="0" w:space="0" w:color="auto"/>
        <w:bottom w:val="none" w:sz="0" w:space="0" w:color="auto"/>
        <w:right w:val="none" w:sz="0" w:space="0" w:color="auto"/>
      </w:divBdr>
    </w:div>
    <w:div w:id="2087148263">
      <w:marLeft w:val="0"/>
      <w:marRight w:val="0"/>
      <w:marTop w:val="0"/>
      <w:marBottom w:val="0"/>
      <w:divBdr>
        <w:top w:val="none" w:sz="0" w:space="0" w:color="auto"/>
        <w:left w:val="none" w:sz="0" w:space="0" w:color="auto"/>
        <w:bottom w:val="none" w:sz="0" w:space="0" w:color="auto"/>
        <w:right w:val="none" w:sz="0" w:space="0" w:color="auto"/>
      </w:divBdr>
    </w:div>
    <w:div w:id="2092659234">
      <w:marLeft w:val="0"/>
      <w:marRight w:val="0"/>
      <w:marTop w:val="0"/>
      <w:marBottom w:val="0"/>
      <w:divBdr>
        <w:top w:val="none" w:sz="0" w:space="0" w:color="auto"/>
        <w:left w:val="none" w:sz="0" w:space="0" w:color="auto"/>
        <w:bottom w:val="none" w:sz="0" w:space="0" w:color="auto"/>
        <w:right w:val="none" w:sz="0" w:space="0" w:color="auto"/>
      </w:divBdr>
    </w:div>
    <w:div w:id="2093236858">
      <w:marLeft w:val="0"/>
      <w:marRight w:val="0"/>
      <w:marTop w:val="0"/>
      <w:marBottom w:val="15"/>
      <w:divBdr>
        <w:top w:val="none" w:sz="0" w:space="0" w:color="auto"/>
        <w:left w:val="none" w:sz="0" w:space="0" w:color="auto"/>
        <w:bottom w:val="none" w:sz="0" w:space="0" w:color="auto"/>
        <w:right w:val="none" w:sz="0" w:space="0" w:color="auto"/>
      </w:divBdr>
    </w:div>
    <w:div w:id="2094470412">
      <w:marLeft w:val="0"/>
      <w:marRight w:val="0"/>
      <w:marTop w:val="0"/>
      <w:marBottom w:val="0"/>
      <w:divBdr>
        <w:top w:val="none" w:sz="0" w:space="0" w:color="auto"/>
        <w:left w:val="none" w:sz="0" w:space="0" w:color="auto"/>
        <w:bottom w:val="none" w:sz="0" w:space="0" w:color="auto"/>
        <w:right w:val="none" w:sz="0" w:space="0" w:color="auto"/>
      </w:divBdr>
      <w:divsChild>
        <w:div w:id="86922105">
          <w:marLeft w:val="0"/>
          <w:marRight w:val="0"/>
          <w:marTop w:val="0"/>
          <w:marBottom w:val="0"/>
          <w:divBdr>
            <w:top w:val="none" w:sz="0" w:space="0" w:color="auto"/>
            <w:left w:val="none" w:sz="0" w:space="0" w:color="auto"/>
            <w:bottom w:val="none" w:sz="0" w:space="0" w:color="auto"/>
            <w:right w:val="none" w:sz="0" w:space="0" w:color="auto"/>
          </w:divBdr>
          <w:divsChild>
            <w:div w:id="151279315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96588764">
      <w:marLeft w:val="0"/>
      <w:marRight w:val="0"/>
      <w:marTop w:val="0"/>
      <w:marBottom w:val="0"/>
      <w:divBdr>
        <w:top w:val="none" w:sz="0" w:space="0" w:color="auto"/>
        <w:left w:val="none" w:sz="0" w:space="0" w:color="auto"/>
        <w:bottom w:val="none" w:sz="0" w:space="0" w:color="auto"/>
        <w:right w:val="none" w:sz="0" w:space="0" w:color="auto"/>
      </w:divBdr>
      <w:divsChild>
        <w:div w:id="627322599">
          <w:marLeft w:val="0"/>
          <w:marRight w:val="0"/>
          <w:marTop w:val="0"/>
          <w:marBottom w:val="0"/>
          <w:divBdr>
            <w:top w:val="none" w:sz="0" w:space="0" w:color="auto"/>
            <w:left w:val="none" w:sz="0" w:space="0" w:color="auto"/>
            <w:bottom w:val="none" w:sz="0" w:space="0" w:color="auto"/>
            <w:right w:val="none" w:sz="0" w:space="0" w:color="auto"/>
          </w:divBdr>
          <w:divsChild>
            <w:div w:id="204101061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96591822">
      <w:marLeft w:val="0"/>
      <w:marRight w:val="0"/>
      <w:marTop w:val="60"/>
      <w:marBottom w:val="60"/>
      <w:divBdr>
        <w:top w:val="none" w:sz="0" w:space="0" w:color="auto"/>
        <w:left w:val="none" w:sz="0" w:space="0" w:color="auto"/>
        <w:bottom w:val="none" w:sz="0" w:space="0" w:color="auto"/>
        <w:right w:val="none" w:sz="0" w:space="0" w:color="auto"/>
      </w:divBdr>
    </w:div>
    <w:div w:id="2096975915">
      <w:marLeft w:val="0"/>
      <w:marRight w:val="0"/>
      <w:marTop w:val="180"/>
      <w:marBottom w:val="60"/>
      <w:divBdr>
        <w:top w:val="none" w:sz="0" w:space="0" w:color="auto"/>
        <w:left w:val="none" w:sz="0" w:space="0" w:color="auto"/>
        <w:bottom w:val="none" w:sz="0" w:space="0" w:color="auto"/>
        <w:right w:val="none" w:sz="0" w:space="0" w:color="auto"/>
      </w:divBdr>
    </w:div>
    <w:div w:id="2097555511">
      <w:marLeft w:val="0"/>
      <w:marRight w:val="0"/>
      <w:marTop w:val="180"/>
      <w:marBottom w:val="180"/>
      <w:divBdr>
        <w:top w:val="none" w:sz="0" w:space="0" w:color="auto"/>
        <w:left w:val="none" w:sz="0" w:space="0" w:color="auto"/>
        <w:bottom w:val="none" w:sz="0" w:space="0" w:color="auto"/>
        <w:right w:val="none" w:sz="0" w:space="0" w:color="auto"/>
      </w:divBdr>
    </w:div>
    <w:div w:id="2098360809">
      <w:marLeft w:val="0"/>
      <w:marRight w:val="0"/>
      <w:marTop w:val="180"/>
      <w:marBottom w:val="180"/>
      <w:divBdr>
        <w:top w:val="none" w:sz="0" w:space="0" w:color="auto"/>
        <w:left w:val="none" w:sz="0" w:space="0" w:color="auto"/>
        <w:bottom w:val="none" w:sz="0" w:space="0" w:color="auto"/>
        <w:right w:val="none" w:sz="0" w:space="0" w:color="auto"/>
      </w:divBdr>
    </w:div>
    <w:div w:id="2100104482">
      <w:marLeft w:val="0"/>
      <w:marRight w:val="0"/>
      <w:marTop w:val="240"/>
      <w:marBottom w:val="180"/>
      <w:divBdr>
        <w:top w:val="none" w:sz="0" w:space="0" w:color="auto"/>
        <w:left w:val="none" w:sz="0" w:space="0" w:color="auto"/>
        <w:bottom w:val="none" w:sz="0" w:space="0" w:color="auto"/>
        <w:right w:val="none" w:sz="0" w:space="0" w:color="auto"/>
      </w:divBdr>
    </w:div>
    <w:div w:id="2100518201">
      <w:marLeft w:val="0"/>
      <w:marRight w:val="0"/>
      <w:marTop w:val="180"/>
      <w:marBottom w:val="180"/>
      <w:divBdr>
        <w:top w:val="none" w:sz="0" w:space="0" w:color="auto"/>
        <w:left w:val="none" w:sz="0" w:space="0" w:color="auto"/>
        <w:bottom w:val="none" w:sz="0" w:space="0" w:color="auto"/>
        <w:right w:val="none" w:sz="0" w:space="0" w:color="auto"/>
      </w:divBdr>
    </w:div>
    <w:div w:id="2101101997">
      <w:marLeft w:val="0"/>
      <w:marRight w:val="0"/>
      <w:marTop w:val="180"/>
      <w:marBottom w:val="180"/>
      <w:divBdr>
        <w:top w:val="none" w:sz="0" w:space="0" w:color="auto"/>
        <w:left w:val="none" w:sz="0" w:space="0" w:color="auto"/>
        <w:bottom w:val="none" w:sz="0" w:space="0" w:color="auto"/>
        <w:right w:val="none" w:sz="0" w:space="0" w:color="auto"/>
      </w:divBdr>
    </w:div>
    <w:div w:id="2103069272">
      <w:marLeft w:val="0"/>
      <w:marRight w:val="0"/>
      <w:marTop w:val="60"/>
      <w:marBottom w:val="60"/>
      <w:divBdr>
        <w:top w:val="none" w:sz="0" w:space="0" w:color="auto"/>
        <w:left w:val="none" w:sz="0" w:space="0" w:color="auto"/>
        <w:bottom w:val="none" w:sz="0" w:space="0" w:color="auto"/>
        <w:right w:val="none" w:sz="0" w:space="0" w:color="auto"/>
      </w:divBdr>
    </w:div>
    <w:div w:id="2104959237">
      <w:marLeft w:val="0"/>
      <w:marRight w:val="0"/>
      <w:marTop w:val="0"/>
      <w:marBottom w:val="0"/>
      <w:divBdr>
        <w:top w:val="none" w:sz="0" w:space="0" w:color="auto"/>
        <w:left w:val="none" w:sz="0" w:space="0" w:color="auto"/>
        <w:bottom w:val="none" w:sz="0" w:space="0" w:color="auto"/>
        <w:right w:val="none" w:sz="0" w:space="0" w:color="auto"/>
      </w:divBdr>
    </w:div>
    <w:div w:id="2105687337">
      <w:marLeft w:val="0"/>
      <w:marRight w:val="0"/>
      <w:marTop w:val="180"/>
      <w:marBottom w:val="180"/>
      <w:divBdr>
        <w:top w:val="none" w:sz="0" w:space="0" w:color="auto"/>
        <w:left w:val="none" w:sz="0" w:space="0" w:color="auto"/>
        <w:bottom w:val="none" w:sz="0" w:space="0" w:color="auto"/>
        <w:right w:val="none" w:sz="0" w:space="0" w:color="auto"/>
      </w:divBdr>
    </w:div>
    <w:div w:id="2106680855">
      <w:marLeft w:val="0"/>
      <w:marRight w:val="0"/>
      <w:marTop w:val="180"/>
      <w:marBottom w:val="180"/>
      <w:divBdr>
        <w:top w:val="none" w:sz="0" w:space="0" w:color="auto"/>
        <w:left w:val="none" w:sz="0" w:space="0" w:color="auto"/>
        <w:bottom w:val="none" w:sz="0" w:space="0" w:color="auto"/>
        <w:right w:val="none" w:sz="0" w:space="0" w:color="auto"/>
      </w:divBdr>
    </w:div>
    <w:div w:id="2108036524">
      <w:marLeft w:val="0"/>
      <w:marRight w:val="0"/>
      <w:marTop w:val="180"/>
      <w:marBottom w:val="180"/>
      <w:divBdr>
        <w:top w:val="none" w:sz="0" w:space="0" w:color="auto"/>
        <w:left w:val="none" w:sz="0" w:space="0" w:color="auto"/>
        <w:bottom w:val="none" w:sz="0" w:space="0" w:color="auto"/>
        <w:right w:val="none" w:sz="0" w:space="0" w:color="auto"/>
      </w:divBdr>
    </w:div>
    <w:div w:id="2110654747">
      <w:marLeft w:val="0"/>
      <w:marRight w:val="0"/>
      <w:marTop w:val="180"/>
      <w:marBottom w:val="180"/>
      <w:divBdr>
        <w:top w:val="none" w:sz="0" w:space="0" w:color="auto"/>
        <w:left w:val="none" w:sz="0" w:space="0" w:color="auto"/>
        <w:bottom w:val="none" w:sz="0" w:space="0" w:color="auto"/>
        <w:right w:val="none" w:sz="0" w:space="0" w:color="auto"/>
      </w:divBdr>
    </w:div>
    <w:div w:id="2110931916">
      <w:marLeft w:val="0"/>
      <w:marRight w:val="0"/>
      <w:marTop w:val="0"/>
      <w:marBottom w:val="0"/>
      <w:divBdr>
        <w:top w:val="none" w:sz="0" w:space="0" w:color="auto"/>
        <w:left w:val="none" w:sz="0" w:space="0" w:color="auto"/>
        <w:bottom w:val="none" w:sz="0" w:space="0" w:color="auto"/>
        <w:right w:val="none" w:sz="0" w:space="0" w:color="auto"/>
      </w:divBdr>
    </w:div>
    <w:div w:id="2117826595">
      <w:marLeft w:val="0"/>
      <w:marRight w:val="0"/>
      <w:marTop w:val="120"/>
      <w:marBottom w:val="120"/>
      <w:divBdr>
        <w:top w:val="none" w:sz="0" w:space="0" w:color="auto"/>
        <w:left w:val="none" w:sz="0" w:space="0" w:color="auto"/>
        <w:bottom w:val="none" w:sz="0" w:space="0" w:color="auto"/>
        <w:right w:val="none" w:sz="0" w:space="0" w:color="auto"/>
      </w:divBdr>
    </w:div>
    <w:div w:id="2118013982">
      <w:marLeft w:val="0"/>
      <w:marRight w:val="0"/>
      <w:marTop w:val="60"/>
      <w:marBottom w:val="60"/>
      <w:divBdr>
        <w:top w:val="none" w:sz="0" w:space="0" w:color="auto"/>
        <w:left w:val="none" w:sz="0" w:space="0" w:color="auto"/>
        <w:bottom w:val="none" w:sz="0" w:space="0" w:color="auto"/>
        <w:right w:val="none" w:sz="0" w:space="0" w:color="auto"/>
      </w:divBdr>
    </w:div>
    <w:div w:id="2119836132">
      <w:marLeft w:val="0"/>
      <w:marRight w:val="0"/>
      <w:marTop w:val="60"/>
      <w:marBottom w:val="60"/>
      <w:divBdr>
        <w:top w:val="none" w:sz="0" w:space="0" w:color="auto"/>
        <w:left w:val="none" w:sz="0" w:space="0" w:color="auto"/>
        <w:bottom w:val="none" w:sz="0" w:space="0" w:color="auto"/>
        <w:right w:val="none" w:sz="0" w:space="0" w:color="auto"/>
      </w:divBdr>
      <w:divsChild>
        <w:div w:id="1181623506">
          <w:marLeft w:val="0"/>
          <w:marRight w:val="0"/>
          <w:marTop w:val="0"/>
          <w:marBottom w:val="0"/>
          <w:divBdr>
            <w:top w:val="none" w:sz="0" w:space="0" w:color="auto"/>
            <w:left w:val="none" w:sz="0" w:space="0" w:color="auto"/>
            <w:bottom w:val="none" w:sz="0" w:space="0" w:color="auto"/>
            <w:right w:val="none" w:sz="0" w:space="0" w:color="auto"/>
          </w:divBdr>
        </w:div>
        <w:div w:id="443155522">
          <w:marLeft w:val="0"/>
          <w:marRight w:val="0"/>
          <w:marTop w:val="0"/>
          <w:marBottom w:val="0"/>
          <w:divBdr>
            <w:top w:val="none" w:sz="0" w:space="0" w:color="auto"/>
            <w:left w:val="none" w:sz="0" w:space="0" w:color="auto"/>
            <w:bottom w:val="none" w:sz="0" w:space="0" w:color="auto"/>
            <w:right w:val="none" w:sz="0" w:space="0" w:color="auto"/>
          </w:divBdr>
        </w:div>
        <w:div w:id="1447264128">
          <w:marLeft w:val="0"/>
          <w:marRight w:val="0"/>
          <w:marTop w:val="0"/>
          <w:marBottom w:val="0"/>
          <w:divBdr>
            <w:top w:val="none" w:sz="0" w:space="0" w:color="auto"/>
            <w:left w:val="none" w:sz="0" w:space="0" w:color="auto"/>
            <w:bottom w:val="none" w:sz="0" w:space="0" w:color="auto"/>
            <w:right w:val="none" w:sz="0" w:space="0" w:color="auto"/>
          </w:divBdr>
        </w:div>
        <w:div w:id="45423193">
          <w:marLeft w:val="0"/>
          <w:marRight w:val="0"/>
          <w:marTop w:val="0"/>
          <w:marBottom w:val="0"/>
          <w:divBdr>
            <w:top w:val="none" w:sz="0" w:space="0" w:color="auto"/>
            <w:left w:val="none" w:sz="0" w:space="0" w:color="auto"/>
            <w:bottom w:val="none" w:sz="0" w:space="0" w:color="auto"/>
            <w:right w:val="none" w:sz="0" w:space="0" w:color="auto"/>
          </w:divBdr>
        </w:div>
        <w:div w:id="1557013490">
          <w:marLeft w:val="0"/>
          <w:marRight w:val="0"/>
          <w:marTop w:val="0"/>
          <w:marBottom w:val="0"/>
          <w:divBdr>
            <w:top w:val="none" w:sz="0" w:space="0" w:color="auto"/>
            <w:left w:val="none" w:sz="0" w:space="0" w:color="auto"/>
            <w:bottom w:val="none" w:sz="0" w:space="0" w:color="auto"/>
            <w:right w:val="none" w:sz="0" w:space="0" w:color="auto"/>
          </w:divBdr>
        </w:div>
      </w:divsChild>
    </w:div>
    <w:div w:id="2120756247">
      <w:marLeft w:val="0"/>
      <w:marRight w:val="0"/>
      <w:marTop w:val="180"/>
      <w:marBottom w:val="180"/>
      <w:divBdr>
        <w:top w:val="none" w:sz="0" w:space="0" w:color="auto"/>
        <w:left w:val="none" w:sz="0" w:space="0" w:color="auto"/>
        <w:bottom w:val="none" w:sz="0" w:space="0" w:color="auto"/>
        <w:right w:val="none" w:sz="0" w:space="0" w:color="auto"/>
      </w:divBdr>
    </w:div>
    <w:div w:id="2120876433">
      <w:marLeft w:val="0"/>
      <w:marRight w:val="0"/>
      <w:marTop w:val="60"/>
      <w:marBottom w:val="60"/>
      <w:divBdr>
        <w:top w:val="none" w:sz="0" w:space="0" w:color="auto"/>
        <w:left w:val="none" w:sz="0" w:space="0" w:color="auto"/>
        <w:bottom w:val="none" w:sz="0" w:space="0" w:color="auto"/>
        <w:right w:val="none" w:sz="0" w:space="0" w:color="auto"/>
      </w:divBdr>
    </w:div>
    <w:div w:id="2121142576">
      <w:marLeft w:val="0"/>
      <w:marRight w:val="0"/>
      <w:marTop w:val="180"/>
      <w:marBottom w:val="180"/>
      <w:divBdr>
        <w:top w:val="none" w:sz="0" w:space="0" w:color="auto"/>
        <w:left w:val="none" w:sz="0" w:space="0" w:color="auto"/>
        <w:bottom w:val="none" w:sz="0" w:space="0" w:color="auto"/>
        <w:right w:val="none" w:sz="0" w:space="0" w:color="auto"/>
      </w:divBdr>
    </w:div>
    <w:div w:id="2122144644">
      <w:marLeft w:val="0"/>
      <w:marRight w:val="0"/>
      <w:marTop w:val="180"/>
      <w:marBottom w:val="180"/>
      <w:divBdr>
        <w:top w:val="none" w:sz="0" w:space="0" w:color="auto"/>
        <w:left w:val="none" w:sz="0" w:space="0" w:color="auto"/>
        <w:bottom w:val="none" w:sz="0" w:space="0" w:color="auto"/>
        <w:right w:val="none" w:sz="0" w:space="0" w:color="auto"/>
      </w:divBdr>
    </w:div>
    <w:div w:id="2123844256">
      <w:marLeft w:val="0"/>
      <w:marRight w:val="0"/>
      <w:marTop w:val="60"/>
      <w:marBottom w:val="60"/>
      <w:divBdr>
        <w:top w:val="none" w:sz="0" w:space="0" w:color="auto"/>
        <w:left w:val="none" w:sz="0" w:space="0" w:color="auto"/>
        <w:bottom w:val="none" w:sz="0" w:space="0" w:color="auto"/>
        <w:right w:val="none" w:sz="0" w:space="0" w:color="auto"/>
      </w:divBdr>
      <w:divsChild>
        <w:div w:id="1589726610">
          <w:marLeft w:val="0"/>
          <w:marRight w:val="0"/>
          <w:marTop w:val="0"/>
          <w:marBottom w:val="0"/>
          <w:divBdr>
            <w:top w:val="none" w:sz="0" w:space="0" w:color="auto"/>
            <w:left w:val="none" w:sz="0" w:space="0" w:color="auto"/>
            <w:bottom w:val="none" w:sz="0" w:space="0" w:color="auto"/>
            <w:right w:val="none" w:sz="0" w:space="0" w:color="auto"/>
          </w:divBdr>
        </w:div>
        <w:div w:id="1845706886">
          <w:marLeft w:val="0"/>
          <w:marRight w:val="0"/>
          <w:marTop w:val="0"/>
          <w:marBottom w:val="0"/>
          <w:divBdr>
            <w:top w:val="none" w:sz="0" w:space="0" w:color="auto"/>
            <w:left w:val="none" w:sz="0" w:space="0" w:color="auto"/>
            <w:bottom w:val="none" w:sz="0" w:space="0" w:color="auto"/>
            <w:right w:val="none" w:sz="0" w:space="0" w:color="auto"/>
          </w:divBdr>
        </w:div>
        <w:div w:id="1568611342">
          <w:marLeft w:val="0"/>
          <w:marRight w:val="0"/>
          <w:marTop w:val="0"/>
          <w:marBottom w:val="0"/>
          <w:divBdr>
            <w:top w:val="none" w:sz="0" w:space="0" w:color="auto"/>
            <w:left w:val="none" w:sz="0" w:space="0" w:color="auto"/>
            <w:bottom w:val="none" w:sz="0" w:space="0" w:color="auto"/>
            <w:right w:val="none" w:sz="0" w:space="0" w:color="auto"/>
          </w:divBdr>
        </w:div>
      </w:divsChild>
    </w:div>
    <w:div w:id="2130082349">
      <w:marLeft w:val="0"/>
      <w:marRight w:val="0"/>
      <w:marTop w:val="180"/>
      <w:marBottom w:val="0"/>
      <w:divBdr>
        <w:top w:val="none" w:sz="0" w:space="0" w:color="auto"/>
        <w:left w:val="none" w:sz="0" w:space="0" w:color="auto"/>
        <w:bottom w:val="none" w:sz="0" w:space="0" w:color="auto"/>
        <w:right w:val="none" w:sz="0" w:space="0" w:color="auto"/>
      </w:divBdr>
    </w:div>
    <w:div w:id="2130732462">
      <w:marLeft w:val="0"/>
      <w:marRight w:val="0"/>
      <w:marTop w:val="180"/>
      <w:marBottom w:val="180"/>
      <w:divBdr>
        <w:top w:val="none" w:sz="0" w:space="0" w:color="auto"/>
        <w:left w:val="none" w:sz="0" w:space="0" w:color="auto"/>
        <w:bottom w:val="none" w:sz="0" w:space="0" w:color="auto"/>
        <w:right w:val="none" w:sz="0" w:space="0" w:color="auto"/>
      </w:divBdr>
    </w:div>
    <w:div w:id="2131049706">
      <w:marLeft w:val="0"/>
      <w:marRight w:val="0"/>
      <w:marTop w:val="180"/>
      <w:marBottom w:val="180"/>
      <w:divBdr>
        <w:top w:val="none" w:sz="0" w:space="0" w:color="auto"/>
        <w:left w:val="none" w:sz="0" w:space="0" w:color="auto"/>
        <w:bottom w:val="none" w:sz="0" w:space="0" w:color="auto"/>
        <w:right w:val="none" w:sz="0" w:space="0" w:color="auto"/>
      </w:divBdr>
    </w:div>
    <w:div w:id="2131237854">
      <w:marLeft w:val="0"/>
      <w:marRight w:val="0"/>
      <w:marTop w:val="60"/>
      <w:marBottom w:val="60"/>
      <w:divBdr>
        <w:top w:val="none" w:sz="0" w:space="0" w:color="auto"/>
        <w:left w:val="none" w:sz="0" w:space="0" w:color="auto"/>
        <w:bottom w:val="none" w:sz="0" w:space="0" w:color="auto"/>
        <w:right w:val="none" w:sz="0" w:space="0" w:color="auto"/>
      </w:divBdr>
    </w:div>
    <w:div w:id="2134788745">
      <w:marLeft w:val="0"/>
      <w:marRight w:val="0"/>
      <w:marTop w:val="180"/>
      <w:marBottom w:val="180"/>
      <w:divBdr>
        <w:top w:val="none" w:sz="0" w:space="0" w:color="auto"/>
        <w:left w:val="none" w:sz="0" w:space="0" w:color="auto"/>
        <w:bottom w:val="none" w:sz="0" w:space="0" w:color="auto"/>
        <w:right w:val="none" w:sz="0" w:space="0" w:color="auto"/>
      </w:divBdr>
    </w:div>
    <w:div w:id="2134975558">
      <w:marLeft w:val="0"/>
      <w:marRight w:val="0"/>
      <w:marTop w:val="180"/>
      <w:marBottom w:val="180"/>
      <w:divBdr>
        <w:top w:val="none" w:sz="0" w:space="0" w:color="auto"/>
        <w:left w:val="none" w:sz="0" w:space="0" w:color="auto"/>
        <w:bottom w:val="none" w:sz="0" w:space="0" w:color="auto"/>
        <w:right w:val="none" w:sz="0" w:space="0" w:color="auto"/>
      </w:divBdr>
    </w:div>
    <w:div w:id="2137134196">
      <w:marLeft w:val="0"/>
      <w:marRight w:val="0"/>
      <w:marTop w:val="60"/>
      <w:marBottom w:val="60"/>
      <w:divBdr>
        <w:top w:val="none" w:sz="0" w:space="0" w:color="auto"/>
        <w:left w:val="none" w:sz="0" w:space="0" w:color="auto"/>
        <w:bottom w:val="none" w:sz="0" w:space="0" w:color="auto"/>
        <w:right w:val="none" w:sz="0" w:space="0" w:color="auto"/>
      </w:divBdr>
    </w:div>
    <w:div w:id="2137792703">
      <w:marLeft w:val="0"/>
      <w:marRight w:val="0"/>
      <w:marTop w:val="180"/>
      <w:marBottom w:val="180"/>
      <w:divBdr>
        <w:top w:val="none" w:sz="0" w:space="0" w:color="auto"/>
        <w:left w:val="none" w:sz="0" w:space="0" w:color="auto"/>
        <w:bottom w:val="none" w:sz="0" w:space="0" w:color="auto"/>
        <w:right w:val="none" w:sz="0" w:space="0" w:color="auto"/>
      </w:divBdr>
    </w:div>
    <w:div w:id="2137946544">
      <w:marLeft w:val="0"/>
      <w:marRight w:val="0"/>
      <w:marTop w:val="0"/>
      <w:marBottom w:val="0"/>
      <w:divBdr>
        <w:top w:val="none" w:sz="0" w:space="0" w:color="auto"/>
        <w:left w:val="none" w:sz="0" w:space="0" w:color="auto"/>
        <w:bottom w:val="none" w:sz="0" w:space="0" w:color="auto"/>
        <w:right w:val="none" w:sz="0" w:space="0" w:color="auto"/>
      </w:divBdr>
    </w:div>
    <w:div w:id="2140610709">
      <w:marLeft w:val="0"/>
      <w:marRight w:val="0"/>
      <w:marTop w:val="180"/>
      <w:marBottom w:val="180"/>
      <w:divBdr>
        <w:top w:val="none" w:sz="0" w:space="0" w:color="auto"/>
        <w:left w:val="none" w:sz="0" w:space="0" w:color="auto"/>
        <w:bottom w:val="none" w:sz="0" w:space="0" w:color="auto"/>
        <w:right w:val="none" w:sz="0" w:space="0" w:color="auto"/>
      </w:divBdr>
    </w:div>
    <w:div w:id="2142067067">
      <w:marLeft w:val="0"/>
      <w:marRight w:val="0"/>
      <w:marTop w:val="0"/>
      <w:marBottom w:val="0"/>
      <w:divBdr>
        <w:top w:val="none" w:sz="0" w:space="0" w:color="auto"/>
        <w:left w:val="none" w:sz="0" w:space="0" w:color="auto"/>
        <w:bottom w:val="none" w:sz="0" w:space="0" w:color="auto"/>
        <w:right w:val="none" w:sz="0" w:space="0" w:color="auto"/>
      </w:divBdr>
      <w:divsChild>
        <w:div w:id="644503778">
          <w:marLeft w:val="0"/>
          <w:marRight w:val="0"/>
          <w:marTop w:val="0"/>
          <w:marBottom w:val="0"/>
          <w:divBdr>
            <w:top w:val="none" w:sz="0" w:space="0" w:color="auto"/>
            <w:left w:val="none" w:sz="0" w:space="0" w:color="auto"/>
            <w:bottom w:val="none" w:sz="0" w:space="0" w:color="auto"/>
            <w:right w:val="none" w:sz="0" w:space="0" w:color="auto"/>
          </w:divBdr>
          <w:divsChild>
            <w:div w:id="12191717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f-09302022x10qxex321.htm" TargetMode="External"/><Relationship Id="rId3" Type="http://schemas.openxmlformats.org/officeDocument/2006/relationships/webSettings" Target="webSettings.xml"/><Relationship Id="rId7" Type="http://schemas.openxmlformats.org/officeDocument/2006/relationships/hyperlink" Target="cof-09302022x10qxex31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f-09302022x10qxex311.htm" TargetMode="External"/><Relationship Id="rId11" Type="http://schemas.openxmlformats.org/officeDocument/2006/relationships/theme" Target="theme/theme1.xml"/><Relationship Id="rId5" Type="http://schemas.openxmlformats.org/officeDocument/2006/relationships/hyperlink" Target="https://www.sec.gov/Archives/edgar/data/927628/000092762821000285/exhibit31amendedandrestate.htm" TargetMode="External"/><Relationship Id="rId10" Type="http://schemas.openxmlformats.org/officeDocument/2006/relationships/fontTable" Target="fontTable.xml"/><Relationship Id="rId4" Type="http://schemas.openxmlformats.org/officeDocument/2006/relationships/hyperlink" Target="https://www.sec.gov/Archives/edgar/data/927628/000092762820000189/exhibit32restatedcerti.htm" TargetMode="External"/><Relationship Id="rId9" Type="http://schemas.openxmlformats.org/officeDocument/2006/relationships/hyperlink" Target="cof-09302022x10qxex32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80373</Words>
  <Characters>458127</Characters>
  <Application>Microsoft Office Word</Application>
  <DocSecurity>0</DocSecurity>
  <Lines>3817</Lines>
  <Paragraphs>1074</Paragraphs>
  <ScaleCrop>false</ScaleCrop>
  <Company/>
  <LinksUpToDate>false</LinksUpToDate>
  <CharactersWithSpaces>537426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cof-20220930</dc:title>
  <dc:subject/>
  <dc:creator>Chongjian.Yue</dc:creator>
  <cp:keywords/>
  <dc:description/>
  <cp:lastModifiedBy>Yue Chongjian</cp:lastModifiedBy>
  <cp:revision>1</cp:revision>
  <dcterms:created xsi:type="dcterms:W3CDTF">2024-01-04T15:36:00Z</dcterms:created>
  <dcterms:modified xsi:type="dcterms:W3CDTF">2024-01-04T15:36:00Z</dcterms:modified>
</cp:coreProperties>
</file>